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748EB" w14:textId="79C3E614" w:rsidR="000A329A" w:rsidRPr="00F01343" w:rsidRDefault="000A329A" w:rsidP="00CB2215">
      <w:pPr>
        <w:tabs>
          <w:tab w:val="left" w:pos="270"/>
          <w:tab w:val="right" w:pos="9355"/>
        </w:tabs>
        <w:ind w:left="-4310" w:firstLine="9697"/>
      </w:pPr>
      <w:bookmarkStart w:id="0" w:name="_Hlk173497470"/>
      <w:bookmarkStart w:id="1" w:name="_Hlk184716812"/>
      <w:bookmarkStart w:id="2" w:name="_Hlk174018276"/>
      <w:bookmarkStart w:id="3" w:name="_Hlk164323896"/>
      <w:bookmarkStart w:id="4" w:name="_Hlk163215899"/>
      <w:bookmarkEnd w:id="0"/>
      <w:r w:rsidRPr="00F01343">
        <w:t>Приложение</w:t>
      </w:r>
      <w:r w:rsidR="00F206C9">
        <w:t xml:space="preserve"> № </w:t>
      </w:r>
      <w:r w:rsidR="00117D8E">
        <w:t>53</w:t>
      </w:r>
      <w:r w:rsidR="00F206C9">
        <w:t xml:space="preserve"> </w:t>
      </w:r>
      <w:r w:rsidR="009259F0">
        <w:t xml:space="preserve">к </w:t>
      </w:r>
      <w:r w:rsidR="00DA4459">
        <w:t>протоколу</w:t>
      </w:r>
      <w:r w:rsidRPr="00F01343">
        <w:t xml:space="preserve"> № </w:t>
      </w:r>
      <w:r w:rsidR="00A75AA7">
        <w:t>8</w:t>
      </w:r>
      <w:r w:rsidR="00EB721E">
        <w:t>8</w:t>
      </w:r>
    </w:p>
    <w:p w14:paraId="58A51611" w14:textId="77777777" w:rsidR="000A329A" w:rsidRPr="00F01343" w:rsidRDefault="000A329A" w:rsidP="00CB2215">
      <w:pPr>
        <w:tabs>
          <w:tab w:val="left" w:pos="3686"/>
          <w:tab w:val="left" w:pos="9498"/>
        </w:tabs>
        <w:ind w:left="-4310" w:right="-569" w:firstLine="9697"/>
      </w:pPr>
      <w:r w:rsidRPr="00F01343">
        <w:t>заседания правления Региональной</w:t>
      </w:r>
    </w:p>
    <w:p w14:paraId="504C7AF1" w14:textId="77777777" w:rsidR="000A329A" w:rsidRPr="00F01343" w:rsidRDefault="000A329A" w:rsidP="00CB2215">
      <w:pPr>
        <w:tabs>
          <w:tab w:val="left" w:pos="3686"/>
          <w:tab w:val="left" w:pos="9498"/>
        </w:tabs>
        <w:ind w:left="-4310" w:right="-569" w:firstLine="9697"/>
      </w:pPr>
      <w:r w:rsidRPr="00F01343">
        <w:t>энергетической комиссии</w:t>
      </w:r>
    </w:p>
    <w:p w14:paraId="3974649A" w14:textId="3C8C55AB" w:rsidR="00813326" w:rsidRDefault="000A329A" w:rsidP="00CB2215">
      <w:pPr>
        <w:tabs>
          <w:tab w:val="left" w:pos="3686"/>
          <w:tab w:val="left" w:pos="9498"/>
        </w:tabs>
        <w:ind w:left="-4310" w:right="-569" w:firstLine="9697"/>
      </w:pPr>
      <w:r w:rsidRPr="00F01343">
        <w:t xml:space="preserve">Кузбасса от </w:t>
      </w:r>
      <w:r w:rsidR="002340E1">
        <w:t>1</w:t>
      </w:r>
      <w:r w:rsidR="00EB721E">
        <w:t>7</w:t>
      </w:r>
      <w:r w:rsidRPr="00F01343">
        <w:t>.</w:t>
      </w:r>
      <w:r w:rsidR="008F164C">
        <w:t>1</w:t>
      </w:r>
      <w:r w:rsidR="00B55027">
        <w:t>2</w:t>
      </w:r>
      <w:r w:rsidRPr="00F01343">
        <w:t>.2024</w:t>
      </w:r>
    </w:p>
    <w:p w14:paraId="543826EF" w14:textId="77777777" w:rsidR="00117D8E" w:rsidRDefault="00117D8E" w:rsidP="00CB2215">
      <w:pPr>
        <w:tabs>
          <w:tab w:val="left" w:pos="3686"/>
          <w:tab w:val="left" w:pos="9498"/>
        </w:tabs>
        <w:ind w:left="-4310" w:right="-569" w:firstLine="9697"/>
      </w:pPr>
    </w:p>
    <w:p w14:paraId="3732EDDA" w14:textId="77777777" w:rsidR="00117D8E" w:rsidRPr="00117D8E" w:rsidRDefault="00117D8E" w:rsidP="00117D8E">
      <w:pPr>
        <w:jc w:val="center"/>
        <w:rPr>
          <w:sz w:val="28"/>
          <w:szCs w:val="28"/>
        </w:rPr>
      </w:pPr>
      <w:r w:rsidRPr="00117D8E">
        <w:rPr>
          <w:sz w:val="28"/>
          <w:szCs w:val="28"/>
        </w:rPr>
        <w:t>ЭКСПЕРТНОЕ ЗАКЛЮЧЕНИЕ</w:t>
      </w:r>
    </w:p>
    <w:p w14:paraId="37DB9A37" w14:textId="77777777" w:rsidR="00117D8E" w:rsidRPr="00117D8E" w:rsidRDefault="00117D8E" w:rsidP="00117D8E">
      <w:pPr>
        <w:jc w:val="center"/>
        <w:rPr>
          <w:snapToGrid w:val="0"/>
          <w:color w:val="000000"/>
          <w:sz w:val="40"/>
          <w:szCs w:val="40"/>
        </w:rPr>
      </w:pPr>
      <w:r w:rsidRPr="00117D8E">
        <w:rPr>
          <w:sz w:val="28"/>
          <w:szCs w:val="28"/>
        </w:rPr>
        <w:t>Региональной энергетической комиссии Кузбасса</w:t>
      </w:r>
      <w:r w:rsidRPr="00117D8E">
        <w:rPr>
          <w:sz w:val="28"/>
          <w:szCs w:val="28"/>
        </w:rPr>
        <w:br/>
        <w:t>по материалам, представленным ООО «Теплосети»</w:t>
      </w:r>
      <w:r w:rsidRPr="00117D8E">
        <w:rPr>
          <w:color w:val="000000"/>
          <w:sz w:val="28"/>
          <w:szCs w:val="28"/>
        </w:rPr>
        <w:t xml:space="preserve"> </w:t>
      </w:r>
      <w:r w:rsidRPr="00117D8E">
        <w:rPr>
          <w:sz w:val="28"/>
          <w:szCs w:val="28"/>
        </w:rPr>
        <w:t xml:space="preserve">для корректировки тарифов на тепловую энергию, теплоноситель, горячую воду в открытой системе горячего водоснабжения, реализуемых на потребительском рынке Мариинского муниципального округа, в части 2025 года, </w:t>
      </w:r>
    </w:p>
    <w:p w14:paraId="06255F97" w14:textId="77777777" w:rsidR="00117D8E" w:rsidRPr="00117D8E" w:rsidRDefault="00117D8E" w:rsidP="00117D8E">
      <w:pPr>
        <w:rPr>
          <w:sz w:val="28"/>
          <w:szCs w:val="28"/>
        </w:rPr>
      </w:pPr>
    </w:p>
    <w:p w14:paraId="62D0CB0B" w14:textId="77777777" w:rsidR="00117D8E" w:rsidRPr="00117D8E" w:rsidRDefault="00117D8E" w:rsidP="00117D8E">
      <w:pPr>
        <w:keepNext/>
        <w:numPr>
          <w:ilvl w:val="0"/>
          <w:numId w:val="83"/>
        </w:numPr>
        <w:jc w:val="center"/>
        <w:outlineLvl w:val="2"/>
        <w:rPr>
          <w:b/>
          <w:sz w:val="20"/>
          <w:szCs w:val="20"/>
        </w:rPr>
      </w:pPr>
      <w:bookmarkStart w:id="5" w:name="_Toc118030833"/>
      <w:bookmarkStart w:id="6" w:name="_Toc185092584"/>
      <w:r w:rsidRPr="00117D8E">
        <w:rPr>
          <w:b/>
          <w:sz w:val="28"/>
          <w:szCs w:val="28"/>
        </w:rPr>
        <w:t>Нормативно-методическая основа проведения анализа и материалов</w:t>
      </w:r>
      <w:bookmarkEnd w:id="5"/>
      <w:bookmarkEnd w:id="6"/>
    </w:p>
    <w:p w14:paraId="7F0A3EC2" w14:textId="77777777" w:rsidR="00117D8E" w:rsidRPr="00117D8E" w:rsidRDefault="00117D8E" w:rsidP="00117D8E">
      <w:pPr>
        <w:ind w:firstLine="708"/>
        <w:jc w:val="both"/>
        <w:rPr>
          <w:snapToGrid w:val="0"/>
          <w:sz w:val="28"/>
          <w:szCs w:val="28"/>
        </w:rPr>
      </w:pPr>
      <w:r w:rsidRPr="00117D8E">
        <w:rPr>
          <w:snapToGrid w:val="0"/>
          <w:sz w:val="28"/>
          <w:szCs w:val="28"/>
        </w:rPr>
        <w:t>Гражданский кодекс Российской Федерации (далее – ГК РФ);</w:t>
      </w:r>
    </w:p>
    <w:p w14:paraId="4716898B" w14:textId="77777777" w:rsidR="00117D8E" w:rsidRPr="00117D8E" w:rsidRDefault="00117D8E" w:rsidP="00117D8E">
      <w:pPr>
        <w:ind w:firstLine="708"/>
        <w:jc w:val="both"/>
        <w:rPr>
          <w:snapToGrid w:val="0"/>
          <w:sz w:val="28"/>
          <w:szCs w:val="28"/>
        </w:rPr>
      </w:pPr>
      <w:r w:rsidRPr="00117D8E">
        <w:rPr>
          <w:snapToGrid w:val="0"/>
          <w:sz w:val="28"/>
          <w:szCs w:val="28"/>
        </w:rPr>
        <w:t>Налоговый кодекс Российской Федерации (далее - НК РФ);</w:t>
      </w:r>
    </w:p>
    <w:p w14:paraId="46A77715" w14:textId="77777777" w:rsidR="00117D8E" w:rsidRPr="00117D8E" w:rsidRDefault="00117D8E" w:rsidP="00117D8E">
      <w:pPr>
        <w:ind w:firstLine="708"/>
        <w:jc w:val="both"/>
        <w:rPr>
          <w:snapToGrid w:val="0"/>
          <w:sz w:val="28"/>
          <w:szCs w:val="28"/>
        </w:rPr>
      </w:pPr>
      <w:r w:rsidRPr="00117D8E">
        <w:rPr>
          <w:snapToGrid w:val="0"/>
          <w:sz w:val="28"/>
          <w:szCs w:val="28"/>
        </w:rPr>
        <w:t>Трудовой Кодекс Российской Федерации (далее - ТК РФ);</w:t>
      </w:r>
    </w:p>
    <w:p w14:paraId="21903573" w14:textId="77777777" w:rsidR="00117D8E" w:rsidRPr="00117D8E" w:rsidRDefault="00117D8E" w:rsidP="00117D8E">
      <w:pPr>
        <w:ind w:firstLine="708"/>
        <w:jc w:val="both"/>
        <w:rPr>
          <w:snapToGrid w:val="0"/>
          <w:sz w:val="28"/>
          <w:szCs w:val="28"/>
        </w:rPr>
      </w:pPr>
      <w:r w:rsidRPr="00117D8E">
        <w:rPr>
          <w:snapToGrid w:val="0"/>
          <w:sz w:val="28"/>
          <w:szCs w:val="28"/>
        </w:rPr>
        <w:t>Федеральный Закон от 17.08.1995 № 147-ФЗ «О естественных монополиях»;</w:t>
      </w:r>
    </w:p>
    <w:p w14:paraId="345F47EE" w14:textId="77777777" w:rsidR="00117D8E" w:rsidRPr="00117D8E" w:rsidRDefault="00117D8E" w:rsidP="00117D8E">
      <w:pPr>
        <w:ind w:firstLine="708"/>
        <w:jc w:val="both"/>
        <w:rPr>
          <w:snapToGrid w:val="0"/>
          <w:sz w:val="28"/>
          <w:szCs w:val="28"/>
        </w:rPr>
      </w:pPr>
      <w:r w:rsidRPr="00117D8E">
        <w:rPr>
          <w:snapToGrid w:val="0"/>
          <w:sz w:val="28"/>
          <w:szCs w:val="28"/>
        </w:rPr>
        <w:t>Федеральный закон от 27.07.2010 № 190-ФЗ «О теплоснабжении»;</w:t>
      </w:r>
    </w:p>
    <w:p w14:paraId="4657566B" w14:textId="77777777" w:rsidR="00117D8E" w:rsidRPr="00117D8E" w:rsidRDefault="00117D8E" w:rsidP="00117D8E">
      <w:pPr>
        <w:ind w:firstLine="708"/>
        <w:jc w:val="both"/>
        <w:rPr>
          <w:snapToGrid w:val="0"/>
          <w:sz w:val="28"/>
          <w:szCs w:val="28"/>
        </w:rPr>
      </w:pPr>
      <w:r w:rsidRPr="00117D8E">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1F9B225C" w14:textId="77777777" w:rsidR="00117D8E" w:rsidRPr="00117D8E" w:rsidRDefault="00117D8E" w:rsidP="00117D8E">
      <w:pPr>
        <w:ind w:firstLine="708"/>
        <w:jc w:val="both"/>
        <w:rPr>
          <w:snapToGrid w:val="0"/>
          <w:sz w:val="28"/>
          <w:szCs w:val="28"/>
        </w:rPr>
      </w:pPr>
      <w:r w:rsidRPr="00117D8E">
        <w:rPr>
          <w:snapToGrid w:val="0"/>
          <w:sz w:val="28"/>
          <w:szCs w:val="28"/>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1D81F4F2" w14:textId="77777777" w:rsidR="00117D8E" w:rsidRPr="00117D8E" w:rsidRDefault="00117D8E" w:rsidP="00117D8E">
      <w:pPr>
        <w:ind w:firstLine="708"/>
        <w:jc w:val="both"/>
        <w:rPr>
          <w:snapToGrid w:val="0"/>
          <w:sz w:val="28"/>
          <w:szCs w:val="28"/>
        </w:rPr>
      </w:pPr>
      <w:r w:rsidRPr="00117D8E">
        <w:rPr>
          <w:snapToGrid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D9EB35F" w14:textId="77777777" w:rsidR="00117D8E" w:rsidRPr="00117D8E" w:rsidRDefault="00117D8E" w:rsidP="00117D8E">
      <w:pPr>
        <w:ind w:firstLine="708"/>
        <w:jc w:val="both"/>
        <w:rPr>
          <w:snapToGrid w:val="0"/>
          <w:sz w:val="28"/>
          <w:szCs w:val="28"/>
        </w:rPr>
      </w:pPr>
      <w:r w:rsidRPr="00117D8E">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6C53F39D" w14:textId="77777777" w:rsidR="00117D8E" w:rsidRPr="00117D8E" w:rsidRDefault="00117D8E" w:rsidP="00117D8E">
      <w:pPr>
        <w:ind w:firstLine="708"/>
        <w:jc w:val="both"/>
        <w:rPr>
          <w:snapToGrid w:val="0"/>
          <w:sz w:val="28"/>
          <w:szCs w:val="28"/>
        </w:rPr>
      </w:pPr>
      <w:r w:rsidRPr="00117D8E">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BB5BF66" w14:textId="77777777" w:rsidR="00117D8E" w:rsidRPr="00117D8E" w:rsidRDefault="00117D8E" w:rsidP="00117D8E">
      <w:pPr>
        <w:ind w:firstLine="708"/>
        <w:jc w:val="both"/>
        <w:rPr>
          <w:snapToGrid w:val="0"/>
          <w:sz w:val="28"/>
          <w:szCs w:val="28"/>
        </w:rPr>
      </w:pPr>
      <w:r w:rsidRPr="00117D8E">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367CA584" w14:textId="77777777" w:rsidR="00117D8E" w:rsidRPr="00117D8E" w:rsidRDefault="00117D8E" w:rsidP="00117D8E">
      <w:pPr>
        <w:ind w:firstLine="708"/>
        <w:jc w:val="both"/>
        <w:rPr>
          <w:snapToGrid w:val="0"/>
          <w:sz w:val="28"/>
          <w:szCs w:val="28"/>
        </w:rPr>
      </w:pPr>
      <w:r w:rsidRPr="00117D8E">
        <w:rPr>
          <w:snapToGrid w:val="0"/>
          <w:sz w:val="28"/>
          <w:szCs w:val="28"/>
        </w:rPr>
        <w:t>Постановление Правительства РФ от 15.05.2010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66E67D5C" w14:textId="77777777" w:rsidR="00117D8E" w:rsidRPr="00117D8E" w:rsidRDefault="00117D8E" w:rsidP="00117D8E">
      <w:pPr>
        <w:ind w:firstLine="708"/>
        <w:jc w:val="both"/>
        <w:rPr>
          <w:snapToGrid w:val="0"/>
          <w:sz w:val="28"/>
          <w:szCs w:val="28"/>
        </w:rPr>
      </w:pPr>
      <w:r w:rsidRPr="00117D8E">
        <w:rPr>
          <w:snapToGrid w:val="0"/>
          <w:sz w:val="28"/>
          <w:szCs w:val="28"/>
        </w:rPr>
        <w:lastRenderedPageBreak/>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33642C68" w14:textId="77777777" w:rsidR="00117D8E" w:rsidRPr="00117D8E" w:rsidRDefault="00117D8E" w:rsidP="00117D8E">
      <w:pPr>
        <w:ind w:firstLine="708"/>
        <w:jc w:val="both"/>
        <w:rPr>
          <w:snapToGrid w:val="0"/>
          <w:sz w:val="28"/>
          <w:szCs w:val="28"/>
        </w:rPr>
      </w:pPr>
      <w:r w:rsidRPr="00117D8E">
        <w:rPr>
          <w:snapToGrid w:val="0"/>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p w14:paraId="25086088" w14:textId="77777777" w:rsidR="00117D8E" w:rsidRPr="00117D8E" w:rsidRDefault="00117D8E" w:rsidP="00117D8E">
      <w:pPr>
        <w:ind w:firstLine="708"/>
        <w:jc w:val="both"/>
        <w:rPr>
          <w:snapToGrid w:val="0"/>
          <w:sz w:val="28"/>
          <w:szCs w:val="28"/>
        </w:rPr>
      </w:pPr>
      <w:r w:rsidRPr="00117D8E">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4D6C1793" w14:textId="77777777" w:rsidR="00117D8E" w:rsidRPr="00117D8E" w:rsidRDefault="00117D8E" w:rsidP="00117D8E">
      <w:pPr>
        <w:ind w:firstLine="708"/>
        <w:jc w:val="both"/>
        <w:rPr>
          <w:snapToGrid w:val="0"/>
          <w:sz w:val="28"/>
          <w:szCs w:val="28"/>
        </w:rPr>
      </w:pPr>
      <w:r w:rsidRPr="00117D8E">
        <w:rPr>
          <w:snapToGrid w:val="0"/>
          <w:sz w:val="28"/>
          <w:szCs w:val="28"/>
        </w:rPr>
        <w:t>Приказ Росстата от 05.09.2018 № 543 «Об утверждении статистического инструментария для организации Федеральной антимонопольной службой федерального статистического наблюдения за деятельностью организаций в сфере электроэнергетики»;</w:t>
      </w:r>
    </w:p>
    <w:p w14:paraId="46D137E5" w14:textId="77777777" w:rsidR="00117D8E" w:rsidRPr="00117D8E" w:rsidRDefault="00117D8E" w:rsidP="00117D8E">
      <w:pPr>
        <w:ind w:firstLine="708"/>
        <w:jc w:val="both"/>
        <w:rPr>
          <w:snapToGrid w:val="0"/>
          <w:sz w:val="28"/>
          <w:szCs w:val="28"/>
        </w:rPr>
      </w:pPr>
      <w:r w:rsidRPr="00117D8E">
        <w:rPr>
          <w:snapToGrid w:val="0"/>
          <w:sz w:val="28"/>
          <w:szCs w:val="28"/>
        </w:rPr>
        <w:t>Федеральный закон от 06.04.2011 № 63-ФЗ «Об электронной подписи»;</w:t>
      </w:r>
    </w:p>
    <w:p w14:paraId="635A2FB2" w14:textId="77777777" w:rsidR="00117D8E" w:rsidRPr="00117D8E" w:rsidRDefault="00117D8E" w:rsidP="00117D8E">
      <w:pPr>
        <w:ind w:firstLine="708"/>
        <w:jc w:val="both"/>
        <w:rPr>
          <w:snapToGrid w:val="0"/>
          <w:sz w:val="28"/>
          <w:szCs w:val="28"/>
        </w:rPr>
      </w:pPr>
      <w:r w:rsidRPr="00117D8E">
        <w:rPr>
          <w:snapToGrid w:val="0"/>
          <w:sz w:val="28"/>
          <w:szCs w:val="28"/>
        </w:rPr>
        <w:t>Федеральный закон от 18.07.2011 № 223-ФЗ «О закупках товаров, работ, услуг отдельными видами юридических лиц»;</w:t>
      </w:r>
    </w:p>
    <w:p w14:paraId="15E4A1E6" w14:textId="77777777" w:rsidR="00117D8E" w:rsidRPr="00117D8E" w:rsidRDefault="00117D8E" w:rsidP="00117D8E">
      <w:pPr>
        <w:ind w:firstLine="708"/>
        <w:jc w:val="both"/>
        <w:rPr>
          <w:snapToGrid w:val="0"/>
          <w:sz w:val="28"/>
          <w:szCs w:val="28"/>
        </w:rPr>
      </w:pPr>
      <w:r w:rsidRPr="00117D8E">
        <w:rPr>
          <w:snapToGrid w:val="0"/>
          <w:sz w:val="28"/>
          <w:szCs w:val="28"/>
        </w:rPr>
        <w:t>Приказ Минстроя России от 29.07.2022 № 623/</w:t>
      </w:r>
      <w:proofErr w:type="spellStart"/>
      <w:r w:rsidRPr="00117D8E">
        <w:rPr>
          <w:snapToGrid w:val="0"/>
          <w:sz w:val="28"/>
          <w:szCs w:val="28"/>
        </w:rPr>
        <w:t>пр</w:t>
      </w:r>
      <w:proofErr w:type="spellEnd"/>
      <w:r w:rsidRPr="00117D8E">
        <w:rPr>
          <w:snapToGrid w:val="0"/>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p>
    <w:p w14:paraId="7F23AD0C" w14:textId="77777777" w:rsidR="00117D8E" w:rsidRPr="00117D8E" w:rsidRDefault="00117D8E" w:rsidP="00117D8E">
      <w:pPr>
        <w:ind w:firstLine="708"/>
        <w:jc w:val="both"/>
        <w:rPr>
          <w:snapToGrid w:val="0"/>
          <w:sz w:val="28"/>
          <w:szCs w:val="28"/>
        </w:rPr>
      </w:pPr>
      <w:r w:rsidRPr="00117D8E">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6B2A3EB" w14:textId="77777777" w:rsidR="00117D8E" w:rsidRPr="00117D8E" w:rsidRDefault="00117D8E" w:rsidP="00117D8E">
      <w:pPr>
        <w:ind w:firstLine="708"/>
        <w:jc w:val="both"/>
        <w:rPr>
          <w:snapToGrid w:val="0"/>
          <w:sz w:val="28"/>
          <w:szCs w:val="28"/>
        </w:rPr>
      </w:pPr>
      <w:r w:rsidRPr="00117D8E">
        <w:rPr>
          <w:snapToGrid w:val="0"/>
          <w:sz w:val="28"/>
          <w:szCs w:val="28"/>
        </w:rPr>
        <w:t>Вся нормативно – методическая основа используется в редакции, действующей на момент проведения экспертизы. Предприятие ведёт раздельный учёт доходов и расходов по видам деятельности: теплоснабжение, водоснабжение, водоотведение.</w:t>
      </w:r>
    </w:p>
    <w:p w14:paraId="5E4719E7" w14:textId="77777777" w:rsidR="00117D8E" w:rsidRPr="00117D8E" w:rsidRDefault="00117D8E" w:rsidP="00117D8E">
      <w:pPr>
        <w:ind w:firstLine="708"/>
        <w:jc w:val="both"/>
        <w:rPr>
          <w:snapToGrid w:val="0"/>
          <w:color w:val="FF0000"/>
          <w:sz w:val="28"/>
          <w:szCs w:val="28"/>
        </w:rPr>
      </w:pPr>
      <w:r w:rsidRPr="00117D8E">
        <w:rPr>
          <w:snapToGrid w:val="0"/>
          <w:color w:val="FF0000"/>
          <w:sz w:val="28"/>
          <w:szCs w:val="28"/>
        </w:rPr>
        <w:tab/>
      </w:r>
    </w:p>
    <w:p w14:paraId="68B9A136" w14:textId="77777777" w:rsidR="00117D8E" w:rsidRPr="00117D8E" w:rsidRDefault="00117D8E" w:rsidP="00117D8E">
      <w:pPr>
        <w:ind w:firstLine="708"/>
        <w:jc w:val="both"/>
        <w:rPr>
          <w:snapToGrid w:val="0"/>
          <w:color w:val="FF0000"/>
          <w:sz w:val="28"/>
          <w:szCs w:val="28"/>
        </w:rPr>
      </w:pPr>
    </w:p>
    <w:p w14:paraId="346A7CD8" w14:textId="77777777" w:rsidR="00117D8E" w:rsidRPr="00117D8E" w:rsidRDefault="00117D8E" w:rsidP="00117D8E">
      <w:pPr>
        <w:ind w:firstLine="708"/>
        <w:jc w:val="both"/>
        <w:rPr>
          <w:snapToGrid w:val="0"/>
          <w:color w:val="FF0000"/>
          <w:sz w:val="28"/>
          <w:szCs w:val="28"/>
        </w:rPr>
      </w:pPr>
    </w:p>
    <w:p w14:paraId="74443758" w14:textId="77777777" w:rsidR="00117D8E" w:rsidRPr="00117D8E" w:rsidRDefault="00117D8E" w:rsidP="00117D8E">
      <w:pPr>
        <w:ind w:firstLine="708"/>
        <w:jc w:val="both"/>
        <w:rPr>
          <w:snapToGrid w:val="0"/>
          <w:color w:val="FF0000"/>
          <w:sz w:val="28"/>
          <w:szCs w:val="28"/>
        </w:rPr>
      </w:pPr>
    </w:p>
    <w:p w14:paraId="780C12BE" w14:textId="77777777" w:rsidR="00117D8E" w:rsidRPr="00117D8E" w:rsidRDefault="00117D8E" w:rsidP="00117D8E">
      <w:pPr>
        <w:ind w:firstLine="708"/>
        <w:jc w:val="both"/>
        <w:rPr>
          <w:snapToGrid w:val="0"/>
          <w:color w:val="FF0000"/>
          <w:sz w:val="28"/>
          <w:szCs w:val="28"/>
        </w:rPr>
      </w:pPr>
    </w:p>
    <w:p w14:paraId="0237F2E5" w14:textId="77777777" w:rsidR="00117D8E" w:rsidRPr="00117D8E" w:rsidRDefault="00117D8E" w:rsidP="00117D8E">
      <w:pPr>
        <w:ind w:firstLine="708"/>
        <w:jc w:val="both"/>
        <w:rPr>
          <w:snapToGrid w:val="0"/>
          <w:color w:val="FF0000"/>
          <w:sz w:val="28"/>
          <w:szCs w:val="28"/>
        </w:rPr>
      </w:pPr>
    </w:p>
    <w:p w14:paraId="376DF603" w14:textId="77777777" w:rsidR="00117D8E" w:rsidRPr="00117D8E" w:rsidRDefault="00117D8E" w:rsidP="00117D8E">
      <w:pPr>
        <w:ind w:firstLine="708"/>
        <w:jc w:val="both"/>
        <w:rPr>
          <w:snapToGrid w:val="0"/>
          <w:color w:val="FF0000"/>
          <w:sz w:val="28"/>
          <w:szCs w:val="28"/>
        </w:rPr>
      </w:pPr>
    </w:p>
    <w:p w14:paraId="10839B20" w14:textId="77777777" w:rsidR="00117D8E" w:rsidRPr="00117D8E" w:rsidRDefault="00117D8E" w:rsidP="00117D8E">
      <w:pPr>
        <w:ind w:firstLine="708"/>
        <w:jc w:val="both"/>
        <w:rPr>
          <w:snapToGrid w:val="0"/>
          <w:color w:val="FF0000"/>
          <w:sz w:val="28"/>
          <w:szCs w:val="28"/>
        </w:rPr>
      </w:pPr>
    </w:p>
    <w:p w14:paraId="23E2D06D" w14:textId="77777777" w:rsidR="00117D8E" w:rsidRPr="00117D8E" w:rsidRDefault="00117D8E" w:rsidP="00117D8E">
      <w:pPr>
        <w:ind w:firstLine="708"/>
        <w:jc w:val="both"/>
        <w:rPr>
          <w:snapToGrid w:val="0"/>
          <w:color w:val="FF0000"/>
          <w:sz w:val="28"/>
          <w:szCs w:val="28"/>
        </w:rPr>
      </w:pPr>
    </w:p>
    <w:p w14:paraId="4F62A91C" w14:textId="77777777" w:rsidR="00117D8E" w:rsidRPr="00117D8E" w:rsidRDefault="00117D8E" w:rsidP="00117D8E">
      <w:pPr>
        <w:ind w:firstLine="708"/>
        <w:jc w:val="both"/>
        <w:rPr>
          <w:snapToGrid w:val="0"/>
          <w:color w:val="FF0000"/>
          <w:sz w:val="28"/>
          <w:szCs w:val="28"/>
        </w:rPr>
      </w:pPr>
    </w:p>
    <w:p w14:paraId="16FE63E7" w14:textId="77777777" w:rsidR="00117D8E" w:rsidRPr="00117D8E" w:rsidRDefault="00117D8E" w:rsidP="00117D8E">
      <w:pPr>
        <w:ind w:firstLine="708"/>
        <w:jc w:val="both"/>
        <w:rPr>
          <w:snapToGrid w:val="0"/>
          <w:color w:val="FF0000"/>
          <w:sz w:val="28"/>
          <w:szCs w:val="28"/>
        </w:rPr>
      </w:pPr>
    </w:p>
    <w:p w14:paraId="384B4865" w14:textId="77777777" w:rsidR="00117D8E" w:rsidRPr="00117D8E" w:rsidRDefault="00117D8E" w:rsidP="00117D8E">
      <w:pPr>
        <w:ind w:firstLine="708"/>
        <w:jc w:val="both"/>
        <w:rPr>
          <w:snapToGrid w:val="0"/>
          <w:color w:val="FF0000"/>
          <w:sz w:val="28"/>
          <w:szCs w:val="28"/>
        </w:rPr>
      </w:pPr>
    </w:p>
    <w:p w14:paraId="3B251C5D" w14:textId="77777777" w:rsidR="00117D8E" w:rsidRPr="00117D8E" w:rsidRDefault="00117D8E" w:rsidP="00117D8E">
      <w:pPr>
        <w:ind w:firstLine="708"/>
        <w:jc w:val="both"/>
        <w:rPr>
          <w:snapToGrid w:val="0"/>
          <w:color w:val="FF0000"/>
          <w:sz w:val="28"/>
          <w:szCs w:val="28"/>
        </w:rPr>
      </w:pPr>
    </w:p>
    <w:p w14:paraId="19BDF52D" w14:textId="77777777" w:rsidR="00117D8E" w:rsidRPr="00117D8E" w:rsidRDefault="00117D8E" w:rsidP="00117D8E">
      <w:pPr>
        <w:ind w:firstLine="708"/>
        <w:jc w:val="both"/>
        <w:rPr>
          <w:snapToGrid w:val="0"/>
          <w:color w:val="FF0000"/>
          <w:sz w:val="28"/>
          <w:szCs w:val="28"/>
        </w:rPr>
      </w:pPr>
    </w:p>
    <w:p w14:paraId="27738D93" w14:textId="77777777" w:rsidR="00117D8E" w:rsidRPr="00117D8E" w:rsidRDefault="00117D8E" w:rsidP="00117D8E">
      <w:pPr>
        <w:keepNext/>
        <w:numPr>
          <w:ilvl w:val="0"/>
          <w:numId w:val="83"/>
        </w:numPr>
        <w:jc w:val="center"/>
        <w:outlineLvl w:val="2"/>
        <w:rPr>
          <w:b/>
          <w:sz w:val="28"/>
          <w:szCs w:val="28"/>
        </w:rPr>
      </w:pPr>
      <w:bookmarkStart w:id="7" w:name="_Toc500261374"/>
      <w:bookmarkStart w:id="8" w:name="_Toc500928438"/>
      <w:bookmarkStart w:id="9" w:name="_Toc147586305"/>
      <w:bookmarkStart w:id="10" w:name="_Toc185092585"/>
      <w:r w:rsidRPr="00117D8E">
        <w:rPr>
          <w:b/>
          <w:sz w:val="28"/>
          <w:szCs w:val="28"/>
        </w:rPr>
        <w:t xml:space="preserve">Общие </w:t>
      </w:r>
      <w:bookmarkEnd w:id="7"/>
      <w:bookmarkEnd w:id="8"/>
      <w:r w:rsidRPr="00117D8E">
        <w:rPr>
          <w:b/>
          <w:sz w:val="28"/>
          <w:szCs w:val="28"/>
        </w:rPr>
        <w:t>положения</w:t>
      </w:r>
      <w:bookmarkEnd w:id="9"/>
      <w:bookmarkEnd w:id="10"/>
    </w:p>
    <w:p w14:paraId="170B0C28" w14:textId="77777777" w:rsidR="00117D8E" w:rsidRPr="00117D8E" w:rsidRDefault="00117D8E" w:rsidP="00117D8E">
      <w:pPr>
        <w:ind w:firstLine="709"/>
        <w:contextualSpacing/>
        <w:jc w:val="both"/>
        <w:rPr>
          <w:sz w:val="28"/>
          <w:szCs w:val="28"/>
        </w:rPr>
      </w:pPr>
      <w:bookmarkStart w:id="11" w:name="_Toc118030835"/>
      <w:r w:rsidRPr="00117D8E">
        <w:rPr>
          <w:sz w:val="28"/>
          <w:szCs w:val="28"/>
        </w:rPr>
        <w:t xml:space="preserve">ООО «Теплосети» (далее предприятие) ИНН 4246024979, обратилось в Региональную энергетическую комиссию Кузбасса для корректировки тарифов </w:t>
      </w:r>
      <w:proofErr w:type="spellStart"/>
      <w:r w:rsidRPr="00117D8E">
        <w:rPr>
          <w:sz w:val="28"/>
          <w:szCs w:val="28"/>
        </w:rPr>
        <w:t>тарифов</w:t>
      </w:r>
      <w:proofErr w:type="spellEnd"/>
      <w:r w:rsidRPr="00117D8E">
        <w:rPr>
          <w:sz w:val="28"/>
          <w:szCs w:val="28"/>
        </w:rPr>
        <w:t xml:space="preserve"> на тепловую энергию на 2025 год (исх.</w:t>
      </w:r>
      <w:r w:rsidRPr="00117D8E">
        <w:rPr>
          <w:szCs w:val="20"/>
        </w:rPr>
        <w:t xml:space="preserve"> </w:t>
      </w:r>
      <w:r w:rsidRPr="00117D8E">
        <w:rPr>
          <w:sz w:val="28"/>
          <w:szCs w:val="28"/>
        </w:rPr>
        <w:t>от 16.04.2024 № 44 (</w:t>
      </w:r>
      <w:proofErr w:type="spellStart"/>
      <w:r w:rsidRPr="00117D8E">
        <w:rPr>
          <w:sz w:val="28"/>
          <w:szCs w:val="28"/>
        </w:rPr>
        <w:t>вх</w:t>
      </w:r>
      <w:proofErr w:type="spellEnd"/>
      <w:r w:rsidRPr="00117D8E">
        <w:rPr>
          <w:sz w:val="28"/>
          <w:szCs w:val="28"/>
        </w:rPr>
        <w:t>.                              от 18.04.2024 № 2661)). Региональной энергетической комиссией Кузбасса открыто дело № РЭК/11-ТСМ-2025 от 18.04.2024 на корректировку тарифов на 2025 год методом индексации установленных тарифов.</w:t>
      </w:r>
      <w:r w:rsidRPr="00117D8E">
        <w:rPr>
          <w:color w:val="FF0000"/>
          <w:sz w:val="28"/>
          <w:szCs w:val="28"/>
        </w:rPr>
        <w:t xml:space="preserve"> </w:t>
      </w:r>
      <w:r w:rsidRPr="00117D8E">
        <w:rPr>
          <w:sz w:val="28"/>
          <w:szCs w:val="28"/>
        </w:rPr>
        <w:t>Предприятием представлены документы по корректировке тарифов на 2025 годы в электронном виде через систему ЕИАС в формате шаблона DOCS.FORM.6.42.</w:t>
      </w:r>
    </w:p>
    <w:p w14:paraId="1DDE2683" w14:textId="77777777" w:rsidR="00117D8E" w:rsidRPr="00117D8E" w:rsidRDefault="00117D8E" w:rsidP="00117D8E">
      <w:pPr>
        <w:ind w:firstLine="709"/>
        <w:contextualSpacing/>
        <w:jc w:val="both"/>
        <w:rPr>
          <w:sz w:val="28"/>
          <w:szCs w:val="28"/>
        </w:rPr>
      </w:pPr>
      <w:r w:rsidRPr="00117D8E">
        <w:rPr>
          <w:sz w:val="28"/>
          <w:szCs w:val="28"/>
        </w:rPr>
        <w:t xml:space="preserve">Впервые тарифы были на 2023 год установлены 10 октября 2023 года постановлениями РЭК Кузбасса № 156 – 158 от 10.10.2023 (ТЭ, ТН, ГВС открытая система) в рамках тарифного дела № РЭК/146-ТСМ-2023 от 04.09.2023 на 2023 год, методом экономически обоснованных расходов (ЭОР). </w:t>
      </w:r>
    </w:p>
    <w:p w14:paraId="6E782A1B" w14:textId="77777777" w:rsidR="00117D8E" w:rsidRPr="00117D8E" w:rsidRDefault="00117D8E" w:rsidP="00117D8E">
      <w:pPr>
        <w:ind w:firstLine="708"/>
        <w:jc w:val="both"/>
        <w:rPr>
          <w:sz w:val="28"/>
          <w:szCs w:val="28"/>
        </w:rPr>
      </w:pPr>
      <w:r w:rsidRPr="00117D8E">
        <w:rPr>
          <w:sz w:val="28"/>
          <w:szCs w:val="28"/>
        </w:rPr>
        <w:t>Тарифы на тепловую энергию, ТН, ГВС на первый долгосрочный период регулирования 2024-2026 годы для ООО «Теплосети» (теплосетевой комплекс котельные № 8, № 34, котельная по адресу ул.40 лет Победы 1В, тепловая сеть от котельной по ул.40 лет Победы 1в) установлены 19 декабря 2023 года постановлениями РЭК Кузбасса № 663-665 (ТЭ, ТН, ГВС открытая система) в рамках тарифного дела № РЭК/132-ТСМ-2024 от 25.10.2023 на 2024-2026 год, методом индексации установленных тарифов.</w:t>
      </w:r>
    </w:p>
    <w:p w14:paraId="12F448B2" w14:textId="77777777" w:rsidR="00117D8E" w:rsidRPr="00117D8E" w:rsidRDefault="00117D8E" w:rsidP="00117D8E">
      <w:pPr>
        <w:ind w:firstLine="709"/>
        <w:jc w:val="both"/>
        <w:rPr>
          <w:sz w:val="28"/>
          <w:szCs w:val="28"/>
        </w:rPr>
      </w:pPr>
      <w:r w:rsidRPr="00117D8E">
        <w:rPr>
          <w:color w:val="000000"/>
          <w:sz w:val="28"/>
          <w:szCs w:val="28"/>
        </w:rPr>
        <w:t xml:space="preserve">В сентябре 2024 года ООО «Теплосети» обратилось в Региональную энергетическую комиссию Кузбасса для установления тарифов на тепловую энергию, </w:t>
      </w:r>
      <w:r w:rsidRPr="00117D8E">
        <w:rPr>
          <w:bCs/>
          <w:color w:val="000000"/>
          <w:sz w:val="28"/>
          <w:szCs w:val="28"/>
        </w:rPr>
        <w:t xml:space="preserve">поставляемую с коллекторов, теплоснабжающим, теплосетевым организациям </w:t>
      </w:r>
      <w:r w:rsidRPr="00117D8E">
        <w:rPr>
          <w:sz w:val="28"/>
          <w:szCs w:val="28"/>
        </w:rPr>
        <w:t>(исх.</w:t>
      </w:r>
      <w:r w:rsidRPr="00117D8E">
        <w:rPr>
          <w:szCs w:val="20"/>
        </w:rPr>
        <w:t xml:space="preserve"> </w:t>
      </w:r>
      <w:r w:rsidRPr="00117D8E">
        <w:rPr>
          <w:sz w:val="28"/>
          <w:szCs w:val="28"/>
        </w:rPr>
        <w:t>от 25.09.2024 № 153 (</w:t>
      </w:r>
      <w:proofErr w:type="spellStart"/>
      <w:r w:rsidRPr="00117D8E">
        <w:rPr>
          <w:sz w:val="28"/>
          <w:szCs w:val="28"/>
        </w:rPr>
        <w:t>вх</w:t>
      </w:r>
      <w:proofErr w:type="spellEnd"/>
      <w:r w:rsidRPr="00117D8E">
        <w:rPr>
          <w:sz w:val="28"/>
          <w:szCs w:val="28"/>
        </w:rPr>
        <w:t>. от 25.09.2024 № 6443)). Региональной энергетической комиссией Кузбасса открыто дело № РЭК/153-ТСМкп-2024 от 27.09.2024. Данное обстоятельство связано с актуализацией схемы теплоснабжения ММО на 2025 год, в том числе изменения зон действия единых теплоснабжающих организаций (ЕТО) ММО. Согласно данных изменений в схему теплоснабжения, тепловая энергия с коллекторов котельной по ул.40 лет Победы 1в, через сеть МКП ММР «Ресурс» транспортируется потребителя последнего, которое является ЕТО. На 2024 год данная тепловая сеть от котельной по ул.40 лет Победы 1в обслуживалась ООО «Теплосети», которое являлось ЕТО при регулировании на 2024 год.</w:t>
      </w:r>
    </w:p>
    <w:p w14:paraId="409583F2" w14:textId="77777777" w:rsidR="00117D8E" w:rsidRPr="00117D8E" w:rsidRDefault="00117D8E" w:rsidP="00117D8E">
      <w:pPr>
        <w:ind w:firstLine="708"/>
        <w:jc w:val="both"/>
        <w:rPr>
          <w:snapToGrid w:val="0"/>
          <w:sz w:val="28"/>
          <w:szCs w:val="28"/>
        </w:rPr>
      </w:pPr>
      <w:r w:rsidRPr="00117D8E">
        <w:rPr>
          <w:sz w:val="28"/>
          <w:szCs w:val="28"/>
        </w:rPr>
        <w:t xml:space="preserve"> </w:t>
      </w:r>
      <w:r w:rsidRPr="00117D8E">
        <w:rPr>
          <w:snapToGrid w:val="0"/>
          <w:sz w:val="28"/>
          <w:szCs w:val="28"/>
        </w:rPr>
        <w:t>Тарифы ООО «Теплосети» подлежат регулированию в соответствии с пп.1) ч. 2.2 статьи 8 и п. 4) ч. 1 статьи 8 Федерального закона от 27.07.2010                №190-ФЗ «О теплоснабжении», поскольку предприятие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42F3A5FE" w14:textId="77777777" w:rsidR="00117D8E" w:rsidRPr="00117D8E" w:rsidRDefault="00117D8E" w:rsidP="00117D8E">
      <w:pPr>
        <w:ind w:firstLine="709"/>
        <w:jc w:val="both"/>
        <w:rPr>
          <w:sz w:val="28"/>
          <w:szCs w:val="28"/>
        </w:rPr>
      </w:pPr>
    </w:p>
    <w:p w14:paraId="1833DB44" w14:textId="77777777" w:rsidR="00117D8E" w:rsidRPr="00117D8E" w:rsidRDefault="00117D8E" w:rsidP="00117D8E">
      <w:pPr>
        <w:ind w:firstLine="709"/>
        <w:jc w:val="both"/>
        <w:rPr>
          <w:sz w:val="28"/>
          <w:szCs w:val="28"/>
        </w:rPr>
      </w:pPr>
    </w:p>
    <w:p w14:paraId="186F78F3" w14:textId="77777777" w:rsidR="00117D8E" w:rsidRPr="00117D8E" w:rsidRDefault="00117D8E" w:rsidP="00117D8E">
      <w:pPr>
        <w:ind w:firstLine="709"/>
        <w:jc w:val="both"/>
        <w:rPr>
          <w:sz w:val="28"/>
          <w:szCs w:val="28"/>
        </w:rPr>
      </w:pPr>
    </w:p>
    <w:p w14:paraId="077FD36E" w14:textId="77777777" w:rsidR="00117D8E" w:rsidRPr="00117D8E" w:rsidRDefault="00117D8E" w:rsidP="00117D8E">
      <w:pPr>
        <w:ind w:firstLine="709"/>
        <w:jc w:val="both"/>
        <w:rPr>
          <w:sz w:val="28"/>
          <w:szCs w:val="28"/>
        </w:rPr>
      </w:pPr>
    </w:p>
    <w:p w14:paraId="4DDECB92" w14:textId="77777777" w:rsidR="00117D8E" w:rsidRPr="00117D8E" w:rsidRDefault="00117D8E" w:rsidP="00117D8E">
      <w:pPr>
        <w:ind w:firstLine="709"/>
        <w:jc w:val="both"/>
        <w:rPr>
          <w:snapToGrid w:val="0"/>
          <w:sz w:val="28"/>
          <w:szCs w:val="28"/>
        </w:rPr>
      </w:pPr>
      <w:r w:rsidRPr="00117D8E">
        <w:rPr>
          <w:snapToGrid w:val="0"/>
          <w:sz w:val="28"/>
          <w:szCs w:val="28"/>
        </w:rPr>
        <w:t>Сокращенное наименование организации – ООО «Теплосети».</w:t>
      </w:r>
    </w:p>
    <w:p w14:paraId="77348B1C" w14:textId="77777777" w:rsidR="00117D8E" w:rsidRPr="00117D8E" w:rsidRDefault="00117D8E" w:rsidP="00117D8E">
      <w:pPr>
        <w:jc w:val="both"/>
        <w:rPr>
          <w:snapToGrid w:val="0"/>
          <w:sz w:val="28"/>
          <w:szCs w:val="28"/>
        </w:rPr>
      </w:pPr>
      <w:r w:rsidRPr="00117D8E">
        <w:rPr>
          <w:snapToGrid w:val="0"/>
          <w:sz w:val="28"/>
          <w:szCs w:val="28"/>
        </w:rPr>
        <w:t xml:space="preserve">ИНН 4246024979, КПП 424601001, ОГРН </w:t>
      </w:r>
      <w:r w:rsidRPr="00117D8E">
        <w:rPr>
          <w:rFonts w:eastAsia="Calibri"/>
          <w:snapToGrid w:val="0"/>
          <w:sz w:val="28"/>
          <w:szCs w:val="28"/>
          <w:lang w:eastAsia="en-US"/>
        </w:rPr>
        <w:t>1234200009988.</w:t>
      </w:r>
    </w:p>
    <w:p w14:paraId="35C9A0AB" w14:textId="77777777" w:rsidR="00117D8E" w:rsidRPr="00117D8E" w:rsidRDefault="00117D8E" w:rsidP="00117D8E">
      <w:pPr>
        <w:jc w:val="both"/>
        <w:rPr>
          <w:sz w:val="28"/>
          <w:szCs w:val="28"/>
        </w:rPr>
      </w:pPr>
      <w:r w:rsidRPr="00117D8E">
        <w:rPr>
          <w:sz w:val="28"/>
          <w:szCs w:val="28"/>
        </w:rPr>
        <w:t>Юридический адрес: 652150, Кемеровская область - Кузбасса, г. Мариинск, ул. Трудовая, д. 2.</w:t>
      </w:r>
    </w:p>
    <w:p w14:paraId="13257E64" w14:textId="77777777" w:rsidR="00117D8E" w:rsidRPr="00117D8E" w:rsidRDefault="00117D8E" w:rsidP="00117D8E">
      <w:pPr>
        <w:jc w:val="both"/>
        <w:rPr>
          <w:sz w:val="28"/>
          <w:szCs w:val="28"/>
        </w:rPr>
      </w:pPr>
      <w:r w:rsidRPr="00117D8E">
        <w:rPr>
          <w:sz w:val="28"/>
          <w:szCs w:val="28"/>
        </w:rPr>
        <w:t>Фактический адрес: 652150, Кемеровская область - Кузбасса, г. Мариинск, ул. Трудовая, д. 2.</w:t>
      </w:r>
    </w:p>
    <w:p w14:paraId="206E73A2" w14:textId="77777777" w:rsidR="00117D8E" w:rsidRPr="00117D8E" w:rsidRDefault="00117D8E" w:rsidP="00117D8E">
      <w:pPr>
        <w:jc w:val="both"/>
        <w:rPr>
          <w:sz w:val="28"/>
          <w:szCs w:val="28"/>
        </w:rPr>
      </w:pPr>
      <w:r w:rsidRPr="00117D8E">
        <w:rPr>
          <w:sz w:val="28"/>
          <w:szCs w:val="28"/>
        </w:rPr>
        <w:t xml:space="preserve">Должность, фамилия, имя, отчество руководителя – директор </w:t>
      </w:r>
      <w:proofErr w:type="spellStart"/>
      <w:r w:rsidRPr="00117D8E">
        <w:rPr>
          <w:sz w:val="28"/>
          <w:szCs w:val="28"/>
        </w:rPr>
        <w:t>Подгол</w:t>
      </w:r>
      <w:proofErr w:type="spellEnd"/>
      <w:r w:rsidRPr="00117D8E">
        <w:rPr>
          <w:sz w:val="28"/>
          <w:szCs w:val="28"/>
        </w:rPr>
        <w:t xml:space="preserve"> Валерий Анатольевич.</w:t>
      </w:r>
    </w:p>
    <w:p w14:paraId="4856D542" w14:textId="77777777" w:rsidR="00117D8E" w:rsidRPr="00117D8E" w:rsidRDefault="00117D8E" w:rsidP="00117D8E">
      <w:pPr>
        <w:jc w:val="both"/>
        <w:rPr>
          <w:sz w:val="28"/>
          <w:szCs w:val="28"/>
        </w:rPr>
      </w:pPr>
      <w:r w:rsidRPr="00117D8E">
        <w:rPr>
          <w:sz w:val="28"/>
          <w:szCs w:val="28"/>
        </w:rPr>
        <w:tab/>
        <w:t>ООО «Теплосети»</w:t>
      </w:r>
      <w:r w:rsidRPr="00117D8E">
        <w:rPr>
          <w:szCs w:val="20"/>
        </w:rPr>
        <w:t xml:space="preserve"> </w:t>
      </w:r>
      <w:r w:rsidRPr="00117D8E">
        <w:rPr>
          <w:sz w:val="28"/>
          <w:szCs w:val="28"/>
        </w:rPr>
        <w:t>г. Мариинск осуществляет теплоснабжение и горячее водоснабжение в открытой системе теплоснабжения (горячего водоснабжения).</w:t>
      </w:r>
    </w:p>
    <w:p w14:paraId="464022C9" w14:textId="77777777" w:rsidR="00117D8E" w:rsidRPr="00117D8E" w:rsidRDefault="00117D8E" w:rsidP="00117D8E">
      <w:pPr>
        <w:ind w:firstLine="708"/>
        <w:jc w:val="both"/>
        <w:rPr>
          <w:sz w:val="28"/>
          <w:szCs w:val="28"/>
        </w:rPr>
      </w:pPr>
      <w:r w:rsidRPr="00117D8E">
        <w:rPr>
          <w:sz w:val="28"/>
          <w:szCs w:val="28"/>
        </w:rPr>
        <w:t>Предприятие работает на упрощенной системе налогообложения, с объектом налогообложения «доходы минус расходы».</w:t>
      </w:r>
    </w:p>
    <w:p w14:paraId="258362BF" w14:textId="77777777" w:rsidR="00117D8E" w:rsidRPr="00117D8E" w:rsidRDefault="00117D8E" w:rsidP="00117D8E">
      <w:pPr>
        <w:ind w:firstLine="720"/>
        <w:jc w:val="both"/>
        <w:rPr>
          <w:sz w:val="28"/>
          <w:szCs w:val="28"/>
        </w:rPr>
      </w:pPr>
      <w:r w:rsidRPr="00117D8E">
        <w:rPr>
          <w:sz w:val="28"/>
          <w:szCs w:val="28"/>
        </w:rPr>
        <w:t>Предприятие осуществляет свою деятельность на 4 угольных котельных №8, №34, ул.40 лет Победы 1В , ул. Мелиоративная 10 б (по договорам аренды субаренды), суммарной мощностью 10,58 Гкал/ч, обеспечивающих тепловой энергией и горячим водоснабжением жителей г. Мариинска, учреждения бюджетной сферы и прочих потребителей. На каждой котельной имеется склад угля.</w:t>
      </w:r>
    </w:p>
    <w:p w14:paraId="3C6FF82D" w14:textId="77777777" w:rsidR="00117D8E" w:rsidRPr="00117D8E" w:rsidRDefault="00117D8E" w:rsidP="00117D8E">
      <w:pPr>
        <w:ind w:firstLine="720"/>
        <w:jc w:val="both"/>
        <w:rPr>
          <w:i/>
          <w:sz w:val="28"/>
          <w:szCs w:val="28"/>
        </w:rPr>
      </w:pPr>
      <w:r w:rsidRPr="00117D8E">
        <w:rPr>
          <w:sz w:val="28"/>
          <w:szCs w:val="28"/>
        </w:rPr>
        <w:t>- Котельную № 8 с оборудованием предприятие берет в аренду у                      ООО ЖКУ «Макаренко» на основании договора имущества № б/н от 11.10.2023 года.</w:t>
      </w:r>
    </w:p>
    <w:p w14:paraId="2E90B86E" w14:textId="77777777" w:rsidR="00117D8E" w:rsidRPr="00117D8E" w:rsidRDefault="00117D8E" w:rsidP="00117D8E">
      <w:pPr>
        <w:ind w:firstLine="720"/>
        <w:jc w:val="both"/>
        <w:rPr>
          <w:i/>
          <w:sz w:val="28"/>
          <w:szCs w:val="28"/>
        </w:rPr>
      </w:pPr>
      <w:r w:rsidRPr="00117D8E">
        <w:rPr>
          <w:sz w:val="28"/>
          <w:szCs w:val="28"/>
        </w:rPr>
        <w:t>- Здание котельной №34 предприятие арендует, согласно договору аренды у ООО ЖКУ «Макаренко» на основании договора имущества № б/н                                 от 11.10.2023 года.</w:t>
      </w:r>
    </w:p>
    <w:p w14:paraId="010024E3" w14:textId="77777777" w:rsidR="00117D8E" w:rsidRPr="00117D8E" w:rsidRDefault="00117D8E" w:rsidP="00117D8E">
      <w:pPr>
        <w:ind w:firstLine="720"/>
        <w:jc w:val="both"/>
        <w:rPr>
          <w:sz w:val="28"/>
          <w:szCs w:val="28"/>
        </w:rPr>
      </w:pPr>
      <w:r w:rsidRPr="00117D8E">
        <w:rPr>
          <w:sz w:val="28"/>
          <w:szCs w:val="28"/>
        </w:rPr>
        <w:t>- Котельную по адресу ул. 40 лет Победы 1В, предприятие арендует согласно договору аренды имущества, заключенному с                                                             ООО «</w:t>
      </w:r>
      <w:proofErr w:type="spellStart"/>
      <w:r w:rsidRPr="00117D8E">
        <w:rPr>
          <w:sz w:val="28"/>
          <w:szCs w:val="28"/>
        </w:rPr>
        <w:t>Кайчакуглесбыт</w:t>
      </w:r>
      <w:proofErr w:type="spellEnd"/>
      <w:r w:rsidRPr="00117D8E">
        <w:rPr>
          <w:sz w:val="28"/>
          <w:szCs w:val="28"/>
        </w:rPr>
        <w:t>» № КУС-24/3 от 01.03.2024 (позиция 2 тарифного дела на 2024-2026 годы).</w:t>
      </w:r>
      <w:r w:rsidRPr="00117D8E">
        <w:rPr>
          <w:szCs w:val="20"/>
        </w:rPr>
        <w:t xml:space="preserve"> </w:t>
      </w:r>
    </w:p>
    <w:p w14:paraId="7D93D288" w14:textId="77777777" w:rsidR="00117D8E" w:rsidRPr="00117D8E" w:rsidRDefault="00117D8E" w:rsidP="00117D8E">
      <w:pPr>
        <w:ind w:firstLine="709"/>
        <w:jc w:val="both"/>
        <w:rPr>
          <w:sz w:val="28"/>
          <w:szCs w:val="28"/>
        </w:rPr>
      </w:pPr>
      <w:r w:rsidRPr="00117D8E">
        <w:rPr>
          <w:sz w:val="28"/>
          <w:szCs w:val="28"/>
        </w:rPr>
        <w:t>- Котельная по адресу г. Мариинск, ул. Мелиоративная, 10 б (договор, заключенный с ООО «</w:t>
      </w:r>
      <w:proofErr w:type="spellStart"/>
      <w:r w:rsidRPr="00117D8E">
        <w:rPr>
          <w:sz w:val="28"/>
          <w:szCs w:val="28"/>
        </w:rPr>
        <w:t>Новокузнецктехмонтаж</w:t>
      </w:r>
      <w:proofErr w:type="spellEnd"/>
      <w:r w:rsidRPr="00117D8E">
        <w:rPr>
          <w:sz w:val="28"/>
          <w:szCs w:val="28"/>
        </w:rPr>
        <w:t>» № б/н от 31.07.2024).</w:t>
      </w:r>
    </w:p>
    <w:p w14:paraId="2B00A2D8" w14:textId="77777777" w:rsidR="00117D8E" w:rsidRPr="00117D8E" w:rsidRDefault="00117D8E" w:rsidP="00117D8E">
      <w:pPr>
        <w:ind w:firstLine="709"/>
        <w:jc w:val="both"/>
        <w:rPr>
          <w:sz w:val="28"/>
          <w:szCs w:val="28"/>
        </w:rPr>
      </w:pPr>
      <w:r w:rsidRPr="00117D8E">
        <w:rPr>
          <w:sz w:val="28"/>
          <w:szCs w:val="28"/>
        </w:rPr>
        <w:t>- Тепловая сеть 1 850 м от котельная по адресу г. Мариинск,                                 ул. Мелиоративная, 10 б (договор, заключенный с КУМИ ММО № 01/24                             от 05.08.2024).</w:t>
      </w:r>
    </w:p>
    <w:p w14:paraId="52740C03" w14:textId="77777777" w:rsidR="00117D8E" w:rsidRPr="00117D8E" w:rsidRDefault="00117D8E" w:rsidP="00117D8E">
      <w:pPr>
        <w:ind w:firstLine="709"/>
        <w:contextualSpacing/>
        <w:jc w:val="both"/>
        <w:rPr>
          <w:sz w:val="28"/>
          <w:szCs w:val="28"/>
        </w:rPr>
      </w:pPr>
      <w:r w:rsidRPr="00117D8E">
        <w:rPr>
          <w:sz w:val="28"/>
          <w:szCs w:val="28"/>
        </w:rPr>
        <w:t>Перечень переданных на обслуживании котельных и тепловых сетей представлен в таблице 1.</w:t>
      </w:r>
    </w:p>
    <w:p w14:paraId="48FDBD3C" w14:textId="77777777" w:rsidR="00117D8E" w:rsidRPr="00117D8E" w:rsidRDefault="00117D8E" w:rsidP="00117D8E">
      <w:pPr>
        <w:spacing w:line="360" w:lineRule="auto"/>
        <w:ind w:firstLine="709"/>
        <w:jc w:val="right"/>
        <w:rPr>
          <w:snapToGrid w:val="0"/>
          <w:sz w:val="28"/>
          <w:szCs w:val="28"/>
        </w:rPr>
      </w:pPr>
      <w:r w:rsidRPr="00117D8E">
        <w:rPr>
          <w:snapToGrid w:val="0"/>
          <w:sz w:val="28"/>
          <w:szCs w:val="28"/>
        </w:rPr>
        <w:t>Таблица 1</w:t>
      </w:r>
    </w:p>
    <w:tbl>
      <w:tblPr>
        <w:tblpPr w:leftFromText="180" w:rightFromText="180" w:vertAnchor="text" w:tblpX="-34" w:tblpY="1"/>
        <w:tblOverlap w:val="neve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518"/>
        <w:gridCol w:w="1647"/>
        <w:gridCol w:w="1172"/>
        <w:gridCol w:w="1687"/>
        <w:gridCol w:w="965"/>
        <w:gridCol w:w="1198"/>
      </w:tblGrid>
      <w:tr w:rsidR="00117D8E" w:rsidRPr="00117D8E" w14:paraId="33301551" w14:textId="77777777" w:rsidTr="00447CD5">
        <w:trPr>
          <w:trHeight w:val="19"/>
          <w:tblHeader/>
        </w:trPr>
        <w:tc>
          <w:tcPr>
            <w:tcW w:w="1382" w:type="dxa"/>
            <w:tcBorders>
              <w:top w:val="single" w:sz="4" w:space="0" w:color="auto"/>
              <w:left w:val="single" w:sz="4" w:space="0" w:color="auto"/>
              <w:bottom w:val="single" w:sz="4" w:space="0" w:color="auto"/>
              <w:right w:val="single" w:sz="4" w:space="0" w:color="auto"/>
            </w:tcBorders>
            <w:vAlign w:val="center"/>
            <w:hideMark/>
          </w:tcPr>
          <w:p w14:paraId="49518116" w14:textId="77777777" w:rsidR="00117D8E" w:rsidRPr="00117D8E" w:rsidRDefault="00117D8E" w:rsidP="00117D8E">
            <w:pPr>
              <w:jc w:val="both"/>
              <w:rPr>
                <w:snapToGrid w:val="0"/>
                <w:sz w:val="20"/>
                <w:szCs w:val="20"/>
              </w:rPr>
            </w:pPr>
            <w:r w:rsidRPr="00117D8E">
              <w:rPr>
                <w:snapToGrid w:val="0"/>
                <w:sz w:val="20"/>
                <w:szCs w:val="20"/>
              </w:rPr>
              <w:t>Наименование котельной</w:t>
            </w:r>
          </w:p>
        </w:tc>
        <w:tc>
          <w:tcPr>
            <w:tcW w:w="1573" w:type="dxa"/>
            <w:tcBorders>
              <w:top w:val="single" w:sz="4" w:space="0" w:color="auto"/>
              <w:left w:val="single" w:sz="4" w:space="0" w:color="auto"/>
              <w:bottom w:val="single" w:sz="4" w:space="0" w:color="auto"/>
              <w:right w:val="single" w:sz="4" w:space="0" w:color="auto"/>
            </w:tcBorders>
            <w:vAlign w:val="center"/>
            <w:hideMark/>
          </w:tcPr>
          <w:p w14:paraId="56D1FE1C" w14:textId="77777777" w:rsidR="00117D8E" w:rsidRPr="00117D8E" w:rsidRDefault="00117D8E" w:rsidP="00117D8E">
            <w:pPr>
              <w:jc w:val="both"/>
              <w:rPr>
                <w:snapToGrid w:val="0"/>
                <w:sz w:val="20"/>
                <w:szCs w:val="20"/>
              </w:rPr>
            </w:pPr>
            <w:proofErr w:type="spellStart"/>
            <w:r w:rsidRPr="00117D8E">
              <w:rPr>
                <w:snapToGrid w:val="0"/>
                <w:sz w:val="20"/>
                <w:szCs w:val="20"/>
              </w:rPr>
              <w:t>Субарендодате</w:t>
            </w:r>
            <w:proofErr w:type="spellEnd"/>
            <w:r w:rsidRPr="00117D8E">
              <w:rPr>
                <w:snapToGrid w:val="0"/>
                <w:sz w:val="20"/>
                <w:szCs w:val="20"/>
              </w:rPr>
              <w:t xml:space="preserve">-ль </w:t>
            </w:r>
            <w:r w:rsidRPr="00117D8E">
              <w:rPr>
                <w:sz w:val="20"/>
                <w:szCs w:val="20"/>
              </w:rPr>
              <w:t>и реквизиты договора</w:t>
            </w:r>
          </w:p>
        </w:tc>
        <w:tc>
          <w:tcPr>
            <w:tcW w:w="1654" w:type="dxa"/>
            <w:tcBorders>
              <w:top w:val="single" w:sz="4" w:space="0" w:color="auto"/>
              <w:left w:val="single" w:sz="4" w:space="0" w:color="auto"/>
              <w:bottom w:val="single" w:sz="4" w:space="0" w:color="auto"/>
              <w:right w:val="single" w:sz="4" w:space="0" w:color="auto"/>
            </w:tcBorders>
            <w:vAlign w:val="center"/>
            <w:hideMark/>
          </w:tcPr>
          <w:p w14:paraId="510E5F33" w14:textId="77777777" w:rsidR="00117D8E" w:rsidRPr="00117D8E" w:rsidRDefault="00117D8E" w:rsidP="00117D8E">
            <w:pPr>
              <w:jc w:val="both"/>
              <w:rPr>
                <w:snapToGrid w:val="0"/>
                <w:sz w:val="20"/>
                <w:szCs w:val="20"/>
              </w:rPr>
            </w:pPr>
            <w:r w:rsidRPr="00117D8E">
              <w:rPr>
                <w:snapToGrid w:val="0"/>
                <w:sz w:val="20"/>
                <w:szCs w:val="20"/>
              </w:rPr>
              <w:t>Краткая характеристика котельных</w:t>
            </w:r>
          </w:p>
        </w:tc>
        <w:tc>
          <w:tcPr>
            <w:tcW w:w="1123" w:type="dxa"/>
            <w:tcBorders>
              <w:top w:val="single" w:sz="4" w:space="0" w:color="auto"/>
              <w:left w:val="single" w:sz="4" w:space="0" w:color="auto"/>
              <w:bottom w:val="single" w:sz="4" w:space="0" w:color="auto"/>
              <w:right w:val="single" w:sz="4" w:space="0" w:color="auto"/>
            </w:tcBorders>
          </w:tcPr>
          <w:p w14:paraId="2F66F800" w14:textId="77777777" w:rsidR="00117D8E" w:rsidRPr="00117D8E" w:rsidRDefault="00117D8E" w:rsidP="00117D8E">
            <w:pPr>
              <w:jc w:val="both"/>
              <w:rPr>
                <w:snapToGrid w:val="0"/>
                <w:sz w:val="20"/>
                <w:szCs w:val="20"/>
              </w:rPr>
            </w:pPr>
            <w:r w:rsidRPr="00117D8E">
              <w:rPr>
                <w:snapToGrid w:val="0"/>
                <w:sz w:val="20"/>
                <w:szCs w:val="20"/>
              </w:rPr>
              <w:t>Срок действия договора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44F4FD" w14:textId="77777777" w:rsidR="00117D8E" w:rsidRPr="00117D8E" w:rsidRDefault="00117D8E" w:rsidP="00117D8E">
            <w:pPr>
              <w:jc w:val="both"/>
              <w:rPr>
                <w:snapToGrid w:val="0"/>
                <w:sz w:val="20"/>
                <w:szCs w:val="20"/>
              </w:rPr>
            </w:pPr>
            <w:r w:rsidRPr="00117D8E">
              <w:rPr>
                <w:snapToGrid w:val="0"/>
                <w:sz w:val="20"/>
                <w:szCs w:val="20"/>
              </w:rPr>
              <w:t>Установленная тепловая мощность источника, Гкал/ч</w:t>
            </w:r>
          </w:p>
        </w:tc>
        <w:tc>
          <w:tcPr>
            <w:tcW w:w="923" w:type="dxa"/>
            <w:tcBorders>
              <w:top w:val="single" w:sz="4" w:space="0" w:color="auto"/>
              <w:left w:val="single" w:sz="4" w:space="0" w:color="auto"/>
              <w:bottom w:val="single" w:sz="4" w:space="0" w:color="auto"/>
              <w:right w:val="single" w:sz="4" w:space="0" w:color="auto"/>
            </w:tcBorders>
          </w:tcPr>
          <w:p w14:paraId="1C775159" w14:textId="77777777" w:rsidR="00117D8E" w:rsidRPr="00117D8E" w:rsidRDefault="00117D8E" w:rsidP="00117D8E">
            <w:pPr>
              <w:jc w:val="center"/>
              <w:rPr>
                <w:snapToGrid w:val="0"/>
                <w:sz w:val="20"/>
                <w:szCs w:val="20"/>
              </w:rPr>
            </w:pPr>
            <w:r w:rsidRPr="00117D8E">
              <w:rPr>
                <w:snapToGrid w:val="0"/>
                <w:sz w:val="20"/>
                <w:szCs w:val="20"/>
              </w:rPr>
              <w:t>Ц</w:t>
            </w:r>
            <w:r w:rsidRPr="00117D8E">
              <w:rPr>
                <w:sz w:val="20"/>
                <w:szCs w:val="20"/>
              </w:rPr>
              <w:t>ена по договору с НДС</w:t>
            </w:r>
          </w:p>
        </w:tc>
        <w:tc>
          <w:tcPr>
            <w:tcW w:w="1148" w:type="dxa"/>
            <w:tcBorders>
              <w:top w:val="single" w:sz="4" w:space="0" w:color="auto"/>
              <w:left w:val="single" w:sz="4" w:space="0" w:color="auto"/>
              <w:bottom w:val="single" w:sz="4" w:space="0" w:color="auto"/>
              <w:right w:val="single" w:sz="4" w:space="0" w:color="auto"/>
            </w:tcBorders>
          </w:tcPr>
          <w:p w14:paraId="28788918" w14:textId="77777777" w:rsidR="00117D8E" w:rsidRPr="00117D8E" w:rsidRDefault="00117D8E" w:rsidP="00117D8E">
            <w:pPr>
              <w:jc w:val="center"/>
              <w:rPr>
                <w:snapToGrid w:val="0"/>
                <w:sz w:val="20"/>
                <w:szCs w:val="20"/>
              </w:rPr>
            </w:pPr>
            <w:r w:rsidRPr="00117D8E">
              <w:rPr>
                <w:snapToGrid w:val="0"/>
                <w:sz w:val="20"/>
                <w:szCs w:val="20"/>
              </w:rPr>
              <w:t>С</w:t>
            </w:r>
            <w:r w:rsidRPr="00117D8E">
              <w:rPr>
                <w:sz w:val="20"/>
                <w:szCs w:val="20"/>
              </w:rPr>
              <w:t xml:space="preserve">траница дела и примечание </w:t>
            </w:r>
          </w:p>
        </w:tc>
      </w:tr>
      <w:tr w:rsidR="00117D8E" w:rsidRPr="00117D8E" w14:paraId="1F99E40E" w14:textId="77777777" w:rsidTr="00447CD5">
        <w:trPr>
          <w:trHeight w:val="19"/>
        </w:trPr>
        <w:tc>
          <w:tcPr>
            <w:tcW w:w="1382" w:type="dxa"/>
            <w:tcBorders>
              <w:top w:val="single" w:sz="4" w:space="0" w:color="auto"/>
              <w:left w:val="single" w:sz="4" w:space="0" w:color="auto"/>
              <w:bottom w:val="single" w:sz="4" w:space="0" w:color="auto"/>
              <w:right w:val="single" w:sz="4" w:space="0" w:color="auto"/>
            </w:tcBorders>
            <w:hideMark/>
          </w:tcPr>
          <w:p w14:paraId="56AE95B9" w14:textId="77777777" w:rsidR="00117D8E" w:rsidRPr="00117D8E" w:rsidRDefault="00117D8E" w:rsidP="00117D8E">
            <w:pPr>
              <w:jc w:val="both"/>
              <w:rPr>
                <w:snapToGrid w:val="0"/>
                <w:sz w:val="20"/>
                <w:szCs w:val="20"/>
              </w:rPr>
            </w:pPr>
            <w:r w:rsidRPr="00117D8E">
              <w:rPr>
                <w:snapToGrid w:val="0"/>
                <w:sz w:val="20"/>
                <w:szCs w:val="20"/>
              </w:rPr>
              <w:t xml:space="preserve">Котельная № 8, </w:t>
            </w:r>
            <w:r w:rsidRPr="00117D8E">
              <w:rPr>
                <w:snapToGrid w:val="0"/>
                <w:sz w:val="20"/>
                <w:szCs w:val="20"/>
              </w:rPr>
              <w:lastRenderedPageBreak/>
              <w:t>собственник ООО ЖКУ «Макаренко»</w:t>
            </w:r>
          </w:p>
          <w:p w14:paraId="02B2B71F" w14:textId="77777777" w:rsidR="00117D8E" w:rsidRPr="00117D8E" w:rsidRDefault="00117D8E" w:rsidP="00117D8E">
            <w:pPr>
              <w:jc w:val="both"/>
              <w:rPr>
                <w:snapToGrid w:val="0"/>
                <w:sz w:val="20"/>
                <w:szCs w:val="20"/>
              </w:rPr>
            </w:pPr>
            <w:r w:rsidRPr="00117D8E">
              <w:rPr>
                <w:snapToGrid w:val="0"/>
                <w:sz w:val="20"/>
                <w:szCs w:val="20"/>
              </w:rPr>
              <w:t>№ б/н                         от 11.10.2023 года.</w:t>
            </w:r>
          </w:p>
          <w:p w14:paraId="1D27DCBB" w14:textId="77777777" w:rsidR="00117D8E" w:rsidRPr="00117D8E" w:rsidRDefault="00117D8E" w:rsidP="00117D8E">
            <w:pPr>
              <w:jc w:val="both"/>
              <w:rPr>
                <w:snapToGrid w:val="0"/>
                <w:sz w:val="20"/>
                <w:szCs w:val="20"/>
              </w:rPr>
            </w:pPr>
          </w:p>
        </w:tc>
        <w:tc>
          <w:tcPr>
            <w:tcW w:w="1573" w:type="dxa"/>
            <w:tcBorders>
              <w:top w:val="single" w:sz="4" w:space="0" w:color="auto"/>
              <w:left w:val="single" w:sz="4" w:space="0" w:color="auto"/>
              <w:bottom w:val="single" w:sz="4" w:space="0" w:color="auto"/>
              <w:right w:val="single" w:sz="4" w:space="0" w:color="auto"/>
            </w:tcBorders>
            <w:hideMark/>
          </w:tcPr>
          <w:p w14:paraId="1D4BBBD1" w14:textId="77777777" w:rsidR="00117D8E" w:rsidRPr="00117D8E" w:rsidRDefault="00117D8E" w:rsidP="00117D8E">
            <w:pPr>
              <w:jc w:val="both"/>
              <w:rPr>
                <w:snapToGrid w:val="0"/>
                <w:sz w:val="20"/>
                <w:szCs w:val="20"/>
              </w:rPr>
            </w:pPr>
          </w:p>
        </w:tc>
        <w:tc>
          <w:tcPr>
            <w:tcW w:w="1654" w:type="dxa"/>
            <w:tcBorders>
              <w:top w:val="single" w:sz="4" w:space="0" w:color="auto"/>
              <w:left w:val="single" w:sz="4" w:space="0" w:color="auto"/>
              <w:bottom w:val="single" w:sz="4" w:space="0" w:color="auto"/>
              <w:right w:val="single" w:sz="4" w:space="0" w:color="auto"/>
            </w:tcBorders>
            <w:hideMark/>
          </w:tcPr>
          <w:p w14:paraId="7D710F26" w14:textId="77777777" w:rsidR="00117D8E" w:rsidRPr="00117D8E" w:rsidRDefault="00117D8E" w:rsidP="00117D8E">
            <w:pPr>
              <w:jc w:val="both"/>
              <w:rPr>
                <w:snapToGrid w:val="0"/>
                <w:sz w:val="20"/>
                <w:szCs w:val="20"/>
              </w:rPr>
            </w:pPr>
            <w:r w:rsidRPr="00117D8E">
              <w:rPr>
                <w:snapToGrid w:val="0"/>
                <w:sz w:val="20"/>
                <w:szCs w:val="20"/>
              </w:rPr>
              <w:t xml:space="preserve">Тепловой комплекс г. </w:t>
            </w:r>
            <w:r w:rsidRPr="00117D8E">
              <w:rPr>
                <w:snapToGrid w:val="0"/>
                <w:sz w:val="20"/>
                <w:szCs w:val="20"/>
              </w:rPr>
              <w:lastRenderedPageBreak/>
              <w:t>Мариинск ул. Трудовая, 2 отдельно стоящее здание кот. №8 общей площадью 158,2 кв.м. с оборудованием, год ввода в эксплуатацию 1987</w:t>
            </w:r>
          </w:p>
        </w:tc>
        <w:tc>
          <w:tcPr>
            <w:tcW w:w="1123" w:type="dxa"/>
            <w:tcBorders>
              <w:top w:val="single" w:sz="4" w:space="0" w:color="auto"/>
              <w:left w:val="single" w:sz="4" w:space="0" w:color="auto"/>
              <w:bottom w:val="single" w:sz="4" w:space="0" w:color="auto"/>
              <w:right w:val="single" w:sz="4" w:space="0" w:color="auto"/>
            </w:tcBorders>
          </w:tcPr>
          <w:p w14:paraId="755F16EB" w14:textId="77777777" w:rsidR="00117D8E" w:rsidRPr="00117D8E" w:rsidRDefault="00117D8E" w:rsidP="00117D8E">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hideMark/>
          </w:tcPr>
          <w:p w14:paraId="5BFF27C9" w14:textId="77777777" w:rsidR="00117D8E" w:rsidRPr="00117D8E" w:rsidRDefault="00117D8E" w:rsidP="00117D8E">
            <w:pPr>
              <w:jc w:val="center"/>
              <w:rPr>
                <w:snapToGrid w:val="0"/>
                <w:sz w:val="20"/>
                <w:szCs w:val="20"/>
              </w:rPr>
            </w:pPr>
            <w:r w:rsidRPr="00117D8E">
              <w:rPr>
                <w:snapToGrid w:val="0"/>
                <w:sz w:val="20"/>
                <w:szCs w:val="20"/>
              </w:rPr>
              <w:t>3,00</w:t>
            </w:r>
          </w:p>
        </w:tc>
        <w:tc>
          <w:tcPr>
            <w:tcW w:w="923" w:type="dxa"/>
            <w:tcBorders>
              <w:top w:val="single" w:sz="4" w:space="0" w:color="auto"/>
              <w:left w:val="single" w:sz="4" w:space="0" w:color="auto"/>
              <w:bottom w:val="single" w:sz="4" w:space="0" w:color="auto"/>
              <w:right w:val="single" w:sz="4" w:space="0" w:color="auto"/>
            </w:tcBorders>
          </w:tcPr>
          <w:p w14:paraId="66A631F1" w14:textId="77777777" w:rsidR="00117D8E" w:rsidRPr="00117D8E" w:rsidRDefault="00117D8E" w:rsidP="00117D8E">
            <w:pPr>
              <w:jc w:val="center"/>
              <w:rPr>
                <w:snapToGrid w:val="0"/>
                <w:sz w:val="20"/>
                <w:szCs w:val="20"/>
              </w:rPr>
            </w:pPr>
            <w:r w:rsidRPr="00117D8E">
              <w:rPr>
                <w:snapToGrid w:val="0"/>
                <w:sz w:val="20"/>
                <w:szCs w:val="20"/>
              </w:rPr>
              <w:t xml:space="preserve">15,0 тыс. </w:t>
            </w:r>
            <w:r w:rsidRPr="00117D8E">
              <w:rPr>
                <w:snapToGrid w:val="0"/>
                <w:sz w:val="20"/>
                <w:szCs w:val="20"/>
              </w:rPr>
              <w:lastRenderedPageBreak/>
              <w:t>руб. в месяц</w:t>
            </w:r>
          </w:p>
        </w:tc>
        <w:tc>
          <w:tcPr>
            <w:tcW w:w="1148" w:type="dxa"/>
            <w:tcBorders>
              <w:top w:val="single" w:sz="4" w:space="0" w:color="auto"/>
              <w:left w:val="single" w:sz="4" w:space="0" w:color="auto"/>
              <w:bottom w:val="single" w:sz="4" w:space="0" w:color="auto"/>
              <w:right w:val="single" w:sz="4" w:space="0" w:color="auto"/>
            </w:tcBorders>
          </w:tcPr>
          <w:p w14:paraId="10D6E849" w14:textId="77777777" w:rsidR="00117D8E" w:rsidRPr="00117D8E" w:rsidRDefault="00117D8E" w:rsidP="00117D8E">
            <w:pPr>
              <w:jc w:val="center"/>
              <w:rPr>
                <w:snapToGrid w:val="0"/>
                <w:sz w:val="20"/>
                <w:szCs w:val="20"/>
              </w:rPr>
            </w:pPr>
          </w:p>
        </w:tc>
      </w:tr>
      <w:tr w:rsidR="00117D8E" w:rsidRPr="00117D8E" w14:paraId="65FCF5B2" w14:textId="77777777" w:rsidTr="00447CD5">
        <w:trPr>
          <w:trHeight w:val="704"/>
        </w:trPr>
        <w:tc>
          <w:tcPr>
            <w:tcW w:w="1382" w:type="dxa"/>
            <w:tcBorders>
              <w:top w:val="single" w:sz="4" w:space="0" w:color="auto"/>
              <w:left w:val="single" w:sz="4" w:space="0" w:color="auto"/>
              <w:bottom w:val="single" w:sz="4" w:space="0" w:color="auto"/>
              <w:right w:val="single" w:sz="4" w:space="0" w:color="auto"/>
            </w:tcBorders>
            <w:hideMark/>
          </w:tcPr>
          <w:p w14:paraId="6DCEB504" w14:textId="77777777" w:rsidR="00117D8E" w:rsidRPr="00117D8E" w:rsidRDefault="00117D8E" w:rsidP="00117D8E">
            <w:pPr>
              <w:jc w:val="both"/>
              <w:rPr>
                <w:snapToGrid w:val="0"/>
                <w:sz w:val="20"/>
                <w:szCs w:val="20"/>
              </w:rPr>
            </w:pPr>
            <w:r w:rsidRPr="00117D8E">
              <w:rPr>
                <w:snapToGrid w:val="0"/>
                <w:sz w:val="20"/>
                <w:szCs w:val="20"/>
              </w:rPr>
              <w:t>Котельная №34, собственник ООО ЖКУ «Макаренко»</w:t>
            </w:r>
          </w:p>
          <w:p w14:paraId="2E0342AE" w14:textId="77777777" w:rsidR="00117D8E" w:rsidRPr="00117D8E" w:rsidRDefault="00117D8E" w:rsidP="00117D8E">
            <w:pPr>
              <w:jc w:val="both"/>
              <w:rPr>
                <w:snapToGrid w:val="0"/>
                <w:sz w:val="20"/>
                <w:szCs w:val="20"/>
              </w:rPr>
            </w:pPr>
            <w:r w:rsidRPr="00117D8E">
              <w:rPr>
                <w:snapToGrid w:val="0"/>
                <w:sz w:val="20"/>
                <w:szCs w:val="20"/>
              </w:rPr>
              <w:t>№ б/н                         от 11.10.2023 года</w:t>
            </w:r>
          </w:p>
        </w:tc>
        <w:tc>
          <w:tcPr>
            <w:tcW w:w="1573" w:type="dxa"/>
            <w:tcBorders>
              <w:top w:val="single" w:sz="4" w:space="0" w:color="auto"/>
              <w:left w:val="single" w:sz="4" w:space="0" w:color="auto"/>
              <w:bottom w:val="single" w:sz="4" w:space="0" w:color="auto"/>
              <w:right w:val="single" w:sz="4" w:space="0" w:color="auto"/>
            </w:tcBorders>
          </w:tcPr>
          <w:p w14:paraId="4E21DA29" w14:textId="77777777" w:rsidR="00117D8E" w:rsidRPr="00117D8E" w:rsidRDefault="00117D8E" w:rsidP="00117D8E">
            <w:pPr>
              <w:jc w:val="both"/>
              <w:rPr>
                <w:snapToGrid w:val="0"/>
                <w:sz w:val="20"/>
                <w:szCs w:val="20"/>
              </w:rPr>
            </w:pPr>
          </w:p>
        </w:tc>
        <w:tc>
          <w:tcPr>
            <w:tcW w:w="1654" w:type="dxa"/>
            <w:tcBorders>
              <w:top w:val="single" w:sz="4" w:space="0" w:color="auto"/>
              <w:left w:val="single" w:sz="4" w:space="0" w:color="auto"/>
              <w:bottom w:val="single" w:sz="4" w:space="0" w:color="auto"/>
              <w:right w:val="single" w:sz="4" w:space="0" w:color="auto"/>
            </w:tcBorders>
            <w:hideMark/>
          </w:tcPr>
          <w:p w14:paraId="03BB45A4" w14:textId="77777777" w:rsidR="00117D8E" w:rsidRPr="00117D8E" w:rsidRDefault="00117D8E" w:rsidP="00117D8E">
            <w:pPr>
              <w:jc w:val="both"/>
              <w:rPr>
                <w:snapToGrid w:val="0"/>
                <w:sz w:val="20"/>
                <w:szCs w:val="20"/>
              </w:rPr>
            </w:pPr>
            <w:r w:rsidRPr="00117D8E">
              <w:rPr>
                <w:snapToGrid w:val="0"/>
                <w:sz w:val="20"/>
                <w:szCs w:val="20"/>
              </w:rPr>
              <w:t xml:space="preserve">Тепловой комплекс </w:t>
            </w:r>
          </w:p>
          <w:p w14:paraId="426B69E3" w14:textId="77777777" w:rsidR="00117D8E" w:rsidRPr="00117D8E" w:rsidRDefault="00117D8E" w:rsidP="00117D8E">
            <w:pPr>
              <w:jc w:val="both"/>
              <w:rPr>
                <w:snapToGrid w:val="0"/>
                <w:sz w:val="20"/>
                <w:szCs w:val="20"/>
              </w:rPr>
            </w:pPr>
            <w:r w:rsidRPr="00117D8E">
              <w:rPr>
                <w:snapToGrid w:val="0"/>
                <w:sz w:val="20"/>
                <w:szCs w:val="20"/>
              </w:rPr>
              <w:t>г. Мариинск ул.5-ый микрорайон, № 10 А, отдельно стоящее здание кот. №34, общей площадью 163,8 кв.м. с оборудованием, год ввода в эксплуатацию 2003</w:t>
            </w:r>
          </w:p>
        </w:tc>
        <w:tc>
          <w:tcPr>
            <w:tcW w:w="1123" w:type="dxa"/>
            <w:tcBorders>
              <w:top w:val="single" w:sz="4" w:space="0" w:color="auto"/>
              <w:left w:val="single" w:sz="4" w:space="0" w:color="auto"/>
              <w:bottom w:val="single" w:sz="4" w:space="0" w:color="auto"/>
              <w:right w:val="single" w:sz="4" w:space="0" w:color="auto"/>
            </w:tcBorders>
          </w:tcPr>
          <w:p w14:paraId="2DCA03FB" w14:textId="77777777" w:rsidR="00117D8E" w:rsidRPr="00117D8E" w:rsidRDefault="00117D8E" w:rsidP="00117D8E">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hideMark/>
          </w:tcPr>
          <w:p w14:paraId="3A0777D8" w14:textId="77777777" w:rsidR="00117D8E" w:rsidRPr="00117D8E" w:rsidRDefault="00117D8E" w:rsidP="00117D8E">
            <w:pPr>
              <w:jc w:val="center"/>
              <w:rPr>
                <w:snapToGrid w:val="0"/>
                <w:sz w:val="20"/>
                <w:szCs w:val="20"/>
              </w:rPr>
            </w:pPr>
            <w:r w:rsidRPr="00117D8E">
              <w:rPr>
                <w:snapToGrid w:val="0"/>
                <w:sz w:val="20"/>
                <w:szCs w:val="20"/>
              </w:rPr>
              <w:t>2,00</w:t>
            </w:r>
          </w:p>
        </w:tc>
        <w:tc>
          <w:tcPr>
            <w:tcW w:w="923" w:type="dxa"/>
            <w:tcBorders>
              <w:top w:val="single" w:sz="4" w:space="0" w:color="auto"/>
              <w:left w:val="single" w:sz="4" w:space="0" w:color="auto"/>
              <w:bottom w:val="single" w:sz="4" w:space="0" w:color="auto"/>
              <w:right w:val="single" w:sz="4" w:space="0" w:color="auto"/>
            </w:tcBorders>
          </w:tcPr>
          <w:p w14:paraId="4B8D7422" w14:textId="77777777" w:rsidR="00117D8E" w:rsidRPr="00117D8E" w:rsidRDefault="00117D8E" w:rsidP="00117D8E">
            <w:pPr>
              <w:jc w:val="center"/>
              <w:rPr>
                <w:snapToGrid w:val="0"/>
                <w:sz w:val="20"/>
                <w:szCs w:val="20"/>
              </w:rPr>
            </w:pPr>
            <w:r w:rsidRPr="00117D8E">
              <w:rPr>
                <w:snapToGrid w:val="0"/>
                <w:sz w:val="20"/>
                <w:szCs w:val="20"/>
              </w:rPr>
              <w:t>15,0 тыс. руб. в месяц</w:t>
            </w:r>
          </w:p>
        </w:tc>
        <w:tc>
          <w:tcPr>
            <w:tcW w:w="1148" w:type="dxa"/>
            <w:tcBorders>
              <w:top w:val="single" w:sz="4" w:space="0" w:color="auto"/>
              <w:left w:val="single" w:sz="4" w:space="0" w:color="auto"/>
              <w:bottom w:val="single" w:sz="4" w:space="0" w:color="auto"/>
              <w:right w:val="single" w:sz="4" w:space="0" w:color="auto"/>
            </w:tcBorders>
          </w:tcPr>
          <w:p w14:paraId="0CAD0DF4" w14:textId="77777777" w:rsidR="00117D8E" w:rsidRPr="00117D8E" w:rsidRDefault="00117D8E" w:rsidP="00117D8E">
            <w:pPr>
              <w:jc w:val="center"/>
              <w:rPr>
                <w:snapToGrid w:val="0"/>
                <w:sz w:val="20"/>
                <w:szCs w:val="20"/>
              </w:rPr>
            </w:pPr>
          </w:p>
        </w:tc>
      </w:tr>
      <w:tr w:rsidR="00117D8E" w:rsidRPr="00117D8E" w14:paraId="43D93DD3" w14:textId="77777777" w:rsidTr="00447CD5">
        <w:trPr>
          <w:trHeight w:val="19"/>
        </w:trPr>
        <w:tc>
          <w:tcPr>
            <w:tcW w:w="1382" w:type="dxa"/>
            <w:tcBorders>
              <w:top w:val="single" w:sz="4" w:space="0" w:color="auto"/>
              <w:left w:val="single" w:sz="4" w:space="0" w:color="auto"/>
              <w:bottom w:val="single" w:sz="4" w:space="0" w:color="auto"/>
              <w:right w:val="single" w:sz="4" w:space="0" w:color="auto"/>
            </w:tcBorders>
            <w:hideMark/>
          </w:tcPr>
          <w:p w14:paraId="346AA660" w14:textId="77777777" w:rsidR="00117D8E" w:rsidRPr="00117D8E" w:rsidRDefault="00117D8E" w:rsidP="00117D8E">
            <w:pPr>
              <w:jc w:val="both"/>
              <w:rPr>
                <w:snapToGrid w:val="0"/>
                <w:sz w:val="20"/>
                <w:szCs w:val="20"/>
              </w:rPr>
            </w:pPr>
            <w:r w:rsidRPr="00117D8E">
              <w:rPr>
                <w:snapToGrid w:val="0"/>
                <w:sz w:val="20"/>
                <w:szCs w:val="20"/>
              </w:rPr>
              <w:t>Котельная ул.40 лет Победы, строение 1в</w:t>
            </w:r>
            <w:r w:rsidRPr="00117D8E">
              <w:rPr>
                <w:snapToGrid w:val="0"/>
                <w:sz w:val="20"/>
                <w:szCs w:val="20"/>
                <w:highlight w:val="yellow"/>
              </w:rPr>
              <w:t xml:space="preserve">, </w:t>
            </w:r>
            <w:r w:rsidRPr="00117D8E">
              <w:rPr>
                <w:snapToGrid w:val="0"/>
                <w:sz w:val="20"/>
                <w:szCs w:val="20"/>
              </w:rPr>
              <w:t>собственник ООО «</w:t>
            </w:r>
            <w:proofErr w:type="spellStart"/>
            <w:r w:rsidRPr="00117D8E">
              <w:rPr>
                <w:snapToGrid w:val="0"/>
                <w:sz w:val="20"/>
                <w:szCs w:val="20"/>
              </w:rPr>
              <w:t>Кайчакугле</w:t>
            </w:r>
            <w:proofErr w:type="spellEnd"/>
            <w:r w:rsidRPr="00117D8E">
              <w:rPr>
                <w:snapToGrid w:val="0"/>
                <w:sz w:val="20"/>
                <w:szCs w:val="20"/>
              </w:rPr>
              <w:t>-сбыт»                      № КУС-24/3 от 01.03.2024</w:t>
            </w:r>
          </w:p>
        </w:tc>
        <w:tc>
          <w:tcPr>
            <w:tcW w:w="1573" w:type="dxa"/>
            <w:tcBorders>
              <w:top w:val="single" w:sz="4" w:space="0" w:color="auto"/>
              <w:left w:val="single" w:sz="4" w:space="0" w:color="auto"/>
              <w:bottom w:val="single" w:sz="4" w:space="0" w:color="auto"/>
              <w:right w:val="single" w:sz="4" w:space="0" w:color="auto"/>
            </w:tcBorders>
            <w:hideMark/>
          </w:tcPr>
          <w:p w14:paraId="7A7D7C40" w14:textId="77777777" w:rsidR="00117D8E" w:rsidRPr="00117D8E" w:rsidRDefault="00117D8E" w:rsidP="00117D8E">
            <w:pPr>
              <w:jc w:val="both"/>
              <w:rPr>
                <w:snapToGrid w:val="0"/>
                <w:sz w:val="20"/>
                <w:szCs w:val="20"/>
              </w:rPr>
            </w:pPr>
            <w:r w:rsidRPr="00117D8E">
              <w:rPr>
                <w:snapToGrid w:val="0"/>
                <w:sz w:val="20"/>
                <w:szCs w:val="20"/>
              </w:rPr>
              <w:t>ООО «</w:t>
            </w:r>
            <w:proofErr w:type="spellStart"/>
            <w:r w:rsidRPr="00117D8E">
              <w:rPr>
                <w:snapToGrid w:val="0"/>
                <w:sz w:val="20"/>
                <w:szCs w:val="20"/>
              </w:rPr>
              <w:t>Теплосервис</w:t>
            </w:r>
            <w:proofErr w:type="spellEnd"/>
            <w:r w:rsidRPr="00117D8E">
              <w:rPr>
                <w:snapToGrid w:val="0"/>
                <w:sz w:val="20"/>
                <w:szCs w:val="20"/>
              </w:rPr>
              <w:t>» договор субаренды № б/н от 15.08.2023 года</w:t>
            </w:r>
          </w:p>
        </w:tc>
        <w:tc>
          <w:tcPr>
            <w:tcW w:w="1654" w:type="dxa"/>
            <w:tcBorders>
              <w:top w:val="single" w:sz="4" w:space="0" w:color="auto"/>
              <w:left w:val="single" w:sz="4" w:space="0" w:color="auto"/>
              <w:bottom w:val="single" w:sz="4" w:space="0" w:color="auto"/>
              <w:right w:val="single" w:sz="4" w:space="0" w:color="auto"/>
            </w:tcBorders>
            <w:hideMark/>
          </w:tcPr>
          <w:p w14:paraId="3B14991D" w14:textId="77777777" w:rsidR="00117D8E" w:rsidRPr="00117D8E" w:rsidRDefault="00117D8E" w:rsidP="00117D8E">
            <w:pPr>
              <w:jc w:val="both"/>
              <w:rPr>
                <w:snapToGrid w:val="0"/>
                <w:sz w:val="20"/>
                <w:szCs w:val="20"/>
              </w:rPr>
            </w:pPr>
            <w:r w:rsidRPr="00117D8E">
              <w:rPr>
                <w:snapToGrid w:val="0"/>
                <w:sz w:val="20"/>
                <w:szCs w:val="20"/>
              </w:rPr>
              <w:t xml:space="preserve">Тепловой комплекс, </w:t>
            </w:r>
            <w:proofErr w:type="spellStart"/>
            <w:r w:rsidRPr="00117D8E">
              <w:rPr>
                <w:snapToGrid w:val="0"/>
                <w:sz w:val="20"/>
                <w:szCs w:val="20"/>
              </w:rPr>
              <w:t>г.Мариинск</w:t>
            </w:r>
            <w:proofErr w:type="spellEnd"/>
            <w:r w:rsidRPr="00117D8E">
              <w:rPr>
                <w:snapToGrid w:val="0"/>
                <w:sz w:val="20"/>
                <w:szCs w:val="20"/>
              </w:rPr>
              <w:t xml:space="preserve"> ул.40 лет Победы отдельно стоящее здание с оборудованием. Год ввода в эксплуатацию 2018, </w:t>
            </w:r>
          </w:p>
        </w:tc>
        <w:tc>
          <w:tcPr>
            <w:tcW w:w="1123" w:type="dxa"/>
            <w:tcBorders>
              <w:top w:val="single" w:sz="4" w:space="0" w:color="auto"/>
              <w:left w:val="single" w:sz="4" w:space="0" w:color="auto"/>
              <w:bottom w:val="single" w:sz="4" w:space="0" w:color="auto"/>
              <w:right w:val="single" w:sz="4" w:space="0" w:color="auto"/>
            </w:tcBorders>
          </w:tcPr>
          <w:p w14:paraId="2042BCBD" w14:textId="77777777" w:rsidR="00117D8E" w:rsidRPr="00117D8E" w:rsidRDefault="00117D8E" w:rsidP="00117D8E">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hideMark/>
          </w:tcPr>
          <w:p w14:paraId="3B4F51E9" w14:textId="77777777" w:rsidR="00117D8E" w:rsidRPr="00117D8E" w:rsidRDefault="00117D8E" w:rsidP="00117D8E">
            <w:pPr>
              <w:jc w:val="center"/>
              <w:rPr>
                <w:snapToGrid w:val="0"/>
                <w:sz w:val="20"/>
                <w:szCs w:val="20"/>
              </w:rPr>
            </w:pPr>
            <w:r w:rsidRPr="00117D8E">
              <w:rPr>
                <w:snapToGrid w:val="0"/>
                <w:sz w:val="20"/>
                <w:szCs w:val="20"/>
              </w:rPr>
              <w:t>2,58 мВт (в договоре написано 3 мВт)</w:t>
            </w:r>
          </w:p>
        </w:tc>
        <w:tc>
          <w:tcPr>
            <w:tcW w:w="923" w:type="dxa"/>
            <w:tcBorders>
              <w:top w:val="single" w:sz="4" w:space="0" w:color="auto"/>
              <w:left w:val="single" w:sz="4" w:space="0" w:color="auto"/>
              <w:bottom w:val="single" w:sz="4" w:space="0" w:color="auto"/>
              <w:right w:val="single" w:sz="4" w:space="0" w:color="auto"/>
            </w:tcBorders>
          </w:tcPr>
          <w:p w14:paraId="6D063AC6" w14:textId="77777777" w:rsidR="00117D8E" w:rsidRPr="00117D8E" w:rsidRDefault="00117D8E" w:rsidP="00117D8E">
            <w:pPr>
              <w:jc w:val="center"/>
              <w:rPr>
                <w:snapToGrid w:val="0"/>
                <w:sz w:val="20"/>
                <w:szCs w:val="20"/>
              </w:rPr>
            </w:pPr>
            <w:r w:rsidRPr="00117D8E">
              <w:rPr>
                <w:snapToGrid w:val="0"/>
                <w:sz w:val="20"/>
                <w:szCs w:val="20"/>
              </w:rPr>
              <w:t>125 тыс. руб. в месяц</w:t>
            </w:r>
          </w:p>
        </w:tc>
        <w:tc>
          <w:tcPr>
            <w:tcW w:w="1148" w:type="dxa"/>
            <w:tcBorders>
              <w:top w:val="single" w:sz="4" w:space="0" w:color="auto"/>
              <w:left w:val="single" w:sz="4" w:space="0" w:color="auto"/>
              <w:bottom w:val="single" w:sz="4" w:space="0" w:color="auto"/>
              <w:right w:val="single" w:sz="4" w:space="0" w:color="auto"/>
            </w:tcBorders>
          </w:tcPr>
          <w:p w14:paraId="2309A3AF" w14:textId="77777777" w:rsidR="00117D8E" w:rsidRPr="00117D8E" w:rsidRDefault="00117D8E" w:rsidP="00117D8E">
            <w:pPr>
              <w:jc w:val="center"/>
              <w:rPr>
                <w:snapToGrid w:val="0"/>
                <w:sz w:val="20"/>
                <w:szCs w:val="20"/>
              </w:rPr>
            </w:pPr>
            <w:r w:rsidRPr="00117D8E">
              <w:rPr>
                <w:sz w:val="20"/>
                <w:szCs w:val="20"/>
              </w:rPr>
              <w:t>Позиция 2., б</w:t>
            </w:r>
            <w:r w:rsidRPr="00117D8E">
              <w:rPr>
                <w:snapToGrid w:val="0"/>
                <w:sz w:val="20"/>
                <w:szCs w:val="20"/>
              </w:rPr>
              <w:t>ывшая котельная комбината «Алтай», блочно-модульная котельная</w:t>
            </w:r>
          </w:p>
        </w:tc>
      </w:tr>
      <w:tr w:rsidR="00117D8E" w:rsidRPr="00117D8E" w14:paraId="7D3322EF" w14:textId="77777777" w:rsidTr="00447CD5">
        <w:trPr>
          <w:trHeight w:val="1408"/>
        </w:trPr>
        <w:tc>
          <w:tcPr>
            <w:tcW w:w="1382" w:type="dxa"/>
            <w:tcBorders>
              <w:top w:val="single" w:sz="4" w:space="0" w:color="auto"/>
              <w:left w:val="single" w:sz="4" w:space="0" w:color="auto"/>
              <w:bottom w:val="single" w:sz="4" w:space="0" w:color="auto"/>
              <w:right w:val="single" w:sz="4" w:space="0" w:color="auto"/>
            </w:tcBorders>
          </w:tcPr>
          <w:p w14:paraId="0025ABE9" w14:textId="77777777" w:rsidR="00117D8E" w:rsidRPr="00117D8E" w:rsidRDefault="00117D8E" w:rsidP="00117D8E">
            <w:pPr>
              <w:jc w:val="both"/>
              <w:rPr>
                <w:snapToGrid w:val="0"/>
                <w:sz w:val="20"/>
                <w:szCs w:val="20"/>
              </w:rPr>
            </w:pPr>
            <w:r w:rsidRPr="00117D8E">
              <w:rPr>
                <w:snapToGrid w:val="0"/>
                <w:sz w:val="20"/>
                <w:szCs w:val="20"/>
              </w:rPr>
              <w:t>Тепловые сети от котельной  ул.40 лет Победы, собственник КУМИ Мариинского МО</w:t>
            </w:r>
          </w:p>
        </w:tc>
        <w:tc>
          <w:tcPr>
            <w:tcW w:w="1573" w:type="dxa"/>
            <w:tcBorders>
              <w:top w:val="single" w:sz="4" w:space="0" w:color="auto"/>
              <w:left w:val="single" w:sz="4" w:space="0" w:color="auto"/>
              <w:bottom w:val="single" w:sz="4" w:space="0" w:color="auto"/>
              <w:right w:val="single" w:sz="4" w:space="0" w:color="auto"/>
            </w:tcBorders>
          </w:tcPr>
          <w:p w14:paraId="4040BE78" w14:textId="77777777" w:rsidR="00117D8E" w:rsidRPr="00117D8E" w:rsidRDefault="00117D8E" w:rsidP="00117D8E">
            <w:pPr>
              <w:jc w:val="both"/>
              <w:rPr>
                <w:snapToGrid w:val="0"/>
                <w:sz w:val="20"/>
                <w:szCs w:val="20"/>
              </w:rPr>
            </w:pPr>
            <w:r w:rsidRPr="00117D8E">
              <w:rPr>
                <w:snapToGrid w:val="0"/>
                <w:sz w:val="20"/>
                <w:szCs w:val="20"/>
              </w:rPr>
              <w:t>Ранее ООО «</w:t>
            </w:r>
            <w:proofErr w:type="spellStart"/>
            <w:r w:rsidRPr="00117D8E">
              <w:rPr>
                <w:snapToGrid w:val="0"/>
                <w:sz w:val="20"/>
                <w:szCs w:val="20"/>
              </w:rPr>
              <w:t>Теплосервис</w:t>
            </w:r>
            <w:proofErr w:type="spellEnd"/>
            <w:r w:rsidRPr="00117D8E">
              <w:rPr>
                <w:snapToGrid w:val="0"/>
                <w:sz w:val="20"/>
                <w:szCs w:val="20"/>
              </w:rPr>
              <w:t>» договор субаренды № б/н от 07.09.2023 года,</w:t>
            </w:r>
          </w:p>
          <w:p w14:paraId="0ED7DD9C" w14:textId="77777777" w:rsidR="00117D8E" w:rsidRPr="00117D8E" w:rsidRDefault="00117D8E" w:rsidP="00117D8E">
            <w:pPr>
              <w:jc w:val="both"/>
              <w:rPr>
                <w:snapToGrid w:val="0"/>
                <w:sz w:val="20"/>
                <w:szCs w:val="20"/>
              </w:rPr>
            </w:pPr>
            <w:r w:rsidRPr="00117D8E">
              <w:rPr>
                <w:snapToGrid w:val="0"/>
                <w:sz w:val="20"/>
                <w:szCs w:val="20"/>
              </w:rPr>
              <w:t>в настоящее время у</w:t>
            </w:r>
          </w:p>
          <w:p w14:paraId="0A5D6DA3" w14:textId="77777777" w:rsidR="00117D8E" w:rsidRPr="00117D8E" w:rsidRDefault="00117D8E" w:rsidP="00117D8E">
            <w:pPr>
              <w:jc w:val="both"/>
              <w:rPr>
                <w:snapToGrid w:val="0"/>
                <w:sz w:val="20"/>
                <w:szCs w:val="20"/>
              </w:rPr>
            </w:pPr>
            <w:r w:rsidRPr="00117D8E">
              <w:rPr>
                <w:snapToGrid w:val="0"/>
                <w:sz w:val="20"/>
                <w:szCs w:val="20"/>
              </w:rPr>
              <w:t>МКП ММО «Ресурс» (решение КУМИ от 24.05.2024 № 152).</w:t>
            </w:r>
          </w:p>
        </w:tc>
        <w:tc>
          <w:tcPr>
            <w:tcW w:w="1654" w:type="dxa"/>
            <w:tcBorders>
              <w:top w:val="single" w:sz="4" w:space="0" w:color="auto"/>
              <w:left w:val="single" w:sz="4" w:space="0" w:color="auto"/>
              <w:bottom w:val="single" w:sz="4" w:space="0" w:color="auto"/>
              <w:right w:val="single" w:sz="4" w:space="0" w:color="auto"/>
            </w:tcBorders>
          </w:tcPr>
          <w:p w14:paraId="3D43B006" w14:textId="77777777" w:rsidR="00117D8E" w:rsidRPr="00117D8E" w:rsidRDefault="00117D8E" w:rsidP="00117D8E">
            <w:pPr>
              <w:jc w:val="both"/>
              <w:rPr>
                <w:snapToGrid w:val="0"/>
                <w:sz w:val="20"/>
                <w:szCs w:val="20"/>
              </w:rPr>
            </w:pPr>
            <w:r w:rsidRPr="00117D8E">
              <w:rPr>
                <w:snapToGrid w:val="0"/>
                <w:sz w:val="20"/>
                <w:szCs w:val="20"/>
              </w:rPr>
              <w:t xml:space="preserve">Объект инженерной инфраструктуры теплоснабжения (горячего водоснабжения), расположенное по адресу: Кемеровская область-Кузбасс, г. Мариинск, ул. 40 лет Победы, </w:t>
            </w:r>
            <w:proofErr w:type="spellStart"/>
            <w:r w:rsidRPr="00117D8E">
              <w:rPr>
                <w:snapToGrid w:val="0"/>
                <w:sz w:val="20"/>
                <w:szCs w:val="20"/>
              </w:rPr>
              <w:t>кад</w:t>
            </w:r>
            <w:proofErr w:type="spellEnd"/>
            <w:r w:rsidRPr="00117D8E">
              <w:rPr>
                <w:snapToGrid w:val="0"/>
                <w:sz w:val="20"/>
                <w:szCs w:val="20"/>
              </w:rPr>
              <w:t xml:space="preserve">. № 42:27::915, необходимое для обеспечения населения и прочих потребителей </w:t>
            </w:r>
            <w:r w:rsidRPr="00117D8E">
              <w:rPr>
                <w:snapToGrid w:val="0"/>
                <w:sz w:val="20"/>
                <w:szCs w:val="20"/>
              </w:rPr>
              <w:lastRenderedPageBreak/>
              <w:t>Мариинского муниципального округа тепловой энергией и горячим водоснабжением.</w:t>
            </w:r>
          </w:p>
        </w:tc>
        <w:tc>
          <w:tcPr>
            <w:tcW w:w="1123" w:type="dxa"/>
            <w:tcBorders>
              <w:top w:val="single" w:sz="4" w:space="0" w:color="auto"/>
              <w:left w:val="single" w:sz="4" w:space="0" w:color="auto"/>
              <w:bottom w:val="single" w:sz="4" w:space="0" w:color="auto"/>
              <w:right w:val="single" w:sz="4" w:space="0" w:color="auto"/>
            </w:tcBorders>
          </w:tcPr>
          <w:p w14:paraId="68C4BDA7" w14:textId="77777777" w:rsidR="00117D8E" w:rsidRPr="00117D8E" w:rsidRDefault="00117D8E" w:rsidP="00117D8E">
            <w:pPr>
              <w:jc w:val="center"/>
              <w:rPr>
                <w:snapToGrid w:val="0"/>
                <w:sz w:val="18"/>
                <w:szCs w:val="18"/>
              </w:rPr>
            </w:pPr>
            <w:r w:rsidRPr="00117D8E">
              <w:rPr>
                <w:snapToGrid w:val="0"/>
                <w:sz w:val="18"/>
                <w:szCs w:val="18"/>
              </w:rPr>
              <w:lastRenderedPageBreak/>
              <w:t>С даты утверждения тарифов  ООО «Тепло-сети»</w:t>
            </w:r>
          </w:p>
        </w:tc>
        <w:tc>
          <w:tcPr>
            <w:tcW w:w="1620" w:type="dxa"/>
            <w:tcBorders>
              <w:top w:val="single" w:sz="4" w:space="0" w:color="auto"/>
              <w:left w:val="single" w:sz="4" w:space="0" w:color="auto"/>
              <w:bottom w:val="single" w:sz="4" w:space="0" w:color="auto"/>
              <w:right w:val="single" w:sz="4" w:space="0" w:color="auto"/>
            </w:tcBorders>
          </w:tcPr>
          <w:p w14:paraId="5EACA9F3" w14:textId="77777777" w:rsidR="00117D8E" w:rsidRPr="00117D8E" w:rsidRDefault="00117D8E" w:rsidP="00117D8E">
            <w:pPr>
              <w:jc w:val="center"/>
              <w:rPr>
                <w:snapToGrid w:val="0"/>
                <w:sz w:val="20"/>
                <w:szCs w:val="20"/>
              </w:rPr>
            </w:pPr>
            <w:proofErr w:type="spellStart"/>
            <w:r w:rsidRPr="00117D8E">
              <w:rPr>
                <w:snapToGrid w:val="0"/>
                <w:sz w:val="20"/>
                <w:szCs w:val="20"/>
              </w:rPr>
              <w:t>Протяженнос-тью</w:t>
            </w:r>
            <w:proofErr w:type="spellEnd"/>
            <w:r w:rsidRPr="00117D8E">
              <w:rPr>
                <w:snapToGrid w:val="0"/>
                <w:sz w:val="20"/>
                <w:szCs w:val="20"/>
              </w:rPr>
              <w:t xml:space="preserve"> 3822 м, в двухтрубном исчислении (2008 м тепловая сеть, 1814 м сеть ГВС). В нормативах потерь сеть ГВС 4-х трубная, а в схеме теплоснабжения ГВС открытая (тарифы на передачу ГВС не устанавливаются)</w:t>
            </w:r>
          </w:p>
        </w:tc>
        <w:tc>
          <w:tcPr>
            <w:tcW w:w="923" w:type="dxa"/>
            <w:tcBorders>
              <w:top w:val="single" w:sz="4" w:space="0" w:color="auto"/>
              <w:left w:val="single" w:sz="4" w:space="0" w:color="auto"/>
              <w:bottom w:val="single" w:sz="4" w:space="0" w:color="auto"/>
              <w:right w:val="single" w:sz="4" w:space="0" w:color="auto"/>
            </w:tcBorders>
          </w:tcPr>
          <w:p w14:paraId="2100B9E7" w14:textId="77777777" w:rsidR="00117D8E" w:rsidRPr="00117D8E" w:rsidRDefault="00117D8E" w:rsidP="00117D8E">
            <w:pPr>
              <w:jc w:val="center"/>
              <w:rPr>
                <w:snapToGrid w:val="0"/>
                <w:sz w:val="20"/>
                <w:szCs w:val="20"/>
              </w:rPr>
            </w:pPr>
            <w:r w:rsidRPr="00117D8E">
              <w:rPr>
                <w:snapToGrid w:val="0"/>
                <w:sz w:val="20"/>
                <w:szCs w:val="20"/>
              </w:rPr>
              <w:t xml:space="preserve">. </w:t>
            </w:r>
          </w:p>
        </w:tc>
        <w:tc>
          <w:tcPr>
            <w:tcW w:w="1148" w:type="dxa"/>
            <w:tcBorders>
              <w:top w:val="single" w:sz="4" w:space="0" w:color="auto"/>
              <w:left w:val="single" w:sz="4" w:space="0" w:color="auto"/>
              <w:bottom w:val="single" w:sz="4" w:space="0" w:color="auto"/>
              <w:right w:val="single" w:sz="4" w:space="0" w:color="auto"/>
            </w:tcBorders>
          </w:tcPr>
          <w:p w14:paraId="33E8989A" w14:textId="77777777" w:rsidR="00117D8E" w:rsidRPr="00117D8E" w:rsidRDefault="00117D8E" w:rsidP="00117D8E">
            <w:pPr>
              <w:jc w:val="center"/>
              <w:rPr>
                <w:sz w:val="20"/>
                <w:szCs w:val="20"/>
              </w:rPr>
            </w:pPr>
          </w:p>
        </w:tc>
      </w:tr>
      <w:tr w:rsidR="00117D8E" w:rsidRPr="00117D8E" w14:paraId="134F8580" w14:textId="77777777" w:rsidTr="00447CD5">
        <w:trPr>
          <w:trHeight w:val="1408"/>
        </w:trPr>
        <w:tc>
          <w:tcPr>
            <w:tcW w:w="1382" w:type="dxa"/>
            <w:tcBorders>
              <w:top w:val="single" w:sz="4" w:space="0" w:color="auto"/>
              <w:left w:val="single" w:sz="4" w:space="0" w:color="auto"/>
              <w:bottom w:val="single" w:sz="4" w:space="0" w:color="auto"/>
              <w:right w:val="single" w:sz="4" w:space="0" w:color="auto"/>
            </w:tcBorders>
          </w:tcPr>
          <w:p w14:paraId="2DD0269B" w14:textId="77777777" w:rsidR="00117D8E" w:rsidRPr="00117D8E" w:rsidRDefault="00117D8E" w:rsidP="00117D8E">
            <w:pPr>
              <w:jc w:val="both"/>
              <w:rPr>
                <w:snapToGrid w:val="0"/>
                <w:sz w:val="20"/>
                <w:szCs w:val="20"/>
              </w:rPr>
            </w:pPr>
            <w:r w:rsidRPr="00117D8E">
              <w:rPr>
                <w:snapToGrid w:val="0"/>
                <w:sz w:val="20"/>
                <w:szCs w:val="20"/>
              </w:rPr>
              <w:t xml:space="preserve">Котельная </w:t>
            </w:r>
            <w:proofErr w:type="spellStart"/>
            <w:r w:rsidRPr="00117D8E">
              <w:rPr>
                <w:snapToGrid w:val="0"/>
                <w:sz w:val="20"/>
                <w:szCs w:val="20"/>
              </w:rPr>
              <w:t>ул.Мелиорати-вная</w:t>
            </w:r>
            <w:proofErr w:type="spellEnd"/>
            <w:r w:rsidRPr="00117D8E">
              <w:rPr>
                <w:snapToGrid w:val="0"/>
                <w:sz w:val="20"/>
                <w:szCs w:val="20"/>
              </w:rPr>
              <w:t xml:space="preserve"> 10 б</w:t>
            </w:r>
            <w:r w:rsidRPr="00117D8E">
              <w:rPr>
                <w:snapToGrid w:val="0"/>
                <w:sz w:val="20"/>
                <w:szCs w:val="20"/>
                <w:highlight w:val="yellow"/>
              </w:rPr>
              <w:t xml:space="preserve">, </w:t>
            </w:r>
            <w:r w:rsidRPr="00117D8E">
              <w:rPr>
                <w:snapToGrid w:val="0"/>
                <w:sz w:val="20"/>
                <w:szCs w:val="20"/>
              </w:rPr>
              <w:t>собственник ООО «</w:t>
            </w:r>
            <w:r w:rsidRPr="00117D8E">
              <w:rPr>
                <w:szCs w:val="20"/>
              </w:rPr>
              <w:t xml:space="preserve"> </w:t>
            </w:r>
            <w:r w:rsidRPr="00117D8E">
              <w:rPr>
                <w:snapToGrid w:val="0"/>
                <w:sz w:val="20"/>
                <w:szCs w:val="20"/>
              </w:rPr>
              <w:t>Новокузнецк-</w:t>
            </w:r>
            <w:proofErr w:type="spellStart"/>
            <w:r w:rsidRPr="00117D8E">
              <w:rPr>
                <w:snapToGrid w:val="0"/>
                <w:sz w:val="20"/>
                <w:szCs w:val="20"/>
              </w:rPr>
              <w:t>техмонтаж</w:t>
            </w:r>
            <w:proofErr w:type="spellEnd"/>
            <w:r w:rsidRPr="00117D8E">
              <w:rPr>
                <w:snapToGrid w:val="0"/>
                <w:sz w:val="20"/>
                <w:szCs w:val="20"/>
              </w:rPr>
              <w:t xml:space="preserve"> т» (договор б/н от 31.07.2024)</w:t>
            </w:r>
          </w:p>
        </w:tc>
        <w:tc>
          <w:tcPr>
            <w:tcW w:w="1573" w:type="dxa"/>
            <w:tcBorders>
              <w:top w:val="single" w:sz="4" w:space="0" w:color="auto"/>
              <w:left w:val="single" w:sz="4" w:space="0" w:color="auto"/>
              <w:bottom w:val="single" w:sz="4" w:space="0" w:color="auto"/>
              <w:right w:val="single" w:sz="4" w:space="0" w:color="auto"/>
            </w:tcBorders>
          </w:tcPr>
          <w:p w14:paraId="2565E4D9" w14:textId="77777777" w:rsidR="00117D8E" w:rsidRPr="00117D8E" w:rsidRDefault="00117D8E" w:rsidP="00117D8E">
            <w:pPr>
              <w:jc w:val="both"/>
              <w:rPr>
                <w:snapToGrid w:val="0"/>
                <w:sz w:val="20"/>
                <w:szCs w:val="20"/>
              </w:rPr>
            </w:pPr>
            <w:r w:rsidRPr="00117D8E">
              <w:rPr>
                <w:snapToGrid w:val="0"/>
                <w:sz w:val="20"/>
                <w:szCs w:val="20"/>
              </w:rPr>
              <w:t>ООО «</w:t>
            </w:r>
            <w:proofErr w:type="spellStart"/>
            <w:r w:rsidRPr="00117D8E">
              <w:rPr>
                <w:snapToGrid w:val="0"/>
                <w:sz w:val="20"/>
                <w:szCs w:val="20"/>
              </w:rPr>
              <w:t>Теплоснаб</w:t>
            </w:r>
            <w:proofErr w:type="spellEnd"/>
            <w:r w:rsidRPr="00117D8E">
              <w:rPr>
                <w:snapToGrid w:val="0"/>
                <w:sz w:val="20"/>
                <w:szCs w:val="20"/>
              </w:rPr>
              <w:t>» (предыдущий оператор)</w:t>
            </w:r>
          </w:p>
        </w:tc>
        <w:tc>
          <w:tcPr>
            <w:tcW w:w="1654" w:type="dxa"/>
            <w:tcBorders>
              <w:top w:val="single" w:sz="4" w:space="0" w:color="auto"/>
              <w:left w:val="single" w:sz="4" w:space="0" w:color="auto"/>
              <w:bottom w:val="single" w:sz="4" w:space="0" w:color="auto"/>
              <w:right w:val="single" w:sz="4" w:space="0" w:color="auto"/>
            </w:tcBorders>
          </w:tcPr>
          <w:p w14:paraId="510918D2" w14:textId="77777777" w:rsidR="00117D8E" w:rsidRPr="00117D8E" w:rsidRDefault="00117D8E" w:rsidP="00117D8E">
            <w:pPr>
              <w:jc w:val="both"/>
              <w:rPr>
                <w:snapToGrid w:val="0"/>
                <w:sz w:val="20"/>
                <w:szCs w:val="20"/>
                <w:lang w:val="en-US"/>
              </w:rPr>
            </w:pPr>
            <w:r w:rsidRPr="00117D8E">
              <w:rPr>
                <w:snapToGrid w:val="0"/>
                <w:sz w:val="20"/>
                <w:szCs w:val="20"/>
              </w:rPr>
              <w:t>42</w:t>
            </w:r>
            <w:r w:rsidRPr="00117D8E">
              <w:rPr>
                <w:snapToGrid w:val="0"/>
                <w:sz w:val="20"/>
                <w:szCs w:val="20"/>
                <w:lang w:val="en-US"/>
              </w:rPr>
              <w:t>:27:0103002:</w:t>
            </w:r>
          </w:p>
          <w:p w14:paraId="650A0EC6" w14:textId="77777777" w:rsidR="00117D8E" w:rsidRPr="00117D8E" w:rsidRDefault="00117D8E" w:rsidP="00117D8E">
            <w:pPr>
              <w:jc w:val="both"/>
              <w:rPr>
                <w:snapToGrid w:val="0"/>
                <w:sz w:val="20"/>
                <w:szCs w:val="20"/>
                <w:lang w:val="en-US"/>
              </w:rPr>
            </w:pPr>
            <w:r w:rsidRPr="00117D8E">
              <w:rPr>
                <w:snapToGrid w:val="0"/>
                <w:sz w:val="20"/>
                <w:szCs w:val="20"/>
                <w:lang w:val="en-US"/>
              </w:rPr>
              <w:t>293</w:t>
            </w:r>
          </w:p>
        </w:tc>
        <w:tc>
          <w:tcPr>
            <w:tcW w:w="1123" w:type="dxa"/>
            <w:tcBorders>
              <w:top w:val="single" w:sz="4" w:space="0" w:color="auto"/>
              <w:left w:val="single" w:sz="4" w:space="0" w:color="auto"/>
              <w:bottom w:val="single" w:sz="4" w:space="0" w:color="auto"/>
              <w:right w:val="single" w:sz="4" w:space="0" w:color="auto"/>
            </w:tcBorders>
          </w:tcPr>
          <w:p w14:paraId="4DE59DA4" w14:textId="77777777" w:rsidR="00117D8E" w:rsidRPr="00117D8E" w:rsidRDefault="00117D8E" w:rsidP="00117D8E">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7CDD8300" w14:textId="77777777" w:rsidR="00117D8E" w:rsidRPr="00117D8E" w:rsidRDefault="00117D8E" w:rsidP="00117D8E">
            <w:pPr>
              <w:jc w:val="center"/>
              <w:rPr>
                <w:snapToGrid w:val="0"/>
                <w:sz w:val="20"/>
                <w:szCs w:val="20"/>
              </w:rPr>
            </w:pPr>
            <w:r w:rsidRPr="00117D8E">
              <w:rPr>
                <w:snapToGrid w:val="0"/>
                <w:sz w:val="20"/>
                <w:szCs w:val="20"/>
              </w:rPr>
              <w:t>3,00</w:t>
            </w:r>
          </w:p>
        </w:tc>
        <w:tc>
          <w:tcPr>
            <w:tcW w:w="923" w:type="dxa"/>
            <w:tcBorders>
              <w:top w:val="single" w:sz="4" w:space="0" w:color="auto"/>
              <w:left w:val="single" w:sz="4" w:space="0" w:color="auto"/>
              <w:bottom w:val="single" w:sz="4" w:space="0" w:color="auto"/>
              <w:right w:val="single" w:sz="4" w:space="0" w:color="auto"/>
            </w:tcBorders>
          </w:tcPr>
          <w:p w14:paraId="58F7A2D1" w14:textId="77777777" w:rsidR="00117D8E" w:rsidRPr="00117D8E" w:rsidRDefault="00117D8E" w:rsidP="00117D8E">
            <w:pPr>
              <w:jc w:val="center"/>
              <w:rPr>
                <w:snapToGrid w:val="0"/>
                <w:sz w:val="20"/>
                <w:szCs w:val="20"/>
              </w:rPr>
            </w:pPr>
          </w:p>
        </w:tc>
        <w:tc>
          <w:tcPr>
            <w:tcW w:w="1148" w:type="dxa"/>
            <w:tcBorders>
              <w:top w:val="single" w:sz="4" w:space="0" w:color="auto"/>
              <w:left w:val="single" w:sz="4" w:space="0" w:color="auto"/>
              <w:bottom w:val="single" w:sz="4" w:space="0" w:color="auto"/>
              <w:right w:val="single" w:sz="4" w:space="0" w:color="auto"/>
            </w:tcBorders>
          </w:tcPr>
          <w:p w14:paraId="2F2E03AB" w14:textId="77777777" w:rsidR="00117D8E" w:rsidRPr="00117D8E" w:rsidRDefault="00117D8E" w:rsidP="00117D8E">
            <w:pPr>
              <w:jc w:val="center"/>
              <w:rPr>
                <w:sz w:val="20"/>
                <w:szCs w:val="20"/>
              </w:rPr>
            </w:pPr>
          </w:p>
        </w:tc>
      </w:tr>
      <w:tr w:rsidR="00117D8E" w:rsidRPr="00117D8E" w14:paraId="704BBD46" w14:textId="77777777" w:rsidTr="00447CD5">
        <w:trPr>
          <w:trHeight w:val="1408"/>
        </w:trPr>
        <w:tc>
          <w:tcPr>
            <w:tcW w:w="1382" w:type="dxa"/>
            <w:tcBorders>
              <w:top w:val="single" w:sz="4" w:space="0" w:color="auto"/>
              <w:left w:val="single" w:sz="4" w:space="0" w:color="auto"/>
              <w:bottom w:val="single" w:sz="4" w:space="0" w:color="auto"/>
              <w:right w:val="single" w:sz="4" w:space="0" w:color="auto"/>
            </w:tcBorders>
          </w:tcPr>
          <w:p w14:paraId="6CC132D3" w14:textId="77777777" w:rsidR="00117D8E" w:rsidRPr="00117D8E" w:rsidRDefault="00117D8E" w:rsidP="00117D8E">
            <w:pPr>
              <w:jc w:val="both"/>
              <w:rPr>
                <w:snapToGrid w:val="0"/>
                <w:sz w:val="20"/>
                <w:szCs w:val="20"/>
              </w:rPr>
            </w:pPr>
            <w:r w:rsidRPr="00117D8E">
              <w:rPr>
                <w:snapToGrid w:val="0"/>
                <w:sz w:val="20"/>
                <w:szCs w:val="20"/>
              </w:rPr>
              <w:t xml:space="preserve">Тепловые сети от котельной  </w:t>
            </w:r>
            <w:r w:rsidRPr="00117D8E">
              <w:rPr>
                <w:szCs w:val="20"/>
              </w:rPr>
              <w:t xml:space="preserve"> </w:t>
            </w:r>
            <w:proofErr w:type="spellStart"/>
            <w:r w:rsidRPr="00117D8E">
              <w:rPr>
                <w:snapToGrid w:val="0"/>
                <w:sz w:val="20"/>
                <w:szCs w:val="20"/>
              </w:rPr>
              <w:t>ул.Мелиорати-вная</w:t>
            </w:r>
            <w:proofErr w:type="spellEnd"/>
            <w:r w:rsidRPr="00117D8E">
              <w:rPr>
                <w:snapToGrid w:val="0"/>
                <w:sz w:val="20"/>
                <w:szCs w:val="20"/>
              </w:rPr>
              <w:t xml:space="preserve"> 10 б , собственник КУМИ Мариинского МО№ (договор 01/24                             от 05.08.2024)</w:t>
            </w:r>
          </w:p>
          <w:p w14:paraId="4AC7B2C0" w14:textId="77777777" w:rsidR="00117D8E" w:rsidRPr="00117D8E" w:rsidRDefault="00117D8E" w:rsidP="00117D8E">
            <w:pPr>
              <w:jc w:val="both"/>
              <w:rPr>
                <w:snapToGrid w:val="0"/>
                <w:sz w:val="20"/>
                <w:szCs w:val="20"/>
              </w:rPr>
            </w:pPr>
            <w:r w:rsidRPr="00117D8E">
              <w:rPr>
                <w:snapToGrid w:val="0"/>
                <w:sz w:val="20"/>
                <w:szCs w:val="20"/>
              </w:rPr>
              <w:t>Тепловые сети ООО « Новокузнецк-</w:t>
            </w:r>
            <w:proofErr w:type="spellStart"/>
            <w:r w:rsidRPr="00117D8E">
              <w:rPr>
                <w:snapToGrid w:val="0"/>
                <w:sz w:val="20"/>
                <w:szCs w:val="20"/>
              </w:rPr>
              <w:t>техмонтаж</w:t>
            </w:r>
            <w:proofErr w:type="spellEnd"/>
            <w:r w:rsidRPr="00117D8E">
              <w:rPr>
                <w:snapToGrid w:val="0"/>
                <w:sz w:val="20"/>
                <w:szCs w:val="20"/>
              </w:rPr>
              <w:t xml:space="preserve">» (договор б/н от 31.07.2024 </w:t>
            </w:r>
            <w:proofErr w:type="spellStart"/>
            <w:r w:rsidRPr="00117D8E">
              <w:rPr>
                <w:snapToGrid w:val="0"/>
                <w:sz w:val="20"/>
                <w:szCs w:val="20"/>
              </w:rPr>
              <w:t>доп.согл</w:t>
            </w:r>
            <w:proofErr w:type="spellEnd"/>
            <w:r w:rsidRPr="00117D8E">
              <w:rPr>
                <w:snapToGrid w:val="0"/>
                <w:sz w:val="20"/>
                <w:szCs w:val="20"/>
              </w:rPr>
              <w:t xml:space="preserve"> №1 от 01.08.2024)</w:t>
            </w:r>
          </w:p>
          <w:p w14:paraId="6A215161" w14:textId="77777777" w:rsidR="00117D8E" w:rsidRPr="00117D8E" w:rsidRDefault="00117D8E" w:rsidP="00117D8E">
            <w:pPr>
              <w:jc w:val="both"/>
              <w:rPr>
                <w:snapToGrid w:val="0"/>
                <w:sz w:val="20"/>
                <w:szCs w:val="20"/>
              </w:rPr>
            </w:pPr>
          </w:p>
          <w:p w14:paraId="1B3BEA14" w14:textId="77777777" w:rsidR="00117D8E" w:rsidRPr="00117D8E" w:rsidRDefault="00117D8E" w:rsidP="00117D8E">
            <w:pPr>
              <w:jc w:val="both"/>
              <w:rPr>
                <w:snapToGrid w:val="0"/>
                <w:sz w:val="20"/>
                <w:szCs w:val="20"/>
              </w:rPr>
            </w:pPr>
          </w:p>
          <w:p w14:paraId="648FD40F" w14:textId="77777777" w:rsidR="00117D8E" w:rsidRPr="00117D8E" w:rsidRDefault="00117D8E" w:rsidP="00117D8E">
            <w:pPr>
              <w:jc w:val="both"/>
              <w:rPr>
                <w:snapToGrid w:val="0"/>
                <w:sz w:val="20"/>
                <w:szCs w:val="20"/>
              </w:rPr>
            </w:pPr>
          </w:p>
          <w:p w14:paraId="7CC738A2" w14:textId="77777777" w:rsidR="00117D8E" w:rsidRPr="00117D8E" w:rsidRDefault="00117D8E" w:rsidP="00117D8E">
            <w:pPr>
              <w:jc w:val="both"/>
              <w:rPr>
                <w:snapToGrid w:val="0"/>
                <w:sz w:val="20"/>
                <w:szCs w:val="20"/>
              </w:rPr>
            </w:pPr>
          </w:p>
          <w:p w14:paraId="01D4A25B" w14:textId="77777777" w:rsidR="00117D8E" w:rsidRPr="00117D8E" w:rsidRDefault="00117D8E" w:rsidP="00117D8E">
            <w:pPr>
              <w:jc w:val="both"/>
              <w:rPr>
                <w:snapToGrid w:val="0"/>
                <w:sz w:val="20"/>
                <w:szCs w:val="20"/>
              </w:rPr>
            </w:pPr>
          </w:p>
          <w:p w14:paraId="55652824" w14:textId="77777777" w:rsidR="00117D8E" w:rsidRPr="00117D8E" w:rsidRDefault="00117D8E" w:rsidP="00117D8E">
            <w:pPr>
              <w:jc w:val="both"/>
              <w:rPr>
                <w:snapToGrid w:val="0"/>
                <w:sz w:val="20"/>
                <w:szCs w:val="20"/>
              </w:rPr>
            </w:pPr>
          </w:p>
        </w:tc>
        <w:tc>
          <w:tcPr>
            <w:tcW w:w="1573" w:type="dxa"/>
            <w:tcBorders>
              <w:top w:val="single" w:sz="4" w:space="0" w:color="auto"/>
              <w:left w:val="single" w:sz="4" w:space="0" w:color="auto"/>
              <w:bottom w:val="single" w:sz="4" w:space="0" w:color="auto"/>
              <w:right w:val="single" w:sz="4" w:space="0" w:color="auto"/>
            </w:tcBorders>
          </w:tcPr>
          <w:p w14:paraId="24C1D7EE" w14:textId="77777777" w:rsidR="00117D8E" w:rsidRPr="00117D8E" w:rsidRDefault="00117D8E" w:rsidP="00117D8E">
            <w:pPr>
              <w:jc w:val="both"/>
              <w:rPr>
                <w:snapToGrid w:val="0"/>
                <w:sz w:val="20"/>
                <w:szCs w:val="20"/>
              </w:rPr>
            </w:pPr>
            <w:r w:rsidRPr="00117D8E">
              <w:rPr>
                <w:snapToGrid w:val="0"/>
                <w:sz w:val="20"/>
                <w:szCs w:val="20"/>
              </w:rPr>
              <w:t>КУМИ Мариинского МО</w:t>
            </w:r>
          </w:p>
        </w:tc>
        <w:tc>
          <w:tcPr>
            <w:tcW w:w="1654" w:type="dxa"/>
            <w:tcBorders>
              <w:top w:val="single" w:sz="4" w:space="0" w:color="auto"/>
              <w:left w:val="single" w:sz="4" w:space="0" w:color="auto"/>
              <w:bottom w:val="single" w:sz="4" w:space="0" w:color="auto"/>
              <w:right w:val="single" w:sz="4" w:space="0" w:color="auto"/>
            </w:tcBorders>
          </w:tcPr>
          <w:p w14:paraId="3B8590B1" w14:textId="77777777" w:rsidR="00117D8E" w:rsidRPr="00117D8E" w:rsidRDefault="00117D8E" w:rsidP="00117D8E">
            <w:pPr>
              <w:jc w:val="both"/>
              <w:rPr>
                <w:snapToGrid w:val="0"/>
                <w:sz w:val="20"/>
                <w:szCs w:val="20"/>
              </w:rPr>
            </w:pPr>
            <w:r w:rsidRPr="00117D8E">
              <w:rPr>
                <w:snapToGrid w:val="0"/>
                <w:sz w:val="20"/>
                <w:szCs w:val="20"/>
              </w:rPr>
              <w:t>42:27:0103002:</w:t>
            </w:r>
          </w:p>
          <w:p w14:paraId="0E0C97DE" w14:textId="77777777" w:rsidR="00117D8E" w:rsidRPr="00117D8E" w:rsidRDefault="00117D8E" w:rsidP="00117D8E">
            <w:pPr>
              <w:jc w:val="both"/>
              <w:rPr>
                <w:snapToGrid w:val="0"/>
                <w:sz w:val="20"/>
                <w:szCs w:val="20"/>
                <w:lang w:val="en-US"/>
              </w:rPr>
            </w:pPr>
            <w:r w:rsidRPr="00117D8E">
              <w:rPr>
                <w:snapToGrid w:val="0"/>
                <w:sz w:val="20"/>
                <w:szCs w:val="20"/>
                <w:lang w:val="en-US"/>
              </w:rPr>
              <w:t>791</w:t>
            </w:r>
          </w:p>
        </w:tc>
        <w:tc>
          <w:tcPr>
            <w:tcW w:w="1123" w:type="dxa"/>
            <w:tcBorders>
              <w:top w:val="single" w:sz="4" w:space="0" w:color="auto"/>
              <w:left w:val="single" w:sz="4" w:space="0" w:color="auto"/>
              <w:bottom w:val="single" w:sz="4" w:space="0" w:color="auto"/>
              <w:right w:val="single" w:sz="4" w:space="0" w:color="auto"/>
            </w:tcBorders>
          </w:tcPr>
          <w:p w14:paraId="142AD0A8" w14:textId="77777777" w:rsidR="00117D8E" w:rsidRPr="00117D8E" w:rsidRDefault="00117D8E" w:rsidP="00117D8E">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49936890" w14:textId="77777777" w:rsidR="00117D8E" w:rsidRPr="00117D8E" w:rsidRDefault="00117D8E" w:rsidP="00117D8E">
            <w:pPr>
              <w:jc w:val="center"/>
              <w:rPr>
                <w:snapToGrid w:val="0"/>
                <w:sz w:val="20"/>
                <w:szCs w:val="20"/>
              </w:rPr>
            </w:pPr>
            <w:r w:rsidRPr="00117D8E">
              <w:rPr>
                <w:snapToGrid w:val="0"/>
                <w:sz w:val="20"/>
                <w:szCs w:val="20"/>
              </w:rPr>
              <w:t>1650 м</w:t>
            </w:r>
          </w:p>
          <w:p w14:paraId="371F4A9C" w14:textId="77777777" w:rsidR="00117D8E" w:rsidRPr="00117D8E" w:rsidRDefault="00117D8E" w:rsidP="00117D8E">
            <w:pPr>
              <w:jc w:val="center"/>
              <w:rPr>
                <w:snapToGrid w:val="0"/>
                <w:sz w:val="20"/>
                <w:szCs w:val="20"/>
              </w:rPr>
            </w:pPr>
          </w:p>
          <w:p w14:paraId="467E0489" w14:textId="77777777" w:rsidR="00117D8E" w:rsidRPr="00117D8E" w:rsidRDefault="00117D8E" w:rsidP="00117D8E">
            <w:pPr>
              <w:jc w:val="center"/>
              <w:rPr>
                <w:snapToGrid w:val="0"/>
                <w:sz w:val="20"/>
                <w:szCs w:val="20"/>
              </w:rPr>
            </w:pPr>
          </w:p>
          <w:p w14:paraId="6B80C8A5" w14:textId="77777777" w:rsidR="00117D8E" w:rsidRPr="00117D8E" w:rsidRDefault="00117D8E" w:rsidP="00117D8E">
            <w:pPr>
              <w:jc w:val="center"/>
              <w:rPr>
                <w:snapToGrid w:val="0"/>
                <w:sz w:val="20"/>
                <w:szCs w:val="20"/>
              </w:rPr>
            </w:pPr>
          </w:p>
          <w:p w14:paraId="469E49B8" w14:textId="77777777" w:rsidR="00117D8E" w:rsidRPr="00117D8E" w:rsidRDefault="00117D8E" w:rsidP="00117D8E">
            <w:pPr>
              <w:jc w:val="center"/>
              <w:rPr>
                <w:snapToGrid w:val="0"/>
                <w:sz w:val="20"/>
                <w:szCs w:val="20"/>
              </w:rPr>
            </w:pPr>
          </w:p>
          <w:p w14:paraId="417EE159" w14:textId="77777777" w:rsidR="00117D8E" w:rsidRPr="00117D8E" w:rsidRDefault="00117D8E" w:rsidP="00117D8E">
            <w:pPr>
              <w:jc w:val="center"/>
              <w:rPr>
                <w:snapToGrid w:val="0"/>
                <w:sz w:val="20"/>
                <w:szCs w:val="20"/>
              </w:rPr>
            </w:pPr>
          </w:p>
          <w:p w14:paraId="3B97F471" w14:textId="77777777" w:rsidR="00117D8E" w:rsidRPr="00117D8E" w:rsidRDefault="00117D8E" w:rsidP="00117D8E">
            <w:pPr>
              <w:jc w:val="center"/>
              <w:rPr>
                <w:snapToGrid w:val="0"/>
                <w:sz w:val="20"/>
                <w:szCs w:val="20"/>
              </w:rPr>
            </w:pPr>
          </w:p>
          <w:p w14:paraId="4F89561C" w14:textId="77777777" w:rsidR="00117D8E" w:rsidRPr="00117D8E" w:rsidRDefault="00117D8E" w:rsidP="00117D8E">
            <w:pPr>
              <w:jc w:val="center"/>
              <w:rPr>
                <w:snapToGrid w:val="0"/>
                <w:sz w:val="20"/>
                <w:szCs w:val="20"/>
              </w:rPr>
            </w:pPr>
          </w:p>
          <w:p w14:paraId="62B95FD0" w14:textId="77777777" w:rsidR="00117D8E" w:rsidRPr="00117D8E" w:rsidRDefault="00117D8E" w:rsidP="00117D8E">
            <w:pPr>
              <w:jc w:val="center"/>
              <w:rPr>
                <w:snapToGrid w:val="0"/>
                <w:sz w:val="20"/>
                <w:szCs w:val="20"/>
              </w:rPr>
            </w:pPr>
          </w:p>
          <w:p w14:paraId="7C9DA120" w14:textId="77777777" w:rsidR="00117D8E" w:rsidRPr="00117D8E" w:rsidRDefault="00117D8E" w:rsidP="00117D8E">
            <w:pPr>
              <w:jc w:val="center"/>
              <w:rPr>
                <w:snapToGrid w:val="0"/>
                <w:sz w:val="20"/>
                <w:szCs w:val="20"/>
              </w:rPr>
            </w:pPr>
          </w:p>
          <w:p w14:paraId="463B3E6A" w14:textId="77777777" w:rsidR="00117D8E" w:rsidRPr="00117D8E" w:rsidRDefault="00117D8E" w:rsidP="00117D8E">
            <w:pPr>
              <w:jc w:val="center"/>
              <w:rPr>
                <w:snapToGrid w:val="0"/>
                <w:sz w:val="20"/>
                <w:szCs w:val="20"/>
              </w:rPr>
            </w:pPr>
          </w:p>
          <w:p w14:paraId="69D630A9" w14:textId="77777777" w:rsidR="00117D8E" w:rsidRPr="00117D8E" w:rsidRDefault="00117D8E" w:rsidP="00117D8E">
            <w:pPr>
              <w:jc w:val="center"/>
              <w:rPr>
                <w:snapToGrid w:val="0"/>
                <w:sz w:val="20"/>
                <w:szCs w:val="20"/>
              </w:rPr>
            </w:pPr>
          </w:p>
          <w:p w14:paraId="5915C086" w14:textId="77777777" w:rsidR="00117D8E" w:rsidRPr="00117D8E" w:rsidRDefault="00117D8E" w:rsidP="00117D8E">
            <w:pPr>
              <w:jc w:val="center"/>
              <w:rPr>
                <w:snapToGrid w:val="0"/>
                <w:sz w:val="20"/>
                <w:szCs w:val="20"/>
              </w:rPr>
            </w:pPr>
            <w:r w:rsidRPr="00117D8E">
              <w:rPr>
                <w:snapToGrid w:val="0"/>
                <w:sz w:val="20"/>
                <w:szCs w:val="20"/>
              </w:rPr>
              <w:t>204,5 м</w:t>
            </w:r>
          </w:p>
        </w:tc>
        <w:tc>
          <w:tcPr>
            <w:tcW w:w="923" w:type="dxa"/>
            <w:tcBorders>
              <w:top w:val="single" w:sz="4" w:space="0" w:color="auto"/>
              <w:left w:val="single" w:sz="4" w:space="0" w:color="auto"/>
              <w:bottom w:val="single" w:sz="4" w:space="0" w:color="auto"/>
              <w:right w:val="single" w:sz="4" w:space="0" w:color="auto"/>
            </w:tcBorders>
          </w:tcPr>
          <w:p w14:paraId="3287BB8F" w14:textId="77777777" w:rsidR="00117D8E" w:rsidRPr="00117D8E" w:rsidRDefault="00117D8E" w:rsidP="00117D8E">
            <w:pPr>
              <w:jc w:val="center"/>
              <w:rPr>
                <w:snapToGrid w:val="0"/>
                <w:sz w:val="20"/>
                <w:szCs w:val="20"/>
              </w:rPr>
            </w:pPr>
          </w:p>
        </w:tc>
        <w:tc>
          <w:tcPr>
            <w:tcW w:w="1148" w:type="dxa"/>
            <w:tcBorders>
              <w:top w:val="single" w:sz="4" w:space="0" w:color="auto"/>
              <w:left w:val="single" w:sz="4" w:space="0" w:color="auto"/>
              <w:bottom w:val="single" w:sz="4" w:space="0" w:color="auto"/>
              <w:right w:val="single" w:sz="4" w:space="0" w:color="auto"/>
            </w:tcBorders>
          </w:tcPr>
          <w:p w14:paraId="1C331F7D" w14:textId="77777777" w:rsidR="00117D8E" w:rsidRPr="00117D8E" w:rsidRDefault="00117D8E" w:rsidP="00117D8E">
            <w:pPr>
              <w:jc w:val="center"/>
              <w:rPr>
                <w:sz w:val="20"/>
                <w:szCs w:val="20"/>
              </w:rPr>
            </w:pPr>
          </w:p>
        </w:tc>
      </w:tr>
    </w:tbl>
    <w:p w14:paraId="24A90F7B" w14:textId="77777777" w:rsidR="00117D8E" w:rsidRPr="00117D8E" w:rsidRDefault="00117D8E" w:rsidP="00117D8E">
      <w:pPr>
        <w:jc w:val="both"/>
        <w:rPr>
          <w:sz w:val="28"/>
          <w:szCs w:val="28"/>
        </w:rPr>
      </w:pPr>
      <w:r w:rsidRPr="00117D8E">
        <w:rPr>
          <w:color w:val="FF0000"/>
          <w:sz w:val="28"/>
          <w:szCs w:val="28"/>
        </w:rPr>
        <w:tab/>
      </w:r>
    </w:p>
    <w:p w14:paraId="04C3AEA4" w14:textId="77777777" w:rsidR="00117D8E" w:rsidRPr="00117D8E" w:rsidRDefault="00117D8E" w:rsidP="00117D8E">
      <w:pPr>
        <w:ind w:firstLine="708"/>
        <w:jc w:val="both"/>
        <w:rPr>
          <w:sz w:val="28"/>
          <w:szCs w:val="28"/>
        </w:rPr>
      </w:pPr>
      <w:r w:rsidRPr="00117D8E">
        <w:rPr>
          <w:sz w:val="28"/>
          <w:szCs w:val="28"/>
        </w:rPr>
        <w:t xml:space="preserve">В качестве топлива используется бурый уголь </w:t>
      </w:r>
      <w:proofErr w:type="spellStart"/>
      <w:r w:rsidRPr="00117D8E">
        <w:rPr>
          <w:sz w:val="28"/>
          <w:szCs w:val="28"/>
        </w:rPr>
        <w:t>сортомарки</w:t>
      </w:r>
      <w:proofErr w:type="spellEnd"/>
      <w:r w:rsidRPr="00117D8E">
        <w:rPr>
          <w:sz w:val="28"/>
          <w:szCs w:val="28"/>
        </w:rPr>
        <w:t xml:space="preserve"> </w:t>
      </w:r>
      <w:proofErr w:type="spellStart"/>
      <w:r w:rsidRPr="00117D8E">
        <w:rPr>
          <w:sz w:val="28"/>
          <w:szCs w:val="28"/>
        </w:rPr>
        <w:t>Бр</w:t>
      </w:r>
      <w:proofErr w:type="spellEnd"/>
      <w:r w:rsidRPr="00117D8E">
        <w:rPr>
          <w:sz w:val="28"/>
          <w:szCs w:val="28"/>
        </w:rPr>
        <w:t>, поставщиком топлива является ООО «</w:t>
      </w:r>
      <w:proofErr w:type="spellStart"/>
      <w:r w:rsidRPr="00117D8E">
        <w:rPr>
          <w:sz w:val="28"/>
          <w:szCs w:val="28"/>
        </w:rPr>
        <w:t>РесурсИнвестТрейд</w:t>
      </w:r>
      <w:proofErr w:type="spellEnd"/>
      <w:r w:rsidRPr="00117D8E">
        <w:rPr>
          <w:sz w:val="28"/>
          <w:szCs w:val="28"/>
        </w:rPr>
        <w:t>».</w:t>
      </w:r>
    </w:p>
    <w:p w14:paraId="620F6B98" w14:textId="77777777" w:rsidR="00117D8E" w:rsidRPr="00117D8E" w:rsidRDefault="00117D8E" w:rsidP="00117D8E">
      <w:pPr>
        <w:ind w:firstLine="708"/>
        <w:jc w:val="both"/>
        <w:rPr>
          <w:sz w:val="28"/>
          <w:szCs w:val="28"/>
        </w:rPr>
      </w:pPr>
      <w:r w:rsidRPr="00117D8E">
        <w:rPr>
          <w:sz w:val="28"/>
          <w:szCs w:val="28"/>
        </w:rPr>
        <w:t xml:space="preserve"> Топливо доставляется поставщиком до центрального склада предприятия.     С центрального склада, собственным автотранспортом уголь доставляется                      до котельных (схема доставки угля стр. 77-79 тарифного дела на 2024-2026 годы)</w:t>
      </w:r>
      <w:r w:rsidRPr="00117D8E">
        <w:rPr>
          <w:i/>
          <w:sz w:val="28"/>
          <w:szCs w:val="28"/>
        </w:rPr>
        <w:t>.</w:t>
      </w:r>
    </w:p>
    <w:p w14:paraId="049F91E5" w14:textId="77777777" w:rsidR="00117D8E" w:rsidRPr="00117D8E" w:rsidRDefault="00117D8E" w:rsidP="00117D8E">
      <w:pPr>
        <w:jc w:val="both"/>
        <w:rPr>
          <w:sz w:val="28"/>
          <w:szCs w:val="28"/>
        </w:rPr>
      </w:pPr>
      <w:r w:rsidRPr="00117D8E">
        <w:rPr>
          <w:sz w:val="28"/>
          <w:szCs w:val="28"/>
        </w:rPr>
        <w:t xml:space="preserve">          Поставщиком электроэнергии является ОАО «</w:t>
      </w:r>
      <w:proofErr w:type="spellStart"/>
      <w:r w:rsidRPr="00117D8E">
        <w:rPr>
          <w:sz w:val="28"/>
          <w:szCs w:val="28"/>
        </w:rPr>
        <w:t>Кузбассэнергосбыт</w:t>
      </w:r>
      <w:proofErr w:type="spellEnd"/>
      <w:r w:rsidRPr="00117D8E">
        <w:rPr>
          <w:sz w:val="28"/>
          <w:szCs w:val="28"/>
        </w:rPr>
        <w:t>».</w:t>
      </w:r>
    </w:p>
    <w:p w14:paraId="78ACB257" w14:textId="77777777" w:rsidR="00117D8E" w:rsidRPr="00117D8E" w:rsidRDefault="00117D8E" w:rsidP="00117D8E">
      <w:pPr>
        <w:jc w:val="both"/>
        <w:rPr>
          <w:sz w:val="28"/>
          <w:szCs w:val="28"/>
        </w:rPr>
      </w:pPr>
      <w:r w:rsidRPr="00117D8E">
        <w:rPr>
          <w:sz w:val="28"/>
          <w:szCs w:val="28"/>
        </w:rPr>
        <w:t xml:space="preserve">          Холодную воду предприятие приобретает у ООО «Горводоканал».  </w:t>
      </w:r>
    </w:p>
    <w:p w14:paraId="14429DA2" w14:textId="77777777" w:rsidR="00117D8E" w:rsidRPr="00117D8E" w:rsidRDefault="00117D8E" w:rsidP="00117D8E">
      <w:pPr>
        <w:ind w:firstLine="720"/>
        <w:jc w:val="both"/>
        <w:rPr>
          <w:sz w:val="28"/>
          <w:szCs w:val="28"/>
        </w:rPr>
      </w:pPr>
      <w:r w:rsidRPr="00117D8E">
        <w:rPr>
          <w:sz w:val="28"/>
          <w:szCs w:val="28"/>
        </w:rPr>
        <w:t>Горячее водоснабжение осуществляется в отопительный сезон, схема теплоснабжения открытая.</w:t>
      </w:r>
    </w:p>
    <w:p w14:paraId="5AA6043A" w14:textId="77777777" w:rsidR="00117D8E" w:rsidRPr="00117D8E" w:rsidRDefault="00117D8E" w:rsidP="00117D8E">
      <w:pPr>
        <w:jc w:val="both"/>
        <w:rPr>
          <w:sz w:val="28"/>
          <w:szCs w:val="28"/>
        </w:rPr>
      </w:pPr>
      <w:r w:rsidRPr="00117D8E">
        <w:rPr>
          <w:sz w:val="28"/>
          <w:szCs w:val="28"/>
        </w:rPr>
        <w:lastRenderedPageBreak/>
        <w:t xml:space="preserve"> </w:t>
      </w:r>
      <w:r w:rsidRPr="00117D8E">
        <w:rPr>
          <w:sz w:val="28"/>
          <w:szCs w:val="28"/>
        </w:rPr>
        <w:tab/>
        <w:t xml:space="preserve">Предприятие работает на упрощенной системе налогообложения. </w:t>
      </w:r>
    </w:p>
    <w:p w14:paraId="2DFCFDA3" w14:textId="77777777" w:rsidR="00117D8E" w:rsidRPr="00117D8E" w:rsidRDefault="00117D8E" w:rsidP="00117D8E">
      <w:pPr>
        <w:spacing w:line="276" w:lineRule="auto"/>
        <w:ind w:firstLine="720"/>
        <w:jc w:val="both"/>
        <w:rPr>
          <w:snapToGrid w:val="0"/>
          <w:sz w:val="28"/>
          <w:szCs w:val="28"/>
        </w:rPr>
      </w:pPr>
      <w:r w:rsidRPr="00117D8E">
        <w:rPr>
          <w:snapToGrid w:val="0"/>
          <w:sz w:val="28"/>
          <w:szCs w:val="28"/>
        </w:rPr>
        <w:t xml:space="preserve">Схема теплоснабжения Мариинского городского поселения актуализирована на 2025 год постановлением администрации Мариинского муниципального округа </w:t>
      </w:r>
      <w:r w:rsidRPr="00117D8E">
        <w:rPr>
          <w:snapToGrid w:val="0"/>
          <w:color w:val="000000"/>
          <w:sz w:val="28"/>
          <w:szCs w:val="28"/>
        </w:rPr>
        <w:t>от 12.11.2024 № 893-П (постановление</w:t>
      </w:r>
      <w:r w:rsidRPr="00117D8E">
        <w:rPr>
          <w:color w:val="0000FF"/>
          <w:sz w:val="28"/>
          <w:szCs w:val="22"/>
          <w:u w:val="single"/>
        </w:rPr>
        <w:t xml:space="preserve"> </w:t>
      </w:r>
      <w:hyperlink r:id="rId8" w:history="1">
        <w:r w:rsidRPr="00117D8E">
          <w:rPr>
            <w:color w:val="0000FF"/>
            <w:sz w:val="28"/>
            <w:szCs w:val="22"/>
            <w:u w:val="single"/>
          </w:rPr>
          <w:t>https://docs.google.com/viewer?url=https%3A%2F%2Fwww.mariinsk.ru%2Findex.php%3Fdo%3Ddownload%26id%3D14204%26viewonline%3D1</w:t>
        </w:r>
      </w:hyperlink>
      <w:r w:rsidRPr="00117D8E">
        <w:rPr>
          <w:snapToGrid w:val="0"/>
          <w:sz w:val="28"/>
          <w:szCs w:val="28"/>
        </w:rPr>
        <w:t>).</w:t>
      </w:r>
    </w:p>
    <w:p w14:paraId="5D9B2483" w14:textId="77777777" w:rsidR="00117D8E" w:rsidRPr="00117D8E" w:rsidRDefault="00117D8E" w:rsidP="00117D8E">
      <w:pPr>
        <w:spacing w:line="259" w:lineRule="auto"/>
        <w:ind w:firstLine="709"/>
        <w:contextualSpacing/>
        <w:jc w:val="both"/>
        <w:rPr>
          <w:rFonts w:eastAsia="Calibri"/>
          <w:sz w:val="28"/>
          <w:szCs w:val="28"/>
          <w:lang w:eastAsia="en-US"/>
        </w:rPr>
      </w:pPr>
      <w:r w:rsidRPr="00117D8E">
        <w:rPr>
          <w:sz w:val="28"/>
          <w:szCs w:val="28"/>
        </w:rPr>
        <w:t xml:space="preserve">Организация ведет раздельный учет в соответствии с п. 13 Учетной политики, утвержденной приказом от 08.08.2023 №3. </w:t>
      </w:r>
    </w:p>
    <w:p w14:paraId="23D4AEAD" w14:textId="77777777" w:rsidR="00117D8E" w:rsidRPr="00117D8E" w:rsidRDefault="00117D8E" w:rsidP="00117D8E">
      <w:pPr>
        <w:ind w:right="142" w:firstLine="709"/>
        <w:jc w:val="both"/>
        <w:rPr>
          <w:sz w:val="28"/>
          <w:szCs w:val="28"/>
        </w:rPr>
      </w:pPr>
      <w:r w:rsidRPr="00117D8E">
        <w:rPr>
          <w:sz w:val="28"/>
          <w:szCs w:val="28"/>
        </w:rPr>
        <w:t>Расходы предприятия рассчитываются в соответствии с пунктами 28 и 31 Основ ценообразования.</w:t>
      </w:r>
    </w:p>
    <w:p w14:paraId="313DEAB5" w14:textId="77777777" w:rsidR="00117D8E" w:rsidRPr="00117D8E" w:rsidRDefault="00117D8E" w:rsidP="00117D8E">
      <w:pPr>
        <w:ind w:firstLine="709"/>
        <w:jc w:val="both"/>
        <w:rPr>
          <w:sz w:val="28"/>
          <w:szCs w:val="28"/>
        </w:rPr>
      </w:pPr>
      <w:r w:rsidRPr="00117D8E">
        <w:rPr>
          <w:snapToGrid w:val="0"/>
          <w:sz w:val="28"/>
          <w:szCs w:val="28"/>
        </w:rPr>
        <w:t>Целью данного заключения является определение величины НВВ и корректировки уровня тарифов на тепловую энергию конечным потребителям на 2025 год и определения НВВ и уровня коллекторного тарифа от котельной 40 лет Победы</w:t>
      </w:r>
      <w:r w:rsidRPr="00117D8E">
        <w:rPr>
          <w:bCs/>
          <w:sz w:val="28"/>
          <w:szCs w:val="28"/>
        </w:rPr>
        <w:t xml:space="preserve"> </w:t>
      </w:r>
      <w:r w:rsidRPr="00117D8E">
        <w:rPr>
          <w:sz w:val="28"/>
          <w:szCs w:val="28"/>
        </w:rPr>
        <w:t>через сеть МКП ММО «Ресурс» для потребителя последнего, которое является ЕТО. На 2024 год данная тепловая сеть от котельной по ул.40 лет Победы 1в обслуживалась ООО «Теплосети», которое было ЕТО при регулировании на 2024 год.</w:t>
      </w:r>
    </w:p>
    <w:p w14:paraId="2F61DCA6" w14:textId="77777777" w:rsidR="00117D8E" w:rsidRPr="00117D8E" w:rsidRDefault="00117D8E" w:rsidP="00117D8E">
      <w:pPr>
        <w:ind w:firstLine="709"/>
        <w:contextualSpacing/>
        <w:jc w:val="both"/>
        <w:rPr>
          <w:snapToGrid w:val="0"/>
          <w:sz w:val="28"/>
          <w:szCs w:val="28"/>
        </w:rPr>
      </w:pPr>
      <w:r w:rsidRPr="00117D8E">
        <w:rPr>
          <w:snapToGrid w:val="0"/>
          <w:sz w:val="28"/>
          <w:szCs w:val="28"/>
        </w:rPr>
        <w:t>Для составления данного отчёта по определению величины НВВ и уровня тарифов на 2025 год, эксперты руководствовались одобренным Правительством РФ Прогнозом Минэкономразвития РФ, опубликованным на сайте 30.09.2024, в соответствии с которым, ИПЦ на 2025 год составляет 105,8%.</w:t>
      </w:r>
    </w:p>
    <w:p w14:paraId="585A9D4D" w14:textId="77777777" w:rsidR="00117D8E" w:rsidRPr="00117D8E" w:rsidRDefault="00117D8E" w:rsidP="00117D8E">
      <w:pPr>
        <w:ind w:firstLine="709"/>
        <w:contextualSpacing/>
        <w:jc w:val="both"/>
        <w:rPr>
          <w:snapToGrid w:val="0"/>
          <w:sz w:val="28"/>
          <w:szCs w:val="28"/>
        </w:rPr>
      </w:pPr>
    </w:p>
    <w:p w14:paraId="27517A60" w14:textId="77777777" w:rsidR="00117D8E" w:rsidRPr="00117D8E" w:rsidRDefault="00117D8E" w:rsidP="00117D8E">
      <w:pPr>
        <w:keepNext/>
        <w:numPr>
          <w:ilvl w:val="0"/>
          <w:numId w:val="83"/>
        </w:numPr>
        <w:jc w:val="center"/>
        <w:outlineLvl w:val="2"/>
        <w:rPr>
          <w:b/>
          <w:sz w:val="28"/>
          <w:szCs w:val="28"/>
        </w:rPr>
      </w:pPr>
      <w:bookmarkStart w:id="12" w:name="_Toc185092586"/>
      <w:r w:rsidRPr="00117D8E">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1"/>
      <w:bookmarkEnd w:id="12"/>
    </w:p>
    <w:p w14:paraId="7BD081D3" w14:textId="77777777" w:rsidR="00117D8E" w:rsidRPr="00117D8E" w:rsidRDefault="00117D8E" w:rsidP="00117D8E">
      <w:pPr>
        <w:ind w:right="142" w:firstLine="709"/>
        <w:jc w:val="both"/>
        <w:rPr>
          <w:sz w:val="28"/>
          <w:szCs w:val="28"/>
        </w:rPr>
      </w:pPr>
      <w:r w:rsidRPr="00117D8E">
        <w:rPr>
          <w:sz w:val="28"/>
          <w:szCs w:val="28"/>
        </w:rPr>
        <w:t xml:space="preserve">Материалы ООО «Теплосети» (г. Мариинск), для корректировки тарифов на 2025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09116A66" w14:textId="77777777" w:rsidR="00117D8E" w:rsidRPr="00117D8E" w:rsidRDefault="00117D8E" w:rsidP="00117D8E">
      <w:pPr>
        <w:ind w:firstLine="708"/>
        <w:jc w:val="both"/>
        <w:rPr>
          <w:sz w:val="28"/>
          <w:szCs w:val="28"/>
        </w:rPr>
      </w:pPr>
      <w:r w:rsidRPr="00117D8E">
        <w:rPr>
          <w:sz w:val="28"/>
          <w:szCs w:val="28"/>
        </w:rPr>
        <w:t xml:space="preserve">Предприятием представлены документы к корректировке тарифов на 2025 годы в электронном виде через систему ЕИАС в формате шаблона DOCS.FORM.6.42. </w:t>
      </w:r>
    </w:p>
    <w:p w14:paraId="7C2B9083" w14:textId="77777777" w:rsidR="00117D8E" w:rsidRPr="00117D8E" w:rsidRDefault="00117D8E" w:rsidP="00117D8E">
      <w:pPr>
        <w:ind w:firstLine="708"/>
        <w:jc w:val="both"/>
        <w:rPr>
          <w:sz w:val="28"/>
          <w:szCs w:val="28"/>
        </w:rPr>
      </w:pPr>
      <w:r w:rsidRPr="00117D8E">
        <w:rPr>
          <w:sz w:val="28"/>
          <w:szCs w:val="28"/>
        </w:rPr>
        <w:t xml:space="preserve"> </w:t>
      </w:r>
    </w:p>
    <w:p w14:paraId="2E53DA0B" w14:textId="77777777" w:rsidR="00117D8E" w:rsidRPr="00117D8E" w:rsidRDefault="00117D8E" w:rsidP="00117D8E">
      <w:pPr>
        <w:keepNext/>
        <w:numPr>
          <w:ilvl w:val="0"/>
          <w:numId w:val="83"/>
        </w:numPr>
        <w:contextualSpacing/>
        <w:jc w:val="center"/>
        <w:outlineLvl w:val="2"/>
        <w:rPr>
          <w:b/>
          <w:sz w:val="28"/>
          <w:szCs w:val="28"/>
        </w:rPr>
      </w:pPr>
      <w:bookmarkStart w:id="13" w:name="_Toc21094910"/>
      <w:bookmarkStart w:id="14" w:name="_Toc24891724"/>
      <w:bookmarkStart w:id="15" w:name="_Toc56433389"/>
      <w:bookmarkStart w:id="16" w:name="_Toc184043993"/>
      <w:bookmarkStart w:id="17" w:name="_Toc185092587"/>
      <w:r w:rsidRPr="00117D8E">
        <w:rPr>
          <w:b/>
          <w:sz w:val="28"/>
          <w:szCs w:val="28"/>
        </w:rPr>
        <w:t>Оценка достоверности данных, приведенных в предложениях</w:t>
      </w:r>
      <w:r w:rsidRPr="00117D8E">
        <w:rPr>
          <w:b/>
          <w:sz w:val="28"/>
          <w:szCs w:val="28"/>
        </w:rPr>
        <w:br/>
        <w:t xml:space="preserve"> об установлении тарифов и (или) их предельных уровней</w:t>
      </w:r>
      <w:bookmarkEnd w:id="13"/>
      <w:bookmarkEnd w:id="14"/>
      <w:bookmarkEnd w:id="15"/>
      <w:bookmarkEnd w:id="16"/>
      <w:bookmarkEnd w:id="17"/>
    </w:p>
    <w:p w14:paraId="61E09390" w14:textId="77777777" w:rsidR="00117D8E" w:rsidRPr="00117D8E" w:rsidRDefault="00117D8E" w:rsidP="00117D8E">
      <w:pPr>
        <w:ind w:right="142" w:firstLine="709"/>
        <w:jc w:val="both"/>
        <w:rPr>
          <w:sz w:val="28"/>
          <w:szCs w:val="28"/>
        </w:rPr>
      </w:pPr>
      <w:r w:rsidRPr="00117D8E">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F89E4A8" w14:textId="77777777" w:rsidR="00117D8E" w:rsidRPr="00117D8E" w:rsidRDefault="00117D8E" w:rsidP="00117D8E">
      <w:pPr>
        <w:ind w:right="142" w:firstLine="709"/>
        <w:jc w:val="both"/>
        <w:rPr>
          <w:sz w:val="28"/>
          <w:szCs w:val="28"/>
        </w:rPr>
      </w:pPr>
      <w:r w:rsidRPr="00117D8E">
        <w:rPr>
          <w:sz w:val="28"/>
          <w:szCs w:val="28"/>
        </w:rPr>
        <w:lastRenderedPageBreak/>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Проверка бухгалтерской, статистической и иной документации осуществлялась исключительно с целью оценки достоверности, представленной                                   МП «Исток» информации для определения величины экономически обоснованных расходов по регулируемым РЭК Кузбасса видам деятельности на 2024 год.</w:t>
      </w:r>
    </w:p>
    <w:p w14:paraId="68161011" w14:textId="77777777" w:rsidR="00117D8E" w:rsidRPr="00117D8E" w:rsidRDefault="00117D8E" w:rsidP="00117D8E">
      <w:pPr>
        <w:ind w:right="142" w:firstLine="709"/>
        <w:jc w:val="both"/>
        <w:rPr>
          <w:sz w:val="28"/>
          <w:szCs w:val="28"/>
        </w:rPr>
      </w:pPr>
      <w:r w:rsidRPr="00117D8E">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2025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2023 года.</w:t>
      </w:r>
    </w:p>
    <w:p w14:paraId="317352F0" w14:textId="77777777" w:rsidR="00117D8E" w:rsidRPr="00117D8E" w:rsidRDefault="00117D8E" w:rsidP="00117D8E">
      <w:pPr>
        <w:ind w:firstLine="708"/>
        <w:jc w:val="both"/>
        <w:rPr>
          <w:color w:val="FF0000"/>
          <w:szCs w:val="20"/>
        </w:rPr>
      </w:pPr>
    </w:p>
    <w:p w14:paraId="30419735" w14:textId="77777777" w:rsidR="00117D8E" w:rsidRPr="00117D8E" w:rsidRDefault="00117D8E" w:rsidP="00117D8E">
      <w:pPr>
        <w:keepNext/>
        <w:numPr>
          <w:ilvl w:val="0"/>
          <w:numId w:val="83"/>
        </w:numPr>
        <w:jc w:val="center"/>
        <w:outlineLvl w:val="2"/>
        <w:rPr>
          <w:b/>
          <w:sz w:val="28"/>
          <w:szCs w:val="28"/>
        </w:rPr>
      </w:pPr>
      <w:bookmarkStart w:id="18" w:name="_Toc24891725"/>
      <w:bookmarkStart w:id="19" w:name="_Toc185092588"/>
      <w:r w:rsidRPr="00117D8E">
        <w:rPr>
          <w:b/>
          <w:sz w:val="28"/>
          <w:szCs w:val="28"/>
        </w:rPr>
        <w:t xml:space="preserve">Анализ расходов </w:t>
      </w:r>
      <w:bookmarkEnd w:id="18"/>
      <w:r w:rsidRPr="00117D8E">
        <w:rPr>
          <w:b/>
          <w:sz w:val="28"/>
          <w:szCs w:val="28"/>
        </w:rPr>
        <w:t>при расчете НВВ на 2025 год</w:t>
      </w:r>
      <w:bookmarkEnd w:id="19"/>
      <w:r w:rsidRPr="00117D8E">
        <w:rPr>
          <w:b/>
          <w:sz w:val="28"/>
          <w:szCs w:val="28"/>
        </w:rPr>
        <w:t xml:space="preserve"> </w:t>
      </w:r>
    </w:p>
    <w:p w14:paraId="5F5293CF" w14:textId="77777777" w:rsidR="00117D8E" w:rsidRPr="00117D8E" w:rsidRDefault="00117D8E" w:rsidP="00117D8E">
      <w:pPr>
        <w:keepNext/>
        <w:jc w:val="center"/>
        <w:outlineLvl w:val="2"/>
        <w:rPr>
          <w:rFonts w:ascii="Calibri Light" w:hAnsi="Calibri Light"/>
          <w:b/>
          <w:color w:val="2E74B5"/>
          <w:sz w:val="28"/>
          <w:szCs w:val="28"/>
        </w:rPr>
      </w:pPr>
      <w:bookmarkStart w:id="20" w:name="_Toc185092589"/>
      <w:r w:rsidRPr="00117D8E">
        <w:rPr>
          <w:rFonts w:ascii="Calibri Light" w:hAnsi="Calibri Light"/>
          <w:b/>
          <w:color w:val="2E74B5"/>
          <w:sz w:val="28"/>
          <w:szCs w:val="28"/>
        </w:rPr>
        <w:t>5.1. Тепловой баланс на долгосрочный период регулирования 2025 год</w:t>
      </w:r>
      <w:bookmarkEnd w:id="20"/>
    </w:p>
    <w:p w14:paraId="7DFD57F1" w14:textId="77777777" w:rsidR="00117D8E" w:rsidRPr="00117D8E" w:rsidRDefault="00117D8E" w:rsidP="00117D8E">
      <w:pPr>
        <w:ind w:firstLine="720"/>
        <w:jc w:val="both"/>
        <w:rPr>
          <w:snapToGrid w:val="0"/>
          <w:sz w:val="28"/>
          <w:szCs w:val="28"/>
        </w:rPr>
      </w:pPr>
      <w:r w:rsidRPr="00117D8E">
        <w:rPr>
          <w:snapToGrid w:val="0"/>
          <w:sz w:val="28"/>
          <w:szCs w:val="28"/>
        </w:rPr>
        <w:t>Согласно </w:t>
      </w:r>
      <w:hyperlink r:id="rId9" w:anchor="000013" w:history="1">
        <w:r w:rsidRPr="00117D8E">
          <w:rPr>
            <w:snapToGrid w:val="0"/>
            <w:sz w:val="28"/>
            <w:szCs w:val="28"/>
          </w:rPr>
          <w:t>пункту 22</w:t>
        </w:r>
      </w:hyperlink>
      <w:r w:rsidRPr="00117D8E">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0" w:anchor="100015" w:history="1">
        <w:r w:rsidRPr="00117D8E">
          <w:rPr>
            <w:snapToGrid w:val="0"/>
            <w:sz w:val="28"/>
            <w:szCs w:val="28"/>
          </w:rPr>
          <w:t>указаниями</w:t>
        </w:r>
      </w:hyperlink>
      <w:r w:rsidRPr="00117D8E">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B23C064" w14:textId="77777777" w:rsidR="00117D8E" w:rsidRPr="00117D8E" w:rsidRDefault="00117D8E" w:rsidP="00117D8E">
      <w:pPr>
        <w:spacing w:line="276" w:lineRule="auto"/>
        <w:ind w:firstLine="720"/>
        <w:jc w:val="both"/>
        <w:rPr>
          <w:snapToGrid w:val="0"/>
          <w:sz w:val="28"/>
          <w:szCs w:val="28"/>
        </w:rPr>
      </w:pPr>
      <w:r w:rsidRPr="00117D8E">
        <w:rPr>
          <w:snapToGrid w:val="0"/>
          <w:sz w:val="28"/>
          <w:szCs w:val="28"/>
        </w:rPr>
        <w:t xml:space="preserve">Схема теплоснабжения Мариинского городского поселения актуализирована на 2025 год постановлением администрации Мариинского муниципального округа </w:t>
      </w:r>
      <w:r w:rsidRPr="00117D8E">
        <w:rPr>
          <w:snapToGrid w:val="0"/>
          <w:color w:val="000000"/>
          <w:sz w:val="28"/>
          <w:szCs w:val="28"/>
        </w:rPr>
        <w:t>от 12.11.2024 № 893-П (постановление</w:t>
      </w:r>
      <w:r w:rsidRPr="00117D8E">
        <w:rPr>
          <w:color w:val="0000FF"/>
          <w:sz w:val="28"/>
          <w:szCs w:val="22"/>
          <w:u w:val="single"/>
        </w:rPr>
        <w:t xml:space="preserve"> </w:t>
      </w:r>
      <w:hyperlink r:id="rId11" w:history="1">
        <w:r w:rsidRPr="00117D8E">
          <w:rPr>
            <w:color w:val="0000FF"/>
            <w:sz w:val="28"/>
            <w:szCs w:val="22"/>
            <w:u w:val="single"/>
          </w:rPr>
          <w:t>https://docs.google.com/viewer?url=https%3A%2F%2Fwww.mariinsk.ru%2Findex.php%3Fdo%3Ddownload%26id%3D14204%26viewonline%3D1</w:t>
        </w:r>
      </w:hyperlink>
      <w:r w:rsidRPr="00117D8E">
        <w:rPr>
          <w:snapToGrid w:val="0"/>
          <w:sz w:val="28"/>
          <w:szCs w:val="28"/>
        </w:rPr>
        <w:t>).</w:t>
      </w:r>
    </w:p>
    <w:p w14:paraId="2598C8AC" w14:textId="77777777" w:rsidR="00117D8E" w:rsidRPr="00117D8E" w:rsidRDefault="00117D8E" w:rsidP="00117D8E">
      <w:pPr>
        <w:tabs>
          <w:tab w:val="left" w:pos="1656"/>
        </w:tabs>
        <w:spacing w:line="276" w:lineRule="auto"/>
        <w:ind w:firstLine="720"/>
        <w:jc w:val="both"/>
        <w:rPr>
          <w:snapToGrid w:val="0"/>
          <w:sz w:val="28"/>
          <w:szCs w:val="28"/>
        </w:rPr>
      </w:pPr>
      <w:r w:rsidRPr="00117D8E">
        <w:rPr>
          <w:snapToGrid w:val="0"/>
          <w:sz w:val="28"/>
          <w:szCs w:val="28"/>
        </w:rPr>
        <w:t xml:space="preserve">Согласно вышеназванной схеме теплоснабжения изменены зоны действия единых теплоснабжающих организаций (ЕТО) Мариинского муниципального округа. На 2025 год ООО «Теплосети» будет реализовывать тепловую энергию с коллекторов котельной по ул. 40 лет Победы 1в в сеть МКП ММО «Ресурс» </w:t>
      </w:r>
      <w:r w:rsidRPr="00117D8E">
        <w:rPr>
          <w:snapToGrid w:val="0"/>
          <w:sz w:val="28"/>
          <w:szCs w:val="28"/>
        </w:rPr>
        <w:lastRenderedPageBreak/>
        <w:t xml:space="preserve">(ЕТО). От котельных №8, №34, ул. Мелиоративная 10б тепловая энергия реализуется ООО «Теплосети» своим потребителям самостоятельно (ЕТО в зоне действия своих котельных) по конечному тарифу. </w:t>
      </w:r>
    </w:p>
    <w:p w14:paraId="71572A33" w14:textId="77777777" w:rsidR="00117D8E" w:rsidRPr="00117D8E" w:rsidRDefault="00117D8E" w:rsidP="00117D8E">
      <w:pPr>
        <w:spacing w:line="276" w:lineRule="auto"/>
        <w:ind w:firstLine="720"/>
        <w:jc w:val="both"/>
        <w:rPr>
          <w:snapToGrid w:val="0"/>
          <w:sz w:val="28"/>
          <w:szCs w:val="28"/>
        </w:rPr>
      </w:pPr>
      <w:r w:rsidRPr="00117D8E">
        <w:rPr>
          <w:snapToGrid w:val="0"/>
          <w:sz w:val="28"/>
          <w:szCs w:val="28"/>
        </w:rPr>
        <w:t>На основании вышесказанного экспертами разделены тепловые балансы тепловой энергии для определения величины коллекторного тарифа и конечного тарифа.</w:t>
      </w:r>
    </w:p>
    <w:p w14:paraId="37FADDD0" w14:textId="77777777" w:rsidR="00117D8E" w:rsidRPr="00117D8E" w:rsidRDefault="00117D8E" w:rsidP="00117D8E">
      <w:pPr>
        <w:spacing w:line="276" w:lineRule="auto"/>
        <w:ind w:firstLine="720"/>
        <w:jc w:val="both"/>
        <w:rPr>
          <w:b/>
          <w:snapToGrid w:val="0"/>
          <w:sz w:val="28"/>
          <w:szCs w:val="28"/>
          <w:u w:val="single"/>
        </w:rPr>
      </w:pPr>
      <w:r w:rsidRPr="00117D8E">
        <w:rPr>
          <w:b/>
          <w:snapToGrid w:val="0"/>
          <w:sz w:val="28"/>
          <w:szCs w:val="28"/>
          <w:u w:val="single"/>
        </w:rPr>
        <w:t>Котельная по ул. 40 лет Победы 1в</w:t>
      </w:r>
    </w:p>
    <w:p w14:paraId="2E1C54FF" w14:textId="77777777" w:rsidR="00117D8E" w:rsidRPr="00117D8E" w:rsidRDefault="00117D8E" w:rsidP="00117D8E">
      <w:pPr>
        <w:spacing w:line="276" w:lineRule="auto"/>
        <w:ind w:firstLine="720"/>
        <w:jc w:val="both"/>
        <w:rPr>
          <w:snapToGrid w:val="0"/>
          <w:sz w:val="28"/>
          <w:szCs w:val="28"/>
        </w:rPr>
      </w:pPr>
      <w:r w:rsidRPr="00117D8E">
        <w:rPr>
          <w:snapToGrid w:val="0"/>
          <w:sz w:val="28"/>
          <w:szCs w:val="28"/>
        </w:rPr>
        <w:t xml:space="preserve">Для котельной ООО «Теплосети» по ул. 40 лет Победы 1в определен в схеме теплоснабжения на уровне 2 331 Гкал. </w:t>
      </w:r>
    </w:p>
    <w:p w14:paraId="0FF58BB6" w14:textId="77777777" w:rsidR="00117D8E" w:rsidRPr="00117D8E" w:rsidRDefault="00117D8E" w:rsidP="00117D8E">
      <w:pPr>
        <w:widowControl w:val="0"/>
        <w:spacing w:line="276" w:lineRule="auto"/>
        <w:ind w:firstLine="720"/>
        <w:jc w:val="both"/>
        <w:rPr>
          <w:sz w:val="28"/>
          <w:szCs w:val="28"/>
        </w:rPr>
      </w:pPr>
      <w:r w:rsidRPr="00117D8E">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59FD8D1F" w14:textId="77777777" w:rsidR="00117D8E" w:rsidRPr="00117D8E" w:rsidRDefault="00117D8E" w:rsidP="00117D8E">
      <w:pPr>
        <w:widowControl w:val="0"/>
        <w:spacing w:line="276" w:lineRule="auto"/>
        <w:ind w:firstLine="720"/>
        <w:jc w:val="both"/>
        <w:rPr>
          <w:snapToGrid w:val="0"/>
          <w:sz w:val="28"/>
          <w:szCs w:val="28"/>
        </w:rPr>
      </w:pPr>
      <w:r w:rsidRPr="00117D8E">
        <w:rPr>
          <w:snapToGrid w:val="0"/>
          <w:color w:val="000000"/>
          <w:sz w:val="28"/>
          <w:szCs w:val="28"/>
        </w:rPr>
        <w:t xml:space="preserve">Так же в схеме теплоснабжения не учтена продажа тепловой энергии на потери тепловой энергии по сетям теплоснабжения МКП «ММО Ресурс» от котельной </w:t>
      </w:r>
      <w:r w:rsidRPr="00117D8E">
        <w:rPr>
          <w:snapToGrid w:val="0"/>
          <w:sz w:val="28"/>
          <w:szCs w:val="28"/>
        </w:rPr>
        <w:t xml:space="preserve">по ул. 40 лет Победы, 1в. Данные потери приняты в объеме полезного отпуска в размере 1 466,00 Гкал, </w:t>
      </w:r>
      <w:r w:rsidRPr="00117D8E">
        <w:rPr>
          <w:snapToGrid w:val="0"/>
          <w:color w:val="000000"/>
          <w:sz w:val="28"/>
          <w:szCs w:val="28"/>
        </w:rPr>
        <w:t>в соответствии с постановлением РЭК Кузбасса от _______ № ________. Таким образом полезный отпуск с коллекторов котельной ул. 40 лет Победы, 1в составил 3 797,00Гкал.</w:t>
      </w:r>
    </w:p>
    <w:p w14:paraId="6F1BCD74" w14:textId="77777777" w:rsidR="00117D8E" w:rsidRPr="00117D8E" w:rsidRDefault="00117D8E" w:rsidP="00117D8E">
      <w:pPr>
        <w:spacing w:line="276" w:lineRule="auto"/>
        <w:ind w:firstLine="720"/>
        <w:jc w:val="both"/>
        <w:rPr>
          <w:snapToGrid w:val="0"/>
          <w:sz w:val="28"/>
          <w:szCs w:val="28"/>
        </w:rPr>
      </w:pPr>
      <w:r w:rsidRPr="00117D8E">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117D8E">
        <w:rPr>
          <w:snapToGrid w:val="0"/>
          <w:sz w:val="28"/>
          <w:szCs w:val="28"/>
        </w:rPr>
        <w:br/>
        <w:t>1,54 % или 60,00 Гкал.</w:t>
      </w:r>
    </w:p>
    <w:p w14:paraId="18A5CA43" w14:textId="77777777" w:rsidR="00117D8E" w:rsidRPr="00117D8E" w:rsidRDefault="00117D8E" w:rsidP="00117D8E">
      <w:pPr>
        <w:spacing w:line="276" w:lineRule="auto"/>
        <w:ind w:firstLine="720"/>
        <w:jc w:val="both"/>
        <w:rPr>
          <w:snapToGrid w:val="0"/>
          <w:sz w:val="28"/>
          <w:szCs w:val="28"/>
        </w:rPr>
      </w:pPr>
      <w:r w:rsidRPr="00117D8E">
        <w:rPr>
          <w:snapToGrid w:val="0"/>
          <w:sz w:val="28"/>
          <w:szCs w:val="28"/>
        </w:rPr>
        <w:t>Нормативная выработка составила 3 857,00 Гкал. Объемные показатели сведены в таблицу 2 и 2.1.</w:t>
      </w:r>
    </w:p>
    <w:p w14:paraId="2B4D2E34" w14:textId="77777777" w:rsidR="00117D8E" w:rsidRPr="00117D8E" w:rsidRDefault="00117D8E" w:rsidP="00117D8E">
      <w:pPr>
        <w:spacing w:line="360" w:lineRule="auto"/>
        <w:ind w:firstLine="720"/>
        <w:jc w:val="right"/>
        <w:rPr>
          <w:snapToGrid w:val="0"/>
          <w:sz w:val="28"/>
          <w:szCs w:val="28"/>
        </w:rPr>
      </w:pPr>
      <w:r w:rsidRPr="00117D8E">
        <w:rPr>
          <w:snapToGrid w:val="0"/>
          <w:sz w:val="28"/>
          <w:szCs w:val="28"/>
        </w:rPr>
        <w:t>Таблица 2</w:t>
      </w:r>
    </w:p>
    <w:p w14:paraId="4AF24DC4" w14:textId="77777777" w:rsidR="00117D8E" w:rsidRPr="00117D8E" w:rsidRDefault="00117D8E" w:rsidP="00117D8E">
      <w:pPr>
        <w:ind w:right="-143"/>
        <w:jc w:val="center"/>
        <w:rPr>
          <w:b/>
          <w:snapToGrid w:val="0"/>
        </w:rPr>
      </w:pPr>
      <w:r w:rsidRPr="00117D8E">
        <w:rPr>
          <w:b/>
          <w:snapToGrid w:val="0"/>
          <w:sz w:val="28"/>
        </w:rPr>
        <w:t xml:space="preserve">Баланс отпуска тепловой энергии ООО «Теплосети» от котельной </w:t>
      </w:r>
      <w:r w:rsidRPr="00117D8E">
        <w:rPr>
          <w:b/>
          <w:snapToGrid w:val="0"/>
          <w:sz w:val="28"/>
        </w:rPr>
        <w:br/>
        <w:t>по ул. 40 лет Победы, 1в на 2025 год</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40"/>
        <w:gridCol w:w="1520"/>
        <w:gridCol w:w="1340"/>
        <w:gridCol w:w="1780"/>
      </w:tblGrid>
      <w:tr w:rsidR="00117D8E" w:rsidRPr="00117D8E" w14:paraId="4FA0438C" w14:textId="77777777" w:rsidTr="00447CD5">
        <w:trPr>
          <w:trHeight w:val="208"/>
        </w:trPr>
        <w:tc>
          <w:tcPr>
            <w:tcW w:w="860" w:type="dxa"/>
            <w:shd w:val="clear" w:color="auto" w:fill="auto"/>
            <w:vAlign w:val="center"/>
            <w:hideMark/>
          </w:tcPr>
          <w:p w14:paraId="4C9E3FFA" w14:textId="77777777" w:rsidR="00117D8E" w:rsidRPr="00117D8E" w:rsidRDefault="00117D8E" w:rsidP="00117D8E">
            <w:pPr>
              <w:jc w:val="center"/>
              <w:rPr>
                <w:color w:val="000000"/>
                <w:sz w:val="16"/>
                <w:szCs w:val="16"/>
              </w:rPr>
            </w:pPr>
            <w:r w:rsidRPr="00117D8E">
              <w:rPr>
                <w:color w:val="000000"/>
                <w:sz w:val="16"/>
                <w:szCs w:val="16"/>
              </w:rPr>
              <w:t>№ п/п</w:t>
            </w:r>
          </w:p>
        </w:tc>
        <w:tc>
          <w:tcPr>
            <w:tcW w:w="4240" w:type="dxa"/>
            <w:shd w:val="clear" w:color="auto" w:fill="auto"/>
            <w:vAlign w:val="center"/>
            <w:hideMark/>
          </w:tcPr>
          <w:p w14:paraId="6E09499C" w14:textId="77777777" w:rsidR="00117D8E" w:rsidRPr="00117D8E" w:rsidRDefault="00117D8E" w:rsidP="00117D8E">
            <w:pPr>
              <w:jc w:val="center"/>
              <w:rPr>
                <w:color w:val="000000"/>
              </w:rPr>
            </w:pPr>
            <w:r w:rsidRPr="00117D8E">
              <w:rPr>
                <w:color w:val="000000"/>
              </w:rPr>
              <w:t>Показатель</w:t>
            </w:r>
          </w:p>
        </w:tc>
        <w:tc>
          <w:tcPr>
            <w:tcW w:w="1520" w:type="dxa"/>
            <w:shd w:val="clear" w:color="auto" w:fill="auto"/>
            <w:vAlign w:val="center"/>
            <w:hideMark/>
          </w:tcPr>
          <w:p w14:paraId="7559E62C" w14:textId="77777777" w:rsidR="00117D8E" w:rsidRPr="00117D8E" w:rsidRDefault="00117D8E" w:rsidP="00117D8E">
            <w:pPr>
              <w:jc w:val="center"/>
              <w:rPr>
                <w:color w:val="000000"/>
              </w:rPr>
            </w:pPr>
            <w:r w:rsidRPr="00117D8E">
              <w:rPr>
                <w:color w:val="000000"/>
              </w:rPr>
              <w:t>Всего</w:t>
            </w:r>
          </w:p>
        </w:tc>
        <w:tc>
          <w:tcPr>
            <w:tcW w:w="1340" w:type="dxa"/>
            <w:shd w:val="clear" w:color="auto" w:fill="auto"/>
            <w:vAlign w:val="center"/>
            <w:hideMark/>
          </w:tcPr>
          <w:p w14:paraId="14E0139C" w14:textId="77777777" w:rsidR="00117D8E" w:rsidRPr="00117D8E" w:rsidRDefault="00117D8E" w:rsidP="00117D8E">
            <w:pPr>
              <w:jc w:val="center"/>
              <w:rPr>
                <w:color w:val="000000"/>
              </w:rPr>
            </w:pPr>
            <w:r w:rsidRPr="00117D8E">
              <w:rPr>
                <w:color w:val="000000"/>
              </w:rPr>
              <w:t>1 полугодие</w:t>
            </w:r>
          </w:p>
        </w:tc>
        <w:tc>
          <w:tcPr>
            <w:tcW w:w="1780" w:type="dxa"/>
            <w:shd w:val="clear" w:color="auto" w:fill="auto"/>
            <w:vAlign w:val="center"/>
            <w:hideMark/>
          </w:tcPr>
          <w:p w14:paraId="735CF141" w14:textId="77777777" w:rsidR="00117D8E" w:rsidRPr="00117D8E" w:rsidRDefault="00117D8E" w:rsidP="00117D8E">
            <w:pPr>
              <w:jc w:val="center"/>
              <w:rPr>
                <w:color w:val="000000"/>
              </w:rPr>
            </w:pPr>
            <w:r w:rsidRPr="00117D8E">
              <w:rPr>
                <w:color w:val="000000"/>
              </w:rPr>
              <w:t>2 полугодие</w:t>
            </w:r>
          </w:p>
        </w:tc>
      </w:tr>
      <w:tr w:rsidR="00117D8E" w:rsidRPr="00117D8E" w14:paraId="07C8DD91" w14:textId="77777777" w:rsidTr="00447CD5">
        <w:trPr>
          <w:trHeight w:val="330"/>
        </w:trPr>
        <w:tc>
          <w:tcPr>
            <w:tcW w:w="860" w:type="dxa"/>
            <w:shd w:val="clear" w:color="auto" w:fill="auto"/>
            <w:vAlign w:val="center"/>
            <w:hideMark/>
          </w:tcPr>
          <w:p w14:paraId="524C324B" w14:textId="77777777" w:rsidR="00117D8E" w:rsidRPr="00117D8E" w:rsidRDefault="00117D8E" w:rsidP="00117D8E">
            <w:pPr>
              <w:jc w:val="center"/>
              <w:rPr>
                <w:color w:val="000000"/>
              </w:rPr>
            </w:pPr>
            <w:r w:rsidRPr="00117D8E">
              <w:rPr>
                <w:color w:val="000000"/>
              </w:rPr>
              <w:t>1</w:t>
            </w:r>
          </w:p>
        </w:tc>
        <w:tc>
          <w:tcPr>
            <w:tcW w:w="4240" w:type="dxa"/>
            <w:shd w:val="clear" w:color="auto" w:fill="auto"/>
            <w:noWrap/>
            <w:vAlign w:val="center"/>
            <w:hideMark/>
          </w:tcPr>
          <w:p w14:paraId="50323851" w14:textId="77777777" w:rsidR="00117D8E" w:rsidRPr="00117D8E" w:rsidRDefault="00117D8E" w:rsidP="00117D8E">
            <w:pPr>
              <w:rPr>
                <w:color w:val="000000"/>
              </w:rPr>
            </w:pPr>
            <w:r w:rsidRPr="00117D8E">
              <w:rPr>
                <w:color w:val="000000"/>
              </w:rPr>
              <w:t>Нормативная выработка т/энергии</w:t>
            </w:r>
          </w:p>
        </w:tc>
        <w:tc>
          <w:tcPr>
            <w:tcW w:w="1520" w:type="dxa"/>
            <w:shd w:val="clear" w:color="auto" w:fill="auto"/>
            <w:vAlign w:val="center"/>
            <w:hideMark/>
          </w:tcPr>
          <w:p w14:paraId="31A769CC" w14:textId="77777777" w:rsidR="00117D8E" w:rsidRPr="00117D8E" w:rsidRDefault="00117D8E" w:rsidP="00117D8E">
            <w:pPr>
              <w:jc w:val="center"/>
              <w:rPr>
                <w:color w:val="000000"/>
              </w:rPr>
            </w:pPr>
            <w:r w:rsidRPr="00117D8E">
              <w:rPr>
                <w:color w:val="000000"/>
              </w:rPr>
              <w:t>3 857,00</w:t>
            </w:r>
          </w:p>
        </w:tc>
        <w:tc>
          <w:tcPr>
            <w:tcW w:w="1340" w:type="dxa"/>
            <w:shd w:val="clear" w:color="auto" w:fill="auto"/>
            <w:vAlign w:val="center"/>
            <w:hideMark/>
          </w:tcPr>
          <w:p w14:paraId="7E927FF0" w14:textId="77777777" w:rsidR="00117D8E" w:rsidRPr="00117D8E" w:rsidRDefault="00117D8E" w:rsidP="00117D8E">
            <w:pPr>
              <w:jc w:val="center"/>
              <w:rPr>
                <w:color w:val="000000"/>
              </w:rPr>
            </w:pPr>
            <w:r w:rsidRPr="00117D8E">
              <w:rPr>
                <w:color w:val="000000"/>
              </w:rPr>
              <w:t>2 227,64</w:t>
            </w:r>
          </w:p>
        </w:tc>
        <w:tc>
          <w:tcPr>
            <w:tcW w:w="1780" w:type="dxa"/>
            <w:shd w:val="clear" w:color="auto" w:fill="auto"/>
            <w:vAlign w:val="center"/>
            <w:hideMark/>
          </w:tcPr>
          <w:p w14:paraId="5543094E" w14:textId="77777777" w:rsidR="00117D8E" w:rsidRPr="00117D8E" w:rsidRDefault="00117D8E" w:rsidP="00117D8E">
            <w:pPr>
              <w:jc w:val="center"/>
              <w:rPr>
                <w:color w:val="000000"/>
              </w:rPr>
            </w:pPr>
            <w:r w:rsidRPr="00117D8E">
              <w:rPr>
                <w:color w:val="000000"/>
              </w:rPr>
              <w:t>1 629,36</w:t>
            </w:r>
          </w:p>
        </w:tc>
      </w:tr>
      <w:tr w:rsidR="00117D8E" w:rsidRPr="00117D8E" w14:paraId="64B4F172" w14:textId="77777777" w:rsidTr="00447CD5">
        <w:trPr>
          <w:trHeight w:val="330"/>
        </w:trPr>
        <w:tc>
          <w:tcPr>
            <w:tcW w:w="860" w:type="dxa"/>
            <w:shd w:val="clear" w:color="auto" w:fill="auto"/>
            <w:vAlign w:val="center"/>
            <w:hideMark/>
          </w:tcPr>
          <w:p w14:paraId="3FE8AA30" w14:textId="77777777" w:rsidR="00117D8E" w:rsidRPr="00117D8E" w:rsidRDefault="00117D8E" w:rsidP="00117D8E">
            <w:pPr>
              <w:jc w:val="center"/>
              <w:rPr>
                <w:color w:val="000000"/>
              </w:rPr>
            </w:pPr>
            <w:r w:rsidRPr="00117D8E">
              <w:rPr>
                <w:color w:val="000000"/>
              </w:rPr>
              <w:t>2</w:t>
            </w:r>
          </w:p>
        </w:tc>
        <w:tc>
          <w:tcPr>
            <w:tcW w:w="4240" w:type="dxa"/>
            <w:shd w:val="clear" w:color="auto" w:fill="auto"/>
            <w:noWrap/>
            <w:vAlign w:val="center"/>
            <w:hideMark/>
          </w:tcPr>
          <w:p w14:paraId="5BD5DB36" w14:textId="77777777" w:rsidR="00117D8E" w:rsidRPr="00117D8E" w:rsidRDefault="00117D8E" w:rsidP="00117D8E">
            <w:pPr>
              <w:rPr>
                <w:color w:val="000000"/>
              </w:rPr>
            </w:pPr>
            <w:r w:rsidRPr="00117D8E">
              <w:rPr>
                <w:color w:val="000000"/>
              </w:rPr>
              <w:t>Отпуск тепловой энергии в сеть</w:t>
            </w:r>
          </w:p>
        </w:tc>
        <w:tc>
          <w:tcPr>
            <w:tcW w:w="1520" w:type="dxa"/>
            <w:shd w:val="clear" w:color="auto" w:fill="auto"/>
            <w:vAlign w:val="center"/>
            <w:hideMark/>
          </w:tcPr>
          <w:p w14:paraId="36479669" w14:textId="77777777" w:rsidR="00117D8E" w:rsidRPr="00117D8E" w:rsidRDefault="00117D8E" w:rsidP="00117D8E">
            <w:pPr>
              <w:jc w:val="center"/>
              <w:rPr>
                <w:color w:val="000000"/>
              </w:rPr>
            </w:pPr>
            <w:r w:rsidRPr="00117D8E">
              <w:rPr>
                <w:color w:val="000000"/>
              </w:rPr>
              <w:t>3 797,00</w:t>
            </w:r>
          </w:p>
        </w:tc>
        <w:tc>
          <w:tcPr>
            <w:tcW w:w="1340" w:type="dxa"/>
            <w:shd w:val="clear" w:color="auto" w:fill="auto"/>
            <w:vAlign w:val="center"/>
            <w:hideMark/>
          </w:tcPr>
          <w:p w14:paraId="73621448" w14:textId="77777777" w:rsidR="00117D8E" w:rsidRPr="00117D8E" w:rsidRDefault="00117D8E" w:rsidP="00117D8E">
            <w:pPr>
              <w:jc w:val="center"/>
              <w:rPr>
                <w:color w:val="000000"/>
              </w:rPr>
            </w:pPr>
            <w:r w:rsidRPr="00117D8E">
              <w:rPr>
                <w:color w:val="000000"/>
              </w:rPr>
              <w:t>2 192,99</w:t>
            </w:r>
          </w:p>
        </w:tc>
        <w:tc>
          <w:tcPr>
            <w:tcW w:w="1780" w:type="dxa"/>
            <w:shd w:val="clear" w:color="auto" w:fill="auto"/>
            <w:vAlign w:val="center"/>
            <w:hideMark/>
          </w:tcPr>
          <w:p w14:paraId="14B0FBB4" w14:textId="77777777" w:rsidR="00117D8E" w:rsidRPr="00117D8E" w:rsidRDefault="00117D8E" w:rsidP="00117D8E">
            <w:pPr>
              <w:jc w:val="center"/>
              <w:rPr>
                <w:color w:val="000000"/>
              </w:rPr>
            </w:pPr>
            <w:r w:rsidRPr="00117D8E">
              <w:rPr>
                <w:color w:val="000000"/>
              </w:rPr>
              <w:t>1 604,01</w:t>
            </w:r>
          </w:p>
        </w:tc>
      </w:tr>
      <w:tr w:rsidR="00117D8E" w:rsidRPr="00117D8E" w14:paraId="0DD1ED48" w14:textId="77777777" w:rsidTr="00447CD5">
        <w:trPr>
          <w:trHeight w:val="330"/>
        </w:trPr>
        <w:tc>
          <w:tcPr>
            <w:tcW w:w="860" w:type="dxa"/>
            <w:shd w:val="clear" w:color="auto" w:fill="auto"/>
            <w:vAlign w:val="center"/>
            <w:hideMark/>
          </w:tcPr>
          <w:p w14:paraId="0C9F8014" w14:textId="77777777" w:rsidR="00117D8E" w:rsidRPr="00117D8E" w:rsidRDefault="00117D8E" w:rsidP="00117D8E">
            <w:pPr>
              <w:jc w:val="center"/>
              <w:rPr>
                <w:color w:val="000000"/>
              </w:rPr>
            </w:pPr>
            <w:r w:rsidRPr="00117D8E">
              <w:rPr>
                <w:color w:val="000000"/>
              </w:rPr>
              <w:t>3</w:t>
            </w:r>
          </w:p>
        </w:tc>
        <w:tc>
          <w:tcPr>
            <w:tcW w:w="4240" w:type="dxa"/>
            <w:shd w:val="clear" w:color="auto" w:fill="auto"/>
            <w:vAlign w:val="center"/>
            <w:hideMark/>
          </w:tcPr>
          <w:p w14:paraId="5E0134B0" w14:textId="77777777" w:rsidR="00117D8E" w:rsidRPr="00117D8E" w:rsidRDefault="00117D8E" w:rsidP="00117D8E">
            <w:pPr>
              <w:rPr>
                <w:color w:val="000000"/>
              </w:rPr>
            </w:pPr>
            <w:r w:rsidRPr="00117D8E">
              <w:rPr>
                <w:color w:val="000000"/>
              </w:rPr>
              <w:t>Полезный отпуск</w:t>
            </w:r>
          </w:p>
        </w:tc>
        <w:tc>
          <w:tcPr>
            <w:tcW w:w="1520" w:type="dxa"/>
            <w:shd w:val="clear" w:color="auto" w:fill="auto"/>
            <w:vAlign w:val="center"/>
            <w:hideMark/>
          </w:tcPr>
          <w:p w14:paraId="6F4F3155" w14:textId="77777777" w:rsidR="00117D8E" w:rsidRPr="00117D8E" w:rsidRDefault="00117D8E" w:rsidP="00117D8E">
            <w:pPr>
              <w:jc w:val="center"/>
              <w:rPr>
                <w:color w:val="000000"/>
              </w:rPr>
            </w:pPr>
            <w:r w:rsidRPr="00117D8E">
              <w:rPr>
                <w:color w:val="000000"/>
              </w:rPr>
              <w:t>3 797,00</w:t>
            </w:r>
          </w:p>
        </w:tc>
        <w:tc>
          <w:tcPr>
            <w:tcW w:w="1340" w:type="dxa"/>
            <w:shd w:val="clear" w:color="auto" w:fill="auto"/>
            <w:vAlign w:val="center"/>
            <w:hideMark/>
          </w:tcPr>
          <w:p w14:paraId="4C246B36" w14:textId="77777777" w:rsidR="00117D8E" w:rsidRPr="00117D8E" w:rsidRDefault="00117D8E" w:rsidP="00117D8E">
            <w:pPr>
              <w:jc w:val="center"/>
              <w:rPr>
                <w:color w:val="000000"/>
              </w:rPr>
            </w:pPr>
            <w:r w:rsidRPr="00117D8E">
              <w:rPr>
                <w:color w:val="000000"/>
              </w:rPr>
              <w:t>2 192,99</w:t>
            </w:r>
          </w:p>
        </w:tc>
        <w:tc>
          <w:tcPr>
            <w:tcW w:w="1780" w:type="dxa"/>
            <w:shd w:val="clear" w:color="auto" w:fill="auto"/>
            <w:vAlign w:val="center"/>
            <w:hideMark/>
          </w:tcPr>
          <w:p w14:paraId="2C31CEA9" w14:textId="77777777" w:rsidR="00117D8E" w:rsidRPr="00117D8E" w:rsidRDefault="00117D8E" w:rsidP="00117D8E">
            <w:pPr>
              <w:jc w:val="center"/>
              <w:rPr>
                <w:color w:val="000000"/>
              </w:rPr>
            </w:pPr>
            <w:r w:rsidRPr="00117D8E">
              <w:rPr>
                <w:color w:val="000000"/>
              </w:rPr>
              <w:t>1 604,01</w:t>
            </w:r>
          </w:p>
        </w:tc>
      </w:tr>
      <w:tr w:rsidR="00117D8E" w:rsidRPr="00117D8E" w14:paraId="47622BEC" w14:textId="77777777" w:rsidTr="00447CD5">
        <w:trPr>
          <w:trHeight w:val="453"/>
        </w:trPr>
        <w:tc>
          <w:tcPr>
            <w:tcW w:w="860" w:type="dxa"/>
            <w:shd w:val="clear" w:color="auto" w:fill="auto"/>
            <w:vAlign w:val="center"/>
            <w:hideMark/>
          </w:tcPr>
          <w:p w14:paraId="4988AC5C" w14:textId="77777777" w:rsidR="00117D8E" w:rsidRPr="00117D8E" w:rsidRDefault="00117D8E" w:rsidP="00117D8E">
            <w:pPr>
              <w:jc w:val="center"/>
              <w:rPr>
                <w:color w:val="000000"/>
              </w:rPr>
            </w:pPr>
            <w:r w:rsidRPr="00117D8E">
              <w:rPr>
                <w:color w:val="000000"/>
              </w:rPr>
              <w:t>3.1</w:t>
            </w:r>
          </w:p>
        </w:tc>
        <w:tc>
          <w:tcPr>
            <w:tcW w:w="4240" w:type="dxa"/>
            <w:shd w:val="clear" w:color="auto" w:fill="auto"/>
            <w:vAlign w:val="center"/>
            <w:hideMark/>
          </w:tcPr>
          <w:p w14:paraId="1B493105" w14:textId="77777777" w:rsidR="00117D8E" w:rsidRPr="00117D8E" w:rsidRDefault="00117D8E" w:rsidP="00117D8E">
            <w:pPr>
              <w:rPr>
                <w:color w:val="000000"/>
              </w:rPr>
            </w:pPr>
            <w:r w:rsidRPr="00117D8E">
              <w:rPr>
                <w:color w:val="000000"/>
              </w:rPr>
              <w:t>Полезный отпуск на потребительский рынок</w:t>
            </w:r>
          </w:p>
        </w:tc>
        <w:tc>
          <w:tcPr>
            <w:tcW w:w="1520" w:type="dxa"/>
            <w:shd w:val="clear" w:color="auto" w:fill="auto"/>
            <w:vAlign w:val="center"/>
            <w:hideMark/>
          </w:tcPr>
          <w:p w14:paraId="61EA605C" w14:textId="77777777" w:rsidR="00117D8E" w:rsidRPr="00117D8E" w:rsidRDefault="00117D8E" w:rsidP="00117D8E">
            <w:pPr>
              <w:jc w:val="center"/>
              <w:rPr>
                <w:color w:val="000000"/>
              </w:rPr>
            </w:pPr>
            <w:r w:rsidRPr="00117D8E">
              <w:rPr>
                <w:color w:val="000000"/>
              </w:rPr>
              <w:t>3 797,00</w:t>
            </w:r>
          </w:p>
        </w:tc>
        <w:tc>
          <w:tcPr>
            <w:tcW w:w="1340" w:type="dxa"/>
            <w:shd w:val="clear" w:color="auto" w:fill="auto"/>
            <w:vAlign w:val="center"/>
            <w:hideMark/>
          </w:tcPr>
          <w:p w14:paraId="777F9790" w14:textId="77777777" w:rsidR="00117D8E" w:rsidRPr="00117D8E" w:rsidRDefault="00117D8E" w:rsidP="00117D8E">
            <w:pPr>
              <w:jc w:val="center"/>
              <w:rPr>
                <w:color w:val="000000"/>
              </w:rPr>
            </w:pPr>
            <w:r w:rsidRPr="00117D8E">
              <w:rPr>
                <w:color w:val="000000"/>
              </w:rPr>
              <w:t>2 192,99</w:t>
            </w:r>
          </w:p>
        </w:tc>
        <w:tc>
          <w:tcPr>
            <w:tcW w:w="1780" w:type="dxa"/>
            <w:shd w:val="clear" w:color="auto" w:fill="auto"/>
            <w:vAlign w:val="center"/>
            <w:hideMark/>
          </w:tcPr>
          <w:p w14:paraId="74E66FF6" w14:textId="77777777" w:rsidR="00117D8E" w:rsidRPr="00117D8E" w:rsidRDefault="00117D8E" w:rsidP="00117D8E">
            <w:pPr>
              <w:jc w:val="center"/>
              <w:rPr>
                <w:color w:val="000000"/>
              </w:rPr>
            </w:pPr>
            <w:r w:rsidRPr="00117D8E">
              <w:rPr>
                <w:color w:val="000000"/>
              </w:rPr>
              <w:t>1 604,01</w:t>
            </w:r>
          </w:p>
        </w:tc>
      </w:tr>
      <w:tr w:rsidR="00117D8E" w:rsidRPr="00117D8E" w14:paraId="791FDF92" w14:textId="77777777" w:rsidTr="00447CD5">
        <w:trPr>
          <w:trHeight w:val="330"/>
        </w:trPr>
        <w:tc>
          <w:tcPr>
            <w:tcW w:w="860" w:type="dxa"/>
            <w:shd w:val="clear" w:color="auto" w:fill="auto"/>
            <w:noWrap/>
            <w:vAlign w:val="center"/>
            <w:hideMark/>
          </w:tcPr>
          <w:p w14:paraId="1C3BEACE" w14:textId="77777777" w:rsidR="00117D8E" w:rsidRPr="00117D8E" w:rsidRDefault="00117D8E" w:rsidP="00117D8E">
            <w:pPr>
              <w:jc w:val="center"/>
              <w:rPr>
                <w:color w:val="000000"/>
              </w:rPr>
            </w:pPr>
            <w:r w:rsidRPr="00117D8E">
              <w:rPr>
                <w:color w:val="000000"/>
              </w:rPr>
              <w:t>3.1.1</w:t>
            </w:r>
          </w:p>
        </w:tc>
        <w:tc>
          <w:tcPr>
            <w:tcW w:w="4240" w:type="dxa"/>
            <w:shd w:val="clear" w:color="auto" w:fill="auto"/>
            <w:noWrap/>
            <w:vAlign w:val="center"/>
            <w:hideMark/>
          </w:tcPr>
          <w:p w14:paraId="41ABB428" w14:textId="77777777" w:rsidR="00117D8E" w:rsidRPr="00117D8E" w:rsidRDefault="00117D8E" w:rsidP="00117D8E">
            <w:pPr>
              <w:rPr>
                <w:color w:val="000000"/>
              </w:rPr>
            </w:pPr>
            <w:r w:rsidRPr="00117D8E">
              <w:rPr>
                <w:color w:val="000000"/>
              </w:rPr>
              <w:t xml:space="preserve">  - прочие потребители</w:t>
            </w:r>
          </w:p>
        </w:tc>
        <w:tc>
          <w:tcPr>
            <w:tcW w:w="1520" w:type="dxa"/>
            <w:shd w:val="clear" w:color="auto" w:fill="auto"/>
            <w:noWrap/>
            <w:vAlign w:val="center"/>
            <w:hideMark/>
          </w:tcPr>
          <w:p w14:paraId="732B3BC5" w14:textId="77777777" w:rsidR="00117D8E" w:rsidRPr="00117D8E" w:rsidRDefault="00117D8E" w:rsidP="00117D8E">
            <w:pPr>
              <w:jc w:val="center"/>
              <w:rPr>
                <w:color w:val="000000"/>
              </w:rPr>
            </w:pPr>
            <w:r w:rsidRPr="00117D8E">
              <w:rPr>
                <w:color w:val="000000"/>
              </w:rPr>
              <w:t>3 797,00</w:t>
            </w:r>
          </w:p>
        </w:tc>
        <w:tc>
          <w:tcPr>
            <w:tcW w:w="1340" w:type="dxa"/>
            <w:shd w:val="clear" w:color="auto" w:fill="auto"/>
            <w:vAlign w:val="center"/>
            <w:hideMark/>
          </w:tcPr>
          <w:p w14:paraId="5CA0DB37" w14:textId="77777777" w:rsidR="00117D8E" w:rsidRPr="00117D8E" w:rsidRDefault="00117D8E" w:rsidP="00117D8E">
            <w:pPr>
              <w:jc w:val="center"/>
              <w:rPr>
                <w:color w:val="000000"/>
              </w:rPr>
            </w:pPr>
            <w:r w:rsidRPr="00117D8E">
              <w:rPr>
                <w:color w:val="000000"/>
              </w:rPr>
              <w:t>2 192,99</w:t>
            </w:r>
          </w:p>
        </w:tc>
        <w:tc>
          <w:tcPr>
            <w:tcW w:w="1780" w:type="dxa"/>
            <w:shd w:val="clear" w:color="auto" w:fill="auto"/>
            <w:vAlign w:val="center"/>
            <w:hideMark/>
          </w:tcPr>
          <w:p w14:paraId="2206C77E" w14:textId="77777777" w:rsidR="00117D8E" w:rsidRPr="00117D8E" w:rsidRDefault="00117D8E" w:rsidP="00117D8E">
            <w:pPr>
              <w:jc w:val="center"/>
              <w:rPr>
                <w:color w:val="000000"/>
              </w:rPr>
            </w:pPr>
            <w:r w:rsidRPr="00117D8E">
              <w:rPr>
                <w:color w:val="000000"/>
              </w:rPr>
              <w:t>1 604,01</w:t>
            </w:r>
          </w:p>
        </w:tc>
      </w:tr>
      <w:tr w:rsidR="00117D8E" w:rsidRPr="00117D8E" w14:paraId="1A4A047A" w14:textId="77777777" w:rsidTr="00447CD5">
        <w:trPr>
          <w:trHeight w:val="330"/>
        </w:trPr>
        <w:tc>
          <w:tcPr>
            <w:tcW w:w="860" w:type="dxa"/>
            <w:shd w:val="clear" w:color="auto" w:fill="auto"/>
            <w:noWrap/>
            <w:vAlign w:val="center"/>
            <w:hideMark/>
          </w:tcPr>
          <w:p w14:paraId="56D0EA16" w14:textId="77777777" w:rsidR="00117D8E" w:rsidRPr="00117D8E" w:rsidRDefault="00117D8E" w:rsidP="00117D8E">
            <w:pPr>
              <w:jc w:val="center"/>
              <w:rPr>
                <w:color w:val="000000"/>
              </w:rPr>
            </w:pPr>
            <w:r w:rsidRPr="00117D8E">
              <w:rPr>
                <w:color w:val="000000"/>
              </w:rPr>
              <w:t>3.2</w:t>
            </w:r>
          </w:p>
        </w:tc>
        <w:tc>
          <w:tcPr>
            <w:tcW w:w="4240" w:type="dxa"/>
            <w:shd w:val="clear" w:color="auto" w:fill="auto"/>
            <w:vAlign w:val="center"/>
            <w:hideMark/>
          </w:tcPr>
          <w:p w14:paraId="27B1262F" w14:textId="77777777" w:rsidR="00117D8E" w:rsidRPr="00117D8E" w:rsidRDefault="00117D8E" w:rsidP="00117D8E">
            <w:pPr>
              <w:rPr>
                <w:color w:val="000000"/>
              </w:rPr>
            </w:pPr>
            <w:r w:rsidRPr="00117D8E">
              <w:rPr>
                <w:color w:val="000000"/>
              </w:rPr>
              <w:t>Производственные нужды</w:t>
            </w:r>
          </w:p>
        </w:tc>
        <w:tc>
          <w:tcPr>
            <w:tcW w:w="1520" w:type="dxa"/>
            <w:shd w:val="clear" w:color="auto" w:fill="auto"/>
            <w:vAlign w:val="center"/>
            <w:hideMark/>
          </w:tcPr>
          <w:p w14:paraId="5212AAE5" w14:textId="77777777" w:rsidR="00117D8E" w:rsidRPr="00117D8E" w:rsidRDefault="00117D8E" w:rsidP="00117D8E">
            <w:pPr>
              <w:jc w:val="center"/>
              <w:rPr>
                <w:color w:val="000000"/>
              </w:rPr>
            </w:pPr>
            <w:r w:rsidRPr="00117D8E">
              <w:rPr>
                <w:color w:val="000000"/>
              </w:rPr>
              <w:t>0,00</w:t>
            </w:r>
          </w:p>
        </w:tc>
        <w:tc>
          <w:tcPr>
            <w:tcW w:w="1340" w:type="dxa"/>
            <w:shd w:val="clear" w:color="auto" w:fill="auto"/>
            <w:vAlign w:val="center"/>
            <w:hideMark/>
          </w:tcPr>
          <w:p w14:paraId="3132FA85" w14:textId="77777777" w:rsidR="00117D8E" w:rsidRPr="00117D8E" w:rsidRDefault="00117D8E" w:rsidP="00117D8E">
            <w:pPr>
              <w:jc w:val="center"/>
              <w:rPr>
                <w:color w:val="000000"/>
              </w:rPr>
            </w:pPr>
            <w:r w:rsidRPr="00117D8E">
              <w:rPr>
                <w:color w:val="000000"/>
              </w:rPr>
              <w:t>0,00</w:t>
            </w:r>
          </w:p>
        </w:tc>
        <w:tc>
          <w:tcPr>
            <w:tcW w:w="1780" w:type="dxa"/>
            <w:shd w:val="clear" w:color="auto" w:fill="auto"/>
            <w:vAlign w:val="center"/>
            <w:hideMark/>
          </w:tcPr>
          <w:p w14:paraId="0BC1864E" w14:textId="77777777" w:rsidR="00117D8E" w:rsidRPr="00117D8E" w:rsidRDefault="00117D8E" w:rsidP="00117D8E">
            <w:pPr>
              <w:jc w:val="center"/>
              <w:rPr>
                <w:color w:val="000000"/>
              </w:rPr>
            </w:pPr>
            <w:r w:rsidRPr="00117D8E">
              <w:rPr>
                <w:color w:val="000000"/>
              </w:rPr>
              <w:t>0,00</w:t>
            </w:r>
          </w:p>
        </w:tc>
      </w:tr>
      <w:tr w:rsidR="00117D8E" w:rsidRPr="00117D8E" w14:paraId="582A2A10" w14:textId="77777777" w:rsidTr="00447CD5">
        <w:trPr>
          <w:trHeight w:val="330"/>
        </w:trPr>
        <w:tc>
          <w:tcPr>
            <w:tcW w:w="860" w:type="dxa"/>
            <w:shd w:val="clear" w:color="auto" w:fill="auto"/>
            <w:noWrap/>
            <w:vAlign w:val="center"/>
            <w:hideMark/>
          </w:tcPr>
          <w:p w14:paraId="249A8142" w14:textId="77777777" w:rsidR="00117D8E" w:rsidRPr="00117D8E" w:rsidRDefault="00117D8E" w:rsidP="00117D8E">
            <w:pPr>
              <w:jc w:val="center"/>
              <w:rPr>
                <w:color w:val="000000"/>
              </w:rPr>
            </w:pPr>
            <w:r w:rsidRPr="00117D8E">
              <w:rPr>
                <w:color w:val="000000"/>
              </w:rPr>
              <w:t>4</w:t>
            </w:r>
          </w:p>
        </w:tc>
        <w:tc>
          <w:tcPr>
            <w:tcW w:w="4240" w:type="dxa"/>
            <w:shd w:val="clear" w:color="auto" w:fill="auto"/>
            <w:vAlign w:val="center"/>
            <w:hideMark/>
          </w:tcPr>
          <w:p w14:paraId="565D78A6" w14:textId="77777777" w:rsidR="00117D8E" w:rsidRPr="00117D8E" w:rsidRDefault="00117D8E" w:rsidP="00117D8E">
            <w:pPr>
              <w:rPr>
                <w:color w:val="000000"/>
              </w:rPr>
            </w:pPr>
            <w:r w:rsidRPr="00117D8E">
              <w:rPr>
                <w:color w:val="000000"/>
              </w:rPr>
              <w:t>Потери, всего</w:t>
            </w:r>
          </w:p>
        </w:tc>
        <w:tc>
          <w:tcPr>
            <w:tcW w:w="1520" w:type="dxa"/>
            <w:shd w:val="clear" w:color="auto" w:fill="auto"/>
            <w:vAlign w:val="center"/>
            <w:hideMark/>
          </w:tcPr>
          <w:p w14:paraId="5AEA5092" w14:textId="77777777" w:rsidR="00117D8E" w:rsidRPr="00117D8E" w:rsidRDefault="00117D8E" w:rsidP="00117D8E">
            <w:pPr>
              <w:jc w:val="center"/>
              <w:rPr>
                <w:color w:val="000000"/>
              </w:rPr>
            </w:pPr>
            <w:r w:rsidRPr="00117D8E">
              <w:rPr>
                <w:color w:val="000000"/>
              </w:rPr>
              <w:t>60,00</w:t>
            </w:r>
          </w:p>
        </w:tc>
        <w:tc>
          <w:tcPr>
            <w:tcW w:w="1340" w:type="dxa"/>
            <w:shd w:val="clear" w:color="auto" w:fill="auto"/>
            <w:vAlign w:val="center"/>
            <w:hideMark/>
          </w:tcPr>
          <w:p w14:paraId="6A21C9D4" w14:textId="77777777" w:rsidR="00117D8E" w:rsidRPr="00117D8E" w:rsidRDefault="00117D8E" w:rsidP="00117D8E">
            <w:pPr>
              <w:jc w:val="center"/>
              <w:rPr>
                <w:color w:val="000000"/>
              </w:rPr>
            </w:pPr>
            <w:r w:rsidRPr="00117D8E">
              <w:rPr>
                <w:color w:val="000000"/>
              </w:rPr>
              <w:t>34,65</w:t>
            </w:r>
          </w:p>
        </w:tc>
        <w:tc>
          <w:tcPr>
            <w:tcW w:w="1780" w:type="dxa"/>
            <w:shd w:val="clear" w:color="auto" w:fill="auto"/>
            <w:vAlign w:val="center"/>
            <w:hideMark/>
          </w:tcPr>
          <w:p w14:paraId="2D48AD39" w14:textId="77777777" w:rsidR="00117D8E" w:rsidRPr="00117D8E" w:rsidRDefault="00117D8E" w:rsidP="00117D8E">
            <w:pPr>
              <w:jc w:val="center"/>
              <w:rPr>
                <w:color w:val="000000"/>
              </w:rPr>
            </w:pPr>
            <w:r w:rsidRPr="00117D8E">
              <w:rPr>
                <w:color w:val="000000"/>
              </w:rPr>
              <w:t>25,35</w:t>
            </w:r>
          </w:p>
        </w:tc>
      </w:tr>
      <w:tr w:rsidR="00117D8E" w:rsidRPr="00117D8E" w14:paraId="22A082B5" w14:textId="77777777" w:rsidTr="00447CD5">
        <w:trPr>
          <w:trHeight w:val="270"/>
        </w:trPr>
        <w:tc>
          <w:tcPr>
            <w:tcW w:w="860" w:type="dxa"/>
            <w:shd w:val="clear" w:color="auto" w:fill="auto"/>
            <w:noWrap/>
            <w:vAlign w:val="center"/>
            <w:hideMark/>
          </w:tcPr>
          <w:p w14:paraId="649C9727" w14:textId="77777777" w:rsidR="00117D8E" w:rsidRPr="00117D8E" w:rsidRDefault="00117D8E" w:rsidP="00117D8E">
            <w:pPr>
              <w:jc w:val="center"/>
              <w:rPr>
                <w:color w:val="000000"/>
              </w:rPr>
            </w:pPr>
            <w:r w:rsidRPr="00117D8E">
              <w:rPr>
                <w:color w:val="000000"/>
              </w:rPr>
              <w:t>4.1</w:t>
            </w:r>
          </w:p>
        </w:tc>
        <w:tc>
          <w:tcPr>
            <w:tcW w:w="4240" w:type="dxa"/>
            <w:shd w:val="clear" w:color="auto" w:fill="auto"/>
            <w:vAlign w:val="center"/>
            <w:hideMark/>
          </w:tcPr>
          <w:p w14:paraId="665FB039" w14:textId="77777777" w:rsidR="00117D8E" w:rsidRPr="00117D8E" w:rsidRDefault="00117D8E" w:rsidP="00117D8E">
            <w:pPr>
              <w:rPr>
                <w:color w:val="000000"/>
              </w:rPr>
            </w:pPr>
            <w:r w:rsidRPr="00117D8E">
              <w:rPr>
                <w:color w:val="000000"/>
              </w:rPr>
              <w:t xml:space="preserve">     - на собственные нужды котельной</w:t>
            </w:r>
          </w:p>
        </w:tc>
        <w:tc>
          <w:tcPr>
            <w:tcW w:w="1520" w:type="dxa"/>
            <w:shd w:val="clear" w:color="auto" w:fill="auto"/>
            <w:vAlign w:val="center"/>
            <w:hideMark/>
          </w:tcPr>
          <w:p w14:paraId="7FF85A9D" w14:textId="77777777" w:rsidR="00117D8E" w:rsidRPr="00117D8E" w:rsidRDefault="00117D8E" w:rsidP="00117D8E">
            <w:pPr>
              <w:jc w:val="center"/>
              <w:rPr>
                <w:color w:val="000000"/>
              </w:rPr>
            </w:pPr>
            <w:r w:rsidRPr="00117D8E">
              <w:rPr>
                <w:color w:val="000000"/>
              </w:rPr>
              <w:t>60,00</w:t>
            </w:r>
          </w:p>
        </w:tc>
        <w:tc>
          <w:tcPr>
            <w:tcW w:w="1340" w:type="dxa"/>
            <w:shd w:val="clear" w:color="auto" w:fill="auto"/>
            <w:vAlign w:val="center"/>
            <w:hideMark/>
          </w:tcPr>
          <w:p w14:paraId="75B9260E" w14:textId="77777777" w:rsidR="00117D8E" w:rsidRPr="00117D8E" w:rsidRDefault="00117D8E" w:rsidP="00117D8E">
            <w:pPr>
              <w:jc w:val="center"/>
              <w:rPr>
                <w:color w:val="000000"/>
              </w:rPr>
            </w:pPr>
            <w:r w:rsidRPr="00117D8E">
              <w:rPr>
                <w:color w:val="000000"/>
              </w:rPr>
              <w:t>34,65</w:t>
            </w:r>
          </w:p>
        </w:tc>
        <w:tc>
          <w:tcPr>
            <w:tcW w:w="1780" w:type="dxa"/>
            <w:shd w:val="clear" w:color="auto" w:fill="auto"/>
            <w:vAlign w:val="center"/>
            <w:hideMark/>
          </w:tcPr>
          <w:p w14:paraId="5AF5CC03" w14:textId="77777777" w:rsidR="00117D8E" w:rsidRPr="00117D8E" w:rsidRDefault="00117D8E" w:rsidP="00117D8E">
            <w:pPr>
              <w:jc w:val="center"/>
              <w:rPr>
                <w:color w:val="000000"/>
              </w:rPr>
            </w:pPr>
            <w:r w:rsidRPr="00117D8E">
              <w:rPr>
                <w:color w:val="000000"/>
              </w:rPr>
              <w:t>25,35</w:t>
            </w:r>
          </w:p>
        </w:tc>
      </w:tr>
      <w:tr w:rsidR="00117D8E" w:rsidRPr="00117D8E" w14:paraId="30B7D90E" w14:textId="77777777" w:rsidTr="00447CD5">
        <w:trPr>
          <w:trHeight w:val="76"/>
        </w:trPr>
        <w:tc>
          <w:tcPr>
            <w:tcW w:w="860" w:type="dxa"/>
            <w:shd w:val="clear" w:color="auto" w:fill="auto"/>
            <w:noWrap/>
            <w:vAlign w:val="center"/>
            <w:hideMark/>
          </w:tcPr>
          <w:p w14:paraId="02C317A6" w14:textId="77777777" w:rsidR="00117D8E" w:rsidRPr="00117D8E" w:rsidRDefault="00117D8E" w:rsidP="00117D8E">
            <w:pPr>
              <w:jc w:val="center"/>
              <w:rPr>
                <w:color w:val="000000"/>
              </w:rPr>
            </w:pPr>
            <w:r w:rsidRPr="00117D8E">
              <w:rPr>
                <w:color w:val="000000"/>
              </w:rPr>
              <w:t>4.2</w:t>
            </w:r>
          </w:p>
        </w:tc>
        <w:tc>
          <w:tcPr>
            <w:tcW w:w="4240" w:type="dxa"/>
            <w:shd w:val="clear" w:color="auto" w:fill="auto"/>
            <w:vAlign w:val="center"/>
            <w:hideMark/>
          </w:tcPr>
          <w:p w14:paraId="116EF022" w14:textId="77777777" w:rsidR="00117D8E" w:rsidRPr="00117D8E" w:rsidRDefault="00117D8E" w:rsidP="00117D8E">
            <w:pPr>
              <w:rPr>
                <w:color w:val="000000"/>
              </w:rPr>
            </w:pPr>
            <w:r w:rsidRPr="00117D8E">
              <w:rPr>
                <w:color w:val="000000"/>
              </w:rPr>
              <w:t xml:space="preserve">     - в тепловых сетях </w:t>
            </w:r>
          </w:p>
        </w:tc>
        <w:tc>
          <w:tcPr>
            <w:tcW w:w="1520" w:type="dxa"/>
            <w:shd w:val="clear" w:color="auto" w:fill="auto"/>
            <w:vAlign w:val="center"/>
            <w:hideMark/>
          </w:tcPr>
          <w:p w14:paraId="67FEFE00" w14:textId="77777777" w:rsidR="00117D8E" w:rsidRPr="00117D8E" w:rsidRDefault="00117D8E" w:rsidP="00117D8E">
            <w:pPr>
              <w:jc w:val="center"/>
              <w:rPr>
                <w:color w:val="000000"/>
              </w:rPr>
            </w:pPr>
            <w:r w:rsidRPr="00117D8E">
              <w:rPr>
                <w:color w:val="000000"/>
              </w:rPr>
              <w:t>0,00</w:t>
            </w:r>
          </w:p>
        </w:tc>
        <w:tc>
          <w:tcPr>
            <w:tcW w:w="1340" w:type="dxa"/>
            <w:shd w:val="clear" w:color="auto" w:fill="auto"/>
            <w:vAlign w:val="center"/>
            <w:hideMark/>
          </w:tcPr>
          <w:p w14:paraId="3C6338F1" w14:textId="77777777" w:rsidR="00117D8E" w:rsidRPr="00117D8E" w:rsidRDefault="00117D8E" w:rsidP="00117D8E">
            <w:pPr>
              <w:jc w:val="center"/>
              <w:rPr>
                <w:color w:val="000000"/>
              </w:rPr>
            </w:pPr>
            <w:r w:rsidRPr="00117D8E">
              <w:rPr>
                <w:color w:val="000000"/>
              </w:rPr>
              <w:t>0,00</w:t>
            </w:r>
          </w:p>
        </w:tc>
        <w:tc>
          <w:tcPr>
            <w:tcW w:w="1780" w:type="dxa"/>
            <w:shd w:val="clear" w:color="auto" w:fill="auto"/>
            <w:vAlign w:val="center"/>
            <w:hideMark/>
          </w:tcPr>
          <w:p w14:paraId="458C4174" w14:textId="77777777" w:rsidR="00117D8E" w:rsidRPr="00117D8E" w:rsidRDefault="00117D8E" w:rsidP="00117D8E">
            <w:pPr>
              <w:jc w:val="center"/>
              <w:rPr>
                <w:color w:val="000000"/>
              </w:rPr>
            </w:pPr>
            <w:r w:rsidRPr="00117D8E">
              <w:rPr>
                <w:color w:val="000000"/>
              </w:rPr>
              <w:t>0,00</w:t>
            </w:r>
          </w:p>
        </w:tc>
      </w:tr>
    </w:tbl>
    <w:p w14:paraId="180EC6BB" w14:textId="77777777" w:rsidR="00117D8E" w:rsidRPr="00117D8E" w:rsidRDefault="00117D8E" w:rsidP="00117D8E">
      <w:pPr>
        <w:ind w:firstLine="851"/>
        <w:jc w:val="right"/>
        <w:rPr>
          <w:color w:val="FF0000"/>
          <w:sz w:val="28"/>
          <w:szCs w:val="28"/>
        </w:rPr>
      </w:pPr>
    </w:p>
    <w:p w14:paraId="09EAA2D8" w14:textId="77777777" w:rsidR="00117D8E" w:rsidRPr="00117D8E" w:rsidRDefault="00117D8E" w:rsidP="00117D8E">
      <w:pPr>
        <w:spacing w:line="360" w:lineRule="auto"/>
        <w:ind w:firstLine="720"/>
        <w:jc w:val="right"/>
        <w:rPr>
          <w:snapToGrid w:val="0"/>
          <w:sz w:val="28"/>
          <w:szCs w:val="28"/>
        </w:rPr>
      </w:pPr>
    </w:p>
    <w:p w14:paraId="0975E0B5" w14:textId="77777777" w:rsidR="00117D8E" w:rsidRPr="00117D8E" w:rsidRDefault="00117D8E" w:rsidP="00117D8E">
      <w:pPr>
        <w:spacing w:line="360" w:lineRule="auto"/>
        <w:ind w:firstLine="720"/>
        <w:jc w:val="right"/>
        <w:rPr>
          <w:snapToGrid w:val="0"/>
          <w:sz w:val="28"/>
          <w:szCs w:val="28"/>
        </w:rPr>
      </w:pPr>
    </w:p>
    <w:p w14:paraId="0A3A47FD" w14:textId="77777777" w:rsidR="00117D8E" w:rsidRPr="00117D8E" w:rsidRDefault="00117D8E" w:rsidP="00117D8E">
      <w:pPr>
        <w:spacing w:line="360" w:lineRule="auto"/>
        <w:ind w:firstLine="720"/>
        <w:jc w:val="right"/>
        <w:rPr>
          <w:snapToGrid w:val="0"/>
          <w:sz w:val="28"/>
          <w:szCs w:val="28"/>
        </w:rPr>
      </w:pPr>
    </w:p>
    <w:p w14:paraId="78E86C47" w14:textId="77777777" w:rsidR="00117D8E" w:rsidRPr="00117D8E" w:rsidRDefault="00117D8E" w:rsidP="00117D8E">
      <w:pPr>
        <w:spacing w:line="360" w:lineRule="auto"/>
        <w:ind w:firstLine="720"/>
        <w:jc w:val="right"/>
        <w:rPr>
          <w:snapToGrid w:val="0"/>
          <w:sz w:val="28"/>
          <w:szCs w:val="28"/>
        </w:rPr>
      </w:pPr>
    </w:p>
    <w:p w14:paraId="078EE8EA" w14:textId="77777777" w:rsidR="00117D8E" w:rsidRPr="00117D8E" w:rsidRDefault="00117D8E" w:rsidP="00117D8E">
      <w:pPr>
        <w:spacing w:line="360" w:lineRule="auto"/>
        <w:ind w:firstLine="720"/>
        <w:jc w:val="right"/>
        <w:rPr>
          <w:snapToGrid w:val="0"/>
          <w:sz w:val="28"/>
          <w:szCs w:val="28"/>
        </w:rPr>
      </w:pPr>
      <w:r w:rsidRPr="00117D8E">
        <w:rPr>
          <w:snapToGrid w:val="0"/>
          <w:sz w:val="28"/>
          <w:szCs w:val="28"/>
        </w:rPr>
        <w:t>Таблица 2.1</w:t>
      </w:r>
    </w:p>
    <w:p w14:paraId="108A1C12" w14:textId="77777777" w:rsidR="00117D8E" w:rsidRPr="00117D8E" w:rsidRDefault="00117D8E" w:rsidP="00117D8E">
      <w:pPr>
        <w:ind w:right="-143"/>
        <w:jc w:val="center"/>
        <w:rPr>
          <w:b/>
          <w:color w:val="000000"/>
          <w:sz w:val="28"/>
          <w:szCs w:val="28"/>
        </w:rPr>
      </w:pPr>
      <w:proofErr w:type="spellStart"/>
      <w:r w:rsidRPr="00117D8E">
        <w:rPr>
          <w:b/>
          <w:color w:val="000000"/>
          <w:sz w:val="28"/>
          <w:szCs w:val="28"/>
        </w:rPr>
        <w:t>Справочно</w:t>
      </w:r>
      <w:proofErr w:type="spellEnd"/>
      <w:r w:rsidRPr="00117D8E">
        <w:rPr>
          <w:b/>
          <w:color w:val="000000"/>
          <w:sz w:val="28"/>
          <w:szCs w:val="28"/>
        </w:rPr>
        <w:t xml:space="preserve">: Расшифровка полезного отпуска тепловой энергии отпускаемой с коллекторов </w:t>
      </w:r>
      <w:r w:rsidRPr="00117D8E">
        <w:rPr>
          <w:b/>
          <w:snapToGrid w:val="0"/>
          <w:color w:val="000000"/>
          <w:sz w:val="28"/>
        </w:rPr>
        <w:t xml:space="preserve">котельной по ул. 40 лет Победы, 1в на 2025 год </w:t>
      </w:r>
      <w:r w:rsidRPr="00117D8E">
        <w:rPr>
          <w:b/>
          <w:color w:val="000000"/>
          <w:sz w:val="28"/>
          <w:szCs w:val="28"/>
        </w:rPr>
        <w:t xml:space="preserve"> </w:t>
      </w:r>
    </w:p>
    <w:p w14:paraId="1D63A7D2" w14:textId="77777777" w:rsidR="00117D8E" w:rsidRPr="00117D8E" w:rsidRDefault="00117D8E" w:rsidP="00117D8E">
      <w:pPr>
        <w:ind w:right="-143"/>
        <w:jc w:val="center"/>
        <w:rPr>
          <w:b/>
          <w:color w:val="000000"/>
          <w:sz w:val="28"/>
          <w:szCs w:val="28"/>
        </w:rPr>
      </w:pPr>
      <w:r w:rsidRPr="00117D8E">
        <w:rPr>
          <w:b/>
          <w:color w:val="000000"/>
          <w:sz w:val="28"/>
          <w:szCs w:val="28"/>
        </w:rPr>
        <w:t xml:space="preserve">«Прочим потребителям» </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40"/>
        <w:gridCol w:w="1520"/>
        <w:gridCol w:w="1340"/>
        <w:gridCol w:w="1780"/>
      </w:tblGrid>
      <w:tr w:rsidR="00117D8E" w:rsidRPr="00117D8E" w14:paraId="65DFB753" w14:textId="77777777" w:rsidTr="00447CD5">
        <w:trPr>
          <w:trHeight w:val="453"/>
        </w:trPr>
        <w:tc>
          <w:tcPr>
            <w:tcW w:w="860" w:type="dxa"/>
            <w:shd w:val="clear" w:color="auto" w:fill="auto"/>
            <w:vAlign w:val="center"/>
            <w:hideMark/>
          </w:tcPr>
          <w:p w14:paraId="1329EF7F" w14:textId="77777777" w:rsidR="00117D8E" w:rsidRPr="00117D8E" w:rsidRDefault="00117D8E" w:rsidP="00117D8E">
            <w:pPr>
              <w:jc w:val="center"/>
              <w:rPr>
                <w:color w:val="000000"/>
              </w:rPr>
            </w:pPr>
            <w:r w:rsidRPr="00117D8E">
              <w:rPr>
                <w:color w:val="000000"/>
              </w:rPr>
              <w:t>1</w:t>
            </w:r>
          </w:p>
        </w:tc>
        <w:tc>
          <w:tcPr>
            <w:tcW w:w="4240" w:type="dxa"/>
            <w:shd w:val="clear" w:color="auto" w:fill="auto"/>
            <w:vAlign w:val="center"/>
            <w:hideMark/>
          </w:tcPr>
          <w:p w14:paraId="4AD58432" w14:textId="77777777" w:rsidR="00117D8E" w:rsidRPr="00117D8E" w:rsidRDefault="00117D8E" w:rsidP="00117D8E">
            <w:pPr>
              <w:rPr>
                <w:color w:val="000000"/>
              </w:rPr>
            </w:pPr>
            <w:r w:rsidRPr="00117D8E">
              <w:rPr>
                <w:color w:val="000000"/>
              </w:rPr>
              <w:t>Полезный отпуск «Прочим потребителям», в том числе:</w:t>
            </w:r>
          </w:p>
        </w:tc>
        <w:tc>
          <w:tcPr>
            <w:tcW w:w="1520" w:type="dxa"/>
            <w:shd w:val="clear" w:color="auto" w:fill="auto"/>
            <w:vAlign w:val="center"/>
            <w:hideMark/>
          </w:tcPr>
          <w:p w14:paraId="7C3D60AE" w14:textId="77777777" w:rsidR="00117D8E" w:rsidRPr="00117D8E" w:rsidRDefault="00117D8E" w:rsidP="00117D8E">
            <w:pPr>
              <w:jc w:val="center"/>
              <w:rPr>
                <w:szCs w:val="20"/>
              </w:rPr>
            </w:pPr>
            <w:r w:rsidRPr="00117D8E">
              <w:rPr>
                <w:szCs w:val="20"/>
              </w:rPr>
              <w:t>3 797,00</w:t>
            </w:r>
          </w:p>
        </w:tc>
        <w:tc>
          <w:tcPr>
            <w:tcW w:w="1340" w:type="dxa"/>
            <w:shd w:val="clear" w:color="auto" w:fill="auto"/>
            <w:vAlign w:val="center"/>
            <w:hideMark/>
          </w:tcPr>
          <w:p w14:paraId="59B2F057" w14:textId="77777777" w:rsidR="00117D8E" w:rsidRPr="00117D8E" w:rsidRDefault="00117D8E" w:rsidP="00117D8E">
            <w:pPr>
              <w:jc w:val="center"/>
              <w:rPr>
                <w:szCs w:val="20"/>
              </w:rPr>
            </w:pPr>
            <w:r w:rsidRPr="00117D8E">
              <w:rPr>
                <w:szCs w:val="20"/>
              </w:rPr>
              <w:t>2 192,99</w:t>
            </w:r>
          </w:p>
        </w:tc>
        <w:tc>
          <w:tcPr>
            <w:tcW w:w="1780" w:type="dxa"/>
            <w:shd w:val="clear" w:color="auto" w:fill="auto"/>
            <w:vAlign w:val="center"/>
            <w:hideMark/>
          </w:tcPr>
          <w:p w14:paraId="40BB20A2" w14:textId="77777777" w:rsidR="00117D8E" w:rsidRPr="00117D8E" w:rsidRDefault="00117D8E" w:rsidP="00117D8E">
            <w:pPr>
              <w:jc w:val="center"/>
              <w:rPr>
                <w:szCs w:val="20"/>
              </w:rPr>
            </w:pPr>
            <w:r w:rsidRPr="00117D8E">
              <w:rPr>
                <w:szCs w:val="20"/>
              </w:rPr>
              <w:t>1 604,01</w:t>
            </w:r>
          </w:p>
        </w:tc>
      </w:tr>
      <w:tr w:rsidR="00117D8E" w:rsidRPr="00117D8E" w14:paraId="7A0FD638" w14:textId="77777777" w:rsidTr="00447CD5">
        <w:trPr>
          <w:trHeight w:val="330"/>
        </w:trPr>
        <w:tc>
          <w:tcPr>
            <w:tcW w:w="860" w:type="dxa"/>
            <w:shd w:val="clear" w:color="auto" w:fill="auto"/>
            <w:noWrap/>
            <w:vAlign w:val="center"/>
            <w:hideMark/>
          </w:tcPr>
          <w:p w14:paraId="5288C823" w14:textId="77777777" w:rsidR="00117D8E" w:rsidRPr="00117D8E" w:rsidRDefault="00117D8E" w:rsidP="00117D8E">
            <w:pPr>
              <w:jc w:val="center"/>
              <w:rPr>
                <w:color w:val="000000"/>
              </w:rPr>
            </w:pPr>
            <w:r w:rsidRPr="00117D8E">
              <w:rPr>
                <w:color w:val="000000"/>
              </w:rPr>
              <w:t>1.1</w:t>
            </w:r>
          </w:p>
        </w:tc>
        <w:tc>
          <w:tcPr>
            <w:tcW w:w="4240" w:type="dxa"/>
            <w:shd w:val="clear" w:color="auto" w:fill="auto"/>
            <w:vAlign w:val="center"/>
            <w:hideMark/>
          </w:tcPr>
          <w:p w14:paraId="6472D083" w14:textId="77777777" w:rsidR="00117D8E" w:rsidRPr="00117D8E" w:rsidRDefault="00117D8E" w:rsidP="00117D8E">
            <w:pPr>
              <w:rPr>
                <w:color w:val="000000"/>
              </w:rPr>
            </w:pPr>
            <w:r w:rsidRPr="00117D8E">
              <w:rPr>
                <w:color w:val="000000"/>
              </w:rPr>
              <w:t xml:space="preserve">  - жилищные организации</w:t>
            </w:r>
          </w:p>
        </w:tc>
        <w:tc>
          <w:tcPr>
            <w:tcW w:w="1520" w:type="dxa"/>
            <w:shd w:val="clear" w:color="auto" w:fill="auto"/>
            <w:vAlign w:val="center"/>
            <w:hideMark/>
          </w:tcPr>
          <w:p w14:paraId="23B61DB7" w14:textId="77777777" w:rsidR="00117D8E" w:rsidRPr="00117D8E" w:rsidRDefault="00117D8E" w:rsidP="00117D8E">
            <w:pPr>
              <w:jc w:val="center"/>
              <w:rPr>
                <w:color w:val="000000"/>
              </w:rPr>
            </w:pPr>
            <w:r w:rsidRPr="00117D8E">
              <w:rPr>
                <w:color w:val="000000"/>
              </w:rPr>
              <w:t>2 047,91</w:t>
            </w:r>
          </w:p>
        </w:tc>
        <w:tc>
          <w:tcPr>
            <w:tcW w:w="1340" w:type="dxa"/>
            <w:shd w:val="clear" w:color="auto" w:fill="auto"/>
            <w:vAlign w:val="center"/>
            <w:hideMark/>
          </w:tcPr>
          <w:p w14:paraId="1C9EAD14" w14:textId="77777777" w:rsidR="00117D8E" w:rsidRPr="00117D8E" w:rsidRDefault="00117D8E" w:rsidP="00117D8E">
            <w:pPr>
              <w:jc w:val="center"/>
              <w:rPr>
                <w:color w:val="000000"/>
              </w:rPr>
            </w:pPr>
            <w:r w:rsidRPr="00117D8E">
              <w:rPr>
                <w:color w:val="000000"/>
              </w:rPr>
              <w:t>1 182,79</w:t>
            </w:r>
          </w:p>
        </w:tc>
        <w:tc>
          <w:tcPr>
            <w:tcW w:w="1780" w:type="dxa"/>
            <w:shd w:val="clear" w:color="auto" w:fill="auto"/>
            <w:vAlign w:val="center"/>
            <w:hideMark/>
          </w:tcPr>
          <w:p w14:paraId="0E62A991" w14:textId="77777777" w:rsidR="00117D8E" w:rsidRPr="00117D8E" w:rsidRDefault="00117D8E" w:rsidP="00117D8E">
            <w:pPr>
              <w:jc w:val="center"/>
              <w:rPr>
                <w:color w:val="000000"/>
              </w:rPr>
            </w:pPr>
            <w:r w:rsidRPr="00117D8E">
              <w:rPr>
                <w:color w:val="000000"/>
              </w:rPr>
              <w:t>865,12</w:t>
            </w:r>
          </w:p>
        </w:tc>
      </w:tr>
      <w:tr w:rsidR="00117D8E" w:rsidRPr="00117D8E" w14:paraId="7727D4A0" w14:textId="77777777" w:rsidTr="00447CD5">
        <w:trPr>
          <w:trHeight w:val="330"/>
        </w:trPr>
        <w:tc>
          <w:tcPr>
            <w:tcW w:w="860" w:type="dxa"/>
            <w:shd w:val="clear" w:color="auto" w:fill="auto"/>
            <w:noWrap/>
            <w:vAlign w:val="center"/>
            <w:hideMark/>
          </w:tcPr>
          <w:p w14:paraId="4C9A2B89" w14:textId="77777777" w:rsidR="00117D8E" w:rsidRPr="00117D8E" w:rsidRDefault="00117D8E" w:rsidP="00117D8E">
            <w:pPr>
              <w:jc w:val="center"/>
              <w:rPr>
                <w:color w:val="000000"/>
              </w:rPr>
            </w:pPr>
            <w:r w:rsidRPr="00117D8E">
              <w:rPr>
                <w:color w:val="000000"/>
              </w:rPr>
              <w:t>1.2</w:t>
            </w:r>
          </w:p>
        </w:tc>
        <w:tc>
          <w:tcPr>
            <w:tcW w:w="4240" w:type="dxa"/>
            <w:shd w:val="clear" w:color="auto" w:fill="auto"/>
            <w:noWrap/>
            <w:vAlign w:val="center"/>
            <w:hideMark/>
          </w:tcPr>
          <w:p w14:paraId="51851716" w14:textId="77777777" w:rsidR="00117D8E" w:rsidRPr="00117D8E" w:rsidRDefault="00117D8E" w:rsidP="00117D8E">
            <w:pPr>
              <w:rPr>
                <w:color w:val="000000"/>
              </w:rPr>
            </w:pPr>
            <w:r w:rsidRPr="00117D8E">
              <w:rPr>
                <w:color w:val="000000"/>
              </w:rPr>
              <w:t xml:space="preserve">  - бюджетные организации</w:t>
            </w:r>
          </w:p>
        </w:tc>
        <w:tc>
          <w:tcPr>
            <w:tcW w:w="1520" w:type="dxa"/>
            <w:shd w:val="clear" w:color="auto" w:fill="auto"/>
            <w:vAlign w:val="center"/>
            <w:hideMark/>
          </w:tcPr>
          <w:p w14:paraId="79D38B8B" w14:textId="77777777" w:rsidR="00117D8E" w:rsidRPr="00117D8E" w:rsidRDefault="00117D8E" w:rsidP="00117D8E">
            <w:pPr>
              <w:jc w:val="center"/>
              <w:rPr>
                <w:color w:val="000000"/>
              </w:rPr>
            </w:pPr>
            <w:r w:rsidRPr="00117D8E">
              <w:rPr>
                <w:color w:val="000000"/>
              </w:rPr>
              <w:t>198,78</w:t>
            </w:r>
          </w:p>
        </w:tc>
        <w:tc>
          <w:tcPr>
            <w:tcW w:w="1340" w:type="dxa"/>
            <w:shd w:val="clear" w:color="auto" w:fill="auto"/>
            <w:vAlign w:val="center"/>
            <w:hideMark/>
          </w:tcPr>
          <w:p w14:paraId="439D4A8F" w14:textId="77777777" w:rsidR="00117D8E" w:rsidRPr="00117D8E" w:rsidRDefault="00117D8E" w:rsidP="00117D8E">
            <w:pPr>
              <w:jc w:val="center"/>
              <w:rPr>
                <w:color w:val="000000"/>
              </w:rPr>
            </w:pPr>
            <w:r w:rsidRPr="00117D8E">
              <w:rPr>
                <w:color w:val="000000"/>
              </w:rPr>
              <w:t>114,81</w:t>
            </w:r>
          </w:p>
        </w:tc>
        <w:tc>
          <w:tcPr>
            <w:tcW w:w="1780" w:type="dxa"/>
            <w:shd w:val="clear" w:color="auto" w:fill="auto"/>
            <w:vAlign w:val="center"/>
            <w:hideMark/>
          </w:tcPr>
          <w:p w14:paraId="04421B8E" w14:textId="77777777" w:rsidR="00117D8E" w:rsidRPr="00117D8E" w:rsidRDefault="00117D8E" w:rsidP="00117D8E">
            <w:pPr>
              <w:jc w:val="center"/>
              <w:rPr>
                <w:color w:val="000000"/>
              </w:rPr>
            </w:pPr>
            <w:r w:rsidRPr="00117D8E">
              <w:rPr>
                <w:color w:val="000000"/>
              </w:rPr>
              <w:t>83,97</w:t>
            </w:r>
          </w:p>
        </w:tc>
      </w:tr>
      <w:tr w:rsidR="00117D8E" w:rsidRPr="00117D8E" w14:paraId="2E4170F5" w14:textId="77777777" w:rsidTr="00447CD5">
        <w:trPr>
          <w:trHeight w:val="330"/>
        </w:trPr>
        <w:tc>
          <w:tcPr>
            <w:tcW w:w="860" w:type="dxa"/>
            <w:shd w:val="clear" w:color="auto" w:fill="auto"/>
            <w:noWrap/>
            <w:vAlign w:val="center"/>
            <w:hideMark/>
          </w:tcPr>
          <w:p w14:paraId="4E14E740" w14:textId="77777777" w:rsidR="00117D8E" w:rsidRPr="00117D8E" w:rsidRDefault="00117D8E" w:rsidP="00117D8E">
            <w:pPr>
              <w:jc w:val="center"/>
              <w:rPr>
                <w:color w:val="000000"/>
              </w:rPr>
            </w:pPr>
            <w:r w:rsidRPr="00117D8E">
              <w:rPr>
                <w:color w:val="000000"/>
              </w:rPr>
              <w:t>1.3</w:t>
            </w:r>
          </w:p>
        </w:tc>
        <w:tc>
          <w:tcPr>
            <w:tcW w:w="4240" w:type="dxa"/>
            <w:shd w:val="clear" w:color="auto" w:fill="auto"/>
            <w:noWrap/>
            <w:vAlign w:val="center"/>
            <w:hideMark/>
          </w:tcPr>
          <w:p w14:paraId="12F85619" w14:textId="77777777" w:rsidR="00117D8E" w:rsidRPr="00117D8E" w:rsidRDefault="00117D8E" w:rsidP="00117D8E">
            <w:pPr>
              <w:rPr>
                <w:color w:val="000000"/>
              </w:rPr>
            </w:pPr>
            <w:r w:rsidRPr="00117D8E">
              <w:rPr>
                <w:color w:val="000000"/>
              </w:rPr>
              <w:t xml:space="preserve">  - прочие потребители</w:t>
            </w:r>
          </w:p>
        </w:tc>
        <w:tc>
          <w:tcPr>
            <w:tcW w:w="1520" w:type="dxa"/>
            <w:shd w:val="clear" w:color="auto" w:fill="auto"/>
            <w:noWrap/>
            <w:vAlign w:val="center"/>
            <w:hideMark/>
          </w:tcPr>
          <w:p w14:paraId="5C0BBA5F" w14:textId="77777777" w:rsidR="00117D8E" w:rsidRPr="00117D8E" w:rsidRDefault="00117D8E" w:rsidP="00117D8E">
            <w:pPr>
              <w:jc w:val="center"/>
              <w:rPr>
                <w:color w:val="000000"/>
              </w:rPr>
            </w:pPr>
            <w:r w:rsidRPr="00117D8E">
              <w:rPr>
                <w:color w:val="000000"/>
              </w:rPr>
              <w:t>84,31</w:t>
            </w:r>
          </w:p>
        </w:tc>
        <w:tc>
          <w:tcPr>
            <w:tcW w:w="1340" w:type="dxa"/>
            <w:shd w:val="clear" w:color="auto" w:fill="auto"/>
            <w:vAlign w:val="center"/>
            <w:hideMark/>
          </w:tcPr>
          <w:p w14:paraId="48F9BEAE" w14:textId="77777777" w:rsidR="00117D8E" w:rsidRPr="00117D8E" w:rsidRDefault="00117D8E" w:rsidP="00117D8E">
            <w:pPr>
              <w:jc w:val="center"/>
              <w:rPr>
                <w:color w:val="000000"/>
              </w:rPr>
            </w:pPr>
            <w:r w:rsidRPr="00117D8E">
              <w:rPr>
                <w:color w:val="000000"/>
              </w:rPr>
              <w:t>48,69</w:t>
            </w:r>
          </w:p>
        </w:tc>
        <w:tc>
          <w:tcPr>
            <w:tcW w:w="1780" w:type="dxa"/>
            <w:shd w:val="clear" w:color="auto" w:fill="auto"/>
            <w:vAlign w:val="center"/>
            <w:hideMark/>
          </w:tcPr>
          <w:p w14:paraId="3014EFD4" w14:textId="77777777" w:rsidR="00117D8E" w:rsidRPr="00117D8E" w:rsidRDefault="00117D8E" w:rsidP="00117D8E">
            <w:pPr>
              <w:jc w:val="center"/>
              <w:rPr>
                <w:color w:val="000000"/>
              </w:rPr>
            </w:pPr>
            <w:r w:rsidRPr="00117D8E">
              <w:rPr>
                <w:color w:val="000000"/>
              </w:rPr>
              <w:t>35,62</w:t>
            </w:r>
          </w:p>
        </w:tc>
      </w:tr>
      <w:tr w:rsidR="00117D8E" w:rsidRPr="00117D8E" w14:paraId="428714C7" w14:textId="77777777" w:rsidTr="00447CD5">
        <w:trPr>
          <w:trHeight w:val="553"/>
        </w:trPr>
        <w:tc>
          <w:tcPr>
            <w:tcW w:w="860" w:type="dxa"/>
            <w:shd w:val="clear" w:color="auto" w:fill="auto"/>
            <w:noWrap/>
            <w:vAlign w:val="center"/>
            <w:hideMark/>
          </w:tcPr>
          <w:p w14:paraId="1F9731C9" w14:textId="77777777" w:rsidR="00117D8E" w:rsidRPr="00117D8E" w:rsidRDefault="00117D8E" w:rsidP="00117D8E">
            <w:pPr>
              <w:jc w:val="center"/>
              <w:rPr>
                <w:color w:val="000000"/>
              </w:rPr>
            </w:pPr>
            <w:r w:rsidRPr="00117D8E">
              <w:rPr>
                <w:color w:val="000000"/>
              </w:rPr>
              <w:t xml:space="preserve">1.4 </w:t>
            </w:r>
          </w:p>
        </w:tc>
        <w:tc>
          <w:tcPr>
            <w:tcW w:w="4240" w:type="dxa"/>
            <w:shd w:val="clear" w:color="auto" w:fill="auto"/>
            <w:vAlign w:val="center"/>
            <w:hideMark/>
          </w:tcPr>
          <w:p w14:paraId="065DAA24" w14:textId="77777777" w:rsidR="00117D8E" w:rsidRPr="00117D8E" w:rsidRDefault="00117D8E" w:rsidP="00117D8E">
            <w:pPr>
              <w:rPr>
                <w:color w:val="000000"/>
              </w:rPr>
            </w:pPr>
            <w:r w:rsidRPr="00117D8E">
              <w:rPr>
                <w:color w:val="000000"/>
              </w:rPr>
              <w:t xml:space="preserve">  - покупка потерь от сетей МКП ММО «Ресурс»</w:t>
            </w:r>
          </w:p>
        </w:tc>
        <w:tc>
          <w:tcPr>
            <w:tcW w:w="1520" w:type="dxa"/>
            <w:shd w:val="clear" w:color="auto" w:fill="auto"/>
            <w:vAlign w:val="center"/>
            <w:hideMark/>
          </w:tcPr>
          <w:p w14:paraId="5254CA72" w14:textId="77777777" w:rsidR="00117D8E" w:rsidRPr="00117D8E" w:rsidRDefault="00117D8E" w:rsidP="00117D8E">
            <w:pPr>
              <w:jc w:val="center"/>
              <w:rPr>
                <w:color w:val="000000"/>
              </w:rPr>
            </w:pPr>
            <w:r w:rsidRPr="00117D8E">
              <w:rPr>
                <w:color w:val="000000"/>
              </w:rPr>
              <w:t>1 466,00</w:t>
            </w:r>
          </w:p>
        </w:tc>
        <w:tc>
          <w:tcPr>
            <w:tcW w:w="1340" w:type="dxa"/>
            <w:shd w:val="clear" w:color="auto" w:fill="auto"/>
            <w:vAlign w:val="center"/>
            <w:hideMark/>
          </w:tcPr>
          <w:p w14:paraId="19E74711" w14:textId="77777777" w:rsidR="00117D8E" w:rsidRPr="00117D8E" w:rsidRDefault="00117D8E" w:rsidP="00117D8E">
            <w:pPr>
              <w:jc w:val="center"/>
              <w:rPr>
                <w:color w:val="000000"/>
              </w:rPr>
            </w:pPr>
            <w:r w:rsidRPr="00117D8E">
              <w:rPr>
                <w:color w:val="000000"/>
              </w:rPr>
              <w:t>846,70</w:t>
            </w:r>
          </w:p>
        </w:tc>
        <w:tc>
          <w:tcPr>
            <w:tcW w:w="1780" w:type="dxa"/>
            <w:shd w:val="clear" w:color="auto" w:fill="auto"/>
            <w:vAlign w:val="center"/>
            <w:hideMark/>
          </w:tcPr>
          <w:p w14:paraId="589E0DDF" w14:textId="77777777" w:rsidR="00117D8E" w:rsidRPr="00117D8E" w:rsidRDefault="00117D8E" w:rsidP="00117D8E">
            <w:pPr>
              <w:jc w:val="center"/>
              <w:rPr>
                <w:color w:val="000000"/>
              </w:rPr>
            </w:pPr>
            <w:r w:rsidRPr="00117D8E">
              <w:rPr>
                <w:color w:val="000000"/>
              </w:rPr>
              <w:t>619,30</w:t>
            </w:r>
          </w:p>
        </w:tc>
      </w:tr>
    </w:tbl>
    <w:p w14:paraId="5334FE4B" w14:textId="77777777" w:rsidR="00117D8E" w:rsidRPr="00117D8E" w:rsidRDefault="00117D8E" w:rsidP="00117D8E">
      <w:pPr>
        <w:jc w:val="both"/>
        <w:rPr>
          <w:color w:val="FF0000"/>
          <w:sz w:val="28"/>
          <w:szCs w:val="28"/>
        </w:rPr>
      </w:pPr>
    </w:p>
    <w:p w14:paraId="330C6195" w14:textId="77777777" w:rsidR="00117D8E" w:rsidRPr="00117D8E" w:rsidRDefault="00117D8E" w:rsidP="00117D8E">
      <w:pPr>
        <w:ind w:firstLine="708"/>
        <w:jc w:val="both"/>
        <w:rPr>
          <w:b/>
          <w:color w:val="FF0000"/>
          <w:sz w:val="28"/>
          <w:szCs w:val="28"/>
          <w:u w:val="single"/>
        </w:rPr>
      </w:pPr>
      <w:r w:rsidRPr="00117D8E">
        <w:rPr>
          <w:b/>
          <w:snapToGrid w:val="0"/>
          <w:sz w:val="28"/>
          <w:szCs w:val="28"/>
          <w:u w:val="single"/>
        </w:rPr>
        <w:t>Котельные №8, №34, ул. Мелиоративная 10б</w:t>
      </w:r>
    </w:p>
    <w:p w14:paraId="7D085EE7" w14:textId="77777777" w:rsidR="00117D8E" w:rsidRPr="00117D8E" w:rsidRDefault="00117D8E" w:rsidP="00117D8E">
      <w:pPr>
        <w:spacing w:line="276" w:lineRule="auto"/>
        <w:ind w:firstLine="720"/>
        <w:jc w:val="both"/>
        <w:rPr>
          <w:snapToGrid w:val="0"/>
          <w:sz w:val="28"/>
          <w:szCs w:val="28"/>
        </w:rPr>
      </w:pPr>
      <w:r w:rsidRPr="00117D8E">
        <w:rPr>
          <w:snapToGrid w:val="0"/>
          <w:sz w:val="28"/>
          <w:szCs w:val="28"/>
        </w:rPr>
        <w:t xml:space="preserve">Для котельных ООО «Теплосети» №8, №34, ул. Мелиоративная 10б объем полезного отпуска тепловой энергии определен в схеме теплоснабжения </w:t>
      </w:r>
      <w:r w:rsidRPr="00117D8E">
        <w:rPr>
          <w:snapToGrid w:val="0"/>
          <w:sz w:val="28"/>
          <w:szCs w:val="28"/>
        </w:rPr>
        <w:br/>
        <w:t xml:space="preserve">на уровне 5 502 Гкал. </w:t>
      </w:r>
    </w:p>
    <w:p w14:paraId="452DB296" w14:textId="77777777" w:rsidR="00117D8E" w:rsidRPr="00117D8E" w:rsidRDefault="00117D8E" w:rsidP="00117D8E">
      <w:pPr>
        <w:widowControl w:val="0"/>
        <w:spacing w:line="276" w:lineRule="auto"/>
        <w:ind w:firstLine="720"/>
        <w:jc w:val="both"/>
        <w:rPr>
          <w:sz w:val="28"/>
          <w:szCs w:val="28"/>
        </w:rPr>
      </w:pPr>
      <w:r w:rsidRPr="00117D8E">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05290946" w14:textId="77777777" w:rsidR="00117D8E" w:rsidRPr="00117D8E" w:rsidRDefault="00117D8E" w:rsidP="00117D8E">
      <w:pPr>
        <w:widowControl w:val="0"/>
        <w:spacing w:line="276" w:lineRule="auto"/>
        <w:ind w:firstLine="720"/>
        <w:jc w:val="both"/>
        <w:rPr>
          <w:snapToGrid w:val="0"/>
          <w:color w:val="000000"/>
          <w:sz w:val="28"/>
          <w:szCs w:val="28"/>
        </w:rPr>
      </w:pPr>
      <w:r w:rsidRPr="00117D8E">
        <w:rPr>
          <w:sz w:val="28"/>
          <w:szCs w:val="28"/>
        </w:rPr>
        <w:t>Так как фактические данные полезного отпуска для населения от котельных, передаваемые договорами аренды отсутствует, специалисты считают обоснованным принять объем полезного отпуска по всем категориям потребителей с применением долей, рассчитанных от предложения предприятия.</w:t>
      </w:r>
    </w:p>
    <w:p w14:paraId="125581AC" w14:textId="77777777" w:rsidR="00117D8E" w:rsidRPr="00117D8E" w:rsidRDefault="00117D8E" w:rsidP="00117D8E">
      <w:pPr>
        <w:spacing w:line="276" w:lineRule="auto"/>
        <w:ind w:firstLine="720"/>
        <w:jc w:val="both"/>
        <w:rPr>
          <w:snapToGrid w:val="0"/>
          <w:sz w:val="28"/>
          <w:szCs w:val="28"/>
        </w:rPr>
      </w:pPr>
      <w:r w:rsidRPr="00117D8E">
        <w:rPr>
          <w:snapToGrid w:val="0"/>
          <w:color w:val="000000"/>
          <w:sz w:val="28"/>
          <w:szCs w:val="28"/>
        </w:rPr>
        <w:t>Объем потерь тепловой энергии принимается в соответствии с постановлением РЭК Кузбасса от _______ № ________ в размере 2 020,0 Гкал.</w:t>
      </w:r>
    </w:p>
    <w:p w14:paraId="755C62A5" w14:textId="77777777" w:rsidR="00117D8E" w:rsidRPr="00117D8E" w:rsidRDefault="00117D8E" w:rsidP="00117D8E">
      <w:pPr>
        <w:spacing w:line="276" w:lineRule="auto"/>
        <w:ind w:firstLine="720"/>
        <w:jc w:val="both"/>
        <w:rPr>
          <w:snapToGrid w:val="0"/>
          <w:sz w:val="28"/>
          <w:szCs w:val="28"/>
        </w:rPr>
      </w:pPr>
      <w:r w:rsidRPr="00117D8E">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117D8E">
        <w:rPr>
          <w:snapToGrid w:val="0"/>
          <w:sz w:val="28"/>
          <w:szCs w:val="28"/>
        </w:rPr>
        <w:br/>
        <w:t>2,17 % или 167,0 Гкал.</w:t>
      </w:r>
    </w:p>
    <w:p w14:paraId="744158DD" w14:textId="77777777" w:rsidR="00117D8E" w:rsidRPr="00117D8E" w:rsidRDefault="00117D8E" w:rsidP="00117D8E">
      <w:pPr>
        <w:spacing w:line="276" w:lineRule="auto"/>
        <w:ind w:firstLine="720"/>
        <w:jc w:val="both"/>
        <w:rPr>
          <w:snapToGrid w:val="0"/>
          <w:sz w:val="28"/>
          <w:szCs w:val="28"/>
        </w:rPr>
      </w:pPr>
      <w:r w:rsidRPr="00117D8E">
        <w:rPr>
          <w:snapToGrid w:val="0"/>
          <w:sz w:val="28"/>
          <w:szCs w:val="28"/>
        </w:rPr>
        <w:t>Нормативная выработка составила 7 689,0 Гкал. Объемные показатели сведены в таблицу 3.</w:t>
      </w:r>
    </w:p>
    <w:p w14:paraId="09FAF91F" w14:textId="77777777" w:rsidR="00117D8E" w:rsidRPr="00117D8E" w:rsidRDefault="00117D8E" w:rsidP="00117D8E">
      <w:pPr>
        <w:ind w:firstLine="720"/>
        <w:jc w:val="right"/>
        <w:rPr>
          <w:snapToGrid w:val="0"/>
          <w:sz w:val="28"/>
          <w:szCs w:val="28"/>
        </w:rPr>
      </w:pPr>
      <w:r w:rsidRPr="00117D8E">
        <w:rPr>
          <w:snapToGrid w:val="0"/>
          <w:sz w:val="28"/>
          <w:szCs w:val="28"/>
        </w:rPr>
        <w:t>Таблица 3</w:t>
      </w:r>
    </w:p>
    <w:p w14:paraId="7C33BDD9" w14:textId="77777777" w:rsidR="00117D8E" w:rsidRPr="00117D8E" w:rsidRDefault="00117D8E" w:rsidP="00117D8E">
      <w:pPr>
        <w:jc w:val="center"/>
        <w:rPr>
          <w:b/>
          <w:snapToGrid w:val="0"/>
        </w:rPr>
      </w:pPr>
      <w:r w:rsidRPr="00117D8E">
        <w:rPr>
          <w:b/>
          <w:snapToGrid w:val="0"/>
          <w:sz w:val="28"/>
        </w:rPr>
        <w:lastRenderedPageBreak/>
        <w:t>Баланс отпуска тепловой энергии от котельных ООО «Теплосети» котельных №8, №34, ул. Мелиоративная 10б на 2025 год</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4065"/>
        <w:gridCol w:w="1456"/>
        <w:gridCol w:w="1583"/>
        <w:gridCol w:w="1706"/>
      </w:tblGrid>
      <w:tr w:rsidR="00117D8E" w:rsidRPr="00117D8E" w14:paraId="5FDEF159" w14:textId="77777777" w:rsidTr="00447CD5">
        <w:trPr>
          <w:trHeight w:val="1275"/>
          <w:jc w:val="center"/>
        </w:trPr>
        <w:tc>
          <w:tcPr>
            <w:tcW w:w="824" w:type="dxa"/>
            <w:shd w:val="clear" w:color="auto" w:fill="auto"/>
            <w:vAlign w:val="center"/>
            <w:hideMark/>
          </w:tcPr>
          <w:p w14:paraId="680738BF" w14:textId="77777777" w:rsidR="00117D8E" w:rsidRPr="00117D8E" w:rsidRDefault="00117D8E" w:rsidP="00117D8E">
            <w:pPr>
              <w:jc w:val="center"/>
              <w:rPr>
                <w:color w:val="000000"/>
                <w:sz w:val="16"/>
                <w:szCs w:val="16"/>
              </w:rPr>
            </w:pPr>
            <w:r w:rsidRPr="00117D8E">
              <w:rPr>
                <w:color w:val="000000"/>
                <w:sz w:val="16"/>
                <w:szCs w:val="16"/>
              </w:rPr>
              <w:t>№ п/п</w:t>
            </w:r>
          </w:p>
        </w:tc>
        <w:tc>
          <w:tcPr>
            <w:tcW w:w="4065" w:type="dxa"/>
            <w:shd w:val="clear" w:color="auto" w:fill="auto"/>
            <w:vAlign w:val="center"/>
            <w:hideMark/>
          </w:tcPr>
          <w:p w14:paraId="7818EE98" w14:textId="77777777" w:rsidR="00117D8E" w:rsidRPr="00117D8E" w:rsidRDefault="00117D8E" w:rsidP="00117D8E">
            <w:pPr>
              <w:jc w:val="center"/>
              <w:rPr>
                <w:color w:val="000000"/>
              </w:rPr>
            </w:pPr>
            <w:r w:rsidRPr="00117D8E">
              <w:rPr>
                <w:color w:val="000000"/>
              </w:rPr>
              <w:t>Показатель</w:t>
            </w:r>
          </w:p>
        </w:tc>
        <w:tc>
          <w:tcPr>
            <w:tcW w:w="1456" w:type="dxa"/>
            <w:shd w:val="clear" w:color="auto" w:fill="auto"/>
            <w:vAlign w:val="center"/>
            <w:hideMark/>
          </w:tcPr>
          <w:p w14:paraId="6F863D0B" w14:textId="77777777" w:rsidR="00117D8E" w:rsidRPr="00117D8E" w:rsidRDefault="00117D8E" w:rsidP="00117D8E">
            <w:pPr>
              <w:jc w:val="center"/>
              <w:rPr>
                <w:color w:val="000000"/>
              </w:rPr>
            </w:pPr>
            <w:r w:rsidRPr="00117D8E">
              <w:rPr>
                <w:color w:val="000000"/>
              </w:rPr>
              <w:t>Всего</w:t>
            </w:r>
          </w:p>
        </w:tc>
        <w:tc>
          <w:tcPr>
            <w:tcW w:w="1583" w:type="dxa"/>
            <w:shd w:val="clear" w:color="auto" w:fill="auto"/>
            <w:vAlign w:val="center"/>
            <w:hideMark/>
          </w:tcPr>
          <w:p w14:paraId="0BE0CAB5" w14:textId="77777777" w:rsidR="00117D8E" w:rsidRPr="00117D8E" w:rsidRDefault="00117D8E" w:rsidP="00117D8E">
            <w:pPr>
              <w:jc w:val="center"/>
              <w:rPr>
                <w:color w:val="000000"/>
              </w:rPr>
            </w:pPr>
            <w:r w:rsidRPr="00117D8E">
              <w:rPr>
                <w:color w:val="000000"/>
              </w:rPr>
              <w:t>1 полугодие</w:t>
            </w:r>
          </w:p>
        </w:tc>
        <w:tc>
          <w:tcPr>
            <w:tcW w:w="1706" w:type="dxa"/>
            <w:shd w:val="clear" w:color="auto" w:fill="auto"/>
            <w:vAlign w:val="center"/>
            <w:hideMark/>
          </w:tcPr>
          <w:p w14:paraId="49CD3109" w14:textId="77777777" w:rsidR="00117D8E" w:rsidRPr="00117D8E" w:rsidRDefault="00117D8E" w:rsidP="00117D8E">
            <w:pPr>
              <w:jc w:val="center"/>
              <w:rPr>
                <w:color w:val="000000"/>
              </w:rPr>
            </w:pPr>
            <w:r w:rsidRPr="00117D8E">
              <w:rPr>
                <w:color w:val="000000"/>
              </w:rPr>
              <w:t>2 полугодие</w:t>
            </w:r>
          </w:p>
        </w:tc>
      </w:tr>
      <w:tr w:rsidR="00117D8E" w:rsidRPr="00117D8E" w14:paraId="6044EC8D" w14:textId="77777777" w:rsidTr="00447CD5">
        <w:trPr>
          <w:trHeight w:val="330"/>
          <w:jc w:val="center"/>
        </w:trPr>
        <w:tc>
          <w:tcPr>
            <w:tcW w:w="824" w:type="dxa"/>
            <w:shd w:val="clear" w:color="auto" w:fill="auto"/>
            <w:vAlign w:val="center"/>
            <w:hideMark/>
          </w:tcPr>
          <w:p w14:paraId="06DDBD53" w14:textId="77777777" w:rsidR="00117D8E" w:rsidRPr="00117D8E" w:rsidRDefault="00117D8E" w:rsidP="00117D8E">
            <w:pPr>
              <w:jc w:val="center"/>
              <w:rPr>
                <w:color w:val="000000"/>
              </w:rPr>
            </w:pPr>
            <w:r w:rsidRPr="00117D8E">
              <w:rPr>
                <w:color w:val="000000"/>
              </w:rPr>
              <w:t>1</w:t>
            </w:r>
          </w:p>
        </w:tc>
        <w:tc>
          <w:tcPr>
            <w:tcW w:w="4065" w:type="dxa"/>
            <w:shd w:val="clear" w:color="auto" w:fill="auto"/>
            <w:noWrap/>
            <w:vAlign w:val="center"/>
            <w:hideMark/>
          </w:tcPr>
          <w:p w14:paraId="03B4D267" w14:textId="77777777" w:rsidR="00117D8E" w:rsidRPr="00117D8E" w:rsidRDefault="00117D8E" w:rsidP="00117D8E">
            <w:pPr>
              <w:rPr>
                <w:color w:val="000000"/>
              </w:rPr>
            </w:pPr>
            <w:r w:rsidRPr="00117D8E">
              <w:rPr>
                <w:color w:val="000000"/>
              </w:rPr>
              <w:t>Нормативная выработка т/энергии</w:t>
            </w:r>
          </w:p>
        </w:tc>
        <w:tc>
          <w:tcPr>
            <w:tcW w:w="1456" w:type="dxa"/>
            <w:shd w:val="clear" w:color="auto" w:fill="auto"/>
            <w:vAlign w:val="center"/>
            <w:hideMark/>
          </w:tcPr>
          <w:p w14:paraId="4AF86434" w14:textId="77777777" w:rsidR="00117D8E" w:rsidRPr="00117D8E" w:rsidRDefault="00117D8E" w:rsidP="00117D8E">
            <w:pPr>
              <w:jc w:val="center"/>
              <w:rPr>
                <w:color w:val="000000"/>
              </w:rPr>
            </w:pPr>
            <w:r w:rsidRPr="00117D8E">
              <w:rPr>
                <w:color w:val="000000"/>
                <w:szCs w:val="20"/>
              </w:rPr>
              <w:t>7 689,0</w:t>
            </w:r>
          </w:p>
        </w:tc>
        <w:tc>
          <w:tcPr>
            <w:tcW w:w="1583" w:type="dxa"/>
            <w:shd w:val="clear" w:color="auto" w:fill="auto"/>
            <w:vAlign w:val="center"/>
            <w:hideMark/>
          </w:tcPr>
          <w:p w14:paraId="3628EDDE" w14:textId="77777777" w:rsidR="00117D8E" w:rsidRPr="00117D8E" w:rsidRDefault="00117D8E" w:rsidP="00117D8E">
            <w:pPr>
              <w:jc w:val="center"/>
              <w:rPr>
                <w:color w:val="000000"/>
              </w:rPr>
            </w:pPr>
            <w:r w:rsidRPr="00117D8E">
              <w:rPr>
                <w:color w:val="000000"/>
                <w:szCs w:val="20"/>
              </w:rPr>
              <w:t>4 440,7</w:t>
            </w:r>
          </w:p>
        </w:tc>
        <w:tc>
          <w:tcPr>
            <w:tcW w:w="1706" w:type="dxa"/>
            <w:shd w:val="clear" w:color="auto" w:fill="auto"/>
            <w:vAlign w:val="center"/>
            <w:hideMark/>
          </w:tcPr>
          <w:p w14:paraId="5B3A225B" w14:textId="77777777" w:rsidR="00117D8E" w:rsidRPr="00117D8E" w:rsidRDefault="00117D8E" w:rsidP="00117D8E">
            <w:pPr>
              <w:jc w:val="center"/>
              <w:rPr>
                <w:color w:val="000000"/>
              </w:rPr>
            </w:pPr>
            <w:r w:rsidRPr="00117D8E">
              <w:rPr>
                <w:color w:val="000000"/>
                <w:szCs w:val="20"/>
              </w:rPr>
              <w:t>3 248,3</w:t>
            </w:r>
          </w:p>
        </w:tc>
      </w:tr>
      <w:tr w:rsidR="00117D8E" w:rsidRPr="00117D8E" w14:paraId="6111D158" w14:textId="77777777" w:rsidTr="00447CD5">
        <w:trPr>
          <w:trHeight w:val="330"/>
          <w:jc w:val="center"/>
        </w:trPr>
        <w:tc>
          <w:tcPr>
            <w:tcW w:w="824" w:type="dxa"/>
            <w:shd w:val="clear" w:color="auto" w:fill="auto"/>
            <w:vAlign w:val="center"/>
            <w:hideMark/>
          </w:tcPr>
          <w:p w14:paraId="4F33C1DA" w14:textId="77777777" w:rsidR="00117D8E" w:rsidRPr="00117D8E" w:rsidRDefault="00117D8E" w:rsidP="00117D8E">
            <w:pPr>
              <w:jc w:val="center"/>
              <w:rPr>
                <w:color w:val="000000"/>
              </w:rPr>
            </w:pPr>
            <w:r w:rsidRPr="00117D8E">
              <w:rPr>
                <w:color w:val="000000"/>
              </w:rPr>
              <w:t>2</w:t>
            </w:r>
          </w:p>
        </w:tc>
        <w:tc>
          <w:tcPr>
            <w:tcW w:w="4065" w:type="dxa"/>
            <w:shd w:val="clear" w:color="auto" w:fill="auto"/>
            <w:noWrap/>
            <w:vAlign w:val="center"/>
            <w:hideMark/>
          </w:tcPr>
          <w:p w14:paraId="0FA09FDD" w14:textId="77777777" w:rsidR="00117D8E" w:rsidRPr="00117D8E" w:rsidRDefault="00117D8E" w:rsidP="00117D8E">
            <w:pPr>
              <w:rPr>
                <w:color w:val="000000"/>
              </w:rPr>
            </w:pPr>
            <w:r w:rsidRPr="00117D8E">
              <w:rPr>
                <w:color w:val="000000"/>
              </w:rPr>
              <w:t>Отпуск тепловой энергии в сеть</w:t>
            </w:r>
          </w:p>
        </w:tc>
        <w:tc>
          <w:tcPr>
            <w:tcW w:w="1456" w:type="dxa"/>
            <w:shd w:val="clear" w:color="auto" w:fill="auto"/>
            <w:vAlign w:val="center"/>
            <w:hideMark/>
          </w:tcPr>
          <w:p w14:paraId="2021A8B2" w14:textId="77777777" w:rsidR="00117D8E" w:rsidRPr="00117D8E" w:rsidRDefault="00117D8E" w:rsidP="00117D8E">
            <w:pPr>
              <w:jc w:val="center"/>
              <w:rPr>
                <w:color w:val="000000"/>
              </w:rPr>
            </w:pPr>
            <w:r w:rsidRPr="00117D8E">
              <w:rPr>
                <w:color w:val="000000"/>
                <w:szCs w:val="20"/>
              </w:rPr>
              <w:t>7 522,0</w:t>
            </w:r>
          </w:p>
        </w:tc>
        <w:tc>
          <w:tcPr>
            <w:tcW w:w="1583" w:type="dxa"/>
            <w:shd w:val="clear" w:color="auto" w:fill="auto"/>
            <w:vAlign w:val="center"/>
            <w:hideMark/>
          </w:tcPr>
          <w:p w14:paraId="46516C1C" w14:textId="77777777" w:rsidR="00117D8E" w:rsidRPr="00117D8E" w:rsidRDefault="00117D8E" w:rsidP="00117D8E">
            <w:pPr>
              <w:jc w:val="center"/>
              <w:rPr>
                <w:color w:val="000000"/>
              </w:rPr>
            </w:pPr>
            <w:r w:rsidRPr="00117D8E">
              <w:rPr>
                <w:color w:val="000000"/>
                <w:szCs w:val="20"/>
              </w:rPr>
              <w:t>4 344,7</w:t>
            </w:r>
          </w:p>
        </w:tc>
        <w:tc>
          <w:tcPr>
            <w:tcW w:w="1706" w:type="dxa"/>
            <w:shd w:val="clear" w:color="auto" w:fill="auto"/>
            <w:vAlign w:val="center"/>
            <w:hideMark/>
          </w:tcPr>
          <w:p w14:paraId="3CAD57E5" w14:textId="77777777" w:rsidR="00117D8E" w:rsidRPr="00117D8E" w:rsidRDefault="00117D8E" w:rsidP="00117D8E">
            <w:pPr>
              <w:jc w:val="center"/>
              <w:rPr>
                <w:color w:val="000000"/>
              </w:rPr>
            </w:pPr>
            <w:r w:rsidRPr="00117D8E">
              <w:rPr>
                <w:color w:val="000000"/>
                <w:szCs w:val="20"/>
              </w:rPr>
              <w:t>3 177,3</w:t>
            </w:r>
          </w:p>
        </w:tc>
      </w:tr>
      <w:tr w:rsidR="00117D8E" w:rsidRPr="00117D8E" w14:paraId="72DB366C" w14:textId="77777777" w:rsidTr="00447CD5">
        <w:trPr>
          <w:trHeight w:val="330"/>
          <w:jc w:val="center"/>
        </w:trPr>
        <w:tc>
          <w:tcPr>
            <w:tcW w:w="824" w:type="dxa"/>
            <w:shd w:val="clear" w:color="auto" w:fill="auto"/>
            <w:vAlign w:val="center"/>
            <w:hideMark/>
          </w:tcPr>
          <w:p w14:paraId="0398FF0E" w14:textId="77777777" w:rsidR="00117D8E" w:rsidRPr="00117D8E" w:rsidRDefault="00117D8E" w:rsidP="00117D8E">
            <w:pPr>
              <w:jc w:val="center"/>
              <w:rPr>
                <w:color w:val="000000"/>
              </w:rPr>
            </w:pPr>
            <w:r w:rsidRPr="00117D8E">
              <w:rPr>
                <w:color w:val="000000"/>
              </w:rPr>
              <w:t>3</w:t>
            </w:r>
          </w:p>
        </w:tc>
        <w:tc>
          <w:tcPr>
            <w:tcW w:w="4065" w:type="dxa"/>
            <w:shd w:val="clear" w:color="auto" w:fill="auto"/>
            <w:vAlign w:val="center"/>
            <w:hideMark/>
          </w:tcPr>
          <w:p w14:paraId="1F7D66A6" w14:textId="77777777" w:rsidR="00117D8E" w:rsidRPr="00117D8E" w:rsidRDefault="00117D8E" w:rsidP="00117D8E">
            <w:pPr>
              <w:rPr>
                <w:color w:val="000000"/>
              </w:rPr>
            </w:pPr>
            <w:r w:rsidRPr="00117D8E">
              <w:rPr>
                <w:color w:val="000000"/>
              </w:rPr>
              <w:t>Полезный отпуск</w:t>
            </w:r>
          </w:p>
        </w:tc>
        <w:tc>
          <w:tcPr>
            <w:tcW w:w="1456" w:type="dxa"/>
            <w:shd w:val="clear" w:color="auto" w:fill="auto"/>
            <w:vAlign w:val="center"/>
            <w:hideMark/>
          </w:tcPr>
          <w:p w14:paraId="28D7A860" w14:textId="77777777" w:rsidR="00117D8E" w:rsidRPr="00117D8E" w:rsidRDefault="00117D8E" w:rsidP="00117D8E">
            <w:pPr>
              <w:jc w:val="center"/>
              <w:rPr>
                <w:color w:val="000000"/>
              </w:rPr>
            </w:pPr>
            <w:r w:rsidRPr="00117D8E">
              <w:rPr>
                <w:color w:val="000000"/>
                <w:szCs w:val="20"/>
              </w:rPr>
              <w:t>5 502,0</w:t>
            </w:r>
          </w:p>
        </w:tc>
        <w:tc>
          <w:tcPr>
            <w:tcW w:w="1583" w:type="dxa"/>
            <w:shd w:val="clear" w:color="auto" w:fill="auto"/>
            <w:vAlign w:val="center"/>
            <w:hideMark/>
          </w:tcPr>
          <w:p w14:paraId="74633BF2" w14:textId="77777777" w:rsidR="00117D8E" w:rsidRPr="00117D8E" w:rsidRDefault="00117D8E" w:rsidP="00117D8E">
            <w:pPr>
              <w:jc w:val="center"/>
              <w:rPr>
                <w:color w:val="000000"/>
              </w:rPr>
            </w:pPr>
            <w:r w:rsidRPr="00117D8E">
              <w:rPr>
                <w:color w:val="000000"/>
                <w:szCs w:val="20"/>
              </w:rPr>
              <w:t>3 178,0</w:t>
            </w:r>
          </w:p>
        </w:tc>
        <w:tc>
          <w:tcPr>
            <w:tcW w:w="1706" w:type="dxa"/>
            <w:shd w:val="clear" w:color="auto" w:fill="auto"/>
            <w:vAlign w:val="center"/>
            <w:hideMark/>
          </w:tcPr>
          <w:p w14:paraId="1DFFA149" w14:textId="77777777" w:rsidR="00117D8E" w:rsidRPr="00117D8E" w:rsidRDefault="00117D8E" w:rsidP="00117D8E">
            <w:pPr>
              <w:jc w:val="center"/>
              <w:rPr>
                <w:color w:val="000000"/>
              </w:rPr>
            </w:pPr>
            <w:r w:rsidRPr="00117D8E">
              <w:rPr>
                <w:color w:val="000000"/>
                <w:szCs w:val="20"/>
              </w:rPr>
              <w:t>2 324,0</w:t>
            </w:r>
          </w:p>
        </w:tc>
      </w:tr>
      <w:tr w:rsidR="00117D8E" w:rsidRPr="00117D8E" w14:paraId="47B21D53" w14:textId="77777777" w:rsidTr="00447CD5">
        <w:trPr>
          <w:trHeight w:val="645"/>
          <w:jc w:val="center"/>
        </w:trPr>
        <w:tc>
          <w:tcPr>
            <w:tcW w:w="824" w:type="dxa"/>
            <w:shd w:val="clear" w:color="auto" w:fill="auto"/>
            <w:vAlign w:val="center"/>
            <w:hideMark/>
          </w:tcPr>
          <w:p w14:paraId="5EC3C352" w14:textId="77777777" w:rsidR="00117D8E" w:rsidRPr="00117D8E" w:rsidRDefault="00117D8E" w:rsidP="00117D8E">
            <w:pPr>
              <w:jc w:val="center"/>
              <w:rPr>
                <w:color w:val="000000"/>
              </w:rPr>
            </w:pPr>
            <w:r w:rsidRPr="00117D8E">
              <w:rPr>
                <w:color w:val="000000"/>
              </w:rPr>
              <w:t>3.1</w:t>
            </w:r>
          </w:p>
        </w:tc>
        <w:tc>
          <w:tcPr>
            <w:tcW w:w="4065" w:type="dxa"/>
            <w:shd w:val="clear" w:color="auto" w:fill="auto"/>
            <w:vAlign w:val="center"/>
            <w:hideMark/>
          </w:tcPr>
          <w:p w14:paraId="172904D2" w14:textId="77777777" w:rsidR="00117D8E" w:rsidRPr="00117D8E" w:rsidRDefault="00117D8E" w:rsidP="00117D8E">
            <w:pPr>
              <w:rPr>
                <w:color w:val="000000"/>
              </w:rPr>
            </w:pPr>
            <w:r w:rsidRPr="00117D8E">
              <w:rPr>
                <w:color w:val="000000"/>
              </w:rPr>
              <w:t>Полезный отпуск на потребительский рынок</w:t>
            </w:r>
          </w:p>
        </w:tc>
        <w:tc>
          <w:tcPr>
            <w:tcW w:w="1456" w:type="dxa"/>
            <w:shd w:val="clear" w:color="auto" w:fill="auto"/>
            <w:vAlign w:val="center"/>
            <w:hideMark/>
          </w:tcPr>
          <w:p w14:paraId="1BAAB293" w14:textId="77777777" w:rsidR="00117D8E" w:rsidRPr="00117D8E" w:rsidRDefault="00117D8E" w:rsidP="00117D8E">
            <w:pPr>
              <w:jc w:val="center"/>
              <w:rPr>
                <w:color w:val="000000"/>
              </w:rPr>
            </w:pPr>
            <w:r w:rsidRPr="00117D8E">
              <w:rPr>
                <w:color w:val="000000"/>
                <w:szCs w:val="20"/>
              </w:rPr>
              <w:t>4 800,9</w:t>
            </w:r>
          </w:p>
        </w:tc>
        <w:tc>
          <w:tcPr>
            <w:tcW w:w="1583" w:type="dxa"/>
            <w:shd w:val="clear" w:color="auto" w:fill="auto"/>
            <w:vAlign w:val="center"/>
            <w:hideMark/>
          </w:tcPr>
          <w:p w14:paraId="7E917369" w14:textId="77777777" w:rsidR="00117D8E" w:rsidRPr="00117D8E" w:rsidRDefault="00117D8E" w:rsidP="00117D8E">
            <w:pPr>
              <w:jc w:val="center"/>
              <w:rPr>
                <w:color w:val="000000"/>
              </w:rPr>
            </w:pPr>
            <w:r w:rsidRPr="00117D8E">
              <w:rPr>
                <w:color w:val="000000"/>
                <w:szCs w:val="20"/>
              </w:rPr>
              <w:t>2 773,1</w:t>
            </w:r>
          </w:p>
        </w:tc>
        <w:tc>
          <w:tcPr>
            <w:tcW w:w="1706" w:type="dxa"/>
            <w:shd w:val="clear" w:color="auto" w:fill="auto"/>
            <w:vAlign w:val="center"/>
            <w:hideMark/>
          </w:tcPr>
          <w:p w14:paraId="2D058453" w14:textId="77777777" w:rsidR="00117D8E" w:rsidRPr="00117D8E" w:rsidRDefault="00117D8E" w:rsidP="00117D8E">
            <w:pPr>
              <w:jc w:val="center"/>
              <w:rPr>
                <w:color w:val="000000"/>
              </w:rPr>
            </w:pPr>
            <w:r w:rsidRPr="00117D8E">
              <w:rPr>
                <w:color w:val="000000"/>
                <w:szCs w:val="20"/>
              </w:rPr>
              <w:t>2 027,8</w:t>
            </w:r>
          </w:p>
        </w:tc>
      </w:tr>
      <w:tr w:rsidR="00117D8E" w:rsidRPr="00117D8E" w14:paraId="7C3832B4" w14:textId="77777777" w:rsidTr="00447CD5">
        <w:trPr>
          <w:trHeight w:val="330"/>
          <w:jc w:val="center"/>
        </w:trPr>
        <w:tc>
          <w:tcPr>
            <w:tcW w:w="824" w:type="dxa"/>
            <w:shd w:val="clear" w:color="auto" w:fill="auto"/>
            <w:noWrap/>
            <w:vAlign w:val="center"/>
            <w:hideMark/>
          </w:tcPr>
          <w:p w14:paraId="171BC356" w14:textId="77777777" w:rsidR="00117D8E" w:rsidRPr="00117D8E" w:rsidRDefault="00117D8E" w:rsidP="00117D8E">
            <w:pPr>
              <w:jc w:val="center"/>
              <w:rPr>
                <w:color w:val="000000"/>
              </w:rPr>
            </w:pPr>
            <w:r w:rsidRPr="00117D8E">
              <w:rPr>
                <w:color w:val="000000"/>
              </w:rPr>
              <w:t>3.1.1</w:t>
            </w:r>
          </w:p>
        </w:tc>
        <w:tc>
          <w:tcPr>
            <w:tcW w:w="4065" w:type="dxa"/>
            <w:shd w:val="clear" w:color="auto" w:fill="auto"/>
            <w:vAlign w:val="center"/>
            <w:hideMark/>
          </w:tcPr>
          <w:p w14:paraId="1F2166FA" w14:textId="77777777" w:rsidR="00117D8E" w:rsidRPr="00117D8E" w:rsidRDefault="00117D8E" w:rsidP="00117D8E">
            <w:pPr>
              <w:rPr>
                <w:color w:val="000000"/>
              </w:rPr>
            </w:pPr>
            <w:r w:rsidRPr="00117D8E">
              <w:rPr>
                <w:color w:val="000000"/>
              </w:rPr>
              <w:t xml:space="preserve">  - жилищные организации</w:t>
            </w:r>
          </w:p>
        </w:tc>
        <w:tc>
          <w:tcPr>
            <w:tcW w:w="1456" w:type="dxa"/>
            <w:shd w:val="clear" w:color="auto" w:fill="auto"/>
            <w:vAlign w:val="center"/>
            <w:hideMark/>
          </w:tcPr>
          <w:p w14:paraId="5F784927" w14:textId="77777777" w:rsidR="00117D8E" w:rsidRPr="00117D8E" w:rsidRDefault="00117D8E" w:rsidP="00117D8E">
            <w:pPr>
              <w:jc w:val="center"/>
              <w:rPr>
                <w:color w:val="000000"/>
              </w:rPr>
            </w:pPr>
            <w:r w:rsidRPr="00117D8E">
              <w:rPr>
                <w:color w:val="000000"/>
                <w:szCs w:val="20"/>
              </w:rPr>
              <w:t>3 367,0</w:t>
            </w:r>
          </w:p>
        </w:tc>
        <w:tc>
          <w:tcPr>
            <w:tcW w:w="1583" w:type="dxa"/>
            <w:shd w:val="clear" w:color="auto" w:fill="auto"/>
            <w:vAlign w:val="center"/>
            <w:hideMark/>
          </w:tcPr>
          <w:p w14:paraId="249B502F" w14:textId="77777777" w:rsidR="00117D8E" w:rsidRPr="00117D8E" w:rsidRDefault="00117D8E" w:rsidP="00117D8E">
            <w:pPr>
              <w:jc w:val="center"/>
              <w:rPr>
                <w:color w:val="000000"/>
              </w:rPr>
            </w:pPr>
            <w:r w:rsidRPr="00117D8E">
              <w:rPr>
                <w:color w:val="000000"/>
                <w:szCs w:val="20"/>
              </w:rPr>
              <w:t>1 945,0</w:t>
            </w:r>
          </w:p>
        </w:tc>
        <w:tc>
          <w:tcPr>
            <w:tcW w:w="1706" w:type="dxa"/>
            <w:shd w:val="clear" w:color="auto" w:fill="auto"/>
            <w:vAlign w:val="center"/>
            <w:hideMark/>
          </w:tcPr>
          <w:p w14:paraId="755FEDF1" w14:textId="77777777" w:rsidR="00117D8E" w:rsidRPr="00117D8E" w:rsidRDefault="00117D8E" w:rsidP="00117D8E">
            <w:pPr>
              <w:jc w:val="center"/>
              <w:rPr>
                <w:color w:val="000000"/>
              </w:rPr>
            </w:pPr>
            <w:r w:rsidRPr="00117D8E">
              <w:rPr>
                <w:color w:val="000000"/>
                <w:szCs w:val="20"/>
              </w:rPr>
              <w:t>1 422,0</w:t>
            </w:r>
          </w:p>
        </w:tc>
      </w:tr>
      <w:tr w:rsidR="00117D8E" w:rsidRPr="00117D8E" w14:paraId="10B8C308" w14:textId="77777777" w:rsidTr="00447CD5">
        <w:trPr>
          <w:trHeight w:val="330"/>
          <w:jc w:val="center"/>
        </w:trPr>
        <w:tc>
          <w:tcPr>
            <w:tcW w:w="824" w:type="dxa"/>
            <w:shd w:val="clear" w:color="auto" w:fill="auto"/>
            <w:noWrap/>
            <w:vAlign w:val="center"/>
            <w:hideMark/>
          </w:tcPr>
          <w:p w14:paraId="12FE22D9" w14:textId="77777777" w:rsidR="00117D8E" w:rsidRPr="00117D8E" w:rsidRDefault="00117D8E" w:rsidP="00117D8E">
            <w:pPr>
              <w:jc w:val="center"/>
              <w:rPr>
                <w:color w:val="000000"/>
              </w:rPr>
            </w:pPr>
            <w:r w:rsidRPr="00117D8E">
              <w:rPr>
                <w:color w:val="000000"/>
              </w:rPr>
              <w:t>3.1.2</w:t>
            </w:r>
          </w:p>
        </w:tc>
        <w:tc>
          <w:tcPr>
            <w:tcW w:w="4065" w:type="dxa"/>
            <w:shd w:val="clear" w:color="auto" w:fill="auto"/>
            <w:noWrap/>
            <w:vAlign w:val="center"/>
            <w:hideMark/>
          </w:tcPr>
          <w:p w14:paraId="3A8B9142" w14:textId="77777777" w:rsidR="00117D8E" w:rsidRPr="00117D8E" w:rsidRDefault="00117D8E" w:rsidP="00117D8E">
            <w:pPr>
              <w:rPr>
                <w:color w:val="000000"/>
              </w:rPr>
            </w:pPr>
            <w:r w:rsidRPr="00117D8E">
              <w:rPr>
                <w:color w:val="000000"/>
              </w:rPr>
              <w:t xml:space="preserve">  - бюджетные организации</w:t>
            </w:r>
          </w:p>
        </w:tc>
        <w:tc>
          <w:tcPr>
            <w:tcW w:w="1456" w:type="dxa"/>
            <w:shd w:val="clear" w:color="auto" w:fill="auto"/>
            <w:vAlign w:val="center"/>
            <w:hideMark/>
          </w:tcPr>
          <w:p w14:paraId="1750742F" w14:textId="77777777" w:rsidR="00117D8E" w:rsidRPr="00117D8E" w:rsidRDefault="00117D8E" w:rsidP="00117D8E">
            <w:pPr>
              <w:jc w:val="center"/>
              <w:rPr>
                <w:color w:val="000000"/>
              </w:rPr>
            </w:pPr>
            <w:r w:rsidRPr="00117D8E">
              <w:rPr>
                <w:color w:val="000000"/>
                <w:szCs w:val="20"/>
              </w:rPr>
              <w:t>834,0</w:t>
            </w:r>
          </w:p>
        </w:tc>
        <w:tc>
          <w:tcPr>
            <w:tcW w:w="1583" w:type="dxa"/>
            <w:shd w:val="clear" w:color="auto" w:fill="auto"/>
            <w:vAlign w:val="center"/>
            <w:hideMark/>
          </w:tcPr>
          <w:p w14:paraId="0485F570" w14:textId="77777777" w:rsidR="00117D8E" w:rsidRPr="00117D8E" w:rsidRDefault="00117D8E" w:rsidP="00117D8E">
            <w:pPr>
              <w:jc w:val="center"/>
              <w:rPr>
                <w:color w:val="000000"/>
              </w:rPr>
            </w:pPr>
            <w:r w:rsidRPr="00117D8E">
              <w:rPr>
                <w:color w:val="000000"/>
                <w:szCs w:val="20"/>
              </w:rPr>
              <w:t>482,0</w:t>
            </w:r>
          </w:p>
        </w:tc>
        <w:tc>
          <w:tcPr>
            <w:tcW w:w="1706" w:type="dxa"/>
            <w:shd w:val="clear" w:color="auto" w:fill="auto"/>
            <w:vAlign w:val="center"/>
            <w:hideMark/>
          </w:tcPr>
          <w:p w14:paraId="22256C4E" w14:textId="77777777" w:rsidR="00117D8E" w:rsidRPr="00117D8E" w:rsidRDefault="00117D8E" w:rsidP="00117D8E">
            <w:pPr>
              <w:jc w:val="center"/>
              <w:rPr>
                <w:color w:val="000000"/>
              </w:rPr>
            </w:pPr>
            <w:r w:rsidRPr="00117D8E">
              <w:rPr>
                <w:color w:val="000000"/>
                <w:szCs w:val="20"/>
              </w:rPr>
              <w:t>352,0</w:t>
            </w:r>
          </w:p>
        </w:tc>
      </w:tr>
      <w:tr w:rsidR="00117D8E" w:rsidRPr="00117D8E" w14:paraId="0EDF4C07" w14:textId="77777777" w:rsidTr="00447CD5">
        <w:trPr>
          <w:trHeight w:val="330"/>
          <w:jc w:val="center"/>
        </w:trPr>
        <w:tc>
          <w:tcPr>
            <w:tcW w:w="824" w:type="dxa"/>
            <w:shd w:val="clear" w:color="auto" w:fill="auto"/>
            <w:noWrap/>
            <w:vAlign w:val="center"/>
            <w:hideMark/>
          </w:tcPr>
          <w:p w14:paraId="1B1EC374" w14:textId="77777777" w:rsidR="00117D8E" w:rsidRPr="00117D8E" w:rsidRDefault="00117D8E" w:rsidP="00117D8E">
            <w:pPr>
              <w:jc w:val="center"/>
              <w:rPr>
                <w:color w:val="000000"/>
              </w:rPr>
            </w:pPr>
            <w:r w:rsidRPr="00117D8E">
              <w:rPr>
                <w:color w:val="000000"/>
              </w:rPr>
              <w:t>3.1.3</w:t>
            </w:r>
          </w:p>
        </w:tc>
        <w:tc>
          <w:tcPr>
            <w:tcW w:w="4065" w:type="dxa"/>
            <w:shd w:val="clear" w:color="auto" w:fill="auto"/>
            <w:noWrap/>
            <w:vAlign w:val="center"/>
            <w:hideMark/>
          </w:tcPr>
          <w:p w14:paraId="063CFFCD" w14:textId="77777777" w:rsidR="00117D8E" w:rsidRPr="00117D8E" w:rsidRDefault="00117D8E" w:rsidP="00117D8E">
            <w:pPr>
              <w:rPr>
                <w:color w:val="000000"/>
              </w:rPr>
            </w:pPr>
            <w:r w:rsidRPr="00117D8E">
              <w:rPr>
                <w:color w:val="000000"/>
              </w:rPr>
              <w:t xml:space="preserve">  - прочие потребители</w:t>
            </w:r>
          </w:p>
        </w:tc>
        <w:tc>
          <w:tcPr>
            <w:tcW w:w="1456" w:type="dxa"/>
            <w:shd w:val="clear" w:color="auto" w:fill="auto"/>
            <w:noWrap/>
            <w:vAlign w:val="center"/>
            <w:hideMark/>
          </w:tcPr>
          <w:p w14:paraId="6D2E19F6" w14:textId="77777777" w:rsidR="00117D8E" w:rsidRPr="00117D8E" w:rsidRDefault="00117D8E" w:rsidP="00117D8E">
            <w:pPr>
              <w:jc w:val="center"/>
              <w:rPr>
                <w:color w:val="000000"/>
              </w:rPr>
            </w:pPr>
            <w:r w:rsidRPr="00117D8E">
              <w:rPr>
                <w:color w:val="000000"/>
                <w:szCs w:val="20"/>
              </w:rPr>
              <w:t>599,9</w:t>
            </w:r>
          </w:p>
        </w:tc>
        <w:tc>
          <w:tcPr>
            <w:tcW w:w="1583" w:type="dxa"/>
            <w:shd w:val="clear" w:color="auto" w:fill="auto"/>
            <w:vAlign w:val="center"/>
            <w:hideMark/>
          </w:tcPr>
          <w:p w14:paraId="1CA6DEF1" w14:textId="77777777" w:rsidR="00117D8E" w:rsidRPr="00117D8E" w:rsidRDefault="00117D8E" w:rsidP="00117D8E">
            <w:pPr>
              <w:jc w:val="center"/>
              <w:rPr>
                <w:color w:val="000000"/>
              </w:rPr>
            </w:pPr>
            <w:r w:rsidRPr="00117D8E">
              <w:rPr>
                <w:color w:val="000000"/>
                <w:szCs w:val="20"/>
              </w:rPr>
              <w:t>346,0</w:t>
            </w:r>
          </w:p>
        </w:tc>
        <w:tc>
          <w:tcPr>
            <w:tcW w:w="1706" w:type="dxa"/>
            <w:shd w:val="clear" w:color="auto" w:fill="auto"/>
            <w:vAlign w:val="center"/>
            <w:hideMark/>
          </w:tcPr>
          <w:p w14:paraId="48C37EAB" w14:textId="77777777" w:rsidR="00117D8E" w:rsidRPr="00117D8E" w:rsidRDefault="00117D8E" w:rsidP="00117D8E">
            <w:pPr>
              <w:jc w:val="center"/>
              <w:rPr>
                <w:color w:val="000000"/>
              </w:rPr>
            </w:pPr>
            <w:r w:rsidRPr="00117D8E">
              <w:rPr>
                <w:color w:val="000000"/>
                <w:szCs w:val="20"/>
              </w:rPr>
              <w:t>253,0</w:t>
            </w:r>
          </w:p>
        </w:tc>
      </w:tr>
      <w:tr w:rsidR="00117D8E" w:rsidRPr="00117D8E" w14:paraId="2E730023" w14:textId="77777777" w:rsidTr="00447CD5">
        <w:trPr>
          <w:trHeight w:val="330"/>
          <w:jc w:val="center"/>
        </w:trPr>
        <w:tc>
          <w:tcPr>
            <w:tcW w:w="824" w:type="dxa"/>
            <w:shd w:val="clear" w:color="auto" w:fill="auto"/>
            <w:noWrap/>
            <w:vAlign w:val="center"/>
            <w:hideMark/>
          </w:tcPr>
          <w:p w14:paraId="27745D38" w14:textId="77777777" w:rsidR="00117D8E" w:rsidRPr="00117D8E" w:rsidRDefault="00117D8E" w:rsidP="00117D8E">
            <w:pPr>
              <w:jc w:val="center"/>
              <w:rPr>
                <w:color w:val="000000"/>
              </w:rPr>
            </w:pPr>
            <w:r w:rsidRPr="00117D8E">
              <w:rPr>
                <w:color w:val="000000"/>
              </w:rPr>
              <w:t>3.2</w:t>
            </w:r>
          </w:p>
        </w:tc>
        <w:tc>
          <w:tcPr>
            <w:tcW w:w="4065" w:type="dxa"/>
            <w:shd w:val="clear" w:color="auto" w:fill="auto"/>
            <w:vAlign w:val="center"/>
            <w:hideMark/>
          </w:tcPr>
          <w:p w14:paraId="3628FB6C" w14:textId="77777777" w:rsidR="00117D8E" w:rsidRPr="00117D8E" w:rsidRDefault="00117D8E" w:rsidP="00117D8E">
            <w:pPr>
              <w:rPr>
                <w:color w:val="000000"/>
              </w:rPr>
            </w:pPr>
            <w:r w:rsidRPr="00117D8E">
              <w:rPr>
                <w:color w:val="000000"/>
              </w:rPr>
              <w:t>Производственные нужды</w:t>
            </w:r>
          </w:p>
        </w:tc>
        <w:tc>
          <w:tcPr>
            <w:tcW w:w="1456" w:type="dxa"/>
            <w:shd w:val="clear" w:color="auto" w:fill="auto"/>
            <w:vAlign w:val="center"/>
            <w:hideMark/>
          </w:tcPr>
          <w:p w14:paraId="5D421C0C" w14:textId="77777777" w:rsidR="00117D8E" w:rsidRPr="00117D8E" w:rsidRDefault="00117D8E" w:rsidP="00117D8E">
            <w:pPr>
              <w:jc w:val="center"/>
              <w:rPr>
                <w:color w:val="000000"/>
              </w:rPr>
            </w:pPr>
            <w:r w:rsidRPr="00117D8E">
              <w:rPr>
                <w:color w:val="000000"/>
                <w:szCs w:val="20"/>
              </w:rPr>
              <w:t>701,1</w:t>
            </w:r>
          </w:p>
        </w:tc>
        <w:tc>
          <w:tcPr>
            <w:tcW w:w="1583" w:type="dxa"/>
            <w:shd w:val="clear" w:color="auto" w:fill="auto"/>
            <w:vAlign w:val="center"/>
            <w:hideMark/>
          </w:tcPr>
          <w:p w14:paraId="4C3AF2F1" w14:textId="77777777" w:rsidR="00117D8E" w:rsidRPr="00117D8E" w:rsidRDefault="00117D8E" w:rsidP="00117D8E">
            <w:pPr>
              <w:jc w:val="center"/>
              <w:rPr>
                <w:color w:val="000000"/>
              </w:rPr>
            </w:pPr>
            <w:r w:rsidRPr="00117D8E">
              <w:rPr>
                <w:color w:val="000000"/>
                <w:szCs w:val="20"/>
              </w:rPr>
              <w:t>404,9</w:t>
            </w:r>
          </w:p>
        </w:tc>
        <w:tc>
          <w:tcPr>
            <w:tcW w:w="1706" w:type="dxa"/>
            <w:shd w:val="clear" w:color="auto" w:fill="auto"/>
            <w:vAlign w:val="center"/>
            <w:hideMark/>
          </w:tcPr>
          <w:p w14:paraId="0C86E7B0" w14:textId="77777777" w:rsidR="00117D8E" w:rsidRPr="00117D8E" w:rsidRDefault="00117D8E" w:rsidP="00117D8E">
            <w:pPr>
              <w:jc w:val="center"/>
              <w:rPr>
                <w:color w:val="000000"/>
              </w:rPr>
            </w:pPr>
            <w:r w:rsidRPr="00117D8E">
              <w:rPr>
                <w:color w:val="000000"/>
                <w:szCs w:val="20"/>
              </w:rPr>
              <w:t>296,2</w:t>
            </w:r>
          </w:p>
        </w:tc>
      </w:tr>
      <w:tr w:rsidR="00117D8E" w:rsidRPr="00117D8E" w14:paraId="45F9AE0A" w14:textId="77777777" w:rsidTr="00447CD5">
        <w:trPr>
          <w:trHeight w:val="330"/>
          <w:jc w:val="center"/>
        </w:trPr>
        <w:tc>
          <w:tcPr>
            <w:tcW w:w="824" w:type="dxa"/>
            <w:shd w:val="clear" w:color="auto" w:fill="auto"/>
            <w:noWrap/>
            <w:vAlign w:val="center"/>
            <w:hideMark/>
          </w:tcPr>
          <w:p w14:paraId="0CD91735" w14:textId="77777777" w:rsidR="00117D8E" w:rsidRPr="00117D8E" w:rsidRDefault="00117D8E" w:rsidP="00117D8E">
            <w:pPr>
              <w:jc w:val="center"/>
              <w:rPr>
                <w:color w:val="000000"/>
              </w:rPr>
            </w:pPr>
            <w:r w:rsidRPr="00117D8E">
              <w:rPr>
                <w:color w:val="000000"/>
              </w:rPr>
              <w:t>4</w:t>
            </w:r>
          </w:p>
        </w:tc>
        <w:tc>
          <w:tcPr>
            <w:tcW w:w="4065" w:type="dxa"/>
            <w:shd w:val="clear" w:color="auto" w:fill="auto"/>
            <w:vAlign w:val="center"/>
            <w:hideMark/>
          </w:tcPr>
          <w:p w14:paraId="7F5C1395" w14:textId="77777777" w:rsidR="00117D8E" w:rsidRPr="00117D8E" w:rsidRDefault="00117D8E" w:rsidP="00117D8E">
            <w:pPr>
              <w:rPr>
                <w:color w:val="000000"/>
              </w:rPr>
            </w:pPr>
            <w:r w:rsidRPr="00117D8E">
              <w:rPr>
                <w:color w:val="000000"/>
              </w:rPr>
              <w:t>Потери, всего</w:t>
            </w:r>
          </w:p>
        </w:tc>
        <w:tc>
          <w:tcPr>
            <w:tcW w:w="1456" w:type="dxa"/>
            <w:shd w:val="clear" w:color="auto" w:fill="auto"/>
            <w:vAlign w:val="center"/>
            <w:hideMark/>
          </w:tcPr>
          <w:p w14:paraId="0A683856" w14:textId="77777777" w:rsidR="00117D8E" w:rsidRPr="00117D8E" w:rsidRDefault="00117D8E" w:rsidP="00117D8E">
            <w:pPr>
              <w:jc w:val="center"/>
              <w:rPr>
                <w:color w:val="000000"/>
              </w:rPr>
            </w:pPr>
            <w:r w:rsidRPr="00117D8E">
              <w:rPr>
                <w:color w:val="000000"/>
                <w:szCs w:val="20"/>
              </w:rPr>
              <w:t>2 187,0</w:t>
            </w:r>
          </w:p>
        </w:tc>
        <w:tc>
          <w:tcPr>
            <w:tcW w:w="1583" w:type="dxa"/>
            <w:shd w:val="clear" w:color="auto" w:fill="auto"/>
            <w:vAlign w:val="center"/>
            <w:hideMark/>
          </w:tcPr>
          <w:p w14:paraId="5B4602CC" w14:textId="77777777" w:rsidR="00117D8E" w:rsidRPr="00117D8E" w:rsidRDefault="00117D8E" w:rsidP="00117D8E">
            <w:pPr>
              <w:jc w:val="center"/>
              <w:rPr>
                <w:color w:val="000000"/>
              </w:rPr>
            </w:pPr>
            <w:r w:rsidRPr="00117D8E">
              <w:rPr>
                <w:color w:val="000000"/>
                <w:szCs w:val="20"/>
              </w:rPr>
              <w:t>1 262,7</w:t>
            </w:r>
          </w:p>
        </w:tc>
        <w:tc>
          <w:tcPr>
            <w:tcW w:w="1706" w:type="dxa"/>
            <w:shd w:val="clear" w:color="auto" w:fill="auto"/>
            <w:vAlign w:val="center"/>
            <w:hideMark/>
          </w:tcPr>
          <w:p w14:paraId="27E637DC" w14:textId="77777777" w:rsidR="00117D8E" w:rsidRPr="00117D8E" w:rsidRDefault="00117D8E" w:rsidP="00117D8E">
            <w:pPr>
              <w:jc w:val="center"/>
              <w:rPr>
                <w:color w:val="000000"/>
              </w:rPr>
            </w:pPr>
            <w:r w:rsidRPr="00117D8E">
              <w:rPr>
                <w:color w:val="000000"/>
                <w:szCs w:val="20"/>
              </w:rPr>
              <w:t>924,3</w:t>
            </w:r>
          </w:p>
        </w:tc>
      </w:tr>
      <w:tr w:rsidR="00117D8E" w:rsidRPr="00117D8E" w14:paraId="1DAC97D6" w14:textId="77777777" w:rsidTr="00447CD5">
        <w:trPr>
          <w:trHeight w:val="330"/>
          <w:jc w:val="center"/>
        </w:trPr>
        <w:tc>
          <w:tcPr>
            <w:tcW w:w="824" w:type="dxa"/>
            <w:shd w:val="clear" w:color="auto" w:fill="auto"/>
            <w:noWrap/>
            <w:vAlign w:val="center"/>
            <w:hideMark/>
          </w:tcPr>
          <w:p w14:paraId="16969B8A" w14:textId="77777777" w:rsidR="00117D8E" w:rsidRPr="00117D8E" w:rsidRDefault="00117D8E" w:rsidP="00117D8E">
            <w:pPr>
              <w:jc w:val="center"/>
              <w:rPr>
                <w:color w:val="000000"/>
              </w:rPr>
            </w:pPr>
            <w:r w:rsidRPr="00117D8E">
              <w:rPr>
                <w:color w:val="000000"/>
              </w:rPr>
              <w:t>4.1</w:t>
            </w:r>
          </w:p>
        </w:tc>
        <w:tc>
          <w:tcPr>
            <w:tcW w:w="4065" w:type="dxa"/>
            <w:shd w:val="clear" w:color="auto" w:fill="auto"/>
            <w:vAlign w:val="center"/>
            <w:hideMark/>
          </w:tcPr>
          <w:p w14:paraId="2AD9B1CF" w14:textId="77777777" w:rsidR="00117D8E" w:rsidRPr="00117D8E" w:rsidRDefault="00117D8E" w:rsidP="00117D8E">
            <w:pPr>
              <w:rPr>
                <w:color w:val="000000"/>
              </w:rPr>
            </w:pPr>
            <w:r w:rsidRPr="00117D8E">
              <w:rPr>
                <w:color w:val="000000"/>
              </w:rPr>
              <w:t xml:space="preserve">     - на собственные нужды котельной</w:t>
            </w:r>
          </w:p>
        </w:tc>
        <w:tc>
          <w:tcPr>
            <w:tcW w:w="1456" w:type="dxa"/>
            <w:shd w:val="clear" w:color="auto" w:fill="auto"/>
            <w:vAlign w:val="center"/>
            <w:hideMark/>
          </w:tcPr>
          <w:p w14:paraId="7C872045" w14:textId="77777777" w:rsidR="00117D8E" w:rsidRPr="00117D8E" w:rsidRDefault="00117D8E" w:rsidP="00117D8E">
            <w:pPr>
              <w:jc w:val="center"/>
              <w:rPr>
                <w:color w:val="000000"/>
              </w:rPr>
            </w:pPr>
            <w:r w:rsidRPr="00117D8E">
              <w:rPr>
                <w:color w:val="000000"/>
                <w:szCs w:val="20"/>
              </w:rPr>
              <w:t>167,0</w:t>
            </w:r>
          </w:p>
        </w:tc>
        <w:tc>
          <w:tcPr>
            <w:tcW w:w="1583" w:type="dxa"/>
            <w:shd w:val="clear" w:color="auto" w:fill="auto"/>
            <w:vAlign w:val="center"/>
            <w:hideMark/>
          </w:tcPr>
          <w:p w14:paraId="66EE019B" w14:textId="77777777" w:rsidR="00117D8E" w:rsidRPr="00117D8E" w:rsidRDefault="00117D8E" w:rsidP="00117D8E">
            <w:pPr>
              <w:jc w:val="center"/>
              <w:rPr>
                <w:color w:val="000000"/>
              </w:rPr>
            </w:pPr>
            <w:r w:rsidRPr="00117D8E">
              <w:rPr>
                <w:color w:val="000000"/>
                <w:szCs w:val="20"/>
              </w:rPr>
              <w:t>96,0</w:t>
            </w:r>
          </w:p>
        </w:tc>
        <w:tc>
          <w:tcPr>
            <w:tcW w:w="1706" w:type="dxa"/>
            <w:shd w:val="clear" w:color="auto" w:fill="auto"/>
            <w:vAlign w:val="center"/>
            <w:hideMark/>
          </w:tcPr>
          <w:p w14:paraId="53C091F7" w14:textId="77777777" w:rsidR="00117D8E" w:rsidRPr="00117D8E" w:rsidRDefault="00117D8E" w:rsidP="00117D8E">
            <w:pPr>
              <w:jc w:val="center"/>
              <w:rPr>
                <w:color w:val="000000"/>
              </w:rPr>
            </w:pPr>
            <w:r w:rsidRPr="00117D8E">
              <w:rPr>
                <w:color w:val="000000"/>
                <w:szCs w:val="20"/>
              </w:rPr>
              <w:t>71,0</w:t>
            </w:r>
          </w:p>
        </w:tc>
      </w:tr>
      <w:tr w:rsidR="00117D8E" w:rsidRPr="00117D8E" w14:paraId="4DAABCC8" w14:textId="77777777" w:rsidTr="00447CD5">
        <w:trPr>
          <w:trHeight w:val="330"/>
          <w:jc w:val="center"/>
        </w:trPr>
        <w:tc>
          <w:tcPr>
            <w:tcW w:w="824" w:type="dxa"/>
            <w:shd w:val="clear" w:color="auto" w:fill="auto"/>
            <w:noWrap/>
            <w:vAlign w:val="center"/>
            <w:hideMark/>
          </w:tcPr>
          <w:p w14:paraId="01499DD3" w14:textId="77777777" w:rsidR="00117D8E" w:rsidRPr="00117D8E" w:rsidRDefault="00117D8E" w:rsidP="00117D8E">
            <w:pPr>
              <w:jc w:val="center"/>
              <w:rPr>
                <w:color w:val="000000"/>
              </w:rPr>
            </w:pPr>
            <w:r w:rsidRPr="00117D8E">
              <w:rPr>
                <w:color w:val="000000"/>
              </w:rPr>
              <w:t>4.2</w:t>
            </w:r>
          </w:p>
        </w:tc>
        <w:tc>
          <w:tcPr>
            <w:tcW w:w="4065" w:type="dxa"/>
            <w:shd w:val="clear" w:color="auto" w:fill="auto"/>
            <w:vAlign w:val="center"/>
            <w:hideMark/>
          </w:tcPr>
          <w:p w14:paraId="00385A29" w14:textId="77777777" w:rsidR="00117D8E" w:rsidRPr="00117D8E" w:rsidRDefault="00117D8E" w:rsidP="00117D8E">
            <w:pPr>
              <w:rPr>
                <w:color w:val="000000"/>
              </w:rPr>
            </w:pPr>
            <w:r w:rsidRPr="00117D8E">
              <w:rPr>
                <w:color w:val="000000"/>
              </w:rPr>
              <w:t xml:space="preserve">     - в тепловых сетях </w:t>
            </w:r>
          </w:p>
        </w:tc>
        <w:tc>
          <w:tcPr>
            <w:tcW w:w="1456" w:type="dxa"/>
            <w:shd w:val="clear" w:color="auto" w:fill="auto"/>
            <w:vAlign w:val="center"/>
            <w:hideMark/>
          </w:tcPr>
          <w:p w14:paraId="0CE77459" w14:textId="77777777" w:rsidR="00117D8E" w:rsidRPr="00117D8E" w:rsidRDefault="00117D8E" w:rsidP="00117D8E">
            <w:pPr>
              <w:jc w:val="center"/>
              <w:rPr>
                <w:color w:val="000000"/>
              </w:rPr>
            </w:pPr>
            <w:r w:rsidRPr="00117D8E">
              <w:rPr>
                <w:color w:val="000000"/>
                <w:szCs w:val="20"/>
              </w:rPr>
              <w:t>2 020,0</w:t>
            </w:r>
          </w:p>
        </w:tc>
        <w:tc>
          <w:tcPr>
            <w:tcW w:w="1583" w:type="dxa"/>
            <w:shd w:val="clear" w:color="auto" w:fill="auto"/>
            <w:vAlign w:val="center"/>
            <w:hideMark/>
          </w:tcPr>
          <w:p w14:paraId="266721B5" w14:textId="77777777" w:rsidR="00117D8E" w:rsidRPr="00117D8E" w:rsidRDefault="00117D8E" w:rsidP="00117D8E">
            <w:pPr>
              <w:jc w:val="center"/>
              <w:rPr>
                <w:color w:val="000000"/>
              </w:rPr>
            </w:pPr>
            <w:r w:rsidRPr="00117D8E">
              <w:rPr>
                <w:color w:val="000000"/>
                <w:szCs w:val="20"/>
              </w:rPr>
              <w:t>1 166,7</w:t>
            </w:r>
          </w:p>
        </w:tc>
        <w:tc>
          <w:tcPr>
            <w:tcW w:w="1706" w:type="dxa"/>
            <w:shd w:val="clear" w:color="auto" w:fill="auto"/>
            <w:vAlign w:val="center"/>
            <w:hideMark/>
          </w:tcPr>
          <w:p w14:paraId="5D84E0A3" w14:textId="77777777" w:rsidR="00117D8E" w:rsidRPr="00117D8E" w:rsidRDefault="00117D8E" w:rsidP="00117D8E">
            <w:pPr>
              <w:jc w:val="center"/>
              <w:rPr>
                <w:color w:val="000000"/>
              </w:rPr>
            </w:pPr>
            <w:r w:rsidRPr="00117D8E">
              <w:rPr>
                <w:color w:val="000000"/>
                <w:szCs w:val="20"/>
              </w:rPr>
              <w:t>853,3</w:t>
            </w:r>
          </w:p>
        </w:tc>
      </w:tr>
    </w:tbl>
    <w:p w14:paraId="2A193041" w14:textId="77777777" w:rsidR="00117D8E" w:rsidRPr="00117D8E" w:rsidRDefault="00117D8E" w:rsidP="00117D8E">
      <w:pPr>
        <w:ind w:firstLine="851"/>
        <w:jc w:val="both"/>
        <w:rPr>
          <w:color w:val="FF0000"/>
          <w:sz w:val="28"/>
          <w:szCs w:val="28"/>
        </w:rPr>
      </w:pPr>
    </w:p>
    <w:p w14:paraId="235D0129" w14:textId="77777777" w:rsidR="00117D8E" w:rsidRPr="00117D8E" w:rsidRDefault="00117D8E" w:rsidP="00117D8E">
      <w:pPr>
        <w:keepNext/>
        <w:jc w:val="center"/>
        <w:outlineLvl w:val="2"/>
        <w:rPr>
          <w:b/>
          <w:sz w:val="28"/>
          <w:szCs w:val="28"/>
        </w:rPr>
      </w:pPr>
      <w:bookmarkStart w:id="21" w:name="_Toc184043996"/>
      <w:bookmarkStart w:id="22" w:name="_Toc185092590"/>
      <w:r w:rsidRPr="00117D8E">
        <w:rPr>
          <w:b/>
          <w:sz w:val="28"/>
          <w:szCs w:val="28"/>
        </w:rPr>
        <w:t>5.2. Корректировка уровня операционных (подконтрольных) расходов</w:t>
      </w:r>
      <w:bookmarkEnd w:id="21"/>
      <w:bookmarkEnd w:id="22"/>
      <w:r w:rsidRPr="00117D8E">
        <w:rPr>
          <w:b/>
          <w:sz w:val="28"/>
          <w:szCs w:val="28"/>
        </w:rPr>
        <w:t xml:space="preserve"> </w:t>
      </w:r>
    </w:p>
    <w:p w14:paraId="420249AD" w14:textId="77777777" w:rsidR="00117D8E" w:rsidRPr="00117D8E" w:rsidRDefault="00117D8E" w:rsidP="00117D8E">
      <w:pPr>
        <w:keepNext/>
        <w:jc w:val="center"/>
        <w:outlineLvl w:val="2"/>
        <w:rPr>
          <w:b/>
          <w:sz w:val="28"/>
          <w:szCs w:val="28"/>
        </w:rPr>
      </w:pPr>
      <w:bookmarkStart w:id="23" w:name="_Toc185092591"/>
      <w:r w:rsidRPr="00117D8E">
        <w:rPr>
          <w:b/>
          <w:sz w:val="28"/>
          <w:szCs w:val="28"/>
        </w:rPr>
        <w:t>на 2025 год</w:t>
      </w:r>
      <w:bookmarkEnd w:id="23"/>
    </w:p>
    <w:p w14:paraId="6CD14C22" w14:textId="77777777" w:rsidR="00117D8E" w:rsidRPr="00117D8E" w:rsidRDefault="00117D8E" w:rsidP="00117D8E">
      <w:pPr>
        <w:jc w:val="both"/>
        <w:rPr>
          <w:sz w:val="28"/>
          <w:szCs w:val="28"/>
        </w:rPr>
      </w:pPr>
      <w:r w:rsidRPr="00117D8E">
        <w:rPr>
          <w:snapToGrid w:val="0"/>
          <w:sz w:val="28"/>
          <w:szCs w:val="28"/>
        </w:rPr>
        <w:tab/>
        <w:t>На 2024 год (первый год первого долгосрочного периода 2024 - 2026) уровень операционных расходов был рассчитан экспертами на 3 котельные, обслуживаемые ООО «Теплосети»</w:t>
      </w:r>
      <w:r w:rsidRPr="00117D8E">
        <w:rPr>
          <w:sz w:val="28"/>
          <w:szCs w:val="28"/>
        </w:rPr>
        <w:t xml:space="preserve"> (№8, №34, ул.40 лет Победы 1В) и которое являлось ЕТО в зоне действия своих котельных. </w:t>
      </w:r>
    </w:p>
    <w:p w14:paraId="3462AFD6" w14:textId="77777777" w:rsidR="00117D8E" w:rsidRPr="00117D8E" w:rsidRDefault="00117D8E" w:rsidP="00117D8E">
      <w:pPr>
        <w:ind w:firstLine="708"/>
        <w:jc w:val="both"/>
        <w:rPr>
          <w:sz w:val="28"/>
          <w:szCs w:val="28"/>
        </w:rPr>
      </w:pPr>
      <w:r w:rsidRPr="00117D8E">
        <w:rPr>
          <w:sz w:val="28"/>
          <w:szCs w:val="28"/>
        </w:rPr>
        <w:t xml:space="preserve">На 2025 год ООО «Теплосети» подано 2 заявления в РЭК Кузбасса на корректировку тарифов на 2025 год и позднее для установления коллекторного тарифа от котельной по ул.40 лет Победы 1В на тепловую энергию, отпускаемую в тепловую сеть потребителям МКП ММР «Ресурс», которому передали в аренду от КУМИ тепловые сети от котельной по ул.40 лет Победы 1В и которому присвоен статус ЕТО, согласно актуализированной схеме теплоснабжения на 2025 год (в 2024 году ЕТО являлось ООО «Теплосети»). </w:t>
      </w:r>
    </w:p>
    <w:p w14:paraId="49006568" w14:textId="77777777" w:rsidR="00117D8E" w:rsidRPr="00117D8E" w:rsidRDefault="00117D8E" w:rsidP="00117D8E">
      <w:pPr>
        <w:jc w:val="both"/>
        <w:rPr>
          <w:sz w:val="28"/>
          <w:szCs w:val="28"/>
        </w:rPr>
      </w:pPr>
      <w:r w:rsidRPr="00117D8E">
        <w:rPr>
          <w:sz w:val="28"/>
          <w:szCs w:val="28"/>
        </w:rPr>
        <w:tab/>
        <w:t>Для определения на 2025 год уровня операционных расходов (ОР) для формирования НВВ для коллекторного тарифа от котельной по ул.40 лет Победы 1В, а также для корректировки операционных расходов по оставшимся двум котельным (№8, №34) эксперты считают целесообразным разделить операционные расходы утвержденные на 2024 год, учтенные в НВВ 2024 года для ООО «Теплосети» (по всем котельным №8, №34, ул.40 лет Победы 1В) через условные единицы (УЕ) на ОР от котельной по ул.40 лет Победы 1В и ОР по двум котельным (№8, №34), согласно таблице 4.</w:t>
      </w:r>
    </w:p>
    <w:p w14:paraId="2F3F1741" w14:textId="77777777" w:rsidR="00117D8E" w:rsidRPr="00117D8E" w:rsidRDefault="00117D8E" w:rsidP="00117D8E">
      <w:pPr>
        <w:jc w:val="right"/>
        <w:rPr>
          <w:bCs/>
          <w:sz w:val="28"/>
          <w:szCs w:val="28"/>
        </w:rPr>
      </w:pPr>
    </w:p>
    <w:p w14:paraId="226BF59A" w14:textId="77777777" w:rsidR="00117D8E" w:rsidRPr="00117D8E" w:rsidRDefault="00117D8E" w:rsidP="00117D8E">
      <w:pPr>
        <w:jc w:val="right"/>
        <w:rPr>
          <w:bCs/>
          <w:sz w:val="28"/>
          <w:szCs w:val="28"/>
        </w:rPr>
      </w:pPr>
    </w:p>
    <w:p w14:paraId="22B9D862" w14:textId="77777777" w:rsidR="00117D8E" w:rsidRPr="00117D8E" w:rsidRDefault="00117D8E" w:rsidP="00117D8E">
      <w:pPr>
        <w:jc w:val="right"/>
        <w:rPr>
          <w:bCs/>
          <w:sz w:val="28"/>
          <w:szCs w:val="28"/>
        </w:rPr>
      </w:pPr>
    </w:p>
    <w:p w14:paraId="4EAEED5C" w14:textId="77777777" w:rsidR="00117D8E" w:rsidRPr="00117D8E" w:rsidRDefault="00117D8E" w:rsidP="00117D8E">
      <w:pPr>
        <w:jc w:val="right"/>
        <w:rPr>
          <w:bCs/>
          <w:sz w:val="28"/>
          <w:szCs w:val="28"/>
        </w:rPr>
      </w:pPr>
    </w:p>
    <w:p w14:paraId="27D4C062" w14:textId="77777777" w:rsidR="00117D8E" w:rsidRPr="00117D8E" w:rsidRDefault="00117D8E" w:rsidP="00117D8E">
      <w:pPr>
        <w:jc w:val="right"/>
        <w:rPr>
          <w:bCs/>
          <w:sz w:val="28"/>
          <w:szCs w:val="28"/>
        </w:rPr>
      </w:pPr>
    </w:p>
    <w:p w14:paraId="27E540E7" w14:textId="77777777" w:rsidR="00117D8E" w:rsidRPr="00117D8E" w:rsidRDefault="00117D8E" w:rsidP="00117D8E">
      <w:pPr>
        <w:jc w:val="right"/>
        <w:rPr>
          <w:bCs/>
          <w:sz w:val="28"/>
          <w:szCs w:val="28"/>
        </w:rPr>
      </w:pPr>
    </w:p>
    <w:p w14:paraId="20F79478" w14:textId="77777777" w:rsidR="00117D8E" w:rsidRPr="00117D8E" w:rsidRDefault="00117D8E" w:rsidP="00117D8E">
      <w:pPr>
        <w:jc w:val="right"/>
        <w:rPr>
          <w:bCs/>
          <w:sz w:val="28"/>
          <w:szCs w:val="28"/>
        </w:rPr>
      </w:pPr>
    </w:p>
    <w:p w14:paraId="55077C0F" w14:textId="77777777" w:rsidR="00117D8E" w:rsidRPr="00117D8E" w:rsidRDefault="00117D8E" w:rsidP="00117D8E">
      <w:pPr>
        <w:jc w:val="right"/>
        <w:rPr>
          <w:bCs/>
          <w:sz w:val="28"/>
          <w:szCs w:val="28"/>
        </w:rPr>
      </w:pPr>
    </w:p>
    <w:p w14:paraId="1B2F3BB2" w14:textId="77777777" w:rsidR="00117D8E" w:rsidRPr="00117D8E" w:rsidRDefault="00117D8E" w:rsidP="00117D8E">
      <w:pPr>
        <w:jc w:val="right"/>
        <w:rPr>
          <w:bCs/>
          <w:sz w:val="28"/>
          <w:szCs w:val="28"/>
        </w:rPr>
      </w:pPr>
    </w:p>
    <w:p w14:paraId="7E11D2E2" w14:textId="77777777" w:rsidR="00117D8E" w:rsidRPr="00117D8E" w:rsidRDefault="00117D8E" w:rsidP="00117D8E">
      <w:pPr>
        <w:jc w:val="right"/>
        <w:rPr>
          <w:bCs/>
          <w:sz w:val="28"/>
          <w:szCs w:val="28"/>
        </w:rPr>
      </w:pPr>
    </w:p>
    <w:p w14:paraId="0CD4234A" w14:textId="77777777" w:rsidR="00117D8E" w:rsidRPr="00117D8E" w:rsidRDefault="00117D8E" w:rsidP="00117D8E">
      <w:pPr>
        <w:jc w:val="right"/>
        <w:rPr>
          <w:bCs/>
          <w:sz w:val="28"/>
          <w:szCs w:val="28"/>
        </w:rPr>
      </w:pPr>
    </w:p>
    <w:p w14:paraId="415A72AC" w14:textId="77777777" w:rsidR="00117D8E" w:rsidRPr="00117D8E" w:rsidRDefault="00117D8E" w:rsidP="00117D8E">
      <w:pPr>
        <w:jc w:val="right"/>
        <w:rPr>
          <w:bCs/>
          <w:sz w:val="28"/>
          <w:szCs w:val="28"/>
        </w:rPr>
      </w:pPr>
      <w:r w:rsidRPr="00117D8E">
        <w:rPr>
          <w:bCs/>
          <w:sz w:val="28"/>
          <w:szCs w:val="28"/>
        </w:rPr>
        <w:t xml:space="preserve">Таблица 4 </w:t>
      </w:r>
    </w:p>
    <w:p w14:paraId="45EE1171" w14:textId="77777777" w:rsidR="00117D8E" w:rsidRPr="00117D8E" w:rsidRDefault="00117D8E" w:rsidP="00117D8E">
      <w:pPr>
        <w:ind w:right="-2"/>
        <w:jc w:val="center"/>
        <w:rPr>
          <w:b/>
          <w:snapToGrid w:val="0"/>
          <w:color w:val="000000"/>
          <w:sz w:val="28"/>
        </w:rPr>
      </w:pPr>
      <w:r w:rsidRPr="00117D8E">
        <w:rPr>
          <w:b/>
          <w:snapToGrid w:val="0"/>
          <w:color w:val="000000"/>
          <w:sz w:val="28"/>
        </w:rPr>
        <w:t xml:space="preserve">Распределение операционных (подконтрольных) расходов </w:t>
      </w:r>
    </w:p>
    <w:p w14:paraId="591FF789" w14:textId="77777777" w:rsidR="00117D8E" w:rsidRPr="00117D8E" w:rsidRDefault="00117D8E" w:rsidP="00117D8E">
      <w:pPr>
        <w:ind w:right="-2"/>
        <w:jc w:val="center"/>
        <w:rPr>
          <w:b/>
          <w:snapToGrid w:val="0"/>
          <w:color w:val="000000"/>
          <w:sz w:val="28"/>
        </w:rPr>
      </w:pPr>
      <w:r w:rsidRPr="00117D8E">
        <w:rPr>
          <w:b/>
          <w:snapToGrid w:val="0"/>
          <w:color w:val="000000"/>
          <w:sz w:val="28"/>
        </w:rPr>
        <w:t>на 2024 по котельным ООО «Теплосети»</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401"/>
        <w:gridCol w:w="1140"/>
        <w:gridCol w:w="1474"/>
        <w:gridCol w:w="1585"/>
        <w:gridCol w:w="1589"/>
      </w:tblGrid>
      <w:tr w:rsidR="00117D8E" w:rsidRPr="00117D8E" w14:paraId="1647C907" w14:textId="77777777" w:rsidTr="00447CD5">
        <w:trPr>
          <w:trHeight w:val="345"/>
        </w:trPr>
        <w:tc>
          <w:tcPr>
            <w:tcW w:w="557" w:type="dxa"/>
            <w:vMerge w:val="restart"/>
            <w:shd w:val="clear" w:color="auto" w:fill="auto"/>
            <w:vAlign w:val="center"/>
            <w:hideMark/>
          </w:tcPr>
          <w:p w14:paraId="3A683AA8" w14:textId="77777777" w:rsidR="00117D8E" w:rsidRPr="00117D8E" w:rsidRDefault="00117D8E" w:rsidP="00117D8E">
            <w:pPr>
              <w:jc w:val="center"/>
            </w:pPr>
            <w:r w:rsidRPr="00117D8E">
              <w:t>№ п/п</w:t>
            </w:r>
          </w:p>
        </w:tc>
        <w:tc>
          <w:tcPr>
            <w:tcW w:w="3401" w:type="dxa"/>
            <w:vMerge w:val="restart"/>
            <w:shd w:val="clear" w:color="auto" w:fill="auto"/>
            <w:vAlign w:val="center"/>
            <w:hideMark/>
          </w:tcPr>
          <w:p w14:paraId="4B9F0A7C" w14:textId="77777777" w:rsidR="00117D8E" w:rsidRPr="00117D8E" w:rsidRDefault="00117D8E" w:rsidP="00117D8E">
            <w:pPr>
              <w:jc w:val="center"/>
            </w:pPr>
            <w:r w:rsidRPr="00117D8E">
              <w:t>Параметры расчета расходов</w:t>
            </w:r>
          </w:p>
        </w:tc>
        <w:tc>
          <w:tcPr>
            <w:tcW w:w="1140" w:type="dxa"/>
            <w:vMerge w:val="restart"/>
            <w:shd w:val="clear" w:color="auto" w:fill="auto"/>
            <w:vAlign w:val="center"/>
            <w:hideMark/>
          </w:tcPr>
          <w:p w14:paraId="2F620D84" w14:textId="77777777" w:rsidR="00117D8E" w:rsidRPr="00117D8E" w:rsidRDefault="00117D8E" w:rsidP="00117D8E">
            <w:pPr>
              <w:jc w:val="center"/>
            </w:pPr>
            <w:proofErr w:type="spellStart"/>
            <w:r w:rsidRPr="00117D8E">
              <w:t>Ед.изм</w:t>
            </w:r>
            <w:proofErr w:type="spellEnd"/>
            <w:r w:rsidRPr="00117D8E">
              <w:t>.</w:t>
            </w:r>
          </w:p>
        </w:tc>
        <w:tc>
          <w:tcPr>
            <w:tcW w:w="4648" w:type="dxa"/>
            <w:gridSpan w:val="3"/>
            <w:shd w:val="clear" w:color="000000" w:fill="FFFFFF"/>
            <w:vAlign w:val="center"/>
            <w:hideMark/>
          </w:tcPr>
          <w:p w14:paraId="5FAD4BF4" w14:textId="77777777" w:rsidR="00117D8E" w:rsidRPr="00117D8E" w:rsidRDefault="00117D8E" w:rsidP="00117D8E">
            <w:pPr>
              <w:jc w:val="center"/>
            </w:pPr>
            <w:r w:rsidRPr="00117D8E">
              <w:t>Предложение экспертов</w:t>
            </w:r>
          </w:p>
        </w:tc>
      </w:tr>
      <w:tr w:rsidR="00117D8E" w:rsidRPr="00117D8E" w14:paraId="2FB1C5D4" w14:textId="77777777" w:rsidTr="00447CD5">
        <w:trPr>
          <w:trHeight w:val="1332"/>
        </w:trPr>
        <w:tc>
          <w:tcPr>
            <w:tcW w:w="557" w:type="dxa"/>
            <w:vMerge/>
            <w:vAlign w:val="center"/>
            <w:hideMark/>
          </w:tcPr>
          <w:p w14:paraId="5AF7CEE8" w14:textId="77777777" w:rsidR="00117D8E" w:rsidRPr="00117D8E" w:rsidRDefault="00117D8E" w:rsidP="00117D8E"/>
        </w:tc>
        <w:tc>
          <w:tcPr>
            <w:tcW w:w="3401" w:type="dxa"/>
            <w:vMerge/>
            <w:vAlign w:val="center"/>
            <w:hideMark/>
          </w:tcPr>
          <w:p w14:paraId="6FC9916A" w14:textId="77777777" w:rsidR="00117D8E" w:rsidRPr="00117D8E" w:rsidRDefault="00117D8E" w:rsidP="00117D8E"/>
        </w:tc>
        <w:tc>
          <w:tcPr>
            <w:tcW w:w="1140" w:type="dxa"/>
            <w:vMerge/>
            <w:vAlign w:val="center"/>
            <w:hideMark/>
          </w:tcPr>
          <w:p w14:paraId="22DC885F" w14:textId="77777777" w:rsidR="00117D8E" w:rsidRPr="00117D8E" w:rsidRDefault="00117D8E" w:rsidP="00117D8E"/>
        </w:tc>
        <w:tc>
          <w:tcPr>
            <w:tcW w:w="1474" w:type="dxa"/>
            <w:shd w:val="clear" w:color="000000" w:fill="FFFFFF"/>
            <w:vAlign w:val="center"/>
            <w:hideMark/>
          </w:tcPr>
          <w:p w14:paraId="0168578B" w14:textId="77777777" w:rsidR="00117D8E" w:rsidRPr="00117D8E" w:rsidRDefault="00117D8E" w:rsidP="00117D8E">
            <w:pPr>
              <w:jc w:val="center"/>
            </w:pPr>
            <w:r w:rsidRPr="00117D8E">
              <w:t>Утверждено на 2024 год</w:t>
            </w:r>
          </w:p>
        </w:tc>
        <w:tc>
          <w:tcPr>
            <w:tcW w:w="1585" w:type="dxa"/>
            <w:shd w:val="clear" w:color="000000" w:fill="FFFFFF"/>
            <w:vAlign w:val="center"/>
            <w:hideMark/>
          </w:tcPr>
          <w:p w14:paraId="1AF3175C" w14:textId="77777777" w:rsidR="00117D8E" w:rsidRPr="00117D8E" w:rsidRDefault="00117D8E" w:rsidP="00117D8E">
            <w:pPr>
              <w:jc w:val="center"/>
            </w:pPr>
            <w:r w:rsidRPr="00117D8E">
              <w:t>в том числе на 2024 год - котельная по ул. 40 лет Победы 1В</w:t>
            </w:r>
          </w:p>
        </w:tc>
        <w:tc>
          <w:tcPr>
            <w:tcW w:w="1589" w:type="dxa"/>
            <w:shd w:val="clear" w:color="000000" w:fill="FFFFFF"/>
            <w:vAlign w:val="center"/>
            <w:hideMark/>
          </w:tcPr>
          <w:p w14:paraId="7AD3F02C" w14:textId="77777777" w:rsidR="00117D8E" w:rsidRPr="00117D8E" w:rsidRDefault="00117D8E" w:rsidP="00117D8E">
            <w:pPr>
              <w:jc w:val="center"/>
            </w:pPr>
            <w:r w:rsidRPr="00117D8E">
              <w:t xml:space="preserve">в том числе на 2024 год - котельные № 8, 34 </w:t>
            </w:r>
          </w:p>
        </w:tc>
      </w:tr>
      <w:tr w:rsidR="00117D8E" w:rsidRPr="00117D8E" w14:paraId="05F5D647" w14:textId="77777777" w:rsidTr="00447CD5">
        <w:trPr>
          <w:trHeight w:val="270"/>
        </w:trPr>
        <w:tc>
          <w:tcPr>
            <w:tcW w:w="557" w:type="dxa"/>
            <w:vAlign w:val="center"/>
          </w:tcPr>
          <w:p w14:paraId="51FF1F38" w14:textId="77777777" w:rsidR="00117D8E" w:rsidRPr="00117D8E" w:rsidRDefault="00117D8E" w:rsidP="00117D8E">
            <w:pPr>
              <w:jc w:val="center"/>
            </w:pPr>
            <w:r w:rsidRPr="00117D8E">
              <w:t>1</w:t>
            </w:r>
          </w:p>
        </w:tc>
        <w:tc>
          <w:tcPr>
            <w:tcW w:w="3401" w:type="dxa"/>
            <w:vAlign w:val="center"/>
          </w:tcPr>
          <w:p w14:paraId="435D92F1" w14:textId="77777777" w:rsidR="00117D8E" w:rsidRPr="00117D8E" w:rsidRDefault="00117D8E" w:rsidP="00117D8E">
            <w:pPr>
              <w:jc w:val="center"/>
            </w:pPr>
            <w:r w:rsidRPr="00117D8E">
              <w:t>2</w:t>
            </w:r>
          </w:p>
        </w:tc>
        <w:tc>
          <w:tcPr>
            <w:tcW w:w="1140" w:type="dxa"/>
            <w:vAlign w:val="center"/>
          </w:tcPr>
          <w:p w14:paraId="77DAFB18" w14:textId="77777777" w:rsidR="00117D8E" w:rsidRPr="00117D8E" w:rsidRDefault="00117D8E" w:rsidP="00117D8E">
            <w:pPr>
              <w:jc w:val="center"/>
            </w:pPr>
            <w:r w:rsidRPr="00117D8E">
              <w:t>3</w:t>
            </w:r>
          </w:p>
        </w:tc>
        <w:tc>
          <w:tcPr>
            <w:tcW w:w="1474" w:type="dxa"/>
            <w:shd w:val="clear" w:color="000000" w:fill="FFFFFF"/>
            <w:vAlign w:val="center"/>
          </w:tcPr>
          <w:p w14:paraId="26DFB5DD" w14:textId="77777777" w:rsidR="00117D8E" w:rsidRPr="00117D8E" w:rsidRDefault="00117D8E" w:rsidP="00117D8E">
            <w:pPr>
              <w:jc w:val="center"/>
            </w:pPr>
            <w:r w:rsidRPr="00117D8E">
              <w:t>4</w:t>
            </w:r>
          </w:p>
        </w:tc>
        <w:tc>
          <w:tcPr>
            <w:tcW w:w="1585" w:type="dxa"/>
            <w:shd w:val="clear" w:color="000000" w:fill="FFFFFF"/>
            <w:vAlign w:val="center"/>
          </w:tcPr>
          <w:p w14:paraId="6F50B9B9" w14:textId="77777777" w:rsidR="00117D8E" w:rsidRPr="00117D8E" w:rsidRDefault="00117D8E" w:rsidP="00117D8E">
            <w:pPr>
              <w:jc w:val="center"/>
            </w:pPr>
            <w:r w:rsidRPr="00117D8E">
              <w:t>5</w:t>
            </w:r>
          </w:p>
        </w:tc>
        <w:tc>
          <w:tcPr>
            <w:tcW w:w="1589" w:type="dxa"/>
            <w:shd w:val="clear" w:color="000000" w:fill="FFFFFF"/>
            <w:vAlign w:val="center"/>
          </w:tcPr>
          <w:p w14:paraId="06F1D144" w14:textId="77777777" w:rsidR="00117D8E" w:rsidRPr="00117D8E" w:rsidRDefault="00117D8E" w:rsidP="00117D8E">
            <w:pPr>
              <w:jc w:val="center"/>
            </w:pPr>
            <w:r w:rsidRPr="00117D8E">
              <w:t>6</w:t>
            </w:r>
          </w:p>
        </w:tc>
      </w:tr>
      <w:tr w:rsidR="00117D8E" w:rsidRPr="00117D8E" w14:paraId="0617E0FF" w14:textId="77777777" w:rsidTr="00447CD5">
        <w:trPr>
          <w:trHeight w:val="690"/>
        </w:trPr>
        <w:tc>
          <w:tcPr>
            <w:tcW w:w="557" w:type="dxa"/>
            <w:shd w:val="clear" w:color="auto" w:fill="auto"/>
            <w:vAlign w:val="center"/>
            <w:hideMark/>
          </w:tcPr>
          <w:p w14:paraId="432A1A97" w14:textId="77777777" w:rsidR="00117D8E" w:rsidRPr="00117D8E" w:rsidRDefault="00117D8E" w:rsidP="00117D8E">
            <w:pPr>
              <w:jc w:val="center"/>
            </w:pPr>
            <w:r w:rsidRPr="00117D8E">
              <w:t>1</w:t>
            </w:r>
          </w:p>
        </w:tc>
        <w:tc>
          <w:tcPr>
            <w:tcW w:w="3401" w:type="dxa"/>
            <w:shd w:val="clear" w:color="auto" w:fill="auto"/>
            <w:vAlign w:val="center"/>
            <w:hideMark/>
          </w:tcPr>
          <w:p w14:paraId="414AE08E" w14:textId="77777777" w:rsidR="00117D8E" w:rsidRPr="00117D8E" w:rsidRDefault="00117D8E" w:rsidP="00117D8E">
            <w:r w:rsidRPr="00117D8E">
              <w:t>Индекс потребительских цен на расчетный период регулирования (ИПЦ)</w:t>
            </w:r>
          </w:p>
        </w:tc>
        <w:tc>
          <w:tcPr>
            <w:tcW w:w="1140" w:type="dxa"/>
            <w:shd w:val="clear" w:color="auto" w:fill="auto"/>
            <w:vAlign w:val="center"/>
            <w:hideMark/>
          </w:tcPr>
          <w:p w14:paraId="70958F49" w14:textId="77777777" w:rsidR="00117D8E" w:rsidRPr="00117D8E" w:rsidRDefault="00117D8E" w:rsidP="00117D8E">
            <w:pPr>
              <w:jc w:val="center"/>
            </w:pPr>
            <w:r w:rsidRPr="00117D8E">
              <w:t> </w:t>
            </w:r>
          </w:p>
        </w:tc>
        <w:tc>
          <w:tcPr>
            <w:tcW w:w="1474" w:type="dxa"/>
            <w:shd w:val="clear" w:color="000000" w:fill="FFFFFF"/>
            <w:vAlign w:val="center"/>
          </w:tcPr>
          <w:p w14:paraId="34A6CC58" w14:textId="77777777" w:rsidR="00117D8E" w:rsidRPr="00117D8E" w:rsidRDefault="00117D8E" w:rsidP="00117D8E">
            <w:pPr>
              <w:jc w:val="center"/>
            </w:pPr>
          </w:p>
        </w:tc>
        <w:tc>
          <w:tcPr>
            <w:tcW w:w="1585" w:type="dxa"/>
            <w:shd w:val="clear" w:color="000000" w:fill="FFFFFF"/>
            <w:vAlign w:val="center"/>
          </w:tcPr>
          <w:p w14:paraId="7DFA2A4D" w14:textId="77777777" w:rsidR="00117D8E" w:rsidRPr="00117D8E" w:rsidRDefault="00117D8E" w:rsidP="00117D8E">
            <w:pPr>
              <w:jc w:val="center"/>
            </w:pPr>
          </w:p>
        </w:tc>
        <w:tc>
          <w:tcPr>
            <w:tcW w:w="1589" w:type="dxa"/>
            <w:shd w:val="clear" w:color="000000" w:fill="FFFFFF"/>
            <w:vAlign w:val="center"/>
          </w:tcPr>
          <w:p w14:paraId="0135C01E" w14:textId="77777777" w:rsidR="00117D8E" w:rsidRPr="00117D8E" w:rsidRDefault="00117D8E" w:rsidP="00117D8E">
            <w:pPr>
              <w:jc w:val="center"/>
            </w:pPr>
          </w:p>
        </w:tc>
      </w:tr>
      <w:tr w:rsidR="00117D8E" w:rsidRPr="00117D8E" w14:paraId="3CA16046" w14:textId="77777777" w:rsidTr="00447CD5">
        <w:trPr>
          <w:trHeight w:val="413"/>
        </w:trPr>
        <w:tc>
          <w:tcPr>
            <w:tcW w:w="557" w:type="dxa"/>
            <w:shd w:val="clear" w:color="auto" w:fill="auto"/>
            <w:vAlign w:val="center"/>
            <w:hideMark/>
          </w:tcPr>
          <w:p w14:paraId="5D1F3C8D" w14:textId="77777777" w:rsidR="00117D8E" w:rsidRPr="00117D8E" w:rsidRDefault="00117D8E" w:rsidP="00117D8E">
            <w:pPr>
              <w:jc w:val="center"/>
            </w:pPr>
            <w:r w:rsidRPr="00117D8E">
              <w:t>2</w:t>
            </w:r>
          </w:p>
        </w:tc>
        <w:tc>
          <w:tcPr>
            <w:tcW w:w="3401" w:type="dxa"/>
            <w:shd w:val="clear" w:color="auto" w:fill="auto"/>
            <w:vAlign w:val="center"/>
            <w:hideMark/>
          </w:tcPr>
          <w:p w14:paraId="1262CF1D" w14:textId="77777777" w:rsidR="00117D8E" w:rsidRPr="00117D8E" w:rsidRDefault="00117D8E" w:rsidP="00117D8E">
            <w:r w:rsidRPr="00117D8E">
              <w:t>Индекс эффективности операционных расходов (ИОР)</w:t>
            </w:r>
          </w:p>
        </w:tc>
        <w:tc>
          <w:tcPr>
            <w:tcW w:w="1140" w:type="dxa"/>
            <w:shd w:val="clear" w:color="auto" w:fill="auto"/>
            <w:vAlign w:val="center"/>
            <w:hideMark/>
          </w:tcPr>
          <w:p w14:paraId="73B0569C" w14:textId="77777777" w:rsidR="00117D8E" w:rsidRPr="00117D8E" w:rsidRDefault="00117D8E" w:rsidP="00117D8E">
            <w:pPr>
              <w:jc w:val="center"/>
            </w:pPr>
            <w:r w:rsidRPr="00117D8E">
              <w:t>%</w:t>
            </w:r>
          </w:p>
        </w:tc>
        <w:tc>
          <w:tcPr>
            <w:tcW w:w="1474" w:type="dxa"/>
            <w:shd w:val="clear" w:color="000000" w:fill="FFFFFF"/>
            <w:vAlign w:val="center"/>
            <w:hideMark/>
          </w:tcPr>
          <w:p w14:paraId="4EF79F06" w14:textId="77777777" w:rsidR="00117D8E" w:rsidRPr="00117D8E" w:rsidRDefault="00117D8E" w:rsidP="00117D8E">
            <w:pPr>
              <w:jc w:val="center"/>
            </w:pPr>
            <w:r w:rsidRPr="00117D8E">
              <w:t> </w:t>
            </w:r>
          </w:p>
        </w:tc>
        <w:tc>
          <w:tcPr>
            <w:tcW w:w="1585" w:type="dxa"/>
            <w:shd w:val="clear" w:color="000000" w:fill="FFFFFF"/>
            <w:vAlign w:val="center"/>
            <w:hideMark/>
          </w:tcPr>
          <w:p w14:paraId="0C9C88DE" w14:textId="77777777" w:rsidR="00117D8E" w:rsidRPr="00117D8E" w:rsidRDefault="00117D8E" w:rsidP="00117D8E">
            <w:pPr>
              <w:jc w:val="center"/>
            </w:pPr>
            <w:r w:rsidRPr="00117D8E">
              <w:t>0,0</w:t>
            </w:r>
          </w:p>
        </w:tc>
        <w:tc>
          <w:tcPr>
            <w:tcW w:w="1589" w:type="dxa"/>
            <w:shd w:val="clear" w:color="000000" w:fill="FFFFFF"/>
            <w:vAlign w:val="center"/>
            <w:hideMark/>
          </w:tcPr>
          <w:p w14:paraId="6C3B5E66" w14:textId="77777777" w:rsidR="00117D8E" w:rsidRPr="00117D8E" w:rsidRDefault="00117D8E" w:rsidP="00117D8E">
            <w:pPr>
              <w:jc w:val="center"/>
            </w:pPr>
            <w:r w:rsidRPr="00117D8E">
              <w:t>0,0</w:t>
            </w:r>
          </w:p>
        </w:tc>
      </w:tr>
      <w:tr w:rsidR="00117D8E" w:rsidRPr="00117D8E" w14:paraId="2E59535B" w14:textId="77777777" w:rsidTr="00447CD5">
        <w:trPr>
          <w:trHeight w:val="345"/>
        </w:trPr>
        <w:tc>
          <w:tcPr>
            <w:tcW w:w="557" w:type="dxa"/>
            <w:shd w:val="clear" w:color="auto" w:fill="auto"/>
            <w:vAlign w:val="center"/>
            <w:hideMark/>
          </w:tcPr>
          <w:p w14:paraId="15F72297" w14:textId="77777777" w:rsidR="00117D8E" w:rsidRPr="00117D8E" w:rsidRDefault="00117D8E" w:rsidP="00117D8E">
            <w:pPr>
              <w:jc w:val="center"/>
            </w:pPr>
            <w:r w:rsidRPr="00117D8E">
              <w:t>3</w:t>
            </w:r>
          </w:p>
        </w:tc>
        <w:tc>
          <w:tcPr>
            <w:tcW w:w="3401" w:type="dxa"/>
            <w:shd w:val="clear" w:color="auto" w:fill="auto"/>
            <w:vAlign w:val="center"/>
            <w:hideMark/>
          </w:tcPr>
          <w:p w14:paraId="44F6C76F" w14:textId="77777777" w:rsidR="00117D8E" w:rsidRPr="00117D8E" w:rsidRDefault="00117D8E" w:rsidP="00117D8E">
            <w:r w:rsidRPr="00117D8E">
              <w:t>Индекс изменения количества активов (ИКА)</w:t>
            </w:r>
          </w:p>
        </w:tc>
        <w:tc>
          <w:tcPr>
            <w:tcW w:w="1140" w:type="dxa"/>
            <w:shd w:val="clear" w:color="auto" w:fill="auto"/>
            <w:vAlign w:val="center"/>
            <w:hideMark/>
          </w:tcPr>
          <w:p w14:paraId="4A4DB93A" w14:textId="77777777" w:rsidR="00117D8E" w:rsidRPr="00117D8E" w:rsidRDefault="00117D8E" w:rsidP="00117D8E">
            <w:pPr>
              <w:jc w:val="center"/>
            </w:pPr>
            <w:r w:rsidRPr="00117D8E">
              <w:t> </w:t>
            </w:r>
          </w:p>
        </w:tc>
        <w:tc>
          <w:tcPr>
            <w:tcW w:w="1474" w:type="dxa"/>
            <w:shd w:val="clear" w:color="000000" w:fill="FFFFFF"/>
            <w:vAlign w:val="center"/>
            <w:hideMark/>
          </w:tcPr>
          <w:p w14:paraId="22C7BFFD" w14:textId="77777777" w:rsidR="00117D8E" w:rsidRPr="00117D8E" w:rsidRDefault="00117D8E" w:rsidP="00117D8E">
            <w:pPr>
              <w:jc w:val="center"/>
            </w:pPr>
            <w:r w:rsidRPr="00117D8E">
              <w:t> </w:t>
            </w:r>
          </w:p>
        </w:tc>
        <w:tc>
          <w:tcPr>
            <w:tcW w:w="1585" w:type="dxa"/>
            <w:shd w:val="clear" w:color="000000" w:fill="FFFFFF"/>
            <w:vAlign w:val="center"/>
            <w:hideMark/>
          </w:tcPr>
          <w:p w14:paraId="641CFF2F" w14:textId="77777777" w:rsidR="00117D8E" w:rsidRPr="00117D8E" w:rsidRDefault="00117D8E" w:rsidP="00117D8E">
            <w:pPr>
              <w:jc w:val="center"/>
            </w:pPr>
            <w:r w:rsidRPr="00117D8E">
              <w:t>-0,6596</w:t>
            </w:r>
          </w:p>
        </w:tc>
        <w:tc>
          <w:tcPr>
            <w:tcW w:w="1589" w:type="dxa"/>
            <w:shd w:val="clear" w:color="000000" w:fill="FFFFFF"/>
            <w:vAlign w:val="center"/>
            <w:hideMark/>
          </w:tcPr>
          <w:p w14:paraId="4776A9B5" w14:textId="77777777" w:rsidR="00117D8E" w:rsidRPr="00117D8E" w:rsidRDefault="00117D8E" w:rsidP="00117D8E">
            <w:pPr>
              <w:jc w:val="center"/>
            </w:pPr>
            <w:r w:rsidRPr="00117D8E">
              <w:t>-0,3404</w:t>
            </w:r>
          </w:p>
        </w:tc>
      </w:tr>
      <w:tr w:rsidR="00117D8E" w:rsidRPr="00117D8E" w14:paraId="64468568" w14:textId="77777777" w:rsidTr="00447CD5">
        <w:trPr>
          <w:trHeight w:val="1036"/>
        </w:trPr>
        <w:tc>
          <w:tcPr>
            <w:tcW w:w="557" w:type="dxa"/>
            <w:shd w:val="clear" w:color="auto" w:fill="auto"/>
            <w:vAlign w:val="center"/>
            <w:hideMark/>
          </w:tcPr>
          <w:p w14:paraId="33DF924A" w14:textId="77777777" w:rsidR="00117D8E" w:rsidRPr="00117D8E" w:rsidRDefault="00117D8E" w:rsidP="00117D8E">
            <w:pPr>
              <w:jc w:val="center"/>
            </w:pPr>
            <w:r w:rsidRPr="00117D8E">
              <w:t>3.1</w:t>
            </w:r>
          </w:p>
        </w:tc>
        <w:tc>
          <w:tcPr>
            <w:tcW w:w="3401" w:type="dxa"/>
            <w:shd w:val="clear" w:color="auto" w:fill="auto"/>
            <w:vAlign w:val="center"/>
            <w:hideMark/>
          </w:tcPr>
          <w:p w14:paraId="22FBFE9F" w14:textId="77777777" w:rsidR="00117D8E" w:rsidRPr="00117D8E" w:rsidRDefault="00117D8E" w:rsidP="00117D8E">
            <w:r w:rsidRPr="00117D8E">
              <w:t>количество условных единиц, относящихся к активам, необходимым для осуществления регулируемой деятельности</w:t>
            </w:r>
          </w:p>
        </w:tc>
        <w:tc>
          <w:tcPr>
            <w:tcW w:w="1140" w:type="dxa"/>
            <w:shd w:val="clear" w:color="auto" w:fill="auto"/>
            <w:vAlign w:val="center"/>
            <w:hideMark/>
          </w:tcPr>
          <w:p w14:paraId="3863D628" w14:textId="77777777" w:rsidR="00117D8E" w:rsidRPr="00117D8E" w:rsidRDefault="00117D8E" w:rsidP="00117D8E">
            <w:pPr>
              <w:jc w:val="center"/>
            </w:pPr>
            <w:r w:rsidRPr="00117D8E">
              <w:t>у.е.</w:t>
            </w:r>
          </w:p>
        </w:tc>
        <w:tc>
          <w:tcPr>
            <w:tcW w:w="1474" w:type="dxa"/>
            <w:shd w:val="clear" w:color="000000" w:fill="FFFFFF"/>
            <w:vAlign w:val="center"/>
            <w:hideMark/>
          </w:tcPr>
          <w:p w14:paraId="691B7F71" w14:textId="77777777" w:rsidR="00117D8E" w:rsidRPr="00117D8E" w:rsidRDefault="00117D8E" w:rsidP="00117D8E">
            <w:pPr>
              <w:jc w:val="center"/>
            </w:pPr>
            <w:r w:rsidRPr="00117D8E">
              <w:t>66,06</w:t>
            </w:r>
          </w:p>
        </w:tc>
        <w:tc>
          <w:tcPr>
            <w:tcW w:w="1585" w:type="dxa"/>
            <w:shd w:val="clear" w:color="000000" w:fill="FFFFFF"/>
            <w:vAlign w:val="center"/>
            <w:hideMark/>
          </w:tcPr>
          <w:p w14:paraId="5EF4F3C1" w14:textId="77777777" w:rsidR="00117D8E" w:rsidRPr="00117D8E" w:rsidRDefault="00117D8E" w:rsidP="00117D8E">
            <w:pPr>
              <w:jc w:val="center"/>
            </w:pPr>
            <w:r w:rsidRPr="00117D8E">
              <w:t>0,00</w:t>
            </w:r>
          </w:p>
        </w:tc>
        <w:tc>
          <w:tcPr>
            <w:tcW w:w="1589" w:type="dxa"/>
            <w:shd w:val="clear" w:color="000000" w:fill="FFFFFF"/>
            <w:vAlign w:val="center"/>
            <w:hideMark/>
          </w:tcPr>
          <w:p w14:paraId="76382DEB" w14:textId="77777777" w:rsidR="00117D8E" w:rsidRPr="00117D8E" w:rsidRDefault="00117D8E" w:rsidP="00117D8E">
            <w:pPr>
              <w:jc w:val="center"/>
            </w:pPr>
            <w:r w:rsidRPr="00117D8E">
              <w:t>66,06</w:t>
            </w:r>
          </w:p>
        </w:tc>
      </w:tr>
      <w:tr w:rsidR="00117D8E" w:rsidRPr="00117D8E" w14:paraId="5BC39A25" w14:textId="77777777" w:rsidTr="00447CD5">
        <w:trPr>
          <w:trHeight w:val="690"/>
        </w:trPr>
        <w:tc>
          <w:tcPr>
            <w:tcW w:w="557" w:type="dxa"/>
            <w:shd w:val="clear" w:color="auto" w:fill="auto"/>
            <w:vAlign w:val="center"/>
            <w:hideMark/>
          </w:tcPr>
          <w:p w14:paraId="0078DC7F" w14:textId="77777777" w:rsidR="00117D8E" w:rsidRPr="00117D8E" w:rsidRDefault="00117D8E" w:rsidP="00117D8E">
            <w:pPr>
              <w:jc w:val="center"/>
            </w:pPr>
            <w:r w:rsidRPr="00117D8E">
              <w:t>3.2</w:t>
            </w:r>
          </w:p>
        </w:tc>
        <w:tc>
          <w:tcPr>
            <w:tcW w:w="3401" w:type="dxa"/>
            <w:shd w:val="clear" w:color="auto" w:fill="auto"/>
            <w:vAlign w:val="center"/>
            <w:hideMark/>
          </w:tcPr>
          <w:p w14:paraId="37AFB553" w14:textId="77777777" w:rsidR="00117D8E" w:rsidRPr="00117D8E" w:rsidRDefault="00117D8E" w:rsidP="00117D8E">
            <w:r w:rsidRPr="00117D8E">
              <w:t>установленная тепловая мощность источника тепловой энергии</w:t>
            </w:r>
          </w:p>
        </w:tc>
        <w:tc>
          <w:tcPr>
            <w:tcW w:w="1140" w:type="dxa"/>
            <w:shd w:val="clear" w:color="auto" w:fill="auto"/>
            <w:vAlign w:val="center"/>
            <w:hideMark/>
          </w:tcPr>
          <w:p w14:paraId="6ACC0C0A" w14:textId="77777777" w:rsidR="00117D8E" w:rsidRPr="00117D8E" w:rsidRDefault="00117D8E" w:rsidP="00117D8E">
            <w:pPr>
              <w:jc w:val="center"/>
            </w:pPr>
            <w:r w:rsidRPr="00117D8E">
              <w:t>Гкал/ч</w:t>
            </w:r>
          </w:p>
        </w:tc>
        <w:tc>
          <w:tcPr>
            <w:tcW w:w="1474" w:type="dxa"/>
            <w:shd w:val="clear" w:color="000000" w:fill="FFFFFF"/>
            <w:vAlign w:val="center"/>
            <w:hideMark/>
          </w:tcPr>
          <w:p w14:paraId="30F6CD9A" w14:textId="77777777" w:rsidR="00117D8E" w:rsidRPr="00117D8E" w:rsidRDefault="00117D8E" w:rsidP="00117D8E">
            <w:pPr>
              <w:jc w:val="center"/>
            </w:pPr>
            <w:r w:rsidRPr="00117D8E">
              <w:t>7,58</w:t>
            </w:r>
          </w:p>
        </w:tc>
        <w:tc>
          <w:tcPr>
            <w:tcW w:w="1585" w:type="dxa"/>
            <w:shd w:val="clear" w:color="000000" w:fill="FFFFFF"/>
            <w:vAlign w:val="center"/>
            <w:hideMark/>
          </w:tcPr>
          <w:p w14:paraId="073A4B11" w14:textId="77777777" w:rsidR="00117D8E" w:rsidRPr="00117D8E" w:rsidRDefault="00117D8E" w:rsidP="00117D8E">
            <w:pPr>
              <w:jc w:val="center"/>
            </w:pPr>
            <w:r w:rsidRPr="00117D8E">
              <w:t>2,58</w:t>
            </w:r>
          </w:p>
        </w:tc>
        <w:tc>
          <w:tcPr>
            <w:tcW w:w="1589" w:type="dxa"/>
            <w:shd w:val="clear" w:color="000000" w:fill="FFFFFF"/>
            <w:vAlign w:val="center"/>
            <w:hideMark/>
          </w:tcPr>
          <w:p w14:paraId="625E6E8A" w14:textId="77777777" w:rsidR="00117D8E" w:rsidRPr="00117D8E" w:rsidRDefault="00117D8E" w:rsidP="00117D8E">
            <w:pPr>
              <w:jc w:val="center"/>
            </w:pPr>
            <w:r w:rsidRPr="00117D8E">
              <w:t>5,00</w:t>
            </w:r>
          </w:p>
        </w:tc>
      </w:tr>
      <w:tr w:rsidR="00117D8E" w:rsidRPr="00117D8E" w14:paraId="5800435D" w14:textId="77777777" w:rsidTr="00447CD5">
        <w:trPr>
          <w:trHeight w:val="605"/>
        </w:trPr>
        <w:tc>
          <w:tcPr>
            <w:tcW w:w="557" w:type="dxa"/>
            <w:shd w:val="clear" w:color="auto" w:fill="auto"/>
            <w:vAlign w:val="center"/>
            <w:hideMark/>
          </w:tcPr>
          <w:p w14:paraId="79FD5A80" w14:textId="77777777" w:rsidR="00117D8E" w:rsidRPr="00117D8E" w:rsidRDefault="00117D8E" w:rsidP="00117D8E">
            <w:pPr>
              <w:jc w:val="center"/>
            </w:pPr>
            <w:r w:rsidRPr="00117D8E">
              <w:t>4</w:t>
            </w:r>
          </w:p>
        </w:tc>
        <w:tc>
          <w:tcPr>
            <w:tcW w:w="3401" w:type="dxa"/>
            <w:shd w:val="clear" w:color="auto" w:fill="auto"/>
            <w:vAlign w:val="center"/>
            <w:hideMark/>
          </w:tcPr>
          <w:p w14:paraId="0785D145" w14:textId="77777777" w:rsidR="00117D8E" w:rsidRPr="00117D8E" w:rsidRDefault="00117D8E" w:rsidP="00117D8E">
            <w:r w:rsidRPr="00117D8E">
              <w:t>Коэффициент эластичности затрат по росту активов (</w:t>
            </w:r>
            <w:proofErr w:type="spellStart"/>
            <w:r w:rsidRPr="00117D8E">
              <w:t>К</w:t>
            </w:r>
            <w:r w:rsidRPr="00117D8E">
              <w:rPr>
                <w:vertAlign w:val="subscript"/>
              </w:rPr>
              <w:t>эл</w:t>
            </w:r>
            <w:proofErr w:type="spellEnd"/>
            <w:r w:rsidRPr="00117D8E">
              <w:t>)</w:t>
            </w:r>
          </w:p>
        </w:tc>
        <w:tc>
          <w:tcPr>
            <w:tcW w:w="1140" w:type="dxa"/>
            <w:shd w:val="clear" w:color="auto" w:fill="auto"/>
            <w:vAlign w:val="center"/>
            <w:hideMark/>
          </w:tcPr>
          <w:p w14:paraId="33BA05C8" w14:textId="77777777" w:rsidR="00117D8E" w:rsidRPr="00117D8E" w:rsidRDefault="00117D8E" w:rsidP="00117D8E">
            <w:pPr>
              <w:jc w:val="center"/>
            </w:pPr>
            <w:r w:rsidRPr="00117D8E">
              <w:t> </w:t>
            </w:r>
          </w:p>
        </w:tc>
        <w:tc>
          <w:tcPr>
            <w:tcW w:w="1474" w:type="dxa"/>
            <w:shd w:val="clear" w:color="000000" w:fill="FFFFFF"/>
            <w:vAlign w:val="center"/>
            <w:hideMark/>
          </w:tcPr>
          <w:p w14:paraId="027C889A" w14:textId="77777777" w:rsidR="00117D8E" w:rsidRPr="00117D8E" w:rsidRDefault="00117D8E" w:rsidP="00117D8E">
            <w:pPr>
              <w:jc w:val="center"/>
            </w:pPr>
            <w:r w:rsidRPr="00117D8E">
              <w:t> </w:t>
            </w:r>
          </w:p>
        </w:tc>
        <w:tc>
          <w:tcPr>
            <w:tcW w:w="1585" w:type="dxa"/>
            <w:shd w:val="clear" w:color="000000" w:fill="FFFFFF"/>
            <w:vAlign w:val="center"/>
            <w:hideMark/>
          </w:tcPr>
          <w:p w14:paraId="7E911F3C" w14:textId="77777777" w:rsidR="00117D8E" w:rsidRPr="00117D8E" w:rsidRDefault="00117D8E" w:rsidP="00117D8E">
            <w:pPr>
              <w:jc w:val="center"/>
            </w:pPr>
            <w:r w:rsidRPr="00117D8E">
              <w:t>0,0</w:t>
            </w:r>
          </w:p>
        </w:tc>
        <w:tc>
          <w:tcPr>
            <w:tcW w:w="1589" w:type="dxa"/>
            <w:shd w:val="clear" w:color="000000" w:fill="FFFFFF"/>
            <w:vAlign w:val="center"/>
            <w:hideMark/>
          </w:tcPr>
          <w:p w14:paraId="20682FD8" w14:textId="77777777" w:rsidR="00117D8E" w:rsidRPr="00117D8E" w:rsidRDefault="00117D8E" w:rsidP="00117D8E">
            <w:pPr>
              <w:jc w:val="center"/>
            </w:pPr>
            <w:r w:rsidRPr="00117D8E">
              <w:t>0,0</w:t>
            </w:r>
          </w:p>
        </w:tc>
      </w:tr>
      <w:tr w:rsidR="00117D8E" w:rsidRPr="00117D8E" w14:paraId="63362209" w14:textId="77777777" w:rsidTr="00447CD5">
        <w:trPr>
          <w:trHeight w:val="430"/>
        </w:trPr>
        <w:tc>
          <w:tcPr>
            <w:tcW w:w="557" w:type="dxa"/>
            <w:shd w:val="clear" w:color="auto" w:fill="auto"/>
            <w:vAlign w:val="center"/>
            <w:hideMark/>
          </w:tcPr>
          <w:p w14:paraId="1D253515" w14:textId="77777777" w:rsidR="00117D8E" w:rsidRPr="00117D8E" w:rsidRDefault="00117D8E" w:rsidP="00117D8E">
            <w:pPr>
              <w:jc w:val="center"/>
            </w:pPr>
            <w:r w:rsidRPr="00117D8E">
              <w:t>5</w:t>
            </w:r>
          </w:p>
        </w:tc>
        <w:tc>
          <w:tcPr>
            <w:tcW w:w="3401" w:type="dxa"/>
            <w:shd w:val="clear" w:color="auto" w:fill="auto"/>
            <w:vAlign w:val="center"/>
            <w:hideMark/>
          </w:tcPr>
          <w:p w14:paraId="3772287E" w14:textId="77777777" w:rsidR="00117D8E" w:rsidRPr="00117D8E" w:rsidRDefault="00117D8E" w:rsidP="00117D8E">
            <w:r w:rsidRPr="00117D8E">
              <w:t>Операционные (подконтрольные) расходы</w:t>
            </w:r>
          </w:p>
        </w:tc>
        <w:tc>
          <w:tcPr>
            <w:tcW w:w="1140" w:type="dxa"/>
            <w:shd w:val="clear" w:color="auto" w:fill="auto"/>
            <w:vAlign w:val="center"/>
            <w:hideMark/>
          </w:tcPr>
          <w:p w14:paraId="318836A7" w14:textId="77777777" w:rsidR="00117D8E" w:rsidRPr="00117D8E" w:rsidRDefault="00117D8E" w:rsidP="00117D8E">
            <w:pPr>
              <w:jc w:val="center"/>
            </w:pPr>
            <w:r w:rsidRPr="00117D8E">
              <w:t>тыс. руб.</w:t>
            </w:r>
          </w:p>
        </w:tc>
        <w:tc>
          <w:tcPr>
            <w:tcW w:w="1474" w:type="dxa"/>
            <w:shd w:val="clear" w:color="000000" w:fill="FFFFFF"/>
            <w:vAlign w:val="center"/>
            <w:hideMark/>
          </w:tcPr>
          <w:p w14:paraId="51A56614" w14:textId="77777777" w:rsidR="00117D8E" w:rsidRPr="00117D8E" w:rsidRDefault="00117D8E" w:rsidP="00117D8E">
            <w:pPr>
              <w:jc w:val="center"/>
            </w:pPr>
            <w:r w:rsidRPr="00117D8E">
              <w:t>22 005,57</w:t>
            </w:r>
          </w:p>
        </w:tc>
        <w:tc>
          <w:tcPr>
            <w:tcW w:w="1585" w:type="dxa"/>
            <w:shd w:val="clear" w:color="000000" w:fill="FFFFFF"/>
            <w:vAlign w:val="center"/>
            <w:hideMark/>
          </w:tcPr>
          <w:p w14:paraId="5149FD0F" w14:textId="77777777" w:rsidR="00117D8E" w:rsidRPr="00117D8E" w:rsidRDefault="00117D8E" w:rsidP="00117D8E">
            <w:pPr>
              <w:jc w:val="center"/>
            </w:pPr>
            <w:r w:rsidRPr="00117D8E">
              <w:t>7 490,02</w:t>
            </w:r>
          </w:p>
        </w:tc>
        <w:tc>
          <w:tcPr>
            <w:tcW w:w="1589" w:type="dxa"/>
            <w:shd w:val="clear" w:color="000000" w:fill="FFFFFF"/>
            <w:vAlign w:val="center"/>
            <w:hideMark/>
          </w:tcPr>
          <w:p w14:paraId="1E7E0297" w14:textId="77777777" w:rsidR="00117D8E" w:rsidRPr="00117D8E" w:rsidRDefault="00117D8E" w:rsidP="00117D8E">
            <w:pPr>
              <w:jc w:val="center"/>
            </w:pPr>
            <w:r w:rsidRPr="00117D8E">
              <w:t>14 515,55</w:t>
            </w:r>
          </w:p>
        </w:tc>
      </w:tr>
      <w:tr w:rsidR="00117D8E" w:rsidRPr="00117D8E" w14:paraId="10663C28" w14:textId="77777777" w:rsidTr="00447CD5">
        <w:trPr>
          <w:trHeight w:val="345"/>
        </w:trPr>
        <w:tc>
          <w:tcPr>
            <w:tcW w:w="557" w:type="dxa"/>
            <w:shd w:val="clear" w:color="auto" w:fill="auto"/>
            <w:vAlign w:val="center"/>
            <w:hideMark/>
          </w:tcPr>
          <w:p w14:paraId="2EC4A28A" w14:textId="77777777" w:rsidR="00117D8E" w:rsidRPr="00117D8E" w:rsidRDefault="00117D8E" w:rsidP="00117D8E">
            <w:pPr>
              <w:jc w:val="center"/>
            </w:pPr>
            <w:r w:rsidRPr="00117D8E">
              <w:t>6</w:t>
            </w:r>
          </w:p>
        </w:tc>
        <w:tc>
          <w:tcPr>
            <w:tcW w:w="3401" w:type="dxa"/>
            <w:shd w:val="clear" w:color="auto" w:fill="auto"/>
            <w:vAlign w:val="center"/>
            <w:hideMark/>
          </w:tcPr>
          <w:p w14:paraId="489C57DB" w14:textId="77777777" w:rsidR="00117D8E" w:rsidRPr="00117D8E" w:rsidRDefault="00117D8E" w:rsidP="00117D8E">
            <w:r w:rsidRPr="00117D8E">
              <w:t> Индекс операционных расходов</w:t>
            </w:r>
          </w:p>
        </w:tc>
        <w:tc>
          <w:tcPr>
            <w:tcW w:w="1140" w:type="dxa"/>
            <w:shd w:val="clear" w:color="auto" w:fill="auto"/>
            <w:vAlign w:val="center"/>
            <w:hideMark/>
          </w:tcPr>
          <w:p w14:paraId="30E35097" w14:textId="77777777" w:rsidR="00117D8E" w:rsidRPr="00117D8E" w:rsidRDefault="00117D8E" w:rsidP="00117D8E">
            <w:r w:rsidRPr="00117D8E">
              <w:t> </w:t>
            </w:r>
          </w:p>
        </w:tc>
        <w:tc>
          <w:tcPr>
            <w:tcW w:w="1474" w:type="dxa"/>
            <w:shd w:val="clear" w:color="000000" w:fill="FFFFFF"/>
            <w:vAlign w:val="center"/>
            <w:hideMark/>
          </w:tcPr>
          <w:p w14:paraId="1B977724" w14:textId="77777777" w:rsidR="00117D8E" w:rsidRPr="00117D8E" w:rsidRDefault="00117D8E" w:rsidP="00117D8E">
            <w:r w:rsidRPr="00117D8E">
              <w:t> </w:t>
            </w:r>
          </w:p>
        </w:tc>
        <w:tc>
          <w:tcPr>
            <w:tcW w:w="1585" w:type="dxa"/>
            <w:shd w:val="clear" w:color="000000" w:fill="FFFFFF"/>
            <w:vAlign w:val="center"/>
            <w:hideMark/>
          </w:tcPr>
          <w:p w14:paraId="1CC26218" w14:textId="77777777" w:rsidR="00117D8E" w:rsidRPr="00117D8E" w:rsidRDefault="00117D8E" w:rsidP="00117D8E">
            <w:pPr>
              <w:jc w:val="center"/>
            </w:pPr>
            <w:r w:rsidRPr="00117D8E">
              <w:t>0,3404</w:t>
            </w:r>
          </w:p>
        </w:tc>
        <w:tc>
          <w:tcPr>
            <w:tcW w:w="1589" w:type="dxa"/>
            <w:shd w:val="clear" w:color="000000" w:fill="FFFFFF"/>
            <w:vAlign w:val="center"/>
            <w:hideMark/>
          </w:tcPr>
          <w:p w14:paraId="6839E72B" w14:textId="77777777" w:rsidR="00117D8E" w:rsidRPr="00117D8E" w:rsidRDefault="00117D8E" w:rsidP="00117D8E">
            <w:pPr>
              <w:jc w:val="center"/>
            </w:pPr>
            <w:r w:rsidRPr="00117D8E">
              <w:t>0,6596</w:t>
            </w:r>
          </w:p>
        </w:tc>
      </w:tr>
    </w:tbl>
    <w:p w14:paraId="3D1E94B6" w14:textId="77777777" w:rsidR="00117D8E" w:rsidRPr="00117D8E" w:rsidRDefault="00117D8E" w:rsidP="00117D8E">
      <w:pPr>
        <w:widowControl w:val="0"/>
        <w:autoSpaceDE w:val="0"/>
        <w:autoSpaceDN w:val="0"/>
        <w:ind w:firstLine="708"/>
        <w:jc w:val="both"/>
        <w:rPr>
          <w:sz w:val="28"/>
          <w:szCs w:val="28"/>
        </w:rPr>
      </w:pPr>
      <w:r w:rsidRPr="00117D8E">
        <w:rPr>
          <w:sz w:val="28"/>
          <w:szCs w:val="28"/>
        </w:rPr>
        <w:t>Таким образом уровень утвержденных на 2024 год по ООО «Теплосети» операционных расходов относимый котельную по ул.40 лет Победы 1в составил 7 490,02 тыс. руб., на котельные № 8 и № 34 приходится 14 515,55 тыс. руб.</w:t>
      </w:r>
    </w:p>
    <w:p w14:paraId="593BDD36" w14:textId="77777777" w:rsidR="00117D8E" w:rsidRPr="00117D8E" w:rsidRDefault="00117D8E" w:rsidP="00117D8E">
      <w:pPr>
        <w:spacing w:line="276" w:lineRule="auto"/>
        <w:ind w:firstLine="720"/>
        <w:jc w:val="both"/>
        <w:rPr>
          <w:b/>
          <w:snapToGrid w:val="0"/>
          <w:sz w:val="28"/>
          <w:szCs w:val="28"/>
          <w:u w:val="single"/>
        </w:rPr>
      </w:pPr>
    </w:p>
    <w:p w14:paraId="68A24B50" w14:textId="77777777" w:rsidR="00117D8E" w:rsidRPr="00117D8E" w:rsidRDefault="00117D8E" w:rsidP="00117D8E">
      <w:pPr>
        <w:spacing w:line="276" w:lineRule="auto"/>
        <w:ind w:firstLine="720"/>
        <w:jc w:val="both"/>
        <w:rPr>
          <w:b/>
          <w:snapToGrid w:val="0"/>
          <w:sz w:val="28"/>
          <w:szCs w:val="28"/>
          <w:u w:val="single"/>
        </w:rPr>
      </w:pPr>
      <w:r w:rsidRPr="00117D8E">
        <w:rPr>
          <w:b/>
          <w:snapToGrid w:val="0"/>
          <w:sz w:val="28"/>
          <w:szCs w:val="28"/>
          <w:u w:val="single"/>
        </w:rPr>
        <w:t>Котельная по ул. 40 лет Победы 1в</w:t>
      </w:r>
    </w:p>
    <w:p w14:paraId="35302F14" w14:textId="77777777" w:rsidR="00117D8E" w:rsidRPr="00117D8E" w:rsidRDefault="00117D8E" w:rsidP="00117D8E">
      <w:pPr>
        <w:widowControl w:val="0"/>
        <w:autoSpaceDE w:val="0"/>
        <w:autoSpaceDN w:val="0"/>
        <w:ind w:firstLine="708"/>
        <w:jc w:val="both"/>
        <w:rPr>
          <w:sz w:val="28"/>
          <w:szCs w:val="28"/>
        </w:rPr>
      </w:pPr>
      <w:r w:rsidRPr="00117D8E">
        <w:rPr>
          <w:sz w:val="28"/>
          <w:szCs w:val="28"/>
        </w:rPr>
        <w:t>Определим скорректированную величину операционных расходов (ОР) для определения НВВ и уровня коллекторного тарифа на тепловую энергию на 2025 год котельную по ул.40 лет Победы 1в.</w:t>
      </w:r>
    </w:p>
    <w:p w14:paraId="148AE524" w14:textId="77777777" w:rsidR="00117D8E" w:rsidRPr="00117D8E" w:rsidRDefault="00117D8E" w:rsidP="00117D8E">
      <w:pPr>
        <w:widowControl w:val="0"/>
        <w:autoSpaceDE w:val="0"/>
        <w:autoSpaceDN w:val="0"/>
        <w:ind w:right="282" w:firstLine="708"/>
        <w:jc w:val="both"/>
        <w:rPr>
          <w:sz w:val="28"/>
          <w:szCs w:val="28"/>
        </w:rPr>
      </w:pPr>
      <w:r w:rsidRPr="00117D8E">
        <w:rPr>
          <w:sz w:val="28"/>
          <w:szCs w:val="28"/>
        </w:rPr>
        <w:lastRenderedPageBreak/>
        <w:t xml:space="preserve">На 2025 год второй год первого долгосрочного периода регулирования корректируются прогнозные параметры регулирования, в соответствии с приложением 5.2 к Методическим указаниям (см. таблицу 4). </w:t>
      </w:r>
    </w:p>
    <w:p w14:paraId="2F854582" w14:textId="77777777" w:rsidR="00117D8E" w:rsidRPr="00117D8E" w:rsidRDefault="00117D8E" w:rsidP="00117D8E">
      <w:pPr>
        <w:autoSpaceDE w:val="0"/>
        <w:autoSpaceDN w:val="0"/>
        <w:adjustRightInd w:val="0"/>
        <w:ind w:firstLine="540"/>
        <w:jc w:val="both"/>
        <w:rPr>
          <w:sz w:val="28"/>
          <w:szCs w:val="28"/>
        </w:rPr>
      </w:pPr>
      <w:r w:rsidRPr="00117D8E">
        <w:rPr>
          <w:sz w:val="28"/>
          <w:szCs w:val="28"/>
        </w:rPr>
        <w:t>Операционные расходы на 2025 год рассчитываются по формуле 10 Методических указаний.</w:t>
      </w:r>
    </w:p>
    <w:p w14:paraId="26C8653E" w14:textId="77777777" w:rsidR="00117D8E" w:rsidRPr="00117D8E" w:rsidRDefault="00117D8E" w:rsidP="00117D8E">
      <w:pPr>
        <w:widowControl w:val="0"/>
        <w:autoSpaceDE w:val="0"/>
        <w:autoSpaceDN w:val="0"/>
        <w:ind w:firstLine="708"/>
        <w:jc w:val="both"/>
        <w:rPr>
          <w:sz w:val="28"/>
          <w:szCs w:val="28"/>
        </w:rPr>
      </w:pPr>
      <w:r w:rsidRPr="00117D8E">
        <w:rPr>
          <w:noProof/>
          <w:color w:val="FF0000"/>
        </w:rPr>
        <w:drawing>
          <wp:inline distT="0" distB="0" distL="0" distR="0" wp14:anchorId="60F32AA5" wp14:editId="6BB7E883">
            <wp:extent cx="5509260" cy="6019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70E0CD44" w14:textId="77777777" w:rsidR="00117D8E" w:rsidRPr="00117D8E" w:rsidRDefault="00117D8E" w:rsidP="00117D8E">
      <w:pPr>
        <w:ind w:right="282" w:firstLine="709"/>
        <w:jc w:val="both"/>
        <w:rPr>
          <w:snapToGrid w:val="0"/>
          <w:sz w:val="28"/>
          <w:szCs w:val="28"/>
        </w:rPr>
      </w:pPr>
      <w:r w:rsidRPr="00117D8E">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30.09.2024, в соответствии с которым ИПЦ на 2025 год составил 105,8 %. </w:t>
      </w:r>
    </w:p>
    <w:p w14:paraId="7B2FB06C" w14:textId="77777777" w:rsidR="00117D8E" w:rsidRPr="00117D8E" w:rsidRDefault="00117D8E" w:rsidP="00117D8E">
      <w:pPr>
        <w:jc w:val="right"/>
        <w:rPr>
          <w:bCs/>
          <w:sz w:val="28"/>
          <w:szCs w:val="28"/>
        </w:rPr>
      </w:pPr>
      <w:r w:rsidRPr="00117D8E">
        <w:rPr>
          <w:bCs/>
          <w:sz w:val="28"/>
          <w:szCs w:val="28"/>
        </w:rPr>
        <w:t xml:space="preserve">Таблица 4 </w:t>
      </w:r>
    </w:p>
    <w:p w14:paraId="6F900FD9" w14:textId="77777777" w:rsidR="00117D8E" w:rsidRPr="00117D8E" w:rsidRDefault="00117D8E" w:rsidP="00117D8E">
      <w:pPr>
        <w:ind w:right="-2"/>
        <w:jc w:val="center"/>
        <w:rPr>
          <w:b/>
          <w:snapToGrid w:val="0"/>
          <w:color w:val="000000"/>
          <w:sz w:val="28"/>
        </w:rPr>
      </w:pPr>
      <w:r w:rsidRPr="00117D8E">
        <w:rPr>
          <w:b/>
          <w:snapToGrid w:val="0"/>
          <w:color w:val="000000"/>
          <w:sz w:val="28"/>
        </w:rPr>
        <w:t xml:space="preserve">Расчет операционных (подконтрольных) расходов </w:t>
      </w:r>
    </w:p>
    <w:p w14:paraId="04BCF857" w14:textId="77777777" w:rsidR="00117D8E" w:rsidRPr="00117D8E" w:rsidRDefault="00117D8E" w:rsidP="00117D8E">
      <w:pPr>
        <w:ind w:right="-2"/>
        <w:jc w:val="center"/>
        <w:rPr>
          <w:b/>
          <w:snapToGrid w:val="0"/>
          <w:color w:val="000000"/>
          <w:sz w:val="28"/>
        </w:rPr>
      </w:pPr>
      <w:r w:rsidRPr="00117D8E">
        <w:rPr>
          <w:b/>
          <w:snapToGrid w:val="0"/>
          <w:color w:val="000000"/>
          <w:sz w:val="28"/>
        </w:rPr>
        <w:t>на 2025 по котельной ул.40 лет Победы 1в</w:t>
      </w:r>
    </w:p>
    <w:tbl>
      <w:tblPr>
        <w:tblStyle w:val="1750"/>
        <w:tblW w:w="9653" w:type="dxa"/>
        <w:tblLook w:val="04A0" w:firstRow="1" w:lastRow="0" w:firstColumn="1" w:lastColumn="0" w:noHBand="0" w:noVBand="1"/>
      </w:tblPr>
      <w:tblGrid>
        <w:gridCol w:w="540"/>
        <w:gridCol w:w="3991"/>
        <w:gridCol w:w="1350"/>
        <w:gridCol w:w="1844"/>
        <w:gridCol w:w="1928"/>
      </w:tblGrid>
      <w:tr w:rsidR="00117D8E" w:rsidRPr="00117D8E" w14:paraId="0DCC1456" w14:textId="77777777" w:rsidTr="00447CD5">
        <w:trPr>
          <w:trHeight w:val="316"/>
        </w:trPr>
        <w:tc>
          <w:tcPr>
            <w:tcW w:w="540" w:type="dxa"/>
            <w:vMerge w:val="restart"/>
            <w:hideMark/>
          </w:tcPr>
          <w:p w14:paraId="608FC27F" w14:textId="77777777" w:rsidR="00117D8E" w:rsidRPr="00117D8E" w:rsidRDefault="00117D8E" w:rsidP="00117D8E">
            <w:r w:rsidRPr="00117D8E">
              <w:t>№ п/п</w:t>
            </w:r>
          </w:p>
        </w:tc>
        <w:tc>
          <w:tcPr>
            <w:tcW w:w="3991" w:type="dxa"/>
            <w:vMerge w:val="restart"/>
            <w:hideMark/>
          </w:tcPr>
          <w:p w14:paraId="06257861" w14:textId="77777777" w:rsidR="00117D8E" w:rsidRPr="00117D8E" w:rsidRDefault="00117D8E" w:rsidP="00117D8E">
            <w:r w:rsidRPr="00117D8E">
              <w:t>Параметры расчета расходов</w:t>
            </w:r>
          </w:p>
        </w:tc>
        <w:tc>
          <w:tcPr>
            <w:tcW w:w="1350" w:type="dxa"/>
            <w:vMerge w:val="restart"/>
            <w:hideMark/>
          </w:tcPr>
          <w:p w14:paraId="6687C67A" w14:textId="77777777" w:rsidR="00117D8E" w:rsidRPr="00117D8E" w:rsidRDefault="00117D8E" w:rsidP="00117D8E">
            <w:proofErr w:type="spellStart"/>
            <w:r w:rsidRPr="00117D8E">
              <w:t>Ед.изм</w:t>
            </w:r>
            <w:proofErr w:type="spellEnd"/>
            <w:r w:rsidRPr="00117D8E">
              <w:t>.</w:t>
            </w:r>
          </w:p>
        </w:tc>
        <w:tc>
          <w:tcPr>
            <w:tcW w:w="3772" w:type="dxa"/>
            <w:gridSpan w:val="2"/>
            <w:hideMark/>
          </w:tcPr>
          <w:p w14:paraId="01D61ABA" w14:textId="77777777" w:rsidR="00117D8E" w:rsidRPr="00117D8E" w:rsidRDefault="00117D8E" w:rsidP="00117D8E">
            <w:pPr>
              <w:jc w:val="center"/>
            </w:pPr>
            <w:r w:rsidRPr="00117D8E">
              <w:t>Предложение экспертов</w:t>
            </w:r>
          </w:p>
        </w:tc>
      </w:tr>
      <w:tr w:rsidR="00117D8E" w:rsidRPr="00117D8E" w14:paraId="7F80AC34" w14:textId="77777777" w:rsidTr="00447CD5">
        <w:trPr>
          <w:trHeight w:val="275"/>
        </w:trPr>
        <w:tc>
          <w:tcPr>
            <w:tcW w:w="540" w:type="dxa"/>
            <w:vMerge/>
            <w:hideMark/>
          </w:tcPr>
          <w:p w14:paraId="6934D4A6" w14:textId="77777777" w:rsidR="00117D8E" w:rsidRPr="00117D8E" w:rsidRDefault="00117D8E" w:rsidP="00117D8E"/>
        </w:tc>
        <w:tc>
          <w:tcPr>
            <w:tcW w:w="3991" w:type="dxa"/>
            <w:vMerge/>
            <w:hideMark/>
          </w:tcPr>
          <w:p w14:paraId="2ACED7FF" w14:textId="77777777" w:rsidR="00117D8E" w:rsidRPr="00117D8E" w:rsidRDefault="00117D8E" w:rsidP="00117D8E"/>
        </w:tc>
        <w:tc>
          <w:tcPr>
            <w:tcW w:w="1350" w:type="dxa"/>
            <w:vMerge/>
            <w:hideMark/>
          </w:tcPr>
          <w:p w14:paraId="5C41167F" w14:textId="77777777" w:rsidR="00117D8E" w:rsidRPr="00117D8E" w:rsidRDefault="00117D8E" w:rsidP="00117D8E"/>
        </w:tc>
        <w:tc>
          <w:tcPr>
            <w:tcW w:w="1844" w:type="dxa"/>
            <w:hideMark/>
          </w:tcPr>
          <w:p w14:paraId="4808DD34" w14:textId="77777777" w:rsidR="00117D8E" w:rsidRPr="00117D8E" w:rsidRDefault="00117D8E" w:rsidP="00117D8E">
            <w:pPr>
              <w:jc w:val="center"/>
            </w:pPr>
            <w:r w:rsidRPr="00117D8E">
              <w:t>2024 котельная по ул. 40 лет Победы 1В</w:t>
            </w:r>
          </w:p>
        </w:tc>
        <w:tc>
          <w:tcPr>
            <w:tcW w:w="1928" w:type="dxa"/>
            <w:hideMark/>
          </w:tcPr>
          <w:p w14:paraId="171AF048" w14:textId="77777777" w:rsidR="00117D8E" w:rsidRPr="00117D8E" w:rsidRDefault="00117D8E" w:rsidP="00117D8E">
            <w:pPr>
              <w:jc w:val="center"/>
            </w:pPr>
            <w:r w:rsidRPr="00117D8E">
              <w:t>2025 котельная по ул. 40 лет Победы 1В</w:t>
            </w:r>
          </w:p>
        </w:tc>
      </w:tr>
      <w:tr w:rsidR="00117D8E" w:rsidRPr="00117D8E" w14:paraId="3A450548" w14:textId="77777777" w:rsidTr="00447CD5">
        <w:trPr>
          <w:trHeight w:val="713"/>
        </w:trPr>
        <w:tc>
          <w:tcPr>
            <w:tcW w:w="540" w:type="dxa"/>
            <w:hideMark/>
          </w:tcPr>
          <w:p w14:paraId="065B53FC" w14:textId="77777777" w:rsidR="00117D8E" w:rsidRPr="00117D8E" w:rsidRDefault="00117D8E" w:rsidP="00117D8E">
            <w:pPr>
              <w:jc w:val="center"/>
            </w:pPr>
            <w:r w:rsidRPr="00117D8E">
              <w:t>1</w:t>
            </w:r>
          </w:p>
        </w:tc>
        <w:tc>
          <w:tcPr>
            <w:tcW w:w="3991" w:type="dxa"/>
            <w:hideMark/>
          </w:tcPr>
          <w:p w14:paraId="78B19F38" w14:textId="77777777" w:rsidR="00117D8E" w:rsidRPr="00117D8E" w:rsidRDefault="00117D8E" w:rsidP="00117D8E">
            <w:r w:rsidRPr="00117D8E">
              <w:t>Индекс потребительских цен на расчетный период регулирования (ИПЦ)</w:t>
            </w:r>
          </w:p>
        </w:tc>
        <w:tc>
          <w:tcPr>
            <w:tcW w:w="1350" w:type="dxa"/>
            <w:hideMark/>
          </w:tcPr>
          <w:p w14:paraId="51361BC8" w14:textId="77777777" w:rsidR="00117D8E" w:rsidRPr="00117D8E" w:rsidRDefault="00117D8E" w:rsidP="00117D8E">
            <w:r w:rsidRPr="00117D8E">
              <w:t> </w:t>
            </w:r>
          </w:p>
        </w:tc>
        <w:tc>
          <w:tcPr>
            <w:tcW w:w="1844" w:type="dxa"/>
            <w:vAlign w:val="center"/>
            <w:hideMark/>
          </w:tcPr>
          <w:p w14:paraId="23D4ABFD" w14:textId="77777777" w:rsidR="00117D8E" w:rsidRPr="00117D8E" w:rsidRDefault="00117D8E" w:rsidP="00117D8E">
            <w:pPr>
              <w:jc w:val="center"/>
            </w:pPr>
            <w:r w:rsidRPr="00117D8E">
              <w:t>0</w:t>
            </w:r>
          </w:p>
        </w:tc>
        <w:tc>
          <w:tcPr>
            <w:tcW w:w="1928" w:type="dxa"/>
            <w:vAlign w:val="center"/>
            <w:hideMark/>
          </w:tcPr>
          <w:p w14:paraId="30D6C4B4" w14:textId="77777777" w:rsidR="00117D8E" w:rsidRPr="00117D8E" w:rsidRDefault="00117D8E" w:rsidP="00117D8E">
            <w:pPr>
              <w:jc w:val="center"/>
            </w:pPr>
            <w:r w:rsidRPr="00117D8E">
              <w:t>1,058</w:t>
            </w:r>
          </w:p>
        </w:tc>
      </w:tr>
      <w:tr w:rsidR="00117D8E" w:rsidRPr="00117D8E" w14:paraId="37FC28FE" w14:textId="77777777" w:rsidTr="00447CD5">
        <w:trPr>
          <w:trHeight w:val="567"/>
        </w:trPr>
        <w:tc>
          <w:tcPr>
            <w:tcW w:w="540" w:type="dxa"/>
            <w:hideMark/>
          </w:tcPr>
          <w:p w14:paraId="04E87779" w14:textId="77777777" w:rsidR="00117D8E" w:rsidRPr="00117D8E" w:rsidRDefault="00117D8E" w:rsidP="00117D8E">
            <w:pPr>
              <w:jc w:val="center"/>
            </w:pPr>
            <w:r w:rsidRPr="00117D8E">
              <w:t>2</w:t>
            </w:r>
          </w:p>
        </w:tc>
        <w:tc>
          <w:tcPr>
            <w:tcW w:w="3991" w:type="dxa"/>
            <w:hideMark/>
          </w:tcPr>
          <w:p w14:paraId="653C080A" w14:textId="77777777" w:rsidR="00117D8E" w:rsidRPr="00117D8E" w:rsidRDefault="00117D8E" w:rsidP="00117D8E">
            <w:r w:rsidRPr="00117D8E">
              <w:t>Индекс эффективности операционных расходов (ИОР)</w:t>
            </w:r>
          </w:p>
        </w:tc>
        <w:tc>
          <w:tcPr>
            <w:tcW w:w="1350" w:type="dxa"/>
            <w:hideMark/>
          </w:tcPr>
          <w:p w14:paraId="4B0D527B" w14:textId="77777777" w:rsidR="00117D8E" w:rsidRPr="00117D8E" w:rsidRDefault="00117D8E" w:rsidP="00117D8E">
            <w:pPr>
              <w:jc w:val="center"/>
            </w:pPr>
            <w:r w:rsidRPr="00117D8E">
              <w:t>%</w:t>
            </w:r>
          </w:p>
        </w:tc>
        <w:tc>
          <w:tcPr>
            <w:tcW w:w="1844" w:type="dxa"/>
            <w:vAlign w:val="center"/>
            <w:hideMark/>
          </w:tcPr>
          <w:p w14:paraId="59221345" w14:textId="77777777" w:rsidR="00117D8E" w:rsidRPr="00117D8E" w:rsidRDefault="00117D8E" w:rsidP="00117D8E">
            <w:pPr>
              <w:jc w:val="center"/>
            </w:pPr>
            <w:r w:rsidRPr="00117D8E">
              <w:t>0%</w:t>
            </w:r>
          </w:p>
        </w:tc>
        <w:tc>
          <w:tcPr>
            <w:tcW w:w="1928" w:type="dxa"/>
            <w:vAlign w:val="center"/>
            <w:hideMark/>
          </w:tcPr>
          <w:p w14:paraId="0B4A2F10" w14:textId="77777777" w:rsidR="00117D8E" w:rsidRPr="00117D8E" w:rsidRDefault="00117D8E" w:rsidP="00117D8E">
            <w:pPr>
              <w:jc w:val="center"/>
            </w:pPr>
            <w:r w:rsidRPr="00117D8E">
              <w:t>1%</w:t>
            </w:r>
          </w:p>
        </w:tc>
      </w:tr>
      <w:tr w:rsidR="00117D8E" w:rsidRPr="00117D8E" w14:paraId="5C0840E3" w14:textId="77777777" w:rsidTr="00447CD5">
        <w:trPr>
          <w:trHeight w:val="549"/>
        </w:trPr>
        <w:tc>
          <w:tcPr>
            <w:tcW w:w="540" w:type="dxa"/>
            <w:hideMark/>
          </w:tcPr>
          <w:p w14:paraId="5FBD6A3E" w14:textId="77777777" w:rsidR="00117D8E" w:rsidRPr="00117D8E" w:rsidRDefault="00117D8E" w:rsidP="00117D8E">
            <w:pPr>
              <w:jc w:val="center"/>
            </w:pPr>
            <w:r w:rsidRPr="00117D8E">
              <w:t>3</w:t>
            </w:r>
          </w:p>
        </w:tc>
        <w:tc>
          <w:tcPr>
            <w:tcW w:w="3991" w:type="dxa"/>
            <w:hideMark/>
          </w:tcPr>
          <w:p w14:paraId="00A1C1CA" w14:textId="77777777" w:rsidR="00117D8E" w:rsidRPr="00117D8E" w:rsidRDefault="00117D8E" w:rsidP="00117D8E">
            <w:r w:rsidRPr="00117D8E">
              <w:t>Индекс изменения количества активов (ИКА)</w:t>
            </w:r>
          </w:p>
        </w:tc>
        <w:tc>
          <w:tcPr>
            <w:tcW w:w="1350" w:type="dxa"/>
            <w:hideMark/>
          </w:tcPr>
          <w:p w14:paraId="5894201F" w14:textId="77777777" w:rsidR="00117D8E" w:rsidRPr="00117D8E" w:rsidRDefault="00117D8E" w:rsidP="00117D8E">
            <w:pPr>
              <w:jc w:val="center"/>
            </w:pPr>
          </w:p>
        </w:tc>
        <w:tc>
          <w:tcPr>
            <w:tcW w:w="1844" w:type="dxa"/>
            <w:vAlign w:val="center"/>
            <w:hideMark/>
          </w:tcPr>
          <w:p w14:paraId="45A138E1" w14:textId="77777777" w:rsidR="00117D8E" w:rsidRPr="00117D8E" w:rsidRDefault="00117D8E" w:rsidP="00117D8E">
            <w:pPr>
              <w:jc w:val="center"/>
            </w:pPr>
            <w:r w:rsidRPr="00117D8E">
              <w:t>-0,6596</w:t>
            </w:r>
          </w:p>
        </w:tc>
        <w:tc>
          <w:tcPr>
            <w:tcW w:w="1928" w:type="dxa"/>
            <w:vAlign w:val="center"/>
            <w:hideMark/>
          </w:tcPr>
          <w:p w14:paraId="550FD918" w14:textId="77777777" w:rsidR="00117D8E" w:rsidRPr="00117D8E" w:rsidRDefault="00117D8E" w:rsidP="00117D8E">
            <w:pPr>
              <w:jc w:val="center"/>
            </w:pPr>
            <w:r w:rsidRPr="00117D8E">
              <w:t>0,000</w:t>
            </w:r>
          </w:p>
        </w:tc>
      </w:tr>
      <w:tr w:rsidR="00117D8E" w:rsidRPr="00117D8E" w14:paraId="39DA678A" w14:textId="77777777" w:rsidTr="00447CD5">
        <w:trPr>
          <w:trHeight w:val="1071"/>
        </w:trPr>
        <w:tc>
          <w:tcPr>
            <w:tcW w:w="540" w:type="dxa"/>
            <w:hideMark/>
          </w:tcPr>
          <w:p w14:paraId="43AE3622" w14:textId="77777777" w:rsidR="00117D8E" w:rsidRPr="00117D8E" w:rsidRDefault="00117D8E" w:rsidP="00117D8E">
            <w:pPr>
              <w:jc w:val="center"/>
            </w:pPr>
            <w:r w:rsidRPr="00117D8E">
              <w:t>3.1</w:t>
            </w:r>
          </w:p>
        </w:tc>
        <w:tc>
          <w:tcPr>
            <w:tcW w:w="3991" w:type="dxa"/>
            <w:hideMark/>
          </w:tcPr>
          <w:p w14:paraId="0D5F7EE3" w14:textId="77777777" w:rsidR="00117D8E" w:rsidRPr="00117D8E" w:rsidRDefault="00117D8E" w:rsidP="00117D8E">
            <w:r w:rsidRPr="00117D8E">
              <w:t>количество условных единиц, относящихся к активам, необходимым для осуществления регулируемой деятельности</w:t>
            </w:r>
          </w:p>
        </w:tc>
        <w:tc>
          <w:tcPr>
            <w:tcW w:w="1350" w:type="dxa"/>
            <w:hideMark/>
          </w:tcPr>
          <w:p w14:paraId="23937759" w14:textId="77777777" w:rsidR="00117D8E" w:rsidRPr="00117D8E" w:rsidRDefault="00117D8E" w:rsidP="00117D8E">
            <w:pPr>
              <w:jc w:val="center"/>
            </w:pPr>
            <w:r w:rsidRPr="00117D8E">
              <w:t>у.е.</w:t>
            </w:r>
          </w:p>
        </w:tc>
        <w:tc>
          <w:tcPr>
            <w:tcW w:w="1844" w:type="dxa"/>
            <w:vAlign w:val="center"/>
            <w:hideMark/>
          </w:tcPr>
          <w:p w14:paraId="6B56639A" w14:textId="77777777" w:rsidR="00117D8E" w:rsidRPr="00117D8E" w:rsidRDefault="00117D8E" w:rsidP="00117D8E">
            <w:pPr>
              <w:jc w:val="center"/>
            </w:pPr>
            <w:r w:rsidRPr="00117D8E">
              <w:t>0</w:t>
            </w:r>
          </w:p>
        </w:tc>
        <w:tc>
          <w:tcPr>
            <w:tcW w:w="1928" w:type="dxa"/>
            <w:vAlign w:val="center"/>
            <w:hideMark/>
          </w:tcPr>
          <w:p w14:paraId="6C37F5B7" w14:textId="77777777" w:rsidR="00117D8E" w:rsidRPr="00117D8E" w:rsidRDefault="00117D8E" w:rsidP="00117D8E">
            <w:pPr>
              <w:jc w:val="center"/>
            </w:pPr>
            <w:r w:rsidRPr="00117D8E">
              <w:t>0</w:t>
            </w:r>
          </w:p>
        </w:tc>
      </w:tr>
      <w:tr w:rsidR="00117D8E" w:rsidRPr="00117D8E" w14:paraId="05380E79" w14:textId="77777777" w:rsidTr="00447CD5">
        <w:trPr>
          <w:trHeight w:val="447"/>
        </w:trPr>
        <w:tc>
          <w:tcPr>
            <w:tcW w:w="540" w:type="dxa"/>
            <w:hideMark/>
          </w:tcPr>
          <w:p w14:paraId="0AC2EEEE" w14:textId="77777777" w:rsidR="00117D8E" w:rsidRPr="00117D8E" w:rsidRDefault="00117D8E" w:rsidP="00117D8E">
            <w:pPr>
              <w:jc w:val="center"/>
            </w:pPr>
            <w:r w:rsidRPr="00117D8E">
              <w:t>3.2</w:t>
            </w:r>
          </w:p>
        </w:tc>
        <w:tc>
          <w:tcPr>
            <w:tcW w:w="3991" w:type="dxa"/>
            <w:hideMark/>
          </w:tcPr>
          <w:p w14:paraId="7354D31C" w14:textId="77777777" w:rsidR="00117D8E" w:rsidRPr="00117D8E" w:rsidRDefault="00117D8E" w:rsidP="00117D8E">
            <w:r w:rsidRPr="00117D8E">
              <w:t>установленная тепловая мощность источника тепловой энергии</w:t>
            </w:r>
          </w:p>
        </w:tc>
        <w:tc>
          <w:tcPr>
            <w:tcW w:w="1350" w:type="dxa"/>
            <w:hideMark/>
          </w:tcPr>
          <w:p w14:paraId="1833D149" w14:textId="77777777" w:rsidR="00117D8E" w:rsidRPr="00117D8E" w:rsidRDefault="00117D8E" w:rsidP="00117D8E">
            <w:pPr>
              <w:jc w:val="center"/>
            </w:pPr>
            <w:r w:rsidRPr="00117D8E">
              <w:t>Гкал/ч</w:t>
            </w:r>
          </w:p>
        </w:tc>
        <w:tc>
          <w:tcPr>
            <w:tcW w:w="1844" w:type="dxa"/>
            <w:vAlign w:val="center"/>
            <w:hideMark/>
          </w:tcPr>
          <w:p w14:paraId="16F09797" w14:textId="77777777" w:rsidR="00117D8E" w:rsidRPr="00117D8E" w:rsidRDefault="00117D8E" w:rsidP="00117D8E">
            <w:pPr>
              <w:jc w:val="center"/>
            </w:pPr>
            <w:r w:rsidRPr="00117D8E">
              <w:t>2,58</w:t>
            </w:r>
          </w:p>
        </w:tc>
        <w:tc>
          <w:tcPr>
            <w:tcW w:w="1928" w:type="dxa"/>
            <w:vAlign w:val="center"/>
            <w:hideMark/>
          </w:tcPr>
          <w:p w14:paraId="26F44CEE" w14:textId="77777777" w:rsidR="00117D8E" w:rsidRPr="00117D8E" w:rsidRDefault="00117D8E" w:rsidP="00117D8E">
            <w:pPr>
              <w:jc w:val="center"/>
            </w:pPr>
            <w:r w:rsidRPr="00117D8E">
              <w:t>2,58</w:t>
            </w:r>
          </w:p>
        </w:tc>
      </w:tr>
      <w:tr w:rsidR="00117D8E" w:rsidRPr="00117D8E" w14:paraId="5BD2CEA8" w14:textId="77777777" w:rsidTr="00447CD5">
        <w:trPr>
          <w:trHeight w:val="417"/>
        </w:trPr>
        <w:tc>
          <w:tcPr>
            <w:tcW w:w="540" w:type="dxa"/>
            <w:hideMark/>
          </w:tcPr>
          <w:p w14:paraId="528FDA6C" w14:textId="77777777" w:rsidR="00117D8E" w:rsidRPr="00117D8E" w:rsidRDefault="00117D8E" w:rsidP="00117D8E">
            <w:pPr>
              <w:jc w:val="center"/>
            </w:pPr>
            <w:r w:rsidRPr="00117D8E">
              <w:t>4</w:t>
            </w:r>
          </w:p>
        </w:tc>
        <w:tc>
          <w:tcPr>
            <w:tcW w:w="3991" w:type="dxa"/>
            <w:hideMark/>
          </w:tcPr>
          <w:p w14:paraId="73BB505A" w14:textId="77777777" w:rsidR="00117D8E" w:rsidRPr="00117D8E" w:rsidRDefault="00117D8E" w:rsidP="00117D8E">
            <w:r w:rsidRPr="00117D8E">
              <w:t>Коэффициент эластичности затрат по росту активов (</w:t>
            </w:r>
            <w:proofErr w:type="spellStart"/>
            <w:r w:rsidRPr="00117D8E">
              <w:t>Кэл</w:t>
            </w:r>
            <w:proofErr w:type="spellEnd"/>
            <w:r w:rsidRPr="00117D8E">
              <w:t>)</w:t>
            </w:r>
          </w:p>
        </w:tc>
        <w:tc>
          <w:tcPr>
            <w:tcW w:w="1350" w:type="dxa"/>
            <w:hideMark/>
          </w:tcPr>
          <w:p w14:paraId="740674D8" w14:textId="77777777" w:rsidR="00117D8E" w:rsidRPr="00117D8E" w:rsidRDefault="00117D8E" w:rsidP="00117D8E">
            <w:pPr>
              <w:jc w:val="center"/>
            </w:pPr>
          </w:p>
        </w:tc>
        <w:tc>
          <w:tcPr>
            <w:tcW w:w="1844" w:type="dxa"/>
            <w:vAlign w:val="center"/>
            <w:hideMark/>
          </w:tcPr>
          <w:p w14:paraId="36BD6EE4" w14:textId="77777777" w:rsidR="00117D8E" w:rsidRPr="00117D8E" w:rsidRDefault="00117D8E" w:rsidP="00117D8E">
            <w:pPr>
              <w:jc w:val="center"/>
            </w:pPr>
            <w:r w:rsidRPr="00117D8E">
              <w:t>0</w:t>
            </w:r>
          </w:p>
        </w:tc>
        <w:tc>
          <w:tcPr>
            <w:tcW w:w="1928" w:type="dxa"/>
            <w:vAlign w:val="center"/>
            <w:hideMark/>
          </w:tcPr>
          <w:p w14:paraId="1C53F460" w14:textId="77777777" w:rsidR="00117D8E" w:rsidRPr="00117D8E" w:rsidRDefault="00117D8E" w:rsidP="00117D8E">
            <w:pPr>
              <w:jc w:val="center"/>
            </w:pPr>
            <w:r w:rsidRPr="00117D8E">
              <w:t>0,75</w:t>
            </w:r>
          </w:p>
        </w:tc>
      </w:tr>
      <w:tr w:rsidR="00117D8E" w:rsidRPr="00117D8E" w14:paraId="2E89C4E5" w14:textId="77777777" w:rsidTr="00447CD5">
        <w:trPr>
          <w:trHeight w:val="485"/>
        </w:trPr>
        <w:tc>
          <w:tcPr>
            <w:tcW w:w="540" w:type="dxa"/>
            <w:hideMark/>
          </w:tcPr>
          <w:p w14:paraId="414EDD52" w14:textId="77777777" w:rsidR="00117D8E" w:rsidRPr="00117D8E" w:rsidRDefault="00117D8E" w:rsidP="00117D8E">
            <w:pPr>
              <w:jc w:val="center"/>
            </w:pPr>
            <w:r w:rsidRPr="00117D8E">
              <w:t>5</w:t>
            </w:r>
          </w:p>
        </w:tc>
        <w:tc>
          <w:tcPr>
            <w:tcW w:w="3991" w:type="dxa"/>
            <w:hideMark/>
          </w:tcPr>
          <w:p w14:paraId="098D67E9" w14:textId="77777777" w:rsidR="00117D8E" w:rsidRPr="00117D8E" w:rsidRDefault="00117D8E" w:rsidP="00117D8E">
            <w:r w:rsidRPr="00117D8E">
              <w:t>Операционные (подконтрольные)</w:t>
            </w:r>
            <w:r w:rsidRPr="00117D8E">
              <w:br/>
              <w:t>расходы</w:t>
            </w:r>
          </w:p>
        </w:tc>
        <w:tc>
          <w:tcPr>
            <w:tcW w:w="1350" w:type="dxa"/>
            <w:hideMark/>
          </w:tcPr>
          <w:p w14:paraId="10D81650" w14:textId="77777777" w:rsidR="00117D8E" w:rsidRPr="00117D8E" w:rsidRDefault="00117D8E" w:rsidP="00117D8E">
            <w:pPr>
              <w:jc w:val="center"/>
            </w:pPr>
            <w:r w:rsidRPr="00117D8E">
              <w:t>тыс. руб.</w:t>
            </w:r>
          </w:p>
        </w:tc>
        <w:tc>
          <w:tcPr>
            <w:tcW w:w="1844" w:type="dxa"/>
            <w:vAlign w:val="center"/>
            <w:hideMark/>
          </w:tcPr>
          <w:p w14:paraId="4CDCA52C" w14:textId="77777777" w:rsidR="00117D8E" w:rsidRPr="00117D8E" w:rsidRDefault="00117D8E" w:rsidP="00117D8E">
            <w:pPr>
              <w:jc w:val="center"/>
            </w:pPr>
            <w:r w:rsidRPr="00117D8E">
              <w:t>7 490,02</w:t>
            </w:r>
          </w:p>
        </w:tc>
        <w:tc>
          <w:tcPr>
            <w:tcW w:w="1928" w:type="dxa"/>
            <w:vAlign w:val="center"/>
            <w:hideMark/>
          </w:tcPr>
          <w:p w14:paraId="47B965F8" w14:textId="77777777" w:rsidR="00117D8E" w:rsidRPr="00117D8E" w:rsidRDefault="00117D8E" w:rsidP="00117D8E">
            <w:pPr>
              <w:jc w:val="center"/>
            </w:pPr>
            <w:r w:rsidRPr="00117D8E">
              <w:t>7 845,20</w:t>
            </w:r>
          </w:p>
        </w:tc>
      </w:tr>
      <w:tr w:rsidR="00117D8E" w:rsidRPr="00117D8E" w14:paraId="6B95CEC7" w14:textId="77777777" w:rsidTr="00447CD5">
        <w:trPr>
          <w:trHeight w:val="293"/>
        </w:trPr>
        <w:tc>
          <w:tcPr>
            <w:tcW w:w="540" w:type="dxa"/>
            <w:hideMark/>
          </w:tcPr>
          <w:p w14:paraId="76534AF2" w14:textId="77777777" w:rsidR="00117D8E" w:rsidRPr="00117D8E" w:rsidRDefault="00117D8E" w:rsidP="00117D8E">
            <w:pPr>
              <w:jc w:val="center"/>
            </w:pPr>
            <w:r w:rsidRPr="00117D8E">
              <w:t>6</w:t>
            </w:r>
          </w:p>
        </w:tc>
        <w:tc>
          <w:tcPr>
            <w:tcW w:w="3991" w:type="dxa"/>
            <w:hideMark/>
          </w:tcPr>
          <w:p w14:paraId="746F2A3C" w14:textId="77777777" w:rsidR="00117D8E" w:rsidRPr="00117D8E" w:rsidRDefault="00117D8E" w:rsidP="00117D8E">
            <w:r w:rsidRPr="00117D8E">
              <w:t>Индекс изменения ОР</w:t>
            </w:r>
          </w:p>
        </w:tc>
        <w:tc>
          <w:tcPr>
            <w:tcW w:w="1350" w:type="dxa"/>
            <w:hideMark/>
          </w:tcPr>
          <w:p w14:paraId="67B4379B" w14:textId="77777777" w:rsidR="00117D8E" w:rsidRPr="00117D8E" w:rsidRDefault="00117D8E" w:rsidP="00117D8E">
            <w:r w:rsidRPr="00117D8E">
              <w:t> </w:t>
            </w:r>
          </w:p>
        </w:tc>
        <w:tc>
          <w:tcPr>
            <w:tcW w:w="1844" w:type="dxa"/>
            <w:vAlign w:val="center"/>
            <w:hideMark/>
          </w:tcPr>
          <w:p w14:paraId="07C6203C" w14:textId="77777777" w:rsidR="00117D8E" w:rsidRPr="00117D8E" w:rsidRDefault="00117D8E" w:rsidP="00117D8E">
            <w:pPr>
              <w:jc w:val="center"/>
            </w:pPr>
            <w:r w:rsidRPr="00117D8E">
              <w:t>0,3404</w:t>
            </w:r>
          </w:p>
        </w:tc>
        <w:tc>
          <w:tcPr>
            <w:tcW w:w="1928" w:type="dxa"/>
            <w:vAlign w:val="center"/>
            <w:hideMark/>
          </w:tcPr>
          <w:p w14:paraId="56CF58FD" w14:textId="77777777" w:rsidR="00117D8E" w:rsidRPr="00117D8E" w:rsidRDefault="00117D8E" w:rsidP="00117D8E">
            <w:pPr>
              <w:jc w:val="center"/>
            </w:pPr>
            <w:r w:rsidRPr="00117D8E">
              <w:t>1,0474</w:t>
            </w:r>
          </w:p>
        </w:tc>
      </w:tr>
    </w:tbl>
    <w:p w14:paraId="6D2AA592" w14:textId="77777777" w:rsidR="00117D8E" w:rsidRPr="00117D8E" w:rsidRDefault="00117D8E" w:rsidP="00117D8E">
      <w:pPr>
        <w:widowControl w:val="0"/>
        <w:autoSpaceDE w:val="0"/>
        <w:autoSpaceDN w:val="0"/>
        <w:ind w:firstLine="708"/>
        <w:jc w:val="both"/>
        <w:rPr>
          <w:sz w:val="28"/>
          <w:szCs w:val="28"/>
        </w:rPr>
      </w:pPr>
    </w:p>
    <w:p w14:paraId="181EC6DB" w14:textId="77777777" w:rsidR="00117D8E" w:rsidRPr="00117D8E" w:rsidRDefault="00117D8E" w:rsidP="00117D8E">
      <w:pPr>
        <w:ind w:left="284"/>
        <w:rPr>
          <w:sz w:val="28"/>
          <w:szCs w:val="28"/>
        </w:rPr>
      </w:pPr>
      <w:r w:rsidRPr="00117D8E">
        <w:rPr>
          <w:noProof/>
          <w:position w:val="-12"/>
        </w:rPr>
        <w:drawing>
          <wp:inline distT="0" distB="0" distL="0" distR="0" wp14:anchorId="095FCB00" wp14:editId="3AFB7792">
            <wp:extent cx="487680" cy="3581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sidRPr="00117D8E">
        <w:rPr>
          <w:position w:val="-12"/>
        </w:rPr>
        <w:t xml:space="preserve"> </w:t>
      </w:r>
      <w:r w:rsidRPr="00117D8E">
        <w:rPr>
          <w:sz w:val="22"/>
          <w:szCs w:val="22"/>
        </w:rPr>
        <w:t xml:space="preserve">= </w:t>
      </w:r>
      <w:r w:rsidRPr="00117D8E">
        <w:rPr>
          <w:sz w:val="28"/>
          <w:szCs w:val="28"/>
        </w:rPr>
        <w:t xml:space="preserve">7 490,02 тыс. руб.*(1-1/100)*(1+0,058)*(1+0,75*0,0) = </w:t>
      </w:r>
    </w:p>
    <w:p w14:paraId="6FBF79ED" w14:textId="77777777" w:rsidR="00117D8E" w:rsidRPr="00117D8E" w:rsidRDefault="00117D8E" w:rsidP="00117D8E">
      <w:pPr>
        <w:ind w:left="284"/>
        <w:rPr>
          <w:sz w:val="28"/>
          <w:szCs w:val="28"/>
        </w:rPr>
      </w:pPr>
      <w:r w:rsidRPr="00117D8E">
        <w:rPr>
          <w:sz w:val="28"/>
          <w:szCs w:val="28"/>
        </w:rPr>
        <w:t>= 7 845,20 тыс. руб.</w:t>
      </w:r>
    </w:p>
    <w:p w14:paraId="1FB5660C" w14:textId="77777777" w:rsidR="00117D8E" w:rsidRPr="00117D8E" w:rsidRDefault="00117D8E" w:rsidP="00117D8E">
      <w:pPr>
        <w:ind w:firstLine="708"/>
        <w:jc w:val="both"/>
        <w:rPr>
          <w:sz w:val="28"/>
          <w:szCs w:val="28"/>
        </w:rPr>
      </w:pPr>
      <w:r w:rsidRPr="00117D8E">
        <w:rPr>
          <w:sz w:val="28"/>
          <w:szCs w:val="28"/>
        </w:rPr>
        <w:t>Рост уровня операционных расходов на 2025 год составил 4,74 %. Данный индекс операционных расходов применим ко всем статьям раздела операционные (подконтрольные) расходы.</w:t>
      </w:r>
    </w:p>
    <w:p w14:paraId="0D189209" w14:textId="77777777" w:rsidR="00117D8E" w:rsidRPr="00117D8E" w:rsidRDefault="00117D8E" w:rsidP="00117D8E">
      <w:pPr>
        <w:ind w:firstLine="709"/>
        <w:jc w:val="both"/>
        <w:rPr>
          <w:sz w:val="28"/>
          <w:szCs w:val="28"/>
        </w:rPr>
      </w:pPr>
      <w:r w:rsidRPr="00117D8E">
        <w:rPr>
          <w:sz w:val="28"/>
          <w:szCs w:val="28"/>
        </w:rPr>
        <w:t>Информация о величине расходов в разрезе статей затрат отражена в приложении 2 к экспертному заключению.</w:t>
      </w:r>
    </w:p>
    <w:p w14:paraId="02A7152D" w14:textId="77777777" w:rsidR="00117D8E" w:rsidRPr="00117D8E" w:rsidRDefault="00117D8E" w:rsidP="00117D8E">
      <w:pPr>
        <w:widowControl w:val="0"/>
        <w:autoSpaceDE w:val="0"/>
        <w:autoSpaceDN w:val="0"/>
        <w:ind w:firstLine="708"/>
        <w:jc w:val="both"/>
        <w:rPr>
          <w:sz w:val="28"/>
          <w:szCs w:val="28"/>
        </w:rPr>
      </w:pPr>
    </w:p>
    <w:p w14:paraId="5EE411C6" w14:textId="77777777" w:rsidR="00117D8E" w:rsidRPr="00117D8E" w:rsidRDefault="00117D8E" w:rsidP="00117D8E">
      <w:pPr>
        <w:ind w:firstLine="708"/>
        <w:jc w:val="both"/>
        <w:rPr>
          <w:b/>
          <w:color w:val="FF0000"/>
          <w:sz w:val="28"/>
          <w:szCs w:val="28"/>
          <w:u w:val="single"/>
        </w:rPr>
      </w:pPr>
      <w:r w:rsidRPr="00117D8E">
        <w:rPr>
          <w:b/>
          <w:snapToGrid w:val="0"/>
          <w:sz w:val="28"/>
          <w:szCs w:val="28"/>
          <w:u w:val="single"/>
        </w:rPr>
        <w:t>Котельные №8, №34, ул. Мелиоративная 10б</w:t>
      </w:r>
    </w:p>
    <w:p w14:paraId="6E8ABC22" w14:textId="77777777" w:rsidR="00117D8E" w:rsidRPr="00117D8E" w:rsidRDefault="00117D8E" w:rsidP="00117D8E">
      <w:pPr>
        <w:widowControl w:val="0"/>
        <w:autoSpaceDE w:val="0"/>
        <w:autoSpaceDN w:val="0"/>
        <w:ind w:firstLine="708"/>
        <w:jc w:val="both"/>
        <w:rPr>
          <w:sz w:val="28"/>
          <w:szCs w:val="28"/>
        </w:rPr>
      </w:pPr>
      <w:r w:rsidRPr="00117D8E">
        <w:rPr>
          <w:sz w:val="28"/>
          <w:szCs w:val="28"/>
        </w:rPr>
        <w:lastRenderedPageBreak/>
        <w:t>Определим скорректированную величину операционных расходов (ОР) для определения НВВ и уровня на тепловую энергию на 2025 год по котельным                   № 8, № 34, по ул. Мелиоративная 10б.</w:t>
      </w:r>
    </w:p>
    <w:p w14:paraId="5B606813" w14:textId="77777777" w:rsidR="00117D8E" w:rsidRPr="00117D8E" w:rsidRDefault="00117D8E" w:rsidP="00117D8E">
      <w:pPr>
        <w:autoSpaceDE w:val="0"/>
        <w:autoSpaceDN w:val="0"/>
        <w:adjustRightInd w:val="0"/>
        <w:ind w:firstLine="540"/>
        <w:jc w:val="both"/>
        <w:rPr>
          <w:sz w:val="28"/>
          <w:szCs w:val="28"/>
        </w:rPr>
      </w:pPr>
      <w:r w:rsidRPr="00117D8E">
        <w:rPr>
          <w:sz w:val="28"/>
          <w:szCs w:val="28"/>
        </w:rPr>
        <w:t>Операционные расходы на 2025 год рассчитываются по формуле 10 Методических указаний.</w:t>
      </w:r>
    </w:p>
    <w:p w14:paraId="1C858755" w14:textId="77777777" w:rsidR="00117D8E" w:rsidRPr="00117D8E" w:rsidRDefault="00117D8E" w:rsidP="00117D8E">
      <w:pPr>
        <w:widowControl w:val="0"/>
        <w:autoSpaceDE w:val="0"/>
        <w:autoSpaceDN w:val="0"/>
        <w:ind w:firstLine="708"/>
        <w:jc w:val="both"/>
        <w:rPr>
          <w:sz w:val="28"/>
          <w:szCs w:val="28"/>
        </w:rPr>
      </w:pPr>
      <w:r w:rsidRPr="00117D8E">
        <w:rPr>
          <w:noProof/>
          <w:color w:val="FF0000"/>
        </w:rPr>
        <w:drawing>
          <wp:inline distT="0" distB="0" distL="0" distR="0" wp14:anchorId="5C26FB32" wp14:editId="5E7FA13A">
            <wp:extent cx="5509260" cy="6019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49A586F8" w14:textId="77777777" w:rsidR="00117D8E" w:rsidRPr="00117D8E" w:rsidRDefault="00117D8E" w:rsidP="00117D8E">
      <w:pPr>
        <w:widowControl w:val="0"/>
        <w:autoSpaceDE w:val="0"/>
        <w:autoSpaceDN w:val="0"/>
        <w:ind w:right="282" w:firstLine="708"/>
        <w:jc w:val="both"/>
        <w:rPr>
          <w:sz w:val="28"/>
          <w:szCs w:val="28"/>
        </w:rPr>
      </w:pPr>
    </w:p>
    <w:p w14:paraId="6E37AFAF" w14:textId="77777777" w:rsidR="00117D8E" w:rsidRPr="00117D8E" w:rsidRDefault="00117D8E" w:rsidP="00117D8E">
      <w:pPr>
        <w:widowControl w:val="0"/>
        <w:autoSpaceDE w:val="0"/>
        <w:autoSpaceDN w:val="0"/>
        <w:ind w:right="282" w:firstLine="708"/>
        <w:jc w:val="both"/>
        <w:rPr>
          <w:sz w:val="28"/>
          <w:szCs w:val="28"/>
        </w:rPr>
      </w:pPr>
      <w:r w:rsidRPr="00117D8E">
        <w:rPr>
          <w:sz w:val="28"/>
          <w:szCs w:val="28"/>
        </w:rPr>
        <w:t xml:space="preserve">На 2025 год второй год первого долгосрочного периода регулирования корректируются прогнозные параметры регулирования, в соответствии с приложением 5.2 к Методическим указаниям (см. таблицу 5). </w:t>
      </w:r>
    </w:p>
    <w:p w14:paraId="695BB360" w14:textId="77777777" w:rsidR="00117D8E" w:rsidRPr="00117D8E" w:rsidRDefault="00117D8E" w:rsidP="00117D8E">
      <w:pPr>
        <w:widowControl w:val="0"/>
        <w:autoSpaceDE w:val="0"/>
        <w:autoSpaceDN w:val="0"/>
        <w:ind w:right="282" w:firstLine="708"/>
        <w:jc w:val="both"/>
        <w:rPr>
          <w:sz w:val="28"/>
          <w:szCs w:val="28"/>
        </w:rPr>
      </w:pPr>
      <w:r w:rsidRPr="00117D8E">
        <w:rPr>
          <w:sz w:val="28"/>
          <w:szCs w:val="28"/>
        </w:rPr>
        <w:t>На момент составления данного отчёта эксперты руководствовались Прогнозом Минэкономразвития, опубликованным на сайте 30.09.2024, в соответствии с которым ИПЦ на 2025 год составил 105,8 %.</w:t>
      </w:r>
    </w:p>
    <w:p w14:paraId="7DFD4BCE" w14:textId="77777777" w:rsidR="00117D8E" w:rsidRPr="00117D8E" w:rsidRDefault="00117D8E" w:rsidP="00117D8E">
      <w:pPr>
        <w:ind w:right="282" w:firstLine="709"/>
        <w:jc w:val="both"/>
        <w:rPr>
          <w:sz w:val="28"/>
          <w:szCs w:val="28"/>
        </w:rPr>
      </w:pPr>
      <w:r w:rsidRPr="00117D8E">
        <w:rPr>
          <w:snapToGrid w:val="0"/>
          <w:sz w:val="28"/>
          <w:szCs w:val="28"/>
        </w:rPr>
        <w:t>В 2024 году количество условных единиц было 0,00 ед. (т.к. тепловые сети от котельной 40 лет Победы 1В переданы в МКП ММР «Ресурс»). На 2025 год УЕ составят 18,59 ед. Установленная мощность котельных № 8 и № 34 составляла 5 Гкал/ч, на 2025 год в расчет принимаем 8,0 Гкал/ч. Изменение в сторону увеличения составили 18,59 ед. и 3,0 Гкал/ч, в связи с передачей                 ООО «Теплосети» в аренду к</w:t>
      </w:r>
      <w:r w:rsidRPr="00117D8E">
        <w:rPr>
          <w:sz w:val="28"/>
          <w:szCs w:val="28"/>
        </w:rPr>
        <w:t>отельной по адресу г. Мариинск,                                         ул. Мелиоративная, 10 б (договор, заключенный с ООО «</w:t>
      </w:r>
      <w:proofErr w:type="spellStart"/>
      <w:r w:rsidRPr="00117D8E">
        <w:rPr>
          <w:sz w:val="28"/>
          <w:szCs w:val="28"/>
        </w:rPr>
        <w:t>Новокузнецктехмонтаж</w:t>
      </w:r>
      <w:proofErr w:type="spellEnd"/>
      <w:r w:rsidRPr="00117D8E">
        <w:rPr>
          <w:sz w:val="28"/>
          <w:szCs w:val="28"/>
        </w:rPr>
        <w:t>» б/н от 31.07.2024) и тепловой сети 1 850 м от котельной по адресу г. Мариинск, ул. Мелиоративная, 10 б (договор, заключенный с КУМИ ММО № 01/24 от 05.08.2024).</w:t>
      </w:r>
    </w:p>
    <w:p w14:paraId="7952072F" w14:textId="77777777" w:rsidR="00117D8E" w:rsidRPr="00117D8E" w:rsidRDefault="00117D8E" w:rsidP="00117D8E">
      <w:pPr>
        <w:ind w:right="282" w:firstLine="709"/>
        <w:jc w:val="both"/>
        <w:rPr>
          <w:snapToGrid w:val="0"/>
          <w:sz w:val="28"/>
          <w:szCs w:val="28"/>
        </w:rPr>
      </w:pPr>
      <w:r w:rsidRPr="00117D8E">
        <w:rPr>
          <w:snapToGrid w:val="0"/>
          <w:sz w:val="28"/>
          <w:szCs w:val="28"/>
        </w:rPr>
        <w:t>Индекс изменения количества активов (ИКА) рассчитывается по формуле 11 и 11.1 Методических указаний.</w:t>
      </w:r>
    </w:p>
    <w:p w14:paraId="5AEA7EE6" w14:textId="77777777" w:rsidR="00117D8E" w:rsidRPr="00117D8E" w:rsidRDefault="00117D8E" w:rsidP="00117D8E">
      <w:pPr>
        <w:ind w:left="284" w:firstLine="426"/>
        <w:jc w:val="right"/>
        <w:rPr>
          <w:sz w:val="16"/>
          <w:szCs w:val="16"/>
        </w:rPr>
      </w:pPr>
    </w:p>
    <w:p w14:paraId="71131BE3" w14:textId="77777777" w:rsidR="00117D8E" w:rsidRPr="00117D8E" w:rsidRDefault="00117D8E" w:rsidP="00117D8E">
      <w:pPr>
        <w:ind w:left="284" w:firstLine="426"/>
        <w:jc w:val="center"/>
        <w:rPr>
          <w:rFonts w:eastAsia="Calibri"/>
          <w:lang w:eastAsia="en-US"/>
        </w:rPr>
      </w:pPr>
      <w:r w:rsidRPr="00117D8E">
        <w:rPr>
          <w:rFonts w:eastAsia="Calibri"/>
          <w:noProof/>
          <w:position w:val="-33"/>
        </w:rPr>
        <w:drawing>
          <wp:inline distT="0" distB="0" distL="0" distR="0" wp14:anchorId="615915C5" wp14:editId="31A50F64">
            <wp:extent cx="1958340" cy="601980"/>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8340" cy="601980"/>
                    </a:xfrm>
                    <a:prstGeom prst="rect">
                      <a:avLst/>
                    </a:prstGeom>
                    <a:noFill/>
                    <a:ln>
                      <a:noFill/>
                    </a:ln>
                  </pic:spPr>
                </pic:pic>
              </a:graphicData>
            </a:graphic>
          </wp:inline>
        </w:drawing>
      </w:r>
      <w:r w:rsidRPr="00117D8E">
        <w:rPr>
          <w:rFonts w:eastAsia="Calibri"/>
          <w:lang w:eastAsia="en-US"/>
        </w:rPr>
        <w:t>, (11)</w:t>
      </w:r>
    </w:p>
    <w:p w14:paraId="0521C79C" w14:textId="77777777" w:rsidR="00117D8E" w:rsidRPr="00117D8E" w:rsidRDefault="00117D8E" w:rsidP="00117D8E">
      <w:pPr>
        <w:ind w:right="-143" w:firstLine="426"/>
        <w:jc w:val="both"/>
        <w:rPr>
          <w:snapToGrid w:val="0"/>
          <w:sz w:val="28"/>
          <w:szCs w:val="28"/>
        </w:rPr>
      </w:pPr>
      <w:r w:rsidRPr="00117D8E">
        <w:rPr>
          <w:rFonts w:eastAsia="Calibri"/>
          <w:sz w:val="28"/>
          <w:szCs w:val="28"/>
          <w:lang w:eastAsia="en-US"/>
        </w:rPr>
        <w:t>ИКА = (18,59 – 0,00) / 0,00. Согласно математических правил деление на ноль недопустимо. В связи с этим данный показатель не принимается в расчет.</w:t>
      </w:r>
    </w:p>
    <w:p w14:paraId="7BF34DC3" w14:textId="77777777" w:rsidR="00117D8E" w:rsidRPr="00117D8E" w:rsidRDefault="00117D8E" w:rsidP="00117D8E">
      <w:pPr>
        <w:ind w:left="284" w:firstLine="426"/>
        <w:jc w:val="center"/>
        <w:rPr>
          <w:rFonts w:eastAsia="Calibri"/>
          <w:sz w:val="16"/>
          <w:szCs w:val="16"/>
          <w:lang w:eastAsia="en-US"/>
        </w:rPr>
      </w:pPr>
    </w:p>
    <w:p w14:paraId="3FFB247B" w14:textId="77777777" w:rsidR="00117D8E" w:rsidRPr="00117D8E" w:rsidRDefault="00117D8E" w:rsidP="00117D8E">
      <w:pPr>
        <w:ind w:left="284" w:firstLine="426"/>
        <w:jc w:val="center"/>
        <w:rPr>
          <w:rFonts w:eastAsia="Calibri"/>
          <w:sz w:val="28"/>
          <w:szCs w:val="28"/>
          <w:lang w:eastAsia="en-US"/>
        </w:rPr>
      </w:pPr>
      <w:r w:rsidRPr="00117D8E">
        <w:rPr>
          <w:rFonts w:eastAsia="Calibri"/>
          <w:noProof/>
          <w:position w:val="-33"/>
        </w:rPr>
        <w:drawing>
          <wp:inline distT="0" distB="0" distL="0" distR="0" wp14:anchorId="244C4D97" wp14:editId="1E4960AA">
            <wp:extent cx="1668145" cy="601345"/>
            <wp:effectExtent l="0" t="0" r="825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8145" cy="601345"/>
                    </a:xfrm>
                    <a:prstGeom prst="rect">
                      <a:avLst/>
                    </a:prstGeom>
                    <a:noFill/>
                    <a:ln>
                      <a:noFill/>
                    </a:ln>
                  </pic:spPr>
                </pic:pic>
              </a:graphicData>
            </a:graphic>
          </wp:inline>
        </w:drawing>
      </w:r>
      <w:r w:rsidRPr="00117D8E">
        <w:rPr>
          <w:rFonts w:eastAsia="Calibri"/>
          <w:sz w:val="28"/>
          <w:szCs w:val="28"/>
          <w:lang w:eastAsia="en-US"/>
        </w:rPr>
        <w:t>(11.1)</w:t>
      </w:r>
    </w:p>
    <w:p w14:paraId="20B3593A" w14:textId="77777777" w:rsidR="00117D8E" w:rsidRPr="00117D8E" w:rsidRDefault="00117D8E" w:rsidP="00117D8E">
      <w:pPr>
        <w:ind w:left="284" w:firstLine="426"/>
        <w:rPr>
          <w:snapToGrid w:val="0"/>
          <w:sz w:val="28"/>
          <w:szCs w:val="28"/>
        </w:rPr>
      </w:pPr>
      <w:r w:rsidRPr="00117D8E">
        <w:rPr>
          <w:rFonts w:eastAsia="Calibri"/>
          <w:sz w:val="28"/>
          <w:szCs w:val="28"/>
          <w:lang w:eastAsia="en-US"/>
        </w:rPr>
        <w:t>ИКА = (8-5) / 5= 0,6.</w:t>
      </w:r>
    </w:p>
    <w:p w14:paraId="1B72D80B" w14:textId="77777777" w:rsidR="00117D8E" w:rsidRPr="00117D8E" w:rsidRDefault="00117D8E" w:rsidP="00117D8E">
      <w:pPr>
        <w:ind w:right="142" w:firstLine="708"/>
        <w:contextualSpacing/>
        <w:jc w:val="both"/>
        <w:rPr>
          <w:sz w:val="28"/>
          <w:szCs w:val="28"/>
        </w:rPr>
      </w:pPr>
      <w:r w:rsidRPr="00117D8E">
        <w:rPr>
          <w:sz w:val="28"/>
          <w:szCs w:val="28"/>
        </w:rPr>
        <w:t xml:space="preserve">Индекс изменения количества активов (ИКА) равен 0,6, в связи с изменением </w:t>
      </w:r>
      <w:r w:rsidRPr="00117D8E">
        <w:rPr>
          <w:snapToGrid w:val="0"/>
          <w:sz w:val="28"/>
          <w:szCs w:val="28"/>
        </w:rPr>
        <w:t>установленной тепловой мощности</w:t>
      </w:r>
      <w:r w:rsidRPr="00117D8E">
        <w:rPr>
          <w:sz w:val="28"/>
          <w:szCs w:val="28"/>
        </w:rPr>
        <w:t>.</w:t>
      </w:r>
    </w:p>
    <w:p w14:paraId="1FD6ECE6" w14:textId="77777777" w:rsidR="00117D8E" w:rsidRPr="00117D8E" w:rsidRDefault="00117D8E" w:rsidP="00117D8E">
      <w:pPr>
        <w:jc w:val="right"/>
        <w:rPr>
          <w:bCs/>
          <w:sz w:val="28"/>
          <w:szCs w:val="28"/>
        </w:rPr>
      </w:pPr>
      <w:r w:rsidRPr="00117D8E">
        <w:rPr>
          <w:bCs/>
          <w:sz w:val="28"/>
          <w:szCs w:val="28"/>
        </w:rPr>
        <w:t xml:space="preserve">Таблица 5 </w:t>
      </w:r>
    </w:p>
    <w:p w14:paraId="134AF14C" w14:textId="77777777" w:rsidR="00117D8E" w:rsidRPr="00117D8E" w:rsidRDefault="00117D8E" w:rsidP="00117D8E">
      <w:pPr>
        <w:ind w:right="-2"/>
        <w:jc w:val="center"/>
        <w:rPr>
          <w:b/>
          <w:snapToGrid w:val="0"/>
          <w:color w:val="000000"/>
          <w:sz w:val="28"/>
        </w:rPr>
      </w:pPr>
      <w:r w:rsidRPr="00117D8E">
        <w:rPr>
          <w:b/>
          <w:snapToGrid w:val="0"/>
          <w:color w:val="000000"/>
          <w:sz w:val="28"/>
        </w:rPr>
        <w:t xml:space="preserve">Расчет операционных (подконтрольных) расходов </w:t>
      </w:r>
    </w:p>
    <w:p w14:paraId="3D17BDDC" w14:textId="77777777" w:rsidR="00117D8E" w:rsidRPr="00117D8E" w:rsidRDefault="00117D8E" w:rsidP="00117D8E">
      <w:pPr>
        <w:ind w:right="-2"/>
        <w:jc w:val="center"/>
        <w:rPr>
          <w:b/>
          <w:snapToGrid w:val="0"/>
          <w:color w:val="000000"/>
          <w:sz w:val="28"/>
        </w:rPr>
      </w:pPr>
      <w:r w:rsidRPr="00117D8E">
        <w:rPr>
          <w:b/>
          <w:snapToGrid w:val="0"/>
          <w:color w:val="000000"/>
          <w:sz w:val="28"/>
        </w:rPr>
        <w:t>на 2025 по котельным № 8, № 34, по ул. Мелиоративная 10б</w:t>
      </w:r>
    </w:p>
    <w:tbl>
      <w:tblPr>
        <w:tblStyle w:val="1750"/>
        <w:tblW w:w="0" w:type="auto"/>
        <w:tblLook w:val="04A0" w:firstRow="1" w:lastRow="0" w:firstColumn="1" w:lastColumn="0" w:noHBand="0" w:noVBand="1"/>
      </w:tblPr>
      <w:tblGrid>
        <w:gridCol w:w="540"/>
        <w:gridCol w:w="3452"/>
        <w:gridCol w:w="1051"/>
        <w:gridCol w:w="2075"/>
        <w:gridCol w:w="2361"/>
      </w:tblGrid>
      <w:tr w:rsidR="00117D8E" w:rsidRPr="00117D8E" w14:paraId="2F1CED30" w14:textId="77777777" w:rsidTr="00447CD5">
        <w:trPr>
          <w:trHeight w:val="284"/>
        </w:trPr>
        <w:tc>
          <w:tcPr>
            <w:tcW w:w="540" w:type="dxa"/>
            <w:vMerge w:val="restart"/>
            <w:hideMark/>
          </w:tcPr>
          <w:p w14:paraId="52DB852D" w14:textId="77777777" w:rsidR="00117D8E" w:rsidRPr="00117D8E" w:rsidRDefault="00117D8E" w:rsidP="00117D8E">
            <w:r w:rsidRPr="00117D8E">
              <w:t>№ п/п</w:t>
            </w:r>
          </w:p>
        </w:tc>
        <w:tc>
          <w:tcPr>
            <w:tcW w:w="3452" w:type="dxa"/>
            <w:vMerge w:val="restart"/>
            <w:hideMark/>
          </w:tcPr>
          <w:p w14:paraId="4A90EA89" w14:textId="77777777" w:rsidR="00117D8E" w:rsidRPr="00117D8E" w:rsidRDefault="00117D8E" w:rsidP="00117D8E">
            <w:pPr>
              <w:jc w:val="both"/>
            </w:pPr>
            <w:r w:rsidRPr="00117D8E">
              <w:t>Параметры расчета расходов</w:t>
            </w:r>
          </w:p>
        </w:tc>
        <w:tc>
          <w:tcPr>
            <w:tcW w:w="1051" w:type="dxa"/>
            <w:vMerge w:val="restart"/>
            <w:hideMark/>
          </w:tcPr>
          <w:p w14:paraId="348265C8" w14:textId="77777777" w:rsidR="00117D8E" w:rsidRPr="00117D8E" w:rsidRDefault="00117D8E" w:rsidP="00117D8E">
            <w:pPr>
              <w:jc w:val="both"/>
            </w:pPr>
            <w:proofErr w:type="spellStart"/>
            <w:r w:rsidRPr="00117D8E">
              <w:t>Ед.изм</w:t>
            </w:r>
            <w:proofErr w:type="spellEnd"/>
            <w:r w:rsidRPr="00117D8E">
              <w:t>.</w:t>
            </w:r>
          </w:p>
        </w:tc>
        <w:tc>
          <w:tcPr>
            <w:tcW w:w="4436" w:type="dxa"/>
            <w:gridSpan w:val="2"/>
            <w:vAlign w:val="center"/>
            <w:hideMark/>
          </w:tcPr>
          <w:p w14:paraId="09878599" w14:textId="77777777" w:rsidR="00117D8E" w:rsidRPr="00117D8E" w:rsidRDefault="00117D8E" w:rsidP="00117D8E">
            <w:pPr>
              <w:jc w:val="center"/>
            </w:pPr>
            <w:r w:rsidRPr="00117D8E">
              <w:t>Предложение экспертов</w:t>
            </w:r>
          </w:p>
        </w:tc>
      </w:tr>
      <w:tr w:rsidR="00117D8E" w:rsidRPr="00117D8E" w14:paraId="3FD911AC" w14:textId="77777777" w:rsidTr="00447CD5">
        <w:trPr>
          <w:trHeight w:val="487"/>
        </w:trPr>
        <w:tc>
          <w:tcPr>
            <w:tcW w:w="540" w:type="dxa"/>
            <w:vMerge/>
            <w:hideMark/>
          </w:tcPr>
          <w:p w14:paraId="03C42388" w14:textId="77777777" w:rsidR="00117D8E" w:rsidRPr="00117D8E" w:rsidRDefault="00117D8E" w:rsidP="00117D8E">
            <w:pPr>
              <w:jc w:val="both"/>
            </w:pPr>
          </w:p>
        </w:tc>
        <w:tc>
          <w:tcPr>
            <w:tcW w:w="3452" w:type="dxa"/>
            <w:vMerge/>
            <w:hideMark/>
          </w:tcPr>
          <w:p w14:paraId="1693CAC3" w14:textId="77777777" w:rsidR="00117D8E" w:rsidRPr="00117D8E" w:rsidRDefault="00117D8E" w:rsidP="00117D8E">
            <w:pPr>
              <w:jc w:val="both"/>
            </w:pPr>
          </w:p>
        </w:tc>
        <w:tc>
          <w:tcPr>
            <w:tcW w:w="1051" w:type="dxa"/>
            <w:vMerge/>
            <w:hideMark/>
          </w:tcPr>
          <w:p w14:paraId="3ED650B7" w14:textId="77777777" w:rsidR="00117D8E" w:rsidRPr="00117D8E" w:rsidRDefault="00117D8E" w:rsidP="00117D8E">
            <w:pPr>
              <w:jc w:val="both"/>
            </w:pPr>
          </w:p>
        </w:tc>
        <w:tc>
          <w:tcPr>
            <w:tcW w:w="2075" w:type="dxa"/>
            <w:vAlign w:val="center"/>
            <w:hideMark/>
          </w:tcPr>
          <w:p w14:paraId="3EE346F6" w14:textId="77777777" w:rsidR="00117D8E" w:rsidRPr="00117D8E" w:rsidRDefault="00117D8E" w:rsidP="00117D8E">
            <w:pPr>
              <w:jc w:val="center"/>
            </w:pPr>
            <w:r w:rsidRPr="00117D8E">
              <w:t>2024 год котельные № 8, 34</w:t>
            </w:r>
          </w:p>
        </w:tc>
        <w:tc>
          <w:tcPr>
            <w:tcW w:w="2361" w:type="dxa"/>
            <w:vAlign w:val="center"/>
            <w:hideMark/>
          </w:tcPr>
          <w:p w14:paraId="302613F9" w14:textId="77777777" w:rsidR="00117D8E" w:rsidRPr="00117D8E" w:rsidRDefault="00117D8E" w:rsidP="00117D8E">
            <w:pPr>
              <w:jc w:val="center"/>
            </w:pPr>
            <w:r w:rsidRPr="00117D8E">
              <w:t>2025 год котельные № 8, 34, по ул. Мелиоративная, 10б</w:t>
            </w:r>
          </w:p>
        </w:tc>
      </w:tr>
      <w:tr w:rsidR="00117D8E" w:rsidRPr="00117D8E" w14:paraId="39F73971" w14:textId="77777777" w:rsidTr="00447CD5">
        <w:trPr>
          <w:trHeight w:val="736"/>
        </w:trPr>
        <w:tc>
          <w:tcPr>
            <w:tcW w:w="540" w:type="dxa"/>
            <w:hideMark/>
          </w:tcPr>
          <w:p w14:paraId="0587C1A3" w14:textId="77777777" w:rsidR="00117D8E" w:rsidRPr="00117D8E" w:rsidRDefault="00117D8E" w:rsidP="00117D8E">
            <w:pPr>
              <w:jc w:val="both"/>
            </w:pPr>
            <w:r w:rsidRPr="00117D8E">
              <w:t>1</w:t>
            </w:r>
          </w:p>
        </w:tc>
        <w:tc>
          <w:tcPr>
            <w:tcW w:w="3452" w:type="dxa"/>
            <w:hideMark/>
          </w:tcPr>
          <w:p w14:paraId="441C4F00" w14:textId="77777777" w:rsidR="00117D8E" w:rsidRPr="00117D8E" w:rsidRDefault="00117D8E" w:rsidP="00117D8E">
            <w:pPr>
              <w:jc w:val="both"/>
            </w:pPr>
            <w:r w:rsidRPr="00117D8E">
              <w:t>Индекс потребительских цен на расчетный период регулирования (ИПЦ)</w:t>
            </w:r>
          </w:p>
        </w:tc>
        <w:tc>
          <w:tcPr>
            <w:tcW w:w="1051" w:type="dxa"/>
            <w:hideMark/>
          </w:tcPr>
          <w:p w14:paraId="0D0F831A" w14:textId="77777777" w:rsidR="00117D8E" w:rsidRPr="00117D8E" w:rsidRDefault="00117D8E" w:rsidP="00117D8E">
            <w:pPr>
              <w:jc w:val="both"/>
            </w:pPr>
            <w:r w:rsidRPr="00117D8E">
              <w:t> </w:t>
            </w:r>
          </w:p>
        </w:tc>
        <w:tc>
          <w:tcPr>
            <w:tcW w:w="2075" w:type="dxa"/>
            <w:vAlign w:val="center"/>
            <w:hideMark/>
          </w:tcPr>
          <w:p w14:paraId="27253697" w14:textId="77777777" w:rsidR="00117D8E" w:rsidRPr="00117D8E" w:rsidRDefault="00117D8E" w:rsidP="00117D8E">
            <w:pPr>
              <w:jc w:val="center"/>
            </w:pPr>
            <w:r w:rsidRPr="00117D8E">
              <w:t>0</w:t>
            </w:r>
          </w:p>
        </w:tc>
        <w:tc>
          <w:tcPr>
            <w:tcW w:w="2361" w:type="dxa"/>
            <w:vAlign w:val="center"/>
            <w:hideMark/>
          </w:tcPr>
          <w:p w14:paraId="59AC16E5" w14:textId="77777777" w:rsidR="00117D8E" w:rsidRPr="00117D8E" w:rsidRDefault="00117D8E" w:rsidP="00117D8E">
            <w:pPr>
              <w:jc w:val="center"/>
            </w:pPr>
            <w:r w:rsidRPr="00117D8E">
              <w:t>1,058</w:t>
            </w:r>
          </w:p>
        </w:tc>
      </w:tr>
      <w:tr w:rsidR="00117D8E" w:rsidRPr="00117D8E" w14:paraId="107B55E6" w14:textId="77777777" w:rsidTr="00447CD5">
        <w:trPr>
          <w:trHeight w:val="378"/>
        </w:trPr>
        <w:tc>
          <w:tcPr>
            <w:tcW w:w="540" w:type="dxa"/>
            <w:hideMark/>
          </w:tcPr>
          <w:p w14:paraId="5C636D41" w14:textId="77777777" w:rsidR="00117D8E" w:rsidRPr="00117D8E" w:rsidRDefault="00117D8E" w:rsidP="00117D8E">
            <w:pPr>
              <w:jc w:val="both"/>
            </w:pPr>
            <w:r w:rsidRPr="00117D8E">
              <w:t>2</w:t>
            </w:r>
          </w:p>
        </w:tc>
        <w:tc>
          <w:tcPr>
            <w:tcW w:w="3452" w:type="dxa"/>
            <w:hideMark/>
          </w:tcPr>
          <w:p w14:paraId="6D634235" w14:textId="77777777" w:rsidR="00117D8E" w:rsidRPr="00117D8E" w:rsidRDefault="00117D8E" w:rsidP="00117D8E">
            <w:pPr>
              <w:jc w:val="both"/>
            </w:pPr>
            <w:r w:rsidRPr="00117D8E">
              <w:t>Индекс эффективности операционных расходов (ИОР)</w:t>
            </w:r>
          </w:p>
        </w:tc>
        <w:tc>
          <w:tcPr>
            <w:tcW w:w="1051" w:type="dxa"/>
            <w:hideMark/>
          </w:tcPr>
          <w:p w14:paraId="13EFE52A" w14:textId="77777777" w:rsidR="00117D8E" w:rsidRPr="00117D8E" w:rsidRDefault="00117D8E" w:rsidP="00117D8E">
            <w:pPr>
              <w:jc w:val="center"/>
            </w:pPr>
            <w:r w:rsidRPr="00117D8E">
              <w:t>%</w:t>
            </w:r>
          </w:p>
        </w:tc>
        <w:tc>
          <w:tcPr>
            <w:tcW w:w="2075" w:type="dxa"/>
            <w:vAlign w:val="center"/>
            <w:hideMark/>
          </w:tcPr>
          <w:p w14:paraId="7537441C" w14:textId="77777777" w:rsidR="00117D8E" w:rsidRPr="00117D8E" w:rsidRDefault="00117D8E" w:rsidP="00117D8E">
            <w:pPr>
              <w:jc w:val="center"/>
            </w:pPr>
            <w:r w:rsidRPr="00117D8E">
              <w:t>0%</w:t>
            </w:r>
          </w:p>
        </w:tc>
        <w:tc>
          <w:tcPr>
            <w:tcW w:w="2361" w:type="dxa"/>
            <w:vAlign w:val="center"/>
            <w:hideMark/>
          </w:tcPr>
          <w:p w14:paraId="643CEDCA" w14:textId="77777777" w:rsidR="00117D8E" w:rsidRPr="00117D8E" w:rsidRDefault="00117D8E" w:rsidP="00117D8E">
            <w:pPr>
              <w:jc w:val="center"/>
            </w:pPr>
            <w:r w:rsidRPr="00117D8E">
              <w:t>1%</w:t>
            </w:r>
          </w:p>
        </w:tc>
      </w:tr>
      <w:tr w:rsidR="00117D8E" w:rsidRPr="00117D8E" w14:paraId="6B4012FA" w14:textId="77777777" w:rsidTr="00447CD5">
        <w:trPr>
          <w:trHeight w:val="487"/>
        </w:trPr>
        <w:tc>
          <w:tcPr>
            <w:tcW w:w="540" w:type="dxa"/>
            <w:hideMark/>
          </w:tcPr>
          <w:p w14:paraId="669B012A" w14:textId="77777777" w:rsidR="00117D8E" w:rsidRPr="00117D8E" w:rsidRDefault="00117D8E" w:rsidP="00117D8E">
            <w:pPr>
              <w:jc w:val="both"/>
            </w:pPr>
            <w:r w:rsidRPr="00117D8E">
              <w:t>3</w:t>
            </w:r>
          </w:p>
        </w:tc>
        <w:tc>
          <w:tcPr>
            <w:tcW w:w="3452" w:type="dxa"/>
            <w:hideMark/>
          </w:tcPr>
          <w:p w14:paraId="63889354" w14:textId="77777777" w:rsidR="00117D8E" w:rsidRPr="00117D8E" w:rsidRDefault="00117D8E" w:rsidP="00117D8E">
            <w:pPr>
              <w:jc w:val="both"/>
            </w:pPr>
            <w:r w:rsidRPr="00117D8E">
              <w:t>Индекс изменения количества активов (ИКА)</w:t>
            </w:r>
          </w:p>
        </w:tc>
        <w:tc>
          <w:tcPr>
            <w:tcW w:w="1051" w:type="dxa"/>
            <w:hideMark/>
          </w:tcPr>
          <w:p w14:paraId="0988ED03" w14:textId="77777777" w:rsidR="00117D8E" w:rsidRPr="00117D8E" w:rsidRDefault="00117D8E" w:rsidP="00117D8E">
            <w:pPr>
              <w:jc w:val="center"/>
            </w:pPr>
          </w:p>
        </w:tc>
        <w:tc>
          <w:tcPr>
            <w:tcW w:w="2075" w:type="dxa"/>
            <w:vAlign w:val="center"/>
            <w:hideMark/>
          </w:tcPr>
          <w:p w14:paraId="64F94A5A" w14:textId="77777777" w:rsidR="00117D8E" w:rsidRPr="00117D8E" w:rsidRDefault="00117D8E" w:rsidP="00117D8E">
            <w:pPr>
              <w:jc w:val="center"/>
            </w:pPr>
            <w:r w:rsidRPr="00117D8E">
              <w:t>-0,34040</w:t>
            </w:r>
          </w:p>
        </w:tc>
        <w:tc>
          <w:tcPr>
            <w:tcW w:w="2361" w:type="dxa"/>
            <w:vAlign w:val="center"/>
            <w:hideMark/>
          </w:tcPr>
          <w:p w14:paraId="4AA65CB9" w14:textId="77777777" w:rsidR="00117D8E" w:rsidRPr="00117D8E" w:rsidRDefault="00117D8E" w:rsidP="00117D8E">
            <w:pPr>
              <w:jc w:val="center"/>
            </w:pPr>
            <w:r w:rsidRPr="00117D8E">
              <w:t>0,6</w:t>
            </w:r>
          </w:p>
        </w:tc>
      </w:tr>
      <w:tr w:rsidR="00117D8E" w:rsidRPr="00117D8E" w14:paraId="19185981" w14:textId="77777777" w:rsidTr="00447CD5">
        <w:trPr>
          <w:trHeight w:val="1104"/>
        </w:trPr>
        <w:tc>
          <w:tcPr>
            <w:tcW w:w="540" w:type="dxa"/>
            <w:hideMark/>
          </w:tcPr>
          <w:p w14:paraId="1424DEA2" w14:textId="77777777" w:rsidR="00117D8E" w:rsidRPr="00117D8E" w:rsidRDefault="00117D8E" w:rsidP="00117D8E">
            <w:pPr>
              <w:jc w:val="both"/>
            </w:pPr>
            <w:r w:rsidRPr="00117D8E">
              <w:t>3.1</w:t>
            </w:r>
          </w:p>
        </w:tc>
        <w:tc>
          <w:tcPr>
            <w:tcW w:w="3452" w:type="dxa"/>
            <w:hideMark/>
          </w:tcPr>
          <w:p w14:paraId="657DB036" w14:textId="77777777" w:rsidR="00117D8E" w:rsidRPr="00117D8E" w:rsidRDefault="00117D8E" w:rsidP="00117D8E">
            <w:pPr>
              <w:jc w:val="both"/>
            </w:pPr>
            <w:r w:rsidRPr="00117D8E">
              <w:t>количество условных единиц, относящихся к активам, необходимым для осуществления регулируемой деятельности</w:t>
            </w:r>
          </w:p>
        </w:tc>
        <w:tc>
          <w:tcPr>
            <w:tcW w:w="1051" w:type="dxa"/>
            <w:hideMark/>
          </w:tcPr>
          <w:p w14:paraId="21DDECC6" w14:textId="77777777" w:rsidR="00117D8E" w:rsidRPr="00117D8E" w:rsidRDefault="00117D8E" w:rsidP="00117D8E">
            <w:pPr>
              <w:jc w:val="center"/>
            </w:pPr>
            <w:r w:rsidRPr="00117D8E">
              <w:t>у.е.</w:t>
            </w:r>
          </w:p>
        </w:tc>
        <w:tc>
          <w:tcPr>
            <w:tcW w:w="2075" w:type="dxa"/>
            <w:vAlign w:val="center"/>
            <w:hideMark/>
          </w:tcPr>
          <w:p w14:paraId="59D123A5" w14:textId="77777777" w:rsidR="00117D8E" w:rsidRPr="00117D8E" w:rsidRDefault="00117D8E" w:rsidP="00117D8E">
            <w:pPr>
              <w:jc w:val="center"/>
            </w:pPr>
            <w:r w:rsidRPr="00117D8E">
              <w:t>0</w:t>
            </w:r>
          </w:p>
        </w:tc>
        <w:tc>
          <w:tcPr>
            <w:tcW w:w="2361" w:type="dxa"/>
            <w:vAlign w:val="center"/>
            <w:hideMark/>
          </w:tcPr>
          <w:p w14:paraId="4751683A" w14:textId="77777777" w:rsidR="00117D8E" w:rsidRPr="00117D8E" w:rsidRDefault="00117D8E" w:rsidP="00117D8E">
            <w:pPr>
              <w:jc w:val="center"/>
            </w:pPr>
            <w:r w:rsidRPr="00117D8E">
              <w:t>18,59</w:t>
            </w:r>
          </w:p>
        </w:tc>
      </w:tr>
      <w:tr w:rsidR="00117D8E" w:rsidRPr="00117D8E" w14:paraId="70BF7E97" w14:textId="77777777" w:rsidTr="00447CD5">
        <w:trPr>
          <w:trHeight w:val="736"/>
        </w:trPr>
        <w:tc>
          <w:tcPr>
            <w:tcW w:w="540" w:type="dxa"/>
            <w:hideMark/>
          </w:tcPr>
          <w:p w14:paraId="562E7AEF" w14:textId="77777777" w:rsidR="00117D8E" w:rsidRPr="00117D8E" w:rsidRDefault="00117D8E" w:rsidP="00117D8E">
            <w:pPr>
              <w:jc w:val="both"/>
            </w:pPr>
            <w:r w:rsidRPr="00117D8E">
              <w:t>3.2</w:t>
            </w:r>
          </w:p>
        </w:tc>
        <w:tc>
          <w:tcPr>
            <w:tcW w:w="3452" w:type="dxa"/>
            <w:hideMark/>
          </w:tcPr>
          <w:p w14:paraId="502F1131" w14:textId="77777777" w:rsidR="00117D8E" w:rsidRPr="00117D8E" w:rsidRDefault="00117D8E" w:rsidP="00117D8E">
            <w:pPr>
              <w:jc w:val="both"/>
            </w:pPr>
            <w:r w:rsidRPr="00117D8E">
              <w:t>установленная тепловая мощность источника тепловой энергии</w:t>
            </w:r>
          </w:p>
        </w:tc>
        <w:tc>
          <w:tcPr>
            <w:tcW w:w="1051" w:type="dxa"/>
            <w:hideMark/>
          </w:tcPr>
          <w:p w14:paraId="38B373FF" w14:textId="77777777" w:rsidR="00117D8E" w:rsidRPr="00117D8E" w:rsidRDefault="00117D8E" w:rsidP="00117D8E">
            <w:pPr>
              <w:jc w:val="center"/>
            </w:pPr>
            <w:r w:rsidRPr="00117D8E">
              <w:t>Гкал/ч</w:t>
            </w:r>
          </w:p>
        </w:tc>
        <w:tc>
          <w:tcPr>
            <w:tcW w:w="2075" w:type="dxa"/>
            <w:vAlign w:val="center"/>
            <w:hideMark/>
          </w:tcPr>
          <w:p w14:paraId="5775C664" w14:textId="77777777" w:rsidR="00117D8E" w:rsidRPr="00117D8E" w:rsidRDefault="00117D8E" w:rsidP="00117D8E">
            <w:pPr>
              <w:jc w:val="center"/>
            </w:pPr>
            <w:r w:rsidRPr="00117D8E">
              <w:t>5</w:t>
            </w:r>
          </w:p>
        </w:tc>
        <w:tc>
          <w:tcPr>
            <w:tcW w:w="2361" w:type="dxa"/>
            <w:vAlign w:val="center"/>
            <w:hideMark/>
          </w:tcPr>
          <w:p w14:paraId="5C48D27A" w14:textId="77777777" w:rsidR="00117D8E" w:rsidRPr="00117D8E" w:rsidRDefault="00117D8E" w:rsidP="00117D8E">
            <w:pPr>
              <w:jc w:val="center"/>
            </w:pPr>
            <w:r w:rsidRPr="00117D8E">
              <w:t>8</w:t>
            </w:r>
          </w:p>
        </w:tc>
      </w:tr>
      <w:tr w:rsidR="00117D8E" w:rsidRPr="00117D8E" w14:paraId="5CEFDE73" w14:textId="77777777" w:rsidTr="00447CD5">
        <w:trPr>
          <w:trHeight w:val="196"/>
        </w:trPr>
        <w:tc>
          <w:tcPr>
            <w:tcW w:w="540" w:type="dxa"/>
            <w:hideMark/>
          </w:tcPr>
          <w:p w14:paraId="7D6852C0" w14:textId="77777777" w:rsidR="00117D8E" w:rsidRPr="00117D8E" w:rsidRDefault="00117D8E" w:rsidP="00117D8E">
            <w:pPr>
              <w:jc w:val="both"/>
            </w:pPr>
            <w:r w:rsidRPr="00117D8E">
              <w:t>4</w:t>
            </w:r>
          </w:p>
        </w:tc>
        <w:tc>
          <w:tcPr>
            <w:tcW w:w="3452" w:type="dxa"/>
            <w:hideMark/>
          </w:tcPr>
          <w:p w14:paraId="263B7F2C" w14:textId="77777777" w:rsidR="00117D8E" w:rsidRPr="00117D8E" w:rsidRDefault="00117D8E" w:rsidP="00117D8E">
            <w:pPr>
              <w:jc w:val="both"/>
            </w:pPr>
            <w:r w:rsidRPr="00117D8E">
              <w:t>Коэффициент эластичности затрат по росту активов (</w:t>
            </w:r>
            <w:proofErr w:type="spellStart"/>
            <w:r w:rsidRPr="00117D8E">
              <w:t>К</w:t>
            </w:r>
            <w:r w:rsidRPr="00117D8E">
              <w:rPr>
                <w:vertAlign w:val="subscript"/>
              </w:rPr>
              <w:t>эл</w:t>
            </w:r>
            <w:proofErr w:type="spellEnd"/>
            <w:r w:rsidRPr="00117D8E">
              <w:t>)</w:t>
            </w:r>
          </w:p>
        </w:tc>
        <w:tc>
          <w:tcPr>
            <w:tcW w:w="1051" w:type="dxa"/>
            <w:hideMark/>
          </w:tcPr>
          <w:p w14:paraId="538A725B" w14:textId="77777777" w:rsidR="00117D8E" w:rsidRPr="00117D8E" w:rsidRDefault="00117D8E" w:rsidP="00117D8E">
            <w:pPr>
              <w:jc w:val="center"/>
            </w:pPr>
          </w:p>
        </w:tc>
        <w:tc>
          <w:tcPr>
            <w:tcW w:w="2075" w:type="dxa"/>
            <w:vAlign w:val="center"/>
            <w:hideMark/>
          </w:tcPr>
          <w:p w14:paraId="0151EFD1" w14:textId="77777777" w:rsidR="00117D8E" w:rsidRPr="00117D8E" w:rsidRDefault="00117D8E" w:rsidP="00117D8E">
            <w:pPr>
              <w:jc w:val="center"/>
            </w:pPr>
            <w:r w:rsidRPr="00117D8E">
              <w:t>0</w:t>
            </w:r>
          </w:p>
        </w:tc>
        <w:tc>
          <w:tcPr>
            <w:tcW w:w="2361" w:type="dxa"/>
            <w:vAlign w:val="center"/>
            <w:hideMark/>
          </w:tcPr>
          <w:p w14:paraId="3F69E7D6" w14:textId="77777777" w:rsidR="00117D8E" w:rsidRPr="00117D8E" w:rsidRDefault="00117D8E" w:rsidP="00117D8E">
            <w:pPr>
              <w:jc w:val="center"/>
            </w:pPr>
            <w:r w:rsidRPr="00117D8E">
              <w:t>0,75</w:t>
            </w:r>
          </w:p>
        </w:tc>
      </w:tr>
      <w:tr w:rsidR="00117D8E" w:rsidRPr="00117D8E" w14:paraId="18EE29E8" w14:textId="77777777" w:rsidTr="00447CD5">
        <w:trPr>
          <w:trHeight w:val="736"/>
        </w:trPr>
        <w:tc>
          <w:tcPr>
            <w:tcW w:w="540" w:type="dxa"/>
            <w:hideMark/>
          </w:tcPr>
          <w:p w14:paraId="7935C1AF" w14:textId="77777777" w:rsidR="00117D8E" w:rsidRPr="00117D8E" w:rsidRDefault="00117D8E" w:rsidP="00117D8E">
            <w:pPr>
              <w:jc w:val="both"/>
            </w:pPr>
            <w:r w:rsidRPr="00117D8E">
              <w:t>5</w:t>
            </w:r>
          </w:p>
        </w:tc>
        <w:tc>
          <w:tcPr>
            <w:tcW w:w="3452" w:type="dxa"/>
            <w:hideMark/>
          </w:tcPr>
          <w:p w14:paraId="1E544399" w14:textId="77777777" w:rsidR="00117D8E" w:rsidRPr="00117D8E" w:rsidRDefault="00117D8E" w:rsidP="00117D8E">
            <w:pPr>
              <w:jc w:val="both"/>
            </w:pPr>
            <w:r w:rsidRPr="00117D8E">
              <w:t>Операционные (подконтрольные)</w:t>
            </w:r>
            <w:r w:rsidRPr="00117D8E">
              <w:br/>
              <w:t>расходы</w:t>
            </w:r>
          </w:p>
        </w:tc>
        <w:tc>
          <w:tcPr>
            <w:tcW w:w="1051" w:type="dxa"/>
            <w:hideMark/>
          </w:tcPr>
          <w:p w14:paraId="21B20326" w14:textId="77777777" w:rsidR="00117D8E" w:rsidRPr="00117D8E" w:rsidRDefault="00117D8E" w:rsidP="00117D8E">
            <w:pPr>
              <w:jc w:val="center"/>
            </w:pPr>
            <w:r w:rsidRPr="00117D8E">
              <w:t>тыс. руб.</w:t>
            </w:r>
          </w:p>
        </w:tc>
        <w:tc>
          <w:tcPr>
            <w:tcW w:w="2075" w:type="dxa"/>
            <w:vAlign w:val="center"/>
            <w:hideMark/>
          </w:tcPr>
          <w:p w14:paraId="452F95FB" w14:textId="77777777" w:rsidR="00117D8E" w:rsidRPr="00117D8E" w:rsidRDefault="00117D8E" w:rsidP="00117D8E">
            <w:pPr>
              <w:jc w:val="center"/>
            </w:pPr>
            <w:r w:rsidRPr="00117D8E">
              <w:t>14 515,55</w:t>
            </w:r>
          </w:p>
        </w:tc>
        <w:tc>
          <w:tcPr>
            <w:tcW w:w="2361" w:type="dxa"/>
            <w:vAlign w:val="center"/>
            <w:hideMark/>
          </w:tcPr>
          <w:p w14:paraId="4D999B78" w14:textId="77777777" w:rsidR="00117D8E" w:rsidRPr="00117D8E" w:rsidRDefault="00117D8E" w:rsidP="00117D8E">
            <w:pPr>
              <w:jc w:val="center"/>
              <w:rPr>
                <w:szCs w:val="20"/>
              </w:rPr>
            </w:pPr>
            <w:r w:rsidRPr="00117D8E">
              <w:rPr>
                <w:szCs w:val="20"/>
              </w:rPr>
              <w:t>22 045,62</w:t>
            </w:r>
          </w:p>
        </w:tc>
      </w:tr>
      <w:tr w:rsidR="00117D8E" w:rsidRPr="00117D8E" w14:paraId="1344925D" w14:textId="77777777" w:rsidTr="00447CD5">
        <w:trPr>
          <w:trHeight w:val="282"/>
        </w:trPr>
        <w:tc>
          <w:tcPr>
            <w:tcW w:w="540" w:type="dxa"/>
            <w:hideMark/>
          </w:tcPr>
          <w:p w14:paraId="03CA5E8F" w14:textId="77777777" w:rsidR="00117D8E" w:rsidRPr="00117D8E" w:rsidRDefault="00117D8E" w:rsidP="00117D8E">
            <w:pPr>
              <w:jc w:val="both"/>
            </w:pPr>
            <w:r w:rsidRPr="00117D8E">
              <w:t>6</w:t>
            </w:r>
          </w:p>
        </w:tc>
        <w:tc>
          <w:tcPr>
            <w:tcW w:w="3452" w:type="dxa"/>
            <w:hideMark/>
          </w:tcPr>
          <w:p w14:paraId="059A4D0C" w14:textId="77777777" w:rsidR="00117D8E" w:rsidRPr="00117D8E" w:rsidRDefault="00117D8E" w:rsidP="00117D8E">
            <w:pPr>
              <w:jc w:val="both"/>
            </w:pPr>
            <w:r w:rsidRPr="00117D8E">
              <w:t>Индекс изменения ОР</w:t>
            </w:r>
          </w:p>
        </w:tc>
        <w:tc>
          <w:tcPr>
            <w:tcW w:w="1051" w:type="dxa"/>
            <w:hideMark/>
          </w:tcPr>
          <w:p w14:paraId="0B8A8893" w14:textId="77777777" w:rsidR="00117D8E" w:rsidRPr="00117D8E" w:rsidRDefault="00117D8E" w:rsidP="00117D8E">
            <w:pPr>
              <w:jc w:val="both"/>
            </w:pPr>
            <w:r w:rsidRPr="00117D8E">
              <w:t> </w:t>
            </w:r>
          </w:p>
        </w:tc>
        <w:tc>
          <w:tcPr>
            <w:tcW w:w="2075" w:type="dxa"/>
            <w:vAlign w:val="center"/>
            <w:hideMark/>
          </w:tcPr>
          <w:p w14:paraId="5CA62041" w14:textId="77777777" w:rsidR="00117D8E" w:rsidRPr="00117D8E" w:rsidRDefault="00117D8E" w:rsidP="00117D8E">
            <w:pPr>
              <w:jc w:val="center"/>
            </w:pPr>
            <w:r w:rsidRPr="00117D8E">
              <w:t>0,6596</w:t>
            </w:r>
          </w:p>
        </w:tc>
        <w:tc>
          <w:tcPr>
            <w:tcW w:w="2361" w:type="dxa"/>
            <w:vAlign w:val="center"/>
            <w:hideMark/>
          </w:tcPr>
          <w:p w14:paraId="6C3047EF" w14:textId="77777777" w:rsidR="00117D8E" w:rsidRPr="00117D8E" w:rsidRDefault="00117D8E" w:rsidP="00117D8E">
            <w:pPr>
              <w:jc w:val="center"/>
              <w:rPr>
                <w:szCs w:val="20"/>
              </w:rPr>
            </w:pPr>
            <w:r w:rsidRPr="00117D8E">
              <w:rPr>
                <w:szCs w:val="20"/>
              </w:rPr>
              <w:t>1,5188</w:t>
            </w:r>
          </w:p>
        </w:tc>
      </w:tr>
    </w:tbl>
    <w:p w14:paraId="48AFBB0C" w14:textId="77777777" w:rsidR="00117D8E" w:rsidRPr="00117D8E" w:rsidRDefault="00117D8E" w:rsidP="00117D8E">
      <w:pPr>
        <w:ind w:left="284" w:firstLine="426"/>
        <w:jc w:val="right"/>
        <w:rPr>
          <w:sz w:val="28"/>
          <w:szCs w:val="28"/>
        </w:rPr>
      </w:pPr>
    </w:p>
    <w:p w14:paraId="18A79D38" w14:textId="77777777" w:rsidR="00117D8E" w:rsidRPr="00117D8E" w:rsidRDefault="00117D8E" w:rsidP="00117D8E">
      <w:pPr>
        <w:ind w:left="284"/>
        <w:rPr>
          <w:sz w:val="28"/>
          <w:szCs w:val="28"/>
        </w:rPr>
      </w:pPr>
      <w:r w:rsidRPr="00117D8E">
        <w:rPr>
          <w:noProof/>
          <w:position w:val="-12"/>
        </w:rPr>
        <w:drawing>
          <wp:inline distT="0" distB="0" distL="0" distR="0" wp14:anchorId="000E2630" wp14:editId="39DBBD67">
            <wp:extent cx="487680" cy="358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sidRPr="00117D8E">
        <w:rPr>
          <w:position w:val="-12"/>
        </w:rPr>
        <w:t xml:space="preserve"> </w:t>
      </w:r>
      <w:r w:rsidRPr="00117D8E">
        <w:rPr>
          <w:sz w:val="22"/>
          <w:szCs w:val="22"/>
        </w:rPr>
        <w:t xml:space="preserve">= </w:t>
      </w:r>
      <w:r w:rsidRPr="00117D8E">
        <w:rPr>
          <w:sz w:val="28"/>
          <w:szCs w:val="28"/>
        </w:rPr>
        <w:t xml:space="preserve">14 515,55 тыс. руб.*(1-1/100)*(1+0,058)*(1+0,75*0,6) = </w:t>
      </w:r>
    </w:p>
    <w:p w14:paraId="7147295C" w14:textId="77777777" w:rsidR="00117D8E" w:rsidRPr="00117D8E" w:rsidRDefault="00117D8E" w:rsidP="00117D8E">
      <w:pPr>
        <w:ind w:left="284"/>
        <w:rPr>
          <w:sz w:val="28"/>
          <w:szCs w:val="28"/>
        </w:rPr>
      </w:pPr>
      <w:r w:rsidRPr="00117D8E">
        <w:rPr>
          <w:sz w:val="28"/>
          <w:szCs w:val="28"/>
        </w:rPr>
        <w:t>= 22 045,62 тыс. руб.</w:t>
      </w:r>
    </w:p>
    <w:p w14:paraId="520A9B38" w14:textId="77777777" w:rsidR="00117D8E" w:rsidRPr="00117D8E" w:rsidRDefault="00117D8E" w:rsidP="00117D8E">
      <w:pPr>
        <w:ind w:firstLine="708"/>
        <w:jc w:val="both"/>
        <w:rPr>
          <w:sz w:val="28"/>
          <w:szCs w:val="28"/>
        </w:rPr>
      </w:pPr>
      <w:r w:rsidRPr="00117D8E">
        <w:rPr>
          <w:sz w:val="28"/>
          <w:szCs w:val="28"/>
        </w:rPr>
        <w:t>Рост уровня операционных расходов на 2025 год составил 1,5188%. Данный индекс операционных расходов применим ко всем статьям раздела операционные (подконтрольные) расходы.</w:t>
      </w:r>
    </w:p>
    <w:p w14:paraId="7BF1834A" w14:textId="77777777" w:rsidR="00117D8E" w:rsidRPr="00117D8E" w:rsidRDefault="00117D8E" w:rsidP="00117D8E">
      <w:pPr>
        <w:ind w:firstLine="709"/>
        <w:jc w:val="both"/>
        <w:rPr>
          <w:sz w:val="28"/>
          <w:szCs w:val="28"/>
        </w:rPr>
      </w:pPr>
      <w:r w:rsidRPr="00117D8E">
        <w:rPr>
          <w:sz w:val="28"/>
          <w:szCs w:val="28"/>
        </w:rPr>
        <w:t>Расчет операционных расходов в разрезе статей затрат приведен в таблице 6.</w:t>
      </w:r>
    </w:p>
    <w:p w14:paraId="7B46A6D0" w14:textId="77777777" w:rsidR="00117D8E" w:rsidRPr="00117D8E" w:rsidRDefault="00117D8E" w:rsidP="00117D8E">
      <w:pPr>
        <w:jc w:val="right"/>
        <w:rPr>
          <w:bCs/>
          <w:sz w:val="28"/>
          <w:szCs w:val="28"/>
        </w:rPr>
      </w:pPr>
      <w:r w:rsidRPr="00117D8E">
        <w:rPr>
          <w:bCs/>
          <w:sz w:val="28"/>
          <w:szCs w:val="28"/>
        </w:rPr>
        <w:t xml:space="preserve">Таблица 6 </w:t>
      </w:r>
    </w:p>
    <w:p w14:paraId="607A805B" w14:textId="77777777" w:rsidR="00117D8E" w:rsidRPr="00117D8E" w:rsidRDefault="00117D8E" w:rsidP="00117D8E">
      <w:pPr>
        <w:ind w:right="-2"/>
        <w:jc w:val="center"/>
        <w:rPr>
          <w:b/>
          <w:snapToGrid w:val="0"/>
          <w:color w:val="000000"/>
          <w:sz w:val="28"/>
        </w:rPr>
      </w:pPr>
      <w:r w:rsidRPr="00117D8E">
        <w:rPr>
          <w:b/>
          <w:snapToGrid w:val="0"/>
          <w:color w:val="000000"/>
          <w:sz w:val="28"/>
        </w:rPr>
        <w:t xml:space="preserve">Расчет операционных (подконтрольных) расходов </w:t>
      </w:r>
    </w:p>
    <w:p w14:paraId="569B1A91" w14:textId="77777777" w:rsidR="00117D8E" w:rsidRPr="00117D8E" w:rsidRDefault="00117D8E" w:rsidP="00117D8E">
      <w:pPr>
        <w:ind w:right="-2"/>
        <w:jc w:val="center"/>
        <w:rPr>
          <w:b/>
          <w:snapToGrid w:val="0"/>
          <w:color w:val="000000"/>
          <w:sz w:val="28"/>
        </w:rPr>
      </w:pPr>
      <w:r w:rsidRPr="00117D8E">
        <w:rPr>
          <w:b/>
          <w:snapToGrid w:val="0"/>
          <w:color w:val="000000"/>
          <w:sz w:val="28"/>
        </w:rPr>
        <w:t>на 2025 по ООО «Теплосети» в разрезе статей затрат</w:t>
      </w:r>
    </w:p>
    <w:tbl>
      <w:tblPr>
        <w:tblStyle w:val="1750"/>
        <w:tblW w:w="9634" w:type="dxa"/>
        <w:tblLayout w:type="fixed"/>
        <w:tblLook w:val="04A0" w:firstRow="1" w:lastRow="0" w:firstColumn="1" w:lastColumn="0" w:noHBand="0" w:noVBand="1"/>
      </w:tblPr>
      <w:tblGrid>
        <w:gridCol w:w="683"/>
        <w:gridCol w:w="2671"/>
        <w:gridCol w:w="892"/>
        <w:gridCol w:w="1030"/>
        <w:gridCol w:w="1051"/>
        <w:gridCol w:w="1051"/>
        <w:gridCol w:w="1169"/>
        <w:gridCol w:w="1087"/>
      </w:tblGrid>
      <w:tr w:rsidR="00117D8E" w:rsidRPr="00117D8E" w14:paraId="23DBA938" w14:textId="77777777" w:rsidTr="00447CD5">
        <w:trPr>
          <w:trHeight w:val="599"/>
        </w:trPr>
        <w:tc>
          <w:tcPr>
            <w:tcW w:w="683" w:type="dxa"/>
            <w:vMerge w:val="restart"/>
            <w:hideMark/>
          </w:tcPr>
          <w:p w14:paraId="17572204"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п/п</w:t>
            </w:r>
          </w:p>
        </w:tc>
        <w:tc>
          <w:tcPr>
            <w:tcW w:w="2671" w:type="dxa"/>
            <w:vMerge w:val="restart"/>
            <w:noWrap/>
            <w:hideMark/>
          </w:tcPr>
          <w:p w14:paraId="04C0B82B"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Показатели</w:t>
            </w:r>
          </w:p>
        </w:tc>
        <w:tc>
          <w:tcPr>
            <w:tcW w:w="892" w:type="dxa"/>
            <w:vMerge w:val="restart"/>
            <w:noWrap/>
            <w:hideMark/>
          </w:tcPr>
          <w:p w14:paraId="7065EC63"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Ед.изм</w:t>
            </w:r>
            <w:proofErr w:type="spellEnd"/>
            <w:r w:rsidRPr="00117D8E">
              <w:rPr>
                <w:snapToGrid w:val="0"/>
                <w:color w:val="000000"/>
                <w:sz w:val="20"/>
                <w:szCs w:val="20"/>
              </w:rPr>
              <w:t>.</w:t>
            </w:r>
          </w:p>
        </w:tc>
        <w:tc>
          <w:tcPr>
            <w:tcW w:w="1030" w:type="dxa"/>
            <w:vMerge w:val="restart"/>
            <w:hideMark/>
          </w:tcPr>
          <w:p w14:paraId="112A7699"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Утверж-дено</w:t>
            </w:r>
            <w:proofErr w:type="spellEnd"/>
            <w:r w:rsidRPr="00117D8E">
              <w:rPr>
                <w:snapToGrid w:val="0"/>
                <w:color w:val="000000"/>
                <w:sz w:val="20"/>
                <w:szCs w:val="20"/>
              </w:rPr>
              <w:t xml:space="preserve"> на 2024 год</w:t>
            </w:r>
          </w:p>
          <w:p w14:paraId="25147CF6"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кот. ул.40 лет Победы 1в, кот. № 8 и № 34</w:t>
            </w:r>
          </w:p>
        </w:tc>
        <w:tc>
          <w:tcPr>
            <w:tcW w:w="2102" w:type="dxa"/>
            <w:gridSpan w:val="2"/>
            <w:hideMark/>
          </w:tcPr>
          <w:p w14:paraId="1E0AB7BF"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Утверждено на 2024, в том числе</w:t>
            </w:r>
          </w:p>
        </w:tc>
        <w:tc>
          <w:tcPr>
            <w:tcW w:w="2256" w:type="dxa"/>
            <w:gridSpan w:val="2"/>
            <w:hideMark/>
          </w:tcPr>
          <w:p w14:paraId="1C37CDB7"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По оценке экспертов на 2025 год</w:t>
            </w:r>
          </w:p>
        </w:tc>
      </w:tr>
      <w:tr w:rsidR="00117D8E" w:rsidRPr="00117D8E" w14:paraId="221439F3" w14:textId="77777777" w:rsidTr="00447CD5">
        <w:trPr>
          <w:trHeight w:val="803"/>
        </w:trPr>
        <w:tc>
          <w:tcPr>
            <w:tcW w:w="683" w:type="dxa"/>
            <w:vMerge/>
            <w:hideMark/>
          </w:tcPr>
          <w:p w14:paraId="3CF7849D" w14:textId="77777777" w:rsidR="00117D8E" w:rsidRPr="00117D8E" w:rsidRDefault="00117D8E" w:rsidP="00117D8E">
            <w:pPr>
              <w:ind w:right="-2"/>
              <w:jc w:val="center"/>
              <w:rPr>
                <w:snapToGrid w:val="0"/>
                <w:color w:val="000000"/>
                <w:sz w:val="20"/>
                <w:szCs w:val="20"/>
              </w:rPr>
            </w:pPr>
          </w:p>
        </w:tc>
        <w:tc>
          <w:tcPr>
            <w:tcW w:w="2671" w:type="dxa"/>
            <w:vMerge/>
            <w:hideMark/>
          </w:tcPr>
          <w:p w14:paraId="7EA74882" w14:textId="77777777" w:rsidR="00117D8E" w:rsidRPr="00117D8E" w:rsidRDefault="00117D8E" w:rsidP="00117D8E">
            <w:pPr>
              <w:ind w:right="-2"/>
              <w:jc w:val="center"/>
              <w:rPr>
                <w:snapToGrid w:val="0"/>
                <w:color w:val="000000"/>
                <w:sz w:val="20"/>
                <w:szCs w:val="20"/>
              </w:rPr>
            </w:pPr>
          </w:p>
        </w:tc>
        <w:tc>
          <w:tcPr>
            <w:tcW w:w="892" w:type="dxa"/>
            <w:vMerge/>
            <w:hideMark/>
          </w:tcPr>
          <w:p w14:paraId="72959C62" w14:textId="77777777" w:rsidR="00117D8E" w:rsidRPr="00117D8E" w:rsidRDefault="00117D8E" w:rsidP="00117D8E">
            <w:pPr>
              <w:ind w:right="-2"/>
              <w:jc w:val="center"/>
              <w:rPr>
                <w:snapToGrid w:val="0"/>
                <w:color w:val="000000"/>
                <w:sz w:val="20"/>
                <w:szCs w:val="20"/>
              </w:rPr>
            </w:pPr>
          </w:p>
        </w:tc>
        <w:tc>
          <w:tcPr>
            <w:tcW w:w="1030" w:type="dxa"/>
            <w:vMerge/>
            <w:hideMark/>
          </w:tcPr>
          <w:p w14:paraId="709D50DD" w14:textId="77777777" w:rsidR="00117D8E" w:rsidRPr="00117D8E" w:rsidRDefault="00117D8E" w:rsidP="00117D8E">
            <w:pPr>
              <w:ind w:right="-2"/>
              <w:jc w:val="center"/>
              <w:rPr>
                <w:snapToGrid w:val="0"/>
                <w:color w:val="000000"/>
                <w:sz w:val="20"/>
                <w:szCs w:val="20"/>
              </w:rPr>
            </w:pPr>
          </w:p>
        </w:tc>
        <w:tc>
          <w:tcPr>
            <w:tcW w:w="1051" w:type="dxa"/>
            <w:hideMark/>
          </w:tcPr>
          <w:p w14:paraId="5E341276"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кот. ул.40 лет Победы 1в </w:t>
            </w:r>
          </w:p>
        </w:tc>
        <w:tc>
          <w:tcPr>
            <w:tcW w:w="1051" w:type="dxa"/>
            <w:hideMark/>
          </w:tcPr>
          <w:p w14:paraId="0EB53387"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кот. № 8 и № 34</w:t>
            </w:r>
          </w:p>
        </w:tc>
        <w:tc>
          <w:tcPr>
            <w:tcW w:w="1169" w:type="dxa"/>
            <w:hideMark/>
          </w:tcPr>
          <w:p w14:paraId="588682C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кот. ул.40 лет Победы 1в </w:t>
            </w:r>
          </w:p>
        </w:tc>
        <w:tc>
          <w:tcPr>
            <w:tcW w:w="1087" w:type="dxa"/>
            <w:hideMark/>
          </w:tcPr>
          <w:p w14:paraId="3B540A19"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кот. № 8, № 34, ул. Мелиоративная              10 б</w:t>
            </w:r>
          </w:p>
        </w:tc>
      </w:tr>
      <w:tr w:rsidR="00117D8E" w:rsidRPr="00117D8E" w14:paraId="105C1AA4" w14:textId="77777777" w:rsidTr="00447CD5">
        <w:trPr>
          <w:trHeight w:val="299"/>
        </w:trPr>
        <w:tc>
          <w:tcPr>
            <w:tcW w:w="683" w:type="dxa"/>
            <w:hideMark/>
          </w:tcPr>
          <w:p w14:paraId="7CFFE316"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w:t>
            </w:r>
          </w:p>
        </w:tc>
        <w:tc>
          <w:tcPr>
            <w:tcW w:w="2671" w:type="dxa"/>
            <w:noWrap/>
            <w:hideMark/>
          </w:tcPr>
          <w:p w14:paraId="7FB7AB97"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2</w:t>
            </w:r>
          </w:p>
        </w:tc>
        <w:tc>
          <w:tcPr>
            <w:tcW w:w="892" w:type="dxa"/>
            <w:noWrap/>
            <w:hideMark/>
          </w:tcPr>
          <w:p w14:paraId="443EAF93"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w:t>
            </w:r>
          </w:p>
        </w:tc>
        <w:tc>
          <w:tcPr>
            <w:tcW w:w="1030" w:type="dxa"/>
            <w:noWrap/>
            <w:hideMark/>
          </w:tcPr>
          <w:p w14:paraId="33E26DA6"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4</w:t>
            </w:r>
          </w:p>
        </w:tc>
        <w:tc>
          <w:tcPr>
            <w:tcW w:w="1051" w:type="dxa"/>
            <w:noWrap/>
            <w:hideMark/>
          </w:tcPr>
          <w:p w14:paraId="10954B94"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5</w:t>
            </w:r>
          </w:p>
        </w:tc>
        <w:tc>
          <w:tcPr>
            <w:tcW w:w="1051" w:type="dxa"/>
            <w:noWrap/>
            <w:hideMark/>
          </w:tcPr>
          <w:p w14:paraId="4A81312D"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6</w:t>
            </w:r>
          </w:p>
        </w:tc>
        <w:tc>
          <w:tcPr>
            <w:tcW w:w="1169" w:type="dxa"/>
            <w:noWrap/>
            <w:hideMark/>
          </w:tcPr>
          <w:p w14:paraId="59485EF7"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7 </w:t>
            </w:r>
          </w:p>
        </w:tc>
        <w:tc>
          <w:tcPr>
            <w:tcW w:w="1087" w:type="dxa"/>
            <w:noWrap/>
            <w:hideMark/>
          </w:tcPr>
          <w:p w14:paraId="48701ED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8</w:t>
            </w:r>
          </w:p>
        </w:tc>
      </w:tr>
      <w:tr w:rsidR="00117D8E" w:rsidRPr="00117D8E" w14:paraId="3CFF6742" w14:textId="77777777" w:rsidTr="00447CD5">
        <w:trPr>
          <w:trHeight w:val="287"/>
        </w:trPr>
        <w:tc>
          <w:tcPr>
            <w:tcW w:w="9634" w:type="dxa"/>
            <w:gridSpan w:val="8"/>
            <w:hideMark/>
          </w:tcPr>
          <w:p w14:paraId="3876B4B5"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Баланс тепловой энергии</w:t>
            </w:r>
          </w:p>
        </w:tc>
      </w:tr>
      <w:tr w:rsidR="00117D8E" w:rsidRPr="00117D8E" w14:paraId="37AB5139" w14:textId="77777777" w:rsidTr="00447CD5">
        <w:trPr>
          <w:trHeight w:val="261"/>
        </w:trPr>
        <w:tc>
          <w:tcPr>
            <w:tcW w:w="683" w:type="dxa"/>
            <w:hideMark/>
          </w:tcPr>
          <w:p w14:paraId="2D293136"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w:t>
            </w:r>
          </w:p>
        </w:tc>
        <w:tc>
          <w:tcPr>
            <w:tcW w:w="2671" w:type="dxa"/>
            <w:noWrap/>
            <w:hideMark/>
          </w:tcPr>
          <w:p w14:paraId="20519D1E" w14:textId="77777777" w:rsidR="00117D8E" w:rsidRPr="00117D8E" w:rsidRDefault="00117D8E" w:rsidP="00117D8E">
            <w:pPr>
              <w:ind w:right="-2"/>
              <w:jc w:val="center"/>
              <w:rPr>
                <w:snapToGrid w:val="0"/>
                <w:color w:val="000000"/>
                <w:sz w:val="20"/>
                <w:szCs w:val="20"/>
              </w:rPr>
            </w:pPr>
            <w:r w:rsidRPr="00117D8E">
              <w:rPr>
                <w:bCs/>
                <w:snapToGrid w:val="0"/>
                <w:color w:val="000000"/>
                <w:sz w:val="20"/>
                <w:szCs w:val="20"/>
              </w:rPr>
              <w:t>Количество котельных</w:t>
            </w:r>
            <w:r w:rsidRPr="00117D8E">
              <w:rPr>
                <w:snapToGrid w:val="0"/>
                <w:color w:val="000000"/>
                <w:sz w:val="20"/>
                <w:szCs w:val="20"/>
              </w:rPr>
              <w:t> </w:t>
            </w:r>
          </w:p>
        </w:tc>
        <w:tc>
          <w:tcPr>
            <w:tcW w:w="892" w:type="dxa"/>
            <w:noWrap/>
            <w:hideMark/>
          </w:tcPr>
          <w:p w14:paraId="760539B9"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w:t>
            </w:r>
          </w:p>
        </w:tc>
        <w:tc>
          <w:tcPr>
            <w:tcW w:w="1030" w:type="dxa"/>
            <w:noWrap/>
            <w:hideMark/>
          </w:tcPr>
          <w:p w14:paraId="41846664"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w:t>
            </w:r>
          </w:p>
        </w:tc>
        <w:tc>
          <w:tcPr>
            <w:tcW w:w="1051" w:type="dxa"/>
            <w:noWrap/>
            <w:hideMark/>
          </w:tcPr>
          <w:p w14:paraId="0F58F1A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w:t>
            </w:r>
          </w:p>
        </w:tc>
        <w:tc>
          <w:tcPr>
            <w:tcW w:w="1051" w:type="dxa"/>
            <w:noWrap/>
            <w:hideMark/>
          </w:tcPr>
          <w:p w14:paraId="623B8003"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2</w:t>
            </w:r>
          </w:p>
        </w:tc>
        <w:tc>
          <w:tcPr>
            <w:tcW w:w="1169" w:type="dxa"/>
            <w:noWrap/>
            <w:hideMark/>
          </w:tcPr>
          <w:p w14:paraId="1FAAE5F5"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w:t>
            </w:r>
          </w:p>
        </w:tc>
        <w:tc>
          <w:tcPr>
            <w:tcW w:w="1087" w:type="dxa"/>
            <w:noWrap/>
            <w:hideMark/>
          </w:tcPr>
          <w:p w14:paraId="7A44ACEF"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w:t>
            </w:r>
          </w:p>
        </w:tc>
      </w:tr>
      <w:tr w:rsidR="00117D8E" w:rsidRPr="00117D8E" w14:paraId="3DD53C1E" w14:textId="77777777" w:rsidTr="00447CD5">
        <w:trPr>
          <w:trHeight w:val="383"/>
        </w:trPr>
        <w:tc>
          <w:tcPr>
            <w:tcW w:w="9634" w:type="dxa"/>
            <w:gridSpan w:val="8"/>
            <w:hideMark/>
          </w:tcPr>
          <w:p w14:paraId="4257D00C"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 xml:space="preserve">Определение операционных (подконтрольных) расходов (приложение 5.1 </w:t>
            </w:r>
            <w:proofErr w:type="spellStart"/>
            <w:r w:rsidRPr="00117D8E">
              <w:rPr>
                <w:bCs/>
                <w:snapToGrid w:val="0"/>
                <w:color w:val="000000"/>
                <w:sz w:val="20"/>
                <w:szCs w:val="20"/>
              </w:rPr>
              <w:t>Методичемких</w:t>
            </w:r>
            <w:proofErr w:type="spellEnd"/>
            <w:r w:rsidRPr="00117D8E">
              <w:rPr>
                <w:bCs/>
                <w:snapToGrid w:val="0"/>
                <w:color w:val="000000"/>
                <w:sz w:val="20"/>
                <w:szCs w:val="20"/>
              </w:rPr>
              <w:t xml:space="preserve"> указаний0</w:t>
            </w:r>
          </w:p>
        </w:tc>
      </w:tr>
      <w:tr w:rsidR="00117D8E" w:rsidRPr="00117D8E" w14:paraId="5DAD2D22" w14:textId="77777777" w:rsidTr="00447CD5">
        <w:trPr>
          <w:trHeight w:val="287"/>
        </w:trPr>
        <w:tc>
          <w:tcPr>
            <w:tcW w:w="683" w:type="dxa"/>
            <w:hideMark/>
          </w:tcPr>
          <w:p w14:paraId="387029FC"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w:t>
            </w:r>
          </w:p>
        </w:tc>
        <w:tc>
          <w:tcPr>
            <w:tcW w:w="2671" w:type="dxa"/>
            <w:noWrap/>
            <w:hideMark/>
          </w:tcPr>
          <w:p w14:paraId="42076F48"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 xml:space="preserve">Расходы на сырьё и материалы </w:t>
            </w:r>
          </w:p>
        </w:tc>
        <w:tc>
          <w:tcPr>
            <w:tcW w:w="892" w:type="dxa"/>
            <w:noWrap/>
            <w:hideMark/>
          </w:tcPr>
          <w:p w14:paraId="3244E29E"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т.р</w:t>
            </w:r>
            <w:proofErr w:type="spellEnd"/>
            <w:r w:rsidRPr="00117D8E">
              <w:rPr>
                <w:snapToGrid w:val="0"/>
                <w:color w:val="000000"/>
                <w:sz w:val="20"/>
                <w:szCs w:val="20"/>
              </w:rPr>
              <w:t>.</w:t>
            </w:r>
          </w:p>
        </w:tc>
        <w:tc>
          <w:tcPr>
            <w:tcW w:w="1030" w:type="dxa"/>
            <w:noWrap/>
            <w:vAlign w:val="center"/>
            <w:hideMark/>
          </w:tcPr>
          <w:p w14:paraId="17B6897D"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118,35</w:t>
            </w:r>
          </w:p>
        </w:tc>
        <w:tc>
          <w:tcPr>
            <w:tcW w:w="1051" w:type="dxa"/>
            <w:noWrap/>
            <w:vAlign w:val="center"/>
            <w:hideMark/>
          </w:tcPr>
          <w:p w14:paraId="50C53BD4"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40,28</w:t>
            </w:r>
          </w:p>
        </w:tc>
        <w:tc>
          <w:tcPr>
            <w:tcW w:w="1051" w:type="dxa"/>
            <w:noWrap/>
            <w:vAlign w:val="center"/>
            <w:hideMark/>
          </w:tcPr>
          <w:p w14:paraId="39950F6E"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78,07</w:t>
            </w:r>
          </w:p>
        </w:tc>
        <w:tc>
          <w:tcPr>
            <w:tcW w:w="1169" w:type="dxa"/>
            <w:noWrap/>
            <w:vAlign w:val="center"/>
            <w:hideMark/>
          </w:tcPr>
          <w:p w14:paraId="267DB984"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42,19</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2CC87" w14:textId="77777777" w:rsidR="00117D8E" w:rsidRPr="00117D8E" w:rsidRDefault="00117D8E" w:rsidP="00117D8E">
            <w:pPr>
              <w:jc w:val="center"/>
              <w:rPr>
                <w:bCs/>
                <w:color w:val="000000"/>
                <w:sz w:val="22"/>
                <w:szCs w:val="22"/>
              </w:rPr>
            </w:pPr>
            <w:r w:rsidRPr="00117D8E">
              <w:rPr>
                <w:bCs/>
                <w:color w:val="000000"/>
                <w:sz w:val="22"/>
                <w:szCs w:val="22"/>
              </w:rPr>
              <w:t>118,56</w:t>
            </w:r>
          </w:p>
        </w:tc>
      </w:tr>
      <w:tr w:rsidR="00117D8E" w:rsidRPr="00117D8E" w14:paraId="55033312" w14:textId="77777777" w:rsidTr="00447CD5">
        <w:trPr>
          <w:trHeight w:val="287"/>
        </w:trPr>
        <w:tc>
          <w:tcPr>
            <w:tcW w:w="683" w:type="dxa"/>
            <w:hideMark/>
          </w:tcPr>
          <w:p w14:paraId="57A9663D"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lastRenderedPageBreak/>
              <w:t>2</w:t>
            </w:r>
          </w:p>
        </w:tc>
        <w:tc>
          <w:tcPr>
            <w:tcW w:w="2671" w:type="dxa"/>
            <w:noWrap/>
            <w:hideMark/>
          </w:tcPr>
          <w:p w14:paraId="18C419CA"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Расходы на ремонт основных средств</w:t>
            </w:r>
          </w:p>
        </w:tc>
        <w:tc>
          <w:tcPr>
            <w:tcW w:w="892" w:type="dxa"/>
            <w:noWrap/>
            <w:hideMark/>
          </w:tcPr>
          <w:p w14:paraId="361E15E0"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т.р</w:t>
            </w:r>
            <w:proofErr w:type="spellEnd"/>
            <w:r w:rsidRPr="00117D8E">
              <w:rPr>
                <w:snapToGrid w:val="0"/>
                <w:color w:val="000000"/>
                <w:sz w:val="20"/>
                <w:szCs w:val="20"/>
              </w:rPr>
              <w:t>.</w:t>
            </w:r>
          </w:p>
        </w:tc>
        <w:tc>
          <w:tcPr>
            <w:tcW w:w="1030" w:type="dxa"/>
            <w:noWrap/>
            <w:vAlign w:val="center"/>
            <w:hideMark/>
          </w:tcPr>
          <w:p w14:paraId="3B3A14C2"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1 294,91</w:t>
            </w:r>
          </w:p>
        </w:tc>
        <w:tc>
          <w:tcPr>
            <w:tcW w:w="1051" w:type="dxa"/>
            <w:noWrap/>
            <w:vAlign w:val="center"/>
            <w:hideMark/>
          </w:tcPr>
          <w:p w14:paraId="3E3B1CE9"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440,75</w:t>
            </w:r>
          </w:p>
        </w:tc>
        <w:tc>
          <w:tcPr>
            <w:tcW w:w="1051" w:type="dxa"/>
            <w:noWrap/>
            <w:vAlign w:val="center"/>
            <w:hideMark/>
          </w:tcPr>
          <w:p w14:paraId="7CD0E697"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854,16</w:t>
            </w:r>
          </w:p>
        </w:tc>
        <w:tc>
          <w:tcPr>
            <w:tcW w:w="1169" w:type="dxa"/>
            <w:noWrap/>
            <w:vAlign w:val="center"/>
            <w:hideMark/>
          </w:tcPr>
          <w:p w14:paraId="752B27C9"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461,65</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250D2" w14:textId="77777777" w:rsidR="00117D8E" w:rsidRPr="00117D8E" w:rsidRDefault="00117D8E" w:rsidP="00117D8E">
            <w:pPr>
              <w:jc w:val="center"/>
              <w:rPr>
                <w:bCs/>
                <w:color w:val="000000"/>
                <w:sz w:val="22"/>
                <w:szCs w:val="22"/>
              </w:rPr>
            </w:pPr>
            <w:r w:rsidRPr="00117D8E">
              <w:rPr>
                <w:bCs/>
                <w:color w:val="000000"/>
                <w:sz w:val="22"/>
                <w:szCs w:val="22"/>
              </w:rPr>
              <w:t>1297,27</w:t>
            </w:r>
          </w:p>
        </w:tc>
      </w:tr>
      <w:tr w:rsidR="00117D8E" w:rsidRPr="00117D8E" w14:paraId="2F1E2DAA" w14:textId="77777777" w:rsidTr="00447CD5">
        <w:trPr>
          <w:trHeight w:val="287"/>
        </w:trPr>
        <w:tc>
          <w:tcPr>
            <w:tcW w:w="683" w:type="dxa"/>
            <w:hideMark/>
          </w:tcPr>
          <w:p w14:paraId="76CB2EE0"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2.1.</w:t>
            </w:r>
          </w:p>
        </w:tc>
        <w:tc>
          <w:tcPr>
            <w:tcW w:w="2671" w:type="dxa"/>
            <w:noWrap/>
            <w:hideMark/>
          </w:tcPr>
          <w:p w14:paraId="6BD23272"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в том числе капитальный</w:t>
            </w:r>
          </w:p>
        </w:tc>
        <w:tc>
          <w:tcPr>
            <w:tcW w:w="892" w:type="dxa"/>
            <w:noWrap/>
            <w:hideMark/>
          </w:tcPr>
          <w:p w14:paraId="79E62EFB"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т.р</w:t>
            </w:r>
            <w:proofErr w:type="spellEnd"/>
            <w:r w:rsidRPr="00117D8E">
              <w:rPr>
                <w:snapToGrid w:val="0"/>
                <w:color w:val="000000"/>
                <w:sz w:val="20"/>
                <w:szCs w:val="20"/>
              </w:rPr>
              <w:t>.</w:t>
            </w:r>
          </w:p>
        </w:tc>
        <w:tc>
          <w:tcPr>
            <w:tcW w:w="1030" w:type="dxa"/>
            <w:noWrap/>
            <w:vAlign w:val="center"/>
            <w:hideMark/>
          </w:tcPr>
          <w:p w14:paraId="0EA53EDC"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933,23</w:t>
            </w:r>
          </w:p>
        </w:tc>
        <w:tc>
          <w:tcPr>
            <w:tcW w:w="1051" w:type="dxa"/>
            <w:noWrap/>
            <w:vAlign w:val="center"/>
            <w:hideMark/>
          </w:tcPr>
          <w:p w14:paraId="74693225"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317,64</w:t>
            </w:r>
          </w:p>
        </w:tc>
        <w:tc>
          <w:tcPr>
            <w:tcW w:w="1051" w:type="dxa"/>
            <w:noWrap/>
            <w:vAlign w:val="center"/>
            <w:hideMark/>
          </w:tcPr>
          <w:p w14:paraId="02B5A670"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615,59</w:t>
            </w:r>
          </w:p>
        </w:tc>
        <w:tc>
          <w:tcPr>
            <w:tcW w:w="1169" w:type="dxa"/>
            <w:noWrap/>
            <w:vAlign w:val="center"/>
            <w:hideMark/>
          </w:tcPr>
          <w:p w14:paraId="0DBEC6DF"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332,71</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49F" w14:textId="77777777" w:rsidR="00117D8E" w:rsidRPr="00117D8E" w:rsidRDefault="00117D8E" w:rsidP="00117D8E">
            <w:pPr>
              <w:jc w:val="center"/>
              <w:rPr>
                <w:bCs/>
                <w:color w:val="000000"/>
                <w:sz w:val="22"/>
                <w:szCs w:val="22"/>
              </w:rPr>
            </w:pPr>
            <w:r w:rsidRPr="00117D8E">
              <w:rPr>
                <w:bCs/>
                <w:color w:val="000000"/>
                <w:sz w:val="22"/>
                <w:szCs w:val="22"/>
              </w:rPr>
              <w:t>934,93</w:t>
            </w:r>
          </w:p>
        </w:tc>
      </w:tr>
      <w:tr w:rsidR="00117D8E" w:rsidRPr="00117D8E" w14:paraId="06427CDF" w14:textId="77777777" w:rsidTr="00447CD5">
        <w:trPr>
          <w:trHeight w:val="287"/>
        </w:trPr>
        <w:tc>
          <w:tcPr>
            <w:tcW w:w="683" w:type="dxa"/>
            <w:hideMark/>
          </w:tcPr>
          <w:p w14:paraId="33CAADCC"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w:t>
            </w:r>
          </w:p>
        </w:tc>
        <w:tc>
          <w:tcPr>
            <w:tcW w:w="2671" w:type="dxa"/>
            <w:noWrap/>
            <w:hideMark/>
          </w:tcPr>
          <w:p w14:paraId="017A3930"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Расходы на оплату труда, всего</w:t>
            </w:r>
          </w:p>
        </w:tc>
        <w:tc>
          <w:tcPr>
            <w:tcW w:w="892" w:type="dxa"/>
            <w:noWrap/>
            <w:hideMark/>
          </w:tcPr>
          <w:p w14:paraId="48F0A441"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т.р</w:t>
            </w:r>
            <w:proofErr w:type="spellEnd"/>
            <w:r w:rsidRPr="00117D8E">
              <w:rPr>
                <w:snapToGrid w:val="0"/>
                <w:color w:val="000000"/>
                <w:sz w:val="20"/>
                <w:szCs w:val="20"/>
              </w:rPr>
              <w:t>.</w:t>
            </w:r>
          </w:p>
        </w:tc>
        <w:tc>
          <w:tcPr>
            <w:tcW w:w="1030" w:type="dxa"/>
            <w:noWrap/>
            <w:vAlign w:val="center"/>
            <w:hideMark/>
          </w:tcPr>
          <w:p w14:paraId="52DA25D5"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16 236,30</w:t>
            </w:r>
          </w:p>
        </w:tc>
        <w:tc>
          <w:tcPr>
            <w:tcW w:w="1051" w:type="dxa"/>
            <w:noWrap/>
            <w:vAlign w:val="center"/>
            <w:hideMark/>
          </w:tcPr>
          <w:p w14:paraId="15EA47FB"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5 526,34</w:t>
            </w:r>
          </w:p>
        </w:tc>
        <w:tc>
          <w:tcPr>
            <w:tcW w:w="1051" w:type="dxa"/>
            <w:noWrap/>
            <w:vAlign w:val="center"/>
            <w:hideMark/>
          </w:tcPr>
          <w:p w14:paraId="57D8155D"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10 709,96</w:t>
            </w:r>
          </w:p>
        </w:tc>
        <w:tc>
          <w:tcPr>
            <w:tcW w:w="1169" w:type="dxa"/>
            <w:noWrap/>
            <w:vAlign w:val="center"/>
            <w:hideMark/>
          </w:tcPr>
          <w:p w14:paraId="17B87EEF"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5 788,40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A4AC1" w14:textId="77777777" w:rsidR="00117D8E" w:rsidRPr="00117D8E" w:rsidRDefault="00117D8E" w:rsidP="00117D8E">
            <w:pPr>
              <w:jc w:val="center"/>
              <w:rPr>
                <w:bCs/>
                <w:color w:val="000000"/>
                <w:sz w:val="22"/>
                <w:szCs w:val="22"/>
              </w:rPr>
            </w:pPr>
            <w:r w:rsidRPr="00117D8E">
              <w:rPr>
                <w:bCs/>
                <w:color w:val="000000"/>
                <w:sz w:val="22"/>
                <w:szCs w:val="22"/>
              </w:rPr>
              <w:t>16265,85</w:t>
            </w:r>
          </w:p>
        </w:tc>
      </w:tr>
      <w:tr w:rsidR="00117D8E" w:rsidRPr="00117D8E" w14:paraId="482EF175" w14:textId="77777777" w:rsidTr="00447CD5">
        <w:trPr>
          <w:trHeight w:val="287"/>
        </w:trPr>
        <w:tc>
          <w:tcPr>
            <w:tcW w:w="683" w:type="dxa"/>
            <w:hideMark/>
          </w:tcPr>
          <w:p w14:paraId="3FBD37AD"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w:t>
            </w:r>
          </w:p>
        </w:tc>
        <w:tc>
          <w:tcPr>
            <w:tcW w:w="2671" w:type="dxa"/>
            <w:noWrap/>
            <w:hideMark/>
          </w:tcPr>
          <w:p w14:paraId="590DB852"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в том числе ППП</w:t>
            </w:r>
          </w:p>
        </w:tc>
        <w:tc>
          <w:tcPr>
            <w:tcW w:w="892" w:type="dxa"/>
            <w:noWrap/>
            <w:hideMark/>
          </w:tcPr>
          <w:p w14:paraId="7E64FEC6"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т.р</w:t>
            </w:r>
            <w:proofErr w:type="spellEnd"/>
            <w:r w:rsidRPr="00117D8E">
              <w:rPr>
                <w:snapToGrid w:val="0"/>
                <w:color w:val="000000"/>
                <w:sz w:val="20"/>
                <w:szCs w:val="20"/>
              </w:rPr>
              <w:t>.</w:t>
            </w:r>
          </w:p>
        </w:tc>
        <w:tc>
          <w:tcPr>
            <w:tcW w:w="1030" w:type="dxa"/>
            <w:noWrap/>
            <w:vAlign w:val="center"/>
            <w:hideMark/>
          </w:tcPr>
          <w:p w14:paraId="038EDBBC"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11 795,24</w:t>
            </w:r>
          </w:p>
        </w:tc>
        <w:tc>
          <w:tcPr>
            <w:tcW w:w="1051" w:type="dxa"/>
            <w:noWrap/>
            <w:vAlign w:val="center"/>
            <w:hideMark/>
          </w:tcPr>
          <w:p w14:paraId="1A905AB2"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4 014,74</w:t>
            </w:r>
          </w:p>
        </w:tc>
        <w:tc>
          <w:tcPr>
            <w:tcW w:w="1051" w:type="dxa"/>
            <w:noWrap/>
            <w:vAlign w:val="center"/>
            <w:hideMark/>
          </w:tcPr>
          <w:p w14:paraId="2EF41643"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7 780,50</w:t>
            </w:r>
          </w:p>
        </w:tc>
        <w:tc>
          <w:tcPr>
            <w:tcW w:w="1169" w:type="dxa"/>
            <w:noWrap/>
            <w:vAlign w:val="center"/>
            <w:hideMark/>
          </w:tcPr>
          <w:p w14:paraId="6506D9A3"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4 205,12</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81F20" w14:textId="77777777" w:rsidR="00117D8E" w:rsidRPr="00117D8E" w:rsidRDefault="00117D8E" w:rsidP="00117D8E">
            <w:pPr>
              <w:jc w:val="center"/>
              <w:rPr>
                <w:color w:val="000000"/>
                <w:sz w:val="22"/>
                <w:szCs w:val="22"/>
              </w:rPr>
            </w:pPr>
            <w:r w:rsidRPr="00117D8E">
              <w:rPr>
                <w:color w:val="000000"/>
                <w:sz w:val="22"/>
                <w:szCs w:val="22"/>
              </w:rPr>
              <w:t>11816,71</w:t>
            </w:r>
          </w:p>
        </w:tc>
      </w:tr>
      <w:tr w:rsidR="00117D8E" w:rsidRPr="00117D8E" w14:paraId="7209F83C" w14:textId="77777777" w:rsidTr="00447CD5">
        <w:trPr>
          <w:trHeight w:val="287"/>
        </w:trPr>
        <w:tc>
          <w:tcPr>
            <w:tcW w:w="683" w:type="dxa"/>
            <w:hideMark/>
          </w:tcPr>
          <w:p w14:paraId="4BF1DF62"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w:t>
            </w:r>
          </w:p>
        </w:tc>
        <w:tc>
          <w:tcPr>
            <w:tcW w:w="2671" w:type="dxa"/>
            <w:noWrap/>
            <w:hideMark/>
          </w:tcPr>
          <w:p w14:paraId="19139031"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численность, всего</w:t>
            </w:r>
          </w:p>
        </w:tc>
        <w:tc>
          <w:tcPr>
            <w:tcW w:w="892" w:type="dxa"/>
            <w:noWrap/>
            <w:hideMark/>
          </w:tcPr>
          <w:p w14:paraId="1E8F5642"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чел.</w:t>
            </w:r>
          </w:p>
        </w:tc>
        <w:tc>
          <w:tcPr>
            <w:tcW w:w="1030" w:type="dxa"/>
            <w:noWrap/>
            <w:vAlign w:val="center"/>
            <w:hideMark/>
          </w:tcPr>
          <w:p w14:paraId="7BECED20"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40,00</w:t>
            </w:r>
          </w:p>
        </w:tc>
        <w:tc>
          <w:tcPr>
            <w:tcW w:w="1051" w:type="dxa"/>
            <w:noWrap/>
            <w:vAlign w:val="center"/>
            <w:hideMark/>
          </w:tcPr>
          <w:p w14:paraId="4B51EBF2"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13,61</w:t>
            </w:r>
          </w:p>
        </w:tc>
        <w:tc>
          <w:tcPr>
            <w:tcW w:w="1051" w:type="dxa"/>
            <w:noWrap/>
            <w:vAlign w:val="center"/>
            <w:hideMark/>
          </w:tcPr>
          <w:p w14:paraId="20D57E8E"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26,39</w:t>
            </w:r>
          </w:p>
        </w:tc>
        <w:tc>
          <w:tcPr>
            <w:tcW w:w="1169" w:type="dxa"/>
            <w:noWrap/>
            <w:vAlign w:val="center"/>
            <w:hideMark/>
          </w:tcPr>
          <w:p w14:paraId="3964C6AF"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13,61</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6EAC8" w14:textId="77777777" w:rsidR="00117D8E" w:rsidRPr="00117D8E" w:rsidRDefault="00117D8E" w:rsidP="00117D8E">
            <w:pPr>
              <w:jc w:val="center"/>
              <w:rPr>
                <w:color w:val="000000"/>
                <w:sz w:val="22"/>
                <w:szCs w:val="22"/>
              </w:rPr>
            </w:pPr>
            <w:r w:rsidRPr="00117D8E">
              <w:rPr>
                <w:color w:val="000000"/>
                <w:sz w:val="22"/>
                <w:szCs w:val="22"/>
              </w:rPr>
              <w:t>26,39</w:t>
            </w:r>
          </w:p>
        </w:tc>
      </w:tr>
      <w:tr w:rsidR="00117D8E" w:rsidRPr="00117D8E" w14:paraId="1D0801C1" w14:textId="77777777" w:rsidTr="00447CD5">
        <w:trPr>
          <w:trHeight w:val="287"/>
        </w:trPr>
        <w:tc>
          <w:tcPr>
            <w:tcW w:w="683" w:type="dxa"/>
            <w:hideMark/>
          </w:tcPr>
          <w:p w14:paraId="03850020"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w:t>
            </w:r>
          </w:p>
        </w:tc>
        <w:tc>
          <w:tcPr>
            <w:tcW w:w="2671" w:type="dxa"/>
            <w:noWrap/>
            <w:hideMark/>
          </w:tcPr>
          <w:p w14:paraId="20627583"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в том числе ППП</w:t>
            </w:r>
          </w:p>
        </w:tc>
        <w:tc>
          <w:tcPr>
            <w:tcW w:w="892" w:type="dxa"/>
            <w:noWrap/>
            <w:hideMark/>
          </w:tcPr>
          <w:p w14:paraId="7C42EAAB"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чел.</w:t>
            </w:r>
          </w:p>
        </w:tc>
        <w:tc>
          <w:tcPr>
            <w:tcW w:w="1030" w:type="dxa"/>
            <w:noWrap/>
            <w:vAlign w:val="center"/>
            <w:hideMark/>
          </w:tcPr>
          <w:p w14:paraId="2E319849"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33,00</w:t>
            </w:r>
          </w:p>
        </w:tc>
        <w:tc>
          <w:tcPr>
            <w:tcW w:w="1051" w:type="dxa"/>
            <w:noWrap/>
            <w:vAlign w:val="center"/>
            <w:hideMark/>
          </w:tcPr>
          <w:p w14:paraId="3FABED3B"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11,23</w:t>
            </w:r>
          </w:p>
        </w:tc>
        <w:tc>
          <w:tcPr>
            <w:tcW w:w="1051" w:type="dxa"/>
            <w:noWrap/>
            <w:vAlign w:val="center"/>
            <w:hideMark/>
          </w:tcPr>
          <w:p w14:paraId="41B8B990"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21,77</w:t>
            </w:r>
          </w:p>
        </w:tc>
        <w:tc>
          <w:tcPr>
            <w:tcW w:w="1169" w:type="dxa"/>
            <w:noWrap/>
            <w:vAlign w:val="center"/>
            <w:hideMark/>
          </w:tcPr>
          <w:p w14:paraId="66B3ADF0"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11,23</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4CE38" w14:textId="77777777" w:rsidR="00117D8E" w:rsidRPr="00117D8E" w:rsidRDefault="00117D8E" w:rsidP="00117D8E">
            <w:pPr>
              <w:jc w:val="center"/>
              <w:rPr>
                <w:color w:val="000000"/>
                <w:sz w:val="22"/>
                <w:szCs w:val="22"/>
              </w:rPr>
            </w:pPr>
            <w:r w:rsidRPr="00117D8E">
              <w:rPr>
                <w:color w:val="000000"/>
                <w:sz w:val="22"/>
                <w:szCs w:val="22"/>
              </w:rPr>
              <w:t>21,77</w:t>
            </w:r>
          </w:p>
        </w:tc>
      </w:tr>
      <w:tr w:rsidR="00117D8E" w:rsidRPr="00117D8E" w14:paraId="4FA6A718" w14:textId="77777777" w:rsidTr="00447CD5">
        <w:trPr>
          <w:trHeight w:val="287"/>
        </w:trPr>
        <w:tc>
          <w:tcPr>
            <w:tcW w:w="683" w:type="dxa"/>
            <w:hideMark/>
          </w:tcPr>
          <w:p w14:paraId="5738008F"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w:t>
            </w:r>
          </w:p>
        </w:tc>
        <w:tc>
          <w:tcPr>
            <w:tcW w:w="2671" w:type="dxa"/>
            <w:noWrap/>
            <w:hideMark/>
          </w:tcPr>
          <w:p w14:paraId="1A7A57AD"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средняя зарплата</w:t>
            </w:r>
          </w:p>
          <w:p w14:paraId="628246A3"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всего</w:t>
            </w:r>
          </w:p>
        </w:tc>
        <w:tc>
          <w:tcPr>
            <w:tcW w:w="892" w:type="dxa"/>
            <w:noWrap/>
            <w:hideMark/>
          </w:tcPr>
          <w:p w14:paraId="3ADCBD4C"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руб./</w:t>
            </w:r>
          </w:p>
          <w:p w14:paraId="4156DD8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чел.</w:t>
            </w:r>
          </w:p>
        </w:tc>
        <w:tc>
          <w:tcPr>
            <w:tcW w:w="1030" w:type="dxa"/>
            <w:noWrap/>
            <w:vAlign w:val="center"/>
            <w:hideMark/>
          </w:tcPr>
          <w:p w14:paraId="3C7D8AD7"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33 825,62</w:t>
            </w:r>
          </w:p>
        </w:tc>
        <w:tc>
          <w:tcPr>
            <w:tcW w:w="1051" w:type="dxa"/>
            <w:noWrap/>
            <w:vAlign w:val="center"/>
            <w:hideMark/>
          </w:tcPr>
          <w:p w14:paraId="37442B2E"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33 825,62</w:t>
            </w:r>
          </w:p>
        </w:tc>
        <w:tc>
          <w:tcPr>
            <w:tcW w:w="1051" w:type="dxa"/>
            <w:noWrap/>
            <w:vAlign w:val="center"/>
            <w:hideMark/>
          </w:tcPr>
          <w:p w14:paraId="4D394BB7"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33 825,62</w:t>
            </w:r>
          </w:p>
        </w:tc>
        <w:tc>
          <w:tcPr>
            <w:tcW w:w="1169" w:type="dxa"/>
            <w:noWrap/>
            <w:vAlign w:val="center"/>
            <w:hideMark/>
          </w:tcPr>
          <w:p w14:paraId="2A1A9AAD"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35 429,65</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CA79A" w14:textId="77777777" w:rsidR="00117D8E" w:rsidRPr="00117D8E" w:rsidRDefault="00117D8E" w:rsidP="00117D8E">
            <w:pPr>
              <w:jc w:val="center"/>
              <w:rPr>
                <w:color w:val="000000"/>
                <w:sz w:val="22"/>
                <w:szCs w:val="22"/>
              </w:rPr>
            </w:pPr>
            <w:r w:rsidRPr="00117D8E">
              <w:rPr>
                <w:color w:val="000000"/>
                <w:sz w:val="22"/>
                <w:szCs w:val="22"/>
              </w:rPr>
              <w:t>51372,96</w:t>
            </w:r>
          </w:p>
        </w:tc>
      </w:tr>
      <w:tr w:rsidR="00117D8E" w:rsidRPr="00117D8E" w14:paraId="5746FFD2" w14:textId="77777777" w:rsidTr="00447CD5">
        <w:trPr>
          <w:trHeight w:val="284"/>
        </w:trPr>
        <w:tc>
          <w:tcPr>
            <w:tcW w:w="683" w:type="dxa"/>
            <w:hideMark/>
          </w:tcPr>
          <w:p w14:paraId="47652FFD"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w:t>
            </w:r>
          </w:p>
        </w:tc>
        <w:tc>
          <w:tcPr>
            <w:tcW w:w="2671" w:type="dxa"/>
            <w:noWrap/>
            <w:hideMark/>
          </w:tcPr>
          <w:p w14:paraId="0FEEE8CF"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в том числе ППП</w:t>
            </w:r>
          </w:p>
        </w:tc>
        <w:tc>
          <w:tcPr>
            <w:tcW w:w="892" w:type="dxa"/>
            <w:noWrap/>
            <w:hideMark/>
          </w:tcPr>
          <w:p w14:paraId="5B661641"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руб./</w:t>
            </w:r>
          </w:p>
          <w:p w14:paraId="76709945"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чел.</w:t>
            </w:r>
          </w:p>
        </w:tc>
        <w:tc>
          <w:tcPr>
            <w:tcW w:w="1030" w:type="dxa"/>
            <w:noWrap/>
            <w:vAlign w:val="center"/>
            <w:hideMark/>
          </w:tcPr>
          <w:p w14:paraId="58B4EE37"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29 785,97</w:t>
            </w:r>
          </w:p>
        </w:tc>
        <w:tc>
          <w:tcPr>
            <w:tcW w:w="1051" w:type="dxa"/>
            <w:noWrap/>
            <w:vAlign w:val="center"/>
            <w:hideMark/>
          </w:tcPr>
          <w:p w14:paraId="3023A174"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29 785,97</w:t>
            </w:r>
          </w:p>
        </w:tc>
        <w:tc>
          <w:tcPr>
            <w:tcW w:w="1051" w:type="dxa"/>
            <w:noWrap/>
            <w:vAlign w:val="center"/>
            <w:hideMark/>
          </w:tcPr>
          <w:p w14:paraId="61F5A113"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29 785,97</w:t>
            </w:r>
          </w:p>
        </w:tc>
        <w:tc>
          <w:tcPr>
            <w:tcW w:w="1169" w:type="dxa"/>
            <w:noWrap/>
            <w:vAlign w:val="center"/>
            <w:hideMark/>
          </w:tcPr>
          <w:p w14:paraId="2731501D"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31 198,43</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B25D4" w14:textId="77777777" w:rsidR="00117D8E" w:rsidRPr="00117D8E" w:rsidRDefault="00117D8E" w:rsidP="00117D8E">
            <w:pPr>
              <w:jc w:val="center"/>
              <w:rPr>
                <w:color w:val="000000"/>
                <w:sz w:val="22"/>
                <w:szCs w:val="22"/>
              </w:rPr>
            </w:pPr>
            <w:r w:rsidRPr="00117D8E">
              <w:rPr>
                <w:color w:val="000000"/>
                <w:sz w:val="22"/>
                <w:szCs w:val="22"/>
              </w:rPr>
              <w:t>45237,70</w:t>
            </w:r>
          </w:p>
        </w:tc>
      </w:tr>
      <w:tr w:rsidR="00117D8E" w:rsidRPr="00117D8E" w14:paraId="59272CDF" w14:textId="77777777" w:rsidTr="00447CD5">
        <w:trPr>
          <w:trHeight w:val="839"/>
        </w:trPr>
        <w:tc>
          <w:tcPr>
            <w:tcW w:w="683" w:type="dxa"/>
            <w:hideMark/>
          </w:tcPr>
          <w:p w14:paraId="59D0F1E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4</w:t>
            </w:r>
          </w:p>
        </w:tc>
        <w:tc>
          <w:tcPr>
            <w:tcW w:w="2671" w:type="dxa"/>
            <w:hideMark/>
          </w:tcPr>
          <w:p w14:paraId="3FDD2A39"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 xml:space="preserve"> Расходы на выполнение работ и услуг производственного  характера, </w:t>
            </w:r>
            <w:proofErr w:type="spellStart"/>
            <w:r w:rsidRPr="00117D8E">
              <w:rPr>
                <w:bCs/>
                <w:snapToGrid w:val="0"/>
                <w:color w:val="000000"/>
                <w:sz w:val="20"/>
                <w:szCs w:val="20"/>
              </w:rPr>
              <w:t>выполн</w:t>
            </w:r>
            <w:proofErr w:type="spellEnd"/>
            <w:r w:rsidRPr="00117D8E">
              <w:rPr>
                <w:bCs/>
                <w:snapToGrid w:val="0"/>
                <w:color w:val="000000"/>
                <w:sz w:val="20"/>
                <w:szCs w:val="20"/>
              </w:rPr>
              <w:t xml:space="preserve">-й по договорам со сторонними организациями,  услуги собственных подразделений </w:t>
            </w:r>
            <w:proofErr w:type="spellStart"/>
            <w:r w:rsidRPr="00117D8E">
              <w:rPr>
                <w:bCs/>
                <w:snapToGrid w:val="0"/>
                <w:color w:val="000000"/>
                <w:sz w:val="20"/>
                <w:szCs w:val="20"/>
              </w:rPr>
              <w:t>предпр</w:t>
            </w:r>
            <w:proofErr w:type="spellEnd"/>
            <w:r w:rsidRPr="00117D8E">
              <w:rPr>
                <w:bCs/>
                <w:snapToGrid w:val="0"/>
                <w:color w:val="000000"/>
                <w:sz w:val="20"/>
                <w:szCs w:val="20"/>
              </w:rPr>
              <w:t xml:space="preserve">-я, в том числе </w:t>
            </w:r>
          </w:p>
        </w:tc>
        <w:tc>
          <w:tcPr>
            <w:tcW w:w="892" w:type="dxa"/>
            <w:noWrap/>
            <w:hideMark/>
          </w:tcPr>
          <w:p w14:paraId="22A9977D"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т.р</w:t>
            </w:r>
            <w:proofErr w:type="spellEnd"/>
            <w:r w:rsidRPr="00117D8E">
              <w:rPr>
                <w:snapToGrid w:val="0"/>
                <w:color w:val="000000"/>
                <w:sz w:val="20"/>
                <w:szCs w:val="20"/>
              </w:rPr>
              <w:t>.</w:t>
            </w:r>
          </w:p>
        </w:tc>
        <w:tc>
          <w:tcPr>
            <w:tcW w:w="1030" w:type="dxa"/>
            <w:noWrap/>
            <w:vAlign w:val="center"/>
            <w:hideMark/>
          </w:tcPr>
          <w:p w14:paraId="5F255486"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2 298,62</w:t>
            </w:r>
          </w:p>
        </w:tc>
        <w:tc>
          <w:tcPr>
            <w:tcW w:w="1051" w:type="dxa"/>
            <w:noWrap/>
            <w:vAlign w:val="center"/>
            <w:hideMark/>
          </w:tcPr>
          <w:p w14:paraId="362888C6"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782,38</w:t>
            </w:r>
          </w:p>
        </w:tc>
        <w:tc>
          <w:tcPr>
            <w:tcW w:w="1051" w:type="dxa"/>
            <w:noWrap/>
            <w:vAlign w:val="center"/>
            <w:hideMark/>
          </w:tcPr>
          <w:p w14:paraId="4C13E394"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1 516,24</w:t>
            </w:r>
          </w:p>
        </w:tc>
        <w:tc>
          <w:tcPr>
            <w:tcW w:w="1169" w:type="dxa"/>
            <w:noWrap/>
            <w:vAlign w:val="center"/>
            <w:hideMark/>
          </w:tcPr>
          <w:p w14:paraId="320E81D4"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819,48</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76C6B" w14:textId="77777777" w:rsidR="00117D8E" w:rsidRPr="00117D8E" w:rsidRDefault="00117D8E" w:rsidP="00117D8E">
            <w:pPr>
              <w:jc w:val="center"/>
              <w:rPr>
                <w:bCs/>
                <w:color w:val="000000"/>
                <w:sz w:val="22"/>
                <w:szCs w:val="22"/>
              </w:rPr>
            </w:pPr>
            <w:r w:rsidRPr="00117D8E">
              <w:rPr>
                <w:bCs/>
                <w:color w:val="000000"/>
                <w:sz w:val="22"/>
                <w:szCs w:val="22"/>
              </w:rPr>
              <w:t>2302,81</w:t>
            </w:r>
          </w:p>
        </w:tc>
      </w:tr>
      <w:tr w:rsidR="00117D8E" w:rsidRPr="00117D8E" w14:paraId="4A0C5965" w14:textId="77777777" w:rsidTr="00447CD5">
        <w:trPr>
          <w:trHeight w:val="335"/>
        </w:trPr>
        <w:tc>
          <w:tcPr>
            <w:tcW w:w="683" w:type="dxa"/>
            <w:hideMark/>
          </w:tcPr>
          <w:p w14:paraId="4EF14559"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4.1</w:t>
            </w:r>
          </w:p>
        </w:tc>
        <w:tc>
          <w:tcPr>
            <w:tcW w:w="2671" w:type="dxa"/>
            <w:noWrap/>
            <w:hideMark/>
          </w:tcPr>
          <w:p w14:paraId="18FE351C"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использование </w:t>
            </w:r>
            <w:proofErr w:type="spellStart"/>
            <w:r w:rsidRPr="00117D8E">
              <w:rPr>
                <w:snapToGrid w:val="0"/>
                <w:color w:val="000000"/>
                <w:sz w:val="20"/>
                <w:szCs w:val="20"/>
              </w:rPr>
              <w:t>автортанспорта</w:t>
            </w:r>
            <w:proofErr w:type="spellEnd"/>
            <w:r w:rsidRPr="00117D8E">
              <w:rPr>
                <w:snapToGrid w:val="0"/>
                <w:color w:val="000000"/>
                <w:sz w:val="20"/>
                <w:szCs w:val="20"/>
              </w:rPr>
              <w:t xml:space="preserve"> АС машина, водовозка и пр.</w:t>
            </w:r>
          </w:p>
        </w:tc>
        <w:tc>
          <w:tcPr>
            <w:tcW w:w="892" w:type="dxa"/>
            <w:noWrap/>
            <w:hideMark/>
          </w:tcPr>
          <w:p w14:paraId="6B483B7A"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w:t>
            </w:r>
          </w:p>
        </w:tc>
        <w:tc>
          <w:tcPr>
            <w:tcW w:w="1030" w:type="dxa"/>
            <w:noWrap/>
            <w:vAlign w:val="center"/>
            <w:hideMark/>
          </w:tcPr>
          <w:p w14:paraId="4D1E9C06"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1638,44</w:t>
            </w:r>
          </w:p>
        </w:tc>
        <w:tc>
          <w:tcPr>
            <w:tcW w:w="1051" w:type="dxa"/>
            <w:noWrap/>
            <w:vAlign w:val="center"/>
            <w:hideMark/>
          </w:tcPr>
          <w:p w14:paraId="2A5470D1"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557,68</w:t>
            </w:r>
          </w:p>
        </w:tc>
        <w:tc>
          <w:tcPr>
            <w:tcW w:w="1051" w:type="dxa"/>
            <w:noWrap/>
            <w:vAlign w:val="center"/>
            <w:hideMark/>
          </w:tcPr>
          <w:p w14:paraId="0478C537"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1 080,77</w:t>
            </w:r>
          </w:p>
        </w:tc>
        <w:tc>
          <w:tcPr>
            <w:tcW w:w="1169" w:type="dxa"/>
            <w:noWrap/>
            <w:vAlign w:val="center"/>
            <w:hideMark/>
          </w:tcPr>
          <w:p w14:paraId="283286CE"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584,12</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A4CAD" w14:textId="77777777" w:rsidR="00117D8E" w:rsidRPr="00117D8E" w:rsidRDefault="00117D8E" w:rsidP="00117D8E">
            <w:pPr>
              <w:jc w:val="center"/>
              <w:rPr>
                <w:color w:val="000000"/>
                <w:sz w:val="22"/>
                <w:szCs w:val="22"/>
              </w:rPr>
            </w:pPr>
            <w:r w:rsidRPr="00117D8E">
              <w:rPr>
                <w:color w:val="000000"/>
                <w:sz w:val="22"/>
                <w:szCs w:val="22"/>
              </w:rPr>
              <w:t>1641,42</w:t>
            </w:r>
          </w:p>
        </w:tc>
      </w:tr>
      <w:tr w:rsidR="00117D8E" w:rsidRPr="00117D8E" w14:paraId="4A7CD108" w14:textId="77777777" w:rsidTr="00447CD5">
        <w:trPr>
          <w:trHeight w:val="335"/>
        </w:trPr>
        <w:tc>
          <w:tcPr>
            <w:tcW w:w="683" w:type="dxa"/>
            <w:hideMark/>
          </w:tcPr>
          <w:p w14:paraId="56CE5BA5"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4.2</w:t>
            </w:r>
          </w:p>
        </w:tc>
        <w:tc>
          <w:tcPr>
            <w:tcW w:w="2671" w:type="dxa"/>
            <w:noWrap/>
            <w:hideMark/>
          </w:tcPr>
          <w:p w14:paraId="459EAE9E" w14:textId="77777777" w:rsidR="00117D8E" w:rsidRPr="00117D8E" w:rsidRDefault="00117D8E" w:rsidP="00117D8E">
            <w:pPr>
              <w:ind w:right="-2"/>
              <w:jc w:val="center"/>
              <w:rPr>
                <w:bCs/>
                <w:snapToGrid w:val="0"/>
                <w:color w:val="000000"/>
                <w:sz w:val="20"/>
                <w:szCs w:val="20"/>
              </w:rPr>
            </w:pPr>
            <w:r w:rsidRPr="00117D8E">
              <w:rPr>
                <w:snapToGrid w:val="0"/>
                <w:color w:val="000000"/>
                <w:sz w:val="20"/>
                <w:szCs w:val="20"/>
              </w:rPr>
              <w:t>вывоз шлака</w:t>
            </w:r>
            <w:r w:rsidRPr="00117D8E">
              <w:rPr>
                <w:bCs/>
                <w:snapToGrid w:val="0"/>
                <w:color w:val="000000"/>
                <w:sz w:val="20"/>
                <w:szCs w:val="20"/>
              </w:rPr>
              <w:t> </w:t>
            </w:r>
          </w:p>
        </w:tc>
        <w:tc>
          <w:tcPr>
            <w:tcW w:w="892" w:type="dxa"/>
            <w:noWrap/>
            <w:hideMark/>
          </w:tcPr>
          <w:p w14:paraId="739DCFE4"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w:t>
            </w:r>
          </w:p>
        </w:tc>
        <w:tc>
          <w:tcPr>
            <w:tcW w:w="1030" w:type="dxa"/>
            <w:noWrap/>
            <w:vAlign w:val="center"/>
            <w:hideMark/>
          </w:tcPr>
          <w:p w14:paraId="083D5EA2"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660,18</w:t>
            </w:r>
          </w:p>
        </w:tc>
        <w:tc>
          <w:tcPr>
            <w:tcW w:w="1051" w:type="dxa"/>
            <w:noWrap/>
            <w:vAlign w:val="center"/>
            <w:hideMark/>
          </w:tcPr>
          <w:p w14:paraId="3564299F"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224,71</w:t>
            </w:r>
          </w:p>
        </w:tc>
        <w:tc>
          <w:tcPr>
            <w:tcW w:w="1051" w:type="dxa"/>
            <w:noWrap/>
            <w:vAlign w:val="center"/>
            <w:hideMark/>
          </w:tcPr>
          <w:p w14:paraId="5E9D7826"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435,48</w:t>
            </w:r>
          </w:p>
        </w:tc>
        <w:tc>
          <w:tcPr>
            <w:tcW w:w="1169" w:type="dxa"/>
            <w:noWrap/>
            <w:vAlign w:val="center"/>
            <w:hideMark/>
          </w:tcPr>
          <w:p w14:paraId="5A173D45"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235,36</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65662" w14:textId="77777777" w:rsidR="00117D8E" w:rsidRPr="00117D8E" w:rsidRDefault="00117D8E" w:rsidP="00117D8E">
            <w:pPr>
              <w:jc w:val="center"/>
              <w:rPr>
                <w:color w:val="000000"/>
                <w:sz w:val="22"/>
                <w:szCs w:val="22"/>
              </w:rPr>
            </w:pPr>
            <w:r w:rsidRPr="00117D8E">
              <w:rPr>
                <w:color w:val="000000"/>
                <w:sz w:val="22"/>
                <w:szCs w:val="22"/>
              </w:rPr>
              <w:t>661,38</w:t>
            </w:r>
          </w:p>
        </w:tc>
      </w:tr>
      <w:tr w:rsidR="00117D8E" w:rsidRPr="00117D8E" w14:paraId="60F80BB4" w14:textId="77777777" w:rsidTr="00447CD5">
        <w:trPr>
          <w:trHeight w:val="539"/>
        </w:trPr>
        <w:tc>
          <w:tcPr>
            <w:tcW w:w="683" w:type="dxa"/>
            <w:hideMark/>
          </w:tcPr>
          <w:p w14:paraId="316BFB2C"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5</w:t>
            </w:r>
          </w:p>
        </w:tc>
        <w:tc>
          <w:tcPr>
            <w:tcW w:w="2671" w:type="dxa"/>
            <w:hideMark/>
          </w:tcPr>
          <w:p w14:paraId="168F839B"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 xml:space="preserve"> Расходы на оплату иных работ и услуг, выполняемых по договорам</w:t>
            </w:r>
          </w:p>
        </w:tc>
        <w:tc>
          <w:tcPr>
            <w:tcW w:w="892" w:type="dxa"/>
            <w:noWrap/>
            <w:hideMark/>
          </w:tcPr>
          <w:p w14:paraId="1AB882C4"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т.р</w:t>
            </w:r>
            <w:proofErr w:type="spellEnd"/>
            <w:r w:rsidRPr="00117D8E">
              <w:rPr>
                <w:snapToGrid w:val="0"/>
                <w:color w:val="000000"/>
                <w:sz w:val="20"/>
                <w:szCs w:val="20"/>
              </w:rPr>
              <w:t>.</w:t>
            </w:r>
          </w:p>
        </w:tc>
        <w:tc>
          <w:tcPr>
            <w:tcW w:w="1030" w:type="dxa"/>
            <w:noWrap/>
            <w:vAlign w:val="center"/>
            <w:hideMark/>
          </w:tcPr>
          <w:p w14:paraId="337D482F"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1 319,86</w:t>
            </w:r>
          </w:p>
        </w:tc>
        <w:tc>
          <w:tcPr>
            <w:tcW w:w="1051" w:type="dxa"/>
            <w:noWrap/>
            <w:vAlign w:val="center"/>
            <w:hideMark/>
          </w:tcPr>
          <w:p w14:paraId="684708A4"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449,24</w:t>
            </w:r>
          </w:p>
        </w:tc>
        <w:tc>
          <w:tcPr>
            <w:tcW w:w="1051" w:type="dxa"/>
            <w:noWrap/>
            <w:vAlign w:val="center"/>
            <w:hideMark/>
          </w:tcPr>
          <w:p w14:paraId="0823660E"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870,62</w:t>
            </w:r>
          </w:p>
        </w:tc>
        <w:tc>
          <w:tcPr>
            <w:tcW w:w="1169" w:type="dxa"/>
            <w:noWrap/>
            <w:vAlign w:val="center"/>
            <w:hideMark/>
          </w:tcPr>
          <w:p w14:paraId="510EDED5"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470,54</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7709D" w14:textId="77777777" w:rsidR="00117D8E" w:rsidRPr="00117D8E" w:rsidRDefault="00117D8E" w:rsidP="00117D8E">
            <w:pPr>
              <w:jc w:val="center"/>
              <w:rPr>
                <w:bCs/>
                <w:color w:val="000000"/>
                <w:sz w:val="22"/>
                <w:szCs w:val="22"/>
              </w:rPr>
            </w:pPr>
            <w:r w:rsidRPr="00117D8E">
              <w:rPr>
                <w:bCs/>
                <w:color w:val="000000"/>
                <w:sz w:val="22"/>
                <w:szCs w:val="22"/>
              </w:rPr>
              <w:t>1322,26</w:t>
            </w:r>
          </w:p>
        </w:tc>
      </w:tr>
      <w:tr w:rsidR="00117D8E" w:rsidRPr="00117D8E" w14:paraId="68A57565" w14:textId="77777777" w:rsidTr="00447CD5">
        <w:trPr>
          <w:trHeight w:val="287"/>
        </w:trPr>
        <w:tc>
          <w:tcPr>
            <w:tcW w:w="683" w:type="dxa"/>
            <w:hideMark/>
          </w:tcPr>
          <w:p w14:paraId="26E5DBF9"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5.1</w:t>
            </w:r>
          </w:p>
        </w:tc>
        <w:tc>
          <w:tcPr>
            <w:tcW w:w="2671" w:type="dxa"/>
            <w:noWrap/>
            <w:hideMark/>
          </w:tcPr>
          <w:p w14:paraId="5B34A24B"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 расходы на оплату услуг связи</w:t>
            </w:r>
          </w:p>
        </w:tc>
        <w:tc>
          <w:tcPr>
            <w:tcW w:w="892" w:type="dxa"/>
            <w:noWrap/>
            <w:hideMark/>
          </w:tcPr>
          <w:p w14:paraId="0D42F1FD"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w:t>
            </w:r>
          </w:p>
        </w:tc>
        <w:tc>
          <w:tcPr>
            <w:tcW w:w="1030" w:type="dxa"/>
            <w:noWrap/>
            <w:vAlign w:val="center"/>
            <w:hideMark/>
          </w:tcPr>
          <w:p w14:paraId="5C4A291C"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89,01</w:t>
            </w:r>
          </w:p>
        </w:tc>
        <w:tc>
          <w:tcPr>
            <w:tcW w:w="1051" w:type="dxa"/>
            <w:noWrap/>
            <w:vAlign w:val="center"/>
            <w:hideMark/>
          </w:tcPr>
          <w:p w14:paraId="24180BD6"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30,30</w:t>
            </w:r>
          </w:p>
        </w:tc>
        <w:tc>
          <w:tcPr>
            <w:tcW w:w="1051" w:type="dxa"/>
            <w:noWrap/>
            <w:vAlign w:val="center"/>
            <w:hideMark/>
          </w:tcPr>
          <w:p w14:paraId="498AE376"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58,71</w:t>
            </w:r>
          </w:p>
        </w:tc>
        <w:tc>
          <w:tcPr>
            <w:tcW w:w="1169" w:type="dxa"/>
            <w:noWrap/>
            <w:vAlign w:val="center"/>
            <w:hideMark/>
          </w:tcPr>
          <w:p w14:paraId="70451416"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31,73</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07140" w14:textId="77777777" w:rsidR="00117D8E" w:rsidRPr="00117D8E" w:rsidRDefault="00117D8E" w:rsidP="00117D8E">
            <w:pPr>
              <w:jc w:val="center"/>
              <w:rPr>
                <w:color w:val="000000"/>
                <w:sz w:val="22"/>
                <w:szCs w:val="22"/>
              </w:rPr>
            </w:pPr>
            <w:r w:rsidRPr="00117D8E">
              <w:rPr>
                <w:color w:val="000000"/>
                <w:sz w:val="22"/>
                <w:szCs w:val="22"/>
              </w:rPr>
              <w:t>89,17</w:t>
            </w:r>
          </w:p>
        </w:tc>
      </w:tr>
      <w:tr w:rsidR="00117D8E" w:rsidRPr="00117D8E" w14:paraId="656EE6C2" w14:textId="77777777" w:rsidTr="00447CD5">
        <w:trPr>
          <w:trHeight w:val="287"/>
        </w:trPr>
        <w:tc>
          <w:tcPr>
            <w:tcW w:w="683" w:type="dxa"/>
            <w:hideMark/>
          </w:tcPr>
          <w:p w14:paraId="2E95990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5.2</w:t>
            </w:r>
          </w:p>
        </w:tc>
        <w:tc>
          <w:tcPr>
            <w:tcW w:w="2671" w:type="dxa"/>
            <w:noWrap/>
            <w:hideMark/>
          </w:tcPr>
          <w:p w14:paraId="3C1C8C9E"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 расходы на оплату услуг охраны</w:t>
            </w:r>
          </w:p>
        </w:tc>
        <w:tc>
          <w:tcPr>
            <w:tcW w:w="892" w:type="dxa"/>
            <w:noWrap/>
            <w:hideMark/>
          </w:tcPr>
          <w:p w14:paraId="2E4B528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w:t>
            </w:r>
          </w:p>
        </w:tc>
        <w:tc>
          <w:tcPr>
            <w:tcW w:w="1030" w:type="dxa"/>
            <w:noWrap/>
            <w:vAlign w:val="center"/>
            <w:hideMark/>
          </w:tcPr>
          <w:p w14:paraId="1AA9E9AD"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171,61</w:t>
            </w:r>
          </w:p>
        </w:tc>
        <w:tc>
          <w:tcPr>
            <w:tcW w:w="1051" w:type="dxa"/>
            <w:noWrap/>
            <w:vAlign w:val="center"/>
            <w:hideMark/>
          </w:tcPr>
          <w:p w14:paraId="0376432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58,41</w:t>
            </w:r>
          </w:p>
        </w:tc>
        <w:tc>
          <w:tcPr>
            <w:tcW w:w="1051" w:type="dxa"/>
            <w:noWrap/>
            <w:vAlign w:val="center"/>
            <w:hideMark/>
          </w:tcPr>
          <w:p w14:paraId="6AFAF693"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113,20</w:t>
            </w:r>
          </w:p>
        </w:tc>
        <w:tc>
          <w:tcPr>
            <w:tcW w:w="1169" w:type="dxa"/>
            <w:noWrap/>
            <w:vAlign w:val="center"/>
            <w:hideMark/>
          </w:tcPr>
          <w:p w14:paraId="38D24337"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61,18</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95857" w14:textId="77777777" w:rsidR="00117D8E" w:rsidRPr="00117D8E" w:rsidRDefault="00117D8E" w:rsidP="00117D8E">
            <w:pPr>
              <w:jc w:val="center"/>
              <w:rPr>
                <w:color w:val="000000"/>
                <w:sz w:val="22"/>
                <w:szCs w:val="22"/>
              </w:rPr>
            </w:pPr>
            <w:r w:rsidRPr="00117D8E">
              <w:rPr>
                <w:color w:val="000000"/>
                <w:sz w:val="22"/>
                <w:szCs w:val="22"/>
              </w:rPr>
              <w:t>171,92</w:t>
            </w:r>
          </w:p>
        </w:tc>
      </w:tr>
      <w:tr w:rsidR="00117D8E" w:rsidRPr="00117D8E" w14:paraId="445092B9" w14:textId="77777777" w:rsidTr="00447CD5">
        <w:trPr>
          <w:trHeight w:val="251"/>
        </w:trPr>
        <w:tc>
          <w:tcPr>
            <w:tcW w:w="683" w:type="dxa"/>
            <w:hideMark/>
          </w:tcPr>
          <w:p w14:paraId="6A9782B5"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5.3</w:t>
            </w:r>
          </w:p>
        </w:tc>
        <w:tc>
          <w:tcPr>
            <w:tcW w:w="2671" w:type="dxa"/>
            <w:hideMark/>
          </w:tcPr>
          <w:p w14:paraId="517E389D"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 расходы на оплату информационных, юридических, аудиторских услуг</w:t>
            </w:r>
          </w:p>
        </w:tc>
        <w:tc>
          <w:tcPr>
            <w:tcW w:w="892" w:type="dxa"/>
            <w:noWrap/>
            <w:hideMark/>
          </w:tcPr>
          <w:p w14:paraId="724EB739"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w:t>
            </w:r>
          </w:p>
        </w:tc>
        <w:tc>
          <w:tcPr>
            <w:tcW w:w="1030" w:type="dxa"/>
            <w:noWrap/>
            <w:vAlign w:val="center"/>
            <w:hideMark/>
          </w:tcPr>
          <w:p w14:paraId="50D7FDE4"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505,95</w:t>
            </w:r>
          </w:p>
        </w:tc>
        <w:tc>
          <w:tcPr>
            <w:tcW w:w="1051" w:type="dxa"/>
            <w:noWrap/>
            <w:vAlign w:val="center"/>
            <w:hideMark/>
          </w:tcPr>
          <w:p w14:paraId="0933FB2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172,21</w:t>
            </w:r>
          </w:p>
        </w:tc>
        <w:tc>
          <w:tcPr>
            <w:tcW w:w="1051" w:type="dxa"/>
            <w:noWrap/>
            <w:vAlign w:val="center"/>
            <w:hideMark/>
          </w:tcPr>
          <w:p w14:paraId="2A36F384"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333,74</w:t>
            </w:r>
          </w:p>
        </w:tc>
        <w:tc>
          <w:tcPr>
            <w:tcW w:w="1169" w:type="dxa"/>
            <w:noWrap/>
            <w:vAlign w:val="center"/>
            <w:hideMark/>
          </w:tcPr>
          <w:p w14:paraId="1928DB75"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180,38</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7DC70" w14:textId="77777777" w:rsidR="00117D8E" w:rsidRPr="00117D8E" w:rsidRDefault="00117D8E" w:rsidP="00117D8E">
            <w:pPr>
              <w:jc w:val="center"/>
              <w:rPr>
                <w:color w:val="000000"/>
                <w:sz w:val="22"/>
                <w:szCs w:val="22"/>
              </w:rPr>
            </w:pPr>
            <w:r w:rsidRPr="00117D8E">
              <w:rPr>
                <w:color w:val="000000"/>
                <w:sz w:val="22"/>
                <w:szCs w:val="22"/>
              </w:rPr>
              <w:t>506,87</w:t>
            </w:r>
          </w:p>
        </w:tc>
      </w:tr>
      <w:tr w:rsidR="00117D8E" w:rsidRPr="00117D8E" w14:paraId="50CE6F9F" w14:textId="77777777" w:rsidTr="00447CD5">
        <w:trPr>
          <w:trHeight w:val="299"/>
        </w:trPr>
        <w:tc>
          <w:tcPr>
            <w:tcW w:w="683" w:type="dxa"/>
            <w:hideMark/>
          </w:tcPr>
          <w:p w14:paraId="62199B79"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5.4</w:t>
            </w:r>
          </w:p>
        </w:tc>
        <w:tc>
          <w:tcPr>
            <w:tcW w:w="2671" w:type="dxa"/>
            <w:noWrap/>
            <w:hideMark/>
          </w:tcPr>
          <w:p w14:paraId="0B6E49C0"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 расходы на оплату других работ и услуг </w:t>
            </w:r>
          </w:p>
        </w:tc>
        <w:tc>
          <w:tcPr>
            <w:tcW w:w="892" w:type="dxa"/>
            <w:noWrap/>
            <w:hideMark/>
          </w:tcPr>
          <w:p w14:paraId="2110079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w:t>
            </w:r>
          </w:p>
        </w:tc>
        <w:tc>
          <w:tcPr>
            <w:tcW w:w="1030" w:type="dxa"/>
            <w:noWrap/>
            <w:vAlign w:val="center"/>
            <w:hideMark/>
          </w:tcPr>
          <w:p w14:paraId="7F001893"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553,29</w:t>
            </w:r>
          </w:p>
        </w:tc>
        <w:tc>
          <w:tcPr>
            <w:tcW w:w="1051" w:type="dxa"/>
            <w:noWrap/>
            <w:vAlign w:val="center"/>
            <w:hideMark/>
          </w:tcPr>
          <w:p w14:paraId="41BBAEBF"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188,32</w:t>
            </w:r>
          </w:p>
        </w:tc>
        <w:tc>
          <w:tcPr>
            <w:tcW w:w="1051" w:type="dxa"/>
            <w:noWrap/>
            <w:vAlign w:val="center"/>
            <w:hideMark/>
          </w:tcPr>
          <w:p w14:paraId="582BAC3A"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364,97</w:t>
            </w:r>
          </w:p>
        </w:tc>
        <w:tc>
          <w:tcPr>
            <w:tcW w:w="1169" w:type="dxa"/>
            <w:noWrap/>
            <w:vAlign w:val="center"/>
            <w:hideMark/>
          </w:tcPr>
          <w:p w14:paraId="1E7B1AEB"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197,25</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467C9" w14:textId="77777777" w:rsidR="00117D8E" w:rsidRPr="00117D8E" w:rsidRDefault="00117D8E" w:rsidP="00117D8E">
            <w:pPr>
              <w:jc w:val="center"/>
              <w:rPr>
                <w:color w:val="000000"/>
                <w:sz w:val="22"/>
                <w:szCs w:val="22"/>
              </w:rPr>
            </w:pPr>
            <w:r w:rsidRPr="00117D8E">
              <w:rPr>
                <w:color w:val="000000"/>
                <w:sz w:val="22"/>
                <w:szCs w:val="22"/>
              </w:rPr>
              <w:t>554,30</w:t>
            </w:r>
          </w:p>
        </w:tc>
      </w:tr>
      <w:tr w:rsidR="00117D8E" w:rsidRPr="00117D8E" w14:paraId="5772FD9B" w14:textId="77777777" w:rsidTr="00447CD5">
        <w:trPr>
          <w:trHeight w:val="287"/>
        </w:trPr>
        <w:tc>
          <w:tcPr>
            <w:tcW w:w="683" w:type="dxa"/>
            <w:hideMark/>
          </w:tcPr>
          <w:p w14:paraId="1A9D0C4B"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6</w:t>
            </w:r>
          </w:p>
        </w:tc>
        <w:tc>
          <w:tcPr>
            <w:tcW w:w="2671" w:type="dxa"/>
            <w:noWrap/>
            <w:hideMark/>
          </w:tcPr>
          <w:p w14:paraId="15ED5172"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 xml:space="preserve"> Расходы на служебные командировки</w:t>
            </w:r>
          </w:p>
        </w:tc>
        <w:tc>
          <w:tcPr>
            <w:tcW w:w="892" w:type="dxa"/>
            <w:noWrap/>
            <w:hideMark/>
          </w:tcPr>
          <w:p w14:paraId="4C5A3EBB"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w:t>
            </w:r>
          </w:p>
        </w:tc>
        <w:tc>
          <w:tcPr>
            <w:tcW w:w="1030" w:type="dxa"/>
            <w:noWrap/>
            <w:vAlign w:val="center"/>
            <w:hideMark/>
          </w:tcPr>
          <w:p w14:paraId="3D256E3D"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3,14</w:t>
            </w:r>
          </w:p>
        </w:tc>
        <w:tc>
          <w:tcPr>
            <w:tcW w:w="1051" w:type="dxa"/>
            <w:noWrap/>
            <w:vAlign w:val="center"/>
            <w:hideMark/>
          </w:tcPr>
          <w:p w14:paraId="6002FFFC"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1,07</w:t>
            </w:r>
          </w:p>
        </w:tc>
        <w:tc>
          <w:tcPr>
            <w:tcW w:w="1051" w:type="dxa"/>
            <w:noWrap/>
            <w:vAlign w:val="center"/>
            <w:hideMark/>
          </w:tcPr>
          <w:p w14:paraId="6E2360FA"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2,07</w:t>
            </w:r>
          </w:p>
        </w:tc>
        <w:tc>
          <w:tcPr>
            <w:tcW w:w="1169" w:type="dxa"/>
            <w:noWrap/>
            <w:vAlign w:val="center"/>
            <w:hideMark/>
          </w:tcPr>
          <w:p w14:paraId="5E4C4F61"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1,12</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E201E" w14:textId="77777777" w:rsidR="00117D8E" w:rsidRPr="00117D8E" w:rsidRDefault="00117D8E" w:rsidP="00117D8E">
            <w:pPr>
              <w:jc w:val="center"/>
              <w:rPr>
                <w:bCs/>
                <w:color w:val="000000"/>
                <w:sz w:val="22"/>
                <w:szCs w:val="22"/>
              </w:rPr>
            </w:pPr>
            <w:r w:rsidRPr="00117D8E">
              <w:rPr>
                <w:bCs/>
                <w:color w:val="000000"/>
                <w:sz w:val="22"/>
                <w:szCs w:val="22"/>
              </w:rPr>
              <w:t>3,14</w:t>
            </w:r>
          </w:p>
        </w:tc>
      </w:tr>
      <w:tr w:rsidR="00117D8E" w:rsidRPr="00117D8E" w14:paraId="08C96C2D" w14:textId="77777777" w:rsidTr="00447CD5">
        <w:trPr>
          <w:trHeight w:val="287"/>
        </w:trPr>
        <w:tc>
          <w:tcPr>
            <w:tcW w:w="683" w:type="dxa"/>
            <w:hideMark/>
          </w:tcPr>
          <w:p w14:paraId="717813EC"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7</w:t>
            </w:r>
          </w:p>
        </w:tc>
        <w:tc>
          <w:tcPr>
            <w:tcW w:w="2671" w:type="dxa"/>
            <w:noWrap/>
            <w:hideMark/>
          </w:tcPr>
          <w:p w14:paraId="26A1452A"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 xml:space="preserve"> Расходы на обучение персонала</w:t>
            </w:r>
          </w:p>
        </w:tc>
        <w:tc>
          <w:tcPr>
            <w:tcW w:w="892" w:type="dxa"/>
            <w:noWrap/>
            <w:hideMark/>
          </w:tcPr>
          <w:p w14:paraId="13E71CA0"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w:t>
            </w:r>
          </w:p>
        </w:tc>
        <w:tc>
          <w:tcPr>
            <w:tcW w:w="1030" w:type="dxa"/>
            <w:noWrap/>
            <w:vAlign w:val="center"/>
            <w:hideMark/>
          </w:tcPr>
          <w:p w14:paraId="2441DABA"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8,61</w:t>
            </w:r>
          </w:p>
        </w:tc>
        <w:tc>
          <w:tcPr>
            <w:tcW w:w="1051" w:type="dxa"/>
            <w:noWrap/>
            <w:vAlign w:val="center"/>
            <w:hideMark/>
          </w:tcPr>
          <w:p w14:paraId="0D70D8AE"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2,93</w:t>
            </w:r>
          </w:p>
        </w:tc>
        <w:tc>
          <w:tcPr>
            <w:tcW w:w="1051" w:type="dxa"/>
            <w:noWrap/>
            <w:vAlign w:val="center"/>
            <w:hideMark/>
          </w:tcPr>
          <w:p w14:paraId="3D354D26"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5,68</w:t>
            </w:r>
          </w:p>
        </w:tc>
        <w:tc>
          <w:tcPr>
            <w:tcW w:w="1169" w:type="dxa"/>
            <w:noWrap/>
            <w:vAlign w:val="center"/>
            <w:hideMark/>
          </w:tcPr>
          <w:p w14:paraId="40DD7EA6"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3,07</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089F6" w14:textId="77777777" w:rsidR="00117D8E" w:rsidRPr="00117D8E" w:rsidRDefault="00117D8E" w:rsidP="00117D8E">
            <w:pPr>
              <w:jc w:val="center"/>
              <w:rPr>
                <w:bCs/>
                <w:color w:val="000000"/>
                <w:sz w:val="22"/>
                <w:szCs w:val="22"/>
              </w:rPr>
            </w:pPr>
            <w:r w:rsidRPr="00117D8E">
              <w:rPr>
                <w:bCs/>
                <w:color w:val="000000"/>
                <w:sz w:val="22"/>
                <w:szCs w:val="22"/>
              </w:rPr>
              <w:t>8,63</w:t>
            </w:r>
          </w:p>
        </w:tc>
      </w:tr>
      <w:tr w:rsidR="00117D8E" w:rsidRPr="00117D8E" w14:paraId="0FA7624F" w14:textId="77777777" w:rsidTr="00447CD5">
        <w:trPr>
          <w:trHeight w:val="287"/>
        </w:trPr>
        <w:tc>
          <w:tcPr>
            <w:tcW w:w="683" w:type="dxa"/>
            <w:hideMark/>
          </w:tcPr>
          <w:p w14:paraId="3247AA9A"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8</w:t>
            </w:r>
          </w:p>
        </w:tc>
        <w:tc>
          <w:tcPr>
            <w:tcW w:w="2671" w:type="dxa"/>
            <w:noWrap/>
            <w:hideMark/>
          </w:tcPr>
          <w:p w14:paraId="0268AEE4" w14:textId="77777777" w:rsidR="00117D8E" w:rsidRPr="00117D8E" w:rsidRDefault="00117D8E" w:rsidP="00117D8E">
            <w:pPr>
              <w:ind w:right="-2"/>
              <w:jc w:val="center"/>
              <w:rPr>
                <w:snapToGrid w:val="0"/>
                <w:color w:val="000000"/>
                <w:sz w:val="20"/>
                <w:szCs w:val="20"/>
              </w:rPr>
            </w:pPr>
            <w:r w:rsidRPr="00117D8E">
              <w:rPr>
                <w:bCs/>
                <w:snapToGrid w:val="0"/>
                <w:color w:val="000000"/>
                <w:sz w:val="20"/>
                <w:szCs w:val="20"/>
              </w:rPr>
              <w:t xml:space="preserve"> Лизинговый платёж</w:t>
            </w:r>
            <w:r w:rsidRPr="00117D8E">
              <w:rPr>
                <w:snapToGrid w:val="0"/>
                <w:color w:val="000000"/>
                <w:sz w:val="20"/>
                <w:szCs w:val="20"/>
              </w:rPr>
              <w:t> </w:t>
            </w:r>
          </w:p>
        </w:tc>
        <w:tc>
          <w:tcPr>
            <w:tcW w:w="892" w:type="dxa"/>
            <w:noWrap/>
            <w:hideMark/>
          </w:tcPr>
          <w:p w14:paraId="050A053F"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w:t>
            </w:r>
          </w:p>
        </w:tc>
        <w:tc>
          <w:tcPr>
            <w:tcW w:w="1030" w:type="dxa"/>
            <w:noWrap/>
            <w:vAlign w:val="center"/>
            <w:hideMark/>
          </w:tcPr>
          <w:p w14:paraId="6C780001" w14:textId="77777777" w:rsidR="00117D8E" w:rsidRPr="00117D8E" w:rsidRDefault="00117D8E" w:rsidP="00117D8E">
            <w:pPr>
              <w:ind w:right="-2"/>
              <w:jc w:val="center"/>
              <w:rPr>
                <w:bCs/>
                <w:snapToGrid w:val="0"/>
                <w:color w:val="000000"/>
                <w:sz w:val="20"/>
                <w:szCs w:val="20"/>
              </w:rPr>
            </w:pPr>
          </w:p>
        </w:tc>
        <w:tc>
          <w:tcPr>
            <w:tcW w:w="1051" w:type="dxa"/>
            <w:noWrap/>
            <w:vAlign w:val="center"/>
            <w:hideMark/>
          </w:tcPr>
          <w:p w14:paraId="52A50716"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0,00</w:t>
            </w:r>
          </w:p>
        </w:tc>
        <w:tc>
          <w:tcPr>
            <w:tcW w:w="1051" w:type="dxa"/>
            <w:noWrap/>
            <w:vAlign w:val="center"/>
            <w:hideMark/>
          </w:tcPr>
          <w:p w14:paraId="200DB4BB"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0,00</w:t>
            </w:r>
          </w:p>
        </w:tc>
        <w:tc>
          <w:tcPr>
            <w:tcW w:w="1169" w:type="dxa"/>
            <w:noWrap/>
            <w:vAlign w:val="center"/>
            <w:hideMark/>
          </w:tcPr>
          <w:p w14:paraId="48DB2653"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0,00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A276E" w14:textId="77777777" w:rsidR="00117D8E" w:rsidRPr="00117D8E" w:rsidRDefault="00117D8E" w:rsidP="00117D8E">
            <w:pPr>
              <w:jc w:val="center"/>
              <w:rPr>
                <w:color w:val="000000"/>
                <w:sz w:val="22"/>
                <w:szCs w:val="22"/>
              </w:rPr>
            </w:pPr>
            <w:r w:rsidRPr="00117D8E">
              <w:rPr>
                <w:color w:val="000000"/>
                <w:sz w:val="22"/>
                <w:szCs w:val="22"/>
              </w:rPr>
              <w:t>0,00</w:t>
            </w:r>
          </w:p>
        </w:tc>
      </w:tr>
      <w:tr w:rsidR="00117D8E" w:rsidRPr="00117D8E" w14:paraId="0FCB2B7D" w14:textId="77777777" w:rsidTr="00447CD5">
        <w:trPr>
          <w:trHeight w:val="287"/>
        </w:trPr>
        <w:tc>
          <w:tcPr>
            <w:tcW w:w="683" w:type="dxa"/>
            <w:hideMark/>
          </w:tcPr>
          <w:p w14:paraId="23731EC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9</w:t>
            </w:r>
          </w:p>
        </w:tc>
        <w:tc>
          <w:tcPr>
            <w:tcW w:w="2671" w:type="dxa"/>
            <w:noWrap/>
            <w:hideMark/>
          </w:tcPr>
          <w:p w14:paraId="1270AD56" w14:textId="77777777" w:rsidR="00117D8E" w:rsidRPr="00117D8E" w:rsidRDefault="00117D8E" w:rsidP="00117D8E">
            <w:pPr>
              <w:ind w:right="-2"/>
              <w:jc w:val="center"/>
              <w:rPr>
                <w:snapToGrid w:val="0"/>
                <w:color w:val="000000"/>
                <w:sz w:val="20"/>
                <w:szCs w:val="20"/>
              </w:rPr>
            </w:pPr>
            <w:r w:rsidRPr="00117D8E">
              <w:rPr>
                <w:bCs/>
                <w:snapToGrid w:val="0"/>
                <w:color w:val="000000"/>
                <w:sz w:val="20"/>
                <w:szCs w:val="20"/>
              </w:rPr>
              <w:t xml:space="preserve"> Арендная плата (офис)</w:t>
            </w:r>
            <w:r w:rsidRPr="00117D8E">
              <w:rPr>
                <w:snapToGrid w:val="0"/>
                <w:color w:val="000000"/>
                <w:sz w:val="20"/>
                <w:szCs w:val="20"/>
              </w:rPr>
              <w:t> </w:t>
            </w:r>
          </w:p>
        </w:tc>
        <w:tc>
          <w:tcPr>
            <w:tcW w:w="892" w:type="dxa"/>
            <w:noWrap/>
            <w:hideMark/>
          </w:tcPr>
          <w:p w14:paraId="07B66515"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w:t>
            </w:r>
          </w:p>
        </w:tc>
        <w:tc>
          <w:tcPr>
            <w:tcW w:w="1030" w:type="dxa"/>
            <w:noWrap/>
            <w:vAlign w:val="center"/>
            <w:hideMark/>
          </w:tcPr>
          <w:p w14:paraId="7B5089E0"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180,00</w:t>
            </w:r>
          </w:p>
        </w:tc>
        <w:tc>
          <w:tcPr>
            <w:tcW w:w="1051" w:type="dxa"/>
            <w:noWrap/>
            <w:vAlign w:val="center"/>
            <w:hideMark/>
          </w:tcPr>
          <w:p w14:paraId="5BC65FDE"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61,27</w:t>
            </w:r>
          </w:p>
        </w:tc>
        <w:tc>
          <w:tcPr>
            <w:tcW w:w="1051" w:type="dxa"/>
            <w:noWrap/>
            <w:vAlign w:val="center"/>
            <w:hideMark/>
          </w:tcPr>
          <w:p w14:paraId="6458AD79"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118,73</w:t>
            </w:r>
          </w:p>
        </w:tc>
        <w:tc>
          <w:tcPr>
            <w:tcW w:w="1169" w:type="dxa"/>
            <w:noWrap/>
            <w:vAlign w:val="center"/>
            <w:hideMark/>
          </w:tcPr>
          <w:p w14:paraId="3903F564"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64,17</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9CF86" w14:textId="77777777" w:rsidR="00117D8E" w:rsidRPr="00117D8E" w:rsidRDefault="00117D8E" w:rsidP="00117D8E">
            <w:pPr>
              <w:jc w:val="center"/>
              <w:rPr>
                <w:bCs/>
                <w:color w:val="000000"/>
                <w:sz w:val="22"/>
                <w:szCs w:val="22"/>
              </w:rPr>
            </w:pPr>
            <w:r w:rsidRPr="00117D8E">
              <w:rPr>
                <w:bCs/>
                <w:color w:val="000000"/>
                <w:sz w:val="22"/>
                <w:szCs w:val="22"/>
              </w:rPr>
              <w:t>180,33</w:t>
            </w:r>
          </w:p>
        </w:tc>
      </w:tr>
      <w:tr w:rsidR="00117D8E" w:rsidRPr="00117D8E" w14:paraId="0F1DB901" w14:textId="77777777" w:rsidTr="00447CD5">
        <w:trPr>
          <w:trHeight w:val="287"/>
        </w:trPr>
        <w:tc>
          <w:tcPr>
            <w:tcW w:w="683" w:type="dxa"/>
            <w:hideMark/>
          </w:tcPr>
          <w:p w14:paraId="00500BCB"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10</w:t>
            </w:r>
          </w:p>
        </w:tc>
        <w:tc>
          <w:tcPr>
            <w:tcW w:w="2671" w:type="dxa"/>
            <w:noWrap/>
            <w:hideMark/>
          </w:tcPr>
          <w:p w14:paraId="19E112C3"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 xml:space="preserve"> Другие расходы, в т.ч.: </w:t>
            </w:r>
          </w:p>
        </w:tc>
        <w:tc>
          <w:tcPr>
            <w:tcW w:w="892" w:type="dxa"/>
            <w:noWrap/>
            <w:hideMark/>
          </w:tcPr>
          <w:p w14:paraId="6A99762A"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т.р</w:t>
            </w:r>
            <w:proofErr w:type="spellEnd"/>
            <w:r w:rsidRPr="00117D8E">
              <w:rPr>
                <w:snapToGrid w:val="0"/>
                <w:color w:val="000000"/>
                <w:sz w:val="20"/>
                <w:szCs w:val="20"/>
              </w:rPr>
              <w:t>.</w:t>
            </w:r>
          </w:p>
        </w:tc>
        <w:tc>
          <w:tcPr>
            <w:tcW w:w="1030" w:type="dxa"/>
            <w:noWrap/>
            <w:vAlign w:val="center"/>
            <w:hideMark/>
          </w:tcPr>
          <w:p w14:paraId="1C5721BA"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545,78</w:t>
            </w:r>
          </w:p>
        </w:tc>
        <w:tc>
          <w:tcPr>
            <w:tcW w:w="1051" w:type="dxa"/>
            <w:noWrap/>
            <w:vAlign w:val="center"/>
            <w:hideMark/>
          </w:tcPr>
          <w:p w14:paraId="55B59AE9"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185,77</w:t>
            </w:r>
          </w:p>
        </w:tc>
        <w:tc>
          <w:tcPr>
            <w:tcW w:w="1051" w:type="dxa"/>
            <w:noWrap/>
            <w:vAlign w:val="center"/>
            <w:hideMark/>
          </w:tcPr>
          <w:p w14:paraId="3304BB48"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360,01</w:t>
            </w:r>
          </w:p>
        </w:tc>
        <w:tc>
          <w:tcPr>
            <w:tcW w:w="1169" w:type="dxa"/>
            <w:noWrap/>
            <w:vAlign w:val="center"/>
            <w:hideMark/>
          </w:tcPr>
          <w:p w14:paraId="57917C71"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194,58</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FD93D" w14:textId="77777777" w:rsidR="00117D8E" w:rsidRPr="00117D8E" w:rsidRDefault="00117D8E" w:rsidP="00117D8E">
            <w:pPr>
              <w:jc w:val="center"/>
              <w:rPr>
                <w:bCs/>
                <w:color w:val="000000"/>
                <w:sz w:val="22"/>
                <w:szCs w:val="22"/>
              </w:rPr>
            </w:pPr>
            <w:r w:rsidRPr="00117D8E">
              <w:rPr>
                <w:bCs/>
                <w:color w:val="000000"/>
                <w:sz w:val="22"/>
                <w:szCs w:val="22"/>
              </w:rPr>
              <w:t>546,77</w:t>
            </w:r>
          </w:p>
        </w:tc>
      </w:tr>
      <w:tr w:rsidR="00117D8E" w:rsidRPr="00117D8E" w14:paraId="4DAA6EFD" w14:textId="77777777" w:rsidTr="00447CD5">
        <w:trPr>
          <w:trHeight w:val="287"/>
        </w:trPr>
        <w:tc>
          <w:tcPr>
            <w:tcW w:w="683" w:type="dxa"/>
            <w:hideMark/>
          </w:tcPr>
          <w:p w14:paraId="024F058D"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10.1</w:t>
            </w:r>
          </w:p>
        </w:tc>
        <w:tc>
          <w:tcPr>
            <w:tcW w:w="2671" w:type="dxa"/>
            <w:noWrap/>
            <w:hideMark/>
          </w:tcPr>
          <w:p w14:paraId="2C94AFD1"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спец питание, спецодежда</w:t>
            </w:r>
          </w:p>
        </w:tc>
        <w:tc>
          <w:tcPr>
            <w:tcW w:w="892" w:type="dxa"/>
            <w:noWrap/>
            <w:hideMark/>
          </w:tcPr>
          <w:p w14:paraId="5F29A43E"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т.р</w:t>
            </w:r>
            <w:proofErr w:type="spellEnd"/>
            <w:r w:rsidRPr="00117D8E">
              <w:rPr>
                <w:snapToGrid w:val="0"/>
                <w:color w:val="000000"/>
                <w:sz w:val="20"/>
                <w:szCs w:val="20"/>
              </w:rPr>
              <w:t>.</w:t>
            </w:r>
          </w:p>
        </w:tc>
        <w:tc>
          <w:tcPr>
            <w:tcW w:w="1030" w:type="dxa"/>
            <w:noWrap/>
            <w:vAlign w:val="center"/>
            <w:hideMark/>
          </w:tcPr>
          <w:p w14:paraId="5B8EBBA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484,68</w:t>
            </w:r>
          </w:p>
        </w:tc>
        <w:tc>
          <w:tcPr>
            <w:tcW w:w="1051" w:type="dxa"/>
            <w:noWrap/>
            <w:vAlign w:val="center"/>
            <w:hideMark/>
          </w:tcPr>
          <w:p w14:paraId="0DC213C5"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164,97</w:t>
            </w:r>
          </w:p>
        </w:tc>
        <w:tc>
          <w:tcPr>
            <w:tcW w:w="1051" w:type="dxa"/>
            <w:noWrap/>
            <w:vAlign w:val="center"/>
            <w:hideMark/>
          </w:tcPr>
          <w:p w14:paraId="697D2A15"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319,71</w:t>
            </w:r>
          </w:p>
        </w:tc>
        <w:tc>
          <w:tcPr>
            <w:tcW w:w="1169" w:type="dxa"/>
            <w:noWrap/>
            <w:vAlign w:val="center"/>
            <w:hideMark/>
          </w:tcPr>
          <w:p w14:paraId="01C44658"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172,79</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B41DC" w14:textId="77777777" w:rsidR="00117D8E" w:rsidRPr="00117D8E" w:rsidRDefault="00117D8E" w:rsidP="00117D8E">
            <w:pPr>
              <w:jc w:val="center"/>
              <w:rPr>
                <w:color w:val="000000"/>
                <w:sz w:val="22"/>
                <w:szCs w:val="22"/>
              </w:rPr>
            </w:pPr>
            <w:r w:rsidRPr="00117D8E">
              <w:rPr>
                <w:color w:val="000000"/>
                <w:sz w:val="22"/>
                <w:szCs w:val="22"/>
              </w:rPr>
              <w:t>485,57</w:t>
            </w:r>
          </w:p>
        </w:tc>
      </w:tr>
      <w:tr w:rsidR="00117D8E" w:rsidRPr="00117D8E" w14:paraId="2EBBEAFE" w14:textId="77777777" w:rsidTr="00447CD5">
        <w:trPr>
          <w:trHeight w:val="287"/>
        </w:trPr>
        <w:tc>
          <w:tcPr>
            <w:tcW w:w="683" w:type="dxa"/>
            <w:hideMark/>
          </w:tcPr>
          <w:p w14:paraId="1E70B721"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10.2</w:t>
            </w:r>
          </w:p>
        </w:tc>
        <w:tc>
          <w:tcPr>
            <w:tcW w:w="2671" w:type="dxa"/>
            <w:noWrap/>
            <w:hideMark/>
          </w:tcPr>
          <w:p w14:paraId="652E30F2"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прочие (канцелярия, подписка) </w:t>
            </w:r>
          </w:p>
        </w:tc>
        <w:tc>
          <w:tcPr>
            <w:tcW w:w="892" w:type="dxa"/>
            <w:noWrap/>
            <w:hideMark/>
          </w:tcPr>
          <w:p w14:paraId="3818AA74"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т.р</w:t>
            </w:r>
            <w:proofErr w:type="spellEnd"/>
            <w:r w:rsidRPr="00117D8E">
              <w:rPr>
                <w:snapToGrid w:val="0"/>
                <w:color w:val="000000"/>
                <w:sz w:val="20"/>
                <w:szCs w:val="20"/>
              </w:rPr>
              <w:t>.</w:t>
            </w:r>
          </w:p>
        </w:tc>
        <w:tc>
          <w:tcPr>
            <w:tcW w:w="1030" w:type="dxa"/>
            <w:noWrap/>
            <w:vAlign w:val="center"/>
            <w:hideMark/>
          </w:tcPr>
          <w:p w14:paraId="254FE541"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48,19</w:t>
            </w:r>
          </w:p>
        </w:tc>
        <w:tc>
          <w:tcPr>
            <w:tcW w:w="1051" w:type="dxa"/>
            <w:noWrap/>
            <w:vAlign w:val="center"/>
            <w:hideMark/>
          </w:tcPr>
          <w:p w14:paraId="051AC289"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16,40</w:t>
            </w:r>
          </w:p>
        </w:tc>
        <w:tc>
          <w:tcPr>
            <w:tcW w:w="1051" w:type="dxa"/>
            <w:noWrap/>
            <w:vAlign w:val="center"/>
            <w:hideMark/>
          </w:tcPr>
          <w:p w14:paraId="6EA5C607"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31,79</w:t>
            </w:r>
          </w:p>
        </w:tc>
        <w:tc>
          <w:tcPr>
            <w:tcW w:w="1169" w:type="dxa"/>
            <w:noWrap/>
            <w:vAlign w:val="center"/>
            <w:hideMark/>
          </w:tcPr>
          <w:p w14:paraId="68AAE696"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17,18</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D05FE" w14:textId="77777777" w:rsidR="00117D8E" w:rsidRPr="00117D8E" w:rsidRDefault="00117D8E" w:rsidP="00117D8E">
            <w:pPr>
              <w:jc w:val="center"/>
              <w:rPr>
                <w:color w:val="000000"/>
                <w:sz w:val="22"/>
                <w:szCs w:val="22"/>
              </w:rPr>
            </w:pPr>
            <w:r w:rsidRPr="00117D8E">
              <w:rPr>
                <w:color w:val="000000"/>
                <w:sz w:val="22"/>
                <w:szCs w:val="22"/>
              </w:rPr>
              <w:t>48,27</w:t>
            </w:r>
          </w:p>
        </w:tc>
      </w:tr>
      <w:tr w:rsidR="00117D8E" w:rsidRPr="00117D8E" w14:paraId="74679986" w14:textId="77777777" w:rsidTr="00447CD5">
        <w:trPr>
          <w:trHeight w:val="299"/>
        </w:trPr>
        <w:tc>
          <w:tcPr>
            <w:tcW w:w="683" w:type="dxa"/>
            <w:hideMark/>
          </w:tcPr>
          <w:p w14:paraId="7A32E6B7"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xml:space="preserve"> 10.3</w:t>
            </w:r>
          </w:p>
        </w:tc>
        <w:tc>
          <w:tcPr>
            <w:tcW w:w="2671" w:type="dxa"/>
            <w:noWrap/>
            <w:hideMark/>
          </w:tcPr>
          <w:p w14:paraId="0DC9EF86"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Услуги банка</w:t>
            </w:r>
          </w:p>
        </w:tc>
        <w:tc>
          <w:tcPr>
            <w:tcW w:w="892" w:type="dxa"/>
            <w:noWrap/>
            <w:hideMark/>
          </w:tcPr>
          <w:p w14:paraId="16F690AB"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w:t>
            </w:r>
          </w:p>
        </w:tc>
        <w:tc>
          <w:tcPr>
            <w:tcW w:w="1030" w:type="dxa"/>
            <w:noWrap/>
            <w:vAlign w:val="center"/>
            <w:hideMark/>
          </w:tcPr>
          <w:p w14:paraId="0C18B150"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12,91</w:t>
            </w:r>
          </w:p>
        </w:tc>
        <w:tc>
          <w:tcPr>
            <w:tcW w:w="1051" w:type="dxa"/>
            <w:noWrap/>
            <w:vAlign w:val="center"/>
            <w:hideMark/>
          </w:tcPr>
          <w:p w14:paraId="2A56FE97"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4,39</w:t>
            </w:r>
          </w:p>
        </w:tc>
        <w:tc>
          <w:tcPr>
            <w:tcW w:w="1051" w:type="dxa"/>
            <w:noWrap/>
            <w:vAlign w:val="center"/>
            <w:hideMark/>
          </w:tcPr>
          <w:p w14:paraId="6671A6FE"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8,52</w:t>
            </w:r>
          </w:p>
        </w:tc>
        <w:tc>
          <w:tcPr>
            <w:tcW w:w="1169" w:type="dxa"/>
            <w:noWrap/>
            <w:vAlign w:val="center"/>
            <w:hideMark/>
          </w:tcPr>
          <w:p w14:paraId="31204AB2"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4,60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E6222" w14:textId="77777777" w:rsidR="00117D8E" w:rsidRPr="00117D8E" w:rsidRDefault="00117D8E" w:rsidP="00117D8E">
            <w:pPr>
              <w:jc w:val="center"/>
              <w:rPr>
                <w:color w:val="000000"/>
                <w:sz w:val="22"/>
                <w:szCs w:val="22"/>
              </w:rPr>
            </w:pPr>
            <w:r w:rsidRPr="00117D8E">
              <w:rPr>
                <w:color w:val="000000"/>
                <w:sz w:val="22"/>
                <w:szCs w:val="22"/>
              </w:rPr>
              <w:t>12,94</w:t>
            </w:r>
          </w:p>
        </w:tc>
      </w:tr>
      <w:tr w:rsidR="00117D8E" w:rsidRPr="00117D8E" w14:paraId="029A0D4E" w14:textId="77777777" w:rsidTr="00447CD5">
        <w:trPr>
          <w:trHeight w:val="299"/>
        </w:trPr>
        <w:tc>
          <w:tcPr>
            <w:tcW w:w="683" w:type="dxa"/>
            <w:hideMark/>
          </w:tcPr>
          <w:p w14:paraId="4579AE74" w14:textId="77777777" w:rsidR="00117D8E" w:rsidRPr="00117D8E" w:rsidRDefault="00117D8E" w:rsidP="00117D8E">
            <w:pPr>
              <w:ind w:right="-2"/>
              <w:jc w:val="center"/>
              <w:rPr>
                <w:snapToGrid w:val="0"/>
                <w:color w:val="000000"/>
                <w:sz w:val="20"/>
                <w:szCs w:val="20"/>
              </w:rPr>
            </w:pPr>
            <w:r w:rsidRPr="00117D8E">
              <w:rPr>
                <w:snapToGrid w:val="0"/>
                <w:color w:val="000000"/>
                <w:sz w:val="20"/>
                <w:szCs w:val="20"/>
              </w:rPr>
              <w:t> </w:t>
            </w:r>
          </w:p>
        </w:tc>
        <w:tc>
          <w:tcPr>
            <w:tcW w:w="2671" w:type="dxa"/>
            <w:noWrap/>
            <w:hideMark/>
          </w:tcPr>
          <w:p w14:paraId="68266CE2" w14:textId="77777777" w:rsidR="00117D8E" w:rsidRPr="00117D8E" w:rsidRDefault="00117D8E" w:rsidP="00117D8E">
            <w:pPr>
              <w:ind w:right="-2"/>
              <w:jc w:val="center"/>
              <w:rPr>
                <w:bCs/>
                <w:snapToGrid w:val="0"/>
                <w:color w:val="000000"/>
                <w:sz w:val="20"/>
                <w:szCs w:val="20"/>
              </w:rPr>
            </w:pPr>
            <w:r w:rsidRPr="00117D8E">
              <w:rPr>
                <w:bCs/>
                <w:snapToGrid w:val="0"/>
                <w:color w:val="000000"/>
                <w:sz w:val="20"/>
                <w:szCs w:val="20"/>
              </w:rPr>
              <w:t>ИТОГО уровень операционных расходов</w:t>
            </w:r>
          </w:p>
        </w:tc>
        <w:tc>
          <w:tcPr>
            <w:tcW w:w="892" w:type="dxa"/>
            <w:noWrap/>
            <w:hideMark/>
          </w:tcPr>
          <w:p w14:paraId="252C04A7" w14:textId="77777777" w:rsidR="00117D8E" w:rsidRPr="00117D8E" w:rsidRDefault="00117D8E" w:rsidP="00117D8E">
            <w:pPr>
              <w:ind w:right="-2"/>
              <w:jc w:val="center"/>
              <w:rPr>
                <w:snapToGrid w:val="0"/>
                <w:color w:val="000000"/>
                <w:sz w:val="20"/>
                <w:szCs w:val="20"/>
              </w:rPr>
            </w:pPr>
            <w:proofErr w:type="spellStart"/>
            <w:r w:rsidRPr="00117D8E">
              <w:rPr>
                <w:snapToGrid w:val="0"/>
                <w:color w:val="000000"/>
                <w:sz w:val="20"/>
                <w:szCs w:val="20"/>
              </w:rPr>
              <w:t>т.р</w:t>
            </w:r>
            <w:proofErr w:type="spellEnd"/>
            <w:r w:rsidRPr="00117D8E">
              <w:rPr>
                <w:snapToGrid w:val="0"/>
                <w:color w:val="000000"/>
                <w:sz w:val="20"/>
                <w:szCs w:val="20"/>
              </w:rPr>
              <w:t>.</w:t>
            </w:r>
          </w:p>
        </w:tc>
        <w:tc>
          <w:tcPr>
            <w:tcW w:w="1030" w:type="dxa"/>
            <w:noWrap/>
            <w:vAlign w:val="center"/>
            <w:hideMark/>
          </w:tcPr>
          <w:p w14:paraId="24BB3963" w14:textId="77777777" w:rsidR="00117D8E" w:rsidRPr="00117D8E" w:rsidRDefault="00117D8E" w:rsidP="00117D8E">
            <w:pPr>
              <w:ind w:right="-2"/>
              <w:jc w:val="center"/>
              <w:rPr>
                <w:b/>
                <w:bCs/>
                <w:snapToGrid w:val="0"/>
                <w:color w:val="000000"/>
                <w:sz w:val="20"/>
                <w:szCs w:val="20"/>
              </w:rPr>
            </w:pPr>
            <w:r w:rsidRPr="00117D8E">
              <w:rPr>
                <w:b/>
                <w:bCs/>
                <w:snapToGrid w:val="0"/>
                <w:color w:val="000000"/>
                <w:sz w:val="20"/>
                <w:szCs w:val="20"/>
              </w:rPr>
              <w:t>22 005,57</w:t>
            </w:r>
          </w:p>
        </w:tc>
        <w:tc>
          <w:tcPr>
            <w:tcW w:w="1051" w:type="dxa"/>
            <w:noWrap/>
            <w:vAlign w:val="center"/>
            <w:hideMark/>
          </w:tcPr>
          <w:p w14:paraId="3D953FB7" w14:textId="77777777" w:rsidR="00117D8E" w:rsidRPr="00117D8E" w:rsidRDefault="00117D8E" w:rsidP="00117D8E">
            <w:pPr>
              <w:ind w:right="-2"/>
              <w:jc w:val="center"/>
              <w:rPr>
                <w:b/>
                <w:bCs/>
                <w:snapToGrid w:val="0"/>
                <w:color w:val="000000"/>
                <w:sz w:val="20"/>
                <w:szCs w:val="20"/>
              </w:rPr>
            </w:pPr>
            <w:r w:rsidRPr="00117D8E">
              <w:rPr>
                <w:b/>
                <w:bCs/>
                <w:snapToGrid w:val="0"/>
                <w:color w:val="000000"/>
                <w:sz w:val="20"/>
                <w:szCs w:val="20"/>
              </w:rPr>
              <w:t>7 490,02</w:t>
            </w:r>
          </w:p>
        </w:tc>
        <w:tc>
          <w:tcPr>
            <w:tcW w:w="1051" w:type="dxa"/>
            <w:noWrap/>
            <w:vAlign w:val="center"/>
            <w:hideMark/>
          </w:tcPr>
          <w:p w14:paraId="21BA2487" w14:textId="77777777" w:rsidR="00117D8E" w:rsidRPr="00117D8E" w:rsidRDefault="00117D8E" w:rsidP="00117D8E">
            <w:pPr>
              <w:ind w:right="-2"/>
              <w:jc w:val="center"/>
              <w:rPr>
                <w:b/>
                <w:bCs/>
                <w:snapToGrid w:val="0"/>
                <w:color w:val="000000"/>
                <w:sz w:val="20"/>
                <w:szCs w:val="20"/>
              </w:rPr>
            </w:pPr>
            <w:r w:rsidRPr="00117D8E">
              <w:rPr>
                <w:b/>
                <w:bCs/>
                <w:snapToGrid w:val="0"/>
                <w:color w:val="000000"/>
                <w:sz w:val="20"/>
                <w:szCs w:val="20"/>
              </w:rPr>
              <w:t>14 515,55</w:t>
            </w:r>
          </w:p>
        </w:tc>
        <w:tc>
          <w:tcPr>
            <w:tcW w:w="1169" w:type="dxa"/>
            <w:noWrap/>
            <w:vAlign w:val="center"/>
            <w:hideMark/>
          </w:tcPr>
          <w:p w14:paraId="7D1808BC" w14:textId="77777777" w:rsidR="00117D8E" w:rsidRPr="00117D8E" w:rsidRDefault="00117D8E" w:rsidP="00117D8E">
            <w:pPr>
              <w:ind w:right="-2"/>
              <w:jc w:val="center"/>
              <w:rPr>
                <w:b/>
                <w:bCs/>
                <w:snapToGrid w:val="0"/>
                <w:color w:val="000000"/>
                <w:sz w:val="20"/>
                <w:szCs w:val="20"/>
              </w:rPr>
            </w:pPr>
            <w:r w:rsidRPr="00117D8E">
              <w:rPr>
                <w:b/>
                <w:bCs/>
                <w:snapToGrid w:val="0"/>
                <w:color w:val="000000"/>
                <w:sz w:val="20"/>
                <w:szCs w:val="20"/>
              </w:rPr>
              <w:t>7 845,20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40F42" w14:textId="77777777" w:rsidR="00117D8E" w:rsidRPr="00117D8E" w:rsidRDefault="00117D8E" w:rsidP="00117D8E">
            <w:pPr>
              <w:jc w:val="center"/>
              <w:rPr>
                <w:b/>
                <w:bCs/>
                <w:color w:val="000000"/>
                <w:sz w:val="22"/>
                <w:szCs w:val="22"/>
              </w:rPr>
            </w:pPr>
            <w:r w:rsidRPr="00117D8E">
              <w:rPr>
                <w:b/>
                <w:bCs/>
                <w:color w:val="000000"/>
                <w:sz w:val="22"/>
                <w:szCs w:val="22"/>
              </w:rPr>
              <w:t>22045,62</w:t>
            </w:r>
          </w:p>
        </w:tc>
      </w:tr>
    </w:tbl>
    <w:p w14:paraId="6AFD10E5" w14:textId="77777777" w:rsidR="00117D8E" w:rsidRPr="00117D8E" w:rsidRDefault="00117D8E" w:rsidP="00117D8E">
      <w:pPr>
        <w:ind w:firstLine="502"/>
        <w:jc w:val="both"/>
        <w:rPr>
          <w:sz w:val="28"/>
          <w:szCs w:val="28"/>
        </w:rPr>
      </w:pPr>
      <w:r w:rsidRPr="00117D8E">
        <w:rPr>
          <w:sz w:val="28"/>
          <w:szCs w:val="28"/>
        </w:rPr>
        <w:t xml:space="preserve">Предприятием были заявлены расходы по операционным расходам на уровне 29 933,75 тыс. руб. (суммарно по ОР в коллекторном тарифе и конечном тарифе) </w:t>
      </w:r>
    </w:p>
    <w:p w14:paraId="097E1DCE" w14:textId="77777777" w:rsidR="00117D8E" w:rsidRPr="00117D8E" w:rsidRDefault="00117D8E" w:rsidP="00117D8E">
      <w:pPr>
        <w:ind w:firstLine="502"/>
        <w:jc w:val="both"/>
        <w:rPr>
          <w:sz w:val="28"/>
          <w:szCs w:val="28"/>
        </w:rPr>
      </w:pPr>
      <w:r w:rsidRPr="00117D8E">
        <w:rPr>
          <w:sz w:val="28"/>
          <w:szCs w:val="28"/>
        </w:rPr>
        <w:t xml:space="preserve">Корректировка плановых расходов по данному разделу на 2025 год относительно предложений предприятия в сторону снижения - 42,93 тыс. руб. </w:t>
      </w:r>
      <w:r w:rsidRPr="00117D8E">
        <w:rPr>
          <w:sz w:val="28"/>
          <w:szCs w:val="28"/>
        </w:rPr>
        <w:lastRenderedPageBreak/>
        <w:t>(суммарно), в связи с применением ИПЦ, отличного от предложений предприятия.</w:t>
      </w:r>
    </w:p>
    <w:p w14:paraId="464A0E93" w14:textId="77777777" w:rsidR="00117D8E" w:rsidRPr="00117D8E" w:rsidRDefault="00117D8E" w:rsidP="00117D8E">
      <w:pPr>
        <w:ind w:firstLine="709"/>
        <w:jc w:val="both"/>
        <w:rPr>
          <w:sz w:val="28"/>
          <w:szCs w:val="28"/>
        </w:rPr>
      </w:pPr>
      <w:r w:rsidRPr="00117D8E">
        <w:rPr>
          <w:sz w:val="28"/>
          <w:szCs w:val="28"/>
        </w:rPr>
        <w:t>Информация о величине расходов в разрезе статей затрат отражена в приложении 2 к экспертному заключению.</w:t>
      </w:r>
    </w:p>
    <w:p w14:paraId="221DF3B9" w14:textId="77777777" w:rsidR="00117D8E" w:rsidRPr="00117D8E" w:rsidRDefault="00117D8E" w:rsidP="00117D8E">
      <w:pPr>
        <w:ind w:left="284" w:firstLine="709"/>
        <w:jc w:val="right"/>
        <w:rPr>
          <w:color w:val="FF0000"/>
          <w:sz w:val="28"/>
          <w:szCs w:val="28"/>
        </w:rPr>
      </w:pPr>
    </w:p>
    <w:p w14:paraId="721BBD45" w14:textId="77777777" w:rsidR="00117D8E" w:rsidRPr="00117D8E" w:rsidRDefault="00117D8E" w:rsidP="00117D8E">
      <w:pPr>
        <w:keepNext/>
        <w:numPr>
          <w:ilvl w:val="1"/>
          <w:numId w:val="93"/>
        </w:numPr>
        <w:jc w:val="center"/>
        <w:outlineLvl w:val="2"/>
        <w:rPr>
          <w:b/>
          <w:sz w:val="28"/>
          <w:szCs w:val="28"/>
        </w:rPr>
      </w:pPr>
      <w:bookmarkStart w:id="24" w:name="_Toc185092592"/>
      <w:r w:rsidRPr="00117D8E">
        <w:rPr>
          <w:b/>
          <w:sz w:val="28"/>
          <w:szCs w:val="28"/>
        </w:rPr>
        <w:t>Неподконтрольные расходы</w:t>
      </w:r>
      <w:bookmarkEnd w:id="24"/>
    </w:p>
    <w:p w14:paraId="2D3901B2" w14:textId="77777777" w:rsidR="00117D8E" w:rsidRPr="00117D8E" w:rsidRDefault="00117D8E" w:rsidP="00117D8E">
      <w:pPr>
        <w:autoSpaceDE w:val="0"/>
        <w:autoSpaceDN w:val="0"/>
        <w:adjustRightInd w:val="0"/>
        <w:ind w:firstLine="851"/>
        <w:contextualSpacing/>
        <w:jc w:val="both"/>
        <w:rPr>
          <w:rFonts w:eastAsia="Calibri"/>
          <w:sz w:val="28"/>
          <w:szCs w:val="28"/>
        </w:rPr>
      </w:pPr>
      <w:r w:rsidRPr="00117D8E">
        <w:rPr>
          <w:rFonts w:eastAsia="Calibri"/>
          <w:sz w:val="28"/>
          <w:szCs w:val="28"/>
        </w:rPr>
        <w:t xml:space="preserve">Согласно </w:t>
      </w:r>
      <w:proofErr w:type="spellStart"/>
      <w:r w:rsidRPr="00117D8E">
        <w:rPr>
          <w:rFonts w:eastAsia="Calibri"/>
          <w:sz w:val="28"/>
          <w:szCs w:val="28"/>
        </w:rPr>
        <w:t>абз</w:t>
      </w:r>
      <w:proofErr w:type="spellEnd"/>
      <w:r w:rsidRPr="00117D8E">
        <w:rPr>
          <w:rFonts w:eastAsia="Calibri"/>
          <w:sz w:val="28"/>
          <w:szCs w:val="28"/>
        </w:rPr>
        <w:t>. 4 пункта 73 Основ ценообразования величина неподконтрольных расходов определяется в соответствии с пунктом 62 данного документа и включает в себя:</w:t>
      </w:r>
    </w:p>
    <w:p w14:paraId="7F02C66D" w14:textId="77777777" w:rsidR="00117D8E" w:rsidRPr="00117D8E" w:rsidRDefault="00117D8E" w:rsidP="00117D8E">
      <w:pPr>
        <w:autoSpaceDE w:val="0"/>
        <w:autoSpaceDN w:val="0"/>
        <w:adjustRightInd w:val="0"/>
        <w:ind w:firstLine="851"/>
        <w:contextualSpacing/>
        <w:jc w:val="both"/>
        <w:rPr>
          <w:rFonts w:eastAsia="Calibri"/>
          <w:sz w:val="28"/>
          <w:szCs w:val="28"/>
        </w:rPr>
      </w:pPr>
      <w:r w:rsidRPr="00117D8E">
        <w:rPr>
          <w:rFonts w:eastAsia="Calibri"/>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28834FB7" w14:textId="77777777" w:rsidR="00117D8E" w:rsidRPr="00117D8E" w:rsidRDefault="00117D8E" w:rsidP="00117D8E">
      <w:pPr>
        <w:autoSpaceDE w:val="0"/>
        <w:autoSpaceDN w:val="0"/>
        <w:adjustRightInd w:val="0"/>
        <w:ind w:firstLine="851"/>
        <w:contextualSpacing/>
        <w:jc w:val="both"/>
        <w:rPr>
          <w:rFonts w:eastAsia="Calibri"/>
          <w:sz w:val="28"/>
          <w:szCs w:val="28"/>
        </w:rPr>
      </w:pPr>
      <w:r w:rsidRPr="00117D8E">
        <w:rPr>
          <w:rFonts w:eastAsia="Calibri"/>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5095ECBB" w14:textId="77777777" w:rsidR="00117D8E" w:rsidRPr="00117D8E" w:rsidRDefault="00117D8E" w:rsidP="00117D8E">
      <w:pPr>
        <w:autoSpaceDE w:val="0"/>
        <w:autoSpaceDN w:val="0"/>
        <w:adjustRightInd w:val="0"/>
        <w:ind w:firstLine="851"/>
        <w:contextualSpacing/>
        <w:jc w:val="both"/>
        <w:rPr>
          <w:rFonts w:eastAsia="Calibri"/>
          <w:sz w:val="28"/>
          <w:szCs w:val="28"/>
        </w:rPr>
      </w:pPr>
      <w:r w:rsidRPr="00117D8E">
        <w:rPr>
          <w:rFonts w:eastAsia="Calibri"/>
          <w:sz w:val="28"/>
          <w:szCs w:val="28"/>
        </w:rPr>
        <w:t>в) концессионную плату;</w:t>
      </w:r>
    </w:p>
    <w:p w14:paraId="22A7A631" w14:textId="77777777" w:rsidR="00117D8E" w:rsidRPr="00117D8E" w:rsidRDefault="00117D8E" w:rsidP="00117D8E">
      <w:pPr>
        <w:autoSpaceDE w:val="0"/>
        <w:autoSpaceDN w:val="0"/>
        <w:adjustRightInd w:val="0"/>
        <w:ind w:firstLine="851"/>
        <w:contextualSpacing/>
        <w:jc w:val="both"/>
        <w:rPr>
          <w:rFonts w:eastAsia="Calibri"/>
          <w:sz w:val="28"/>
          <w:szCs w:val="28"/>
        </w:rPr>
      </w:pPr>
      <w:r w:rsidRPr="00117D8E">
        <w:rPr>
          <w:rFonts w:eastAsia="Calibri"/>
          <w:sz w:val="28"/>
          <w:szCs w:val="28"/>
        </w:rPr>
        <w:t>г) арендную плату;</w:t>
      </w:r>
    </w:p>
    <w:p w14:paraId="149F5AA1" w14:textId="77777777" w:rsidR="00117D8E" w:rsidRPr="00117D8E" w:rsidRDefault="00117D8E" w:rsidP="00117D8E">
      <w:pPr>
        <w:autoSpaceDE w:val="0"/>
        <w:autoSpaceDN w:val="0"/>
        <w:adjustRightInd w:val="0"/>
        <w:ind w:firstLine="851"/>
        <w:contextualSpacing/>
        <w:jc w:val="both"/>
        <w:rPr>
          <w:rFonts w:eastAsia="Calibri"/>
          <w:sz w:val="28"/>
          <w:szCs w:val="28"/>
        </w:rPr>
      </w:pPr>
      <w:r w:rsidRPr="00117D8E">
        <w:rPr>
          <w:rFonts w:eastAsia="Calibri"/>
          <w:sz w:val="28"/>
          <w:szCs w:val="28"/>
        </w:rPr>
        <w:t>д) расходы по сомнительным долгам (подпункт «а» пункта 47);</w:t>
      </w:r>
    </w:p>
    <w:p w14:paraId="40648823" w14:textId="77777777" w:rsidR="00117D8E" w:rsidRPr="00117D8E" w:rsidRDefault="00117D8E" w:rsidP="00117D8E">
      <w:pPr>
        <w:autoSpaceDE w:val="0"/>
        <w:autoSpaceDN w:val="0"/>
        <w:adjustRightInd w:val="0"/>
        <w:ind w:firstLine="851"/>
        <w:contextualSpacing/>
        <w:jc w:val="both"/>
        <w:rPr>
          <w:rFonts w:eastAsia="Calibri"/>
          <w:sz w:val="28"/>
          <w:szCs w:val="28"/>
        </w:rPr>
      </w:pPr>
      <w:r w:rsidRPr="00117D8E">
        <w:rPr>
          <w:rFonts w:eastAsia="Calibri"/>
          <w:sz w:val="28"/>
          <w:szCs w:val="28"/>
        </w:rPr>
        <w:t>е) отчисления на социальные нужды;</w:t>
      </w:r>
    </w:p>
    <w:p w14:paraId="6BC782A6" w14:textId="77777777" w:rsidR="00117D8E" w:rsidRPr="00117D8E" w:rsidRDefault="00117D8E" w:rsidP="00117D8E">
      <w:pPr>
        <w:autoSpaceDE w:val="0"/>
        <w:autoSpaceDN w:val="0"/>
        <w:adjustRightInd w:val="0"/>
        <w:ind w:firstLine="851"/>
        <w:contextualSpacing/>
        <w:jc w:val="both"/>
        <w:rPr>
          <w:rFonts w:eastAsia="Calibri"/>
          <w:sz w:val="28"/>
          <w:szCs w:val="28"/>
        </w:rPr>
      </w:pPr>
      <w:r w:rsidRPr="00117D8E">
        <w:rPr>
          <w:rFonts w:eastAsia="Calibri"/>
          <w:sz w:val="28"/>
          <w:szCs w:val="28"/>
        </w:rPr>
        <w:t>ж) налог на прибыль.</w:t>
      </w:r>
    </w:p>
    <w:p w14:paraId="5FEC15A3" w14:textId="77777777" w:rsidR="00117D8E" w:rsidRPr="00117D8E" w:rsidRDefault="00117D8E" w:rsidP="00117D8E">
      <w:pPr>
        <w:rPr>
          <w:szCs w:val="20"/>
        </w:rPr>
      </w:pPr>
    </w:p>
    <w:p w14:paraId="7F06E773" w14:textId="77777777" w:rsidR="00117D8E" w:rsidRPr="00117D8E" w:rsidRDefault="00117D8E" w:rsidP="00117D8E">
      <w:pPr>
        <w:keepNext/>
        <w:numPr>
          <w:ilvl w:val="2"/>
          <w:numId w:val="93"/>
        </w:numPr>
        <w:jc w:val="center"/>
        <w:outlineLvl w:val="2"/>
        <w:rPr>
          <w:b/>
          <w:sz w:val="28"/>
          <w:szCs w:val="28"/>
        </w:rPr>
      </w:pPr>
      <w:bookmarkStart w:id="25" w:name="_Toc28686634"/>
      <w:bookmarkStart w:id="26" w:name="_Toc185092593"/>
      <w:r w:rsidRPr="00117D8E">
        <w:rPr>
          <w:b/>
          <w:sz w:val="28"/>
          <w:szCs w:val="28"/>
        </w:rPr>
        <w:t>Расходы на оплату услуг, оказываемых организациями, осуществляющими регулируемые виды деятельности (водоотведение, покупная тепловая энергия (за исключением покупки потерь при передаче тепловой энергии)</w:t>
      </w:r>
      <w:bookmarkEnd w:id="25"/>
      <w:bookmarkEnd w:id="26"/>
    </w:p>
    <w:p w14:paraId="46EA33CB" w14:textId="77777777" w:rsidR="00117D8E" w:rsidRPr="00117D8E" w:rsidRDefault="00117D8E" w:rsidP="00117D8E">
      <w:pPr>
        <w:rPr>
          <w:szCs w:val="20"/>
        </w:rPr>
      </w:pPr>
    </w:p>
    <w:p w14:paraId="21D1C6E5" w14:textId="77777777" w:rsidR="00117D8E" w:rsidRPr="00117D8E" w:rsidRDefault="00117D8E" w:rsidP="00117D8E">
      <w:pPr>
        <w:keepNext/>
        <w:numPr>
          <w:ilvl w:val="3"/>
          <w:numId w:val="93"/>
        </w:numPr>
        <w:jc w:val="center"/>
        <w:outlineLvl w:val="2"/>
        <w:rPr>
          <w:rFonts w:eastAsia="Calibri"/>
          <w:b/>
          <w:sz w:val="28"/>
          <w:szCs w:val="28"/>
        </w:rPr>
      </w:pPr>
      <w:bookmarkStart w:id="27" w:name="_Toc29799902"/>
      <w:bookmarkStart w:id="28" w:name="_Toc185092594"/>
      <w:r w:rsidRPr="00117D8E">
        <w:rPr>
          <w:rFonts w:eastAsia="Calibri"/>
          <w:b/>
          <w:sz w:val="28"/>
          <w:szCs w:val="28"/>
        </w:rPr>
        <w:t>Водоотведение</w:t>
      </w:r>
      <w:bookmarkEnd w:id="27"/>
      <w:r w:rsidRPr="00117D8E">
        <w:rPr>
          <w:rFonts w:eastAsia="Calibri"/>
          <w:b/>
          <w:sz w:val="28"/>
          <w:szCs w:val="28"/>
        </w:rPr>
        <w:t xml:space="preserve"> на 2025 год</w:t>
      </w:r>
      <w:bookmarkEnd w:id="28"/>
    </w:p>
    <w:p w14:paraId="07C7F1FF" w14:textId="77777777" w:rsidR="00117D8E" w:rsidRPr="00117D8E" w:rsidRDefault="00117D8E" w:rsidP="00117D8E">
      <w:pPr>
        <w:tabs>
          <w:tab w:val="left" w:pos="1890"/>
        </w:tabs>
        <w:ind w:firstLine="720"/>
        <w:jc w:val="both"/>
        <w:rPr>
          <w:sz w:val="28"/>
          <w:szCs w:val="28"/>
        </w:rPr>
      </w:pPr>
      <w:bookmarkStart w:id="29" w:name="_Toc28686635"/>
      <w:r w:rsidRPr="00117D8E">
        <w:rPr>
          <w:sz w:val="28"/>
          <w:szCs w:val="28"/>
        </w:rPr>
        <w:t>Предприятием заявлены расходы по водоотведению в размере 39,22 тыс. руб., при объеме водоотведения 0,74 тыс. м³. Представлен расчет (слив в выгребные ямы от душевых) (п.14 DOCS.FORM.6.42 дополнительных документов). Из выгребных ям стоки откачиваются АС машинами. Далее стоки сливаются в центральный коллектор ООО «</w:t>
      </w:r>
      <w:proofErr w:type="spellStart"/>
      <w:r w:rsidRPr="00117D8E">
        <w:rPr>
          <w:sz w:val="28"/>
          <w:szCs w:val="28"/>
        </w:rPr>
        <w:t>Водокомплекс</w:t>
      </w:r>
      <w:proofErr w:type="spellEnd"/>
      <w:r w:rsidRPr="00117D8E">
        <w:rPr>
          <w:sz w:val="28"/>
          <w:szCs w:val="28"/>
        </w:rPr>
        <w:t>», которое занимается их транспортировкой и очисткой.</w:t>
      </w:r>
    </w:p>
    <w:p w14:paraId="1C9B7CF6" w14:textId="77777777" w:rsidR="00117D8E" w:rsidRPr="00117D8E" w:rsidRDefault="00117D8E" w:rsidP="00117D8E">
      <w:pPr>
        <w:tabs>
          <w:tab w:val="left" w:pos="1890"/>
        </w:tabs>
        <w:ind w:firstLine="720"/>
        <w:jc w:val="both"/>
        <w:rPr>
          <w:sz w:val="28"/>
          <w:szCs w:val="28"/>
        </w:rPr>
      </w:pPr>
      <w:r w:rsidRPr="00117D8E">
        <w:rPr>
          <w:sz w:val="28"/>
          <w:szCs w:val="28"/>
        </w:rPr>
        <w:t>Объем водоотведения 0,74 тыс. м³ приняты экспертами на уровне предложений предприятия, что не превышает уровня, учтенного на 2024 год 0,59 тыс. м³ и нормативных потерь теплоносителя в тепловых сетях от принятой в аренду котельной по ул. Мелиоративная 10б - 0,411</w:t>
      </w:r>
      <w:r w:rsidRPr="00117D8E">
        <w:rPr>
          <w:szCs w:val="20"/>
        </w:rPr>
        <w:t xml:space="preserve"> </w:t>
      </w:r>
      <w:r w:rsidRPr="00117D8E">
        <w:rPr>
          <w:sz w:val="28"/>
          <w:szCs w:val="28"/>
        </w:rPr>
        <w:t>тыс. м³ в сумме 1,0 тыс. м³.</w:t>
      </w:r>
    </w:p>
    <w:p w14:paraId="14159B1F" w14:textId="77777777" w:rsidR="00117D8E" w:rsidRPr="00117D8E" w:rsidRDefault="00117D8E" w:rsidP="00117D8E">
      <w:pPr>
        <w:tabs>
          <w:tab w:val="left" w:pos="1890"/>
        </w:tabs>
        <w:ind w:firstLine="720"/>
        <w:jc w:val="both"/>
        <w:rPr>
          <w:sz w:val="28"/>
          <w:szCs w:val="28"/>
        </w:rPr>
      </w:pPr>
      <w:r w:rsidRPr="00117D8E">
        <w:rPr>
          <w:sz w:val="28"/>
          <w:szCs w:val="28"/>
        </w:rPr>
        <w:t>Объем водоотведения 0,74 тыс. м³ по котельным составит:</w:t>
      </w:r>
    </w:p>
    <w:p w14:paraId="1BECBF1E"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- 0,137 тыс. м³.</w:t>
      </w:r>
    </w:p>
    <w:p w14:paraId="646CA6FB" w14:textId="77777777" w:rsidR="00117D8E" w:rsidRPr="00117D8E" w:rsidRDefault="00117D8E" w:rsidP="00117D8E">
      <w:pPr>
        <w:tabs>
          <w:tab w:val="left" w:pos="1890"/>
        </w:tabs>
        <w:ind w:firstLine="720"/>
        <w:jc w:val="both"/>
        <w:rPr>
          <w:sz w:val="28"/>
          <w:szCs w:val="28"/>
        </w:rPr>
      </w:pPr>
      <w:r w:rsidRPr="00117D8E">
        <w:rPr>
          <w:sz w:val="28"/>
          <w:szCs w:val="28"/>
        </w:rPr>
        <w:t>Котельные по № 8, 34, по ул.</w:t>
      </w:r>
      <w:r w:rsidRPr="00117D8E">
        <w:rPr>
          <w:szCs w:val="20"/>
        </w:rPr>
        <w:t xml:space="preserve"> </w:t>
      </w:r>
      <w:r w:rsidRPr="00117D8E">
        <w:rPr>
          <w:sz w:val="28"/>
          <w:szCs w:val="28"/>
        </w:rPr>
        <w:t>Мелиоративная 10б - 0,604 тыс. м³.</w:t>
      </w:r>
    </w:p>
    <w:p w14:paraId="374ED728" w14:textId="77777777" w:rsidR="00117D8E" w:rsidRPr="00117D8E" w:rsidRDefault="00117D8E" w:rsidP="00117D8E">
      <w:pPr>
        <w:tabs>
          <w:tab w:val="left" w:pos="1890"/>
        </w:tabs>
        <w:ind w:firstLine="720"/>
        <w:jc w:val="both"/>
        <w:rPr>
          <w:sz w:val="28"/>
          <w:szCs w:val="28"/>
        </w:rPr>
      </w:pPr>
      <w:r w:rsidRPr="00117D8E">
        <w:rPr>
          <w:sz w:val="28"/>
          <w:szCs w:val="28"/>
        </w:rPr>
        <w:t xml:space="preserve">В соответствии с </w:t>
      </w:r>
      <w:proofErr w:type="spellStart"/>
      <w:r w:rsidRPr="00117D8E">
        <w:rPr>
          <w:sz w:val="28"/>
          <w:szCs w:val="28"/>
        </w:rPr>
        <w:t>пп</w:t>
      </w:r>
      <w:proofErr w:type="spellEnd"/>
      <w:r w:rsidRPr="00117D8E">
        <w:rPr>
          <w:sz w:val="28"/>
          <w:szCs w:val="28"/>
        </w:rPr>
        <w:t>. «а» п. 28 Основ ценообразования № 1075 стоимость   1 м³ стоков рассчитана из тарифов ООО «</w:t>
      </w:r>
      <w:proofErr w:type="spellStart"/>
      <w:r w:rsidRPr="00117D8E">
        <w:rPr>
          <w:sz w:val="28"/>
          <w:szCs w:val="28"/>
        </w:rPr>
        <w:t>Водокомплекс</w:t>
      </w:r>
      <w:proofErr w:type="spellEnd"/>
      <w:r w:rsidRPr="00117D8E">
        <w:rPr>
          <w:sz w:val="28"/>
          <w:szCs w:val="28"/>
        </w:rPr>
        <w:t xml:space="preserve">», установленных </w:t>
      </w:r>
      <w:r w:rsidRPr="00117D8E">
        <w:rPr>
          <w:sz w:val="28"/>
          <w:szCs w:val="28"/>
        </w:rPr>
        <w:lastRenderedPageBreak/>
        <w:t>постановлением Региональной энергетической комиссии Кузбасса от 08.10.2024 № 238, что составит 51,41 руб./м³.</w:t>
      </w:r>
    </w:p>
    <w:p w14:paraId="66A0E98D" w14:textId="77777777" w:rsidR="00117D8E" w:rsidRPr="00117D8E" w:rsidRDefault="00117D8E" w:rsidP="00117D8E">
      <w:pPr>
        <w:tabs>
          <w:tab w:val="left" w:pos="1890"/>
        </w:tabs>
        <w:ind w:firstLine="720"/>
        <w:jc w:val="both"/>
        <w:rPr>
          <w:sz w:val="28"/>
          <w:szCs w:val="28"/>
        </w:rPr>
      </w:pPr>
      <w:r w:rsidRPr="00117D8E">
        <w:rPr>
          <w:sz w:val="28"/>
          <w:szCs w:val="28"/>
        </w:rPr>
        <w:t>Расходы по статье составили 38,09 тыс. руб. (суммарно), в том числе:</w:t>
      </w:r>
    </w:p>
    <w:p w14:paraId="462CC620"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7,04 тыс. руб.</w:t>
      </w:r>
    </w:p>
    <w:p w14:paraId="3EB995CA" w14:textId="77777777" w:rsidR="00117D8E" w:rsidRPr="00117D8E" w:rsidRDefault="00117D8E" w:rsidP="00117D8E">
      <w:pPr>
        <w:tabs>
          <w:tab w:val="left" w:pos="1890"/>
        </w:tabs>
        <w:ind w:firstLine="720"/>
        <w:jc w:val="both"/>
        <w:rPr>
          <w:sz w:val="28"/>
          <w:szCs w:val="28"/>
        </w:rPr>
      </w:pPr>
      <w:r w:rsidRPr="00117D8E">
        <w:rPr>
          <w:sz w:val="28"/>
          <w:szCs w:val="28"/>
        </w:rPr>
        <w:t>Котельные по № 8, 34, по ул.</w:t>
      </w:r>
      <w:r w:rsidRPr="00117D8E">
        <w:rPr>
          <w:szCs w:val="20"/>
        </w:rPr>
        <w:t xml:space="preserve"> </w:t>
      </w:r>
      <w:r w:rsidRPr="00117D8E">
        <w:rPr>
          <w:sz w:val="28"/>
          <w:szCs w:val="28"/>
        </w:rPr>
        <w:t>Мелиоративная 10б – 31,05 тыс. руб.</w:t>
      </w:r>
    </w:p>
    <w:p w14:paraId="70B429E4" w14:textId="77777777" w:rsidR="00117D8E" w:rsidRPr="00117D8E" w:rsidRDefault="00117D8E" w:rsidP="00117D8E">
      <w:pPr>
        <w:tabs>
          <w:tab w:val="left" w:pos="567"/>
        </w:tabs>
        <w:autoSpaceDE w:val="0"/>
        <w:autoSpaceDN w:val="0"/>
        <w:adjustRightInd w:val="0"/>
        <w:contextualSpacing/>
        <w:jc w:val="both"/>
        <w:rPr>
          <w:sz w:val="28"/>
          <w:szCs w:val="28"/>
        </w:rPr>
      </w:pPr>
      <w:r w:rsidRPr="00117D8E">
        <w:rPr>
          <w:sz w:val="28"/>
          <w:szCs w:val="28"/>
        </w:rPr>
        <w:tab/>
      </w:r>
      <w:r w:rsidRPr="00117D8E">
        <w:rPr>
          <w:sz w:val="28"/>
          <w:szCs w:val="28"/>
        </w:rPr>
        <w:tab/>
        <w:t>Корректировка относительно предложений предприятия в сторону снижения составила 1,13 тыс. руб. в связи с завышенной стоимостью стоков.</w:t>
      </w:r>
    </w:p>
    <w:p w14:paraId="4AB802EB" w14:textId="77777777" w:rsidR="00117D8E" w:rsidRPr="00117D8E" w:rsidRDefault="00117D8E" w:rsidP="00117D8E">
      <w:pPr>
        <w:tabs>
          <w:tab w:val="left" w:pos="1890"/>
        </w:tabs>
        <w:ind w:firstLine="720"/>
        <w:jc w:val="both"/>
        <w:rPr>
          <w:sz w:val="28"/>
          <w:szCs w:val="28"/>
        </w:rPr>
      </w:pPr>
      <w:r w:rsidRPr="00117D8E">
        <w:rPr>
          <w:sz w:val="28"/>
          <w:szCs w:val="28"/>
        </w:rPr>
        <w:t>Величина расходов по статье отражена в приложении 2 в разделе «Неподконтрольные расходы».</w:t>
      </w:r>
    </w:p>
    <w:p w14:paraId="1054CB37" w14:textId="77777777" w:rsidR="00117D8E" w:rsidRPr="00117D8E" w:rsidRDefault="00117D8E" w:rsidP="00117D8E">
      <w:pPr>
        <w:tabs>
          <w:tab w:val="left" w:pos="1890"/>
        </w:tabs>
        <w:ind w:firstLine="720"/>
        <w:jc w:val="both"/>
        <w:rPr>
          <w:snapToGrid w:val="0"/>
          <w:color w:val="FF0000"/>
          <w:sz w:val="28"/>
          <w:szCs w:val="28"/>
        </w:rPr>
      </w:pPr>
    </w:p>
    <w:p w14:paraId="2004A84B" w14:textId="77777777" w:rsidR="00117D8E" w:rsidRPr="00117D8E" w:rsidRDefault="00117D8E" w:rsidP="00117D8E">
      <w:pPr>
        <w:keepNext/>
        <w:numPr>
          <w:ilvl w:val="2"/>
          <w:numId w:val="93"/>
        </w:numPr>
        <w:jc w:val="center"/>
        <w:outlineLvl w:val="2"/>
        <w:rPr>
          <w:b/>
          <w:sz w:val="28"/>
          <w:szCs w:val="28"/>
        </w:rPr>
      </w:pPr>
      <w:bookmarkStart w:id="30" w:name="_Toc185092595"/>
      <w:r w:rsidRPr="00117D8E">
        <w:rPr>
          <w:b/>
          <w:sz w:val="28"/>
          <w:szCs w:val="28"/>
        </w:rPr>
        <w:t>Арендная плата</w:t>
      </w:r>
      <w:bookmarkEnd w:id="29"/>
      <w:r w:rsidRPr="00117D8E">
        <w:rPr>
          <w:b/>
          <w:sz w:val="28"/>
          <w:szCs w:val="28"/>
        </w:rPr>
        <w:t xml:space="preserve"> на 2025 год</w:t>
      </w:r>
      <w:bookmarkEnd w:id="30"/>
    </w:p>
    <w:p w14:paraId="6DB8F845" w14:textId="77777777" w:rsidR="00117D8E" w:rsidRPr="00117D8E" w:rsidRDefault="00117D8E" w:rsidP="00117D8E">
      <w:pPr>
        <w:tabs>
          <w:tab w:val="left" w:pos="567"/>
        </w:tabs>
        <w:autoSpaceDE w:val="0"/>
        <w:autoSpaceDN w:val="0"/>
        <w:adjustRightInd w:val="0"/>
        <w:contextualSpacing/>
        <w:jc w:val="both"/>
        <w:rPr>
          <w:sz w:val="28"/>
          <w:szCs w:val="28"/>
        </w:rPr>
      </w:pPr>
      <w:r w:rsidRPr="00117D8E">
        <w:rPr>
          <w:sz w:val="28"/>
          <w:szCs w:val="28"/>
        </w:rPr>
        <w:tab/>
      </w:r>
      <w:r w:rsidRPr="00117D8E">
        <w:rPr>
          <w:sz w:val="28"/>
          <w:szCs w:val="28"/>
        </w:rPr>
        <w:tab/>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6C1963A7" w14:textId="77777777" w:rsidR="00117D8E" w:rsidRPr="00117D8E" w:rsidRDefault="00117D8E" w:rsidP="00117D8E">
      <w:pPr>
        <w:tabs>
          <w:tab w:val="left" w:pos="567"/>
        </w:tabs>
        <w:autoSpaceDE w:val="0"/>
        <w:autoSpaceDN w:val="0"/>
        <w:adjustRightInd w:val="0"/>
        <w:contextualSpacing/>
        <w:jc w:val="both"/>
        <w:rPr>
          <w:sz w:val="28"/>
          <w:szCs w:val="28"/>
        </w:rPr>
      </w:pPr>
      <w:r w:rsidRPr="00117D8E">
        <w:rPr>
          <w:color w:val="FF0000"/>
          <w:sz w:val="28"/>
          <w:szCs w:val="28"/>
        </w:rPr>
        <w:tab/>
      </w:r>
      <w:r w:rsidRPr="00117D8E">
        <w:rPr>
          <w:sz w:val="28"/>
          <w:szCs w:val="28"/>
        </w:rPr>
        <w:t xml:space="preserve">Предприятием заявлены расходы по данной статье в размере 1 364,78 тыс. руб. </w:t>
      </w:r>
    </w:p>
    <w:p w14:paraId="2510EFC9" w14:textId="77777777" w:rsidR="00117D8E" w:rsidRPr="00117D8E" w:rsidRDefault="00117D8E" w:rsidP="00117D8E">
      <w:pPr>
        <w:tabs>
          <w:tab w:val="left" w:pos="567"/>
        </w:tabs>
        <w:autoSpaceDE w:val="0"/>
        <w:autoSpaceDN w:val="0"/>
        <w:adjustRightInd w:val="0"/>
        <w:contextualSpacing/>
        <w:jc w:val="both"/>
        <w:rPr>
          <w:sz w:val="28"/>
          <w:szCs w:val="28"/>
        </w:rPr>
      </w:pPr>
      <w:r w:rsidRPr="00117D8E">
        <w:rPr>
          <w:sz w:val="28"/>
          <w:szCs w:val="28"/>
        </w:rPr>
        <w:t>Представлены:</w:t>
      </w:r>
    </w:p>
    <w:p w14:paraId="15CBBE13" w14:textId="77777777" w:rsidR="00117D8E" w:rsidRPr="00117D8E" w:rsidRDefault="00117D8E" w:rsidP="00117D8E">
      <w:pPr>
        <w:numPr>
          <w:ilvl w:val="0"/>
          <w:numId w:val="92"/>
        </w:numPr>
        <w:tabs>
          <w:tab w:val="left" w:pos="567"/>
        </w:tabs>
        <w:autoSpaceDE w:val="0"/>
        <w:autoSpaceDN w:val="0"/>
        <w:adjustRightInd w:val="0"/>
        <w:contextualSpacing/>
        <w:jc w:val="both"/>
        <w:rPr>
          <w:sz w:val="28"/>
          <w:szCs w:val="28"/>
        </w:rPr>
      </w:pPr>
      <w:r w:rsidRPr="00117D8E">
        <w:rPr>
          <w:sz w:val="28"/>
          <w:szCs w:val="28"/>
        </w:rPr>
        <w:t>Договор аренды блочно-модульной котельной ул. 40 лет Победы 1В площадью 96 кв.м. заключенный с ООО «</w:t>
      </w:r>
      <w:proofErr w:type="spellStart"/>
      <w:r w:rsidRPr="00117D8E">
        <w:rPr>
          <w:sz w:val="28"/>
          <w:szCs w:val="28"/>
        </w:rPr>
        <w:t>Кайчакуглесбыт</w:t>
      </w:r>
      <w:proofErr w:type="spellEnd"/>
      <w:r w:rsidRPr="00117D8E">
        <w:rPr>
          <w:sz w:val="28"/>
          <w:szCs w:val="28"/>
        </w:rPr>
        <w:t>» № КУС – 24/3 от 01.03.2024 (стр. 3-7 DOCS.FORM.6.42).</w:t>
      </w:r>
    </w:p>
    <w:p w14:paraId="4447A064" w14:textId="77777777" w:rsidR="00117D8E" w:rsidRPr="00117D8E" w:rsidRDefault="00117D8E" w:rsidP="00117D8E">
      <w:pPr>
        <w:numPr>
          <w:ilvl w:val="0"/>
          <w:numId w:val="92"/>
        </w:numPr>
        <w:tabs>
          <w:tab w:val="left" w:pos="567"/>
        </w:tabs>
        <w:autoSpaceDE w:val="0"/>
        <w:autoSpaceDN w:val="0"/>
        <w:adjustRightInd w:val="0"/>
        <w:contextualSpacing/>
        <w:jc w:val="both"/>
        <w:rPr>
          <w:sz w:val="28"/>
          <w:szCs w:val="28"/>
        </w:rPr>
      </w:pPr>
      <w:r w:rsidRPr="00117D8E">
        <w:rPr>
          <w:sz w:val="28"/>
          <w:szCs w:val="28"/>
        </w:rPr>
        <w:t>Договор аренды котельной № 8 площадью 158,2 кв.м. между                                      ООО «Теплосети» б/н от 11.10.2023 и ООО ЖКУ «Макаренко» (стр. 18-22 DOCS.FORM.6.42).</w:t>
      </w:r>
    </w:p>
    <w:p w14:paraId="0AE0ECBB" w14:textId="77777777" w:rsidR="00117D8E" w:rsidRPr="00117D8E" w:rsidRDefault="00117D8E" w:rsidP="00117D8E">
      <w:pPr>
        <w:numPr>
          <w:ilvl w:val="0"/>
          <w:numId w:val="92"/>
        </w:numPr>
        <w:tabs>
          <w:tab w:val="left" w:pos="567"/>
        </w:tabs>
        <w:autoSpaceDE w:val="0"/>
        <w:autoSpaceDN w:val="0"/>
        <w:adjustRightInd w:val="0"/>
        <w:contextualSpacing/>
        <w:jc w:val="both"/>
        <w:rPr>
          <w:sz w:val="28"/>
          <w:szCs w:val="28"/>
        </w:rPr>
      </w:pPr>
      <w:r w:rsidRPr="00117D8E">
        <w:rPr>
          <w:sz w:val="28"/>
          <w:szCs w:val="28"/>
        </w:rPr>
        <w:t>Договор аренды котельной № 34 площадью 163,8 кв.м. между                                  ООО «Теплосети» б/н от 11.10.2023 и ООО ЖКУ «Макаренко» (стр. 23-26 DOCS.FORM.6.42).</w:t>
      </w:r>
    </w:p>
    <w:p w14:paraId="71E67196" w14:textId="77777777" w:rsidR="00117D8E" w:rsidRPr="00117D8E" w:rsidRDefault="00117D8E" w:rsidP="00117D8E">
      <w:pPr>
        <w:numPr>
          <w:ilvl w:val="0"/>
          <w:numId w:val="92"/>
        </w:numPr>
        <w:contextualSpacing/>
        <w:jc w:val="both"/>
        <w:rPr>
          <w:sz w:val="28"/>
          <w:szCs w:val="28"/>
        </w:rPr>
      </w:pPr>
      <w:r w:rsidRPr="00117D8E">
        <w:rPr>
          <w:sz w:val="28"/>
          <w:szCs w:val="28"/>
        </w:rPr>
        <w:t>Договор аренды котельной по ул. Мелиоративная 10 б заключенный с               ООО «</w:t>
      </w:r>
      <w:proofErr w:type="spellStart"/>
      <w:r w:rsidRPr="00117D8E">
        <w:rPr>
          <w:sz w:val="28"/>
          <w:szCs w:val="28"/>
        </w:rPr>
        <w:t>Новокузнецктехмонтаж</w:t>
      </w:r>
      <w:proofErr w:type="spellEnd"/>
      <w:r w:rsidRPr="00117D8E">
        <w:rPr>
          <w:sz w:val="28"/>
          <w:szCs w:val="28"/>
        </w:rPr>
        <w:t>» б/н от 31.07.2024) (п. 2 DOCS.FORM.6.42 доп. документов).</w:t>
      </w:r>
    </w:p>
    <w:p w14:paraId="30A0756A" w14:textId="77777777" w:rsidR="00117D8E" w:rsidRPr="00117D8E" w:rsidRDefault="00117D8E" w:rsidP="00117D8E">
      <w:pPr>
        <w:numPr>
          <w:ilvl w:val="0"/>
          <w:numId w:val="92"/>
        </w:numPr>
        <w:contextualSpacing/>
        <w:jc w:val="both"/>
        <w:rPr>
          <w:sz w:val="28"/>
          <w:szCs w:val="28"/>
        </w:rPr>
      </w:pPr>
      <w:r w:rsidRPr="00117D8E">
        <w:rPr>
          <w:sz w:val="28"/>
          <w:szCs w:val="28"/>
        </w:rPr>
        <w:t>Договор аренды тепловых сетей от котельной по ул. Мелиоративная 10 б заключенный с КУМИ ММО № 01/24 от 05.08.2024 (п. 3 DOCS.FORM.6.42</w:t>
      </w:r>
      <w:r w:rsidRPr="00117D8E">
        <w:rPr>
          <w:szCs w:val="20"/>
        </w:rPr>
        <w:t xml:space="preserve"> </w:t>
      </w:r>
      <w:r w:rsidRPr="00117D8E">
        <w:rPr>
          <w:sz w:val="28"/>
          <w:szCs w:val="28"/>
        </w:rPr>
        <w:t>доп. документов) 1850 м.</w:t>
      </w:r>
    </w:p>
    <w:p w14:paraId="16C528F8" w14:textId="77777777" w:rsidR="00117D8E" w:rsidRPr="00117D8E" w:rsidRDefault="00117D8E" w:rsidP="00117D8E">
      <w:pPr>
        <w:numPr>
          <w:ilvl w:val="0"/>
          <w:numId w:val="92"/>
        </w:numPr>
        <w:tabs>
          <w:tab w:val="left" w:pos="567"/>
        </w:tabs>
        <w:autoSpaceDE w:val="0"/>
        <w:autoSpaceDN w:val="0"/>
        <w:adjustRightInd w:val="0"/>
        <w:contextualSpacing/>
        <w:jc w:val="both"/>
        <w:rPr>
          <w:sz w:val="28"/>
          <w:szCs w:val="28"/>
        </w:rPr>
      </w:pPr>
      <w:r w:rsidRPr="00117D8E">
        <w:rPr>
          <w:sz w:val="28"/>
          <w:szCs w:val="28"/>
        </w:rPr>
        <w:t>Расчет арендной платы на 2025 год, копии инвентарных карточек, передаваемого в аренду ООО «Теплосети» от ООО ЖКУ «Макаренко», необходимые для определения арендной платы, которая должна быть не выше, чем амортизационные отчисления и налоги (в соответствии с пунктами 45 и 65 Основ ценообразования), ведомость амортизации ООО «КУС» по блочно-модульной котельной ул. 40 лет Победы 1В и металлического забора (стр. 138-146 DOCS.FORM.6.42).</w:t>
      </w:r>
    </w:p>
    <w:p w14:paraId="24C1742F" w14:textId="77777777" w:rsidR="00117D8E" w:rsidRPr="00117D8E" w:rsidRDefault="00117D8E" w:rsidP="00117D8E">
      <w:pPr>
        <w:ind w:firstLine="708"/>
        <w:contextualSpacing/>
        <w:jc w:val="both"/>
        <w:rPr>
          <w:sz w:val="28"/>
          <w:szCs w:val="28"/>
        </w:rPr>
      </w:pPr>
      <w:r w:rsidRPr="00117D8E">
        <w:rPr>
          <w:sz w:val="28"/>
          <w:szCs w:val="28"/>
        </w:rPr>
        <w:t xml:space="preserve">Экспертами из представленного расчета арендной платы в размере амортизационных отчислений исключена аренда котельной по                                            ул. Мелиоративная 10 б и аренда тепловых сетей от котельной по                                         ул. Мелиоративная 10 б в связи с отсутствием расчета амортизационных </w:t>
      </w:r>
      <w:r w:rsidRPr="00117D8E">
        <w:rPr>
          <w:sz w:val="28"/>
          <w:szCs w:val="28"/>
        </w:rPr>
        <w:lastRenderedPageBreak/>
        <w:t>отчислений, подписанного собственником имущества</w:t>
      </w:r>
      <w:r w:rsidRPr="00117D8E">
        <w:rPr>
          <w:color w:val="FF0000"/>
          <w:sz w:val="28"/>
          <w:szCs w:val="28"/>
        </w:rPr>
        <w:t xml:space="preserve">. </w:t>
      </w:r>
      <w:r w:rsidRPr="00117D8E">
        <w:rPr>
          <w:sz w:val="28"/>
          <w:szCs w:val="28"/>
        </w:rPr>
        <w:t>Расходы по статье составили 823,42 тыс. руб., в том числе:</w:t>
      </w:r>
    </w:p>
    <w:p w14:paraId="2C92EA7E"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667,02 тыс. руб.</w:t>
      </w:r>
    </w:p>
    <w:p w14:paraId="1B3ABF30" w14:textId="77777777" w:rsidR="00117D8E" w:rsidRPr="00117D8E" w:rsidRDefault="00117D8E" w:rsidP="00117D8E">
      <w:pPr>
        <w:tabs>
          <w:tab w:val="left" w:pos="1890"/>
        </w:tabs>
        <w:ind w:firstLine="720"/>
        <w:jc w:val="both"/>
        <w:rPr>
          <w:sz w:val="28"/>
          <w:szCs w:val="28"/>
        </w:rPr>
      </w:pPr>
      <w:r w:rsidRPr="00117D8E">
        <w:rPr>
          <w:sz w:val="28"/>
          <w:szCs w:val="28"/>
        </w:rPr>
        <w:t>Котельные по № 8,34 – 156.4 тыс. руб.</w:t>
      </w:r>
    </w:p>
    <w:p w14:paraId="37C55EFE" w14:textId="77777777" w:rsidR="00117D8E" w:rsidRPr="00117D8E" w:rsidRDefault="00117D8E" w:rsidP="00117D8E">
      <w:pPr>
        <w:tabs>
          <w:tab w:val="left" w:pos="567"/>
        </w:tabs>
        <w:autoSpaceDE w:val="0"/>
        <w:autoSpaceDN w:val="0"/>
        <w:adjustRightInd w:val="0"/>
        <w:contextualSpacing/>
        <w:jc w:val="both"/>
        <w:rPr>
          <w:sz w:val="28"/>
          <w:szCs w:val="28"/>
        </w:rPr>
      </w:pPr>
      <w:r w:rsidRPr="00117D8E">
        <w:rPr>
          <w:color w:val="FF0000"/>
          <w:sz w:val="28"/>
          <w:szCs w:val="28"/>
        </w:rPr>
        <w:tab/>
      </w:r>
      <w:r w:rsidRPr="00117D8E">
        <w:rPr>
          <w:sz w:val="28"/>
          <w:szCs w:val="28"/>
        </w:rPr>
        <w:tab/>
        <w:t>Корректировка относительно предложений предприятия в сторону снижения составила 541,36 тыс. руб. (суммарно) по вышеназванным причинам.</w:t>
      </w:r>
    </w:p>
    <w:p w14:paraId="29DA05D9" w14:textId="77777777" w:rsidR="00117D8E" w:rsidRPr="00117D8E" w:rsidRDefault="00117D8E" w:rsidP="00117D8E">
      <w:pPr>
        <w:tabs>
          <w:tab w:val="left" w:pos="567"/>
        </w:tabs>
        <w:autoSpaceDE w:val="0"/>
        <w:autoSpaceDN w:val="0"/>
        <w:adjustRightInd w:val="0"/>
        <w:contextualSpacing/>
        <w:jc w:val="both"/>
        <w:rPr>
          <w:sz w:val="28"/>
          <w:szCs w:val="28"/>
        </w:rPr>
      </w:pPr>
      <w:r w:rsidRPr="00117D8E">
        <w:rPr>
          <w:sz w:val="28"/>
          <w:szCs w:val="28"/>
        </w:rPr>
        <w:tab/>
      </w:r>
      <w:r w:rsidRPr="00117D8E">
        <w:rPr>
          <w:sz w:val="28"/>
          <w:szCs w:val="28"/>
        </w:rPr>
        <w:tab/>
        <w:t>Величина расходов по статье отражена в приложении 2 в разделе «Неподконтрольные расходы».</w:t>
      </w:r>
    </w:p>
    <w:p w14:paraId="2C1F2BED" w14:textId="77777777" w:rsidR="00117D8E" w:rsidRPr="00117D8E" w:rsidRDefault="00117D8E" w:rsidP="00117D8E">
      <w:pPr>
        <w:tabs>
          <w:tab w:val="left" w:pos="567"/>
        </w:tabs>
        <w:autoSpaceDE w:val="0"/>
        <w:autoSpaceDN w:val="0"/>
        <w:adjustRightInd w:val="0"/>
        <w:contextualSpacing/>
        <w:jc w:val="both"/>
        <w:rPr>
          <w:color w:val="FF0000"/>
          <w:sz w:val="28"/>
          <w:szCs w:val="28"/>
        </w:rPr>
      </w:pPr>
    </w:p>
    <w:p w14:paraId="42E4F19F" w14:textId="77777777" w:rsidR="00117D8E" w:rsidRPr="00117D8E" w:rsidRDefault="00117D8E" w:rsidP="00117D8E">
      <w:pPr>
        <w:keepNext/>
        <w:ind w:left="284"/>
        <w:jc w:val="center"/>
        <w:outlineLvl w:val="2"/>
        <w:rPr>
          <w:b/>
          <w:sz w:val="28"/>
          <w:szCs w:val="28"/>
        </w:rPr>
      </w:pPr>
      <w:bookmarkStart w:id="31" w:name="_Toc533588296"/>
      <w:bookmarkStart w:id="32" w:name="_Toc28686639"/>
      <w:bookmarkStart w:id="33" w:name="_Toc185092596"/>
      <w:bookmarkStart w:id="34" w:name="_Toc28686636"/>
      <w:r w:rsidRPr="00117D8E">
        <w:rPr>
          <w:b/>
          <w:sz w:val="28"/>
          <w:szCs w:val="28"/>
        </w:rPr>
        <w:t>5.3.3.Расходы по налогу на загрязнение окружающей среды</w:t>
      </w:r>
      <w:bookmarkEnd w:id="31"/>
      <w:bookmarkEnd w:id="32"/>
      <w:r w:rsidRPr="00117D8E">
        <w:rPr>
          <w:b/>
          <w:sz w:val="28"/>
          <w:szCs w:val="28"/>
        </w:rPr>
        <w:t xml:space="preserve"> на 2025 год</w:t>
      </w:r>
      <w:bookmarkEnd w:id="33"/>
    </w:p>
    <w:p w14:paraId="64164863" w14:textId="77777777" w:rsidR="00117D8E" w:rsidRPr="00117D8E" w:rsidRDefault="00117D8E" w:rsidP="00117D8E">
      <w:pPr>
        <w:tabs>
          <w:tab w:val="left" w:pos="1890"/>
        </w:tabs>
        <w:ind w:firstLine="720"/>
        <w:jc w:val="both"/>
        <w:rPr>
          <w:sz w:val="28"/>
          <w:szCs w:val="28"/>
        </w:rPr>
      </w:pPr>
      <w:r w:rsidRPr="00117D8E">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45E3DFD2" w14:textId="77777777" w:rsidR="00117D8E" w:rsidRPr="00117D8E" w:rsidRDefault="00117D8E" w:rsidP="00117D8E">
      <w:pPr>
        <w:autoSpaceDE w:val="0"/>
        <w:autoSpaceDN w:val="0"/>
        <w:adjustRightInd w:val="0"/>
        <w:ind w:firstLine="708"/>
        <w:jc w:val="both"/>
        <w:rPr>
          <w:snapToGrid w:val="0"/>
          <w:sz w:val="28"/>
          <w:szCs w:val="28"/>
        </w:rPr>
      </w:pPr>
      <w:r w:rsidRPr="00117D8E">
        <w:rPr>
          <w:snapToGrid w:val="0"/>
          <w:sz w:val="28"/>
          <w:szCs w:val="28"/>
        </w:rPr>
        <w:t>Предприятием на 2025 год заявлены расходы по статье на уровне 21,59 тыс. руб., включающие в себя платежи за негативное воздействие на окружающую среду.</w:t>
      </w:r>
    </w:p>
    <w:p w14:paraId="520E5DAB"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В соответствии с подпунктом б) пункта 62 Основ ценообразования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подлежат учету в структуре неподконтрольных расходов.</w:t>
      </w:r>
    </w:p>
    <w:p w14:paraId="0C2C55EC"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Согласно п 10) п.24 ч. IV Методических указаний №760-Э плата за выбросы и сбросы загрязняющих веществ в окружающую среду, размещение отходов и другие виды негативного воздействия на окружающую среду в расходы, связанные с производством и реализацией продукции (услуг) по регулируемым видам деятельности принимаются в состав затрат в пределах установленных нормативов и (или) лимитов.</w:t>
      </w:r>
    </w:p>
    <w:p w14:paraId="1BE8E852"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5125645C"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Законодательство предусматривает взимание платы за следующие виды вредного воздействия на окружающую среду:</w:t>
      </w:r>
    </w:p>
    <w:p w14:paraId="2287FDB5"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1) выброс в атмосферу загрязняющих веществ от стационарных и передвижных источников;</w:t>
      </w:r>
    </w:p>
    <w:p w14:paraId="561CCBE3"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2) сброс загрязняющих веществ в поверхностные и подземные водные объекты;</w:t>
      </w:r>
    </w:p>
    <w:p w14:paraId="29C6BA14"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3) размещение отходов;</w:t>
      </w:r>
    </w:p>
    <w:p w14:paraId="47DD5959"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4) другие виды вредного воздействия (шум, вибрация, электромагнитные и радиационные воздействия и т.п.).</w:t>
      </w:r>
    </w:p>
    <w:p w14:paraId="11B97B22"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 xml:space="preserve">Базовые нормативы платы устанавливаются по каждому ингредиенту загрязняющего вещества (отхода), в виду вредного воздействия, с учетом </w:t>
      </w:r>
      <w:r w:rsidRPr="00117D8E">
        <w:rPr>
          <w:color w:val="000000"/>
          <w:sz w:val="28"/>
          <w:szCs w:val="28"/>
        </w:rPr>
        <w:lastRenderedPageBreak/>
        <w:t>степени опасности их для окружающей природной среды и здоровья населения (постановление Правительства РФ от 13.09.2016 № 913).</w:t>
      </w:r>
    </w:p>
    <w:p w14:paraId="13B58BFD"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36C82B13" w14:textId="77777777" w:rsidR="00117D8E" w:rsidRPr="00117D8E" w:rsidRDefault="00117D8E" w:rsidP="00117D8E">
      <w:pPr>
        <w:ind w:firstLine="720"/>
        <w:jc w:val="both"/>
        <w:rPr>
          <w:snapToGrid w:val="0"/>
          <w:sz w:val="28"/>
          <w:szCs w:val="28"/>
        </w:rPr>
      </w:pPr>
      <w:r w:rsidRPr="00117D8E">
        <w:rPr>
          <w:snapToGrid w:val="0"/>
          <w:sz w:val="28"/>
          <w:szCs w:val="28"/>
        </w:rPr>
        <w:t>Предприятием представлена декларация по плате за негативное воздействие на окружающую среду за 2023 год по ООО «</w:t>
      </w:r>
      <w:proofErr w:type="spellStart"/>
      <w:r w:rsidRPr="00117D8E">
        <w:rPr>
          <w:snapToGrid w:val="0"/>
          <w:sz w:val="28"/>
          <w:szCs w:val="28"/>
        </w:rPr>
        <w:t>Теплосервис</w:t>
      </w:r>
      <w:proofErr w:type="spellEnd"/>
      <w:r w:rsidRPr="00117D8E">
        <w:rPr>
          <w:snapToGrid w:val="0"/>
          <w:sz w:val="28"/>
          <w:szCs w:val="28"/>
        </w:rPr>
        <w:t>» (</w:t>
      </w:r>
      <w:proofErr w:type="spellStart"/>
      <w:r w:rsidRPr="00117D8E">
        <w:rPr>
          <w:snapToGrid w:val="0"/>
          <w:sz w:val="28"/>
          <w:szCs w:val="28"/>
        </w:rPr>
        <w:t>передыдущий</w:t>
      </w:r>
      <w:proofErr w:type="spellEnd"/>
      <w:r w:rsidRPr="00117D8E">
        <w:rPr>
          <w:snapToGrid w:val="0"/>
          <w:sz w:val="28"/>
          <w:szCs w:val="28"/>
        </w:rPr>
        <w:t xml:space="preserve"> оператор данной системы теплоснабжения)</w:t>
      </w:r>
      <w:r w:rsidRPr="00117D8E">
        <w:rPr>
          <w:szCs w:val="20"/>
        </w:rPr>
        <w:t xml:space="preserve"> </w:t>
      </w:r>
      <w:r w:rsidRPr="00117D8E">
        <w:rPr>
          <w:snapToGrid w:val="0"/>
          <w:sz w:val="28"/>
          <w:szCs w:val="28"/>
        </w:rPr>
        <w:t>(стр. 147 - 151 DOCS.FORM.6.42).</w:t>
      </w:r>
    </w:p>
    <w:p w14:paraId="38293A4A"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 xml:space="preserve">На 2025 г. плата за выбросы и сбросы загрязняющих веществ в окружающую среду экспертами рассчитаны на уровне факта 2023 года в пределах ПДВ, 6,31 тыс. руб. </w:t>
      </w:r>
      <w:r w:rsidRPr="00117D8E">
        <w:rPr>
          <w:color w:val="000000"/>
          <w:sz w:val="28"/>
          <w:szCs w:val="28"/>
          <w:lang w:val="en-US"/>
        </w:rPr>
        <w:t>c</w:t>
      </w:r>
      <w:r w:rsidRPr="00117D8E">
        <w:rPr>
          <w:color w:val="000000"/>
          <w:sz w:val="28"/>
          <w:szCs w:val="28"/>
        </w:rPr>
        <w:t xml:space="preserve"> учетом коэффициента 1,0476 (1,32/1,26) в размере 6,61 тыс. руб. (суммарно), в том числе:</w:t>
      </w:r>
    </w:p>
    <w:p w14:paraId="20AE002D"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2,85 тыс. руб.</w:t>
      </w:r>
    </w:p>
    <w:p w14:paraId="4E498947" w14:textId="77777777" w:rsidR="00117D8E" w:rsidRPr="00117D8E" w:rsidRDefault="00117D8E" w:rsidP="00117D8E">
      <w:pPr>
        <w:autoSpaceDE w:val="0"/>
        <w:autoSpaceDN w:val="0"/>
        <w:adjustRightInd w:val="0"/>
        <w:ind w:firstLine="708"/>
        <w:jc w:val="both"/>
        <w:rPr>
          <w:color w:val="000000"/>
          <w:sz w:val="28"/>
          <w:szCs w:val="28"/>
        </w:rPr>
      </w:pPr>
      <w:r w:rsidRPr="00117D8E">
        <w:rPr>
          <w:sz w:val="28"/>
          <w:szCs w:val="28"/>
        </w:rPr>
        <w:t>Котельные по № 8,34 – 3,63 тыс. руб.</w:t>
      </w:r>
    </w:p>
    <w:p w14:paraId="762434D8"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где:</w:t>
      </w:r>
    </w:p>
    <w:p w14:paraId="660C2A51"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 xml:space="preserve"> 1,26 - коэффициент установлен на 2023 г., согласно Постановлению Правительства РФ от 20.03.2023 г. № 437 («Установить, что в 2023 году применяются: ставки платы за негативное воздействие на окружающую среду, утвержденные постановлением Правительства Российской Федерации от 13 сентября 2016 г. № 913 "О ставках платы за негативное воздействие на окружающую среду и дополнительных коэффициентах", установленные на 2018 год, с использованием дополнительно к иным коэффициентам коэффициента 1,26);</w:t>
      </w:r>
    </w:p>
    <w:p w14:paraId="7BC05C55" w14:textId="77777777" w:rsidR="00117D8E" w:rsidRPr="00117D8E" w:rsidRDefault="00117D8E" w:rsidP="00117D8E">
      <w:pPr>
        <w:autoSpaceDE w:val="0"/>
        <w:autoSpaceDN w:val="0"/>
        <w:adjustRightInd w:val="0"/>
        <w:ind w:firstLine="708"/>
        <w:jc w:val="both"/>
        <w:rPr>
          <w:color w:val="000000"/>
          <w:sz w:val="28"/>
          <w:szCs w:val="28"/>
        </w:rPr>
      </w:pPr>
      <w:r w:rsidRPr="00117D8E">
        <w:rPr>
          <w:color w:val="000000"/>
          <w:sz w:val="28"/>
          <w:szCs w:val="28"/>
        </w:rPr>
        <w:t>1,32 - коэффициент установлен на 2024 г., согласно Постановлению Правительства РФ от 17 апреля 2024 года № 492 «О применении в 2024 и 2025 годах ставок платы за негативное воздействие на окружающую среду».</w:t>
      </w:r>
    </w:p>
    <w:p w14:paraId="1DA33333" w14:textId="77777777" w:rsidR="00117D8E" w:rsidRPr="00117D8E" w:rsidRDefault="00117D8E" w:rsidP="00117D8E">
      <w:pPr>
        <w:ind w:firstLine="720"/>
        <w:jc w:val="both"/>
        <w:rPr>
          <w:sz w:val="28"/>
          <w:szCs w:val="28"/>
        </w:rPr>
      </w:pPr>
      <w:r w:rsidRPr="00117D8E">
        <w:rPr>
          <w:sz w:val="28"/>
          <w:szCs w:val="28"/>
        </w:rPr>
        <w:t>Корректировка относительно предложений предприятия в сторону снижения составила 15,11 тыс. руб. (суммарно), в связи с исключением 25 кратные штрафные санкции за сверхлимитное загрязнение окружающей среды.</w:t>
      </w:r>
    </w:p>
    <w:p w14:paraId="18EFEAFF" w14:textId="77777777" w:rsidR="00117D8E" w:rsidRPr="00117D8E" w:rsidRDefault="00117D8E" w:rsidP="00117D8E">
      <w:pPr>
        <w:ind w:firstLine="709"/>
        <w:jc w:val="both"/>
        <w:rPr>
          <w:color w:val="000000"/>
          <w:sz w:val="28"/>
          <w:szCs w:val="28"/>
        </w:rPr>
      </w:pPr>
      <w:r w:rsidRPr="00117D8E">
        <w:rPr>
          <w:color w:val="000000"/>
          <w:sz w:val="28"/>
          <w:szCs w:val="28"/>
        </w:rPr>
        <w:t xml:space="preserve">Информация о величине статей затрат </w:t>
      </w:r>
      <w:r w:rsidRPr="00117D8E">
        <w:rPr>
          <w:rFonts w:eastAsia="Calibri"/>
          <w:sz w:val="28"/>
          <w:szCs w:val="28"/>
        </w:rPr>
        <w:t>на 2025 годы</w:t>
      </w:r>
      <w:r w:rsidRPr="00117D8E">
        <w:rPr>
          <w:color w:val="000000"/>
          <w:sz w:val="28"/>
          <w:szCs w:val="28"/>
        </w:rPr>
        <w:t xml:space="preserve"> сведена в приложение 2 к экспертному заключению.</w:t>
      </w:r>
    </w:p>
    <w:p w14:paraId="4716E658" w14:textId="77777777" w:rsidR="00117D8E" w:rsidRPr="00117D8E" w:rsidRDefault="00117D8E" w:rsidP="00117D8E">
      <w:pPr>
        <w:tabs>
          <w:tab w:val="left" w:pos="1890"/>
        </w:tabs>
        <w:ind w:firstLine="720"/>
        <w:jc w:val="both"/>
        <w:rPr>
          <w:snapToGrid w:val="0"/>
          <w:sz w:val="28"/>
          <w:szCs w:val="28"/>
        </w:rPr>
      </w:pPr>
      <w:r w:rsidRPr="00117D8E">
        <w:rPr>
          <w:sz w:val="28"/>
          <w:szCs w:val="28"/>
        </w:rPr>
        <w:t xml:space="preserve"> </w:t>
      </w:r>
    </w:p>
    <w:p w14:paraId="548F902A" w14:textId="77777777" w:rsidR="00117D8E" w:rsidRPr="00117D8E" w:rsidRDefault="00117D8E" w:rsidP="00117D8E">
      <w:pPr>
        <w:keepNext/>
        <w:jc w:val="center"/>
        <w:outlineLvl w:val="2"/>
        <w:rPr>
          <w:b/>
          <w:sz w:val="28"/>
          <w:szCs w:val="28"/>
        </w:rPr>
      </w:pPr>
      <w:bookmarkStart w:id="35" w:name="_Toc28686641"/>
      <w:bookmarkStart w:id="36" w:name="_Toc185092597"/>
      <w:bookmarkEnd w:id="34"/>
      <w:r w:rsidRPr="00117D8E">
        <w:rPr>
          <w:b/>
          <w:sz w:val="28"/>
          <w:szCs w:val="28"/>
        </w:rPr>
        <w:t>5.3.4 Отчисления на социальные нужды</w:t>
      </w:r>
      <w:bookmarkEnd w:id="35"/>
      <w:r w:rsidRPr="00117D8E">
        <w:rPr>
          <w:b/>
          <w:sz w:val="28"/>
          <w:szCs w:val="28"/>
        </w:rPr>
        <w:t xml:space="preserve"> на 2025 год</w:t>
      </w:r>
      <w:bookmarkEnd w:id="36"/>
    </w:p>
    <w:p w14:paraId="229A7F10" w14:textId="77777777" w:rsidR="00117D8E" w:rsidRPr="00117D8E" w:rsidRDefault="00117D8E" w:rsidP="00117D8E">
      <w:pPr>
        <w:tabs>
          <w:tab w:val="left" w:pos="1890"/>
        </w:tabs>
        <w:ind w:firstLine="720"/>
        <w:jc w:val="both"/>
        <w:rPr>
          <w:snapToGrid w:val="0"/>
          <w:sz w:val="27"/>
          <w:szCs w:val="27"/>
        </w:rPr>
      </w:pPr>
      <w:r w:rsidRPr="00117D8E">
        <w:rPr>
          <w:snapToGrid w:val="0"/>
          <w:sz w:val="27"/>
          <w:szCs w:val="27"/>
        </w:rPr>
        <w:t>Предприятие предлагает учесть расходы в сумме 6 514,36 тыс. руб. (суммарно).</w:t>
      </w:r>
    </w:p>
    <w:p w14:paraId="1C09608E" w14:textId="77777777" w:rsidR="00117D8E" w:rsidRPr="00117D8E" w:rsidRDefault="00117D8E" w:rsidP="00117D8E">
      <w:pPr>
        <w:autoSpaceDE w:val="0"/>
        <w:autoSpaceDN w:val="0"/>
        <w:adjustRightInd w:val="0"/>
        <w:ind w:firstLine="708"/>
        <w:jc w:val="both"/>
        <w:rPr>
          <w:rFonts w:eastAsia="Calibri"/>
          <w:sz w:val="27"/>
          <w:szCs w:val="27"/>
          <w:lang w:eastAsia="en-US"/>
        </w:rPr>
      </w:pPr>
      <w:r w:rsidRPr="00117D8E">
        <w:rPr>
          <w:rFonts w:eastAsia="Calibri"/>
          <w:sz w:val="27"/>
          <w:szCs w:val="27"/>
          <w:lang w:eastAsia="en-US"/>
        </w:rPr>
        <w:t>С 1 января 2023 года страхователи начисляют страховые взносы по новому единому тарифу в размере 30%.</w:t>
      </w:r>
    </w:p>
    <w:p w14:paraId="2EC9F5F6" w14:textId="77777777" w:rsidR="00117D8E" w:rsidRPr="00117D8E" w:rsidRDefault="00117D8E" w:rsidP="00117D8E">
      <w:pPr>
        <w:ind w:right="142" w:firstLine="709"/>
        <w:jc w:val="both"/>
        <w:rPr>
          <w:rFonts w:eastAsia="Calibri"/>
          <w:sz w:val="27"/>
          <w:szCs w:val="27"/>
          <w:lang w:eastAsia="en-US"/>
        </w:rPr>
      </w:pPr>
      <w:r w:rsidRPr="00117D8E">
        <w:rPr>
          <w:rFonts w:eastAsia="Calibri"/>
          <w:sz w:val="27"/>
          <w:szCs w:val="27"/>
          <w:lang w:eastAsia="en-US"/>
        </w:rPr>
        <w:t>В расходы по статье «Отчисления на социальные нужды» на 2023 год включаются:</w:t>
      </w:r>
    </w:p>
    <w:p w14:paraId="14EDB80F" w14:textId="77777777" w:rsidR="00117D8E" w:rsidRPr="00117D8E" w:rsidRDefault="00117D8E" w:rsidP="00117D8E">
      <w:pPr>
        <w:ind w:right="142" w:firstLine="709"/>
        <w:jc w:val="both"/>
        <w:rPr>
          <w:rFonts w:eastAsia="Calibri"/>
          <w:sz w:val="27"/>
          <w:szCs w:val="27"/>
          <w:lang w:eastAsia="en-US"/>
        </w:rPr>
      </w:pPr>
      <w:r w:rsidRPr="00117D8E">
        <w:rPr>
          <w:rFonts w:eastAsia="Calibri"/>
          <w:sz w:val="27"/>
          <w:szCs w:val="27"/>
          <w:lang w:eastAsia="en-US"/>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7EBADB2E" w14:textId="77777777" w:rsidR="00117D8E" w:rsidRPr="00117D8E" w:rsidRDefault="00117D8E" w:rsidP="00117D8E">
      <w:pPr>
        <w:ind w:right="142" w:firstLine="709"/>
        <w:jc w:val="both"/>
        <w:rPr>
          <w:rFonts w:eastAsia="Calibri"/>
          <w:sz w:val="27"/>
          <w:szCs w:val="27"/>
          <w:lang w:eastAsia="en-US"/>
        </w:rPr>
      </w:pPr>
      <w:r w:rsidRPr="00117D8E">
        <w:rPr>
          <w:rFonts w:eastAsia="Calibri"/>
          <w:sz w:val="27"/>
          <w:szCs w:val="27"/>
          <w:lang w:eastAsia="en-US"/>
        </w:rPr>
        <w:lastRenderedPageBreak/>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 Расчета дополнительного тарифа в Пенсионный фонд РФ не представлено.</w:t>
      </w:r>
    </w:p>
    <w:p w14:paraId="61777BB4" w14:textId="77777777" w:rsidR="00117D8E" w:rsidRPr="00117D8E" w:rsidRDefault="00117D8E" w:rsidP="00117D8E">
      <w:pPr>
        <w:ind w:right="142" w:firstLine="709"/>
        <w:jc w:val="both"/>
        <w:rPr>
          <w:snapToGrid w:val="0"/>
          <w:sz w:val="28"/>
          <w:szCs w:val="28"/>
        </w:rPr>
      </w:pPr>
      <w:r w:rsidRPr="00117D8E">
        <w:rPr>
          <w:rFonts w:eastAsia="Calibri"/>
          <w:sz w:val="27"/>
          <w:szCs w:val="27"/>
          <w:lang w:eastAsia="en-US"/>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w:t>
      </w:r>
      <w:r w:rsidRPr="00117D8E">
        <w:rPr>
          <w:snapToGrid w:val="0"/>
          <w:sz w:val="28"/>
          <w:szCs w:val="28"/>
        </w:rPr>
        <w:t xml:space="preserve">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w:t>
      </w:r>
      <w:r w:rsidRPr="00117D8E">
        <w:rPr>
          <w:rFonts w:eastAsia="Calibri"/>
          <w:sz w:val="27"/>
          <w:szCs w:val="27"/>
          <w:lang w:eastAsia="en-US"/>
        </w:rPr>
        <w:t>0,2 %</w:t>
      </w:r>
      <w:r w:rsidRPr="00117D8E">
        <w:rPr>
          <w:snapToGrid w:val="0"/>
          <w:sz w:val="28"/>
          <w:szCs w:val="28"/>
        </w:rPr>
        <w:t xml:space="preserve"> (стр. 152 DOCS.FORM.6.42).</w:t>
      </w:r>
    </w:p>
    <w:p w14:paraId="3FD19C4E" w14:textId="77777777" w:rsidR="00117D8E" w:rsidRPr="00117D8E" w:rsidRDefault="00117D8E" w:rsidP="00117D8E">
      <w:pPr>
        <w:tabs>
          <w:tab w:val="left" w:pos="1890"/>
        </w:tabs>
        <w:ind w:firstLine="720"/>
        <w:jc w:val="both"/>
        <w:rPr>
          <w:snapToGrid w:val="0"/>
          <w:sz w:val="28"/>
          <w:szCs w:val="28"/>
        </w:rPr>
      </w:pPr>
      <w:r w:rsidRPr="00117D8E">
        <w:rPr>
          <w:snapToGrid w:val="0"/>
          <w:sz w:val="28"/>
          <w:szCs w:val="28"/>
        </w:rPr>
        <w:t>Экспертами в расчет НВВ на 2025 год предлагается учесть страховые взносы в размере 30,20 % от планового размера ФОТ, учтённого в составе операционных расходов (6 660,38 тыс. руб.), в том числе:</w:t>
      </w:r>
    </w:p>
    <w:p w14:paraId="67663619"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1 748,10 тыс. руб.</w:t>
      </w:r>
    </w:p>
    <w:p w14:paraId="57364E26" w14:textId="77777777" w:rsidR="00117D8E" w:rsidRPr="00117D8E" w:rsidRDefault="00117D8E" w:rsidP="00117D8E">
      <w:pPr>
        <w:tabs>
          <w:tab w:val="left" w:pos="1890"/>
        </w:tabs>
        <w:ind w:firstLine="720"/>
        <w:jc w:val="both"/>
        <w:rPr>
          <w:sz w:val="28"/>
          <w:szCs w:val="28"/>
        </w:rPr>
      </w:pPr>
      <w:r w:rsidRPr="00117D8E">
        <w:rPr>
          <w:sz w:val="28"/>
          <w:szCs w:val="28"/>
        </w:rPr>
        <w:t>Котельные по № 8,34, ул. Мелиоративная 10 б – 4 912,29 тыс. руб.</w:t>
      </w:r>
    </w:p>
    <w:p w14:paraId="5960E550" w14:textId="77777777" w:rsidR="00117D8E" w:rsidRPr="00117D8E" w:rsidRDefault="00117D8E" w:rsidP="00117D8E">
      <w:pPr>
        <w:tabs>
          <w:tab w:val="left" w:pos="709"/>
        </w:tabs>
        <w:ind w:firstLine="567"/>
        <w:jc w:val="both"/>
        <w:rPr>
          <w:snapToGrid w:val="0"/>
          <w:sz w:val="28"/>
          <w:szCs w:val="28"/>
        </w:rPr>
      </w:pPr>
      <w:r w:rsidRPr="00117D8E">
        <w:rPr>
          <w:snapToGrid w:val="0"/>
          <w:sz w:val="28"/>
          <w:szCs w:val="28"/>
        </w:rPr>
        <w:tab/>
        <w:t>Величина расходов по статья отражена в приложении 2 в разделе «Неподконтрольные расходы».</w:t>
      </w:r>
    </w:p>
    <w:p w14:paraId="754A2246" w14:textId="77777777" w:rsidR="00117D8E" w:rsidRPr="00117D8E" w:rsidRDefault="00117D8E" w:rsidP="00117D8E">
      <w:pPr>
        <w:tabs>
          <w:tab w:val="left" w:pos="1890"/>
        </w:tabs>
        <w:ind w:firstLine="567"/>
        <w:jc w:val="both"/>
        <w:rPr>
          <w:snapToGrid w:val="0"/>
          <w:sz w:val="28"/>
          <w:szCs w:val="28"/>
        </w:rPr>
      </w:pPr>
    </w:p>
    <w:p w14:paraId="3811CD11" w14:textId="77777777" w:rsidR="00117D8E" w:rsidRPr="00117D8E" w:rsidRDefault="00117D8E" w:rsidP="00117D8E">
      <w:pPr>
        <w:keepNext/>
        <w:ind w:left="850"/>
        <w:jc w:val="center"/>
        <w:outlineLvl w:val="2"/>
        <w:rPr>
          <w:b/>
          <w:sz w:val="28"/>
          <w:szCs w:val="28"/>
        </w:rPr>
      </w:pPr>
      <w:bookmarkStart w:id="37" w:name="_Toc185092598"/>
      <w:r w:rsidRPr="00117D8E">
        <w:rPr>
          <w:b/>
          <w:sz w:val="28"/>
          <w:szCs w:val="28"/>
        </w:rPr>
        <w:t>5.3.5. Амортизация основных средств на 2025 год</w:t>
      </w:r>
      <w:bookmarkEnd w:id="37"/>
    </w:p>
    <w:p w14:paraId="1DF4E5E9" w14:textId="77777777" w:rsidR="00117D8E" w:rsidRPr="00117D8E" w:rsidRDefault="00117D8E" w:rsidP="00117D8E">
      <w:pPr>
        <w:ind w:firstLine="851"/>
        <w:jc w:val="both"/>
        <w:rPr>
          <w:snapToGrid w:val="0"/>
          <w:sz w:val="28"/>
          <w:szCs w:val="28"/>
        </w:rPr>
      </w:pPr>
      <w:bookmarkStart w:id="38" w:name="_Hlk530319951"/>
      <w:r w:rsidRPr="00117D8E">
        <w:rPr>
          <w:snapToGrid w:val="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5724E23A" w14:textId="77777777" w:rsidR="00117D8E" w:rsidRPr="00117D8E" w:rsidRDefault="00117D8E" w:rsidP="00117D8E">
      <w:pPr>
        <w:ind w:firstLine="851"/>
        <w:jc w:val="both"/>
        <w:rPr>
          <w:snapToGrid w:val="0"/>
          <w:sz w:val="28"/>
          <w:szCs w:val="28"/>
        </w:rPr>
      </w:pPr>
      <w:r w:rsidRPr="00117D8E">
        <w:rPr>
          <w:snapToGrid w:val="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3D07A8F5" w14:textId="77777777" w:rsidR="00117D8E" w:rsidRPr="00117D8E" w:rsidRDefault="00117D8E" w:rsidP="00117D8E">
      <w:pPr>
        <w:ind w:firstLine="851"/>
        <w:jc w:val="both"/>
        <w:rPr>
          <w:snapToGrid w:val="0"/>
          <w:sz w:val="28"/>
          <w:szCs w:val="28"/>
        </w:rPr>
      </w:pPr>
      <w:r w:rsidRPr="00117D8E">
        <w:rPr>
          <w:snapToGrid w:val="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69E98955" w14:textId="77777777" w:rsidR="00117D8E" w:rsidRPr="00117D8E" w:rsidRDefault="00117D8E" w:rsidP="00117D8E">
      <w:pPr>
        <w:ind w:firstLine="851"/>
        <w:jc w:val="both"/>
        <w:rPr>
          <w:snapToGrid w:val="0"/>
          <w:sz w:val="28"/>
          <w:szCs w:val="28"/>
        </w:rPr>
      </w:pPr>
      <w:r w:rsidRPr="00117D8E">
        <w:rPr>
          <w:snapToGrid w:val="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3F4662E9" w14:textId="77777777" w:rsidR="00117D8E" w:rsidRPr="00117D8E" w:rsidRDefault="00117D8E" w:rsidP="00117D8E">
      <w:pPr>
        <w:ind w:firstLine="851"/>
        <w:jc w:val="both"/>
        <w:rPr>
          <w:snapToGrid w:val="0"/>
          <w:sz w:val="28"/>
          <w:szCs w:val="28"/>
        </w:rPr>
      </w:pPr>
      <w:r w:rsidRPr="00117D8E">
        <w:rPr>
          <w:snapToGrid w:val="0"/>
          <w:sz w:val="28"/>
          <w:szCs w:val="28"/>
        </w:rPr>
        <w:t>а) имеет материально-вещественную форму;</w:t>
      </w:r>
    </w:p>
    <w:p w14:paraId="0A4D671B" w14:textId="77777777" w:rsidR="00117D8E" w:rsidRPr="00117D8E" w:rsidRDefault="00117D8E" w:rsidP="00117D8E">
      <w:pPr>
        <w:ind w:firstLine="851"/>
        <w:jc w:val="both"/>
        <w:rPr>
          <w:snapToGrid w:val="0"/>
          <w:sz w:val="28"/>
          <w:szCs w:val="28"/>
        </w:rPr>
      </w:pPr>
      <w:r w:rsidRPr="00117D8E">
        <w:rPr>
          <w:snapToGrid w:val="0"/>
          <w:sz w:val="28"/>
          <w:szCs w:val="28"/>
        </w:rPr>
        <w:t xml:space="preserve">б) предназначен для использования организацией в ходе обычной деятельности при производстве и (или) продаже ею продукции (товаров), при </w:t>
      </w:r>
      <w:r w:rsidRPr="00117D8E">
        <w:rPr>
          <w:snapToGrid w:val="0"/>
          <w:sz w:val="28"/>
          <w:szCs w:val="28"/>
        </w:rPr>
        <w:lastRenderedPageBreak/>
        <w:t>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56791DD8" w14:textId="77777777" w:rsidR="00117D8E" w:rsidRPr="00117D8E" w:rsidRDefault="00117D8E" w:rsidP="00117D8E">
      <w:pPr>
        <w:ind w:firstLine="851"/>
        <w:jc w:val="both"/>
        <w:rPr>
          <w:snapToGrid w:val="0"/>
          <w:sz w:val="28"/>
          <w:szCs w:val="28"/>
        </w:rPr>
      </w:pPr>
      <w:r w:rsidRPr="00117D8E">
        <w:rPr>
          <w:snapToGrid w:val="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7F7AD9A8" w14:textId="77777777" w:rsidR="00117D8E" w:rsidRPr="00117D8E" w:rsidRDefault="00117D8E" w:rsidP="00117D8E">
      <w:pPr>
        <w:ind w:firstLine="851"/>
        <w:jc w:val="both"/>
        <w:rPr>
          <w:snapToGrid w:val="0"/>
          <w:sz w:val="28"/>
          <w:szCs w:val="28"/>
        </w:rPr>
      </w:pPr>
      <w:r w:rsidRPr="00117D8E">
        <w:rPr>
          <w:snapToGrid w:val="0"/>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26FCFB58" w14:textId="77777777" w:rsidR="00117D8E" w:rsidRPr="00117D8E" w:rsidRDefault="00117D8E" w:rsidP="00117D8E">
      <w:pPr>
        <w:ind w:firstLine="851"/>
        <w:jc w:val="both"/>
        <w:rPr>
          <w:snapToGrid w:val="0"/>
          <w:sz w:val="28"/>
          <w:szCs w:val="28"/>
        </w:rPr>
      </w:pPr>
      <w:r w:rsidRPr="00117D8E">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52431571" w14:textId="77777777" w:rsidR="00117D8E" w:rsidRPr="00117D8E" w:rsidRDefault="00117D8E" w:rsidP="00117D8E">
      <w:pPr>
        <w:ind w:firstLine="851"/>
        <w:jc w:val="both"/>
        <w:rPr>
          <w:snapToGrid w:val="0"/>
          <w:sz w:val="28"/>
          <w:szCs w:val="28"/>
        </w:rPr>
      </w:pPr>
      <w:r w:rsidRPr="00117D8E">
        <w:rPr>
          <w:snapToGrid w:val="0"/>
          <w:sz w:val="28"/>
          <w:szCs w:val="28"/>
        </w:rPr>
        <w:t xml:space="preserve">Амортизационные отчисления определяются в соответствии с п. 43 Основ ценообразования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 </w:t>
      </w:r>
    </w:p>
    <w:p w14:paraId="729A6BE9" w14:textId="77777777" w:rsidR="00117D8E" w:rsidRPr="00117D8E" w:rsidRDefault="00117D8E" w:rsidP="00117D8E">
      <w:pPr>
        <w:ind w:firstLine="851"/>
        <w:jc w:val="both"/>
        <w:rPr>
          <w:snapToGrid w:val="0"/>
          <w:sz w:val="28"/>
          <w:szCs w:val="28"/>
        </w:rPr>
      </w:pPr>
      <w:r w:rsidRPr="00117D8E">
        <w:rPr>
          <w:snapToGrid w:val="0"/>
          <w:sz w:val="28"/>
          <w:szCs w:val="28"/>
        </w:rPr>
        <w:t>По данной статье предприятием на 2025 год планируются амортизационные отчисления в размере 287,91 тыс. руб.</w:t>
      </w:r>
      <w:r w:rsidRPr="00117D8E">
        <w:rPr>
          <w:snapToGrid w:val="0"/>
          <w:color w:val="FF0000"/>
          <w:sz w:val="28"/>
          <w:szCs w:val="28"/>
        </w:rPr>
        <w:t xml:space="preserve"> </w:t>
      </w:r>
      <w:r w:rsidRPr="00117D8E">
        <w:rPr>
          <w:snapToGrid w:val="0"/>
          <w:sz w:val="28"/>
          <w:szCs w:val="28"/>
        </w:rPr>
        <w:t xml:space="preserve">(3 котла </w:t>
      </w:r>
      <w:proofErr w:type="spellStart"/>
      <w:r w:rsidRPr="00117D8E">
        <w:rPr>
          <w:snapToGrid w:val="0"/>
          <w:sz w:val="28"/>
          <w:szCs w:val="28"/>
        </w:rPr>
        <w:t>КВр</w:t>
      </w:r>
      <w:proofErr w:type="spellEnd"/>
      <w:r w:rsidRPr="00117D8E">
        <w:rPr>
          <w:snapToGrid w:val="0"/>
          <w:sz w:val="28"/>
          <w:szCs w:val="28"/>
        </w:rPr>
        <w:t xml:space="preserve"> 1,16 на котельной № 34, 3 котла </w:t>
      </w:r>
      <w:proofErr w:type="spellStart"/>
      <w:r w:rsidRPr="00117D8E">
        <w:rPr>
          <w:snapToGrid w:val="0"/>
          <w:sz w:val="28"/>
          <w:szCs w:val="28"/>
        </w:rPr>
        <w:t>КВр</w:t>
      </w:r>
      <w:proofErr w:type="spellEnd"/>
      <w:r w:rsidRPr="00117D8E">
        <w:rPr>
          <w:snapToGrid w:val="0"/>
          <w:sz w:val="28"/>
          <w:szCs w:val="28"/>
        </w:rPr>
        <w:t xml:space="preserve"> 1,16 на котельной № 8). В расчетах                                    ООО «Теплосети» представлена ведомость начисления амортизационных отчислений на 2024 год (стр. 153 DOCS.FORM.6.42). </w:t>
      </w:r>
    </w:p>
    <w:p w14:paraId="292ABE03" w14:textId="77777777" w:rsidR="00117D8E" w:rsidRPr="00117D8E" w:rsidRDefault="00117D8E" w:rsidP="00117D8E">
      <w:pPr>
        <w:tabs>
          <w:tab w:val="left" w:pos="1890"/>
        </w:tabs>
        <w:ind w:firstLine="720"/>
        <w:jc w:val="both"/>
        <w:rPr>
          <w:snapToGrid w:val="0"/>
          <w:sz w:val="28"/>
          <w:szCs w:val="28"/>
        </w:rPr>
      </w:pPr>
      <w:r w:rsidRPr="00117D8E">
        <w:rPr>
          <w:snapToGrid w:val="0"/>
          <w:sz w:val="28"/>
          <w:szCs w:val="28"/>
        </w:rPr>
        <w:t>Эксперты признают экономически обоснованные расходы на 2025 год в размере 287,91 тыс. руб., согласно расчету амортизационных отчислений (см. приложение 2 и предлагают принять указанную сумму в НВВ на 2025 год, в том числе:</w:t>
      </w:r>
    </w:p>
    <w:p w14:paraId="67C83003"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0,00 тыс. руб.</w:t>
      </w:r>
    </w:p>
    <w:p w14:paraId="05E6C267" w14:textId="77777777" w:rsidR="00117D8E" w:rsidRPr="00117D8E" w:rsidRDefault="00117D8E" w:rsidP="00117D8E">
      <w:pPr>
        <w:tabs>
          <w:tab w:val="left" w:pos="1890"/>
        </w:tabs>
        <w:ind w:firstLine="720"/>
        <w:jc w:val="both"/>
        <w:rPr>
          <w:sz w:val="28"/>
          <w:szCs w:val="28"/>
        </w:rPr>
      </w:pPr>
      <w:r w:rsidRPr="00117D8E">
        <w:rPr>
          <w:sz w:val="28"/>
          <w:szCs w:val="28"/>
        </w:rPr>
        <w:t>Котельные по № 8,34 – 287,91 тыс. руб.</w:t>
      </w:r>
    </w:p>
    <w:p w14:paraId="00BC9EB2" w14:textId="77777777" w:rsidR="00117D8E" w:rsidRPr="00117D8E" w:rsidRDefault="00117D8E" w:rsidP="00117D8E">
      <w:pPr>
        <w:ind w:firstLine="708"/>
        <w:jc w:val="both"/>
        <w:rPr>
          <w:sz w:val="28"/>
          <w:szCs w:val="28"/>
        </w:rPr>
      </w:pPr>
      <w:r w:rsidRPr="00117D8E">
        <w:rPr>
          <w:sz w:val="28"/>
          <w:szCs w:val="28"/>
        </w:rPr>
        <w:t>Величина расходов по статье на 2024-2026 годы отражена в приложении 2 в разделе «Неподконтрольные расходы».</w:t>
      </w:r>
    </w:p>
    <w:p w14:paraId="5F20CBC2" w14:textId="77777777" w:rsidR="00117D8E" w:rsidRPr="00117D8E" w:rsidRDefault="00117D8E" w:rsidP="00117D8E">
      <w:pPr>
        <w:keepNext/>
        <w:jc w:val="center"/>
        <w:outlineLvl w:val="2"/>
        <w:rPr>
          <w:b/>
          <w:sz w:val="28"/>
          <w:szCs w:val="28"/>
        </w:rPr>
      </w:pPr>
      <w:bookmarkStart w:id="39" w:name="_Toc28686643"/>
      <w:bookmarkEnd w:id="38"/>
    </w:p>
    <w:p w14:paraId="0835BB0E" w14:textId="77777777" w:rsidR="00117D8E" w:rsidRPr="00117D8E" w:rsidRDefault="00117D8E" w:rsidP="00117D8E">
      <w:pPr>
        <w:keepNext/>
        <w:ind w:left="850"/>
        <w:jc w:val="center"/>
        <w:outlineLvl w:val="2"/>
        <w:rPr>
          <w:b/>
          <w:sz w:val="28"/>
          <w:szCs w:val="28"/>
        </w:rPr>
      </w:pPr>
      <w:bookmarkStart w:id="40" w:name="_Toc185092599"/>
      <w:r w:rsidRPr="00117D8E">
        <w:rPr>
          <w:b/>
          <w:sz w:val="28"/>
          <w:szCs w:val="28"/>
        </w:rPr>
        <w:t xml:space="preserve">5.3.6. Налог </w:t>
      </w:r>
      <w:bookmarkEnd w:id="39"/>
      <w:r w:rsidRPr="00117D8E">
        <w:rPr>
          <w:b/>
          <w:sz w:val="28"/>
          <w:szCs w:val="28"/>
        </w:rPr>
        <w:t>при УСН на 2025 год</w:t>
      </w:r>
      <w:bookmarkEnd w:id="40"/>
    </w:p>
    <w:p w14:paraId="1055C468" w14:textId="77777777" w:rsidR="00117D8E" w:rsidRPr="00117D8E" w:rsidRDefault="00117D8E" w:rsidP="00117D8E">
      <w:pPr>
        <w:tabs>
          <w:tab w:val="left" w:pos="1890"/>
        </w:tabs>
        <w:ind w:firstLine="720"/>
        <w:jc w:val="both"/>
        <w:rPr>
          <w:sz w:val="28"/>
          <w:szCs w:val="28"/>
        </w:rPr>
      </w:pPr>
      <w:r w:rsidRPr="00117D8E">
        <w:rPr>
          <w:sz w:val="28"/>
          <w:szCs w:val="28"/>
        </w:rPr>
        <w:t>Предприятием заявлены расходы по статье на уровне 605,98 тыс. руб.</w:t>
      </w:r>
    </w:p>
    <w:p w14:paraId="455C85B9" w14:textId="77777777" w:rsidR="00117D8E" w:rsidRPr="00117D8E" w:rsidRDefault="00117D8E" w:rsidP="00117D8E">
      <w:pPr>
        <w:tabs>
          <w:tab w:val="left" w:pos="1890"/>
        </w:tabs>
        <w:ind w:firstLine="720"/>
        <w:jc w:val="both"/>
        <w:rPr>
          <w:snapToGrid w:val="0"/>
          <w:sz w:val="28"/>
          <w:szCs w:val="28"/>
        </w:rPr>
      </w:pPr>
      <w:r w:rsidRPr="00117D8E">
        <w:rPr>
          <w:snapToGrid w:val="0"/>
          <w:sz w:val="28"/>
          <w:szCs w:val="28"/>
        </w:rPr>
        <w:t xml:space="preserve">Предприятие находится на упрощенной системе налогообложения (УСН). УСН регулируется главой 26.2 НК РФ. Объектом налогообложения являются «Доходы, уменьшенные на величину расходов» 15%. В соответствии с п. 6 статьи 346.18 предприятие в любом случае выплачивает минимальный налог 1 % от доходов. </w:t>
      </w:r>
    </w:p>
    <w:p w14:paraId="0982F00A" w14:textId="77777777" w:rsidR="00117D8E" w:rsidRPr="00117D8E" w:rsidRDefault="00117D8E" w:rsidP="00117D8E">
      <w:pPr>
        <w:tabs>
          <w:tab w:val="left" w:pos="1890"/>
        </w:tabs>
        <w:ind w:firstLine="720"/>
        <w:jc w:val="both"/>
        <w:rPr>
          <w:snapToGrid w:val="0"/>
          <w:sz w:val="28"/>
          <w:szCs w:val="28"/>
        </w:rPr>
      </w:pPr>
      <w:r w:rsidRPr="00117D8E">
        <w:rPr>
          <w:snapToGrid w:val="0"/>
          <w:sz w:val="28"/>
          <w:szCs w:val="28"/>
        </w:rPr>
        <w:lastRenderedPageBreak/>
        <w:t xml:space="preserve">В связи с отсутствием прибыли экспертами приняты расходы по статье в размере минимального налога 1 % от доходов, что составит 559,16 </w:t>
      </w:r>
      <w:r w:rsidRPr="00117D8E">
        <w:rPr>
          <w:sz w:val="28"/>
          <w:szCs w:val="28"/>
        </w:rPr>
        <w:t>тыс. руб.</w:t>
      </w:r>
      <w:r w:rsidRPr="00117D8E">
        <w:rPr>
          <w:snapToGrid w:val="0"/>
          <w:sz w:val="28"/>
          <w:szCs w:val="28"/>
        </w:rPr>
        <w:t xml:space="preserve"> в том числе:</w:t>
      </w:r>
    </w:p>
    <w:p w14:paraId="7F3F5D56"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154,95 тыс. руб.</w:t>
      </w:r>
    </w:p>
    <w:p w14:paraId="3CECA4CD" w14:textId="77777777" w:rsidR="00117D8E" w:rsidRPr="00117D8E" w:rsidRDefault="00117D8E" w:rsidP="00117D8E">
      <w:pPr>
        <w:tabs>
          <w:tab w:val="left" w:pos="1890"/>
        </w:tabs>
        <w:ind w:firstLine="720"/>
        <w:jc w:val="both"/>
        <w:rPr>
          <w:sz w:val="28"/>
          <w:szCs w:val="28"/>
        </w:rPr>
      </w:pPr>
      <w:r w:rsidRPr="00117D8E">
        <w:rPr>
          <w:sz w:val="28"/>
          <w:szCs w:val="28"/>
        </w:rPr>
        <w:t>Котельные по № 8,34, ул. Мелиоративная 10 б – 404,21 тыс. руб.</w:t>
      </w:r>
    </w:p>
    <w:p w14:paraId="5D7B305A" w14:textId="77777777" w:rsidR="00117D8E" w:rsidRPr="00117D8E" w:rsidRDefault="00117D8E" w:rsidP="00117D8E">
      <w:pPr>
        <w:ind w:firstLine="708"/>
        <w:jc w:val="both"/>
        <w:rPr>
          <w:sz w:val="28"/>
          <w:szCs w:val="28"/>
        </w:rPr>
      </w:pPr>
      <w:r w:rsidRPr="00117D8E">
        <w:rPr>
          <w:sz w:val="28"/>
          <w:szCs w:val="28"/>
        </w:rPr>
        <w:t xml:space="preserve">Величина расходов по статье на 2025 год </w:t>
      </w:r>
      <w:r w:rsidRPr="00117D8E">
        <w:rPr>
          <w:snapToGrid w:val="0"/>
          <w:sz w:val="28"/>
          <w:szCs w:val="28"/>
        </w:rPr>
        <w:t>в размере минимального налога 1 % от доходов</w:t>
      </w:r>
      <w:r w:rsidRPr="00117D8E">
        <w:rPr>
          <w:sz w:val="28"/>
          <w:szCs w:val="28"/>
        </w:rPr>
        <w:t>, отражена в приложении 2 в разделе «Неподконтрольные расходы».</w:t>
      </w:r>
    </w:p>
    <w:p w14:paraId="59FACB67" w14:textId="77777777" w:rsidR="00117D8E" w:rsidRPr="00117D8E" w:rsidRDefault="00117D8E" w:rsidP="00117D8E">
      <w:pPr>
        <w:tabs>
          <w:tab w:val="left" w:pos="1890"/>
        </w:tabs>
        <w:ind w:firstLine="720"/>
        <w:jc w:val="both"/>
        <w:rPr>
          <w:snapToGrid w:val="0"/>
          <w:color w:val="FF0000"/>
          <w:sz w:val="28"/>
          <w:szCs w:val="28"/>
        </w:rPr>
      </w:pPr>
    </w:p>
    <w:p w14:paraId="055A1F0A" w14:textId="77777777" w:rsidR="00117D8E" w:rsidRPr="00117D8E" w:rsidRDefault="00117D8E" w:rsidP="00117D8E">
      <w:pPr>
        <w:tabs>
          <w:tab w:val="left" w:pos="1890"/>
        </w:tabs>
        <w:ind w:firstLine="720"/>
        <w:jc w:val="both"/>
        <w:rPr>
          <w:snapToGrid w:val="0"/>
          <w:sz w:val="28"/>
          <w:szCs w:val="28"/>
        </w:rPr>
      </w:pPr>
      <w:r w:rsidRPr="00117D8E">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2025 году, по оценке экспертов, составит 8 375,45 тыс. руб., (в том числе: к</w:t>
      </w:r>
      <w:r w:rsidRPr="00117D8E">
        <w:rPr>
          <w:sz w:val="28"/>
          <w:szCs w:val="28"/>
        </w:rPr>
        <w:t xml:space="preserve">отельная по ул. 40 лет Победы 1В – 2 579,96 тыс. руб., котельные по № 8, 34,                ул. Мелиоративная 10б – 5 795,49 тыс. руб.), </w:t>
      </w:r>
      <w:r w:rsidRPr="00117D8E">
        <w:rPr>
          <w:snapToGrid w:val="0"/>
          <w:sz w:val="28"/>
          <w:szCs w:val="28"/>
        </w:rPr>
        <w:t>предприятием заявлено 8 833,85 тыс. руб. (суммарно).</w:t>
      </w:r>
    </w:p>
    <w:p w14:paraId="6D657655" w14:textId="77777777" w:rsidR="00117D8E" w:rsidRPr="00117D8E" w:rsidRDefault="00117D8E" w:rsidP="00117D8E">
      <w:pPr>
        <w:ind w:firstLine="708"/>
        <w:jc w:val="both"/>
        <w:rPr>
          <w:sz w:val="28"/>
          <w:szCs w:val="28"/>
        </w:rPr>
      </w:pPr>
      <w:r w:rsidRPr="00117D8E">
        <w:rPr>
          <w:sz w:val="28"/>
          <w:szCs w:val="28"/>
        </w:rPr>
        <w:t>Величина расходов по разделу на 2025 год отражена в приложении 2 в разделе «Неподконтрольные расходы».</w:t>
      </w:r>
    </w:p>
    <w:p w14:paraId="68798174" w14:textId="77777777" w:rsidR="00117D8E" w:rsidRPr="00117D8E" w:rsidRDefault="00117D8E" w:rsidP="00117D8E">
      <w:pPr>
        <w:tabs>
          <w:tab w:val="left" w:pos="1890"/>
        </w:tabs>
        <w:ind w:firstLine="720"/>
        <w:jc w:val="both"/>
        <w:rPr>
          <w:snapToGrid w:val="0"/>
          <w:color w:val="FF0000"/>
          <w:sz w:val="28"/>
          <w:szCs w:val="28"/>
        </w:rPr>
      </w:pPr>
    </w:p>
    <w:p w14:paraId="1868329C" w14:textId="77777777" w:rsidR="00117D8E" w:rsidRPr="00117D8E" w:rsidRDefault="00117D8E" w:rsidP="00117D8E">
      <w:pPr>
        <w:keepNext/>
        <w:numPr>
          <w:ilvl w:val="1"/>
          <w:numId w:val="93"/>
        </w:numPr>
        <w:jc w:val="center"/>
        <w:outlineLvl w:val="2"/>
        <w:rPr>
          <w:b/>
          <w:sz w:val="28"/>
          <w:szCs w:val="28"/>
        </w:rPr>
      </w:pPr>
      <w:bookmarkStart w:id="41" w:name="_Toc185092600"/>
      <w:r w:rsidRPr="00117D8E">
        <w:rPr>
          <w:b/>
          <w:sz w:val="28"/>
          <w:szCs w:val="28"/>
        </w:rPr>
        <w:t>Расходы на покупку топлива и энергетических ресурсов на 2025 год</w:t>
      </w:r>
      <w:bookmarkEnd w:id="41"/>
    </w:p>
    <w:p w14:paraId="706A3AA0" w14:textId="77777777" w:rsidR="00117D8E" w:rsidRPr="00117D8E" w:rsidRDefault="00117D8E" w:rsidP="00117D8E">
      <w:pPr>
        <w:ind w:firstLine="851"/>
        <w:jc w:val="both"/>
        <w:rPr>
          <w:sz w:val="28"/>
          <w:szCs w:val="28"/>
        </w:rPr>
      </w:pPr>
      <w:r w:rsidRPr="00117D8E">
        <w:rPr>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657EF8E" w14:textId="77777777" w:rsidR="00117D8E" w:rsidRPr="00117D8E" w:rsidRDefault="00117D8E" w:rsidP="00117D8E">
      <w:pPr>
        <w:ind w:firstLine="851"/>
        <w:jc w:val="both"/>
        <w:rPr>
          <w:szCs w:val="20"/>
        </w:rPr>
      </w:pPr>
    </w:p>
    <w:p w14:paraId="668DF5EC" w14:textId="77777777" w:rsidR="00117D8E" w:rsidRPr="00117D8E" w:rsidRDefault="00117D8E" w:rsidP="00117D8E">
      <w:pPr>
        <w:keepNext/>
        <w:jc w:val="center"/>
        <w:outlineLvl w:val="2"/>
        <w:rPr>
          <w:b/>
          <w:sz w:val="28"/>
          <w:szCs w:val="28"/>
        </w:rPr>
      </w:pPr>
      <w:bookmarkStart w:id="42" w:name="_Toc24891732"/>
      <w:bookmarkStart w:id="43" w:name="_Toc85525420"/>
      <w:bookmarkStart w:id="44" w:name="_Toc185092601"/>
      <w:bookmarkStart w:id="45" w:name="_Toc21094955"/>
      <w:r w:rsidRPr="00117D8E">
        <w:rPr>
          <w:b/>
          <w:sz w:val="28"/>
          <w:szCs w:val="28"/>
        </w:rPr>
        <w:t>5.4.1. Расходы на топливо</w:t>
      </w:r>
      <w:bookmarkEnd w:id="42"/>
      <w:bookmarkEnd w:id="43"/>
      <w:r w:rsidRPr="00117D8E">
        <w:rPr>
          <w:b/>
          <w:sz w:val="28"/>
          <w:szCs w:val="28"/>
        </w:rPr>
        <w:t xml:space="preserve"> на 2025 год</w:t>
      </w:r>
      <w:bookmarkEnd w:id="44"/>
    </w:p>
    <w:p w14:paraId="6F2048AE" w14:textId="77777777" w:rsidR="00117D8E" w:rsidRPr="00117D8E" w:rsidRDefault="00117D8E" w:rsidP="00117D8E">
      <w:pPr>
        <w:tabs>
          <w:tab w:val="left" w:pos="1890"/>
        </w:tabs>
        <w:ind w:right="142" w:firstLine="709"/>
        <w:jc w:val="both"/>
        <w:rPr>
          <w:sz w:val="28"/>
          <w:szCs w:val="28"/>
        </w:rPr>
      </w:pPr>
      <w:r w:rsidRPr="00117D8E">
        <w:rPr>
          <w:sz w:val="28"/>
          <w:szCs w:val="28"/>
        </w:rPr>
        <w:t xml:space="preserve">По данной статье предприятие планирует расходы в размере </w:t>
      </w:r>
      <w:r w:rsidRPr="00117D8E">
        <w:rPr>
          <w:sz w:val="28"/>
          <w:szCs w:val="28"/>
        </w:rPr>
        <w:br/>
        <w:t>16 142,93 тыс. руб., в том числе стоимость натурального топлива 4 799,18 тыс. руб., стоимость перевозки 11 343,75 тыс. руб.</w:t>
      </w:r>
    </w:p>
    <w:p w14:paraId="44913545" w14:textId="77777777" w:rsidR="00117D8E" w:rsidRPr="00117D8E" w:rsidRDefault="00117D8E" w:rsidP="00117D8E">
      <w:pPr>
        <w:tabs>
          <w:tab w:val="left" w:pos="1890"/>
        </w:tabs>
        <w:ind w:right="142" w:firstLine="709"/>
        <w:jc w:val="both"/>
        <w:rPr>
          <w:sz w:val="28"/>
          <w:szCs w:val="28"/>
        </w:rPr>
      </w:pPr>
      <w:r w:rsidRPr="00117D8E">
        <w:rPr>
          <w:sz w:val="28"/>
          <w:szCs w:val="28"/>
        </w:rPr>
        <w:t>ООО «Теплосети» представлены: расчет затрат на котельное топливо, используемое для выработки тепловой энергии, пояснительная о стоимости котельного топлива и его доставки, схемы доставки топлива, договор с               ООО «</w:t>
      </w:r>
      <w:proofErr w:type="spellStart"/>
      <w:r w:rsidRPr="00117D8E">
        <w:rPr>
          <w:sz w:val="28"/>
          <w:szCs w:val="28"/>
        </w:rPr>
        <w:t>РесурсИнвестТрейд</w:t>
      </w:r>
      <w:proofErr w:type="spellEnd"/>
      <w:r w:rsidRPr="00117D8E">
        <w:rPr>
          <w:sz w:val="28"/>
          <w:szCs w:val="28"/>
        </w:rPr>
        <w:t xml:space="preserve">» (ООО «РИТ») № 01/02-24 от 11.03.2024 (уголь 3Бр с </w:t>
      </w:r>
      <w:proofErr w:type="spellStart"/>
      <w:r w:rsidRPr="00117D8E">
        <w:rPr>
          <w:sz w:val="28"/>
          <w:szCs w:val="28"/>
        </w:rPr>
        <w:t>автодоставкой</w:t>
      </w:r>
      <w:proofErr w:type="spellEnd"/>
      <w:r w:rsidRPr="00117D8E">
        <w:rPr>
          <w:sz w:val="28"/>
          <w:szCs w:val="28"/>
        </w:rPr>
        <w:t xml:space="preserve"> до центрального склада с разреза «Балахтинского», Балахтинский район, Красноярский край, расстояние 413 км.) (конкурс не проводился, в соответствии со статьей 23 положения о закупках от 10.08.2023, договор заключается без проведения конкурса с поставщиком на сумму, не превышающую 3 000,0 тыс. руб.), расчеты по перевозке бурого угля с центрального склада по котельным, расчет </w:t>
      </w:r>
      <w:proofErr w:type="spellStart"/>
      <w:r w:rsidRPr="00117D8E">
        <w:rPr>
          <w:sz w:val="28"/>
          <w:szCs w:val="28"/>
        </w:rPr>
        <w:t>буртовки</w:t>
      </w:r>
      <w:proofErr w:type="spellEnd"/>
      <w:r w:rsidRPr="00117D8E">
        <w:rPr>
          <w:sz w:val="28"/>
          <w:szCs w:val="28"/>
        </w:rPr>
        <w:t xml:space="preserve"> угля на котельных (стр.96 - 105 DOCS.FORM.6.42). </w:t>
      </w:r>
    </w:p>
    <w:p w14:paraId="11B56DDD" w14:textId="77777777" w:rsidR="00117D8E" w:rsidRPr="00117D8E" w:rsidRDefault="00117D8E" w:rsidP="00117D8E">
      <w:pPr>
        <w:tabs>
          <w:tab w:val="left" w:pos="1890"/>
        </w:tabs>
        <w:ind w:right="142" w:firstLine="709"/>
        <w:jc w:val="both"/>
        <w:rPr>
          <w:sz w:val="28"/>
          <w:szCs w:val="28"/>
        </w:rPr>
      </w:pPr>
      <w:r w:rsidRPr="00117D8E">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вышеперечисленные обосновывающие материалы. </w:t>
      </w:r>
    </w:p>
    <w:p w14:paraId="784469EF" w14:textId="77777777" w:rsidR="00117D8E" w:rsidRPr="00117D8E" w:rsidRDefault="00117D8E" w:rsidP="00117D8E">
      <w:pPr>
        <w:tabs>
          <w:tab w:val="left" w:pos="1890"/>
        </w:tabs>
        <w:ind w:firstLine="720"/>
        <w:jc w:val="both"/>
        <w:rPr>
          <w:rFonts w:eastAsia="Calibri"/>
          <w:sz w:val="28"/>
          <w:szCs w:val="28"/>
          <w:lang w:eastAsia="en-US"/>
        </w:rPr>
      </w:pPr>
      <w:r w:rsidRPr="00117D8E">
        <w:rPr>
          <w:rFonts w:eastAsia="Calibri"/>
          <w:sz w:val="28"/>
          <w:szCs w:val="28"/>
          <w:lang w:eastAsia="en-US"/>
        </w:rPr>
        <w:lastRenderedPageBreak/>
        <w:t xml:space="preserve">Для производства тепловой энергии предприятием используется бурый уголь </w:t>
      </w:r>
      <w:proofErr w:type="spellStart"/>
      <w:r w:rsidRPr="00117D8E">
        <w:rPr>
          <w:rFonts w:eastAsia="Calibri"/>
          <w:sz w:val="28"/>
          <w:szCs w:val="28"/>
          <w:lang w:eastAsia="en-US"/>
        </w:rPr>
        <w:t>сортомарки</w:t>
      </w:r>
      <w:proofErr w:type="spellEnd"/>
      <w:r w:rsidRPr="00117D8E">
        <w:rPr>
          <w:rFonts w:eastAsia="Calibri"/>
          <w:sz w:val="28"/>
          <w:szCs w:val="28"/>
          <w:lang w:eastAsia="en-US"/>
        </w:rPr>
        <w:t xml:space="preserve"> 3Бр. </w:t>
      </w:r>
    </w:p>
    <w:p w14:paraId="73A0EDEE" w14:textId="77777777" w:rsidR="00117D8E" w:rsidRPr="00117D8E" w:rsidRDefault="00117D8E" w:rsidP="00117D8E">
      <w:pPr>
        <w:tabs>
          <w:tab w:val="left" w:pos="1890"/>
        </w:tabs>
        <w:ind w:right="142" w:firstLine="709"/>
        <w:jc w:val="both"/>
        <w:rPr>
          <w:sz w:val="28"/>
          <w:szCs w:val="28"/>
        </w:rPr>
      </w:pPr>
      <w:r w:rsidRPr="00117D8E">
        <w:rPr>
          <w:sz w:val="28"/>
          <w:szCs w:val="28"/>
        </w:rPr>
        <w:t>Схема поставки топлива: топливо поставляется на центральный склад, затем развозится по 3 котельным.</w:t>
      </w:r>
    </w:p>
    <w:p w14:paraId="7FD4CA41" w14:textId="77777777" w:rsidR="00117D8E" w:rsidRPr="00117D8E" w:rsidRDefault="00117D8E" w:rsidP="00117D8E">
      <w:pPr>
        <w:tabs>
          <w:tab w:val="left" w:pos="1890"/>
        </w:tabs>
        <w:ind w:firstLine="720"/>
        <w:jc w:val="both"/>
        <w:rPr>
          <w:sz w:val="28"/>
          <w:szCs w:val="28"/>
        </w:rPr>
      </w:pPr>
      <w:r w:rsidRPr="00117D8E">
        <w:rPr>
          <w:sz w:val="28"/>
          <w:szCs w:val="28"/>
        </w:rPr>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(рассчитан в соответствии с приказами Минэнерго России) в размере </w:t>
      </w:r>
      <w:r w:rsidRPr="00117D8E">
        <w:rPr>
          <w:bCs/>
          <w:sz w:val="27"/>
          <w:szCs w:val="27"/>
        </w:rPr>
        <w:t xml:space="preserve">254,6 </w:t>
      </w:r>
      <w:proofErr w:type="spellStart"/>
      <w:r w:rsidRPr="00117D8E">
        <w:rPr>
          <w:sz w:val="28"/>
          <w:szCs w:val="28"/>
        </w:rPr>
        <w:t>кг.у.т</w:t>
      </w:r>
      <w:proofErr w:type="spellEnd"/>
      <w:r w:rsidRPr="00117D8E">
        <w:rPr>
          <w:sz w:val="28"/>
          <w:szCs w:val="28"/>
        </w:rPr>
        <w:t xml:space="preserve">./Гкал, в том числе: </w:t>
      </w:r>
    </w:p>
    <w:p w14:paraId="21601720" w14:textId="77777777" w:rsidR="00117D8E" w:rsidRPr="00117D8E" w:rsidRDefault="00117D8E" w:rsidP="00117D8E">
      <w:pPr>
        <w:tabs>
          <w:tab w:val="left" w:pos="1890"/>
        </w:tabs>
        <w:ind w:firstLine="720"/>
        <w:jc w:val="both"/>
        <w:rPr>
          <w:sz w:val="28"/>
          <w:szCs w:val="28"/>
        </w:rPr>
      </w:pPr>
      <w:r w:rsidRPr="00117D8E">
        <w:rPr>
          <w:sz w:val="28"/>
          <w:szCs w:val="28"/>
        </w:rPr>
        <w:t xml:space="preserve">Котельная по ул. 40 лет Победы 1В – 253,6 </w:t>
      </w:r>
      <w:proofErr w:type="spellStart"/>
      <w:r w:rsidRPr="00117D8E">
        <w:rPr>
          <w:sz w:val="28"/>
          <w:szCs w:val="28"/>
        </w:rPr>
        <w:t>кг.у.т</w:t>
      </w:r>
      <w:proofErr w:type="spellEnd"/>
      <w:r w:rsidRPr="00117D8E">
        <w:rPr>
          <w:sz w:val="28"/>
          <w:szCs w:val="28"/>
        </w:rPr>
        <w:t>./Гкал.</w:t>
      </w:r>
    </w:p>
    <w:p w14:paraId="7E63F5AC" w14:textId="77777777" w:rsidR="00117D8E" w:rsidRPr="00117D8E" w:rsidRDefault="00117D8E" w:rsidP="00117D8E">
      <w:pPr>
        <w:tabs>
          <w:tab w:val="left" w:pos="1890"/>
        </w:tabs>
        <w:ind w:firstLine="720"/>
        <w:jc w:val="both"/>
        <w:rPr>
          <w:sz w:val="28"/>
          <w:szCs w:val="28"/>
        </w:rPr>
      </w:pPr>
      <w:r w:rsidRPr="00117D8E">
        <w:rPr>
          <w:sz w:val="28"/>
          <w:szCs w:val="28"/>
        </w:rPr>
        <w:t xml:space="preserve">Котельные № 8, 34, ул. Мелиоративная 10 б – 255,1 </w:t>
      </w:r>
      <w:proofErr w:type="spellStart"/>
      <w:r w:rsidRPr="00117D8E">
        <w:rPr>
          <w:sz w:val="28"/>
          <w:szCs w:val="28"/>
        </w:rPr>
        <w:t>кг.у.т</w:t>
      </w:r>
      <w:proofErr w:type="spellEnd"/>
      <w:r w:rsidRPr="00117D8E">
        <w:rPr>
          <w:sz w:val="28"/>
          <w:szCs w:val="28"/>
        </w:rPr>
        <w:t>./Гкал.</w:t>
      </w:r>
    </w:p>
    <w:p w14:paraId="5BD4B986" w14:textId="77777777" w:rsidR="00117D8E" w:rsidRPr="00117D8E" w:rsidRDefault="00117D8E" w:rsidP="00117D8E">
      <w:pPr>
        <w:ind w:firstLine="709"/>
        <w:jc w:val="both"/>
        <w:rPr>
          <w:sz w:val="28"/>
          <w:szCs w:val="28"/>
        </w:rPr>
      </w:pPr>
      <w:r w:rsidRPr="00117D8E">
        <w:rPr>
          <w:sz w:val="28"/>
          <w:szCs w:val="28"/>
        </w:rPr>
        <w:t xml:space="preserve">Тепловой эквивалент по углю марки 3Бр принят в расчет в размере 0,746, (согласно протоколу испытаний № 197 от 25.09.2023, проведенных                      ООО «Центральная углехимическая лаборатория г. Прокопьевска», что соответствует низшей теплоте сгорания 5222 ккал/кг). </w:t>
      </w:r>
    </w:p>
    <w:p w14:paraId="0ADE3535" w14:textId="77777777" w:rsidR="00117D8E" w:rsidRPr="00117D8E" w:rsidRDefault="00117D8E" w:rsidP="00117D8E">
      <w:pPr>
        <w:tabs>
          <w:tab w:val="left" w:pos="1890"/>
        </w:tabs>
        <w:ind w:firstLine="720"/>
        <w:jc w:val="both"/>
        <w:rPr>
          <w:sz w:val="28"/>
          <w:szCs w:val="28"/>
        </w:rPr>
      </w:pPr>
      <w:r w:rsidRPr="00117D8E">
        <w:rPr>
          <w:sz w:val="28"/>
          <w:szCs w:val="28"/>
        </w:rPr>
        <w:t>Расчетный объем натурального топлива по бурому углю марки 3Бр, согласно расчету экспертов, составил 3 862,98 тонн, в том числе:</w:t>
      </w:r>
    </w:p>
    <w:p w14:paraId="09ABD879"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1 290,78 тонн.</w:t>
      </w:r>
    </w:p>
    <w:p w14:paraId="209C3F80" w14:textId="77777777" w:rsidR="00117D8E" w:rsidRPr="00117D8E" w:rsidRDefault="00117D8E" w:rsidP="00117D8E">
      <w:pPr>
        <w:tabs>
          <w:tab w:val="left" w:pos="1890"/>
        </w:tabs>
        <w:ind w:firstLine="720"/>
        <w:jc w:val="both"/>
        <w:rPr>
          <w:sz w:val="28"/>
          <w:szCs w:val="28"/>
        </w:rPr>
      </w:pPr>
      <w:r w:rsidRPr="00117D8E">
        <w:rPr>
          <w:sz w:val="28"/>
          <w:szCs w:val="28"/>
        </w:rPr>
        <w:t>Котельные № 8, 34, ул. Мелиоративная 10 б – 2 572,20 тонн.</w:t>
      </w:r>
    </w:p>
    <w:p w14:paraId="253CC50D" w14:textId="77777777" w:rsidR="00117D8E" w:rsidRPr="00117D8E" w:rsidRDefault="00117D8E" w:rsidP="00117D8E">
      <w:pPr>
        <w:tabs>
          <w:tab w:val="left" w:pos="426"/>
        </w:tabs>
        <w:jc w:val="both"/>
        <w:rPr>
          <w:color w:val="FF0000"/>
          <w:sz w:val="28"/>
          <w:szCs w:val="28"/>
        </w:rPr>
      </w:pPr>
    </w:p>
    <w:p w14:paraId="27605C5D" w14:textId="77777777" w:rsidR="00117D8E" w:rsidRPr="00117D8E" w:rsidRDefault="00117D8E" w:rsidP="00117D8E">
      <w:pPr>
        <w:tabs>
          <w:tab w:val="left" w:pos="426"/>
        </w:tabs>
        <w:jc w:val="both"/>
        <w:rPr>
          <w:sz w:val="28"/>
          <w:szCs w:val="28"/>
        </w:rPr>
      </w:pPr>
      <w:r w:rsidRPr="00117D8E">
        <w:rPr>
          <w:color w:val="FF0000"/>
          <w:sz w:val="28"/>
          <w:szCs w:val="28"/>
        </w:rPr>
        <w:tab/>
      </w:r>
      <w:r w:rsidRPr="00117D8E">
        <w:rPr>
          <w:color w:val="FF0000"/>
          <w:sz w:val="28"/>
          <w:szCs w:val="28"/>
        </w:rPr>
        <w:tab/>
      </w:r>
      <w:r w:rsidRPr="00117D8E">
        <w:rPr>
          <w:sz w:val="28"/>
          <w:szCs w:val="28"/>
        </w:rPr>
        <w:t xml:space="preserve">Цена котельного топлива </w:t>
      </w:r>
      <w:proofErr w:type="spellStart"/>
      <w:r w:rsidRPr="00117D8E">
        <w:rPr>
          <w:sz w:val="28"/>
          <w:szCs w:val="28"/>
        </w:rPr>
        <w:t>сортомарки</w:t>
      </w:r>
      <w:proofErr w:type="spellEnd"/>
      <w:r w:rsidRPr="00117D8E">
        <w:rPr>
          <w:sz w:val="28"/>
          <w:szCs w:val="28"/>
        </w:rPr>
        <w:t xml:space="preserve"> 3Бр заявлена предприятием на уровне 1 042,00 руб. /т (с НДС). </w:t>
      </w:r>
    </w:p>
    <w:p w14:paraId="36C4310E" w14:textId="77777777" w:rsidR="00117D8E" w:rsidRPr="00117D8E" w:rsidRDefault="00117D8E" w:rsidP="00117D8E">
      <w:pPr>
        <w:spacing w:line="0" w:lineRule="atLeast"/>
        <w:ind w:firstLine="709"/>
        <w:jc w:val="both"/>
        <w:rPr>
          <w:sz w:val="28"/>
          <w:szCs w:val="28"/>
        </w:rPr>
      </w:pPr>
      <w:r w:rsidRPr="00117D8E">
        <w:rPr>
          <w:sz w:val="28"/>
          <w:szCs w:val="28"/>
        </w:rPr>
        <w:t xml:space="preserve">В связи с тем, что конкурс не состоялся (закупка у единственного поставщика), применение положений </w:t>
      </w:r>
      <w:proofErr w:type="spellStart"/>
      <w:r w:rsidRPr="00117D8E">
        <w:rPr>
          <w:sz w:val="28"/>
          <w:szCs w:val="28"/>
        </w:rPr>
        <w:t>пп</w:t>
      </w:r>
      <w:proofErr w:type="spellEnd"/>
      <w:r w:rsidRPr="00117D8E">
        <w:rPr>
          <w:sz w:val="28"/>
          <w:szCs w:val="28"/>
        </w:rPr>
        <w:t xml:space="preserve">. б п. 28 Основ ценообразования не представляется возможным. </w:t>
      </w:r>
    </w:p>
    <w:p w14:paraId="1F9AB4B0" w14:textId="77777777" w:rsidR="00117D8E" w:rsidRPr="00117D8E" w:rsidRDefault="00117D8E" w:rsidP="00117D8E">
      <w:pPr>
        <w:tabs>
          <w:tab w:val="left" w:pos="426"/>
        </w:tabs>
        <w:jc w:val="both"/>
        <w:rPr>
          <w:sz w:val="28"/>
          <w:szCs w:val="28"/>
        </w:rPr>
      </w:pPr>
      <w:r w:rsidRPr="00117D8E">
        <w:rPr>
          <w:sz w:val="28"/>
          <w:szCs w:val="28"/>
        </w:rPr>
        <w:tab/>
      </w:r>
      <w:r w:rsidRPr="00117D8E">
        <w:rPr>
          <w:sz w:val="28"/>
          <w:szCs w:val="28"/>
        </w:rPr>
        <w:tab/>
        <w:t xml:space="preserve">В связи с ограниченностью рынка бурого угля в Кузбассе, а также высокой теплотворной способность бурого угля </w:t>
      </w:r>
      <w:proofErr w:type="spellStart"/>
      <w:r w:rsidRPr="00117D8E">
        <w:rPr>
          <w:sz w:val="28"/>
          <w:szCs w:val="28"/>
        </w:rPr>
        <w:t>сортомарки</w:t>
      </w:r>
      <w:proofErr w:type="spellEnd"/>
      <w:r w:rsidRPr="00117D8E">
        <w:rPr>
          <w:sz w:val="28"/>
          <w:szCs w:val="28"/>
        </w:rPr>
        <w:t xml:space="preserve"> 3Бр Канско-Ачинского месторождения (5222 ккал/кг) экспертами цена угля принята на уровне, отраженном в договоре, заключенном с ООО «РИТ» № 01/02-24 от 11.03.2024,            в размере 1 000,0 руб./т (с НДС), что с учетом ИЦП Минэкономразвития </w:t>
      </w:r>
      <w:proofErr w:type="spellStart"/>
      <w:r w:rsidRPr="00117D8E">
        <w:rPr>
          <w:sz w:val="28"/>
          <w:szCs w:val="28"/>
        </w:rPr>
        <w:t>Росии</w:t>
      </w:r>
      <w:proofErr w:type="spellEnd"/>
      <w:r w:rsidRPr="00117D8E">
        <w:rPr>
          <w:sz w:val="28"/>
          <w:szCs w:val="28"/>
        </w:rPr>
        <w:t xml:space="preserve"> от 30.09.2024 по бурому углю на 2025 год 105,8%, что составит 1 058,00 руб./т. </w:t>
      </w:r>
    </w:p>
    <w:p w14:paraId="0D128C2C" w14:textId="77777777" w:rsidR="00117D8E" w:rsidRPr="00117D8E" w:rsidRDefault="00117D8E" w:rsidP="00117D8E">
      <w:pPr>
        <w:tabs>
          <w:tab w:val="left" w:pos="426"/>
        </w:tabs>
        <w:jc w:val="both"/>
        <w:rPr>
          <w:sz w:val="28"/>
          <w:szCs w:val="28"/>
        </w:rPr>
      </w:pPr>
      <w:r w:rsidRPr="00117D8E">
        <w:rPr>
          <w:sz w:val="28"/>
          <w:szCs w:val="28"/>
        </w:rPr>
        <w:tab/>
      </w:r>
      <w:r w:rsidRPr="00117D8E">
        <w:rPr>
          <w:sz w:val="28"/>
          <w:szCs w:val="28"/>
        </w:rPr>
        <w:tab/>
        <w:t>Цена по расчету экспертов 1 058,00 руб./т. сложилась выше чем по предложению предприятия, поэтому для учета в НВВ 2025 года принята цена по предложению ООО «Теплосети» 1 042,00 руб. /т (с НДС).</w:t>
      </w:r>
    </w:p>
    <w:p w14:paraId="1B982B5C" w14:textId="77777777" w:rsidR="00117D8E" w:rsidRPr="00117D8E" w:rsidRDefault="00117D8E" w:rsidP="00117D8E">
      <w:pPr>
        <w:spacing w:line="0" w:lineRule="atLeast"/>
        <w:ind w:firstLine="709"/>
        <w:jc w:val="both"/>
        <w:rPr>
          <w:snapToGrid w:val="0"/>
          <w:sz w:val="28"/>
          <w:szCs w:val="28"/>
        </w:rPr>
      </w:pPr>
      <w:r w:rsidRPr="00117D8E">
        <w:rPr>
          <w:snapToGrid w:val="0"/>
          <w:sz w:val="28"/>
          <w:szCs w:val="28"/>
        </w:rPr>
        <w:t xml:space="preserve">Стоимость котельного топлива </w:t>
      </w:r>
      <w:proofErr w:type="spellStart"/>
      <w:r w:rsidRPr="00117D8E">
        <w:rPr>
          <w:snapToGrid w:val="0"/>
          <w:sz w:val="28"/>
          <w:szCs w:val="28"/>
        </w:rPr>
        <w:t>сортормарки</w:t>
      </w:r>
      <w:proofErr w:type="spellEnd"/>
      <w:r w:rsidRPr="00117D8E">
        <w:rPr>
          <w:snapToGrid w:val="0"/>
          <w:sz w:val="28"/>
          <w:szCs w:val="28"/>
        </w:rPr>
        <w:t xml:space="preserve"> 3Бр составила 4 025,22 тыс. руб., в том числе:</w:t>
      </w:r>
    </w:p>
    <w:p w14:paraId="37C424D1"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1 344,99 тыс. руб.</w:t>
      </w:r>
    </w:p>
    <w:p w14:paraId="7AC528D5" w14:textId="77777777" w:rsidR="00117D8E" w:rsidRPr="00117D8E" w:rsidRDefault="00117D8E" w:rsidP="00117D8E">
      <w:pPr>
        <w:tabs>
          <w:tab w:val="left" w:pos="1890"/>
        </w:tabs>
        <w:ind w:firstLine="720"/>
        <w:jc w:val="both"/>
        <w:rPr>
          <w:snapToGrid w:val="0"/>
          <w:sz w:val="28"/>
          <w:szCs w:val="28"/>
        </w:rPr>
      </w:pPr>
      <w:r w:rsidRPr="00117D8E">
        <w:rPr>
          <w:sz w:val="28"/>
          <w:szCs w:val="28"/>
        </w:rPr>
        <w:t>Котельные № 8, 34, ул. Мелиоративная 10 б – 2 680,23 тыс. руб.</w:t>
      </w:r>
    </w:p>
    <w:p w14:paraId="78BC7B72" w14:textId="77777777" w:rsidR="00117D8E" w:rsidRPr="00117D8E" w:rsidRDefault="00117D8E" w:rsidP="00117D8E">
      <w:pPr>
        <w:tabs>
          <w:tab w:val="left" w:pos="426"/>
        </w:tabs>
        <w:jc w:val="both"/>
        <w:rPr>
          <w:color w:val="FF0000"/>
          <w:sz w:val="28"/>
          <w:szCs w:val="28"/>
        </w:rPr>
      </w:pPr>
      <w:r w:rsidRPr="00117D8E">
        <w:rPr>
          <w:color w:val="FF0000"/>
          <w:sz w:val="28"/>
          <w:szCs w:val="28"/>
        </w:rPr>
        <w:tab/>
      </w:r>
    </w:p>
    <w:p w14:paraId="71D8BF38" w14:textId="77777777" w:rsidR="00117D8E" w:rsidRPr="00117D8E" w:rsidRDefault="00117D8E" w:rsidP="00117D8E">
      <w:pPr>
        <w:tabs>
          <w:tab w:val="left" w:pos="426"/>
        </w:tabs>
        <w:jc w:val="both"/>
        <w:rPr>
          <w:color w:val="FF0000"/>
          <w:sz w:val="28"/>
          <w:szCs w:val="28"/>
        </w:rPr>
      </w:pPr>
      <w:r w:rsidRPr="00117D8E">
        <w:rPr>
          <w:color w:val="FF0000"/>
          <w:sz w:val="28"/>
          <w:szCs w:val="28"/>
        </w:rPr>
        <w:tab/>
      </w:r>
      <w:r w:rsidRPr="00117D8E">
        <w:rPr>
          <w:color w:val="FF0000"/>
          <w:sz w:val="28"/>
          <w:szCs w:val="28"/>
        </w:rPr>
        <w:tab/>
      </w:r>
      <w:r w:rsidRPr="00117D8E">
        <w:rPr>
          <w:sz w:val="28"/>
          <w:szCs w:val="28"/>
        </w:rPr>
        <w:t>Цена доставки угля до центрального склада заявлена предприятием                  1 979,80 руб./т (с НДС), предприятие находится на упрощенной системе налогообложения.</w:t>
      </w:r>
    </w:p>
    <w:p w14:paraId="232CBC75" w14:textId="77777777" w:rsidR="00117D8E" w:rsidRPr="00117D8E" w:rsidRDefault="00117D8E" w:rsidP="00117D8E">
      <w:pPr>
        <w:ind w:right="-2" w:firstLine="709"/>
        <w:jc w:val="both"/>
        <w:rPr>
          <w:sz w:val="28"/>
          <w:szCs w:val="28"/>
        </w:rPr>
      </w:pPr>
      <w:r w:rsidRPr="00117D8E">
        <w:rPr>
          <w:sz w:val="28"/>
          <w:szCs w:val="28"/>
        </w:rPr>
        <w:t xml:space="preserve">В связи с отсутствием конкурсных процедур, экспертами произведен альтернативный расчет цены доставки котельного топлива (уголь 3Бр) до центрального склада.  </w:t>
      </w:r>
    </w:p>
    <w:p w14:paraId="0646AAC0" w14:textId="77777777" w:rsidR="00117D8E" w:rsidRPr="00117D8E" w:rsidRDefault="00117D8E" w:rsidP="00117D8E">
      <w:pPr>
        <w:ind w:firstLine="708"/>
        <w:jc w:val="both"/>
        <w:rPr>
          <w:rFonts w:eastAsia="Calibri"/>
          <w:noProof/>
          <w:sz w:val="28"/>
          <w:szCs w:val="28"/>
          <w:lang w:eastAsia="en-US"/>
        </w:rPr>
      </w:pPr>
      <w:r w:rsidRPr="00117D8E">
        <w:rPr>
          <w:rFonts w:eastAsia="Calibri"/>
          <w:noProof/>
          <w:sz w:val="28"/>
          <w:szCs w:val="28"/>
          <w:lang w:eastAsia="en-US"/>
        </w:rPr>
        <w:lastRenderedPageBreak/>
        <w:t xml:space="preserve">Для определения стоимости машино-часа экспертами использован каталог «Цены в строительстве» Часть 3, Книга 1 за 1 полугодие 2023 года (№ 7 Июль 2023) (Территориальный каталог текущих средних сметных цен на основные строительные ресурсы Кемеровской области.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60113DD9" w14:textId="77777777" w:rsidR="00117D8E" w:rsidRPr="00117D8E" w:rsidRDefault="00117D8E" w:rsidP="00117D8E">
      <w:pPr>
        <w:tabs>
          <w:tab w:val="left" w:pos="1890"/>
        </w:tabs>
        <w:ind w:firstLine="720"/>
        <w:jc w:val="both"/>
        <w:rPr>
          <w:sz w:val="28"/>
          <w:szCs w:val="28"/>
        </w:rPr>
      </w:pPr>
      <w:r w:rsidRPr="00117D8E">
        <w:rPr>
          <w:sz w:val="28"/>
          <w:szCs w:val="28"/>
        </w:rPr>
        <w:t>Стоимость машино-часа (без НДС) автотранспортного средства самосвал, согласно каталогу «Цены в строительстве» на автомобиль грузоподъемностью до 30 тонн составляет 2 705,88 руб./маш.- ч.(без НДС) (в ценах 2023 года,                      №п/п 2122 стр. 622). С учетом НДС и с ИЦП по транспорту Минэкономразвития России от 30.09.2024 на 2024 и 2025 годы 123,0% и 104,3%, стоимость машино-часа в 2025 году составит 4 165,62 руб./маш.-ч (с НДС) =3 247,06*1,23*1,043.</w:t>
      </w:r>
    </w:p>
    <w:p w14:paraId="107E8D38" w14:textId="77777777" w:rsidR="00117D8E" w:rsidRPr="00117D8E" w:rsidRDefault="00117D8E" w:rsidP="00117D8E">
      <w:pPr>
        <w:tabs>
          <w:tab w:val="left" w:pos="1890"/>
        </w:tabs>
        <w:ind w:firstLine="720"/>
        <w:jc w:val="both"/>
        <w:rPr>
          <w:sz w:val="28"/>
          <w:szCs w:val="28"/>
        </w:rPr>
      </w:pPr>
      <w:r w:rsidRPr="00117D8E">
        <w:rPr>
          <w:sz w:val="28"/>
          <w:szCs w:val="28"/>
        </w:rPr>
        <w:t>Расстояния перевозки угля до котельной приведено в таблице 7.</w:t>
      </w:r>
    </w:p>
    <w:p w14:paraId="61FC5996" w14:textId="77777777" w:rsidR="00117D8E" w:rsidRPr="00117D8E" w:rsidRDefault="00117D8E" w:rsidP="00117D8E">
      <w:pPr>
        <w:tabs>
          <w:tab w:val="left" w:pos="1890"/>
        </w:tabs>
        <w:ind w:firstLine="720"/>
        <w:jc w:val="both"/>
        <w:rPr>
          <w:sz w:val="28"/>
          <w:szCs w:val="28"/>
        </w:rPr>
      </w:pPr>
      <w:r w:rsidRPr="00117D8E">
        <w:rPr>
          <w:sz w:val="28"/>
          <w:szCs w:val="28"/>
        </w:rPr>
        <w:t xml:space="preserve">Средняя скорость движения автомобиля 70 км./ч. Норма времени простоя транспортного средства 0,2 часа или 12 минут, время отдыха водителя 0,5 часа или 30 минут. </w:t>
      </w:r>
    </w:p>
    <w:p w14:paraId="2905AAD5" w14:textId="77777777" w:rsidR="00117D8E" w:rsidRPr="00117D8E" w:rsidRDefault="00117D8E" w:rsidP="00117D8E">
      <w:pPr>
        <w:ind w:firstLine="708"/>
        <w:jc w:val="right"/>
        <w:rPr>
          <w:sz w:val="28"/>
          <w:szCs w:val="28"/>
        </w:rPr>
      </w:pPr>
      <w:r w:rsidRPr="00117D8E">
        <w:rPr>
          <w:sz w:val="28"/>
          <w:szCs w:val="28"/>
        </w:rPr>
        <w:tab/>
        <w:t>Таблица 7</w:t>
      </w:r>
    </w:p>
    <w:p w14:paraId="597770F7" w14:textId="77777777" w:rsidR="00117D8E" w:rsidRPr="00117D8E" w:rsidRDefault="00117D8E" w:rsidP="00117D8E">
      <w:pPr>
        <w:jc w:val="center"/>
        <w:rPr>
          <w:sz w:val="28"/>
          <w:szCs w:val="28"/>
        </w:rPr>
      </w:pPr>
      <w:r w:rsidRPr="00117D8E">
        <w:rPr>
          <w:sz w:val="28"/>
          <w:szCs w:val="28"/>
        </w:rPr>
        <w:t xml:space="preserve">Перевозка угля </w:t>
      </w:r>
      <w:proofErr w:type="spellStart"/>
      <w:r w:rsidRPr="00117D8E">
        <w:rPr>
          <w:sz w:val="28"/>
          <w:szCs w:val="28"/>
        </w:rPr>
        <w:t>сортомарки</w:t>
      </w:r>
      <w:proofErr w:type="spellEnd"/>
      <w:r w:rsidRPr="00117D8E">
        <w:rPr>
          <w:sz w:val="28"/>
          <w:szCs w:val="28"/>
        </w:rPr>
        <w:t xml:space="preserve"> 3Бр транспортом ООО «РИТ» на 2025 год до центрального склада (альтернативный расчет).</w:t>
      </w:r>
    </w:p>
    <w:p w14:paraId="5635876D" w14:textId="77777777" w:rsidR="00117D8E" w:rsidRPr="00117D8E" w:rsidRDefault="00117D8E" w:rsidP="00117D8E">
      <w:pPr>
        <w:spacing w:line="0" w:lineRule="atLeast"/>
        <w:jc w:val="both"/>
        <w:rPr>
          <w:snapToGrid w:val="0"/>
          <w:color w:val="FF0000"/>
          <w:sz w:val="28"/>
          <w:szCs w:val="28"/>
        </w:rPr>
      </w:pPr>
      <w:r w:rsidRPr="00117D8E">
        <w:rPr>
          <w:noProof/>
          <w:szCs w:val="20"/>
        </w:rPr>
        <w:drawing>
          <wp:inline distT="0" distB="0" distL="0" distR="0" wp14:anchorId="3DFDFA93" wp14:editId="5382BEEE">
            <wp:extent cx="6120130" cy="9615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961599"/>
                    </a:xfrm>
                    <a:prstGeom prst="rect">
                      <a:avLst/>
                    </a:prstGeom>
                    <a:noFill/>
                    <a:ln>
                      <a:noFill/>
                    </a:ln>
                  </pic:spPr>
                </pic:pic>
              </a:graphicData>
            </a:graphic>
          </wp:inline>
        </w:drawing>
      </w:r>
    </w:p>
    <w:p w14:paraId="5E993650" w14:textId="77777777" w:rsidR="00117D8E" w:rsidRPr="00117D8E" w:rsidRDefault="00117D8E" w:rsidP="00117D8E">
      <w:pPr>
        <w:tabs>
          <w:tab w:val="left" w:pos="709"/>
        </w:tabs>
        <w:jc w:val="both"/>
        <w:rPr>
          <w:sz w:val="28"/>
          <w:szCs w:val="28"/>
        </w:rPr>
      </w:pPr>
      <w:r w:rsidRPr="00117D8E">
        <w:rPr>
          <w:color w:val="FF0000"/>
          <w:sz w:val="28"/>
          <w:szCs w:val="28"/>
        </w:rPr>
        <w:tab/>
      </w:r>
      <w:r w:rsidRPr="00117D8E">
        <w:rPr>
          <w:sz w:val="28"/>
          <w:szCs w:val="28"/>
        </w:rPr>
        <w:t xml:space="preserve">Цена доставки котельного топлива по альтернативному расчету экспертов (2116,13 руб./т) сложилась выше чем по расчету предприятия (1 979,80 руб./т). В представленном договоре поставки угольной продукции цена доставки угля до центрального склада составляет 1900,0 руб./т (с НДС) на 2024 год, что с учетом ИЦП Минэкономразвития России от 30.09.2024 на 2025 год 104,3% составила                1 981,70 руб./т. </w:t>
      </w:r>
    </w:p>
    <w:p w14:paraId="36C59379" w14:textId="77777777" w:rsidR="00117D8E" w:rsidRPr="00117D8E" w:rsidRDefault="00117D8E" w:rsidP="00117D8E">
      <w:pPr>
        <w:tabs>
          <w:tab w:val="left" w:pos="709"/>
        </w:tabs>
        <w:jc w:val="both"/>
        <w:rPr>
          <w:sz w:val="28"/>
          <w:szCs w:val="28"/>
        </w:rPr>
      </w:pPr>
      <w:r w:rsidRPr="00117D8E">
        <w:rPr>
          <w:sz w:val="28"/>
          <w:szCs w:val="28"/>
        </w:rPr>
        <w:tab/>
        <w:t>Соответственно к дальнейшему расчету доставки каменного угля до центрального склада принимаем цену доставки по предложения предприятия 1 979,80 руб./т (с НДС).</w:t>
      </w:r>
    </w:p>
    <w:p w14:paraId="54B75ED3" w14:textId="77777777" w:rsidR="00117D8E" w:rsidRPr="00117D8E" w:rsidRDefault="00117D8E" w:rsidP="00117D8E">
      <w:pPr>
        <w:ind w:right="-2" w:firstLine="709"/>
        <w:jc w:val="both"/>
        <w:rPr>
          <w:sz w:val="28"/>
          <w:szCs w:val="28"/>
        </w:rPr>
      </w:pPr>
      <w:r w:rsidRPr="00117D8E">
        <w:rPr>
          <w:sz w:val="28"/>
          <w:szCs w:val="28"/>
        </w:rPr>
        <w:t>Стоимость доставки каменного угля до центрального склада составила        7 647,92 тыс. руб. (суммарно), в том числе:</w:t>
      </w:r>
    </w:p>
    <w:p w14:paraId="19BDA4A3"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2 555,48 тыс. руб.</w:t>
      </w:r>
    </w:p>
    <w:p w14:paraId="1B61CED8" w14:textId="77777777" w:rsidR="00117D8E" w:rsidRPr="00117D8E" w:rsidRDefault="00117D8E" w:rsidP="00117D8E">
      <w:pPr>
        <w:tabs>
          <w:tab w:val="left" w:pos="1890"/>
        </w:tabs>
        <w:ind w:firstLine="720"/>
        <w:jc w:val="both"/>
        <w:rPr>
          <w:snapToGrid w:val="0"/>
          <w:sz w:val="28"/>
          <w:szCs w:val="28"/>
        </w:rPr>
      </w:pPr>
      <w:r w:rsidRPr="00117D8E">
        <w:rPr>
          <w:sz w:val="28"/>
          <w:szCs w:val="28"/>
        </w:rPr>
        <w:t>Котельные № 8, 34, ул. Мелиоративная 10 б – 5 092,44 тыс. руб.</w:t>
      </w:r>
    </w:p>
    <w:p w14:paraId="1248EED7" w14:textId="77777777" w:rsidR="00117D8E" w:rsidRPr="00117D8E" w:rsidRDefault="00117D8E" w:rsidP="00117D8E">
      <w:pPr>
        <w:ind w:right="-2" w:firstLine="709"/>
        <w:jc w:val="both"/>
        <w:rPr>
          <w:color w:val="FF0000"/>
          <w:sz w:val="28"/>
          <w:szCs w:val="28"/>
        </w:rPr>
      </w:pPr>
    </w:p>
    <w:p w14:paraId="12FF74B1" w14:textId="77777777" w:rsidR="00117D8E" w:rsidRPr="00117D8E" w:rsidRDefault="00117D8E" w:rsidP="00117D8E">
      <w:pPr>
        <w:tabs>
          <w:tab w:val="left" w:pos="1890"/>
        </w:tabs>
        <w:ind w:firstLine="720"/>
        <w:jc w:val="both"/>
        <w:rPr>
          <w:sz w:val="28"/>
          <w:szCs w:val="28"/>
        </w:rPr>
      </w:pPr>
      <w:r w:rsidRPr="00117D8E">
        <w:rPr>
          <w:sz w:val="28"/>
          <w:szCs w:val="28"/>
        </w:rPr>
        <w:t xml:space="preserve">В связи с отсутствием конкурсных процедур на </w:t>
      </w:r>
      <w:proofErr w:type="spellStart"/>
      <w:r w:rsidRPr="00117D8E">
        <w:rPr>
          <w:sz w:val="28"/>
          <w:szCs w:val="28"/>
        </w:rPr>
        <w:t>автодоставку</w:t>
      </w:r>
      <w:proofErr w:type="spellEnd"/>
      <w:r w:rsidRPr="00117D8E">
        <w:rPr>
          <w:sz w:val="28"/>
          <w:szCs w:val="28"/>
        </w:rPr>
        <w:t xml:space="preserve"> угля с центрального склада по котельным, т.к. используется собственный автотранспорт, экспертами произведен альтернативный расчет цены доставки котельного топлива до котельных, с учетом сложившегося объема котельного топлива на 2025 год по </w:t>
      </w:r>
      <w:proofErr w:type="spellStart"/>
      <w:r w:rsidRPr="00117D8E">
        <w:rPr>
          <w:sz w:val="28"/>
          <w:szCs w:val="28"/>
        </w:rPr>
        <w:t>сортомарке</w:t>
      </w:r>
      <w:proofErr w:type="spellEnd"/>
      <w:r w:rsidRPr="00117D8E">
        <w:rPr>
          <w:sz w:val="28"/>
          <w:szCs w:val="28"/>
        </w:rPr>
        <w:t xml:space="preserve"> бурого угля 3Бр.</w:t>
      </w:r>
    </w:p>
    <w:p w14:paraId="6D2C61D2" w14:textId="77777777" w:rsidR="00117D8E" w:rsidRPr="00117D8E" w:rsidRDefault="00117D8E" w:rsidP="00117D8E">
      <w:pPr>
        <w:tabs>
          <w:tab w:val="left" w:pos="1890"/>
        </w:tabs>
        <w:ind w:firstLine="720"/>
        <w:jc w:val="both"/>
        <w:rPr>
          <w:sz w:val="28"/>
          <w:szCs w:val="28"/>
        </w:rPr>
      </w:pPr>
      <w:r w:rsidRPr="00117D8E">
        <w:rPr>
          <w:sz w:val="28"/>
          <w:szCs w:val="28"/>
        </w:rPr>
        <w:lastRenderedPageBreak/>
        <w:t>Цена доставки котельного топлива по предложению предприятия составила 276,72 руб./т (с НДС).</w:t>
      </w:r>
    </w:p>
    <w:p w14:paraId="5AB1A5FB" w14:textId="77777777" w:rsidR="00117D8E" w:rsidRPr="00117D8E" w:rsidRDefault="00117D8E" w:rsidP="00117D8E">
      <w:pPr>
        <w:tabs>
          <w:tab w:val="left" w:pos="1890"/>
        </w:tabs>
        <w:ind w:firstLine="720"/>
        <w:jc w:val="both"/>
        <w:rPr>
          <w:sz w:val="28"/>
          <w:szCs w:val="28"/>
        </w:rPr>
      </w:pPr>
      <w:r w:rsidRPr="00117D8E">
        <w:rPr>
          <w:sz w:val="28"/>
          <w:szCs w:val="28"/>
        </w:rPr>
        <w:t>Стоимость машино-часа автотранспортного средства самосвал, согласно каталогу «Цены в строительстве» на автомобиль грузоподъемностью до 10 тонн составляет 2 046,27 руб./маш.-ч. (без НДС) (в ценах 2023 года, №п/п 2120 стр. 622). С учетом НДС и ИЦП по транспорту Минэкономразвития России                    от 30.09.2024 на 2024 и 2025 годы 123,0% и 104,3%, стоимость машино-часа в 2025 году составит 3 150,16 руб./маш.-ч (с НДС) =2 455,52*1,23*1,043</w:t>
      </w:r>
    </w:p>
    <w:p w14:paraId="6C396F37" w14:textId="77777777" w:rsidR="00117D8E" w:rsidRPr="00117D8E" w:rsidRDefault="00117D8E" w:rsidP="00117D8E">
      <w:pPr>
        <w:tabs>
          <w:tab w:val="left" w:pos="1890"/>
        </w:tabs>
        <w:ind w:firstLine="720"/>
        <w:jc w:val="both"/>
        <w:rPr>
          <w:sz w:val="28"/>
          <w:szCs w:val="28"/>
        </w:rPr>
      </w:pPr>
      <w:r w:rsidRPr="00117D8E">
        <w:rPr>
          <w:sz w:val="28"/>
          <w:szCs w:val="28"/>
        </w:rPr>
        <w:t xml:space="preserve">Расстояния перевозки угля по котельным приведено в таблице 8. Средняя скорость движения автомобиля 40 км./ч в городской черте г. Мариинска. Норма времени простоя транспортного средства 0,2 часа или 12 минут, время отдыха водителя 0,5 часа или 30 минут. Объем топлива отражен в таблице 8. </w:t>
      </w:r>
    </w:p>
    <w:p w14:paraId="726C736F" w14:textId="77777777" w:rsidR="00117D8E" w:rsidRPr="00117D8E" w:rsidRDefault="00117D8E" w:rsidP="00117D8E">
      <w:pPr>
        <w:tabs>
          <w:tab w:val="left" w:pos="709"/>
        </w:tabs>
        <w:jc w:val="right"/>
        <w:rPr>
          <w:sz w:val="28"/>
          <w:szCs w:val="28"/>
        </w:rPr>
      </w:pPr>
      <w:r w:rsidRPr="00117D8E">
        <w:rPr>
          <w:sz w:val="28"/>
          <w:szCs w:val="28"/>
        </w:rPr>
        <w:tab/>
        <w:t>Таблица 8</w:t>
      </w:r>
    </w:p>
    <w:p w14:paraId="45955D3D" w14:textId="77777777" w:rsidR="00117D8E" w:rsidRPr="00117D8E" w:rsidRDefault="00117D8E" w:rsidP="00117D8E">
      <w:pPr>
        <w:jc w:val="center"/>
        <w:rPr>
          <w:sz w:val="28"/>
          <w:szCs w:val="28"/>
        </w:rPr>
      </w:pPr>
      <w:r w:rsidRPr="00117D8E">
        <w:rPr>
          <w:sz w:val="28"/>
          <w:szCs w:val="28"/>
        </w:rPr>
        <w:t>Перевозка угля 3Бр собственным транспортом на 2025 год с центрального склада до котельных.</w:t>
      </w:r>
    </w:p>
    <w:p w14:paraId="0E26C701" w14:textId="77777777" w:rsidR="00117D8E" w:rsidRPr="00117D8E" w:rsidRDefault="00117D8E" w:rsidP="00117D8E">
      <w:pPr>
        <w:tabs>
          <w:tab w:val="left" w:pos="709"/>
        </w:tabs>
        <w:jc w:val="both"/>
        <w:rPr>
          <w:noProof/>
          <w:szCs w:val="20"/>
        </w:rPr>
      </w:pPr>
      <w:r w:rsidRPr="00117D8E">
        <w:rPr>
          <w:noProof/>
          <w:szCs w:val="20"/>
        </w:rPr>
        <w:drawing>
          <wp:inline distT="0" distB="0" distL="0" distR="0" wp14:anchorId="59E38F05" wp14:editId="09F29580">
            <wp:extent cx="6120130" cy="124014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240143"/>
                    </a:xfrm>
                    <a:prstGeom prst="rect">
                      <a:avLst/>
                    </a:prstGeom>
                    <a:noFill/>
                    <a:ln>
                      <a:noFill/>
                    </a:ln>
                  </pic:spPr>
                </pic:pic>
              </a:graphicData>
            </a:graphic>
          </wp:inline>
        </w:drawing>
      </w:r>
    </w:p>
    <w:p w14:paraId="00AD1CAD" w14:textId="77777777" w:rsidR="00117D8E" w:rsidRPr="00117D8E" w:rsidRDefault="00117D8E" w:rsidP="00117D8E">
      <w:pPr>
        <w:tabs>
          <w:tab w:val="left" w:pos="709"/>
        </w:tabs>
        <w:jc w:val="both"/>
        <w:rPr>
          <w:noProof/>
          <w:szCs w:val="20"/>
        </w:rPr>
      </w:pPr>
    </w:p>
    <w:p w14:paraId="0C31CBE1" w14:textId="77777777" w:rsidR="00117D8E" w:rsidRPr="00117D8E" w:rsidRDefault="00117D8E" w:rsidP="00117D8E">
      <w:pPr>
        <w:tabs>
          <w:tab w:val="left" w:pos="709"/>
        </w:tabs>
        <w:jc w:val="both"/>
        <w:rPr>
          <w:noProof/>
          <w:szCs w:val="20"/>
        </w:rPr>
      </w:pPr>
      <w:r w:rsidRPr="00117D8E">
        <w:rPr>
          <w:sz w:val="28"/>
          <w:szCs w:val="28"/>
        </w:rPr>
        <w:tab/>
        <w:t>Цена доставки котельного топлива по альтернативному расчету экспертов сложилась на уровне 434,03 руб./т, что выше чем по расчету предприятия для бурого угля 276,72 руб./т. Экспертами в расчет НВВ на 2025 год принята цена по предложению предприятия 276,72 руб./т (с НДС).</w:t>
      </w:r>
    </w:p>
    <w:p w14:paraId="6D671E99" w14:textId="77777777" w:rsidR="00117D8E" w:rsidRPr="00117D8E" w:rsidRDefault="00117D8E" w:rsidP="00117D8E">
      <w:pPr>
        <w:ind w:firstLine="708"/>
        <w:jc w:val="both"/>
        <w:rPr>
          <w:sz w:val="28"/>
          <w:szCs w:val="28"/>
        </w:rPr>
      </w:pPr>
      <w:r w:rsidRPr="00117D8E">
        <w:rPr>
          <w:sz w:val="28"/>
          <w:szCs w:val="28"/>
        </w:rPr>
        <w:t xml:space="preserve">Расходы на доставку угля </w:t>
      </w:r>
      <w:proofErr w:type="spellStart"/>
      <w:r w:rsidRPr="00117D8E">
        <w:rPr>
          <w:sz w:val="28"/>
          <w:szCs w:val="28"/>
        </w:rPr>
        <w:t>сортомарки</w:t>
      </w:r>
      <w:proofErr w:type="spellEnd"/>
      <w:r w:rsidRPr="00117D8E">
        <w:rPr>
          <w:sz w:val="28"/>
          <w:szCs w:val="28"/>
        </w:rPr>
        <w:t xml:space="preserve"> 3Бр до котельных составила 1 068,96 тыс. руб., в том числе:</w:t>
      </w:r>
    </w:p>
    <w:p w14:paraId="280DD133"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357,18 тыс. руб.</w:t>
      </w:r>
    </w:p>
    <w:p w14:paraId="351F6C44" w14:textId="77777777" w:rsidR="00117D8E" w:rsidRPr="00117D8E" w:rsidRDefault="00117D8E" w:rsidP="00117D8E">
      <w:pPr>
        <w:tabs>
          <w:tab w:val="left" w:pos="1890"/>
        </w:tabs>
        <w:ind w:firstLine="720"/>
        <w:jc w:val="both"/>
        <w:rPr>
          <w:snapToGrid w:val="0"/>
          <w:sz w:val="28"/>
          <w:szCs w:val="28"/>
        </w:rPr>
      </w:pPr>
      <w:r w:rsidRPr="00117D8E">
        <w:rPr>
          <w:sz w:val="28"/>
          <w:szCs w:val="28"/>
        </w:rPr>
        <w:t>Котельные № 8, 34, ул. Мелиоративная 10 б – 711,78 тыс. руб.</w:t>
      </w:r>
    </w:p>
    <w:p w14:paraId="11894546" w14:textId="77777777" w:rsidR="00117D8E" w:rsidRPr="00117D8E" w:rsidRDefault="00117D8E" w:rsidP="00117D8E">
      <w:pPr>
        <w:ind w:firstLine="708"/>
        <w:jc w:val="both"/>
        <w:rPr>
          <w:rFonts w:ascii="Calibri" w:hAnsi="Calibri" w:cs="Calibri"/>
          <w:color w:val="FF0000"/>
          <w:sz w:val="28"/>
          <w:szCs w:val="28"/>
        </w:rPr>
      </w:pPr>
    </w:p>
    <w:p w14:paraId="5A33365D" w14:textId="77777777" w:rsidR="00117D8E" w:rsidRPr="00117D8E" w:rsidRDefault="00117D8E" w:rsidP="00117D8E">
      <w:pPr>
        <w:ind w:firstLine="708"/>
        <w:jc w:val="both"/>
        <w:rPr>
          <w:sz w:val="28"/>
          <w:szCs w:val="28"/>
        </w:rPr>
      </w:pPr>
      <w:r w:rsidRPr="00117D8E">
        <w:rPr>
          <w:sz w:val="28"/>
          <w:szCs w:val="28"/>
        </w:rPr>
        <w:t>Всего авто доставка угля суммарно составила 8 716,89 тыс. руб. против предложений предприятия 10 392,94 тыс. руб.</w:t>
      </w:r>
    </w:p>
    <w:p w14:paraId="79B986DE" w14:textId="77777777" w:rsidR="00117D8E" w:rsidRPr="00117D8E" w:rsidRDefault="00117D8E" w:rsidP="00117D8E">
      <w:pPr>
        <w:ind w:firstLine="708"/>
        <w:jc w:val="both"/>
        <w:rPr>
          <w:color w:val="FF0000"/>
          <w:sz w:val="28"/>
          <w:szCs w:val="28"/>
        </w:rPr>
      </w:pPr>
    </w:p>
    <w:p w14:paraId="5D77E0DE" w14:textId="77777777" w:rsidR="00117D8E" w:rsidRPr="00117D8E" w:rsidRDefault="00117D8E" w:rsidP="00117D8E">
      <w:pPr>
        <w:tabs>
          <w:tab w:val="left" w:pos="1890"/>
        </w:tabs>
        <w:ind w:firstLine="720"/>
        <w:jc w:val="both"/>
        <w:rPr>
          <w:sz w:val="28"/>
          <w:szCs w:val="28"/>
        </w:rPr>
      </w:pPr>
      <w:r w:rsidRPr="00117D8E">
        <w:rPr>
          <w:sz w:val="28"/>
          <w:szCs w:val="28"/>
        </w:rPr>
        <w:t xml:space="preserve">Стоимость </w:t>
      </w:r>
      <w:proofErr w:type="spellStart"/>
      <w:r w:rsidRPr="00117D8E">
        <w:rPr>
          <w:sz w:val="28"/>
          <w:szCs w:val="28"/>
        </w:rPr>
        <w:t>буртовки</w:t>
      </w:r>
      <w:proofErr w:type="spellEnd"/>
      <w:r w:rsidRPr="00117D8E">
        <w:rPr>
          <w:sz w:val="28"/>
          <w:szCs w:val="28"/>
        </w:rPr>
        <w:t xml:space="preserve"> котельного топлива заявлена предприятием на уровне 206,44 руб./т. (c НДС).</w:t>
      </w:r>
    </w:p>
    <w:p w14:paraId="5AFA85FB" w14:textId="77777777" w:rsidR="00117D8E" w:rsidRPr="00117D8E" w:rsidRDefault="00117D8E" w:rsidP="00117D8E">
      <w:pPr>
        <w:tabs>
          <w:tab w:val="left" w:pos="1890"/>
        </w:tabs>
        <w:ind w:firstLine="720"/>
        <w:jc w:val="both"/>
        <w:rPr>
          <w:sz w:val="28"/>
          <w:szCs w:val="28"/>
        </w:rPr>
      </w:pPr>
      <w:r w:rsidRPr="00117D8E">
        <w:rPr>
          <w:sz w:val="28"/>
          <w:szCs w:val="28"/>
        </w:rPr>
        <w:t xml:space="preserve">Экспертами при расчете расходов по </w:t>
      </w:r>
      <w:proofErr w:type="spellStart"/>
      <w:r w:rsidRPr="00117D8E">
        <w:rPr>
          <w:sz w:val="28"/>
          <w:szCs w:val="28"/>
        </w:rPr>
        <w:t>буртовке</w:t>
      </w:r>
      <w:proofErr w:type="spellEnd"/>
      <w:r w:rsidRPr="00117D8E">
        <w:rPr>
          <w:sz w:val="28"/>
          <w:szCs w:val="28"/>
        </w:rPr>
        <w:t xml:space="preserve"> угля на котельных предприятия использован факт 2022 года по региону Кузбасс 232,63 руб./т. (с НДС), с учетом ИЦП Минэкономразвития России от 30.09.2024 по транспорту на 2023 - 2025 годы 110,5 %, 123,0% и 104,3%, соответственно, что составило 329,77руб./т (3Бр) (с НДС).</w:t>
      </w:r>
    </w:p>
    <w:p w14:paraId="57F2C626" w14:textId="77777777" w:rsidR="00117D8E" w:rsidRPr="00117D8E" w:rsidRDefault="00117D8E" w:rsidP="00117D8E">
      <w:pPr>
        <w:tabs>
          <w:tab w:val="left" w:pos="1890"/>
        </w:tabs>
        <w:ind w:firstLine="720"/>
        <w:jc w:val="both"/>
        <w:rPr>
          <w:sz w:val="28"/>
          <w:szCs w:val="28"/>
        </w:rPr>
      </w:pPr>
      <w:r w:rsidRPr="00117D8E">
        <w:rPr>
          <w:sz w:val="28"/>
          <w:szCs w:val="28"/>
        </w:rPr>
        <w:t xml:space="preserve">Предложения предприятия по цене </w:t>
      </w:r>
      <w:proofErr w:type="spellStart"/>
      <w:r w:rsidRPr="00117D8E">
        <w:rPr>
          <w:sz w:val="28"/>
          <w:szCs w:val="28"/>
        </w:rPr>
        <w:t>буртовки</w:t>
      </w:r>
      <w:proofErr w:type="spellEnd"/>
      <w:r w:rsidRPr="00117D8E">
        <w:rPr>
          <w:sz w:val="28"/>
          <w:szCs w:val="28"/>
        </w:rPr>
        <w:t xml:space="preserve"> не превышают показателей по факту 2022 года по Кузбассу приведенных к 2025 году 206,44 руб./т (</w:t>
      </w:r>
      <w:proofErr w:type="spellStart"/>
      <w:r w:rsidRPr="00117D8E">
        <w:rPr>
          <w:sz w:val="28"/>
          <w:szCs w:val="28"/>
        </w:rPr>
        <w:t>Др</w:t>
      </w:r>
      <w:proofErr w:type="spellEnd"/>
      <w:r w:rsidRPr="00117D8E">
        <w:rPr>
          <w:sz w:val="28"/>
          <w:szCs w:val="28"/>
        </w:rPr>
        <w:t xml:space="preserve">)                       </w:t>
      </w:r>
      <w:r w:rsidRPr="00117D8E">
        <w:rPr>
          <w:sz w:val="28"/>
          <w:szCs w:val="28"/>
        </w:rPr>
        <w:lastRenderedPageBreak/>
        <w:t xml:space="preserve">(с НДС) (в соответствии с </w:t>
      </w:r>
      <w:proofErr w:type="spellStart"/>
      <w:r w:rsidRPr="00117D8E">
        <w:rPr>
          <w:sz w:val="28"/>
          <w:szCs w:val="28"/>
        </w:rPr>
        <w:t>пп</w:t>
      </w:r>
      <w:proofErr w:type="spellEnd"/>
      <w:r w:rsidRPr="00117D8E">
        <w:rPr>
          <w:sz w:val="28"/>
          <w:szCs w:val="28"/>
        </w:rPr>
        <w:t>. «г» п. 29 и п. 31 Основ ценообразования) поэтому данная цена принята в расчет НВВ на 2024 год.</w:t>
      </w:r>
    </w:p>
    <w:p w14:paraId="17A88316" w14:textId="77777777" w:rsidR="00117D8E" w:rsidRPr="00117D8E" w:rsidRDefault="00117D8E" w:rsidP="00117D8E">
      <w:pPr>
        <w:tabs>
          <w:tab w:val="left" w:pos="426"/>
        </w:tabs>
        <w:jc w:val="both"/>
        <w:rPr>
          <w:sz w:val="28"/>
          <w:szCs w:val="28"/>
        </w:rPr>
      </w:pPr>
      <w:r w:rsidRPr="00117D8E">
        <w:rPr>
          <w:color w:val="FF0000"/>
          <w:sz w:val="28"/>
          <w:szCs w:val="28"/>
        </w:rPr>
        <w:tab/>
      </w:r>
      <w:r w:rsidRPr="00117D8E">
        <w:rPr>
          <w:color w:val="FF0000"/>
          <w:sz w:val="28"/>
          <w:szCs w:val="28"/>
        </w:rPr>
        <w:tab/>
      </w:r>
      <w:r w:rsidRPr="00117D8E">
        <w:rPr>
          <w:sz w:val="28"/>
          <w:szCs w:val="28"/>
        </w:rPr>
        <w:t xml:space="preserve">Расходы на </w:t>
      </w:r>
      <w:proofErr w:type="spellStart"/>
      <w:r w:rsidRPr="00117D8E">
        <w:rPr>
          <w:sz w:val="28"/>
          <w:szCs w:val="28"/>
        </w:rPr>
        <w:t>буртовку</w:t>
      </w:r>
      <w:proofErr w:type="spellEnd"/>
      <w:r w:rsidRPr="00117D8E">
        <w:rPr>
          <w:sz w:val="28"/>
          <w:szCs w:val="28"/>
        </w:rPr>
        <w:t xml:space="preserve"> угля </w:t>
      </w:r>
      <w:proofErr w:type="spellStart"/>
      <w:r w:rsidRPr="00117D8E">
        <w:rPr>
          <w:sz w:val="28"/>
          <w:szCs w:val="28"/>
        </w:rPr>
        <w:t>сортомарки</w:t>
      </w:r>
      <w:proofErr w:type="spellEnd"/>
      <w:r w:rsidRPr="00117D8E">
        <w:rPr>
          <w:sz w:val="28"/>
          <w:szCs w:val="28"/>
        </w:rPr>
        <w:t xml:space="preserve"> 3Бр составили 797,47 тыс. руб., в том числе:</w:t>
      </w:r>
    </w:p>
    <w:p w14:paraId="36B9B052"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266,47 тыс. руб.</w:t>
      </w:r>
    </w:p>
    <w:p w14:paraId="0CADFEA7" w14:textId="77777777" w:rsidR="00117D8E" w:rsidRPr="00117D8E" w:rsidRDefault="00117D8E" w:rsidP="00117D8E">
      <w:pPr>
        <w:tabs>
          <w:tab w:val="left" w:pos="1890"/>
        </w:tabs>
        <w:ind w:firstLine="720"/>
        <w:jc w:val="both"/>
        <w:rPr>
          <w:snapToGrid w:val="0"/>
          <w:sz w:val="28"/>
          <w:szCs w:val="28"/>
        </w:rPr>
      </w:pPr>
      <w:r w:rsidRPr="00117D8E">
        <w:rPr>
          <w:sz w:val="28"/>
          <w:szCs w:val="28"/>
        </w:rPr>
        <w:t>Котельные № 8, 34, ул. Мелиоративная 10 б – 531,01 тыс. руб.</w:t>
      </w:r>
    </w:p>
    <w:p w14:paraId="0A0EFD60" w14:textId="77777777" w:rsidR="00117D8E" w:rsidRPr="00117D8E" w:rsidRDefault="00117D8E" w:rsidP="00117D8E">
      <w:pPr>
        <w:tabs>
          <w:tab w:val="left" w:pos="426"/>
        </w:tabs>
        <w:jc w:val="both"/>
        <w:rPr>
          <w:sz w:val="28"/>
          <w:szCs w:val="28"/>
        </w:rPr>
      </w:pPr>
      <w:r w:rsidRPr="00117D8E">
        <w:rPr>
          <w:sz w:val="28"/>
          <w:szCs w:val="28"/>
        </w:rPr>
        <w:tab/>
      </w:r>
      <w:r w:rsidRPr="00117D8E">
        <w:rPr>
          <w:sz w:val="28"/>
          <w:szCs w:val="28"/>
        </w:rPr>
        <w:tab/>
      </w:r>
    </w:p>
    <w:p w14:paraId="7C1B01E5" w14:textId="77777777" w:rsidR="00117D8E" w:rsidRPr="00117D8E" w:rsidRDefault="00117D8E" w:rsidP="00117D8E">
      <w:pPr>
        <w:tabs>
          <w:tab w:val="left" w:pos="426"/>
        </w:tabs>
        <w:jc w:val="both"/>
        <w:rPr>
          <w:sz w:val="28"/>
          <w:szCs w:val="28"/>
        </w:rPr>
      </w:pPr>
      <w:r w:rsidRPr="00117D8E">
        <w:rPr>
          <w:sz w:val="28"/>
          <w:szCs w:val="28"/>
        </w:rPr>
        <w:tab/>
      </w:r>
      <w:r w:rsidRPr="00117D8E">
        <w:rPr>
          <w:sz w:val="28"/>
          <w:szCs w:val="28"/>
        </w:rPr>
        <w:tab/>
        <w:t xml:space="preserve">Всего расходы на </w:t>
      </w:r>
      <w:proofErr w:type="spellStart"/>
      <w:r w:rsidRPr="00117D8E">
        <w:rPr>
          <w:sz w:val="28"/>
          <w:szCs w:val="28"/>
        </w:rPr>
        <w:t>автотранспортировку</w:t>
      </w:r>
      <w:proofErr w:type="spellEnd"/>
      <w:r w:rsidRPr="00117D8E">
        <w:rPr>
          <w:sz w:val="28"/>
          <w:szCs w:val="28"/>
        </w:rPr>
        <w:t xml:space="preserve"> и </w:t>
      </w:r>
      <w:proofErr w:type="spellStart"/>
      <w:r w:rsidRPr="00117D8E">
        <w:rPr>
          <w:sz w:val="28"/>
          <w:szCs w:val="28"/>
        </w:rPr>
        <w:t>буртовку</w:t>
      </w:r>
      <w:proofErr w:type="spellEnd"/>
      <w:r w:rsidRPr="00117D8E">
        <w:rPr>
          <w:sz w:val="28"/>
          <w:szCs w:val="28"/>
        </w:rPr>
        <w:t xml:space="preserve"> угля составили                   9 514,36 тыс. руб., в том числе:</w:t>
      </w:r>
    </w:p>
    <w:p w14:paraId="3324ACF9"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3 179,13 тыс. руб.</w:t>
      </w:r>
    </w:p>
    <w:p w14:paraId="210C8CD3" w14:textId="77777777" w:rsidR="00117D8E" w:rsidRPr="00117D8E" w:rsidRDefault="00117D8E" w:rsidP="00117D8E">
      <w:pPr>
        <w:tabs>
          <w:tab w:val="left" w:pos="1890"/>
        </w:tabs>
        <w:ind w:firstLine="720"/>
        <w:jc w:val="both"/>
        <w:rPr>
          <w:snapToGrid w:val="0"/>
          <w:sz w:val="28"/>
          <w:szCs w:val="28"/>
        </w:rPr>
      </w:pPr>
      <w:r w:rsidRPr="00117D8E">
        <w:rPr>
          <w:sz w:val="28"/>
          <w:szCs w:val="28"/>
        </w:rPr>
        <w:t>Котельные № 8, 34, ул. Мелиоративная 10 б – 6 335,23 тыс. руб.</w:t>
      </w:r>
    </w:p>
    <w:p w14:paraId="79832F40" w14:textId="77777777" w:rsidR="00117D8E" w:rsidRPr="00117D8E" w:rsidRDefault="00117D8E" w:rsidP="00117D8E">
      <w:pPr>
        <w:tabs>
          <w:tab w:val="left" w:pos="426"/>
        </w:tabs>
        <w:jc w:val="both"/>
        <w:rPr>
          <w:sz w:val="28"/>
          <w:szCs w:val="28"/>
        </w:rPr>
      </w:pPr>
    </w:p>
    <w:p w14:paraId="38B897B9" w14:textId="77777777" w:rsidR="00117D8E" w:rsidRPr="00117D8E" w:rsidRDefault="00117D8E" w:rsidP="00117D8E">
      <w:pPr>
        <w:tabs>
          <w:tab w:val="left" w:pos="426"/>
        </w:tabs>
        <w:jc w:val="both"/>
        <w:rPr>
          <w:sz w:val="28"/>
          <w:szCs w:val="28"/>
        </w:rPr>
      </w:pPr>
      <w:r w:rsidRPr="00117D8E">
        <w:rPr>
          <w:color w:val="FF0000"/>
          <w:sz w:val="28"/>
          <w:szCs w:val="28"/>
        </w:rPr>
        <w:tab/>
      </w:r>
      <w:r w:rsidRPr="00117D8E">
        <w:rPr>
          <w:sz w:val="28"/>
          <w:szCs w:val="28"/>
        </w:rPr>
        <w:tab/>
        <w:t>Итого расходы на топливо с учетом транспортировки составили                             13 539,58 тыс. руб. (суммарно), в том числе:</w:t>
      </w:r>
    </w:p>
    <w:p w14:paraId="1CA15639"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4 524,12 тыс. руб.</w:t>
      </w:r>
    </w:p>
    <w:p w14:paraId="74757D27" w14:textId="77777777" w:rsidR="00117D8E" w:rsidRPr="00117D8E" w:rsidRDefault="00117D8E" w:rsidP="00117D8E">
      <w:pPr>
        <w:tabs>
          <w:tab w:val="left" w:pos="1890"/>
        </w:tabs>
        <w:ind w:firstLine="720"/>
        <w:jc w:val="both"/>
        <w:rPr>
          <w:snapToGrid w:val="0"/>
          <w:sz w:val="28"/>
          <w:szCs w:val="28"/>
        </w:rPr>
      </w:pPr>
      <w:r w:rsidRPr="00117D8E">
        <w:rPr>
          <w:sz w:val="28"/>
          <w:szCs w:val="28"/>
        </w:rPr>
        <w:t>Котельные № 8, 34, ул. Мелиоративная 10 б – 9 015,46 тыс. руб.</w:t>
      </w:r>
    </w:p>
    <w:p w14:paraId="5A4F4710" w14:textId="77777777" w:rsidR="00117D8E" w:rsidRPr="00117D8E" w:rsidRDefault="00117D8E" w:rsidP="00117D8E">
      <w:pPr>
        <w:ind w:firstLine="708"/>
        <w:jc w:val="both"/>
        <w:rPr>
          <w:rFonts w:ascii="Calibri" w:hAnsi="Calibri" w:cs="Calibri"/>
          <w:color w:val="FF0000"/>
          <w:sz w:val="28"/>
          <w:szCs w:val="28"/>
        </w:rPr>
      </w:pPr>
    </w:p>
    <w:p w14:paraId="2E66216E" w14:textId="77777777" w:rsidR="00117D8E" w:rsidRPr="00117D8E" w:rsidRDefault="00117D8E" w:rsidP="00117D8E">
      <w:pPr>
        <w:ind w:firstLine="709"/>
        <w:jc w:val="both"/>
        <w:rPr>
          <w:sz w:val="28"/>
          <w:szCs w:val="28"/>
        </w:rPr>
      </w:pPr>
      <w:r w:rsidRPr="00117D8E">
        <w:rPr>
          <w:sz w:val="28"/>
          <w:szCs w:val="28"/>
        </w:rPr>
        <w:t>Корректировка относительно предложений предприятия в сторону снижения составила 2 603,35 тыс. руб. (суммарно), в связи с корректировкой количества котельного топлива.</w:t>
      </w:r>
    </w:p>
    <w:p w14:paraId="1F1D5307" w14:textId="77777777" w:rsidR="00117D8E" w:rsidRPr="00117D8E" w:rsidRDefault="00117D8E" w:rsidP="00117D8E">
      <w:pPr>
        <w:tabs>
          <w:tab w:val="left" w:pos="1890"/>
        </w:tabs>
        <w:ind w:firstLine="720"/>
        <w:jc w:val="both"/>
        <w:rPr>
          <w:sz w:val="28"/>
          <w:szCs w:val="28"/>
        </w:rPr>
      </w:pPr>
      <w:r w:rsidRPr="00117D8E">
        <w:rPr>
          <w:sz w:val="28"/>
          <w:szCs w:val="28"/>
        </w:rPr>
        <w:t>Сводная информация в разрезе статей затрат отражена в приложении 1 и 2  к данному заключению.</w:t>
      </w:r>
    </w:p>
    <w:p w14:paraId="4306F3C2" w14:textId="77777777" w:rsidR="00117D8E" w:rsidRPr="00117D8E" w:rsidRDefault="00117D8E" w:rsidP="00117D8E">
      <w:pPr>
        <w:keepNext/>
        <w:jc w:val="center"/>
        <w:outlineLvl w:val="2"/>
        <w:rPr>
          <w:b/>
          <w:sz w:val="28"/>
          <w:szCs w:val="28"/>
        </w:rPr>
      </w:pPr>
      <w:bookmarkStart w:id="46" w:name="_Toc24891733"/>
      <w:bookmarkStart w:id="47" w:name="_Toc85525421"/>
    </w:p>
    <w:p w14:paraId="7CC22680" w14:textId="77777777" w:rsidR="00117D8E" w:rsidRPr="00117D8E" w:rsidRDefault="00117D8E" w:rsidP="00117D8E">
      <w:pPr>
        <w:keepNext/>
        <w:jc w:val="center"/>
        <w:outlineLvl w:val="2"/>
        <w:rPr>
          <w:b/>
          <w:sz w:val="28"/>
          <w:szCs w:val="28"/>
        </w:rPr>
      </w:pPr>
      <w:bookmarkStart w:id="48" w:name="_Toc185092602"/>
      <w:r w:rsidRPr="00117D8E">
        <w:rPr>
          <w:b/>
          <w:sz w:val="28"/>
          <w:szCs w:val="28"/>
        </w:rPr>
        <w:t>5.4.2 Расходы на электрическую энергию</w:t>
      </w:r>
      <w:bookmarkEnd w:id="45"/>
      <w:bookmarkEnd w:id="46"/>
      <w:bookmarkEnd w:id="47"/>
      <w:r w:rsidRPr="00117D8E">
        <w:rPr>
          <w:b/>
          <w:sz w:val="28"/>
          <w:szCs w:val="28"/>
        </w:rPr>
        <w:t xml:space="preserve"> на 2025 год</w:t>
      </w:r>
      <w:bookmarkEnd w:id="48"/>
    </w:p>
    <w:p w14:paraId="3F4BF236" w14:textId="77777777" w:rsidR="00117D8E" w:rsidRPr="00117D8E" w:rsidRDefault="00117D8E" w:rsidP="00117D8E">
      <w:pPr>
        <w:tabs>
          <w:tab w:val="left" w:pos="1890"/>
        </w:tabs>
        <w:ind w:right="142" w:firstLine="709"/>
        <w:jc w:val="both"/>
        <w:rPr>
          <w:sz w:val="28"/>
          <w:szCs w:val="28"/>
        </w:rPr>
      </w:pPr>
      <w:r w:rsidRPr="00117D8E">
        <w:rPr>
          <w:sz w:val="28"/>
          <w:szCs w:val="28"/>
        </w:rPr>
        <w:t xml:space="preserve">По данной статье предприятием планируются расходы в размере </w:t>
      </w:r>
      <w:r w:rsidRPr="00117D8E">
        <w:rPr>
          <w:sz w:val="28"/>
          <w:szCs w:val="28"/>
        </w:rPr>
        <w:br/>
        <w:t>5 120,06 тыс. руб. при объеме электроэнергии 801,062 тыс. кВт*ч.</w:t>
      </w:r>
    </w:p>
    <w:p w14:paraId="5F97E93E" w14:textId="77777777" w:rsidR="00117D8E" w:rsidRPr="00117D8E" w:rsidRDefault="00117D8E" w:rsidP="00117D8E">
      <w:pPr>
        <w:tabs>
          <w:tab w:val="left" w:pos="1890"/>
        </w:tabs>
        <w:ind w:right="142" w:firstLine="709"/>
        <w:jc w:val="both"/>
        <w:rPr>
          <w:sz w:val="28"/>
          <w:szCs w:val="28"/>
        </w:rPr>
      </w:pPr>
      <w:r w:rsidRPr="00117D8E">
        <w:rPr>
          <w:sz w:val="28"/>
          <w:szCs w:val="28"/>
        </w:rPr>
        <w:t>ООО «Теплосети» представлены: расчеты, договор с                                      ПАО «</w:t>
      </w:r>
      <w:proofErr w:type="spellStart"/>
      <w:r w:rsidRPr="00117D8E">
        <w:rPr>
          <w:sz w:val="28"/>
          <w:szCs w:val="28"/>
        </w:rPr>
        <w:t>Кузбассэнергосбыт</w:t>
      </w:r>
      <w:proofErr w:type="spellEnd"/>
      <w:r w:rsidRPr="00117D8E">
        <w:rPr>
          <w:sz w:val="28"/>
          <w:szCs w:val="28"/>
        </w:rPr>
        <w:t xml:space="preserve">» № 351166 от 11.10.2023 с ООО «Теплосети» расчеты предприятия (стр. 106-130 DOCS.FORM.6.42). </w:t>
      </w:r>
    </w:p>
    <w:p w14:paraId="61DBD161" w14:textId="77777777" w:rsidR="00117D8E" w:rsidRPr="00117D8E" w:rsidRDefault="00117D8E" w:rsidP="00117D8E">
      <w:pPr>
        <w:tabs>
          <w:tab w:val="left" w:pos="1890"/>
        </w:tabs>
        <w:ind w:right="142" w:firstLine="709"/>
        <w:jc w:val="both"/>
        <w:rPr>
          <w:sz w:val="28"/>
          <w:szCs w:val="28"/>
        </w:rPr>
      </w:pPr>
      <w:r w:rsidRPr="00117D8E">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48FC589E" w14:textId="77777777" w:rsidR="00117D8E" w:rsidRPr="00117D8E" w:rsidRDefault="00117D8E" w:rsidP="00117D8E">
      <w:pPr>
        <w:ind w:right="142" w:firstLine="709"/>
        <w:jc w:val="both"/>
        <w:rPr>
          <w:sz w:val="28"/>
          <w:szCs w:val="28"/>
        </w:rPr>
      </w:pPr>
      <w:r w:rsidRPr="00117D8E">
        <w:rPr>
          <w:sz w:val="28"/>
          <w:szCs w:val="28"/>
        </w:rPr>
        <w:t>Средневзвешенный тариф на покупку электрической энергии на 2025 год, заявлен на уровне 6,39 руб./кВт*ч (с НДС).</w:t>
      </w:r>
    </w:p>
    <w:p w14:paraId="13E09233" w14:textId="77777777" w:rsidR="00117D8E" w:rsidRPr="00117D8E" w:rsidRDefault="00117D8E" w:rsidP="00117D8E">
      <w:pPr>
        <w:ind w:right="142" w:firstLine="709"/>
        <w:jc w:val="both"/>
        <w:rPr>
          <w:sz w:val="28"/>
          <w:szCs w:val="28"/>
        </w:rPr>
      </w:pPr>
      <w:r w:rsidRPr="00117D8E">
        <w:rPr>
          <w:sz w:val="28"/>
          <w:szCs w:val="28"/>
        </w:rPr>
        <w:t>Эксперты рассчитали цену покупки электрической энергии по уровням напряжения НН и СН2 на 2025 год, с применением к фактической цене 2023 года индекса цен производителей на обеспечение электрической энергией на 2024-2025 год в размере 105,1%, 109,8%, соответственно согласно по прогнозу Минэкономразвития РФ, одобренному на заседании Правительства РФ, опубликованному на официальном сайте Минэкономразвития РФ                              от 30.09.2024, которая составила 6,13 руб./кВт*ч (с НДС) х 105,1% х 109,% = 7,07 руб./кВт*ч (с НДС).</w:t>
      </w:r>
    </w:p>
    <w:p w14:paraId="2955581D" w14:textId="77777777" w:rsidR="00117D8E" w:rsidRPr="00117D8E" w:rsidRDefault="00117D8E" w:rsidP="00117D8E">
      <w:pPr>
        <w:ind w:firstLine="708"/>
        <w:jc w:val="both"/>
        <w:rPr>
          <w:sz w:val="28"/>
          <w:szCs w:val="28"/>
        </w:rPr>
      </w:pPr>
      <w:r w:rsidRPr="00117D8E">
        <w:rPr>
          <w:color w:val="000000"/>
          <w:sz w:val="28"/>
          <w:szCs w:val="28"/>
        </w:rPr>
        <w:t xml:space="preserve">Информация по факту 2023 года получена через систему ЕИАС и заверена </w:t>
      </w:r>
      <w:r w:rsidRPr="00117D8E">
        <w:rPr>
          <w:sz w:val="28"/>
          <w:szCs w:val="28"/>
        </w:rPr>
        <w:t xml:space="preserve">электронно-цифровой подписью руководителя в формате шаблона </w:t>
      </w:r>
      <w:r w:rsidRPr="00117D8E">
        <w:lastRenderedPageBreak/>
        <w:t>BALANCE.CALC.TARIFF.WARM.2023.FACT</w:t>
      </w:r>
      <w:r w:rsidRPr="00117D8E">
        <w:rPr>
          <w:sz w:val="28"/>
          <w:szCs w:val="28"/>
        </w:rPr>
        <w:t>, который в соответствии с постановлением РЭК КО № 297 от 30.10.2018, является официальной отчётностью.</w:t>
      </w:r>
    </w:p>
    <w:p w14:paraId="4A22231B" w14:textId="77777777" w:rsidR="00117D8E" w:rsidRPr="00117D8E" w:rsidRDefault="00117D8E" w:rsidP="00117D8E">
      <w:pPr>
        <w:ind w:right="142" w:firstLine="709"/>
        <w:jc w:val="both"/>
        <w:rPr>
          <w:sz w:val="28"/>
          <w:szCs w:val="28"/>
        </w:rPr>
      </w:pPr>
      <w:r w:rsidRPr="00117D8E">
        <w:rPr>
          <w:sz w:val="28"/>
          <w:szCs w:val="28"/>
        </w:rPr>
        <w:t>При расчете НВВ на 2025 год экспертами учтена цена электрической энергии 6,39 руб./кВт*ч. (с НДС) по расчету предприятия.</w:t>
      </w:r>
    </w:p>
    <w:p w14:paraId="1AA9A318" w14:textId="77777777" w:rsidR="00117D8E" w:rsidRPr="00117D8E" w:rsidRDefault="00117D8E" w:rsidP="00117D8E">
      <w:pPr>
        <w:ind w:right="142" w:firstLine="709"/>
        <w:jc w:val="both"/>
        <w:rPr>
          <w:color w:val="FF0000"/>
          <w:sz w:val="28"/>
          <w:szCs w:val="28"/>
        </w:rPr>
      </w:pPr>
    </w:p>
    <w:p w14:paraId="78E292DA" w14:textId="77777777" w:rsidR="00117D8E" w:rsidRPr="00117D8E" w:rsidRDefault="00117D8E" w:rsidP="00117D8E">
      <w:pPr>
        <w:ind w:right="142" w:firstLine="709"/>
        <w:jc w:val="both"/>
        <w:rPr>
          <w:sz w:val="28"/>
          <w:szCs w:val="28"/>
        </w:rPr>
      </w:pPr>
      <w:r w:rsidRPr="00117D8E">
        <w:rPr>
          <w:sz w:val="28"/>
          <w:szCs w:val="28"/>
        </w:rPr>
        <w:t>На 2024 год, первый год первого долгосрочного периода регулирования утвержден расход электрической энергии 510,61 тыс. кВт*ч., в том числе:</w:t>
      </w:r>
    </w:p>
    <w:p w14:paraId="2728ABCF"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189,11 тыс. кВт*ч.</w:t>
      </w:r>
    </w:p>
    <w:p w14:paraId="5E53EC5B" w14:textId="77777777" w:rsidR="00117D8E" w:rsidRPr="00117D8E" w:rsidRDefault="00117D8E" w:rsidP="00117D8E">
      <w:pPr>
        <w:tabs>
          <w:tab w:val="left" w:pos="1890"/>
        </w:tabs>
        <w:ind w:firstLine="720"/>
        <w:jc w:val="both"/>
        <w:rPr>
          <w:sz w:val="28"/>
          <w:szCs w:val="28"/>
        </w:rPr>
      </w:pPr>
      <w:r w:rsidRPr="00117D8E">
        <w:rPr>
          <w:sz w:val="28"/>
          <w:szCs w:val="28"/>
        </w:rPr>
        <w:t xml:space="preserve">Котельные № 8, 34 – 321,50 тыс. кВт*ч. </w:t>
      </w:r>
    </w:p>
    <w:p w14:paraId="549F35D3" w14:textId="77777777" w:rsidR="00117D8E" w:rsidRPr="00117D8E" w:rsidRDefault="00117D8E" w:rsidP="00117D8E">
      <w:pPr>
        <w:tabs>
          <w:tab w:val="left" w:pos="1890"/>
        </w:tabs>
        <w:ind w:firstLine="720"/>
        <w:jc w:val="both"/>
        <w:rPr>
          <w:color w:val="FF0000"/>
          <w:sz w:val="28"/>
          <w:szCs w:val="28"/>
        </w:rPr>
      </w:pPr>
    </w:p>
    <w:p w14:paraId="7AE0C687" w14:textId="77777777" w:rsidR="00117D8E" w:rsidRPr="00117D8E" w:rsidRDefault="00117D8E" w:rsidP="00117D8E">
      <w:pPr>
        <w:ind w:firstLine="708"/>
        <w:jc w:val="both"/>
        <w:rPr>
          <w:sz w:val="28"/>
          <w:szCs w:val="28"/>
        </w:rPr>
      </w:pPr>
      <w:r w:rsidRPr="00117D8E">
        <w:rPr>
          <w:sz w:val="28"/>
          <w:szCs w:val="28"/>
        </w:rPr>
        <w:t>При расчете количества электроэнергии на 2025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(2024) относительно изменения полезного отпуска тепла в 2025 году, всего в количестве 854,69 тыс. кВт*ч (в соответствии с п. 34 Методических указаний).</w:t>
      </w:r>
    </w:p>
    <w:p w14:paraId="1C2D11F2" w14:textId="77777777" w:rsidR="00117D8E" w:rsidRPr="00117D8E" w:rsidRDefault="00117D8E" w:rsidP="00117D8E">
      <w:pPr>
        <w:tabs>
          <w:tab w:val="left" w:pos="1890"/>
        </w:tabs>
        <w:ind w:firstLine="720"/>
        <w:jc w:val="both"/>
        <w:rPr>
          <w:sz w:val="28"/>
          <w:szCs w:val="28"/>
        </w:rPr>
      </w:pPr>
    </w:p>
    <w:p w14:paraId="08162FC8"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307,98 тыс. кВт*ч.</w:t>
      </w:r>
    </w:p>
    <w:p w14:paraId="5633CE57" w14:textId="77777777" w:rsidR="00117D8E" w:rsidRPr="00117D8E" w:rsidRDefault="00117D8E" w:rsidP="00117D8E">
      <w:pPr>
        <w:ind w:firstLine="708"/>
        <w:jc w:val="both"/>
        <w:rPr>
          <w:sz w:val="28"/>
          <w:szCs w:val="28"/>
        </w:rPr>
      </w:pPr>
      <w:r w:rsidRPr="00117D8E">
        <w:rPr>
          <w:sz w:val="28"/>
          <w:szCs w:val="28"/>
        </w:rPr>
        <w:t>189,11 тыс. кВт*ч / 2 331,47 Гкал х 3 797,00 Гкал = 307,9 тыс. кВт*ч</w:t>
      </w:r>
    </w:p>
    <w:p w14:paraId="1C7FD2C6" w14:textId="77777777" w:rsidR="00117D8E" w:rsidRPr="00117D8E" w:rsidRDefault="00117D8E" w:rsidP="00117D8E">
      <w:pPr>
        <w:tabs>
          <w:tab w:val="left" w:pos="1890"/>
        </w:tabs>
        <w:ind w:firstLine="720"/>
        <w:jc w:val="both"/>
        <w:rPr>
          <w:sz w:val="28"/>
          <w:szCs w:val="28"/>
        </w:rPr>
      </w:pPr>
    </w:p>
    <w:p w14:paraId="6EC5B05F" w14:textId="77777777" w:rsidR="00117D8E" w:rsidRPr="00117D8E" w:rsidRDefault="00117D8E" w:rsidP="00117D8E">
      <w:pPr>
        <w:tabs>
          <w:tab w:val="left" w:pos="1890"/>
        </w:tabs>
        <w:ind w:firstLine="720"/>
        <w:jc w:val="both"/>
        <w:rPr>
          <w:sz w:val="28"/>
          <w:szCs w:val="28"/>
        </w:rPr>
      </w:pPr>
      <w:r w:rsidRPr="00117D8E">
        <w:rPr>
          <w:sz w:val="28"/>
          <w:szCs w:val="28"/>
        </w:rPr>
        <w:t xml:space="preserve">Котельные № 8, 34, ул. Мелиоративная 10 б – 546,71 тыс. кВт*ч. </w:t>
      </w:r>
    </w:p>
    <w:p w14:paraId="310C206D" w14:textId="77777777" w:rsidR="00117D8E" w:rsidRPr="00117D8E" w:rsidRDefault="00117D8E" w:rsidP="00117D8E">
      <w:pPr>
        <w:ind w:firstLine="708"/>
        <w:jc w:val="both"/>
        <w:rPr>
          <w:sz w:val="28"/>
          <w:szCs w:val="28"/>
        </w:rPr>
      </w:pPr>
      <w:r w:rsidRPr="00117D8E">
        <w:rPr>
          <w:sz w:val="28"/>
          <w:szCs w:val="28"/>
        </w:rPr>
        <w:t>321,50 тыс. кВт*ч / 3 235,53 Гкал х 5 502,00 Гкал = 546,71 тыс. кВт*ч</w:t>
      </w:r>
    </w:p>
    <w:p w14:paraId="3944CF70" w14:textId="77777777" w:rsidR="00117D8E" w:rsidRPr="00117D8E" w:rsidRDefault="00117D8E" w:rsidP="00117D8E">
      <w:pPr>
        <w:ind w:right="142" w:firstLine="709"/>
        <w:jc w:val="both"/>
        <w:rPr>
          <w:sz w:val="28"/>
          <w:szCs w:val="28"/>
        </w:rPr>
      </w:pPr>
    </w:p>
    <w:p w14:paraId="1FD6CD5D" w14:textId="77777777" w:rsidR="00117D8E" w:rsidRPr="00117D8E" w:rsidRDefault="00117D8E" w:rsidP="00117D8E">
      <w:pPr>
        <w:ind w:right="142" w:firstLine="709"/>
        <w:jc w:val="both"/>
        <w:rPr>
          <w:sz w:val="28"/>
          <w:szCs w:val="28"/>
        </w:rPr>
      </w:pPr>
      <w:r w:rsidRPr="00117D8E">
        <w:rPr>
          <w:sz w:val="28"/>
          <w:szCs w:val="28"/>
        </w:rPr>
        <w:t>Расход электрической энергии по альтернативному расчету экспертов составил 854,69 тыс. кВт*ч, что выше чем предложения предприятия 801,06 тыс. кВт*ч.  В НВВ 2025 года эксперты предлагают учесть расход электрической энергии по предложению предприятия 801,06 тыс. кВт*ч., в том числе:</w:t>
      </w:r>
    </w:p>
    <w:p w14:paraId="0E911BD1" w14:textId="77777777" w:rsidR="00117D8E" w:rsidRPr="00117D8E" w:rsidRDefault="00117D8E" w:rsidP="00117D8E">
      <w:pPr>
        <w:ind w:right="142" w:firstLine="709"/>
        <w:jc w:val="both"/>
        <w:rPr>
          <w:sz w:val="28"/>
          <w:szCs w:val="28"/>
        </w:rPr>
      </w:pPr>
      <w:r w:rsidRPr="00117D8E">
        <w:rPr>
          <w:sz w:val="28"/>
          <w:szCs w:val="28"/>
        </w:rPr>
        <w:t>Расходы по статье составили 5 120,06 тыс. руб. (суммарно), в том числе:</w:t>
      </w:r>
    </w:p>
    <w:p w14:paraId="6FE4C8C9"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1 208,71 тыс. руб.</w:t>
      </w:r>
    </w:p>
    <w:p w14:paraId="36F7B923" w14:textId="77777777" w:rsidR="00117D8E" w:rsidRPr="00117D8E" w:rsidRDefault="00117D8E" w:rsidP="00117D8E">
      <w:pPr>
        <w:tabs>
          <w:tab w:val="left" w:pos="1890"/>
        </w:tabs>
        <w:ind w:firstLine="720"/>
        <w:jc w:val="both"/>
        <w:rPr>
          <w:snapToGrid w:val="0"/>
          <w:sz w:val="28"/>
          <w:szCs w:val="28"/>
        </w:rPr>
      </w:pPr>
      <w:r w:rsidRPr="00117D8E">
        <w:rPr>
          <w:sz w:val="28"/>
          <w:szCs w:val="28"/>
        </w:rPr>
        <w:t>Котельные № 8, 34, ул. Мелиоративная 10 б – 3 911,35 тыс. руб.</w:t>
      </w:r>
    </w:p>
    <w:p w14:paraId="58863FC4" w14:textId="77777777" w:rsidR="00117D8E" w:rsidRPr="00117D8E" w:rsidRDefault="00117D8E" w:rsidP="00117D8E">
      <w:pPr>
        <w:ind w:right="142" w:firstLine="709"/>
        <w:jc w:val="both"/>
        <w:rPr>
          <w:sz w:val="28"/>
          <w:szCs w:val="28"/>
        </w:rPr>
      </w:pPr>
      <w:r w:rsidRPr="00117D8E">
        <w:rPr>
          <w:sz w:val="28"/>
          <w:szCs w:val="28"/>
        </w:rPr>
        <w:t>Сводный расчет по статье представлен в приложении 1 и 2.</w:t>
      </w:r>
    </w:p>
    <w:p w14:paraId="31492A0E" w14:textId="77777777" w:rsidR="00117D8E" w:rsidRPr="00117D8E" w:rsidRDefault="00117D8E" w:rsidP="00117D8E">
      <w:pPr>
        <w:jc w:val="center"/>
        <w:rPr>
          <w:szCs w:val="20"/>
        </w:rPr>
      </w:pPr>
    </w:p>
    <w:p w14:paraId="5EDF2B7C" w14:textId="77777777" w:rsidR="00117D8E" w:rsidRPr="00117D8E" w:rsidRDefault="00117D8E" w:rsidP="00117D8E">
      <w:pPr>
        <w:keepNext/>
        <w:jc w:val="center"/>
        <w:outlineLvl w:val="2"/>
        <w:rPr>
          <w:b/>
          <w:sz w:val="28"/>
          <w:szCs w:val="28"/>
        </w:rPr>
      </w:pPr>
      <w:bookmarkStart w:id="49" w:name="_Toc52528735"/>
      <w:bookmarkStart w:id="50" w:name="_Toc85525422"/>
      <w:bookmarkStart w:id="51" w:name="_Toc185092603"/>
      <w:r w:rsidRPr="00117D8E">
        <w:rPr>
          <w:b/>
          <w:sz w:val="28"/>
          <w:szCs w:val="28"/>
        </w:rPr>
        <w:t>5.4.3. Расходы на холодную воду</w:t>
      </w:r>
      <w:bookmarkEnd w:id="49"/>
      <w:bookmarkEnd w:id="50"/>
      <w:bookmarkEnd w:id="51"/>
    </w:p>
    <w:p w14:paraId="32940A11" w14:textId="77777777" w:rsidR="00117D8E" w:rsidRPr="00117D8E" w:rsidRDefault="00117D8E" w:rsidP="00117D8E">
      <w:pPr>
        <w:tabs>
          <w:tab w:val="left" w:pos="1890"/>
        </w:tabs>
        <w:ind w:firstLine="720"/>
        <w:jc w:val="both"/>
        <w:rPr>
          <w:sz w:val="28"/>
          <w:szCs w:val="28"/>
        </w:rPr>
      </w:pPr>
      <w:r w:rsidRPr="00117D8E">
        <w:rPr>
          <w:sz w:val="28"/>
          <w:szCs w:val="28"/>
        </w:rPr>
        <w:t>Предприятием заявлены расходы по статье на уровне 128,40 тыс. руб. на объем воды в 3,40 тыс. м3. Представлен расчет количества воды на нужды предприятия и котельных (стр. 131 - 134 DOCS.FORM.6.42).</w:t>
      </w:r>
    </w:p>
    <w:p w14:paraId="7452F5BB" w14:textId="77777777" w:rsidR="00117D8E" w:rsidRPr="00117D8E" w:rsidRDefault="00117D8E" w:rsidP="00117D8E">
      <w:pPr>
        <w:ind w:right="-1" w:firstLine="709"/>
        <w:jc w:val="both"/>
        <w:rPr>
          <w:sz w:val="28"/>
          <w:szCs w:val="28"/>
        </w:rPr>
      </w:pPr>
      <w:r w:rsidRPr="00117D8E">
        <w:rPr>
          <w:sz w:val="28"/>
          <w:szCs w:val="28"/>
        </w:rPr>
        <w:t>На 2024 год, первый год первого долгосрочного периода регулирования, утвержден расход воды на технологические нужды на уровне 1,61 тыс. м³., в том числе:</w:t>
      </w:r>
    </w:p>
    <w:p w14:paraId="2DA9F2AF" w14:textId="77777777" w:rsidR="00117D8E" w:rsidRPr="00117D8E" w:rsidRDefault="00117D8E" w:rsidP="00117D8E">
      <w:pPr>
        <w:tabs>
          <w:tab w:val="left" w:pos="1890"/>
        </w:tabs>
        <w:ind w:right="-1" w:firstLine="720"/>
        <w:jc w:val="both"/>
        <w:rPr>
          <w:sz w:val="28"/>
          <w:szCs w:val="28"/>
        </w:rPr>
      </w:pPr>
      <w:r w:rsidRPr="00117D8E">
        <w:rPr>
          <w:sz w:val="28"/>
          <w:szCs w:val="28"/>
        </w:rPr>
        <w:t>Котельная по ул. 40 лет Победы 1В – 0,68 тыс. м³.</w:t>
      </w:r>
    </w:p>
    <w:p w14:paraId="6BCFDED7" w14:textId="77777777" w:rsidR="00117D8E" w:rsidRPr="00117D8E" w:rsidRDefault="00117D8E" w:rsidP="00117D8E">
      <w:pPr>
        <w:tabs>
          <w:tab w:val="left" w:pos="1890"/>
        </w:tabs>
        <w:ind w:right="-1" w:firstLine="720"/>
        <w:jc w:val="both"/>
        <w:rPr>
          <w:sz w:val="28"/>
          <w:szCs w:val="28"/>
        </w:rPr>
      </w:pPr>
      <w:r w:rsidRPr="00117D8E">
        <w:rPr>
          <w:sz w:val="28"/>
          <w:szCs w:val="28"/>
        </w:rPr>
        <w:t>Котельные № 8, 34 – 0,93 тыс. м³.</w:t>
      </w:r>
    </w:p>
    <w:p w14:paraId="20A4D1F2" w14:textId="77777777" w:rsidR="00117D8E" w:rsidRPr="00117D8E" w:rsidRDefault="00117D8E" w:rsidP="00117D8E">
      <w:pPr>
        <w:tabs>
          <w:tab w:val="left" w:pos="709"/>
        </w:tabs>
        <w:ind w:right="-1" w:firstLine="709"/>
        <w:jc w:val="both"/>
        <w:rPr>
          <w:color w:val="FF0000"/>
          <w:sz w:val="28"/>
          <w:szCs w:val="28"/>
        </w:rPr>
      </w:pPr>
    </w:p>
    <w:p w14:paraId="6E1703DB" w14:textId="77777777" w:rsidR="00117D8E" w:rsidRPr="00117D8E" w:rsidRDefault="00117D8E" w:rsidP="00117D8E">
      <w:pPr>
        <w:ind w:firstLine="708"/>
        <w:jc w:val="both"/>
        <w:rPr>
          <w:sz w:val="28"/>
          <w:szCs w:val="28"/>
        </w:rPr>
      </w:pPr>
      <w:r w:rsidRPr="00117D8E">
        <w:rPr>
          <w:sz w:val="28"/>
          <w:szCs w:val="28"/>
        </w:rPr>
        <w:t xml:space="preserve">При расчете количества воды на 2025 год, требуемой при производстве тепловой энергии, экспертами принят расход воды в сопоставимых условиях с </w:t>
      </w:r>
      <w:r w:rsidRPr="00117D8E">
        <w:rPr>
          <w:sz w:val="28"/>
          <w:szCs w:val="28"/>
        </w:rPr>
        <w:lastRenderedPageBreak/>
        <w:t>первым годом долгосрочного периода (2024) относительно изменения полезного отпуска тепла на 2025 год (в соответствии с п. 34 Методических указаний).</w:t>
      </w:r>
    </w:p>
    <w:p w14:paraId="03FBEBB0" w14:textId="77777777" w:rsidR="00117D8E" w:rsidRPr="00117D8E" w:rsidRDefault="00117D8E" w:rsidP="00117D8E">
      <w:pPr>
        <w:ind w:firstLine="708"/>
        <w:jc w:val="both"/>
        <w:rPr>
          <w:b/>
          <w:sz w:val="28"/>
          <w:szCs w:val="28"/>
        </w:rPr>
      </w:pPr>
    </w:p>
    <w:p w14:paraId="728D6D9D" w14:textId="77777777" w:rsidR="00117D8E" w:rsidRPr="00117D8E" w:rsidRDefault="00117D8E" w:rsidP="00117D8E">
      <w:pPr>
        <w:ind w:firstLine="708"/>
        <w:jc w:val="both"/>
        <w:rPr>
          <w:sz w:val="28"/>
          <w:szCs w:val="28"/>
        </w:rPr>
      </w:pPr>
      <w:r w:rsidRPr="00117D8E">
        <w:rPr>
          <w:sz w:val="28"/>
          <w:szCs w:val="28"/>
        </w:rPr>
        <w:t xml:space="preserve">Котельная по ул. 40 лет Победы 1В – 1,11 тыс. тыс. м³ </w:t>
      </w:r>
    </w:p>
    <w:p w14:paraId="36B32675" w14:textId="77777777" w:rsidR="00117D8E" w:rsidRPr="00117D8E" w:rsidRDefault="00117D8E" w:rsidP="00117D8E">
      <w:pPr>
        <w:ind w:firstLine="708"/>
        <w:jc w:val="both"/>
        <w:rPr>
          <w:color w:val="FF0000"/>
          <w:sz w:val="28"/>
          <w:szCs w:val="28"/>
        </w:rPr>
      </w:pPr>
      <w:r w:rsidRPr="00117D8E">
        <w:rPr>
          <w:sz w:val="28"/>
          <w:szCs w:val="28"/>
        </w:rPr>
        <w:t>0,68 тыс. м³/ / 2 331,47 Гкал х 3 797,00 Гкал = 1,11 тыс. м³</w:t>
      </w:r>
    </w:p>
    <w:p w14:paraId="11D72B40" w14:textId="77777777" w:rsidR="00117D8E" w:rsidRPr="00117D8E" w:rsidRDefault="00117D8E" w:rsidP="00117D8E">
      <w:pPr>
        <w:tabs>
          <w:tab w:val="left" w:pos="1890"/>
        </w:tabs>
        <w:ind w:firstLine="720"/>
        <w:jc w:val="both"/>
        <w:rPr>
          <w:sz w:val="28"/>
          <w:szCs w:val="28"/>
        </w:rPr>
      </w:pPr>
    </w:p>
    <w:p w14:paraId="06A2FA70" w14:textId="77777777" w:rsidR="00117D8E" w:rsidRPr="00117D8E" w:rsidRDefault="00117D8E" w:rsidP="00117D8E">
      <w:pPr>
        <w:tabs>
          <w:tab w:val="left" w:pos="1890"/>
        </w:tabs>
        <w:ind w:firstLine="720"/>
        <w:jc w:val="both"/>
        <w:rPr>
          <w:sz w:val="28"/>
          <w:szCs w:val="28"/>
        </w:rPr>
      </w:pPr>
      <w:r w:rsidRPr="00117D8E">
        <w:rPr>
          <w:sz w:val="28"/>
          <w:szCs w:val="28"/>
        </w:rPr>
        <w:t>Котельные № 8, 34, ул. Мелиоративная 10 б – 1,58 тыс. м³</w:t>
      </w:r>
    </w:p>
    <w:p w14:paraId="356E5967" w14:textId="77777777" w:rsidR="00117D8E" w:rsidRPr="00117D8E" w:rsidRDefault="00117D8E" w:rsidP="00117D8E">
      <w:pPr>
        <w:ind w:firstLine="708"/>
        <w:jc w:val="both"/>
        <w:rPr>
          <w:color w:val="FF0000"/>
          <w:sz w:val="28"/>
          <w:szCs w:val="28"/>
        </w:rPr>
      </w:pPr>
      <w:r w:rsidRPr="00117D8E">
        <w:rPr>
          <w:sz w:val="28"/>
          <w:szCs w:val="28"/>
        </w:rPr>
        <w:t>0,93 тыс. м³/ 3 235,53 Гкал х 5 502,00 Гкал = 1,58 тыс. м³</w:t>
      </w:r>
    </w:p>
    <w:p w14:paraId="65689F87" w14:textId="77777777" w:rsidR="00117D8E" w:rsidRPr="00117D8E" w:rsidRDefault="00117D8E" w:rsidP="00117D8E">
      <w:pPr>
        <w:tabs>
          <w:tab w:val="left" w:pos="709"/>
        </w:tabs>
        <w:ind w:firstLine="709"/>
        <w:jc w:val="both"/>
        <w:rPr>
          <w:sz w:val="28"/>
          <w:szCs w:val="28"/>
        </w:rPr>
      </w:pPr>
    </w:p>
    <w:p w14:paraId="79BCF972" w14:textId="77777777" w:rsidR="00117D8E" w:rsidRPr="00117D8E" w:rsidRDefault="00117D8E" w:rsidP="00117D8E">
      <w:pPr>
        <w:tabs>
          <w:tab w:val="left" w:pos="709"/>
        </w:tabs>
        <w:ind w:firstLine="709"/>
        <w:jc w:val="both"/>
        <w:rPr>
          <w:sz w:val="28"/>
          <w:szCs w:val="28"/>
        </w:rPr>
      </w:pPr>
      <w:r w:rsidRPr="00117D8E">
        <w:rPr>
          <w:sz w:val="28"/>
          <w:szCs w:val="28"/>
        </w:rPr>
        <w:t>Суммарный расход воды на технологические нужды составил 1,11 +1,58 = 2,69 тыс. м³, что ниже предложений предприятия 3,40 тыс. м³. Расход воды по расчету экспертов 2,69 тыс. м³ учтен в НВВ 2025 года.</w:t>
      </w:r>
    </w:p>
    <w:p w14:paraId="61BA90D5" w14:textId="77777777" w:rsidR="00117D8E" w:rsidRPr="00117D8E" w:rsidRDefault="00117D8E" w:rsidP="00117D8E">
      <w:pPr>
        <w:tabs>
          <w:tab w:val="left" w:pos="709"/>
        </w:tabs>
        <w:ind w:firstLine="709"/>
        <w:jc w:val="both"/>
        <w:rPr>
          <w:sz w:val="28"/>
          <w:szCs w:val="28"/>
        </w:rPr>
      </w:pPr>
      <w:r w:rsidRPr="00117D8E">
        <w:rPr>
          <w:sz w:val="28"/>
          <w:szCs w:val="28"/>
        </w:rPr>
        <w:t xml:space="preserve">В соответствии с </w:t>
      </w:r>
      <w:proofErr w:type="spellStart"/>
      <w:r w:rsidRPr="00117D8E">
        <w:rPr>
          <w:sz w:val="28"/>
          <w:szCs w:val="28"/>
        </w:rPr>
        <w:t>пп</w:t>
      </w:r>
      <w:proofErr w:type="spellEnd"/>
      <w:r w:rsidRPr="00117D8E">
        <w:rPr>
          <w:sz w:val="28"/>
          <w:szCs w:val="28"/>
        </w:rPr>
        <w:t>. «а» п. 28 Основ ценообразования № 1075 стоимость   1 м³ воды принята исходя из тарифов за воду ООО «Горводоканал», установленного постановлением постановление РЭК Кузбасса от 15.10.2024        № 250 – 36,39 руб./</w:t>
      </w:r>
      <w:r w:rsidRPr="00117D8E">
        <w:rPr>
          <w:szCs w:val="20"/>
        </w:rPr>
        <w:t xml:space="preserve"> </w:t>
      </w:r>
      <w:r w:rsidRPr="00117D8E">
        <w:rPr>
          <w:sz w:val="28"/>
          <w:szCs w:val="28"/>
        </w:rPr>
        <w:t>м³, исходя из тарифов с 01.01.2025 - 33,87 руб./ м³, с 01.07.2025 – 38,91 руб./ м³</w:t>
      </w:r>
    </w:p>
    <w:p w14:paraId="4D53367C" w14:textId="77777777" w:rsidR="00117D8E" w:rsidRPr="00117D8E" w:rsidRDefault="00117D8E" w:rsidP="00117D8E">
      <w:pPr>
        <w:ind w:right="142" w:firstLine="709"/>
        <w:jc w:val="both"/>
        <w:rPr>
          <w:sz w:val="28"/>
          <w:szCs w:val="28"/>
        </w:rPr>
      </w:pPr>
      <w:r w:rsidRPr="00117D8E">
        <w:rPr>
          <w:sz w:val="28"/>
          <w:szCs w:val="28"/>
        </w:rPr>
        <w:t>Всего расходы по статье «Вода» на 2025 год составили 97,89 тыс. руб. (суммарно), в том числе:</w:t>
      </w:r>
    </w:p>
    <w:p w14:paraId="0C5E1D99"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40,39 тыс. руб.</w:t>
      </w:r>
    </w:p>
    <w:p w14:paraId="11A2354D" w14:textId="77777777" w:rsidR="00117D8E" w:rsidRPr="00117D8E" w:rsidRDefault="00117D8E" w:rsidP="00117D8E">
      <w:pPr>
        <w:tabs>
          <w:tab w:val="left" w:pos="709"/>
        </w:tabs>
        <w:ind w:firstLine="709"/>
        <w:jc w:val="both"/>
        <w:rPr>
          <w:sz w:val="28"/>
          <w:szCs w:val="28"/>
        </w:rPr>
      </w:pPr>
      <w:r w:rsidRPr="00117D8E">
        <w:rPr>
          <w:sz w:val="28"/>
          <w:szCs w:val="28"/>
        </w:rPr>
        <w:t>Котельные № 8, 34, ул. Мелиоративная 10 б – 57,50 тыс. руб.</w:t>
      </w:r>
    </w:p>
    <w:p w14:paraId="16E37FBA" w14:textId="77777777" w:rsidR="00117D8E" w:rsidRPr="00117D8E" w:rsidRDefault="00117D8E" w:rsidP="00117D8E">
      <w:pPr>
        <w:ind w:firstLine="709"/>
        <w:jc w:val="both"/>
        <w:rPr>
          <w:sz w:val="28"/>
          <w:szCs w:val="28"/>
        </w:rPr>
      </w:pPr>
      <w:r w:rsidRPr="00117D8E">
        <w:rPr>
          <w:sz w:val="28"/>
          <w:szCs w:val="28"/>
        </w:rPr>
        <w:t>Корректировка относительно предложений предприятия в сторону снижения составила 1,13 тыс. руб. (суммарно), в связи с корректировкой количества воды и ее цены.</w:t>
      </w:r>
    </w:p>
    <w:p w14:paraId="30A7B140" w14:textId="77777777" w:rsidR="00117D8E" w:rsidRPr="00117D8E" w:rsidRDefault="00117D8E" w:rsidP="00117D8E">
      <w:pPr>
        <w:ind w:right="142" w:firstLine="709"/>
        <w:jc w:val="both"/>
        <w:rPr>
          <w:color w:val="FF0000"/>
          <w:sz w:val="28"/>
          <w:szCs w:val="28"/>
        </w:rPr>
      </w:pPr>
    </w:p>
    <w:p w14:paraId="2C47C44F" w14:textId="77777777" w:rsidR="00117D8E" w:rsidRPr="00117D8E" w:rsidRDefault="00117D8E" w:rsidP="00117D8E">
      <w:pPr>
        <w:ind w:firstLine="708"/>
        <w:jc w:val="both"/>
        <w:rPr>
          <w:sz w:val="28"/>
          <w:szCs w:val="28"/>
        </w:rPr>
      </w:pPr>
      <w:r w:rsidRPr="00117D8E">
        <w:rPr>
          <w:sz w:val="28"/>
          <w:szCs w:val="28"/>
        </w:rPr>
        <w:t>Величина расходов по разделу на 2025 годы отражена в приложении № 1 и № 2 в разделе «Расходы на приобретение (производство) энергетических ресурсов».</w:t>
      </w:r>
    </w:p>
    <w:p w14:paraId="5842DF4B" w14:textId="77777777" w:rsidR="00117D8E" w:rsidRPr="00117D8E" w:rsidRDefault="00117D8E" w:rsidP="00117D8E">
      <w:pPr>
        <w:keepNext/>
        <w:numPr>
          <w:ilvl w:val="1"/>
          <w:numId w:val="93"/>
        </w:numPr>
        <w:jc w:val="center"/>
        <w:outlineLvl w:val="2"/>
        <w:rPr>
          <w:b/>
          <w:sz w:val="28"/>
          <w:szCs w:val="28"/>
        </w:rPr>
      </w:pPr>
      <w:bookmarkStart w:id="52" w:name="_Toc54610812"/>
      <w:bookmarkStart w:id="53" w:name="_Toc185092604"/>
      <w:r w:rsidRPr="00117D8E">
        <w:rPr>
          <w:b/>
          <w:sz w:val="28"/>
          <w:szCs w:val="28"/>
        </w:rPr>
        <w:t>Нормативная прибыль</w:t>
      </w:r>
      <w:bookmarkEnd w:id="52"/>
      <w:bookmarkEnd w:id="53"/>
    </w:p>
    <w:p w14:paraId="187D1CDC" w14:textId="77777777" w:rsidR="00117D8E" w:rsidRPr="00117D8E" w:rsidRDefault="00117D8E" w:rsidP="00117D8E">
      <w:pPr>
        <w:ind w:firstLine="648"/>
        <w:jc w:val="both"/>
        <w:rPr>
          <w:sz w:val="28"/>
          <w:szCs w:val="28"/>
        </w:rPr>
      </w:pPr>
      <w:r w:rsidRPr="00117D8E">
        <w:rPr>
          <w:sz w:val="28"/>
          <w:szCs w:val="28"/>
        </w:rPr>
        <w:t>Расходы по статье предприятием не заявлены.</w:t>
      </w:r>
    </w:p>
    <w:p w14:paraId="12C8EAE2" w14:textId="77777777" w:rsidR="00117D8E" w:rsidRPr="00117D8E" w:rsidRDefault="00117D8E" w:rsidP="00117D8E">
      <w:pPr>
        <w:ind w:firstLine="648"/>
        <w:jc w:val="both"/>
        <w:rPr>
          <w:sz w:val="28"/>
          <w:szCs w:val="28"/>
        </w:rPr>
      </w:pPr>
    </w:p>
    <w:p w14:paraId="40E7941A" w14:textId="77777777" w:rsidR="00117D8E" w:rsidRPr="00117D8E" w:rsidRDefault="00117D8E" w:rsidP="00117D8E">
      <w:pPr>
        <w:keepNext/>
        <w:numPr>
          <w:ilvl w:val="1"/>
          <w:numId w:val="93"/>
        </w:numPr>
        <w:jc w:val="center"/>
        <w:outlineLvl w:val="2"/>
        <w:rPr>
          <w:rFonts w:eastAsia="Calibri"/>
          <w:b/>
          <w:sz w:val="28"/>
          <w:szCs w:val="28"/>
          <w:lang w:eastAsia="en-US"/>
        </w:rPr>
      </w:pPr>
      <w:bookmarkStart w:id="54" w:name="_Toc185092605"/>
      <w:r w:rsidRPr="00117D8E">
        <w:rPr>
          <w:rFonts w:eastAsia="Calibri"/>
          <w:b/>
          <w:sz w:val="28"/>
          <w:szCs w:val="28"/>
        </w:rPr>
        <w:t>Предпринимательская</w:t>
      </w:r>
      <w:r w:rsidRPr="00117D8E">
        <w:rPr>
          <w:rFonts w:eastAsia="Calibri"/>
          <w:b/>
          <w:sz w:val="28"/>
          <w:szCs w:val="28"/>
          <w:lang w:eastAsia="en-US"/>
        </w:rPr>
        <w:t xml:space="preserve"> прибыль</w:t>
      </w:r>
      <w:bookmarkEnd w:id="54"/>
    </w:p>
    <w:p w14:paraId="0F298589" w14:textId="77777777" w:rsidR="00117D8E" w:rsidRPr="00117D8E" w:rsidRDefault="00117D8E" w:rsidP="00117D8E">
      <w:pPr>
        <w:ind w:firstLine="709"/>
        <w:jc w:val="both"/>
        <w:rPr>
          <w:sz w:val="28"/>
          <w:szCs w:val="28"/>
        </w:rPr>
      </w:pPr>
      <w:r w:rsidRPr="00117D8E">
        <w:rPr>
          <w:sz w:val="28"/>
          <w:szCs w:val="28"/>
        </w:rPr>
        <w:t>Предприятием заявлены расходы по статье на уровне 2 170,50 тыс. руб.</w:t>
      </w:r>
    </w:p>
    <w:p w14:paraId="46F49550" w14:textId="77777777" w:rsidR="00117D8E" w:rsidRPr="00117D8E" w:rsidRDefault="00117D8E" w:rsidP="00117D8E">
      <w:pPr>
        <w:ind w:firstLine="709"/>
        <w:jc w:val="both"/>
        <w:rPr>
          <w:sz w:val="28"/>
          <w:szCs w:val="28"/>
        </w:rPr>
      </w:pPr>
      <w:r w:rsidRPr="00117D8E">
        <w:rPr>
          <w:sz w:val="28"/>
          <w:szCs w:val="28"/>
        </w:rPr>
        <w:t>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Величина расчётной предпринимательской прибыли составила 2 146,25 тыс. руб., в том числе:</w:t>
      </w:r>
    </w:p>
    <w:p w14:paraId="3010EEE9" w14:textId="77777777" w:rsidR="00117D8E" w:rsidRPr="00117D8E" w:rsidRDefault="00117D8E" w:rsidP="00117D8E">
      <w:pPr>
        <w:tabs>
          <w:tab w:val="left" w:pos="1890"/>
        </w:tabs>
        <w:ind w:firstLine="720"/>
        <w:jc w:val="both"/>
        <w:rPr>
          <w:b/>
          <w:sz w:val="28"/>
          <w:szCs w:val="28"/>
        </w:rPr>
      </w:pPr>
    </w:p>
    <w:p w14:paraId="14AA3A1D" w14:textId="77777777" w:rsidR="00117D8E" w:rsidRPr="00117D8E" w:rsidRDefault="00117D8E" w:rsidP="00117D8E">
      <w:pPr>
        <w:tabs>
          <w:tab w:val="left" w:pos="1890"/>
        </w:tabs>
        <w:ind w:firstLine="720"/>
        <w:jc w:val="both"/>
        <w:rPr>
          <w:sz w:val="28"/>
          <w:szCs w:val="28"/>
        </w:rPr>
      </w:pPr>
      <w:r w:rsidRPr="00117D8E">
        <w:rPr>
          <w:sz w:val="28"/>
          <w:szCs w:val="28"/>
        </w:rPr>
        <w:t>Котельная по ул. 40 лет Победы 1В – 575,97тыс. руб.</w:t>
      </w:r>
    </w:p>
    <w:p w14:paraId="6184195D" w14:textId="77777777" w:rsidR="00117D8E" w:rsidRPr="00117D8E" w:rsidRDefault="00117D8E" w:rsidP="00117D8E">
      <w:pPr>
        <w:jc w:val="both"/>
        <w:rPr>
          <w:sz w:val="28"/>
          <w:szCs w:val="28"/>
        </w:rPr>
      </w:pPr>
      <w:r w:rsidRPr="00117D8E">
        <w:rPr>
          <w:sz w:val="28"/>
          <w:szCs w:val="28"/>
        </w:rPr>
        <w:t>11 519,31 тыс. руб. * 5% = 575,97 тыс. руб.</w:t>
      </w:r>
    </w:p>
    <w:p w14:paraId="23CDF2C8" w14:textId="77777777" w:rsidR="00117D8E" w:rsidRPr="00117D8E" w:rsidRDefault="00117D8E" w:rsidP="00117D8E">
      <w:pPr>
        <w:jc w:val="both"/>
        <w:rPr>
          <w:sz w:val="28"/>
          <w:szCs w:val="28"/>
        </w:rPr>
      </w:pPr>
      <w:r w:rsidRPr="00117D8E">
        <w:rPr>
          <w:sz w:val="28"/>
          <w:szCs w:val="28"/>
        </w:rPr>
        <w:lastRenderedPageBreak/>
        <w:t>11 519,31 тыс. руб. = 5 773,23 (ресурсы) - 4 524,12 (топливо) + 7 845,20 (ОР) + 2 579,96 (НР) – 154,95 (налог на УСН).</w:t>
      </w:r>
    </w:p>
    <w:p w14:paraId="2EE7AF02" w14:textId="77777777" w:rsidR="00117D8E" w:rsidRPr="00117D8E" w:rsidRDefault="00117D8E" w:rsidP="00117D8E">
      <w:pPr>
        <w:tabs>
          <w:tab w:val="left" w:pos="1890"/>
        </w:tabs>
        <w:ind w:firstLine="720"/>
        <w:jc w:val="both"/>
        <w:rPr>
          <w:sz w:val="28"/>
          <w:szCs w:val="28"/>
        </w:rPr>
      </w:pPr>
    </w:p>
    <w:p w14:paraId="0931BD17" w14:textId="77777777" w:rsidR="00117D8E" w:rsidRPr="00117D8E" w:rsidRDefault="00117D8E" w:rsidP="00117D8E">
      <w:pPr>
        <w:tabs>
          <w:tab w:val="left" w:pos="1890"/>
        </w:tabs>
        <w:ind w:firstLine="720"/>
        <w:jc w:val="both"/>
        <w:rPr>
          <w:snapToGrid w:val="0"/>
          <w:sz w:val="28"/>
          <w:szCs w:val="28"/>
        </w:rPr>
      </w:pPr>
      <w:r w:rsidRPr="00117D8E">
        <w:rPr>
          <w:sz w:val="28"/>
          <w:szCs w:val="28"/>
        </w:rPr>
        <w:t>Котельные № 8, 34, ул. Мелиоративная 10 б – 1 570,29 тыс. руб.</w:t>
      </w:r>
    </w:p>
    <w:p w14:paraId="542FDB45" w14:textId="77777777" w:rsidR="00117D8E" w:rsidRPr="00117D8E" w:rsidRDefault="00117D8E" w:rsidP="00117D8E">
      <w:pPr>
        <w:jc w:val="both"/>
        <w:rPr>
          <w:sz w:val="28"/>
          <w:szCs w:val="28"/>
        </w:rPr>
      </w:pPr>
      <w:r w:rsidRPr="00117D8E">
        <w:rPr>
          <w:sz w:val="28"/>
          <w:szCs w:val="28"/>
        </w:rPr>
        <w:t>31 405,73 тыс. руб. * 5% = 1 570,29 тыс. руб.</w:t>
      </w:r>
    </w:p>
    <w:p w14:paraId="4AFBBD95" w14:textId="77777777" w:rsidR="00117D8E" w:rsidRPr="00117D8E" w:rsidRDefault="00117D8E" w:rsidP="00117D8E">
      <w:pPr>
        <w:jc w:val="both"/>
        <w:rPr>
          <w:sz w:val="28"/>
          <w:szCs w:val="28"/>
        </w:rPr>
      </w:pPr>
      <w:r w:rsidRPr="00117D8E">
        <w:rPr>
          <w:sz w:val="28"/>
          <w:szCs w:val="28"/>
        </w:rPr>
        <w:t>31 405,73 тыс. руб. = 12 984,31 (ресурсы) – 9 015,46 (топливо) + 22 045,62 (ОР) + 5 795,49 (НР) – 404,21 (налог на УСН).</w:t>
      </w:r>
    </w:p>
    <w:p w14:paraId="36A4DCF7" w14:textId="77777777" w:rsidR="00117D8E" w:rsidRPr="00117D8E" w:rsidRDefault="00117D8E" w:rsidP="00117D8E">
      <w:pPr>
        <w:ind w:firstLine="709"/>
        <w:jc w:val="both"/>
        <w:rPr>
          <w:sz w:val="28"/>
          <w:szCs w:val="28"/>
        </w:rPr>
      </w:pPr>
    </w:p>
    <w:p w14:paraId="6DBDAF6B" w14:textId="77777777" w:rsidR="00117D8E" w:rsidRPr="00117D8E" w:rsidRDefault="00117D8E" w:rsidP="00117D8E">
      <w:pPr>
        <w:keepNext/>
        <w:jc w:val="center"/>
        <w:outlineLvl w:val="2"/>
        <w:rPr>
          <w:b/>
          <w:sz w:val="28"/>
          <w:szCs w:val="28"/>
        </w:rPr>
      </w:pPr>
      <w:bookmarkStart w:id="55" w:name="_Toc185092606"/>
      <w:r w:rsidRPr="00117D8E">
        <w:rPr>
          <w:b/>
          <w:sz w:val="28"/>
          <w:szCs w:val="28"/>
        </w:rPr>
        <w:t>5.7. Результаты деятельности до перехода к регулированию цен (тарифов) на основе долгосрочных параметров регулирования</w:t>
      </w:r>
      <w:bookmarkEnd w:id="55"/>
    </w:p>
    <w:p w14:paraId="20FF84D9" w14:textId="77777777" w:rsidR="00117D8E" w:rsidRPr="00117D8E" w:rsidRDefault="00117D8E" w:rsidP="00117D8E">
      <w:pPr>
        <w:ind w:firstLine="708"/>
        <w:contextualSpacing/>
        <w:jc w:val="both"/>
        <w:rPr>
          <w:snapToGrid w:val="0"/>
          <w:sz w:val="28"/>
          <w:szCs w:val="28"/>
        </w:rPr>
      </w:pPr>
      <w:r w:rsidRPr="00117D8E">
        <w:rPr>
          <w:snapToGrid w:val="0"/>
          <w:sz w:val="28"/>
          <w:szCs w:val="28"/>
        </w:rPr>
        <w:t>Согласно п. 42 Методических указаний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рассчитывается как разница между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с учётом экономии от снижения потребления энергетических ресурсов, холодной воды и теплоносителя, определенная в соответствии с пунктом 31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по формуле и может принимать как положительные, так и отрицательные значения.</w:t>
      </w:r>
    </w:p>
    <w:p w14:paraId="05983EBE" w14:textId="77777777" w:rsidR="00117D8E" w:rsidRPr="00117D8E" w:rsidRDefault="00117D8E" w:rsidP="00117D8E">
      <w:pPr>
        <w:jc w:val="both"/>
        <w:rPr>
          <w:snapToGrid w:val="0"/>
          <w:sz w:val="28"/>
          <w:szCs w:val="28"/>
        </w:rPr>
      </w:pPr>
      <w:r w:rsidRPr="00117D8E">
        <w:rPr>
          <w:noProof/>
          <w:snapToGrid w:val="0"/>
          <w:sz w:val="28"/>
          <w:szCs w:val="28"/>
        </w:rPr>
        <w:drawing>
          <wp:inline distT="0" distB="0" distL="0" distR="0" wp14:anchorId="3A5E0B71" wp14:editId="44E9D3E1">
            <wp:extent cx="2827020" cy="3581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7020" cy="358140"/>
                    </a:xfrm>
                    <a:prstGeom prst="rect">
                      <a:avLst/>
                    </a:prstGeom>
                    <a:noFill/>
                    <a:ln>
                      <a:noFill/>
                    </a:ln>
                  </pic:spPr>
                </pic:pic>
              </a:graphicData>
            </a:graphic>
          </wp:inline>
        </w:drawing>
      </w:r>
    </w:p>
    <w:p w14:paraId="3CABC48F" w14:textId="77777777" w:rsidR="00117D8E" w:rsidRPr="00117D8E" w:rsidRDefault="00117D8E" w:rsidP="00117D8E">
      <w:pPr>
        <w:autoSpaceDE w:val="0"/>
        <w:autoSpaceDN w:val="0"/>
        <w:adjustRightInd w:val="0"/>
        <w:spacing w:line="360" w:lineRule="auto"/>
        <w:ind w:left="284" w:firstLine="709"/>
        <w:jc w:val="both"/>
        <w:rPr>
          <w:sz w:val="28"/>
          <w:szCs w:val="28"/>
        </w:rPr>
      </w:pPr>
      <w:r w:rsidRPr="00117D8E">
        <w:rPr>
          <w:sz w:val="28"/>
          <w:szCs w:val="28"/>
        </w:rPr>
        <w:t>где:</w:t>
      </w:r>
    </w:p>
    <w:p w14:paraId="24A06B02" w14:textId="77777777" w:rsidR="00117D8E" w:rsidRPr="00117D8E" w:rsidRDefault="00117D8E" w:rsidP="00117D8E">
      <w:pPr>
        <w:autoSpaceDE w:val="0"/>
        <w:autoSpaceDN w:val="0"/>
        <w:adjustRightInd w:val="0"/>
        <w:ind w:firstLine="709"/>
        <w:jc w:val="both"/>
        <w:rPr>
          <w:sz w:val="28"/>
          <w:szCs w:val="28"/>
        </w:rPr>
      </w:pPr>
      <w:r w:rsidRPr="00117D8E">
        <w:rPr>
          <w:noProof/>
          <w:position w:val="-12"/>
          <w:sz w:val="28"/>
          <w:szCs w:val="28"/>
        </w:rPr>
        <w:drawing>
          <wp:inline distT="0" distB="0" distL="0" distR="0" wp14:anchorId="597232CE" wp14:editId="0D140166">
            <wp:extent cx="403860" cy="3124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60" cy="312420"/>
                    </a:xfrm>
                    <a:prstGeom prst="rect">
                      <a:avLst/>
                    </a:prstGeom>
                    <a:noFill/>
                    <a:ln>
                      <a:noFill/>
                    </a:ln>
                  </pic:spPr>
                </pic:pic>
              </a:graphicData>
            </a:graphic>
          </wp:inline>
        </w:drawing>
      </w:r>
      <w:r w:rsidRPr="00117D8E">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с реализацией утвержденных инвестиционных программ);</w:t>
      </w:r>
    </w:p>
    <w:p w14:paraId="3935E306" w14:textId="77777777" w:rsidR="00117D8E" w:rsidRPr="00117D8E" w:rsidRDefault="00117D8E" w:rsidP="00117D8E">
      <w:pPr>
        <w:autoSpaceDE w:val="0"/>
        <w:autoSpaceDN w:val="0"/>
        <w:adjustRightInd w:val="0"/>
        <w:ind w:firstLine="709"/>
        <w:jc w:val="both"/>
        <w:rPr>
          <w:sz w:val="28"/>
          <w:szCs w:val="28"/>
        </w:rPr>
      </w:pPr>
      <w:r w:rsidRPr="00117D8E">
        <w:rPr>
          <w:noProof/>
          <w:position w:val="-12"/>
          <w:sz w:val="28"/>
          <w:szCs w:val="28"/>
        </w:rPr>
        <w:drawing>
          <wp:inline distT="0" distB="0" distL="0" distR="0" wp14:anchorId="5386637F" wp14:editId="65A3D6E0">
            <wp:extent cx="403860" cy="3124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 cy="312420"/>
                    </a:xfrm>
                    <a:prstGeom prst="rect">
                      <a:avLst/>
                    </a:prstGeom>
                    <a:noFill/>
                    <a:ln>
                      <a:noFill/>
                    </a:ln>
                  </pic:spPr>
                </pic:pic>
              </a:graphicData>
            </a:graphic>
          </wp:inline>
        </w:drawing>
      </w:r>
      <w:r w:rsidRPr="00117D8E">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635338F7" w14:textId="77777777" w:rsidR="00117D8E" w:rsidRPr="00117D8E" w:rsidRDefault="00117D8E" w:rsidP="00117D8E">
      <w:pPr>
        <w:autoSpaceDE w:val="0"/>
        <w:autoSpaceDN w:val="0"/>
        <w:adjustRightInd w:val="0"/>
        <w:ind w:firstLine="709"/>
        <w:jc w:val="both"/>
        <w:rPr>
          <w:sz w:val="28"/>
          <w:szCs w:val="28"/>
        </w:rPr>
      </w:pPr>
      <w:r w:rsidRPr="00117D8E">
        <w:rPr>
          <w:noProof/>
          <w:position w:val="-12"/>
          <w:sz w:val="28"/>
          <w:szCs w:val="28"/>
        </w:rPr>
        <w:drawing>
          <wp:inline distT="0" distB="0" distL="0" distR="0" wp14:anchorId="5977441D" wp14:editId="4F7CE639">
            <wp:extent cx="449580" cy="312420"/>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 cy="312420"/>
                    </a:xfrm>
                    <a:prstGeom prst="rect">
                      <a:avLst/>
                    </a:prstGeom>
                    <a:noFill/>
                    <a:ln>
                      <a:noFill/>
                    </a:ln>
                  </pic:spPr>
                </pic:pic>
              </a:graphicData>
            </a:graphic>
          </wp:inline>
        </w:drawing>
      </w:r>
      <w:r w:rsidRPr="00117D8E">
        <w:rPr>
          <w:sz w:val="28"/>
          <w:szCs w:val="28"/>
        </w:rPr>
        <w:t xml:space="preserve"> - экономия от снижения потребления энергетических ресурсов, холодной воды и теплоносителя, определенная в соответствии с </w:t>
      </w:r>
      <w:hyperlink r:id="rId22" w:history="1">
        <w:r w:rsidRPr="00117D8E">
          <w:rPr>
            <w:color w:val="0000FF"/>
            <w:sz w:val="28"/>
            <w:szCs w:val="28"/>
          </w:rPr>
          <w:t>пунктом 31</w:t>
        </w:r>
      </w:hyperlink>
      <w:r w:rsidRPr="00117D8E">
        <w:rPr>
          <w:sz w:val="28"/>
          <w:szCs w:val="28"/>
        </w:rPr>
        <w:t xml:space="preserve"> </w:t>
      </w:r>
      <w:r w:rsidRPr="00117D8E">
        <w:rPr>
          <w:sz w:val="28"/>
          <w:szCs w:val="28"/>
        </w:rPr>
        <w:lastRenderedPageBreak/>
        <w:t>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0ABD4921" w14:textId="77777777" w:rsidR="00117D8E" w:rsidRPr="00117D8E" w:rsidRDefault="00117D8E" w:rsidP="00117D8E">
      <w:pPr>
        <w:ind w:firstLine="708"/>
        <w:jc w:val="both"/>
        <w:rPr>
          <w:snapToGrid w:val="0"/>
          <w:sz w:val="28"/>
          <w:szCs w:val="28"/>
        </w:rPr>
      </w:pPr>
    </w:p>
    <w:p w14:paraId="1AAB31F6" w14:textId="77777777" w:rsidR="00117D8E" w:rsidRPr="00117D8E" w:rsidRDefault="00117D8E" w:rsidP="00117D8E">
      <w:pPr>
        <w:ind w:firstLine="708"/>
        <w:jc w:val="both"/>
        <w:rPr>
          <w:snapToGrid w:val="0"/>
          <w:sz w:val="28"/>
          <w:szCs w:val="28"/>
        </w:rPr>
      </w:pPr>
      <w:r w:rsidRPr="00117D8E">
        <w:rPr>
          <w:snapToGrid w:val="0"/>
          <w:sz w:val="28"/>
          <w:szCs w:val="28"/>
        </w:rPr>
        <w:t xml:space="preserve">Для формирования фактической сметы расходов предприятия за 2022 год экспертами использовалась информация, представленная предприятием в формате </w:t>
      </w:r>
      <w:r w:rsidRPr="00117D8E">
        <w:rPr>
          <w:sz w:val="28"/>
          <w:szCs w:val="28"/>
        </w:rPr>
        <w:t>шаблона ЕИАС DOCS.FORM.6.42.</w:t>
      </w:r>
    </w:p>
    <w:p w14:paraId="34A85BF9" w14:textId="77777777" w:rsidR="00117D8E" w:rsidRPr="00117D8E" w:rsidRDefault="00117D8E" w:rsidP="00117D8E">
      <w:pPr>
        <w:ind w:firstLine="708"/>
        <w:jc w:val="both"/>
        <w:rPr>
          <w:snapToGrid w:val="0"/>
          <w:sz w:val="28"/>
          <w:szCs w:val="28"/>
        </w:rPr>
      </w:pPr>
      <w:r w:rsidRPr="00117D8E">
        <w:rPr>
          <w:snapToGrid w:val="0"/>
          <w:sz w:val="28"/>
          <w:szCs w:val="28"/>
        </w:rPr>
        <w:t xml:space="preserve">Экспертами также использовалась информация по факту 2023 года, полученная через систему ЕИАС и заверенная электронно-цифровой подписью руководителя в формате шаблона </w:t>
      </w:r>
      <w:r w:rsidRPr="00117D8E">
        <w:rPr>
          <w:snapToGrid w:val="0"/>
        </w:rPr>
        <w:t>BALANCE.CALC.TARIFF.WARM.2023.FACT,</w:t>
      </w:r>
      <w:r w:rsidRPr="00117D8E">
        <w:rPr>
          <w:snapToGrid w:val="0"/>
          <w:sz w:val="28"/>
          <w:szCs w:val="28"/>
        </w:rPr>
        <w:t xml:space="preserve"> который в соответствии с постановлением РЭК КО № 297 от 30.10.2018, является официальной отчётностью.</w:t>
      </w:r>
    </w:p>
    <w:p w14:paraId="39DD1C60" w14:textId="77777777" w:rsidR="00117D8E" w:rsidRPr="00117D8E" w:rsidRDefault="00117D8E" w:rsidP="00117D8E">
      <w:pPr>
        <w:ind w:firstLine="708"/>
        <w:jc w:val="both"/>
        <w:rPr>
          <w:snapToGrid w:val="0"/>
          <w:sz w:val="28"/>
          <w:szCs w:val="28"/>
        </w:rPr>
      </w:pPr>
      <w:r w:rsidRPr="00117D8E">
        <w:rPr>
          <w:snapToGrid w:val="0"/>
          <w:sz w:val="28"/>
          <w:szCs w:val="28"/>
        </w:rPr>
        <w:t>Для сопоставимости статей расходов экспертами фактическая смета расходов за 2023 год (для определения ∆Рез</w:t>
      </w:r>
      <w:r w:rsidRPr="00117D8E">
        <w:rPr>
          <w:snapToGrid w:val="0"/>
          <w:sz w:val="20"/>
          <w:szCs w:val="20"/>
        </w:rPr>
        <w:t>2023</w:t>
      </w:r>
      <w:r w:rsidRPr="00117D8E">
        <w:rPr>
          <w:snapToGrid w:val="0"/>
          <w:sz w:val="28"/>
          <w:szCs w:val="28"/>
        </w:rPr>
        <w:t>) выполнена в той же последовательности, как и при методе индексации.</w:t>
      </w:r>
    </w:p>
    <w:p w14:paraId="72965C33" w14:textId="77777777" w:rsidR="00117D8E" w:rsidRPr="00117D8E" w:rsidRDefault="00117D8E" w:rsidP="00117D8E">
      <w:pPr>
        <w:ind w:right="142" w:firstLine="708"/>
        <w:jc w:val="both"/>
        <w:rPr>
          <w:sz w:val="29"/>
          <w:szCs w:val="29"/>
        </w:rPr>
      </w:pPr>
      <w:r w:rsidRPr="00117D8E">
        <w:rPr>
          <w:sz w:val="29"/>
          <w:szCs w:val="29"/>
        </w:rPr>
        <w:t>Фактическая необходимая валовая выручка на реализацию тепловой энергии, на основании документально подтвержденных, имевших место фактических расходов с учетом нормативных показателей, рассчитана экспертами по группам статей.</w:t>
      </w:r>
    </w:p>
    <w:p w14:paraId="0D5BFBC1" w14:textId="77777777" w:rsidR="00117D8E" w:rsidRPr="00117D8E" w:rsidRDefault="00117D8E" w:rsidP="00117D8E">
      <w:pPr>
        <w:ind w:right="142" w:firstLine="708"/>
        <w:jc w:val="both"/>
        <w:rPr>
          <w:sz w:val="29"/>
          <w:szCs w:val="29"/>
        </w:rPr>
      </w:pPr>
      <w:r w:rsidRPr="00117D8E">
        <w:rPr>
          <w:sz w:val="29"/>
          <w:szCs w:val="29"/>
        </w:rPr>
        <w:t>Эксперты отмечают, что для ООО «Теплосети» впервые тарифы на 2023 год на тепловую энергию установлены 10.10.2023.</w:t>
      </w:r>
    </w:p>
    <w:p w14:paraId="1CD5CBE5" w14:textId="77777777" w:rsidR="00117D8E" w:rsidRPr="00117D8E" w:rsidRDefault="00117D8E" w:rsidP="00117D8E">
      <w:pPr>
        <w:ind w:firstLine="709"/>
        <w:jc w:val="both"/>
        <w:rPr>
          <w:sz w:val="29"/>
          <w:szCs w:val="29"/>
        </w:rPr>
      </w:pPr>
      <w:r w:rsidRPr="00117D8E">
        <w:rPr>
          <w:sz w:val="29"/>
          <w:szCs w:val="29"/>
        </w:rPr>
        <w:t>1. Нормативная выработка составила 1 968,67 Гкал, исходя из полезного отпуска тепловой энергии на потребительский рынок 1 680,25 Гкал, нормативных потерь в сетях (утверждено на нулевом уровне), производственных нужд предприятия в размере 240,46 Гкал и собственных нужд котельных (2,44 %) (приложение 3 и 4 заключения).</w:t>
      </w:r>
    </w:p>
    <w:p w14:paraId="50FBCD2F" w14:textId="77777777" w:rsidR="00117D8E" w:rsidRPr="00117D8E" w:rsidRDefault="00117D8E" w:rsidP="00117D8E">
      <w:pPr>
        <w:ind w:firstLine="708"/>
        <w:jc w:val="both"/>
        <w:rPr>
          <w:snapToGrid w:val="0"/>
          <w:sz w:val="28"/>
          <w:szCs w:val="28"/>
        </w:rPr>
      </w:pPr>
      <w:r w:rsidRPr="00117D8E">
        <w:rPr>
          <w:snapToGrid w:val="0"/>
          <w:sz w:val="28"/>
          <w:szCs w:val="28"/>
        </w:rPr>
        <w:t xml:space="preserve">Экспертами использовалась информация по факту 2023 года, полученная через систему ЕИАС и заверенная электронно-цифровой подписью руководителя в формате шаблона </w:t>
      </w:r>
      <w:r w:rsidRPr="00117D8E">
        <w:rPr>
          <w:snapToGrid w:val="0"/>
        </w:rPr>
        <w:t>BALANCE.CALC.TARIFF.WARM.2023.FACT,</w:t>
      </w:r>
      <w:r w:rsidRPr="00117D8E">
        <w:rPr>
          <w:snapToGrid w:val="0"/>
          <w:sz w:val="28"/>
          <w:szCs w:val="28"/>
        </w:rPr>
        <w:t xml:space="preserve"> который в соответствии с постановлением РЭК КО № 297 от 30.10.2018, является официальной отчётностью., а также документы подтверждающие фактические расходы за 2023 год, представленные в формате </w:t>
      </w:r>
      <w:r w:rsidRPr="00117D8E">
        <w:rPr>
          <w:sz w:val="28"/>
          <w:szCs w:val="28"/>
        </w:rPr>
        <w:t>шаблона ЕИАС DOCS.FORM.6.42. Предприятия которые создаются в середине года технически не имеют возможности заполнять форму 46-ТЭ, так как она требует заполнения с начала года помесячно.</w:t>
      </w:r>
    </w:p>
    <w:p w14:paraId="66FB585E" w14:textId="77777777" w:rsidR="00117D8E" w:rsidRPr="00117D8E" w:rsidRDefault="00117D8E" w:rsidP="00117D8E">
      <w:pPr>
        <w:ind w:right="142" w:firstLine="709"/>
        <w:jc w:val="both"/>
        <w:rPr>
          <w:snapToGrid w:val="0"/>
          <w:sz w:val="29"/>
          <w:szCs w:val="29"/>
        </w:rPr>
      </w:pPr>
      <w:r w:rsidRPr="00117D8E">
        <w:rPr>
          <w:sz w:val="29"/>
          <w:szCs w:val="29"/>
        </w:rPr>
        <w:t xml:space="preserve">2. </w:t>
      </w:r>
      <w:r w:rsidRPr="00117D8E">
        <w:rPr>
          <w:snapToGrid w:val="0"/>
          <w:sz w:val="29"/>
          <w:szCs w:val="29"/>
        </w:rPr>
        <w:t>Операционные расходы.</w:t>
      </w:r>
    </w:p>
    <w:p w14:paraId="5379F540" w14:textId="77777777" w:rsidR="00117D8E" w:rsidRPr="00117D8E" w:rsidRDefault="00117D8E" w:rsidP="00117D8E">
      <w:pPr>
        <w:ind w:firstLine="708"/>
        <w:jc w:val="both"/>
        <w:rPr>
          <w:snapToGrid w:val="0"/>
          <w:sz w:val="28"/>
          <w:szCs w:val="28"/>
        </w:rPr>
      </w:pPr>
      <w:r w:rsidRPr="00117D8E">
        <w:rPr>
          <w:snapToGrid w:val="0"/>
          <w:sz w:val="28"/>
          <w:szCs w:val="28"/>
        </w:rPr>
        <w:t xml:space="preserve">Экспертами использовалась информация по факту 2023 года, полученная через систему ЕИАС и заверенная электронно-цифровой подписью руководителя в формате шаблона </w:t>
      </w:r>
      <w:r w:rsidRPr="00117D8E">
        <w:rPr>
          <w:snapToGrid w:val="0"/>
        </w:rPr>
        <w:t>BALANCE.CALC.TARIFF.WARM.2023.FACT,</w:t>
      </w:r>
      <w:r w:rsidRPr="00117D8E">
        <w:rPr>
          <w:snapToGrid w:val="0"/>
          <w:sz w:val="28"/>
          <w:szCs w:val="28"/>
        </w:rPr>
        <w:t xml:space="preserve"> который в соответствии с постановлением РЭК КО № 297 от 30.10.2018, является официальной отчётностью., а также документы подтверждающие фактические расходы за 2023 год, представленные в формате </w:t>
      </w:r>
      <w:r w:rsidRPr="00117D8E">
        <w:rPr>
          <w:sz w:val="28"/>
          <w:szCs w:val="28"/>
        </w:rPr>
        <w:t>шаблона ЕИАС DOCS.FORM.6.42.</w:t>
      </w:r>
    </w:p>
    <w:p w14:paraId="08C26FB2" w14:textId="77777777" w:rsidR="00117D8E" w:rsidRPr="00117D8E" w:rsidRDefault="00117D8E" w:rsidP="00117D8E">
      <w:pPr>
        <w:widowControl w:val="0"/>
        <w:autoSpaceDE w:val="0"/>
        <w:autoSpaceDN w:val="0"/>
        <w:ind w:firstLine="708"/>
        <w:jc w:val="both"/>
        <w:rPr>
          <w:sz w:val="28"/>
          <w:szCs w:val="28"/>
        </w:rPr>
      </w:pPr>
      <w:r w:rsidRPr="00117D8E">
        <w:rPr>
          <w:sz w:val="28"/>
          <w:szCs w:val="28"/>
        </w:rPr>
        <w:lastRenderedPageBreak/>
        <w:t>Эксперты отмечают, что фактические операционные расходы (ОР)                              ООО «Теплосети» за 2023 год сложились исходя из 82 дней работы предприятия в 2023 году с 11.10.2023, а плановая НВВ на 2023 год, в том числе и операционные расходы определены из расчета на год. В связи с данным обстоятельством эксперты считают целесообразным привести плановые операционные расходы к фактическому времени работы предприятия (ОР / 365 х 82 дня).</w:t>
      </w:r>
    </w:p>
    <w:p w14:paraId="2643B22B" w14:textId="77777777" w:rsidR="00117D8E" w:rsidRPr="00117D8E" w:rsidRDefault="00117D8E" w:rsidP="00117D8E">
      <w:pPr>
        <w:widowControl w:val="0"/>
        <w:autoSpaceDE w:val="0"/>
        <w:autoSpaceDN w:val="0"/>
        <w:ind w:firstLine="708"/>
        <w:jc w:val="both"/>
        <w:rPr>
          <w:sz w:val="28"/>
          <w:szCs w:val="28"/>
        </w:rPr>
      </w:pPr>
      <w:r w:rsidRPr="00117D8E">
        <w:rPr>
          <w:sz w:val="28"/>
          <w:szCs w:val="28"/>
        </w:rPr>
        <w:t>Фактические операционные расходы за 2023 год по ООО «Теплосети» отражены в таблице 9 и приложении 4 заключения.</w:t>
      </w:r>
    </w:p>
    <w:p w14:paraId="0E16DF6F" w14:textId="77777777" w:rsidR="00117D8E" w:rsidRPr="00117D8E" w:rsidRDefault="00117D8E" w:rsidP="00117D8E">
      <w:pPr>
        <w:ind w:left="284" w:firstLine="709"/>
        <w:jc w:val="right"/>
        <w:rPr>
          <w:sz w:val="28"/>
          <w:szCs w:val="28"/>
        </w:rPr>
      </w:pPr>
      <w:r w:rsidRPr="00117D8E">
        <w:rPr>
          <w:sz w:val="28"/>
          <w:szCs w:val="28"/>
        </w:rPr>
        <w:t>Таблица 9</w:t>
      </w:r>
    </w:p>
    <w:p w14:paraId="1E866790" w14:textId="77777777" w:rsidR="00117D8E" w:rsidRPr="00117D8E" w:rsidRDefault="00117D8E" w:rsidP="00117D8E">
      <w:pPr>
        <w:jc w:val="center"/>
        <w:rPr>
          <w:sz w:val="28"/>
          <w:szCs w:val="28"/>
        </w:rPr>
      </w:pPr>
      <w:r w:rsidRPr="00117D8E">
        <w:rPr>
          <w:sz w:val="28"/>
          <w:szCs w:val="28"/>
        </w:rPr>
        <w:t>Фактические операционные расходы за 2023 год по ООО «Теплосети»</w:t>
      </w:r>
    </w:p>
    <w:tbl>
      <w:tblPr>
        <w:tblStyle w:val="1750"/>
        <w:tblpPr w:leftFromText="180" w:rightFromText="180" w:vertAnchor="text" w:tblpY="1"/>
        <w:tblOverlap w:val="never"/>
        <w:tblW w:w="9694" w:type="dxa"/>
        <w:tblLayout w:type="fixed"/>
        <w:tblLook w:val="04A0" w:firstRow="1" w:lastRow="0" w:firstColumn="1" w:lastColumn="0" w:noHBand="0" w:noVBand="1"/>
      </w:tblPr>
      <w:tblGrid>
        <w:gridCol w:w="563"/>
        <w:gridCol w:w="3025"/>
        <w:gridCol w:w="799"/>
        <w:gridCol w:w="1137"/>
        <w:gridCol w:w="1889"/>
        <w:gridCol w:w="1087"/>
        <w:gridCol w:w="1177"/>
        <w:gridCol w:w="17"/>
      </w:tblGrid>
      <w:tr w:rsidR="00117D8E" w:rsidRPr="00117D8E" w14:paraId="057112A3" w14:textId="77777777" w:rsidTr="00447CD5">
        <w:trPr>
          <w:gridAfter w:val="1"/>
          <w:wAfter w:w="17" w:type="dxa"/>
          <w:trHeight w:val="2436"/>
        </w:trPr>
        <w:tc>
          <w:tcPr>
            <w:tcW w:w="563" w:type="dxa"/>
            <w:vAlign w:val="center"/>
            <w:hideMark/>
          </w:tcPr>
          <w:p w14:paraId="253FC8AB" w14:textId="77777777" w:rsidR="00117D8E" w:rsidRPr="00117D8E" w:rsidRDefault="00117D8E" w:rsidP="00117D8E">
            <w:pPr>
              <w:rPr>
                <w:sz w:val="20"/>
                <w:szCs w:val="20"/>
              </w:rPr>
            </w:pPr>
            <w:r w:rsidRPr="00117D8E">
              <w:rPr>
                <w:sz w:val="20"/>
                <w:szCs w:val="20"/>
              </w:rPr>
              <w:t>№ п/п</w:t>
            </w:r>
          </w:p>
        </w:tc>
        <w:tc>
          <w:tcPr>
            <w:tcW w:w="3025" w:type="dxa"/>
            <w:noWrap/>
            <w:vAlign w:val="center"/>
            <w:hideMark/>
          </w:tcPr>
          <w:p w14:paraId="1B021B4B" w14:textId="77777777" w:rsidR="00117D8E" w:rsidRPr="00117D8E" w:rsidRDefault="00117D8E" w:rsidP="00117D8E">
            <w:pPr>
              <w:jc w:val="center"/>
              <w:rPr>
                <w:sz w:val="20"/>
                <w:szCs w:val="20"/>
              </w:rPr>
            </w:pPr>
            <w:r w:rsidRPr="00117D8E">
              <w:rPr>
                <w:sz w:val="20"/>
                <w:szCs w:val="20"/>
              </w:rPr>
              <w:t>Показатели</w:t>
            </w:r>
          </w:p>
        </w:tc>
        <w:tc>
          <w:tcPr>
            <w:tcW w:w="799" w:type="dxa"/>
            <w:noWrap/>
            <w:vAlign w:val="center"/>
            <w:hideMark/>
          </w:tcPr>
          <w:p w14:paraId="3ADDD78D" w14:textId="77777777" w:rsidR="00117D8E" w:rsidRPr="00117D8E" w:rsidRDefault="00117D8E" w:rsidP="00117D8E">
            <w:pPr>
              <w:jc w:val="center"/>
              <w:rPr>
                <w:sz w:val="20"/>
                <w:szCs w:val="20"/>
              </w:rPr>
            </w:pPr>
            <w:proofErr w:type="spellStart"/>
            <w:r w:rsidRPr="00117D8E">
              <w:rPr>
                <w:sz w:val="20"/>
                <w:szCs w:val="20"/>
              </w:rPr>
              <w:t>Ед.изм</w:t>
            </w:r>
            <w:proofErr w:type="spellEnd"/>
            <w:r w:rsidRPr="00117D8E">
              <w:rPr>
                <w:sz w:val="20"/>
                <w:szCs w:val="20"/>
              </w:rPr>
              <w:t>.</w:t>
            </w:r>
          </w:p>
        </w:tc>
        <w:tc>
          <w:tcPr>
            <w:tcW w:w="1137" w:type="dxa"/>
            <w:vAlign w:val="center"/>
            <w:hideMark/>
          </w:tcPr>
          <w:p w14:paraId="6BA304C0" w14:textId="77777777" w:rsidR="00117D8E" w:rsidRPr="00117D8E" w:rsidRDefault="00117D8E" w:rsidP="00117D8E">
            <w:pPr>
              <w:jc w:val="center"/>
              <w:rPr>
                <w:sz w:val="20"/>
                <w:szCs w:val="20"/>
              </w:rPr>
            </w:pPr>
            <w:r w:rsidRPr="00117D8E">
              <w:rPr>
                <w:sz w:val="20"/>
                <w:szCs w:val="20"/>
              </w:rPr>
              <w:t>План утвержденный на 2023 год (в расчете на год)</w:t>
            </w:r>
          </w:p>
          <w:p w14:paraId="67FA335B" w14:textId="77777777" w:rsidR="00117D8E" w:rsidRPr="00117D8E" w:rsidRDefault="00117D8E" w:rsidP="00117D8E">
            <w:pPr>
              <w:jc w:val="center"/>
              <w:rPr>
                <w:sz w:val="20"/>
                <w:szCs w:val="20"/>
              </w:rPr>
            </w:pPr>
            <w:r w:rsidRPr="00117D8E">
              <w:rPr>
                <w:sz w:val="20"/>
                <w:szCs w:val="20"/>
              </w:rPr>
              <w:t>метод ЭОР</w:t>
            </w:r>
          </w:p>
        </w:tc>
        <w:tc>
          <w:tcPr>
            <w:tcW w:w="1889" w:type="dxa"/>
            <w:vAlign w:val="center"/>
          </w:tcPr>
          <w:p w14:paraId="049122C6" w14:textId="77777777" w:rsidR="00117D8E" w:rsidRPr="00117D8E" w:rsidRDefault="00117D8E" w:rsidP="00117D8E">
            <w:pPr>
              <w:jc w:val="center"/>
              <w:rPr>
                <w:sz w:val="20"/>
                <w:szCs w:val="20"/>
              </w:rPr>
            </w:pPr>
            <w:r w:rsidRPr="00117D8E">
              <w:rPr>
                <w:sz w:val="20"/>
                <w:szCs w:val="20"/>
              </w:rPr>
              <w:t xml:space="preserve">Приведенный план по оценке экспертов за 2023 год (пересчет от плана 2023 года на 82 дня), столбец 4 / 365 </w:t>
            </w:r>
            <w:proofErr w:type="spellStart"/>
            <w:r w:rsidRPr="00117D8E">
              <w:rPr>
                <w:sz w:val="20"/>
                <w:szCs w:val="20"/>
              </w:rPr>
              <w:t>дн</w:t>
            </w:r>
            <w:proofErr w:type="spellEnd"/>
            <w:r w:rsidRPr="00117D8E">
              <w:rPr>
                <w:sz w:val="20"/>
                <w:szCs w:val="20"/>
              </w:rPr>
              <w:t xml:space="preserve">. х 82 </w:t>
            </w:r>
            <w:proofErr w:type="spellStart"/>
            <w:r w:rsidRPr="00117D8E">
              <w:rPr>
                <w:sz w:val="20"/>
                <w:szCs w:val="20"/>
              </w:rPr>
              <w:t>дн</w:t>
            </w:r>
            <w:proofErr w:type="spellEnd"/>
            <w:r w:rsidRPr="00117D8E">
              <w:rPr>
                <w:sz w:val="20"/>
                <w:szCs w:val="20"/>
              </w:rPr>
              <w:t>.</w:t>
            </w:r>
          </w:p>
        </w:tc>
        <w:tc>
          <w:tcPr>
            <w:tcW w:w="1087" w:type="dxa"/>
            <w:vAlign w:val="center"/>
            <w:hideMark/>
          </w:tcPr>
          <w:p w14:paraId="4EEFAAF2" w14:textId="77777777" w:rsidR="00117D8E" w:rsidRPr="00117D8E" w:rsidRDefault="00117D8E" w:rsidP="00117D8E">
            <w:pPr>
              <w:jc w:val="center"/>
              <w:rPr>
                <w:bCs/>
                <w:sz w:val="20"/>
                <w:szCs w:val="20"/>
              </w:rPr>
            </w:pPr>
            <w:r w:rsidRPr="00117D8E">
              <w:rPr>
                <w:bCs/>
                <w:sz w:val="20"/>
                <w:szCs w:val="20"/>
              </w:rPr>
              <w:t>Факт предприятия (с 11.10-31.12.2023 года)</w:t>
            </w:r>
          </w:p>
        </w:tc>
        <w:tc>
          <w:tcPr>
            <w:tcW w:w="1177" w:type="dxa"/>
            <w:vAlign w:val="center"/>
            <w:hideMark/>
          </w:tcPr>
          <w:p w14:paraId="5B7DD569" w14:textId="77777777" w:rsidR="00117D8E" w:rsidRPr="00117D8E" w:rsidRDefault="00117D8E" w:rsidP="00117D8E">
            <w:pPr>
              <w:jc w:val="center"/>
              <w:rPr>
                <w:sz w:val="20"/>
                <w:szCs w:val="20"/>
              </w:rPr>
            </w:pPr>
            <w:r w:rsidRPr="00117D8E">
              <w:rPr>
                <w:sz w:val="20"/>
                <w:szCs w:val="20"/>
              </w:rPr>
              <w:t xml:space="preserve">∆Рез </w:t>
            </w:r>
            <w:r w:rsidRPr="00117D8E">
              <w:rPr>
                <w:sz w:val="16"/>
                <w:szCs w:val="16"/>
              </w:rPr>
              <w:t>2023</w:t>
            </w:r>
            <w:r w:rsidRPr="00117D8E">
              <w:rPr>
                <w:sz w:val="20"/>
                <w:szCs w:val="20"/>
              </w:rPr>
              <w:t>, +/-, 5-6</w:t>
            </w:r>
          </w:p>
        </w:tc>
      </w:tr>
      <w:tr w:rsidR="00117D8E" w:rsidRPr="00117D8E" w14:paraId="29FDF44F" w14:textId="77777777" w:rsidTr="00447CD5">
        <w:trPr>
          <w:gridAfter w:val="1"/>
          <w:wAfter w:w="17" w:type="dxa"/>
          <w:trHeight w:val="311"/>
        </w:trPr>
        <w:tc>
          <w:tcPr>
            <w:tcW w:w="563" w:type="dxa"/>
            <w:hideMark/>
          </w:tcPr>
          <w:p w14:paraId="5DE4A37F" w14:textId="77777777" w:rsidR="00117D8E" w:rsidRPr="00117D8E" w:rsidRDefault="00117D8E" w:rsidP="00117D8E">
            <w:pPr>
              <w:jc w:val="center"/>
              <w:rPr>
                <w:sz w:val="20"/>
                <w:szCs w:val="20"/>
              </w:rPr>
            </w:pPr>
            <w:r w:rsidRPr="00117D8E">
              <w:rPr>
                <w:sz w:val="20"/>
                <w:szCs w:val="20"/>
              </w:rPr>
              <w:t>1</w:t>
            </w:r>
          </w:p>
        </w:tc>
        <w:tc>
          <w:tcPr>
            <w:tcW w:w="3025" w:type="dxa"/>
            <w:noWrap/>
            <w:hideMark/>
          </w:tcPr>
          <w:p w14:paraId="27612664" w14:textId="77777777" w:rsidR="00117D8E" w:rsidRPr="00117D8E" w:rsidRDefault="00117D8E" w:rsidP="00117D8E">
            <w:pPr>
              <w:jc w:val="center"/>
              <w:rPr>
                <w:sz w:val="20"/>
                <w:szCs w:val="20"/>
              </w:rPr>
            </w:pPr>
            <w:r w:rsidRPr="00117D8E">
              <w:rPr>
                <w:sz w:val="20"/>
                <w:szCs w:val="20"/>
              </w:rPr>
              <w:t>2</w:t>
            </w:r>
          </w:p>
        </w:tc>
        <w:tc>
          <w:tcPr>
            <w:tcW w:w="799" w:type="dxa"/>
            <w:noWrap/>
            <w:hideMark/>
          </w:tcPr>
          <w:p w14:paraId="550A8958" w14:textId="77777777" w:rsidR="00117D8E" w:rsidRPr="00117D8E" w:rsidRDefault="00117D8E" w:rsidP="00117D8E">
            <w:pPr>
              <w:jc w:val="center"/>
              <w:rPr>
                <w:sz w:val="20"/>
                <w:szCs w:val="20"/>
              </w:rPr>
            </w:pPr>
            <w:r w:rsidRPr="00117D8E">
              <w:rPr>
                <w:sz w:val="20"/>
                <w:szCs w:val="20"/>
              </w:rPr>
              <w:t>3</w:t>
            </w:r>
          </w:p>
        </w:tc>
        <w:tc>
          <w:tcPr>
            <w:tcW w:w="1137" w:type="dxa"/>
            <w:noWrap/>
            <w:hideMark/>
          </w:tcPr>
          <w:p w14:paraId="1043C598" w14:textId="77777777" w:rsidR="00117D8E" w:rsidRPr="00117D8E" w:rsidRDefault="00117D8E" w:rsidP="00117D8E">
            <w:pPr>
              <w:jc w:val="center"/>
              <w:rPr>
                <w:sz w:val="20"/>
                <w:szCs w:val="20"/>
              </w:rPr>
            </w:pPr>
            <w:r w:rsidRPr="00117D8E">
              <w:rPr>
                <w:sz w:val="20"/>
                <w:szCs w:val="20"/>
              </w:rPr>
              <w:t>4</w:t>
            </w:r>
          </w:p>
        </w:tc>
        <w:tc>
          <w:tcPr>
            <w:tcW w:w="1889" w:type="dxa"/>
          </w:tcPr>
          <w:p w14:paraId="13001CC8" w14:textId="77777777" w:rsidR="00117D8E" w:rsidRPr="00117D8E" w:rsidRDefault="00117D8E" w:rsidP="00117D8E">
            <w:pPr>
              <w:jc w:val="center"/>
              <w:rPr>
                <w:sz w:val="20"/>
                <w:szCs w:val="20"/>
              </w:rPr>
            </w:pPr>
            <w:r w:rsidRPr="00117D8E">
              <w:rPr>
                <w:sz w:val="20"/>
                <w:szCs w:val="20"/>
              </w:rPr>
              <w:t>5</w:t>
            </w:r>
          </w:p>
        </w:tc>
        <w:tc>
          <w:tcPr>
            <w:tcW w:w="1087" w:type="dxa"/>
            <w:noWrap/>
            <w:hideMark/>
          </w:tcPr>
          <w:p w14:paraId="065CDFDA" w14:textId="77777777" w:rsidR="00117D8E" w:rsidRPr="00117D8E" w:rsidRDefault="00117D8E" w:rsidP="00117D8E">
            <w:pPr>
              <w:jc w:val="center"/>
              <w:rPr>
                <w:sz w:val="20"/>
                <w:szCs w:val="20"/>
              </w:rPr>
            </w:pPr>
            <w:r w:rsidRPr="00117D8E">
              <w:rPr>
                <w:sz w:val="20"/>
                <w:szCs w:val="20"/>
              </w:rPr>
              <w:t>6</w:t>
            </w:r>
          </w:p>
        </w:tc>
        <w:tc>
          <w:tcPr>
            <w:tcW w:w="1177" w:type="dxa"/>
            <w:noWrap/>
            <w:hideMark/>
          </w:tcPr>
          <w:p w14:paraId="340474B4" w14:textId="77777777" w:rsidR="00117D8E" w:rsidRPr="00117D8E" w:rsidRDefault="00117D8E" w:rsidP="00117D8E">
            <w:pPr>
              <w:jc w:val="center"/>
              <w:rPr>
                <w:sz w:val="20"/>
                <w:szCs w:val="20"/>
              </w:rPr>
            </w:pPr>
            <w:r w:rsidRPr="00117D8E">
              <w:rPr>
                <w:sz w:val="20"/>
                <w:szCs w:val="20"/>
              </w:rPr>
              <w:t>7</w:t>
            </w:r>
          </w:p>
        </w:tc>
      </w:tr>
      <w:tr w:rsidR="00117D8E" w:rsidRPr="00117D8E" w14:paraId="1D0D1777" w14:textId="77777777" w:rsidTr="00447CD5">
        <w:trPr>
          <w:trHeight w:val="202"/>
        </w:trPr>
        <w:tc>
          <w:tcPr>
            <w:tcW w:w="9694" w:type="dxa"/>
            <w:gridSpan w:val="8"/>
          </w:tcPr>
          <w:p w14:paraId="0E924927" w14:textId="77777777" w:rsidR="00117D8E" w:rsidRPr="00117D8E" w:rsidRDefault="00117D8E" w:rsidP="00117D8E">
            <w:pPr>
              <w:jc w:val="center"/>
              <w:rPr>
                <w:bCs/>
                <w:sz w:val="20"/>
                <w:szCs w:val="20"/>
              </w:rPr>
            </w:pPr>
            <w:r w:rsidRPr="00117D8E">
              <w:rPr>
                <w:bCs/>
                <w:sz w:val="20"/>
                <w:szCs w:val="20"/>
              </w:rPr>
              <w:t>Определение операционных (подконтрольных) расходов (приложение 5.1 Методических указаний)</w:t>
            </w:r>
          </w:p>
        </w:tc>
      </w:tr>
      <w:tr w:rsidR="00117D8E" w:rsidRPr="00117D8E" w14:paraId="26B023CD" w14:textId="77777777" w:rsidTr="00447CD5">
        <w:trPr>
          <w:gridAfter w:val="1"/>
          <w:wAfter w:w="17" w:type="dxa"/>
          <w:trHeight w:val="298"/>
        </w:trPr>
        <w:tc>
          <w:tcPr>
            <w:tcW w:w="563" w:type="dxa"/>
            <w:hideMark/>
          </w:tcPr>
          <w:p w14:paraId="1A49EFD9" w14:textId="77777777" w:rsidR="00117D8E" w:rsidRPr="00117D8E" w:rsidRDefault="00117D8E" w:rsidP="00117D8E">
            <w:pPr>
              <w:jc w:val="center"/>
              <w:rPr>
                <w:sz w:val="20"/>
                <w:szCs w:val="20"/>
              </w:rPr>
            </w:pPr>
            <w:r w:rsidRPr="00117D8E">
              <w:rPr>
                <w:sz w:val="20"/>
                <w:szCs w:val="20"/>
              </w:rPr>
              <w:t>1</w:t>
            </w:r>
          </w:p>
        </w:tc>
        <w:tc>
          <w:tcPr>
            <w:tcW w:w="3025" w:type="dxa"/>
            <w:noWrap/>
            <w:hideMark/>
          </w:tcPr>
          <w:p w14:paraId="2183137A" w14:textId="77777777" w:rsidR="00117D8E" w:rsidRPr="00117D8E" w:rsidRDefault="00117D8E" w:rsidP="00117D8E">
            <w:pPr>
              <w:rPr>
                <w:bCs/>
                <w:sz w:val="20"/>
                <w:szCs w:val="20"/>
              </w:rPr>
            </w:pPr>
            <w:r w:rsidRPr="00117D8E">
              <w:rPr>
                <w:bCs/>
                <w:sz w:val="20"/>
                <w:szCs w:val="20"/>
              </w:rPr>
              <w:t xml:space="preserve">Расходы на сырьё и материалы </w:t>
            </w:r>
          </w:p>
        </w:tc>
        <w:tc>
          <w:tcPr>
            <w:tcW w:w="799" w:type="dxa"/>
            <w:noWrap/>
            <w:hideMark/>
          </w:tcPr>
          <w:p w14:paraId="3C8EF946" w14:textId="77777777" w:rsidR="00117D8E" w:rsidRPr="00117D8E" w:rsidRDefault="00117D8E" w:rsidP="00117D8E">
            <w:pPr>
              <w:jc w:val="center"/>
              <w:rPr>
                <w:sz w:val="20"/>
                <w:szCs w:val="20"/>
              </w:rPr>
            </w:pPr>
            <w:proofErr w:type="spellStart"/>
            <w:r w:rsidRPr="00117D8E">
              <w:rPr>
                <w:sz w:val="20"/>
                <w:szCs w:val="20"/>
              </w:rPr>
              <w:t>т.р</w:t>
            </w:r>
            <w:proofErr w:type="spellEnd"/>
            <w:r w:rsidRPr="00117D8E">
              <w:rPr>
                <w:sz w:val="20"/>
                <w:szCs w:val="20"/>
              </w:rPr>
              <w:t>.</w:t>
            </w:r>
          </w:p>
        </w:tc>
        <w:tc>
          <w:tcPr>
            <w:tcW w:w="1137" w:type="dxa"/>
            <w:noWrap/>
            <w:hideMark/>
          </w:tcPr>
          <w:p w14:paraId="53FDD6FC" w14:textId="77777777" w:rsidR="00117D8E" w:rsidRPr="00117D8E" w:rsidRDefault="00117D8E" w:rsidP="00117D8E">
            <w:pPr>
              <w:jc w:val="center"/>
              <w:rPr>
                <w:bCs/>
                <w:sz w:val="20"/>
                <w:szCs w:val="20"/>
              </w:rPr>
            </w:pPr>
            <w:r w:rsidRPr="00117D8E">
              <w:rPr>
                <w:bCs/>
                <w:sz w:val="20"/>
                <w:szCs w:val="20"/>
              </w:rPr>
              <w:t>110,40</w:t>
            </w:r>
          </w:p>
        </w:tc>
        <w:tc>
          <w:tcPr>
            <w:tcW w:w="1889" w:type="dxa"/>
          </w:tcPr>
          <w:p w14:paraId="4C2D523F" w14:textId="77777777" w:rsidR="00117D8E" w:rsidRPr="00117D8E" w:rsidRDefault="00117D8E" w:rsidP="00117D8E">
            <w:pPr>
              <w:jc w:val="center"/>
              <w:rPr>
                <w:bCs/>
                <w:sz w:val="20"/>
                <w:szCs w:val="20"/>
              </w:rPr>
            </w:pPr>
            <w:r w:rsidRPr="00117D8E">
              <w:rPr>
                <w:bCs/>
                <w:sz w:val="20"/>
                <w:szCs w:val="20"/>
              </w:rPr>
              <w:t>24,80</w:t>
            </w:r>
          </w:p>
        </w:tc>
        <w:tc>
          <w:tcPr>
            <w:tcW w:w="1087" w:type="dxa"/>
            <w:noWrap/>
            <w:hideMark/>
          </w:tcPr>
          <w:p w14:paraId="01B9066B" w14:textId="77777777" w:rsidR="00117D8E" w:rsidRPr="00117D8E" w:rsidRDefault="00117D8E" w:rsidP="00117D8E">
            <w:pPr>
              <w:jc w:val="center"/>
              <w:rPr>
                <w:bCs/>
                <w:sz w:val="20"/>
                <w:szCs w:val="20"/>
              </w:rPr>
            </w:pPr>
            <w:r w:rsidRPr="00117D8E">
              <w:rPr>
                <w:bCs/>
                <w:sz w:val="20"/>
                <w:szCs w:val="20"/>
              </w:rPr>
              <w:t>7,58</w:t>
            </w:r>
          </w:p>
        </w:tc>
        <w:tc>
          <w:tcPr>
            <w:tcW w:w="1177" w:type="dxa"/>
            <w:noWrap/>
            <w:hideMark/>
          </w:tcPr>
          <w:p w14:paraId="3237EDF2" w14:textId="77777777" w:rsidR="00117D8E" w:rsidRPr="00117D8E" w:rsidRDefault="00117D8E" w:rsidP="00117D8E">
            <w:pPr>
              <w:jc w:val="center"/>
              <w:rPr>
                <w:bCs/>
                <w:sz w:val="20"/>
                <w:szCs w:val="20"/>
              </w:rPr>
            </w:pPr>
            <w:r w:rsidRPr="00117D8E">
              <w:rPr>
                <w:bCs/>
                <w:sz w:val="20"/>
                <w:szCs w:val="20"/>
              </w:rPr>
              <w:t>17,22</w:t>
            </w:r>
          </w:p>
        </w:tc>
      </w:tr>
      <w:tr w:rsidR="00117D8E" w:rsidRPr="00117D8E" w14:paraId="59B44F49" w14:textId="77777777" w:rsidTr="00447CD5">
        <w:trPr>
          <w:gridAfter w:val="1"/>
          <w:wAfter w:w="17" w:type="dxa"/>
          <w:trHeight w:val="298"/>
        </w:trPr>
        <w:tc>
          <w:tcPr>
            <w:tcW w:w="563" w:type="dxa"/>
            <w:hideMark/>
          </w:tcPr>
          <w:p w14:paraId="4E5A3382" w14:textId="77777777" w:rsidR="00117D8E" w:rsidRPr="00117D8E" w:rsidRDefault="00117D8E" w:rsidP="00117D8E">
            <w:pPr>
              <w:jc w:val="center"/>
              <w:rPr>
                <w:sz w:val="20"/>
                <w:szCs w:val="20"/>
              </w:rPr>
            </w:pPr>
            <w:r w:rsidRPr="00117D8E">
              <w:rPr>
                <w:sz w:val="20"/>
                <w:szCs w:val="20"/>
              </w:rPr>
              <w:t>2</w:t>
            </w:r>
          </w:p>
        </w:tc>
        <w:tc>
          <w:tcPr>
            <w:tcW w:w="3025" w:type="dxa"/>
            <w:noWrap/>
            <w:hideMark/>
          </w:tcPr>
          <w:p w14:paraId="7576D95D" w14:textId="77777777" w:rsidR="00117D8E" w:rsidRPr="00117D8E" w:rsidRDefault="00117D8E" w:rsidP="00117D8E">
            <w:pPr>
              <w:rPr>
                <w:bCs/>
                <w:sz w:val="20"/>
                <w:szCs w:val="20"/>
              </w:rPr>
            </w:pPr>
            <w:r w:rsidRPr="00117D8E">
              <w:rPr>
                <w:bCs/>
                <w:sz w:val="20"/>
                <w:szCs w:val="20"/>
              </w:rPr>
              <w:t>Расходы на ремонт основных средств</w:t>
            </w:r>
          </w:p>
        </w:tc>
        <w:tc>
          <w:tcPr>
            <w:tcW w:w="799" w:type="dxa"/>
            <w:noWrap/>
            <w:hideMark/>
          </w:tcPr>
          <w:p w14:paraId="6B7DCE80" w14:textId="77777777" w:rsidR="00117D8E" w:rsidRPr="00117D8E" w:rsidRDefault="00117D8E" w:rsidP="00117D8E">
            <w:pPr>
              <w:jc w:val="center"/>
              <w:rPr>
                <w:sz w:val="20"/>
                <w:szCs w:val="20"/>
              </w:rPr>
            </w:pPr>
            <w:proofErr w:type="spellStart"/>
            <w:r w:rsidRPr="00117D8E">
              <w:rPr>
                <w:sz w:val="20"/>
                <w:szCs w:val="20"/>
              </w:rPr>
              <w:t>т.р</w:t>
            </w:r>
            <w:proofErr w:type="spellEnd"/>
            <w:r w:rsidRPr="00117D8E">
              <w:rPr>
                <w:sz w:val="20"/>
                <w:szCs w:val="20"/>
              </w:rPr>
              <w:t>.</w:t>
            </w:r>
          </w:p>
        </w:tc>
        <w:tc>
          <w:tcPr>
            <w:tcW w:w="1137" w:type="dxa"/>
            <w:noWrap/>
            <w:hideMark/>
          </w:tcPr>
          <w:p w14:paraId="5467FF4E" w14:textId="77777777" w:rsidR="00117D8E" w:rsidRPr="00117D8E" w:rsidRDefault="00117D8E" w:rsidP="00117D8E">
            <w:pPr>
              <w:jc w:val="center"/>
              <w:rPr>
                <w:bCs/>
                <w:sz w:val="20"/>
                <w:szCs w:val="20"/>
              </w:rPr>
            </w:pPr>
            <w:r w:rsidRPr="00117D8E">
              <w:rPr>
                <w:bCs/>
                <w:sz w:val="20"/>
                <w:szCs w:val="20"/>
              </w:rPr>
              <w:t>1 643,65</w:t>
            </w:r>
          </w:p>
        </w:tc>
        <w:tc>
          <w:tcPr>
            <w:tcW w:w="1889" w:type="dxa"/>
          </w:tcPr>
          <w:p w14:paraId="34BA4873" w14:textId="77777777" w:rsidR="00117D8E" w:rsidRPr="00117D8E" w:rsidRDefault="00117D8E" w:rsidP="00117D8E">
            <w:pPr>
              <w:jc w:val="center"/>
              <w:rPr>
                <w:bCs/>
                <w:sz w:val="20"/>
                <w:szCs w:val="20"/>
              </w:rPr>
            </w:pPr>
            <w:r w:rsidRPr="00117D8E">
              <w:rPr>
                <w:bCs/>
                <w:sz w:val="20"/>
                <w:szCs w:val="20"/>
              </w:rPr>
              <w:t>369,26</w:t>
            </w:r>
          </w:p>
        </w:tc>
        <w:tc>
          <w:tcPr>
            <w:tcW w:w="1087" w:type="dxa"/>
            <w:noWrap/>
            <w:hideMark/>
          </w:tcPr>
          <w:p w14:paraId="697A39F1" w14:textId="77777777" w:rsidR="00117D8E" w:rsidRPr="00117D8E" w:rsidRDefault="00117D8E" w:rsidP="00117D8E">
            <w:pPr>
              <w:jc w:val="center"/>
              <w:rPr>
                <w:bCs/>
                <w:sz w:val="20"/>
                <w:szCs w:val="20"/>
              </w:rPr>
            </w:pPr>
            <w:r w:rsidRPr="00117D8E">
              <w:rPr>
                <w:bCs/>
                <w:sz w:val="20"/>
                <w:szCs w:val="20"/>
              </w:rPr>
              <w:t>12,95</w:t>
            </w:r>
          </w:p>
        </w:tc>
        <w:tc>
          <w:tcPr>
            <w:tcW w:w="1177" w:type="dxa"/>
            <w:noWrap/>
            <w:hideMark/>
          </w:tcPr>
          <w:p w14:paraId="110DCE69" w14:textId="77777777" w:rsidR="00117D8E" w:rsidRPr="00117D8E" w:rsidRDefault="00117D8E" w:rsidP="00117D8E">
            <w:pPr>
              <w:jc w:val="center"/>
              <w:rPr>
                <w:bCs/>
                <w:sz w:val="20"/>
                <w:szCs w:val="20"/>
              </w:rPr>
            </w:pPr>
            <w:r w:rsidRPr="00117D8E">
              <w:rPr>
                <w:bCs/>
                <w:sz w:val="20"/>
                <w:szCs w:val="20"/>
              </w:rPr>
              <w:t>356,31</w:t>
            </w:r>
          </w:p>
        </w:tc>
      </w:tr>
      <w:tr w:rsidR="00117D8E" w:rsidRPr="00117D8E" w14:paraId="49F92EBA" w14:textId="77777777" w:rsidTr="00447CD5">
        <w:trPr>
          <w:gridAfter w:val="1"/>
          <w:wAfter w:w="17" w:type="dxa"/>
          <w:trHeight w:val="298"/>
        </w:trPr>
        <w:tc>
          <w:tcPr>
            <w:tcW w:w="563" w:type="dxa"/>
            <w:hideMark/>
          </w:tcPr>
          <w:p w14:paraId="755285BF" w14:textId="77777777" w:rsidR="00117D8E" w:rsidRPr="00117D8E" w:rsidRDefault="00117D8E" w:rsidP="00117D8E">
            <w:pPr>
              <w:jc w:val="center"/>
              <w:rPr>
                <w:sz w:val="20"/>
                <w:szCs w:val="20"/>
              </w:rPr>
            </w:pPr>
            <w:r w:rsidRPr="00117D8E">
              <w:rPr>
                <w:sz w:val="20"/>
                <w:szCs w:val="20"/>
              </w:rPr>
              <w:t>2.1.</w:t>
            </w:r>
          </w:p>
        </w:tc>
        <w:tc>
          <w:tcPr>
            <w:tcW w:w="3025" w:type="dxa"/>
            <w:noWrap/>
            <w:hideMark/>
          </w:tcPr>
          <w:p w14:paraId="79E1F59B" w14:textId="77777777" w:rsidR="00117D8E" w:rsidRPr="00117D8E" w:rsidRDefault="00117D8E" w:rsidP="00117D8E">
            <w:pPr>
              <w:rPr>
                <w:sz w:val="20"/>
                <w:szCs w:val="20"/>
              </w:rPr>
            </w:pPr>
            <w:r w:rsidRPr="00117D8E">
              <w:rPr>
                <w:sz w:val="20"/>
                <w:szCs w:val="20"/>
              </w:rPr>
              <w:t>в том числе капитальный </w:t>
            </w:r>
          </w:p>
        </w:tc>
        <w:tc>
          <w:tcPr>
            <w:tcW w:w="799" w:type="dxa"/>
            <w:noWrap/>
            <w:hideMark/>
          </w:tcPr>
          <w:p w14:paraId="6C983A03" w14:textId="77777777" w:rsidR="00117D8E" w:rsidRPr="00117D8E" w:rsidRDefault="00117D8E" w:rsidP="00117D8E">
            <w:pPr>
              <w:jc w:val="center"/>
              <w:rPr>
                <w:sz w:val="20"/>
                <w:szCs w:val="20"/>
              </w:rPr>
            </w:pPr>
            <w:proofErr w:type="spellStart"/>
            <w:r w:rsidRPr="00117D8E">
              <w:rPr>
                <w:sz w:val="20"/>
                <w:szCs w:val="20"/>
              </w:rPr>
              <w:t>т.р</w:t>
            </w:r>
            <w:proofErr w:type="spellEnd"/>
            <w:r w:rsidRPr="00117D8E">
              <w:rPr>
                <w:sz w:val="20"/>
                <w:szCs w:val="20"/>
              </w:rPr>
              <w:t>.</w:t>
            </w:r>
          </w:p>
        </w:tc>
        <w:tc>
          <w:tcPr>
            <w:tcW w:w="1137" w:type="dxa"/>
            <w:noWrap/>
            <w:hideMark/>
          </w:tcPr>
          <w:p w14:paraId="26F664ED" w14:textId="77777777" w:rsidR="00117D8E" w:rsidRPr="00117D8E" w:rsidRDefault="00117D8E" w:rsidP="00117D8E">
            <w:pPr>
              <w:jc w:val="center"/>
              <w:rPr>
                <w:sz w:val="20"/>
                <w:szCs w:val="20"/>
              </w:rPr>
            </w:pPr>
            <w:r w:rsidRPr="00117D8E">
              <w:rPr>
                <w:sz w:val="20"/>
                <w:szCs w:val="20"/>
              </w:rPr>
              <w:t>1 306,48</w:t>
            </w:r>
          </w:p>
        </w:tc>
        <w:tc>
          <w:tcPr>
            <w:tcW w:w="1889" w:type="dxa"/>
          </w:tcPr>
          <w:p w14:paraId="558A97DC" w14:textId="77777777" w:rsidR="00117D8E" w:rsidRPr="00117D8E" w:rsidRDefault="00117D8E" w:rsidP="00117D8E">
            <w:pPr>
              <w:jc w:val="center"/>
              <w:rPr>
                <w:bCs/>
                <w:sz w:val="20"/>
                <w:szCs w:val="20"/>
              </w:rPr>
            </w:pPr>
            <w:r w:rsidRPr="00117D8E">
              <w:rPr>
                <w:bCs/>
                <w:sz w:val="20"/>
                <w:szCs w:val="20"/>
              </w:rPr>
              <w:t>293,51</w:t>
            </w:r>
          </w:p>
        </w:tc>
        <w:tc>
          <w:tcPr>
            <w:tcW w:w="1087" w:type="dxa"/>
            <w:noWrap/>
            <w:hideMark/>
          </w:tcPr>
          <w:p w14:paraId="40F0C2DD" w14:textId="77777777" w:rsidR="00117D8E" w:rsidRPr="00117D8E" w:rsidRDefault="00117D8E" w:rsidP="00117D8E">
            <w:pPr>
              <w:jc w:val="center"/>
              <w:rPr>
                <w:sz w:val="20"/>
                <w:szCs w:val="20"/>
              </w:rPr>
            </w:pPr>
            <w:r w:rsidRPr="00117D8E">
              <w:rPr>
                <w:sz w:val="20"/>
                <w:szCs w:val="20"/>
              </w:rPr>
              <w:t>0,00</w:t>
            </w:r>
          </w:p>
        </w:tc>
        <w:tc>
          <w:tcPr>
            <w:tcW w:w="1177" w:type="dxa"/>
            <w:noWrap/>
            <w:hideMark/>
          </w:tcPr>
          <w:p w14:paraId="6F70805C" w14:textId="77777777" w:rsidR="00117D8E" w:rsidRPr="00117D8E" w:rsidRDefault="00117D8E" w:rsidP="00117D8E">
            <w:pPr>
              <w:jc w:val="center"/>
              <w:rPr>
                <w:bCs/>
                <w:sz w:val="20"/>
                <w:szCs w:val="20"/>
              </w:rPr>
            </w:pPr>
            <w:r w:rsidRPr="00117D8E">
              <w:rPr>
                <w:bCs/>
                <w:sz w:val="20"/>
                <w:szCs w:val="20"/>
              </w:rPr>
              <w:t>293,51</w:t>
            </w:r>
          </w:p>
        </w:tc>
      </w:tr>
      <w:tr w:rsidR="00117D8E" w:rsidRPr="00117D8E" w14:paraId="29175672" w14:textId="77777777" w:rsidTr="00447CD5">
        <w:trPr>
          <w:gridAfter w:val="1"/>
          <w:wAfter w:w="17" w:type="dxa"/>
          <w:trHeight w:val="298"/>
        </w:trPr>
        <w:tc>
          <w:tcPr>
            <w:tcW w:w="563" w:type="dxa"/>
            <w:hideMark/>
          </w:tcPr>
          <w:p w14:paraId="77825F39" w14:textId="77777777" w:rsidR="00117D8E" w:rsidRPr="00117D8E" w:rsidRDefault="00117D8E" w:rsidP="00117D8E">
            <w:pPr>
              <w:jc w:val="center"/>
              <w:rPr>
                <w:sz w:val="20"/>
                <w:szCs w:val="20"/>
              </w:rPr>
            </w:pPr>
            <w:r w:rsidRPr="00117D8E">
              <w:rPr>
                <w:sz w:val="20"/>
                <w:szCs w:val="20"/>
              </w:rPr>
              <w:t>3</w:t>
            </w:r>
          </w:p>
        </w:tc>
        <w:tc>
          <w:tcPr>
            <w:tcW w:w="3025" w:type="dxa"/>
            <w:noWrap/>
            <w:hideMark/>
          </w:tcPr>
          <w:p w14:paraId="5F8BFCC0" w14:textId="77777777" w:rsidR="00117D8E" w:rsidRPr="00117D8E" w:rsidRDefault="00117D8E" w:rsidP="00117D8E">
            <w:pPr>
              <w:rPr>
                <w:bCs/>
                <w:sz w:val="20"/>
                <w:szCs w:val="20"/>
              </w:rPr>
            </w:pPr>
            <w:r w:rsidRPr="00117D8E">
              <w:rPr>
                <w:bCs/>
                <w:sz w:val="20"/>
                <w:szCs w:val="20"/>
              </w:rPr>
              <w:t>Расходы на оплату труда, всего</w:t>
            </w:r>
          </w:p>
        </w:tc>
        <w:tc>
          <w:tcPr>
            <w:tcW w:w="799" w:type="dxa"/>
            <w:noWrap/>
            <w:hideMark/>
          </w:tcPr>
          <w:p w14:paraId="186C3316" w14:textId="77777777" w:rsidR="00117D8E" w:rsidRPr="00117D8E" w:rsidRDefault="00117D8E" w:rsidP="00117D8E">
            <w:pPr>
              <w:jc w:val="center"/>
              <w:rPr>
                <w:sz w:val="20"/>
                <w:szCs w:val="20"/>
              </w:rPr>
            </w:pPr>
            <w:proofErr w:type="spellStart"/>
            <w:r w:rsidRPr="00117D8E">
              <w:rPr>
                <w:sz w:val="20"/>
                <w:szCs w:val="20"/>
              </w:rPr>
              <w:t>т.р</w:t>
            </w:r>
            <w:proofErr w:type="spellEnd"/>
            <w:r w:rsidRPr="00117D8E">
              <w:rPr>
                <w:sz w:val="20"/>
                <w:szCs w:val="20"/>
              </w:rPr>
              <w:t>.</w:t>
            </w:r>
          </w:p>
        </w:tc>
        <w:tc>
          <w:tcPr>
            <w:tcW w:w="1137" w:type="dxa"/>
            <w:noWrap/>
            <w:hideMark/>
          </w:tcPr>
          <w:p w14:paraId="09F08499" w14:textId="77777777" w:rsidR="00117D8E" w:rsidRPr="00117D8E" w:rsidRDefault="00117D8E" w:rsidP="00117D8E">
            <w:pPr>
              <w:jc w:val="center"/>
              <w:rPr>
                <w:bCs/>
                <w:sz w:val="20"/>
                <w:szCs w:val="20"/>
              </w:rPr>
            </w:pPr>
            <w:r w:rsidRPr="00117D8E">
              <w:rPr>
                <w:bCs/>
                <w:sz w:val="20"/>
                <w:szCs w:val="20"/>
              </w:rPr>
              <w:t>15 145,80</w:t>
            </w:r>
          </w:p>
        </w:tc>
        <w:tc>
          <w:tcPr>
            <w:tcW w:w="1889" w:type="dxa"/>
          </w:tcPr>
          <w:p w14:paraId="6B1B9E7F" w14:textId="77777777" w:rsidR="00117D8E" w:rsidRPr="00117D8E" w:rsidRDefault="00117D8E" w:rsidP="00117D8E">
            <w:pPr>
              <w:jc w:val="center"/>
              <w:rPr>
                <w:bCs/>
                <w:sz w:val="20"/>
                <w:szCs w:val="20"/>
              </w:rPr>
            </w:pPr>
            <w:r w:rsidRPr="00117D8E">
              <w:rPr>
                <w:bCs/>
                <w:sz w:val="20"/>
                <w:szCs w:val="20"/>
              </w:rPr>
              <w:t>3 402,62</w:t>
            </w:r>
          </w:p>
        </w:tc>
        <w:tc>
          <w:tcPr>
            <w:tcW w:w="1087" w:type="dxa"/>
            <w:noWrap/>
            <w:hideMark/>
          </w:tcPr>
          <w:p w14:paraId="1D9C61D4" w14:textId="77777777" w:rsidR="00117D8E" w:rsidRPr="00117D8E" w:rsidRDefault="00117D8E" w:rsidP="00117D8E">
            <w:pPr>
              <w:jc w:val="center"/>
              <w:rPr>
                <w:bCs/>
                <w:sz w:val="20"/>
                <w:szCs w:val="20"/>
              </w:rPr>
            </w:pPr>
            <w:r w:rsidRPr="00117D8E">
              <w:rPr>
                <w:bCs/>
                <w:sz w:val="20"/>
                <w:szCs w:val="20"/>
              </w:rPr>
              <w:t>4 111,37</w:t>
            </w:r>
          </w:p>
        </w:tc>
        <w:tc>
          <w:tcPr>
            <w:tcW w:w="1177" w:type="dxa"/>
            <w:noWrap/>
            <w:hideMark/>
          </w:tcPr>
          <w:p w14:paraId="1361C6E1" w14:textId="77777777" w:rsidR="00117D8E" w:rsidRPr="00117D8E" w:rsidRDefault="00117D8E" w:rsidP="00117D8E">
            <w:pPr>
              <w:jc w:val="center"/>
              <w:rPr>
                <w:bCs/>
                <w:sz w:val="20"/>
                <w:szCs w:val="20"/>
              </w:rPr>
            </w:pPr>
            <w:r w:rsidRPr="00117D8E">
              <w:rPr>
                <w:bCs/>
                <w:sz w:val="20"/>
                <w:szCs w:val="20"/>
              </w:rPr>
              <w:t>-708,75</w:t>
            </w:r>
          </w:p>
        </w:tc>
      </w:tr>
      <w:tr w:rsidR="00117D8E" w:rsidRPr="00117D8E" w14:paraId="20B2117F" w14:textId="77777777" w:rsidTr="00447CD5">
        <w:trPr>
          <w:gridAfter w:val="1"/>
          <w:wAfter w:w="17" w:type="dxa"/>
          <w:trHeight w:val="298"/>
        </w:trPr>
        <w:tc>
          <w:tcPr>
            <w:tcW w:w="563" w:type="dxa"/>
            <w:hideMark/>
          </w:tcPr>
          <w:p w14:paraId="7F5C096F" w14:textId="77777777" w:rsidR="00117D8E" w:rsidRPr="00117D8E" w:rsidRDefault="00117D8E" w:rsidP="00117D8E">
            <w:pPr>
              <w:jc w:val="center"/>
              <w:rPr>
                <w:sz w:val="20"/>
                <w:szCs w:val="20"/>
              </w:rPr>
            </w:pPr>
            <w:r w:rsidRPr="00117D8E">
              <w:rPr>
                <w:sz w:val="20"/>
                <w:szCs w:val="20"/>
              </w:rPr>
              <w:t>3.1</w:t>
            </w:r>
          </w:p>
        </w:tc>
        <w:tc>
          <w:tcPr>
            <w:tcW w:w="3025" w:type="dxa"/>
            <w:noWrap/>
            <w:hideMark/>
          </w:tcPr>
          <w:p w14:paraId="08E2E61B" w14:textId="77777777" w:rsidR="00117D8E" w:rsidRPr="00117D8E" w:rsidRDefault="00117D8E" w:rsidP="00117D8E">
            <w:pPr>
              <w:rPr>
                <w:sz w:val="20"/>
                <w:szCs w:val="20"/>
              </w:rPr>
            </w:pPr>
            <w:r w:rsidRPr="00117D8E">
              <w:rPr>
                <w:sz w:val="20"/>
                <w:szCs w:val="20"/>
              </w:rPr>
              <w:t xml:space="preserve"> в том числе ППП </w:t>
            </w:r>
          </w:p>
        </w:tc>
        <w:tc>
          <w:tcPr>
            <w:tcW w:w="799" w:type="dxa"/>
            <w:noWrap/>
            <w:hideMark/>
          </w:tcPr>
          <w:p w14:paraId="03A25A2D" w14:textId="77777777" w:rsidR="00117D8E" w:rsidRPr="00117D8E" w:rsidRDefault="00117D8E" w:rsidP="00117D8E">
            <w:pPr>
              <w:jc w:val="center"/>
              <w:rPr>
                <w:sz w:val="20"/>
                <w:szCs w:val="20"/>
              </w:rPr>
            </w:pPr>
            <w:proofErr w:type="spellStart"/>
            <w:r w:rsidRPr="00117D8E">
              <w:rPr>
                <w:sz w:val="20"/>
                <w:szCs w:val="20"/>
              </w:rPr>
              <w:t>т.р</w:t>
            </w:r>
            <w:proofErr w:type="spellEnd"/>
            <w:r w:rsidRPr="00117D8E">
              <w:rPr>
                <w:sz w:val="20"/>
                <w:szCs w:val="20"/>
              </w:rPr>
              <w:t>.</w:t>
            </w:r>
          </w:p>
        </w:tc>
        <w:tc>
          <w:tcPr>
            <w:tcW w:w="1137" w:type="dxa"/>
            <w:noWrap/>
            <w:hideMark/>
          </w:tcPr>
          <w:p w14:paraId="066A24F3" w14:textId="77777777" w:rsidR="00117D8E" w:rsidRPr="00117D8E" w:rsidRDefault="00117D8E" w:rsidP="00117D8E">
            <w:pPr>
              <w:jc w:val="center"/>
              <w:rPr>
                <w:sz w:val="20"/>
                <w:szCs w:val="20"/>
              </w:rPr>
            </w:pPr>
            <w:r w:rsidRPr="00117D8E">
              <w:rPr>
                <w:sz w:val="20"/>
                <w:szCs w:val="20"/>
              </w:rPr>
              <w:t>11 003,03</w:t>
            </w:r>
          </w:p>
        </w:tc>
        <w:tc>
          <w:tcPr>
            <w:tcW w:w="1889" w:type="dxa"/>
          </w:tcPr>
          <w:p w14:paraId="31184563" w14:textId="77777777" w:rsidR="00117D8E" w:rsidRPr="00117D8E" w:rsidRDefault="00117D8E" w:rsidP="00117D8E">
            <w:pPr>
              <w:jc w:val="center"/>
              <w:rPr>
                <w:bCs/>
                <w:sz w:val="20"/>
                <w:szCs w:val="20"/>
              </w:rPr>
            </w:pPr>
            <w:r w:rsidRPr="00117D8E">
              <w:rPr>
                <w:bCs/>
                <w:sz w:val="20"/>
                <w:szCs w:val="20"/>
              </w:rPr>
              <w:t>2 471,91</w:t>
            </w:r>
          </w:p>
        </w:tc>
        <w:tc>
          <w:tcPr>
            <w:tcW w:w="1087" w:type="dxa"/>
            <w:noWrap/>
            <w:hideMark/>
          </w:tcPr>
          <w:p w14:paraId="0B2AA8E8" w14:textId="77777777" w:rsidR="00117D8E" w:rsidRPr="00117D8E" w:rsidRDefault="00117D8E" w:rsidP="00117D8E">
            <w:pPr>
              <w:jc w:val="center"/>
              <w:rPr>
                <w:sz w:val="20"/>
                <w:szCs w:val="20"/>
              </w:rPr>
            </w:pPr>
            <w:r w:rsidRPr="00117D8E">
              <w:rPr>
                <w:sz w:val="20"/>
                <w:szCs w:val="20"/>
              </w:rPr>
              <w:t>1 982,79</w:t>
            </w:r>
          </w:p>
        </w:tc>
        <w:tc>
          <w:tcPr>
            <w:tcW w:w="1177" w:type="dxa"/>
            <w:noWrap/>
            <w:hideMark/>
          </w:tcPr>
          <w:p w14:paraId="7E9E79C2" w14:textId="77777777" w:rsidR="00117D8E" w:rsidRPr="00117D8E" w:rsidRDefault="00117D8E" w:rsidP="00117D8E">
            <w:pPr>
              <w:jc w:val="center"/>
              <w:rPr>
                <w:bCs/>
                <w:sz w:val="20"/>
                <w:szCs w:val="20"/>
              </w:rPr>
            </w:pPr>
            <w:r w:rsidRPr="00117D8E">
              <w:rPr>
                <w:bCs/>
                <w:sz w:val="20"/>
                <w:szCs w:val="20"/>
              </w:rPr>
              <w:t>489,12</w:t>
            </w:r>
          </w:p>
        </w:tc>
      </w:tr>
      <w:tr w:rsidR="00117D8E" w:rsidRPr="00117D8E" w14:paraId="739E0791" w14:textId="77777777" w:rsidTr="00447CD5">
        <w:trPr>
          <w:gridAfter w:val="1"/>
          <w:wAfter w:w="17" w:type="dxa"/>
          <w:trHeight w:val="298"/>
        </w:trPr>
        <w:tc>
          <w:tcPr>
            <w:tcW w:w="563" w:type="dxa"/>
            <w:hideMark/>
          </w:tcPr>
          <w:p w14:paraId="6A55FF17" w14:textId="77777777" w:rsidR="00117D8E" w:rsidRPr="00117D8E" w:rsidRDefault="00117D8E" w:rsidP="00117D8E">
            <w:pPr>
              <w:jc w:val="center"/>
              <w:rPr>
                <w:sz w:val="20"/>
                <w:szCs w:val="20"/>
              </w:rPr>
            </w:pPr>
            <w:r w:rsidRPr="00117D8E">
              <w:rPr>
                <w:sz w:val="20"/>
                <w:szCs w:val="20"/>
              </w:rPr>
              <w:t>3.2</w:t>
            </w:r>
          </w:p>
        </w:tc>
        <w:tc>
          <w:tcPr>
            <w:tcW w:w="3025" w:type="dxa"/>
            <w:noWrap/>
            <w:hideMark/>
          </w:tcPr>
          <w:p w14:paraId="0027F9EA" w14:textId="77777777" w:rsidR="00117D8E" w:rsidRPr="00117D8E" w:rsidRDefault="00117D8E" w:rsidP="00117D8E">
            <w:pPr>
              <w:rPr>
                <w:sz w:val="20"/>
                <w:szCs w:val="20"/>
              </w:rPr>
            </w:pPr>
            <w:r w:rsidRPr="00117D8E">
              <w:rPr>
                <w:sz w:val="20"/>
                <w:szCs w:val="20"/>
              </w:rPr>
              <w:t xml:space="preserve">  численность, всего  </w:t>
            </w:r>
          </w:p>
        </w:tc>
        <w:tc>
          <w:tcPr>
            <w:tcW w:w="799" w:type="dxa"/>
            <w:noWrap/>
            <w:hideMark/>
          </w:tcPr>
          <w:p w14:paraId="18AB3058" w14:textId="77777777" w:rsidR="00117D8E" w:rsidRPr="00117D8E" w:rsidRDefault="00117D8E" w:rsidP="00117D8E">
            <w:pPr>
              <w:jc w:val="center"/>
              <w:rPr>
                <w:sz w:val="20"/>
                <w:szCs w:val="20"/>
              </w:rPr>
            </w:pPr>
            <w:r w:rsidRPr="00117D8E">
              <w:rPr>
                <w:sz w:val="20"/>
                <w:szCs w:val="20"/>
              </w:rPr>
              <w:t>чел.</w:t>
            </w:r>
          </w:p>
        </w:tc>
        <w:tc>
          <w:tcPr>
            <w:tcW w:w="1137" w:type="dxa"/>
            <w:noWrap/>
            <w:hideMark/>
          </w:tcPr>
          <w:p w14:paraId="7A6A6B7F" w14:textId="77777777" w:rsidR="00117D8E" w:rsidRPr="00117D8E" w:rsidRDefault="00117D8E" w:rsidP="00117D8E">
            <w:pPr>
              <w:jc w:val="center"/>
              <w:rPr>
                <w:sz w:val="20"/>
                <w:szCs w:val="20"/>
              </w:rPr>
            </w:pPr>
            <w:r w:rsidRPr="00117D8E">
              <w:rPr>
                <w:sz w:val="20"/>
                <w:szCs w:val="20"/>
              </w:rPr>
              <w:t>40,00</w:t>
            </w:r>
          </w:p>
        </w:tc>
        <w:tc>
          <w:tcPr>
            <w:tcW w:w="1889" w:type="dxa"/>
          </w:tcPr>
          <w:p w14:paraId="5FAAD2F0" w14:textId="77777777" w:rsidR="00117D8E" w:rsidRPr="00117D8E" w:rsidRDefault="00117D8E" w:rsidP="00117D8E">
            <w:pPr>
              <w:jc w:val="center"/>
              <w:rPr>
                <w:bCs/>
                <w:sz w:val="20"/>
                <w:szCs w:val="20"/>
              </w:rPr>
            </w:pPr>
            <w:r w:rsidRPr="00117D8E">
              <w:rPr>
                <w:bCs/>
                <w:sz w:val="20"/>
                <w:szCs w:val="20"/>
              </w:rPr>
              <w:t>40,00</w:t>
            </w:r>
          </w:p>
        </w:tc>
        <w:tc>
          <w:tcPr>
            <w:tcW w:w="1087" w:type="dxa"/>
            <w:noWrap/>
            <w:hideMark/>
          </w:tcPr>
          <w:p w14:paraId="376B3181" w14:textId="77777777" w:rsidR="00117D8E" w:rsidRPr="00117D8E" w:rsidRDefault="00117D8E" w:rsidP="00117D8E">
            <w:pPr>
              <w:jc w:val="center"/>
              <w:rPr>
                <w:sz w:val="20"/>
                <w:szCs w:val="20"/>
              </w:rPr>
            </w:pPr>
            <w:r w:rsidRPr="00117D8E">
              <w:rPr>
                <w:sz w:val="20"/>
                <w:szCs w:val="20"/>
              </w:rPr>
              <w:t>40,00</w:t>
            </w:r>
          </w:p>
        </w:tc>
        <w:tc>
          <w:tcPr>
            <w:tcW w:w="1177" w:type="dxa"/>
            <w:noWrap/>
            <w:hideMark/>
          </w:tcPr>
          <w:p w14:paraId="2657066B" w14:textId="77777777" w:rsidR="00117D8E" w:rsidRPr="00117D8E" w:rsidRDefault="00117D8E" w:rsidP="00117D8E">
            <w:pPr>
              <w:jc w:val="center"/>
              <w:rPr>
                <w:bCs/>
                <w:sz w:val="20"/>
                <w:szCs w:val="20"/>
              </w:rPr>
            </w:pPr>
            <w:r w:rsidRPr="00117D8E">
              <w:rPr>
                <w:bCs/>
                <w:sz w:val="20"/>
                <w:szCs w:val="20"/>
              </w:rPr>
              <w:t>0,00</w:t>
            </w:r>
          </w:p>
        </w:tc>
      </w:tr>
      <w:tr w:rsidR="00117D8E" w:rsidRPr="00117D8E" w14:paraId="3F8D53B3" w14:textId="77777777" w:rsidTr="00447CD5">
        <w:trPr>
          <w:gridAfter w:val="1"/>
          <w:wAfter w:w="17" w:type="dxa"/>
          <w:trHeight w:val="298"/>
        </w:trPr>
        <w:tc>
          <w:tcPr>
            <w:tcW w:w="563" w:type="dxa"/>
            <w:hideMark/>
          </w:tcPr>
          <w:p w14:paraId="10953792" w14:textId="77777777" w:rsidR="00117D8E" w:rsidRPr="00117D8E" w:rsidRDefault="00117D8E" w:rsidP="00117D8E">
            <w:pPr>
              <w:jc w:val="center"/>
              <w:rPr>
                <w:sz w:val="20"/>
                <w:szCs w:val="20"/>
              </w:rPr>
            </w:pPr>
            <w:r w:rsidRPr="00117D8E">
              <w:rPr>
                <w:sz w:val="20"/>
                <w:szCs w:val="20"/>
              </w:rPr>
              <w:t>3.3</w:t>
            </w:r>
          </w:p>
        </w:tc>
        <w:tc>
          <w:tcPr>
            <w:tcW w:w="3025" w:type="dxa"/>
            <w:noWrap/>
            <w:hideMark/>
          </w:tcPr>
          <w:p w14:paraId="4781931C" w14:textId="77777777" w:rsidR="00117D8E" w:rsidRPr="00117D8E" w:rsidRDefault="00117D8E" w:rsidP="00117D8E">
            <w:pPr>
              <w:rPr>
                <w:sz w:val="20"/>
                <w:szCs w:val="20"/>
              </w:rPr>
            </w:pPr>
            <w:r w:rsidRPr="00117D8E">
              <w:rPr>
                <w:sz w:val="20"/>
                <w:szCs w:val="20"/>
              </w:rPr>
              <w:t xml:space="preserve">  в том числе ППП </w:t>
            </w:r>
          </w:p>
        </w:tc>
        <w:tc>
          <w:tcPr>
            <w:tcW w:w="799" w:type="dxa"/>
            <w:noWrap/>
            <w:hideMark/>
          </w:tcPr>
          <w:p w14:paraId="50F5866B" w14:textId="77777777" w:rsidR="00117D8E" w:rsidRPr="00117D8E" w:rsidRDefault="00117D8E" w:rsidP="00117D8E">
            <w:pPr>
              <w:jc w:val="center"/>
              <w:rPr>
                <w:sz w:val="20"/>
                <w:szCs w:val="20"/>
              </w:rPr>
            </w:pPr>
            <w:r w:rsidRPr="00117D8E">
              <w:rPr>
                <w:sz w:val="20"/>
                <w:szCs w:val="20"/>
              </w:rPr>
              <w:t>чел.</w:t>
            </w:r>
          </w:p>
        </w:tc>
        <w:tc>
          <w:tcPr>
            <w:tcW w:w="1137" w:type="dxa"/>
            <w:noWrap/>
            <w:hideMark/>
          </w:tcPr>
          <w:p w14:paraId="76328A43" w14:textId="77777777" w:rsidR="00117D8E" w:rsidRPr="00117D8E" w:rsidRDefault="00117D8E" w:rsidP="00117D8E">
            <w:pPr>
              <w:jc w:val="center"/>
              <w:rPr>
                <w:sz w:val="20"/>
                <w:szCs w:val="20"/>
              </w:rPr>
            </w:pPr>
            <w:r w:rsidRPr="00117D8E">
              <w:rPr>
                <w:sz w:val="20"/>
                <w:szCs w:val="20"/>
              </w:rPr>
              <w:t>33,00</w:t>
            </w:r>
          </w:p>
        </w:tc>
        <w:tc>
          <w:tcPr>
            <w:tcW w:w="1889" w:type="dxa"/>
          </w:tcPr>
          <w:p w14:paraId="0BEF32EA" w14:textId="77777777" w:rsidR="00117D8E" w:rsidRPr="00117D8E" w:rsidRDefault="00117D8E" w:rsidP="00117D8E">
            <w:pPr>
              <w:jc w:val="center"/>
              <w:rPr>
                <w:bCs/>
                <w:sz w:val="20"/>
                <w:szCs w:val="20"/>
              </w:rPr>
            </w:pPr>
            <w:r w:rsidRPr="00117D8E">
              <w:rPr>
                <w:bCs/>
                <w:sz w:val="20"/>
                <w:szCs w:val="20"/>
              </w:rPr>
              <w:t>25,00</w:t>
            </w:r>
          </w:p>
        </w:tc>
        <w:tc>
          <w:tcPr>
            <w:tcW w:w="1087" w:type="dxa"/>
            <w:noWrap/>
            <w:hideMark/>
          </w:tcPr>
          <w:p w14:paraId="7280F72C" w14:textId="77777777" w:rsidR="00117D8E" w:rsidRPr="00117D8E" w:rsidRDefault="00117D8E" w:rsidP="00117D8E">
            <w:pPr>
              <w:jc w:val="center"/>
              <w:rPr>
                <w:sz w:val="20"/>
                <w:szCs w:val="20"/>
              </w:rPr>
            </w:pPr>
            <w:r w:rsidRPr="00117D8E">
              <w:rPr>
                <w:sz w:val="20"/>
                <w:szCs w:val="20"/>
              </w:rPr>
              <w:t>25,00</w:t>
            </w:r>
          </w:p>
        </w:tc>
        <w:tc>
          <w:tcPr>
            <w:tcW w:w="1177" w:type="dxa"/>
            <w:noWrap/>
            <w:hideMark/>
          </w:tcPr>
          <w:p w14:paraId="58974DB7" w14:textId="77777777" w:rsidR="00117D8E" w:rsidRPr="00117D8E" w:rsidRDefault="00117D8E" w:rsidP="00117D8E">
            <w:pPr>
              <w:jc w:val="center"/>
              <w:rPr>
                <w:bCs/>
                <w:sz w:val="20"/>
                <w:szCs w:val="20"/>
              </w:rPr>
            </w:pPr>
            <w:r w:rsidRPr="00117D8E">
              <w:rPr>
                <w:bCs/>
                <w:sz w:val="20"/>
                <w:szCs w:val="20"/>
              </w:rPr>
              <w:t>0,00</w:t>
            </w:r>
          </w:p>
        </w:tc>
      </w:tr>
      <w:tr w:rsidR="00117D8E" w:rsidRPr="00117D8E" w14:paraId="6ACF4034" w14:textId="77777777" w:rsidTr="00447CD5">
        <w:trPr>
          <w:gridAfter w:val="1"/>
          <w:wAfter w:w="17" w:type="dxa"/>
          <w:trHeight w:val="298"/>
        </w:trPr>
        <w:tc>
          <w:tcPr>
            <w:tcW w:w="563" w:type="dxa"/>
            <w:hideMark/>
          </w:tcPr>
          <w:p w14:paraId="2BD0DB49" w14:textId="77777777" w:rsidR="00117D8E" w:rsidRPr="00117D8E" w:rsidRDefault="00117D8E" w:rsidP="00117D8E">
            <w:pPr>
              <w:jc w:val="center"/>
              <w:rPr>
                <w:sz w:val="20"/>
                <w:szCs w:val="20"/>
              </w:rPr>
            </w:pPr>
            <w:r w:rsidRPr="00117D8E">
              <w:rPr>
                <w:sz w:val="20"/>
                <w:szCs w:val="20"/>
              </w:rPr>
              <w:t>3.4</w:t>
            </w:r>
          </w:p>
        </w:tc>
        <w:tc>
          <w:tcPr>
            <w:tcW w:w="3025" w:type="dxa"/>
            <w:noWrap/>
            <w:hideMark/>
          </w:tcPr>
          <w:p w14:paraId="06795085" w14:textId="77777777" w:rsidR="00117D8E" w:rsidRPr="00117D8E" w:rsidRDefault="00117D8E" w:rsidP="00117D8E">
            <w:pPr>
              <w:rPr>
                <w:sz w:val="20"/>
                <w:szCs w:val="20"/>
              </w:rPr>
            </w:pPr>
            <w:r w:rsidRPr="00117D8E">
              <w:rPr>
                <w:sz w:val="20"/>
                <w:szCs w:val="20"/>
              </w:rPr>
              <w:t xml:space="preserve"> средняя зарплата ППП всего</w:t>
            </w:r>
          </w:p>
        </w:tc>
        <w:tc>
          <w:tcPr>
            <w:tcW w:w="799" w:type="dxa"/>
            <w:noWrap/>
            <w:hideMark/>
          </w:tcPr>
          <w:p w14:paraId="7712BF5A" w14:textId="77777777" w:rsidR="00117D8E" w:rsidRPr="00117D8E" w:rsidRDefault="00117D8E" w:rsidP="00117D8E">
            <w:pPr>
              <w:jc w:val="center"/>
              <w:rPr>
                <w:sz w:val="20"/>
                <w:szCs w:val="20"/>
              </w:rPr>
            </w:pPr>
            <w:r w:rsidRPr="00117D8E">
              <w:rPr>
                <w:sz w:val="20"/>
                <w:szCs w:val="20"/>
              </w:rPr>
              <w:t>руб./чел</w:t>
            </w:r>
          </w:p>
        </w:tc>
        <w:tc>
          <w:tcPr>
            <w:tcW w:w="1137" w:type="dxa"/>
            <w:noWrap/>
            <w:hideMark/>
          </w:tcPr>
          <w:p w14:paraId="2543D303" w14:textId="77777777" w:rsidR="00117D8E" w:rsidRPr="00117D8E" w:rsidRDefault="00117D8E" w:rsidP="00117D8E">
            <w:pPr>
              <w:jc w:val="center"/>
              <w:rPr>
                <w:sz w:val="20"/>
                <w:szCs w:val="20"/>
              </w:rPr>
            </w:pPr>
            <w:r w:rsidRPr="00117D8E">
              <w:rPr>
                <w:sz w:val="20"/>
                <w:szCs w:val="20"/>
              </w:rPr>
              <w:t>31 553,75</w:t>
            </w:r>
          </w:p>
        </w:tc>
        <w:tc>
          <w:tcPr>
            <w:tcW w:w="1889" w:type="dxa"/>
          </w:tcPr>
          <w:p w14:paraId="3602E28C" w14:textId="77777777" w:rsidR="00117D8E" w:rsidRPr="00117D8E" w:rsidRDefault="00117D8E" w:rsidP="00117D8E">
            <w:pPr>
              <w:jc w:val="center"/>
              <w:rPr>
                <w:bCs/>
                <w:sz w:val="20"/>
                <w:szCs w:val="20"/>
              </w:rPr>
            </w:pPr>
            <w:r w:rsidRPr="00117D8E">
              <w:rPr>
                <w:bCs/>
                <w:sz w:val="20"/>
                <w:szCs w:val="20"/>
              </w:rPr>
              <w:t>7 088,79</w:t>
            </w:r>
          </w:p>
        </w:tc>
        <w:tc>
          <w:tcPr>
            <w:tcW w:w="1087" w:type="dxa"/>
            <w:noWrap/>
            <w:hideMark/>
          </w:tcPr>
          <w:p w14:paraId="27B9E123" w14:textId="77777777" w:rsidR="00117D8E" w:rsidRPr="00117D8E" w:rsidRDefault="00117D8E" w:rsidP="00117D8E">
            <w:pPr>
              <w:jc w:val="center"/>
              <w:rPr>
                <w:sz w:val="20"/>
                <w:szCs w:val="20"/>
              </w:rPr>
            </w:pPr>
            <w:r w:rsidRPr="00117D8E">
              <w:rPr>
                <w:sz w:val="20"/>
                <w:szCs w:val="20"/>
              </w:rPr>
              <w:t>34 261,38</w:t>
            </w:r>
          </w:p>
        </w:tc>
        <w:tc>
          <w:tcPr>
            <w:tcW w:w="1177" w:type="dxa"/>
            <w:noWrap/>
            <w:hideMark/>
          </w:tcPr>
          <w:p w14:paraId="20FED21C" w14:textId="77777777" w:rsidR="00117D8E" w:rsidRPr="00117D8E" w:rsidRDefault="00117D8E" w:rsidP="00117D8E">
            <w:pPr>
              <w:jc w:val="center"/>
              <w:rPr>
                <w:bCs/>
                <w:sz w:val="20"/>
                <w:szCs w:val="20"/>
              </w:rPr>
            </w:pPr>
            <w:r w:rsidRPr="00117D8E">
              <w:rPr>
                <w:bCs/>
                <w:sz w:val="20"/>
                <w:szCs w:val="20"/>
              </w:rPr>
              <w:t>-27 172,59</w:t>
            </w:r>
          </w:p>
        </w:tc>
      </w:tr>
      <w:tr w:rsidR="00117D8E" w:rsidRPr="00117D8E" w14:paraId="188BCD2C" w14:textId="77777777" w:rsidTr="00447CD5">
        <w:trPr>
          <w:gridAfter w:val="1"/>
          <w:wAfter w:w="17" w:type="dxa"/>
          <w:trHeight w:val="295"/>
        </w:trPr>
        <w:tc>
          <w:tcPr>
            <w:tcW w:w="563" w:type="dxa"/>
            <w:hideMark/>
          </w:tcPr>
          <w:p w14:paraId="2BDF0866" w14:textId="77777777" w:rsidR="00117D8E" w:rsidRPr="00117D8E" w:rsidRDefault="00117D8E" w:rsidP="00117D8E">
            <w:pPr>
              <w:jc w:val="center"/>
              <w:rPr>
                <w:sz w:val="20"/>
                <w:szCs w:val="20"/>
              </w:rPr>
            </w:pPr>
            <w:r w:rsidRPr="00117D8E">
              <w:rPr>
                <w:sz w:val="20"/>
                <w:szCs w:val="20"/>
              </w:rPr>
              <w:t>3.5</w:t>
            </w:r>
          </w:p>
        </w:tc>
        <w:tc>
          <w:tcPr>
            <w:tcW w:w="3025" w:type="dxa"/>
            <w:noWrap/>
            <w:hideMark/>
          </w:tcPr>
          <w:p w14:paraId="2651EE20" w14:textId="77777777" w:rsidR="00117D8E" w:rsidRPr="00117D8E" w:rsidRDefault="00117D8E" w:rsidP="00117D8E">
            <w:pPr>
              <w:rPr>
                <w:sz w:val="20"/>
                <w:szCs w:val="20"/>
              </w:rPr>
            </w:pPr>
            <w:r w:rsidRPr="00117D8E">
              <w:rPr>
                <w:sz w:val="20"/>
                <w:szCs w:val="20"/>
              </w:rPr>
              <w:t xml:space="preserve"> в том числе ППП </w:t>
            </w:r>
          </w:p>
        </w:tc>
        <w:tc>
          <w:tcPr>
            <w:tcW w:w="799" w:type="dxa"/>
            <w:noWrap/>
            <w:hideMark/>
          </w:tcPr>
          <w:p w14:paraId="3028F687" w14:textId="77777777" w:rsidR="00117D8E" w:rsidRPr="00117D8E" w:rsidRDefault="00117D8E" w:rsidP="00117D8E">
            <w:pPr>
              <w:jc w:val="center"/>
              <w:rPr>
                <w:sz w:val="20"/>
                <w:szCs w:val="20"/>
              </w:rPr>
            </w:pPr>
            <w:r w:rsidRPr="00117D8E">
              <w:rPr>
                <w:sz w:val="20"/>
                <w:szCs w:val="20"/>
              </w:rPr>
              <w:t>руб./чел</w:t>
            </w:r>
          </w:p>
        </w:tc>
        <w:tc>
          <w:tcPr>
            <w:tcW w:w="1137" w:type="dxa"/>
            <w:noWrap/>
            <w:hideMark/>
          </w:tcPr>
          <w:p w14:paraId="2E8655A9" w14:textId="77777777" w:rsidR="00117D8E" w:rsidRPr="00117D8E" w:rsidRDefault="00117D8E" w:rsidP="00117D8E">
            <w:pPr>
              <w:jc w:val="center"/>
              <w:rPr>
                <w:sz w:val="20"/>
                <w:szCs w:val="20"/>
              </w:rPr>
            </w:pPr>
            <w:r w:rsidRPr="00117D8E">
              <w:rPr>
                <w:sz w:val="20"/>
                <w:szCs w:val="20"/>
              </w:rPr>
              <w:t>27 785,42</w:t>
            </w:r>
          </w:p>
        </w:tc>
        <w:tc>
          <w:tcPr>
            <w:tcW w:w="1889" w:type="dxa"/>
          </w:tcPr>
          <w:p w14:paraId="72910C35" w14:textId="77777777" w:rsidR="00117D8E" w:rsidRPr="00117D8E" w:rsidRDefault="00117D8E" w:rsidP="00117D8E">
            <w:pPr>
              <w:jc w:val="center"/>
              <w:rPr>
                <w:bCs/>
                <w:sz w:val="20"/>
                <w:szCs w:val="20"/>
              </w:rPr>
            </w:pPr>
            <w:r w:rsidRPr="00117D8E">
              <w:rPr>
                <w:bCs/>
                <w:sz w:val="20"/>
                <w:szCs w:val="20"/>
              </w:rPr>
              <w:t>8 239,71</w:t>
            </w:r>
          </w:p>
        </w:tc>
        <w:tc>
          <w:tcPr>
            <w:tcW w:w="1087" w:type="dxa"/>
            <w:noWrap/>
            <w:hideMark/>
          </w:tcPr>
          <w:p w14:paraId="418E48F6" w14:textId="77777777" w:rsidR="00117D8E" w:rsidRPr="00117D8E" w:rsidRDefault="00117D8E" w:rsidP="00117D8E">
            <w:pPr>
              <w:jc w:val="center"/>
              <w:rPr>
                <w:sz w:val="20"/>
                <w:szCs w:val="20"/>
              </w:rPr>
            </w:pPr>
            <w:r w:rsidRPr="00117D8E">
              <w:rPr>
                <w:sz w:val="20"/>
                <w:szCs w:val="20"/>
              </w:rPr>
              <w:t>26 437,20</w:t>
            </w:r>
          </w:p>
        </w:tc>
        <w:tc>
          <w:tcPr>
            <w:tcW w:w="1177" w:type="dxa"/>
            <w:noWrap/>
            <w:hideMark/>
          </w:tcPr>
          <w:p w14:paraId="0A91DB04" w14:textId="77777777" w:rsidR="00117D8E" w:rsidRPr="00117D8E" w:rsidRDefault="00117D8E" w:rsidP="00117D8E">
            <w:pPr>
              <w:jc w:val="center"/>
              <w:rPr>
                <w:bCs/>
                <w:sz w:val="20"/>
                <w:szCs w:val="20"/>
              </w:rPr>
            </w:pPr>
            <w:r w:rsidRPr="00117D8E">
              <w:rPr>
                <w:bCs/>
                <w:sz w:val="20"/>
                <w:szCs w:val="20"/>
              </w:rPr>
              <w:t>-18 197,49</w:t>
            </w:r>
          </w:p>
        </w:tc>
      </w:tr>
      <w:tr w:rsidR="00117D8E" w:rsidRPr="00117D8E" w14:paraId="6E706F13" w14:textId="77777777" w:rsidTr="00447CD5">
        <w:trPr>
          <w:gridAfter w:val="1"/>
          <w:wAfter w:w="17" w:type="dxa"/>
          <w:trHeight w:val="843"/>
        </w:trPr>
        <w:tc>
          <w:tcPr>
            <w:tcW w:w="563" w:type="dxa"/>
            <w:hideMark/>
          </w:tcPr>
          <w:p w14:paraId="464AC49C" w14:textId="77777777" w:rsidR="00117D8E" w:rsidRPr="00117D8E" w:rsidRDefault="00117D8E" w:rsidP="00117D8E">
            <w:pPr>
              <w:jc w:val="center"/>
              <w:rPr>
                <w:sz w:val="20"/>
                <w:szCs w:val="20"/>
              </w:rPr>
            </w:pPr>
            <w:r w:rsidRPr="00117D8E">
              <w:rPr>
                <w:sz w:val="20"/>
                <w:szCs w:val="20"/>
              </w:rPr>
              <w:t>4</w:t>
            </w:r>
          </w:p>
        </w:tc>
        <w:tc>
          <w:tcPr>
            <w:tcW w:w="3025" w:type="dxa"/>
            <w:hideMark/>
          </w:tcPr>
          <w:p w14:paraId="3D657448" w14:textId="77777777" w:rsidR="00117D8E" w:rsidRPr="00117D8E" w:rsidRDefault="00117D8E" w:rsidP="00117D8E">
            <w:pPr>
              <w:rPr>
                <w:bCs/>
                <w:sz w:val="20"/>
                <w:szCs w:val="20"/>
              </w:rPr>
            </w:pPr>
            <w:r w:rsidRPr="00117D8E">
              <w:rPr>
                <w:bCs/>
                <w:sz w:val="20"/>
                <w:szCs w:val="20"/>
              </w:rPr>
              <w:t xml:space="preserve"> Расходы на выполнение работ и услуг производственного  характера, </w:t>
            </w:r>
            <w:proofErr w:type="spellStart"/>
            <w:r w:rsidRPr="00117D8E">
              <w:rPr>
                <w:bCs/>
                <w:sz w:val="20"/>
                <w:szCs w:val="20"/>
              </w:rPr>
              <w:t>выполн</w:t>
            </w:r>
            <w:proofErr w:type="spellEnd"/>
            <w:r w:rsidRPr="00117D8E">
              <w:rPr>
                <w:bCs/>
                <w:sz w:val="20"/>
                <w:szCs w:val="20"/>
              </w:rPr>
              <w:t xml:space="preserve">-й по договорам со сторонними организациями,  услуги собственных подразделений </w:t>
            </w:r>
            <w:proofErr w:type="spellStart"/>
            <w:r w:rsidRPr="00117D8E">
              <w:rPr>
                <w:bCs/>
                <w:sz w:val="20"/>
                <w:szCs w:val="20"/>
              </w:rPr>
              <w:t>предпр</w:t>
            </w:r>
            <w:proofErr w:type="spellEnd"/>
            <w:r w:rsidRPr="00117D8E">
              <w:rPr>
                <w:bCs/>
                <w:sz w:val="20"/>
                <w:szCs w:val="20"/>
              </w:rPr>
              <w:t xml:space="preserve">-я, в том числе </w:t>
            </w:r>
          </w:p>
        </w:tc>
        <w:tc>
          <w:tcPr>
            <w:tcW w:w="799" w:type="dxa"/>
            <w:noWrap/>
            <w:hideMark/>
          </w:tcPr>
          <w:p w14:paraId="782ABF4D" w14:textId="77777777" w:rsidR="00117D8E" w:rsidRPr="00117D8E" w:rsidRDefault="00117D8E" w:rsidP="00117D8E">
            <w:pPr>
              <w:jc w:val="center"/>
              <w:rPr>
                <w:sz w:val="20"/>
                <w:szCs w:val="20"/>
              </w:rPr>
            </w:pPr>
            <w:proofErr w:type="spellStart"/>
            <w:r w:rsidRPr="00117D8E">
              <w:rPr>
                <w:sz w:val="20"/>
                <w:szCs w:val="20"/>
              </w:rPr>
              <w:t>т.р</w:t>
            </w:r>
            <w:proofErr w:type="spellEnd"/>
            <w:r w:rsidRPr="00117D8E">
              <w:rPr>
                <w:sz w:val="20"/>
                <w:szCs w:val="20"/>
              </w:rPr>
              <w:t>.</w:t>
            </w:r>
          </w:p>
        </w:tc>
        <w:tc>
          <w:tcPr>
            <w:tcW w:w="1137" w:type="dxa"/>
            <w:noWrap/>
            <w:hideMark/>
          </w:tcPr>
          <w:p w14:paraId="1AF9E250" w14:textId="77777777" w:rsidR="00117D8E" w:rsidRPr="00117D8E" w:rsidRDefault="00117D8E" w:rsidP="00117D8E">
            <w:pPr>
              <w:jc w:val="center"/>
              <w:rPr>
                <w:bCs/>
                <w:sz w:val="20"/>
                <w:szCs w:val="20"/>
              </w:rPr>
            </w:pPr>
            <w:r w:rsidRPr="00117D8E">
              <w:rPr>
                <w:bCs/>
                <w:sz w:val="20"/>
                <w:szCs w:val="20"/>
              </w:rPr>
              <w:t>2 197,95</w:t>
            </w:r>
          </w:p>
        </w:tc>
        <w:tc>
          <w:tcPr>
            <w:tcW w:w="1889" w:type="dxa"/>
          </w:tcPr>
          <w:p w14:paraId="7F6BDBEB" w14:textId="77777777" w:rsidR="00117D8E" w:rsidRPr="00117D8E" w:rsidRDefault="00117D8E" w:rsidP="00117D8E">
            <w:pPr>
              <w:jc w:val="center"/>
              <w:rPr>
                <w:bCs/>
                <w:sz w:val="20"/>
                <w:szCs w:val="20"/>
              </w:rPr>
            </w:pPr>
            <w:r w:rsidRPr="00117D8E">
              <w:rPr>
                <w:bCs/>
                <w:sz w:val="20"/>
                <w:szCs w:val="20"/>
              </w:rPr>
              <w:t>493,79</w:t>
            </w:r>
          </w:p>
        </w:tc>
        <w:tc>
          <w:tcPr>
            <w:tcW w:w="1087" w:type="dxa"/>
            <w:noWrap/>
            <w:hideMark/>
          </w:tcPr>
          <w:p w14:paraId="67E0C3CD" w14:textId="77777777" w:rsidR="00117D8E" w:rsidRPr="00117D8E" w:rsidRDefault="00117D8E" w:rsidP="00117D8E">
            <w:pPr>
              <w:jc w:val="center"/>
              <w:rPr>
                <w:bCs/>
                <w:sz w:val="20"/>
                <w:szCs w:val="20"/>
              </w:rPr>
            </w:pPr>
            <w:r w:rsidRPr="00117D8E">
              <w:rPr>
                <w:bCs/>
                <w:sz w:val="20"/>
                <w:szCs w:val="20"/>
              </w:rPr>
              <w:t>1,31</w:t>
            </w:r>
          </w:p>
        </w:tc>
        <w:tc>
          <w:tcPr>
            <w:tcW w:w="1177" w:type="dxa"/>
            <w:noWrap/>
            <w:hideMark/>
          </w:tcPr>
          <w:p w14:paraId="34C46C03" w14:textId="77777777" w:rsidR="00117D8E" w:rsidRPr="00117D8E" w:rsidRDefault="00117D8E" w:rsidP="00117D8E">
            <w:pPr>
              <w:jc w:val="center"/>
              <w:rPr>
                <w:bCs/>
                <w:sz w:val="20"/>
                <w:szCs w:val="20"/>
              </w:rPr>
            </w:pPr>
            <w:r w:rsidRPr="00117D8E">
              <w:rPr>
                <w:bCs/>
                <w:sz w:val="20"/>
                <w:szCs w:val="20"/>
              </w:rPr>
              <w:t>492,48</w:t>
            </w:r>
          </w:p>
        </w:tc>
      </w:tr>
      <w:tr w:rsidR="00117D8E" w:rsidRPr="00117D8E" w14:paraId="5A8D7C1A" w14:textId="77777777" w:rsidTr="00447CD5">
        <w:trPr>
          <w:gridAfter w:val="1"/>
          <w:wAfter w:w="17" w:type="dxa"/>
          <w:trHeight w:val="348"/>
        </w:trPr>
        <w:tc>
          <w:tcPr>
            <w:tcW w:w="563" w:type="dxa"/>
            <w:hideMark/>
          </w:tcPr>
          <w:p w14:paraId="6A6230BF" w14:textId="77777777" w:rsidR="00117D8E" w:rsidRPr="00117D8E" w:rsidRDefault="00117D8E" w:rsidP="00117D8E">
            <w:pPr>
              <w:jc w:val="center"/>
              <w:rPr>
                <w:sz w:val="20"/>
                <w:szCs w:val="20"/>
              </w:rPr>
            </w:pPr>
            <w:r w:rsidRPr="00117D8E">
              <w:rPr>
                <w:sz w:val="20"/>
                <w:szCs w:val="20"/>
              </w:rPr>
              <w:t>4.1</w:t>
            </w:r>
          </w:p>
        </w:tc>
        <w:tc>
          <w:tcPr>
            <w:tcW w:w="3025" w:type="dxa"/>
            <w:noWrap/>
            <w:hideMark/>
          </w:tcPr>
          <w:p w14:paraId="53F51189" w14:textId="77777777" w:rsidR="00117D8E" w:rsidRPr="00117D8E" w:rsidRDefault="00117D8E" w:rsidP="00117D8E">
            <w:pPr>
              <w:rPr>
                <w:sz w:val="20"/>
                <w:szCs w:val="20"/>
              </w:rPr>
            </w:pPr>
            <w:r w:rsidRPr="00117D8E">
              <w:rPr>
                <w:sz w:val="20"/>
                <w:szCs w:val="20"/>
              </w:rPr>
              <w:t xml:space="preserve">использование </w:t>
            </w:r>
            <w:proofErr w:type="spellStart"/>
            <w:r w:rsidRPr="00117D8E">
              <w:rPr>
                <w:sz w:val="20"/>
                <w:szCs w:val="20"/>
              </w:rPr>
              <w:t>автортанспорта</w:t>
            </w:r>
            <w:proofErr w:type="spellEnd"/>
            <w:r w:rsidRPr="00117D8E">
              <w:rPr>
                <w:sz w:val="20"/>
                <w:szCs w:val="20"/>
              </w:rPr>
              <w:t xml:space="preserve"> АС машина, водовозка и пр.</w:t>
            </w:r>
          </w:p>
        </w:tc>
        <w:tc>
          <w:tcPr>
            <w:tcW w:w="799" w:type="dxa"/>
            <w:noWrap/>
            <w:hideMark/>
          </w:tcPr>
          <w:p w14:paraId="7BAEA229" w14:textId="77777777" w:rsidR="00117D8E" w:rsidRPr="00117D8E" w:rsidRDefault="00117D8E" w:rsidP="00117D8E">
            <w:pPr>
              <w:jc w:val="center"/>
              <w:rPr>
                <w:sz w:val="20"/>
                <w:szCs w:val="20"/>
              </w:rPr>
            </w:pPr>
          </w:p>
        </w:tc>
        <w:tc>
          <w:tcPr>
            <w:tcW w:w="1137" w:type="dxa"/>
            <w:noWrap/>
            <w:hideMark/>
          </w:tcPr>
          <w:p w14:paraId="75900696" w14:textId="77777777" w:rsidR="00117D8E" w:rsidRPr="00117D8E" w:rsidRDefault="00117D8E" w:rsidP="00117D8E">
            <w:pPr>
              <w:jc w:val="center"/>
              <w:rPr>
                <w:sz w:val="20"/>
                <w:szCs w:val="20"/>
              </w:rPr>
            </w:pPr>
            <w:r w:rsidRPr="00117D8E">
              <w:rPr>
                <w:sz w:val="20"/>
                <w:szCs w:val="20"/>
              </w:rPr>
              <w:t>1 582,11</w:t>
            </w:r>
          </w:p>
        </w:tc>
        <w:tc>
          <w:tcPr>
            <w:tcW w:w="1889" w:type="dxa"/>
          </w:tcPr>
          <w:p w14:paraId="3159A6E6" w14:textId="77777777" w:rsidR="00117D8E" w:rsidRPr="00117D8E" w:rsidRDefault="00117D8E" w:rsidP="00117D8E">
            <w:pPr>
              <w:jc w:val="center"/>
              <w:rPr>
                <w:bCs/>
                <w:sz w:val="20"/>
                <w:szCs w:val="20"/>
              </w:rPr>
            </w:pPr>
            <w:r w:rsidRPr="00117D8E">
              <w:rPr>
                <w:bCs/>
                <w:sz w:val="20"/>
                <w:szCs w:val="20"/>
              </w:rPr>
              <w:t>355,43</w:t>
            </w:r>
          </w:p>
        </w:tc>
        <w:tc>
          <w:tcPr>
            <w:tcW w:w="1087" w:type="dxa"/>
            <w:noWrap/>
            <w:hideMark/>
          </w:tcPr>
          <w:p w14:paraId="57648983" w14:textId="77777777" w:rsidR="00117D8E" w:rsidRPr="00117D8E" w:rsidRDefault="00117D8E" w:rsidP="00117D8E">
            <w:pPr>
              <w:jc w:val="center"/>
              <w:rPr>
                <w:sz w:val="20"/>
                <w:szCs w:val="20"/>
              </w:rPr>
            </w:pPr>
            <w:r w:rsidRPr="00117D8E">
              <w:rPr>
                <w:sz w:val="20"/>
                <w:szCs w:val="20"/>
              </w:rPr>
              <w:t>1,31</w:t>
            </w:r>
          </w:p>
        </w:tc>
        <w:tc>
          <w:tcPr>
            <w:tcW w:w="1177" w:type="dxa"/>
            <w:noWrap/>
            <w:hideMark/>
          </w:tcPr>
          <w:p w14:paraId="46FC5D20" w14:textId="77777777" w:rsidR="00117D8E" w:rsidRPr="00117D8E" w:rsidRDefault="00117D8E" w:rsidP="00117D8E">
            <w:pPr>
              <w:jc w:val="center"/>
              <w:rPr>
                <w:bCs/>
                <w:sz w:val="20"/>
                <w:szCs w:val="20"/>
              </w:rPr>
            </w:pPr>
            <w:r w:rsidRPr="00117D8E">
              <w:rPr>
                <w:bCs/>
                <w:sz w:val="20"/>
                <w:szCs w:val="20"/>
              </w:rPr>
              <w:t>354,12</w:t>
            </w:r>
          </w:p>
        </w:tc>
      </w:tr>
      <w:tr w:rsidR="00117D8E" w:rsidRPr="00117D8E" w14:paraId="555D934B" w14:textId="77777777" w:rsidTr="00447CD5">
        <w:trPr>
          <w:gridAfter w:val="1"/>
          <w:wAfter w:w="17" w:type="dxa"/>
          <w:trHeight w:val="150"/>
        </w:trPr>
        <w:tc>
          <w:tcPr>
            <w:tcW w:w="563" w:type="dxa"/>
            <w:hideMark/>
          </w:tcPr>
          <w:p w14:paraId="00DEC55F" w14:textId="77777777" w:rsidR="00117D8E" w:rsidRPr="00117D8E" w:rsidRDefault="00117D8E" w:rsidP="00117D8E">
            <w:pPr>
              <w:jc w:val="center"/>
              <w:rPr>
                <w:sz w:val="20"/>
                <w:szCs w:val="20"/>
              </w:rPr>
            </w:pPr>
            <w:r w:rsidRPr="00117D8E">
              <w:rPr>
                <w:sz w:val="20"/>
                <w:szCs w:val="20"/>
              </w:rPr>
              <w:t>4.2</w:t>
            </w:r>
          </w:p>
        </w:tc>
        <w:tc>
          <w:tcPr>
            <w:tcW w:w="3025" w:type="dxa"/>
            <w:noWrap/>
            <w:hideMark/>
          </w:tcPr>
          <w:p w14:paraId="7D466B68" w14:textId="77777777" w:rsidR="00117D8E" w:rsidRPr="00117D8E" w:rsidRDefault="00117D8E" w:rsidP="00117D8E">
            <w:pPr>
              <w:rPr>
                <w:bCs/>
                <w:sz w:val="20"/>
                <w:szCs w:val="20"/>
              </w:rPr>
            </w:pPr>
            <w:r w:rsidRPr="00117D8E">
              <w:rPr>
                <w:sz w:val="20"/>
                <w:szCs w:val="20"/>
              </w:rPr>
              <w:t>вывоз шлака</w:t>
            </w:r>
            <w:r w:rsidRPr="00117D8E">
              <w:rPr>
                <w:bCs/>
                <w:sz w:val="20"/>
                <w:szCs w:val="20"/>
              </w:rPr>
              <w:t> </w:t>
            </w:r>
          </w:p>
        </w:tc>
        <w:tc>
          <w:tcPr>
            <w:tcW w:w="799" w:type="dxa"/>
            <w:noWrap/>
            <w:hideMark/>
          </w:tcPr>
          <w:p w14:paraId="119360D5" w14:textId="77777777" w:rsidR="00117D8E" w:rsidRPr="00117D8E" w:rsidRDefault="00117D8E" w:rsidP="00117D8E">
            <w:pPr>
              <w:jc w:val="center"/>
              <w:rPr>
                <w:sz w:val="20"/>
                <w:szCs w:val="20"/>
              </w:rPr>
            </w:pPr>
          </w:p>
        </w:tc>
        <w:tc>
          <w:tcPr>
            <w:tcW w:w="1137" w:type="dxa"/>
            <w:noWrap/>
            <w:hideMark/>
          </w:tcPr>
          <w:p w14:paraId="5DF6878B" w14:textId="77777777" w:rsidR="00117D8E" w:rsidRPr="00117D8E" w:rsidRDefault="00117D8E" w:rsidP="00117D8E">
            <w:pPr>
              <w:jc w:val="center"/>
              <w:rPr>
                <w:sz w:val="20"/>
                <w:szCs w:val="20"/>
              </w:rPr>
            </w:pPr>
            <w:r w:rsidRPr="00117D8E">
              <w:rPr>
                <w:sz w:val="20"/>
                <w:szCs w:val="20"/>
              </w:rPr>
              <w:t>615,84</w:t>
            </w:r>
          </w:p>
        </w:tc>
        <w:tc>
          <w:tcPr>
            <w:tcW w:w="1889" w:type="dxa"/>
          </w:tcPr>
          <w:p w14:paraId="55BADA3A" w14:textId="77777777" w:rsidR="00117D8E" w:rsidRPr="00117D8E" w:rsidRDefault="00117D8E" w:rsidP="00117D8E">
            <w:pPr>
              <w:jc w:val="center"/>
              <w:rPr>
                <w:bCs/>
                <w:sz w:val="20"/>
                <w:szCs w:val="20"/>
              </w:rPr>
            </w:pPr>
          </w:p>
        </w:tc>
        <w:tc>
          <w:tcPr>
            <w:tcW w:w="1087" w:type="dxa"/>
            <w:noWrap/>
            <w:hideMark/>
          </w:tcPr>
          <w:p w14:paraId="7C52D123" w14:textId="77777777" w:rsidR="00117D8E" w:rsidRPr="00117D8E" w:rsidRDefault="00117D8E" w:rsidP="00117D8E">
            <w:pPr>
              <w:jc w:val="center"/>
              <w:rPr>
                <w:sz w:val="20"/>
                <w:szCs w:val="20"/>
              </w:rPr>
            </w:pPr>
            <w:r w:rsidRPr="00117D8E">
              <w:rPr>
                <w:sz w:val="20"/>
                <w:szCs w:val="20"/>
              </w:rPr>
              <w:t>0,00</w:t>
            </w:r>
          </w:p>
        </w:tc>
        <w:tc>
          <w:tcPr>
            <w:tcW w:w="1177" w:type="dxa"/>
            <w:noWrap/>
            <w:hideMark/>
          </w:tcPr>
          <w:p w14:paraId="102E2567" w14:textId="77777777" w:rsidR="00117D8E" w:rsidRPr="00117D8E" w:rsidRDefault="00117D8E" w:rsidP="00117D8E">
            <w:pPr>
              <w:jc w:val="center"/>
              <w:rPr>
                <w:bCs/>
                <w:sz w:val="20"/>
                <w:szCs w:val="20"/>
              </w:rPr>
            </w:pPr>
            <w:r w:rsidRPr="00117D8E">
              <w:rPr>
                <w:bCs/>
                <w:sz w:val="20"/>
                <w:szCs w:val="20"/>
              </w:rPr>
              <w:t>0,00</w:t>
            </w:r>
          </w:p>
        </w:tc>
      </w:tr>
      <w:tr w:rsidR="00117D8E" w:rsidRPr="00117D8E" w14:paraId="68461757" w14:textId="77777777" w:rsidTr="00447CD5">
        <w:trPr>
          <w:gridAfter w:val="1"/>
          <w:wAfter w:w="17" w:type="dxa"/>
          <w:trHeight w:val="662"/>
        </w:trPr>
        <w:tc>
          <w:tcPr>
            <w:tcW w:w="563" w:type="dxa"/>
            <w:hideMark/>
          </w:tcPr>
          <w:p w14:paraId="01E88AE7" w14:textId="77777777" w:rsidR="00117D8E" w:rsidRPr="00117D8E" w:rsidRDefault="00117D8E" w:rsidP="00117D8E">
            <w:pPr>
              <w:jc w:val="center"/>
              <w:rPr>
                <w:sz w:val="20"/>
                <w:szCs w:val="20"/>
              </w:rPr>
            </w:pPr>
            <w:r w:rsidRPr="00117D8E">
              <w:rPr>
                <w:sz w:val="20"/>
                <w:szCs w:val="20"/>
              </w:rPr>
              <w:t>5</w:t>
            </w:r>
          </w:p>
        </w:tc>
        <w:tc>
          <w:tcPr>
            <w:tcW w:w="3025" w:type="dxa"/>
            <w:hideMark/>
          </w:tcPr>
          <w:p w14:paraId="51256D8C" w14:textId="77777777" w:rsidR="00117D8E" w:rsidRPr="00117D8E" w:rsidRDefault="00117D8E" w:rsidP="00117D8E">
            <w:pPr>
              <w:rPr>
                <w:bCs/>
                <w:sz w:val="20"/>
                <w:szCs w:val="20"/>
              </w:rPr>
            </w:pPr>
            <w:r w:rsidRPr="00117D8E">
              <w:rPr>
                <w:bCs/>
                <w:sz w:val="20"/>
                <w:szCs w:val="20"/>
              </w:rPr>
              <w:t xml:space="preserve"> Расходы на оплату иных работ и услуг, выполняемых по договорам</w:t>
            </w:r>
          </w:p>
        </w:tc>
        <w:tc>
          <w:tcPr>
            <w:tcW w:w="799" w:type="dxa"/>
            <w:noWrap/>
            <w:hideMark/>
          </w:tcPr>
          <w:p w14:paraId="23E88574" w14:textId="77777777" w:rsidR="00117D8E" w:rsidRPr="00117D8E" w:rsidRDefault="00117D8E" w:rsidP="00117D8E">
            <w:pPr>
              <w:jc w:val="center"/>
              <w:rPr>
                <w:sz w:val="20"/>
                <w:szCs w:val="20"/>
              </w:rPr>
            </w:pPr>
            <w:proofErr w:type="spellStart"/>
            <w:r w:rsidRPr="00117D8E">
              <w:rPr>
                <w:sz w:val="20"/>
                <w:szCs w:val="20"/>
              </w:rPr>
              <w:t>т.р</w:t>
            </w:r>
            <w:proofErr w:type="spellEnd"/>
            <w:r w:rsidRPr="00117D8E">
              <w:rPr>
                <w:sz w:val="20"/>
                <w:szCs w:val="20"/>
              </w:rPr>
              <w:t>.</w:t>
            </w:r>
          </w:p>
        </w:tc>
        <w:tc>
          <w:tcPr>
            <w:tcW w:w="1137" w:type="dxa"/>
            <w:noWrap/>
            <w:hideMark/>
          </w:tcPr>
          <w:p w14:paraId="2A548BB5" w14:textId="77777777" w:rsidR="00117D8E" w:rsidRPr="00117D8E" w:rsidRDefault="00117D8E" w:rsidP="00117D8E">
            <w:pPr>
              <w:jc w:val="center"/>
              <w:rPr>
                <w:bCs/>
                <w:sz w:val="20"/>
                <w:szCs w:val="20"/>
              </w:rPr>
            </w:pPr>
            <w:r w:rsidRPr="00117D8E">
              <w:rPr>
                <w:bCs/>
                <w:sz w:val="20"/>
                <w:szCs w:val="20"/>
              </w:rPr>
              <w:t>1 231,21</w:t>
            </w:r>
          </w:p>
        </w:tc>
        <w:tc>
          <w:tcPr>
            <w:tcW w:w="1889" w:type="dxa"/>
          </w:tcPr>
          <w:p w14:paraId="08806D0F" w14:textId="77777777" w:rsidR="00117D8E" w:rsidRPr="00117D8E" w:rsidRDefault="00117D8E" w:rsidP="00117D8E">
            <w:pPr>
              <w:jc w:val="center"/>
              <w:rPr>
                <w:bCs/>
                <w:sz w:val="20"/>
                <w:szCs w:val="20"/>
              </w:rPr>
            </w:pPr>
            <w:r w:rsidRPr="00117D8E">
              <w:rPr>
                <w:bCs/>
                <w:sz w:val="20"/>
                <w:szCs w:val="20"/>
              </w:rPr>
              <w:t>276,60</w:t>
            </w:r>
          </w:p>
        </w:tc>
        <w:tc>
          <w:tcPr>
            <w:tcW w:w="1087" w:type="dxa"/>
            <w:noWrap/>
            <w:hideMark/>
          </w:tcPr>
          <w:p w14:paraId="41E484CF" w14:textId="77777777" w:rsidR="00117D8E" w:rsidRPr="00117D8E" w:rsidRDefault="00117D8E" w:rsidP="00117D8E">
            <w:pPr>
              <w:jc w:val="center"/>
              <w:rPr>
                <w:bCs/>
                <w:sz w:val="20"/>
                <w:szCs w:val="20"/>
              </w:rPr>
            </w:pPr>
            <w:r w:rsidRPr="00117D8E">
              <w:rPr>
                <w:bCs/>
                <w:sz w:val="20"/>
                <w:szCs w:val="20"/>
              </w:rPr>
              <w:t>322,40</w:t>
            </w:r>
          </w:p>
        </w:tc>
        <w:tc>
          <w:tcPr>
            <w:tcW w:w="1177" w:type="dxa"/>
            <w:noWrap/>
            <w:hideMark/>
          </w:tcPr>
          <w:p w14:paraId="76C7C10D" w14:textId="77777777" w:rsidR="00117D8E" w:rsidRPr="00117D8E" w:rsidRDefault="00117D8E" w:rsidP="00117D8E">
            <w:pPr>
              <w:jc w:val="center"/>
              <w:rPr>
                <w:bCs/>
                <w:sz w:val="20"/>
                <w:szCs w:val="20"/>
              </w:rPr>
            </w:pPr>
            <w:r w:rsidRPr="00117D8E">
              <w:rPr>
                <w:bCs/>
                <w:sz w:val="20"/>
                <w:szCs w:val="20"/>
              </w:rPr>
              <w:t>-45,80</w:t>
            </w:r>
          </w:p>
        </w:tc>
      </w:tr>
      <w:tr w:rsidR="00117D8E" w:rsidRPr="00117D8E" w14:paraId="5DFBF84E" w14:textId="77777777" w:rsidTr="00447CD5">
        <w:trPr>
          <w:gridAfter w:val="1"/>
          <w:wAfter w:w="17" w:type="dxa"/>
          <w:trHeight w:val="298"/>
        </w:trPr>
        <w:tc>
          <w:tcPr>
            <w:tcW w:w="563" w:type="dxa"/>
            <w:hideMark/>
          </w:tcPr>
          <w:p w14:paraId="63FA5C1D" w14:textId="77777777" w:rsidR="00117D8E" w:rsidRPr="00117D8E" w:rsidRDefault="00117D8E" w:rsidP="00117D8E">
            <w:pPr>
              <w:jc w:val="center"/>
              <w:rPr>
                <w:sz w:val="20"/>
                <w:szCs w:val="20"/>
              </w:rPr>
            </w:pPr>
            <w:r w:rsidRPr="00117D8E">
              <w:rPr>
                <w:sz w:val="20"/>
                <w:szCs w:val="20"/>
              </w:rPr>
              <w:t>5.1</w:t>
            </w:r>
          </w:p>
        </w:tc>
        <w:tc>
          <w:tcPr>
            <w:tcW w:w="3025" w:type="dxa"/>
            <w:noWrap/>
            <w:hideMark/>
          </w:tcPr>
          <w:p w14:paraId="16ACB9E0" w14:textId="77777777" w:rsidR="00117D8E" w:rsidRPr="00117D8E" w:rsidRDefault="00117D8E" w:rsidP="00117D8E">
            <w:pPr>
              <w:rPr>
                <w:sz w:val="20"/>
                <w:szCs w:val="20"/>
              </w:rPr>
            </w:pPr>
            <w:r w:rsidRPr="00117D8E">
              <w:rPr>
                <w:sz w:val="20"/>
                <w:szCs w:val="20"/>
              </w:rPr>
              <w:t xml:space="preserve"> - расходы на оплату услуг связи</w:t>
            </w:r>
          </w:p>
        </w:tc>
        <w:tc>
          <w:tcPr>
            <w:tcW w:w="799" w:type="dxa"/>
            <w:noWrap/>
            <w:hideMark/>
          </w:tcPr>
          <w:p w14:paraId="7B638B15" w14:textId="77777777" w:rsidR="00117D8E" w:rsidRPr="00117D8E" w:rsidRDefault="00117D8E" w:rsidP="00117D8E">
            <w:pPr>
              <w:jc w:val="center"/>
              <w:rPr>
                <w:sz w:val="20"/>
                <w:szCs w:val="20"/>
              </w:rPr>
            </w:pPr>
            <w:r w:rsidRPr="00117D8E">
              <w:rPr>
                <w:sz w:val="20"/>
                <w:szCs w:val="20"/>
              </w:rPr>
              <w:t>-"-</w:t>
            </w:r>
          </w:p>
        </w:tc>
        <w:tc>
          <w:tcPr>
            <w:tcW w:w="1137" w:type="dxa"/>
            <w:noWrap/>
            <w:hideMark/>
          </w:tcPr>
          <w:p w14:paraId="34DB9420" w14:textId="77777777" w:rsidR="00117D8E" w:rsidRPr="00117D8E" w:rsidRDefault="00117D8E" w:rsidP="00117D8E">
            <w:pPr>
              <w:jc w:val="center"/>
              <w:rPr>
                <w:sz w:val="20"/>
                <w:szCs w:val="20"/>
              </w:rPr>
            </w:pPr>
            <w:r w:rsidRPr="00117D8E">
              <w:rPr>
                <w:sz w:val="20"/>
                <w:szCs w:val="20"/>
              </w:rPr>
              <w:t>83,03</w:t>
            </w:r>
          </w:p>
        </w:tc>
        <w:tc>
          <w:tcPr>
            <w:tcW w:w="1889" w:type="dxa"/>
          </w:tcPr>
          <w:p w14:paraId="66CE4DE3" w14:textId="77777777" w:rsidR="00117D8E" w:rsidRPr="00117D8E" w:rsidRDefault="00117D8E" w:rsidP="00117D8E">
            <w:pPr>
              <w:jc w:val="center"/>
              <w:rPr>
                <w:bCs/>
                <w:sz w:val="20"/>
                <w:szCs w:val="20"/>
              </w:rPr>
            </w:pPr>
            <w:r w:rsidRPr="00117D8E">
              <w:rPr>
                <w:bCs/>
                <w:sz w:val="20"/>
                <w:szCs w:val="20"/>
              </w:rPr>
              <w:t>18,65</w:t>
            </w:r>
          </w:p>
        </w:tc>
        <w:tc>
          <w:tcPr>
            <w:tcW w:w="1087" w:type="dxa"/>
            <w:noWrap/>
            <w:hideMark/>
          </w:tcPr>
          <w:p w14:paraId="138EFB7F" w14:textId="77777777" w:rsidR="00117D8E" w:rsidRPr="00117D8E" w:rsidRDefault="00117D8E" w:rsidP="00117D8E">
            <w:pPr>
              <w:jc w:val="center"/>
              <w:rPr>
                <w:sz w:val="20"/>
                <w:szCs w:val="20"/>
              </w:rPr>
            </w:pPr>
            <w:r w:rsidRPr="00117D8E">
              <w:rPr>
                <w:sz w:val="20"/>
                <w:szCs w:val="20"/>
              </w:rPr>
              <w:t>29,79</w:t>
            </w:r>
          </w:p>
        </w:tc>
        <w:tc>
          <w:tcPr>
            <w:tcW w:w="1177" w:type="dxa"/>
            <w:noWrap/>
            <w:hideMark/>
          </w:tcPr>
          <w:p w14:paraId="6F52FE8A" w14:textId="77777777" w:rsidR="00117D8E" w:rsidRPr="00117D8E" w:rsidRDefault="00117D8E" w:rsidP="00117D8E">
            <w:pPr>
              <w:jc w:val="center"/>
              <w:rPr>
                <w:bCs/>
                <w:sz w:val="20"/>
                <w:szCs w:val="20"/>
              </w:rPr>
            </w:pPr>
            <w:r w:rsidRPr="00117D8E">
              <w:rPr>
                <w:bCs/>
                <w:sz w:val="20"/>
                <w:szCs w:val="20"/>
              </w:rPr>
              <w:t>-11,14</w:t>
            </w:r>
          </w:p>
        </w:tc>
      </w:tr>
      <w:tr w:rsidR="00117D8E" w:rsidRPr="00117D8E" w14:paraId="0D6A6951" w14:textId="77777777" w:rsidTr="00447CD5">
        <w:trPr>
          <w:gridAfter w:val="1"/>
          <w:wAfter w:w="17" w:type="dxa"/>
          <w:trHeight w:val="298"/>
        </w:trPr>
        <w:tc>
          <w:tcPr>
            <w:tcW w:w="563" w:type="dxa"/>
            <w:hideMark/>
          </w:tcPr>
          <w:p w14:paraId="2671B210" w14:textId="77777777" w:rsidR="00117D8E" w:rsidRPr="00117D8E" w:rsidRDefault="00117D8E" w:rsidP="00117D8E">
            <w:pPr>
              <w:jc w:val="center"/>
              <w:rPr>
                <w:sz w:val="20"/>
                <w:szCs w:val="20"/>
              </w:rPr>
            </w:pPr>
            <w:r w:rsidRPr="00117D8E">
              <w:rPr>
                <w:sz w:val="20"/>
                <w:szCs w:val="20"/>
              </w:rPr>
              <w:t>5.2</w:t>
            </w:r>
          </w:p>
        </w:tc>
        <w:tc>
          <w:tcPr>
            <w:tcW w:w="3025" w:type="dxa"/>
            <w:noWrap/>
            <w:hideMark/>
          </w:tcPr>
          <w:p w14:paraId="72C8CE9A" w14:textId="77777777" w:rsidR="00117D8E" w:rsidRPr="00117D8E" w:rsidRDefault="00117D8E" w:rsidP="00117D8E">
            <w:pPr>
              <w:rPr>
                <w:sz w:val="20"/>
                <w:szCs w:val="20"/>
              </w:rPr>
            </w:pPr>
            <w:r w:rsidRPr="00117D8E">
              <w:rPr>
                <w:sz w:val="20"/>
                <w:szCs w:val="20"/>
              </w:rPr>
              <w:t xml:space="preserve"> - расходы на оплату услуг охраны</w:t>
            </w:r>
          </w:p>
        </w:tc>
        <w:tc>
          <w:tcPr>
            <w:tcW w:w="799" w:type="dxa"/>
            <w:noWrap/>
            <w:hideMark/>
          </w:tcPr>
          <w:p w14:paraId="1CAACC07" w14:textId="77777777" w:rsidR="00117D8E" w:rsidRPr="00117D8E" w:rsidRDefault="00117D8E" w:rsidP="00117D8E">
            <w:pPr>
              <w:jc w:val="center"/>
              <w:rPr>
                <w:sz w:val="20"/>
                <w:szCs w:val="20"/>
              </w:rPr>
            </w:pPr>
            <w:r w:rsidRPr="00117D8E">
              <w:rPr>
                <w:sz w:val="20"/>
                <w:szCs w:val="20"/>
              </w:rPr>
              <w:t>-"-</w:t>
            </w:r>
          </w:p>
        </w:tc>
        <w:tc>
          <w:tcPr>
            <w:tcW w:w="1137" w:type="dxa"/>
            <w:noWrap/>
            <w:hideMark/>
          </w:tcPr>
          <w:p w14:paraId="5F61F98A" w14:textId="77777777" w:rsidR="00117D8E" w:rsidRPr="00117D8E" w:rsidRDefault="00117D8E" w:rsidP="00117D8E">
            <w:pPr>
              <w:jc w:val="center"/>
              <w:rPr>
                <w:sz w:val="20"/>
                <w:szCs w:val="20"/>
              </w:rPr>
            </w:pPr>
            <w:r w:rsidRPr="00117D8E">
              <w:rPr>
                <w:sz w:val="20"/>
                <w:szCs w:val="20"/>
              </w:rPr>
              <w:t>160,08</w:t>
            </w:r>
          </w:p>
        </w:tc>
        <w:tc>
          <w:tcPr>
            <w:tcW w:w="1889" w:type="dxa"/>
          </w:tcPr>
          <w:p w14:paraId="4CAF0A89" w14:textId="77777777" w:rsidR="00117D8E" w:rsidRPr="00117D8E" w:rsidRDefault="00117D8E" w:rsidP="00117D8E">
            <w:pPr>
              <w:jc w:val="center"/>
              <w:rPr>
                <w:bCs/>
                <w:sz w:val="20"/>
                <w:szCs w:val="20"/>
              </w:rPr>
            </w:pPr>
            <w:r w:rsidRPr="00117D8E">
              <w:rPr>
                <w:bCs/>
                <w:sz w:val="20"/>
                <w:szCs w:val="20"/>
              </w:rPr>
              <w:t>35,96</w:t>
            </w:r>
          </w:p>
        </w:tc>
        <w:tc>
          <w:tcPr>
            <w:tcW w:w="1087" w:type="dxa"/>
            <w:noWrap/>
            <w:hideMark/>
          </w:tcPr>
          <w:p w14:paraId="7233F6B8" w14:textId="77777777" w:rsidR="00117D8E" w:rsidRPr="00117D8E" w:rsidRDefault="00117D8E" w:rsidP="00117D8E">
            <w:pPr>
              <w:jc w:val="center"/>
              <w:rPr>
                <w:sz w:val="20"/>
                <w:szCs w:val="20"/>
              </w:rPr>
            </w:pPr>
            <w:r w:rsidRPr="00117D8E">
              <w:rPr>
                <w:sz w:val="20"/>
                <w:szCs w:val="20"/>
              </w:rPr>
              <w:t>0,00</w:t>
            </w:r>
          </w:p>
        </w:tc>
        <w:tc>
          <w:tcPr>
            <w:tcW w:w="1177" w:type="dxa"/>
            <w:noWrap/>
            <w:hideMark/>
          </w:tcPr>
          <w:p w14:paraId="4E8CDF96" w14:textId="77777777" w:rsidR="00117D8E" w:rsidRPr="00117D8E" w:rsidRDefault="00117D8E" w:rsidP="00117D8E">
            <w:pPr>
              <w:jc w:val="center"/>
              <w:rPr>
                <w:bCs/>
                <w:sz w:val="20"/>
                <w:szCs w:val="20"/>
              </w:rPr>
            </w:pPr>
            <w:r w:rsidRPr="00117D8E">
              <w:rPr>
                <w:bCs/>
                <w:sz w:val="20"/>
                <w:szCs w:val="20"/>
              </w:rPr>
              <w:t>35,96</w:t>
            </w:r>
          </w:p>
        </w:tc>
      </w:tr>
      <w:tr w:rsidR="00117D8E" w:rsidRPr="00117D8E" w14:paraId="163FD85D" w14:textId="77777777" w:rsidTr="00447CD5">
        <w:trPr>
          <w:gridAfter w:val="1"/>
          <w:wAfter w:w="17" w:type="dxa"/>
          <w:trHeight w:val="423"/>
        </w:trPr>
        <w:tc>
          <w:tcPr>
            <w:tcW w:w="563" w:type="dxa"/>
            <w:hideMark/>
          </w:tcPr>
          <w:p w14:paraId="46570A83" w14:textId="77777777" w:rsidR="00117D8E" w:rsidRPr="00117D8E" w:rsidRDefault="00117D8E" w:rsidP="00117D8E">
            <w:pPr>
              <w:jc w:val="center"/>
              <w:rPr>
                <w:sz w:val="20"/>
                <w:szCs w:val="20"/>
              </w:rPr>
            </w:pPr>
            <w:r w:rsidRPr="00117D8E">
              <w:rPr>
                <w:sz w:val="20"/>
                <w:szCs w:val="20"/>
              </w:rPr>
              <w:t>5.3</w:t>
            </w:r>
          </w:p>
        </w:tc>
        <w:tc>
          <w:tcPr>
            <w:tcW w:w="3025" w:type="dxa"/>
            <w:hideMark/>
          </w:tcPr>
          <w:p w14:paraId="143B2560" w14:textId="77777777" w:rsidR="00117D8E" w:rsidRPr="00117D8E" w:rsidRDefault="00117D8E" w:rsidP="00117D8E">
            <w:pPr>
              <w:rPr>
                <w:sz w:val="20"/>
                <w:szCs w:val="20"/>
              </w:rPr>
            </w:pPr>
            <w:r w:rsidRPr="00117D8E">
              <w:rPr>
                <w:sz w:val="20"/>
                <w:szCs w:val="20"/>
              </w:rPr>
              <w:t xml:space="preserve"> - расходы на оплату информационных, </w:t>
            </w:r>
            <w:r w:rsidRPr="00117D8E">
              <w:rPr>
                <w:sz w:val="20"/>
                <w:szCs w:val="20"/>
              </w:rPr>
              <w:lastRenderedPageBreak/>
              <w:t>юридических, аудиторских услуг</w:t>
            </w:r>
          </w:p>
        </w:tc>
        <w:tc>
          <w:tcPr>
            <w:tcW w:w="799" w:type="dxa"/>
            <w:noWrap/>
            <w:hideMark/>
          </w:tcPr>
          <w:p w14:paraId="3C1588ED" w14:textId="77777777" w:rsidR="00117D8E" w:rsidRPr="00117D8E" w:rsidRDefault="00117D8E" w:rsidP="00117D8E">
            <w:pPr>
              <w:jc w:val="center"/>
              <w:rPr>
                <w:sz w:val="20"/>
                <w:szCs w:val="20"/>
              </w:rPr>
            </w:pPr>
            <w:r w:rsidRPr="00117D8E">
              <w:rPr>
                <w:sz w:val="20"/>
                <w:szCs w:val="20"/>
              </w:rPr>
              <w:lastRenderedPageBreak/>
              <w:t>-"-</w:t>
            </w:r>
          </w:p>
        </w:tc>
        <w:tc>
          <w:tcPr>
            <w:tcW w:w="1137" w:type="dxa"/>
            <w:noWrap/>
            <w:hideMark/>
          </w:tcPr>
          <w:p w14:paraId="2132B6A7" w14:textId="77777777" w:rsidR="00117D8E" w:rsidRPr="00117D8E" w:rsidRDefault="00117D8E" w:rsidP="00117D8E">
            <w:pPr>
              <w:jc w:val="center"/>
              <w:rPr>
                <w:sz w:val="20"/>
                <w:szCs w:val="20"/>
              </w:rPr>
            </w:pPr>
            <w:r w:rsidRPr="00117D8E">
              <w:rPr>
                <w:sz w:val="20"/>
                <w:szCs w:val="20"/>
              </w:rPr>
              <w:t>471,97</w:t>
            </w:r>
          </w:p>
        </w:tc>
        <w:tc>
          <w:tcPr>
            <w:tcW w:w="1889" w:type="dxa"/>
          </w:tcPr>
          <w:p w14:paraId="3195F43E" w14:textId="77777777" w:rsidR="00117D8E" w:rsidRPr="00117D8E" w:rsidRDefault="00117D8E" w:rsidP="00117D8E">
            <w:pPr>
              <w:jc w:val="center"/>
              <w:rPr>
                <w:bCs/>
                <w:sz w:val="20"/>
                <w:szCs w:val="20"/>
              </w:rPr>
            </w:pPr>
            <w:r w:rsidRPr="00117D8E">
              <w:rPr>
                <w:bCs/>
                <w:sz w:val="20"/>
                <w:szCs w:val="20"/>
              </w:rPr>
              <w:t>106,03</w:t>
            </w:r>
          </w:p>
        </w:tc>
        <w:tc>
          <w:tcPr>
            <w:tcW w:w="1087" w:type="dxa"/>
            <w:noWrap/>
            <w:hideMark/>
          </w:tcPr>
          <w:p w14:paraId="60C7C49D" w14:textId="77777777" w:rsidR="00117D8E" w:rsidRPr="00117D8E" w:rsidRDefault="00117D8E" w:rsidP="00117D8E">
            <w:pPr>
              <w:jc w:val="center"/>
              <w:rPr>
                <w:sz w:val="20"/>
                <w:szCs w:val="20"/>
              </w:rPr>
            </w:pPr>
            <w:r w:rsidRPr="00117D8E">
              <w:rPr>
                <w:sz w:val="20"/>
                <w:szCs w:val="20"/>
              </w:rPr>
              <w:t>132,32</w:t>
            </w:r>
          </w:p>
        </w:tc>
        <w:tc>
          <w:tcPr>
            <w:tcW w:w="1177" w:type="dxa"/>
            <w:noWrap/>
            <w:hideMark/>
          </w:tcPr>
          <w:p w14:paraId="6ACEAFEC" w14:textId="77777777" w:rsidR="00117D8E" w:rsidRPr="00117D8E" w:rsidRDefault="00117D8E" w:rsidP="00117D8E">
            <w:pPr>
              <w:jc w:val="center"/>
              <w:rPr>
                <w:bCs/>
                <w:sz w:val="20"/>
                <w:szCs w:val="20"/>
              </w:rPr>
            </w:pPr>
            <w:r w:rsidRPr="00117D8E">
              <w:rPr>
                <w:bCs/>
                <w:sz w:val="20"/>
                <w:szCs w:val="20"/>
              </w:rPr>
              <w:t>-26,29</w:t>
            </w:r>
          </w:p>
        </w:tc>
      </w:tr>
      <w:tr w:rsidR="00117D8E" w:rsidRPr="00117D8E" w14:paraId="47050A99" w14:textId="77777777" w:rsidTr="00447CD5">
        <w:trPr>
          <w:gridAfter w:val="1"/>
          <w:wAfter w:w="17" w:type="dxa"/>
          <w:trHeight w:val="373"/>
        </w:trPr>
        <w:tc>
          <w:tcPr>
            <w:tcW w:w="563" w:type="dxa"/>
            <w:hideMark/>
          </w:tcPr>
          <w:p w14:paraId="2A5C235B" w14:textId="77777777" w:rsidR="00117D8E" w:rsidRPr="00117D8E" w:rsidRDefault="00117D8E" w:rsidP="00117D8E">
            <w:pPr>
              <w:jc w:val="center"/>
              <w:rPr>
                <w:sz w:val="20"/>
                <w:szCs w:val="20"/>
              </w:rPr>
            </w:pPr>
            <w:r w:rsidRPr="00117D8E">
              <w:rPr>
                <w:sz w:val="20"/>
                <w:szCs w:val="20"/>
              </w:rPr>
              <w:t>5.4</w:t>
            </w:r>
          </w:p>
        </w:tc>
        <w:tc>
          <w:tcPr>
            <w:tcW w:w="3025" w:type="dxa"/>
            <w:noWrap/>
            <w:hideMark/>
          </w:tcPr>
          <w:p w14:paraId="2BC51D0C" w14:textId="77777777" w:rsidR="00117D8E" w:rsidRPr="00117D8E" w:rsidRDefault="00117D8E" w:rsidP="00117D8E">
            <w:pPr>
              <w:rPr>
                <w:sz w:val="20"/>
                <w:szCs w:val="20"/>
              </w:rPr>
            </w:pPr>
            <w:r w:rsidRPr="00117D8E">
              <w:rPr>
                <w:sz w:val="20"/>
                <w:szCs w:val="20"/>
              </w:rPr>
              <w:t xml:space="preserve"> - расходы на оплату других работ и услуг </w:t>
            </w:r>
          </w:p>
        </w:tc>
        <w:tc>
          <w:tcPr>
            <w:tcW w:w="799" w:type="dxa"/>
            <w:noWrap/>
            <w:hideMark/>
          </w:tcPr>
          <w:p w14:paraId="43F817AC" w14:textId="77777777" w:rsidR="00117D8E" w:rsidRPr="00117D8E" w:rsidRDefault="00117D8E" w:rsidP="00117D8E">
            <w:pPr>
              <w:jc w:val="center"/>
              <w:rPr>
                <w:sz w:val="20"/>
                <w:szCs w:val="20"/>
              </w:rPr>
            </w:pPr>
            <w:r w:rsidRPr="00117D8E">
              <w:rPr>
                <w:sz w:val="20"/>
                <w:szCs w:val="20"/>
              </w:rPr>
              <w:t>-"-</w:t>
            </w:r>
          </w:p>
        </w:tc>
        <w:tc>
          <w:tcPr>
            <w:tcW w:w="1137" w:type="dxa"/>
            <w:noWrap/>
            <w:hideMark/>
          </w:tcPr>
          <w:p w14:paraId="1FB0F1CF" w14:textId="77777777" w:rsidR="00117D8E" w:rsidRPr="00117D8E" w:rsidRDefault="00117D8E" w:rsidP="00117D8E">
            <w:pPr>
              <w:jc w:val="center"/>
              <w:rPr>
                <w:sz w:val="20"/>
                <w:szCs w:val="20"/>
              </w:rPr>
            </w:pPr>
            <w:r w:rsidRPr="00117D8E">
              <w:rPr>
                <w:sz w:val="20"/>
                <w:szCs w:val="20"/>
              </w:rPr>
              <w:t>516,13</w:t>
            </w:r>
          </w:p>
        </w:tc>
        <w:tc>
          <w:tcPr>
            <w:tcW w:w="1889" w:type="dxa"/>
          </w:tcPr>
          <w:p w14:paraId="6239613F" w14:textId="77777777" w:rsidR="00117D8E" w:rsidRPr="00117D8E" w:rsidRDefault="00117D8E" w:rsidP="00117D8E">
            <w:pPr>
              <w:jc w:val="center"/>
              <w:rPr>
                <w:bCs/>
                <w:sz w:val="20"/>
                <w:szCs w:val="20"/>
              </w:rPr>
            </w:pPr>
            <w:r w:rsidRPr="00117D8E">
              <w:rPr>
                <w:bCs/>
                <w:sz w:val="20"/>
                <w:szCs w:val="20"/>
              </w:rPr>
              <w:t>115,95</w:t>
            </w:r>
          </w:p>
        </w:tc>
        <w:tc>
          <w:tcPr>
            <w:tcW w:w="1087" w:type="dxa"/>
            <w:noWrap/>
            <w:hideMark/>
          </w:tcPr>
          <w:p w14:paraId="4E549FED" w14:textId="77777777" w:rsidR="00117D8E" w:rsidRPr="00117D8E" w:rsidRDefault="00117D8E" w:rsidP="00117D8E">
            <w:pPr>
              <w:jc w:val="center"/>
              <w:rPr>
                <w:sz w:val="20"/>
                <w:szCs w:val="20"/>
              </w:rPr>
            </w:pPr>
            <w:r w:rsidRPr="00117D8E">
              <w:rPr>
                <w:sz w:val="20"/>
                <w:szCs w:val="20"/>
              </w:rPr>
              <w:t>160,29</w:t>
            </w:r>
          </w:p>
        </w:tc>
        <w:tc>
          <w:tcPr>
            <w:tcW w:w="1177" w:type="dxa"/>
            <w:noWrap/>
            <w:hideMark/>
          </w:tcPr>
          <w:p w14:paraId="1F883279" w14:textId="77777777" w:rsidR="00117D8E" w:rsidRPr="00117D8E" w:rsidRDefault="00117D8E" w:rsidP="00117D8E">
            <w:pPr>
              <w:jc w:val="center"/>
              <w:rPr>
                <w:bCs/>
                <w:sz w:val="20"/>
                <w:szCs w:val="20"/>
              </w:rPr>
            </w:pPr>
            <w:r w:rsidRPr="00117D8E">
              <w:rPr>
                <w:bCs/>
                <w:sz w:val="20"/>
                <w:szCs w:val="20"/>
              </w:rPr>
              <w:t>-44,34</w:t>
            </w:r>
          </w:p>
        </w:tc>
      </w:tr>
      <w:tr w:rsidR="00117D8E" w:rsidRPr="00117D8E" w14:paraId="3C5DD12F" w14:textId="77777777" w:rsidTr="00447CD5">
        <w:trPr>
          <w:gridAfter w:val="1"/>
          <w:wAfter w:w="17" w:type="dxa"/>
          <w:trHeight w:val="647"/>
        </w:trPr>
        <w:tc>
          <w:tcPr>
            <w:tcW w:w="563" w:type="dxa"/>
            <w:hideMark/>
          </w:tcPr>
          <w:p w14:paraId="277463BA" w14:textId="77777777" w:rsidR="00117D8E" w:rsidRPr="00117D8E" w:rsidRDefault="00117D8E" w:rsidP="00117D8E">
            <w:pPr>
              <w:jc w:val="center"/>
              <w:rPr>
                <w:sz w:val="20"/>
                <w:szCs w:val="20"/>
              </w:rPr>
            </w:pPr>
            <w:r w:rsidRPr="00117D8E">
              <w:rPr>
                <w:sz w:val="20"/>
                <w:szCs w:val="20"/>
              </w:rPr>
              <w:t>6</w:t>
            </w:r>
          </w:p>
        </w:tc>
        <w:tc>
          <w:tcPr>
            <w:tcW w:w="3025" w:type="dxa"/>
            <w:noWrap/>
            <w:hideMark/>
          </w:tcPr>
          <w:p w14:paraId="3722AFBC" w14:textId="77777777" w:rsidR="00117D8E" w:rsidRPr="00117D8E" w:rsidRDefault="00117D8E" w:rsidP="00117D8E">
            <w:pPr>
              <w:rPr>
                <w:bCs/>
                <w:sz w:val="20"/>
                <w:szCs w:val="20"/>
              </w:rPr>
            </w:pPr>
            <w:r w:rsidRPr="00117D8E">
              <w:rPr>
                <w:bCs/>
                <w:sz w:val="20"/>
                <w:szCs w:val="20"/>
              </w:rPr>
              <w:t xml:space="preserve"> Расходы на служебные командировки</w:t>
            </w:r>
          </w:p>
        </w:tc>
        <w:tc>
          <w:tcPr>
            <w:tcW w:w="799" w:type="dxa"/>
            <w:noWrap/>
            <w:hideMark/>
          </w:tcPr>
          <w:p w14:paraId="48BC9EFB" w14:textId="77777777" w:rsidR="00117D8E" w:rsidRPr="00117D8E" w:rsidRDefault="00117D8E" w:rsidP="00117D8E">
            <w:pPr>
              <w:jc w:val="center"/>
              <w:rPr>
                <w:sz w:val="20"/>
                <w:szCs w:val="20"/>
              </w:rPr>
            </w:pPr>
            <w:r w:rsidRPr="00117D8E">
              <w:rPr>
                <w:sz w:val="20"/>
                <w:szCs w:val="20"/>
              </w:rPr>
              <w:t>-"-</w:t>
            </w:r>
          </w:p>
        </w:tc>
        <w:tc>
          <w:tcPr>
            <w:tcW w:w="1137" w:type="dxa"/>
            <w:noWrap/>
            <w:hideMark/>
          </w:tcPr>
          <w:p w14:paraId="072BDB4E" w14:textId="77777777" w:rsidR="00117D8E" w:rsidRPr="00117D8E" w:rsidRDefault="00117D8E" w:rsidP="00117D8E">
            <w:pPr>
              <w:jc w:val="center"/>
              <w:rPr>
                <w:bCs/>
                <w:sz w:val="20"/>
                <w:szCs w:val="20"/>
              </w:rPr>
            </w:pPr>
            <w:r w:rsidRPr="00117D8E">
              <w:rPr>
                <w:bCs/>
                <w:sz w:val="20"/>
                <w:szCs w:val="20"/>
              </w:rPr>
              <w:t>2,83</w:t>
            </w:r>
          </w:p>
        </w:tc>
        <w:tc>
          <w:tcPr>
            <w:tcW w:w="1889" w:type="dxa"/>
          </w:tcPr>
          <w:p w14:paraId="3888E3D4" w14:textId="77777777" w:rsidR="00117D8E" w:rsidRPr="00117D8E" w:rsidRDefault="00117D8E" w:rsidP="00117D8E">
            <w:pPr>
              <w:jc w:val="center"/>
              <w:rPr>
                <w:bCs/>
                <w:sz w:val="20"/>
                <w:szCs w:val="20"/>
              </w:rPr>
            </w:pPr>
            <w:r w:rsidRPr="00117D8E">
              <w:rPr>
                <w:bCs/>
                <w:sz w:val="20"/>
                <w:szCs w:val="20"/>
              </w:rPr>
              <w:t>0,64</w:t>
            </w:r>
          </w:p>
        </w:tc>
        <w:tc>
          <w:tcPr>
            <w:tcW w:w="1087" w:type="dxa"/>
            <w:noWrap/>
            <w:hideMark/>
          </w:tcPr>
          <w:p w14:paraId="76990119" w14:textId="77777777" w:rsidR="00117D8E" w:rsidRPr="00117D8E" w:rsidRDefault="00117D8E" w:rsidP="00117D8E">
            <w:pPr>
              <w:jc w:val="center"/>
              <w:rPr>
                <w:bCs/>
                <w:sz w:val="20"/>
                <w:szCs w:val="20"/>
              </w:rPr>
            </w:pPr>
            <w:r w:rsidRPr="00117D8E">
              <w:rPr>
                <w:bCs/>
                <w:sz w:val="20"/>
                <w:szCs w:val="20"/>
              </w:rPr>
              <w:t>0,00</w:t>
            </w:r>
          </w:p>
        </w:tc>
        <w:tc>
          <w:tcPr>
            <w:tcW w:w="1177" w:type="dxa"/>
            <w:noWrap/>
            <w:hideMark/>
          </w:tcPr>
          <w:p w14:paraId="66CC080D" w14:textId="77777777" w:rsidR="00117D8E" w:rsidRPr="00117D8E" w:rsidRDefault="00117D8E" w:rsidP="00117D8E">
            <w:pPr>
              <w:jc w:val="center"/>
              <w:rPr>
                <w:bCs/>
                <w:sz w:val="20"/>
                <w:szCs w:val="20"/>
              </w:rPr>
            </w:pPr>
            <w:r w:rsidRPr="00117D8E">
              <w:rPr>
                <w:bCs/>
                <w:sz w:val="20"/>
                <w:szCs w:val="20"/>
              </w:rPr>
              <w:t>0,64</w:t>
            </w:r>
          </w:p>
        </w:tc>
      </w:tr>
      <w:tr w:rsidR="00117D8E" w:rsidRPr="00117D8E" w14:paraId="5508D408" w14:textId="77777777" w:rsidTr="00447CD5">
        <w:trPr>
          <w:gridAfter w:val="1"/>
          <w:wAfter w:w="17" w:type="dxa"/>
          <w:trHeight w:val="597"/>
        </w:trPr>
        <w:tc>
          <w:tcPr>
            <w:tcW w:w="563" w:type="dxa"/>
            <w:hideMark/>
          </w:tcPr>
          <w:p w14:paraId="762ED894" w14:textId="77777777" w:rsidR="00117D8E" w:rsidRPr="00117D8E" w:rsidRDefault="00117D8E" w:rsidP="00117D8E">
            <w:pPr>
              <w:jc w:val="center"/>
              <w:rPr>
                <w:sz w:val="20"/>
                <w:szCs w:val="20"/>
              </w:rPr>
            </w:pPr>
            <w:r w:rsidRPr="00117D8E">
              <w:rPr>
                <w:sz w:val="20"/>
                <w:szCs w:val="20"/>
              </w:rPr>
              <w:t>7</w:t>
            </w:r>
          </w:p>
        </w:tc>
        <w:tc>
          <w:tcPr>
            <w:tcW w:w="3025" w:type="dxa"/>
            <w:noWrap/>
            <w:hideMark/>
          </w:tcPr>
          <w:p w14:paraId="7E37A42B" w14:textId="77777777" w:rsidR="00117D8E" w:rsidRPr="00117D8E" w:rsidRDefault="00117D8E" w:rsidP="00117D8E">
            <w:pPr>
              <w:rPr>
                <w:bCs/>
                <w:sz w:val="20"/>
                <w:szCs w:val="20"/>
              </w:rPr>
            </w:pPr>
            <w:r w:rsidRPr="00117D8E">
              <w:rPr>
                <w:bCs/>
                <w:sz w:val="20"/>
                <w:szCs w:val="20"/>
              </w:rPr>
              <w:t xml:space="preserve"> Расходы на обучение персонала</w:t>
            </w:r>
          </w:p>
        </w:tc>
        <w:tc>
          <w:tcPr>
            <w:tcW w:w="799" w:type="dxa"/>
            <w:noWrap/>
            <w:hideMark/>
          </w:tcPr>
          <w:p w14:paraId="37A1EFF2" w14:textId="77777777" w:rsidR="00117D8E" w:rsidRPr="00117D8E" w:rsidRDefault="00117D8E" w:rsidP="00117D8E">
            <w:pPr>
              <w:jc w:val="center"/>
              <w:rPr>
                <w:sz w:val="20"/>
                <w:szCs w:val="20"/>
              </w:rPr>
            </w:pPr>
            <w:r w:rsidRPr="00117D8E">
              <w:rPr>
                <w:sz w:val="20"/>
                <w:szCs w:val="20"/>
              </w:rPr>
              <w:t>-"-</w:t>
            </w:r>
          </w:p>
        </w:tc>
        <w:tc>
          <w:tcPr>
            <w:tcW w:w="1137" w:type="dxa"/>
            <w:noWrap/>
            <w:hideMark/>
          </w:tcPr>
          <w:p w14:paraId="5A7EE729" w14:textId="77777777" w:rsidR="00117D8E" w:rsidRPr="00117D8E" w:rsidRDefault="00117D8E" w:rsidP="00117D8E">
            <w:pPr>
              <w:jc w:val="center"/>
              <w:rPr>
                <w:bCs/>
                <w:sz w:val="20"/>
                <w:szCs w:val="20"/>
              </w:rPr>
            </w:pPr>
            <w:r w:rsidRPr="00117D8E">
              <w:rPr>
                <w:bCs/>
                <w:sz w:val="20"/>
                <w:szCs w:val="20"/>
              </w:rPr>
              <w:t>8,03</w:t>
            </w:r>
          </w:p>
        </w:tc>
        <w:tc>
          <w:tcPr>
            <w:tcW w:w="1889" w:type="dxa"/>
          </w:tcPr>
          <w:p w14:paraId="5176FE57" w14:textId="77777777" w:rsidR="00117D8E" w:rsidRPr="00117D8E" w:rsidRDefault="00117D8E" w:rsidP="00117D8E">
            <w:pPr>
              <w:jc w:val="center"/>
              <w:rPr>
                <w:bCs/>
                <w:sz w:val="20"/>
                <w:szCs w:val="20"/>
              </w:rPr>
            </w:pPr>
            <w:r w:rsidRPr="00117D8E">
              <w:rPr>
                <w:bCs/>
                <w:sz w:val="20"/>
                <w:szCs w:val="20"/>
              </w:rPr>
              <w:t>1,80</w:t>
            </w:r>
          </w:p>
        </w:tc>
        <w:tc>
          <w:tcPr>
            <w:tcW w:w="1087" w:type="dxa"/>
            <w:noWrap/>
            <w:hideMark/>
          </w:tcPr>
          <w:p w14:paraId="5D081F67" w14:textId="77777777" w:rsidR="00117D8E" w:rsidRPr="00117D8E" w:rsidRDefault="00117D8E" w:rsidP="00117D8E">
            <w:pPr>
              <w:jc w:val="center"/>
              <w:rPr>
                <w:bCs/>
                <w:sz w:val="20"/>
                <w:szCs w:val="20"/>
              </w:rPr>
            </w:pPr>
            <w:r w:rsidRPr="00117D8E">
              <w:rPr>
                <w:bCs/>
                <w:sz w:val="20"/>
                <w:szCs w:val="20"/>
              </w:rPr>
              <w:t>0,00</w:t>
            </w:r>
          </w:p>
        </w:tc>
        <w:tc>
          <w:tcPr>
            <w:tcW w:w="1177" w:type="dxa"/>
            <w:noWrap/>
            <w:hideMark/>
          </w:tcPr>
          <w:p w14:paraId="1BA99D6B" w14:textId="77777777" w:rsidR="00117D8E" w:rsidRPr="00117D8E" w:rsidRDefault="00117D8E" w:rsidP="00117D8E">
            <w:pPr>
              <w:jc w:val="center"/>
              <w:rPr>
                <w:bCs/>
                <w:sz w:val="20"/>
                <w:szCs w:val="20"/>
              </w:rPr>
            </w:pPr>
            <w:r w:rsidRPr="00117D8E">
              <w:rPr>
                <w:bCs/>
                <w:sz w:val="20"/>
                <w:szCs w:val="20"/>
              </w:rPr>
              <w:t>1,80</w:t>
            </w:r>
          </w:p>
        </w:tc>
      </w:tr>
      <w:tr w:rsidR="00117D8E" w:rsidRPr="00117D8E" w14:paraId="5922E9C5" w14:textId="77777777" w:rsidTr="00447CD5">
        <w:trPr>
          <w:gridAfter w:val="1"/>
          <w:wAfter w:w="17" w:type="dxa"/>
          <w:trHeight w:val="298"/>
        </w:trPr>
        <w:tc>
          <w:tcPr>
            <w:tcW w:w="563" w:type="dxa"/>
            <w:hideMark/>
          </w:tcPr>
          <w:p w14:paraId="4EBB1FA8" w14:textId="77777777" w:rsidR="00117D8E" w:rsidRPr="00117D8E" w:rsidRDefault="00117D8E" w:rsidP="00117D8E">
            <w:pPr>
              <w:jc w:val="center"/>
              <w:rPr>
                <w:sz w:val="20"/>
                <w:szCs w:val="20"/>
              </w:rPr>
            </w:pPr>
            <w:r w:rsidRPr="00117D8E">
              <w:rPr>
                <w:sz w:val="20"/>
                <w:szCs w:val="20"/>
              </w:rPr>
              <w:t>8</w:t>
            </w:r>
          </w:p>
        </w:tc>
        <w:tc>
          <w:tcPr>
            <w:tcW w:w="3025" w:type="dxa"/>
            <w:noWrap/>
            <w:hideMark/>
          </w:tcPr>
          <w:p w14:paraId="7BBA4752" w14:textId="77777777" w:rsidR="00117D8E" w:rsidRPr="00117D8E" w:rsidRDefault="00117D8E" w:rsidP="00117D8E">
            <w:pPr>
              <w:rPr>
                <w:sz w:val="20"/>
                <w:szCs w:val="20"/>
              </w:rPr>
            </w:pPr>
            <w:r w:rsidRPr="00117D8E">
              <w:rPr>
                <w:bCs/>
                <w:sz w:val="20"/>
                <w:szCs w:val="20"/>
              </w:rPr>
              <w:t xml:space="preserve"> Лизинговый платёж</w:t>
            </w:r>
            <w:r w:rsidRPr="00117D8E">
              <w:rPr>
                <w:sz w:val="20"/>
                <w:szCs w:val="20"/>
              </w:rPr>
              <w:t> </w:t>
            </w:r>
          </w:p>
        </w:tc>
        <w:tc>
          <w:tcPr>
            <w:tcW w:w="799" w:type="dxa"/>
            <w:noWrap/>
            <w:hideMark/>
          </w:tcPr>
          <w:p w14:paraId="344F0615" w14:textId="77777777" w:rsidR="00117D8E" w:rsidRPr="00117D8E" w:rsidRDefault="00117D8E" w:rsidP="00117D8E">
            <w:pPr>
              <w:jc w:val="center"/>
              <w:rPr>
                <w:sz w:val="20"/>
                <w:szCs w:val="20"/>
              </w:rPr>
            </w:pPr>
            <w:r w:rsidRPr="00117D8E">
              <w:rPr>
                <w:sz w:val="20"/>
                <w:szCs w:val="20"/>
              </w:rPr>
              <w:t>-"-</w:t>
            </w:r>
          </w:p>
        </w:tc>
        <w:tc>
          <w:tcPr>
            <w:tcW w:w="1137" w:type="dxa"/>
            <w:noWrap/>
            <w:hideMark/>
          </w:tcPr>
          <w:p w14:paraId="56A91FAE" w14:textId="77777777" w:rsidR="00117D8E" w:rsidRPr="00117D8E" w:rsidRDefault="00117D8E" w:rsidP="00117D8E">
            <w:pPr>
              <w:jc w:val="center"/>
              <w:rPr>
                <w:bCs/>
                <w:sz w:val="20"/>
                <w:szCs w:val="20"/>
              </w:rPr>
            </w:pPr>
            <w:r w:rsidRPr="00117D8E">
              <w:rPr>
                <w:bCs/>
                <w:sz w:val="20"/>
                <w:szCs w:val="20"/>
              </w:rPr>
              <w:t>0,00</w:t>
            </w:r>
          </w:p>
        </w:tc>
        <w:tc>
          <w:tcPr>
            <w:tcW w:w="1889" w:type="dxa"/>
          </w:tcPr>
          <w:p w14:paraId="31313E10" w14:textId="77777777" w:rsidR="00117D8E" w:rsidRPr="00117D8E" w:rsidRDefault="00117D8E" w:rsidP="00117D8E">
            <w:pPr>
              <w:jc w:val="center"/>
              <w:rPr>
                <w:bCs/>
                <w:sz w:val="20"/>
                <w:szCs w:val="20"/>
              </w:rPr>
            </w:pPr>
            <w:r w:rsidRPr="00117D8E">
              <w:rPr>
                <w:bCs/>
                <w:sz w:val="20"/>
                <w:szCs w:val="20"/>
              </w:rPr>
              <w:t>0,00</w:t>
            </w:r>
          </w:p>
        </w:tc>
        <w:tc>
          <w:tcPr>
            <w:tcW w:w="1087" w:type="dxa"/>
            <w:noWrap/>
            <w:hideMark/>
          </w:tcPr>
          <w:p w14:paraId="4926BC36" w14:textId="77777777" w:rsidR="00117D8E" w:rsidRPr="00117D8E" w:rsidRDefault="00117D8E" w:rsidP="00117D8E">
            <w:pPr>
              <w:jc w:val="center"/>
              <w:rPr>
                <w:bCs/>
                <w:sz w:val="20"/>
                <w:szCs w:val="20"/>
              </w:rPr>
            </w:pPr>
            <w:r w:rsidRPr="00117D8E">
              <w:rPr>
                <w:bCs/>
                <w:sz w:val="20"/>
                <w:szCs w:val="20"/>
              </w:rPr>
              <w:t>0,00</w:t>
            </w:r>
          </w:p>
        </w:tc>
        <w:tc>
          <w:tcPr>
            <w:tcW w:w="1177" w:type="dxa"/>
            <w:noWrap/>
            <w:hideMark/>
          </w:tcPr>
          <w:p w14:paraId="6E0F39A2" w14:textId="77777777" w:rsidR="00117D8E" w:rsidRPr="00117D8E" w:rsidRDefault="00117D8E" w:rsidP="00117D8E">
            <w:pPr>
              <w:jc w:val="center"/>
              <w:rPr>
                <w:bCs/>
                <w:sz w:val="20"/>
                <w:szCs w:val="20"/>
              </w:rPr>
            </w:pPr>
            <w:r w:rsidRPr="00117D8E">
              <w:rPr>
                <w:bCs/>
                <w:sz w:val="20"/>
                <w:szCs w:val="20"/>
              </w:rPr>
              <w:t>0,00</w:t>
            </w:r>
          </w:p>
        </w:tc>
      </w:tr>
      <w:tr w:rsidR="00117D8E" w:rsidRPr="00117D8E" w14:paraId="671F7F39" w14:textId="77777777" w:rsidTr="00447CD5">
        <w:trPr>
          <w:gridAfter w:val="1"/>
          <w:wAfter w:w="17" w:type="dxa"/>
          <w:trHeight w:val="298"/>
        </w:trPr>
        <w:tc>
          <w:tcPr>
            <w:tcW w:w="563" w:type="dxa"/>
            <w:hideMark/>
          </w:tcPr>
          <w:p w14:paraId="2B6F1664" w14:textId="77777777" w:rsidR="00117D8E" w:rsidRPr="00117D8E" w:rsidRDefault="00117D8E" w:rsidP="00117D8E">
            <w:pPr>
              <w:jc w:val="center"/>
              <w:rPr>
                <w:sz w:val="20"/>
                <w:szCs w:val="20"/>
              </w:rPr>
            </w:pPr>
            <w:r w:rsidRPr="00117D8E">
              <w:rPr>
                <w:sz w:val="20"/>
                <w:szCs w:val="20"/>
              </w:rPr>
              <w:t>9</w:t>
            </w:r>
          </w:p>
        </w:tc>
        <w:tc>
          <w:tcPr>
            <w:tcW w:w="3025" w:type="dxa"/>
            <w:noWrap/>
            <w:hideMark/>
          </w:tcPr>
          <w:p w14:paraId="5FBABC6A" w14:textId="77777777" w:rsidR="00117D8E" w:rsidRPr="00117D8E" w:rsidRDefault="00117D8E" w:rsidP="00117D8E">
            <w:pPr>
              <w:rPr>
                <w:sz w:val="20"/>
                <w:szCs w:val="20"/>
              </w:rPr>
            </w:pPr>
            <w:r w:rsidRPr="00117D8E">
              <w:rPr>
                <w:bCs/>
                <w:sz w:val="20"/>
                <w:szCs w:val="20"/>
              </w:rPr>
              <w:t xml:space="preserve"> Арендная плата (офис)</w:t>
            </w:r>
            <w:r w:rsidRPr="00117D8E">
              <w:rPr>
                <w:sz w:val="20"/>
                <w:szCs w:val="20"/>
              </w:rPr>
              <w:t> </w:t>
            </w:r>
          </w:p>
        </w:tc>
        <w:tc>
          <w:tcPr>
            <w:tcW w:w="799" w:type="dxa"/>
            <w:noWrap/>
            <w:hideMark/>
          </w:tcPr>
          <w:p w14:paraId="19DB104B" w14:textId="77777777" w:rsidR="00117D8E" w:rsidRPr="00117D8E" w:rsidRDefault="00117D8E" w:rsidP="00117D8E">
            <w:pPr>
              <w:jc w:val="center"/>
              <w:rPr>
                <w:sz w:val="20"/>
                <w:szCs w:val="20"/>
              </w:rPr>
            </w:pPr>
            <w:r w:rsidRPr="00117D8E">
              <w:rPr>
                <w:sz w:val="20"/>
                <w:szCs w:val="20"/>
              </w:rPr>
              <w:t>-"-</w:t>
            </w:r>
          </w:p>
        </w:tc>
        <w:tc>
          <w:tcPr>
            <w:tcW w:w="1137" w:type="dxa"/>
            <w:noWrap/>
            <w:hideMark/>
          </w:tcPr>
          <w:p w14:paraId="040CC24D" w14:textId="77777777" w:rsidR="00117D8E" w:rsidRPr="00117D8E" w:rsidRDefault="00117D8E" w:rsidP="00117D8E">
            <w:pPr>
              <w:jc w:val="center"/>
              <w:rPr>
                <w:bCs/>
                <w:sz w:val="20"/>
                <w:szCs w:val="20"/>
              </w:rPr>
            </w:pPr>
            <w:r w:rsidRPr="00117D8E">
              <w:rPr>
                <w:bCs/>
                <w:sz w:val="20"/>
                <w:szCs w:val="20"/>
              </w:rPr>
              <w:t>420,00</w:t>
            </w:r>
          </w:p>
        </w:tc>
        <w:tc>
          <w:tcPr>
            <w:tcW w:w="1889" w:type="dxa"/>
          </w:tcPr>
          <w:p w14:paraId="7886A829" w14:textId="77777777" w:rsidR="00117D8E" w:rsidRPr="00117D8E" w:rsidRDefault="00117D8E" w:rsidP="00117D8E">
            <w:pPr>
              <w:jc w:val="center"/>
              <w:rPr>
                <w:bCs/>
                <w:sz w:val="20"/>
                <w:szCs w:val="20"/>
              </w:rPr>
            </w:pPr>
            <w:r w:rsidRPr="00117D8E">
              <w:rPr>
                <w:bCs/>
                <w:sz w:val="20"/>
                <w:szCs w:val="20"/>
              </w:rPr>
              <w:t>94,36</w:t>
            </w:r>
          </w:p>
        </w:tc>
        <w:tc>
          <w:tcPr>
            <w:tcW w:w="1087" w:type="dxa"/>
            <w:noWrap/>
            <w:hideMark/>
          </w:tcPr>
          <w:p w14:paraId="60EE22D4" w14:textId="77777777" w:rsidR="00117D8E" w:rsidRPr="00117D8E" w:rsidRDefault="00117D8E" w:rsidP="00117D8E">
            <w:pPr>
              <w:jc w:val="center"/>
              <w:rPr>
                <w:bCs/>
                <w:sz w:val="20"/>
                <w:szCs w:val="20"/>
              </w:rPr>
            </w:pPr>
            <w:r w:rsidRPr="00117D8E">
              <w:rPr>
                <w:bCs/>
                <w:sz w:val="20"/>
                <w:szCs w:val="20"/>
              </w:rPr>
              <w:t>53,55</w:t>
            </w:r>
          </w:p>
        </w:tc>
        <w:tc>
          <w:tcPr>
            <w:tcW w:w="1177" w:type="dxa"/>
            <w:noWrap/>
            <w:hideMark/>
          </w:tcPr>
          <w:p w14:paraId="2ABB1B9F" w14:textId="77777777" w:rsidR="00117D8E" w:rsidRPr="00117D8E" w:rsidRDefault="00117D8E" w:rsidP="00117D8E">
            <w:pPr>
              <w:jc w:val="center"/>
              <w:rPr>
                <w:bCs/>
                <w:sz w:val="20"/>
                <w:szCs w:val="20"/>
              </w:rPr>
            </w:pPr>
            <w:r w:rsidRPr="00117D8E">
              <w:rPr>
                <w:bCs/>
                <w:sz w:val="20"/>
                <w:szCs w:val="20"/>
              </w:rPr>
              <w:t>40,81</w:t>
            </w:r>
          </w:p>
        </w:tc>
      </w:tr>
      <w:tr w:rsidR="00117D8E" w:rsidRPr="00117D8E" w14:paraId="26377C34" w14:textId="77777777" w:rsidTr="00447CD5">
        <w:trPr>
          <w:gridAfter w:val="1"/>
          <w:wAfter w:w="17" w:type="dxa"/>
          <w:trHeight w:val="576"/>
        </w:trPr>
        <w:tc>
          <w:tcPr>
            <w:tcW w:w="563" w:type="dxa"/>
            <w:hideMark/>
          </w:tcPr>
          <w:p w14:paraId="3E608D17" w14:textId="77777777" w:rsidR="00117D8E" w:rsidRPr="00117D8E" w:rsidRDefault="00117D8E" w:rsidP="00117D8E">
            <w:pPr>
              <w:jc w:val="center"/>
              <w:rPr>
                <w:sz w:val="20"/>
                <w:szCs w:val="20"/>
              </w:rPr>
            </w:pPr>
            <w:r w:rsidRPr="00117D8E">
              <w:rPr>
                <w:sz w:val="20"/>
                <w:szCs w:val="20"/>
              </w:rPr>
              <w:t>10</w:t>
            </w:r>
          </w:p>
        </w:tc>
        <w:tc>
          <w:tcPr>
            <w:tcW w:w="3025" w:type="dxa"/>
            <w:noWrap/>
            <w:hideMark/>
          </w:tcPr>
          <w:p w14:paraId="19118DF7" w14:textId="77777777" w:rsidR="00117D8E" w:rsidRPr="00117D8E" w:rsidRDefault="00117D8E" w:rsidP="00117D8E">
            <w:pPr>
              <w:rPr>
                <w:bCs/>
                <w:sz w:val="20"/>
                <w:szCs w:val="20"/>
              </w:rPr>
            </w:pPr>
            <w:r w:rsidRPr="00117D8E">
              <w:rPr>
                <w:bCs/>
                <w:sz w:val="20"/>
                <w:szCs w:val="20"/>
              </w:rPr>
              <w:t xml:space="preserve"> Другие расходы, в т.ч.: </w:t>
            </w:r>
          </w:p>
        </w:tc>
        <w:tc>
          <w:tcPr>
            <w:tcW w:w="799" w:type="dxa"/>
            <w:noWrap/>
            <w:hideMark/>
          </w:tcPr>
          <w:p w14:paraId="517FF1B4" w14:textId="77777777" w:rsidR="00117D8E" w:rsidRPr="00117D8E" w:rsidRDefault="00117D8E" w:rsidP="00117D8E">
            <w:pPr>
              <w:jc w:val="center"/>
              <w:rPr>
                <w:sz w:val="20"/>
                <w:szCs w:val="20"/>
              </w:rPr>
            </w:pPr>
            <w:proofErr w:type="spellStart"/>
            <w:r w:rsidRPr="00117D8E">
              <w:rPr>
                <w:sz w:val="20"/>
                <w:szCs w:val="20"/>
              </w:rPr>
              <w:t>т.р</w:t>
            </w:r>
            <w:proofErr w:type="spellEnd"/>
            <w:r w:rsidRPr="00117D8E">
              <w:rPr>
                <w:sz w:val="20"/>
                <w:szCs w:val="20"/>
              </w:rPr>
              <w:t>.</w:t>
            </w:r>
          </w:p>
        </w:tc>
        <w:tc>
          <w:tcPr>
            <w:tcW w:w="1137" w:type="dxa"/>
            <w:noWrap/>
            <w:hideMark/>
          </w:tcPr>
          <w:p w14:paraId="34687057" w14:textId="77777777" w:rsidR="00117D8E" w:rsidRPr="00117D8E" w:rsidRDefault="00117D8E" w:rsidP="00117D8E">
            <w:pPr>
              <w:jc w:val="center"/>
              <w:rPr>
                <w:bCs/>
                <w:sz w:val="20"/>
                <w:szCs w:val="20"/>
              </w:rPr>
            </w:pPr>
            <w:r w:rsidRPr="00117D8E">
              <w:rPr>
                <w:bCs/>
                <w:sz w:val="20"/>
                <w:szCs w:val="20"/>
              </w:rPr>
              <w:t>509,12</w:t>
            </w:r>
          </w:p>
        </w:tc>
        <w:tc>
          <w:tcPr>
            <w:tcW w:w="1889" w:type="dxa"/>
          </w:tcPr>
          <w:p w14:paraId="25AA8D4D" w14:textId="77777777" w:rsidR="00117D8E" w:rsidRPr="00117D8E" w:rsidRDefault="00117D8E" w:rsidP="00117D8E">
            <w:pPr>
              <w:jc w:val="center"/>
              <w:rPr>
                <w:bCs/>
                <w:sz w:val="20"/>
                <w:szCs w:val="20"/>
              </w:rPr>
            </w:pPr>
            <w:r w:rsidRPr="00117D8E">
              <w:rPr>
                <w:bCs/>
                <w:sz w:val="20"/>
                <w:szCs w:val="20"/>
              </w:rPr>
              <w:t>114,38</w:t>
            </w:r>
          </w:p>
        </w:tc>
        <w:tc>
          <w:tcPr>
            <w:tcW w:w="1087" w:type="dxa"/>
            <w:noWrap/>
            <w:hideMark/>
          </w:tcPr>
          <w:p w14:paraId="1AFB98B1" w14:textId="77777777" w:rsidR="00117D8E" w:rsidRPr="00117D8E" w:rsidRDefault="00117D8E" w:rsidP="00117D8E">
            <w:pPr>
              <w:jc w:val="center"/>
              <w:rPr>
                <w:bCs/>
                <w:sz w:val="20"/>
                <w:szCs w:val="20"/>
              </w:rPr>
            </w:pPr>
            <w:r w:rsidRPr="00117D8E">
              <w:rPr>
                <w:bCs/>
                <w:sz w:val="20"/>
                <w:szCs w:val="20"/>
              </w:rPr>
              <w:t>23,78</w:t>
            </w:r>
          </w:p>
        </w:tc>
        <w:tc>
          <w:tcPr>
            <w:tcW w:w="1177" w:type="dxa"/>
            <w:noWrap/>
            <w:hideMark/>
          </w:tcPr>
          <w:p w14:paraId="411D9059" w14:textId="77777777" w:rsidR="00117D8E" w:rsidRPr="00117D8E" w:rsidRDefault="00117D8E" w:rsidP="00117D8E">
            <w:pPr>
              <w:jc w:val="center"/>
              <w:rPr>
                <w:bCs/>
                <w:sz w:val="20"/>
                <w:szCs w:val="20"/>
              </w:rPr>
            </w:pPr>
            <w:r w:rsidRPr="00117D8E">
              <w:rPr>
                <w:bCs/>
                <w:sz w:val="20"/>
                <w:szCs w:val="20"/>
              </w:rPr>
              <w:t>90,60</w:t>
            </w:r>
          </w:p>
        </w:tc>
      </w:tr>
      <w:tr w:rsidR="00117D8E" w:rsidRPr="00117D8E" w14:paraId="2D151462" w14:textId="77777777" w:rsidTr="00447CD5">
        <w:trPr>
          <w:gridAfter w:val="1"/>
          <w:wAfter w:w="17" w:type="dxa"/>
          <w:trHeight w:val="556"/>
        </w:trPr>
        <w:tc>
          <w:tcPr>
            <w:tcW w:w="563" w:type="dxa"/>
            <w:hideMark/>
          </w:tcPr>
          <w:p w14:paraId="39A49083" w14:textId="77777777" w:rsidR="00117D8E" w:rsidRPr="00117D8E" w:rsidRDefault="00117D8E" w:rsidP="00117D8E">
            <w:pPr>
              <w:jc w:val="center"/>
              <w:rPr>
                <w:sz w:val="20"/>
                <w:szCs w:val="20"/>
              </w:rPr>
            </w:pPr>
            <w:r w:rsidRPr="00117D8E">
              <w:rPr>
                <w:sz w:val="20"/>
                <w:szCs w:val="20"/>
              </w:rPr>
              <w:t>10.1</w:t>
            </w:r>
          </w:p>
        </w:tc>
        <w:tc>
          <w:tcPr>
            <w:tcW w:w="3025" w:type="dxa"/>
            <w:noWrap/>
            <w:hideMark/>
          </w:tcPr>
          <w:p w14:paraId="7948BF36" w14:textId="77777777" w:rsidR="00117D8E" w:rsidRPr="00117D8E" w:rsidRDefault="00117D8E" w:rsidP="00117D8E">
            <w:pPr>
              <w:rPr>
                <w:sz w:val="20"/>
                <w:szCs w:val="20"/>
              </w:rPr>
            </w:pPr>
            <w:r w:rsidRPr="00117D8E">
              <w:rPr>
                <w:sz w:val="20"/>
                <w:szCs w:val="20"/>
              </w:rPr>
              <w:t>спец питание, спецодежда</w:t>
            </w:r>
          </w:p>
        </w:tc>
        <w:tc>
          <w:tcPr>
            <w:tcW w:w="799" w:type="dxa"/>
            <w:noWrap/>
            <w:hideMark/>
          </w:tcPr>
          <w:p w14:paraId="76DC81B6" w14:textId="77777777" w:rsidR="00117D8E" w:rsidRPr="00117D8E" w:rsidRDefault="00117D8E" w:rsidP="00117D8E">
            <w:pPr>
              <w:jc w:val="center"/>
              <w:rPr>
                <w:sz w:val="20"/>
                <w:szCs w:val="20"/>
              </w:rPr>
            </w:pPr>
            <w:proofErr w:type="spellStart"/>
            <w:r w:rsidRPr="00117D8E">
              <w:rPr>
                <w:sz w:val="20"/>
                <w:szCs w:val="20"/>
              </w:rPr>
              <w:t>т.р</w:t>
            </w:r>
            <w:proofErr w:type="spellEnd"/>
            <w:r w:rsidRPr="00117D8E">
              <w:rPr>
                <w:sz w:val="20"/>
                <w:szCs w:val="20"/>
              </w:rPr>
              <w:t>.</w:t>
            </w:r>
          </w:p>
        </w:tc>
        <w:tc>
          <w:tcPr>
            <w:tcW w:w="1137" w:type="dxa"/>
            <w:noWrap/>
            <w:hideMark/>
          </w:tcPr>
          <w:p w14:paraId="04691024" w14:textId="77777777" w:rsidR="00117D8E" w:rsidRPr="00117D8E" w:rsidRDefault="00117D8E" w:rsidP="00117D8E">
            <w:pPr>
              <w:jc w:val="center"/>
              <w:rPr>
                <w:sz w:val="20"/>
                <w:szCs w:val="20"/>
              </w:rPr>
            </w:pPr>
            <w:r w:rsidRPr="00117D8E">
              <w:rPr>
                <w:sz w:val="20"/>
                <w:szCs w:val="20"/>
              </w:rPr>
              <w:t>452,13</w:t>
            </w:r>
          </w:p>
        </w:tc>
        <w:tc>
          <w:tcPr>
            <w:tcW w:w="1889" w:type="dxa"/>
          </w:tcPr>
          <w:p w14:paraId="4D9CF3A5" w14:textId="77777777" w:rsidR="00117D8E" w:rsidRPr="00117D8E" w:rsidRDefault="00117D8E" w:rsidP="00117D8E">
            <w:pPr>
              <w:jc w:val="center"/>
              <w:rPr>
                <w:bCs/>
                <w:sz w:val="20"/>
                <w:szCs w:val="20"/>
              </w:rPr>
            </w:pPr>
            <w:r w:rsidRPr="00117D8E">
              <w:rPr>
                <w:bCs/>
                <w:sz w:val="20"/>
                <w:szCs w:val="20"/>
              </w:rPr>
              <w:t>101,57</w:t>
            </w:r>
          </w:p>
        </w:tc>
        <w:tc>
          <w:tcPr>
            <w:tcW w:w="1087" w:type="dxa"/>
            <w:noWrap/>
            <w:hideMark/>
          </w:tcPr>
          <w:p w14:paraId="193BCE1F" w14:textId="77777777" w:rsidR="00117D8E" w:rsidRPr="00117D8E" w:rsidRDefault="00117D8E" w:rsidP="00117D8E">
            <w:pPr>
              <w:jc w:val="center"/>
              <w:rPr>
                <w:sz w:val="20"/>
                <w:szCs w:val="20"/>
              </w:rPr>
            </w:pPr>
            <w:r w:rsidRPr="00117D8E">
              <w:rPr>
                <w:sz w:val="20"/>
                <w:szCs w:val="20"/>
              </w:rPr>
              <w:t>4,18</w:t>
            </w:r>
          </w:p>
        </w:tc>
        <w:tc>
          <w:tcPr>
            <w:tcW w:w="1177" w:type="dxa"/>
            <w:noWrap/>
            <w:hideMark/>
          </w:tcPr>
          <w:p w14:paraId="265F3230" w14:textId="77777777" w:rsidR="00117D8E" w:rsidRPr="00117D8E" w:rsidRDefault="00117D8E" w:rsidP="00117D8E">
            <w:pPr>
              <w:jc w:val="center"/>
              <w:rPr>
                <w:bCs/>
                <w:sz w:val="20"/>
                <w:szCs w:val="20"/>
              </w:rPr>
            </w:pPr>
            <w:r w:rsidRPr="00117D8E">
              <w:rPr>
                <w:bCs/>
                <w:sz w:val="20"/>
                <w:szCs w:val="20"/>
              </w:rPr>
              <w:t>97,39</w:t>
            </w:r>
          </w:p>
        </w:tc>
      </w:tr>
      <w:tr w:rsidR="00117D8E" w:rsidRPr="00117D8E" w14:paraId="0B56F45A" w14:textId="77777777" w:rsidTr="00447CD5">
        <w:trPr>
          <w:gridAfter w:val="1"/>
          <w:wAfter w:w="17" w:type="dxa"/>
          <w:trHeight w:val="577"/>
        </w:trPr>
        <w:tc>
          <w:tcPr>
            <w:tcW w:w="563" w:type="dxa"/>
            <w:hideMark/>
          </w:tcPr>
          <w:p w14:paraId="1CBBCF3E" w14:textId="77777777" w:rsidR="00117D8E" w:rsidRPr="00117D8E" w:rsidRDefault="00117D8E" w:rsidP="00117D8E">
            <w:pPr>
              <w:jc w:val="center"/>
              <w:rPr>
                <w:sz w:val="20"/>
                <w:szCs w:val="20"/>
              </w:rPr>
            </w:pPr>
            <w:r w:rsidRPr="00117D8E">
              <w:rPr>
                <w:sz w:val="20"/>
                <w:szCs w:val="20"/>
              </w:rPr>
              <w:t>10.2</w:t>
            </w:r>
          </w:p>
        </w:tc>
        <w:tc>
          <w:tcPr>
            <w:tcW w:w="3025" w:type="dxa"/>
            <w:noWrap/>
            <w:hideMark/>
          </w:tcPr>
          <w:p w14:paraId="6C0A369E" w14:textId="77777777" w:rsidR="00117D8E" w:rsidRPr="00117D8E" w:rsidRDefault="00117D8E" w:rsidP="00117D8E">
            <w:pPr>
              <w:rPr>
                <w:sz w:val="20"/>
                <w:szCs w:val="20"/>
              </w:rPr>
            </w:pPr>
            <w:r w:rsidRPr="00117D8E">
              <w:rPr>
                <w:sz w:val="20"/>
                <w:szCs w:val="20"/>
              </w:rPr>
              <w:t>прочие (канцелярия, подписка) </w:t>
            </w:r>
          </w:p>
        </w:tc>
        <w:tc>
          <w:tcPr>
            <w:tcW w:w="799" w:type="dxa"/>
            <w:noWrap/>
            <w:hideMark/>
          </w:tcPr>
          <w:p w14:paraId="5EDE34F9" w14:textId="77777777" w:rsidR="00117D8E" w:rsidRPr="00117D8E" w:rsidRDefault="00117D8E" w:rsidP="00117D8E">
            <w:pPr>
              <w:jc w:val="center"/>
              <w:rPr>
                <w:sz w:val="20"/>
                <w:szCs w:val="20"/>
              </w:rPr>
            </w:pPr>
            <w:proofErr w:type="spellStart"/>
            <w:r w:rsidRPr="00117D8E">
              <w:rPr>
                <w:sz w:val="20"/>
                <w:szCs w:val="20"/>
              </w:rPr>
              <w:t>т.р</w:t>
            </w:r>
            <w:proofErr w:type="spellEnd"/>
            <w:r w:rsidRPr="00117D8E">
              <w:rPr>
                <w:sz w:val="20"/>
                <w:szCs w:val="20"/>
              </w:rPr>
              <w:t>.</w:t>
            </w:r>
          </w:p>
        </w:tc>
        <w:tc>
          <w:tcPr>
            <w:tcW w:w="1137" w:type="dxa"/>
            <w:noWrap/>
            <w:hideMark/>
          </w:tcPr>
          <w:p w14:paraId="0DA30BC0" w14:textId="77777777" w:rsidR="00117D8E" w:rsidRPr="00117D8E" w:rsidRDefault="00117D8E" w:rsidP="00117D8E">
            <w:pPr>
              <w:jc w:val="center"/>
              <w:rPr>
                <w:sz w:val="20"/>
                <w:szCs w:val="20"/>
              </w:rPr>
            </w:pPr>
            <w:r w:rsidRPr="00117D8E">
              <w:rPr>
                <w:sz w:val="20"/>
                <w:szCs w:val="20"/>
              </w:rPr>
              <w:t>44,95</w:t>
            </w:r>
          </w:p>
        </w:tc>
        <w:tc>
          <w:tcPr>
            <w:tcW w:w="1889" w:type="dxa"/>
          </w:tcPr>
          <w:p w14:paraId="43068FAE" w14:textId="77777777" w:rsidR="00117D8E" w:rsidRPr="00117D8E" w:rsidRDefault="00117D8E" w:rsidP="00117D8E">
            <w:pPr>
              <w:jc w:val="center"/>
              <w:rPr>
                <w:bCs/>
                <w:sz w:val="20"/>
                <w:szCs w:val="20"/>
              </w:rPr>
            </w:pPr>
            <w:r w:rsidRPr="00117D8E">
              <w:rPr>
                <w:bCs/>
                <w:sz w:val="20"/>
                <w:szCs w:val="20"/>
              </w:rPr>
              <w:t>10,10</w:t>
            </w:r>
          </w:p>
        </w:tc>
        <w:tc>
          <w:tcPr>
            <w:tcW w:w="1087" w:type="dxa"/>
            <w:noWrap/>
            <w:hideMark/>
          </w:tcPr>
          <w:p w14:paraId="6DC2D243" w14:textId="77777777" w:rsidR="00117D8E" w:rsidRPr="00117D8E" w:rsidRDefault="00117D8E" w:rsidP="00117D8E">
            <w:pPr>
              <w:jc w:val="center"/>
              <w:rPr>
                <w:sz w:val="20"/>
                <w:szCs w:val="20"/>
              </w:rPr>
            </w:pPr>
            <w:r w:rsidRPr="00117D8E">
              <w:rPr>
                <w:sz w:val="20"/>
                <w:szCs w:val="20"/>
              </w:rPr>
              <w:t>9,41</w:t>
            </w:r>
          </w:p>
        </w:tc>
        <w:tc>
          <w:tcPr>
            <w:tcW w:w="1177" w:type="dxa"/>
            <w:noWrap/>
            <w:hideMark/>
          </w:tcPr>
          <w:p w14:paraId="66093C30" w14:textId="77777777" w:rsidR="00117D8E" w:rsidRPr="00117D8E" w:rsidRDefault="00117D8E" w:rsidP="00117D8E">
            <w:pPr>
              <w:jc w:val="center"/>
              <w:rPr>
                <w:bCs/>
                <w:sz w:val="20"/>
                <w:szCs w:val="20"/>
              </w:rPr>
            </w:pPr>
            <w:r w:rsidRPr="00117D8E">
              <w:rPr>
                <w:bCs/>
                <w:sz w:val="20"/>
                <w:szCs w:val="20"/>
              </w:rPr>
              <w:t>0,69</w:t>
            </w:r>
          </w:p>
        </w:tc>
      </w:tr>
      <w:tr w:rsidR="00117D8E" w:rsidRPr="00117D8E" w14:paraId="32C759A3" w14:textId="77777777" w:rsidTr="00447CD5">
        <w:trPr>
          <w:gridAfter w:val="1"/>
          <w:wAfter w:w="17" w:type="dxa"/>
          <w:trHeight w:val="311"/>
        </w:trPr>
        <w:tc>
          <w:tcPr>
            <w:tcW w:w="563" w:type="dxa"/>
            <w:hideMark/>
          </w:tcPr>
          <w:p w14:paraId="21E8DE4A" w14:textId="77777777" w:rsidR="00117D8E" w:rsidRPr="00117D8E" w:rsidRDefault="00117D8E" w:rsidP="00117D8E">
            <w:pPr>
              <w:jc w:val="center"/>
              <w:rPr>
                <w:sz w:val="20"/>
                <w:szCs w:val="20"/>
              </w:rPr>
            </w:pPr>
            <w:r w:rsidRPr="00117D8E">
              <w:rPr>
                <w:sz w:val="20"/>
                <w:szCs w:val="20"/>
              </w:rPr>
              <w:t>10. 3</w:t>
            </w:r>
          </w:p>
        </w:tc>
        <w:tc>
          <w:tcPr>
            <w:tcW w:w="3025" w:type="dxa"/>
            <w:noWrap/>
            <w:hideMark/>
          </w:tcPr>
          <w:p w14:paraId="7DA47C32" w14:textId="77777777" w:rsidR="00117D8E" w:rsidRPr="00117D8E" w:rsidRDefault="00117D8E" w:rsidP="00117D8E">
            <w:pPr>
              <w:rPr>
                <w:sz w:val="20"/>
                <w:szCs w:val="20"/>
              </w:rPr>
            </w:pPr>
            <w:r w:rsidRPr="00117D8E">
              <w:rPr>
                <w:sz w:val="20"/>
                <w:szCs w:val="20"/>
              </w:rPr>
              <w:t>Услуги банка </w:t>
            </w:r>
          </w:p>
        </w:tc>
        <w:tc>
          <w:tcPr>
            <w:tcW w:w="799" w:type="dxa"/>
            <w:noWrap/>
            <w:hideMark/>
          </w:tcPr>
          <w:p w14:paraId="2A3D76A9" w14:textId="77777777" w:rsidR="00117D8E" w:rsidRPr="00117D8E" w:rsidRDefault="00117D8E" w:rsidP="00117D8E">
            <w:pPr>
              <w:jc w:val="center"/>
              <w:rPr>
                <w:sz w:val="20"/>
                <w:szCs w:val="20"/>
              </w:rPr>
            </w:pPr>
          </w:p>
        </w:tc>
        <w:tc>
          <w:tcPr>
            <w:tcW w:w="1137" w:type="dxa"/>
            <w:noWrap/>
            <w:hideMark/>
          </w:tcPr>
          <w:p w14:paraId="12FE0BD6" w14:textId="77777777" w:rsidR="00117D8E" w:rsidRPr="00117D8E" w:rsidRDefault="00117D8E" w:rsidP="00117D8E">
            <w:pPr>
              <w:jc w:val="center"/>
              <w:rPr>
                <w:sz w:val="20"/>
                <w:szCs w:val="20"/>
              </w:rPr>
            </w:pPr>
            <w:r w:rsidRPr="00117D8E">
              <w:rPr>
                <w:sz w:val="20"/>
                <w:szCs w:val="20"/>
              </w:rPr>
              <w:t>12,04</w:t>
            </w:r>
          </w:p>
        </w:tc>
        <w:tc>
          <w:tcPr>
            <w:tcW w:w="1889" w:type="dxa"/>
          </w:tcPr>
          <w:p w14:paraId="3718CD6F" w14:textId="77777777" w:rsidR="00117D8E" w:rsidRPr="00117D8E" w:rsidRDefault="00117D8E" w:rsidP="00117D8E">
            <w:pPr>
              <w:jc w:val="center"/>
              <w:rPr>
                <w:bCs/>
                <w:sz w:val="20"/>
                <w:szCs w:val="20"/>
              </w:rPr>
            </w:pPr>
            <w:r w:rsidRPr="00117D8E">
              <w:rPr>
                <w:bCs/>
                <w:sz w:val="20"/>
                <w:szCs w:val="20"/>
              </w:rPr>
              <w:t>2,71</w:t>
            </w:r>
          </w:p>
        </w:tc>
        <w:tc>
          <w:tcPr>
            <w:tcW w:w="1087" w:type="dxa"/>
            <w:noWrap/>
            <w:hideMark/>
          </w:tcPr>
          <w:p w14:paraId="4D8DFA1C" w14:textId="77777777" w:rsidR="00117D8E" w:rsidRPr="00117D8E" w:rsidRDefault="00117D8E" w:rsidP="00117D8E">
            <w:pPr>
              <w:jc w:val="center"/>
              <w:rPr>
                <w:sz w:val="20"/>
                <w:szCs w:val="20"/>
              </w:rPr>
            </w:pPr>
            <w:r w:rsidRPr="00117D8E">
              <w:rPr>
                <w:sz w:val="20"/>
                <w:szCs w:val="20"/>
              </w:rPr>
              <w:t>10,19</w:t>
            </w:r>
          </w:p>
        </w:tc>
        <w:tc>
          <w:tcPr>
            <w:tcW w:w="1177" w:type="dxa"/>
            <w:noWrap/>
            <w:hideMark/>
          </w:tcPr>
          <w:p w14:paraId="5AC0D565" w14:textId="77777777" w:rsidR="00117D8E" w:rsidRPr="00117D8E" w:rsidRDefault="00117D8E" w:rsidP="00117D8E">
            <w:pPr>
              <w:jc w:val="center"/>
              <w:rPr>
                <w:bCs/>
                <w:sz w:val="20"/>
                <w:szCs w:val="20"/>
              </w:rPr>
            </w:pPr>
            <w:r w:rsidRPr="00117D8E">
              <w:rPr>
                <w:bCs/>
                <w:sz w:val="20"/>
                <w:szCs w:val="20"/>
              </w:rPr>
              <w:t>-7,48</w:t>
            </w:r>
          </w:p>
        </w:tc>
      </w:tr>
      <w:tr w:rsidR="00117D8E" w:rsidRPr="00117D8E" w14:paraId="1DC0A979" w14:textId="77777777" w:rsidTr="00447CD5">
        <w:trPr>
          <w:gridAfter w:val="1"/>
          <w:wAfter w:w="17" w:type="dxa"/>
          <w:trHeight w:val="649"/>
        </w:trPr>
        <w:tc>
          <w:tcPr>
            <w:tcW w:w="563" w:type="dxa"/>
            <w:hideMark/>
          </w:tcPr>
          <w:p w14:paraId="24C682CE" w14:textId="77777777" w:rsidR="00117D8E" w:rsidRPr="00117D8E" w:rsidRDefault="00117D8E" w:rsidP="00117D8E">
            <w:pPr>
              <w:jc w:val="center"/>
              <w:rPr>
                <w:sz w:val="20"/>
                <w:szCs w:val="20"/>
              </w:rPr>
            </w:pPr>
            <w:r w:rsidRPr="00117D8E">
              <w:rPr>
                <w:sz w:val="20"/>
                <w:szCs w:val="20"/>
              </w:rPr>
              <w:t>11</w:t>
            </w:r>
          </w:p>
        </w:tc>
        <w:tc>
          <w:tcPr>
            <w:tcW w:w="3025" w:type="dxa"/>
            <w:noWrap/>
            <w:hideMark/>
          </w:tcPr>
          <w:p w14:paraId="6E94E257" w14:textId="77777777" w:rsidR="00117D8E" w:rsidRPr="00117D8E" w:rsidRDefault="00117D8E" w:rsidP="00117D8E">
            <w:pPr>
              <w:rPr>
                <w:bCs/>
                <w:sz w:val="20"/>
                <w:szCs w:val="20"/>
              </w:rPr>
            </w:pPr>
            <w:r w:rsidRPr="00117D8E">
              <w:rPr>
                <w:bCs/>
                <w:sz w:val="20"/>
                <w:szCs w:val="20"/>
              </w:rPr>
              <w:t>ИТОГО уровень операционных расходов</w:t>
            </w:r>
          </w:p>
        </w:tc>
        <w:tc>
          <w:tcPr>
            <w:tcW w:w="799" w:type="dxa"/>
            <w:noWrap/>
            <w:hideMark/>
          </w:tcPr>
          <w:p w14:paraId="60BC04B6" w14:textId="77777777" w:rsidR="00117D8E" w:rsidRPr="00117D8E" w:rsidRDefault="00117D8E" w:rsidP="00117D8E">
            <w:pPr>
              <w:jc w:val="center"/>
              <w:rPr>
                <w:sz w:val="20"/>
                <w:szCs w:val="20"/>
              </w:rPr>
            </w:pPr>
            <w:proofErr w:type="spellStart"/>
            <w:r w:rsidRPr="00117D8E">
              <w:rPr>
                <w:sz w:val="20"/>
                <w:szCs w:val="20"/>
              </w:rPr>
              <w:t>т.р</w:t>
            </w:r>
            <w:proofErr w:type="spellEnd"/>
            <w:r w:rsidRPr="00117D8E">
              <w:rPr>
                <w:sz w:val="20"/>
                <w:szCs w:val="20"/>
              </w:rPr>
              <w:t>.</w:t>
            </w:r>
          </w:p>
        </w:tc>
        <w:tc>
          <w:tcPr>
            <w:tcW w:w="1137" w:type="dxa"/>
            <w:noWrap/>
            <w:hideMark/>
          </w:tcPr>
          <w:p w14:paraId="280DA38B" w14:textId="77777777" w:rsidR="00117D8E" w:rsidRPr="00117D8E" w:rsidRDefault="00117D8E" w:rsidP="00117D8E">
            <w:pPr>
              <w:jc w:val="center"/>
              <w:rPr>
                <w:bCs/>
                <w:sz w:val="20"/>
                <w:szCs w:val="20"/>
              </w:rPr>
            </w:pPr>
            <w:r w:rsidRPr="00117D8E">
              <w:rPr>
                <w:bCs/>
                <w:sz w:val="20"/>
                <w:szCs w:val="20"/>
              </w:rPr>
              <w:t>21 269,00</w:t>
            </w:r>
          </w:p>
        </w:tc>
        <w:tc>
          <w:tcPr>
            <w:tcW w:w="1889" w:type="dxa"/>
          </w:tcPr>
          <w:p w14:paraId="2E47D4C7" w14:textId="77777777" w:rsidR="00117D8E" w:rsidRPr="00117D8E" w:rsidRDefault="00117D8E" w:rsidP="00117D8E">
            <w:pPr>
              <w:jc w:val="center"/>
              <w:rPr>
                <w:bCs/>
                <w:sz w:val="20"/>
                <w:szCs w:val="20"/>
              </w:rPr>
            </w:pPr>
            <w:r w:rsidRPr="00117D8E">
              <w:rPr>
                <w:bCs/>
                <w:sz w:val="20"/>
                <w:szCs w:val="20"/>
              </w:rPr>
              <w:t>4 778,24</w:t>
            </w:r>
          </w:p>
        </w:tc>
        <w:tc>
          <w:tcPr>
            <w:tcW w:w="1087" w:type="dxa"/>
            <w:noWrap/>
            <w:hideMark/>
          </w:tcPr>
          <w:p w14:paraId="14BAA27F" w14:textId="77777777" w:rsidR="00117D8E" w:rsidRPr="00117D8E" w:rsidRDefault="00117D8E" w:rsidP="00117D8E">
            <w:pPr>
              <w:jc w:val="center"/>
              <w:rPr>
                <w:bCs/>
                <w:sz w:val="20"/>
                <w:szCs w:val="20"/>
              </w:rPr>
            </w:pPr>
            <w:r w:rsidRPr="00117D8E">
              <w:rPr>
                <w:bCs/>
                <w:sz w:val="20"/>
                <w:szCs w:val="20"/>
              </w:rPr>
              <w:t>4 532,94</w:t>
            </w:r>
          </w:p>
        </w:tc>
        <w:tc>
          <w:tcPr>
            <w:tcW w:w="1177" w:type="dxa"/>
            <w:noWrap/>
            <w:hideMark/>
          </w:tcPr>
          <w:p w14:paraId="56F8B18F" w14:textId="77777777" w:rsidR="00117D8E" w:rsidRPr="00117D8E" w:rsidRDefault="00117D8E" w:rsidP="00117D8E">
            <w:pPr>
              <w:jc w:val="center"/>
              <w:rPr>
                <w:bCs/>
                <w:sz w:val="20"/>
                <w:szCs w:val="20"/>
              </w:rPr>
            </w:pPr>
            <w:r w:rsidRPr="00117D8E">
              <w:rPr>
                <w:bCs/>
                <w:sz w:val="20"/>
                <w:szCs w:val="20"/>
              </w:rPr>
              <w:t>245,30</w:t>
            </w:r>
          </w:p>
        </w:tc>
      </w:tr>
    </w:tbl>
    <w:p w14:paraId="0332375D" w14:textId="77777777" w:rsidR="00117D8E" w:rsidRPr="00117D8E" w:rsidRDefault="00117D8E" w:rsidP="00117D8E">
      <w:pPr>
        <w:jc w:val="both"/>
        <w:rPr>
          <w:color w:val="000000"/>
          <w:sz w:val="28"/>
          <w:szCs w:val="28"/>
        </w:rPr>
      </w:pPr>
      <w:r w:rsidRPr="00117D8E">
        <w:rPr>
          <w:color w:val="FF0000"/>
          <w:sz w:val="28"/>
          <w:szCs w:val="28"/>
        </w:rPr>
        <w:br w:type="textWrapping" w:clear="all"/>
      </w:r>
      <w:r w:rsidRPr="00117D8E">
        <w:rPr>
          <w:color w:val="FF0000"/>
          <w:sz w:val="28"/>
          <w:szCs w:val="28"/>
        </w:rPr>
        <w:tab/>
      </w:r>
      <w:r w:rsidRPr="00117D8E">
        <w:rPr>
          <w:sz w:val="28"/>
          <w:szCs w:val="28"/>
        </w:rPr>
        <w:t>Плановые о</w:t>
      </w:r>
      <w:r w:rsidRPr="00117D8E">
        <w:rPr>
          <w:color w:val="000000"/>
          <w:sz w:val="28"/>
          <w:szCs w:val="28"/>
        </w:rPr>
        <w:t>перационные расходы (ОР) за 2023 год, приведенные к 82 дням фактической работы предприятия в 2023 году составили 4 778,24 тыс. руб. Фактические операционные расходы предприятия составили за 2023 год 4532,94 тыс. руб. ∆Рез 2023 (ОР) составили 245,30 тыс. руб.</w:t>
      </w:r>
    </w:p>
    <w:p w14:paraId="3882AB4D" w14:textId="77777777" w:rsidR="00117D8E" w:rsidRPr="00117D8E" w:rsidRDefault="00117D8E" w:rsidP="00117D8E">
      <w:pPr>
        <w:spacing w:line="264" w:lineRule="auto"/>
        <w:ind w:right="142" w:firstLine="709"/>
        <w:jc w:val="both"/>
        <w:rPr>
          <w:sz w:val="29"/>
          <w:szCs w:val="29"/>
        </w:rPr>
      </w:pPr>
      <w:r w:rsidRPr="00117D8E">
        <w:rPr>
          <w:sz w:val="29"/>
          <w:szCs w:val="29"/>
        </w:rPr>
        <w:t>3.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2023 году неподконтрольные расходы (в соответствии с п. 39 Методических указаний).</w:t>
      </w:r>
    </w:p>
    <w:p w14:paraId="07F26B84" w14:textId="77777777" w:rsidR="00117D8E" w:rsidRPr="00117D8E" w:rsidRDefault="00117D8E" w:rsidP="00117D8E">
      <w:pPr>
        <w:spacing w:line="264" w:lineRule="auto"/>
        <w:ind w:firstLine="709"/>
        <w:jc w:val="both"/>
        <w:rPr>
          <w:sz w:val="28"/>
          <w:szCs w:val="28"/>
        </w:rPr>
      </w:pPr>
      <w:r w:rsidRPr="00117D8E">
        <w:rPr>
          <w:sz w:val="29"/>
          <w:szCs w:val="29"/>
        </w:rPr>
        <w:t xml:space="preserve">Экспертами использовалась информация по факту 2023 года, полученная через систему ЕИАС и заверенная электронно-цифровой подписью руководителя в формате шаблона </w:t>
      </w:r>
      <w:r w:rsidRPr="00117D8E">
        <w:t>BALANCE.CALC.TARIFF.WARM.2023.FACT</w:t>
      </w:r>
      <w:r w:rsidRPr="00117D8E">
        <w:rPr>
          <w:sz w:val="29"/>
          <w:szCs w:val="29"/>
        </w:rPr>
        <w:t>, который в соответствии с постановлением РЭК КО № 297 от 30.10.2018, является официальной</w:t>
      </w:r>
      <w:r w:rsidRPr="00117D8E">
        <w:rPr>
          <w:sz w:val="28"/>
          <w:szCs w:val="28"/>
        </w:rPr>
        <w:t xml:space="preserve"> отчётностью. </w:t>
      </w:r>
    </w:p>
    <w:p w14:paraId="7A135674" w14:textId="77777777" w:rsidR="00117D8E" w:rsidRPr="00117D8E" w:rsidRDefault="00117D8E" w:rsidP="00117D8E">
      <w:pPr>
        <w:spacing w:line="264" w:lineRule="auto"/>
        <w:ind w:firstLine="709"/>
        <w:jc w:val="both"/>
        <w:rPr>
          <w:sz w:val="28"/>
          <w:szCs w:val="28"/>
        </w:rPr>
      </w:pPr>
      <w:r w:rsidRPr="00117D8E">
        <w:rPr>
          <w:sz w:val="28"/>
          <w:szCs w:val="28"/>
        </w:rPr>
        <w:t>3.1. Расходы на водоотведение приняты на нулевом уровне, что соответствует факту 2023 года в вышеуказанном шаблоне;</w:t>
      </w:r>
    </w:p>
    <w:p w14:paraId="52E8A67C" w14:textId="77777777" w:rsidR="00117D8E" w:rsidRPr="00117D8E" w:rsidRDefault="00117D8E" w:rsidP="00117D8E">
      <w:pPr>
        <w:spacing w:line="264" w:lineRule="auto"/>
        <w:ind w:firstLine="709"/>
        <w:jc w:val="both"/>
        <w:rPr>
          <w:sz w:val="28"/>
          <w:szCs w:val="28"/>
        </w:rPr>
      </w:pPr>
      <w:r w:rsidRPr="00117D8E">
        <w:rPr>
          <w:sz w:val="28"/>
          <w:szCs w:val="28"/>
        </w:rPr>
        <w:lastRenderedPageBreak/>
        <w:t>3.2. Арендная плата за землю КУМИ и прочего имущества за 2023 год заявлена в размере 661,75 тыс. руб. (за 82 дня владения), которая включает арендную плату по представленным договорам аренды.</w:t>
      </w:r>
    </w:p>
    <w:p w14:paraId="4247D71C" w14:textId="77777777" w:rsidR="00117D8E" w:rsidRPr="00117D8E" w:rsidRDefault="00117D8E" w:rsidP="00117D8E">
      <w:pPr>
        <w:spacing w:line="264" w:lineRule="auto"/>
        <w:ind w:firstLine="709"/>
        <w:jc w:val="both"/>
        <w:rPr>
          <w:sz w:val="28"/>
          <w:szCs w:val="28"/>
        </w:rPr>
      </w:pPr>
      <w:r w:rsidRPr="00117D8E">
        <w:rPr>
          <w:sz w:val="28"/>
          <w:szCs w:val="28"/>
        </w:rPr>
        <w:t>На 2025 год величина арендной платы котельных и аренды земли, принята в размере, не превышающем величины амортизационных отчислений по договорам аренды котельных и аренды земли КУМИ из расчета 82 дней эксплуатации</w:t>
      </w:r>
    </w:p>
    <w:p w14:paraId="591434DF" w14:textId="77777777" w:rsidR="00117D8E" w:rsidRPr="00117D8E" w:rsidRDefault="00117D8E" w:rsidP="00117D8E">
      <w:pPr>
        <w:spacing w:line="264" w:lineRule="auto"/>
        <w:ind w:firstLine="709"/>
        <w:jc w:val="both"/>
        <w:rPr>
          <w:sz w:val="28"/>
          <w:szCs w:val="28"/>
        </w:rPr>
      </w:pPr>
      <w:r w:rsidRPr="00117D8E">
        <w:rPr>
          <w:sz w:val="28"/>
          <w:szCs w:val="28"/>
        </w:rPr>
        <w:t>3.3. ЕСН по факту 2023 года учтена экспертами в размере 1 343,78 тыс. руб.</w:t>
      </w:r>
    </w:p>
    <w:p w14:paraId="773D37D5" w14:textId="77777777" w:rsidR="00117D8E" w:rsidRPr="00117D8E" w:rsidRDefault="00117D8E" w:rsidP="00117D8E">
      <w:pPr>
        <w:spacing w:line="264" w:lineRule="auto"/>
        <w:ind w:firstLine="709"/>
        <w:jc w:val="both"/>
        <w:rPr>
          <w:sz w:val="28"/>
          <w:szCs w:val="28"/>
        </w:rPr>
      </w:pPr>
    </w:p>
    <w:p w14:paraId="0293EB02" w14:textId="77777777" w:rsidR="00117D8E" w:rsidRPr="00117D8E" w:rsidRDefault="00117D8E" w:rsidP="00117D8E">
      <w:pPr>
        <w:ind w:firstLine="709"/>
        <w:jc w:val="both"/>
        <w:rPr>
          <w:sz w:val="28"/>
          <w:szCs w:val="28"/>
        </w:rPr>
      </w:pPr>
      <w:r w:rsidRPr="00117D8E">
        <w:rPr>
          <w:sz w:val="28"/>
          <w:szCs w:val="28"/>
        </w:rPr>
        <w:t>3.4. Налог при УСН принят на уровне 245,81 тыс. руб. Приложена декларация по УСН за 2023 год (п. 59 DOCS.FORM.6.42).</w:t>
      </w:r>
    </w:p>
    <w:p w14:paraId="7FAB4C51" w14:textId="77777777" w:rsidR="00117D8E" w:rsidRPr="00117D8E" w:rsidRDefault="00117D8E" w:rsidP="00117D8E">
      <w:pPr>
        <w:ind w:firstLine="709"/>
        <w:jc w:val="both"/>
        <w:rPr>
          <w:sz w:val="28"/>
          <w:szCs w:val="28"/>
        </w:rPr>
      </w:pPr>
      <w:r w:rsidRPr="00117D8E">
        <w:rPr>
          <w:sz w:val="28"/>
          <w:szCs w:val="28"/>
        </w:rPr>
        <w:t xml:space="preserve">Всего неподконтрольные расходы по факту 2023 года составили 1 774,58 тыс. руб. </w:t>
      </w:r>
    </w:p>
    <w:p w14:paraId="699BC027" w14:textId="77777777" w:rsidR="00117D8E" w:rsidRPr="00117D8E" w:rsidRDefault="00117D8E" w:rsidP="00117D8E">
      <w:pPr>
        <w:ind w:firstLine="709"/>
        <w:jc w:val="both"/>
        <w:rPr>
          <w:sz w:val="28"/>
          <w:szCs w:val="28"/>
        </w:rPr>
      </w:pPr>
      <w:r w:rsidRPr="00117D8E">
        <w:rPr>
          <w:sz w:val="28"/>
          <w:szCs w:val="28"/>
        </w:rPr>
        <w:t>Реестр неподконтрольных расходов приведен в приложении 4 заключения.</w:t>
      </w:r>
    </w:p>
    <w:p w14:paraId="17278B56" w14:textId="77777777" w:rsidR="00117D8E" w:rsidRPr="00117D8E" w:rsidRDefault="00117D8E" w:rsidP="00117D8E">
      <w:pPr>
        <w:ind w:firstLine="708"/>
        <w:jc w:val="both"/>
        <w:rPr>
          <w:snapToGrid w:val="0"/>
          <w:sz w:val="28"/>
          <w:szCs w:val="28"/>
        </w:rPr>
      </w:pPr>
      <w:r w:rsidRPr="00117D8E">
        <w:rPr>
          <w:snapToGrid w:val="0"/>
          <w:sz w:val="28"/>
          <w:szCs w:val="28"/>
        </w:rPr>
        <w:t>4. Энергетические ресурсы по факту 2023 года.</w:t>
      </w:r>
    </w:p>
    <w:p w14:paraId="63191CAF" w14:textId="77777777" w:rsidR="00117D8E" w:rsidRPr="00117D8E" w:rsidRDefault="00117D8E" w:rsidP="00117D8E">
      <w:pPr>
        <w:ind w:firstLine="708"/>
        <w:jc w:val="both"/>
        <w:rPr>
          <w:snapToGrid w:val="0"/>
          <w:sz w:val="28"/>
          <w:szCs w:val="28"/>
        </w:rPr>
      </w:pPr>
      <w:r w:rsidRPr="00117D8E">
        <w:rPr>
          <w:snapToGrid w:val="0"/>
          <w:sz w:val="28"/>
          <w:szCs w:val="28"/>
        </w:rPr>
        <w:t>4.1.Топливо с транспортировкой.</w:t>
      </w:r>
    </w:p>
    <w:p w14:paraId="556E597D" w14:textId="77777777" w:rsidR="00117D8E" w:rsidRPr="00117D8E" w:rsidRDefault="00117D8E" w:rsidP="00117D8E">
      <w:pPr>
        <w:ind w:firstLine="708"/>
        <w:jc w:val="both"/>
        <w:rPr>
          <w:snapToGrid w:val="0"/>
          <w:sz w:val="28"/>
          <w:szCs w:val="28"/>
        </w:rPr>
      </w:pPr>
      <w:r w:rsidRPr="00117D8E">
        <w:rPr>
          <w:snapToGrid w:val="0"/>
          <w:sz w:val="28"/>
          <w:szCs w:val="28"/>
        </w:rPr>
        <w:t xml:space="preserve">Расходы по статье приняты исходя из удельных расходов топлива, учтенных в плановом НВВ на 2023 год, фактической калорийности топлива (уголь </w:t>
      </w:r>
      <w:proofErr w:type="spellStart"/>
      <w:r w:rsidRPr="00117D8E">
        <w:rPr>
          <w:snapToGrid w:val="0"/>
          <w:sz w:val="28"/>
          <w:szCs w:val="28"/>
        </w:rPr>
        <w:t>Др</w:t>
      </w:r>
      <w:proofErr w:type="spellEnd"/>
      <w:r w:rsidRPr="00117D8E">
        <w:rPr>
          <w:snapToGrid w:val="0"/>
          <w:sz w:val="28"/>
          <w:szCs w:val="28"/>
        </w:rPr>
        <w:t>).</w:t>
      </w:r>
    </w:p>
    <w:p w14:paraId="056BEA2E" w14:textId="77777777" w:rsidR="00117D8E" w:rsidRPr="00117D8E" w:rsidRDefault="00117D8E" w:rsidP="00117D8E">
      <w:pPr>
        <w:ind w:firstLine="709"/>
        <w:jc w:val="both"/>
        <w:rPr>
          <w:sz w:val="28"/>
          <w:szCs w:val="28"/>
        </w:rPr>
      </w:pPr>
      <w:r w:rsidRPr="00117D8E">
        <w:rPr>
          <w:sz w:val="28"/>
          <w:szCs w:val="28"/>
        </w:rPr>
        <w:t xml:space="preserve">Тепловой эквивалент по углю марки </w:t>
      </w:r>
      <w:proofErr w:type="spellStart"/>
      <w:r w:rsidRPr="00117D8E">
        <w:rPr>
          <w:sz w:val="28"/>
          <w:szCs w:val="28"/>
        </w:rPr>
        <w:t>Др</w:t>
      </w:r>
      <w:proofErr w:type="spellEnd"/>
      <w:r w:rsidRPr="00117D8E">
        <w:rPr>
          <w:sz w:val="28"/>
          <w:szCs w:val="28"/>
        </w:rPr>
        <w:t xml:space="preserve"> принят в расчет в размере 0,742, (согласно представленным сертификатам качества топлива, что соответствует низшей теплоте сгорания 5194 ккал/кг). </w:t>
      </w:r>
    </w:p>
    <w:p w14:paraId="18038B0E" w14:textId="77777777" w:rsidR="00117D8E" w:rsidRPr="00117D8E" w:rsidRDefault="00117D8E" w:rsidP="00117D8E">
      <w:pPr>
        <w:ind w:firstLine="709"/>
        <w:jc w:val="both"/>
        <w:rPr>
          <w:sz w:val="28"/>
          <w:szCs w:val="28"/>
        </w:rPr>
      </w:pPr>
      <w:r w:rsidRPr="00117D8E">
        <w:rPr>
          <w:sz w:val="28"/>
          <w:szCs w:val="28"/>
        </w:rPr>
        <w:t>Фактический расход топлива за 2023 год по оценке экспертов составил 574,74 т, исходя из фактического отпуска тепловой энергии в сеть.</w:t>
      </w:r>
    </w:p>
    <w:p w14:paraId="5AFA4F3B" w14:textId="77777777" w:rsidR="00117D8E" w:rsidRPr="00117D8E" w:rsidRDefault="00117D8E" w:rsidP="00117D8E">
      <w:pPr>
        <w:tabs>
          <w:tab w:val="left" w:pos="426"/>
        </w:tabs>
        <w:jc w:val="both"/>
        <w:rPr>
          <w:sz w:val="28"/>
          <w:szCs w:val="28"/>
        </w:rPr>
      </w:pPr>
      <w:r w:rsidRPr="00117D8E">
        <w:rPr>
          <w:sz w:val="28"/>
          <w:szCs w:val="28"/>
        </w:rPr>
        <w:tab/>
      </w:r>
      <w:r w:rsidRPr="00117D8E">
        <w:rPr>
          <w:sz w:val="28"/>
          <w:szCs w:val="28"/>
        </w:rPr>
        <w:tab/>
        <w:t>В соответствии с договором с ООО «</w:t>
      </w:r>
      <w:proofErr w:type="spellStart"/>
      <w:r w:rsidRPr="00117D8E">
        <w:rPr>
          <w:sz w:val="28"/>
          <w:szCs w:val="28"/>
        </w:rPr>
        <w:t>РесурсИнвестТрейд</w:t>
      </w:r>
      <w:proofErr w:type="spellEnd"/>
      <w:r w:rsidRPr="00117D8E">
        <w:rPr>
          <w:sz w:val="28"/>
          <w:szCs w:val="28"/>
        </w:rPr>
        <w:t xml:space="preserve">» (ООО «РИТ») № б/н от 07.11.2023 (конкурс признан несостоявшимся, № закупки 32312858174) цена котельного топлива </w:t>
      </w:r>
      <w:proofErr w:type="spellStart"/>
      <w:r w:rsidRPr="00117D8E">
        <w:rPr>
          <w:sz w:val="28"/>
          <w:szCs w:val="28"/>
        </w:rPr>
        <w:t>сортомарки</w:t>
      </w:r>
      <w:proofErr w:type="spellEnd"/>
      <w:r w:rsidRPr="00117D8E">
        <w:rPr>
          <w:sz w:val="28"/>
          <w:szCs w:val="28"/>
        </w:rPr>
        <w:t xml:space="preserve"> </w:t>
      </w:r>
      <w:proofErr w:type="spellStart"/>
      <w:r w:rsidRPr="00117D8E">
        <w:rPr>
          <w:sz w:val="28"/>
          <w:szCs w:val="28"/>
        </w:rPr>
        <w:t>Др</w:t>
      </w:r>
      <w:proofErr w:type="spellEnd"/>
      <w:r w:rsidRPr="00117D8E">
        <w:rPr>
          <w:sz w:val="28"/>
          <w:szCs w:val="28"/>
        </w:rPr>
        <w:t xml:space="preserve"> составила 2 000 руб./т (с НДС). Доставка по данному договору осуществляется с шахты Беловской» на центральный склад предприятия, плечо доставки составляет 413 км. Цена доставки угля до центрального склада составляет 1 650 руб./т (с НДС), предприятие находится на упрощенной системе налогообложения. Всего цена угля по данному договору с учетом доставки до центрального склада составляет 3 650,00 руб./т (с НДС). Представлены расчеты предприятия, договор с ООО «РИТ», сертификаты качества и пр. (п. 52 DOCS.FORM.6.42).</w:t>
      </w:r>
    </w:p>
    <w:p w14:paraId="4FBE7EA6" w14:textId="77777777" w:rsidR="00117D8E" w:rsidRPr="00117D8E" w:rsidRDefault="00117D8E" w:rsidP="00117D8E">
      <w:pPr>
        <w:spacing w:line="0" w:lineRule="atLeast"/>
        <w:ind w:firstLine="709"/>
        <w:jc w:val="both"/>
        <w:rPr>
          <w:sz w:val="28"/>
          <w:szCs w:val="28"/>
        </w:rPr>
      </w:pPr>
      <w:r w:rsidRPr="00117D8E">
        <w:rPr>
          <w:sz w:val="28"/>
          <w:szCs w:val="28"/>
        </w:rPr>
        <w:t xml:space="preserve">В связи с тем, что конкурс не состоялся (запрос котировок), применение положений </w:t>
      </w:r>
      <w:proofErr w:type="spellStart"/>
      <w:r w:rsidRPr="00117D8E">
        <w:rPr>
          <w:sz w:val="28"/>
          <w:szCs w:val="28"/>
        </w:rPr>
        <w:t>пп</w:t>
      </w:r>
      <w:proofErr w:type="spellEnd"/>
      <w:r w:rsidRPr="00117D8E">
        <w:rPr>
          <w:sz w:val="28"/>
          <w:szCs w:val="28"/>
        </w:rPr>
        <w:t xml:space="preserve">. б п. 28 Основ ценообразования не представляется возможным. </w:t>
      </w:r>
    </w:p>
    <w:p w14:paraId="5A0D7594" w14:textId="77777777" w:rsidR="00117D8E" w:rsidRPr="00117D8E" w:rsidRDefault="00117D8E" w:rsidP="00117D8E">
      <w:pPr>
        <w:spacing w:line="0" w:lineRule="atLeast"/>
        <w:ind w:firstLine="709"/>
        <w:jc w:val="both"/>
        <w:rPr>
          <w:snapToGrid w:val="0"/>
          <w:sz w:val="28"/>
          <w:szCs w:val="28"/>
        </w:rPr>
      </w:pPr>
      <w:r w:rsidRPr="00117D8E">
        <w:rPr>
          <w:snapToGrid w:val="0"/>
          <w:sz w:val="28"/>
          <w:szCs w:val="28"/>
        </w:rPr>
        <w:t xml:space="preserve">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по углю «марка </w:t>
      </w:r>
      <w:proofErr w:type="spellStart"/>
      <w:r w:rsidRPr="00117D8E">
        <w:rPr>
          <w:snapToGrid w:val="0"/>
          <w:sz w:val="28"/>
          <w:szCs w:val="28"/>
        </w:rPr>
        <w:t>Др</w:t>
      </w:r>
      <w:proofErr w:type="spellEnd"/>
      <w:r w:rsidRPr="00117D8E">
        <w:rPr>
          <w:snapToGrid w:val="0"/>
          <w:sz w:val="28"/>
          <w:szCs w:val="28"/>
        </w:rPr>
        <w:t xml:space="preserve">» в 2023 году на бирже               АО «Санкт-Петербургская Международная Товарно-сырьевая Биржа» (ссылка https://spimex.com/markets/energo/indexes/territorial/). </w:t>
      </w:r>
    </w:p>
    <w:p w14:paraId="51648F59" w14:textId="77777777" w:rsidR="00117D8E" w:rsidRPr="00117D8E" w:rsidRDefault="00117D8E" w:rsidP="00117D8E">
      <w:pPr>
        <w:ind w:firstLine="708"/>
        <w:jc w:val="both"/>
        <w:rPr>
          <w:snapToGrid w:val="0"/>
          <w:sz w:val="28"/>
          <w:szCs w:val="28"/>
        </w:rPr>
      </w:pPr>
      <w:r w:rsidRPr="00117D8E">
        <w:rPr>
          <w:snapToGrid w:val="0"/>
          <w:sz w:val="28"/>
          <w:szCs w:val="28"/>
        </w:rPr>
        <w:lastRenderedPageBreak/>
        <w:t xml:space="preserve">Средняя цена угля «марка Д» за 2023 год по бирже составила </w:t>
      </w:r>
      <w:r w:rsidRPr="00117D8E">
        <w:rPr>
          <w:color w:val="000000"/>
          <w:sz w:val="28"/>
          <w:szCs w:val="28"/>
        </w:rPr>
        <w:t xml:space="preserve">2 298,87 </w:t>
      </w:r>
      <w:r w:rsidRPr="00117D8E">
        <w:rPr>
          <w:snapToGrid w:val="0"/>
          <w:sz w:val="28"/>
          <w:szCs w:val="28"/>
        </w:rPr>
        <w:t xml:space="preserve">руб./т. (с НДС), исходя базовой калорийности (7000 ккал/кг). Расчетная цена угля «марка </w:t>
      </w:r>
      <w:proofErr w:type="spellStart"/>
      <w:r w:rsidRPr="00117D8E">
        <w:rPr>
          <w:snapToGrid w:val="0"/>
          <w:sz w:val="28"/>
          <w:szCs w:val="28"/>
        </w:rPr>
        <w:t>Др</w:t>
      </w:r>
      <w:proofErr w:type="spellEnd"/>
      <w:r w:rsidRPr="00117D8E">
        <w:rPr>
          <w:snapToGrid w:val="0"/>
          <w:sz w:val="28"/>
          <w:szCs w:val="28"/>
        </w:rPr>
        <w:t xml:space="preserve">» на 2025 год при базовой калорийности (7000 ккал/кг). </w:t>
      </w:r>
    </w:p>
    <w:p w14:paraId="19DC2858" w14:textId="77777777" w:rsidR="00117D8E" w:rsidRPr="00117D8E" w:rsidRDefault="00117D8E" w:rsidP="00117D8E">
      <w:pPr>
        <w:spacing w:line="0" w:lineRule="atLeast"/>
        <w:ind w:firstLine="709"/>
        <w:jc w:val="both"/>
        <w:rPr>
          <w:snapToGrid w:val="0"/>
          <w:sz w:val="28"/>
          <w:szCs w:val="28"/>
        </w:rPr>
      </w:pPr>
      <w:r w:rsidRPr="00117D8E">
        <w:rPr>
          <w:snapToGrid w:val="0"/>
          <w:sz w:val="28"/>
          <w:szCs w:val="28"/>
        </w:rPr>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w:t>
      </w:r>
    </w:p>
    <w:p w14:paraId="2E0477BC" w14:textId="77777777" w:rsidR="00117D8E" w:rsidRPr="00117D8E" w:rsidRDefault="00117D8E" w:rsidP="00117D8E">
      <w:pPr>
        <w:spacing w:line="0" w:lineRule="atLeast"/>
        <w:ind w:firstLine="709"/>
        <w:jc w:val="both"/>
        <w:rPr>
          <w:snapToGrid w:val="0"/>
          <w:sz w:val="28"/>
          <w:szCs w:val="28"/>
        </w:rPr>
      </w:pPr>
      <w:r w:rsidRPr="00117D8E">
        <w:rPr>
          <w:snapToGrid w:val="0"/>
          <w:sz w:val="28"/>
          <w:szCs w:val="28"/>
        </w:rPr>
        <w:t>Рассчитанное значение индекса цен угля для энергетики АО «Санкт-Петербургская Международная Товарно-сырьевая Биржа» соответствует цене в рублях за тонну условного топлива к базовой калорийности 7000 ккал/кг.</w:t>
      </w:r>
    </w:p>
    <w:p w14:paraId="7C7230E0" w14:textId="77777777" w:rsidR="00117D8E" w:rsidRPr="00117D8E" w:rsidRDefault="00117D8E" w:rsidP="00117D8E">
      <w:pPr>
        <w:spacing w:line="0" w:lineRule="atLeast"/>
        <w:ind w:firstLine="709"/>
        <w:jc w:val="both"/>
        <w:rPr>
          <w:snapToGrid w:val="0"/>
          <w:sz w:val="28"/>
          <w:szCs w:val="28"/>
        </w:rPr>
      </w:pPr>
      <w:r w:rsidRPr="00117D8E">
        <w:rPr>
          <w:snapToGrid w:val="0"/>
          <w:sz w:val="28"/>
          <w:szCs w:val="28"/>
        </w:rPr>
        <w:t>Для определения фактической цены угля, приведенной к фактической калорийности, необходимо произвести расчет по следующей формуле: фактическая цена биржи * индекс целевой калорийности (фактической)/ базовая величина калорийности - 7000 ккал/кг (Инструкция по приведению значения территориального внебиржевого индекса цен угля для энергетики к выбранной целевой калорийности).</w:t>
      </w:r>
    </w:p>
    <w:p w14:paraId="43C9E973" w14:textId="77777777" w:rsidR="00117D8E" w:rsidRPr="00117D8E" w:rsidRDefault="00117D8E" w:rsidP="00117D8E">
      <w:pPr>
        <w:spacing w:line="0" w:lineRule="atLeast"/>
        <w:ind w:firstLine="709"/>
        <w:jc w:val="both"/>
        <w:rPr>
          <w:snapToGrid w:val="0"/>
          <w:sz w:val="28"/>
          <w:szCs w:val="28"/>
        </w:rPr>
      </w:pPr>
      <w:r w:rsidRPr="00117D8E">
        <w:rPr>
          <w:snapToGrid w:val="0"/>
          <w:sz w:val="28"/>
          <w:szCs w:val="28"/>
        </w:rPr>
        <w:t xml:space="preserve">Таким образом, экономически обоснованная биржевая цена угля «марки </w:t>
      </w:r>
      <w:proofErr w:type="spellStart"/>
      <w:r w:rsidRPr="00117D8E">
        <w:rPr>
          <w:snapToGrid w:val="0"/>
          <w:sz w:val="28"/>
          <w:szCs w:val="28"/>
        </w:rPr>
        <w:t>Др</w:t>
      </w:r>
      <w:proofErr w:type="spellEnd"/>
      <w:r w:rsidRPr="00117D8E">
        <w:rPr>
          <w:snapToGrid w:val="0"/>
          <w:sz w:val="28"/>
          <w:szCs w:val="28"/>
        </w:rPr>
        <w:t>» по итогу 2023 года, с учетом ИЦП Минэкономразвития России и принимаемой фактической калорийности угля 5 194 ккал/кг от поставщика Шахта Беловская, составит 1 705,8 руб./т. (без НДС) = 2 298,87 руб./т (без НДС) * 5 194 / 7000. Предприятием на 2023 год заявлено 2 939,14 руб./т.</w:t>
      </w:r>
    </w:p>
    <w:p w14:paraId="340DC628" w14:textId="77777777" w:rsidR="00117D8E" w:rsidRPr="00117D8E" w:rsidRDefault="00117D8E" w:rsidP="00117D8E">
      <w:pPr>
        <w:spacing w:line="0" w:lineRule="atLeast"/>
        <w:ind w:firstLine="709"/>
        <w:jc w:val="both"/>
        <w:rPr>
          <w:snapToGrid w:val="0"/>
          <w:sz w:val="28"/>
          <w:szCs w:val="28"/>
        </w:rPr>
      </w:pPr>
      <w:r w:rsidRPr="00117D8E">
        <w:rPr>
          <w:snapToGrid w:val="0"/>
          <w:sz w:val="28"/>
          <w:szCs w:val="28"/>
        </w:rPr>
        <w:t>В расчет НВВ 2025 года экспертами принята цена угля, сложившаяся по бирже за 2023 год в размере 1 705,8 руб./т., что ниже заявленной предприятием цены 2 939,14 руб./т.</w:t>
      </w:r>
    </w:p>
    <w:p w14:paraId="0F77BD28" w14:textId="77777777" w:rsidR="00117D8E" w:rsidRPr="00117D8E" w:rsidRDefault="00117D8E" w:rsidP="00117D8E">
      <w:pPr>
        <w:spacing w:line="0" w:lineRule="atLeast"/>
        <w:ind w:firstLine="709"/>
        <w:jc w:val="both"/>
        <w:rPr>
          <w:snapToGrid w:val="0"/>
          <w:sz w:val="28"/>
          <w:szCs w:val="28"/>
        </w:rPr>
      </w:pPr>
      <w:r w:rsidRPr="00117D8E">
        <w:rPr>
          <w:snapToGrid w:val="0"/>
          <w:sz w:val="28"/>
          <w:szCs w:val="28"/>
        </w:rPr>
        <w:t>Всего расходы на топливо на 2023 год составили 980,39 тыс. руб.</w:t>
      </w:r>
    </w:p>
    <w:p w14:paraId="7FA06C16" w14:textId="77777777" w:rsidR="00117D8E" w:rsidRPr="00117D8E" w:rsidRDefault="00117D8E" w:rsidP="00117D8E">
      <w:pPr>
        <w:ind w:right="-2" w:firstLine="709"/>
        <w:jc w:val="both"/>
        <w:rPr>
          <w:sz w:val="28"/>
          <w:szCs w:val="28"/>
        </w:rPr>
      </w:pPr>
    </w:p>
    <w:p w14:paraId="485F8FE9" w14:textId="77777777" w:rsidR="00117D8E" w:rsidRPr="00117D8E" w:rsidRDefault="00117D8E" w:rsidP="00117D8E">
      <w:pPr>
        <w:ind w:right="-2" w:firstLine="709"/>
        <w:jc w:val="both"/>
        <w:rPr>
          <w:sz w:val="28"/>
          <w:szCs w:val="28"/>
        </w:rPr>
      </w:pPr>
      <w:r w:rsidRPr="00117D8E">
        <w:rPr>
          <w:sz w:val="28"/>
          <w:szCs w:val="28"/>
        </w:rPr>
        <w:t xml:space="preserve">В связи с тем, что конкурс на автомобильную доставку угля до центрального склада не состоялся, экспертами произведен альтернативный расчет цены доставки котельного топлива (уголь </w:t>
      </w:r>
      <w:proofErr w:type="spellStart"/>
      <w:r w:rsidRPr="00117D8E">
        <w:rPr>
          <w:sz w:val="28"/>
          <w:szCs w:val="28"/>
        </w:rPr>
        <w:t>Др</w:t>
      </w:r>
      <w:proofErr w:type="spellEnd"/>
      <w:r w:rsidRPr="00117D8E">
        <w:rPr>
          <w:sz w:val="28"/>
          <w:szCs w:val="28"/>
        </w:rPr>
        <w:t xml:space="preserve">) до центрального склада.  </w:t>
      </w:r>
    </w:p>
    <w:p w14:paraId="1520CAAB" w14:textId="77777777" w:rsidR="00117D8E" w:rsidRPr="00117D8E" w:rsidRDefault="00117D8E" w:rsidP="00117D8E">
      <w:pPr>
        <w:ind w:firstLine="708"/>
        <w:jc w:val="both"/>
        <w:rPr>
          <w:rFonts w:eastAsia="Calibri"/>
          <w:noProof/>
          <w:sz w:val="28"/>
          <w:szCs w:val="28"/>
          <w:lang w:eastAsia="en-US"/>
        </w:rPr>
      </w:pPr>
      <w:r w:rsidRPr="00117D8E">
        <w:rPr>
          <w:rFonts w:eastAsia="Calibri"/>
          <w:noProof/>
          <w:sz w:val="28"/>
          <w:szCs w:val="28"/>
          <w:lang w:eastAsia="en-US"/>
        </w:rPr>
        <w:t xml:space="preserve">Для определения стоимости машино-часа экспертами использован каталог «Цены в строительстве» Часть 3, Книга 1 за 1 полугодие 2023 года (№ 7 Июль 2023) (Территориальный каталог текущих средних сметных цен на основные строительные ресурсы Кемеровской области.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260BC09D" w14:textId="77777777" w:rsidR="00117D8E" w:rsidRPr="00117D8E" w:rsidRDefault="00117D8E" w:rsidP="00117D8E">
      <w:pPr>
        <w:tabs>
          <w:tab w:val="left" w:pos="1890"/>
        </w:tabs>
        <w:ind w:firstLine="720"/>
        <w:jc w:val="both"/>
        <w:rPr>
          <w:sz w:val="28"/>
          <w:szCs w:val="28"/>
        </w:rPr>
      </w:pPr>
      <w:r w:rsidRPr="00117D8E">
        <w:rPr>
          <w:sz w:val="28"/>
          <w:szCs w:val="28"/>
        </w:rPr>
        <w:t>Стоимость машино-часа (без НДС) автотранспортного средства самосвал, согласно каталогу «Цены в строительстве» на автомобиль грузоподъемностью до 30 тонн составляет 2 705,88 руб./маш.- ч.(без НДС) (в ценах 2023 года,                      №п/п 2122 стр. 622). С учетом НДС стоимость машино-часа в 2023 году составит 3 247,06 руб./маш.-ч (с НДС).</w:t>
      </w:r>
    </w:p>
    <w:p w14:paraId="2BE90D3F" w14:textId="77777777" w:rsidR="00117D8E" w:rsidRPr="00117D8E" w:rsidRDefault="00117D8E" w:rsidP="00117D8E">
      <w:pPr>
        <w:tabs>
          <w:tab w:val="left" w:pos="1890"/>
        </w:tabs>
        <w:ind w:firstLine="720"/>
        <w:jc w:val="both"/>
        <w:rPr>
          <w:sz w:val="28"/>
          <w:szCs w:val="28"/>
        </w:rPr>
      </w:pPr>
      <w:r w:rsidRPr="00117D8E">
        <w:rPr>
          <w:sz w:val="28"/>
          <w:szCs w:val="28"/>
        </w:rPr>
        <w:t>Расстояния перевозки угля до котельной приведено в таблице 10.</w:t>
      </w:r>
    </w:p>
    <w:p w14:paraId="26ADE4EF" w14:textId="77777777" w:rsidR="00117D8E" w:rsidRPr="00117D8E" w:rsidRDefault="00117D8E" w:rsidP="00117D8E">
      <w:pPr>
        <w:tabs>
          <w:tab w:val="left" w:pos="1890"/>
        </w:tabs>
        <w:ind w:firstLine="720"/>
        <w:jc w:val="both"/>
        <w:rPr>
          <w:sz w:val="28"/>
          <w:szCs w:val="28"/>
        </w:rPr>
      </w:pPr>
      <w:r w:rsidRPr="00117D8E">
        <w:rPr>
          <w:sz w:val="28"/>
          <w:szCs w:val="28"/>
        </w:rPr>
        <w:t xml:space="preserve">Средняя скорость движения автомобиля 70 км./ч. Норма времени простоя транспортного средства 0,2 часа или 12 минут, время отдыха водителя 0,5 часа или 30 минут. </w:t>
      </w:r>
    </w:p>
    <w:p w14:paraId="78345D64" w14:textId="77777777" w:rsidR="00117D8E" w:rsidRPr="00117D8E" w:rsidRDefault="00117D8E" w:rsidP="00117D8E">
      <w:pPr>
        <w:ind w:firstLine="708"/>
        <w:jc w:val="right"/>
        <w:rPr>
          <w:sz w:val="28"/>
          <w:szCs w:val="28"/>
        </w:rPr>
      </w:pPr>
      <w:r w:rsidRPr="00117D8E">
        <w:rPr>
          <w:sz w:val="28"/>
          <w:szCs w:val="28"/>
        </w:rPr>
        <w:lastRenderedPageBreak/>
        <w:t>Таблица 10</w:t>
      </w:r>
    </w:p>
    <w:p w14:paraId="0BEFCADB" w14:textId="77777777" w:rsidR="00117D8E" w:rsidRPr="00117D8E" w:rsidRDefault="00117D8E" w:rsidP="00117D8E">
      <w:pPr>
        <w:jc w:val="center"/>
        <w:rPr>
          <w:sz w:val="28"/>
          <w:szCs w:val="28"/>
        </w:rPr>
      </w:pPr>
      <w:r w:rsidRPr="00117D8E">
        <w:rPr>
          <w:sz w:val="28"/>
          <w:szCs w:val="28"/>
        </w:rPr>
        <w:t xml:space="preserve">Перевозка угля </w:t>
      </w:r>
      <w:proofErr w:type="spellStart"/>
      <w:r w:rsidRPr="00117D8E">
        <w:rPr>
          <w:sz w:val="28"/>
          <w:szCs w:val="28"/>
        </w:rPr>
        <w:t>сортомарки</w:t>
      </w:r>
      <w:proofErr w:type="spellEnd"/>
      <w:r w:rsidRPr="00117D8E">
        <w:rPr>
          <w:sz w:val="28"/>
          <w:szCs w:val="28"/>
        </w:rPr>
        <w:t xml:space="preserve"> </w:t>
      </w:r>
      <w:proofErr w:type="spellStart"/>
      <w:r w:rsidRPr="00117D8E">
        <w:rPr>
          <w:sz w:val="28"/>
          <w:szCs w:val="28"/>
        </w:rPr>
        <w:t>Др</w:t>
      </w:r>
      <w:proofErr w:type="spellEnd"/>
      <w:r w:rsidRPr="00117D8E">
        <w:rPr>
          <w:sz w:val="28"/>
          <w:szCs w:val="28"/>
        </w:rPr>
        <w:t xml:space="preserve"> транспортом ООО «РИТ» за 2023 год до центрального склада (альтернативный расчет).</w:t>
      </w:r>
    </w:p>
    <w:p w14:paraId="0945DB0D" w14:textId="77777777" w:rsidR="00117D8E" w:rsidRPr="00117D8E" w:rsidRDefault="00117D8E" w:rsidP="00117D8E">
      <w:pPr>
        <w:spacing w:line="0" w:lineRule="atLeast"/>
        <w:jc w:val="both"/>
        <w:rPr>
          <w:snapToGrid w:val="0"/>
          <w:color w:val="FF0000"/>
          <w:sz w:val="28"/>
          <w:szCs w:val="28"/>
        </w:rPr>
      </w:pPr>
      <w:r w:rsidRPr="00117D8E">
        <w:rPr>
          <w:noProof/>
          <w:szCs w:val="20"/>
        </w:rPr>
        <w:drawing>
          <wp:inline distT="0" distB="0" distL="0" distR="0" wp14:anchorId="059902CF" wp14:editId="5A0D7A77">
            <wp:extent cx="6120130" cy="9615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961599"/>
                    </a:xfrm>
                    <a:prstGeom prst="rect">
                      <a:avLst/>
                    </a:prstGeom>
                    <a:noFill/>
                    <a:ln>
                      <a:noFill/>
                    </a:ln>
                  </pic:spPr>
                </pic:pic>
              </a:graphicData>
            </a:graphic>
          </wp:inline>
        </w:drawing>
      </w:r>
    </w:p>
    <w:p w14:paraId="57F12AA2" w14:textId="77777777" w:rsidR="00117D8E" w:rsidRPr="00117D8E" w:rsidRDefault="00117D8E" w:rsidP="00117D8E">
      <w:pPr>
        <w:tabs>
          <w:tab w:val="left" w:pos="709"/>
        </w:tabs>
        <w:jc w:val="both"/>
        <w:rPr>
          <w:color w:val="FF0000"/>
          <w:sz w:val="28"/>
          <w:szCs w:val="28"/>
        </w:rPr>
      </w:pPr>
      <w:r w:rsidRPr="00117D8E">
        <w:rPr>
          <w:color w:val="FF0000"/>
          <w:sz w:val="28"/>
          <w:szCs w:val="28"/>
        </w:rPr>
        <w:tab/>
      </w:r>
    </w:p>
    <w:p w14:paraId="59FD696F" w14:textId="77777777" w:rsidR="00117D8E" w:rsidRPr="00117D8E" w:rsidRDefault="00117D8E" w:rsidP="00117D8E">
      <w:pPr>
        <w:tabs>
          <w:tab w:val="left" w:pos="709"/>
        </w:tabs>
        <w:jc w:val="both"/>
        <w:rPr>
          <w:sz w:val="28"/>
          <w:szCs w:val="28"/>
        </w:rPr>
      </w:pPr>
      <w:r w:rsidRPr="00117D8E">
        <w:rPr>
          <w:sz w:val="28"/>
          <w:szCs w:val="28"/>
        </w:rPr>
        <w:tab/>
        <w:t>Цена доставки котельного топлива по альтернативному расчету экспертов (1649,51 руб./т) сложилась выше чем по расчету предприятия (764,99 руб./т).</w:t>
      </w:r>
      <w:r w:rsidRPr="00117D8E">
        <w:rPr>
          <w:sz w:val="28"/>
          <w:szCs w:val="28"/>
        </w:rPr>
        <w:tab/>
        <w:t>Соответственно к дальнейшему расчету доставки каменного угля до центрального склада принимаем цену доставки по предложения предприятия 764,99 руб./т (с НДС).</w:t>
      </w:r>
    </w:p>
    <w:p w14:paraId="69C2A655" w14:textId="77777777" w:rsidR="00117D8E" w:rsidRPr="00117D8E" w:rsidRDefault="00117D8E" w:rsidP="00117D8E">
      <w:pPr>
        <w:ind w:right="-2" w:firstLine="709"/>
        <w:jc w:val="both"/>
        <w:rPr>
          <w:color w:val="FF0000"/>
          <w:sz w:val="28"/>
          <w:szCs w:val="28"/>
        </w:rPr>
      </w:pPr>
      <w:r w:rsidRPr="00117D8E">
        <w:rPr>
          <w:sz w:val="28"/>
          <w:szCs w:val="28"/>
        </w:rPr>
        <w:t xml:space="preserve">Стоимость доставки каменного угля до центрального склада составила        439,67 тыс. руб. </w:t>
      </w:r>
    </w:p>
    <w:p w14:paraId="6B73F101" w14:textId="77777777" w:rsidR="00117D8E" w:rsidRPr="00117D8E" w:rsidRDefault="00117D8E" w:rsidP="00117D8E">
      <w:pPr>
        <w:tabs>
          <w:tab w:val="left" w:pos="1890"/>
        </w:tabs>
        <w:ind w:firstLine="720"/>
        <w:jc w:val="both"/>
        <w:rPr>
          <w:sz w:val="28"/>
          <w:szCs w:val="28"/>
        </w:rPr>
      </w:pPr>
    </w:p>
    <w:p w14:paraId="59F1A34E" w14:textId="77777777" w:rsidR="00117D8E" w:rsidRPr="00117D8E" w:rsidRDefault="00117D8E" w:rsidP="00117D8E">
      <w:pPr>
        <w:tabs>
          <w:tab w:val="left" w:pos="1890"/>
        </w:tabs>
        <w:ind w:firstLine="720"/>
        <w:jc w:val="both"/>
        <w:rPr>
          <w:sz w:val="28"/>
          <w:szCs w:val="28"/>
        </w:rPr>
      </w:pPr>
      <w:r w:rsidRPr="00117D8E">
        <w:rPr>
          <w:sz w:val="28"/>
          <w:szCs w:val="28"/>
        </w:rPr>
        <w:t xml:space="preserve">Стоимость </w:t>
      </w:r>
      <w:proofErr w:type="spellStart"/>
      <w:r w:rsidRPr="00117D8E">
        <w:rPr>
          <w:sz w:val="28"/>
          <w:szCs w:val="28"/>
        </w:rPr>
        <w:t>буртовки</w:t>
      </w:r>
      <w:proofErr w:type="spellEnd"/>
      <w:r w:rsidRPr="00117D8E">
        <w:rPr>
          <w:sz w:val="28"/>
          <w:szCs w:val="28"/>
        </w:rPr>
        <w:t xml:space="preserve"> котельного топлива заявлена предприятием на уровне 50,79 руб./т. (c НДС).</w:t>
      </w:r>
    </w:p>
    <w:p w14:paraId="2612CF90" w14:textId="77777777" w:rsidR="00117D8E" w:rsidRPr="00117D8E" w:rsidRDefault="00117D8E" w:rsidP="00117D8E">
      <w:pPr>
        <w:tabs>
          <w:tab w:val="left" w:pos="1890"/>
        </w:tabs>
        <w:ind w:firstLine="720"/>
        <w:jc w:val="both"/>
        <w:rPr>
          <w:sz w:val="28"/>
          <w:szCs w:val="28"/>
        </w:rPr>
      </w:pPr>
      <w:r w:rsidRPr="00117D8E">
        <w:rPr>
          <w:sz w:val="28"/>
          <w:szCs w:val="28"/>
        </w:rPr>
        <w:t xml:space="preserve">Предложения предприятия по цене </w:t>
      </w:r>
      <w:proofErr w:type="spellStart"/>
      <w:r w:rsidRPr="00117D8E">
        <w:rPr>
          <w:sz w:val="28"/>
          <w:szCs w:val="28"/>
        </w:rPr>
        <w:t>буртовки</w:t>
      </w:r>
      <w:proofErr w:type="spellEnd"/>
      <w:r w:rsidRPr="00117D8E">
        <w:rPr>
          <w:sz w:val="28"/>
          <w:szCs w:val="28"/>
        </w:rPr>
        <w:t xml:space="preserve"> не превышают показателей по факту 2022 года по Кузбассу приведенных к 2023 году 232,63 руб./т (</w:t>
      </w:r>
      <w:proofErr w:type="spellStart"/>
      <w:r w:rsidRPr="00117D8E">
        <w:rPr>
          <w:sz w:val="28"/>
          <w:szCs w:val="28"/>
        </w:rPr>
        <w:t>Др</w:t>
      </w:r>
      <w:proofErr w:type="spellEnd"/>
      <w:r w:rsidRPr="00117D8E">
        <w:rPr>
          <w:sz w:val="28"/>
          <w:szCs w:val="28"/>
        </w:rPr>
        <w:t xml:space="preserve">)                       (с НДС) с учетом ИЦП Минэкономразвития России от 30.09.2024 по транспорту на 2023 год 110,5 %, что составило 257,06 руб./т (с НДС). (в соответствии с </w:t>
      </w:r>
      <w:proofErr w:type="spellStart"/>
      <w:r w:rsidRPr="00117D8E">
        <w:rPr>
          <w:sz w:val="28"/>
          <w:szCs w:val="28"/>
        </w:rPr>
        <w:t>пп</w:t>
      </w:r>
      <w:proofErr w:type="spellEnd"/>
      <w:r w:rsidRPr="00117D8E">
        <w:rPr>
          <w:sz w:val="28"/>
          <w:szCs w:val="28"/>
        </w:rPr>
        <w:t>. «г» п. 29 и п. 31 Основ ценообразования) поэтому данная цена принята в расчет НВВ за 2023 год.</w:t>
      </w:r>
    </w:p>
    <w:p w14:paraId="3AB19431" w14:textId="77777777" w:rsidR="00117D8E" w:rsidRPr="00117D8E" w:rsidRDefault="00117D8E" w:rsidP="00117D8E">
      <w:pPr>
        <w:tabs>
          <w:tab w:val="left" w:pos="426"/>
        </w:tabs>
        <w:jc w:val="both"/>
        <w:rPr>
          <w:sz w:val="28"/>
          <w:szCs w:val="28"/>
        </w:rPr>
      </w:pPr>
      <w:r w:rsidRPr="00117D8E">
        <w:rPr>
          <w:color w:val="FF0000"/>
          <w:sz w:val="28"/>
          <w:szCs w:val="28"/>
        </w:rPr>
        <w:tab/>
      </w:r>
      <w:r w:rsidRPr="00117D8E">
        <w:rPr>
          <w:color w:val="FF0000"/>
          <w:sz w:val="28"/>
          <w:szCs w:val="28"/>
        </w:rPr>
        <w:tab/>
      </w:r>
      <w:r w:rsidRPr="00117D8E">
        <w:rPr>
          <w:sz w:val="28"/>
          <w:szCs w:val="28"/>
        </w:rPr>
        <w:t xml:space="preserve">Расходы на </w:t>
      </w:r>
      <w:proofErr w:type="spellStart"/>
      <w:r w:rsidRPr="00117D8E">
        <w:rPr>
          <w:sz w:val="28"/>
          <w:szCs w:val="28"/>
        </w:rPr>
        <w:t>буртовку</w:t>
      </w:r>
      <w:proofErr w:type="spellEnd"/>
      <w:r w:rsidRPr="00117D8E">
        <w:rPr>
          <w:sz w:val="28"/>
          <w:szCs w:val="28"/>
        </w:rPr>
        <w:t xml:space="preserve"> угля </w:t>
      </w:r>
      <w:proofErr w:type="spellStart"/>
      <w:r w:rsidRPr="00117D8E">
        <w:rPr>
          <w:sz w:val="28"/>
          <w:szCs w:val="28"/>
        </w:rPr>
        <w:t>сортомарки</w:t>
      </w:r>
      <w:proofErr w:type="spellEnd"/>
      <w:r w:rsidRPr="00117D8E">
        <w:rPr>
          <w:sz w:val="28"/>
          <w:szCs w:val="28"/>
        </w:rPr>
        <w:t xml:space="preserve"> </w:t>
      </w:r>
      <w:proofErr w:type="spellStart"/>
      <w:r w:rsidRPr="00117D8E">
        <w:rPr>
          <w:sz w:val="28"/>
          <w:szCs w:val="28"/>
        </w:rPr>
        <w:t>Др</w:t>
      </w:r>
      <w:proofErr w:type="spellEnd"/>
      <w:r w:rsidRPr="00117D8E">
        <w:rPr>
          <w:sz w:val="28"/>
          <w:szCs w:val="28"/>
        </w:rPr>
        <w:t xml:space="preserve"> составили 29,19 тыс. руб.</w:t>
      </w:r>
    </w:p>
    <w:p w14:paraId="498EDD37" w14:textId="77777777" w:rsidR="00117D8E" w:rsidRPr="00117D8E" w:rsidRDefault="00117D8E" w:rsidP="00117D8E">
      <w:pPr>
        <w:tabs>
          <w:tab w:val="left" w:pos="426"/>
        </w:tabs>
        <w:jc w:val="both"/>
        <w:rPr>
          <w:sz w:val="28"/>
          <w:szCs w:val="28"/>
        </w:rPr>
      </w:pPr>
    </w:p>
    <w:p w14:paraId="08C9506A" w14:textId="77777777" w:rsidR="00117D8E" w:rsidRPr="00117D8E" w:rsidRDefault="00117D8E" w:rsidP="00117D8E">
      <w:pPr>
        <w:tabs>
          <w:tab w:val="left" w:pos="426"/>
        </w:tabs>
        <w:jc w:val="both"/>
        <w:rPr>
          <w:sz w:val="28"/>
          <w:szCs w:val="28"/>
        </w:rPr>
      </w:pPr>
      <w:r w:rsidRPr="00117D8E">
        <w:rPr>
          <w:sz w:val="28"/>
          <w:szCs w:val="28"/>
        </w:rPr>
        <w:tab/>
      </w:r>
      <w:r w:rsidRPr="00117D8E">
        <w:rPr>
          <w:sz w:val="28"/>
          <w:szCs w:val="28"/>
        </w:rPr>
        <w:tab/>
        <w:t xml:space="preserve">Всего расходы на </w:t>
      </w:r>
      <w:proofErr w:type="spellStart"/>
      <w:r w:rsidRPr="00117D8E">
        <w:rPr>
          <w:sz w:val="28"/>
          <w:szCs w:val="28"/>
        </w:rPr>
        <w:t>автотранспортировку</w:t>
      </w:r>
      <w:proofErr w:type="spellEnd"/>
      <w:r w:rsidRPr="00117D8E">
        <w:rPr>
          <w:sz w:val="28"/>
          <w:szCs w:val="28"/>
        </w:rPr>
        <w:t xml:space="preserve"> и </w:t>
      </w:r>
      <w:proofErr w:type="spellStart"/>
      <w:r w:rsidRPr="00117D8E">
        <w:rPr>
          <w:sz w:val="28"/>
          <w:szCs w:val="28"/>
        </w:rPr>
        <w:t>буртовку</w:t>
      </w:r>
      <w:proofErr w:type="spellEnd"/>
      <w:r w:rsidRPr="00117D8E">
        <w:rPr>
          <w:sz w:val="28"/>
          <w:szCs w:val="28"/>
        </w:rPr>
        <w:t xml:space="preserve"> угля составили                   468,86 тыс. руб.</w:t>
      </w:r>
    </w:p>
    <w:p w14:paraId="2E1EA649" w14:textId="77777777" w:rsidR="00117D8E" w:rsidRPr="00117D8E" w:rsidRDefault="00117D8E" w:rsidP="00117D8E">
      <w:pPr>
        <w:tabs>
          <w:tab w:val="left" w:pos="426"/>
        </w:tabs>
        <w:jc w:val="both"/>
        <w:rPr>
          <w:sz w:val="28"/>
          <w:szCs w:val="28"/>
        </w:rPr>
      </w:pPr>
      <w:r w:rsidRPr="00117D8E">
        <w:rPr>
          <w:color w:val="FF0000"/>
          <w:sz w:val="28"/>
          <w:szCs w:val="28"/>
        </w:rPr>
        <w:tab/>
      </w:r>
      <w:r w:rsidRPr="00117D8E">
        <w:rPr>
          <w:sz w:val="28"/>
          <w:szCs w:val="28"/>
        </w:rPr>
        <w:tab/>
        <w:t xml:space="preserve">Итого расходы на топливо с учетом транспортировки составили                             1 449,25 тыс. руб. </w:t>
      </w:r>
    </w:p>
    <w:p w14:paraId="68DE05B3" w14:textId="77777777" w:rsidR="00117D8E" w:rsidRPr="00117D8E" w:rsidRDefault="00117D8E" w:rsidP="00117D8E">
      <w:pPr>
        <w:tabs>
          <w:tab w:val="left" w:pos="426"/>
        </w:tabs>
        <w:jc w:val="both"/>
        <w:rPr>
          <w:sz w:val="28"/>
          <w:szCs w:val="28"/>
        </w:rPr>
      </w:pPr>
    </w:p>
    <w:p w14:paraId="288D934C" w14:textId="77777777" w:rsidR="00117D8E" w:rsidRPr="00117D8E" w:rsidRDefault="00117D8E" w:rsidP="00117D8E">
      <w:pPr>
        <w:tabs>
          <w:tab w:val="left" w:pos="426"/>
        </w:tabs>
        <w:jc w:val="both"/>
        <w:rPr>
          <w:sz w:val="28"/>
          <w:szCs w:val="28"/>
        </w:rPr>
      </w:pPr>
      <w:r w:rsidRPr="00117D8E">
        <w:rPr>
          <w:sz w:val="28"/>
          <w:szCs w:val="28"/>
        </w:rPr>
        <w:tab/>
      </w:r>
      <w:r w:rsidRPr="00117D8E">
        <w:rPr>
          <w:sz w:val="28"/>
          <w:szCs w:val="28"/>
        </w:rPr>
        <w:tab/>
        <w:t>4.2. Стоимость электрической энергии составила 1 050,38 тыс. руб. при цене 6,13 руб./кВт*ч и фактическом объеме 171,24 тыс. кВт*ч.</w:t>
      </w:r>
    </w:p>
    <w:p w14:paraId="5A589A55" w14:textId="77777777" w:rsidR="00117D8E" w:rsidRPr="00117D8E" w:rsidRDefault="00117D8E" w:rsidP="00117D8E">
      <w:pPr>
        <w:ind w:firstLine="708"/>
        <w:jc w:val="both"/>
        <w:rPr>
          <w:snapToGrid w:val="0"/>
          <w:sz w:val="28"/>
          <w:szCs w:val="28"/>
        </w:rPr>
      </w:pPr>
      <w:r w:rsidRPr="00117D8E">
        <w:rPr>
          <w:snapToGrid w:val="0"/>
          <w:sz w:val="28"/>
          <w:szCs w:val="28"/>
        </w:rPr>
        <w:t>4.3. Стоимость воды принята на уровне факта 2023 года 15,63 тыс. руб., цена воды составила 28,65 руб./м³, при фактическом объеме 0,55 тыс. м³.</w:t>
      </w:r>
    </w:p>
    <w:p w14:paraId="142592E9" w14:textId="77777777" w:rsidR="00117D8E" w:rsidRPr="00117D8E" w:rsidRDefault="00117D8E" w:rsidP="00117D8E">
      <w:pPr>
        <w:tabs>
          <w:tab w:val="left" w:pos="1890"/>
        </w:tabs>
        <w:ind w:left="-142" w:right="-143" w:firstLine="720"/>
        <w:jc w:val="both"/>
        <w:rPr>
          <w:sz w:val="28"/>
          <w:szCs w:val="28"/>
        </w:rPr>
      </w:pPr>
      <w:r w:rsidRPr="00117D8E">
        <w:rPr>
          <w:snapToGrid w:val="0"/>
          <w:sz w:val="28"/>
          <w:szCs w:val="28"/>
        </w:rPr>
        <w:t>4.4. Фактические расходы за 2023 год на условное топливо определены экспертами по формуле 29 Методических указаний. По данным предприятия расходы на условное топливо составили 3 484,56 тыс. руб. при цене 5 060,54 руб./тут и объеме 688,58 тут. По расчету экспертов расходы на условное топливо составили 1633,15 тыс. руб. при цене 3 829,59 руб./тут и объеме 426,46 тут.</w:t>
      </w:r>
    </w:p>
    <w:p w14:paraId="0081BAEE" w14:textId="77777777" w:rsidR="00117D8E" w:rsidRPr="00117D8E" w:rsidRDefault="00117D8E" w:rsidP="00117D8E">
      <w:pPr>
        <w:ind w:firstLine="709"/>
        <w:jc w:val="both"/>
        <w:rPr>
          <w:snapToGrid w:val="0"/>
          <w:color w:val="000000"/>
          <w:sz w:val="28"/>
          <w:szCs w:val="28"/>
        </w:rPr>
      </w:pPr>
      <w:r w:rsidRPr="00117D8E">
        <w:rPr>
          <w:snapToGrid w:val="0"/>
          <w:color w:val="000000"/>
          <w:sz w:val="28"/>
          <w:szCs w:val="28"/>
        </w:rPr>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0BECFE7A" w14:textId="77777777" w:rsidR="00117D8E" w:rsidRPr="00117D8E" w:rsidRDefault="00117D8E" w:rsidP="00117D8E">
      <w:pPr>
        <w:ind w:firstLine="709"/>
        <w:jc w:val="both"/>
        <w:rPr>
          <w:snapToGrid w:val="0"/>
          <w:color w:val="000000"/>
          <w:sz w:val="28"/>
          <w:szCs w:val="28"/>
        </w:rPr>
      </w:pPr>
      <w:r w:rsidRPr="00117D8E">
        <w:rPr>
          <w:noProof/>
          <w:color w:val="000000"/>
          <w:position w:val="-14"/>
        </w:rPr>
        <w:lastRenderedPageBreak/>
        <w:drawing>
          <wp:inline distT="0" distB="0" distL="0" distR="0" wp14:anchorId="52201B12" wp14:editId="34BB5456">
            <wp:extent cx="2453640" cy="358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3640" cy="358140"/>
                    </a:xfrm>
                    <a:prstGeom prst="rect">
                      <a:avLst/>
                    </a:prstGeom>
                    <a:noFill/>
                    <a:ln>
                      <a:noFill/>
                    </a:ln>
                  </pic:spPr>
                </pic:pic>
              </a:graphicData>
            </a:graphic>
          </wp:inline>
        </w:drawing>
      </w:r>
      <w:r w:rsidRPr="00117D8E">
        <w:rPr>
          <w:color w:val="000000"/>
        </w:rPr>
        <w:t xml:space="preserve"> (тыс. руб.), (29)</w:t>
      </w:r>
    </w:p>
    <w:p w14:paraId="1DEB42C6" w14:textId="77777777" w:rsidR="00117D8E" w:rsidRPr="00117D8E" w:rsidRDefault="00117D8E" w:rsidP="00117D8E">
      <w:pPr>
        <w:ind w:firstLine="709"/>
        <w:jc w:val="both"/>
        <w:rPr>
          <w:snapToGrid w:val="0"/>
          <w:color w:val="000000"/>
          <w:sz w:val="28"/>
          <w:szCs w:val="28"/>
        </w:rPr>
      </w:pPr>
      <w:r w:rsidRPr="00117D8E">
        <w:rPr>
          <w:snapToGrid w:val="0"/>
          <w:color w:val="000000"/>
          <w:sz w:val="28"/>
          <w:szCs w:val="28"/>
        </w:rPr>
        <w:t>где:</w:t>
      </w:r>
    </w:p>
    <w:p w14:paraId="656D6A99" w14:textId="77777777" w:rsidR="00117D8E" w:rsidRPr="00117D8E" w:rsidRDefault="00117D8E" w:rsidP="00117D8E">
      <w:pPr>
        <w:ind w:firstLine="709"/>
        <w:jc w:val="both"/>
        <w:rPr>
          <w:snapToGrid w:val="0"/>
          <w:color w:val="000000"/>
          <w:sz w:val="28"/>
          <w:szCs w:val="28"/>
        </w:rPr>
      </w:pPr>
      <w:proofErr w:type="spellStart"/>
      <w:r w:rsidRPr="00117D8E">
        <w:rPr>
          <w:snapToGrid w:val="0"/>
          <w:color w:val="000000"/>
          <w:sz w:val="28"/>
          <w:szCs w:val="28"/>
        </w:rPr>
        <w:t>bi,k</w:t>
      </w:r>
      <w:proofErr w:type="spellEnd"/>
      <w:r w:rsidRPr="00117D8E">
        <w:rPr>
          <w:snapToGrid w:val="0"/>
          <w:color w:val="000000"/>
          <w:sz w:val="28"/>
          <w:szCs w:val="28"/>
        </w:rPr>
        <w:t xml:space="preserve"> - удельный расход топлива учтенный при установлении тарифов на 2023 год – 222,03 кг </w:t>
      </w:r>
      <w:proofErr w:type="spellStart"/>
      <w:r w:rsidRPr="00117D8E">
        <w:rPr>
          <w:snapToGrid w:val="0"/>
          <w:color w:val="000000"/>
          <w:sz w:val="28"/>
          <w:szCs w:val="28"/>
        </w:rPr>
        <w:t>у.т</w:t>
      </w:r>
      <w:proofErr w:type="spellEnd"/>
      <w:r w:rsidRPr="00117D8E">
        <w:rPr>
          <w:snapToGrid w:val="0"/>
          <w:color w:val="000000"/>
          <w:sz w:val="28"/>
          <w:szCs w:val="28"/>
        </w:rPr>
        <w:t>./Гкал,</w:t>
      </w:r>
    </w:p>
    <w:p w14:paraId="319F6EC6" w14:textId="77777777" w:rsidR="00117D8E" w:rsidRPr="00117D8E" w:rsidRDefault="00117D8E" w:rsidP="00117D8E">
      <w:pPr>
        <w:ind w:firstLine="709"/>
        <w:jc w:val="both"/>
        <w:rPr>
          <w:snapToGrid w:val="0"/>
          <w:color w:val="000000"/>
          <w:sz w:val="28"/>
          <w:szCs w:val="28"/>
        </w:rPr>
      </w:pPr>
      <w:r w:rsidRPr="00117D8E">
        <w:rPr>
          <w:noProof/>
          <w:snapToGrid w:val="0"/>
          <w:color w:val="000000"/>
          <w:sz w:val="28"/>
          <w:szCs w:val="28"/>
        </w:rPr>
        <w:drawing>
          <wp:inline distT="0" distB="0" distL="0" distR="0" wp14:anchorId="119F3612" wp14:editId="23EA0750">
            <wp:extent cx="464820" cy="365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820" cy="365760"/>
                    </a:xfrm>
                    <a:prstGeom prst="rect">
                      <a:avLst/>
                    </a:prstGeom>
                    <a:noFill/>
                    <a:ln>
                      <a:noFill/>
                    </a:ln>
                  </pic:spPr>
                </pic:pic>
              </a:graphicData>
            </a:graphic>
          </wp:inline>
        </w:drawing>
      </w:r>
      <w:r w:rsidRPr="00117D8E">
        <w:rPr>
          <w:snapToGrid w:val="0"/>
          <w:color w:val="000000"/>
          <w:sz w:val="28"/>
          <w:szCs w:val="28"/>
        </w:rPr>
        <w:t>- фактический объем отпуска тепловой энергии, поставляемой с коллекторов источника тепловой энергии в 2023 году – 1 920,71 Гкал,</w:t>
      </w:r>
    </w:p>
    <w:p w14:paraId="4C697566" w14:textId="77777777" w:rsidR="00117D8E" w:rsidRPr="00117D8E" w:rsidRDefault="00117D8E" w:rsidP="00117D8E">
      <w:pPr>
        <w:ind w:firstLine="709"/>
        <w:jc w:val="both"/>
        <w:rPr>
          <w:snapToGrid w:val="0"/>
          <w:color w:val="FF0000"/>
          <w:sz w:val="28"/>
          <w:szCs w:val="28"/>
        </w:rPr>
      </w:pPr>
      <w:r w:rsidRPr="00117D8E">
        <w:rPr>
          <w:snapToGrid w:val="0"/>
          <w:color w:val="000000"/>
          <w:sz w:val="28"/>
          <w:szCs w:val="28"/>
        </w:rPr>
        <w:t xml:space="preserve"> </w:t>
      </w:r>
      <w:r w:rsidRPr="00117D8E">
        <w:rPr>
          <w:noProof/>
          <w:snapToGrid w:val="0"/>
          <w:color w:val="000000"/>
          <w:sz w:val="28"/>
          <w:szCs w:val="28"/>
        </w:rPr>
        <w:drawing>
          <wp:inline distT="0" distB="0" distL="0" distR="0" wp14:anchorId="6427596F" wp14:editId="549EDB34">
            <wp:extent cx="441960" cy="3352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960" cy="335280"/>
                    </a:xfrm>
                    <a:prstGeom prst="rect">
                      <a:avLst/>
                    </a:prstGeom>
                    <a:noFill/>
                    <a:ln>
                      <a:noFill/>
                    </a:ln>
                  </pic:spPr>
                </pic:pic>
              </a:graphicData>
            </a:graphic>
          </wp:inline>
        </w:drawing>
      </w:r>
      <w:r w:rsidRPr="00117D8E">
        <w:rPr>
          <w:snapToGrid w:val="0"/>
          <w:color w:val="000000"/>
          <w:sz w:val="28"/>
          <w:szCs w:val="28"/>
        </w:rPr>
        <w:t xml:space="preserve">- фактическая цена на условное топливо (с учетом затрат на его доставку и хранение) 3 829,59 руб./т. </w:t>
      </w:r>
      <w:proofErr w:type="spellStart"/>
      <w:r w:rsidRPr="00117D8E">
        <w:rPr>
          <w:snapToGrid w:val="0"/>
          <w:color w:val="000000"/>
          <w:sz w:val="28"/>
          <w:szCs w:val="28"/>
        </w:rPr>
        <w:t>у.т</w:t>
      </w:r>
      <w:proofErr w:type="spellEnd"/>
      <w:r w:rsidRPr="00117D8E">
        <w:rPr>
          <w:snapToGrid w:val="0"/>
          <w:color w:val="000000"/>
          <w:sz w:val="28"/>
          <w:szCs w:val="28"/>
        </w:rPr>
        <w:t xml:space="preserve">. = 1 633,15 тыс. руб. </w:t>
      </w:r>
      <w:r w:rsidRPr="00117D8E">
        <w:rPr>
          <w:snapToGrid w:val="0"/>
          <w:color w:val="000000"/>
          <w:sz w:val="20"/>
          <w:szCs w:val="20"/>
        </w:rPr>
        <w:t xml:space="preserve">(факт расходы на уголь и доставку за 2023) </w:t>
      </w:r>
      <w:r w:rsidRPr="00117D8E">
        <w:rPr>
          <w:snapToGrid w:val="0"/>
          <w:color w:val="000000"/>
          <w:sz w:val="28"/>
          <w:szCs w:val="28"/>
        </w:rPr>
        <w:t xml:space="preserve">/ 373,07 </w:t>
      </w:r>
      <w:proofErr w:type="spellStart"/>
      <w:r w:rsidRPr="00117D8E">
        <w:rPr>
          <w:snapToGrid w:val="0"/>
          <w:color w:val="000000"/>
          <w:sz w:val="28"/>
          <w:szCs w:val="28"/>
        </w:rPr>
        <w:t>т.у.т</w:t>
      </w:r>
      <w:proofErr w:type="spellEnd"/>
      <w:r w:rsidRPr="00117D8E">
        <w:rPr>
          <w:snapToGrid w:val="0"/>
          <w:color w:val="000000"/>
          <w:sz w:val="28"/>
          <w:szCs w:val="28"/>
        </w:rPr>
        <w:t xml:space="preserve">. </w:t>
      </w:r>
    </w:p>
    <w:p w14:paraId="04C9B13C" w14:textId="77777777" w:rsidR="00117D8E" w:rsidRPr="00117D8E" w:rsidRDefault="00117D8E" w:rsidP="00117D8E">
      <w:pPr>
        <w:ind w:firstLine="709"/>
        <w:jc w:val="both"/>
        <w:rPr>
          <w:snapToGrid w:val="0"/>
          <w:color w:val="000000"/>
          <w:sz w:val="28"/>
          <w:szCs w:val="28"/>
        </w:rPr>
      </w:pPr>
    </w:p>
    <w:p w14:paraId="48A102D8" w14:textId="77777777" w:rsidR="00117D8E" w:rsidRPr="00117D8E" w:rsidRDefault="00117D8E" w:rsidP="00117D8E">
      <w:pPr>
        <w:ind w:firstLine="709"/>
        <w:jc w:val="both"/>
        <w:rPr>
          <w:snapToGrid w:val="0"/>
          <w:color w:val="000000"/>
          <w:sz w:val="20"/>
          <w:szCs w:val="20"/>
        </w:rPr>
      </w:pPr>
      <w:r w:rsidRPr="00117D8E">
        <w:rPr>
          <w:snapToGrid w:val="0"/>
          <w:color w:val="000000"/>
          <w:sz w:val="28"/>
          <w:szCs w:val="28"/>
        </w:rPr>
        <w:t xml:space="preserve">426,46 </w:t>
      </w:r>
      <w:proofErr w:type="spellStart"/>
      <w:r w:rsidRPr="00117D8E">
        <w:rPr>
          <w:snapToGrid w:val="0"/>
          <w:color w:val="000000"/>
          <w:sz w:val="28"/>
          <w:szCs w:val="28"/>
        </w:rPr>
        <w:t>т.у.т</w:t>
      </w:r>
      <w:proofErr w:type="spellEnd"/>
      <w:r w:rsidRPr="00117D8E">
        <w:rPr>
          <w:snapToGrid w:val="0"/>
          <w:color w:val="000000"/>
          <w:sz w:val="28"/>
          <w:szCs w:val="28"/>
        </w:rPr>
        <w:t xml:space="preserve">. = 1 920,71 Гкал </w:t>
      </w:r>
      <w:r w:rsidRPr="00117D8E">
        <w:rPr>
          <w:snapToGrid w:val="0"/>
          <w:color w:val="000000"/>
          <w:sz w:val="20"/>
          <w:szCs w:val="20"/>
        </w:rPr>
        <w:t>(отпуск ТЭ в сеть за 2023) х</w:t>
      </w:r>
      <w:r w:rsidRPr="00117D8E">
        <w:rPr>
          <w:snapToGrid w:val="0"/>
          <w:color w:val="000000"/>
          <w:sz w:val="28"/>
          <w:szCs w:val="28"/>
        </w:rPr>
        <w:t xml:space="preserve"> 222,03 кг </w:t>
      </w:r>
      <w:proofErr w:type="spellStart"/>
      <w:r w:rsidRPr="00117D8E">
        <w:rPr>
          <w:snapToGrid w:val="0"/>
          <w:color w:val="000000"/>
          <w:sz w:val="28"/>
          <w:szCs w:val="28"/>
        </w:rPr>
        <w:t>у.т</w:t>
      </w:r>
      <w:proofErr w:type="spellEnd"/>
      <w:r w:rsidRPr="00117D8E">
        <w:rPr>
          <w:snapToGrid w:val="0"/>
          <w:color w:val="000000"/>
          <w:sz w:val="28"/>
          <w:szCs w:val="28"/>
        </w:rPr>
        <w:t xml:space="preserve">./Гкал </w:t>
      </w:r>
    </w:p>
    <w:p w14:paraId="63F6ED36" w14:textId="77777777" w:rsidR="00117D8E" w:rsidRPr="00117D8E" w:rsidRDefault="00117D8E" w:rsidP="00117D8E">
      <w:pPr>
        <w:ind w:firstLine="709"/>
        <w:jc w:val="both"/>
        <w:rPr>
          <w:snapToGrid w:val="0"/>
          <w:color w:val="000000"/>
          <w:sz w:val="28"/>
          <w:szCs w:val="28"/>
        </w:rPr>
      </w:pPr>
      <w:r w:rsidRPr="00117D8E">
        <w:rPr>
          <w:snapToGrid w:val="0"/>
          <w:color w:val="000000"/>
          <w:sz w:val="28"/>
          <w:szCs w:val="28"/>
        </w:rPr>
        <w:t xml:space="preserve">Расходы на топливо, принимаются экспертами в сумме 1 633,15 тыс. руб. = 222,03 кг </w:t>
      </w:r>
      <w:proofErr w:type="spellStart"/>
      <w:r w:rsidRPr="00117D8E">
        <w:rPr>
          <w:snapToGrid w:val="0"/>
          <w:color w:val="000000"/>
          <w:sz w:val="28"/>
          <w:szCs w:val="28"/>
        </w:rPr>
        <w:t>у.т</w:t>
      </w:r>
      <w:proofErr w:type="spellEnd"/>
      <w:r w:rsidRPr="00117D8E">
        <w:rPr>
          <w:snapToGrid w:val="0"/>
          <w:color w:val="000000"/>
          <w:sz w:val="28"/>
          <w:szCs w:val="28"/>
        </w:rPr>
        <w:t xml:space="preserve">./Гкал * 1 920,71 Гкал * 3 829,59 руб./т. </w:t>
      </w:r>
      <w:proofErr w:type="spellStart"/>
      <w:r w:rsidRPr="00117D8E">
        <w:rPr>
          <w:snapToGrid w:val="0"/>
          <w:color w:val="000000"/>
          <w:sz w:val="28"/>
          <w:szCs w:val="28"/>
        </w:rPr>
        <w:t>у.т</w:t>
      </w:r>
      <w:proofErr w:type="spellEnd"/>
      <w:r w:rsidRPr="00117D8E">
        <w:rPr>
          <w:snapToGrid w:val="0"/>
          <w:color w:val="000000"/>
          <w:sz w:val="28"/>
          <w:szCs w:val="28"/>
        </w:rPr>
        <w:t>. / 1000.</w:t>
      </w:r>
    </w:p>
    <w:p w14:paraId="12F71B2B" w14:textId="77777777" w:rsidR="00117D8E" w:rsidRPr="00117D8E" w:rsidRDefault="00117D8E" w:rsidP="00117D8E">
      <w:pPr>
        <w:ind w:firstLine="708"/>
        <w:jc w:val="both"/>
        <w:rPr>
          <w:snapToGrid w:val="0"/>
          <w:sz w:val="28"/>
          <w:szCs w:val="28"/>
        </w:rPr>
      </w:pPr>
    </w:p>
    <w:p w14:paraId="2CD9FF56" w14:textId="77777777" w:rsidR="00117D8E" w:rsidRPr="00117D8E" w:rsidRDefault="00117D8E" w:rsidP="00117D8E">
      <w:pPr>
        <w:ind w:firstLine="708"/>
        <w:jc w:val="both"/>
        <w:rPr>
          <w:snapToGrid w:val="0"/>
          <w:sz w:val="28"/>
          <w:szCs w:val="28"/>
        </w:rPr>
      </w:pPr>
      <w:r w:rsidRPr="00117D8E">
        <w:rPr>
          <w:snapToGrid w:val="0"/>
          <w:sz w:val="28"/>
          <w:szCs w:val="28"/>
        </w:rPr>
        <w:t>Ценовые и объемные показатели отражены в приложении 3 и 4 заключения.</w:t>
      </w:r>
    </w:p>
    <w:p w14:paraId="4225615B" w14:textId="77777777" w:rsidR="00117D8E" w:rsidRPr="00117D8E" w:rsidRDefault="00117D8E" w:rsidP="00117D8E">
      <w:pPr>
        <w:ind w:firstLine="708"/>
        <w:jc w:val="both"/>
        <w:rPr>
          <w:snapToGrid w:val="0"/>
          <w:sz w:val="28"/>
          <w:szCs w:val="28"/>
        </w:rPr>
      </w:pPr>
      <w:r w:rsidRPr="00117D8E">
        <w:rPr>
          <w:snapToGrid w:val="0"/>
          <w:sz w:val="28"/>
          <w:szCs w:val="28"/>
        </w:rPr>
        <w:t>Сводный расчет фактической необходимой валовой выручки на производство тепловой энергии за 2023 год представлен в таблице 11.</w:t>
      </w:r>
    </w:p>
    <w:p w14:paraId="2F14B51B" w14:textId="77777777" w:rsidR="00117D8E" w:rsidRPr="00117D8E" w:rsidRDefault="00117D8E" w:rsidP="00117D8E">
      <w:pPr>
        <w:ind w:right="-1" w:firstLine="709"/>
        <w:jc w:val="right"/>
        <w:rPr>
          <w:sz w:val="28"/>
          <w:szCs w:val="28"/>
        </w:rPr>
      </w:pPr>
      <w:r w:rsidRPr="00117D8E">
        <w:rPr>
          <w:sz w:val="28"/>
          <w:szCs w:val="28"/>
        </w:rPr>
        <w:t xml:space="preserve">        Таблица 11</w:t>
      </w:r>
    </w:p>
    <w:p w14:paraId="48748681" w14:textId="77777777" w:rsidR="00117D8E" w:rsidRPr="00117D8E" w:rsidRDefault="00117D8E" w:rsidP="00117D8E">
      <w:pPr>
        <w:jc w:val="center"/>
        <w:rPr>
          <w:b/>
          <w:sz w:val="28"/>
          <w:szCs w:val="28"/>
        </w:rPr>
      </w:pPr>
      <w:r w:rsidRPr="00117D8E">
        <w:rPr>
          <w:b/>
          <w:sz w:val="28"/>
          <w:szCs w:val="28"/>
        </w:rPr>
        <w:t>Расчёт необходимой валовой выручки на тепловую энергию</w:t>
      </w:r>
      <w:r w:rsidRPr="00117D8E">
        <w:rPr>
          <w:b/>
          <w:sz w:val="28"/>
          <w:szCs w:val="28"/>
        </w:rPr>
        <w:br/>
        <w:t xml:space="preserve">по факту 2023 года </w:t>
      </w:r>
    </w:p>
    <w:p w14:paraId="3958D775" w14:textId="77777777" w:rsidR="00117D8E" w:rsidRPr="00117D8E" w:rsidRDefault="00117D8E" w:rsidP="00117D8E">
      <w:pPr>
        <w:spacing w:line="360" w:lineRule="auto"/>
        <w:ind w:left="1416" w:firstLine="708"/>
        <w:jc w:val="center"/>
        <w:rPr>
          <w:szCs w:val="20"/>
        </w:rPr>
      </w:pPr>
      <w:r w:rsidRPr="00117D8E">
        <w:t xml:space="preserve">(Приложение 5.9 к Методическим указаниям)  </w:t>
      </w:r>
      <w:r w:rsidRPr="00117D8E">
        <w:tab/>
      </w:r>
      <w:r w:rsidRPr="00117D8E">
        <w:tab/>
      </w:r>
      <w:r w:rsidRPr="00117D8E">
        <w:tab/>
      </w:r>
      <w:r w:rsidRPr="00117D8E">
        <w:rPr>
          <w:szCs w:val="20"/>
        </w:rPr>
        <w:t>тыс. руб.</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182"/>
        <w:gridCol w:w="612"/>
        <w:gridCol w:w="1311"/>
        <w:gridCol w:w="1279"/>
        <w:gridCol w:w="1501"/>
        <w:gridCol w:w="1501"/>
      </w:tblGrid>
      <w:tr w:rsidR="00117D8E" w:rsidRPr="00117D8E" w14:paraId="63944A84" w14:textId="77777777" w:rsidTr="00447CD5">
        <w:trPr>
          <w:trHeight w:val="782"/>
          <w:tblHeader/>
          <w:jc w:val="center"/>
        </w:trPr>
        <w:tc>
          <w:tcPr>
            <w:tcW w:w="537" w:type="dxa"/>
            <w:shd w:val="clear" w:color="auto" w:fill="auto"/>
            <w:vAlign w:val="center"/>
            <w:hideMark/>
          </w:tcPr>
          <w:p w14:paraId="204E801E" w14:textId="77777777" w:rsidR="00117D8E" w:rsidRPr="00117D8E" w:rsidRDefault="00117D8E" w:rsidP="00117D8E">
            <w:pPr>
              <w:jc w:val="center"/>
              <w:rPr>
                <w:sz w:val="20"/>
                <w:szCs w:val="20"/>
              </w:rPr>
            </w:pPr>
            <w:r w:rsidRPr="00117D8E">
              <w:rPr>
                <w:sz w:val="20"/>
                <w:szCs w:val="20"/>
              </w:rPr>
              <w:t>№ п/п</w:t>
            </w:r>
          </w:p>
        </w:tc>
        <w:tc>
          <w:tcPr>
            <w:tcW w:w="3182" w:type="dxa"/>
            <w:shd w:val="clear" w:color="auto" w:fill="auto"/>
            <w:vAlign w:val="center"/>
            <w:hideMark/>
          </w:tcPr>
          <w:p w14:paraId="7E95C5DA" w14:textId="77777777" w:rsidR="00117D8E" w:rsidRPr="00117D8E" w:rsidRDefault="00117D8E" w:rsidP="00117D8E">
            <w:pPr>
              <w:jc w:val="center"/>
              <w:rPr>
                <w:sz w:val="20"/>
                <w:szCs w:val="20"/>
              </w:rPr>
            </w:pPr>
            <w:r w:rsidRPr="00117D8E">
              <w:rPr>
                <w:sz w:val="20"/>
                <w:szCs w:val="20"/>
              </w:rPr>
              <w:t>Наименование расхода</w:t>
            </w:r>
          </w:p>
        </w:tc>
        <w:tc>
          <w:tcPr>
            <w:tcW w:w="612" w:type="dxa"/>
          </w:tcPr>
          <w:p w14:paraId="52D43CEC" w14:textId="77777777" w:rsidR="00117D8E" w:rsidRPr="00117D8E" w:rsidRDefault="00117D8E" w:rsidP="00117D8E">
            <w:pPr>
              <w:ind w:left="-57" w:right="-57"/>
              <w:jc w:val="center"/>
              <w:rPr>
                <w:sz w:val="20"/>
                <w:szCs w:val="20"/>
              </w:rPr>
            </w:pPr>
            <w:r w:rsidRPr="00117D8E">
              <w:rPr>
                <w:sz w:val="20"/>
                <w:szCs w:val="20"/>
              </w:rPr>
              <w:t>Ед. изм</w:t>
            </w:r>
          </w:p>
        </w:tc>
        <w:tc>
          <w:tcPr>
            <w:tcW w:w="1311" w:type="dxa"/>
            <w:shd w:val="clear" w:color="000000" w:fill="FFFFFF"/>
            <w:vAlign w:val="center"/>
          </w:tcPr>
          <w:p w14:paraId="333205F9" w14:textId="77777777" w:rsidR="00117D8E" w:rsidRPr="00117D8E" w:rsidRDefault="00117D8E" w:rsidP="00117D8E">
            <w:pPr>
              <w:jc w:val="center"/>
              <w:rPr>
                <w:sz w:val="20"/>
                <w:szCs w:val="20"/>
              </w:rPr>
            </w:pPr>
            <w:r w:rsidRPr="00117D8E">
              <w:rPr>
                <w:sz w:val="20"/>
                <w:szCs w:val="20"/>
              </w:rPr>
              <w:t>Утверждено на 2023 год Метод ЭОР</w:t>
            </w:r>
          </w:p>
        </w:tc>
        <w:tc>
          <w:tcPr>
            <w:tcW w:w="1279" w:type="dxa"/>
          </w:tcPr>
          <w:p w14:paraId="211BEBF0" w14:textId="77777777" w:rsidR="00117D8E" w:rsidRPr="00117D8E" w:rsidRDefault="00117D8E" w:rsidP="00117D8E">
            <w:pPr>
              <w:ind w:left="-57" w:right="-57"/>
              <w:jc w:val="center"/>
              <w:rPr>
                <w:sz w:val="20"/>
                <w:szCs w:val="20"/>
              </w:rPr>
            </w:pPr>
            <w:r w:rsidRPr="00117D8E">
              <w:rPr>
                <w:sz w:val="20"/>
                <w:szCs w:val="20"/>
              </w:rPr>
              <w:t xml:space="preserve">Факт по оценке экспертов за 2023 года </w:t>
            </w:r>
          </w:p>
        </w:tc>
        <w:tc>
          <w:tcPr>
            <w:tcW w:w="1501" w:type="dxa"/>
          </w:tcPr>
          <w:p w14:paraId="47371ECB" w14:textId="77777777" w:rsidR="00117D8E" w:rsidRPr="00117D8E" w:rsidRDefault="00117D8E" w:rsidP="00117D8E">
            <w:pPr>
              <w:ind w:left="-57" w:right="-57"/>
              <w:jc w:val="center"/>
              <w:rPr>
                <w:sz w:val="20"/>
                <w:szCs w:val="20"/>
              </w:rPr>
            </w:pPr>
            <w:r w:rsidRPr="00117D8E">
              <w:rPr>
                <w:sz w:val="20"/>
                <w:szCs w:val="20"/>
              </w:rPr>
              <w:t>Факт предприятия (с 11.10-31.12.2023 года)</w:t>
            </w:r>
          </w:p>
        </w:tc>
        <w:tc>
          <w:tcPr>
            <w:tcW w:w="1501" w:type="dxa"/>
          </w:tcPr>
          <w:p w14:paraId="28A52BF6" w14:textId="77777777" w:rsidR="00117D8E" w:rsidRPr="00117D8E" w:rsidRDefault="00117D8E" w:rsidP="00117D8E">
            <w:pPr>
              <w:ind w:left="-57" w:right="-57"/>
              <w:jc w:val="center"/>
              <w:rPr>
                <w:sz w:val="20"/>
                <w:szCs w:val="20"/>
              </w:rPr>
            </w:pPr>
            <w:r w:rsidRPr="00117D8E">
              <w:rPr>
                <w:sz w:val="20"/>
                <w:szCs w:val="20"/>
              </w:rPr>
              <w:t>∆Рез 2023, +/-, ст. 5 - ст. 6</w:t>
            </w:r>
          </w:p>
        </w:tc>
      </w:tr>
      <w:tr w:rsidR="00117D8E" w:rsidRPr="00117D8E" w14:paraId="41E58B3E" w14:textId="77777777" w:rsidTr="00447CD5">
        <w:trPr>
          <w:trHeight w:val="205"/>
          <w:tblHeader/>
          <w:jc w:val="center"/>
        </w:trPr>
        <w:tc>
          <w:tcPr>
            <w:tcW w:w="537" w:type="dxa"/>
            <w:shd w:val="clear" w:color="auto" w:fill="auto"/>
            <w:vAlign w:val="center"/>
          </w:tcPr>
          <w:p w14:paraId="4AFB951A" w14:textId="77777777" w:rsidR="00117D8E" w:rsidRPr="00117D8E" w:rsidRDefault="00117D8E" w:rsidP="00117D8E">
            <w:pPr>
              <w:jc w:val="center"/>
              <w:rPr>
                <w:sz w:val="20"/>
                <w:szCs w:val="20"/>
              </w:rPr>
            </w:pPr>
            <w:r w:rsidRPr="00117D8E">
              <w:rPr>
                <w:sz w:val="20"/>
                <w:szCs w:val="20"/>
              </w:rPr>
              <w:t>1</w:t>
            </w:r>
          </w:p>
        </w:tc>
        <w:tc>
          <w:tcPr>
            <w:tcW w:w="3182" w:type="dxa"/>
            <w:shd w:val="clear" w:color="auto" w:fill="auto"/>
            <w:vAlign w:val="center"/>
          </w:tcPr>
          <w:p w14:paraId="3093D68C" w14:textId="77777777" w:rsidR="00117D8E" w:rsidRPr="00117D8E" w:rsidRDefault="00117D8E" w:rsidP="00117D8E">
            <w:pPr>
              <w:jc w:val="center"/>
              <w:rPr>
                <w:sz w:val="20"/>
                <w:szCs w:val="20"/>
              </w:rPr>
            </w:pPr>
            <w:r w:rsidRPr="00117D8E">
              <w:rPr>
                <w:sz w:val="20"/>
                <w:szCs w:val="20"/>
              </w:rPr>
              <w:t>2</w:t>
            </w:r>
          </w:p>
        </w:tc>
        <w:tc>
          <w:tcPr>
            <w:tcW w:w="612" w:type="dxa"/>
          </w:tcPr>
          <w:p w14:paraId="329A7301" w14:textId="77777777" w:rsidR="00117D8E" w:rsidRPr="00117D8E" w:rsidRDefault="00117D8E" w:rsidP="00117D8E">
            <w:pPr>
              <w:ind w:left="-57" w:right="-57"/>
              <w:jc w:val="center"/>
              <w:rPr>
                <w:sz w:val="20"/>
                <w:szCs w:val="20"/>
              </w:rPr>
            </w:pPr>
            <w:r w:rsidRPr="00117D8E">
              <w:rPr>
                <w:sz w:val="20"/>
                <w:szCs w:val="20"/>
              </w:rPr>
              <w:t>3</w:t>
            </w:r>
          </w:p>
        </w:tc>
        <w:tc>
          <w:tcPr>
            <w:tcW w:w="1311" w:type="dxa"/>
            <w:shd w:val="clear" w:color="000000" w:fill="FFFFFF"/>
            <w:vAlign w:val="center"/>
          </w:tcPr>
          <w:p w14:paraId="6A3AC567" w14:textId="77777777" w:rsidR="00117D8E" w:rsidRPr="00117D8E" w:rsidRDefault="00117D8E" w:rsidP="00117D8E">
            <w:pPr>
              <w:jc w:val="center"/>
              <w:rPr>
                <w:sz w:val="20"/>
                <w:szCs w:val="20"/>
              </w:rPr>
            </w:pPr>
            <w:r w:rsidRPr="00117D8E">
              <w:rPr>
                <w:sz w:val="20"/>
                <w:szCs w:val="20"/>
              </w:rPr>
              <w:t>4</w:t>
            </w:r>
          </w:p>
        </w:tc>
        <w:tc>
          <w:tcPr>
            <w:tcW w:w="1279" w:type="dxa"/>
          </w:tcPr>
          <w:p w14:paraId="6BB3EAAA" w14:textId="77777777" w:rsidR="00117D8E" w:rsidRPr="00117D8E" w:rsidRDefault="00117D8E" w:rsidP="00117D8E">
            <w:pPr>
              <w:ind w:left="-57" w:right="-57"/>
              <w:jc w:val="center"/>
              <w:rPr>
                <w:sz w:val="20"/>
                <w:szCs w:val="20"/>
              </w:rPr>
            </w:pPr>
            <w:r w:rsidRPr="00117D8E">
              <w:rPr>
                <w:sz w:val="20"/>
                <w:szCs w:val="20"/>
              </w:rPr>
              <w:t>5</w:t>
            </w:r>
          </w:p>
        </w:tc>
        <w:tc>
          <w:tcPr>
            <w:tcW w:w="1501" w:type="dxa"/>
          </w:tcPr>
          <w:p w14:paraId="703E6B53" w14:textId="77777777" w:rsidR="00117D8E" w:rsidRPr="00117D8E" w:rsidRDefault="00117D8E" w:rsidP="00117D8E">
            <w:pPr>
              <w:ind w:left="-57" w:right="-57"/>
              <w:jc w:val="center"/>
              <w:rPr>
                <w:sz w:val="20"/>
                <w:szCs w:val="20"/>
              </w:rPr>
            </w:pPr>
            <w:r w:rsidRPr="00117D8E">
              <w:rPr>
                <w:sz w:val="20"/>
                <w:szCs w:val="20"/>
              </w:rPr>
              <w:t>6</w:t>
            </w:r>
          </w:p>
        </w:tc>
        <w:tc>
          <w:tcPr>
            <w:tcW w:w="1501" w:type="dxa"/>
          </w:tcPr>
          <w:p w14:paraId="25A83AD4" w14:textId="77777777" w:rsidR="00117D8E" w:rsidRPr="00117D8E" w:rsidRDefault="00117D8E" w:rsidP="00117D8E">
            <w:pPr>
              <w:ind w:left="-57" w:right="-57"/>
              <w:jc w:val="center"/>
              <w:rPr>
                <w:sz w:val="20"/>
                <w:szCs w:val="20"/>
              </w:rPr>
            </w:pPr>
            <w:r w:rsidRPr="00117D8E">
              <w:rPr>
                <w:sz w:val="20"/>
                <w:szCs w:val="20"/>
              </w:rPr>
              <w:t>7</w:t>
            </w:r>
          </w:p>
        </w:tc>
      </w:tr>
      <w:tr w:rsidR="00117D8E" w:rsidRPr="00117D8E" w14:paraId="67B027A5" w14:textId="77777777" w:rsidTr="00447CD5">
        <w:trPr>
          <w:trHeight w:val="304"/>
          <w:jc w:val="center"/>
        </w:trPr>
        <w:tc>
          <w:tcPr>
            <w:tcW w:w="537" w:type="dxa"/>
            <w:shd w:val="clear" w:color="auto" w:fill="auto"/>
            <w:vAlign w:val="center"/>
            <w:hideMark/>
          </w:tcPr>
          <w:p w14:paraId="1E1B9428" w14:textId="77777777" w:rsidR="00117D8E" w:rsidRPr="00117D8E" w:rsidRDefault="00117D8E" w:rsidP="00117D8E">
            <w:pPr>
              <w:jc w:val="center"/>
              <w:rPr>
                <w:sz w:val="20"/>
                <w:szCs w:val="20"/>
              </w:rPr>
            </w:pPr>
            <w:r w:rsidRPr="00117D8E">
              <w:rPr>
                <w:sz w:val="20"/>
                <w:szCs w:val="20"/>
              </w:rPr>
              <w:t>1</w:t>
            </w:r>
          </w:p>
        </w:tc>
        <w:tc>
          <w:tcPr>
            <w:tcW w:w="3182" w:type="dxa"/>
            <w:shd w:val="clear" w:color="auto" w:fill="auto"/>
            <w:vAlign w:val="center"/>
            <w:hideMark/>
          </w:tcPr>
          <w:p w14:paraId="230F72B6" w14:textId="77777777" w:rsidR="00117D8E" w:rsidRPr="00117D8E" w:rsidRDefault="00117D8E" w:rsidP="00117D8E">
            <w:pPr>
              <w:rPr>
                <w:sz w:val="20"/>
                <w:szCs w:val="20"/>
              </w:rPr>
            </w:pPr>
            <w:r w:rsidRPr="00117D8E">
              <w:rPr>
                <w:sz w:val="20"/>
                <w:szCs w:val="20"/>
              </w:rPr>
              <w:t>Операционные (подконтрольные) расходы</w:t>
            </w:r>
          </w:p>
        </w:tc>
        <w:tc>
          <w:tcPr>
            <w:tcW w:w="612" w:type="dxa"/>
          </w:tcPr>
          <w:p w14:paraId="22B08217" w14:textId="77777777" w:rsidR="00117D8E" w:rsidRPr="00117D8E" w:rsidRDefault="00117D8E" w:rsidP="00117D8E">
            <w:pPr>
              <w:jc w:val="center"/>
              <w:rPr>
                <w:sz w:val="20"/>
                <w:szCs w:val="20"/>
              </w:rPr>
            </w:pPr>
            <w:r w:rsidRPr="00117D8E">
              <w:rPr>
                <w:sz w:val="20"/>
                <w:szCs w:val="20"/>
              </w:rPr>
              <w:t>тыс. руб.</w:t>
            </w:r>
          </w:p>
        </w:tc>
        <w:tc>
          <w:tcPr>
            <w:tcW w:w="1311" w:type="dxa"/>
            <w:shd w:val="clear" w:color="000000" w:fill="FFFFFF"/>
            <w:vAlign w:val="center"/>
          </w:tcPr>
          <w:p w14:paraId="687B7B41" w14:textId="77777777" w:rsidR="00117D8E" w:rsidRPr="00117D8E" w:rsidRDefault="00117D8E" w:rsidP="00117D8E">
            <w:pPr>
              <w:jc w:val="center"/>
              <w:rPr>
                <w:szCs w:val="20"/>
              </w:rPr>
            </w:pPr>
            <w:r w:rsidRPr="00117D8E">
              <w:rPr>
                <w:szCs w:val="20"/>
              </w:rPr>
              <w:t>21 269,00</w:t>
            </w:r>
          </w:p>
        </w:tc>
        <w:tc>
          <w:tcPr>
            <w:tcW w:w="1279" w:type="dxa"/>
            <w:shd w:val="clear" w:color="000000" w:fill="FFFFFF"/>
            <w:vAlign w:val="center"/>
          </w:tcPr>
          <w:p w14:paraId="643450B7" w14:textId="77777777" w:rsidR="00117D8E" w:rsidRPr="00117D8E" w:rsidRDefault="00117D8E" w:rsidP="00117D8E">
            <w:pPr>
              <w:jc w:val="center"/>
              <w:rPr>
                <w:szCs w:val="20"/>
              </w:rPr>
            </w:pPr>
            <w:r w:rsidRPr="00117D8E">
              <w:rPr>
                <w:szCs w:val="20"/>
              </w:rPr>
              <w:t>4 778,24</w:t>
            </w:r>
          </w:p>
        </w:tc>
        <w:tc>
          <w:tcPr>
            <w:tcW w:w="1501" w:type="dxa"/>
            <w:shd w:val="clear" w:color="000000" w:fill="FFFFFF"/>
            <w:vAlign w:val="center"/>
          </w:tcPr>
          <w:p w14:paraId="46097018" w14:textId="77777777" w:rsidR="00117D8E" w:rsidRPr="00117D8E" w:rsidRDefault="00117D8E" w:rsidP="00117D8E">
            <w:pPr>
              <w:jc w:val="center"/>
              <w:rPr>
                <w:szCs w:val="20"/>
              </w:rPr>
            </w:pPr>
            <w:r w:rsidRPr="00117D8E">
              <w:rPr>
                <w:szCs w:val="20"/>
              </w:rPr>
              <w:t>4 532,94</w:t>
            </w:r>
          </w:p>
        </w:tc>
        <w:tc>
          <w:tcPr>
            <w:tcW w:w="1501" w:type="dxa"/>
            <w:shd w:val="clear" w:color="000000" w:fill="FFFFFF"/>
            <w:vAlign w:val="center"/>
          </w:tcPr>
          <w:p w14:paraId="731E2CF8" w14:textId="77777777" w:rsidR="00117D8E" w:rsidRPr="00117D8E" w:rsidRDefault="00117D8E" w:rsidP="00117D8E">
            <w:pPr>
              <w:jc w:val="center"/>
              <w:rPr>
                <w:szCs w:val="20"/>
              </w:rPr>
            </w:pPr>
            <w:r w:rsidRPr="00117D8E">
              <w:rPr>
                <w:szCs w:val="20"/>
              </w:rPr>
              <w:t>245,30</w:t>
            </w:r>
          </w:p>
        </w:tc>
      </w:tr>
      <w:tr w:rsidR="00117D8E" w:rsidRPr="00117D8E" w14:paraId="4A26CF81" w14:textId="77777777" w:rsidTr="00447CD5">
        <w:trPr>
          <w:trHeight w:val="177"/>
          <w:jc w:val="center"/>
        </w:trPr>
        <w:tc>
          <w:tcPr>
            <w:tcW w:w="537" w:type="dxa"/>
            <w:shd w:val="clear" w:color="auto" w:fill="auto"/>
            <w:vAlign w:val="center"/>
            <w:hideMark/>
          </w:tcPr>
          <w:p w14:paraId="6BEDC107" w14:textId="77777777" w:rsidR="00117D8E" w:rsidRPr="00117D8E" w:rsidRDefault="00117D8E" w:rsidP="00117D8E">
            <w:pPr>
              <w:jc w:val="center"/>
              <w:rPr>
                <w:sz w:val="20"/>
                <w:szCs w:val="20"/>
              </w:rPr>
            </w:pPr>
            <w:r w:rsidRPr="00117D8E">
              <w:rPr>
                <w:sz w:val="20"/>
                <w:szCs w:val="20"/>
              </w:rPr>
              <w:t>2</w:t>
            </w:r>
          </w:p>
        </w:tc>
        <w:tc>
          <w:tcPr>
            <w:tcW w:w="3182" w:type="dxa"/>
            <w:shd w:val="clear" w:color="auto" w:fill="auto"/>
            <w:vAlign w:val="center"/>
            <w:hideMark/>
          </w:tcPr>
          <w:p w14:paraId="1B130C73" w14:textId="77777777" w:rsidR="00117D8E" w:rsidRPr="00117D8E" w:rsidRDefault="00117D8E" w:rsidP="00117D8E">
            <w:pPr>
              <w:rPr>
                <w:sz w:val="20"/>
                <w:szCs w:val="20"/>
              </w:rPr>
            </w:pPr>
            <w:r w:rsidRPr="00117D8E">
              <w:rPr>
                <w:sz w:val="20"/>
                <w:szCs w:val="20"/>
              </w:rPr>
              <w:t>Неподконтрольные расходы</w:t>
            </w:r>
          </w:p>
        </w:tc>
        <w:tc>
          <w:tcPr>
            <w:tcW w:w="612" w:type="dxa"/>
          </w:tcPr>
          <w:p w14:paraId="44D168A0" w14:textId="77777777" w:rsidR="00117D8E" w:rsidRPr="00117D8E" w:rsidRDefault="00117D8E" w:rsidP="00117D8E">
            <w:pPr>
              <w:rPr>
                <w:sz w:val="20"/>
                <w:szCs w:val="20"/>
              </w:rPr>
            </w:pPr>
            <w:r w:rsidRPr="00117D8E">
              <w:rPr>
                <w:sz w:val="20"/>
                <w:szCs w:val="20"/>
              </w:rPr>
              <w:t>тыс. руб.</w:t>
            </w:r>
          </w:p>
        </w:tc>
        <w:tc>
          <w:tcPr>
            <w:tcW w:w="1311" w:type="dxa"/>
            <w:shd w:val="clear" w:color="000000" w:fill="FFFFFF"/>
            <w:vAlign w:val="center"/>
          </w:tcPr>
          <w:p w14:paraId="30A79B97" w14:textId="77777777" w:rsidR="00117D8E" w:rsidRPr="00117D8E" w:rsidRDefault="00117D8E" w:rsidP="00117D8E">
            <w:pPr>
              <w:jc w:val="center"/>
              <w:rPr>
                <w:szCs w:val="20"/>
              </w:rPr>
            </w:pPr>
            <w:r w:rsidRPr="00117D8E">
              <w:rPr>
                <w:szCs w:val="20"/>
              </w:rPr>
              <w:t>5 112,92</w:t>
            </w:r>
          </w:p>
        </w:tc>
        <w:tc>
          <w:tcPr>
            <w:tcW w:w="1279" w:type="dxa"/>
            <w:shd w:val="clear" w:color="000000" w:fill="FFFFFF"/>
            <w:vAlign w:val="center"/>
          </w:tcPr>
          <w:p w14:paraId="2908C50D" w14:textId="77777777" w:rsidR="00117D8E" w:rsidRPr="00117D8E" w:rsidRDefault="00117D8E" w:rsidP="00117D8E">
            <w:pPr>
              <w:jc w:val="center"/>
              <w:rPr>
                <w:szCs w:val="20"/>
              </w:rPr>
            </w:pPr>
            <w:r w:rsidRPr="00117D8E">
              <w:rPr>
                <w:szCs w:val="20"/>
              </w:rPr>
              <w:t>1 843,85</w:t>
            </w:r>
          </w:p>
        </w:tc>
        <w:tc>
          <w:tcPr>
            <w:tcW w:w="1501" w:type="dxa"/>
            <w:shd w:val="clear" w:color="000000" w:fill="FFFFFF"/>
            <w:vAlign w:val="center"/>
          </w:tcPr>
          <w:p w14:paraId="507C4B5A" w14:textId="77777777" w:rsidR="00117D8E" w:rsidRPr="00117D8E" w:rsidRDefault="00117D8E" w:rsidP="00117D8E">
            <w:pPr>
              <w:jc w:val="center"/>
              <w:rPr>
                <w:szCs w:val="20"/>
              </w:rPr>
            </w:pPr>
            <w:r w:rsidRPr="00117D8E">
              <w:rPr>
                <w:szCs w:val="20"/>
              </w:rPr>
              <w:t>2 251,34</w:t>
            </w:r>
          </w:p>
        </w:tc>
        <w:tc>
          <w:tcPr>
            <w:tcW w:w="1501" w:type="dxa"/>
            <w:shd w:val="clear" w:color="000000" w:fill="FFFFFF"/>
            <w:vAlign w:val="center"/>
          </w:tcPr>
          <w:p w14:paraId="4B63AE69" w14:textId="77777777" w:rsidR="00117D8E" w:rsidRPr="00117D8E" w:rsidRDefault="00117D8E" w:rsidP="00117D8E">
            <w:pPr>
              <w:jc w:val="center"/>
              <w:rPr>
                <w:szCs w:val="20"/>
              </w:rPr>
            </w:pPr>
            <w:r w:rsidRPr="00117D8E">
              <w:rPr>
                <w:szCs w:val="20"/>
              </w:rPr>
              <w:t>-407,49</w:t>
            </w:r>
          </w:p>
        </w:tc>
      </w:tr>
      <w:tr w:rsidR="00117D8E" w:rsidRPr="00117D8E" w14:paraId="3437DE68" w14:textId="77777777" w:rsidTr="00447CD5">
        <w:trPr>
          <w:trHeight w:val="717"/>
          <w:jc w:val="center"/>
        </w:trPr>
        <w:tc>
          <w:tcPr>
            <w:tcW w:w="537" w:type="dxa"/>
            <w:shd w:val="clear" w:color="auto" w:fill="auto"/>
            <w:vAlign w:val="center"/>
            <w:hideMark/>
          </w:tcPr>
          <w:p w14:paraId="4DF36E24" w14:textId="77777777" w:rsidR="00117D8E" w:rsidRPr="00117D8E" w:rsidRDefault="00117D8E" w:rsidP="00117D8E">
            <w:pPr>
              <w:jc w:val="center"/>
              <w:rPr>
                <w:sz w:val="20"/>
                <w:szCs w:val="20"/>
              </w:rPr>
            </w:pPr>
            <w:r w:rsidRPr="00117D8E">
              <w:rPr>
                <w:sz w:val="20"/>
                <w:szCs w:val="20"/>
              </w:rPr>
              <w:t>3</w:t>
            </w:r>
          </w:p>
        </w:tc>
        <w:tc>
          <w:tcPr>
            <w:tcW w:w="3182" w:type="dxa"/>
            <w:shd w:val="clear" w:color="auto" w:fill="auto"/>
            <w:vAlign w:val="center"/>
            <w:hideMark/>
          </w:tcPr>
          <w:p w14:paraId="0ED53299" w14:textId="77777777" w:rsidR="00117D8E" w:rsidRPr="00117D8E" w:rsidRDefault="00117D8E" w:rsidP="00117D8E">
            <w:pPr>
              <w:rPr>
                <w:sz w:val="20"/>
                <w:szCs w:val="20"/>
              </w:rPr>
            </w:pPr>
            <w:r w:rsidRPr="00117D8E">
              <w:rPr>
                <w:sz w:val="20"/>
                <w:szCs w:val="20"/>
              </w:rPr>
              <w:t>Расходы на приобретение (производство) энергетических ресурсов, холодной воды и теплоносителя</w:t>
            </w:r>
          </w:p>
        </w:tc>
        <w:tc>
          <w:tcPr>
            <w:tcW w:w="612" w:type="dxa"/>
          </w:tcPr>
          <w:p w14:paraId="2402D10E" w14:textId="77777777" w:rsidR="00117D8E" w:rsidRPr="00117D8E" w:rsidRDefault="00117D8E" w:rsidP="00117D8E">
            <w:pPr>
              <w:rPr>
                <w:sz w:val="20"/>
                <w:szCs w:val="20"/>
              </w:rPr>
            </w:pPr>
            <w:r w:rsidRPr="00117D8E">
              <w:rPr>
                <w:sz w:val="20"/>
                <w:szCs w:val="20"/>
              </w:rPr>
              <w:t>тыс. руб.</w:t>
            </w:r>
          </w:p>
        </w:tc>
        <w:tc>
          <w:tcPr>
            <w:tcW w:w="1311" w:type="dxa"/>
            <w:shd w:val="clear" w:color="000000" w:fill="FFFFFF"/>
            <w:vAlign w:val="center"/>
          </w:tcPr>
          <w:p w14:paraId="1B1AC5C7" w14:textId="77777777" w:rsidR="00117D8E" w:rsidRPr="00117D8E" w:rsidRDefault="00117D8E" w:rsidP="00117D8E">
            <w:pPr>
              <w:jc w:val="center"/>
              <w:rPr>
                <w:szCs w:val="20"/>
              </w:rPr>
            </w:pPr>
            <w:r w:rsidRPr="00117D8E">
              <w:rPr>
                <w:szCs w:val="20"/>
              </w:rPr>
              <w:t>10 025,39</w:t>
            </w:r>
          </w:p>
        </w:tc>
        <w:tc>
          <w:tcPr>
            <w:tcW w:w="1279" w:type="dxa"/>
            <w:shd w:val="clear" w:color="000000" w:fill="FFFFFF"/>
            <w:vAlign w:val="center"/>
          </w:tcPr>
          <w:p w14:paraId="6D2225E7" w14:textId="77777777" w:rsidR="00117D8E" w:rsidRPr="00117D8E" w:rsidRDefault="00117D8E" w:rsidP="00117D8E">
            <w:pPr>
              <w:jc w:val="center"/>
              <w:rPr>
                <w:szCs w:val="20"/>
              </w:rPr>
            </w:pPr>
            <w:r w:rsidRPr="00117D8E">
              <w:rPr>
                <w:szCs w:val="20"/>
              </w:rPr>
              <w:t>2 515,26</w:t>
            </w:r>
          </w:p>
        </w:tc>
        <w:tc>
          <w:tcPr>
            <w:tcW w:w="1501" w:type="dxa"/>
            <w:shd w:val="clear" w:color="000000" w:fill="FFFFFF"/>
            <w:vAlign w:val="center"/>
          </w:tcPr>
          <w:p w14:paraId="5214FB1D" w14:textId="77777777" w:rsidR="00117D8E" w:rsidRPr="00117D8E" w:rsidRDefault="00117D8E" w:rsidP="00117D8E">
            <w:pPr>
              <w:jc w:val="center"/>
              <w:rPr>
                <w:szCs w:val="20"/>
              </w:rPr>
            </w:pPr>
            <w:r w:rsidRPr="00117D8E">
              <w:rPr>
                <w:szCs w:val="20"/>
              </w:rPr>
              <w:t>4 550,57</w:t>
            </w:r>
          </w:p>
        </w:tc>
        <w:tc>
          <w:tcPr>
            <w:tcW w:w="1501" w:type="dxa"/>
            <w:shd w:val="clear" w:color="000000" w:fill="FFFFFF"/>
            <w:vAlign w:val="center"/>
          </w:tcPr>
          <w:p w14:paraId="09F26C78" w14:textId="77777777" w:rsidR="00117D8E" w:rsidRPr="00117D8E" w:rsidRDefault="00117D8E" w:rsidP="00117D8E">
            <w:pPr>
              <w:jc w:val="center"/>
              <w:rPr>
                <w:szCs w:val="20"/>
              </w:rPr>
            </w:pPr>
            <w:r w:rsidRPr="00117D8E">
              <w:rPr>
                <w:szCs w:val="20"/>
              </w:rPr>
              <w:t>-2 035,32</w:t>
            </w:r>
          </w:p>
        </w:tc>
      </w:tr>
      <w:tr w:rsidR="00117D8E" w:rsidRPr="00117D8E" w14:paraId="3A5A215C" w14:textId="77777777" w:rsidTr="00447CD5">
        <w:trPr>
          <w:trHeight w:val="159"/>
          <w:jc w:val="center"/>
        </w:trPr>
        <w:tc>
          <w:tcPr>
            <w:tcW w:w="537" w:type="dxa"/>
            <w:shd w:val="clear" w:color="auto" w:fill="auto"/>
            <w:vAlign w:val="center"/>
            <w:hideMark/>
          </w:tcPr>
          <w:p w14:paraId="5E5C1911" w14:textId="77777777" w:rsidR="00117D8E" w:rsidRPr="00117D8E" w:rsidRDefault="00117D8E" w:rsidP="00117D8E">
            <w:pPr>
              <w:jc w:val="center"/>
              <w:rPr>
                <w:sz w:val="20"/>
                <w:szCs w:val="20"/>
              </w:rPr>
            </w:pPr>
            <w:r w:rsidRPr="00117D8E">
              <w:rPr>
                <w:sz w:val="20"/>
                <w:szCs w:val="20"/>
              </w:rPr>
              <w:t>4</w:t>
            </w:r>
          </w:p>
        </w:tc>
        <w:tc>
          <w:tcPr>
            <w:tcW w:w="3182" w:type="dxa"/>
            <w:shd w:val="clear" w:color="auto" w:fill="auto"/>
            <w:vAlign w:val="center"/>
            <w:hideMark/>
          </w:tcPr>
          <w:p w14:paraId="0E3A807D" w14:textId="77777777" w:rsidR="00117D8E" w:rsidRPr="00117D8E" w:rsidRDefault="00117D8E" w:rsidP="00117D8E">
            <w:pPr>
              <w:rPr>
                <w:sz w:val="20"/>
                <w:szCs w:val="20"/>
              </w:rPr>
            </w:pPr>
            <w:r w:rsidRPr="00117D8E">
              <w:rPr>
                <w:sz w:val="20"/>
                <w:szCs w:val="20"/>
              </w:rPr>
              <w:t>Нормативная прибыль</w:t>
            </w:r>
          </w:p>
        </w:tc>
        <w:tc>
          <w:tcPr>
            <w:tcW w:w="612" w:type="dxa"/>
          </w:tcPr>
          <w:p w14:paraId="755FF0AE" w14:textId="77777777" w:rsidR="00117D8E" w:rsidRPr="00117D8E" w:rsidRDefault="00117D8E" w:rsidP="00117D8E">
            <w:pPr>
              <w:rPr>
                <w:sz w:val="20"/>
                <w:szCs w:val="20"/>
              </w:rPr>
            </w:pPr>
            <w:r w:rsidRPr="00117D8E">
              <w:rPr>
                <w:sz w:val="20"/>
                <w:szCs w:val="20"/>
              </w:rPr>
              <w:t>тыс. руб.</w:t>
            </w:r>
          </w:p>
        </w:tc>
        <w:tc>
          <w:tcPr>
            <w:tcW w:w="1311" w:type="dxa"/>
            <w:shd w:val="clear" w:color="000000" w:fill="FFFFFF"/>
            <w:vAlign w:val="center"/>
          </w:tcPr>
          <w:p w14:paraId="7CA14908" w14:textId="77777777" w:rsidR="00117D8E" w:rsidRPr="00117D8E" w:rsidRDefault="00117D8E" w:rsidP="00117D8E">
            <w:pPr>
              <w:jc w:val="center"/>
              <w:rPr>
                <w:sz w:val="20"/>
                <w:szCs w:val="20"/>
              </w:rPr>
            </w:pPr>
            <w:r w:rsidRPr="00117D8E">
              <w:rPr>
                <w:sz w:val="20"/>
                <w:szCs w:val="20"/>
              </w:rPr>
              <w:t>0,00</w:t>
            </w:r>
          </w:p>
        </w:tc>
        <w:tc>
          <w:tcPr>
            <w:tcW w:w="1279" w:type="dxa"/>
            <w:shd w:val="clear" w:color="000000" w:fill="FFFFFF"/>
            <w:vAlign w:val="center"/>
          </w:tcPr>
          <w:p w14:paraId="527BA1A1" w14:textId="77777777" w:rsidR="00117D8E" w:rsidRPr="00117D8E" w:rsidRDefault="00117D8E" w:rsidP="00117D8E">
            <w:pPr>
              <w:jc w:val="center"/>
              <w:rPr>
                <w:sz w:val="20"/>
                <w:szCs w:val="20"/>
              </w:rPr>
            </w:pPr>
            <w:r w:rsidRPr="00117D8E">
              <w:rPr>
                <w:sz w:val="20"/>
                <w:szCs w:val="20"/>
              </w:rPr>
              <w:t>0,00</w:t>
            </w:r>
          </w:p>
        </w:tc>
        <w:tc>
          <w:tcPr>
            <w:tcW w:w="1501" w:type="dxa"/>
            <w:shd w:val="clear" w:color="000000" w:fill="FFFFFF"/>
            <w:vAlign w:val="center"/>
          </w:tcPr>
          <w:p w14:paraId="6BF482B7" w14:textId="77777777" w:rsidR="00117D8E" w:rsidRPr="00117D8E" w:rsidRDefault="00117D8E" w:rsidP="00117D8E">
            <w:pPr>
              <w:jc w:val="center"/>
              <w:rPr>
                <w:sz w:val="20"/>
                <w:szCs w:val="20"/>
              </w:rPr>
            </w:pPr>
          </w:p>
        </w:tc>
        <w:tc>
          <w:tcPr>
            <w:tcW w:w="1501" w:type="dxa"/>
            <w:shd w:val="clear" w:color="000000" w:fill="FFFFFF"/>
            <w:vAlign w:val="center"/>
          </w:tcPr>
          <w:p w14:paraId="1E478F88" w14:textId="77777777" w:rsidR="00117D8E" w:rsidRPr="00117D8E" w:rsidRDefault="00117D8E" w:rsidP="00117D8E">
            <w:pPr>
              <w:jc w:val="center"/>
              <w:rPr>
                <w:sz w:val="20"/>
                <w:szCs w:val="20"/>
              </w:rPr>
            </w:pPr>
            <w:r w:rsidRPr="00117D8E">
              <w:rPr>
                <w:sz w:val="20"/>
                <w:szCs w:val="20"/>
              </w:rPr>
              <w:t>0,00</w:t>
            </w:r>
          </w:p>
        </w:tc>
      </w:tr>
      <w:tr w:rsidR="00117D8E" w:rsidRPr="00117D8E" w14:paraId="0E439CD2" w14:textId="77777777" w:rsidTr="00447CD5">
        <w:trPr>
          <w:trHeight w:val="450"/>
          <w:jc w:val="center"/>
        </w:trPr>
        <w:tc>
          <w:tcPr>
            <w:tcW w:w="537" w:type="dxa"/>
            <w:shd w:val="clear" w:color="auto" w:fill="auto"/>
            <w:vAlign w:val="center"/>
          </w:tcPr>
          <w:p w14:paraId="2EBE8ECE" w14:textId="77777777" w:rsidR="00117D8E" w:rsidRPr="00117D8E" w:rsidRDefault="00117D8E" w:rsidP="00117D8E">
            <w:pPr>
              <w:jc w:val="center"/>
              <w:rPr>
                <w:sz w:val="20"/>
                <w:szCs w:val="20"/>
              </w:rPr>
            </w:pPr>
            <w:r w:rsidRPr="00117D8E">
              <w:rPr>
                <w:sz w:val="20"/>
                <w:szCs w:val="20"/>
              </w:rPr>
              <w:t>5</w:t>
            </w:r>
          </w:p>
        </w:tc>
        <w:tc>
          <w:tcPr>
            <w:tcW w:w="3182" w:type="dxa"/>
            <w:shd w:val="clear" w:color="auto" w:fill="auto"/>
            <w:vAlign w:val="center"/>
          </w:tcPr>
          <w:p w14:paraId="5F793A25" w14:textId="77777777" w:rsidR="00117D8E" w:rsidRPr="00117D8E" w:rsidRDefault="00117D8E" w:rsidP="00117D8E">
            <w:pPr>
              <w:rPr>
                <w:sz w:val="20"/>
                <w:szCs w:val="20"/>
              </w:rPr>
            </w:pPr>
            <w:r w:rsidRPr="00117D8E">
              <w:rPr>
                <w:sz w:val="20"/>
                <w:szCs w:val="20"/>
              </w:rPr>
              <w:t>Расчетная предпринимательская прибыль</w:t>
            </w:r>
          </w:p>
        </w:tc>
        <w:tc>
          <w:tcPr>
            <w:tcW w:w="612" w:type="dxa"/>
          </w:tcPr>
          <w:p w14:paraId="48B877F4" w14:textId="77777777" w:rsidR="00117D8E" w:rsidRPr="00117D8E" w:rsidRDefault="00117D8E" w:rsidP="00117D8E">
            <w:pPr>
              <w:rPr>
                <w:sz w:val="20"/>
                <w:szCs w:val="20"/>
              </w:rPr>
            </w:pPr>
            <w:r w:rsidRPr="00117D8E">
              <w:rPr>
                <w:sz w:val="20"/>
                <w:szCs w:val="20"/>
              </w:rPr>
              <w:t>тыс. руб.</w:t>
            </w:r>
          </w:p>
        </w:tc>
        <w:tc>
          <w:tcPr>
            <w:tcW w:w="1311" w:type="dxa"/>
            <w:shd w:val="clear" w:color="000000" w:fill="FFFFFF"/>
            <w:vAlign w:val="center"/>
          </w:tcPr>
          <w:p w14:paraId="67DEB5A9" w14:textId="77777777" w:rsidR="00117D8E" w:rsidRPr="00117D8E" w:rsidRDefault="00117D8E" w:rsidP="00117D8E">
            <w:pPr>
              <w:jc w:val="center"/>
              <w:rPr>
                <w:sz w:val="20"/>
                <w:szCs w:val="20"/>
              </w:rPr>
            </w:pPr>
            <w:r w:rsidRPr="00117D8E">
              <w:rPr>
                <w:sz w:val="20"/>
                <w:szCs w:val="20"/>
              </w:rPr>
              <w:t>0,00</w:t>
            </w:r>
          </w:p>
        </w:tc>
        <w:tc>
          <w:tcPr>
            <w:tcW w:w="1279" w:type="dxa"/>
            <w:shd w:val="clear" w:color="000000" w:fill="FFFFFF"/>
            <w:vAlign w:val="center"/>
          </w:tcPr>
          <w:p w14:paraId="65EC156B" w14:textId="77777777" w:rsidR="00117D8E" w:rsidRPr="00117D8E" w:rsidRDefault="00117D8E" w:rsidP="00117D8E">
            <w:pPr>
              <w:jc w:val="center"/>
              <w:rPr>
                <w:sz w:val="20"/>
                <w:szCs w:val="20"/>
              </w:rPr>
            </w:pPr>
            <w:r w:rsidRPr="00117D8E">
              <w:rPr>
                <w:sz w:val="20"/>
                <w:szCs w:val="20"/>
              </w:rPr>
              <w:t>0,00</w:t>
            </w:r>
          </w:p>
        </w:tc>
        <w:tc>
          <w:tcPr>
            <w:tcW w:w="1501" w:type="dxa"/>
            <w:shd w:val="clear" w:color="000000" w:fill="FFFFFF"/>
            <w:vAlign w:val="center"/>
          </w:tcPr>
          <w:p w14:paraId="2CFEA1D5" w14:textId="77777777" w:rsidR="00117D8E" w:rsidRPr="00117D8E" w:rsidRDefault="00117D8E" w:rsidP="00117D8E">
            <w:pPr>
              <w:jc w:val="center"/>
              <w:rPr>
                <w:sz w:val="20"/>
                <w:szCs w:val="20"/>
              </w:rPr>
            </w:pPr>
          </w:p>
        </w:tc>
        <w:tc>
          <w:tcPr>
            <w:tcW w:w="1501" w:type="dxa"/>
            <w:shd w:val="clear" w:color="000000" w:fill="FFFFFF"/>
            <w:vAlign w:val="center"/>
          </w:tcPr>
          <w:p w14:paraId="3F933ACD" w14:textId="77777777" w:rsidR="00117D8E" w:rsidRPr="00117D8E" w:rsidRDefault="00117D8E" w:rsidP="00117D8E">
            <w:pPr>
              <w:jc w:val="center"/>
              <w:rPr>
                <w:sz w:val="20"/>
                <w:szCs w:val="20"/>
              </w:rPr>
            </w:pPr>
            <w:r w:rsidRPr="00117D8E">
              <w:rPr>
                <w:sz w:val="20"/>
                <w:szCs w:val="20"/>
              </w:rPr>
              <w:t>0,00</w:t>
            </w:r>
          </w:p>
        </w:tc>
      </w:tr>
      <w:tr w:rsidR="00117D8E" w:rsidRPr="00117D8E" w14:paraId="44C1B6D3" w14:textId="77777777" w:rsidTr="00447CD5">
        <w:trPr>
          <w:trHeight w:val="294"/>
          <w:jc w:val="center"/>
        </w:trPr>
        <w:tc>
          <w:tcPr>
            <w:tcW w:w="537" w:type="dxa"/>
            <w:shd w:val="clear" w:color="auto" w:fill="auto"/>
            <w:vAlign w:val="center"/>
            <w:hideMark/>
          </w:tcPr>
          <w:p w14:paraId="52E3EFAB" w14:textId="77777777" w:rsidR="00117D8E" w:rsidRPr="00117D8E" w:rsidRDefault="00117D8E" w:rsidP="00117D8E">
            <w:pPr>
              <w:jc w:val="center"/>
              <w:rPr>
                <w:sz w:val="20"/>
                <w:szCs w:val="20"/>
              </w:rPr>
            </w:pPr>
            <w:r w:rsidRPr="00117D8E">
              <w:rPr>
                <w:sz w:val="20"/>
                <w:szCs w:val="20"/>
              </w:rPr>
              <w:t>6</w:t>
            </w:r>
          </w:p>
        </w:tc>
        <w:tc>
          <w:tcPr>
            <w:tcW w:w="3182" w:type="dxa"/>
            <w:shd w:val="clear" w:color="auto" w:fill="auto"/>
            <w:vAlign w:val="center"/>
            <w:hideMark/>
          </w:tcPr>
          <w:p w14:paraId="0D6E42A0" w14:textId="77777777" w:rsidR="00117D8E" w:rsidRPr="00117D8E" w:rsidRDefault="00117D8E" w:rsidP="00117D8E">
            <w:pPr>
              <w:rPr>
                <w:sz w:val="20"/>
                <w:szCs w:val="20"/>
              </w:rPr>
            </w:pPr>
            <w:r w:rsidRPr="00117D8E">
              <w:rPr>
                <w:sz w:val="20"/>
                <w:szCs w:val="20"/>
              </w:rPr>
              <w:t xml:space="preserve">ИТОГО необходимая валовая выручка </w:t>
            </w:r>
          </w:p>
        </w:tc>
        <w:tc>
          <w:tcPr>
            <w:tcW w:w="612" w:type="dxa"/>
          </w:tcPr>
          <w:p w14:paraId="59FE9CE2" w14:textId="77777777" w:rsidR="00117D8E" w:rsidRPr="00117D8E" w:rsidRDefault="00117D8E" w:rsidP="00117D8E">
            <w:pPr>
              <w:rPr>
                <w:sz w:val="20"/>
                <w:szCs w:val="20"/>
              </w:rPr>
            </w:pPr>
            <w:r w:rsidRPr="00117D8E">
              <w:rPr>
                <w:sz w:val="20"/>
                <w:szCs w:val="20"/>
              </w:rPr>
              <w:t>тыс. руб.</w:t>
            </w:r>
          </w:p>
        </w:tc>
        <w:tc>
          <w:tcPr>
            <w:tcW w:w="1311" w:type="dxa"/>
            <w:shd w:val="clear" w:color="000000" w:fill="FFFFFF"/>
            <w:vAlign w:val="center"/>
          </w:tcPr>
          <w:p w14:paraId="17D5831D" w14:textId="77777777" w:rsidR="00117D8E" w:rsidRPr="00117D8E" w:rsidRDefault="00117D8E" w:rsidP="00117D8E">
            <w:pPr>
              <w:jc w:val="center"/>
              <w:rPr>
                <w:szCs w:val="20"/>
              </w:rPr>
            </w:pPr>
            <w:r w:rsidRPr="00117D8E">
              <w:rPr>
                <w:szCs w:val="20"/>
              </w:rPr>
              <w:t>36 407,31</w:t>
            </w:r>
          </w:p>
        </w:tc>
        <w:tc>
          <w:tcPr>
            <w:tcW w:w="1279" w:type="dxa"/>
            <w:shd w:val="clear" w:color="000000" w:fill="FFFFFF"/>
            <w:vAlign w:val="center"/>
          </w:tcPr>
          <w:p w14:paraId="7513B06C" w14:textId="77777777" w:rsidR="00117D8E" w:rsidRPr="00117D8E" w:rsidRDefault="00117D8E" w:rsidP="00117D8E">
            <w:pPr>
              <w:jc w:val="center"/>
              <w:rPr>
                <w:szCs w:val="20"/>
              </w:rPr>
            </w:pPr>
            <w:r w:rsidRPr="00117D8E">
              <w:rPr>
                <w:szCs w:val="20"/>
              </w:rPr>
              <w:t>8 892,05</w:t>
            </w:r>
          </w:p>
        </w:tc>
        <w:tc>
          <w:tcPr>
            <w:tcW w:w="1501" w:type="dxa"/>
            <w:shd w:val="clear" w:color="000000" w:fill="FFFFFF"/>
            <w:vAlign w:val="center"/>
          </w:tcPr>
          <w:p w14:paraId="0F64049E" w14:textId="77777777" w:rsidR="00117D8E" w:rsidRPr="00117D8E" w:rsidRDefault="00117D8E" w:rsidP="00117D8E">
            <w:pPr>
              <w:jc w:val="center"/>
              <w:rPr>
                <w:szCs w:val="20"/>
              </w:rPr>
            </w:pPr>
            <w:r w:rsidRPr="00117D8E">
              <w:rPr>
                <w:szCs w:val="20"/>
              </w:rPr>
              <w:t>11 334,85</w:t>
            </w:r>
          </w:p>
        </w:tc>
        <w:tc>
          <w:tcPr>
            <w:tcW w:w="1501" w:type="dxa"/>
            <w:shd w:val="clear" w:color="000000" w:fill="FFFFFF"/>
            <w:vAlign w:val="center"/>
          </w:tcPr>
          <w:p w14:paraId="0B11CBBD" w14:textId="77777777" w:rsidR="00117D8E" w:rsidRPr="00117D8E" w:rsidRDefault="00117D8E" w:rsidP="00117D8E">
            <w:pPr>
              <w:jc w:val="center"/>
              <w:rPr>
                <w:szCs w:val="20"/>
              </w:rPr>
            </w:pPr>
            <w:r w:rsidRPr="00117D8E">
              <w:rPr>
                <w:szCs w:val="20"/>
              </w:rPr>
              <w:t>-2 197,50</w:t>
            </w:r>
          </w:p>
        </w:tc>
      </w:tr>
      <w:tr w:rsidR="00117D8E" w:rsidRPr="00117D8E" w14:paraId="4318D40D" w14:textId="77777777" w:rsidTr="00447CD5">
        <w:trPr>
          <w:trHeight w:val="294"/>
          <w:jc w:val="center"/>
        </w:trPr>
        <w:tc>
          <w:tcPr>
            <w:tcW w:w="537" w:type="dxa"/>
            <w:shd w:val="clear" w:color="auto" w:fill="auto"/>
            <w:vAlign w:val="center"/>
          </w:tcPr>
          <w:p w14:paraId="568F9A16" w14:textId="77777777" w:rsidR="00117D8E" w:rsidRPr="00117D8E" w:rsidRDefault="00117D8E" w:rsidP="00117D8E">
            <w:pPr>
              <w:jc w:val="center"/>
              <w:rPr>
                <w:sz w:val="20"/>
                <w:szCs w:val="20"/>
              </w:rPr>
            </w:pPr>
            <w:r w:rsidRPr="00117D8E">
              <w:rPr>
                <w:sz w:val="20"/>
                <w:szCs w:val="20"/>
              </w:rPr>
              <w:t>7</w:t>
            </w:r>
          </w:p>
        </w:tc>
        <w:tc>
          <w:tcPr>
            <w:tcW w:w="3182" w:type="dxa"/>
            <w:shd w:val="clear" w:color="auto" w:fill="auto"/>
            <w:vAlign w:val="center"/>
          </w:tcPr>
          <w:p w14:paraId="5E172B3C" w14:textId="77777777" w:rsidR="00117D8E" w:rsidRPr="00117D8E" w:rsidRDefault="00117D8E" w:rsidP="00117D8E">
            <w:pPr>
              <w:rPr>
                <w:sz w:val="20"/>
                <w:szCs w:val="20"/>
              </w:rPr>
            </w:pPr>
            <w:r w:rsidRPr="00117D8E">
              <w:rPr>
                <w:sz w:val="20"/>
                <w:szCs w:val="20"/>
              </w:rPr>
              <w:t>В т. ч. необходимая валовая выручка на потребительский рынок</w:t>
            </w:r>
          </w:p>
        </w:tc>
        <w:tc>
          <w:tcPr>
            <w:tcW w:w="612" w:type="dxa"/>
          </w:tcPr>
          <w:p w14:paraId="39E2968E" w14:textId="77777777" w:rsidR="00117D8E" w:rsidRPr="00117D8E" w:rsidRDefault="00117D8E" w:rsidP="00117D8E">
            <w:pPr>
              <w:rPr>
                <w:sz w:val="20"/>
                <w:szCs w:val="20"/>
              </w:rPr>
            </w:pPr>
            <w:r w:rsidRPr="00117D8E">
              <w:rPr>
                <w:sz w:val="20"/>
                <w:szCs w:val="20"/>
              </w:rPr>
              <w:t>тыс. руб.</w:t>
            </w:r>
          </w:p>
        </w:tc>
        <w:tc>
          <w:tcPr>
            <w:tcW w:w="1311" w:type="dxa"/>
            <w:shd w:val="clear" w:color="000000" w:fill="FFFFFF"/>
            <w:vAlign w:val="center"/>
          </w:tcPr>
          <w:p w14:paraId="44B6A5CB" w14:textId="77777777" w:rsidR="00117D8E" w:rsidRPr="00117D8E" w:rsidRDefault="00117D8E" w:rsidP="00117D8E">
            <w:pPr>
              <w:jc w:val="center"/>
              <w:rPr>
                <w:szCs w:val="20"/>
              </w:rPr>
            </w:pPr>
            <w:r w:rsidRPr="00117D8E">
              <w:rPr>
                <w:szCs w:val="20"/>
              </w:rPr>
              <w:t>31 822,88</w:t>
            </w:r>
          </w:p>
        </w:tc>
        <w:tc>
          <w:tcPr>
            <w:tcW w:w="1279" w:type="dxa"/>
            <w:shd w:val="clear" w:color="000000" w:fill="FFFFFF"/>
            <w:vAlign w:val="center"/>
          </w:tcPr>
          <w:p w14:paraId="2E033F47" w14:textId="77777777" w:rsidR="00117D8E" w:rsidRPr="00117D8E" w:rsidRDefault="00117D8E" w:rsidP="00117D8E">
            <w:pPr>
              <w:jc w:val="center"/>
              <w:rPr>
                <w:szCs w:val="20"/>
              </w:rPr>
            </w:pPr>
            <w:r w:rsidRPr="00117D8E">
              <w:rPr>
                <w:szCs w:val="20"/>
              </w:rPr>
              <w:t>7 778,82</w:t>
            </w:r>
          </w:p>
        </w:tc>
        <w:tc>
          <w:tcPr>
            <w:tcW w:w="1501" w:type="dxa"/>
            <w:shd w:val="clear" w:color="000000" w:fill="FFFFFF"/>
            <w:vAlign w:val="center"/>
          </w:tcPr>
          <w:p w14:paraId="4D9F5B29" w14:textId="77777777" w:rsidR="00117D8E" w:rsidRPr="00117D8E" w:rsidRDefault="00117D8E" w:rsidP="00117D8E">
            <w:pPr>
              <w:jc w:val="center"/>
              <w:rPr>
                <w:szCs w:val="20"/>
              </w:rPr>
            </w:pPr>
            <w:r w:rsidRPr="00117D8E">
              <w:rPr>
                <w:szCs w:val="20"/>
              </w:rPr>
              <w:t>9 915,81</w:t>
            </w:r>
          </w:p>
        </w:tc>
        <w:tc>
          <w:tcPr>
            <w:tcW w:w="1501" w:type="dxa"/>
            <w:shd w:val="clear" w:color="000000" w:fill="FFFFFF"/>
            <w:vAlign w:val="center"/>
          </w:tcPr>
          <w:p w14:paraId="757921F6" w14:textId="77777777" w:rsidR="00117D8E" w:rsidRPr="00117D8E" w:rsidRDefault="00117D8E" w:rsidP="00117D8E">
            <w:pPr>
              <w:jc w:val="center"/>
              <w:rPr>
                <w:szCs w:val="20"/>
              </w:rPr>
            </w:pPr>
            <w:r w:rsidRPr="00117D8E">
              <w:rPr>
                <w:szCs w:val="20"/>
              </w:rPr>
              <w:t>-2 197,50</w:t>
            </w:r>
          </w:p>
        </w:tc>
      </w:tr>
      <w:tr w:rsidR="00117D8E" w:rsidRPr="00117D8E" w14:paraId="6A8DBBDF" w14:textId="77777777" w:rsidTr="00447CD5">
        <w:trPr>
          <w:trHeight w:val="294"/>
          <w:jc w:val="center"/>
        </w:trPr>
        <w:tc>
          <w:tcPr>
            <w:tcW w:w="537" w:type="dxa"/>
            <w:shd w:val="clear" w:color="auto" w:fill="auto"/>
            <w:vAlign w:val="center"/>
          </w:tcPr>
          <w:p w14:paraId="2A8BCFF7" w14:textId="77777777" w:rsidR="00117D8E" w:rsidRPr="00117D8E" w:rsidRDefault="00117D8E" w:rsidP="00117D8E">
            <w:pPr>
              <w:jc w:val="center"/>
              <w:rPr>
                <w:sz w:val="20"/>
                <w:szCs w:val="20"/>
              </w:rPr>
            </w:pPr>
          </w:p>
        </w:tc>
        <w:tc>
          <w:tcPr>
            <w:tcW w:w="3182" w:type="dxa"/>
            <w:shd w:val="clear" w:color="auto" w:fill="auto"/>
            <w:vAlign w:val="center"/>
          </w:tcPr>
          <w:p w14:paraId="50B5F705" w14:textId="77777777" w:rsidR="00117D8E" w:rsidRPr="00117D8E" w:rsidRDefault="00117D8E" w:rsidP="00117D8E">
            <w:pPr>
              <w:rPr>
                <w:sz w:val="20"/>
                <w:szCs w:val="20"/>
              </w:rPr>
            </w:pPr>
            <w:r w:rsidRPr="00117D8E">
              <w:rPr>
                <w:sz w:val="20"/>
                <w:szCs w:val="20"/>
              </w:rPr>
              <w:t>∆Рез 2023</w:t>
            </w:r>
          </w:p>
        </w:tc>
        <w:tc>
          <w:tcPr>
            <w:tcW w:w="612" w:type="dxa"/>
          </w:tcPr>
          <w:p w14:paraId="6FD24ECF" w14:textId="77777777" w:rsidR="00117D8E" w:rsidRPr="00117D8E" w:rsidRDefault="00117D8E" w:rsidP="00117D8E">
            <w:pPr>
              <w:rPr>
                <w:sz w:val="20"/>
                <w:szCs w:val="20"/>
              </w:rPr>
            </w:pPr>
            <w:r w:rsidRPr="00117D8E">
              <w:rPr>
                <w:sz w:val="20"/>
                <w:szCs w:val="20"/>
              </w:rPr>
              <w:t>тыс. руб.</w:t>
            </w:r>
          </w:p>
        </w:tc>
        <w:tc>
          <w:tcPr>
            <w:tcW w:w="1311" w:type="dxa"/>
            <w:shd w:val="clear" w:color="000000" w:fill="FFFFFF"/>
            <w:vAlign w:val="center"/>
          </w:tcPr>
          <w:p w14:paraId="72264CCA" w14:textId="77777777" w:rsidR="00117D8E" w:rsidRPr="00117D8E" w:rsidRDefault="00117D8E" w:rsidP="00117D8E">
            <w:pPr>
              <w:jc w:val="center"/>
              <w:rPr>
                <w:sz w:val="20"/>
                <w:szCs w:val="20"/>
              </w:rPr>
            </w:pPr>
          </w:p>
        </w:tc>
        <w:tc>
          <w:tcPr>
            <w:tcW w:w="1279" w:type="dxa"/>
            <w:shd w:val="clear" w:color="000000" w:fill="FFFFFF"/>
            <w:vAlign w:val="center"/>
          </w:tcPr>
          <w:p w14:paraId="425CC94F" w14:textId="77777777" w:rsidR="00117D8E" w:rsidRPr="00117D8E" w:rsidRDefault="00117D8E" w:rsidP="00117D8E">
            <w:pPr>
              <w:jc w:val="center"/>
              <w:rPr>
                <w:sz w:val="20"/>
                <w:szCs w:val="20"/>
              </w:rPr>
            </w:pPr>
            <w:r w:rsidRPr="00117D8E">
              <w:rPr>
                <w:sz w:val="20"/>
                <w:szCs w:val="20"/>
              </w:rPr>
              <w:t>-2 197,50</w:t>
            </w:r>
          </w:p>
        </w:tc>
        <w:tc>
          <w:tcPr>
            <w:tcW w:w="1501" w:type="dxa"/>
            <w:shd w:val="clear" w:color="000000" w:fill="FFFFFF"/>
            <w:vAlign w:val="center"/>
          </w:tcPr>
          <w:p w14:paraId="7CA3B323" w14:textId="77777777" w:rsidR="00117D8E" w:rsidRPr="00117D8E" w:rsidRDefault="00117D8E" w:rsidP="00117D8E">
            <w:pPr>
              <w:jc w:val="center"/>
              <w:rPr>
                <w:sz w:val="20"/>
                <w:szCs w:val="20"/>
              </w:rPr>
            </w:pPr>
          </w:p>
        </w:tc>
        <w:tc>
          <w:tcPr>
            <w:tcW w:w="1501" w:type="dxa"/>
            <w:shd w:val="clear" w:color="000000" w:fill="FFFFFF"/>
            <w:vAlign w:val="center"/>
          </w:tcPr>
          <w:p w14:paraId="2F1C44F2" w14:textId="77777777" w:rsidR="00117D8E" w:rsidRPr="00117D8E" w:rsidRDefault="00117D8E" w:rsidP="00117D8E">
            <w:pPr>
              <w:jc w:val="center"/>
              <w:rPr>
                <w:sz w:val="20"/>
                <w:szCs w:val="20"/>
              </w:rPr>
            </w:pPr>
          </w:p>
        </w:tc>
      </w:tr>
    </w:tbl>
    <w:p w14:paraId="5A6D508C" w14:textId="77777777" w:rsidR="00117D8E" w:rsidRPr="00117D8E" w:rsidRDefault="00117D8E" w:rsidP="00117D8E">
      <w:pPr>
        <w:ind w:firstLine="720"/>
        <w:jc w:val="both"/>
        <w:rPr>
          <w:snapToGrid w:val="0"/>
          <w:color w:val="FF0000"/>
          <w:sz w:val="28"/>
          <w:szCs w:val="28"/>
        </w:rPr>
      </w:pPr>
    </w:p>
    <w:p w14:paraId="2EB7F256" w14:textId="77777777" w:rsidR="00117D8E" w:rsidRPr="00117D8E" w:rsidRDefault="00117D8E" w:rsidP="00117D8E">
      <w:pPr>
        <w:ind w:firstLine="720"/>
        <w:jc w:val="both"/>
        <w:rPr>
          <w:snapToGrid w:val="0"/>
          <w:sz w:val="28"/>
          <w:szCs w:val="28"/>
        </w:rPr>
      </w:pPr>
      <w:r w:rsidRPr="00117D8E">
        <w:rPr>
          <w:snapToGrid w:val="0"/>
          <w:sz w:val="28"/>
          <w:szCs w:val="28"/>
        </w:rPr>
        <w:lastRenderedPageBreak/>
        <w:t>Товарная выручка предприятия от реализации тепловой энергии на потребительском рынке за 2023 год составила -2 197,50 тыс. руб. Товарная выручка предприятия, рассчитана как произведение фактического полезного отпуска (1 680,25 Гкал – с 11.10.2023 по 31.12.2023) и утвержденных тарифов на 2023 год. При расчете использован тариф ООО «Теплосети» 6 539,84 руб./Гкал (постановление РЭК Кузбасса от 10.10.2023 № 663).</w:t>
      </w:r>
    </w:p>
    <w:p w14:paraId="61D8A129" w14:textId="77777777" w:rsidR="00117D8E" w:rsidRPr="00117D8E" w:rsidRDefault="00117D8E" w:rsidP="00117D8E">
      <w:pPr>
        <w:ind w:firstLine="708"/>
        <w:jc w:val="both"/>
        <w:rPr>
          <w:snapToGrid w:val="0"/>
          <w:sz w:val="28"/>
          <w:szCs w:val="28"/>
        </w:rPr>
      </w:pPr>
      <w:r w:rsidRPr="00117D8E">
        <w:rPr>
          <w:snapToGrid w:val="0"/>
          <w:sz w:val="28"/>
          <w:szCs w:val="28"/>
        </w:rPr>
        <w:t xml:space="preserve">Рассчитанный размер корректировки ∆Рез </w:t>
      </w:r>
      <w:r w:rsidRPr="00117D8E">
        <w:rPr>
          <w:snapToGrid w:val="0"/>
          <w:sz w:val="16"/>
          <w:szCs w:val="16"/>
        </w:rPr>
        <w:t xml:space="preserve">2023 </w:t>
      </w:r>
      <w:r w:rsidRPr="00117D8E">
        <w:rPr>
          <w:snapToGrid w:val="0"/>
          <w:sz w:val="28"/>
          <w:szCs w:val="28"/>
        </w:rPr>
        <w:t>= -2 197,50 тыс. руб. подлежит включению в НВВ 2025 года.</w:t>
      </w:r>
    </w:p>
    <w:p w14:paraId="4EAB8C84" w14:textId="77777777" w:rsidR="00117D8E" w:rsidRPr="00117D8E" w:rsidRDefault="00117D8E" w:rsidP="00117D8E">
      <w:pPr>
        <w:jc w:val="both"/>
        <w:rPr>
          <w:snapToGrid w:val="0"/>
          <w:sz w:val="28"/>
          <w:szCs w:val="28"/>
        </w:rPr>
      </w:pPr>
    </w:p>
    <w:p w14:paraId="263A9000" w14:textId="77777777" w:rsidR="00117D8E" w:rsidRPr="00117D8E" w:rsidRDefault="00117D8E" w:rsidP="00117D8E">
      <w:pPr>
        <w:keepNext/>
        <w:numPr>
          <w:ilvl w:val="1"/>
          <w:numId w:val="93"/>
        </w:numPr>
        <w:jc w:val="center"/>
        <w:outlineLvl w:val="2"/>
        <w:rPr>
          <w:b/>
          <w:sz w:val="28"/>
          <w:szCs w:val="28"/>
        </w:rPr>
      </w:pPr>
      <w:bookmarkStart w:id="56" w:name="_Toc185092607"/>
      <w:r w:rsidRPr="00117D8E">
        <w:rPr>
          <w:b/>
          <w:sz w:val="28"/>
          <w:szCs w:val="28"/>
        </w:rPr>
        <w:t>Расчёт необходимой валовой выручки на тепловую энергию</w:t>
      </w:r>
      <w:r w:rsidRPr="00117D8E">
        <w:rPr>
          <w:b/>
          <w:sz w:val="28"/>
          <w:szCs w:val="28"/>
        </w:rPr>
        <w:br/>
        <w:t>на 2025 год</w:t>
      </w:r>
      <w:bookmarkEnd w:id="56"/>
      <w:r w:rsidRPr="00117D8E">
        <w:rPr>
          <w:b/>
          <w:sz w:val="28"/>
          <w:szCs w:val="28"/>
        </w:rPr>
        <w:t xml:space="preserve"> </w:t>
      </w:r>
    </w:p>
    <w:p w14:paraId="2FB326FE" w14:textId="77777777" w:rsidR="00117D8E" w:rsidRPr="00117D8E" w:rsidRDefault="00117D8E" w:rsidP="00117D8E">
      <w:pPr>
        <w:tabs>
          <w:tab w:val="left" w:pos="709"/>
        </w:tabs>
        <w:ind w:right="140" w:hanging="1701"/>
        <w:jc w:val="both"/>
        <w:rPr>
          <w:sz w:val="28"/>
          <w:szCs w:val="28"/>
        </w:rPr>
      </w:pPr>
      <w:r w:rsidRPr="00117D8E">
        <w:rPr>
          <w:sz w:val="28"/>
          <w:szCs w:val="28"/>
        </w:rPr>
        <w:tab/>
      </w:r>
      <w:r w:rsidRPr="00117D8E">
        <w:rPr>
          <w:sz w:val="28"/>
          <w:szCs w:val="28"/>
        </w:rPr>
        <w:tab/>
        <w:t>Расчёт необходимой валовой выручки на тепловую энергию на 2025 год приведен в таблице 12.</w:t>
      </w:r>
    </w:p>
    <w:p w14:paraId="06EBB3B2" w14:textId="77777777" w:rsidR="00117D8E" w:rsidRPr="00117D8E" w:rsidRDefault="00117D8E" w:rsidP="00117D8E">
      <w:pPr>
        <w:tabs>
          <w:tab w:val="left" w:pos="1890"/>
        </w:tabs>
        <w:spacing w:line="360" w:lineRule="auto"/>
        <w:ind w:left="8081" w:right="142" w:hanging="8081"/>
        <w:jc w:val="right"/>
        <w:rPr>
          <w:sz w:val="28"/>
          <w:szCs w:val="28"/>
        </w:rPr>
      </w:pPr>
    </w:p>
    <w:p w14:paraId="1B5969D7" w14:textId="77777777" w:rsidR="00117D8E" w:rsidRPr="00117D8E" w:rsidRDefault="00117D8E" w:rsidP="00117D8E">
      <w:pPr>
        <w:tabs>
          <w:tab w:val="left" w:pos="1890"/>
        </w:tabs>
        <w:spacing w:line="360" w:lineRule="auto"/>
        <w:ind w:left="8081" w:right="142" w:hanging="8081"/>
        <w:jc w:val="right"/>
        <w:rPr>
          <w:sz w:val="28"/>
          <w:szCs w:val="28"/>
        </w:rPr>
      </w:pPr>
      <w:r w:rsidRPr="00117D8E">
        <w:rPr>
          <w:sz w:val="28"/>
          <w:szCs w:val="28"/>
        </w:rPr>
        <w:t>Таблица 12</w:t>
      </w:r>
    </w:p>
    <w:p w14:paraId="503E1D18" w14:textId="77777777" w:rsidR="00117D8E" w:rsidRPr="00117D8E" w:rsidRDefault="00117D8E" w:rsidP="00117D8E">
      <w:pPr>
        <w:jc w:val="center"/>
        <w:rPr>
          <w:b/>
          <w:sz w:val="28"/>
          <w:szCs w:val="28"/>
        </w:rPr>
      </w:pPr>
      <w:bookmarkStart w:id="57" w:name="_Toc21094970"/>
      <w:bookmarkStart w:id="58" w:name="_Toc24891746"/>
      <w:bookmarkStart w:id="59" w:name="_Toc144472018"/>
      <w:r w:rsidRPr="00117D8E">
        <w:rPr>
          <w:b/>
          <w:sz w:val="28"/>
          <w:szCs w:val="28"/>
        </w:rPr>
        <w:t>Расчёт необходимой валовой выручки на тепловую энергию методом индексации установленных тарифов</w:t>
      </w:r>
      <w:bookmarkEnd w:id="57"/>
      <w:r w:rsidRPr="00117D8E">
        <w:rPr>
          <w:b/>
          <w:sz w:val="28"/>
          <w:szCs w:val="28"/>
        </w:rPr>
        <w:t xml:space="preserve"> на 2025 год</w:t>
      </w:r>
      <w:bookmarkEnd w:id="58"/>
      <w:r w:rsidRPr="00117D8E">
        <w:rPr>
          <w:b/>
          <w:sz w:val="28"/>
          <w:szCs w:val="28"/>
        </w:rPr>
        <w:t xml:space="preserve"> </w:t>
      </w:r>
      <w:bookmarkEnd w:id="59"/>
    </w:p>
    <w:p w14:paraId="79EF0033" w14:textId="77777777" w:rsidR="00117D8E" w:rsidRPr="00117D8E" w:rsidRDefault="00117D8E" w:rsidP="00117D8E">
      <w:pPr>
        <w:jc w:val="right"/>
        <w:rPr>
          <w:b/>
          <w:sz w:val="28"/>
          <w:szCs w:val="28"/>
        </w:rPr>
      </w:pPr>
      <w:r w:rsidRPr="00117D8E">
        <w:rPr>
          <w:b/>
          <w:sz w:val="28"/>
          <w:szCs w:val="28"/>
        </w:rPr>
        <w:t xml:space="preserve">                       </w:t>
      </w:r>
      <w:r w:rsidRPr="00117D8E">
        <w:t xml:space="preserve">(Приложение 5.9 к Методическим указаниям)  </w:t>
      </w:r>
      <w:r w:rsidRPr="00117D8E">
        <w:tab/>
      </w:r>
      <w:r w:rsidRPr="00117D8E">
        <w:tab/>
      </w:r>
      <w:r w:rsidRPr="00117D8E">
        <w:tab/>
        <w:t xml:space="preserve">                   </w:t>
      </w:r>
      <w:r w:rsidRPr="00117D8E">
        <w:rPr>
          <w:szCs w:val="20"/>
        </w:rPr>
        <w:t>тыс. руб.</w:t>
      </w:r>
    </w:p>
    <w:tbl>
      <w:tblPr>
        <w:tblpPr w:leftFromText="180" w:rightFromText="180" w:vertAnchor="text" w:horzAnchor="margin" w:tblpY="31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2810"/>
        <w:gridCol w:w="1560"/>
        <w:gridCol w:w="1842"/>
        <w:gridCol w:w="1701"/>
        <w:gridCol w:w="1276"/>
      </w:tblGrid>
      <w:tr w:rsidR="00117D8E" w:rsidRPr="00117D8E" w14:paraId="6DCE48D2" w14:textId="77777777" w:rsidTr="00447CD5">
        <w:trPr>
          <w:trHeight w:val="848"/>
          <w:tblHeader/>
        </w:trPr>
        <w:tc>
          <w:tcPr>
            <w:tcW w:w="587" w:type="dxa"/>
            <w:vMerge w:val="restart"/>
            <w:shd w:val="clear" w:color="auto" w:fill="auto"/>
            <w:vAlign w:val="center"/>
            <w:hideMark/>
          </w:tcPr>
          <w:p w14:paraId="60E7A69A" w14:textId="77777777" w:rsidR="00117D8E" w:rsidRPr="00117D8E" w:rsidRDefault="00117D8E" w:rsidP="00117D8E">
            <w:pPr>
              <w:jc w:val="center"/>
              <w:rPr>
                <w:sz w:val="22"/>
                <w:szCs w:val="22"/>
              </w:rPr>
            </w:pPr>
            <w:r w:rsidRPr="00117D8E">
              <w:rPr>
                <w:sz w:val="22"/>
                <w:szCs w:val="22"/>
              </w:rPr>
              <w:t>№ п/п</w:t>
            </w:r>
          </w:p>
        </w:tc>
        <w:tc>
          <w:tcPr>
            <w:tcW w:w="2810" w:type="dxa"/>
            <w:vMerge w:val="restart"/>
            <w:shd w:val="clear" w:color="auto" w:fill="auto"/>
            <w:vAlign w:val="center"/>
            <w:hideMark/>
          </w:tcPr>
          <w:p w14:paraId="31EF4860" w14:textId="77777777" w:rsidR="00117D8E" w:rsidRPr="00117D8E" w:rsidRDefault="00117D8E" w:rsidP="00117D8E">
            <w:pPr>
              <w:jc w:val="center"/>
              <w:rPr>
                <w:sz w:val="22"/>
                <w:szCs w:val="22"/>
              </w:rPr>
            </w:pPr>
            <w:r w:rsidRPr="00117D8E">
              <w:rPr>
                <w:sz w:val="22"/>
                <w:szCs w:val="22"/>
              </w:rPr>
              <w:t>Наименование расхода</w:t>
            </w:r>
          </w:p>
        </w:tc>
        <w:tc>
          <w:tcPr>
            <w:tcW w:w="1560" w:type="dxa"/>
            <w:vMerge w:val="restart"/>
          </w:tcPr>
          <w:p w14:paraId="43B849F7" w14:textId="77777777" w:rsidR="00117D8E" w:rsidRPr="00117D8E" w:rsidRDefault="00117D8E" w:rsidP="00117D8E">
            <w:pPr>
              <w:ind w:left="-57" w:right="-57"/>
              <w:jc w:val="center"/>
              <w:rPr>
                <w:sz w:val="22"/>
                <w:szCs w:val="22"/>
              </w:rPr>
            </w:pPr>
            <w:r w:rsidRPr="00117D8E">
              <w:rPr>
                <w:sz w:val="22"/>
                <w:szCs w:val="22"/>
              </w:rPr>
              <w:t>Предложение предприятия на 2025 год</w:t>
            </w:r>
          </w:p>
          <w:p w14:paraId="0FFA6053" w14:textId="77777777" w:rsidR="00117D8E" w:rsidRPr="00117D8E" w:rsidRDefault="00117D8E" w:rsidP="00117D8E">
            <w:pPr>
              <w:ind w:left="-57" w:right="-57"/>
              <w:jc w:val="center"/>
              <w:rPr>
                <w:sz w:val="22"/>
                <w:szCs w:val="22"/>
              </w:rPr>
            </w:pPr>
            <w:r w:rsidRPr="00117D8E">
              <w:rPr>
                <w:sz w:val="22"/>
                <w:szCs w:val="22"/>
              </w:rPr>
              <w:t xml:space="preserve">Кот. по ул.40 лет Победы 1В, №8, №34, ул. </w:t>
            </w:r>
            <w:proofErr w:type="spellStart"/>
            <w:r w:rsidRPr="00117D8E">
              <w:rPr>
                <w:sz w:val="22"/>
                <w:szCs w:val="22"/>
              </w:rPr>
              <w:t>Мелиоратив</w:t>
            </w:r>
            <w:proofErr w:type="spellEnd"/>
            <w:r w:rsidRPr="00117D8E">
              <w:rPr>
                <w:sz w:val="22"/>
                <w:szCs w:val="22"/>
              </w:rPr>
              <w:t>-ная 10 б</w:t>
            </w:r>
          </w:p>
        </w:tc>
        <w:tc>
          <w:tcPr>
            <w:tcW w:w="3543" w:type="dxa"/>
            <w:gridSpan w:val="2"/>
          </w:tcPr>
          <w:p w14:paraId="134E1098" w14:textId="77777777" w:rsidR="00117D8E" w:rsidRPr="00117D8E" w:rsidRDefault="00117D8E" w:rsidP="00117D8E">
            <w:pPr>
              <w:ind w:left="-57" w:right="-57"/>
              <w:jc w:val="center"/>
              <w:rPr>
                <w:sz w:val="22"/>
                <w:szCs w:val="22"/>
              </w:rPr>
            </w:pPr>
          </w:p>
          <w:p w14:paraId="34DF52CA" w14:textId="77777777" w:rsidR="00117D8E" w:rsidRPr="00117D8E" w:rsidRDefault="00117D8E" w:rsidP="00117D8E">
            <w:pPr>
              <w:ind w:left="-57" w:right="-57"/>
              <w:jc w:val="center"/>
              <w:rPr>
                <w:sz w:val="22"/>
                <w:szCs w:val="22"/>
              </w:rPr>
            </w:pPr>
            <w:r w:rsidRPr="00117D8E">
              <w:rPr>
                <w:sz w:val="22"/>
                <w:szCs w:val="22"/>
              </w:rPr>
              <w:t>Предложение экспертов на 2025 год</w:t>
            </w:r>
          </w:p>
        </w:tc>
        <w:tc>
          <w:tcPr>
            <w:tcW w:w="1276" w:type="dxa"/>
            <w:vMerge w:val="restart"/>
          </w:tcPr>
          <w:p w14:paraId="7677D25E" w14:textId="77777777" w:rsidR="00117D8E" w:rsidRPr="00117D8E" w:rsidRDefault="00117D8E" w:rsidP="00117D8E">
            <w:pPr>
              <w:ind w:left="-57" w:right="-57"/>
              <w:jc w:val="center"/>
              <w:rPr>
                <w:sz w:val="22"/>
                <w:szCs w:val="22"/>
              </w:rPr>
            </w:pPr>
            <w:proofErr w:type="spellStart"/>
            <w:r w:rsidRPr="00117D8E">
              <w:rPr>
                <w:sz w:val="22"/>
                <w:szCs w:val="22"/>
              </w:rPr>
              <w:t>Корректи-ровка</w:t>
            </w:r>
            <w:proofErr w:type="spellEnd"/>
            <w:r w:rsidRPr="00117D8E">
              <w:rPr>
                <w:sz w:val="22"/>
                <w:szCs w:val="22"/>
              </w:rPr>
              <w:t xml:space="preserve"> (</w:t>
            </w:r>
            <w:proofErr w:type="spellStart"/>
            <w:r w:rsidRPr="00117D8E">
              <w:rPr>
                <w:sz w:val="22"/>
                <w:szCs w:val="22"/>
              </w:rPr>
              <w:t>суммар</w:t>
            </w:r>
            <w:proofErr w:type="spellEnd"/>
            <w:r w:rsidRPr="00117D8E">
              <w:rPr>
                <w:sz w:val="22"/>
                <w:szCs w:val="22"/>
              </w:rPr>
              <w:t>-ная), +/-, (5+4)-3</w:t>
            </w:r>
          </w:p>
        </w:tc>
      </w:tr>
      <w:tr w:rsidR="00117D8E" w:rsidRPr="00117D8E" w14:paraId="54DAC3FF" w14:textId="77777777" w:rsidTr="00447CD5">
        <w:trPr>
          <w:trHeight w:val="1140"/>
          <w:tblHeader/>
        </w:trPr>
        <w:tc>
          <w:tcPr>
            <w:tcW w:w="587" w:type="dxa"/>
            <w:vMerge/>
            <w:shd w:val="clear" w:color="auto" w:fill="auto"/>
            <w:vAlign w:val="center"/>
          </w:tcPr>
          <w:p w14:paraId="1DCC970E" w14:textId="77777777" w:rsidR="00117D8E" w:rsidRPr="00117D8E" w:rsidRDefault="00117D8E" w:rsidP="00117D8E">
            <w:pPr>
              <w:jc w:val="center"/>
              <w:rPr>
                <w:sz w:val="22"/>
                <w:szCs w:val="22"/>
              </w:rPr>
            </w:pPr>
          </w:p>
        </w:tc>
        <w:tc>
          <w:tcPr>
            <w:tcW w:w="2810" w:type="dxa"/>
            <w:vMerge/>
            <w:shd w:val="clear" w:color="auto" w:fill="auto"/>
            <w:vAlign w:val="center"/>
          </w:tcPr>
          <w:p w14:paraId="4CCBA3D1" w14:textId="77777777" w:rsidR="00117D8E" w:rsidRPr="00117D8E" w:rsidRDefault="00117D8E" w:rsidP="00117D8E">
            <w:pPr>
              <w:jc w:val="center"/>
              <w:rPr>
                <w:sz w:val="22"/>
                <w:szCs w:val="22"/>
              </w:rPr>
            </w:pPr>
          </w:p>
        </w:tc>
        <w:tc>
          <w:tcPr>
            <w:tcW w:w="1560" w:type="dxa"/>
            <w:vMerge/>
          </w:tcPr>
          <w:p w14:paraId="3B585774" w14:textId="77777777" w:rsidR="00117D8E" w:rsidRPr="00117D8E" w:rsidRDefault="00117D8E" w:rsidP="00117D8E">
            <w:pPr>
              <w:ind w:left="-57" w:right="-57"/>
              <w:jc w:val="center"/>
              <w:rPr>
                <w:sz w:val="22"/>
                <w:szCs w:val="22"/>
              </w:rPr>
            </w:pPr>
          </w:p>
        </w:tc>
        <w:tc>
          <w:tcPr>
            <w:tcW w:w="1842" w:type="dxa"/>
          </w:tcPr>
          <w:p w14:paraId="471FBE67" w14:textId="77777777" w:rsidR="00117D8E" w:rsidRPr="00117D8E" w:rsidRDefault="00117D8E" w:rsidP="00117D8E">
            <w:pPr>
              <w:ind w:left="-57" w:right="-57"/>
              <w:jc w:val="center"/>
              <w:rPr>
                <w:sz w:val="22"/>
                <w:szCs w:val="22"/>
              </w:rPr>
            </w:pPr>
            <w:r w:rsidRPr="00117D8E">
              <w:rPr>
                <w:sz w:val="22"/>
                <w:szCs w:val="22"/>
              </w:rPr>
              <w:t>Кот. по ул.40 лет Победы 1В</w:t>
            </w:r>
          </w:p>
        </w:tc>
        <w:tc>
          <w:tcPr>
            <w:tcW w:w="1701" w:type="dxa"/>
          </w:tcPr>
          <w:p w14:paraId="27D85747" w14:textId="77777777" w:rsidR="00117D8E" w:rsidRPr="00117D8E" w:rsidRDefault="00117D8E" w:rsidP="00117D8E">
            <w:pPr>
              <w:ind w:left="-57" w:right="-57"/>
              <w:jc w:val="center"/>
              <w:rPr>
                <w:sz w:val="22"/>
                <w:szCs w:val="22"/>
              </w:rPr>
            </w:pPr>
            <w:r w:rsidRPr="00117D8E">
              <w:rPr>
                <w:sz w:val="22"/>
                <w:szCs w:val="22"/>
              </w:rPr>
              <w:t>Котельные №8, №34, ул. Мелиоративная 10 б</w:t>
            </w:r>
          </w:p>
        </w:tc>
        <w:tc>
          <w:tcPr>
            <w:tcW w:w="1276" w:type="dxa"/>
            <w:vMerge/>
          </w:tcPr>
          <w:p w14:paraId="3198FAD0" w14:textId="77777777" w:rsidR="00117D8E" w:rsidRPr="00117D8E" w:rsidRDefault="00117D8E" w:rsidP="00117D8E">
            <w:pPr>
              <w:ind w:left="-57" w:right="-57"/>
              <w:jc w:val="center"/>
              <w:rPr>
                <w:sz w:val="22"/>
                <w:szCs w:val="22"/>
              </w:rPr>
            </w:pPr>
          </w:p>
        </w:tc>
      </w:tr>
      <w:tr w:rsidR="00117D8E" w:rsidRPr="00117D8E" w14:paraId="1A00AEEC" w14:textId="77777777" w:rsidTr="00447CD5">
        <w:trPr>
          <w:trHeight w:val="331"/>
          <w:tblHeader/>
        </w:trPr>
        <w:tc>
          <w:tcPr>
            <w:tcW w:w="587" w:type="dxa"/>
            <w:shd w:val="clear" w:color="auto" w:fill="auto"/>
            <w:vAlign w:val="center"/>
          </w:tcPr>
          <w:p w14:paraId="679DDD95" w14:textId="77777777" w:rsidR="00117D8E" w:rsidRPr="00117D8E" w:rsidRDefault="00117D8E" w:rsidP="00117D8E">
            <w:pPr>
              <w:jc w:val="center"/>
              <w:rPr>
                <w:sz w:val="22"/>
                <w:szCs w:val="22"/>
              </w:rPr>
            </w:pPr>
            <w:r w:rsidRPr="00117D8E">
              <w:rPr>
                <w:sz w:val="22"/>
                <w:szCs w:val="22"/>
              </w:rPr>
              <w:t>1</w:t>
            </w:r>
          </w:p>
        </w:tc>
        <w:tc>
          <w:tcPr>
            <w:tcW w:w="2810" w:type="dxa"/>
            <w:shd w:val="clear" w:color="auto" w:fill="auto"/>
            <w:vAlign w:val="center"/>
          </w:tcPr>
          <w:p w14:paraId="2E4A9611" w14:textId="77777777" w:rsidR="00117D8E" w:rsidRPr="00117D8E" w:rsidRDefault="00117D8E" w:rsidP="00117D8E">
            <w:pPr>
              <w:jc w:val="center"/>
              <w:rPr>
                <w:sz w:val="22"/>
                <w:szCs w:val="22"/>
              </w:rPr>
            </w:pPr>
            <w:r w:rsidRPr="00117D8E">
              <w:rPr>
                <w:sz w:val="22"/>
                <w:szCs w:val="22"/>
              </w:rPr>
              <w:t>2</w:t>
            </w:r>
          </w:p>
        </w:tc>
        <w:tc>
          <w:tcPr>
            <w:tcW w:w="1560" w:type="dxa"/>
          </w:tcPr>
          <w:p w14:paraId="7E6BC418" w14:textId="77777777" w:rsidR="00117D8E" w:rsidRPr="00117D8E" w:rsidRDefault="00117D8E" w:rsidP="00117D8E">
            <w:pPr>
              <w:ind w:left="-57" w:right="-57"/>
              <w:jc w:val="center"/>
              <w:rPr>
                <w:sz w:val="22"/>
                <w:szCs w:val="22"/>
              </w:rPr>
            </w:pPr>
            <w:r w:rsidRPr="00117D8E">
              <w:rPr>
                <w:sz w:val="22"/>
                <w:szCs w:val="22"/>
              </w:rPr>
              <w:t>3</w:t>
            </w:r>
          </w:p>
        </w:tc>
        <w:tc>
          <w:tcPr>
            <w:tcW w:w="1842" w:type="dxa"/>
          </w:tcPr>
          <w:p w14:paraId="074EB639" w14:textId="77777777" w:rsidR="00117D8E" w:rsidRPr="00117D8E" w:rsidRDefault="00117D8E" w:rsidP="00117D8E">
            <w:pPr>
              <w:ind w:left="-57" w:right="-57"/>
              <w:jc w:val="center"/>
              <w:rPr>
                <w:sz w:val="22"/>
                <w:szCs w:val="22"/>
              </w:rPr>
            </w:pPr>
            <w:r w:rsidRPr="00117D8E">
              <w:rPr>
                <w:sz w:val="22"/>
                <w:szCs w:val="22"/>
              </w:rPr>
              <w:t>4</w:t>
            </w:r>
          </w:p>
        </w:tc>
        <w:tc>
          <w:tcPr>
            <w:tcW w:w="1701" w:type="dxa"/>
          </w:tcPr>
          <w:p w14:paraId="71B15297" w14:textId="77777777" w:rsidR="00117D8E" w:rsidRPr="00117D8E" w:rsidRDefault="00117D8E" w:rsidP="00117D8E">
            <w:pPr>
              <w:ind w:left="-57" w:right="-57"/>
              <w:jc w:val="center"/>
              <w:rPr>
                <w:sz w:val="22"/>
                <w:szCs w:val="22"/>
              </w:rPr>
            </w:pPr>
            <w:r w:rsidRPr="00117D8E">
              <w:rPr>
                <w:sz w:val="22"/>
                <w:szCs w:val="22"/>
              </w:rPr>
              <w:t>5</w:t>
            </w:r>
          </w:p>
        </w:tc>
        <w:tc>
          <w:tcPr>
            <w:tcW w:w="1276" w:type="dxa"/>
          </w:tcPr>
          <w:p w14:paraId="3ABA594D" w14:textId="77777777" w:rsidR="00117D8E" w:rsidRPr="00117D8E" w:rsidRDefault="00117D8E" w:rsidP="00117D8E">
            <w:pPr>
              <w:ind w:left="-57" w:right="-57"/>
              <w:jc w:val="center"/>
              <w:rPr>
                <w:sz w:val="22"/>
                <w:szCs w:val="22"/>
              </w:rPr>
            </w:pPr>
            <w:r w:rsidRPr="00117D8E">
              <w:rPr>
                <w:sz w:val="22"/>
                <w:szCs w:val="22"/>
              </w:rPr>
              <w:t>6</w:t>
            </w:r>
          </w:p>
        </w:tc>
      </w:tr>
      <w:tr w:rsidR="00117D8E" w:rsidRPr="00117D8E" w14:paraId="38F25C9F" w14:textId="77777777" w:rsidTr="00447CD5">
        <w:trPr>
          <w:trHeight w:val="360"/>
        </w:trPr>
        <w:tc>
          <w:tcPr>
            <w:tcW w:w="587" w:type="dxa"/>
            <w:shd w:val="clear" w:color="auto" w:fill="auto"/>
            <w:vAlign w:val="center"/>
            <w:hideMark/>
          </w:tcPr>
          <w:p w14:paraId="2743664F" w14:textId="77777777" w:rsidR="00117D8E" w:rsidRPr="00117D8E" w:rsidRDefault="00117D8E" w:rsidP="00117D8E">
            <w:pPr>
              <w:jc w:val="center"/>
              <w:rPr>
                <w:sz w:val="22"/>
                <w:szCs w:val="22"/>
              </w:rPr>
            </w:pPr>
            <w:r w:rsidRPr="00117D8E">
              <w:rPr>
                <w:sz w:val="22"/>
                <w:szCs w:val="22"/>
              </w:rPr>
              <w:t>1</w:t>
            </w:r>
          </w:p>
        </w:tc>
        <w:tc>
          <w:tcPr>
            <w:tcW w:w="2810" w:type="dxa"/>
            <w:shd w:val="clear" w:color="auto" w:fill="auto"/>
            <w:vAlign w:val="center"/>
            <w:hideMark/>
          </w:tcPr>
          <w:p w14:paraId="5FB89E9E" w14:textId="77777777" w:rsidR="00117D8E" w:rsidRPr="00117D8E" w:rsidRDefault="00117D8E" w:rsidP="00117D8E">
            <w:pPr>
              <w:rPr>
                <w:sz w:val="22"/>
                <w:szCs w:val="22"/>
              </w:rPr>
            </w:pPr>
            <w:r w:rsidRPr="00117D8E">
              <w:rPr>
                <w:sz w:val="22"/>
                <w:szCs w:val="22"/>
              </w:rPr>
              <w:t>Операционные (подконтрольные) расходы</w:t>
            </w:r>
          </w:p>
        </w:tc>
        <w:tc>
          <w:tcPr>
            <w:tcW w:w="1560" w:type="dxa"/>
            <w:shd w:val="clear" w:color="000000" w:fill="FFFFFF"/>
            <w:vAlign w:val="center"/>
          </w:tcPr>
          <w:p w14:paraId="48A9FCE6" w14:textId="77777777" w:rsidR="00117D8E" w:rsidRPr="00117D8E" w:rsidRDefault="00117D8E" w:rsidP="00117D8E">
            <w:pPr>
              <w:jc w:val="center"/>
              <w:rPr>
                <w:szCs w:val="20"/>
              </w:rPr>
            </w:pPr>
            <w:r w:rsidRPr="00117D8E">
              <w:rPr>
                <w:szCs w:val="20"/>
              </w:rPr>
              <w:t>29 933,75</w:t>
            </w:r>
          </w:p>
        </w:tc>
        <w:tc>
          <w:tcPr>
            <w:tcW w:w="1842" w:type="dxa"/>
            <w:shd w:val="clear" w:color="000000" w:fill="FFFFFF"/>
            <w:vAlign w:val="center"/>
          </w:tcPr>
          <w:p w14:paraId="3C57D3CE" w14:textId="77777777" w:rsidR="00117D8E" w:rsidRPr="00117D8E" w:rsidRDefault="00117D8E" w:rsidP="00117D8E">
            <w:pPr>
              <w:jc w:val="center"/>
              <w:rPr>
                <w:szCs w:val="20"/>
              </w:rPr>
            </w:pPr>
            <w:r w:rsidRPr="00117D8E">
              <w:rPr>
                <w:szCs w:val="20"/>
              </w:rPr>
              <w:t>7 845,20</w:t>
            </w:r>
          </w:p>
        </w:tc>
        <w:tc>
          <w:tcPr>
            <w:tcW w:w="1701" w:type="dxa"/>
            <w:shd w:val="clear" w:color="000000" w:fill="FFFFFF"/>
            <w:vAlign w:val="center"/>
          </w:tcPr>
          <w:p w14:paraId="10654DEC" w14:textId="77777777" w:rsidR="00117D8E" w:rsidRPr="00117D8E" w:rsidRDefault="00117D8E" w:rsidP="00117D8E">
            <w:pPr>
              <w:jc w:val="center"/>
              <w:rPr>
                <w:szCs w:val="20"/>
              </w:rPr>
            </w:pPr>
            <w:r w:rsidRPr="00117D8E">
              <w:rPr>
                <w:szCs w:val="20"/>
              </w:rPr>
              <w:t>22045,62</w:t>
            </w:r>
          </w:p>
        </w:tc>
        <w:tc>
          <w:tcPr>
            <w:tcW w:w="1276" w:type="dxa"/>
            <w:shd w:val="clear" w:color="000000" w:fill="FFFFFF"/>
            <w:vAlign w:val="center"/>
          </w:tcPr>
          <w:p w14:paraId="196B002C" w14:textId="77777777" w:rsidR="00117D8E" w:rsidRPr="00117D8E" w:rsidRDefault="00117D8E" w:rsidP="00117D8E">
            <w:pPr>
              <w:jc w:val="center"/>
              <w:rPr>
                <w:szCs w:val="20"/>
              </w:rPr>
            </w:pPr>
            <w:r w:rsidRPr="00117D8E">
              <w:rPr>
                <w:szCs w:val="20"/>
              </w:rPr>
              <w:t>-42,93</w:t>
            </w:r>
          </w:p>
        </w:tc>
      </w:tr>
      <w:tr w:rsidR="00117D8E" w:rsidRPr="00117D8E" w14:paraId="111F777B" w14:textId="77777777" w:rsidTr="00447CD5">
        <w:trPr>
          <w:trHeight w:val="209"/>
        </w:trPr>
        <w:tc>
          <w:tcPr>
            <w:tcW w:w="587" w:type="dxa"/>
            <w:shd w:val="clear" w:color="auto" w:fill="auto"/>
            <w:vAlign w:val="center"/>
            <w:hideMark/>
          </w:tcPr>
          <w:p w14:paraId="44D801EC" w14:textId="77777777" w:rsidR="00117D8E" w:rsidRPr="00117D8E" w:rsidRDefault="00117D8E" w:rsidP="00117D8E">
            <w:pPr>
              <w:jc w:val="center"/>
              <w:rPr>
                <w:sz w:val="22"/>
                <w:szCs w:val="22"/>
              </w:rPr>
            </w:pPr>
            <w:r w:rsidRPr="00117D8E">
              <w:rPr>
                <w:sz w:val="22"/>
                <w:szCs w:val="22"/>
              </w:rPr>
              <w:t>2</w:t>
            </w:r>
          </w:p>
        </w:tc>
        <w:tc>
          <w:tcPr>
            <w:tcW w:w="2810" w:type="dxa"/>
            <w:shd w:val="clear" w:color="auto" w:fill="auto"/>
            <w:vAlign w:val="center"/>
            <w:hideMark/>
          </w:tcPr>
          <w:p w14:paraId="2DCEA37C" w14:textId="77777777" w:rsidR="00117D8E" w:rsidRPr="00117D8E" w:rsidRDefault="00117D8E" w:rsidP="00117D8E">
            <w:pPr>
              <w:rPr>
                <w:sz w:val="22"/>
                <w:szCs w:val="22"/>
              </w:rPr>
            </w:pPr>
            <w:r w:rsidRPr="00117D8E">
              <w:rPr>
                <w:sz w:val="22"/>
                <w:szCs w:val="22"/>
              </w:rPr>
              <w:t>Неподконтрольные расходы</w:t>
            </w:r>
          </w:p>
        </w:tc>
        <w:tc>
          <w:tcPr>
            <w:tcW w:w="1560" w:type="dxa"/>
            <w:shd w:val="clear" w:color="000000" w:fill="FFFFFF"/>
            <w:vAlign w:val="center"/>
          </w:tcPr>
          <w:p w14:paraId="6B62A356" w14:textId="77777777" w:rsidR="00117D8E" w:rsidRPr="00117D8E" w:rsidRDefault="00117D8E" w:rsidP="00117D8E">
            <w:pPr>
              <w:jc w:val="center"/>
              <w:rPr>
                <w:szCs w:val="20"/>
              </w:rPr>
            </w:pPr>
            <w:r w:rsidRPr="00117D8E">
              <w:rPr>
                <w:szCs w:val="20"/>
              </w:rPr>
              <w:t>8 833,85</w:t>
            </w:r>
          </w:p>
        </w:tc>
        <w:tc>
          <w:tcPr>
            <w:tcW w:w="1842" w:type="dxa"/>
            <w:shd w:val="clear" w:color="000000" w:fill="FFFFFF"/>
            <w:vAlign w:val="center"/>
          </w:tcPr>
          <w:p w14:paraId="42210B89" w14:textId="77777777" w:rsidR="00117D8E" w:rsidRPr="00117D8E" w:rsidRDefault="00117D8E" w:rsidP="00117D8E">
            <w:pPr>
              <w:jc w:val="center"/>
              <w:rPr>
                <w:szCs w:val="20"/>
              </w:rPr>
            </w:pPr>
            <w:r w:rsidRPr="00117D8E">
              <w:rPr>
                <w:szCs w:val="20"/>
              </w:rPr>
              <w:t>2 579,96</w:t>
            </w:r>
          </w:p>
        </w:tc>
        <w:tc>
          <w:tcPr>
            <w:tcW w:w="1701" w:type="dxa"/>
            <w:shd w:val="clear" w:color="000000" w:fill="FFFFFF"/>
            <w:vAlign w:val="center"/>
          </w:tcPr>
          <w:p w14:paraId="08C452D3" w14:textId="77777777" w:rsidR="00117D8E" w:rsidRPr="00117D8E" w:rsidRDefault="00117D8E" w:rsidP="00117D8E">
            <w:pPr>
              <w:jc w:val="center"/>
              <w:rPr>
                <w:szCs w:val="20"/>
              </w:rPr>
            </w:pPr>
            <w:r w:rsidRPr="00117D8E">
              <w:rPr>
                <w:szCs w:val="20"/>
              </w:rPr>
              <w:t>5795,49</w:t>
            </w:r>
          </w:p>
        </w:tc>
        <w:tc>
          <w:tcPr>
            <w:tcW w:w="1276" w:type="dxa"/>
            <w:shd w:val="clear" w:color="000000" w:fill="FFFFFF"/>
            <w:vAlign w:val="center"/>
          </w:tcPr>
          <w:p w14:paraId="6EAA2A23" w14:textId="77777777" w:rsidR="00117D8E" w:rsidRPr="00117D8E" w:rsidRDefault="00117D8E" w:rsidP="00117D8E">
            <w:pPr>
              <w:jc w:val="center"/>
              <w:rPr>
                <w:szCs w:val="20"/>
              </w:rPr>
            </w:pPr>
            <w:r w:rsidRPr="00117D8E">
              <w:rPr>
                <w:szCs w:val="20"/>
              </w:rPr>
              <w:t>-458,40</w:t>
            </w:r>
          </w:p>
        </w:tc>
      </w:tr>
      <w:tr w:rsidR="00117D8E" w:rsidRPr="00117D8E" w14:paraId="1C2BE987" w14:textId="77777777" w:rsidTr="00447CD5">
        <w:trPr>
          <w:trHeight w:val="871"/>
        </w:trPr>
        <w:tc>
          <w:tcPr>
            <w:tcW w:w="587" w:type="dxa"/>
            <w:shd w:val="clear" w:color="auto" w:fill="auto"/>
            <w:vAlign w:val="center"/>
            <w:hideMark/>
          </w:tcPr>
          <w:p w14:paraId="7F375969" w14:textId="77777777" w:rsidR="00117D8E" w:rsidRPr="00117D8E" w:rsidRDefault="00117D8E" w:rsidP="00117D8E">
            <w:pPr>
              <w:jc w:val="center"/>
              <w:rPr>
                <w:sz w:val="22"/>
                <w:szCs w:val="22"/>
              </w:rPr>
            </w:pPr>
            <w:r w:rsidRPr="00117D8E">
              <w:rPr>
                <w:sz w:val="22"/>
                <w:szCs w:val="22"/>
              </w:rPr>
              <w:t>3</w:t>
            </w:r>
          </w:p>
        </w:tc>
        <w:tc>
          <w:tcPr>
            <w:tcW w:w="2810" w:type="dxa"/>
            <w:shd w:val="clear" w:color="auto" w:fill="auto"/>
            <w:vAlign w:val="center"/>
            <w:hideMark/>
          </w:tcPr>
          <w:p w14:paraId="096E0609" w14:textId="77777777" w:rsidR="00117D8E" w:rsidRPr="00117D8E" w:rsidRDefault="00117D8E" w:rsidP="00117D8E">
            <w:pPr>
              <w:rPr>
                <w:sz w:val="22"/>
                <w:szCs w:val="22"/>
              </w:rPr>
            </w:pPr>
            <w:r w:rsidRPr="00117D8E">
              <w:rPr>
                <w:sz w:val="22"/>
                <w:szCs w:val="22"/>
              </w:rPr>
              <w:t>Расходы на приобретение (производство) энергетических ресурсов, холодной воды и теплоносителя</w:t>
            </w:r>
          </w:p>
        </w:tc>
        <w:tc>
          <w:tcPr>
            <w:tcW w:w="1560" w:type="dxa"/>
            <w:shd w:val="clear" w:color="000000" w:fill="FFFFFF"/>
            <w:vAlign w:val="center"/>
          </w:tcPr>
          <w:p w14:paraId="5CEA4888" w14:textId="77777777" w:rsidR="00117D8E" w:rsidRPr="00117D8E" w:rsidRDefault="00117D8E" w:rsidP="00117D8E">
            <w:pPr>
              <w:jc w:val="center"/>
              <w:rPr>
                <w:szCs w:val="20"/>
              </w:rPr>
            </w:pPr>
            <w:r w:rsidRPr="00117D8E">
              <w:rPr>
                <w:szCs w:val="20"/>
              </w:rPr>
              <w:t>21 391,39</w:t>
            </w:r>
          </w:p>
        </w:tc>
        <w:tc>
          <w:tcPr>
            <w:tcW w:w="1842" w:type="dxa"/>
            <w:shd w:val="clear" w:color="000000" w:fill="FFFFFF"/>
            <w:vAlign w:val="center"/>
          </w:tcPr>
          <w:p w14:paraId="22ED6B44" w14:textId="77777777" w:rsidR="00117D8E" w:rsidRPr="00117D8E" w:rsidRDefault="00117D8E" w:rsidP="00117D8E">
            <w:pPr>
              <w:jc w:val="center"/>
              <w:rPr>
                <w:szCs w:val="20"/>
              </w:rPr>
            </w:pPr>
            <w:r w:rsidRPr="00117D8E">
              <w:rPr>
                <w:szCs w:val="20"/>
              </w:rPr>
              <w:t>5 773,23</w:t>
            </w:r>
          </w:p>
        </w:tc>
        <w:tc>
          <w:tcPr>
            <w:tcW w:w="1701" w:type="dxa"/>
            <w:shd w:val="clear" w:color="000000" w:fill="FFFFFF"/>
            <w:vAlign w:val="center"/>
          </w:tcPr>
          <w:p w14:paraId="0938CBB9" w14:textId="77777777" w:rsidR="00117D8E" w:rsidRPr="00117D8E" w:rsidRDefault="00117D8E" w:rsidP="00117D8E">
            <w:pPr>
              <w:jc w:val="center"/>
              <w:rPr>
                <w:szCs w:val="20"/>
              </w:rPr>
            </w:pPr>
            <w:r w:rsidRPr="00117D8E">
              <w:rPr>
                <w:szCs w:val="20"/>
              </w:rPr>
              <w:t>12 984,31</w:t>
            </w:r>
          </w:p>
        </w:tc>
        <w:tc>
          <w:tcPr>
            <w:tcW w:w="1276" w:type="dxa"/>
            <w:shd w:val="clear" w:color="000000" w:fill="FFFFFF"/>
            <w:vAlign w:val="center"/>
          </w:tcPr>
          <w:p w14:paraId="62EC3EA3" w14:textId="77777777" w:rsidR="00117D8E" w:rsidRPr="00117D8E" w:rsidRDefault="00117D8E" w:rsidP="00117D8E">
            <w:pPr>
              <w:jc w:val="center"/>
              <w:rPr>
                <w:szCs w:val="20"/>
              </w:rPr>
            </w:pPr>
            <w:r w:rsidRPr="00117D8E">
              <w:rPr>
                <w:szCs w:val="20"/>
              </w:rPr>
              <w:t>-2 633,86</w:t>
            </w:r>
          </w:p>
        </w:tc>
      </w:tr>
      <w:tr w:rsidR="00117D8E" w:rsidRPr="00117D8E" w14:paraId="5E140056" w14:textId="77777777" w:rsidTr="00447CD5">
        <w:trPr>
          <w:trHeight w:val="188"/>
        </w:trPr>
        <w:tc>
          <w:tcPr>
            <w:tcW w:w="587" w:type="dxa"/>
            <w:shd w:val="clear" w:color="auto" w:fill="auto"/>
            <w:vAlign w:val="center"/>
            <w:hideMark/>
          </w:tcPr>
          <w:p w14:paraId="5BAAB29D" w14:textId="77777777" w:rsidR="00117D8E" w:rsidRPr="00117D8E" w:rsidRDefault="00117D8E" w:rsidP="00117D8E">
            <w:pPr>
              <w:jc w:val="center"/>
              <w:rPr>
                <w:sz w:val="22"/>
                <w:szCs w:val="22"/>
              </w:rPr>
            </w:pPr>
            <w:r w:rsidRPr="00117D8E">
              <w:rPr>
                <w:sz w:val="22"/>
                <w:szCs w:val="22"/>
              </w:rPr>
              <w:t>4</w:t>
            </w:r>
          </w:p>
        </w:tc>
        <w:tc>
          <w:tcPr>
            <w:tcW w:w="2810" w:type="dxa"/>
            <w:shd w:val="clear" w:color="auto" w:fill="auto"/>
            <w:vAlign w:val="center"/>
            <w:hideMark/>
          </w:tcPr>
          <w:p w14:paraId="3E931152" w14:textId="77777777" w:rsidR="00117D8E" w:rsidRPr="00117D8E" w:rsidRDefault="00117D8E" w:rsidP="00117D8E">
            <w:pPr>
              <w:rPr>
                <w:sz w:val="22"/>
                <w:szCs w:val="22"/>
              </w:rPr>
            </w:pPr>
            <w:r w:rsidRPr="00117D8E">
              <w:rPr>
                <w:sz w:val="22"/>
                <w:szCs w:val="22"/>
              </w:rPr>
              <w:t>Прибыль</w:t>
            </w:r>
          </w:p>
        </w:tc>
        <w:tc>
          <w:tcPr>
            <w:tcW w:w="1560" w:type="dxa"/>
            <w:shd w:val="clear" w:color="000000" w:fill="FFFFFF"/>
            <w:vAlign w:val="center"/>
          </w:tcPr>
          <w:p w14:paraId="2B0C39ED" w14:textId="77777777" w:rsidR="00117D8E" w:rsidRPr="00117D8E" w:rsidRDefault="00117D8E" w:rsidP="00117D8E">
            <w:pPr>
              <w:jc w:val="center"/>
              <w:rPr>
                <w:sz w:val="22"/>
                <w:szCs w:val="22"/>
              </w:rPr>
            </w:pPr>
            <w:r w:rsidRPr="00117D8E">
              <w:rPr>
                <w:sz w:val="22"/>
                <w:szCs w:val="22"/>
              </w:rPr>
              <w:t>0,00</w:t>
            </w:r>
          </w:p>
        </w:tc>
        <w:tc>
          <w:tcPr>
            <w:tcW w:w="1842" w:type="dxa"/>
            <w:shd w:val="clear" w:color="000000" w:fill="FFFFFF"/>
            <w:vAlign w:val="center"/>
          </w:tcPr>
          <w:p w14:paraId="0F170959" w14:textId="77777777" w:rsidR="00117D8E" w:rsidRPr="00117D8E" w:rsidRDefault="00117D8E" w:rsidP="00117D8E">
            <w:pPr>
              <w:jc w:val="center"/>
              <w:rPr>
                <w:szCs w:val="20"/>
              </w:rPr>
            </w:pPr>
            <w:r w:rsidRPr="00117D8E">
              <w:rPr>
                <w:szCs w:val="20"/>
              </w:rPr>
              <w:t>0,00</w:t>
            </w:r>
          </w:p>
        </w:tc>
        <w:tc>
          <w:tcPr>
            <w:tcW w:w="1701" w:type="dxa"/>
            <w:shd w:val="clear" w:color="000000" w:fill="FFFFFF"/>
            <w:vAlign w:val="center"/>
          </w:tcPr>
          <w:p w14:paraId="01CE636B" w14:textId="77777777" w:rsidR="00117D8E" w:rsidRPr="00117D8E" w:rsidRDefault="00117D8E" w:rsidP="00117D8E">
            <w:pPr>
              <w:jc w:val="center"/>
              <w:rPr>
                <w:szCs w:val="20"/>
              </w:rPr>
            </w:pPr>
            <w:r w:rsidRPr="00117D8E">
              <w:rPr>
                <w:szCs w:val="20"/>
              </w:rPr>
              <w:t>0,00</w:t>
            </w:r>
          </w:p>
        </w:tc>
        <w:tc>
          <w:tcPr>
            <w:tcW w:w="1276" w:type="dxa"/>
            <w:shd w:val="clear" w:color="000000" w:fill="FFFFFF"/>
            <w:vAlign w:val="center"/>
          </w:tcPr>
          <w:p w14:paraId="65C8A94E" w14:textId="77777777" w:rsidR="00117D8E" w:rsidRPr="00117D8E" w:rsidRDefault="00117D8E" w:rsidP="00117D8E">
            <w:pPr>
              <w:jc w:val="center"/>
              <w:rPr>
                <w:szCs w:val="20"/>
              </w:rPr>
            </w:pPr>
            <w:r w:rsidRPr="00117D8E">
              <w:rPr>
                <w:szCs w:val="20"/>
              </w:rPr>
              <w:t>0,00</w:t>
            </w:r>
          </w:p>
        </w:tc>
      </w:tr>
      <w:tr w:rsidR="00117D8E" w:rsidRPr="00117D8E" w14:paraId="42C9CDE8" w14:textId="77777777" w:rsidTr="00447CD5">
        <w:trPr>
          <w:trHeight w:val="530"/>
        </w:trPr>
        <w:tc>
          <w:tcPr>
            <w:tcW w:w="587" w:type="dxa"/>
            <w:shd w:val="clear" w:color="auto" w:fill="auto"/>
            <w:vAlign w:val="center"/>
          </w:tcPr>
          <w:p w14:paraId="405DBC68" w14:textId="77777777" w:rsidR="00117D8E" w:rsidRPr="00117D8E" w:rsidRDefault="00117D8E" w:rsidP="00117D8E">
            <w:pPr>
              <w:jc w:val="center"/>
              <w:rPr>
                <w:sz w:val="22"/>
                <w:szCs w:val="22"/>
              </w:rPr>
            </w:pPr>
            <w:r w:rsidRPr="00117D8E">
              <w:rPr>
                <w:sz w:val="22"/>
                <w:szCs w:val="22"/>
              </w:rPr>
              <w:t>5</w:t>
            </w:r>
          </w:p>
        </w:tc>
        <w:tc>
          <w:tcPr>
            <w:tcW w:w="2810" w:type="dxa"/>
            <w:shd w:val="clear" w:color="auto" w:fill="auto"/>
            <w:vAlign w:val="center"/>
          </w:tcPr>
          <w:p w14:paraId="6711C176" w14:textId="77777777" w:rsidR="00117D8E" w:rsidRPr="00117D8E" w:rsidRDefault="00117D8E" w:rsidP="00117D8E">
            <w:pPr>
              <w:rPr>
                <w:sz w:val="22"/>
                <w:szCs w:val="22"/>
              </w:rPr>
            </w:pPr>
            <w:r w:rsidRPr="00117D8E">
              <w:rPr>
                <w:sz w:val="22"/>
                <w:szCs w:val="22"/>
              </w:rPr>
              <w:t>Расчетная предпринимательская прибыль</w:t>
            </w:r>
          </w:p>
        </w:tc>
        <w:tc>
          <w:tcPr>
            <w:tcW w:w="1560" w:type="dxa"/>
            <w:shd w:val="clear" w:color="000000" w:fill="FFFFFF"/>
            <w:vAlign w:val="center"/>
          </w:tcPr>
          <w:p w14:paraId="2F37CA59" w14:textId="77777777" w:rsidR="00117D8E" w:rsidRPr="00117D8E" w:rsidRDefault="00117D8E" w:rsidP="00117D8E">
            <w:pPr>
              <w:jc w:val="center"/>
              <w:rPr>
                <w:szCs w:val="20"/>
              </w:rPr>
            </w:pPr>
            <w:r w:rsidRPr="00117D8E">
              <w:rPr>
                <w:szCs w:val="20"/>
              </w:rPr>
              <w:t>2 170,50</w:t>
            </w:r>
          </w:p>
        </w:tc>
        <w:tc>
          <w:tcPr>
            <w:tcW w:w="1842" w:type="dxa"/>
            <w:shd w:val="clear" w:color="000000" w:fill="FFFFFF"/>
            <w:vAlign w:val="center"/>
          </w:tcPr>
          <w:p w14:paraId="0A5A8330" w14:textId="77777777" w:rsidR="00117D8E" w:rsidRPr="00117D8E" w:rsidRDefault="00117D8E" w:rsidP="00117D8E">
            <w:pPr>
              <w:jc w:val="center"/>
              <w:rPr>
                <w:szCs w:val="20"/>
              </w:rPr>
            </w:pPr>
            <w:r w:rsidRPr="00117D8E">
              <w:rPr>
                <w:szCs w:val="20"/>
              </w:rPr>
              <w:t>575,97</w:t>
            </w:r>
          </w:p>
        </w:tc>
        <w:tc>
          <w:tcPr>
            <w:tcW w:w="1701" w:type="dxa"/>
            <w:shd w:val="clear" w:color="000000" w:fill="FFFFFF"/>
            <w:vAlign w:val="center"/>
          </w:tcPr>
          <w:p w14:paraId="4D678D85" w14:textId="77777777" w:rsidR="00117D8E" w:rsidRPr="00117D8E" w:rsidRDefault="00117D8E" w:rsidP="00117D8E">
            <w:pPr>
              <w:jc w:val="center"/>
              <w:rPr>
                <w:szCs w:val="20"/>
              </w:rPr>
            </w:pPr>
            <w:r w:rsidRPr="00117D8E">
              <w:rPr>
                <w:szCs w:val="20"/>
              </w:rPr>
              <w:t>1 570,29</w:t>
            </w:r>
          </w:p>
        </w:tc>
        <w:tc>
          <w:tcPr>
            <w:tcW w:w="1276" w:type="dxa"/>
            <w:shd w:val="clear" w:color="000000" w:fill="FFFFFF"/>
            <w:vAlign w:val="center"/>
          </w:tcPr>
          <w:p w14:paraId="18AD134A" w14:textId="77777777" w:rsidR="00117D8E" w:rsidRPr="00117D8E" w:rsidRDefault="00117D8E" w:rsidP="00117D8E">
            <w:pPr>
              <w:jc w:val="center"/>
              <w:rPr>
                <w:szCs w:val="20"/>
              </w:rPr>
            </w:pPr>
            <w:r w:rsidRPr="00117D8E">
              <w:rPr>
                <w:szCs w:val="20"/>
              </w:rPr>
              <w:t>-24,25</w:t>
            </w:r>
          </w:p>
        </w:tc>
      </w:tr>
      <w:tr w:rsidR="00117D8E" w:rsidRPr="00117D8E" w14:paraId="35D7C9EF" w14:textId="77777777" w:rsidTr="00447CD5">
        <w:trPr>
          <w:trHeight w:val="1024"/>
        </w:trPr>
        <w:tc>
          <w:tcPr>
            <w:tcW w:w="587" w:type="dxa"/>
            <w:shd w:val="clear" w:color="auto" w:fill="auto"/>
            <w:vAlign w:val="center"/>
            <w:hideMark/>
          </w:tcPr>
          <w:p w14:paraId="52ED16D2" w14:textId="77777777" w:rsidR="00117D8E" w:rsidRPr="00117D8E" w:rsidRDefault="00117D8E" w:rsidP="00117D8E">
            <w:pPr>
              <w:jc w:val="center"/>
              <w:rPr>
                <w:sz w:val="22"/>
                <w:szCs w:val="22"/>
              </w:rPr>
            </w:pPr>
            <w:r w:rsidRPr="00117D8E">
              <w:rPr>
                <w:sz w:val="22"/>
                <w:szCs w:val="22"/>
              </w:rPr>
              <w:t>6</w:t>
            </w:r>
          </w:p>
        </w:tc>
        <w:tc>
          <w:tcPr>
            <w:tcW w:w="2810" w:type="dxa"/>
            <w:shd w:val="clear" w:color="auto" w:fill="auto"/>
            <w:vAlign w:val="center"/>
            <w:hideMark/>
          </w:tcPr>
          <w:p w14:paraId="6C915273" w14:textId="77777777" w:rsidR="00117D8E" w:rsidRPr="00117D8E" w:rsidRDefault="00117D8E" w:rsidP="00117D8E">
            <w:pPr>
              <w:rPr>
                <w:sz w:val="22"/>
                <w:szCs w:val="22"/>
              </w:rPr>
            </w:pPr>
            <w:r w:rsidRPr="00117D8E">
              <w:rPr>
                <w:sz w:val="22"/>
                <w:szCs w:val="22"/>
              </w:rPr>
              <w:t>Результаты деятельности до перехода к регулированию цен (тарифов) на основе долгосрочных параметров регулирования</w:t>
            </w:r>
          </w:p>
        </w:tc>
        <w:tc>
          <w:tcPr>
            <w:tcW w:w="1560" w:type="dxa"/>
            <w:shd w:val="clear" w:color="000000" w:fill="FFFFFF"/>
            <w:vAlign w:val="center"/>
          </w:tcPr>
          <w:p w14:paraId="1E14EFA7" w14:textId="77777777" w:rsidR="00117D8E" w:rsidRPr="00117D8E" w:rsidRDefault="00117D8E" w:rsidP="00117D8E">
            <w:pPr>
              <w:jc w:val="center"/>
              <w:rPr>
                <w:sz w:val="22"/>
                <w:szCs w:val="22"/>
              </w:rPr>
            </w:pPr>
          </w:p>
        </w:tc>
        <w:tc>
          <w:tcPr>
            <w:tcW w:w="1842" w:type="dxa"/>
            <w:shd w:val="clear" w:color="000000" w:fill="FFFFFF"/>
            <w:vAlign w:val="center"/>
          </w:tcPr>
          <w:p w14:paraId="243AA679" w14:textId="77777777" w:rsidR="00117D8E" w:rsidRPr="00117D8E" w:rsidRDefault="00117D8E" w:rsidP="00117D8E">
            <w:pPr>
              <w:jc w:val="center"/>
              <w:rPr>
                <w:sz w:val="22"/>
                <w:szCs w:val="22"/>
              </w:rPr>
            </w:pPr>
          </w:p>
        </w:tc>
        <w:tc>
          <w:tcPr>
            <w:tcW w:w="1701" w:type="dxa"/>
            <w:shd w:val="clear" w:color="000000" w:fill="FFFFFF"/>
            <w:vAlign w:val="center"/>
          </w:tcPr>
          <w:p w14:paraId="79112A66" w14:textId="77777777" w:rsidR="00117D8E" w:rsidRPr="00117D8E" w:rsidRDefault="00117D8E" w:rsidP="00117D8E">
            <w:pPr>
              <w:jc w:val="center"/>
              <w:rPr>
                <w:sz w:val="22"/>
                <w:szCs w:val="22"/>
              </w:rPr>
            </w:pPr>
          </w:p>
        </w:tc>
        <w:tc>
          <w:tcPr>
            <w:tcW w:w="1276" w:type="dxa"/>
            <w:shd w:val="clear" w:color="000000" w:fill="FFFFFF"/>
            <w:vAlign w:val="center"/>
          </w:tcPr>
          <w:p w14:paraId="22947EF9" w14:textId="77777777" w:rsidR="00117D8E" w:rsidRPr="00117D8E" w:rsidRDefault="00117D8E" w:rsidP="00117D8E">
            <w:pPr>
              <w:jc w:val="center"/>
              <w:rPr>
                <w:sz w:val="22"/>
                <w:szCs w:val="22"/>
              </w:rPr>
            </w:pPr>
          </w:p>
        </w:tc>
      </w:tr>
      <w:tr w:rsidR="00117D8E" w:rsidRPr="00117D8E" w14:paraId="1A747F04" w14:textId="77777777" w:rsidTr="00447CD5">
        <w:trPr>
          <w:trHeight w:val="1332"/>
        </w:trPr>
        <w:tc>
          <w:tcPr>
            <w:tcW w:w="587" w:type="dxa"/>
            <w:shd w:val="clear" w:color="auto" w:fill="auto"/>
            <w:vAlign w:val="center"/>
            <w:hideMark/>
          </w:tcPr>
          <w:p w14:paraId="326AA77F" w14:textId="77777777" w:rsidR="00117D8E" w:rsidRPr="00117D8E" w:rsidRDefault="00117D8E" w:rsidP="00117D8E">
            <w:pPr>
              <w:jc w:val="center"/>
              <w:rPr>
                <w:sz w:val="22"/>
                <w:szCs w:val="22"/>
              </w:rPr>
            </w:pPr>
            <w:r w:rsidRPr="00117D8E">
              <w:rPr>
                <w:sz w:val="22"/>
                <w:szCs w:val="22"/>
              </w:rPr>
              <w:lastRenderedPageBreak/>
              <w:t>7</w:t>
            </w:r>
          </w:p>
        </w:tc>
        <w:tc>
          <w:tcPr>
            <w:tcW w:w="2810" w:type="dxa"/>
            <w:shd w:val="clear" w:color="auto" w:fill="auto"/>
            <w:vAlign w:val="center"/>
            <w:hideMark/>
          </w:tcPr>
          <w:p w14:paraId="40A88C87" w14:textId="77777777" w:rsidR="00117D8E" w:rsidRPr="00117D8E" w:rsidRDefault="00117D8E" w:rsidP="00117D8E">
            <w:pPr>
              <w:rPr>
                <w:sz w:val="22"/>
                <w:szCs w:val="22"/>
              </w:rPr>
            </w:pPr>
            <w:r w:rsidRPr="00117D8E">
              <w:rPr>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shd w:val="clear" w:color="000000" w:fill="FFFFFF"/>
            <w:vAlign w:val="center"/>
          </w:tcPr>
          <w:p w14:paraId="1D23E545" w14:textId="77777777" w:rsidR="00117D8E" w:rsidRPr="00117D8E" w:rsidRDefault="00117D8E" w:rsidP="00117D8E">
            <w:pPr>
              <w:jc w:val="center"/>
              <w:rPr>
                <w:sz w:val="22"/>
                <w:szCs w:val="22"/>
              </w:rPr>
            </w:pPr>
          </w:p>
        </w:tc>
        <w:tc>
          <w:tcPr>
            <w:tcW w:w="1842" w:type="dxa"/>
            <w:shd w:val="clear" w:color="000000" w:fill="FFFFFF"/>
            <w:vAlign w:val="center"/>
          </w:tcPr>
          <w:p w14:paraId="051F53D3" w14:textId="77777777" w:rsidR="00117D8E" w:rsidRPr="00117D8E" w:rsidRDefault="00117D8E" w:rsidP="00117D8E">
            <w:pPr>
              <w:jc w:val="center"/>
              <w:rPr>
                <w:sz w:val="22"/>
                <w:szCs w:val="22"/>
              </w:rPr>
            </w:pPr>
          </w:p>
        </w:tc>
        <w:tc>
          <w:tcPr>
            <w:tcW w:w="1701" w:type="dxa"/>
            <w:shd w:val="clear" w:color="000000" w:fill="FFFFFF"/>
            <w:vAlign w:val="center"/>
          </w:tcPr>
          <w:p w14:paraId="1DDF6B45" w14:textId="77777777" w:rsidR="00117D8E" w:rsidRPr="00117D8E" w:rsidRDefault="00117D8E" w:rsidP="00117D8E">
            <w:pPr>
              <w:jc w:val="center"/>
              <w:rPr>
                <w:sz w:val="22"/>
                <w:szCs w:val="22"/>
              </w:rPr>
            </w:pPr>
          </w:p>
        </w:tc>
        <w:tc>
          <w:tcPr>
            <w:tcW w:w="1276" w:type="dxa"/>
            <w:shd w:val="clear" w:color="000000" w:fill="FFFFFF"/>
            <w:vAlign w:val="center"/>
          </w:tcPr>
          <w:p w14:paraId="1F22F096" w14:textId="77777777" w:rsidR="00117D8E" w:rsidRPr="00117D8E" w:rsidRDefault="00117D8E" w:rsidP="00117D8E">
            <w:pPr>
              <w:jc w:val="center"/>
              <w:rPr>
                <w:sz w:val="22"/>
                <w:szCs w:val="22"/>
              </w:rPr>
            </w:pPr>
          </w:p>
        </w:tc>
      </w:tr>
      <w:tr w:rsidR="00117D8E" w:rsidRPr="00117D8E" w14:paraId="65063BD4" w14:textId="77777777" w:rsidTr="00447CD5">
        <w:trPr>
          <w:trHeight w:val="1017"/>
        </w:trPr>
        <w:tc>
          <w:tcPr>
            <w:tcW w:w="587" w:type="dxa"/>
            <w:shd w:val="clear" w:color="auto" w:fill="auto"/>
            <w:vAlign w:val="center"/>
            <w:hideMark/>
          </w:tcPr>
          <w:p w14:paraId="02396BBD" w14:textId="77777777" w:rsidR="00117D8E" w:rsidRPr="00117D8E" w:rsidRDefault="00117D8E" w:rsidP="00117D8E">
            <w:pPr>
              <w:jc w:val="center"/>
              <w:rPr>
                <w:sz w:val="22"/>
                <w:szCs w:val="22"/>
              </w:rPr>
            </w:pPr>
            <w:r w:rsidRPr="00117D8E">
              <w:rPr>
                <w:sz w:val="22"/>
                <w:szCs w:val="22"/>
              </w:rPr>
              <w:t>8</w:t>
            </w:r>
          </w:p>
        </w:tc>
        <w:tc>
          <w:tcPr>
            <w:tcW w:w="2810" w:type="dxa"/>
            <w:shd w:val="clear" w:color="auto" w:fill="auto"/>
            <w:vAlign w:val="center"/>
            <w:hideMark/>
          </w:tcPr>
          <w:p w14:paraId="6FE6D65F" w14:textId="77777777" w:rsidR="00117D8E" w:rsidRPr="00117D8E" w:rsidRDefault="00117D8E" w:rsidP="00117D8E">
            <w:pPr>
              <w:rPr>
                <w:sz w:val="22"/>
                <w:szCs w:val="22"/>
              </w:rPr>
            </w:pPr>
            <w:r w:rsidRPr="00117D8E">
              <w:rPr>
                <w:sz w:val="22"/>
                <w:szCs w:val="22"/>
              </w:rPr>
              <w:t>Корректировка с учетом надежности и качества реализуемых товаров (оказываемых услуг), подлежащая учету в НВВ</w:t>
            </w:r>
          </w:p>
        </w:tc>
        <w:tc>
          <w:tcPr>
            <w:tcW w:w="1560" w:type="dxa"/>
            <w:shd w:val="clear" w:color="000000" w:fill="FFFFFF"/>
            <w:vAlign w:val="center"/>
          </w:tcPr>
          <w:p w14:paraId="05BAFADF" w14:textId="77777777" w:rsidR="00117D8E" w:rsidRPr="00117D8E" w:rsidRDefault="00117D8E" w:rsidP="00117D8E">
            <w:pPr>
              <w:jc w:val="center"/>
              <w:rPr>
                <w:sz w:val="22"/>
                <w:szCs w:val="22"/>
              </w:rPr>
            </w:pPr>
          </w:p>
        </w:tc>
        <w:tc>
          <w:tcPr>
            <w:tcW w:w="1842" w:type="dxa"/>
            <w:shd w:val="clear" w:color="000000" w:fill="FFFFFF"/>
            <w:vAlign w:val="center"/>
          </w:tcPr>
          <w:p w14:paraId="7136E6E5" w14:textId="77777777" w:rsidR="00117D8E" w:rsidRPr="00117D8E" w:rsidRDefault="00117D8E" w:rsidP="00117D8E">
            <w:pPr>
              <w:jc w:val="center"/>
              <w:rPr>
                <w:sz w:val="22"/>
                <w:szCs w:val="22"/>
              </w:rPr>
            </w:pPr>
          </w:p>
        </w:tc>
        <w:tc>
          <w:tcPr>
            <w:tcW w:w="1701" w:type="dxa"/>
            <w:shd w:val="clear" w:color="000000" w:fill="FFFFFF"/>
            <w:vAlign w:val="center"/>
          </w:tcPr>
          <w:p w14:paraId="6244CDA2" w14:textId="77777777" w:rsidR="00117D8E" w:rsidRPr="00117D8E" w:rsidRDefault="00117D8E" w:rsidP="00117D8E">
            <w:pPr>
              <w:jc w:val="center"/>
              <w:rPr>
                <w:sz w:val="22"/>
                <w:szCs w:val="22"/>
              </w:rPr>
            </w:pPr>
          </w:p>
        </w:tc>
        <w:tc>
          <w:tcPr>
            <w:tcW w:w="1276" w:type="dxa"/>
            <w:shd w:val="clear" w:color="000000" w:fill="FFFFFF"/>
            <w:vAlign w:val="center"/>
          </w:tcPr>
          <w:p w14:paraId="0491B62B" w14:textId="77777777" w:rsidR="00117D8E" w:rsidRPr="00117D8E" w:rsidRDefault="00117D8E" w:rsidP="00117D8E">
            <w:pPr>
              <w:jc w:val="center"/>
              <w:rPr>
                <w:sz w:val="22"/>
                <w:szCs w:val="22"/>
              </w:rPr>
            </w:pPr>
          </w:p>
        </w:tc>
      </w:tr>
      <w:tr w:rsidR="00117D8E" w:rsidRPr="00117D8E" w14:paraId="0B44B3B4" w14:textId="77777777" w:rsidTr="00447CD5">
        <w:trPr>
          <w:trHeight w:val="1028"/>
        </w:trPr>
        <w:tc>
          <w:tcPr>
            <w:tcW w:w="587" w:type="dxa"/>
            <w:shd w:val="clear" w:color="auto" w:fill="auto"/>
            <w:vAlign w:val="center"/>
            <w:hideMark/>
          </w:tcPr>
          <w:p w14:paraId="3B32144D" w14:textId="77777777" w:rsidR="00117D8E" w:rsidRPr="00117D8E" w:rsidRDefault="00117D8E" w:rsidP="00117D8E">
            <w:pPr>
              <w:jc w:val="center"/>
              <w:rPr>
                <w:sz w:val="22"/>
                <w:szCs w:val="22"/>
              </w:rPr>
            </w:pPr>
            <w:r w:rsidRPr="00117D8E">
              <w:rPr>
                <w:sz w:val="22"/>
                <w:szCs w:val="22"/>
              </w:rPr>
              <w:t>9</w:t>
            </w:r>
          </w:p>
        </w:tc>
        <w:tc>
          <w:tcPr>
            <w:tcW w:w="2810" w:type="dxa"/>
            <w:shd w:val="clear" w:color="auto" w:fill="auto"/>
            <w:vAlign w:val="center"/>
            <w:hideMark/>
          </w:tcPr>
          <w:p w14:paraId="0B41911D" w14:textId="77777777" w:rsidR="00117D8E" w:rsidRPr="00117D8E" w:rsidRDefault="00117D8E" w:rsidP="00117D8E">
            <w:pPr>
              <w:rPr>
                <w:sz w:val="22"/>
                <w:szCs w:val="22"/>
              </w:rPr>
            </w:pPr>
            <w:r w:rsidRPr="00117D8E">
              <w:rPr>
                <w:sz w:val="22"/>
                <w:szCs w:val="22"/>
              </w:rPr>
              <w:t>Корректировка НВВ в связи с изменением (неисполнением) инвестиционной программы</w:t>
            </w:r>
          </w:p>
        </w:tc>
        <w:tc>
          <w:tcPr>
            <w:tcW w:w="1560" w:type="dxa"/>
            <w:shd w:val="clear" w:color="000000" w:fill="FFFFFF"/>
            <w:vAlign w:val="center"/>
          </w:tcPr>
          <w:p w14:paraId="6D68AF6B" w14:textId="77777777" w:rsidR="00117D8E" w:rsidRPr="00117D8E" w:rsidRDefault="00117D8E" w:rsidP="00117D8E">
            <w:pPr>
              <w:jc w:val="center"/>
              <w:rPr>
                <w:sz w:val="22"/>
                <w:szCs w:val="22"/>
              </w:rPr>
            </w:pPr>
          </w:p>
        </w:tc>
        <w:tc>
          <w:tcPr>
            <w:tcW w:w="1842" w:type="dxa"/>
            <w:shd w:val="clear" w:color="000000" w:fill="FFFFFF"/>
            <w:vAlign w:val="center"/>
          </w:tcPr>
          <w:p w14:paraId="641E8A50" w14:textId="77777777" w:rsidR="00117D8E" w:rsidRPr="00117D8E" w:rsidRDefault="00117D8E" w:rsidP="00117D8E">
            <w:pPr>
              <w:jc w:val="center"/>
              <w:rPr>
                <w:sz w:val="22"/>
                <w:szCs w:val="22"/>
              </w:rPr>
            </w:pPr>
          </w:p>
        </w:tc>
        <w:tc>
          <w:tcPr>
            <w:tcW w:w="1701" w:type="dxa"/>
            <w:shd w:val="clear" w:color="000000" w:fill="FFFFFF"/>
            <w:vAlign w:val="center"/>
          </w:tcPr>
          <w:p w14:paraId="02AD1561" w14:textId="77777777" w:rsidR="00117D8E" w:rsidRPr="00117D8E" w:rsidRDefault="00117D8E" w:rsidP="00117D8E">
            <w:pPr>
              <w:jc w:val="center"/>
              <w:rPr>
                <w:sz w:val="22"/>
                <w:szCs w:val="22"/>
              </w:rPr>
            </w:pPr>
          </w:p>
        </w:tc>
        <w:tc>
          <w:tcPr>
            <w:tcW w:w="1276" w:type="dxa"/>
            <w:shd w:val="clear" w:color="000000" w:fill="FFFFFF"/>
            <w:vAlign w:val="center"/>
          </w:tcPr>
          <w:p w14:paraId="4519D672" w14:textId="77777777" w:rsidR="00117D8E" w:rsidRPr="00117D8E" w:rsidRDefault="00117D8E" w:rsidP="00117D8E">
            <w:pPr>
              <w:jc w:val="center"/>
              <w:rPr>
                <w:sz w:val="22"/>
                <w:szCs w:val="22"/>
              </w:rPr>
            </w:pPr>
          </w:p>
        </w:tc>
      </w:tr>
      <w:tr w:rsidR="00117D8E" w:rsidRPr="00117D8E" w14:paraId="55FC49BF" w14:textId="77777777" w:rsidTr="00447CD5">
        <w:trPr>
          <w:trHeight w:val="346"/>
        </w:trPr>
        <w:tc>
          <w:tcPr>
            <w:tcW w:w="587" w:type="dxa"/>
            <w:shd w:val="clear" w:color="auto" w:fill="auto"/>
            <w:vAlign w:val="center"/>
          </w:tcPr>
          <w:p w14:paraId="65AEB42A" w14:textId="77777777" w:rsidR="00117D8E" w:rsidRPr="00117D8E" w:rsidRDefault="00117D8E" w:rsidP="00117D8E">
            <w:pPr>
              <w:jc w:val="center"/>
              <w:rPr>
                <w:sz w:val="22"/>
                <w:szCs w:val="22"/>
              </w:rPr>
            </w:pPr>
            <w:r w:rsidRPr="00117D8E">
              <w:rPr>
                <w:sz w:val="22"/>
                <w:szCs w:val="22"/>
              </w:rPr>
              <w:t>11</w:t>
            </w:r>
          </w:p>
        </w:tc>
        <w:tc>
          <w:tcPr>
            <w:tcW w:w="2810" w:type="dxa"/>
            <w:shd w:val="clear" w:color="auto" w:fill="auto"/>
            <w:vAlign w:val="center"/>
          </w:tcPr>
          <w:p w14:paraId="7A429CCD" w14:textId="77777777" w:rsidR="00117D8E" w:rsidRPr="00117D8E" w:rsidRDefault="00117D8E" w:rsidP="00117D8E">
            <w:pPr>
              <w:rPr>
                <w:sz w:val="22"/>
                <w:szCs w:val="22"/>
              </w:rPr>
            </w:pPr>
            <w:r w:rsidRPr="00117D8E">
              <w:rPr>
                <w:sz w:val="22"/>
                <w:szCs w:val="22"/>
              </w:rPr>
              <w:t>Корректировка, связанная с соблюдением статьи 3 ФЗ №190-ФЗ «О теплоснабжении»</w:t>
            </w:r>
          </w:p>
        </w:tc>
        <w:tc>
          <w:tcPr>
            <w:tcW w:w="1560" w:type="dxa"/>
            <w:shd w:val="clear" w:color="000000" w:fill="FFFFFF"/>
            <w:vAlign w:val="center"/>
          </w:tcPr>
          <w:p w14:paraId="688653BD" w14:textId="77777777" w:rsidR="00117D8E" w:rsidRPr="00117D8E" w:rsidRDefault="00117D8E" w:rsidP="00117D8E">
            <w:pPr>
              <w:jc w:val="center"/>
              <w:rPr>
                <w:sz w:val="22"/>
                <w:szCs w:val="22"/>
              </w:rPr>
            </w:pPr>
          </w:p>
        </w:tc>
        <w:tc>
          <w:tcPr>
            <w:tcW w:w="1842" w:type="dxa"/>
            <w:shd w:val="clear" w:color="000000" w:fill="FFFFFF"/>
            <w:vAlign w:val="center"/>
          </w:tcPr>
          <w:p w14:paraId="04476FD3" w14:textId="77777777" w:rsidR="00117D8E" w:rsidRPr="00117D8E" w:rsidRDefault="00117D8E" w:rsidP="00117D8E">
            <w:pPr>
              <w:jc w:val="center"/>
              <w:rPr>
                <w:sz w:val="22"/>
                <w:szCs w:val="22"/>
              </w:rPr>
            </w:pPr>
          </w:p>
        </w:tc>
        <w:tc>
          <w:tcPr>
            <w:tcW w:w="1701" w:type="dxa"/>
            <w:shd w:val="clear" w:color="000000" w:fill="FFFFFF"/>
            <w:vAlign w:val="center"/>
          </w:tcPr>
          <w:p w14:paraId="4399B649" w14:textId="77777777" w:rsidR="00117D8E" w:rsidRPr="00117D8E" w:rsidRDefault="00117D8E" w:rsidP="00117D8E">
            <w:pPr>
              <w:jc w:val="center"/>
              <w:rPr>
                <w:sz w:val="22"/>
                <w:szCs w:val="22"/>
              </w:rPr>
            </w:pPr>
          </w:p>
        </w:tc>
        <w:tc>
          <w:tcPr>
            <w:tcW w:w="1276" w:type="dxa"/>
            <w:shd w:val="clear" w:color="000000" w:fill="FFFFFF"/>
            <w:vAlign w:val="center"/>
          </w:tcPr>
          <w:p w14:paraId="7AF2F70B" w14:textId="77777777" w:rsidR="00117D8E" w:rsidRPr="00117D8E" w:rsidRDefault="00117D8E" w:rsidP="00117D8E">
            <w:pPr>
              <w:jc w:val="center"/>
              <w:rPr>
                <w:sz w:val="22"/>
                <w:szCs w:val="22"/>
              </w:rPr>
            </w:pPr>
          </w:p>
        </w:tc>
      </w:tr>
      <w:tr w:rsidR="00117D8E" w:rsidRPr="00117D8E" w14:paraId="3E21F6F8" w14:textId="77777777" w:rsidTr="00447CD5">
        <w:trPr>
          <w:trHeight w:val="347"/>
        </w:trPr>
        <w:tc>
          <w:tcPr>
            <w:tcW w:w="587" w:type="dxa"/>
            <w:shd w:val="clear" w:color="auto" w:fill="auto"/>
            <w:vAlign w:val="center"/>
            <w:hideMark/>
          </w:tcPr>
          <w:p w14:paraId="4AA5FBD4" w14:textId="77777777" w:rsidR="00117D8E" w:rsidRPr="00117D8E" w:rsidRDefault="00117D8E" w:rsidP="00117D8E">
            <w:pPr>
              <w:jc w:val="center"/>
              <w:rPr>
                <w:sz w:val="22"/>
                <w:szCs w:val="22"/>
              </w:rPr>
            </w:pPr>
            <w:r w:rsidRPr="00117D8E">
              <w:rPr>
                <w:sz w:val="22"/>
                <w:szCs w:val="22"/>
              </w:rPr>
              <w:t>12</w:t>
            </w:r>
          </w:p>
        </w:tc>
        <w:tc>
          <w:tcPr>
            <w:tcW w:w="2810" w:type="dxa"/>
            <w:shd w:val="clear" w:color="auto" w:fill="auto"/>
            <w:vAlign w:val="center"/>
            <w:hideMark/>
          </w:tcPr>
          <w:p w14:paraId="5CBACCE1" w14:textId="77777777" w:rsidR="00117D8E" w:rsidRPr="00117D8E" w:rsidRDefault="00117D8E" w:rsidP="00117D8E">
            <w:pPr>
              <w:rPr>
                <w:sz w:val="22"/>
                <w:szCs w:val="22"/>
              </w:rPr>
            </w:pPr>
            <w:r w:rsidRPr="00117D8E">
              <w:rPr>
                <w:sz w:val="22"/>
                <w:szCs w:val="22"/>
              </w:rPr>
              <w:t>ИТОГО необходимая валовая выручка на потребительский рынок</w:t>
            </w:r>
          </w:p>
        </w:tc>
        <w:tc>
          <w:tcPr>
            <w:tcW w:w="1560" w:type="dxa"/>
            <w:shd w:val="clear" w:color="000000" w:fill="FFFFFF"/>
            <w:vAlign w:val="center"/>
          </w:tcPr>
          <w:p w14:paraId="0552BDEA" w14:textId="77777777" w:rsidR="00117D8E" w:rsidRPr="00117D8E" w:rsidRDefault="00117D8E" w:rsidP="00117D8E">
            <w:pPr>
              <w:jc w:val="center"/>
              <w:rPr>
                <w:szCs w:val="20"/>
              </w:rPr>
            </w:pPr>
            <w:r w:rsidRPr="00117D8E">
              <w:rPr>
                <w:szCs w:val="20"/>
              </w:rPr>
              <w:t>56 883,40</w:t>
            </w:r>
          </w:p>
        </w:tc>
        <w:tc>
          <w:tcPr>
            <w:tcW w:w="1842" w:type="dxa"/>
            <w:shd w:val="clear" w:color="000000" w:fill="FFFFFF"/>
            <w:vAlign w:val="center"/>
          </w:tcPr>
          <w:p w14:paraId="524C7C3E" w14:textId="77777777" w:rsidR="00117D8E" w:rsidRPr="00117D8E" w:rsidRDefault="00117D8E" w:rsidP="00117D8E">
            <w:pPr>
              <w:jc w:val="center"/>
              <w:rPr>
                <w:szCs w:val="20"/>
              </w:rPr>
            </w:pPr>
            <w:r w:rsidRPr="00117D8E">
              <w:rPr>
                <w:szCs w:val="20"/>
              </w:rPr>
              <w:t>16 774,35</w:t>
            </w:r>
          </w:p>
        </w:tc>
        <w:tc>
          <w:tcPr>
            <w:tcW w:w="1701" w:type="dxa"/>
            <w:shd w:val="clear" w:color="000000" w:fill="FFFFFF"/>
            <w:vAlign w:val="center"/>
          </w:tcPr>
          <w:p w14:paraId="5B47463D" w14:textId="77777777" w:rsidR="00117D8E" w:rsidRPr="00117D8E" w:rsidRDefault="00117D8E" w:rsidP="00117D8E">
            <w:pPr>
              <w:jc w:val="center"/>
              <w:rPr>
                <w:szCs w:val="20"/>
              </w:rPr>
            </w:pPr>
            <w:r w:rsidRPr="00117D8E">
              <w:rPr>
                <w:szCs w:val="20"/>
              </w:rPr>
              <w:t>37 193,46</w:t>
            </w:r>
          </w:p>
        </w:tc>
        <w:tc>
          <w:tcPr>
            <w:tcW w:w="1276" w:type="dxa"/>
            <w:shd w:val="clear" w:color="000000" w:fill="FFFFFF"/>
            <w:vAlign w:val="center"/>
          </w:tcPr>
          <w:p w14:paraId="585E8BB1" w14:textId="77777777" w:rsidR="00117D8E" w:rsidRPr="00117D8E" w:rsidRDefault="00117D8E" w:rsidP="00117D8E">
            <w:pPr>
              <w:jc w:val="center"/>
              <w:rPr>
                <w:szCs w:val="20"/>
              </w:rPr>
            </w:pPr>
            <w:r w:rsidRPr="00117D8E">
              <w:rPr>
                <w:szCs w:val="20"/>
              </w:rPr>
              <w:t>-2 915,59</w:t>
            </w:r>
          </w:p>
        </w:tc>
      </w:tr>
    </w:tbl>
    <w:p w14:paraId="380C50A0" w14:textId="77777777" w:rsidR="00117D8E" w:rsidRPr="00117D8E" w:rsidRDefault="00117D8E" w:rsidP="00117D8E">
      <w:pPr>
        <w:ind w:right="142" w:firstLine="720"/>
        <w:jc w:val="both"/>
        <w:rPr>
          <w:sz w:val="28"/>
          <w:szCs w:val="28"/>
        </w:rPr>
      </w:pPr>
      <w:r w:rsidRPr="00117D8E">
        <w:rPr>
          <w:sz w:val="28"/>
          <w:szCs w:val="28"/>
        </w:rPr>
        <w:t xml:space="preserve">Расчет необходимой валовой выручки произведен в соответствии </w:t>
      </w:r>
      <w:r w:rsidRPr="00117D8E">
        <w:rPr>
          <w:sz w:val="28"/>
          <w:szCs w:val="28"/>
        </w:rPr>
        <w:br/>
        <w:t xml:space="preserve">с Методическими указаниями по расчету регулируемых цен (тарифов) </w:t>
      </w:r>
      <w:r w:rsidRPr="00117D8E">
        <w:rPr>
          <w:sz w:val="28"/>
          <w:szCs w:val="28"/>
        </w:rPr>
        <w:br/>
        <w:t xml:space="preserve">в сфере теплоснабжения, утвержденными Приказом ФСТ России </w:t>
      </w:r>
      <w:r w:rsidRPr="00117D8E">
        <w:rPr>
          <w:sz w:val="28"/>
          <w:szCs w:val="28"/>
        </w:rPr>
        <w:br/>
        <w:t>от 13.06.2013 № 760-э.</w:t>
      </w:r>
    </w:p>
    <w:p w14:paraId="4B7DDD5F" w14:textId="77777777" w:rsidR="00117D8E" w:rsidRPr="00117D8E" w:rsidRDefault="00117D8E" w:rsidP="00117D8E">
      <w:pPr>
        <w:ind w:right="142" w:firstLine="720"/>
        <w:jc w:val="both"/>
        <w:rPr>
          <w:sz w:val="28"/>
          <w:szCs w:val="28"/>
        </w:rPr>
      </w:pPr>
      <w:r w:rsidRPr="00117D8E">
        <w:rPr>
          <w:sz w:val="28"/>
          <w:szCs w:val="28"/>
        </w:rPr>
        <w:t xml:space="preserve">∆Рез 2023 года составила </w:t>
      </w:r>
      <w:r w:rsidRPr="00117D8E">
        <w:rPr>
          <w:snapToGrid w:val="0"/>
          <w:sz w:val="28"/>
          <w:szCs w:val="28"/>
        </w:rPr>
        <w:t xml:space="preserve">-3 055,76 </w:t>
      </w:r>
      <w:r w:rsidRPr="00117D8E">
        <w:rPr>
          <w:sz w:val="28"/>
          <w:szCs w:val="28"/>
        </w:rPr>
        <w:t>тыс. руб. В связи с тем, что предприятие в 2023 году работало всего 82 дня с 11.10.2023 по 31.12.2023 и соответственно в 2023 году сложился не полный финансовый год, а в 2024 году актуализирована схема теплоснабжения с изменением зон действия ЕТО, эксперты предлагают величину ∆Рез 2023 в размере -3 055,76 тыс. руб. учесть в последующих периодах регулирования. На 2025 год расходы приняты на нулевом уровне.</w:t>
      </w:r>
    </w:p>
    <w:p w14:paraId="36A257C9" w14:textId="77777777" w:rsidR="00117D8E" w:rsidRPr="00117D8E" w:rsidRDefault="00117D8E" w:rsidP="00117D8E">
      <w:pPr>
        <w:keepNext/>
        <w:jc w:val="center"/>
        <w:outlineLvl w:val="2"/>
        <w:rPr>
          <w:b/>
          <w:sz w:val="28"/>
          <w:szCs w:val="28"/>
        </w:rPr>
      </w:pPr>
    </w:p>
    <w:p w14:paraId="0D0E7E6F" w14:textId="77777777" w:rsidR="00117D8E" w:rsidRPr="00117D8E" w:rsidRDefault="00117D8E" w:rsidP="00117D8E">
      <w:pPr>
        <w:keepNext/>
        <w:numPr>
          <w:ilvl w:val="1"/>
          <w:numId w:val="93"/>
        </w:numPr>
        <w:jc w:val="center"/>
        <w:outlineLvl w:val="2"/>
        <w:rPr>
          <w:rFonts w:cs="Arial"/>
          <w:b/>
          <w:bCs/>
          <w:sz w:val="28"/>
          <w:szCs w:val="28"/>
          <w:lang w:eastAsia="en-US"/>
        </w:rPr>
      </w:pPr>
      <w:bookmarkStart w:id="60" w:name="_Toc85525430"/>
      <w:bookmarkStart w:id="61" w:name="_Toc122945234"/>
      <w:bookmarkStart w:id="62" w:name="_Toc185092608"/>
      <w:r w:rsidRPr="00117D8E">
        <w:rPr>
          <w:rFonts w:cs="Arial"/>
          <w:b/>
          <w:bCs/>
          <w:sz w:val="28"/>
          <w:szCs w:val="28"/>
          <w:lang w:eastAsia="en-US"/>
        </w:rPr>
        <w:t>Тарифы ООО «Теплосети» на тепловую энергию на 2024 - 2026 год</w:t>
      </w:r>
      <w:bookmarkEnd w:id="60"/>
      <w:bookmarkEnd w:id="61"/>
      <w:bookmarkEnd w:id="62"/>
    </w:p>
    <w:p w14:paraId="00151596" w14:textId="77777777" w:rsidR="00117D8E" w:rsidRPr="00117D8E" w:rsidRDefault="00117D8E" w:rsidP="00117D8E">
      <w:pPr>
        <w:ind w:left="862"/>
        <w:contextualSpacing/>
        <w:rPr>
          <w:b/>
          <w:sz w:val="28"/>
          <w:szCs w:val="28"/>
          <w:lang w:eastAsia="en-US"/>
        </w:rPr>
      </w:pPr>
      <w:r w:rsidRPr="00117D8E">
        <w:rPr>
          <w:b/>
          <w:sz w:val="28"/>
          <w:szCs w:val="28"/>
          <w:lang w:eastAsia="en-US"/>
        </w:rPr>
        <w:t>(корректировка 2025 года)</w:t>
      </w:r>
    </w:p>
    <w:p w14:paraId="43E9C3E1" w14:textId="77777777" w:rsidR="00117D8E" w:rsidRPr="00117D8E" w:rsidRDefault="00117D8E" w:rsidP="00117D8E">
      <w:pPr>
        <w:ind w:right="142" w:firstLine="709"/>
        <w:jc w:val="both"/>
        <w:rPr>
          <w:sz w:val="28"/>
          <w:szCs w:val="28"/>
        </w:rPr>
      </w:pPr>
      <w:r w:rsidRPr="00117D8E">
        <w:rPr>
          <w:b/>
          <w:sz w:val="28"/>
          <w:szCs w:val="28"/>
        </w:rPr>
        <w:t>Котельные № 8, 34, ул. Мелиоративная 10 б</w:t>
      </w:r>
    </w:p>
    <w:p w14:paraId="7A0C64E7" w14:textId="77777777" w:rsidR="00117D8E" w:rsidRPr="00117D8E" w:rsidRDefault="00117D8E" w:rsidP="00117D8E">
      <w:pPr>
        <w:ind w:right="142" w:firstLine="709"/>
        <w:jc w:val="both"/>
        <w:rPr>
          <w:sz w:val="28"/>
          <w:szCs w:val="28"/>
        </w:rPr>
      </w:pPr>
      <w:r w:rsidRPr="00117D8E">
        <w:rPr>
          <w:sz w:val="28"/>
          <w:szCs w:val="28"/>
        </w:rPr>
        <w:lastRenderedPageBreak/>
        <w:t>Тарифы на тепловую энергию, реализуемую на потребительском рынке, рассчитанные на основании скорректированной необходимой валовой выручки на 2025 год.</w:t>
      </w:r>
    </w:p>
    <w:p w14:paraId="4887FB69" w14:textId="77777777" w:rsidR="00117D8E" w:rsidRPr="00117D8E" w:rsidRDefault="00117D8E" w:rsidP="00117D8E">
      <w:pPr>
        <w:tabs>
          <w:tab w:val="left" w:pos="1890"/>
        </w:tabs>
        <w:spacing w:line="360" w:lineRule="auto"/>
        <w:ind w:left="8081" w:right="142" w:hanging="7939"/>
        <w:jc w:val="right"/>
        <w:rPr>
          <w:sz w:val="28"/>
          <w:szCs w:val="28"/>
        </w:rPr>
      </w:pPr>
      <w:r w:rsidRPr="00117D8E">
        <w:rPr>
          <w:sz w:val="28"/>
          <w:szCs w:val="28"/>
        </w:rPr>
        <w:t>Таблица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4"/>
        <w:gridCol w:w="1904"/>
        <w:gridCol w:w="1904"/>
        <w:gridCol w:w="1904"/>
      </w:tblGrid>
      <w:tr w:rsidR="00117D8E" w:rsidRPr="00117D8E" w14:paraId="1FB8A986" w14:textId="77777777" w:rsidTr="00447CD5">
        <w:trPr>
          <w:trHeight w:val="624"/>
          <w:jc w:val="center"/>
        </w:trPr>
        <w:tc>
          <w:tcPr>
            <w:tcW w:w="1904" w:type="dxa"/>
            <w:vMerge w:val="restart"/>
            <w:shd w:val="clear" w:color="auto" w:fill="auto"/>
            <w:vAlign w:val="center"/>
            <w:hideMark/>
          </w:tcPr>
          <w:p w14:paraId="23C4D0F9" w14:textId="77777777" w:rsidR="00117D8E" w:rsidRPr="00117D8E" w:rsidRDefault="00117D8E" w:rsidP="00117D8E">
            <w:pPr>
              <w:ind w:firstLine="142"/>
              <w:jc w:val="center"/>
              <w:rPr>
                <w:bCs/>
                <w:szCs w:val="20"/>
              </w:rPr>
            </w:pPr>
            <w:bookmarkStart w:id="63" w:name="_Toc53061128"/>
            <w:bookmarkStart w:id="64" w:name="_Toc85525431"/>
            <w:bookmarkStart w:id="65" w:name="_Toc122945235"/>
            <w:r w:rsidRPr="00117D8E">
              <w:rPr>
                <w:bCs/>
                <w:szCs w:val="20"/>
              </w:rPr>
              <w:t>Период</w:t>
            </w:r>
          </w:p>
          <w:p w14:paraId="5091B487" w14:textId="77777777" w:rsidR="00117D8E" w:rsidRPr="00117D8E" w:rsidRDefault="00117D8E" w:rsidP="00117D8E">
            <w:pPr>
              <w:ind w:firstLine="142"/>
              <w:jc w:val="center"/>
              <w:rPr>
                <w:bCs/>
                <w:szCs w:val="20"/>
              </w:rPr>
            </w:pPr>
          </w:p>
        </w:tc>
        <w:tc>
          <w:tcPr>
            <w:tcW w:w="1904" w:type="dxa"/>
            <w:shd w:val="clear" w:color="auto" w:fill="auto"/>
            <w:hideMark/>
          </w:tcPr>
          <w:p w14:paraId="00C7713E" w14:textId="77777777" w:rsidR="00117D8E" w:rsidRPr="00117D8E" w:rsidRDefault="00117D8E" w:rsidP="00117D8E">
            <w:pPr>
              <w:ind w:firstLine="33"/>
              <w:jc w:val="center"/>
              <w:rPr>
                <w:szCs w:val="20"/>
              </w:rPr>
            </w:pPr>
            <w:r w:rsidRPr="00117D8E">
              <w:rPr>
                <w:szCs w:val="20"/>
              </w:rPr>
              <w:t>Полезный отпуск</w:t>
            </w:r>
          </w:p>
        </w:tc>
        <w:tc>
          <w:tcPr>
            <w:tcW w:w="1904" w:type="dxa"/>
            <w:shd w:val="clear" w:color="auto" w:fill="auto"/>
            <w:hideMark/>
          </w:tcPr>
          <w:p w14:paraId="7E5014F6" w14:textId="77777777" w:rsidR="00117D8E" w:rsidRPr="00117D8E" w:rsidRDefault="00117D8E" w:rsidP="00117D8E">
            <w:pPr>
              <w:ind w:firstLine="34"/>
              <w:jc w:val="center"/>
              <w:rPr>
                <w:szCs w:val="20"/>
              </w:rPr>
            </w:pPr>
            <w:r w:rsidRPr="00117D8E">
              <w:rPr>
                <w:szCs w:val="20"/>
              </w:rPr>
              <w:t>Тариф</w:t>
            </w:r>
            <w:r w:rsidRPr="00117D8E">
              <w:rPr>
                <w:szCs w:val="20"/>
              </w:rPr>
              <w:br/>
              <w:t>(гр.5/гр.2)</w:t>
            </w:r>
          </w:p>
        </w:tc>
        <w:tc>
          <w:tcPr>
            <w:tcW w:w="1904" w:type="dxa"/>
            <w:shd w:val="clear" w:color="auto" w:fill="auto"/>
            <w:vAlign w:val="center"/>
            <w:hideMark/>
          </w:tcPr>
          <w:p w14:paraId="61411F79" w14:textId="77777777" w:rsidR="00117D8E" w:rsidRPr="00117D8E" w:rsidRDefault="00117D8E" w:rsidP="00117D8E">
            <w:pPr>
              <w:ind w:firstLine="34"/>
              <w:jc w:val="center"/>
              <w:rPr>
                <w:szCs w:val="20"/>
              </w:rPr>
            </w:pPr>
            <w:r w:rsidRPr="00117D8E">
              <w:rPr>
                <w:szCs w:val="20"/>
              </w:rPr>
              <w:t xml:space="preserve">Рост: </w:t>
            </w:r>
          </w:p>
        </w:tc>
        <w:tc>
          <w:tcPr>
            <w:tcW w:w="1904" w:type="dxa"/>
            <w:shd w:val="clear" w:color="auto" w:fill="auto"/>
            <w:vAlign w:val="center"/>
            <w:hideMark/>
          </w:tcPr>
          <w:p w14:paraId="1A613EF3" w14:textId="77777777" w:rsidR="00117D8E" w:rsidRPr="00117D8E" w:rsidRDefault="00117D8E" w:rsidP="00117D8E">
            <w:pPr>
              <w:ind w:firstLine="34"/>
              <w:jc w:val="center"/>
              <w:rPr>
                <w:szCs w:val="20"/>
              </w:rPr>
            </w:pPr>
            <w:r w:rsidRPr="00117D8E">
              <w:rPr>
                <w:szCs w:val="20"/>
              </w:rPr>
              <w:t>НВВ</w:t>
            </w:r>
          </w:p>
        </w:tc>
      </w:tr>
      <w:tr w:rsidR="00117D8E" w:rsidRPr="00117D8E" w14:paraId="2E6AA1FD" w14:textId="77777777" w:rsidTr="00447CD5">
        <w:trPr>
          <w:trHeight w:val="312"/>
          <w:jc w:val="center"/>
        </w:trPr>
        <w:tc>
          <w:tcPr>
            <w:tcW w:w="1904" w:type="dxa"/>
            <w:vMerge/>
            <w:shd w:val="clear" w:color="auto" w:fill="auto"/>
            <w:hideMark/>
          </w:tcPr>
          <w:p w14:paraId="0A4C4AD5" w14:textId="77777777" w:rsidR="00117D8E" w:rsidRPr="00117D8E" w:rsidRDefault="00117D8E" w:rsidP="00117D8E">
            <w:pPr>
              <w:ind w:firstLine="142"/>
              <w:jc w:val="center"/>
              <w:rPr>
                <w:bCs/>
                <w:szCs w:val="20"/>
              </w:rPr>
            </w:pPr>
          </w:p>
        </w:tc>
        <w:tc>
          <w:tcPr>
            <w:tcW w:w="1904" w:type="dxa"/>
            <w:shd w:val="clear" w:color="auto" w:fill="auto"/>
            <w:hideMark/>
          </w:tcPr>
          <w:p w14:paraId="2BDF75FE" w14:textId="77777777" w:rsidR="00117D8E" w:rsidRPr="00117D8E" w:rsidRDefault="00117D8E" w:rsidP="00117D8E">
            <w:pPr>
              <w:ind w:firstLine="33"/>
              <w:jc w:val="center"/>
              <w:rPr>
                <w:szCs w:val="20"/>
              </w:rPr>
            </w:pPr>
            <w:r w:rsidRPr="00117D8E">
              <w:rPr>
                <w:szCs w:val="20"/>
              </w:rPr>
              <w:t>Гкал</w:t>
            </w:r>
          </w:p>
        </w:tc>
        <w:tc>
          <w:tcPr>
            <w:tcW w:w="1904" w:type="dxa"/>
            <w:shd w:val="clear" w:color="auto" w:fill="auto"/>
            <w:hideMark/>
          </w:tcPr>
          <w:p w14:paraId="36BE55FC" w14:textId="77777777" w:rsidR="00117D8E" w:rsidRPr="00117D8E" w:rsidRDefault="00117D8E" w:rsidP="00117D8E">
            <w:pPr>
              <w:ind w:firstLine="34"/>
              <w:jc w:val="center"/>
              <w:rPr>
                <w:szCs w:val="20"/>
              </w:rPr>
            </w:pPr>
            <w:r w:rsidRPr="00117D8E">
              <w:rPr>
                <w:szCs w:val="20"/>
              </w:rPr>
              <w:t>руб./Гкал</w:t>
            </w:r>
          </w:p>
        </w:tc>
        <w:tc>
          <w:tcPr>
            <w:tcW w:w="1904" w:type="dxa"/>
            <w:shd w:val="clear" w:color="auto" w:fill="auto"/>
            <w:hideMark/>
          </w:tcPr>
          <w:p w14:paraId="3EF56DAD" w14:textId="77777777" w:rsidR="00117D8E" w:rsidRPr="00117D8E" w:rsidRDefault="00117D8E" w:rsidP="00117D8E">
            <w:pPr>
              <w:ind w:firstLine="34"/>
              <w:jc w:val="center"/>
              <w:rPr>
                <w:szCs w:val="20"/>
              </w:rPr>
            </w:pPr>
            <w:r w:rsidRPr="00117D8E">
              <w:rPr>
                <w:szCs w:val="20"/>
              </w:rPr>
              <w:t>%</w:t>
            </w:r>
          </w:p>
        </w:tc>
        <w:tc>
          <w:tcPr>
            <w:tcW w:w="1904" w:type="dxa"/>
            <w:shd w:val="clear" w:color="auto" w:fill="auto"/>
            <w:hideMark/>
          </w:tcPr>
          <w:p w14:paraId="687D6A79" w14:textId="77777777" w:rsidR="00117D8E" w:rsidRPr="00117D8E" w:rsidRDefault="00117D8E" w:rsidP="00117D8E">
            <w:pPr>
              <w:ind w:firstLine="34"/>
              <w:jc w:val="center"/>
              <w:rPr>
                <w:szCs w:val="20"/>
              </w:rPr>
            </w:pPr>
            <w:r w:rsidRPr="00117D8E">
              <w:rPr>
                <w:szCs w:val="20"/>
              </w:rPr>
              <w:t>тыс. руб.</w:t>
            </w:r>
          </w:p>
        </w:tc>
      </w:tr>
      <w:tr w:rsidR="00117D8E" w:rsidRPr="00117D8E" w14:paraId="5D919BC5" w14:textId="77777777" w:rsidTr="00447CD5">
        <w:trPr>
          <w:trHeight w:val="312"/>
          <w:jc w:val="center"/>
        </w:trPr>
        <w:tc>
          <w:tcPr>
            <w:tcW w:w="1904" w:type="dxa"/>
            <w:shd w:val="clear" w:color="auto" w:fill="auto"/>
            <w:vAlign w:val="center"/>
          </w:tcPr>
          <w:p w14:paraId="4BD52E51" w14:textId="77777777" w:rsidR="00117D8E" w:rsidRPr="00117D8E" w:rsidRDefault="00117D8E" w:rsidP="00117D8E">
            <w:pPr>
              <w:jc w:val="center"/>
              <w:rPr>
                <w:szCs w:val="20"/>
              </w:rPr>
            </w:pPr>
            <w:r w:rsidRPr="00117D8E">
              <w:rPr>
                <w:szCs w:val="20"/>
              </w:rPr>
              <w:t>1</w:t>
            </w:r>
          </w:p>
        </w:tc>
        <w:tc>
          <w:tcPr>
            <w:tcW w:w="1904" w:type="dxa"/>
            <w:shd w:val="clear" w:color="auto" w:fill="auto"/>
            <w:vAlign w:val="center"/>
          </w:tcPr>
          <w:p w14:paraId="4C5EB73C" w14:textId="77777777" w:rsidR="00117D8E" w:rsidRPr="00117D8E" w:rsidRDefault="00117D8E" w:rsidP="00117D8E">
            <w:pPr>
              <w:jc w:val="center"/>
              <w:rPr>
                <w:szCs w:val="20"/>
              </w:rPr>
            </w:pPr>
            <w:r w:rsidRPr="00117D8E">
              <w:rPr>
                <w:szCs w:val="20"/>
              </w:rPr>
              <w:t>2</w:t>
            </w:r>
          </w:p>
        </w:tc>
        <w:tc>
          <w:tcPr>
            <w:tcW w:w="1904" w:type="dxa"/>
            <w:shd w:val="clear" w:color="auto" w:fill="auto"/>
            <w:vAlign w:val="center"/>
          </w:tcPr>
          <w:p w14:paraId="68A86285" w14:textId="77777777" w:rsidR="00117D8E" w:rsidRPr="00117D8E" w:rsidRDefault="00117D8E" w:rsidP="00117D8E">
            <w:pPr>
              <w:jc w:val="center"/>
              <w:rPr>
                <w:szCs w:val="20"/>
              </w:rPr>
            </w:pPr>
            <w:r w:rsidRPr="00117D8E">
              <w:rPr>
                <w:szCs w:val="20"/>
              </w:rPr>
              <w:t>3</w:t>
            </w:r>
          </w:p>
        </w:tc>
        <w:tc>
          <w:tcPr>
            <w:tcW w:w="1904" w:type="dxa"/>
            <w:shd w:val="clear" w:color="auto" w:fill="auto"/>
            <w:vAlign w:val="center"/>
          </w:tcPr>
          <w:p w14:paraId="1ED86D79" w14:textId="77777777" w:rsidR="00117D8E" w:rsidRPr="00117D8E" w:rsidRDefault="00117D8E" w:rsidP="00117D8E">
            <w:pPr>
              <w:jc w:val="center"/>
              <w:rPr>
                <w:szCs w:val="20"/>
              </w:rPr>
            </w:pPr>
            <w:r w:rsidRPr="00117D8E">
              <w:rPr>
                <w:szCs w:val="20"/>
              </w:rPr>
              <w:t>4</w:t>
            </w:r>
          </w:p>
        </w:tc>
        <w:tc>
          <w:tcPr>
            <w:tcW w:w="1904" w:type="dxa"/>
            <w:shd w:val="clear" w:color="auto" w:fill="auto"/>
            <w:vAlign w:val="center"/>
          </w:tcPr>
          <w:p w14:paraId="6FEC76AC" w14:textId="77777777" w:rsidR="00117D8E" w:rsidRPr="00117D8E" w:rsidRDefault="00117D8E" w:rsidP="00117D8E">
            <w:pPr>
              <w:jc w:val="center"/>
              <w:rPr>
                <w:szCs w:val="20"/>
              </w:rPr>
            </w:pPr>
            <w:r w:rsidRPr="00117D8E">
              <w:rPr>
                <w:szCs w:val="20"/>
              </w:rPr>
              <w:t>5=2×3</w:t>
            </w:r>
          </w:p>
        </w:tc>
      </w:tr>
      <w:tr w:rsidR="00117D8E" w:rsidRPr="00117D8E" w14:paraId="3DA5CB21" w14:textId="77777777" w:rsidTr="00447CD5">
        <w:trPr>
          <w:trHeight w:val="312"/>
          <w:jc w:val="center"/>
        </w:trPr>
        <w:tc>
          <w:tcPr>
            <w:tcW w:w="1904" w:type="dxa"/>
            <w:shd w:val="clear" w:color="auto" w:fill="auto"/>
          </w:tcPr>
          <w:p w14:paraId="3611B500" w14:textId="77777777" w:rsidR="00117D8E" w:rsidRPr="00117D8E" w:rsidRDefault="00117D8E" w:rsidP="00117D8E">
            <w:pPr>
              <w:ind w:firstLine="142"/>
              <w:jc w:val="center"/>
              <w:rPr>
                <w:szCs w:val="20"/>
              </w:rPr>
            </w:pPr>
            <w:r w:rsidRPr="00117D8E">
              <w:rPr>
                <w:szCs w:val="20"/>
              </w:rPr>
              <w:t>с 01.01.2024  по 30.06.2024</w:t>
            </w:r>
          </w:p>
        </w:tc>
        <w:tc>
          <w:tcPr>
            <w:tcW w:w="1904" w:type="dxa"/>
            <w:shd w:val="clear" w:color="auto" w:fill="auto"/>
            <w:vAlign w:val="center"/>
          </w:tcPr>
          <w:p w14:paraId="60599212" w14:textId="77777777" w:rsidR="00117D8E" w:rsidRPr="00117D8E" w:rsidRDefault="00117D8E" w:rsidP="00117D8E">
            <w:pPr>
              <w:jc w:val="center"/>
              <w:rPr>
                <w:szCs w:val="20"/>
              </w:rPr>
            </w:pPr>
            <w:r w:rsidRPr="00117D8E">
              <w:rPr>
                <w:szCs w:val="20"/>
              </w:rPr>
              <w:t>2 822,28</w:t>
            </w:r>
          </w:p>
        </w:tc>
        <w:tc>
          <w:tcPr>
            <w:tcW w:w="1904" w:type="dxa"/>
            <w:shd w:val="clear" w:color="000000" w:fill="FFFFFF"/>
            <w:vAlign w:val="center"/>
          </w:tcPr>
          <w:p w14:paraId="6745AAE8" w14:textId="77777777" w:rsidR="00117D8E" w:rsidRPr="00117D8E" w:rsidRDefault="00117D8E" w:rsidP="00117D8E">
            <w:pPr>
              <w:jc w:val="center"/>
              <w:rPr>
                <w:szCs w:val="20"/>
              </w:rPr>
            </w:pPr>
            <w:r w:rsidRPr="00117D8E">
              <w:rPr>
                <w:szCs w:val="20"/>
              </w:rPr>
              <w:t>6 539,84</w:t>
            </w:r>
          </w:p>
        </w:tc>
        <w:tc>
          <w:tcPr>
            <w:tcW w:w="1904" w:type="dxa"/>
            <w:shd w:val="clear" w:color="auto" w:fill="auto"/>
            <w:vAlign w:val="center"/>
          </w:tcPr>
          <w:p w14:paraId="76BA7579" w14:textId="77777777" w:rsidR="00117D8E" w:rsidRPr="00117D8E" w:rsidRDefault="00117D8E" w:rsidP="00117D8E">
            <w:pPr>
              <w:ind w:firstLine="34"/>
              <w:jc w:val="center"/>
            </w:pPr>
            <w:r w:rsidRPr="00117D8E">
              <w:t>0,00</w:t>
            </w:r>
          </w:p>
        </w:tc>
        <w:tc>
          <w:tcPr>
            <w:tcW w:w="1904" w:type="dxa"/>
            <w:shd w:val="clear" w:color="auto" w:fill="auto"/>
            <w:vAlign w:val="center"/>
          </w:tcPr>
          <w:p w14:paraId="6A399213" w14:textId="77777777" w:rsidR="00117D8E" w:rsidRPr="00117D8E" w:rsidRDefault="00117D8E" w:rsidP="00117D8E">
            <w:pPr>
              <w:jc w:val="center"/>
              <w:rPr>
                <w:szCs w:val="20"/>
              </w:rPr>
            </w:pPr>
            <w:r w:rsidRPr="00117D8E">
              <w:rPr>
                <w:szCs w:val="20"/>
              </w:rPr>
              <w:t>18 457,27</w:t>
            </w:r>
          </w:p>
        </w:tc>
      </w:tr>
      <w:tr w:rsidR="00117D8E" w:rsidRPr="00117D8E" w14:paraId="20A5D454" w14:textId="77777777" w:rsidTr="00447CD5">
        <w:trPr>
          <w:trHeight w:val="312"/>
          <w:jc w:val="center"/>
        </w:trPr>
        <w:tc>
          <w:tcPr>
            <w:tcW w:w="1904" w:type="dxa"/>
            <w:shd w:val="clear" w:color="auto" w:fill="auto"/>
          </w:tcPr>
          <w:p w14:paraId="1C6E7DDE" w14:textId="77777777" w:rsidR="00117D8E" w:rsidRPr="00117D8E" w:rsidRDefault="00117D8E" w:rsidP="00117D8E">
            <w:pPr>
              <w:ind w:firstLine="142"/>
              <w:jc w:val="center"/>
              <w:rPr>
                <w:szCs w:val="20"/>
              </w:rPr>
            </w:pPr>
            <w:r w:rsidRPr="00117D8E">
              <w:rPr>
                <w:szCs w:val="20"/>
              </w:rPr>
              <w:t>с 01.07.2024  по 31.12.2024</w:t>
            </w:r>
          </w:p>
        </w:tc>
        <w:tc>
          <w:tcPr>
            <w:tcW w:w="1904" w:type="dxa"/>
            <w:shd w:val="clear" w:color="auto" w:fill="auto"/>
            <w:vAlign w:val="center"/>
          </w:tcPr>
          <w:p w14:paraId="55DF6F0F" w14:textId="77777777" w:rsidR="00117D8E" w:rsidRPr="00117D8E" w:rsidRDefault="00117D8E" w:rsidP="00117D8E">
            <w:pPr>
              <w:jc w:val="center"/>
              <w:rPr>
                <w:szCs w:val="20"/>
              </w:rPr>
            </w:pPr>
            <w:r w:rsidRPr="00117D8E">
              <w:rPr>
                <w:szCs w:val="20"/>
              </w:rPr>
              <w:t>2 043,72</w:t>
            </w:r>
          </w:p>
        </w:tc>
        <w:tc>
          <w:tcPr>
            <w:tcW w:w="1904" w:type="dxa"/>
            <w:shd w:val="clear" w:color="000000" w:fill="FFFFFF"/>
            <w:vAlign w:val="center"/>
          </w:tcPr>
          <w:p w14:paraId="77B4823D" w14:textId="77777777" w:rsidR="00117D8E" w:rsidRPr="00117D8E" w:rsidRDefault="00117D8E" w:rsidP="00117D8E">
            <w:pPr>
              <w:jc w:val="center"/>
              <w:rPr>
                <w:szCs w:val="20"/>
              </w:rPr>
            </w:pPr>
            <w:r w:rsidRPr="00117D8E">
              <w:rPr>
                <w:szCs w:val="20"/>
              </w:rPr>
              <w:t>7 167,67</w:t>
            </w:r>
          </w:p>
        </w:tc>
        <w:tc>
          <w:tcPr>
            <w:tcW w:w="1904" w:type="dxa"/>
            <w:shd w:val="clear" w:color="auto" w:fill="auto"/>
            <w:vAlign w:val="center"/>
          </w:tcPr>
          <w:p w14:paraId="62F55EA9" w14:textId="77777777" w:rsidR="00117D8E" w:rsidRPr="00117D8E" w:rsidRDefault="00117D8E" w:rsidP="00117D8E">
            <w:pPr>
              <w:ind w:firstLine="34"/>
              <w:jc w:val="center"/>
            </w:pPr>
            <w:r w:rsidRPr="00117D8E">
              <w:t>9,60</w:t>
            </w:r>
          </w:p>
        </w:tc>
        <w:tc>
          <w:tcPr>
            <w:tcW w:w="1904" w:type="dxa"/>
            <w:shd w:val="clear" w:color="auto" w:fill="auto"/>
            <w:vAlign w:val="center"/>
          </w:tcPr>
          <w:p w14:paraId="7A3D6703" w14:textId="77777777" w:rsidR="00117D8E" w:rsidRPr="00117D8E" w:rsidRDefault="00117D8E" w:rsidP="00117D8E">
            <w:pPr>
              <w:jc w:val="center"/>
              <w:rPr>
                <w:szCs w:val="20"/>
              </w:rPr>
            </w:pPr>
            <w:r w:rsidRPr="00117D8E">
              <w:rPr>
                <w:szCs w:val="20"/>
              </w:rPr>
              <w:t>14 638,43</w:t>
            </w:r>
          </w:p>
        </w:tc>
      </w:tr>
      <w:tr w:rsidR="00117D8E" w:rsidRPr="00117D8E" w14:paraId="6EE7A899" w14:textId="77777777" w:rsidTr="00447CD5">
        <w:trPr>
          <w:trHeight w:val="312"/>
          <w:jc w:val="center"/>
        </w:trPr>
        <w:tc>
          <w:tcPr>
            <w:tcW w:w="1904" w:type="dxa"/>
            <w:shd w:val="clear" w:color="auto" w:fill="auto"/>
          </w:tcPr>
          <w:p w14:paraId="14CF6645" w14:textId="77777777" w:rsidR="00117D8E" w:rsidRPr="00117D8E" w:rsidRDefault="00117D8E" w:rsidP="00117D8E">
            <w:pPr>
              <w:ind w:firstLine="142"/>
              <w:jc w:val="center"/>
              <w:rPr>
                <w:szCs w:val="20"/>
              </w:rPr>
            </w:pPr>
            <w:r w:rsidRPr="00117D8E">
              <w:rPr>
                <w:szCs w:val="20"/>
              </w:rPr>
              <w:t>с 01.01.2025  по 30.06.2025</w:t>
            </w:r>
          </w:p>
        </w:tc>
        <w:tc>
          <w:tcPr>
            <w:tcW w:w="1904" w:type="dxa"/>
            <w:shd w:val="clear" w:color="auto" w:fill="auto"/>
            <w:vAlign w:val="center"/>
          </w:tcPr>
          <w:p w14:paraId="7393310A" w14:textId="77777777" w:rsidR="00117D8E" w:rsidRPr="00117D8E" w:rsidRDefault="00117D8E" w:rsidP="00117D8E">
            <w:pPr>
              <w:jc w:val="center"/>
              <w:rPr>
                <w:b/>
                <w:szCs w:val="20"/>
              </w:rPr>
            </w:pPr>
            <w:r w:rsidRPr="00117D8E">
              <w:rPr>
                <w:b/>
                <w:szCs w:val="20"/>
              </w:rPr>
              <w:t>2 784,52</w:t>
            </w:r>
          </w:p>
        </w:tc>
        <w:tc>
          <w:tcPr>
            <w:tcW w:w="1904" w:type="dxa"/>
            <w:shd w:val="clear" w:color="auto" w:fill="auto"/>
            <w:vAlign w:val="center"/>
          </w:tcPr>
          <w:p w14:paraId="70CD53E0" w14:textId="77777777" w:rsidR="00117D8E" w:rsidRPr="00117D8E" w:rsidRDefault="00117D8E" w:rsidP="00117D8E">
            <w:pPr>
              <w:jc w:val="center"/>
              <w:rPr>
                <w:b/>
                <w:szCs w:val="20"/>
              </w:rPr>
            </w:pPr>
            <w:r w:rsidRPr="00117D8E">
              <w:rPr>
                <w:b/>
                <w:szCs w:val="20"/>
              </w:rPr>
              <w:t>7 167,67</w:t>
            </w:r>
          </w:p>
        </w:tc>
        <w:tc>
          <w:tcPr>
            <w:tcW w:w="1904" w:type="dxa"/>
            <w:shd w:val="clear" w:color="auto" w:fill="auto"/>
            <w:vAlign w:val="center"/>
          </w:tcPr>
          <w:p w14:paraId="1017B356" w14:textId="77777777" w:rsidR="00117D8E" w:rsidRPr="00117D8E" w:rsidRDefault="00117D8E" w:rsidP="00117D8E">
            <w:pPr>
              <w:ind w:firstLine="34"/>
              <w:jc w:val="center"/>
              <w:rPr>
                <w:b/>
              </w:rPr>
            </w:pPr>
            <w:r w:rsidRPr="00117D8E">
              <w:rPr>
                <w:b/>
              </w:rPr>
              <w:t>0,00</w:t>
            </w:r>
          </w:p>
        </w:tc>
        <w:tc>
          <w:tcPr>
            <w:tcW w:w="1904" w:type="dxa"/>
            <w:shd w:val="clear" w:color="auto" w:fill="auto"/>
            <w:vAlign w:val="center"/>
          </w:tcPr>
          <w:p w14:paraId="7847A090" w14:textId="77777777" w:rsidR="00117D8E" w:rsidRPr="00117D8E" w:rsidRDefault="00117D8E" w:rsidP="00117D8E">
            <w:pPr>
              <w:jc w:val="center"/>
              <w:rPr>
                <w:b/>
                <w:szCs w:val="20"/>
              </w:rPr>
            </w:pPr>
            <w:r w:rsidRPr="00117D8E">
              <w:rPr>
                <w:b/>
                <w:szCs w:val="20"/>
              </w:rPr>
              <w:t>21 572,21</w:t>
            </w:r>
          </w:p>
        </w:tc>
      </w:tr>
      <w:tr w:rsidR="00117D8E" w:rsidRPr="00117D8E" w14:paraId="507347D1" w14:textId="77777777" w:rsidTr="00447CD5">
        <w:trPr>
          <w:trHeight w:val="312"/>
          <w:jc w:val="center"/>
        </w:trPr>
        <w:tc>
          <w:tcPr>
            <w:tcW w:w="1904" w:type="dxa"/>
            <w:shd w:val="clear" w:color="auto" w:fill="auto"/>
          </w:tcPr>
          <w:p w14:paraId="483BF230" w14:textId="77777777" w:rsidR="00117D8E" w:rsidRPr="00117D8E" w:rsidRDefault="00117D8E" w:rsidP="00117D8E">
            <w:pPr>
              <w:ind w:firstLine="142"/>
              <w:jc w:val="center"/>
              <w:rPr>
                <w:szCs w:val="20"/>
              </w:rPr>
            </w:pPr>
            <w:r w:rsidRPr="00117D8E">
              <w:rPr>
                <w:szCs w:val="20"/>
              </w:rPr>
              <w:t>с 01.07.2025  по 31.12.2025</w:t>
            </w:r>
          </w:p>
        </w:tc>
        <w:tc>
          <w:tcPr>
            <w:tcW w:w="1904" w:type="dxa"/>
            <w:shd w:val="clear" w:color="auto" w:fill="auto"/>
            <w:vAlign w:val="center"/>
          </w:tcPr>
          <w:p w14:paraId="3EC6F7F9" w14:textId="77777777" w:rsidR="00117D8E" w:rsidRPr="00117D8E" w:rsidRDefault="00117D8E" w:rsidP="00117D8E">
            <w:pPr>
              <w:jc w:val="center"/>
              <w:rPr>
                <w:b/>
                <w:szCs w:val="20"/>
              </w:rPr>
            </w:pPr>
            <w:r w:rsidRPr="00117D8E">
              <w:rPr>
                <w:b/>
                <w:szCs w:val="20"/>
              </w:rPr>
              <w:t>2 016,38</w:t>
            </w:r>
          </w:p>
        </w:tc>
        <w:tc>
          <w:tcPr>
            <w:tcW w:w="1904" w:type="dxa"/>
            <w:shd w:val="clear" w:color="auto" w:fill="auto"/>
            <w:vAlign w:val="center"/>
          </w:tcPr>
          <w:p w14:paraId="7223F1CE" w14:textId="77777777" w:rsidR="00117D8E" w:rsidRPr="00117D8E" w:rsidRDefault="00117D8E" w:rsidP="00117D8E">
            <w:pPr>
              <w:jc w:val="center"/>
              <w:rPr>
                <w:b/>
                <w:szCs w:val="20"/>
              </w:rPr>
            </w:pPr>
            <w:r w:rsidRPr="00117D8E">
              <w:rPr>
                <w:b/>
                <w:szCs w:val="20"/>
              </w:rPr>
              <w:t>7 747,18</w:t>
            </w:r>
          </w:p>
        </w:tc>
        <w:tc>
          <w:tcPr>
            <w:tcW w:w="1904" w:type="dxa"/>
            <w:shd w:val="clear" w:color="auto" w:fill="auto"/>
            <w:vAlign w:val="center"/>
          </w:tcPr>
          <w:p w14:paraId="680070AF" w14:textId="77777777" w:rsidR="00117D8E" w:rsidRPr="00117D8E" w:rsidRDefault="00117D8E" w:rsidP="00117D8E">
            <w:pPr>
              <w:ind w:firstLine="34"/>
              <w:jc w:val="center"/>
              <w:rPr>
                <w:b/>
              </w:rPr>
            </w:pPr>
            <w:r w:rsidRPr="00117D8E">
              <w:rPr>
                <w:b/>
              </w:rPr>
              <w:t>8,09</w:t>
            </w:r>
          </w:p>
        </w:tc>
        <w:tc>
          <w:tcPr>
            <w:tcW w:w="1904" w:type="dxa"/>
            <w:shd w:val="clear" w:color="auto" w:fill="auto"/>
            <w:vAlign w:val="center"/>
          </w:tcPr>
          <w:p w14:paraId="73EFC55C" w14:textId="77777777" w:rsidR="00117D8E" w:rsidRPr="00117D8E" w:rsidRDefault="00117D8E" w:rsidP="00117D8E">
            <w:pPr>
              <w:jc w:val="center"/>
              <w:rPr>
                <w:b/>
                <w:szCs w:val="20"/>
              </w:rPr>
            </w:pPr>
            <w:r w:rsidRPr="00117D8E">
              <w:rPr>
                <w:b/>
                <w:szCs w:val="20"/>
              </w:rPr>
              <w:t>15 621,25</w:t>
            </w:r>
          </w:p>
        </w:tc>
      </w:tr>
      <w:tr w:rsidR="00117D8E" w:rsidRPr="00117D8E" w14:paraId="2F1EDB40" w14:textId="77777777" w:rsidTr="00447CD5">
        <w:trPr>
          <w:trHeight w:val="312"/>
          <w:jc w:val="center"/>
        </w:trPr>
        <w:tc>
          <w:tcPr>
            <w:tcW w:w="1904" w:type="dxa"/>
            <w:shd w:val="clear" w:color="auto" w:fill="auto"/>
          </w:tcPr>
          <w:p w14:paraId="7196FE41" w14:textId="77777777" w:rsidR="00117D8E" w:rsidRPr="00117D8E" w:rsidRDefault="00117D8E" w:rsidP="00117D8E">
            <w:pPr>
              <w:ind w:firstLine="142"/>
              <w:jc w:val="center"/>
              <w:rPr>
                <w:szCs w:val="20"/>
              </w:rPr>
            </w:pPr>
            <w:r w:rsidRPr="00117D8E">
              <w:rPr>
                <w:szCs w:val="20"/>
              </w:rPr>
              <w:t>с 01.01.2026  по 30.06.2026</w:t>
            </w:r>
          </w:p>
        </w:tc>
        <w:tc>
          <w:tcPr>
            <w:tcW w:w="1904" w:type="dxa"/>
            <w:shd w:val="clear" w:color="auto" w:fill="auto"/>
            <w:vAlign w:val="center"/>
          </w:tcPr>
          <w:p w14:paraId="48A501F1" w14:textId="77777777" w:rsidR="00117D8E" w:rsidRPr="00117D8E" w:rsidRDefault="00117D8E" w:rsidP="00117D8E">
            <w:pPr>
              <w:jc w:val="center"/>
              <w:rPr>
                <w:szCs w:val="20"/>
              </w:rPr>
            </w:pPr>
            <w:r w:rsidRPr="00117D8E">
              <w:rPr>
                <w:szCs w:val="20"/>
              </w:rPr>
              <w:t>2 822,28</w:t>
            </w:r>
          </w:p>
        </w:tc>
        <w:tc>
          <w:tcPr>
            <w:tcW w:w="1904" w:type="dxa"/>
            <w:shd w:val="clear" w:color="auto" w:fill="auto"/>
            <w:vAlign w:val="center"/>
          </w:tcPr>
          <w:p w14:paraId="7D485DFA" w14:textId="77777777" w:rsidR="00117D8E" w:rsidRPr="00117D8E" w:rsidRDefault="00117D8E" w:rsidP="00117D8E">
            <w:pPr>
              <w:jc w:val="center"/>
              <w:rPr>
                <w:szCs w:val="20"/>
              </w:rPr>
            </w:pPr>
            <w:r w:rsidRPr="00117D8E">
              <w:rPr>
                <w:szCs w:val="20"/>
              </w:rPr>
              <w:t>7 598,19</w:t>
            </w:r>
          </w:p>
        </w:tc>
        <w:tc>
          <w:tcPr>
            <w:tcW w:w="1904" w:type="dxa"/>
            <w:shd w:val="clear" w:color="auto" w:fill="auto"/>
            <w:vAlign w:val="center"/>
          </w:tcPr>
          <w:p w14:paraId="5C4A4172" w14:textId="77777777" w:rsidR="00117D8E" w:rsidRPr="00117D8E" w:rsidRDefault="00117D8E" w:rsidP="00117D8E">
            <w:pPr>
              <w:ind w:firstLine="34"/>
              <w:jc w:val="center"/>
            </w:pPr>
            <w:r w:rsidRPr="00117D8E">
              <w:t>-0,58</w:t>
            </w:r>
          </w:p>
        </w:tc>
        <w:tc>
          <w:tcPr>
            <w:tcW w:w="1904" w:type="dxa"/>
            <w:shd w:val="clear" w:color="auto" w:fill="auto"/>
            <w:vAlign w:val="center"/>
          </w:tcPr>
          <w:p w14:paraId="27BD958C" w14:textId="77777777" w:rsidR="00117D8E" w:rsidRPr="00117D8E" w:rsidRDefault="00117D8E" w:rsidP="00117D8E">
            <w:pPr>
              <w:jc w:val="center"/>
              <w:rPr>
                <w:szCs w:val="20"/>
              </w:rPr>
            </w:pPr>
            <w:r w:rsidRPr="00117D8E">
              <w:rPr>
                <w:szCs w:val="20"/>
              </w:rPr>
              <w:t>21 444,21</w:t>
            </w:r>
          </w:p>
        </w:tc>
      </w:tr>
      <w:tr w:rsidR="00117D8E" w:rsidRPr="00117D8E" w14:paraId="6E22EA17" w14:textId="77777777" w:rsidTr="00447CD5">
        <w:trPr>
          <w:trHeight w:val="312"/>
          <w:jc w:val="center"/>
        </w:trPr>
        <w:tc>
          <w:tcPr>
            <w:tcW w:w="1904" w:type="dxa"/>
            <w:shd w:val="clear" w:color="auto" w:fill="auto"/>
          </w:tcPr>
          <w:p w14:paraId="4DCDF35A" w14:textId="77777777" w:rsidR="00117D8E" w:rsidRPr="00117D8E" w:rsidRDefault="00117D8E" w:rsidP="00117D8E">
            <w:pPr>
              <w:ind w:firstLine="142"/>
              <w:jc w:val="center"/>
              <w:rPr>
                <w:szCs w:val="20"/>
              </w:rPr>
            </w:pPr>
            <w:r w:rsidRPr="00117D8E">
              <w:rPr>
                <w:szCs w:val="20"/>
              </w:rPr>
              <w:t>с 01.07.2026  по 31.12.2026</w:t>
            </w:r>
          </w:p>
        </w:tc>
        <w:tc>
          <w:tcPr>
            <w:tcW w:w="1904" w:type="dxa"/>
            <w:shd w:val="clear" w:color="auto" w:fill="auto"/>
            <w:vAlign w:val="center"/>
          </w:tcPr>
          <w:p w14:paraId="70FD9A03" w14:textId="77777777" w:rsidR="00117D8E" w:rsidRPr="00117D8E" w:rsidRDefault="00117D8E" w:rsidP="00117D8E">
            <w:pPr>
              <w:jc w:val="center"/>
              <w:rPr>
                <w:szCs w:val="20"/>
              </w:rPr>
            </w:pPr>
            <w:r w:rsidRPr="00117D8E">
              <w:rPr>
                <w:szCs w:val="20"/>
              </w:rPr>
              <w:t>2 043,72</w:t>
            </w:r>
          </w:p>
        </w:tc>
        <w:tc>
          <w:tcPr>
            <w:tcW w:w="1904" w:type="dxa"/>
            <w:shd w:val="clear" w:color="auto" w:fill="auto"/>
            <w:vAlign w:val="center"/>
          </w:tcPr>
          <w:p w14:paraId="4C0A4885" w14:textId="77777777" w:rsidR="00117D8E" w:rsidRPr="00117D8E" w:rsidRDefault="00117D8E" w:rsidP="00117D8E">
            <w:pPr>
              <w:jc w:val="center"/>
              <w:rPr>
                <w:szCs w:val="20"/>
              </w:rPr>
            </w:pPr>
            <w:r w:rsidRPr="00117D8E">
              <w:rPr>
                <w:szCs w:val="20"/>
              </w:rPr>
              <w:t>7 598,19</w:t>
            </w:r>
          </w:p>
        </w:tc>
        <w:tc>
          <w:tcPr>
            <w:tcW w:w="1904" w:type="dxa"/>
            <w:shd w:val="clear" w:color="auto" w:fill="auto"/>
            <w:vAlign w:val="center"/>
          </w:tcPr>
          <w:p w14:paraId="418CF1A7" w14:textId="77777777" w:rsidR="00117D8E" w:rsidRPr="00117D8E" w:rsidRDefault="00117D8E" w:rsidP="00117D8E">
            <w:pPr>
              <w:ind w:firstLine="34"/>
              <w:jc w:val="center"/>
            </w:pPr>
            <w:r w:rsidRPr="00117D8E">
              <w:t>0,00</w:t>
            </w:r>
          </w:p>
        </w:tc>
        <w:tc>
          <w:tcPr>
            <w:tcW w:w="1904" w:type="dxa"/>
            <w:shd w:val="clear" w:color="auto" w:fill="auto"/>
            <w:vAlign w:val="center"/>
          </w:tcPr>
          <w:p w14:paraId="571F7D9E" w14:textId="77777777" w:rsidR="00117D8E" w:rsidRPr="00117D8E" w:rsidRDefault="00117D8E" w:rsidP="00117D8E">
            <w:pPr>
              <w:jc w:val="center"/>
              <w:rPr>
                <w:szCs w:val="20"/>
              </w:rPr>
            </w:pPr>
            <w:r w:rsidRPr="00117D8E">
              <w:rPr>
                <w:szCs w:val="20"/>
              </w:rPr>
              <w:t>15 528,57</w:t>
            </w:r>
          </w:p>
        </w:tc>
      </w:tr>
    </w:tbl>
    <w:p w14:paraId="4C7B7070" w14:textId="77777777" w:rsidR="00117D8E" w:rsidRPr="00117D8E" w:rsidRDefault="00117D8E" w:rsidP="00117D8E">
      <w:pPr>
        <w:keepNext/>
        <w:jc w:val="center"/>
        <w:outlineLvl w:val="2"/>
        <w:rPr>
          <w:b/>
          <w:color w:val="FF0000"/>
          <w:sz w:val="16"/>
          <w:szCs w:val="16"/>
          <w:lang w:eastAsia="en-US"/>
        </w:rPr>
      </w:pPr>
    </w:p>
    <w:p w14:paraId="36954ABC" w14:textId="77777777" w:rsidR="00117D8E" w:rsidRPr="00117D8E" w:rsidRDefault="00117D8E" w:rsidP="00117D8E">
      <w:pPr>
        <w:rPr>
          <w:b/>
          <w:sz w:val="28"/>
          <w:szCs w:val="28"/>
        </w:rPr>
      </w:pPr>
      <w:r w:rsidRPr="00117D8E">
        <w:rPr>
          <w:b/>
          <w:sz w:val="28"/>
          <w:szCs w:val="28"/>
        </w:rPr>
        <w:t>Котельная по ул. 40 лет Победы 1В</w:t>
      </w:r>
    </w:p>
    <w:p w14:paraId="1860E42B" w14:textId="77777777" w:rsidR="00117D8E" w:rsidRPr="00117D8E" w:rsidRDefault="00117D8E" w:rsidP="00117D8E">
      <w:pPr>
        <w:ind w:right="142" w:firstLine="709"/>
        <w:jc w:val="both"/>
        <w:rPr>
          <w:sz w:val="28"/>
          <w:szCs w:val="28"/>
        </w:rPr>
      </w:pPr>
      <w:r w:rsidRPr="00117D8E">
        <w:rPr>
          <w:sz w:val="28"/>
          <w:szCs w:val="28"/>
        </w:rPr>
        <w:t xml:space="preserve">Тарифы на тепловую энергию, реализуемую на </w:t>
      </w:r>
      <w:r w:rsidRPr="00117D8E">
        <w:rPr>
          <w:bCs/>
          <w:color w:val="000000"/>
          <w:kern w:val="32"/>
          <w:sz w:val="28"/>
          <w:szCs w:val="28"/>
          <w:lang w:eastAsia="en-US"/>
        </w:rPr>
        <w:t xml:space="preserve">коллекторах, на территории </w:t>
      </w:r>
      <w:r w:rsidRPr="00117D8E">
        <w:rPr>
          <w:bCs/>
          <w:sz w:val="28"/>
          <w:szCs w:val="28"/>
          <w:lang w:eastAsia="en-US"/>
        </w:rPr>
        <w:t>Мариинского муниципального округа</w:t>
      </w:r>
      <w:r w:rsidRPr="00117D8E">
        <w:rPr>
          <w:sz w:val="28"/>
          <w:szCs w:val="28"/>
        </w:rPr>
        <w:t xml:space="preserve"> на 2025 - 2026 год.</w:t>
      </w:r>
    </w:p>
    <w:p w14:paraId="11D5BB27" w14:textId="77777777" w:rsidR="00117D8E" w:rsidRPr="00117D8E" w:rsidRDefault="00117D8E" w:rsidP="00117D8E">
      <w:pPr>
        <w:tabs>
          <w:tab w:val="left" w:pos="1890"/>
        </w:tabs>
        <w:spacing w:line="360" w:lineRule="auto"/>
        <w:ind w:right="142"/>
        <w:rPr>
          <w:sz w:val="28"/>
          <w:szCs w:val="28"/>
        </w:rPr>
      </w:pPr>
    </w:p>
    <w:p w14:paraId="4F798189" w14:textId="77777777" w:rsidR="00117D8E" w:rsidRPr="00117D8E" w:rsidRDefault="00117D8E" w:rsidP="00117D8E">
      <w:pPr>
        <w:tabs>
          <w:tab w:val="left" w:pos="1890"/>
        </w:tabs>
        <w:spacing w:line="360" w:lineRule="auto"/>
        <w:ind w:left="8081" w:right="142" w:hanging="7939"/>
        <w:jc w:val="right"/>
        <w:rPr>
          <w:sz w:val="28"/>
          <w:szCs w:val="28"/>
        </w:rPr>
      </w:pPr>
      <w:r w:rsidRPr="00117D8E">
        <w:rPr>
          <w:sz w:val="28"/>
          <w:szCs w:val="28"/>
        </w:rPr>
        <w:t>Таблица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117D8E" w:rsidRPr="00117D8E" w14:paraId="14E24CF2" w14:textId="77777777" w:rsidTr="00447CD5">
        <w:trPr>
          <w:trHeight w:val="624"/>
          <w:jc w:val="center"/>
        </w:trPr>
        <w:tc>
          <w:tcPr>
            <w:tcW w:w="1925" w:type="dxa"/>
            <w:vMerge w:val="restart"/>
            <w:shd w:val="clear" w:color="auto" w:fill="auto"/>
            <w:vAlign w:val="center"/>
            <w:hideMark/>
          </w:tcPr>
          <w:p w14:paraId="036B51B8" w14:textId="77777777" w:rsidR="00117D8E" w:rsidRPr="00117D8E" w:rsidRDefault="00117D8E" w:rsidP="00117D8E">
            <w:pPr>
              <w:ind w:firstLine="142"/>
              <w:jc w:val="center"/>
              <w:rPr>
                <w:bCs/>
                <w:szCs w:val="20"/>
              </w:rPr>
            </w:pPr>
            <w:r w:rsidRPr="00117D8E">
              <w:rPr>
                <w:bCs/>
                <w:szCs w:val="20"/>
              </w:rPr>
              <w:t>Период</w:t>
            </w:r>
          </w:p>
          <w:p w14:paraId="472AB75E" w14:textId="77777777" w:rsidR="00117D8E" w:rsidRPr="00117D8E" w:rsidRDefault="00117D8E" w:rsidP="00117D8E">
            <w:pPr>
              <w:ind w:firstLine="142"/>
              <w:jc w:val="center"/>
              <w:rPr>
                <w:bCs/>
                <w:szCs w:val="20"/>
              </w:rPr>
            </w:pPr>
          </w:p>
        </w:tc>
        <w:tc>
          <w:tcPr>
            <w:tcW w:w="1925" w:type="dxa"/>
            <w:shd w:val="clear" w:color="auto" w:fill="auto"/>
            <w:hideMark/>
          </w:tcPr>
          <w:p w14:paraId="4CC95B7A" w14:textId="77777777" w:rsidR="00117D8E" w:rsidRPr="00117D8E" w:rsidRDefault="00117D8E" w:rsidP="00117D8E">
            <w:pPr>
              <w:ind w:firstLine="33"/>
              <w:jc w:val="center"/>
              <w:rPr>
                <w:szCs w:val="20"/>
              </w:rPr>
            </w:pPr>
            <w:r w:rsidRPr="00117D8E">
              <w:rPr>
                <w:szCs w:val="20"/>
              </w:rPr>
              <w:t>Полезный отпуск</w:t>
            </w:r>
          </w:p>
        </w:tc>
        <w:tc>
          <w:tcPr>
            <w:tcW w:w="1926" w:type="dxa"/>
            <w:shd w:val="clear" w:color="auto" w:fill="auto"/>
            <w:hideMark/>
          </w:tcPr>
          <w:p w14:paraId="63C7385A" w14:textId="77777777" w:rsidR="00117D8E" w:rsidRPr="00117D8E" w:rsidRDefault="00117D8E" w:rsidP="00117D8E">
            <w:pPr>
              <w:ind w:firstLine="34"/>
              <w:jc w:val="center"/>
              <w:rPr>
                <w:szCs w:val="20"/>
              </w:rPr>
            </w:pPr>
            <w:r w:rsidRPr="00117D8E">
              <w:rPr>
                <w:szCs w:val="20"/>
              </w:rPr>
              <w:t>Тариф</w:t>
            </w:r>
            <w:r w:rsidRPr="00117D8E">
              <w:rPr>
                <w:szCs w:val="20"/>
              </w:rPr>
              <w:br/>
              <w:t>(гр.5/гр.2)</w:t>
            </w:r>
          </w:p>
        </w:tc>
        <w:tc>
          <w:tcPr>
            <w:tcW w:w="1926" w:type="dxa"/>
            <w:shd w:val="clear" w:color="auto" w:fill="auto"/>
            <w:vAlign w:val="center"/>
            <w:hideMark/>
          </w:tcPr>
          <w:p w14:paraId="6CC9B726" w14:textId="77777777" w:rsidR="00117D8E" w:rsidRPr="00117D8E" w:rsidRDefault="00117D8E" w:rsidP="00117D8E">
            <w:pPr>
              <w:ind w:firstLine="34"/>
              <w:jc w:val="center"/>
              <w:rPr>
                <w:szCs w:val="20"/>
              </w:rPr>
            </w:pPr>
            <w:r w:rsidRPr="00117D8E">
              <w:rPr>
                <w:szCs w:val="20"/>
              </w:rPr>
              <w:t xml:space="preserve">Рост: </w:t>
            </w:r>
          </w:p>
        </w:tc>
        <w:tc>
          <w:tcPr>
            <w:tcW w:w="1926" w:type="dxa"/>
            <w:shd w:val="clear" w:color="auto" w:fill="auto"/>
            <w:vAlign w:val="center"/>
            <w:hideMark/>
          </w:tcPr>
          <w:p w14:paraId="11842092" w14:textId="77777777" w:rsidR="00117D8E" w:rsidRPr="00117D8E" w:rsidRDefault="00117D8E" w:rsidP="00117D8E">
            <w:pPr>
              <w:ind w:firstLine="34"/>
              <w:jc w:val="center"/>
              <w:rPr>
                <w:szCs w:val="20"/>
              </w:rPr>
            </w:pPr>
            <w:r w:rsidRPr="00117D8E">
              <w:rPr>
                <w:szCs w:val="20"/>
              </w:rPr>
              <w:t>НВВ</w:t>
            </w:r>
          </w:p>
        </w:tc>
      </w:tr>
      <w:tr w:rsidR="00117D8E" w:rsidRPr="00117D8E" w14:paraId="1222EF46" w14:textId="77777777" w:rsidTr="00447CD5">
        <w:trPr>
          <w:trHeight w:val="312"/>
          <w:jc w:val="center"/>
        </w:trPr>
        <w:tc>
          <w:tcPr>
            <w:tcW w:w="1925" w:type="dxa"/>
            <w:vMerge/>
            <w:shd w:val="clear" w:color="auto" w:fill="auto"/>
            <w:hideMark/>
          </w:tcPr>
          <w:p w14:paraId="48AE9377" w14:textId="77777777" w:rsidR="00117D8E" w:rsidRPr="00117D8E" w:rsidRDefault="00117D8E" w:rsidP="00117D8E">
            <w:pPr>
              <w:ind w:firstLine="142"/>
              <w:jc w:val="center"/>
              <w:rPr>
                <w:bCs/>
                <w:szCs w:val="20"/>
              </w:rPr>
            </w:pPr>
          </w:p>
        </w:tc>
        <w:tc>
          <w:tcPr>
            <w:tcW w:w="1925" w:type="dxa"/>
            <w:shd w:val="clear" w:color="auto" w:fill="auto"/>
            <w:hideMark/>
          </w:tcPr>
          <w:p w14:paraId="6C5C14DE" w14:textId="77777777" w:rsidR="00117D8E" w:rsidRPr="00117D8E" w:rsidRDefault="00117D8E" w:rsidP="00117D8E">
            <w:pPr>
              <w:ind w:firstLine="33"/>
              <w:jc w:val="center"/>
              <w:rPr>
                <w:szCs w:val="20"/>
              </w:rPr>
            </w:pPr>
            <w:r w:rsidRPr="00117D8E">
              <w:rPr>
                <w:szCs w:val="20"/>
              </w:rPr>
              <w:t>Гкал</w:t>
            </w:r>
          </w:p>
        </w:tc>
        <w:tc>
          <w:tcPr>
            <w:tcW w:w="1926" w:type="dxa"/>
            <w:shd w:val="clear" w:color="auto" w:fill="auto"/>
            <w:hideMark/>
          </w:tcPr>
          <w:p w14:paraId="23998448" w14:textId="77777777" w:rsidR="00117D8E" w:rsidRPr="00117D8E" w:rsidRDefault="00117D8E" w:rsidP="00117D8E">
            <w:pPr>
              <w:ind w:firstLine="34"/>
              <w:jc w:val="center"/>
              <w:rPr>
                <w:szCs w:val="20"/>
              </w:rPr>
            </w:pPr>
            <w:r w:rsidRPr="00117D8E">
              <w:rPr>
                <w:szCs w:val="20"/>
              </w:rPr>
              <w:t>руб./Гкал</w:t>
            </w:r>
          </w:p>
        </w:tc>
        <w:tc>
          <w:tcPr>
            <w:tcW w:w="1926" w:type="dxa"/>
            <w:shd w:val="clear" w:color="auto" w:fill="auto"/>
            <w:hideMark/>
          </w:tcPr>
          <w:p w14:paraId="53748CE8" w14:textId="77777777" w:rsidR="00117D8E" w:rsidRPr="00117D8E" w:rsidRDefault="00117D8E" w:rsidP="00117D8E">
            <w:pPr>
              <w:ind w:firstLine="34"/>
              <w:jc w:val="center"/>
              <w:rPr>
                <w:szCs w:val="20"/>
              </w:rPr>
            </w:pPr>
            <w:r w:rsidRPr="00117D8E">
              <w:rPr>
                <w:szCs w:val="20"/>
              </w:rPr>
              <w:t>%</w:t>
            </w:r>
          </w:p>
        </w:tc>
        <w:tc>
          <w:tcPr>
            <w:tcW w:w="1926" w:type="dxa"/>
            <w:shd w:val="clear" w:color="auto" w:fill="auto"/>
            <w:hideMark/>
          </w:tcPr>
          <w:p w14:paraId="394E7673" w14:textId="77777777" w:rsidR="00117D8E" w:rsidRPr="00117D8E" w:rsidRDefault="00117D8E" w:rsidP="00117D8E">
            <w:pPr>
              <w:ind w:firstLine="34"/>
              <w:jc w:val="center"/>
              <w:rPr>
                <w:szCs w:val="20"/>
              </w:rPr>
            </w:pPr>
            <w:r w:rsidRPr="00117D8E">
              <w:rPr>
                <w:szCs w:val="20"/>
              </w:rPr>
              <w:t>тыс. руб.</w:t>
            </w:r>
          </w:p>
        </w:tc>
      </w:tr>
      <w:tr w:rsidR="00117D8E" w:rsidRPr="00117D8E" w14:paraId="6D928996" w14:textId="77777777" w:rsidTr="00447CD5">
        <w:trPr>
          <w:trHeight w:val="312"/>
          <w:jc w:val="center"/>
        </w:trPr>
        <w:tc>
          <w:tcPr>
            <w:tcW w:w="1925" w:type="dxa"/>
            <w:shd w:val="clear" w:color="auto" w:fill="auto"/>
            <w:vAlign w:val="center"/>
          </w:tcPr>
          <w:p w14:paraId="61420D92" w14:textId="77777777" w:rsidR="00117D8E" w:rsidRPr="00117D8E" w:rsidRDefault="00117D8E" w:rsidP="00117D8E">
            <w:pPr>
              <w:jc w:val="center"/>
              <w:rPr>
                <w:szCs w:val="20"/>
              </w:rPr>
            </w:pPr>
            <w:r w:rsidRPr="00117D8E">
              <w:rPr>
                <w:szCs w:val="20"/>
              </w:rPr>
              <w:t>1</w:t>
            </w:r>
          </w:p>
        </w:tc>
        <w:tc>
          <w:tcPr>
            <w:tcW w:w="1925" w:type="dxa"/>
            <w:shd w:val="clear" w:color="auto" w:fill="auto"/>
            <w:vAlign w:val="center"/>
          </w:tcPr>
          <w:p w14:paraId="3E0F7C45" w14:textId="77777777" w:rsidR="00117D8E" w:rsidRPr="00117D8E" w:rsidRDefault="00117D8E" w:rsidP="00117D8E">
            <w:pPr>
              <w:jc w:val="center"/>
              <w:rPr>
                <w:szCs w:val="20"/>
              </w:rPr>
            </w:pPr>
            <w:r w:rsidRPr="00117D8E">
              <w:rPr>
                <w:szCs w:val="20"/>
              </w:rPr>
              <w:t>2</w:t>
            </w:r>
          </w:p>
        </w:tc>
        <w:tc>
          <w:tcPr>
            <w:tcW w:w="1926" w:type="dxa"/>
            <w:shd w:val="clear" w:color="auto" w:fill="auto"/>
            <w:vAlign w:val="center"/>
          </w:tcPr>
          <w:p w14:paraId="731F41EC" w14:textId="77777777" w:rsidR="00117D8E" w:rsidRPr="00117D8E" w:rsidRDefault="00117D8E" w:rsidP="00117D8E">
            <w:pPr>
              <w:jc w:val="center"/>
              <w:rPr>
                <w:szCs w:val="20"/>
              </w:rPr>
            </w:pPr>
            <w:r w:rsidRPr="00117D8E">
              <w:rPr>
                <w:szCs w:val="20"/>
              </w:rPr>
              <w:t>3</w:t>
            </w:r>
          </w:p>
        </w:tc>
        <w:tc>
          <w:tcPr>
            <w:tcW w:w="1926" w:type="dxa"/>
            <w:shd w:val="clear" w:color="auto" w:fill="auto"/>
            <w:vAlign w:val="center"/>
          </w:tcPr>
          <w:p w14:paraId="1130F94B" w14:textId="77777777" w:rsidR="00117D8E" w:rsidRPr="00117D8E" w:rsidRDefault="00117D8E" w:rsidP="00117D8E">
            <w:pPr>
              <w:jc w:val="center"/>
              <w:rPr>
                <w:szCs w:val="20"/>
              </w:rPr>
            </w:pPr>
            <w:r w:rsidRPr="00117D8E">
              <w:rPr>
                <w:szCs w:val="20"/>
              </w:rPr>
              <w:t>4</w:t>
            </w:r>
          </w:p>
        </w:tc>
        <w:tc>
          <w:tcPr>
            <w:tcW w:w="1926" w:type="dxa"/>
            <w:shd w:val="clear" w:color="auto" w:fill="auto"/>
            <w:vAlign w:val="center"/>
          </w:tcPr>
          <w:p w14:paraId="1ED85DC8" w14:textId="77777777" w:rsidR="00117D8E" w:rsidRPr="00117D8E" w:rsidRDefault="00117D8E" w:rsidP="00117D8E">
            <w:pPr>
              <w:jc w:val="center"/>
              <w:rPr>
                <w:szCs w:val="20"/>
              </w:rPr>
            </w:pPr>
            <w:r w:rsidRPr="00117D8E">
              <w:rPr>
                <w:szCs w:val="20"/>
              </w:rPr>
              <w:t>5=2×3</w:t>
            </w:r>
          </w:p>
        </w:tc>
      </w:tr>
      <w:tr w:rsidR="00117D8E" w:rsidRPr="00117D8E" w14:paraId="18B7DA1B" w14:textId="77777777" w:rsidTr="00447CD5">
        <w:trPr>
          <w:trHeight w:val="312"/>
          <w:jc w:val="center"/>
        </w:trPr>
        <w:tc>
          <w:tcPr>
            <w:tcW w:w="1925" w:type="dxa"/>
            <w:shd w:val="clear" w:color="auto" w:fill="auto"/>
          </w:tcPr>
          <w:p w14:paraId="29B527B8" w14:textId="77777777" w:rsidR="00117D8E" w:rsidRPr="00117D8E" w:rsidRDefault="00117D8E" w:rsidP="00117D8E">
            <w:pPr>
              <w:ind w:firstLine="142"/>
              <w:jc w:val="center"/>
              <w:rPr>
                <w:szCs w:val="20"/>
              </w:rPr>
            </w:pPr>
            <w:r w:rsidRPr="00117D8E">
              <w:rPr>
                <w:szCs w:val="20"/>
              </w:rPr>
              <w:t>с 01.01.2025  по 30.06.2025</w:t>
            </w:r>
          </w:p>
        </w:tc>
        <w:tc>
          <w:tcPr>
            <w:tcW w:w="1925" w:type="dxa"/>
            <w:shd w:val="clear" w:color="auto" w:fill="auto"/>
            <w:vAlign w:val="center"/>
          </w:tcPr>
          <w:p w14:paraId="25C18ACC" w14:textId="77777777" w:rsidR="00117D8E" w:rsidRPr="00117D8E" w:rsidRDefault="00117D8E" w:rsidP="00117D8E">
            <w:pPr>
              <w:jc w:val="center"/>
              <w:rPr>
                <w:szCs w:val="20"/>
              </w:rPr>
            </w:pPr>
            <w:r w:rsidRPr="00117D8E">
              <w:rPr>
                <w:szCs w:val="20"/>
              </w:rPr>
              <w:t>2202,26</w:t>
            </w:r>
          </w:p>
        </w:tc>
        <w:tc>
          <w:tcPr>
            <w:tcW w:w="1926" w:type="dxa"/>
            <w:shd w:val="clear" w:color="auto" w:fill="auto"/>
            <w:vAlign w:val="center"/>
          </w:tcPr>
          <w:p w14:paraId="0CF67C7E" w14:textId="77777777" w:rsidR="00117D8E" w:rsidRPr="00117D8E" w:rsidRDefault="00117D8E" w:rsidP="00117D8E">
            <w:pPr>
              <w:jc w:val="center"/>
              <w:rPr>
                <w:szCs w:val="20"/>
              </w:rPr>
            </w:pPr>
            <w:r w:rsidRPr="00117D8E">
              <w:rPr>
                <w:szCs w:val="20"/>
              </w:rPr>
              <w:t>4 417,79</w:t>
            </w:r>
          </w:p>
        </w:tc>
        <w:tc>
          <w:tcPr>
            <w:tcW w:w="1926" w:type="dxa"/>
            <w:shd w:val="clear" w:color="auto" w:fill="auto"/>
            <w:vAlign w:val="center"/>
          </w:tcPr>
          <w:p w14:paraId="6712B314" w14:textId="77777777" w:rsidR="00117D8E" w:rsidRPr="00117D8E" w:rsidRDefault="00117D8E" w:rsidP="00117D8E">
            <w:pPr>
              <w:ind w:firstLine="34"/>
              <w:jc w:val="center"/>
            </w:pPr>
            <w:r w:rsidRPr="00117D8E">
              <w:t>-</w:t>
            </w:r>
          </w:p>
        </w:tc>
        <w:tc>
          <w:tcPr>
            <w:tcW w:w="1926" w:type="dxa"/>
            <w:shd w:val="clear" w:color="auto" w:fill="auto"/>
            <w:vAlign w:val="center"/>
          </w:tcPr>
          <w:p w14:paraId="536D0724" w14:textId="77777777" w:rsidR="00117D8E" w:rsidRPr="00117D8E" w:rsidRDefault="00117D8E" w:rsidP="00117D8E">
            <w:pPr>
              <w:jc w:val="center"/>
              <w:rPr>
                <w:szCs w:val="20"/>
              </w:rPr>
            </w:pPr>
            <w:r w:rsidRPr="00117D8E">
              <w:rPr>
                <w:szCs w:val="20"/>
              </w:rPr>
              <w:t>9 729,12</w:t>
            </w:r>
          </w:p>
        </w:tc>
      </w:tr>
      <w:tr w:rsidR="00117D8E" w:rsidRPr="00117D8E" w14:paraId="6E6DD18E" w14:textId="77777777" w:rsidTr="00447CD5">
        <w:trPr>
          <w:trHeight w:val="312"/>
          <w:jc w:val="center"/>
        </w:trPr>
        <w:tc>
          <w:tcPr>
            <w:tcW w:w="1925" w:type="dxa"/>
            <w:shd w:val="clear" w:color="auto" w:fill="auto"/>
          </w:tcPr>
          <w:p w14:paraId="6036F21B" w14:textId="77777777" w:rsidR="00117D8E" w:rsidRPr="00117D8E" w:rsidRDefault="00117D8E" w:rsidP="00117D8E">
            <w:pPr>
              <w:ind w:firstLine="142"/>
              <w:jc w:val="center"/>
              <w:rPr>
                <w:szCs w:val="20"/>
              </w:rPr>
            </w:pPr>
            <w:r w:rsidRPr="00117D8E">
              <w:rPr>
                <w:szCs w:val="20"/>
              </w:rPr>
              <w:t>с 01.07.2025  по 31.12.2025</w:t>
            </w:r>
          </w:p>
        </w:tc>
        <w:tc>
          <w:tcPr>
            <w:tcW w:w="1925" w:type="dxa"/>
            <w:shd w:val="clear" w:color="auto" w:fill="auto"/>
            <w:vAlign w:val="center"/>
          </w:tcPr>
          <w:p w14:paraId="36F2EDC5" w14:textId="77777777" w:rsidR="00117D8E" w:rsidRPr="00117D8E" w:rsidRDefault="00117D8E" w:rsidP="00117D8E">
            <w:pPr>
              <w:jc w:val="center"/>
              <w:rPr>
                <w:szCs w:val="20"/>
              </w:rPr>
            </w:pPr>
            <w:r w:rsidRPr="00117D8E">
              <w:rPr>
                <w:szCs w:val="20"/>
              </w:rPr>
              <w:t>1594,74</w:t>
            </w:r>
          </w:p>
        </w:tc>
        <w:tc>
          <w:tcPr>
            <w:tcW w:w="1926" w:type="dxa"/>
            <w:shd w:val="clear" w:color="auto" w:fill="auto"/>
            <w:vAlign w:val="center"/>
          </w:tcPr>
          <w:p w14:paraId="209870FD" w14:textId="77777777" w:rsidR="00117D8E" w:rsidRPr="00117D8E" w:rsidRDefault="00117D8E" w:rsidP="00117D8E">
            <w:pPr>
              <w:jc w:val="center"/>
              <w:rPr>
                <w:szCs w:val="20"/>
              </w:rPr>
            </w:pPr>
            <w:r w:rsidRPr="00117D8E">
              <w:rPr>
                <w:szCs w:val="20"/>
              </w:rPr>
              <w:t>4 417,79</w:t>
            </w:r>
          </w:p>
        </w:tc>
        <w:tc>
          <w:tcPr>
            <w:tcW w:w="1926" w:type="dxa"/>
            <w:shd w:val="clear" w:color="auto" w:fill="auto"/>
            <w:vAlign w:val="center"/>
          </w:tcPr>
          <w:p w14:paraId="13336C42" w14:textId="77777777" w:rsidR="00117D8E" w:rsidRPr="00117D8E" w:rsidRDefault="00117D8E" w:rsidP="00117D8E">
            <w:pPr>
              <w:ind w:firstLine="34"/>
              <w:jc w:val="center"/>
            </w:pPr>
            <w:r w:rsidRPr="00117D8E">
              <w:t>0,00</w:t>
            </w:r>
          </w:p>
        </w:tc>
        <w:tc>
          <w:tcPr>
            <w:tcW w:w="1926" w:type="dxa"/>
            <w:shd w:val="clear" w:color="auto" w:fill="auto"/>
            <w:vAlign w:val="center"/>
          </w:tcPr>
          <w:p w14:paraId="36CCEB5B" w14:textId="77777777" w:rsidR="00117D8E" w:rsidRPr="00117D8E" w:rsidRDefault="00117D8E" w:rsidP="00117D8E">
            <w:pPr>
              <w:jc w:val="center"/>
              <w:rPr>
                <w:szCs w:val="20"/>
              </w:rPr>
            </w:pPr>
            <w:r w:rsidRPr="00117D8E">
              <w:rPr>
                <w:szCs w:val="20"/>
              </w:rPr>
              <w:t>7 045,23</w:t>
            </w:r>
          </w:p>
        </w:tc>
      </w:tr>
      <w:tr w:rsidR="00117D8E" w:rsidRPr="00117D8E" w14:paraId="6486CC64" w14:textId="77777777" w:rsidTr="00447CD5">
        <w:trPr>
          <w:trHeight w:val="312"/>
          <w:jc w:val="center"/>
        </w:trPr>
        <w:tc>
          <w:tcPr>
            <w:tcW w:w="1925" w:type="dxa"/>
            <w:shd w:val="clear" w:color="auto" w:fill="auto"/>
          </w:tcPr>
          <w:p w14:paraId="060D2A14" w14:textId="77777777" w:rsidR="00117D8E" w:rsidRPr="00117D8E" w:rsidRDefault="00117D8E" w:rsidP="00117D8E">
            <w:pPr>
              <w:ind w:firstLine="142"/>
              <w:jc w:val="center"/>
              <w:rPr>
                <w:szCs w:val="20"/>
              </w:rPr>
            </w:pPr>
            <w:r w:rsidRPr="00117D8E">
              <w:rPr>
                <w:szCs w:val="20"/>
              </w:rPr>
              <w:t>с 01.01.2026  по 30.06.2026</w:t>
            </w:r>
          </w:p>
        </w:tc>
        <w:tc>
          <w:tcPr>
            <w:tcW w:w="1925" w:type="dxa"/>
            <w:shd w:val="clear" w:color="auto" w:fill="auto"/>
            <w:vAlign w:val="center"/>
          </w:tcPr>
          <w:p w14:paraId="4213ED8C" w14:textId="77777777" w:rsidR="00117D8E" w:rsidRPr="00117D8E" w:rsidRDefault="00117D8E" w:rsidP="00117D8E">
            <w:pPr>
              <w:jc w:val="center"/>
              <w:rPr>
                <w:szCs w:val="20"/>
              </w:rPr>
            </w:pPr>
            <w:r w:rsidRPr="00117D8E">
              <w:rPr>
                <w:szCs w:val="20"/>
              </w:rPr>
              <w:t>2202,26</w:t>
            </w:r>
          </w:p>
        </w:tc>
        <w:tc>
          <w:tcPr>
            <w:tcW w:w="1926" w:type="dxa"/>
            <w:shd w:val="clear" w:color="auto" w:fill="auto"/>
            <w:vAlign w:val="center"/>
          </w:tcPr>
          <w:p w14:paraId="118CFB1D" w14:textId="77777777" w:rsidR="00117D8E" w:rsidRPr="00117D8E" w:rsidRDefault="00117D8E" w:rsidP="00117D8E">
            <w:pPr>
              <w:jc w:val="center"/>
              <w:rPr>
                <w:szCs w:val="20"/>
              </w:rPr>
            </w:pPr>
            <w:r w:rsidRPr="00117D8E">
              <w:rPr>
                <w:szCs w:val="20"/>
              </w:rPr>
              <w:t>4 417,79</w:t>
            </w:r>
          </w:p>
        </w:tc>
        <w:tc>
          <w:tcPr>
            <w:tcW w:w="1926" w:type="dxa"/>
            <w:shd w:val="clear" w:color="auto" w:fill="auto"/>
            <w:vAlign w:val="center"/>
          </w:tcPr>
          <w:p w14:paraId="688A468C" w14:textId="77777777" w:rsidR="00117D8E" w:rsidRPr="00117D8E" w:rsidRDefault="00117D8E" w:rsidP="00117D8E">
            <w:pPr>
              <w:ind w:firstLine="34"/>
              <w:jc w:val="center"/>
            </w:pPr>
            <w:r w:rsidRPr="00117D8E">
              <w:t>0,00</w:t>
            </w:r>
          </w:p>
        </w:tc>
        <w:tc>
          <w:tcPr>
            <w:tcW w:w="1926" w:type="dxa"/>
            <w:shd w:val="clear" w:color="auto" w:fill="auto"/>
            <w:vAlign w:val="center"/>
          </w:tcPr>
          <w:p w14:paraId="1BC15FD9" w14:textId="77777777" w:rsidR="00117D8E" w:rsidRPr="00117D8E" w:rsidRDefault="00117D8E" w:rsidP="00117D8E">
            <w:pPr>
              <w:jc w:val="center"/>
              <w:rPr>
                <w:szCs w:val="20"/>
              </w:rPr>
            </w:pPr>
            <w:r w:rsidRPr="00117D8E">
              <w:rPr>
                <w:szCs w:val="20"/>
              </w:rPr>
              <w:t>9 729,12</w:t>
            </w:r>
          </w:p>
        </w:tc>
      </w:tr>
      <w:tr w:rsidR="00117D8E" w:rsidRPr="00117D8E" w14:paraId="57B1A62D" w14:textId="77777777" w:rsidTr="00447CD5">
        <w:trPr>
          <w:trHeight w:val="312"/>
          <w:jc w:val="center"/>
        </w:trPr>
        <w:tc>
          <w:tcPr>
            <w:tcW w:w="1925" w:type="dxa"/>
            <w:shd w:val="clear" w:color="auto" w:fill="auto"/>
          </w:tcPr>
          <w:p w14:paraId="225BF9E3" w14:textId="77777777" w:rsidR="00117D8E" w:rsidRPr="00117D8E" w:rsidRDefault="00117D8E" w:rsidP="00117D8E">
            <w:pPr>
              <w:ind w:firstLine="142"/>
              <w:jc w:val="center"/>
              <w:rPr>
                <w:szCs w:val="20"/>
              </w:rPr>
            </w:pPr>
            <w:r w:rsidRPr="00117D8E">
              <w:rPr>
                <w:szCs w:val="20"/>
              </w:rPr>
              <w:t>с 01.07.2026  по 31.12.2026</w:t>
            </w:r>
          </w:p>
        </w:tc>
        <w:tc>
          <w:tcPr>
            <w:tcW w:w="1925" w:type="dxa"/>
            <w:shd w:val="clear" w:color="auto" w:fill="auto"/>
            <w:vAlign w:val="center"/>
          </w:tcPr>
          <w:p w14:paraId="3D8E3FF9" w14:textId="77777777" w:rsidR="00117D8E" w:rsidRPr="00117D8E" w:rsidRDefault="00117D8E" w:rsidP="00117D8E">
            <w:pPr>
              <w:jc w:val="center"/>
              <w:rPr>
                <w:szCs w:val="20"/>
              </w:rPr>
            </w:pPr>
            <w:r w:rsidRPr="00117D8E">
              <w:rPr>
                <w:szCs w:val="20"/>
              </w:rPr>
              <w:t>1594,74</w:t>
            </w:r>
          </w:p>
        </w:tc>
        <w:tc>
          <w:tcPr>
            <w:tcW w:w="1926" w:type="dxa"/>
            <w:shd w:val="clear" w:color="auto" w:fill="auto"/>
            <w:vAlign w:val="center"/>
          </w:tcPr>
          <w:p w14:paraId="15390A60" w14:textId="77777777" w:rsidR="00117D8E" w:rsidRPr="00117D8E" w:rsidRDefault="00117D8E" w:rsidP="00117D8E">
            <w:pPr>
              <w:jc w:val="center"/>
              <w:rPr>
                <w:szCs w:val="20"/>
              </w:rPr>
            </w:pPr>
            <w:r w:rsidRPr="00117D8E">
              <w:rPr>
                <w:szCs w:val="20"/>
              </w:rPr>
              <w:t>4 607,76</w:t>
            </w:r>
          </w:p>
        </w:tc>
        <w:tc>
          <w:tcPr>
            <w:tcW w:w="1926" w:type="dxa"/>
            <w:shd w:val="clear" w:color="auto" w:fill="auto"/>
            <w:vAlign w:val="center"/>
          </w:tcPr>
          <w:p w14:paraId="484FD353" w14:textId="77777777" w:rsidR="00117D8E" w:rsidRPr="00117D8E" w:rsidRDefault="00117D8E" w:rsidP="00117D8E">
            <w:pPr>
              <w:ind w:firstLine="34"/>
              <w:jc w:val="center"/>
            </w:pPr>
            <w:r w:rsidRPr="00117D8E">
              <w:t>4,30</w:t>
            </w:r>
          </w:p>
        </w:tc>
        <w:tc>
          <w:tcPr>
            <w:tcW w:w="1926" w:type="dxa"/>
            <w:shd w:val="clear" w:color="auto" w:fill="auto"/>
            <w:vAlign w:val="center"/>
          </w:tcPr>
          <w:p w14:paraId="396AF7D0" w14:textId="77777777" w:rsidR="00117D8E" w:rsidRPr="00117D8E" w:rsidRDefault="00117D8E" w:rsidP="00117D8E">
            <w:pPr>
              <w:jc w:val="center"/>
              <w:rPr>
                <w:szCs w:val="20"/>
              </w:rPr>
            </w:pPr>
            <w:r w:rsidRPr="00117D8E">
              <w:rPr>
                <w:szCs w:val="20"/>
              </w:rPr>
              <w:t>7 348,17</w:t>
            </w:r>
          </w:p>
        </w:tc>
      </w:tr>
    </w:tbl>
    <w:p w14:paraId="5540EE5A" w14:textId="77777777" w:rsidR="00117D8E" w:rsidRPr="00117D8E" w:rsidRDefault="00117D8E" w:rsidP="00117D8E">
      <w:pPr>
        <w:rPr>
          <w:szCs w:val="20"/>
          <w:lang w:eastAsia="en-US"/>
        </w:rPr>
      </w:pPr>
    </w:p>
    <w:p w14:paraId="3704E304" w14:textId="77777777" w:rsidR="00117D8E" w:rsidRPr="00117D8E" w:rsidRDefault="00117D8E" w:rsidP="00117D8E">
      <w:pPr>
        <w:keepNext/>
        <w:jc w:val="center"/>
        <w:outlineLvl w:val="2"/>
        <w:rPr>
          <w:b/>
          <w:sz w:val="28"/>
          <w:szCs w:val="28"/>
          <w:lang w:eastAsia="en-US"/>
        </w:rPr>
      </w:pPr>
      <w:bookmarkStart w:id="66" w:name="_Toc185092609"/>
      <w:r w:rsidRPr="00117D8E">
        <w:rPr>
          <w:b/>
          <w:sz w:val="28"/>
          <w:szCs w:val="28"/>
          <w:lang w:eastAsia="en-US"/>
        </w:rPr>
        <w:t>6.Расчет тарифов на теплоноситель и горячую воду в открытой системе теплоснабжения</w:t>
      </w:r>
      <w:bookmarkEnd w:id="63"/>
      <w:bookmarkEnd w:id="64"/>
      <w:bookmarkEnd w:id="65"/>
      <w:r w:rsidRPr="00117D8E">
        <w:rPr>
          <w:b/>
          <w:sz w:val="28"/>
          <w:szCs w:val="28"/>
          <w:lang w:eastAsia="en-US"/>
        </w:rPr>
        <w:t xml:space="preserve"> на 2025 год</w:t>
      </w:r>
      <w:bookmarkEnd w:id="66"/>
    </w:p>
    <w:p w14:paraId="5185CEA5" w14:textId="77777777" w:rsidR="00117D8E" w:rsidRPr="00117D8E" w:rsidRDefault="00117D8E" w:rsidP="00117D8E">
      <w:pPr>
        <w:ind w:right="142" w:firstLine="709"/>
        <w:jc w:val="both"/>
        <w:rPr>
          <w:snapToGrid w:val="0"/>
          <w:sz w:val="28"/>
          <w:szCs w:val="28"/>
        </w:rPr>
      </w:pPr>
      <w:r w:rsidRPr="00117D8E">
        <w:rPr>
          <w:snapToGrid w:val="0"/>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включают в себя стоимость 1 м3 исходной воды. В нашем случае стоимость теплоносителя соответствует стоимости покупной воды от </w:t>
      </w:r>
      <w:r w:rsidRPr="00117D8E">
        <w:rPr>
          <w:snapToGrid w:val="0"/>
          <w:sz w:val="28"/>
          <w:szCs w:val="28"/>
        </w:rPr>
        <w:lastRenderedPageBreak/>
        <w:t>ООО «Горводоканал» (</w:t>
      </w:r>
      <w:r w:rsidRPr="00117D8E">
        <w:rPr>
          <w:bCs/>
          <w:snapToGrid w:val="0"/>
          <w:sz w:val="28"/>
          <w:szCs w:val="28"/>
        </w:rPr>
        <w:t>Мариинский муниципальный район</w:t>
      </w:r>
      <w:r w:rsidRPr="00117D8E">
        <w:rPr>
          <w:snapToGrid w:val="0"/>
          <w:sz w:val="28"/>
          <w:szCs w:val="28"/>
        </w:rPr>
        <w:t xml:space="preserve">) без дополнительных расходов на ее доочистку. </w:t>
      </w:r>
    </w:p>
    <w:p w14:paraId="155560A4" w14:textId="77777777" w:rsidR="00117D8E" w:rsidRPr="00117D8E" w:rsidRDefault="00117D8E" w:rsidP="00117D8E">
      <w:pPr>
        <w:ind w:firstLine="540"/>
        <w:jc w:val="both"/>
        <w:rPr>
          <w:snapToGrid w:val="0"/>
          <w:sz w:val="28"/>
          <w:szCs w:val="28"/>
        </w:rPr>
      </w:pPr>
      <w:r w:rsidRPr="00117D8E">
        <w:rPr>
          <w:sz w:val="28"/>
          <w:szCs w:val="28"/>
        </w:rPr>
        <w:t xml:space="preserve">В соответствии с </w:t>
      </w:r>
      <w:proofErr w:type="spellStart"/>
      <w:r w:rsidRPr="00117D8E">
        <w:rPr>
          <w:sz w:val="28"/>
          <w:szCs w:val="28"/>
        </w:rPr>
        <w:t>пп</w:t>
      </w:r>
      <w:proofErr w:type="spellEnd"/>
      <w:r w:rsidRPr="00117D8E">
        <w:rPr>
          <w:sz w:val="28"/>
          <w:szCs w:val="28"/>
        </w:rPr>
        <w:t>. «а» п. 28 Основ ценообразования № 1075 д</w:t>
      </w:r>
      <w:r w:rsidRPr="00117D8E">
        <w:rPr>
          <w:snapToGrid w:val="0"/>
          <w:sz w:val="28"/>
          <w:szCs w:val="28"/>
        </w:rPr>
        <w:t xml:space="preserve">ля принятия решения по уровню цен на теплоноситель в 2025 году, эксперты опирались на цены на поставку холодной воды, установленные постановлением РЭК Кузбасса от 15.10.2024 № 250 для ООО «Горводоканал» (Мариинский муниципальный округ). </w:t>
      </w:r>
    </w:p>
    <w:p w14:paraId="07693F1C" w14:textId="77777777" w:rsidR="00117D8E" w:rsidRPr="00117D8E" w:rsidRDefault="00117D8E" w:rsidP="00117D8E">
      <w:pPr>
        <w:ind w:firstLine="540"/>
        <w:jc w:val="both"/>
        <w:rPr>
          <w:snapToGrid w:val="0"/>
          <w:sz w:val="28"/>
          <w:szCs w:val="28"/>
        </w:rPr>
      </w:pPr>
      <w:r w:rsidRPr="00117D8E">
        <w:rPr>
          <w:snapToGrid w:val="0"/>
          <w:sz w:val="28"/>
          <w:szCs w:val="28"/>
        </w:rPr>
        <w:t>Стоимость воды на 2025 год по ООО «Горводоканал» (Мариинский муниципальный округ) по вышеуказанному постановлению составила:                     с 01.01.2025 – 33,87 руб./м³, с 01.07.2025 – 38,91 руб./м³ (рост по воде с 01.07.2025 составил 14,88 %).</w:t>
      </w:r>
    </w:p>
    <w:p w14:paraId="6BA6CC3E" w14:textId="77777777" w:rsidR="00117D8E" w:rsidRPr="00117D8E" w:rsidRDefault="00117D8E" w:rsidP="00117D8E">
      <w:pPr>
        <w:ind w:right="142" w:firstLine="709"/>
        <w:jc w:val="both"/>
        <w:rPr>
          <w:rFonts w:eastAsia="Calibri"/>
          <w:sz w:val="28"/>
          <w:szCs w:val="28"/>
        </w:rPr>
      </w:pPr>
      <w:r w:rsidRPr="00117D8E">
        <w:rPr>
          <w:rFonts w:eastAsia="Calibri"/>
          <w:sz w:val="28"/>
          <w:szCs w:val="28"/>
        </w:rPr>
        <w:t xml:space="preserve">Цена теплоносителя на 2024 год установлена постановлением РЭК Кузбасса от 19.12.2023 № 664 с 01.07.2024 на уровне </w:t>
      </w:r>
      <w:r w:rsidRPr="00117D8E">
        <w:rPr>
          <w:snapToGrid w:val="0"/>
          <w:sz w:val="28"/>
          <w:szCs w:val="28"/>
        </w:rPr>
        <w:t>31,40 руб./м³ (НДС не облагается).</w:t>
      </w:r>
    </w:p>
    <w:p w14:paraId="78F653C4" w14:textId="77777777" w:rsidR="00117D8E" w:rsidRPr="00117D8E" w:rsidRDefault="00117D8E" w:rsidP="00117D8E">
      <w:pPr>
        <w:autoSpaceDE w:val="0"/>
        <w:autoSpaceDN w:val="0"/>
        <w:adjustRightInd w:val="0"/>
        <w:ind w:firstLine="708"/>
        <w:jc w:val="both"/>
        <w:rPr>
          <w:rFonts w:eastAsia="Calibri"/>
          <w:sz w:val="28"/>
          <w:szCs w:val="28"/>
        </w:rPr>
      </w:pPr>
      <w:r w:rsidRPr="00117D8E">
        <w:rPr>
          <w:rFonts w:eastAsia="Calibri"/>
          <w:sz w:val="28"/>
          <w:szCs w:val="28"/>
          <w:lang w:eastAsia="en-US"/>
        </w:rPr>
        <w:t>На 2025 год тарифы на теплоноситель, устанавливаются с календарной разбивкой по полугодиям исходя из не превышения величины указанных тарифов в первом полугодии очередного расчетного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 (п. 15 Основ ценообразования).</w:t>
      </w:r>
    </w:p>
    <w:p w14:paraId="1CF8801D" w14:textId="77777777" w:rsidR="00117D8E" w:rsidRPr="00117D8E" w:rsidRDefault="00117D8E" w:rsidP="00117D8E">
      <w:pPr>
        <w:autoSpaceDE w:val="0"/>
        <w:autoSpaceDN w:val="0"/>
        <w:adjustRightInd w:val="0"/>
        <w:ind w:firstLine="851"/>
        <w:jc w:val="both"/>
        <w:rPr>
          <w:sz w:val="26"/>
          <w:szCs w:val="26"/>
        </w:rPr>
      </w:pPr>
      <w:r w:rsidRPr="00117D8E">
        <w:rPr>
          <w:sz w:val="28"/>
          <w:szCs w:val="28"/>
        </w:rPr>
        <w:t xml:space="preserve">В соответствии с вышесказанным эксперты предлагают ограничить уровень тарифа на теплоноситель с 01.01.2025 года величиной 31,40 руб./м³, с </w:t>
      </w:r>
      <w:r w:rsidRPr="00117D8E">
        <w:rPr>
          <w:sz w:val="26"/>
          <w:szCs w:val="26"/>
        </w:rPr>
        <w:t xml:space="preserve">01.07.2025 – 36,07 руб./ м³ (рост 14,88%). </w:t>
      </w:r>
    </w:p>
    <w:p w14:paraId="0457A065" w14:textId="77777777" w:rsidR="00117D8E" w:rsidRPr="00117D8E" w:rsidRDefault="00117D8E" w:rsidP="00117D8E">
      <w:pPr>
        <w:ind w:right="142" w:firstLine="709"/>
        <w:jc w:val="both"/>
        <w:rPr>
          <w:sz w:val="28"/>
          <w:szCs w:val="28"/>
        </w:rPr>
      </w:pPr>
      <w:r w:rsidRPr="00117D8E">
        <w:rPr>
          <w:sz w:val="28"/>
          <w:szCs w:val="28"/>
        </w:rPr>
        <w:t>Величина тарифов на теплоноситель, реализуемый на потребительском рынке, принять на уровне, отраженном в таблице 15.</w:t>
      </w:r>
    </w:p>
    <w:p w14:paraId="30B0FD96" w14:textId="77777777" w:rsidR="00117D8E" w:rsidRPr="00117D8E" w:rsidRDefault="00117D8E" w:rsidP="00117D8E">
      <w:pPr>
        <w:tabs>
          <w:tab w:val="left" w:pos="1890"/>
        </w:tabs>
        <w:spacing w:line="360" w:lineRule="auto"/>
        <w:ind w:left="8081" w:right="142" w:hanging="7939"/>
        <w:jc w:val="right"/>
        <w:rPr>
          <w:sz w:val="28"/>
          <w:szCs w:val="28"/>
        </w:rPr>
      </w:pPr>
      <w:r w:rsidRPr="00117D8E">
        <w:rPr>
          <w:sz w:val="28"/>
          <w:szCs w:val="28"/>
        </w:rPr>
        <w:t>Таблица 15</w:t>
      </w:r>
    </w:p>
    <w:p w14:paraId="10FD347E" w14:textId="77777777" w:rsidR="00117D8E" w:rsidRPr="00117D8E" w:rsidRDefault="00117D8E" w:rsidP="00117D8E">
      <w:pPr>
        <w:ind w:firstLine="851"/>
        <w:jc w:val="center"/>
        <w:rPr>
          <w:b/>
          <w:sz w:val="28"/>
          <w:szCs w:val="28"/>
          <w:lang w:eastAsia="en-US"/>
        </w:rPr>
      </w:pPr>
      <w:r w:rsidRPr="00117D8E">
        <w:rPr>
          <w:b/>
          <w:sz w:val="28"/>
          <w:szCs w:val="28"/>
          <w:lang w:eastAsia="en-US"/>
        </w:rPr>
        <w:t>Тарифы на теплоноситель на 2025-2026 годы подлежащие корректировке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2210"/>
        <w:gridCol w:w="2330"/>
      </w:tblGrid>
      <w:tr w:rsidR="00117D8E" w:rsidRPr="00117D8E" w14:paraId="21BD4E8E" w14:textId="77777777" w:rsidTr="00447CD5">
        <w:trPr>
          <w:trHeight w:val="643"/>
          <w:tblHeader/>
        </w:trPr>
        <w:tc>
          <w:tcPr>
            <w:tcW w:w="5087" w:type="dxa"/>
            <w:vMerge w:val="restart"/>
            <w:tcBorders>
              <w:top w:val="single" w:sz="4" w:space="0" w:color="auto"/>
              <w:left w:val="single" w:sz="4" w:space="0" w:color="auto"/>
              <w:bottom w:val="single" w:sz="4" w:space="0" w:color="auto"/>
              <w:right w:val="single" w:sz="4" w:space="0" w:color="auto"/>
            </w:tcBorders>
            <w:vAlign w:val="center"/>
            <w:hideMark/>
          </w:tcPr>
          <w:p w14:paraId="5CD386CF" w14:textId="77777777" w:rsidR="00117D8E" w:rsidRPr="00117D8E" w:rsidRDefault="00117D8E" w:rsidP="00117D8E">
            <w:pPr>
              <w:spacing w:line="256" w:lineRule="auto"/>
              <w:ind w:firstLine="142"/>
              <w:jc w:val="center"/>
              <w:rPr>
                <w:b/>
                <w:bCs/>
                <w:szCs w:val="20"/>
                <w:lang w:eastAsia="en-US"/>
              </w:rPr>
            </w:pPr>
            <w:r w:rsidRPr="00117D8E">
              <w:rPr>
                <w:b/>
                <w:bCs/>
                <w:szCs w:val="20"/>
                <w:lang w:eastAsia="en-US"/>
              </w:rPr>
              <w:t>2025-2028</w:t>
            </w:r>
          </w:p>
        </w:tc>
        <w:tc>
          <w:tcPr>
            <w:tcW w:w="2210" w:type="dxa"/>
            <w:tcBorders>
              <w:top w:val="single" w:sz="4" w:space="0" w:color="auto"/>
              <w:left w:val="single" w:sz="4" w:space="0" w:color="auto"/>
              <w:bottom w:val="single" w:sz="4" w:space="0" w:color="auto"/>
              <w:right w:val="single" w:sz="4" w:space="0" w:color="auto"/>
            </w:tcBorders>
            <w:hideMark/>
          </w:tcPr>
          <w:p w14:paraId="39E7A684" w14:textId="77777777" w:rsidR="00117D8E" w:rsidRPr="00117D8E" w:rsidRDefault="00117D8E" w:rsidP="00117D8E">
            <w:pPr>
              <w:spacing w:line="256" w:lineRule="auto"/>
              <w:ind w:firstLine="34"/>
              <w:jc w:val="center"/>
              <w:rPr>
                <w:szCs w:val="20"/>
                <w:lang w:eastAsia="en-US"/>
              </w:rPr>
            </w:pPr>
            <w:r w:rsidRPr="00117D8E">
              <w:rPr>
                <w:szCs w:val="20"/>
                <w:lang w:eastAsia="en-US"/>
              </w:rPr>
              <w:t>Тариф</w:t>
            </w:r>
            <w:r w:rsidRPr="00117D8E">
              <w:rPr>
                <w:szCs w:val="20"/>
                <w:lang w:eastAsia="en-US"/>
              </w:rPr>
              <w:br/>
              <w:t>(гр.5/гр.2)</w:t>
            </w:r>
          </w:p>
        </w:tc>
        <w:tc>
          <w:tcPr>
            <w:tcW w:w="2330" w:type="dxa"/>
            <w:tcBorders>
              <w:top w:val="single" w:sz="4" w:space="0" w:color="auto"/>
              <w:left w:val="single" w:sz="4" w:space="0" w:color="auto"/>
              <w:bottom w:val="single" w:sz="4" w:space="0" w:color="auto"/>
              <w:right w:val="single" w:sz="4" w:space="0" w:color="auto"/>
            </w:tcBorders>
            <w:vAlign w:val="center"/>
            <w:hideMark/>
          </w:tcPr>
          <w:p w14:paraId="06EBDE56" w14:textId="77777777" w:rsidR="00117D8E" w:rsidRPr="00117D8E" w:rsidRDefault="00117D8E" w:rsidP="00117D8E">
            <w:pPr>
              <w:spacing w:line="256" w:lineRule="auto"/>
              <w:ind w:firstLine="34"/>
              <w:jc w:val="center"/>
              <w:rPr>
                <w:szCs w:val="20"/>
                <w:lang w:eastAsia="en-US"/>
              </w:rPr>
            </w:pPr>
            <w:r w:rsidRPr="00117D8E">
              <w:rPr>
                <w:szCs w:val="20"/>
                <w:lang w:eastAsia="en-US"/>
              </w:rPr>
              <w:t>Рост</w:t>
            </w:r>
          </w:p>
        </w:tc>
      </w:tr>
      <w:tr w:rsidR="00117D8E" w:rsidRPr="00117D8E" w14:paraId="2BCC02AF" w14:textId="77777777" w:rsidTr="00447CD5">
        <w:trPr>
          <w:trHeight w:val="321"/>
          <w:tblHeader/>
        </w:trPr>
        <w:tc>
          <w:tcPr>
            <w:tcW w:w="5087" w:type="dxa"/>
            <w:vMerge/>
            <w:tcBorders>
              <w:top w:val="single" w:sz="4" w:space="0" w:color="auto"/>
              <w:left w:val="single" w:sz="4" w:space="0" w:color="auto"/>
              <w:bottom w:val="single" w:sz="4" w:space="0" w:color="auto"/>
              <w:right w:val="single" w:sz="4" w:space="0" w:color="auto"/>
            </w:tcBorders>
            <w:vAlign w:val="center"/>
            <w:hideMark/>
          </w:tcPr>
          <w:p w14:paraId="767B51BC" w14:textId="77777777" w:rsidR="00117D8E" w:rsidRPr="00117D8E" w:rsidRDefault="00117D8E" w:rsidP="00117D8E">
            <w:pPr>
              <w:spacing w:line="256" w:lineRule="auto"/>
              <w:rPr>
                <w:b/>
                <w:bCs/>
                <w:szCs w:val="20"/>
                <w:lang w:eastAsia="en-US"/>
              </w:rPr>
            </w:pPr>
          </w:p>
        </w:tc>
        <w:tc>
          <w:tcPr>
            <w:tcW w:w="2210" w:type="dxa"/>
            <w:tcBorders>
              <w:top w:val="single" w:sz="4" w:space="0" w:color="auto"/>
              <w:left w:val="single" w:sz="4" w:space="0" w:color="auto"/>
              <w:bottom w:val="single" w:sz="4" w:space="0" w:color="auto"/>
              <w:right w:val="single" w:sz="4" w:space="0" w:color="auto"/>
            </w:tcBorders>
            <w:hideMark/>
          </w:tcPr>
          <w:p w14:paraId="73FB8351" w14:textId="77777777" w:rsidR="00117D8E" w:rsidRPr="00117D8E" w:rsidRDefault="00117D8E" w:rsidP="00117D8E">
            <w:pPr>
              <w:spacing w:line="256" w:lineRule="auto"/>
              <w:ind w:firstLine="34"/>
              <w:jc w:val="center"/>
              <w:rPr>
                <w:szCs w:val="20"/>
                <w:lang w:eastAsia="en-US"/>
              </w:rPr>
            </w:pPr>
            <w:r w:rsidRPr="00117D8E">
              <w:rPr>
                <w:szCs w:val="20"/>
                <w:lang w:eastAsia="en-US"/>
              </w:rPr>
              <w:t>руб./м³</w:t>
            </w:r>
          </w:p>
        </w:tc>
        <w:tc>
          <w:tcPr>
            <w:tcW w:w="2330" w:type="dxa"/>
            <w:tcBorders>
              <w:top w:val="single" w:sz="4" w:space="0" w:color="auto"/>
              <w:left w:val="single" w:sz="4" w:space="0" w:color="auto"/>
              <w:bottom w:val="single" w:sz="4" w:space="0" w:color="auto"/>
              <w:right w:val="single" w:sz="4" w:space="0" w:color="auto"/>
            </w:tcBorders>
            <w:hideMark/>
          </w:tcPr>
          <w:p w14:paraId="12E9BB88" w14:textId="77777777" w:rsidR="00117D8E" w:rsidRPr="00117D8E" w:rsidRDefault="00117D8E" w:rsidP="00117D8E">
            <w:pPr>
              <w:spacing w:line="256" w:lineRule="auto"/>
              <w:ind w:firstLine="34"/>
              <w:jc w:val="center"/>
              <w:rPr>
                <w:szCs w:val="20"/>
                <w:lang w:eastAsia="en-US"/>
              </w:rPr>
            </w:pPr>
            <w:r w:rsidRPr="00117D8E">
              <w:rPr>
                <w:szCs w:val="20"/>
                <w:lang w:eastAsia="en-US"/>
              </w:rPr>
              <w:t>%</w:t>
            </w:r>
          </w:p>
        </w:tc>
      </w:tr>
      <w:tr w:rsidR="00117D8E" w:rsidRPr="00117D8E" w14:paraId="2AA5F24E" w14:textId="77777777" w:rsidTr="00447CD5">
        <w:trPr>
          <w:trHeight w:val="321"/>
          <w:tblHeader/>
        </w:trPr>
        <w:tc>
          <w:tcPr>
            <w:tcW w:w="5087" w:type="dxa"/>
            <w:tcBorders>
              <w:top w:val="nil"/>
              <w:left w:val="single" w:sz="4" w:space="0" w:color="auto"/>
              <w:bottom w:val="single" w:sz="4" w:space="0" w:color="auto"/>
              <w:right w:val="single" w:sz="4" w:space="0" w:color="auto"/>
            </w:tcBorders>
            <w:vAlign w:val="center"/>
            <w:hideMark/>
          </w:tcPr>
          <w:p w14:paraId="4C8FC8D8" w14:textId="77777777" w:rsidR="00117D8E" w:rsidRPr="00117D8E" w:rsidRDefault="00117D8E" w:rsidP="00117D8E">
            <w:pPr>
              <w:spacing w:line="256" w:lineRule="auto"/>
              <w:jc w:val="center"/>
              <w:rPr>
                <w:szCs w:val="20"/>
                <w:lang w:eastAsia="en-US"/>
              </w:rPr>
            </w:pPr>
            <w:r w:rsidRPr="00117D8E">
              <w:rPr>
                <w:szCs w:val="20"/>
                <w:lang w:eastAsia="en-US"/>
              </w:rPr>
              <w:t>1</w:t>
            </w:r>
          </w:p>
        </w:tc>
        <w:tc>
          <w:tcPr>
            <w:tcW w:w="2210" w:type="dxa"/>
            <w:tcBorders>
              <w:top w:val="nil"/>
              <w:left w:val="nil"/>
              <w:bottom w:val="single" w:sz="4" w:space="0" w:color="auto"/>
              <w:right w:val="single" w:sz="4" w:space="0" w:color="auto"/>
            </w:tcBorders>
            <w:vAlign w:val="center"/>
            <w:hideMark/>
          </w:tcPr>
          <w:p w14:paraId="4318D512" w14:textId="77777777" w:rsidR="00117D8E" w:rsidRPr="00117D8E" w:rsidRDefault="00117D8E" w:rsidP="00117D8E">
            <w:pPr>
              <w:spacing w:line="256" w:lineRule="auto"/>
              <w:jc w:val="center"/>
              <w:rPr>
                <w:szCs w:val="20"/>
                <w:lang w:eastAsia="en-US"/>
              </w:rPr>
            </w:pPr>
            <w:r w:rsidRPr="00117D8E">
              <w:rPr>
                <w:szCs w:val="20"/>
                <w:lang w:eastAsia="en-US"/>
              </w:rPr>
              <w:t>2</w:t>
            </w:r>
          </w:p>
        </w:tc>
        <w:tc>
          <w:tcPr>
            <w:tcW w:w="2330" w:type="dxa"/>
            <w:tcBorders>
              <w:top w:val="nil"/>
              <w:left w:val="nil"/>
              <w:bottom w:val="single" w:sz="4" w:space="0" w:color="auto"/>
              <w:right w:val="single" w:sz="4" w:space="0" w:color="auto"/>
            </w:tcBorders>
            <w:vAlign w:val="center"/>
            <w:hideMark/>
          </w:tcPr>
          <w:p w14:paraId="2AB2DBC6" w14:textId="77777777" w:rsidR="00117D8E" w:rsidRPr="00117D8E" w:rsidRDefault="00117D8E" w:rsidP="00117D8E">
            <w:pPr>
              <w:spacing w:line="256" w:lineRule="auto"/>
              <w:jc w:val="center"/>
              <w:rPr>
                <w:szCs w:val="20"/>
                <w:lang w:eastAsia="en-US"/>
              </w:rPr>
            </w:pPr>
            <w:r w:rsidRPr="00117D8E">
              <w:rPr>
                <w:szCs w:val="20"/>
                <w:lang w:eastAsia="en-US"/>
              </w:rPr>
              <w:t>3</w:t>
            </w:r>
          </w:p>
        </w:tc>
      </w:tr>
      <w:tr w:rsidR="00117D8E" w:rsidRPr="00117D8E" w14:paraId="4E6388CB" w14:textId="77777777" w:rsidTr="00447CD5">
        <w:trPr>
          <w:trHeight w:val="321"/>
        </w:trPr>
        <w:tc>
          <w:tcPr>
            <w:tcW w:w="5087" w:type="dxa"/>
            <w:tcBorders>
              <w:top w:val="single" w:sz="4" w:space="0" w:color="auto"/>
              <w:left w:val="single" w:sz="4" w:space="0" w:color="auto"/>
              <w:bottom w:val="single" w:sz="4" w:space="0" w:color="auto"/>
              <w:right w:val="single" w:sz="4" w:space="0" w:color="auto"/>
            </w:tcBorders>
          </w:tcPr>
          <w:p w14:paraId="3B4D56BB" w14:textId="77777777" w:rsidR="00117D8E" w:rsidRPr="00117D8E" w:rsidRDefault="00117D8E" w:rsidP="00117D8E">
            <w:pPr>
              <w:spacing w:line="256" w:lineRule="auto"/>
              <w:ind w:firstLine="142"/>
              <w:jc w:val="center"/>
              <w:rPr>
                <w:b/>
                <w:szCs w:val="20"/>
                <w:lang w:eastAsia="en-US"/>
              </w:rPr>
            </w:pPr>
            <w:r w:rsidRPr="00117D8E">
              <w:rPr>
                <w:b/>
                <w:szCs w:val="20"/>
                <w:lang w:eastAsia="en-US"/>
              </w:rPr>
              <w:t>с 01.01.2025</w:t>
            </w:r>
          </w:p>
        </w:tc>
        <w:tc>
          <w:tcPr>
            <w:tcW w:w="2210" w:type="dxa"/>
            <w:shd w:val="clear" w:color="auto" w:fill="auto"/>
          </w:tcPr>
          <w:p w14:paraId="210506D9" w14:textId="77777777" w:rsidR="00117D8E" w:rsidRPr="00117D8E" w:rsidRDefault="00117D8E" w:rsidP="00117D8E">
            <w:pPr>
              <w:jc w:val="center"/>
              <w:rPr>
                <w:b/>
                <w:sz w:val="22"/>
                <w:szCs w:val="22"/>
              </w:rPr>
            </w:pPr>
            <w:r w:rsidRPr="00117D8E">
              <w:rPr>
                <w:b/>
                <w:sz w:val="22"/>
                <w:szCs w:val="22"/>
              </w:rPr>
              <w:t>31,40</w:t>
            </w:r>
          </w:p>
        </w:tc>
        <w:tc>
          <w:tcPr>
            <w:tcW w:w="2330" w:type="dxa"/>
            <w:tcBorders>
              <w:top w:val="nil"/>
              <w:left w:val="nil"/>
              <w:bottom w:val="single" w:sz="4" w:space="0" w:color="auto"/>
              <w:right w:val="single" w:sz="4" w:space="0" w:color="auto"/>
            </w:tcBorders>
            <w:vAlign w:val="center"/>
          </w:tcPr>
          <w:p w14:paraId="58E46E2D" w14:textId="77777777" w:rsidR="00117D8E" w:rsidRPr="00117D8E" w:rsidRDefault="00117D8E" w:rsidP="00117D8E">
            <w:pPr>
              <w:spacing w:line="256" w:lineRule="auto"/>
              <w:jc w:val="center"/>
              <w:rPr>
                <w:b/>
                <w:szCs w:val="20"/>
                <w:lang w:eastAsia="en-US"/>
              </w:rPr>
            </w:pPr>
            <w:r w:rsidRPr="00117D8E">
              <w:rPr>
                <w:b/>
                <w:szCs w:val="20"/>
                <w:lang w:eastAsia="en-US"/>
              </w:rPr>
              <w:t>0,00</w:t>
            </w:r>
          </w:p>
        </w:tc>
      </w:tr>
      <w:tr w:rsidR="00117D8E" w:rsidRPr="00117D8E" w14:paraId="2E942152" w14:textId="77777777" w:rsidTr="00447CD5">
        <w:trPr>
          <w:trHeight w:val="321"/>
        </w:trPr>
        <w:tc>
          <w:tcPr>
            <w:tcW w:w="5087" w:type="dxa"/>
            <w:tcBorders>
              <w:top w:val="single" w:sz="4" w:space="0" w:color="auto"/>
              <w:left w:val="single" w:sz="4" w:space="0" w:color="auto"/>
              <w:bottom w:val="single" w:sz="4" w:space="0" w:color="auto"/>
              <w:right w:val="single" w:sz="4" w:space="0" w:color="auto"/>
            </w:tcBorders>
            <w:hideMark/>
          </w:tcPr>
          <w:p w14:paraId="5B83A26B" w14:textId="77777777" w:rsidR="00117D8E" w:rsidRPr="00117D8E" w:rsidRDefault="00117D8E" w:rsidP="00117D8E">
            <w:pPr>
              <w:spacing w:line="256" w:lineRule="auto"/>
              <w:ind w:firstLine="142"/>
              <w:jc w:val="center"/>
              <w:rPr>
                <w:b/>
                <w:szCs w:val="20"/>
                <w:lang w:eastAsia="en-US"/>
              </w:rPr>
            </w:pPr>
            <w:r w:rsidRPr="00117D8E">
              <w:rPr>
                <w:b/>
                <w:szCs w:val="20"/>
                <w:lang w:eastAsia="en-US"/>
              </w:rPr>
              <w:t>с 01.07.2025</w:t>
            </w:r>
          </w:p>
        </w:tc>
        <w:tc>
          <w:tcPr>
            <w:tcW w:w="2210" w:type="dxa"/>
            <w:shd w:val="clear" w:color="auto" w:fill="auto"/>
          </w:tcPr>
          <w:p w14:paraId="63FAD86F" w14:textId="77777777" w:rsidR="00117D8E" w:rsidRPr="00117D8E" w:rsidRDefault="00117D8E" w:rsidP="00117D8E">
            <w:pPr>
              <w:jc w:val="center"/>
              <w:rPr>
                <w:b/>
                <w:sz w:val="22"/>
                <w:szCs w:val="22"/>
              </w:rPr>
            </w:pPr>
            <w:r w:rsidRPr="00117D8E">
              <w:rPr>
                <w:b/>
                <w:sz w:val="22"/>
                <w:szCs w:val="22"/>
              </w:rPr>
              <w:t>36,07</w:t>
            </w:r>
          </w:p>
        </w:tc>
        <w:tc>
          <w:tcPr>
            <w:tcW w:w="2330" w:type="dxa"/>
            <w:tcBorders>
              <w:top w:val="single" w:sz="4" w:space="0" w:color="auto"/>
              <w:left w:val="single" w:sz="4" w:space="0" w:color="auto"/>
              <w:bottom w:val="single" w:sz="4" w:space="0" w:color="auto"/>
              <w:right w:val="single" w:sz="4" w:space="0" w:color="auto"/>
            </w:tcBorders>
            <w:vAlign w:val="center"/>
          </w:tcPr>
          <w:p w14:paraId="294DF3F1" w14:textId="77777777" w:rsidR="00117D8E" w:rsidRPr="00117D8E" w:rsidRDefault="00117D8E" w:rsidP="00117D8E">
            <w:pPr>
              <w:spacing w:line="256" w:lineRule="auto"/>
              <w:ind w:firstLine="34"/>
              <w:jc w:val="center"/>
              <w:rPr>
                <w:b/>
                <w:szCs w:val="20"/>
                <w:lang w:eastAsia="en-US"/>
              </w:rPr>
            </w:pPr>
            <w:r w:rsidRPr="00117D8E">
              <w:rPr>
                <w:b/>
                <w:szCs w:val="20"/>
                <w:lang w:eastAsia="en-US"/>
              </w:rPr>
              <w:t>14,88</w:t>
            </w:r>
          </w:p>
        </w:tc>
      </w:tr>
      <w:tr w:rsidR="00117D8E" w:rsidRPr="00117D8E" w14:paraId="1F2F0F2C" w14:textId="77777777" w:rsidTr="00447CD5">
        <w:trPr>
          <w:trHeight w:val="321"/>
        </w:trPr>
        <w:tc>
          <w:tcPr>
            <w:tcW w:w="5087" w:type="dxa"/>
            <w:tcBorders>
              <w:top w:val="single" w:sz="4" w:space="0" w:color="auto"/>
              <w:left w:val="single" w:sz="4" w:space="0" w:color="auto"/>
              <w:bottom w:val="single" w:sz="4" w:space="0" w:color="auto"/>
              <w:right w:val="single" w:sz="4" w:space="0" w:color="auto"/>
            </w:tcBorders>
          </w:tcPr>
          <w:p w14:paraId="03CF062F" w14:textId="77777777" w:rsidR="00117D8E" w:rsidRPr="00117D8E" w:rsidRDefault="00117D8E" w:rsidP="00117D8E">
            <w:pPr>
              <w:spacing w:line="256" w:lineRule="auto"/>
              <w:ind w:firstLine="142"/>
              <w:jc w:val="center"/>
              <w:rPr>
                <w:szCs w:val="20"/>
                <w:lang w:eastAsia="en-US"/>
              </w:rPr>
            </w:pPr>
            <w:r w:rsidRPr="00117D8E">
              <w:rPr>
                <w:szCs w:val="20"/>
                <w:lang w:eastAsia="en-US"/>
              </w:rPr>
              <w:t>с 01.01.2026</w:t>
            </w:r>
          </w:p>
        </w:tc>
        <w:tc>
          <w:tcPr>
            <w:tcW w:w="2210" w:type="dxa"/>
            <w:shd w:val="clear" w:color="auto" w:fill="auto"/>
          </w:tcPr>
          <w:p w14:paraId="382CDFD0" w14:textId="77777777" w:rsidR="00117D8E" w:rsidRPr="00117D8E" w:rsidRDefault="00117D8E" w:rsidP="00117D8E">
            <w:pPr>
              <w:jc w:val="center"/>
              <w:rPr>
                <w:sz w:val="22"/>
                <w:szCs w:val="22"/>
              </w:rPr>
            </w:pPr>
            <w:r w:rsidRPr="00117D8E">
              <w:rPr>
                <w:sz w:val="22"/>
                <w:szCs w:val="22"/>
              </w:rPr>
              <w:t>33,28</w:t>
            </w:r>
          </w:p>
        </w:tc>
        <w:tc>
          <w:tcPr>
            <w:tcW w:w="2330" w:type="dxa"/>
            <w:tcBorders>
              <w:top w:val="single" w:sz="4" w:space="0" w:color="auto"/>
              <w:left w:val="single" w:sz="4" w:space="0" w:color="auto"/>
              <w:bottom w:val="single" w:sz="4" w:space="0" w:color="auto"/>
              <w:right w:val="single" w:sz="4" w:space="0" w:color="auto"/>
            </w:tcBorders>
            <w:vAlign w:val="center"/>
          </w:tcPr>
          <w:p w14:paraId="2C9304E2" w14:textId="77777777" w:rsidR="00117D8E" w:rsidRPr="00117D8E" w:rsidRDefault="00117D8E" w:rsidP="00117D8E">
            <w:pPr>
              <w:spacing w:line="256" w:lineRule="auto"/>
              <w:ind w:firstLine="34"/>
              <w:jc w:val="center"/>
              <w:rPr>
                <w:szCs w:val="20"/>
                <w:lang w:eastAsia="en-US"/>
              </w:rPr>
            </w:pPr>
            <w:r w:rsidRPr="00117D8E">
              <w:rPr>
                <w:szCs w:val="20"/>
                <w:lang w:eastAsia="en-US"/>
              </w:rPr>
              <w:t>0,00</w:t>
            </w:r>
          </w:p>
        </w:tc>
      </w:tr>
      <w:tr w:rsidR="00117D8E" w:rsidRPr="00117D8E" w14:paraId="2DE4F7A1" w14:textId="77777777" w:rsidTr="00447CD5">
        <w:trPr>
          <w:trHeight w:val="321"/>
        </w:trPr>
        <w:tc>
          <w:tcPr>
            <w:tcW w:w="5087" w:type="dxa"/>
            <w:tcBorders>
              <w:top w:val="single" w:sz="4" w:space="0" w:color="auto"/>
              <w:left w:val="single" w:sz="4" w:space="0" w:color="auto"/>
              <w:bottom w:val="single" w:sz="4" w:space="0" w:color="auto"/>
              <w:right w:val="single" w:sz="4" w:space="0" w:color="auto"/>
            </w:tcBorders>
          </w:tcPr>
          <w:p w14:paraId="6B65BFE2" w14:textId="77777777" w:rsidR="00117D8E" w:rsidRPr="00117D8E" w:rsidRDefault="00117D8E" w:rsidP="00117D8E">
            <w:pPr>
              <w:spacing w:line="256" w:lineRule="auto"/>
              <w:ind w:firstLine="142"/>
              <w:jc w:val="center"/>
              <w:rPr>
                <w:szCs w:val="20"/>
                <w:lang w:eastAsia="en-US"/>
              </w:rPr>
            </w:pPr>
            <w:r w:rsidRPr="00117D8E">
              <w:rPr>
                <w:szCs w:val="20"/>
                <w:lang w:eastAsia="en-US"/>
              </w:rPr>
              <w:t>с 01.07.2026</w:t>
            </w:r>
          </w:p>
        </w:tc>
        <w:tc>
          <w:tcPr>
            <w:tcW w:w="2210" w:type="dxa"/>
            <w:shd w:val="clear" w:color="auto" w:fill="auto"/>
          </w:tcPr>
          <w:p w14:paraId="397F2415" w14:textId="77777777" w:rsidR="00117D8E" w:rsidRPr="00117D8E" w:rsidRDefault="00117D8E" w:rsidP="00117D8E">
            <w:pPr>
              <w:jc w:val="center"/>
              <w:rPr>
                <w:sz w:val="22"/>
                <w:szCs w:val="22"/>
              </w:rPr>
            </w:pPr>
            <w:r w:rsidRPr="00117D8E">
              <w:rPr>
                <w:sz w:val="22"/>
                <w:szCs w:val="22"/>
              </w:rPr>
              <w:t>34,78</w:t>
            </w:r>
          </w:p>
        </w:tc>
        <w:tc>
          <w:tcPr>
            <w:tcW w:w="2330" w:type="dxa"/>
            <w:tcBorders>
              <w:top w:val="single" w:sz="4" w:space="0" w:color="auto"/>
              <w:left w:val="single" w:sz="4" w:space="0" w:color="auto"/>
              <w:bottom w:val="single" w:sz="4" w:space="0" w:color="auto"/>
              <w:right w:val="single" w:sz="4" w:space="0" w:color="auto"/>
            </w:tcBorders>
            <w:vAlign w:val="center"/>
          </w:tcPr>
          <w:p w14:paraId="5D981185" w14:textId="77777777" w:rsidR="00117D8E" w:rsidRPr="00117D8E" w:rsidRDefault="00117D8E" w:rsidP="00117D8E">
            <w:pPr>
              <w:spacing w:line="256" w:lineRule="auto"/>
              <w:ind w:firstLine="34"/>
              <w:jc w:val="center"/>
              <w:rPr>
                <w:szCs w:val="20"/>
                <w:lang w:eastAsia="en-US"/>
              </w:rPr>
            </w:pPr>
            <w:r w:rsidRPr="00117D8E">
              <w:rPr>
                <w:szCs w:val="20"/>
                <w:lang w:eastAsia="en-US"/>
              </w:rPr>
              <w:t>4,50</w:t>
            </w:r>
          </w:p>
        </w:tc>
      </w:tr>
    </w:tbl>
    <w:p w14:paraId="43FCACEF" w14:textId="77777777" w:rsidR="00117D8E" w:rsidRPr="00117D8E" w:rsidRDefault="00117D8E" w:rsidP="00117D8E">
      <w:pPr>
        <w:ind w:firstLine="709"/>
        <w:jc w:val="both"/>
        <w:rPr>
          <w:sz w:val="16"/>
          <w:szCs w:val="16"/>
        </w:rPr>
      </w:pPr>
    </w:p>
    <w:p w14:paraId="4F8337AC" w14:textId="77777777" w:rsidR="00117D8E" w:rsidRPr="00117D8E" w:rsidRDefault="00117D8E" w:rsidP="00117D8E">
      <w:pPr>
        <w:keepNext/>
        <w:jc w:val="center"/>
        <w:outlineLvl w:val="2"/>
        <w:rPr>
          <w:b/>
          <w:sz w:val="28"/>
          <w:szCs w:val="28"/>
          <w:lang w:eastAsia="en-US"/>
        </w:rPr>
      </w:pPr>
      <w:bookmarkStart w:id="67" w:name="_Toc85525432"/>
      <w:bookmarkStart w:id="68" w:name="_Toc122945236"/>
      <w:bookmarkStart w:id="69" w:name="_Toc185092610"/>
      <w:r w:rsidRPr="00117D8E">
        <w:rPr>
          <w:b/>
          <w:sz w:val="28"/>
          <w:szCs w:val="28"/>
          <w:lang w:eastAsia="en-US"/>
        </w:rPr>
        <w:t>7. Тарифы на горячую воду</w:t>
      </w:r>
      <w:bookmarkEnd w:id="67"/>
      <w:bookmarkEnd w:id="68"/>
      <w:r w:rsidRPr="00117D8E">
        <w:rPr>
          <w:b/>
          <w:sz w:val="28"/>
          <w:szCs w:val="28"/>
          <w:lang w:eastAsia="en-US"/>
        </w:rPr>
        <w:t xml:space="preserve"> на 2025 год</w:t>
      </w:r>
      <w:bookmarkEnd w:id="69"/>
    </w:p>
    <w:p w14:paraId="77FB9C12" w14:textId="77777777" w:rsidR="00117D8E" w:rsidRPr="00117D8E" w:rsidRDefault="00117D8E" w:rsidP="00117D8E">
      <w:pPr>
        <w:autoSpaceDE w:val="0"/>
        <w:autoSpaceDN w:val="0"/>
        <w:adjustRightInd w:val="0"/>
        <w:ind w:firstLine="539"/>
        <w:jc w:val="both"/>
        <w:rPr>
          <w:rFonts w:eastAsia="Calibri"/>
          <w:sz w:val="28"/>
          <w:szCs w:val="28"/>
        </w:rPr>
      </w:pPr>
      <w:r w:rsidRPr="00117D8E">
        <w:rPr>
          <w:sz w:val="28"/>
          <w:szCs w:val="28"/>
        </w:rPr>
        <w:t>Согласно пункту 5 статьи 9 Федерального закона от 27.07.2010 № 190 - ФЗ «О теплоснабжении» т</w:t>
      </w:r>
      <w:r w:rsidRPr="00117D8E">
        <w:rPr>
          <w:rFonts w:eastAsia="Calibri"/>
          <w:sz w:val="28"/>
          <w:szCs w:val="28"/>
        </w:rPr>
        <w:t xml:space="preserve">арифы на горячую воду в открытых системах теплоснабжения (горячего водоснабжения) </w:t>
      </w:r>
      <w:hyperlink r:id="rId27" w:history="1">
        <w:r w:rsidRPr="00117D8E">
          <w:rPr>
            <w:rFonts w:eastAsia="Calibri"/>
            <w:sz w:val="28"/>
            <w:szCs w:val="28"/>
          </w:rPr>
          <w:t>устанавливаются</w:t>
        </w:r>
      </w:hyperlink>
      <w:r w:rsidRPr="00117D8E">
        <w:rPr>
          <w:rFonts w:eastAsia="Calibri"/>
          <w:sz w:val="28"/>
          <w:szCs w:val="28"/>
        </w:rPr>
        <w:t xml:space="preserve"> в виде двухкомпонентных тарифов с использованием компонента на теплоноситель и компонента на тепловую энергию.</w:t>
      </w:r>
    </w:p>
    <w:p w14:paraId="0A9F4F89" w14:textId="77777777" w:rsidR="00117D8E" w:rsidRPr="00117D8E" w:rsidRDefault="00117D8E" w:rsidP="00117D8E">
      <w:pPr>
        <w:tabs>
          <w:tab w:val="left" w:pos="0"/>
          <w:tab w:val="left" w:pos="9900"/>
        </w:tabs>
        <w:ind w:firstLine="540"/>
        <w:jc w:val="both"/>
        <w:rPr>
          <w:sz w:val="28"/>
          <w:szCs w:val="28"/>
        </w:rPr>
      </w:pPr>
      <w:r w:rsidRPr="00117D8E">
        <w:rPr>
          <w:sz w:val="28"/>
          <w:szCs w:val="28"/>
        </w:rPr>
        <w:lastRenderedPageBreak/>
        <w:t>Компонент на тепловую энергию соответствует тарифу на тепловую энергию на 2025 год.</w:t>
      </w:r>
    </w:p>
    <w:p w14:paraId="1CBAEAF3" w14:textId="77777777" w:rsidR="00117D8E" w:rsidRPr="00117D8E" w:rsidRDefault="00117D8E" w:rsidP="00117D8E">
      <w:pPr>
        <w:tabs>
          <w:tab w:val="left" w:pos="0"/>
          <w:tab w:val="left" w:pos="9900"/>
        </w:tabs>
        <w:spacing w:line="360" w:lineRule="auto"/>
        <w:ind w:firstLine="709"/>
        <w:jc w:val="right"/>
        <w:rPr>
          <w:snapToGrid w:val="0"/>
          <w:sz w:val="28"/>
          <w:szCs w:val="28"/>
        </w:rPr>
      </w:pPr>
      <w:r w:rsidRPr="00117D8E">
        <w:rPr>
          <w:snapToGrid w:val="0"/>
          <w:sz w:val="28"/>
          <w:szCs w:val="28"/>
        </w:rPr>
        <w:t>Таблица 16</w:t>
      </w:r>
    </w:p>
    <w:tbl>
      <w:tblPr>
        <w:tblW w:w="96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5890"/>
      </w:tblGrid>
      <w:tr w:rsidR="00117D8E" w:rsidRPr="00117D8E" w14:paraId="399F4972" w14:textId="77777777" w:rsidTr="00447CD5">
        <w:trPr>
          <w:trHeight w:val="602"/>
          <w:tblHeader/>
        </w:trPr>
        <w:tc>
          <w:tcPr>
            <w:tcW w:w="3798" w:type="dxa"/>
            <w:vMerge w:val="restart"/>
            <w:shd w:val="clear" w:color="auto" w:fill="auto"/>
            <w:vAlign w:val="center"/>
            <w:hideMark/>
          </w:tcPr>
          <w:p w14:paraId="49D43E40" w14:textId="77777777" w:rsidR="00117D8E" w:rsidRPr="00117D8E" w:rsidRDefault="00117D8E" w:rsidP="00117D8E">
            <w:pPr>
              <w:ind w:firstLine="142"/>
              <w:jc w:val="center"/>
              <w:rPr>
                <w:bCs/>
                <w:szCs w:val="20"/>
              </w:rPr>
            </w:pPr>
            <w:r w:rsidRPr="00117D8E">
              <w:rPr>
                <w:bCs/>
                <w:szCs w:val="20"/>
              </w:rPr>
              <w:t>Период</w:t>
            </w:r>
          </w:p>
          <w:p w14:paraId="6E64EC26" w14:textId="77777777" w:rsidR="00117D8E" w:rsidRPr="00117D8E" w:rsidRDefault="00117D8E" w:rsidP="00117D8E">
            <w:pPr>
              <w:ind w:firstLine="142"/>
              <w:jc w:val="center"/>
              <w:rPr>
                <w:bCs/>
                <w:szCs w:val="20"/>
              </w:rPr>
            </w:pPr>
          </w:p>
        </w:tc>
        <w:tc>
          <w:tcPr>
            <w:tcW w:w="5890" w:type="dxa"/>
            <w:shd w:val="clear" w:color="auto" w:fill="auto"/>
            <w:hideMark/>
          </w:tcPr>
          <w:p w14:paraId="30C451E9" w14:textId="77777777" w:rsidR="00117D8E" w:rsidRPr="00117D8E" w:rsidRDefault="00117D8E" w:rsidP="00117D8E">
            <w:pPr>
              <w:ind w:firstLine="34"/>
              <w:jc w:val="center"/>
              <w:rPr>
                <w:szCs w:val="20"/>
              </w:rPr>
            </w:pPr>
            <w:r w:rsidRPr="00117D8E">
              <w:rPr>
                <w:szCs w:val="20"/>
              </w:rPr>
              <w:t>Компонент на тепловую энергию</w:t>
            </w:r>
          </w:p>
          <w:p w14:paraId="768724E5" w14:textId="77777777" w:rsidR="00117D8E" w:rsidRPr="00117D8E" w:rsidRDefault="00117D8E" w:rsidP="00117D8E">
            <w:pPr>
              <w:ind w:firstLine="34"/>
              <w:jc w:val="center"/>
              <w:rPr>
                <w:szCs w:val="20"/>
              </w:rPr>
            </w:pPr>
            <w:r w:rsidRPr="00117D8E">
              <w:rPr>
                <w:szCs w:val="20"/>
              </w:rPr>
              <w:t>руб./Гкал (без НДС)</w:t>
            </w:r>
          </w:p>
        </w:tc>
      </w:tr>
      <w:tr w:rsidR="00117D8E" w:rsidRPr="00117D8E" w14:paraId="5A1C16B9" w14:textId="77777777" w:rsidTr="00447CD5">
        <w:trPr>
          <w:trHeight w:val="301"/>
          <w:tblHeader/>
        </w:trPr>
        <w:tc>
          <w:tcPr>
            <w:tcW w:w="3798" w:type="dxa"/>
            <w:vMerge/>
            <w:shd w:val="clear" w:color="auto" w:fill="auto"/>
            <w:hideMark/>
          </w:tcPr>
          <w:p w14:paraId="2ED175C1" w14:textId="77777777" w:rsidR="00117D8E" w:rsidRPr="00117D8E" w:rsidRDefault="00117D8E" w:rsidP="00117D8E">
            <w:pPr>
              <w:ind w:firstLine="142"/>
              <w:jc w:val="center"/>
              <w:rPr>
                <w:bCs/>
                <w:szCs w:val="20"/>
              </w:rPr>
            </w:pPr>
          </w:p>
        </w:tc>
        <w:tc>
          <w:tcPr>
            <w:tcW w:w="5890" w:type="dxa"/>
            <w:shd w:val="clear" w:color="auto" w:fill="auto"/>
            <w:hideMark/>
          </w:tcPr>
          <w:p w14:paraId="349F30B3" w14:textId="77777777" w:rsidR="00117D8E" w:rsidRPr="00117D8E" w:rsidRDefault="00117D8E" w:rsidP="00117D8E">
            <w:pPr>
              <w:ind w:firstLine="34"/>
              <w:jc w:val="center"/>
              <w:rPr>
                <w:szCs w:val="20"/>
              </w:rPr>
            </w:pPr>
            <w:r w:rsidRPr="00117D8E">
              <w:rPr>
                <w:szCs w:val="20"/>
              </w:rPr>
              <w:t>руб./Гкал</w:t>
            </w:r>
          </w:p>
        </w:tc>
      </w:tr>
      <w:tr w:rsidR="00117D8E" w:rsidRPr="00117D8E" w14:paraId="33CF8B50" w14:textId="77777777" w:rsidTr="00447CD5">
        <w:trPr>
          <w:trHeight w:val="301"/>
          <w:tblHeader/>
        </w:trPr>
        <w:tc>
          <w:tcPr>
            <w:tcW w:w="3798" w:type="dxa"/>
            <w:tcBorders>
              <w:top w:val="nil"/>
              <w:left w:val="single" w:sz="4" w:space="0" w:color="auto"/>
              <w:bottom w:val="single" w:sz="4" w:space="0" w:color="auto"/>
              <w:right w:val="single" w:sz="4" w:space="0" w:color="auto"/>
            </w:tcBorders>
            <w:shd w:val="clear" w:color="auto" w:fill="auto"/>
            <w:vAlign w:val="center"/>
          </w:tcPr>
          <w:p w14:paraId="02A08CEE" w14:textId="77777777" w:rsidR="00117D8E" w:rsidRPr="00117D8E" w:rsidRDefault="00117D8E" w:rsidP="00117D8E">
            <w:pPr>
              <w:jc w:val="center"/>
              <w:rPr>
                <w:szCs w:val="20"/>
              </w:rPr>
            </w:pPr>
            <w:r w:rsidRPr="00117D8E">
              <w:rPr>
                <w:szCs w:val="20"/>
              </w:rPr>
              <w:t>1</w:t>
            </w:r>
          </w:p>
        </w:tc>
        <w:tc>
          <w:tcPr>
            <w:tcW w:w="5890" w:type="dxa"/>
            <w:tcBorders>
              <w:top w:val="nil"/>
              <w:left w:val="nil"/>
              <w:bottom w:val="single" w:sz="4" w:space="0" w:color="auto"/>
              <w:right w:val="single" w:sz="4" w:space="0" w:color="auto"/>
            </w:tcBorders>
            <w:shd w:val="clear" w:color="auto" w:fill="auto"/>
            <w:vAlign w:val="center"/>
          </w:tcPr>
          <w:p w14:paraId="644B3224" w14:textId="77777777" w:rsidR="00117D8E" w:rsidRPr="00117D8E" w:rsidRDefault="00117D8E" w:rsidP="00117D8E">
            <w:pPr>
              <w:jc w:val="center"/>
              <w:rPr>
                <w:szCs w:val="20"/>
              </w:rPr>
            </w:pPr>
            <w:r w:rsidRPr="00117D8E">
              <w:rPr>
                <w:szCs w:val="20"/>
              </w:rPr>
              <w:t>2</w:t>
            </w:r>
          </w:p>
        </w:tc>
      </w:tr>
      <w:tr w:rsidR="00117D8E" w:rsidRPr="00117D8E" w14:paraId="0927A9B2" w14:textId="77777777" w:rsidTr="00447CD5">
        <w:trPr>
          <w:trHeight w:val="301"/>
        </w:trPr>
        <w:tc>
          <w:tcPr>
            <w:tcW w:w="3798" w:type="dxa"/>
            <w:shd w:val="clear" w:color="auto" w:fill="auto"/>
          </w:tcPr>
          <w:p w14:paraId="3C204CB0" w14:textId="77777777" w:rsidR="00117D8E" w:rsidRPr="00117D8E" w:rsidRDefault="00117D8E" w:rsidP="00117D8E">
            <w:pPr>
              <w:ind w:firstLine="142"/>
              <w:jc w:val="center"/>
              <w:rPr>
                <w:szCs w:val="20"/>
              </w:rPr>
            </w:pPr>
            <w:r w:rsidRPr="00117D8E">
              <w:rPr>
                <w:szCs w:val="20"/>
              </w:rPr>
              <w:t>с 01.01.2024  по 30.06.2024</w:t>
            </w:r>
          </w:p>
        </w:tc>
        <w:tc>
          <w:tcPr>
            <w:tcW w:w="5890" w:type="dxa"/>
            <w:shd w:val="clear" w:color="auto" w:fill="auto"/>
          </w:tcPr>
          <w:p w14:paraId="3E2AC07F" w14:textId="77777777" w:rsidR="00117D8E" w:rsidRPr="00117D8E" w:rsidRDefault="00117D8E" w:rsidP="00117D8E">
            <w:pPr>
              <w:jc w:val="center"/>
              <w:rPr>
                <w:sz w:val="22"/>
                <w:szCs w:val="22"/>
              </w:rPr>
            </w:pPr>
            <w:r w:rsidRPr="00117D8E">
              <w:rPr>
                <w:sz w:val="22"/>
                <w:szCs w:val="22"/>
              </w:rPr>
              <w:t>6 539,84</w:t>
            </w:r>
          </w:p>
        </w:tc>
      </w:tr>
      <w:tr w:rsidR="00117D8E" w:rsidRPr="00117D8E" w14:paraId="0740FA5F" w14:textId="77777777" w:rsidTr="00447CD5">
        <w:trPr>
          <w:trHeight w:val="301"/>
        </w:trPr>
        <w:tc>
          <w:tcPr>
            <w:tcW w:w="3798" w:type="dxa"/>
            <w:shd w:val="clear" w:color="auto" w:fill="auto"/>
          </w:tcPr>
          <w:p w14:paraId="51A5D82C" w14:textId="77777777" w:rsidR="00117D8E" w:rsidRPr="00117D8E" w:rsidRDefault="00117D8E" w:rsidP="00117D8E">
            <w:pPr>
              <w:ind w:firstLine="142"/>
              <w:jc w:val="center"/>
              <w:rPr>
                <w:szCs w:val="20"/>
              </w:rPr>
            </w:pPr>
            <w:r w:rsidRPr="00117D8E">
              <w:rPr>
                <w:szCs w:val="20"/>
              </w:rPr>
              <w:t>с 01.07.2024  по 31.12.2024</w:t>
            </w:r>
          </w:p>
        </w:tc>
        <w:tc>
          <w:tcPr>
            <w:tcW w:w="5890" w:type="dxa"/>
            <w:shd w:val="clear" w:color="auto" w:fill="auto"/>
          </w:tcPr>
          <w:p w14:paraId="6262E6E6" w14:textId="77777777" w:rsidR="00117D8E" w:rsidRPr="00117D8E" w:rsidRDefault="00117D8E" w:rsidP="00117D8E">
            <w:pPr>
              <w:jc w:val="center"/>
              <w:rPr>
                <w:sz w:val="22"/>
                <w:szCs w:val="22"/>
              </w:rPr>
            </w:pPr>
            <w:r w:rsidRPr="00117D8E">
              <w:rPr>
                <w:sz w:val="22"/>
                <w:szCs w:val="22"/>
              </w:rPr>
              <w:t>7 167,67</w:t>
            </w:r>
          </w:p>
        </w:tc>
      </w:tr>
      <w:tr w:rsidR="00117D8E" w:rsidRPr="00117D8E" w14:paraId="28884992" w14:textId="77777777" w:rsidTr="00447CD5">
        <w:trPr>
          <w:trHeight w:val="301"/>
        </w:trPr>
        <w:tc>
          <w:tcPr>
            <w:tcW w:w="3798" w:type="dxa"/>
            <w:shd w:val="clear" w:color="auto" w:fill="auto"/>
          </w:tcPr>
          <w:p w14:paraId="62D1C8CE" w14:textId="77777777" w:rsidR="00117D8E" w:rsidRPr="00117D8E" w:rsidRDefault="00117D8E" w:rsidP="00117D8E">
            <w:pPr>
              <w:ind w:firstLine="142"/>
              <w:jc w:val="center"/>
              <w:rPr>
                <w:b/>
                <w:szCs w:val="20"/>
              </w:rPr>
            </w:pPr>
            <w:r w:rsidRPr="00117D8E">
              <w:rPr>
                <w:b/>
                <w:szCs w:val="20"/>
              </w:rPr>
              <w:t>с 01.01.2025  по 30.06.2025</w:t>
            </w:r>
          </w:p>
        </w:tc>
        <w:tc>
          <w:tcPr>
            <w:tcW w:w="5890" w:type="dxa"/>
            <w:shd w:val="clear" w:color="auto" w:fill="auto"/>
          </w:tcPr>
          <w:p w14:paraId="25116CD1" w14:textId="77777777" w:rsidR="00117D8E" w:rsidRPr="00117D8E" w:rsidRDefault="00117D8E" w:rsidP="00117D8E">
            <w:pPr>
              <w:jc w:val="center"/>
              <w:rPr>
                <w:b/>
                <w:sz w:val="22"/>
                <w:szCs w:val="22"/>
              </w:rPr>
            </w:pPr>
            <w:r w:rsidRPr="00117D8E">
              <w:rPr>
                <w:b/>
                <w:sz w:val="22"/>
                <w:szCs w:val="22"/>
              </w:rPr>
              <w:t>7 167,67</w:t>
            </w:r>
          </w:p>
        </w:tc>
      </w:tr>
      <w:tr w:rsidR="00117D8E" w:rsidRPr="00117D8E" w14:paraId="375220B7" w14:textId="77777777" w:rsidTr="00447CD5">
        <w:trPr>
          <w:trHeight w:val="301"/>
        </w:trPr>
        <w:tc>
          <w:tcPr>
            <w:tcW w:w="3798" w:type="dxa"/>
            <w:shd w:val="clear" w:color="auto" w:fill="auto"/>
          </w:tcPr>
          <w:p w14:paraId="0F7B2FFF" w14:textId="77777777" w:rsidR="00117D8E" w:rsidRPr="00117D8E" w:rsidRDefault="00117D8E" w:rsidP="00117D8E">
            <w:pPr>
              <w:ind w:firstLine="142"/>
              <w:jc w:val="center"/>
              <w:rPr>
                <w:b/>
                <w:szCs w:val="20"/>
              </w:rPr>
            </w:pPr>
            <w:r w:rsidRPr="00117D8E">
              <w:rPr>
                <w:b/>
                <w:szCs w:val="20"/>
              </w:rPr>
              <w:t>с 01.07.2025  по 31.12.2025</w:t>
            </w:r>
          </w:p>
        </w:tc>
        <w:tc>
          <w:tcPr>
            <w:tcW w:w="5890" w:type="dxa"/>
            <w:shd w:val="clear" w:color="auto" w:fill="auto"/>
          </w:tcPr>
          <w:p w14:paraId="03ED07D5" w14:textId="77777777" w:rsidR="00117D8E" w:rsidRPr="00117D8E" w:rsidRDefault="00117D8E" w:rsidP="00117D8E">
            <w:pPr>
              <w:jc w:val="center"/>
              <w:rPr>
                <w:b/>
                <w:sz w:val="22"/>
                <w:szCs w:val="22"/>
              </w:rPr>
            </w:pPr>
            <w:r w:rsidRPr="00117D8E">
              <w:rPr>
                <w:b/>
                <w:sz w:val="22"/>
                <w:szCs w:val="22"/>
              </w:rPr>
              <w:t>7 747,18</w:t>
            </w:r>
          </w:p>
        </w:tc>
      </w:tr>
      <w:tr w:rsidR="00117D8E" w:rsidRPr="00117D8E" w14:paraId="4C9DEC24" w14:textId="77777777" w:rsidTr="00447CD5">
        <w:trPr>
          <w:trHeight w:val="301"/>
        </w:trPr>
        <w:tc>
          <w:tcPr>
            <w:tcW w:w="3798" w:type="dxa"/>
            <w:shd w:val="clear" w:color="auto" w:fill="auto"/>
          </w:tcPr>
          <w:p w14:paraId="64BDD802" w14:textId="77777777" w:rsidR="00117D8E" w:rsidRPr="00117D8E" w:rsidRDefault="00117D8E" w:rsidP="00117D8E">
            <w:pPr>
              <w:ind w:firstLine="142"/>
              <w:jc w:val="center"/>
              <w:rPr>
                <w:szCs w:val="20"/>
              </w:rPr>
            </w:pPr>
            <w:r w:rsidRPr="00117D8E">
              <w:rPr>
                <w:szCs w:val="20"/>
              </w:rPr>
              <w:t>с 01.01.2026  по 30.06.2026</w:t>
            </w:r>
          </w:p>
        </w:tc>
        <w:tc>
          <w:tcPr>
            <w:tcW w:w="5890" w:type="dxa"/>
            <w:shd w:val="clear" w:color="auto" w:fill="auto"/>
          </w:tcPr>
          <w:p w14:paraId="6214A229" w14:textId="77777777" w:rsidR="00117D8E" w:rsidRPr="00117D8E" w:rsidRDefault="00117D8E" w:rsidP="00117D8E">
            <w:pPr>
              <w:jc w:val="center"/>
              <w:rPr>
                <w:sz w:val="22"/>
                <w:szCs w:val="22"/>
              </w:rPr>
            </w:pPr>
            <w:r w:rsidRPr="00117D8E">
              <w:rPr>
                <w:sz w:val="22"/>
                <w:szCs w:val="22"/>
              </w:rPr>
              <w:t>7 598,19</w:t>
            </w:r>
          </w:p>
        </w:tc>
      </w:tr>
      <w:tr w:rsidR="00117D8E" w:rsidRPr="00117D8E" w14:paraId="6FBE7BC9" w14:textId="77777777" w:rsidTr="00447CD5">
        <w:trPr>
          <w:trHeight w:val="301"/>
        </w:trPr>
        <w:tc>
          <w:tcPr>
            <w:tcW w:w="3798" w:type="dxa"/>
            <w:shd w:val="clear" w:color="auto" w:fill="auto"/>
          </w:tcPr>
          <w:p w14:paraId="6178F479" w14:textId="77777777" w:rsidR="00117D8E" w:rsidRPr="00117D8E" w:rsidRDefault="00117D8E" w:rsidP="00117D8E">
            <w:pPr>
              <w:ind w:firstLine="142"/>
              <w:jc w:val="center"/>
              <w:rPr>
                <w:szCs w:val="20"/>
              </w:rPr>
            </w:pPr>
            <w:r w:rsidRPr="00117D8E">
              <w:rPr>
                <w:szCs w:val="20"/>
              </w:rPr>
              <w:t>с 01.07.2026  по 31.12.2026</w:t>
            </w:r>
          </w:p>
        </w:tc>
        <w:tc>
          <w:tcPr>
            <w:tcW w:w="5890" w:type="dxa"/>
            <w:shd w:val="clear" w:color="auto" w:fill="auto"/>
          </w:tcPr>
          <w:p w14:paraId="7847A629" w14:textId="77777777" w:rsidR="00117D8E" w:rsidRPr="00117D8E" w:rsidRDefault="00117D8E" w:rsidP="00117D8E">
            <w:pPr>
              <w:jc w:val="center"/>
              <w:rPr>
                <w:sz w:val="22"/>
                <w:szCs w:val="22"/>
              </w:rPr>
            </w:pPr>
            <w:r w:rsidRPr="00117D8E">
              <w:rPr>
                <w:sz w:val="22"/>
                <w:szCs w:val="22"/>
              </w:rPr>
              <w:t>7 598,19</w:t>
            </w:r>
          </w:p>
        </w:tc>
      </w:tr>
    </w:tbl>
    <w:p w14:paraId="799FC8D3" w14:textId="77777777" w:rsidR="00117D8E" w:rsidRPr="00117D8E" w:rsidRDefault="00117D8E" w:rsidP="00117D8E">
      <w:pPr>
        <w:autoSpaceDE w:val="0"/>
        <w:autoSpaceDN w:val="0"/>
        <w:adjustRightInd w:val="0"/>
        <w:ind w:firstLine="539"/>
        <w:jc w:val="both"/>
        <w:rPr>
          <w:snapToGrid w:val="0"/>
          <w:sz w:val="28"/>
          <w:szCs w:val="28"/>
        </w:rPr>
      </w:pPr>
      <w:r w:rsidRPr="00117D8E">
        <w:rPr>
          <w:snapToGrid w:val="0"/>
          <w:sz w:val="28"/>
          <w:szCs w:val="28"/>
        </w:rPr>
        <w:t xml:space="preserve">Нормативы расхода тепловой энергии, необходимые для осуществления горячего водоснабжения </w:t>
      </w:r>
      <w:r w:rsidRPr="00117D8E">
        <w:rPr>
          <w:bCs/>
          <w:snapToGrid w:val="0"/>
          <w:sz w:val="28"/>
          <w:szCs w:val="28"/>
        </w:rPr>
        <w:t xml:space="preserve">ООО «Теплосети», </w:t>
      </w:r>
      <w:r w:rsidRPr="00117D8E">
        <w:rPr>
          <w:snapToGrid w:val="0"/>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1E83BC5" w14:textId="77777777" w:rsidR="00117D8E" w:rsidRPr="00117D8E" w:rsidRDefault="00117D8E" w:rsidP="00117D8E">
      <w:pPr>
        <w:tabs>
          <w:tab w:val="left" w:pos="0"/>
          <w:tab w:val="left" w:pos="9900"/>
        </w:tabs>
        <w:spacing w:line="360" w:lineRule="auto"/>
        <w:ind w:firstLine="709"/>
        <w:jc w:val="right"/>
        <w:rPr>
          <w:snapToGrid w:val="0"/>
          <w:sz w:val="28"/>
          <w:szCs w:val="28"/>
        </w:rPr>
      </w:pPr>
      <w:r w:rsidRPr="00117D8E">
        <w:rPr>
          <w:snapToGrid w:val="0"/>
          <w:sz w:val="28"/>
          <w:szCs w:val="28"/>
        </w:rPr>
        <w:t>Таблица 17</w:t>
      </w:r>
    </w:p>
    <w:p w14:paraId="4549A472" w14:textId="77777777" w:rsidR="00117D8E" w:rsidRPr="00117D8E" w:rsidRDefault="00117D8E" w:rsidP="00117D8E">
      <w:pPr>
        <w:tabs>
          <w:tab w:val="left" w:pos="0"/>
          <w:tab w:val="left" w:pos="9900"/>
        </w:tabs>
        <w:ind w:right="-1" w:firstLine="709"/>
        <w:jc w:val="both"/>
        <w:rPr>
          <w:snapToGrid w:val="0"/>
          <w:sz w:val="28"/>
          <w:szCs w:val="28"/>
        </w:rPr>
      </w:pPr>
    </w:p>
    <w:tbl>
      <w:tblPr>
        <w:tblpPr w:leftFromText="180" w:rightFromText="180" w:vertAnchor="text" w:horzAnchor="margin" w:tblpX="108" w:tblpY="-115"/>
        <w:tblOverlap w:val="neve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438"/>
        <w:gridCol w:w="2521"/>
        <w:gridCol w:w="2266"/>
      </w:tblGrid>
      <w:tr w:rsidR="00117D8E" w:rsidRPr="00117D8E" w14:paraId="261A8A62" w14:textId="77777777" w:rsidTr="00447CD5">
        <w:trPr>
          <w:trHeight w:val="412"/>
        </w:trPr>
        <w:tc>
          <w:tcPr>
            <w:tcW w:w="2486" w:type="pct"/>
            <w:gridSpan w:val="2"/>
            <w:shd w:val="clear" w:color="auto" w:fill="auto"/>
            <w:vAlign w:val="center"/>
          </w:tcPr>
          <w:p w14:paraId="353685E1" w14:textId="77777777" w:rsidR="00117D8E" w:rsidRPr="00117D8E" w:rsidRDefault="00117D8E" w:rsidP="00117D8E">
            <w:pPr>
              <w:jc w:val="center"/>
            </w:pPr>
            <w:r w:rsidRPr="00117D8E">
              <w:t>С изолированными стояками</w:t>
            </w:r>
          </w:p>
        </w:tc>
        <w:tc>
          <w:tcPr>
            <w:tcW w:w="2514" w:type="pct"/>
            <w:gridSpan w:val="2"/>
            <w:shd w:val="clear" w:color="auto" w:fill="auto"/>
            <w:vAlign w:val="center"/>
            <w:hideMark/>
          </w:tcPr>
          <w:p w14:paraId="07BAD8C4" w14:textId="77777777" w:rsidR="00117D8E" w:rsidRPr="00117D8E" w:rsidRDefault="00117D8E" w:rsidP="00117D8E">
            <w:pPr>
              <w:jc w:val="center"/>
              <w:rPr>
                <w:snapToGrid w:val="0"/>
                <w:sz w:val="28"/>
                <w:szCs w:val="28"/>
              </w:rPr>
            </w:pPr>
            <w:r w:rsidRPr="00117D8E">
              <w:t>С неизолированными стояками</w:t>
            </w:r>
          </w:p>
        </w:tc>
      </w:tr>
      <w:tr w:rsidR="00117D8E" w:rsidRPr="00117D8E" w14:paraId="70711476" w14:textId="77777777" w:rsidTr="00447CD5">
        <w:trPr>
          <w:trHeight w:val="293"/>
        </w:trPr>
        <w:tc>
          <w:tcPr>
            <w:tcW w:w="1206" w:type="pct"/>
            <w:shd w:val="clear" w:color="auto" w:fill="auto"/>
            <w:vAlign w:val="center"/>
            <w:hideMark/>
          </w:tcPr>
          <w:p w14:paraId="633B8766" w14:textId="77777777" w:rsidR="00117D8E" w:rsidRPr="00117D8E" w:rsidRDefault="00117D8E" w:rsidP="00117D8E">
            <w:pPr>
              <w:jc w:val="center"/>
            </w:pPr>
            <w:r w:rsidRPr="00117D8E">
              <w:t>с полотенце-</w:t>
            </w:r>
            <w:proofErr w:type="spellStart"/>
            <w:r w:rsidRPr="00117D8E">
              <w:t>сушителем</w:t>
            </w:r>
            <w:proofErr w:type="spellEnd"/>
          </w:p>
        </w:tc>
        <w:tc>
          <w:tcPr>
            <w:tcW w:w="1280" w:type="pct"/>
            <w:shd w:val="clear" w:color="auto" w:fill="auto"/>
            <w:vAlign w:val="center"/>
            <w:hideMark/>
          </w:tcPr>
          <w:p w14:paraId="7DC63DED" w14:textId="77777777" w:rsidR="00117D8E" w:rsidRPr="00117D8E" w:rsidRDefault="00117D8E" w:rsidP="00117D8E">
            <w:pPr>
              <w:jc w:val="center"/>
            </w:pPr>
            <w:r w:rsidRPr="00117D8E">
              <w:t>без полотенце-</w:t>
            </w:r>
            <w:proofErr w:type="spellStart"/>
            <w:r w:rsidRPr="00117D8E">
              <w:t>сушителя</w:t>
            </w:r>
            <w:proofErr w:type="spellEnd"/>
          </w:p>
        </w:tc>
        <w:tc>
          <w:tcPr>
            <w:tcW w:w="1324" w:type="pct"/>
            <w:shd w:val="clear" w:color="auto" w:fill="auto"/>
            <w:vAlign w:val="center"/>
            <w:hideMark/>
          </w:tcPr>
          <w:p w14:paraId="3942A030" w14:textId="77777777" w:rsidR="00117D8E" w:rsidRPr="00117D8E" w:rsidRDefault="00117D8E" w:rsidP="00117D8E">
            <w:pPr>
              <w:jc w:val="center"/>
            </w:pPr>
            <w:r w:rsidRPr="00117D8E">
              <w:t>с полотенце-</w:t>
            </w:r>
            <w:proofErr w:type="spellStart"/>
            <w:r w:rsidRPr="00117D8E">
              <w:t>сушителем</w:t>
            </w:r>
            <w:proofErr w:type="spellEnd"/>
          </w:p>
        </w:tc>
        <w:tc>
          <w:tcPr>
            <w:tcW w:w="1190" w:type="pct"/>
            <w:shd w:val="clear" w:color="auto" w:fill="auto"/>
            <w:vAlign w:val="center"/>
            <w:hideMark/>
          </w:tcPr>
          <w:p w14:paraId="4C082B47" w14:textId="77777777" w:rsidR="00117D8E" w:rsidRPr="00117D8E" w:rsidRDefault="00117D8E" w:rsidP="00117D8E">
            <w:pPr>
              <w:jc w:val="center"/>
            </w:pPr>
            <w:r w:rsidRPr="00117D8E">
              <w:t>без полотенце-</w:t>
            </w:r>
            <w:proofErr w:type="spellStart"/>
            <w:r w:rsidRPr="00117D8E">
              <w:t>сушителя</w:t>
            </w:r>
            <w:proofErr w:type="spellEnd"/>
          </w:p>
        </w:tc>
      </w:tr>
      <w:tr w:rsidR="00117D8E" w:rsidRPr="00117D8E" w14:paraId="4EF84262" w14:textId="77777777" w:rsidTr="00447CD5">
        <w:trPr>
          <w:trHeight w:val="293"/>
        </w:trPr>
        <w:tc>
          <w:tcPr>
            <w:tcW w:w="1206" w:type="pct"/>
            <w:shd w:val="clear" w:color="auto" w:fill="auto"/>
            <w:vAlign w:val="center"/>
          </w:tcPr>
          <w:p w14:paraId="3D2AF29F" w14:textId="77777777" w:rsidR="00117D8E" w:rsidRPr="00117D8E" w:rsidRDefault="00117D8E" w:rsidP="00117D8E">
            <w:pPr>
              <w:jc w:val="center"/>
            </w:pPr>
            <w:r w:rsidRPr="00117D8E">
              <w:t>0,0544</w:t>
            </w:r>
          </w:p>
        </w:tc>
        <w:tc>
          <w:tcPr>
            <w:tcW w:w="1280" w:type="pct"/>
            <w:shd w:val="clear" w:color="auto" w:fill="auto"/>
            <w:vAlign w:val="center"/>
          </w:tcPr>
          <w:p w14:paraId="33AA8C10" w14:textId="77777777" w:rsidR="00117D8E" w:rsidRPr="00117D8E" w:rsidRDefault="00117D8E" w:rsidP="00117D8E">
            <w:pPr>
              <w:jc w:val="center"/>
            </w:pPr>
            <w:r w:rsidRPr="00117D8E">
              <w:t>0,0536</w:t>
            </w:r>
          </w:p>
        </w:tc>
        <w:tc>
          <w:tcPr>
            <w:tcW w:w="1324" w:type="pct"/>
            <w:shd w:val="clear" w:color="auto" w:fill="auto"/>
            <w:vAlign w:val="center"/>
          </w:tcPr>
          <w:p w14:paraId="30CC1489" w14:textId="77777777" w:rsidR="00117D8E" w:rsidRPr="00117D8E" w:rsidRDefault="00117D8E" w:rsidP="00117D8E">
            <w:pPr>
              <w:jc w:val="center"/>
            </w:pPr>
            <w:r w:rsidRPr="00117D8E">
              <w:t>0,0580</w:t>
            </w:r>
          </w:p>
        </w:tc>
        <w:tc>
          <w:tcPr>
            <w:tcW w:w="1190" w:type="pct"/>
            <w:shd w:val="clear" w:color="auto" w:fill="auto"/>
            <w:vAlign w:val="center"/>
          </w:tcPr>
          <w:p w14:paraId="203C93A1" w14:textId="77777777" w:rsidR="00117D8E" w:rsidRPr="00117D8E" w:rsidRDefault="00117D8E" w:rsidP="00117D8E">
            <w:pPr>
              <w:jc w:val="center"/>
            </w:pPr>
            <w:r w:rsidRPr="00117D8E">
              <w:t>0,0548</w:t>
            </w:r>
          </w:p>
        </w:tc>
      </w:tr>
    </w:tbl>
    <w:p w14:paraId="25177A9A" w14:textId="77777777" w:rsidR="00117D8E" w:rsidRPr="00117D8E" w:rsidRDefault="00117D8E" w:rsidP="00117D8E">
      <w:pPr>
        <w:ind w:firstLine="708"/>
        <w:jc w:val="both"/>
        <w:rPr>
          <w:sz w:val="28"/>
          <w:szCs w:val="28"/>
        </w:rPr>
      </w:pPr>
      <w:bookmarkStart w:id="70" w:name="_Toc144299881"/>
      <w:bookmarkStart w:id="71" w:name="_Toc144300058"/>
      <w:bookmarkStart w:id="72" w:name="_Toc144472022"/>
      <w:r w:rsidRPr="00117D8E">
        <w:rPr>
          <w:sz w:val="28"/>
          <w:szCs w:val="28"/>
        </w:rPr>
        <w:t xml:space="preserve">Эксперты предлагают принять тарифы на горячую воду в открытой системе горячего водоснабжения </w:t>
      </w:r>
      <w:r w:rsidRPr="00117D8E">
        <w:rPr>
          <w:snapToGrid w:val="0"/>
          <w:sz w:val="28"/>
          <w:szCs w:val="28"/>
        </w:rPr>
        <w:t>на 2025 год, согласно таблице 18</w:t>
      </w:r>
      <w:r w:rsidRPr="00117D8E">
        <w:rPr>
          <w:sz w:val="28"/>
          <w:szCs w:val="28"/>
        </w:rPr>
        <w:t>.</w:t>
      </w:r>
      <w:bookmarkEnd w:id="70"/>
      <w:bookmarkEnd w:id="71"/>
      <w:bookmarkEnd w:id="72"/>
      <w:r w:rsidRPr="00117D8E">
        <w:rPr>
          <w:sz w:val="28"/>
          <w:szCs w:val="28"/>
        </w:rPr>
        <w:t xml:space="preserve"> </w:t>
      </w:r>
    </w:p>
    <w:p w14:paraId="10C726FC" w14:textId="77777777" w:rsidR="00117D8E" w:rsidRPr="00117D8E" w:rsidRDefault="00117D8E" w:rsidP="00117D8E">
      <w:pPr>
        <w:rPr>
          <w:color w:val="FF0000"/>
          <w:sz w:val="28"/>
          <w:szCs w:val="28"/>
        </w:rPr>
      </w:pPr>
    </w:p>
    <w:p w14:paraId="432F5E80" w14:textId="77777777" w:rsidR="00117D8E" w:rsidRPr="00117D8E" w:rsidRDefault="00117D8E" w:rsidP="00117D8E">
      <w:pPr>
        <w:ind w:firstLine="709"/>
        <w:jc w:val="both"/>
        <w:rPr>
          <w:color w:val="FF0000"/>
          <w:sz w:val="28"/>
          <w:szCs w:val="28"/>
        </w:rPr>
      </w:pPr>
    </w:p>
    <w:p w14:paraId="0B491CE2" w14:textId="77777777" w:rsidR="00117D8E" w:rsidRPr="00117D8E" w:rsidRDefault="00117D8E" w:rsidP="00117D8E">
      <w:pPr>
        <w:ind w:firstLine="709"/>
        <w:jc w:val="both"/>
        <w:rPr>
          <w:color w:val="FF0000"/>
          <w:sz w:val="28"/>
          <w:szCs w:val="28"/>
        </w:rPr>
        <w:sectPr w:rsidR="00117D8E" w:rsidRPr="00117D8E" w:rsidSect="00117D8E">
          <w:headerReference w:type="default" r:id="rId28"/>
          <w:pgSz w:w="11906" w:h="16838"/>
          <w:pgMar w:top="1134" w:right="567" w:bottom="1134" w:left="1701" w:header="709" w:footer="709" w:gutter="0"/>
          <w:cols w:space="708"/>
          <w:titlePg/>
          <w:docGrid w:linePitch="360"/>
        </w:sectPr>
      </w:pPr>
    </w:p>
    <w:p w14:paraId="0EE5CF6A" w14:textId="77777777" w:rsidR="00117D8E" w:rsidRPr="00117D8E" w:rsidRDefault="00117D8E" w:rsidP="00117D8E">
      <w:pPr>
        <w:ind w:right="-283"/>
        <w:jc w:val="center"/>
        <w:rPr>
          <w:bCs/>
          <w:color w:val="FF0000"/>
          <w:sz w:val="4"/>
          <w:szCs w:val="4"/>
          <w:lang w:eastAsia="en-US"/>
        </w:rPr>
      </w:pPr>
    </w:p>
    <w:tbl>
      <w:tblPr>
        <w:tblW w:w="15475" w:type="dxa"/>
        <w:tblInd w:w="-34" w:type="dxa"/>
        <w:tblLayout w:type="fixed"/>
        <w:tblLook w:val="04A0" w:firstRow="1" w:lastRow="0" w:firstColumn="1" w:lastColumn="0" w:noHBand="0" w:noVBand="1"/>
      </w:tblPr>
      <w:tblGrid>
        <w:gridCol w:w="15475"/>
      </w:tblGrid>
      <w:tr w:rsidR="00117D8E" w:rsidRPr="00117D8E" w14:paraId="0530097C" w14:textId="77777777" w:rsidTr="00447CD5">
        <w:trPr>
          <w:trHeight w:val="1069"/>
        </w:trPr>
        <w:tc>
          <w:tcPr>
            <w:tcW w:w="15475" w:type="dxa"/>
            <w:tcBorders>
              <w:top w:val="nil"/>
              <w:left w:val="nil"/>
              <w:bottom w:val="nil"/>
              <w:right w:val="nil"/>
            </w:tcBorders>
            <w:shd w:val="clear" w:color="auto" w:fill="auto"/>
            <w:vAlign w:val="bottom"/>
          </w:tcPr>
          <w:p w14:paraId="2152C9A9" w14:textId="77777777" w:rsidR="00117D8E" w:rsidRPr="00117D8E" w:rsidRDefault="00117D8E" w:rsidP="00117D8E">
            <w:pPr>
              <w:jc w:val="right"/>
              <w:rPr>
                <w:bCs/>
                <w:sz w:val="27"/>
                <w:szCs w:val="27"/>
              </w:rPr>
            </w:pPr>
            <w:r w:rsidRPr="00117D8E">
              <w:rPr>
                <w:bCs/>
                <w:sz w:val="27"/>
                <w:szCs w:val="27"/>
              </w:rPr>
              <w:t>Таблица 18</w:t>
            </w:r>
          </w:p>
          <w:p w14:paraId="000F1C0F" w14:textId="77777777" w:rsidR="00117D8E" w:rsidRPr="00117D8E" w:rsidRDefault="00117D8E" w:rsidP="00117D8E">
            <w:pPr>
              <w:jc w:val="center"/>
              <w:rPr>
                <w:b/>
                <w:bCs/>
                <w:sz w:val="27"/>
                <w:szCs w:val="27"/>
              </w:rPr>
            </w:pPr>
            <w:r w:rsidRPr="00117D8E">
              <w:rPr>
                <w:b/>
                <w:bCs/>
                <w:sz w:val="27"/>
                <w:szCs w:val="27"/>
              </w:rPr>
              <w:t xml:space="preserve">Долгосрочные тарифы </w:t>
            </w:r>
            <w:r w:rsidRPr="00117D8E">
              <w:rPr>
                <w:b/>
                <w:bCs/>
                <w:kern w:val="32"/>
                <w:sz w:val="27"/>
                <w:szCs w:val="27"/>
              </w:rPr>
              <w:t xml:space="preserve">ООО «Теплосети» </w:t>
            </w:r>
            <w:r w:rsidRPr="00117D8E">
              <w:rPr>
                <w:b/>
                <w:bCs/>
                <w:sz w:val="27"/>
                <w:szCs w:val="27"/>
              </w:rPr>
              <w:t>на горячую воду в открытой системе горячего водоснабжения (теплоснабжения), реализуемую на потребительском рынке г. Мариинска на период с 01.01.2024 по 31.12.2026</w:t>
            </w:r>
          </w:p>
          <w:tbl>
            <w:tblPr>
              <w:tblW w:w="15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1561"/>
              <w:gridCol w:w="921"/>
              <w:gridCol w:w="915"/>
              <w:gridCol w:w="6"/>
              <w:gridCol w:w="927"/>
              <w:gridCol w:w="919"/>
              <w:gridCol w:w="853"/>
              <w:gridCol w:w="992"/>
              <w:gridCol w:w="851"/>
              <w:gridCol w:w="1000"/>
              <w:gridCol w:w="1136"/>
              <w:gridCol w:w="1134"/>
              <w:gridCol w:w="1272"/>
              <w:gridCol w:w="993"/>
            </w:tblGrid>
            <w:tr w:rsidR="00117D8E" w:rsidRPr="00117D8E" w14:paraId="6D80B369" w14:textId="77777777" w:rsidTr="00447CD5">
              <w:trPr>
                <w:trHeight w:val="293"/>
              </w:trPr>
              <w:tc>
                <w:tcPr>
                  <w:tcW w:w="1877" w:type="dxa"/>
                  <w:vMerge w:val="restart"/>
                  <w:shd w:val="clear" w:color="auto" w:fill="auto"/>
                  <w:vAlign w:val="center"/>
                </w:tcPr>
                <w:p w14:paraId="5EB41FBF" w14:textId="77777777" w:rsidR="00117D8E" w:rsidRPr="00117D8E" w:rsidRDefault="00117D8E" w:rsidP="00117D8E">
                  <w:pPr>
                    <w:tabs>
                      <w:tab w:val="left" w:pos="3052"/>
                    </w:tabs>
                    <w:ind w:left="-108" w:right="-108"/>
                    <w:jc w:val="center"/>
                    <w:rPr>
                      <w:szCs w:val="20"/>
                    </w:rPr>
                  </w:pPr>
                  <w:r w:rsidRPr="00117D8E">
                    <w:rPr>
                      <w:szCs w:val="20"/>
                    </w:rPr>
                    <w:t>Наименование регулируемой организации</w:t>
                  </w:r>
                </w:p>
              </w:tc>
              <w:tc>
                <w:tcPr>
                  <w:tcW w:w="1561" w:type="dxa"/>
                  <w:vMerge w:val="restart"/>
                  <w:vAlign w:val="center"/>
                </w:tcPr>
                <w:p w14:paraId="3F32DA59" w14:textId="77777777" w:rsidR="00117D8E" w:rsidRPr="00117D8E" w:rsidRDefault="00117D8E" w:rsidP="00117D8E">
                  <w:pPr>
                    <w:ind w:left="-108" w:firstLine="47"/>
                    <w:jc w:val="center"/>
                    <w:rPr>
                      <w:szCs w:val="20"/>
                    </w:rPr>
                  </w:pPr>
                  <w:r w:rsidRPr="00117D8E">
                    <w:rPr>
                      <w:szCs w:val="20"/>
                    </w:rPr>
                    <w:t>Период</w:t>
                  </w:r>
                </w:p>
              </w:tc>
              <w:tc>
                <w:tcPr>
                  <w:tcW w:w="3688" w:type="dxa"/>
                  <w:gridSpan w:val="5"/>
                  <w:vAlign w:val="center"/>
                </w:tcPr>
                <w:p w14:paraId="1CEF6864" w14:textId="77777777" w:rsidR="00117D8E" w:rsidRPr="00117D8E" w:rsidRDefault="00117D8E" w:rsidP="00117D8E">
                  <w:pPr>
                    <w:ind w:left="-108" w:firstLine="47"/>
                    <w:jc w:val="center"/>
                    <w:rPr>
                      <w:szCs w:val="20"/>
                    </w:rPr>
                  </w:pPr>
                  <w:r w:rsidRPr="00117D8E">
                    <w:rPr>
                      <w:szCs w:val="20"/>
                    </w:rPr>
                    <w:t>Тариф на горячую воду для населения, руб./м</w:t>
                  </w:r>
                  <w:r w:rsidRPr="00117D8E">
                    <w:rPr>
                      <w:szCs w:val="20"/>
                      <w:vertAlign w:val="superscript"/>
                    </w:rPr>
                    <w:t xml:space="preserve">3 </w:t>
                  </w:r>
                  <w:r w:rsidRPr="00117D8E">
                    <w:rPr>
                      <w:szCs w:val="20"/>
                    </w:rPr>
                    <w:t>* (*)</w:t>
                  </w:r>
                </w:p>
              </w:tc>
              <w:tc>
                <w:tcPr>
                  <w:tcW w:w="3696" w:type="dxa"/>
                  <w:gridSpan w:val="4"/>
                  <w:shd w:val="clear" w:color="auto" w:fill="auto"/>
                  <w:vAlign w:val="center"/>
                </w:tcPr>
                <w:p w14:paraId="278498ED" w14:textId="77777777" w:rsidR="00117D8E" w:rsidRPr="00117D8E" w:rsidRDefault="00117D8E" w:rsidP="00117D8E">
                  <w:pPr>
                    <w:ind w:left="-108" w:firstLine="47"/>
                    <w:jc w:val="center"/>
                    <w:rPr>
                      <w:szCs w:val="20"/>
                    </w:rPr>
                  </w:pPr>
                  <w:r w:rsidRPr="00117D8E">
                    <w:rPr>
                      <w:szCs w:val="20"/>
                    </w:rPr>
                    <w:t>Тариф на горячую воду для прочих потребителей,</w:t>
                  </w:r>
                </w:p>
                <w:p w14:paraId="24EB7259" w14:textId="77777777" w:rsidR="00117D8E" w:rsidRPr="00117D8E" w:rsidRDefault="00117D8E" w:rsidP="00117D8E">
                  <w:pPr>
                    <w:ind w:left="-108" w:firstLine="47"/>
                    <w:jc w:val="center"/>
                    <w:rPr>
                      <w:szCs w:val="20"/>
                    </w:rPr>
                  </w:pPr>
                  <w:r w:rsidRPr="00117D8E">
                    <w:rPr>
                      <w:szCs w:val="20"/>
                    </w:rPr>
                    <w:t>руб./м</w:t>
                  </w:r>
                  <w:r w:rsidRPr="00117D8E">
                    <w:rPr>
                      <w:szCs w:val="20"/>
                      <w:vertAlign w:val="superscript"/>
                    </w:rPr>
                    <w:t xml:space="preserve">3 </w:t>
                  </w:r>
                  <w:r w:rsidRPr="00117D8E">
                    <w:rPr>
                      <w:szCs w:val="20"/>
                    </w:rPr>
                    <w:t>(НДС не облагается)</w:t>
                  </w:r>
                </w:p>
              </w:tc>
              <w:tc>
                <w:tcPr>
                  <w:tcW w:w="1136" w:type="dxa"/>
                  <w:vMerge w:val="restart"/>
                  <w:shd w:val="clear" w:color="auto" w:fill="auto"/>
                  <w:vAlign w:val="center"/>
                </w:tcPr>
                <w:p w14:paraId="778E8749" w14:textId="77777777" w:rsidR="00117D8E" w:rsidRPr="00117D8E" w:rsidRDefault="00117D8E" w:rsidP="00117D8E">
                  <w:pPr>
                    <w:ind w:left="-108" w:right="-104" w:firstLine="3"/>
                    <w:jc w:val="center"/>
                    <w:rPr>
                      <w:szCs w:val="20"/>
                    </w:rPr>
                  </w:pPr>
                  <w:r w:rsidRPr="00117D8E">
                    <w:rPr>
                      <w:szCs w:val="20"/>
                    </w:rPr>
                    <w:t>Компо-</w:t>
                  </w:r>
                  <w:proofErr w:type="spellStart"/>
                  <w:r w:rsidRPr="00117D8E">
                    <w:rPr>
                      <w:szCs w:val="20"/>
                    </w:rPr>
                    <w:t>нент</w:t>
                  </w:r>
                  <w:proofErr w:type="spellEnd"/>
                  <w:r w:rsidRPr="00117D8E">
                    <w:rPr>
                      <w:szCs w:val="20"/>
                    </w:rPr>
                    <w:t xml:space="preserve"> на </w:t>
                  </w:r>
                  <w:proofErr w:type="spellStart"/>
                  <w:r w:rsidRPr="00117D8E">
                    <w:rPr>
                      <w:szCs w:val="20"/>
                    </w:rPr>
                    <w:t>теплоно-ситель</w:t>
                  </w:r>
                  <w:proofErr w:type="spellEnd"/>
                  <w:r w:rsidRPr="00117D8E">
                    <w:rPr>
                      <w:szCs w:val="20"/>
                    </w:rPr>
                    <w:t>,</w:t>
                  </w:r>
                </w:p>
                <w:p w14:paraId="31E8FC3F" w14:textId="77777777" w:rsidR="00117D8E" w:rsidRPr="00117D8E" w:rsidRDefault="00117D8E" w:rsidP="00117D8E">
                  <w:pPr>
                    <w:ind w:left="-108" w:right="-104" w:firstLine="3"/>
                    <w:jc w:val="center"/>
                    <w:rPr>
                      <w:szCs w:val="20"/>
                    </w:rPr>
                  </w:pPr>
                  <w:r w:rsidRPr="00117D8E">
                    <w:rPr>
                      <w:szCs w:val="20"/>
                    </w:rPr>
                    <w:t>руб./м</w:t>
                  </w:r>
                  <w:r w:rsidRPr="00117D8E">
                    <w:rPr>
                      <w:szCs w:val="20"/>
                      <w:vertAlign w:val="superscript"/>
                    </w:rPr>
                    <w:t xml:space="preserve">3 </w:t>
                  </w:r>
                  <w:r w:rsidRPr="00117D8E">
                    <w:rPr>
                      <w:szCs w:val="20"/>
                    </w:rPr>
                    <w:t>**</w:t>
                  </w:r>
                </w:p>
                <w:p w14:paraId="5221D91F" w14:textId="77777777" w:rsidR="00117D8E" w:rsidRPr="00117D8E" w:rsidRDefault="00117D8E" w:rsidP="00117D8E">
                  <w:pPr>
                    <w:tabs>
                      <w:tab w:val="left" w:pos="3052"/>
                    </w:tabs>
                    <w:ind w:left="-108" w:right="-104" w:firstLine="3"/>
                    <w:jc w:val="center"/>
                    <w:rPr>
                      <w:szCs w:val="20"/>
                    </w:rPr>
                  </w:pPr>
                  <w:r w:rsidRPr="00117D8E">
                    <w:rPr>
                      <w:szCs w:val="20"/>
                    </w:rPr>
                    <w:t>(НДС не облагает-</w:t>
                  </w:r>
                  <w:proofErr w:type="spellStart"/>
                  <w:r w:rsidRPr="00117D8E">
                    <w:rPr>
                      <w:szCs w:val="20"/>
                    </w:rPr>
                    <w:t>ся</w:t>
                  </w:r>
                  <w:proofErr w:type="spellEnd"/>
                  <w:r w:rsidRPr="00117D8E">
                    <w:rPr>
                      <w:szCs w:val="20"/>
                    </w:rPr>
                    <w:t>)</w:t>
                  </w:r>
                </w:p>
              </w:tc>
              <w:tc>
                <w:tcPr>
                  <w:tcW w:w="3399" w:type="dxa"/>
                  <w:gridSpan w:val="3"/>
                  <w:shd w:val="clear" w:color="auto" w:fill="auto"/>
                  <w:vAlign w:val="center"/>
                </w:tcPr>
                <w:p w14:paraId="77936B1A" w14:textId="77777777" w:rsidR="00117D8E" w:rsidRPr="00117D8E" w:rsidRDefault="00117D8E" w:rsidP="00117D8E">
                  <w:pPr>
                    <w:tabs>
                      <w:tab w:val="left" w:pos="3052"/>
                    </w:tabs>
                    <w:jc w:val="center"/>
                    <w:rPr>
                      <w:szCs w:val="20"/>
                    </w:rPr>
                  </w:pPr>
                  <w:r w:rsidRPr="00117D8E">
                    <w:rPr>
                      <w:szCs w:val="20"/>
                    </w:rPr>
                    <w:t>Компонент на тепловую энергию</w:t>
                  </w:r>
                </w:p>
              </w:tc>
            </w:tr>
            <w:tr w:rsidR="00117D8E" w:rsidRPr="00117D8E" w14:paraId="292CADA7" w14:textId="77777777" w:rsidTr="00447CD5">
              <w:trPr>
                <w:trHeight w:val="181"/>
              </w:trPr>
              <w:tc>
                <w:tcPr>
                  <w:tcW w:w="1877" w:type="dxa"/>
                  <w:vMerge/>
                  <w:shd w:val="clear" w:color="auto" w:fill="auto"/>
                  <w:vAlign w:val="center"/>
                </w:tcPr>
                <w:p w14:paraId="7D6FC3CB" w14:textId="77777777" w:rsidR="00117D8E" w:rsidRPr="00117D8E" w:rsidRDefault="00117D8E" w:rsidP="00117D8E">
                  <w:pPr>
                    <w:tabs>
                      <w:tab w:val="left" w:pos="3052"/>
                    </w:tabs>
                    <w:jc w:val="center"/>
                    <w:rPr>
                      <w:szCs w:val="20"/>
                    </w:rPr>
                  </w:pPr>
                </w:p>
              </w:tc>
              <w:tc>
                <w:tcPr>
                  <w:tcW w:w="1561" w:type="dxa"/>
                  <w:vMerge/>
                  <w:vAlign w:val="center"/>
                </w:tcPr>
                <w:p w14:paraId="43B73E4E" w14:textId="77777777" w:rsidR="00117D8E" w:rsidRPr="00117D8E" w:rsidRDefault="00117D8E" w:rsidP="00117D8E">
                  <w:pPr>
                    <w:tabs>
                      <w:tab w:val="left" w:pos="3052"/>
                    </w:tabs>
                    <w:jc w:val="center"/>
                    <w:rPr>
                      <w:szCs w:val="20"/>
                    </w:rPr>
                  </w:pPr>
                </w:p>
              </w:tc>
              <w:tc>
                <w:tcPr>
                  <w:tcW w:w="1842" w:type="dxa"/>
                  <w:gridSpan w:val="3"/>
                  <w:vAlign w:val="center"/>
                </w:tcPr>
                <w:p w14:paraId="67DDFE0A" w14:textId="77777777" w:rsidR="00117D8E" w:rsidRPr="00117D8E" w:rsidRDefault="00117D8E" w:rsidP="00117D8E">
                  <w:pPr>
                    <w:ind w:left="-108" w:right="-85" w:hanging="55"/>
                    <w:jc w:val="center"/>
                    <w:rPr>
                      <w:szCs w:val="20"/>
                    </w:rPr>
                  </w:pPr>
                  <w:r w:rsidRPr="00117D8E">
                    <w:rPr>
                      <w:szCs w:val="20"/>
                    </w:rPr>
                    <w:t>Изолированные стояки</w:t>
                  </w:r>
                </w:p>
              </w:tc>
              <w:tc>
                <w:tcPr>
                  <w:tcW w:w="1846" w:type="dxa"/>
                  <w:gridSpan w:val="2"/>
                  <w:vAlign w:val="center"/>
                </w:tcPr>
                <w:p w14:paraId="4A67BF51" w14:textId="77777777" w:rsidR="00117D8E" w:rsidRPr="00117D8E" w:rsidRDefault="00117D8E" w:rsidP="00117D8E">
                  <w:pPr>
                    <w:ind w:left="-108" w:right="-85" w:hanging="4"/>
                    <w:jc w:val="center"/>
                    <w:rPr>
                      <w:szCs w:val="20"/>
                    </w:rPr>
                  </w:pPr>
                  <w:proofErr w:type="spellStart"/>
                  <w:r w:rsidRPr="00117D8E">
                    <w:rPr>
                      <w:szCs w:val="20"/>
                    </w:rPr>
                    <w:t>Неизолирован-ные</w:t>
                  </w:r>
                  <w:proofErr w:type="spellEnd"/>
                  <w:r w:rsidRPr="00117D8E">
                    <w:rPr>
                      <w:szCs w:val="20"/>
                    </w:rPr>
                    <w:t xml:space="preserve"> стояки</w:t>
                  </w:r>
                </w:p>
              </w:tc>
              <w:tc>
                <w:tcPr>
                  <w:tcW w:w="1845" w:type="dxa"/>
                  <w:gridSpan w:val="2"/>
                  <w:vAlign w:val="center"/>
                </w:tcPr>
                <w:p w14:paraId="09235FAB" w14:textId="77777777" w:rsidR="00117D8E" w:rsidRPr="00117D8E" w:rsidRDefault="00117D8E" w:rsidP="00117D8E">
                  <w:pPr>
                    <w:ind w:left="-108" w:right="-85" w:hanging="55"/>
                    <w:jc w:val="center"/>
                    <w:rPr>
                      <w:szCs w:val="20"/>
                    </w:rPr>
                  </w:pPr>
                  <w:r w:rsidRPr="00117D8E">
                    <w:rPr>
                      <w:szCs w:val="20"/>
                    </w:rPr>
                    <w:t>Изолированные стояки</w:t>
                  </w:r>
                </w:p>
              </w:tc>
              <w:tc>
                <w:tcPr>
                  <w:tcW w:w="1851" w:type="dxa"/>
                  <w:gridSpan w:val="2"/>
                  <w:vAlign w:val="center"/>
                </w:tcPr>
                <w:p w14:paraId="2D19E369" w14:textId="77777777" w:rsidR="00117D8E" w:rsidRPr="00117D8E" w:rsidRDefault="00117D8E" w:rsidP="00117D8E">
                  <w:pPr>
                    <w:ind w:left="-108" w:right="-85" w:hanging="4"/>
                    <w:jc w:val="center"/>
                    <w:rPr>
                      <w:szCs w:val="20"/>
                    </w:rPr>
                  </w:pPr>
                  <w:proofErr w:type="spellStart"/>
                  <w:r w:rsidRPr="00117D8E">
                    <w:rPr>
                      <w:szCs w:val="20"/>
                    </w:rPr>
                    <w:t>Неизолирован-ные</w:t>
                  </w:r>
                  <w:proofErr w:type="spellEnd"/>
                  <w:r w:rsidRPr="00117D8E">
                    <w:rPr>
                      <w:szCs w:val="20"/>
                    </w:rPr>
                    <w:t xml:space="preserve"> стояки</w:t>
                  </w:r>
                </w:p>
              </w:tc>
              <w:tc>
                <w:tcPr>
                  <w:tcW w:w="1136" w:type="dxa"/>
                  <w:vMerge/>
                  <w:shd w:val="clear" w:color="auto" w:fill="auto"/>
                  <w:vAlign w:val="center"/>
                </w:tcPr>
                <w:p w14:paraId="55360723" w14:textId="77777777" w:rsidR="00117D8E" w:rsidRPr="00117D8E" w:rsidRDefault="00117D8E" w:rsidP="00117D8E">
                  <w:pPr>
                    <w:tabs>
                      <w:tab w:val="left" w:pos="3052"/>
                    </w:tabs>
                    <w:jc w:val="center"/>
                    <w:rPr>
                      <w:szCs w:val="20"/>
                    </w:rPr>
                  </w:pPr>
                </w:p>
              </w:tc>
              <w:tc>
                <w:tcPr>
                  <w:tcW w:w="1134" w:type="dxa"/>
                  <w:vMerge w:val="restart"/>
                  <w:shd w:val="clear" w:color="auto" w:fill="auto"/>
                  <w:vAlign w:val="center"/>
                </w:tcPr>
                <w:p w14:paraId="14BCBB4F" w14:textId="77777777" w:rsidR="00117D8E" w:rsidRPr="00117D8E" w:rsidRDefault="00117D8E" w:rsidP="00117D8E">
                  <w:pPr>
                    <w:tabs>
                      <w:tab w:val="left" w:pos="3052"/>
                    </w:tabs>
                    <w:ind w:left="-108" w:right="-151"/>
                    <w:jc w:val="center"/>
                    <w:rPr>
                      <w:szCs w:val="20"/>
                    </w:rPr>
                  </w:pPr>
                  <w:proofErr w:type="spellStart"/>
                  <w:r w:rsidRPr="00117D8E">
                    <w:rPr>
                      <w:szCs w:val="20"/>
                    </w:rPr>
                    <w:t>Односта-вочный</w:t>
                  </w:r>
                  <w:proofErr w:type="spellEnd"/>
                  <w:r w:rsidRPr="00117D8E">
                    <w:rPr>
                      <w:szCs w:val="20"/>
                    </w:rPr>
                    <w:t>, руб./Гкал</w:t>
                  </w:r>
                </w:p>
                <w:p w14:paraId="276A8743" w14:textId="77777777" w:rsidR="00117D8E" w:rsidRPr="00117D8E" w:rsidRDefault="00117D8E" w:rsidP="00117D8E">
                  <w:pPr>
                    <w:tabs>
                      <w:tab w:val="left" w:pos="3052"/>
                    </w:tabs>
                    <w:ind w:left="-108" w:right="-151"/>
                    <w:jc w:val="center"/>
                    <w:rPr>
                      <w:szCs w:val="20"/>
                    </w:rPr>
                  </w:pPr>
                  <w:r w:rsidRPr="00117D8E">
                    <w:rPr>
                      <w:szCs w:val="20"/>
                    </w:rPr>
                    <w:t>*** (НДС не облагает-</w:t>
                  </w:r>
                  <w:proofErr w:type="spellStart"/>
                  <w:r w:rsidRPr="00117D8E">
                    <w:rPr>
                      <w:szCs w:val="20"/>
                    </w:rPr>
                    <w:t>ся</w:t>
                  </w:r>
                  <w:proofErr w:type="spellEnd"/>
                  <w:r w:rsidRPr="00117D8E">
                    <w:rPr>
                      <w:szCs w:val="20"/>
                    </w:rPr>
                    <w:t>)</w:t>
                  </w:r>
                </w:p>
              </w:tc>
              <w:tc>
                <w:tcPr>
                  <w:tcW w:w="2265" w:type="dxa"/>
                  <w:gridSpan w:val="2"/>
                  <w:shd w:val="clear" w:color="auto" w:fill="auto"/>
                  <w:vAlign w:val="center"/>
                </w:tcPr>
                <w:p w14:paraId="3CD3ECB5" w14:textId="77777777" w:rsidR="00117D8E" w:rsidRPr="00117D8E" w:rsidRDefault="00117D8E" w:rsidP="00117D8E">
                  <w:pPr>
                    <w:tabs>
                      <w:tab w:val="left" w:pos="3052"/>
                    </w:tabs>
                    <w:jc w:val="center"/>
                    <w:rPr>
                      <w:szCs w:val="20"/>
                    </w:rPr>
                  </w:pPr>
                  <w:proofErr w:type="spellStart"/>
                  <w:r w:rsidRPr="00117D8E">
                    <w:rPr>
                      <w:szCs w:val="20"/>
                    </w:rPr>
                    <w:t>Двухставочный</w:t>
                  </w:r>
                  <w:proofErr w:type="spellEnd"/>
                </w:p>
              </w:tc>
            </w:tr>
            <w:tr w:rsidR="00117D8E" w:rsidRPr="00117D8E" w14:paraId="58FA3C84" w14:textId="77777777" w:rsidTr="00447CD5">
              <w:trPr>
                <w:trHeight w:val="1166"/>
              </w:trPr>
              <w:tc>
                <w:tcPr>
                  <w:tcW w:w="1877" w:type="dxa"/>
                  <w:vMerge/>
                  <w:shd w:val="clear" w:color="auto" w:fill="auto"/>
                  <w:vAlign w:val="center"/>
                </w:tcPr>
                <w:p w14:paraId="320EA79A" w14:textId="77777777" w:rsidR="00117D8E" w:rsidRPr="00117D8E" w:rsidRDefault="00117D8E" w:rsidP="00117D8E">
                  <w:pPr>
                    <w:tabs>
                      <w:tab w:val="left" w:pos="3052"/>
                    </w:tabs>
                    <w:jc w:val="center"/>
                    <w:rPr>
                      <w:szCs w:val="20"/>
                    </w:rPr>
                  </w:pPr>
                </w:p>
              </w:tc>
              <w:tc>
                <w:tcPr>
                  <w:tcW w:w="1561" w:type="dxa"/>
                  <w:vMerge/>
                  <w:vAlign w:val="center"/>
                </w:tcPr>
                <w:p w14:paraId="774080CE" w14:textId="77777777" w:rsidR="00117D8E" w:rsidRPr="00117D8E" w:rsidRDefault="00117D8E" w:rsidP="00117D8E">
                  <w:pPr>
                    <w:tabs>
                      <w:tab w:val="left" w:pos="3052"/>
                    </w:tabs>
                    <w:jc w:val="center"/>
                    <w:rPr>
                      <w:szCs w:val="20"/>
                    </w:rPr>
                  </w:pPr>
                </w:p>
              </w:tc>
              <w:tc>
                <w:tcPr>
                  <w:tcW w:w="921" w:type="dxa"/>
                  <w:vAlign w:val="center"/>
                </w:tcPr>
                <w:p w14:paraId="009A5214" w14:textId="77777777" w:rsidR="00117D8E" w:rsidRPr="00117D8E" w:rsidRDefault="00117D8E" w:rsidP="00117D8E">
                  <w:pPr>
                    <w:tabs>
                      <w:tab w:val="left" w:pos="3052"/>
                    </w:tabs>
                    <w:ind w:right="-35"/>
                    <w:jc w:val="center"/>
                    <w:rPr>
                      <w:szCs w:val="20"/>
                    </w:rPr>
                  </w:pPr>
                  <w:r w:rsidRPr="00117D8E">
                    <w:rPr>
                      <w:szCs w:val="20"/>
                    </w:rPr>
                    <w:t>с поло-</w:t>
                  </w:r>
                  <w:proofErr w:type="spellStart"/>
                  <w:r w:rsidRPr="00117D8E">
                    <w:rPr>
                      <w:szCs w:val="20"/>
                    </w:rPr>
                    <w:t>тенце</w:t>
                  </w:r>
                  <w:proofErr w:type="spellEnd"/>
                  <w:r w:rsidRPr="00117D8E">
                    <w:rPr>
                      <w:szCs w:val="20"/>
                    </w:rPr>
                    <w:t>-суши-</w:t>
                  </w:r>
                  <w:proofErr w:type="spellStart"/>
                  <w:r w:rsidRPr="00117D8E">
                    <w:rPr>
                      <w:szCs w:val="20"/>
                    </w:rPr>
                    <w:t>телями</w:t>
                  </w:r>
                  <w:proofErr w:type="spellEnd"/>
                </w:p>
              </w:tc>
              <w:tc>
                <w:tcPr>
                  <w:tcW w:w="921" w:type="dxa"/>
                  <w:gridSpan w:val="2"/>
                  <w:vAlign w:val="center"/>
                </w:tcPr>
                <w:p w14:paraId="3B4B8AD4" w14:textId="77777777" w:rsidR="00117D8E" w:rsidRPr="00117D8E" w:rsidRDefault="00117D8E" w:rsidP="00117D8E">
                  <w:pPr>
                    <w:tabs>
                      <w:tab w:val="left" w:pos="3052"/>
                    </w:tabs>
                    <w:ind w:right="-35"/>
                    <w:jc w:val="center"/>
                    <w:rPr>
                      <w:szCs w:val="20"/>
                    </w:rPr>
                  </w:pPr>
                  <w:r w:rsidRPr="00117D8E">
                    <w:rPr>
                      <w:szCs w:val="20"/>
                    </w:rPr>
                    <w:t>без поло-</w:t>
                  </w:r>
                  <w:proofErr w:type="spellStart"/>
                  <w:r w:rsidRPr="00117D8E">
                    <w:rPr>
                      <w:szCs w:val="20"/>
                    </w:rPr>
                    <w:t>тенце</w:t>
                  </w:r>
                  <w:proofErr w:type="spellEnd"/>
                  <w:r w:rsidRPr="00117D8E">
                    <w:rPr>
                      <w:szCs w:val="20"/>
                    </w:rPr>
                    <w:t>-суши-</w:t>
                  </w:r>
                  <w:proofErr w:type="spellStart"/>
                  <w:r w:rsidRPr="00117D8E">
                    <w:rPr>
                      <w:szCs w:val="20"/>
                    </w:rPr>
                    <w:t>телей</w:t>
                  </w:r>
                  <w:proofErr w:type="spellEnd"/>
                </w:p>
              </w:tc>
              <w:tc>
                <w:tcPr>
                  <w:tcW w:w="927" w:type="dxa"/>
                  <w:vAlign w:val="center"/>
                </w:tcPr>
                <w:p w14:paraId="5C19BE62" w14:textId="77777777" w:rsidR="00117D8E" w:rsidRPr="00117D8E" w:rsidRDefault="00117D8E" w:rsidP="00117D8E">
                  <w:pPr>
                    <w:tabs>
                      <w:tab w:val="left" w:pos="3052"/>
                    </w:tabs>
                    <w:ind w:right="-35"/>
                    <w:jc w:val="center"/>
                    <w:rPr>
                      <w:szCs w:val="20"/>
                    </w:rPr>
                  </w:pPr>
                  <w:r w:rsidRPr="00117D8E">
                    <w:rPr>
                      <w:szCs w:val="20"/>
                    </w:rPr>
                    <w:t>с поло-</w:t>
                  </w:r>
                  <w:proofErr w:type="spellStart"/>
                  <w:r w:rsidRPr="00117D8E">
                    <w:rPr>
                      <w:szCs w:val="20"/>
                    </w:rPr>
                    <w:t>тенце</w:t>
                  </w:r>
                  <w:proofErr w:type="spellEnd"/>
                  <w:r w:rsidRPr="00117D8E">
                    <w:rPr>
                      <w:szCs w:val="20"/>
                    </w:rPr>
                    <w:t>-суши-</w:t>
                  </w:r>
                  <w:proofErr w:type="spellStart"/>
                  <w:r w:rsidRPr="00117D8E">
                    <w:rPr>
                      <w:szCs w:val="20"/>
                    </w:rPr>
                    <w:t>телями</w:t>
                  </w:r>
                  <w:proofErr w:type="spellEnd"/>
                </w:p>
              </w:tc>
              <w:tc>
                <w:tcPr>
                  <w:tcW w:w="919" w:type="dxa"/>
                  <w:vAlign w:val="center"/>
                </w:tcPr>
                <w:p w14:paraId="62A992F6" w14:textId="77777777" w:rsidR="00117D8E" w:rsidRPr="00117D8E" w:rsidRDefault="00117D8E" w:rsidP="00117D8E">
                  <w:pPr>
                    <w:tabs>
                      <w:tab w:val="left" w:pos="3052"/>
                    </w:tabs>
                    <w:ind w:right="-35"/>
                    <w:jc w:val="center"/>
                    <w:rPr>
                      <w:szCs w:val="20"/>
                    </w:rPr>
                  </w:pPr>
                  <w:r w:rsidRPr="00117D8E">
                    <w:rPr>
                      <w:szCs w:val="20"/>
                    </w:rPr>
                    <w:t>без поло-</w:t>
                  </w:r>
                  <w:proofErr w:type="spellStart"/>
                  <w:r w:rsidRPr="00117D8E">
                    <w:rPr>
                      <w:szCs w:val="20"/>
                    </w:rPr>
                    <w:t>тенце</w:t>
                  </w:r>
                  <w:proofErr w:type="spellEnd"/>
                  <w:r w:rsidRPr="00117D8E">
                    <w:rPr>
                      <w:szCs w:val="20"/>
                    </w:rPr>
                    <w:t>-суши-</w:t>
                  </w:r>
                  <w:proofErr w:type="spellStart"/>
                  <w:r w:rsidRPr="00117D8E">
                    <w:rPr>
                      <w:szCs w:val="20"/>
                    </w:rPr>
                    <w:t>телей</w:t>
                  </w:r>
                  <w:proofErr w:type="spellEnd"/>
                </w:p>
              </w:tc>
              <w:tc>
                <w:tcPr>
                  <w:tcW w:w="853" w:type="dxa"/>
                  <w:vAlign w:val="center"/>
                </w:tcPr>
                <w:p w14:paraId="1E77CDA6" w14:textId="77777777" w:rsidR="00117D8E" w:rsidRPr="00117D8E" w:rsidRDefault="00117D8E" w:rsidP="00117D8E">
                  <w:pPr>
                    <w:tabs>
                      <w:tab w:val="left" w:pos="3052"/>
                    </w:tabs>
                    <w:ind w:left="-52" w:right="-68"/>
                    <w:jc w:val="center"/>
                    <w:rPr>
                      <w:szCs w:val="20"/>
                    </w:rPr>
                  </w:pPr>
                  <w:r w:rsidRPr="00117D8E">
                    <w:rPr>
                      <w:szCs w:val="20"/>
                    </w:rPr>
                    <w:t>с поло-</w:t>
                  </w:r>
                  <w:proofErr w:type="spellStart"/>
                  <w:r w:rsidRPr="00117D8E">
                    <w:rPr>
                      <w:szCs w:val="20"/>
                    </w:rPr>
                    <w:t>тенце</w:t>
                  </w:r>
                  <w:proofErr w:type="spellEnd"/>
                  <w:r w:rsidRPr="00117D8E">
                    <w:rPr>
                      <w:szCs w:val="20"/>
                    </w:rPr>
                    <w:t>-суши-</w:t>
                  </w:r>
                  <w:proofErr w:type="spellStart"/>
                  <w:r w:rsidRPr="00117D8E">
                    <w:rPr>
                      <w:szCs w:val="20"/>
                    </w:rPr>
                    <w:t>телями</w:t>
                  </w:r>
                  <w:proofErr w:type="spellEnd"/>
                </w:p>
              </w:tc>
              <w:tc>
                <w:tcPr>
                  <w:tcW w:w="992" w:type="dxa"/>
                  <w:vAlign w:val="center"/>
                </w:tcPr>
                <w:p w14:paraId="75190A74" w14:textId="77777777" w:rsidR="00117D8E" w:rsidRPr="00117D8E" w:rsidRDefault="00117D8E" w:rsidP="00117D8E">
                  <w:pPr>
                    <w:tabs>
                      <w:tab w:val="left" w:pos="3052"/>
                    </w:tabs>
                    <w:ind w:right="-35"/>
                    <w:jc w:val="center"/>
                    <w:rPr>
                      <w:szCs w:val="20"/>
                    </w:rPr>
                  </w:pPr>
                  <w:r w:rsidRPr="00117D8E">
                    <w:rPr>
                      <w:szCs w:val="20"/>
                    </w:rPr>
                    <w:t>без поло-</w:t>
                  </w:r>
                  <w:proofErr w:type="spellStart"/>
                  <w:r w:rsidRPr="00117D8E">
                    <w:rPr>
                      <w:szCs w:val="20"/>
                    </w:rPr>
                    <w:t>тенце</w:t>
                  </w:r>
                  <w:proofErr w:type="spellEnd"/>
                  <w:r w:rsidRPr="00117D8E">
                    <w:rPr>
                      <w:szCs w:val="20"/>
                    </w:rPr>
                    <w:t>-суши-</w:t>
                  </w:r>
                  <w:proofErr w:type="spellStart"/>
                  <w:r w:rsidRPr="00117D8E">
                    <w:rPr>
                      <w:szCs w:val="20"/>
                    </w:rPr>
                    <w:t>телей</w:t>
                  </w:r>
                  <w:proofErr w:type="spellEnd"/>
                </w:p>
              </w:tc>
              <w:tc>
                <w:tcPr>
                  <w:tcW w:w="851" w:type="dxa"/>
                  <w:vAlign w:val="center"/>
                </w:tcPr>
                <w:p w14:paraId="5CB30A56" w14:textId="77777777" w:rsidR="00117D8E" w:rsidRPr="00117D8E" w:rsidRDefault="00117D8E" w:rsidP="00117D8E">
                  <w:pPr>
                    <w:tabs>
                      <w:tab w:val="left" w:pos="3052"/>
                    </w:tabs>
                    <w:ind w:left="-177" w:right="-149"/>
                    <w:jc w:val="center"/>
                    <w:rPr>
                      <w:szCs w:val="20"/>
                    </w:rPr>
                  </w:pPr>
                  <w:r w:rsidRPr="00117D8E">
                    <w:rPr>
                      <w:szCs w:val="20"/>
                    </w:rPr>
                    <w:t>с поло-</w:t>
                  </w:r>
                  <w:proofErr w:type="spellStart"/>
                  <w:r w:rsidRPr="00117D8E">
                    <w:rPr>
                      <w:szCs w:val="20"/>
                    </w:rPr>
                    <w:t>тенце</w:t>
                  </w:r>
                  <w:proofErr w:type="spellEnd"/>
                  <w:r w:rsidRPr="00117D8E">
                    <w:rPr>
                      <w:szCs w:val="20"/>
                    </w:rPr>
                    <w:t>-суши-</w:t>
                  </w:r>
                  <w:proofErr w:type="spellStart"/>
                  <w:r w:rsidRPr="00117D8E">
                    <w:rPr>
                      <w:szCs w:val="20"/>
                    </w:rPr>
                    <w:t>телями</w:t>
                  </w:r>
                  <w:proofErr w:type="spellEnd"/>
                </w:p>
              </w:tc>
              <w:tc>
                <w:tcPr>
                  <w:tcW w:w="1000" w:type="dxa"/>
                  <w:vAlign w:val="center"/>
                </w:tcPr>
                <w:p w14:paraId="5BA06B5E" w14:textId="77777777" w:rsidR="00117D8E" w:rsidRPr="00117D8E" w:rsidRDefault="00117D8E" w:rsidP="00117D8E">
                  <w:pPr>
                    <w:tabs>
                      <w:tab w:val="left" w:pos="3052"/>
                    </w:tabs>
                    <w:ind w:right="-35"/>
                    <w:jc w:val="center"/>
                    <w:rPr>
                      <w:szCs w:val="20"/>
                    </w:rPr>
                  </w:pPr>
                  <w:r w:rsidRPr="00117D8E">
                    <w:rPr>
                      <w:szCs w:val="20"/>
                    </w:rPr>
                    <w:t>без поло-</w:t>
                  </w:r>
                  <w:proofErr w:type="spellStart"/>
                  <w:r w:rsidRPr="00117D8E">
                    <w:rPr>
                      <w:szCs w:val="20"/>
                    </w:rPr>
                    <w:t>тенце</w:t>
                  </w:r>
                  <w:proofErr w:type="spellEnd"/>
                  <w:r w:rsidRPr="00117D8E">
                    <w:rPr>
                      <w:szCs w:val="20"/>
                    </w:rPr>
                    <w:t>-суши-</w:t>
                  </w:r>
                  <w:proofErr w:type="spellStart"/>
                  <w:r w:rsidRPr="00117D8E">
                    <w:rPr>
                      <w:szCs w:val="20"/>
                    </w:rPr>
                    <w:t>телей</w:t>
                  </w:r>
                  <w:proofErr w:type="spellEnd"/>
                </w:p>
              </w:tc>
              <w:tc>
                <w:tcPr>
                  <w:tcW w:w="1136" w:type="dxa"/>
                  <w:vMerge/>
                  <w:shd w:val="clear" w:color="auto" w:fill="auto"/>
                  <w:vAlign w:val="center"/>
                </w:tcPr>
                <w:p w14:paraId="3443E518" w14:textId="77777777" w:rsidR="00117D8E" w:rsidRPr="00117D8E" w:rsidRDefault="00117D8E" w:rsidP="00117D8E">
                  <w:pPr>
                    <w:tabs>
                      <w:tab w:val="left" w:pos="3052"/>
                    </w:tabs>
                    <w:jc w:val="center"/>
                    <w:rPr>
                      <w:szCs w:val="20"/>
                    </w:rPr>
                  </w:pPr>
                </w:p>
              </w:tc>
              <w:tc>
                <w:tcPr>
                  <w:tcW w:w="1134" w:type="dxa"/>
                  <w:vMerge/>
                  <w:shd w:val="clear" w:color="auto" w:fill="auto"/>
                  <w:vAlign w:val="center"/>
                </w:tcPr>
                <w:p w14:paraId="2BB88B6F" w14:textId="77777777" w:rsidR="00117D8E" w:rsidRPr="00117D8E" w:rsidRDefault="00117D8E" w:rsidP="00117D8E">
                  <w:pPr>
                    <w:tabs>
                      <w:tab w:val="left" w:pos="3052"/>
                    </w:tabs>
                    <w:jc w:val="center"/>
                    <w:rPr>
                      <w:szCs w:val="20"/>
                    </w:rPr>
                  </w:pPr>
                </w:p>
              </w:tc>
              <w:tc>
                <w:tcPr>
                  <w:tcW w:w="1272" w:type="dxa"/>
                  <w:shd w:val="clear" w:color="auto" w:fill="auto"/>
                  <w:vAlign w:val="center"/>
                </w:tcPr>
                <w:p w14:paraId="61C9E043" w14:textId="77777777" w:rsidR="00117D8E" w:rsidRPr="00117D8E" w:rsidRDefault="00117D8E" w:rsidP="00117D8E">
                  <w:pPr>
                    <w:ind w:left="-95" w:right="-65"/>
                    <w:jc w:val="center"/>
                    <w:rPr>
                      <w:szCs w:val="20"/>
                    </w:rPr>
                  </w:pPr>
                  <w:r w:rsidRPr="00117D8E">
                    <w:rPr>
                      <w:szCs w:val="20"/>
                    </w:rPr>
                    <w:t>Ставка за мощность, тыс. руб./</w:t>
                  </w:r>
                </w:p>
                <w:p w14:paraId="18AD5A5C" w14:textId="77777777" w:rsidR="00117D8E" w:rsidRPr="00117D8E" w:rsidRDefault="00117D8E" w:rsidP="00117D8E">
                  <w:pPr>
                    <w:ind w:left="-95" w:right="-65"/>
                    <w:jc w:val="center"/>
                    <w:rPr>
                      <w:szCs w:val="20"/>
                    </w:rPr>
                  </w:pPr>
                  <w:r w:rsidRPr="00117D8E">
                    <w:rPr>
                      <w:szCs w:val="20"/>
                    </w:rPr>
                    <w:t>Гкал/</w:t>
                  </w:r>
                </w:p>
                <w:p w14:paraId="4D70441A" w14:textId="77777777" w:rsidR="00117D8E" w:rsidRPr="00117D8E" w:rsidRDefault="00117D8E" w:rsidP="00117D8E">
                  <w:pPr>
                    <w:jc w:val="center"/>
                    <w:rPr>
                      <w:szCs w:val="20"/>
                    </w:rPr>
                  </w:pPr>
                  <w:r w:rsidRPr="00117D8E">
                    <w:rPr>
                      <w:szCs w:val="20"/>
                    </w:rPr>
                    <w:t>час в мес.</w:t>
                  </w:r>
                </w:p>
              </w:tc>
              <w:tc>
                <w:tcPr>
                  <w:tcW w:w="993" w:type="dxa"/>
                  <w:shd w:val="clear" w:color="auto" w:fill="auto"/>
                  <w:vAlign w:val="center"/>
                </w:tcPr>
                <w:p w14:paraId="66F17AA0" w14:textId="77777777" w:rsidR="00117D8E" w:rsidRPr="00117D8E" w:rsidRDefault="00117D8E" w:rsidP="00117D8E">
                  <w:pPr>
                    <w:ind w:left="-120" w:right="-112"/>
                    <w:jc w:val="center"/>
                    <w:rPr>
                      <w:szCs w:val="20"/>
                    </w:rPr>
                  </w:pPr>
                  <w:r w:rsidRPr="00117D8E">
                    <w:rPr>
                      <w:szCs w:val="20"/>
                    </w:rPr>
                    <w:t>Ставка за тепловую энергию, руб./Гкал</w:t>
                  </w:r>
                </w:p>
              </w:tc>
            </w:tr>
            <w:tr w:rsidR="00117D8E" w:rsidRPr="00117D8E" w14:paraId="7FC26C64" w14:textId="77777777" w:rsidTr="00447CD5">
              <w:trPr>
                <w:trHeight w:val="148"/>
              </w:trPr>
              <w:tc>
                <w:tcPr>
                  <w:tcW w:w="1877" w:type="dxa"/>
                  <w:vAlign w:val="center"/>
                </w:tcPr>
                <w:p w14:paraId="12F07F7A" w14:textId="77777777" w:rsidR="00117D8E" w:rsidRPr="00117D8E" w:rsidRDefault="00117D8E" w:rsidP="00117D8E">
                  <w:pPr>
                    <w:tabs>
                      <w:tab w:val="left" w:pos="3052"/>
                    </w:tabs>
                    <w:jc w:val="center"/>
                    <w:rPr>
                      <w:bCs/>
                      <w:kern w:val="32"/>
                      <w:sz w:val="22"/>
                      <w:szCs w:val="22"/>
                    </w:rPr>
                  </w:pPr>
                  <w:r w:rsidRPr="00117D8E">
                    <w:rPr>
                      <w:bCs/>
                      <w:kern w:val="32"/>
                      <w:sz w:val="22"/>
                      <w:szCs w:val="22"/>
                    </w:rPr>
                    <w:t>1</w:t>
                  </w:r>
                </w:p>
              </w:tc>
              <w:tc>
                <w:tcPr>
                  <w:tcW w:w="1561" w:type="dxa"/>
                  <w:vAlign w:val="center"/>
                </w:tcPr>
                <w:p w14:paraId="2F5737E6" w14:textId="77777777" w:rsidR="00117D8E" w:rsidRPr="00117D8E" w:rsidRDefault="00117D8E" w:rsidP="00117D8E">
                  <w:pPr>
                    <w:tabs>
                      <w:tab w:val="left" w:pos="3052"/>
                    </w:tabs>
                    <w:ind w:hanging="108"/>
                    <w:jc w:val="center"/>
                    <w:rPr>
                      <w:szCs w:val="20"/>
                    </w:rPr>
                  </w:pPr>
                  <w:r w:rsidRPr="00117D8E">
                    <w:rPr>
                      <w:szCs w:val="20"/>
                    </w:rPr>
                    <w:t>2</w:t>
                  </w:r>
                </w:p>
              </w:tc>
              <w:tc>
                <w:tcPr>
                  <w:tcW w:w="921" w:type="dxa"/>
                  <w:shd w:val="clear" w:color="auto" w:fill="auto"/>
                </w:tcPr>
                <w:p w14:paraId="40083E75" w14:textId="77777777" w:rsidR="00117D8E" w:rsidRPr="00117D8E" w:rsidRDefault="00117D8E" w:rsidP="00117D8E">
                  <w:pPr>
                    <w:jc w:val="center"/>
                    <w:rPr>
                      <w:sz w:val="22"/>
                      <w:szCs w:val="22"/>
                    </w:rPr>
                  </w:pPr>
                  <w:r w:rsidRPr="00117D8E">
                    <w:rPr>
                      <w:sz w:val="22"/>
                      <w:szCs w:val="22"/>
                    </w:rPr>
                    <w:t>3</w:t>
                  </w:r>
                </w:p>
              </w:tc>
              <w:tc>
                <w:tcPr>
                  <w:tcW w:w="915" w:type="dxa"/>
                  <w:shd w:val="clear" w:color="auto" w:fill="auto"/>
                </w:tcPr>
                <w:p w14:paraId="1750E86C" w14:textId="77777777" w:rsidR="00117D8E" w:rsidRPr="00117D8E" w:rsidRDefault="00117D8E" w:rsidP="00117D8E">
                  <w:pPr>
                    <w:jc w:val="center"/>
                    <w:rPr>
                      <w:sz w:val="22"/>
                      <w:szCs w:val="22"/>
                    </w:rPr>
                  </w:pPr>
                  <w:r w:rsidRPr="00117D8E">
                    <w:rPr>
                      <w:sz w:val="22"/>
                      <w:szCs w:val="22"/>
                    </w:rPr>
                    <w:t>4</w:t>
                  </w:r>
                </w:p>
              </w:tc>
              <w:tc>
                <w:tcPr>
                  <w:tcW w:w="933" w:type="dxa"/>
                  <w:gridSpan w:val="2"/>
                  <w:shd w:val="clear" w:color="auto" w:fill="auto"/>
                </w:tcPr>
                <w:p w14:paraId="15F12984" w14:textId="77777777" w:rsidR="00117D8E" w:rsidRPr="00117D8E" w:rsidRDefault="00117D8E" w:rsidP="00117D8E">
                  <w:pPr>
                    <w:jc w:val="center"/>
                    <w:rPr>
                      <w:sz w:val="22"/>
                      <w:szCs w:val="22"/>
                    </w:rPr>
                  </w:pPr>
                  <w:r w:rsidRPr="00117D8E">
                    <w:rPr>
                      <w:sz w:val="22"/>
                      <w:szCs w:val="22"/>
                    </w:rPr>
                    <w:t>5</w:t>
                  </w:r>
                </w:p>
              </w:tc>
              <w:tc>
                <w:tcPr>
                  <w:tcW w:w="919" w:type="dxa"/>
                  <w:shd w:val="clear" w:color="auto" w:fill="auto"/>
                </w:tcPr>
                <w:p w14:paraId="5FD25BDB" w14:textId="77777777" w:rsidR="00117D8E" w:rsidRPr="00117D8E" w:rsidRDefault="00117D8E" w:rsidP="00117D8E">
                  <w:pPr>
                    <w:jc w:val="center"/>
                    <w:rPr>
                      <w:sz w:val="22"/>
                      <w:szCs w:val="22"/>
                    </w:rPr>
                  </w:pPr>
                  <w:r w:rsidRPr="00117D8E">
                    <w:rPr>
                      <w:sz w:val="22"/>
                      <w:szCs w:val="22"/>
                    </w:rPr>
                    <w:t>6</w:t>
                  </w:r>
                </w:p>
              </w:tc>
              <w:tc>
                <w:tcPr>
                  <w:tcW w:w="853" w:type="dxa"/>
                  <w:shd w:val="clear" w:color="auto" w:fill="auto"/>
                </w:tcPr>
                <w:p w14:paraId="241AD586" w14:textId="77777777" w:rsidR="00117D8E" w:rsidRPr="00117D8E" w:rsidRDefault="00117D8E" w:rsidP="00117D8E">
                  <w:pPr>
                    <w:jc w:val="center"/>
                    <w:rPr>
                      <w:sz w:val="22"/>
                      <w:szCs w:val="22"/>
                    </w:rPr>
                  </w:pPr>
                  <w:r w:rsidRPr="00117D8E">
                    <w:rPr>
                      <w:sz w:val="22"/>
                      <w:szCs w:val="22"/>
                    </w:rPr>
                    <w:t>7</w:t>
                  </w:r>
                </w:p>
              </w:tc>
              <w:tc>
                <w:tcPr>
                  <w:tcW w:w="992" w:type="dxa"/>
                  <w:shd w:val="clear" w:color="auto" w:fill="auto"/>
                </w:tcPr>
                <w:p w14:paraId="347E3DE9" w14:textId="77777777" w:rsidR="00117D8E" w:rsidRPr="00117D8E" w:rsidRDefault="00117D8E" w:rsidP="00117D8E">
                  <w:pPr>
                    <w:jc w:val="center"/>
                    <w:rPr>
                      <w:sz w:val="22"/>
                      <w:szCs w:val="22"/>
                    </w:rPr>
                  </w:pPr>
                  <w:r w:rsidRPr="00117D8E">
                    <w:rPr>
                      <w:sz w:val="22"/>
                      <w:szCs w:val="22"/>
                    </w:rPr>
                    <w:t>8</w:t>
                  </w:r>
                </w:p>
              </w:tc>
              <w:tc>
                <w:tcPr>
                  <w:tcW w:w="851" w:type="dxa"/>
                  <w:shd w:val="clear" w:color="auto" w:fill="auto"/>
                </w:tcPr>
                <w:p w14:paraId="6A19F161" w14:textId="77777777" w:rsidR="00117D8E" w:rsidRPr="00117D8E" w:rsidRDefault="00117D8E" w:rsidP="00117D8E">
                  <w:pPr>
                    <w:jc w:val="center"/>
                    <w:rPr>
                      <w:sz w:val="22"/>
                      <w:szCs w:val="22"/>
                    </w:rPr>
                  </w:pPr>
                  <w:r w:rsidRPr="00117D8E">
                    <w:rPr>
                      <w:sz w:val="22"/>
                      <w:szCs w:val="22"/>
                    </w:rPr>
                    <w:t>9</w:t>
                  </w:r>
                </w:p>
              </w:tc>
              <w:tc>
                <w:tcPr>
                  <w:tcW w:w="1000" w:type="dxa"/>
                  <w:shd w:val="clear" w:color="auto" w:fill="auto"/>
                </w:tcPr>
                <w:p w14:paraId="004DF8FF" w14:textId="77777777" w:rsidR="00117D8E" w:rsidRPr="00117D8E" w:rsidRDefault="00117D8E" w:rsidP="00117D8E">
                  <w:pPr>
                    <w:jc w:val="center"/>
                    <w:rPr>
                      <w:sz w:val="22"/>
                      <w:szCs w:val="22"/>
                    </w:rPr>
                  </w:pPr>
                  <w:r w:rsidRPr="00117D8E">
                    <w:rPr>
                      <w:sz w:val="22"/>
                      <w:szCs w:val="22"/>
                    </w:rPr>
                    <w:t>10</w:t>
                  </w:r>
                </w:p>
              </w:tc>
              <w:tc>
                <w:tcPr>
                  <w:tcW w:w="1136" w:type="dxa"/>
                  <w:shd w:val="clear" w:color="auto" w:fill="auto"/>
                </w:tcPr>
                <w:p w14:paraId="4A56118C" w14:textId="77777777" w:rsidR="00117D8E" w:rsidRPr="00117D8E" w:rsidRDefault="00117D8E" w:rsidP="00117D8E">
                  <w:pPr>
                    <w:jc w:val="center"/>
                    <w:rPr>
                      <w:sz w:val="22"/>
                      <w:szCs w:val="22"/>
                    </w:rPr>
                  </w:pPr>
                  <w:r w:rsidRPr="00117D8E">
                    <w:rPr>
                      <w:sz w:val="22"/>
                      <w:szCs w:val="22"/>
                    </w:rPr>
                    <w:t>11</w:t>
                  </w:r>
                </w:p>
              </w:tc>
              <w:tc>
                <w:tcPr>
                  <w:tcW w:w="1134" w:type="dxa"/>
                  <w:shd w:val="clear" w:color="auto" w:fill="auto"/>
                </w:tcPr>
                <w:p w14:paraId="62EC0991" w14:textId="77777777" w:rsidR="00117D8E" w:rsidRPr="00117D8E" w:rsidRDefault="00117D8E" w:rsidP="00117D8E">
                  <w:pPr>
                    <w:jc w:val="center"/>
                    <w:rPr>
                      <w:sz w:val="22"/>
                      <w:szCs w:val="22"/>
                    </w:rPr>
                  </w:pPr>
                  <w:r w:rsidRPr="00117D8E">
                    <w:rPr>
                      <w:sz w:val="22"/>
                      <w:szCs w:val="22"/>
                    </w:rPr>
                    <w:t>12</w:t>
                  </w:r>
                </w:p>
              </w:tc>
              <w:tc>
                <w:tcPr>
                  <w:tcW w:w="1272" w:type="dxa"/>
                  <w:shd w:val="clear" w:color="auto" w:fill="auto"/>
                  <w:vAlign w:val="center"/>
                </w:tcPr>
                <w:p w14:paraId="1437E282" w14:textId="77777777" w:rsidR="00117D8E" w:rsidRPr="00117D8E" w:rsidRDefault="00117D8E" w:rsidP="00117D8E">
                  <w:pPr>
                    <w:jc w:val="center"/>
                    <w:rPr>
                      <w:szCs w:val="20"/>
                    </w:rPr>
                  </w:pPr>
                  <w:r w:rsidRPr="00117D8E">
                    <w:rPr>
                      <w:szCs w:val="20"/>
                    </w:rPr>
                    <w:t>13</w:t>
                  </w:r>
                </w:p>
              </w:tc>
              <w:tc>
                <w:tcPr>
                  <w:tcW w:w="993" w:type="dxa"/>
                  <w:shd w:val="clear" w:color="auto" w:fill="auto"/>
                  <w:vAlign w:val="center"/>
                </w:tcPr>
                <w:p w14:paraId="3EF95F1B" w14:textId="77777777" w:rsidR="00117D8E" w:rsidRPr="00117D8E" w:rsidRDefault="00117D8E" w:rsidP="00117D8E">
                  <w:pPr>
                    <w:jc w:val="center"/>
                    <w:rPr>
                      <w:szCs w:val="20"/>
                    </w:rPr>
                  </w:pPr>
                  <w:r w:rsidRPr="00117D8E">
                    <w:rPr>
                      <w:szCs w:val="20"/>
                    </w:rPr>
                    <w:t>14</w:t>
                  </w:r>
                </w:p>
              </w:tc>
            </w:tr>
            <w:tr w:rsidR="00117D8E" w:rsidRPr="00117D8E" w14:paraId="11BFED71" w14:textId="77777777" w:rsidTr="00447CD5">
              <w:trPr>
                <w:trHeight w:val="180"/>
              </w:trPr>
              <w:tc>
                <w:tcPr>
                  <w:tcW w:w="1877" w:type="dxa"/>
                  <w:vMerge w:val="restart"/>
                  <w:vAlign w:val="center"/>
                </w:tcPr>
                <w:p w14:paraId="60C53382" w14:textId="77777777" w:rsidR="00117D8E" w:rsidRPr="00117D8E" w:rsidRDefault="00117D8E" w:rsidP="00117D8E">
                  <w:pPr>
                    <w:jc w:val="center"/>
                    <w:rPr>
                      <w:sz w:val="22"/>
                      <w:szCs w:val="22"/>
                    </w:rPr>
                  </w:pPr>
                  <w:r w:rsidRPr="00117D8E">
                    <w:rPr>
                      <w:sz w:val="22"/>
                      <w:szCs w:val="22"/>
                    </w:rPr>
                    <w:t>ООО «Теплосети»</w:t>
                  </w:r>
                </w:p>
              </w:tc>
              <w:tc>
                <w:tcPr>
                  <w:tcW w:w="1561" w:type="dxa"/>
                  <w:shd w:val="clear" w:color="auto" w:fill="auto"/>
                  <w:vAlign w:val="center"/>
                </w:tcPr>
                <w:p w14:paraId="0855F3BF" w14:textId="77777777" w:rsidR="00117D8E" w:rsidRPr="00117D8E" w:rsidRDefault="00117D8E" w:rsidP="00117D8E">
                  <w:pPr>
                    <w:jc w:val="center"/>
                    <w:rPr>
                      <w:sz w:val="22"/>
                      <w:szCs w:val="22"/>
                    </w:rPr>
                  </w:pPr>
                  <w:r w:rsidRPr="00117D8E">
                    <w:rPr>
                      <w:sz w:val="22"/>
                      <w:szCs w:val="22"/>
                    </w:rPr>
                    <w:t>с 01.01.2024</w:t>
                  </w:r>
                </w:p>
              </w:tc>
              <w:tc>
                <w:tcPr>
                  <w:tcW w:w="921" w:type="dxa"/>
                  <w:shd w:val="clear" w:color="auto" w:fill="auto"/>
                </w:tcPr>
                <w:p w14:paraId="6474A0FB" w14:textId="77777777" w:rsidR="00117D8E" w:rsidRPr="00117D8E" w:rsidRDefault="00117D8E" w:rsidP="00117D8E">
                  <w:pPr>
                    <w:jc w:val="center"/>
                    <w:rPr>
                      <w:sz w:val="22"/>
                      <w:szCs w:val="22"/>
                    </w:rPr>
                  </w:pPr>
                  <w:r w:rsidRPr="00117D8E">
                    <w:rPr>
                      <w:sz w:val="22"/>
                      <w:szCs w:val="22"/>
                    </w:rPr>
                    <w:t>384,42</w:t>
                  </w:r>
                </w:p>
              </w:tc>
              <w:tc>
                <w:tcPr>
                  <w:tcW w:w="921" w:type="dxa"/>
                  <w:gridSpan w:val="2"/>
                  <w:shd w:val="clear" w:color="auto" w:fill="auto"/>
                </w:tcPr>
                <w:p w14:paraId="695098AB" w14:textId="77777777" w:rsidR="00117D8E" w:rsidRPr="00117D8E" w:rsidRDefault="00117D8E" w:rsidP="00117D8E">
                  <w:pPr>
                    <w:jc w:val="center"/>
                    <w:rPr>
                      <w:sz w:val="22"/>
                      <w:szCs w:val="22"/>
                    </w:rPr>
                  </w:pPr>
                  <w:r w:rsidRPr="00117D8E">
                    <w:rPr>
                      <w:sz w:val="22"/>
                      <w:szCs w:val="22"/>
                    </w:rPr>
                    <w:t>379,19</w:t>
                  </w:r>
                </w:p>
              </w:tc>
              <w:tc>
                <w:tcPr>
                  <w:tcW w:w="927" w:type="dxa"/>
                  <w:shd w:val="clear" w:color="auto" w:fill="auto"/>
                </w:tcPr>
                <w:p w14:paraId="53FDD001" w14:textId="77777777" w:rsidR="00117D8E" w:rsidRPr="00117D8E" w:rsidRDefault="00117D8E" w:rsidP="00117D8E">
                  <w:pPr>
                    <w:jc w:val="center"/>
                    <w:rPr>
                      <w:sz w:val="22"/>
                      <w:szCs w:val="22"/>
                    </w:rPr>
                  </w:pPr>
                  <w:r w:rsidRPr="00117D8E">
                    <w:rPr>
                      <w:sz w:val="22"/>
                      <w:szCs w:val="22"/>
                    </w:rPr>
                    <w:t>407,96</w:t>
                  </w:r>
                </w:p>
              </w:tc>
              <w:tc>
                <w:tcPr>
                  <w:tcW w:w="919" w:type="dxa"/>
                  <w:shd w:val="clear" w:color="auto" w:fill="auto"/>
                </w:tcPr>
                <w:p w14:paraId="4B21A82E" w14:textId="77777777" w:rsidR="00117D8E" w:rsidRPr="00117D8E" w:rsidRDefault="00117D8E" w:rsidP="00117D8E">
                  <w:pPr>
                    <w:jc w:val="center"/>
                    <w:rPr>
                      <w:sz w:val="22"/>
                      <w:szCs w:val="22"/>
                    </w:rPr>
                  </w:pPr>
                  <w:r w:rsidRPr="00117D8E">
                    <w:rPr>
                      <w:sz w:val="22"/>
                      <w:szCs w:val="22"/>
                    </w:rPr>
                    <w:t>387,03</w:t>
                  </w:r>
                </w:p>
              </w:tc>
              <w:tc>
                <w:tcPr>
                  <w:tcW w:w="853" w:type="dxa"/>
                  <w:shd w:val="clear" w:color="auto" w:fill="auto"/>
                </w:tcPr>
                <w:p w14:paraId="653DC32D" w14:textId="77777777" w:rsidR="00117D8E" w:rsidRPr="00117D8E" w:rsidRDefault="00117D8E" w:rsidP="00117D8E">
                  <w:pPr>
                    <w:jc w:val="center"/>
                    <w:rPr>
                      <w:sz w:val="22"/>
                      <w:szCs w:val="22"/>
                    </w:rPr>
                  </w:pPr>
                  <w:r w:rsidRPr="00117D8E">
                    <w:rPr>
                      <w:sz w:val="22"/>
                      <w:szCs w:val="22"/>
                    </w:rPr>
                    <w:t>384,42</w:t>
                  </w:r>
                </w:p>
              </w:tc>
              <w:tc>
                <w:tcPr>
                  <w:tcW w:w="992" w:type="dxa"/>
                  <w:shd w:val="clear" w:color="auto" w:fill="auto"/>
                </w:tcPr>
                <w:p w14:paraId="0D7586B8" w14:textId="77777777" w:rsidR="00117D8E" w:rsidRPr="00117D8E" w:rsidRDefault="00117D8E" w:rsidP="00117D8E">
                  <w:pPr>
                    <w:jc w:val="center"/>
                    <w:rPr>
                      <w:sz w:val="22"/>
                      <w:szCs w:val="22"/>
                    </w:rPr>
                  </w:pPr>
                  <w:r w:rsidRPr="00117D8E">
                    <w:rPr>
                      <w:sz w:val="22"/>
                      <w:szCs w:val="22"/>
                    </w:rPr>
                    <w:t>379,19</w:t>
                  </w:r>
                </w:p>
              </w:tc>
              <w:tc>
                <w:tcPr>
                  <w:tcW w:w="851" w:type="dxa"/>
                  <w:shd w:val="clear" w:color="auto" w:fill="auto"/>
                </w:tcPr>
                <w:p w14:paraId="70BDED80" w14:textId="77777777" w:rsidR="00117D8E" w:rsidRPr="00117D8E" w:rsidRDefault="00117D8E" w:rsidP="00117D8E">
                  <w:pPr>
                    <w:jc w:val="center"/>
                    <w:rPr>
                      <w:sz w:val="22"/>
                      <w:szCs w:val="22"/>
                    </w:rPr>
                  </w:pPr>
                  <w:r w:rsidRPr="00117D8E">
                    <w:rPr>
                      <w:sz w:val="22"/>
                      <w:szCs w:val="22"/>
                    </w:rPr>
                    <w:t>407,96</w:t>
                  </w:r>
                </w:p>
              </w:tc>
              <w:tc>
                <w:tcPr>
                  <w:tcW w:w="1000" w:type="dxa"/>
                  <w:shd w:val="clear" w:color="auto" w:fill="auto"/>
                </w:tcPr>
                <w:p w14:paraId="414D2B3B" w14:textId="77777777" w:rsidR="00117D8E" w:rsidRPr="00117D8E" w:rsidRDefault="00117D8E" w:rsidP="00117D8E">
                  <w:pPr>
                    <w:jc w:val="center"/>
                    <w:rPr>
                      <w:sz w:val="22"/>
                      <w:szCs w:val="22"/>
                    </w:rPr>
                  </w:pPr>
                  <w:r w:rsidRPr="00117D8E">
                    <w:rPr>
                      <w:sz w:val="22"/>
                      <w:szCs w:val="22"/>
                    </w:rPr>
                    <w:t>387,03</w:t>
                  </w:r>
                </w:p>
              </w:tc>
              <w:tc>
                <w:tcPr>
                  <w:tcW w:w="1136" w:type="dxa"/>
                  <w:shd w:val="clear" w:color="auto" w:fill="auto"/>
                </w:tcPr>
                <w:p w14:paraId="48804748" w14:textId="77777777" w:rsidR="00117D8E" w:rsidRPr="00117D8E" w:rsidRDefault="00117D8E" w:rsidP="00117D8E">
                  <w:pPr>
                    <w:jc w:val="center"/>
                    <w:rPr>
                      <w:sz w:val="22"/>
                      <w:szCs w:val="22"/>
                    </w:rPr>
                  </w:pPr>
                  <w:r w:rsidRPr="00117D8E">
                    <w:rPr>
                      <w:sz w:val="22"/>
                      <w:szCs w:val="22"/>
                    </w:rPr>
                    <w:t>28,65</w:t>
                  </w:r>
                </w:p>
              </w:tc>
              <w:tc>
                <w:tcPr>
                  <w:tcW w:w="1134" w:type="dxa"/>
                  <w:shd w:val="clear" w:color="auto" w:fill="auto"/>
                </w:tcPr>
                <w:p w14:paraId="7C3B6E9E" w14:textId="77777777" w:rsidR="00117D8E" w:rsidRPr="00117D8E" w:rsidRDefault="00117D8E" w:rsidP="00117D8E">
                  <w:pPr>
                    <w:jc w:val="center"/>
                    <w:rPr>
                      <w:sz w:val="22"/>
                      <w:szCs w:val="22"/>
                    </w:rPr>
                  </w:pPr>
                  <w:r w:rsidRPr="00117D8E">
                    <w:rPr>
                      <w:sz w:val="22"/>
                      <w:szCs w:val="22"/>
                    </w:rPr>
                    <w:t>6 539,84</w:t>
                  </w:r>
                </w:p>
              </w:tc>
              <w:tc>
                <w:tcPr>
                  <w:tcW w:w="1272" w:type="dxa"/>
                  <w:shd w:val="clear" w:color="auto" w:fill="auto"/>
                </w:tcPr>
                <w:p w14:paraId="0F0F9EF5" w14:textId="77777777" w:rsidR="00117D8E" w:rsidRPr="00117D8E" w:rsidRDefault="00117D8E" w:rsidP="00117D8E">
                  <w:pPr>
                    <w:jc w:val="center"/>
                    <w:rPr>
                      <w:sz w:val="22"/>
                      <w:szCs w:val="22"/>
                    </w:rPr>
                  </w:pPr>
                  <w:r w:rsidRPr="00117D8E">
                    <w:rPr>
                      <w:sz w:val="22"/>
                      <w:szCs w:val="22"/>
                    </w:rPr>
                    <w:t>х</w:t>
                  </w:r>
                </w:p>
              </w:tc>
              <w:tc>
                <w:tcPr>
                  <w:tcW w:w="993" w:type="dxa"/>
                  <w:shd w:val="clear" w:color="auto" w:fill="auto"/>
                </w:tcPr>
                <w:p w14:paraId="6551E4B5" w14:textId="77777777" w:rsidR="00117D8E" w:rsidRPr="00117D8E" w:rsidRDefault="00117D8E" w:rsidP="00117D8E">
                  <w:pPr>
                    <w:jc w:val="center"/>
                    <w:rPr>
                      <w:sz w:val="22"/>
                      <w:szCs w:val="22"/>
                    </w:rPr>
                  </w:pPr>
                  <w:r w:rsidRPr="00117D8E">
                    <w:rPr>
                      <w:sz w:val="22"/>
                      <w:szCs w:val="22"/>
                    </w:rPr>
                    <w:t>х</w:t>
                  </w:r>
                </w:p>
              </w:tc>
            </w:tr>
            <w:tr w:rsidR="00117D8E" w:rsidRPr="00117D8E" w14:paraId="47EBF110" w14:textId="77777777" w:rsidTr="00447CD5">
              <w:trPr>
                <w:trHeight w:val="100"/>
              </w:trPr>
              <w:tc>
                <w:tcPr>
                  <w:tcW w:w="1877" w:type="dxa"/>
                  <w:vMerge/>
                  <w:vAlign w:val="center"/>
                </w:tcPr>
                <w:p w14:paraId="0B04BAEE" w14:textId="77777777" w:rsidR="00117D8E" w:rsidRPr="00117D8E" w:rsidRDefault="00117D8E" w:rsidP="00117D8E">
                  <w:pPr>
                    <w:jc w:val="center"/>
                    <w:rPr>
                      <w:sz w:val="22"/>
                      <w:szCs w:val="22"/>
                    </w:rPr>
                  </w:pPr>
                </w:p>
              </w:tc>
              <w:tc>
                <w:tcPr>
                  <w:tcW w:w="1561" w:type="dxa"/>
                  <w:shd w:val="clear" w:color="auto" w:fill="auto"/>
                  <w:vAlign w:val="center"/>
                </w:tcPr>
                <w:p w14:paraId="4F83FCC0" w14:textId="77777777" w:rsidR="00117D8E" w:rsidRPr="00117D8E" w:rsidRDefault="00117D8E" w:rsidP="00117D8E">
                  <w:pPr>
                    <w:jc w:val="center"/>
                    <w:rPr>
                      <w:sz w:val="22"/>
                      <w:szCs w:val="22"/>
                    </w:rPr>
                  </w:pPr>
                  <w:r w:rsidRPr="00117D8E">
                    <w:rPr>
                      <w:sz w:val="22"/>
                      <w:szCs w:val="22"/>
                    </w:rPr>
                    <w:t>с 01.07.2024</w:t>
                  </w:r>
                </w:p>
              </w:tc>
              <w:tc>
                <w:tcPr>
                  <w:tcW w:w="921" w:type="dxa"/>
                  <w:shd w:val="clear" w:color="auto" w:fill="auto"/>
                </w:tcPr>
                <w:p w14:paraId="158425BF" w14:textId="77777777" w:rsidR="00117D8E" w:rsidRPr="00117D8E" w:rsidRDefault="00117D8E" w:rsidP="00117D8E">
                  <w:pPr>
                    <w:jc w:val="center"/>
                    <w:rPr>
                      <w:sz w:val="22"/>
                      <w:szCs w:val="22"/>
                    </w:rPr>
                  </w:pPr>
                  <w:r w:rsidRPr="00117D8E">
                    <w:rPr>
                      <w:sz w:val="22"/>
                      <w:szCs w:val="22"/>
                    </w:rPr>
                    <w:t>421,32</w:t>
                  </w:r>
                </w:p>
              </w:tc>
              <w:tc>
                <w:tcPr>
                  <w:tcW w:w="921" w:type="dxa"/>
                  <w:gridSpan w:val="2"/>
                  <w:shd w:val="clear" w:color="auto" w:fill="auto"/>
                </w:tcPr>
                <w:p w14:paraId="09A8DB9E" w14:textId="77777777" w:rsidR="00117D8E" w:rsidRPr="00117D8E" w:rsidRDefault="00117D8E" w:rsidP="00117D8E">
                  <w:pPr>
                    <w:jc w:val="center"/>
                    <w:rPr>
                      <w:sz w:val="22"/>
                      <w:szCs w:val="22"/>
                    </w:rPr>
                  </w:pPr>
                  <w:r w:rsidRPr="00117D8E">
                    <w:rPr>
                      <w:sz w:val="22"/>
                      <w:szCs w:val="22"/>
                    </w:rPr>
                    <w:t>415,59</w:t>
                  </w:r>
                </w:p>
              </w:tc>
              <w:tc>
                <w:tcPr>
                  <w:tcW w:w="927" w:type="dxa"/>
                  <w:shd w:val="clear" w:color="auto" w:fill="auto"/>
                </w:tcPr>
                <w:p w14:paraId="2DFDFDF6" w14:textId="77777777" w:rsidR="00117D8E" w:rsidRPr="00117D8E" w:rsidRDefault="00117D8E" w:rsidP="00117D8E">
                  <w:pPr>
                    <w:jc w:val="center"/>
                    <w:rPr>
                      <w:sz w:val="22"/>
                      <w:szCs w:val="22"/>
                    </w:rPr>
                  </w:pPr>
                  <w:r w:rsidRPr="00117D8E">
                    <w:rPr>
                      <w:sz w:val="22"/>
                      <w:szCs w:val="22"/>
                    </w:rPr>
                    <w:t>447,12</w:t>
                  </w:r>
                </w:p>
              </w:tc>
              <w:tc>
                <w:tcPr>
                  <w:tcW w:w="919" w:type="dxa"/>
                  <w:shd w:val="clear" w:color="auto" w:fill="auto"/>
                </w:tcPr>
                <w:p w14:paraId="04049DBD" w14:textId="77777777" w:rsidR="00117D8E" w:rsidRPr="00117D8E" w:rsidRDefault="00117D8E" w:rsidP="00117D8E">
                  <w:pPr>
                    <w:jc w:val="center"/>
                    <w:rPr>
                      <w:sz w:val="22"/>
                      <w:szCs w:val="22"/>
                    </w:rPr>
                  </w:pPr>
                  <w:r w:rsidRPr="00117D8E">
                    <w:rPr>
                      <w:sz w:val="22"/>
                      <w:szCs w:val="22"/>
                    </w:rPr>
                    <w:t>424,19</w:t>
                  </w:r>
                </w:p>
              </w:tc>
              <w:tc>
                <w:tcPr>
                  <w:tcW w:w="853" w:type="dxa"/>
                  <w:shd w:val="clear" w:color="auto" w:fill="auto"/>
                </w:tcPr>
                <w:p w14:paraId="40240732" w14:textId="77777777" w:rsidR="00117D8E" w:rsidRPr="00117D8E" w:rsidRDefault="00117D8E" w:rsidP="00117D8E">
                  <w:pPr>
                    <w:jc w:val="center"/>
                    <w:rPr>
                      <w:sz w:val="22"/>
                      <w:szCs w:val="22"/>
                    </w:rPr>
                  </w:pPr>
                  <w:r w:rsidRPr="00117D8E">
                    <w:rPr>
                      <w:sz w:val="22"/>
                      <w:szCs w:val="22"/>
                    </w:rPr>
                    <w:t>421,32</w:t>
                  </w:r>
                </w:p>
              </w:tc>
              <w:tc>
                <w:tcPr>
                  <w:tcW w:w="992" w:type="dxa"/>
                  <w:shd w:val="clear" w:color="auto" w:fill="auto"/>
                </w:tcPr>
                <w:p w14:paraId="4134D118" w14:textId="77777777" w:rsidR="00117D8E" w:rsidRPr="00117D8E" w:rsidRDefault="00117D8E" w:rsidP="00117D8E">
                  <w:pPr>
                    <w:jc w:val="center"/>
                    <w:rPr>
                      <w:sz w:val="22"/>
                      <w:szCs w:val="22"/>
                    </w:rPr>
                  </w:pPr>
                  <w:r w:rsidRPr="00117D8E">
                    <w:rPr>
                      <w:sz w:val="22"/>
                      <w:szCs w:val="22"/>
                    </w:rPr>
                    <w:t>415,59</w:t>
                  </w:r>
                </w:p>
              </w:tc>
              <w:tc>
                <w:tcPr>
                  <w:tcW w:w="851" w:type="dxa"/>
                  <w:shd w:val="clear" w:color="auto" w:fill="auto"/>
                </w:tcPr>
                <w:p w14:paraId="22466DF2" w14:textId="77777777" w:rsidR="00117D8E" w:rsidRPr="00117D8E" w:rsidRDefault="00117D8E" w:rsidP="00117D8E">
                  <w:pPr>
                    <w:jc w:val="center"/>
                    <w:rPr>
                      <w:sz w:val="22"/>
                      <w:szCs w:val="22"/>
                    </w:rPr>
                  </w:pPr>
                  <w:r w:rsidRPr="00117D8E">
                    <w:rPr>
                      <w:sz w:val="22"/>
                      <w:szCs w:val="22"/>
                    </w:rPr>
                    <w:t>447,12</w:t>
                  </w:r>
                </w:p>
              </w:tc>
              <w:tc>
                <w:tcPr>
                  <w:tcW w:w="1000" w:type="dxa"/>
                  <w:shd w:val="clear" w:color="auto" w:fill="auto"/>
                </w:tcPr>
                <w:p w14:paraId="02F4A9CB" w14:textId="77777777" w:rsidR="00117D8E" w:rsidRPr="00117D8E" w:rsidRDefault="00117D8E" w:rsidP="00117D8E">
                  <w:pPr>
                    <w:jc w:val="center"/>
                    <w:rPr>
                      <w:sz w:val="22"/>
                      <w:szCs w:val="22"/>
                    </w:rPr>
                  </w:pPr>
                  <w:r w:rsidRPr="00117D8E">
                    <w:rPr>
                      <w:sz w:val="22"/>
                      <w:szCs w:val="22"/>
                    </w:rPr>
                    <w:t>424,19</w:t>
                  </w:r>
                </w:p>
              </w:tc>
              <w:tc>
                <w:tcPr>
                  <w:tcW w:w="1136" w:type="dxa"/>
                  <w:shd w:val="clear" w:color="auto" w:fill="auto"/>
                </w:tcPr>
                <w:p w14:paraId="7F229228" w14:textId="77777777" w:rsidR="00117D8E" w:rsidRPr="00117D8E" w:rsidRDefault="00117D8E" w:rsidP="00117D8E">
                  <w:pPr>
                    <w:jc w:val="center"/>
                    <w:rPr>
                      <w:sz w:val="22"/>
                      <w:szCs w:val="22"/>
                    </w:rPr>
                  </w:pPr>
                  <w:r w:rsidRPr="00117D8E">
                    <w:rPr>
                      <w:sz w:val="22"/>
                      <w:szCs w:val="22"/>
                    </w:rPr>
                    <w:t>31,40</w:t>
                  </w:r>
                </w:p>
              </w:tc>
              <w:tc>
                <w:tcPr>
                  <w:tcW w:w="1134" w:type="dxa"/>
                  <w:shd w:val="clear" w:color="auto" w:fill="auto"/>
                </w:tcPr>
                <w:p w14:paraId="6C4DF853" w14:textId="77777777" w:rsidR="00117D8E" w:rsidRPr="00117D8E" w:rsidRDefault="00117D8E" w:rsidP="00117D8E">
                  <w:pPr>
                    <w:jc w:val="center"/>
                    <w:rPr>
                      <w:sz w:val="22"/>
                      <w:szCs w:val="22"/>
                    </w:rPr>
                  </w:pPr>
                  <w:r w:rsidRPr="00117D8E">
                    <w:rPr>
                      <w:sz w:val="22"/>
                      <w:szCs w:val="22"/>
                    </w:rPr>
                    <w:t>7 167,67</w:t>
                  </w:r>
                </w:p>
              </w:tc>
              <w:tc>
                <w:tcPr>
                  <w:tcW w:w="1272" w:type="dxa"/>
                  <w:shd w:val="clear" w:color="auto" w:fill="auto"/>
                </w:tcPr>
                <w:p w14:paraId="063C795F" w14:textId="77777777" w:rsidR="00117D8E" w:rsidRPr="00117D8E" w:rsidRDefault="00117D8E" w:rsidP="00117D8E">
                  <w:pPr>
                    <w:jc w:val="center"/>
                    <w:rPr>
                      <w:sz w:val="22"/>
                      <w:szCs w:val="22"/>
                    </w:rPr>
                  </w:pPr>
                  <w:r w:rsidRPr="00117D8E">
                    <w:rPr>
                      <w:sz w:val="22"/>
                      <w:szCs w:val="22"/>
                    </w:rPr>
                    <w:t>х</w:t>
                  </w:r>
                </w:p>
              </w:tc>
              <w:tc>
                <w:tcPr>
                  <w:tcW w:w="993" w:type="dxa"/>
                  <w:shd w:val="clear" w:color="auto" w:fill="auto"/>
                </w:tcPr>
                <w:p w14:paraId="5908F6AB" w14:textId="77777777" w:rsidR="00117D8E" w:rsidRPr="00117D8E" w:rsidRDefault="00117D8E" w:rsidP="00117D8E">
                  <w:pPr>
                    <w:jc w:val="center"/>
                    <w:rPr>
                      <w:sz w:val="22"/>
                      <w:szCs w:val="22"/>
                    </w:rPr>
                  </w:pPr>
                  <w:r w:rsidRPr="00117D8E">
                    <w:rPr>
                      <w:sz w:val="22"/>
                      <w:szCs w:val="22"/>
                    </w:rPr>
                    <w:t>х</w:t>
                  </w:r>
                </w:p>
              </w:tc>
            </w:tr>
            <w:tr w:rsidR="00117D8E" w:rsidRPr="00117D8E" w14:paraId="567756CF" w14:textId="77777777" w:rsidTr="00447CD5">
              <w:trPr>
                <w:trHeight w:val="100"/>
              </w:trPr>
              <w:tc>
                <w:tcPr>
                  <w:tcW w:w="1877" w:type="dxa"/>
                  <w:vMerge/>
                  <w:vAlign w:val="center"/>
                </w:tcPr>
                <w:p w14:paraId="418BBEB7" w14:textId="77777777" w:rsidR="00117D8E" w:rsidRPr="00117D8E" w:rsidRDefault="00117D8E" w:rsidP="00117D8E">
                  <w:pPr>
                    <w:jc w:val="center"/>
                    <w:rPr>
                      <w:sz w:val="22"/>
                      <w:szCs w:val="22"/>
                    </w:rPr>
                  </w:pPr>
                </w:p>
              </w:tc>
              <w:tc>
                <w:tcPr>
                  <w:tcW w:w="1561" w:type="dxa"/>
                  <w:shd w:val="clear" w:color="auto" w:fill="auto"/>
                  <w:vAlign w:val="center"/>
                </w:tcPr>
                <w:p w14:paraId="29204C65" w14:textId="77777777" w:rsidR="00117D8E" w:rsidRPr="00117D8E" w:rsidRDefault="00117D8E" w:rsidP="00117D8E">
                  <w:pPr>
                    <w:jc w:val="center"/>
                    <w:rPr>
                      <w:sz w:val="22"/>
                      <w:szCs w:val="22"/>
                    </w:rPr>
                  </w:pPr>
                  <w:r w:rsidRPr="00117D8E">
                    <w:rPr>
                      <w:sz w:val="22"/>
                      <w:szCs w:val="22"/>
                    </w:rPr>
                    <w:t>с 01.01.2025</w:t>
                  </w:r>
                </w:p>
              </w:tc>
              <w:tc>
                <w:tcPr>
                  <w:tcW w:w="921" w:type="dxa"/>
                  <w:shd w:val="clear" w:color="auto" w:fill="auto"/>
                </w:tcPr>
                <w:p w14:paraId="571F9755" w14:textId="77777777" w:rsidR="00117D8E" w:rsidRPr="00117D8E" w:rsidRDefault="00117D8E" w:rsidP="00117D8E">
                  <w:pPr>
                    <w:jc w:val="center"/>
                    <w:rPr>
                      <w:sz w:val="22"/>
                      <w:szCs w:val="22"/>
                    </w:rPr>
                  </w:pPr>
                  <w:r w:rsidRPr="00117D8E">
                    <w:rPr>
                      <w:sz w:val="22"/>
                      <w:szCs w:val="22"/>
                    </w:rPr>
                    <w:t>421,32</w:t>
                  </w:r>
                </w:p>
              </w:tc>
              <w:tc>
                <w:tcPr>
                  <w:tcW w:w="921" w:type="dxa"/>
                  <w:gridSpan w:val="2"/>
                  <w:shd w:val="clear" w:color="auto" w:fill="auto"/>
                </w:tcPr>
                <w:p w14:paraId="71FD6D25" w14:textId="77777777" w:rsidR="00117D8E" w:rsidRPr="00117D8E" w:rsidRDefault="00117D8E" w:rsidP="00117D8E">
                  <w:pPr>
                    <w:jc w:val="center"/>
                    <w:rPr>
                      <w:sz w:val="22"/>
                      <w:szCs w:val="22"/>
                    </w:rPr>
                  </w:pPr>
                  <w:r w:rsidRPr="00117D8E">
                    <w:rPr>
                      <w:sz w:val="22"/>
                      <w:szCs w:val="22"/>
                    </w:rPr>
                    <w:t>415,59</w:t>
                  </w:r>
                </w:p>
              </w:tc>
              <w:tc>
                <w:tcPr>
                  <w:tcW w:w="927" w:type="dxa"/>
                  <w:shd w:val="clear" w:color="auto" w:fill="auto"/>
                </w:tcPr>
                <w:p w14:paraId="22511968" w14:textId="77777777" w:rsidR="00117D8E" w:rsidRPr="00117D8E" w:rsidRDefault="00117D8E" w:rsidP="00117D8E">
                  <w:pPr>
                    <w:jc w:val="center"/>
                    <w:rPr>
                      <w:sz w:val="22"/>
                      <w:szCs w:val="22"/>
                    </w:rPr>
                  </w:pPr>
                  <w:r w:rsidRPr="00117D8E">
                    <w:rPr>
                      <w:sz w:val="22"/>
                      <w:szCs w:val="22"/>
                    </w:rPr>
                    <w:t>447,12</w:t>
                  </w:r>
                </w:p>
              </w:tc>
              <w:tc>
                <w:tcPr>
                  <w:tcW w:w="919" w:type="dxa"/>
                  <w:shd w:val="clear" w:color="auto" w:fill="auto"/>
                </w:tcPr>
                <w:p w14:paraId="1C487317" w14:textId="77777777" w:rsidR="00117D8E" w:rsidRPr="00117D8E" w:rsidRDefault="00117D8E" w:rsidP="00117D8E">
                  <w:pPr>
                    <w:jc w:val="center"/>
                    <w:rPr>
                      <w:sz w:val="22"/>
                      <w:szCs w:val="22"/>
                    </w:rPr>
                  </w:pPr>
                  <w:r w:rsidRPr="00117D8E">
                    <w:rPr>
                      <w:sz w:val="22"/>
                      <w:szCs w:val="22"/>
                    </w:rPr>
                    <w:t>424,19</w:t>
                  </w:r>
                </w:p>
              </w:tc>
              <w:tc>
                <w:tcPr>
                  <w:tcW w:w="853" w:type="dxa"/>
                  <w:shd w:val="clear" w:color="auto" w:fill="auto"/>
                </w:tcPr>
                <w:p w14:paraId="2273F7B3" w14:textId="77777777" w:rsidR="00117D8E" w:rsidRPr="00117D8E" w:rsidRDefault="00117D8E" w:rsidP="00117D8E">
                  <w:pPr>
                    <w:jc w:val="center"/>
                    <w:rPr>
                      <w:sz w:val="22"/>
                      <w:szCs w:val="22"/>
                    </w:rPr>
                  </w:pPr>
                  <w:r w:rsidRPr="00117D8E">
                    <w:rPr>
                      <w:sz w:val="22"/>
                      <w:szCs w:val="22"/>
                    </w:rPr>
                    <w:t>421,32</w:t>
                  </w:r>
                </w:p>
              </w:tc>
              <w:tc>
                <w:tcPr>
                  <w:tcW w:w="992" w:type="dxa"/>
                  <w:shd w:val="clear" w:color="auto" w:fill="auto"/>
                </w:tcPr>
                <w:p w14:paraId="55F2464C" w14:textId="77777777" w:rsidR="00117D8E" w:rsidRPr="00117D8E" w:rsidRDefault="00117D8E" w:rsidP="00117D8E">
                  <w:pPr>
                    <w:jc w:val="center"/>
                    <w:rPr>
                      <w:sz w:val="22"/>
                      <w:szCs w:val="22"/>
                    </w:rPr>
                  </w:pPr>
                  <w:r w:rsidRPr="00117D8E">
                    <w:rPr>
                      <w:sz w:val="22"/>
                      <w:szCs w:val="22"/>
                    </w:rPr>
                    <w:t>415,59</w:t>
                  </w:r>
                </w:p>
              </w:tc>
              <w:tc>
                <w:tcPr>
                  <w:tcW w:w="851" w:type="dxa"/>
                  <w:shd w:val="clear" w:color="auto" w:fill="auto"/>
                </w:tcPr>
                <w:p w14:paraId="4A7FBB42" w14:textId="77777777" w:rsidR="00117D8E" w:rsidRPr="00117D8E" w:rsidRDefault="00117D8E" w:rsidP="00117D8E">
                  <w:pPr>
                    <w:jc w:val="center"/>
                    <w:rPr>
                      <w:sz w:val="22"/>
                      <w:szCs w:val="22"/>
                    </w:rPr>
                  </w:pPr>
                  <w:r w:rsidRPr="00117D8E">
                    <w:rPr>
                      <w:sz w:val="22"/>
                      <w:szCs w:val="22"/>
                    </w:rPr>
                    <w:t>447,12</w:t>
                  </w:r>
                </w:p>
              </w:tc>
              <w:tc>
                <w:tcPr>
                  <w:tcW w:w="1000" w:type="dxa"/>
                  <w:shd w:val="clear" w:color="auto" w:fill="auto"/>
                </w:tcPr>
                <w:p w14:paraId="213FB12A" w14:textId="77777777" w:rsidR="00117D8E" w:rsidRPr="00117D8E" w:rsidRDefault="00117D8E" w:rsidP="00117D8E">
                  <w:pPr>
                    <w:jc w:val="center"/>
                    <w:rPr>
                      <w:sz w:val="22"/>
                      <w:szCs w:val="22"/>
                    </w:rPr>
                  </w:pPr>
                  <w:r w:rsidRPr="00117D8E">
                    <w:rPr>
                      <w:sz w:val="22"/>
                      <w:szCs w:val="22"/>
                    </w:rPr>
                    <w:t>424,19</w:t>
                  </w:r>
                </w:p>
              </w:tc>
              <w:tc>
                <w:tcPr>
                  <w:tcW w:w="1136" w:type="dxa"/>
                  <w:shd w:val="clear" w:color="auto" w:fill="auto"/>
                </w:tcPr>
                <w:p w14:paraId="237C5819" w14:textId="77777777" w:rsidR="00117D8E" w:rsidRPr="00117D8E" w:rsidRDefault="00117D8E" w:rsidP="00117D8E">
                  <w:pPr>
                    <w:jc w:val="center"/>
                    <w:rPr>
                      <w:sz w:val="22"/>
                      <w:szCs w:val="22"/>
                    </w:rPr>
                  </w:pPr>
                  <w:r w:rsidRPr="00117D8E">
                    <w:rPr>
                      <w:sz w:val="22"/>
                      <w:szCs w:val="22"/>
                    </w:rPr>
                    <w:t>31,40</w:t>
                  </w:r>
                </w:p>
              </w:tc>
              <w:tc>
                <w:tcPr>
                  <w:tcW w:w="1134" w:type="dxa"/>
                  <w:shd w:val="clear" w:color="auto" w:fill="auto"/>
                </w:tcPr>
                <w:p w14:paraId="744C87A1" w14:textId="77777777" w:rsidR="00117D8E" w:rsidRPr="00117D8E" w:rsidRDefault="00117D8E" w:rsidP="00117D8E">
                  <w:pPr>
                    <w:jc w:val="center"/>
                    <w:rPr>
                      <w:sz w:val="22"/>
                      <w:szCs w:val="22"/>
                    </w:rPr>
                  </w:pPr>
                  <w:r w:rsidRPr="00117D8E">
                    <w:rPr>
                      <w:sz w:val="22"/>
                      <w:szCs w:val="22"/>
                    </w:rPr>
                    <w:t>7 167,67</w:t>
                  </w:r>
                </w:p>
              </w:tc>
              <w:tc>
                <w:tcPr>
                  <w:tcW w:w="1272" w:type="dxa"/>
                  <w:shd w:val="clear" w:color="auto" w:fill="auto"/>
                </w:tcPr>
                <w:p w14:paraId="36FC0F72" w14:textId="77777777" w:rsidR="00117D8E" w:rsidRPr="00117D8E" w:rsidRDefault="00117D8E" w:rsidP="00117D8E">
                  <w:pPr>
                    <w:jc w:val="center"/>
                    <w:rPr>
                      <w:sz w:val="22"/>
                      <w:szCs w:val="22"/>
                    </w:rPr>
                  </w:pPr>
                  <w:r w:rsidRPr="00117D8E">
                    <w:rPr>
                      <w:sz w:val="22"/>
                      <w:szCs w:val="22"/>
                    </w:rPr>
                    <w:t>х</w:t>
                  </w:r>
                </w:p>
              </w:tc>
              <w:tc>
                <w:tcPr>
                  <w:tcW w:w="993" w:type="dxa"/>
                  <w:shd w:val="clear" w:color="auto" w:fill="auto"/>
                </w:tcPr>
                <w:p w14:paraId="7EE947E0" w14:textId="77777777" w:rsidR="00117D8E" w:rsidRPr="00117D8E" w:rsidRDefault="00117D8E" w:rsidP="00117D8E">
                  <w:pPr>
                    <w:jc w:val="center"/>
                    <w:rPr>
                      <w:sz w:val="22"/>
                      <w:szCs w:val="22"/>
                    </w:rPr>
                  </w:pPr>
                  <w:r w:rsidRPr="00117D8E">
                    <w:rPr>
                      <w:sz w:val="22"/>
                      <w:szCs w:val="22"/>
                    </w:rPr>
                    <w:t>х</w:t>
                  </w:r>
                </w:p>
              </w:tc>
            </w:tr>
            <w:tr w:rsidR="00117D8E" w:rsidRPr="00117D8E" w14:paraId="3F51F6A9" w14:textId="77777777" w:rsidTr="00447CD5">
              <w:trPr>
                <w:trHeight w:val="226"/>
              </w:trPr>
              <w:tc>
                <w:tcPr>
                  <w:tcW w:w="1877" w:type="dxa"/>
                  <w:vMerge/>
                  <w:vAlign w:val="center"/>
                </w:tcPr>
                <w:p w14:paraId="3B4A158C" w14:textId="77777777" w:rsidR="00117D8E" w:rsidRPr="00117D8E" w:rsidRDefault="00117D8E" w:rsidP="00117D8E">
                  <w:pPr>
                    <w:jc w:val="center"/>
                    <w:rPr>
                      <w:sz w:val="22"/>
                      <w:szCs w:val="22"/>
                    </w:rPr>
                  </w:pPr>
                </w:p>
              </w:tc>
              <w:tc>
                <w:tcPr>
                  <w:tcW w:w="1561" w:type="dxa"/>
                  <w:shd w:val="clear" w:color="auto" w:fill="auto"/>
                  <w:vAlign w:val="center"/>
                </w:tcPr>
                <w:p w14:paraId="2429673D" w14:textId="77777777" w:rsidR="00117D8E" w:rsidRPr="00117D8E" w:rsidRDefault="00117D8E" w:rsidP="00117D8E">
                  <w:pPr>
                    <w:jc w:val="center"/>
                    <w:rPr>
                      <w:sz w:val="22"/>
                      <w:szCs w:val="22"/>
                    </w:rPr>
                  </w:pPr>
                  <w:r w:rsidRPr="00117D8E">
                    <w:rPr>
                      <w:sz w:val="22"/>
                      <w:szCs w:val="22"/>
                    </w:rPr>
                    <w:t>с 01.07.2025</w:t>
                  </w:r>
                </w:p>
              </w:tc>
              <w:tc>
                <w:tcPr>
                  <w:tcW w:w="921" w:type="dxa"/>
                  <w:shd w:val="clear" w:color="auto" w:fill="auto"/>
                </w:tcPr>
                <w:p w14:paraId="636A5EA8" w14:textId="77777777" w:rsidR="00117D8E" w:rsidRPr="00117D8E" w:rsidRDefault="00117D8E" w:rsidP="00117D8E">
                  <w:pPr>
                    <w:jc w:val="center"/>
                    <w:rPr>
                      <w:sz w:val="22"/>
                      <w:szCs w:val="22"/>
                    </w:rPr>
                  </w:pPr>
                  <w:r w:rsidRPr="00117D8E">
                    <w:rPr>
                      <w:sz w:val="22"/>
                      <w:szCs w:val="22"/>
                    </w:rPr>
                    <w:t>457,52</w:t>
                  </w:r>
                </w:p>
              </w:tc>
              <w:tc>
                <w:tcPr>
                  <w:tcW w:w="921" w:type="dxa"/>
                  <w:gridSpan w:val="2"/>
                  <w:shd w:val="clear" w:color="auto" w:fill="auto"/>
                </w:tcPr>
                <w:p w14:paraId="02BE4886" w14:textId="77777777" w:rsidR="00117D8E" w:rsidRPr="00117D8E" w:rsidRDefault="00117D8E" w:rsidP="00117D8E">
                  <w:pPr>
                    <w:jc w:val="center"/>
                    <w:rPr>
                      <w:sz w:val="22"/>
                      <w:szCs w:val="22"/>
                    </w:rPr>
                  </w:pPr>
                  <w:r w:rsidRPr="00117D8E">
                    <w:rPr>
                      <w:sz w:val="22"/>
                      <w:szCs w:val="22"/>
                    </w:rPr>
                    <w:t>451,32</w:t>
                  </w:r>
                </w:p>
              </w:tc>
              <w:tc>
                <w:tcPr>
                  <w:tcW w:w="927" w:type="dxa"/>
                  <w:shd w:val="clear" w:color="auto" w:fill="auto"/>
                </w:tcPr>
                <w:p w14:paraId="58F0E8F6" w14:textId="77777777" w:rsidR="00117D8E" w:rsidRPr="00117D8E" w:rsidRDefault="00117D8E" w:rsidP="00117D8E">
                  <w:pPr>
                    <w:jc w:val="center"/>
                    <w:rPr>
                      <w:sz w:val="22"/>
                      <w:szCs w:val="22"/>
                    </w:rPr>
                  </w:pPr>
                  <w:r w:rsidRPr="00117D8E">
                    <w:rPr>
                      <w:sz w:val="22"/>
                      <w:szCs w:val="22"/>
                    </w:rPr>
                    <w:t>485,41</w:t>
                  </w:r>
                </w:p>
              </w:tc>
              <w:tc>
                <w:tcPr>
                  <w:tcW w:w="919" w:type="dxa"/>
                  <w:shd w:val="clear" w:color="auto" w:fill="auto"/>
                </w:tcPr>
                <w:p w14:paraId="2D260C9F" w14:textId="77777777" w:rsidR="00117D8E" w:rsidRPr="00117D8E" w:rsidRDefault="00117D8E" w:rsidP="00117D8E">
                  <w:pPr>
                    <w:jc w:val="center"/>
                    <w:rPr>
                      <w:sz w:val="22"/>
                      <w:szCs w:val="22"/>
                    </w:rPr>
                  </w:pPr>
                  <w:r w:rsidRPr="00117D8E">
                    <w:rPr>
                      <w:sz w:val="22"/>
                      <w:szCs w:val="22"/>
                    </w:rPr>
                    <w:t>460,62</w:t>
                  </w:r>
                </w:p>
              </w:tc>
              <w:tc>
                <w:tcPr>
                  <w:tcW w:w="853" w:type="dxa"/>
                  <w:shd w:val="clear" w:color="auto" w:fill="auto"/>
                </w:tcPr>
                <w:p w14:paraId="27BF05C8" w14:textId="77777777" w:rsidR="00117D8E" w:rsidRPr="00117D8E" w:rsidRDefault="00117D8E" w:rsidP="00117D8E">
                  <w:pPr>
                    <w:jc w:val="center"/>
                    <w:rPr>
                      <w:sz w:val="22"/>
                      <w:szCs w:val="22"/>
                    </w:rPr>
                  </w:pPr>
                  <w:r w:rsidRPr="00117D8E">
                    <w:rPr>
                      <w:sz w:val="22"/>
                      <w:szCs w:val="22"/>
                    </w:rPr>
                    <w:t>457,52</w:t>
                  </w:r>
                </w:p>
              </w:tc>
              <w:tc>
                <w:tcPr>
                  <w:tcW w:w="992" w:type="dxa"/>
                  <w:shd w:val="clear" w:color="auto" w:fill="auto"/>
                </w:tcPr>
                <w:p w14:paraId="664D9136" w14:textId="77777777" w:rsidR="00117D8E" w:rsidRPr="00117D8E" w:rsidRDefault="00117D8E" w:rsidP="00117D8E">
                  <w:pPr>
                    <w:jc w:val="center"/>
                    <w:rPr>
                      <w:sz w:val="22"/>
                      <w:szCs w:val="22"/>
                    </w:rPr>
                  </w:pPr>
                  <w:r w:rsidRPr="00117D8E">
                    <w:rPr>
                      <w:sz w:val="22"/>
                      <w:szCs w:val="22"/>
                    </w:rPr>
                    <w:t>451,32</w:t>
                  </w:r>
                </w:p>
              </w:tc>
              <w:tc>
                <w:tcPr>
                  <w:tcW w:w="851" w:type="dxa"/>
                  <w:shd w:val="clear" w:color="auto" w:fill="auto"/>
                </w:tcPr>
                <w:p w14:paraId="48C8B05D" w14:textId="77777777" w:rsidR="00117D8E" w:rsidRPr="00117D8E" w:rsidRDefault="00117D8E" w:rsidP="00117D8E">
                  <w:pPr>
                    <w:jc w:val="center"/>
                    <w:rPr>
                      <w:sz w:val="22"/>
                      <w:szCs w:val="22"/>
                    </w:rPr>
                  </w:pPr>
                  <w:r w:rsidRPr="00117D8E">
                    <w:rPr>
                      <w:sz w:val="22"/>
                      <w:szCs w:val="22"/>
                    </w:rPr>
                    <w:t>485,41</w:t>
                  </w:r>
                </w:p>
              </w:tc>
              <w:tc>
                <w:tcPr>
                  <w:tcW w:w="1000" w:type="dxa"/>
                  <w:shd w:val="clear" w:color="auto" w:fill="auto"/>
                </w:tcPr>
                <w:p w14:paraId="5622C144" w14:textId="77777777" w:rsidR="00117D8E" w:rsidRPr="00117D8E" w:rsidRDefault="00117D8E" w:rsidP="00117D8E">
                  <w:pPr>
                    <w:jc w:val="center"/>
                    <w:rPr>
                      <w:sz w:val="22"/>
                      <w:szCs w:val="22"/>
                    </w:rPr>
                  </w:pPr>
                  <w:r w:rsidRPr="00117D8E">
                    <w:rPr>
                      <w:sz w:val="22"/>
                      <w:szCs w:val="22"/>
                    </w:rPr>
                    <w:t>460,62</w:t>
                  </w:r>
                </w:p>
              </w:tc>
              <w:tc>
                <w:tcPr>
                  <w:tcW w:w="1136" w:type="dxa"/>
                  <w:shd w:val="clear" w:color="auto" w:fill="auto"/>
                </w:tcPr>
                <w:p w14:paraId="0E5D339C" w14:textId="77777777" w:rsidR="00117D8E" w:rsidRPr="00117D8E" w:rsidRDefault="00117D8E" w:rsidP="00117D8E">
                  <w:pPr>
                    <w:jc w:val="center"/>
                    <w:rPr>
                      <w:sz w:val="22"/>
                      <w:szCs w:val="22"/>
                    </w:rPr>
                  </w:pPr>
                  <w:r w:rsidRPr="00117D8E">
                    <w:rPr>
                      <w:sz w:val="22"/>
                      <w:szCs w:val="22"/>
                    </w:rPr>
                    <w:t>36,07</w:t>
                  </w:r>
                </w:p>
              </w:tc>
              <w:tc>
                <w:tcPr>
                  <w:tcW w:w="1134" w:type="dxa"/>
                  <w:shd w:val="clear" w:color="auto" w:fill="auto"/>
                </w:tcPr>
                <w:p w14:paraId="28919C59" w14:textId="77777777" w:rsidR="00117D8E" w:rsidRPr="00117D8E" w:rsidRDefault="00117D8E" w:rsidP="00117D8E">
                  <w:pPr>
                    <w:jc w:val="center"/>
                    <w:rPr>
                      <w:sz w:val="22"/>
                      <w:szCs w:val="22"/>
                    </w:rPr>
                  </w:pPr>
                  <w:r w:rsidRPr="00117D8E">
                    <w:rPr>
                      <w:sz w:val="22"/>
                      <w:szCs w:val="22"/>
                    </w:rPr>
                    <w:t>7 747,18</w:t>
                  </w:r>
                </w:p>
              </w:tc>
              <w:tc>
                <w:tcPr>
                  <w:tcW w:w="1272" w:type="dxa"/>
                  <w:shd w:val="clear" w:color="auto" w:fill="auto"/>
                </w:tcPr>
                <w:p w14:paraId="7527D068" w14:textId="77777777" w:rsidR="00117D8E" w:rsidRPr="00117D8E" w:rsidRDefault="00117D8E" w:rsidP="00117D8E">
                  <w:pPr>
                    <w:jc w:val="center"/>
                    <w:rPr>
                      <w:sz w:val="22"/>
                      <w:szCs w:val="22"/>
                    </w:rPr>
                  </w:pPr>
                  <w:r w:rsidRPr="00117D8E">
                    <w:rPr>
                      <w:sz w:val="22"/>
                      <w:szCs w:val="22"/>
                    </w:rPr>
                    <w:t>х</w:t>
                  </w:r>
                </w:p>
              </w:tc>
              <w:tc>
                <w:tcPr>
                  <w:tcW w:w="993" w:type="dxa"/>
                  <w:shd w:val="clear" w:color="auto" w:fill="auto"/>
                </w:tcPr>
                <w:p w14:paraId="137309F7" w14:textId="77777777" w:rsidR="00117D8E" w:rsidRPr="00117D8E" w:rsidRDefault="00117D8E" w:rsidP="00117D8E">
                  <w:pPr>
                    <w:jc w:val="center"/>
                    <w:rPr>
                      <w:sz w:val="22"/>
                      <w:szCs w:val="22"/>
                    </w:rPr>
                  </w:pPr>
                  <w:r w:rsidRPr="00117D8E">
                    <w:rPr>
                      <w:sz w:val="22"/>
                      <w:szCs w:val="22"/>
                    </w:rPr>
                    <w:t>х</w:t>
                  </w:r>
                </w:p>
              </w:tc>
            </w:tr>
            <w:tr w:rsidR="00117D8E" w:rsidRPr="00117D8E" w14:paraId="4472EDE1" w14:textId="77777777" w:rsidTr="00447CD5">
              <w:trPr>
                <w:trHeight w:val="226"/>
              </w:trPr>
              <w:tc>
                <w:tcPr>
                  <w:tcW w:w="1877" w:type="dxa"/>
                  <w:vMerge/>
                  <w:vAlign w:val="center"/>
                </w:tcPr>
                <w:p w14:paraId="4670987F" w14:textId="77777777" w:rsidR="00117D8E" w:rsidRPr="00117D8E" w:rsidRDefault="00117D8E" w:rsidP="00117D8E">
                  <w:pPr>
                    <w:jc w:val="center"/>
                    <w:rPr>
                      <w:sz w:val="22"/>
                      <w:szCs w:val="22"/>
                    </w:rPr>
                  </w:pPr>
                </w:p>
              </w:tc>
              <w:tc>
                <w:tcPr>
                  <w:tcW w:w="1561" w:type="dxa"/>
                  <w:shd w:val="clear" w:color="auto" w:fill="auto"/>
                  <w:vAlign w:val="center"/>
                </w:tcPr>
                <w:p w14:paraId="68971793" w14:textId="77777777" w:rsidR="00117D8E" w:rsidRPr="00117D8E" w:rsidRDefault="00117D8E" w:rsidP="00117D8E">
                  <w:pPr>
                    <w:jc w:val="center"/>
                    <w:rPr>
                      <w:sz w:val="22"/>
                      <w:szCs w:val="22"/>
                    </w:rPr>
                  </w:pPr>
                  <w:r w:rsidRPr="00117D8E">
                    <w:rPr>
                      <w:sz w:val="22"/>
                      <w:szCs w:val="22"/>
                    </w:rPr>
                    <w:t>с 01.01.2026</w:t>
                  </w:r>
                </w:p>
              </w:tc>
              <w:tc>
                <w:tcPr>
                  <w:tcW w:w="921" w:type="dxa"/>
                  <w:shd w:val="clear" w:color="auto" w:fill="auto"/>
                </w:tcPr>
                <w:p w14:paraId="077061A2" w14:textId="77777777" w:rsidR="00117D8E" w:rsidRPr="00117D8E" w:rsidRDefault="00117D8E" w:rsidP="00117D8E">
                  <w:pPr>
                    <w:jc w:val="center"/>
                    <w:rPr>
                      <w:sz w:val="22"/>
                      <w:szCs w:val="22"/>
                    </w:rPr>
                  </w:pPr>
                  <w:r w:rsidRPr="00117D8E">
                    <w:rPr>
                      <w:sz w:val="22"/>
                      <w:szCs w:val="22"/>
                    </w:rPr>
                    <w:t>446,62</w:t>
                  </w:r>
                </w:p>
              </w:tc>
              <w:tc>
                <w:tcPr>
                  <w:tcW w:w="921" w:type="dxa"/>
                  <w:gridSpan w:val="2"/>
                  <w:shd w:val="clear" w:color="auto" w:fill="auto"/>
                </w:tcPr>
                <w:p w14:paraId="7D5E47A9" w14:textId="77777777" w:rsidR="00117D8E" w:rsidRPr="00117D8E" w:rsidRDefault="00117D8E" w:rsidP="00117D8E">
                  <w:pPr>
                    <w:jc w:val="center"/>
                    <w:rPr>
                      <w:sz w:val="22"/>
                      <w:szCs w:val="22"/>
                    </w:rPr>
                  </w:pPr>
                  <w:r w:rsidRPr="00117D8E">
                    <w:rPr>
                      <w:sz w:val="22"/>
                      <w:szCs w:val="22"/>
                    </w:rPr>
                    <w:t>440,54</w:t>
                  </w:r>
                </w:p>
              </w:tc>
              <w:tc>
                <w:tcPr>
                  <w:tcW w:w="927" w:type="dxa"/>
                  <w:shd w:val="clear" w:color="auto" w:fill="auto"/>
                </w:tcPr>
                <w:p w14:paraId="24F006FF" w14:textId="77777777" w:rsidR="00117D8E" w:rsidRPr="00117D8E" w:rsidRDefault="00117D8E" w:rsidP="00117D8E">
                  <w:pPr>
                    <w:jc w:val="center"/>
                    <w:rPr>
                      <w:sz w:val="22"/>
                      <w:szCs w:val="22"/>
                    </w:rPr>
                  </w:pPr>
                  <w:r w:rsidRPr="00117D8E">
                    <w:rPr>
                      <w:sz w:val="22"/>
                      <w:szCs w:val="22"/>
                    </w:rPr>
                    <w:t>473,98</w:t>
                  </w:r>
                </w:p>
              </w:tc>
              <w:tc>
                <w:tcPr>
                  <w:tcW w:w="919" w:type="dxa"/>
                  <w:shd w:val="clear" w:color="auto" w:fill="auto"/>
                </w:tcPr>
                <w:p w14:paraId="27492DFE" w14:textId="77777777" w:rsidR="00117D8E" w:rsidRPr="00117D8E" w:rsidRDefault="00117D8E" w:rsidP="00117D8E">
                  <w:pPr>
                    <w:jc w:val="center"/>
                    <w:rPr>
                      <w:sz w:val="22"/>
                      <w:szCs w:val="22"/>
                    </w:rPr>
                  </w:pPr>
                  <w:r w:rsidRPr="00117D8E">
                    <w:rPr>
                      <w:sz w:val="22"/>
                      <w:szCs w:val="22"/>
                    </w:rPr>
                    <w:t>449,66</w:t>
                  </w:r>
                </w:p>
              </w:tc>
              <w:tc>
                <w:tcPr>
                  <w:tcW w:w="853" w:type="dxa"/>
                  <w:shd w:val="clear" w:color="auto" w:fill="auto"/>
                </w:tcPr>
                <w:p w14:paraId="3D763C72" w14:textId="77777777" w:rsidR="00117D8E" w:rsidRPr="00117D8E" w:rsidRDefault="00117D8E" w:rsidP="00117D8E">
                  <w:pPr>
                    <w:jc w:val="center"/>
                    <w:rPr>
                      <w:sz w:val="22"/>
                      <w:szCs w:val="22"/>
                    </w:rPr>
                  </w:pPr>
                  <w:r w:rsidRPr="00117D8E">
                    <w:rPr>
                      <w:sz w:val="22"/>
                      <w:szCs w:val="22"/>
                    </w:rPr>
                    <w:t>446,62</w:t>
                  </w:r>
                </w:p>
              </w:tc>
              <w:tc>
                <w:tcPr>
                  <w:tcW w:w="992" w:type="dxa"/>
                  <w:shd w:val="clear" w:color="auto" w:fill="auto"/>
                </w:tcPr>
                <w:p w14:paraId="7BF9ACB7" w14:textId="77777777" w:rsidR="00117D8E" w:rsidRPr="00117D8E" w:rsidRDefault="00117D8E" w:rsidP="00117D8E">
                  <w:pPr>
                    <w:jc w:val="center"/>
                    <w:rPr>
                      <w:sz w:val="22"/>
                      <w:szCs w:val="22"/>
                    </w:rPr>
                  </w:pPr>
                  <w:r w:rsidRPr="00117D8E">
                    <w:rPr>
                      <w:sz w:val="22"/>
                      <w:szCs w:val="22"/>
                    </w:rPr>
                    <w:t>440,54</w:t>
                  </w:r>
                </w:p>
              </w:tc>
              <w:tc>
                <w:tcPr>
                  <w:tcW w:w="851" w:type="dxa"/>
                  <w:shd w:val="clear" w:color="auto" w:fill="auto"/>
                </w:tcPr>
                <w:p w14:paraId="3463D760" w14:textId="77777777" w:rsidR="00117D8E" w:rsidRPr="00117D8E" w:rsidRDefault="00117D8E" w:rsidP="00117D8E">
                  <w:pPr>
                    <w:jc w:val="center"/>
                    <w:rPr>
                      <w:sz w:val="22"/>
                      <w:szCs w:val="22"/>
                    </w:rPr>
                  </w:pPr>
                  <w:r w:rsidRPr="00117D8E">
                    <w:rPr>
                      <w:sz w:val="22"/>
                      <w:szCs w:val="22"/>
                    </w:rPr>
                    <w:t>473,98</w:t>
                  </w:r>
                </w:p>
              </w:tc>
              <w:tc>
                <w:tcPr>
                  <w:tcW w:w="1000" w:type="dxa"/>
                  <w:shd w:val="clear" w:color="auto" w:fill="auto"/>
                </w:tcPr>
                <w:p w14:paraId="754A511E" w14:textId="77777777" w:rsidR="00117D8E" w:rsidRPr="00117D8E" w:rsidRDefault="00117D8E" w:rsidP="00117D8E">
                  <w:pPr>
                    <w:jc w:val="center"/>
                    <w:rPr>
                      <w:sz w:val="22"/>
                      <w:szCs w:val="22"/>
                    </w:rPr>
                  </w:pPr>
                  <w:r w:rsidRPr="00117D8E">
                    <w:rPr>
                      <w:sz w:val="22"/>
                      <w:szCs w:val="22"/>
                    </w:rPr>
                    <w:t>449,66</w:t>
                  </w:r>
                </w:p>
              </w:tc>
              <w:tc>
                <w:tcPr>
                  <w:tcW w:w="1136" w:type="dxa"/>
                  <w:shd w:val="clear" w:color="auto" w:fill="auto"/>
                </w:tcPr>
                <w:p w14:paraId="3F16E489" w14:textId="77777777" w:rsidR="00117D8E" w:rsidRPr="00117D8E" w:rsidRDefault="00117D8E" w:rsidP="00117D8E">
                  <w:pPr>
                    <w:jc w:val="center"/>
                    <w:rPr>
                      <w:sz w:val="22"/>
                      <w:szCs w:val="22"/>
                    </w:rPr>
                  </w:pPr>
                  <w:r w:rsidRPr="00117D8E">
                    <w:rPr>
                      <w:sz w:val="22"/>
                      <w:szCs w:val="22"/>
                    </w:rPr>
                    <w:t>33,28</w:t>
                  </w:r>
                </w:p>
              </w:tc>
              <w:tc>
                <w:tcPr>
                  <w:tcW w:w="1134" w:type="dxa"/>
                  <w:shd w:val="clear" w:color="auto" w:fill="auto"/>
                </w:tcPr>
                <w:p w14:paraId="6C4A2054" w14:textId="77777777" w:rsidR="00117D8E" w:rsidRPr="00117D8E" w:rsidRDefault="00117D8E" w:rsidP="00117D8E">
                  <w:pPr>
                    <w:jc w:val="center"/>
                    <w:rPr>
                      <w:sz w:val="22"/>
                      <w:szCs w:val="22"/>
                    </w:rPr>
                  </w:pPr>
                  <w:r w:rsidRPr="00117D8E">
                    <w:rPr>
                      <w:sz w:val="22"/>
                      <w:szCs w:val="22"/>
                    </w:rPr>
                    <w:t>7 598,19</w:t>
                  </w:r>
                </w:p>
              </w:tc>
              <w:tc>
                <w:tcPr>
                  <w:tcW w:w="1272" w:type="dxa"/>
                  <w:shd w:val="clear" w:color="auto" w:fill="auto"/>
                </w:tcPr>
                <w:p w14:paraId="72C71812" w14:textId="77777777" w:rsidR="00117D8E" w:rsidRPr="00117D8E" w:rsidRDefault="00117D8E" w:rsidP="00117D8E">
                  <w:pPr>
                    <w:jc w:val="center"/>
                    <w:rPr>
                      <w:sz w:val="22"/>
                      <w:szCs w:val="22"/>
                    </w:rPr>
                  </w:pPr>
                  <w:r w:rsidRPr="00117D8E">
                    <w:rPr>
                      <w:sz w:val="22"/>
                      <w:szCs w:val="22"/>
                    </w:rPr>
                    <w:t>х</w:t>
                  </w:r>
                </w:p>
              </w:tc>
              <w:tc>
                <w:tcPr>
                  <w:tcW w:w="993" w:type="dxa"/>
                  <w:shd w:val="clear" w:color="auto" w:fill="auto"/>
                </w:tcPr>
                <w:p w14:paraId="5AF3578F" w14:textId="77777777" w:rsidR="00117D8E" w:rsidRPr="00117D8E" w:rsidRDefault="00117D8E" w:rsidP="00117D8E">
                  <w:pPr>
                    <w:jc w:val="center"/>
                    <w:rPr>
                      <w:sz w:val="22"/>
                      <w:szCs w:val="22"/>
                    </w:rPr>
                  </w:pPr>
                  <w:r w:rsidRPr="00117D8E">
                    <w:rPr>
                      <w:sz w:val="22"/>
                      <w:szCs w:val="22"/>
                    </w:rPr>
                    <w:t>х</w:t>
                  </w:r>
                </w:p>
              </w:tc>
            </w:tr>
            <w:tr w:rsidR="00117D8E" w:rsidRPr="00117D8E" w14:paraId="042F75CC" w14:textId="77777777" w:rsidTr="00447CD5">
              <w:trPr>
                <w:trHeight w:val="226"/>
              </w:trPr>
              <w:tc>
                <w:tcPr>
                  <w:tcW w:w="1877" w:type="dxa"/>
                  <w:vMerge/>
                  <w:vAlign w:val="center"/>
                </w:tcPr>
                <w:p w14:paraId="081C9DEB" w14:textId="77777777" w:rsidR="00117D8E" w:rsidRPr="00117D8E" w:rsidRDefault="00117D8E" w:rsidP="00117D8E">
                  <w:pPr>
                    <w:jc w:val="center"/>
                    <w:rPr>
                      <w:sz w:val="22"/>
                      <w:szCs w:val="22"/>
                    </w:rPr>
                  </w:pPr>
                </w:p>
              </w:tc>
              <w:tc>
                <w:tcPr>
                  <w:tcW w:w="1561" w:type="dxa"/>
                  <w:shd w:val="clear" w:color="auto" w:fill="auto"/>
                  <w:vAlign w:val="center"/>
                </w:tcPr>
                <w:p w14:paraId="4CE2F74B" w14:textId="77777777" w:rsidR="00117D8E" w:rsidRPr="00117D8E" w:rsidRDefault="00117D8E" w:rsidP="00117D8E">
                  <w:pPr>
                    <w:jc w:val="center"/>
                    <w:rPr>
                      <w:sz w:val="22"/>
                      <w:szCs w:val="22"/>
                    </w:rPr>
                  </w:pPr>
                  <w:r w:rsidRPr="00117D8E">
                    <w:rPr>
                      <w:sz w:val="22"/>
                      <w:szCs w:val="22"/>
                    </w:rPr>
                    <w:t>с 01.07.2026</w:t>
                  </w:r>
                </w:p>
              </w:tc>
              <w:tc>
                <w:tcPr>
                  <w:tcW w:w="921" w:type="dxa"/>
                  <w:shd w:val="clear" w:color="auto" w:fill="auto"/>
                </w:tcPr>
                <w:p w14:paraId="3A35D78E" w14:textId="77777777" w:rsidR="00117D8E" w:rsidRPr="00117D8E" w:rsidRDefault="00117D8E" w:rsidP="00117D8E">
                  <w:pPr>
                    <w:jc w:val="center"/>
                    <w:rPr>
                      <w:sz w:val="22"/>
                      <w:szCs w:val="22"/>
                    </w:rPr>
                  </w:pPr>
                  <w:r w:rsidRPr="00117D8E">
                    <w:rPr>
                      <w:sz w:val="22"/>
                      <w:szCs w:val="22"/>
                    </w:rPr>
                    <w:t>448,12</w:t>
                  </w:r>
                </w:p>
              </w:tc>
              <w:tc>
                <w:tcPr>
                  <w:tcW w:w="921" w:type="dxa"/>
                  <w:gridSpan w:val="2"/>
                  <w:shd w:val="clear" w:color="auto" w:fill="auto"/>
                </w:tcPr>
                <w:p w14:paraId="3E9B3E39" w14:textId="77777777" w:rsidR="00117D8E" w:rsidRPr="00117D8E" w:rsidRDefault="00117D8E" w:rsidP="00117D8E">
                  <w:pPr>
                    <w:jc w:val="center"/>
                    <w:rPr>
                      <w:sz w:val="22"/>
                      <w:szCs w:val="22"/>
                    </w:rPr>
                  </w:pPr>
                  <w:r w:rsidRPr="00117D8E">
                    <w:rPr>
                      <w:sz w:val="22"/>
                      <w:szCs w:val="22"/>
                    </w:rPr>
                    <w:t>442,04</w:t>
                  </w:r>
                </w:p>
              </w:tc>
              <w:tc>
                <w:tcPr>
                  <w:tcW w:w="927" w:type="dxa"/>
                  <w:shd w:val="clear" w:color="auto" w:fill="auto"/>
                </w:tcPr>
                <w:p w14:paraId="64AEF02A" w14:textId="77777777" w:rsidR="00117D8E" w:rsidRPr="00117D8E" w:rsidRDefault="00117D8E" w:rsidP="00117D8E">
                  <w:pPr>
                    <w:jc w:val="center"/>
                    <w:rPr>
                      <w:sz w:val="22"/>
                      <w:szCs w:val="22"/>
                    </w:rPr>
                  </w:pPr>
                  <w:r w:rsidRPr="00117D8E">
                    <w:rPr>
                      <w:sz w:val="22"/>
                      <w:szCs w:val="22"/>
                    </w:rPr>
                    <w:t>475,48</w:t>
                  </w:r>
                </w:p>
              </w:tc>
              <w:tc>
                <w:tcPr>
                  <w:tcW w:w="919" w:type="dxa"/>
                  <w:shd w:val="clear" w:color="auto" w:fill="auto"/>
                </w:tcPr>
                <w:p w14:paraId="264064D5" w14:textId="77777777" w:rsidR="00117D8E" w:rsidRPr="00117D8E" w:rsidRDefault="00117D8E" w:rsidP="00117D8E">
                  <w:pPr>
                    <w:jc w:val="center"/>
                    <w:rPr>
                      <w:sz w:val="22"/>
                      <w:szCs w:val="22"/>
                    </w:rPr>
                  </w:pPr>
                  <w:r w:rsidRPr="00117D8E">
                    <w:rPr>
                      <w:sz w:val="22"/>
                      <w:szCs w:val="22"/>
                    </w:rPr>
                    <w:t>451,16</w:t>
                  </w:r>
                </w:p>
              </w:tc>
              <w:tc>
                <w:tcPr>
                  <w:tcW w:w="853" w:type="dxa"/>
                  <w:shd w:val="clear" w:color="auto" w:fill="auto"/>
                </w:tcPr>
                <w:p w14:paraId="0F691699" w14:textId="77777777" w:rsidR="00117D8E" w:rsidRPr="00117D8E" w:rsidRDefault="00117D8E" w:rsidP="00117D8E">
                  <w:pPr>
                    <w:jc w:val="center"/>
                    <w:rPr>
                      <w:sz w:val="22"/>
                      <w:szCs w:val="22"/>
                    </w:rPr>
                  </w:pPr>
                  <w:r w:rsidRPr="00117D8E">
                    <w:rPr>
                      <w:sz w:val="22"/>
                      <w:szCs w:val="22"/>
                    </w:rPr>
                    <w:t>448,12</w:t>
                  </w:r>
                </w:p>
              </w:tc>
              <w:tc>
                <w:tcPr>
                  <w:tcW w:w="992" w:type="dxa"/>
                  <w:shd w:val="clear" w:color="auto" w:fill="auto"/>
                </w:tcPr>
                <w:p w14:paraId="4D94AF8B" w14:textId="77777777" w:rsidR="00117D8E" w:rsidRPr="00117D8E" w:rsidRDefault="00117D8E" w:rsidP="00117D8E">
                  <w:pPr>
                    <w:jc w:val="center"/>
                    <w:rPr>
                      <w:sz w:val="22"/>
                      <w:szCs w:val="22"/>
                    </w:rPr>
                  </w:pPr>
                  <w:r w:rsidRPr="00117D8E">
                    <w:rPr>
                      <w:sz w:val="22"/>
                      <w:szCs w:val="22"/>
                    </w:rPr>
                    <w:t>442,04</w:t>
                  </w:r>
                </w:p>
              </w:tc>
              <w:tc>
                <w:tcPr>
                  <w:tcW w:w="851" w:type="dxa"/>
                  <w:shd w:val="clear" w:color="auto" w:fill="auto"/>
                </w:tcPr>
                <w:p w14:paraId="5C1F37AB" w14:textId="77777777" w:rsidR="00117D8E" w:rsidRPr="00117D8E" w:rsidRDefault="00117D8E" w:rsidP="00117D8E">
                  <w:pPr>
                    <w:jc w:val="center"/>
                    <w:rPr>
                      <w:sz w:val="22"/>
                      <w:szCs w:val="22"/>
                    </w:rPr>
                  </w:pPr>
                  <w:r w:rsidRPr="00117D8E">
                    <w:rPr>
                      <w:sz w:val="22"/>
                      <w:szCs w:val="22"/>
                    </w:rPr>
                    <w:t>475,48</w:t>
                  </w:r>
                </w:p>
              </w:tc>
              <w:tc>
                <w:tcPr>
                  <w:tcW w:w="1000" w:type="dxa"/>
                  <w:shd w:val="clear" w:color="auto" w:fill="auto"/>
                </w:tcPr>
                <w:p w14:paraId="34A78299" w14:textId="77777777" w:rsidR="00117D8E" w:rsidRPr="00117D8E" w:rsidRDefault="00117D8E" w:rsidP="00117D8E">
                  <w:pPr>
                    <w:jc w:val="center"/>
                    <w:rPr>
                      <w:sz w:val="22"/>
                      <w:szCs w:val="22"/>
                    </w:rPr>
                  </w:pPr>
                  <w:r w:rsidRPr="00117D8E">
                    <w:rPr>
                      <w:sz w:val="22"/>
                      <w:szCs w:val="22"/>
                    </w:rPr>
                    <w:t>451,16</w:t>
                  </w:r>
                </w:p>
              </w:tc>
              <w:tc>
                <w:tcPr>
                  <w:tcW w:w="1136" w:type="dxa"/>
                  <w:shd w:val="clear" w:color="auto" w:fill="auto"/>
                </w:tcPr>
                <w:p w14:paraId="1949FB81" w14:textId="77777777" w:rsidR="00117D8E" w:rsidRPr="00117D8E" w:rsidRDefault="00117D8E" w:rsidP="00117D8E">
                  <w:pPr>
                    <w:jc w:val="center"/>
                    <w:rPr>
                      <w:sz w:val="22"/>
                      <w:szCs w:val="22"/>
                    </w:rPr>
                  </w:pPr>
                  <w:r w:rsidRPr="00117D8E">
                    <w:rPr>
                      <w:sz w:val="22"/>
                      <w:szCs w:val="22"/>
                    </w:rPr>
                    <w:t>34,78</w:t>
                  </w:r>
                </w:p>
              </w:tc>
              <w:tc>
                <w:tcPr>
                  <w:tcW w:w="1134" w:type="dxa"/>
                  <w:shd w:val="clear" w:color="auto" w:fill="auto"/>
                </w:tcPr>
                <w:p w14:paraId="4642481F" w14:textId="77777777" w:rsidR="00117D8E" w:rsidRPr="00117D8E" w:rsidRDefault="00117D8E" w:rsidP="00117D8E">
                  <w:pPr>
                    <w:jc w:val="center"/>
                    <w:rPr>
                      <w:sz w:val="22"/>
                      <w:szCs w:val="22"/>
                    </w:rPr>
                  </w:pPr>
                  <w:r w:rsidRPr="00117D8E">
                    <w:rPr>
                      <w:sz w:val="22"/>
                      <w:szCs w:val="22"/>
                    </w:rPr>
                    <w:t>7 598,19</w:t>
                  </w:r>
                </w:p>
              </w:tc>
              <w:tc>
                <w:tcPr>
                  <w:tcW w:w="1272" w:type="dxa"/>
                  <w:shd w:val="clear" w:color="auto" w:fill="auto"/>
                </w:tcPr>
                <w:p w14:paraId="77D5B94E" w14:textId="77777777" w:rsidR="00117D8E" w:rsidRPr="00117D8E" w:rsidRDefault="00117D8E" w:rsidP="00117D8E">
                  <w:pPr>
                    <w:jc w:val="center"/>
                    <w:rPr>
                      <w:sz w:val="22"/>
                      <w:szCs w:val="22"/>
                    </w:rPr>
                  </w:pPr>
                  <w:r w:rsidRPr="00117D8E">
                    <w:rPr>
                      <w:sz w:val="22"/>
                      <w:szCs w:val="22"/>
                    </w:rPr>
                    <w:t>х</w:t>
                  </w:r>
                </w:p>
              </w:tc>
              <w:tc>
                <w:tcPr>
                  <w:tcW w:w="993" w:type="dxa"/>
                  <w:shd w:val="clear" w:color="auto" w:fill="auto"/>
                </w:tcPr>
                <w:p w14:paraId="5D32E2B1" w14:textId="77777777" w:rsidR="00117D8E" w:rsidRPr="00117D8E" w:rsidRDefault="00117D8E" w:rsidP="00117D8E">
                  <w:pPr>
                    <w:jc w:val="center"/>
                    <w:rPr>
                      <w:sz w:val="22"/>
                      <w:szCs w:val="22"/>
                    </w:rPr>
                  </w:pPr>
                  <w:r w:rsidRPr="00117D8E">
                    <w:rPr>
                      <w:sz w:val="22"/>
                      <w:szCs w:val="22"/>
                    </w:rPr>
                    <w:t>х</w:t>
                  </w:r>
                </w:p>
              </w:tc>
            </w:tr>
          </w:tbl>
          <w:p w14:paraId="2BC6D041" w14:textId="77777777" w:rsidR="00117D8E" w:rsidRPr="00117D8E" w:rsidRDefault="00117D8E" w:rsidP="00117D8E">
            <w:pPr>
              <w:autoSpaceDE w:val="0"/>
              <w:autoSpaceDN w:val="0"/>
              <w:adjustRightInd w:val="0"/>
              <w:ind w:firstLine="540"/>
              <w:jc w:val="right"/>
              <w:rPr>
                <w:bCs/>
                <w:color w:val="FF0000"/>
                <w:sz w:val="28"/>
                <w:szCs w:val="28"/>
              </w:rPr>
            </w:pPr>
          </w:p>
        </w:tc>
      </w:tr>
    </w:tbl>
    <w:p w14:paraId="1EE8928C" w14:textId="77777777" w:rsidR="00117D8E" w:rsidRPr="00117D8E" w:rsidRDefault="00117D8E" w:rsidP="00117D8E">
      <w:pPr>
        <w:ind w:firstLine="708"/>
        <w:jc w:val="both"/>
        <w:rPr>
          <w:sz w:val="28"/>
          <w:szCs w:val="28"/>
        </w:rPr>
      </w:pPr>
      <w:r w:rsidRPr="00117D8E">
        <w:rPr>
          <w:sz w:val="28"/>
          <w:szCs w:val="28"/>
        </w:rPr>
        <w:t>ТЭ – 8,09 %, ТН – 14,88 %, ГВС – 8,59 %.</w:t>
      </w:r>
    </w:p>
    <w:p w14:paraId="5B4AB6AF" w14:textId="77777777" w:rsidR="00117D8E" w:rsidRPr="00117D8E" w:rsidRDefault="00117D8E" w:rsidP="00117D8E">
      <w:pPr>
        <w:ind w:firstLine="708"/>
        <w:jc w:val="both"/>
        <w:rPr>
          <w:bCs/>
          <w:kern w:val="32"/>
          <w:sz w:val="28"/>
          <w:szCs w:val="28"/>
          <w:lang w:eastAsia="en-US"/>
        </w:rPr>
      </w:pPr>
      <w:r w:rsidRPr="00117D8E">
        <w:rPr>
          <w:sz w:val="28"/>
          <w:szCs w:val="28"/>
        </w:rPr>
        <w:t xml:space="preserve">* </w:t>
      </w:r>
      <w:r w:rsidRPr="00117D8E">
        <w:rPr>
          <w:bCs/>
          <w:kern w:val="32"/>
          <w:sz w:val="28"/>
          <w:szCs w:val="28"/>
          <w:lang w:eastAsia="en-US"/>
        </w:rPr>
        <w:t>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69B3ACCD" w14:textId="77777777" w:rsidR="00117D8E" w:rsidRPr="00117D8E" w:rsidRDefault="00117D8E" w:rsidP="00117D8E">
      <w:pPr>
        <w:keepNext/>
        <w:outlineLvl w:val="2"/>
        <w:rPr>
          <w:b/>
          <w:sz w:val="28"/>
          <w:szCs w:val="28"/>
          <w:lang w:eastAsia="en-US"/>
        </w:rPr>
      </w:pPr>
      <w:bookmarkStart w:id="73" w:name="_Toc184029487"/>
    </w:p>
    <w:p w14:paraId="2CF920D2" w14:textId="77777777" w:rsidR="00117D8E" w:rsidRPr="00117D8E" w:rsidRDefault="00117D8E" w:rsidP="00117D8E">
      <w:pPr>
        <w:keepNext/>
        <w:outlineLvl w:val="2"/>
        <w:rPr>
          <w:b/>
          <w:sz w:val="28"/>
          <w:szCs w:val="28"/>
          <w:lang w:val="en-US" w:eastAsia="en-US"/>
        </w:rPr>
      </w:pPr>
      <w:r w:rsidRPr="00117D8E">
        <w:rPr>
          <w:b/>
          <w:sz w:val="28"/>
          <w:szCs w:val="28"/>
          <w:lang w:eastAsia="en-US"/>
        </w:rPr>
        <w:t>Приложения</w:t>
      </w:r>
      <w:r w:rsidRPr="00117D8E">
        <w:rPr>
          <w:b/>
          <w:sz w:val="28"/>
          <w:szCs w:val="28"/>
          <w:lang w:val="en-US" w:eastAsia="en-US"/>
        </w:rPr>
        <w:t>:</w:t>
      </w:r>
      <w:bookmarkEnd w:id="73"/>
    </w:p>
    <w:p w14:paraId="6C6CE4CA" w14:textId="77777777" w:rsidR="00117D8E" w:rsidRPr="00117D8E" w:rsidRDefault="00117D8E" w:rsidP="00117D8E">
      <w:pPr>
        <w:numPr>
          <w:ilvl w:val="0"/>
          <w:numId w:val="74"/>
        </w:numPr>
        <w:contextualSpacing/>
        <w:rPr>
          <w:sz w:val="26"/>
          <w:szCs w:val="26"/>
          <w:lang w:eastAsia="en-US"/>
        </w:rPr>
      </w:pPr>
      <w:r w:rsidRPr="00117D8E">
        <w:rPr>
          <w:sz w:val="26"/>
          <w:szCs w:val="26"/>
          <w:lang w:eastAsia="en-US"/>
        </w:rPr>
        <w:t>Плановые физические показатели ООО "КОТК", г. Киселёвск на 2025 год.</w:t>
      </w:r>
    </w:p>
    <w:p w14:paraId="289204AF" w14:textId="77777777" w:rsidR="00117D8E" w:rsidRPr="00117D8E" w:rsidRDefault="00117D8E" w:rsidP="00117D8E">
      <w:pPr>
        <w:numPr>
          <w:ilvl w:val="0"/>
          <w:numId w:val="74"/>
        </w:numPr>
        <w:contextualSpacing/>
        <w:rPr>
          <w:sz w:val="26"/>
          <w:szCs w:val="26"/>
          <w:lang w:eastAsia="en-US"/>
        </w:rPr>
      </w:pPr>
      <w:r w:rsidRPr="00117D8E">
        <w:rPr>
          <w:sz w:val="26"/>
          <w:szCs w:val="26"/>
          <w:lang w:eastAsia="en-US"/>
        </w:rPr>
        <w:t>Сводная информация и смета расходов по производству и реализации тепловой энергии ООО "КОТК" на 2025 год.</w:t>
      </w:r>
    </w:p>
    <w:p w14:paraId="04CA6540" w14:textId="77777777" w:rsidR="00117D8E" w:rsidRPr="00117D8E" w:rsidRDefault="00117D8E" w:rsidP="00117D8E">
      <w:pPr>
        <w:numPr>
          <w:ilvl w:val="0"/>
          <w:numId w:val="74"/>
        </w:numPr>
        <w:contextualSpacing/>
        <w:rPr>
          <w:sz w:val="26"/>
          <w:szCs w:val="26"/>
          <w:lang w:eastAsia="en-US"/>
        </w:rPr>
      </w:pPr>
      <w:r w:rsidRPr="00117D8E">
        <w:rPr>
          <w:sz w:val="26"/>
          <w:szCs w:val="26"/>
          <w:lang w:eastAsia="en-US"/>
        </w:rPr>
        <w:t>Плановые и фактические физические показатели ООО "КОТК", г. Киселёвск за 2023 год.</w:t>
      </w:r>
    </w:p>
    <w:p w14:paraId="639AFA27" w14:textId="77777777" w:rsidR="00117D8E" w:rsidRPr="00117D8E" w:rsidRDefault="00117D8E" w:rsidP="00117D8E">
      <w:pPr>
        <w:numPr>
          <w:ilvl w:val="0"/>
          <w:numId w:val="74"/>
        </w:numPr>
        <w:contextualSpacing/>
        <w:rPr>
          <w:sz w:val="26"/>
          <w:szCs w:val="26"/>
          <w:lang w:eastAsia="en-US"/>
        </w:rPr>
      </w:pPr>
      <w:r w:rsidRPr="00117D8E">
        <w:rPr>
          <w:sz w:val="26"/>
          <w:szCs w:val="26"/>
          <w:lang w:eastAsia="en-US"/>
        </w:rPr>
        <w:t>Сводная информация и фактическая смета расходов по производству и реализации тепловой энергии ООО "КОТК" за 2023 год.</w:t>
      </w:r>
    </w:p>
    <w:p w14:paraId="4B7B82F5" w14:textId="77777777" w:rsidR="00117D8E" w:rsidRPr="00117D8E" w:rsidRDefault="00117D8E" w:rsidP="00117D8E">
      <w:pPr>
        <w:numPr>
          <w:ilvl w:val="0"/>
          <w:numId w:val="74"/>
        </w:numPr>
        <w:contextualSpacing/>
        <w:rPr>
          <w:sz w:val="26"/>
          <w:szCs w:val="26"/>
          <w:lang w:eastAsia="en-US"/>
        </w:rPr>
      </w:pPr>
      <w:r w:rsidRPr="00117D8E">
        <w:rPr>
          <w:sz w:val="26"/>
          <w:szCs w:val="26"/>
          <w:lang w:eastAsia="en-US"/>
        </w:rPr>
        <w:t>Расчет амортизации по арендованному имуществу ООО "КОТК"  в КУМИ  на 2025 год.</w:t>
      </w:r>
    </w:p>
    <w:p w14:paraId="742F5B52" w14:textId="77777777" w:rsidR="00117D8E" w:rsidRDefault="00117D8E" w:rsidP="00117D8E">
      <w:pPr>
        <w:numPr>
          <w:ilvl w:val="0"/>
          <w:numId w:val="74"/>
        </w:numPr>
        <w:contextualSpacing/>
        <w:rPr>
          <w:sz w:val="26"/>
          <w:szCs w:val="26"/>
          <w:lang w:eastAsia="en-US"/>
        </w:rPr>
        <w:sectPr w:rsidR="00117D8E" w:rsidSect="00117D8E">
          <w:pgSz w:w="16838" w:h="11906" w:orient="landscape"/>
          <w:pgMar w:top="1276" w:right="851" w:bottom="851" w:left="851" w:header="709" w:footer="709" w:gutter="0"/>
          <w:cols w:space="708"/>
          <w:titlePg/>
          <w:docGrid w:linePitch="360"/>
        </w:sectPr>
      </w:pPr>
      <w:r w:rsidRPr="00117D8E">
        <w:rPr>
          <w:sz w:val="26"/>
          <w:szCs w:val="26"/>
          <w:lang w:eastAsia="en-US"/>
        </w:rPr>
        <w:t>Расчет арендной платы ООО "ТЭК Киселевска" на 2025 год.</w:t>
      </w:r>
    </w:p>
    <w:p w14:paraId="5C5BD435" w14:textId="77777777" w:rsidR="00117D8E" w:rsidRPr="00117D8E" w:rsidRDefault="00117D8E" w:rsidP="00117D8E">
      <w:pPr>
        <w:ind w:left="720"/>
        <w:contextualSpacing/>
        <w:rPr>
          <w:sz w:val="26"/>
          <w:szCs w:val="26"/>
          <w:lang w:eastAsia="en-US"/>
        </w:rPr>
      </w:pPr>
    </w:p>
    <w:tbl>
      <w:tblPr>
        <w:tblW w:w="15572" w:type="dxa"/>
        <w:jc w:val="center"/>
        <w:tblLook w:val="04A0" w:firstRow="1" w:lastRow="0" w:firstColumn="1" w:lastColumn="0" w:noHBand="0" w:noVBand="1"/>
      </w:tblPr>
      <w:tblGrid>
        <w:gridCol w:w="277"/>
        <w:gridCol w:w="4578"/>
        <w:gridCol w:w="1031"/>
        <w:gridCol w:w="1760"/>
        <w:gridCol w:w="2330"/>
        <w:gridCol w:w="2052"/>
        <w:gridCol w:w="1953"/>
        <w:gridCol w:w="1591"/>
      </w:tblGrid>
      <w:tr w:rsidR="00117D8E" w:rsidRPr="00117D8E" w14:paraId="6A360762"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1995F3FF" w14:textId="77777777" w:rsidR="00117D8E" w:rsidRPr="00117D8E" w:rsidRDefault="00117D8E">
            <w:pPr>
              <w:rPr>
                <w:sz w:val="16"/>
                <w:szCs w:val="16"/>
              </w:rPr>
            </w:pPr>
          </w:p>
        </w:tc>
        <w:tc>
          <w:tcPr>
            <w:tcW w:w="1470" w:type="pct"/>
            <w:tcBorders>
              <w:top w:val="nil"/>
              <w:left w:val="nil"/>
              <w:bottom w:val="nil"/>
              <w:right w:val="nil"/>
            </w:tcBorders>
            <w:shd w:val="clear" w:color="auto" w:fill="auto"/>
            <w:noWrap/>
            <w:vAlign w:val="center"/>
            <w:hideMark/>
          </w:tcPr>
          <w:p w14:paraId="28BE317D" w14:textId="77777777" w:rsidR="00117D8E" w:rsidRPr="00117D8E" w:rsidRDefault="00117D8E">
            <w:pPr>
              <w:rPr>
                <w:sz w:val="16"/>
                <w:szCs w:val="16"/>
              </w:rPr>
            </w:pPr>
          </w:p>
        </w:tc>
        <w:tc>
          <w:tcPr>
            <w:tcW w:w="331" w:type="pct"/>
            <w:tcBorders>
              <w:top w:val="nil"/>
              <w:left w:val="nil"/>
              <w:bottom w:val="nil"/>
              <w:right w:val="nil"/>
            </w:tcBorders>
            <w:shd w:val="clear" w:color="auto" w:fill="auto"/>
            <w:noWrap/>
            <w:vAlign w:val="center"/>
            <w:hideMark/>
          </w:tcPr>
          <w:p w14:paraId="237D5690" w14:textId="77777777" w:rsidR="00117D8E" w:rsidRPr="00117D8E" w:rsidRDefault="00117D8E">
            <w:pPr>
              <w:rPr>
                <w:sz w:val="16"/>
                <w:szCs w:val="16"/>
              </w:rPr>
            </w:pPr>
          </w:p>
        </w:tc>
        <w:tc>
          <w:tcPr>
            <w:tcW w:w="565" w:type="pct"/>
            <w:tcBorders>
              <w:top w:val="nil"/>
              <w:left w:val="nil"/>
              <w:bottom w:val="nil"/>
              <w:right w:val="nil"/>
            </w:tcBorders>
            <w:shd w:val="clear" w:color="000000" w:fill="FFFFFF"/>
            <w:noWrap/>
            <w:vAlign w:val="center"/>
            <w:hideMark/>
          </w:tcPr>
          <w:p w14:paraId="1A6E9719" w14:textId="77777777" w:rsidR="00117D8E" w:rsidRPr="00117D8E" w:rsidRDefault="00117D8E">
            <w:pPr>
              <w:rPr>
                <w:rFonts w:ascii="Calibri" w:hAnsi="Calibri" w:cs="Calibri"/>
                <w:color w:val="000000"/>
                <w:sz w:val="16"/>
                <w:szCs w:val="16"/>
              </w:rPr>
            </w:pPr>
            <w:r w:rsidRPr="00117D8E">
              <w:rPr>
                <w:rFonts w:ascii="Calibri" w:hAnsi="Calibri" w:cs="Calibri"/>
                <w:color w:val="000000"/>
                <w:sz w:val="16"/>
                <w:szCs w:val="16"/>
              </w:rPr>
              <w:t> </w:t>
            </w:r>
          </w:p>
        </w:tc>
        <w:tc>
          <w:tcPr>
            <w:tcW w:w="748" w:type="pct"/>
            <w:tcBorders>
              <w:top w:val="nil"/>
              <w:left w:val="nil"/>
              <w:bottom w:val="nil"/>
              <w:right w:val="nil"/>
            </w:tcBorders>
            <w:shd w:val="clear" w:color="000000" w:fill="FFFFFF"/>
            <w:noWrap/>
            <w:vAlign w:val="center"/>
            <w:hideMark/>
          </w:tcPr>
          <w:p w14:paraId="1FA76A2F" w14:textId="77777777" w:rsidR="00117D8E" w:rsidRPr="00117D8E" w:rsidRDefault="00117D8E">
            <w:pPr>
              <w:rPr>
                <w:rFonts w:ascii="Calibri" w:hAnsi="Calibri" w:cs="Calibri"/>
                <w:color w:val="000000"/>
                <w:sz w:val="16"/>
                <w:szCs w:val="16"/>
              </w:rPr>
            </w:pPr>
            <w:r w:rsidRPr="00117D8E">
              <w:rPr>
                <w:rFonts w:ascii="Calibri" w:hAnsi="Calibri" w:cs="Calibri"/>
                <w:color w:val="000000"/>
                <w:sz w:val="16"/>
                <w:szCs w:val="16"/>
              </w:rPr>
              <w:t> </w:t>
            </w:r>
          </w:p>
        </w:tc>
        <w:tc>
          <w:tcPr>
            <w:tcW w:w="1797" w:type="pct"/>
            <w:gridSpan w:val="3"/>
            <w:tcBorders>
              <w:top w:val="nil"/>
              <w:left w:val="nil"/>
              <w:bottom w:val="nil"/>
              <w:right w:val="nil"/>
            </w:tcBorders>
            <w:shd w:val="clear" w:color="000000" w:fill="FFFFFF"/>
            <w:noWrap/>
            <w:vAlign w:val="center"/>
            <w:hideMark/>
          </w:tcPr>
          <w:p w14:paraId="74A14737" w14:textId="77777777" w:rsidR="00117D8E" w:rsidRPr="00117D8E" w:rsidRDefault="00117D8E">
            <w:pPr>
              <w:jc w:val="right"/>
              <w:rPr>
                <w:rFonts w:ascii="Calibri" w:hAnsi="Calibri" w:cs="Calibri"/>
                <w:color w:val="000000"/>
                <w:sz w:val="16"/>
                <w:szCs w:val="16"/>
              </w:rPr>
            </w:pPr>
            <w:r w:rsidRPr="00117D8E">
              <w:rPr>
                <w:rFonts w:ascii="Calibri" w:hAnsi="Calibri" w:cs="Calibri"/>
                <w:color w:val="000000"/>
                <w:sz w:val="16"/>
                <w:szCs w:val="16"/>
              </w:rPr>
              <w:t>Приложение 1</w:t>
            </w:r>
          </w:p>
        </w:tc>
      </w:tr>
      <w:tr w:rsidR="00117D8E" w:rsidRPr="00117D8E" w14:paraId="0544068C" w14:textId="77777777" w:rsidTr="00117D8E">
        <w:trPr>
          <w:trHeight w:val="464"/>
          <w:jc w:val="center"/>
        </w:trPr>
        <w:tc>
          <w:tcPr>
            <w:tcW w:w="89" w:type="pct"/>
            <w:tcBorders>
              <w:top w:val="nil"/>
              <w:left w:val="nil"/>
              <w:bottom w:val="nil"/>
              <w:right w:val="nil"/>
            </w:tcBorders>
            <w:shd w:val="clear" w:color="auto" w:fill="auto"/>
            <w:noWrap/>
            <w:vAlign w:val="center"/>
            <w:hideMark/>
          </w:tcPr>
          <w:p w14:paraId="35C624ED" w14:textId="77777777" w:rsidR="00117D8E" w:rsidRPr="00117D8E" w:rsidRDefault="00117D8E">
            <w:pPr>
              <w:jc w:val="right"/>
              <w:rPr>
                <w:rFonts w:ascii="Calibri" w:hAnsi="Calibri" w:cs="Calibri"/>
                <w:color w:val="000000"/>
                <w:sz w:val="16"/>
                <w:szCs w:val="16"/>
              </w:rPr>
            </w:pPr>
          </w:p>
        </w:tc>
        <w:tc>
          <w:tcPr>
            <w:tcW w:w="4911" w:type="pct"/>
            <w:gridSpan w:val="7"/>
            <w:tcBorders>
              <w:top w:val="nil"/>
              <w:left w:val="nil"/>
              <w:bottom w:val="nil"/>
              <w:right w:val="nil"/>
            </w:tcBorders>
            <w:shd w:val="clear" w:color="000000" w:fill="FFFFFF"/>
            <w:vAlign w:val="center"/>
            <w:hideMark/>
          </w:tcPr>
          <w:p w14:paraId="0D836846" w14:textId="77777777" w:rsidR="00117D8E" w:rsidRPr="00117D8E" w:rsidRDefault="00117D8E">
            <w:pPr>
              <w:jc w:val="center"/>
              <w:rPr>
                <w:b/>
                <w:bCs/>
                <w:sz w:val="16"/>
                <w:szCs w:val="16"/>
              </w:rPr>
            </w:pPr>
            <w:r w:rsidRPr="00117D8E">
              <w:rPr>
                <w:b/>
                <w:bCs/>
                <w:sz w:val="16"/>
                <w:szCs w:val="16"/>
              </w:rPr>
              <w:t>Физические показатели ООО "Теплосети" г. Мариинск на 2025 год</w:t>
            </w:r>
          </w:p>
        </w:tc>
      </w:tr>
      <w:tr w:rsidR="00117D8E" w:rsidRPr="00117D8E" w14:paraId="0A816D8A" w14:textId="77777777" w:rsidTr="00117D8E">
        <w:trPr>
          <w:trHeight w:val="443"/>
          <w:jc w:val="center"/>
        </w:trPr>
        <w:tc>
          <w:tcPr>
            <w:tcW w:w="89" w:type="pct"/>
            <w:tcBorders>
              <w:top w:val="nil"/>
              <w:left w:val="nil"/>
              <w:bottom w:val="nil"/>
              <w:right w:val="nil"/>
            </w:tcBorders>
            <w:shd w:val="clear" w:color="auto" w:fill="auto"/>
            <w:noWrap/>
            <w:vAlign w:val="center"/>
            <w:hideMark/>
          </w:tcPr>
          <w:p w14:paraId="1DBBD66B" w14:textId="77777777" w:rsidR="00117D8E" w:rsidRPr="00117D8E" w:rsidRDefault="00117D8E">
            <w:pPr>
              <w:jc w:val="center"/>
              <w:rPr>
                <w:b/>
                <w:bCs/>
                <w:sz w:val="16"/>
                <w:szCs w:val="16"/>
              </w:rPr>
            </w:pPr>
          </w:p>
        </w:tc>
        <w:tc>
          <w:tcPr>
            <w:tcW w:w="1470" w:type="pct"/>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A1D8B21" w14:textId="77777777" w:rsidR="00117D8E" w:rsidRPr="00117D8E" w:rsidRDefault="00117D8E">
            <w:pPr>
              <w:jc w:val="center"/>
              <w:rPr>
                <w:sz w:val="16"/>
                <w:szCs w:val="16"/>
              </w:rPr>
            </w:pPr>
            <w:r w:rsidRPr="00117D8E">
              <w:rPr>
                <w:sz w:val="16"/>
                <w:szCs w:val="16"/>
              </w:rPr>
              <w:t>Показатели</w:t>
            </w:r>
          </w:p>
        </w:tc>
        <w:tc>
          <w:tcPr>
            <w:tcW w:w="331" w:type="pct"/>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6A6F5D08" w14:textId="77777777" w:rsidR="00117D8E" w:rsidRPr="00117D8E" w:rsidRDefault="00117D8E">
            <w:pPr>
              <w:jc w:val="center"/>
              <w:rPr>
                <w:sz w:val="16"/>
                <w:szCs w:val="16"/>
              </w:rPr>
            </w:pPr>
            <w:r w:rsidRPr="00117D8E">
              <w:rPr>
                <w:sz w:val="16"/>
                <w:szCs w:val="16"/>
              </w:rPr>
              <w:t>Ед. изм.</w:t>
            </w:r>
          </w:p>
        </w:tc>
        <w:tc>
          <w:tcPr>
            <w:tcW w:w="565" w:type="pct"/>
            <w:vMerge w:val="restart"/>
            <w:tcBorders>
              <w:top w:val="single" w:sz="8" w:space="0" w:color="auto"/>
              <w:left w:val="single" w:sz="4" w:space="0" w:color="auto"/>
              <w:bottom w:val="nil"/>
              <w:right w:val="single" w:sz="4" w:space="0" w:color="auto"/>
            </w:tcBorders>
            <w:shd w:val="clear" w:color="000000" w:fill="FFFFFF"/>
            <w:vAlign w:val="center"/>
            <w:hideMark/>
          </w:tcPr>
          <w:p w14:paraId="4D50F943" w14:textId="77777777" w:rsidR="00117D8E" w:rsidRPr="00117D8E" w:rsidRDefault="00117D8E">
            <w:pPr>
              <w:jc w:val="center"/>
              <w:rPr>
                <w:sz w:val="16"/>
                <w:szCs w:val="16"/>
              </w:rPr>
            </w:pPr>
            <w:r w:rsidRPr="00117D8E">
              <w:rPr>
                <w:sz w:val="16"/>
                <w:szCs w:val="16"/>
              </w:rPr>
              <w:t>Утверждено на 2024 год (3 котельных №8, №34, по ул.40 лет Победы 1В)</w:t>
            </w:r>
          </w:p>
        </w:tc>
        <w:tc>
          <w:tcPr>
            <w:tcW w:w="748" w:type="pct"/>
            <w:vMerge w:val="restart"/>
            <w:tcBorders>
              <w:top w:val="single" w:sz="8" w:space="0" w:color="auto"/>
              <w:left w:val="single" w:sz="4" w:space="0" w:color="auto"/>
              <w:bottom w:val="nil"/>
              <w:right w:val="single" w:sz="4" w:space="0" w:color="auto"/>
            </w:tcBorders>
            <w:shd w:val="clear" w:color="000000" w:fill="FFFFFF"/>
            <w:vAlign w:val="center"/>
            <w:hideMark/>
          </w:tcPr>
          <w:p w14:paraId="367754C2" w14:textId="77777777" w:rsidR="00117D8E" w:rsidRPr="00117D8E" w:rsidRDefault="00117D8E">
            <w:pPr>
              <w:jc w:val="center"/>
              <w:rPr>
                <w:sz w:val="16"/>
                <w:szCs w:val="16"/>
              </w:rPr>
            </w:pPr>
            <w:r w:rsidRPr="00117D8E">
              <w:rPr>
                <w:sz w:val="16"/>
                <w:szCs w:val="16"/>
              </w:rPr>
              <w:t>Предложение предприятия на 2025 год (4 котельных №8, №34, по ул.40 лет Победы 1В, ул. Мелиоративная 10 б)</w:t>
            </w:r>
          </w:p>
        </w:tc>
        <w:tc>
          <w:tcPr>
            <w:tcW w:w="1286" w:type="pct"/>
            <w:gridSpan w:val="2"/>
            <w:tcBorders>
              <w:top w:val="single" w:sz="8" w:space="0" w:color="auto"/>
              <w:left w:val="nil"/>
              <w:bottom w:val="nil"/>
              <w:right w:val="single" w:sz="4" w:space="0" w:color="000000"/>
            </w:tcBorders>
            <w:shd w:val="clear" w:color="000000" w:fill="FFFFFF"/>
            <w:vAlign w:val="center"/>
            <w:hideMark/>
          </w:tcPr>
          <w:p w14:paraId="1AFB7304" w14:textId="77777777" w:rsidR="00117D8E" w:rsidRPr="00117D8E" w:rsidRDefault="00117D8E">
            <w:pPr>
              <w:jc w:val="center"/>
              <w:rPr>
                <w:sz w:val="16"/>
                <w:szCs w:val="16"/>
              </w:rPr>
            </w:pPr>
            <w:r w:rsidRPr="00117D8E">
              <w:rPr>
                <w:sz w:val="16"/>
                <w:szCs w:val="16"/>
              </w:rPr>
              <w:t>Предложения экспертов на 2025 год</w:t>
            </w:r>
          </w:p>
        </w:tc>
        <w:tc>
          <w:tcPr>
            <w:tcW w:w="511" w:type="pct"/>
            <w:vMerge w:val="restart"/>
            <w:tcBorders>
              <w:top w:val="single" w:sz="8" w:space="0" w:color="auto"/>
              <w:left w:val="single" w:sz="4" w:space="0" w:color="auto"/>
              <w:bottom w:val="nil"/>
              <w:right w:val="single" w:sz="8" w:space="0" w:color="auto"/>
            </w:tcBorders>
            <w:shd w:val="clear" w:color="000000" w:fill="FFFFFF"/>
            <w:vAlign w:val="center"/>
            <w:hideMark/>
          </w:tcPr>
          <w:p w14:paraId="3B782071" w14:textId="77777777" w:rsidR="00117D8E" w:rsidRPr="00117D8E" w:rsidRDefault="00117D8E">
            <w:pPr>
              <w:jc w:val="center"/>
              <w:rPr>
                <w:sz w:val="16"/>
                <w:szCs w:val="16"/>
              </w:rPr>
            </w:pPr>
            <w:r w:rsidRPr="00117D8E">
              <w:rPr>
                <w:sz w:val="16"/>
                <w:szCs w:val="16"/>
              </w:rPr>
              <w:t>Отклонение, +/-, (6+5)-4</w:t>
            </w:r>
          </w:p>
        </w:tc>
      </w:tr>
      <w:tr w:rsidR="00117D8E" w:rsidRPr="00117D8E" w14:paraId="459D717B" w14:textId="77777777" w:rsidTr="00117D8E">
        <w:trPr>
          <w:trHeight w:val="802"/>
          <w:jc w:val="center"/>
        </w:trPr>
        <w:tc>
          <w:tcPr>
            <w:tcW w:w="89" w:type="pct"/>
            <w:tcBorders>
              <w:top w:val="nil"/>
              <w:left w:val="nil"/>
              <w:bottom w:val="nil"/>
              <w:right w:val="nil"/>
            </w:tcBorders>
            <w:shd w:val="clear" w:color="auto" w:fill="auto"/>
            <w:noWrap/>
            <w:vAlign w:val="center"/>
            <w:hideMark/>
          </w:tcPr>
          <w:p w14:paraId="2253FC7C" w14:textId="77777777" w:rsidR="00117D8E" w:rsidRPr="00117D8E" w:rsidRDefault="00117D8E">
            <w:pPr>
              <w:jc w:val="center"/>
              <w:rPr>
                <w:sz w:val="16"/>
                <w:szCs w:val="16"/>
              </w:rPr>
            </w:pPr>
          </w:p>
        </w:tc>
        <w:tc>
          <w:tcPr>
            <w:tcW w:w="1470" w:type="pct"/>
            <w:vMerge/>
            <w:tcBorders>
              <w:top w:val="single" w:sz="8" w:space="0" w:color="auto"/>
              <w:left w:val="single" w:sz="8" w:space="0" w:color="auto"/>
              <w:bottom w:val="single" w:sz="4" w:space="0" w:color="auto"/>
              <w:right w:val="single" w:sz="4" w:space="0" w:color="auto"/>
            </w:tcBorders>
            <w:vAlign w:val="center"/>
            <w:hideMark/>
          </w:tcPr>
          <w:p w14:paraId="0B09E11D" w14:textId="77777777" w:rsidR="00117D8E" w:rsidRPr="00117D8E" w:rsidRDefault="00117D8E">
            <w:pPr>
              <w:rPr>
                <w:sz w:val="16"/>
                <w:szCs w:val="16"/>
              </w:rPr>
            </w:pPr>
          </w:p>
        </w:tc>
        <w:tc>
          <w:tcPr>
            <w:tcW w:w="331" w:type="pct"/>
            <w:vMerge/>
            <w:tcBorders>
              <w:top w:val="single" w:sz="8" w:space="0" w:color="auto"/>
              <w:left w:val="single" w:sz="4" w:space="0" w:color="auto"/>
              <w:bottom w:val="single" w:sz="4" w:space="0" w:color="auto"/>
              <w:right w:val="single" w:sz="4" w:space="0" w:color="auto"/>
            </w:tcBorders>
            <w:vAlign w:val="center"/>
            <w:hideMark/>
          </w:tcPr>
          <w:p w14:paraId="150DD4A1" w14:textId="77777777" w:rsidR="00117D8E" w:rsidRPr="00117D8E" w:rsidRDefault="00117D8E">
            <w:pPr>
              <w:rPr>
                <w:sz w:val="16"/>
                <w:szCs w:val="16"/>
              </w:rPr>
            </w:pPr>
          </w:p>
        </w:tc>
        <w:tc>
          <w:tcPr>
            <w:tcW w:w="565" w:type="pct"/>
            <w:vMerge/>
            <w:tcBorders>
              <w:top w:val="single" w:sz="8" w:space="0" w:color="auto"/>
              <w:left w:val="single" w:sz="4" w:space="0" w:color="auto"/>
              <w:bottom w:val="nil"/>
              <w:right w:val="single" w:sz="4" w:space="0" w:color="auto"/>
            </w:tcBorders>
            <w:vAlign w:val="center"/>
            <w:hideMark/>
          </w:tcPr>
          <w:p w14:paraId="4EA2D5B7" w14:textId="77777777" w:rsidR="00117D8E" w:rsidRPr="00117D8E" w:rsidRDefault="00117D8E">
            <w:pPr>
              <w:rPr>
                <w:sz w:val="16"/>
                <w:szCs w:val="16"/>
              </w:rPr>
            </w:pPr>
          </w:p>
        </w:tc>
        <w:tc>
          <w:tcPr>
            <w:tcW w:w="748" w:type="pct"/>
            <w:vMerge/>
            <w:tcBorders>
              <w:top w:val="single" w:sz="8" w:space="0" w:color="auto"/>
              <w:left w:val="single" w:sz="4" w:space="0" w:color="auto"/>
              <w:bottom w:val="nil"/>
              <w:right w:val="single" w:sz="4" w:space="0" w:color="auto"/>
            </w:tcBorders>
            <w:vAlign w:val="center"/>
            <w:hideMark/>
          </w:tcPr>
          <w:p w14:paraId="57EDB448" w14:textId="77777777" w:rsidR="00117D8E" w:rsidRPr="00117D8E" w:rsidRDefault="00117D8E">
            <w:pPr>
              <w:rPr>
                <w:sz w:val="16"/>
                <w:szCs w:val="16"/>
              </w:rPr>
            </w:pPr>
          </w:p>
        </w:tc>
        <w:tc>
          <w:tcPr>
            <w:tcW w:w="659" w:type="pct"/>
            <w:tcBorders>
              <w:top w:val="single" w:sz="4" w:space="0" w:color="auto"/>
              <w:left w:val="single" w:sz="4" w:space="0" w:color="auto"/>
              <w:bottom w:val="single" w:sz="8" w:space="0" w:color="auto"/>
              <w:right w:val="nil"/>
            </w:tcBorders>
            <w:shd w:val="clear" w:color="000000" w:fill="FFFFFF"/>
            <w:vAlign w:val="center"/>
            <w:hideMark/>
          </w:tcPr>
          <w:p w14:paraId="552A1016" w14:textId="77777777" w:rsidR="00117D8E" w:rsidRPr="00117D8E" w:rsidRDefault="00117D8E">
            <w:pPr>
              <w:rPr>
                <w:rFonts w:ascii="Calibri" w:hAnsi="Calibri" w:cs="Calibri"/>
                <w:color w:val="000000"/>
                <w:sz w:val="16"/>
                <w:szCs w:val="16"/>
              </w:rPr>
            </w:pPr>
            <w:r w:rsidRPr="00117D8E">
              <w:rPr>
                <w:rFonts w:ascii="Calibri" w:hAnsi="Calibri" w:cs="Calibri"/>
                <w:color w:val="000000"/>
                <w:sz w:val="16"/>
                <w:szCs w:val="16"/>
              </w:rPr>
              <w:t>Котельные №8, №34, ул. Мелиоративная 10 б</w:t>
            </w:r>
          </w:p>
        </w:tc>
        <w:tc>
          <w:tcPr>
            <w:tcW w:w="627" w:type="pct"/>
            <w:tcBorders>
              <w:top w:val="single" w:sz="4" w:space="0" w:color="auto"/>
              <w:left w:val="single" w:sz="4" w:space="0" w:color="auto"/>
              <w:bottom w:val="single" w:sz="8" w:space="0" w:color="auto"/>
              <w:right w:val="single" w:sz="4" w:space="0" w:color="auto"/>
            </w:tcBorders>
            <w:shd w:val="clear" w:color="000000" w:fill="FFFFFF"/>
            <w:vAlign w:val="center"/>
            <w:hideMark/>
          </w:tcPr>
          <w:p w14:paraId="49B80557" w14:textId="77777777" w:rsidR="00117D8E" w:rsidRPr="00117D8E" w:rsidRDefault="00117D8E">
            <w:pPr>
              <w:rPr>
                <w:rFonts w:ascii="Calibri" w:hAnsi="Calibri" w:cs="Calibri"/>
                <w:color w:val="000000"/>
                <w:sz w:val="16"/>
                <w:szCs w:val="16"/>
              </w:rPr>
            </w:pPr>
            <w:r w:rsidRPr="00117D8E">
              <w:rPr>
                <w:rFonts w:ascii="Calibri" w:hAnsi="Calibri" w:cs="Calibri"/>
                <w:color w:val="000000"/>
                <w:sz w:val="16"/>
                <w:szCs w:val="16"/>
              </w:rPr>
              <w:t>по ул.40 лет Победы 1В</w:t>
            </w:r>
          </w:p>
        </w:tc>
        <w:tc>
          <w:tcPr>
            <w:tcW w:w="511" w:type="pct"/>
            <w:vMerge/>
            <w:tcBorders>
              <w:top w:val="single" w:sz="8" w:space="0" w:color="auto"/>
              <w:left w:val="single" w:sz="4" w:space="0" w:color="auto"/>
              <w:bottom w:val="nil"/>
              <w:right w:val="single" w:sz="8" w:space="0" w:color="auto"/>
            </w:tcBorders>
            <w:vAlign w:val="center"/>
            <w:hideMark/>
          </w:tcPr>
          <w:p w14:paraId="33B1C348" w14:textId="77777777" w:rsidR="00117D8E" w:rsidRPr="00117D8E" w:rsidRDefault="00117D8E">
            <w:pPr>
              <w:rPr>
                <w:sz w:val="16"/>
                <w:szCs w:val="16"/>
              </w:rPr>
            </w:pPr>
          </w:p>
        </w:tc>
      </w:tr>
      <w:tr w:rsidR="00117D8E" w:rsidRPr="00117D8E" w14:paraId="32383AAF" w14:textId="77777777" w:rsidTr="00117D8E">
        <w:trPr>
          <w:trHeight w:val="395"/>
          <w:jc w:val="center"/>
        </w:trPr>
        <w:tc>
          <w:tcPr>
            <w:tcW w:w="89" w:type="pct"/>
            <w:tcBorders>
              <w:top w:val="nil"/>
              <w:left w:val="nil"/>
              <w:bottom w:val="nil"/>
              <w:right w:val="nil"/>
            </w:tcBorders>
            <w:shd w:val="clear" w:color="auto" w:fill="auto"/>
            <w:noWrap/>
            <w:vAlign w:val="center"/>
            <w:hideMark/>
          </w:tcPr>
          <w:p w14:paraId="44174ABC" w14:textId="77777777" w:rsidR="00117D8E" w:rsidRPr="00117D8E" w:rsidRDefault="00117D8E">
            <w:pPr>
              <w:rPr>
                <w:rFonts w:ascii="Calibri" w:hAnsi="Calibri" w:cs="Calibri"/>
                <w:color w:val="000000"/>
                <w:sz w:val="16"/>
                <w:szCs w:val="16"/>
              </w:rPr>
            </w:pPr>
          </w:p>
        </w:tc>
        <w:tc>
          <w:tcPr>
            <w:tcW w:w="1470"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C9AD9F9" w14:textId="77777777" w:rsidR="00117D8E" w:rsidRPr="00117D8E" w:rsidRDefault="00117D8E">
            <w:pPr>
              <w:jc w:val="center"/>
              <w:rPr>
                <w:sz w:val="16"/>
                <w:szCs w:val="16"/>
              </w:rPr>
            </w:pPr>
            <w:r w:rsidRPr="00117D8E">
              <w:rPr>
                <w:sz w:val="16"/>
                <w:szCs w:val="16"/>
              </w:rPr>
              <w:t>1</w:t>
            </w:r>
          </w:p>
        </w:tc>
        <w:tc>
          <w:tcPr>
            <w:tcW w:w="331" w:type="pct"/>
            <w:tcBorders>
              <w:top w:val="single" w:sz="8" w:space="0" w:color="auto"/>
              <w:left w:val="nil"/>
              <w:bottom w:val="single" w:sz="8" w:space="0" w:color="auto"/>
              <w:right w:val="single" w:sz="4" w:space="0" w:color="auto"/>
            </w:tcBorders>
            <w:shd w:val="clear" w:color="000000" w:fill="FFFFFF"/>
            <w:noWrap/>
            <w:vAlign w:val="center"/>
            <w:hideMark/>
          </w:tcPr>
          <w:p w14:paraId="6BA910D4" w14:textId="77777777" w:rsidR="00117D8E" w:rsidRPr="00117D8E" w:rsidRDefault="00117D8E">
            <w:pPr>
              <w:jc w:val="center"/>
              <w:rPr>
                <w:sz w:val="16"/>
                <w:szCs w:val="16"/>
              </w:rPr>
            </w:pPr>
            <w:r w:rsidRPr="00117D8E">
              <w:rPr>
                <w:sz w:val="16"/>
                <w:szCs w:val="16"/>
              </w:rPr>
              <w:t>2</w:t>
            </w:r>
          </w:p>
        </w:tc>
        <w:tc>
          <w:tcPr>
            <w:tcW w:w="565" w:type="pct"/>
            <w:tcBorders>
              <w:top w:val="single" w:sz="8" w:space="0" w:color="auto"/>
              <w:left w:val="nil"/>
              <w:bottom w:val="single" w:sz="8" w:space="0" w:color="auto"/>
              <w:right w:val="single" w:sz="4" w:space="0" w:color="auto"/>
            </w:tcBorders>
            <w:shd w:val="clear" w:color="000000" w:fill="FFFFFF"/>
            <w:vAlign w:val="center"/>
            <w:hideMark/>
          </w:tcPr>
          <w:p w14:paraId="4FF77A05" w14:textId="77777777" w:rsidR="00117D8E" w:rsidRPr="00117D8E" w:rsidRDefault="00117D8E">
            <w:pPr>
              <w:jc w:val="center"/>
              <w:rPr>
                <w:sz w:val="16"/>
                <w:szCs w:val="16"/>
              </w:rPr>
            </w:pPr>
            <w:r w:rsidRPr="00117D8E">
              <w:rPr>
                <w:sz w:val="16"/>
                <w:szCs w:val="16"/>
              </w:rPr>
              <w:t>3</w:t>
            </w:r>
          </w:p>
        </w:tc>
        <w:tc>
          <w:tcPr>
            <w:tcW w:w="748" w:type="pct"/>
            <w:tcBorders>
              <w:top w:val="single" w:sz="8" w:space="0" w:color="auto"/>
              <w:left w:val="nil"/>
              <w:bottom w:val="single" w:sz="8" w:space="0" w:color="auto"/>
              <w:right w:val="single" w:sz="4" w:space="0" w:color="auto"/>
            </w:tcBorders>
            <w:shd w:val="clear" w:color="000000" w:fill="FFFFFF"/>
            <w:vAlign w:val="center"/>
            <w:hideMark/>
          </w:tcPr>
          <w:p w14:paraId="6410E5F6" w14:textId="77777777" w:rsidR="00117D8E" w:rsidRPr="00117D8E" w:rsidRDefault="00117D8E">
            <w:pPr>
              <w:jc w:val="center"/>
              <w:rPr>
                <w:rFonts w:ascii="Calibri" w:hAnsi="Calibri" w:cs="Calibri"/>
                <w:color w:val="000000"/>
                <w:sz w:val="16"/>
                <w:szCs w:val="16"/>
              </w:rPr>
            </w:pPr>
            <w:r w:rsidRPr="00117D8E">
              <w:rPr>
                <w:rFonts w:ascii="Calibri" w:hAnsi="Calibri" w:cs="Calibri"/>
                <w:color w:val="000000"/>
                <w:sz w:val="16"/>
                <w:szCs w:val="16"/>
              </w:rPr>
              <w:t>4</w:t>
            </w:r>
          </w:p>
        </w:tc>
        <w:tc>
          <w:tcPr>
            <w:tcW w:w="659" w:type="pct"/>
            <w:tcBorders>
              <w:top w:val="nil"/>
              <w:left w:val="nil"/>
              <w:bottom w:val="single" w:sz="8" w:space="0" w:color="auto"/>
              <w:right w:val="single" w:sz="4" w:space="0" w:color="auto"/>
            </w:tcBorders>
            <w:shd w:val="clear" w:color="000000" w:fill="FFFFFF"/>
            <w:vAlign w:val="center"/>
            <w:hideMark/>
          </w:tcPr>
          <w:p w14:paraId="7752E787" w14:textId="77777777" w:rsidR="00117D8E" w:rsidRPr="00117D8E" w:rsidRDefault="00117D8E">
            <w:pPr>
              <w:jc w:val="center"/>
              <w:rPr>
                <w:rFonts w:ascii="Calibri" w:hAnsi="Calibri" w:cs="Calibri"/>
                <w:color w:val="000000"/>
                <w:sz w:val="16"/>
                <w:szCs w:val="16"/>
              </w:rPr>
            </w:pPr>
            <w:r w:rsidRPr="00117D8E">
              <w:rPr>
                <w:rFonts w:ascii="Calibri" w:hAnsi="Calibri" w:cs="Calibri"/>
                <w:color w:val="000000"/>
                <w:sz w:val="16"/>
                <w:szCs w:val="16"/>
              </w:rPr>
              <w:t>5</w:t>
            </w:r>
          </w:p>
        </w:tc>
        <w:tc>
          <w:tcPr>
            <w:tcW w:w="627" w:type="pct"/>
            <w:tcBorders>
              <w:top w:val="nil"/>
              <w:left w:val="nil"/>
              <w:bottom w:val="single" w:sz="8" w:space="0" w:color="auto"/>
              <w:right w:val="single" w:sz="4" w:space="0" w:color="auto"/>
            </w:tcBorders>
            <w:shd w:val="clear" w:color="000000" w:fill="FFFFFF"/>
            <w:vAlign w:val="center"/>
            <w:hideMark/>
          </w:tcPr>
          <w:p w14:paraId="42892C17" w14:textId="77777777" w:rsidR="00117D8E" w:rsidRPr="00117D8E" w:rsidRDefault="00117D8E">
            <w:pPr>
              <w:jc w:val="center"/>
              <w:rPr>
                <w:rFonts w:ascii="Calibri" w:hAnsi="Calibri" w:cs="Calibri"/>
                <w:color w:val="000000"/>
                <w:sz w:val="16"/>
                <w:szCs w:val="16"/>
              </w:rPr>
            </w:pPr>
            <w:r w:rsidRPr="00117D8E">
              <w:rPr>
                <w:rFonts w:ascii="Calibri" w:hAnsi="Calibri" w:cs="Calibri"/>
                <w:color w:val="000000"/>
                <w:sz w:val="16"/>
                <w:szCs w:val="16"/>
              </w:rPr>
              <w:t>6</w:t>
            </w:r>
          </w:p>
        </w:tc>
        <w:tc>
          <w:tcPr>
            <w:tcW w:w="511" w:type="pct"/>
            <w:tcBorders>
              <w:top w:val="single" w:sz="8" w:space="0" w:color="auto"/>
              <w:left w:val="single" w:sz="4" w:space="0" w:color="auto"/>
              <w:bottom w:val="single" w:sz="8" w:space="0" w:color="auto"/>
              <w:right w:val="single" w:sz="8" w:space="0" w:color="auto"/>
            </w:tcBorders>
            <w:shd w:val="clear" w:color="000000" w:fill="FFFFFF"/>
            <w:vAlign w:val="center"/>
            <w:hideMark/>
          </w:tcPr>
          <w:p w14:paraId="236D468C" w14:textId="77777777" w:rsidR="00117D8E" w:rsidRPr="00117D8E" w:rsidRDefault="00117D8E">
            <w:pPr>
              <w:jc w:val="center"/>
              <w:rPr>
                <w:rFonts w:ascii="Calibri" w:hAnsi="Calibri" w:cs="Calibri"/>
                <w:color w:val="000000"/>
                <w:sz w:val="16"/>
                <w:szCs w:val="16"/>
              </w:rPr>
            </w:pPr>
            <w:r w:rsidRPr="00117D8E">
              <w:rPr>
                <w:rFonts w:ascii="Calibri" w:hAnsi="Calibri" w:cs="Calibri"/>
                <w:color w:val="000000"/>
                <w:sz w:val="16"/>
                <w:szCs w:val="16"/>
              </w:rPr>
              <w:t>7</w:t>
            </w:r>
          </w:p>
        </w:tc>
      </w:tr>
      <w:tr w:rsidR="00117D8E" w:rsidRPr="00117D8E" w14:paraId="4205DB67" w14:textId="77777777" w:rsidTr="00117D8E">
        <w:trPr>
          <w:trHeight w:val="385"/>
          <w:jc w:val="center"/>
        </w:trPr>
        <w:tc>
          <w:tcPr>
            <w:tcW w:w="89" w:type="pct"/>
            <w:tcBorders>
              <w:top w:val="nil"/>
              <w:left w:val="nil"/>
              <w:bottom w:val="nil"/>
              <w:right w:val="nil"/>
            </w:tcBorders>
            <w:shd w:val="clear" w:color="auto" w:fill="auto"/>
            <w:noWrap/>
            <w:vAlign w:val="center"/>
            <w:hideMark/>
          </w:tcPr>
          <w:p w14:paraId="32300C8A" w14:textId="77777777" w:rsidR="00117D8E" w:rsidRPr="00117D8E" w:rsidRDefault="00117D8E">
            <w:pPr>
              <w:jc w:val="center"/>
              <w:rPr>
                <w:rFonts w:ascii="Calibri" w:hAnsi="Calibri" w:cs="Calibri"/>
                <w:color w:val="000000"/>
                <w:sz w:val="16"/>
                <w:szCs w:val="16"/>
              </w:rPr>
            </w:pPr>
          </w:p>
        </w:tc>
        <w:tc>
          <w:tcPr>
            <w:tcW w:w="4911" w:type="pct"/>
            <w:gridSpan w:val="7"/>
            <w:tcBorders>
              <w:top w:val="nil"/>
              <w:left w:val="single" w:sz="8" w:space="0" w:color="auto"/>
              <w:bottom w:val="single" w:sz="8" w:space="0" w:color="auto"/>
              <w:right w:val="nil"/>
            </w:tcBorders>
            <w:shd w:val="clear" w:color="000000" w:fill="FFFFFF"/>
            <w:noWrap/>
            <w:vAlign w:val="center"/>
            <w:hideMark/>
          </w:tcPr>
          <w:p w14:paraId="785DD01D" w14:textId="77777777" w:rsidR="00117D8E" w:rsidRPr="00117D8E" w:rsidRDefault="00117D8E">
            <w:pPr>
              <w:jc w:val="center"/>
              <w:rPr>
                <w:b/>
                <w:bCs/>
                <w:sz w:val="16"/>
                <w:szCs w:val="16"/>
              </w:rPr>
            </w:pPr>
            <w:r w:rsidRPr="00117D8E">
              <w:rPr>
                <w:b/>
                <w:bCs/>
                <w:sz w:val="16"/>
                <w:szCs w:val="16"/>
              </w:rPr>
              <w:t>Производство и отпуск тепловой энергии</w:t>
            </w:r>
          </w:p>
        </w:tc>
      </w:tr>
      <w:tr w:rsidR="00117D8E" w:rsidRPr="00117D8E" w14:paraId="3CE53A57" w14:textId="77777777" w:rsidTr="00117D8E">
        <w:trPr>
          <w:trHeight w:val="304"/>
          <w:jc w:val="center"/>
        </w:trPr>
        <w:tc>
          <w:tcPr>
            <w:tcW w:w="89" w:type="pct"/>
            <w:tcBorders>
              <w:top w:val="nil"/>
              <w:left w:val="nil"/>
              <w:bottom w:val="nil"/>
              <w:right w:val="nil"/>
            </w:tcBorders>
            <w:shd w:val="clear" w:color="auto" w:fill="auto"/>
            <w:noWrap/>
            <w:vAlign w:val="center"/>
            <w:hideMark/>
          </w:tcPr>
          <w:p w14:paraId="75BEC36D" w14:textId="77777777" w:rsidR="00117D8E" w:rsidRPr="00117D8E" w:rsidRDefault="00117D8E">
            <w:pPr>
              <w:jc w:val="center"/>
              <w:rPr>
                <w:b/>
                <w:bCs/>
                <w:sz w:val="16"/>
                <w:szCs w:val="16"/>
              </w:rPr>
            </w:pPr>
          </w:p>
        </w:tc>
        <w:tc>
          <w:tcPr>
            <w:tcW w:w="1470" w:type="pct"/>
            <w:tcBorders>
              <w:top w:val="nil"/>
              <w:left w:val="single" w:sz="8" w:space="0" w:color="auto"/>
              <w:bottom w:val="single" w:sz="8" w:space="0" w:color="auto"/>
              <w:right w:val="single" w:sz="4" w:space="0" w:color="auto"/>
            </w:tcBorders>
            <w:shd w:val="clear" w:color="000000" w:fill="FFFFFF"/>
            <w:noWrap/>
            <w:vAlign w:val="center"/>
            <w:hideMark/>
          </w:tcPr>
          <w:p w14:paraId="325C119A" w14:textId="77777777" w:rsidR="00117D8E" w:rsidRPr="00117D8E" w:rsidRDefault="00117D8E">
            <w:pPr>
              <w:rPr>
                <w:b/>
                <w:bCs/>
                <w:sz w:val="16"/>
                <w:szCs w:val="16"/>
              </w:rPr>
            </w:pPr>
            <w:r w:rsidRPr="00117D8E">
              <w:rPr>
                <w:b/>
                <w:bCs/>
                <w:sz w:val="16"/>
                <w:szCs w:val="16"/>
              </w:rPr>
              <w:t>Количество котельных</w:t>
            </w:r>
          </w:p>
        </w:tc>
        <w:tc>
          <w:tcPr>
            <w:tcW w:w="331" w:type="pct"/>
            <w:tcBorders>
              <w:top w:val="nil"/>
              <w:left w:val="nil"/>
              <w:bottom w:val="single" w:sz="8" w:space="0" w:color="auto"/>
              <w:right w:val="single" w:sz="4" w:space="0" w:color="auto"/>
            </w:tcBorders>
            <w:shd w:val="clear" w:color="000000" w:fill="FFFFFF"/>
            <w:noWrap/>
            <w:vAlign w:val="center"/>
            <w:hideMark/>
          </w:tcPr>
          <w:p w14:paraId="111C1518" w14:textId="77777777" w:rsidR="00117D8E" w:rsidRPr="00117D8E" w:rsidRDefault="00117D8E">
            <w:pPr>
              <w:jc w:val="center"/>
              <w:rPr>
                <w:b/>
                <w:bCs/>
                <w:sz w:val="16"/>
                <w:szCs w:val="16"/>
              </w:rPr>
            </w:pPr>
            <w:r w:rsidRPr="00117D8E">
              <w:rPr>
                <w:b/>
                <w:bCs/>
                <w:sz w:val="16"/>
                <w:szCs w:val="16"/>
              </w:rPr>
              <w:t>шт.</w:t>
            </w:r>
          </w:p>
        </w:tc>
        <w:tc>
          <w:tcPr>
            <w:tcW w:w="565" w:type="pct"/>
            <w:tcBorders>
              <w:top w:val="nil"/>
              <w:left w:val="nil"/>
              <w:bottom w:val="single" w:sz="8" w:space="0" w:color="auto"/>
              <w:right w:val="single" w:sz="4" w:space="0" w:color="auto"/>
            </w:tcBorders>
            <w:shd w:val="clear" w:color="000000" w:fill="FFFFFF"/>
            <w:noWrap/>
            <w:vAlign w:val="center"/>
            <w:hideMark/>
          </w:tcPr>
          <w:p w14:paraId="7D61EC84" w14:textId="77777777" w:rsidR="00117D8E" w:rsidRPr="00117D8E" w:rsidRDefault="00117D8E">
            <w:pPr>
              <w:jc w:val="center"/>
              <w:rPr>
                <w:b/>
                <w:bCs/>
                <w:sz w:val="16"/>
                <w:szCs w:val="16"/>
              </w:rPr>
            </w:pPr>
            <w:r w:rsidRPr="00117D8E">
              <w:rPr>
                <w:b/>
                <w:bCs/>
                <w:sz w:val="16"/>
                <w:szCs w:val="16"/>
              </w:rPr>
              <w:t>3</w:t>
            </w:r>
          </w:p>
        </w:tc>
        <w:tc>
          <w:tcPr>
            <w:tcW w:w="748" w:type="pct"/>
            <w:tcBorders>
              <w:top w:val="nil"/>
              <w:left w:val="nil"/>
              <w:bottom w:val="nil"/>
              <w:right w:val="single" w:sz="4" w:space="0" w:color="auto"/>
            </w:tcBorders>
            <w:shd w:val="clear" w:color="000000" w:fill="FFFFFF"/>
            <w:noWrap/>
            <w:vAlign w:val="center"/>
            <w:hideMark/>
          </w:tcPr>
          <w:p w14:paraId="30BB8A00" w14:textId="77777777" w:rsidR="00117D8E" w:rsidRPr="00117D8E" w:rsidRDefault="00117D8E">
            <w:pPr>
              <w:jc w:val="center"/>
              <w:rPr>
                <w:b/>
                <w:bCs/>
                <w:sz w:val="16"/>
                <w:szCs w:val="16"/>
              </w:rPr>
            </w:pPr>
            <w:r w:rsidRPr="00117D8E">
              <w:rPr>
                <w:b/>
                <w:bCs/>
                <w:sz w:val="16"/>
                <w:szCs w:val="16"/>
              </w:rPr>
              <w:t>4</w:t>
            </w:r>
          </w:p>
        </w:tc>
        <w:tc>
          <w:tcPr>
            <w:tcW w:w="659" w:type="pct"/>
            <w:tcBorders>
              <w:top w:val="nil"/>
              <w:left w:val="nil"/>
              <w:bottom w:val="single" w:sz="8" w:space="0" w:color="auto"/>
              <w:right w:val="single" w:sz="4" w:space="0" w:color="auto"/>
            </w:tcBorders>
            <w:shd w:val="clear" w:color="000000" w:fill="FFFFFF"/>
            <w:noWrap/>
            <w:vAlign w:val="center"/>
            <w:hideMark/>
          </w:tcPr>
          <w:p w14:paraId="25A9FA31" w14:textId="77777777" w:rsidR="00117D8E" w:rsidRPr="00117D8E" w:rsidRDefault="00117D8E">
            <w:pPr>
              <w:jc w:val="center"/>
              <w:rPr>
                <w:b/>
                <w:bCs/>
                <w:sz w:val="16"/>
                <w:szCs w:val="16"/>
              </w:rPr>
            </w:pPr>
            <w:r w:rsidRPr="00117D8E">
              <w:rPr>
                <w:b/>
                <w:bCs/>
                <w:sz w:val="16"/>
                <w:szCs w:val="16"/>
              </w:rPr>
              <w:t>3</w:t>
            </w:r>
          </w:p>
        </w:tc>
        <w:tc>
          <w:tcPr>
            <w:tcW w:w="627" w:type="pct"/>
            <w:tcBorders>
              <w:top w:val="nil"/>
              <w:left w:val="nil"/>
              <w:bottom w:val="single" w:sz="8" w:space="0" w:color="auto"/>
              <w:right w:val="nil"/>
            </w:tcBorders>
            <w:shd w:val="clear" w:color="000000" w:fill="FFFFFF"/>
            <w:noWrap/>
            <w:vAlign w:val="center"/>
            <w:hideMark/>
          </w:tcPr>
          <w:p w14:paraId="04EFFBA0" w14:textId="77777777" w:rsidR="00117D8E" w:rsidRPr="00117D8E" w:rsidRDefault="00117D8E">
            <w:pPr>
              <w:jc w:val="center"/>
              <w:rPr>
                <w:b/>
                <w:bCs/>
                <w:sz w:val="16"/>
                <w:szCs w:val="16"/>
              </w:rPr>
            </w:pPr>
            <w:r w:rsidRPr="00117D8E">
              <w:rPr>
                <w:b/>
                <w:bCs/>
                <w:sz w:val="16"/>
                <w:szCs w:val="16"/>
              </w:rPr>
              <w:t>1</w:t>
            </w:r>
          </w:p>
        </w:tc>
        <w:tc>
          <w:tcPr>
            <w:tcW w:w="511" w:type="pct"/>
            <w:tcBorders>
              <w:top w:val="nil"/>
              <w:left w:val="nil"/>
              <w:bottom w:val="single" w:sz="8" w:space="0" w:color="auto"/>
              <w:right w:val="single" w:sz="8" w:space="0" w:color="auto"/>
            </w:tcBorders>
            <w:shd w:val="clear" w:color="000000" w:fill="FFFFFF"/>
            <w:noWrap/>
            <w:vAlign w:val="center"/>
            <w:hideMark/>
          </w:tcPr>
          <w:p w14:paraId="0594EA17" w14:textId="77777777" w:rsidR="00117D8E" w:rsidRPr="00117D8E" w:rsidRDefault="00117D8E">
            <w:pPr>
              <w:jc w:val="center"/>
              <w:rPr>
                <w:b/>
                <w:bCs/>
                <w:sz w:val="16"/>
                <w:szCs w:val="16"/>
              </w:rPr>
            </w:pPr>
            <w:r w:rsidRPr="00117D8E">
              <w:rPr>
                <w:b/>
                <w:bCs/>
                <w:sz w:val="16"/>
                <w:szCs w:val="16"/>
              </w:rPr>
              <w:t>0</w:t>
            </w:r>
          </w:p>
        </w:tc>
      </w:tr>
      <w:tr w:rsidR="00117D8E" w:rsidRPr="00117D8E" w14:paraId="15A568FB"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40FBE81C" w14:textId="77777777" w:rsidR="00117D8E" w:rsidRPr="00117D8E" w:rsidRDefault="00117D8E">
            <w:pPr>
              <w:jc w:val="center"/>
              <w:rPr>
                <w:b/>
                <w:bCs/>
                <w:sz w:val="16"/>
                <w:szCs w:val="16"/>
              </w:rPr>
            </w:pPr>
          </w:p>
        </w:tc>
        <w:tc>
          <w:tcPr>
            <w:tcW w:w="1470"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1B043F1C" w14:textId="77777777" w:rsidR="00117D8E" w:rsidRPr="00117D8E" w:rsidRDefault="00117D8E">
            <w:pPr>
              <w:rPr>
                <w:sz w:val="16"/>
                <w:szCs w:val="16"/>
              </w:rPr>
            </w:pPr>
            <w:r w:rsidRPr="00117D8E">
              <w:rPr>
                <w:sz w:val="16"/>
                <w:szCs w:val="16"/>
              </w:rPr>
              <w:t>Нормативная выработка</w:t>
            </w:r>
          </w:p>
        </w:tc>
        <w:tc>
          <w:tcPr>
            <w:tcW w:w="331" w:type="pct"/>
            <w:tcBorders>
              <w:top w:val="single" w:sz="8" w:space="0" w:color="auto"/>
              <w:left w:val="nil"/>
              <w:bottom w:val="single" w:sz="4" w:space="0" w:color="auto"/>
              <w:right w:val="single" w:sz="4" w:space="0" w:color="auto"/>
            </w:tcBorders>
            <w:shd w:val="clear" w:color="auto" w:fill="auto"/>
            <w:noWrap/>
            <w:vAlign w:val="center"/>
            <w:hideMark/>
          </w:tcPr>
          <w:p w14:paraId="0CF5CCD9" w14:textId="77777777" w:rsidR="00117D8E" w:rsidRPr="00117D8E" w:rsidRDefault="00117D8E">
            <w:pPr>
              <w:rPr>
                <w:rFonts w:ascii="Calibri" w:hAnsi="Calibri" w:cs="Calibri"/>
                <w:color w:val="000000"/>
                <w:sz w:val="16"/>
                <w:szCs w:val="16"/>
              </w:rPr>
            </w:pPr>
            <w:r w:rsidRPr="00117D8E">
              <w:rPr>
                <w:rFonts w:ascii="Calibri" w:hAnsi="Calibri" w:cs="Calibri"/>
                <w:color w:val="000000"/>
                <w:sz w:val="16"/>
                <w:szCs w:val="16"/>
              </w:rPr>
              <w:t> </w:t>
            </w:r>
          </w:p>
        </w:tc>
        <w:tc>
          <w:tcPr>
            <w:tcW w:w="565" w:type="pct"/>
            <w:tcBorders>
              <w:top w:val="single" w:sz="8" w:space="0" w:color="auto"/>
              <w:left w:val="nil"/>
              <w:bottom w:val="single" w:sz="4" w:space="0" w:color="auto"/>
              <w:right w:val="single" w:sz="4" w:space="0" w:color="auto"/>
            </w:tcBorders>
            <w:shd w:val="clear" w:color="000000" w:fill="DDEBF7"/>
            <w:noWrap/>
            <w:vAlign w:val="center"/>
            <w:hideMark/>
          </w:tcPr>
          <w:p w14:paraId="4CC052BC" w14:textId="77777777" w:rsidR="00117D8E" w:rsidRPr="00117D8E" w:rsidRDefault="00117D8E">
            <w:pPr>
              <w:jc w:val="right"/>
              <w:rPr>
                <w:b/>
                <w:bCs/>
                <w:sz w:val="16"/>
                <w:szCs w:val="16"/>
              </w:rPr>
            </w:pPr>
            <w:r w:rsidRPr="00117D8E">
              <w:rPr>
                <w:b/>
                <w:bCs/>
                <w:sz w:val="16"/>
                <w:szCs w:val="16"/>
              </w:rPr>
              <w:t>6 617,00</w:t>
            </w:r>
          </w:p>
        </w:tc>
        <w:tc>
          <w:tcPr>
            <w:tcW w:w="748" w:type="pct"/>
            <w:tcBorders>
              <w:top w:val="single" w:sz="8" w:space="0" w:color="auto"/>
              <w:left w:val="nil"/>
              <w:bottom w:val="single" w:sz="4" w:space="0" w:color="auto"/>
              <w:right w:val="single" w:sz="4" w:space="0" w:color="auto"/>
            </w:tcBorders>
            <w:shd w:val="clear" w:color="000000" w:fill="DDEBF7"/>
            <w:noWrap/>
            <w:vAlign w:val="center"/>
            <w:hideMark/>
          </w:tcPr>
          <w:p w14:paraId="0932CF17" w14:textId="77777777" w:rsidR="00117D8E" w:rsidRPr="00117D8E" w:rsidRDefault="00117D8E">
            <w:pPr>
              <w:jc w:val="right"/>
              <w:rPr>
                <w:b/>
                <w:bCs/>
                <w:sz w:val="16"/>
                <w:szCs w:val="16"/>
              </w:rPr>
            </w:pPr>
            <w:r w:rsidRPr="00117D8E">
              <w:rPr>
                <w:b/>
                <w:bCs/>
                <w:sz w:val="16"/>
                <w:szCs w:val="16"/>
              </w:rPr>
              <w:t>11 780,64</w:t>
            </w:r>
          </w:p>
        </w:tc>
        <w:tc>
          <w:tcPr>
            <w:tcW w:w="659" w:type="pct"/>
            <w:tcBorders>
              <w:top w:val="single" w:sz="8" w:space="0" w:color="auto"/>
              <w:left w:val="nil"/>
              <w:bottom w:val="single" w:sz="4" w:space="0" w:color="auto"/>
              <w:right w:val="single" w:sz="4" w:space="0" w:color="auto"/>
            </w:tcBorders>
            <w:shd w:val="clear" w:color="000000" w:fill="DDEBF7"/>
            <w:noWrap/>
            <w:vAlign w:val="center"/>
            <w:hideMark/>
          </w:tcPr>
          <w:p w14:paraId="7D3F6232" w14:textId="77777777" w:rsidR="00117D8E" w:rsidRPr="00117D8E" w:rsidRDefault="00117D8E">
            <w:pPr>
              <w:jc w:val="right"/>
              <w:rPr>
                <w:b/>
                <w:bCs/>
                <w:sz w:val="16"/>
                <w:szCs w:val="16"/>
              </w:rPr>
            </w:pPr>
            <w:r w:rsidRPr="00117D8E">
              <w:rPr>
                <w:b/>
                <w:bCs/>
                <w:sz w:val="16"/>
                <w:szCs w:val="16"/>
              </w:rPr>
              <w:t>7 689,00</w:t>
            </w:r>
          </w:p>
        </w:tc>
        <w:tc>
          <w:tcPr>
            <w:tcW w:w="627" w:type="pct"/>
            <w:tcBorders>
              <w:top w:val="single" w:sz="8" w:space="0" w:color="auto"/>
              <w:left w:val="nil"/>
              <w:bottom w:val="single" w:sz="4" w:space="0" w:color="auto"/>
              <w:right w:val="nil"/>
            </w:tcBorders>
            <w:shd w:val="clear" w:color="000000" w:fill="DDEBF7"/>
            <w:noWrap/>
            <w:vAlign w:val="center"/>
            <w:hideMark/>
          </w:tcPr>
          <w:p w14:paraId="03A704E4" w14:textId="77777777" w:rsidR="00117D8E" w:rsidRPr="00117D8E" w:rsidRDefault="00117D8E">
            <w:pPr>
              <w:jc w:val="right"/>
              <w:rPr>
                <w:b/>
                <w:bCs/>
                <w:sz w:val="16"/>
                <w:szCs w:val="16"/>
              </w:rPr>
            </w:pPr>
            <w:r w:rsidRPr="00117D8E">
              <w:rPr>
                <w:b/>
                <w:bCs/>
                <w:sz w:val="16"/>
                <w:szCs w:val="16"/>
              </w:rPr>
              <w:t>3 857,00</w:t>
            </w:r>
          </w:p>
        </w:tc>
        <w:tc>
          <w:tcPr>
            <w:tcW w:w="511" w:type="pct"/>
            <w:tcBorders>
              <w:top w:val="single" w:sz="8" w:space="0" w:color="auto"/>
              <w:left w:val="single" w:sz="4" w:space="0" w:color="auto"/>
              <w:bottom w:val="single" w:sz="4" w:space="0" w:color="auto"/>
              <w:right w:val="single" w:sz="8" w:space="0" w:color="auto"/>
            </w:tcBorders>
            <w:shd w:val="clear" w:color="000000" w:fill="DDEBF7"/>
            <w:noWrap/>
            <w:vAlign w:val="center"/>
            <w:hideMark/>
          </w:tcPr>
          <w:p w14:paraId="39734185" w14:textId="77777777" w:rsidR="00117D8E" w:rsidRPr="00117D8E" w:rsidRDefault="00117D8E">
            <w:pPr>
              <w:jc w:val="right"/>
              <w:rPr>
                <w:b/>
                <w:bCs/>
                <w:sz w:val="16"/>
                <w:szCs w:val="16"/>
              </w:rPr>
            </w:pPr>
            <w:r w:rsidRPr="00117D8E">
              <w:rPr>
                <w:b/>
                <w:bCs/>
                <w:sz w:val="16"/>
                <w:szCs w:val="16"/>
              </w:rPr>
              <w:t>-234,64</w:t>
            </w:r>
          </w:p>
        </w:tc>
      </w:tr>
      <w:tr w:rsidR="00117D8E" w:rsidRPr="00117D8E" w14:paraId="37723574"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05B91A9D"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noWrap/>
            <w:vAlign w:val="center"/>
            <w:hideMark/>
          </w:tcPr>
          <w:p w14:paraId="293E99B5" w14:textId="77777777" w:rsidR="00117D8E" w:rsidRPr="00117D8E" w:rsidRDefault="00117D8E">
            <w:pPr>
              <w:rPr>
                <w:sz w:val="16"/>
                <w:szCs w:val="16"/>
              </w:rPr>
            </w:pPr>
            <w:r w:rsidRPr="00117D8E">
              <w:rPr>
                <w:sz w:val="16"/>
                <w:szCs w:val="16"/>
              </w:rPr>
              <w:t>Отпуск в сеть</w:t>
            </w:r>
          </w:p>
        </w:tc>
        <w:tc>
          <w:tcPr>
            <w:tcW w:w="331" w:type="pct"/>
            <w:tcBorders>
              <w:top w:val="nil"/>
              <w:left w:val="nil"/>
              <w:bottom w:val="single" w:sz="4" w:space="0" w:color="auto"/>
              <w:right w:val="single" w:sz="4" w:space="0" w:color="auto"/>
            </w:tcBorders>
            <w:shd w:val="clear" w:color="000000" w:fill="FFFFFF"/>
            <w:vAlign w:val="center"/>
            <w:hideMark/>
          </w:tcPr>
          <w:p w14:paraId="619B6FB9" w14:textId="77777777" w:rsidR="00117D8E" w:rsidRPr="00117D8E" w:rsidRDefault="00117D8E">
            <w:pPr>
              <w:jc w:val="center"/>
              <w:rPr>
                <w:sz w:val="16"/>
                <w:szCs w:val="16"/>
              </w:rPr>
            </w:pPr>
            <w:r w:rsidRPr="00117D8E">
              <w:rPr>
                <w:sz w:val="16"/>
                <w:szCs w:val="16"/>
              </w:rPr>
              <w:t>Гкал</w:t>
            </w:r>
          </w:p>
        </w:tc>
        <w:tc>
          <w:tcPr>
            <w:tcW w:w="565" w:type="pct"/>
            <w:tcBorders>
              <w:top w:val="nil"/>
              <w:left w:val="nil"/>
              <w:bottom w:val="single" w:sz="4" w:space="0" w:color="auto"/>
              <w:right w:val="single" w:sz="4" w:space="0" w:color="auto"/>
            </w:tcBorders>
            <w:shd w:val="clear" w:color="000000" w:fill="DDEBF7"/>
            <w:noWrap/>
            <w:vAlign w:val="center"/>
            <w:hideMark/>
          </w:tcPr>
          <w:p w14:paraId="2319E42D" w14:textId="77777777" w:rsidR="00117D8E" w:rsidRPr="00117D8E" w:rsidRDefault="00117D8E">
            <w:pPr>
              <w:jc w:val="right"/>
              <w:rPr>
                <w:sz w:val="16"/>
                <w:szCs w:val="16"/>
              </w:rPr>
            </w:pPr>
            <w:r w:rsidRPr="00117D8E">
              <w:rPr>
                <w:sz w:val="16"/>
                <w:szCs w:val="16"/>
              </w:rPr>
              <w:t>6 506,00</w:t>
            </w:r>
          </w:p>
        </w:tc>
        <w:tc>
          <w:tcPr>
            <w:tcW w:w="748" w:type="pct"/>
            <w:tcBorders>
              <w:top w:val="nil"/>
              <w:left w:val="nil"/>
              <w:bottom w:val="single" w:sz="4" w:space="0" w:color="auto"/>
              <w:right w:val="single" w:sz="4" w:space="0" w:color="auto"/>
            </w:tcBorders>
            <w:shd w:val="clear" w:color="000000" w:fill="DDEBF7"/>
            <w:noWrap/>
            <w:vAlign w:val="center"/>
            <w:hideMark/>
          </w:tcPr>
          <w:p w14:paraId="33534F44" w14:textId="77777777" w:rsidR="00117D8E" w:rsidRPr="00117D8E" w:rsidRDefault="00117D8E">
            <w:pPr>
              <w:jc w:val="right"/>
              <w:rPr>
                <w:sz w:val="16"/>
                <w:szCs w:val="16"/>
              </w:rPr>
            </w:pPr>
            <w:r w:rsidRPr="00117D8E">
              <w:rPr>
                <w:sz w:val="16"/>
                <w:szCs w:val="16"/>
              </w:rPr>
              <w:t>10 770,44</w:t>
            </w:r>
          </w:p>
        </w:tc>
        <w:tc>
          <w:tcPr>
            <w:tcW w:w="659" w:type="pct"/>
            <w:tcBorders>
              <w:top w:val="nil"/>
              <w:left w:val="nil"/>
              <w:bottom w:val="single" w:sz="4" w:space="0" w:color="auto"/>
              <w:right w:val="single" w:sz="4" w:space="0" w:color="auto"/>
            </w:tcBorders>
            <w:shd w:val="clear" w:color="000000" w:fill="DDEBF7"/>
            <w:noWrap/>
            <w:vAlign w:val="center"/>
            <w:hideMark/>
          </w:tcPr>
          <w:p w14:paraId="1E14B108" w14:textId="77777777" w:rsidR="00117D8E" w:rsidRPr="00117D8E" w:rsidRDefault="00117D8E">
            <w:pPr>
              <w:jc w:val="right"/>
              <w:rPr>
                <w:sz w:val="16"/>
                <w:szCs w:val="16"/>
              </w:rPr>
            </w:pPr>
            <w:r w:rsidRPr="00117D8E">
              <w:rPr>
                <w:sz w:val="16"/>
                <w:szCs w:val="16"/>
              </w:rPr>
              <w:t>7 522,00</w:t>
            </w:r>
          </w:p>
        </w:tc>
        <w:tc>
          <w:tcPr>
            <w:tcW w:w="627" w:type="pct"/>
            <w:tcBorders>
              <w:top w:val="nil"/>
              <w:left w:val="nil"/>
              <w:bottom w:val="single" w:sz="4" w:space="0" w:color="auto"/>
              <w:right w:val="nil"/>
            </w:tcBorders>
            <w:shd w:val="clear" w:color="000000" w:fill="DDEBF7"/>
            <w:noWrap/>
            <w:vAlign w:val="center"/>
            <w:hideMark/>
          </w:tcPr>
          <w:p w14:paraId="1AD844C5" w14:textId="77777777" w:rsidR="00117D8E" w:rsidRPr="00117D8E" w:rsidRDefault="00117D8E">
            <w:pPr>
              <w:jc w:val="right"/>
              <w:rPr>
                <w:sz w:val="16"/>
                <w:szCs w:val="16"/>
              </w:rPr>
            </w:pPr>
            <w:r w:rsidRPr="00117D8E">
              <w:rPr>
                <w:sz w:val="16"/>
                <w:szCs w:val="16"/>
              </w:rPr>
              <w:t>3 797,00</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75D2EA44" w14:textId="77777777" w:rsidR="00117D8E" w:rsidRPr="00117D8E" w:rsidRDefault="00117D8E">
            <w:pPr>
              <w:jc w:val="right"/>
              <w:rPr>
                <w:sz w:val="16"/>
                <w:szCs w:val="16"/>
              </w:rPr>
            </w:pPr>
            <w:r w:rsidRPr="00117D8E">
              <w:rPr>
                <w:sz w:val="16"/>
                <w:szCs w:val="16"/>
              </w:rPr>
              <w:t>548,56</w:t>
            </w:r>
          </w:p>
        </w:tc>
      </w:tr>
      <w:tr w:rsidR="00117D8E" w:rsidRPr="00117D8E" w14:paraId="70A0FDEB" w14:textId="77777777" w:rsidTr="00117D8E">
        <w:trPr>
          <w:trHeight w:val="304"/>
          <w:jc w:val="center"/>
        </w:trPr>
        <w:tc>
          <w:tcPr>
            <w:tcW w:w="89" w:type="pct"/>
            <w:tcBorders>
              <w:top w:val="nil"/>
              <w:left w:val="nil"/>
              <w:bottom w:val="nil"/>
              <w:right w:val="nil"/>
            </w:tcBorders>
            <w:shd w:val="clear" w:color="auto" w:fill="auto"/>
            <w:noWrap/>
            <w:vAlign w:val="center"/>
            <w:hideMark/>
          </w:tcPr>
          <w:p w14:paraId="33797BA2" w14:textId="77777777" w:rsidR="00117D8E" w:rsidRPr="00117D8E" w:rsidRDefault="00117D8E">
            <w:pPr>
              <w:jc w:val="right"/>
              <w:rPr>
                <w:sz w:val="16"/>
                <w:szCs w:val="16"/>
              </w:rPr>
            </w:pPr>
          </w:p>
        </w:tc>
        <w:tc>
          <w:tcPr>
            <w:tcW w:w="1470" w:type="pct"/>
            <w:tcBorders>
              <w:top w:val="nil"/>
              <w:left w:val="single" w:sz="8" w:space="0" w:color="auto"/>
              <w:bottom w:val="single" w:sz="8" w:space="0" w:color="auto"/>
              <w:right w:val="single" w:sz="4" w:space="0" w:color="auto"/>
            </w:tcBorders>
            <w:shd w:val="clear" w:color="000000" w:fill="FFFFFF"/>
            <w:vAlign w:val="center"/>
            <w:hideMark/>
          </w:tcPr>
          <w:p w14:paraId="5688BD2F" w14:textId="77777777" w:rsidR="00117D8E" w:rsidRPr="00117D8E" w:rsidRDefault="00117D8E">
            <w:pPr>
              <w:rPr>
                <w:sz w:val="16"/>
                <w:szCs w:val="16"/>
              </w:rPr>
            </w:pPr>
            <w:r w:rsidRPr="00117D8E">
              <w:rPr>
                <w:sz w:val="16"/>
                <w:szCs w:val="16"/>
              </w:rPr>
              <w:t>Полезный отпуск</w:t>
            </w:r>
          </w:p>
        </w:tc>
        <w:tc>
          <w:tcPr>
            <w:tcW w:w="331" w:type="pct"/>
            <w:tcBorders>
              <w:top w:val="nil"/>
              <w:left w:val="nil"/>
              <w:bottom w:val="single" w:sz="8" w:space="0" w:color="auto"/>
              <w:right w:val="single" w:sz="4" w:space="0" w:color="auto"/>
            </w:tcBorders>
            <w:shd w:val="clear" w:color="000000" w:fill="FFFFFF"/>
            <w:vAlign w:val="center"/>
            <w:hideMark/>
          </w:tcPr>
          <w:p w14:paraId="56CE8AEA" w14:textId="77777777" w:rsidR="00117D8E" w:rsidRPr="00117D8E" w:rsidRDefault="00117D8E">
            <w:pPr>
              <w:jc w:val="center"/>
              <w:rPr>
                <w:sz w:val="16"/>
                <w:szCs w:val="16"/>
              </w:rPr>
            </w:pPr>
            <w:r w:rsidRPr="00117D8E">
              <w:rPr>
                <w:sz w:val="16"/>
                <w:szCs w:val="16"/>
              </w:rPr>
              <w:t>Гкал</w:t>
            </w:r>
          </w:p>
        </w:tc>
        <w:tc>
          <w:tcPr>
            <w:tcW w:w="565" w:type="pct"/>
            <w:tcBorders>
              <w:top w:val="nil"/>
              <w:left w:val="nil"/>
              <w:bottom w:val="single" w:sz="8" w:space="0" w:color="auto"/>
              <w:right w:val="single" w:sz="4" w:space="0" w:color="auto"/>
            </w:tcBorders>
            <w:shd w:val="clear" w:color="000000" w:fill="DDEBF7"/>
            <w:noWrap/>
            <w:vAlign w:val="center"/>
            <w:hideMark/>
          </w:tcPr>
          <w:p w14:paraId="4CB420DA" w14:textId="77777777" w:rsidR="00117D8E" w:rsidRPr="00117D8E" w:rsidRDefault="00117D8E">
            <w:pPr>
              <w:jc w:val="right"/>
              <w:rPr>
                <w:b/>
                <w:bCs/>
                <w:sz w:val="16"/>
                <w:szCs w:val="16"/>
              </w:rPr>
            </w:pPr>
            <w:r w:rsidRPr="00117D8E">
              <w:rPr>
                <w:b/>
                <w:bCs/>
                <w:sz w:val="16"/>
                <w:szCs w:val="16"/>
              </w:rPr>
              <w:t>5 567,00</w:t>
            </w:r>
          </w:p>
        </w:tc>
        <w:tc>
          <w:tcPr>
            <w:tcW w:w="748" w:type="pct"/>
            <w:tcBorders>
              <w:top w:val="nil"/>
              <w:left w:val="nil"/>
              <w:bottom w:val="single" w:sz="8" w:space="0" w:color="auto"/>
              <w:right w:val="single" w:sz="4" w:space="0" w:color="auto"/>
            </w:tcBorders>
            <w:shd w:val="clear" w:color="000000" w:fill="DDEBF7"/>
            <w:noWrap/>
            <w:vAlign w:val="center"/>
            <w:hideMark/>
          </w:tcPr>
          <w:p w14:paraId="355D2FFA" w14:textId="77777777" w:rsidR="00117D8E" w:rsidRPr="00117D8E" w:rsidRDefault="00117D8E">
            <w:pPr>
              <w:jc w:val="right"/>
              <w:rPr>
                <w:b/>
                <w:bCs/>
                <w:sz w:val="16"/>
                <w:szCs w:val="16"/>
              </w:rPr>
            </w:pPr>
            <w:r w:rsidRPr="00117D8E">
              <w:rPr>
                <w:b/>
                <w:bCs/>
                <w:sz w:val="16"/>
                <w:szCs w:val="16"/>
              </w:rPr>
              <w:t>7 744,54</w:t>
            </w:r>
          </w:p>
        </w:tc>
        <w:tc>
          <w:tcPr>
            <w:tcW w:w="659" w:type="pct"/>
            <w:tcBorders>
              <w:top w:val="single" w:sz="4" w:space="0" w:color="auto"/>
              <w:left w:val="nil"/>
              <w:bottom w:val="single" w:sz="8" w:space="0" w:color="auto"/>
              <w:right w:val="single" w:sz="4" w:space="0" w:color="auto"/>
            </w:tcBorders>
            <w:shd w:val="clear" w:color="000000" w:fill="DDEBF7"/>
            <w:noWrap/>
            <w:vAlign w:val="center"/>
            <w:hideMark/>
          </w:tcPr>
          <w:p w14:paraId="5306490F" w14:textId="77777777" w:rsidR="00117D8E" w:rsidRPr="00117D8E" w:rsidRDefault="00117D8E">
            <w:pPr>
              <w:jc w:val="right"/>
              <w:rPr>
                <w:b/>
                <w:bCs/>
                <w:sz w:val="16"/>
                <w:szCs w:val="16"/>
              </w:rPr>
            </w:pPr>
            <w:r w:rsidRPr="00117D8E">
              <w:rPr>
                <w:b/>
                <w:bCs/>
                <w:sz w:val="16"/>
                <w:szCs w:val="16"/>
              </w:rPr>
              <w:t>5 502,00</w:t>
            </w:r>
          </w:p>
        </w:tc>
        <w:tc>
          <w:tcPr>
            <w:tcW w:w="627" w:type="pct"/>
            <w:tcBorders>
              <w:top w:val="single" w:sz="4" w:space="0" w:color="auto"/>
              <w:left w:val="nil"/>
              <w:bottom w:val="single" w:sz="8" w:space="0" w:color="auto"/>
              <w:right w:val="nil"/>
            </w:tcBorders>
            <w:shd w:val="clear" w:color="000000" w:fill="DDEBF7"/>
            <w:noWrap/>
            <w:vAlign w:val="center"/>
            <w:hideMark/>
          </w:tcPr>
          <w:p w14:paraId="332DA9FA" w14:textId="77777777" w:rsidR="00117D8E" w:rsidRPr="00117D8E" w:rsidRDefault="00117D8E">
            <w:pPr>
              <w:jc w:val="right"/>
              <w:rPr>
                <w:b/>
                <w:bCs/>
                <w:sz w:val="16"/>
                <w:szCs w:val="16"/>
              </w:rPr>
            </w:pPr>
            <w:r w:rsidRPr="00117D8E">
              <w:rPr>
                <w:b/>
                <w:bCs/>
                <w:sz w:val="16"/>
                <w:szCs w:val="16"/>
              </w:rPr>
              <w:t>3 797,00</w:t>
            </w:r>
          </w:p>
        </w:tc>
        <w:tc>
          <w:tcPr>
            <w:tcW w:w="511" w:type="pct"/>
            <w:tcBorders>
              <w:top w:val="single" w:sz="4" w:space="0" w:color="auto"/>
              <w:left w:val="nil"/>
              <w:bottom w:val="single" w:sz="8" w:space="0" w:color="auto"/>
              <w:right w:val="single" w:sz="8" w:space="0" w:color="auto"/>
            </w:tcBorders>
            <w:shd w:val="clear" w:color="000000" w:fill="DDEBF7"/>
            <w:noWrap/>
            <w:vAlign w:val="center"/>
            <w:hideMark/>
          </w:tcPr>
          <w:p w14:paraId="79DEBA60" w14:textId="77777777" w:rsidR="00117D8E" w:rsidRPr="00117D8E" w:rsidRDefault="00117D8E">
            <w:pPr>
              <w:jc w:val="right"/>
              <w:rPr>
                <w:b/>
                <w:bCs/>
                <w:sz w:val="16"/>
                <w:szCs w:val="16"/>
              </w:rPr>
            </w:pPr>
            <w:r w:rsidRPr="00117D8E">
              <w:rPr>
                <w:b/>
                <w:bCs/>
                <w:sz w:val="16"/>
                <w:szCs w:val="16"/>
              </w:rPr>
              <w:t>1554,46</w:t>
            </w:r>
          </w:p>
        </w:tc>
      </w:tr>
      <w:tr w:rsidR="00117D8E" w:rsidRPr="00117D8E" w14:paraId="6EE7726A"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6B3A02C0"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2B886C9F" w14:textId="77777777" w:rsidR="00117D8E" w:rsidRPr="00117D8E" w:rsidRDefault="00117D8E">
            <w:pPr>
              <w:rPr>
                <w:sz w:val="16"/>
                <w:szCs w:val="16"/>
              </w:rPr>
            </w:pPr>
            <w:r w:rsidRPr="00117D8E">
              <w:rPr>
                <w:sz w:val="16"/>
                <w:szCs w:val="16"/>
              </w:rPr>
              <w:t>Отпуск жилищным организациям</w:t>
            </w:r>
          </w:p>
        </w:tc>
        <w:tc>
          <w:tcPr>
            <w:tcW w:w="331" w:type="pct"/>
            <w:tcBorders>
              <w:top w:val="nil"/>
              <w:left w:val="nil"/>
              <w:bottom w:val="single" w:sz="4" w:space="0" w:color="auto"/>
              <w:right w:val="single" w:sz="4" w:space="0" w:color="auto"/>
            </w:tcBorders>
            <w:shd w:val="clear" w:color="000000" w:fill="FFFFFF"/>
            <w:vAlign w:val="center"/>
            <w:hideMark/>
          </w:tcPr>
          <w:p w14:paraId="2BBBE6C1" w14:textId="77777777" w:rsidR="00117D8E" w:rsidRPr="00117D8E" w:rsidRDefault="00117D8E">
            <w:pPr>
              <w:jc w:val="center"/>
              <w:rPr>
                <w:sz w:val="16"/>
                <w:szCs w:val="16"/>
              </w:rPr>
            </w:pPr>
            <w:r w:rsidRPr="00117D8E">
              <w:rPr>
                <w:sz w:val="16"/>
                <w:szCs w:val="16"/>
              </w:rPr>
              <w:t>Гкал</w:t>
            </w:r>
          </w:p>
        </w:tc>
        <w:tc>
          <w:tcPr>
            <w:tcW w:w="565" w:type="pct"/>
            <w:tcBorders>
              <w:top w:val="nil"/>
              <w:left w:val="nil"/>
              <w:bottom w:val="single" w:sz="4" w:space="0" w:color="auto"/>
              <w:right w:val="single" w:sz="4" w:space="0" w:color="auto"/>
            </w:tcBorders>
            <w:shd w:val="clear" w:color="000000" w:fill="DDEBF7"/>
            <w:noWrap/>
            <w:vAlign w:val="center"/>
            <w:hideMark/>
          </w:tcPr>
          <w:p w14:paraId="62904F88" w14:textId="77777777" w:rsidR="00117D8E" w:rsidRPr="00117D8E" w:rsidRDefault="00117D8E">
            <w:pPr>
              <w:jc w:val="right"/>
              <w:rPr>
                <w:sz w:val="16"/>
                <w:szCs w:val="16"/>
              </w:rPr>
            </w:pPr>
            <w:r w:rsidRPr="00117D8E">
              <w:rPr>
                <w:sz w:val="16"/>
                <w:szCs w:val="16"/>
              </w:rPr>
              <w:t>3 045,00</w:t>
            </w:r>
          </w:p>
        </w:tc>
        <w:tc>
          <w:tcPr>
            <w:tcW w:w="748" w:type="pct"/>
            <w:tcBorders>
              <w:top w:val="nil"/>
              <w:left w:val="nil"/>
              <w:bottom w:val="single" w:sz="4" w:space="0" w:color="auto"/>
              <w:right w:val="single" w:sz="4" w:space="0" w:color="auto"/>
            </w:tcBorders>
            <w:shd w:val="clear" w:color="000000" w:fill="DDEBF7"/>
            <w:noWrap/>
            <w:vAlign w:val="center"/>
            <w:hideMark/>
          </w:tcPr>
          <w:p w14:paraId="5547F0F1" w14:textId="77777777" w:rsidR="00117D8E" w:rsidRPr="00117D8E" w:rsidRDefault="00117D8E">
            <w:pPr>
              <w:jc w:val="right"/>
              <w:rPr>
                <w:sz w:val="16"/>
                <w:szCs w:val="16"/>
              </w:rPr>
            </w:pPr>
            <w:r w:rsidRPr="00117D8E">
              <w:rPr>
                <w:sz w:val="16"/>
                <w:szCs w:val="16"/>
              </w:rPr>
              <w:t>4 940,34</w:t>
            </w:r>
          </w:p>
        </w:tc>
        <w:tc>
          <w:tcPr>
            <w:tcW w:w="659" w:type="pct"/>
            <w:tcBorders>
              <w:top w:val="nil"/>
              <w:left w:val="nil"/>
              <w:bottom w:val="single" w:sz="4" w:space="0" w:color="auto"/>
              <w:right w:val="single" w:sz="4" w:space="0" w:color="auto"/>
            </w:tcBorders>
            <w:shd w:val="clear" w:color="000000" w:fill="DDEBF7"/>
            <w:noWrap/>
            <w:vAlign w:val="center"/>
            <w:hideMark/>
          </w:tcPr>
          <w:p w14:paraId="43F333E7" w14:textId="77777777" w:rsidR="00117D8E" w:rsidRPr="00117D8E" w:rsidRDefault="00117D8E">
            <w:pPr>
              <w:jc w:val="right"/>
              <w:rPr>
                <w:sz w:val="16"/>
                <w:szCs w:val="16"/>
              </w:rPr>
            </w:pPr>
            <w:r w:rsidRPr="00117D8E">
              <w:rPr>
                <w:sz w:val="16"/>
                <w:szCs w:val="16"/>
              </w:rPr>
              <w:t>3 367,00</w:t>
            </w:r>
          </w:p>
        </w:tc>
        <w:tc>
          <w:tcPr>
            <w:tcW w:w="627" w:type="pct"/>
            <w:tcBorders>
              <w:top w:val="nil"/>
              <w:left w:val="nil"/>
              <w:bottom w:val="single" w:sz="4" w:space="0" w:color="auto"/>
              <w:right w:val="nil"/>
            </w:tcBorders>
            <w:shd w:val="clear" w:color="000000" w:fill="DDEBF7"/>
            <w:noWrap/>
            <w:vAlign w:val="center"/>
            <w:hideMark/>
          </w:tcPr>
          <w:p w14:paraId="641B0367" w14:textId="77777777" w:rsidR="00117D8E" w:rsidRPr="00117D8E" w:rsidRDefault="00117D8E">
            <w:pPr>
              <w:jc w:val="right"/>
              <w:rPr>
                <w:sz w:val="16"/>
                <w:szCs w:val="16"/>
              </w:rPr>
            </w:pPr>
            <w:r w:rsidRPr="00117D8E">
              <w:rPr>
                <w:sz w:val="16"/>
                <w:szCs w:val="16"/>
              </w:rPr>
              <w:t>2 047,91</w:t>
            </w:r>
          </w:p>
        </w:tc>
        <w:tc>
          <w:tcPr>
            <w:tcW w:w="511" w:type="pct"/>
            <w:tcBorders>
              <w:top w:val="nil"/>
              <w:left w:val="nil"/>
              <w:bottom w:val="single" w:sz="4" w:space="0" w:color="auto"/>
              <w:right w:val="single" w:sz="8" w:space="0" w:color="auto"/>
            </w:tcBorders>
            <w:shd w:val="clear" w:color="000000" w:fill="DDEBF7"/>
            <w:noWrap/>
            <w:vAlign w:val="center"/>
            <w:hideMark/>
          </w:tcPr>
          <w:p w14:paraId="7B5E6220" w14:textId="77777777" w:rsidR="00117D8E" w:rsidRPr="00117D8E" w:rsidRDefault="00117D8E">
            <w:pPr>
              <w:jc w:val="right"/>
              <w:rPr>
                <w:sz w:val="16"/>
                <w:szCs w:val="16"/>
              </w:rPr>
            </w:pPr>
            <w:r w:rsidRPr="00117D8E">
              <w:rPr>
                <w:sz w:val="16"/>
                <w:szCs w:val="16"/>
              </w:rPr>
              <w:t>474,57</w:t>
            </w:r>
          </w:p>
        </w:tc>
      </w:tr>
      <w:tr w:rsidR="00117D8E" w:rsidRPr="00117D8E" w14:paraId="185D6F87"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401D3209"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3B1561E8" w14:textId="77777777" w:rsidR="00117D8E" w:rsidRPr="00117D8E" w:rsidRDefault="00117D8E">
            <w:pPr>
              <w:rPr>
                <w:sz w:val="16"/>
                <w:szCs w:val="16"/>
              </w:rPr>
            </w:pPr>
            <w:r w:rsidRPr="00117D8E">
              <w:rPr>
                <w:sz w:val="16"/>
                <w:szCs w:val="16"/>
              </w:rPr>
              <w:t>Отпуск бюджетным потребителям</w:t>
            </w:r>
          </w:p>
        </w:tc>
        <w:tc>
          <w:tcPr>
            <w:tcW w:w="331" w:type="pct"/>
            <w:tcBorders>
              <w:top w:val="nil"/>
              <w:left w:val="nil"/>
              <w:bottom w:val="single" w:sz="4" w:space="0" w:color="auto"/>
              <w:right w:val="single" w:sz="4" w:space="0" w:color="auto"/>
            </w:tcBorders>
            <w:shd w:val="clear" w:color="000000" w:fill="FFFFFF"/>
            <w:vAlign w:val="center"/>
            <w:hideMark/>
          </w:tcPr>
          <w:p w14:paraId="3E59C491" w14:textId="77777777" w:rsidR="00117D8E" w:rsidRPr="00117D8E" w:rsidRDefault="00117D8E">
            <w:pPr>
              <w:jc w:val="center"/>
              <w:rPr>
                <w:sz w:val="16"/>
                <w:szCs w:val="16"/>
              </w:rPr>
            </w:pPr>
            <w:r w:rsidRPr="00117D8E">
              <w:rPr>
                <w:sz w:val="16"/>
                <w:szCs w:val="16"/>
              </w:rPr>
              <w:t>Гкал</w:t>
            </w:r>
          </w:p>
        </w:tc>
        <w:tc>
          <w:tcPr>
            <w:tcW w:w="565"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4D6CCDD" w14:textId="77777777" w:rsidR="00117D8E" w:rsidRPr="00117D8E" w:rsidRDefault="00117D8E">
            <w:pPr>
              <w:jc w:val="right"/>
              <w:rPr>
                <w:sz w:val="16"/>
                <w:szCs w:val="16"/>
              </w:rPr>
            </w:pPr>
            <w:r w:rsidRPr="00117D8E">
              <w:rPr>
                <w:sz w:val="16"/>
                <w:szCs w:val="16"/>
              </w:rPr>
              <w:t>1 087,00</w:t>
            </w:r>
          </w:p>
        </w:tc>
        <w:tc>
          <w:tcPr>
            <w:tcW w:w="748" w:type="pct"/>
            <w:tcBorders>
              <w:top w:val="single" w:sz="4" w:space="0" w:color="auto"/>
              <w:left w:val="nil"/>
              <w:bottom w:val="single" w:sz="4" w:space="0" w:color="auto"/>
              <w:right w:val="single" w:sz="4" w:space="0" w:color="auto"/>
            </w:tcBorders>
            <w:shd w:val="clear" w:color="000000" w:fill="DDEBF7"/>
            <w:noWrap/>
            <w:vAlign w:val="center"/>
            <w:hideMark/>
          </w:tcPr>
          <w:p w14:paraId="0F7DFA21" w14:textId="77777777" w:rsidR="00117D8E" w:rsidRPr="00117D8E" w:rsidRDefault="00117D8E">
            <w:pPr>
              <w:jc w:val="right"/>
              <w:rPr>
                <w:sz w:val="16"/>
                <w:szCs w:val="16"/>
              </w:rPr>
            </w:pPr>
            <w:r w:rsidRPr="00117D8E">
              <w:rPr>
                <w:sz w:val="16"/>
                <w:szCs w:val="16"/>
              </w:rPr>
              <w:t>1 223,32</w:t>
            </w:r>
          </w:p>
        </w:tc>
        <w:tc>
          <w:tcPr>
            <w:tcW w:w="659" w:type="pct"/>
            <w:tcBorders>
              <w:top w:val="nil"/>
              <w:left w:val="nil"/>
              <w:bottom w:val="single" w:sz="4" w:space="0" w:color="auto"/>
              <w:right w:val="single" w:sz="4" w:space="0" w:color="auto"/>
            </w:tcBorders>
            <w:shd w:val="clear" w:color="000000" w:fill="DDEBF7"/>
            <w:noWrap/>
            <w:vAlign w:val="center"/>
            <w:hideMark/>
          </w:tcPr>
          <w:p w14:paraId="6EF16E2C" w14:textId="77777777" w:rsidR="00117D8E" w:rsidRPr="00117D8E" w:rsidRDefault="00117D8E">
            <w:pPr>
              <w:jc w:val="right"/>
              <w:rPr>
                <w:sz w:val="16"/>
                <w:szCs w:val="16"/>
              </w:rPr>
            </w:pPr>
            <w:r w:rsidRPr="00117D8E">
              <w:rPr>
                <w:sz w:val="16"/>
                <w:szCs w:val="16"/>
              </w:rPr>
              <w:t>834,00</w:t>
            </w:r>
          </w:p>
        </w:tc>
        <w:tc>
          <w:tcPr>
            <w:tcW w:w="627" w:type="pct"/>
            <w:tcBorders>
              <w:top w:val="nil"/>
              <w:left w:val="nil"/>
              <w:bottom w:val="single" w:sz="4" w:space="0" w:color="auto"/>
              <w:right w:val="nil"/>
            </w:tcBorders>
            <w:shd w:val="clear" w:color="000000" w:fill="DDEBF7"/>
            <w:noWrap/>
            <w:vAlign w:val="center"/>
            <w:hideMark/>
          </w:tcPr>
          <w:p w14:paraId="3F1C71F0" w14:textId="77777777" w:rsidR="00117D8E" w:rsidRPr="00117D8E" w:rsidRDefault="00117D8E">
            <w:pPr>
              <w:jc w:val="right"/>
              <w:rPr>
                <w:sz w:val="16"/>
                <w:szCs w:val="16"/>
              </w:rPr>
            </w:pPr>
            <w:r w:rsidRPr="00117D8E">
              <w:rPr>
                <w:sz w:val="16"/>
                <w:szCs w:val="16"/>
              </w:rPr>
              <w:t>198,78</w:t>
            </w:r>
          </w:p>
        </w:tc>
        <w:tc>
          <w:tcPr>
            <w:tcW w:w="511" w:type="pct"/>
            <w:tcBorders>
              <w:top w:val="single" w:sz="4" w:space="0" w:color="auto"/>
              <w:left w:val="single" w:sz="4" w:space="0" w:color="auto"/>
              <w:bottom w:val="single" w:sz="4" w:space="0" w:color="auto"/>
              <w:right w:val="single" w:sz="8" w:space="0" w:color="auto"/>
            </w:tcBorders>
            <w:shd w:val="clear" w:color="000000" w:fill="DDEBF7"/>
            <w:noWrap/>
            <w:vAlign w:val="center"/>
            <w:hideMark/>
          </w:tcPr>
          <w:p w14:paraId="414BEA04" w14:textId="77777777" w:rsidR="00117D8E" w:rsidRPr="00117D8E" w:rsidRDefault="00117D8E">
            <w:pPr>
              <w:jc w:val="right"/>
              <w:rPr>
                <w:sz w:val="16"/>
                <w:szCs w:val="16"/>
              </w:rPr>
            </w:pPr>
            <w:r w:rsidRPr="00117D8E">
              <w:rPr>
                <w:sz w:val="16"/>
                <w:szCs w:val="16"/>
              </w:rPr>
              <w:t>-190,54</w:t>
            </w:r>
          </w:p>
        </w:tc>
      </w:tr>
      <w:tr w:rsidR="00117D8E" w:rsidRPr="00117D8E" w14:paraId="010DF1E6"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538C39E0"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45952A2E" w14:textId="77777777" w:rsidR="00117D8E" w:rsidRPr="00117D8E" w:rsidRDefault="00117D8E">
            <w:pPr>
              <w:rPr>
                <w:sz w:val="16"/>
                <w:szCs w:val="16"/>
              </w:rPr>
            </w:pPr>
            <w:r w:rsidRPr="00117D8E">
              <w:rPr>
                <w:sz w:val="16"/>
                <w:szCs w:val="16"/>
              </w:rPr>
              <w:t>Отпуск прочим потребителям</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7FFE75" w14:textId="77777777" w:rsidR="00117D8E" w:rsidRPr="00117D8E" w:rsidRDefault="00117D8E">
            <w:pPr>
              <w:jc w:val="center"/>
              <w:rPr>
                <w:sz w:val="16"/>
                <w:szCs w:val="16"/>
              </w:rPr>
            </w:pPr>
            <w:r w:rsidRPr="00117D8E">
              <w:rPr>
                <w:sz w:val="16"/>
                <w:szCs w:val="16"/>
              </w:rPr>
              <w:t>Гкал</w:t>
            </w:r>
          </w:p>
        </w:tc>
        <w:tc>
          <w:tcPr>
            <w:tcW w:w="565" w:type="pct"/>
            <w:tcBorders>
              <w:top w:val="nil"/>
              <w:left w:val="nil"/>
              <w:bottom w:val="single" w:sz="4" w:space="0" w:color="auto"/>
              <w:right w:val="single" w:sz="4" w:space="0" w:color="auto"/>
            </w:tcBorders>
            <w:shd w:val="clear" w:color="000000" w:fill="DDEBF7"/>
            <w:noWrap/>
            <w:vAlign w:val="center"/>
            <w:hideMark/>
          </w:tcPr>
          <w:p w14:paraId="77517683" w14:textId="77777777" w:rsidR="00117D8E" w:rsidRPr="00117D8E" w:rsidRDefault="00117D8E">
            <w:pPr>
              <w:jc w:val="right"/>
              <w:rPr>
                <w:sz w:val="16"/>
                <w:szCs w:val="16"/>
              </w:rPr>
            </w:pPr>
            <w:r w:rsidRPr="00117D8E">
              <w:rPr>
                <w:sz w:val="16"/>
                <w:szCs w:val="16"/>
              </w:rPr>
              <w:t>734,00</w:t>
            </w:r>
          </w:p>
        </w:tc>
        <w:tc>
          <w:tcPr>
            <w:tcW w:w="748" w:type="pct"/>
            <w:tcBorders>
              <w:top w:val="nil"/>
              <w:left w:val="nil"/>
              <w:bottom w:val="single" w:sz="4" w:space="0" w:color="auto"/>
              <w:right w:val="single" w:sz="4" w:space="0" w:color="auto"/>
            </w:tcBorders>
            <w:shd w:val="clear" w:color="000000" w:fill="DDEBF7"/>
            <w:noWrap/>
            <w:vAlign w:val="center"/>
            <w:hideMark/>
          </w:tcPr>
          <w:p w14:paraId="0B3C7FA5" w14:textId="77777777" w:rsidR="00117D8E" w:rsidRPr="00117D8E" w:rsidRDefault="00117D8E">
            <w:pPr>
              <w:jc w:val="right"/>
              <w:rPr>
                <w:sz w:val="16"/>
                <w:szCs w:val="16"/>
              </w:rPr>
            </w:pPr>
            <w:r w:rsidRPr="00117D8E">
              <w:rPr>
                <w:sz w:val="16"/>
                <w:szCs w:val="16"/>
              </w:rPr>
              <w:t>879,78</w:t>
            </w:r>
          </w:p>
        </w:tc>
        <w:tc>
          <w:tcPr>
            <w:tcW w:w="659" w:type="pct"/>
            <w:tcBorders>
              <w:top w:val="nil"/>
              <w:left w:val="nil"/>
              <w:bottom w:val="single" w:sz="4" w:space="0" w:color="auto"/>
              <w:right w:val="single" w:sz="4" w:space="0" w:color="auto"/>
            </w:tcBorders>
            <w:shd w:val="clear" w:color="000000" w:fill="DDEBF7"/>
            <w:noWrap/>
            <w:vAlign w:val="center"/>
            <w:hideMark/>
          </w:tcPr>
          <w:p w14:paraId="2AF9A0C1" w14:textId="77777777" w:rsidR="00117D8E" w:rsidRPr="00117D8E" w:rsidRDefault="00117D8E">
            <w:pPr>
              <w:jc w:val="right"/>
              <w:rPr>
                <w:sz w:val="16"/>
                <w:szCs w:val="16"/>
              </w:rPr>
            </w:pPr>
            <w:r w:rsidRPr="00117D8E">
              <w:rPr>
                <w:sz w:val="16"/>
                <w:szCs w:val="16"/>
              </w:rPr>
              <w:t>599,90</w:t>
            </w:r>
          </w:p>
        </w:tc>
        <w:tc>
          <w:tcPr>
            <w:tcW w:w="627" w:type="pct"/>
            <w:tcBorders>
              <w:top w:val="single" w:sz="4" w:space="0" w:color="auto"/>
              <w:left w:val="nil"/>
              <w:bottom w:val="single" w:sz="4" w:space="0" w:color="auto"/>
              <w:right w:val="nil"/>
            </w:tcBorders>
            <w:shd w:val="clear" w:color="000000" w:fill="DDEBF7"/>
            <w:noWrap/>
            <w:vAlign w:val="center"/>
            <w:hideMark/>
          </w:tcPr>
          <w:p w14:paraId="4598CE5A" w14:textId="77777777" w:rsidR="00117D8E" w:rsidRPr="00117D8E" w:rsidRDefault="00117D8E">
            <w:pPr>
              <w:jc w:val="right"/>
              <w:rPr>
                <w:sz w:val="16"/>
                <w:szCs w:val="16"/>
              </w:rPr>
            </w:pPr>
            <w:r w:rsidRPr="00117D8E">
              <w:rPr>
                <w:sz w:val="16"/>
                <w:szCs w:val="16"/>
              </w:rPr>
              <w:t>84,31</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12311C0E" w14:textId="77777777" w:rsidR="00117D8E" w:rsidRPr="00117D8E" w:rsidRDefault="00117D8E">
            <w:pPr>
              <w:jc w:val="right"/>
              <w:rPr>
                <w:sz w:val="16"/>
                <w:szCs w:val="16"/>
              </w:rPr>
            </w:pPr>
            <w:r w:rsidRPr="00117D8E">
              <w:rPr>
                <w:sz w:val="16"/>
                <w:szCs w:val="16"/>
              </w:rPr>
              <w:t>-195,57</w:t>
            </w:r>
          </w:p>
        </w:tc>
      </w:tr>
      <w:tr w:rsidR="00117D8E" w:rsidRPr="00117D8E" w14:paraId="217075D7" w14:textId="77777777" w:rsidTr="00117D8E">
        <w:trPr>
          <w:trHeight w:val="580"/>
          <w:jc w:val="center"/>
        </w:trPr>
        <w:tc>
          <w:tcPr>
            <w:tcW w:w="89" w:type="pct"/>
            <w:tcBorders>
              <w:top w:val="nil"/>
              <w:left w:val="nil"/>
              <w:bottom w:val="nil"/>
              <w:right w:val="nil"/>
            </w:tcBorders>
            <w:shd w:val="clear" w:color="auto" w:fill="auto"/>
            <w:noWrap/>
            <w:vAlign w:val="center"/>
            <w:hideMark/>
          </w:tcPr>
          <w:p w14:paraId="0F05A97F" w14:textId="77777777" w:rsidR="00117D8E" w:rsidRPr="00117D8E" w:rsidRDefault="00117D8E">
            <w:pPr>
              <w:jc w:val="right"/>
              <w:rPr>
                <w:sz w:val="16"/>
                <w:szCs w:val="16"/>
              </w:rPr>
            </w:pPr>
          </w:p>
        </w:tc>
        <w:tc>
          <w:tcPr>
            <w:tcW w:w="1470" w:type="pct"/>
            <w:tcBorders>
              <w:top w:val="nil"/>
              <w:left w:val="single" w:sz="8" w:space="0" w:color="auto"/>
              <w:bottom w:val="nil"/>
              <w:right w:val="single" w:sz="4" w:space="0" w:color="auto"/>
            </w:tcBorders>
            <w:shd w:val="clear" w:color="000000" w:fill="FFFFFF"/>
            <w:vAlign w:val="center"/>
            <w:hideMark/>
          </w:tcPr>
          <w:p w14:paraId="674435AB" w14:textId="77777777" w:rsidR="00117D8E" w:rsidRPr="00117D8E" w:rsidRDefault="00117D8E">
            <w:pPr>
              <w:rPr>
                <w:sz w:val="16"/>
                <w:szCs w:val="16"/>
              </w:rPr>
            </w:pPr>
            <w:r w:rsidRPr="00117D8E">
              <w:rPr>
                <w:sz w:val="16"/>
                <w:szCs w:val="16"/>
              </w:rPr>
              <w:t>Потери приобретаемые МКП ММО "Ресурс" по тепловой сети от котельной 40 лет Победы 1в</w:t>
            </w:r>
          </w:p>
        </w:tc>
        <w:tc>
          <w:tcPr>
            <w:tcW w:w="331" w:type="pct"/>
            <w:tcBorders>
              <w:top w:val="single" w:sz="4" w:space="0" w:color="auto"/>
              <w:left w:val="nil"/>
              <w:bottom w:val="nil"/>
              <w:right w:val="single" w:sz="4" w:space="0" w:color="auto"/>
            </w:tcBorders>
            <w:shd w:val="clear" w:color="000000" w:fill="FFFFFF"/>
            <w:vAlign w:val="center"/>
            <w:hideMark/>
          </w:tcPr>
          <w:p w14:paraId="3ECBBFDE" w14:textId="77777777" w:rsidR="00117D8E" w:rsidRPr="00117D8E" w:rsidRDefault="00117D8E">
            <w:pPr>
              <w:jc w:val="center"/>
              <w:rPr>
                <w:sz w:val="16"/>
                <w:szCs w:val="16"/>
              </w:rPr>
            </w:pPr>
            <w:r w:rsidRPr="00117D8E">
              <w:rPr>
                <w:sz w:val="16"/>
                <w:szCs w:val="16"/>
              </w:rPr>
              <w:t> </w:t>
            </w:r>
          </w:p>
        </w:tc>
        <w:tc>
          <w:tcPr>
            <w:tcW w:w="565" w:type="pct"/>
            <w:tcBorders>
              <w:top w:val="single" w:sz="4" w:space="0" w:color="auto"/>
              <w:left w:val="nil"/>
              <w:bottom w:val="nil"/>
              <w:right w:val="single" w:sz="4" w:space="0" w:color="auto"/>
            </w:tcBorders>
            <w:shd w:val="clear" w:color="000000" w:fill="DDEBF7"/>
            <w:noWrap/>
            <w:vAlign w:val="center"/>
            <w:hideMark/>
          </w:tcPr>
          <w:p w14:paraId="298C889B" w14:textId="77777777" w:rsidR="00117D8E" w:rsidRPr="00117D8E" w:rsidRDefault="00117D8E">
            <w:pPr>
              <w:jc w:val="right"/>
              <w:rPr>
                <w:sz w:val="16"/>
                <w:szCs w:val="16"/>
              </w:rPr>
            </w:pPr>
            <w:r w:rsidRPr="00117D8E">
              <w:rPr>
                <w:sz w:val="16"/>
                <w:szCs w:val="16"/>
              </w:rPr>
              <w:t> </w:t>
            </w:r>
          </w:p>
        </w:tc>
        <w:tc>
          <w:tcPr>
            <w:tcW w:w="748" w:type="pct"/>
            <w:tcBorders>
              <w:top w:val="single" w:sz="4" w:space="0" w:color="auto"/>
              <w:left w:val="nil"/>
              <w:bottom w:val="nil"/>
              <w:right w:val="single" w:sz="4" w:space="0" w:color="auto"/>
            </w:tcBorders>
            <w:shd w:val="clear" w:color="000000" w:fill="DDEBF7"/>
            <w:noWrap/>
            <w:vAlign w:val="center"/>
            <w:hideMark/>
          </w:tcPr>
          <w:p w14:paraId="0F617DCD" w14:textId="77777777" w:rsidR="00117D8E" w:rsidRPr="00117D8E" w:rsidRDefault="00117D8E">
            <w:pPr>
              <w:jc w:val="right"/>
              <w:rPr>
                <w:sz w:val="16"/>
                <w:szCs w:val="16"/>
              </w:rPr>
            </w:pPr>
            <w:r w:rsidRPr="00117D8E">
              <w:rPr>
                <w:sz w:val="16"/>
                <w:szCs w:val="16"/>
              </w:rPr>
              <w:t> </w:t>
            </w:r>
          </w:p>
        </w:tc>
        <w:tc>
          <w:tcPr>
            <w:tcW w:w="659" w:type="pct"/>
            <w:tcBorders>
              <w:top w:val="single" w:sz="4" w:space="0" w:color="auto"/>
              <w:left w:val="nil"/>
              <w:bottom w:val="nil"/>
              <w:right w:val="single" w:sz="4" w:space="0" w:color="auto"/>
            </w:tcBorders>
            <w:shd w:val="clear" w:color="000000" w:fill="DDEBF7"/>
            <w:noWrap/>
            <w:vAlign w:val="center"/>
            <w:hideMark/>
          </w:tcPr>
          <w:p w14:paraId="2A23CCA2" w14:textId="77777777" w:rsidR="00117D8E" w:rsidRPr="00117D8E" w:rsidRDefault="00117D8E">
            <w:pPr>
              <w:jc w:val="right"/>
              <w:rPr>
                <w:sz w:val="16"/>
                <w:szCs w:val="16"/>
              </w:rPr>
            </w:pPr>
            <w:r w:rsidRPr="00117D8E">
              <w:rPr>
                <w:sz w:val="16"/>
                <w:szCs w:val="16"/>
              </w:rPr>
              <w:t> </w:t>
            </w:r>
          </w:p>
        </w:tc>
        <w:tc>
          <w:tcPr>
            <w:tcW w:w="627" w:type="pct"/>
            <w:tcBorders>
              <w:top w:val="single" w:sz="4" w:space="0" w:color="auto"/>
              <w:left w:val="nil"/>
              <w:bottom w:val="nil"/>
              <w:right w:val="nil"/>
            </w:tcBorders>
            <w:shd w:val="clear" w:color="000000" w:fill="DDEBF7"/>
            <w:noWrap/>
            <w:vAlign w:val="center"/>
            <w:hideMark/>
          </w:tcPr>
          <w:p w14:paraId="3A6E2E4E" w14:textId="77777777" w:rsidR="00117D8E" w:rsidRPr="00117D8E" w:rsidRDefault="00117D8E">
            <w:pPr>
              <w:jc w:val="right"/>
              <w:rPr>
                <w:sz w:val="16"/>
                <w:szCs w:val="16"/>
              </w:rPr>
            </w:pPr>
            <w:r w:rsidRPr="00117D8E">
              <w:rPr>
                <w:sz w:val="16"/>
                <w:szCs w:val="16"/>
              </w:rPr>
              <w:t>1 466,00</w:t>
            </w:r>
          </w:p>
        </w:tc>
        <w:tc>
          <w:tcPr>
            <w:tcW w:w="511" w:type="pct"/>
            <w:tcBorders>
              <w:top w:val="nil"/>
              <w:left w:val="single" w:sz="4" w:space="0" w:color="auto"/>
              <w:bottom w:val="nil"/>
              <w:right w:val="single" w:sz="8" w:space="0" w:color="auto"/>
            </w:tcBorders>
            <w:shd w:val="clear" w:color="000000" w:fill="DDEBF7"/>
            <w:noWrap/>
            <w:vAlign w:val="center"/>
            <w:hideMark/>
          </w:tcPr>
          <w:p w14:paraId="2FF33CCE" w14:textId="77777777" w:rsidR="00117D8E" w:rsidRPr="00117D8E" w:rsidRDefault="00117D8E">
            <w:pPr>
              <w:jc w:val="right"/>
              <w:rPr>
                <w:sz w:val="16"/>
                <w:szCs w:val="16"/>
              </w:rPr>
            </w:pPr>
            <w:r w:rsidRPr="00117D8E">
              <w:rPr>
                <w:sz w:val="16"/>
                <w:szCs w:val="16"/>
              </w:rPr>
              <w:t> </w:t>
            </w:r>
          </w:p>
        </w:tc>
      </w:tr>
      <w:tr w:rsidR="00117D8E" w:rsidRPr="00117D8E" w14:paraId="4A1C4F0B"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72658C20" w14:textId="77777777" w:rsidR="00117D8E" w:rsidRPr="00117D8E" w:rsidRDefault="00117D8E">
            <w:pPr>
              <w:jc w:val="right"/>
              <w:rPr>
                <w:sz w:val="16"/>
                <w:szCs w:val="16"/>
              </w:rPr>
            </w:pPr>
          </w:p>
        </w:tc>
        <w:tc>
          <w:tcPr>
            <w:tcW w:w="1470" w:type="pct"/>
            <w:tcBorders>
              <w:top w:val="single" w:sz="4" w:space="0" w:color="auto"/>
              <w:left w:val="single" w:sz="8" w:space="0" w:color="auto"/>
              <w:bottom w:val="nil"/>
              <w:right w:val="single" w:sz="4" w:space="0" w:color="auto"/>
            </w:tcBorders>
            <w:shd w:val="clear" w:color="000000" w:fill="FFFFFF"/>
            <w:noWrap/>
            <w:vAlign w:val="center"/>
            <w:hideMark/>
          </w:tcPr>
          <w:p w14:paraId="3CBD8B5B" w14:textId="77777777" w:rsidR="00117D8E" w:rsidRPr="00117D8E" w:rsidRDefault="00117D8E">
            <w:pPr>
              <w:rPr>
                <w:sz w:val="16"/>
                <w:szCs w:val="16"/>
              </w:rPr>
            </w:pPr>
            <w:r w:rsidRPr="00117D8E">
              <w:rPr>
                <w:sz w:val="16"/>
                <w:szCs w:val="16"/>
              </w:rPr>
              <w:t>Отпуск на производственные нужды</w:t>
            </w:r>
          </w:p>
        </w:tc>
        <w:tc>
          <w:tcPr>
            <w:tcW w:w="331" w:type="pct"/>
            <w:tcBorders>
              <w:top w:val="single" w:sz="4" w:space="0" w:color="auto"/>
              <w:left w:val="single" w:sz="4" w:space="0" w:color="auto"/>
              <w:bottom w:val="nil"/>
              <w:right w:val="single" w:sz="4" w:space="0" w:color="auto"/>
            </w:tcBorders>
            <w:shd w:val="clear" w:color="000000" w:fill="FFFFFF"/>
            <w:vAlign w:val="center"/>
            <w:hideMark/>
          </w:tcPr>
          <w:p w14:paraId="4E97F2E8" w14:textId="77777777" w:rsidR="00117D8E" w:rsidRPr="00117D8E" w:rsidRDefault="00117D8E">
            <w:pPr>
              <w:jc w:val="center"/>
              <w:rPr>
                <w:sz w:val="16"/>
                <w:szCs w:val="16"/>
              </w:rPr>
            </w:pPr>
            <w:r w:rsidRPr="00117D8E">
              <w:rPr>
                <w:sz w:val="16"/>
                <w:szCs w:val="16"/>
              </w:rPr>
              <w:t>Гкал</w:t>
            </w:r>
          </w:p>
        </w:tc>
        <w:tc>
          <w:tcPr>
            <w:tcW w:w="565" w:type="pct"/>
            <w:tcBorders>
              <w:top w:val="single" w:sz="4" w:space="0" w:color="auto"/>
              <w:left w:val="nil"/>
              <w:bottom w:val="nil"/>
              <w:right w:val="single" w:sz="4" w:space="0" w:color="auto"/>
            </w:tcBorders>
            <w:shd w:val="clear" w:color="000000" w:fill="DDEBF7"/>
            <w:noWrap/>
            <w:vAlign w:val="center"/>
            <w:hideMark/>
          </w:tcPr>
          <w:p w14:paraId="364E87BF" w14:textId="77777777" w:rsidR="00117D8E" w:rsidRPr="00117D8E" w:rsidRDefault="00117D8E">
            <w:pPr>
              <w:jc w:val="right"/>
              <w:rPr>
                <w:sz w:val="16"/>
                <w:szCs w:val="16"/>
              </w:rPr>
            </w:pPr>
            <w:r w:rsidRPr="00117D8E">
              <w:rPr>
                <w:sz w:val="16"/>
                <w:szCs w:val="16"/>
              </w:rPr>
              <w:t>701,00</w:t>
            </w:r>
          </w:p>
        </w:tc>
        <w:tc>
          <w:tcPr>
            <w:tcW w:w="748" w:type="pct"/>
            <w:tcBorders>
              <w:top w:val="single" w:sz="4" w:space="0" w:color="auto"/>
              <w:left w:val="nil"/>
              <w:bottom w:val="nil"/>
              <w:right w:val="single" w:sz="4" w:space="0" w:color="auto"/>
            </w:tcBorders>
            <w:shd w:val="clear" w:color="000000" w:fill="DDEBF7"/>
            <w:noWrap/>
            <w:vAlign w:val="center"/>
            <w:hideMark/>
          </w:tcPr>
          <w:p w14:paraId="7DBA7F94" w14:textId="77777777" w:rsidR="00117D8E" w:rsidRPr="00117D8E" w:rsidRDefault="00117D8E">
            <w:pPr>
              <w:jc w:val="right"/>
              <w:rPr>
                <w:sz w:val="16"/>
                <w:szCs w:val="16"/>
              </w:rPr>
            </w:pPr>
            <w:r w:rsidRPr="00117D8E">
              <w:rPr>
                <w:sz w:val="16"/>
                <w:szCs w:val="16"/>
              </w:rPr>
              <w:t>701,10</w:t>
            </w:r>
          </w:p>
        </w:tc>
        <w:tc>
          <w:tcPr>
            <w:tcW w:w="659" w:type="pct"/>
            <w:tcBorders>
              <w:top w:val="single" w:sz="4" w:space="0" w:color="auto"/>
              <w:left w:val="nil"/>
              <w:bottom w:val="nil"/>
              <w:right w:val="single" w:sz="4" w:space="0" w:color="auto"/>
            </w:tcBorders>
            <w:shd w:val="clear" w:color="000000" w:fill="DDEBF7"/>
            <w:noWrap/>
            <w:vAlign w:val="center"/>
            <w:hideMark/>
          </w:tcPr>
          <w:p w14:paraId="76BD3EC2" w14:textId="77777777" w:rsidR="00117D8E" w:rsidRPr="00117D8E" w:rsidRDefault="00117D8E">
            <w:pPr>
              <w:jc w:val="right"/>
              <w:rPr>
                <w:sz w:val="16"/>
                <w:szCs w:val="16"/>
              </w:rPr>
            </w:pPr>
            <w:r w:rsidRPr="00117D8E">
              <w:rPr>
                <w:sz w:val="16"/>
                <w:szCs w:val="16"/>
              </w:rPr>
              <w:t>701,10</w:t>
            </w:r>
          </w:p>
        </w:tc>
        <w:tc>
          <w:tcPr>
            <w:tcW w:w="627" w:type="pct"/>
            <w:tcBorders>
              <w:top w:val="single" w:sz="4" w:space="0" w:color="auto"/>
              <w:left w:val="nil"/>
              <w:bottom w:val="nil"/>
              <w:right w:val="nil"/>
            </w:tcBorders>
            <w:shd w:val="clear" w:color="000000" w:fill="DDEBF7"/>
            <w:noWrap/>
            <w:vAlign w:val="center"/>
            <w:hideMark/>
          </w:tcPr>
          <w:p w14:paraId="551D8B31" w14:textId="77777777" w:rsidR="00117D8E" w:rsidRPr="00117D8E" w:rsidRDefault="00117D8E">
            <w:pPr>
              <w:jc w:val="right"/>
              <w:rPr>
                <w:sz w:val="16"/>
                <w:szCs w:val="16"/>
              </w:rPr>
            </w:pPr>
            <w:r w:rsidRPr="00117D8E">
              <w:rPr>
                <w:sz w:val="16"/>
                <w:szCs w:val="16"/>
              </w:rPr>
              <w:t>0,00</w:t>
            </w:r>
          </w:p>
        </w:tc>
        <w:tc>
          <w:tcPr>
            <w:tcW w:w="511" w:type="pct"/>
            <w:tcBorders>
              <w:top w:val="single" w:sz="4" w:space="0" w:color="auto"/>
              <w:left w:val="single" w:sz="4" w:space="0" w:color="auto"/>
              <w:bottom w:val="nil"/>
              <w:right w:val="single" w:sz="8" w:space="0" w:color="auto"/>
            </w:tcBorders>
            <w:shd w:val="clear" w:color="000000" w:fill="DDEBF7"/>
            <w:noWrap/>
            <w:vAlign w:val="center"/>
            <w:hideMark/>
          </w:tcPr>
          <w:p w14:paraId="6971B43C" w14:textId="77777777" w:rsidR="00117D8E" w:rsidRPr="00117D8E" w:rsidRDefault="00117D8E">
            <w:pPr>
              <w:jc w:val="right"/>
              <w:rPr>
                <w:sz w:val="16"/>
                <w:szCs w:val="16"/>
              </w:rPr>
            </w:pPr>
            <w:r w:rsidRPr="00117D8E">
              <w:rPr>
                <w:sz w:val="16"/>
                <w:szCs w:val="16"/>
              </w:rPr>
              <w:t>0,00</w:t>
            </w:r>
          </w:p>
        </w:tc>
      </w:tr>
      <w:tr w:rsidR="00117D8E" w:rsidRPr="00117D8E" w14:paraId="0B32C923" w14:textId="77777777" w:rsidTr="00117D8E">
        <w:trPr>
          <w:trHeight w:val="304"/>
          <w:jc w:val="center"/>
        </w:trPr>
        <w:tc>
          <w:tcPr>
            <w:tcW w:w="89" w:type="pct"/>
            <w:tcBorders>
              <w:top w:val="nil"/>
              <w:left w:val="nil"/>
              <w:bottom w:val="nil"/>
              <w:right w:val="nil"/>
            </w:tcBorders>
            <w:shd w:val="clear" w:color="auto" w:fill="auto"/>
            <w:noWrap/>
            <w:vAlign w:val="center"/>
            <w:hideMark/>
          </w:tcPr>
          <w:p w14:paraId="3B112C64" w14:textId="77777777" w:rsidR="00117D8E" w:rsidRPr="00117D8E" w:rsidRDefault="00117D8E">
            <w:pPr>
              <w:jc w:val="right"/>
              <w:rPr>
                <w:sz w:val="16"/>
                <w:szCs w:val="16"/>
              </w:rPr>
            </w:pPr>
          </w:p>
        </w:tc>
        <w:tc>
          <w:tcPr>
            <w:tcW w:w="1470" w:type="pct"/>
            <w:tcBorders>
              <w:top w:val="nil"/>
              <w:left w:val="single" w:sz="8" w:space="0" w:color="auto"/>
              <w:bottom w:val="single" w:sz="8" w:space="0" w:color="auto"/>
              <w:right w:val="single" w:sz="4" w:space="0" w:color="auto"/>
            </w:tcBorders>
            <w:shd w:val="clear" w:color="000000" w:fill="FFFFFF"/>
            <w:noWrap/>
            <w:vAlign w:val="center"/>
            <w:hideMark/>
          </w:tcPr>
          <w:p w14:paraId="1CE0D88A" w14:textId="77777777" w:rsidR="00117D8E" w:rsidRPr="00117D8E" w:rsidRDefault="00117D8E">
            <w:pPr>
              <w:rPr>
                <w:sz w:val="16"/>
                <w:szCs w:val="16"/>
              </w:rPr>
            </w:pPr>
            <w:r w:rsidRPr="00117D8E">
              <w:rPr>
                <w:sz w:val="16"/>
                <w:szCs w:val="16"/>
              </w:rPr>
              <w:t>Отпуск на потребительский рынок</w:t>
            </w:r>
          </w:p>
        </w:tc>
        <w:tc>
          <w:tcPr>
            <w:tcW w:w="331" w:type="pct"/>
            <w:tcBorders>
              <w:top w:val="nil"/>
              <w:left w:val="nil"/>
              <w:bottom w:val="single" w:sz="8" w:space="0" w:color="auto"/>
              <w:right w:val="single" w:sz="4" w:space="0" w:color="auto"/>
            </w:tcBorders>
            <w:shd w:val="clear" w:color="000000" w:fill="FFFFFF"/>
            <w:vAlign w:val="center"/>
            <w:hideMark/>
          </w:tcPr>
          <w:p w14:paraId="78DFE24C" w14:textId="77777777" w:rsidR="00117D8E" w:rsidRPr="00117D8E" w:rsidRDefault="00117D8E">
            <w:pPr>
              <w:jc w:val="center"/>
              <w:rPr>
                <w:sz w:val="16"/>
                <w:szCs w:val="16"/>
              </w:rPr>
            </w:pPr>
            <w:r w:rsidRPr="00117D8E">
              <w:rPr>
                <w:sz w:val="16"/>
                <w:szCs w:val="16"/>
              </w:rPr>
              <w:t>Гкал</w:t>
            </w:r>
          </w:p>
        </w:tc>
        <w:tc>
          <w:tcPr>
            <w:tcW w:w="565" w:type="pct"/>
            <w:tcBorders>
              <w:top w:val="nil"/>
              <w:left w:val="nil"/>
              <w:bottom w:val="single" w:sz="8" w:space="0" w:color="auto"/>
              <w:right w:val="single" w:sz="4" w:space="0" w:color="auto"/>
            </w:tcBorders>
            <w:shd w:val="clear" w:color="000000" w:fill="DDEBF7"/>
            <w:noWrap/>
            <w:vAlign w:val="center"/>
            <w:hideMark/>
          </w:tcPr>
          <w:p w14:paraId="3FF97858" w14:textId="77777777" w:rsidR="00117D8E" w:rsidRPr="00117D8E" w:rsidRDefault="00117D8E">
            <w:pPr>
              <w:jc w:val="right"/>
              <w:rPr>
                <w:b/>
                <w:bCs/>
                <w:sz w:val="16"/>
                <w:szCs w:val="16"/>
              </w:rPr>
            </w:pPr>
            <w:r w:rsidRPr="00117D8E">
              <w:rPr>
                <w:b/>
                <w:bCs/>
                <w:sz w:val="16"/>
                <w:szCs w:val="16"/>
              </w:rPr>
              <w:t>4 866,00</w:t>
            </w:r>
          </w:p>
        </w:tc>
        <w:tc>
          <w:tcPr>
            <w:tcW w:w="748" w:type="pct"/>
            <w:tcBorders>
              <w:top w:val="nil"/>
              <w:left w:val="nil"/>
              <w:bottom w:val="single" w:sz="8" w:space="0" w:color="auto"/>
              <w:right w:val="single" w:sz="4" w:space="0" w:color="auto"/>
            </w:tcBorders>
            <w:shd w:val="clear" w:color="000000" w:fill="DDEBF7"/>
            <w:noWrap/>
            <w:vAlign w:val="center"/>
            <w:hideMark/>
          </w:tcPr>
          <w:p w14:paraId="608A8FD3" w14:textId="77777777" w:rsidR="00117D8E" w:rsidRPr="00117D8E" w:rsidRDefault="00117D8E">
            <w:pPr>
              <w:jc w:val="right"/>
              <w:rPr>
                <w:b/>
                <w:bCs/>
                <w:sz w:val="16"/>
                <w:szCs w:val="16"/>
              </w:rPr>
            </w:pPr>
            <w:r w:rsidRPr="00117D8E">
              <w:rPr>
                <w:b/>
                <w:bCs/>
                <w:sz w:val="16"/>
                <w:szCs w:val="16"/>
              </w:rPr>
              <w:t>7 043,44</w:t>
            </w:r>
          </w:p>
        </w:tc>
        <w:tc>
          <w:tcPr>
            <w:tcW w:w="659" w:type="pct"/>
            <w:tcBorders>
              <w:top w:val="nil"/>
              <w:left w:val="nil"/>
              <w:bottom w:val="nil"/>
              <w:right w:val="single" w:sz="4" w:space="0" w:color="auto"/>
            </w:tcBorders>
            <w:shd w:val="clear" w:color="000000" w:fill="DDEBF7"/>
            <w:noWrap/>
            <w:vAlign w:val="center"/>
            <w:hideMark/>
          </w:tcPr>
          <w:p w14:paraId="3EBC72E9" w14:textId="77777777" w:rsidR="00117D8E" w:rsidRPr="00117D8E" w:rsidRDefault="00117D8E">
            <w:pPr>
              <w:jc w:val="right"/>
              <w:rPr>
                <w:b/>
                <w:bCs/>
                <w:sz w:val="16"/>
                <w:szCs w:val="16"/>
              </w:rPr>
            </w:pPr>
            <w:r w:rsidRPr="00117D8E">
              <w:rPr>
                <w:b/>
                <w:bCs/>
                <w:sz w:val="16"/>
                <w:szCs w:val="16"/>
              </w:rPr>
              <w:t>4 800,90</w:t>
            </w:r>
          </w:p>
        </w:tc>
        <w:tc>
          <w:tcPr>
            <w:tcW w:w="627" w:type="pct"/>
            <w:tcBorders>
              <w:top w:val="nil"/>
              <w:left w:val="nil"/>
              <w:bottom w:val="nil"/>
              <w:right w:val="nil"/>
            </w:tcBorders>
            <w:shd w:val="clear" w:color="000000" w:fill="DDEBF7"/>
            <w:noWrap/>
            <w:vAlign w:val="center"/>
            <w:hideMark/>
          </w:tcPr>
          <w:p w14:paraId="5E9125A4" w14:textId="77777777" w:rsidR="00117D8E" w:rsidRPr="00117D8E" w:rsidRDefault="00117D8E">
            <w:pPr>
              <w:jc w:val="right"/>
              <w:rPr>
                <w:b/>
                <w:bCs/>
                <w:sz w:val="16"/>
                <w:szCs w:val="16"/>
              </w:rPr>
            </w:pPr>
            <w:r w:rsidRPr="00117D8E">
              <w:rPr>
                <w:b/>
                <w:bCs/>
                <w:sz w:val="16"/>
                <w:szCs w:val="16"/>
              </w:rPr>
              <w:t>3 797,00</w:t>
            </w:r>
          </w:p>
        </w:tc>
        <w:tc>
          <w:tcPr>
            <w:tcW w:w="511" w:type="pct"/>
            <w:tcBorders>
              <w:top w:val="nil"/>
              <w:left w:val="nil"/>
              <w:bottom w:val="nil"/>
              <w:right w:val="single" w:sz="8" w:space="0" w:color="auto"/>
            </w:tcBorders>
            <w:shd w:val="clear" w:color="000000" w:fill="DDEBF7"/>
            <w:noWrap/>
            <w:vAlign w:val="center"/>
            <w:hideMark/>
          </w:tcPr>
          <w:p w14:paraId="015DEBFC" w14:textId="77777777" w:rsidR="00117D8E" w:rsidRPr="00117D8E" w:rsidRDefault="00117D8E">
            <w:pPr>
              <w:jc w:val="right"/>
              <w:rPr>
                <w:b/>
                <w:bCs/>
                <w:sz w:val="16"/>
                <w:szCs w:val="16"/>
              </w:rPr>
            </w:pPr>
            <w:r w:rsidRPr="00117D8E">
              <w:rPr>
                <w:b/>
                <w:bCs/>
                <w:sz w:val="16"/>
                <w:szCs w:val="16"/>
              </w:rPr>
              <w:t>1554,46</w:t>
            </w:r>
          </w:p>
        </w:tc>
      </w:tr>
      <w:tr w:rsidR="00117D8E" w:rsidRPr="00117D8E" w14:paraId="498993AF"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365B0C19"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noWrap/>
            <w:vAlign w:val="center"/>
            <w:hideMark/>
          </w:tcPr>
          <w:p w14:paraId="5DEBEBE4" w14:textId="77777777" w:rsidR="00117D8E" w:rsidRPr="00117D8E" w:rsidRDefault="00117D8E">
            <w:pPr>
              <w:rPr>
                <w:sz w:val="16"/>
                <w:szCs w:val="16"/>
              </w:rPr>
            </w:pPr>
            <w:r w:rsidRPr="00117D8E">
              <w:rPr>
                <w:sz w:val="16"/>
                <w:szCs w:val="16"/>
              </w:rPr>
              <w:t>Потери:</w:t>
            </w:r>
          </w:p>
        </w:tc>
        <w:tc>
          <w:tcPr>
            <w:tcW w:w="331" w:type="pct"/>
            <w:tcBorders>
              <w:top w:val="nil"/>
              <w:left w:val="nil"/>
              <w:bottom w:val="single" w:sz="4" w:space="0" w:color="auto"/>
              <w:right w:val="single" w:sz="4" w:space="0" w:color="auto"/>
            </w:tcBorders>
            <w:shd w:val="clear" w:color="000000" w:fill="FFFFFF"/>
            <w:vAlign w:val="center"/>
            <w:hideMark/>
          </w:tcPr>
          <w:p w14:paraId="3EC57307" w14:textId="77777777" w:rsidR="00117D8E" w:rsidRPr="00117D8E" w:rsidRDefault="00117D8E">
            <w:pPr>
              <w:jc w:val="center"/>
              <w:rPr>
                <w:sz w:val="16"/>
                <w:szCs w:val="16"/>
              </w:rPr>
            </w:pPr>
            <w:r w:rsidRPr="00117D8E">
              <w:rPr>
                <w:sz w:val="16"/>
                <w:szCs w:val="16"/>
              </w:rPr>
              <w:t>Гкал</w:t>
            </w:r>
          </w:p>
        </w:tc>
        <w:tc>
          <w:tcPr>
            <w:tcW w:w="565" w:type="pct"/>
            <w:tcBorders>
              <w:top w:val="nil"/>
              <w:left w:val="nil"/>
              <w:bottom w:val="single" w:sz="4" w:space="0" w:color="auto"/>
              <w:right w:val="single" w:sz="4" w:space="0" w:color="auto"/>
            </w:tcBorders>
            <w:shd w:val="clear" w:color="000000" w:fill="DDEBF7"/>
            <w:noWrap/>
            <w:vAlign w:val="center"/>
            <w:hideMark/>
          </w:tcPr>
          <w:p w14:paraId="37DAAE48" w14:textId="77777777" w:rsidR="00117D8E" w:rsidRPr="00117D8E" w:rsidRDefault="00117D8E">
            <w:pPr>
              <w:jc w:val="right"/>
              <w:rPr>
                <w:b/>
                <w:bCs/>
                <w:sz w:val="16"/>
                <w:szCs w:val="16"/>
              </w:rPr>
            </w:pPr>
            <w:r w:rsidRPr="00117D8E">
              <w:rPr>
                <w:b/>
                <w:bCs/>
                <w:sz w:val="16"/>
                <w:szCs w:val="16"/>
              </w:rPr>
              <w:t>1 050,00</w:t>
            </w:r>
          </w:p>
        </w:tc>
        <w:tc>
          <w:tcPr>
            <w:tcW w:w="748" w:type="pct"/>
            <w:tcBorders>
              <w:top w:val="nil"/>
              <w:left w:val="nil"/>
              <w:bottom w:val="single" w:sz="4" w:space="0" w:color="auto"/>
              <w:right w:val="single" w:sz="4" w:space="0" w:color="auto"/>
            </w:tcBorders>
            <w:shd w:val="clear" w:color="000000" w:fill="DDEBF7"/>
            <w:noWrap/>
            <w:vAlign w:val="center"/>
            <w:hideMark/>
          </w:tcPr>
          <w:p w14:paraId="5B5CD8B8" w14:textId="77777777" w:rsidR="00117D8E" w:rsidRPr="00117D8E" w:rsidRDefault="00117D8E">
            <w:pPr>
              <w:jc w:val="right"/>
              <w:rPr>
                <w:b/>
                <w:bCs/>
                <w:sz w:val="16"/>
                <w:szCs w:val="16"/>
              </w:rPr>
            </w:pPr>
            <w:r w:rsidRPr="00117D8E">
              <w:rPr>
                <w:b/>
                <w:bCs/>
                <w:sz w:val="16"/>
                <w:szCs w:val="16"/>
              </w:rPr>
              <w:t>1 050,00</w:t>
            </w:r>
          </w:p>
        </w:tc>
        <w:tc>
          <w:tcPr>
            <w:tcW w:w="659" w:type="pct"/>
            <w:tcBorders>
              <w:top w:val="single" w:sz="8" w:space="0" w:color="auto"/>
              <w:left w:val="nil"/>
              <w:bottom w:val="single" w:sz="4" w:space="0" w:color="auto"/>
              <w:right w:val="single" w:sz="4" w:space="0" w:color="auto"/>
            </w:tcBorders>
            <w:shd w:val="clear" w:color="000000" w:fill="DDEBF7"/>
            <w:noWrap/>
            <w:vAlign w:val="center"/>
            <w:hideMark/>
          </w:tcPr>
          <w:p w14:paraId="13F2FF83" w14:textId="77777777" w:rsidR="00117D8E" w:rsidRPr="00117D8E" w:rsidRDefault="00117D8E">
            <w:pPr>
              <w:jc w:val="right"/>
              <w:rPr>
                <w:b/>
                <w:bCs/>
                <w:sz w:val="16"/>
                <w:szCs w:val="16"/>
              </w:rPr>
            </w:pPr>
            <w:r w:rsidRPr="00117D8E">
              <w:rPr>
                <w:b/>
                <w:bCs/>
                <w:sz w:val="16"/>
                <w:szCs w:val="16"/>
              </w:rPr>
              <w:t>2 187,00</w:t>
            </w:r>
          </w:p>
        </w:tc>
        <w:tc>
          <w:tcPr>
            <w:tcW w:w="627" w:type="pct"/>
            <w:tcBorders>
              <w:top w:val="single" w:sz="8" w:space="0" w:color="auto"/>
              <w:left w:val="nil"/>
              <w:bottom w:val="single" w:sz="4" w:space="0" w:color="auto"/>
              <w:right w:val="nil"/>
            </w:tcBorders>
            <w:shd w:val="clear" w:color="000000" w:fill="DDEBF7"/>
            <w:noWrap/>
            <w:vAlign w:val="center"/>
            <w:hideMark/>
          </w:tcPr>
          <w:p w14:paraId="6C40F0F2" w14:textId="77777777" w:rsidR="00117D8E" w:rsidRPr="00117D8E" w:rsidRDefault="00117D8E">
            <w:pPr>
              <w:jc w:val="right"/>
              <w:rPr>
                <w:b/>
                <w:bCs/>
                <w:sz w:val="16"/>
                <w:szCs w:val="16"/>
              </w:rPr>
            </w:pPr>
            <w:r w:rsidRPr="00117D8E">
              <w:rPr>
                <w:b/>
                <w:bCs/>
                <w:sz w:val="16"/>
                <w:szCs w:val="16"/>
              </w:rPr>
              <w:t>60,00</w:t>
            </w:r>
          </w:p>
        </w:tc>
        <w:tc>
          <w:tcPr>
            <w:tcW w:w="511" w:type="pct"/>
            <w:tcBorders>
              <w:top w:val="single" w:sz="8" w:space="0" w:color="auto"/>
              <w:left w:val="single" w:sz="4" w:space="0" w:color="auto"/>
              <w:bottom w:val="single" w:sz="4" w:space="0" w:color="auto"/>
              <w:right w:val="single" w:sz="8" w:space="0" w:color="auto"/>
            </w:tcBorders>
            <w:shd w:val="clear" w:color="000000" w:fill="DDEBF7"/>
            <w:noWrap/>
            <w:vAlign w:val="center"/>
            <w:hideMark/>
          </w:tcPr>
          <w:p w14:paraId="12686223" w14:textId="77777777" w:rsidR="00117D8E" w:rsidRPr="00117D8E" w:rsidRDefault="00117D8E">
            <w:pPr>
              <w:jc w:val="right"/>
              <w:rPr>
                <w:b/>
                <w:bCs/>
                <w:sz w:val="16"/>
                <w:szCs w:val="16"/>
              </w:rPr>
            </w:pPr>
            <w:r w:rsidRPr="00117D8E">
              <w:rPr>
                <w:b/>
                <w:bCs/>
                <w:sz w:val="16"/>
                <w:szCs w:val="16"/>
              </w:rPr>
              <w:t>1197,00</w:t>
            </w:r>
          </w:p>
        </w:tc>
      </w:tr>
      <w:tr w:rsidR="00117D8E" w:rsidRPr="00117D8E" w14:paraId="45822A09"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3DF3788A"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noWrap/>
            <w:vAlign w:val="center"/>
            <w:hideMark/>
          </w:tcPr>
          <w:p w14:paraId="4064296A" w14:textId="77777777" w:rsidR="00117D8E" w:rsidRPr="00117D8E" w:rsidRDefault="00117D8E">
            <w:pPr>
              <w:rPr>
                <w:sz w:val="16"/>
                <w:szCs w:val="16"/>
              </w:rPr>
            </w:pPr>
            <w:r w:rsidRPr="00117D8E">
              <w:rPr>
                <w:sz w:val="16"/>
                <w:szCs w:val="16"/>
              </w:rPr>
              <w:t>Расход на собственные нужды</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9594D5" w14:textId="77777777" w:rsidR="00117D8E" w:rsidRPr="00117D8E" w:rsidRDefault="00117D8E">
            <w:pPr>
              <w:jc w:val="center"/>
              <w:rPr>
                <w:sz w:val="16"/>
                <w:szCs w:val="16"/>
              </w:rPr>
            </w:pPr>
            <w:r w:rsidRPr="00117D8E">
              <w:rPr>
                <w:sz w:val="16"/>
                <w:szCs w:val="16"/>
              </w:rPr>
              <w:t>Гкал</w:t>
            </w:r>
          </w:p>
        </w:tc>
        <w:tc>
          <w:tcPr>
            <w:tcW w:w="565" w:type="pct"/>
            <w:tcBorders>
              <w:top w:val="single" w:sz="4" w:space="0" w:color="auto"/>
              <w:left w:val="nil"/>
              <w:bottom w:val="single" w:sz="4" w:space="0" w:color="auto"/>
              <w:right w:val="single" w:sz="4" w:space="0" w:color="auto"/>
            </w:tcBorders>
            <w:shd w:val="clear" w:color="000000" w:fill="DDEBF7"/>
            <w:noWrap/>
            <w:vAlign w:val="center"/>
            <w:hideMark/>
          </w:tcPr>
          <w:p w14:paraId="4E7B9A9A" w14:textId="77777777" w:rsidR="00117D8E" w:rsidRPr="00117D8E" w:rsidRDefault="00117D8E">
            <w:pPr>
              <w:jc w:val="right"/>
              <w:rPr>
                <w:sz w:val="16"/>
                <w:szCs w:val="16"/>
              </w:rPr>
            </w:pPr>
            <w:r w:rsidRPr="00117D8E">
              <w:rPr>
                <w:sz w:val="16"/>
                <w:szCs w:val="16"/>
              </w:rPr>
              <w:t>111,00</w:t>
            </w:r>
          </w:p>
        </w:tc>
        <w:tc>
          <w:tcPr>
            <w:tcW w:w="748" w:type="pct"/>
            <w:tcBorders>
              <w:top w:val="single" w:sz="4" w:space="0" w:color="auto"/>
              <w:left w:val="nil"/>
              <w:bottom w:val="single" w:sz="4" w:space="0" w:color="auto"/>
              <w:right w:val="single" w:sz="4" w:space="0" w:color="auto"/>
            </w:tcBorders>
            <w:shd w:val="clear" w:color="000000" w:fill="DDEBF7"/>
            <w:noWrap/>
            <w:vAlign w:val="center"/>
            <w:hideMark/>
          </w:tcPr>
          <w:p w14:paraId="76E6DD02" w14:textId="77777777" w:rsidR="00117D8E" w:rsidRPr="00117D8E" w:rsidRDefault="00117D8E">
            <w:pPr>
              <w:jc w:val="right"/>
              <w:rPr>
                <w:sz w:val="16"/>
                <w:szCs w:val="16"/>
              </w:rPr>
            </w:pPr>
            <w:r w:rsidRPr="00117D8E">
              <w:rPr>
                <w:sz w:val="16"/>
                <w:szCs w:val="16"/>
              </w:rPr>
              <w:t>1 010,20</w:t>
            </w:r>
          </w:p>
        </w:tc>
        <w:tc>
          <w:tcPr>
            <w:tcW w:w="659" w:type="pct"/>
            <w:tcBorders>
              <w:top w:val="single" w:sz="4" w:space="0" w:color="auto"/>
              <w:left w:val="nil"/>
              <w:bottom w:val="single" w:sz="4" w:space="0" w:color="auto"/>
              <w:right w:val="single" w:sz="4" w:space="0" w:color="auto"/>
            </w:tcBorders>
            <w:shd w:val="clear" w:color="000000" w:fill="DDEBF7"/>
            <w:noWrap/>
            <w:vAlign w:val="center"/>
            <w:hideMark/>
          </w:tcPr>
          <w:p w14:paraId="11B9987B" w14:textId="77777777" w:rsidR="00117D8E" w:rsidRPr="00117D8E" w:rsidRDefault="00117D8E">
            <w:pPr>
              <w:jc w:val="right"/>
              <w:rPr>
                <w:sz w:val="16"/>
                <w:szCs w:val="16"/>
              </w:rPr>
            </w:pPr>
            <w:r w:rsidRPr="00117D8E">
              <w:rPr>
                <w:sz w:val="16"/>
                <w:szCs w:val="16"/>
              </w:rPr>
              <w:t>167,00</w:t>
            </w:r>
          </w:p>
        </w:tc>
        <w:tc>
          <w:tcPr>
            <w:tcW w:w="627" w:type="pct"/>
            <w:tcBorders>
              <w:top w:val="nil"/>
              <w:left w:val="nil"/>
              <w:bottom w:val="single" w:sz="4" w:space="0" w:color="auto"/>
              <w:right w:val="nil"/>
            </w:tcBorders>
            <w:shd w:val="clear" w:color="000000" w:fill="DDEBF7"/>
            <w:noWrap/>
            <w:vAlign w:val="center"/>
            <w:hideMark/>
          </w:tcPr>
          <w:p w14:paraId="181B58D0" w14:textId="77777777" w:rsidR="00117D8E" w:rsidRPr="00117D8E" w:rsidRDefault="00117D8E">
            <w:pPr>
              <w:jc w:val="right"/>
              <w:rPr>
                <w:sz w:val="16"/>
                <w:szCs w:val="16"/>
              </w:rPr>
            </w:pPr>
            <w:r w:rsidRPr="00117D8E">
              <w:rPr>
                <w:sz w:val="16"/>
                <w:szCs w:val="16"/>
              </w:rPr>
              <w:t>60,00</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6C2AEAE4" w14:textId="77777777" w:rsidR="00117D8E" w:rsidRPr="00117D8E" w:rsidRDefault="00117D8E">
            <w:pPr>
              <w:jc w:val="right"/>
              <w:rPr>
                <w:sz w:val="16"/>
                <w:szCs w:val="16"/>
              </w:rPr>
            </w:pPr>
            <w:r w:rsidRPr="00117D8E">
              <w:rPr>
                <w:sz w:val="16"/>
                <w:szCs w:val="16"/>
              </w:rPr>
              <w:t>-783,20</w:t>
            </w:r>
          </w:p>
        </w:tc>
      </w:tr>
      <w:tr w:rsidR="00117D8E" w:rsidRPr="00117D8E" w14:paraId="64C8045D"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2D9362D4" w14:textId="77777777" w:rsidR="00117D8E" w:rsidRPr="00117D8E" w:rsidRDefault="00117D8E">
            <w:pPr>
              <w:jc w:val="right"/>
              <w:rPr>
                <w:sz w:val="16"/>
                <w:szCs w:val="16"/>
              </w:rPr>
            </w:pPr>
          </w:p>
        </w:tc>
        <w:tc>
          <w:tcPr>
            <w:tcW w:w="1470" w:type="pct"/>
            <w:tcBorders>
              <w:top w:val="nil"/>
              <w:left w:val="single" w:sz="8" w:space="0" w:color="auto"/>
              <w:bottom w:val="nil"/>
              <w:right w:val="single" w:sz="4" w:space="0" w:color="auto"/>
            </w:tcBorders>
            <w:shd w:val="clear" w:color="000000" w:fill="FFFFFF"/>
            <w:noWrap/>
            <w:vAlign w:val="center"/>
            <w:hideMark/>
          </w:tcPr>
          <w:p w14:paraId="0A432467" w14:textId="77777777" w:rsidR="00117D8E" w:rsidRPr="00117D8E" w:rsidRDefault="00117D8E">
            <w:pPr>
              <w:rPr>
                <w:sz w:val="16"/>
                <w:szCs w:val="16"/>
              </w:rPr>
            </w:pPr>
            <w:r w:rsidRPr="00117D8E">
              <w:rPr>
                <w:sz w:val="16"/>
                <w:szCs w:val="16"/>
              </w:rPr>
              <w:t>Потери в сетях предприятия</w:t>
            </w:r>
          </w:p>
        </w:tc>
        <w:tc>
          <w:tcPr>
            <w:tcW w:w="331" w:type="pct"/>
            <w:tcBorders>
              <w:top w:val="nil"/>
              <w:left w:val="single" w:sz="4" w:space="0" w:color="auto"/>
              <w:bottom w:val="nil"/>
              <w:right w:val="single" w:sz="4" w:space="0" w:color="auto"/>
            </w:tcBorders>
            <w:shd w:val="clear" w:color="000000" w:fill="FFFFFF"/>
            <w:vAlign w:val="center"/>
            <w:hideMark/>
          </w:tcPr>
          <w:p w14:paraId="4CD83E89" w14:textId="77777777" w:rsidR="00117D8E" w:rsidRPr="00117D8E" w:rsidRDefault="00117D8E">
            <w:pPr>
              <w:jc w:val="center"/>
              <w:rPr>
                <w:sz w:val="16"/>
                <w:szCs w:val="16"/>
              </w:rPr>
            </w:pPr>
            <w:r w:rsidRPr="00117D8E">
              <w:rPr>
                <w:sz w:val="16"/>
                <w:szCs w:val="16"/>
              </w:rPr>
              <w:t>Гкал</w:t>
            </w:r>
          </w:p>
        </w:tc>
        <w:tc>
          <w:tcPr>
            <w:tcW w:w="565" w:type="pct"/>
            <w:tcBorders>
              <w:top w:val="nil"/>
              <w:left w:val="nil"/>
              <w:bottom w:val="nil"/>
              <w:right w:val="single" w:sz="4" w:space="0" w:color="auto"/>
            </w:tcBorders>
            <w:shd w:val="clear" w:color="000000" w:fill="DDEBF7"/>
            <w:noWrap/>
            <w:vAlign w:val="center"/>
            <w:hideMark/>
          </w:tcPr>
          <w:p w14:paraId="1EE3F3AD" w14:textId="77777777" w:rsidR="00117D8E" w:rsidRPr="00117D8E" w:rsidRDefault="00117D8E">
            <w:pPr>
              <w:jc w:val="right"/>
              <w:rPr>
                <w:sz w:val="16"/>
                <w:szCs w:val="16"/>
              </w:rPr>
            </w:pPr>
            <w:r w:rsidRPr="00117D8E">
              <w:rPr>
                <w:sz w:val="16"/>
                <w:szCs w:val="16"/>
              </w:rPr>
              <w:t>939,00</w:t>
            </w:r>
          </w:p>
        </w:tc>
        <w:tc>
          <w:tcPr>
            <w:tcW w:w="748" w:type="pct"/>
            <w:tcBorders>
              <w:top w:val="nil"/>
              <w:left w:val="nil"/>
              <w:bottom w:val="nil"/>
              <w:right w:val="single" w:sz="4" w:space="0" w:color="auto"/>
            </w:tcBorders>
            <w:shd w:val="clear" w:color="000000" w:fill="DDEBF7"/>
            <w:noWrap/>
            <w:vAlign w:val="center"/>
            <w:hideMark/>
          </w:tcPr>
          <w:p w14:paraId="2A07E886" w14:textId="77777777" w:rsidR="00117D8E" w:rsidRPr="00117D8E" w:rsidRDefault="00117D8E">
            <w:pPr>
              <w:jc w:val="right"/>
              <w:rPr>
                <w:sz w:val="16"/>
                <w:szCs w:val="16"/>
              </w:rPr>
            </w:pPr>
            <w:r w:rsidRPr="00117D8E">
              <w:rPr>
                <w:sz w:val="16"/>
                <w:szCs w:val="16"/>
              </w:rPr>
              <w:t>3 025,90</w:t>
            </w:r>
          </w:p>
        </w:tc>
        <w:tc>
          <w:tcPr>
            <w:tcW w:w="659" w:type="pct"/>
            <w:tcBorders>
              <w:top w:val="nil"/>
              <w:left w:val="nil"/>
              <w:bottom w:val="single" w:sz="4" w:space="0" w:color="auto"/>
              <w:right w:val="single" w:sz="4" w:space="0" w:color="auto"/>
            </w:tcBorders>
            <w:shd w:val="clear" w:color="000000" w:fill="DDEBF7"/>
            <w:noWrap/>
            <w:vAlign w:val="center"/>
            <w:hideMark/>
          </w:tcPr>
          <w:p w14:paraId="0C702AC2" w14:textId="77777777" w:rsidR="00117D8E" w:rsidRPr="00117D8E" w:rsidRDefault="00117D8E">
            <w:pPr>
              <w:jc w:val="right"/>
              <w:rPr>
                <w:sz w:val="16"/>
                <w:szCs w:val="16"/>
              </w:rPr>
            </w:pPr>
            <w:r w:rsidRPr="00117D8E">
              <w:rPr>
                <w:sz w:val="16"/>
                <w:szCs w:val="16"/>
              </w:rPr>
              <w:t>2 020,00</w:t>
            </w:r>
          </w:p>
        </w:tc>
        <w:tc>
          <w:tcPr>
            <w:tcW w:w="627" w:type="pct"/>
            <w:tcBorders>
              <w:top w:val="single" w:sz="4" w:space="0" w:color="auto"/>
              <w:left w:val="nil"/>
              <w:bottom w:val="single" w:sz="4" w:space="0" w:color="auto"/>
              <w:right w:val="nil"/>
            </w:tcBorders>
            <w:shd w:val="clear" w:color="000000" w:fill="DDEBF7"/>
            <w:noWrap/>
            <w:vAlign w:val="center"/>
            <w:hideMark/>
          </w:tcPr>
          <w:p w14:paraId="4625124B" w14:textId="77777777" w:rsidR="00117D8E" w:rsidRPr="00117D8E" w:rsidRDefault="00117D8E">
            <w:pPr>
              <w:jc w:val="right"/>
              <w:rPr>
                <w:sz w:val="16"/>
                <w:szCs w:val="16"/>
              </w:rPr>
            </w:pPr>
            <w:r w:rsidRPr="00117D8E">
              <w:rPr>
                <w:sz w:val="16"/>
                <w:szCs w:val="16"/>
              </w:rPr>
              <w:t>0,00</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173B9B78" w14:textId="77777777" w:rsidR="00117D8E" w:rsidRPr="00117D8E" w:rsidRDefault="00117D8E">
            <w:pPr>
              <w:jc w:val="right"/>
              <w:rPr>
                <w:sz w:val="16"/>
                <w:szCs w:val="16"/>
              </w:rPr>
            </w:pPr>
            <w:r w:rsidRPr="00117D8E">
              <w:rPr>
                <w:sz w:val="16"/>
                <w:szCs w:val="16"/>
              </w:rPr>
              <w:t>-1005,90</w:t>
            </w:r>
          </w:p>
        </w:tc>
      </w:tr>
      <w:tr w:rsidR="00117D8E" w:rsidRPr="00117D8E" w14:paraId="61052B66"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685C3F58" w14:textId="77777777" w:rsidR="00117D8E" w:rsidRPr="00117D8E" w:rsidRDefault="00117D8E">
            <w:pPr>
              <w:jc w:val="right"/>
              <w:rPr>
                <w:sz w:val="16"/>
                <w:szCs w:val="16"/>
              </w:rPr>
            </w:pPr>
          </w:p>
        </w:tc>
        <w:tc>
          <w:tcPr>
            <w:tcW w:w="1470"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5F711D3" w14:textId="77777777" w:rsidR="00117D8E" w:rsidRPr="00117D8E" w:rsidRDefault="00117D8E">
            <w:pPr>
              <w:jc w:val="right"/>
              <w:rPr>
                <w:sz w:val="16"/>
                <w:szCs w:val="16"/>
              </w:rPr>
            </w:pPr>
            <w:r w:rsidRPr="00117D8E">
              <w:rPr>
                <w:sz w:val="16"/>
                <w:szCs w:val="16"/>
              </w:rPr>
              <w:t>Доли полезного отпуска</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7392FB" w14:textId="77777777" w:rsidR="00117D8E" w:rsidRPr="00117D8E" w:rsidRDefault="00117D8E">
            <w:pPr>
              <w:jc w:val="center"/>
              <w:rPr>
                <w:sz w:val="16"/>
                <w:szCs w:val="16"/>
              </w:rPr>
            </w:pPr>
            <w:r w:rsidRPr="00117D8E">
              <w:rPr>
                <w:sz w:val="16"/>
                <w:szCs w:val="16"/>
              </w:rPr>
              <w:t>1 п/г</w:t>
            </w:r>
          </w:p>
        </w:tc>
        <w:tc>
          <w:tcPr>
            <w:tcW w:w="565" w:type="pct"/>
            <w:tcBorders>
              <w:top w:val="single" w:sz="4" w:space="0" w:color="auto"/>
              <w:left w:val="nil"/>
              <w:bottom w:val="single" w:sz="4" w:space="0" w:color="auto"/>
              <w:right w:val="single" w:sz="4" w:space="0" w:color="auto"/>
            </w:tcBorders>
            <w:shd w:val="clear" w:color="000000" w:fill="DDEBF7"/>
            <w:noWrap/>
            <w:vAlign w:val="center"/>
            <w:hideMark/>
          </w:tcPr>
          <w:p w14:paraId="06DAA465" w14:textId="77777777" w:rsidR="00117D8E" w:rsidRPr="00117D8E" w:rsidRDefault="00117D8E">
            <w:pPr>
              <w:jc w:val="right"/>
              <w:rPr>
                <w:sz w:val="16"/>
                <w:szCs w:val="16"/>
              </w:rPr>
            </w:pPr>
            <w:r w:rsidRPr="00117D8E">
              <w:rPr>
                <w:sz w:val="16"/>
                <w:szCs w:val="16"/>
              </w:rPr>
              <w:t>0,5800</w:t>
            </w:r>
          </w:p>
        </w:tc>
        <w:tc>
          <w:tcPr>
            <w:tcW w:w="748" w:type="pct"/>
            <w:tcBorders>
              <w:top w:val="single" w:sz="4" w:space="0" w:color="auto"/>
              <w:left w:val="nil"/>
              <w:bottom w:val="single" w:sz="4" w:space="0" w:color="auto"/>
              <w:right w:val="single" w:sz="4" w:space="0" w:color="auto"/>
            </w:tcBorders>
            <w:shd w:val="clear" w:color="000000" w:fill="DDEBF7"/>
            <w:noWrap/>
            <w:vAlign w:val="center"/>
            <w:hideMark/>
          </w:tcPr>
          <w:p w14:paraId="0CE157D0" w14:textId="77777777" w:rsidR="00117D8E" w:rsidRPr="00117D8E" w:rsidRDefault="00117D8E">
            <w:pPr>
              <w:jc w:val="right"/>
              <w:rPr>
                <w:sz w:val="16"/>
                <w:szCs w:val="16"/>
              </w:rPr>
            </w:pPr>
            <w:r w:rsidRPr="00117D8E">
              <w:rPr>
                <w:sz w:val="16"/>
                <w:szCs w:val="16"/>
              </w:rPr>
              <w:t> </w:t>
            </w:r>
          </w:p>
        </w:tc>
        <w:tc>
          <w:tcPr>
            <w:tcW w:w="659" w:type="pct"/>
            <w:tcBorders>
              <w:top w:val="nil"/>
              <w:left w:val="nil"/>
              <w:bottom w:val="single" w:sz="4" w:space="0" w:color="auto"/>
              <w:right w:val="single" w:sz="4" w:space="0" w:color="auto"/>
            </w:tcBorders>
            <w:shd w:val="clear" w:color="000000" w:fill="DDEBF7"/>
            <w:noWrap/>
            <w:vAlign w:val="center"/>
            <w:hideMark/>
          </w:tcPr>
          <w:p w14:paraId="3BF284FA" w14:textId="77777777" w:rsidR="00117D8E" w:rsidRPr="00117D8E" w:rsidRDefault="00117D8E">
            <w:pPr>
              <w:jc w:val="right"/>
              <w:rPr>
                <w:sz w:val="16"/>
                <w:szCs w:val="16"/>
              </w:rPr>
            </w:pPr>
            <w:r w:rsidRPr="00117D8E">
              <w:rPr>
                <w:sz w:val="16"/>
                <w:szCs w:val="16"/>
              </w:rPr>
              <w:t>0,5800</w:t>
            </w:r>
          </w:p>
        </w:tc>
        <w:tc>
          <w:tcPr>
            <w:tcW w:w="627" w:type="pct"/>
            <w:tcBorders>
              <w:top w:val="single" w:sz="4" w:space="0" w:color="auto"/>
              <w:left w:val="nil"/>
              <w:bottom w:val="single" w:sz="4" w:space="0" w:color="auto"/>
              <w:right w:val="nil"/>
            </w:tcBorders>
            <w:shd w:val="clear" w:color="000000" w:fill="DDEBF7"/>
            <w:noWrap/>
            <w:vAlign w:val="center"/>
            <w:hideMark/>
          </w:tcPr>
          <w:p w14:paraId="61E4506C" w14:textId="77777777" w:rsidR="00117D8E" w:rsidRPr="00117D8E" w:rsidRDefault="00117D8E">
            <w:pPr>
              <w:jc w:val="right"/>
              <w:rPr>
                <w:sz w:val="16"/>
                <w:szCs w:val="16"/>
              </w:rPr>
            </w:pPr>
            <w:r w:rsidRPr="00117D8E">
              <w:rPr>
                <w:sz w:val="16"/>
                <w:szCs w:val="16"/>
              </w:rPr>
              <w:t>0,5800</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0EEE24C4" w14:textId="77777777" w:rsidR="00117D8E" w:rsidRPr="00117D8E" w:rsidRDefault="00117D8E">
            <w:pPr>
              <w:jc w:val="right"/>
              <w:rPr>
                <w:sz w:val="16"/>
                <w:szCs w:val="16"/>
              </w:rPr>
            </w:pPr>
            <w:r w:rsidRPr="00117D8E">
              <w:rPr>
                <w:sz w:val="16"/>
                <w:szCs w:val="16"/>
              </w:rPr>
              <w:t>1,16</w:t>
            </w:r>
          </w:p>
        </w:tc>
      </w:tr>
      <w:tr w:rsidR="00117D8E" w:rsidRPr="00117D8E" w14:paraId="59AAD996" w14:textId="77777777" w:rsidTr="00117D8E">
        <w:trPr>
          <w:trHeight w:val="304"/>
          <w:jc w:val="center"/>
        </w:trPr>
        <w:tc>
          <w:tcPr>
            <w:tcW w:w="89" w:type="pct"/>
            <w:tcBorders>
              <w:top w:val="nil"/>
              <w:left w:val="nil"/>
              <w:bottom w:val="nil"/>
              <w:right w:val="nil"/>
            </w:tcBorders>
            <w:shd w:val="clear" w:color="auto" w:fill="auto"/>
            <w:noWrap/>
            <w:vAlign w:val="center"/>
            <w:hideMark/>
          </w:tcPr>
          <w:p w14:paraId="1E5ECABD" w14:textId="77777777" w:rsidR="00117D8E" w:rsidRPr="00117D8E" w:rsidRDefault="00117D8E">
            <w:pPr>
              <w:jc w:val="right"/>
              <w:rPr>
                <w:sz w:val="16"/>
                <w:szCs w:val="16"/>
              </w:rPr>
            </w:pPr>
          </w:p>
        </w:tc>
        <w:tc>
          <w:tcPr>
            <w:tcW w:w="1470" w:type="pct"/>
            <w:tcBorders>
              <w:top w:val="nil"/>
              <w:left w:val="single" w:sz="8" w:space="0" w:color="auto"/>
              <w:bottom w:val="single" w:sz="8" w:space="0" w:color="auto"/>
              <w:right w:val="single" w:sz="4" w:space="0" w:color="auto"/>
            </w:tcBorders>
            <w:shd w:val="clear" w:color="000000" w:fill="FFFFFF"/>
            <w:noWrap/>
            <w:vAlign w:val="center"/>
            <w:hideMark/>
          </w:tcPr>
          <w:p w14:paraId="3594709B" w14:textId="77777777" w:rsidR="00117D8E" w:rsidRPr="00117D8E" w:rsidRDefault="00117D8E">
            <w:pPr>
              <w:rPr>
                <w:sz w:val="16"/>
                <w:szCs w:val="16"/>
              </w:rPr>
            </w:pPr>
            <w:r w:rsidRPr="00117D8E">
              <w:rPr>
                <w:sz w:val="16"/>
                <w:szCs w:val="16"/>
              </w:rPr>
              <w:t> </w:t>
            </w:r>
          </w:p>
        </w:tc>
        <w:tc>
          <w:tcPr>
            <w:tcW w:w="331" w:type="pct"/>
            <w:tcBorders>
              <w:top w:val="single" w:sz="4" w:space="0" w:color="auto"/>
              <w:left w:val="nil"/>
              <w:bottom w:val="single" w:sz="8" w:space="0" w:color="auto"/>
              <w:right w:val="single" w:sz="4" w:space="0" w:color="auto"/>
            </w:tcBorders>
            <w:shd w:val="clear" w:color="000000" w:fill="FFFFFF"/>
            <w:vAlign w:val="center"/>
            <w:hideMark/>
          </w:tcPr>
          <w:p w14:paraId="1AB0A9C7" w14:textId="77777777" w:rsidR="00117D8E" w:rsidRPr="00117D8E" w:rsidRDefault="00117D8E">
            <w:pPr>
              <w:jc w:val="center"/>
              <w:rPr>
                <w:sz w:val="16"/>
                <w:szCs w:val="16"/>
              </w:rPr>
            </w:pPr>
            <w:r w:rsidRPr="00117D8E">
              <w:rPr>
                <w:sz w:val="16"/>
                <w:szCs w:val="16"/>
              </w:rPr>
              <w:t>2 п/г</w:t>
            </w:r>
          </w:p>
        </w:tc>
        <w:tc>
          <w:tcPr>
            <w:tcW w:w="565" w:type="pct"/>
            <w:tcBorders>
              <w:top w:val="single" w:sz="4" w:space="0" w:color="auto"/>
              <w:left w:val="nil"/>
              <w:bottom w:val="single" w:sz="8" w:space="0" w:color="auto"/>
              <w:right w:val="single" w:sz="4" w:space="0" w:color="auto"/>
            </w:tcBorders>
            <w:shd w:val="clear" w:color="000000" w:fill="DDEBF7"/>
            <w:noWrap/>
            <w:vAlign w:val="center"/>
            <w:hideMark/>
          </w:tcPr>
          <w:p w14:paraId="066DE501" w14:textId="77777777" w:rsidR="00117D8E" w:rsidRPr="00117D8E" w:rsidRDefault="00117D8E">
            <w:pPr>
              <w:jc w:val="right"/>
              <w:rPr>
                <w:sz w:val="16"/>
                <w:szCs w:val="16"/>
              </w:rPr>
            </w:pPr>
            <w:r w:rsidRPr="00117D8E">
              <w:rPr>
                <w:sz w:val="16"/>
                <w:szCs w:val="16"/>
              </w:rPr>
              <w:t>0,4200</w:t>
            </w:r>
          </w:p>
        </w:tc>
        <w:tc>
          <w:tcPr>
            <w:tcW w:w="748" w:type="pct"/>
            <w:tcBorders>
              <w:top w:val="nil"/>
              <w:left w:val="single" w:sz="4" w:space="0" w:color="auto"/>
              <w:bottom w:val="single" w:sz="8" w:space="0" w:color="auto"/>
              <w:right w:val="single" w:sz="4" w:space="0" w:color="auto"/>
            </w:tcBorders>
            <w:shd w:val="clear" w:color="000000" w:fill="DDEBF7"/>
            <w:noWrap/>
            <w:vAlign w:val="center"/>
            <w:hideMark/>
          </w:tcPr>
          <w:p w14:paraId="40F70332" w14:textId="77777777" w:rsidR="00117D8E" w:rsidRPr="00117D8E" w:rsidRDefault="00117D8E">
            <w:pPr>
              <w:jc w:val="right"/>
              <w:rPr>
                <w:sz w:val="16"/>
                <w:szCs w:val="16"/>
              </w:rPr>
            </w:pPr>
            <w:r w:rsidRPr="00117D8E">
              <w:rPr>
                <w:sz w:val="16"/>
                <w:szCs w:val="16"/>
              </w:rPr>
              <w:t> </w:t>
            </w:r>
          </w:p>
        </w:tc>
        <w:tc>
          <w:tcPr>
            <w:tcW w:w="659" w:type="pct"/>
            <w:tcBorders>
              <w:top w:val="nil"/>
              <w:left w:val="nil"/>
              <w:bottom w:val="single" w:sz="8" w:space="0" w:color="auto"/>
              <w:right w:val="single" w:sz="4" w:space="0" w:color="auto"/>
            </w:tcBorders>
            <w:shd w:val="clear" w:color="000000" w:fill="DDEBF7"/>
            <w:noWrap/>
            <w:vAlign w:val="center"/>
            <w:hideMark/>
          </w:tcPr>
          <w:p w14:paraId="5F4278F8" w14:textId="77777777" w:rsidR="00117D8E" w:rsidRPr="00117D8E" w:rsidRDefault="00117D8E">
            <w:pPr>
              <w:jc w:val="right"/>
              <w:rPr>
                <w:sz w:val="16"/>
                <w:szCs w:val="16"/>
              </w:rPr>
            </w:pPr>
            <w:r w:rsidRPr="00117D8E">
              <w:rPr>
                <w:sz w:val="16"/>
                <w:szCs w:val="16"/>
              </w:rPr>
              <w:t>0,4200</w:t>
            </w:r>
          </w:p>
        </w:tc>
        <w:tc>
          <w:tcPr>
            <w:tcW w:w="627" w:type="pct"/>
            <w:tcBorders>
              <w:top w:val="single" w:sz="4" w:space="0" w:color="auto"/>
              <w:left w:val="nil"/>
              <w:bottom w:val="single" w:sz="8" w:space="0" w:color="auto"/>
              <w:right w:val="nil"/>
            </w:tcBorders>
            <w:shd w:val="clear" w:color="000000" w:fill="DDEBF7"/>
            <w:noWrap/>
            <w:vAlign w:val="center"/>
            <w:hideMark/>
          </w:tcPr>
          <w:p w14:paraId="142799D6" w14:textId="77777777" w:rsidR="00117D8E" w:rsidRPr="00117D8E" w:rsidRDefault="00117D8E">
            <w:pPr>
              <w:jc w:val="right"/>
              <w:rPr>
                <w:sz w:val="16"/>
                <w:szCs w:val="16"/>
              </w:rPr>
            </w:pPr>
            <w:r w:rsidRPr="00117D8E">
              <w:rPr>
                <w:sz w:val="16"/>
                <w:szCs w:val="16"/>
              </w:rPr>
              <w:t>0,4200</w:t>
            </w:r>
          </w:p>
        </w:tc>
        <w:tc>
          <w:tcPr>
            <w:tcW w:w="511" w:type="pct"/>
            <w:tcBorders>
              <w:top w:val="single" w:sz="4" w:space="0" w:color="auto"/>
              <w:left w:val="nil"/>
              <w:bottom w:val="single" w:sz="8" w:space="0" w:color="auto"/>
              <w:right w:val="single" w:sz="8" w:space="0" w:color="auto"/>
            </w:tcBorders>
            <w:shd w:val="clear" w:color="000000" w:fill="DDEBF7"/>
            <w:noWrap/>
            <w:vAlign w:val="center"/>
            <w:hideMark/>
          </w:tcPr>
          <w:p w14:paraId="4E45751E" w14:textId="77777777" w:rsidR="00117D8E" w:rsidRPr="00117D8E" w:rsidRDefault="00117D8E">
            <w:pPr>
              <w:jc w:val="right"/>
              <w:rPr>
                <w:sz w:val="16"/>
                <w:szCs w:val="16"/>
              </w:rPr>
            </w:pPr>
            <w:r w:rsidRPr="00117D8E">
              <w:rPr>
                <w:sz w:val="16"/>
                <w:szCs w:val="16"/>
              </w:rPr>
              <w:t>0,84</w:t>
            </w:r>
          </w:p>
        </w:tc>
      </w:tr>
      <w:tr w:rsidR="00117D8E" w:rsidRPr="00117D8E" w14:paraId="5CCD83E2" w14:textId="77777777" w:rsidTr="00117D8E">
        <w:trPr>
          <w:trHeight w:val="385"/>
          <w:jc w:val="center"/>
        </w:trPr>
        <w:tc>
          <w:tcPr>
            <w:tcW w:w="89" w:type="pct"/>
            <w:tcBorders>
              <w:top w:val="nil"/>
              <w:left w:val="nil"/>
              <w:bottom w:val="nil"/>
              <w:right w:val="nil"/>
            </w:tcBorders>
            <w:shd w:val="clear" w:color="auto" w:fill="auto"/>
            <w:noWrap/>
            <w:vAlign w:val="center"/>
            <w:hideMark/>
          </w:tcPr>
          <w:p w14:paraId="0A6A3998" w14:textId="77777777" w:rsidR="00117D8E" w:rsidRPr="00117D8E" w:rsidRDefault="00117D8E">
            <w:pPr>
              <w:jc w:val="right"/>
              <w:rPr>
                <w:sz w:val="16"/>
                <w:szCs w:val="16"/>
              </w:rPr>
            </w:pPr>
          </w:p>
        </w:tc>
        <w:tc>
          <w:tcPr>
            <w:tcW w:w="4911" w:type="pct"/>
            <w:gridSpan w:val="7"/>
            <w:tcBorders>
              <w:top w:val="single" w:sz="8" w:space="0" w:color="auto"/>
              <w:left w:val="single" w:sz="8" w:space="0" w:color="auto"/>
              <w:bottom w:val="single" w:sz="8" w:space="0" w:color="auto"/>
              <w:right w:val="nil"/>
            </w:tcBorders>
            <w:shd w:val="clear" w:color="000000" w:fill="FFFFFF"/>
            <w:noWrap/>
            <w:vAlign w:val="center"/>
            <w:hideMark/>
          </w:tcPr>
          <w:p w14:paraId="2830377D" w14:textId="77777777" w:rsidR="00117D8E" w:rsidRPr="00117D8E" w:rsidRDefault="00117D8E">
            <w:pPr>
              <w:jc w:val="center"/>
              <w:rPr>
                <w:b/>
                <w:bCs/>
                <w:sz w:val="16"/>
                <w:szCs w:val="16"/>
              </w:rPr>
            </w:pPr>
            <w:r w:rsidRPr="00117D8E">
              <w:rPr>
                <w:b/>
                <w:bCs/>
                <w:sz w:val="16"/>
                <w:szCs w:val="16"/>
              </w:rPr>
              <w:t>Топливо</w:t>
            </w:r>
          </w:p>
        </w:tc>
      </w:tr>
      <w:tr w:rsidR="00117D8E" w:rsidRPr="00117D8E" w14:paraId="158549B0" w14:textId="77777777" w:rsidTr="00117D8E">
        <w:trPr>
          <w:trHeight w:val="476"/>
          <w:jc w:val="center"/>
        </w:trPr>
        <w:tc>
          <w:tcPr>
            <w:tcW w:w="89" w:type="pct"/>
            <w:tcBorders>
              <w:top w:val="nil"/>
              <w:left w:val="nil"/>
              <w:bottom w:val="nil"/>
              <w:right w:val="nil"/>
            </w:tcBorders>
            <w:shd w:val="clear" w:color="auto" w:fill="auto"/>
            <w:noWrap/>
            <w:vAlign w:val="center"/>
            <w:hideMark/>
          </w:tcPr>
          <w:p w14:paraId="53496E42" w14:textId="77777777" w:rsidR="00117D8E" w:rsidRPr="00117D8E" w:rsidRDefault="00117D8E">
            <w:pPr>
              <w:jc w:val="center"/>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4317CF2A" w14:textId="77777777" w:rsidR="00117D8E" w:rsidRPr="00117D8E" w:rsidRDefault="00117D8E">
            <w:pPr>
              <w:rPr>
                <w:b/>
                <w:bCs/>
                <w:sz w:val="16"/>
                <w:szCs w:val="16"/>
              </w:rPr>
            </w:pPr>
            <w:r w:rsidRPr="00117D8E">
              <w:rPr>
                <w:b/>
                <w:bCs/>
                <w:sz w:val="16"/>
                <w:szCs w:val="16"/>
              </w:rPr>
              <w:t>Удельный расход условного топлива, в т.ч.</w:t>
            </w:r>
          </w:p>
        </w:tc>
        <w:tc>
          <w:tcPr>
            <w:tcW w:w="331" w:type="pct"/>
            <w:tcBorders>
              <w:top w:val="nil"/>
              <w:left w:val="nil"/>
              <w:bottom w:val="single" w:sz="4" w:space="0" w:color="auto"/>
              <w:right w:val="single" w:sz="4" w:space="0" w:color="auto"/>
            </w:tcBorders>
            <w:shd w:val="clear" w:color="000000" w:fill="FFFFFF"/>
            <w:vAlign w:val="center"/>
            <w:hideMark/>
          </w:tcPr>
          <w:p w14:paraId="03735B66" w14:textId="77777777" w:rsidR="00117D8E" w:rsidRPr="00117D8E" w:rsidRDefault="00117D8E">
            <w:pPr>
              <w:jc w:val="center"/>
              <w:rPr>
                <w:b/>
                <w:bCs/>
                <w:sz w:val="16"/>
                <w:szCs w:val="16"/>
              </w:rPr>
            </w:pPr>
            <w:r w:rsidRPr="00117D8E">
              <w:rPr>
                <w:b/>
                <w:bCs/>
                <w:sz w:val="16"/>
                <w:szCs w:val="16"/>
              </w:rPr>
              <w:t xml:space="preserve">кг </w:t>
            </w:r>
            <w:proofErr w:type="spellStart"/>
            <w:r w:rsidRPr="00117D8E">
              <w:rPr>
                <w:b/>
                <w:bCs/>
                <w:sz w:val="16"/>
                <w:szCs w:val="16"/>
              </w:rPr>
              <w:t>у.т</w:t>
            </w:r>
            <w:proofErr w:type="spellEnd"/>
            <w:r w:rsidRPr="00117D8E">
              <w:rPr>
                <w:b/>
                <w:bCs/>
                <w:sz w:val="16"/>
                <w:szCs w:val="16"/>
              </w:rPr>
              <w:t>./Гкал</w:t>
            </w:r>
          </w:p>
        </w:tc>
        <w:tc>
          <w:tcPr>
            <w:tcW w:w="565" w:type="pct"/>
            <w:tcBorders>
              <w:top w:val="nil"/>
              <w:left w:val="nil"/>
              <w:bottom w:val="single" w:sz="4" w:space="0" w:color="auto"/>
              <w:right w:val="single" w:sz="4" w:space="0" w:color="auto"/>
            </w:tcBorders>
            <w:shd w:val="clear" w:color="000000" w:fill="DDEBF7"/>
            <w:vAlign w:val="center"/>
            <w:hideMark/>
          </w:tcPr>
          <w:p w14:paraId="7B86030F" w14:textId="77777777" w:rsidR="00117D8E" w:rsidRPr="00117D8E" w:rsidRDefault="00117D8E">
            <w:pPr>
              <w:jc w:val="right"/>
              <w:rPr>
                <w:sz w:val="16"/>
                <w:szCs w:val="16"/>
              </w:rPr>
            </w:pPr>
            <w:r w:rsidRPr="00117D8E">
              <w:rPr>
                <w:sz w:val="16"/>
                <w:szCs w:val="16"/>
              </w:rPr>
              <w:t> </w:t>
            </w:r>
          </w:p>
        </w:tc>
        <w:tc>
          <w:tcPr>
            <w:tcW w:w="748" w:type="pct"/>
            <w:tcBorders>
              <w:top w:val="nil"/>
              <w:left w:val="nil"/>
              <w:bottom w:val="single" w:sz="4" w:space="0" w:color="auto"/>
              <w:right w:val="single" w:sz="4" w:space="0" w:color="auto"/>
            </w:tcBorders>
            <w:shd w:val="clear" w:color="000000" w:fill="DDEBF7"/>
            <w:vAlign w:val="center"/>
            <w:hideMark/>
          </w:tcPr>
          <w:p w14:paraId="5F3060B1" w14:textId="77777777" w:rsidR="00117D8E" w:rsidRPr="00117D8E" w:rsidRDefault="00117D8E">
            <w:pPr>
              <w:jc w:val="right"/>
              <w:rPr>
                <w:b/>
                <w:bCs/>
                <w:sz w:val="16"/>
                <w:szCs w:val="16"/>
              </w:rPr>
            </w:pPr>
            <w:r w:rsidRPr="00117D8E">
              <w:rPr>
                <w:b/>
                <w:bCs/>
                <w:sz w:val="16"/>
                <w:szCs w:val="16"/>
              </w:rPr>
              <w:t> </w:t>
            </w:r>
          </w:p>
        </w:tc>
        <w:tc>
          <w:tcPr>
            <w:tcW w:w="659" w:type="pct"/>
            <w:tcBorders>
              <w:top w:val="nil"/>
              <w:left w:val="nil"/>
              <w:bottom w:val="single" w:sz="4" w:space="0" w:color="auto"/>
              <w:right w:val="single" w:sz="4" w:space="0" w:color="auto"/>
            </w:tcBorders>
            <w:shd w:val="clear" w:color="000000" w:fill="DDEBF7"/>
            <w:vAlign w:val="center"/>
            <w:hideMark/>
          </w:tcPr>
          <w:p w14:paraId="5DFA4515" w14:textId="77777777" w:rsidR="00117D8E" w:rsidRPr="00117D8E" w:rsidRDefault="00117D8E">
            <w:pPr>
              <w:jc w:val="right"/>
              <w:rPr>
                <w:b/>
                <w:bCs/>
                <w:sz w:val="16"/>
                <w:szCs w:val="16"/>
              </w:rPr>
            </w:pPr>
            <w:r w:rsidRPr="00117D8E">
              <w:rPr>
                <w:b/>
                <w:bCs/>
                <w:sz w:val="16"/>
                <w:szCs w:val="16"/>
              </w:rPr>
              <w:t> </w:t>
            </w:r>
          </w:p>
        </w:tc>
        <w:tc>
          <w:tcPr>
            <w:tcW w:w="627" w:type="pct"/>
            <w:tcBorders>
              <w:top w:val="nil"/>
              <w:left w:val="nil"/>
              <w:bottom w:val="single" w:sz="4" w:space="0" w:color="auto"/>
              <w:right w:val="nil"/>
            </w:tcBorders>
            <w:shd w:val="clear" w:color="000000" w:fill="DDEBF7"/>
            <w:vAlign w:val="center"/>
            <w:hideMark/>
          </w:tcPr>
          <w:p w14:paraId="65392E36" w14:textId="77777777" w:rsidR="00117D8E" w:rsidRPr="00117D8E" w:rsidRDefault="00117D8E">
            <w:pPr>
              <w:jc w:val="right"/>
              <w:rPr>
                <w:b/>
                <w:bCs/>
                <w:sz w:val="16"/>
                <w:szCs w:val="16"/>
              </w:rPr>
            </w:pPr>
            <w:r w:rsidRPr="00117D8E">
              <w:rPr>
                <w:b/>
                <w:bCs/>
                <w:sz w:val="16"/>
                <w:szCs w:val="16"/>
              </w:rPr>
              <w:t> </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5DAEC9EC" w14:textId="77777777" w:rsidR="00117D8E" w:rsidRPr="00117D8E" w:rsidRDefault="00117D8E">
            <w:pPr>
              <w:jc w:val="right"/>
              <w:rPr>
                <w:b/>
                <w:bCs/>
                <w:sz w:val="16"/>
                <w:szCs w:val="16"/>
              </w:rPr>
            </w:pPr>
            <w:r w:rsidRPr="00117D8E">
              <w:rPr>
                <w:b/>
                <w:bCs/>
                <w:sz w:val="16"/>
                <w:szCs w:val="16"/>
              </w:rPr>
              <w:t>0,00</w:t>
            </w:r>
          </w:p>
        </w:tc>
      </w:tr>
      <w:tr w:rsidR="00117D8E" w:rsidRPr="00117D8E" w14:paraId="2383F698" w14:textId="77777777" w:rsidTr="00117D8E">
        <w:trPr>
          <w:trHeight w:val="254"/>
          <w:jc w:val="center"/>
        </w:trPr>
        <w:tc>
          <w:tcPr>
            <w:tcW w:w="89" w:type="pct"/>
            <w:tcBorders>
              <w:top w:val="nil"/>
              <w:left w:val="nil"/>
              <w:bottom w:val="nil"/>
              <w:right w:val="nil"/>
            </w:tcBorders>
            <w:shd w:val="clear" w:color="auto" w:fill="auto"/>
            <w:noWrap/>
            <w:vAlign w:val="center"/>
            <w:hideMark/>
          </w:tcPr>
          <w:p w14:paraId="3568AE71"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0BF90629" w14:textId="77777777" w:rsidR="00117D8E" w:rsidRPr="00117D8E" w:rsidRDefault="00117D8E">
            <w:pPr>
              <w:ind w:firstLineChars="200" w:firstLine="320"/>
              <w:rPr>
                <w:sz w:val="16"/>
                <w:szCs w:val="16"/>
              </w:rPr>
            </w:pPr>
            <w:r w:rsidRPr="00117D8E">
              <w:rPr>
                <w:sz w:val="16"/>
                <w:szCs w:val="16"/>
              </w:rPr>
              <w:t>- уголь каменный</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6E15F4" w14:textId="77777777" w:rsidR="00117D8E" w:rsidRPr="00117D8E" w:rsidRDefault="00117D8E">
            <w:pPr>
              <w:jc w:val="center"/>
              <w:rPr>
                <w:sz w:val="16"/>
                <w:szCs w:val="16"/>
              </w:rPr>
            </w:pPr>
            <w:r w:rsidRPr="00117D8E">
              <w:rPr>
                <w:sz w:val="16"/>
                <w:szCs w:val="16"/>
              </w:rPr>
              <w:t xml:space="preserve">кг </w:t>
            </w:r>
            <w:proofErr w:type="spellStart"/>
            <w:r w:rsidRPr="00117D8E">
              <w:rPr>
                <w:sz w:val="16"/>
                <w:szCs w:val="16"/>
              </w:rPr>
              <w:t>у.т</w:t>
            </w:r>
            <w:proofErr w:type="spellEnd"/>
            <w:r w:rsidRPr="00117D8E">
              <w:rPr>
                <w:sz w:val="16"/>
                <w:szCs w:val="16"/>
              </w:rPr>
              <w:t>./Гкал</w:t>
            </w:r>
          </w:p>
        </w:tc>
        <w:tc>
          <w:tcPr>
            <w:tcW w:w="565" w:type="pct"/>
            <w:tcBorders>
              <w:top w:val="nil"/>
              <w:left w:val="single" w:sz="4" w:space="0" w:color="auto"/>
              <w:bottom w:val="single" w:sz="4" w:space="0" w:color="auto"/>
              <w:right w:val="single" w:sz="4" w:space="0" w:color="auto"/>
            </w:tcBorders>
            <w:shd w:val="clear" w:color="000000" w:fill="DDEBF7"/>
            <w:vAlign w:val="center"/>
            <w:hideMark/>
          </w:tcPr>
          <w:p w14:paraId="794D2148" w14:textId="77777777" w:rsidR="00117D8E" w:rsidRPr="00117D8E" w:rsidRDefault="00117D8E">
            <w:pPr>
              <w:jc w:val="right"/>
              <w:rPr>
                <w:sz w:val="16"/>
                <w:szCs w:val="16"/>
              </w:rPr>
            </w:pPr>
            <w:r w:rsidRPr="00117D8E">
              <w:rPr>
                <w:sz w:val="16"/>
                <w:szCs w:val="16"/>
              </w:rPr>
              <w:t>222,03</w:t>
            </w:r>
          </w:p>
        </w:tc>
        <w:tc>
          <w:tcPr>
            <w:tcW w:w="748" w:type="pct"/>
            <w:tcBorders>
              <w:top w:val="nil"/>
              <w:left w:val="nil"/>
              <w:bottom w:val="single" w:sz="4" w:space="0" w:color="auto"/>
              <w:right w:val="single" w:sz="4" w:space="0" w:color="auto"/>
            </w:tcBorders>
            <w:shd w:val="clear" w:color="000000" w:fill="DDEBF7"/>
            <w:vAlign w:val="center"/>
            <w:hideMark/>
          </w:tcPr>
          <w:p w14:paraId="1F02B9E0" w14:textId="77777777" w:rsidR="00117D8E" w:rsidRPr="00117D8E" w:rsidRDefault="00117D8E">
            <w:pPr>
              <w:jc w:val="right"/>
              <w:rPr>
                <w:sz w:val="16"/>
                <w:szCs w:val="16"/>
              </w:rPr>
            </w:pPr>
            <w:r w:rsidRPr="00117D8E">
              <w:rPr>
                <w:sz w:val="16"/>
                <w:szCs w:val="16"/>
              </w:rPr>
              <w:t>256,12</w:t>
            </w:r>
          </w:p>
        </w:tc>
        <w:tc>
          <w:tcPr>
            <w:tcW w:w="659" w:type="pct"/>
            <w:tcBorders>
              <w:top w:val="single" w:sz="4" w:space="0" w:color="auto"/>
              <w:left w:val="nil"/>
              <w:bottom w:val="single" w:sz="4" w:space="0" w:color="auto"/>
              <w:right w:val="single" w:sz="4" w:space="0" w:color="auto"/>
            </w:tcBorders>
            <w:shd w:val="clear" w:color="000000" w:fill="DDEBF7"/>
            <w:vAlign w:val="center"/>
            <w:hideMark/>
          </w:tcPr>
          <w:p w14:paraId="46A17D72" w14:textId="77777777" w:rsidR="00117D8E" w:rsidRPr="00117D8E" w:rsidRDefault="00117D8E">
            <w:pPr>
              <w:jc w:val="right"/>
              <w:rPr>
                <w:sz w:val="16"/>
                <w:szCs w:val="16"/>
              </w:rPr>
            </w:pPr>
            <w:r w:rsidRPr="00117D8E">
              <w:rPr>
                <w:sz w:val="16"/>
                <w:szCs w:val="16"/>
              </w:rPr>
              <w:t>255,10</w:t>
            </w:r>
          </w:p>
        </w:tc>
        <w:tc>
          <w:tcPr>
            <w:tcW w:w="627" w:type="pct"/>
            <w:tcBorders>
              <w:top w:val="nil"/>
              <w:left w:val="nil"/>
              <w:bottom w:val="single" w:sz="4" w:space="0" w:color="auto"/>
              <w:right w:val="nil"/>
            </w:tcBorders>
            <w:shd w:val="clear" w:color="000000" w:fill="DDEBF7"/>
            <w:vAlign w:val="center"/>
            <w:hideMark/>
          </w:tcPr>
          <w:p w14:paraId="3C566BA9" w14:textId="77777777" w:rsidR="00117D8E" w:rsidRPr="00117D8E" w:rsidRDefault="00117D8E">
            <w:pPr>
              <w:jc w:val="right"/>
              <w:rPr>
                <w:sz w:val="16"/>
                <w:szCs w:val="16"/>
              </w:rPr>
            </w:pPr>
            <w:r w:rsidRPr="00117D8E">
              <w:rPr>
                <w:sz w:val="16"/>
                <w:szCs w:val="16"/>
              </w:rPr>
              <w:t>253,60</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5A6D05CA" w14:textId="77777777" w:rsidR="00117D8E" w:rsidRPr="00117D8E" w:rsidRDefault="00117D8E">
            <w:pPr>
              <w:jc w:val="right"/>
              <w:rPr>
                <w:sz w:val="16"/>
                <w:szCs w:val="16"/>
              </w:rPr>
            </w:pPr>
            <w:r w:rsidRPr="00117D8E">
              <w:rPr>
                <w:sz w:val="16"/>
                <w:szCs w:val="16"/>
              </w:rPr>
              <w:t>252,58</w:t>
            </w:r>
          </w:p>
        </w:tc>
      </w:tr>
      <w:tr w:rsidR="00117D8E" w:rsidRPr="00117D8E" w14:paraId="4EEA1092" w14:textId="77777777" w:rsidTr="00117D8E">
        <w:trPr>
          <w:trHeight w:val="301"/>
          <w:jc w:val="center"/>
        </w:trPr>
        <w:tc>
          <w:tcPr>
            <w:tcW w:w="89" w:type="pct"/>
            <w:tcBorders>
              <w:top w:val="nil"/>
              <w:left w:val="nil"/>
              <w:bottom w:val="nil"/>
              <w:right w:val="nil"/>
            </w:tcBorders>
            <w:shd w:val="clear" w:color="auto" w:fill="auto"/>
            <w:noWrap/>
            <w:vAlign w:val="center"/>
            <w:hideMark/>
          </w:tcPr>
          <w:p w14:paraId="1897E164"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15AE6756" w14:textId="77777777" w:rsidR="00117D8E" w:rsidRPr="00117D8E" w:rsidRDefault="00117D8E">
            <w:pPr>
              <w:ind w:firstLineChars="200" w:firstLine="320"/>
              <w:rPr>
                <w:sz w:val="16"/>
                <w:szCs w:val="16"/>
              </w:rPr>
            </w:pPr>
            <w:r w:rsidRPr="00117D8E">
              <w:rPr>
                <w:sz w:val="16"/>
                <w:szCs w:val="16"/>
              </w:rPr>
              <w:t>- уголь бурый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5EBF15F2" w14:textId="77777777" w:rsidR="00117D8E" w:rsidRPr="00117D8E" w:rsidRDefault="00117D8E">
            <w:pPr>
              <w:jc w:val="center"/>
              <w:rPr>
                <w:sz w:val="16"/>
                <w:szCs w:val="16"/>
              </w:rPr>
            </w:pPr>
            <w:r w:rsidRPr="00117D8E">
              <w:rPr>
                <w:sz w:val="16"/>
                <w:szCs w:val="16"/>
              </w:rPr>
              <w:t xml:space="preserve">кг </w:t>
            </w:r>
            <w:proofErr w:type="spellStart"/>
            <w:r w:rsidRPr="00117D8E">
              <w:rPr>
                <w:sz w:val="16"/>
                <w:szCs w:val="16"/>
              </w:rPr>
              <w:t>у.т</w:t>
            </w:r>
            <w:proofErr w:type="spellEnd"/>
            <w:r w:rsidRPr="00117D8E">
              <w:rPr>
                <w:sz w:val="16"/>
                <w:szCs w:val="16"/>
              </w:rPr>
              <w:t>./Гкал</w:t>
            </w:r>
          </w:p>
        </w:tc>
        <w:tc>
          <w:tcPr>
            <w:tcW w:w="565" w:type="pct"/>
            <w:tcBorders>
              <w:top w:val="single" w:sz="4" w:space="0" w:color="auto"/>
              <w:left w:val="nil"/>
              <w:bottom w:val="single" w:sz="4" w:space="0" w:color="auto"/>
              <w:right w:val="single" w:sz="4" w:space="0" w:color="auto"/>
            </w:tcBorders>
            <w:shd w:val="clear" w:color="000000" w:fill="DDEBF7"/>
            <w:noWrap/>
            <w:vAlign w:val="center"/>
            <w:hideMark/>
          </w:tcPr>
          <w:p w14:paraId="63B9DE99" w14:textId="77777777" w:rsidR="00117D8E" w:rsidRPr="00117D8E" w:rsidRDefault="00117D8E">
            <w:pPr>
              <w:rPr>
                <w:sz w:val="16"/>
                <w:szCs w:val="16"/>
              </w:rPr>
            </w:pPr>
            <w:r w:rsidRPr="00117D8E">
              <w:rPr>
                <w:sz w:val="16"/>
                <w:szCs w:val="16"/>
              </w:rPr>
              <w:t> </w:t>
            </w:r>
          </w:p>
        </w:tc>
        <w:tc>
          <w:tcPr>
            <w:tcW w:w="748" w:type="pct"/>
            <w:tcBorders>
              <w:top w:val="single" w:sz="4" w:space="0" w:color="auto"/>
              <w:left w:val="nil"/>
              <w:bottom w:val="single" w:sz="4" w:space="0" w:color="auto"/>
              <w:right w:val="single" w:sz="4" w:space="0" w:color="auto"/>
            </w:tcBorders>
            <w:shd w:val="clear" w:color="000000" w:fill="DDEBF7"/>
            <w:noWrap/>
            <w:vAlign w:val="center"/>
            <w:hideMark/>
          </w:tcPr>
          <w:p w14:paraId="6C9D6CD2" w14:textId="77777777" w:rsidR="00117D8E" w:rsidRPr="00117D8E" w:rsidRDefault="00117D8E">
            <w:pPr>
              <w:rPr>
                <w:sz w:val="16"/>
                <w:szCs w:val="16"/>
              </w:rPr>
            </w:pPr>
            <w:r w:rsidRPr="00117D8E">
              <w:rPr>
                <w:sz w:val="16"/>
                <w:szCs w:val="16"/>
              </w:rPr>
              <w:t> </w:t>
            </w:r>
          </w:p>
        </w:tc>
        <w:tc>
          <w:tcPr>
            <w:tcW w:w="659" w:type="pct"/>
            <w:tcBorders>
              <w:top w:val="nil"/>
              <w:left w:val="nil"/>
              <w:bottom w:val="single" w:sz="4" w:space="0" w:color="auto"/>
              <w:right w:val="single" w:sz="4" w:space="0" w:color="auto"/>
            </w:tcBorders>
            <w:shd w:val="clear" w:color="000000" w:fill="DDEBF7"/>
            <w:noWrap/>
            <w:vAlign w:val="center"/>
            <w:hideMark/>
          </w:tcPr>
          <w:p w14:paraId="6E649AF0" w14:textId="77777777" w:rsidR="00117D8E" w:rsidRPr="00117D8E" w:rsidRDefault="00117D8E">
            <w:pPr>
              <w:rPr>
                <w:sz w:val="16"/>
                <w:szCs w:val="16"/>
              </w:rPr>
            </w:pPr>
            <w:r w:rsidRPr="00117D8E">
              <w:rPr>
                <w:sz w:val="16"/>
                <w:szCs w:val="16"/>
              </w:rPr>
              <w:t> </w:t>
            </w:r>
          </w:p>
        </w:tc>
        <w:tc>
          <w:tcPr>
            <w:tcW w:w="627" w:type="pct"/>
            <w:tcBorders>
              <w:top w:val="single" w:sz="4" w:space="0" w:color="auto"/>
              <w:left w:val="nil"/>
              <w:bottom w:val="single" w:sz="4" w:space="0" w:color="auto"/>
              <w:right w:val="nil"/>
            </w:tcBorders>
            <w:shd w:val="clear" w:color="000000" w:fill="DDEBF7"/>
            <w:noWrap/>
            <w:vAlign w:val="center"/>
            <w:hideMark/>
          </w:tcPr>
          <w:p w14:paraId="2498E3B2" w14:textId="77777777" w:rsidR="00117D8E" w:rsidRPr="00117D8E" w:rsidRDefault="00117D8E">
            <w:pPr>
              <w:rPr>
                <w:sz w:val="16"/>
                <w:szCs w:val="16"/>
              </w:rPr>
            </w:pPr>
            <w:r w:rsidRPr="00117D8E">
              <w:rPr>
                <w:sz w:val="16"/>
                <w:szCs w:val="16"/>
              </w:rPr>
              <w:t> </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1863FCE8" w14:textId="77777777" w:rsidR="00117D8E" w:rsidRPr="00117D8E" w:rsidRDefault="00117D8E">
            <w:pPr>
              <w:jc w:val="right"/>
              <w:rPr>
                <w:sz w:val="16"/>
                <w:szCs w:val="16"/>
              </w:rPr>
            </w:pPr>
            <w:r w:rsidRPr="00117D8E">
              <w:rPr>
                <w:sz w:val="16"/>
                <w:szCs w:val="16"/>
              </w:rPr>
              <w:t>0,00</w:t>
            </w:r>
          </w:p>
        </w:tc>
      </w:tr>
      <w:tr w:rsidR="00117D8E" w:rsidRPr="00117D8E" w14:paraId="4944EFB3"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048A850A"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noWrap/>
            <w:vAlign w:val="center"/>
            <w:hideMark/>
          </w:tcPr>
          <w:p w14:paraId="511E757F" w14:textId="77777777" w:rsidR="00117D8E" w:rsidRPr="00117D8E" w:rsidRDefault="00117D8E">
            <w:pPr>
              <w:rPr>
                <w:b/>
                <w:bCs/>
                <w:sz w:val="16"/>
                <w:szCs w:val="16"/>
              </w:rPr>
            </w:pPr>
            <w:r w:rsidRPr="00117D8E">
              <w:rPr>
                <w:b/>
                <w:bCs/>
                <w:sz w:val="16"/>
                <w:szCs w:val="16"/>
              </w:rPr>
              <w:t>Тепловой эквивалент</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188E7111" w14:textId="77777777" w:rsidR="00117D8E" w:rsidRPr="00117D8E" w:rsidRDefault="00117D8E">
            <w:pPr>
              <w:jc w:val="center"/>
              <w:rPr>
                <w:b/>
                <w:bCs/>
                <w:sz w:val="16"/>
                <w:szCs w:val="16"/>
              </w:rPr>
            </w:pPr>
            <w:r w:rsidRPr="00117D8E">
              <w:rPr>
                <w:b/>
                <w:bCs/>
                <w:sz w:val="16"/>
                <w:szCs w:val="16"/>
              </w:rPr>
              <w:t> </w:t>
            </w:r>
          </w:p>
        </w:tc>
        <w:tc>
          <w:tcPr>
            <w:tcW w:w="565" w:type="pct"/>
            <w:tcBorders>
              <w:top w:val="nil"/>
              <w:left w:val="nil"/>
              <w:bottom w:val="single" w:sz="4" w:space="0" w:color="auto"/>
              <w:right w:val="single" w:sz="4" w:space="0" w:color="auto"/>
            </w:tcBorders>
            <w:shd w:val="clear" w:color="000000" w:fill="DDEBF7"/>
            <w:vAlign w:val="center"/>
            <w:hideMark/>
          </w:tcPr>
          <w:p w14:paraId="2B944A2E" w14:textId="77777777" w:rsidR="00117D8E" w:rsidRPr="00117D8E" w:rsidRDefault="00117D8E">
            <w:pPr>
              <w:jc w:val="right"/>
              <w:rPr>
                <w:b/>
                <w:bCs/>
                <w:sz w:val="16"/>
                <w:szCs w:val="16"/>
              </w:rPr>
            </w:pPr>
            <w:r w:rsidRPr="00117D8E">
              <w:rPr>
                <w:b/>
                <w:bCs/>
                <w:sz w:val="16"/>
                <w:szCs w:val="16"/>
              </w:rPr>
              <w:t> </w:t>
            </w:r>
          </w:p>
        </w:tc>
        <w:tc>
          <w:tcPr>
            <w:tcW w:w="748" w:type="pct"/>
            <w:tcBorders>
              <w:top w:val="nil"/>
              <w:left w:val="nil"/>
              <w:bottom w:val="single" w:sz="4" w:space="0" w:color="auto"/>
              <w:right w:val="single" w:sz="4" w:space="0" w:color="auto"/>
            </w:tcBorders>
            <w:shd w:val="clear" w:color="000000" w:fill="DDEBF7"/>
            <w:vAlign w:val="center"/>
            <w:hideMark/>
          </w:tcPr>
          <w:p w14:paraId="72EE989B" w14:textId="77777777" w:rsidR="00117D8E" w:rsidRPr="00117D8E" w:rsidRDefault="00117D8E">
            <w:pPr>
              <w:jc w:val="right"/>
              <w:rPr>
                <w:b/>
                <w:bCs/>
                <w:sz w:val="16"/>
                <w:szCs w:val="16"/>
              </w:rPr>
            </w:pPr>
            <w:r w:rsidRPr="00117D8E">
              <w:rPr>
                <w:b/>
                <w:bCs/>
                <w:sz w:val="16"/>
                <w:szCs w:val="16"/>
              </w:rPr>
              <w:t> </w:t>
            </w:r>
          </w:p>
        </w:tc>
        <w:tc>
          <w:tcPr>
            <w:tcW w:w="659" w:type="pct"/>
            <w:tcBorders>
              <w:top w:val="nil"/>
              <w:left w:val="nil"/>
              <w:bottom w:val="single" w:sz="4" w:space="0" w:color="auto"/>
              <w:right w:val="single" w:sz="4" w:space="0" w:color="auto"/>
            </w:tcBorders>
            <w:shd w:val="clear" w:color="000000" w:fill="DDEBF7"/>
            <w:vAlign w:val="center"/>
            <w:hideMark/>
          </w:tcPr>
          <w:p w14:paraId="4661609A" w14:textId="77777777" w:rsidR="00117D8E" w:rsidRPr="00117D8E" w:rsidRDefault="00117D8E">
            <w:pPr>
              <w:jc w:val="right"/>
              <w:rPr>
                <w:b/>
                <w:bCs/>
                <w:sz w:val="16"/>
                <w:szCs w:val="16"/>
              </w:rPr>
            </w:pPr>
            <w:r w:rsidRPr="00117D8E">
              <w:rPr>
                <w:b/>
                <w:bCs/>
                <w:sz w:val="16"/>
                <w:szCs w:val="16"/>
              </w:rPr>
              <w:t> </w:t>
            </w:r>
          </w:p>
        </w:tc>
        <w:tc>
          <w:tcPr>
            <w:tcW w:w="627" w:type="pct"/>
            <w:tcBorders>
              <w:top w:val="single" w:sz="4" w:space="0" w:color="auto"/>
              <w:left w:val="nil"/>
              <w:bottom w:val="single" w:sz="4" w:space="0" w:color="auto"/>
              <w:right w:val="nil"/>
            </w:tcBorders>
            <w:shd w:val="clear" w:color="000000" w:fill="DDEBF7"/>
            <w:vAlign w:val="center"/>
            <w:hideMark/>
          </w:tcPr>
          <w:p w14:paraId="20C3DC2C" w14:textId="77777777" w:rsidR="00117D8E" w:rsidRPr="00117D8E" w:rsidRDefault="00117D8E">
            <w:pPr>
              <w:jc w:val="right"/>
              <w:rPr>
                <w:b/>
                <w:bCs/>
                <w:sz w:val="16"/>
                <w:szCs w:val="16"/>
              </w:rPr>
            </w:pPr>
            <w:r w:rsidRPr="00117D8E">
              <w:rPr>
                <w:b/>
                <w:bCs/>
                <w:sz w:val="16"/>
                <w:szCs w:val="16"/>
              </w:rPr>
              <w:t> </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14E250DD" w14:textId="77777777" w:rsidR="00117D8E" w:rsidRPr="00117D8E" w:rsidRDefault="00117D8E">
            <w:pPr>
              <w:jc w:val="right"/>
              <w:rPr>
                <w:b/>
                <w:bCs/>
                <w:sz w:val="16"/>
                <w:szCs w:val="16"/>
              </w:rPr>
            </w:pPr>
            <w:r w:rsidRPr="00117D8E">
              <w:rPr>
                <w:b/>
                <w:bCs/>
                <w:sz w:val="16"/>
                <w:szCs w:val="16"/>
              </w:rPr>
              <w:t>0,000</w:t>
            </w:r>
          </w:p>
        </w:tc>
      </w:tr>
      <w:tr w:rsidR="00117D8E" w:rsidRPr="00117D8E" w14:paraId="5434A978"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74AC6F74"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163CB5A5" w14:textId="77777777" w:rsidR="00117D8E" w:rsidRPr="00117D8E" w:rsidRDefault="00117D8E">
            <w:pPr>
              <w:ind w:firstLineChars="200" w:firstLine="320"/>
              <w:rPr>
                <w:sz w:val="16"/>
                <w:szCs w:val="16"/>
              </w:rPr>
            </w:pPr>
            <w:r w:rsidRPr="00117D8E">
              <w:rPr>
                <w:sz w:val="16"/>
                <w:szCs w:val="16"/>
              </w:rPr>
              <w:t>- уголь каменный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32114233" w14:textId="77777777" w:rsidR="00117D8E" w:rsidRPr="00117D8E" w:rsidRDefault="00117D8E">
            <w:pPr>
              <w:jc w:val="center"/>
              <w:rPr>
                <w:sz w:val="16"/>
                <w:szCs w:val="16"/>
              </w:rPr>
            </w:pPr>
            <w:r w:rsidRPr="00117D8E">
              <w:rPr>
                <w:sz w:val="16"/>
                <w:szCs w:val="16"/>
              </w:rPr>
              <w:t> </w:t>
            </w:r>
          </w:p>
        </w:tc>
        <w:tc>
          <w:tcPr>
            <w:tcW w:w="565" w:type="pct"/>
            <w:tcBorders>
              <w:top w:val="nil"/>
              <w:left w:val="nil"/>
              <w:bottom w:val="single" w:sz="4" w:space="0" w:color="auto"/>
              <w:right w:val="single" w:sz="4" w:space="0" w:color="auto"/>
            </w:tcBorders>
            <w:shd w:val="clear" w:color="000000" w:fill="DDEBF7"/>
            <w:vAlign w:val="center"/>
            <w:hideMark/>
          </w:tcPr>
          <w:p w14:paraId="5B256E66" w14:textId="77777777" w:rsidR="00117D8E" w:rsidRPr="00117D8E" w:rsidRDefault="00117D8E">
            <w:pPr>
              <w:jc w:val="right"/>
              <w:rPr>
                <w:sz w:val="16"/>
                <w:szCs w:val="16"/>
              </w:rPr>
            </w:pPr>
            <w:r w:rsidRPr="00117D8E">
              <w:rPr>
                <w:sz w:val="16"/>
                <w:szCs w:val="16"/>
              </w:rPr>
              <w:t>0,686</w:t>
            </w:r>
          </w:p>
        </w:tc>
        <w:tc>
          <w:tcPr>
            <w:tcW w:w="748" w:type="pct"/>
            <w:tcBorders>
              <w:top w:val="nil"/>
              <w:left w:val="nil"/>
              <w:bottom w:val="single" w:sz="4" w:space="0" w:color="auto"/>
              <w:right w:val="single" w:sz="4" w:space="0" w:color="auto"/>
            </w:tcBorders>
            <w:shd w:val="clear" w:color="000000" w:fill="DDEBF7"/>
            <w:vAlign w:val="center"/>
            <w:hideMark/>
          </w:tcPr>
          <w:p w14:paraId="46093105" w14:textId="77777777" w:rsidR="00117D8E" w:rsidRPr="00117D8E" w:rsidRDefault="00117D8E">
            <w:pPr>
              <w:jc w:val="right"/>
              <w:rPr>
                <w:sz w:val="16"/>
                <w:szCs w:val="16"/>
              </w:rPr>
            </w:pPr>
            <w:r w:rsidRPr="00117D8E">
              <w:rPr>
                <w:sz w:val="16"/>
                <w:szCs w:val="16"/>
              </w:rPr>
              <w:t>0,643</w:t>
            </w:r>
          </w:p>
        </w:tc>
        <w:tc>
          <w:tcPr>
            <w:tcW w:w="659" w:type="pct"/>
            <w:tcBorders>
              <w:top w:val="nil"/>
              <w:left w:val="nil"/>
              <w:bottom w:val="single" w:sz="4" w:space="0" w:color="auto"/>
              <w:right w:val="single" w:sz="4" w:space="0" w:color="auto"/>
            </w:tcBorders>
            <w:shd w:val="clear" w:color="000000" w:fill="DDEBF7"/>
            <w:vAlign w:val="center"/>
            <w:hideMark/>
          </w:tcPr>
          <w:p w14:paraId="69AA7138" w14:textId="77777777" w:rsidR="00117D8E" w:rsidRPr="00117D8E" w:rsidRDefault="00117D8E">
            <w:pPr>
              <w:jc w:val="right"/>
              <w:rPr>
                <w:sz w:val="16"/>
                <w:szCs w:val="16"/>
              </w:rPr>
            </w:pPr>
            <w:r w:rsidRPr="00117D8E">
              <w:rPr>
                <w:sz w:val="16"/>
                <w:szCs w:val="16"/>
              </w:rPr>
              <w:t>0,746</w:t>
            </w:r>
          </w:p>
        </w:tc>
        <w:tc>
          <w:tcPr>
            <w:tcW w:w="627" w:type="pct"/>
            <w:tcBorders>
              <w:top w:val="single" w:sz="4" w:space="0" w:color="auto"/>
              <w:left w:val="nil"/>
              <w:bottom w:val="single" w:sz="4" w:space="0" w:color="auto"/>
              <w:right w:val="nil"/>
            </w:tcBorders>
            <w:shd w:val="clear" w:color="000000" w:fill="DDEBF7"/>
            <w:vAlign w:val="center"/>
            <w:hideMark/>
          </w:tcPr>
          <w:p w14:paraId="4AC65A78" w14:textId="77777777" w:rsidR="00117D8E" w:rsidRPr="00117D8E" w:rsidRDefault="00117D8E">
            <w:pPr>
              <w:jc w:val="right"/>
              <w:rPr>
                <w:sz w:val="16"/>
                <w:szCs w:val="16"/>
              </w:rPr>
            </w:pPr>
            <w:r w:rsidRPr="00117D8E">
              <w:rPr>
                <w:sz w:val="16"/>
                <w:szCs w:val="16"/>
              </w:rPr>
              <w:t>0,746</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3689815D" w14:textId="77777777" w:rsidR="00117D8E" w:rsidRPr="00117D8E" w:rsidRDefault="00117D8E">
            <w:pPr>
              <w:jc w:val="right"/>
              <w:rPr>
                <w:sz w:val="16"/>
                <w:szCs w:val="16"/>
              </w:rPr>
            </w:pPr>
            <w:r w:rsidRPr="00117D8E">
              <w:rPr>
                <w:sz w:val="16"/>
                <w:szCs w:val="16"/>
              </w:rPr>
              <w:t>0,849</w:t>
            </w:r>
          </w:p>
        </w:tc>
      </w:tr>
      <w:tr w:rsidR="00117D8E" w:rsidRPr="00117D8E" w14:paraId="28E3F93B"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035654E3"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22033859" w14:textId="77777777" w:rsidR="00117D8E" w:rsidRPr="00117D8E" w:rsidRDefault="00117D8E">
            <w:pPr>
              <w:ind w:firstLineChars="200" w:firstLine="320"/>
              <w:rPr>
                <w:sz w:val="16"/>
                <w:szCs w:val="16"/>
              </w:rPr>
            </w:pPr>
            <w:r w:rsidRPr="00117D8E">
              <w:rPr>
                <w:sz w:val="16"/>
                <w:szCs w:val="16"/>
              </w:rPr>
              <w:t>- уголь бурый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7095646D" w14:textId="77777777" w:rsidR="00117D8E" w:rsidRPr="00117D8E" w:rsidRDefault="00117D8E">
            <w:pPr>
              <w:jc w:val="center"/>
              <w:rPr>
                <w:sz w:val="16"/>
                <w:szCs w:val="16"/>
              </w:rPr>
            </w:pPr>
            <w:r w:rsidRPr="00117D8E">
              <w:rPr>
                <w:sz w:val="16"/>
                <w:szCs w:val="16"/>
              </w:rPr>
              <w:t> </w:t>
            </w:r>
          </w:p>
        </w:tc>
        <w:tc>
          <w:tcPr>
            <w:tcW w:w="565" w:type="pct"/>
            <w:tcBorders>
              <w:top w:val="nil"/>
              <w:left w:val="nil"/>
              <w:bottom w:val="single" w:sz="4" w:space="0" w:color="auto"/>
              <w:right w:val="single" w:sz="4" w:space="0" w:color="auto"/>
            </w:tcBorders>
            <w:shd w:val="clear" w:color="000000" w:fill="DDEBF7"/>
            <w:noWrap/>
            <w:vAlign w:val="center"/>
            <w:hideMark/>
          </w:tcPr>
          <w:p w14:paraId="2E3AAF59" w14:textId="77777777" w:rsidR="00117D8E" w:rsidRPr="00117D8E" w:rsidRDefault="00117D8E">
            <w:pPr>
              <w:rPr>
                <w:sz w:val="16"/>
                <w:szCs w:val="16"/>
              </w:rPr>
            </w:pPr>
            <w:r w:rsidRPr="00117D8E">
              <w:rPr>
                <w:sz w:val="16"/>
                <w:szCs w:val="16"/>
              </w:rPr>
              <w:t> </w:t>
            </w:r>
          </w:p>
        </w:tc>
        <w:tc>
          <w:tcPr>
            <w:tcW w:w="748" w:type="pct"/>
            <w:tcBorders>
              <w:top w:val="nil"/>
              <w:left w:val="nil"/>
              <w:bottom w:val="single" w:sz="4" w:space="0" w:color="auto"/>
              <w:right w:val="single" w:sz="4" w:space="0" w:color="auto"/>
            </w:tcBorders>
            <w:shd w:val="clear" w:color="000000" w:fill="DDEBF7"/>
            <w:noWrap/>
            <w:vAlign w:val="center"/>
            <w:hideMark/>
          </w:tcPr>
          <w:p w14:paraId="1C65A5A7" w14:textId="77777777" w:rsidR="00117D8E" w:rsidRPr="00117D8E" w:rsidRDefault="00117D8E">
            <w:pPr>
              <w:rPr>
                <w:sz w:val="16"/>
                <w:szCs w:val="16"/>
              </w:rPr>
            </w:pPr>
            <w:r w:rsidRPr="00117D8E">
              <w:rPr>
                <w:sz w:val="16"/>
                <w:szCs w:val="16"/>
              </w:rPr>
              <w:t> </w:t>
            </w:r>
          </w:p>
        </w:tc>
        <w:tc>
          <w:tcPr>
            <w:tcW w:w="659" w:type="pct"/>
            <w:tcBorders>
              <w:top w:val="nil"/>
              <w:left w:val="nil"/>
              <w:bottom w:val="single" w:sz="4" w:space="0" w:color="auto"/>
              <w:right w:val="single" w:sz="4" w:space="0" w:color="auto"/>
            </w:tcBorders>
            <w:shd w:val="clear" w:color="000000" w:fill="DDEBF7"/>
            <w:noWrap/>
            <w:vAlign w:val="center"/>
            <w:hideMark/>
          </w:tcPr>
          <w:p w14:paraId="0290B39D" w14:textId="77777777" w:rsidR="00117D8E" w:rsidRPr="00117D8E" w:rsidRDefault="00117D8E">
            <w:pPr>
              <w:rPr>
                <w:sz w:val="16"/>
                <w:szCs w:val="16"/>
              </w:rPr>
            </w:pPr>
            <w:r w:rsidRPr="00117D8E">
              <w:rPr>
                <w:sz w:val="16"/>
                <w:szCs w:val="16"/>
              </w:rPr>
              <w:t> </w:t>
            </w:r>
          </w:p>
        </w:tc>
        <w:tc>
          <w:tcPr>
            <w:tcW w:w="627" w:type="pct"/>
            <w:tcBorders>
              <w:top w:val="single" w:sz="4" w:space="0" w:color="auto"/>
              <w:left w:val="nil"/>
              <w:bottom w:val="single" w:sz="4" w:space="0" w:color="auto"/>
              <w:right w:val="nil"/>
            </w:tcBorders>
            <w:shd w:val="clear" w:color="000000" w:fill="DDEBF7"/>
            <w:noWrap/>
            <w:vAlign w:val="center"/>
            <w:hideMark/>
          </w:tcPr>
          <w:p w14:paraId="04474D81" w14:textId="77777777" w:rsidR="00117D8E" w:rsidRPr="00117D8E" w:rsidRDefault="00117D8E">
            <w:pPr>
              <w:rPr>
                <w:sz w:val="16"/>
                <w:szCs w:val="16"/>
              </w:rPr>
            </w:pPr>
            <w:r w:rsidRPr="00117D8E">
              <w:rPr>
                <w:sz w:val="16"/>
                <w:szCs w:val="16"/>
              </w:rPr>
              <w:t> </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3E74FB93" w14:textId="77777777" w:rsidR="00117D8E" w:rsidRPr="00117D8E" w:rsidRDefault="00117D8E">
            <w:pPr>
              <w:jc w:val="right"/>
              <w:rPr>
                <w:sz w:val="16"/>
                <w:szCs w:val="16"/>
              </w:rPr>
            </w:pPr>
            <w:r w:rsidRPr="00117D8E">
              <w:rPr>
                <w:sz w:val="16"/>
                <w:szCs w:val="16"/>
              </w:rPr>
              <w:t>0,000</w:t>
            </w:r>
          </w:p>
        </w:tc>
      </w:tr>
      <w:tr w:rsidR="00117D8E" w:rsidRPr="00117D8E" w14:paraId="63669D35"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4CDD17E3"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58EA35EE" w14:textId="77777777" w:rsidR="00117D8E" w:rsidRPr="00117D8E" w:rsidRDefault="00117D8E">
            <w:pPr>
              <w:rPr>
                <w:b/>
                <w:bCs/>
                <w:sz w:val="16"/>
                <w:szCs w:val="16"/>
              </w:rPr>
            </w:pPr>
            <w:r w:rsidRPr="00117D8E">
              <w:rPr>
                <w:b/>
                <w:bCs/>
                <w:sz w:val="16"/>
                <w:szCs w:val="16"/>
              </w:rPr>
              <w:t>Удельный расход натурального топлива, в т. ч.</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2C23DCD4" w14:textId="77777777" w:rsidR="00117D8E" w:rsidRPr="00117D8E" w:rsidRDefault="00117D8E">
            <w:pPr>
              <w:jc w:val="center"/>
              <w:rPr>
                <w:b/>
                <w:bCs/>
                <w:sz w:val="16"/>
                <w:szCs w:val="16"/>
              </w:rPr>
            </w:pPr>
            <w:r w:rsidRPr="00117D8E">
              <w:rPr>
                <w:b/>
                <w:bCs/>
                <w:sz w:val="16"/>
                <w:szCs w:val="16"/>
              </w:rPr>
              <w:t>кг/Гкал</w:t>
            </w:r>
          </w:p>
        </w:tc>
        <w:tc>
          <w:tcPr>
            <w:tcW w:w="565" w:type="pct"/>
            <w:tcBorders>
              <w:top w:val="nil"/>
              <w:left w:val="nil"/>
              <w:bottom w:val="single" w:sz="4" w:space="0" w:color="auto"/>
              <w:right w:val="single" w:sz="4" w:space="0" w:color="auto"/>
            </w:tcBorders>
            <w:shd w:val="clear" w:color="000000" w:fill="DDEBF7"/>
            <w:noWrap/>
            <w:vAlign w:val="center"/>
            <w:hideMark/>
          </w:tcPr>
          <w:p w14:paraId="76DB8408" w14:textId="77777777" w:rsidR="00117D8E" w:rsidRPr="00117D8E" w:rsidRDefault="00117D8E">
            <w:pPr>
              <w:rPr>
                <w:sz w:val="16"/>
                <w:szCs w:val="16"/>
              </w:rPr>
            </w:pPr>
            <w:r w:rsidRPr="00117D8E">
              <w:rPr>
                <w:sz w:val="16"/>
                <w:szCs w:val="16"/>
              </w:rPr>
              <w:t> </w:t>
            </w:r>
          </w:p>
        </w:tc>
        <w:tc>
          <w:tcPr>
            <w:tcW w:w="748" w:type="pct"/>
            <w:tcBorders>
              <w:top w:val="nil"/>
              <w:left w:val="nil"/>
              <w:bottom w:val="single" w:sz="4" w:space="0" w:color="auto"/>
              <w:right w:val="single" w:sz="4" w:space="0" w:color="auto"/>
            </w:tcBorders>
            <w:shd w:val="clear" w:color="000000" w:fill="DDEBF7"/>
            <w:noWrap/>
            <w:vAlign w:val="center"/>
            <w:hideMark/>
          </w:tcPr>
          <w:p w14:paraId="5E6530FF" w14:textId="77777777" w:rsidR="00117D8E" w:rsidRPr="00117D8E" w:rsidRDefault="00117D8E">
            <w:pPr>
              <w:jc w:val="right"/>
              <w:rPr>
                <w:b/>
                <w:bCs/>
                <w:sz w:val="16"/>
                <w:szCs w:val="16"/>
              </w:rPr>
            </w:pPr>
            <w:r w:rsidRPr="00117D8E">
              <w:rPr>
                <w:b/>
                <w:bCs/>
                <w:sz w:val="16"/>
                <w:szCs w:val="16"/>
              </w:rPr>
              <w:t> </w:t>
            </w:r>
          </w:p>
        </w:tc>
        <w:tc>
          <w:tcPr>
            <w:tcW w:w="659" w:type="pct"/>
            <w:tcBorders>
              <w:top w:val="nil"/>
              <w:left w:val="nil"/>
              <w:bottom w:val="single" w:sz="4" w:space="0" w:color="auto"/>
              <w:right w:val="single" w:sz="4" w:space="0" w:color="auto"/>
            </w:tcBorders>
            <w:shd w:val="clear" w:color="000000" w:fill="DDEBF7"/>
            <w:noWrap/>
            <w:vAlign w:val="center"/>
            <w:hideMark/>
          </w:tcPr>
          <w:p w14:paraId="6B159DD8" w14:textId="77777777" w:rsidR="00117D8E" w:rsidRPr="00117D8E" w:rsidRDefault="00117D8E">
            <w:pPr>
              <w:jc w:val="right"/>
              <w:rPr>
                <w:b/>
                <w:bCs/>
                <w:sz w:val="16"/>
                <w:szCs w:val="16"/>
              </w:rPr>
            </w:pPr>
            <w:r w:rsidRPr="00117D8E">
              <w:rPr>
                <w:b/>
                <w:bCs/>
                <w:sz w:val="16"/>
                <w:szCs w:val="16"/>
              </w:rPr>
              <w:t> </w:t>
            </w:r>
          </w:p>
        </w:tc>
        <w:tc>
          <w:tcPr>
            <w:tcW w:w="627" w:type="pct"/>
            <w:tcBorders>
              <w:top w:val="single" w:sz="4" w:space="0" w:color="auto"/>
              <w:left w:val="nil"/>
              <w:bottom w:val="single" w:sz="4" w:space="0" w:color="auto"/>
              <w:right w:val="nil"/>
            </w:tcBorders>
            <w:shd w:val="clear" w:color="000000" w:fill="DDEBF7"/>
            <w:noWrap/>
            <w:vAlign w:val="center"/>
            <w:hideMark/>
          </w:tcPr>
          <w:p w14:paraId="3755674C" w14:textId="77777777" w:rsidR="00117D8E" w:rsidRPr="00117D8E" w:rsidRDefault="00117D8E">
            <w:pPr>
              <w:jc w:val="right"/>
              <w:rPr>
                <w:b/>
                <w:bCs/>
                <w:sz w:val="16"/>
                <w:szCs w:val="16"/>
              </w:rPr>
            </w:pPr>
            <w:r w:rsidRPr="00117D8E">
              <w:rPr>
                <w:b/>
                <w:bCs/>
                <w:sz w:val="16"/>
                <w:szCs w:val="16"/>
              </w:rPr>
              <w:t> </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6268A3F3" w14:textId="77777777" w:rsidR="00117D8E" w:rsidRPr="00117D8E" w:rsidRDefault="00117D8E">
            <w:pPr>
              <w:jc w:val="right"/>
              <w:rPr>
                <w:b/>
                <w:bCs/>
                <w:sz w:val="16"/>
                <w:szCs w:val="16"/>
              </w:rPr>
            </w:pPr>
            <w:r w:rsidRPr="00117D8E">
              <w:rPr>
                <w:b/>
                <w:bCs/>
                <w:sz w:val="16"/>
                <w:szCs w:val="16"/>
              </w:rPr>
              <w:t>0,00</w:t>
            </w:r>
          </w:p>
        </w:tc>
      </w:tr>
      <w:tr w:rsidR="00117D8E" w:rsidRPr="00117D8E" w14:paraId="631AF18A"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72A9E4B9"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7AB891AD" w14:textId="77777777" w:rsidR="00117D8E" w:rsidRPr="00117D8E" w:rsidRDefault="00117D8E">
            <w:pPr>
              <w:ind w:firstLineChars="200" w:firstLine="320"/>
              <w:rPr>
                <w:sz w:val="16"/>
                <w:szCs w:val="16"/>
              </w:rPr>
            </w:pPr>
            <w:r w:rsidRPr="00117D8E">
              <w:rPr>
                <w:sz w:val="16"/>
                <w:szCs w:val="16"/>
              </w:rPr>
              <w:t>-уголь каменный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15B99F73" w14:textId="77777777" w:rsidR="00117D8E" w:rsidRPr="00117D8E" w:rsidRDefault="00117D8E">
            <w:pPr>
              <w:jc w:val="center"/>
              <w:rPr>
                <w:sz w:val="16"/>
                <w:szCs w:val="16"/>
              </w:rPr>
            </w:pPr>
            <w:r w:rsidRPr="00117D8E">
              <w:rPr>
                <w:sz w:val="16"/>
                <w:szCs w:val="16"/>
              </w:rPr>
              <w:t>кг/Гкал</w:t>
            </w:r>
          </w:p>
        </w:tc>
        <w:tc>
          <w:tcPr>
            <w:tcW w:w="565" w:type="pct"/>
            <w:tcBorders>
              <w:top w:val="nil"/>
              <w:left w:val="nil"/>
              <w:bottom w:val="single" w:sz="4" w:space="0" w:color="auto"/>
              <w:right w:val="single" w:sz="4" w:space="0" w:color="auto"/>
            </w:tcBorders>
            <w:shd w:val="clear" w:color="000000" w:fill="DDEBF7"/>
            <w:noWrap/>
            <w:vAlign w:val="center"/>
            <w:hideMark/>
          </w:tcPr>
          <w:p w14:paraId="0D26AD29" w14:textId="77777777" w:rsidR="00117D8E" w:rsidRPr="00117D8E" w:rsidRDefault="00117D8E">
            <w:pPr>
              <w:jc w:val="right"/>
              <w:rPr>
                <w:sz w:val="16"/>
                <w:szCs w:val="16"/>
              </w:rPr>
            </w:pPr>
            <w:r w:rsidRPr="00117D8E">
              <w:rPr>
                <w:sz w:val="16"/>
                <w:szCs w:val="16"/>
              </w:rPr>
              <w:t>323,79</w:t>
            </w:r>
          </w:p>
        </w:tc>
        <w:tc>
          <w:tcPr>
            <w:tcW w:w="748" w:type="pct"/>
            <w:tcBorders>
              <w:top w:val="nil"/>
              <w:left w:val="nil"/>
              <w:bottom w:val="single" w:sz="4" w:space="0" w:color="auto"/>
              <w:right w:val="single" w:sz="4" w:space="0" w:color="auto"/>
            </w:tcBorders>
            <w:shd w:val="clear" w:color="000000" w:fill="DDEBF7"/>
            <w:noWrap/>
            <w:vAlign w:val="center"/>
            <w:hideMark/>
          </w:tcPr>
          <w:p w14:paraId="1FCDC215" w14:textId="77777777" w:rsidR="00117D8E" w:rsidRPr="00117D8E" w:rsidRDefault="00117D8E">
            <w:pPr>
              <w:jc w:val="right"/>
              <w:rPr>
                <w:sz w:val="16"/>
                <w:szCs w:val="16"/>
              </w:rPr>
            </w:pPr>
            <w:r w:rsidRPr="00117D8E">
              <w:rPr>
                <w:sz w:val="16"/>
                <w:szCs w:val="16"/>
              </w:rPr>
              <w:t>398,41</w:t>
            </w:r>
          </w:p>
        </w:tc>
        <w:tc>
          <w:tcPr>
            <w:tcW w:w="659" w:type="pct"/>
            <w:tcBorders>
              <w:top w:val="nil"/>
              <w:left w:val="nil"/>
              <w:bottom w:val="single" w:sz="4" w:space="0" w:color="auto"/>
              <w:right w:val="single" w:sz="4" w:space="0" w:color="auto"/>
            </w:tcBorders>
            <w:shd w:val="clear" w:color="000000" w:fill="DDEBF7"/>
            <w:noWrap/>
            <w:vAlign w:val="center"/>
            <w:hideMark/>
          </w:tcPr>
          <w:p w14:paraId="339B5E58" w14:textId="77777777" w:rsidR="00117D8E" w:rsidRPr="00117D8E" w:rsidRDefault="00117D8E">
            <w:pPr>
              <w:jc w:val="right"/>
              <w:rPr>
                <w:sz w:val="16"/>
                <w:szCs w:val="16"/>
              </w:rPr>
            </w:pPr>
            <w:r w:rsidRPr="00117D8E">
              <w:rPr>
                <w:sz w:val="16"/>
                <w:szCs w:val="16"/>
              </w:rPr>
              <w:t>341,96</w:t>
            </w:r>
          </w:p>
        </w:tc>
        <w:tc>
          <w:tcPr>
            <w:tcW w:w="627" w:type="pct"/>
            <w:tcBorders>
              <w:top w:val="single" w:sz="4" w:space="0" w:color="auto"/>
              <w:left w:val="nil"/>
              <w:bottom w:val="single" w:sz="4" w:space="0" w:color="auto"/>
              <w:right w:val="nil"/>
            </w:tcBorders>
            <w:shd w:val="clear" w:color="000000" w:fill="DDEBF7"/>
            <w:noWrap/>
            <w:vAlign w:val="center"/>
            <w:hideMark/>
          </w:tcPr>
          <w:p w14:paraId="6A7F3114" w14:textId="77777777" w:rsidR="00117D8E" w:rsidRPr="00117D8E" w:rsidRDefault="00117D8E">
            <w:pPr>
              <w:jc w:val="right"/>
              <w:rPr>
                <w:sz w:val="16"/>
                <w:szCs w:val="16"/>
              </w:rPr>
            </w:pPr>
            <w:r w:rsidRPr="00117D8E">
              <w:rPr>
                <w:sz w:val="16"/>
                <w:szCs w:val="16"/>
              </w:rPr>
              <w:t>339,95</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2C8AC7AD" w14:textId="77777777" w:rsidR="00117D8E" w:rsidRPr="00117D8E" w:rsidRDefault="00117D8E">
            <w:pPr>
              <w:jc w:val="right"/>
              <w:rPr>
                <w:sz w:val="16"/>
                <w:szCs w:val="16"/>
              </w:rPr>
            </w:pPr>
            <w:r w:rsidRPr="00117D8E">
              <w:rPr>
                <w:sz w:val="16"/>
                <w:szCs w:val="16"/>
              </w:rPr>
              <w:t>283,49</w:t>
            </w:r>
          </w:p>
        </w:tc>
      </w:tr>
      <w:tr w:rsidR="00117D8E" w:rsidRPr="00117D8E" w14:paraId="0C771292"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1BB13618"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7874ECF7" w14:textId="77777777" w:rsidR="00117D8E" w:rsidRPr="00117D8E" w:rsidRDefault="00117D8E">
            <w:pPr>
              <w:ind w:firstLineChars="200" w:firstLine="320"/>
              <w:rPr>
                <w:sz w:val="16"/>
                <w:szCs w:val="16"/>
              </w:rPr>
            </w:pPr>
            <w:r w:rsidRPr="00117D8E">
              <w:rPr>
                <w:sz w:val="16"/>
                <w:szCs w:val="16"/>
              </w:rPr>
              <w:t>-уголь бурый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38B3AD0D" w14:textId="77777777" w:rsidR="00117D8E" w:rsidRPr="00117D8E" w:rsidRDefault="00117D8E">
            <w:pPr>
              <w:jc w:val="center"/>
              <w:rPr>
                <w:sz w:val="16"/>
                <w:szCs w:val="16"/>
              </w:rPr>
            </w:pPr>
            <w:r w:rsidRPr="00117D8E">
              <w:rPr>
                <w:sz w:val="16"/>
                <w:szCs w:val="16"/>
              </w:rPr>
              <w:t>кг/Гкал</w:t>
            </w:r>
          </w:p>
        </w:tc>
        <w:tc>
          <w:tcPr>
            <w:tcW w:w="565" w:type="pct"/>
            <w:tcBorders>
              <w:top w:val="nil"/>
              <w:left w:val="nil"/>
              <w:bottom w:val="single" w:sz="4" w:space="0" w:color="auto"/>
              <w:right w:val="single" w:sz="4" w:space="0" w:color="auto"/>
            </w:tcBorders>
            <w:shd w:val="clear" w:color="000000" w:fill="DDEBF7"/>
            <w:vAlign w:val="center"/>
            <w:hideMark/>
          </w:tcPr>
          <w:p w14:paraId="6002A629" w14:textId="77777777" w:rsidR="00117D8E" w:rsidRPr="00117D8E" w:rsidRDefault="00117D8E">
            <w:pPr>
              <w:jc w:val="right"/>
              <w:rPr>
                <w:sz w:val="16"/>
                <w:szCs w:val="16"/>
              </w:rPr>
            </w:pPr>
            <w:r w:rsidRPr="00117D8E">
              <w:rPr>
                <w:sz w:val="16"/>
                <w:szCs w:val="16"/>
              </w:rPr>
              <w:t> </w:t>
            </w:r>
          </w:p>
        </w:tc>
        <w:tc>
          <w:tcPr>
            <w:tcW w:w="748" w:type="pct"/>
            <w:tcBorders>
              <w:top w:val="nil"/>
              <w:left w:val="nil"/>
              <w:bottom w:val="single" w:sz="4" w:space="0" w:color="auto"/>
              <w:right w:val="single" w:sz="4" w:space="0" w:color="auto"/>
            </w:tcBorders>
            <w:shd w:val="clear" w:color="000000" w:fill="DDEBF7"/>
            <w:noWrap/>
            <w:vAlign w:val="center"/>
            <w:hideMark/>
          </w:tcPr>
          <w:p w14:paraId="60AD55F3" w14:textId="77777777" w:rsidR="00117D8E" w:rsidRPr="00117D8E" w:rsidRDefault="00117D8E">
            <w:pPr>
              <w:jc w:val="right"/>
              <w:rPr>
                <w:sz w:val="16"/>
                <w:szCs w:val="16"/>
              </w:rPr>
            </w:pPr>
            <w:r w:rsidRPr="00117D8E">
              <w:rPr>
                <w:sz w:val="16"/>
                <w:szCs w:val="16"/>
              </w:rPr>
              <w:t> </w:t>
            </w:r>
          </w:p>
        </w:tc>
        <w:tc>
          <w:tcPr>
            <w:tcW w:w="659" w:type="pct"/>
            <w:tcBorders>
              <w:top w:val="nil"/>
              <w:left w:val="nil"/>
              <w:bottom w:val="single" w:sz="4" w:space="0" w:color="auto"/>
              <w:right w:val="single" w:sz="4" w:space="0" w:color="auto"/>
            </w:tcBorders>
            <w:shd w:val="clear" w:color="000000" w:fill="DDEBF7"/>
            <w:noWrap/>
            <w:vAlign w:val="center"/>
            <w:hideMark/>
          </w:tcPr>
          <w:p w14:paraId="74C72A0F" w14:textId="77777777" w:rsidR="00117D8E" w:rsidRPr="00117D8E" w:rsidRDefault="00117D8E">
            <w:pPr>
              <w:jc w:val="right"/>
              <w:rPr>
                <w:sz w:val="16"/>
                <w:szCs w:val="16"/>
              </w:rPr>
            </w:pPr>
            <w:r w:rsidRPr="00117D8E">
              <w:rPr>
                <w:sz w:val="16"/>
                <w:szCs w:val="16"/>
              </w:rPr>
              <w:t> </w:t>
            </w:r>
          </w:p>
        </w:tc>
        <w:tc>
          <w:tcPr>
            <w:tcW w:w="627" w:type="pct"/>
            <w:tcBorders>
              <w:top w:val="single" w:sz="4" w:space="0" w:color="auto"/>
              <w:left w:val="nil"/>
              <w:bottom w:val="single" w:sz="4" w:space="0" w:color="auto"/>
              <w:right w:val="nil"/>
            </w:tcBorders>
            <w:shd w:val="clear" w:color="000000" w:fill="DDEBF7"/>
            <w:noWrap/>
            <w:vAlign w:val="center"/>
            <w:hideMark/>
          </w:tcPr>
          <w:p w14:paraId="17A5790A" w14:textId="77777777" w:rsidR="00117D8E" w:rsidRPr="00117D8E" w:rsidRDefault="00117D8E">
            <w:pPr>
              <w:jc w:val="right"/>
              <w:rPr>
                <w:sz w:val="16"/>
                <w:szCs w:val="16"/>
              </w:rPr>
            </w:pPr>
            <w:r w:rsidRPr="00117D8E">
              <w:rPr>
                <w:sz w:val="16"/>
                <w:szCs w:val="16"/>
              </w:rPr>
              <w:t> </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42212436" w14:textId="77777777" w:rsidR="00117D8E" w:rsidRPr="00117D8E" w:rsidRDefault="00117D8E">
            <w:pPr>
              <w:jc w:val="right"/>
              <w:rPr>
                <w:sz w:val="16"/>
                <w:szCs w:val="16"/>
              </w:rPr>
            </w:pPr>
            <w:r w:rsidRPr="00117D8E">
              <w:rPr>
                <w:sz w:val="16"/>
                <w:szCs w:val="16"/>
              </w:rPr>
              <w:t>0,00</w:t>
            </w:r>
          </w:p>
        </w:tc>
      </w:tr>
      <w:tr w:rsidR="00117D8E" w:rsidRPr="00117D8E" w14:paraId="53813E00"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4F10348B"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3BBC999B" w14:textId="77777777" w:rsidR="00117D8E" w:rsidRPr="00117D8E" w:rsidRDefault="00117D8E">
            <w:pPr>
              <w:rPr>
                <w:b/>
                <w:bCs/>
                <w:sz w:val="16"/>
                <w:szCs w:val="16"/>
              </w:rPr>
            </w:pPr>
            <w:r w:rsidRPr="00117D8E">
              <w:rPr>
                <w:b/>
                <w:bCs/>
                <w:sz w:val="16"/>
                <w:szCs w:val="16"/>
              </w:rPr>
              <w:t>Расход натурального топлива, всего, в т. ч.</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4D5D925E" w14:textId="77777777" w:rsidR="00117D8E" w:rsidRPr="00117D8E" w:rsidRDefault="00117D8E">
            <w:pPr>
              <w:jc w:val="center"/>
              <w:rPr>
                <w:b/>
                <w:bCs/>
                <w:sz w:val="16"/>
                <w:szCs w:val="16"/>
              </w:rPr>
            </w:pPr>
            <w:r w:rsidRPr="00117D8E">
              <w:rPr>
                <w:b/>
                <w:bCs/>
                <w:sz w:val="16"/>
                <w:szCs w:val="16"/>
              </w:rPr>
              <w:t>т</w:t>
            </w:r>
          </w:p>
        </w:tc>
        <w:tc>
          <w:tcPr>
            <w:tcW w:w="565" w:type="pct"/>
            <w:tcBorders>
              <w:top w:val="nil"/>
              <w:left w:val="nil"/>
              <w:bottom w:val="single" w:sz="4" w:space="0" w:color="auto"/>
              <w:right w:val="single" w:sz="4" w:space="0" w:color="auto"/>
            </w:tcBorders>
            <w:shd w:val="clear" w:color="000000" w:fill="DDEBF7"/>
            <w:vAlign w:val="center"/>
            <w:hideMark/>
          </w:tcPr>
          <w:p w14:paraId="19C50FCB" w14:textId="77777777" w:rsidR="00117D8E" w:rsidRPr="00117D8E" w:rsidRDefault="00117D8E">
            <w:pPr>
              <w:jc w:val="right"/>
              <w:rPr>
                <w:b/>
                <w:bCs/>
                <w:sz w:val="16"/>
                <w:szCs w:val="16"/>
              </w:rPr>
            </w:pPr>
            <w:r w:rsidRPr="00117D8E">
              <w:rPr>
                <w:b/>
                <w:bCs/>
                <w:sz w:val="16"/>
                <w:szCs w:val="16"/>
              </w:rPr>
              <w:t>2 106,60</w:t>
            </w:r>
          </w:p>
        </w:tc>
        <w:tc>
          <w:tcPr>
            <w:tcW w:w="748" w:type="pct"/>
            <w:tcBorders>
              <w:top w:val="nil"/>
              <w:left w:val="nil"/>
              <w:bottom w:val="single" w:sz="4" w:space="0" w:color="auto"/>
              <w:right w:val="single" w:sz="4" w:space="0" w:color="auto"/>
            </w:tcBorders>
            <w:shd w:val="clear" w:color="000000" w:fill="DDEBF7"/>
            <w:vAlign w:val="center"/>
            <w:hideMark/>
          </w:tcPr>
          <w:p w14:paraId="37FBAAF3" w14:textId="77777777" w:rsidR="00117D8E" w:rsidRPr="00117D8E" w:rsidRDefault="00117D8E">
            <w:pPr>
              <w:jc w:val="right"/>
              <w:rPr>
                <w:b/>
                <w:bCs/>
                <w:sz w:val="16"/>
                <w:szCs w:val="16"/>
              </w:rPr>
            </w:pPr>
            <w:r w:rsidRPr="00117D8E">
              <w:rPr>
                <w:b/>
                <w:bCs/>
                <w:sz w:val="16"/>
                <w:szCs w:val="16"/>
              </w:rPr>
              <w:t>4 605,74</w:t>
            </w:r>
          </w:p>
        </w:tc>
        <w:tc>
          <w:tcPr>
            <w:tcW w:w="659" w:type="pct"/>
            <w:tcBorders>
              <w:top w:val="nil"/>
              <w:left w:val="nil"/>
              <w:bottom w:val="single" w:sz="4" w:space="0" w:color="auto"/>
              <w:right w:val="single" w:sz="4" w:space="0" w:color="auto"/>
            </w:tcBorders>
            <w:shd w:val="clear" w:color="000000" w:fill="DDEBF7"/>
            <w:vAlign w:val="center"/>
            <w:hideMark/>
          </w:tcPr>
          <w:p w14:paraId="4CD9FBB3" w14:textId="77777777" w:rsidR="00117D8E" w:rsidRPr="00117D8E" w:rsidRDefault="00117D8E">
            <w:pPr>
              <w:jc w:val="right"/>
              <w:rPr>
                <w:b/>
                <w:bCs/>
                <w:sz w:val="16"/>
                <w:szCs w:val="16"/>
              </w:rPr>
            </w:pPr>
            <w:r w:rsidRPr="00117D8E">
              <w:rPr>
                <w:b/>
                <w:bCs/>
                <w:sz w:val="16"/>
                <w:szCs w:val="16"/>
              </w:rPr>
              <w:t>2 572,20</w:t>
            </w:r>
          </w:p>
        </w:tc>
        <w:tc>
          <w:tcPr>
            <w:tcW w:w="627" w:type="pct"/>
            <w:tcBorders>
              <w:top w:val="single" w:sz="4" w:space="0" w:color="auto"/>
              <w:left w:val="nil"/>
              <w:bottom w:val="single" w:sz="4" w:space="0" w:color="auto"/>
              <w:right w:val="nil"/>
            </w:tcBorders>
            <w:shd w:val="clear" w:color="000000" w:fill="DDEBF7"/>
            <w:vAlign w:val="center"/>
            <w:hideMark/>
          </w:tcPr>
          <w:p w14:paraId="6199F08B" w14:textId="77777777" w:rsidR="00117D8E" w:rsidRPr="00117D8E" w:rsidRDefault="00117D8E">
            <w:pPr>
              <w:jc w:val="right"/>
              <w:rPr>
                <w:b/>
                <w:bCs/>
                <w:sz w:val="16"/>
                <w:szCs w:val="16"/>
              </w:rPr>
            </w:pPr>
            <w:r w:rsidRPr="00117D8E">
              <w:rPr>
                <w:b/>
                <w:bCs/>
                <w:sz w:val="16"/>
                <w:szCs w:val="16"/>
              </w:rPr>
              <w:t>1 290,78</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69AE01A0" w14:textId="77777777" w:rsidR="00117D8E" w:rsidRPr="00117D8E" w:rsidRDefault="00117D8E">
            <w:pPr>
              <w:jc w:val="right"/>
              <w:rPr>
                <w:b/>
                <w:bCs/>
                <w:sz w:val="16"/>
                <w:szCs w:val="16"/>
              </w:rPr>
            </w:pPr>
            <w:r w:rsidRPr="00117D8E">
              <w:rPr>
                <w:b/>
                <w:bCs/>
                <w:sz w:val="16"/>
                <w:szCs w:val="16"/>
              </w:rPr>
              <w:t>-742,76</w:t>
            </w:r>
          </w:p>
        </w:tc>
      </w:tr>
      <w:tr w:rsidR="00117D8E" w:rsidRPr="00117D8E" w14:paraId="5B87E000"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20346EE7"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168F52C9" w14:textId="77777777" w:rsidR="00117D8E" w:rsidRPr="00117D8E" w:rsidRDefault="00117D8E">
            <w:pPr>
              <w:ind w:firstLineChars="200" w:firstLine="320"/>
              <w:rPr>
                <w:sz w:val="16"/>
                <w:szCs w:val="16"/>
              </w:rPr>
            </w:pPr>
            <w:r w:rsidRPr="00117D8E">
              <w:rPr>
                <w:sz w:val="16"/>
                <w:szCs w:val="16"/>
              </w:rPr>
              <w:t>-уголь каменный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1367ABB5" w14:textId="77777777" w:rsidR="00117D8E" w:rsidRPr="00117D8E" w:rsidRDefault="00117D8E">
            <w:pPr>
              <w:jc w:val="center"/>
              <w:rPr>
                <w:sz w:val="16"/>
                <w:szCs w:val="16"/>
              </w:rPr>
            </w:pPr>
            <w:r w:rsidRPr="00117D8E">
              <w:rPr>
                <w:sz w:val="16"/>
                <w:szCs w:val="16"/>
              </w:rPr>
              <w:t>т</w:t>
            </w:r>
          </w:p>
        </w:tc>
        <w:tc>
          <w:tcPr>
            <w:tcW w:w="565" w:type="pct"/>
            <w:tcBorders>
              <w:top w:val="nil"/>
              <w:left w:val="nil"/>
              <w:bottom w:val="single" w:sz="4" w:space="0" w:color="auto"/>
              <w:right w:val="single" w:sz="4" w:space="0" w:color="auto"/>
            </w:tcBorders>
            <w:shd w:val="clear" w:color="000000" w:fill="DDEBF7"/>
            <w:vAlign w:val="center"/>
            <w:hideMark/>
          </w:tcPr>
          <w:p w14:paraId="0B330B8F" w14:textId="77777777" w:rsidR="00117D8E" w:rsidRPr="00117D8E" w:rsidRDefault="00117D8E">
            <w:pPr>
              <w:jc w:val="right"/>
              <w:rPr>
                <w:sz w:val="16"/>
                <w:szCs w:val="16"/>
              </w:rPr>
            </w:pPr>
            <w:r w:rsidRPr="00117D8E">
              <w:rPr>
                <w:sz w:val="16"/>
                <w:szCs w:val="16"/>
              </w:rPr>
              <w:t>2 106,60</w:t>
            </w:r>
          </w:p>
        </w:tc>
        <w:tc>
          <w:tcPr>
            <w:tcW w:w="748" w:type="pct"/>
            <w:tcBorders>
              <w:top w:val="nil"/>
              <w:left w:val="nil"/>
              <w:bottom w:val="single" w:sz="4" w:space="0" w:color="auto"/>
              <w:right w:val="single" w:sz="4" w:space="0" w:color="auto"/>
            </w:tcBorders>
            <w:shd w:val="clear" w:color="000000" w:fill="DDEBF7"/>
            <w:vAlign w:val="center"/>
            <w:hideMark/>
          </w:tcPr>
          <w:p w14:paraId="404F2765" w14:textId="77777777" w:rsidR="00117D8E" w:rsidRPr="00117D8E" w:rsidRDefault="00117D8E">
            <w:pPr>
              <w:jc w:val="right"/>
              <w:rPr>
                <w:sz w:val="16"/>
                <w:szCs w:val="16"/>
              </w:rPr>
            </w:pPr>
            <w:r w:rsidRPr="00117D8E">
              <w:rPr>
                <w:sz w:val="16"/>
                <w:szCs w:val="16"/>
              </w:rPr>
              <w:t>4 605,74</w:t>
            </w:r>
          </w:p>
        </w:tc>
        <w:tc>
          <w:tcPr>
            <w:tcW w:w="659" w:type="pct"/>
            <w:tcBorders>
              <w:top w:val="nil"/>
              <w:left w:val="nil"/>
              <w:bottom w:val="single" w:sz="4" w:space="0" w:color="auto"/>
              <w:right w:val="single" w:sz="4" w:space="0" w:color="auto"/>
            </w:tcBorders>
            <w:shd w:val="clear" w:color="000000" w:fill="DDEBF7"/>
            <w:vAlign w:val="center"/>
            <w:hideMark/>
          </w:tcPr>
          <w:p w14:paraId="37A71B3E" w14:textId="77777777" w:rsidR="00117D8E" w:rsidRPr="00117D8E" w:rsidRDefault="00117D8E">
            <w:pPr>
              <w:jc w:val="right"/>
              <w:rPr>
                <w:sz w:val="16"/>
                <w:szCs w:val="16"/>
              </w:rPr>
            </w:pPr>
            <w:r w:rsidRPr="00117D8E">
              <w:rPr>
                <w:sz w:val="16"/>
                <w:szCs w:val="16"/>
              </w:rPr>
              <w:t> </w:t>
            </w:r>
          </w:p>
        </w:tc>
        <w:tc>
          <w:tcPr>
            <w:tcW w:w="627" w:type="pct"/>
            <w:tcBorders>
              <w:top w:val="single" w:sz="4" w:space="0" w:color="auto"/>
              <w:left w:val="nil"/>
              <w:bottom w:val="single" w:sz="4" w:space="0" w:color="auto"/>
              <w:right w:val="nil"/>
            </w:tcBorders>
            <w:shd w:val="clear" w:color="000000" w:fill="DDEBF7"/>
            <w:vAlign w:val="center"/>
            <w:hideMark/>
          </w:tcPr>
          <w:p w14:paraId="20CCF34A" w14:textId="77777777" w:rsidR="00117D8E" w:rsidRPr="00117D8E" w:rsidRDefault="00117D8E">
            <w:pPr>
              <w:jc w:val="right"/>
              <w:rPr>
                <w:sz w:val="16"/>
                <w:szCs w:val="16"/>
              </w:rPr>
            </w:pPr>
            <w:r w:rsidRPr="00117D8E">
              <w:rPr>
                <w:sz w:val="16"/>
                <w:szCs w:val="16"/>
              </w:rPr>
              <w:t> </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719E2895" w14:textId="77777777" w:rsidR="00117D8E" w:rsidRPr="00117D8E" w:rsidRDefault="00117D8E">
            <w:pPr>
              <w:jc w:val="right"/>
              <w:rPr>
                <w:sz w:val="16"/>
                <w:szCs w:val="16"/>
              </w:rPr>
            </w:pPr>
            <w:r w:rsidRPr="00117D8E">
              <w:rPr>
                <w:sz w:val="16"/>
                <w:szCs w:val="16"/>
              </w:rPr>
              <w:t>-4 605,74</w:t>
            </w:r>
          </w:p>
        </w:tc>
      </w:tr>
      <w:tr w:rsidR="00117D8E" w:rsidRPr="00117D8E" w14:paraId="0F0CD5C1"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06A95438"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29109142" w14:textId="77777777" w:rsidR="00117D8E" w:rsidRPr="00117D8E" w:rsidRDefault="00117D8E">
            <w:pPr>
              <w:ind w:firstLineChars="200" w:firstLine="320"/>
              <w:rPr>
                <w:sz w:val="16"/>
                <w:szCs w:val="16"/>
              </w:rPr>
            </w:pPr>
            <w:r w:rsidRPr="00117D8E">
              <w:rPr>
                <w:sz w:val="16"/>
                <w:szCs w:val="16"/>
              </w:rPr>
              <w:t>-уголь бурый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7BA14B31" w14:textId="77777777" w:rsidR="00117D8E" w:rsidRPr="00117D8E" w:rsidRDefault="00117D8E">
            <w:pPr>
              <w:jc w:val="center"/>
              <w:rPr>
                <w:sz w:val="16"/>
                <w:szCs w:val="16"/>
              </w:rPr>
            </w:pPr>
            <w:proofErr w:type="spellStart"/>
            <w:r w:rsidRPr="00117D8E">
              <w:rPr>
                <w:sz w:val="16"/>
                <w:szCs w:val="16"/>
              </w:rPr>
              <w:t>тн</w:t>
            </w:r>
            <w:proofErr w:type="spellEnd"/>
          </w:p>
        </w:tc>
        <w:tc>
          <w:tcPr>
            <w:tcW w:w="565" w:type="pct"/>
            <w:tcBorders>
              <w:top w:val="nil"/>
              <w:left w:val="nil"/>
              <w:bottom w:val="single" w:sz="4" w:space="0" w:color="auto"/>
              <w:right w:val="single" w:sz="4" w:space="0" w:color="auto"/>
            </w:tcBorders>
            <w:shd w:val="clear" w:color="000000" w:fill="DDEBF7"/>
            <w:vAlign w:val="center"/>
            <w:hideMark/>
          </w:tcPr>
          <w:p w14:paraId="75CE9C2C" w14:textId="77777777" w:rsidR="00117D8E" w:rsidRPr="00117D8E" w:rsidRDefault="00117D8E">
            <w:pPr>
              <w:jc w:val="right"/>
              <w:rPr>
                <w:sz w:val="16"/>
                <w:szCs w:val="16"/>
              </w:rPr>
            </w:pPr>
            <w:r w:rsidRPr="00117D8E">
              <w:rPr>
                <w:sz w:val="16"/>
                <w:szCs w:val="16"/>
              </w:rPr>
              <w:t> </w:t>
            </w:r>
          </w:p>
        </w:tc>
        <w:tc>
          <w:tcPr>
            <w:tcW w:w="748" w:type="pct"/>
            <w:tcBorders>
              <w:top w:val="nil"/>
              <w:left w:val="nil"/>
              <w:bottom w:val="single" w:sz="4" w:space="0" w:color="auto"/>
              <w:right w:val="single" w:sz="4" w:space="0" w:color="auto"/>
            </w:tcBorders>
            <w:shd w:val="clear" w:color="000000" w:fill="DDEBF7"/>
            <w:vAlign w:val="center"/>
            <w:hideMark/>
          </w:tcPr>
          <w:p w14:paraId="124A2A1D" w14:textId="77777777" w:rsidR="00117D8E" w:rsidRPr="00117D8E" w:rsidRDefault="00117D8E">
            <w:pPr>
              <w:jc w:val="right"/>
              <w:rPr>
                <w:sz w:val="16"/>
                <w:szCs w:val="16"/>
              </w:rPr>
            </w:pPr>
            <w:r w:rsidRPr="00117D8E">
              <w:rPr>
                <w:sz w:val="16"/>
                <w:szCs w:val="16"/>
              </w:rPr>
              <w:t> </w:t>
            </w:r>
          </w:p>
        </w:tc>
        <w:tc>
          <w:tcPr>
            <w:tcW w:w="659" w:type="pct"/>
            <w:tcBorders>
              <w:top w:val="nil"/>
              <w:left w:val="nil"/>
              <w:bottom w:val="single" w:sz="4" w:space="0" w:color="auto"/>
              <w:right w:val="single" w:sz="4" w:space="0" w:color="auto"/>
            </w:tcBorders>
            <w:shd w:val="clear" w:color="000000" w:fill="DDEBF7"/>
            <w:vAlign w:val="center"/>
            <w:hideMark/>
          </w:tcPr>
          <w:p w14:paraId="423E6431" w14:textId="77777777" w:rsidR="00117D8E" w:rsidRPr="00117D8E" w:rsidRDefault="00117D8E">
            <w:pPr>
              <w:jc w:val="right"/>
              <w:rPr>
                <w:sz w:val="16"/>
                <w:szCs w:val="16"/>
              </w:rPr>
            </w:pPr>
            <w:r w:rsidRPr="00117D8E">
              <w:rPr>
                <w:sz w:val="16"/>
                <w:szCs w:val="16"/>
              </w:rPr>
              <w:t>2 572,20</w:t>
            </w:r>
          </w:p>
        </w:tc>
        <w:tc>
          <w:tcPr>
            <w:tcW w:w="627" w:type="pct"/>
            <w:tcBorders>
              <w:top w:val="single" w:sz="4" w:space="0" w:color="auto"/>
              <w:left w:val="nil"/>
              <w:bottom w:val="single" w:sz="4" w:space="0" w:color="auto"/>
              <w:right w:val="nil"/>
            </w:tcBorders>
            <w:shd w:val="clear" w:color="000000" w:fill="DDEBF7"/>
            <w:vAlign w:val="center"/>
            <w:hideMark/>
          </w:tcPr>
          <w:p w14:paraId="6E96747B" w14:textId="77777777" w:rsidR="00117D8E" w:rsidRPr="00117D8E" w:rsidRDefault="00117D8E">
            <w:pPr>
              <w:jc w:val="right"/>
              <w:rPr>
                <w:sz w:val="16"/>
                <w:szCs w:val="16"/>
              </w:rPr>
            </w:pPr>
            <w:r w:rsidRPr="00117D8E">
              <w:rPr>
                <w:sz w:val="16"/>
                <w:szCs w:val="16"/>
              </w:rPr>
              <w:t>1 290,78</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1CFF73DE" w14:textId="77777777" w:rsidR="00117D8E" w:rsidRPr="00117D8E" w:rsidRDefault="00117D8E">
            <w:pPr>
              <w:jc w:val="right"/>
              <w:rPr>
                <w:sz w:val="16"/>
                <w:szCs w:val="16"/>
              </w:rPr>
            </w:pPr>
            <w:r w:rsidRPr="00117D8E">
              <w:rPr>
                <w:sz w:val="16"/>
                <w:szCs w:val="16"/>
              </w:rPr>
              <w:t>3 862,98</w:t>
            </w:r>
          </w:p>
        </w:tc>
      </w:tr>
      <w:tr w:rsidR="00117D8E" w:rsidRPr="00117D8E" w14:paraId="0416D8BF" w14:textId="77777777" w:rsidTr="00117D8E">
        <w:trPr>
          <w:trHeight w:val="551"/>
          <w:jc w:val="center"/>
        </w:trPr>
        <w:tc>
          <w:tcPr>
            <w:tcW w:w="89" w:type="pct"/>
            <w:tcBorders>
              <w:top w:val="nil"/>
              <w:left w:val="nil"/>
              <w:bottom w:val="nil"/>
              <w:right w:val="nil"/>
            </w:tcBorders>
            <w:shd w:val="clear" w:color="auto" w:fill="auto"/>
            <w:noWrap/>
            <w:vAlign w:val="center"/>
            <w:hideMark/>
          </w:tcPr>
          <w:p w14:paraId="7A71193D"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5FE227FA" w14:textId="77777777" w:rsidR="00117D8E" w:rsidRPr="00117D8E" w:rsidRDefault="00117D8E">
            <w:pPr>
              <w:rPr>
                <w:b/>
                <w:bCs/>
                <w:sz w:val="16"/>
                <w:szCs w:val="16"/>
              </w:rPr>
            </w:pPr>
            <w:r w:rsidRPr="00117D8E">
              <w:rPr>
                <w:b/>
                <w:bCs/>
                <w:sz w:val="16"/>
                <w:szCs w:val="16"/>
              </w:rPr>
              <w:t>Расход натурального топлива с учётом естественной убыли и потерь, всего, в т. ч.</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0224948A" w14:textId="77777777" w:rsidR="00117D8E" w:rsidRPr="00117D8E" w:rsidRDefault="00117D8E">
            <w:pPr>
              <w:jc w:val="center"/>
              <w:rPr>
                <w:b/>
                <w:bCs/>
                <w:sz w:val="16"/>
                <w:szCs w:val="16"/>
              </w:rPr>
            </w:pPr>
            <w:r w:rsidRPr="00117D8E">
              <w:rPr>
                <w:b/>
                <w:bCs/>
                <w:sz w:val="16"/>
                <w:szCs w:val="16"/>
              </w:rPr>
              <w:t>т</w:t>
            </w:r>
          </w:p>
        </w:tc>
        <w:tc>
          <w:tcPr>
            <w:tcW w:w="565" w:type="pct"/>
            <w:tcBorders>
              <w:top w:val="nil"/>
              <w:left w:val="nil"/>
              <w:bottom w:val="single" w:sz="4" w:space="0" w:color="auto"/>
              <w:right w:val="single" w:sz="4" w:space="0" w:color="auto"/>
            </w:tcBorders>
            <w:shd w:val="clear" w:color="000000" w:fill="DDEBF7"/>
            <w:vAlign w:val="center"/>
            <w:hideMark/>
          </w:tcPr>
          <w:p w14:paraId="50632921" w14:textId="77777777" w:rsidR="00117D8E" w:rsidRPr="00117D8E" w:rsidRDefault="00117D8E">
            <w:pPr>
              <w:jc w:val="right"/>
              <w:rPr>
                <w:b/>
                <w:bCs/>
                <w:sz w:val="16"/>
                <w:szCs w:val="16"/>
              </w:rPr>
            </w:pPr>
            <w:r w:rsidRPr="00117D8E">
              <w:rPr>
                <w:b/>
                <w:bCs/>
                <w:sz w:val="16"/>
                <w:szCs w:val="16"/>
              </w:rPr>
              <w:t>2 106,60</w:t>
            </w:r>
          </w:p>
        </w:tc>
        <w:tc>
          <w:tcPr>
            <w:tcW w:w="748" w:type="pct"/>
            <w:tcBorders>
              <w:top w:val="nil"/>
              <w:left w:val="nil"/>
              <w:bottom w:val="single" w:sz="4" w:space="0" w:color="auto"/>
              <w:right w:val="single" w:sz="4" w:space="0" w:color="auto"/>
            </w:tcBorders>
            <w:shd w:val="clear" w:color="000000" w:fill="DDEBF7"/>
            <w:vAlign w:val="center"/>
            <w:hideMark/>
          </w:tcPr>
          <w:p w14:paraId="072DBD46" w14:textId="77777777" w:rsidR="00117D8E" w:rsidRPr="00117D8E" w:rsidRDefault="00117D8E">
            <w:pPr>
              <w:jc w:val="right"/>
              <w:rPr>
                <w:b/>
                <w:bCs/>
                <w:sz w:val="16"/>
                <w:szCs w:val="16"/>
              </w:rPr>
            </w:pPr>
            <w:r w:rsidRPr="00117D8E">
              <w:rPr>
                <w:b/>
                <w:bCs/>
                <w:sz w:val="16"/>
                <w:szCs w:val="16"/>
              </w:rPr>
              <w:t>4 605,74</w:t>
            </w:r>
          </w:p>
        </w:tc>
        <w:tc>
          <w:tcPr>
            <w:tcW w:w="659" w:type="pct"/>
            <w:tcBorders>
              <w:top w:val="nil"/>
              <w:left w:val="nil"/>
              <w:bottom w:val="single" w:sz="4" w:space="0" w:color="auto"/>
              <w:right w:val="single" w:sz="4" w:space="0" w:color="auto"/>
            </w:tcBorders>
            <w:shd w:val="clear" w:color="000000" w:fill="DDEBF7"/>
            <w:vAlign w:val="center"/>
            <w:hideMark/>
          </w:tcPr>
          <w:p w14:paraId="00C2C83A" w14:textId="77777777" w:rsidR="00117D8E" w:rsidRPr="00117D8E" w:rsidRDefault="00117D8E">
            <w:pPr>
              <w:jc w:val="right"/>
              <w:rPr>
                <w:b/>
                <w:bCs/>
                <w:sz w:val="16"/>
                <w:szCs w:val="16"/>
              </w:rPr>
            </w:pPr>
            <w:r w:rsidRPr="00117D8E">
              <w:rPr>
                <w:b/>
                <w:bCs/>
                <w:sz w:val="16"/>
                <w:szCs w:val="16"/>
              </w:rPr>
              <w:t>2 572,20</w:t>
            </w:r>
          </w:p>
        </w:tc>
        <w:tc>
          <w:tcPr>
            <w:tcW w:w="627" w:type="pct"/>
            <w:tcBorders>
              <w:top w:val="single" w:sz="4" w:space="0" w:color="auto"/>
              <w:left w:val="nil"/>
              <w:bottom w:val="single" w:sz="4" w:space="0" w:color="auto"/>
              <w:right w:val="nil"/>
            </w:tcBorders>
            <w:shd w:val="clear" w:color="000000" w:fill="DDEBF7"/>
            <w:vAlign w:val="center"/>
            <w:hideMark/>
          </w:tcPr>
          <w:p w14:paraId="4B880979" w14:textId="77777777" w:rsidR="00117D8E" w:rsidRPr="00117D8E" w:rsidRDefault="00117D8E">
            <w:pPr>
              <w:jc w:val="right"/>
              <w:rPr>
                <w:b/>
                <w:bCs/>
                <w:sz w:val="16"/>
                <w:szCs w:val="16"/>
              </w:rPr>
            </w:pPr>
            <w:r w:rsidRPr="00117D8E">
              <w:rPr>
                <w:b/>
                <w:bCs/>
                <w:sz w:val="16"/>
                <w:szCs w:val="16"/>
              </w:rPr>
              <w:t>1 290,78</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3CE04DD6" w14:textId="77777777" w:rsidR="00117D8E" w:rsidRPr="00117D8E" w:rsidRDefault="00117D8E">
            <w:pPr>
              <w:jc w:val="right"/>
              <w:rPr>
                <w:b/>
                <w:bCs/>
                <w:sz w:val="16"/>
                <w:szCs w:val="16"/>
              </w:rPr>
            </w:pPr>
            <w:r w:rsidRPr="00117D8E">
              <w:rPr>
                <w:b/>
                <w:bCs/>
                <w:sz w:val="16"/>
                <w:szCs w:val="16"/>
              </w:rPr>
              <w:t>-742,76</w:t>
            </w:r>
          </w:p>
        </w:tc>
      </w:tr>
      <w:tr w:rsidR="00117D8E" w:rsidRPr="00117D8E" w14:paraId="10E446AD"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7B85CE3B"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5745AC23" w14:textId="77777777" w:rsidR="00117D8E" w:rsidRPr="00117D8E" w:rsidRDefault="00117D8E">
            <w:pPr>
              <w:ind w:firstLineChars="200" w:firstLine="320"/>
              <w:rPr>
                <w:sz w:val="16"/>
                <w:szCs w:val="16"/>
              </w:rPr>
            </w:pPr>
            <w:r w:rsidRPr="00117D8E">
              <w:rPr>
                <w:sz w:val="16"/>
                <w:szCs w:val="16"/>
              </w:rPr>
              <w:t>-уголь каменный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26E99A8D" w14:textId="77777777" w:rsidR="00117D8E" w:rsidRPr="00117D8E" w:rsidRDefault="00117D8E">
            <w:pPr>
              <w:jc w:val="center"/>
              <w:rPr>
                <w:sz w:val="16"/>
                <w:szCs w:val="16"/>
              </w:rPr>
            </w:pPr>
            <w:r w:rsidRPr="00117D8E">
              <w:rPr>
                <w:sz w:val="16"/>
                <w:szCs w:val="16"/>
              </w:rPr>
              <w:t>т</w:t>
            </w:r>
          </w:p>
        </w:tc>
        <w:tc>
          <w:tcPr>
            <w:tcW w:w="565" w:type="pct"/>
            <w:tcBorders>
              <w:top w:val="nil"/>
              <w:left w:val="nil"/>
              <w:bottom w:val="single" w:sz="4" w:space="0" w:color="auto"/>
              <w:right w:val="single" w:sz="4" w:space="0" w:color="auto"/>
            </w:tcBorders>
            <w:shd w:val="clear" w:color="000000" w:fill="DDEBF7"/>
            <w:vAlign w:val="center"/>
            <w:hideMark/>
          </w:tcPr>
          <w:p w14:paraId="6ADAD2E9" w14:textId="77777777" w:rsidR="00117D8E" w:rsidRPr="00117D8E" w:rsidRDefault="00117D8E">
            <w:pPr>
              <w:jc w:val="right"/>
              <w:rPr>
                <w:sz w:val="16"/>
                <w:szCs w:val="16"/>
              </w:rPr>
            </w:pPr>
            <w:r w:rsidRPr="00117D8E">
              <w:rPr>
                <w:sz w:val="16"/>
                <w:szCs w:val="16"/>
              </w:rPr>
              <w:t>2 106,60</w:t>
            </w:r>
          </w:p>
        </w:tc>
        <w:tc>
          <w:tcPr>
            <w:tcW w:w="748" w:type="pct"/>
            <w:tcBorders>
              <w:top w:val="nil"/>
              <w:left w:val="nil"/>
              <w:bottom w:val="single" w:sz="4" w:space="0" w:color="auto"/>
              <w:right w:val="single" w:sz="4" w:space="0" w:color="auto"/>
            </w:tcBorders>
            <w:shd w:val="clear" w:color="000000" w:fill="DDEBF7"/>
            <w:vAlign w:val="center"/>
            <w:hideMark/>
          </w:tcPr>
          <w:p w14:paraId="67DA1D9E" w14:textId="77777777" w:rsidR="00117D8E" w:rsidRPr="00117D8E" w:rsidRDefault="00117D8E">
            <w:pPr>
              <w:jc w:val="right"/>
              <w:rPr>
                <w:sz w:val="16"/>
                <w:szCs w:val="16"/>
              </w:rPr>
            </w:pPr>
            <w:r w:rsidRPr="00117D8E">
              <w:rPr>
                <w:sz w:val="16"/>
                <w:szCs w:val="16"/>
              </w:rPr>
              <w:t>4 605,74</w:t>
            </w:r>
          </w:p>
        </w:tc>
        <w:tc>
          <w:tcPr>
            <w:tcW w:w="659" w:type="pct"/>
            <w:tcBorders>
              <w:top w:val="nil"/>
              <w:left w:val="nil"/>
              <w:bottom w:val="single" w:sz="4" w:space="0" w:color="auto"/>
              <w:right w:val="single" w:sz="4" w:space="0" w:color="auto"/>
            </w:tcBorders>
            <w:shd w:val="clear" w:color="000000" w:fill="DDEBF7"/>
            <w:vAlign w:val="center"/>
            <w:hideMark/>
          </w:tcPr>
          <w:p w14:paraId="35AF22AC" w14:textId="77777777" w:rsidR="00117D8E" w:rsidRPr="00117D8E" w:rsidRDefault="00117D8E">
            <w:pPr>
              <w:jc w:val="right"/>
              <w:rPr>
                <w:sz w:val="16"/>
                <w:szCs w:val="16"/>
              </w:rPr>
            </w:pPr>
            <w:r w:rsidRPr="00117D8E">
              <w:rPr>
                <w:sz w:val="16"/>
                <w:szCs w:val="16"/>
              </w:rPr>
              <w:t>0,00</w:t>
            </w:r>
          </w:p>
        </w:tc>
        <w:tc>
          <w:tcPr>
            <w:tcW w:w="627" w:type="pct"/>
            <w:tcBorders>
              <w:top w:val="single" w:sz="4" w:space="0" w:color="auto"/>
              <w:left w:val="nil"/>
              <w:bottom w:val="single" w:sz="4" w:space="0" w:color="auto"/>
              <w:right w:val="nil"/>
            </w:tcBorders>
            <w:shd w:val="clear" w:color="000000" w:fill="DDEBF7"/>
            <w:vAlign w:val="center"/>
            <w:hideMark/>
          </w:tcPr>
          <w:p w14:paraId="1AD1E605" w14:textId="77777777" w:rsidR="00117D8E" w:rsidRPr="00117D8E" w:rsidRDefault="00117D8E">
            <w:pPr>
              <w:jc w:val="right"/>
              <w:rPr>
                <w:sz w:val="16"/>
                <w:szCs w:val="16"/>
              </w:rPr>
            </w:pPr>
            <w:r w:rsidRPr="00117D8E">
              <w:rPr>
                <w:sz w:val="16"/>
                <w:szCs w:val="16"/>
              </w:rPr>
              <w:t> </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017216E0" w14:textId="77777777" w:rsidR="00117D8E" w:rsidRPr="00117D8E" w:rsidRDefault="00117D8E">
            <w:pPr>
              <w:jc w:val="right"/>
              <w:rPr>
                <w:sz w:val="16"/>
                <w:szCs w:val="16"/>
              </w:rPr>
            </w:pPr>
            <w:r w:rsidRPr="00117D8E">
              <w:rPr>
                <w:sz w:val="16"/>
                <w:szCs w:val="16"/>
              </w:rPr>
              <w:t>-4 605,74</w:t>
            </w:r>
          </w:p>
        </w:tc>
      </w:tr>
      <w:tr w:rsidR="00117D8E" w:rsidRPr="00117D8E" w14:paraId="10578677"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20781046"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39151FF7" w14:textId="77777777" w:rsidR="00117D8E" w:rsidRPr="00117D8E" w:rsidRDefault="00117D8E">
            <w:pPr>
              <w:ind w:firstLineChars="200" w:firstLine="320"/>
              <w:rPr>
                <w:sz w:val="16"/>
                <w:szCs w:val="16"/>
              </w:rPr>
            </w:pPr>
            <w:r w:rsidRPr="00117D8E">
              <w:rPr>
                <w:sz w:val="16"/>
                <w:szCs w:val="16"/>
              </w:rPr>
              <w:t>-уголь бурый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7A781058" w14:textId="77777777" w:rsidR="00117D8E" w:rsidRPr="00117D8E" w:rsidRDefault="00117D8E">
            <w:pPr>
              <w:jc w:val="center"/>
              <w:rPr>
                <w:sz w:val="16"/>
                <w:szCs w:val="16"/>
              </w:rPr>
            </w:pPr>
            <w:r w:rsidRPr="00117D8E">
              <w:rPr>
                <w:sz w:val="16"/>
                <w:szCs w:val="16"/>
              </w:rPr>
              <w:t>т</w:t>
            </w:r>
          </w:p>
        </w:tc>
        <w:tc>
          <w:tcPr>
            <w:tcW w:w="565" w:type="pct"/>
            <w:tcBorders>
              <w:top w:val="nil"/>
              <w:left w:val="nil"/>
              <w:bottom w:val="single" w:sz="4" w:space="0" w:color="auto"/>
              <w:right w:val="single" w:sz="4" w:space="0" w:color="auto"/>
            </w:tcBorders>
            <w:shd w:val="clear" w:color="000000" w:fill="DDEBF7"/>
            <w:vAlign w:val="center"/>
            <w:hideMark/>
          </w:tcPr>
          <w:p w14:paraId="6B17FEBF" w14:textId="77777777" w:rsidR="00117D8E" w:rsidRPr="00117D8E" w:rsidRDefault="00117D8E">
            <w:pPr>
              <w:jc w:val="right"/>
              <w:rPr>
                <w:sz w:val="16"/>
                <w:szCs w:val="16"/>
              </w:rPr>
            </w:pPr>
            <w:r w:rsidRPr="00117D8E">
              <w:rPr>
                <w:sz w:val="16"/>
                <w:szCs w:val="16"/>
              </w:rPr>
              <w:t> </w:t>
            </w:r>
          </w:p>
        </w:tc>
        <w:tc>
          <w:tcPr>
            <w:tcW w:w="748" w:type="pct"/>
            <w:tcBorders>
              <w:top w:val="nil"/>
              <w:left w:val="nil"/>
              <w:bottom w:val="single" w:sz="4" w:space="0" w:color="auto"/>
              <w:right w:val="single" w:sz="4" w:space="0" w:color="auto"/>
            </w:tcBorders>
            <w:shd w:val="clear" w:color="000000" w:fill="DDEBF7"/>
            <w:vAlign w:val="center"/>
            <w:hideMark/>
          </w:tcPr>
          <w:p w14:paraId="1294CC1E" w14:textId="77777777" w:rsidR="00117D8E" w:rsidRPr="00117D8E" w:rsidRDefault="00117D8E">
            <w:pPr>
              <w:jc w:val="right"/>
              <w:rPr>
                <w:sz w:val="16"/>
                <w:szCs w:val="16"/>
              </w:rPr>
            </w:pPr>
            <w:r w:rsidRPr="00117D8E">
              <w:rPr>
                <w:sz w:val="16"/>
                <w:szCs w:val="16"/>
              </w:rPr>
              <w:t> </w:t>
            </w:r>
          </w:p>
        </w:tc>
        <w:tc>
          <w:tcPr>
            <w:tcW w:w="659" w:type="pct"/>
            <w:tcBorders>
              <w:top w:val="nil"/>
              <w:left w:val="nil"/>
              <w:bottom w:val="single" w:sz="4" w:space="0" w:color="auto"/>
              <w:right w:val="single" w:sz="4" w:space="0" w:color="auto"/>
            </w:tcBorders>
            <w:shd w:val="clear" w:color="000000" w:fill="DDEBF7"/>
            <w:vAlign w:val="center"/>
            <w:hideMark/>
          </w:tcPr>
          <w:p w14:paraId="71674F92" w14:textId="77777777" w:rsidR="00117D8E" w:rsidRPr="00117D8E" w:rsidRDefault="00117D8E">
            <w:pPr>
              <w:jc w:val="right"/>
              <w:rPr>
                <w:sz w:val="16"/>
                <w:szCs w:val="16"/>
              </w:rPr>
            </w:pPr>
            <w:r w:rsidRPr="00117D8E">
              <w:rPr>
                <w:sz w:val="16"/>
                <w:szCs w:val="16"/>
              </w:rPr>
              <w:t>2 572,20</w:t>
            </w:r>
          </w:p>
        </w:tc>
        <w:tc>
          <w:tcPr>
            <w:tcW w:w="627" w:type="pct"/>
            <w:tcBorders>
              <w:top w:val="single" w:sz="4" w:space="0" w:color="auto"/>
              <w:left w:val="nil"/>
              <w:bottom w:val="single" w:sz="4" w:space="0" w:color="auto"/>
              <w:right w:val="nil"/>
            </w:tcBorders>
            <w:shd w:val="clear" w:color="000000" w:fill="DDEBF7"/>
            <w:vAlign w:val="center"/>
            <w:hideMark/>
          </w:tcPr>
          <w:p w14:paraId="2364887B" w14:textId="77777777" w:rsidR="00117D8E" w:rsidRPr="00117D8E" w:rsidRDefault="00117D8E">
            <w:pPr>
              <w:jc w:val="right"/>
              <w:rPr>
                <w:sz w:val="16"/>
                <w:szCs w:val="16"/>
              </w:rPr>
            </w:pPr>
            <w:r w:rsidRPr="00117D8E">
              <w:rPr>
                <w:sz w:val="16"/>
                <w:szCs w:val="16"/>
              </w:rPr>
              <w:t>1 290,78</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62D494A6" w14:textId="77777777" w:rsidR="00117D8E" w:rsidRPr="00117D8E" w:rsidRDefault="00117D8E">
            <w:pPr>
              <w:jc w:val="right"/>
              <w:rPr>
                <w:sz w:val="16"/>
                <w:szCs w:val="16"/>
              </w:rPr>
            </w:pPr>
            <w:r w:rsidRPr="00117D8E">
              <w:rPr>
                <w:sz w:val="16"/>
                <w:szCs w:val="16"/>
              </w:rPr>
              <w:t>3 862,98</w:t>
            </w:r>
          </w:p>
        </w:tc>
      </w:tr>
      <w:tr w:rsidR="00117D8E" w:rsidRPr="00117D8E" w14:paraId="6C618D83"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08CE34C3"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69CAD2C9" w14:textId="77777777" w:rsidR="00117D8E" w:rsidRPr="00117D8E" w:rsidRDefault="00117D8E">
            <w:pPr>
              <w:rPr>
                <w:b/>
                <w:bCs/>
                <w:sz w:val="16"/>
                <w:szCs w:val="16"/>
              </w:rPr>
            </w:pPr>
            <w:r w:rsidRPr="00117D8E">
              <w:rPr>
                <w:b/>
                <w:bCs/>
                <w:sz w:val="16"/>
                <w:szCs w:val="16"/>
              </w:rPr>
              <w:t xml:space="preserve">Цена  натурального топлива </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250560D5" w14:textId="77777777" w:rsidR="00117D8E" w:rsidRPr="00117D8E" w:rsidRDefault="00117D8E">
            <w:pPr>
              <w:jc w:val="center"/>
              <w:rPr>
                <w:b/>
                <w:bCs/>
                <w:sz w:val="16"/>
                <w:szCs w:val="16"/>
              </w:rPr>
            </w:pPr>
            <w:r w:rsidRPr="00117D8E">
              <w:rPr>
                <w:b/>
                <w:bCs/>
                <w:sz w:val="16"/>
                <w:szCs w:val="16"/>
              </w:rPr>
              <w:t>руб./т</w:t>
            </w:r>
          </w:p>
        </w:tc>
        <w:tc>
          <w:tcPr>
            <w:tcW w:w="565" w:type="pct"/>
            <w:tcBorders>
              <w:top w:val="nil"/>
              <w:left w:val="nil"/>
              <w:bottom w:val="single" w:sz="4" w:space="0" w:color="auto"/>
              <w:right w:val="single" w:sz="4" w:space="0" w:color="auto"/>
            </w:tcBorders>
            <w:shd w:val="clear" w:color="000000" w:fill="DDEBF7"/>
            <w:vAlign w:val="center"/>
            <w:hideMark/>
          </w:tcPr>
          <w:p w14:paraId="5A608FDD" w14:textId="77777777" w:rsidR="00117D8E" w:rsidRPr="00117D8E" w:rsidRDefault="00117D8E">
            <w:pPr>
              <w:jc w:val="right"/>
              <w:rPr>
                <w:b/>
                <w:bCs/>
                <w:sz w:val="16"/>
                <w:szCs w:val="16"/>
              </w:rPr>
            </w:pPr>
            <w:r w:rsidRPr="00117D8E">
              <w:rPr>
                <w:b/>
                <w:bCs/>
                <w:sz w:val="16"/>
                <w:szCs w:val="16"/>
              </w:rPr>
              <w:t>1 684,75</w:t>
            </w:r>
          </w:p>
        </w:tc>
        <w:tc>
          <w:tcPr>
            <w:tcW w:w="748" w:type="pct"/>
            <w:tcBorders>
              <w:top w:val="nil"/>
              <w:left w:val="nil"/>
              <w:bottom w:val="single" w:sz="4" w:space="0" w:color="auto"/>
              <w:right w:val="single" w:sz="4" w:space="0" w:color="auto"/>
            </w:tcBorders>
            <w:shd w:val="clear" w:color="000000" w:fill="DDEBF7"/>
            <w:vAlign w:val="center"/>
            <w:hideMark/>
          </w:tcPr>
          <w:p w14:paraId="457BEBE0" w14:textId="77777777" w:rsidR="00117D8E" w:rsidRPr="00117D8E" w:rsidRDefault="00117D8E">
            <w:pPr>
              <w:jc w:val="right"/>
              <w:rPr>
                <w:b/>
                <w:bCs/>
                <w:sz w:val="16"/>
                <w:szCs w:val="16"/>
              </w:rPr>
            </w:pPr>
            <w:r w:rsidRPr="00117D8E">
              <w:rPr>
                <w:b/>
                <w:bCs/>
                <w:sz w:val="16"/>
                <w:szCs w:val="16"/>
              </w:rPr>
              <w:t>1 042,00</w:t>
            </w:r>
          </w:p>
        </w:tc>
        <w:tc>
          <w:tcPr>
            <w:tcW w:w="659" w:type="pct"/>
            <w:tcBorders>
              <w:top w:val="nil"/>
              <w:left w:val="nil"/>
              <w:bottom w:val="single" w:sz="4" w:space="0" w:color="auto"/>
              <w:right w:val="single" w:sz="4" w:space="0" w:color="auto"/>
            </w:tcBorders>
            <w:shd w:val="clear" w:color="000000" w:fill="DDEBF7"/>
            <w:vAlign w:val="center"/>
            <w:hideMark/>
          </w:tcPr>
          <w:p w14:paraId="3E14BB01" w14:textId="77777777" w:rsidR="00117D8E" w:rsidRPr="00117D8E" w:rsidRDefault="00117D8E">
            <w:pPr>
              <w:jc w:val="right"/>
              <w:rPr>
                <w:b/>
                <w:bCs/>
                <w:sz w:val="16"/>
                <w:szCs w:val="16"/>
              </w:rPr>
            </w:pPr>
            <w:r w:rsidRPr="00117D8E">
              <w:rPr>
                <w:b/>
                <w:bCs/>
                <w:sz w:val="16"/>
                <w:szCs w:val="16"/>
              </w:rPr>
              <w:t>1 042,00</w:t>
            </w:r>
          </w:p>
        </w:tc>
        <w:tc>
          <w:tcPr>
            <w:tcW w:w="627" w:type="pct"/>
            <w:tcBorders>
              <w:top w:val="single" w:sz="4" w:space="0" w:color="auto"/>
              <w:left w:val="nil"/>
              <w:bottom w:val="single" w:sz="4" w:space="0" w:color="auto"/>
              <w:right w:val="nil"/>
            </w:tcBorders>
            <w:shd w:val="clear" w:color="000000" w:fill="DDEBF7"/>
            <w:vAlign w:val="center"/>
            <w:hideMark/>
          </w:tcPr>
          <w:p w14:paraId="3C56EBE8" w14:textId="77777777" w:rsidR="00117D8E" w:rsidRPr="00117D8E" w:rsidRDefault="00117D8E">
            <w:pPr>
              <w:jc w:val="right"/>
              <w:rPr>
                <w:b/>
                <w:bCs/>
                <w:sz w:val="16"/>
                <w:szCs w:val="16"/>
              </w:rPr>
            </w:pPr>
            <w:r w:rsidRPr="00117D8E">
              <w:rPr>
                <w:b/>
                <w:bCs/>
                <w:sz w:val="16"/>
                <w:szCs w:val="16"/>
              </w:rPr>
              <w:t>1 042,00</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6DA4F540" w14:textId="77777777" w:rsidR="00117D8E" w:rsidRPr="00117D8E" w:rsidRDefault="00117D8E">
            <w:pPr>
              <w:jc w:val="right"/>
              <w:rPr>
                <w:b/>
                <w:bCs/>
                <w:sz w:val="16"/>
                <w:szCs w:val="16"/>
              </w:rPr>
            </w:pPr>
            <w:r w:rsidRPr="00117D8E">
              <w:rPr>
                <w:b/>
                <w:bCs/>
                <w:sz w:val="16"/>
                <w:szCs w:val="16"/>
              </w:rPr>
              <w:t>1 042,00</w:t>
            </w:r>
          </w:p>
        </w:tc>
      </w:tr>
      <w:tr w:rsidR="00117D8E" w:rsidRPr="00117D8E" w14:paraId="2F6D5AC9"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757EBEC4"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1A695FDD" w14:textId="77777777" w:rsidR="00117D8E" w:rsidRPr="00117D8E" w:rsidRDefault="00117D8E">
            <w:pPr>
              <w:ind w:firstLineChars="200" w:firstLine="320"/>
              <w:rPr>
                <w:sz w:val="16"/>
                <w:szCs w:val="16"/>
              </w:rPr>
            </w:pPr>
            <w:r w:rsidRPr="00117D8E">
              <w:rPr>
                <w:sz w:val="16"/>
                <w:szCs w:val="16"/>
              </w:rPr>
              <w:t>-уголь каменный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578F6219" w14:textId="77777777" w:rsidR="00117D8E" w:rsidRPr="00117D8E" w:rsidRDefault="00117D8E">
            <w:pPr>
              <w:jc w:val="center"/>
              <w:rPr>
                <w:sz w:val="16"/>
                <w:szCs w:val="16"/>
              </w:rPr>
            </w:pPr>
            <w:r w:rsidRPr="00117D8E">
              <w:rPr>
                <w:sz w:val="16"/>
                <w:szCs w:val="16"/>
              </w:rPr>
              <w:t>руб./т</w:t>
            </w:r>
          </w:p>
        </w:tc>
        <w:tc>
          <w:tcPr>
            <w:tcW w:w="565" w:type="pct"/>
            <w:tcBorders>
              <w:top w:val="nil"/>
              <w:left w:val="nil"/>
              <w:bottom w:val="single" w:sz="4" w:space="0" w:color="auto"/>
              <w:right w:val="single" w:sz="4" w:space="0" w:color="auto"/>
            </w:tcBorders>
            <w:shd w:val="clear" w:color="000000" w:fill="DDEBF7"/>
            <w:vAlign w:val="center"/>
            <w:hideMark/>
          </w:tcPr>
          <w:p w14:paraId="32B3377E" w14:textId="77777777" w:rsidR="00117D8E" w:rsidRPr="00117D8E" w:rsidRDefault="00117D8E">
            <w:pPr>
              <w:jc w:val="right"/>
              <w:rPr>
                <w:sz w:val="16"/>
                <w:szCs w:val="16"/>
              </w:rPr>
            </w:pPr>
            <w:r w:rsidRPr="00117D8E">
              <w:rPr>
                <w:sz w:val="16"/>
                <w:szCs w:val="16"/>
              </w:rPr>
              <w:t>1 684,75</w:t>
            </w:r>
          </w:p>
        </w:tc>
        <w:tc>
          <w:tcPr>
            <w:tcW w:w="748" w:type="pct"/>
            <w:tcBorders>
              <w:top w:val="nil"/>
              <w:left w:val="nil"/>
              <w:bottom w:val="single" w:sz="4" w:space="0" w:color="auto"/>
              <w:right w:val="single" w:sz="4" w:space="0" w:color="auto"/>
            </w:tcBorders>
            <w:shd w:val="clear" w:color="000000" w:fill="DDEBF7"/>
            <w:vAlign w:val="center"/>
            <w:hideMark/>
          </w:tcPr>
          <w:p w14:paraId="2064B185" w14:textId="77777777" w:rsidR="00117D8E" w:rsidRPr="00117D8E" w:rsidRDefault="00117D8E">
            <w:pPr>
              <w:jc w:val="right"/>
              <w:rPr>
                <w:sz w:val="16"/>
                <w:szCs w:val="16"/>
              </w:rPr>
            </w:pPr>
            <w:r w:rsidRPr="00117D8E">
              <w:rPr>
                <w:sz w:val="16"/>
                <w:szCs w:val="16"/>
              </w:rPr>
              <w:t>1 042,00</w:t>
            </w:r>
          </w:p>
        </w:tc>
        <w:tc>
          <w:tcPr>
            <w:tcW w:w="659" w:type="pct"/>
            <w:tcBorders>
              <w:top w:val="nil"/>
              <w:left w:val="nil"/>
              <w:bottom w:val="single" w:sz="4" w:space="0" w:color="auto"/>
              <w:right w:val="single" w:sz="4" w:space="0" w:color="auto"/>
            </w:tcBorders>
            <w:shd w:val="clear" w:color="000000" w:fill="DDEBF7"/>
            <w:vAlign w:val="center"/>
            <w:hideMark/>
          </w:tcPr>
          <w:p w14:paraId="51FAFF80" w14:textId="77777777" w:rsidR="00117D8E" w:rsidRPr="00117D8E" w:rsidRDefault="00117D8E">
            <w:pPr>
              <w:jc w:val="right"/>
              <w:rPr>
                <w:sz w:val="16"/>
                <w:szCs w:val="16"/>
              </w:rPr>
            </w:pPr>
            <w:r w:rsidRPr="00117D8E">
              <w:rPr>
                <w:sz w:val="16"/>
                <w:szCs w:val="16"/>
              </w:rPr>
              <w:t> </w:t>
            </w:r>
          </w:p>
        </w:tc>
        <w:tc>
          <w:tcPr>
            <w:tcW w:w="627" w:type="pct"/>
            <w:tcBorders>
              <w:top w:val="single" w:sz="4" w:space="0" w:color="auto"/>
              <w:left w:val="nil"/>
              <w:bottom w:val="single" w:sz="4" w:space="0" w:color="auto"/>
              <w:right w:val="nil"/>
            </w:tcBorders>
            <w:shd w:val="clear" w:color="000000" w:fill="DDEBF7"/>
            <w:vAlign w:val="center"/>
            <w:hideMark/>
          </w:tcPr>
          <w:p w14:paraId="2528B695" w14:textId="77777777" w:rsidR="00117D8E" w:rsidRPr="00117D8E" w:rsidRDefault="00117D8E">
            <w:pPr>
              <w:jc w:val="right"/>
              <w:rPr>
                <w:sz w:val="16"/>
                <w:szCs w:val="16"/>
              </w:rPr>
            </w:pPr>
            <w:r w:rsidRPr="00117D8E">
              <w:rPr>
                <w:sz w:val="16"/>
                <w:szCs w:val="16"/>
              </w:rPr>
              <w:t> </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25F126E1" w14:textId="77777777" w:rsidR="00117D8E" w:rsidRPr="00117D8E" w:rsidRDefault="00117D8E">
            <w:pPr>
              <w:jc w:val="right"/>
              <w:rPr>
                <w:sz w:val="16"/>
                <w:szCs w:val="16"/>
              </w:rPr>
            </w:pPr>
            <w:r w:rsidRPr="00117D8E">
              <w:rPr>
                <w:sz w:val="16"/>
                <w:szCs w:val="16"/>
              </w:rPr>
              <w:t>-1 042,00</w:t>
            </w:r>
          </w:p>
        </w:tc>
      </w:tr>
      <w:tr w:rsidR="00117D8E" w:rsidRPr="00117D8E" w14:paraId="0EAEC185"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11408AB8"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74166312" w14:textId="77777777" w:rsidR="00117D8E" w:rsidRPr="00117D8E" w:rsidRDefault="00117D8E">
            <w:pPr>
              <w:ind w:firstLineChars="200" w:firstLine="320"/>
              <w:rPr>
                <w:sz w:val="16"/>
                <w:szCs w:val="16"/>
              </w:rPr>
            </w:pPr>
            <w:r w:rsidRPr="00117D8E">
              <w:rPr>
                <w:sz w:val="16"/>
                <w:szCs w:val="16"/>
              </w:rPr>
              <w:t>-уголь бурый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19E3AC84" w14:textId="77777777" w:rsidR="00117D8E" w:rsidRPr="00117D8E" w:rsidRDefault="00117D8E">
            <w:pPr>
              <w:jc w:val="center"/>
              <w:rPr>
                <w:sz w:val="16"/>
                <w:szCs w:val="16"/>
              </w:rPr>
            </w:pPr>
            <w:proofErr w:type="spellStart"/>
            <w:r w:rsidRPr="00117D8E">
              <w:rPr>
                <w:sz w:val="16"/>
                <w:szCs w:val="16"/>
              </w:rPr>
              <w:t>руб</w:t>
            </w:r>
            <w:proofErr w:type="spellEnd"/>
            <w:r w:rsidRPr="00117D8E">
              <w:rPr>
                <w:sz w:val="16"/>
                <w:szCs w:val="16"/>
              </w:rPr>
              <w:t>/</w:t>
            </w:r>
            <w:proofErr w:type="spellStart"/>
            <w:r w:rsidRPr="00117D8E">
              <w:rPr>
                <w:sz w:val="16"/>
                <w:szCs w:val="16"/>
              </w:rPr>
              <w:t>тн</w:t>
            </w:r>
            <w:proofErr w:type="spellEnd"/>
          </w:p>
        </w:tc>
        <w:tc>
          <w:tcPr>
            <w:tcW w:w="565" w:type="pct"/>
            <w:tcBorders>
              <w:top w:val="nil"/>
              <w:left w:val="nil"/>
              <w:bottom w:val="single" w:sz="4" w:space="0" w:color="auto"/>
              <w:right w:val="single" w:sz="4" w:space="0" w:color="auto"/>
            </w:tcBorders>
            <w:shd w:val="clear" w:color="000000" w:fill="DDEBF7"/>
            <w:vAlign w:val="center"/>
            <w:hideMark/>
          </w:tcPr>
          <w:p w14:paraId="4E5E0AE9" w14:textId="77777777" w:rsidR="00117D8E" w:rsidRPr="00117D8E" w:rsidRDefault="00117D8E">
            <w:pPr>
              <w:jc w:val="right"/>
              <w:rPr>
                <w:sz w:val="16"/>
                <w:szCs w:val="16"/>
              </w:rPr>
            </w:pPr>
            <w:r w:rsidRPr="00117D8E">
              <w:rPr>
                <w:sz w:val="16"/>
                <w:szCs w:val="16"/>
              </w:rPr>
              <w:t> </w:t>
            </w:r>
          </w:p>
        </w:tc>
        <w:tc>
          <w:tcPr>
            <w:tcW w:w="748" w:type="pct"/>
            <w:tcBorders>
              <w:top w:val="nil"/>
              <w:left w:val="nil"/>
              <w:bottom w:val="single" w:sz="4" w:space="0" w:color="auto"/>
              <w:right w:val="single" w:sz="4" w:space="0" w:color="auto"/>
            </w:tcBorders>
            <w:shd w:val="clear" w:color="000000" w:fill="DDEBF7"/>
            <w:vAlign w:val="center"/>
            <w:hideMark/>
          </w:tcPr>
          <w:p w14:paraId="08D56703" w14:textId="77777777" w:rsidR="00117D8E" w:rsidRPr="00117D8E" w:rsidRDefault="00117D8E">
            <w:pPr>
              <w:jc w:val="right"/>
              <w:rPr>
                <w:sz w:val="16"/>
                <w:szCs w:val="16"/>
              </w:rPr>
            </w:pPr>
            <w:r w:rsidRPr="00117D8E">
              <w:rPr>
                <w:sz w:val="16"/>
                <w:szCs w:val="16"/>
              </w:rPr>
              <w:t> </w:t>
            </w:r>
          </w:p>
        </w:tc>
        <w:tc>
          <w:tcPr>
            <w:tcW w:w="659" w:type="pct"/>
            <w:tcBorders>
              <w:top w:val="nil"/>
              <w:left w:val="nil"/>
              <w:bottom w:val="single" w:sz="4" w:space="0" w:color="auto"/>
              <w:right w:val="single" w:sz="4" w:space="0" w:color="auto"/>
            </w:tcBorders>
            <w:shd w:val="clear" w:color="000000" w:fill="DDEBF7"/>
            <w:vAlign w:val="center"/>
            <w:hideMark/>
          </w:tcPr>
          <w:p w14:paraId="7DDD93CF" w14:textId="77777777" w:rsidR="00117D8E" w:rsidRPr="00117D8E" w:rsidRDefault="00117D8E">
            <w:pPr>
              <w:jc w:val="right"/>
              <w:rPr>
                <w:sz w:val="16"/>
                <w:szCs w:val="16"/>
              </w:rPr>
            </w:pPr>
            <w:r w:rsidRPr="00117D8E">
              <w:rPr>
                <w:sz w:val="16"/>
                <w:szCs w:val="16"/>
              </w:rPr>
              <w:t>1 042,00</w:t>
            </w:r>
          </w:p>
        </w:tc>
        <w:tc>
          <w:tcPr>
            <w:tcW w:w="627" w:type="pct"/>
            <w:tcBorders>
              <w:top w:val="single" w:sz="4" w:space="0" w:color="auto"/>
              <w:left w:val="nil"/>
              <w:bottom w:val="single" w:sz="4" w:space="0" w:color="auto"/>
              <w:right w:val="nil"/>
            </w:tcBorders>
            <w:shd w:val="clear" w:color="000000" w:fill="DDEBF7"/>
            <w:vAlign w:val="center"/>
            <w:hideMark/>
          </w:tcPr>
          <w:p w14:paraId="387C7578" w14:textId="77777777" w:rsidR="00117D8E" w:rsidRPr="00117D8E" w:rsidRDefault="00117D8E">
            <w:pPr>
              <w:jc w:val="right"/>
              <w:rPr>
                <w:sz w:val="16"/>
                <w:szCs w:val="16"/>
              </w:rPr>
            </w:pPr>
            <w:r w:rsidRPr="00117D8E">
              <w:rPr>
                <w:sz w:val="16"/>
                <w:szCs w:val="16"/>
              </w:rPr>
              <w:t>1 042,00</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19B34D72" w14:textId="77777777" w:rsidR="00117D8E" w:rsidRPr="00117D8E" w:rsidRDefault="00117D8E">
            <w:pPr>
              <w:jc w:val="right"/>
              <w:rPr>
                <w:sz w:val="16"/>
                <w:szCs w:val="16"/>
              </w:rPr>
            </w:pPr>
            <w:r w:rsidRPr="00117D8E">
              <w:rPr>
                <w:sz w:val="16"/>
                <w:szCs w:val="16"/>
              </w:rPr>
              <w:t>2 084,00</w:t>
            </w:r>
          </w:p>
        </w:tc>
      </w:tr>
      <w:tr w:rsidR="00117D8E" w:rsidRPr="00117D8E" w14:paraId="6D1362C6"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6142BA25"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57EC0B6F" w14:textId="77777777" w:rsidR="00117D8E" w:rsidRPr="00117D8E" w:rsidRDefault="00117D8E">
            <w:pPr>
              <w:rPr>
                <w:b/>
                <w:bCs/>
                <w:sz w:val="16"/>
                <w:szCs w:val="16"/>
              </w:rPr>
            </w:pPr>
            <w:r w:rsidRPr="00117D8E">
              <w:rPr>
                <w:b/>
                <w:bCs/>
                <w:sz w:val="16"/>
                <w:szCs w:val="16"/>
              </w:rPr>
              <w:t>Стоимость топлива, всего, в т.ч.</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157F940B" w14:textId="77777777" w:rsidR="00117D8E" w:rsidRPr="00117D8E" w:rsidRDefault="00117D8E">
            <w:pPr>
              <w:jc w:val="center"/>
              <w:rPr>
                <w:b/>
                <w:bCs/>
                <w:sz w:val="16"/>
                <w:szCs w:val="16"/>
              </w:rPr>
            </w:pPr>
            <w:r w:rsidRPr="00117D8E">
              <w:rPr>
                <w:b/>
                <w:bCs/>
                <w:sz w:val="16"/>
                <w:szCs w:val="16"/>
              </w:rPr>
              <w:t>тыс. руб.</w:t>
            </w:r>
          </w:p>
        </w:tc>
        <w:tc>
          <w:tcPr>
            <w:tcW w:w="565" w:type="pct"/>
            <w:tcBorders>
              <w:top w:val="nil"/>
              <w:left w:val="nil"/>
              <w:bottom w:val="single" w:sz="4" w:space="0" w:color="auto"/>
              <w:right w:val="single" w:sz="4" w:space="0" w:color="auto"/>
            </w:tcBorders>
            <w:shd w:val="clear" w:color="000000" w:fill="DDEBF7"/>
            <w:vAlign w:val="center"/>
            <w:hideMark/>
          </w:tcPr>
          <w:p w14:paraId="5A5F20FE" w14:textId="77777777" w:rsidR="00117D8E" w:rsidRPr="00117D8E" w:rsidRDefault="00117D8E">
            <w:pPr>
              <w:jc w:val="right"/>
              <w:rPr>
                <w:b/>
                <w:bCs/>
                <w:sz w:val="16"/>
                <w:szCs w:val="16"/>
              </w:rPr>
            </w:pPr>
            <w:r w:rsidRPr="00117D8E">
              <w:rPr>
                <w:b/>
                <w:bCs/>
                <w:sz w:val="16"/>
                <w:szCs w:val="16"/>
              </w:rPr>
              <w:t>3 549,09</w:t>
            </w:r>
          </w:p>
        </w:tc>
        <w:tc>
          <w:tcPr>
            <w:tcW w:w="748" w:type="pct"/>
            <w:tcBorders>
              <w:top w:val="nil"/>
              <w:left w:val="nil"/>
              <w:bottom w:val="single" w:sz="4" w:space="0" w:color="auto"/>
              <w:right w:val="single" w:sz="4" w:space="0" w:color="auto"/>
            </w:tcBorders>
            <w:shd w:val="clear" w:color="000000" w:fill="DDEBF7"/>
            <w:vAlign w:val="center"/>
            <w:hideMark/>
          </w:tcPr>
          <w:p w14:paraId="0E81968E" w14:textId="77777777" w:rsidR="00117D8E" w:rsidRPr="00117D8E" w:rsidRDefault="00117D8E">
            <w:pPr>
              <w:jc w:val="right"/>
              <w:rPr>
                <w:b/>
                <w:bCs/>
                <w:sz w:val="16"/>
                <w:szCs w:val="16"/>
              </w:rPr>
            </w:pPr>
            <w:r w:rsidRPr="00117D8E">
              <w:rPr>
                <w:b/>
                <w:bCs/>
                <w:sz w:val="16"/>
                <w:szCs w:val="16"/>
              </w:rPr>
              <w:t>4 799,18</w:t>
            </w:r>
          </w:p>
        </w:tc>
        <w:tc>
          <w:tcPr>
            <w:tcW w:w="659" w:type="pct"/>
            <w:tcBorders>
              <w:top w:val="nil"/>
              <w:left w:val="nil"/>
              <w:bottom w:val="single" w:sz="4" w:space="0" w:color="auto"/>
              <w:right w:val="single" w:sz="4" w:space="0" w:color="auto"/>
            </w:tcBorders>
            <w:shd w:val="clear" w:color="000000" w:fill="DDEBF7"/>
            <w:vAlign w:val="center"/>
            <w:hideMark/>
          </w:tcPr>
          <w:p w14:paraId="1C7976BE" w14:textId="77777777" w:rsidR="00117D8E" w:rsidRPr="00117D8E" w:rsidRDefault="00117D8E">
            <w:pPr>
              <w:jc w:val="right"/>
              <w:rPr>
                <w:b/>
                <w:bCs/>
                <w:sz w:val="16"/>
                <w:szCs w:val="16"/>
              </w:rPr>
            </w:pPr>
            <w:r w:rsidRPr="00117D8E">
              <w:rPr>
                <w:b/>
                <w:bCs/>
                <w:sz w:val="16"/>
                <w:szCs w:val="16"/>
              </w:rPr>
              <w:t>2 680,23</w:t>
            </w:r>
          </w:p>
        </w:tc>
        <w:tc>
          <w:tcPr>
            <w:tcW w:w="627" w:type="pct"/>
            <w:tcBorders>
              <w:top w:val="single" w:sz="4" w:space="0" w:color="auto"/>
              <w:left w:val="nil"/>
              <w:bottom w:val="single" w:sz="4" w:space="0" w:color="auto"/>
              <w:right w:val="nil"/>
            </w:tcBorders>
            <w:shd w:val="clear" w:color="000000" w:fill="DDEBF7"/>
            <w:vAlign w:val="center"/>
            <w:hideMark/>
          </w:tcPr>
          <w:p w14:paraId="7ACD107D" w14:textId="77777777" w:rsidR="00117D8E" w:rsidRPr="00117D8E" w:rsidRDefault="00117D8E">
            <w:pPr>
              <w:jc w:val="right"/>
              <w:rPr>
                <w:b/>
                <w:bCs/>
                <w:sz w:val="16"/>
                <w:szCs w:val="16"/>
              </w:rPr>
            </w:pPr>
            <w:r w:rsidRPr="00117D8E">
              <w:rPr>
                <w:b/>
                <w:bCs/>
                <w:sz w:val="16"/>
                <w:szCs w:val="16"/>
              </w:rPr>
              <w:t>1 344,99</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27FE97D4" w14:textId="77777777" w:rsidR="00117D8E" w:rsidRPr="00117D8E" w:rsidRDefault="00117D8E">
            <w:pPr>
              <w:jc w:val="right"/>
              <w:rPr>
                <w:b/>
                <w:bCs/>
                <w:sz w:val="16"/>
                <w:szCs w:val="16"/>
              </w:rPr>
            </w:pPr>
            <w:r w:rsidRPr="00117D8E">
              <w:rPr>
                <w:b/>
                <w:bCs/>
                <w:sz w:val="16"/>
                <w:szCs w:val="16"/>
              </w:rPr>
              <w:t>-773,96</w:t>
            </w:r>
          </w:p>
        </w:tc>
      </w:tr>
      <w:tr w:rsidR="00117D8E" w:rsidRPr="00117D8E" w14:paraId="449A7DCA"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1BC14011"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5FC382A6" w14:textId="77777777" w:rsidR="00117D8E" w:rsidRPr="00117D8E" w:rsidRDefault="00117D8E">
            <w:pPr>
              <w:ind w:firstLineChars="200" w:firstLine="320"/>
              <w:rPr>
                <w:sz w:val="16"/>
                <w:szCs w:val="16"/>
              </w:rPr>
            </w:pPr>
            <w:r w:rsidRPr="00117D8E">
              <w:rPr>
                <w:sz w:val="16"/>
                <w:szCs w:val="16"/>
              </w:rPr>
              <w:t>-уголь каменный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6A77F62A" w14:textId="77777777" w:rsidR="00117D8E" w:rsidRPr="00117D8E" w:rsidRDefault="00117D8E">
            <w:pPr>
              <w:jc w:val="center"/>
              <w:rPr>
                <w:sz w:val="16"/>
                <w:szCs w:val="16"/>
              </w:rPr>
            </w:pPr>
            <w:r w:rsidRPr="00117D8E">
              <w:rPr>
                <w:sz w:val="16"/>
                <w:szCs w:val="16"/>
              </w:rPr>
              <w:t>тыс. руб.</w:t>
            </w:r>
          </w:p>
        </w:tc>
        <w:tc>
          <w:tcPr>
            <w:tcW w:w="565" w:type="pct"/>
            <w:tcBorders>
              <w:top w:val="nil"/>
              <w:left w:val="nil"/>
              <w:bottom w:val="single" w:sz="4" w:space="0" w:color="auto"/>
              <w:right w:val="single" w:sz="4" w:space="0" w:color="auto"/>
            </w:tcBorders>
            <w:shd w:val="clear" w:color="000000" w:fill="DDEBF7"/>
            <w:vAlign w:val="center"/>
            <w:hideMark/>
          </w:tcPr>
          <w:p w14:paraId="172B9DA0" w14:textId="77777777" w:rsidR="00117D8E" w:rsidRPr="00117D8E" w:rsidRDefault="00117D8E">
            <w:pPr>
              <w:jc w:val="right"/>
              <w:rPr>
                <w:sz w:val="16"/>
                <w:szCs w:val="16"/>
              </w:rPr>
            </w:pPr>
            <w:r w:rsidRPr="00117D8E">
              <w:rPr>
                <w:sz w:val="16"/>
                <w:szCs w:val="16"/>
              </w:rPr>
              <w:t>3 549,09</w:t>
            </w:r>
          </w:p>
        </w:tc>
        <w:tc>
          <w:tcPr>
            <w:tcW w:w="748" w:type="pct"/>
            <w:tcBorders>
              <w:top w:val="nil"/>
              <w:left w:val="nil"/>
              <w:bottom w:val="single" w:sz="4" w:space="0" w:color="auto"/>
              <w:right w:val="single" w:sz="4" w:space="0" w:color="auto"/>
            </w:tcBorders>
            <w:shd w:val="clear" w:color="000000" w:fill="DDEBF7"/>
            <w:vAlign w:val="center"/>
            <w:hideMark/>
          </w:tcPr>
          <w:p w14:paraId="7F4AB9F8" w14:textId="77777777" w:rsidR="00117D8E" w:rsidRPr="00117D8E" w:rsidRDefault="00117D8E">
            <w:pPr>
              <w:jc w:val="right"/>
              <w:rPr>
                <w:sz w:val="16"/>
                <w:szCs w:val="16"/>
              </w:rPr>
            </w:pPr>
            <w:r w:rsidRPr="00117D8E">
              <w:rPr>
                <w:sz w:val="16"/>
                <w:szCs w:val="16"/>
              </w:rPr>
              <w:t>4 799,18</w:t>
            </w:r>
          </w:p>
        </w:tc>
        <w:tc>
          <w:tcPr>
            <w:tcW w:w="659" w:type="pct"/>
            <w:tcBorders>
              <w:top w:val="nil"/>
              <w:left w:val="nil"/>
              <w:bottom w:val="single" w:sz="4" w:space="0" w:color="auto"/>
              <w:right w:val="single" w:sz="4" w:space="0" w:color="auto"/>
            </w:tcBorders>
            <w:shd w:val="clear" w:color="000000" w:fill="DDEBF7"/>
            <w:vAlign w:val="center"/>
            <w:hideMark/>
          </w:tcPr>
          <w:p w14:paraId="70CD5DCB" w14:textId="77777777" w:rsidR="00117D8E" w:rsidRPr="00117D8E" w:rsidRDefault="00117D8E">
            <w:pPr>
              <w:jc w:val="right"/>
              <w:rPr>
                <w:sz w:val="16"/>
                <w:szCs w:val="16"/>
              </w:rPr>
            </w:pPr>
            <w:r w:rsidRPr="00117D8E">
              <w:rPr>
                <w:sz w:val="16"/>
                <w:szCs w:val="16"/>
              </w:rPr>
              <w:t> </w:t>
            </w:r>
          </w:p>
        </w:tc>
        <w:tc>
          <w:tcPr>
            <w:tcW w:w="627" w:type="pct"/>
            <w:tcBorders>
              <w:top w:val="single" w:sz="4" w:space="0" w:color="auto"/>
              <w:left w:val="nil"/>
              <w:bottom w:val="single" w:sz="4" w:space="0" w:color="auto"/>
              <w:right w:val="nil"/>
            </w:tcBorders>
            <w:shd w:val="clear" w:color="000000" w:fill="DDEBF7"/>
            <w:vAlign w:val="center"/>
            <w:hideMark/>
          </w:tcPr>
          <w:p w14:paraId="11943AF2" w14:textId="77777777" w:rsidR="00117D8E" w:rsidRPr="00117D8E" w:rsidRDefault="00117D8E">
            <w:pPr>
              <w:jc w:val="right"/>
              <w:rPr>
                <w:sz w:val="16"/>
                <w:szCs w:val="16"/>
              </w:rPr>
            </w:pPr>
            <w:r w:rsidRPr="00117D8E">
              <w:rPr>
                <w:sz w:val="16"/>
                <w:szCs w:val="16"/>
              </w:rPr>
              <w:t> </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7EA615AD" w14:textId="77777777" w:rsidR="00117D8E" w:rsidRPr="00117D8E" w:rsidRDefault="00117D8E">
            <w:pPr>
              <w:jc w:val="right"/>
              <w:rPr>
                <w:sz w:val="16"/>
                <w:szCs w:val="16"/>
              </w:rPr>
            </w:pPr>
            <w:r w:rsidRPr="00117D8E">
              <w:rPr>
                <w:sz w:val="16"/>
                <w:szCs w:val="16"/>
              </w:rPr>
              <w:t>-4 799,18</w:t>
            </w:r>
          </w:p>
        </w:tc>
      </w:tr>
      <w:tr w:rsidR="00117D8E" w:rsidRPr="00117D8E" w14:paraId="3CCF61C4"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75D8969B"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1116AB8D" w14:textId="77777777" w:rsidR="00117D8E" w:rsidRPr="00117D8E" w:rsidRDefault="00117D8E">
            <w:pPr>
              <w:ind w:firstLineChars="200" w:firstLine="320"/>
              <w:rPr>
                <w:sz w:val="16"/>
                <w:szCs w:val="16"/>
              </w:rPr>
            </w:pPr>
            <w:r w:rsidRPr="00117D8E">
              <w:rPr>
                <w:sz w:val="16"/>
                <w:szCs w:val="16"/>
              </w:rPr>
              <w:t>-уголь бурый</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2DC001C9" w14:textId="77777777" w:rsidR="00117D8E" w:rsidRPr="00117D8E" w:rsidRDefault="00117D8E">
            <w:pPr>
              <w:jc w:val="center"/>
              <w:rPr>
                <w:sz w:val="16"/>
                <w:szCs w:val="16"/>
              </w:rPr>
            </w:pPr>
            <w:r w:rsidRPr="00117D8E">
              <w:rPr>
                <w:sz w:val="16"/>
                <w:szCs w:val="16"/>
              </w:rPr>
              <w:t>тыс. руб.</w:t>
            </w:r>
          </w:p>
        </w:tc>
        <w:tc>
          <w:tcPr>
            <w:tcW w:w="565" w:type="pct"/>
            <w:tcBorders>
              <w:top w:val="nil"/>
              <w:left w:val="nil"/>
              <w:bottom w:val="single" w:sz="4" w:space="0" w:color="auto"/>
              <w:right w:val="single" w:sz="4" w:space="0" w:color="auto"/>
            </w:tcBorders>
            <w:shd w:val="clear" w:color="000000" w:fill="DDEBF7"/>
            <w:vAlign w:val="center"/>
            <w:hideMark/>
          </w:tcPr>
          <w:p w14:paraId="3A115363" w14:textId="77777777" w:rsidR="00117D8E" w:rsidRPr="00117D8E" w:rsidRDefault="00117D8E">
            <w:pPr>
              <w:jc w:val="right"/>
              <w:rPr>
                <w:sz w:val="16"/>
                <w:szCs w:val="16"/>
              </w:rPr>
            </w:pPr>
            <w:r w:rsidRPr="00117D8E">
              <w:rPr>
                <w:sz w:val="16"/>
                <w:szCs w:val="16"/>
              </w:rPr>
              <w:t> </w:t>
            </w:r>
          </w:p>
        </w:tc>
        <w:tc>
          <w:tcPr>
            <w:tcW w:w="748" w:type="pct"/>
            <w:tcBorders>
              <w:top w:val="nil"/>
              <w:left w:val="nil"/>
              <w:bottom w:val="single" w:sz="4" w:space="0" w:color="auto"/>
              <w:right w:val="single" w:sz="4" w:space="0" w:color="auto"/>
            </w:tcBorders>
            <w:shd w:val="clear" w:color="000000" w:fill="DDEBF7"/>
            <w:vAlign w:val="center"/>
            <w:hideMark/>
          </w:tcPr>
          <w:p w14:paraId="45B8CEDD" w14:textId="77777777" w:rsidR="00117D8E" w:rsidRPr="00117D8E" w:rsidRDefault="00117D8E">
            <w:pPr>
              <w:jc w:val="right"/>
              <w:rPr>
                <w:sz w:val="16"/>
                <w:szCs w:val="16"/>
              </w:rPr>
            </w:pPr>
            <w:r w:rsidRPr="00117D8E">
              <w:rPr>
                <w:sz w:val="16"/>
                <w:szCs w:val="16"/>
              </w:rPr>
              <w:t> </w:t>
            </w:r>
          </w:p>
        </w:tc>
        <w:tc>
          <w:tcPr>
            <w:tcW w:w="659" w:type="pct"/>
            <w:tcBorders>
              <w:top w:val="nil"/>
              <w:left w:val="nil"/>
              <w:bottom w:val="single" w:sz="4" w:space="0" w:color="auto"/>
              <w:right w:val="single" w:sz="4" w:space="0" w:color="auto"/>
            </w:tcBorders>
            <w:shd w:val="clear" w:color="000000" w:fill="DDEBF7"/>
            <w:vAlign w:val="center"/>
            <w:hideMark/>
          </w:tcPr>
          <w:p w14:paraId="5DE4BC37" w14:textId="77777777" w:rsidR="00117D8E" w:rsidRPr="00117D8E" w:rsidRDefault="00117D8E">
            <w:pPr>
              <w:jc w:val="right"/>
              <w:rPr>
                <w:sz w:val="16"/>
                <w:szCs w:val="16"/>
              </w:rPr>
            </w:pPr>
            <w:r w:rsidRPr="00117D8E">
              <w:rPr>
                <w:sz w:val="16"/>
                <w:szCs w:val="16"/>
              </w:rPr>
              <w:t>2 680,23</w:t>
            </w:r>
          </w:p>
        </w:tc>
        <w:tc>
          <w:tcPr>
            <w:tcW w:w="627" w:type="pct"/>
            <w:tcBorders>
              <w:top w:val="single" w:sz="4" w:space="0" w:color="auto"/>
              <w:left w:val="nil"/>
              <w:bottom w:val="single" w:sz="4" w:space="0" w:color="auto"/>
              <w:right w:val="nil"/>
            </w:tcBorders>
            <w:shd w:val="clear" w:color="000000" w:fill="DDEBF7"/>
            <w:vAlign w:val="center"/>
            <w:hideMark/>
          </w:tcPr>
          <w:p w14:paraId="2B157235" w14:textId="77777777" w:rsidR="00117D8E" w:rsidRPr="00117D8E" w:rsidRDefault="00117D8E">
            <w:pPr>
              <w:jc w:val="right"/>
              <w:rPr>
                <w:sz w:val="16"/>
                <w:szCs w:val="16"/>
              </w:rPr>
            </w:pPr>
            <w:r w:rsidRPr="00117D8E">
              <w:rPr>
                <w:sz w:val="16"/>
                <w:szCs w:val="16"/>
              </w:rPr>
              <w:t>1 344,99</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70CB2821" w14:textId="77777777" w:rsidR="00117D8E" w:rsidRPr="00117D8E" w:rsidRDefault="00117D8E">
            <w:pPr>
              <w:jc w:val="right"/>
              <w:rPr>
                <w:sz w:val="16"/>
                <w:szCs w:val="16"/>
              </w:rPr>
            </w:pPr>
            <w:r w:rsidRPr="00117D8E">
              <w:rPr>
                <w:sz w:val="16"/>
                <w:szCs w:val="16"/>
              </w:rPr>
              <w:t>4 025,22</w:t>
            </w:r>
          </w:p>
        </w:tc>
      </w:tr>
      <w:tr w:rsidR="00117D8E" w:rsidRPr="00117D8E" w14:paraId="14B1DC53" w14:textId="77777777" w:rsidTr="00117D8E">
        <w:trPr>
          <w:trHeight w:val="418"/>
          <w:jc w:val="center"/>
        </w:trPr>
        <w:tc>
          <w:tcPr>
            <w:tcW w:w="89" w:type="pct"/>
            <w:tcBorders>
              <w:top w:val="nil"/>
              <w:left w:val="nil"/>
              <w:bottom w:val="nil"/>
              <w:right w:val="nil"/>
            </w:tcBorders>
            <w:shd w:val="clear" w:color="auto" w:fill="auto"/>
            <w:noWrap/>
            <w:vAlign w:val="center"/>
            <w:hideMark/>
          </w:tcPr>
          <w:p w14:paraId="7AE665B4"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73D8B1DC" w14:textId="77777777" w:rsidR="00117D8E" w:rsidRPr="00117D8E" w:rsidRDefault="00117D8E">
            <w:pPr>
              <w:rPr>
                <w:b/>
                <w:bCs/>
                <w:sz w:val="16"/>
                <w:szCs w:val="16"/>
              </w:rPr>
            </w:pPr>
            <w:r w:rsidRPr="00117D8E">
              <w:rPr>
                <w:b/>
                <w:bCs/>
                <w:sz w:val="16"/>
                <w:szCs w:val="16"/>
              </w:rPr>
              <w:t>Стоимость расходов по транспортировке, всего, в т.ч.:</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5B2C2E58" w14:textId="77777777" w:rsidR="00117D8E" w:rsidRPr="00117D8E" w:rsidRDefault="00117D8E">
            <w:pPr>
              <w:jc w:val="center"/>
              <w:rPr>
                <w:b/>
                <w:bCs/>
                <w:sz w:val="16"/>
                <w:szCs w:val="16"/>
              </w:rPr>
            </w:pPr>
            <w:r w:rsidRPr="00117D8E">
              <w:rPr>
                <w:b/>
                <w:bCs/>
                <w:sz w:val="16"/>
                <w:szCs w:val="16"/>
              </w:rPr>
              <w:t>тыс. руб.</w:t>
            </w:r>
          </w:p>
        </w:tc>
        <w:tc>
          <w:tcPr>
            <w:tcW w:w="565" w:type="pct"/>
            <w:tcBorders>
              <w:top w:val="nil"/>
              <w:left w:val="nil"/>
              <w:bottom w:val="single" w:sz="4" w:space="0" w:color="auto"/>
              <w:right w:val="single" w:sz="4" w:space="0" w:color="auto"/>
            </w:tcBorders>
            <w:shd w:val="clear" w:color="000000" w:fill="DDEBF7"/>
            <w:vAlign w:val="center"/>
            <w:hideMark/>
          </w:tcPr>
          <w:p w14:paraId="48FAD5B0" w14:textId="77777777" w:rsidR="00117D8E" w:rsidRPr="00117D8E" w:rsidRDefault="00117D8E">
            <w:pPr>
              <w:jc w:val="right"/>
              <w:rPr>
                <w:b/>
                <w:bCs/>
                <w:sz w:val="16"/>
                <w:szCs w:val="16"/>
              </w:rPr>
            </w:pPr>
            <w:r w:rsidRPr="00117D8E">
              <w:rPr>
                <w:b/>
                <w:bCs/>
                <w:sz w:val="16"/>
                <w:szCs w:val="16"/>
              </w:rPr>
              <w:t>4 656,75</w:t>
            </w:r>
          </w:p>
        </w:tc>
        <w:tc>
          <w:tcPr>
            <w:tcW w:w="748" w:type="pct"/>
            <w:tcBorders>
              <w:top w:val="nil"/>
              <w:left w:val="nil"/>
              <w:bottom w:val="single" w:sz="4" w:space="0" w:color="auto"/>
              <w:right w:val="single" w:sz="4" w:space="0" w:color="auto"/>
            </w:tcBorders>
            <w:shd w:val="clear" w:color="000000" w:fill="DDEBF7"/>
            <w:vAlign w:val="center"/>
            <w:hideMark/>
          </w:tcPr>
          <w:p w14:paraId="59E4941B" w14:textId="77777777" w:rsidR="00117D8E" w:rsidRPr="00117D8E" w:rsidRDefault="00117D8E">
            <w:pPr>
              <w:jc w:val="right"/>
              <w:rPr>
                <w:b/>
                <w:bCs/>
                <w:sz w:val="16"/>
                <w:szCs w:val="16"/>
              </w:rPr>
            </w:pPr>
            <w:r w:rsidRPr="00117D8E">
              <w:rPr>
                <w:b/>
                <w:bCs/>
                <w:sz w:val="16"/>
                <w:szCs w:val="16"/>
              </w:rPr>
              <w:t>11 343,75</w:t>
            </w:r>
          </w:p>
        </w:tc>
        <w:tc>
          <w:tcPr>
            <w:tcW w:w="659" w:type="pct"/>
            <w:tcBorders>
              <w:top w:val="nil"/>
              <w:left w:val="nil"/>
              <w:bottom w:val="single" w:sz="4" w:space="0" w:color="auto"/>
              <w:right w:val="single" w:sz="4" w:space="0" w:color="auto"/>
            </w:tcBorders>
            <w:shd w:val="clear" w:color="000000" w:fill="DDEBF7"/>
            <w:vAlign w:val="center"/>
            <w:hideMark/>
          </w:tcPr>
          <w:p w14:paraId="3112C17A" w14:textId="77777777" w:rsidR="00117D8E" w:rsidRPr="00117D8E" w:rsidRDefault="00117D8E">
            <w:pPr>
              <w:jc w:val="right"/>
              <w:rPr>
                <w:b/>
                <w:bCs/>
                <w:sz w:val="16"/>
                <w:szCs w:val="16"/>
              </w:rPr>
            </w:pPr>
            <w:r w:rsidRPr="00117D8E">
              <w:rPr>
                <w:b/>
                <w:bCs/>
                <w:sz w:val="16"/>
                <w:szCs w:val="16"/>
              </w:rPr>
              <w:t>6 335,23</w:t>
            </w:r>
          </w:p>
        </w:tc>
        <w:tc>
          <w:tcPr>
            <w:tcW w:w="627" w:type="pct"/>
            <w:tcBorders>
              <w:top w:val="single" w:sz="4" w:space="0" w:color="auto"/>
              <w:left w:val="nil"/>
              <w:bottom w:val="single" w:sz="4" w:space="0" w:color="auto"/>
              <w:right w:val="nil"/>
            </w:tcBorders>
            <w:shd w:val="clear" w:color="000000" w:fill="DDEBF7"/>
            <w:vAlign w:val="center"/>
            <w:hideMark/>
          </w:tcPr>
          <w:p w14:paraId="37952DDA" w14:textId="77777777" w:rsidR="00117D8E" w:rsidRPr="00117D8E" w:rsidRDefault="00117D8E">
            <w:pPr>
              <w:jc w:val="right"/>
              <w:rPr>
                <w:b/>
                <w:bCs/>
                <w:sz w:val="16"/>
                <w:szCs w:val="16"/>
              </w:rPr>
            </w:pPr>
            <w:r w:rsidRPr="00117D8E">
              <w:rPr>
                <w:b/>
                <w:bCs/>
                <w:sz w:val="16"/>
                <w:szCs w:val="16"/>
              </w:rPr>
              <w:t>3 179,13</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710CD770" w14:textId="77777777" w:rsidR="00117D8E" w:rsidRPr="00117D8E" w:rsidRDefault="00117D8E">
            <w:pPr>
              <w:jc w:val="right"/>
              <w:rPr>
                <w:b/>
                <w:bCs/>
                <w:sz w:val="16"/>
                <w:szCs w:val="16"/>
              </w:rPr>
            </w:pPr>
            <w:r w:rsidRPr="00117D8E">
              <w:rPr>
                <w:b/>
                <w:bCs/>
                <w:sz w:val="16"/>
                <w:szCs w:val="16"/>
              </w:rPr>
              <w:t>-1 829,39</w:t>
            </w:r>
          </w:p>
        </w:tc>
      </w:tr>
      <w:tr w:rsidR="00117D8E" w:rsidRPr="00117D8E" w14:paraId="49A4EE5D"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065E20B7"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noWrap/>
            <w:vAlign w:val="center"/>
            <w:hideMark/>
          </w:tcPr>
          <w:p w14:paraId="6419C7AC" w14:textId="77777777" w:rsidR="00117D8E" w:rsidRPr="00117D8E" w:rsidRDefault="00117D8E">
            <w:pPr>
              <w:rPr>
                <w:b/>
                <w:bCs/>
                <w:sz w:val="16"/>
                <w:szCs w:val="16"/>
              </w:rPr>
            </w:pPr>
            <w:r w:rsidRPr="00117D8E">
              <w:rPr>
                <w:b/>
                <w:bCs/>
                <w:sz w:val="16"/>
                <w:szCs w:val="16"/>
              </w:rPr>
              <w:t>Всего автомобильные перевозки</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4C0DFE5B" w14:textId="77777777" w:rsidR="00117D8E" w:rsidRPr="00117D8E" w:rsidRDefault="00117D8E">
            <w:pPr>
              <w:jc w:val="center"/>
              <w:rPr>
                <w:b/>
                <w:bCs/>
                <w:sz w:val="16"/>
                <w:szCs w:val="16"/>
              </w:rPr>
            </w:pPr>
            <w:r w:rsidRPr="00117D8E">
              <w:rPr>
                <w:b/>
                <w:bCs/>
                <w:sz w:val="16"/>
                <w:szCs w:val="16"/>
              </w:rPr>
              <w:t>тыс. руб.</w:t>
            </w:r>
          </w:p>
        </w:tc>
        <w:tc>
          <w:tcPr>
            <w:tcW w:w="565" w:type="pct"/>
            <w:tcBorders>
              <w:top w:val="nil"/>
              <w:left w:val="nil"/>
              <w:bottom w:val="single" w:sz="4" w:space="0" w:color="auto"/>
              <w:right w:val="single" w:sz="4" w:space="0" w:color="auto"/>
            </w:tcBorders>
            <w:shd w:val="clear" w:color="000000" w:fill="DDEBF7"/>
            <w:noWrap/>
            <w:vAlign w:val="center"/>
            <w:hideMark/>
          </w:tcPr>
          <w:p w14:paraId="4FE3BFFA" w14:textId="77777777" w:rsidR="00117D8E" w:rsidRPr="00117D8E" w:rsidRDefault="00117D8E">
            <w:pPr>
              <w:jc w:val="right"/>
              <w:rPr>
                <w:b/>
                <w:bCs/>
                <w:sz w:val="16"/>
                <w:szCs w:val="16"/>
              </w:rPr>
            </w:pPr>
            <w:r w:rsidRPr="00117D8E">
              <w:rPr>
                <w:b/>
                <w:bCs/>
                <w:sz w:val="16"/>
                <w:szCs w:val="16"/>
              </w:rPr>
              <w:t>4 142,17</w:t>
            </w:r>
          </w:p>
        </w:tc>
        <w:tc>
          <w:tcPr>
            <w:tcW w:w="748" w:type="pct"/>
            <w:tcBorders>
              <w:top w:val="nil"/>
              <w:left w:val="nil"/>
              <w:bottom w:val="single" w:sz="4" w:space="0" w:color="auto"/>
              <w:right w:val="single" w:sz="4" w:space="0" w:color="auto"/>
            </w:tcBorders>
            <w:shd w:val="clear" w:color="000000" w:fill="DDEBF7"/>
            <w:noWrap/>
            <w:vAlign w:val="center"/>
            <w:hideMark/>
          </w:tcPr>
          <w:p w14:paraId="6F48A845" w14:textId="77777777" w:rsidR="00117D8E" w:rsidRPr="00117D8E" w:rsidRDefault="00117D8E">
            <w:pPr>
              <w:jc w:val="right"/>
              <w:rPr>
                <w:b/>
                <w:bCs/>
                <w:sz w:val="16"/>
                <w:szCs w:val="16"/>
              </w:rPr>
            </w:pPr>
            <w:r w:rsidRPr="00117D8E">
              <w:rPr>
                <w:b/>
                <w:bCs/>
                <w:sz w:val="16"/>
                <w:szCs w:val="16"/>
              </w:rPr>
              <w:t>10 392,94</w:t>
            </w:r>
          </w:p>
        </w:tc>
        <w:tc>
          <w:tcPr>
            <w:tcW w:w="659" w:type="pct"/>
            <w:tcBorders>
              <w:top w:val="nil"/>
              <w:left w:val="nil"/>
              <w:bottom w:val="single" w:sz="4" w:space="0" w:color="auto"/>
              <w:right w:val="single" w:sz="4" w:space="0" w:color="auto"/>
            </w:tcBorders>
            <w:shd w:val="clear" w:color="000000" w:fill="DDEBF7"/>
            <w:noWrap/>
            <w:vAlign w:val="center"/>
            <w:hideMark/>
          </w:tcPr>
          <w:p w14:paraId="516C3FB9" w14:textId="77777777" w:rsidR="00117D8E" w:rsidRPr="00117D8E" w:rsidRDefault="00117D8E">
            <w:pPr>
              <w:jc w:val="right"/>
              <w:rPr>
                <w:b/>
                <w:bCs/>
                <w:sz w:val="16"/>
                <w:szCs w:val="16"/>
              </w:rPr>
            </w:pPr>
            <w:r w:rsidRPr="00117D8E">
              <w:rPr>
                <w:b/>
                <w:bCs/>
                <w:sz w:val="16"/>
                <w:szCs w:val="16"/>
              </w:rPr>
              <w:t>5 804,22</w:t>
            </w:r>
          </w:p>
        </w:tc>
        <w:tc>
          <w:tcPr>
            <w:tcW w:w="627" w:type="pct"/>
            <w:tcBorders>
              <w:top w:val="single" w:sz="4" w:space="0" w:color="auto"/>
              <w:left w:val="nil"/>
              <w:bottom w:val="single" w:sz="4" w:space="0" w:color="auto"/>
              <w:right w:val="nil"/>
            </w:tcBorders>
            <w:shd w:val="clear" w:color="000000" w:fill="DDEBF7"/>
            <w:noWrap/>
            <w:vAlign w:val="center"/>
            <w:hideMark/>
          </w:tcPr>
          <w:p w14:paraId="40D58256" w14:textId="77777777" w:rsidR="00117D8E" w:rsidRPr="00117D8E" w:rsidRDefault="00117D8E">
            <w:pPr>
              <w:jc w:val="right"/>
              <w:rPr>
                <w:b/>
                <w:bCs/>
                <w:sz w:val="16"/>
                <w:szCs w:val="16"/>
              </w:rPr>
            </w:pPr>
            <w:r w:rsidRPr="00117D8E">
              <w:rPr>
                <w:b/>
                <w:bCs/>
                <w:sz w:val="16"/>
                <w:szCs w:val="16"/>
              </w:rPr>
              <w:t>2 912,66</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59F5E6D2" w14:textId="77777777" w:rsidR="00117D8E" w:rsidRPr="00117D8E" w:rsidRDefault="00117D8E">
            <w:pPr>
              <w:jc w:val="right"/>
              <w:rPr>
                <w:b/>
                <w:bCs/>
                <w:sz w:val="16"/>
                <w:szCs w:val="16"/>
              </w:rPr>
            </w:pPr>
            <w:r w:rsidRPr="00117D8E">
              <w:rPr>
                <w:b/>
                <w:bCs/>
                <w:sz w:val="16"/>
                <w:szCs w:val="16"/>
              </w:rPr>
              <w:t>-1 676,06</w:t>
            </w:r>
          </w:p>
        </w:tc>
      </w:tr>
      <w:tr w:rsidR="00117D8E" w:rsidRPr="00117D8E" w14:paraId="39001F1E"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57594B16"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noWrap/>
            <w:vAlign w:val="center"/>
            <w:hideMark/>
          </w:tcPr>
          <w:p w14:paraId="17A27B03" w14:textId="77777777" w:rsidR="00117D8E" w:rsidRPr="00117D8E" w:rsidRDefault="00117D8E">
            <w:pPr>
              <w:rPr>
                <w:sz w:val="16"/>
                <w:szCs w:val="16"/>
              </w:rPr>
            </w:pPr>
            <w:r w:rsidRPr="00117D8E">
              <w:rPr>
                <w:sz w:val="16"/>
                <w:szCs w:val="16"/>
              </w:rPr>
              <w:t>Всего автомобильные перевозки</w:t>
            </w:r>
          </w:p>
        </w:tc>
        <w:tc>
          <w:tcPr>
            <w:tcW w:w="331" w:type="pct"/>
            <w:tcBorders>
              <w:top w:val="single" w:sz="4" w:space="0" w:color="auto"/>
              <w:left w:val="nil"/>
              <w:bottom w:val="single" w:sz="4" w:space="0" w:color="auto"/>
              <w:right w:val="single" w:sz="4" w:space="0" w:color="auto"/>
            </w:tcBorders>
            <w:shd w:val="clear" w:color="000000" w:fill="FFFFFF"/>
            <w:vAlign w:val="center"/>
            <w:hideMark/>
          </w:tcPr>
          <w:p w14:paraId="4F55EAC5" w14:textId="77777777" w:rsidR="00117D8E" w:rsidRPr="00117D8E" w:rsidRDefault="00117D8E">
            <w:pPr>
              <w:jc w:val="center"/>
              <w:rPr>
                <w:b/>
                <w:bCs/>
                <w:sz w:val="16"/>
                <w:szCs w:val="16"/>
              </w:rPr>
            </w:pPr>
            <w:r w:rsidRPr="00117D8E">
              <w:rPr>
                <w:b/>
                <w:bCs/>
                <w:sz w:val="16"/>
                <w:szCs w:val="16"/>
              </w:rPr>
              <w:t>руб./т</w:t>
            </w:r>
          </w:p>
        </w:tc>
        <w:tc>
          <w:tcPr>
            <w:tcW w:w="565" w:type="pct"/>
            <w:tcBorders>
              <w:top w:val="single" w:sz="4" w:space="0" w:color="auto"/>
              <w:left w:val="nil"/>
              <w:bottom w:val="nil"/>
              <w:right w:val="single" w:sz="4" w:space="0" w:color="auto"/>
            </w:tcBorders>
            <w:shd w:val="clear" w:color="000000" w:fill="DDEBF7"/>
            <w:noWrap/>
            <w:vAlign w:val="center"/>
            <w:hideMark/>
          </w:tcPr>
          <w:p w14:paraId="2E1C68C0" w14:textId="77777777" w:rsidR="00117D8E" w:rsidRPr="00117D8E" w:rsidRDefault="00117D8E">
            <w:pPr>
              <w:jc w:val="right"/>
              <w:rPr>
                <w:sz w:val="16"/>
                <w:szCs w:val="16"/>
              </w:rPr>
            </w:pPr>
            <w:r w:rsidRPr="00117D8E">
              <w:rPr>
                <w:sz w:val="16"/>
                <w:szCs w:val="16"/>
              </w:rPr>
              <w:t>1 966,28</w:t>
            </w:r>
          </w:p>
        </w:tc>
        <w:tc>
          <w:tcPr>
            <w:tcW w:w="748" w:type="pct"/>
            <w:tcBorders>
              <w:top w:val="single" w:sz="4" w:space="0" w:color="auto"/>
              <w:left w:val="nil"/>
              <w:bottom w:val="single" w:sz="4" w:space="0" w:color="auto"/>
              <w:right w:val="single" w:sz="4" w:space="0" w:color="auto"/>
            </w:tcBorders>
            <w:shd w:val="clear" w:color="000000" w:fill="DDEBF7"/>
            <w:noWrap/>
            <w:vAlign w:val="center"/>
            <w:hideMark/>
          </w:tcPr>
          <w:p w14:paraId="12EB57C8" w14:textId="77777777" w:rsidR="00117D8E" w:rsidRPr="00117D8E" w:rsidRDefault="00117D8E">
            <w:pPr>
              <w:jc w:val="right"/>
              <w:rPr>
                <w:sz w:val="16"/>
                <w:szCs w:val="16"/>
              </w:rPr>
            </w:pPr>
            <w:r w:rsidRPr="00117D8E">
              <w:rPr>
                <w:sz w:val="16"/>
                <w:szCs w:val="16"/>
              </w:rPr>
              <w:t>2 256,52</w:t>
            </w:r>
          </w:p>
        </w:tc>
        <w:tc>
          <w:tcPr>
            <w:tcW w:w="659" w:type="pct"/>
            <w:tcBorders>
              <w:top w:val="single" w:sz="4" w:space="0" w:color="auto"/>
              <w:left w:val="nil"/>
              <w:bottom w:val="single" w:sz="4" w:space="0" w:color="auto"/>
              <w:right w:val="single" w:sz="4" w:space="0" w:color="auto"/>
            </w:tcBorders>
            <w:shd w:val="clear" w:color="000000" w:fill="DDEBF7"/>
            <w:noWrap/>
            <w:vAlign w:val="center"/>
            <w:hideMark/>
          </w:tcPr>
          <w:p w14:paraId="699358D0" w14:textId="77777777" w:rsidR="00117D8E" w:rsidRPr="00117D8E" w:rsidRDefault="00117D8E">
            <w:pPr>
              <w:jc w:val="right"/>
              <w:rPr>
                <w:sz w:val="16"/>
                <w:szCs w:val="16"/>
              </w:rPr>
            </w:pPr>
            <w:r w:rsidRPr="00117D8E">
              <w:rPr>
                <w:sz w:val="16"/>
                <w:szCs w:val="16"/>
              </w:rPr>
              <w:t>2 256,52</w:t>
            </w:r>
          </w:p>
        </w:tc>
        <w:tc>
          <w:tcPr>
            <w:tcW w:w="627" w:type="pct"/>
            <w:tcBorders>
              <w:top w:val="single" w:sz="4" w:space="0" w:color="auto"/>
              <w:left w:val="nil"/>
              <w:bottom w:val="single" w:sz="4" w:space="0" w:color="auto"/>
              <w:right w:val="nil"/>
            </w:tcBorders>
            <w:shd w:val="clear" w:color="000000" w:fill="DDEBF7"/>
            <w:noWrap/>
            <w:vAlign w:val="center"/>
            <w:hideMark/>
          </w:tcPr>
          <w:p w14:paraId="54C31680" w14:textId="77777777" w:rsidR="00117D8E" w:rsidRPr="00117D8E" w:rsidRDefault="00117D8E">
            <w:pPr>
              <w:jc w:val="right"/>
              <w:rPr>
                <w:sz w:val="16"/>
                <w:szCs w:val="16"/>
              </w:rPr>
            </w:pPr>
            <w:r w:rsidRPr="00117D8E">
              <w:rPr>
                <w:sz w:val="16"/>
                <w:szCs w:val="16"/>
              </w:rPr>
              <w:t>2 256,52</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5B431EC4" w14:textId="77777777" w:rsidR="00117D8E" w:rsidRPr="00117D8E" w:rsidRDefault="00117D8E">
            <w:pPr>
              <w:jc w:val="right"/>
              <w:rPr>
                <w:b/>
                <w:bCs/>
                <w:sz w:val="16"/>
                <w:szCs w:val="16"/>
              </w:rPr>
            </w:pPr>
            <w:r w:rsidRPr="00117D8E">
              <w:rPr>
                <w:b/>
                <w:bCs/>
                <w:sz w:val="16"/>
                <w:szCs w:val="16"/>
              </w:rPr>
              <w:t>2 256,52</w:t>
            </w:r>
          </w:p>
        </w:tc>
      </w:tr>
      <w:tr w:rsidR="00117D8E" w:rsidRPr="00117D8E" w14:paraId="1297146F" w14:textId="77777777" w:rsidTr="00117D8E">
        <w:trPr>
          <w:trHeight w:val="580"/>
          <w:jc w:val="center"/>
        </w:trPr>
        <w:tc>
          <w:tcPr>
            <w:tcW w:w="89" w:type="pct"/>
            <w:tcBorders>
              <w:top w:val="nil"/>
              <w:left w:val="nil"/>
              <w:bottom w:val="nil"/>
              <w:right w:val="nil"/>
            </w:tcBorders>
            <w:shd w:val="clear" w:color="auto" w:fill="auto"/>
            <w:noWrap/>
            <w:vAlign w:val="center"/>
            <w:hideMark/>
          </w:tcPr>
          <w:p w14:paraId="54B69A8A"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7C537566" w14:textId="77777777" w:rsidR="00117D8E" w:rsidRPr="00117D8E" w:rsidRDefault="00117D8E">
            <w:pPr>
              <w:rPr>
                <w:sz w:val="16"/>
                <w:szCs w:val="16"/>
              </w:rPr>
            </w:pPr>
            <w:r w:rsidRPr="00117D8E">
              <w:rPr>
                <w:sz w:val="16"/>
                <w:szCs w:val="16"/>
              </w:rPr>
              <w:t>автомобильные перевозки угля  сторонним транспортом до центрального склада</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CBBF05" w14:textId="77777777" w:rsidR="00117D8E" w:rsidRPr="00117D8E" w:rsidRDefault="00117D8E">
            <w:pPr>
              <w:jc w:val="center"/>
              <w:rPr>
                <w:sz w:val="16"/>
                <w:szCs w:val="16"/>
              </w:rPr>
            </w:pPr>
            <w:r w:rsidRPr="00117D8E">
              <w:rPr>
                <w:sz w:val="16"/>
                <w:szCs w:val="16"/>
              </w:rPr>
              <w:t>тыс. руб.</w:t>
            </w:r>
          </w:p>
        </w:tc>
        <w:tc>
          <w:tcPr>
            <w:tcW w:w="565" w:type="pct"/>
            <w:tcBorders>
              <w:top w:val="single" w:sz="4" w:space="0" w:color="auto"/>
              <w:left w:val="nil"/>
              <w:bottom w:val="single" w:sz="4" w:space="0" w:color="auto"/>
              <w:right w:val="single" w:sz="4" w:space="0" w:color="auto"/>
            </w:tcBorders>
            <w:shd w:val="clear" w:color="000000" w:fill="DDEBF7"/>
            <w:vAlign w:val="center"/>
            <w:hideMark/>
          </w:tcPr>
          <w:p w14:paraId="2B6BEB20" w14:textId="77777777" w:rsidR="00117D8E" w:rsidRPr="00117D8E" w:rsidRDefault="00117D8E">
            <w:pPr>
              <w:jc w:val="right"/>
              <w:rPr>
                <w:sz w:val="16"/>
                <w:szCs w:val="16"/>
              </w:rPr>
            </w:pPr>
            <w:r w:rsidRPr="00117D8E">
              <w:rPr>
                <w:sz w:val="16"/>
                <w:szCs w:val="16"/>
              </w:rPr>
              <w:t>3 475,89</w:t>
            </w:r>
          </w:p>
        </w:tc>
        <w:tc>
          <w:tcPr>
            <w:tcW w:w="748" w:type="pct"/>
            <w:tcBorders>
              <w:top w:val="single" w:sz="4" w:space="0" w:color="auto"/>
              <w:left w:val="nil"/>
              <w:bottom w:val="single" w:sz="4" w:space="0" w:color="auto"/>
              <w:right w:val="single" w:sz="4" w:space="0" w:color="auto"/>
            </w:tcBorders>
            <w:shd w:val="clear" w:color="000000" w:fill="DDEBF7"/>
            <w:noWrap/>
            <w:vAlign w:val="center"/>
            <w:hideMark/>
          </w:tcPr>
          <w:p w14:paraId="6627E8F7" w14:textId="77777777" w:rsidR="00117D8E" w:rsidRPr="00117D8E" w:rsidRDefault="00117D8E">
            <w:pPr>
              <w:jc w:val="right"/>
              <w:rPr>
                <w:sz w:val="16"/>
                <w:szCs w:val="16"/>
              </w:rPr>
            </w:pPr>
            <w:r w:rsidRPr="00117D8E">
              <w:rPr>
                <w:sz w:val="16"/>
                <w:szCs w:val="16"/>
              </w:rPr>
              <w:t>9 118,44</w:t>
            </w:r>
          </w:p>
        </w:tc>
        <w:tc>
          <w:tcPr>
            <w:tcW w:w="659" w:type="pct"/>
            <w:tcBorders>
              <w:top w:val="nil"/>
              <w:left w:val="nil"/>
              <w:bottom w:val="single" w:sz="4" w:space="0" w:color="auto"/>
              <w:right w:val="single" w:sz="4" w:space="0" w:color="auto"/>
            </w:tcBorders>
            <w:shd w:val="clear" w:color="000000" w:fill="DDEBF7"/>
            <w:noWrap/>
            <w:vAlign w:val="center"/>
            <w:hideMark/>
          </w:tcPr>
          <w:p w14:paraId="24212A5E" w14:textId="77777777" w:rsidR="00117D8E" w:rsidRPr="00117D8E" w:rsidRDefault="00117D8E">
            <w:pPr>
              <w:jc w:val="right"/>
              <w:rPr>
                <w:sz w:val="16"/>
                <w:szCs w:val="16"/>
              </w:rPr>
            </w:pPr>
            <w:r w:rsidRPr="00117D8E">
              <w:rPr>
                <w:sz w:val="16"/>
                <w:szCs w:val="16"/>
              </w:rPr>
              <w:t>5 092,44</w:t>
            </w:r>
          </w:p>
        </w:tc>
        <w:tc>
          <w:tcPr>
            <w:tcW w:w="627" w:type="pct"/>
            <w:tcBorders>
              <w:top w:val="single" w:sz="4" w:space="0" w:color="auto"/>
              <w:left w:val="nil"/>
              <w:bottom w:val="single" w:sz="4" w:space="0" w:color="auto"/>
              <w:right w:val="nil"/>
            </w:tcBorders>
            <w:shd w:val="clear" w:color="000000" w:fill="DDEBF7"/>
            <w:noWrap/>
            <w:vAlign w:val="center"/>
            <w:hideMark/>
          </w:tcPr>
          <w:p w14:paraId="27631B70" w14:textId="77777777" w:rsidR="00117D8E" w:rsidRPr="00117D8E" w:rsidRDefault="00117D8E">
            <w:pPr>
              <w:jc w:val="right"/>
              <w:rPr>
                <w:sz w:val="16"/>
                <w:szCs w:val="16"/>
              </w:rPr>
            </w:pPr>
            <w:r w:rsidRPr="00117D8E">
              <w:rPr>
                <w:sz w:val="16"/>
                <w:szCs w:val="16"/>
              </w:rPr>
              <w:t>2 555,48</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20204F83" w14:textId="77777777" w:rsidR="00117D8E" w:rsidRPr="00117D8E" w:rsidRDefault="00117D8E">
            <w:pPr>
              <w:jc w:val="right"/>
              <w:rPr>
                <w:sz w:val="16"/>
                <w:szCs w:val="16"/>
              </w:rPr>
            </w:pPr>
            <w:r w:rsidRPr="00117D8E">
              <w:rPr>
                <w:sz w:val="16"/>
                <w:szCs w:val="16"/>
              </w:rPr>
              <w:t>-1 470,52</w:t>
            </w:r>
          </w:p>
        </w:tc>
      </w:tr>
      <w:tr w:rsidR="00117D8E" w:rsidRPr="00117D8E" w14:paraId="2B5FE184"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48F79082"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5C6FAF2E" w14:textId="77777777" w:rsidR="00117D8E" w:rsidRPr="00117D8E" w:rsidRDefault="00117D8E">
            <w:pPr>
              <w:rPr>
                <w:sz w:val="16"/>
                <w:szCs w:val="16"/>
              </w:rPr>
            </w:pPr>
            <w:r w:rsidRPr="00117D8E">
              <w:rPr>
                <w:sz w:val="16"/>
                <w:szCs w:val="16"/>
              </w:rPr>
              <w:t>Доставка до центрального склада</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43A05D64" w14:textId="77777777" w:rsidR="00117D8E" w:rsidRPr="00117D8E" w:rsidRDefault="00117D8E">
            <w:pPr>
              <w:jc w:val="center"/>
              <w:rPr>
                <w:sz w:val="16"/>
                <w:szCs w:val="16"/>
              </w:rPr>
            </w:pPr>
            <w:proofErr w:type="spellStart"/>
            <w:r w:rsidRPr="00117D8E">
              <w:rPr>
                <w:sz w:val="16"/>
                <w:szCs w:val="16"/>
              </w:rPr>
              <w:t>руб</w:t>
            </w:r>
            <w:proofErr w:type="spellEnd"/>
            <w:r w:rsidRPr="00117D8E">
              <w:rPr>
                <w:sz w:val="16"/>
                <w:szCs w:val="16"/>
              </w:rPr>
              <w:t xml:space="preserve"> /т</w:t>
            </w:r>
          </w:p>
        </w:tc>
        <w:tc>
          <w:tcPr>
            <w:tcW w:w="565" w:type="pct"/>
            <w:tcBorders>
              <w:top w:val="nil"/>
              <w:left w:val="nil"/>
              <w:bottom w:val="single" w:sz="4" w:space="0" w:color="auto"/>
              <w:right w:val="single" w:sz="4" w:space="0" w:color="auto"/>
            </w:tcBorders>
            <w:shd w:val="clear" w:color="000000" w:fill="DDEBF7"/>
            <w:vAlign w:val="center"/>
            <w:hideMark/>
          </w:tcPr>
          <w:p w14:paraId="7A2B8B75" w14:textId="77777777" w:rsidR="00117D8E" w:rsidRPr="00117D8E" w:rsidRDefault="00117D8E">
            <w:pPr>
              <w:jc w:val="right"/>
              <w:rPr>
                <w:sz w:val="16"/>
                <w:szCs w:val="16"/>
              </w:rPr>
            </w:pPr>
            <w:r w:rsidRPr="00117D8E">
              <w:rPr>
                <w:sz w:val="16"/>
                <w:szCs w:val="16"/>
              </w:rPr>
              <w:t>1 650,00</w:t>
            </w:r>
          </w:p>
        </w:tc>
        <w:tc>
          <w:tcPr>
            <w:tcW w:w="748" w:type="pct"/>
            <w:tcBorders>
              <w:top w:val="nil"/>
              <w:left w:val="nil"/>
              <w:bottom w:val="nil"/>
              <w:right w:val="single" w:sz="4" w:space="0" w:color="auto"/>
            </w:tcBorders>
            <w:shd w:val="clear" w:color="000000" w:fill="DDEBF7"/>
            <w:noWrap/>
            <w:vAlign w:val="center"/>
            <w:hideMark/>
          </w:tcPr>
          <w:p w14:paraId="7392084E" w14:textId="77777777" w:rsidR="00117D8E" w:rsidRPr="00117D8E" w:rsidRDefault="00117D8E">
            <w:pPr>
              <w:jc w:val="right"/>
              <w:rPr>
                <w:sz w:val="16"/>
                <w:szCs w:val="16"/>
              </w:rPr>
            </w:pPr>
            <w:r w:rsidRPr="00117D8E">
              <w:rPr>
                <w:sz w:val="16"/>
                <w:szCs w:val="16"/>
              </w:rPr>
              <w:t>1 979,80</w:t>
            </w:r>
          </w:p>
        </w:tc>
        <w:tc>
          <w:tcPr>
            <w:tcW w:w="659" w:type="pct"/>
            <w:tcBorders>
              <w:top w:val="nil"/>
              <w:left w:val="nil"/>
              <w:bottom w:val="single" w:sz="4" w:space="0" w:color="auto"/>
              <w:right w:val="single" w:sz="4" w:space="0" w:color="auto"/>
            </w:tcBorders>
            <w:shd w:val="clear" w:color="000000" w:fill="DDEBF7"/>
            <w:noWrap/>
            <w:vAlign w:val="center"/>
            <w:hideMark/>
          </w:tcPr>
          <w:p w14:paraId="44557B77" w14:textId="77777777" w:rsidR="00117D8E" w:rsidRPr="00117D8E" w:rsidRDefault="00117D8E">
            <w:pPr>
              <w:jc w:val="right"/>
              <w:rPr>
                <w:sz w:val="16"/>
                <w:szCs w:val="16"/>
              </w:rPr>
            </w:pPr>
            <w:r w:rsidRPr="00117D8E">
              <w:rPr>
                <w:sz w:val="16"/>
                <w:szCs w:val="16"/>
              </w:rPr>
              <w:t>1 979,80</w:t>
            </w:r>
          </w:p>
        </w:tc>
        <w:tc>
          <w:tcPr>
            <w:tcW w:w="627" w:type="pct"/>
            <w:tcBorders>
              <w:top w:val="single" w:sz="4" w:space="0" w:color="auto"/>
              <w:left w:val="nil"/>
              <w:bottom w:val="single" w:sz="4" w:space="0" w:color="auto"/>
              <w:right w:val="nil"/>
            </w:tcBorders>
            <w:shd w:val="clear" w:color="000000" w:fill="DDEBF7"/>
            <w:noWrap/>
            <w:vAlign w:val="center"/>
            <w:hideMark/>
          </w:tcPr>
          <w:p w14:paraId="1E6E6A0F" w14:textId="77777777" w:rsidR="00117D8E" w:rsidRPr="00117D8E" w:rsidRDefault="00117D8E">
            <w:pPr>
              <w:jc w:val="right"/>
              <w:rPr>
                <w:sz w:val="16"/>
                <w:szCs w:val="16"/>
              </w:rPr>
            </w:pPr>
            <w:r w:rsidRPr="00117D8E">
              <w:rPr>
                <w:sz w:val="16"/>
                <w:szCs w:val="16"/>
              </w:rPr>
              <w:t>1 979,80</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0CE79586" w14:textId="77777777" w:rsidR="00117D8E" w:rsidRPr="00117D8E" w:rsidRDefault="00117D8E">
            <w:pPr>
              <w:jc w:val="right"/>
              <w:rPr>
                <w:sz w:val="16"/>
                <w:szCs w:val="16"/>
              </w:rPr>
            </w:pPr>
            <w:r w:rsidRPr="00117D8E">
              <w:rPr>
                <w:sz w:val="16"/>
                <w:szCs w:val="16"/>
              </w:rPr>
              <w:t>1 979,80</w:t>
            </w:r>
          </w:p>
        </w:tc>
      </w:tr>
      <w:tr w:rsidR="00117D8E" w:rsidRPr="00117D8E" w14:paraId="0C79325B" w14:textId="77777777" w:rsidTr="00117D8E">
        <w:trPr>
          <w:trHeight w:val="580"/>
          <w:jc w:val="center"/>
        </w:trPr>
        <w:tc>
          <w:tcPr>
            <w:tcW w:w="89" w:type="pct"/>
            <w:tcBorders>
              <w:top w:val="nil"/>
              <w:left w:val="nil"/>
              <w:bottom w:val="nil"/>
              <w:right w:val="nil"/>
            </w:tcBorders>
            <w:shd w:val="clear" w:color="auto" w:fill="auto"/>
            <w:noWrap/>
            <w:vAlign w:val="center"/>
            <w:hideMark/>
          </w:tcPr>
          <w:p w14:paraId="185B4266"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000EF470" w14:textId="77777777" w:rsidR="00117D8E" w:rsidRPr="00117D8E" w:rsidRDefault="00117D8E">
            <w:pPr>
              <w:rPr>
                <w:sz w:val="16"/>
                <w:szCs w:val="16"/>
              </w:rPr>
            </w:pPr>
            <w:r w:rsidRPr="00117D8E">
              <w:rPr>
                <w:sz w:val="16"/>
                <w:szCs w:val="16"/>
              </w:rPr>
              <w:t xml:space="preserve">автомобильные перевозки угля собственным транспортом со склада </w:t>
            </w:r>
            <w:proofErr w:type="spellStart"/>
            <w:r w:rsidRPr="00117D8E">
              <w:rPr>
                <w:sz w:val="16"/>
                <w:szCs w:val="16"/>
              </w:rPr>
              <w:t>Теплосервис</w:t>
            </w:r>
            <w:proofErr w:type="spellEnd"/>
            <w:r w:rsidRPr="00117D8E">
              <w:rPr>
                <w:sz w:val="16"/>
                <w:szCs w:val="16"/>
              </w:rPr>
              <w:t xml:space="preserve"> до котельных</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58C414B3" w14:textId="77777777" w:rsidR="00117D8E" w:rsidRPr="00117D8E" w:rsidRDefault="00117D8E">
            <w:pPr>
              <w:jc w:val="center"/>
              <w:rPr>
                <w:sz w:val="16"/>
                <w:szCs w:val="16"/>
              </w:rPr>
            </w:pPr>
            <w:r w:rsidRPr="00117D8E">
              <w:rPr>
                <w:sz w:val="16"/>
                <w:szCs w:val="16"/>
              </w:rPr>
              <w:t>тыс. руб.</w:t>
            </w:r>
          </w:p>
        </w:tc>
        <w:tc>
          <w:tcPr>
            <w:tcW w:w="565" w:type="pct"/>
            <w:tcBorders>
              <w:top w:val="nil"/>
              <w:left w:val="single" w:sz="4" w:space="0" w:color="auto"/>
              <w:bottom w:val="single" w:sz="4" w:space="0" w:color="auto"/>
              <w:right w:val="single" w:sz="4" w:space="0" w:color="auto"/>
            </w:tcBorders>
            <w:shd w:val="clear" w:color="000000" w:fill="DDEBF7"/>
            <w:vAlign w:val="center"/>
            <w:hideMark/>
          </w:tcPr>
          <w:p w14:paraId="755AF0B7" w14:textId="77777777" w:rsidR="00117D8E" w:rsidRPr="00117D8E" w:rsidRDefault="00117D8E">
            <w:pPr>
              <w:jc w:val="right"/>
              <w:rPr>
                <w:rFonts w:ascii="Calibri" w:hAnsi="Calibri" w:cs="Calibri"/>
                <w:b/>
                <w:bCs/>
                <w:color w:val="000000"/>
                <w:sz w:val="16"/>
                <w:szCs w:val="16"/>
              </w:rPr>
            </w:pPr>
            <w:r w:rsidRPr="00117D8E">
              <w:rPr>
                <w:rFonts w:ascii="Calibri" w:hAnsi="Calibri" w:cs="Calibri"/>
                <w:b/>
                <w:bCs/>
                <w:color w:val="000000"/>
                <w:sz w:val="16"/>
                <w:szCs w:val="16"/>
              </w:rPr>
              <w:t>666,28</w:t>
            </w:r>
          </w:p>
        </w:tc>
        <w:tc>
          <w:tcPr>
            <w:tcW w:w="748" w:type="pct"/>
            <w:tcBorders>
              <w:top w:val="single" w:sz="4" w:space="0" w:color="auto"/>
              <w:left w:val="single" w:sz="4" w:space="0" w:color="auto"/>
              <w:bottom w:val="nil"/>
              <w:right w:val="single" w:sz="4" w:space="0" w:color="auto"/>
            </w:tcBorders>
            <w:shd w:val="clear" w:color="000000" w:fill="DDEBF7"/>
            <w:noWrap/>
            <w:vAlign w:val="center"/>
            <w:hideMark/>
          </w:tcPr>
          <w:p w14:paraId="3CD19437" w14:textId="77777777" w:rsidR="00117D8E" w:rsidRPr="00117D8E" w:rsidRDefault="00117D8E">
            <w:pPr>
              <w:jc w:val="right"/>
              <w:rPr>
                <w:b/>
                <w:bCs/>
                <w:sz w:val="16"/>
                <w:szCs w:val="16"/>
              </w:rPr>
            </w:pPr>
            <w:r w:rsidRPr="00117D8E">
              <w:rPr>
                <w:b/>
                <w:bCs/>
                <w:sz w:val="16"/>
                <w:szCs w:val="16"/>
              </w:rPr>
              <w:t>1 274,50</w:t>
            </w:r>
          </w:p>
        </w:tc>
        <w:tc>
          <w:tcPr>
            <w:tcW w:w="659" w:type="pct"/>
            <w:tcBorders>
              <w:top w:val="nil"/>
              <w:left w:val="nil"/>
              <w:bottom w:val="single" w:sz="4" w:space="0" w:color="auto"/>
              <w:right w:val="single" w:sz="4" w:space="0" w:color="auto"/>
            </w:tcBorders>
            <w:shd w:val="clear" w:color="000000" w:fill="DDEBF7"/>
            <w:noWrap/>
            <w:vAlign w:val="center"/>
            <w:hideMark/>
          </w:tcPr>
          <w:p w14:paraId="4F2FE602" w14:textId="77777777" w:rsidR="00117D8E" w:rsidRPr="00117D8E" w:rsidRDefault="00117D8E">
            <w:pPr>
              <w:jc w:val="right"/>
              <w:rPr>
                <w:b/>
                <w:bCs/>
                <w:sz w:val="16"/>
                <w:szCs w:val="16"/>
              </w:rPr>
            </w:pPr>
            <w:r w:rsidRPr="00117D8E">
              <w:rPr>
                <w:b/>
                <w:bCs/>
                <w:sz w:val="16"/>
                <w:szCs w:val="16"/>
              </w:rPr>
              <w:t>711,78</w:t>
            </w:r>
          </w:p>
        </w:tc>
        <w:tc>
          <w:tcPr>
            <w:tcW w:w="627" w:type="pct"/>
            <w:tcBorders>
              <w:top w:val="single" w:sz="4" w:space="0" w:color="auto"/>
              <w:left w:val="nil"/>
              <w:bottom w:val="single" w:sz="4" w:space="0" w:color="auto"/>
              <w:right w:val="nil"/>
            </w:tcBorders>
            <w:shd w:val="clear" w:color="000000" w:fill="DDEBF7"/>
            <w:noWrap/>
            <w:vAlign w:val="center"/>
            <w:hideMark/>
          </w:tcPr>
          <w:p w14:paraId="7B97C75F" w14:textId="77777777" w:rsidR="00117D8E" w:rsidRPr="00117D8E" w:rsidRDefault="00117D8E">
            <w:pPr>
              <w:jc w:val="right"/>
              <w:rPr>
                <w:b/>
                <w:bCs/>
                <w:sz w:val="16"/>
                <w:szCs w:val="16"/>
              </w:rPr>
            </w:pPr>
            <w:r w:rsidRPr="00117D8E">
              <w:rPr>
                <w:b/>
                <w:bCs/>
                <w:sz w:val="16"/>
                <w:szCs w:val="16"/>
              </w:rPr>
              <w:t>357,18</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08C86FE4" w14:textId="77777777" w:rsidR="00117D8E" w:rsidRPr="00117D8E" w:rsidRDefault="00117D8E">
            <w:pPr>
              <w:jc w:val="right"/>
              <w:rPr>
                <w:sz w:val="16"/>
                <w:szCs w:val="16"/>
              </w:rPr>
            </w:pPr>
            <w:r w:rsidRPr="00117D8E">
              <w:rPr>
                <w:sz w:val="16"/>
                <w:szCs w:val="16"/>
              </w:rPr>
              <w:t>-205,54</w:t>
            </w:r>
          </w:p>
        </w:tc>
      </w:tr>
      <w:tr w:rsidR="00117D8E" w:rsidRPr="00117D8E" w14:paraId="383D6C3B"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208D8D33"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716EA395" w14:textId="77777777" w:rsidR="00117D8E" w:rsidRPr="00117D8E" w:rsidRDefault="00117D8E">
            <w:pPr>
              <w:rPr>
                <w:sz w:val="16"/>
                <w:szCs w:val="16"/>
              </w:rPr>
            </w:pPr>
            <w:r w:rsidRPr="00117D8E">
              <w:rPr>
                <w:sz w:val="16"/>
                <w:szCs w:val="16"/>
              </w:rPr>
              <w:t>Доставка с центрального склада до котельных</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3C8684F6" w14:textId="77777777" w:rsidR="00117D8E" w:rsidRPr="00117D8E" w:rsidRDefault="00117D8E">
            <w:pPr>
              <w:jc w:val="center"/>
              <w:rPr>
                <w:sz w:val="16"/>
                <w:szCs w:val="16"/>
              </w:rPr>
            </w:pPr>
            <w:proofErr w:type="spellStart"/>
            <w:r w:rsidRPr="00117D8E">
              <w:rPr>
                <w:sz w:val="16"/>
                <w:szCs w:val="16"/>
              </w:rPr>
              <w:t>руб</w:t>
            </w:r>
            <w:proofErr w:type="spellEnd"/>
            <w:r w:rsidRPr="00117D8E">
              <w:rPr>
                <w:sz w:val="16"/>
                <w:szCs w:val="16"/>
              </w:rPr>
              <w:t xml:space="preserve"> /т</w:t>
            </w:r>
          </w:p>
        </w:tc>
        <w:tc>
          <w:tcPr>
            <w:tcW w:w="565" w:type="pct"/>
            <w:tcBorders>
              <w:top w:val="single" w:sz="4" w:space="0" w:color="auto"/>
              <w:left w:val="nil"/>
              <w:bottom w:val="nil"/>
              <w:right w:val="single" w:sz="4" w:space="0" w:color="auto"/>
            </w:tcBorders>
            <w:shd w:val="clear" w:color="000000" w:fill="DDEBF7"/>
            <w:noWrap/>
            <w:vAlign w:val="center"/>
            <w:hideMark/>
          </w:tcPr>
          <w:p w14:paraId="0FA7B8B2" w14:textId="77777777" w:rsidR="00117D8E" w:rsidRPr="00117D8E" w:rsidRDefault="00117D8E">
            <w:pPr>
              <w:jc w:val="right"/>
              <w:rPr>
                <w:sz w:val="16"/>
                <w:szCs w:val="16"/>
              </w:rPr>
            </w:pPr>
            <w:r w:rsidRPr="00117D8E">
              <w:rPr>
                <w:sz w:val="16"/>
                <w:szCs w:val="16"/>
              </w:rPr>
              <w:t>319,98</w:t>
            </w:r>
          </w:p>
        </w:tc>
        <w:tc>
          <w:tcPr>
            <w:tcW w:w="748" w:type="pct"/>
            <w:tcBorders>
              <w:top w:val="single" w:sz="4" w:space="0" w:color="auto"/>
              <w:left w:val="nil"/>
              <w:bottom w:val="nil"/>
              <w:right w:val="single" w:sz="4" w:space="0" w:color="auto"/>
            </w:tcBorders>
            <w:shd w:val="clear" w:color="000000" w:fill="DDEBF7"/>
            <w:noWrap/>
            <w:vAlign w:val="center"/>
            <w:hideMark/>
          </w:tcPr>
          <w:p w14:paraId="30654AA6" w14:textId="77777777" w:rsidR="00117D8E" w:rsidRPr="00117D8E" w:rsidRDefault="00117D8E">
            <w:pPr>
              <w:jc w:val="right"/>
              <w:rPr>
                <w:sz w:val="16"/>
                <w:szCs w:val="16"/>
              </w:rPr>
            </w:pPr>
            <w:r w:rsidRPr="00117D8E">
              <w:rPr>
                <w:sz w:val="16"/>
                <w:szCs w:val="16"/>
              </w:rPr>
              <w:t>276,72</w:t>
            </w:r>
          </w:p>
        </w:tc>
        <w:tc>
          <w:tcPr>
            <w:tcW w:w="659" w:type="pct"/>
            <w:tcBorders>
              <w:top w:val="nil"/>
              <w:left w:val="nil"/>
              <w:bottom w:val="single" w:sz="4" w:space="0" w:color="auto"/>
              <w:right w:val="single" w:sz="4" w:space="0" w:color="auto"/>
            </w:tcBorders>
            <w:shd w:val="clear" w:color="000000" w:fill="DDEBF7"/>
            <w:noWrap/>
            <w:vAlign w:val="center"/>
            <w:hideMark/>
          </w:tcPr>
          <w:p w14:paraId="38ED8ECF" w14:textId="77777777" w:rsidR="00117D8E" w:rsidRPr="00117D8E" w:rsidRDefault="00117D8E">
            <w:pPr>
              <w:jc w:val="right"/>
              <w:rPr>
                <w:sz w:val="16"/>
                <w:szCs w:val="16"/>
              </w:rPr>
            </w:pPr>
            <w:r w:rsidRPr="00117D8E">
              <w:rPr>
                <w:sz w:val="16"/>
                <w:szCs w:val="16"/>
              </w:rPr>
              <w:t>276,72</w:t>
            </w:r>
          </w:p>
        </w:tc>
        <w:tc>
          <w:tcPr>
            <w:tcW w:w="627" w:type="pct"/>
            <w:tcBorders>
              <w:top w:val="single" w:sz="4" w:space="0" w:color="auto"/>
              <w:left w:val="nil"/>
              <w:bottom w:val="single" w:sz="4" w:space="0" w:color="auto"/>
              <w:right w:val="nil"/>
            </w:tcBorders>
            <w:shd w:val="clear" w:color="000000" w:fill="DDEBF7"/>
            <w:noWrap/>
            <w:vAlign w:val="center"/>
            <w:hideMark/>
          </w:tcPr>
          <w:p w14:paraId="0C8C6023" w14:textId="77777777" w:rsidR="00117D8E" w:rsidRPr="00117D8E" w:rsidRDefault="00117D8E">
            <w:pPr>
              <w:jc w:val="right"/>
              <w:rPr>
                <w:sz w:val="16"/>
                <w:szCs w:val="16"/>
              </w:rPr>
            </w:pPr>
            <w:r w:rsidRPr="00117D8E">
              <w:rPr>
                <w:sz w:val="16"/>
                <w:szCs w:val="16"/>
              </w:rPr>
              <w:t>276,72</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0050D664" w14:textId="77777777" w:rsidR="00117D8E" w:rsidRPr="00117D8E" w:rsidRDefault="00117D8E">
            <w:pPr>
              <w:jc w:val="right"/>
              <w:rPr>
                <w:sz w:val="16"/>
                <w:szCs w:val="16"/>
              </w:rPr>
            </w:pPr>
            <w:r w:rsidRPr="00117D8E">
              <w:rPr>
                <w:sz w:val="16"/>
                <w:szCs w:val="16"/>
              </w:rPr>
              <w:t>276,72</w:t>
            </w:r>
          </w:p>
        </w:tc>
      </w:tr>
      <w:tr w:rsidR="00117D8E" w:rsidRPr="00117D8E" w14:paraId="68632DA9"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276DEC3A"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3F0C384C" w14:textId="77777777" w:rsidR="00117D8E" w:rsidRPr="00117D8E" w:rsidRDefault="00117D8E">
            <w:pPr>
              <w:rPr>
                <w:b/>
                <w:bCs/>
                <w:sz w:val="16"/>
                <w:szCs w:val="16"/>
              </w:rPr>
            </w:pPr>
            <w:r w:rsidRPr="00117D8E">
              <w:rPr>
                <w:b/>
                <w:bCs/>
                <w:sz w:val="16"/>
                <w:szCs w:val="16"/>
              </w:rPr>
              <w:t xml:space="preserve">Всего </w:t>
            </w:r>
            <w:proofErr w:type="spellStart"/>
            <w:r w:rsidRPr="00117D8E">
              <w:rPr>
                <w:b/>
                <w:bCs/>
                <w:sz w:val="16"/>
                <w:szCs w:val="16"/>
              </w:rPr>
              <w:t>буртовка</w:t>
            </w:r>
            <w:proofErr w:type="spellEnd"/>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52D8A389" w14:textId="77777777" w:rsidR="00117D8E" w:rsidRPr="00117D8E" w:rsidRDefault="00117D8E">
            <w:pPr>
              <w:jc w:val="center"/>
              <w:rPr>
                <w:sz w:val="16"/>
                <w:szCs w:val="16"/>
              </w:rPr>
            </w:pPr>
            <w:r w:rsidRPr="00117D8E">
              <w:rPr>
                <w:sz w:val="16"/>
                <w:szCs w:val="16"/>
              </w:rPr>
              <w:t>тыс. руб.</w:t>
            </w:r>
          </w:p>
        </w:tc>
        <w:tc>
          <w:tcPr>
            <w:tcW w:w="565" w:type="pct"/>
            <w:tcBorders>
              <w:top w:val="single" w:sz="4" w:space="0" w:color="auto"/>
              <w:left w:val="nil"/>
              <w:bottom w:val="nil"/>
              <w:right w:val="single" w:sz="4" w:space="0" w:color="auto"/>
            </w:tcBorders>
            <w:shd w:val="clear" w:color="000000" w:fill="DDEBF7"/>
            <w:noWrap/>
            <w:vAlign w:val="center"/>
            <w:hideMark/>
          </w:tcPr>
          <w:p w14:paraId="5C069622" w14:textId="77777777" w:rsidR="00117D8E" w:rsidRPr="00117D8E" w:rsidRDefault="00117D8E">
            <w:pPr>
              <w:jc w:val="right"/>
              <w:rPr>
                <w:b/>
                <w:bCs/>
                <w:sz w:val="16"/>
                <w:szCs w:val="16"/>
              </w:rPr>
            </w:pPr>
            <w:r w:rsidRPr="00117D8E">
              <w:rPr>
                <w:b/>
                <w:bCs/>
                <w:sz w:val="16"/>
                <w:szCs w:val="16"/>
              </w:rPr>
              <w:t>514,58</w:t>
            </w:r>
          </w:p>
        </w:tc>
        <w:tc>
          <w:tcPr>
            <w:tcW w:w="748" w:type="pct"/>
            <w:tcBorders>
              <w:top w:val="single" w:sz="4" w:space="0" w:color="auto"/>
              <w:left w:val="nil"/>
              <w:bottom w:val="nil"/>
              <w:right w:val="single" w:sz="4" w:space="0" w:color="auto"/>
            </w:tcBorders>
            <w:shd w:val="clear" w:color="000000" w:fill="DDEBF7"/>
            <w:noWrap/>
            <w:vAlign w:val="center"/>
            <w:hideMark/>
          </w:tcPr>
          <w:p w14:paraId="03BA8E9E" w14:textId="77777777" w:rsidR="00117D8E" w:rsidRPr="00117D8E" w:rsidRDefault="00117D8E">
            <w:pPr>
              <w:jc w:val="right"/>
              <w:rPr>
                <w:b/>
                <w:bCs/>
                <w:sz w:val="16"/>
                <w:szCs w:val="16"/>
              </w:rPr>
            </w:pPr>
            <w:r w:rsidRPr="00117D8E">
              <w:rPr>
                <w:b/>
                <w:bCs/>
                <w:sz w:val="16"/>
                <w:szCs w:val="16"/>
              </w:rPr>
              <w:t>950,81</w:t>
            </w:r>
          </w:p>
        </w:tc>
        <w:tc>
          <w:tcPr>
            <w:tcW w:w="659" w:type="pct"/>
            <w:tcBorders>
              <w:top w:val="nil"/>
              <w:left w:val="nil"/>
              <w:bottom w:val="single" w:sz="4" w:space="0" w:color="auto"/>
              <w:right w:val="single" w:sz="4" w:space="0" w:color="auto"/>
            </w:tcBorders>
            <w:shd w:val="clear" w:color="000000" w:fill="DDEBF7"/>
            <w:noWrap/>
            <w:vAlign w:val="center"/>
            <w:hideMark/>
          </w:tcPr>
          <w:p w14:paraId="26FDE4F8" w14:textId="77777777" w:rsidR="00117D8E" w:rsidRPr="00117D8E" w:rsidRDefault="00117D8E">
            <w:pPr>
              <w:jc w:val="right"/>
              <w:rPr>
                <w:b/>
                <w:bCs/>
                <w:sz w:val="16"/>
                <w:szCs w:val="16"/>
              </w:rPr>
            </w:pPr>
            <w:r w:rsidRPr="00117D8E">
              <w:rPr>
                <w:b/>
                <w:bCs/>
                <w:sz w:val="16"/>
                <w:szCs w:val="16"/>
              </w:rPr>
              <w:t>531,01</w:t>
            </w:r>
          </w:p>
        </w:tc>
        <w:tc>
          <w:tcPr>
            <w:tcW w:w="627" w:type="pct"/>
            <w:tcBorders>
              <w:top w:val="single" w:sz="4" w:space="0" w:color="auto"/>
              <w:left w:val="nil"/>
              <w:bottom w:val="single" w:sz="4" w:space="0" w:color="auto"/>
              <w:right w:val="nil"/>
            </w:tcBorders>
            <w:shd w:val="clear" w:color="000000" w:fill="DDEBF7"/>
            <w:noWrap/>
            <w:vAlign w:val="center"/>
            <w:hideMark/>
          </w:tcPr>
          <w:p w14:paraId="7545BFF4" w14:textId="77777777" w:rsidR="00117D8E" w:rsidRPr="00117D8E" w:rsidRDefault="00117D8E">
            <w:pPr>
              <w:jc w:val="right"/>
              <w:rPr>
                <w:b/>
                <w:bCs/>
                <w:sz w:val="16"/>
                <w:szCs w:val="16"/>
              </w:rPr>
            </w:pPr>
            <w:r w:rsidRPr="00117D8E">
              <w:rPr>
                <w:b/>
                <w:bCs/>
                <w:sz w:val="16"/>
                <w:szCs w:val="16"/>
              </w:rPr>
              <w:t>266,47</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0FE1E6E2" w14:textId="77777777" w:rsidR="00117D8E" w:rsidRPr="00117D8E" w:rsidRDefault="00117D8E">
            <w:pPr>
              <w:jc w:val="right"/>
              <w:rPr>
                <w:b/>
                <w:bCs/>
                <w:sz w:val="16"/>
                <w:szCs w:val="16"/>
              </w:rPr>
            </w:pPr>
            <w:r w:rsidRPr="00117D8E">
              <w:rPr>
                <w:b/>
                <w:bCs/>
                <w:sz w:val="16"/>
                <w:szCs w:val="16"/>
              </w:rPr>
              <w:t>-153,34</w:t>
            </w:r>
          </w:p>
        </w:tc>
      </w:tr>
      <w:tr w:rsidR="00117D8E" w:rsidRPr="00117D8E" w14:paraId="587D419D" w14:textId="77777777" w:rsidTr="00117D8E">
        <w:trPr>
          <w:trHeight w:val="304"/>
          <w:jc w:val="center"/>
        </w:trPr>
        <w:tc>
          <w:tcPr>
            <w:tcW w:w="89" w:type="pct"/>
            <w:tcBorders>
              <w:top w:val="nil"/>
              <w:left w:val="nil"/>
              <w:bottom w:val="nil"/>
              <w:right w:val="nil"/>
            </w:tcBorders>
            <w:shd w:val="clear" w:color="auto" w:fill="auto"/>
            <w:noWrap/>
            <w:vAlign w:val="center"/>
            <w:hideMark/>
          </w:tcPr>
          <w:p w14:paraId="3FDBAA20"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noWrap/>
            <w:vAlign w:val="center"/>
            <w:hideMark/>
          </w:tcPr>
          <w:p w14:paraId="691A5F85" w14:textId="77777777" w:rsidR="00117D8E" w:rsidRPr="00117D8E" w:rsidRDefault="00117D8E">
            <w:pPr>
              <w:rPr>
                <w:sz w:val="16"/>
                <w:szCs w:val="16"/>
              </w:rPr>
            </w:pPr>
            <w:proofErr w:type="spellStart"/>
            <w:r w:rsidRPr="00117D8E">
              <w:rPr>
                <w:sz w:val="16"/>
                <w:szCs w:val="16"/>
              </w:rPr>
              <w:t>буртовка</w:t>
            </w:r>
            <w:proofErr w:type="spellEnd"/>
            <w:r w:rsidRPr="00117D8E">
              <w:rPr>
                <w:sz w:val="16"/>
                <w:szCs w:val="16"/>
              </w:rPr>
              <w:t xml:space="preserve"> угля, услуги </w:t>
            </w:r>
            <w:proofErr w:type="spellStart"/>
            <w:r w:rsidRPr="00117D8E">
              <w:rPr>
                <w:sz w:val="16"/>
                <w:szCs w:val="16"/>
              </w:rPr>
              <w:t>тракт.парка</w:t>
            </w:r>
            <w:proofErr w:type="spellEnd"/>
            <w:r w:rsidRPr="00117D8E">
              <w:rPr>
                <w:sz w:val="16"/>
                <w:szCs w:val="16"/>
              </w:rPr>
              <w:t xml:space="preserve"> угля </w:t>
            </w:r>
          </w:p>
        </w:tc>
        <w:tc>
          <w:tcPr>
            <w:tcW w:w="331" w:type="pct"/>
            <w:tcBorders>
              <w:top w:val="single" w:sz="4" w:space="0" w:color="auto"/>
              <w:left w:val="nil"/>
              <w:bottom w:val="single" w:sz="4" w:space="0" w:color="auto"/>
              <w:right w:val="single" w:sz="4" w:space="0" w:color="auto"/>
            </w:tcBorders>
            <w:shd w:val="clear" w:color="000000" w:fill="FFFFFF"/>
            <w:vAlign w:val="center"/>
            <w:hideMark/>
          </w:tcPr>
          <w:p w14:paraId="33CF5F9D" w14:textId="77777777" w:rsidR="00117D8E" w:rsidRPr="00117D8E" w:rsidRDefault="00117D8E">
            <w:pPr>
              <w:jc w:val="center"/>
              <w:rPr>
                <w:sz w:val="16"/>
                <w:szCs w:val="16"/>
              </w:rPr>
            </w:pPr>
            <w:r w:rsidRPr="00117D8E">
              <w:rPr>
                <w:sz w:val="16"/>
                <w:szCs w:val="16"/>
              </w:rPr>
              <w:t>руб./т</w:t>
            </w:r>
          </w:p>
        </w:tc>
        <w:tc>
          <w:tcPr>
            <w:tcW w:w="565" w:type="pct"/>
            <w:tcBorders>
              <w:top w:val="single" w:sz="4" w:space="0" w:color="auto"/>
              <w:left w:val="nil"/>
              <w:bottom w:val="nil"/>
              <w:right w:val="single" w:sz="4" w:space="0" w:color="auto"/>
            </w:tcBorders>
            <w:shd w:val="clear" w:color="000000" w:fill="DDEBF7"/>
            <w:noWrap/>
            <w:vAlign w:val="center"/>
            <w:hideMark/>
          </w:tcPr>
          <w:p w14:paraId="3593CBE6" w14:textId="77777777" w:rsidR="00117D8E" w:rsidRPr="00117D8E" w:rsidRDefault="00117D8E">
            <w:pPr>
              <w:jc w:val="right"/>
              <w:rPr>
                <w:sz w:val="16"/>
                <w:szCs w:val="16"/>
              </w:rPr>
            </w:pPr>
            <w:r w:rsidRPr="00117D8E">
              <w:rPr>
                <w:sz w:val="16"/>
                <w:szCs w:val="16"/>
              </w:rPr>
              <w:t>244,27</w:t>
            </w:r>
          </w:p>
        </w:tc>
        <w:tc>
          <w:tcPr>
            <w:tcW w:w="748" w:type="pct"/>
            <w:tcBorders>
              <w:top w:val="single" w:sz="4" w:space="0" w:color="auto"/>
              <w:left w:val="nil"/>
              <w:bottom w:val="nil"/>
              <w:right w:val="single" w:sz="4" w:space="0" w:color="auto"/>
            </w:tcBorders>
            <w:shd w:val="clear" w:color="000000" w:fill="DDEBF7"/>
            <w:noWrap/>
            <w:vAlign w:val="center"/>
            <w:hideMark/>
          </w:tcPr>
          <w:p w14:paraId="0202036F" w14:textId="77777777" w:rsidR="00117D8E" w:rsidRPr="00117D8E" w:rsidRDefault="00117D8E">
            <w:pPr>
              <w:jc w:val="right"/>
              <w:rPr>
                <w:sz w:val="16"/>
                <w:szCs w:val="16"/>
              </w:rPr>
            </w:pPr>
            <w:r w:rsidRPr="00117D8E">
              <w:rPr>
                <w:sz w:val="16"/>
                <w:szCs w:val="16"/>
              </w:rPr>
              <w:t>206,44</w:t>
            </w:r>
          </w:p>
        </w:tc>
        <w:tc>
          <w:tcPr>
            <w:tcW w:w="659" w:type="pct"/>
            <w:tcBorders>
              <w:top w:val="single" w:sz="4" w:space="0" w:color="auto"/>
              <w:left w:val="nil"/>
              <w:bottom w:val="single" w:sz="4" w:space="0" w:color="auto"/>
              <w:right w:val="single" w:sz="4" w:space="0" w:color="auto"/>
            </w:tcBorders>
            <w:shd w:val="clear" w:color="000000" w:fill="DDEBF7"/>
            <w:noWrap/>
            <w:vAlign w:val="center"/>
            <w:hideMark/>
          </w:tcPr>
          <w:p w14:paraId="224A7ABD" w14:textId="77777777" w:rsidR="00117D8E" w:rsidRPr="00117D8E" w:rsidRDefault="00117D8E">
            <w:pPr>
              <w:jc w:val="right"/>
              <w:rPr>
                <w:sz w:val="16"/>
                <w:szCs w:val="16"/>
              </w:rPr>
            </w:pPr>
            <w:r w:rsidRPr="00117D8E">
              <w:rPr>
                <w:sz w:val="16"/>
                <w:szCs w:val="16"/>
              </w:rPr>
              <w:t>206,44</w:t>
            </w:r>
          </w:p>
        </w:tc>
        <w:tc>
          <w:tcPr>
            <w:tcW w:w="627" w:type="pct"/>
            <w:tcBorders>
              <w:top w:val="single" w:sz="4" w:space="0" w:color="auto"/>
              <w:left w:val="nil"/>
              <w:bottom w:val="single" w:sz="4" w:space="0" w:color="auto"/>
              <w:right w:val="nil"/>
            </w:tcBorders>
            <w:shd w:val="clear" w:color="000000" w:fill="DDEBF7"/>
            <w:noWrap/>
            <w:vAlign w:val="center"/>
            <w:hideMark/>
          </w:tcPr>
          <w:p w14:paraId="1E536E18" w14:textId="77777777" w:rsidR="00117D8E" w:rsidRPr="00117D8E" w:rsidRDefault="00117D8E">
            <w:pPr>
              <w:jc w:val="right"/>
              <w:rPr>
                <w:sz w:val="16"/>
                <w:szCs w:val="16"/>
              </w:rPr>
            </w:pPr>
            <w:r w:rsidRPr="00117D8E">
              <w:rPr>
                <w:sz w:val="16"/>
                <w:szCs w:val="16"/>
              </w:rPr>
              <w:t>206,44</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01B35980" w14:textId="77777777" w:rsidR="00117D8E" w:rsidRPr="00117D8E" w:rsidRDefault="00117D8E">
            <w:pPr>
              <w:jc w:val="right"/>
              <w:rPr>
                <w:sz w:val="16"/>
                <w:szCs w:val="16"/>
              </w:rPr>
            </w:pPr>
            <w:r w:rsidRPr="00117D8E">
              <w:rPr>
                <w:sz w:val="16"/>
                <w:szCs w:val="16"/>
              </w:rPr>
              <w:t>206,44</w:t>
            </w:r>
          </w:p>
        </w:tc>
      </w:tr>
      <w:tr w:rsidR="00117D8E" w:rsidRPr="00117D8E" w14:paraId="6928B7D9" w14:textId="77777777" w:rsidTr="00117D8E">
        <w:trPr>
          <w:trHeight w:val="551"/>
          <w:jc w:val="center"/>
        </w:trPr>
        <w:tc>
          <w:tcPr>
            <w:tcW w:w="89" w:type="pct"/>
            <w:tcBorders>
              <w:top w:val="nil"/>
              <w:left w:val="nil"/>
              <w:bottom w:val="nil"/>
              <w:right w:val="nil"/>
            </w:tcBorders>
            <w:shd w:val="clear" w:color="auto" w:fill="auto"/>
            <w:noWrap/>
            <w:vAlign w:val="center"/>
            <w:hideMark/>
          </w:tcPr>
          <w:p w14:paraId="584B1421" w14:textId="77777777" w:rsidR="00117D8E" w:rsidRPr="00117D8E" w:rsidRDefault="00117D8E">
            <w:pPr>
              <w:jc w:val="right"/>
              <w:rPr>
                <w:sz w:val="16"/>
                <w:szCs w:val="16"/>
              </w:rPr>
            </w:pPr>
          </w:p>
        </w:tc>
        <w:tc>
          <w:tcPr>
            <w:tcW w:w="1470" w:type="pct"/>
            <w:tcBorders>
              <w:top w:val="single" w:sz="8" w:space="0" w:color="auto"/>
              <w:left w:val="single" w:sz="8" w:space="0" w:color="auto"/>
              <w:bottom w:val="nil"/>
              <w:right w:val="single" w:sz="4" w:space="0" w:color="auto"/>
            </w:tcBorders>
            <w:shd w:val="clear" w:color="000000" w:fill="FFFFFF"/>
            <w:vAlign w:val="center"/>
            <w:hideMark/>
          </w:tcPr>
          <w:p w14:paraId="53501CA4" w14:textId="77777777" w:rsidR="00117D8E" w:rsidRPr="00117D8E" w:rsidRDefault="00117D8E">
            <w:pPr>
              <w:rPr>
                <w:b/>
                <w:bCs/>
                <w:sz w:val="16"/>
                <w:szCs w:val="16"/>
              </w:rPr>
            </w:pPr>
            <w:r w:rsidRPr="00117D8E">
              <w:rPr>
                <w:b/>
                <w:bCs/>
                <w:sz w:val="16"/>
                <w:szCs w:val="16"/>
              </w:rPr>
              <w:t>Общая стоимость топлива с расходами по транспортировке</w:t>
            </w:r>
          </w:p>
        </w:tc>
        <w:tc>
          <w:tcPr>
            <w:tcW w:w="331" w:type="pct"/>
            <w:tcBorders>
              <w:top w:val="single" w:sz="8" w:space="0" w:color="auto"/>
              <w:left w:val="nil"/>
              <w:bottom w:val="nil"/>
              <w:right w:val="single" w:sz="4" w:space="0" w:color="auto"/>
            </w:tcBorders>
            <w:shd w:val="clear" w:color="000000" w:fill="FFFFFF"/>
            <w:vAlign w:val="center"/>
            <w:hideMark/>
          </w:tcPr>
          <w:p w14:paraId="43679393" w14:textId="77777777" w:rsidR="00117D8E" w:rsidRPr="00117D8E" w:rsidRDefault="00117D8E">
            <w:pPr>
              <w:jc w:val="center"/>
              <w:rPr>
                <w:sz w:val="16"/>
                <w:szCs w:val="16"/>
              </w:rPr>
            </w:pPr>
            <w:r w:rsidRPr="00117D8E">
              <w:rPr>
                <w:sz w:val="16"/>
                <w:szCs w:val="16"/>
              </w:rPr>
              <w:t>тыс. руб.</w:t>
            </w:r>
          </w:p>
        </w:tc>
        <w:tc>
          <w:tcPr>
            <w:tcW w:w="565" w:type="pct"/>
            <w:tcBorders>
              <w:top w:val="single" w:sz="8" w:space="0" w:color="auto"/>
              <w:left w:val="nil"/>
              <w:bottom w:val="nil"/>
              <w:right w:val="single" w:sz="4" w:space="0" w:color="auto"/>
            </w:tcBorders>
            <w:shd w:val="clear" w:color="000000" w:fill="DDEBF7"/>
            <w:noWrap/>
            <w:vAlign w:val="center"/>
            <w:hideMark/>
          </w:tcPr>
          <w:p w14:paraId="779539A1" w14:textId="77777777" w:rsidR="00117D8E" w:rsidRPr="00117D8E" w:rsidRDefault="00117D8E">
            <w:pPr>
              <w:jc w:val="right"/>
              <w:rPr>
                <w:b/>
                <w:bCs/>
                <w:sz w:val="16"/>
                <w:szCs w:val="16"/>
              </w:rPr>
            </w:pPr>
            <w:r w:rsidRPr="00117D8E">
              <w:rPr>
                <w:b/>
                <w:bCs/>
                <w:sz w:val="16"/>
                <w:szCs w:val="16"/>
              </w:rPr>
              <w:t>8 205,84</w:t>
            </w:r>
          </w:p>
        </w:tc>
        <w:tc>
          <w:tcPr>
            <w:tcW w:w="748" w:type="pct"/>
            <w:tcBorders>
              <w:top w:val="single" w:sz="8" w:space="0" w:color="auto"/>
              <w:left w:val="nil"/>
              <w:bottom w:val="nil"/>
              <w:right w:val="single" w:sz="4" w:space="0" w:color="auto"/>
            </w:tcBorders>
            <w:shd w:val="clear" w:color="000000" w:fill="DDEBF7"/>
            <w:noWrap/>
            <w:vAlign w:val="center"/>
            <w:hideMark/>
          </w:tcPr>
          <w:p w14:paraId="32D0BD6A" w14:textId="77777777" w:rsidR="00117D8E" w:rsidRPr="00117D8E" w:rsidRDefault="00117D8E">
            <w:pPr>
              <w:jc w:val="right"/>
              <w:rPr>
                <w:b/>
                <w:bCs/>
                <w:sz w:val="16"/>
                <w:szCs w:val="16"/>
              </w:rPr>
            </w:pPr>
            <w:r w:rsidRPr="00117D8E">
              <w:rPr>
                <w:b/>
                <w:bCs/>
                <w:sz w:val="16"/>
                <w:szCs w:val="16"/>
              </w:rPr>
              <w:t>16 142,93</w:t>
            </w:r>
          </w:p>
        </w:tc>
        <w:tc>
          <w:tcPr>
            <w:tcW w:w="659" w:type="pct"/>
            <w:tcBorders>
              <w:top w:val="nil"/>
              <w:left w:val="nil"/>
              <w:bottom w:val="nil"/>
              <w:right w:val="single" w:sz="4" w:space="0" w:color="auto"/>
            </w:tcBorders>
            <w:shd w:val="clear" w:color="000000" w:fill="DDEBF7"/>
            <w:noWrap/>
            <w:vAlign w:val="center"/>
            <w:hideMark/>
          </w:tcPr>
          <w:p w14:paraId="0CFF62F4" w14:textId="77777777" w:rsidR="00117D8E" w:rsidRPr="00117D8E" w:rsidRDefault="00117D8E">
            <w:pPr>
              <w:jc w:val="right"/>
              <w:rPr>
                <w:b/>
                <w:bCs/>
                <w:sz w:val="16"/>
                <w:szCs w:val="16"/>
              </w:rPr>
            </w:pPr>
            <w:r w:rsidRPr="00117D8E">
              <w:rPr>
                <w:b/>
                <w:bCs/>
                <w:sz w:val="16"/>
                <w:szCs w:val="16"/>
              </w:rPr>
              <w:t>9 015,46</w:t>
            </w:r>
          </w:p>
        </w:tc>
        <w:tc>
          <w:tcPr>
            <w:tcW w:w="627" w:type="pct"/>
            <w:tcBorders>
              <w:top w:val="nil"/>
              <w:left w:val="nil"/>
              <w:bottom w:val="nil"/>
              <w:right w:val="nil"/>
            </w:tcBorders>
            <w:shd w:val="clear" w:color="000000" w:fill="DDEBF7"/>
            <w:noWrap/>
            <w:vAlign w:val="center"/>
            <w:hideMark/>
          </w:tcPr>
          <w:p w14:paraId="3C83DD25" w14:textId="77777777" w:rsidR="00117D8E" w:rsidRPr="00117D8E" w:rsidRDefault="00117D8E">
            <w:pPr>
              <w:jc w:val="right"/>
              <w:rPr>
                <w:b/>
                <w:bCs/>
                <w:sz w:val="16"/>
                <w:szCs w:val="16"/>
              </w:rPr>
            </w:pPr>
            <w:r w:rsidRPr="00117D8E">
              <w:rPr>
                <w:b/>
                <w:bCs/>
                <w:sz w:val="16"/>
                <w:szCs w:val="16"/>
              </w:rPr>
              <w:t>4 524,12</w:t>
            </w:r>
          </w:p>
        </w:tc>
        <w:tc>
          <w:tcPr>
            <w:tcW w:w="511" w:type="pct"/>
            <w:tcBorders>
              <w:top w:val="nil"/>
              <w:left w:val="single" w:sz="4" w:space="0" w:color="auto"/>
              <w:bottom w:val="nil"/>
              <w:right w:val="single" w:sz="8" w:space="0" w:color="auto"/>
            </w:tcBorders>
            <w:shd w:val="clear" w:color="000000" w:fill="DDEBF7"/>
            <w:noWrap/>
            <w:vAlign w:val="center"/>
            <w:hideMark/>
          </w:tcPr>
          <w:p w14:paraId="29C79841" w14:textId="77777777" w:rsidR="00117D8E" w:rsidRPr="00117D8E" w:rsidRDefault="00117D8E">
            <w:pPr>
              <w:jc w:val="right"/>
              <w:rPr>
                <w:b/>
                <w:bCs/>
                <w:sz w:val="16"/>
                <w:szCs w:val="16"/>
              </w:rPr>
            </w:pPr>
            <w:r w:rsidRPr="00117D8E">
              <w:rPr>
                <w:b/>
                <w:bCs/>
                <w:sz w:val="16"/>
                <w:szCs w:val="16"/>
              </w:rPr>
              <w:t>-2 603,35</w:t>
            </w:r>
          </w:p>
        </w:tc>
      </w:tr>
      <w:tr w:rsidR="00117D8E" w:rsidRPr="00117D8E" w14:paraId="77BFE68F" w14:textId="77777777" w:rsidTr="00117D8E">
        <w:trPr>
          <w:trHeight w:val="304"/>
          <w:jc w:val="center"/>
        </w:trPr>
        <w:tc>
          <w:tcPr>
            <w:tcW w:w="89" w:type="pct"/>
            <w:tcBorders>
              <w:top w:val="nil"/>
              <w:left w:val="nil"/>
              <w:bottom w:val="nil"/>
              <w:right w:val="nil"/>
            </w:tcBorders>
            <w:shd w:val="clear" w:color="auto" w:fill="auto"/>
            <w:noWrap/>
            <w:vAlign w:val="center"/>
            <w:hideMark/>
          </w:tcPr>
          <w:p w14:paraId="5A21EF8D" w14:textId="77777777" w:rsidR="00117D8E" w:rsidRPr="00117D8E" w:rsidRDefault="00117D8E">
            <w:pPr>
              <w:jc w:val="right"/>
              <w:rPr>
                <w:b/>
                <w:bCs/>
                <w:sz w:val="16"/>
                <w:szCs w:val="16"/>
              </w:rPr>
            </w:pPr>
          </w:p>
        </w:tc>
        <w:tc>
          <w:tcPr>
            <w:tcW w:w="147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62EFC764" w14:textId="77777777" w:rsidR="00117D8E" w:rsidRPr="00117D8E" w:rsidRDefault="00117D8E">
            <w:pPr>
              <w:rPr>
                <w:b/>
                <w:bCs/>
                <w:sz w:val="16"/>
                <w:szCs w:val="16"/>
              </w:rPr>
            </w:pPr>
            <w:r w:rsidRPr="00117D8E">
              <w:rPr>
                <w:b/>
                <w:bCs/>
                <w:sz w:val="16"/>
                <w:szCs w:val="16"/>
              </w:rPr>
              <w:t>Цена топлива с транспортировкой</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C138FF" w14:textId="77777777" w:rsidR="00117D8E" w:rsidRPr="00117D8E" w:rsidRDefault="00117D8E">
            <w:pPr>
              <w:jc w:val="center"/>
              <w:rPr>
                <w:sz w:val="16"/>
                <w:szCs w:val="16"/>
              </w:rPr>
            </w:pPr>
            <w:proofErr w:type="spellStart"/>
            <w:r w:rsidRPr="00117D8E">
              <w:rPr>
                <w:sz w:val="16"/>
                <w:szCs w:val="16"/>
              </w:rPr>
              <w:t>руб</w:t>
            </w:r>
            <w:proofErr w:type="spellEnd"/>
            <w:r w:rsidRPr="00117D8E">
              <w:rPr>
                <w:sz w:val="16"/>
                <w:szCs w:val="16"/>
              </w:rPr>
              <w:t xml:space="preserve"> /т</w:t>
            </w:r>
          </w:p>
        </w:tc>
        <w:tc>
          <w:tcPr>
            <w:tcW w:w="565" w:type="pct"/>
            <w:tcBorders>
              <w:top w:val="single" w:sz="4" w:space="0" w:color="auto"/>
              <w:left w:val="nil"/>
              <w:bottom w:val="single" w:sz="4" w:space="0" w:color="auto"/>
              <w:right w:val="single" w:sz="4" w:space="0" w:color="auto"/>
            </w:tcBorders>
            <w:shd w:val="clear" w:color="000000" w:fill="DDEBF7"/>
            <w:noWrap/>
            <w:vAlign w:val="center"/>
            <w:hideMark/>
          </w:tcPr>
          <w:p w14:paraId="46B4572B" w14:textId="77777777" w:rsidR="00117D8E" w:rsidRPr="00117D8E" w:rsidRDefault="00117D8E">
            <w:pPr>
              <w:jc w:val="right"/>
              <w:rPr>
                <w:b/>
                <w:bCs/>
                <w:sz w:val="16"/>
                <w:szCs w:val="16"/>
              </w:rPr>
            </w:pPr>
            <w:r w:rsidRPr="00117D8E">
              <w:rPr>
                <w:b/>
                <w:bCs/>
                <w:sz w:val="16"/>
                <w:szCs w:val="16"/>
              </w:rPr>
              <w:t>3 895,30</w:t>
            </w:r>
          </w:p>
        </w:tc>
        <w:tc>
          <w:tcPr>
            <w:tcW w:w="748" w:type="pct"/>
            <w:tcBorders>
              <w:top w:val="single" w:sz="4" w:space="0" w:color="auto"/>
              <w:left w:val="nil"/>
              <w:bottom w:val="single" w:sz="4" w:space="0" w:color="auto"/>
              <w:right w:val="single" w:sz="4" w:space="0" w:color="auto"/>
            </w:tcBorders>
            <w:shd w:val="clear" w:color="000000" w:fill="DDEBF7"/>
            <w:noWrap/>
            <w:vAlign w:val="center"/>
            <w:hideMark/>
          </w:tcPr>
          <w:p w14:paraId="0F80DFDF" w14:textId="77777777" w:rsidR="00117D8E" w:rsidRPr="00117D8E" w:rsidRDefault="00117D8E">
            <w:pPr>
              <w:jc w:val="right"/>
              <w:rPr>
                <w:b/>
                <w:bCs/>
                <w:sz w:val="16"/>
                <w:szCs w:val="16"/>
              </w:rPr>
            </w:pPr>
            <w:r w:rsidRPr="00117D8E">
              <w:rPr>
                <w:b/>
                <w:bCs/>
                <w:sz w:val="16"/>
                <w:szCs w:val="16"/>
              </w:rPr>
              <w:t>3 504,96</w:t>
            </w:r>
          </w:p>
        </w:tc>
        <w:tc>
          <w:tcPr>
            <w:tcW w:w="659" w:type="pct"/>
            <w:tcBorders>
              <w:top w:val="single" w:sz="4" w:space="0" w:color="auto"/>
              <w:left w:val="nil"/>
              <w:bottom w:val="single" w:sz="4" w:space="0" w:color="auto"/>
              <w:right w:val="single" w:sz="4" w:space="0" w:color="auto"/>
            </w:tcBorders>
            <w:shd w:val="clear" w:color="000000" w:fill="DDEBF7"/>
            <w:noWrap/>
            <w:vAlign w:val="center"/>
            <w:hideMark/>
          </w:tcPr>
          <w:p w14:paraId="5E1919EB" w14:textId="77777777" w:rsidR="00117D8E" w:rsidRPr="00117D8E" w:rsidRDefault="00117D8E">
            <w:pPr>
              <w:jc w:val="right"/>
              <w:rPr>
                <w:b/>
                <w:bCs/>
                <w:sz w:val="16"/>
                <w:szCs w:val="16"/>
              </w:rPr>
            </w:pPr>
            <w:r w:rsidRPr="00117D8E">
              <w:rPr>
                <w:b/>
                <w:bCs/>
                <w:sz w:val="16"/>
                <w:szCs w:val="16"/>
              </w:rPr>
              <w:t>3 504,96</w:t>
            </w:r>
          </w:p>
        </w:tc>
        <w:tc>
          <w:tcPr>
            <w:tcW w:w="627" w:type="pct"/>
            <w:tcBorders>
              <w:top w:val="single" w:sz="4" w:space="0" w:color="auto"/>
              <w:left w:val="nil"/>
              <w:bottom w:val="single" w:sz="4" w:space="0" w:color="auto"/>
              <w:right w:val="nil"/>
            </w:tcBorders>
            <w:shd w:val="clear" w:color="000000" w:fill="DDEBF7"/>
            <w:noWrap/>
            <w:vAlign w:val="center"/>
            <w:hideMark/>
          </w:tcPr>
          <w:p w14:paraId="04043726" w14:textId="77777777" w:rsidR="00117D8E" w:rsidRPr="00117D8E" w:rsidRDefault="00117D8E">
            <w:pPr>
              <w:jc w:val="right"/>
              <w:rPr>
                <w:b/>
                <w:bCs/>
                <w:sz w:val="16"/>
                <w:szCs w:val="16"/>
              </w:rPr>
            </w:pPr>
            <w:r w:rsidRPr="00117D8E">
              <w:rPr>
                <w:b/>
                <w:bCs/>
                <w:sz w:val="16"/>
                <w:szCs w:val="16"/>
              </w:rPr>
              <w:t>3 504,96</w:t>
            </w:r>
          </w:p>
        </w:tc>
        <w:tc>
          <w:tcPr>
            <w:tcW w:w="511" w:type="pct"/>
            <w:tcBorders>
              <w:top w:val="single" w:sz="4" w:space="0" w:color="auto"/>
              <w:left w:val="single" w:sz="4" w:space="0" w:color="auto"/>
              <w:bottom w:val="single" w:sz="4" w:space="0" w:color="auto"/>
              <w:right w:val="single" w:sz="8" w:space="0" w:color="auto"/>
            </w:tcBorders>
            <w:shd w:val="clear" w:color="000000" w:fill="DDEBF7"/>
            <w:noWrap/>
            <w:vAlign w:val="center"/>
            <w:hideMark/>
          </w:tcPr>
          <w:p w14:paraId="30C45A10" w14:textId="77777777" w:rsidR="00117D8E" w:rsidRPr="00117D8E" w:rsidRDefault="00117D8E">
            <w:pPr>
              <w:jc w:val="right"/>
              <w:rPr>
                <w:b/>
                <w:bCs/>
                <w:sz w:val="16"/>
                <w:szCs w:val="16"/>
              </w:rPr>
            </w:pPr>
            <w:r w:rsidRPr="00117D8E">
              <w:rPr>
                <w:b/>
                <w:bCs/>
                <w:sz w:val="16"/>
                <w:szCs w:val="16"/>
              </w:rPr>
              <w:t>3 504,96</w:t>
            </w:r>
          </w:p>
        </w:tc>
      </w:tr>
      <w:tr w:rsidR="00117D8E" w:rsidRPr="00117D8E" w14:paraId="3A43CD98" w14:textId="77777777" w:rsidTr="00117D8E">
        <w:trPr>
          <w:trHeight w:val="370"/>
          <w:jc w:val="center"/>
        </w:trPr>
        <w:tc>
          <w:tcPr>
            <w:tcW w:w="89" w:type="pct"/>
            <w:tcBorders>
              <w:top w:val="nil"/>
              <w:left w:val="nil"/>
              <w:bottom w:val="nil"/>
              <w:right w:val="nil"/>
            </w:tcBorders>
            <w:shd w:val="clear" w:color="auto" w:fill="auto"/>
            <w:noWrap/>
            <w:vAlign w:val="center"/>
            <w:hideMark/>
          </w:tcPr>
          <w:p w14:paraId="17FCF87C" w14:textId="77777777" w:rsidR="00117D8E" w:rsidRPr="00117D8E" w:rsidRDefault="00117D8E">
            <w:pPr>
              <w:jc w:val="right"/>
              <w:rPr>
                <w:b/>
                <w:bCs/>
                <w:sz w:val="16"/>
                <w:szCs w:val="16"/>
              </w:rPr>
            </w:pPr>
          </w:p>
        </w:tc>
        <w:tc>
          <w:tcPr>
            <w:tcW w:w="4911" w:type="pct"/>
            <w:gridSpan w:val="7"/>
            <w:tcBorders>
              <w:top w:val="single" w:sz="8" w:space="0" w:color="auto"/>
              <w:left w:val="single" w:sz="8" w:space="0" w:color="auto"/>
              <w:bottom w:val="single" w:sz="8" w:space="0" w:color="auto"/>
              <w:right w:val="nil"/>
            </w:tcBorders>
            <w:shd w:val="clear" w:color="000000" w:fill="FFFFFF"/>
            <w:noWrap/>
            <w:vAlign w:val="center"/>
            <w:hideMark/>
          </w:tcPr>
          <w:p w14:paraId="5ED55C53" w14:textId="77777777" w:rsidR="00117D8E" w:rsidRPr="00117D8E" w:rsidRDefault="00117D8E">
            <w:pPr>
              <w:jc w:val="center"/>
              <w:rPr>
                <w:b/>
                <w:bCs/>
                <w:sz w:val="16"/>
                <w:szCs w:val="16"/>
              </w:rPr>
            </w:pPr>
            <w:r w:rsidRPr="00117D8E">
              <w:rPr>
                <w:b/>
                <w:bCs/>
                <w:sz w:val="16"/>
                <w:szCs w:val="16"/>
              </w:rPr>
              <w:t>Электроэнергия</w:t>
            </w:r>
          </w:p>
        </w:tc>
      </w:tr>
      <w:tr w:rsidR="00117D8E" w:rsidRPr="00117D8E" w14:paraId="493C52FC" w14:textId="77777777" w:rsidTr="00117D8E">
        <w:trPr>
          <w:trHeight w:val="443"/>
          <w:jc w:val="center"/>
        </w:trPr>
        <w:tc>
          <w:tcPr>
            <w:tcW w:w="89" w:type="pct"/>
            <w:tcBorders>
              <w:top w:val="nil"/>
              <w:left w:val="nil"/>
              <w:bottom w:val="nil"/>
              <w:right w:val="nil"/>
            </w:tcBorders>
            <w:shd w:val="clear" w:color="auto" w:fill="auto"/>
            <w:noWrap/>
            <w:vAlign w:val="center"/>
            <w:hideMark/>
          </w:tcPr>
          <w:p w14:paraId="56331A35" w14:textId="77777777" w:rsidR="00117D8E" w:rsidRPr="00117D8E" w:rsidRDefault="00117D8E">
            <w:pPr>
              <w:jc w:val="center"/>
              <w:rPr>
                <w:b/>
                <w:bCs/>
                <w:sz w:val="16"/>
                <w:szCs w:val="16"/>
              </w:rPr>
            </w:pPr>
          </w:p>
        </w:tc>
        <w:tc>
          <w:tcPr>
            <w:tcW w:w="1470" w:type="pct"/>
            <w:tcBorders>
              <w:top w:val="nil"/>
              <w:left w:val="single" w:sz="8" w:space="0" w:color="auto"/>
              <w:bottom w:val="nil"/>
              <w:right w:val="single" w:sz="4" w:space="0" w:color="auto"/>
            </w:tcBorders>
            <w:shd w:val="clear" w:color="000000" w:fill="FFFFFF"/>
            <w:vAlign w:val="center"/>
            <w:hideMark/>
          </w:tcPr>
          <w:p w14:paraId="018142DE" w14:textId="77777777" w:rsidR="00117D8E" w:rsidRPr="00117D8E" w:rsidRDefault="00117D8E">
            <w:pPr>
              <w:rPr>
                <w:sz w:val="16"/>
                <w:szCs w:val="16"/>
              </w:rPr>
            </w:pPr>
            <w:r w:rsidRPr="00117D8E">
              <w:rPr>
                <w:sz w:val="16"/>
                <w:szCs w:val="16"/>
              </w:rPr>
              <w:t>Общий расход электроэнергии, в т.ч.:</w:t>
            </w:r>
          </w:p>
        </w:tc>
        <w:tc>
          <w:tcPr>
            <w:tcW w:w="331" w:type="pct"/>
            <w:tcBorders>
              <w:top w:val="nil"/>
              <w:left w:val="nil"/>
              <w:bottom w:val="nil"/>
              <w:right w:val="single" w:sz="4" w:space="0" w:color="auto"/>
            </w:tcBorders>
            <w:shd w:val="clear" w:color="000000" w:fill="FFFFFF"/>
            <w:vAlign w:val="center"/>
            <w:hideMark/>
          </w:tcPr>
          <w:p w14:paraId="56EEE96E" w14:textId="77777777" w:rsidR="00117D8E" w:rsidRPr="00117D8E" w:rsidRDefault="00117D8E">
            <w:pPr>
              <w:jc w:val="center"/>
              <w:rPr>
                <w:sz w:val="16"/>
                <w:szCs w:val="16"/>
              </w:rPr>
            </w:pPr>
            <w:r w:rsidRPr="00117D8E">
              <w:rPr>
                <w:sz w:val="16"/>
                <w:szCs w:val="16"/>
              </w:rPr>
              <w:t>тыс. кВт*ч</w:t>
            </w:r>
          </w:p>
        </w:tc>
        <w:tc>
          <w:tcPr>
            <w:tcW w:w="565" w:type="pct"/>
            <w:tcBorders>
              <w:top w:val="nil"/>
              <w:left w:val="nil"/>
              <w:bottom w:val="single" w:sz="4" w:space="0" w:color="auto"/>
              <w:right w:val="single" w:sz="4" w:space="0" w:color="auto"/>
            </w:tcBorders>
            <w:shd w:val="clear" w:color="000000" w:fill="DDEBF7"/>
            <w:vAlign w:val="center"/>
            <w:hideMark/>
          </w:tcPr>
          <w:p w14:paraId="267E164D" w14:textId="77777777" w:rsidR="00117D8E" w:rsidRPr="00117D8E" w:rsidRDefault="00117D8E">
            <w:pPr>
              <w:jc w:val="right"/>
              <w:rPr>
                <w:sz w:val="16"/>
                <w:szCs w:val="16"/>
              </w:rPr>
            </w:pPr>
            <w:r w:rsidRPr="00117D8E">
              <w:rPr>
                <w:sz w:val="16"/>
                <w:szCs w:val="16"/>
              </w:rPr>
              <w:t>510,61</w:t>
            </w:r>
          </w:p>
        </w:tc>
        <w:tc>
          <w:tcPr>
            <w:tcW w:w="748" w:type="pct"/>
            <w:tcBorders>
              <w:top w:val="nil"/>
              <w:left w:val="nil"/>
              <w:bottom w:val="single" w:sz="4" w:space="0" w:color="auto"/>
              <w:right w:val="single" w:sz="4" w:space="0" w:color="auto"/>
            </w:tcBorders>
            <w:shd w:val="clear" w:color="000000" w:fill="DDEBF7"/>
            <w:vAlign w:val="center"/>
            <w:hideMark/>
          </w:tcPr>
          <w:p w14:paraId="4E2A5825" w14:textId="77777777" w:rsidR="00117D8E" w:rsidRPr="00117D8E" w:rsidRDefault="00117D8E">
            <w:pPr>
              <w:jc w:val="right"/>
              <w:rPr>
                <w:sz w:val="16"/>
                <w:szCs w:val="16"/>
              </w:rPr>
            </w:pPr>
            <w:r w:rsidRPr="00117D8E">
              <w:rPr>
                <w:sz w:val="16"/>
                <w:szCs w:val="16"/>
              </w:rPr>
              <w:t>801,062</w:t>
            </w:r>
          </w:p>
        </w:tc>
        <w:tc>
          <w:tcPr>
            <w:tcW w:w="659" w:type="pct"/>
            <w:tcBorders>
              <w:top w:val="nil"/>
              <w:left w:val="nil"/>
              <w:bottom w:val="single" w:sz="4" w:space="0" w:color="auto"/>
              <w:right w:val="single" w:sz="4" w:space="0" w:color="auto"/>
            </w:tcBorders>
            <w:shd w:val="clear" w:color="000000" w:fill="DDEBF7"/>
            <w:vAlign w:val="center"/>
            <w:hideMark/>
          </w:tcPr>
          <w:p w14:paraId="49846AEB" w14:textId="77777777" w:rsidR="00117D8E" w:rsidRPr="00117D8E" w:rsidRDefault="00117D8E">
            <w:pPr>
              <w:jc w:val="right"/>
              <w:rPr>
                <w:sz w:val="16"/>
                <w:szCs w:val="16"/>
              </w:rPr>
            </w:pPr>
            <w:r w:rsidRPr="00117D8E">
              <w:rPr>
                <w:sz w:val="16"/>
                <w:szCs w:val="16"/>
              </w:rPr>
              <w:t>611,952</w:t>
            </w:r>
          </w:p>
        </w:tc>
        <w:tc>
          <w:tcPr>
            <w:tcW w:w="627" w:type="pct"/>
            <w:tcBorders>
              <w:top w:val="nil"/>
              <w:left w:val="nil"/>
              <w:bottom w:val="single" w:sz="4" w:space="0" w:color="auto"/>
              <w:right w:val="nil"/>
            </w:tcBorders>
            <w:shd w:val="clear" w:color="000000" w:fill="DDEBF7"/>
            <w:vAlign w:val="center"/>
            <w:hideMark/>
          </w:tcPr>
          <w:p w14:paraId="78068D4A" w14:textId="77777777" w:rsidR="00117D8E" w:rsidRPr="00117D8E" w:rsidRDefault="00117D8E">
            <w:pPr>
              <w:jc w:val="right"/>
              <w:rPr>
                <w:sz w:val="16"/>
                <w:szCs w:val="16"/>
              </w:rPr>
            </w:pPr>
            <w:r w:rsidRPr="00117D8E">
              <w:rPr>
                <w:sz w:val="16"/>
                <w:szCs w:val="16"/>
              </w:rPr>
              <w:t>189,110</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2E673A82" w14:textId="77777777" w:rsidR="00117D8E" w:rsidRPr="00117D8E" w:rsidRDefault="00117D8E">
            <w:pPr>
              <w:jc w:val="right"/>
              <w:rPr>
                <w:sz w:val="16"/>
                <w:szCs w:val="16"/>
              </w:rPr>
            </w:pPr>
            <w:r w:rsidRPr="00117D8E">
              <w:rPr>
                <w:sz w:val="16"/>
                <w:szCs w:val="16"/>
              </w:rPr>
              <w:t>0,000</w:t>
            </w:r>
          </w:p>
        </w:tc>
      </w:tr>
      <w:tr w:rsidR="00117D8E" w:rsidRPr="00117D8E" w14:paraId="472FB091" w14:textId="77777777" w:rsidTr="00117D8E">
        <w:trPr>
          <w:trHeight w:val="395"/>
          <w:jc w:val="center"/>
        </w:trPr>
        <w:tc>
          <w:tcPr>
            <w:tcW w:w="89" w:type="pct"/>
            <w:tcBorders>
              <w:top w:val="nil"/>
              <w:left w:val="nil"/>
              <w:bottom w:val="nil"/>
              <w:right w:val="nil"/>
            </w:tcBorders>
            <w:shd w:val="clear" w:color="auto" w:fill="auto"/>
            <w:noWrap/>
            <w:vAlign w:val="center"/>
            <w:hideMark/>
          </w:tcPr>
          <w:p w14:paraId="2A486B82"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noWrap/>
            <w:vAlign w:val="center"/>
            <w:hideMark/>
          </w:tcPr>
          <w:p w14:paraId="37512B86" w14:textId="77777777" w:rsidR="00117D8E" w:rsidRPr="00117D8E" w:rsidRDefault="00117D8E">
            <w:pPr>
              <w:rPr>
                <w:sz w:val="16"/>
                <w:szCs w:val="16"/>
              </w:rPr>
            </w:pPr>
            <w:r w:rsidRPr="00117D8E">
              <w:rPr>
                <w:sz w:val="16"/>
                <w:szCs w:val="16"/>
              </w:rPr>
              <w:t xml:space="preserve"> -по СН II</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3FFF9097" w14:textId="77777777" w:rsidR="00117D8E" w:rsidRPr="00117D8E" w:rsidRDefault="00117D8E">
            <w:pPr>
              <w:jc w:val="center"/>
              <w:rPr>
                <w:sz w:val="16"/>
                <w:szCs w:val="16"/>
              </w:rPr>
            </w:pPr>
            <w:r w:rsidRPr="00117D8E">
              <w:rPr>
                <w:sz w:val="16"/>
                <w:szCs w:val="16"/>
              </w:rPr>
              <w:t>тыс. кВт*ч</w:t>
            </w:r>
          </w:p>
        </w:tc>
        <w:tc>
          <w:tcPr>
            <w:tcW w:w="565" w:type="pct"/>
            <w:tcBorders>
              <w:top w:val="nil"/>
              <w:left w:val="nil"/>
              <w:bottom w:val="single" w:sz="4" w:space="0" w:color="auto"/>
              <w:right w:val="single" w:sz="4" w:space="0" w:color="auto"/>
            </w:tcBorders>
            <w:shd w:val="clear" w:color="000000" w:fill="DDEBF7"/>
            <w:vAlign w:val="center"/>
            <w:hideMark/>
          </w:tcPr>
          <w:p w14:paraId="4A5AD3B0" w14:textId="77777777" w:rsidR="00117D8E" w:rsidRPr="00117D8E" w:rsidRDefault="00117D8E">
            <w:pPr>
              <w:jc w:val="right"/>
              <w:rPr>
                <w:sz w:val="16"/>
                <w:szCs w:val="16"/>
              </w:rPr>
            </w:pPr>
            <w:r w:rsidRPr="00117D8E">
              <w:rPr>
                <w:sz w:val="16"/>
                <w:szCs w:val="16"/>
              </w:rPr>
              <w:t>384,66</w:t>
            </w:r>
          </w:p>
        </w:tc>
        <w:tc>
          <w:tcPr>
            <w:tcW w:w="748" w:type="pct"/>
            <w:tcBorders>
              <w:top w:val="nil"/>
              <w:left w:val="nil"/>
              <w:bottom w:val="single" w:sz="4" w:space="0" w:color="auto"/>
              <w:right w:val="single" w:sz="4" w:space="0" w:color="auto"/>
            </w:tcBorders>
            <w:shd w:val="clear" w:color="000000" w:fill="DDEBF7"/>
            <w:vAlign w:val="center"/>
            <w:hideMark/>
          </w:tcPr>
          <w:p w14:paraId="1977D0D2" w14:textId="77777777" w:rsidR="00117D8E" w:rsidRPr="00117D8E" w:rsidRDefault="00117D8E">
            <w:pPr>
              <w:jc w:val="right"/>
              <w:rPr>
                <w:sz w:val="16"/>
                <w:szCs w:val="16"/>
              </w:rPr>
            </w:pPr>
            <w:r w:rsidRPr="00117D8E">
              <w:rPr>
                <w:sz w:val="16"/>
                <w:szCs w:val="16"/>
              </w:rPr>
              <w:t>384,658</w:t>
            </w:r>
          </w:p>
        </w:tc>
        <w:tc>
          <w:tcPr>
            <w:tcW w:w="659" w:type="pct"/>
            <w:tcBorders>
              <w:top w:val="nil"/>
              <w:left w:val="nil"/>
              <w:bottom w:val="single" w:sz="4" w:space="0" w:color="auto"/>
              <w:right w:val="single" w:sz="4" w:space="0" w:color="auto"/>
            </w:tcBorders>
            <w:shd w:val="clear" w:color="000000" w:fill="DDEBF7"/>
            <w:vAlign w:val="center"/>
            <w:hideMark/>
          </w:tcPr>
          <w:p w14:paraId="2492BF83" w14:textId="77777777" w:rsidR="00117D8E" w:rsidRPr="00117D8E" w:rsidRDefault="00117D8E">
            <w:pPr>
              <w:jc w:val="right"/>
              <w:rPr>
                <w:sz w:val="16"/>
                <w:szCs w:val="16"/>
              </w:rPr>
            </w:pPr>
            <w:r w:rsidRPr="00117D8E">
              <w:rPr>
                <w:sz w:val="16"/>
                <w:szCs w:val="16"/>
              </w:rPr>
              <w:t>384,658</w:t>
            </w:r>
          </w:p>
        </w:tc>
        <w:tc>
          <w:tcPr>
            <w:tcW w:w="627" w:type="pct"/>
            <w:tcBorders>
              <w:top w:val="single" w:sz="4" w:space="0" w:color="auto"/>
              <w:left w:val="nil"/>
              <w:bottom w:val="single" w:sz="4" w:space="0" w:color="auto"/>
              <w:right w:val="nil"/>
            </w:tcBorders>
            <w:shd w:val="clear" w:color="000000" w:fill="DDEBF7"/>
            <w:vAlign w:val="center"/>
            <w:hideMark/>
          </w:tcPr>
          <w:p w14:paraId="2CC9D969" w14:textId="77777777" w:rsidR="00117D8E" w:rsidRPr="00117D8E" w:rsidRDefault="00117D8E">
            <w:pPr>
              <w:jc w:val="right"/>
              <w:rPr>
                <w:sz w:val="16"/>
                <w:szCs w:val="16"/>
              </w:rPr>
            </w:pPr>
            <w:r w:rsidRPr="00117D8E">
              <w:rPr>
                <w:sz w:val="16"/>
                <w:szCs w:val="16"/>
              </w:rPr>
              <w:t>189,110</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56A65C4C" w14:textId="77777777" w:rsidR="00117D8E" w:rsidRPr="00117D8E" w:rsidRDefault="00117D8E">
            <w:pPr>
              <w:jc w:val="right"/>
              <w:rPr>
                <w:sz w:val="16"/>
                <w:szCs w:val="16"/>
              </w:rPr>
            </w:pPr>
            <w:r w:rsidRPr="00117D8E">
              <w:rPr>
                <w:sz w:val="16"/>
                <w:szCs w:val="16"/>
              </w:rPr>
              <w:t>189,110</w:t>
            </w:r>
          </w:p>
        </w:tc>
      </w:tr>
      <w:tr w:rsidR="00117D8E" w:rsidRPr="00117D8E" w14:paraId="7B16F991" w14:textId="77777777" w:rsidTr="00117D8E">
        <w:trPr>
          <w:trHeight w:val="453"/>
          <w:jc w:val="center"/>
        </w:trPr>
        <w:tc>
          <w:tcPr>
            <w:tcW w:w="89" w:type="pct"/>
            <w:tcBorders>
              <w:top w:val="nil"/>
              <w:left w:val="nil"/>
              <w:bottom w:val="nil"/>
              <w:right w:val="nil"/>
            </w:tcBorders>
            <w:shd w:val="clear" w:color="auto" w:fill="auto"/>
            <w:noWrap/>
            <w:vAlign w:val="center"/>
            <w:hideMark/>
          </w:tcPr>
          <w:p w14:paraId="0B95862B"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noWrap/>
            <w:vAlign w:val="center"/>
            <w:hideMark/>
          </w:tcPr>
          <w:p w14:paraId="0248CAC9" w14:textId="77777777" w:rsidR="00117D8E" w:rsidRPr="00117D8E" w:rsidRDefault="00117D8E">
            <w:pPr>
              <w:rPr>
                <w:sz w:val="16"/>
                <w:szCs w:val="16"/>
              </w:rPr>
            </w:pPr>
            <w:r w:rsidRPr="00117D8E">
              <w:rPr>
                <w:sz w:val="16"/>
                <w:szCs w:val="16"/>
              </w:rPr>
              <w:t xml:space="preserve"> -по низкому напряжению</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3D98261C" w14:textId="77777777" w:rsidR="00117D8E" w:rsidRPr="00117D8E" w:rsidRDefault="00117D8E">
            <w:pPr>
              <w:jc w:val="center"/>
              <w:rPr>
                <w:sz w:val="16"/>
                <w:szCs w:val="16"/>
              </w:rPr>
            </w:pPr>
            <w:r w:rsidRPr="00117D8E">
              <w:rPr>
                <w:sz w:val="16"/>
                <w:szCs w:val="16"/>
              </w:rPr>
              <w:t>тыс. кВт*ч</w:t>
            </w:r>
          </w:p>
        </w:tc>
        <w:tc>
          <w:tcPr>
            <w:tcW w:w="565" w:type="pct"/>
            <w:tcBorders>
              <w:top w:val="nil"/>
              <w:left w:val="nil"/>
              <w:bottom w:val="single" w:sz="4" w:space="0" w:color="auto"/>
              <w:right w:val="single" w:sz="4" w:space="0" w:color="auto"/>
            </w:tcBorders>
            <w:shd w:val="clear" w:color="000000" w:fill="DDEBF7"/>
            <w:vAlign w:val="center"/>
            <w:hideMark/>
          </w:tcPr>
          <w:p w14:paraId="10FAD6A5" w14:textId="77777777" w:rsidR="00117D8E" w:rsidRPr="00117D8E" w:rsidRDefault="00117D8E">
            <w:pPr>
              <w:jc w:val="right"/>
              <w:rPr>
                <w:sz w:val="16"/>
                <w:szCs w:val="16"/>
              </w:rPr>
            </w:pPr>
            <w:r w:rsidRPr="00117D8E">
              <w:rPr>
                <w:sz w:val="16"/>
                <w:szCs w:val="16"/>
              </w:rPr>
              <w:t>125,96</w:t>
            </w:r>
          </w:p>
        </w:tc>
        <w:tc>
          <w:tcPr>
            <w:tcW w:w="748" w:type="pct"/>
            <w:tcBorders>
              <w:top w:val="nil"/>
              <w:left w:val="nil"/>
              <w:bottom w:val="single" w:sz="4" w:space="0" w:color="auto"/>
              <w:right w:val="single" w:sz="4" w:space="0" w:color="auto"/>
            </w:tcBorders>
            <w:shd w:val="clear" w:color="000000" w:fill="DDEBF7"/>
            <w:vAlign w:val="center"/>
            <w:hideMark/>
          </w:tcPr>
          <w:p w14:paraId="02093397" w14:textId="77777777" w:rsidR="00117D8E" w:rsidRPr="00117D8E" w:rsidRDefault="00117D8E">
            <w:pPr>
              <w:jc w:val="right"/>
              <w:rPr>
                <w:sz w:val="16"/>
                <w:szCs w:val="16"/>
              </w:rPr>
            </w:pPr>
            <w:r w:rsidRPr="00117D8E">
              <w:rPr>
                <w:sz w:val="16"/>
                <w:szCs w:val="16"/>
              </w:rPr>
              <w:t>416,404</w:t>
            </w:r>
          </w:p>
        </w:tc>
        <w:tc>
          <w:tcPr>
            <w:tcW w:w="659" w:type="pct"/>
            <w:tcBorders>
              <w:top w:val="nil"/>
              <w:left w:val="nil"/>
              <w:bottom w:val="single" w:sz="4" w:space="0" w:color="auto"/>
              <w:right w:val="single" w:sz="4" w:space="0" w:color="auto"/>
            </w:tcBorders>
            <w:shd w:val="clear" w:color="000000" w:fill="DDEBF7"/>
            <w:vAlign w:val="center"/>
            <w:hideMark/>
          </w:tcPr>
          <w:p w14:paraId="360CCB73" w14:textId="77777777" w:rsidR="00117D8E" w:rsidRPr="00117D8E" w:rsidRDefault="00117D8E">
            <w:pPr>
              <w:jc w:val="right"/>
              <w:rPr>
                <w:sz w:val="16"/>
                <w:szCs w:val="16"/>
              </w:rPr>
            </w:pPr>
            <w:r w:rsidRPr="00117D8E">
              <w:rPr>
                <w:sz w:val="16"/>
                <w:szCs w:val="16"/>
              </w:rPr>
              <w:t>125,956</w:t>
            </w:r>
          </w:p>
        </w:tc>
        <w:tc>
          <w:tcPr>
            <w:tcW w:w="627" w:type="pct"/>
            <w:tcBorders>
              <w:top w:val="single" w:sz="4" w:space="0" w:color="auto"/>
              <w:left w:val="nil"/>
              <w:bottom w:val="single" w:sz="4" w:space="0" w:color="auto"/>
              <w:right w:val="nil"/>
            </w:tcBorders>
            <w:shd w:val="clear" w:color="000000" w:fill="DDEBF7"/>
            <w:vAlign w:val="center"/>
            <w:hideMark/>
          </w:tcPr>
          <w:p w14:paraId="23E5B8F9" w14:textId="77777777" w:rsidR="00117D8E" w:rsidRPr="00117D8E" w:rsidRDefault="00117D8E">
            <w:pPr>
              <w:jc w:val="right"/>
              <w:rPr>
                <w:sz w:val="16"/>
                <w:szCs w:val="16"/>
              </w:rPr>
            </w:pPr>
            <w:r w:rsidRPr="00117D8E">
              <w:rPr>
                <w:sz w:val="16"/>
                <w:szCs w:val="16"/>
              </w:rPr>
              <w:t> </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3EF5E9CB" w14:textId="77777777" w:rsidR="00117D8E" w:rsidRPr="00117D8E" w:rsidRDefault="00117D8E">
            <w:pPr>
              <w:jc w:val="right"/>
              <w:rPr>
                <w:sz w:val="16"/>
                <w:szCs w:val="16"/>
              </w:rPr>
            </w:pPr>
            <w:r w:rsidRPr="00117D8E">
              <w:rPr>
                <w:sz w:val="16"/>
                <w:szCs w:val="16"/>
              </w:rPr>
              <w:t>-290,448</w:t>
            </w:r>
          </w:p>
        </w:tc>
      </w:tr>
      <w:tr w:rsidR="00117D8E" w:rsidRPr="00117D8E" w14:paraId="18F560EF"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3B71344D"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00F034EF" w14:textId="77777777" w:rsidR="00117D8E" w:rsidRPr="00117D8E" w:rsidRDefault="00117D8E">
            <w:pPr>
              <w:rPr>
                <w:sz w:val="16"/>
                <w:szCs w:val="16"/>
              </w:rPr>
            </w:pPr>
            <w:r w:rsidRPr="00117D8E">
              <w:rPr>
                <w:sz w:val="16"/>
                <w:szCs w:val="16"/>
              </w:rPr>
              <w:t>Средний тариф 1 кВт*ч</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1A2B68D4" w14:textId="77777777" w:rsidR="00117D8E" w:rsidRPr="00117D8E" w:rsidRDefault="00117D8E">
            <w:pPr>
              <w:jc w:val="center"/>
              <w:rPr>
                <w:sz w:val="16"/>
                <w:szCs w:val="16"/>
              </w:rPr>
            </w:pPr>
            <w:r w:rsidRPr="00117D8E">
              <w:rPr>
                <w:sz w:val="16"/>
                <w:szCs w:val="16"/>
              </w:rPr>
              <w:t>руб.</w:t>
            </w:r>
          </w:p>
        </w:tc>
        <w:tc>
          <w:tcPr>
            <w:tcW w:w="565" w:type="pct"/>
            <w:tcBorders>
              <w:top w:val="nil"/>
              <w:left w:val="nil"/>
              <w:bottom w:val="single" w:sz="4" w:space="0" w:color="auto"/>
              <w:right w:val="single" w:sz="4" w:space="0" w:color="auto"/>
            </w:tcBorders>
            <w:shd w:val="clear" w:color="000000" w:fill="DDEBF7"/>
            <w:vAlign w:val="center"/>
            <w:hideMark/>
          </w:tcPr>
          <w:p w14:paraId="0E6142BE" w14:textId="77777777" w:rsidR="00117D8E" w:rsidRPr="00117D8E" w:rsidRDefault="00117D8E">
            <w:pPr>
              <w:jc w:val="right"/>
              <w:rPr>
                <w:sz w:val="16"/>
                <w:szCs w:val="16"/>
              </w:rPr>
            </w:pPr>
            <w:r w:rsidRPr="00117D8E">
              <w:rPr>
                <w:sz w:val="16"/>
                <w:szCs w:val="16"/>
              </w:rPr>
              <w:t>5,82</w:t>
            </w:r>
          </w:p>
        </w:tc>
        <w:tc>
          <w:tcPr>
            <w:tcW w:w="748" w:type="pct"/>
            <w:tcBorders>
              <w:top w:val="nil"/>
              <w:left w:val="nil"/>
              <w:bottom w:val="single" w:sz="4" w:space="0" w:color="auto"/>
              <w:right w:val="single" w:sz="4" w:space="0" w:color="auto"/>
            </w:tcBorders>
            <w:shd w:val="clear" w:color="000000" w:fill="DDEBF7"/>
            <w:vAlign w:val="center"/>
            <w:hideMark/>
          </w:tcPr>
          <w:p w14:paraId="444A3B11" w14:textId="77777777" w:rsidR="00117D8E" w:rsidRPr="00117D8E" w:rsidRDefault="00117D8E">
            <w:pPr>
              <w:jc w:val="right"/>
              <w:rPr>
                <w:sz w:val="16"/>
                <w:szCs w:val="16"/>
              </w:rPr>
            </w:pPr>
            <w:r w:rsidRPr="00117D8E">
              <w:rPr>
                <w:sz w:val="16"/>
                <w:szCs w:val="16"/>
              </w:rPr>
              <w:t>6,39</w:t>
            </w:r>
          </w:p>
        </w:tc>
        <w:tc>
          <w:tcPr>
            <w:tcW w:w="659" w:type="pct"/>
            <w:tcBorders>
              <w:top w:val="nil"/>
              <w:left w:val="nil"/>
              <w:bottom w:val="single" w:sz="4" w:space="0" w:color="auto"/>
              <w:right w:val="single" w:sz="4" w:space="0" w:color="auto"/>
            </w:tcBorders>
            <w:shd w:val="clear" w:color="000000" w:fill="DDEBF7"/>
            <w:vAlign w:val="center"/>
            <w:hideMark/>
          </w:tcPr>
          <w:p w14:paraId="6EC8DAAB" w14:textId="77777777" w:rsidR="00117D8E" w:rsidRPr="00117D8E" w:rsidRDefault="00117D8E">
            <w:pPr>
              <w:jc w:val="right"/>
              <w:rPr>
                <w:sz w:val="16"/>
                <w:szCs w:val="16"/>
              </w:rPr>
            </w:pPr>
            <w:r w:rsidRPr="00117D8E">
              <w:rPr>
                <w:sz w:val="16"/>
                <w:szCs w:val="16"/>
              </w:rPr>
              <w:t>6,39</w:t>
            </w:r>
          </w:p>
        </w:tc>
        <w:tc>
          <w:tcPr>
            <w:tcW w:w="627" w:type="pct"/>
            <w:tcBorders>
              <w:top w:val="single" w:sz="4" w:space="0" w:color="auto"/>
              <w:left w:val="nil"/>
              <w:bottom w:val="single" w:sz="4" w:space="0" w:color="auto"/>
              <w:right w:val="nil"/>
            </w:tcBorders>
            <w:shd w:val="clear" w:color="000000" w:fill="DDEBF7"/>
            <w:vAlign w:val="center"/>
            <w:hideMark/>
          </w:tcPr>
          <w:p w14:paraId="2A79D266" w14:textId="77777777" w:rsidR="00117D8E" w:rsidRPr="00117D8E" w:rsidRDefault="00117D8E">
            <w:pPr>
              <w:jc w:val="right"/>
              <w:rPr>
                <w:sz w:val="16"/>
                <w:szCs w:val="16"/>
              </w:rPr>
            </w:pPr>
            <w:r w:rsidRPr="00117D8E">
              <w:rPr>
                <w:sz w:val="16"/>
                <w:szCs w:val="16"/>
              </w:rPr>
              <w:t>6,39</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1E896BB2" w14:textId="77777777" w:rsidR="00117D8E" w:rsidRPr="00117D8E" w:rsidRDefault="00117D8E">
            <w:pPr>
              <w:jc w:val="right"/>
              <w:rPr>
                <w:sz w:val="16"/>
                <w:szCs w:val="16"/>
              </w:rPr>
            </w:pPr>
            <w:r w:rsidRPr="00117D8E">
              <w:rPr>
                <w:sz w:val="16"/>
                <w:szCs w:val="16"/>
              </w:rPr>
              <w:t>6,39</w:t>
            </w:r>
          </w:p>
        </w:tc>
      </w:tr>
      <w:tr w:rsidR="00117D8E" w:rsidRPr="00117D8E" w14:paraId="4A627267" w14:textId="77777777" w:rsidTr="00117D8E">
        <w:trPr>
          <w:trHeight w:val="304"/>
          <w:jc w:val="center"/>
        </w:trPr>
        <w:tc>
          <w:tcPr>
            <w:tcW w:w="89" w:type="pct"/>
            <w:tcBorders>
              <w:top w:val="nil"/>
              <w:left w:val="nil"/>
              <w:bottom w:val="nil"/>
              <w:right w:val="nil"/>
            </w:tcBorders>
            <w:shd w:val="clear" w:color="auto" w:fill="auto"/>
            <w:noWrap/>
            <w:vAlign w:val="center"/>
            <w:hideMark/>
          </w:tcPr>
          <w:p w14:paraId="18947F6D" w14:textId="77777777" w:rsidR="00117D8E" w:rsidRPr="00117D8E" w:rsidRDefault="00117D8E">
            <w:pPr>
              <w:jc w:val="right"/>
              <w:rPr>
                <w:sz w:val="16"/>
                <w:szCs w:val="16"/>
              </w:rPr>
            </w:pPr>
          </w:p>
        </w:tc>
        <w:tc>
          <w:tcPr>
            <w:tcW w:w="1470" w:type="pct"/>
            <w:tcBorders>
              <w:top w:val="nil"/>
              <w:left w:val="single" w:sz="8" w:space="0" w:color="auto"/>
              <w:bottom w:val="nil"/>
              <w:right w:val="single" w:sz="4" w:space="0" w:color="auto"/>
            </w:tcBorders>
            <w:shd w:val="clear" w:color="000000" w:fill="FFFFFF"/>
            <w:vAlign w:val="center"/>
            <w:hideMark/>
          </w:tcPr>
          <w:p w14:paraId="13E940D5" w14:textId="77777777" w:rsidR="00117D8E" w:rsidRPr="00117D8E" w:rsidRDefault="00117D8E">
            <w:pPr>
              <w:rPr>
                <w:sz w:val="16"/>
                <w:szCs w:val="16"/>
              </w:rPr>
            </w:pPr>
            <w:r w:rsidRPr="00117D8E">
              <w:rPr>
                <w:sz w:val="16"/>
                <w:szCs w:val="16"/>
              </w:rPr>
              <w:t xml:space="preserve">Удельный расход на полезный отпуск </w:t>
            </w:r>
          </w:p>
        </w:tc>
        <w:tc>
          <w:tcPr>
            <w:tcW w:w="331" w:type="pct"/>
            <w:tcBorders>
              <w:top w:val="nil"/>
              <w:left w:val="single" w:sz="4" w:space="0" w:color="auto"/>
              <w:bottom w:val="nil"/>
              <w:right w:val="single" w:sz="4" w:space="0" w:color="auto"/>
            </w:tcBorders>
            <w:shd w:val="clear" w:color="000000" w:fill="FFFFFF"/>
            <w:vAlign w:val="center"/>
            <w:hideMark/>
          </w:tcPr>
          <w:p w14:paraId="7668E2BF" w14:textId="77777777" w:rsidR="00117D8E" w:rsidRPr="00117D8E" w:rsidRDefault="00117D8E">
            <w:pPr>
              <w:jc w:val="center"/>
              <w:rPr>
                <w:sz w:val="16"/>
                <w:szCs w:val="16"/>
              </w:rPr>
            </w:pPr>
            <w:r w:rsidRPr="00117D8E">
              <w:rPr>
                <w:sz w:val="16"/>
                <w:szCs w:val="16"/>
              </w:rPr>
              <w:t>кВт*ч/Гкал</w:t>
            </w:r>
          </w:p>
        </w:tc>
        <w:tc>
          <w:tcPr>
            <w:tcW w:w="565" w:type="pct"/>
            <w:tcBorders>
              <w:top w:val="nil"/>
              <w:left w:val="nil"/>
              <w:bottom w:val="nil"/>
              <w:right w:val="single" w:sz="4" w:space="0" w:color="auto"/>
            </w:tcBorders>
            <w:shd w:val="clear" w:color="000000" w:fill="DDEBF7"/>
            <w:noWrap/>
            <w:vAlign w:val="center"/>
            <w:hideMark/>
          </w:tcPr>
          <w:p w14:paraId="30CFC282" w14:textId="77777777" w:rsidR="00117D8E" w:rsidRPr="00117D8E" w:rsidRDefault="00117D8E">
            <w:pPr>
              <w:jc w:val="right"/>
              <w:rPr>
                <w:sz w:val="16"/>
                <w:szCs w:val="16"/>
              </w:rPr>
            </w:pPr>
            <w:r w:rsidRPr="00117D8E">
              <w:rPr>
                <w:sz w:val="16"/>
                <w:szCs w:val="16"/>
              </w:rPr>
              <w:t>91,722</w:t>
            </w:r>
          </w:p>
        </w:tc>
        <w:tc>
          <w:tcPr>
            <w:tcW w:w="748" w:type="pct"/>
            <w:tcBorders>
              <w:top w:val="nil"/>
              <w:left w:val="nil"/>
              <w:bottom w:val="nil"/>
              <w:right w:val="single" w:sz="4" w:space="0" w:color="auto"/>
            </w:tcBorders>
            <w:shd w:val="clear" w:color="000000" w:fill="DDEBF7"/>
            <w:noWrap/>
            <w:vAlign w:val="center"/>
            <w:hideMark/>
          </w:tcPr>
          <w:p w14:paraId="2D65B84A" w14:textId="77777777" w:rsidR="00117D8E" w:rsidRPr="00117D8E" w:rsidRDefault="00117D8E">
            <w:pPr>
              <w:jc w:val="right"/>
              <w:rPr>
                <w:sz w:val="16"/>
                <w:szCs w:val="16"/>
              </w:rPr>
            </w:pPr>
            <w:r w:rsidRPr="00117D8E">
              <w:rPr>
                <w:sz w:val="16"/>
                <w:szCs w:val="16"/>
              </w:rPr>
              <w:t>103,436</w:t>
            </w:r>
          </w:p>
        </w:tc>
        <w:tc>
          <w:tcPr>
            <w:tcW w:w="659" w:type="pct"/>
            <w:tcBorders>
              <w:top w:val="single" w:sz="4" w:space="0" w:color="auto"/>
              <w:left w:val="nil"/>
              <w:bottom w:val="single" w:sz="8" w:space="0" w:color="auto"/>
              <w:right w:val="single" w:sz="4" w:space="0" w:color="auto"/>
            </w:tcBorders>
            <w:shd w:val="clear" w:color="000000" w:fill="DDEBF7"/>
            <w:noWrap/>
            <w:vAlign w:val="center"/>
            <w:hideMark/>
          </w:tcPr>
          <w:p w14:paraId="325BB82A" w14:textId="77777777" w:rsidR="00117D8E" w:rsidRPr="00117D8E" w:rsidRDefault="00117D8E">
            <w:pPr>
              <w:jc w:val="right"/>
              <w:rPr>
                <w:sz w:val="16"/>
                <w:szCs w:val="16"/>
              </w:rPr>
            </w:pPr>
            <w:r w:rsidRPr="00117D8E">
              <w:rPr>
                <w:sz w:val="16"/>
                <w:szCs w:val="16"/>
              </w:rPr>
              <w:t>111,224</w:t>
            </w:r>
          </w:p>
        </w:tc>
        <w:tc>
          <w:tcPr>
            <w:tcW w:w="627" w:type="pct"/>
            <w:tcBorders>
              <w:top w:val="single" w:sz="4" w:space="0" w:color="auto"/>
              <w:left w:val="nil"/>
              <w:bottom w:val="single" w:sz="8" w:space="0" w:color="auto"/>
              <w:right w:val="nil"/>
            </w:tcBorders>
            <w:shd w:val="clear" w:color="000000" w:fill="DDEBF7"/>
            <w:noWrap/>
            <w:vAlign w:val="center"/>
            <w:hideMark/>
          </w:tcPr>
          <w:p w14:paraId="03B4EF77" w14:textId="77777777" w:rsidR="00117D8E" w:rsidRPr="00117D8E" w:rsidRDefault="00117D8E">
            <w:pPr>
              <w:rPr>
                <w:sz w:val="16"/>
                <w:szCs w:val="16"/>
              </w:rPr>
            </w:pPr>
            <w:r w:rsidRPr="00117D8E">
              <w:rPr>
                <w:sz w:val="16"/>
                <w:szCs w:val="16"/>
              </w:rPr>
              <w:t> </w:t>
            </w:r>
          </w:p>
        </w:tc>
        <w:tc>
          <w:tcPr>
            <w:tcW w:w="511" w:type="pct"/>
            <w:tcBorders>
              <w:top w:val="single" w:sz="4" w:space="0" w:color="auto"/>
              <w:left w:val="single" w:sz="4" w:space="0" w:color="auto"/>
              <w:bottom w:val="single" w:sz="8" w:space="0" w:color="auto"/>
              <w:right w:val="single" w:sz="8" w:space="0" w:color="auto"/>
            </w:tcBorders>
            <w:shd w:val="clear" w:color="000000" w:fill="DDEBF7"/>
            <w:noWrap/>
            <w:vAlign w:val="center"/>
            <w:hideMark/>
          </w:tcPr>
          <w:p w14:paraId="4F53514A" w14:textId="77777777" w:rsidR="00117D8E" w:rsidRPr="00117D8E" w:rsidRDefault="00117D8E">
            <w:pPr>
              <w:jc w:val="right"/>
              <w:rPr>
                <w:sz w:val="16"/>
                <w:szCs w:val="16"/>
              </w:rPr>
            </w:pPr>
            <w:r w:rsidRPr="00117D8E">
              <w:rPr>
                <w:sz w:val="16"/>
                <w:szCs w:val="16"/>
              </w:rPr>
              <w:t>7,788</w:t>
            </w:r>
          </w:p>
        </w:tc>
      </w:tr>
      <w:tr w:rsidR="00117D8E" w:rsidRPr="00117D8E" w14:paraId="1A1003A1" w14:textId="77777777" w:rsidTr="00117D8E">
        <w:trPr>
          <w:trHeight w:val="370"/>
          <w:jc w:val="center"/>
        </w:trPr>
        <w:tc>
          <w:tcPr>
            <w:tcW w:w="89" w:type="pct"/>
            <w:tcBorders>
              <w:top w:val="nil"/>
              <w:left w:val="nil"/>
              <w:bottom w:val="nil"/>
              <w:right w:val="nil"/>
            </w:tcBorders>
            <w:shd w:val="clear" w:color="auto" w:fill="auto"/>
            <w:noWrap/>
            <w:vAlign w:val="center"/>
            <w:hideMark/>
          </w:tcPr>
          <w:p w14:paraId="3DCBB02F" w14:textId="77777777" w:rsidR="00117D8E" w:rsidRPr="00117D8E" w:rsidRDefault="00117D8E">
            <w:pPr>
              <w:jc w:val="right"/>
              <w:rPr>
                <w:sz w:val="16"/>
                <w:szCs w:val="16"/>
              </w:rPr>
            </w:pPr>
          </w:p>
        </w:tc>
        <w:tc>
          <w:tcPr>
            <w:tcW w:w="1470" w:type="pct"/>
            <w:tcBorders>
              <w:top w:val="single" w:sz="8" w:space="0" w:color="auto"/>
              <w:left w:val="single" w:sz="8" w:space="0" w:color="auto"/>
              <w:bottom w:val="nil"/>
              <w:right w:val="single" w:sz="4" w:space="0" w:color="auto"/>
            </w:tcBorders>
            <w:shd w:val="clear" w:color="000000" w:fill="FFFFFF"/>
            <w:vAlign w:val="center"/>
            <w:hideMark/>
          </w:tcPr>
          <w:p w14:paraId="4A32E1F3" w14:textId="77777777" w:rsidR="00117D8E" w:rsidRPr="00117D8E" w:rsidRDefault="00117D8E">
            <w:pPr>
              <w:rPr>
                <w:b/>
                <w:bCs/>
                <w:sz w:val="16"/>
                <w:szCs w:val="16"/>
              </w:rPr>
            </w:pPr>
            <w:r w:rsidRPr="00117D8E">
              <w:rPr>
                <w:b/>
                <w:bCs/>
                <w:sz w:val="16"/>
                <w:szCs w:val="16"/>
              </w:rPr>
              <w:t>Стоимость электроэнергии</w:t>
            </w:r>
          </w:p>
        </w:tc>
        <w:tc>
          <w:tcPr>
            <w:tcW w:w="331" w:type="pct"/>
            <w:tcBorders>
              <w:top w:val="single" w:sz="8" w:space="0" w:color="auto"/>
              <w:left w:val="nil"/>
              <w:bottom w:val="nil"/>
              <w:right w:val="single" w:sz="4" w:space="0" w:color="auto"/>
            </w:tcBorders>
            <w:shd w:val="clear" w:color="000000" w:fill="FFFFFF"/>
            <w:vAlign w:val="center"/>
            <w:hideMark/>
          </w:tcPr>
          <w:p w14:paraId="1D13102E" w14:textId="77777777" w:rsidR="00117D8E" w:rsidRPr="00117D8E" w:rsidRDefault="00117D8E">
            <w:pPr>
              <w:jc w:val="center"/>
              <w:rPr>
                <w:sz w:val="16"/>
                <w:szCs w:val="16"/>
              </w:rPr>
            </w:pPr>
            <w:r w:rsidRPr="00117D8E">
              <w:rPr>
                <w:sz w:val="16"/>
                <w:szCs w:val="16"/>
              </w:rPr>
              <w:t>тыс. руб.</w:t>
            </w:r>
          </w:p>
        </w:tc>
        <w:tc>
          <w:tcPr>
            <w:tcW w:w="565" w:type="pct"/>
            <w:tcBorders>
              <w:top w:val="single" w:sz="8" w:space="0" w:color="auto"/>
              <w:left w:val="nil"/>
              <w:bottom w:val="nil"/>
              <w:right w:val="single" w:sz="4" w:space="0" w:color="auto"/>
            </w:tcBorders>
            <w:shd w:val="clear" w:color="000000" w:fill="DDEBF7"/>
            <w:noWrap/>
            <w:vAlign w:val="center"/>
            <w:hideMark/>
          </w:tcPr>
          <w:p w14:paraId="7F607392" w14:textId="77777777" w:rsidR="00117D8E" w:rsidRPr="00117D8E" w:rsidRDefault="00117D8E">
            <w:pPr>
              <w:jc w:val="right"/>
              <w:rPr>
                <w:b/>
                <w:bCs/>
                <w:sz w:val="16"/>
                <w:szCs w:val="16"/>
              </w:rPr>
            </w:pPr>
            <w:r w:rsidRPr="00117D8E">
              <w:rPr>
                <w:b/>
                <w:bCs/>
                <w:sz w:val="16"/>
                <w:szCs w:val="16"/>
              </w:rPr>
              <w:t>2 970,11</w:t>
            </w:r>
          </w:p>
        </w:tc>
        <w:tc>
          <w:tcPr>
            <w:tcW w:w="748" w:type="pct"/>
            <w:tcBorders>
              <w:top w:val="single" w:sz="8" w:space="0" w:color="auto"/>
              <w:left w:val="nil"/>
              <w:bottom w:val="single" w:sz="8" w:space="0" w:color="auto"/>
              <w:right w:val="single" w:sz="4" w:space="0" w:color="auto"/>
            </w:tcBorders>
            <w:shd w:val="clear" w:color="000000" w:fill="DDEBF7"/>
            <w:noWrap/>
            <w:vAlign w:val="center"/>
            <w:hideMark/>
          </w:tcPr>
          <w:p w14:paraId="323EB774" w14:textId="77777777" w:rsidR="00117D8E" w:rsidRPr="00117D8E" w:rsidRDefault="00117D8E">
            <w:pPr>
              <w:jc w:val="right"/>
              <w:rPr>
                <w:b/>
                <w:bCs/>
                <w:sz w:val="16"/>
                <w:szCs w:val="16"/>
              </w:rPr>
            </w:pPr>
            <w:r w:rsidRPr="00117D8E">
              <w:rPr>
                <w:b/>
                <w:bCs/>
                <w:sz w:val="16"/>
                <w:szCs w:val="16"/>
              </w:rPr>
              <w:t>5 120,06</w:t>
            </w:r>
          </w:p>
        </w:tc>
        <w:tc>
          <w:tcPr>
            <w:tcW w:w="659" w:type="pct"/>
            <w:tcBorders>
              <w:top w:val="nil"/>
              <w:left w:val="nil"/>
              <w:bottom w:val="single" w:sz="8" w:space="0" w:color="auto"/>
              <w:right w:val="single" w:sz="4" w:space="0" w:color="auto"/>
            </w:tcBorders>
            <w:shd w:val="clear" w:color="000000" w:fill="DDEBF7"/>
            <w:noWrap/>
            <w:vAlign w:val="center"/>
            <w:hideMark/>
          </w:tcPr>
          <w:p w14:paraId="2B10AA18" w14:textId="77777777" w:rsidR="00117D8E" w:rsidRPr="00117D8E" w:rsidRDefault="00117D8E">
            <w:pPr>
              <w:jc w:val="right"/>
              <w:rPr>
                <w:b/>
                <w:bCs/>
                <w:sz w:val="16"/>
                <w:szCs w:val="16"/>
              </w:rPr>
            </w:pPr>
            <w:r w:rsidRPr="00117D8E">
              <w:rPr>
                <w:b/>
                <w:bCs/>
                <w:sz w:val="16"/>
                <w:szCs w:val="16"/>
              </w:rPr>
              <w:t>3 911,35</w:t>
            </w:r>
          </w:p>
        </w:tc>
        <w:tc>
          <w:tcPr>
            <w:tcW w:w="627" w:type="pct"/>
            <w:tcBorders>
              <w:top w:val="nil"/>
              <w:left w:val="nil"/>
              <w:bottom w:val="single" w:sz="8" w:space="0" w:color="auto"/>
              <w:right w:val="nil"/>
            </w:tcBorders>
            <w:shd w:val="clear" w:color="000000" w:fill="DDEBF7"/>
            <w:noWrap/>
            <w:vAlign w:val="center"/>
            <w:hideMark/>
          </w:tcPr>
          <w:p w14:paraId="395A231A" w14:textId="77777777" w:rsidR="00117D8E" w:rsidRPr="00117D8E" w:rsidRDefault="00117D8E">
            <w:pPr>
              <w:jc w:val="right"/>
              <w:rPr>
                <w:b/>
                <w:bCs/>
                <w:sz w:val="16"/>
                <w:szCs w:val="16"/>
              </w:rPr>
            </w:pPr>
            <w:r w:rsidRPr="00117D8E">
              <w:rPr>
                <w:b/>
                <w:bCs/>
                <w:sz w:val="16"/>
                <w:szCs w:val="16"/>
              </w:rPr>
              <w:t>1 208,71</w:t>
            </w:r>
          </w:p>
        </w:tc>
        <w:tc>
          <w:tcPr>
            <w:tcW w:w="511" w:type="pct"/>
            <w:tcBorders>
              <w:top w:val="nil"/>
              <w:left w:val="single" w:sz="4" w:space="0" w:color="auto"/>
              <w:bottom w:val="single" w:sz="8" w:space="0" w:color="auto"/>
              <w:right w:val="single" w:sz="8" w:space="0" w:color="auto"/>
            </w:tcBorders>
            <w:shd w:val="clear" w:color="000000" w:fill="DDEBF7"/>
            <w:noWrap/>
            <w:vAlign w:val="center"/>
            <w:hideMark/>
          </w:tcPr>
          <w:p w14:paraId="520161C1" w14:textId="77777777" w:rsidR="00117D8E" w:rsidRPr="00117D8E" w:rsidRDefault="00117D8E">
            <w:pPr>
              <w:jc w:val="right"/>
              <w:rPr>
                <w:b/>
                <w:bCs/>
                <w:sz w:val="16"/>
                <w:szCs w:val="16"/>
              </w:rPr>
            </w:pPr>
            <w:r w:rsidRPr="00117D8E">
              <w:rPr>
                <w:b/>
                <w:bCs/>
                <w:sz w:val="16"/>
                <w:szCs w:val="16"/>
              </w:rPr>
              <w:t>0,00</w:t>
            </w:r>
          </w:p>
        </w:tc>
      </w:tr>
      <w:tr w:rsidR="00117D8E" w:rsidRPr="00117D8E" w14:paraId="5796BC57" w14:textId="77777777" w:rsidTr="00117D8E">
        <w:trPr>
          <w:trHeight w:val="304"/>
          <w:jc w:val="center"/>
        </w:trPr>
        <w:tc>
          <w:tcPr>
            <w:tcW w:w="89" w:type="pct"/>
            <w:tcBorders>
              <w:top w:val="nil"/>
              <w:left w:val="nil"/>
              <w:bottom w:val="nil"/>
              <w:right w:val="nil"/>
            </w:tcBorders>
            <w:shd w:val="clear" w:color="auto" w:fill="auto"/>
            <w:noWrap/>
            <w:vAlign w:val="center"/>
            <w:hideMark/>
          </w:tcPr>
          <w:p w14:paraId="7367FB25" w14:textId="77777777" w:rsidR="00117D8E" w:rsidRPr="00117D8E" w:rsidRDefault="00117D8E">
            <w:pPr>
              <w:jc w:val="right"/>
              <w:rPr>
                <w:b/>
                <w:bCs/>
                <w:sz w:val="16"/>
                <w:szCs w:val="16"/>
              </w:rPr>
            </w:pPr>
          </w:p>
        </w:tc>
        <w:tc>
          <w:tcPr>
            <w:tcW w:w="4911" w:type="pct"/>
            <w:gridSpan w:val="7"/>
            <w:tcBorders>
              <w:top w:val="single" w:sz="8" w:space="0" w:color="auto"/>
              <w:left w:val="single" w:sz="8" w:space="0" w:color="auto"/>
              <w:bottom w:val="single" w:sz="8" w:space="0" w:color="auto"/>
              <w:right w:val="nil"/>
            </w:tcBorders>
            <w:shd w:val="clear" w:color="000000" w:fill="FFFFFF"/>
            <w:noWrap/>
            <w:vAlign w:val="center"/>
            <w:hideMark/>
          </w:tcPr>
          <w:p w14:paraId="771ABB77" w14:textId="77777777" w:rsidR="00117D8E" w:rsidRPr="00117D8E" w:rsidRDefault="00117D8E">
            <w:pPr>
              <w:jc w:val="center"/>
              <w:rPr>
                <w:b/>
                <w:bCs/>
                <w:sz w:val="16"/>
                <w:szCs w:val="16"/>
              </w:rPr>
            </w:pPr>
            <w:r w:rsidRPr="00117D8E">
              <w:rPr>
                <w:b/>
                <w:bCs/>
                <w:sz w:val="16"/>
                <w:szCs w:val="16"/>
              </w:rPr>
              <w:t>Вода и канализация</w:t>
            </w:r>
          </w:p>
        </w:tc>
      </w:tr>
      <w:tr w:rsidR="00117D8E" w:rsidRPr="00117D8E" w14:paraId="6A05C954" w14:textId="77777777" w:rsidTr="00117D8E">
        <w:trPr>
          <w:trHeight w:val="418"/>
          <w:jc w:val="center"/>
        </w:trPr>
        <w:tc>
          <w:tcPr>
            <w:tcW w:w="89" w:type="pct"/>
            <w:tcBorders>
              <w:top w:val="nil"/>
              <w:left w:val="nil"/>
              <w:bottom w:val="nil"/>
              <w:right w:val="nil"/>
            </w:tcBorders>
            <w:shd w:val="clear" w:color="auto" w:fill="auto"/>
            <w:noWrap/>
            <w:vAlign w:val="center"/>
            <w:hideMark/>
          </w:tcPr>
          <w:p w14:paraId="4CC4360A" w14:textId="77777777" w:rsidR="00117D8E" w:rsidRPr="00117D8E" w:rsidRDefault="00117D8E">
            <w:pPr>
              <w:jc w:val="center"/>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1E59EEB5" w14:textId="77777777" w:rsidR="00117D8E" w:rsidRPr="00117D8E" w:rsidRDefault="00117D8E">
            <w:pPr>
              <w:rPr>
                <w:b/>
                <w:bCs/>
                <w:sz w:val="16"/>
                <w:szCs w:val="16"/>
              </w:rPr>
            </w:pPr>
            <w:r w:rsidRPr="00117D8E">
              <w:rPr>
                <w:b/>
                <w:bCs/>
                <w:sz w:val="16"/>
                <w:szCs w:val="16"/>
              </w:rPr>
              <w:t>Общее количество воды, всего, в т.ч.:</w:t>
            </w:r>
          </w:p>
        </w:tc>
        <w:tc>
          <w:tcPr>
            <w:tcW w:w="331" w:type="pct"/>
            <w:tcBorders>
              <w:top w:val="nil"/>
              <w:left w:val="nil"/>
              <w:bottom w:val="single" w:sz="4" w:space="0" w:color="auto"/>
              <w:right w:val="single" w:sz="4" w:space="0" w:color="auto"/>
            </w:tcBorders>
            <w:shd w:val="clear" w:color="000000" w:fill="FFFFFF"/>
            <w:vAlign w:val="center"/>
            <w:hideMark/>
          </w:tcPr>
          <w:p w14:paraId="7B275DC2" w14:textId="77777777" w:rsidR="00117D8E" w:rsidRPr="00117D8E" w:rsidRDefault="00117D8E">
            <w:pPr>
              <w:jc w:val="center"/>
              <w:rPr>
                <w:b/>
                <w:bCs/>
                <w:sz w:val="16"/>
                <w:szCs w:val="16"/>
              </w:rPr>
            </w:pPr>
            <w:r w:rsidRPr="00117D8E">
              <w:rPr>
                <w:b/>
                <w:bCs/>
                <w:sz w:val="16"/>
                <w:szCs w:val="16"/>
              </w:rPr>
              <w:t>тыс. м3</w:t>
            </w:r>
          </w:p>
        </w:tc>
        <w:tc>
          <w:tcPr>
            <w:tcW w:w="565" w:type="pct"/>
            <w:tcBorders>
              <w:top w:val="nil"/>
              <w:left w:val="nil"/>
              <w:bottom w:val="single" w:sz="4" w:space="0" w:color="auto"/>
              <w:right w:val="single" w:sz="4" w:space="0" w:color="auto"/>
            </w:tcBorders>
            <w:shd w:val="clear" w:color="000000" w:fill="DDEBF7"/>
            <w:vAlign w:val="center"/>
            <w:hideMark/>
          </w:tcPr>
          <w:p w14:paraId="3044CAAC" w14:textId="77777777" w:rsidR="00117D8E" w:rsidRPr="00117D8E" w:rsidRDefault="00117D8E">
            <w:pPr>
              <w:jc w:val="right"/>
              <w:rPr>
                <w:b/>
                <w:bCs/>
                <w:sz w:val="16"/>
                <w:szCs w:val="16"/>
              </w:rPr>
            </w:pPr>
            <w:r w:rsidRPr="00117D8E">
              <w:rPr>
                <w:b/>
                <w:bCs/>
                <w:sz w:val="16"/>
                <w:szCs w:val="16"/>
              </w:rPr>
              <w:t>1,61</w:t>
            </w:r>
          </w:p>
        </w:tc>
        <w:tc>
          <w:tcPr>
            <w:tcW w:w="748" w:type="pct"/>
            <w:tcBorders>
              <w:top w:val="nil"/>
              <w:left w:val="nil"/>
              <w:bottom w:val="single" w:sz="4" w:space="0" w:color="auto"/>
              <w:right w:val="single" w:sz="4" w:space="0" w:color="auto"/>
            </w:tcBorders>
            <w:shd w:val="clear" w:color="000000" w:fill="DDEBF7"/>
            <w:vAlign w:val="center"/>
            <w:hideMark/>
          </w:tcPr>
          <w:p w14:paraId="5A1FF13D" w14:textId="77777777" w:rsidR="00117D8E" w:rsidRPr="00117D8E" w:rsidRDefault="00117D8E">
            <w:pPr>
              <w:jc w:val="right"/>
              <w:rPr>
                <w:b/>
                <w:bCs/>
                <w:sz w:val="16"/>
                <w:szCs w:val="16"/>
              </w:rPr>
            </w:pPr>
            <w:r w:rsidRPr="00117D8E">
              <w:rPr>
                <w:b/>
                <w:bCs/>
                <w:sz w:val="16"/>
                <w:szCs w:val="16"/>
              </w:rPr>
              <w:t>3,40</w:t>
            </w:r>
          </w:p>
        </w:tc>
        <w:tc>
          <w:tcPr>
            <w:tcW w:w="659" w:type="pct"/>
            <w:tcBorders>
              <w:top w:val="nil"/>
              <w:left w:val="nil"/>
              <w:bottom w:val="single" w:sz="4" w:space="0" w:color="auto"/>
              <w:right w:val="single" w:sz="4" w:space="0" w:color="auto"/>
            </w:tcBorders>
            <w:shd w:val="clear" w:color="000000" w:fill="DDEBF7"/>
            <w:vAlign w:val="center"/>
            <w:hideMark/>
          </w:tcPr>
          <w:p w14:paraId="16769950" w14:textId="77777777" w:rsidR="00117D8E" w:rsidRPr="00117D8E" w:rsidRDefault="00117D8E">
            <w:pPr>
              <w:jc w:val="right"/>
              <w:rPr>
                <w:b/>
                <w:bCs/>
                <w:sz w:val="16"/>
                <w:szCs w:val="16"/>
              </w:rPr>
            </w:pPr>
            <w:r w:rsidRPr="00117D8E">
              <w:rPr>
                <w:b/>
                <w:bCs/>
                <w:sz w:val="16"/>
                <w:szCs w:val="16"/>
              </w:rPr>
              <w:t>1,58</w:t>
            </w:r>
          </w:p>
        </w:tc>
        <w:tc>
          <w:tcPr>
            <w:tcW w:w="627" w:type="pct"/>
            <w:tcBorders>
              <w:top w:val="nil"/>
              <w:left w:val="nil"/>
              <w:bottom w:val="single" w:sz="4" w:space="0" w:color="auto"/>
              <w:right w:val="nil"/>
            </w:tcBorders>
            <w:shd w:val="clear" w:color="000000" w:fill="DDEBF7"/>
            <w:vAlign w:val="center"/>
            <w:hideMark/>
          </w:tcPr>
          <w:p w14:paraId="5EE457F8" w14:textId="77777777" w:rsidR="00117D8E" w:rsidRPr="00117D8E" w:rsidRDefault="00117D8E">
            <w:pPr>
              <w:jc w:val="right"/>
              <w:rPr>
                <w:b/>
                <w:bCs/>
                <w:sz w:val="16"/>
                <w:szCs w:val="16"/>
              </w:rPr>
            </w:pPr>
            <w:r w:rsidRPr="00117D8E">
              <w:rPr>
                <w:b/>
                <w:bCs/>
                <w:sz w:val="16"/>
                <w:szCs w:val="16"/>
              </w:rPr>
              <w:t>1,11</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790FB0FD" w14:textId="77777777" w:rsidR="00117D8E" w:rsidRPr="00117D8E" w:rsidRDefault="00117D8E">
            <w:pPr>
              <w:jc w:val="right"/>
              <w:rPr>
                <w:b/>
                <w:bCs/>
                <w:sz w:val="16"/>
                <w:szCs w:val="16"/>
              </w:rPr>
            </w:pPr>
            <w:r w:rsidRPr="00117D8E">
              <w:rPr>
                <w:b/>
                <w:bCs/>
                <w:sz w:val="16"/>
                <w:szCs w:val="16"/>
              </w:rPr>
              <w:t>-0,71</w:t>
            </w:r>
          </w:p>
        </w:tc>
      </w:tr>
      <w:tr w:rsidR="00117D8E" w:rsidRPr="00117D8E" w14:paraId="04AD8874" w14:textId="77777777" w:rsidTr="00117D8E">
        <w:trPr>
          <w:trHeight w:val="362"/>
          <w:jc w:val="center"/>
        </w:trPr>
        <w:tc>
          <w:tcPr>
            <w:tcW w:w="89" w:type="pct"/>
            <w:tcBorders>
              <w:top w:val="nil"/>
              <w:left w:val="nil"/>
              <w:bottom w:val="nil"/>
              <w:right w:val="nil"/>
            </w:tcBorders>
            <w:shd w:val="clear" w:color="auto" w:fill="auto"/>
            <w:noWrap/>
            <w:vAlign w:val="center"/>
            <w:hideMark/>
          </w:tcPr>
          <w:p w14:paraId="7B09793F"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357D6F02" w14:textId="77777777" w:rsidR="00117D8E" w:rsidRPr="00117D8E" w:rsidRDefault="00117D8E">
            <w:pPr>
              <w:rPr>
                <w:sz w:val="16"/>
                <w:szCs w:val="16"/>
              </w:rPr>
            </w:pPr>
            <w:r w:rsidRPr="00117D8E">
              <w:rPr>
                <w:sz w:val="16"/>
                <w:szCs w:val="16"/>
              </w:rPr>
              <w:t xml:space="preserve"> - ООО "Горводоканал"</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1862CA" w14:textId="77777777" w:rsidR="00117D8E" w:rsidRPr="00117D8E" w:rsidRDefault="00117D8E">
            <w:pPr>
              <w:jc w:val="center"/>
              <w:rPr>
                <w:sz w:val="16"/>
                <w:szCs w:val="16"/>
              </w:rPr>
            </w:pPr>
            <w:r w:rsidRPr="00117D8E">
              <w:rPr>
                <w:sz w:val="16"/>
                <w:szCs w:val="16"/>
              </w:rPr>
              <w:t>тыс. м3</w:t>
            </w:r>
          </w:p>
        </w:tc>
        <w:tc>
          <w:tcPr>
            <w:tcW w:w="565" w:type="pct"/>
            <w:tcBorders>
              <w:top w:val="single" w:sz="4" w:space="0" w:color="auto"/>
              <w:left w:val="nil"/>
              <w:bottom w:val="single" w:sz="4" w:space="0" w:color="auto"/>
              <w:right w:val="single" w:sz="4" w:space="0" w:color="auto"/>
            </w:tcBorders>
            <w:shd w:val="clear" w:color="000000" w:fill="DDEBF7"/>
            <w:vAlign w:val="center"/>
            <w:hideMark/>
          </w:tcPr>
          <w:p w14:paraId="4A92A8AA" w14:textId="77777777" w:rsidR="00117D8E" w:rsidRPr="00117D8E" w:rsidRDefault="00117D8E">
            <w:pPr>
              <w:jc w:val="right"/>
              <w:rPr>
                <w:sz w:val="16"/>
                <w:szCs w:val="16"/>
              </w:rPr>
            </w:pPr>
            <w:r w:rsidRPr="00117D8E">
              <w:rPr>
                <w:sz w:val="16"/>
                <w:szCs w:val="16"/>
              </w:rPr>
              <w:t>1,61</w:t>
            </w:r>
          </w:p>
        </w:tc>
        <w:tc>
          <w:tcPr>
            <w:tcW w:w="748" w:type="pct"/>
            <w:tcBorders>
              <w:top w:val="single" w:sz="4" w:space="0" w:color="auto"/>
              <w:left w:val="nil"/>
              <w:bottom w:val="single" w:sz="4" w:space="0" w:color="auto"/>
              <w:right w:val="single" w:sz="4" w:space="0" w:color="auto"/>
            </w:tcBorders>
            <w:shd w:val="clear" w:color="000000" w:fill="DDEBF7"/>
            <w:vAlign w:val="center"/>
            <w:hideMark/>
          </w:tcPr>
          <w:p w14:paraId="775D4DF5" w14:textId="77777777" w:rsidR="00117D8E" w:rsidRPr="00117D8E" w:rsidRDefault="00117D8E">
            <w:pPr>
              <w:jc w:val="right"/>
              <w:rPr>
                <w:sz w:val="16"/>
                <w:szCs w:val="16"/>
              </w:rPr>
            </w:pPr>
            <w:r w:rsidRPr="00117D8E">
              <w:rPr>
                <w:sz w:val="16"/>
                <w:szCs w:val="16"/>
              </w:rPr>
              <w:t>3,40</w:t>
            </w:r>
          </w:p>
        </w:tc>
        <w:tc>
          <w:tcPr>
            <w:tcW w:w="659" w:type="pct"/>
            <w:tcBorders>
              <w:top w:val="nil"/>
              <w:left w:val="nil"/>
              <w:bottom w:val="single" w:sz="4" w:space="0" w:color="auto"/>
              <w:right w:val="single" w:sz="4" w:space="0" w:color="auto"/>
            </w:tcBorders>
            <w:shd w:val="clear" w:color="000000" w:fill="DDEBF7"/>
            <w:vAlign w:val="center"/>
            <w:hideMark/>
          </w:tcPr>
          <w:p w14:paraId="5184A5CA" w14:textId="77777777" w:rsidR="00117D8E" w:rsidRPr="00117D8E" w:rsidRDefault="00117D8E">
            <w:pPr>
              <w:jc w:val="right"/>
              <w:rPr>
                <w:sz w:val="16"/>
                <w:szCs w:val="16"/>
              </w:rPr>
            </w:pPr>
            <w:r w:rsidRPr="00117D8E">
              <w:rPr>
                <w:sz w:val="16"/>
                <w:szCs w:val="16"/>
              </w:rPr>
              <w:t>1,58</w:t>
            </w:r>
          </w:p>
        </w:tc>
        <w:tc>
          <w:tcPr>
            <w:tcW w:w="627" w:type="pct"/>
            <w:tcBorders>
              <w:top w:val="nil"/>
              <w:left w:val="nil"/>
              <w:bottom w:val="single" w:sz="4" w:space="0" w:color="auto"/>
              <w:right w:val="nil"/>
            </w:tcBorders>
            <w:shd w:val="clear" w:color="000000" w:fill="DDEBF7"/>
            <w:vAlign w:val="center"/>
            <w:hideMark/>
          </w:tcPr>
          <w:p w14:paraId="68D924E6" w14:textId="77777777" w:rsidR="00117D8E" w:rsidRPr="00117D8E" w:rsidRDefault="00117D8E">
            <w:pPr>
              <w:jc w:val="right"/>
              <w:rPr>
                <w:sz w:val="16"/>
                <w:szCs w:val="16"/>
              </w:rPr>
            </w:pPr>
            <w:r w:rsidRPr="00117D8E">
              <w:rPr>
                <w:sz w:val="16"/>
                <w:szCs w:val="16"/>
              </w:rPr>
              <w:t>1,11</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6D6988AF" w14:textId="77777777" w:rsidR="00117D8E" w:rsidRPr="00117D8E" w:rsidRDefault="00117D8E">
            <w:pPr>
              <w:jc w:val="right"/>
              <w:rPr>
                <w:sz w:val="16"/>
                <w:szCs w:val="16"/>
              </w:rPr>
            </w:pPr>
            <w:r w:rsidRPr="00117D8E">
              <w:rPr>
                <w:sz w:val="16"/>
                <w:szCs w:val="16"/>
              </w:rPr>
              <w:t>-0,71</w:t>
            </w:r>
          </w:p>
        </w:tc>
      </w:tr>
      <w:tr w:rsidR="00117D8E" w:rsidRPr="00117D8E" w14:paraId="66EA681A"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10588CC1"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301C8DF3" w14:textId="77777777" w:rsidR="00117D8E" w:rsidRPr="00117D8E" w:rsidRDefault="00117D8E">
            <w:pPr>
              <w:rPr>
                <w:b/>
                <w:bCs/>
                <w:sz w:val="16"/>
                <w:szCs w:val="16"/>
              </w:rPr>
            </w:pPr>
            <w:r w:rsidRPr="00117D8E">
              <w:rPr>
                <w:b/>
                <w:bCs/>
                <w:sz w:val="16"/>
                <w:szCs w:val="16"/>
              </w:rPr>
              <w:t>Общее количество стоков, всего</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527E61D7" w14:textId="77777777" w:rsidR="00117D8E" w:rsidRPr="00117D8E" w:rsidRDefault="00117D8E">
            <w:pPr>
              <w:jc w:val="center"/>
              <w:rPr>
                <w:b/>
                <w:bCs/>
                <w:sz w:val="16"/>
                <w:szCs w:val="16"/>
              </w:rPr>
            </w:pPr>
            <w:r w:rsidRPr="00117D8E">
              <w:rPr>
                <w:b/>
                <w:bCs/>
                <w:sz w:val="16"/>
                <w:szCs w:val="16"/>
              </w:rPr>
              <w:t>тыс. м3</w:t>
            </w:r>
          </w:p>
        </w:tc>
        <w:tc>
          <w:tcPr>
            <w:tcW w:w="565" w:type="pct"/>
            <w:tcBorders>
              <w:top w:val="nil"/>
              <w:left w:val="nil"/>
              <w:bottom w:val="single" w:sz="4" w:space="0" w:color="auto"/>
              <w:right w:val="single" w:sz="4" w:space="0" w:color="auto"/>
            </w:tcBorders>
            <w:shd w:val="clear" w:color="000000" w:fill="DDEBF7"/>
            <w:vAlign w:val="center"/>
            <w:hideMark/>
          </w:tcPr>
          <w:p w14:paraId="557C68A5" w14:textId="77777777" w:rsidR="00117D8E" w:rsidRPr="00117D8E" w:rsidRDefault="00117D8E">
            <w:pPr>
              <w:jc w:val="right"/>
              <w:rPr>
                <w:b/>
                <w:bCs/>
                <w:sz w:val="16"/>
                <w:szCs w:val="16"/>
              </w:rPr>
            </w:pPr>
            <w:r w:rsidRPr="00117D8E">
              <w:rPr>
                <w:b/>
                <w:bCs/>
                <w:sz w:val="16"/>
                <w:szCs w:val="16"/>
              </w:rPr>
              <w:t>0,592</w:t>
            </w:r>
          </w:p>
        </w:tc>
        <w:tc>
          <w:tcPr>
            <w:tcW w:w="748" w:type="pct"/>
            <w:tcBorders>
              <w:top w:val="nil"/>
              <w:left w:val="nil"/>
              <w:bottom w:val="single" w:sz="4" w:space="0" w:color="auto"/>
              <w:right w:val="single" w:sz="4" w:space="0" w:color="auto"/>
            </w:tcBorders>
            <w:shd w:val="clear" w:color="000000" w:fill="DDEBF7"/>
            <w:vAlign w:val="center"/>
            <w:hideMark/>
          </w:tcPr>
          <w:p w14:paraId="20C75F3B" w14:textId="77777777" w:rsidR="00117D8E" w:rsidRPr="00117D8E" w:rsidRDefault="00117D8E">
            <w:pPr>
              <w:jc w:val="right"/>
              <w:rPr>
                <w:b/>
                <w:bCs/>
                <w:sz w:val="16"/>
                <w:szCs w:val="16"/>
              </w:rPr>
            </w:pPr>
            <w:r w:rsidRPr="00117D8E">
              <w:rPr>
                <w:b/>
                <w:bCs/>
                <w:sz w:val="16"/>
                <w:szCs w:val="16"/>
              </w:rPr>
              <w:t>0,74</w:t>
            </w:r>
          </w:p>
        </w:tc>
        <w:tc>
          <w:tcPr>
            <w:tcW w:w="659" w:type="pct"/>
            <w:tcBorders>
              <w:top w:val="nil"/>
              <w:left w:val="nil"/>
              <w:bottom w:val="single" w:sz="4" w:space="0" w:color="auto"/>
              <w:right w:val="single" w:sz="4" w:space="0" w:color="auto"/>
            </w:tcBorders>
            <w:shd w:val="clear" w:color="000000" w:fill="DDEBF7"/>
            <w:vAlign w:val="center"/>
            <w:hideMark/>
          </w:tcPr>
          <w:p w14:paraId="1B9D1362" w14:textId="77777777" w:rsidR="00117D8E" w:rsidRPr="00117D8E" w:rsidRDefault="00117D8E">
            <w:pPr>
              <w:jc w:val="right"/>
              <w:rPr>
                <w:b/>
                <w:bCs/>
                <w:sz w:val="16"/>
                <w:szCs w:val="16"/>
              </w:rPr>
            </w:pPr>
            <w:r w:rsidRPr="00117D8E">
              <w:rPr>
                <w:b/>
                <w:bCs/>
                <w:sz w:val="16"/>
                <w:szCs w:val="16"/>
              </w:rPr>
              <w:t>0,60</w:t>
            </w:r>
          </w:p>
        </w:tc>
        <w:tc>
          <w:tcPr>
            <w:tcW w:w="627" w:type="pct"/>
            <w:tcBorders>
              <w:top w:val="single" w:sz="4" w:space="0" w:color="auto"/>
              <w:left w:val="nil"/>
              <w:bottom w:val="single" w:sz="4" w:space="0" w:color="auto"/>
              <w:right w:val="nil"/>
            </w:tcBorders>
            <w:shd w:val="clear" w:color="000000" w:fill="DDEBF7"/>
            <w:vAlign w:val="center"/>
            <w:hideMark/>
          </w:tcPr>
          <w:p w14:paraId="73FD4BDF" w14:textId="77777777" w:rsidR="00117D8E" w:rsidRPr="00117D8E" w:rsidRDefault="00117D8E">
            <w:pPr>
              <w:jc w:val="right"/>
              <w:rPr>
                <w:b/>
                <w:bCs/>
                <w:sz w:val="16"/>
                <w:szCs w:val="16"/>
              </w:rPr>
            </w:pPr>
            <w:r w:rsidRPr="00117D8E">
              <w:rPr>
                <w:b/>
                <w:bCs/>
                <w:sz w:val="16"/>
                <w:szCs w:val="16"/>
              </w:rPr>
              <w:t>0,14</w:t>
            </w:r>
          </w:p>
        </w:tc>
        <w:tc>
          <w:tcPr>
            <w:tcW w:w="511" w:type="pct"/>
            <w:tcBorders>
              <w:top w:val="nil"/>
              <w:left w:val="single" w:sz="4" w:space="0" w:color="auto"/>
              <w:bottom w:val="single" w:sz="4" w:space="0" w:color="auto"/>
              <w:right w:val="single" w:sz="8" w:space="0" w:color="auto"/>
            </w:tcBorders>
            <w:shd w:val="clear" w:color="000000" w:fill="DDEBF7"/>
            <w:vAlign w:val="center"/>
            <w:hideMark/>
          </w:tcPr>
          <w:p w14:paraId="5754AFD5" w14:textId="77777777" w:rsidR="00117D8E" w:rsidRPr="00117D8E" w:rsidRDefault="00117D8E">
            <w:pPr>
              <w:jc w:val="right"/>
              <w:rPr>
                <w:b/>
                <w:bCs/>
                <w:sz w:val="16"/>
                <w:szCs w:val="16"/>
              </w:rPr>
            </w:pPr>
            <w:r w:rsidRPr="00117D8E">
              <w:rPr>
                <w:b/>
                <w:bCs/>
                <w:sz w:val="16"/>
                <w:szCs w:val="16"/>
              </w:rPr>
              <w:t>0,00</w:t>
            </w:r>
          </w:p>
        </w:tc>
      </w:tr>
      <w:tr w:rsidR="00117D8E" w:rsidRPr="00117D8E" w14:paraId="37FAEB2E"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49A89299" w14:textId="77777777" w:rsidR="00117D8E" w:rsidRPr="00117D8E" w:rsidRDefault="00117D8E">
            <w:pPr>
              <w:jc w:val="right"/>
              <w:rPr>
                <w:b/>
                <w:bCs/>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630CD9A9" w14:textId="77777777" w:rsidR="00117D8E" w:rsidRPr="00117D8E" w:rsidRDefault="00117D8E">
            <w:pPr>
              <w:rPr>
                <w:sz w:val="16"/>
                <w:szCs w:val="16"/>
              </w:rPr>
            </w:pPr>
            <w:r w:rsidRPr="00117D8E">
              <w:rPr>
                <w:sz w:val="16"/>
                <w:szCs w:val="16"/>
              </w:rPr>
              <w:t>Стоимость воды (тариф Горводоканал)</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7F071FAD" w14:textId="77777777" w:rsidR="00117D8E" w:rsidRPr="00117D8E" w:rsidRDefault="00117D8E">
            <w:pPr>
              <w:jc w:val="center"/>
              <w:rPr>
                <w:sz w:val="16"/>
                <w:szCs w:val="16"/>
              </w:rPr>
            </w:pPr>
            <w:r w:rsidRPr="00117D8E">
              <w:rPr>
                <w:sz w:val="16"/>
                <w:szCs w:val="16"/>
              </w:rPr>
              <w:t>руб./м3</w:t>
            </w:r>
          </w:p>
        </w:tc>
        <w:tc>
          <w:tcPr>
            <w:tcW w:w="565" w:type="pct"/>
            <w:tcBorders>
              <w:top w:val="nil"/>
              <w:left w:val="nil"/>
              <w:bottom w:val="single" w:sz="4" w:space="0" w:color="auto"/>
              <w:right w:val="single" w:sz="4" w:space="0" w:color="auto"/>
            </w:tcBorders>
            <w:shd w:val="clear" w:color="000000" w:fill="DDEBF7"/>
            <w:noWrap/>
            <w:vAlign w:val="center"/>
            <w:hideMark/>
          </w:tcPr>
          <w:p w14:paraId="4F5736A5" w14:textId="77777777" w:rsidR="00117D8E" w:rsidRPr="00117D8E" w:rsidRDefault="00117D8E">
            <w:pPr>
              <w:jc w:val="right"/>
              <w:rPr>
                <w:sz w:val="16"/>
                <w:szCs w:val="16"/>
              </w:rPr>
            </w:pPr>
            <w:r w:rsidRPr="00117D8E">
              <w:rPr>
                <w:sz w:val="16"/>
                <w:szCs w:val="16"/>
              </w:rPr>
              <w:t>31,94</w:t>
            </w:r>
          </w:p>
        </w:tc>
        <w:tc>
          <w:tcPr>
            <w:tcW w:w="748" w:type="pct"/>
            <w:tcBorders>
              <w:top w:val="nil"/>
              <w:left w:val="nil"/>
              <w:bottom w:val="single" w:sz="4" w:space="0" w:color="auto"/>
              <w:right w:val="single" w:sz="4" w:space="0" w:color="auto"/>
            </w:tcBorders>
            <w:shd w:val="clear" w:color="000000" w:fill="DDEBF7"/>
            <w:noWrap/>
            <w:vAlign w:val="center"/>
            <w:hideMark/>
          </w:tcPr>
          <w:p w14:paraId="5FD82916" w14:textId="77777777" w:rsidR="00117D8E" w:rsidRPr="00117D8E" w:rsidRDefault="00117D8E">
            <w:pPr>
              <w:jc w:val="right"/>
              <w:rPr>
                <w:sz w:val="16"/>
                <w:szCs w:val="16"/>
              </w:rPr>
            </w:pPr>
            <w:r w:rsidRPr="00117D8E">
              <w:rPr>
                <w:sz w:val="16"/>
                <w:szCs w:val="16"/>
              </w:rPr>
              <w:t>37,80</w:t>
            </w:r>
          </w:p>
        </w:tc>
        <w:tc>
          <w:tcPr>
            <w:tcW w:w="659" w:type="pct"/>
            <w:tcBorders>
              <w:top w:val="nil"/>
              <w:left w:val="nil"/>
              <w:bottom w:val="single" w:sz="4" w:space="0" w:color="auto"/>
              <w:right w:val="single" w:sz="4" w:space="0" w:color="auto"/>
            </w:tcBorders>
            <w:shd w:val="clear" w:color="000000" w:fill="DDEBF7"/>
            <w:noWrap/>
            <w:vAlign w:val="center"/>
            <w:hideMark/>
          </w:tcPr>
          <w:p w14:paraId="02AD2655" w14:textId="77777777" w:rsidR="00117D8E" w:rsidRPr="00117D8E" w:rsidRDefault="00117D8E">
            <w:pPr>
              <w:jc w:val="right"/>
              <w:rPr>
                <w:sz w:val="16"/>
                <w:szCs w:val="16"/>
              </w:rPr>
            </w:pPr>
            <w:r w:rsidRPr="00117D8E">
              <w:rPr>
                <w:sz w:val="16"/>
                <w:szCs w:val="16"/>
              </w:rPr>
              <w:t>36,39</w:t>
            </w:r>
          </w:p>
        </w:tc>
        <w:tc>
          <w:tcPr>
            <w:tcW w:w="627" w:type="pct"/>
            <w:tcBorders>
              <w:top w:val="single" w:sz="4" w:space="0" w:color="auto"/>
              <w:left w:val="nil"/>
              <w:bottom w:val="single" w:sz="4" w:space="0" w:color="auto"/>
              <w:right w:val="nil"/>
            </w:tcBorders>
            <w:shd w:val="clear" w:color="000000" w:fill="DDEBF7"/>
            <w:noWrap/>
            <w:vAlign w:val="center"/>
            <w:hideMark/>
          </w:tcPr>
          <w:p w14:paraId="47A44F97" w14:textId="77777777" w:rsidR="00117D8E" w:rsidRPr="00117D8E" w:rsidRDefault="00117D8E">
            <w:pPr>
              <w:jc w:val="right"/>
              <w:rPr>
                <w:sz w:val="16"/>
                <w:szCs w:val="16"/>
              </w:rPr>
            </w:pPr>
            <w:r w:rsidRPr="00117D8E">
              <w:rPr>
                <w:sz w:val="16"/>
                <w:szCs w:val="16"/>
              </w:rPr>
              <w:t>36,39</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058E1CFE" w14:textId="77777777" w:rsidR="00117D8E" w:rsidRPr="00117D8E" w:rsidRDefault="00117D8E">
            <w:pPr>
              <w:jc w:val="right"/>
              <w:rPr>
                <w:sz w:val="16"/>
                <w:szCs w:val="16"/>
              </w:rPr>
            </w:pPr>
            <w:r w:rsidRPr="00117D8E">
              <w:rPr>
                <w:sz w:val="16"/>
                <w:szCs w:val="16"/>
              </w:rPr>
              <w:t>34,98</w:t>
            </w:r>
          </w:p>
        </w:tc>
      </w:tr>
      <w:tr w:rsidR="00117D8E" w:rsidRPr="00117D8E" w14:paraId="53DFAC6D"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301D1250" w14:textId="77777777" w:rsidR="00117D8E" w:rsidRPr="00117D8E" w:rsidRDefault="00117D8E">
            <w:pPr>
              <w:jc w:val="right"/>
              <w:rPr>
                <w:sz w:val="16"/>
                <w:szCs w:val="16"/>
              </w:rPr>
            </w:pPr>
          </w:p>
        </w:tc>
        <w:tc>
          <w:tcPr>
            <w:tcW w:w="1470" w:type="pct"/>
            <w:tcBorders>
              <w:top w:val="nil"/>
              <w:left w:val="single" w:sz="8" w:space="0" w:color="auto"/>
              <w:bottom w:val="single" w:sz="4" w:space="0" w:color="auto"/>
              <w:right w:val="single" w:sz="4" w:space="0" w:color="auto"/>
            </w:tcBorders>
            <w:shd w:val="clear" w:color="000000" w:fill="FFFFFF"/>
            <w:vAlign w:val="center"/>
            <w:hideMark/>
          </w:tcPr>
          <w:p w14:paraId="66544F4B" w14:textId="77777777" w:rsidR="00117D8E" w:rsidRPr="00117D8E" w:rsidRDefault="00117D8E">
            <w:pPr>
              <w:rPr>
                <w:sz w:val="16"/>
                <w:szCs w:val="16"/>
              </w:rPr>
            </w:pPr>
            <w:r w:rsidRPr="00117D8E">
              <w:rPr>
                <w:sz w:val="16"/>
                <w:szCs w:val="16"/>
              </w:rPr>
              <w:t xml:space="preserve">Тариф на стоки (тариф ООО </w:t>
            </w:r>
            <w:proofErr w:type="spellStart"/>
            <w:r w:rsidRPr="00117D8E">
              <w:rPr>
                <w:sz w:val="16"/>
                <w:szCs w:val="16"/>
              </w:rPr>
              <w:t>Водокомплекс</w:t>
            </w:r>
            <w:proofErr w:type="spellEnd"/>
            <w:r w:rsidRPr="00117D8E">
              <w:rPr>
                <w:sz w:val="16"/>
                <w:szCs w:val="16"/>
              </w:rPr>
              <w:t xml:space="preserve"> )</w:t>
            </w:r>
          </w:p>
        </w:tc>
        <w:tc>
          <w:tcPr>
            <w:tcW w:w="331" w:type="pct"/>
            <w:tcBorders>
              <w:top w:val="nil"/>
              <w:left w:val="single" w:sz="4" w:space="0" w:color="auto"/>
              <w:bottom w:val="single" w:sz="4" w:space="0" w:color="auto"/>
              <w:right w:val="single" w:sz="4" w:space="0" w:color="auto"/>
            </w:tcBorders>
            <w:shd w:val="clear" w:color="000000" w:fill="FFFFFF"/>
            <w:vAlign w:val="center"/>
            <w:hideMark/>
          </w:tcPr>
          <w:p w14:paraId="4B72CDFB" w14:textId="77777777" w:rsidR="00117D8E" w:rsidRPr="00117D8E" w:rsidRDefault="00117D8E">
            <w:pPr>
              <w:jc w:val="center"/>
              <w:rPr>
                <w:sz w:val="16"/>
                <w:szCs w:val="16"/>
              </w:rPr>
            </w:pPr>
            <w:r w:rsidRPr="00117D8E">
              <w:rPr>
                <w:sz w:val="16"/>
                <w:szCs w:val="16"/>
              </w:rPr>
              <w:t>руб./м3</w:t>
            </w:r>
          </w:p>
        </w:tc>
        <w:tc>
          <w:tcPr>
            <w:tcW w:w="565" w:type="pct"/>
            <w:tcBorders>
              <w:top w:val="nil"/>
              <w:left w:val="nil"/>
              <w:bottom w:val="single" w:sz="4" w:space="0" w:color="auto"/>
              <w:right w:val="single" w:sz="4" w:space="0" w:color="auto"/>
            </w:tcBorders>
            <w:shd w:val="clear" w:color="000000" w:fill="DDEBF7"/>
            <w:noWrap/>
            <w:vAlign w:val="center"/>
            <w:hideMark/>
          </w:tcPr>
          <w:p w14:paraId="0E54F8F1" w14:textId="77777777" w:rsidR="00117D8E" w:rsidRPr="00117D8E" w:rsidRDefault="00117D8E">
            <w:pPr>
              <w:jc w:val="right"/>
              <w:rPr>
                <w:sz w:val="16"/>
                <w:szCs w:val="16"/>
              </w:rPr>
            </w:pPr>
            <w:r w:rsidRPr="00117D8E">
              <w:rPr>
                <w:sz w:val="16"/>
                <w:szCs w:val="16"/>
              </w:rPr>
              <w:t>51,20</w:t>
            </w:r>
          </w:p>
        </w:tc>
        <w:tc>
          <w:tcPr>
            <w:tcW w:w="748" w:type="pct"/>
            <w:tcBorders>
              <w:top w:val="nil"/>
              <w:left w:val="nil"/>
              <w:bottom w:val="single" w:sz="4" w:space="0" w:color="auto"/>
              <w:right w:val="single" w:sz="4" w:space="0" w:color="auto"/>
            </w:tcBorders>
            <w:shd w:val="clear" w:color="000000" w:fill="DDEBF7"/>
            <w:noWrap/>
            <w:vAlign w:val="center"/>
            <w:hideMark/>
          </w:tcPr>
          <w:p w14:paraId="6CDEF876" w14:textId="77777777" w:rsidR="00117D8E" w:rsidRPr="00117D8E" w:rsidRDefault="00117D8E">
            <w:pPr>
              <w:jc w:val="right"/>
              <w:rPr>
                <w:sz w:val="16"/>
                <w:szCs w:val="16"/>
              </w:rPr>
            </w:pPr>
            <w:r w:rsidRPr="00117D8E">
              <w:rPr>
                <w:sz w:val="16"/>
                <w:szCs w:val="16"/>
              </w:rPr>
              <w:t>52,93</w:t>
            </w:r>
          </w:p>
        </w:tc>
        <w:tc>
          <w:tcPr>
            <w:tcW w:w="659" w:type="pct"/>
            <w:tcBorders>
              <w:top w:val="nil"/>
              <w:left w:val="nil"/>
              <w:bottom w:val="single" w:sz="4" w:space="0" w:color="auto"/>
              <w:right w:val="single" w:sz="4" w:space="0" w:color="auto"/>
            </w:tcBorders>
            <w:shd w:val="clear" w:color="000000" w:fill="DDEBF7"/>
            <w:noWrap/>
            <w:vAlign w:val="center"/>
            <w:hideMark/>
          </w:tcPr>
          <w:p w14:paraId="40EEA893" w14:textId="77777777" w:rsidR="00117D8E" w:rsidRPr="00117D8E" w:rsidRDefault="00117D8E">
            <w:pPr>
              <w:jc w:val="right"/>
              <w:rPr>
                <w:sz w:val="16"/>
                <w:szCs w:val="16"/>
              </w:rPr>
            </w:pPr>
            <w:r w:rsidRPr="00117D8E">
              <w:rPr>
                <w:sz w:val="16"/>
                <w:szCs w:val="16"/>
              </w:rPr>
              <w:t>51,41</w:t>
            </w:r>
          </w:p>
        </w:tc>
        <w:tc>
          <w:tcPr>
            <w:tcW w:w="627" w:type="pct"/>
            <w:tcBorders>
              <w:top w:val="single" w:sz="4" w:space="0" w:color="auto"/>
              <w:left w:val="nil"/>
              <w:bottom w:val="single" w:sz="4" w:space="0" w:color="auto"/>
              <w:right w:val="nil"/>
            </w:tcBorders>
            <w:shd w:val="clear" w:color="000000" w:fill="DDEBF7"/>
            <w:noWrap/>
            <w:vAlign w:val="center"/>
            <w:hideMark/>
          </w:tcPr>
          <w:p w14:paraId="1EC5E3D9" w14:textId="77777777" w:rsidR="00117D8E" w:rsidRPr="00117D8E" w:rsidRDefault="00117D8E">
            <w:pPr>
              <w:jc w:val="right"/>
              <w:rPr>
                <w:sz w:val="16"/>
                <w:szCs w:val="16"/>
              </w:rPr>
            </w:pPr>
            <w:r w:rsidRPr="00117D8E">
              <w:rPr>
                <w:sz w:val="16"/>
                <w:szCs w:val="16"/>
              </w:rPr>
              <w:t>51,41</w:t>
            </w:r>
          </w:p>
        </w:tc>
        <w:tc>
          <w:tcPr>
            <w:tcW w:w="511" w:type="pct"/>
            <w:tcBorders>
              <w:top w:val="nil"/>
              <w:left w:val="single" w:sz="4" w:space="0" w:color="auto"/>
              <w:bottom w:val="single" w:sz="4" w:space="0" w:color="auto"/>
              <w:right w:val="single" w:sz="8" w:space="0" w:color="auto"/>
            </w:tcBorders>
            <w:shd w:val="clear" w:color="000000" w:fill="DDEBF7"/>
            <w:noWrap/>
            <w:vAlign w:val="center"/>
            <w:hideMark/>
          </w:tcPr>
          <w:p w14:paraId="28C2CA82" w14:textId="77777777" w:rsidR="00117D8E" w:rsidRPr="00117D8E" w:rsidRDefault="00117D8E">
            <w:pPr>
              <w:jc w:val="right"/>
              <w:rPr>
                <w:sz w:val="16"/>
                <w:szCs w:val="16"/>
              </w:rPr>
            </w:pPr>
            <w:r w:rsidRPr="00117D8E">
              <w:rPr>
                <w:sz w:val="16"/>
                <w:szCs w:val="16"/>
              </w:rPr>
              <w:t>49,89</w:t>
            </w:r>
          </w:p>
        </w:tc>
      </w:tr>
      <w:tr w:rsidR="00117D8E" w:rsidRPr="00117D8E" w14:paraId="069C6479" w14:textId="77777777" w:rsidTr="00117D8E">
        <w:trPr>
          <w:trHeight w:val="290"/>
          <w:jc w:val="center"/>
        </w:trPr>
        <w:tc>
          <w:tcPr>
            <w:tcW w:w="89" w:type="pct"/>
            <w:tcBorders>
              <w:top w:val="nil"/>
              <w:left w:val="nil"/>
              <w:bottom w:val="nil"/>
              <w:right w:val="nil"/>
            </w:tcBorders>
            <w:shd w:val="clear" w:color="auto" w:fill="auto"/>
            <w:noWrap/>
            <w:vAlign w:val="center"/>
            <w:hideMark/>
          </w:tcPr>
          <w:p w14:paraId="46E6AB36" w14:textId="77777777" w:rsidR="00117D8E" w:rsidRPr="00117D8E" w:rsidRDefault="00117D8E">
            <w:pPr>
              <w:jc w:val="right"/>
              <w:rPr>
                <w:sz w:val="16"/>
                <w:szCs w:val="16"/>
              </w:rPr>
            </w:pPr>
          </w:p>
        </w:tc>
        <w:tc>
          <w:tcPr>
            <w:tcW w:w="147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1A4319C0" w14:textId="77777777" w:rsidR="00117D8E" w:rsidRPr="00117D8E" w:rsidRDefault="00117D8E">
            <w:pPr>
              <w:rPr>
                <w:b/>
                <w:bCs/>
                <w:sz w:val="16"/>
                <w:szCs w:val="16"/>
              </w:rPr>
            </w:pPr>
            <w:r w:rsidRPr="00117D8E">
              <w:rPr>
                <w:b/>
                <w:bCs/>
                <w:sz w:val="16"/>
                <w:szCs w:val="16"/>
              </w:rPr>
              <w:t>Стоимость канализации</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3F9A24" w14:textId="77777777" w:rsidR="00117D8E" w:rsidRPr="00117D8E" w:rsidRDefault="00117D8E">
            <w:pPr>
              <w:jc w:val="center"/>
              <w:rPr>
                <w:b/>
                <w:bCs/>
                <w:sz w:val="16"/>
                <w:szCs w:val="16"/>
              </w:rPr>
            </w:pPr>
            <w:r w:rsidRPr="00117D8E">
              <w:rPr>
                <w:b/>
                <w:bCs/>
                <w:sz w:val="16"/>
                <w:szCs w:val="16"/>
              </w:rPr>
              <w:t>тыс. руб.</w:t>
            </w:r>
          </w:p>
        </w:tc>
        <w:tc>
          <w:tcPr>
            <w:tcW w:w="565" w:type="pct"/>
            <w:tcBorders>
              <w:top w:val="single" w:sz="4" w:space="0" w:color="auto"/>
              <w:left w:val="nil"/>
              <w:bottom w:val="single" w:sz="4" w:space="0" w:color="auto"/>
              <w:right w:val="single" w:sz="4" w:space="0" w:color="auto"/>
            </w:tcBorders>
            <w:shd w:val="clear" w:color="000000" w:fill="DDEBF7"/>
            <w:noWrap/>
            <w:vAlign w:val="center"/>
            <w:hideMark/>
          </w:tcPr>
          <w:p w14:paraId="7209242D" w14:textId="77777777" w:rsidR="00117D8E" w:rsidRPr="00117D8E" w:rsidRDefault="00117D8E">
            <w:pPr>
              <w:jc w:val="right"/>
              <w:rPr>
                <w:b/>
                <w:bCs/>
                <w:sz w:val="16"/>
                <w:szCs w:val="16"/>
              </w:rPr>
            </w:pPr>
            <w:r w:rsidRPr="00117D8E">
              <w:rPr>
                <w:b/>
                <w:bCs/>
                <w:sz w:val="16"/>
                <w:szCs w:val="16"/>
              </w:rPr>
              <w:t>30,34</w:t>
            </w:r>
          </w:p>
        </w:tc>
        <w:tc>
          <w:tcPr>
            <w:tcW w:w="748" w:type="pct"/>
            <w:tcBorders>
              <w:top w:val="nil"/>
              <w:left w:val="nil"/>
              <w:bottom w:val="single" w:sz="4" w:space="0" w:color="auto"/>
              <w:right w:val="single" w:sz="4" w:space="0" w:color="auto"/>
            </w:tcBorders>
            <w:shd w:val="clear" w:color="000000" w:fill="DDEBF7"/>
            <w:noWrap/>
            <w:vAlign w:val="center"/>
            <w:hideMark/>
          </w:tcPr>
          <w:p w14:paraId="63BDCF07" w14:textId="77777777" w:rsidR="00117D8E" w:rsidRPr="00117D8E" w:rsidRDefault="00117D8E">
            <w:pPr>
              <w:jc w:val="right"/>
              <w:rPr>
                <w:b/>
                <w:bCs/>
                <w:sz w:val="16"/>
                <w:szCs w:val="16"/>
              </w:rPr>
            </w:pPr>
            <w:r w:rsidRPr="00117D8E">
              <w:rPr>
                <w:b/>
                <w:bCs/>
                <w:sz w:val="16"/>
                <w:szCs w:val="16"/>
              </w:rPr>
              <w:t>39,22</w:t>
            </w:r>
          </w:p>
        </w:tc>
        <w:tc>
          <w:tcPr>
            <w:tcW w:w="659" w:type="pct"/>
            <w:tcBorders>
              <w:top w:val="single" w:sz="4" w:space="0" w:color="auto"/>
              <w:left w:val="nil"/>
              <w:bottom w:val="single" w:sz="4" w:space="0" w:color="auto"/>
              <w:right w:val="single" w:sz="4" w:space="0" w:color="auto"/>
            </w:tcBorders>
            <w:shd w:val="clear" w:color="000000" w:fill="DDEBF7"/>
            <w:noWrap/>
            <w:vAlign w:val="center"/>
            <w:hideMark/>
          </w:tcPr>
          <w:p w14:paraId="03BC22FA" w14:textId="77777777" w:rsidR="00117D8E" w:rsidRPr="00117D8E" w:rsidRDefault="00117D8E">
            <w:pPr>
              <w:jc w:val="right"/>
              <w:rPr>
                <w:b/>
                <w:bCs/>
                <w:sz w:val="16"/>
                <w:szCs w:val="16"/>
              </w:rPr>
            </w:pPr>
            <w:r w:rsidRPr="00117D8E">
              <w:rPr>
                <w:b/>
                <w:bCs/>
                <w:sz w:val="16"/>
                <w:szCs w:val="16"/>
              </w:rPr>
              <w:t>31,05</w:t>
            </w:r>
          </w:p>
        </w:tc>
        <w:tc>
          <w:tcPr>
            <w:tcW w:w="627" w:type="pct"/>
            <w:tcBorders>
              <w:top w:val="single" w:sz="4" w:space="0" w:color="auto"/>
              <w:left w:val="nil"/>
              <w:bottom w:val="single" w:sz="4" w:space="0" w:color="auto"/>
              <w:right w:val="nil"/>
            </w:tcBorders>
            <w:shd w:val="clear" w:color="000000" w:fill="DDEBF7"/>
            <w:noWrap/>
            <w:vAlign w:val="center"/>
            <w:hideMark/>
          </w:tcPr>
          <w:p w14:paraId="639685B8" w14:textId="77777777" w:rsidR="00117D8E" w:rsidRPr="00117D8E" w:rsidRDefault="00117D8E">
            <w:pPr>
              <w:jc w:val="right"/>
              <w:rPr>
                <w:b/>
                <w:bCs/>
                <w:sz w:val="16"/>
                <w:szCs w:val="16"/>
              </w:rPr>
            </w:pPr>
            <w:r w:rsidRPr="00117D8E">
              <w:rPr>
                <w:b/>
                <w:bCs/>
                <w:sz w:val="16"/>
                <w:szCs w:val="16"/>
              </w:rPr>
              <w:t>7,04</w:t>
            </w:r>
          </w:p>
        </w:tc>
        <w:tc>
          <w:tcPr>
            <w:tcW w:w="511" w:type="pct"/>
            <w:tcBorders>
              <w:top w:val="single" w:sz="4" w:space="0" w:color="auto"/>
              <w:left w:val="single" w:sz="4" w:space="0" w:color="auto"/>
              <w:bottom w:val="single" w:sz="4" w:space="0" w:color="auto"/>
              <w:right w:val="single" w:sz="8" w:space="0" w:color="auto"/>
            </w:tcBorders>
            <w:shd w:val="clear" w:color="000000" w:fill="DDEBF7"/>
            <w:noWrap/>
            <w:vAlign w:val="center"/>
            <w:hideMark/>
          </w:tcPr>
          <w:p w14:paraId="2094C6D4" w14:textId="77777777" w:rsidR="00117D8E" w:rsidRPr="00117D8E" w:rsidRDefault="00117D8E">
            <w:pPr>
              <w:jc w:val="right"/>
              <w:rPr>
                <w:b/>
                <w:bCs/>
                <w:sz w:val="16"/>
                <w:szCs w:val="16"/>
              </w:rPr>
            </w:pPr>
            <w:r w:rsidRPr="00117D8E">
              <w:rPr>
                <w:b/>
                <w:bCs/>
                <w:sz w:val="16"/>
                <w:szCs w:val="16"/>
              </w:rPr>
              <w:t>-1,13</w:t>
            </w:r>
          </w:p>
        </w:tc>
      </w:tr>
      <w:tr w:rsidR="00117D8E" w:rsidRPr="00117D8E" w14:paraId="51129F5D" w14:textId="77777777" w:rsidTr="00117D8E">
        <w:trPr>
          <w:trHeight w:val="304"/>
          <w:jc w:val="center"/>
        </w:trPr>
        <w:tc>
          <w:tcPr>
            <w:tcW w:w="89" w:type="pct"/>
            <w:tcBorders>
              <w:top w:val="nil"/>
              <w:left w:val="nil"/>
              <w:bottom w:val="nil"/>
              <w:right w:val="nil"/>
            </w:tcBorders>
            <w:shd w:val="clear" w:color="auto" w:fill="auto"/>
            <w:noWrap/>
            <w:vAlign w:val="center"/>
            <w:hideMark/>
          </w:tcPr>
          <w:p w14:paraId="38C724F0" w14:textId="77777777" w:rsidR="00117D8E" w:rsidRPr="00117D8E" w:rsidRDefault="00117D8E">
            <w:pPr>
              <w:jc w:val="right"/>
              <w:rPr>
                <w:b/>
                <w:bCs/>
                <w:sz w:val="16"/>
                <w:szCs w:val="16"/>
              </w:rPr>
            </w:pPr>
          </w:p>
        </w:tc>
        <w:tc>
          <w:tcPr>
            <w:tcW w:w="1470" w:type="pct"/>
            <w:tcBorders>
              <w:top w:val="single" w:sz="4" w:space="0" w:color="auto"/>
              <w:left w:val="single" w:sz="8" w:space="0" w:color="auto"/>
              <w:bottom w:val="single" w:sz="8" w:space="0" w:color="auto"/>
              <w:right w:val="single" w:sz="4" w:space="0" w:color="auto"/>
            </w:tcBorders>
            <w:shd w:val="clear" w:color="000000" w:fill="FFFFFF"/>
            <w:vAlign w:val="center"/>
            <w:hideMark/>
          </w:tcPr>
          <w:p w14:paraId="4AE0E0C1" w14:textId="77777777" w:rsidR="00117D8E" w:rsidRPr="00117D8E" w:rsidRDefault="00117D8E">
            <w:pPr>
              <w:rPr>
                <w:b/>
                <w:bCs/>
                <w:sz w:val="16"/>
                <w:szCs w:val="16"/>
              </w:rPr>
            </w:pPr>
            <w:r w:rsidRPr="00117D8E">
              <w:rPr>
                <w:b/>
                <w:bCs/>
                <w:sz w:val="16"/>
                <w:szCs w:val="16"/>
              </w:rPr>
              <w:t xml:space="preserve">Стоимость воды </w:t>
            </w:r>
          </w:p>
        </w:tc>
        <w:tc>
          <w:tcPr>
            <w:tcW w:w="331" w:type="pct"/>
            <w:tcBorders>
              <w:top w:val="nil"/>
              <w:left w:val="nil"/>
              <w:bottom w:val="single" w:sz="8" w:space="0" w:color="auto"/>
              <w:right w:val="single" w:sz="4" w:space="0" w:color="auto"/>
            </w:tcBorders>
            <w:shd w:val="clear" w:color="000000" w:fill="FFFFFF"/>
            <w:vAlign w:val="center"/>
            <w:hideMark/>
          </w:tcPr>
          <w:p w14:paraId="301B3696" w14:textId="77777777" w:rsidR="00117D8E" w:rsidRPr="00117D8E" w:rsidRDefault="00117D8E">
            <w:pPr>
              <w:jc w:val="center"/>
              <w:rPr>
                <w:b/>
                <w:bCs/>
                <w:sz w:val="16"/>
                <w:szCs w:val="16"/>
              </w:rPr>
            </w:pPr>
            <w:r w:rsidRPr="00117D8E">
              <w:rPr>
                <w:b/>
                <w:bCs/>
                <w:sz w:val="16"/>
                <w:szCs w:val="16"/>
              </w:rPr>
              <w:t>тыс. руб.</w:t>
            </w:r>
          </w:p>
        </w:tc>
        <w:tc>
          <w:tcPr>
            <w:tcW w:w="565" w:type="pct"/>
            <w:tcBorders>
              <w:top w:val="nil"/>
              <w:left w:val="single" w:sz="4" w:space="0" w:color="auto"/>
              <w:bottom w:val="single" w:sz="8" w:space="0" w:color="auto"/>
              <w:right w:val="single" w:sz="4" w:space="0" w:color="auto"/>
            </w:tcBorders>
            <w:shd w:val="clear" w:color="000000" w:fill="DDEBF7"/>
            <w:noWrap/>
            <w:vAlign w:val="center"/>
            <w:hideMark/>
          </w:tcPr>
          <w:p w14:paraId="1F09F69B" w14:textId="77777777" w:rsidR="00117D8E" w:rsidRPr="00117D8E" w:rsidRDefault="00117D8E">
            <w:pPr>
              <w:jc w:val="right"/>
              <w:rPr>
                <w:b/>
                <w:bCs/>
                <w:sz w:val="16"/>
                <w:szCs w:val="16"/>
              </w:rPr>
            </w:pPr>
            <w:r w:rsidRPr="00117D8E">
              <w:rPr>
                <w:b/>
                <w:bCs/>
                <w:sz w:val="16"/>
                <w:szCs w:val="16"/>
              </w:rPr>
              <w:t>51,29</w:t>
            </w:r>
          </w:p>
        </w:tc>
        <w:tc>
          <w:tcPr>
            <w:tcW w:w="748" w:type="pct"/>
            <w:tcBorders>
              <w:top w:val="nil"/>
              <w:left w:val="single" w:sz="4" w:space="0" w:color="auto"/>
              <w:bottom w:val="single" w:sz="8" w:space="0" w:color="auto"/>
              <w:right w:val="single" w:sz="4" w:space="0" w:color="auto"/>
            </w:tcBorders>
            <w:shd w:val="clear" w:color="000000" w:fill="DDEBF7"/>
            <w:noWrap/>
            <w:vAlign w:val="center"/>
            <w:hideMark/>
          </w:tcPr>
          <w:p w14:paraId="5C46512E" w14:textId="77777777" w:rsidR="00117D8E" w:rsidRPr="00117D8E" w:rsidRDefault="00117D8E">
            <w:pPr>
              <w:jc w:val="right"/>
              <w:rPr>
                <w:b/>
                <w:bCs/>
                <w:sz w:val="16"/>
                <w:szCs w:val="16"/>
              </w:rPr>
            </w:pPr>
            <w:r w:rsidRPr="00117D8E">
              <w:rPr>
                <w:b/>
                <w:bCs/>
                <w:sz w:val="16"/>
                <w:szCs w:val="16"/>
              </w:rPr>
              <w:t>128,40</w:t>
            </w:r>
          </w:p>
        </w:tc>
        <w:tc>
          <w:tcPr>
            <w:tcW w:w="659" w:type="pct"/>
            <w:tcBorders>
              <w:top w:val="nil"/>
              <w:left w:val="nil"/>
              <w:bottom w:val="single" w:sz="8" w:space="0" w:color="auto"/>
              <w:right w:val="single" w:sz="4" w:space="0" w:color="auto"/>
            </w:tcBorders>
            <w:shd w:val="clear" w:color="000000" w:fill="DDEBF7"/>
            <w:noWrap/>
            <w:vAlign w:val="center"/>
            <w:hideMark/>
          </w:tcPr>
          <w:p w14:paraId="10A52662" w14:textId="77777777" w:rsidR="00117D8E" w:rsidRPr="00117D8E" w:rsidRDefault="00117D8E">
            <w:pPr>
              <w:jc w:val="right"/>
              <w:rPr>
                <w:b/>
                <w:bCs/>
                <w:sz w:val="16"/>
                <w:szCs w:val="16"/>
              </w:rPr>
            </w:pPr>
            <w:r w:rsidRPr="00117D8E">
              <w:rPr>
                <w:b/>
                <w:bCs/>
                <w:sz w:val="16"/>
                <w:szCs w:val="16"/>
              </w:rPr>
              <w:t>57,50</w:t>
            </w:r>
          </w:p>
        </w:tc>
        <w:tc>
          <w:tcPr>
            <w:tcW w:w="627" w:type="pct"/>
            <w:tcBorders>
              <w:top w:val="single" w:sz="4" w:space="0" w:color="auto"/>
              <w:left w:val="nil"/>
              <w:bottom w:val="single" w:sz="8" w:space="0" w:color="auto"/>
              <w:right w:val="nil"/>
            </w:tcBorders>
            <w:shd w:val="clear" w:color="000000" w:fill="DDEBF7"/>
            <w:noWrap/>
            <w:vAlign w:val="center"/>
            <w:hideMark/>
          </w:tcPr>
          <w:p w14:paraId="2ABE3AD2" w14:textId="77777777" w:rsidR="00117D8E" w:rsidRPr="00117D8E" w:rsidRDefault="00117D8E">
            <w:pPr>
              <w:jc w:val="right"/>
              <w:rPr>
                <w:b/>
                <w:bCs/>
                <w:sz w:val="16"/>
                <w:szCs w:val="16"/>
              </w:rPr>
            </w:pPr>
            <w:r w:rsidRPr="00117D8E">
              <w:rPr>
                <w:b/>
                <w:bCs/>
                <w:sz w:val="16"/>
                <w:szCs w:val="16"/>
              </w:rPr>
              <w:t>40,39</w:t>
            </w:r>
          </w:p>
        </w:tc>
        <w:tc>
          <w:tcPr>
            <w:tcW w:w="511" w:type="pct"/>
            <w:tcBorders>
              <w:top w:val="single" w:sz="4" w:space="0" w:color="auto"/>
              <w:left w:val="single" w:sz="4" w:space="0" w:color="auto"/>
              <w:bottom w:val="single" w:sz="8" w:space="0" w:color="auto"/>
              <w:right w:val="single" w:sz="8" w:space="0" w:color="auto"/>
            </w:tcBorders>
            <w:shd w:val="clear" w:color="000000" w:fill="DDEBF7"/>
            <w:noWrap/>
            <w:vAlign w:val="center"/>
            <w:hideMark/>
          </w:tcPr>
          <w:p w14:paraId="5EE34D20" w14:textId="77777777" w:rsidR="00117D8E" w:rsidRPr="00117D8E" w:rsidRDefault="00117D8E">
            <w:pPr>
              <w:jc w:val="right"/>
              <w:rPr>
                <w:b/>
                <w:bCs/>
                <w:sz w:val="16"/>
                <w:szCs w:val="16"/>
              </w:rPr>
            </w:pPr>
            <w:r w:rsidRPr="00117D8E">
              <w:rPr>
                <w:b/>
                <w:bCs/>
                <w:sz w:val="16"/>
                <w:szCs w:val="16"/>
              </w:rPr>
              <w:t>-30,51</w:t>
            </w:r>
          </w:p>
        </w:tc>
      </w:tr>
    </w:tbl>
    <w:p w14:paraId="49E8E1F9" w14:textId="77777777" w:rsidR="00117D8E" w:rsidRPr="00117D8E" w:rsidRDefault="00117D8E" w:rsidP="00117D8E">
      <w:pPr>
        <w:ind w:firstLine="142"/>
        <w:rPr>
          <w:sz w:val="28"/>
          <w:szCs w:val="28"/>
          <w:lang w:eastAsia="en-US"/>
        </w:rPr>
      </w:pPr>
    </w:p>
    <w:p w14:paraId="386AB64F" w14:textId="77777777" w:rsidR="004D408B" w:rsidRDefault="004D408B" w:rsidP="00117D8E">
      <w:pPr>
        <w:ind w:firstLine="142"/>
        <w:rPr>
          <w:sz w:val="28"/>
          <w:szCs w:val="28"/>
          <w:lang w:eastAsia="en-US"/>
        </w:rPr>
        <w:sectPr w:rsidR="004D408B" w:rsidSect="00117D8E">
          <w:pgSz w:w="16838" w:h="11906" w:orient="landscape"/>
          <w:pgMar w:top="1276" w:right="851" w:bottom="851" w:left="851" w:header="709" w:footer="709" w:gutter="0"/>
          <w:cols w:space="708"/>
          <w:titlePg/>
          <w:docGrid w:linePitch="360"/>
        </w:sectPr>
      </w:pPr>
    </w:p>
    <w:tbl>
      <w:tblPr>
        <w:tblW w:w="5000" w:type="pct"/>
        <w:jc w:val="center"/>
        <w:tblLook w:val="04A0" w:firstRow="1" w:lastRow="0" w:firstColumn="1" w:lastColumn="0" w:noHBand="0" w:noVBand="1"/>
      </w:tblPr>
      <w:tblGrid>
        <w:gridCol w:w="312"/>
        <w:gridCol w:w="409"/>
        <w:gridCol w:w="2760"/>
        <w:gridCol w:w="700"/>
        <w:gridCol w:w="699"/>
        <w:gridCol w:w="551"/>
        <w:gridCol w:w="1107"/>
        <w:gridCol w:w="650"/>
        <w:gridCol w:w="791"/>
        <w:gridCol w:w="216"/>
        <w:gridCol w:w="1139"/>
        <w:gridCol w:w="372"/>
        <w:gridCol w:w="1084"/>
        <w:gridCol w:w="339"/>
        <w:gridCol w:w="895"/>
        <w:gridCol w:w="917"/>
        <w:gridCol w:w="521"/>
        <w:gridCol w:w="1453"/>
        <w:gridCol w:w="221"/>
      </w:tblGrid>
      <w:tr w:rsidR="004D408B" w:rsidRPr="004D408B" w14:paraId="2B4BB712" w14:textId="77777777" w:rsidTr="004D408B">
        <w:trPr>
          <w:gridAfter w:val="1"/>
          <w:wAfter w:w="220" w:type="dxa"/>
          <w:trHeight w:val="300"/>
          <w:jc w:val="center"/>
        </w:trPr>
        <w:tc>
          <w:tcPr>
            <w:tcW w:w="746" w:type="dxa"/>
            <w:gridSpan w:val="2"/>
            <w:tcBorders>
              <w:top w:val="nil"/>
              <w:left w:val="nil"/>
              <w:bottom w:val="nil"/>
              <w:right w:val="nil"/>
            </w:tcBorders>
            <w:shd w:val="clear" w:color="auto" w:fill="auto"/>
            <w:noWrap/>
            <w:vAlign w:val="bottom"/>
            <w:hideMark/>
          </w:tcPr>
          <w:p w14:paraId="5F1E4F80" w14:textId="77777777" w:rsidR="004D408B" w:rsidRPr="004D408B" w:rsidRDefault="004D408B" w:rsidP="004D408B">
            <w:pPr>
              <w:rPr>
                <w:sz w:val="20"/>
                <w:szCs w:val="20"/>
              </w:rPr>
            </w:pPr>
          </w:p>
        </w:tc>
        <w:tc>
          <w:tcPr>
            <w:tcW w:w="3001" w:type="dxa"/>
            <w:tcBorders>
              <w:top w:val="nil"/>
              <w:left w:val="nil"/>
              <w:bottom w:val="nil"/>
              <w:right w:val="nil"/>
            </w:tcBorders>
            <w:shd w:val="clear" w:color="auto" w:fill="auto"/>
            <w:noWrap/>
            <w:vAlign w:val="bottom"/>
            <w:hideMark/>
          </w:tcPr>
          <w:p w14:paraId="28DCC59B" w14:textId="77777777" w:rsidR="004D408B" w:rsidRPr="004D408B" w:rsidRDefault="004D408B" w:rsidP="004D408B">
            <w:pPr>
              <w:rPr>
                <w:sz w:val="20"/>
                <w:szCs w:val="20"/>
              </w:rPr>
            </w:pPr>
          </w:p>
        </w:tc>
        <w:tc>
          <w:tcPr>
            <w:tcW w:w="745" w:type="dxa"/>
            <w:tcBorders>
              <w:top w:val="nil"/>
              <w:left w:val="nil"/>
              <w:bottom w:val="nil"/>
              <w:right w:val="nil"/>
            </w:tcBorders>
            <w:shd w:val="clear" w:color="auto" w:fill="auto"/>
            <w:noWrap/>
            <w:vAlign w:val="bottom"/>
            <w:hideMark/>
          </w:tcPr>
          <w:p w14:paraId="3895988F" w14:textId="77777777" w:rsidR="004D408B" w:rsidRPr="004D408B" w:rsidRDefault="004D408B" w:rsidP="004D408B">
            <w:pPr>
              <w:rPr>
                <w:sz w:val="20"/>
                <w:szCs w:val="20"/>
              </w:rPr>
            </w:pPr>
          </w:p>
        </w:tc>
        <w:tc>
          <w:tcPr>
            <w:tcW w:w="745" w:type="dxa"/>
            <w:tcBorders>
              <w:top w:val="nil"/>
              <w:left w:val="nil"/>
              <w:bottom w:val="nil"/>
              <w:right w:val="nil"/>
            </w:tcBorders>
            <w:shd w:val="clear" w:color="auto" w:fill="auto"/>
            <w:noWrap/>
            <w:vAlign w:val="bottom"/>
            <w:hideMark/>
          </w:tcPr>
          <w:p w14:paraId="5E0A8A34" w14:textId="77777777" w:rsidR="004D408B" w:rsidRPr="004D408B" w:rsidRDefault="004D408B" w:rsidP="004D408B">
            <w:pPr>
              <w:rPr>
                <w:sz w:val="20"/>
                <w:szCs w:val="20"/>
              </w:rPr>
            </w:pPr>
          </w:p>
        </w:tc>
        <w:tc>
          <w:tcPr>
            <w:tcW w:w="2466" w:type="dxa"/>
            <w:gridSpan w:val="3"/>
            <w:tcBorders>
              <w:top w:val="nil"/>
              <w:left w:val="nil"/>
              <w:bottom w:val="nil"/>
              <w:right w:val="nil"/>
            </w:tcBorders>
            <w:shd w:val="clear" w:color="auto" w:fill="auto"/>
            <w:noWrap/>
            <w:vAlign w:val="bottom"/>
            <w:hideMark/>
          </w:tcPr>
          <w:p w14:paraId="5564C814" w14:textId="77777777" w:rsidR="004D408B" w:rsidRPr="004D408B" w:rsidRDefault="004D408B" w:rsidP="004D408B">
            <w:pPr>
              <w:rPr>
                <w:sz w:val="20"/>
                <w:szCs w:val="20"/>
              </w:rPr>
            </w:pPr>
          </w:p>
        </w:tc>
        <w:tc>
          <w:tcPr>
            <w:tcW w:w="791" w:type="dxa"/>
            <w:gridSpan w:val="2"/>
            <w:tcBorders>
              <w:top w:val="nil"/>
              <w:left w:val="nil"/>
              <w:bottom w:val="nil"/>
              <w:right w:val="nil"/>
            </w:tcBorders>
            <w:shd w:val="clear" w:color="auto" w:fill="auto"/>
            <w:noWrap/>
            <w:vAlign w:val="bottom"/>
            <w:hideMark/>
          </w:tcPr>
          <w:p w14:paraId="165C8348" w14:textId="77777777" w:rsidR="004D408B" w:rsidRPr="004D408B" w:rsidRDefault="004D408B" w:rsidP="004D408B">
            <w:pPr>
              <w:rPr>
                <w:sz w:val="20"/>
                <w:szCs w:val="20"/>
              </w:rPr>
            </w:pPr>
          </w:p>
        </w:tc>
        <w:tc>
          <w:tcPr>
            <w:tcW w:w="1211" w:type="dxa"/>
            <w:tcBorders>
              <w:top w:val="nil"/>
              <w:left w:val="nil"/>
              <w:bottom w:val="nil"/>
              <w:right w:val="nil"/>
            </w:tcBorders>
            <w:shd w:val="clear" w:color="000000" w:fill="FFFFFF"/>
            <w:noWrap/>
            <w:vAlign w:val="bottom"/>
            <w:hideMark/>
          </w:tcPr>
          <w:p w14:paraId="762516BA" w14:textId="77777777" w:rsidR="004D408B" w:rsidRPr="004D408B" w:rsidRDefault="004D408B" w:rsidP="004D408B">
            <w:pPr>
              <w:rPr>
                <w:rFonts w:ascii="Calibri" w:hAnsi="Calibri" w:cs="Calibri"/>
                <w:color w:val="000000"/>
                <w:sz w:val="22"/>
                <w:szCs w:val="22"/>
              </w:rPr>
            </w:pPr>
            <w:r w:rsidRPr="004D408B">
              <w:rPr>
                <w:rFonts w:ascii="Calibri" w:hAnsi="Calibri" w:cs="Calibri"/>
                <w:color w:val="000000"/>
                <w:sz w:val="22"/>
                <w:szCs w:val="22"/>
              </w:rPr>
              <w:t> </w:t>
            </w:r>
          </w:p>
        </w:tc>
        <w:tc>
          <w:tcPr>
            <w:tcW w:w="1553" w:type="dxa"/>
            <w:gridSpan w:val="2"/>
            <w:tcBorders>
              <w:top w:val="nil"/>
              <w:left w:val="nil"/>
              <w:bottom w:val="nil"/>
              <w:right w:val="nil"/>
            </w:tcBorders>
            <w:shd w:val="clear" w:color="000000" w:fill="FFFFFF"/>
            <w:noWrap/>
            <w:vAlign w:val="bottom"/>
            <w:hideMark/>
          </w:tcPr>
          <w:p w14:paraId="07E5D8E8" w14:textId="77777777" w:rsidR="004D408B" w:rsidRPr="004D408B" w:rsidRDefault="004D408B" w:rsidP="004D408B">
            <w:pPr>
              <w:rPr>
                <w:rFonts w:ascii="Calibri" w:hAnsi="Calibri" w:cs="Calibri"/>
                <w:color w:val="000000"/>
                <w:sz w:val="22"/>
                <w:szCs w:val="22"/>
              </w:rPr>
            </w:pPr>
            <w:r w:rsidRPr="004D408B">
              <w:rPr>
                <w:rFonts w:ascii="Calibri" w:hAnsi="Calibri" w:cs="Calibri"/>
                <w:color w:val="000000"/>
                <w:sz w:val="22"/>
                <w:szCs w:val="22"/>
              </w:rPr>
              <w:t> </w:t>
            </w:r>
          </w:p>
        </w:tc>
        <w:tc>
          <w:tcPr>
            <w:tcW w:w="1311" w:type="dxa"/>
            <w:gridSpan w:val="2"/>
            <w:tcBorders>
              <w:top w:val="nil"/>
              <w:left w:val="nil"/>
              <w:bottom w:val="nil"/>
              <w:right w:val="nil"/>
            </w:tcBorders>
            <w:shd w:val="clear" w:color="000000" w:fill="FFFFFF"/>
            <w:noWrap/>
            <w:vAlign w:val="bottom"/>
            <w:hideMark/>
          </w:tcPr>
          <w:p w14:paraId="17BEEF29" w14:textId="77777777" w:rsidR="004D408B" w:rsidRPr="004D408B" w:rsidRDefault="004D408B" w:rsidP="004D408B">
            <w:pPr>
              <w:rPr>
                <w:rFonts w:ascii="Calibri" w:hAnsi="Calibri" w:cs="Calibri"/>
                <w:color w:val="000000"/>
                <w:sz w:val="22"/>
                <w:szCs w:val="22"/>
              </w:rPr>
            </w:pPr>
            <w:r w:rsidRPr="004D408B">
              <w:rPr>
                <w:rFonts w:ascii="Calibri" w:hAnsi="Calibri" w:cs="Calibri"/>
                <w:color w:val="000000"/>
                <w:sz w:val="22"/>
                <w:szCs w:val="22"/>
              </w:rPr>
              <w:t> </w:t>
            </w:r>
          </w:p>
        </w:tc>
        <w:tc>
          <w:tcPr>
            <w:tcW w:w="2347" w:type="dxa"/>
            <w:gridSpan w:val="3"/>
            <w:tcBorders>
              <w:top w:val="nil"/>
              <w:left w:val="nil"/>
              <w:bottom w:val="nil"/>
              <w:right w:val="nil"/>
            </w:tcBorders>
            <w:shd w:val="clear" w:color="000000" w:fill="FFFFFF"/>
            <w:noWrap/>
            <w:vAlign w:val="bottom"/>
            <w:hideMark/>
          </w:tcPr>
          <w:p w14:paraId="12E9B830" w14:textId="77777777" w:rsidR="004D408B" w:rsidRPr="004D408B" w:rsidRDefault="004D408B" w:rsidP="004D408B">
            <w:pPr>
              <w:jc w:val="center"/>
              <w:rPr>
                <w:rFonts w:ascii="Calibri" w:hAnsi="Calibri" w:cs="Calibri"/>
                <w:color w:val="000000"/>
                <w:sz w:val="22"/>
                <w:szCs w:val="22"/>
              </w:rPr>
            </w:pPr>
            <w:r w:rsidRPr="004D408B">
              <w:rPr>
                <w:rFonts w:ascii="Calibri" w:hAnsi="Calibri" w:cs="Calibri"/>
                <w:color w:val="000000"/>
                <w:sz w:val="22"/>
                <w:szCs w:val="22"/>
              </w:rPr>
              <w:t>Приложение 2</w:t>
            </w:r>
          </w:p>
        </w:tc>
      </w:tr>
      <w:tr w:rsidR="004D408B" w:rsidRPr="004D408B" w14:paraId="70455681" w14:textId="77777777" w:rsidTr="004D408B">
        <w:trPr>
          <w:gridAfter w:val="1"/>
          <w:wAfter w:w="220" w:type="dxa"/>
          <w:trHeight w:val="300"/>
          <w:jc w:val="center"/>
        </w:trPr>
        <w:tc>
          <w:tcPr>
            <w:tcW w:w="746" w:type="dxa"/>
            <w:gridSpan w:val="2"/>
            <w:tcBorders>
              <w:top w:val="nil"/>
              <w:left w:val="nil"/>
              <w:bottom w:val="nil"/>
              <w:right w:val="nil"/>
            </w:tcBorders>
            <w:shd w:val="clear" w:color="auto" w:fill="auto"/>
            <w:noWrap/>
            <w:vAlign w:val="bottom"/>
            <w:hideMark/>
          </w:tcPr>
          <w:p w14:paraId="12BAF8C5" w14:textId="77777777" w:rsidR="004D408B" w:rsidRPr="004D408B" w:rsidRDefault="004D408B" w:rsidP="004D408B">
            <w:pPr>
              <w:jc w:val="center"/>
              <w:rPr>
                <w:rFonts w:ascii="Calibri" w:hAnsi="Calibri" w:cs="Calibri"/>
                <w:color w:val="000000"/>
                <w:sz w:val="22"/>
                <w:szCs w:val="22"/>
              </w:rPr>
            </w:pPr>
          </w:p>
        </w:tc>
        <w:tc>
          <w:tcPr>
            <w:tcW w:w="3001" w:type="dxa"/>
            <w:tcBorders>
              <w:top w:val="nil"/>
              <w:left w:val="nil"/>
              <w:bottom w:val="nil"/>
              <w:right w:val="nil"/>
            </w:tcBorders>
            <w:shd w:val="clear" w:color="auto" w:fill="auto"/>
            <w:noWrap/>
            <w:vAlign w:val="bottom"/>
            <w:hideMark/>
          </w:tcPr>
          <w:p w14:paraId="29E65F21" w14:textId="77777777" w:rsidR="004D408B" w:rsidRPr="004D408B" w:rsidRDefault="004D408B" w:rsidP="004D408B">
            <w:pPr>
              <w:rPr>
                <w:sz w:val="20"/>
                <w:szCs w:val="20"/>
              </w:rPr>
            </w:pPr>
          </w:p>
        </w:tc>
        <w:tc>
          <w:tcPr>
            <w:tcW w:w="745" w:type="dxa"/>
            <w:tcBorders>
              <w:top w:val="nil"/>
              <w:left w:val="nil"/>
              <w:bottom w:val="nil"/>
              <w:right w:val="nil"/>
            </w:tcBorders>
            <w:shd w:val="clear" w:color="auto" w:fill="auto"/>
            <w:noWrap/>
            <w:vAlign w:val="bottom"/>
            <w:hideMark/>
          </w:tcPr>
          <w:p w14:paraId="05DC4C5C" w14:textId="77777777" w:rsidR="004D408B" w:rsidRPr="004D408B" w:rsidRDefault="004D408B" w:rsidP="004D408B">
            <w:pPr>
              <w:rPr>
                <w:sz w:val="20"/>
                <w:szCs w:val="20"/>
              </w:rPr>
            </w:pPr>
          </w:p>
        </w:tc>
        <w:tc>
          <w:tcPr>
            <w:tcW w:w="745" w:type="dxa"/>
            <w:tcBorders>
              <w:top w:val="nil"/>
              <w:left w:val="nil"/>
              <w:bottom w:val="nil"/>
              <w:right w:val="nil"/>
            </w:tcBorders>
            <w:shd w:val="clear" w:color="auto" w:fill="auto"/>
            <w:noWrap/>
            <w:vAlign w:val="bottom"/>
            <w:hideMark/>
          </w:tcPr>
          <w:p w14:paraId="6F6A10F4" w14:textId="77777777" w:rsidR="004D408B" w:rsidRPr="004D408B" w:rsidRDefault="004D408B" w:rsidP="004D408B">
            <w:pPr>
              <w:rPr>
                <w:sz w:val="20"/>
                <w:szCs w:val="20"/>
              </w:rPr>
            </w:pPr>
          </w:p>
        </w:tc>
        <w:tc>
          <w:tcPr>
            <w:tcW w:w="2466" w:type="dxa"/>
            <w:gridSpan w:val="3"/>
            <w:tcBorders>
              <w:top w:val="nil"/>
              <w:left w:val="nil"/>
              <w:bottom w:val="nil"/>
              <w:right w:val="nil"/>
            </w:tcBorders>
            <w:shd w:val="clear" w:color="auto" w:fill="auto"/>
            <w:noWrap/>
            <w:vAlign w:val="bottom"/>
            <w:hideMark/>
          </w:tcPr>
          <w:p w14:paraId="53194EEF" w14:textId="77777777" w:rsidR="004D408B" w:rsidRPr="004D408B" w:rsidRDefault="004D408B" w:rsidP="004D408B">
            <w:pPr>
              <w:rPr>
                <w:sz w:val="20"/>
                <w:szCs w:val="20"/>
              </w:rPr>
            </w:pPr>
          </w:p>
        </w:tc>
        <w:tc>
          <w:tcPr>
            <w:tcW w:w="791" w:type="dxa"/>
            <w:gridSpan w:val="2"/>
            <w:tcBorders>
              <w:top w:val="nil"/>
              <w:left w:val="nil"/>
              <w:bottom w:val="nil"/>
              <w:right w:val="nil"/>
            </w:tcBorders>
            <w:shd w:val="clear" w:color="auto" w:fill="auto"/>
            <w:noWrap/>
            <w:vAlign w:val="bottom"/>
            <w:hideMark/>
          </w:tcPr>
          <w:p w14:paraId="0CF60F0E" w14:textId="77777777" w:rsidR="004D408B" w:rsidRPr="004D408B" w:rsidRDefault="004D408B" w:rsidP="004D408B">
            <w:pPr>
              <w:rPr>
                <w:sz w:val="20"/>
                <w:szCs w:val="20"/>
              </w:rPr>
            </w:pPr>
          </w:p>
        </w:tc>
        <w:tc>
          <w:tcPr>
            <w:tcW w:w="1211" w:type="dxa"/>
            <w:tcBorders>
              <w:top w:val="nil"/>
              <w:left w:val="nil"/>
              <w:bottom w:val="nil"/>
              <w:right w:val="nil"/>
            </w:tcBorders>
            <w:shd w:val="clear" w:color="000000" w:fill="FFFFFF"/>
            <w:noWrap/>
            <w:vAlign w:val="bottom"/>
            <w:hideMark/>
          </w:tcPr>
          <w:p w14:paraId="56AC3299" w14:textId="77777777" w:rsidR="004D408B" w:rsidRPr="004D408B" w:rsidRDefault="004D408B" w:rsidP="004D408B">
            <w:pPr>
              <w:rPr>
                <w:rFonts w:ascii="Calibri" w:hAnsi="Calibri" w:cs="Calibri"/>
                <w:color w:val="000000"/>
                <w:sz w:val="22"/>
                <w:szCs w:val="22"/>
              </w:rPr>
            </w:pPr>
            <w:r w:rsidRPr="004D408B">
              <w:rPr>
                <w:rFonts w:ascii="Calibri" w:hAnsi="Calibri" w:cs="Calibri"/>
                <w:color w:val="000000"/>
                <w:sz w:val="22"/>
                <w:szCs w:val="22"/>
              </w:rPr>
              <w:t> </w:t>
            </w:r>
          </w:p>
        </w:tc>
        <w:tc>
          <w:tcPr>
            <w:tcW w:w="1553" w:type="dxa"/>
            <w:gridSpan w:val="2"/>
            <w:tcBorders>
              <w:top w:val="nil"/>
              <w:left w:val="nil"/>
              <w:bottom w:val="nil"/>
              <w:right w:val="nil"/>
            </w:tcBorders>
            <w:shd w:val="clear" w:color="000000" w:fill="FFFFFF"/>
            <w:noWrap/>
            <w:vAlign w:val="bottom"/>
            <w:hideMark/>
          </w:tcPr>
          <w:p w14:paraId="271DFF5C" w14:textId="77777777" w:rsidR="004D408B" w:rsidRPr="004D408B" w:rsidRDefault="004D408B" w:rsidP="004D408B">
            <w:pPr>
              <w:rPr>
                <w:rFonts w:ascii="Calibri" w:hAnsi="Calibri" w:cs="Calibri"/>
                <w:color w:val="000000"/>
                <w:sz w:val="22"/>
                <w:szCs w:val="22"/>
              </w:rPr>
            </w:pPr>
            <w:r w:rsidRPr="004D408B">
              <w:rPr>
                <w:rFonts w:ascii="Calibri" w:hAnsi="Calibri" w:cs="Calibri"/>
                <w:color w:val="000000"/>
                <w:sz w:val="22"/>
                <w:szCs w:val="22"/>
              </w:rPr>
              <w:t> </w:t>
            </w:r>
          </w:p>
        </w:tc>
        <w:tc>
          <w:tcPr>
            <w:tcW w:w="1311" w:type="dxa"/>
            <w:gridSpan w:val="2"/>
            <w:tcBorders>
              <w:top w:val="nil"/>
              <w:left w:val="nil"/>
              <w:bottom w:val="nil"/>
              <w:right w:val="nil"/>
            </w:tcBorders>
            <w:shd w:val="clear" w:color="000000" w:fill="FFFFFF"/>
            <w:noWrap/>
            <w:vAlign w:val="bottom"/>
            <w:hideMark/>
          </w:tcPr>
          <w:p w14:paraId="44DA35DA" w14:textId="77777777" w:rsidR="004D408B" w:rsidRPr="004D408B" w:rsidRDefault="004D408B" w:rsidP="004D408B">
            <w:pPr>
              <w:rPr>
                <w:rFonts w:ascii="Calibri" w:hAnsi="Calibri" w:cs="Calibri"/>
                <w:color w:val="000000"/>
                <w:sz w:val="22"/>
                <w:szCs w:val="22"/>
              </w:rPr>
            </w:pPr>
            <w:r w:rsidRPr="004D408B">
              <w:rPr>
                <w:rFonts w:ascii="Calibri" w:hAnsi="Calibri" w:cs="Calibri"/>
                <w:color w:val="000000"/>
                <w:sz w:val="22"/>
                <w:szCs w:val="22"/>
              </w:rPr>
              <w:t> </w:t>
            </w:r>
          </w:p>
        </w:tc>
        <w:tc>
          <w:tcPr>
            <w:tcW w:w="1168" w:type="dxa"/>
            <w:gridSpan w:val="2"/>
            <w:tcBorders>
              <w:top w:val="nil"/>
              <w:left w:val="nil"/>
              <w:bottom w:val="nil"/>
              <w:right w:val="nil"/>
            </w:tcBorders>
            <w:shd w:val="clear" w:color="000000" w:fill="FFFFFF"/>
            <w:noWrap/>
            <w:vAlign w:val="bottom"/>
            <w:hideMark/>
          </w:tcPr>
          <w:p w14:paraId="0250C657" w14:textId="77777777" w:rsidR="004D408B" w:rsidRPr="004D408B" w:rsidRDefault="004D408B" w:rsidP="004D408B">
            <w:pPr>
              <w:rPr>
                <w:rFonts w:ascii="Calibri" w:hAnsi="Calibri" w:cs="Calibri"/>
                <w:color w:val="000000"/>
                <w:sz w:val="22"/>
                <w:szCs w:val="22"/>
              </w:rPr>
            </w:pPr>
            <w:r w:rsidRPr="004D408B">
              <w:rPr>
                <w:rFonts w:ascii="Calibri" w:hAnsi="Calibri" w:cs="Calibri"/>
                <w:color w:val="000000"/>
                <w:sz w:val="22"/>
                <w:szCs w:val="22"/>
              </w:rPr>
              <w:t> </w:t>
            </w:r>
          </w:p>
        </w:tc>
        <w:tc>
          <w:tcPr>
            <w:tcW w:w="1179" w:type="dxa"/>
            <w:tcBorders>
              <w:top w:val="nil"/>
              <w:left w:val="nil"/>
              <w:bottom w:val="nil"/>
              <w:right w:val="nil"/>
            </w:tcBorders>
            <w:shd w:val="clear" w:color="000000" w:fill="FFFFFF"/>
            <w:noWrap/>
            <w:vAlign w:val="bottom"/>
            <w:hideMark/>
          </w:tcPr>
          <w:p w14:paraId="6FD5986C" w14:textId="77777777" w:rsidR="004D408B" w:rsidRPr="004D408B" w:rsidRDefault="004D408B" w:rsidP="004D408B">
            <w:pPr>
              <w:rPr>
                <w:rFonts w:ascii="Calibri" w:hAnsi="Calibri" w:cs="Calibri"/>
                <w:color w:val="000000"/>
                <w:sz w:val="22"/>
                <w:szCs w:val="22"/>
              </w:rPr>
            </w:pPr>
            <w:r w:rsidRPr="004D408B">
              <w:rPr>
                <w:rFonts w:ascii="Calibri" w:hAnsi="Calibri" w:cs="Calibri"/>
                <w:color w:val="000000"/>
                <w:sz w:val="22"/>
                <w:szCs w:val="22"/>
              </w:rPr>
              <w:t> </w:t>
            </w:r>
          </w:p>
        </w:tc>
      </w:tr>
      <w:tr w:rsidR="004D408B" w:rsidRPr="004D408B" w14:paraId="3F8970E5" w14:textId="77777777" w:rsidTr="004D408B">
        <w:trPr>
          <w:gridAfter w:val="1"/>
          <w:wAfter w:w="220" w:type="dxa"/>
          <w:trHeight w:val="315"/>
          <w:jc w:val="center"/>
        </w:trPr>
        <w:tc>
          <w:tcPr>
            <w:tcW w:w="14916" w:type="dxa"/>
            <w:gridSpan w:val="18"/>
            <w:tcBorders>
              <w:top w:val="nil"/>
              <w:left w:val="nil"/>
              <w:bottom w:val="nil"/>
              <w:right w:val="nil"/>
            </w:tcBorders>
            <w:shd w:val="clear" w:color="000000" w:fill="FFFFFF"/>
            <w:noWrap/>
            <w:vAlign w:val="bottom"/>
            <w:hideMark/>
          </w:tcPr>
          <w:p w14:paraId="2F147997" w14:textId="77777777" w:rsidR="004D408B" w:rsidRPr="004D408B" w:rsidRDefault="004D408B" w:rsidP="004D408B">
            <w:pPr>
              <w:jc w:val="center"/>
              <w:rPr>
                <w:b/>
                <w:bCs/>
              </w:rPr>
            </w:pPr>
            <w:r w:rsidRPr="004D408B">
              <w:rPr>
                <w:b/>
                <w:bCs/>
              </w:rPr>
              <w:t>Сводная информация и смета расходов</w:t>
            </w:r>
          </w:p>
        </w:tc>
      </w:tr>
      <w:tr w:rsidR="004D408B" w:rsidRPr="004D408B" w14:paraId="646847E1" w14:textId="77777777" w:rsidTr="004D408B">
        <w:trPr>
          <w:gridAfter w:val="1"/>
          <w:wAfter w:w="220" w:type="dxa"/>
          <w:trHeight w:val="323"/>
          <w:jc w:val="center"/>
        </w:trPr>
        <w:tc>
          <w:tcPr>
            <w:tcW w:w="14916" w:type="dxa"/>
            <w:gridSpan w:val="18"/>
            <w:tcBorders>
              <w:top w:val="nil"/>
              <w:left w:val="nil"/>
              <w:bottom w:val="single" w:sz="8" w:space="0" w:color="auto"/>
              <w:right w:val="nil"/>
            </w:tcBorders>
            <w:shd w:val="clear" w:color="000000" w:fill="FFFFFF"/>
            <w:vAlign w:val="bottom"/>
            <w:hideMark/>
          </w:tcPr>
          <w:p w14:paraId="16BCCF45" w14:textId="77777777" w:rsidR="004D408B" w:rsidRPr="004D408B" w:rsidRDefault="004D408B" w:rsidP="004D408B">
            <w:pPr>
              <w:jc w:val="center"/>
              <w:rPr>
                <w:b/>
                <w:bCs/>
              </w:rPr>
            </w:pPr>
            <w:r w:rsidRPr="004D408B">
              <w:rPr>
                <w:b/>
                <w:bCs/>
              </w:rPr>
              <w:t>по производству и реализации тепловой энергии  ООО "Теплосети" г. Мариинск на 2025 год.</w:t>
            </w:r>
          </w:p>
        </w:tc>
      </w:tr>
      <w:tr w:rsidR="004D408B" w:rsidRPr="004D408B" w14:paraId="63EDA0F1" w14:textId="77777777" w:rsidTr="004D408B">
        <w:trPr>
          <w:gridAfter w:val="1"/>
          <w:wAfter w:w="220" w:type="dxa"/>
          <w:trHeight w:val="289"/>
          <w:jc w:val="center"/>
        </w:trPr>
        <w:tc>
          <w:tcPr>
            <w:tcW w:w="746" w:type="dxa"/>
            <w:gridSpan w:val="2"/>
            <w:vMerge w:val="restart"/>
            <w:tcBorders>
              <w:top w:val="nil"/>
              <w:left w:val="single" w:sz="8" w:space="0" w:color="auto"/>
              <w:bottom w:val="single" w:sz="8" w:space="0" w:color="000000"/>
              <w:right w:val="single" w:sz="4" w:space="0" w:color="auto"/>
            </w:tcBorders>
            <w:shd w:val="clear" w:color="000000" w:fill="FFFFFF"/>
            <w:vAlign w:val="center"/>
            <w:hideMark/>
          </w:tcPr>
          <w:p w14:paraId="0F9A7D53" w14:textId="77777777" w:rsidR="004D408B" w:rsidRPr="004D408B" w:rsidRDefault="004D408B" w:rsidP="004D408B">
            <w:pPr>
              <w:jc w:val="center"/>
              <w:rPr>
                <w:sz w:val="22"/>
                <w:szCs w:val="22"/>
              </w:rPr>
            </w:pPr>
            <w:r w:rsidRPr="004D408B">
              <w:rPr>
                <w:sz w:val="22"/>
                <w:szCs w:val="22"/>
              </w:rPr>
              <w:t>№ п/п</w:t>
            </w:r>
          </w:p>
        </w:tc>
        <w:tc>
          <w:tcPr>
            <w:tcW w:w="6957" w:type="dxa"/>
            <w:gridSpan w:val="6"/>
            <w:vMerge w:val="restart"/>
            <w:tcBorders>
              <w:top w:val="single" w:sz="8" w:space="0" w:color="auto"/>
              <w:left w:val="single" w:sz="4" w:space="0" w:color="auto"/>
              <w:bottom w:val="single" w:sz="8" w:space="0" w:color="000000"/>
              <w:right w:val="single" w:sz="4" w:space="0" w:color="000000"/>
            </w:tcBorders>
            <w:shd w:val="clear" w:color="000000" w:fill="FFFFFF"/>
            <w:noWrap/>
            <w:vAlign w:val="center"/>
            <w:hideMark/>
          </w:tcPr>
          <w:p w14:paraId="34C692EC" w14:textId="77777777" w:rsidR="004D408B" w:rsidRPr="004D408B" w:rsidRDefault="004D408B" w:rsidP="004D408B">
            <w:pPr>
              <w:jc w:val="center"/>
              <w:rPr>
                <w:sz w:val="20"/>
                <w:szCs w:val="20"/>
              </w:rPr>
            </w:pPr>
            <w:r w:rsidRPr="004D408B">
              <w:rPr>
                <w:sz w:val="20"/>
                <w:szCs w:val="20"/>
              </w:rPr>
              <w:t>Показатели</w:t>
            </w:r>
          </w:p>
        </w:tc>
        <w:tc>
          <w:tcPr>
            <w:tcW w:w="791" w:type="dxa"/>
            <w:gridSpan w:val="2"/>
            <w:vMerge w:val="restart"/>
            <w:tcBorders>
              <w:top w:val="nil"/>
              <w:left w:val="single" w:sz="4" w:space="0" w:color="auto"/>
              <w:bottom w:val="single" w:sz="8" w:space="0" w:color="000000"/>
              <w:right w:val="single" w:sz="4" w:space="0" w:color="auto"/>
            </w:tcBorders>
            <w:shd w:val="clear" w:color="000000" w:fill="FFFFFF"/>
            <w:noWrap/>
            <w:vAlign w:val="center"/>
            <w:hideMark/>
          </w:tcPr>
          <w:p w14:paraId="40FF434C" w14:textId="77777777" w:rsidR="004D408B" w:rsidRPr="004D408B" w:rsidRDefault="004D408B" w:rsidP="004D408B">
            <w:pPr>
              <w:jc w:val="center"/>
              <w:rPr>
                <w:sz w:val="20"/>
                <w:szCs w:val="20"/>
              </w:rPr>
            </w:pPr>
            <w:proofErr w:type="spellStart"/>
            <w:r w:rsidRPr="004D408B">
              <w:rPr>
                <w:sz w:val="20"/>
                <w:szCs w:val="20"/>
              </w:rPr>
              <w:t>Ед.изм</w:t>
            </w:r>
            <w:proofErr w:type="spellEnd"/>
            <w:r w:rsidRPr="004D408B">
              <w:rPr>
                <w:sz w:val="20"/>
                <w:szCs w:val="20"/>
              </w:rPr>
              <w:t>.</w:t>
            </w:r>
          </w:p>
        </w:tc>
        <w:tc>
          <w:tcPr>
            <w:tcW w:w="1211"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1BC5931A" w14:textId="77777777" w:rsidR="004D408B" w:rsidRPr="004D408B" w:rsidRDefault="004D408B" w:rsidP="004D408B">
            <w:pPr>
              <w:jc w:val="center"/>
              <w:rPr>
                <w:sz w:val="20"/>
                <w:szCs w:val="20"/>
              </w:rPr>
            </w:pPr>
            <w:r w:rsidRPr="004D408B">
              <w:rPr>
                <w:sz w:val="20"/>
                <w:szCs w:val="20"/>
              </w:rPr>
              <w:t>Утверждено на 2024 год</w:t>
            </w:r>
          </w:p>
        </w:tc>
        <w:tc>
          <w:tcPr>
            <w:tcW w:w="1553" w:type="dxa"/>
            <w:gridSpan w:val="2"/>
            <w:vMerge w:val="restart"/>
            <w:tcBorders>
              <w:top w:val="nil"/>
              <w:left w:val="single" w:sz="4" w:space="0" w:color="auto"/>
              <w:bottom w:val="single" w:sz="8" w:space="0" w:color="000000"/>
              <w:right w:val="nil"/>
            </w:tcBorders>
            <w:shd w:val="clear" w:color="000000" w:fill="FFFFFF"/>
            <w:vAlign w:val="center"/>
            <w:hideMark/>
          </w:tcPr>
          <w:p w14:paraId="05A913C8" w14:textId="77777777" w:rsidR="004D408B" w:rsidRPr="004D408B" w:rsidRDefault="004D408B" w:rsidP="004D408B">
            <w:pPr>
              <w:jc w:val="center"/>
              <w:rPr>
                <w:sz w:val="20"/>
                <w:szCs w:val="20"/>
              </w:rPr>
            </w:pPr>
            <w:r w:rsidRPr="004D408B">
              <w:rPr>
                <w:sz w:val="20"/>
                <w:szCs w:val="20"/>
              </w:rPr>
              <w:t>Предложение предприятия на 2025 год (4 котельных №8, №34, по ул.40 лет Победы 1В, ул. Мелиоративная 10 б)</w:t>
            </w:r>
          </w:p>
        </w:tc>
        <w:tc>
          <w:tcPr>
            <w:tcW w:w="2479" w:type="dxa"/>
            <w:gridSpan w:val="4"/>
            <w:tcBorders>
              <w:top w:val="single" w:sz="8" w:space="0" w:color="auto"/>
              <w:left w:val="single" w:sz="4" w:space="0" w:color="auto"/>
              <w:bottom w:val="single" w:sz="4" w:space="0" w:color="auto"/>
              <w:right w:val="single" w:sz="4" w:space="0" w:color="000000"/>
            </w:tcBorders>
            <w:shd w:val="clear" w:color="000000" w:fill="FFFFFF"/>
            <w:vAlign w:val="center"/>
            <w:hideMark/>
          </w:tcPr>
          <w:p w14:paraId="42689023" w14:textId="77777777" w:rsidR="004D408B" w:rsidRPr="004D408B" w:rsidRDefault="004D408B" w:rsidP="004D408B">
            <w:pPr>
              <w:jc w:val="center"/>
              <w:rPr>
                <w:sz w:val="20"/>
                <w:szCs w:val="20"/>
              </w:rPr>
            </w:pPr>
            <w:r w:rsidRPr="004D408B">
              <w:rPr>
                <w:sz w:val="20"/>
                <w:szCs w:val="20"/>
              </w:rPr>
              <w:t>Предложение экспертов на 2025 год</w:t>
            </w:r>
          </w:p>
        </w:tc>
        <w:tc>
          <w:tcPr>
            <w:tcW w:w="1179" w:type="dxa"/>
            <w:vMerge w:val="restart"/>
            <w:tcBorders>
              <w:top w:val="nil"/>
              <w:left w:val="single" w:sz="4" w:space="0" w:color="auto"/>
              <w:bottom w:val="single" w:sz="8" w:space="0" w:color="000000"/>
              <w:right w:val="single" w:sz="8" w:space="0" w:color="auto"/>
            </w:tcBorders>
            <w:shd w:val="clear" w:color="000000" w:fill="FFFFFF"/>
            <w:vAlign w:val="center"/>
            <w:hideMark/>
          </w:tcPr>
          <w:p w14:paraId="406E5632" w14:textId="77777777" w:rsidR="004D408B" w:rsidRPr="004D408B" w:rsidRDefault="004D408B" w:rsidP="004D408B">
            <w:pPr>
              <w:jc w:val="center"/>
              <w:rPr>
                <w:sz w:val="20"/>
                <w:szCs w:val="20"/>
              </w:rPr>
            </w:pPr>
            <w:proofErr w:type="spellStart"/>
            <w:r w:rsidRPr="004D408B">
              <w:rPr>
                <w:sz w:val="20"/>
                <w:szCs w:val="20"/>
              </w:rPr>
              <w:t>Корретипровка</w:t>
            </w:r>
            <w:proofErr w:type="spellEnd"/>
            <w:r w:rsidRPr="004D408B">
              <w:rPr>
                <w:sz w:val="20"/>
                <w:szCs w:val="20"/>
              </w:rPr>
              <w:t>, +/-, (7+6)- 5</w:t>
            </w:r>
          </w:p>
        </w:tc>
      </w:tr>
      <w:tr w:rsidR="004D408B" w:rsidRPr="004D408B" w14:paraId="3343F026" w14:textId="77777777" w:rsidTr="004D408B">
        <w:trPr>
          <w:gridAfter w:val="1"/>
          <w:wAfter w:w="220" w:type="dxa"/>
          <w:trHeight w:val="408"/>
          <w:jc w:val="center"/>
        </w:trPr>
        <w:tc>
          <w:tcPr>
            <w:tcW w:w="746" w:type="dxa"/>
            <w:gridSpan w:val="2"/>
            <w:vMerge/>
            <w:tcBorders>
              <w:top w:val="nil"/>
              <w:left w:val="single" w:sz="8" w:space="0" w:color="auto"/>
              <w:bottom w:val="single" w:sz="8" w:space="0" w:color="000000"/>
              <w:right w:val="single" w:sz="4" w:space="0" w:color="auto"/>
            </w:tcBorders>
            <w:vAlign w:val="center"/>
            <w:hideMark/>
          </w:tcPr>
          <w:p w14:paraId="2E442328" w14:textId="77777777" w:rsidR="004D408B" w:rsidRPr="004D408B" w:rsidRDefault="004D408B" w:rsidP="004D408B">
            <w:pPr>
              <w:rPr>
                <w:sz w:val="22"/>
                <w:szCs w:val="22"/>
              </w:rPr>
            </w:pPr>
          </w:p>
        </w:tc>
        <w:tc>
          <w:tcPr>
            <w:tcW w:w="6957" w:type="dxa"/>
            <w:gridSpan w:val="6"/>
            <w:vMerge/>
            <w:tcBorders>
              <w:top w:val="single" w:sz="8" w:space="0" w:color="auto"/>
              <w:left w:val="single" w:sz="4" w:space="0" w:color="auto"/>
              <w:bottom w:val="single" w:sz="8" w:space="0" w:color="000000"/>
              <w:right w:val="single" w:sz="4" w:space="0" w:color="000000"/>
            </w:tcBorders>
            <w:vAlign w:val="center"/>
            <w:hideMark/>
          </w:tcPr>
          <w:p w14:paraId="070574B3" w14:textId="77777777" w:rsidR="004D408B" w:rsidRPr="004D408B" w:rsidRDefault="004D408B" w:rsidP="004D408B">
            <w:pPr>
              <w:rPr>
                <w:sz w:val="20"/>
                <w:szCs w:val="20"/>
              </w:rPr>
            </w:pPr>
          </w:p>
        </w:tc>
        <w:tc>
          <w:tcPr>
            <w:tcW w:w="791" w:type="dxa"/>
            <w:gridSpan w:val="2"/>
            <w:vMerge/>
            <w:tcBorders>
              <w:top w:val="nil"/>
              <w:left w:val="single" w:sz="4" w:space="0" w:color="auto"/>
              <w:bottom w:val="single" w:sz="8" w:space="0" w:color="000000"/>
              <w:right w:val="single" w:sz="4" w:space="0" w:color="auto"/>
            </w:tcBorders>
            <w:vAlign w:val="center"/>
            <w:hideMark/>
          </w:tcPr>
          <w:p w14:paraId="775AAF38" w14:textId="77777777" w:rsidR="004D408B" w:rsidRPr="004D408B" w:rsidRDefault="004D408B" w:rsidP="004D408B">
            <w:pPr>
              <w:rPr>
                <w:sz w:val="20"/>
                <w:szCs w:val="20"/>
              </w:rPr>
            </w:pPr>
          </w:p>
        </w:tc>
        <w:tc>
          <w:tcPr>
            <w:tcW w:w="1211" w:type="dxa"/>
            <w:vMerge/>
            <w:tcBorders>
              <w:top w:val="nil"/>
              <w:left w:val="single" w:sz="4" w:space="0" w:color="auto"/>
              <w:bottom w:val="single" w:sz="8" w:space="0" w:color="000000"/>
              <w:right w:val="single" w:sz="4" w:space="0" w:color="auto"/>
            </w:tcBorders>
            <w:vAlign w:val="center"/>
            <w:hideMark/>
          </w:tcPr>
          <w:p w14:paraId="6D010063" w14:textId="77777777" w:rsidR="004D408B" w:rsidRPr="004D408B" w:rsidRDefault="004D408B" w:rsidP="004D408B">
            <w:pPr>
              <w:rPr>
                <w:sz w:val="20"/>
                <w:szCs w:val="20"/>
              </w:rPr>
            </w:pPr>
          </w:p>
        </w:tc>
        <w:tc>
          <w:tcPr>
            <w:tcW w:w="1553" w:type="dxa"/>
            <w:gridSpan w:val="2"/>
            <w:vMerge/>
            <w:tcBorders>
              <w:top w:val="nil"/>
              <w:left w:val="single" w:sz="4" w:space="0" w:color="auto"/>
              <w:bottom w:val="single" w:sz="8" w:space="0" w:color="000000"/>
              <w:right w:val="nil"/>
            </w:tcBorders>
            <w:vAlign w:val="center"/>
            <w:hideMark/>
          </w:tcPr>
          <w:p w14:paraId="5A78B858" w14:textId="77777777" w:rsidR="004D408B" w:rsidRPr="004D408B" w:rsidRDefault="004D408B" w:rsidP="004D408B">
            <w:pPr>
              <w:rPr>
                <w:sz w:val="20"/>
                <w:szCs w:val="20"/>
              </w:rPr>
            </w:pPr>
          </w:p>
        </w:tc>
        <w:tc>
          <w:tcPr>
            <w:tcW w:w="1311" w:type="dxa"/>
            <w:gridSpan w:val="2"/>
            <w:vMerge w:val="restart"/>
            <w:tcBorders>
              <w:top w:val="nil"/>
              <w:left w:val="single" w:sz="4" w:space="0" w:color="auto"/>
              <w:bottom w:val="single" w:sz="8" w:space="0" w:color="000000"/>
              <w:right w:val="single" w:sz="4" w:space="0" w:color="auto"/>
            </w:tcBorders>
            <w:shd w:val="clear" w:color="000000" w:fill="FFFFFF"/>
            <w:vAlign w:val="center"/>
            <w:hideMark/>
          </w:tcPr>
          <w:p w14:paraId="6444F4D6" w14:textId="77777777" w:rsidR="004D408B" w:rsidRPr="004D408B" w:rsidRDefault="004D408B" w:rsidP="004D408B">
            <w:pPr>
              <w:jc w:val="center"/>
              <w:rPr>
                <w:sz w:val="20"/>
                <w:szCs w:val="20"/>
              </w:rPr>
            </w:pPr>
            <w:r w:rsidRPr="004D408B">
              <w:rPr>
                <w:sz w:val="20"/>
                <w:szCs w:val="20"/>
              </w:rPr>
              <w:t xml:space="preserve">по ул.40 лет Победы 1В </w:t>
            </w:r>
          </w:p>
        </w:tc>
        <w:tc>
          <w:tcPr>
            <w:tcW w:w="1168" w:type="dxa"/>
            <w:gridSpan w:val="2"/>
            <w:vMerge w:val="restart"/>
            <w:tcBorders>
              <w:top w:val="nil"/>
              <w:left w:val="single" w:sz="4" w:space="0" w:color="auto"/>
              <w:bottom w:val="single" w:sz="8" w:space="0" w:color="000000"/>
              <w:right w:val="single" w:sz="4" w:space="0" w:color="auto"/>
            </w:tcBorders>
            <w:shd w:val="clear" w:color="000000" w:fill="FFFFFF"/>
            <w:vAlign w:val="center"/>
            <w:hideMark/>
          </w:tcPr>
          <w:p w14:paraId="4471B306" w14:textId="77777777" w:rsidR="004D408B" w:rsidRPr="004D408B" w:rsidRDefault="004D408B" w:rsidP="004D408B">
            <w:pPr>
              <w:jc w:val="center"/>
              <w:rPr>
                <w:sz w:val="20"/>
                <w:szCs w:val="20"/>
              </w:rPr>
            </w:pPr>
            <w:r w:rsidRPr="004D408B">
              <w:rPr>
                <w:sz w:val="20"/>
                <w:szCs w:val="20"/>
              </w:rPr>
              <w:t>Котельные №8, №34, ул. Мелиоративная 10 б</w:t>
            </w:r>
          </w:p>
        </w:tc>
        <w:tc>
          <w:tcPr>
            <w:tcW w:w="1179" w:type="dxa"/>
            <w:vMerge/>
            <w:tcBorders>
              <w:top w:val="nil"/>
              <w:left w:val="single" w:sz="4" w:space="0" w:color="auto"/>
              <w:bottom w:val="single" w:sz="8" w:space="0" w:color="000000"/>
              <w:right w:val="single" w:sz="8" w:space="0" w:color="auto"/>
            </w:tcBorders>
            <w:vAlign w:val="center"/>
            <w:hideMark/>
          </w:tcPr>
          <w:p w14:paraId="58EDBBA1" w14:textId="77777777" w:rsidR="004D408B" w:rsidRPr="004D408B" w:rsidRDefault="004D408B" w:rsidP="004D408B">
            <w:pPr>
              <w:rPr>
                <w:sz w:val="20"/>
                <w:szCs w:val="20"/>
              </w:rPr>
            </w:pPr>
          </w:p>
        </w:tc>
      </w:tr>
      <w:tr w:rsidR="004D408B" w:rsidRPr="004D408B" w14:paraId="5F195DEC" w14:textId="77777777" w:rsidTr="004D408B">
        <w:trPr>
          <w:trHeight w:val="300"/>
          <w:jc w:val="center"/>
        </w:trPr>
        <w:tc>
          <w:tcPr>
            <w:tcW w:w="746" w:type="dxa"/>
            <w:gridSpan w:val="2"/>
            <w:vMerge/>
            <w:tcBorders>
              <w:top w:val="nil"/>
              <w:left w:val="single" w:sz="8" w:space="0" w:color="auto"/>
              <w:bottom w:val="single" w:sz="8" w:space="0" w:color="000000"/>
              <w:right w:val="single" w:sz="4" w:space="0" w:color="auto"/>
            </w:tcBorders>
            <w:vAlign w:val="center"/>
            <w:hideMark/>
          </w:tcPr>
          <w:p w14:paraId="5060A16B" w14:textId="77777777" w:rsidR="004D408B" w:rsidRPr="004D408B" w:rsidRDefault="004D408B" w:rsidP="004D408B">
            <w:pPr>
              <w:rPr>
                <w:sz w:val="22"/>
                <w:szCs w:val="22"/>
              </w:rPr>
            </w:pPr>
          </w:p>
        </w:tc>
        <w:tc>
          <w:tcPr>
            <w:tcW w:w="6957" w:type="dxa"/>
            <w:gridSpan w:val="6"/>
            <w:vMerge/>
            <w:tcBorders>
              <w:top w:val="single" w:sz="8" w:space="0" w:color="auto"/>
              <w:left w:val="single" w:sz="4" w:space="0" w:color="auto"/>
              <w:bottom w:val="single" w:sz="8" w:space="0" w:color="000000"/>
              <w:right w:val="single" w:sz="4" w:space="0" w:color="000000"/>
            </w:tcBorders>
            <w:vAlign w:val="center"/>
            <w:hideMark/>
          </w:tcPr>
          <w:p w14:paraId="261D67E1" w14:textId="77777777" w:rsidR="004D408B" w:rsidRPr="004D408B" w:rsidRDefault="004D408B" w:rsidP="004D408B">
            <w:pPr>
              <w:rPr>
                <w:sz w:val="20"/>
                <w:szCs w:val="20"/>
              </w:rPr>
            </w:pPr>
          </w:p>
        </w:tc>
        <w:tc>
          <w:tcPr>
            <w:tcW w:w="791" w:type="dxa"/>
            <w:gridSpan w:val="2"/>
            <w:vMerge/>
            <w:tcBorders>
              <w:top w:val="nil"/>
              <w:left w:val="single" w:sz="4" w:space="0" w:color="auto"/>
              <w:bottom w:val="single" w:sz="8" w:space="0" w:color="000000"/>
              <w:right w:val="single" w:sz="4" w:space="0" w:color="auto"/>
            </w:tcBorders>
            <w:vAlign w:val="center"/>
            <w:hideMark/>
          </w:tcPr>
          <w:p w14:paraId="5126ECB1" w14:textId="77777777" w:rsidR="004D408B" w:rsidRPr="004D408B" w:rsidRDefault="004D408B" w:rsidP="004D408B">
            <w:pPr>
              <w:rPr>
                <w:sz w:val="20"/>
                <w:szCs w:val="20"/>
              </w:rPr>
            </w:pPr>
          </w:p>
        </w:tc>
        <w:tc>
          <w:tcPr>
            <w:tcW w:w="1211" w:type="dxa"/>
            <w:vMerge/>
            <w:tcBorders>
              <w:top w:val="nil"/>
              <w:left w:val="single" w:sz="4" w:space="0" w:color="auto"/>
              <w:bottom w:val="single" w:sz="8" w:space="0" w:color="000000"/>
              <w:right w:val="single" w:sz="4" w:space="0" w:color="auto"/>
            </w:tcBorders>
            <w:vAlign w:val="center"/>
            <w:hideMark/>
          </w:tcPr>
          <w:p w14:paraId="5D5326DA" w14:textId="77777777" w:rsidR="004D408B" w:rsidRPr="004D408B" w:rsidRDefault="004D408B" w:rsidP="004D408B">
            <w:pPr>
              <w:rPr>
                <w:sz w:val="20"/>
                <w:szCs w:val="20"/>
              </w:rPr>
            </w:pPr>
          </w:p>
        </w:tc>
        <w:tc>
          <w:tcPr>
            <w:tcW w:w="1553" w:type="dxa"/>
            <w:gridSpan w:val="2"/>
            <w:vMerge/>
            <w:tcBorders>
              <w:top w:val="nil"/>
              <w:left w:val="single" w:sz="4" w:space="0" w:color="auto"/>
              <w:bottom w:val="single" w:sz="8" w:space="0" w:color="000000"/>
              <w:right w:val="nil"/>
            </w:tcBorders>
            <w:vAlign w:val="center"/>
            <w:hideMark/>
          </w:tcPr>
          <w:p w14:paraId="5A067041" w14:textId="77777777" w:rsidR="004D408B" w:rsidRPr="004D408B" w:rsidRDefault="004D408B" w:rsidP="004D408B">
            <w:pPr>
              <w:rPr>
                <w:sz w:val="20"/>
                <w:szCs w:val="20"/>
              </w:rPr>
            </w:pPr>
          </w:p>
        </w:tc>
        <w:tc>
          <w:tcPr>
            <w:tcW w:w="1311" w:type="dxa"/>
            <w:gridSpan w:val="2"/>
            <w:vMerge/>
            <w:tcBorders>
              <w:top w:val="nil"/>
              <w:left w:val="single" w:sz="4" w:space="0" w:color="auto"/>
              <w:bottom w:val="single" w:sz="8" w:space="0" w:color="000000"/>
              <w:right w:val="single" w:sz="4" w:space="0" w:color="auto"/>
            </w:tcBorders>
            <w:vAlign w:val="center"/>
            <w:hideMark/>
          </w:tcPr>
          <w:p w14:paraId="440D5F81" w14:textId="77777777" w:rsidR="004D408B" w:rsidRPr="004D408B" w:rsidRDefault="004D408B" w:rsidP="004D408B">
            <w:pPr>
              <w:rPr>
                <w:sz w:val="20"/>
                <w:szCs w:val="20"/>
              </w:rPr>
            </w:pPr>
          </w:p>
        </w:tc>
        <w:tc>
          <w:tcPr>
            <w:tcW w:w="1168" w:type="dxa"/>
            <w:gridSpan w:val="2"/>
            <w:vMerge/>
            <w:tcBorders>
              <w:top w:val="nil"/>
              <w:left w:val="single" w:sz="4" w:space="0" w:color="auto"/>
              <w:bottom w:val="single" w:sz="8" w:space="0" w:color="000000"/>
              <w:right w:val="single" w:sz="4" w:space="0" w:color="auto"/>
            </w:tcBorders>
            <w:vAlign w:val="center"/>
            <w:hideMark/>
          </w:tcPr>
          <w:p w14:paraId="5015B54C" w14:textId="77777777" w:rsidR="004D408B" w:rsidRPr="004D408B" w:rsidRDefault="004D408B" w:rsidP="004D408B">
            <w:pPr>
              <w:rPr>
                <w:sz w:val="20"/>
                <w:szCs w:val="20"/>
              </w:rPr>
            </w:pPr>
          </w:p>
        </w:tc>
        <w:tc>
          <w:tcPr>
            <w:tcW w:w="1179" w:type="dxa"/>
            <w:vMerge/>
            <w:tcBorders>
              <w:top w:val="nil"/>
              <w:left w:val="single" w:sz="4" w:space="0" w:color="auto"/>
              <w:bottom w:val="single" w:sz="8" w:space="0" w:color="000000"/>
              <w:right w:val="single" w:sz="8" w:space="0" w:color="auto"/>
            </w:tcBorders>
            <w:vAlign w:val="center"/>
            <w:hideMark/>
          </w:tcPr>
          <w:p w14:paraId="6BD911DA" w14:textId="77777777" w:rsidR="004D408B" w:rsidRPr="004D408B" w:rsidRDefault="004D408B" w:rsidP="004D408B">
            <w:pPr>
              <w:rPr>
                <w:sz w:val="20"/>
                <w:szCs w:val="20"/>
              </w:rPr>
            </w:pPr>
          </w:p>
        </w:tc>
        <w:tc>
          <w:tcPr>
            <w:tcW w:w="220" w:type="dxa"/>
            <w:tcBorders>
              <w:top w:val="nil"/>
              <w:left w:val="nil"/>
              <w:bottom w:val="nil"/>
              <w:right w:val="nil"/>
            </w:tcBorders>
            <w:shd w:val="clear" w:color="auto" w:fill="auto"/>
            <w:noWrap/>
            <w:vAlign w:val="bottom"/>
            <w:hideMark/>
          </w:tcPr>
          <w:p w14:paraId="018ED1F5" w14:textId="77777777" w:rsidR="004D408B" w:rsidRPr="004D408B" w:rsidRDefault="004D408B" w:rsidP="004D408B">
            <w:pPr>
              <w:jc w:val="center"/>
              <w:rPr>
                <w:sz w:val="20"/>
                <w:szCs w:val="20"/>
              </w:rPr>
            </w:pPr>
          </w:p>
        </w:tc>
      </w:tr>
      <w:tr w:rsidR="004D408B" w:rsidRPr="004D408B" w14:paraId="4EF2CE59" w14:textId="77777777" w:rsidTr="004D408B">
        <w:trPr>
          <w:trHeight w:val="300"/>
          <w:jc w:val="center"/>
        </w:trPr>
        <w:tc>
          <w:tcPr>
            <w:tcW w:w="746" w:type="dxa"/>
            <w:gridSpan w:val="2"/>
            <w:vMerge/>
            <w:tcBorders>
              <w:top w:val="nil"/>
              <w:left w:val="single" w:sz="8" w:space="0" w:color="auto"/>
              <w:bottom w:val="single" w:sz="8" w:space="0" w:color="000000"/>
              <w:right w:val="single" w:sz="4" w:space="0" w:color="auto"/>
            </w:tcBorders>
            <w:vAlign w:val="center"/>
            <w:hideMark/>
          </w:tcPr>
          <w:p w14:paraId="6B35103B" w14:textId="77777777" w:rsidR="004D408B" w:rsidRPr="004D408B" w:rsidRDefault="004D408B" w:rsidP="004D408B">
            <w:pPr>
              <w:rPr>
                <w:sz w:val="22"/>
                <w:szCs w:val="22"/>
              </w:rPr>
            </w:pPr>
          </w:p>
        </w:tc>
        <w:tc>
          <w:tcPr>
            <w:tcW w:w="6957" w:type="dxa"/>
            <w:gridSpan w:val="6"/>
            <w:vMerge/>
            <w:tcBorders>
              <w:top w:val="single" w:sz="8" w:space="0" w:color="auto"/>
              <w:left w:val="single" w:sz="4" w:space="0" w:color="auto"/>
              <w:bottom w:val="single" w:sz="8" w:space="0" w:color="000000"/>
              <w:right w:val="single" w:sz="4" w:space="0" w:color="000000"/>
            </w:tcBorders>
            <w:vAlign w:val="center"/>
            <w:hideMark/>
          </w:tcPr>
          <w:p w14:paraId="6DBCA982" w14:textId="77777777" w:rsidR="004D408B" w:rsidRPr="004D408B" w:rsidRDefault="004D408B" w:rsidP="004D408B">
            <w:pPr>
              <w:rPr>
                <w:sz w:val="20"/>
                <w:szCs w:val="20"/>
              </w:rPr>
            </w:pPr>
          </w:p>
        </w:tc>
        <w:tc>
          <w:tcPr>
            <w:tcW w:w="791" w:type="dxa"/>
            <w:gridSpan w:val="2"/>
            <w:vMerge/>
            <w:tcBorders>
              <w:top w:val="nil"/>
              <w:left w:val="single" w:sz="4" w:space="0" w:color="auto"/>
              <w:bottom w:val="single" w:sz="8" w:space="0" w:color="000000"/>
              <w:right w:val="single" w:sz="4" w:space="0" w:color="auto"/>
            </w:tcBorders>
            <w:vAlign w:val="center"/>
            <w:hideMark/>
          </w:tcPr>
          <w:p w14:paraId="79BFC6A6" w14:textId="77777777" w:rsidR="004D408B" w:rsidRPr="004D408B" w:rsidRDefault="004D408B" w:rsidP="004D408B">
            <w:pPr>
              <w:rPr>
                <w:sz w:val="20"/>
                <w:szCs w:val="20"/>
              </w:rPr>
            </w:pPr>
          </w:p>
        </w:tc>
        <w:tc>
          <w:tcPr>
            <w:tcW w:w="1211" w:type="dxa"/>
            <w:vMerge/>
            <w:tcBorders>
              <w:top w:val="nil"/>
              <w:left w:val="single" w:sz="4" w:space="0" w:color="auto"/>
              <w:bottom w:val="single" w:sz="8" w:space="0" w:color="000000"/>
              <w:right w:val="single" w:sz="4" w:space="0" w:color="auto"/>
            </w:tcBorders>
            <w:vAlign w:val="center"/>
            <w:hideMark/>
          </w:tcPr>
          <w:p w14:paraId="4D34DA32" w14:textId="77777777" w:rsidR="004D408B" w:rsidRPr="004D408B" w:rsidRDefault="004D408B" w:rsidP="004D408B">
            <w:pPr>
              <w:rPr>
                <w:sz w:val="20"/>
                <w:szCs w:val="20"/>
              </w:rPr>
            </w:pPr>
          </w:p>
        </w:tc>
        <w:tc>
          <w:tcPr>
            <w:tcW w:w="1553" w:type="dxa"/>
            <w:gridSpan w:val="2"/>
            <w:vMerge/>
            <w:tcBorders>
              <w:top w:val="nil"/>
              <w:left w:val="single" w:sz="4" w:space="0" w:color="auto"/>
              <w:bottom w:val="single" w:sz="8" w:space="0" w:color="000000"/>
              <w:right w:val="nil"/>
            </w:tcBorders>
            <w:vAlign w:val="center"/>
            <w:hideMark/>
          </w:tcPr>
          <w:p w14:paraId="7FA38ECC" w14:textId="77777777" w:rsidR="004D408B" w:rsidRPr="004D408B" w:rsidRDefault="004D408B" w:rsidP="004D408B">
            <w:pPr>
              <w:rPr>
                <w:sz w:val="20"/>
                <w:szCs w:val="20"/>
              </w:rPr>
            </w:pPr>
          </w:p>
        </w:tc>
        <w:tc>
          <w:tcPr>
            <w:tcW w:w="1311" w:type="dxa"/>
            <w:gridSpan w:val="2"/>
            <w:vMerge/>
            <w:tcBorders>
              <w:top w:val="nil"/>
              <w:left w:val="single" w:sz="4" w:space="0" w:color="auto"/>
              <w:bottom w:val="single" w:sz="8" w:space="0" w:color="000000"/>
              <w:right w:val="single" w:sz="4" w:space="0" w:color="auto"/>
            </w:tcBorders>
            <w:vAlign w:val="center"/>
            <w:hideMark/>
          </w:tcPr>
          <w:p w14:paraId="40AA11C2" w14:textId="77777777" w:rsidR="004D408B" w:rsidRPr="004D408B" w:rsidRDefault="004D408B" w:rsidP="004D408B">
            <w:pPr>
              <w:rPr>
                <w:sz w:val="20"/>
                <w:szCs w:val="20"/>
              </w:rPr>
            </w:pPr>
          </w:p>
        </w:tc>
        <w:tc>
          <w:tcPr>
            <w:tcW w:w="1168" w:type="dxa"/>
            <w:gridSpan w:val="2"/>
            <w:vMerge/>
            <w:tcBorders>
              <w:top w:val="nil"/>
              <w:left w:val="single" w:sz="4" w:space="0" w:color="auto"/>
              <w:bottom w:val="single" w:sz="8" w:space="0" w:color="000000"/>
              <w:right w:val="single" w:sz="4" w:space="0" w:color="auto"/>
            </w:tcBorders>
            <w:vAlign w:val="center"/>
            <w:hideMark/>
          </w:tcPr>
          <w:p w14:paraId="57781DCF" w14:textId="77777777" w:rsidR="004D408B" w:rsidRPr="004D408B" w:rsidRDefault="004D408B" w:rsidP="004D408B">
            <w:pPr>
              <w:rPr>
                <w:sz w:val="20"/>
                <w:szCs w:val="20"/>
              </w:rPr>
            </w:pPr>
          </w:p>
        </w:tc>
        <w:tc>
          <w:tcPr>
            <w:tcW w:w="1179" w:type="dxa"/>
            <w:vMerge/>
            <w:tcBorders>
              <w:top w:val="nil"/>
              <w:left w:val="single" w:sz="4" w:space="0" w:color="auto"/>
              <w:bottom w:val="single" w:sz="8" w:space="0" w:color="000000"/>
              <w:right w:val="single" w:sz="8" w:space="0" w:color="auto"/>
            </w:tcBorders>
            <w:vAlign w:val="center"/>
            <w:hideMark/>
          </w:tcPr>
          <w:p w14:paraId="361C8257" w14:textId="77777777" w:rsidR="004D408B" w:rsidRPr="004D408B" w:rsidRDefault="004D408B" w:rsidP="004D408B">
            <w:pPr>
              <w:rPr>
                <w:sz w:val="20"/>
                <w:szCs w:val="20"/>
              </w:rPr>
            </w:pPr>
          </w:p>
        </w:tc>
        <w:tc>
          <w:tcPr>
            <w:tcW w:w="220" w:type="dxa"/>
            <w:tcBorders>
              <w:top w:val="nil"/>
              <w:left w:val="nil"/>
              <w:bottom w:val="nil"/>
              <w:right w:val="nil"/>
            </w:tcBorders>
            <w:shd w:val="clear" w:color="auto" w:fill="auto"/>
            <w:noWrap/>
            <w:vAlign w:val="bottom"/>
            <w:hideMark/>
          </w:tcPr>
          <w:p w14:paraId="7EC10BE8" w14:textId="77777777" w:rsidR="004D408B" w:rsidRPr="004D408B" w:rsidRDefault="004D408B" w:rsidP="004D408B">
            <w:pPr>
              <w:rPr>
                <w:sz w:val="20"/>
                <w:szCs w:val="20"/>
              </w:rPr>
            </w:pPr>
          </w:p>
        </w:tc>
      </w:tr>
      <w:tr w:rsidR="004D408B" w:rsidRPr="004D408B" w14:paraId="17799697" w14:textId="77777777" w:rsidTr="004D408B">
        <w:trPr>
          <w:trHeight w:val="315"/>
          <w:jc w:val="center"/>
        </w:trPr>
        <w:tc>
          <w:tcPr>
            <w:tcW w:w="746" w:type="dxa"/>
            <w:gridSpan w:val="2"/>
            <w:vMerge/>
            <w:tcBorders>
              <w:top w:val="nil"/>
              <w:left w:val="single" w:sz="8" w:space="0" w:color="auto"/>
              <w:bottom w:val="single" w:sz="8" w:space="0" w:color="000000"/>
              <w:right w:val="single" w:sz="4" w:space="0" w:color="auto"/>
            </w:tcBorders>
            <w:vAlign w:val="center"/>
            <w:hideMark/>
          </w:tcPr>
          <w:p w14:paraId="53E30AF7" w14:textId="77777777" w:rsidR="004D408B" w:rsidRPr="004D408B" w:rsidRDefault="004D408B" w:rsidP="004D408B">
            <w:pPr>
              <w:rPr>
                <w:sz w:val="22"/>
                <w:szCs w:val="22"/>
              </w:rPr>
            </w:pPr>
          </w:p>
        </w:tc>
        <w:tc>
          <w:tcPr>
            <w:tcW w:w="6957" w:type="dxa"/>
            <w:gridSpan w:val="6"/>
            <w:vMerge/>
            <w:tcBorders>
              <w:top w:val="single" w:sz="8" w:space="0" w:color="auto"/>
              <w:left w:val="single" w:sz="4" w:space="0" w:color="auto"/>
              <w:bottom w:val="single" w:sz="8" w:space="0" w:color="000000"/>
              <w:right w:val="single" w:sz="4" w:space="0" w:color="000000"/>
            </w:tcBorders>
            <w:vAlign w:val="center"/>
            <w:hideMark/>
          </w:tcPr>
          <w:p w14:paraId="48288F61" w14:textId="77777777" w:rsidR="004D408B" w:rsidRPr="004D408B" w:rsidRDefault="004D408B" w:rsidP="004D408B">
            <w:pPr>
              <w:rPr>
                <w:sz w:val="20"/>
                <w:szCs w:val="20"/>
              </w:rPr>
            </w:pPr>
          </w:p>
        </w:tc>
        <w:tc>
          <w:tcPr>
            <w:tcW w:w="791" w:type="dxa"/>
            <w:gridSpan w:val="2"/>
            <w:vMerge/>
            <w:tcBorders>
              <w:top w:val="nil"/>
              <w:left w:val="single" w:sz="4" w:space="0" w:color="auto"/>
              <w:bottom w:val="single" w:sz="8" w:space="0" w:color="000000"/>
              <w:right w:val="single" w:sz="4" w:space="0" w:color="auto"/>
            </w:tcBorders>
            <w:vAlign w:val="center"/>
            <w:hideMark/>
          </w:tcPr>
          <w:p w14:paraId="57115A6C" w14:textId="77777777" w:rsidR="004D408B" w:rsidRPr="004D408B" w:rsidRDefault="004D408B" w:rsidP="004D408B">
            <w:pPr>
              <w:rPr>
                <w:sz w:val="20"/>
                <w:szCs w:val="20"/>
              </w:rPr>
            </w:pPr>
          </w:p>
        </w:tc>
        <w:tc>
          <w:tcPr>
            <w:tcW w:w="1211" w:type="dxa"/>
            <w:vMerge/>
            <w:tcBorders>
              <w:top w:val="nil"/>
              <w:left w:val="single" w:sz="4" w:space="0" w:color="auto"/>
              <w:bottom w:val="single" w:sz="8" w:space="0" w:color="000000"/>
              <w:right w:val="single" w:sz="4" w:space="0" w:color="auto"/>
            </w:tcBorders>
            <w:vAlign w:val="center"/>
            <w:hideMark/>
          </w:tcPr>
          <w:p w14:paraId="4FC6C770" w14:textId="77777777" w:rsidR="004D408B" w:rsidRPr="004D408B" w:rsidRDefault="004D408B" w:rsidP="004D408B">
            <w:pPr>
              <w:rPr>
                <w:sz w:val="20"/>
                <w:szCs w:val="20"/>
              </w:rPr>
            </w:pPr>
          </w:p>
        </w:tc>
        <w:tc>
          <w:tcPr>
            <w:tcW w:w="1553" w:type="dxa"/>
            <w:gridSpan w:val="2"/>
            <w:vMerge/>
            <w:tcBorders>
              <w:top w:val="nil"/>
              <w:left w:val="single" w:sz="4" w:space="0" w:color="auto"/>
              <w:bottom w:val="single" w:sz="8" w:space="0" w:color="000000"/>
              <w:right w:val="nil"/>
            </w:tcBorders>
            <w:vAlign w:val="center"/>
            <w:hideMark/>
          </w:tcPr>
          <w:p w14:paraId="17DDE43D" w14:textId="77777777" w:rsidR="004D408B" w:rsidRPr="004D408B" w:rsidRDefault="004D408B" w:rsidP="004D408B">
            <w:pPr>
              <w:rPr>
                <w:sz w:val="20"/>
                <w:szCs w:val="20"/>
              </w:rPr>
            </w:pPr>
          </w:p>
        </w:tc>
        <w:tc>
          <w:tcPr>
            <w:tcW w:w="1311" w:type="dxa"/>
            <w:gridSpan w:val="2"/>
            <w:vMerge/>
            <w:tcBorders>
              <w:top w:val="nil"/>
              <w:left w:val="single" w:sz="4" w:space="0" w:color="auto"/>
              <w:bottom w:val="single" w:sz="8" w:space="0" w:color="000000"/>
              <w:right w:val="single" w:sz="4" w:space="0" w:color="auto"/>
            </w:tcBorders>
            <w:vAlign w:val="center"/>
            <w:hideMark/>
          </w:tcPr>
          <w:p w14:paraId="3689B5C1" w14:textId="77777777" w:rsidR="004D408B" w:rsidRPr="004D408B" w:rsidRDefault="004D408B" w:rsidP="004D408B">
            <w:pPr>
              <w:rPr>
                <w:sz w:val="20"/>
                <w:szCs w:val="20"/>
              </w:rPr>
            </w:pPr>
          </w:p>
        </w:tc>
        <w:tc>
          <w:tcPr>
            <w:tcW w:w="1168" w:type="dxa"/>
            <w:gridSpan w:val="2"/>
            <w:vMerge/>
            <w:tcBorders>
              <w:top w:val="nil"/>
              <w:left w:val="single" w:sz="4" w:space="0" w:color="auto"/>
              <w:bottom w:val="single" w:sz="8" w:space="0" w:color="000000"/>
              <w:right w:val="single" w:sz="4" w:space="0" w:color="auto"/>
            </w:tcBorders>
            <w:vAlign w:val="center"/>
            <w:hideMark/>
          </w:tcPr>
          <w:p w14:paraId="5C0E6C6D" w14:textId="77777777" w:rsidR="004D408B" w:rsidRPr="004D408B" w:rsidRDefault="004D408B" w:rsidP="004D408B">
            <w:pPr>
              <w:rPr>
                <w:sz w:val="20"/>
                <w:szCs w:val="20"/>
              </w:rPr>
            </w:pPr>
          </w:p>
        </w:tc>
        <w:tc>
          <w:tcPr>
            <w:tcW w:w="1179" w:type="dxa"/>
            <w:vMerge/>
            <w:tcBorders>
              <w:top w:val="nil"/>
              <w:left w:val="single" w:sz="4" w:space="0" w:color="auto"/>
              <w:bottom w:val="single" w:sz="8" w:space="0" w:color="000000"/>
              <w:right w:val="single" w:sz="8" w:space="0" w:color="auto"/>
            </w:tcBorders>
            <w:vAlign w:val="center"/>
            <w:hideMark/>
          </w:tcPr>
          <w:p w14:paraId="30627E18" w14:textId="77777777" w:rsidR="004D408B" w:rsidRPr="004D408B" w:rsidRDefault="004D408B" w:rsidP="004D408B">
            <w:pPr>
              <w:rPr>
                <w:sz w:val="20"/>
                <w:szCs w:val="20"/>
              </w:rPr>
            </w:pPr>
          </w:p>
        </w:tc>
        <w:tc>
          <w:tcPr>
            <w:tcW w:w="220" w:type="dxa"/>
            <w:tcBorders>
              <w:top w:val="nil"/>
              <w:left w:val="nil"/>
              <w:bottom w:val="nil"/>
              <w:right w:val="nil"/>
            </w:tcBorders>
            <w:shd w:val="clear" w:color="auto" w:fill="auto"/>
            <w:noWrap/>
            <w:vAlign w:val="bottom"/>
            <w:hideMark/>
          </w:tcPr>
          <w:p w14:paraId="4D8C3928" w14:textId="77777777" w:rsidR="004D408B" w:rsidRPr="004D408B" w:rsidRDefault="004D408B" w:rsidP="004D408B">
            <w:pPr>
              <w:rPr>
                <w:sz w:val="20"/>
                <w:szCs w:val="20"/>
              </w:rPr>
            </w:pPr>
          </w:p>
        </w:tc>
      </w:tr>
      <w:tr w:rsidR="004D408B" w:rsidRPr="004D408B" w14:paraId="1135AFDB" w14:textId="77777777" w:rsidTr="004D408B">
        <w:trPr>
          <w:trHeight w:val="315"/>
          <w:jc w:val="center"/>
        </w:trPr>
        <w:tc>
          <w:tcPr>
            <w:tcW w:w="746" w:type="dxa"/>
            <w:gridSpan w:val="2"/>
            <w:tcBorders>
              <w:top w:val="nil"/>
              <w:left w:val="single" w:sz="8" w:space="0" w:color="auto"/>
              <w:bottom w:val="single" w:sz="8" w:space="0" w:color="auto"/>
              <w:right w:val="single" w:sz="4" w:space="0" w:color="auto"/>
            </w:tcBorders>
            <w:shd w:val="clear" w:color="000000" w:fill="FFFFFF"/>
            <w:vAlign w:val="bottom"/>
            <w:hideMark/>
          </w:tcPr>
          <w:p w14:paraId="2E92D747" w14:textId="77777777" w:rsidR="004D408B" w:rsidRPr="004D408B" w:rsidRDefault="004D408B" w:rsidP="004D408B">
            <w:pPr>
              <w:jc w:val="center"/>
              <w:rPr>
                <w:sz w:val="22"/>
                <w:szCs w:val="22"/>
              </w:rPr>
            </w:pPr>
            <w:r w:rsidRPr="004D408B">
              <w:rPr>
                <w:sz w:val="22"/>
                <w:szCs w:val="22"/>
              </w:rPr>
              <w:t>1</w:t>
            </w:r>
          </w:p>
        </w:tc>
        <w:tc>
          <w:tcPr>
            <w:tcW w:w="6957" w:type="dxa"/>
            <w:gridSpan w:val="6"/>
            <w:tcBorders>
              <w:top w:val="single" w:sz="8" w:space="0" w:color="auto"/>
              <w:left w:val="nil"/>
              <w:bottom w:val="single" w:sz="8" w:space="0" w:color="auto"/>
              <w:right w:val="single" w:sz="4" w:space="0" w:color="000000"/>
            </w:tcBorders>
            <w:shd w:val="clear" w:color="000000" w:fill="FFFFFF"/>
            <w:noWrap/>
            <w:vAlign w:val="bottom"/>
            <w:hideMark/>
          </w:tcPr>
          <w:p w14:paraId="52599004" w14:textId="77777777" w:rsidR="004D408B" w:rsidRPr="004D408B" w:rsidRDefault="004D408B" w:rsidP="004D408B">
            <w:pPr>
              <w:jc w:val="center"/>
              <w:rPr>
                <w:sz w:val="22"/>
                <w:szCs w:val="22"/>
              </w:rPr>
            </w:pPr>
            <w:r w:rsidRPr="004D408B">
              <w:rPr>
                <w:sz w:val="22"/>
                <w:szCs w:val="22"/>
              </w:rPr>
              <w:t>2</w:t>
            </w:r>
          </w:p>
        </w:tc>
        <w:tc>
          <w:tcPr>
            <w:tcW w:w="791" w:type="dxa"/>
            <w:gridSpan w:val="2"/>
            <w:tcBorders>
              <w:top w:val="nil"/>
              <w:left w:val="nil"/>
              <w:bottom w:val="single" w:sz="8" w:space="0" w:color="auto"/>
              <w:right w:val="single" w:sz="4" w:space="0" w:color="auto"/>
            </w:tcBorders>
            <w:shd w:val="clear" w:color="000000" w:fill="FFFFFF"/>
            <w:noWrap/>
            <w:vAlign w:val="bottom"/>
            <w:hideMark/>
          </w:tcPr>
          <w:p w14:paraId="50F6BF65" w14:textId="77777777" w:rsidR="004D408B" w:rsidRPr="004D408B" w:rsidRDefault="004D408B" w:rsidP="004D408B">
            <w:pPr>
              <w:jc w:val="center"/>
              <w:rPr>
                <w:sz w:val="22"/>
                <w:szCs w:val="22"/>
              </w:rPr>
            </w:pPr>
            <w:r w:rsidRPr="004D408B">
              <w:rPr>
                <w:sz w:val="22"/>
                <w:szCs w:val="22"/>
              </w:rPr>
              <w:t>3</w:t>
            </w:r>
          </w:p>
        </w:tc>
        <w:tc>
          <w:tcPr>
            <w:tcW w:w="1211" w:type="dxa"/>
            <w:tcBorders>
              <w:top w:val="nil"/>
              <w:left w:val="nil"/>
              <w:bottom w:val="single" w:sz="8" w:space="0" w:color="auto"/>
              <w:right w:val="nil"/>
            </w:tcBorders>
            <w:shd w:val="clear" w:color="000000" w:fill="FFFFFF"/>
            <w:noWrap/>
            <w:vAlign w:val="bottom"/>
            <w:hideMark/>
          </w:tcPr>
          <w:p w14:paraId="25196CA5" w14:textId="77777777" w:rsidR="004D408B" w:rsidRPr="004D408B" w:rsidRDefault="004D408B" w:rsidP="004D408B">
            <w:pPr>
              <w:jc w:val="center"/>
              <w:rPr>
                <w:sz w:val="22"/>
                <w:szCs w:val="22"/>
              </w:rPr>
            </w:pPr>
            <w:r w:rsidRPr="004D408B">
              <w:rPr>
                <w:sz w:val="22"/>
                <w:szCs w:val="22"/>
              </w:rPr>
              <w:t>4</w:t>
            </w:r>
          </w:p>
        </w:tc>
        <w:tc>
          <w:tcPr>
            <w:tcW w:w="1553" w:type="dxa"/>
            <w:gridSpan w:val="2"/>
            <w:tcBorders>
              <w:top w:val="nil"/>
              <w:left w:val="single" w:sz="4" w:space="0" w:color="auto"/>
              <w:bottom w:val="single" w:sz="8" w:space="0" w:color="auto"/>
              <w:right w:val="nil"/>
            </w:tcBorders>
            <w:shd w:val="clear" w:color="000000" w:fill="FFFFFF"/>
            <w:noWrap/>
            <w:vAlign w:val="bottom"/>
            <w:hideMark/>
          </w:tcPr>
          <w:p w14:paraId="5B69BF72" w14:textId="77777777" w:rsidR="004D408B" w:rsidRPr="004D408B" w:rsidRDefault="004D408B" w:rsidP="004D408B">
            <w:pPr>
              <w:jc w:val="center"/>
              <w:rPr>
                <w:sz w:val="22"/>
                <w:szCs w:val="22"/>
              </w:rPr>
            </w:pPr>
            <w:r w:rsidRPr="004D408B">
              <w:rPr>
                <w:sz w:val="22"/>
                <w:szCs w:val="22"/>
              </w:rPr>
              <w:t>5</w:t>
            </w:r>
          </w:p>
        </w:tc>
        <w:tc>
          <w:tcPr>
            <w:tcW w:w="1311" w:type="dxa"/>
            <w:gridSpan w:val="2"/>
            <w:tcBorders>
              <w:top w:val="nil"/>
              <w:left w:val="single" w:sz="4" w:space="0" w:color="auto"/>
              <w:bottom w:val="single" w:sz="8" w:space="0" w:color="auto"/>
              <w:right w:val="nil"/>
            </w:tcBorders>
            <w:shd w:val="clear" w:color="000000" w:fill="FFFFFF"/>
            <w:noWrap/>
            <w:vAlign w:val="bottom"/>
            <w:hideMark/>
          </w:tcPr>
          <w:p w14:paraId="02E25986" w14:textId="77777777" w:rsidR="004D408B" w:rsidRPr="004D408B" w:rsidRDefault="004D408B" w:rsidP="004D408B">
            <w:pPr>
              <w:jc w:val="center"/>
              <w:rPr>
                <w:color w:val="000000"/>
                <w:sz w:val="22"/>
                <w:szCs w:val="22"/>
              </w:rPr>
            </w:pPr>
            <w:r w:rsidRPr="004D408B">
              <w:rPr>
                <w:color w:val="000000"/>
                <w:sz w:val="22"/>
                <w:szCs w:val="22"/>
              </w:rPr>
              <w:t>6</w:t>
            </w:r>
          </w:p>
        </w:tc>
        <w:tc>
          <w:tcPr>
            <w:tcW w:w="1168" w:type="dxa"/>
            <w:gridSpan w:val="2"/>
            <w:tcBorders>
              <w:top w:val="nil"/>
              <w:left w:val="single" w:sz="4" w:space="0" w:color="auto"/>
              <w:bottom w:val="single" w:sz="8" w:space="0" w:color="auto"/>
              <w:right w:val="nil"/>
            </w:tcBorders>
            <w:shd w:val="clear" w:color="000000" w:fill="FFFFFF"/>
            <w:noWrap/>
            <w:vAlign w:val="bottom"/>
            <w:hideMark/>
          </w:tcPr>
          <w:p w14:paraId="40912CBE" w14:textId="77777777" w:rsidR="004D408B" w:rsidRPr="004D408B" w:rsidRDefault="004D408B" w:rsidP="004D408B">
            <w:pPr>
              <w:jc w:val="center"/>
              <w:rPr>
                <w:color w:val="000000"/>
                <w:sz w:val="22"/>
                <w:szCs w:val="22"/>
              </w:rPr>
            </w:pPr>
            <w:r w:rsidRPr="004D408B">
              <w:rPr>
                <w:color w:val="000000"/>
                <w:sz w:val="22"/>
                <w:szCs w:val="22"/>
              </w:rPr>
              <w:t>7</w:t>
            </w:r>
          </w:p>
        </w:tc>
        <w:tc>
          <w:tcPr>
            <w:tcW w:w="1179" w:type="dxa"/>
            <w:tcBorders>
              <w:top w:val="nil"/>
              <w:left w:val="single" w:sz="4" w:space="0" w:color="auto"/>
              <w:bottom w:val="single" w:sz="8" w:space="0" w:color="auto"/>
              <w:right w:val="single" w:sz="8" w:space="0" w:color="auto"/>
            </w:tcBorders>
            <w:shd w:val="clear" w:color="000000" w:fill="FFFFFF"/>
            <w:noWrap/>
            <w:vAlign w:val="bottom"/>
            <w:hideMark/>
          </w:tcPr>
          <w:p w14:paraId="1C6E3E4F" w14:textId="77777777" w:rsidR="004D408B" w:rsidRPr="004D408B" w:rsidRDefault="004D408B" w:rsidP="004D408B">
            <w:pPr>
              <w:jc w:val="center"/>
              <w:rPr>
                <w:color w:val="000000"/>
                <w:sz w:val="22"/>
                <w:szCs w:val="22"/>
              </w:rPr>
            </w:pPr>
            <w:r w:rsidRPr="004D408B">
              <w:rPr>
                <w:color w:val="000000"/>
                <w:sz w:val="22"/>
                <w:szCs w:val="22"/>
              </w:rPr>
              <w:t>8</w:t>
            </w:r>
          </w:p>
        </w:tc>
        <w:tc>
          <w:tcPr>
            <w:tcW w:w="220" w:type="dxa"/>
            <w:vAlign w:val="center"/>
            <w:hideMark/>
          </w:tcPr>
          <w:p w14:paraId="4C59198A" w14:textId="77777777" w:rsidR="004D408B" w:rsidRPr="004D408B" w:rsidRDefault="004D408B" w:rsidP="004D408B">
            <w:pPr>
              <w:rPr>
                <w:sz w:val="20"/>
                <w:szCs w:val="20"/>
              </w:rPr>
            </w:pPr>
          </w:p>
        </w:tc>
      </w:tr>
      <w:tr w:rsidR="004D408B" w:rsidRPr="004D408B" w14:paraId="5B35C78F" w14:textId="77777777" w:rsidTr="004D408B">
        <w:trPr>
          <w:trHeight w:val="289"/>
          <w:jc w:val="center"/>
        </w:trPr>
        <w:tc>
          <w:tcPr>
            <w:tcW w:w="14916" w:type="dxa"/>
            <w:gridSpan w:val="18"/>
            <w:tcBorders>
              <w:top w:val="single" w:sz="8" w:space="0" w:color="auto"/>
              <w:left w:val="single" w:sz="8" w:space="0" w:color="auto"/>
              <w:bottom w:val="single" w:sz="8" w:space="0" w:color="auto"/>
              <w:right w:val="nil"/>
            </w:tcBorders>
            <w:shd w:val="clear" w:color="000000" w:fill="FFFFFF"/>
            <w:vAlign w:val="center"/>
            <w:hideMark/>
          </w:tcPr>
          <w:p w14:paraId="53A82D8A" w14:textId="77777777" w:rsidR="004D408B" w:rsidRPr="004D408B" w:rsidRDefault="004D408B" w:rsidP="004D408B">
            <w:pPr>
              <w:jc w:val="center"/>
              <w:rPr>
                <w:b/>
                <w:bCs/>
                <w:sz w:val="22"/>
                <w:szCs w:val="22"/>
              </w:rPr>
            </w:pPr>
            <w:r w:rsidRPr="004D408B">
              <w:rPr>
                <w:b/>
                <w:bCs/>
                <w:sz w:val="22"/>
                <w:szCs w:val="22"/>
              </w:rPr>
              <w:t>Баланс тепловой энергии</w:t>
            </w:r>
          </w:p>
        </w:tc>
        <w:tc>
          <w:tcPr>
            <w:tcW w:w="220" w:type="dxa"/>
            <w:vAlign w:val="center"/>
            <w:hideMark/>
          </w:tcPr>
          <w:p w14:paraId="75E7DDD2" w14:textId="77777777" w:rsidR="004D408B" w:rsidRPr="004D408B" w:rsidRDefault="004D408B" w:rsidP="004D408B">
            <w:pPr>
              <w:rPr>
                <w:sz w:val="20"/>
                <w:szCs w:val="20"/>
              </w:rPr>
            </w:pPr>
          </w:p>
        </w:tc>
      </w:tr>
      <w:tr w:rsidR="004D408B" w:rsidRPr="004D408B" w14:paraId="46CE4C77"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3935A5F8" w14:textId="77777777" w:rsidR="004D408B" w:rsidRPr="004D408B" w:rsidRDefault="004D408B" w:rsidP="004D408B">
            <w:pPr>
              <w:rPr>
                <w:sz w:val="20"/>
                <w:szCs w:val="20"/>
              </w:rPr>
            </w:pPr>
            <w:r w:rsidRPr="004D408B">
              <w:rPr>
                <w:sz w:val="20"/>
                <w:szCs w:val="20"/>
              </w:rPr>
              <w:t> </w:t>
            </w:r>
          </w:p>
        </w:tc>
        <w:tc>
          <w:tcPr>
            <w:tcW w:w="3001" w:type="dxa"/>
            <w:tcBorders>
              <w:top w:val="nil"/>
              <w:left w:val="nil"/>
              <w:bottom w:val="single" w:sz="4" w:space="0" w:color="auto"/>
              <w:right w:val="single" w:sz="4" w:space="0" w:color="auto"/>
            </w:tcBorders>
            <w:shd w:val="clear" w:color="000000" w:fill="FFFFFF"/>
            <w:noWrap/>
            <w:vAlign w:val="bottom"/>
            <w:hideMark/>
          </w:tcPr>
          <w:p w14:paraId="5A2CFFF2" w14:textId="77777777" w:rsidR="004D408B" w:rsidRPr="004D408B" w:rsidRDefault="004D408B" w:rsidP="004D408B">
            <w:pPr>
              <w:rPr>
                <w:b/>
                <w:bCs/>
                <w:sz w:val="20"/>
                <w:szCs w:val="20"/>
              </w:rPr>
            </w:pPr>
            <w:r w:rsidRPr="004D408B">
              <w:rPr>
                <w:b/>
                <w:bCs/>
                <w:sz w:val="20"/>
                <w:szCs w:val="20"/>
              </w:rPr>
              <w:t>Количество котельных</w:t>
            </w:r>
          </w:p>
        </w:tc>
        <w:tc>
          <w:tcPr>
            <w:tcW w:w="745" w:type="dxa"/>
            <w:tcBorders>
              <w:top w:val="nil"/>
              <w:left w:val="nil"/>
              <w:bottom w:val="single" w:sz="4" w:space="0" w:color="auto"/>
              <w:right w:val="nil"/>
            </w:tcBorders>
            <w:shd w:val="clear" w:color="000000" w:fill="FFFFFF"/>
            <w:noWrap/>
            <w:vAlign w:val="bottom"/>
            <w:hideMark/>
          </w:tcPr>
          <w:p w14:paraId="0B63D37D" w14:textId="77777777" w:rsidR="004D408B" w:rsidRPr="004D408B" w:rsidRDefault="004D408B" w:rsidP="004D408B">
            <w:pPr>
              <w:rPr>
                <w:sz w:val="20"/>
                <w:szCs w:val="20"/>
              </w:rPr>
            </w:pPr>
            <w:r w:rsidRPr="004D408B">
              <w:rPr>
                <w:sz w:val="20"/>
                <w:szCs w:val="20"/>
              </w:rPr>
              <w:t> </w:t>
            </w:r>
          </w:p>
        </w:tc>
        <w:tc>
          <w:tcPr>
            <w:tcW w:w="745" w:type="dxa"/>
            <w:tcBorders>
              <w:top w:val="nil"/>
              <w:left w:val="nil"/>
              <w:bottom w:val="single" w:sz="4" w:space="0" w:color="auto"/>
              <w:right w:val="nil"/>
            </w:tcBorders>
            <w:shd w:val="clear" w:color="000000" w:fill="FFFFFF"/>
            <w:noWrap/>
            <w:vAlign w:val="bottom"/>
            <w:hideMark/>
          </w:tcPr>
          <w:p w14:paraId="0FB51D75" w14:textId="77777777" w:rsidR="004D408B" w:rsidRPr="004D408B" w:rsidRDefault="004D408B" w:rsidP="004D408B">
            <w:pPr>
              <w:rPr>
                <w:sz w:val="20"/>
                <w:szCs w:val="20"/>
              </w:rPr>
            </w:pPr>
            <w:r w:rsidRPr="004D408B">
              <w:rPr>
                <w:sz w:val="20"/>
                <w:szCs w:val="20"/>
              </w:rPr>
              <w:t> </w:t>
            </w:r>
          </w:p>
        </w:tc>
        <w:tc>
          <w:tcPr>
            <w:tcW w:w="2466" w:type="dxa"/>
            <w:gridSpan w:val="3"/>
            <w:tcBorders>
              <w:top w:val="nil"/>
              <w:left w:val="nil"/>
              <w:bottom w:val="single" w:sz="4" w:space="0" w:color="auto"/>
              <w:right w:val="single" w:sz="4" w:space="0" w:color="auto"/>
            </w:tcBorders>
            <w:shd w:val="clear" w:color="000000" w:fill="FFFFFF"/>
            <w:noWrap/>
            <w:vAlign w:val="bottom"/>
            <w:hideMark/>
          </w:tcPr>
          <w:p w14:paraId="3237CA13"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1501A10" w14:textId="77777777" w:rsidR="004D408B" w:rsidRPr="004D408B" w:rsidRDefault="004D408B" w:rsidP="004D408B">
            <w:pPr>
              <w:rPr>
                <w:sz w:val="20"/>
                <w:szCs w:val="20"/>
              </w:rPr>
            </w:pPr>
            <w:r w:rsidRPr="004D408B">
              <w:rPr>
                <w:sz w:val="20"/>
                <w:szCs w:val="20"/>
              </w:rPr>
              <w:t> </w:t>
            </w:r>
          </w:p>
        </w:tc>
        <w:tc>
          <w:tcPr>
            <w:tcW w:w="1211" w:type="dxa"/>
            <w:tcBorders>
              <w:top w:val="nil"/>
              <w:left w:val="nil"/>
              <w:bottom w:val="single" w:sz="4" w:space="0" w:color="auto"/>
              <w:right w:val="single" w:sz="4" w:space="0" w:color="auto"/>
            </w:tcBorders>
            <w:shd w:val="clear" w:color="000000" w:fill="DDEBF7"/>
            <w:noWrap/>
            <w:vAlign w:val="bottom"/>
            <w:hideMark/>
          </w:tcPr>
          <w:p w14:paraId="1904A584" w14:textId="77777777" w:rsidR="004D408B" w:rsidRPr="004D408B" w:rsidRDefault="004D408B" w:rsidP="004D408B">
            <w:pPr>
              <w:jc w:val="center"/>
              <w:rPr>
                <w:sz w:val="20"/>
                <w:szCs w:val="20"/>
              </w:rPr>
            </w:pPr>
            <w:r w:rsidRPr="004D408B">
              <w:rPr>
                <w:sz w:val="20"/>
                <w:szCs w:val="20"/>
              </w:rPr>
              <w:t>3</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624E7A4A" w14:textId="77777777" w:rsidR="004D408B" w:rsidRPr="004D408B" w:rsidRDefault="004D408B" w:rsidP="004D408B">
            <w:pPr>
              <w:jc w:val="center"/>
              <w:rPr>
                <w:sz w:val="20"/>
                <w:szCs w:val="20"/>
              </w:rPr>
            </w:pPr>
            <w:r w:rsidRPr="004D408B">
              <w:rPr>
                <w:sz w:val="20"/>
                <w:szCs w:val="20"/>
              </w:rPr>
              <w:t>4</w:t>
            </w:r>
          </w:p>
        </w:tc>
        <w:tc>
          <w:tcPr>
            <w:tcW w:w="1311" w:type="dxa"/>
            <w:gridSpan w:val="2"/>
            <w:tcBorders>
              <w:top w:val="nil"/>
              <w:left w:val="nil"/>
              <w:bottom w:val="single" w:sz="4" w:space="0" w:color="auto"/>
              <w:right w:val="nil"/>
            </w:tcBorders>
            <w:shd w:val="clear" w:color="000000" w:fill="DDEBF7"/>
            <w:noWrap/>
            <w:vAlign w:val="bottom"/>
            <w:hideMark/>
          </w:tcPr>
          <w:p w14:paraId="77B651B4" w14:textId="77777777" w:rsidR="004D408B" w:rsidRPr="004D408B" w:rsidRDefault="004D408B" w:rsidP="004D408B">
            <w:pPr>
              <w:jc w:val="center"/>
              <w:rPr>
                <w:sz w:val="20"/>
                <w:szCs w:val="20"/>
              </w:rPr>
            </w:pPr>
            <w:r w:rsidRPr="004D408B">
              <w:rPr>
                <w:sz w:val="20"/>
                <w:szCs w:val="20"/>
              </w:rPr>
              <w:t>3</w:t>
            </w:r>
          </w:p>
        </w:tc>
        <w:tc>
          <w:tcPr>
            <w:tcW w:w="1168" w:type="dxa"/>
            <w:gridSpan w:val="2"/>
            <w:tcBorders>
              <w:top w:val="nil"/>
              <w:left w:val="single" w:sz="4" w:space="0" w:color="auto"/>
              <w:bottom w:val="single" w:sz="4" w:space="0" w:color="auto"/>
              <w:right w:val="nil"/>
            </w:tcBorders>
            <w:shd w:val="clear" w:color="000000" w:fill="DDEBF7"/>
            <w:noWrap/>
            <w:vAlign w:val="bottom"/>
            <w:hideMark/>
          </w:tcPr>
          <w:p w14:paraId="28696B04" w14:textId="77777777" w:rsidR="004D408B" w:rsidRPr="004D408B" w:rsidRDefault="004D408B" w:rsidP="004D408B">
            <w:pPr>
              <w:jc w:val="center"/>
              <w:rPr>
                <w:sz w:val="20"/>
                <w:szCs w:val="20"/>
              </w:rPr>
            </w:pPr>
            <w:r w:rsidRPr="004D408B">
              <w:rPr>
                <w:sz w:val="20"/>
                <w:szCs w:val="20"/>
              </w:rPr>
              <w:t>1</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6F3B3F68" w14:textId="77777777" w:rsidR="004D408B" w:rsidRPr="004D408B" w:rsidRDefault="004D408B" w:rsidP="004D408B">
            <w:pPr>
              <w:jc w:val="center"/>
              <w:rPr>
                <w:sz w:val="20"/>
                <w:szCs w:val="20"/>
              </w:rPr>
            </w:pPr>
            <w:r w:rsidRPr="004D408B">
              <w:rPr>
                <w:sz w:val="20"/>
                <w:szCs w:val="20"/>
              </w:rPr>
              <w:t> </w:t>
            </w:r>
          </w:p>
        </w:tc>
        <w:tc>
          <w:tcPr>
            <w:tcW w:w="220" w:type="dxa"/>
            <w:vAlign w:val="center"/>
            <w:hideMark/>
          </w:tcPr>
          <w:p w14:paraId="4EFC7982" w14:textId="77777777" w:rsidR="004D408B" w:rsidRPr="004D408B" w:rsidRDefault="004D408B" w:rsidP="004D408B">
            <w:pPr>
              <w:rPr>
                <w:sz w:val="20"/>
                <w:szCs w:val="20"/>
              </w:rPr>
            </w:pPr>
          </w:p>
        </w:tc>
      </w:tr>
      <w:tr w:rsidR="004D408B" w:rsidRPr="004D408B" w14:paraId="086C25CD"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73583BB5" w14:textId="77777777" w:rsidR="004D408B" w:rsidRPr="004D408B" w:rsidRDefault="004D408B" w:rsidP="004D408B">
            <w:pPr>
              <w:rPr>
                <w:sz w:val="20"/>
                <w:szCs w:val="20"/>
              </w:rPr>
            </w:pPr>
            <w:r w:rsidRPr="004D408B">
              <w:rPr>
                <w:sz w:val="20"/>
                <w:szCs w:val="20"/>
              </w:rPr>
              <w:t> </w:t>
            </w:r>
          </w:p>
        </w:tc>
        <w:tc>
          <w:tcPr>
            <w:tcW w:w="3001" w:type="dxa"/>
            <w:tcBorders>
              <w:top w:val="nil"/>
              <w:left w:val="nil"/>
              <w:bottom w:val="single" w:sz="4" w:space="0" w:color="auto"/>
              <w:right w:val="single" w:sz="4" w:space="0" w:color="auto"/>
            </w:tcBorders>
            <w:shd w:val="clear" w:color="000000" w:fill="FFFFFF"/>
            <w:noWrap/>
            <w:vAlign w:val="bottom"/>
            <w:hideMark/>
          </w:tcPr>
          <w:p w14:paraId="1AF77DBA" w14:textId="77777777" w:rsidR="004D408B" w:rsidRPr="004D408B" w:rsidRDefault="004D408B" w:rsidP="004D408B">
            <w:pPr>
              <w:rPr>
                <w:b/>
                <w:bCs/>
                <w:sz w:val="20"/>
                <w:szCs w:val="20"/>
              </w:rPr>
            </w:pPr>
            <w:r w:rsidRPr="004D408B">
              <w:rPr>
                <w:b/>
                <w:bCs/>
                <w:sz w:val="20"/>
                <w:szCs w:val="20"/>
              </w:rPr>
              <w:t>Нормативная выработка т/энергии</w:t>
            </w:r>
          </w:p>
        </w:tc>
        <w:tc>
          <w:tcPr>
            <w:tcW w:w="745" w:type="dxa"/>
            <w:tcBorders>
              <w:top w:val="nil"/>
              <w:left w:val="nil"/>
              <w:bottom w:val="single" w:sz="4" w:space="0" w:color="auto"/>
              <w:right w:val="single" w:sz="4" w:space="0" w:color="auto"/>
            </w:tcBorders>
            <w:shd w:val="clear" w:color="000000" w:fill="FFFFFF"/>
            <w:noWrap/>
            <w:vAlign w:val="bottom"/>
            <w:hideMark/>
          </w:tcPr>
          <w:p w14:paraId="239EFC7F" w14:textId="77777777" w:rsidR="004D408B" w:rsidRPr="004D408B" w:rsidRDefault="004D408B" w:rsidP="004D408B">
            <w:pPr>
              <w:rPr>
                <w:sz w:val="20"/>
                <w:szCs w:val="20"/>
              </w:rPr>
            </w:pPr>
            <w:r w:rsidRPr="004D408B">
              <w:rPr>
                <w:sz w:val="20"/>
                <w:szCs w:val="20"/>
              </w:rPr>
              <w:t> </w:t>
            </w:r>
          </w:p>
        </w:tc>
        <w:tc>
          <w:tcPr>
            <w:tcW w:w="745" w:type="dxa"/>
            <w:tcBorders>
              <w:top w:val="nil"/>
              <w:left w:val="nil"/>
              <w:bottom w:val="single" w:sz="4" w:space="0" w:color="auto"/>
              <w:right w:val="single" w:sz="4" w:space="0" w:color="auto"/>
            </w:tcBorders>
            <w:shd w:val="clear" w:color="000000" w:fill="FFFFFF"/>
            <w:noWrap/>
            <w:vAlign w:val="bottom"/>
            <w:hideMark/>
          </w:tcPr>
          <w:p w14:paraId="25496942" w14:textId="77777777" w:rsidR="004D408B" w:rsidRPr="004D408B" w:rsidRDefault="004D408B" w:rsidP="004D408B">
            <w:pPr>
              <w:rPr>
                <w:sz w:val="20"/>
                <w:szCs w:val="20"/>
              </w:rPr>
            </w:pPr>
            <w:r w:rsidRPr="004D408B">
              <w:rPr>
                <w:sz w:val="20"/>
                <w:szCs w:val="20"/>
              </w:rPr>
              <w:t> </w:t>
            </w:r>
          </w:p>
        </w:tc>
        <w:tc>
          <w:tcPr>
            <w:tcW w:w="2466" w:type="dxa"/>
            <w:gridSpan w:val="3"/>
            <w:tcBorders>
              <w:top w:val="nil"/>
              <w:left w:val="nil"/>
              <w:bottom w:val="single" w:sz="4" w:space="0" w:color="auto"/>
              <w:right w:val="single" w:sz="4" w:space="0" w:color="auto"/>
            </w:tcBorders>
            <w:shd w:val="clear" w:color="000000" w:fill="FFFFFF"/>
            <w:noWrap/>
            <w:vAlign w:val="bottom"/>
            <w:hideMark/>
          </w:tcPr>
          <w:p w14:paraId="0C57C9A5"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nil"/>
              <w:bottom w:val="single" w:sz="4" w:space="0" w:color="auto"/>
              <w:right w:val="single" w:sz="4" w:space="0" w:color="auto"/>
            </w:tcBorders>
            <w:shd w:val="clear" w:color="000000" w:fill="FFFFFF"/>
            <w:noWrap/>
            <w:vAlign w:val="bottom"/>
            <w:hideMark/>
          </w:tcPr>
          <w:p w14:paraId="1EDF690E" w14:textId="77777777" w:rsidR="004D408B" w:rsidRPr="004D408B" w:rsidRDefault="004D408B" w:rsidP="004D408B">
            <w:pPr>
              <w:jc w:val="center"/>
              <w:rPr>
                <w:sz w:val="20"/>
                <w:szCs w:val="20"/>
              </w:rPr>
            </w:pPr>
            <w:r w:rsidRPr="004D408B">
              <w:rPr>
                <w:sz w:val="20"/>
                <w:szCs w:val="20"/>
              </w:rPr>
              <w:t>Гкал</w:t>
            </w:r>
          </w:p>
        </w:tc>
        <w:tc>
          <w:tcPr>
            <w:tcW w:w="1211" w:type="dxa"/>
            <w:tcBorders>
              <w:top w:val="nil"/>
              <w:left w:val="nil"/>
              <w:bottom w:val="single" w:sz="4" w:space="0" w:color="auto"/>
              <w:right w:val="single" w:sz="4" w:space="0" w:color="auto"/>
            </w:tcBorders>
            <w:shd w:val="clear" w:color="000000" w:fill="DDEBF7"/>
            <w:noWrap/>
            <w:vAlign w:val="bottom"/>
            <w:hideMark/>
          </w:tcPr>
          <w:p w14:paraId="7BCDF4B5" w14:textId="77777777" w:rsidR="004D408B" w:rsidRPr="004D408B" w:rsidRDefault="004D408B" w:rsidP="004D408B">
            <w:pPr>
              <w:jc w:val="center"/>
              <w:rPr>
                <w:b/>
                <w:bCs/>
                <w:sz w:val="22"/>
                <w:szCs w:val="22"/>
              </w:rPr>
            </w:pPr>
            <w:r w:rsidRPr="004D408B">
              <w:rPr>
                <w:b/>
                <w:bCs/>
                <w:sz w:val="22"/>
                <w:szCs w:val="22"/>
              </w:rPr>
              <w:t>6 617,00</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2731AD8E" w14:textId="77777777" w:rsidR="004D408B" w:rsidRPr="004D408B" w:rsidRDefault="004D408B" w:rsidP="004D408B">
            <w:pPr>
              <w:jc w:val="center"/>
              <w:rPr>
                <w:b/>
                <w:bCs/>
                <w:sz w:val="20"/>
                <w:szCs w:val="20"/>
              </w:rPr>
            </w:pPr>
            <w:r w:rsidRPr="004D408B">
              <w:rPr>
                <w:b/>
                <w:bCs/>
                <w:sz w:val="20"/>
                <w:szCs w:val="20"/>
              </w:rPr>
              <w:t>11 780,64</w:t>
            </w:r>
          </w:p>
        </w:tc>
        <w:tc>
          <w:tcPr>
            <w:tcW w:w="1311" w:type="dxa"/>
            <w:gridSpan w:val="2"/>
            <w:tcBorders>
              <w:top w:val="nil"/>
              <w:left w:val="nil"/>
              <w:bottom w:val="single" w:sz="4" w:space="0" w:color="auto"/>
              <w:right w:val="nil"/>
            </w:tcBorders>
            <w:shd w:val="clear" w:color="000000" w:fill="DDEBF7"/>
            <w:noWrap/>
            <w:vAlign w:val="bottom"/>
            <w:hideMark/>
          </w:tcPr>
          <w:p w14:paraId="37DBE658" w14:textId="77777777" w:rsidR="004D408B" w:rsidRPr="004D408B" w:rsidRDefault="004D408B" w:rsidP="004D408B">
            <w:pPr>
              <w:jc w:val="right"/>
              <w:rPr>
                <w:b/>
                <w:bCs/>
                <w:color w:val="000000"/>
                <w:sz w:val="22"/>
                <w:szCs w:val="22"/>
              </w:rPr>
            </w:pPr>
            <w:r w:rsidRPr="004D408B">
              <w:rPr>
                <w:b/>
                <w:bCs/>
                <w:color w:val="000000"/>
                <w:sz w:val="22"/>
                <w:szCs w:val="22"/>
              </w:rPr>
              <w:t>3 857,00</w:t>
            </w:r>
          </w:p>
        </w:tc>
        <w:tc>
          <w:tcPr>
            <w:tcW w:w="1168" w:type="dxa"/>
            <w:gridSpan w:val="2"/>
            <w:tcBorders>
              <w:top w:val="nil"/>
              <w:left w:val="single" w:sz="4" w:space="0" w:color="auto"/>
              <w:bottom w:val="single" w:sz="4" w:space="0" w:color="auto"/>
              <w:right w:val="nil"/>
            </w:tcBorders>
            <w:shd w:val="clear" w:color="000000" w:fill="DDEBF7"/>
            <w:noWrap/>
            <w:vAlign w:val="bottom"/>
            <w:hideMark/>
          </w:tcPr>
          <w:p w14:paraId="0A209BEF" w14:textId="77777777" w:rsidR="004D408B" w:rsidRPr="004D408B" w:rsidRDefault="004D408B" w:rsidP="004D408B">
            <w:pPr>
              <w:jc w:val="right"/>
              <w:rPr>
                <w:b/>
                <w:bCs/>
                <w:color w:val="000000"/>
                <w:sz w:val="22"/>
                <w:szCs w:val="22"/>
              </w:rPr>
            </w:pPr>
            <w:r w:rsidRPr="004D408B">
              <w:rPr>
                <w:b/>
                <w:bCs/>
                <w:color w:val="000000"/>
                <w:sz w:val="22"/>
                <w:szCs w:val="22"/>
              </w:rPr>
              <w:t>7 689,00</w:t>
            </w:r>
          </w:p>
        </w:tc>
        <w:tc>
          <w:tcPr>
            <w:tcW w:w="1179"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200ACAC3" w14:textId="77777777" w:rsidR="004D408B" w:rsidRPr="004D408B" w:rsidRDefault="004D408B" w:rsidP="004D408B">
            <w:pPr>
              <w:jc w:val="right"/>
              <w:rPr>
                <w:b/>
                <w:bCs/>
                <w:color w:val="000000"/>
                <w:sz w:val="22"/>
                <w:szCs w:val="22"/>
              </w:rPr>
            </w:pPr>
            <w:r w:rsidRPr="004D408B">
              <w:rPr>
                <w:b/>
                <w:bCs/>
                <w:color w:val="000000"/>
                <w:sz w:val="22"/>
                <w:szCs w:val="22"/>
              </w:rPr>
              <w:t>-234,64</w:t>
            </w:r>
          </w:p>
        </w:tc>
        <w:tc>
          <w:tcPr>
            <w:tcW w:w="220" w:type="dxa"/>
            <w:vAlign w:val="center"/>
            <w:hideMark/>
          </w:tcPr>
          <w:p w14:paraId="59115163" w14:textId="77777777" w:rsidR="004D408B" w:rsidRPr="004D408B" w:rsidRDefault="004D408B" w:rsidP="004D408B">
            <w:pPr>
              <w:rPr>
                <w:sz w:val="20"/>
                <w:szCs w:val="20"/>
              </w:rPr>
            </w:pPr>
          </w:p>
        </w:tc>
      </w:tr>
      <w:tr w:rsidR="004D408B" w:rsidRPr="004D408B" w14:paraId="39F8ECAD"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37F2CCFD" w14:textId="77777777" w:rsidR="004D408B" w:rsidRPr="004D408B" w:rsidRDefault="004D408B" w:rsidP="004D408B">
            <w:pPr>
              <w:rPr>
                <w:sz w:val="20"/>
                <w:szCs w:val="20"/>
              </w:rPr>
            </w:pPr>
            <w:r w:rsidRPr="004D408B">
              <w:rPr>
                <w:sz w:val="20"/>
                <w:szCs w:val="20"/>
              </w:rPr>
              <w:t> </w:t>
            </w:r>
          </w:p>
        </w:tc>
        <w:tc>
          <w:tcPr>
            <w:tcW w:w="6957" w:type="dxa"/>
            <w:gridSpan w:val="6"/>
            <w:tcBorders>
              <w:top w:val="single" w:sz="4" w:space="0" w:color="auto"/>
              <w:left w:val="nil"/>
              <w:bottom w:val="single" w:sz="4" w:space="0" w:color="auto"/>
              <w:right w:val="single" w:sz="4" w:space="0" w:color="000000"/>
            </w:tcBorders>
            <w:shd w:val="clear" w:color="000000" w:fill="FFFFFF"/>
            <w:noWrap/>
            <w:vAlign w:val="bottom"/>
            <w:hideMark/>
          </w:tcPr>
          <w:p w14:paraId="78AEE37E" w14:textId="77777777" w:rsidR="004D408B" w:rsidRPr="004D408B" w:rsidRDefault="004D408B" w:rsidP="004D408B">
            <w:pPr>
              <w:rPr>
                <w:b/>
                <w:bCs/>
                <w:sz w:val="20"/>
                <w:szCs w:val="20"/>
              </w:rPr>
            </w:pPr>
            <w:r w:rsidRPr="004D408B">
              <w:rPr>
                <w:b/>
                <w:bCs/>
                <w:sz w:val="20"/>
                <w:szCs w:val="20"/>
              </w:rPr>
              <w:t>Отпуск в сеть</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85A53F4"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single" w:sz="4" w:space="0" w:color="auto"/>
            </w:tcBorders>
            <w:shd w:val="clear" w:color="000000" w:fill="DDEBF7"/>
            <w:noWrap/>
            <w:vAlign w:val="bottom"/>
            <w:hideMark/>
          </w:tcPr>
          <w:p w14:paraId="6C53A928" w14:textId="77777777" w:rsidR="004D408B" w:rsidRPr="004D408B" w:rsidRDefault="004D408B" w:rsidP="004D408B">
            <w:pPr>
              <w:jc w:val="center"/>
              <w:rPr>
                <w:b/>
                <w:bCs/>
                <w:sz w:val="22"/>
                <w:szCs w:val="22"/>
              </w:rPr>
            </w:pPr>
            <w:r w:rsidRPr="004D408B">
              <w:rPr>
                <w:b/>
                <w:bCs/>
                <w:sz w:val="22"/>
                <w:szCs w:val="22"/>
              </w:rPr>
              <w:t>6 506,00</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608D447D" w14:textId="77777777" w:rsidR="004D408B" w:rsidRPr="004D408B" w:rsidRDefault="004D408B" w:rsidP="004D408B">
            <w:pPr>
              <w:jc w:val="center"/>
              <w:rPr>
                <w:b/>
                <w:bCs/>
                <w:sz w:val="20"/>
                <w:szCs w:val="20"/>
              </w:rPr>
            </w:pPr>
            <w:r w:rsidRPr="004D408B">
              <w:rPr>
                <w:b/>
                <w:bCs/>
                <w:sz w:val="20"/>
                <w:szCs w:val="20"/>
              </w:rPr>
              <w:t>10 770,44</w:t>
            </w:r>
          </w:p>
        </w:tc>
        <w:tc>
          <w:tcPr>
            <w:tcW w:w="1311" w:type="dxa"/>
            <w:gridSpan w:val="2"/>
            <w:tcBorders>
              <w:top w:val="single" w:sz="4" w:space="0" w:color="auto"/>
              <w:left w:val="nil"/>
              <w:bottom w:val="single" w:sz="4" w:space="0" w:color="auto"/>
              <w:right w:val="nil"/>
            </w:tcBorders>
            <w:shd w:val="clear" w:color="000000" w:fill="DDEBF7"/>
            <w:noWrap/>
            <w:vAlign w:val="bottom"/>
            <w:hideMark/>
          </w:tcPr>
          <w:p w14:paraId="26894B0D" w14:textId="77777777" w:rsidR="004D408B" w:rsidRPr="004D408B" w:rsidRDefault="004D408B" w:rsidP="004D408B">
            <w:pPr>
              <w:jc w:val="right"/>
              <w:rPr>
                <w:b/>
                <w:bCs/>
                <w:color w:val="000000"/>
                <w:sz w:val="22"/>
                <w:szCs w:val="22"/>
              </w:rPr>
            </w:pPr>
            <w:r w:rsidRPr="004D408B">
              <w:rPr>
                <w:b/>
                <w:bCs/>
                <w:color w:val="000000"/>
                <w:sz w:val="22"/>
                <w:szCs w:val="22"/>
              </w:rPr>
              <w:t>3 797,00</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7C10EAD1" w14:textId="77777777" w:rsidR="004D408B" w:rsidRPr="004D408B" w:rsidRDefault="004D408B" w:rsidP="004D408B">
            <w:pPr>
              <w:jc w:val="right"/>
              <w:rPr>
                <w:b/>
                <w:bCs/>
                <w:color w:val="000000"/>
                <w:sz w:val="22"/>
                <w:szCs w:val="22"/>
              </w:rPr>
            </w:pPr>
            <w:r w:rsidRPr="004D408B">
              <w:rPr>
                <w:b/>
                <w:bCs/>
                <w:color w:val="000000"/>
                <w:sz w:val="22"/>
                <w:szCs w:val="22"/>
              </w:rPr>
              <w:t>7 522,00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00D3D80" w14:textId="77777777" w:rsidR="004D408B" w:rsidRPr="004D408B" w:rsidRDefault="004D408B" w:rsidP="004D408B">
            <w:pPr>
              <w:jc w:val="right"/>
              <w:rPr>
                <w:b/>
                <w:bCs/>
                <w:color w:val="000000"/>
                <w:sz w:val="22"/>
                <w:szCs w:val="22"/>
              </w:rPr>
            </w:pPr>
            <w:r w:rsidRPr="004D408B">
              <w:rPr>
                <w:b/>
                <w:bCs/>
                <w:color w:val="000000"/>
                <w:sz w:val="22"/>
                <w:szCs w:val="22"/>
              </w:rPr>
              <w:t>548,56</w:t>
            </w:r>
          </w:p>
        </w:tc>
        <w:tc>
          <w:tcPr>
            <w:tcW w:w="220" w:type="dxa"/>
            <w:vAlign w:val="center"/>
            <w:hideMark/>
          </w:tcPr>
          <w:p w14:paraId="06FD2ECC" w14:textId="77777777" w:rsidR="004D408B" w:rsidRPr="004D408B" w:rsidRDefault="004D408B" w:rsidP="004D408B">
            <w:pPr>
              <w:rPr>
                <w:sz w:val="20"/>
                <w:szCs w:val="20"/>
              </w:rPr>
            </w:pPr>
          </w:p>
        </w:tc>
      </w:tr>
      <w:tr w:rsidR="004D408B" w:rsidRPr="004D408B" w14:paraId="5BC15469"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1D9C74E7" w14:textId="77777777" w:rsidR="004D408B" w:rsidRPr="004D408B" w:rsidRDefault="004D408B" w:rsidP="004D408B">
            <w:pPr>
              <w:rPr>
                <w:sz w:val="20"/>
                <w:szCs w:val="20"/>
              </w:rPr>
            </w:pPr>
            <w:r w:rsidRPr="004D408B">
              <w:rPr>
                <w:sz w:val="20"/>
                <w:szCs w:val="20"/>
              </w:rPr>
              <w:t> </w:t>
            </w:r>
          </w:p>
        </w:tc>
        <w:tc>
          <w:tcPr>
            <w:tcW w:w="374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163D8368" w14:textId="77777777" w:rsidR="004D408B" w:rsidRPr="004D408B" w:rsidRDefault="004D408B" w:rsidP="004D408B">
            <w:pPr>
              <w:rPr>
                <w:b/>
                <w:bCs/>
                <w:sz w:val="20"/>
                <w:szCs w:val="20"/>
              </w:rPr>
            </w:pPr>
            <w:r w:rsidRPr="004D408B">
              <w:rPr>
                <w:b/>
                <w:bCs/>
                <w:sz w:val="20"/>
                <w:szCs w:val="20"/>
              </w:rPr>
              <w:t>Полезный отпуск</w:t>
            </w:r>
          </w:p>
        </w:tc>
        <w:tc>
          <w:tcPr>
            <w:tcW w:w="745" w:type="dxa"/>
            <w:tcBorders>
              <w:top w:val="single" w:sz="4" w:space="0" w:color="auto"/>
              <w:left w:val="nil"/>
              <w:bottom w:val="single" w:sz="4" w:space="0" w:color="auto"/>
              <w:right w:val="nil"/>
            </w:tcBorders>
            <w:shd w:val="clear" w:color="000000" w:fill="FFFFFF"/>
            <w:noWrap/>
            <w:vAlign w:val="bottom"/>
            <w:hideMark/>
          </w:tcPr>
          <w:p w14:paraId="50E6FD2E" w14:textId="77777777" w:rsidR="004D408B" w:rsidRPr="004D408B" w:rsidRDefault="004D408B" w:rsidP="004D408B">
            <w:pPr>
              <w:rPr>
                <w:b/>
                <w:bCs/>
                <w:sz w:val="20"/>
                <w:szCs w:val="20"/>
              </w:rPr>
            </w:pPr>
            <w:r w:rsidRPr="004D408B">
              <w:rPr>
                <w:b/>
                <w:bCs/>
                <w:sz w:val="20"/>
                <w:szCs w:val="20"/>
              </w:rPr>
              <w:t> </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488BA3BA"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015047E"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single" w:sz="4" w:space="0" w:color="auto"/>
            </w:tcBorders>
            <w:shd w:val="clear" w:color="000000" w:fill="DDEBF7"/>
            <w:noWrap/>
            <w:vAlign w:val="bottom"/>
            <w:hideMark/>
          </w:tcPr>
          <w:p w14:paraId="315A1B29" w14:textId="77777777" w:rsidR="004D408B" w:rsidRPr="004D408B" w:rsidRDefault="004D408B" w:rsidP="004D408B">
            <w:pPr>
              <w:jc w:val="center"/>
              <w:rPr>
                <w:b/>
                <w:bCs/>
                <w:sz w:val="22"/>
                <w:szCs w:val="22"/>
              </w:rPr>
            </w:pPr>
            <w:r w:rsidRPr="004D408B">
              <w:rPr>
                <w:b/>
                <w:bCs/>
                <w:sz w:val="22"/>
                <w:szCs w:val="22"/>
              </w:rPr>
              <w:t>5 567,00</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68D0AF03" w14:textId="77777777" w:rsidR="004D408B" w:rsidRPr="004D408B" w:rsidRDefault="004D408B" w:rsidP="004D408B">
            <w:pPr>
              <w:jc w:val="center"/>
              <w:rPr>
                <w:b/>
                <w:bCs/>
                <w:sz w:val="20"/>
                <w:szCs w:val="20"/>
              </w:rPr>
            </w:pPr>
            <w:r w:rsidRPr="004D408B">
              <w:rPr>
                <w:b/>
                <w:bCs/>
                <w:sz w:val="20"/>
                <w:szCs w:val="20"/>
              </w:rPr>
              <w:t>7 744,54</w:t>
            </w:r>
          </w:p>
        </w:tc>
        <w:tc>
          <w:tcPr>
            <w:tcW w:w="1311" w:type="dxa"/>
            <w:gridSpan w:val="2"/>
            <w:tcBorders>
              <w:top w:val="single" w:sz="4" w:space="0" w:color="auto"/>
              <w:left w:val="nil"/>
              <w:bottom w:val="single" w:sz="4" w:space="0" w:color="auto"/>
              <w:right w:val="nil"/>
            </w:tcBorders>
            <w:shd w:val="clear" w:color="000000" w:fill="DDEBF7"/>
            <w:noWrap/>
            <w:vAlign w:val="bottom"/>
            <w:hideMark/>
          </w:tcPr>
          <w:p w14:paraId="28D6EBFE" w14:textId="77777777" w:rsidR="004D408B" w:rsidRPr="004D408B" w:rsidRDefault="004D408B" w:rsidP="004D408B">
            <w:pPr>
              <w:jc w:val="right"/>
              <w:rPr>
                <w:b/>
                <w:bCs/>
                <w:color w:val="000000"/>
                <w:sz w:val="22"/>
                <w:szCs w:val="22"/>
              </w:rPr>
            </w:pPr>
            <w:r w:rsidRPr="004D408B">
              <w:rPr>
                <w:b/>
                <w:bCs/>
                <w:color w:val="000000"/>
                <w:sz w:val="22"/>
                <w:szCs w:val="22"/>
              </w:rPr>
              <w:t>3 797,00</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58284A4F" w14:textId="77777777" w:rsidR="004D408B" w:rsidRPr="004D408B" w:rsidRDefault="004D408B" w:rsidP="004D408B">
            <w:pPr>
              <w:jc w:val="right"/>
              <w:rPr>
                <w:b/>
                <w:bCs/>
                <w:color w:val="000000"/>
                <w:sz w:val="22"/>
                <w:szCs w:val="22"/>
              </w:rPr>
            </w:pPr>
            <w:r w:rsidRPr="004D408B">
              <w:rPr>
                <w:b/>
                <w:bCs/>
                <w:color w:val="000000"/>
                <w:sz w:val="22"/>
                <w:szCs w:val="22"/>
              </w:rPr>
              <w:t>5 502,00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1CB7AD24" w14:textId="77777777" w:rsidR="004D408B" w:rsidRPr="004D408B" w:rsidRDefault="004D408B" w:rsidP="004D408B">
            <w:pPr>
              <w:jc w:val="right"/>
              <w:rPr>
                <w:b/>
                <w:bCs/>
                <w:color w:val="000000"/>
                <w:sz w:val="22"/>
                <w:szCs w:val="22"/>
              </w:rPr>
            </w:pPr>
            <w:r w:rsidRPr="004D408B">
              <w:rPr>
                <w:b/>
                <w:bCs/>
                <w:color w:val="000000"/>
                <w:sz w:val="22"/>
                <w:szCs w:val="22"/>
              </w:rPr>
              <w:t>1554,46</w:t>
            </w:r>
          </w:p>
        </w:tc>
        <w:tc>
          <w:tcPr>
            <w:tcW w:w="220" w:type="dxa"/>
            <w:vAlign w:val="center"/>
            <w:hideMark/>
          </w:tcPr>
          <w:p w14:paraId="4D79FBE5" w14:textId="77777777" w:rsidR="004D408B" w:rsidRPr="004D408B" w:rsidRDefault="004D408B" w:rsidP="004D408B">
            <w:pPr>
              <w:rPr>
                <w:sz w:val="20"/>
                <w:szCs w:val="20"/>
              </w:rPr>
            </w:pPr>
          </w:p>
        </w:tc>
      </w:tr>
      <w:tr w:rsidR="004D408B" w:rsidRPr="004D408B" w14:paraId="1D8FE3D8"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22D02048" w14:textId="77777777" w:rsidR="004D408B" w:rsidRPr="004D408B" w:rsidRDefault="004D408B" w:rsidP="004D408B">
            <w:pPr>
              <w:rPr>
                <w:sz w:val="20"/>
                <w:szCs w:val="20"/>
              </w:rPr>
            </w:pPr>
            <w:r w:rsidRPr="004D408B">
              <w:rPr>
                <w:sz w:val="20"/>
                <w:szCs w:val="20"/>
              </w:rPr>
              <w:t> </w:t>
            </w:r>
          </w:p>
        </w:tc>
        <w:tc>
          <w:tcPr>
            <w:tcW w:w="3001" w:type="dxa"/>
            <w:tcBorders>
              <w:top w:val="single" w:sz="4" w:space="0" w:color="auto"/>
              <w:left w:val="nil"/>
              <w:bottom w:val="single" w:sz="4" w:space="0" w:color="auto"/>
              <w:right w:val="single" w:sz="4" w:space="0" w:color="auto"/>
            </w:tcBorders>
            <w:shd w:val="clear" w:color="000000" w:fill="FFFFFF"/>
            <w:noWrap/>
            <w:vAlign w:val="bottom"/>
            <w:hideMark/>
          </w:tcPr>
          <w:p w14:paraId="25731F5B" w14:textId="77777777" w:rsidR="004D408B" w:rsidRPr="004D408B" w:rsidRDefault="004D408B" w:rsidP="004D408B">
            <w:pPr>
              <w:rPr>
                <w:b/>
                <w:bCs/>
                <w:sz w:val="20"/>
                <w:szCs w:val="20"/>
              </w:rPr>
            </w:pPr>
            <w:r w:rsidRPr="004D408B">
              <w:rPr>
                <w:b/>
                <w:bCs/>
                <w:sz w:val="20"/>
                <w:szCs w:val="20"/>
              </w:rPr>
              <w:t>Полезный отпуск на потребительский рынок</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14:paraId="4C86BE8C" w14:textId="77777777" w:rsidR="004D408B" w:rsidRPr="004D408B" w:rsidRDefault="004D408B" w:rsidP="004D408B">
            <w:pPr>
              <w:rPr>
                <w:sz w:val="20"/>
                <w:szCs w:val="20"/>
              </w:rPr>
            </w:pPr>
            <w:r w:rsidRPr="004D408B">
              <w:rPr>
                <w:sz w:val="20"/>
                <w:szCs w:val="20"/>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14:paraId="6848EE8D" w14:textId="77777777" w:rsidR="004D408B" w:rsidRPr="004D408B" w:rsidRDefault="004D408B" w:rsidP="004D408B">
            <w:pPr>
              <w:rPr>
                <w:sz w:val="20"/>
                <w:szCs w:val="20"/>
              </w:rPr>
            </w:pPr>
            <w:r w:rsidRPr="004D408B">
              <w:rPr>
                <w:sz w:val="20"/>
                <w:szCs w:val="20"/>
              </w:rPr>
              <w:t> </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50F4946D"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nil"/>
              <w:bottom w:val="single" w:sz="4" w:space="0" w:color="auto"/>
              <w:right w:val="single" w:sz="4" w:space="0" w:color="auto"/>
            </w:tcBorders>
            <w:shd w:val="clear" w:color="000000" w:fill="FFFFFF"/>
            <w:noWrap/>
            <w:vAlign w:val="bottom"/>
            <w:hideMark/>
          </w:tcPr>
          <w:p w14:paraId="51EF0771"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single" w:sz="4" w:space="0" w:color="auto"/>
            </w:tcBorders>
            <w:shd w:val="clear" w:color="000000" w:fill="DDEBF7"/>
            <w:noWrap/>
            <w:vAlign w:val="bottom"/>
            <w:hideMark/>
          </w:tcPr>
          <w:p w14:paraId="59FD5ED4" w14:textId="77777777" w:rsidR="004D408B" w:rsidRPr="004D408B" w:rsidRDefault="004D408B" w:rsidP="004D408B">
            <w:pPr>
              <w:jc w:val="center"/>
              <w:rPr>
                <w:b/>
                <w:bCs/>
                <w:sz w:val="22"/>
                <w:szCs w:val="22"/>
              </w:rPr>
            </w:pPr>
            <w:r w:rsidRPr="004D408B">
              <w:rPr>
                <w:b/>
                <w:bCs/>
                <w:sz w:val="22"/>
                <w:szCs w:val="22"/>
              </w:rPr>
              <w:t>4 866,00</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682BD09E" w14:textId="77777777" w:rsidR="004D408B" w:rsidRPr="004D408B" w:rsidRDefault="004D408B" w:rsidP="004D408B">
            <w:pPr>
              <w:jc w:val="center"/>
              <w:rPr>
                <w:b/>
                <w:bCs/>
                <w:sz w:val="20"/>
                <w:szCs w:val="20"/>
              </w:rPr>
            </w:pPr>
            <w:r w:rsidRPr="004D408B">
              <w:rPr>
                <w:b/>
                <w:bCs/>
                <w:sz w:val="20"/>
                <w:szCs w:val="20"/>
              </w:rPr>
              <w:t>7 043,44</w:t>
            </w:r>
          </w:p>
        </w:tc>
        <w:tc>
          <w:tcPr>
            <w:tcW w:w="1311" w:type="dxa"/>
            <w:gridSpan w:val="2"/>
            <w:tcBorders>
              <w:top w:val="single" w:sz="4" w:space="0" w:color="auto"/>
              <w:left w:val="nil"/>
              <w:bottom w:val="single" w:sz="4" w:space="0" w:color="auto"/>
              <w:right w:val="nil"/>
            </w:tcBorders>
            <w:shd w:val="clear" w:color="000000" w:fill="DDEBF7"/>
            <w:noWrap/>
            <w:vAlign w:val="bottom"/>
            <w:hideMark/>
          </w:tcPr>
          <w:p w14:paraId="73EF22EC" w14:textId="77777777" w:rsidR="004D408B" w:rsidRPr="004D408B" w:rsidRDefault="004D408B" w:rsidP="004D408B">
            <w:pPr>
              <w:jc w:val="right"/>
              <w:rPr>
                <w:b/>
                <w:bCs/>
                <w:color w:val="000000"/>
                <w:sz w:val="22"/>
                <w:szCs w:val="22"/>
              </w:rPr>
            </w:pPr>
            <w:r w:rsidRPr="004D408B">
              <w:rPr>
                <w:b/>
                <w:bCs/>
                <w:color w:val="000000"/>
                <w:sz w:val="22"/>
                <w:szCs w:val="22"/>
              </w:rPr>
              <w:t>3 797,00</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381BBCA8" w14:textId="77777777" w:rsidR="004D408B" w:rsidRPr="004D408B" w:rsidRDefault="004D408B" w:rsidP="004D408B">
            <w:pPr>
              <w:jc w:val="right"/>
              <w:rPr>
                <w:b/>
                <w:bCs/>
                <w:color w:val="000000"/>
                <w:sz w:val="22"/>
                <w:szCs w:val="22"/>
              </w:rPr>
            </w:pPr>
            <w:r w:rsidRPr="004D408B">
              <w:rPr>
                <w:b/>
                <w:bCs/>
                <w:color w:val="000000"/>
                <w:sz w:val="22"/>
                <w:szCs w:val="22"/>
              </w:rPr>
              <w:t>4 800,90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1B215BDD" w14:textId="77777777" w:rsidR="004D408B" w:rsidRPr="004D408B" w:rsidRDefault="004D408B" w:rsidP="004D408B">
            <w:pPr>
              <w:jc w:val="right"/>
              <w:rPr>
                <w:b/>
                <w:bCs/>
                <w:color w:val="000000"/>
                <w:sz w:val="22"/>
                <w:szCs w:val="22"/>
              </w:rPr>
            </w:pPr>
            <w:r w:rsidRPr="004D408B">
              <w:rPr>
                <w:b/>
                <w:bCs/>
                <w:color w:val="000000"/>
                <w:sz w:val="22"/>
                <w:szCs w:val="22"/>
              </w:rPr>
              <w:t>1554,46</w:t>
            </w:r>
          </w:p>
        </w:tc>
        <w:tc>
          <w:tcPr>
            <w:tcW w:w="220" w:type="dxa"/>
            <w:vAlign w:val="center"/>
            <w:hideMark/>
          </w:tcPr>
          <w:p w14:paraId="69CDF72A" w14:textId="77777777" w:rsidR="004D408B" w:rsidRPr="004D408B" w:rsidRDefault="004D408B" w:rsidP="004D408B">
            <w:pPr>
              <w:rPr>
                <w:sz w:val="20"/>
                <w:szCs w:val="20"/>
              </w:rPr>
            </w:pPr>
          </w:p>
        </w:tc>
      </w:tr>
      <w:tr w:rsidR="004D408B" w:rsidRPr="004D408B" w14:paraId="1A66D2B6"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3424AA4A" w14:textId="77777777" w:rsidR="004D408B" w:rsidRPr="004D408B" w:rsidRDefault="004D408B" w:rsidP="004D408B">
            <w:pPr>
              <w:rPr>
                <w:sz w:val="20"/>
                <w:szCs w:val="20"/>
              </w:rPr>
            </w:pPr>
            <w:r w:rsidRPr="004D408B">
              <w:rPr>
                <w:sz w:val="20"/>
                <w:szCs w:val="20"/>
              </w:rPr>
              <w:t> </w:t>
            </w:r>
          </w:p>
        </w:tc>
        <w:tc>
          <w:tcPr>
            <w:tcW w:w="6957" w:type="dxa"/>
            <w:gridSpan w:val="6"/>
            <w:tcBorders>
              <w:top w:val="single" w:sz="4" w:space="0" w:color="auto"/>
              <w:left w:val="nil"/>
              <w:bottom w:val="single" w:sz="4" w:space="0" w:color="auto"/>
              <w:right w:val="single" w:sz="4" w:space="0" w:color="000000"/>
            </w:tcBorders>
            <w:shd w:val="clear" w:color="000000" w:fill="FFFFFF"/>
            <w:noWrap/>
            <w:vAlign w:val="bottom"/>
            <w:hideMark/>
          </w:tcPr>
          <w:p w14:paraId="7DA5A408" w14:textId="77777777" w:rsidR="004D408B" w:rsidRPr="004D408B" w:rsidRDefault="004D408B" w:rsidP="004D408B">
            <w:pPr>
              <w:rPr>
                <w:sz w:val="20"/>
                <w:szCs w:val="20"/>
              </w:rPr>
            </w:pPr>
            <w:r w:rsidRPr="004D408B">
              <w:rPr>
                <w:sz w:val="20"/>
                <w:szCs w:val="20"/>
              </w:rPr>
              <w:t xml:space="preserve">     - жилищные организации</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692CE3A"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single" w:sz="4" w:space="0" w:color="auto"/>
            </w:tcBorders>
            <w:shd w:val="clear" w:color="000000" w:fill="DDEBF7"/>
            <w:noWrap/>
            <w:vAlign w:val="bottom"/>
            <w:hideMark/>
          </w:tcPr>
          <w:p w14:paraId="58FE62B5" w14:textId="77777777" w:rsidR="004D408B" w:rsidRPr="004D408B" w:rsidRDefault="004D408B" w:rsidP="004D408B">
            <w:pPr>
              <w:jc w:val="center"/>
              <w:rPr>
                <w:sz w:val="22"/>
                <w:szCs w:val="22"/>
              </w:rPr>
            </w:pPr>
            <w:r w:rsidRPr="004D408B">
              <w:rPr>
                <w:sz w:val="22"/>
                <w:szCs w:val="22"/>
              </w:rPr>
              <w:t>3 045,00</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321D9937" w14:textId="77777777" w:rsidR="004D408B" w:rsidRPr="004D408B" w:rsidRDefault="004D408B" w:rsidP="004D408B">
            <w:pPr>
              <w:jc w:val="center"/>
              <w:rPr>
                <w:sz w:val="20"/>
                <w:szCs w:val="20"/>
              </w:rPr>
            </w:pPr>
            <w:r w:rsidRPr="004D408B">
              <w:rPr>
                <w:sz w:val="20"/>
                <w:szCs w:val="20"/>
              </w:rPr>
              <w:t>4 940,34</w:t>
            </w:r>
          </w:p>
        </w:tc>
        <w:tc>
          <w:tcPr>
            <w:tcW w:w="1311" w:type="dxa"/>
            <w:gridSpan w:val="2"/>
            <w:tcBorders>
              <w:top w:val="single" w:sz="4" w:space="0" w:color="auto"/>
              <w:left w:val="nil"/>
              <w:bottom w:val="single" w:sz="4" w:space="0" w:color="auto"/>
              <w:right w:val="nil"/>
            </w:tcBorders>
            <w:shd w:val="clear" w:color="000000" w:fill="DDEBF7"/>
            <w:noWrap/>
            <w:vAlign w:val="bottom"/>
            <w:hideMark/>
          </w:tcPr>
          <w:p w14:paraId="348B9631" w14:textId="77777777" w:rsidR="004D408B" w:rsidRPr="004D408B" w:rsidRDefault="004D408B" w:rsidP="004D408B">
            <w:pPr>
              <w:jc w:val="right"/>
              <w:rPr>
                <w:color w:val="000000"/>
                <w:sz w:val="22"/>
                <w:szCs w:val="22"/>
              </w:rPr>
            </w:pPr>
            <w:r w:rsidRPr="004D408B">
              <w:rPr>
                <w:color w:val="000000"/>
                <w:sz w:val="22"/>
                <w:szCs w:val="22"/>
              </w:rPr>
              <w:t>2 047,91</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6A0DAD04" w14:textId="77777777" w:rsidR="004D408B" w:rsidRPr="004D408B" w:rsidRDefault="004D408B" w:rsidP="004D408B">
            <w:pPr>
              <w:jc w:val="right"/>
              <w:rPr>
                <w:color w:val="000000"/>
                <w:sz w:val="22"/>
                <w:szCs w:val="22"/>
              </w:rPr>
            </w:pPr>
            <w:r w:rsidRPr="004D408B">
              <w:rPr>
                <w:color w:val="000000"/>
                <w:sz w:val="22"/>
                <w:szCs w:val="22"/>
              </w:rPr>
              <w:t>3 367,00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29B35CC7" w14:textId="77777777" w:rsidR="004D408B" w:rsidRPr="004D408B" w:rsidRDefault="004D408B" w:rsidP="004D408B">
            <w:pPr>
              <w:jc w:val="right"/>
              <w:rPr>
                <w:color w:val="000000"/>
                <w:sz w:val="22"/>
                <w:szCs w:val="22"/>
              </w:rPr>
            </w:pPr>
            <w:r w:rsidRPr="004D408B">
              <w:rPr>
                <w:color w:val="000000"/>
                <w:sz w:val="22"/>
                <w:szCs w:val="22"/>
              </w:rPr>
              <w:t>474,57</w:t>
            </w:r>
          </w:p>
        </w:tc>
        <w:tc>
          <w:tcPr>
            <w:tcW w:w="220" w:type="dxa"/>
            <w:vAlign w:val="center"/>
            <w:hideMark/>
          </w:tcPr>
          <w:p w14:paraId="60FB0E77" w14:textId="77777777" w:rsidR="004D408B" w:rsidRPr="004D408B" w:rsidRDefault="004D408B" w:rsidP="004D408B">
            <w:pPr>
              <w:rPr>
                <w:sz w:val="20"/>
                <w:szCs w:val="20"/>
              </w:rPr>
            </w:pPr>
          </w:p>
        </w:tc>
      </w:tr>
      <w:tr w:rsidR="004D408B" w:rsidRPr="004D408B" w14:paraId="36619327"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75AE3DAC" w14:textId="77777777" w:rsidR="004D408B" w:rsidRPr="004D408B" w:rsidRDefault="004D408B" w:rsidP="004D408B">
            <w:pPr>
              <w:rPr>
                <w:sz w:val="20"/>
                <w:szCs w:val="20"/>
              </w:rPr>
            </w:pPr>
            <w:r w:rsidRPr="004D408B">
              <w:rPr>
                <w:sz w:val="20"/>
                <w:szCs w:val="20"/>
              </w:rPr>
              <w:t> </w:t>
            </w:r>
          </w:p>
        </w:tc>
        <w:tc>
          <w:tcPr>
            <w:tcW w:w="6957" w:type="dxa"/>
            <w:gridSpan w:val="6"/>
            <w:tcBorders>
              <w:top w:val="single" w:sz="4" w:space="0" w:color="auto"/>
              <w:left w:val="nil"/>
              <w:bottom w:val="single" w:sz="4" w:space="0" w:color="auto"/>
              <w:right w:val="single" w:sz="4" w:space="0" w:color="000000"/>
            </w:tcBorders>
            <w:shd w:val="clear" w:color="000000" w:fill="FFFFFF"/>
            <w:noWrap/>
            <w:vAlign w:val="bottom"/>
            <w:hideMark/>
          </w:tcPr>
          <w:p w14:paraId="3880DA1C" w14:textId="77777777" w:rsidR="004D408B" w:rsidRPr="004D408B" w:rsidRDefault="004D408B" w:rsidP="004D408B">
            <w:pPr>
              <w:rPr>
                <w:sz w:val="20"/>
                <w:szCs w:val="20"/>
              </w:rPr>
            </w:pPr>
            <w:r w:rsidRPr="004D408B">
              <w:rPr>
                <w:sz w:val="20"/>
                <w:szCs w:val="20"/>
              </w:rPr>
              <w:t xml:space="preserve">     - бюджетные организации</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23C29EE"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single" w:sz="4" w:space="0" w:color="auto"/>
            </w:tcBorders>
            <w:shd w:val="clear" w:color="000000" w:fill="DDEBF7"/>
            <w:noWrap/>
            <w:vAlign w:val="bottom"/>
            <w:hideMark/>
          </w:tcPr>
          <w:p w14:paraId="19216D6C" w14:textId="77777777" w:rsidR="004D408B" w:rsidRPr="004D408B" w:rsidRDefault="004D408B" w:rsidP="004D408B">
            <w:pPr>
              <w:jc w:val="center"/>
              <w:rPr>
                <w:sz w:val="22"/>
                <w:szCs w:val="22"/>
              </w:rPr>
            </w:pPr>
            <w:r w:rsidRPr="004D408B">
              <w:rPr>
                <w:sz w:val="22"/>
                <w:szCs w:val="22"/>
              </w:rPr>
              <w:t>1 087,00</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326F9988" w14:textId="77777777" w:rsidR="004D408B" w:rsidRPr="004D408B" w:rsidRDefault="004D408B" w:rsidP="004D408B">
            <w:pPr>
              <w:jc w:val="center"/>
              <w:rPr>
                <w:sz w:val="20"/>
                <w:szCs w:val="20"/>
              </w:rPr>
            </w:pPr>
            <w:r w:rsidRPr="004D408B">
              <w:rPr>
                <w:sz w:val="20"/>
                <w:szCs w:val="20"/>
              </w:rPr>
              <w:t>1 223,32</w:t>
            </w:r>
          </w:p>
        </w:tc>
        <w:tc>
          <w:tcPr>
            <w:tcW w:w="1311" w:type="dxa"/>
            <w:gridSpan w:val="2"/>
            <w:tcBorders>
              <w:top w:val="single" w:sz="4" w:space="0" w:color="auto"/>
              <w:left w:val="nil"/>
              <w:bottom w:val="single" w:sz="4" w:space="0" w:color="auto"/>
              <w:right w:val="nil"/>
            </w:tcBorders>
            <w:shd w:val="clear" w:color="000000" w:fill="DDEBF7"/>
            <w:noWrap/>
            <w:vAlign w:val="bottom"/>
            <w:hideMark/>
          </w:tcPr>
          <w:p w14:paraId="7E61D350" w14:textId="77777777" w:rsidR="004D408B" w:rsidRPr="004D408B" w:rsidRDefault="004D408B" w:rsidP="004D408B">
            <w:pPr>
              <w:jc w:val="right"/>
              <w:rPr>
                <w:color w:val="000000"/>
                <w:sz w:val="22"/>
                <w:szCs w:val="22"/>
              </w:rPr>
            </w:pPr>
            <w:r w:rsidRPr="004D408B">
              <w:rPr>
                <w:color w:val="000000"/>
                <w:sz w:val="22"/>
                <w:szCs w:val="22"/>
              </w:rPr>
              <w:t>198,78</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09F4AD43" w14:textId="77777777" w:rsidR="004D408B" w:rsidRPr="004D408B" w:rsidRDefault="004D408B" w:rsidP="004D408B">
            <w:pPr>
              <w:jc w:val="right"/>
              <w:rPr>
                <w:color w:val="000000"/>
                <w:sz w:val="22"/>
                <w:szCs w:val="22"/>
              </w:rPr>
            </w:pPr>
            <w:r w:rsidRPr="004D408B">
              <w:rPr>
                <w:color w:val="000000"/>
                <w:sz w:val="22"/>
                <w:szCs w:val="22"/>
              </w:rPr>
              <w:t>834,00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0AA786EF" w14:textId="77777777" w:rsidR="004D408B" w:rsidRPr="004D408B" w:rsidRDefault="004D408B" w:rsidP="004D408B">
            <w:pPr>
              <w:jc w:val="right"/>
              <w:rPr>
                <w:color w:val="000000"/>
                <w:sz w:val="22"/>
                <w:szCs w:val="22"/>
              </w:rPr>
            </w:pPr>
            <w:r w:rsidRPr="004D408B">
              <w:rPr>
                <w:color w:val="000000"/>
                <w:sz w:val="22"/>
                <w:szCs w:val="22"/>
              </w:rPr>
              <w:t>-190,54</w:t>
            </w:r>
          </w:p>
        </w:tc>
        <w:tc>
          <w:tcPr>
            <w:tcW w:w="220" w:type="dxa"/>
            <w:vAlign w:val="center"/>
            <w:hideMark/>
          </w:tcPr>
          <w:p w14:paraId="57F03D03" w14:textId="77777777" w:rsidR="004D408B" w:rsidRPr="004D408B" w:rsidRDefault="004D408B" w:rsidP="004D408B">
            <w:pPr>
              <w:rPr>
                <w:sz w:val="20"/>
                <w:szCs w:val="20"/>
              </w:rPr>
            </w:pPr>
          </w:p>
        </w:tc>
      </w:tr>
      <w:tr w:rsidR="004D408B" w:rsidRPr="004D408B" w14:paraId="480ECAA3"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58570AB2" w14:textId="77777777" w:rsidR="004D408B" w:rsidRPr="004D408B" w:rsidRDefault="004D408B" w:rsidP="004D408B">
            <w:pPr>
              <w:rPr>
                <w:sz w:val="20"/>
                <w:szCs w:val="20"/>
              </w:rPr>
            </w:pPr>
            <w:r w:rsidRPr="004D408B">
              <w:rPr>
                <w:sz w:val="20"/>
                <w:szCs w:val="20"/>
              </w:rPr>
              <w:t> </w:t>
            </w:r>
          </w:p>
        </w:tc>
        <w:tc>
          <w:tcPr>
            <w:tcW w:w="449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E422C1A" w14:textId="77777777" w:rsidR="004D408B" w:rsidRPr="004D408B" w:rsidRDefault="004D408B" w:rsidP="004D408B">
            <w:pPr>
              <w:rPr>
                <w:sz w:val="20"/>
                <w:szCs w:val="20"/>
              </w:rPr>
            </w:pPr>
            <w:r w:rsidRPr="004D408B">
              <w:rPr>
                <w:sz w:val="20"/>
                <w:szCs w:val="20"/>
              </w:rPr>
              <w:t xml:space="preserve">     - прочие потребители </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6BA2A853"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A2071E9"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single" w:sz="4" w:space="0" w:color="auto"/>
            </w:tcBorders>
            <w:shd w:val="clear" w:color="000000" w:fill="DDEBF7"/>
            <w:noWrap/>
            <w:vAlign w:val="bottom"/>
            <w:hideMark/>
          </w:tcPr>
          <w:p w14:paraId="29BED7EE" w14:textId="77777777" w:rsidR="004D408B" w:rsidRPr="004D408B" w:rsidRDefault="004D408B" w:rsidP="004D408B">
            <w:pPr>
              <w:jc w:val="center"/>
              <w:rPr>
                <w:sz w:val="22"/>
                <w:szCs w:val="22"/>
              </w:rPr>
            </w:pPr>
            <w:r w:rsidRPr="004D408B">
              <w:rPr>
                <w:sz w:val="22"/>
                <w:szCs w:val="22"/>
              </w:rPr>
              <w:t>734,00</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196E8899" w14:textId="77777777" w:rsidR="004D408B" w:rsidRPr="004D408B" w:rsidRDefault="004D408B" w:rsidP="004D408B">
            <w:pPr>
              <w:jc w:val="center"/>
              <w:rPr>
                <w:sz w:val="20"/>
                <w:szCs w:val="20"/>
              </w:rPr>
            </w:pPr>
            <w:r w:rsidRPr="004D408B">
              <w:rPr>
                <w:sz w:val="20"/>
                <w:szCs w:val="20"/>
              </w:rPr>
              <w:t>879,78</w:t>
            </w:r>
          </w:p>
        </w:tc>
        <w:tc>
          <w:tcPr>
            <w:tcW w:w="1311" w:type="dxa"/>
            <w:gridSpan w:val="2"/>
            <w:tcBorders>
              <w:top w:val="single" w:sz="4" w:space="0" w:color="auto"/>
              <w:left w:val="nil"/>
              <w:bottom w:val="single" w:sz="4" w:space="0" w:color="auto"/>
              <w:right w:val="nil"/>
            </w:tcBorders>
            <w:shd w:val="clear" w:color="000000" w:fill="DDEBF7"/>
            <w:noWrap/>
            <w:vAlign w:val="bottom"/>
            <w:hideMark/>
          </w:tcPr>
          <w:p w14:paraId="407B25D5" w14:textId="77777777" w:rsidR="004D408B" w:rsidRPr="004D408B" w:rsidRDefault="004D408B" w:rsidP="004D408B">
            <w:pPr>
              <w:jc w:val="right"/>
              <w:rPr>
                <w:color w:val="000000"/>
                <w:sz w:val="22"/>
                <w:szCs w:val="22"/>
              </w:rPr>
            </w:pPr>
            <w:r w:rsidRPr="004D408B">
              <w:rPr>
                <w:color w:val="000000"/>
                <w:sz w:val="22"/>
                <w:szCs w:val="22"/>
              </w:rPr>
              <w:t>84,31</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4F672476" w14:textId="77777777" w:rsidR="004D408B" w:rsidRPr="004D408B" w:rsidRDefault="004D408B" w:rsidP="004D408B">
            <w:pPr>
              <w:jc w:val="right"/>
              <w:rPr>
                <w:color w:val="000000"/>
                <w:sz w:val="22"/>
                <w:szCs w:val="22"/>
              </w:rPr>
            </w:pPr>
            <w:r w:rsidRPr="004D408B">
              <w:rPr>
                <w:color w:val="000000"/>
                <w:sz w:val="22"/>
                <w:szCs w:val="22"/>
              </w:rPr>
              <w:t>599,90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42EE92AA" w14:textId="77777777" w:rsidR="004D408B" w:rsidRPr="004D408B" w:rsidRDefault="004D408B" w:rsidP="004D408B">
            <w:pPr>
              <w:jc w:val="right"/>
              <w:rPr>
                <w:color w:val="000000"/>
                <w:sz w:val="22"/>
                <w:szCs w:val="22"/>
              </w:rPr>
            </w:pPr>
            <w:r w:rsidRPr="004D408B">
              <w:rPr>
                <w:color w:val="000000"/>
                <w:sz w:val="22"/>
                <w:szCs w:val="22"/>
              </w:rPr>
              <w:t>-195,57</w:t>
            </w:r>
          </w:p>
        </w:tc>
        <w:tc>
          <w:tcPr>
            <w:tcW w:w="220" w:type="dxa"/>
            <w:vAlign w:val="center"/>
            <w:hideMark/>
          </w:tcPr>
          <w:p w14:paraId="557D6EC1" w14:textId="77777777" w:rsidR="004D408B" w:rsidRPr="004D408B" w:rsidRDefault="004D408B" w:rsidP="004D408B">
            <w:pPr>
              <w:rPr>
                <w:sz w:val="20"/>
                <w:szCs w:val="20"/>
              </w:rPr>
            </w:pPr>
          </w:p>
        </w:tc>
      </w:tr>
      <w:tr w:rsidR="004D408B" w:rsidRPr="004D408B" w14:paraId="4461E8BF"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7A80B7F6" w14:textId="77777777" w:rsidR="004D408B" w:rsidRPr="004D408B" w:rsidRDefault="004D408B" w:rsidP="004D408B">
            <w:pPr>
              <w:rPr>
                <w:sz w:val="20"/>
                <w:szCs w:val="20"/>
              </w:rPr>
            </w:pPr>
            <w:r w:rsidRPr="004D408B">
              <w:rPr>
                <w:sz w:val="20"/>
                <w:szCs w:val="20"/>
              </w:rPr>
              <w:t> </w:t>
            </w:r>
          </w:p>
        </w:tc>
        <w:tc>
          <w:tcPr>
            <w:tcW w:w="6957" w:type="dxa"/>
            <w:gridSpan w:val="6"/>
            <w:tcBorders>
              <w:top w:val="single" w:sz="4" w:space="0" w:color="auto"/>
              <w:left w:val="nil"/>
              <w:bottom w:val="single" w:sz="4" w:space="0" w:color="auto"/>
              <w:right w:val="single" w:sz="4" w:space="0" w:color="000000"/>
            </w:tcBorders>
            <w:shd w:val="clear" w:color="000000" w:fill="FFFFFF"/>
            <w:noWrap/>
            <w:vAlign w:val="bottom"/>
            <w:hideMark/>
          </w:tcPr>
          <w:p w14:paraId="371E5606" w14:textId="77777777" w:rsidR="004D408B" w:rsidRPr="004D408B" w:rsidRDefault="004D408B" w:rsidP="004D408B">
            <w:pPr>
              <w:rPr>
                <w:sz w:val="20"/>
                <w:szCs w:val="20"/>
              </w:rPr>
            </w:pPr>
            <w:r w:rsidRPr="004D408B">
              <w:rPr>
                <w:sz w:val="20"/>
                <w:szCs w:val="20"/>
              </w:rPr>
              <w:t xml:space="preserve">     - производственные нужды</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1D6EF2F"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single" w:sz="4" w:space="0" w:color="auto"/>
            </w:tcBorders>
            <w:shd w:val="clear" w:color="000000" w:fill="DDEBF7"/>
            <w:noWrap/>
            <w:vAlign w:val="bottom"/>
            <w:hideMark/>
          </w:tcPr>
          <w:p w14:paraId="4DA2B118" w14:textId="77777777" w:rsidR="004D408B" w:rsidRPr="004D408B" w:rsidRDefault="004D408B" w:rsidP="004D408B">
            <w:pPr>
              <w:jc w:val="center"/>
              <w:rPr>
                <w:sz w:val="22"/>
                <w:szCs w:val="22"/>
              </w:rPr>
            </w:pPr>
            <w:r w:rsidRPr="004D408B">
              <w:rPr>
                <w:sz w:val="22"/>
                <w:szCs w:val="22"/>
              </w:rPr>
              <w:t>701,00</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7570C972" w14:textId="77777777" w:rsidR="004D408B" w:rsidRPr="004D408B" w:rsidRDefault="004D408B" w:rsidP="004D408B">
            <w:pPr>
              <w:jc w:val="center"/>
              <w:rPr>
                <w:sz w:val="20"/>
                <w:szCs w:val="20"/>
              </w:rPr>
            </w:pPr>
            <w:r w:rsidRPr="004D408B">
              <w:rPr>
                <w:sz w:val="20"/>
                <w:szCs w:val="20"/>
              </w:rPr>
              <w:t>701,10</w:t>
            </w:r>
          </w:p>
        </w:tc>
        <w:tc>
          <w:tcPr>
            <w:tcW w:w="1311" w:type="dxa"/>
            <w:gridSpan w:val="2"/>
            <w:tcBorders>
              <w:top w:val="single" w:sz="4" w:space="0" w:color="auto"/>
              <w:left w:val="nil"/>
              <w:bottom w:val="single" w:sz="4" w:space="0" w:color="auto"/>
              <w:right w:val="nil"/>
            </w:tcBorders>
            <w:shd w:val="clear" w:color="000000" w:fill="DDEBF7"/>
            <w:noWrap/>
            <w:vAlign w:val="bottom"/>
            <w:hideMark/>
          </w:tcPr>
          <w:p w14:paraId="02ED118E" w14:textId="77777777" w:rsidR="004D408B" w:rsidRPr="004D408B" w:rsidRDefault="004D408B" w:rsidP="004D408B">
            <w:pPr>
              <w:jc w:val="right"/>
              <w:rPr>
                <w:color w:val="000000"/>
                <w:sz w:val="22"/>
                <w:szCs w:val="22"/>
              </w:rPr>
            </w:pPr>
            <w:r w:rsidRPr="004D408B">
              <w:rPr>
                <w:color w:val="000000"/>
                <w:sz w:val="22"/>
                <w:szCs w:val="22"/>
              </w:rPr>
              <w:t>0,00</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5BC720DE" w14:textId="77777777" w:rsidR="004D408B" w:rsidRPr="004D408B" w:rsidRDefault="004D408B" w:rsidP="004D408B">
            <w:pPr>
              <w:jc w:val="right"/>
              <w:rPr>
                <w:color w:val="000000"/>
                <w:sz w:val="22"/>
                <w:szCs w:val="22"/>
              </w:rPr>
            </w:pPr>
            <w:r w:rsidRPr="004D408B">
              <w:rPr>
                <w:color w:val="000000"/>
                <w:sz w:val="22"/>
                <w:szCs w:val="22"/>
              </w:rPr>
              <w:t>701,10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0144CBE8" w14:textId="77777777" w:rsidR="004D408B" w:rsidRPr="004D408B" w:rsidRDefault="004D408B" w:rsidP="004D408B">
            <w:pPr>
              <w:jc w:val="right"/>
              <w:rPr>
                <w:color w:val="000000"/>
                <w:sz w:val="22"/>
                <w:szCs w:val="22"/>
              </w:rPr>
            </w:pPr>
            <w:r w:rsidRPr="004D408B">
              <w:rPr>
                <w:color w:val="000000"/>
                <w:sz w:val="22"/>
                <w:szCs w:val="22"/>
              </w:rPr>
              <w:t>0,00</w:t>
            </w:r>
          </w:p>
        </w:tc>
        <w:tc>
          <w:tcPr>
            <w:tcW w:w="220" w:type="dxa"/>
            <w:vAlign w:val="center"/>
            <w:hideMark/>
          </w:tcPr>
          <w:p w14:paraId="474F32EF" w14:textId="77777777" w:rsidR="004D408B" w:rsidRPr="004D408B" w:rsidRDefault="004D408B" w:rsidP="004D408B">
            <w:pPr>
              <w:rPr>
                <w:sz w:val="20"/>
                <w:szCs w:val="20"/>
              </w:rPr>
            </w:pPr>
          </w:p>
        </w:tc>
      </w:tr>
      <w:tr w:rsidR="004D408B" w:rsidRPr="004D408B" w14:paraId="0D1508D6" w14:textId="77777777" w:rsidTr="004D408B">
        <w:trPr>
          <w:trHeight w:val="518"/>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7B2AB83B" w14:textId="77777777" w:rsidR="004D408B" w:rsidRPr="004D408B" w:rsidRDefault="004D408B" w:rsidP="004D408B">
            <w:pPr>
              <w:rPr>
                <w:sz w:val="20"/>
                <w:szCs w:val="20"/>
              </w:rPr>
            </w:pPr>
            <w:r w:rsidRPr="004D408B">
              <w:rPr>
                <w:sz w:val="20"/>
                <w:szCs w:val="20"/>
              </w:rPr>
              <w:t> </w:t>
            </w:r>
          </w:p>
        </w:tc>
        <w:tc>
          <w:tcPr>
            <w:tcW w:w="6957" w:type="dxa"/>
            <w:gridSpan w:val="6"/>
            <w:tcBorders>
              <w:top w:val="single" w:sz="4" w:space="0" w:color="auto"/>
              <w:left w:val="nil"/>
              <w:bottom w:val="single" w:sz="4" w:space="0" w:color="auto"/>
              <w:right w:val="single" w:sz="4" w:space="0" w:color="000000"/>
            </w:tcBorders>
            <w:shd w:val="clear" w:color="000000" w:fill="FFFFFF"/>
            <w:vAlign w:val="bottom"/>
            <w:hideMark/>
          </w:tcPr>
          <w:p w14:paraId="30EAAF43" w14:textId="77777777" w:rsidR="004D408B" w:rsidRPr="004D408B" w:rsidRDefault="004D408B" w:rsidP="004D408B">
            <w:pPr>
              <w:rPr>
                <w:sz w:val="20"/>
                <w:szCs w:val="20"/>
              </w:rPr>
            </w:pPr>
            <w:r w:rsidRPr="004D408B">
              <w:rPr>
                <w:sz w:val="20"/>
                <w:szCs w:val="20"/>
              </w:rPr>
              <w:t>Потери приобретаемые МКП ММО "Ресурс" по тепловой сети от котельной 40 лет Победы 1в</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65272AF" w14:textId="77777777" w:rsidR="004D408B" w:rsidRPr="004D408B" w:rsidRDefault="004D408B" w:rsidP="004D408B">
            <w:pPr>
              <w:jc w:val="center"/>
              <w:rPr>
                <w:sz w:val="20"/>
                <w:szCs w:val="20"/>
              </w:rPr>
            </w:pPr>
            <w:r w:rsidRPr="004D408B">
              <w:rPr>
                <w:sz w:val="20"/>
                <w:szCs w:val="20"/>
              </w:rPr>
              <w:t> </w:t>
            </w:r>
          </w:p>
        </w:tc>
        <w:tc>
          <w:tcPr>
            <w:tcW w:w="1211" w:type="dxa"/>
            <w:tcBorders>
              <w:top w:val="nil"/>
              <w:left w:val="nil"/>
              <w:bottom w:val="single" w:sz="4" w:space="0" w:color="auto"/>
              <w:right w:val="single" w:sz="4" w:space="0" w:color="auto"/>
            </w:tcBorders>
            <w:shd w:val="clear" w:color="000000" w:fill="DDEBF7"/>
            <w:noWrap/>
            <w:vAlign w:val="bottom"/>
            <w:hideMark/>
          </w:tcPr>
          <w:p w14:paraId="14067925" w14:textId="77777777" w:rsidR="004D408B" w:rsidRPr="004D408B" w:rsidRDefault="004D408B" w:rsidP="004D408B">
            <w:pPr>
              <w:jc w:val="center"/>
              <w:rPr>
                <w:sz w:val="22"/>
                <w:szCs w:val="22"/>
              </w:rPr>
            </w:pPr>
            <w:r w:rsidRPr="004D408B">
              <w:rPr>
                <w:sz w:val="22"/>
                <w:szCs w:val="22"/>
              </w:rPr>
              <w:t> </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5762448D" w14:textId="77777777" w:rsidR="004D408B" w:rsidRPr="004D408B" w:rsidRDefault="004D408B" w:rsidP="004D408B">
            <w:pPr>
              <w:jc w:val="center"/>
              <w:rPr>
                <w:sz w:val="20"/>
                <w:szCs w:val="20"/>
              </w:rPr>
            </w:pPr>
            <w:r w:rsidRPr="004D408B">
              <w:rPr>
                <w:sz w:val="20"/>
                <w:szCs w:val="20"/>
              </w:rPr>
              <w:t> </w:t>
            </w:r>
          </w:p>
        </w:tc>
        <w:tc>
          <w:tcPr>
            <w:tcW w:w="1311" w:type="dxa"/>
            <w:gridSpan w:val="2"/>
            <w:tcBorders>
              <w:top w:val="single" w:sz="4" w:space="0" w:color="auto"/>
              <w:left w:val="nil"/>
              <w:bottom w:val="single" w:sz="4" w:space="0" w:color="auto"/>
              <w:right w:val="nil"/>
            </w:tcBorders>
            <w:shd w:val="clear" w:color="000000" w:fill="DDEBF7"/>
            <w:noWrap/>
            <w:vAlign w:val="bottom"/>
            <w:hideMark/>
          </w:tcPr>
          <w:p w14:paraId="6FECB354" w14:textId="77777777" w:rsidR="004D408B" w:rsidRPr="004D408B" w:rsidRDefault="004D408B" w:rsidP="004D408B">
            <w:pPr>
              <w:jc w:val="right"/>
              <w:rPr>
                <w:color w:val="000000"/>
                <w:sz w:val="22"/>
                <w:szCs w:val="22"/>
              </w:rPr>
            </w:pPr>
            <w:r w:rsidRPr="004D408B">
              <w:rPr>
                <w:color w:val="000000"/>
                <w:sz w:val="22"/>
                <w:szCs w:val="22"/>
              </w:rPr>
              <w:t>1 466,00</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66A8A31C" w14:textId="77777777" w:rsidR="004D408B" w:rsidRPr="004D408B" w:rsidRDefault="004D408B" w:rsidP="004D408B">
            <w:pPr>
              <w:jc w:val="right"/>
              <w:rPr>
                <w:color w:val="000000"/>
                <w:sz w:val="22"/>
                <w:szCs w:val="22"/>
              </w:rPr>
            </w:pPr>
            <w:r w:rsidRPr="004D408B">
              <w:rPr>
                <w:color w:val="000000"/>
                <w:sz w:val="22"/>
                <w:szCs w:val="22"/>
              </w:rPr>
              <w:t>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6E866447" w14:textId="77777777" w:rsidR="004D408B" w:rsidRPr="004D408B" w:rsidRDefault="004D408B" w:rsidP="004D408B">
            <w:pPr>
              <w:rPr>
                <w:color w:val="000000"/>
                <w:sz w:val="22"/>
                <w:szCs w:val="22"/>
              </w:rPr>
            </w:pPr>
            <w:r w:rsidRPr="004D408B">
              <w:rPr>
                <w:color w:val="000000"/>
                <w:sz w:val="22"/>
                <w:szCs w:val="22"/>
              </w:rPr>
              <w:t> </w:t>
            </w:r>
          </w:p>
        </w:tc>
        <w:tc>
          <w:tcPr>
            <w:tcW w:w="220" w:type="dxa"/>
            <w:vAlign w:val="center"/>
            <w:hideMark/>
          </w:tcPr>
          <w:p w14:paraId="34C1E258" w14:textId="77777777" w:rsidR="004D408B" w:rsidRPr="004D408B" w:rsidRDefault="004D408B" w:rsidP="004D408B">
            <w:pPr>
              <w:rPr>
                <w:sz w:val="20"/>
                <w:szCs w:val="20"/>
              </w:rPr>
            </w:pPr>
          </w:p>
        </w:tc>
      </w:tr>
      <w:tr w:rsidR="004D408B" w:rsidRPr="004D408B" w14:paraId="51198C53"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7B00BC6D" w14:textId="77777777" w:rsidR="004D408B" w:rsidRPr="004D408B" w:rsidRDefault="004D408B" w:rsidP="004D408B">
            <w:pPr>
              <w:rPr>
                <w:sz w:val="20"/>
                <w:szCs w:val="20"/>
              </w:rPr>
            </w:pPr>
            <w:r w:rsidRPr="004D408B">
              <w:rPr>
                <w:sz w:val="20"/>
                <w:szCs w:val="20"/>
              </w:rPr>
              <w:t> </w:t>
            </w:r>
          </w:p>
        </w:tc>
        <w:tc>
          <w:tcPr>
            <w:tcW w:w="374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664994C3" w14:textId="77777777" w:rsidR="004D408B" w:rsidRPr="004D408B" w:rsidRDefault="004D408B" w:rsidP="004D408B">
            <w:pPr>
              <w:rPr>
                <w:b/>
                <w:bCs/>
                <w:sz w:val="20"/>
                <w:szCs w:val="20"/>
              </w:rPr>
            </w:pPr>
            <w:r w:rsidRPr="004D408B">
              <w:rPr>
                <w:b/>
                <w:bCs/>
                <w:sz w:val="20"/>
                <w:szCs w:val="20"/>
              </w:rPr>
              <w:t>Потери, всего</w:t>
            </w:r>
          </w:p>
        </w:tc>
        <w:tc>
          <w:tcPr>
            <w:tcW w:w="745" w:type="dxa"/>
            <w:tcBorders>
              <w:top w:val="single" w:sz="4" w:space="0" w:color="auto"/>
              <w:left w:val="nil"/>
              <w:bottom w:val="single" w:sz="4" w:space="0" w:color="auto"/>
              <w:right w:val="nil"/>
            </w:tcBorders>
            <w:shd w:val="clear" w:color="000000" w:fill="FFFFFF"/>
            <w:noWrap/>
            <w:vAlign w:val="bottom"/>
            <w:hideMark/>
          </w:tcPr>
          <w:p w14:paraId="2FDCDDB9" w14:textId="77777777" w:rsidR="004D408B" w:rsidRPr="004D408B" w:rsidRDefault="004D408B" w:rsidP="004D408B">
            <w:pPr>
              <w:rPr>
                <w:b/>
                <w:bCs/>
                <w:sz w:val="20"/>
                <w:szCs w:val="20"/>
              </w:rPr>
            </w:pPr>
            <w:r w:rsidRPr="004D408B">
              <w:rPr>
                <w:b/>
                <w:bCs/>
                <w:sz w:val="20"/>
                <w:szCs w:val="20"/>
              </w:rPr>
              <w:t> </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4732D6BA"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4647338"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single" w:sz="4" w:space="0" w:color="auto"/>
            </w:tcBorders>
            <w:shd w:val="clear" w:color="000000" w:fill="DDEBF7"/>
            <w:noWrap/>
            <w:vAlign w:val="bottom"/>
            <w:hideMark/>
          </w:tcPr>
          <w:p w14:paraId="1CA4D010" w14:textId="77777777" w:rsidR="004D408B" w:rsidRPr="004D408B" w:rsidRDefault="004D408B" w:rsidP="004D408B">
            <w:pPr>
              <w:jc w:val="center"/>
              <w:rPr>
                <w:b/>
                <w:bCs/>
                <w:sz w:val="22"/>
                <w:szCs w:val="22"/>
              </w:rPr>
            </w:pPr>
            <w:r w:rsidRPr="004D408B">
              <w:rPr>
                <w:b/>
                <w:bCs/>
                <w:sz w:val="22"/>
                <w:szCs w:val="22"/>
              </w:rPr>
              <w:t>1 050,00</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79CEA96F" w14:textId="77777777" w:rsidR="004D408B" w:rsidRPr="004D408B" w:rsidRDefault="004D408B" w:rsidP="004D408B">
            <w:pPr>
              <w:jc w:val="center"/>
              <w:rPr>
                <w:b/>
                <w:bCs/>
                <w:sz w:val="20"/>
                <w:szCs w:val="20"/>
              </w:rPr>
            </w:pPr>
            <w:r w:rsidRPr="004D408B">
              <w:rPr>
                <w:b/>
                <w:bCs/>
                <w:sz w:val="20"/>
                <w:szCs w:val="20"/>
              </w:rPr>
              <w:t>4 036,10</w:t>
            </w:r>
          </w:p>
        </w:tc>
        <w:tc>
          <w:tcPr>
            <w:tcW w:w="1311" w:type="dxa"/>
            <w:gridSpan w:val="2"/>
            <w:tcBorders>
              <w:top w:val="single" w:sz="4" w:space="0" w:color="auto"/>
              <w:left w:val="nil"/>
              <w:bottom w:val="single" w:sz="4" w:space="0" w:color="auto"/>
              <w:right w:val="nil"/>
            </w:tcBorders>
            <w:shd w:val="clear" w:color="000000" w:fill="DDEBF7"/>
            <w:noWrap/>
            <w:vAlign w:val="bottom"/>
            <w:hideMark/>
          </w:tcPr>
          <w:p w14:paraId="08470D4D" w14:textId="77777777" w:rsidR="004D408B" w:rsidRPr="004D408B" w:rsidRDefault="004D408B" w:rsidP="004D408B">
            <w:pPr>
              <w:jc w:val="right"/>
              <w:rPr>
                <w:b/>
                <w:bCs/>
                <w:color w:val="000000"/>
                <w:sz w:val="22"/>
                <w:szCs w:val="22"/>
              </w:rPr>
            </w:pPr>
            <w:r w:rsidRPr="004D408B">
              <w:rPr>
                <w:b/>
                <w:bCs/>
                <w:color w:val="000000"/>
                <w:sz w:val="22"/>
                <w:szCs w:val="22"/>
              </w:rPr>
              <w:t>60,00</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28D5EDC2" w14:textId="77777777" w:rsidR="004D408B" w:rsidRPr="004D408B" w:rsidRDefault="004D408B" w:rsidP="004D408B">
            <w:pPr>
              <w:jc w:val="right"/>
              <w:rPr>
                <w:b/>
                <w:bCs/>
                <w:color w:val="000000"/>
                <w:sz w:val="22"/>
                <w:szCs w:val="22"/>
              </w:rPr>
            </w:pPr>
            <w:r w:rsidRPr="004D408B">
              <w:rPr>
                <w:b/>
                <w:bCs/>
                <w:color w:val="000000"/>
                <w:sz w:val="22"/>
                <w:szCs w:val="22"/>
              </w:rPr>
              <w:t>2 187,00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20EFA74" w14:textId="77777777" w:rsidR="004D408B" w:rsidRPr="004D408B" w:rsidRDefault="004D408B" w:rsidP="004D408B">
            <w:pPr>
              <w:jc w:val="right"/>
              <w:rPr>
                <w:b/>
                <w:bCs/>
                <w:color w:val="000000"/>
                <w:sz w:val="22"/>
                <w:szCs w:val="22"/>
              </w:rPr>
            </w:pPr>
            <w:r w:rsidRPr="004D408B">
              <w:rPr>
                <w:b/>
                <w:bCs/>
                <w:color w:val="000000"/>
                <w:sz w:val="22"/>
                <w:szCs w:val="22"/>
              </w:rPr>
              <w:t>-1789,10</w:t>
            </w:r>
          </w:p>
        </w:tc>
        <w:tc>
          <w:tcPr>
            <w:tcW w:w="220" w:type="dxa"/>
            <w:vAlign w:val="center"/>
            <w:hideMark/>
          </w:tcPr>
          <w:p w14:paraId="03AAF8DB" w14:textId="77777777" w:rsidR="004D408B" w:rsidRPr="004D408B" w:rsidRDefault="004D408B" w:rsidP="004D408B">
            <w:pPr>
              <w:rPr>
                <w:sz w:val="20"/>
                <w:szCs w:val="20"/>
              </w:rPr>
            </w:pPr>
          </w:p>
        </w:tc>
      </w:tr>
      <w:tr w:rsidR="004D408B" w:rsidRPr="004D408B" w14:paraId="0A5D8D38"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5C2930C8" w14:textId="77777777" w:rsidR="004D408B" w:rsidRPr="004D408B" w:rsidRDefault="004D408B" w:rsidP="004D408B">
            <w:pPr>
              <w:rPr>
                <w:sz w:val="20"/>
                <w:szCs w:val="20"/>
              </w:rPr>
            </w:pPr>
            <w:r w:rsidRPr="004D408B">
              <w:rPr>
                <w:sz w:val="20"/>
                <w:szCs w:val="20"/>
              </w:rPr>
              <w:t> </w:t>
            </w:r>
          </w:p>
        </w:tc>
        <w:tc>
          <w:tcPr>
            <w:tcW w:w="3001" w:type="dxa"/>
            <w:tcBorders>
              <w:top w:val="single" w:sz="4" w:space="0" w:color="auto"/>
              <w:left w:val="nil"/>
              <w:bottom w:val="single" w:sz="4" w:space="0" w:color="auto"/>
              <w:right w:val="single" w:sz="4" w:space="0" w:color="auto"/>
            </w:tcBorders>
            <w:shd w:val="clear" w:color="000000" w:fill="FFFFFF"/>
            <w:noWrap/>
            <w:vAlign w:val="bottom"/>
            <w:hideMark/>
          </w:tcPr>
          <w:p w14:paraId="33414053" w14:textId="77777777" w:rsidR="004D408B" w:rsidRPr="004D408B" w:rsidRDefault="004D408B" w:rsidP="004D408B">
            <w:pPr>
              <w:rPr>
                <w:sz w:val="20"/>
                <w:szCs w:val="20"/>
              </w:rPr>
            </w:pPr>
            <w:r w:rsidRPr="004D408B">
              <w:rPr>
                <w:sz w:val="20"/>
                <w:szCs w:val="20"/>
              </w:rPr>
              <w:t xml:space="preserve">     - на собственные нужды котельной</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14:paraId="694D778F" w14:textId="77777777" w:rsidR="004D408B" w:rsidRPr="004D408B" w:rsidRDefault="004D408B" w:rsidP="004D408B">
            <w:pPr>
              <w:rPr>
                <w:sz w:val="20"/>
                <w:szCs w:val="20"/>
              </w:rPr>
            </w:pPr>
            <w:r w:rsidRPr="004D408B">
              <w:rPr>
                <w:sz w:val="20"/>
                <w:szCs w:val="20"/>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14:paraId="5BF086C2" w14:textId="77777777" w:rsidR="004D408B" w:rsidRPr="004D408B" w:rsidRDefault="004D408B" w:rsidP="004D408B">
            <w:pPr>
              <w:rPr>
                <w:sz w:val="20"/>
                <w:szCs w:val="20"/>
              </w:rPr>
            </w:pPr>
            <w:r w:rsidRPr="004D408B">
              <w:rPr>
                <w:sz w:val="20"/>
                <w:szCs w:val="20"/>
              </w:rPr>
              <w:t> </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356EAA34"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nil"/>
              <w:bottom w:val="single" w:sz="4" w:space="0" w:color="auto"/>
              <w:right w:val="single" w:sz="4" w:space="0" w:color="auto"/>
            </w:tcBorders>
            <w:shd w:val="clear" w:color="000000" w:fill="FFFFFF"/>
            <w:noWrap/>
            <w:vAlign w:val="bottom"/>
            <w:hideMark/>
          </w:tcPr>
          <w:p w14:paraId="71844BAE"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single" w:sz="4" w:space="0" w:color="auto"/>
            </w:tcBorders>
            <w:shd w:val="clear" w:color="000000" w:fill="DDEBF7"/>
            <w:noWrap/>
            <w:vAlign w:val="bottom"/>
            <w:hideMark/>
          </w:tcPr>
          <w:p w14:paraId="7B58344A" w14:textId="77777777" w:rsidR="004D408B" w:rsidRPr="004D408B" w:rsidRDefault="004D408B" w:rsidP="004D408B">
            <w:pPr>
              <w:jc w:val="center"/>
              <w:rPr>
                <w:sz w:val="22"/>
                <w:szCs w:val="22"/>
              </w:rPr>
            </w:pPr>
            <w:r w:rsidRPr="004D408B">
              <w:rPr>
                <w:sz w:val="22"/>
                <w:szCs w:val="22"/>
              </w:rPr>
              <w:t>111,00</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01DAF23F" w14:textId="77777777" w:rsidR="004D408B" w:rsidRPr="004D408B" w:rsidRDefault="004D408B" w:rsidP="004D408B">
            <w:pPr>
              <w:jc w:val="center"/>
              <w:rPr>
                <w:sz w:val="20"/>
                <w:szCs w:val="20"/>
              </w:rPr>
            </w:pPr>
            <w:r w:rsidRPr="004D408B">
              <w:rPr>
                <w:sz w:val="20"/>
                <w:szCs w:val="20"/>
              </w:rPr>
              <w:t>1 010,20</w:t>
            </w:r>
          </w:p>
        </w:tc>
        <w:tc>
          <w:tcPr>
            <w:tcW w:w="1311" w:type="dxa"/>
            <w:gridSpan w:val="2"/>
            <w:tcBorders>
              <w:top w:val="single" w:sz="4" w:space="0" w:color="auto"/>
              <w:left w:val="nil"/>
              <w:bottom w:val="single" w:sz="4" w:space="0" w:color="auto"/>
              <w:right w:val="nil"/>
            </w:tcBorders>
            <w:shd w:val="clear" w:color="000000" w:fill="DDEBF7"/>
            <w:noWrap/>
            <w:vAlign w:val="bottom"/>
            <w:hideMark/>
          </w:tcPr>
          <w:p w14:paraId="478C1C00" w14:textId="77777777" w:rsidR="004D408B" w:rsidRPr="004D408B" w:rsidRDefault="004D408B" w:rsidP="004D408B">
            <w:pPr>
              <w:jc w:val="right"/>
              <w:rPr>
                <w:color w:val="000000"/>
                <w:sz w:val="22"/>
                <w:szCs w:val="22"/>
              </w:rPr>
            </w:pPr>
            <w:r w:rsidRPr="004D408B">
              <w:rPr>
                <w:color w:val="000000"/>
                <w:sz w:val="22"/>
                <w:szCs w:val="22"/>
              </w:rPr>
              <w:t>60,00</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651AFFEC" w14:textId="77777777" w:rsidR="004D408B" w:rsidRPr="004D408B" w:rsidRDefault="004D408B" w:rsidP="004D408B">
            <w:pPr>
              <w:jc w:val="right"/>
              <w:rPr>
                <w:color w:val="000000"/>
                <w:sz w:val="22"/>
                <w:szCs w:val="22"/>
              </w:rPr>
            </w:pPr>
            <w:r w:rsidRPr="004D408B">
              <w:rPr>
                <w:color w:val="000000"/>
                <w:sz w:val="22"/>
                <w:szCs w:val="22"/>
              </w:rPr>
              <w:t>167,00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57D8DBFF" w14:textId="77777777" w:rsidR="004D408B" w:rsidRPr="004D408B" w:rsidRDefault="004D408B" w:rsidP="004D408B">
            <w:pPr>
              <w:jc w:val="right"/>
              <w:rPr>
                <w:color w:val="000000"/>
                <w:sz w:val="22"/>
                <w:szCs w:val="22"/>
              </w:rPr>
            </w:pPr>
            <w:r w:rsidRPr="004D408B">
              <w:rPr>
                <w:color w:val="000000"/>
                <w:sz w:val="22"/>
                <w:szCs w:val="22"/>
              </w:rPr>
              <w:t>-783,20</w:t>
            </w:r>
          </w:p>
        </w:tc>
        <w:tc>
          <w:tcPr>
            <w:tcW w:w="220" w:type="dxa"/>
            <w:vAlign w:val="center"/>
            <w:hideMark/>
          </w:tcPr>
          <w:p w14:paraId="357CA89E" w14:textId="77777777" w:rsidR="004D408B" w:rsidRPr="004D408B" w:rsidRDefault="004D408B" w:rsidP="004D408B">
            <w:pPr>
              <w:rPr>
                <w:sz w:val="20"/>
                <w:szCs w:val="20"/>
              </w:rPr>
            </w:pPr>
          </w:p>
        </w:tc>
      </w:tr>
      <w:tr w:rsidR="004D408B" w:rsidRPr="004D408B" w14:paraId="39C9AE69" w14:textId="77777777" w:rsidTr="004D408B">
        <w:trPr>
          <w:trHeight w:val="312"/>
          <w:jc w:val="center"/>
        </w:trPr>
        <w:tc>
          <w:tcPr>
            <w:tcW w:w="746" w:type="dxa"/>
            <w:gridSpan w:val="2"/>
            <w:tcBorders>
              <w:top w:val="nil"/>
              <w:left w:val="single" w:sz="8" w:space="0" w:color="auto"/>
              <w:bottom w:val="single" w:sz="8" w:space="0" w:color="auto"/>
              <w:right w:val="single" w:sz="4" w:space="0" w:color="auto"/>
            </w:tcBorders>
            <w:shd w:val="clear" w:color="000000" w:fill="FFFFFF"/>
            <w:vAlign w:val="bottom"/>
            <w:hideMark/>
          </w:tcPr>
          <w:p w14:paraId="41FF4C53" w14:textId="77777777" w:rsidR="004D408B" w:rsidRPr="004D408B" w:rsidRDefault="004D408B" w:rsidP="004D408B">
            <w:pPr>
              <w:rPr>
                <w:sz w:val="20"/>
                <w:szCs w:val="20"/>
              </w:rPr>
            </w:pPr>
            <w:r w:rsidRPr="004D408B">
              <w:rPr>
                <w:sz w:val="20"/>
                <w:szCs w:val="20"/>
              </w:rPr>
              <w:t> </w:t>
            </w:r>
          </w:p>
        </w:tc>
        <w:tc>
          <w:tcPr>
            <w:tcW w:w="3746" w:type="dxa"/>
            <w:gridSpan w:val="2"/>
            <w:tcBorders>
              <w:top w:val="single" w:sz="4" w:space="0" w:color="auto"/>
              <w:left w:val="single" w:sz="4" w:space="0" w:color="auto"/>
              <w:bottom w:val="single" w:sz="8" w:space="0" w:color="auto"/>
              <w:right w:val="nil"/>
            </w:tcBorders>
            <w:shd w:val="clear" w:color="000000" w:fill="FFFFFF"/>
            <w:noWrap/>
            <w:vAlign w:val="bottom"/>
            <w:hideMark/>
          </w:tcPr>
          <w:p w14:paraId="7A1FE1B8" w14:textId="77777777" w:rsidR="004D408B" w:rsidRPr="004D408B" w:rsidRDefault="004D408B" w:rsidP="004D408B">
            <w:pPr>
              <w:rPr>
                <w:sz w:val="20"/>
                <w:szCs w:val="20"/>
              </w:rPr>
            </w:pPr>
            <w:r w:rsidRPr="004D408B">
              <w:rPr>
                <w:sz w:val="20"/>
                <w:szCs w:val="20"/>
              </w:rPr>
              <w:t xml:space="preserve">     - в тепловых сетях </w:t>
            </w:r>
          </w:p>
        </w:tc>
        <w:tc>
          <w:tcPr>
            <w:tcW w:w="745" w:type="dxa"/>
            <w:tcBorders>
              <w:top w:val="nil"/>
              <w:left w:val="nil"/>
              <w:bottom w:val="single" w:sz="8" w:space="0" w:color="auto"/>
              <w:right w:val="nil"/>
            </w:tcBorders>
            <w:shd w:val="clear" w:color="000000" w:fill="FFFFFF"/>
            <w:noWrap/>
            <w:vAlign w:val="bottom"/>
            <w:hideMark/>
          </w:tcPr>
          <w:p w14:paraId="34233A51" w14:textId="77777777" w:rsidR="004D408B" w:rsidRPr="004D408B" w:rsidRDefault="004D408B" w:rsidP="004D408B">
            <w:pPr>
              <w:rPr>
                <w:sz w:val="20"/>
                <w:szCs w:val="20"/>
              </w:rPr>
            </w:pPr>
            <w:r w:rsidRPr="004D408B">
              <w:rPr>
                <w:sz w:val="20"/>
                <w:szCs w:val="20"/>
              </w:rPr>
              <w:t> </w:t>
            </w:r>
          </w:p>
        </w:tc>
        <w:tc>
          <w:tcPr>
            <w:tcW w:w="2466" w:type="dxa"/>
            <w:gridSpan w:val="3"/>
            <w:tcBorders>
              <w:top w:val="single" w:sz="4" w:space="0" w:color="auto"/>
              <w:left w:val="nil"/>
              <w:bottom w:val="single" w:sz="8" w:space="0" w:color="auto"/>
              <w:right w:val="single" w:sz="4" w:space="0" w:color="auto"/>
            </w:tcBorders>
            <w:shd w:val="clear" w:color="000000" w:fill="FFFFFF"/>
            <w:noWrap/>
            <w:vAlign w:val="bottom"/>
            <w:hideMark/>
          </w:tcPr>
          <w:p w14:paraId="4681139C" w14:textId="77777777" w:rsidR="004D408B" w:rsidRPr="004D408B" w:rsidRDefault="004D408B" w:rsidP="004D408B">
            <w:pPr>
              <w:rPr>
                <w:sz w:val="20"/>
                <w:szCs w:val="20"/>
              </w:rPr>
            </w:pPr>
            <w:r w:rsidRPr="004D408B">
              <w:rPr>
                <w:sz w:val="20"/>
                <w:szCs w:val="20"/>
              </w:rPr>
              <w:t> </w:t>
            </w:r>
          </w:p>
        </w:tc>
        <w:tc>
          <w:tcPr>
            <w:tcW w:w="791" w:type="dxa"/>
            <w:gridSpan w:val="2"/>
            <w:tcBorders>
              <w:top w:val="single" w:sz="4" w:space="0" w:color="auto"/>
              <w:left w:val="single" w:sz="4" w:space="0" w:color="auto"/>
              <w:bottom w:val="single" w:sz="8" w:space="0" w:color="auto"/>
              <w:right w:val="single" w:sz="4" w:space="0" w:color="auto"/>
            </w:tcBorders>
            <w:shd w:val="clear" w:color="000000" w:fill="FFFFFF"/>
            <w:noWrap/>
            <w:vAlign w:val="bottom"/>
            <w:hideMark/>
          </w:tcPr>
          <w:p w14:paraId="60DA2DDF"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single" w:sz="4" w:space="0" w:color="auto"/>
              <w:left w:val="single" w:sz="4" w:space="0" w:color="auto"/>
              <w:bottom w:val="single" w:sz="8" w:space="0" w:color="auto"/>
              <w:right w:val="single" w:sz="4" w:space="0" w:color="auto"/>
            </w:tcBorders>
            <w:shd w:val="clear" w:color="000000" w:fill="DDEBF7"/>
            <w:noWrap/>
            <w:vAlign w:val="bottom"/>
            <w:hideMark/>
          </w:tcPr>
          <w:p w14:paraId="2D1EBAED" w14:textId="77777777" w:rsidR="004D408B" w:rsidRPr="004D408B" w:rsidRDefault="004D408B" w:rsidP="004D408B">
            <w:pPr>
              <w:jc w:val="center"/>
              <w:rPr>
                <w:sz w:val="22"/>
                <w:szCs w:val="22"/>
              </w:rPr>
            </w:pPr>
            <w:r w:rsidRPr="004D408B">
              <w:rPr>
                <w:sz w:val="22"/>
                <w:szCs w:val="22"/>
              </w:rPr>
              <w:t>939,00</w:t>
            </w:r>
          </w:p>
        </w:tc>
        <w:tc>
          <w:tcPr>
            <w:tcW w:w="1553" w:type="dxa"/>
            <w:gridSpan w:val="2"/>
            <w:tcBorders>
              <w:top w:val="single" w:sz="4" w:space="0" w:color="auto"/>
              <w:left w:val="single" w:sz="4" w:space="0" w:color="auto"/>
              <w:bottom w:val="single" w:sz="8" w:space="0" w:color="auto"/>
              <w:right w:val="single" w:sz="4" w:space="0" w:color="auto"/>
            </w:tcBorders>
            <w:shd w:val="clear" w:color="000000" w:fill="DDEBF7"/>
            <w:noWrap/>
            <w:vAlign w:val="bottom"/>
            <w:hideMark/>
          </w:tcPr>
          <w:p w14:paraId="0EF5D3B1" w14:textId="77777777" w:rsidR="004D408B" w:rsidRPr="004D408B" w:rsidRDefault="004D408B" w:rsidP="004D408B">
            <w:pPr>
              <w:jc w:val="center"/>
              <w:rPr>
                <w:sz w:val="20"/>
                <w:szCs w:val="20"/>
              </w:rPr>
            </w:pPr>
            <w:r w:rsidRPr="004D408B">
              <w:rPr>
                <w:sz w:val="20"/>
                <w:szCs w:val="20"/>
              </w:rPr>
              <w:t>3 025,90</w:t>
            </w:r>
          </w:p>
        </w:tc>
        <w:tc>
          <w:tcPr>
            <w:tcW w:w="1311" w:type="dxa"/>
            <w:gridSpan w:val="2"/>
            <w:tcBorders>
              <w:top w:val="nil"/>
              <w:left w:val="single" w:sz="4" w:space="0" w:color="auto"/>
              <w:bottom w:val="single" w:sz="8" w:space="0" w:color="auto"/>
              <w:right w:val="nil"/>
            </w:tcBorders>
            <w:shd w:val="clear" w:color="000000" w:fill="DDEBF7"/>
            <w:noWrap/>
            <w:vAlign w:val="bottom"/>
            <w:hideMark/>
          </w:tcPr>
          <w:p w14:paraId="07C6EC9E" w14:textId="77777777" w:rsidR="004D408B" w:rsidRPr="004D408B" w:rsidRDefault="004D408B" w:rsidP="004D408B">
            <w:pPr>
              <w:jc w:val="right"/>
              <w:rPr>
                <w:color w:val="000000"/>
                <w:sz w:val="22"/>
                <w:szCs w:val="22"/>
              </w:rPr>
            </w:pPr>
            <w:r w:rsidRPr="004D408B">
              <w:rPr>
                <w:color w:val="000000"/>
                <w:sz w:val="22"/>
                <w:szCs w:val="22"/>
              </w:rPr>
              <w:t>0,00</w:t>
            </w:r>
          </w:p>
        </w:tc>
        <w:tc>
          <w:tcPr>
            <w:tcW w:w="1168" w:type="dxa"/>
            <w:gridSpan w:val="2"/>
            <w:tcBorders>
              <w:top w:val="nil"/>
              <w:left w:val="single" w:sz="4" w:space="0" w:color="auto"/>
              <w:bottom w:val="single" w:sz="8" w:space="0" w:color="auto"/>
              <w:right w:val="nil"/>
            </w:tcBorders>
            <w:shd w:val="clear" w:color="000000" w:fill="DDEBF7"/>
            <w:noWrap/>
            <w:vAlign w:val="bottom"/>
            <w:hideMark/>
          </w:tcPr>
          <w:p w14:paraId="75702F87" w14:textId="77777777" w:rsidR="004D408B" w:rsidRPr="004D408B" w:rsidRDefault="004D408B" w:rsidP="004D408B">
            <w:pPr>
              <w:jc w:val="right"/>
              <w:rPr>
                <w:color w:val="000000"/>
                <w:sz w:val="22"/>
                <w:szCs w:val="22"/>
              </w:rPr>
            </w:pPr>
            <w:r w:rsidRPr="004D408B">
              <w:rPr>
                <w:color w:val="000000"/>
                <w:sz w:val="22"/>
                <w:szCs w:val="22"/>
              </w:rPr>
              <w:t>2 020,00</w:t>
            </w:r>
          </w:p>
        </w:tc>
        <w:tc>
          <w:tcPr>
            <w:tcW w:w="1179" w:type="dxa"/>
            <w:tcBorders>
              <w:top w:val="single" w:sz="4" w:space="0" w:color="auto"/>
              <w:left w:val="single" w:sz="4" w:space="0" w:color="auto"/>
              <w:bottom w:val="single" w:sz="8" w:space="0" w:color="auto"/>
              <w:right w:val="single" w:sz="8" w:space="0" w:color="auto"/>
            </w:tcBorders>
            <w:shd w:val="clear" w:color="000000" w:fill="DDEBF7"/>
            <w:noWrap/>
            <w:vAlign w:val="bottom"/>
            <w:hideMark/>
          </w:tcPr>
          <w:p w14:paraId="6BDC4ED8" w14:textId="77777777" w:rsidR="004D408B" w:rsidRPr="004D408B" w:rsidRDefault="004D408B" w:rsidP="004D408B">
            <w:pPr>
              <w:jc w:val="right"/>
              <w:rPr>
                <w:color w:val="000000"/>
                <w:sz w:val="22"/>
                <w:szCs w:val="22"/>
              </w:rPr>
            </w:pPr>
            <w:r w:rsidRPr="004D408B">
              <w:rPr>
                <w:color w:val="000000"/>
                <w:sz w:val="22"/>
                <w:szCs w:val="22"/>
              </w:rPr>
              <w:t>-1005,90</w:t>
            </w:r>
          </w:p>
        </w:tc>
        <w:tc>
          <w:tcPr>
            <w:tcW w:w="220" w:type="dxa"/>
            <w:vAlign w:val="center"/>
            <w:hideMark/>
          </w:tcPr>
          <w:p w14:paraId="7DC99798" w14:textId="77777777" w:rsidR="004D408B" w:rsidRPr="004D408B" w:rsidRDefault="004D408B" w:rsidP="004D408B">
            <w:pPr>
              <w:rPr>
                <w:sz w:val="20"/>
                <w:szCs w:val="20"/>
              </w:rPr>
            </w:pPr>
          </w:p>
        </w:tc>
      </w:tr>
      <w:tr w:rsidR="004D408B" w:rsidRPr="004D408B" w14:paraId="6AFE520A" w14:textId="77777777" w:rsidTr="004D408B">
        <w:trPr>
          <w:trHeight w:val="420"/>
          <w:jc w:val="center"/>
        </w:trPr>
        <w:tc>
          <w:tcPr>
            <w:tcW w:w="14916" w:type="dxa"/>
            <w:gridSpan w:val="18"/>
            <w:tcBorders>
              <w:top w:val="nil"/>
              <w:left w:val="single" w:sz="8" w:space="0" w:color="auto"/>
              <w:bottom w:val="nil"/>
              <w:right w:val="nil"/>
            </w:tcBorders>
            <w:shd w:val="clear" w:color="000000" w:fill="FFFFFF"/>
            <w:vAlign w:val="center"/>
            <w:hideMark/>
          </w:tcPr>
          <w:p w14:paraId="0934C64B" w14:textId="77777777" w:rsidR="004D408B" w:rsidRPr="004D408B" w:rsidRDefault="004D408B" w:rsidP="004D408B">
            <w:pPr>
              <w:jc w:val="center"/>
              <w:rPr>
                <w:b/>
                <w:bCs/>
                <w:sz w:val="22"/>
                <w:szCs w:val="22"/>
              </w:rPr>
            </w:pPr>
            <w:r w:rsidRPr="004D408B">
              <w:rPr>
                <w:b/>
                <w:bCs/>
                <w:sz w:val="22"/>
                <w:szCs w:val="22"/>
              </w:rPr>
              <w:t>I - Расходы на приобретение (производство) энергетических ресурсов, холодной воды и теплоносителя (приложение 5.4 Методических указаний)</w:t>
            </w:r>
          </w:p>
        </w:tc>
        <w:tc>
          <w:tcPr>
            <w:tcW w:w="220" w:type="dxa"/>
            <w:vAlign w:val="center"/>
            <w:hideMark/>
          </w:tcPr>
          <w:p w14:paraId="48A7DE0C" w14:textId="77777777" w:rsidR="004D408B" w:rsidRPr="004D408B" w:rsidRDefault="004D408B" w:rsidP="004D408B">
            <w:pPr>
              <w:rPr>
                <w:sz w:val="20"/>
                <w:szCs w:val="20"/>
              </w:rPr>
            </w:pPr>
          </w:p>
        </w:tc>
      </w:tr>
      <w:tr w:rsidR="004D408B" w:rsidRPr="004D408B" w14:paraId="37C4CD54" w14:textId="77777777" w:rsidTr="004D408B">
        <w:trPr>
          <w:trHeight w:val="300"/>
          <w:jc w:val="center"/>
        </w:trPr>
        <w:tc>
          <w:tcPr>
            <w:tcW w:w="746" w:type="dxa"/>
            <w:gridSpan w:val="2"/>
            <w:tcBorders>
              <w:top w:val="single" w:sz="8" w:space="0" w:color="auto"/>
              <w:left w:val="single" w:sz="8" w:space="0" w:color="auto"/>
              <w:bottom w:val="nil"/>
              <w:right w:val="nil"/>
            </w:tcBorders>
            <w:shd w:val="clear" w:color="000000" w:fill="FFFFFF"/>
            <w:vAlign w:val="bottom"/>
            <w:hideMark/>
          </w:tcPr>
          <w:p w14:paraId="399E481D" w14:textId="77777777" w:rsidR="004D408B" w:rsidRPr="004D408B" w:rsidRDefault="004D408B" w:rsidP="004D408B">
            <w:pPr>
              <w:jc w:val="center"/>
              <w:rPr>
                <w:sz w:val="20"/>
                <w:szCs w:val="20"/>
              </w:rPr>
            </w:pPr>
            <w:r w:rsidRPr="004D408B">
              <w:rPr>
                <w:sz w:val="20"/>
                <w:szCs w:val="20"/>
              </w:rPr>
              <w:t xml:space="preserve"> 1.1</w:t>
            </w:r>
          </w:p>
        </w:tc>
        <w:tc>
          <w:tcPr>
            <w:tcW w:w="6957" w:type="dxa"/>
            <w:gridSpan w:val="6"/>
            <w:tcBorders>
              <w:top w:val="single" w:sz="8" w:space="0" w:color="auto"/>
              <w:left w:val="single" w:sz="4" w:space="0" w:color="auto"/>
              <w:bottom w:val="single" w:sz="4" w:space="0" w:color="auto"/>
              <w:right w:val="single" w:sz="4" w:space="0" w:color="000000"/>
            </w:tcBorders>
            <w:shd w:val="clear" w:color="000000" w:fill="FFFFFF"/>
            <w:noWrap/>
            <w:vAlign w:val="bottom"/>
            <w:hideMark/>
          </w:tcPr>
          <w:p w14:paraId="08414B64" w14:textId="77777777" w:rsidR="004D408B" w:rsidRPr="004D408B" w:rsidRDefault="004D408B" w:rsidP="004D408B">
            <w:pPr>
              <w:rPr>
                <w:b/>
                <w:bCs/>
                <w:sz w:val="20"/>
                <w:szCs w:val="20"/>
              </w:rPr>
            </w:pPr>
            <w:r w:rsidRPr="004D408B">
              <w:rPr>
                <w:b/>
                <w:bCs/>
                <w:sz w:val="20"/>
                <w:szCs w:val="20"/>
              </w:rPr>
              <w:t xml:space="preserve">Расходы на топливо, всего: </w:t>
            </w:r>
          </w:p>
        </w:tc>
        <w:tc>
          <w:tcPr>
            <w:tcW w:w="791" w:type="dxa"/>
            <w:gridSpan w:val="2"/>
            <w:tcBorders>
              <w:top w:val="single" w:sz="8" w:space="0" w:color="auto"/>
              <w:left w:val="nil"/>
              <w:bottom w:val="single" w:sz="4" w:space="0" w:color="auto"/>
              <w:right w:val="single" w:sz="4" w:space="0" w:color="auto"/>
            </w:tcBorders>
            <w:shd w:val="clear" w:color="000000" w:fill="FFFFFF"/>
            <w:noWrap/>
            <w:vAlign w:val="bottom"/>
            <w:hideMark/>
          </w:tcPr>
          <w:p w14:paraId="4BF60069"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single" w:sz="8" w:space="0" w:color="auto"/>
              <w:left w:val="nil"/>
              <w:bottom w:val="nil"/>
              <w:right w:val="nil"/>
            </w:tcBorders>
            <w:shd w:val="clear" w:color="000000" w:fill="DDEBF7"/>
            <w:noWrap/>
            <w:vAlign w:val="bottom"/>
            <w:hideMark/>
          </w:tcPr>
          <w:p w14:paraId="377AA81E" w14:textId="77777777" w:rsidR="004D408B" w:rsidRPr="004D408B" w:rsidRDefault="004D408B" w:rsidP="004D408B">
            <w:pPr>
              <w:jc w:val="center"/>
              <w:rPr>
                <w:b/>
                <w:bCs/>
                <w:sz w:val="20"/>
                <w:szCs w:val="20"/>
              </w:rPr>
            </w:pPr>
            <w:r w:rsidRPr="004D408B">
              <w:rPr>
                <w:b/>
                <w:bCs/>
                <w:sz w:val="20"/>
                <w:szCs w:val="20"/>
              </w:rPr>
              <w:t>8 205,84</w:t>
            </w:r>
          </w:p>
        </w:tc>
        <w:tc>
          <w:tcPr>
            <w:tcW w:w="1553" w:type="dxa"/>
            <w:gridSpan w:val="2"/>
            <w:tcBorders>
              <w:top w:val="single" w:sz="8" w:space="0" w:color="auto"/>
              <w:left w:val="single" w:sz="4" w:space="0" w:color="auto"/>
              <w:bottom w:val="nil"/>
              <w:right w:val="nil"/>
            </w:tcBorders>
            <w:shd w:val="clear" w:color="000000" w:fill="DDEBF7"/>
            <w:noWrap/>
            <w:vAlign w:val="bottom"/>
            <w:hideMark/>
          </w:tcPr>
          <w:p w14:paraId="779056EB" w14:textId="77777777" w:rsidR="004D408B" w:rsidRPr="004D408B" w:rsidRDefault="004D408B" w:rsidP="004D408B">
            <w:pPr>
              <w:jc w:val="center"/>
              <w:rPr>
                <w:b/>
                <w:bCs/>
                <w:sz w:val="20"/>
                <w:szCs w:val="20"/>
              </w:rPr>
            </w:pPr>
            <w:r w:rsidRPr="004D408B">
              <w:rPr>
                <w:b/>
                <w:bCs/>
                <w:sz w:val="20"/>
                <w:szCs w:val="20"/>
              </w:rPr>
              <w:t>16 142,93</w:t>
            </w:r>
          </w:p>
        </w:tc>
        <w:tc>
          <w:tcPr>
            <w:tcW w:w="1311" w:type="dxa"/>
            <w:gridSpan w:val="2"/>
            <w:tcBorders>
              <w:top w:val="single" w:sz="8" w:space="0" w:color="auto"/>
              <w:left w:val="single" w:sz="4" w:space="0" w:color="auto"/>
              <w:bottom w:val="nil"/>
              <w:right w:val="nil"/>
            </w:tcBorders>
            <w:shd w:val="clear" w:color="000000" w:fill="DDEBF7"/>
            <w:noWrap/>
            <w:vAlign w:val="bottom"/>
            <w:hideMark/>
          </w:tcPr>
          <w:p w14:paraId="77637545" w14:textId="77777777" w:rsidR="004D408B" w:rsidRPr="004D408B" w:rsidRDefault="004D408B" w:rsidP="004D408B">
            <w:pPr>
              <w:jc w:val="center"/>
              <w:rPr>
                <w:b/>
                <w:bCs/>
                <w:sz w:val="20"/>
                <w:szCs w:val="20"/>
              </w:rPr>
            </w:pPr>
            <w:r w:rsidRPr="004D408B">
              <w:rPr>
                <w:b/>
                <w:bCs/>
                <w:sz w:val="20"/>
                <w:szCs w:val="20"/>
              </w:rPr>
              <w:t>4 524,12</w:t>
            </w:r>
          </w:p>
        </w:tc>
        <w:tc>
          <w:tcPr>
            <w:tcW w:w="1168" w:type="dxa"/>
            <w:gridSpan w:val="2"/>
            <w:tcBorders>
              <w:top w:val="single" w:sz="8" w:space="0" w:color="auto"/>
              <w:left w:val="single" w:sz="4" w:space="0" w:color="auto"/>
              <w:bottom w:val="single" w:sz="4" w:space="0" w:color="auto"/>
              <w:right w:val="nil"/>
            </w:tcBorders>
            <w:shd w:val="clear" w:color="000000" w:fill="DDEBF7"/>
            <w:noWrap/>
            <w:vAlign w:val="bottom"/>
            <w:hideMark/>
          </w:tcPr>
          <w:p w14:paraId="3D96DAAB" w14:textId="77777777" w:rsidR="004D408B" w:rsidRPr="004D408B" w:rsidRDefault="004D408B" w:rsidP="004D408B">
            <w:pPr>
              <w:jc w:val="right"/>
              <w:rPr>
                <w:b/>
                <w:bCs/>
                <w:color w:val="000000"/>
                <w:sz w:val="20"/>
                <w:szCs w:val="20"/>
              </w:rPr>
            </w:pPr>
            <w:r w:rsidRPr="004D408B">
              <w:rPr>
                <w:b/>
                <w:bCs/>
                <w:color w:val="000000"/>
                <w:sz w:val="20"/>
                <w:szCs w:val="20"/>
              </w:rPr>
              <w:t>9015,46</w:t>
            </w:r>
          </w:p>
        </w:tc>
        <w:tc>
          <w:tcPr>
            <w:tcW w:w="1179" w:type="dxa"/>
            <w:tcBorders>
              <w:top w:val="single" w:sz="8" w:space="0" w:color="auto"/>
              <w:left w:val="single" w:sz="4" w:space="0" w:color="auto"/>
              <w:bottom w:val="single" w:sz="4" w:space="0" w:color="auto"/>
              <w:right w:val="single" w:sz="8" w:space="0" w:color="auto"/>
            </w:tcBorders>
            <w:shd w:val="clear" w:color="000000" w:fill="DDEBF7"/>
            <w:noWrap/>
            <w:vAlign w:val="bottom"/>
            <w:hideMark/>
          </w:tcPr>
          <w:p w14:paraId="5F4F9CAC" w14:textId="77777777" w:rsidR="004D408B" w:rsidRPr="004D408B" w:rsidRDefault="004D408B" w:rsidP="004D408B">
            <w:pPr>
              <w:jc w:val="right"/>
              <w:rPr>
                <w:b/>
                <w:bCs/>
                <w:color w:val="000000"/>
                <w:sz w:val="20"/>
                <w:szCs w:val="20"/>
              </w:rPr>
            </w:pPr>
            <w:r w:rsidRPr="004D408B">
              <w:rPr>
                <w:b/>
                <w:bCs/>
                <w:color w:val="000000"/>
                <w:sz w:val="20"/>
                <w:szCs w:val="20"/>
              </w:rPr>
              <w:t>-2603,35</w:t>
            </w:r>
          </w:p>
        </w:tc>
        <w:tc>
          <w:tcPr>
            <w:tcW w:w="220" w:type="dxa"/>
            <w:vAlign w:val="center"/>
            <w:hideMark/>
          </w:tcPr>
          <w:p w14:paraId="0C3A686D" w14:textId="77777777" w:rsidR="004D408B" w:rsidRPr="004D408B" w:rsidRDefault="004D408B" w:rsidP="004D408B">
            <w:pPr>
              <w:rPr>
                <w:sz w:val="20"/>
                <w:szCs w:val="20"/>
              </w:rPr>
            </w:pPr>
          </w:p>
        </w:tc>
      </w:tr>
      <w:tr w:rsidR="004D408B" w:rsidRPr="004D408B" w14:paraId="217099B1"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1405DE0B" w14:textId="77777777" w:rsidR="004D408B" w:rsidRPr="004D408B" w:rsidRDefault="004D408B" w:rsidP="004D408B">
            <w:pPr>
              <w:jc w:val="center"/>
              <w:rPr>
                <w:sz w:val="20"/>
                <w:szCs w:val="20"/>
              </w:rPr>
            </w:pPr>
            <w:r w:rsidRPr="004D408B">
              <w:rPr>
                <w:sz w:val="20"/>
                <w:szCs w:val="20"/>
              </w:rPr>
              <w:lastRenderedPageBreak/>
              <w:t> </w:t>
            </w:r>
          </w:p>
        </w:tc>
        <w:tc>
          <w:tcPr>
            <w:tcW w:w="449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40240D42" w14:textId="77777777" w:rsidR="004D408B" w:rsidRPr="004D408B" w:rsidRDefault="004D408B" w:rsidP="004D408B">
            <w:pPr>
              <w:rPr>
                <w:sz w:val="20"/>
                <w:szCs w:val="20"/>
              </w:rPr>
            </w:pPr>
            <w:r w:rsidRPr="004D408B">
              <w:rPr>
                <w:sz w:val="20"/>
                <w:szCs w:val="20"/>
              </w:rPr>
              <w:t xml:space="preserve">  в т.ч.   - уголь каменный </w:t>
            </w:r>
          </w:p>
        </w:tc>
        <w:tc>
          <w:tcPr>
            <w:tcW w:w="2466" w:type="dxa"/>
            <w:gridSpan w:val="3"/>
            <w:tcBorders>
              <w:top w:val="nil"/>
              <w:left w:val="nil"/>
              <w:bottom w:val="single" w:sz="4" w:space="0" w:color="auto"/>
              <w:right w:val="single" w:sz="4" w:space="0" w:color="auto"/>
            </w:tcBorders>
            <w:shd w:val="clear" w:color="000000" w:fill="FFFFFF"/>
            <w:noWrap/>
            <w:vAlign w:val="bottom"/>
            <w:hideMark/>
          </w:tcPr>
          <w:p w14:paraId="421D7ED5"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09793C4"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single" w:sz="4" w:space="0" w:color="auto"/>
              <w:left w:val="nil"/>
              <w:bottom w:val="single" w:sz="4" w:space="0" w:color="auto"/>
              <w:right w:val="nil"/>
            </w:tcBorders>
            <w:shd w:val="clear" w:color="000000" w:fill="DDEBF7"/>
            <w:noWrap/>
            <w:vAlign w:val="bottom"/>
            <w:hideMark/>
          </w:tcPr>
          <w:p w14:paraId="520C6646" w14:textId="77777777" w:rsidR="004D408B" w:rsidRPr="004D408B" w:rsidRDefault="004D408B" w:rsidP="004D408B">
            <w:pPr>
              <w:jc w:val="center"/>
              <w:rPr>
                <w:sz w:val="20"/>
                <w:szCs w:val="20"/>
              </w:rPr>
            </w:pPr>
            <w:r w:rsidRPr="004D408B">
              <w:rPr>
                <w:sz w:val="20"/>
                <w:szCs w:val="20"/>
              </w:rPr>
              <w:t>8 205,84</w:t>
            </w:r>
          </w:p>
        </w:tc>
        <w:tc>
          <w:tcPr>
            <w:tcW w:w="1553"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40BC5B61" w14:textId="77777777" w:rsidR="004D408B" w:rsidRPr="004D408B" w:rsidRDefault="004D408B" w:rsidP="004D408B">
            <w:pPr>
              <w:jc w:val="center"/>
              <w:rPr>
                <w:sz w:val="20"/>
                <w:szCs w:val="20"/>
              </w:rPr>
            </w:pPr>
            <w:r w:rsidRPr="004D408B">
              <w:rPr>
                <w:sz w:val="20"/>
                <w:szCs w:val="20"/>
              </w:rPr>
              <w:t> </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150A7647" w14:textId="77777777" w:rsidR="004D408B" w:rsidRPr="004D408B" w:rsidRDefault="004D408B" w:rsidP="004D408B">
            <w:pPr>
              <w:jc w:val="center"/>
              <w:rPr>
                <w:sz w:val="20"/>
                <w:szCs w:val="20"/>
              </w:rPr>
            </w:pPr>
            <w:r w:rsidRPr="004D408B">
              <w:rPr>
                <w:sz w:val="20"/>
                <w:szCs w:val="20"/>
              </w:rPr>
              <w:t>4 524,12</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4D6833B2" w14:textId="77777777" w:rsidR="004D408B" w:rsidRPr="004D408B" w:rsidRDefault="004D408B" w:rsidP="004D408B">
            <w:pPr>
              <w:jc w:val="right"/>
              <w:rPr>
                <w:color w:val="000000"/>
                <w:sz w:val="20"/>
                <w:szCs w:val="20"/>
              </w:rPr>
            </w:pPr>
            <w:r w:rsidRPr="004D408B">
              <w:rPr>
                <w:color w:val="000000"/>
                <w:sz w:val="20"/>
                <w:szCs w:val="20"/>
              </w:rPr>
              <w:t>9015,46</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1940C75" w14:textId="77777777" w:rsidR="004D408B" w:rsidRPr="004D408B" w:rsidRDefault="004D408B" w:rsidP="004D408B">
            <w:pPr>
              <w:jc w:val="right"/>
              <w:rPr>
                <w:color w:val="000000"/>
                <w:sz w:val="20"/>
                <w:szCs w:val="20"/>
              </w:rPr>
            </w:pPr>
            <w:r w:rsidRPr="004D408B">
              <w:rPr>
                <w:color w:val="000000"/>
                <w:sz w:val="20"/>
                <w:szCs w:val="20"/>
              </w:rPr>
              <w:t>13539,58</w:t>
            </w:r>
          </w:p>
        </w:tc>
        <w:tc>
          <w:tcPr>
            <w:tcW w:w="220" w:type="dxa"/>
            <w:vAlign w:val="center"/>
            <w:hideMark/>
          </w:tcPr>
          <w:p w14:paraId="17AEA159" w14:textId="77777777" w:rsidR="004D408B" w:rsidRPr="004D408B" w:rsidRDefault="004D408B" w:rsidP="004D408B">
            <w:pPr>
              <w:rPr>
                <w:sz w:val="20"/>
                <w:szCs w:val="20"/>
              </w:rPr>
            </w:pPr>
          </w:p>
        </w:tc>
      </w:tr>
      <w:tr w:rsidR="004D408B" w:rsidRPr="004D408B" w14:paraId="5EB8AE04"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77C4E447" w14:textId="77777777" w:rsidR="004D408B" w:rsidRPr="004D408B" w:rsidRDefault="004D408B" w:rsidP="004D408B">
            <w:pPr>
              <w:rPr>
                <w:color w:val="000000"/>
                <w:sz w:val="22"/>
                <w:szCs w:val="22"/>
              </w:rPr>
            </w:pPr>
            <w:r w:rsidRPr="004D408B">
              <w:rPr>
                <w:color w:val="000000"/>
                <w:sz w:val="22"/>
                <w:szCs w:val="22"/>
              </w:rPr>
              <w:t> </w:t>
            </w:r>
          </w:p>
        </w:tc>
        <w:tc>
          <w:tcPr>
            <w:tcW w:w="449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77674D9" w14:textId="77777777" w:rsidR="004D408B" w:rsidRPr="004D408B" w:rsidRDefault="004D408B" w:rsidP="004D408B">
            <w:pPr>
              <w:rPr>
                <w:sz w:val="20"/>
                <w:szCs w:val="20"/>
              </w:rPr>
            </w:pPr>
            <w:r w:rsidRPr="004D408B">
              <w:rPr>
                <w:sz w:val="20"/>
                <w:szCs w:val="20"/>
              </w:rPr>
              <w:t xml:space="preserve"> в т.ч. натуральное топливо</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766D88D0"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326878D"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single" w:sz="4" w:space="0" w:color="auto"/>
              <w:left w:val="nil"/>
              <w:bottom w:val="single" w:sz="4" w:space="0" w:color="auto"/>
              <w:right w:val="nil"/>
            </w:tcBorders>
            <w:shd w:val="clear" w:color="000000" w:fill="DDEBF7"/>
            <w:noWrap/>
            <w:vAlign w:val="bottom"/>
            <w:hideMark/>
          </w:tcPr>
          <w:p w14:paraId="582B0CF4" w14:textId="77777777" w:rsidR="004D408B" w:rsidRPr="004D408B" w:rsidRDefault="004D408B" w:rsidP="004D408B">
            <w:pPr>
              <w:jc w:val="center"/>
              <w:rPr>
                <w:b/>
                <w:bCs/>
                <w:sz w:val="20"/>
                <w:szCs w:val="20"/>
              </w:rPr>
            </w:pPr>
            <w:r w:rsidRPr="004D408B">
              <w:rPr>
                <w:b/>
                <w:bCs/>
                <w:sz w:val="20"/>
                <w:szCs w:val="20"/>
              </w:rPr>
              <w:t>3 549,09</w:t>
            </w:r>
          </w:p>
        </w:tc>
        <w:tc>
          <w:tcPr>
            <w:tcW w:w="1553"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069CD997" w14:textId="77777777" w:rsidR="004D408B" w:rsidRPr="004D408B" w:rsidRDefault="004D408B" w:rsidP="004D408B">
            <w:pPr>
              <w:jc w:val="center"/>
              <w:rPr>
                <w:b/>
                <w:bCs/>
                <w:sz w:val="20"/>
                <w:szCs w:val="20"/>
              </w:rPr>
            </w:pPr>
            <w:r w:rsidRPr="004D408B">
              <w:rPr>
                <w:b/>
                <w:bCs/>
                <w:sz w:val="20"/>
                <w:szCs w:val="20"/>
              </w:rPr>
              <w:t>4 799,18</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4A542D61" w14:textId="77777777" w:rsidR="004D408B" w:rsidRPr="004D408B" w:rsidRDefault="004D408B" w:rsidP="004D408B">
            <w:pPr>
              <w:jc w:val="center"/>
              <w:rPr>
                <w:b/>
                <w:bCs/>
                <w:sz w:val="20"/>
                <w:szCs w:val="20"/>
              </w:rPr>
            </w:pPr>
            <w:r w:rsidRPr="004D408B">
              <w:rPr>
                <w:b/>
                <w:bCs/>
                <w:sz w:val="20"/>
                <w:szCs w:val="20"/>
              </w:rPr>
              <w:t>1 344,99</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1A5DAC92" w14:textId="77777777" w:rsidR="004D408B" w:rsidRPr="004D408B" w:rsidRDefault="004D408B" w:rsidP="004D408B">
            <w:pPr>
              <w:jc w:val="right"/>
              <w:rPr>
                <w:b/>
                <w:bCs/>
                <w:color w:val="000000"/>
                <w:sz w:val="20"/>
                <w:szCs w:val="20"/>
              </w:rPr>
            </w:pPr>
            <w:r w:rsidRPr="004D408B">
              <w:rPr>
                <w:b/>
                <w:bCs/>
                <w:color w:val="000000"/>
                <w:sz w:val="20"/>
                <w:szCs w:val="20"/>
              </w:rPr>
              <w:t>2680,23</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16B217B6" w14:textId="77777777" w:rsidR="004D408B" w:rsidRPr="004D408B" w:rsidRDefault="004D408B" w:rsidP="004D408B">
            <w:pPr>
              <w:jc w:val="right"/>
              <w:rPr>
                <w:b/>
                <w:bCs/>
                <w:color w:val="000000"/>
                <w:sz w:val="20"/>
                <w:szCs w:val="20"/>
              </w:rPr>
            </w:pPr>
            <w:r w:rsidRPr="004D408B">
              <w:rPr>
                <w:b/>
                <w:bCs/>
                <w:color w:val="000000"/>
                <w:sz w:val="20"/>
                <w:szCs w:val="20"/>
              </w:rPr>
              <w:t>-773,96</w:t>
            </w:r>
          </w:p>
        </w:tc>
        <w:tc>
          <w:tcPr>
            <w:tcW w:w="220" w:type="dxa"/>
            <w:vAlign w:val="center"/>
            <w:hideMark/>
          </w:tcPr>
          <w:p w14:paraId="49445D36" w14:textId="77777777" w:rsidR="004D408B" w:rsidRPr="004D408B" w:rsidRDefault="004D408B" w:rsidP="004D408B">
            <w:pPr>
              <w:rPr>
                <w:sz w:val="20"/>
                <w:szCs w:val="20"/>
              </w:rPr>
            </w:pPr>
          </w:p>
        </w:tc>
      </w:tr>
      <w:tr w:rsidR="004D408B" w:rsidRPr="004D408B" w14:paraId="4FFA187E"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6DF8C1A4" w14:textId="77777777" w:rsidR="004D408B" w:rsidRPr="004D408B" w:rsidRDefault="004D408B" w:rsidP="004D408B">
            <w:pPr>
              <w:rPr>
                <w:sz w:val="20"/>
                <w:szCs w:val="20"/>
              </w:rPr>
            </w:pPr>
            <w:r w:rsidRPr="004D408B">
              <w:rPr>
                <w:sz w:val="20"/>
                <w:szCs w:val="20"/>
              </w:rPr>
              <w:t> </w:t>
            </w:r>
          </w:p>
        </w:tc>
        <w:tc>
          <w:tcPr>
            <w:tcW w:w="6957" w:type="dxa"/>
            <w:gridSpan w:val="6"/>
            <w:tcBorders>
              <w:top w:val="single" w:sz="4" w:space="0" w:color="auto"/>
              <w:left w:val="single" w:sz="4" w:space="0" w:color="auto"/>
              <w:bottom w:val="single" w:sz="4" w:space="0" w:color="auto"/>
              <w:right w:val="single" w:sz="4" w:space="0" w:color="000000"/>
            </w:tcBorders>
            <w:shd w:val="clear" w:color="000000" w:fill="FFFFFF"/>
            <w:vAlign w:val="bottom"/>
            <w:hideMark/>
          </w:tcPr>
          <w:p w14:paraId="7B29A9E2" w14:textId="77777777" w:rsidR="004D408B" w:rsidRPr="004D408B" w:rsidRDefault="004D408B" w:rsidP="004D408B">
            <w:pPr>
              <w:rPr>
                <w:sz w:val="20"/>
                <w:szCs w:val="20"/>
              </w:rPr>
            </w:pPr>
            <w:r w:rsidRPr="004D408B">
              <w:rPr>
                <w:sz w:val="20"/>
                <w:szCs w:val="20"/>
              </w:rPr>
              <w:t xml:space="preserve">              - уголь каменный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867464E"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single" w:sz="4" w:space="0" w:color="auto"/>
              <w:left w:val="nil"/>
              <w:bottom w:val="single" w:sz="4" w:space="0" w:color="auto"/>
              <w:right w:val="nil"/>
            </w:tcBorders>
            <w:shd w:val="clear" w:color="000000" w:fill="DDEBF7"/>
            <w:noWrap/>
            <w:vAlign w:val="bottom"/>
            <w:hideMark/>
          </w:tcPr>
          <w:p w14:paraId="7D00D3E8" w14:textId="77777777" w:rsidR="004D408B" w:rsidRPr="004D408B" w:rsidRDefault="004D408B" w:rsidP="004D408B">
            <w:pPr>
              <w:jc w:val="center"/>
              <w:rPr>
                <w:sz w:val="20"/>
                <w:szCs w:val="20"/>
              </w:rPr>
            </w:pPr>
            <w:r w:rsidRPr="004D408B">
              <w:rPr>
                <w:sz w:val="20"/>
                <w:szCs w:val="20"/>
              </w:rPr>
              <w:t>3 549,09</w:t>
            </w:r>
          </w:p>
        </w:tc>
        <w:tc>
          <w:tcPr>
            <w:tcW w:w="1553"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23CE669E" w14:textId="77777777" w:rsidR="004D408B" w:rsidRPr="004D408B" w:rsidRDefault="004D408B" w:rsidP="004D408B">
            <w:pPr>
              <w:jc w:val="center"/>
              <w:rPr>
                <w:sz w:val="20"/>
                <w:szCs w:val="20"/>
              </w:rPr>
            </w:pPr>
            <w:r w:rsidRPr="004D408B">
              <w:rPr>
                <w:sz w:val="20"/>
                <w:szCs w:val="20"/>
              </w:rPr>
              <w:t> </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40436E46" w14:textId="77777777" w:rsidR="004D408B" w:rsidRPr="004D408B" w:rsidRDefault="004D408B" w:rsidP="004D408B">
            <w:pPr>
              <w:jc w:val="center"/>
              <w:rPr>
                <w:sz w:val="20"/>
                <w:szCs w:val="20"/>
              </w:rPr>
            </w:pPr>
            <w:r w:rsidRPr="004D408B">
              <w:rPr>
                <w:sz w:val="20"/>
                <w:szCs w:val="20"/>
              </w:rPr>
              <w:t>1 344,99</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75EA5A14" w14:textId="77777777" w:rsidR="004D408B" w:rsidRPr="004D408B" w:rsidRDefault="004D408B" w:rsidP="004D408B">
            <w:pPr>
              <w:jc w:val="right"/>
              <w:rPr>
                <w:color w:val="000000"/>
                <w:sz w:val="20"/>
                <w:szCs w:val="20"/>
              </w:rPr>
            </w:pPr>
            <w:r w:rsidRPr="004D408B">
              <w:rPr>
                <w:color w:val="000000"/>
                <w:sz w:val="20"/>
                <w:szCs w:val="20"/>
              </w:rPr>
              <w:t>2680,23</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A8EABA0" w14:textId="77777777" w:rsidR="004D408B" w:rsidRPr="004D408B" w:rsidRDefault="004D408B" w:rsidP="004D408B">
            <w:pPr>
              <w:jc w:val="right"/>
              <w:rPr>
                <w:color w:val="000000"/>
                <w:sz w:val="20"/>
                <w:szCs w:val="20"/>
              </w:rPr>
            </w:pPr>
            <w:r w:rsidRPr="004D408B">
              <w:rPr>
                <w:color w:val="000000"/>
                <w:sz w:val="20"/>
                <w:szCs w:val="20"/>
              </w:rPr>
              <w:t>4025,22</w:t>
            </w:r>
          </w:p>
        </w:tc>
        <w:tc>
          <w:tcPr>
            <w:tcW w:w="220" w:type="dxa"/>
            <w:vAlign w:val="center"/>
            <w:hideMark/>
          </w:tcPr>
          <w:p w14:paraId="0E5AE46E" w14:textId="77777777" w:rsidR="004D408B" w:rsidRPr="004D408B" w:rsidRDefault="004D408B" w:rsidP="004D408B">
            <w:pPr>
              <w:rPr>
                <w:sz w:val="20"/>
                <w:szCs w:val="20"/>
              </w:rPr>
            </w:pPr>
          </w:p>
        </w:tc>
      </w:tr>
      <w:tr w:rsidR="004D408B" w:rsidRPr="004D408B" w14:paraId="30E46946"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488A6D05" w14:textId="77777777" w:rsidR="004D408B" w:rsidRPr="004D408B" w:rsidRDefault="004D408B" w:rsidP="004D408B">
            <w:pPr>
              <w:jc w:val="center"/>
              <w:rPr>
                <w:sz w:val="20"/>
                <w:szCs w:val="20"/>
              </w:rPr>
            </w:pPr>
            <w:r w:rsidRPr="004D408B">
              <w:rPr>
                <w:sz w:val="20"/>
                <w:szCs w:val="20"/>
              </w:rPr>
              <w:t> </w:t>
            </w:r>
          </w:p>
        </w:tc>
        <w:tc>
          <w:tcPr>
            <w:tcW w:w="449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01852B18" w14:textId="77777777" w:rsidR="004D408B" w:rsidRPr="004D408B" w:rsidRDefault="004D408B" w:rsidP="004D408B">
            <w:pPr>
              <w:rPr>
                <w:sz w:val="20"/>
                <w:szCs w:val="20"/>
              </w:rPr>
            </w:pPr>
            <w:r w:rsidRPr="004D408B">
              <w:rPr>
                <w:sz w:val="20"/>
                <w:szCs w:val="20"/>
              </w:rPr>
              <w:t xml:space="preserve"> в т.ч. транспорт топлива</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6CD2D5C3"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F5F93D2"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single" w:sz="4" w:space="0" w:color="auto"/>
              <w:left w:val="nil"/>
              <w:bottom w:val="single" w:sz="4" w:space="0" w:color="auto"/>
              <w:right w:val="nil"/>
            </w:tcBorders>
            <w:shd w:val="clear" w:color="000000" w:fill="DDEBF7"/>
            <w:noWrap/>
            <w:vAlign w:val="bottom"/>
            <w:hideMark/>
          </w:tcPr>
          <w:p w14:paraId="40B6DFF1" w14:textId="77777777" w:rsidR="004D408B" w:rsidRPr="004D408B" w:rsidRDefault="004D408B" w:rsidP="004D408B">
            <w:pPr>
              <w:jc w:val="center"/>
              <w:rPr>
                <w:b/>
                <w:bCs/>
                <w:sz w:val="20"/>
                <w:szCs w:val="20"/>
              </w:rPr>
            </w:pPr>
            <w:r w:rsidRPr="004D408B">
              <w:rPr>
                <w:b/>
                <w:bCs/>
                <w:sz w:val="20"/>
                <w:szCs w:val="20"/>
              </w:rPr>
              <w:t>4 656,75</w:t>
            </w:r>
          </w:p>
        </w:tc>
        <w:tc>
          <w:tcPr>
            <w:tcW w:w="1553"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42B9F5BF" w14:textId="77777777" w:rsidR="004D408B" w:rsidRPr="004D408B" w:rsidRDefault="004D408B" w:rsidP="004D408B">
            <w:pPr>
              <w:jc w:val="center"/>
              <w:rPr>
                <w:b/>
                <w:bCs/>
                <w:sz w:val="20"/>
                <w:szCs w:val="20"/>
              </w:rPr>
            </w:pPr>
            <w:r w:rsidRPr="004D408B">
              <w:rPr>
                <w:b/>
                <w:bCs/>
                <w:sz w:val="20"/>
                <w:szCs w:val="20"/>
              </w:rPr>
              <w:t>11 343,75</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73156804" w14:textId="77777777" w:rsidR="004D408B" w:rsidRPr="004D408B" w:rsidRDefault="004D408B" w:rsidP="004D408B">
            <w:pPr>
              <w:jc w:val="center"/>
              <w:rPr>
                <w:b/>
                <w:bCs/>
                <w:sz w:val="20"/>
                <w:szCs w:val="20"/>
              </w:rPr>
            </w:pPr>
            <w:r w:rsidRPr="004D408B">
              <w:rPr>
                <w:b/>
                <w:bCs/>
                <w:sz w:val="20"/>
                <w:szCs w:val="20"/>
              </w:rPr>
              <w:t>3 179,13</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1744542C" w14:textId="77777777" w:rsidR="004D408B" w:rsidRPr="004D408B" w:rsidRDefault="004D408B" w:rsidP="004D408B">
            <w:pPr>
              <w:jc w:val="right"/>
              <w:rPr>
                <w:b/>
                <w:bCs/>
                <w:color w:val="000000"/>
                <w:sz w:val="20"/>
                <w:szCs w:val="20"/>
              </w:rPr>
            </w:pPr>
            <w:r w:rsidRPr="004D408B">
              <w:rPr>
                <w:b/>
                <w:bCs/>
                <w:color w:val="000000"/>
                <w:sz w:val="20"/>
                <w:szCs w:val="20"/>
              </w:rPr>
              <w:t>6335,23</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35DD30F" w14:textId="77777777" w:rsidR="004D408B" w:rsidRPr="004D408B" w:rsidRDefault="004D408B" w:rsidP="004D408B">
            <w:pPr>
              <w:jc w:val="right"/>
              <w:rPr>
                <w:b/>
                <w:bCs/>
                <w:color w:val="000000"/>
                <w:sz w:val="20"/>
                <w:szCs w:val="20"/>
              </w:rPr>
            </w:pPr>
            <w:r w:rsidRPr="004D408B">
              <w:rPr>
                <w:b/>
                <w:bCs/>
                <w:color w:val="000000"/>
                <w:sz w:val="20"/>
                <w:szCs w:val="20"/>
              </w:rPr>
              <w:t>-1829,39</w:t>
            </w:r>
          </w:p>
        </w:tc>
        <w:tc>
          <w:tcPr>
            <w:tcW w:w="220" w:type="dxa"/>
            <w:vAlign w:val="center"/>
            <w:hideMark/>
          </w:tcPr>
          <w:p w14:paraId="3176AD55" w14:textId="77777777" w:rsidR="004D408B" w:rsidRPr="004D408B" w:rsidRDefault="004D408B" w:rsidP="004D408B">
            <w:pPr>
              <w:rPr>
                <w:sz w:val="20"/>
                <w:szCs w:val="20"/>
              </w:rPr>
            </w:pPr>
          </w:p>
        </w:tc>
      </w:tr>
      <w:tr w:rsidR="004D408B" w:rsidRPr="004D408B" w14:paraId="7795B98C"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45A782A3" w14:textId="77777777" w:rsidR="004D408B" w:rsidRPr="004D408B" w:rsidRDefault="004D408B" w:rsidP="004D408B">
            <w:pPr>
              <w:rPr>
                <w:sz w:val="20"/>
                <w:szCs w:val="20"/>
              </w:rPr>
            </w:pPr>
            <w:r w:rsidRPr="004D408B">
              <w:rPr>
                <w:sz w:val="20"/>
                <w:szCs w:val="20"/>
              </w:rPr>
              <w:t> </w:t>
            </w:r>
          </w:p>
        </w:tc>
        <w:tc>
          <w:tcPr>
            <w:tcW w:w="449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464B89BF" w14:textId="77777777" w:rsidR="004D408B" w:rsidRPr="004D408B" w:rsidRDefault="004D408B" w:rsidP="004D408B">
            <w:pPr>
              <w:rPr>
                <w:sz w:val="20"/>
                <w:szCs w:val="20"/>
              </w:rPr>
            </w:pPr>
            <w:r w:rsidRPr="004D408B">
              <w:rPr>
                <w:sz w:val="20"/>
                <w:szCs w:val="20"/>
              </w:rPr>
              <w:t xml:space="preserve">              - уголь каменный </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5AF038C1"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CBE322F"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single" w:sz="4" w:space="0" w:color="auto"/>
              <w:left w:val="nil"/>
              <w:bottom w:val="single" w:sz="4" w:space="0" w:color="auto"/>
              <w:right w:val="nil"/>
            </w:tcBorders>
            <w:shd w:val="clear" w:color="000000" w:fill="DDEBF7"/>
            <w:noWrap/>
            <w:vAlign w:val="bottom"/>
            <w:hideMark/>
          </w:tcPr>
          <w:p w14:paraId="37980865" w14:textId="77777777" w:rsidR="004D408B" w:rsidRPr="004D408B" w:rsidRDefault="004D408B" w:rsidP="004D408B">
            <w:pPr>
              <w:jc w:val="center"/>
              <w:rPr>
                <w:sz w:val="20"/>
                <w:szCs w:val="20"/>
              </w:rPr>
            </w:pPr>
            <w:r w:rsidRPr="004D408B">
              <w:rPr>
                <w:sz w:val="20"/>
                <w:szCs w:val="20"/>
              </w:rPr>
              <w:t>4 656,75</w:t>
            </w:r>
          </w:p>
        </w:tc>
        <w:tc>
          <w:tcPr>
            <w:tcW w:w="1553"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5E86E3EE" w14:textId="77777777" w:rsidR="004D408B" w:rsidRPr="004D408B" w:rsidRDefault="004D408B" w:rsidP="004D408B">
            <w:pPr>
              <w:jc w:val="center"/>
              <w:rPr>
                <w:sz w:val="20"/>
                <w:szCs w:val="20"/>
              </w:rPr>
            </w:pPr>
            <w:r w:rsidRPr="004D408B">
              <w:rPr>
                <w:sz w:val="20"/>
                <w:szCs w:val="20"/>
              </w:rPr>
              <w:t> </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77E3081C" w14:textId="77777777" w:rsidR="004D408B" w:rsidRPr="004D408B" w:rsidRDefault="004D408B" w:rsidP="004D408B">
            <w:pPr>
              <w:jc w:val="center"/>
              <w:rPr>
                <w:sz w:val="20"/>
                <w:szCs w:val="20"/>
              </w:rPr>
            </w:pPr>
            <w:r w:rsidRPr="004D408B">
              <w:rPr>
                <w:sz w:val="20"/>
                <w:szCs w:val="20"/>
              </w:rPr>
              <w:t>3 179,13</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5BBB1487" w14:textId="77777777" w:rsidR="004D408B" w:rsidRPr="004D408B" w:rsidRDefault="004D408B" w:rsidP="004D408B">
            <w:pPr>
              <w:jc w:val="right"/>
              <w:rPr>
                <w:color w:val="000000"/>
                <w:sz w:val="20"/>
                <w:szCs w:val="20"/>
              </w:rPr>
            </w:pPr>
            <w:r w:rsidRPr="004D408B">
              <w:rPr>
                <w:color w:val="000000"/>
                <w:sz w:val="20"/>
                <w:szCs w:val="20"/>
              </w:rPr>
              <w:t>6335,23</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30F70B6" w14:textId="77777777" w:rsidR="004D408B" w:rsidRPr="004D408B" w:rsidRDefault="004D408B" w:rsidP="004D408B">
            <w:pPr>
              <w:jc w:val="right"/>
              <w:rPr>
                <w:color w:val="000000"/>
                <w:sz w:val="20"/>
                <w:szCs w:val="20"/>
              </w:rPr>
            </w:pPr>
            <w:r w:rsidRPr="004D408B">
              <w:rPr>
                <w:color w:val="000000"/>
                <w:sz w:val="20"/>
                <w:szCs w:val="20"/>
              </w:rPr>
              <w:t>9514,36</w:t>
            </w:r>
          </w:p>
        </w:tc>
        <w:tc>
          <w:tcPr>
            <w:tcW w:w="220" w:type="dxa"/>
            <w:vAlign w:val="center"/>
            <w:hideMark/>
          </w:tcPr>
          <w:p w14:paraId="7263BEA5" w14:textId="77777777" w:rsidR="004D408B" w:rsidRPr="004D408B" w:rsidRDefault="004D408B" w:rsidP="004D408B">
            <w:pPr>
              <w:rPr>
                <w:sz w:val="20"/>
                <w:szCs w:val="20"/>
              </w:rPr>
            </w:pPr>
          </w:p>
        </w:tc>
      </w:tr>
      <w:tr w:rsidR="004D408B" w:rsidRPr="004D408B" w14:paraId="514ABCE8" w14:textId="77777777" w:rsidTr="004D408B">
        <w:trPr>
          <w:trHeight w:val="630"/>
          <w:jc w:val="center"/>
        </w:trPr>
        <w:tc>
          <w:tcPr>
            <w:tcW w:w="746" w:type="dxa"/>
            <w:gridSpan w:val="2"/>
            <w:tcBorders>
              <w:top w:val="single" w:sz="4" w:space="0" w:color="auto"/>
              <w:left w:val="single" w:sz="8" w:space="0" w:color="auto"/>
              <w:bottom w:val="single" w:sz="4" w:space="0" w:color="auto"/>
              <w:right w:val="nil"/>
            </w:tcBorders>
            <w:shd w:val="clear" w:color="000000" w:fill="FFFFFF"/>
            <w:vAlign w:val="bottom"/>
            <w:hideMark/>
          </w:tcPr>
          <w:p w14:paraId="45FC2892" w14:textId="77777777" w:rsidR="004D408B" w:rsidRPr="004D408B" w:rsidRDefault="004D408B" w:rsidP="004D408B">
            <w:pPr>
              <w:jc w:val="center"/>
              <w:rPr>
                <w:sz w:val="20"/>
                <w:szCs w:val="20"/>
              </w:rPr>
            </w:pPr>
            <w:r w:rsidRPr="004D408B">
              <w:rPr>
                <w:sz w:val="20"/>
                <w:szCs w:val="20"/>
              </w:rPr>
              <w:t xml:space="preserve"> 1.2</w:t>
            </w:r>
          </w:p>
        </w:tc>
        <w:tc>
          <w:tcPr>
            <w:tcW w:w="3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AD347D" w14:textId="77777777" w:rsidR="004D408B" w:rsidRPr="004D408B" w:rsidRDefault="004D408B" w:rsidP="004D408B">
            <w:pPr>
              <w:rPr>
                <w:b/>
                <w:bCs/>
                <w:sz w:val="20"/>
                <w:szCs w:val="20"/>
              </w:rPr>
            </w:pPr>
            <w:r w:rsidRPr="004D408B">
              <w:rPr>
                <w:b/>
                <w:bCs/>
                <w:sz w:val="20"/>
                <w:szCs w:val="20"/>
              </w:rPr>
              <w:t>Расходы на электрическую энергию</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14:paraId="10C39C3E" w14:textId="77777777" w:rsidR="004D408B" w:rsidRPr="004D408B" w:rsidRDefault="004D408B" w:rsidP="004D408B">
            <w:pPr>
              <w:rPr>
                <w:b/>
                <w:bCs/>
                <w:sz w:val="20"/>
                <w:szCs w:val="20"/>
              </w:rPr>
            </w:pPr>
            <w:r w:rsidRPr="004D408B">
              <w:rPr>
                <w:b/>
                <w:bCs/>
                <w:sz w:val="20"/>
                <w:szCs w:val="20"/>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14:paraId="3B4DC1AD" w14:textId="77777777" w:rsidR="004D408B" w:rsidRPr="004D408B" w:rsidRDefault="004D408B" w:rsidP="004D408B">
            <w:pPr>
              <w:rPr>
                <w:b/>
                <w:bCs/>
                <w:sz w:val="20"/>
                <w:szCs w:val="20"/>
              </w:rPr>
            </w:pPr>
            <w:r w:rsidRPr="004D408B">
              <w:rPr>
                <w:b/>
                <w:bCs/>
                <w:sz w:val="20"/>
                <w:szCs w:val="20"/>
              </w:rPr>
              <w:t> </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310BEACE"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nil"/>
              <w:left w:val="nil"/>
              <w:bottom w:val="single" w:sz="4" w:space="0" w:color="auto"/>
              <w:right w:val="single" w:sz="4" w:space="0" w:color="auto"/>
            </w:tcBorders>
            <w:shd w:val="clear" w:color="000000" w:fill="FFFFFF"/>
            <w:noWrap/>
            <w:vAlign w:val="bottom"/>
            <w:hideMark/>
          </w:tcPr>
          <w:p w14:paraId="313BBC53"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single" w:sz="4" w:space="0" w:color="auto"/>
              <w:left w:val="nil"/>
              <w:bottom w:val="single" w:sz="4" w:space="0" w:color="auto"/>
              <w:right w:val="nil"/>
            </w:tcBorders>
            <w:shd w:val="clear" w:color="000000" w:fill="DDEBF7"/>
            <w:noWrap/>
            <w:vAlign w:val="bottom"/>
            <w:hideMark/>
          </w:tcPr>
          <w:p w14:paraId="5BB48DAC" w14:textId="77777777" w:rsidR="004D408B" w:rsidRPr="004D408B" w:rsidRDefault="004D408B" w:rsidP="004D408B">
            <w:pPr>
              <w:jc w:val="center"/>
              <w:rPr>
                <w:b/>
                <w:bCs/>
                <w:sz w:val="20"/>
                <w:szCs w:val="20"/>
              </w:rPr>
            </w:pPr>
            <w:r w:rsidRPr="004D408B">
              <w:rPr>
                <w:b/>
                <w:bCs/>
                <w:sz w:val="20"/>
                <w:szCs w:val="20"/>
              </w:rPr>
              <w:t>2 970,11</w:t>
            </w:r>
          </w:p>
        </w:tc>
        <w:tc>
          <w:tcPr>
            <w:tcW w:w="1553"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38ABF14D" w14:textId="77777777" w:rsidR="004D408B" w:rsidRPr="004D408B" w:rsidRDefault="004D408B" w:rsidP="004D408B">
            <w:pPr>
              <w:jc w:val="center"/>
              <w:rPr>
                <w:b/>
                <w:bCs/>
                <w:sz w:val="20"/>
                <w:szCs w:val="20"/>
              </w:rPr>
            </w:pPr>
            <w:r w:rsidRPr="004D408B">
              <w:rPr>
                <w:b/>
                <w:bCs/>
                <w:sz w:val="20"/>
                <w:szCs w:val="20"/>
              </w:rPr>
              <w:t>5 120,06</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3754ED71" w14:textId="77777777" w:rsidR="004D408B" w:rsidRPr="004D408B" w:rsidRDefault="004D408B" w:rsidP="004D408B">
            <w:pPr>
              <w:jc w:val="center"/>
              <w:rPr>
                <w:b/>
                <w:bCs/>
                <w:sz w:val="20"/>
                <w:szCs w:val="20"/>
              </w:rPr>
            </w:pPr>
            <w:r w:rsidRPr="004D408B">
              <w:rPr>
                <w:b/>
                <w:bCs/>
                <w:sz w:val="20"/>
                <w:szCs w:val="20"/>
              </w:rPr>
              <w:t>1 208,71</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5025D30E" w14:textId="77777777" w:rsidR="004D408B" w:rsidRPr="004D408B" w:rsidRDefault="004D408B" w:rsidP="004D408B">
            <w:pPr>
              <w:jc w:val="right"/>
              <w:rPr>
                <w:b/>
                <w:bCs/>
                <w:color w:val="000000"/>
                <w:sz w:val="20"/>
                <w:szCs w:val="20"/>
              </w:rPr>
            </w:pPr>
            <w:r w:rsidRPr="004D408B">
              <w:rPr>
                <w:b/>
                <w:bCs/>
                <w:color w:val="000000"/>
                <w:sz w:val="20"/>
                <w:szCs w:val="20"/>
              </w:rPr>
              <w:t>3911,35</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561E931B" w14:textId="77777777" w:rsidR="004D408B" w:rsidRPr="004D408B" w:rsidRDefault="004D408B" w:rsidP="004D408B">
            <w:pPr>
              <w:jc w:val="right"/>
              <w:rPr>
                <w:color w:val="000000"/>
                <w:sz w:val="20"/>
                <w:szCs w:val="20"/>
              </w:rPr>
            </w:pPr>
            <w:r w:rsidRPr="004D408B">
              <w:rPr>
                <w:color w:val="000000"/>
                <w:sz w:val="20"/>
                <w:szCs w:val="20"/>
              </w:rPr>
              <w:t>0,00</w:t>
            </w:r>
          </w:p>
        </w:tc>
        <w:tc>
          <w:tcPr>
            <w:tcW w:w="220" w:type="dxa"/>
            <w:vAlign w:val="center"/>
            <w:hideMark/>
          </w:tcPr>
          <w:p w14:paraId="6DFE5689" w14:textId="77777777" w:rsidR="004D408B" w:rsidRPr="004D408B" w:rsidRDefault="004D408B" w:rsidP="004D408B">
            <w:pPr>
              <w:rPr>
                <w:sz w:val="20"/>
                <w:szCs w:val="20"/>
              </w:rPr>
            </w:pPr>
          </w:p>
        </w:tc>
      </w:tr>
      <w:tr w:rsidR="004D408B" w:rsidRPr="004D408B" w14:paraId="7984602C"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3B3DE2EE" w14:textId="77777777" w:rsidR="004D408B" w:rsidRPr="004D408B" w:rsidRDefault="004D408B" w:rsidP="004D408B">
            <w:pPr>
              <w:jc w:val="center"/>
              <w:rPr>
                <w:sz w:val="20"/>
                <w:szCs w:val="20"/>
              </w:rPr>
            </w:pPr>
            <w:r w:rsidRPr="004D408B">
              <w:rPr>
                <w:sz w:val="20"/>
                <w:szCs w:val="20"/>
              </w:rPr>
              <w:t xml:space="preserve"> 1.3</w:t>
            </w:r>
          </w:p>
        </w:tc>
        <w:tc>
          <w:tcPr>
            <w:tcW w:w="6957"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0378559" w14:textId="77777777" w:rsidR="004D408B" w:rsidRPr="004D408B" w:rsidRDefault="004D408B" w:rsidP="004D408B">
            <w:pPr>
              <w:rPr>
                <w:b/>
                <w:bCs/>
                <w:sz w:val="20"/>
                <w:szCs w:val="20"/>
              </w:rPr>
            </w:pPr>
            <w:r w:rsidRPr="004D408B">
              <w:rPr>
                <w:b/>
                <w:bCs/>
                <w:sz w:val="20"/>
                <w:szCs w:val="20"/>
              </w:rPr>
              <w:t>Расходы на воду</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D038CB5"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single" w:sz="4" w:space="0" w:color="auto"/>
              <w:left w:val="nil"/>
              <w:bottom w:val="single" w:sz="4" w:space="0" w:color="auto"/>
              <w:right w:val="nil"/>
            </w:tcBorders>
            <w:shd w:val="clear" w:color="000000" w:fill="DDEBF7"/>
            <w:noWrap/>
            <w:vAlign w:val="bottom"/>
            <w:hideMark/>
          </w:tcPr>
          <w:p w14:paraId="0C39F2BE" w14:textId="77777777" w:rsidR="004D408B" w:rsidRPr="004D408B" w:rsidRDefault="004D408B" w:rsidP="004D408B">
            <w:pPr>
              <w:jc w:val="center"/>
              <w:rPr>
                <w:b/>
                <w:bCs/>
                <w:sz w:val="20"/>
                <w:szCs w:val="20"/>
              </w:rPr>
            </w:pPr>
            <w:r w:rsidRPr="004D408B">
              <w:rPr>
                <w:b/>
                <w:bCs/>
                <w:sz w:val="20"/>
                <w:szCs w:val="20"/>
              </w:rPr>
              <w:t>51,29</w:t>
            </w:r>
          </w:p>
        </w:tc>
        <w:tc>
          <w:tcPr>
            <w:tcW w:w="1553"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26222796" w14:textId="77777777" w:rsidR="004D408B" w:rsidRPr="004D408B" w:rsidRDefault="004D408B" w:rsidP="004D408B">
            <w:pPr>
              <w:jc w:val="center"/>
              <w:rPr>
                <w:b/>
                <w:bCs/>
                <w:sz w:val="20"/>
                <w:szCs w:val="20"/>
              </w:rPr>
            </w:pPr>
            <w:r w:rsidRPr="004D408B">
              <w:rPr>
                <w:b/>
                <w:bCs/>
                <w:sz w:val="20"/>
                <w:szCs w:val="20"/>
              </w:rPr>
              <w:t>128,40</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075560B0" w14:textId="77777777" w:rsidR="004D408B" w:rsidRPr="004D408B" w:rsidRDefault="004D408B" w:rsidP="004D408B">
            <w:pPr>
              <w:jc w:val="center"/>
              <w:rPr>
                <w:b/>
                <w:bCs/>
                <w:sz w:val="20"/>
                <w:szCs w:val="20"/>
              </w:rPr>
            </w:pPr>
            <w:r w:rsidRPr="004D408B">
              <w:rPr>
                <w:b/>
                <w:bCs/>
                <w:sz w:val="20"/>
                <w:szCs w:val="20"/>
              </w:rPr>
              <w:t>40,39</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716B0671" w14:textId="77777777" w:rsidR="004D408B" w:rsidRPr="004D408B" w:rsidRDefault="004D408B" w:rsidP="004D408B">
            <w:pPr>
              <w:jc w:val="right"/>
              <w:rPr>
                <w:b/>
                <w:bCs/>
                <w:color w:val="000000"/>
                <w:sz w:val="20"/>
                <w:szCs w:val="20"/>
              </w:rPr>
            </w:pPr>
            <w:r w:rsidRPr="004D408B">
              <w:rPr>
                <w:b/>
                <w:bCs/>
                <w:color w:val="000000"/>
                <w:sz w:val="20"/>
                <w:szCs w:val="20"/>
              </w:rPr>
              <w:t>57,50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1E31A55" w14:textId="77777777" w:rsidR="004D408B" w:rsidRPr="004D408B" w:rsidRDefault="004D408B" w:rsidP="004D408B">
            <w:pPr>
              <w:jc w:val="right"/>
              <w:rPr>
                <w:b/>
                <w:bCs/>
                <w:color w:val="000000"/>
                <w:sz w:val="20"/>
                <w:szCs w:val="20"/>
              </w:rPr>
            </w:pPr>
            <w:r w:rsidRPr="004D408B">
              <w:rPr>
                <w:b/>
                <w:bCs/>
                <w:color w:val="000000"/>
                <w:sz w:val="20"/>
                <w:szCs w:val="20"/>
              </w:rPr>
              <w:t>-30,51</w:t>
            </w:r>
          </w:p>
        </w:tc>
        <w:tc>
          <w:tcPr>
            <w:tcW w:w="220" w:type="dxa"/>
            <w:vAlign w:val="center"/>
            <w:hideMark/>
          </w:tcPr>
          <w:p w14:paraId="7075FD54" w14:textId="77777777" w:rsidR="004D408B" w:rsidRPr="004D408B" w:rsidRDefault="004D408B" w:rsidP="004D408B">
            <w:pPr>
              <w:rPr>
                <w:sz w:val="20"/>
                <w:szCs w:val="20"/>
              </w:rPr>
            </w:pPr>
          </w:p>
        </w:tc>
      </w:tr>
      <w:tr w:rsidR="004D408B" w:rsidRPr="004D408B" w14:paraId="771186BC"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666A5E1C" w14:textId="77777777" w:rsidR="004D408B" w:rsidRPr="004D408B" w:rsidRDefault="004D408B" w:rsidP="004D408B">
            <w:pPr>
              <w:jc w:val="center"/>
              <w:rPr>
                <w:sz w:val="20"/>
                <w:szCs w:val="20"/>
              </w:rPr>
            </w:pPr>
            <w:r w:rsidRPr="004D408B">
              <w:rPr>
                <w:sz w:val="20"/>
                <w:szCs w:val="20"/>
              </w:rPr>
              <w:t> </w:t>
            </w:r>
          </w:p>
        </w:tc>
        <w:tc>
          <w:tcPr>
            <w:tcW w:w="3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A94831" w14:textId="77777777" w:rsidR="004D408B" w:rsidRPr="004D408B" w:rsidRDefault="004D408B" w:rsidP="004D408B">
            <w:pPr>
              <w:rPr>
                <w:sz w:val="20"/>
                <w:szCs w:val="20"/>
              </w:rPr>
            </w:pPr>
            <w:r w:rsidRPr="004D408B">
              <w:rPr>
                <w:sz w:val="20"/>
                <w:szCs w:val="20"/>
              </w:rPr>
              <w:t xml:space="preserve">  - объём воды для теплоснабжения (</w:t>
            </w:r>
            <w:proofErr w:type="spellStart"/>
            <w:r w:rsidRPr="004D408B">
              <w:rPr>
                <w:sz w:val="20"/>
                <w:szCs w:val="20"/>
              </w:rPr>
              <w:t>справочно</w:t>
            </w:r>
            <w:proofErr w:type="spellEnd"/>
            <w:r w:rsidRPr="004D408B">
              <w:rPr>
                <w:sz w:val="20"/>
                <w:szCs w:val="20"/>
              </w:rPr>
              <w:t>)</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14:paraId="0E43487C" w14:textId="77777777" w:rsidR="004D408B" w:rsidRPr="004D408B" w:rsidRDefault="004D408B" w:rsidP="004D408B">
            <w:pPr>
              <w:rPr>
                <w:sz w:val="20"/>
                <w:szCs w:val="20"/>
              </w:rPr>
            </w:pPr>
            <w:r w:rsidRPr="004D408B">
              <w:rPr>
                <w:sz w:val="20"/>
                <w:szCs w:val="20"/>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14:paraId="464077DE" w14:textId="77777777" w:rsidR="004D408B" w:rsidRPr="004D408B" w:rsidRDefault="004D408B" w:rsidP="004D408B">
            <w:pPr>
              <w:rPr>
                <w:sz w:val="20"/>
                <w:szCs w:val="20"/>
              </w:rPr>
            </w:pPr>
            <w:r w:rsidRPr="004D408B">
              <w:rPr>
                <w:sz w:val="20"/>
                <w:szCs w:val="20"/>
              </w:rPr>
              <w:t> </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324349AE"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nil"/>
              <w:bottom w:val="single" w:sz="4" w:space="0" w:color="auto"/>
              <w:right w:val="single" w:sz="4" w:space="0" w:color="auto"/>
            </w:tcBorders>
            <w:shd w:val="clear" w:color="000000" w:fill="FFFFFF"/>
            <w:noWrap/>
            <w:vAlign w:val="bottom"/>
            <w:hideMark/>
          </w:tcPr>
          <w:p w14:paraId="5A6E5D5E" w14:textId="77777777" w:rsidR="004D408B" w:rsidRPr="004D408B" w:rsidRDefault="004D408B" w:rsidP="004D408B">
            <w:pPr>
              <w:jc w:val="center"/>
              <w:rPr>
                <w:sz w:val="20"/>
                <w:szCs w:val="20"/>
              </w:rPr>
            </w:pPr>
            <w:r w:rsidRPr="004D408B">
              <w:rPr>
                <w:sz w:val="20"/>
                <w:szCs w:val="20"/>
              </w:rPr>
              <w:t>м3</w:t>
            </w:r>
          </w:p>
        </w:tc>
        <w:tc>
          <w:tcPr>
            <w:tcW w:w="1211" w:type="dxa"/>
            <w:tcBorders>
              <w:top w:val="single" w:sz="4" w:space="0" w:color="auto"/>
              <w:left w:val="nil"/>
              <w:bottom w:val="single" w:sz="4" w:space="0" w:color="auto"/>
              <w:right w:val="nil"/>
            </w:tcBorders>
            <w:shd w:val="clear" w:color="000000" w:fill="DDEBF7"/>
            <w:noWrap/>
            <w:vAlign w:val="bottom"/>
            <w:hideMark/>
          </w:tcPr>
          <w:p w14:paraId="5700D216" w14:textId="77777777" w:rsidR="004D408B" w:rsidRPr="004D408B" w:rsidRDefault="004D408B" w:rsidP="004D408B">
            <w:pPr>
              <w:jc w:val="center"/>
              <w:rPr>
                <w:sz w:val="20"/>
                <w:szCs w:val="20"/>
              </w:rPr>
            </w:pPr>
            <w:r w:rsidRPr="004D408B">
              <w:rPr>
                <w:sz w:val="20"/>
                <w:szCs w:val="20"/>
              </w:rPr>
              <w:t>1 606,00</w:t>
            </w:r>
          </w:p>
        </w:tc>
        <w:tc>
          <w:tcPr>
            <w:tcW w:w="1553"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55888842" w14:textId="77777777" w:rsidR="004D408B" w:rsidRPr="004D408B" w:rsidRDefault="004D408B" w:rsidP="004D408B">
            <w:pPr>
              <w:jc w:val="center"/>
              <w:rPr>
                <w:sz w:val="20"/>
                <w:szCs w:val="20"/>
              </w:rPr>
            </w:pPr>
            <w:r w:rsidRPr="004D408B">
              <w:rPr>
                <w:sz w:val="20"/>
                <w:szCs w:val="20"/>
              </w:rPr>
              <w:t>3 396,71</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71E025E3" w14:textId="77777777" w:rsidR="004D408B" w:rsidRPr="004D408B" w:rsidRDefault="004D408B" w:rsidP="004D408B">
            <w:pPr>
              <w:jc w:val="center"/>
              <w:rPr>
                <w:sz w:val="20"/>
                <w:szCs w:val="20"/>
              </w:rPr>
            </w:pPr>
            <w:r w:rsidRPr="004D408B">
              <w:rPr>
                <w:sz w:val="20"/>
                <w:szCs w:val="20"/>
              </w:rPr>
              <w:t>1 110,00</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3F1A7478" w14:textId="77777777" w:rsidR="004D408B" w:rsidRPr="004D408B" w:rsidRDefault="004D408B" w:rsidP="004D408B">
            <w:pPr>
              <w:jc w:val="right"/>
              <w:rPr>
                <w:color w:val="000000"/>
                <w:sz w:val="20"/>
                <w:szCs w:val="20"/>
              </w:rPr>
            </w:pPr>
            <w:r w:rsidRPr="004D408B">
              <w:rPr>
                <w:color w:val="000000"/>
                <w:sz w:val="20"/>
                <w:szCs w:val="20"/>
              </w:rPr>
              <w:t>1580,00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74F2F4EF" w14:textId="77777777" w:rsidR="004D408B" w:rsidRPr="004D408B" w:rsidRDefault="004D408B" w:rsidP="004D408B">
            <w:pPr>
              <w:jc w:val="right"/>
              <w:rPr>
                <w:color w:val="000000"/>
                <w:sz w:val="20"/>
                <w:szCs w:val="20"/>
              </w:rPr>
            </w:pPr>
            <w:r w:rsidRPr="004D408B">
              <w:rPr>
                <w:color w:val="000000"/>
                <w:sz w:val="20"/>
                <w:szCs w:val="20"/>
              </w:rPr>
              <w:t>-706,71</w:t>
            </w:r>
          </w:p>
        </w:tc>
        <w:tc>
          <w:tcPr>
            <w:tcW w:w="220" w:type="dxa"/>
            <w:vAlign w:val="center"/>
            <w:hideMark/>
          </w:tcPr>
          <w:p w14:paraId="27AB70C2" w14:textId="77777777" w:rsidR="004D408B" w:rsidRPr="004D408B" w:rsidRDefault="004D408B" w:rsidP="004D408B">
            <w:pPr>
              <w:rPr>
                <w:sz w:val="20"/>
                <w:szCs w:val="20"/>
              </w:rPr>
            </w:pPr>
          </w:p>
        </w:tc>
      </w:tr>
      <w:tr w:rsidR="004D408B" w:rsidRPr="004D408B" w14:paraId="629DC754" w14:textId="77777777" w:rsidTr="004D408B">
        <w:trPr>
          <w:trHeight w:val="315"/>
          <w:jc w:val="center"/>
        </w:trPr>
        <w:tc>
          <w:tcPr>
            <w:tcW w:w="746" w:type="dxa"/>
            <w:gridSpan w:val="2"/>
            <w:tcBorders>
              <w:top w:val="nil"/>
              <w:left w:val="single" w:sz="8" w:space="0" w:color="auto"/>
              <w:bottom w:val="nil"/>
              <w:right w:val="nil"/>
            </w:tcBorders>
            <w:shd w:val="clear" w:color="000000" w:fill="FFFFFF"/>
            <w:vAlign w:val="bottom"/>
            <w:hideMark/>
          </w:tcPr>
          <w:p w14:paraId="766AC657" w14:textId="77777777" w:rsidR="004D408B" w:rsidRPr="004D408B" w:rsidRDefault="004D408B" w:rsidP="004D408B">
            <w:pPr>
              <w:jc w:val="center"/>
              <w:rPr>
                <w:sz w:val="20"/>
                <w:szCs w:val="20"/>
              </w:rPr>
            </w:pPr>
            <w:r w:rsidRPr="004D408B">
              <w:rPr>
                <w:sz w:val="20"/>
                <w:szCs w:val="20"/>
              </w:rPr>
              <w:t> </w:t>
            </w:r>
          </w:p>
        </w:tc>
        <w:tc>
          <w:tcPr>
            <w:tcW w:w="3001" w:type="dxa"/>
            <w:tcBorders>
              <w:top w:val="nil"/>
              <w:left w:val="single" w:sz="4" w:space="0" w:color="auto"/>
              <w:bottom w:val="nil"/>
              <w:right w:val="single" w:sz="4" w:space="0" w:color="auto"/>
            </w:tcBorders>
            <w:shd w:val="clear" w:color="000000" w:fill="FFFFFF"/>
            <w:noWrap/>
            <w:vAlign w:val="bottom"/>
            <w:hideMark/>
          </w:tcPr>
          <w:p w14:paraId="7947F51B" w14:textId="77777777" w:rsidR="004D408B" w:rsidRPr="004D408B" w:rsidRDefault="004D408B" w:rsidP="004D408B">
            <w:pPr>
              <w:rPr>
                <w:sz w:val="20"/>
                <w:szCs w:val="20"/>
              </w:rPr>
            </w:pPr>
            <w:r w:rsidRPr="004D408B">
              <w:rPr>
                <w:sz w:val="20"/>
                <w:szCs w:val="20"/>
              </w:rPr>
              <w:t xml:space="preserve">  - цена воды для теплоснабжения (</w:t>
            </w:r>
            <w:proofErr w:type="spellStart"/>
            <w:r w:rsidRPr="004D408B">
              <w:rPr>
                <w:sz w:val="20"/>
                <w:szCs w:val="20"/>
              </w:rPr>
              <w:t>справочно</w:t>
            </w:r>
            <w:proofErr w:type="spellEnd"/>
            <w:r w:rsidRPr="004D408B">
              <w:rPr>
                <w:sz w:val="20"/>
                <w:szCs w:val="20"/>
              </w:rPr>
              <w:t>)</w:t>
            </w:r>
          </w:p>
        </w:tc>
        <w:tc>
          <w:tcPr>
            <w:tcW w:w="745" w:type="dxa"/>
            <w:tcBorders>
              <w:top w:val="nil"/>
              <w:left w:val="nil"/>
              <w:bottom w:val="nil"/>
              <w:right w:val="single" w:sz="4" w:space="0" w:color="auto"/>
            </w:tcBorders>
            <w:shd w:val="clear" w:color="000000" w:fill="FFFFFF"/>
            <w:noWrap/>
            <w:vAlign w:val="bottom"/>
            <w:hideMark/>
          </w:tcPr>
          <w:p w14:paraId="5893169A" w14:textId="77777777" w:rsidR="004D408B" w:rsidRPr="004D408B" w:rsidRDefault="004D408B" w:rsidP="004D408B">
            <w:pPr>
              <w:rPr>
                <w:sz w:val="20"/>
                <w:szCs w:val="20"/>
              </w:rPr>
            </w:pPr>
            <w:r w:rsidRPr="004D408B">
              <w:rPr>
                <w:sz w:val="20"/>
                <w:szCs w:val="20"/>
              </w:rPr>
              <w:t> </w:t>
            </w:r>
          </w:p>
        </w:tc>
        <w:tc>
          <w:tcPr>
            <w:tcW w:w="745" w:type="dxa"/>
            <w:tcBorders>
              <w:top w:val="nil"/>
              <w:left w:val="nil"/>
              <w:bottom w:val="nil"/>
              <w:right w:val="single" w:sz="4" w:space="0" w:color="auto"/>
            </w:tcBorders>
            <w:shd w:val="clear" w:color="000000" w:fill="FFFFFF"/>
            <w:noWrap/>
            <w:vAlign w:val="bottom"/>
            <w:hideMark/>
          </w:tcPr>
          <w:p w14:paraId="1DD6ED49" w14:textId="77777777" w:rsidR="004D408B" w:rsidRPr="004D408B" w:rsidRDefault="004D408B" w:rsidP="004D408B">
            <w:pPr>
              <w:rPr>
                <w:sz w:val="20"/>
                <w:szCs w:val="20"/>
              </w:rPr>
            </w:pPr>
            <w:r w:rsidRPr="004D408B">
              <w:rPr>
                <w:sz w:val="20"/>
                <w:szCs w:val="20"/>
              </w:rPr>
              <w:t> </w:t>
            </w:r>
          </w:p>
        </w:tc>
        <w:tc>
          <w:tcPr>
            <w:tcW w:w="2466" w:type="dxa"/>
            <w:gridSpan w:val="3"/>
            <w:tcBorders>
              <w:top w:val="nil"/>
              <w:left w:val="nil"/>
              <w:bottom w:val="nil"/>
              <w:right w:val="single" w:sz="4" w:space="0" w:color="auto"/>
            </w:tcBorders>
            <w:shd w:val="clear" w:color="000000" w:fill="FFFFFF"/>
            <w:noWrap/>
            <w:vAlign w:val="bottom"/>
            <w:hideMark/>
          </w:tcPr>
          <w:p w14:paraId="5959CD1B"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nil"/>
              <w:bottom w:val="nil"/>
              <w:right w:val="single" w:sz="4" w:space="0" w:color="auto"/>
            </w:tcBorders>
            <w:shd w:val="clear" w:color="000000" w:fill="FFFFFF"/>
            <w:noWrap/>
            <w:vAlign w:val="bottom"/>
            <w:hideMark/>
          </w:tcPr>
          <w:p w14:paraId="651E5880" w14:textId="77777777" w:rsidR="004D408B" w:rsidRPr="004D408B" w:rsidRDefault="004D408B" w:rsidP="004D408B">
            <w:pPr>
              <w:jc w:val="center"/>
              <w:rPr>
                <w:sz w:val="20"/>
                <w:szCs w:val="20"/>
              </w:rPr>
            </w:pPr>
            <w:proofErr w:type="spellStart"/>
            <w:r w:rsidRPr="004D408B">
              <w:rPr>
                <w:sz w:val="20"/>
                <w:szCs w:val="20"/>
              </w:rPr>
              <w:t>руб</w:t>
            </w:r>
            <w:proofErr w:type="spellEnd"/>
            <w:r w:rsidRPr="004D408B">
              <w:rPr>
                <w:sz w:val="20"/>
                <w:szCs w:val="20"/>
              </w:rPr>
              <w:t>/м3</w:t>
            </w:r>
          </w:p>
        </w:tc>
        <w:tc>
          <w:tcPr>
            <w:tcW w:w="1211" w:type="dxa"/>
            <w:tcBorders>
              <w:top w:val="nil"/>
              <w:left w:val="nil"/>
              <w:bottom w:val="nil"/>
              <w:right w:val="nil"/>
            </w:tcBorders>
            <w:shd w:val="clear" w:color="000000" w:fill="DDEBF7"/>
            <w:noWrap/>
            <w:vAlign w:val="bottom"/>
            <w:hideMark/>
          </w:tcPr>
          <w:p w14:paraId="58362295" w14:textId="77777777" w:rsidR="004D408B" w:rsidRPr="004D408B" w:rsidRDefault="004D408B" w:rsidP="004D408B">
            <w:pPr>
              <w:jc w:val="center"/>
              <w:rPr>
                <w:sz w:val="20"/>
                <w:szCs w:val="20"/>
              </w:rPr>
            </w:pPr>
            <w:r w:rsidRPr="004D408B">
              <w:rPr>
                <w:sz w:val="20"/>
                <w:szCs w:val="20"/>
              </w:rPr>
              <w:t>31,94</w:t>
            </w:r>
          </w:p>
        </w:tc>
        <w:tc>
          <w:tcPr>
            <w:tcW w:w="1553" w:type="dxa"/>
            <w:gridSpan w:val="2"/>
            <w:tcBorders>
              <w:top w:val="nil"/>
              <w:left w:val="single" w:sz="4" w:space="0" w:color="auto"/>
              <w:bottom w:val="nil"/>
              <w:right w:val="nil"/>
            </w:tcBorders>
            <w:shd w:val="clear" w:color="000000" w:fill="DDEBF7"/>
            <w:noWrap/>
            <w:vAlign w:val="bottom"/>
            <w:hideMark/>
          </w:tcPr>
          <w:p w14:paraId="2FD9802D" w14:textId="77777777" w:rsidR="004D408B" w:rsidRPr="004D408B" w:rsidRDefault="004D408B" w:rsidP="004D408B">
            <w:pPr>
              <w:jc w:val="center"/>
              <w:rPr>
                <w:sz w:val="20"/>
                <w:szCs w:val="20"/>
              </w:rPr>
            </w:pPr>
            <w:r w:rsidRPr="004D408B">
              <w:rPr>
                <w:sz w:val="20"/>
                <w:szCs w:val="20"/>
              </w:rPr>
              <w:t>37,80</w:t>
            </w:r>
          </w:p>
        </w:tc>
        <w:tc>
          <w:tcPr>
            <w:tcW w:w="1311" w:type="dxa"/>
            <w:gridSpan w:val="2"/>
            <w:tcBorders>
              <w:top w:val="nil"/>
              <w:left w:val="single" w:sz="4" w:space="0" w:color="auto"/>
              <w:bottom w:val="nil"/>
              <w:right w:val="nil"/>
            </w:tcBorders>
            <w:shd w:val="clear" w:color="000000" w:fill="DDEBF7"/>
            <w:noWrap/>
            <w:vAlign w:val="bottom"/>
            <w:hideMark/>
          </w:tcPr>
          <w:p w14:paraId="46171437" w14:textId="77777777" w:rsidR="004D408B" w:rsidRPr="004D408B" w:rsidRDefault="004D408B" w:rsidP="004D408B">
            <w:pPr>
              <w:jc w:val="center"/>
              <w:rPr>
                <w:sz w:val="20"/>
                <w:szCs w:val="20"/>
              </w:rPr>
            </w:pPr>
            <w:r w:rsidRPr="004D408B">
              <w:rPr>
                <w:sz w:val="20"/>
                <w:szCs w:val="20"/>
              </w:rPr>
              <w:t>36,39</w:t>
            </w:r>
          </w:p>
        </w:tc>
        <w:tc>
          <w:tcPr>
            <w:tcW w:w="1168" w:type="dxa"/>
            <w:gridSpan w:val="2"/>
            <w:tcBorders>
              <w:top w:val="nil"/>
              <w:left w:val="single" w:sz="4" w:space="0" w:color="auto"/>
              <w:bottom w:val="nil"/>
              <w:right w:val="nil"/>
            </w:tcBorders>
            <w:shd w:val="clear" w:color="000000" w:fill="DDEBF7"/>
            <w:noWrap/>
            <w:vAlign w:val="bottom"/>
            <w:hideMark/>
          </w:tcPr>
          <w:p w14:paraId="7E6F61F6" w14:textId="77777777" w:rsidR="004D408B" w:rsidRPr="004D408B" w:rsidRDefault="004D408B" w:rsidP="004D408B">
            <w:pPr>
              <w:jc w:val="right"/>
              <w:rPr>
                <w:color w:val="000000"/>
                <w:sz w:val="22"/>
                <w:szCs w:val="22"/>
              </w:rPr>
            </w:pPr>
            <w:r w:rsidRPr="004D408B">
              <w:rPr>
                <w:color w:val="000000"/>
                <w:sz w:val="22"/>
                <w:szCs w:val="22"/>
              </w:rPr>
              <w:t>36,39</w:t>
            </w:r>
          </w:p>
        </w:tc>
        <w:tc>
          <w:tcPr>
            <w:tcW w:w="1179" w:type="dxa"/>
            <w:tcBorders>
              <w:top w:val="nil"/>
              <w:left w:val="single" w:sz="4" w:space="0" w:color="auto"/>
              <w:bottom w:val="nil"/>
              <w:right w:val="single" w:sz="8" w:space="0" w:color="auto"/>
            </w:tcBorders>
            <w:shd w:val="clear" w:color="000000" w:fill="DDEBF7"/>
            <w:noWrap/>
            <w:vAlign w:val="bottom"/>
            <w:hideMark/>
          </w:tcPr>
          <w:p w14:paraId="120E0E5C" w14:textId="77777777" w:rsidR="004D408B" w:rsidRPr="004D408B" w:rsidRDefault="004D408B" w:rsidP="004D408B">
            <w:pPr>
              <w:jc w:val="right"/>
              <w:rPr>
                <w:color w:val="000000"/>
                <w:sz w:val="22"/>
                <w:szCs w:val="22"/>
              </w:rPr>
            </w:pPr>
            <w:r w:rsidRPr="004D408B">
              <w:rPr>
                <w:color w:val="000000"/>
                <w:sz w:val="22"/>
                <w:szCs w:val="22"/>
              </w:rPr>
              <w:t>34,98</w:t>
            </w:r>
          </w:p>
        </w:tc>
        <w:tc>
          <w:tcPr>
            <w:tcW w:w="220" w:type="dxa"/>
            <w:vAlign w:val="center"/>
            <w:hideMark/>
          </w:tcPr>
          <w:p w14:paraId="404999CB" w14:textId="77777777" w:rsidR="004D408B" w:rsidRPr="004D408B" w:rsidRDefault="004D408B" w:rsidP="004D408B">
            <w:pPr>
              <w:rPr>
                <w:sz w:val="20"/>
                <w:szCs w:val="20"/>
              </w:rPr>
            </w:pPr>
          </w:p>
        </w:tc>
      </w:tr>
      <w:tr w:rsidR="004D408B" w:rsidRPr="004D408B" w14:paraId="5F2E7F98" w14:textId="77777777" w:rsidTr="004D408B">
        <w:trPr>
          <w:trHeight w:val="315"/>
          <w:jc w:val="center"/>
        </w:trPr>
        <w:tc>
          <w:tcPr>
            <w:tcW w:w="746" w:type="dxa"/>
            <w:gridSpan w:val="2"/>
            <w:tcBorders>
              <w:top w:val="single" w:sz="8" w:space="0" w:color="auto"/>
              <w:left w:val="single" w:sz="8" w:space="0" w:color="auto"/>
              <w:bottom w:val="single" w:sz="8" w:space="0" w:color="auto"/>
              <w:right w:val="nil"/>
            </w:tcBorders>
            <w:shd w:val="clear" w:color="000000" w:fill="FFFFFF"/>
            <w:vAlign w:val="bottom"/>
            <w:hideMark/>
          </w:tcPr>
          <w:p w14:paraId="59F4BF66" w14:textId="77777777" w:rsidR="004D408B" w:rsidRPr="004D408B" w:rsidRDefault="004D408B" w:rsidP="004D408B">
            <w:pPr>
              <w:jc w:val="center"/>
              <w:rPr>
                <w:sz w:val="20"/>
                <w:szCs w:val="20"/>
              </w:rPr>
            </w:pPr>
            <w:r w:rsidRPr="004D408B">
              <w:rPr>
                <w:sz w:val="20"/>
                <w:szCs w:val="20"/>
              </w:rPr>
              <w:t xml:space="preserve"> 1.4</w:t>
            </w:r>
          </w:p>
        </w:tc>
        <w:tc>
          <w:tcPr>
            <w:tcW w:w="6957" w:type="dxa"/>
            <w:gridSpan w:val="6"/>
            <w:tcBorders>
              <w:top w:val="single" w:sz="8" w:space="0" w:color="auto"/>
              <w:left w:val="single" w:sz="4" w:space="0" w:color="auto"/>
              <w:bottom w:val="single" w:sz="8" w:space="0" w:color="auto"/>
              <w:right w:val="single" w:sz="4" w:space="0" w:color="000000"/>
            </w:tcBorders>
            <w:shd w:val="clear" w:color="000000" w:fill="FFFFFF"/>
            <w:noWrap/>
            <w:vAlign w:val="bottom"/>
            <w:hideMark/>
          </w:tcPr>
          <w:p w14:paraId="1D5F9CC0" w14:textId="77777777" w:rsidR="004D408B" w:rsidRPr="004D408B" w:rsidRDefault="004D408B" w:rsidP="004D408B">
            <w:pPr>
              <w:rPr>
                <w:b/>
                <w:bCs/>
                <w:sz w:val="20"/>
                <w:szCs w:val="20"/>
              </w:rPr>
            </w:pPr>
            <w:r w:rsidRPr="004D408B">
              <w:rPr>
                <w:b/>
                <w:bCs/>
                <w:sz w:val="20"/>
                <w:szCs w:val="20"/>
              </w:rPr>
              <w:t>Нормативный запас топлива</w:t>
            </w:r>
          </w:p>
        </w:tc>
        <w:tc>
          <w:tcPr>
            <w:tcW w:w="791" w:type="dxa"/>
            <w:gridSpan w:val="2"/>
            <w:tcBorders>
              <w:top w:val="single" w:sz="8" w:space="0" w:color="auto"/>
              <w:left w:val="nil"/>
              <w:bottom w:val="single" w:sz="8" w:space="0" w:color="auto"/>
              <w:right w:val="single" w:sz="4" w:space="0" w:color="auto"/>
            </w:tcBorders>
            <w:shd w:val="clear" w:color="000000" w:fill="FFFFFF"/>
            <w:noWrap/>
            <w:vAlign w:val="bottom"/>
            <w:hideMark/>
          </w:tcPr>
          <w:p w14:paraId="780D2C6A"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single" w:sz="8" w:space="0" w:color="auto"/>
              <w:left w:val="nil"/>
              <w:bottom w:val="single" w:sz="8" w:space="0" w:color="auto"/>
              <w:right w:val="nil"/>
            </w:tcBorders>
            <w:shd w:val="clear" w:color="000000" w:fill="DDEBF7"/>
            <w:noWrap/>
            <w:vAlign w:val="bottom"/>
            <w:hideMark/>
          </w:tcPr>
          <w:p w14:paraId="2C6DE754" w14:textId="77777777" w:rsidR="004D408B" w:rsidRPr="004D408B" w:rsidRDefault="004D408B" w:rsidP="004D408B">
            <w:pPr>
              <w:jc w:val="center"/>
              <w:rPr>
                <w:b/>
                <w:bCs/>
                <w:sz w:val="20"/>
                <w:szCs w:val="20"/>
              </w:rPr>
            </w:pPr>
            <w:r w:rsidRPr="004D408B">
              <w:rPr>
                <w:b/>
                <w:bCs/>
                <w:sz w:val="20"/>
                <w:szCs w:val="20"/>
              </w:rPr>
              <w:t>0,00</w:t>
            </w:r>
          </w:p>
        </w:tc>
        <w:tc>
          <w:tcPr>
            <w:tcW w:w="1553" w:type="dxa"/>
            <w:gridSpan w:val="2"/>
            <w:tcBorders>
              <w:top w:val="single" w:sz="8" w:space="0" w:color="auto"/>
              <w:left w:val="single" w:sz="4" w:space="0" w:color="auto"/>
              <w:bottom w:val="single" w:sz="8" w:space="0" w:color="auto"/>
              <w:right w:val="nil"/>
            </w:tcBorders>
            <w:shd w:val="clear" w:color="000000" w:fill="DDEBF7"/>
            <w:noWrap/>
            <w:vAlign w:val="bottom"/>
            <w:hideMark/>
          </w:tcPr>
          <w:p w14:paraId="0F504F12" w14:textId="77777777" w:rsidR="004D408B" w:rsidRPr="004D408B" w:rsidRDefault="004D408B" w:rsidP="004D408B">
            <w:pPr>
              <w:jc w:val="center"/>
              <w:rPr>
                <w:b/>
                <w:bCs/>
                <w:sz w:val="20"/>
                <w:szCs w:val="20"/>
              </w:rPr>
            </w:pPr>
            <w:r w:rsidRPr="004D408B">
              <w:rPr>
                <w:b/>
                <w:bCs/>
                <w:sz w:val="20"/>
                <w:szCs w:val="20"/>
              </w:rPr>
              <w:t>0,00</w:t>
            </w:r>
          </w:p>
        </w:tc>
        <w:tc>
          <w:tcPr>
            <w:tcW w:w="1311" w:type="dxa"/>
            <w:gridSpan w:val="2"/>
            <w:tcBorders>
              <w:top w:val="single" w:sz="8" w:space="0" w:color="auto"/>
              <w:left w:val="single" w:sz="4" w:space="0" w:color="auto"/>
              <w:bottom w:val="single" w:sz="8" w:space="0" w:color="auto"/>
              <w:right w:val="nil"/>
            </w:tcBorders>
            <w:shd w:val="clear" w:color="000000" w:fill="DDEBF7"/>
            <w:noWrap/>
            <w:vAlign w:val="bottom"/>
            <w:hideMark/>
          </w:tcPr>
          <w:p w14:paraId="16F618F1" w14:textId="77777777" w:rsidR="004D408B" w:rsidRPr="004D408B" w:rsidRDefault="004D408B" w:rsidP="004D408B">
            <w:pPr>
              <w:jc w:val="center"/>
              <w:rPr>
                <w:b/>
                <w:bCs/>
                <w:sz w:val="20"/>
                <w:szCs w:val="20"/>
              </w:rPr>
            </w:pPr>
            <w:r w:rsidRPr="004D408B">
              <w:rPr>
                <w:b/>
                <w:bCs/>
                <w:sz w:val="20"/>
                <w:szCs w:val="20"/>
              </w:rPr>
              <w:t>0,00</w:t>
            </w:r>
          </w:p>
        </w:tc>
        <w:tc>
          <w:tcPr>
            <w:tcW w:w="1168" w:type="dxa"/>
            <w:gridSpan w:val="2"/>
            <w:tcBorders>
              <w:top w:val="single" w:sz="8" w:space="0" w:color="auto"/>
              <w:left w:val="single" w:sz="4" w:space="0" w:color="auto"/>
              <w:bottom w:val="single" w:sz="8" w:space="0" w:color="auto"/>
              <w:right w:val="nil"/>
            </w:tcBorders>
            <w:shd w:val="clear" w:color="000000" w:fill="DDEBF7"/>
            <w:noWrap/>
            <w:vAlign w:val="bottom"/>
            <w:hideMark/>
          </w:tcPr>
          <w:p w14:paraId="7A27A040" w14:textId="77777777" w:rsidR="004D408B" w:rsidRPr="004D408B" w:rsidRDefault="004D408B" w:rsidP="004D408B">
            <w:pPr>
              <w:jc w:val="right"/>
              <w:rPr>
                <w:color w:val="000000"/>
                <w:sz w:val="22"/>
                <w:szCs w:val="22"/>
              </w:rPr>
            </w:pPr>
            <w:r w:rsidRPr="004D408B">
              <w:rPr>
                <w:color w:val="000000"/>
                <w:sz w:val="22"/>
                <w:szCs w:val="22"/>
              </w:rPr>
              <w:t>0,00</w:t>
            </w:r>
          </w:p>
        </w:tc>
        <w:tc>
          <w:tcPr>
            <w:tcW w:w="1179" w:type="dxa"/>
            <w:tcBorders>
              <w:top w:val="single" w:sz="8" w:space="0" w:color="auto"/>
              <w:left w:val="single" w:sz="4" w:space="0" w:color="auto"/>
              <w:bottom w:val="single" w:sz="8" w:space="0" w:color="auto"/>
              <w:right w:val="single" w:sz="8" w:space="0" w:color="auto"/>
            </w:tcBorders>
            <w:shd w:val="clear" w:color="000000" w:fill="DDEBF7"/>
            <w:noWrap/>
            <w:vAlign w:val="bottom"/>
            <w:hideMark/>
          </w:tcPr>
          <w:p w14:paraId="5D3BBB1F" w14:textId="77777777" w:rsidR="004D408B" w:rsidRPr="004D408B" w:rsidRDefault="004D408B" w:rsidP="004D408B">
            <w:pPr>
              <w:jc w:val="right"/>
              <w:rPr>
                <w:color w:val="000000"/>
                <w:sz w:val="22"/>
                <w:szCs w:val="22"/>
              </w:rPr>
            </w:pPr>
            <w:r w:rsidRPr="004D408B">
              <w:rPr>
                <w:color w:val="000000"/>
                <w:sz w:val="22"/>
                <w:szCs w:val="22"/>
              </w:rPr>
              <w:t>0,00</w:t>
            </w:r>
          </w:p>
        </w:tc>
        <w:tc>
          <w:tcPr>
            <w:tcW w:w="220" w:type="dxa"/>
            <w:vAlign w:val="center"/>
            <w:hideMark/>
          </w:tcPr>
          <w:p w14:paraId="57868879" w14:textId="77777777" w:rsidR="004D408B" w:rsidRPr="004D408B" w:rsidRDefault="004D408B" w:rsidP="004D408B">
            <w:pPr>
              <w:rPr>
                <w:sz w:val="20"/>
                <w:szCs w:val="20"/>
              </w:rPr>
            </w:pPr>
          </w:p>
        </w:tc>
      </w:tr>
      <w:tr w:rsidR="004D408B" w:rsidRPr="004D408B" w14:paraId="423544AE" w14:textId="77777777" w:rsidTr="004D408B">
        <w:trPr>
          <w:trHeight w:val="638"/>
          <w:jc w:val="center"/>
        </w:trPr>
        <w:tc>
          <w:tcPr>
            <w:tcW w:w="746" w:type="dxa"/>
            <w:gridSpan w:val="2"/>
            <w:tcBorders>
              <w:top w:val="nil"/>
              <w:left w:val="single" w:sz="8" w:space="0" w:color="auto"/>
              <w:bottom w:val="single" w:sz="8" w:space="0" w:color="auto"/>
              <w:right w:val="nil"/>
            </w:tcBorders>
            <w:shd w:val="clear" w:color="000000" w:fill="FFFFFF"/>
            <w:vAlign w:val="bottom"/>
            <w:hideMark/>
          </w:tcPr>
          <w:p w14:paraId="15E1CACE" w14:textId="77777777" w:rsidR="004D408B" w:rsidRPr="004D408B" w:rsidRDefault="004D408B" w:rsidP="004D408B">
            <w:pPr>
              <w:jc w:val="center"/>
              <w:rPr>
                <w:sz w:val="20"/>
                <w:szCs w:val="20"/>
              </w:rPr>
            </w:pPr>
            <w:r w:rsidRPr="004D408B">
              <w:rPr>
                <w:sz w:val="20"/>
                <w:szCs w:val="20"/>
              </w:rPr>
              <w:t> </w:t>
            </w:r>
          </w:p>
        </w:tc>
        <w:tc>
          <w:tcPr>
            <w:tcW w:w="6957" w:type="dxa"/>
            <w:gridSpan w:val="6"/>
            <w:tcBorders>
              <w:top w:val="single" w:sz="8" w:space="0" w:color="auto"/>
              <w:left w:val="single" w:sz="4" w:space="0" w:color="auto"/>
              <w:bottom w:val="single" w:sz="8" w:space="0" w:color="auto"/>
              <w:right w:val="single" w:sz="4" w:space="0" w:color="auto"/>
            </w:tcBorders>
            <w:shd w:val="clear" w:color="000000" w:fill="FFFFFF"/>
            <w:vAlign w:val="center"/>
            <w:hideMark/>
          </w:tcPr>
          <w:p w14:paraId="122DF97C" w14:textId="77777777" w:rsidR="004D408B" w:rsidRPr="004D408B" w:rsidRDefault="004D408B" w:rsidP="004D408B">
            <w:pPr>
              <w:rPr>
                <w:b/>
                <w:bCs/>
                <w:sz w:val="20"/>
                <w:szCs w:val="20"/>
              </w:rPr>
            </w:pPr>
            <w:r w:rsidRPr="004D408B">
              <w:rPr>
                <w:b/>
                <w:bCs/>
                <w:sz w:val="20"/>
                <w:szCs w:val="20"/>
              </w:rPr>
              <w:t>ИТОГО расходы на приобретение энергетических ресурсов, холодной воды и теплоносителя (ресурсы)</w:t>
            </w:r>
          </w:p>
        </w:tc>
        <w:tc>
          <w:tcPr>
            <w:tcW w:w="791" w:type="dxa"/>
            <w:gridSpan w:val="2"/>
            <w:tcBorders>
              <w:top w:val="nil"/>
              <w:left w:val="nil"/>
              <w:bottom w:val="single" w:sz="8" w:space="0" w:color="auto"/>
              <w:right w:val="single" w:sz="4" w:space="0" w:color="auto"/>
            </w:tcBorders>
            <w:shd w:val="clear" w:color="000000" w:fill="FFFFFF"/>
            <w:noWrap/>
            <w:vAlign w:val="bottom"/>
            <w:hideMark/>
          </w:tcPr>
          <w:p w14:paraId="08C8C9D1"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8" w:space="0" w:color="auto"/>
              <w:right w:val="nil"/>
            </w:tcBorders>
            <w:shd w:val="clear" w:color="000000" w:fill="DDEBF7"/>
            <w:noWrap/>
            <w:vAlign w:val="center"/>
            <w:hideMark/>
          </w:tcPr>
          <w:p w14:paraId="19F2FA25" w14:textId="77777777" w:rsidR="004D408B" w:rsidRPr="004D408B" w:rsidRDefault="004D408B" w:rsidP="004D408B">
            <w:pPr>
              <w:jc w:val="center"/>
              <w:rPr>
                <w:b/>
                <w:bCs/>
                <w:sz w:val="20"/>
                <w:szCs w:val="20"/>
              </w:rPr>
            </w:pPr>
            <w:r w:rsidRPr="004D408B">
              <w:rPr>
                <w:b/>
                <w:bCs/>
                <w:sz w:val="20"/>
                <w:szCs w:val="20"/>
              </w:rPr>
              <w:t>11 227,24</w:t>
            </w:r>
          </w:p>
        </w:tc>
        <w:tc>
          <w:tcPr>
            <w:tcW w:w="1553" w:type="dxa"/>
            <w:gridSpan w:val="2"/>
            <w:tcBorders>
              <w:top w:val="nil"/>
              <w:left w:val="single" w:sz="4" w:space="0" w:color="auto"/>
              <w:bottom w:val="single" w:sz="8" w:space="0" w:color="auto"/>
              <w:right w:val="nil"/>
            </w:tcBorders>
            <w:shd w:val="clear" w:color="000000" w:fill="DDEBF7"/>
            <w:noWrap/>
            <w:vAlign w:val="center"/>
            <w:hideMark/>
          </w:tcPr>
          <w:p w14:paraId="19731F28" w14:textId="77777777" w:rsidR="004D408B" w:rsidRPr="004D408B" w:rsidRDefault="004D408B" w:rsidP="004D408B">
            <w:pPr>
              <w:jc w:val="center"/>
              <w:rPr>
                <w:b/>
                <w:bCs/>
                <w:sz w:val="20"/>
                <w:szCs w:val="20"/>
              </w:rPr>
            </w:pPr>
            <w:r w:rsidRPr="004D408B">
              <w:rPr>
                <w:b/>
                <w:bCs/>
                <w:sz w:val="20"/>
                <w:szCs w:val="20"/>
              </w:rPr>
              <w:t>21 391,39</w:t>
            </w:r>
          </w:p>
        </w:tc>
        <w:tc>
          <w:tcPr>
            <w:tcW w:w="1311" w:type="dxa"/>
            <w:gridSpan w:val="2"/>
            <w:tcBorders>
              <w:top w:val="nil"/>
              <w:left w:val="single" w:sz="4" w:space="0" w:color="auto"/>
              <w:bottom w:val="single" w:sz="8" w:space="0" w:color="auto"/>
              <w:right w:val="nil"/>
            </w:tcBorders>
            <w:shd w:val="clear" w:color="000000" w:fill="DDEBF7"/>
            <w:noWrap/>
            <w:vAlign w:val="center"/>
            <w:hideMark/>
          </w:tcPr>
          <w:p w14:paraId="707F0078" w14:textId="77777777" w:rsidR="004D408B" w:rsidRPr="004D408B" w:rsidRDefault="004D408B" w:rsidP="004D408B">
            <w:pPr>
              <w:jc w:val="center"/>
              <w:rPr>
                <w:b/>
                <w:bCs/>
                <w:sz w:val="20"/>
                <w:szCs w:val="20"/>
              </w:rPr>
            </w:pPr>
            <w:r w:rsidRPr="004D408B">
              <w:rPr>
                <w:b/>
                <w:bCs/>
                <w:sz w:val="20"/>
                <w:szCs w:val="20"/>
              </w:rPr>
              <w:t>5 773,23</w:t>
            </w:r>
          </w:p>
        </w:tc>
        <w:tc>
          <w:tcPr>
            <w:tcW w:w="1168" w:type="dxa"/>
            <w:gridSpan w:val="2"/>
            <w:tcBorders>
              <w:top w:val="nil"/>
              <w:left w:val="single" w:sz="4" w:space="0" w:color="auto"/>
              <w:bottom w:val="single" w:sz="8" w:space="0" w:color="auto"/>
              <w:right w:val="nil"/>
            </w:tcBorders>
            <w:shd w:val="clear" w:color="000000" w:fill="DDEBF7"/>
            <w:noWrap/>
            <w:vAlign w:val="center"/>
            <w:hideMark/>
          </w:tcPr>
          <w:p w14:paraId="5341EB9C" w14:textId="77777777" w:rsidR="004D408B" w:rsidRPr="004D408B" w:rsidRDefault="004D408B" w:rsidP="004D408B">
            <w:pPr>
              <w:jc w:val="center"/>
              <w:rPr>
                <w:b/>
                <w:bCs/>
                <w:sz w:val="20"/>
                <w:szCs w:val="20"/>
              </w:rPr>
            </w:pPr>
            <w:r w:rsidRPr="004D408B">
              <w:rPr>
                <w:b/>
                <w:bCs/>
                <w:sz w:val="20"/>
                <w:szCs w:val="20"/>
              </w:rPr>
              <w:t>12 984,31</w:t>
            </w:r>
          </w:p>
        </w:tc>
        <w:tc>
          <w:tcPr>
            <w:tcW w:w="1179" w:type="dxa"/>
            <w:tcBorders>
              <w:top w:val="nil"/>
              <w:left w:val="single" w:sz="4" w:space="0" w:color="auto"/>
              <w:bottom w:val="single" w:sz="8" w:space="0" w:color="auto"/>
              <w:right w:val="single" w:sz="8" w:space="0" w:color="auto"/>
            </w:tcBorders>
            <w:shd w:val="clear" w:color="000000" w:fill="DDEBF7"/>
            <w:noWrap/>
            <w:vAlign w:val="center"/>
            <w:hideMark/>
          </w:tcPr>
          <w:p w14:paraId="22F8AECB" w14:textId="77777777" w:rsidR="004D408B" w:rsidRPr="004D408B" w:rsidRDefault="004D408B" w:rsidP="004D408B">
            <w:pPr>
              <w:jc w:val="center"/>
              <w:rPr>
                <w:b/>
                <w:bCs/>
                <w:sz w:val="20"/>
                <w:szCs w:val="20"/>
              </w:rPr>
            </w:pPr>
            <w:r w:rsidRPr="004D408B">
              <w:rPr>
                <w:b/>
                <w:bCs/>
                <w:sz w:val="20"/>
                <w:szCs w:val="20"/>
              </w:rPr>
              <w:t>-2 633,86</w:t>
            </w:r>
          </w:p>
        </w:tc>
        <w:tc>
          <w:tcPr>
            <w:tcW w:w="220" w:type="dxa"/>
            <w:vAlign w:val="center"/>
            <w:hideMark/>
          </w:tcPr>
          <w:p w14:paraId="39566389" w14:textId="77777777" w:rsidR="004D408B" w:rsidRPr="004D408B" w:rsidRDefault="004D408B" w:rsidP="004D408B">
            <w:pPr>
              <w:rPr>
                <w:sz w:val="20"/>
                <w:szCs w:val="20"/>
              </w:rPr>
            </w:pPr>
          </w:p>
        </w:tc>
      </w:tr>
      <w:tr w:rsidR="004D408B" w:rsidRPr="004D408B" w14:paraId="39BA80B6" w14:textId="77777777" w:rsidTr="004D408B">
        <w:trPr>
          <w:trHeight w:val="383"/>
          <w:jc w:val="center"/>
        </w:trPr>
        <w:tc>
          <w:tcPr>
            <w:tcW w:w="14916" w:type="dxa"/>
            <w:gridSpan w:val="18"/>
            <w:tcBorders>
              <w:top w:val="single" w:sz="8" w:space="0" w:color="auto"/>
              <w:left w:val="single" w:sz="8" w:space="0" w:color="auto"/>
              <w:bottom w:val="single" w:sz="8" w:space="0" w:color="auto"/>
              <w:right w:val="nil"/>
            </w:tcBorders>
            <w:shd w:val="clear" w:color="000000" w:fill="FFFFFF"/>
            <w:vAlign w:val="center"/>
            <w:hideMark/>
          </w:tcPr>
          <w:p w14:paraId="10988CBF" w14:textId="77777777" w:rsidR="004D408B" w:rsidRPr="004D408B" w:rsidRDefault="004D408B" w:rsidP="004D408B">
            <w:pPr>
              <w:jc w:val="center"/>
              <w:rPr>
                <w:b/>
                <w:bCs/>
                <w:sz w:val="22"/>
                <w:szCs w:val="22"/>
              </w:rPr>
            </w:pPr>
            <w:r w:rsidRPr="004D408B">
              <w:rPr>
                <w:b/>
                <w:bCs/>
                <w:sz w:val="22"/>
                <w:szCs w:val="22"/>
              </w:rPr>
              <w:t xml:space="preserve">Определение операционных (подконтрольных) расходов (приложение 5.1 </w:t>
            </w:r>
            <w:proofErr w:type="spellStart"/>
            <w:r w:rsidRPr="004D408B">
              <w:rPr>
                <w:b/>
                <w:bCs/>
                <w:sz w:val="22"/>
                <w:szCs w:val="22"/>
              </w:rPr>
              <w:t>Методичемких</w:t>
            </w:r>
            <w:proofErr w:type="spellEnd"/>
            <w:r w:rsidRPr="004D408B">
              <w:rPr>
                <w:b/>
                <w:bCs/>
                <w:sz w:val="22"/>
                <w:szCs w:val="22"/>
              </w:rPr>
              <w:t xml:space="preserve"> указаний0</w:t>
            </w:r>
          </w:p>
        </w:tc>
        <w:tc>
          <w:tcPr>
            <w:tcW w:w="220" w:type="dxa"/>
            <w:vAlign w:val="center"/>
            <w:hideMark/>
          </w:tcPr>
          <w:p w14:paraId="475C4471" w14:textId="77777777" w:rsidR="004D408B" w:rsidRPr="004D408B" w:rsidRDefault="004D408B" w:rsidP="004D408B">
            <w:pPr>
              <w:rPr>
                <w:sz w:val="20"/>
                <w:szCs w:val="20"/>
              </w:rPr>
            </w:pPr>
          </w:p>
        </w:tc>
      </w:tr>
      <w:tr w:rsidR="004D408B" w:rsidRPr="004D408B" w14:paraId="65847A8B"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42E8A1E8" w14:textId="77777777" w:rsidR="004D408B" w:rsidRPr="004D408B" w:rsidRDefault="004D408B" w:rsidP="004D408B">
            <w:pPr>
              <w:jc w:val="center"/>
              <w:rPr>
                <w:sz w:val="20"/>
                <w:szCs w:val="20"/>
              </w:rPr>
            </w:pPr>
            <w:r w:rsidRPr="004D408B">
              <w:rPr>
                <w:sz w:val="20"/>
                <w:szCs w:val="20"/>
              </w:rPr>
              <w:t>1</w:t>
            </w:r>
          </w:p>
        </w:tc>
        <w:tc>
          <w:tcPr>
            <w:tcW w:w="4491" w:type="dxa"/>
            <w:gridSpan w:val="3"/>
            <w:tcBorders>
              <w:top w:val="single" w:sz="8" w:space="0" w:color="auto"/>
              <w:left w:val="single" w:sz="4" w:space="0" w:color="auto"/>
              <w:bottom w:val="single" w:sz="4" w:space="0" w:color="auto"/>
              <w:right w:val="nil"/>
            </w:tcBorders>
            <w:shd w:val="clear" w:color="000000" w:fill="FFFFFF"/>
            <w:noWrap/>
            <w:vAlign w:val="bottom"/>
            <w:hideMark/>
          </w:tcPr>
          <w:p w14:paraId="71980850" w14:textId="77777777" w:rsidR="004D408B" w:rsidRPr="004D408B" w:rsidRDefault="004D408B" w:rsidP="004D408B">
            <w:pPr>
              <w:rPr>
                <w:b/>
                <w:bCs/>
                <w:sz w:val="20"/>
                <w:szCs w:val="20"/>
              </w:rPr>
            </w:pPr>
            <w:r w:rsidRPr="004D408B">
              <w:rPr>
                <w:b/>
                <w:bCs/>
                <w:sz w:val="20"/>
                <w:szCs w:val="20"/>
              </w:rPr>
              <w:t xml:space="preserve">Расходы на сырьё и материалы </w:t>
            </w:r>
          </w:p>
        </w:tc>
        <w:tc>
          <w:tcPr>
            <w:tcW w:w="2466" w:type="dxa"/>
            <w:gridSpan w:val="3"/>
            <w:tcBorders>
              <w:top w:val="nil"/>
              <w:left w:val="nil"/>
              <w:bottom w:val="single" w:sz="4" w:space="0" w:color="auto"/>
              <w:right w:val="single" w:sz="4" w:space="0" w:color="auto"/>
            </w:tcBorders>
            <w:shd w:val="clear" w:color="000000" w:fill="FFFFFF"/>
            <w:noWrap/>
            <w:vAlign w:val="bottom"/>
            <w:hideMark/>
          </w:tcPr>
          <w:p w14:paraId="7083C664"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nil"/>
              <w:left w:val="nil"/>
              <w:bottom w:val="single" w:sz="4" w:space="0" w:color="auto"/>
              <w:right w:val="single" w:sz="4" w:space="0" w:color="auto"/>
            </w:tcBorders>
            <w:shd w:val="clear" w:color="000000" w:fill="FFFFFF"/>
            <w:noWrap/>
            <w:vAlign w:val="bottom"/>
            <w:hideMark/>
          </w:tcPr>
          <w:p w14:paraId="0A5EE8BC"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single" w:sz="4" w:space="0" w:color="auto"/>
              <w:bottom w:val="single" w:sz="4" w:space="0" w:color="auto"/>
              <w:right w:val="nil"/>
            </w:tcBorders>
            <w:shd w:val="clear" w:color="000000" w:fill="DDEBF7"/>
            <w:noWrap/>
            <w:vAlign w:val="bottom"/>
            <w:hideMark/>
          </w:tcPr>
          <w:p w14:paraId="76133841" w14:textId="77777777" w:rsidR="004D408B" w:rsidRPr="004D408B" w:rsidRDefault="004D408B" w:rsidP="004D408B">
            <w:pPr>
              <w:jc w:val="center"/>
              <w:rPr>
                <w:b/>
                <w:bCs/>
                <w:sz w:val="20"/>
                <w:szCs w:val="20"/>
              </w:rPr>
            </w:pPr>
            <w:r w:rsidRPr="004D408B">
              <w:rPr>
                <w:b/>
                <w:bCs/>
                <w:sz w:val="20"/>
                <w:szCs w:val="20"/>
              </w:rPr>
              <w:t>118,35</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5A620C26" w14:textId="77777777" w:rsidR="004D408B" w:rsidRPr="004D408B" w:rsidRDefault="004D408B" w:rsidP="004D408B">
            <w:pPr>
              <w:jc w:val="center"/>
              <w:rPr>
                <w:b/>
                <w:bCs/>
                <w:sz w:val="20"/>
                <w:szCs w:val="20"/>
              </w:rPr>
            </w:pPr>
            <w:r w:rsidRPr="004D408B">
              <w:rPr>
                <w:b/>
                <w:bCs/>
                <w:sz w:val="20"/>
                <w:szCs w:val="20"/>
              </w:rPr>
              <w:t>171,56</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7E78F56D" w14:textId="77777777" w:rsidR="004D408B" w:rsidRPr="004D408B" w:rsidRDefault="004D408B" w:rsidP="004D408B">
            <w:pPr>
              <w:jc w:val="center"/>
              <w:rPr>
                <w:b/>
                <w:bCs/>
                <w:sz w:val="20"/>
                <w:szCs w:val="20"/>
              </w:rPr>
            </w:pPr>
            <w:r w:rsidRPr="004D408B">
              <w:rPr>
                <w:b/>
                <w:bCs/>
                <w:sz w:val="20"/>
                <w:szCs w:val="20"/>
              </w:rPr>
              <w:t>42,19</w:t>
            </w:r>
          </w:p>
        </w:tc>
        <w:tc>
          <w:tcPr>
            <w:tcW w:w="1168" w:type="dxa"/>
            <w:gridSpan w:val="2"/>
            <w:tcBorders>
              <w:top w:val="nil"/>
              <w:left w:val="single" w:sz="4" w:space="0" w:color="auto"/>
              <w:bottom w:val="single" w:sz="4" w:space="0" w:color="auto"/>
              <w:right w:val="nil"/>
            </w:tcBorders>
            <w:shd w:val="clear" w:color="000000" w:fill="DDEBF7"/>
            <w:noWrap/>
            <w:vAlign w:val="bottom"/>
            <w:hideMark/>
          </w:tcPr>
          <w:p w14:paraId="016C5ED2" w14:textId="77777777" w:rsidR="004D408B" w:rsidRPr="004D408B" w:rsidRDefault="004D408B" w:rsidP="004D408B">
            <w:pPr>
              <w:jc w:val="right"/>
              <w:rPr>
                <w:b/>
                <w:bCs/>
                <w:color w:val="000000"/>
                <w:sz w:val="22"/>
                <w:szCs w:val="22"/>
              </w:rPr>
            </w:pPr>
            <w:r w:rsidRPr="004D408B">
              <w:rPr>
                <w:b/>
                <w:bCs/>
                <w:color w:val="000000"/>
                <w:sz w:val="22"/>
                <w:szCs w:val="22"/>
              </w:rPr>
              <w:t>118,56</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57E5A75" w14:textId="77777777" w:rsidR="004D408B" w:rsidRPr="004D408B" w:rsidRDefault="004D408B" w:rsidP="004D408B">
            <w:pPr>
              <w:jc w:val="right"/>
              <w:rPr>
                <w:b/>
                <w:bCs/>
                <w:color w:val="000000"/>
                <w:sz w:val="22"/>
                <w:szCs w:val="22"/>
              </w:rPr>
            </w:pPr>
            <w:r w:rsidRPr="004D408B">
              <w:rPr>
                <w:b/>
                <w:bCs/>
                <w:color w:val="000000"/>
                <w:sz w:val="22"/>
                <w:szCs w:val="22"/>
              </w:rPr>
              <w:t>-10,80</w:t>
            </w:r>
          </w:p>
        </w:tc>
        <w:tc>
          <w:tcPr>
            <w:tcW w:w="220" w:type="dxa"/>
            <w:vAlign w:val="center"/>
            <w:hideMark/>
          </w:tcPr>
          <w:p w14:paraId="4B610EE0" w14:textId="77777777" w:rsidR="004D408B" w:rsidRPr="004D408B" w:rsidRDefault="004D408B" w:rsidP="004D408B">
            <w:pPr>
              <w:rPr>
                <w:sz w:val="20"/>
                <w:szCs w:val="20"/>
              </w:rPr>
            </w:pPr>
          </w:p>
        </w:tc>
      </w:tr>
      <w:tr w:rsidR="004D408B" w:rsidRPr="004D408B" w14:paraId="5EA09DE8"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265E182A" w14:textId="77777777" w:rsidR="004D408B" w:rsidRPr="004D408B" w:rsidRDefault="004D408B" w:rsidP="004D408B">
            <w:pPr>
              <w:jc w:val="center"/>
              <w:rPr>
                <w:sz w:val="20"/>
                <w:szCs w:val="20"/>
              </w:rPr>
            </w:pPr>
            <w:r w:rsidRPr="004D408B">
              <w:rPr>
                <w:sz w:val="20"/>
                <w:szCs w:val="20"/>
              </w:rPr>
              <w:t>2</w:t>
            </w:r>
          </w:p>
        </w:tc>
        <w:tc>
          <w:tcPr>
            <w:tcW w:w="6957" w:type="dxa"/>
            <w:gridSpan w:val="6"/>
            <w:tcBorders>
              <w:top w:val="single" w:sz="4" w:space="0" w:color="auto"/>
              <w:left w:val="single" w:sz="4" w:space="0" w:color="auto"/>
              <w:bottom w:val="single" w:sz="4" w:space="0" w:color="auto"/>
              <w:right w:val="nil"/>
            </w:tcBorders>
            <w:shd w:val="clear" w:color="000000" w:fill="FFFFFF"/>
            <w:noWrap/>
            <w:vAlign w:val="bottom"/>
            <w:hideMark/>
          </w:tcPr>
          <w:p w14:paraId="02D1CBCB" w14:textId="77777777" w:rsidR="004D408B" w:rsidRPr="004D408B" w:rsidRDefault="004D408B" w:rsidP="004D408B">
            <w:pPr>
              <w:rPr>
                <w:b/>
                <w:bCs/>
                <w:sz w:val="20"/>
                <w:szCs w:val="20"/>
              </w:rPr>
            </w:pPr>
            <w:r w:rsidRPr="004D408B">
              <w:rPr>
                <w:b/>
                <w:bCs/>
                <w:sz w:val="20"/>
                <w:szCs w:val="20"/>
              </w:rPr>
              <w:t>Расходы на ремонт основных средств</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583D7A1"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6DF40DC2" w14:textId="77777777" w:rsidR="004D408B" w:rsidRPr="004D408B" w:rsidRDefault="004D408B" w:rsidP="004D408B">
            <w:pPr>
              <w:jc w:val="center"/>
              <w:rPr>
                <w:b/>
                <w:bCs/>
                <w:sz w:val="20"/>
                <w:szCs w:val="20"/>
              </w:rPr>
            </w:pPr>
            <w:r w:rsidRPr="004D408B">
              <w:rPr>
                <w:b/>
                <w:bCs/>
                <w:sz w:val="20"/>
                <w:szCs w:val="20"/>
              </w:rPr>
              <w:t>1 294,91</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46C0CD41" w14:textId="77777777" w:rsidR="004D408B" w:rsidRPr="004D408B" w:rsidRDefault="004D408B" w:rsidP="004D408B">
            <w:pPr>
              <w:jc w:val="center"/>
              <w:rPr>
                <w:b/>
                <w:bCs/>
                <w:sz w:val="20"/>
                <w:szCs w:val="20"/>
              </w:rPr>
            </w:pPr>
            <w:r w:rsidRPr="004D408B">
              <w:rPr>
                <w:b/>
                <w:bCs/>
                <w:sz w:val="20"/>
                <w:szCs w:val="20"/>
              </w:rPr>
              <w:t>1 877,08</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6D8F012A" w14:textId="77777777" w:rsidR="004D408B" w:rsidRPr="004D408B" w:rsidRDefault="004D408B" w:rsidP="004D408B">
            <w:pPr>
              <w:jc w:val="center"/>
              <w:rPr>
                <w:b/>
                <w:bCs/>
                <w:sz w:val="20"/>
                <w:szCs w:val="20"/>
              </w:rPr>
            </w:pPr>
            <w:r w:rsidRPr="004D408B">
              <w:rPr>
                <w:b/>
                <w:bCs/>
                <w:sz w:val="20"/>
                <w:szCs w:val="20"/>
              </w:rPr>
              <w:t>461,65</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222C9E32" w14:textId="77777777" w:rsidR="004D408B" w:rsidRPr="004D408B" w:rsidRDefault="004D408B" w:rsidP="004D408B">
            <w:pPr>
              <w:jc w:val="right"/>
              <w:rPr>
                <w:b/>
                <w:bCs/>
                <w:color w:val="000000"/>
                <w:sz w:val="22"/>
                <w:szCs w:val="22"/>
              </w:rPr>
            </w:pPr>
            <w:r w:rsidRPr="004D408B">
              <w:rPr>
                <w:b/>
                <w:bCs/>
                <w:color w:val="000000"/>
                <w:sz w:val="22"/>
                <w:szCs w:val="22"/>
              </w:rPr>
              <w:t>1297,27</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24BDBA69" w14:textId="77777777" w:rsidR="004D408B" w:rsidRPr="004D408B" w:rsidRDefault="004D408B" w:rsidP="004D408B">
            <w:pPr>
              <w:jc w:val="right"/>
              <w:rPr>
                <w:b/>
                <w:bCs/>
                <w:color w:val="000000"/>
                <w:sz w:val="22"/>
                <w:szCs w:val="22"/>
              </w:rPr>
            </w:pPr>
            <w:r w:rsidRPr="004D408B">
              <w:rPr>
                <w:b/>
                <w:bCs/>
                <w:color w:val="000000"/>
                <w:sz w:val="22"/>
                <w:szCs w:val="22"/>
              </w:rPr>
              <w:t>-118,16</w:t>
            </w:r>
          </w:p>
        </w:tc>
        <w:tc>
          <w:tcPr>
            <w:tcW w:w="220" w:type="dxa"/>
            <w:vAlign w:val="center"/>
            <w:hideMark/>
          </w:tcPr>
          <w:p w14:paraId="1DA5043F" w14:textId="77777777" w:rsidR="004D408B" w:rsidRPr="004D408B" w:rsidRDefault="004D408B" w:rsidP="004D408B">
            <w:pPr>
              <w:rPr>
                <w:sz w:val="20"/>
                <w:szCs w:val="20"/>
              </w:rPr>
            </w:pPr>
          </w:p>
        </w:tc>
      </w:tr>
      <w:tr w:rsidR="004D408B" w:rsidRPr="004D408B" w14:paraId="59B41F85" w14:textId="77777777" w:rsidTr="004D408B">
        <w:trPr>
          <w:trHeight w:val="300"/>
          <w:jc w:val="center"/>
        </w:trPr>
        <w:tc>
          <w:tcPr>
            <w:tcW w:w="746" w:type="dxa"/>
            <w:gridSpan w:val="2"/>
            <w:tcBorders>
              <w:top w:val="single" w:sz="4" w:space="0" w:color="auto"/>
              <w:left w:val="single" w:sz="8" w:space="0" w:color="auto"/>
              <w:bottom w:val="single" w:sz="4" w:space="0" w:color="auto"/>
              <w:right w:val="nil"/>
            </w:tcBorders>
            <w:shd w:val="clear" w:color="000000" w:fill="FFFFFF"/>
            <w:vAlign w:val="bottom"/>
            <w:hideMark/>
          </w:tcPr>
          <w:p w14:paraId="52D6AFE3" w14:textId="77777777" w:rsidR="004D408B" w:rsidRPr="004D408B" w:rsidRDefault="004D408B" w:rsidP="004D408B">
            <w:pPr>
              <w:jc w:val="center"/>
              <w:rPr>
                <w:sz w:val="20"/>
                <w:szCs w:val="20"/>
              </w:rPr>
            </w:pPr>
            <w:r w:rsidRPr="004D408B">
              <w:rPr>
                <w:sz w:val="20"/>
                <w:szCs w:val="20"/>
              </w:rPr>
              <w:t>2.1.</w:t>
            </w:r>
          </w:p>
        </w:tc>
        <w:tc>
          <w:tcPr>
            <w:tcW w:w="449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12672CE" w14:textId="77777777" w:rsidR="004D408B" w:rsidRPr="004D408B" w:rsidRDefault="004D408B" w:rsidP="004D408B">
            <w:pPr>
              <w:rPr>
                <w:b/>
                <w:bCs/>
                <w:sz w:val="20"/>
                <w:szCs w:val="20"/>
              </w:rPr>
            </w:pPr>
            <w:r w:rsidRPr="004D408B">
              <w:rPr>
                <w:b/>
                <w:bCs/>
                <w:sz w:val="20"/>
                <w:szCs w:val="20"/>
              </w:rPr>
              <w:t>в том числе капитальный</w:t>
            </w:r>
          </w:p>
        </w:tc>
        <w:tc>
          <w:tcPr>
            <w:tcW w:w="2466" w:type="dxa"/>
            <w:gridSpan w:val="3"/>
            <w:tcBorders>
              <w:top w:val="single" w:sz="4" w:space="0" w:color="auto"/>
              <w:left w:val="nil"/>
              <w:bottom w:val="single" w:sz="4" w:space="0" w:color="auto"/>
              <w:right w:val="nil"/>
            </w:tcBorders>
            <w:shd w:val="clear" w:color="000000" w:fill="FFFFFF"/>
            <w:noWrap/>
            <w:vAlign w:val="bottom"/>
            <w:hideMark/>
          </w:tcPr>
          <w:p w14:paraId="0B0F0C6D"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B5C5EEE"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01B2A62F" w14:textId="77777777" w:rsidR="004D408B" w:rsidRPr="004D408B" w:rsidRDefault="004D408B" w:rsidP="004D408B">
            <w:pPr>
              <w:jc w:val="center"/>
              <w:rPr>
                <w:b/>
                <w:bCs/>
                <w:sz w:val="20"/>
                <w:szCs w:val="20"/>
              </w:rPr>
            </w:pPr>
            <w:r w:rsidRPr="004D408B">
              <w:rPr>
                <w:b/>
                <w:bCs/>
                <w:sz w:val="20"/>
                <w:szCs w:val="20"/>
              </w:rPr>
              <w:t>933,23</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3D9E04C2" w14:textId="77777777" w:rsidR="004D408B" w:rsidRPr="004D408B" w:rsidRDefault="004D408B" w:rsidP="004D408B">
            <w:pPr>
              <w:jc w:val="center"/>
              <w:rPr>
                <w:b/>
                <w:bCs/>
                <w:sz w:val="20"/>
                <w:szCs w:val="20"/>
              </w:rPr>
            </w:pPr>
            <w:r w:rsidRPr="004D408B">
              <w:rPr>
                <w:b/>
                <w:bCs/>
                <w:sz w:val="20"/>
                <w:szCs w:val="20"/>
              </w:rPr>
              <w:t>1 352,79</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72295C58" w14:textId="77777777" w:rsidR="004D408B" w:rsidRPr="004D408B" w:rsidRDefault="004D408B" w:rsidP="004D408B">
            <w:pPr>
              <w:jc w:val="center"/>
              <w:rPr>
                <w:b/>
                <w:bCs/>
                <w:sz w:val="20"/>
                <w:szCs w:val="20"/>
              </w:rPr>
            </w:pPr>
            <w:r w:rsidRPr="004D408B">
              <w:rPr>
                <w:b/>
                <w:bCs/>
                <w:sz w:val="20"/>
                <w:szCs w:val="20"/>
              </w:rPr>
              <w:t>332,71</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37C892F5" w14:textId="77777777" w:rsidR="004D408B" w:rsidRPr="004D408B" w:rsidRDefault="004D408B" w:rsidP="004D408B">
            <w:pPr>
              <w:jc w:val="right"/>
              <w:rPr>
                <w:b/>
                <w:bCs/>
                <w:color w:val="000000"/>
                <w:sz w:val="22"/>
                <w:szCs w:val="22"/>
              </w:rPr>
            </w:pPr>
            <w:r w:rsidRPr="004D408B">
              <w:rPr>
                <w:b/>
                <w:bCs/>
                <w:color w:val="000000"/>
                <w:sz w:val="22"/>
                <w:szCs w:val="22"/>
              </w:rPr>
              <w:t>934,93</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24BA8591" w14:textId="77777777" w:rsidR="004D408B" w:rsidRPr="004D408B" w:rsidRDefault="004D408B" w:rsidP="004D408B">
            <w:pPr>
              <w:jc w:val="right"/>
              <w:rPr>
                <w:b/>
                <w:bCs/>
                <w:color w:val="000000"/>
                <w:sz w:val="22"/>
                <w:szCs w:val="22"/>
              </w:rPr>
            </w:pPr>
            <w:r w:rsidRPr="004D408B">
              <w:rPr>
                <w:b/>
                <w:bCs/>
                <w:color w:val="000000"/>
                <w:sz w:val="22"/>
                <w:szCs w:val="22"/>
              </w:rPr>
              <w:t>-85,16</w:t>
            </w:r>
          </w:p>
        </w:tc>
        <w:tc>
          <w:tcPr>
            <w:tcW w:w="220" w:type="dxa"/>
            <w:vAlign w:val="center"/>
            <w:hideMark/>
          </w:tcPr>
          <w:p w14:paraId="22A2C6DF" w14:textId="77777777" w:rsidR="004D408B" w:rsidRPr="004D408B" w:rsidRDefault="004D408B" w:rsidP="004D408B">
            <w:pPr>
              <w:rPr>
                <w:sz w:val="20"/>
                <w:szCs w:val="20"/>
              </w:rPr>
            </w:pPr>
          </w:p>
        </w:tc>
      </w:tr>
      <w:tr w:rsidR="004D408B" w:rsidRPr="004D408B" w14:paraId="4F0F7D01" w14:textId="77777777" w:rsidTr="004D408B">
        <w:trPr>
          <w:trHeight w:val="300"/>
          <w:jc w:val="center"/>
        </w:trPr>
        <w:tc>
          <w:tcPr>
            <w:tcW w:w="746" w:type="dxa"/>
            <w:gridSpan w:val="2"/>
            <w:tcBorders>
              <w:top w:val="nil"/>
              <w:left w:val="single" w:sz="8" w:space="0" w:color="auto"/>
              <w:bottom w:val="single" w:sz="4" w:space="0" w:color="auto"/>
              <w:right w:val="nil"/>
            </w:tcBorders>
            <w:shd w:val="clear" w:color="000000" w:fill="FFFFFF"/>
            <w:vAlign w:val="bottom"/>
            <w:hideMark/>
          </w:tcPr>
          <w:p w14:paraId="6E2A083B" w14:textId="77777777" w:rsidR="004D408B" w:rsidRPr="004D408B" w:rsidRDefault="004D408B" w:rsidP="004D408B">
            <w:pPr>
              <w:jc w:val="center"/>
              <w:rPr>
                <w:sz w:val="20"/>
                <w:szCs w:val="20"/>
              </w:rPr>
            </w:pPr>
            <w:r w:rsidRPr="004D408B">
              <w:rPr>
                <w:sz w:val="20"/>
                <w:szCs w:val="20"/>
              </w:rPr>
              <w:t>3</w:t>
            </w:r>
          </w:p>
        </w:tc>
        <w:tc>
          <w:tcPr>
            <w:tcW w:w="449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D8AB43F" w14:textId="77777777" w:rsidR="004D408B" w:rsidRPr="004D408B" w:rsidRDefault="004D408B" w:rsidP="004D408B">
            <w:pPr>
              <w:rPr>
                <w:b/>
                <w:bCs/>
                <w:sz w:val="20"/>
                <w:szCs w:val="20"/>
              </w:rPr>
            </w:pPr>
            <w:r w:rsidRPr="004D408B">
              <w:rPr>
                <w:b/>
                <w:bCs/>
                <w:sz w:val="20"/>
                <w:szCs w:val="20"/>
              </w:rPr>
              <w:t>Расходы на оплату труда, всего</w:t>
            </w:r>
          </w:p>
        </w:tc>
        <w:tc>
          <w:tcPr>
            <w:tcW w:w="2466" w:type="dxa"/>
            <w:gridSpan w:val="3"/>
            <w:tcBorders>
              <w:top w:val="single" w:sz="4" w:space="0" w:color="auto"/>
              <w:left w:val="nil"/>
              <w:bottom w:val="single" w:sz="4" w:space="0" w:color="auto"/>
              <w:right w:val="nil"/>
            </w:tcBorders>
            <w:shd w:val="clear" w:color="000000" w:fill="FFFFFF"/>
            <w:noWrap/>
            <w:vAlign w:val="bottom"/>
            <w:hideMark/>
          </w:tcPr>
          <w:p w14:paraId="2D31B59F"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7115B58"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1FEA1CDB" w14:textId="77777777" w:rsidR="004D408B" w:rsidRPr="004D408B" w:rsidRDefault="004D408B" w:rsidP="004D408B">
            <w:pPr>
              <w:jc w:val="center"/>
              <w:rPr>
                <w:b/>
                <w:bCs/>
                <w:sz w:val="20"/>
                <w:szCs w:val="20"/>
              </w:rPr>
            </w:pPr>
            <w:r w:rsidRPr="004D408B">
              <w:rPr>
                <w:b/>
                <w:bCs/>
                <w:sz w:val="20"/>
                <w:szCs w:val="20"/>
              </w:rPr>
              <w:t>16 236,30</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7361C7E2" w14:textId="77777777" w:rsidR="004D408B" w:rsidRPr="004D408B" w:rsidRDefault="004D408B" w:rsidP="004D408B">
            <w:pPr>
              <w:jc w:val="center"/>
              <w:rPr>
                <w:b/>
                <w:bCs/>
                <w:sz w:val="20"/>
                <w:szCs w:val="20"/>
              </w:rPr>
            </w:pPr>
            <w:r w:rsidRPr="004D408B">
              <w:rPr>
                <w:b/>
                <w:bCs/>
                <w:sz w:val="20"/>
                <w:szCs w:val="20"/>
              </w:rPr>
              <w:t>21 570,73</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093E3080" w14:textId="77777777" w:rsidR="004D408B" w:rsidRPr="004D408B" w:rsidRDefault="004D408B" w:rsidP="004D408B">
            <w:pPr>
              <w:jc w:val="center"/>
              <w:rPr>
                <w:b/>
                <w:bCs/>
                <w:sz w:val="20"/>
                <w:szCs w:val="20"/>
              </w:rPr>
            </w:pPr>
            <w:r w:rsidRPr="004D408B">
              <w:rPr>
                <w:b/>
                <w:bCs/>
                <w:sz w:val="20"/>
                <w:szCs w:val="20"/>
              </w:rPr>
              <w:t>5 788,40</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31D75AAB" w14:textId="77777777" w:rsidR="004D408B" w:rsidRPr="004D408B" w:rsidRDefault="004D408B" w:rsidP="004D408B">
            <w:pPr>
              <w:jc w:val="right"/>
              <w:rPr>
                <w:b/>
                <w:bCs/>
                <w:color w:val="000000"/>
                <w:sz w:val="22"/>
                <w:szCs w:val="22"/>
              </w:rPr>
            </w:pPr>
            <w:r w:rsidRPr="004D408B">
              <w:rPr>
                <w:b/>
                <w:bCs/>
                <w:color w:val="000000"/>
                <w:sz w:val="22"/>
                <w:szCs w:val="22"/>
              </w:rPr>
              <w:t>16265,85</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2DBE267E" w14:textId="77777777" w:rsidR="004D408B" w:rsidRPr="004D408B" w:rsidRDefault="004D408B" w:rsidP="004D408B">
            <w:pPr>
              <w:jc w:val="right"/>
              <w:rPr>
                <w:b/>
                <w:bCs/>
                <w:color w:val="000000"/>
                <w:sz w:val="22"/>
                <w:szCs w:val="22"/>
              </w:rPr>
            </w:pPr>
            <w:r w:rsidRPr="004D408B">
              <w:rPr>
                <w:b/>
                <w:bCs/>
                <w:color w:val="000000"/>
                <w:sz w:val="22"/>
                <w:szCs w:val="22"/>
              </w:rPr>
              <w:t>483,51</w:t>
            </w:r>
          </w:p>
        </w:tc>
        <w:tc>
          <w:tcPr>
            <w:tcW w:w="220" w:type="dxa"/>
            <w:vAlign w:val="center"/>
            <w:hideMark/>
          </w:tcPr>
          <w:p w14:paraId="72D7777A" w14:textId="77777777" w:rsidR="004D408B" w:rsidRPr="004D408B" w:rsidRDefault="004D408B" w:rsidP="004D408B">
            <w:pPr>
              <w:rPr>
                <w:sz w:val="20"/>
                <w:szCs w:val="20"/>
              </w:rPr>
            </w:pPr>
          </w:p>
        </w:tc>
      </w:tr>
      <w:tr w:rsidR="004D408B" w:rsidRPr="004D408B" w14:paraId="4C9FB95A"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203B689B" w14:textId="77777777" w:rsidR="004D408B" w:rsidRPr="004D408B" w:rsidRDefault="004D408B" w:rsidP="004D408B">
            <w:pPr>
              <w:jc w:val="center"/>
              <w:rPr>
                <w:sz w:val="20"/>
                <w:szCs w:val="20"/>
              </w:rPr>
            </w:pPr>
            <w:r w:rsidRPr="004D408B">
              <w:rPr>
                <w:sz w:val="20"/>
                <w:szCs w:val="20"/>
              </w:rPr>
              <w:t> </w:t>
            </w:r>
          </w:p>
        </w:tc>
        <w:tc>
          <w:tcPr>
            <w:tcW w:w="3746" w:type="dxa"/>
            <w:gridSpan w:val="2"/>
            <w:tcBorders>
              <w:top w:val="nil"/>
              <w:left w:val="single" w:sz="4" w:space="0" w:color="auto"/>
              <w:bottom w:val="nil"/>
              <w:right w:val="nil"/>
            </w:tcBorders>
            <w:shd w:val="clear" w:color="000000" w:fill="FFFFFF"/>
            <w:noWrap/>
            <w:vAlign w:val="bottom"/>
            <w:hideMark/>
          </w:tcPr>
          <w:p w14:paraId="2228C299" w14:textId="77777777" w:rsidR="004D408B" w:rsidRPr="004D408B" w:rsidRDefault="004D408B" w:rsidP="004D408B">
            <w:pPr>
              <w:rPr>
                <w:sz w:val="20"/>
                <w:szCs w:val="20"/>
              </w:rPr>
            </w:pPr>
            <w:r w:rsidRPr="004D408B">
              <w:rPr>
                <w:sz w:val="20"/>
                <w:szCs w:val="20"/>
              </w:rPr>
              <w:t xml:space="preserve"> в том числе ППП</w:t>
            </w:r>
          </w:p>
        </w:tc>
        <w:tc>
          <w:tcPr>
            <w:tcW w:w="745" w:type="dxa"/>
            <w:tcBorders>
              <w:top w:val="nil"/>
              <w:left w:val="nil"/>
              <w:bottom w:val="nil"/>
              <w:right w:val="nil"/>
            </w:tcBorders>
            <w:shd w:val="clear" w:color="000000" w:fill="FFFFFF"/>
            <w:noWrap/>
            <w:vAlign w:val="bottom"/>
            <w:hideMark/>
          </w:tcPr>
          <w:p w14:paraId="10BE3B94" w14:textId="77777777" w:rsidR="004D408B" w:rsidRPr="004D408B" w:rsidRDefault="004D408B" w:rsidP="004D408B">
            <w:pPr>
              <w:rPr>
                <w:color w:val="000000"/>
                <w:sz w:val="20"/>
                <w:szCs w:val="20"/>
              </w:rPr>
            </w:pPr>
            <w:r w:rsidRPr="004D408B">
              <w:rPr>
                <w:color w:val="000000"/>
                <w:sz w:val="20"/>
                <w:szCs w:val="20"/>
              </w:rPr>
              <w:t> </w:t>
            </w:r>
          </w:p>
        </w:tc>
        <w:tc>
          <w:tcPr>
            <w:tcW w:w="2466" w:type="dxa"/>
            <w:gridSpan w:val="3"/>
            <w:tcBorders>
              <w:top w:val="nil"/>
              <w:left w:val="nil"/>
              <w:bottom w:val="nil"/>
              <w:right w:val="nil"/>
            </w:tcBorders>
            <w:shd w:val="clear" w:color="000000" w:fill="FFFFFF"/>
            <w:noWrap/>
            <w:vAlign w:val="bottom"/>
            <w:hideMark/>
          </w:tcPr>
          <w:p w14:paraId="6D0067FE"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nil"/>
              <w:right w:val="single" w:sz="4" w:space="0" w:color="auto"/>
            </w:tcBorders>
            <w:shd w:val="clear" w:color="000000" w:fill="FFFFFF"/>
            <w:noWrap/>
            <w:vAlign w:val="bottom"/>
            <w:hideMark/>
          </w:tcPr>
          <w:p w14:paraId="43A26333"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single" w:sz="4" w:space="0" w:color="auto"/>
            </w:tcBorders>
            <w:shd w:val="clear" w:color="000000" w:fill="DDEBF7"/>
            <w:noWrap/>
            <w:vAlign w:val="bottom"/>
            <w:hideMark/>
          </w:tcPr>
          <w:p w14:paraId="47C472F8" w14:textId="77777777" w:rsidR="004D408B" w:rsidRPr="004D408B" w:rsidRDefault="004D408B" w:rsidP="004D408B">
            <w:pPr>
              <w:jc w:val="center"/>
              <w:rPr>
                <w:sz w:val="20"/>
                <w:szCs w:val="20"/>
              </w:rPr>
            </w:pPr>
            <w:r w:rsidRPr="004D408B">
              <w:rPr>
                <w:sz w:val="20"/>
                <w:szCs w:val="20"/>
              </w:rPr>
              <w:t>11 795,24</w:t>
            </w:r>
          </w:p>
        </w:tc>
        <w:tc>
          <w:tcPr>
            <w:tcW w:w="1553" w:type="dxa"/>
            <w:gridSpan w:val="2"/>
            <w:tcBorders>
              <w:top w:val="nil"/>
              <w:left w:val="nil"/>
              <w:bottom w:val="single" w:sz="4" w:space="0" w:color="auto"/>
              <w:right w:val="nil"/>
            </w:tcBorders>
            <w:shd w:val="clear" w:color="000000" w:fill="DDEBF7"/>
            <w:noWrap/>
            <w:vAlign w:val="bottom"/>
            <w:hideMark/>
          </w:tcPr>
          <w:p w14:paraId="567B6CF5" w14:textId="77777777" w:rsidR="004D408B" w:rsidRPr="004D408B" w:rsidRDefault="004D408B" w:rsidP="004D408B">
            <w:pPr>
              <w:jc w:val="center"/>
              <w:rPr>
                <w:sz w:val="20"/>
                <w:szCs w:val="20"/>
              </w:rPr>
            </w:pPr>
            <w:r w:rsidRPr="004D408B">
              <w:rPr>
                <w:sz w:val="20"/>
                <w:szCs w:val="20"/>
              </w:rPr>
              <w:t>16 387,52</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580FDD2D" w14:textId="77777777" w:rsidR="004D408B" w:rsidRPr="004D408B" w:rsidRDefault="004D408B" w:rsidP="004D408B">
            <w:pPr>
              <w:jc w:val="center"/>
              <w:rPr>
                <w:sz w:val="20"/>
                <w:szCs w:val="20"/>
              </w:rPr>
            </w:pPr>
            <w:r w:rsidRPr="004D408B">
              <w:rPr>
                <w:sz w:val="20"/>
                <w:szCs w:val="20"/>
              </w:rPr>
              <w:t>4 205,12</w:t>
            </w:r>
          </w:p>
        </w:tc>
        <w:tc>
          <w:tcPr>
            <w:tcW w:w="1168"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3A4EFF2" w14:textId="77777777" w:rsidR="004D408B" w:rsidRPr="004D408B" w:rsidRDefault="004D408B" w:rsidP="004D408B">
            <w:pPr>
              <w:jc w:val="right"/>
              <w:rPr>
                <w:color w:val="000000"/>
                <w:sz w:val="22"/>
                <w:szCs w:val="22"/>
              </w:rPr>
            </w:pPr>
            <w:r w:rsidRPr="004D408B">
              <w:rPr>
                <w:color w:val="000000"/>
                <w:sz w:val="22"/>
                <w:szCs w:val="22"/>
              </w:rPr>
              <w:t>11816,71</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199606A3" w14:textId="77777777" w:rsidR="004D408B" w:rsidRPr="004D408B" w:rsidRDefault="004D408B" w:rsidP="004D408B">
            <w:pPr>
              <w:jc w:val="right"/>
              <w:rPr>
                <w:color w:val="000000"/>
                <w:sz w:val="22"/>
                <w:szCs w:val="22"/>
              </w:rPr>
            </w:pPr>
            <w:r w:rsidRPr="004D408B">
              <w:rPr>
                <w:color w:val="000000"/>
                <w:sz w:val="22"/>
                <w:szCs w:val="22"/>
              </w:rPr>
              <w:t>-365,70</w:t>
            </w:r>
          </w:p>
        </w:tc>
        <w:tc>
          <w:tcPr>
            <w:tcW w:w="220" w:type="dxa"/>
            <w:vAlign w:val="center"/>
            <w:hideMark/>
          </w:tcPr>
          <w:p w14:paraId="2B894819" w14:textId="77777777" w:rsidR="004D408B" w:rsidRPr="004D408B" w:rsidRDefault="004D408B" w:rsidP="004D408B">
            <w:pPr>
              <w:rPr>
                <w:sz w:val="20"/>
                <w:szCs w:val="20"/>
              </w:rPr>
            </w:pPr>
          </w:p>
        </w:tc>
      </w:tr>
      <w:tr w:rsidR="004D408B" w:rsidRPr="004D408B" w14:paraId="62A59C6E"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26969C78" w14:textId="77777777" w:rsidR="004D408B" w:rsidRPr="004D408B" w:rsidRDefault="004D408B" w:rsidP="004D408B">
            <w:pPr>
              <w:jc w:val="center"/>
              <w:rPr>
                <w:sz w:val="20"/>
                <w:szCs w:val="20"/>
              </w:rPr>
            </w:pPr>
            <w:r w:rsidRPr="004D408B">
              <w:rPr>
                <w:sz w:val="20"/>
                <w:szCs w:val="20"/>
              </w:rPr>
              <w:t> </w:t>
            </w:r>
          </w:p>
        </w:tc>
        <w:tc>
          <w:tcPr>
            <w:tcW w:w="3746" w:type="dxa"/>
            <w:gridSpan w:val="2"/>
            <w:tcBorders>
              <w:top w:val="nil"/>
              <w:left w:val="single" w:sz="4" w:space="0" w:color="auto"/>
              <w:bottom w:val="nil"/>
              <w:right w:val="nil"/>
            </w:tcBorders>
            <w:shd w:val="clear" w:color="000000" w:fill="FFFFFF"/>
            <w:noWrap/>
            <w:vAlign w:val="bottom"/>
            <w:hideMark/>
          </w:tcPr>
          <w:p w14:paraId="7AFD7B36" w14:textId="77777777" w:rsidR="004D408B" w:rsidRPr="004D408B" w:rsidRDefault="004D408B" w:rsidP="004D408B">
            <w:pPr>
              <w:rPr>
                <w:sz w:val="20"/>
                <w:szCs w:val="20"/>
              </w:rPr>
            </w:pPr>
            <w:r w:rsidRPr="004D408B">
              <w:rPr>
                <w:sz w:val="20"/>
                <w:szCs w:val="20"/>
              </w:rPr>
              <w:t xml:space="preserve">  численность, всего </w:t>
            </w:r>
          </w:p>
        </w:tc>
        <w:tc>
          <w:tcPr>
            <w:tcW w:w="745" w:type="dxa"/>
            <w:tcBorders>
              <w:top w:val="nil"/>
              <w:left w:val="nil"/>
              <w:bottom w:val="nil"/>
              <w:right w:val="nil"/>
            </w:tcBorders>
            <w:shd w:val="clear" w:color="000000" w:fill="FFFFFF"/>
            <w:noWrap/>
            <w:vAlign w:val="bottom"/>
            <w:hideMark/>
          </w:tcPr>
          <w:p w14:paraId="696CBBBA" w14:textId="77777777" w:rsidR="004D408B" w:rsidRPr="004D408B" w:rsidRDefault="004D408B" w:rsidP="004D408B">
            <w:pPr>
              <w:rPr>
                <w:color w:val="000000"/>
                <w:sz w:val="20"/>
                <w:szCs w:val="20"/>
              </w:rPr>
            </w:pPr>
            <w:r w:rsidRPr="004D408B">
              <w:rPr>
                <w:color w:val="000000"/>
                <w:sz w:val="20"/>
                <w:szCs w:val="20"/>
              </w:rPr>
              <w:t> </w:t>
            </w:r>
          </w:p>
        </w:tc>
        <w:tc>
          <w:tcPr>
            <w:tcW w:w="2466" w:type="dxa"/>
            <w:gridSpan w:val="3"/>
            <w:tcBorders>
              <w:top w:val="nil"/>
              <w:left w:val="nil"/>
              <w:bottom w:val="nil"/>
              <w:right w:val="nil"/>
            </w:tcBorders>
            <w:shd w:val="clear" w:color="000000" w:fill="FFFFFF"/>
            <w:noWrap/>
            <w:vAlign w:val="bottom"/>
            <w:hideMark/>
          </w:tcPr>
          <w:p w14:paraId="0B6ACB2E"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nil"/>
              <w:right w:val="single" w:sz="4" w:space="0" w:color="auto"/>
            </w:tcBorders>
            <w:shd w:val="clear" w:color="000000" w:fill="FFFFFF"/>
            <w:noWrap/>
            <w:vAlign w:val="bottom"/>
            <w:hideMark/>
          </w:tcPr>
          <w:p w14:paraId="1B0159D0" w14:textId="77777777" w:rsidR="004D408B" w:rsidRPr="004D408B" w:rsidRDefault="004D408B" w:rsidP="004D408B">
            <w:pPr>
              <w:jc w:val="center"/>
              <w:rPr>
                <w:sz w:val="20"/>
                <w:szCs w:val="20"/>
              </w:rPr>
            </w:pPr>
            <w:r w:rsidRPr="004D408B">
              <w:rPr>
                <w:sz w:val="20"/>
                <w:szCs w:val="20"/>
              </w:rPr>
              <w:t>чел.</w:t>
            </w:r>
          </w:p>
        </w:tc>
        <w:tc>
          <w:tcPr>
            <w:tcW w:w="1211" w:type="dxa"/>
            <w:tcBorders>
              <w:top w:val="nil"/>
              <w:left w:val="nil"/>
              <w:bottom w:val="single" w:sz="4" w:space="0" w:color="auto"/>
              <w:right w:val="single" w:sz="4" w:space="0" w:color="auto"/>
            </w:tcBorders>
            <w:shd w:val="clear" w:color="000000" w:fill="DDEBF7"/>
            <w:noWrap/>
            <w:vAlign w:val="bottom"/>
            <w:hideMark/>
          </w:tcPr>
          <w:p w14:paraId="1DDF3996" w14:textId="77777777" w:rsidR="004D408B" w:rsidRPr="004D408B" w:rsidRDefault="004D408B" w:rsidP="004D408B">
            <w:pPr>
              <w:jc w:val="center"/>
              <w:rPr>
                <w:sz w:val="20"/>
                <w:szCs w:val="20"/>
              </w:rPr>
            </w:pPr>
            <w:r w:rsidRPr="004D408B">
              <w:rPr>
                <w:sz w:val="20"/>
                <w:szCs w:val="20"/>
              </w:rPr>
              <w:t>40,00</w:t>
            </w:r>
          </w:p>
        </w:tc>
        <w:tc>
          <w:tcPr>
            <w:tcW w:w="1553" w:type="dxa"/>
            <w:gridSpan w:val="2"/>
            <w:tcBorders>
              <w:top w:val="single" w:sz="4" w:space="0" w:color="auto"/>
              <w:left w:val="nil"/>
              <w:bottom w:val="single" w:sz="4" w:space="0" w:color="auto"/>
              <w:right w:val="nil"/>
            </w:tcBorders>
            <w:shd w:val="clear" w:color="000000" w:fill="DDEBF7"/>
            <w:noWrap/>
            <w:vAlign w:val="bottom"/>
            <w:hideMark/>
          </w:tcPr>
          <w:p w14:paraId="17B0EBBD" w14:textId="77777777" w:rsidR="004D408B" w:rsidRPr="004D408B" w:rsidRDefault="004D408B" w:rsidP="004D408B">
            <w:pPr>
              <w:jc w:val="center"/>
              <w:rPr>
                <w:sz w:val="20"/>
                <w:szCs w:val="20"/>
              </w:rPr>
            </w:pPr>
            <w:r w:rsidRPr="004D408B">
              <w:rPr>
                <w:sz w:val="20"/>
                <w:szCs w:val="20"/>
              </w:rPr>
              <w:t>51,00</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795066A2" w14:textId="77777777" w:rsidR="004D408B" w:rsidRPr="004D408B" w:rsidRDefault="004D408B" w:rsidP="004D408B">
            <w:pPr>
              <w:jc w:val="center"/>
              <w:rPr>
                <w:sz w:val="20"/>
                <w:szCs w:val="20"/>
              </w:rPr>
            </w:pPr>
            <w:r w:rsidRPr="004D408B">
              <w:rPr>
                <w:sz w:val="20"/>
                <w:szCs w:val="20"/>
              </w:rPr>
              <w:t>13,61</w:t>
            </w:r>
          </w:p>
        </w:tc>
        <w:tc>
          <w:tcPr>
            <w:tcW w:w="1168"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1C7E3ECD" w14:textId="77777777" w:rsidR="004D408B" w:rsidRPr="004D408B" w:rsidRDefault="004D408B" w:rsidP="004D408B">
            <w:pPr>
              <w:jc w:val="right"/>
              <w:rPr>
                <w:color w:val="000000"/>
                <w:sz w:val="22"/>
                <w:szCs w:val="22"/>
              </w:rPr>
            </w:pPr>
            <w:r w:rsidRPr="004D408B">
              <w:rPr>
                <w:color w:val="000000"/>
                <w:sz w:val="22"/>
                <w:szCs w:val="22"/>
              </w:rPr>
              <w:t>26,39</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23C1252" w14:textId="77777777" w:rsidR="004D408B" w:rsidRPr="004D408B" w:rsidRDefault="004D408B" w:rsidP="004D408B">
            <w:pPr>
              <w:jc w:val="right"/>
              <w:rPr>
                <w:color w:val="000000"/>
                <w:sz w:val="22"/>
                <w:szCs w:val="22"/>
              </w:rPr>
            </w:pPr>
            <w:r w:rsidRPr="004D408B">
              <w:rPr>
                <w:color w:val="000000"/>
                <w:sz w:val="22"/>
                <w:szCs w:val="22"/>
              </w:rPr>
              <w:t>-11,00</w:t>
            </w:r>
          </w:p>
        </w:tc>
        <w:tc>
          <w:tcPr>
            <w:tcW w:w="220" w:type="dxa"/>
            <w:vAlign w:val="center"/>
            <w:hideMark/>
          </w:tcPr>
          <w:p w14:paraId="45979115" w14:textId="77777777" w:rsidR="004D408B" w:rsidRPr="004D408B" w:rsidRDefault="004D408B" w:rsidP="004D408B">
            <w:pPr>
              <w:rPr>
                <w:sz w:val="20"/>
                <w:szCs w:val="20"/>
              </w:rPr>
            </w:pPr>
          </w:p>
        </w:tc>
      </w:tr>
      <w:tr w:rsidR="004D408B" w:rsidRPr="004D408B" w14:paraId="5847564E"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066F24F2" w14:textId="77777777" w:rsidR="004D408B" w:rsidRPr="004D408B" w:rsidRDefault="004D408B" w:rsidP="004D408B">
            <w:pPr>
              <w:rPr>
                <w:sz w:val="20"/>
                <w:szCs w:val="20"/>
              </w:rPr>
            </w:pPr>
            <w:r w:rsidRPr="004D408B">
              <w:rPr>
                <w:sz w:val="20"/>
                <w:szCs w:val="20"/>
              </w:rPr>
              <w:t> </w:t>
            </w:r>
          </w:p>
        </w:tc>
        <w:tc>
          <w:tcPr>
            <w:tcW w:w="3746" w:type="dxa"/>
            <w:gridSpan w:val="2"/>
            <w:tcBorders>
              <w:top w:val="nil"/>
              <w:left w:val="single" w:sz="4" w:space="0" w:color="auto"/>
              <w:bottom w:val="nil"/>
              <w:right w:val="nil"/>
            </w:tcBorders>
            <w:shd w:val="clear" w:color="000000" w:fill="FFFFFF"/>
            <w:noWrap/>
            <w:vAlign w:val="bottom"/>
            <w:hideMark/>
          </w:tcPr>
          <w:p w14:paraId="70E90A7D" w14:textId="77777777" w:rsidR="004D408B" w:rsidRPr="004D408B" w:rsidRDefault="004D408B" w:rsidP="004D408B">
            <w:pPr>
              <w:rPr>
                <w:sz w:val="20"/>
                <w:szCs w:val="20"/>
              </w:rPr>
            </w:pPr>
            <w:r w:rsidRPr="004D408B">
              <w:rPr>
                <w:sz w:val="20"/>
                <w:szCs w:val="20"/>
              </w:rPr>
              <w:t xml:space="preserve">  в том числе ППП</w:t>
            </w:r>
          </w:p>
        </w:tc>
        <w:tc>
          <w:tcPr>
            <w:tcW w:w="745" w:type="dxa"/>
            <w:tcBorders>
              <w:top w:val="nil"/>
              <w:left w:val="nil"/>
              <w:bottom w:val="nil"/>
              <w:right w:val="nil"/>
            </w:tcBorders>
            <w:shd w:val="clear" w:color="000000" w:fill="FFFFFF"/>
            <w:noWrap/>
            <w:vAlign w:val="bottom"/>
            <w:hideMark/>
          </w:tcPr>
          <w:p w14:paraId="37444E8E" w14:textId="77777777" w:rsidR="004D408B" w:rsidRPr="004D408B" w:rsidRDefault="004D408B" w:rsidP="004D408B">
            <w:pPr>
              <w:rPr>
                <w:color w:val="000000"/>
                <w:sz w:val="20"/>
                <w:szCs w:val="20"/>
              </w:rPr>
            </w:pPr>
            <w:r w:rsidRPr="004D408B">
              <w:rPr>
                <w:color w:val="000000"/>
                <w:sz w:val="20"/>
                <w:szCs w:val="20"/>
              </w:rPr>
              <w:t> </w:t>
            </w:r>
          </w:p>
        </w:tc>
        <w:tc>
          <w:tcPr>
            <w:tcW w:w="2466" w:type="dxa"/>
            <w:gridSpan w:val="3"/>
            <w:tcBorders>
              <w:top w:val="nil"/>
              <w:left w:val="nil"/>
              <w:bottom w:val="nil"/>
              <w:right w:val="single" w:sz="4" w:space="0" w:color="auto"/>
            </w:tcBorders>
            <w:shd w:val="clear" w:color="000000" w:fill="FFFFFF"/>
            <w:noWrap/>
            <w:vAlign w:val="bottom"/>
            <w:hideMark/>
          </w:tcPr>
          <w:p w14:paraId="52865BDA"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nil"/>
              <w:bottom w:val="nil"/>
              <w:right w:val="single" w:sz="4" w:space="0" w:color="auto"/>
            </w:tcBorders>
            <w:shd w:val="clear" w:color="000000" w:fill="FFFFFF"/>
            <w:noWrap/>
            <w:vAlign w:val="bottom"/>
            <w:hideMark/>
          </w:tcPr>
          <w:p w14:paraId="077E91DD" w14:textId="77777777" w:rsidR="004D408B" w:rsidRPr="004D408B" w:rsidRDefault="004D408B" w:rsidP="004D408B">
            <w:pPr>
              <w:jc w:val="center"/>
              <w:rPr>
                <w:sz w:val="20"/>
                <w:szCs w:val="20"/>
              </w:rPr>
            </w:pPr>
            <w:r w:rsidRPr="004D408B">
              <w:rPr>
                <w:sz w:val="20"/>
                <w:szCs w:val="20"/>
              </w:rPr>
              <w:t>чел.</w:t>
            </w:r>
          </w:p>
        </w:tc>
        <w:tc>
          <w:tcPr>
            <w:tcW w:w="1211" w:type="dxa"/>
            <w:tcBorders>
              <w:top w:val="nil"/>
              <w:left w:val="nil"/>
              <w:bottom w:val="single" w:sz="4" w:space="0" w:color="auto"/>
              <w:right w:val="single" w:sz="4" w:space="0" w:color="auto"/>
            </w:tcBorders>
            <w:shd w:val="clear" w:color="000000" w:fill="DDEBF7"/>
            <w:noWrap/>
            <w:vAlign w:val="bottom"/>
            <w:hideMark/>
          </w:tcPr>
          <w:p w14:paraId="1DAE92B2" w14:textId="77777777" w:rsidR="004D408B" w:rsidRPr="004D408B" w:rsidRDefault="004D408B" w:rsidP="004D408B">
            <w:pPr>
              <w:jc w:val="center"/>
              <w:rPr>
                <w:sz w:val="20"/>
                <w:szCs w:val="20"/>
              </w:rPr>
            </w:pPr>
            <w:r w:rsidRPr="004D408B">
              <w:rPr>
                <w:sz w:val="20"/>
                <w:szCs w:val="20"/>
              </w:rPr>
              <w:t>33,00</w:t>
            </w:r>
          </w:p>
        </w:tc>
        <w:tc>
          <w:tcPr>
            <w:tcW w:w="1553" w:type="dxa"/>
            <w:gridSpan w:val="2"/>
            <w:tcBorders>
              <w:top w:val="single" w:sz="4" w:space="0" w:color="auto"/>
              <w:left w:val="nil"/>
              <w:bottom w:val="single" w:sz="4" w:space="0" w:color="auto"/>
              <w:right w:val="nil"/>
            </w:tcBorders>
            <w:shd w:val="clear" w:color="000000" w:fill="DDEBF7"/>
            <w:noWrap/>
            <w:vAlign w:val="bottom"/>
            <w:hideMark/>
          </w:tcPr>
          <w:p w14:paraId="4D3E6E1C" w14:textId="77777777" w:rsidR="004D408B" w:rsidRPr="004D408B" w:rsidRDefault="004D408B" w:rsidP="004D408B">
            <w:pPr>
              <w:jc w:val="center"/>
              <w:rPr>
                <w:sz w:val="20"/>
                <w:szCs w:val="20"/>
              </w:rPr>
            </w:pPr>
            <w:r w:rsidRPr="004D408B">
              <w:rPr>
                <w:sz w:val="20"/>
                <w:szCs w:val="20"/>
              </w:rPr>
              <w:t>44,00</w:t>
            </w:r>
          </w:p>
        </w:tc>
        <w:tc>
          <w:tcPr>
            <w:tcW w:w="1311"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F1311E5" w14:textId="77777777" w:rsidR="004D408B" w:rsidRPr="004D408B" w:rsidRDefault="004D408B" w:rsidP="004D408B">
            <w:pPr>
              <w:jc w:val="center"/>
              <w:rPr>
                <w:sz w:val="20"/>
                <w:szCs w:val="20"/>
              </w:rPr>
            </w:pPr>
            <w:r w:rsidRPr="004D408B">
              <w:rPr>
                <w:sz w:val="20"/>
                <w:szCs w:val="20"/>
              </w:rPr>
              <w:t>11,23</w:t>
            </w:r>
          </w:p>
        </w:tc>
        <w:tc>
          <w:tcPr>
            <w:tcW w:w="1168" w:type="dxa"/>
            <w:gridSpan w:val="2"/>
            <w:tcBorders>
              <w:top w:val="nil"/>
              <w:left w:val="nil"/>
              <w:bottom w:val="single" w:sz="4" w:space="0" w:color="auto"/>
              <w:right w:val="nil"/>
            </w:tcBorders>
            <w:shd w:val="clear" w:color="000000" w:fill="DDEBF7"/>
            <w:noWrap/>
            <w:vAlign w:val="bottom"/>
            <w:hideMark/>
          </w:tcPr>
          <w:p w14:paraId="49A26358" w14:textId="77777777" w:rsidR="004D408B" w:rsidRPr="004D408B" w:rsidRDefault="004D408B" w:rsidP="004D408B">
            <w:pPr>
              <w:jc w:val="right"/>
              <w:rPr>
                <w:color w:val="000000"/>
                <w:sz w:val="22"/>
                <w:szCs w:val="22"/>
              </w:rPr>
            </w:pPr>
            <w:r w:rsidRPr="004D408B">
              <w:rPr>
                <w:color w:val="000000"/>
                <w:sz w:val="22"/>
                <w:szCs w:val="22"/>
              </w:rPr>
              <w:t>21,77</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75CA0932" w14:textId="77777777" w:rsidR="004D408B" w:rsidRPr="004D408B" w:rsidRDefault="004D408B" w:rsidP="004D408B">
            <w:pPr>
              <w:jc w:val="right"/>
              <w:rPr>
                <w:color w:val="000000"/>
                <w:sz w:val="22"/>
                <w:szCs w:val="22"/>
              </w:rPr>
            </w:pPr>
            <w:r w:rsidRPr="004D408B">
              <w:rPr>
                <w:color w:val="000000"/>
                <w:sz w:val="22"/>
                <w:szCs w:val="22"/>
              </w:rPr>
              <w:t>-11,00</w:t>
            </w:r>
          </w:p>
        </w:tc>
        <w:tc>
          <w:tcPr>
            <w:tcW w:w="220" w:type="dxa"/>
            <w:vAlign w:val="center"/>
            <w:hideMark/>
          </w:tcPr>
          <w:p w14:paraId="62CFC863" w14:textId="77777777" w:rsidR="004D408B" w:rsidRPr="004D408B" w:rsidRDefault="004D408B" w:rsidP="004D408B">
            <w:pPr>
              <w:rPr>
                <w:sz w:val="20"/>
                <w:szCs w:val="20"/>
              </w:rPr>
            </w:pPr>
          </w:p>
        </w:tc>
      </w:tr>
      <w:tr w:rsidR="004D408B" w:rsidRPr="004D408B" w14:paraId="653820EB"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43C6CE18" w14:textId="77777777" w:rsidR="004D408B" w:rsidRPr="004D408B" w:rsidRDefault="004D408B" w:rsidP="004D408B">
            <w:pPr>
              <w:rPr>
                <w:sz w:val="20"/>
                <w:szCs w:val="20"/>
              </w:rPr>
            </w:pPr>
            <w:r w:rsidRPr="004D408B">
              <w:rPr>
                <w:sz w:val="20"/>
                <w:szCs w:val="20"/>
              </w:rPr>
              <w:t> </w:t>
            </w:r>
          </w:p>
        </w:tc>
        <w:tc>
          <w:tcPr>
            <w:tcW w:w="3746" w:type="dxa"/>
            <w:gridSpan w:val="2"/>
            <w:tcBorders>
              <w:top w:val="nil"/>
              <w:left w:val="single" w:sz="4" w:space="0" w:color="auto"/>
              <w:bottom w:val="nil"/>
              <w:right w:val="nil"/>
            </w:tcBorders>
            <w:shd w:val="clear" w:color="000000" w:fill="FFFFFF"/>
            <w:noWrap/>
            <w:vAlign w:val="bottom"/>
            <w:hideMark/>
          </w:tcPr>
          <w:p w14:paraId="3CDD4DCE" w14:textId="77777777" w:rsidR="004D408B" w:rsidRPr="004D408B" w:rsidRDefault="004D408B" w:rsidP="004D408B">
            <w:pPr>
              <w:rPr>
                <w:sz w:val="20"/>
                <w:szCs w:val="20"/>
              </w:rPr>
            </w:pPr>
            <w:r w:rsidRPr="004D408B">
              <w:rPr>
                <w:sz w:val="20"/>
                <w:szCs w:val="20"/>
              </w:rPr>
              <w:t xml:space="preserve"> средняя зарплата ППП</w:t>
            </w:r>
          </w:p>
        </w:tc>
        <w:tc>
          <w:tcPr>
            <w:tcW w:w="745" w:type="dxa"/>
            <w:tcBorders>
              <w:top w:val="nil"/>
              <w:left w:val="nil"/>
              <w:bottom w:val="nil"/>
              <w:right w:val="nil"/>
            </w:tcBorders>
            <w:shd w:val="clear" w:color="000000" w:fill="FFFFFF"/>
            <w:noWrap/>
            <w:vAlign w:val="bottom"/>
            <w:hideMark/>
          </w:tcPr>
          <w:p w14:paraId="10FE9E92" w14:textId="77777777" w:rsidR="004D408B" w:rsidRPr="004D408B" w:rsidRDefault="004D408B" w:rsidP="004D408B">
            <w:pPr>
              <w:rPr>
                <w:color w:val="000000"/>
                <w:sz w:val="20"/>
                <w:szCs w:val="20"/>
              </w:rPr>
            </w:pPr>
            <w:r w:rsidRPr="004D408B">
              <w:rPr>
                <w:color w:val="000000"/>
                <w:sz w:val="20"/>
                <w:szCs w:val="20"/>
              </w:rPr>
              <w:t>всего</w:t>
            </w:r>
          </w:p>
        </w:tc>
        <w:tc>
          <w:tcPr>
            <w:tcW w:w="2466" w:type="dxa"/>
            <w:gridSpan w:val="3"/>
            <w:tcBorders>
              <w:top w:val="nil"/>
              <w:left w:val="nil"/>
              <w:bottom w:val="nil"/>
              <w:right w:val="nil"/>
            </w:tcBorders>
            <w:shd w:val="clear" w:color="000000" w:fill="FFFFFF"/>
            <w:noWrap/>
            <w:vAlign w:val="bottom"/>
            <w:hideMark/>
          </w:tcPr>
          <w:p w14:paraId="13160C80"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nil"/>
              <w:right w:val="single" w:sz="4" w:space="0" w:color="auto"/>
            </w:tcBorders>
            <w:shd w:val="clear" w:color="000000" w:fill="FFFFFF"/>
            <w:noWrap/>
            <w:vAlign w:val="bottom"/>
            <w:hideMark/>
          </w:tcPr>
          <w:p w14:paraId="4FEA4C96" w14:textId="77777777" w:rsidR="004D408B" w:rsidRPr="004D408B" w:rsidRDefault="004D408B" w:rsidP="004D408B">
            <w:pPr>
              <w:jc w:val="center"/>
              <w:rPr>
                <w:sz w:val="20"/>
                <w:szCs w:val="20"/>
              </w:rPr>
            </w:pPr>
            <w:r w:rsidRPr="004D408B">
              <w:rPr>
                <w:sz w:val="20"/>
                <w:szCs w:val="20"/>
              </w:rPr>
              <w:t>руб./чел.</w:t>
            </w:r>
          </w:p>
        </w:tc>
        <w:tc>
          <w:tcPr>
            <w:tcW w:w="1211" w:type="dxa"/>
            <w:tcBorders>
              <w:top w:val="nil"/>
              <w:left w:val="nil"/>
              <w:bottom w:val="single" w:sz="4" w:space="0" w:color="auto"/>
              <w:right w:val="single" w:sz="4" w:space="0" w:color="auto"/>
            </w:tcBorders>
            <w:shd w:val="clear" w:color="000000" w:fill="DDEBF7"/>
            <w:noWrap/>
            <w:vAlign w:val="bottom"/>
            <w:hideMark/>
          </w:tcPr>
          <w:p w14:paraId="6A88F845" w14:textId="77777777" w:rsidR="004D408B" w:rsidRPr="004D408B" w:rsidRDefault="004D408B" w:rsidP="004D408B">
            <w:pPr>
              <w:jc w:val="center"/>
              <w:rPr>
                <w:sz w:val="22"/>
                <w:szCs w:val="22"/>
              </w:rPr>
            </w:pPr>
            <w:r w:rsidRPr="004D408B">
              <w:rPr>
                <w:sz w:val="22"/>
                <w:szCs w:val="22"/>
              </w:rPr>
              <w:t>33 825,62</w:t>
            </w:r>
          </w:p>
        </w:tc>
        <w:tc>
          <w:tcPr>
            <w:tcW w:w="1553" w:type="dxa"/>
            <w:gridSpan w:val="2"/>
            <w:tcBorders>
              <w:top w:val="single" w:sz="4" w:space="0" w:color="auto"/>
              <w:left w:val="nil"/>
              <w:bottom w:val="single" w:sz="4" w:space="0" w:color="auto"/>
              <w:right w:val="nil"/>
            </w:tcBorders>
            <w:shd w:val="clear" w:color="000000" w:fill="DDEBF7"/>
            <w:noWrap/>
            <w:vAlign w:val="bottom"/>
            <w:hideMark/>
          </w:tcPr>
          <w:p w14:paraId="23A970D8" w14:textId="77777777" w:rsidR="004D408B" w:rsidRPr="004D408B" w:rsidRDefault="004D408B" w:rsidP="004D408B">
            <w:pPr>
              <w:jc w:val="center"/>
              <w:rPr>
                <w:sz w:val="22"/>
                <w:szCs w:val="22"/>
              </w:rPr>
            </w:pPr>
            <w:r w:rsidRPr="004D408B">
              <w:rPr>
                <w:sz w:val="22"/>
                <w:szCs w:val="22"/>
              </w:rPr>
              <w:t>35 246,30</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365AD906" w14:textId="77777777" w:rsidR="004D408B" w:rsidRPr="004D408B" w:rsidRDefault="004D408B" w:rsidP="004D408B">
            <w:pPr>
              <w:jc w:val="center"/>
              <w:rPr>
                <w:sz w:val="22"/>
                <w:szCs w:val="22"/>
              </w:rPr>
            </w:pPr>
            <w:r w:rsidRPr="004D408B">
              <w:rPr>
                <w:sz w:val="22"/>
                <w:szCs w:val="22"/>
              </w:rPr>
              <w:t>35 429,65</w:t>
            </w:r>
          </w:p>
        </w:tc>
        <w:tc>
          <w:tcPr>
            <w:tcW w:w="1168" w:type="dxa"/>
            <w:gridSpan w:val="2"/>
            <w:tcBorders>
              <w:top w:val="nil"/>
              <w:left w:val="nil"/>
              <w:bottom w:val="single" w:sz="4" w:space="0" w:color="auto"/>
              <w:right w:val="nil"/>
            </w:tcBorders>
            <w:shd w:val="clear" w:color="000000" w:fill="DDEBF7"/>
            <w:noWrap/>
            <w:vAlign w:val="bottom"/>
            <w:hideMark/>
          </w:tcPr>
          <w:p w14:paraId="56448AC1" w14:textId="77777777" w:rsidR="004D408B" w:rsidRPr="004D408B" w:rsidRDefault="004D408B" w:rsidP="004D408B">
            <w:pPr>
              <w:jc w:val="right"/>
              <w:rPr>
                <w:color w:val="000000"/>
                <w:sz w:val="22"/>
                <w:szCs w:val="22"/>
              </w:rPr>
            </w:pPr>
            <w:r w:rsidRPr="004D408B">
              <w:rPr>
                <w:color w:val="000000"/>
                <w:sz w:val="22"/>
                <w:szCs w:val="22"/>
              </w:rPr>
              <w:t>51372,96</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1E8BE435" w14:textId="77777777" w:rsidR="004D408B" w:rsidRPr="004D408B" w:rsidRDefault="004D408B" w:rsidP="004D408B">
            <w:pPr>
              <w:jc w:val="right"/>
              <w:rPr>
                <w:color w:val="000000"/>
                <w:sz w:val="22"/>
                <w:szCs w:val="22"/>
              </w:rPr>
            </w:pPr>
            <w:r w:rsidRPr="004D408B">
              <w:rPr>
                <w:color w:val="000000"/>
                <w:sz w:val="22"/>
                <w:szCs w:val="22"/>
              </w:rPr>
              <w:t>51556,31</w:t>
            </w:r>
          </w:p>
        </w:tc>
        <w:tc>
          <w:tcPr>
            <w:tcW w:w="220" w:type="dxa"/>
            <w:vAlign w:val="center"/>
            <w:hideMark/>
          </w:tcPr>
          <w:p w14:paraId="77BE93C7" w14:textId="77777777" w:rsidR="004D408B" w:rsidRPr="004D408B" w:rsidRDefault="004D408B" w:rsidP="004D408B">
            <w:pPr>
              <w:rPr>
                <w:sz w:val="20"/>
                <w:szCs w:val="20"/>
              </w:rPr>
            </w:pPr>
          </w:p>
        </w:tc>
      </w:tr>
      <w:tr w:rsidR="004D408B" w:rsidRPr="004D408B" w14:paraId="17BF5020" w14:textId="77777777" w:rsidTr="004D408B">
        <w:trPr>
          <w:trHeight w:val="285"/>
          <w:jc w:val="center"/>
        </w:trPr>
        <w:tc>
          <w:tcPr>
            <w:tcW w:w="746" w:type="dxa"/>
            <w:gridSpan w:val="2"/>
            <w:tcBorders>
              <w:top w:val="nil"/>
              <w:left w:val="single" w:sz="8" w:space="0" w:color="auto"/>
              <w:bottom w:val="nil"/>
              <w:right w:val="nil"/>
            </w:tcBorders>
            <w:shd w:val="clear" w:color="000000" w:fill="FFFFFF"/>
            <w:vAlign w:val="bottom"/>
            <w:hideMark/>
          </w:tcPr>
          <w:p w14:paraId="3553B94E" w14:textId="77777777" w:rsidR="004D408B" w:rsidRPr="004D408B" w:rsidRDefault="004D408B" w:rsidP="004D408B">
            <w:pPr>
              <w:rPr>
                <w:sz w:val="20"/>
                <w:szCs w:val="20"/>
              </w:rPr>
            </w:pPr>
            <w:r w:rsidRPr="004D408B">
              <w:rPr>
                <w:sz w:val="20"/>
                <w:szCs w:val="20"/>
              </w:rPr>
              <w:t> </w:t>
            </w:r>
          </w:p>
        </w:tc>
        <w:tc>
          <w:tcPr>
            <w:tcW w:w="3746" w:type="dxa"/>
            <w:gridSpan w:val="2"/>
            <w:tcBorders>
              <w:top w:val="nil"/>
              <w:left w:val="single" w:sz="4" w:space="0" w:color="auto"/>
              <w:bottom w:val="nil"/>
              <w:right w:val="nil"/>
            </w:tcBorders>
            <w:shd w:val="clear" w:color="000000" w:fill="FFFFFF"/>
            <w:noWrap/>
            <w:vAlign w:val="bottom"/>
            <w:hideMark/>
          </w:tcPr>
          <w:p w14:paraId="67F8A852" w14:textId="77777777" w:rsidR="004D408B" w:rsidRPr="004D408B" w:rsidRDefault="004D408B" w:rsidP="004D408B">
            <w:pPr>
              <w:rPr>
                <w:sz w:val="20"/>
                <w:szCs w:val="20"/>
              </w:rPr>
            </w:pPr>
            <w:r w:rsidRPr="004D408B">
              <w:rPr>
                <w:sz w:val="20"/>
                <w:szCs w:val="20"/>
              </w:rPr>
              <w:t xml:space="preserve"> в том числе ППП</w:t>
            </w:r>
          </w:p>
        </w:tc>
        <w:tc>
          <w:tcPr>
            <w:tcW w:w="745" w:type="dxa"/>
            <w:tcBorders>
              <w:top w:val="nil"/>
              <w:left w:val="nil"/>
              <w:bottom w:val="nil"/>
              <w:right w:val="nil"/>
            </w:tcBorders>
            <w:shd w:val="clear" w:color="000000" w:fill="FFFFFF"/>
            <w:noWrap/>
            <w:vAlign w:val="bottom"/>
            <w:hideMark/>
          </w:tcPr>
          <w:p w14:paraId="495E3A77" w14:textId="77777777" w:rsidR="004D408B" w:rsidRPr="004D408B" w:rsidRDefault="004D408B" w:rsidP="004D408B">
            <w:pPr>
              <w:rPr>
                <w:color w:val="000000"/>
                <w:sz w:val="20"/>
                <w:szCs w:val="20"/>
              </w:rPr>
            </w:pPr>
            <w:r w:rsidRPr="004D408B">
              <w:rPr>
                <w:color w:val="000000"/>
                <w:sz w:val="20"/>
                <w:szCs w:val="20"/>
              </w:rPr>
              <w:t> </w:t>
            </w:r>
          </w:p>
        </w:tc>
        <w:tc>
          <w:tcPr>
            <w:tcW w:w="2466" w:type="dxa"/>
            <w:gridSpan w:val="3"/>
            <w:tcBorders>
              <w:top w:val="nil"/>
              <w:left w:val="nil"/>
              <w:bottom w:val="nil"/>
              <w:right w:val="nil"/>
            </w:tcBorders>
            <w:shd w:val="clear" w:color="000000" w:fill="FFFFFF"/>
            <w:noWrap/>
            <w:vAlign w:val="bottom"/>
            <w:hideMark/>
          </w:tcPr>
          <w:p w14:paraId="3EF5B78E"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nil"/>
              <w:right w:val="single" w:sz="4" w:space="0" w:color="auto"/>
            </w:tcBorders>
            <w:shd w:val="clear" w:color="000000" w:fill="FFFFFF"/>
            <w:noWrap/>
            <w:vAlign w:val="bottom"/>
            <w:hideMark/>
          </w:tcPr>
          <w:p w14:paraId="738F91A2" w14:textId="77777777" w:rsidR="004D408B" w:rsidRPr="004D408B" w:rsidRDefault="004D408B" w:rsidP="004D408B">
            <w:pPr>
              <w:jc w:val="center"/>
              <w:rPr>
                <w:sz w:val="20"/>
                <w:szCs w:val="20"/>
              </w:rPr>
            </w:pPr>
            <w:r w:rsidRPr="004D408B">
              <w:rPr>
                <w:sz w:val="20"/>
                <w:szCs w:val="20"/>
              </w:rPr>
              <w:t>руб./чел.</w:t>
            </w:r>
          </w:p>
        </w:tc>
        <w:tc>
          <w:tcPr>
            <w:tcW w:w="1211" w:type="dxa"/>
            <w:tcBorders>
              <w:top w:val="nil"/>
              <w:left w:val="nil"/>
              <w:bottom w:val="single" w:sz="4" w:space="0" w:color="auto"/>
              <w:right w:val="single" w:sz="4" w:space="0" w:color="auto"/>
            </w:tcBorders>
            <w:shd w:val="clear" w:color="000000" w:fill="DDEBF7"/>
            <w:noWrap/>
            <w:vAlign w:val="bottom"/>
            <w:hideMark/>
          </w:tcPr>
          <w:p w14:paraId="65D2E5E4" w14:textId="77777777" w:rsidR="004D408B" w:rsidRPr="004D408B" w:rsidRDefault="004D408B" w:rsidP="004D408B">
            <w:pPr>
              <w:jc w:val="center"/>
              <w:rPr>
                <w:sz w:val="22"/>
                <w:szCs w:val="22"/>
              </w:rPr>
            </w:pPr>
            <w:r w:rsidRPr="004D408B">
              <w:rPr>
                <w:sz w:val="22"/>
                <w:szCs w:val="22"/>
              </w:rPr>
              <w:t>29 785,97</w:t>
            </w:r>
          </w:p>
        </w:tc>
        <w:tc>
          <w:tcPr>
            <w:tcW w:w="1553" w:type="dxa"/>
            <w:gridSpan w:val="2"/>
            <w:tcBorders>
              <w:top w:val="nil"/>
              <w:left w:val="nil"/>
              <w:bottom w:val="single" w:sz="4" w:space="0" w:color="auto"/>
              <w:right w:val="nil"/>
            </w:tcBorders>
            <w:shd w:val="clear" w:color="000000" w:fill="DDEBF7"/>
            <w:noWrap/>
            <w:vAlign w:val="bottom"/>
            <w:hideMark/>
          </w:tcPr>
          <w:p w14:paraId="66CA4759" w14:textId="77777777" w:rsidR="004D408B" w:rsidRPr="004D408B" w:rsidRDefault="004D408B" w:rsidP="004D408B">
            <w:pPr>
              <w:jc w:val="center"/>
              <w:rPr>
                <w:sz w:val="22"/>
                <w:szCs w:val="22"/>
              </w:rPr>
            </w:pPr>
            <w:r w:rsidRPr="004D408B">
              <w:rPr>
                <w:sz w:val="22"/>
                <w:szCs w:val="22"/>
              </w:rPr>
              <w:t>31 036,98</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79201445" w14:textId="77777777" w:rsidR="004D408B" w:rsidRPr="004D408B" w:rsidRDefault="004D408B" w:rsidP="004D408B">
            <w:pPr>
              <w:jc w:val="center"/>
              <w:rPr>
                <w:sz w:val="22"/>
                <w:szCs w:val="22"/>
              </w:rPr>
            </w:pPr>
            <w:r w:rsidRPr="004D408B">
              <w:rPr>
                <w:sz w:val="22"/>
                <w:szCs w:val="22"/>
              </w:rPr>
              <w:t>31 198,43</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5EB68D55" w14:textId="77777777" w:rsidR="004D408B" w:rsidRPr="004D408B" w:rsidRDefault="004D408B" w:rsidP="004D408B">
            <w:pPr>
              <w:jc w:val="right"/>
              <w:rPr>
                <w:color w:val="000000"/>
                <w:sz w:val="22"/>
                <w:szCs w:val="22"/>
              </w:rPr>
            </w:pPr>
            <w:r w:rsidRPr="004D408B">
              <w:rPr>
                <w:color w:val="000000"/>
                <w:sz w:val="22"/>
                <w:szCs w:val="22"/>
              </w:rPr>
              <w:t>45237,70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1C58CFDF" w14:textId="77777777" w:rsidR="004D408B" w:rsidRPr="004D408B" w:rsidRDefault="004D408B" w:rsidP="004D408B">
            <w:pPr>
              <w:jc w:val="right"/>
              <w:rPr>
                <w:color w:val="000000"/>
                <w:sz w:val="22"/>
                <w:szCs w:val="22"/>
              </w:rPr>
            </w:pPr>
            <w:r w:rsidRPr="004D408B">
              <w:rPr>
                <w:color w:val="000000"/>
                <w:sz w:val="22"/>
                <w:szCs w:val="22"/>
              </w:rPr>
              <w:t>45399,15</w:t>
            </w:r>
          </w:p>
        </w:tc>
        <w:tc>
          <w:tcPr>
            <w:tcW w:w="220" w:type="dxa"/>
            <w:vAlign w:val="center"/>
            <w:hideMark/>
          </w:tcPr>
          <w:p w14:paraId="162B5743" w14:textId="77777777" w:rsidR="004D408B" w:rsidRPr="004D408B" w:rsidRDefault="004D408B" w:rsidP="004D408B">
            <w:pPr>
              <w:rPr>
                <w:sz w:val="20"/>
                <w:szCs w:val="20"/>
              </w:rPr>
            </w:pPr>
          </w:p>
        </w:tc>
      </w:tr>
      <w:tr w:rsidR="004D408B" w:rsidRPr="004D408B" w14:paraId="1E8D1720" w14:textId="77777777" w:rsidTr="004D408B">
        <w:trPr>
          <w:trHeight w:val="949"/>
          <w:jc w:val="center"/>
        </w:trPr>
        <w:tc>
          <w:tcPr>
            <w:tcW w:w="746" w:type="dxa"/>
            <w:gridSpan w:val="2"/>
            <w:tcBorders>
              <w:top w:val="single" w:sz="4" w:space="0" w:color="auto"/>
              <w:left w:val="single" w:sz="8" w:space="0" w:color="auto"/>
              <w:bottom w:val="single" w:sz="4" w:space="0" w:color="auto"/>
              <w:right w:val="single" w:sz="4" w:space="0" w:color="auto"/>
            </w:tcBorders>
            <w:shd w:val="clear" w:color="000000" w:fill="FFFFFF"/>
            <w:vAlign w:val="bottom"/>
            <w:hideMark/>
          </w:tcPr>
          <w:p w14:paraId="2171AA9A" w14:textId="77777777" w:rsidR="004D408B" w:rsidRPr="004D408B" w:rsidRDefault="004D408B" w:rsidP="004D408B">
            <w:pPr>
              <w:jc w:val="center"/>
              <w:rPr>
                <w:sz w:val="20"/>
                <w:szCs w:val="20"/>
              </w:rPr>
            </w:pPr>
            <w:r w:rsidRPr="004D408B">
              <w:rPr>
                <w:sz w:val="20"/>
                <w:szCs w:val="20"/>
              </w:rPr>
              <w:t>4</w:t>
            </w:r>
          </w:p>
        </w:tc>
        <w:tc>
          <w:tcPr>
            <w:tcW w:w="6957" w:type="dxa"/>
            <w:gridSpan w:val="6"/>
            <w:tcBorders>
              <w:top w:val="single" w:sz="4" w:space="0" w:color="auto"/>
              <w:left w:val="nil"/>
              <w:bottom w:val="single" w:sz="4" w:space="0" w:color="auto"/>
              <w:right w:val="single" w:sz="4" w:space="0" w:color="auto"/>
            </w:tcBorders>
            <w:shd w:val="clear" w:color="000000" w:fill="FFFFFF"/>
            <w:vAlign w:val="bottom"/>
            <w:hideMark/>
          </w:tcPr>
          <w:p w14:paraId="20AA9AA8" w14:textId="77777777" w:rsidR="004D408B" w:rsidRPr="004D408B" w:rsidRDefault="004D408B" w:rsidP="004D408B">
            <w:pPr>
              <w:rPr>
                <w:b/>
                <w:bCs/>
                <w:sz w:val="20"/>
                <w:szCs w:val="20"/>
              </w:rPr>
            </w:pPr>
            <w:r w:rsidRPr="004D408B">
              <w:rPr>
                <w:b/>
                <w:bCs/>
                <w:sz w:val="20"/>
                <w:szCs w:val="20"/>
              </w:rPr>
              <w:t xml:space="preserve"> Расходы на выполнение работ и услуг производственного  характера, </w:t>
            </w:r>
            <w:proofErr w:type="spellStart"/>
            <w:r w:rsidRPr="004D408B">
              <w:rPr>
                <w:b/>
                <w:bCs/>
                <w:sz w:val="20"/>
                <w:szCs w:val="20"/>
              </w:rPr>
              <w:t>выполн</w:t>
            </w:r>
            <w:proofErr w:type="spellEnd"/>
            <w:r w:rsidRPr="004D408B">
              <w:rPr>
                <w:b/>
                <w:bCs/>
                <w:sz w:val="20"/>
                <w:szCs w:val="20"/>
              </w:rPr>
              <w:t xml:space="preserve">-й по договорам со сторонними организациями,  услуги собственных подразделений </w:t>
            </w:r>
            <w:proofErr w:type="spellStart"/>
            <w:r w:rsidRPr="004D408B">
              <w:rPr>
                <w:b/>
                <w:bCs/>
                <w:sz w:val="20"/>
                <w:szCs w:val="20"/>
              </w:rPr>
              <w:t>предпр</w:t>
            </w:r>
            <w:proofErr w:type="spellEnd"/>
            <w:r w:rsidRPr="004D408B">
              <w:rPr>
                <w:b/>
                <w:bCs/>
                <w:sz w:val="20"/>
                <w:szCs w:val="20"/>
              </w:rPr>
              <w:t xml:space="preserve">-я, в том числе </w:t>
            </w:r>
          </w:p>
        </w:tc>
        <w:tc>
          <w:tcPr>
            <w:tcW w:w="79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4BFBE829"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single" w:sz="4" w:space="0" w:color="auto"/>
            </w:tcBorders>
            <w:shd w:val="clear" w:color="000000" w:fill="DDEBF7"/>
            <w:noWrap/>
            <w:vAlign w:val="bottom"/>
            <w:hideMark/>
          </w:tcPr>
          <w:p w14:paraId="1A065187" w14:textId="77777777" w:rsidR="004D408B" w:rsidRPr="004D408B" w:rsidRDefault="004D408B" w:rsidP="004D408B">
            <w:pPr>
              <w:jc w:val="center"/>
              <w:rPr>
                <w:b/>
                <w:bCs/>
                <w:sz w:val="20"/>
                <w:szCs w:val="20"/>
              </w:rPr>
            </w:pPr>
            <w:r w:rsidRPr="004D408B">
              <w:rPr>
                <w:b/>
                <w:bCs/>
                <w:sz w:val="20"/>
                <w:szCs w:val="20"/>
              </w:rPr>
              <w:t>2 298,62</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7F725958" w14:textId="77777777" w:rsidR="004D408B" w:rsidRPr="004D408B" w:rsidRDefault="004D408B" w:rsidP="004D408B">
            <w:pPr>
              <w:jc w:val="center"/>
              <w:rPr>
                <w:b/>
                <w:bCs/>
                <w:sz w:val="20"/>
                <w:szCs w:val="20"/>
              </w:rPr>
            </w:pPr>
            <w:r w:rsidRPr="004D408B">
              <w:rPr>
                <w:b/>
                <w:bCs/>
                <w:sz w:val="20"/>
                <w:szCs w:val="20"/>
              </w:rPr>
              <w:t>3 332,04</w:t>
            </w:r>
          </w:p>
        </w:tc>
        <w:tc>
          <w:tcPr>
            <w:tcW w:w="1311" w:type="dxa"/>
            <w:gridSpan w:val="2"/>
            <w:tcBorders>
              <w:top w:val="nil"/>
              <w:left w:val="nil"/>
              <w:bottom w:val="single" w:sz="4" w:space="0" w:color="auto"/>
              <w:right w:val="single" w:sz="4" w:space="0" w:color="auto"/>
            </w:tcBorders>
            <w:shd w:val="clear" w:color="000000" w:fill="DDEBF7"/>
            <w:noWrap/>
            <w:vAlign w:val="bottom"/>
            <w:hideMark/>
          </w:tcPr>
          <w:p w14:paraId="60DA72BD" w14:textId="77777777" w:rsidR="004D408B" w:rsidRPr="004D408B" w:rsidRDefault="004D408B" w:rsidP="004D408B">
            <w:pPr>
              <w:jc w:val="center"/>
              <w:rPr>
                <w:b/>
                <w:bCs/>
                <w:sz w:val="20"/>
                <w:szCs w:val="20"/>
              </w:rPr>
            </w:pPr>
            <w:r w:rsidRPr="004D408B">
              <w:rPr>
                <w:b/>
                <w:bCs/>
                <w:sz w:val="20"/>
                <w:szCs w:val="20"/>
              </w:rPr>
              <w:t>819,48</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37709A8C" w14:textId="77777777" w:rsidR="004D408B" w:rsidRPr="004D408B" w:rsidRDefault="004D408B" w:rsidP="004D408B">
            <w:pPr>
              <w:jc w:val="right"/>
              <w:rPr>
                <w:b/>
                <w:bCs/>
                <w:color w:val="000000"/>
                <w:sz w:val="22"/>
                <w:szCs w:val="22"/>
              </w:rPr>
            </w:pPr>
            <w:r w:rsidRPr="004D408B">
              <w:rPr>
                <w:b/>
                <w:bCs/>
                <w:color w:val="000000"/>
                <w:sz w:val="22"/>
                <w:szCs w:val="22"/>
              </w:rPr>
              <w:t>2302,81</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75E5B72F" w14:textId="77777777" w:rsidR="004D408B" w:rsidRPr="004D408B" w:rsidRDefault="004D408B" w:rsidP="004D408B">
            <w:pPr>
              <w:jc w:val="right"/>
              <w:rPr>
                <w:b/>
                <w:bCs/>
                <w:color w:val="000000"/>
                <w:sz w:val="22"/>
                <w:szCs w:val="22"/>
              </w:rPr>
            </w:pPr>
            <w:r w:rsidRPr="004D408B">
              <w:rPr>
                <w:b/>
                <w:bCs/>
                <w:color w:val="000000"/>
                <w:sz w:val="22"/>
                <w:szCs w:val="22"/>
              </w:rPr>
              <w:t>-209,75</w:t>
            </w:r>
          </w:p>
        </w:tc>
        <w:tc>
          <w:tcPr>
            <w:tcW w:w="220" w:type="dxa"/>
            <w:vAlign w:val="center"/>
            <w:hideMark/>
          </w:tcPr>
          <w:p w14:paraId="08B18D79" w14:textId="77777777" w:rsidR="004D408B" w:rsidRPr="004D408B" w:rsidRDefault="004D408B" w:rsidP="004D408B">
            <w:pPr>
              <w:rPr>
                <w:sz w:val="20"/>
                <w:szCs w:val="20"/>
              </w:rPr>
            </w:pPr>
          </w:p>
        </w:tc>
      </w:tr>
      <w:tr w:rsidR="004D408B" w:rsidRPr="004D408B" w14:paraId="775DE813" w14:textId="77777777" w:rsidTr="004D408B">
        <w:trPr>
          <w:trHeight w:val="338"/>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25BCFAFF" w14:textId="77777777" w:rsidR="004D408B" w:rsidRPr="004D408B" w:rsidRDefault="004D408B" w:rsidP="004D408B">
            <w:pPr>
              <w:jc w:val="center"/>
              <w:rPr>
                <w:sz w:val="20"/>
                <w:szCs w:val="20"/>
              </w:rPr>
            </w:pPr>
            <w:r w:rsidRPr="004D408B">
              <w:rPr>
                <w:sz w:val="20"/>
                <w:szCs w:val="20"/>
              </w:rPr>
              <w:t>4.1</w:t>
            </w:r>
          </w:p>
        </w:tc>
        <w:tc>
          <w:tcPr>
            <w:tcW w:w="6957" w:type="dxa"/>
            <w:gridSpan w:val="6"/>
            <w:tcBorders>
              <w:top w:val="nil"/>
              <w:left w:val="nil"/>
              <w:bottom w:val="single" w:sz="4" w:space="0" w:color="auto"/>
              <w:right w:val="nil"/>
            </w:tcBorders>
            <w:shd w:val="clear" w:color="000000" w:fill="FFFFFF"/>
            <w:noWrap/>
            <w:vAlign w:val="bottom"/>
            <w:hideMark/>
          </w:tcPr>
          <w:p w14:paraId="5DF5D057" w14:textId="77777777" w:rsidR="004D408B" w:rsidRPr="004D408B" w:rsidRDefault="004D408B" w:rsidP="004D408B">
            <w:pPr>
              <w:rPr>
                <w:sz w:val="20"/>
                <w:szCs w:val="20"/>
              </w:rPr>
            </w:pPr>
            <w:r w:rsidRPr="004D408B">
              <w:rPr>
                <w:sz w:val="20"/>
                <w:szCs w:val="20"/>
              </w:rPr>
              <w:t xml:space="preserve">использование </w:t>
            </w:r>
            <w:proofErr w:type="spellStart"/>
            <w:r w:rsidRPr="004D408B">
              <w:rPr>
                <w:sz w:val="20"/>
                <w:szCs w:val="20"/>
              </w:rPr>
              <w:t>автортанспорта</w:t>
            </w:r>
            <w:proofErr w:type="spellEnd"/>
            <w:r w:rsidRPr="004D408B">
              <w:rPr>
                <w:sz w:val="20"/>
                <w:szCs w:val="20"/>
              </w:rPr>
              <w:t xml:space="preserve"> АС машина, водовозка и пр.</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A46934A" w14:textId="77777777" w:rsidR="004D408B" w:rsidRPr="004D408B" w:rsidRDefault="004D408B" w:rsidP="004D408B">
            <w:pPr>
              <w:jc w:val="center"/>
              <w:rPr>
                <w:sz w:val="20"/>
                <w:szCs w:val="20"/>
              </w:rPr>
            </w:pPr>
            <w:r w:rsidRPr="004D408B">
              <w:rPr>
                <w:sz w:val="20"/>
                <w:szCs w:val="20"/>
              </w:rPr>
              <w:t> </w:t>
            </w:r>
          </w:p>
        </w:tc>
        <w:tc>
          <w:tcPr>
            <w:tcW w:w="1211" w:type="dxa"/>
            <w:tcBorders>
              <w:top w:val="nil"/>
              <w:left w:val="nil"/>
              <w:bottom w:val="single" w:sz="4" w:space="0" w:color="auto"/>
              <w:right w:val="nil"/>
            </w:tcBorders>
            <w:shd w:val="clear" w:color="000000" w:fill="DDEBF7"/>
            <w:noWrap/>
            <w:vAlign w:val="bottom"/>
            <w:hideMark/>
          </w:tcPr>
          <w:p w14:paraId="408D571F" w14:textId="77777777" w:rsidR="004D408B" w:rsidRPr="004D408B" w:rsidRDefault="004D408B" w:rsidP="004D408B">
            <w:pPr>
              <w:jc w:val="center"/>
              <w:rPr>
                <w:b/>
                <w:bCs/>
                <w:sz w:val="20"/>
                <w:szCs w:val="20"/>
              </w:rPr>
            </w:pPr>
            <w:r w:rsidRPr="004D408B">
              <w:rPr>
                <w:b/>
                <w:bCs/>
                <w:sz w:val="20"/>
                <w:szCs w:val="20"/>
              </w:rPr>
              <w:t>1 638,44</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095426EB" w14:textId="77777777" w:rsidR="004D408B" w:rsidRPr="004D408B" w:rsidRDefault="004D408B" w:rsidP="004D408B">
            <w:pPr>
              <w:jc w:val="center"/>
              <w:rPr>
                <w:b/>
                <w:bCs/>
                <w:sz w:val="20"/>
                <w:szCs w:val="20"/>
              </w:rPr>
            </w:pPr>
            <w:r w:rsidRPr="004D408B">
              <w:rPr>
                <w:b/>
                <w:bCs/>
                <w:sz w:val="20"/>
                <w:szCs w:val="20"/>
              </w:rPr>
              <w:t>2 375,05</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7C65B300" w14:textId="77777777" w:rsidR="004D408B" w:rsidRPr="004D408B" w:rsidRDefault="004D408B" w:rsidP="004D408B">
            <w:pPr>
              <w:jc w:val="center"/>
              <w:rPr>
                <w:color w:val="000000"/>
                <w:sz w:val="22"/>
                <w:szCs w:val="22"/>
              </w:rPr>
            </w:pPr>
            <w:r w:rsidRPr="004D408B">
              <w:rPr>
                <w:color w:val="000000"/>
                <w:sz w:val="22"/>
                <w:szCs w:val="22"/>
              </w:rPr>
              <w:t>584,12</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6490F897" w14:textId="77777777" w:rsidR="004D408B" w:rsidRPr="004D408B" w:rsidRDefault="004D408B" w:rsidP="004D408B">
            <w:pPr>
              <w:jc w:val="right"/>
              <w:rPr>
                <w:color w:val="000000"/>
                <w:sz w:val="22"/>
                <w:szCs w:val="22"/>
              </w:rPr>
            </w:pPr>
            <w:r w:rsidRPr="004D408B">
              <w:rPr>
                <w:color w:val="000000"/>
                <w:sz w:val="22"/>
                <w:szCs w:val="22"/>
              </w:rPr>
              <w:t>1641,42</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289DA0C8" w14:textId="77777777" w:rsidR="004D408B" w:rsidRPr="004D408B" w:rsidRDefault="004D408B" w:rsidP="004D408B">
            <w:pPr>
              <w:jc w:val="right"/>
              <w:rPr>
                <w:color w:val="000000"/>
                <w:sz w:val="22"/>
                <w:szCs w:val="22"/>
              </w:rPr>
            </w:pPr>
            <w:r w:rsidRPr="004D408B">
              <w:rPr>
                <w:color w:val="000000"/>
                <w:sz w:val="22"/>
                <w:szCs w:val="22"/>
              </w:rPr>
              <w:t>-149,51</w:t>
            </w:r>
          </w:p>
        </w:tc>
        <w:tc>
          <w:tcPr>
            <w:tcW w:w="220" w:type="dxa"/>
            <w:vAlign w:val="center"/>
            <w:hideMark/>
          </w:tcPr>
          <w:p w14:paraId="422DF006" w14:textId="77777777" w:rsidR="004D408B" w:rsidRPr="004D408B" w:rsidRDefault="004D408B" w:rsidP="004D408B">
            <w:pPr>
              <w:rPr>
                <w:sz w:val="20"/>
                <w:szCs w:val="20"/>
              </w:rPr>
            </w:pPr>
          </w:p>
        </w:tc>
      </w:tr>
      <w:tr w:rsidR="004D408B" w:rsidRPr="004D408B" w14:paraId="3A390E06" w14:textId="77777777" w:rsidTr="004D408B">
        <w:trPr>
          <w:trHeight w:val="338"/>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689D0F32" w14:textId="77777777" w:rsidR="004D408B" w:rsidRPr="004D408B" w:rsidRDefault="004D408B" w:rsidP="004D408B">
            <w:pPr>
              <w:jc w:val="center"/>
              <w:rPr>
                <w:sz w:val="20"/>
                <w:szCs w:val="20"/>
              </w:rPr>
            </w:pPr>
            <w:r w:rsidRPr="004D408B">
              <w:rPr>
                <w:sz w:val="20"/>
                <w:szCs w:val="20"/>
              </w:rPr>
              <w:t>4.2</w:t>
            </w:r>
          </w:p>
        </w:tc>
        <w:tc>
          <w:tcPr>
            <w:tcW w:w="3746" w:type="dxa"/>
            <w:gridSpan w:val="2"/>
            <w:tcBorders>
              <w:top w:val="nil"/>
              <w:left w:val="nil"/>
              <w:bottom w:val="single" w:sz="4" w:space="0" w:color="auto"/>
              <w:right w:val="nil"/>
            </w:tcBorders>
            <w:shd w:val="clear" w:color="000000" w:fill="FFFFFF"/>
            <w:noWrap/>
            <w:vAlign w:val="bottom"/>
            <w:hideMark/>
          </w:tcPr>
          <w:p w14:paraId="6C5CD963" w14:textId="77777777" w:rsidR="004D408B" w:rsidRPr="004D408B" w:rsidRDefault="004D408B" w:rsidP="004D408B">
            <w:pPr>
              <w:rPr>
                <w:sz w:val="20"/>
                <w:szCs w:val="20"/>
              </w:rPr>
            </w:pPr>
            <w:r w:rsidRPr="004D408B">
              <w:rPr>
                <w:sz w:val="20"/>
                <w:szCs w:val="20"/>
              </w:rPr>
              <w:t>вывоз шлака</w:t>
            </w:r>
          </w:p>
        </w:tc>
        <w:tc>
          <w:tcPr>
            <w:tcW w:w="745" w:type="dxa"/>
            <w:tcBorders>
              <w:top w:val="nil"/>
              <w:left w:val="nil"/>
              <w:bottom w:val="single" w:sz="4" w:space="0" w:color="auto"/>
              <w:right w:val="nil"/>
            </w:tcBorders>
            <w:shd w:val="clear" w:color="000000" w:fill="FFFFFF"/>
            <w:noWrap/>
            <w:vAlign w:val="bottom"/>
            <w:hideMark/>
          </w:tcPr>
          <w:p w14:paraId="410C9E34" w14:textId="77777777" w:rsidR="004D408B" w:rsidRPr="004D408B" w:rsidRDefault="004D408B" w:rsidP="004D408B">
            <w:pPr>
              <w:rPr>
                <w:b/>
                <w:bCs/>
                <w:sz w:val="20"/>
                <w:szCs w:val="20"/>
              </w:rPr>
            </w:pPr>
            <w:r w:rsidRPr="004D408B">
              <w:rPr>
                <w:b/>
                <w:bCs/>
                <w:sz w:val="20"/>
                <w:szCs w:val="20"/>
              </w:rPr>
              <w:t> </w:t>
            </w:r>
          </w:p>
        </w:tc>
        <w:tc>
          <w:tcPr>
            <w:tcW w:w="2466" w:type="dxa"/>
            <w:gridSpan w:val="3"/>
            <w:tcBorders>
              <w:top w:val="nil"/>
              <w:left w:val="nil"/>
              <w:bottom w:val="single" w:sz="4" w:space="0" w:color="auto"/>
              <w:right w:val="nil"/>
            </w:tcBorders>
            <w:shd w:val="clear" w:color="000000" w:fill="FFFFFF"/>
            <w:noWrap/>
            <w:vAlign w:val="bottom"/>
            <w:hideMark/>
          </w:tcPr>
          <w:p w14:paraId="1C1E18D2"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9AAE14B" w14:textId="77777777" w:rsidR="004D408B" w:rsidRPr="004D408B" w:rsidRDefault="004D408B" w:rsidP="004D408B">
            <w:pPr>
              <w:jc w:val="center"/>
              <w:rPr>
                <w:sz w:val="20"/>
                <w:szCs w:val="20"/>
              </w:rPr>
            </w:pPr>
            <w:r w:rsidRPr="004D408B">
              <w:rPr>
                <w:sz w:val="20"/>
                <w:szCs w:val="20"/>
              </w:rPr>
              <w:t> </w:t>
            </w:r>
          </w:p>
        </w:tc>
        <w:tc>
          <w:tcPr>
            <w:tcW w:w="1211" w:type="dxa"/>
            <w:tcBorders>
              <w:top w:val="nil"/>
              <w:left w:val="nil"/>
              <w:bottom w:val="single" w:sz="4" w:space="0" w:color="auto"/>
              <w:right w:val="nil"/>
            </w:tcBorders>
            <w:shd w:val="clear" w:color="000000" w:fill="DDEBF7"/>
            <w:noWrap/>
            <w:vAlign w:val="bottom"/>
            <w:hideMark/>
          </w:tcPr>
          <w:p w14:paraId="3B91CC25" w14:textId="77777777" w:rsidR="004D408B" w:rsidRPr="004D408B" w:rsidRDefault="004D408B" w:rsidP="004D408B">
            <w:pPr>
              <w:jc w:val="center"/>
              <w:rPr>
                <w:sz w:val="20"/>
                <w:szCs w:val="20"/>
              </w:rPr>
            </w:pPr>
            <w:r w:rsidRPr="004D408B">
              <w:rPr>
                <w:sz w:val="20"/>
                <w:szCs w:val="20"/>
              </w:rPr>
              <w:t>660,18</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63516F5F" w14:textId="77777777" w:rsidR="004D408B" w:rsidRPr="004D408B" w:rsidRDefault="004D408B" w:rsidP="004D408B">
            <w:pPr>
              <w:jc w:val="center"/>
              <w:rPr>
                <w:sz w:val="20"/>
                <w:szCs w:val="20"/>
              </w:rPr>
            </w:pPr>
            <w:r w:rsidRPr="004D408B">
              <w:rPr>
                <w:sz w:val="20"/>
                <w:szCs w:val="20"/>
              </w:rPr>
              <w:t>956,98</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462A77BD" w14:textId="77777777" w:rsidR="004D408B" w:rsidRPr="004D408B" w:rsidRDefault="004D408B" w:rsidP="004D408B">
            <w:pPr>
              <w:jc w:val="center"/>
              <w:rPr>
                <w:color w:val="000000"/>
                <w:sz w:val="22"/>
                <w:szCs w:val="22"/>
              </w:rPr>
            </w:pPr>
            <w:r w:rsidRPr="004D408B">
              <w:rPr>
                <w:color w:val="000000"/>
                <w:sz w:val="22"/>
                <w:szCs w:val="22"/>
              </w:rPr>
              <w:t>235,36</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66405A89" w14:textId="77777777" w:rsidR="004D408B" w:rsidRPr="004D408B" w:rsidRDefault="004D408B" w:rsidP="004D408B">
            <w:pPr>
              <w:jc w:val="right"/>
              <w:rPr>
                <w:color w:val="000000"/>
                <w:sz w:val="22"/>
                <w:szCs w:val="22"/>
              </w:rPr>
            </w:pPr>
            <w:r w:rsidRPr="004D408B">
              <w:rPr>
                <w:color w:val="000000"/>
                <w:sz w:val="22"/>
                <w:szCs w:val="22"/>
              </w:rPr>
              <w:t>661,38</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4DDE218B" w14:textId="77777777" w:rsidR="004D408B" w:rsidRPr="004D408B" w:rsidRDefault="004D408B" w:rsidP="004D408B">
            <w:pPr>
              <w:jc w:val="right"/>
              <w:rPr>
                <w:color w:val="000000"/>
                <w:sz w:val="22"/>
                <w:szCs w:val="22"/>
              </w:rPr>
            </w:pPr>
            <w:r w:rsidRPr="004D408B">
              <w:rPr>
                <w:color w:val="000000"/>
                <w:sz w:val="22"/>
                <w:szCs w:val="22"/>
              </w:rPr>
              <w:t>-60,24</w:t>
            </w:r>
          </w:p>
        </w:tc>
        <w:tc>
          <w:tcPr>
            <w:tcW w:w="220" w:type="dxa"/>
            <w:vAlign w:val="center"/>
            <w:hideMark/>
          </w:tcPr>
          <w:p w14:paraId="5DB9C14A" w14:textId="77777777" w:rsidR="004D408B" w:rsidRPr="004D408B" w:rsidRDefault="004D408B" w:rsidP="004D408B">
            <w:pPr>
              <w:rPr>
                <w:sz w:val="20"/>
                <w:szCs w:val="20"/>
              </w:rPr>
            </w:pPr>
          </w:p>
        </w:tc>
      </w:tr>
      <w:tr w:rsidR="004D408B" w:rsidRPr="004D408B" w14:paraId="67B5EABD" w14:textId="77777777" w:rsidTr="004D408B">
        <w:trPr>
          <w:trHeight w:val="398"/>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39DBC35D" w14:textId="77777777" w:rsidR="004D408B" w:rsidRPr="004D408B" w:rsidRDefault="004D408B" w:rsidP="004D408B">
            <w:pPr>
              <w:jc w:val="center"/>
              <w:rPr>
                <w:sz w:val="20"/>
                <w:szCs w:val="20"/>
              </w:rPr>
            </w:pPr>
            <w:r w:rsidRPr="004D408B">
              <w:rPr>
                <w:sz w:val="20"/>
                <w:szCs w:val="20"/>
              </w:rPr>
              <w:t>5</w:t>
            </w:r>
          </w:p>
        </w:tc>
        <w:tc>
          <w:tcPr>
            <w:tcW w:w="6957" w:type="dxa"/>
            <w:gridSpan w:val="6"/>
            <w:tcBorders>
              <w:top w:val="single" w:sz="4" w:space="0" w:color="auto"/>
              <w:left w:val="single" w:sz="4" w:space="0" w:color="auto"/>
              <w:bottom w:val="nil"/>
              <w:right w:val="single" w:sz="4" w:space="0" w:color="000000"/>
            </w:tcBorders>
            <w:shd w:val="clear" w:color="000000" w:fill="FFFFFF"/>
            <w:vAlign w:val="bottom"/>
            <w:hideMark/>
          </w:tcPr>
          <w:p w14:paraId="3EE28FB1" w14:textId="77777777" w:rsidR="004D408B" w:rsidRPr="004D408B" w:rsidRDefault="004D408B" w:rsidP="004D408B">
            <w:pPr>
              <w:rPr>
                <w:b/>
                <w:bCs/>
                <w:sz w:val="20"/>
                <w:szCs w:val="20"/>
              </w:rPr>
            </w:pPr>
            <w:r w:rsidRPr="004D408B">
              <w:rPr>
                <w:b/>
                <w:bCs/>
                <w:sz w:val="20"/>
                <w:szCs w:val="20"/>
              </w:rPr>
              <w:t xml:space="preserve"> Расходы на оплату иных работ и услуг, выполняемых по договорам</w:t>
            </w:r>
          </w:p>
        </w:tc>
        <w:tc>
          <w:tcPr>
            <w:tcW w:w="791" w:type="dxa"/>
            <w:gridSpan w:val="2"/>
            <w:tcBorders>
              <w:top w:val="nil"/>
              <w:left w:val="nil"/>
              <w:bottom w:val="single" w:sz="4" w:space="0" w:color="auto"/>
              <w:right w:val="single" w:sz="4" w:space="0" w:color="auto"/>
            </w:tcBorders>
            <w:shd w:val="clear" w:color="000000" w:fill="FFFFFF"/>
            <w:noWrap/>
            <w:vAlign w:val="bottom"/>
            <w:hideMark/>
          </w:tcPr>
          <w:p w14:paraId="14AF4907"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23914F36" w14:textId="77777777" w:rsidR="004D408B" w:rsidRPr="004D408B" w:rsidRDefault="004D408B" w:rsidP="004D408B">
            <w:pPr>
              <w:jc w:val="center"/>
              <w:rPr>
                <w:b/>
                <w:bCs/>
                <w:sz w:val="20"/>
                <w:szCs w:val="20"/>
              </w:rPr>
            </w:pPr>
            <w:r w:rsidRPr="004D408B">
              <w:rPr>
                <w:b/>
                <w:bCs/>
                <w:sz w:val="20"/>
                <w:szCs w:val="20"/>
              </w:rPr>
              <w:t>1 319,86</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189890E7" w14:textId="77777777" w:rsidR="004D408B" w:rsidRPr="004D408B" w:rsidRDefault="004D408B" w:rsidP="004D408B">
            <w:pPr>
              <w:jc w:val="center"/>
              <w:rPr>
                <w:b/>
                <w:bCs/>
                <w:sz w:val="20"/>
                <w:szCs w:val="20"/>
              </w:rPr>
            </w:pPr>
            <w:r w:rsidRPr="004D408B">
              <w:rPr>
                <w:b/>
                <w:bCs/>
                <w:sz w:val="20"/>
                <w:szCs w:val="20"/>
              </w:rPr>
              <w:t>1 913,24</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2FFBAFEE" w14:textId="77777777" w:rsidR="004D408B" w:rsidRPr="004D408B" w:rsidRDefault="004D408B" w:rsidP="004D408B">
            <w:pPr>
              <w:jc w:val="center"/>
              <w:rPr>
                <w:b/>
                <w:bCs/>
                <w:sz w:val="20"/>
                <w:szCs w:val="20"/>
              </w:rPr>
            </w:pPr>
            <w:r w:rsidRPr="004D408B">
              <w:rPr>
                <w:b/>
                <w:bCs/>
                <w:sz w:val="20"/>
                <w:szCs w:val="20"/>
              </w:rPr>
              <w:t>470,54</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65991846" w14:textId="77777777" w:rsidR="004D408B" w:rsidRPr="004D408B" w:rsidRDefault="004D408B" w:rsidP="004D408B">
            <w:pPr>
              <w:jc w:val="right"/>
              <w:rPr>
                <w:b/>
                <w:bCs/>
                <w:color w:val="000000"/>
                <w:sz w:val="22"/>
                <w:szCs w:val="22"/>
              </w:rPr>
            </w:pPr>
            <w:r w:rsidRPr="004D408B">
              <w:rPr>
                <w:b/>
                <w:bCs/>
                <w:color w:val="000000"/>
                <w:sz w:val="22"/>
                <w:szCs w:val="22"/>
              </w:rPr>
              <w:t>1322,26</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D4514F7" w14:textId="77777777" w:rsidR="004D408B" w:rsidRPr="004D408B" w:rsidRDefault="004D408B" w:rsidP="004D408B">
            <w:pPr>
              <w:jc w:val="right"/>
              <w:rPr>
                <w:b/>
                <w:bCs/>
                <w:color w:val="000000"/>
                <w:sz w:val="22"/>
                <w:szCs w:val="22"/>
              </w:rPr>
            </w:pPr>
            <w:r w:rsidRPr="004D408B">
              <w:rPr>
                <w:b/>
                <w:bCs/>
                <w:color w:val="000000"/>
                <w:sz w:val="22"/>
                <w:szCs w:val="22"/>
              </w:rPr>
              <w:t>-120,44</w:t>
            </w:r>
          </w:p>
        </w:tc>
        <w:tc>
          <w:tcPr>
            <w:tcW w:w="220" w:type="dxa"/>
            <w:vAlign w:val="center"/>
            <w:hideMark/>
          </w:tcPr>
          <w:p w14:paraId="1E4211E9" w14:textId="77777777" w:rsidR="004D408B" w:rsidRPr="004D408B" w:rsidRDefault="004D408B" w:rsidP="004D408B">
            <w:pPr>
              <w:rPr>
                <w:sz w:val="20"/>
                <w:szCs w:val="20"/>
              </w:rPr>
            </w:pPr>
          </w:p>
        </w:tc>
      </w:tr>
      <w:tr w:rsidR="004D408B" w:rsidRPr="004D408B" w14:paraId="48EE17B8"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48FB3F5C" w14:textId="77777777" w:rsidR="004D408B" w:rsidRPr="004D408B" w:rsidRDefault="004D408B" w:rsidP="004D408B">
            <w:pPr>
              <w:jc w:val="center"/>
              <w:rPr>
                <w:sz w:val="20"/>
                <w:szCs w:val="20"/>
              </w:rPr>
            </w:pPr>
            <w:r w:rsidRPr="004D408B">
              <w:rPr>
                <w:sz w:val="20"/>
                <w:szCs w:val="20"/>
              </w:rPr>
              <w:lastRenderedPageBreak/>
              <w:t>5.1</w:t>
            </w:r>
          </w:p>
        </w:tc>
        <w:tc>
          <w:tcPr>
            <w:tcW w:w="4491" w:type="dxa"/>
            <w:gridSpan w:val="3"/>
            <w:tcBorders>
              <w:top w:val="single" w:sz="4" w:space="0" w:color="auto"/>
              <w:left w:val="single" w:sz="4" w:space="0" w:color="auto"/>
              <w:bottom w:val="nil"/>
              <w:right w:val="nil"/>
            </w:tcBorders>
            <w:shd w:val="clear" w:color="000000" w:fill="FFFFFF"/>
            <w:noWrap/>
            <w:vAlign w:val="bottom"/>
            <w:hideMark/>
          </w:tcPr>
          <w:p w14:paraId="69BA7912" w14:textId="77777777" w:rsidR="004D408B" w:rsidRPr="004D408B" w:rsidRDefault="004D408B" w:rsidP="004D408B">
            <w:pPr>
              <w:rPr>
                <w:sz w:val="20"/>
                <w:szCs w:val="20"/>
              </w:rPr>
            </w:pPr>
            <w:r w:rsidRPr="004D408B">
              <w:rPr>
                <w:sz w:val="20"/>
                <w:szCs w:val="20"/>
              </w:rPr>
              <w:t xml:space="preserve"> - расходы на оплату услуг связи</w:t>
            </w:r>
          </w:p>
        </w:tc>
        <w:tc>
          <w:tcPr>
            <w:tcW w:w="2466" w:type="dxa"/>
            <w:gridSpan w:val="3"/>
            <w:tcBorders>
              <w:top w:val="single" w:sz="4" w:space="0" w:color="auto"/>
              <w:left w:val="nil"/>
              <w:bottom w:val="nil"/>
              <w:right w:val="single" w:sz="4" w:space="0" w:color="auto"/>
            </w:tcBorders>
            <w:shd w:val="clear" w:color="000000" w:fill="FFFFFF"/>
            <w:noWrap/>
            <w:vAlign w:val="bottom"/>
            <w:hideMark/>
          </w:tcPr>
          <w:p w14:paraId="31C3A0C6" w14:textId="77777777" w:rsidR="004D408B" w:rsidRPr="004D408B" w:rsidRDefault="004D408B" w:rsidP="004D408B">
            <w:pPr>
              <w:rPr>
                <w:color w:val="000000"/>
                <w:sz w:val="20"/>
                <w:szCs w:val="20"/>
              </w:rPr>
            </w:pPr>
            <w:r w:rsidRPr="004D408B">
              <w:rPr>
                <w:color w:val="000000"/>
                <w:sz w:val="20"/>
                <w:szCs w:val="20"/>
              </w:rPr>
              <w:t> </w:t>
            </w:r>
          </w:p>
        </w:tc>
        <w:tc>
          <w:tcPr>
            <w:tcW w:w="791" w:type="dxa"/>
            <w:gridSpan w:val="2"/>
            <w:tcBorders>
              <w:top w:val="nil"/>
              <w:left w:val="nil"/>
              <w:bottom w:val="nil"/>
              <w:right w:val="single" w:sz="4" w:space="0" w:color="auto"/>
            </w:tcBorders>
            <w:shd w:val="clear" w:color="000000" w:fill="FFFFFF"/>
            <w:noWrap/>
            <w:vAlign w:val="bottom"/>
            <w:hideMark/>
          </w:tcPr>
          <w:p w14:paraId="38FBA1B9"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nil"/>
            </w:tcBorders>
            <w:shd w:val="clear" w:color="000000" w:fill="DDEBF7"/>
            <w:noWrap/>
            <w:vAlign w:val="bottom"/>
            <w:hideMark/>
          </w:tcPr>
          <w:p w14:paraId="28780F39" w14:textId="77777777" w:rsidR="004D408B" w:rsidRPr="004D408B" w:rsidRDefault="004D408B" w:rsidP="004D408B">
            <w:pPr>
              <w:jc w:val="center"/>
              <w:rPr>
                <w:sz w:val="20"/>
                <w:szCs w:val="20"/>
              </w:rPr>
            </w:pPr>
            <w:r w:rsidRPr="004D408B">
              <w:rPr>
                <w:sz w:val="20"/>
                <w:szCs w:val="20"/>
              </w:rPr>
              <w:t>89,01</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20ECCF75" w14:textId="77777777" w:rsidR="004D408B" w:rsidRPr="004D408B" w:rsidRDefault="004D408B" w:rsidP="004D408B">
            <w:pPr>
              <w:jc w:val="center"/>
              <w:rPr>
                <w:sz w:val="20"/>
                <w:szCs w:val="20"/>
              </w:rPr>
            </w:pPr>
            <w:r w:rsidRPr="004D408B">
              <w:rPr>
                <w:sz w:val="20"/>
                <w:szCs w:val="20"/>
              </w:rPr>
              <w:t>129,02</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37DF7580" w14:textId="77777777" w:rsidR="004D408B" w:rsidRPr="004D408B" w:rsidRDefault="004D408B" w:rsidP="004D408B">
            <w:pPr>
              <w:jc w:val="center"/>
              <w:rPr>
                <w:color w:val="000000"/>
                <w:sz w:val="22"/>
                <w:szCs w:val="22"/>
              </w:rPr>
            </w:pPr>
            <w:r w:rsidRPr="004D408B">
              <w:rPr>
                <w:color w:val="000000"/>
                <w:sz w:val="22"/>
                <w:szCs w:val="22"/>
              </w:rPr>
              <w:t>31,73</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12AB799B" w14:textId="77777777" w:rsidR="004D408B" w:rsidRPr="004D408B" w:rsidRDefault="004D408B" w:rsidP="004D408B">
            <w:pPr>
              <w:jc w:val="right"/>
              <w:rPr>
                <w:color w:val="000000"/>
                <w:sz w:val="22"/>
                <w:szCs w:val="22"/>
              </w:rPr>
            </w:pPr>
            <w:r w:rsidRPr="004D408B">
              <w:rPr>
                <w:color w:val="000000"/>
                <w:sz w:val="22"/>
                <w:szCs w:val="22"/>
              </w:rPr>
              <w:t>89,17</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5764FB6F" w14:textId="77777777" w:rsidR="004D408B" w:rsidRPr="004D408B" w:rsidRDefault="004D408B" w:rsidP="004D408B">
            <w:pPr>
              <w:jc w:val="right"/>
              <w:rPr>
                <w:color w:val="000000"/>
                <w:sz w:val="22"/>
                <w:szCs w:val="22"/>
              </w:rPr>
            </w:pPr>
            <w:r w:rsidRPr="004D408B">
              <w:rPr>
                <w:color w:val="000000"/>
                <w:sz w:val="22"/>
                <w:szCs w:val="22"/>
              </w:rPr>
              <w:t>-8,12</w:t>
            </w:r>
          </w:p>
        </w:tc>
        <w:tc>
          <w:tcPr>
            <w:tcW w:w="220" w:type="dxa"/>
            <w:vAlign w:val="center"/>
            <w:hideMark/>
          </w:tcPr>
          <w:p w14:paraId="580EC024" w14:textId="77777777" w:rsidR="004D408B" w:rsidRPr="004D408B" w:rsidRDefault="004D408B" w:rsidP="004D408B">
            <w:pPr>
              <w:rPr>
                <w:sz w:val="20"/>
                <w:szCs w:val="20"/>
              </w:rPr>
            </w:pPr>
          </w:p>
        </w:tc>
      </w:tr>
      <w:tr w:rsidR="004D408B" w:rsidRPr="004D408B" w14:paraId="3A9B576D"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7110C43C" w14:textId="77777777" w:rsidR="004D408B" w:rsidRPr="004D408B" w:rsidRDefault="004D408B" w:rsidP="004D408B">
            <w:pPr>
              <w:jc w:val="center"/>
              <w:rPr>
                <w:sz w:val="20"/>
                <w:szCs w:val="20"/>
              </w:rPr>
            </w:pPr>
            <w:r w:rsidRPr="004D408B">
              <w:rPr>
                <w:sz w:val="20"/>
                <w:szCs w:val="20"/>
              </w:rPr>
              <w:t>5.2</w:t>
            </w:r>
          </w:p>
        </w:tc>
        <w:tc>
          <w:tcPr>
            <w:tcW w:w="6957" w:type="dxa"/>
            <w:gridSpan w:val="6"/>
            <w:tcBorders>
              <w:top w:val="nil"/>
              <w:left w:val="single" w:sz="4" w:space="0" w:color="auto"/>
              <w:bottom w:val="nil"/>
              <w:right w:val="single" w:sz="4" w:space="0" w:color="000000"/>
            </w:tcBorders>
            <w:shd w:val="clear" w:color="000000" w:fill="FFFFFF"/>
            <w:noWrap/>
            <w:vAlign w:val="bottom"/>
            <w:hideMark/>
          </w:tcPr>
          <w:p w14:paraId="2B451C32" w14:textId="77777777" w:rsidR="004D408B" w:rsidRPr="004D408B" w:rsidRDefault="004D408B" w:rsidP="004D408B">
            <w:pPr>
              <w:rPr>
                <w:sz w:val="20"/>
                <w:szCs w:val="20"/>
              </w:rPr>
            </w:pPr>
            <w:r w:rsidRPr="004D408B">
              <w:rPr>
                <w:sz w:val="20"/>
                <w:szCs w:val="20"/>
              </w:rPr>
              <w:t xml:space="preserve"> - расходы на оплату услуг охраны</w:t>
            </w:r>
          </w:p>
        </w:tc>
        <w:tc>
          <w:tcPr>
            <w:tcW w:w="79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557814F"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nil"/>
            </w:tcBorders>
            <w:shd w:val="clear" w:color="000000" w:fill="DDEBF7"/>
            <w:noWrap/>
            <w:vAlign w:val="bottom"/>
            <w:hideMark/>
          </w:tcPr>
          <w:p w14:paraId="590870B1" w14:textId="77777777" w:rsidR="004D408B" w:rsidRPr="004D408B" w:rsidRDefault="004D408B" w:rsidP="004D408B">
            <w:pPr>
              <w:jc w:val="center"/>
              <w:rPr>
                <w:sz w:val="20"/>
                <w:szCs w:val="20"/>
              </w:rPr>
            </w:pPr>
            <w:r w:rsidRPr="004D408B">
              <w:rPr>
                <w:sz w:val="20"/>
                <w:szCs w:val="20"/>
              </w:rPr>
              <w:t>171,61</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33D80A99" w14:textId="77777777" w:rsidR="004D408B" w:rsidRPr="004D408B" w:rsidRDefault="004D408B" w:rsidP="004D408B">
            <w:pPr>
              <w:jc w:val="center"/>
              <w:rPr>
                <w:sz w:val="20"/>
                <w:szCs w:val="20"/>
              </w:rPr>
            </w:pPr>
            <w:r w:rsidRPr="004D408B">
              <w:rPr>
                <w:sz w:val="20"/>
                <w:szCs w:val="20"/>
              </w:rPr>
              <w:t>248,76</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021B5053" w14:textId="77777777" w:rsidR="004D408B" w:rsidRPr="004D408B" w:rsidRDefault="004D408B" w:rsidP="004D408B">
            <w:pPr>
              <w:jc w:val="center"/>
              <w:rPr>
                <w:color w:val="000000"/>
                <w:sz w:val="22"/>
                <w:szCs w:val="22"/>
              </w:rPr>
            </w:pPr>
            <w:r w:rsidRPr="004D408B">
              <w:rPr>
                <w:color w:val="000000"/>
                <w:sz w:val="22"/>
                <w:szCs w:val="22"/>
              </w:rPr>
              <w:t>61,18</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6CE5313A" w14:textId="77777777" w:rsidR="004D408B" w:rsidRPr="004D408B" w:rsidRDefault="004D408B" w:rsidP="004D408B">
            <w:pPr>
              <w:jc w:val="right"/>
              <w:rPr>
                <w:color w:val="000000"/>
                <w:sz w:val="22"/>
                <w:szCs w:val="22"/>
              </w:rPr>
            </w:pPr>
            <w:r w:rsidRPr="004D408B">
              <w:rPr>
                <w:color w:val="000000"/>
                <w:sz w:val="22"/>
                <w:szCs w:val="22"/>
              </w:rPr>
              <w:t>171,92</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2F9E7D4D" w14:textId="77777777" w:rsidR="004D408B" w:rsidRPr="004D408B" w:rsidRDefault="004D408B" w:rsidP="004D408B">
            <w:pPr>
              <w:jc w:val="right"/>
              <w:rPr>
                <w:color w:val="000000"/>
                <w:sz w:val="22"/>
                <w:szCs w:val="22"/>
              </w:rPr>
            </w:pPr>
            <w:r w:rsidRPr="004D408B">
              <w:rPr>
                <w:color w:val="000000"/>
                <w:sz w:val="22"/>
                <w:szCs w:val="22"/>
              </w:rPr>
              <w:t>-15,66</w:t>
            </w:r>
          </w:p>
        </w:tc>
        <w:tc>
          <w:tcPr>
            <w:tcW w:w="220" w:type="dxa"/>
            <w:vAlign w:val="center"/>
            <w:hideMark/>
          </w:tcPr>
          <w:p w14:paraId="6E39CDDC" w14:textId="77777777" w:rsidR="004D408B" w:rsidRPr="004D408B" w:rsidRDefault="004D408B" w:rsidP="004D408B">
            <w:pPr>
              <w:rPr>
                <w:sz w:val="20"/>
                <w:szCs w:val="20"/>
              </w:rPr>
            </w:pPr>
          </w:p>
        </w:tc>
      </w:tr>
      <w:tr w:rsidR="004D408B" w:rsidRPr="004D408B" w14:paraId="0E1929B4" w14:textId="77777777" w:rsidTr="004D408B">
        <w:trPr>
          <w:trHeight w:val="409"/>
          <w:jc w:val="center"/>
        </w:trPr>
        <w:tc>
          <w:tcPr>
            <w:tcW w:w="746" w:type="dxa"/>
            <w:gridSpan w:val="2"/>
            <w:tcBorders>
              <w:top w:val="nil"/>
              <w:left w:val="single" w:sz="8" w:space="0" w:color="auto"/>
              <w:bottom w:val="nil"/>
              <w:right w:val="nil"/>
            </w:tcBorders>
            <w:shd w:val="clear" w:color="000000" w:fill="FFFFFF"/>
            <w:vAlign w:val="bottom"/>
            <w:hideMark/>
          </w:tcPr>
          <w:p w14:paraId="7475B6A7" w14:textId="77777777" w:rsidR="004D408B" w:rsidRPr="004D408B" w:rsidRDefault="004D408B" w:rsidP="004D408B">
            <w:pPr>
              <w:jc w:val="center"/>
              <w:rPr>
                <w:sz w:val="20"/>
                <w:szCs w:val="20"/>
              </w:rPr>
            </w:pPr>
            <w:r w:rsidRPr="004D408B">
              <w:rPr>
                <w:sz w:val="20"/>
                <w:szCs w:val="20"/>
              </w:rPr>
              <w:t>5.3</w:t>
            </w:r>
          </w:p>
        </w:tc>
        <w:tc>
          <w:tcPr>
            <w:tcW w:w="6957" w:type="dxa"/>
            <w:gridSpan w:val="6"/>
            <w:tcBorders>
              <w:top w:val="nil"/>
              <w:left w:val="single" w:sz="4" w:space="0" w:color="auto"/>
              <w:bottom w:val="nil"/>
              <w:right w:val="single" w:sz="4" w:space="0" w:color="000000"/>
            </w:tcBorders>
            <w:shd w:val="clear" w:color="000000" w:fill="FFFFFF"/>
            <w:vAlign w:val="bottom"/>
            <w:hideMark/>
          </w:tcPr>
          <w:p w14:paraId="62ED1E80" w14:textId="77777777" w:rsidR="004D408B" w:rsidRPr="004D408B" w:rsidRDefault="004D408B" w:rsidP="004D408B">
            <w:pPr>
              <w:rPr>
                <w:sz w:val="20"/>
                <w:szCs w:val="20"/>
              </w:rPr>
            </w:pPr>
            <w:r w:rsidRPr="004D408B">
              <w:rPr>
                <w:sz w:val="20"/>
                <w:szCs w:val="20"/>
              </w:rPr>
              <w:t xml:space="preserve"> - расходы на оплату информационных, юридических, аудиторских услуг</w:t>
            </w:r>
          </w:p>
        </w:tc>
        <w:tc>
          <w:tcPr>
            <w:tcW w:w="791" w:type="dxa"/>
            <w:gridSpan w:val="2"/>
            <w:tcBorders>
              <w:top w:val="nil"/>
              <w:left w:val="nil"/>
              <w:bottom w:val="single" w:sz="4" w:space="0" w:color="auto"/>
              <w:right w:val="single" w:sz="4" w:space="0" w:color="auto"/>
            </w:tcBorders>
            <w:shd w:val="clear" w:color="000000" w:fill="FFFFFF"/>
            <w:noWrap/>
            <w:vAlign w:val="bottom"/>
            <w:hideMark/>
          </w:tcPr>
          <w:p w14:paraId="3DB7FBD4"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nil"/>
            </w:tcBorders>
            <w:shd w:val="clear" w:color="000000" w:fill="DDEBF7"/>
            <w:noWrap/>
            <w:vAlign w:val="bottom"/>
            <w:hideMark/>
          </w:tcPr>
          <w:p w14:paraId="5644B9FF" w14:textId="77777777" w:rsidR="004D408B" w:rsidRPr="004D408B" w:rsidRDefault="004D408B" w:rsidP="004D408B">
            <w:pPr>
              <w:jc w:val="center"/>
              <w:rPr>
                <w:sz w:val="20"/>
                <w:szCs w:val="20"/>
              </w:rPr>
            </w:pPr>
            <w:r w:rsidRPr="004D408B">
              <w:rPr>
                <w:sz w:val="20"/>
                <w:szCs w:val="20"/>
              </w:rPr>
              <w:t>505,95</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25A05E81" w14:textId="77777777" w:rsidR="004D408B" w:rsidRPr="004D408B" w:rsidRDefault="004D408B" w:rsidP="004D408B">
            <w:pPr>
              <w:jc w:val="center"/>
              <w:rPr>
                <w:sz w:val="20"/>
                <w:szCs w:val="20"/>
              </w:rPr>
            </w:pPr>
            <w:r w:rsidRPr="004D408B">
              <w:rPr>
                <w:sz w:val="20"/>
                <w:szCs w:val="20"/>
              </w:rPr>
              <w:t>733,42</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14563FCD" w14:textId="77777777" w:rsidR="004D408B" w:rsidRPr="004D408B" w:rsidRDefault="004D408B" w:rsidP="004D408B">
            <w:pPr>
              <w:jc w:val="center"/>
              <w:rPr>
                <w:color w:val="000000"/>
                <w:sz w:val="22"/>
                <w:szCs w:val="22"/>
              </w:rPr>
            </w:pPr>
            <w:r w:rsidRPr="004D408B">
              <w:rPr>
                <w:color w:val="000000"/>
                <w:sz w:val="22"/>
                <w:szCs w:val="22"/>
              </w:rPr>
              <w:t>180,38</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4BDA5325" w14:textId="77777777" w:rsidR="004D408B" w:rsidRPr="004D408B" w:rsidRDefault="004D408B" w:rsidP="004D408B">
            <w:pPr>
              <w:jc w:val="right"/>
              <w:rPr>
                <w:color w:val="000000"/>
                <w:sz w:val="22"/>
                <w:szCs w:val="22"/>
              </w:rPr>
            </w:pPr>
            <w:r w:rsidRPr="004D408B">
              <w:rPr>
                <w:color w:val="000000"/>
                <w:sz w:val="22"/>
                <w:szCs w:val="22"/>
              </w:rPr>
              <w:t>506,87</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11B48AB6" w14:textId="77777777" w:rsidR="004D408B" w:rsidRPr="004D408B" w:rsidRDefault="004D408B" w:rsidP="004D408B">
            <w:pPr>
              <w:jc w:val="right"/>
              <w:rPr>
                <w:color w:val="000000"/>
                <w:sz w:val="22"/>
                <w:szCs w:val="22"/>
              </w:rPr>
            </w:pPr>
            <w:r w:rsidRPr="004D408B">
              <w:rPr>
                <w:color w:val="000000"/>
                <w:sz w:val="22"/>
                <w:szCs w:val="22"/>
              </w:rPr>
              <w:t>-46,17</w:t>
            </w:r>
          </w:p>
        </w:tc>
        <w:tc>
          <w:tcPr>
            <w:tcW w:w="220" w:type="dxa"/>
            <w:vAlign w:val="center"/>
            <w:hideMark/>
          </w:tcPr>
          <w:p w14:paraId="563A1A8B" w14:textId="77777777" w:rsidR="004D408B" w:rsidRPr="004D408B" w:rsidRDefault="004D408B" w:rsidP="004D408B">
            <w:pPr>
              <w:rPr>
                <w:sz w:val="20"/>
                <w:szCs w:val="20"/>
              </w:rPr>
            </w:pPr>
          </w:p>
        </w:tc>
      </w:tr>
      <w:tr w:rsidR="004D408B" w:rsidRPr="004D408B" w14:paraId="542B699D" w14:textId="77777777" w:rsidTr="004D408B">
        <w:trPr>
          <w:trHeight w:val="360"/>
          <w:jc w:val="center"/>
        </w:trPr>
        <w:tc>
          <w:tcPr>
            <w:tcW w:w="746" w:type="dxa"/>
            <w:gridSpan w:val="2"/>
            <w:tcBorders>
              <w:top w:val="nil"/>
              <w:left w:val="single" w:sz="8" w:space="0" w:color="auto"/>
              <w:bottom w:val="nil"/>
              <w:right w:val="nil"/>
            </w:tcBorders>
            <w:shd w:val="clear" w:color="000000" w:fill="FFFFFF"/>
            <w:vAlign w:val="bottom"/>
            <w:hideMark/>
          </w:tcPr>
          <w:p w14:paraId="7661A4BF" w14:textId="77777777" w:rsidR="004D408B" w:rsidRPr="004D408B" w:rsidRDefault="004D408B" w:rsidP="004D408B">
            <w:pPr>
              <w:jc w:val="center"/>
              <w:rPr>
                <w:sz w:val="20"/>
                <w:szCs w:val="20"/>
              </w:rPr>
            </w:pPr>
            <w:r w:rsidRPr="004D408B">
              <w:rPr>
                <w:sz w:val="20"/>
                <w:szCs w:val="20"/>
              </w:rPr>
              <w:t>5.4</w:t>
            </w:r>
          </w:p>
        </w:tc>
        <w:tc>
          <w:tcPr>
            <w:tcW w:w="6957" w:type="dxa"/>
            <w:gridSpan w:val="6"/>
            <w:tcBorders>
              <w:top w:val="nil"/>
              <w:left w:val="single" w:sz="4" w:space="0" w:color="auto"/>
              <w:bottom w:val="single" w:sz="4" w:space="0" w:color="auto"/>
              <w:right w:val="single" w:sz="4" w:space="0" w:color="000000"/>
            </w:tcBorders>
            <w:shd w:val="clear" w:color="000000" w:fill="FFFFFF"/>
            <w:noWrap/>
            <w:vAlign w:val="bottom"/>
            <w:hideMark/>
          </w:tcPr>
          <w:p w14:paraId="1AFA22BC" w14:textId="77777777" w:rsidR="004D408B" w:rsidRPr="004D408B" w:rsidRDefault="004D408B" w:rsidP="004D408B">
            <w:pPr>
              <w:rPr>
                <w:sz w:val="20"/>
                <w:szCs w:val="20"/>
              </w:rPr>
            </w:pPr>
            <w:r w:rsidRPr="004D408B">
              <w:rPr>
                <w:sz w:val="20"/>
                <w:szCs w:val="20"/>
              </w:rPr>
              <w:t xml:space="preserve"> - расходы на оплату других работ и услуг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91336C7"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nil"/>
            </w:tcBorders>
            <w:shd w:val="clear" w:color="000000" w:fill="DDEBF7"/>
            <w:noWrap/>
            <w:vAlign w:val="bottom"/>
            <w:hideMark/>
          </w:tcPr>
          <w:p w14:paraId="412937C6" w14:textId="77777777" w:rsidR="004D408B" w:rsidRPr="004D408B" w:rsidRDefault="004D408B" w:rsidP="004D408B">
            <w:pPr>
              <w:jc w:val="center"/>
              <w:rPr>
                <w:sz w:val="20"/>
                <w:szCs w:val="20"/>
              </w:rPr>
            </w:pPr>
            <w:r w:rsidRPr="004D408B">
              <w:rPr>
                <w:sz w:val="20"/>
                <w:szCs w:val="20"/>
              </w:rPr>
              <w:t>553,29</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654D8BB5" w14:textId="77777777" w:rsidR="004D408B" w:rsidRPr="004D408B" w:rsidRDefault="004D408B" w:rsidP="004D408B">
            <w:pPr>
              <w:jc w:val="center"/>
              <w:rPr>
                <w:sz w:val="20"/>
                <w:szCs w:val="20"/>
              </w:rPr>
            </w:pPr>
            <w:r w:rsidRPr="004D408B">
              <w:rPr>
                <w:sz w:val="20"/>
                <w:szCs w:val="20"/>
              </w:rPr>
              <w:t>802,04</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6AF5845B" w14:textId="77777777" w:rsidR="004D408B" w:rsidRPr="004D408B" w:rsidRDefault="004D408B" w:rsidP="004D408B">
            <w:pPr>
              <w:jc w:val="center"/>
              <w:rPr>
                <w:color w:val="000000"/>
                <w:sz w:val="22"/>
                <w:szCs w:val="22"/>
              </w:rPr>
            </w:pPr>
            <w:r w:rsidRPr="004D408B">
              <w:rPr>
                <w:color w:val="000000"/>
                <w:sz w:val="22"/>
                <w:szCs w:val="22"/>
              </w:rPr>
              <w:t>197,25</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67E37C96" w14:textId="77777777" w:rsidR="004D408B" w:rsidRPr="004D408B" w:rsidRDefault="004D408B" w:rsidP="004D408B">
            <w:pPr>
              <w:jc w:val="right"/>
              <w:rPr>
                <w:color w:val="000000"/>
                <w:sz w:val="22"/>
                <w:szCs w:val="22"/>
              </w:rPr>
            </w:pPr>
            <w:r w:rsidRPr="004D408B">
              <w:rPr>
                <w:color w:val="000000"/>
                <w:sz w:val="22"/>
                <w:szCs w:val="22"/>
              </w:rPr>
              <w:t>554,30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1D2F6521" w14:textId="77777777" w:rsidR="004D408B" w:rsidRPr="004D408B" w:rsidRDefault="004D408B" w:rsidP="004D408B">
            <w:pPr>
              <w:jc w:val="right"/>
              <w:rPr>
                <w:color w:val="000000"/>
                <w:sz w:val="22"/>
                <w:szCs w:val="22"/>
              </w:rPr>
            </w:pPr>
            <w:r w:rsidRPr="004D408B">
              <w:rPr>
                <w:color w:val="000000"/>
                <w:sz w:val="22"/>
                <w:szCs w:val="22"/>
              </w:rPr>
              <w:t>-50,49</w:t>
            </w:r>
          </w:p>
        </w:tc>
        <w:tc>
          <w:tcPr>
            <w:tcW w:w="220" w:type="dxa"/>
            <w:vAlign w:val="center"/>
            <w:hideMark/>
          </w:tcPr>
          <w:p w14:paraId="3E476646" w14:textId="77777777" w:rsidR="004D408B" w:rsidRPr="004D408B" w:rsidRDefault="004D408B" w:rsidP="004D408B">
            <w:pPr>
              <w:rPr>
                <w:sz w:val="20"/>
                <w:szCs w:val="20"/>
              </w:rPr>
            </w:pPr>
          </w:p>
        </w:tc>
      </w:tr>
      <w:tr w:rsidR="004D408B" w:rsidRPr="004D408B" w14:paraId="692A7D7E" w14:textId="77777777" w:rsidTr="004D408B">
        <w:trPr>
          <w:trHeight w:val="300"/>
          <w:jc w:val="center"/>
        </w:trPr>
        <w:tc>
          <w:tcPr>
            <w:tcW w:w="746" w:type="dxa"/>
            <w:gridSpan w:val="2"/>
            <w:tcBorders>
              <w:top w:val="single" w:sz="4" w:space="0" w:color="auto"/>
              <w:left w:val="single" w:sz="8" w:space="0" w:color="auto"/>
              <w:bottom w:val="single" w:sz="4" w:space="0" w:color="auto"/>
              <w:right w:val="single" w:sz="4" w:space="0" w:color="auto"/>
            </w:tcBorders>
            <w:shd w:val="clear" w:color="000000" w:fill="FFFFFF"/>
            <w:vAlign w:val="bottom"/>
            <w:hideMark/>
          </w:tcPr>
          <w:p w14:paraId="207F923D" w14:textId="77777777" w:rsidR="004D408B" w:rsidRPr="004D408B" w:rsidRDefault="004D408B" w:rsidP="004D408B">
            <w:pPr>
              <w:jc w:val="center"/>
              <w:rPr>
                <w:sz w:val="20"/>
                <w:szCs w:val="20"/>
              </w:rPr>
            </w:pPr>
            <w:r w:rsidRPr="004D408B">
              <w:rPr>
                <w:sz w:val="20"/>
                <w:szCs w:val="20"/>
              </w:rPr>
              <w:t>6</w:t>
            </w:r>
          </w:p>
        </w:tc>
        <w:tc>
          <w:tcPr>
            <w:tcW w:w="6957" w:type="dxa"/>
            <w:gridSpan w:val="6"/>
            <w:tcBorders>
              <w:top w:val="single" w:sz="4" w:space="0" w:color="auto"/>
              <w:left w:val="nil"/>
              <w:bottom w:val="single" w:sz="4" w:space="0" w:color="auto"/>
              <w:right w:val="nil"/>
            </w:tcBorders>
            <w:shd w:val="clear" w:color="000000" w:fill="FFFFFF"/>
            <w:noWrap/>
            <w:vAlign w:val="bottom"/>
            <w:hideMark/>
          </w:tcPr>
          <w:p w14:paraId="5919FEB5" w14:textId="77777777" w:rsidR="004D408B" w:rsidRPr="004D408B" w:rsidRDefault="004D408B" w:rsidP="004D408B">
            <w:pPr>
              <w:rPr>
                <w:b/>
                <w:bCs/>
                <w:sz w:val="20"/>
                <w:szCs w:val="20"/>
              </w:rPr>
            </w:pPr>
            <w:r w:rsidRPr="004D408B">
              <w:rPr>
                <w:b/>
                <w:bCs/>
                <w:sz w:val="20"/>
                <w:szCs w:val="20"/>
              </w:rPr>
              <w:t xml:space="preserve"> Расходы на служебные командировки</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54D49B5"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nil"/>
            </w:tcBorders>
            <w:shd w:val="clear" w:color="000000" w:fill="DDEBF7"/>
            <w:noWrap/>
            <w:vAlign w:val="bottom"/>
            <w:hideMark/>
          </w:tcPr>
          <w:p w14:paraId="11118A6F" w14:textId="77777777" w:rsidR="004D408B" w:rsidRPr="004D408B" w:rsidRDefault="004D408B" w:rsidP="004D408B">
            <w:pPr>
              <w:jc w:val="center"/>
              <w:rPr>
                <w:b/>
                <w:bCs/>
                <w:sz w:val="20"/>
                <w:szCs w:val="20"/>
              </w:rPr>
            </w:pPr>
            <w:r w:rsidRPr="004D408B">
              <w:rPr>
                <w:b/>
                <w:bCs/>
                <w:sz w:val="20"/>
                <w:szCs w:val="20"/>
              </w:rPr>
              <w:t>3,14</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68F88A74" w14:textId="77777777" w:rsidR="004D408B" w:rsidRPr="004D408B" w:rsidRDefault="004D408B" w:rsidP="004D408B">
            <w:pPr>
              <w:jc w:val="center"/>
              <w:rPr>
                <w:b/>
                <w:bCs/>
                <w:sz w:val="20"/>
                <w:szCs w:val="20"/>
              </w:rPr>
            </w:pPr>
            <w:r w:rsidRPr="004D408B">
              <w:rPr>
                <w:b/>
                <w:bCs/>
                <w:sz w:val="20"/>
                <w:szCs w:val="20"/>
              </w:rPr>
              <w:t>4,55</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21E484F2" w14:textId="77777777" w:rsidR="004D408B" w:rsidRPr="004D408B" w:rsidRDefault="004D408B" w:rsidP="004D408B">
            <w:pPr>
              <w:jc w:val="center"/>
              <w:rPr>
                <w:b/>
                <w:bCs/>
                <w:sz w:val="20"/>
                <w:szCs w:val="20"/>
              </w:rPr>
            </w:pPr>
            <w:r w:rsidRPr="004D408B">
              <w:rPr>
                <w:b/>
                <w:bCs/>
                <w:sz w:val="20"/>
                <w:szCs w:val="20"/>
              </w:rPr>
              <w:t>1,12</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56CCF49B" w14:textId="77777777" w:rsidR="004D408B" w:rsidRPr="004D408B" w:rsidRDefault="004D408B" w:rsidP="004D408B">
            <w:pPr>
              <w:jc w:val="right"/>
              <w:rPr>
                <w:b/>
                <w:bCs/>
                <w:color w:val="000000"/>
                <w:sz w:val="22"/>
                <w:szCs w:val="22"/>
              </w:rPr>
            </w:pPr>
            <w:r w:rsidRPr="004D408B">
              <w:rPr>
                <w:b/>
                <w:bCs/>
                <w:color w:val="000000"/>
                <w:sz w:val="22"/>
                <w:szCs w:val="22"/>
              </w:rPr>
              <w:t>3,14</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0FD0BD19" w14:textId="77777777" w:rsidR="004D408B" w:rsidRPr="004D408B" w:rsidRDefault="004D408B" w:rsidP="004D408B">
            <w:pPr>
              <w:jc w:val="right"/>
              <w:rPr>
                <w:b/>
                <w:bCs/>
                <w:color w:val="000000"/>
                <w:sz w:val="22"/>
                <w:szCs w:val="22"/>
              </w:rPr>
            </w:pPr>
            <w:r w:rsidRPr="004D408B">
              <w:rPr>
                <w:b/>
                <w:bCs/>
                <w:color w:val="000000"/>
                <w:sz w:val="22"/>
                <w:szCs w:val="22"/>
              </w:rPr>
              <w:t>-0,29</w:t>
            </w:r>
          </w:p>
        </w:tc>
        <w:tc>
          <w:tcPr>
            <w:tcW w:w="220" w:type="dxa"/>
            <w:vAlign w:val="center"/>
            <w:hideMark/>
          </w:tcPr>
          <w:p w14:paraId="55F312F1" w14:textId="77777777" w:rsidR="004D408B" w:rsidRPr="004D408B" w:rsidRDefault="004D408B" w:rsidP="004D408B">
            <w:pPr>
              <w:rPr>
                <w:sz w:val="20"/>
                <w:szCs w:val="20"/>
              </w:rPr>
            </w:pPr>
          </w:p>
        </w:tc>
      </w:tr>
      <w:tr w:rsidR="004D408B" w:rsidRPr="004D408B" w14:paraId="3576B41F"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1E1D31BA" w14:textId="77777777" w:rsidR="004D408B" w:rsidRPr="004D408B" w:rsidRDefault="004D408B" w:rsidP="004D408B">
            <w:pPr>
              <w:jc w:val="center"/>
              <w:rPr>
                <w:sz w:val="20"/>
                <w:szCs w:val="20"/>
              </w:rPr>
            </w:pPr>
            <w:r w:rsidRPr="004D408B">
              <w:rPr>
                <w:sz w:val="20"/>
                <w:szCs w:val="20"/>
              </w:rPr>
              <w:t>7</w:t>
            </w:r>
          </w:p>
        </w:tc>
        <w:tc>
          <w:tcPr>
            <w:tcW w:w="449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61097613" w14:textId="77777777" w:rsidR="004D408B" w:rsidRPr="004D408B" w:rsidRDefault="004D408B" w:rsidP="004D408B">
            <w:pPr>
              <w:rPr>
                <w:b/>
                <w:bCs/>
                <w:sz w:val="20"/>
                <w:szCs w:val="20"/>
              </w:rPr>
            </w:pPr>
            <w:r w:rsidRPr="004D408B">
              <w:rPr>
                <w:b/>
                <w:bCs/>
                <w:sz w:val="20"/>
                <w:szCs w:val="20"/>
              </w:rPr>
              <w:t xml:space="preserve"> Расходы на обучение персонала</w:t>
            </w:r>
          </w:p>
        </w:tc>
        <w:tc>
          <w:tcPr>
            <w:tcW w:w="2466" w:type="dxa"/>
            <w:gridSpan w:val="3"/>
            <w:tcBorders>
              <w:top w:val="single" w:sz="4" w:space="0" w:color="auto"/>
              <w:left w:val="nil"/>
              <w:bottom w:val="single" w:sz="4" w:space="0" w:color="auto"/>
              <w:right w:val="nil"/>
            </w:tcBorders>
            <w:shd w:val="clear" w:color="000000" w:fill="FFFFFF"/>
            <w:noWrap/>
            <w:vAlign w:val="bottom"/>
            <w:hideMark/>
          </w:tcPr>
          <w:p w14:paraId="43039802"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BEB6E26"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nil"/>
            </w:tcBorders>
            <w:shd w:val="clear" w:color="000000" w:fill="DDEBF7"/>
            <w:noWrap/>
            <w:vAlign w:val="bottom"/>
            <w:hideMark/>
          </w:tcPr>
          <w:p w14:paraId="11ED9773" w14:textId="77777777" w:rsidR="004D408B" w:rsidRPr="004D408B" w:rsidRDefault="004D408B" w:rsidP="004D408B">
            <w:pPr>
              <w:jc w:val="center"/>
              <w:rPr>
                <w:b/>
                <w:bCs/>
                <w:sz w:val="20"/>
                <w:szCs w:val="20"/>
              </w:rPr>
            </w:pPr>
            <w:r w:rsidRPr="004D408B">
              <w:rPr>
                <w:b/>
                <w:bCs/>
                <w:sz w:val="20"/>
                <w:szCs w:val="20"/>
              </w:rPr>
              <w:t>8,61</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62D7E321" w14:textId="77777777" w:rsidR="004D408B" w:rsidRPr="004D408B" w:rsidRDefault="004D408B" w:rsidP="004D408B">
            <w:pPr>
              <w:jc w:val="center"/>
              <w:rPr>
                <w:b/>
                <w:bCs/>
                <w:sz w:val="20"/>
                <w:szCs w:val="20"/>
              </w:rPr>
            </w:pPr>
            <w:r w:rsidRPr="004D408B">
              <w:rPr>
                <w:b/>
                <w:bCs/>
                <w:sz w:val="20"/>
                <w:szCs w:val="20"/>
              </w:rPr>
              <w:t>12,48</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0F31465A" w14:textId="77777777" w:rsidR="004D408B" w:rsidRPr="004D408B" w:rsidRDefault="004D408B" w:rsidP="004D408B">
            <w:pPr>
              <w:jc w:val="center"/>
              <w:rPr>
                <w:b/>
                <w:bCs/>
                <w:sz w:val="20"/>
                <w:szCs w:val="20"/>
              </w:rPr>
            </w:pPr>
            <w:r w:rsidRPr="004D408B">
              <w:rPr>
                <w:b/>
                <w:bCs/>
                <w:sz w:val="20"/>
                <w:szCs w:val="20"/>
              </w:rPr>
              <w:t>3,07</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7064AA9B" w14:textId="77777777" w:rsidR="004D408B" w:rsidRPr="004D408B" w:rsidRDefault="004D408B" w:rsidP="004D408B">
            <w:pPr>
              <w:jc w:val="right"/>
              <w:rPr>
                <w:b/>
                <w:bCs/>
                <w:color w:val="000000"/>
                <w:sz w:val="22"/>
                <w:szCs w:val="22"/>
              </w:rPr>
            </w:pPr>
            <w:r w:rsidRPr="004D408B">
              <w:rPr>
                <w:b/>
                <w:bCs/>
                <w:color w:val="000000"/>
                <w:sz w:val="22"/>
                <w:szCs w:val="22"/>
              </w:rPr>
              <w:t>8,63</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60F1FA30" w14:textId="77777777" w:rsidR="004D408B" w:rsidRPr="004D408B" w:rsidRDefault="004D408B" w:rsidP="004D408B">
            <w:pPr>
              <w:jc w:val="right"/>
              <w:rPr>
                <w:b/>
                <w:bCs/>
                <w:color w:val="000000"/>
                <w:sz w:val="22"/>
                <w:szCs w:val="22"/>
              </w:rPr>
            </w:pPr>
            <w:r w:rsidRPr="004D408B">
              <w:rPr>
                <w:b/>
                <w:bCs/>
                <w:color w:val="000000"/>
                <w:sz w:val="22"/>
                <w:szCs w:val="22"/>
              </w:rPr>
              <w:t>-0,79</w:t>
            </w:r>
          </w:p>
        </w:tc>
        <w:tc>
          <w:tcPr>
            <w:tcW w:w="220" w:type="dxa"/>
            <w:vAlign w:val="center"/>
            <w:hideMark/>
          </w:tcPr>
          <w:p w14:paraId="3E17E345" w14:textId="77777777" w:rsidR="004D408B" w:rsidRPr="004D408B" w:rsidRDefault="004D408B" w:rsidP="004D408B">
            <w:pPr>
              <w:rPr>
                <w:sz w:val="20"/>
                <w:szCs w:val="20"/>
              </w:rPr>
            </w:pPr>
          </w:p>
        </w:tc>
      </w:tr>
      <w:tr w:rsidR="004D408B" w:rsidRPr="004D408B" w14:paraId="63144EA1"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25E8CBE0" w14:textId="77777777" w:rsidR="004D408B" w:rsidRPr="004D408B" w:rsidRDefault="004D408B" w:rsidP="004D408B">
            <w:pPr>
              <w:jc w:val="center"/>
              <w:rPr>
                <w:sz w:val="20"/>
                <w:szCs w:val="20"/>
              </w:rPr>
            </w:pPr>
            <w:r w:rsidRPr="004D408B">
              <w:rPr>
                <w:sz w:val="20"/>
                <w:szCs w:val="20"/>
              </w:rPr>
              <w:t>8</w:t>
            </w:r>
          </w:p>
        </w:tc>
        <w:tc>
          <w:tcPr>
            <w:tcW w:w="374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6EE21635" w14:textId="77777777" w:rsidR="004D408B" w:rsidRPr="004D408B" w:rsidRDefault="004D408B" w:rsidP="004D408B">
            <w:pPr>
              <w:rPr>
                <w:b/>
                <w:bCs/>
                <w:sz w:val="20"/>
                <w:szCs w:val="20"/>
              </w:rPr>
            </w:pPr>
            <w:r w:rsidRPr="004D408B">
              <w:rPr>
                <w:b/>
                <w:bCs/>
                <w:sz w:val="20"/>
                <w:szCs w:val="20"/>
              </w:rPr>
              <w:t xml:space="preserve"> Лизинговый платёж</w:t>
            </w:r>
          </w:p>
        </w:tc>
        <w:tc>
          <w:tcPr>
            <w:tcW w:w="745" w:type="dxa"/>
            <w:tcBorders>
              <w:top w:val="single" w:sz="4" w:space="0" w:color="auto"/>
              <w:left w:val="nil"/>
              <w:bottom w:val="single" w:sz="4" w:space="0" w:color="auto"/>
              <w:right w:val="nil"/>
            </w:tcBorders>
            <w:shd w:val="clear" w:color="000000" w:fill="FFFFFF"/>
            <w:noWrap/>
            <w:vAlign w:val="bottom"/>
            <w:hideMark/>
          </w:tcPr>
          <w:p w14:paraId="727AD42E" w14:textId="77777777" w:rsidR="004D408B" w:rsidRPr="004D408B" w:rsidRDefault="004D408B" w:rsidP="004D408B">
            <w:pPr>
              <w:rPr>
                <w:sz w:val="20"/>
                <w:szCs w:val="20"/>
              </w:rPr>
            </w:pPr>
            <w:r w:rsidRPr="004D408B">
              <w:rPr>
                <w:sz w:val="20"/>
                <w:szCs w:val="20"/>
              </w:rPr>
              <w:t> </w:t>
            </w:r>
          </w:p>
        </w:tc>
        <w:tc>
          <w:tcPr>
            <w:tcW w:w="2466" w:type="dxa"/>
            <w:gridSpan w:val="3"/>
            <w:tcBorders>
              <w:top w:val="single" w:sz="4" w:space="0" w:color="auto"/>
              <w:left w:val="nil"/>
              <w:bottom w:val="single" w:sz="4" w:space="0" w:color="auto"/>
              <w:right w:val="nil"/>
            </w:tcBorders>
            <w:shd w:val="clear" w:color="000000" w:fill="FFFFFF"/>
            <w:noWrap/>
            <w:vAlign w:val="bottom"/>
            <w:hideMark/>
          </w:tcPr>
          <w:p w14:paraId="6D2ADC53"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053407C"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nil"/>
            </w:tcBorders>
            <w:shd w:val="clear" w:color="000000" w:fill="DDEBF7"/>
            <w:noWrap/>
            <w:vAlign w:val="bottom"/>
            <w:hideMark/>
          </w:tcPr>
          <w:p w14:paraId="34DD90EA" w14:textId="77777777" w:rsidR="004D408B" w:rsidRPr="004D408B" w:rsidRDefault="004D408B" w:rsidP="004D408B">
            <w:pPr>
              <w:jc w:val="center"/>
              <w:rPr>
                <w:b/>
                <w:bCs/>
                <w:sz w:val="20"/>
                <w:szCs w:val="20"/>
              </w:rPr>
            </w:pPr>
            <w:r w:rsidRPr="004D408B">
              <w:rPr>
                <w:b/>
                <w:bCs/>
                <w:sz w:val="20"/>
                <w:szCs w:val="20"/>
              </w:rPr>
              <w:t> </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330D3FDE" w14:textId="77777777" w:rsidR="004D408B" w:rsidRPr="004D408B" w:rsidRDefault="004D408B" w:rsidP="004D408B">
            <w:pPr>
              <w:jc w:val="center"/>
              <w:rPr>
                <w:b/>
                <w:bCs/>
                <w:sz w:val="20"/>
                <w:szCs w:val="20"/>
              </w:rPr>
            </w:pPr>
            <w:r w:rsidRPr="004D408B">
              <w:rPr>
                <w:b/>
                <w:bCs/>
                <w:sz w:val="20"/>
                <w:szCs w:val="20"/>
              </w:rPr>
              <w:t>0,00</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1E57FFD7" w14:textId="77777777" w:rsidR="004D408B" w:rsidRPr="004D408B" w:rsidRDefault="004D408B" w:rsidP="004D408B">
            <w:pPr>
              <w:jc w:val="center"/>
              <w:rPr>
                <w:b/>
                <w:bCs/>
                <w:sz w:val="20"/>
                <w:szCs w:val="20"/>
              </w:rPr>
            </w:pPr>
            <w:r w:rsidRPr="004D408B">
              <w:rPr>
                <w:b/>
                <w:bCs/>
                <w:sz w:val="20"/>
                <w:szCs w:val="20"/>
              </w:rPr>
              <w:t> </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30FEACEE" w14:textId="77777777" w:rsidR="004D408B" w:rsidRPr="004D408B" w:rsidRDefault="004D408B" w:rsidP="004D408B">
            <w:pPr>
              <w:jc w:val="right"/>
              <w:rPr>
                <w:color w:val="000000"/>
                <w:sz w:val="22"/>
                <w:szCs w:val="22"/>
              </w:rPr>
            </w:pPr>
            <w:r w:rsidRPr="004D408B">
              <w:rPr>
                <w:color w:val="000000"/>
                <w:sz w:val="22"/>
                <w:szCs w:val="22"/>
              </w:rPr>
              <w:t>0,00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53CE76D" w14:textId="77777777" w:rsidR="004D408B" w:rsidRPr="004D408B" w:rsidRDefault="004D408B" w:rsidP="004D408B">
            <w:pPr>
              <w:jc w:val="right"/>
              <w:rPr>
                <w:color w:val="000000"/>
                <w:sz w:val="22"/>
                <w:szCs w:val="22"/>
              </w:rPr>
            </w:pPr>
            <w:r w:rsidRPr="004D408B">
              <w:rPr>
                <w:color w:val="000000"/>
                <w:sz w:val="22"/>
                <w:szCs w:val="22"/>
              </w:rPr>
              <w:t>0,00</w:t>
            </w:r>
          </w:p>
        </w:tc>
        <w:tc>
          <w:tcPr>
            <w:tcW w:w="220" w:type="dxa"/>
            <w:vAlign w:val="center"/>
            <w:hideMark/>
          </w:tcPr>
          <w:p w14:paraId="7C870694" w14:textId="77777777" w:rsidR="004D408B" w:rsidRPr="004D408B" w:rsidRDefault="004D408B" w:rsidP="004D408B">
            <w:pPr>
              <w:rPr>
                <w:sz w:val="20"/>
                <w:szCs w:val="20"/>
              </w:rPr>
            </w:pPr>
          </w:p>
        </w:tc>
      </w:tr>
      <w:tr w:rsidR="004D408B" w:rsidRPr="004D408B" w14:paraId="312401A7"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1D1961DD" w14:textId="77777777" w:rsidR="004D408B" w:rsidRPr="004D408B" w:rsidRDefault="004D408B" w:rsidP="004D408B">
            <w:pPr>
              <w:jc w:val="center"/>
              <w:rPr>
                <w:sz w:val="20"/>
                <w:szCs w:val="20"/>
              </w:rPr>
            </w:pPr>
            <w:r w:rsidRPr="004D408B">
              <w:rPr>
                <w:sz w:val="20"/>
                <w:szCs w:val="20"/>
              </w:rPr>
              <w:t>9</w:t>
            </w:r>
          </w:p>
        </w:tc>
        <w:tc>
          <w:tcPr>
            <w:tcW w:w="4491" w:type="dxa"/>
            <w:gridSpan w:val="3"/>
            <w:tcBorders>
              <w:top w:val="single" w:sz="4" w:space="0" w:color="auto"/>
              <w:left w:val="single" w:sz="4" w:space="0" w:color="auto"/>
              <w:bottom w:val="nil"/>
              <w:right w:val="nil"/>
            </w:tcBorders>
            <w:shd w:val="clear" w:color="000000" w:fill="FFFFFF"/>
            <w:noWrap/>
            <w:vAlign w:val="bottom"/>
            <w:hideMark/>
          </w:tcPr>
          <w:p w14:paraId="71CC19EC" w14:textId="77777777" w:rsidR="004D408B" w:rsidRPr="004D408B" w:rsidRDefault="004D408B" w:rsidP="004D408B">
            <w:pPr>
              <w:rPr>
                <w:b/>
                <w:bCs/>
                <w:sz w:val="20"/>
                <w:szCs w:val="20"/>
              </w:rPr>
            </w:pPr>
            <w:r w:rsidRPr="004D408B">
              <w:rPr>
                <w:b/>
                <w:bCs/>
                <w:sz w:val="20"/>
                <w:szCs w:val="20"/>
              </w:rPr>
              <w:t xml:space="preserve"> Арендная плата (офис)</w:t>
            </w:r>
          </w:p>
        </w:tc>
        <w:tc>
          <w:tcPr>
            <w:tcW w:w="2466" w:type="dxa"/>
            <w:gridSpan w:val="3"/>
            <w:tcBorders>
              <w:top w:val="single" w:sz="4" w:space="0" w:color="auto"/>
              <w:left w:val="nil"/>
              <w:bottom w:val="nil"/>
              <w:right w:val="nil"/>
            </w:tcBorders>
            <w:shd w:val="clear" w:color="000000" w:fill="FFFFFF"/>
            <w:noWrap/>
            <w:vAlign w:val="bottom"/>
            <w:hideMark/>
          </w:tcPr>
          <w:p w14:paraId="3E0B6D3E"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nil"/>
              <w:right w:val="single" w:sz="4" w:space="0" w:color="auto"/>
            </w:tcBorders>
            <w:shd w:val="clear" w:color="000000" w:fill="FFFFFF"/>
            <w:noWrap/>
            <w:vAlign w:val="bottom"/>
            <w:hideMark/>
          </w:tcPr>
          <w:p w14:paraId="576ABCC3"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nil"/>
            </w:tcBorders>
            <w:shd w:val="clear" w:color="000000" w:fill="DDEBF7"/>
            <w:noWrap/>
            <w:vAlign w:val="bottom"/>
            <w:hideMark/>
          </w:tcPr>
          <w:p w14:paraId="34D86B7E" w14:textId="77777777" w:rsidR="004D408B" w:rsidRPr="004D408B" w:rsidRDefault="004D408B" w:rsidP="004D408B">
            <w:pPr>
              <w:jc w:val="center"/>
              <w:rPr>
                <w:b/>
                <w:bCs/>
                <w:sz w:val="20"/>
                <w:szCs w:val="20"/>
              </w:rPr>
            </w:pPr>
            <w:r w:rsidRPr="004D408B">
              <w:rPr>
                <w:b/>
                <w:bCs/>
                <w:sz w:val="20"/>
                <w:szCs w:val="20"/>
              </w:rPr>
              <w:t>180,00</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6DA094C4" w14:textId="77777777" w:rsidR="004D408B" w:rsidRPr="004D408B" w:rsidRDefault="004D408B" w:rsidP="004D408B">
            <w:pPr>
              <w:jc w:val="center"/>
              <w:rPr>
                <w:b/>
                <w:bCs/>
                <w:sz w:val="20"/>
                <w:szCs w:val="20"/>
              </w:rPr>
            </w:pPr>
            <w:r w:rsidRPr="004D408B">
              <w:rPr>
                <w:b/>
                <w:bCs/>
                <w:sz w:val="20"/>
                <w:szCs w:val="20"/>
              </w:rPr>
              <w:t>260,92</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447814CB" w14:textId="77777777" w:rsidR="004D408B" w:rsidRPr="004D408B" w:rsidRDefault="004D408B" w:rsidP="004D408B">
            <w:pPr>
              <w:jc w:val="center"/>
              <w:rPr>
                <w:b/>
                <w:bCs/>
                <w:sz w:val="20"/>
                <w:szCs w:val="20"/>
              </w:rPr>
            </w:pPr>
            <w:r w:rsidRPr="004D408B">
              <w:rPr>
                <w:b/>
                <w:bCs/>
                <w:sz w:val="20"/>
                <w:szCs w:val="20"/>
              </w:rPr>
              <w:t>64,17</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4DC297AC" w14:textId="77777777" w:rsidR="004D408B" w:rsidRPr="004D408B" w:rsidRDefault="004D408B" w:rsidP="004D408B">
            <w:pPr>
              <w:jc w:val="right"/>
              <w:rPr>
                <w:b/>
                <w:bCs/>
                <w:color w:val="000000"/>
                <w:sz w:val="22"/>
                <w:szCs w:val="22"/>
              </w:rPr>
            </w:pPr>
            <w:r w:rsidRPr="004D408B">
              <w:rPr>
                <w:b/>
                <w:bCs/>
                <w:color w:val="000000"/>
                <w:sz w:val="22"/>
                <w:szCs w:val="22"/>
              </w:rPr>
              <w:t>180,33</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D4178DA" w14:textId="77777777" w:rsidR="004D408B" w:rsidRPr="004D408B" w:rsidRDefault="004D408B" w:rsidP="004D408B">
            <w:pPr>
              <w:jc w:val="right"/>
              <w:rPr>
                <w:b/>
                <w:bCs/>
                <w:color w:val="000000"/>
                <w:sz w:val="22"/>
                <w:szCs w:val="22"/>
              </w:rPr>
            </w:pPr>
            <w:r w:rsidRPr="004D408B">
              <w:rPr>
                <w:b/>
                <w:bCs/>
                <w:color w:val="000000"/>
                <w:sz w:val="22"/>
                <w:szCs w:val="22"/>
              </w:rPr>
              <w:t>-16,43</w:t>
            </w:r>
          </w:p>
        </w:tc>
        <w:tc>
          <w:tcPr>
            <w:tcW w:w="220" w:type="dxa"/>
            <w:vAlign w:val="center"/>
            <w:hideMark/>
          </w:tcPr>
          <w:p w14:paraId="13C61518" w14:textId="77777777" w:rsidR="004D408B" w:rsidRPr="004D408B" w:rsidRDefault="004D408B" w:rsidP="004D408B">
            <w:pPr>
              <w:rPr>
                <w:sz w:val="20"/>
                <w:szCs w:val="20"/>
              </w:rPr>
            </w:pPr>
          </w:p>
        </w:tc>
      </w:tr>
      <w:tr w:rsidR="004D408B" w:rsidRPr="004D408B" w14:paraId="3827F685" w14:textId="77777777" w:rsidTr="004D408B">
        <w:trPr>
          <w:trHeight w:val="300"/>
          <w:jc w:val="center"/>
        </w:trPr>
        <w:tc>
          <w:tcPr>
            <w:tcW w:w="746" w:type="dxa"/>
            <w:gridSpan w:val="2"/>
            <w:tcBorders>
              <w:top w:val="single" w:sz="4" w:space="0" w:color="auto"/>
              <w:left w:val="single" w:sz="8" w:space="0" w:color="auto"/>
              <w:bottom w:val="single" w:sz="4" w:space="0" w:color="auto"/>
              <w:right w:val="single" w:sz="4" w:space="0" w:color="auto"/>
            </w:tcBorders>
            <w:shd w:val="clear" w:color="000000" w:fill="FFFFFF"/>
            <w:vAlign w:val="bottom"/>
            <w:hideMark/>
          </w:tcPr>
          <w:p w14:paraId="4D602588" w14:textId="77777777" w:rsidR="004D408B" w:rsidRPr="004D408B" w:rsidRDefault="004D408B" w:rsidP="004D408B">
            <w:pPr>
              <w:jc w:val="center"/>
              <w:rPr>
                <w:sz w:val="20"/>
                <w:szCs w:val="20"/>
              </w:rPr>
            </w:pPr>
            <w:r w:rsidRPr="004D408B">
              <w:rPr>
                <w:sz w:val="20"/>
                <w:szCs w:val="20"/>
              </w:rPr>
              <w:t>10</w:t>
            </w:r>
          </w:p>
        </w:tc>
        <w:tc>
          <w:tcPr>
            <w:tcW w:w="449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7C8C9F48" w14:textId="77777777" w:rsidR="004D408B" w:rsidRPr="004D408B" w:rsidRDefault="004D408B" w:rsidP="004D408B">
            <w:pPr>
              <w:rPr>
                <w:b/>
                <w:bCs/>
                <w:sz w:val="20"/>
                <w:szCs w:val="20"/>
              </w:rPr>
            </w:pPr>
            <w:r w:rsidRPr="004D408B">
              <w:rPr>
                <w:b/>
                <w:bCs/>
                <w:sz w:val="20"/>
                <w:szCs w:val="20"/>
              </w:rPr>
              <w:t xml:space="preserve"> Другие расходы, в т.ч.:</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39C774EF"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DDBE54"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5CDB7D9F" w14:textId="77777777" w:rsidR="004D408B" w:rsidRPr="004D408B" w:rsidRDefault="004D408B" w:rsidP="004D408B">
            <w:pPr>
              <w:jc w:val="center"/>
              <w:rPr>
                <w:b/>
                <w:bCs/>
                <w:sz w:val="20"/>
                <w:szCs w:val="20"/>
              </w:rPr>
            </w:pPr>
            <w:r w:rsidRPr="004D408B">
              <w:rPr>
                <w:b/>
                <w:bCs/>
                <w:sz w:val="20"/>
                <w:szCs w:val="20"/>
              </w:rPr>
              <w:t>545,78</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6B6F262F" w14:textId="77777777" w:rsidR="004D408B" w:rsidRPr="004D408B" w:rsidRDefault="004D408B" w:rsidP="004D408B">
            <w:pPr>
              <w:jc w:val="center"/>
              <w:rPr>
                <w:b/>
                <w:bCs/>
                <w:sz w:val="20"/>
                <w:szCs w:val="20"/>
              </w:rPr>
            </w:pPr>
            <w:r w:rsidRPr="004D408B">
              <w:rPr>
                <w:b/>
                <w:bCs/>
                <w:sz w:val="20"/>
                <w:szCs w:val="20"/>
              </w:rPr>
              <w:t>791,15</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2218C8B8" w14:textId="77777777" w:rsidR="004D408B" w:rsidRPr="004D408B" w:rsidRDefault="004D408B" w:rsidP="004D408B">
            <w:pPr>
              <w:jc w:val="center"/>
              <w:rPr>
                <w:b/>
                <w:bCs/>
                <w:sz w:val="20"/>
                <w:szCs w:val="20"/>
              </w:rPr>
            </w:pPr>
            <w:r w:rsidRPr="004D408B">
              <w:rPr>
                <w:b/>
                <w:bCs/>
                <w:sz w:val="20"/>
                <w:szCs w:val="20"/>
              </w:rPr>
              <w:t>194,58</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2BD90732" w14:textId="77777777" w:rsidR="004D408B" w:rsidRPr="004D408B" w:rsidRDefault="004D408B" w:rsidP="004D408B">
            <w:pPr>
              <w:jc w:val="right"/>
              <w:rPr>
                <w:b/>
                <w:bCs/>
                <w:color w:val="000000"/>
                <w:sz w:val="22"/>
                <w:szCs w:val="22"/>
              </w:rPr>
            </w:pPr>
            <w:r w:rsidRPr="004D408B">
              <w:rPr>
                <w:b/>
                <w:bCs/>
                <w:color w:val="000000"/>
                <w:sz w:val="22"/>
                <w:szCs w:val="22"/>
              </w:rPr>
              <w:t>546,77</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FF5E686" w14:textId="77777777" w:rsidR="004D408B" w:rsidRPr="004D408B" w:rsidRDefault="004D408B" w:rsidP="004D408B">
            <w:pPr>
              <w:jc w:val="right"/>
              <w:rPr>
                <w:b/>
                <w:bCs/>
                <w:color w:val="000000"/>
                <w:sz w:val="22"/>
                <w:szCs w:val="22"/>
              </w:rPr>
            </w:pPr>
            <w:r w:rsidRPr="004D408B">
              <w:rPr>
                <w:b/>
                <w:bCs/>
                <w:color w:val="000000"/>
                <w:sz w:val="22"/>
                <w:szCs w:val="22"/>
              </w:rPr>
              <w:t>-49,80</w:t>
            </w:r>
          </w:p>
        </w:tc>
        <w:tc>
          <w:tcPr>
            <w:tcW w:w="220" w:type="dxa"/>
            <w:vAlign w:val="center"/>
            <w:hideMark/>
          </w:tcPr>
          <w:p w14:paraId="579988F5" w14:textId="77777777" w:rsidR="004D408B" w:rsidRPr="004D408B" w:rsidRDefault="004D408B" w:rsidP="004D408B">
            <w:pPr>
              <w:rPr>
                <w:sz w:val="20"/>
                <w:szCs w:val="20"/>
              </w:rPr>
            </w:pPr>
          </w:p>
        </w:tc>
      </w:tr>
      <w:tr w:rsidR="004D408B" w:rsidRPr="004D408B" w14:paraId="6365F268"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70292C26" w14:textId="77777777" w:rsidR="004D408B" w:rsidRPr="004D408B" w:rsidRDefault="004D408B" w:rsidP="004D408B">
            <w:pPr>
              <w:jc w:val="center"/>
              <w:rPr>
                <w:sz w:val="20"/>
                <w:szCs w:val="20"/>
              </w:rPr>
            </w:pPr>
            <w:r w:rsidRPr="004D408B">
              <w:rPr>
                <w:sz w:val="20"/>
                <w:szCs w:val="20"/>
              </w:rPr>
              <w:t xml:space="preserve"> 10.1</w:t>
            </w:r>
          </w:p>
        </w:tc>
        <w:tc>
          <w:tcPr>
            <w:tcW w:w="4491" w:type="dxa"/>
            <w:gridSpan w:val="3"/>
            <w:tcBorders>
              <w:top w:val="nil"/>
              <w:left w:val="nil"/>
              <w:bottom w:val="nil"/>
              <w:right w:val="nil"/>
            </w:tcBorders>
            <w:shd w:val="clear" w:color="000000" w:fill="FFFFFF"/>
            <w:noWrap/>
            <w:vAlign w:val="bottom"/>
            <w:hideMark/>
          </w:tcPr>
          <w:p w14:paraId="768F93DB" w14:textId="77777777" w:rsidR="004D408B" w:rsidRPr="004D408B" w:rsidRDefault="004D408B" w:rsidP="004D408B">
            <w:pPr>
              <w:rPr>
                <w:sz w:val="20"/>
                <w:szCs w:val="20"/>
              </w:rPr>
            </w:pPr>
            <w:r w:rsidRPr="004D408B">
              <w:rPr>
                <w:sz w:val="20"/>
                <w:szCs w:val="20"/>
              </w:rPr>
              <w:t>спец питание, спецодежда</w:t>
            </w:r>
          </w:p>
        </w:tc>
        <w:tc>
          <w:tcPr>
            <w:tcW w:w="2466" w:type="dxa"/>
            <w:gridSpan w:val="3"/>
            <w:tcBorders>
              <w:top w:val="nil"/>
              <w:left w:val="nil"/>
              <w:bottom w:val="nil"/>
              <w:right w:val="nil"/>
            </w:tcBorders>
            <w:shd w:val="clear" w:color="000000" w:fill="FFFFFF"/>
            <w:noWrap/>
            <w:vAlign w:val="bottom"/>
            <w:hideMark/>
          </w:tcPr>
          <w:p w14:paraId="7D2821AE" w14:textId="77777777" w:rsidR="004D408B" w:rsidRPr="004D408B" w:rsidRDefault="004D408B" w:rsidP="004D408B">
            <w:pPr>
              <w:rPr>
                <w:sz w:val="20"/>
                <w:szCs w:val="20"/>
              </w:rPr>
            </w:pPr>
            <w:r w:rsidRPr="004D408B">
              <w:rPr>
                <w:sz w:val="20"/>
                <w:szCs w:val="20"/>
              </w:rPr>
              <w:t> </w:t>
            </w:r>
          </w:p>
        </w:tc>
        <w:tc>
          <w:tcPr>
            <w:tcW w:w="791" w:type="dxa"/>
            <w:gridSpan w:val="2"/>
            <w:tcBorders>
              <w:top w:val="single" w:sz="4" w:space="0" w:color="auto"/>
              <w:left w:val="single" w:sz="4" w:space="0" w:color="auto"/>
              <w:bottom w:val="nil"/>
              <w:right w:val="nil"/>
            </w:tcBorders>
            <w:shd w:val="clear" w:color="000000" w:fill="FFFFFF"/>
            <w:noWrap/>
            <w:vAlign w:val="bottom"/>
            <w:hideMark/>
          </w:tcPr>
          <w:p w14:paraId="07A10A6C"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single" w:sz="4" w:space="0" w:color="auto"/>
              <w:bottom w:val="single" w:sz="4" w:space="0" w:color="auto"/>
              <w:right w:val="nil"/>
            </w:tcBorders>
            <w:shd w:val="clear" w:color="000000" w:fill="DDEBF7"/>
            <w:noWrap/>
            <w:vAlign w:val="bottom"/>
            <w:hideMark/>
          </w:tcPr>
          <w:p w14:paraId="48198E9A" w14:textId="77777777" w:rsidR="004D408B" w:rsidRPr="004D408B" w:rsidRDefault="004D408B" w:rsidP="004D408B">
            <w:pPr>
              <w:jc w:val="center"/>
              <w:rPr>
                <w:sz w:val="20"/>
                <w:szCs w:val="20"/>
              </w:rPr>
            </w:pPr>
            <w:r w:rsidRPr="004D408B">
              <w:rPr>
                <w:sz w:val="20"/>
                <w:szCs w:val="20"/>
              </w:rPr>
              <w:t>484,68</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17807AB9" w14:textId="77777777" w:rsidR="004D408B" w:rsidRPr="004D408B" w:rsidRDefault="004D408B" w:rsidP="004D408B">
            <w:pPr>
              <w:jc w:val="center"/>
              <w:rPr>
                <w:sz w:val="20"/>
                <w:szCs w:val="20"/>
              </w:rPr>
            </w:pPr>
            <w:r w:rsidRPr="004D408B">
              <w:rPr>
                <w:sz w:val="20"/>
                <w:szCs w:val="20"/>
              </w:rPr>
              <w:t>702,59</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36F0B757" w14:textId="77777777" w:rsidR="004D408B" w:rsidRPr="004D408B" w:rsidRDefault="004D408B" w:rsidP="004D408B">
            <w:pPr>
              <w:jc w:val="center"/>
              <w:rPr>
                <w:sz w:val="20"/>
                <w:szCs w:val="20"/>
              </w:rPr>
            </w:pPr>
            <w:r w:rsidRPr="004D408B">
              <w:rPr>
                <w:sz w:val="20"/>
                <w:szCs w:val="20"/>
              </w:rPr>
              <w:t>172,79</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4BB65DEB" w14:textId="77777777" w:rsidR="004D408B" w:rsidRPr="004D408B" w:rsidRDefault="004D408B" w:rsidP="004D408B">
            <w:pPr>
              <w:jc w:val="right"/>
              <w:rPr>
                <w:color w:val="000000"/>
                <w:sz w:val="22"/>
                <w:szCs w:val="22"/>
              </w:rPr>
            </w:pPr>
            <w:r w:rsidRPr="004D408B">
              <w:rPr>
                <w:color w:val="000000"/>
                <w:sz w:val="22"/>
                <w:szCs w:val="22"/>
              </w:rPr>
              <w:t>485,57</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2E3DEDFE" w14:textId="77777777" w:rsidR="004D408B" w:rsidRPr="004D408B" w:rsidRDefault="004D408B" w:rsidP="004D408B">
            <w:pPr>
              <w:jc w:val="right"/>
              <w:rPr>
                <w:color w:val="000000"/>
                <w:sz w:val="22"/>
                <w:szCs w:val="22"/>
              </w:rPr>
            </w:pPr>
            <w:r w:rsidRPr="004D408B">
              <w:rPr>
                <w:color w:val="000000"/>
                <w:sz w:val="22"/>
                <w:szCs w:val="22"/>
              </w:rPr>
              <w:t>-44,23</w:t>
            </w:r>
          </w:p>
        </w:tc>
        <w:tc>
          <w:tcPr>
            <w:tcW w:w="220" w:type="dxa"/>
            <w:vAlign w:val="center"/>
            <w:hideMark/>
          </w:tcPr>
          <w:p w14:paraId="18DFF926" w14:textId="77777777" w:rsidR="004D408B" w:rsidRPr="004D408B" w:rsidRDefault="004D408B" w:rsidP="004D408B">
            <w:pPr>
              <w:rPr>
                <w:sz w:val="20"/>
                <w:szCs w:val="20"/>
              </w:rPr>
            </w:pPr>
          </w:p>
        </w:tc>
      </w:tr>
      <w:tr w:rsidR="004D408B" w:rsidRPr="004D408B" w14:paraId="5382FFEB"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5911642F" w14:textId="77777777" w:rsidR="004D408B" w:rsidRPr="004D408B" w:rsidRDefault="004D408B" w:rsidP="004D408B">
            <w:pPr>
              <w:jc w:val="center"/>
              <w:rPr>
                <w:sz w:val="20"/>
                <w:szCs w:val="20"/>
              </w:rPr>
            </w:pPr>
            <w:r w:rsidRPr="004D408B">
              <w:rPr>
                <w:sz w:val="20"/>
                <w:szCs w:val="20"/>
              </w:rPr>
              <w:t xml:space="preserve"> 10.2</w:t>
            </w:r>
          </w:p>
        </w:tc>
        <w:tc>
          <w:tcPr>
            <w:tcW w:w="4491" w:type="dxa"/>
            <w:gridSpan w:val="3"/>
            <w:tcBorders>
              <w:top w:val="nil"/>
              <w:left w:val="nil"/>
              <w:bottom w:val="nil"/>
              <w:right w:val="nil"/>
            </w:tcBorders>
            <w:shd w:val="clear" w:color="000000" w:fill="FFFFFF"/>
            <w:noWrap/>
            <w:vAlign w:val="bottom"/>
            <w:hideMark/>
          </w:tcPr>
          <w:p w14:paraId="0B3D4834" w14:textId="77777777" w:rsidR="004D408B" w:rsidRPr="004D408B" w:rsidRDefault="004D408B" w:rsidP="004D408B">
            <w:pPr>
              <w:rPr>
                <w:sz w:val="20"/>
                <w:szCs w:val="20"/>
              </w:rPr>
            </w:pPr>
            <w:r w:rsidRPr="004D408B">
              <w:rPr>
                <w:sz w:val="20"/>
                <w:szCs w:val="20"/>
              </w:rPr>
              <w:t>прочие (канцелярия, подписка)</w:t>
            </w:r>
          </w:p>
        </w:tc>
        <w:tc>
          <w:tcPr>
            <w:tcW w:w="2466" w:type="dxa"/>
            <w:gridSpan w:val="3"/>
            <w:tcBorders>
              <w:top w:val="nil"/>
              <w:left w:val="nil"/>
              <w:bottom w:val="nil"/>
              <w:right w:val="nil"/>
            </w:tcBorders>
            <w:shd w:val="clear" w:color="000000" w:fill="FFFFFF"/>
            <w:noWrap/>
            <w:vAlign w:val="bottom"/>
            <w:hideMark/>
          </w:tcPr>
          <w:p w14:paraId="4907A04C"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nil"/>
              <w:right w:val="nil"/>
            </w:tcBorders>
            <w:shd w:val="clear" w:color="000000" w:fill="FFFFFF"/>
            <w:noWrap/>
            <w:vAlign w:val="bottom"/>
            <w:hideMark/>
          </w:tcPr>
          <w:p w14:paraId="449D604C"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single" w:sz="4" w:space="0" w:color="auto"/>
              <w:bottom w:val="single" w:sz="4" w:space="0" w:color="auto"/>
              <w:right w:val="nil"/>
            </w:tcBorders>
            <w:shd w:val="clear" w:color="000000" w:fill="DDEBF7"/>
            <w:noWrap/>
            <w:vAlign w:val="bottom"/>
            <w:hideMark/>
          </w:tcPr>
          <w:p w14:paraId="64841188" w14:textId="77777777" w:rsidR="004D408B" w:rsidRPr="004D408B" w:rsidRDefault="004D408B" w:rsidP="004D408B">
            <w:pPr>
              <w:jc w:val="center"/>
              <w:rPr>
                <w:sz w:val="20"/>
                <w:szCs w:val="20"/>
              </w:rPr>
            </w:pPr>
            <w:r w:rsidRPr="004D408B">
              <w:rPr>
                <w:sz w:val="20"/>
                <w:szCs w:val="20"/>
              </w:rPr>
              <w:t>48,19</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39A18B03" w14:textId="77777777" w:rsidR="004D408B" w:rsidRPr="004D408B" w:rsidRDefault="004D408B" w:rsidP="004D408B">
            <w:pPr>
              <w:jc w:val="center"/>
              <w:rPr>
                <w:sz w:val="20"/>
                <w:szCs w:val="20"/>
              </w:rPr>
            </w:pPr>
            <w:r w:rsidRPr="004D408B">
              <w:rPr>
                <w:sz w:val="20"/>
                <w:szCs w:val="20"/>
              </w:rPr>
              <w:t>69,85</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055ECE8E" w14:textId="77777777" w:rsidR="004D408B" w:rsidRPr="004D408B" w:rsidRDefault="004D408B" w:rsidP="004D408B">
            <w:pPr>
              <w:jc w:val="center"/>
              <w:rPr>
                <w:sz w:val="20"/>
                <w:szCs w:val="20"/>
              </w:rPr>
            </w:pPr>
            <w:r w:rsidRPr="004D408B">
              <w:rPr>
                <w:sz w:val="20"/>
                <w:szCs w:val="20"/>
              </w:rPr>
              <w:t>17,18</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2126D69C" w14:textId="77777777" w:rsidR="004D408B" w:rsidRPr="004D408B" w:rsidRDefault="004D408B" w:rsidP="004D408B">
            <w:pPr>
              <w:jc w:val="right"/>
              <w:rPr>
                <w:color w:val="000000"/>
                <w:sz w:val="22"/>
                <w:szCs w:val="22"/>
              </w:rPr>
            </w:pPr>
            <w:r w:rsidRPr="004D408B">
              <w:rPr>
                <w:color w:val="000000"/>
                <w:sz w:val="22"/>
                <w:szCs w:val="22"/>
              </w:rPr>
              <w:t>48,27</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6A03DAE9" w14:textId="77777777" w:rsidR="004D408B" w:rsidRPr="004D408B" w:rsidRDefault="004D408B" w:rsidP="004D408B">
            <w:pPr>
              <w:jc w:val="right"/>
              <w:rPr>
                <w:color w:val="000000"/>
                <w:sz w:val="22"/>
                <w:szCs w:val="22"/>
              </w:rPr>
            </w:pPr>
            <w:r w:rsidRPr="004D408B">
              <w:rPr>
                <w:color w:val="000000"/>
                <w:sz w:val="22"/>
                <w:szCs w:val="22"/>
              </w:rPr>
              <w:t>-4,40</w:t>
            </w:r>
          </w:p>
        </w:tc>
        <w:tc>
          <w:tcPr>
            <w:tcW w:w="220" w:type="dxa"/>
            <w:vAlign w:val="center"/>
            <w:hideMark/>
          </w:tcPr>
          <w:p w14:paraId="30F21E59" w14:textId="77777777" w:rsidR="004D408B" w:rsidRPr="004D408B" w:rsidRDefault="004D408B" w:rsidP="004D408B">
            <w:pPr>
              <w:rPr>
                <w:sz w:val="20"/>
                <w:szCs w:val="20"/>
              </w:rPr>
            </w:pPr>
          </w:p>
        </w:tc>
      </w:tr>
      <w:tr w:rsidR="004D408B" w:rsidRPr="004D408B" w14:paraId="5A64F523" w14:textId="77777777" w:rsidTr="004D408B">
        <w:trPr>
          <w:trHeight w:val="315"/>
          <w:jc w:val="center"/>
        </w:trPr>
        <w:tc>
          <w:tcPr>
            <w:tcW w:w="746" w:type="dxa"/>
            <w:gridSpan w:val="2"/>
            <w:tcBorders>
              <w:top w:val="nil"/>
              <w:left w:val="single" w:sz="8" w:space="0" w:color="auto"/>
              <w:bottom w:val="single" w:sz="8" w:space="0" w:color="auto"/>
              <w:right w:val="single" w:sz="4" w:space="0" w:color="auto"/>
            </w:tcBorders>
            <w:shd w:val="clear" w:color="000000" w:fill="FFFFFF"/>
            <w:vAlign w:val="bottom"/>
            <w:hideMark/>
          </w:tcPr>
          <w:p w14:paraId="63A0AE10" w14:textId="77777777" w:rsidR="004D408B" w:rsidRPr="004D408B" w:rsidRDefault="004D408B" w:rsidP="004D408B">
            <w:pPr>
              <w:jc w:val="center"/>
              <w:rPr>
                <w:sz w:val="20"/>
                <w:szCs w:val="20"/>
              </w:rPr>
            </w:pPr>
            <w:r w:rsidRPr="004D408B">
              <w:rPr>
                <w:sz w:val="20"/>
                <w:szCs w:val="20"/>
              </w:rPr>
              <w:t xml:space="preserve"> 10.3</w:t>
            </w:r>
          </w:p>
        </w:tc>
        <w:tc>
          <w:tcPr>
            <w:tcW w:w="3746" w:type="dxa"/>
            <w:gridSpan w:val="2"/>
            <w:tcBorders>
              <w:top w:val="nil"/>
              <w:left w:val="nil"/>
              <w:bottom w:val="single" w:sz="8" w:space="0" w:color="auto"/>
              <w:right w:val="nil"/>
            </w:tcBorders>
            <w:shd w:val="clear" w:color="000000" w:fill="FFFFFF"/>
            <w:noWrap/>
            <w:vAlign w:val="bottom"/>
            <w:hideMark/>
          </w:tcPr>
          <w:p w14:paraId="264297E5" w14:textId="77777777" w:rsidR="004D408B" w:rsidRPr="004D408B" w:rsidRDefault="004D408B" w:rsidP="004D408B">
            <w:pPr>
              <w:rPr>
                <w:sz w:val="20"/>
                <w:szCs w:val="20"/>
              </w:rPr>
            </w:pPr>
            <w:r w:rsidRPr="004D408B">
              <w:rPr>
                <w:sz w:val="20"/>
                <w:szCs w:val="20"/>
              </w:rPr>
              <w:t>Услуги банка</w:t>
            </w:r>
          </w:p>
        </w:tc>
        <w:tc>
          <w:tcPr>
            <w:tcW w:w="745" w:type="dxa"/>
            <w:tcBorders>
              <w:top w:val="nil"/>
              <w:left w:val="nil"/>
              <w:bottom w:val="single" w:sz="8" w:space="0" w:color="auto"/>
              <w:right w:val="nil"/>
            </w:tcBorders>
            <w:shd w:val="clear" w:color="000000" w:fill="FFFFFF"/>
            <w:noWrap/>
            <w:vAlign w:val="bottom"/>
            <w:hideMark/>
          </w:tcPr>
          <w:p w14:paraId="63C9FE3C" w14:textId="77777777" w:rsidR="004D408B" w:rsidRPr="004D408B" w:rsidRDefault="004D408B" w:rsidP="004D408B">
            <w:pPr>
              <w:rPr>
                <w:sz w:val="20"/>
                <w:szCs w:val="20"/>
              </w:rPr>
            </w:pPr>
            <w:r w:rsidRPr="004D408B">
              <w:rPr>
                <w:sz w:val="20"/>
                <w:szCs w:val="20"/>
              </w:rPr>
              <w:t> </w:t>
            </w:r>
          </w:p>
        </w:tc>
        <w:tc>
          <w:tcPr>
            <w:tcW w:w="2466" w:type="dxa"/>
            <w:gridSpan w:val="3"/>
            <w:tcBorders>
              <w:top w:val="nil"/>
              <w:left w:val="nil"/>
              <w:bottom w:val="single" w:sz="8" w:space="0" w:color="auto"/>
              <w:right w:val="nil"/>
            </w:tcBorders>
            <w:shd w:val="clear" w:color="000000" w:fill="FFFFFF"/>
            <w:noWrap/>
            <w:vAlign w:val="bottom"/>
            <w:hideMark/>
          </w:tcPr>
          <w:p w14:paraId="572B4007"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8" w:space="0" w:color="auto"/>
              <w:right w:val="nil"/>
            </w:tcBorders>
            <w:shd w:val="clear" w:color="000000" w:fill="FFFFFF"/>
            <w:noWrap/>
            <w:vAlign w:val="bottom"/>
            <w:hideMark/>
          </w:tcPr>
          <w:p w14:paraId="31442C87" w14:textId="77777777" w:rsidR="004D408B" w:rsidRPr="004D408B" w:rsidRDefault="004D408B" w:rsidP="004D408B">
            <w:pPr>
              <w:jc w:val="center"/>
              <w:rPr>
                <w:sz w:val="20"/>
                <w:szCs w:val="20"/>
              </w:rPr>
            </w:pPr>
            <w:r w:rsidRPr="004D408B">
              <w:rPr>
                <w:sz w:val="20"/>
                <w:szCs w:val="20"/>
              </w:rPr>
              <w:t> </w:t>
            </w:r>
          </w:p>
        </w:tc>
        <w:tc>
          <w:tcPr>
            <w:tcW w:w="1211" w:type="dxa"/>
            <w:tcBorders>
              <w:top w:val="nil"/>
              <w:left w:val="single" w:sz="4" w:space="0" w:color="auto"/>
              <w:bottom w:val="single" w:sz="8" w:space="0" w:color="auto"/>
              <w:right w:val="nil"/>
            </w:tcBorders>
            <w:shd w:val="clear" w:color="000000" w:fill="DDEBF7"/>
            <w:noWrap/>
            <w:vAlign w:val="bottom"/>
            <w:hideMark/>
          </w:tcPr>
          <w:p w14:paraId="1F6D04AC" w14:textId="77777777" w:rsidR="004D408B" w:rsidRPr="004D408B" w:rsidRDefault="004D408B" w:rsidP="004D408B">
            <w:pPr>
              <w:jc w:val="center"/>
              <w:rPr>
                <w:sz w:val="20"/>
                <w:szCs w:val="20"/>
              </w:rPr>
            </w:pPr>
            <w:r w:rsidRPr="004D408B">
              <w:rPr>
                <w:sz w:val="20"/>
                <w:szCs w:val="20"/>
              </w:rPr>
              <w:t>12,91</w:t>
            </w:r>
          </w:p>
        </w:tc>
        <w:tc>
          <w:tcPr>
            <w:tcW w:w="1553" w:type="dxa"/>
            <w:gridSpan w:val="2"/>
            <w:tcBorders>
              <w:top w:val="nil"/>
              <w:left w:val="single" w:sz="4" w:space="0" w:color="auto"/>
              <w:bottom w:val="single" w:sz="8" w:space="0" w:color="auto"/>
              <w:right w:val="nil"/>
            </w:tcBorders>
            <w:shd w:val="clear" w:color="000000" w:fill="DDEBF7"/>
            <w:noWrap/>
            <w:vAlign w:val="bottom"/>
            <w:hideMark/>
          </w:tcPr>
          <w:p w14:paraId="3458F4DB" w14:textId="77777777" w:rsidR="004D408B" w:rsidRPr="004D408B" w:rsidRDefault="004D408B" w:rsidP="004D408B">
            <w:pPr>
              <w:jc w:val="center"/>
              <w:rPr>
                <w:sz w:val="20"/>
                <w:szCs w:val="20"/>
              </w:rPr>
            </w:pPr>
            <w:r w:rsidRPr="004D408B">
              <w:rPr>
                <w:sz w:val="20"/>
                <w:szCs w:val="20"/>
              </w:rPr>
              <w:t>18,72</w:t>
            </w:r>
          </w:p>
        </w:tc>
        <w:tc>
          <w:tcPr>
            <w:tcW w:w="1311" w:type="dxa"/>
            <w:gridSpan w:val="2"/>
            <w:tcBorders>
              <w:top w:val="nil"/>
              <w:left w:val="single" w:sz="4" w:space="0" w:color="auto"/>
              <w:bottom w:val="single" w:sz="8" w:space="0" w:color="auto"/>
              <w:right w:val="nil"/>
            </w:tcBorders>
            <w:shd w:val="clear" w:color="000000" w:fill="DDEBF7"/>
            <w:noWrap/>
            <w:vAlign w:val="bottom"/>
            <w:hideMark/>
          </w:tcPr>
          <w:p w14:paraId="53B63C24" w14:textId="77777777" w:rsidR="004D408B" w:rsidRPr="004D408B" w:rsidRDefault="004D408B" w:rsidP="004D408B">
            <w:pPr>
              <w:jc w:val="center"/>
              <w:rPr>
                <w:sz w:val="20"/>
                <w:szCs w:val="20"/>
              </w:rPr>
            </w:pPr>
            <w:r w:rsidRPr="004D408B">
              <w:rPr>
                <w:sz w:val="20"/>
                <w:szCs w:val="20"/>
              </w:rPr>
              <w:t>4,60</w:t>
            </w:r>
          </w:p>
        </w:tc>
        <w:tc>
          <w:tcPr>
            <w:tcW w:w="1168" w:type="dxa"/>
            <w:gridSpan w:val="2"/>
            <w:tcBorders>
              <w:top w:val="nil"/>
              <w:left w:val="single" w:sz="4" w:space="0" w:color="auto"/>
              <w:bottom w:val="single" w:sz="8" w:space="0" w:color="auto"/>
              <w:right w:val="nil"/>
            </w:tcBorders>
            <w:shd w:val="clear" w:color="000000" w:fill="DDEBF7"/>
            <w:noWrap/>
            <w:vAlign w:val="bottom"/>
            <w:hideMark/>
          </w:tcPr>
          <w:p w14:paraId="112E0EF7" w14:textId="77777777" w:rsidR="004D408B" w:rsidRPr="004D408B" w:rsidRDefault="004D408B" w:rsidP="004D408B">
            <w:pPr>
              <w:jc w:val="right"/>
              <w:rPr>
                <w:color w:val="000000"/>
                <w:sz w:val="22"/>
                <w:szCs w:val="22"/>
              </w:rPr>
            </w:pPr>
            <w:r w:rsidRPr="004D408B">
              <w:rPr>
                <w:color w:val="000000"/>
                <w:sz w:val="22"/>
                <w:szCs w:val="22"/>
              </w:rPr>
              <w:t>12,94</w:t>
            </w:r>
          </w:p>
        </w:tc>
        <w:tc>
          <w:tcPr>
            <w:tcW w:w="1179" w:type="dxa"/>
            <w:tcBorders>
              <w:top w:val="single" w:sz="4" w:space="0" w:color="auto"/>
              <w:left w:val="single" w:sz="4" w:space="0" w:color="auto"/>
              <w:bottom w:val="single" w:sz="8" w:space="0" w:color="auto"/>
              <w:right w:val="single" w:sz="8" w:space="0" w:color="auto"/>
            </w:tcBorders>
            <w:shd w:val="clear" w:color="000000" w:fill="DDEBF7"/>
            <w:noWrap/>
            <w:vAlign w:val="bottom"/>
            <w:hideMark/>
          </w:tcPr>
          <w:p w14:paraId="2F00E410" w14:textId="77777777" w:rsidR="004D408B" w:rsidRPr="004D408B" w:rsidRDefault="004D408B" w:rsidP="004D408B">
            <w:pPr>
              <w:jc w:val="right"/>
              <w:rPr>
                <w:color w:val="000000"/>
                <w:sz w:val="22"/>
                <w:szCs w:val="22"/>
              </w:rPr>
            </w:pPr>
            <w:r w:rsidRPr="004D408B">
              <w:rPr>
                <w:color w:val="000000"/>
                <w:sz w:val="22"/>
                <w:szCs w:val="22"/>
              </w:rPr>
              <w:t>-1,18</w:t>
            </w:r>
          </w:p>
        </w:tc>
        <w:tc>
          <w:tcPr>
            <w:tcW w:w="220" w:type="dxa"/>
            <w:vAlign w:val="center"/>
            <w:hideMark/>
          </w:tcPr>
          <w:p w14:paraId="5039F47B" w14:textId="77777777" w:rsidR="004D408B" w:rsidRPr="004D408B" w:rsidRDefault="004D408B" w:rsidP="004D408B">
            <w:pPr>
              <w:rPr>
                <w:sz w:val="20"/>
                <w:szCs w:val="20"/>
              </w:rPr>
            </w:pPr>
          </w:p>
        </w:tc>
      </w:tr>
      <w:tr w:rsidR="004D408B" w:rsidRPr="004D408B" w14:paraId="108D8BDD" w14:textId="77777777" w:rsidTr="004D408B">
        <w:trPr>
          <w:trHeight w:val="315"/>
          <w:jc w:val="center"/>
        </w:trPr>
        <w:tc>
          <w:tcPr>
            <w:tcW w:w="746" w:type="dxa"/>
            <w:gridSpan w:val="2"/>
            <w:tcBorders>
              <w:top w:val="nil"/>
              <w:left w:val="single" w:sz="8" w:space="0" w:color="auto"/>
              <w:bottom w:val="nil"/>
              <w:right w:val="nil"/>
            </w:tcBorders>
            <w:shd w:val="clear" w:color="000000" w:fill="FFFFFF"/>
            <w:vAlign w:val="bottom"/>
            <w:hideMark/>
          </w:tcPr>
          <w:p w14:paraId="6E1D337A" w14:textId="77777777" w:rsidR="004D408B" w:rsidRPr="004D408B" w:rsidRDefault="004D408B" w:rsidP="004D408B">
            <w:pPr>
              <w:rPr>
                <w:sz w:val="20"/>
                <w:szCs w:val="20"/>
              </w:rPr>
            </w:pPr>
            <w:r w:rsidRPr="004D408B">
              <w:rPr>
                <w:sz w:val="20"/>
                <w:szCs w:val="20"/>
              </w:rPr>
              <w:t> </w:t>
            </w:r>
          </w:p>
        </w:tc>
        <w:tc>
          <w:tcPr>
            <w:tcW w:w="6957" w:type="dxa"/>
            <w:gridSpan w:val="6"/>
            <w:tcBorders>
              <w:top w:val="nil"/>
              <w:left w:val="single" w:sz="4" w:space="0" w:color="auto"/>
              <w:bottom w:val="nil"/>
              <w:right w:val="single" w:sz="4" w:space="0" w:color="000000"/>
            </w:tcBorders>
            <w:shd w:val="clear" w:color="000000" w:fill="FFFFFF"/>
            <w:noWrap/>
            <w:vAlign w:val="bottom"/>
            <w:hideMark/>
          </w:tcPr>
          <w:p w14:paraId="714CC182" w14:textId="77777777" w:rsidR="004D408B" w:rsidRPr="004D408B" w:rsidRDefault="004D408B" w:rsidP="004D408B">
            <w:pPr>
              <w:rPr>
                <w:b/>
                <w:bCs/>
                <w:sz w:val="20"/>
                <w:szCs w:val="20"/>
              </w:rPr>
            </w:pPr>
            <w:r w:rsidRPr="004D408B">
              <w:rPr>
                <w:b/>
                <w:bCs/>
                <w:sz w:val="20"/>
                <w:szCs w:val="20"/>
              </w:rPr>
              <w:t>ИТОГО уровень операционных расходов</w:t>
            </w:r>
          </w:p>
        </w:tc>
        <w:tc>
          <w:tcPr>
            <w:tcW w:w="791" w:type="dxa"/>
            <w:gridSpan w:val="2"/>
            <w:tcBorders>
              <w:top w:val="nil"/>
              <w:left w:val="nil"/>
              <w:bottom w:val="nil"/>
              <w:right w:val="single" w:sz="4" w:space="0" w:color="auto"/>
            </w:tcBorders>
            <w:shd w:val="clear" w:color="000000" w:fill="FFFFFF"/>
            <w:noWrap/>
            <w:vAlign w:val="bottom"/>
            <w:hideMark/>
          </w:tcPr>
          <w:p w14:paraId="28A8918A"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nil"/>
              <w:right w:val="nil"/>
            </w:tcBorders>
            <w:shd w:val="clear" w:color="000000" w:fill="DDEBF7"/>
            <w:noWrap/>
            <w:vAlign w:val="bottom"/>
            <w:hideMark/>
          </w:tcPr>
          <w:p w14:paraId="65E4119B" w14:textId="77777777" w:rsidR="004D408B" w:rsidRPr="004D408B" w:rsidRDefault="004D408B" w:rsidP="004D408B">
            <w:pPr>
              <w:jc w:val="center"/>
              <w:rPr>
                <w:b/>
                <w:bCs/>
                <w:sz w:val="20"/>
                <w:szCs w:val="20"/>
              </w:rPr>
            </w:pPr>
            <w:r w:rsidRPr="004D408B">
              <w:rPr>
                <w:b/>
                <w:bCs/>
                <w:sz w:val="20"/>
                <w:szCs w:val="20"/>
              </w:rPr>
              <w:t>22 005,57</w:t>
            </w:r>
          </w:p>
        </w:tc>
        <w:tc>
          <w:tcPr>
            <w:tcW w:w="1553" w:type="dxa"/>
            <w:gridSpan w:val="2"/>
            <w:tcBorders>
              <w:top w:val="nil"/>
              <w:left w:val="single" w:sz="4" w:space="0" w:color="auto"/>
              <w:bottom w:val="nil"/>
              <w:right w:val="nil"/>
            </w:tcBorders>
            <w:shd w:val="clear" w:color="000000" w:fill="DDEBF7"/>
            <w:noWrap/>
            <w:vAlign w:val="bottom"/>
            <w:hideMark/>
          </w:tcPr>
          <w:p w14:paraId="7984432B" w14:textId="77777777" w:rsidR="004D408B" w:rsidRPr="004D408B" w:rsidRDefault="004D408B" w:rsidP="004D408B">
            <w:pPr>
              <w:jc w:val="center"/>
              <w:rPr>
                <w:b/>
                <w:bCs/>
                <w:sz w:val="20"/>
                <w:szCs w:val="20"/>
              </w:rPr>
            </w:pPr>
            <w:r w:rsidRPr="004D408B">
              <w:rPr>
                <w:b/>
                <w:bCs/>
                <w:sz w:val="20"/>
                <w:szCs w:val="20"/>
              </w:rPr>
              <w:t>29 933,75</w:t>
            </w:r>
          </w:p>
        </w:tc>
        <w:tc>
          <w:tcPr>
            <w:tcW w:w="1311" w:type="dxa"/>
            <w:gridSpan w:val="2"/>
            <w:tcBorders>
              <w:top w:val="nil"/>
              <w:left w:val="single" w:sz="4" w:space="0" w:color="auto"/>
              <w:bottom w:val="nil"/>
              <w:right w:val="nil"/>
            </w:tcBorders>
            <w:shd w:val="clear" w:color="000000" w:fill="DDEBF7"/>
            <w:noWrap/>
            <w:vAlign w:val="bottom"/>
            <w:hideMark/>
          </w:tcPr>
          <w:p w14:paraId="6211BCFC" w14:textId="77777777" w:rsidR="004D408B" w:rsidRPr="004D408B" w:rsidRDefault="004D408B" w:rsidP="004D408B">
            <w:pPr>
              <w:jc w:val="center"/>
              <w:rPr>
                <w:b/>
                <w:bCs/>
                <w:sz w:val="20"/>
                <w:szCs w:val="20"/>
              </w:rPr>
            </w:pPr>
            <w:r w:rsidRPr="004D408B">
              <w:rPr>
                <w:b/>
                <w:bCs/>
                <w:sz w:val="20"/>
                <w:szCs w:val="20"/>
              </w:rPr>
              <w:t>7 845,20</w:t>
            </w:r>
          </w:p>
        </w:tc>
        <w:tc>
          <w:tcPr>
            <w:tcW w:w="1168" w:type="dxa"/>
            <w:gridSpan w:val="2"/>
            <w:tcBorders>
              <w:top w:val="nil"/>
              <w:left w:val="single" w:sz="4" w:space="0" w:color="auto"/>
              <w:bottom w:val="nil"/>
              <w:right w:val="nil"/>
            </w:tcBorders>
            <w:shd w:val="clear" w:color="000000" w:fill="DDEBF7"/>
            <w:noWrap/>
            <w:vAlign w:val="bottom"/>
            <w:hideMark/>
          </w:tcPr>
          <w:p w14:paraId="5D8BECD5" w14:textId="77777777" w:rsidR="004D408B" w:rsidRPr="004D408B" w:rsidRDefault="004D408B" w:rsidP="004D408B">
            <w:pPr>
              <w:jc w:val="right"/>
              <w:rPr>
                <w:b/>
                <w:bCs/>
                <w:color w:val="000000"/>
                <w:sz w:val="22"/>
                <w:szCs w:val="22"/>
              </w:rPr>
            </w:pPr>
            <w:r w:rsidRPr="004D408B">
              <w:rPr>
                <w:b/>
                <w:bCs/>
                <w:color w:val="000000"/>
                <w:sz w:val="22"/>
                <w:szCs w:val="22"/>
              </w:rPr>
              <w:t>22045,62</w:t>
            </w:r>
          </w:p>
        </w:tc>
        <w:tc>
          <w:tcPr>
            <w:tcW w:w="1179" w:type="dxa"/>
            <w:tcBorders>
              <w:top w:val="nil"/>
              <w:left w:val="single" w:sz="4" w:space="0" w:color="auto"/>
              <w:bottom w:val="nil"/>
              <w:right w:val="single" w:sz="8" w:space="0" w:color="auto"/>
            </w:tcBorders>
            <w:shd w:val="clear" w:color="000000" w:fill="DDEBF7"/>
            <w:noWrap/>
            <w:vAlign w:val="bottom"/>
            <w:hideMark/>
          </w:tcPr>
          <w:p w14:paraId="5C0986B0" w14:textId="77777777" w:rsidR="004D408B" w:rsidRPr="004D408B" w:rsidRDefault="004D408B" w:rsidP="004D408B">
            <w:pPr>
              <w:jc w:val="right"/>
              <w:rPr>
                <w:b/>
                <w:bCs/>
                <w:color w:val="000000"/>
                <w:sz w:val="22"/>
                <w:szCs w:val="22"/>
              </w:rPr>
            </w:pPr>
            <w:r w:rsidRPr="004D408B">
              <w:rPr>
                <w:b/>
                <w:bCs/>
                <w:color w:val="000000"/>
                <w:sz w:val="22"/>
                <w:szCs w:val="22"/>
              </w:rPr>
              <w:t>-42,93</w:t>
            </w:r>
          </w:p>
        </w:tc>
        <w:tc>
          <w:tcPr>
            <w:tcW w:w="220" w:type="dxa"/>
            <w:vAlign w:val="center"/>
            <w:hideMark/>
          </w:tcPr>
          <w:p w14:paraId="7480E992" w14:textId="77777777" w:rsidR="004D408B" w:rsidRPr="004D408B" w:rsidRDefault="004D408B" w:rsidP="004D408B">
            <w:pPr>
              <w:rPr>
                <w:sz w:val="20"/>
                <w:szCs w:val="20"/>
              </w:rPr>
            </w:pPr>
          </w:p>
        </w:tc>
      </w:tr>
      <w:tr w:rsidR="004D408B" w:rsidRPr="004D408B" w14:paraId="1AD39DCD" w14:textId="77777777" w:rsidTr="004D408B">
        <w:trPr>
          <w:trHeight w:val="315"/>
          <w:jc w:val="center"/>
        </w:trPr>
        <w:tc>
          <w:tcPr>
            <w:tcW w:w="14916" w:type="dxa"/>
            <w:gridSpan w:val="18"/>
            <w:tcBorders>
              <w:top w:val="single" w:sz="8" w:space="0" w:color="auto"/>
              <w:left w:val="single" w:sz="8" w:space="0" w:color="auto"/>
              <w:bottom w:val="single" w:sz="8" w:space="0" w:color="auto"/>
              <w:right w:val="nil"/>
            </w:tcBorders>
            <w:shd w:val="clear" w:color="000000" w:fill="FFFFFF"/>
            <w:noWrap/>
            <w:vAlign w:val="center"/>
            <w:hideMark/>
          </w:tcPr>
          <w:p w14:paraId="213B60A6" w14:textId="77777777" w:rsidR="004D408B" w:rsidRPr="004D408B" w:rsidRDefault="004D408B" w:rsidP="004D408B">
            <w:pPr>
              <w:jc w:val="center"/>
              <w:rPr>
                <w:b/>
                <w:bCs/>
                <w:sz w:val="22"/>
                <w:szCs w:val="22"/>
              </w:rPr>
            </w:pPr>
            <w:r w:rsidRPr="004D408B">
              <w:rPr>
                <w:b/>
                <w:bCs/>
                <w:sz w:val="22"/>
                <w:szCs w:val="22"/>
              </w:rPr>
              <w:t>III - Неподконтрольные расходы (приложения 5.3 Методических указаний)</w:t>
            </w:r>
          </w:p>
        </w:tc>
        <w:tc>
          <w:tcPr>
            <w:tcW w:w="220" w:type="dxa"/>
            <w:vAlign w:val="center"/>
            <w:hideMark/>
          </w:tcPr>
          <w:p w14:paraId="7DF77F17" w14:textId="77777777" w:rsidR="004D408B" w:rsidRPr="004D408B" w:rsidRDefault="004D408B" w:rsidP="004D408B">
            <w:pPr>
              <w:rPr>
                <w:sz w:val="20"/>
                <w:szCs w:val="20"/>
              </w:rPr>
            </w:pPr>
          </w:p>
        </w:tc>
      </w:tr>
      <w:tr w:rsidR="004D408B" w:rsidRPr="004D408B" w14:paraId="4702F087" w14:textId="77777777" w:rsidTr="004D408B">
        <w:trPr>
          <w:trHeight w:val="889"/>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center"/>
            <w:hideMark/>
          </w:tcPr>
          <w:p w14:paraId="43599278" w14:textId="77777777" w:rsidR="004D408B" w:rsidRPr="004D408B" w:rsidRDefault="004D408B" w:rsidP="004D408B">
            <w:pPr>
              <w:jc w:val="center"/>
              <w:rPr>
                <w:sz w:val="20"/>
                <w:szCs w:val="20"/>
              </w:rPr>
            </w:pPr>
            <w:r w:rsidRPr="004D408B">
              <w:rPr>
                <w:sz w:val="20"/>
                <w:szCs w:val="20"/>
              </w:rPr>
              <w:t>1</w:t>
            </w:r>
          </w:p>
        </w:tc>
        <w:tc>
          <w:tcPr>
            <w:tcW w:w="6957" w:type="dxa"/>
            <w:gridSpan w:val="6"/>
            <w:tcBorders>
              <w:top w:val="nil"/>
              <w:left w:val="nil"/>
              <w:bottom w:val="single" w:sz="4" w:space="0" w:color="auto"/>
              <w:right w:val="single" w:sz="4" w:space="0" w:color="000000"/>
            </w:tcBorders>
            <w:shd w:val="clear" w:color="000000" w:fill="FFFFFF"/>
            <w:vAlign w:val="center"/>
            <w:hideMark/>
          </w:tcPr>
          <w:p w14:paraId="5E54ECFE" w14:textId="77777777" w:rsidR="004D408B" w:rsidRPr="004D408B" w:rsidRDefault="004D408B" w:rsidP="004D408B">
            <w:pPr>
              <w:rPr>
                <w:b/>
                <w:bCs/>
                <w:sz w:val="20"/>
                <w:szCs w:val="20"/>
              </w:rPr>
            </w:pPr>
            <w:r w:rsidRPr="004D408B">
              <w:rPr>
                <w:b/>
                <w:bCs/>
                <w:sz w:val="20"/>
                <w:szCs w:val="20"/>
              </w:rPr>
              <w:t>Расходы на оплату услуг, оказываемых организациями, осуществляющими регулируемые виды деятельности</w:t>
            </w:r>
            <w:r w:rsidRPr="004D408B">
              <w:rPr>
                <w:b/>
                <w:bCs/>
                <w:sz w:val="20"/>
                <w:szCs w:val="20"/>
              </w:rPr>
              <w:br/>
              <w:t>(очистка стоков)</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B14BF96"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center"/>
            <w:hideMark/>
          </w:tcPr>
          <w:p w14:paraId="6606CC3C" w14:textId="77777777" w:rsidR="004D408B" w:rsidRPr="004D408B" w:rsidRDefault="004D408B" w:rsidP="004D408B">
            <w:pPr>
              <w:jc w:val="center"/>
              <w:rPr>
                <w:b/>
                <w:bCs/>
                <w:sz w:val="20"/>
                <w:szCs w:val="20"/>
              </w:rPr>
            </w:pPr>
            <w:r w:rsidRPr="004D408B">
              <w:rPr>
                <w:b/>
                <w:bCs/>
                <w:sz w:val="20"/>
                <w:szCs w:val="20"/>
              </w:rPr>
              <w:t>30,34</w:t>
            </w:r>
          </w:p>
        </w:tc>
        <w:tc>
          <w:tcPr>
            <w:tcW w:w="1553" w:type="dxa"/>
            <w:gridSpan w:val="2"/>
            <w:tcBorders>
              <w:top w:val="nil"/>
              <w:left w:val="single" w:sz="4" w:space="0" w:color="auto"/>
              <w:bottom w:val="single" w:sz="4" w:space="0" w:color="auto"/>
              <w:right w:val="nil"/>
            </w:tcBorders>
            <w:shd w:val="clear" w:color="000000" w:fill="DDEBF7"/>
            <w:noWrap/>
            <w:vAlign w:val="center"/>
            <w:hideMark/>
          </w:tcPr>
          <w:p w14:paraId="2DD6059F" w14:textId="77777777" w:rsidR="004D408B" w:rsidRPr="004D408B" w:rsidRDefault="004D408B" w:rsidP="004D408B">
            <w:pPr>
              <w:jc w:val="center"/>
              <w:rPr>
                <w:b/>
                <w:bCs/>
                <w:sz w:val="20"/>
                <w:szCs w:val="20"/>
              </w:rPr>
            </w:pPr>
            <w:r w:rsidRPr="004D408B">
              <w:rPr>
                <w:b/>
                <w:bCs/>
                <w:sz w:val="20"/>
                <w:szCs w:val="20"/>
              </w:rPr>
              <w:t>39,22</w:t>
            </w:r>
          </w:p>
        </w:tc>
        <w:tc>
          <w:tcPr>
            <w:tcW w:w="1311" w:type="dxa"/>
            <w:gridSpan w:val="2"/>
            <w:tcBorders>
              <w:top w:val="nil"/>
              <w:left w:val="single" w:sz="4" w:space="0" w:color="auto"/>
              <w:bottom w:val="single" w:sz="4" w:space="0" w:color="auto"/>
              <w:right w:val="nil"/>
            </w:tcBorders>
            <w:shd w:val="clear" w:color="000000" w:fill="DDEBF7"/>
            <w:noWrap/>
            <w:vAlign w:val="center"/>
            <w:hideMark/>
          </w:tcPr>
          <w:p w14:paraId="06A266DA" w14:textId="77777777" w:rsidR="004D408B" w:rsidRPr="004D408B" w:rsidRDefault="004D408B" w:rsidP="004D408B">
            <w:pPr>
              <w:jc w:val="center"/>
              <w:rPr>
                <w:b/>
                <w:bCs/>
                <w:sz w:val="20"/>
                <w:szCs w:val="20"/>
              </w:rPr>
            </w:pPr>
            <w:r w:rsidRPr="004D408B">
              <w:rPr>
                <w:b/>
                <w:bCs/>
                <w:sz w:val="20"/>
                <w:szCs w:val="20"/>
              </w:rPr>
              <w:t>7,04</w:t>
            </w:r>
          </w:p>
        </w:tc>
        <w:tc>
          <w:tcPr>
            <w:tcW w:w="1168" w:type="dxa"/>
            <w:gridSpan w:val="2"/>
            <w:tcBorders>
              <w:top w:val="nil"/>
              <w:left w:val="single" w:sz="4" w:space="0" w:color="auto"/>
              <w:bottom w:val="single" w:sz="4" w:space="0" w:color="auto"/>
              <w:right w:val="nil"/>
            </w:tcBorders>
            <w:shd w:val="clear" w:color="000000" w:fill="DDEBF7"/>
            <w:noWrap/>
            <w:vAlign w:val="center"/>
            <w:hideMark/>
          </w:tcPr>
          <w:p w14:paraId="1F50749E" w14:textId="77777777" w:rsidR="004D408B" w:rsidRPr="004D408B" w:rsidRDefault="004D408B" w:rsidP="004D408B">
            <w:pPr>
              <w:jc w:val="center"/>
              <w:rPr>
                <w:b/>
                <w:bCs/>
                <w:color w:val="000000"/>
                <w:sz w:val="22"/>
                <w:szCs w:val="22"/>
              </w:rPr>
            </w:pPr>
            <w:r w:rsidRPr="004D408B">
              <w:rPr>
                <w:b/>
                <w:bCs/>
                <w:color w:val="000000"/>
                <w:sz w:val="22"/>
                <w:szCs w:val="22"/>
              </w:rPr>
              <w:t>31,05</w:t>
            </w:r>
          </w:p>
        </w:tc>
        <w:tc>
          <w:tcPr>
            <w:tcW w:w="1179" w:type="dxa"/>
            <w:tcBorders>
              <w:top w:val="nil"/>
              <w:left w:val="single" w:sz="4" w:space="0" w:color="auto"/>
              <w:bottom w:val="single" w:sz="4" w:space="0" w:color="auto"/>
              <w:right w:val="single" w:sz="8" w:space="0" w:color="auto"/>
            </w:tcBorders>
            <w:shd w:val="clear" w:color="000000" w:fill="DDEBF7"/>
            <w:noWrap/>
            <w:vAlign w:val="center"/>
            <w:hideMark/>
          </w:tcPr>
          <w:p w14:paraId="6C968672" w14:textId="77777777" w:rsidR="004D408B" w:rsidRPr="004D408B" w:rsidRDefault="004D408B" w:rsidP="004D408B">
            <w:pPr>
              <w:jc w:val="center"/>
              <w:rPr>
                <w:b/>
                <w:bCs/>
                <w:color w:val="000000"/>
                <w:sz w:val="22"/>
                <w:szCs w:val="22"/>
              </w:rPr>
            </w:pPr>
            <w:r w:rsidRPr="004D408B">
              <w:rPr>
                <w:b/>
                <w:bCs/>
                <w:color w:val="000000"/>
                <w:sz w:val="22"/>
                <w:szCs w:val="22"/>
              </w:rPr>
              <w:t>-1,13</w:t>
            </w:r>
          </w:p>
        </w:tc>
        <w:tc>
          <w:tcPr>
            <w:tcW w:w="220" w:type="dxa"/>
            <w:vAlign w:val="center"/>
            <w:hideMark/>
          </w:tcPr>
          <w:p w14:paraId="65B0B454" w14:textId="77777777" w:rsidR="004D408B" w:rsidRPr="004D408B" w:rsidRDefault="004D408B" w:rsidP="004D408B">
            <w:pPr>
              <w:rPr>
                <w:sz w:val="20"/>
                <w:szCs w:val="20"/>
              </w:rPr>
            </w:pPr>
          </w:p>
        </w:tc>
      </w:tr>
      <w:tr w:rsidR="004D408B" w:rsidRPr="004D408B" w14:paraId="20B4DC2B"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56D2481A" w14:textId="77777777" w:rsidR="004D408B" w:rsidRPr="004D408B" w:rsidRDefault="004D408B" w:rsidP="004D408B">
            <w:pPr>
              <w:jc w:val="center"/>
              <w:rPr>
                <w:sz w:val="20"/>
                <w:szCs w:val="20"/>
              </w:rPr>
            </w:pPr>
            <w:r w:rsidRPr="004D408B">
              <w:rPr>
                <w:sz w:val="20"/>
                <w:szCs w:val="20"/>
              </w:rPr>
              <w:t>2</w:t>
            </w:r>
          </w:p>
        </w:tc>
        <w:tc>
          <w:tcPr>
            <w:tcW w:w="449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C24FE36" w14:textId="77777777" w:rsidR="004D408B" w:rsidRPr="004D408B" w:rsidRDefault="004D408B" w:rsidP="004D408B">
            <w:pPr>
              <w:rPr>
                <w:b/>
                <w:bCs/>
                <w:sz w:val="20"/>
                <w:szCs w:val="20"/>
              </w:rPr>
            </w:pPr>
            <w:r w:rsidRPr="004D408B">
              <w:rPr>
                <w:b/>
                <w:bCs/>
                <w:sz w:val="20"/>
                <w:szCs w:val="20"/>
              </w:rPr>
              <w:t xml:space="preserve"> Арендная плата, в т.ч.</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1239459F"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A309CBC"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75F9A612" w14:textId="77777777" w:rsidR="004D408B" w:rsidRPr="004D408B" w:rsidRDefault="004D408B" w:rsidP="004D408B">
            <w:pPr>
              <w:jc w:val="center"/>
              <w:rPr>
                <w:b/>
                <w:bCs/>
                <w:sz w:val="22"/>
                <w:szCs w:val="22"/>
              </w:rPr>
            </w:pPr>
            <w:r w:rsidRPr="004D408B">
              <w:rPr>
                <w:b/>
                <w:bCs/>
                <w:sz w:val="22"/>
                <w:szCs w:val="22"/>
              </w:rPr>
              <w:t>797,35</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0564EF36" w14:textId="77777777" w:rsidR="004D408B" w:rsidRPr="004D408B" w:rsidRDefault="004D408B" w:rsidP="004D408B">
            <w:pPr>
              <w:jc w:val="center"/>
              <w:rPr>
                <w:b/>
                <w:bCs/>
                <w:sz w:val="22"/>
                <w:szCs w:val="22"/>
              </w:rPr>
            </w:pPr>
            <w:r w:rsidRPr="004D408B">
              <w:rPr>
                <w:b/>
                <w:bCs/>
                <w:sz w:val="22"/>
                <w:szCs w:val="22"/>
              </w:rPr>
              <w:t>1 364,78</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0C39A909" w14:textId="77777777" w:rsidR="004D408B" w:rsidRPr="004D408B" w:rsidRDefault="004D408B" w:rsidP="004D408B">
            <w:pPr>
              <w:jc w:val="center"/>
              <w:rPr>
                <w:b/>
                <w:bCs/>
                <w:sz w:val="22"/>
                <w:szCs w:val="22"/>
              </w:rPr>
            </w:pPr>
            <w:r w:rsidRPr="004D408B">
              <w:rPr>
                <w:b/>
                <w:bCs/>
                <w:sz w:val="22"/>
                <w:szCs w:val="22"/>
              </w:rPr>
              <w:t>667,02</w:t>
            </w:r>
          </w:p>
        </w:tc>
        <w:tc>
          <w:tcPr>
            <w:tcW w:w="1168" w:type="dxa"/>
            <w:gridSpan w:val="2"/>
            <w:tcBorders>
              <w:top w:val="nil"/>
              <w:left w:val="single" w:sz="4" w:space="0" w:color="auto"/>
              <w:bottom w:val="single" w:sz="4" w:space="0" w:color="auto"/>
              <w:right w:val="nil"/>
            </w:tcBorders>
            <w:shd w:val="clear" w:color="000000" w:fill="DDEBF7"/>
            <w:noWrap/>
            <w:vAlign w:val="bottom"/>
            <w:hideMark/>
          </w:tcPr>
          <w:p w14:paraId="1B167D83" w14:textId="77777777" w:rsidR="004D408B" w:rsidRPr="004D408B" w:rsidRDefault="004D408B" w:rsidP="004D408B">
            <w:pPr>
              <w:jc w:val="center"/>
              <w:rPr>
                <w:b/>
                <w:bCs/>
                <w:color w:val="000000"/>
                <w:sz w:val="22"/>
                <w:szCs w:val="22"/>
              </w:rPr>
            </w:pPr>
            <w:r w:rsidRPr="004D408B">
              <w:rPr>
                <w:b/>
                <w:bCs/>
                <w:color w:val="000000"/>
                <w:sz w:val="22"/>
                <w:szCs w:val="22"/>
              </w:rPr>
              <w:t>156,40</w:t>
            </w:r>
          </w:p>
        </w:tc>
        <w:tc>
          <w:tcPr>
            <w:tcW w:w="1179"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48D9C9C1" w14:textId="77777777" w:rsidR="004D408B" w:rsidRPr="004D408B" w:rsidRDefault="004D408B" w:rsidP="004D408B">
            <w:pPr>
              <w:jc w:val="center"/>
              <w:rPr>
                <w:b/>
                <w:bCs/>
                <w:color w:val="000000"/>
                <w:sz w:val="22"/>
                <w:szCs w:val="22"/>
              </w:rPr>
            </w:pPr>
            <w:r w:rsidRPr="004D408B">
              <w:rPr>
                <w:b/>
                <w:bCs/>
                <w:color w:val="000000"/>
                <w:sz w:val="22"/>
                <w:szCs w:val="22"/>
              </w:rPr>
              <w:t>-541,36</w:t>
            </w:r>
          </w:p>
        </w:tc>
        <w:tc>
          <w:tcPr>
            <w:tcW w:w="220" w:type="dxa"/>
            <w:vAlign w:val="center"/>
            <w:hideMark/>
          </w:tcPr>
          <w:p w14:paraId="661DCFAC" w14:textId="77777777" w:rsidR="004D408B" w:rsidRPr="004D408B" w:rsidRDefault="004D408B" w:rsidP="004D408B">
            <w:pPr>
              <w:rPr>
                <w:sz w:val="20"/>
                <w:szCs w:val="20"/>
              </w:rPr>
            </w:pPr>
          </w:p>
        </w:tc>
      </w:tr>
      <w:tr w:rsidR="004D408B" w:rsidRPr="004D408B" w14:paraId="27E59B63" w14:textId="77777777" w:rsidTr="004D408B">
        <w:trPr>
          <w:trHeight w:val="300"/>
          <w:jc w:val="center"/>
        </w:trPr>
        <w:tc>
          <w:tcPr>
            <w:tcW w:w="746" w:type="dxa"/>
            <w:gridSpan w:val="2"/>
            <w:tcBorders>
              <w:top w:val="single" w:sz="4" w:space="0" w:color="auto"/>
              <w:left w:val="single" w:sz="8" w:space="0" w:color="auto"/>
              <w:bottom w:val="nil"/>
              <w:right w:val="single" w:sz="4" w:space="0" w:color="auto"/>
            </w:tcBorders>
            <w:shd w:val="clear" w:color="000000" w:fill="FFFFFF"/>
            <w:vAlign w:val="bottom"/>
            <w:hideMark/>
          </w:tcPr>
          <w:p w14:paraId="556F1990" w14:textId="77777777" w:rsidR="004D408B" w:rsidRPr="004D408B" w:rsidRDefault="004D408B" w:rsidP="004D408B">
            <w:pPr>
              <w:jc w:val="center"/>
              <w:rPr>
                <w:sz w:val="20"/>
                <w:szCs w:val="20"/>
              </w:rPr>
            </w:pPr>
            <w:r w:rsidRPr="004D408B">
              <w:rPr>
                <w:sz w:val="20"/>
                <w:szCs w:val="20"/>
              </w:rPr>
              <w:t>3</w:t>
            </w:r>
          </w:p>
        </w:tc>
        <w:tc>
          <w:tcPr>
            <w:tcW w:w="6957" w:type="dxa"/>
            <w:gridSpan w:val="6"/>
            <w:tcBorders>
              <w:top w:val="nil"/>
              <w:left w:val="nil"/>
              <w:bottom w:val="nil"/>
              <w:right w:val="single" w:sz="4" w:space="0" w:color="000000"/>
            </w:tcBorders>
            <w:shd w:val="clear" w:color="000000" w:fill="FFFFFF"/>
            <w:noWrap/>
            <w:vAlign w:val="bottom"/>
            <w:hideMark/>
          </w:tcPr>
          <w:p w14:paraId="22348F24" w14:textId="77777777" w:rsidR="004D408B" w:rsidRPr="004D408B" w:rsidRDefault="004D408B" w:rsidP="004D408B">
            <w:pPr>
              <w:rPr>
                <w:sz w:val="20"/>
                <w:szCs w:val="20"/>
              </w:rPr>
            </w:pPr>
            <w:r w:rsidRPr="004D408B">
              <w:rPr>
                <w:sz w:val="20"/>
                <w:szCs w:val="20"/>
              </w:rPr>
              <w:t xml:space="preserve"> - аренда имущества (котельных) ООО ЖКУ Макаренко и ООО «</w:t>
            </w:r>
            <w:proofErr w:type="spellStart"/>
            <w:r w:rsidRPr="004D408B">
              <w:rPr>
                <w:sz w:val="20"/>
                <w:szCs w:val="20"/>
              </w:rPr>
              <w:t>Новокузнецктехмонтаж</w:t>
            </w:r>
            <w:proofErr w:type="spellEnd"/>
            <w:r w:rsidRPr="004D408B">
              <w:rPr>
                <w:sz w:val="20"/>
                <w:szCs w:val="20"/>
              </w:rPr>
              <w:t>»</w:t>
            </w:r>
          </w:p>
        </w:tc>
        <w:tc>
          <w:tcPr>
            <w:tcW w:w="791" w:type="dxa"/>
            <w:gridSpan w:val="2"/>
            <w:tcBorders>
              <w:top w:val="nil"/>
              <w:left w:val="nil"/>
              <w:bottom w:val="nil"/>
              <w:right w:val="single" w:sz="4" w:space="0" w:color="auto"/>
            </w:tcBorders>
            <w:shd w:val="clear" w:color="000000" w:fill="FFFFFF"/>
            <w:noWrap/>
            <w:vAlign w:val="bottom"/>
            <w:hideMark/>
          </w:tcPr>
          <w:p w14:paraId="55642C26"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7EFE7FFF" w14:textId="77777777" w:rsidR="004D408B" w:rsidRPr="004D408B" w:rsidRDefault="004D408B" w:rsidP="004D408B">
            <w:pPr>
              <w:jc w:val="center"/>
              <w:rPr>
                <w:sz w:val="20"/>
                <w:szCs w:val="20"/>
              </w:rPr>
            </w:pPr>
            <w:r w:rsidRPr="004D408B">
              <w:rPr>
                <w:sz w:val="20"/>
                <w:szCs w:val="20"/>
              </w:rPr>
              <w:t>797,35</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048163CF" w14:textId="77777777" w:rsidR="004D408B" w:rsidRPr="004D408B" w:rsidRDefault="004D408B" w:rsidP="004D408B">
            <w:pPr>
              <w:jc w:val="center"/>
              <w:rPr>
                <w:sz w:val="20"/>
                <w:szCs w:val="20"/>
              </w:rPr>
            </w:pPr>
            <w:r w:rsidRPr="004D408B">
              <w:rPr>
                <w:sz w:val="20"/>
                <w:szCs w:val="20"/>
              </w:rPr>
              <w:t>823,42</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72DEAD93" w14:textId="77777777" w:rsidR="004D408B" w:rsidRPr="004D408B" w:rsidRDefault="004D408B" w:rsidP="004D408B">
            <w:pPr>
              <w:jc w:val="center"/>
              <w:rPr>
                <w:color w:val="000000"/>
                <w:sz w:val="22"/>
                <w:szCs w:val="22"/>
              </w:rPr>
            </w:pPr>
            <w:r w:rsidRPr="004D408B">
              <w:rPr>
                <w:color w:val="000000"/>
                <w:sz w:val="22"/>
                <w:szCs w:val="22"/>
              </w:rPr>
              <w:t>667,02</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63B5D524" w14:textId="77777777" w:rsidR="004D408B" w:rsidRPr="004D408B" w:rsidRDefault="004D408B" w:rsidP="004D408B">
            <w:pPr>
              <w:jc w:val="center"/>
              <w:rPr>
                <w:color w:val="000000"/>
                <w:sz w:val="22"/>
                <w:szCs w:val="22"/>
              </w:rPr>
            </w:pPr>
            <w:r w:rsidRPr="004D408B">
              <w:rPr>
                <w:color w:val="000000"/>
                <w:sz w:val="22"/>
                <w:szCs w:val="22"/>
              </w:rPr>
              <w:t>156,40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51BE9FEB" w14:textId="77777777" w:rsidR="004D408B" w:rsidRPr="004D408B" w:rsidRDefault="004D408B" w:rsidP="004D408B">
            <w:pPr>
              <w:jc w:val="center"/>
              <w:rPr>
                <w:color w:val="000000"/>
                <w:sz w:val="22"/>
                <w:szCs w:val="22"/>
              </w:rPr>
            </w:pPr>
            <w:r w:rsidRPr="004D408B">
              <w:rPr>
                <w:color w:val="000000"/>
                <w:sz w:val="22"/>
                <w:szCs w:val="22"/>
              </w:rPr>
              <w:t>0,00</w:t>
            </w:r>
          </w:p>
        </w:tc>
        <w:tc>
          <w:tcPr>
            <w:tcW w:w="220" w:type="dxa"/>
            <w:vAlign w:val="center"/>
            <w:hideMark/>
          </w:tcPr>
          <w:p w14:paraId="1909CC0C" w14:textId="77777777" w:rsidR="004D408B" w:rsidRPr="004D408B" w:rsidRDefault="004D408B" w:rsidP="004D408B">
            <w:pPr>
              <w:rPr>
                <w:sz w:val="20"/>
                <w:szCs w:val="20"/>
              </w:rPr>
            </w:pPr>
          </w:p>
        </w:tc>
      </w:tr>
      <w:tr w:rsidR="004D408B" w:rsidRPr="004D408B" w14:paraId="1B7557DB"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2E86F331" w14:textId="77777777" w:rsidR="004D408B" w:rsidRPr="004D408B" w:rsidRDefault="004D408B" w:rsidP="004D408B">
            <w:pPr>
              <w:jc w:val="center"/>
              <w:rPr>
                <w:sz w:val="20"/>
                <w:szCs w:val="20"/>
              </w:rPr>
            </w:pPr>
            <w:r w:rsidRPr="004D408B">
              <w:rPr>
                <w:sz w:val="20"/>
                <w:szCs w:val="20"/>
              </w:rPr>
              <w:t>4</w:t>
            </w:r>
          </w:p>
        </w:tc>
        <w:tc>
          <w:tcPr>
            <w:tcW w:w="3746" w:type="dxa"/>
            <w:gridSpan w:val="2"/>
            <w:tcBorders>
              <w:top w:val="nil"/>
              <w:left w:val="nil"/>
              <w:bottom w:val="nil"/>
              <w:right w:val="nil"/>
            </w:tcBorders>
            <w:shd w:val="clear" w:color="000000" w:fill="FFFFFF"/>
            <w:noWrap/>
            <w:vAlign w:val="bottom"/>
            <w:hideMark/>
          </w:tcPr>
          <w:p w14:paraId="0A2C6A8F" w14:textId="77777777" w:rsidR="004D408B" w:rsidRPr="004D408B" w:rsidRDefault="004D408B" w:rsidP="004D408B">
            <w:pPr>
              <w:rPr>
                <w:sz w:val="20"/>
                <w:szCs w:val="20"/>
              </w:rPr>
            </w:pPr>
            <w:r w:rsidRPr="004D408B">
              <w:rPr>
                <w:sz w:val="20"/>
                <w:szCs w:val="20"/>
              </w:rPr>
              <w:t xml:space="preserve"> - аренда земли</w:t>
            </w:r>
          </w:p>
        </w:tc>
        <w:tc>
          <w:tcPr>
            <w:tcW w:w="745" w:type="dxa"/>
            <w:tcBorders>
              <w:top w:val="nil"/>
              <w:left w:val="nil"/>
              <w:bottom w:val="nil"/>
              <w:right w:val="nil"/>
            </w:tcBorders>
            <w:shd w:val="clear" w:color="000000" w:fill="FFFFFF"/>
            <w:noWrap/>
            <w:vAlign w:val="bottom"/>
            <w:hideMark/>
          </w:tcPr>
          <w:p w14:paraId="65009590" w14:textId="77777777" w:rsidR="004D408B" w:rsidRPr="004D408B" w:rsidRDefault="004D408B" w:rsidP="004D408B">
            <w:pPr>
              <w:rPr>
                <w:sz w:val="20"/>
                <w:szCs w:val="20"/>
              </w:rPr>
            </w:pPr>
            <w:r w:rsidRPr="004D408B">
              <w:rPr>
                <w:sz w:val="20"/>
                <w:szCs w:val="20"/>
              </w:rPr>
              <w:t> </w:t>
            </w:r>
          </w:p>
        </w:tc>
        <w:tc>
          <w:tcPr>
            <w:tcW w:w="2466" w:type="dxa"/>
            <w:gridSpan w:val="3"/>
            <w:tcBorders>
              <w:top w:val="nil"/>
              <w:left w:val="nil"/>
              <w:bottom w:val="nil"/>
              <w:right w:val="single" w:sz="4" w:space="0" w:color="auto"/>
            </w:tcBorders>
            <w:shd w:val="clear" w:color="000000" w:fill="FFFFFF"/>
            <w:noWrap/>
            <w:vAlign w:val="bottom"/>
            <w:hideMark/>
          </w:tcPr>
          <w:p w14:paraId="62769631"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nil"/>
              <w:bottom w:val="nil"/>
              <w:right w:val="single" w:sz="4" w:space="0" w:color="auto"/>
            </w:tcBorders>
            <w:shd w:val="clear" w:color="000000" w:fill="FFFFFF"/>
            <w:noWrap/>
            <w:vAlign w:val="bottom"/>
            <w:hideMark/>
          </w:tcPr>
          <w:p w14:paraId="7A6CD0AE"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3B8E9F38" w14:textId="77777777" w:rsidR="004D408B" w:rsidRPr="004D408B" w:rsidRDefault="004D408B" w:rsidP="004D408B">
            <w:pPr>
              <w:jc w:val="center"/>
              <w:rPr>
                <w:sz w:val="20"/>
                <w:szCs w:val="20"/>
              </w:rPr>
            </w:pPr>
            <w:r w:rsidRPr="004D408B">
              <w:rPr>
                <w:sz w:val="20"/>
                <w:szCs w:val="20"/>
              </w:rPr>
              <w:t>0,00</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697EF27F" w14:textId="77777777" w:rsidR="004D408B" w:rsidRPr="004D408B" w:rsidRDefault="004D408B" w:rsidP="004D408B">
            <w:pPr>
              <w:jc w:val="center"/>
              <w:rPr>
                <w:sz w:val="20"/>
                <w:szCs w:val="20"/>
              </w:rPr>
            </w:pPr>
            <w:r w:rsidRPr="004D408B">
              <w:rPr>
                <w:sz w:val="20"/>
                <w:szCs w:val="20"/>
              </w:rPr>
              <w:t>0,00</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4629D318" w14:textId="77777777" w:rsidR="004D408B" w:rsidRPr="004D408B" w:rsidRDefault="004D408B" w:rsidP="004D408B">
            <w:pPr>
              <w:jc w:val="center"/>
              <w:rPr>
                <w:color w:val="000000"/>
                <w:sz w:val="22"/>
                <w:szCs w:val="22"/>
              </w:rPr>
            </w:pPr>
            <w:r w:rsidRPr="004D408B">
              <w:rPr>
                <w:color w:val="000000"/>
                <w:sz w:val="22"/>
                <w:szCs w:val="22"/>
              </w:rPr>
              <w:t>0,00</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4D941B35" w14:textId="77777777" w:rsidR="004D408B" w:rsidRPr="004D408B" w:rsidRDefault="004D408B" w:rsidP="004D408B">
            <w:pPr>
              <w:jc w:val="center"/>
              <w:rPr>
                <w:color w:val="000000"/>
                <w:sz w:val="22"/>
                <w:szCs w:val="22"/>
              </w:rPr>
            </w:pPr>
            <w:r w:rsidRPr="004D408B">
              <w:rPr>
                <w:color w:val="000000"/>
                <w:sz w:val="22"/>
                <w:szCs w:val="22"/>
              </w:rPr>
              <w:t>0,00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45E491C7" w14:textId="77777777" w:rsidR="004D408B" w:rsidRPr="004D408B" w:rsidRDefault="004D408B" w:rsidP="004D408B">
            <w:pPr>
              <w:jc w:val="center"/>
              <w:rPr>
                <w:color w:val="000000"/>
                <w:sz w:val="22"/>
                <w:szCs w:val="22"/>
              </w:rPr>
            </w:pPr>
            <w:r w:rsidRPr="004D408B">
              <w:rPr>
                <w:color w:val="000000"/>
                <w:sz w:val="22"/>
                <w:szCs w:val="22"/>
              </w:rPr>
              <w:t>0,00</w:t>
            </w:r>
          </w:p>
        </w:tc>
        <w:tc>
          <w:tcPr>
            <w:tcW w:w="220" w:type="dxa"/>
            <w:vAlign w:val="center"/>
            <w:hideMark/>
          </w:tcPr>
          <w:p w14:paraId="6CB94ABE" w14:textId="77777777" w:rsidR="004D408B" w:rsidRPr="004D408B" w:rsidRDefault="004D408B" w:rsidP="004D408B">
            <w:pPr>
              <w:rPr>
                <w:sz w:val="20"/>
                <w:szCs w:val="20"/>
              </w:rPr>
            </w:pPr>
          </w:p>
        </w:tc>
      </w:tr>
      <w:tr w:rsidR="004D408B" w:rsidRPr="004D408B" w14:paraId="0E04A311"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7FB837B5" w14:textId="77777777" w:rsidR="004D408B" w:rsidRPr="004D408B" w:rsidRDefault="004D408B" w:rsidP="004D408B">
            <w:pPr>
              <w:jc w:val="center"/>
              <w:rPr>
                <w:sz w:val="20"/>
                <w:szCs w:val="20"/>
              </w:rPr>
            </w:pPr>
            <w:r w:rsidRPr="004D408B">
              <w:rPr>
                <w:sz w:val="20"/>
                <w:szCs w:val="20"/>
              </w:rPr>
              <w:t>5</w:t>
            </w:r>
          </w:p>
        </w:tc>
        <w:tc>
          <w:tcPr>
            <w:tcW w:w="4491" w:type="dxa"/>
            <w:gridSpan w:val="3"/>
            <w:tcBorders>
              <w:top w:val="nil"/>
              <w:left w:val="nil"/>
              <w:bottom w:val="single" w:sz="4" w:space="0" w:color="auto"/>
              <w:right w:val="nil"/>
            </w:tcBorders>
            <w:shd w:val="clear" w:color="000000" w:fill="FFFFFF"/>
            <w:noWrap/>
            <w:vAlign w:val="bottom"/>
            <w:hideMark/>
          </w:tcPr>
          <w:p w14:paraId="593E2213" w14:textId="77777777" w:rsidR="004D408B" w:rsidRPr="004D408B" w:rsidRDefault="004D408B" w:rsidP="004D408B">
            <w:pPr>
              <w:rPr>
                <w:sz w:val="20"/>
                <w:szCs w:val="20"/>
              </w:rPr>
            </w:pPr>
            <w:r w:rsidRPr="004D408B">
              <w:rPr>
                <w:sz w:val="20"/>
                <w:szCs w:val="20"/>
              </w:rPr>
              <w:t xml:space="preserve"> - аренда  тепловых сетей</w:t>
            </w:r>
          </w:p>
        </w:tc>
        <w:tc>
          <w:tcPr>
            <w:tcW w:w="2466" w:type="dxa"/>
            <w:gridSpan w:val="3"/>
            <w:tcBorders>
              <w:top w:val="nil"/>
              <w:left w:val="nil"/>
              <w:bottom w:val="single" w:sz="4" w:space="0" w:color="auto"/>
              <w:right w:val="single" w:sz="4" w:space="0" w:color="auto"/>
            </w:tcBorders>
            <w:shd w:val="clear" w:color="000000" w:fill="FFFFFF"/>
            <w:noWrap/>
            <w:vAlign w:val="bottom"/>
            <w:hideMark/>
          </w:tcPr>
          <w:p w14:paraId="3FAE0E8A"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370A398"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6340C16D" w14:textId="77777777" w:rsidR="004D408B" w:rsidRPr="004D408B" w:rsidRDefault="004D408B" w:rsidP="004D408B">
            <w:pPr>
              <w:jc w:val="center"/>
              <w:rPr>
                <w:sz w:val="20"/>
                <w:szCs w:val="20"/>
              </w:rPr>
            </w:pPr>
            <w:r w:rsidRPr="004D408B">
              <w:rPr>
                <w:sz w:val="20"/>
                <w:szCs w:val="20"/>
              </w:rPr>
              <w:t>0,00</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4649702D" w14:textId="77777777" w:rsidR="004D408B" w:rsidRPr="004D408B" w:rsidRDefault="004D408B" w:rsidP="004D408B">
            <w:pPr>
              <w:jc w:val="center"/>
              <w:rPr>
                <w:sz w:val="20"/>
                <w:szCs w:val="20"/>
              </w:rPr>
            </w:pPr>
            <w:r w:rsidRPr="004D408B">
              <w:rPr>
                <w:sz w:val="20"/>
                <w:szCs w:val="20"/>
              </w:rPr>
              <w:t>541,36</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0A6158AD" w14:textId="77777777" w:rsidR="004D408B" w:rsidRPr="004D408B" w:rsidRDefault="004D408B" w:rsidP="004D408B">
            <w:pPr>
              <w:jc w:val="center"/>
              <w:rPr>
                <w:color w:val="000000"/>
                <w:sz w:val="22"/>
                <w:szCs w:val="22"/>
              </w:rPr>
            </w:pPr>
            <w:r w:rsidRPr="004D408B">
              <w:rPr>
                <w:color w:val="000000"/>
                <w:sz w:val="22"/>
                <w:szCs w:val="22"/>
              </w:rPr>
              <w:t>0,00</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53938EA8" w14:textId="77777777" w:rsidR="004D408B" w:rsidRPr="004D408B" w:rsidRDefault="004D408B" w:rsidP="004D408B">
            <w:pPr>
              <w:jc w:val="center"/>
              <w:rPr>
                <w:color w:val="000000"/>
                <w:sz w:val="22"/>
                <w:szCs w:val="22"/>
              </w:rPr>
            </w:pPr>
            <w:r w:rsidRPr="004D408B">
              <w:rPr>
                <w:color w:val="000000"/>
                <w:sz w:val="22"/>
                <w:szCs w:val="22"/>
              </w:rPr>
              <w:t>0,00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5ED4AA81" w14:textId="77777777" w:rsidR="004D408B" w:rsidRPr="004D408B" w:rsidRDefault="004D408B" w:rsidP="004D408B">
            <w:pPr>
              <w:jc w:val="center"/>
              <w:rPr>
                <w:color w:val="000000"/>
                <w:sz w:val="22"/>
                <w:szCs w:val="22"/>
              </w:rPr>
            </w:pPr>
            <w:r w:rsidRPr="004D408B">
              <w:rPr>
                <w:color w:val="000000"/>
                <w:sz w:val="22"/>
                <w:szCs w:val="22"/>
              </w:rPr>
              <w:t>-541,36</w:t>
            </w:r>
          </w:p>
        </w:tc>
        <w:tc>
          <w:tcPr>
            <w:tcW w:w="220" w:type="dxa"/>
            <w:vAlign w:val="center"/>
            <w:hideMark/>
          </w:tcPr>
          <w:p w14:paraId="1F9E1126" w14:textId="77777777" w:rsidR="004D408B" w:rsidRPr="004D408B" w:rsidRDefault="004D408B" w:rsidP="004D408B">
            <w:pPr>
              <w:rPr>
                <w:sz w:val="20"/>
                <w:szCs w:val="20"/>
              </w:rPr>
            </w:pPr>
          </w:p>
        </w:tc>
      </w:tr>
      <w:tr w:rsidR="004D408B" w:rsidRPr="004D408B" w14:paraId="67F14E00"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62F088DB" w14:textId="77777777" w:rsidR="004D408B" w:rsidRPr="004D408B" w:rsidRDefault="004D408B" w:rsidP="004D408B">
            <w:pPr>
              <w:jc w:val="center"/>
              <w:rPr>
                <w:sz w:val="20"/>
                <w:szCs w:val="20"/>
              </w:rPr>
            </w:pPr>
            <w:r w:rsidRPr="004D408B">
              <w:rPr>
                <w:sz w:val="20"/>
                <w:szCs w:val="20"/>
              </w:rPr>
              <w:t>6</w:t>
            </w:r>
          </w:p>
        </w:tc>
        <w:tc>
          <w:tcPr>
            <w:tcW w:w="374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40BF36EA" w14:textId="77777777" w:rsidR="004D408B" w:rsidRPr="004D408B" w:rsidRDefault="004D408B" w:rsidP="004D408B">
            <w:pPr>
              <w:rPr>
                <w:sz w:val="20"/>
                <w:szCs w:val="20"/>
              </w:rPr>
            </w:pPr>
            <w:r w:rsidRPr="004D408B">
              <w:rPr>
                <w:sz w:val="20"/>
                <w:szCs w:val="20"/>
              </w:rPr>
              <w:t xml:space="preserve"> Концессионная плата</w:t>
            </w:r>
          </w:p>
        </w:tc>
        <w:tc>
          <w:tcPr>
            <w:tcW w:w="745" w:type="dxa"/>
            <w:tcBorders>
              <w:top w:val="nil"/>
              <w:left w:val="nil"/>
              <w:bottom w:val="single" w:sz="4" w:space="0" w:color="auto"/>
              <w:right w:val="nil"/>
            </w:tcBorders>
            <w:shd w:val="clear" w:color="000000" w:fill="FFFFFF"/>
            <w:noWrap/>
            <w:vAlign w:val="bottom"/>
            <w:hideMark/>
          </w:tcPr>
          <w:p w14:paraId="02AA846E" w14:textId="77777777" w:rsidR="004D408B" w:rsidRPr="004D408B" w:rsidRDefault="004D408B" w:rsidP="004D408B">
            <w:pPr>
              <w:rPr>
                <w:sz w:val="20"/>
                <w:szCs w:val="20"/>
              </w:rPr>
            </w:pPr>
            <w:r w:rsidRPr="004D408B">
              <w:rPr>
                <w:sz w:val="20"/>
                <w:szCs w:val="20"/>
              </w:rPr>
              <w:t> </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62A72622"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16ECCB5"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52B00AE1" w14:textId="77777777" w:rsidR="004D408B" w:rsidRPr="004D408B" w:rsidRDefault="004D408B" w:rsidP="004D408B">
            <w:pPr>
              <w:jc w:val="center"/>
              <w:rPr>
                <w:sz w:val="20"/>
                <w:szCs w:val="20"/>
              </w:rPr>
            </w:pPr>
            <w:r w:rsidRPr="004D408B">
              <w:rPr>
                <w:sz w:val="20"/>
                <w:szCs w:val="20"/>
              </w:rPr>
              <w:t>0,00</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469E2C62" w14:textId="77777777" w:rsidR="004D408B" w:rsidRPr="004D408B" w:rsidRDefault="004D408B" w:rsidP="004D408B">
            <w:pPr>
              <w:jc w:val="center"/>
              <w:rPr>
                <w:sz w:val="20"/>
                <w:szCs w:val="20"/>
              </w:rPr>
            </w:pPr>
            <w:r w:rsidRPr="004D408B">
              <w:rPr>
                <w:sz w:val="20"/>
                <w:szCs w:val="20"/>
              </w:rPr>
              <w:t>0,00</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3D1992DA" w14:textId="77777777" w:rsidR="004D408B" w:rsidRPr="004D408B" w:rsidRDefault="004D408B" w:rsidP="004D408B">
            <w:pPr>
              <w:jc w:val="center"/>
              <w:rPr>
                <w:color w:val="000000"/>
                <w:sz w:val="22"/>
                <w:szCs w:val="22"/>
              </w:rPr>
            </w:pPr>
            <w:r w:rsidRPr="004D408B">
              <w:rPr>
                <w:color w:val="000000"/>
                <w:sz w:val="22"/>
                <w:szCs w:val="22"/>
              </w:rPr>
              <w:t>0,00</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19239A93" w14:textId="77777777" w:rsidR="004D408B" w:rsidRPr="004D408B" w:rsidRDefault="004D408B" w:rsidP="004D408B">
            <w:pPr>
              <w:jc w:val="center"/>
              <w:rPr>
                <w:color w:val="000000"/>
                <w:sz w:val="22"/>
                <w:szCs w:val="22"/>
              </w:rPr>
            </w:pPr>
            <w:r w:rsidRPr="004D408B">
              <w:rPr>
                <w:color w:val="000000"/>
                <w:sz w:val="22"/>
                <w:szCs w:val="22"/>
              </w:rPr>
              <w:t>0,00</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05EDCA07" w14:textId="77777777" w:rsidR="004D408B" w:rsidRPr="004D408B" w:rsidRDefault="004D408B" w:rsidP="004D408B">
            <w:pPr>
              <w:jc w:val="center"/>
              <w:rPr>
                <w:color w:val="000000"/>
                <w:sz w:val="22"/>
                <w:szCs w:val="22"/>
              </w:rPr>
            </w:pPr>
            <w:r w:rsidRPr="004D408B">
              <w:rPr>
                <w:color w:val="000000"/>
                <w:sz w:val="22"/>
                <w:szCs w:val="22"/>
              </w:rPr>
              <w:t>0,00</w:t>
            </w:r>
          </w:p>
        </w:tc>
        <w:tc>
          <w:tcPr>
            <w:tcW w:w="220" w:type="dxa"/>
            <w:vAlign w:val="center"/>
            <w:hideMark/>
          </w:tcPr>
          <w:p w14:paraId="0E6C331B" w14:textId="77777777" w:rsidR="004D408B" w:rsidRPr="004D408B" w:rsidRDefault="004D408B" w:rsidP="004D408B">
            <w:pPr>
              <w:rPr>
                <w:sz w:val="20"/>
                <w:szCs w:val="20"/>
              </w:rPr>
            </w:pPr>
          </w:p>
        </w:tc>
      </w:tr>
      <w:tr w:rsidR="004D408B" w:rsidRPr="004D408B" w14:paraId="3AF210C8"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2F4A42DF" w14:textId="77777777" w:rsidR="004D408B" w:rsidRPr="004D408B" w:rsidRDefault="004D408B" w:rsidP="004D408B">
            <w:pPr>
              <w:jc w:val="center"/>
              <w:rPr>
                <w:sz w:val="20"/>
                <w:szCs w:val="20"/>
              </w:rPr>
            </w:pPr>
            <w:r w:rsidRPr="004D408B">
              <w:rPr>
                <w:sz w:val="20"/>
                <w:szCs w:val="20"/>
              </w:rPr>
              <w:t>7</w:t>
            </w:r>
          </w:p>
        </w:tc>
        <w:tc>
          <w:tcPr>
            <w:tcW w:w="6957" w:type="dxa"/>
            <w:gridSpan w:val="6"/>
            <w:tcBorders>
              <w:top w:val="single" w:sz="4" w:space="0" w:color="auto"/>
              <w:left w:val="nil"/>
              <w:bottom w:val="single" w:sz="4" w:space="0" w:color="auto"/>
              <w:right w:val="single" w:sz="4" w:space="0" w:color="000000"/>
            </w:tcBorders>
            <w:shd w:val="clear" w:color="000000" w:fill="FFFFFF"/>
            <w:vAlign w:val="bottom"/>
            <w:hideMark/>
          </w:tcPr>
          <w:p w14:paraId="4EF43BEE" w14:textId="77777777" w:rsidR="004D408B" w:rsidRPr="004D408B" w:rsidRDefault="004D408B" w:rsidP="004D408B">
            <w:pPr>
              <w:rPr>
                <w:b/>
                <w:bCs/>
                <w:sz w:val="20"/>
                <w:szCs w:val="20"/>
              </w:rPr>
            </w:pPr>
            <w:r w:rsidRPr="004D408B">
              <w:rPr>
                <w:b/>
                <w:bCs/>
                <w:sz w:val="20"/>
                <w:szCs w:val="20"/>
              </w:rPr>
              <w:t>Расходы на оплату налогов, сборов и других обязательных платежей, в т.ч.</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AABE7EA"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center"/>
            <w:hideMark/>
          </w:tcPr>
          <w:p w14:paraId="7FECB64C" w14:textId="77777777" w:rsidR="004D408B" w:rsidRPr="004D408B" w:rsidRDefault="004D408B" w:rsidP="004D408B">
            <w:pPr>
              <w:jc w:val="center"/>
              <w:rPr>
                <w:b/>
                <w:bCs/>
                <w:sz w:val="20"/>
                <w:szCs w:val="20"/>
              </w:rPr>
            </w:pPr>
            <w:r w:rsidRPr="004D408B">
              <w:rPr>
                <w:b/>
                <w:bCs/>
                <w:sz w:val="20"/>
                <w:szCs w:val="20"/>
              </w:rPr>
              <w:t>6,31</w:t>
            </w:r>
          </w:p>
        </w:tc>
        <w:tc>
          <w:tcPr>
            <w:tcW w:w="1553" w:type="dxa"/>
            <w:gridSpan w:val="2"/>
            <w:tcBorders>
              <w:top w:val="nil"/>
              <w:left w:val="single" w:sz="4" w:space="0" w:color="auto"/>
              <w:bottom w:val="single" w:sz="4" w:space="0" w:color="auto"/>
              <w:right w:val="nil"/>
            </w:tcBorders>
            <w:shd w:val="clear" w:color="000000" w:fill="DDEBF7"/>
            <w:noWrap/>
            <w:vAlign w:val="center"/>
            <w:hideMark/>
          </w:tcPr>
          <w:p w14:paraId="371A8DF3" w14:textId="77777777" w:rsidR="004D408B" w:rsidRPr="004D408B" w:rsidRDefault="004D408B" w:rsidP="004D408B">
            <w:pPr>
              <w:jc w:val="center"/>
              <w:rPr>
                <w:b/>
                <w:bCs/>
                <w:sz w:val="20"/>
                <w:szCs w:val="20"/>
              </w:rPr>
            </w:pPr>
            <w:r w:rsidRPr="004D408B">
              <w:rPr>
                <w:b/>
                <w:bCs/>
                <w:sz w:val="20"/>
                <w:szCs w:val="20"/>
              </w:rPr>
              <w:t>21,59</w:t>
            </w:r>
          </w:p>
        </w:tc>
        <w:tc>
          <w:tcPr>
            <w:tcW w:w="1311" w:type="dxa"/>
            <w:gridSpan w:val="2"/>
            <w:tcBorders>
              <w:top w:val="nil"/>
              <w:left w:val="single" w:sz="4" w:space="0" w:color="auto"/>
              <w:bottom w:val="single" w:sz="4" w:space="0" w:color="auto"/>
              <w:right w:val="nil"/>
            </w:tcBorders>
            <w:shd w:val="clear" w:color="000000" w:fill="DDEBF7"/>
            <w:noWrap/>
            <w:vAlign w:val="center"/>
            <w:hideMark/>
          </w:tcPr>
          <w:p w14:paraId="10C4855D" w14:textId="77777777" w:rsidR="004D408B" w:rsidRPr="004D408B" w:rsidRDefault="004D408B" w:rsidP="004D408B">
            <w:pPr>
              <w:jc w:val="center"/>
              <w:rPr>
                <w:b/>
                <w:bCs/>
                <w:sz w:val="20"/>
                <w:szCs w:val="20"/>
              </w:rPr>
            </w:pPr>
            <w:r w:rsidRPr="004D408B">
              <w:rPr>
                <w:b/>
                <w:bCs/>
                <w:sz w:val="20"/>
                <w:szCs w:val="20"/>
              </w:rPr>
              <w:t>2,85</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5E3CEB58" w14:textId="77777777" w:rsidR="004D408B" w:rsidRPr="004D408B" w:rsidRDefault="004D408B" w:rsidP="004D408B">
            <w:pPr>
              <w:jc w:val="center"/>
              <w:rPr>
                <w:b/>
                <w:bCs/>
                <w:color w:val="000000"/>
                <w:sz w:val="22"/>
                <w:szCs w:val="22"/>
              </w:rPr>
            </w:pPr>
            <w:r w:rsidRPr="004D408B">
              <w:rPr>
                <w:b/>
                <w:bCs/>
                <w:color w:val="000000"/>
                <w:sz w:val="22"/>
                <w:szCs w:val="22"/>
              </w:rPr>
              <w:t>3,63</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621D6F66" w14:textId="77777777" w:rsidR="004D408B" w:rsidRPr="004D408B" w:rsidRDefault="004D408B" w:rsidP="004D408B">
            <w:pPr>
              <w:jc w:val="center"/>
              <w:rPr>
                <w:b/>
                <w:bCs/>
                <w:color w:val="000000"/>
                <w:sz w:val="22"/>
                <w:szCs w:val="22"/>
              </w:rPr>
            </w:pPr>
            <w:r w:rsidRPr="004D408B">
              <w:rPr>
                <w:b/>
                <w:bCs/>
                <w:color w:val="000000"/>
                <w:sz w:val="22"/>
                <w:szCs w:val="22"/>
              </w:rPr>
              <w:t>-15,11</w:t>
            </w:r>
          </w:p>
        </w:tc>
        <w:tc>
          <w:tcPr>
            <w:tcW w:w="220" w:type="dxa"/>
            <w:vAlign w:val="center"/>
            <w:hideMark/>
          </w:tcPr>
          <w:p w14:paraId="1E47937E" w14:textId="77777777" w:rsidR="004D408B" w:rsidRPr="004D408B" w:rsidRDefault="004D408B" w:rsidP="004D408B">
            <w:pPr>
              <w:rPr>
                <w:sz w:val="20"/>
                <w:szCs w:val="20"/>
              </w:rPr>
            </w:pPr>
          </w:p>
        </w:tc>
      </w:tr>
      <w:tr w:rsidR="004D408B" w:rsidRPr="004D408B" w14:paraId="1325F783" w14:textId="77777777" w:rsidTr="004D408B">
        <w:trPr>
          <w:trHeight w:val="492"/>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737A917C" w14:textId="77777777" w:rsidR="004D408B" w:rsidRPr="004D408B" w:rsidRDefault="004D408B" w:rsidP="004D408B">
            <w:pPr>
              <w:jc w:val="center"/>
              <w:rPr>
                <w:sz w:val="20"/>
                <w:szCs w:val="20"/>
              </w:rPr>
            </w:pPr>
            <w:r w:rsidRPr="004D408B">
              <w:rPr>
                <w:sz w:val="20"/>
                <w:szCs w:val="20"/>
              </w:rPr>
              <w:t>8</w:t>
            </w:r>
          </w:p>
        </w:tc>
        <w:tc>
          <w:tcPr>
            <w:tcW w:w="6957" w:type="dxa"/>
            <w:gridSpan w:val="6"/>
            <w:tcBorders>
              <w:top w:val="single" w:sz="4" w:space="0" w:color="auto"/>
              <w:left w:val="nil"/>
              <w:bottom w:val="single" w:sz="4" w:space="0" w:color="auto"/>
              <w:right w:val="single" w:sz="4" w:space="0" w:color="000000"/>
            </w:tcBorders>
            <w:shd w:val="clear" w:color="000000" w:fill="FFFFFF"/>
            <w:vAlign w:val="center"/>
            <w:hideMark/>
          </w:tcPr>
          <w:p w14:paraId="402C312A" w14:textId="77777777" w:rsidR="004D408B" w:rsidRPr="004D408B" w:rsidRDefault="004D408B" w:rsidP="004D408B">
            <w:pPr>
              <w:rPr>
                <w:sz w:val="20"/>
                <w:szCs w:val="20"/>
              </w:rPr>
            </w:pPr>
            <w:r w:rsidRPr="004D408B">
              <w:rPr>
                <w:sz w:val="20"/>
                <w:szCs w:val="20"/>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spellStart"/>
            <w:r w:rsidRPr="004D408B">
              <w:rPr>
                <w:sz w:val="20"/>
                <w:szCs w:val="20"/>
              </w:rPr>
              <w:t>окр.среду</w:t>
            </w:r>
            <w:proofErr w:type="spellEnd"/>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A67007B"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center"/>
            <w:hideMark/>
          </w:tcPr>
          <w:p w14:paraId="5C8A61EC" w14:textId="77777777" w:rsidR="004D408B" w:rsidRPr="004D408B" w:rsidRDefault="004D408B" w:rsidP="004D408B">
            <w:pPr>
              <w:jc w:val="center"/>
              <w:rPr>
                <w:sz w:val="20"/>
                <w:szCs w:val="20"/>
              </w:rPr>
            </w:pPr>
            <w:r w:rsidRPr="004D408B">
              <w:rPr>
                <w:sz w:val="20"/>
                <w:szCs w:val="20"/>
              </w:rPr>
              <w:t>6,31</w:t>
            </w:r>
          </w:p>
        </w:tc>
        <w:tc>
          <w:tcPr>
            <w:tcW w:w="1553" w:type="dxa"/>
            <w:gridSpan w:val="2"/>
            <w:tcBorders>
              <w:top w:val="nil"/>
              <w:left w:val="single" w:sz="4" w:space="0" w:color="auto"/>
              <w:bottom w:val="single" w:sz="4" w:space="0" w:color="auto"/>
              <w:right w:val="nil"/>
            </w:tcBorders>
            <w:shd w:val="clear" w:color="000000" w:fill="DDEBF7"/>
            <w:noWrap/>
            <w:vAlign w:val="center"/>
            <w:hideMark/>
          </w:tcPr>
          <w:p w14:paraId="43DB82A9" w14:textId="77777777" w:rsidR="004D408B" w:rsidRPr="004D408B" w:rsidRDefault="004D408B" w:rsidP="004D408B">
            <w:pPr>
              <w:jc w:val="center"/>
              <w:rPr>
                <w:sz w:val="20"/>
                <w:szCs w:val="20"/>
              </w:rPr>
            </w:pPr>
            <w:r w:rsidRPr="004D408B">
              <w:rPr>
                <w:sz w:val="20"/>
                <w:szCs w:val="20"/>
              </w:rPr>
              <w:t>21,59</w:t>
            </w:r>
          </w:p>
        </w:tc>
        <w:tc>
          <w:tcPr>
            <w:tcW w:w="1311" w:type="dxa"/>
            <w:gridSpan w:val="2"/>
            <w:tcBorders>
              <w:top w:val="nil"/>
              <w:left w:val="single" w:sz="4" w:space="0" w:color="auto"/>
              <w:bottom w:val="single" w:sz="4" w:space="0" w:color="auto"/>
              <w:right w:val="nil"/>
            </w:tcBorders>
            <w:shd w:val="clear" w:color="000000" w:fill="DDEBF7"/>
            <w:noWrap/>
            <w:vAlign w:val="center"/>
            <w:hideMark/>
          </w:tcPr>
          <w:p w14:paraId="573064C3" w14:textId="77777777" w:rsidR="004D408B" w:rsidRPr="004D408B" w:rsidRDefault="004D408B" w:rsidP="004D408B">
            <w:pPr>
              <w:jc w:val="center"/>
              <w:rPr>
                <w:sz w:val="20"/>
                <w:szCs w:val="20"/>
              </w:rPr>
            </w:pPr>
            <w:r w:rsidRPr="004D408B">
              <w:rPr>
                <w:sz w:val="20"/>
                <w:szCs w:val="20"/>
              </w:rPr>
              <w:t>2,85</w:t>
            </w:r>
          </w:p>
        </w:tc>
        <w:tc>
          <w:tcPr>
            <w:tcW w:w="1168" w:type="dxa"/>
            <w:gridSpan w:val="2"/>
            <w:tcBorders>
              <w:top w:val="nil"/>
              <w:left w:val="single" w:sz="4" w:space="0" w:color="auto"/>
              <w:bottom w:val="single" w:sz="4" w:space="0" w:color="auto"/>
              <w:right w:val="nil"/>
            </w:tcBorders>
            <w:shd w:val="clear" w:color="000000" w:fill="DDEBF7"/>
            <w:noWrap/>
            <w:vAlign w:val="center"/>
            <w:hideMark/>
          </w:tcPr>
          <w:p w14:paraId="76965EBC" w14:textId="77777777" w:rsidR="004D408B" w:rsidRPr="004D408B" w:rsidRDefault="004D408B" w:rsidP="004D408B">
            <w:pPr>
              <w:jc w:val="center"/>
              <w:rPr>
                <w:sz w:val="20"/>
                <w:szCs w:val="20"/>
              </w:rPr>
            </w:pPr>
            <w:r w:rsidRPr="004D408B">
              <w:rPr>
                <w:sz w:val="20"/>
                <w:szCs w:val="20"/>
              </w:rPr>
              <w:t>3,63</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01BD4098" w14:textId="77777777" w:rsidR="004D408B" w:rsidRPr="004D408B" w:rsidRDefault="004D408B" w:rsidP="004D408B">
            <w:pPr>
              <w:jc w:val="center"/>
              <w:rPr>
                <w:color w:val="000000"/>
                <w:sz w:val="22"/>
                <w:szCs w:val="22"/>
              </w:rPr>
            </w:pPr>
            <w:r w:rsidRPr="004D408B">
              <w:rPr>
                <w:color w:val="000000"/>
                <w:sz w:val="22"/>
                <w:szCs w:val="22"/>
              </w:rPr>
              <w:t>-15,11</w:t>
            </w:r>
          </w:p>
        </w:tc>
        <w:tc>
          <w:tcPr>
            <w:tcW w:w="220" w:type="dxa"/>
            <w:vAlign w:val="center"/>
            <w:hideMark/>
          </w:tcPr>
          <w:p w14:paraId="5463C914" w14:textId="77777777" w:rsidR="004D408B" w:rsidRPr="004D408B" w:rsidRDefault="004D408B" w:rsidP="004D408B">
            <w:pPr>
              <w:rPr>
                <w:sz w:val="20"/>
                <w:szCs w:val="20"/>
              </w:rPr>
            </w:pPr>
          </w:p>
        </w:tc>
      </w:tr>
      <w:tr w:rsidR="004D408B" w:rsidRPr="004D408B" w14:paraId="00B78CC2"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32950EA5" w14:textId="77777777" w:rsidR="004D408B" w:rsidRPr="004D408B" w:rsidRDefault="004D408B" w:rsidP="004D408B">
            <w:pPr>
              <w:jc w:val="center"/>
              <w:rPr>
                <w:sz w:val="20"/>
                <w:szCs w:val="20"/>
              </w:rPr>
            </w:pPr>
            <w:r w:rsidRPr="004D408B">
              <w:rPr>
                <w:sz w:val="20"/>
                <w:szCs w:val="20"/>
              </w:rPr>
              <w:t>9</w:t>
            </w:r>
          </w:p>
        </w:tc>
        <w:tc>
          <w:tcPr>
            <w:tcW w:w="3001" w:type="dxa"/>
            <w:tcBorders>
              <w:top w:val="single" w:sz="4" w:space="0" w:color="auto"/>
              <w:left w:val="nil"/>
              <w:bottom w:val="single" w:sz="4" w:space="0" w:color="auto"/>
              <w:right w:val="single" w:sz="4" w:space="0" w:color="auto"/>
            </w:tcBorders>
            <w:shd w:val="clear" w:color="000000" w:fill="FFFFFF"/>
            <w:noWrap/>
            <w:vAlign w:val="bottom"/>
            <w:hideMark/>
          </w:tcPr>
          <w:p w14:paraId="1B5F904F" w14:textId="77777777" w:rsidR="004D408B" w:rsidRPr="004D408B" w:rsidRDefault="004D408B" w:rsidP="004D408B">
            <w:pPr>
              <w:rPr>
                <w:sz w:val="20"/>
                <w:szCs w:val="20"/>
              </w:rPr>
            </w:pPr>
            <w:r w:rsidRPr="004D408B">
              <w:rPr>
                <w:sz w:val="20"/>
                <w:szCs w:val="20"/>
              </w:rPr>
              <w:t xml:space="preserve"> - расходы на обязательное страхование</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14:paraId="3C2FDB4D" w14:textId="77777777" w:rsidR="004D408B" w:rsidRPr="004D408B" w:rsidRDefault="004D408B" w:rsidP="004D408B">
            <w:pPr>
              <w:rPr>
                <w:b/>
                <w:bCs/>
                <w:sz w:val="20"/>
                <w:szCs w:val="20"/>
              </w:rPr>
            </w:pPr>
            <w:r w:rsidRPr="004D408B">
              <w:rPr>
                <w:b/>
                <w:bCs/>
                <w:sz w:val="20"/>
                <w:szCs w:val="20"/>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14:paraId="12FCE015" w14:textId="77777777" w:rsidR="004D408B" w:rsidRPr="004D408B" w:rsidRDefault="004D408B" w:rsidP="004D408B">
            <w:pPr>
              <w:rPr>
                <w:sz w:val="20"/>
                <w:szCs w:val="20"/>
              </w:rPr>
            </w:pPr>
            <w:r w:rsidRPr="004D408B">
              <w:rPr>
                <w:sz w:val="20"/>
                <w:szCs w:val="20"/>
              </w:rPr>
              <w:t> </w:t>
            </w:r>
          </w:p>
        </w:tc>
        <w:tc>
          <w:tcPr>
            <w:tcW w:w="2466"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0A2D4792"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nil"/>
              <w:bottom w:val="single" w:sz="4" w:space="0" w:color="auto"/>
              <w:right w:val="single" w:sz="4" w:space="0" w:color="auto"/>
            </w:tcBorders>
            <w:shd w:val="clear" w:color="000000" w:fill="FFFFFF"/>
            <w:noWrap/>
            <w:vAlign w:val="bottom"/>
            <w:hideMark/>
          </w:tcPr>
          <w:p w14:paraId="061F5986"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single" w:sz="4" w:space="0" w:color="auto"/>
            </w:tcBorders>
            <w:shd w:val="clear" w:color="000000" w:fill="DDEBF7"/>
            <w:noWrap/>
            <w:vAlign w:val="bottom"/>
            <w:hideMark/>
          </w:tcPr>
          <w:p w14:paraId="7BBA26F8" w14:textId="77777777" w:rsidR="004D408B" w:rsidRPr="004D408B" w:rsidRDefault="004D408B" w:rsidP="004D408B">
            <w:pPr>
              <w:jc w:val="center"/>
              <w:rPr>
                <w:sz w:val="20"/>
                <w:szCs w:val="20"/>
              </w:rPr>
            </w:pPr>
            <w:r w:rsidRPr="004D408B">
              <w:rPr>
                <w:sz w:val="20"/>
                <w:szCs w:val="20"/>
              </w:rPr>
              <w:t> </w:t>
            </w:r>
          </w:p>
        </w:tc>
        <w:tc>
          <w:tcPr>
            <w:tcW w:w="1553" w:type="dxa"/>
            <w:gridSpan w:val="2"/>
            <w:tcBorders>
              <w:top w:val="nil"/>
              <w:left w:val="nil"/>
              <w:bottom w:val="single" w:sz="4" w:space="0" w:color="auto"/>
              <w:right w:val="nil"/>
            </w:tcBorders>
            <w:shd w:val="clear" w:color="000000" w:fill="DDEBF7"/>
            <w:noWrap/>
            <w:vAlign w:val="bottom"/>
            <w:hideMark/>
          </w:tcPr>
          <w:p w14:paraId="2F75E843" w14:textId="77777777" w:rsidR="004D408B" w:rsidRPr="004D408B" w:rsidRDefault="004D408B" w:rsidP="004D408B">
            <w:pPr>
              <w:jc w:val="center"/>
              <w:rPr>
                <w:sz w:val="20"/>
                <w:szCs w:val="20"/>
              </w:rPr>
            </w:pPr>
            <w:r w:rsidRPr="004D408B">
              <w:rPr>
                <w:sz w:val="20"/>
                <w:szCs w:val="20"/>
              </w:rPr>
              <w:t> </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595C2908"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nil"/>
              <w:left w:val="nil"/>
              <w:bottom w:val="single" w:sz="4" w:space="0" w:color="auto"/>
              <w:right w:val="nil"/>
            </w:tcBorders>
            <w:shd w:val="clear" w:color="000000" w:fill="DDEBF7"/>
            <w:noWrap/>
            <w:vAlign w:val="bottom"/>
            <w:hideMark/>
          </w:tcPr>
          <w:p w14:paraId="3F9EF7D1" w14:textId="77777777" w:rsidR="004D408B" w:rsidRPr="004D408B" w:rsidRDefault="004D408B" w:rsidP="004D408B">
            <w:pP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5095D395" w14:textId="77777777" w:rsidR="004D408B" w:rsidRPr="004D408B" w:rsidRDefault="004D408B" w:rsidP="004D408B">
            <w:pPr>
              <w:jc w:val="right"/>
              <w:rPr>
                <w:color w:val="000000"/>
                <w:sz w:val="22"/>
                <w:szCs w:val="22"/>
              </w:rPr>
            </w:pPr>
            <w:r w:rsidRPr="004D408B">
              <w:rPr>
                <w:color w:val="000000"/>
                <w:sz w:val="22"/>
                <w:szCs w:val="22"/>
              </w:rPr>
              <w:t>0</w:t>
            </w:r>
          </w:p>
        </w:tc>
        <w:tc>
          <w:tcPr>
            <w:tcW w:w="220" w:type="dxa"/>
            <w:vAlign w:val="center"/>
            <w:hideMark/>
          </w:tcPr>
          <w:p w14:paraId="1EE2DFFC" w14:textId="77777777" w:rsidR="004D408B" w:rsidRPr="004D408B" w:rsidRDefault="004D408B" w:rsidP="004D408B">
            <w:pPr>
              <w:rPr>
                <w:sz w:val="20"/>
                <w:szCs w:val="20"/>
              </w:rPr>
            </w:pPr>
          </w:p>
        </w:tc>
      </w:tr>
      <w:tr w:rsidR="004D408B" w:rsidRPr="004D408B" w14:paraId="3C8925DB"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1C9FA986" w14:textId="77777777" w:rsidR="004D408B" w:rsidRPr="004D408B" w:rsidRDefault="004D408B" w:rsidP="004D408B">
            <w:pPr>
              <w:jc w:val="center"/>
              <w:rPr>
                <w:sz w:val="20"/>
                <w:szCs w:val="20"/>
              </w:rPr>
            </w:pPr>
            <w:r w:rsidRPr="004D408B">
              <w:rPr>
                <w:sz w:val="20"/>
                <w:szCs w:val="20"/>
              </w:rPr>
              <w:t>10</w:t>
            </w:r>
          </w:p>
        </w:tc>
        <w:tc>
          <w:tcPr>
            <w:tcW w:w="6957" w:type="dxa"/>
            <w:gridSpan w:val="6"/>
            <w:tcBorders>
              <w:top w:val="single" w:sz="4" w:space="0" w:color="auto"/>
              <w:left w:val="single" w:sz="4" w:space="0" w:color="auto"/>
              <w:bottom w:val="single" w:sz="4" w:space="0" w:color="auto"/>
              <w:right w:val="nil"/>
            </w:tcBorders>
            <w:shd w:val="clear" w:color="000000" w:fill="FFFFFF"/>
            <w:noWrap/>
            <w:vAlign w:val="bottom"/>
            <w:hideMark/>
          </w:tcPr>
          <w:p w14:paraId="34373241" w14:textId="77777777" w:rsidR="004D408B" w:rsidRPr="004D408B" w:rsidRDefault="004D408B" w:rsidP="004D408B">
            <w:pPr>
              <w:rPr>
                <w:sz w:val="20"/>
                <w:szCs w:val="20"/>
              </w:rPr>
            </w:pPr>
            <w:r w:rsidRPr="004D408B">
              <w:rPr>
                <w:sz w:val="20"/>
                <w:szCs w:val="20"/>
              </w:rPr>
              <w:t xml:space="preserve"> - налог на имущество организации</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48FABE9"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single" w:sz="4" w:space="0" w:color="auto"/>
            </w:tcBorders>
            <w:shd w:val="clear" w:color="000000" w:fill="DDEBF7"/>
            <w:noWrap/>
            <w:vAlign w:val="bottom"/>
            <w:hideMark/>
          </w:tcPr>
          <w:p w14:paraId="56C2E5FE" w14:textId="77777777" w:rsidR="004D408B" w:rsidRPr="004D408B" w:rsidRDefault="004D408B" w:rsidP="004D408B">
            <w:pPr>
              <w:rPr>
                <w:color w:val="000000"/>
                <w:sz w:val="20"/>
                <w:szCs w:val="20"/>
              </w:rPr>
            </w:pPr>
            <w:r w:rsidRPr="004D408B">
              <w:rPr>
                <w:color w:val="000000"/>
                <w:sz w:val="20"/>
                <w:szCs w:val="20"/>
              </w:rPr>
              <w:t> </w:t>
            </w:r>
          </w:p>
        </w:tc>
        <w:tc>
          <w:tcPr>
            <w:tcW w:w="1553" w:type="dxa"/>
            <w:gridSpan w:val="2"/>
            <w:tcBorders>
              <w:top w:val="single" w:sz="4" w:space="0" w:color="auto"/>
              <w:left w:val="nil"/>
              <w:bottom w:val="single" w:sz="4" w:space="0" w:color="auto"/>
              <w:right w:val="nil"/>
            </w:tcBorders>
            <w:shd w:val="clear" w:color="000000" w:fill="DDEBF7"/>
            <w:noWrap/>
            <w:vAlign w:val="bottom"/>
            <w:hideMark/>
          </w:tcPr>
          <w:p w14:paraId="0DFE296D" w14:textId="77777777" w:rsidR="004D408B" w:rsidRPr="004D408B" w:rsidRDefault="004D408B" w:rsidP="004D408B">
            <w:pPr>
              <w:rPr>
                <w:color w:val="000000"/>
                <w:sz w:val="20"/>
                <w:szCs w:val="20"/>
              </w:rPr>
            </w:pPr>
            <w:r w:rsidRPr="004D408B">
              <w:rPr>
                <w:color w:val="000000"/>
                <w:sz w:val="20"/>
                <w:szCs w:val="20"/>
              </w:rPr>
              <w:t> </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6A880081"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7E8840C2" w14:textId="77777777" w:rsidR="004D408B" w:rsidRPr="004D408B" w:rsidRDefault="004D408B" w:rsidP="004D408B">
            <w:pP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4C2941E5" w14:textId="77777777" w:rsidR="004D408B" w:rsidRPr="004D408B" w:rsidRDefault="004D408B" w:rsidP="004D408B">
            <w:pPr>
              <w:jc w:val="right"/>
              <w:rPr>
                <w:color w:val="000000"/>
                <w:sz w:val="22"/>
                <w:szCs w:val="22"/>
              </w:rPr>
            </w:pPr>
            <w:r w:rsidRPr="004D408B">
              <w:rPr>
                <w:color w:val="000000"/>
                <w:sz w:val="22"/>
                <w:szCs w:val="22"/>
              </w:rPr>
              <w:t>0</w:t>
            </w:r>
          </w:p>
        </w:tc>
        <w:tc>
          <w:tcPr>
            <w:tcW w:w="220" w:type="dxa"/>
            <w:vAlign w:val="center"/>
            <w:hideMark/>
          </w:tcPr>
          <w:p w14:paraId="65D1CBED" w14:textId="77777777" w:rsidR="004D408B" w:rsidRPr="004D408B" w:rsidRDefault="004D408B" w:rsidP="004D408B">
            <w:pPr>
              <w:rPr>
                <w:sz w:val="20"/>
                <w:szCs w:val="20"/>
              </w:rPr>
            </w:pPr>
          </w:p>
        </w:tc>
      </w:tr>
      <w:tr w:rsidR="004D408B" w:rsidRPr="004D408B" w14:paraId="3CFFA2C4"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747E0577" w14:textId="77777777" w:rsidR="004D408B" w:rsidRPr="004D408B" w:rsidRDefault="004D408B" w:rsidP="004D408B">
            <w:pPr>
              <w:jc w:val="center"/>
              <w:rPr>
                <w:sz w:val="20"/>
                <w:szCs w:val="20"/>
              </w:rPr>
            </w:pPr>
            <w:r w:rsidRPr="004D408B">
              <w:rPr>
                <w:sz w:val="20"/>
                <w:szCs w:val="20"/>
              </w:rPr>
              <w:t xml:space="preserve"> 14.4</w:t>
            </w:r>
          </w:p>
        </w:tc>
        <w:tc>
          <w:tcPr>
            <w:tcW w:w="6957" w:type="dxa"/>
            <w:gridSpan w:val="6"/>
            <w:tcBorders>
              <w:top w:val="single" w:sz="4" w:space="0" w:color="auto"/>
              <w:left w:val="single" w:sz="4" w:space="0" w:color="auto"/>
              <w:bottom w:val="single" w:sz="4" w:space="0" w:color="auto"/>
              <w:right w:val="nil"/>
            </w:tcBorders>
            <w:shd w:val="clear" w:color="000000" w:fill="FFFFFF"/>
            <w:noWrap/>
            <w:vAlign w:val="bottom"/>
            <w:hideMark/>
          </w:tcPr>
          <w:p w14:paraId="21A4AE4D" w14:textId="77777777" w:rsidR="004D408B" w:rsidRPr="004D408B" w:rsidRDefault="004D408B" w:rsidP="004D408B">
            <w:pPr>
              <w:rPr>
                <w:sz w:val="20"/>
                <w:szCs w:val="20"/>
              </w:rPr>
            </w:pPr>
            <w:r w:rsidRPr="004D408B">
              <w:rPr>
                <w:sz w:val="20"/>
                <w:szCs w:val="20"/>
              </w:rPr>
              <w:t xml:space="preserve"> - налог на загрязнение окружающей среды</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5BF946B"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single" w:sz="4" w:space="0" w:color="auto"/>
            </w:tcBorders>
            <w:shd w:val="clear" w:color="000000" w:fill="DDEBF7"/>
            <w:noWrap/>
            <w:vAlign w:val="bottom"/>
            <w:hideMark/>
          </w:tcPr>
          <w:p w14:paraId="61AD9B8B" w14:textId="77777777" w:rsidR="004D408B" w:rsidRPr="004D408B" w:rsidRDefault="004D408B" w:rsidP="004D408B">
            <w:pPr>
              <w:jc w:val="center"/>
              <w:rPr>
                <w:sz w:val="20"/>
                <w:szCs w:val="20"/>
              </w:rPr>
            </w:pPr>
            <w:r w:rsidRPr="004D408B">
              <w:rPr>
                <w:sz w:val="20"/>
                <w:szCs w:val="20"/>
              </w:rPr>
              <w:t> </w:t>
            </w:r>
          </w:p>
        </w:tc>
        <w:tc>
          <w:tcPr>
            <w:tcW w:w="1553" w:type="dxa"/>
            <w:gridSpan w:val="2"/>
            <w:tcBorders>
              <w:top w:val="single" w:sz="4" w:space="0" w:color="auto"/>
              <w:left w:val="nil"/>
              <w:bottom w:val="single" w:sz="4" w:space="0" w:color="auto"/>
              <w:right w:val="single" w:sz="4" w:space="0" w:color="auto"/>
            </w:tcBorders>
            <w:shd w:val="clear" w:color="000000" w:fill="DDEBF7"/>
            <w:noWrap/>
            <w:vAlign w:val="bottom"/>
            <w:hideMark/>
          </w:tcPr>
          <w:p w14:paraId="5C35190F" w14:textId="77777777" w:rsidR="004D408B" w:rsidRPr="004D408B" w:rsidRDefault="004D408B" w:rsidP="004D408B">
            <w:pPr>
              <w:jc w:val="center"/>
              <w:rPr>
                <w:sz w:val="20"/>
                <w:szCs w:val="20"/>
              </w:rPr>
            </w:pPr>
            <w:r w:rsidRPr="004D408B">
              <w:rPr>
                <w:sz w:val="20"/>
                <w:szCs w:val="20"/>
              </w:rPr>
              <w:t> </w:t>
            </w:r>
          </w:p>
        </w:tc>
        <w:tc>
          <w:tcPr>
            <w:tcW w:w="1311" w:type="dxa"/>
            <w:gridSpan w:val="2"/>
            <w:tcBorders>
              <w:top w:val="nil"/>
              <w:left w:val="nil"/>
              <w:bottom w:val="single" w:sz="4" w:space="0" w:color="auto"/>
              <w:right w:val="single" w:sz="4" w:space="0" w:color="auto"/>
            </w:tcBorders>
            <w:shd w:val="clear" w:color="000000" w:fill="DDEBF7"/>
            <w:noWrap/>
            <w:vAlign w:val="bottom"/>
            <w:hideMark/>
          </w:tcPr>
          <w:p w14:paraId="7C0F2E0F"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6D66FEF1" w14:textId="77777777" w:rsidR="004D408B" w:rsidRPr="004D408B" w:rsidRDefault="004D408B" w:rsidP="004D408B">
            <w:pP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234F4961" w14:textId="77777777" w:rsidR="004D408B" w:rsidRPr="004D408B" w:rsidRDefault="004D408B" w:rsidP="004D408B">
            <w:pPr>
              <w:jc w:val="right"/>
              <w:rPr>
                <w:color w:val="000000"/>
                <w:sz w:val="22"/>
                <w:szCs w:val="22"/>
              </w:rPr>
            </w:pPr>
            <w:r w:rsidRPr="004D408B">
              <w:rPr>
                <w:color w:val="000000"/>
                <w:sz w:val="22"/>
                <w:szCs w:val="22"/>
              </w:rPr>
              <w:t>0</w:t>
            </w:r>
          </w:p>
        </w:tc>
        <w:tc>
          <w:tcPr>
            <w:tcW w:w="220" w:type="dxa"/>
            <w:vAlign w:val="center"/>
            <w:hideMark/>
          </w:tcPr>
          <w:p w14:paraId="33BEE262" w14:textId="77777777" w:rsidR="004D408B" w:rsidRPr="004D408B" w:rsidRDefault="004D408B" w:rsidP="004D408B">
            <w:pPr>
              <w:rPr>
                <w:sz w:val="20"/>
                <w:szCs w:val="20"/>
              </w:rPr>
            </w:pPr>
          </w:p>
        </w:tc>
      </w:tr>
      <w:tr w:rsidR="004D408B" w:rsidRPr="004D408B" w14:paraId="01B02343"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361418E3" w14:textId="77777777" w:rsidR="004D408B" w:rsidRPr="004D408B" w:rsidRDefault="004D408B" w:rsidP="004D408B">
            <w:pPr>
              <w:jc w:val="center"/>
              <w:rPr>
                <w:sz w:val="20"/>
                <w:szCs w:val="20"/>
              </w:rPr>
            </w:pPr>
            <w:r w:rsidRPr="004D408B">
              <w:rPr>
                <w:sz w:val="20"/>
                <w:szCs w:val="20"/>
              </w:rPr>
              <w:lastRenderedPageBreak/>
              <w:t xml:space="preserve"> 14.5</w:t>
            </w:r>
          </w:p>
        </w:tc>
        <w:tc>
          <w:tcPr>
            <w:tcW w:w="374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3C0B9495" w14:textId="77777777" w:rsidR="004D408B" w:rsidRPr="004D408B" w:rsidRDefault="004D408B" w:rsidP="004D408B">
            <w:pPr>
              <w:rPr>
                <w:sz w:val="20"/>
                <w:szCs w:val="20"/>
              </w:rPr>
            </w:pPr>
            <w:r w:rsidRPr="004D408B">
              <w:rPr>
                <w:sz w:val="20"/>
                <w:szCs w:val="20"/>
              </w:rPr>
              <w:t xml:space="preserve"> - земельный налог</w:t>
            </w:r>
          </w:p>
        </w:tc>
        <w:tc>
          <w:tcPr>
            <w:tcW w:w="745" w:type="dxa"/>
            <w:tcBorders>
              <w:top w:val="single" w:sz="4" w:space="0" w:color="auto"/>
              <w:left w:val="nil"/>
              <w:bottom w:val="single" w:sz="4" w:space="0" w:color="auto"/>
              <w:right w:val="nil"/>
            </w:tcBorders>
            <w:shd w:val="clear" w:color="000000" w:fill="FFFFFF"/>
            <w:noWrap/>
            <w:vAlign w:val="bottom"/>
            <w:hideMark/>
          </w:tcPr>
          <w:p w14:paraId="234FE2FC" w14:textId="77777777" w:rsidR="004D408B" w:rsidRPr="004D408B" w:rsidRDefault="004D408B" w:rsidP="004D408B">
            <w:pPr>
              <w:rPr>
                <w:sz w:val="20"/>
                <w:szCs w:val="20"/>
              </w:rPr>
            </w:pPr>
            <w:r w:rsidRPr="004D408B">
              <w:rPr>
                <w:sz w:val="20"/>
                <w:szCs w:val="20"/>
              </w:rPr>
              <w:t> </w:t>
            </w:r>
          </w:p>
        </w:tc>
        <w:tc>
          <w:tcPr>
            <w:tcW w:w="2466" w:type="dxa"/>
            <w:gridSpan w:val="3"/>
            <w:tcBorders>
              <w:top w:val="single" w:sz="4" w:space="0" w:color="auto"/>
              <w:left w:val="nil"/>
              <w:bottom w:val="single" w:sz="4" w:space="0" w:color="auto"/>
              <w:right w:val="nil"/>
            </w:tcBorders>
            <w:shd w:val="clear" w:color="000000" w:fill="FFFFFF"/>
            <w:noWrap/>
            <w:vAlign w:val="bottom"/>
            <w:hideMark/>
          </w:tcPr>
          <w:p w14:paraId="4AC3A2A1"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E42E676"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single" w:sz="4" w:space="0" w:color="auto"/>
            </w:tcBorders>
            <w:shd w:val="clear" w:color="000000" w:fill="DDEBF7"/>
            <w:noWrap/>
            <w:vAlign w:val="bottom"/>
            <w:hideMark/>
          </w:tcPr>
          <w:p w14:paraId="77900CE3" w14:textId="77777777" w:rsidR="004D408B" w:rsidRPr="004D408B" w:rsidRDefault="004D408B" w:rsidP="004D408B">
            <w:pPr>
              <w:rPr>
                <w:sz w:val="20"/>
                <w:szCs w:val="20"/>
              </w:rPr>
            </w:pPr>
            <w:r w:rsidRPr="004D408B">
              <w:rPr>
                <w:sz w:val="20"/>
                <w:szCs w:val="20"/>
              </w:rPr>
              <w:t> </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6C4B605D" w14:textId="77777777" w:rsidR="004D408B" w:rsidRPr="004D408B" w:rsidRDefault="004D408B" w:rsidP="004D408B">
            <w:pPr>
              <w:rPr>
                <w:sz w:val="20"/>
                <w:szCs w:val="20"/>
              </w:rPr>
            </w:pPr>
            <w:r w:rsidRPr="004D408B">
              <w:rPr>
                <w:sz w:val="20"/>
                <w:szCs w:val="20"/>
              </w:rPr>
              <w:t> </w:t>
            </w:r>
          </w:p>
        </w:tc>
        <w:tc>
          <w:tcPr>
            <w:tcW w:w="1311" w:type="dxa"/>
            <w:gridSpan w:val="2"/>
            <w:tcBorders>
              <w:top w:val="nil"/>
              <w:left w:val="nil"/>
              <w:bottom w:val="single" w:sz="4" w:space="0" w:color="auto"/>
              <w:right w:val="single" w:sz="4" w:space="0" w:color="auto"/>
            </w:tcBorders>
            <w:shd w:val="clear" w:color="000000" w:fill="DDEBF7"/>
            <w:noWrap/>
            <w:vAlign w:val="bottom"/>
            <w:hideMark/>
          </w:tcPr>
          <w:p w14:paraId="22BCD263"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40DFEA85" w14:textId="77777777" w:rsidR="004D408B" w:rsidRPr="004D408B" w:rsidRDefault="004D408B" w:rsidP="004D408B">
            <w:pP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6934BFE3" w14:textId="77777777" w:rsidR="004D408B" w:rsidRPr="004D408B" w:rsidRDefault="004D408B" w:rsidP="004D408B">
            <w:pPr>
              <w:jc w:val="right"/>
              <w:rPr>
                <w:color w:val="000000"/>
                <w:sz w:val="22"/>
                <w:szCs w:val="22"/>
              </w:rPr>
            </w:pPr>
            <w:r w:rsidRPr="004D408B">
              <w:rPr>
                <w:color w:val="000000"/>
                <w:sz w:val="22"/>
                <w:szCs w:val="22"/>
              </w:rPr>
              <w:t>0</w:t>
            </w:r>
          </w:p>
        </w:tc>
        <w:tc>
          <w:tcPr>
            <w:tcW w:w="220" w:type="dxa"/>
            <w:vAlign w:val="center"/>
            <w:hideMark/>
          </w:tcPr>
          <w:p w14:paraId="27B263EC" w14:textId="77777777" w:rsidR="004D408B" w:rsidRPr="004D408B" w:rsidRDefault="004D408B" w:rsidP="004D408B">
            <w:pPr>
              <w:rPr>
                <w:sz w:val="20"/>
                <w:szCs w:val="20"/>
              </w:rPr>
            </w:pPr>
          </w:p>
        </w:tc>
      </w:tr>
      <w:tr w:rsidR="004D408B" w:rsidRPr="004D408B" w14:paraId="0A0BD0E4" w14:textId="77777777" w:rsidTr="004D408B">
        <w:trPr>
          <w:trHeight w:val="300"/>
          <w:jc w:val="center"/>
        </w:trPr>
        <w:tc>
          <w:tcPr>
            <w:tcW w:w="746" w:type="dxa"/>
            <w:gridSpan w:val="2"/>
            <w:tcBorders>
              <w:top w:val="nil"/>
              <w:left w:val="single" w:sz="8" w:space="0" w:color="auto"/>
              <w:bottom w:val="nil"/>
              <w:right w:val="nil"/>
            </w:tcBorders>
            <w:shd w:val="clear" w:color="000000" w:fill="FFFFFF"/>
            <w:vAlign w:val="bottom"/>
            <w:hideMark/>
          </w:tcPr>
          <w:p w14:paraId="5D45829A" w14:textId="77777777" w:rsidR="004D408B" w:rsidRPr="004D408B" w:rsidRDefault="004D408B" w:rsidP="004D408B">
            <w:pPr>
              <w:jc w:val="center"/>
              <w:rPr>
                <w:sz w:val="20"/>
                <w:szCs w:val="20"/>
              </w:rPr>
            </w:pPr>
            <w:r w:rsidRPr="004D408B">
              <w:rPr>
                <w:sz w:val="20"/>
                <w:szCs w:val="20"/>
              </w:rPr>
              <w:t xml:space="preserve"> 14.6</w:t>
            </w:r>
          </w:p>
        </w:tc>
        <w:tc>
          <w:tcPr>
            <w:tcW w:w="3746" w:type="dxa"/>
            <w:gridSpan w:val="2"/>
            <w:tcBorders>
              <w:top w:val="nil"/>
              <w:left w:val="single" w:sz="4" w:space="0" w:color="auto"/>
              <w:bottom w:val="nil"/>
              <w:right w:val="nil"/>
            </w:tcBorders>
            <w:shd w:val="clear" w:color="000000" w:fill="FFFFFF"/>
            <w:noWrap/>
            <w:vAlign w:val="bottom"/>
            <w:hideMark/>
          </w:tcPr>
          <w:p w14:paraId="4EB02FCE" w14:textId="77777777" w:rsidR="004D408B" w:rsidRPr="004D408B" w:rsidRDefault="004D408B" w:rsidP="004D408B">
            <w:pPr>
              <w:rPr>
                <w:sz w:val="20"/>
                <w:szCs w:val="20"/>
              </w:rPr>
            </w:pPr>
            <w:r w:rsidRPr="004D408B">
              <w:rPr>
                <w:sz w:val="20"/>
                <w:szCs w:val="20"/>
              </w:rPr>
              <w:t xml:space="preserve"> -транспортный налог</w:t>
            </w:r>
          </w:p>
        </w:tc>
        <w:tc>
          <w:tcPr>
            <w:tcW w:w="745" w:type="dxa"/>
            <w:tcBorders>
              <w:top w:val="nil"/>
              <w:left w:val="nil"/>
              <w:bottom w:val="nil"/>
              <w:right w:val="nil"/>
            </w:tcBorders>
            <w:shd w:val="clear" w:color="000000" w:fill="FFFFFF"/>
            <w:noWrap/>
            <w:vAlign w:val="bottom"/>
            <w:hideMark/>
          </w:tcPr>
          <w:p w14:paraId="5826C4DB" w14:textId="77777777" w:rsidR="004D408B" w:rsidRPr="004D408B" w:rsidRDefault="004D408B" w:rsidP="004D408B">
            <w:pPr>
              <w:rPr>
                <w:b/>
                <w:bCs/>
                <w:sz w:val="20"/>
                <w:szCs w:val="20"/>
              </w:rPr>
            </w:pPr>
            <w:r w:rsidRPr="004D408B">
              <w:rPr>
                <w:b/>
                <w:bCs/>
                <w:sz w:val="20"/>
                <w:szCs w:val="20"/>
              </w:rPr>
              <w:t> </w:t>
            </w:r>
          </w:p>
        </w:tc>
        <w:tc>
          <w:tcPr>
            <w:tcW w:w="2466" w:type="dxa"/>
            <w:gridSpan w:val="3"/>
            <w:tcBorders>
              <w:top w:val="nil"/>
              <w:left w:val="nil"/>
              <w:bottom w:val="nil"/>
              <w:right w:val="nil"/>
            </w:tcBorders>
            <w:shd w:val="clear" w:color="000000" w:fill="FFFFFF"/>
            <w:noWrap/>
            <w:vAlign w:val="bottom"/>
            <w:hideMark/>
          </w:tcPr>
          <w:p w14:paraId="625AE949"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nil"/>
              <w:right w:val="single" w:sz="4" w:space="0" w:color="auto"/>
            </w:tcBorders>
            <w:shd w:val="clear" w:color="000000" w:fill="FFFFFF"/>
            <w:noWrap/>
            <w:vAlign w:val="bottom"/>
            <w:hideMark/>
          </w:tcPr>
          <w:p w14:paraId="54B48CA8"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single" w:sz="4" w:space="0" w:color="auto"/>
            </w:tcBorders>
            <w:shd w:val="clear" w:color="000000" w:fill="DDEBF7"/>
            <w:noWrap/>
            <w:vAlign w:val="bottom"/>
            <w:hideMark/>
          </w:tcPr>
          <w:p w14:paraId="2D84DB87" w14:textId="77777777" w:rsidR="004D408B" w:rsidRPr="004D408B" w:rsidRDefault="004D408B" w:rsidP="004D408B">
            <w:pPr>
              <w:rPr>
                <w:sz w:val="20"/>
                <w:szCs w:val="20"/>
              </w:rPr>
            </w:pPr>
            <w:r w:rsidRPr="004D408B">
              <w:rPr>
                <w:sz w:val="20"/>
                <w:szCs w:val="20"/>
              </w:rPr>
              <w:t> </w:t>
            </w:r>
          </w:p>
        </w:tc>
        <w:tc>
          <w:tcPr>
            <w:tcW w:w="1553" w:type="dxa"/>
            <w:gridSpan w:val="2"/>
            <w:tcBorders>
              <w:top w:val="nil"/>
              <w:left w:val="nil"/>
              <w:bottom w:val="single" w:sz="4" w:space="0" w:color="auto"/>
              <w:right w:val="single" w:sz="4" w:space="0" w:color="auto"/>
            </w:tcBorders>
            <w:shd w:val="clear" w:color="000000" w:fill="DDEBF7"/>
            <w:noWrap/>
            <w:vAlign w:val="bottom"/>
            <w:hideMark/>
          </w:tcPr>
          <w:p w14:paraId="5CE6A35B" w14:textId="77777777" w:rsidR="004D408B" w:rsidRPr="004D408B" w:rsidRDefault="004D408B" w:rsidP="004D408B">
            <w:pPr>
              <w:rPr>
                <w:sz w:val="20"/>
                <w:szCs w:val="20"/>
              </w:rPr>
            </w:pPr>
            <w:r w:rsidRPr="004D408B">
              <w:rPr>
                <w:sz w:val="20"/>
                <w:szCs w:val="20"/>
              </w:rPr>
              <w:t> </w:t>
            </w:r>
          </w:p>
        </w:tc>
        <w:tc>
          <w:tcPr>
            <w:tcW w:w="1311" w:type="dxa"/>
            <w:gridSpan w:val="2"/>
            <w:tcBorders>
              <w:top w:val="nil"/>
              <w:left w:val="nil"/>
              <w:bottom w:val="single" w:sz="4" w:space="0" w:color="auto"/>
              <w:right w:val="single" w:sz="4" w:space="0" w:color="auto"/>
            </w:tcBorders>
            <w:shd w:val="clear" w:color="000000" w:fill="DDEBF7"/>
            <w:noWrap/>
            <w:vAlign w:val="bottom"/>
            <w:hideMark/>
          </w:tcPr>
          <w:p w14:paraId="1715C7AE"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399A2E16" w14:textId="77777777" w:rsidR="004D408B" w:rsidRPr="004D408B" w:rsidRDefault="004D408B" w:rsidP="004D408B">
            <w:pP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6AE6CD98" w14:textId="77777777" w:rsidR="004D408B" w:rsidRPr="004D408B" w:rsidRDefault="004D408B" w:rsidP="004D408B">
            <w:pPr>
              <w:jc w:val="right"/>
              <w:rPr>
                <w:color w:val="000000"/>
                <w:sz w:val="22"/>
                <w:szCs w:val="22"/>
              </w:rPr>
            </w:pPr>
            <w:r w:rsidRPr="004D408B">
              <w:rPr>
                <w:color w:val="000000"/>
                <w:sz w:val="22"/>
                <w:szCs w:val="22"/>
              </w:rPr>
              <w:t>0</w:t>
            </w:r>
          </w:p>
        </w:tc>
        <w:tc>
          <w:tcPr>
            <w:tcW w:w="220" w:type="dxa"/>
            <w:vAlign w:val="center"/>
            <w:hideMark/>
          </w:tcPr>
          <w:p w14:paraId="336A24A0" w14:textId="77777777" w:rsidR="004D408B" w:rsidRPr="004D408B" w:rsidRDefault="004D408B" w:rsidP="004D408B">
            <w:pPr>
              <w:rPr>
                <w:sz w:val="20"/>
                <w:szCs w:val="20"/>
              </w:rPr>
            </w:pPr>
          </w:p>
        </w:tc>
      </w:tr>
      <w:tr w:rsidR="004D408B" w:rsidRPr="004D408B" w14:paraId="04783DC0" w14:textId="77777777" w:rsidTr="004D408B">
        <w:trPr>
          <w:trHeight w:val="360"/>
          <w:jc w:val="center"/>
        </w:trPr>
        <w:tc>
          <w:tcPr>
            <w:tcW w:w="746" w:type="dxa"/>
            <w:gridSpan w:val="2"/>
            <w:tcBorders>
              <w:top w:val="single" w:sz="4" w:space="0" w:color="auto"/>
              <w:left w:val="single" w:sz="8" w:space="0" w:color="auto"/>
              <w:bottom w:val="single" w:sz="4" w:space="0" w:color="auto"/>
              <w:right w:val="single" w:sz="4" w:space="0" w:color="auto"/>
            </w:tcBorders>
            <w:shd w:val="clear" w:color="000000" w:fill="FFFFFF"/>
            <w:vAlign w:val="bottom"/>
            <w:hideMark/>
          </w:tcPr>
          <w:p w14:paraId="0259683D" w14:textId="77777777" w:rsidR="004D408B" w:rsidRPr="004D408B" w:rsidRDefault="004D408B" w:rsidP="004D408B">
            <w:pPr>
              <w:jc w:val="center"/>
              <w:rPr>
                <w:sz w:val="20"/>
                <w:szCs w:val="20"/>
              </w:rPr>
            </w:pPr>
            <w:r w:rsidRPr="004D408B">
              <w:rPr>
                <w:sz w:val="20"/>
                <w:szCs w:val="20"/>
              </w:rPr>
              <w:t>11</w:t>
            </w:r>
          </w:p>
        </w:tc>
        <w:tc>
          <w:tcPr>
            <w:tcW w:w="6957" w:type="dxa"/>
            <w:gridSpan w:val="6"/>
            <w:tcBorders>
              <w:top w:val="single" w:sz="4" w:space="0" w:color="auto"/>
              <w:left w:val="single" w:sz="4" w:space="0" w:color="auto"/>
              <w:bottom w:val="single" w:sz="4" w:space="0" w:color="auto"/>
              <w:right w:val="nil"/>
            </w:tcBorders>
            <w:shd w:val="clear" w:color="000000" w:fill="FFFFFF"/>
            <w:noWrap/>
            <w:vAlign w:val="bottom"/>
            <w:hideMark/>
          </w:tcPr>
          <w:p w14:paraId="3B00A27C" w14:textId="77777777" w:rsidR="004D408B" w:rsidRPr="004D408B" w:rsidRDefault="004D408B" w:rsidP="004D408B">
            <w:pPr>
              <w:rPr>
                <w:b/>
                <w:bCs/>
                <w:sz w:val="20"/>
                <w:szCs w:val="20"/>
              </w:rPr>
            </w:pPr>
            <w:r w:rsidRPr="004D408B">
              <w:rPr>
                <w:b/>
                <w:bCs/>
                <w:sz w:val="20"/>
                <w:szCs w:val="20"/>
              </w:rPr>
              <w:t xml:space="preserve"> Отчисления на социальные нужды, в т.ч.:</w:t>
            </w:r>
          </w:p>
        </w:tc>
        <w:tc>
          <w:tcPr>
            <w:tcW w:w="79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663CFA"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473E09B4" w14:textId="77777777" w:rsidR="004D408B" w:rsidRPr="004D408B" w:rsidRDefault="004D408B" w:rsidP="004D408B">
            <w:pPr>
              <w:jc w:val="center"/>
              <w:rPr>
                <w:b/>
                <w:bCs/>
                <w:sz w:val="20"/>
                <w:szCs w:val="20"/>
              </w:rPr>
            </w:pPr>
            <w:r w:rsidRPr="004D408B">
              <w:rPr>
                <w:b/>
                <w:bCs/>
                <w:sz w:val="20"/>
                <w:szCs w:val="20"/>
              </w:rPr>
              <w:t>4 903,36</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320711C9" w14:textId="77777777" w:rsidR="004D408B" w:rsidRPr="004D408B" w:rsidRDefault="004D408B" w:rsidP="004D408B">
            <w:pPr>
              <w:jc w:val="center"/>
              <w:rPr>
                <w:b/>
                <w:bCs/>
                <w:sz w:val="20"/>
                <w:szCs w:val="20"/>
              </w:rPr>
            </w:pPr>
            <w:r w:rsidRPr="004D408B">
              <w:rPr>
                <w:b/>
                <w:bCs/>
                <w:sz w:val="20"/>
                <w:szCs w:val="20"/>
              </w:rPr>
              <w:t>6 514,36</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54422C3A" w14:textId="77777777" w:rsidR="004D408B" w:rsidRPr="004D408B" w:rsidRDefault="004D408B" w:rsidP="004D408B">
            <w:pPr>
              <w:jc w:val="center"/>
              <w:rPr>
                <w:b/>
                <w:bCs/>
                <w:sz w:val="20"/>
                <w:szCs w:val="20"/>
              </w:rPr>
            </w:pPr>
            <w:r w:rsidRPr="004D408B">
              <w:rPr>
                <w:b/>
                <w:bCs/>
                <w:sz w:val="20"/>
                <w:szCs w:val="20"/>
              </w:rPr>
              <w:t>1 748,10</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09A78F9B" w14:textId="77777777" w:rsidR="004D408B" w:rsidRPr="004D408B" w:rsidRDefault="004D408B" w:rsidP="004D408B">
            <w:pPr>
              <w:jc w:val="center"/>
              <w:rPr>
                <w:b/>
                <w:bCs/>
                <w:color w:val="000000"/>
                <w:sz w:val="20"/>
                <w:szCs w:val="20"/>
              </w:rPr>
            </w:pPr>
            <w:r w:rsidRPr="004D408B">
              <w:rPr>
                <w:b/>
                <w:bCs/>
                <w:color w:val="000000"/>
                <w:sz w:val="20"/>
                <w:szCs w:val="20"/>
              </w:rPr>
              <w:t>4 912,29</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7C3CDB50" w14:textId="77777777" w:rsidR="004D408B" w:rsidRPr="004D408B" w:rsidRDefault="004D408B" w:rsidP="004D408B">
            <w:pPr>
              <w:jc w:val="center"/>
              <w:rPr>
                <w:color w:val="000000"/>
                <w:sz w:val="22"/>
                <w:szCs w:val="22"/>
              </w:rPr>
            </w:pPr>
            <w:r w:rsidRPr="004D408B">
              <w:rPr>
                <w:color w:val="000000"/>
                <w:sz w:val="22"/>
                <w:szCs w:val="22"/>
              </w:rPr>
              <w:t>146,02</w:t>
            </w:r>
          </w:p>
        </w:tc>
        <w:tc>
          <w:tcPr>
            <w:tcW w:w="220" w:type="dxa"/>
            <w:vAlign w:val="center"/>
            <w:hideMark/>
          </w:tcPr>
          <w:p w14:paraId="45B67A22" w14:textId="77777777" w:rsidR="004D408B" w:rsidRPr="004D408B" w:rsidRDefault="004D408B" w:rsidP="004D408B">
            <w:pPr>
              <w:rPr>
                <w:sz w:val="20"/>
                <w:szCs w:val="20"/>
              </w:rPr>
            </w:pPr>
          </w:p>
        </w:tc>
      </w:tr>
      <w:tr w:rsidR="004D408B" w:rsidRPr="004D408B" w14:paraId="7F30FF4B" w14:textId="77777777" w:rsidTr="004D408B">
        <w:trPr>
          <w:trHeight w:val="375"/>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13E5A899" w14:textId="77777777" w:rsidR="004D408B" w:rsidRPr="004D408B" w:rsidRDefault="004D408B" w:rsidP="004D408B">
            <w:pPr>
              <w:jc w:val="center"/>
              <w:rPr>
                <w:sz w:val="20"/>
                <w:szCs w:val="20"/>
              </w:rPr>
            </w:pPr>
            <w:r w:rsidRPr="004D408B">
              <w:rPr>
                <w:sz w:val="20"/>
                <w:szCs w:val="20"/>
              </w:rPr>
              <w:t>12</w:t>
            </w:r>
          </w:p>
        </w:tc>
        <w:tc>
          <w:tcPr>
            <w:tcW w:w="374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6C81B1BF" w14:textId="77777777" w:rsidR="004D408B" w:rsidRPr="004D408B" w:rsidRDefault="004D408B" w:rsidP="004D408B">
            <w:pPr>
              <w:rPr>
                <w:sz w:val="20"/>
                <w:szCs w:val="20"/>
              </w:rPr>
            </w:pPr>
            <w:r w:rsidRPr="004D408B">
              <w:rPr>
                <w:sz w:val="20"/>
                <w:szCs w:val="20"/>
              </w:rPr>
              <w:t xml:space="preserve"> - отчисления ППП</w:t>
            </w:r>
          </w:p>
        </w:tc>
        <w:tc>
          <w:tcPr>
            <w:tcW w:w="745" w:type="dxa"/>
            <w:tcBorders>
              <w:top w:val="single" w:sz="4" w:space="0" w:color="auto"/>
              <w:left w:val="nil"/>
              <w:bottom w:val="single" w:sz="4" w:space="0" w:color="auto"/>
              <w:right w:val="nil"/>
            </w:tcBorders>
            <w:shd w:val="clear" w:color="000000" w:fill="FFFFFF"/>
            <w:noWrap/>
            <w:vAlign w:val="bottom"/>
            <w:hideMark/>
          </w:tcPr>
          <w:p w14:paraId="468CE71F" w14:textId="77777777" w:rsidR="004D408B" w:rsidRPr="004D408B" w:rsidRDefault="004D408B" w:rsidP="004D408B">
            <w:pPr>
              <w:rPr>
                <w:sz w:val="20"/>
                <w:szCs w:val="20"/>
              </w:rPr>
            </w:pPr>
            <w:r w:rsidRPr="004D408B">
              <w:rPr>
                <w:sz w:val="20"/>
                <w:szCs w:val="20"/>
              </w:rPr>
              <w:t> </w:t>
            </w:r>
          </w:p>
        </w:tc>
        <w:tc>
          <w:tcPr>
            <w:tcW w:w="2466" w:type="dxa"/>
            <w:gridSpan w:val="3"/>
            <w:tcBorders>
              <w:top w:val="single" w:sz="4" w:space="0" w:color="auto"/>
              <w:left w:val="nil"/>
              <w:bottom w:val="single" w:sz="4" w:space="0" w:color="auto"/>
              <w:right w:val="nil"/>
            </w:tcBorders>
            <w:shd w:val="clear" w:color="000000" w:fill="FFFFFF"/>
            <w:noWrap/>
            <w:vAlign w:val="bottom"/>
            <w:hideMark/>
          </w:tcPr>
          <w:p w14:paraId="268B581F"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AC05828" w14:textId="77777777" w:rsidR="004D408B" w:rsidRPr="004D408B" w:rsidRDefault="004D408B" w:rsidP="004D408B">
            <w:pPr>
              <w:jc w:val="center"/>
              <w:rPr>
                <w:sz w:val="20"/>
                <w:szCs w:val="20"/>
              </w:rPr>
            </w:pPr>
            <w:r w:rsidRPr="004D408B">
              <w:rPr>
                <w:sz w:val="20"/>
                <w:szCs w:val="20"/>
              </w:rPr>
              <w:t xml:space="preserve"> -"-</w:t>
            </w:r>
          </w:p>
        </w:tc>
        <w:tc>
          <w:tcPr>
            <w:tcW w:w="1211" w:type="dxa"/>
            <w:tcBorders>
              <w:top w:val="nil"/>
              <w:left w:val="nil"/>
              <w:bottom w:val="single" w:sz="4" w:space="0" w:color="auto"/>
              <w:right w:val="nil"/>
            </w:tcBorders>
            <w:shd w:val="clear" w:color="000000" w:fill="DDEBF7"/>
            <w:noWrap/>
            <w:vAlign w:val="bottom"/>
            <w:hideMark/>
          </w:tcPr>
          <w:p w14:paraId="5002C787" w14:textId="77777777" w:rsidR="004D408B" w:rsidRPr="004D408B" w:rsidRDefault="004D408B" w:rsidP="004D408B">
            <w:pPr>
              <w:jc w:val="center"/>
              <w:rPr>
                <w:sz w:val="20"/>
                <w:szCs w:val="20"/>
              </w:rPr>
            </w:pPr>
            <w:r w:rsidRPr="004D408B">
              <w:rPr>
                <w:sz w:val="20"/>
                <w:szCs w:val="20"/>
              </w:rPr>
              <w:t>3 562,16</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15AD6D72" w14:textId="77777777" w:rsidR="004D408B" w:rsidRPr="004D408B" w:rsidRDefault="004D408B" w:rsidP="004D408B">
            <w:pPr>
              <w:jc w:val="center"/>
              <w:rPr>
                <w:sz w:val="20"/>
                <w:szCs w:val="20"/>
              </w:rPr>
            </w:pPr>
            <w:r w:rsidRPr="004D408B">
              <w:rPr>
                <w:sz w:val="20"/>
                <w:szCs w:val="20"/>
              </w:rPr>
              <w:t>4 949,03</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394C7B5E" w14:textId="77777777" w:rsidR="004D408B" w:rsidRPr="004D408B" w:rsidRDefault="004D408B" w:rsidP="004D408B">
            <w:pPr>
              <w:jc w:val="center"/>
              <w:rPr>
                <w:sz w:val="20"/>
                <w:szCs w:val="20"/>
              </w:rPr>
            </w:pPr>
            <w:r w:rsidRPr="004D408B">
              <w:rPr>
                <w:sz w:val="20"/>
                <w:szCs w:val="20"/>
              </w:rPr>
              <w:t>1 269,95</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46258D87" w14:textId="77777777" w:rsidR="004D408B" w:rsidRPr="004D408B" w:rsidRDefault="004D408B" w:rsidP="004D408B">
            <w:pPr>
              <w:jc w:val="center"/>
              <w:rPr>
                <w:color w:val="000000"/>
                <w:sz w:val="22"/>
                <w:szCs w:val="22"/>
              </w:rPr>
            </w:pPr>
            <w:r w:rsidRPr="004D408B">
              <w:rPr>
                <w:color w:val="000000"/>
                <w:sz w:val="22"/>
                <w:szCs w:val="22"/>
              </w:rPr>
              <w:t>3568,65</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29B35FB7" w14:textId="77777777" w:rsidR="004D408B" w:rsidRPr="004D408B" w:rsidRDefault="004D408B" w:rsidP="004D408B">
            <w:pPr>
              <w:jc w:val="center"/>
              <w:rPr>
                <w:color w:val="000000"/>
                <w:sz w:val="22"/>
                <w:szCs w:val="22"/>
              </w:rPr>
            </w:pPr>
            <w:r w:rsidRPr="004D408B">
              <w:rPr>
                <w:color w:val="000000"/>
                <w:sz w:val="22"/>
                <w:szCs w:val="22"/>
              </w:rPr>
              <w:t>-110,44</w:t>
            </w:r>
          </w:p>
        </w:tc>
        <w:tc>
          <w:tcPr>
            <w:tcW w:w="220" w:type="dxa"/>
            <w:vAlign w:val="center"/>
            <w:hideMark/>
          </w:tcPr>
          <w:p w14:paraId="616BC9FE" w14:textId="77777777" w:rsidR="004D408B" w:rsidRPr="004D408B" w:rsidRDefault="004D408B" w:rsidP="004D408B">
            <w:pPr>
              <w:rPr>
                <w:sz w:val="20"/>
                <w:szCs w:val="20"/>
              </w:rPr>
            </w:pPr>
          </w:p>
        </w:tc>
      </w:tr>
      <w:tr w:rsidR="004D408B" w:rsidRPr="004D408B" w14:paraId="72F5A985" w14:textId="77777777" w:rsidTr="004D408B">
        <w:trPr>
          <w:trHeight w:val="420"/>
          <w:jc w:val="center"/>
        </w:trPr>
        <w:tc>
          <w:tcPr>
            <w:tcW w:w="746" w:type="dxa"/>
            <w:gridSpan w:val="2"/>
            <w:tcBorders>
              <w:top w:val="single" w:sz="4" w:space="0" w:color="auto"/>
              <w:left w:val="single" w:sz="8" w:space="0" w:color="auto"/>
              <w:bottom w:val="single" w:sz="4" w:space="0" w:color="auto"/>
              <w:right w:val="single" w:sz="4" w:space="0" w:color="auto"/>
            </w:tcBorders>
            <w:shd w:val="clear" w:color="000000" w:fill="FFFFFF"/>
            <w:vAlign w:val="bottom"/>
            <w:hideMark/>
          </w:tcPr>
          <w:p w14:paraId="15BEE147" w14:textId="77777777" w:rsidR="004D408B" w:rsidRPr="004D408B" w:rsidRDefault="004D408B" w:rsidP="004D408B">
            <w:pPr>
              <w:jc w:val="center"/>
              <w:rPr>
                <w:sz w:val="20"/>
                <w:szCs w:val="20"/>
              </w:rPr>
            </w:pPr>
            <w:r w:rsidRPr="004D408B">
              <w:rPr>
                <w:sz w:val="20"/>
                <w:szCs w:val="20"/>
              </w:rPr>
              <w:t>13</w:t>
            </w:r>
          </w:p>
        </w:tc>
        <w:tc>
          <w:tcPr>
            <w:tcW w:w="6957" w:type="dxa"/>
            <w:gridSpan w:val="6"/>
            <w:tcBorders>
              <w:top w:val="single" w:sz="4" w:space="0" w:color="auto"/>
              <w:left w:val="nil"/>
              <w:bottom w:val="single" w:sz="4" w:space="0" w:color="auto"/>
              <w:right w:val="single" w:sz="4" w:space="0" w:color="000000"/>
            </w:tcBorders>
            <w:shd w:val="clear" w:color="000000" w:fill="FFFFFF"/>
            <w:vAlign w:val="center"/>
            <w:hideMark/>
          </w:tcPr>
          <w:p w14:paraId="56D50C2D" w14:textId="77777777" w:rsidR="004D408B" w:rsidRPr="004D408B" w:rsidRDefault="004D408B" w:rsidP="004D408B">
            <w:pPr>
              <w:rPr>
                <w:b/>
                <w:bCs/>
                <w:sz w:val="20"/>
                <w:szCs w:val="20"/>
              </w:rPr>
            </w:pPr>
            <w:r w:rsidRPr="004D408B">
              <w:rPr>
                <w:b/>
                <w:bCs/>
                <w:sz w:val="20"/>
                <w:szCs w:val="20"/>
              </w:rPr>
              <w:t>Амортизация основных средств и нематериальных активов</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640FAB5"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45DEBBDC" w14:textId="77777777" w:rsidR="004D408B" w:rsidRPr="004D408B" w:rsidRDefault="004D408B" w:rsidP="004D408B">
            <w:pPr>
              <w:jc w:val="center"/>
              <w:rPr>
                <w:b/>
                <w:bCs/>
                <w:sz w:val="20"/>
                <w:szCs w:val="20"/>
              </w:rPr>
            </w:pPr>
            <w:r w:rsidRPr="004D408B">
              <w:rPr>
                <w:b/>
                <w:bCs/>
                <w:sz w:val="20"/>
                <w:szCs w:val="20"/>
              </w:rPr>
              <w:t>287,91</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0CD9B30D" w14:textId="77777777" w:rsidR="004D408B" w:rsidRPr="004D408B" w:rsidRDefault="004D408B" w:rsidP="004D408B">
            <w:pPr>
              <w:jc w:val="center"/>
              <w:rPr>
                <w:b/>
                <w:bCs/>
                <w:sz w:val="20"/>
                <w:szCs w:val="20"/>
              </w:rPr>
            </w:pPr>
            <w:r w:rsidRPr="004D408B">
              <w:rPr>
                <w:b/>
                <w:bCs/>
                <w:sz w:val="20"/>
                <w:szCs w:val="20"/>
              </w:rPr>
              <w:t>287,91</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16B6C22E" w14:textId="77777777" w:rsidR="004D408B" w:rsidRPr="004D408B" w:rsidRDefault="004D408B" w:rsidP="004D408B">
            <w:pPr>
              <w:jc w:val="center"/>
              <w:rPr>
                <w:b/>
                <w:bCs/>
                <w:sz w:val="20"/>
                <w:szCs w:val="20"/>
              </w:rPr>
            </w:pPr>
            <w:r w:rsidRPr="004D408B">
              <w:rPr>
                <w:b/>
                <w:bCs/>
                <w:sz w:val="20"/>
                <w:szCs w:val="20"/>
              </w:rPr>
              <w:t>0,00</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7C442AFC" w14:textId="77777777" w:rsidR="004D408B" w:rsidRPr="004D408B" w:rsidRDefault="004D408B" w:rsidP="004D408B">
            <w:pPr>
              <w:jc w:val="center"/>
              <w:rPr>
                <w:b/>
                <w:bCs/>
                <w:color w:val="000000"/>
                <w:sz w:val="20"/>
                <w:szCs w:val="20"/>
              </w:rPr>
            </w:pPr>
            <w:r w:rsidRPr="004D408B">
              <w:rPr>
                <w:b/>
                <w:bCs/>
                <w:color w:val="000000"/>
                <w:sz w:val="20"/>
                <w:szCs w:val="20"/>
              </w:rPr>
              <w:t>287,91</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5E32024D" w14:textId="77777777" w:rsidR="004D408B" w:rsidRPr="004D408B" w:rsidRDefault="004D408B" w:rsidP="004D408B">
            <w:pPr>
              <w:jc w:val="center"/>
              <w:rPr>
                <w:color w:val="000000"/>
                <w:sz w:val="22"/>
                <w:szCs w:val="22"/>
              </w:rPr>
            </w:pPr>
            <w:r w:rsidRPr="004D408B">
              <w:rPr>
                <w:color w:val="000000"/>
                <w:sz w:val="22"/>
                <w:szCs w:val="22"/>
              </w:rPr>
              <w:t>0,00</w:t>
            </w:r>
          </w:p>
        </w:tc>
        <w:tc>
          <w:tcPr>
            <w:tcW w:w="220" w:type="dxa"/>
            <w:vAlign w:val="center"/>
            <w:hideMark/>
          </w:tcPr>
          <w:p w14:paraId="3F8F2E72" w14:textId="77777777" w:rsidR="004D408B" w:rsidRPr="004D408B" w:rsidRDefault="004D408B" w:rsidP="004D408B">
            <w:pPr>
              <w:rPr>
                <w:sz w:val="20"/>
                <w:szCs w:val="20"/>
              </w:rPr>
            </w:pPr>
          </w:p>
        </w:tc>
      </w:tr>
      <w:tr w:rsidR="004D408B" w:rsidRPr="004D408B" w14:paraId="5A785958" w14:textId="77777777" w:rsidTr="004D408B">
        <w:trPr>
          <w:trHeight w:val="315"/>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557558EA" w14:textId="77777777" w:rsidR="004D408B" w:rsidRPr="004D408B" w:rsidRDefault="004D408B" w:rsidP="004D408B">
            <w:pPr>
              <w:jc w:val="center"/>
            </w:pPr>
            <w:r w:rsidRPr="004D408B">
              <w:t>14</w:t>
            </w:r>
          </w:p>
        </w:tc>
        <w:tc>
          <w:tcPr>
            <w:tcW w:w="3746" w:type="dxa"/>
            <w:gridSpan w:val="2"/>
            <w:tcBorders>
              <w:top w:val="nil"/>
              <w:left w:val="single" w:sz="4" w:space="0" w:color="auto"/>
              <w:bottom w:val="single" w:sz="4" w:space="0" w:color="auto"/>
              <w:right w:val="nil"/>
            </w:tcBorders>
            <w:shd w:val="clear" w:color="000000" w:fill="FFFFFF"/>
            <w:noWrap/>
            <w:vAlign w:val="bottom"/>
            <w:hideMark/>
          </w:tcPr>
          <w:p w14:paraId="11E0DDC1" w14:textId="77777777" w:rsidR="004D408B" w:rsidRPr="004D408B" w:rsidRDefault="004D408B" w:rsidP="004D408B">
            <w:pPr>
              <w:rPr>
                <w:b/>
                <w:bCs/>
                <w:sz w:val="20"/>
                <w:szCs w:val="20"/>
              </w:rPr>
            </w:pPr>
            <w:r w:rsidRPr="004D408B">
              <w:rPr>
                <w:b/>
                <w:bCs/>
                <w:sz w:val="20"/>
                <w:szCs w:val="20"/>
              </w:rPr>
              <w:t>Услуги банков</w:t>
            </w:r>
          </w:p>
        </w:tc>
        <w:tc>
          <w:tcPr>
            <w:tcW w:w="745" w:type="dxa"/>
            <w:tcBorders>
              <w:top w:val="nil"/>
              <w:left w:val="nil"/>
              <w:bottom w:val="single" w:sz="4" w:space="0" w:color="auto"/>
              <w:right w:val="nil"/>
            </w:tcBorders>
            <w:shd w:val="clear" w:color="000000" w:fill="FFFFFF"/>
            <w:noWrap/>
            <w:vAlign w:val="bottom"/>
            <w:hideMark/>
          </w:tcPr>
          <w:p w14:paraId="7AA7F94B" w14:textId="77777777" w:rsidR="004D408B" w:rsidRPr="004D408B" w:rsidRDefault="004D408B" w:rsidP="004D408B">
            <w:pPr>
              <w:rPr>
                <w:b/>
                <w:bCs/>
                <w:sz w:val="20"/>
                <w:szCs w:val="20"/>
              </w:rPr>
            </w:pPr>
            <w:r w:rsidRPr="004D408B">
              <w:rPr>
                <w:b/>
                <w:bCs/>
                <w:sz w:val="20"/>
                <w:szCs w:val="20"/>
              </w:rPr>
              <w:t> </w:t>
            </w:r>
          </w:p>
        </w:tc>
        <w:tc>
          <w:tcPr>
            <w:tcW w:w="2466" w:type="dxa"/>
            <w:gridSpan w:val="3"/>
            <w:tcBorders>
              <w:top w:val="nil"/>
              <w:left w:val="nil"/>
              <w:bottom w:val="single" w:sz="4" w:space="0" w:color="auto"/>
              <w:right w:val="single" w:sz="4" w:space="0" w:color="auto"/>
            </w:tcBorders>
            <w:shd w:val="clear" w:color="000000" w:fill="FFFFFF"/>
            <w:noWrap/>
            <w:vAlign w:val="bottom"/>
            <w:hideMark/>
          </w:tcPr>
          <w:p w14:paraId="1913BDB1"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560E421" w14:textId="77777777" w:rsidR="004D408B" w:rsidRPr="004D408B" w:rsidRDefault="004D408B" w:rsidP="004D408B">
            <w:pPr>
              <w:jc w:val="center"/>
              <w:rPr>
                <w:b/>
                <w:bCs/>
                <w:sz w:val="20"/>
                <w:szCs w:val="20"/>
              </w:rPr>
            </w:pPr>
            <w:proofErr w:type="spellStart"/>
            <w:r w:rsidRPr="004D408B">
              <w:rPr>
                <w:b/>
                <w:bCs/>
                <w:sz w:val="20"/>
                <w:szCs w:val="20"/>
              </w:rPr>
              <w:t>т.р</w:t>
            </w:r>
            <w:proofErr w:type="spellEnd"/>
            <w:r w:rsidRPr="004D408B">
              <w:rPr>
                <w:b/>
                <w:bCs/>
                <w:sz w:val="20"/>
                <w:szCs w:val="20"/>
              </w:rPr>
              <w:t>.</w:t>
            </w:r>
          </w:p>
        </w:tc>
        <w:tc>
          <w:tcPr>
            <w:tcW w:w="1211" w:type="dxa"/>
            <w:tcBorders>
              <w:top w:val="nil"/>
              <w:left w:val="nil"/>
              <w:bottom w:val="single" w:sz="4" w:space="0" w:color="auto"/>
              <w:right w:val="nil"/>
            </w:tcBorders>
            <w:shd w:val="clear" w:color="000000" w:fill="DDEBF7"/>
            <w:noWrap/>
            <w:vAlign w:val="bottom"/>
            <w:hideMark/>
          </w:tcPr>
          <w:p w14:paraId="111C7BA4" w14:textId="77777777" w:rsidR="004D408B" w:rsidRPr="004D408B" w:rsidRDefault="004D408B" w:rsidP="004D408B">
            <w:pPr>
              <w:jc w:val="center"/>
              <w:rPr>
                <w:b/>
                <w:bCs/>
                <w:sz w:val="20"/>
                <w:szCs w:val="20"/>
              </w:rPr>
            </w:pPr>
            <w:r w:rsidRPr="004D408B">
              <w:rPr>
                <w:b/>
                <w:bCs/>
                <w:sz w:val="20"/>
                <w:szCs w:val="20"/>
              </w:rPr>
              <w:t> </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0CBFF828" w14:textId="77777777" w:rsidR="004D408B" w:rsidRPr="004D408B" w:rsidRDefault="004D408B" w:rsidP="004D408B">
            <w:pPr>
              <w:jc w:val="center"/>
              <w:rPr>
                <w:b/>
                <w:bCs/>
                <w:sz w:val="20"/>
                <w:szCs w:val="20"/>
              </w:rPr>
            </w:pPr>
            <w:r w:rsidRPr="004D408B">
              <w:rPr>
                <w:b/>
                <w:bCs/>
                <w:sz w:val="20"/>
                <w:szCs w:val="20"/>
              </w:rPr>
              <w:t> </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3B9FC523" w14:textId="77777777" w:rsidR="004D408B" w:rsidRPr="004D408B" w:rsidRDefault="004D408B" w:rsidP="004D408B">
            <w:pPr>
              <w:jc w:val="center"/>
              <w:rPr>
                <w:b/>
                <w:bCs/>
                <w:sz w:val="20"/>
                <w:szCs w:val="20"/>
              </w:rPr>
            </w:pPr>
            <w:r w:rsidRPr="004D408B">
              <w:rPr>
                <w:b/>
                <w:bCs/>
                <w:sz w:val="20"/>
                <w:szCs w:val="20"/>
              </w:rPr>
              <w:t> </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7B5AA8CD" w14:textId="77777777" w:rsidR="004D408B" w:rsidRPr="004D408B" w:rsidRDefault="004D408B" w:rsidP="004D408B">
            <w:pPr>
              <w:jc w:val="cente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600ABF8D" w14:textId="77777777" w:rsidR="004D408B" w:rsidRPr="004D408B" w:rsidRDefault="004D408B" w:rsidP="004D408B">
            <w:pPr>
              <w:jc w:val="center"/>
              <w:rPr>
                <w:color w:val="000000"/>
                <w:sz w:val="22"/>
                <w:szCs w:val="22"/>
              </w:rPr>
            </w:pPr>
            <w:r w:rsidRPr="004D408B">
              <w:rPr>
                <w:color w:val="000000"/>
                <w:sz w:val="22"/>
                <w:szCs w:val="22"/>
              </w:rPr>
              <w:t>0,00</w:t>
            </w:r>
          </w:p>
        </w:tc>
        <w:tc>
          <w:tcPr>
            <w:tcW w:w="220" w:type="dxa"/>
            <w:vAlign w:val="center"/>
            <w:hideMark/>
          </w:tcPr>
          <w:p w14:paraId="17636076" w14:textId="77777777" w:rsidR="004D408B" w:rsidRPr="004D408B" w:rsidRDefault="004D408B" w:rsidP="004D408B">
            <w:pPr>
              <w:rPr>
                <w:sz w:val="20"/>
                <w:szCs w:val="20"/>
              </w:rPr>
            </w:pPr>
          </w:p>
        </w:tc>
      </w:tr>
      <w:tr w:rsidR="004D408B" w:rsidRPr="004D408B" w14:paraId="6DC3C5D0"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560873F0" w14:textId="77777777" w:rsidR="004D408B" w:rsidRPr="004D408B" w:rsidRDefault="004D408B" w:rsidP="004D408B">
            <w:pPr>
              <w:jc w:val="center"/>
              <w:rPr>
                <w:sz w:val="20"/>
                <w:szCs w:val="20"/>
              </w:rPr>
            </w:pPr>
            <w:r w:rsidRPr="004D408B">
              <w:rPr>
                <w:sz w:val="20"/>
                <w:szCs w:val="20"/>
              </w:rPr>
              <w:t>15</w:t>
            </w:r>
          </w:p>
        </w:tc>
        <w:tc>
          <w:tcPr>
            <w:tcW w:w="6957" w:type="dxa"/>
            <w:gridSpan w:val="6"/>
            <w:tcBorders>
              <w:top w:val="nil"/>
              <w:left w:val="single" w:sz="4" w:space="0" w:color="auto"/>
              <w:bottom w:val="single" w:sz="4" w:space="0" w:color="auto"/>
              <w:right w:val="single" w:sz="4" w:space="0" w:color="000000"/>
            </w:tcBorders>
            <w:shd w:val="clear" w:color="000000" w:fill="FFFFFF"/>
            <w:noWrap/>
            <w:vAlign w:val="bottom"/>
            <w:hideMark/>
          </w:tcPr>
          <w:p w14:paraId="1D549867" w14:textId="77777777" w:rsidR="004D408B" w:rsidRPr="004D408B" w:rsidRDefault="004D408B" w:rsidP="004D408B">
            <w:pPr>
              <w:rPr>
                <w:b/>
                <w:bCs/>
                <w:sz w:val="20"/>
                <w:szCs w:val="20"/>
              </w:rPr>
            </w:pPr>
            <w:r w:rsidRPr="004D408B">
              <w:rPr>
                <w:b/>
                <w:bCs/>
                <w:sz w:val="20"/>
                <w:szCs w:val="20"/>
              </w:rPr>
              <w:t>Расходы по сомнительным долгам</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1677591"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091626D4" w14:textId="77777777" w:rsidR="004D408B" w:rsidRPr="004D408B" w:rsidRDefault="004D408B" w:rsidP="004D408B">
            <w:pPr>
              <w:jc w:val="center"/>
              <w:rPr>
                <w:b/>
                <w:bCs/>
                <w:sz w:val="20"/>
                <w:szCs w:val="20"/>
              </w:rPr>
            </w:pPr>
            <w:r w:rsidRPr="004D408B">
              <w:rPr>
                <w:b/>
                <w:bCs/>
                <w:sz w:val="20"/>
                <w:szCs w:val="20"/>
              </w:rPr>
              <w:t> </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31DC3CC0" w14:textId="77777777" w:rsidR="004D408B" w:rsidRPr="004D408B" w:rsidRDefault="004D408B" w:rsidP="004D408B">
            <w:pPr>
              <w:jc w:val="center"/>
              <w:rPr>
                <w:b/>
                <w:bCs/>
                <w:sz w:val="20"/>
                <w:szCs w:val="20"/>
              </w:rPr>
            </w:pPr>
            <w:r w:rsidRPr="004D408B">
              <w:rPr>
                <w:b/>
                <w:bCs/>
                <w:sz w:val="20"/>
                <w:szCs w:val="20"/>
              </w:rPr>
              <w:t> </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69137241"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2A132605" w14:textId="77777777" w:rsidR="004D408B" w:rsidRPr="004D408B" w:rsidRDefault="004D408B" w:rsidP="004D408B">
            <w:pPr>
              <w:jc w:val="cente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BA651B4" w14:textId="77777777" w:rsidR="004D408B" w:rsidRPr="004D408B" w:rsidRDefault="004D408B" w:rsidP="004D408B">
            <w:pPr>
              <w:jc w:val="center"/>
              <w:rPr>
                <w:color w:val="000000"/>
                <w:sz w:val="22"/>
                <w:szCs w:val="22"/>
              </w:rPr>
            </w:pPr>
            <w:r w:rsidRPr="004D408B">
              <w:rPr>
                <w:color w:val="000000"/>
                <w:sz w:val="22"/>
                <w:szCs w:val="22"/>
              </w:rPr>
              <w:t>0,00</w:t>
            </w:r>
          </w:p>
        </w:tc>
        <w:tc>
          <w:tcPr>
            <w:tcW w:w="220" w:type="dxa"/>
            <w:vAlign w:val="center"/>
            <w:hideMark/>
          </w:tcPr>
          <w:p w14:paraId="76992F98" w14:textId="77777777" w:rsidR="004D408B" w:rsidRPr="004D408B" w:rsidRDefault="004D408B" w:rsidP="004D408B">
            <w:pPr>
              <w:rPr>
                <w:sz w:val="20"/>
                <w:szCs w:val="20"/>
              </w:rPr>
            </w:pPr>
          </w:p>
        </w:tc>
      </w:tr>
      <w:tr w:rsidR="004D408B" w:rsidRPr="004D408B" w14:paraId="2DF2BE30"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0A88B679" w14:textId="77777777" w:rsidR="004D408B" w:rsidRPr="004D408B" w:rsidRDefault="004D408B" w:rsidP="004D408B">
            <w:pPr>
              <w:jc w:val="center"/>
              <w:rPr>
                <w:sz w:val="20"/>
                <w:szCs w:val="20"/>
              </w:rPr>
            </w:pPr>
            <w:r w:rsidRPr="004D408B">
              <w:rPr>
                <w:sz w:val="20"/>
                <w:szCs w:val="20"/>
              </w:rPr>
              <w:t>17</w:t>
            </w:r>
          </w:p>
        </w:tc>
        <w:tc>
          <w:tcPr>
            <w:tcW w:w="6957"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9CD07D0" w14:textId="77777777" w:rsidR="004D408B" w:rsidRPr="004D408B" w:rsidRDefault="004D408B" w:rsidP="004D408B">
            <w:pPr>
              <w:rPr>
                <w:b/>
                <w:bCs/>
                <w:sz w:val="20"/>
                <w:szCs w:val="20"/>
              </w:rPr>
            </w:pPr>
            <w:r w:rsidRPr="004D408B">
              <w:rPr>
                <w:b/>
                <w:bCs/>
                <w:sz w:val="20"/>
                <w:szCs w:val="20"/>
              </w:rPr>
              <w:t>Выпадающие доходы/экономия средств</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9B197D3"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7D1A2448" w14:textId="77777777" w:rsidR="004D408B" w:rsidRPr="004D408B" w:rsidRDefault="004D408B" w:rsidP="004D408B">
            <w:pPr>
              <w:jc w:val="center"/>
              <w:rPr>
                <w:b/>
                <w:bCs/>
                <w:sz w:val="20"/>
                <w:szCs w:val="20"/>
              </w:rPr>
            </w:pPr>
            <w:r w:rsidRPr="004D408B">
              <w:rPr>
                <w:b/>
                <w:bCs/>
                <w:sz w:val="20"/>
                <w:szCs w:val="20"/>
              </w:rPr>
              <w:t> </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6EEEEBEB" w14:textId="77777777" w:rsidR="004D408B" w:rsidRPr="004D408B" w:rsidRDefault="004D408B" w:rsidP="004D408B">
            <w:pPr>
              <w:jc w:val="center"/>
              <w:rPr>
                <w:b/>
                <w:bCs/>
                <w:sz w:val="20"/>
                <w:szCs w:val="20"/>
              </w:rPr>
            </w:pPr>
            <w:r w:rsidRPr="004D408B">
              <w:rPr>
                <w:b/>
                <w:bCs/>
                <w:sz w:val="20"/>
                <w:szCs w:val="20"/>
              </w:rPr>
              <w:t> </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5EDD89AF"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73F7ED64" w14:textId="77777777" w:rsidR="004D408B" w:rsidRPr="004D408B" w:rsidRDefault="004D408B" w:rsidP="004D408B">
            <w:pPr>
              <w:jc w:val="cente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095B07F9" w14:textId="77777777" w:rsidR="004D408B" w:rsidRPr="004D408B" w:rsidRDefault="004D408B" w:rsidP="004D408B">
            <w:pPr>
              <w:jc w:val="center"/>
              <w:rPr>
                <w:color w:val="000000"/>
                <w:sz w:val="22"/>
                <w:szCs w:val="22"/>
              </w:rPr>
            </w:pPr>
            <w:r w:rsidRPr="004D408B">
              <w:rPr>
                <w:color w:val="000000"/>
                <w:sz w:val="22"/>
                <w:szCs w:val="22"/>
              </w:rPr>
              <w:t>0,00</w:t>
            </w:r>
          </w:p>
        </w:tc>
        <w:tc>
          <w:tcPr>
            <w:tcW w:w="220" w:type="dxa"/>
            <w:vAlign w:val="center"/>
            <w:hideMark/>
          </w:tcPr>
          <w:p w14:paraId="044D8BA4" w14:textId="77777777" w:rsidR="004D408B" w:rsidRPr="004D408B" w:rsidRDefault="004D408B" w:rsidP="004D408B">
            <w:pPr>
              <w:rPr>
                <w:sz w:val="20"/>
                <w:szCs w:val="20"/>
              </w:rPr>
            </w:pPr>
          </w:p>
        </w:tc>
      </w:tr>
      <w:tr w:rsidR="004D408B" w:rsidRPr="004D408B" w14:paraId="5451DA16"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54770656" w14:textId="77777777" w:rsidR="004D408B" w:rsidRPr="004D408B" w:rsidRDefault="004D408B" w:rsidP="004D408B">
            <w:pPr>
              <w:jc w:val="center"/>
              <w:rPr>
                <w:sz w:val="20"/>
                <w:szCs w:val="20"/>
              </w:rPr>
            </w:pPr>
            <w:r w:rsidRPr="004D408B">
              <w:rPr>
                <w:sz w:val="20"/>
                <w:szCs w:val="20"/>
              </w:rPr>
              <w:t>18</w:t>
            </w:r>
          </w:p>
        </w:tc>
        <w:tc>
          <w:tcPr>
            <w:tcW w:w="3746" w:type="dxa"/>
            <w:gridSpan w:val="2"/>
            <w:tcBorders>
              <w:top w:val="nil"/>
              <w:left w:val="nil"/>
              <w:bottom w:val="nil"/>
              <w:right w:val="nil"/>
            </w:tcBorders>
            <w:shd w:val="clear" w:color="000000" w:fill="FFFFFF"/>
            <w:noWrap/>
            <w:vAlign w:val="bottom"/>
            <w:hideMark/>
          </w:tcPr>
          <w:p w14:paraId="753AF558" w14:textId="77777777" w:rsidR="004D408B" w:rsidRPr="004D408B" w:rsidRDefault="004D408B" w:rsidP="004D408B">
            <w:pPr>
              <w:rPr>
                <w:b/>
                <w:bCs/>
                <w:sz w:val="20"/>
                <w:szCs w:val="20"/>
              </w:rPr>
            </w:pPr>
            <w:r w:rsidRPr="004D408B">
              <w:rPr>
                <w:b/>
                <w:bCs/>
                <w:sz w:val="20"/>
                <w:szCs w:val="20"/>
              </w:rPr>
              <w:t>Налог на прибыль</w:t>
            </w:r>
          </w:p>
        </w:tc>
        <w:tc>
          <w:tcPr>
            <w:tcW w:w="745" w:type="dxa"/>
            <w:tcBorders>
              <w:top w:val="nil"/>
              <w:left w:val="nil"/>
              <w:bottom w:val="nil"/>
              <w:right w:val="nil"/>
            </w:tcBorders>
            <w:shd w:val="clear" w:color="000000" w:fill="FFFFFF"/>
            <w:noWrap/>
            <w:vAlign w:val="bottom"/>
            <w:hideMark/>
          </w:tcPr>
          <w:p w14:paraId="71E32495" w14:textId="77777777" w:rsidR="004D408B" w:rsidRPr="004D408B" w:rsidRDefault="004D408B" w:rsidP="004D408B">
            <w:pPr>
              <w:rPr>
                <w:sz w:val="20"/>
                <w:szCs w:val="20"/>
              </w:rPr>
            </w:pPr>
            <w:r w:rsidRPr="004D408B">
              <w:rPr>
                <w:sz w:val="20"/>
                <w:szCs w:val="20"/>
              </w:rPr>
              <w:t> </w:t>
            </w:r>
          </w:p>
        </w:tc>
        <w:tc>
          <w:tcPr>
            <w:tcW w:w="2466" w:type="dxa"/>
            <w:gridSpan w:val="3"/>
            <w:tcBorders>
              <w:top w:val="nil"/>
              <w:left w:val="nil"/>
              <w:bottom w:val="nil"/>
              <w:right w:val="nil"/>
            </w:tcBorders>
            <w:shd w:val="clear" w:color="000000" w:fill="FFFFFF"/>
            <w:noWrap/>
            <w:vAlign w:val="bottom"/>
            <w:hideMark/>
          </w:tcPr>
          <w:p w14:paraId="31FF4C76"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A2506BD" w14:textId="77777777" w:rsidR="004D408B" w:rsidRPr="004D408B" w:rsidRDefault="004D408B" w:rsidP="004D408B">
            <w:pPr>
              <w:jc w:val="center"/>
              <w:rPr>
                <w:sz w:val="20"/>
                <w:szCs w:val="20"/>
              </w:rPr>
            </w:pPr>
            <w:r w:rsidRPr="004D408B">
              <w:rPr>
                <w:sz w:val="20"/>
                <w:szCs w:val="20"/>
              </w:rPr>
              <w:t> </w:t>
            </w:r>
          </w:p>
        </w:tc>
        <w:tc>
          <w:tcPr>
            <w:tcW w:w="1211" w:type="dxa"/>
            <w:tcBorders>
              <w:top w:val="nil"/>
              <w:left w:val="nil"/>
              <w:bottom w:val="single" w:sz="4" w:space="0" w:color="auto"/>
              <w:right w:val="single" w:sz="4" w:space="0" w:color="auto"/>
            </w:tcBorders>
            <w:shd w:val="clear" w:color="000000" w:fill="DDEBF7"/>
            <w:noWrap/>
            <w:vAlign w:val="bottom"/>
            <w:hideMark/>
          </w:tcPr>
          <w:p w14:paraId="69803927" w14:textId="77777777" w:rsidR="004D408B" w:rsidRPr="004D408B" w:rsidRDefault="004D408B" w:rsidP="004D408B">
            <w:pPr>
              <w:jc w:val="center"/>
              <w:rPr>
                <w:b/>
                <w:bCs/>
                <w:sz w:val="20"/>
                <w:szCs w:val="20"/>
              </w:rPr>
            </w:pPr>
            <w:r w:rsidRPr="004D408B">
              <w:rPr>
                <w:b/>
                <w:bCs/>
                <w:sz w:val="20"/>
                <w:szCs w:val="20"/>
              </w:rPr>
              <w:t> </w:t>
            </w:r>
          </w:p>
        </w:tc>
        <w:tc>
          <w:tcPr>
            <w:tcW w:w="1553" w:type="dxa"/>
            <w:gridSpan w:val="2"/>
            <w:tcBorders>
              <w:top w:val="nil"/>
              <w:left w:val="nil"/>
              <w:bottom w:val="single" w:sz="4" w:space="0" w:color="auto"/>
              <w:right w:val="nil"/>
            </w:tcBorders>
            <w:shd w:val="clear" w:color="000000" w:fill="DDEBF7"/>
            <w:noWrap/>
            <w:vAlign w:val="bottom"/>
            <w:hideMark/>
          </w:tcPr>
          <w:p w14:paraId="771D8BB8" w14:textId="77777777" w:rsidR="004D408B" w:rsidRPr="004D408B" w:rsidRDefault="004D408B" w:rsidP="004D408B">
            <w:pPr>
              <w:jc w:val="center"/>
              <w:rPr>
                <w:b/>
                <w:bCs/>
                <w:sz w:val="20"/>
                <w:szCs w:val="20"/>
              </w:rPr>
            </w:pPr>
            <w:r w:rsidRPr="004D408B">
              <w:rPr>
                <w:b/>
                <w:bCs/>
                <w:sz w:val="20"/>
                <w:szCs w:val="20"/>
              </w:rPr>
              <w:t> </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43860A07"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083B95DF" w14:textId="77777777" w:rsidR="004D408B" w:rsidRPr="004D408B" w:rsidRDefault="004D408B" w:rsidP="004D408B">
            <w:pPr>
              <w:jc w:val="cente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70F151FE" w14:textId="77777777" w:rsidR="004D408B" w:rsidRPr="004D408B" w:rsidRDefault="004D408B" w:rsidP="004D408B">
            <w:pPr>
              <w:jc w:val="center"/>
              <w:rPr>
                <w:color w:val="000000"/>
                <w:sz w:val="22"/>
                <w:szCs w:val="22"/>
              </w:rPr>
            </w:pPr>
            <w:r w:rsidRPr="004D408B">
              <w:rPr>
                <w:color w:val="000000"/>
                <w:sz w:val="22"/>
                <w:szCs w:val="22"/>
              </w:rPr>
              <w:t>0,00</w:t>
            </w:r>
          </w:p>
        </w:tc>
        <w:tc>
          <w:tcPr>
            <w:tcW w:w="220" w:type="dxa"/>
            <w:vAlign w:val="center"/>
            <w:hideMark/>
          </w:tcPr>
          <w:p w14:paraId="74E37023" w14:textId="77777777" w:rsidR="004D408B" w:rsidRPr="004D408B" w:rsidRDefault="004D408B" w:rsidP="004D408B">
            <w:pPr>
              <w:rPr>
                <w:sz w:val="20"/>
                <w:szCs w:val="20"/>
              </w:rPr>
            </w:pPr>
          </w:p>
        </w:tc>
      </w:tr>
      <w:tr w:rsidR="004D408B" w:rsidRPr="004D408B" w14:paraId="10EEE909" w14:textId="77777777" w:rsidTr="004D408B">
        <w:trPr>
          <w:trHeight w:val="315"/>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63286312" w14:textId="77777777" w:rsidR="004D408B" w:rsidRPr="004D408B" w:rsidRDefault="004D408B" w:rsidP="004D408B">
            <w:pPr>
              <w:jc w:val="center"/>
              <w:rPr>
                <w:sz w:val="20"/>
                <w:szCs w:val="20"/>
              </w:rPr>
            </w:pPr>
            <w:r w:rsidRPr="004D408B">
              <w:rPr>
                <w:sz w:val="20"/>
                <w:szCs w:val="20"/>
              </w:rPr>
              <w:t>19</w:t>
            </w:r>
          </w:p>
        </w:tc>
        <w:tc>
          <w:tcPr>
            <w:tcW w:w="6957" w:type="dxa"/>
            <w:gridSpan w:val="6"/>
            <w:tcBorders>
              <w:top w:val="single" w:sz="4" w:space="0" w:color="auto"/>
              <w:left w:val="nil"/>
              <w:bottom w:val="nil"/>
              <w:right w:val="nil"/>
            </w:tcBorders>
            <w:shd w:val="clear" w:color="000000" w:fill="FFFFFF"/>
            <w:noWrap/>
            <w:vAlign w:val="bottom"/>
            <w:hideMark/>
          </w:tcPr>
          <w:p w14:paraId="1F6D84A7" w14:textId="77777777" w:rsidR="004D408B" w:rsidRPr="004D408B" w:rsidRDefault="004D408B" w:rsidP="004D408B">
            <w:pPr>
              <w:rPr>
                <w:b/>
                <w:bCs/>
                <w:sz w:val="20"/>
                <w:szCs w:val="20"/>
              </w:rPr>
            </w:pPr>
            <w:r w:rsidRPr="004D408B">
              <w:rPr>
                <w:b/>
                <w:bCs/>
                <w:sz w:val="20"/>
                <w:szCs w:val="20"/>
              </w:rPr>
              <w:t>Налог  на доходы  по УСН (15%)</w:t>
            </w:r>
          </w:p>
        </w:tc>
        <w:tc>
          <w:tcPr>
            <w:tcW w:w="791" w:type="dxa"/>
            <w:gridSpan w:val="2"/>
            <w:tcBorders>
              <w:top w:val="nil"/>
              <w:left w:val="single" w:sz="4" w:space="0" w:color="auto"/>
              <w:bottom w:val="nil"/>
              <w:right w:val="single" w:sz="4" w:space="0" w:color="auto"/>
            </w:tcBorders>
            <w:shd w:val="clear" w:color="000000" w:fill="FFFFFF"/>
            <w:noWrap/>
            <w:vAlign w:val="bottom"/>
            <w:hideMark/>
          </w:tcPr>
          <w:p w14:paraId="4786CFB6" w14:textId="77777777" w:rsidR="004D408B" w:rsidRPr="004D408B" w:rsidRDefault="004D408B" w:rsidP="004D408B">
            <w:pPr>
              <w:jc w:val="center"/>
              <w:rPr>
                <w:sz w:val="20"/>
                <w:szCs w:val="20"/>
              </w:rPr>
            </w:pPr>
            <w:r w:rsidRPr="004D408B">
              <w:rPr>
                <w:sz w:val="20"/>
                <w:szCs w:val="20"/>
              </w:rPr>
              <w:t> </w:t>
            </w:r>
          </w:p>
        </w:tc>
        <w:tc>
          <w:tcPr>
            <w:tcW w:w="1211" w:type="dxa"/>
            <w:tcBorders>
              <w:top w:val="nil"/>
              <w:left w:val="nil"/>
              <w:bottom w:val="nil"/>
              <w:right w:val="nil"/>
            </w:tcBorders>
            <w:shd w:val="clear" w:color="000000" w:fill="DDEBF7"/>
            <w:noWrap/>
            <w:vAlign w:val="bottom"/>
            <w:hideMark/>
          </w:tcPr>
          <w:p w14:paraId="19DB592E" w14:textId="77777777" w:rsidR="004D408B" w:rsidRPr="004D408B" w:rsidRDefault="004D408B" w:rsidP="004D408B">
            <w:pPr>
              <w:jc w:val="center"/>
              <w:rPr>
                <w:b/>
                <w:bCs/>
                <w:sz w:val="20"/>
                <w:szCs w:val="20"/>
              </w:rPr>
            </w:pPr>
            <w:r w:rsidRPr="004D408B">
              <w:rPr>
                <w:b/>
                <w:bCs/>
                <w:sz w:val="20"/>
                <w:szCs w:val="20"/>
              </w:rPr>
              <w:t>388,58</w:t>
            </w:r>
          </w:p>
        </w:tc>
        <w:tc>
          <w:tcPr>
            <w:tcW w:w="1553" w:type="dxa"/>
            <w:gridSpan w:val="2"/>
            <w:tcBorders>
              <w:top w:val="nil"/>
              <w:left w:val="single" w:sz="4" w:space="0" w:color="auto"/>
              <w:bottom w:val="nil"/>
              <w:right w:val="nil"/>
            </w:tcBorders>
            <w:shd w:val="clear" w:color="000000" w:fill="DDEBF7"/>
            <w:noWrap/>
            <w:vAlign w:val="bottom"/>
            <w:hideMark/>
          </w:tcPr>
          <w:p w14:paraId="0EF8E7F2" w14:textId="77777777" w:rsidR="004D408B" w:rsidRPr="004D408B" w:rsidRDefault="004D408B" w:rsidP="004D408B">
            <w:pPr>
              <w:jc w:val="center"/>
              <w:rPr>
                <w:b/>
                <w:bCs/>
                <w:sz w:val="20"/>
                <w:szCs w:val="20"/>
              </w:rPr>
            </w:pPr>
            <w:r w:rsidRPr="004D408B">
              <w:rPr>
                <w:b/>
                <w:bCs/>
                <w:sz w:val="20"/>
                <w:szCs w:val="20"/>
              </w:rPr>
              <w:t>605,98</w:t>
            </w:r>
          </w:p>
        </w:tc>
        <w:tc>
          <w:tcPr>
            <w:tcW w:w="1311" w:type="dxa"/>
            <w:gridSpan w:val="2"/>
            <w:tcBorders>
              <w:top w:val="nil"/>
              <w:left w:val="single" w:sz="4" w:space="0" w:color="auto"/>
              <w:bottom w:val="nil"/>
              <w:right w:val="nil"/>
            </w:tcBorders>
            <w:shd w:val="clear" w:color="000000" w:fill="DDEBF7"/>
            <w:noWrap/>
            <w:vAlign w:val="bottom"/>
            <w:hideMark/>
          </w:tcPr>
          <w:p w14:paraId="7DE6E529" w14:textId="77777777" w:rsidR="004D408B" w:rsidRPr="004D408B" w:rsidRDefault="004D408B" w:rsidP="004D408B">
            <w:pPr>
              <w:jc w:val="center"/>
              <w:rPr>
                <w:b/>
                <w:bCs/>
                <w:sz w:val="20"/>
                <w:szCs w:val="20"/>
              </w:rPr>
            </w:pPr>
            <w:r w:rsidRPr="004D408B">
              <w:rPr>
                <w:b/>
                <w:bCs/>
                <w:sz w:val="20"/>
                <w:szCs w:val="20"/>
              </w:rPr>
              <w:t>154,95</w:t>
            </w:r>
          </w:p>
        </w:tc>
        <w:tc>
          <w:tcPr>
            <w:tcW w:w="1168" w:type="dxa"/>
            <w:gridSpan w:val="2"/>
            <w:tcBorders>
              <w:top w:val="nil"/>
              <w:left w:val="single" w:sz="4" w:space="0" w:color="auto"/>
              <w:bottom w:val="nil"/>
              <w:right w:val="nil"/>
            </w:tcBorders>
            <w:shd w:val="clear" w:color="000000" w:fill="DDEBF7"/>
            <w:noWrap/>
            <w:vAlign w:val="bottom"/>
            <w:hideMark/>
          </w:tcPr>
          <w:p w14:paraId="1DF24338" w14:textId="77777777" w:rsidR="004D408B" w:rsidRPr="004D408B" w:rsidRDefault="004D408B" w:rsidP="004D408B">
            <w:pPr>
              <w:jc w:val="center"/>
              <w:rPr>
                <w:b/>
                <w:bCs/>
                <w:sz w:val="20"/>
                <w:szCs w:val="20"/>
              </w:rPr>
            </w:pPr>
            <w:r w:rsidRPr="004D408B">
              <w:rPr>
                <w:b/>
                <w:bCs/>
                <w:sz w:val="20"/>
                <w:szCs w:val="20"/>
              </w:rPr>
              <w:t>404,21</w:t>
            </w:r>
          </w:p>
        </w:tc>
        <w:tc>
          <w:tcPr>
            <w:tcW w:w="1179" w:type="dxa"/>
            <w:tcBorders>
              <w:top w:val="nil"/>
              <w:left w:val="single" w:sz="4" w:space="0" w:color="auto"/>
              <w:bottom w:val="nil"/>
              <w:right w:val="single" w:sz="8" w:space="0" w:color="auto"/>
            </w:tcBorders>
            <w:shd w:val="clear" w:color="000000" w:fill="DDEBF7"/>
            <w:noWrap/>
            <w:vAlign w:val="bottom"/>
            <w:hideMark/>
          </w:tcPr>
          <w:p w14:paraId="72096F6B" w14:textId="77777777" w:rsidR="004D408B" w:rsidRPr="004D408B" w:rsidRDefault="004D408B" w:rsidP="004D408B">
            <w:pPr>
              <w:jc w:val="center"/>
              <w:rPr>
                <w:b/>
                <w:bCs/>
                <w:sz w:val="20"/>
                <w:szCs w:val="20"/>
              </w:rPr>
            </w:pPr>
            <w:r w:rsidRPr="004D408B">
              <w:rPr>
                <w:b/>
                <w:bCs/>
                <w:sz w:val="20"/>
                <w:szCs w:val="20"/>
              </w:rPr>
              <w:t>-46,82</w:t>
            </w:r>
          </w:p>
        </w:tc>
        <w:tc>
          <w:tcPr>
            <w:tcW w:w="220" w:type="dxa"/>
            <w:vAlign w:val="center"/>
            <w:hideMark/>
          </w:tcPr>
          <w:p w14:paraId="6F043EEC" w14:textId="77777777" w:rsidR="004D408B" w:rsidRPr="004D408B" w:rsidRDefault="004D408B" w:rsidP="004D408B">
            <w:pPr>
              <w:rPr>
                <w:sz w:val="20"/>
                <w:szCs w:val="20"/>
              </w:rPr>
            </w:pPr>
          </w:p>
        </w:tc>
      </w:tr>
      <w:tr w:rsidR="004D408B" w:rsidRPr="004D408B" w14:paraId="04FB092C" w14:textId="77777777" w:rsidTr="004D408B">
        <w:trPr>
          <w:trHeight w:val="315"/>
          <w:jc w:val="center"/>
        </w:trPr>
        <w:tc>
          <w:tcPr>
            <w:tcW w:w="746" w:type="dxa"/>
            <w:gridSpan w:val="2"/>
            <w:tcBorders>
              <w:top w:val="single" w:sz="8" w:space="0" w:color="auto"/>
              <w:left w:val="single" w:sz="8" w:space="0" w:color="auto"/>
              <w:bottom w:val="single" w:sz="8" w:space="0" w:color="auto"/>
              <w:right w:val="nil"/>
            </w:tcBorders>
            <w:shd w:val="clear" w:color="000000" w:fill="FFFFFF"/>
            <w:vAlign w:val="bottom"/>
            <w:hideMark/>
          </w:tcPr>
          <w:p w14:paraId="386EB724" w14:textId="77777777" w:rsidR="004D408B" w:rsidRPr="004D408B" w:rsidRDefault="004D408B" w:rsidP="004D408B">
            <w:pPr>
              <w:jc w:val="center"/>
              <w:rPr>
                <w:sz w:val="20"/>
                <w:szCs w:val="20"/>
              </w:rPr>
            </w:pPr>
            <w:r w:rsidRPr="004D408B">
              <w:rPr>
                <w:sz w:val="20"/>
                <w:szCs w:val="20"/>
              </w:rPr>
              <w:t>20</w:t>
            </w:r>
          </w:p>
        </w:tc>
        <w:tc>
          <w:tcPr>
            <w:tcW w:w="6957" w:type="dxa"/>
            <w:gridSpan w:val="6"/>
            <w:tcBorders>
              <w:top w:val="single" w:sz="8" w:space="0" w:color="auto"/>
              <w:left w:val="single" w:sz="8" w:space="0" w:color="auto"/>
              <w:bottom w:val="single" w:sz="8" w:space="0" w:color="auto"/>
              <w:right w:val="nil"/>
            </w:tcBorders>
            <w:shd w:val="clear" w:color="000000" w:fill="FFFFFF"/>
            <w:noWrap/>
            <w:vAlign w:val="bottom"/>
            <w:hideMark/>
          </w:tcPr>
          <w:p w14:paraId="0A74B4C0" w14:textId="77777777" w:rsidR="004D408B" w:rsidRPr="004D408B" w:rsidRDefault="004D408B" w:rsidP="004D408B">
            <w:pPr>
              <w:rPr>
                <w:b/>
                <w:bCs/>
                <w:sz w:val="20"/>
                <w:szCs w:val="20"/>
              </w:rPr>
            </w:pPr>
            <w:r w:rsidRPr="004D408B">
              <w:rPr>
                <w:b/>
                <w:bCs/>
                <w:sz w:val="20"/>
                <w:szCs w:val="20"/>
              </w:rPr>
              <w:t xml:space="preserve"> ИТОГО неподконтрольные расходы</w:t>
            </w:r>
          </w:p>
        </w:tc>
        <w:tc>
          <w:tcPr>
            <w:tcW w:w="791" w:type="dxa"/>
            <w:gridSpan w:val="2"/>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3A46E6F8"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single" w:sz="8" w:space="0" w:color="auto"/>
              <w:left w:val="nil"/>
              <w:bottom w:val="single" w:sz="8" w:space="0" w:color="auto"/>
              <w:right w:val="nil"/>
            </w:tcBorders>
            <w:shd w:val="clear" w:color="000000" w:fill="DDEBF7"/>
            <w:noWrap/>
            <w:vAlign w:val="bottom"/>
            <w:hideMark/>
          </w:tcPr>
          <w:p w14:paraId="4D177AEE" w14:textId="77777777" w:rsidR="004D408B" w:rsidRPr="004D408B" w:rsidRDefault="004D408B" w:rsidP="004D408B">
            <w:pPr>
              <w:jc w:val="center"/>
              <w:rPr>
                <w:b/>
                <w:bCs/>
                <w:sz w:val="20"/>
                <w:szCs w:val="20"/>
              </w:rPr>
            </w:pPr>
            <w:r w:rsidRPr="004D408B">
              <w:rPr>
                <w:b/>
                <w:bCs/>
                <w:sz w:val="20"/>
                <w:szCs w:val="20"/>
              </w:rPr>
              <w:t>6 413,85</w:t>
            </w:r>
          </w:p>
        </w:tc>
        <w:tc>
          <w:tcPr>
            <w:tcW w:w="1553" w:type="dxa"/>
            <w:gridSpan w:val="2"/>
            <w:tcBorders>
              <w:top w:val="single" w:sz="8" w:space="0" w:color="auto"/>
              <w:left w:val="single" w:sz="4" w:space="0" w:color="auto"/>
              <w:bottom w:val="single" w:sz="8" w:space="0" w:color="auto"/>
              <w:right w:val="nil"/>
            </w:tcBorders>
            <w:shd w:val="clear" w:color="000000" w:fill="DDEBF7"/>
            <w:noWrap/>
            <w:vAlign w:val="bottom"/>
            <w:hideMark/>
          </w:tcPr>
          <w:p w14:paraId="18D3D734" w14:textId="77777777" w:rsidR="004D408B" w:rsidRPr="004D408B" w:rsidRDefault="004D408B" w:rsidP="004D408B">
            <w:pPr>
              <w:jc w:val="center"/>
              <w:rPr>
                <w:b/>
                <w:bCs/>
                <w:sz w:val="20"/>
                <w:szCs w:val="20"/>
              </w:rPr>
            </w:pPr>
            <w:r w:rsidRPr="004D408B">
              <w:rPr>
                <w:b/>
                <w:bCs/>
                <w:sz w:val="20"/>
                <w:szCs w:val="20"/>
              </w:rPr>
              <w:t>8 833,85</w:t>
            </w:r>
          </w:p>
        </w:tc>
        <w:tc>
          <w:tcPr>
            <w:tcW w:w="1311" w:type="dxa"/>
            <w:gridSpan w:val="2"/>
            <w:tcBorders>
              <w:top w:val="single" w:sz="8" w:space="0" w:color="auto"/>
              <w:left w:val="single" w:sz="4" w:space="0" w:color="auto"/>
              <w:bottom w:val="single" w:sz="8" w:space="0" w:color="auto"/>
              <w:right w:val="nil"/>
            </w:tcBorders>
            <w:shd w:val="clear" w:color="000000" w:fill="DDEBF7"/>
            <w:noWrap/>
            <w:vAlign w:val="bottom"/>
            <w:hideMark/>
          </w:tcPr>
          <w:p w14:paraId="11F39819" w14:textId="77777777" w:rsidR="004D408B" w:rsidRPr="004D408B" w:rsidRDefault="004D408B" w:rsidP="004D408B">
            <w:pPr>
              <w:jc w:val="center"/>
              <w:rPr>
                <w:b/>
                <w:bCs/>
                <w:sz w:val="20"/>
                <w:szCs w:val="20"/>
              </w:rPr>
            </w:pPr>
            <w:r w:rsidRPr="004D408B">
              <w:rPr>
                <w:b/>
                <w:bCs/>
                <w:sz w:val="20"/>
                <w:szCs w:val="20"/>
              </w:rPr>
              <w:t>2 579,96</w:t>
            </w:r>
          </w:p>
        </w:tc>
        <w:tc>
          <w:tcPr>
            <w:tcW w:w="1168" w:type="dxa"/>
            <w:gridSpan w:val="2"/>
            <w:tcBorders>
              <w:top w:val="single" w:sz="8" w:space="0" w:color="auto"/>
              <w:left w:val="single" w:sz="8" w:space="0" w:color="auto"/>
              <w:bottom w:val="single" w:sz="8" w:space="0" w:color="auto"/>
              <w:right w:val="nil"/>
            </w:tcBorders>
            <w:shd w:val="clear" w:color="000000" w:fill="DDEBF7"/>
            <w:noWrap/>
            <w:vAlign w:val="bottom"/>
            <w:hideMark/>
          </w:tcPr>
          <w:p w14:paraId="491E9F05" w14:textId="77777777" w:rsidR="004D408B" w:rsidRPr="004D408B" w:rsidRDefault="004D408B" w:rsidP="004D408B">
            <w:pPr>
              <w:jc w:val="center"/>
              <w:rPr>
                <w:b/>
                <w:bCs/>
                <w:sz w:val="20"/>
                <w:szCs w:val="20"/>
              </w:rPr>
            </w:pPr>
            <w:r w:rsidRPr="004D408B">
              <w:rPr>
                <w:b/>
                <w:bCs/>
                <w:sz w:val="20"/>
                <w:szCs w:val="20"/>
              </w:rPr>
              <w:t>5795,49</w:t>
            </w:r>
          </w:p>
        </w:tc>
        <w:tc>
          <w:tcPr>
            <w:tcW w:w="1179" w:type="dxa"/>
            <w:tcBorders>
              <w:top w:val="single" w:sz="8" w:space="0" w:color="auto"/>
              <w:left w:val="single" w:sz="8" w:space="0" w:color="auto"/>
              <w:bottom w:val="single" w:sz="8" w:space="0" w:color="auto"/>
              <w:right w:val="single" w:sz="8" w:space="0" w:color="auto"/>
            </w:tcBorders>
            <w:shd w:val="clear" w:color="000000" w:fill="DDEBF7"/>
            <w:noWrap/>
            <w:vAlign w:val="bottom"/>
            <w:hideMark/>
          </w:tcPr>
          <w:p w14:paraId="36C7558A" w14:textId="77777777" w:rsidR="004D408B" w:rsidRPr="004D408B" w:rsidRDefault="004D408B" w:rsidP="004D408B">
            <w:pPr>
              <w:jc w:val="center"/>
              <w:rPr>
                <w:b/>
                <w:bCs/>
                <w:sz w:val="20"/>
                <w:szCs w:val="20"/>
              </w:rPr>
            </w:pPr>
            <w:r w:rsidRPr="004D408B">
              <w:rPr>
                <w:b/>
                <w:bCs/>
                <w:sz w:val="20"/>
                <w:szCs w:val="20"/>
              </w:rPr>
              <w:t>-458,40</w:t>
            </w:r>
          </w:p>
        </w:tc>
        <w:tc>
          <w:tcPr>
            <w:tcW w:w="220" w:type="dxa"/>
            <w:vAlign w:val="center"/>
            <w:hideMark/>
          </w:tcPr>
          <w:p w14:paraId="182956FE" w14:textId="77777777" w:rsidR="004D408B" w:rsidRPr="004D408B" w:rsidRDefault="004D408B" w:rsidP="004D408B">
            <w:pPr>
              <w:rPr>
                <w:sz w:val="20"/>
                <w:szCs w:val="20"/>
              </w:rPr>
            </w:pPr>
          </w:p>
        </w:tc>
      </w:tr>
      <w:tr w:rsidR="004D408B" w:rsidRPr="004D408B" w14:paraId="1D1BAE32"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2D9B879F" w14:textId="77777777" w:rsidR="004D408B" w:rsidRPr="004D408B" w:rsidRDefault="004D408B" w:rsidP="004D408B">
            <w:pPr>
              <w:jc w:val="center"/>
              <w:rPr>
                <w:sz w:val="20"/>
                <w:szCs w:val="20"/>
              </w:rPr>
            </w:pPr>
            <w:r w:rsidRPr="004D408B">
              <w:rPr>
                <w:sz w:val="20"/>
                <w:szCs w:val="20"/>
              </w:rPr>
              <w:t>21</w:t>
            </w:r>
          </w:p>
        </w:tc>
        <w:tc>
          <w:tcPr>
            <w:tcW w:w="6957" w:type="dxa"/>
            <w:gridSpan w:val="6"/>
            <w:tcBorders>
              <w:top w:val="nil"/>
              <w:left w:val="nil"/>
              <w:bottom w:val="single" w:sz="4" w:space="0" w:color="auto"/>
              <w:right w:val="single" w:sz="4" w:space="0" w:color="000000"/>
            </w:tcBorders>
            <w:shd w:val="clear" w:color="000000" w:fill="FFFFFF"/>
            <w:noWrap/>
            <w:vAlign w:val="bottom"/>
            <w:hideMark/>
          </w:tcPr>
          <w:p w14:paraId="42AE9FCD" w14:textId="77777777" w:rsidR="004D408B" w:rsidRPr="004D408B" w:rsidRDefault="004D408B" w:rsidP="004D408B">
            <w:pPr>
              <w:rPr>
                <w:b/>
                <w:bCs/>
                <w:sz w:val="20"/>
                <w:szCs w:val="20"/>
              </w:rPr>
            </w:pPr>
            <w:r w:rsidRPr="004D408B">
              <w:rPr>
                <w:b/>
                <w:bCs/>
                <w:sz w:val="20"/>
                <w:szCs w:val="20"/>
              </w:rPr>
              <w:t>Нормативная прибыль</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035486D"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572845FA" w14:textId="77777777" w:rsidR="004D408B" w:rsidRPr="004D408B" w:rsidRDefault="004D408B" w:rsidP="004D408B">
            <w:pPr>
              <w:jc w:val="center"/>
              <w:rPr>
                <w:b/>
                <w:bCs/>
                <w:sz w:val="20"/>
                <w:szCs w:val="20"/>
              </w:rPr>
            </w:pPr>
            <w:r w:rsidRPr="004D408B">
              <w:rPr>
                <w:b/>
                <w:bCs/>
                <w:sz w:val="20"/>
                <w:szCs w:val="20"/>
              </w:rPr>
              <w:t> </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3F11737E" w14:textId="77777777" w:rsidR="004D408B" w:rsidRPr="004D408B" w:rsidRDefault="004D408B" w:rsidP="004D408B">
            <w:pPr>
              <w:jc w:val="center"/>
              <w:rPr>
                <w:b/>
                <w:bCs/>
                <w:sz w:val="20"/>
                <w:szCs w:val="20"/>
              </w:rPr>
            </w:pPr>
            <w:r w:rsidRPr="004D408B">
              <w:rPr>
                <w:b/>
                <w:bCs/>
                <w:sz w:val="20"/>
                <w:szCs w:val="20"/>
              </w:rPr>
              <w:t> </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1B88834A"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nil"/>
              <w:left w:val="nil"/>
              <w:bottom w:val="single" w:sz="4" w:space="0" w:color="auto"/>
              <w:right w:val="nil"/>
            </w:tcBorders>
            <w:shd w:val="clear" w:color="000000" w:fill="DDEBF7"/>
            <w:noWrap/>
            <w:vAlign w:val="bottom"/>
            <w:hideMark/>
          </w:tcPr>
          <w:p w14:paraId="5F21718B" w14:textId="77777777" w:rsidR="004D408B" w:rsidRPr="004D408B" w:rsidRDefault="004D408B" w:rsidP="004D408B">
            <w:pPr>
              <w:jc w:val="cente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210DBC29" w14:textId="77777777" w:rsidR="004D408B" w:rsidRPr="004D408B" w:rsidRDefault="004D408B" w:rsidP="004D408B">
            <w:pPr>
              <w:jc w:val="center"/>
              <w:rPr>
                <w:color w:val="000000"/>
                <w:sz w:val="22"/>
                <w:szCs w:val="22"/>
              </w:rPr>
            </w:pPr>
            <w:r w:rsidRPr="004D408B">
              <w:rPr>
                <w:color w:val="000000"/>
                <w:sz w:val="22"/>
                <w:szCs w:val="22"/>
              </w:rPr>
              <w:t> </w:t>
            </w:r>
          </w:p>
        </w:tc>
        <w:tc>
          <w:tcPr>
            <w:tcW w:w="220" w:type="dxa"/>
            <w:vAlign w:val="center"/>
            <w:hideMark/>
          </w:tcPr>
          <w:p w14:paraId="26F8427E" w14:textId="77777777" w:rsidR="004D408B" w:rsidRPr="004D408B" w:rsidRDefault="004D408B" w:rsidP="004D408B">
            <w:pPr>
              <w:rPr>
                <w:sz w:val="20"/>
                <w:szCs w:val="20"/>
              </w:rPr>
            </w:pPr>
          </w:p>
        </w:tc>
      </w:tr>
      <w:tr w:rsidR="004D408B" w:rsidRPr="004D408B" w14:paraId="00596660"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49F68683" w14:textId="77777777" w:rsidR="004D408B" w:rsidRPr="004D408B" w:rsidRDefault="004D408B" w:rsidP="004D408B">
            <w:pPr>
              <w:jc w:val="center"/>
              <w:rPr>
                <w:sz w:val="20"/>
                <w:szCs w:val="20"/>
              </w:rPr>
            </w:pPr>
            <w:r w:rsidRPr="004D408B">
              <w:rPr>
                <w:sz w:val="20"/>
                <w:szCs w:val="20"/>
              </w:rPr>
              <w:t>22</w:t>
            </w:r>
          </w:p>
        </w:tc>
        <w:tc>
          <w:tcPr>
            <w:tcW w:w="4491" w:type="dxa"/>
            <w:gridSpan w:val="3"/>
            <w:tcBorders>
              <w:top w:val="nil"/>
              <w:left w:val="single" w:sz="4" w:space="0" w:color="auto"/>
              <w:bottom w:val="single" w:sz="4" w:space="0" w:color="auto"/>
              <w:right w:val="nil"/>
            </w:tcBorders>
            <w:shd w:val="clear" w:color="000000" w:fill="FFFFFF"/>
            <w:noWrap/>
            <w:vAlign w:val="bottom"/>
            <w:hideMark/>
          </w:tcPr>
          <w:p w14:paraId="11931AF9" w14:textId="77777777" w:rsidR="004D408B" w:rsidRPr="004D408B" w:rsidRDefault="004D408B" w:rsidP="004D408B">
            <w:pPr>
              <w:rPr>
                <w:sz w:val="20"/>
                <w:szCs w:val="20"/>
              </w:rPr>
            </w:pPr>
            <w:r w:rsidRPr="004D408B">
              <w:rPr>
                <w:sz w:val="20"/>
                <w:szCs w:val="20"/>
              </w:rPr>
              <w:t>Налог на доходы  по УСНО (6%)</w:t>
            </w:r>
          </w:p>
        </w:tc>
        <w:tc>
          <w:tcPr>
            <w:tcW w:w="2466" w:type="dxa"/>
            <w:gridSpan w:val="3"/>
            <w:tcBorders>
              <w:top w:val="nil"/>
              <w:left w:val="nil"/>
              <w:bottom w:val="single" w:sz="4" w:space="0" w:color="auto"/>
              <w:right w:val="nil"/>
            </w:tcBorders>
            <w:shd w:val="clear" w:color="000000" w:fill="FFFFFF"/>
            <w:noWrap/>
            <w:vAlign w:val="bottom"/>
            <w:hideMark/>
          </w:tcPr>
          <w:p w14:paraId="537E6B98"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3F27558" w14:textId="77777777" w:rsidR="004D408B" w:rsidRPr="004D408B" w:rsidRDefault="004D408B" w:rsidP="004D408B">
            <w:pPr>
              <w:jc w:val="center"/>
              <w:rPr>
                <w:b/>
                <w:bCs/>
                <w:sz w:val="20"/>
                <w:szCs w:val="20"/>
              </w:rPr>
            </w:pPr>
            <w:proofErr w:type="spellStart"/>
            <w:r w:rsidRPr="004D408B">
              <w:rPr>
                <w:b/>
                <w:bCs/>
                <w:sz w:val="20"/>
                <w:szCs w:val="20"/>
              </w:rPr>
              <w:t>т.р</w:t>
            </w:r>
            <w:proofErr w:type="spellEnd"/>
            <w:r w:rsidRPr="004D408B">
              <w:rPr>
                <w:b/>
                <w:bCs/>
                <w:sz w:val="20"/>
                <w:szCs w:val="20"/>
              </w:rPr>
              <w:t>.</w:t>
            </w:r>
          </w:p>
        </w:tc>
        <w:tc>
          <w:tcPr>
            <w:tcW w:w="1211" w:type="dxa"/>
            <w:tcBorders>
              <w:top w:val="nil"/>
              <w:left w:val="nil"/>
              <w:bottom w:val="single" w:sz="4" w:space="0" w:color="auto"/>
              <w:right w:val="nil"/>
            </w:tcBorders>
            <w:shd w:val="clear" w:color="000000" w:fill="DDEBF7"/>
            <w:noWrap/>
            <w:vAlign w:val="bottom"/>
            <w:hideMark/>
          </w:tcPr>
          <w:p w14:paraId="778C839D" w14:textId="77777777" w:rsidR="004D408B" w:rsidRPr="004D408B" w:rsidRDefault="004D408B" w:rsidP="004D408B">
            <w:pPr>
              <w:jc w:val="center"/>
              <w:rPr>
                <w:b/>
                <w:bCs/>
                <w:sz w:val="20"/>
                <w:szCs w:val="20"/>
              </w:rPr>
            </w:pPr>
            <w:r w:rsidRPr="004D408B">
              <w:rPr>
                <w:b/>
                <w:bCs/>
                <w:sz w:val="20"/>
                <w:szCs w:val="20"/>
              </w:rPr>
              <w:t> </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64A20549" w14:textId="77777777" w:rsidR="004D408B" w:rsidRPr="004D408B" w:rsidRDefault="004D408B" w:rsidP="004D408B">
            <w:pPr>
              <w:jc w:val="center"/>
              <w:rPr>
                <w:b/>
                <w:bCs/>
                <w:sz w:val="20"/>
                <w:szCs w:val="20"/>
              </w:rPr>
            </w:pPr>
            <w:r w:rsidRPr="004D408B">
              <w:rPr>
                <w:b/>
                <w:bCs/>
                <w:sz w:val="20"/>
                <w:szCs w:val="20"/>
              </w:rPr>
              <w:t> </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36B1A70C"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nil"/>
              <w:left w:val="nil"/>
              <w:bottom w:val="single" w:sz="4" w:space="0" w:color="auto"/>
              <w:right w:val="nil"/>
            </w:tcBorders>
            <w:shd w:val="clear" w:color="000000" w:fill="DDEBF7"/>
            <w:noWrap/>
            <w:vAlign w:val="bottom"/>
            <w:hideMark/>
          </w:tcPr>
          <w:p w14:paraId="586255EB" w14:textId="77777777" w:rsidR="004D408B" w:rsidRPr="004D408B" w:rsidRDefault="004D408B" w:rsidP="004D408B">
            <w:pPr>
              <w:rPr>
                <w:color w:val="000000"/>
                <w:sz w:val="22"/>
                <w:szCs w:val="22"/>
              </w:rPr>
            </w:pPr>
            <w:r w:rsidRPr="004D408B">
              <w:rPr>
                <w:color w:val="000000"/>
                <w:sz w:val="22"/>
                <w:szCs w:val="22"/>
              </w:rPr>
              <w:t> </w:t>
            </w:r>
          </w:p>
        </w:tc>
        <w:tc>
          <w:tcPr>
            <w:tcW w:w="1179"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4F86FB0D" w14:textId="77777777" w:rsidR="004D408B" w:rsidRPr="004D408B" w:rsidRDefault="004D408B" w:rsidP="004D408B">
            <w:pPr>
              <w:rPr>
                <w:color w:val="000000"/>
                <w:sz w:val="22"/>
                <w:szCs w:val="22"/>
              </w:rPr>
            </w:pPr>
            <w:r w:rsidRPr="004D408B">
              <w:rPr>
                <w:color w:val="000000"/>
                <w:sz w:val="22"/>
                <w:szCs w:val="22"/>
              </w:rPr>
              <w:t> </w:t>
            </w:r>
          </w:p>
        </w:tc>
        <w:tc>
          <w:tcPr>
            <w:tcW w:w="220" w:type="dxa"/>
            <w:vAlign w:val="center"/>
            <w:hideMark/>
          </w:tcPr>
          <w:p w14:paraId="085A0408" w14:textId="77777777" w:rsidR="004D408B" w:rsidRPr="004D408B" w:rsidRDefault="004D408B" w:rsidP="004D408B">
            <w:pPr>
              <w:rPr>
                <w:sz w:val="20"/>
                <w:szCs w:val="20"/>
              </w:rPr>
            </w:pPr>
          </w:p>
        </w:tc>
      </w:tr>
      <w:tr w:rsidR="004D408B" w:rsidRPr="004D408B" w14:paraId="3D0EB539"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00B91E96" w14:textId="77777777" w:rsidR="004D408B" w:rsidRPr="004D408B" w:rsidRDefault="004D408B" w:rsidP="004D408B">
            <w:pPr>
              <w:jc w:val="center"/>
              <w:rPr>
                <w:sz w:val="20"/>
                <w:szCs w:val="20"/>
              </w:rPr>
            </w:pPr>
            <w:r w:rsidRPr="004D408B">
              <w:rPr>
                <w:sz w:val="20"/>
                <w:szCs w:val="20"/>
              </w:rPr>
              <w:t>23</w:t>
            </w:r>
          </w:p>
        </w:tc>
        <w:tc>
          <w:tcPr>
            <w:tcW w:w="4491" w:type="dxa"/>
            <w:gridSpan w:val="3"/>
            <w:tcBorders>
              <w:top w:val="nil"/>
              <w:left w:val="single" w:sz="4" w:space="0" w:color="auto"/>
              <w:bottom w:val="single" w:sz="4" w:space="0" w:color="auto"/>
              <w:right w:val="nil"/>
            </w:tcBorders>
            <w:shd w:val="clear" w:color="000000" w:fill="FFFFFF"/>
            <w:noWrap/>
            <w:vAlign w:val="bottom"/>
            <w:hideMark/>
          </w:tcPr>
          <w:p w14:paraId="58D70C53" w14:textId="77777777" w:rsidR="004D408B" w:rsidRPr="004D408B" w:rsidRDefault="004D408B" w:rsidP="004D408B">
            <w:pPr>
              <w:rPr>
                <w:b/>
                <w:bCs/>
                <w:sz w:val="20"/>
                <w:szCs w:val="20"/>
              </w:rPr>
            </w:pPr>
            <w:r w:rsidRPr="004D408B">
              <w:rPr>
                <w:b/>
                <w:bCs/>
                <w:sz w:val="20"/>
                <w:szCs w:val="20"/>
              </w:rPr>
              <w:t>Инвестиционная программа</w:t>
            </w:r>
          </w:p>
        </w:tc>
        <w:tc>
          <w:tcPr>
            <w:tcW w:w="2466" w:type="dxa"/>
            <w:gridSpan w:val="3"/>
            <w:tcBorders>
              <w:top w:val="nil"/>
              <w:left w:val="nil"/>
              <w:bottom w:val="single" w:sz="4" w:space="0" w:color="auto"/>
              <w:right w:val="nil"/>
            </w:tcBorders>
            <w:shd w:val="clear" w:color="000000" w:fill="FFFFFF"/>
            <w:noWrap/>
            <w:vAlign w:val="bottom"/>
            <w:hideMark/>
          </w:tcPr>
          <w:p w14:paraId="4D00BE54"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0928A70" w14:textId="77777777" w:rsidR="004D408B" w:rsidRPr="004D408B" w:rsidRDefault="004D408B" w:rsidP="004D408B">
            <w:pPr>
              <w:jc w:val="center"/>
              <w:rPr>
                <w:b/>
                <w:bCs/>
                <w:sz w:val="20"/>
                <w:szCs w:val="20"/>
              </w:rPr>
            </w:pPr>
            <w:proofErr w:type="spellStart"/>
            <w:r w:rsidRPr="004D408B">
              <w:rPr>
                <w:b/>
                <w:bCs/>
                <w:sz w:val="20"/>
                <w:szCs w:val="20"/>
              </w:rPr>
              <w:t>т.р</w:t>
            </w:r>
            <w:proofErr w:type="spellEnd"/>
            <w:r w:rsidRPr="004D408B">
              <w:rPr>
                <w:b/>
                <w:bCs/>
                <w:sz w:val="20"/>
                <w:szCs w:val="20"/>
              </w:rPr>
              <w:t>.</w:t>
            </w:r>
          </w:p>
        </w:tc>
        <w:tc>
          <w:tcPr>
            <w:tcW w:w="1211" w:type="dxa"/>
            <w:tcBorders>
              <w:top w:val="nil"/>
              <w:left w:val="nil"/>
              <w:bottom w:val="single" w:sz="4" w:space="0" w:color="auto"/>
              <w:right w:val="nil"/>
            </w:tcBorders>
            <w:shd w:val="clear" w:color="000000" w:fill="DDEBF7"/>
            <w:noWrap/>
            <w:vAlign w:val="bottom"/>
            <w:hideMark/>
          </w:tcPr>
          <w:p w14:paraId="00D5B013" w14:textId="77777777" w:rsidR="004D408B" w:rsidRPr="004D408B" w:rsidRDefault="004D408B" w:rsidP="004D408B">
            <w:pPr>
              <w:jc w:val="center"/>
              <w:rPr>
                <w:b/>
                <w:bCs/>
                <w:sz w:val="20"/>
                <w:szCs w:val="20"/>
              </w:rPr>
            </w:pPr>
            <w:r w:rsidRPr="004D408B">
              <w:rPr>
                <w:b/>
                <w:bCs/>
                <w:sz w:val="20"/>
                <w:szCs w:val="20"/>
              </w:rPr>
              <w:t> </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20D08406" w14:textId="77777777" w:rsidR="004D408B" w:rsidRPr="004D408B" w:rsidRDefault="004D408B" w:rsidP="004D408B">
            <w:pPr>
              <w:jc w:val="center"/>
              <w:rPr>
                <w:b/>
                <w:bCs/>
                <w:sz w:val="20"/>
                <w:szCs w:val="20"/>
              </w:rPr>
            </w:pPr>
            <w:r w:rsidRPr="004D408B">
              <w:rPr>
                <w:b/>
                <w:bCs/>
                <w:sz w:val="20"/>
                <w:szCs w:val="20"/>
              </w:rPr>
              <w:t> </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7A6599B8"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26C70E63" w14:textId="77777777" w:rsidR="004D408B" w:rsidRPr="004D408B" w:rsidRDefault="004D408B" w:rsidP="004D408B">
            <w:pP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3D7FA270" w14:textId="77777777" w:rsidR="004D408B" w:rsidRPr="004D408B" w:rsidRDefault="004D408B" w:rsidP="004D408B">
            <w:pPr>
              <w:rPr>
                <w:color w:val="000000"/>
                <w:sz w:val="22"/>
                <w:szCs w:val="22"/>
              </w:rPr>
            </w:pPr>
            <w:r w:rsidRPr="004D408B">
              <w:rPr>
                <w:color w:val="000000"/>
                <w:sz w:val="22"/>
                <w:szCs w:val="22"/>
              </w:rPr>
              <w:t> </w:t>
            </w:r>
          </w:p>
        </w:tc>
        <w:tc>
          <w:tcPr>
            <w:tcW w:w="220" w:type="dxa"/>
            <w:vAlign w:val="center"/>
            <w:hideMark/>
          </w:tcPr>
          <w:p w14:paraId="64877E8C" w14:textId="77777777" w:rsidR="004D408B" w:rsidRPr="004D408B" w:rsidRDefault="004D408B" w:rsidP="004D408B">
            <w:pPr>
              <w:rPr>
                <w:sz w:val="20"/>
                <w:szCs w:val="20"/>
              </w:rPr>
            </w:pPr>
          </w:p>
        </w:tc>
      </w:tr>
      <w:tr w:rsidR="004D408B" w:rsidRPr="004D408B" w14:paraId="1C27D73F"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784B28EA" w14:textId="77777777" w:rsidR="004D408B" w:rsidRPr="004D408B" w:rsidRDefault="004D408B" w:rsidP="004D408B">
            <w:pPr>
              <w:jc w:val="center"/>
              <w:rPr>
                <w:sz w:val="20"/>
                <w:szCs w:val="20"/>
              </w:rPr>
            </w:pPr>
            <w:r w:rsidRPr="004D408B">
              <w:rPr>
                <w:sz w:val="20"/>
                <w:szCs w:val="20"/>
              </w:rPr>
              <w:t>24</w:t>
            </w:r>
          </w:p>
        </w:tc>
        <w:tc>
          <w:tcPr>
            <w:tcW w:w="6957" w:type="dxa"/>
            <w:gridSpan w:val="6"/>
            <w:tcBorders>
              <w:top w:val="nil"/>
              <w:left w:val="single" w:sz="4" w:space="0" w:color="auto"/>
              <w:bottom w:val="single" w:sz="4" w:space="0" w:color="auto"/>
              <w:right w:val="nil"/>
            </w:tcBorders>
            <w:shd w:val="clear" w:color="000000" w:fill="FFFFFF"/>
            <w:noWrap/>
            <w:vAlign w:val="bottom"/>
            <w:hideMark/>
          </w:tcPr>
          <w:p w14:paraId="766D97B5" w14:textId="77777777" w:rsidR="004D408B" w:rsidRPr="004D408B" w:rsidRDefault="004D408B" w:rsidP="004D408B">
            <w:pPr>
              <w:rPr>
                <w:sz w:val="20"/>
                <w:szCs w:val="20"/>
              </w:rPr>
            </w:pPr>
            <w:r w:rsidRPr="004D408B">
              <w:rPr>
                <w:sz w:val="20"/>
                <w:szCs w:val="20"/>
              </w:rPr>
              <w:t xml:space="preserve"> Расходы, связанные с созданием нормативных запасов топлива</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56200F3"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7BCB5067" w14:textId="77777777" w:rsidR="004D408B" w:rsidRPr="004D408B" w:rsidRDefault="004D408B" w:rsidP="004D408B">
            <w:pPr>
              <w:jc w:val="center"/>
              <w:rPr>
                <w:sz w:val="20"/>
                <w:szCs w:val="20"/>
              </w:rPr>
            </w:pPr>
            <w:r w:rsidRPr="004D408B">
              <w:rPr>
                <w:sz w:val="20"/>
                <w:szCs w:val="20"/>
              </w:rPr>
              <w:t> </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41D86F5C" w14:textId="77777777" w:rsidR="004D408B" w:rsidRPr="004D408B" w:rsidRDefault="004D408B" w:rsidP="004D408B">
            <w:pPr>
              <w:jc w:val="center"/>
              <w:rPr>
                <w:sz w:val="20"/>
                <w:szCs w:val="20"/>
              </w:rPr>
            </w:pPr>
            <w:r w:rsidRPr="004D408B">
              <w:rPr>
                <w:sz w:val="20"/>
                <w:szCs w:val="20"/>
              </w:rPr>
              <w:t> </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273504A6"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3800212F" w14:textId="77777777" w:rsidR="004D408B" w:rsidRPr="004D408B" w:rsidRDefault="004D408B" w:rsidP="004D408B">
            <w:pP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7805C97C" w14:textId="77777777" w:rsidR="004D408B" w:rsidRPr="004D408B" w:rsidRDefault="004D408B" w:rsidP="004D408B">
            <w:pPr>
              <w:rPr>
                <w:color w:val="000000"/>
                <w:sz w:val="22"/>
                <w:szCs w:val="22"/>
              </w:rPr>
            </w:pPr>
            <w:r w:rsidRPr="004D408B">
              <w:rPr>
                <w:color w:val="000000"/>
                <w:sz w:val="22"/>
                <w:szCs w:val="22"/>
              </w:rPr>
              <w:t> </w:t>
            </w:r>
          </w:p>
        </w:tc>
        <w:tc>
          <w:tcPr>
            <w:tcW w:w="220" w:type="dxa"/>
            <w:vAlign w:val="center"/>
            <w:hideMark/>
          </w:tcPr>
          <w:p w14:paraId="110F89D8" w14:textId="77777777" w:rsidR="004D408B" w:rsidRPr="004D408B" w:rsidRDefault="004D408B" w:rsidP="004D408B">
            <w:pPr>
              <w:rPr>
                <w:sz w:val="20"/>
                <w:szCs w:val="20"/>
              </w:rPr>
            </w:pPr>
          </w:p>
        </w:tc>
      </w:tr>
      <w:tr w:rsidR="004D408B" w:rsidRPr="004D408B" w14:paraId="747F8E1E"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3F795312" w14:textId="77777777" w:rsidR="004D408B" w:rsidRPr="004D408B" w:rsidRDefault="004D408B" w:rsidP="004D408B">
            <w:pPr>
              <w:jc w:val="center"/>
              <w:rPr>
                <w:sz w:val="20"/>
                <w:szCs w:val="20"/>
              </w:rPr>
            </w:pPr>
            <w:r w:rsidRPr="004D408B">
              <w:rPr>
                <w:sz w:val="20"/>
                <w:szCs w:val="20"/>
              </w:rPr>
              <w:t>25</w:t>
            </w:r>
          </w:p>
        </w:tc>
        <w:tc>
          <w:tcPr>
            <w:tcW w:w="6957" w:type="dxa"/>
            <w:gridSpan w:val="6"/>
            <w:tcBorders>
              <w:top w:val="nil"/>
              <w:left w:val="single" w:sz="4" w:space="0" w:color="auto"/>
              <w:bottom w:val="single" w:sz="4" w:space="0" w:color="auto"/>
              <w:right w:val="nil"/>
            </w:tcBorders>
            <w:shd w:val="clear" w:color="000000" w:fill="FFFFFF"/>
            <w:noWrap/>
            <w:vAlign w:val="bottom"/>
            <w:hideMark/>
          </w:tcPr>
          <w:p w14:paraId="2C74A272" w14:textId="77777777" w:rsidR="004D408B" w:rsidRPr="004D408B" w:rsidRDefault="004D408B" w:rsidP="004D408B">
            <w:pPr>
              <w:rPr>
                <w:sz w:val="20"/>
                <w:szCs w:val="20"/>
              </w:rPr>
            </w:pPr>
            <w:r w:rsidRPr="004D408B">
              <w:rPr>
                <w:sz w:val="20"/>
                <w:szCs w:val="20"/>
              </w:rPr>
              <w:t xml:space="preserve"> Расходы по сомнительным долгам</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188BF24"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single" w:sz="4" w:space="0" w:color="auto"/>
              <w:left w:val="nil"/>
              <w:bottom w:val="single" w:sz="4" w:space="0" w:color="auto"/>
              <w:right w:val="nil"/>
            </w:tcBorders>
            <w:shd w:val="clear" w:color="000000" w:fill="DDEBF7"/>
            <w:noWrap/>
            <w:vAlign w:val="bottom"/>
            <w:hideMark/>
          </w:tcPr>
          <w:p w14:paraId="461985BE" w14:textId="77777777" w:rsidR="004D408B" w:rsidRPr="004D408B" w:rsidRDefault="004D408B" w:rsidP="004D408B">
            <w:pPr>
              <w:jc w:val="center"/>
              <w:rPr>
                <w:sz w:val="20"/>
                <w:szCs w:val="20"/>
              </w:rPr>
            </w:pPr>
            <w:r w:rsidRPr="004D408B">
              <w:rPr>
                <w:sz w:val="20"/>
                <w:szCs w:val="20"/>
              </w:rPr>
              <w:t> </w:t>
            </w:r>
          </w:p>
        </w:tc>
        <w:tc>
          <w:tcPr>
            <w:tcW w:w="1553"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5C2CB6AB" w14:textId="77777777" w:rsidR="004D408B" w:rsidRPr="004D408B" w:rsidRDefault="004D408B" w:rsidP="004D408B">
            <w:pPr>
              <w:jc w:val="center"/>
              <w:rPr>
                <w:sz w:val="20"/>
                <w:szCs w:val="20"/>
              </w:rPr>
            </w:pPr>
            <w:r w:rsidRPr="004D408B">
              <w:rPr>
                <w:sz w:val="20"/>
                <w:szCs w:val="20"/>
              </w:rPr>
              <w:t> </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3A68A67F"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5BC830F3" w14:textId="77777777" w:rsidR="004D408B" w:rsidRPr="004D408B" w:rsidRDefault="004D408B" w:rsidP="004D408B">
            <w:pP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2A0AB9D0" w14:textId="77777777" w:rsidR="004D408B" w:rsidRPr="004D408B" w:rsidRDefault="004D408B" w:rsidP="004D408B">
            <w:pPr>
              <w:rPr>
                <w:color w:val="000000"/>
                <w:sz w:val="22"/>
                <w:szCs w:val="22"/>
              </w:rPr>
            </w:pPr>
            <w:r w:rsidRPr="004D408B">
              <w:rPr>
                <w:color w:val="000000"/>
                <w:sz w:val="22"/>
                <w:szCs w:val="22"/>
              </w:rPr>
              <w:t> </w:t>
            </w:r>
          </w:p>
        </w:tc>
        <w:tc>
          <w:tcPr>
            <w:tcW w:w="220" w:type="dxa"/>
            <w:vAlign w:val="center"/>
            <w:hideMark/>
          </w:tcPr>
          <w:p w14:paraId="78872ABD" w14:textId="77777777" w:rsidR="004D408B" w:rsidRPr="004D408B" w:rsidRDefault="004D408B" w:rsidP="004D408B">
            <w:pPr>
              <w:rPr>
                <w:sz w:val="20"/>
                <w:szCs w:val="20"/>
              </w:rPr>
            </w:pPr>
          </w:p>
        </w:tc>
      </w:tr>
      <w:tr w:rsidR="004D408B" w:rsidRPr="004D408B" w14:paraId="0893CCCC"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5C7BFFAB" w14:textId="77777777" w:rsidR="004D408B" w:rsidRPr="004D408B" w:rsidRDefault="004D408B" w:rsidP="004D408B">
            <w:pPr>
              <w:jc w:val="center"/>
              <w:rPr>
                <w:sz w:val="20"/>
                <w:szCs w:val="20"/>
              </w:rPr>
            </w:pPr>
            <w:r w:rsidRPr="004D408B">
              <w:rPr>
                <w:sz w:val="20"/>
                <w:szCs w:val="20"/>
              </w:rPr>
              <w:t>26</w:t>
            </w:r>
          </w:p>
        </w:tc>
        <w:tc>
          <w:tcPr>
            <w:tcW w:w="4491" w:type="dxa"/>
            <w:gridSpan w:val="3"/>
            <w:tcBorders>
              <w:top w:val="nil"/>
              <w:left w:val="single" w:sz="4" w:space="0" w:color="auto"/>
              <w:bottom w:val="single" w:sz="4" w:space="0" w:color="auto"/>
              <w:right w:val="nil"/>
            </w:tcBorders>
            <w:shd w:val="clear" w:color="000000" w:fill="FFFFFF"/>
            <w:noWrap/>
            <w:vAlign w:val="bottom"/>
            <w:hideMark/>
          </w:tcPr>
          <w:p w14:paraId="1C0C3D2F" w14:textId="77777777" w:rsidR="004D408B" w:rsidRPr="004D408B" w:rsidRDefault="004D408B" w:rsidP="004D408B">
            <w:pPr>
              <w:rPr>
                <w:sz w:val="20"/>
                <w:szCs w:val="20"/>
              </w:rPr>
            </w:pPr>
            <w:r w:rsidRPr="004D408B">
              <w:rPr>
                <w:sz w:val="20"/>
                <w:szCs w:val="20"/>
              </w:rPr>
              <w:t xml:space="preserve">   Прочие расходы по прибыли</w:t>
            </w:r>
          </w:p>
        </w:tc>
        <w:tc>
          <w:tcPr>
            <w:tcW w:w="2466" w:type="dxa"/>
            <w:gridSpan w:val="3"/>
            <w:tcBorders>
              <w:top w:val="nil"/>
              <w:left w:val="nil"/>
              <w:bottom w:val="single" w:sz="4" w:space="0" w:color="auto"/>
              <w:right w:val="nil"/>
            </w:tcBorders>
            <w:shd w:val="clear" w:color="000000" w:fill="FFFFFF"/>
            <w:noWrap/>
            <w:vAlign w:val="bottom"/>
            <w:hideMark/>
          </w:tcPr>
          <w:p w14:paraId="1C93E36E"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088C501"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single" w:sz="4" w:space="0" w:color="auto"/>
              <w:left w:val="nil"/>
              <w:bottom w:val="single" w:sz="4" w:space="0" w:color="auto"/>
              <w:right w:val="nil"/>
            </w:tcBorders>
            <w:shd w:val="clear" w:color="000000" w:fill="DDEBF7"/>
            <w:noWrap/>
            <w:vAlign w:val="bottom"/>
            <w:hideMark/>
          </w:tcPr>
          <w:p w14:paraId="49FAB398" w14:textId="77777777" w:rsidR="004D408B" w:rsidRPr="004D408B" w:rsidRDefault="004D408B" w:rsidP="004D408B">
            <w:pPr>
              <w:jc w:val="center"/>
              <w:rPr>
                <w:sz w:val="20"/>
                <w:szCs w:val="20"/>
              </w:rPr>
            </w:pPr>
            <w:r w:rsidRPr="004D408B">
              <w:rPr>
                <w:sz w:val="20"/>
                <w:szCs w:val="20"/>
              </w:rPr>
              <w:t> </w:t>
            </w:r>
          </w:p>
        </w:tc>
        <w:tc>
          <w:tcPr>
            <w:tcW w:w="1553"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31C8AE5A" w14:textId="77777777" w:rsidR="004D408B" w:rsidRPr="004D408B" w:rsidRDefault="004D408B" w:rsidP="004D408B">
            <w:pPr>
              <w:jc w:val="center"/>
              <w:rPr>
                <w:sz w:val="20"/>
                <w:szCs w:val="20"/>
              </w:rPr>
            </w:pPr>
            <w:r w:rsidRPr="004D408B">
              <w:rPr>
                <w:sz w:val="20"/>
                <w:szCs w:val="20"/>
              </w:rPr>
              <w:t> </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7AD58E41"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6DBF5277" w14:textId="77777777" w:rsidR="004D408B" w:rsidRPr="004D408B" w:rsidRDefault="004D408B" w:rsidP="004D408B">
            <w:pP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5FCB8D00" w14:textId="77777777" w:rsidR="004D408B" w:rsidRPr="004D408B" w:rsidRDefault="004D408B" w:rsidP="004D408B">
            <w:pPr>
              <w:rPr>
                <w:color w:val="000000"/>
                <w:sz w:val="22"/>
                <w:szCs w:val="22"/>
              </w:rPr>
            </w:pPr>
            <w:r w:rsidRPr="004D408B">
              <w:rPr>
                <w:color w:val="000000"/>
                <w:sz w:val="22"/>
                <w:szCs w:val="22"/>
              </w:rPr>
              <w:t> </w:t>
            </w:r>
          </w:p>
        </w:tc>
        <w:tc>
          <w:tcPr>
            <w:tcW w:w="220" w:type="dxa"/>
            <w:vAlign w:val="center"/>
            <w:hideMark/>
          </w:tcPr>
          <w:p w14:paraId="1EED16E3" w14:textId="77777777" w:rsidR="004D408B" w:rsidRPr="004D408B" w:rsidRDefault="004D408B" w:rsidP="004D408B">
            <w:pPr>
              <w:rPr>
                <w:sz w:val="20"/>
                <w:szCs w:val="20"/>
              </w:rPr>
            </w:pPr>
          </w:p>
        </w:tc>
      </w:tr>
      <w:tr w:rsidR="004D408B" w:rsidRPr="004D408B" w14:paraId="6E91C0DF"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292468C8" w14:textId="77777777" w:rsidR="004D408B" w:rsidRPr="004D408B" w:rsidRDefault="004D408B" w:rsidP="004D408B">
            <w:pPr>
              <w:jc w:val="center"/>
              <w:rPr>
                <w:sz w:val="20"/>
                <w:szCs w:val="20"/>
              </w:rPr>
            </w:pPr>
            <w:r w:rsidRPr="004D408B">
              <w:rPr>
                <w:sz w:val="20"/>
                <w:szCs w:val="20"/>
              </w:rPr>
              <w:t>27</w:t>
            </w:r>
          </w:p>
        </w:tc>
        <w:tc>
          <w:tcPr>
            <w:tcW w:w="4491" w:type="dxa"/>
            <w:gridSpan w:val="3"/>
            <w:tcBorders>
              <w:top w:val="nil"/>
              <w:left w:val="single" w:sz="4" w:space="0" w:color="auto"/>
              <w:bottom w:val="single" w:sz="4" w:space="0" w:color="auto"/>
              <w:right w:val="nil"/>
            </w:tcBorders>
            <w:shd w:val="clear" w:color="000000" w:fill="FFFFFF"/>
            <w:noWrap/>
            <w:vAlign w:val="bottom"/>
            <w:hideMark/>
          </w:tcPr>
          <w:p w14:paraId="74D47CBF" w14:textId="77777777" w:rsidR="004D408B" w:rsidRPr="004D408B" w:rsidRDefault="004D408B" w:rsidP="004D408B">
            <w:pPr>
              <w:rPr>
                <w:b/>
                <w:bCs/>
                <w:sz w:val="20"/>
                <w:szCs w:val="20"/>
              </w:rPr>
            </w:pPr>
            <w:r w:rsidRPr="004D408B">
              <w:rPr>
                <w:b/>
                <w:bCs/>
                <w:sz w:val="20"/>
                <w:szCs w:val="20"/>
              </w:rPr>
              <w:t>Выплаты социального характера</w:t>
            </w:r>
          </w:p>
        </w:tc>
        <w:tc>
          <w:tcPr>
            <w:tcW w:w="2466" w:type="dxa"/>
            <w:gridSpan w:val="3"/>
            <w:tcBorders>
              <w:top w:val="nil"/>
              <w:left w:val="nil"/>
              <w:bottom w:val="single" w:sz="4" w:space="0" w:color="auto"/>
              <w:right w:val="nil"/>
            </w:tcBorders>
            <w:shd w:val="clear" w:color="000000" w:fill="FFFFFF"/>
            <w:noWrap/>
            <w:vAlign w:val="bottom"/>
            <w:hideMark/>
          </w:tcPr>
          <w:p w14:paraId="16C29F27"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3606712" w14:textId="77777777" w:rsidR="004D408B" w:rsidRPr="004D408B" w:rsidRDefault="004D408B" w:rsidP="004D408B">
            <w:pPr>
              <w:jc w:val="center"/>
              <w:rPr>
                <w:b/>
                <w:bCs/>
                <w:sz w:val="20"/>
                <w:szCs w:val="20"/>
              </w:rPr>
            </w:pPr>
            <w:proofErr w:type="spellStart"/>
            <w:r w:rsidRPr="004D408B">
              <w:rPr>
                <w:b/>
                <w:bCs/>
                <w:sz w:val="20"/>
                <w:szCs w:val="20"/>
              </w:rPr>
              <w:t>т.р</w:t>
            </w:r>
            <w:proofErr w:type="spellEnd"/>
            <w:r w:rsidRPr="004D408B">
              <w:rPr>
                <w:b/>
                <w:bCs/>
                <w:sz w:val="20"/>
                <w:szCs w:val="20"/>
              </w:rPr>
              <w:t>.</w:t>
            </w:r>
          </w:p>
        </w:tc>
        <w:tc>
          <w:tcPr>
            <w:tcW w:w="1211" w:type="dxa"/>
            <w:tcBorders>
              <w:top w:val="single" w:sz="4" w:space="0" w:color="auto"/>
              <w:left w:val="nil"/>
              <w:bottom w:val="single" w:sz="4" w:space="0" w:color="auto"/>
              <w:right w:val="nil"/>
            </w:tcBorders>
            <w:shd w:val="clear" w:color="000000" w:fill="DDEBF7"/>
            <w:noWrap/>
            <w:vAlign w:val="bottom"/>
            <w:hideMark/>
          </w:tcPr>
          <w:p w14:paraId="645EF773" w14:textId="77777777" w:rsidR="004D408B" w:rsidRPr="004D408B" w:rsidRDefault="004D408B" w:rsidP="004D408B">
            <w:pPr>
              <w:jc w:val="center"/>
              <w:rPr>
                <w:b/>
                <w:bCs/>
                <w:sz w:val="20"/>
                <w:szCs w:val="20"/>
              </w:rPr>
            </w:pPr>
            <w:r w:rsidRPr="004D408B">
              <w:rPr>
                <w:b/>
                <w:bCs/>
                <w:sz w:val="20"/>
                <w:szCs w:val="20"/>
              </w:rPr>
              <w:t> </w:t>
            </w:r>
          </w:p>
        </w:tc>
        <w:tc>
          <w:tcPr>
            <w:tcW w:w="1553"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2A47F5C8" w14:textId="77777777" w:rsidR="004D408B" w:rsidRPr="004D408B" w:rsidRDefault="004D408B" w:rsidP="004D408B">
            <w:pPr>
              <w:jc w:val="center"/>
              <w:rPr>
                <w:b/>
                <w:bCs/>
                <w:sz w:val="20"/>
                <w:szCs w:val="20"/>
              </w:rPr>
            </w:pPr>
            <w:r w:rsidRPr="004D408B">
              <w:rPr>
                <w:b/>
                <w:bCs/>
                <w:sz w:val="20"/>
                <w:szCs w:val="20"/>
              </w:rPr>
              <w:t> </w:t>
            </w:r>
          </w:p>
        </w:tc>
        <w:tc>
          <w:tcPr>
            <w:tcW w:w="1311" w:type="dxa"/>
            <w:gridSpan w:val="2"/>
            <w:tcBorders>
              <w:top w:val="nil"/>
              <w:left w:val="single" w:sz="4" w:space="0" w:color="auto"/>
              <w:bottom w:val="single" w:sz="4" w:space="0" w:color="auto"/>
              <w:right w:val="single" w:sz="4" w:space="0" w:color="auto"/>
            </w:tcBorders>
            <w:shd w:val="clear" w:color="000000" w:fill="DDEBF7"/>
            <w:noWrap/>
            <w:vAlign w:val="bottom"/>
            <w:hideMark/>
          </w:tcPr>
          <w:p w14:paraId="25ACCEED" w14:textId="77777777" w:rsidR="004D408B" w:rsidRPr="004D408B" w:rsidRDefault="004D408B" w:rsidP="004D408B">
            <w:pPr>
              <w:rPr>
                <w:color w:val="000000"/>
                <w:sz w:val="22"/>
                <w:szCs w:val="22"/>
              </w:rPr>
            </w:pPr>
            <w:r w:rsidRPr="004D408B">
              <w:rPr>
                <w:color w:val="000000"/>
                <w:sz w:val="22"/>
                <w:szCs w:val="22"/>
              </w:rPr>
              <w:t> </w:t>
            </w:r>
          </w:p>
        </w:tc>
        <w:tc>
          <w:tcPr>
            <w:tcW w:w="1168" w:type="dxa"/>
            <w:gridSpan w:val="2"/>
            <w:tcBorders>
              <w:top w:val="single" w:sz="4" w:space="0" w:color="auto"/>
              <w:left w:val="nil"/>
              <w:bottom w:val="single" w:sz="4" w:space="0" w:color="auto"/>
              <w:right w:val="nil"/>
            </w:tcBorders>
            <w:shd w:val="clear" w:color="000000" w:fill="DDEBF7"/>
            <w:noWrap/>
            <w:vAlign w:val="bottom"/>
            <w:hideMark/>
          </w:tcPr>
          <w:p w14:paraId="718B28B2" w14:textId="77777777" w:rsidR="004D408B" w:rsidRPr="004D408B" w:rsidRDefault="004D408B" w:rsidP="004D408B">
            <w:pPr>
              <w:rPr>
                <w:color w:val="000000"/>
                <w:sz w:val="22"/>
                <w:szCs w:val="22"/>
              </w:rPr>
            </w:pPr>
            <w:r w:rsidRPr="004D408B">
              <w:rPr>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02A52343" w14:textId="77777777" w:rsidR="004D408B" w:rsidRPr="004D408B" w:rsidRDefault="004D408B" w:rsidP="004D408B">
            <w:pPr>
              <w:rPr>
                <w:color w:val="000000"/>
                <w:sz w:val="22"/>
                <w:szCs w:val="22"/>
              </w:rPr>
            </w:pPr>
            <w:r w:rsidRPr="004D408B">
              <w:rPr>
                <w:color w:val="000000"/>
                <w:sz w:val="22"/>
                <w:szCs w:val="22"/>
              </w:rPr>
              <w:t> </w:t>
            </w:r>
          </w:p>
        </w:tc>
        <w:tc>
          <w:tcPr>
            <w:tcW w:w="220" w:type="dxa"/>
            <w:vAlign w:val="center"/>
            <w:hideMark/>
          </w:tcPr>
          <w:p w14:paraId="144678B7" w14:textId="77777777" w:rsidR="004D408B" w:rsidRPr="004D408B" w:rsidRDefault="004D408B" w:rsidP="004D408B">
            <w:pPr>
              <w:rPr>
                <w:sz w:val="20"/>
                <w:szCs w:val="20"/>
              </w:rPr>
            </w:pPr>
          </w:p>
        </w:tc>
      </w:tr>
      <w:tr w:rsidR="004D408B" w:rsidRPr="004D408B" w14:paraId="5D0E459B" w14:textId="77777777" w:rsidTr="004D408B">
        <w:trPr>
          <w:trHeight w:val="315"/>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68A12B49" w14:textId="77777777" w:rsidR="004D408B" w:rsidRPr="004D408B" w:rsidRDefault="004D408B" w:rsidP="004D408B">
            <w:pPr>
              <w:jc w:val="center"/>
              <w:rPr>
                <w:sz w:val="20"/>
                <w:szCs w:val="20"/>
              </w:rPr>
            </w:pPr>
            <w:r w:rsidRPr="004D408B">
              <w:rPr>
                <w:sz w:val="20"/>
                <w:szCs w:val="20"/>
              </w:rPr>
              <w:t>28</w:t>
            </w:r>
          </w:p>
        </w:tc>
        <w:tc>
          <w:tcPr>
            <w:tcW w:w="4491" w:type="dxa"/>
            <w:gridSpan w:val="3"/>
            <w:tcBorders>
              <w:top w:val="nil"/>
              <w:left w:val="single" w:sz="4" w:space="0" w:color="auto"/>
              <w:bottom w:val="single" w:sz="4" w:space="0" w:color="auto"/>
              <w:right w:val="nil"/>
            </w:tcBorders>
            <w:shd w:val="clear" w:color="000000" w:fill="FFFFFF"/>
            <w:noWrap/>
            <w:vAlign w:val="bottom"/>
            <w:hideMark/>
          </w:tcPr>
          <w:p w14:paraId="0A068E87" w14:textId="77777777" w:rsidR="004D408B" w:rsidRPr="004D408B" w:rsidRDefault="004D408B" w:rsidP="004D408B">
            <w:pPr>
              <w:rPr>
                <w:b/>
                <w:bCs/>
                <w:sz w:val="20"/>
                <w:szCs w:val="20"/>
              </w:rPr>
            </w:pPr>
            <w:r w:rsidRPr="004D408B">
              <w:rPr>
                <w:b/>
                <w:bCs/>
                <w:sz w:val="20"/>
                <w:szCs w:val="20"/>
              </w:rPr>
              <w:t>Предпринимательская прибыль</w:t>
            </w:r>
          </w:p>
        </w:tc>
        <w:tc>
          <w:tcPr>
            <w:tcW w:w="2466" w:type="dxa"/>
            <w:gridSpan w:val="3"/>
            <w:tcBorders>
              <w:top w:val="nil"/>
              <w:left w:val="nil"/>
              <w:bottom w:val="single" w:sz="4" w:space="0" w:color="auto"/>
              <w:right w:val="nil"/>
            </w:tcBorders>
            <w:shd w:val="clear" w:color="000000" w:fill="FFFFFF"/>
            <w:noWrap/>
            <w:vAlign w:val="bottom"/>
            <w:hideMark/>
          </w:tcPr>
          <w:p w14:paraId="38967FF3"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0B75BE2"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single" w:sz="4" w:space="0" w:color="auto"/>
              <w:left w:val="nil"/>
              <w:bottom w:val="single" w:sz="4" w:space="0" w:color="auto"/>
              <w:right w:val="nil"/>
            </w:tcBorders>
            <w:shd w:val="clear" w:color="000000" w:fill="DDEBF7"/>
            <w:noWrap/>
            <w:vAlign w:val="bottom"/>
            <w:hideMark/>
          </w:tcPr>
          <w:p w14:paraId="154C8EF9" w14:textId="77777777" w:rsidR="004D408B" w:rsidRPr="004D408B" w:rsidRDefault="004D408B" w:rsidP="004D408B">
            <w:pPr>
              <w:jc w:val="center"/>
              <w:rPr>
                <w:b/>
                <w:bCs/>
                <w:sz w:val="20"/>
                <w:szCs w:val="20"/>
              </w:rPr>
            </w:pPr>
            <w:r w:rsidRPr="004D408B">
              <w:rPr>
                <w:b/>
                <w:bCs/>
                <w:sz w:val="20"/>
                <w:szCs w:val="20"/>
              </w:rPr>
              <w:t>0,00</w:t>
            </w:r>
          </w:p>
        </w:tc>
        <w:tc>
          <w:tcPr>
            <w:tcW w:w="1553"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35159DD5" w14:textId="77777777" w:rsidR="004D408B" w:rsidRPr="004D408B" w:rsidRDefault="004D408B" w:rsidP="004D408B">
            <w:pPr>
              <w:jc w:val="center"/>
              <w:rPr>
                <w:b/>
                <w:bCs/>
                <w:sz w:val="20"/>
                <w:szCs w:val="20"/>
              </w:rPr>
            </w:pPr>
            <w:r w:rsidRPr="004D408B">
              <w:rPr>
                <w:b/>
                <w:bCs/>
                <w:sz w:val="20"/>
                <w:szCs w:val="20"/>
              </w:rPr>
              <w:t>2 170,50</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1954BC46" w14:textId="77777777" w:rsidR="004D408B" w:rsidRPr="004D408B" w:rsidRDefault="004D408B" w:rsidP="004D408B">
            <w:pPr>
              <w:jc w:val="center"/>
              <w:rPr>
                <w:b/>
                <w:bCs/>
                <w:sz w:val="20"/>
                <w:szCs w:val="20"/>
              </w:rPr>
            </w:pPr>
            <w:r w:rsidRPr="004D408B">
              <w:rPr>
                <w:b/>
                <w:bCs/>
                <w:sz w:val="20"/>
                <w:szCs w:val="20"/>
              </w:rPr>
              <w:t>575,97</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62C79AFD" w14:textId="77777777" w:rsidR="004D408B" w:rsidRPr="004D408B" w:rsidRDefault="004D408B" w:rsidP="004D408B">
            <w:pPr>
              <w:jc w:val="center"/>
              <w:rPr>
                <w:b/>
                <w:bCs/>
                <w:color w:val="000000"/>
                <w:sz w:val="20"/>
                <w:szCs w:val="20"/>
              </w:rPr>
            </w:pPr>
            <w:r w:rsidRPr="004D408B">
              <w:rPr>
                <w:b/>
                <w:bCs/>
                <w:color w:val="000000"/>
                <w:sz w:val="20"/>
                <w:szCs w:val="20"/>
              </w:rPr>
              <w:t>1 570,29</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1E91BE08" w14:textId="77777777" w:rsidR="004D408B" w:rsidRPr="004D408B" w:rsidRDefault="004D408B" w:rsidP="004D408B">
            <w:pPr>
              <w:jc w:val="center"/>
              <w:rPr>
                <w:b/>
                <w:bCs/>
                <w:color w:val="000000"/>
                <w:sz w:val="20"/>
                <w:szCs w:val="20"/>
              </w:rPr>
            </w:pPr>
            <w:r w:rsidRPr="004D408B">
              <w:rPr>
                <w:b/>
                <w:bCs/>
                <w:color w:val="000000"/>
                <w:sz w:val="20"/>
                <w:szCs w:val="20"/>
              </w:rPr>
              <w:t>-24,25</w:t>
            </w:r>
          </w:p>
        </w:tc>
        <w:tc>
          <w:tcPr>
            <w:tcW w:w="220" w:type="dxa"/>
            <w:vAlign w:val="center"/>
            <w:hideMark/>
          </w:tcPr>
          <w:p w14:paraId="5833FA18" w14:textId="77777777" w:rsidR="004D408B" w:rsidRPr="004D408B" w:rsidRDefault="004D408B" w:rsidP="004D408B">
            <w:pPr>
              <w:rPr>
                <w:sz w:val="20"/>
                <w:szCs w:val="20"/>
              </w:rPr>
            </w:pPr>
          </w:p>
        </w:tc>
      </w:tr>
      <w:tr w:rsidR="004D408B" w:rsidRPr="004D408B" w14:paraId="3220957B" w14:textId="77777777" w:rsidTr="004D408B">
        <w:trPr>
          <w:trHeight w:val="315"/>
          <w:jc w:val="center"/>
        </w:trPr>
        <w:tc>
          <w:tcPr>
            <w:tcW w:w="746" w:type="dxa"/>
            <w:gridSpan w:val="2"/>
            <w:tcBorders>
              <w:top w:val="single" w:sz="8" w:space="0" w:color="auto"/>
              <w:left w:val="single" w:sz="8" w:space="0" w:color="auto"/>
              <w:bottom w:val="single" w:sz="8" w:space="0" w:color="auto"/>
              <w:right w:val="single" w:sz="4" w:space="0" w:color="auto"/>
            </w:tcBorders>
            <w:shd w:val="clear" w:color="000000" w:fill="FFFFFF"/>
            <w:vAlign w:val="bottom"/>
            <w:hideMark/>
          </w:tcPr>
          <w:p w14:paraId="079131D0" w14:textId="77777777" w:rsidR="004D408B" w:rsidRPr="004D408B" w:rsidRDefault="004D408B" w:rsidP="004D408B">
            <w:pPr>
              <w:jc w:val="center"/>
              <w:rPr>
                <w:b/>
                <w:bCs/>
                <w:sz w:val="20"/>
                <w:szCs w:val="20"/>
              </w:rPr>
            </w:pPr>
            <w:r w:rsidRPr="004D408B">
              <w:rPr>
                <w:b/>
                <w:bCs/>
                <w:sz w:val="20"/>
                <w:szCs w:val="20"/>
              </w:rPr>
              <w:t>29</w:t>
            </w:r>
          </w:p>
        </w:tc>
        <w:tc>
          <w:tcPr>
            <w:tcW w:w="3001" w:type="dxa"/>
            <w:tcBorders>
              <w:top w:val="single" w:sz="8" w:space="0" w:color="auto"/>
              <w:left w:val="nil"/>
              <w:bottom w:val="single" w:sz="8" w:space="0" w:color="auto"/>
              <w:right w:val="single" w:sz="4" w:space="0" w:color="auto"/>
            </w:tcBorders>
            <w:shd w:val="clear" w:color="000000" w:fill="FFFFFF"/>
            <w:noWrap/>
            <w:vAlign w:val="bottom"/>
            <w:hideMark/>
          </w:tcPr>
          <w:p w14:paraId="6830BE9E" w14:textId="77777777" w:rsidR="004D408B" w:rsidRPr="004D408B" w:rsidRDefault="004D408B" w:rsidP="004D408B">
            <w:pPr>
              <w:rPr>
                <w:b/>
                <w:bCs/>
                <w:sz w:val="20"/>
                <w:szCs w:val="20"/>
              </w:rPr>
            </w:pPr>
            <w:r w:rsidRPr="004D408B">
              <w:rPr>
                <w:b/>
                <w:bCs/>
                <w:sz w:val="20"/>
                <w:szCs w:val="20"/>
              </w:rPr>
              <w:t xml:space="preserve"> Необходимая валовая выручка, всего</w:t>
            </w:r>
          </w:p>
        </w:tc>
        <w:tc>
          <w:tcPr>
            <w:tcW w:w="745" w:type="dxa"/>
            <w:tcBorders>
              <w:top w:val="single" w:sz="8" w:space="0" w:color="auto"/>
              <w:left w:val="nil"/>
              <w:bottom w:val="single" w:sz="8" w:space="0" w:color="auto"/>
              <w:right w:val="single" w:sz="4" w:space="0" w:color="auto"/>
            </w:tcBorders>
            <w:shd w:val="clear" w:color="000000" w:fill="FFFFFF"/>
            <w:noWrap/>
            <w:vAlign w:val="bottom"/>
            <w:hideMark/>
          </w:tcPr>
          <w:p w14:paraId="310DAD3C" w14:textId="77777777" w:rsidR="004D408B" w:rsidRPr="004D408B" w:rsidRDefault="004D408B" w:rsidP="004D408B">
            <w:pPr>
              <w:rPr>
                <w:b/>
                <w:bCs/>
                <w:sz w:val="20"/>
                <w:szCs w:val="20"/>
              </w:rPr>
            </w:pPr>
            <w:r w:rsidRPr="004D408B">
              <w:rPr>
                <w:b/>
                <w:bCs/>
                <w:sz w:val="20"/>
                <w:szCs w:val="20"/>
              </w:rPr>
              <w:t> </w:t>
            </w:r>
          </w:p>
        </w:tc>
        <w:tc>
          <w:tcPr>
            <w:tcW w:w="745" w:type="dxa"/>
            <w:tcBorders>
              <w:top w:val="single" w:sz="8" w:space="0" w:color="auto"/>
              <w:left w:val="nil"/>
              <w:bottom w:val="single" w:sz="8" w:space="0" w:color="auto"/>
              <w:right w:val="single" w:sz="4" w:space="0" w:color="auto"/>
            </w:tcBorders>
            <w:shd w:val="clear" w:color="000000" w:fill="FFFFFF"/>
            <w:noWrap/>
            <w:vAlign w:val="bottom"/>
            <w:hideMark/>
          </w:tcPr>
          <w:p w14:paraId="74BB979B" w14:textId="77777777" w:rsidR="004D408B" w:rsidRPr="004D408B" w:rsidRDefault="004D408B" w:rsidP="004D408B">
            <w:pPr>
              <w:rPr>
                <w:b/>
                <w:bCs/>
                <w:sz w:val="20"/>
                <w:szCs w:val="20"/>
              </w:rPr>
            </w:pPr>
            <w:r w:rsidRPr="004D408B">
              <w:rPr>
                <w:b/>
                <w:bCs/>
                <w:sz w:val="20"/>
                <w:szCs w:val="20"/>
              </w:rPr>
              <w:t> </w:t>
            </w:r>
          </w:p>
        </w:tc>
        <w:tc>
          <w:tcPr>
            <w:tcW w:w="2466" w:type="dxa"/>
            <w:gridSpan w:val="3"/>
            <w:tcBorders>
              <w:top w:val="single" w:sz="8" w:space="0" w:color="auto"/>
              <w:left w:val="nil"/>
              <w:bottom w:val="single" w:sz="8" w:space="0" w:color="auto"/>
              <w:right w:val="single" w:sz="4" w:space="0" w:color="auto"/>
            </w:tcBorders>
            <w:shd w:val="clear" w:color="000000" w:fill="FFFFFF"/>
            <w:noWrap/>
            <w:vAlign w:val="bottom"/>
            <w:hideMark/>
          </w:tcPr>
          <w:p w14:paraId="5BB41A15" w14:textId="77777777" w:rsidR="004D408B" w:rsidRPr="004D408B" w:rsidRDefault="004D408B" w:rsidP="004D408B">
            <w:pPr>
              <w:rPr>
                <w:b/>
                <w:bCs/>
                <w:sz w:val="20"/>
                <w:szCs w:val="20"/>
              </w:rPr>
            </w:pPr>
            <w:r w:rsidRPr="004D408B">
              <w:rPr>
                <w:b/>
                <w:bCs/>
                <w:sz w:val="20"/>
                <w:szCs w:val="20"/>
              </w:rPr>
              <w:t> </w:t>
            </w:r>
          </w:p>
        </w:tc>
        <w:tc>
          <w:tcPr>
            <w:tcW w:w="791" w:type="dxa"/>
            <w:gridSpan w:val="2"/>
            <w:tcBorders>
              <w:top w:val="single" w:sz="8" w:space="0" w:color="auto"/>
              <w:left w:val="nil"/>
              <w:bottom w:val="single" w:sz="8" w:space="0" w:color="auto"/>
              <w:right w:val="single" w:sz="4" w:space="0" w:color="auto"/>
            </w:tcBorders>
            <w:shd w:val="clear" w:color="000000" w:fill="FFFFFF"/>
            <w:noWrap/>
            <w:vAlign w:val="bottom"/>
            <w:hideMark/>
          </w:tcPr>
          <w:p w14:paraId="27596C60" w14:textId="77777777" w:rsidR="004D408B" w:rsidRPr="004D408B" w:rsidRDefault="004D408B" w:rsidP="004D408B">
            <w:pPr>
              <w:jc w:val="center"/>
              <w:rPr>
                <w:b/>
                <w:bCs/>
                <w:sz w:val="20"/>
                <w:szCs w:val="20"/>
              </w:rPr>
            </w:pPr>
            <w:proofErr w:type="spellStart"/>
            <w:r w:rsidRPr="004D408B">
              <w:rPr>
                <w:b/>
                <w:bCs/>
                <w:sz w:val="20"/>
                <w:szCs w:val="20"/>
              </w:rPr>
              <w:t>т.р</w:t>
            </w:r>
            <w:proofErr w:type="spellEnd"/>
            <w:r w:rsidRPr="004D408B">
              <w:rPr>
                <w:b/>
                <w:bCs/>
                <w:sz w:val="20"/>
                <w:szCs w:val="20"/>
              </w:rPr>
              <w:t>.</w:t>
            </w:r>
          </w:p>
        </w:tc>
        <w:tc>
          <w:tcPr>
            <w:tcW w:w="1211" w:type="dxa"/>
            <w:tcBorders>
              <w:top w:val="single" w:sz="8" w:space="0" w:color="auto"/>
              <w:left w:val="nil"/>
              <w:bottom w:val="single" w:sz="8" w:space="0" w:color="auto"/>
              <w:right w:val="single" w:sz="4" w:space="0" w:color="auto"/>
            </w:tcBorders>
            <w:shd w:val="clear" w:color="000000" w:fill="DDEBF7"/>
            <w:noWrap/>
            <w:vAlign w:val="bottom"/>
            <w:hideMark/>
          </w:tcPr>
          <w:p w14:paraId="2C9F6310" w14:textId="77777777" w:rsidR="004D408B" w:rsidRPr="004D408B" w:rsidRDefault="004D408B" w:rsidP="004D408B">
            <w:pPr>
              <w:jc w:val="center"/>
              <w:rPr>
                <w:b/>
                <w:bCs/>
                <w:sz w:val="20"/>
                <w:szCs w:val="20"/>
              </w:rPr>
            </w:pPr>
            <w:r w:rsidRPr="004D408B">
              <w:rPr>
                <w:b/>
                <w:bCs/>
                <w:sz w:val="20"/>
                <w:szCs w:val="20"/>
              </w:rPr>
              <w:t>39 646,66</w:t>
            </w:r>
          </w:p>
        </w:tc>
        <w:tc>
          <w:tcPr>
            <w:tcW w:w="1553" w:type="dxa"/>
            <w:gridSpan w:val="2"/>
            <w:tcBorders>
              <w:top w:val="single" w:sz="8" w:space="0" w:color="auto"/>
              <w:left w:val="nil"/>
              <w:bottom w:val="single" w:sz="8" w:space="0" w:color="auto"/>
              <w:right w:val="single" w:sz="4" w:space="0" w:color="auto"/>
            </w:tcBorders>
            <w:shd w:val="clear" w:color="000000" w:fill="DDEBF7"/>
            <w:noWrap/>
            <w:vAlign w:val="bottom"/>
            <w:hideMark/>
          </w:tcPr>
          <w:p w14:paraId="79A81B86" w14:textId="77777777" w:rsidR="004D408B" w:rsidRPr="004D408B" w:rsidRDefault="004D408B" w:rsidP="004D408B">
            <w:pPr>
              <w:jc w:val="center"/>
              <w:rPr>
                <w:b/>
                <w:bCs/>
                <w:sz w:val="20"/>
                <w:szCs w:val="20"/>
              </w:rPr>
            </w:pPr>
            <w:r w:rsidRPr="004D408B">
              <w:rPr>
                <w:b/>
                <w:bCs/>
                <w:sz w:val="20"/>
                <w:szCs w:val="20"/>
              </w:rPr>
              <w:t>62 329,49</w:t>
            </w:r>
          </w:p>
        </w:tc>
        <w:tc>
          <w:tcPr>
            <w:tcW w:w="1311" w:type="dxa"/>
            <w:gridSpan w:val="2"/>
            <w:tcBorders>
              <w:top w:val="single" w:sz="8" w:space="0" w:color="auto"/>
              <w:left w:val="nil"/>
              <w:bottom w:val="single" w:sz="8" w:space="0" w:color="auto"/>
              <w:right w:val="single" w:sz="4" w:space="0" w:color="auto"/>
            </w:tcBorders>
            <w:shd w:val="clear" w:color="000000" w:fill="DDEBF7"/>
            <w:noWrap/>
            <w:vAlign w:val="bottom"/>
            <w:hideMark/>
          </w:tcPr>
          <w:p w14:paraId="4134E528" w14:textId="77777777" w:rsidR="004D408B" w:rsidRPr="004D408B" w:rsidRDefault="004D408B" w:rsidP="004D408B">
            <w:pPr>
              <w:jc w:val="center"/>
              <w:rPr>
                <w:b/>
                <w:bCs/>
                <w:sz w:val="20"/>
                <w:szCs w:val="20"/>
              </w:rPr>
            </w:pPr>
            <w:r w:rsidRPr="004D408B">
              <w:rPr>
                <w:b/>
                <w:bCs/>
                <w:sz w:val="20"/>
                <w:szCs w:val="20"/>
              </w:rPr>
              <w:t>16 774,35</w:t>
            </w:r>
          </w:p>
        </w:tc>
        <w:tc>
          <w:tcPr>
            <w:tcW w:w="1168" w:type="dxa"/>
            <w:gridSpan w:val="2"/>
            <w:tcBorders>
              <w:top w:val="single" w:sz="8" w:space="0" w:color="auto"/>
              <w:left w:val="nil"/>
              <w:bottom w:val="single" w:sz="8" w:space="0" w:color="auto"/>
              <w:right w:val="nil"/>
            </w:tcBorders>
            <w:shd w:val="clear" w:color="000000" w:fill="DDEBF7"/>
            <w:noWrap/>
            <w:vAlign w:val="bottom"/>
            <w:hideMark/>
          </w:tcPr>
          <w:p w14:paraId="25480494" w14:textId="77777777" w:rsidR="004D408B" w:rsidRPr="004D408B" w:rsidRDefault="004D408B" w:rsidP="004D408B">
            <w:pPr>
              <w:jc w:val="center"/>
              <w:rPr>
                <w:b/>
                <w:bCs/>
                <w:color w:val="000000"/>
                <w:sz w:val="22"/>
                <w:szCs w:val="22"/>
              </w:rPr>
            </w:pPr>
            <w:r w:rsidRPr="004D408B">
              <w:rPr>
                <w:b/>
                <w:bCs/>
                <w:color w:val="000000"/>
                <w:sz w:val="22"/>
                <w:szCs w:val="22"/>
              </w:rPr>
              <w:t>42395,69</w:t>
            </w:r>
          </w:p>
        </w:tc>
        <w:tc>
          <w:tcPr>
            <w:tcW w:w="1179" w:type="dxa"/>
            <w:tcBorders>
              <w:top w:val="single" w:sz="8" w:space="0" w:color="auto"/>
              <w:left w:val="single" w:sz="4" w:space="0" w:color="auto"/>
              <w:bottom w:val="single" w:sz="8" w:space="0" w:color="auto"/>
              <w:right w:val="single" w:sz="8" w:space="0" w:color="auto"/>
            </w:tcBorders>
            <w:shd w:val="clear" w:color="000000" w:fill="DDEBF7"/>
            <w:noWrap/>
            <w:vAlign w:val="bottom"/>
            <w:hideMark/>
          </w:tcPr>
          <w:p w14:paraId="56E45B76" w14:textId="77777777" w:rsidR="004D408B" w:rsidRPr="004D408B" w:rsidRDefault="004D408B" w:rsidP="004D408B">
            <w:pPr>
              <w:jc w:val="center"/>
              <w:rPr>
                <w:b/>
                <w:bCs/>
                <w:color w:val="000000"/>
                <w:sz w:val="22"/>
                <w:szCs w:val="22"/>
              </w:rPr>
            </w:pPr>
            <w:r w:rsidRPr="004D408B">
              <w:rPr>
                <w:b/>
                <w:bCs/>
                <w:color w:val="000000"/>
                <w:sz w:val="22"/>
                <w:szCs w:val="22"/>
              </w:rPr>
              <w:t>-3159,44</w:t>
            </w:r>
          </w:p>
        </w:tc>
        <w:tc>
          <w:tcPr>
            <w:tcW w:w="220" w:type="dxa"/>
            <w:vAlign w:val="center"/>
            <w:hideMark/>
          </w:tcPr>
          <w:p w14:paraId="11959277" w14:textId="77777777" w:rsidR="004D408B" w:rsidRPr="004D408B" w:rsidRDefault="004D408B" w:rsidP="004D408B">
            <w:pPr>
              <w:rPr>
                <w:sz w:val="20"/>
                <w:szCs w:val="20"/>
              </w:rPr>
            </w:pPr>
          </w:p>
        </w:tc>
      </w:tr>
      <w:tr w:rsidR="004D408B" w:rsidRPr="004D408B" w14:paraId="0025234E"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271356A4" w14:textId="77777777" w:rsidR="004D408B" w:rsidRPr="004D408B" w:rsidRDefault="004D408B" w:rsidP="004D408B">
            <w:pPr>
              <w:jc w:val="center"/>
              <w:rPr>
                <w:sz w:val="20"/>
                <w:szCs w:val="20"/>
              </w:rPr>
            </w:pPr>
            <w:r w:rsidRPr="004D408B">
              <w:rPr>
                <w:sz w:val="20"/>
                <w:szCs w:val="20"/>
              </w:rPr>
              <w:t>30</w:t>
            </w:r>
          </w:p>
        </w:tc>
        <w:tc>
          <w:tcPr>
            <w:tcW w:w="6957" w:type="dxa"/>
            <w:gridSpan w:val="6"/>
            <w:tcBorders>
              <w:top w:val="nil"/>
              <w:left w:val="single" w:sz="4" w:space="0" w:color="auto"/>
              <w:bottom w:val="single" w:sz="4" w:space="0" w:color="auto"/>
              <w:right w:val="single" w:sz="4" w:space="0" w:color="000000"/>
            </w:tcBorders>
            <w:shd w:val="clear" w:color="000000" w:fill="FFFFFF"/>
            <w:noWrap/>
            <w:vAlign w:val="bottom"/>
            <w:hideMark/>
          </w:tcPr>
          <w:p w14:paraId="2BEFABF1" w14:textId="77777777" w:rsidR="004D408B" w:rsidRPr="004D408B" w:rsidRDefault="004D408B" w:rsidP="004D408B">
            <w:pPr>
              <w:rPr>
                <w:sz w:val="20"/>
                <w:szCs w:val="20"/>
              </w:rPr>
            </w:pPr>
            <w:r w:rsidRPr="004D408B">
              <w:rPr>
                <w:sz w:val="20"/>
                <w:szCs w:val="20"/>
              </w:rPr>
              <w:t xml:space="preserve"> в том числе на потребительский рынок</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4A418A4"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4652081F" w14:textId="77777777" w:rsidR="004D408B" w:rsidRPr="004D408B" w:rsidRDefault="004D408B" w:rsidP="004D408B">
            <w:pPr>
              <w:jc w:val="center"/>
              <w:rPr>
                <w:b/>
                <w:bCs/>
                <w:sz w:val="20"/>
                <w:szCs w:val="20"/>
              </w:rPr>
            </w:pPr>
            <w:r w:rsidRPr="004D408B">
              <w:rPr>
                <w:b/>
                <w:bCs/>
                <w:sz w:val="20"/>
                <w:szCs w:val="20"/>
              </w:rPr>
              <w:t>34 654,33</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540E5E1C" w14:textId="77777777" w:rsidR="004D408B" w:rsidRPr="004D408B" w:rsidRDefault="004D408B" w:rsidP="004D408B">
            <w:pPr>
              <w:jc w:val="center"/>
              <w:rPr>
                <w:b/>
                <w:bCs/>
                <w:sz w:val="20"/>
                <w:szCs w:val="20"/>
              </w:rPr>
            </w:pPr>
            <w:r w:rsidRPr="004D408B">
              <w:rPr>
                <w:b/>
                <w:bCs/>
                <w:sz w:val="20"/>
                <w:szCs w:val="20"/>
              </w:rPr>
              <w:t>56 883,40</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463D31A3" w14:textId="77777777" w:rsidR="004D408B" w:rsidRPr="004D408B" w:rsidRDefault="004D408B" w:rsidP="004D408B">
            <w:pPr>
              <w:jc w:val="center"/>
              <w:rPr>
                <w:b/>
                <w:bCs/>
                <w:sz w:val="20"/>
                <w:szCs w:val="20"/>
              </w:rPr>
            </w:pPr>
            <w:r w:rsidRPr="004D408B">
              <w:rPr>
                <w:b/>
                <w:bCs/>
                <w:sz w:val="20"/>
                <w:szCs w:val="20"/>
              </w:rPr>
              <w:t>16 774,35</w:t>
            </w:r>
          </w:p>
        </w:tc>
        <w:tc>
          <w:tcPr>
            <w:tcW w:w="1168" w:type="dxa"/>
            <w:gridSpan w:val="2"/>
            <w:tcBorders>
              <w:top w:val="nil"/>
              <w:left w:val="single" w:sz="4" w:space="0" w:color="auto"/>
              <w:bottom w:val="single" w:sz="4" w:space="0" w:color="auto"/>
              <w:right w:val="nil"/>
            </w:tcBorders>
            <w:shd w:val="clear" w:color="000000" w:fill="DDEBF7"/>
            <w:noWrap/>
            <w:vAlign w:val="bottom"/>
            <w:hideMark/>
          </w:tcPr>
          <w:p w14:paraId="34A60F69" w14:textId="77777777" w:rsidR="004D408B" w:rsidRPr="004D408B" w:rsidRDefault="004D408B" w:rsidP="004D408B">
            <w:pPr>
              <w:jc w:val="center"/>
              <w:rPr>
                <w:b/>
                <w:bCs/>
                <w:color w:val="000000"/>
                <w:sz w:val="22"/>
                <w:szCs w:val="22"/>
              </w:rPr>
            </w:pPr>
            <w:r w:rsidRPr="004D408B">
              <w:rPr>
                <w:b/>
                <w:bCs/>
                <w:color w:val="000000"/>
                <w:sz w:val="22"/>
                <w:szCs w:val="22"/>
              </w:rPr>
              <w:t>37193,46</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61A9F6C6" w14:textId="77777777" w:rsidR="004D408B" w:rsidRPr="004D408B" w:rsidRDefault="004D408B" w:rsidP="004D408B">
            <w:pPr>
              <w:jc w:val="center"/>
              <w:rPr>
                <w:b/>
                <w:bCs/>
                <w:color w:val="000000"/>
                <w:sz w:val="22"/>
                <w:szCs w:val="22"/>
              </w:rPr>
            </w:pPr>
            <w:r w:rsidRPr="004D408B">
              <w:rPr>
                <w:b/>
                <w:bCs/>
                <w:color w:val="000000"/>
                <w:sz w:val="22"/>
                <w:szCs w:val="22"/>
              </w:rPr>
              <w:t>-2915,59</w:t>
            </w:r>
          </w:p>
        </w:tc>
        <w:tc>
          <w:tcPr>
            <w:tcW w:w="220" w:type="dxa"/>
            <w:vAlign w:val="center"/>
            <w:hideMark/>
          </w:tcPr>
          <w:p w14:paraId="506CFCA5" w14:textId="77777777" w:rsidR="004D408B" w:rsidRPr="004D408B" w:rsidRDefault="004D408B" w:rsidP="004D408B">
            <w:pPr>
              <w:rPr>
                <w:sz w:val="20"/>
                <w:szCs w:val="20"/>
              </w:rPr>
            </w:pPr>
          </w:p>
        </w:tc>
      </w:tr>
      <w:tr w:rsidR="004D408B" w:rsidRPr="004D408B" w14:paraId="7DFCF421" w14:textId="77777777" w:rsidTr="004D408B">
        <w:trPr>
          <w:trHeight w:val="529"/>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2BC82740" w14:textId="77777777" w:rsidR="004D408B" w:rsidRPr="004D408B" w:rsidRDefault="004D408B" w:rsidP="004D408B">
            <w:pPr>
              <w:jc w:val="center"/>
              <w:rPr>
                <w:sz w:val="20"/>
                <w:szCs w:val="20"/>
              </w:rPr>
            </w:pPr>
            <w:r w:rsidRPr="004D408B">
              <w:rPr>
                <w:sz w:val="20"/>
                <w:szCs w:val="20"/>
              </w:rPr>
              <w:t>31</w:t>
            </w:r>
          </w:p>
        </w:tc>
        <w:tc>
          <w:tcPr>
            <w:tcW w:w="6957" w:type="dxa"/>
            <w:gridSpan w:val="6"/>
            <w:tcBorders>
              <w:top w:val="single" w:sz="4" w:space="0" w:color="auto"/>
              <w:left w:val="nil"/>
              <w:bottom w:val="single" w:sz="4" w:space="0" w:color="auto"/>
              <w:right w:val="single" w:sz="4" w:space="0" w:color="000000"/>
            </w:tcBorders>
            <w:shd w:val="clear" w:color="000000" w:fill="FFFFFF"/>
            <w:vAlign w:val="center"/>
            <w:hideMark/>
          </w:tcPr>
          <w:p w14:paraId="389699C5" w14:textId="77777777" w:rsidR="004D408B" w:rsidRPr="004D408B" w:rsidRDefault="004D408B" w:rsidP="004D408B">
            <w:pPr>
              <w:rPr>
                <w:sz w:val="20"/>
                <w:szCs w:val="20"/>
              </w:rPr>
            </w:pPr>
            <w:r w:rsidRPr="004D408B">
              <w:rPr>
                <w:sz w:val="20"/>
                <w:szCs w:val="20"/>
              </w:rPr>
              <w:t xml:space="preserve">Корректировка, связанная с соблюдением статьи 3 ФЗ №190-ФЗ «О теплоснабжении» </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495E26D"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051C2A7F" w14:textId="77777777" w:rsidR="004D408B" w:rsidRPr="004D408B" w:rsidRDefault="004D408B" w:rsidP="004D408B">
            <w:pPr>
              <w:jc w:val="center"/>
              <w:rPr>
                <w:b/>
                <w:bCs/>
                <w:sz w:val="20"/>
                <w:szCs w:val="20"/>
              </w:rPr>
            </w:pPr>
            <w:r w:rsidRPr="004D408B">
              <w:rPr>
                <w:b/>
                <w:bCs/>
                <w:sz w:val="20"/>
                <w:szCs w:val="20"/>
              </w:rPr>
              <w:t>-1 558,64</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2496F4C6" w14:textId="77777777" w:rsidR="004D408B" w:rsidRPr="004D408B" w:rsidRDefault="004D408B" w:rsidP="004D408B">
            <w:pPr>
              <w:jc w:val="center"/>
              <w:rPr>
                <w:b/>
                <w:bCs/>
                <w:sz w:val="20"/>
                <w:szCs w:val="20"/>
              </w:rPr>
            </w:pPr>
            <w:r w:rsidRPr="004D408B">
              <w:rPr>
                <w:b/>
                <w:bCs/>
                <w:sz w:val="20"/>
                <w:szCs w:val="20"/>
              </w:rPr>
              <w:t> </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4E3910F8" w14:textId="77777777" w:rsidR="004D408B" w:rsidRPr="004D408B" w:rsidRDefault="004D408B" w:rsidP="004D408B">
            <w:pPr>
              <w:jc w:val="center"/>
              <w:rPr>
                <w:b/>
                <w:bCs/>
                <w:sz w:val="20"/>
                <w:szCs w:val="20"/>
              </w:rPr>
            </w:pPr>
            <w:r w:rsidRPr="004D408B">
              <w:rPr>
                <w:b/>
                <w:bCs/>
                <w:sz w:val="20"/>
                <w:szCs w:val="20"/>
              </w:rPr>
              <w:t> </w:t>
            </w:r>
          </w:p>
        </w:tc>
        <w:tc>
          <w:tcPr>
            <w:tcW w:w="1168" w:type="dxa"/>
            <w:gridSpan w:val="2"/>
            <w:tcBorders>
              <w:top w:val="nil"/>
              <w:left w:val="single" w:sz="4" w:space="0" w:color="auto"/>
              <w:bottom w:val="single" w:sz="4" w:space="0" w:color="auto"/>
              <w:right w:val="nil"/>
            </w:tcBorders>
            <w:shd w:val="clear" w:color="000000" w:fill="DDEBF7"/>
            <w:noWrap/>
            <w:vAlign w:val="bottom"/>
            <w:hideMark/>
          </w:tcPr>
          <w:p w14:paraId="7E4CC70B" w14:textId="77777777" w:rsidR="004D408B" w:rsidRPr="004D408B" w:rsidRDefault="004D408B" w:rsidP="004D408B">
            <w:pPr>
              <w:jc w:val="center"/>
              <w:rPr>
                <w:b/>
                <w:bCs/>
                <w:color w:val="000000"/>
                <w:sz w:val="22"/>
                <w:szCs w:val="22"/>
              </w:rPr>
            </w:pPr>
            <w:r w:rsidRPr="004D408B">
              <w:rPr>
                <w:b/>
                <w:bCs/>
                <w:color w:val="000000"/>
                <w:sz w:val="22"/>
                <w:szCs w:val="22"/>
              </w:rPr>
              <w:t> </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627CDFBD" w14:textId="77777777" w:rsidR="004D408B" w:rsidRPr="004D408B" w:rsidRDefault="004D408B" w:rsidP="004D408B">
            <w:pPr>
              <w:jc w:val="center"/>
              <w:rPr>
                <w:b/>
                <w:bCs/>
                <w:color w:val="000000"/>
                <w:sz w:val="22"/>
                <w:szCs w:val="22"/>
              </w:rPr>
            </w:pPr>
            <w:r w:rsidRPr="004D408B">
              <w:rPr>
                <w:b/>
                <w:bCs/>
                <w:color w:val="000000"/>
                <w:sz w:val="22"/>
                <w:szCs w:val="22"/>
              </w:rPr>
              <w:t>0,00</w:t>
            </w:r>
          </w:p>
        </w:tc>
        <w:tc>
          <w:tcPr>
            <w:tcW w:w="220" w:type="dxa"/>
            <w:vAlign w:val="center"/>
            <w:hideMark/>
          </w:tcPr>
          <w:p w14:paraId="6BA0417B" w14:textId="77777777" w:rsidR="004D408B" w:rsidRPr="004D408B" w:rsidRDefault="004D408B" w:rsidP="004D408B">
            <w:pPr>
              <w:rPr>
                <w:sz w:val="20"/>
                <w:szCs w:val="20"/>
              </w:rPr>
            </w:pPr>
          </w:p>
        </w:tc>
      </w:tr>
      <w:tr w:rsidR="004D408B" w:rsidRPr="004D408B" w14:paraId="300C98BE" w14:textId="77777777" w:rsidTr="004D408B">
        <w:trPr>
          <w:trHeight w:val="36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6C2E9E48" w14:textId="77777777" w:rsidR="004D408B" w:rsidRPr="004D408B" w:rsidRDefault="004D408B" w:rsidP="004D408B">
            <w:pPr>
              <w:jc w:val="center"/>
              <w:rPr>
                <w:sz w:val="20"/>
                <w:szCs w:val="20"/>
              </w:rPr>
            </w:pPr>
            <w:r w:rsidRPr="004D408B">
              <w:rPr>
                <w:sz w:val="20"/>
                <w:szCs w:val="20"/>
              </w:rPr>
              <w:t>32</w:t>
            </w:r>
          </w:p>
        </w:tc>
        <w:tc>
          <w:tcPr>
            <w:tcW w:w="6957" w:type="dxa"/>
            <w:gridSpan w:val="6"/>
            <w:tcBorders>
              <w:top w:val="single" w:sz="4" w:space="0" w:color="auto"/>
              <w:left w:val="nil"/>
              <w:bottom w:val="single" w:sz="4" w:space="0" w:color="auto"/>
              <w:right w:val="single" w:sz="4" w:space="0" w:color="000000"/>
            </w:tcBorders>
            <w:shd w:val="clear" w:color="000000" w:fill="FFFFFF"/>
            <w:vAlign w:val="center"/>
            <w:hideMark/>
          </w:tcPr>
          <w:p w14:paraId="537B1994" w14:textId="77777777" w:rsidR="004D408B" w:rsidRPr="004D408B" w:rsidRDefault="004D408B" w:rsidP="004D408B">
            <w:pPr>
              <w:rPr>
                <w:b/>
                <w:bCs/>
                <w:sz w:val="20"/>
                <w:szCs w:val="20"/>
              </w:rPr>
            </w:pPr>
            <w:r w:rsidRPr="004D408B">
              <w:rPr>
                <w:b/>
                <w:bCs/>
                <w:sz w:val="20"/>
                <w:szCs w:val="20"/>
              </w:rPr>
              <w:t>НВВ с учетом корректировки</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491327C"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211" w:type="dxa"/>
            <w:tcBorders>
              <w:top w:val="nil"/>
              <w:left w:val="nil"/>
              <w:bottom w:val="single" w:sz="4" w:space="0" w:color="auto"/>
              <w:right w:val="nil"/>
            </w:tcBorders>
            <w:shd w:val="clear" w:color="000000" w:fill="DDEBF7"/>
            <w:noWrap/>
            <w:vAlign w:val="bottom"/>
            <w:hideMark/>
          </w:tcPr>
          <w:p w14:paraId="414A9238" w14:textId="77777777" w:rsidR="004D408B" w:rsidRPr="004D408B" w:rsidRDefault="004D408B" w:rsidP="004D408B">
            <w:pPr>
              <w:jc w:val="center"/>
              <w:rPr>
                <w:b/>
                <w:bCs/>
                <w:sz w:val="20"/>
                <w:szCs w:val="20"/>
              </w:rPr>
            </w:pPr>
            <w:r w:rsidRPr="004D408B">
              <w:rPr>
                <w:b/>
                <w:bCs/>
                <w:sz w:val="20"/>
                <w:szCs w:val="20"/>
              </w:rPr>
              <w:t>33 095,69</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64D839A5" w14:textId="77777777" w:rsidR="004D408B" w:rsidRPr="004D408B" w:rsidRDefault="004D408B" w:rsidP="004D408B">
            <w:pPr>
              <w:jc w:val="center"/>
              <w:rPr>
                <w:b/>
                <w:bCs/>
                <w:sz w:val="20"/>
                <w:szCs w:val="20"/>
              </w:rPr>
            </w:pPr>
            <w:r w:rsidRPr="004D408B">
              <w:rPr>
                <w:b/>
                <w:bCs/>
                <w:sz w:val="20"/>
                <w:szCs w:val="20"/>
              </w:rPr>
              <w:t>56 883,40</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56285DD6" w14:textId="77777777" w:rsidR="004D408B" w:rsidRPr="004D408B" w:rsidRDefault="004D408B" w:rsidP="004D408B">
            <w:pPr>
              <w:jc w:val="center"/>
              <w:rPr>
                <w:b/>
                <w:bCs/>
                <w:sz w:val="20"/>
                <w:szCs w:val="20"/>
              </w:rPr>
            </w:pPr>
            <w:r w:rsidRPr="004D408B">
              <w:rPr>
                <w:b/>
                <w:bCs/>
                <w:sz w:val="20"/>
                <w:szCs w:val="20"/>
              </w:rPr>
              <w:t>16 774,35</w:t>
            </w:r>
          </w:p>
        </w:tc>
        <w:tc>
          <w:tcPr>
            <w:tcW w:w="1168" w:type="dxa"/>
            <w:gridSpan w:val="2"/>
            <w:tcBorders>
              <w:top w:val="nil"/>
              <w:left w:val="single" w:sz="4" w:space="0" w:color="auto"/>
              <w:bottom w:val="single" w:sz="4" w:space="0" w:color="auto"/>
              <w:right w:val="nil"/>
            </w:tcBorders>
            <w:shd w:val="clear" w:color="000000" w:fill="DDEBF7"/>
            <w:noWrap/>
            <w:vAlign w:val="bottom"/>
            <w:hideMark/>
          </w:tcPr>
          <w:p w14:paraId="65A4ADFC" w14:textId="77777777" w:rsidR="004D408B" w:rsidRPr="004D408B" w:rsidRDefault="004D408B" w:rsidP="004D408B">
            <w:pPr>
              <w:jc w:val="center"/>
              <w:rPr>
                <w:b/>
                <w:bCs/>
                <w:sz w:val="20"/>
                <w:szCs w:val="20"/>
              </w:rPr>
            </w:pPr>
            <w:r w:rsidRPr="004D408B">
              <w:rPr>
                <w:b/>
                <w:bCs/>
                <w:sz w:val="20"/>
                <w:szCs w:val="20"/>
              </w:rPr>
              <w:t>37 193,46</w:t>
            </w:r>
          </w:p>
        </w:tc>
        <w:tc>
          <w:tcPr>
            <w:tcW w:w="1179" w:type="dxa"/>
            <w:tcBorders>
              <w:top w:val="nil"/>
              <w:left w:val="single" w:sz="4" w:space="0" w:color="auto"/>
              <w:bottom w:val="single" w:sz="4" w:space="0" w:color="auto"/>
              <w:right w:val="nil"/>
            </w:tcBorders>
            <w:shd w:val="clear" w:color="000000" w:fill="DDEBF7"/>
            <w:noWrap/>
            <w:vAlign w:val="bottom"/>
            <w:hideMark/>
          </w:tcPr>
          <w:p w14:paraId="79B3952E" w14:textId="77777777" w:rsidR="004D408B" w:rsidRPr="004D408B" w:rsidRDefault="004D408B" w:rsidP="004D408B">
            <w:pPr>
              <w:jc w:val="center"/>
              <w:rPr>
                <w:b/>
                <w:bCs/>
                <w:sz w:val="20"/>
                <w:szCs w:val="20"/>
              </w:rPr>
            </w:pPr>
            <w:r w:rsidRPr="004D408B">
              <w:rPr>
                <w:b/>
                <w:bCs/>
                <w:sz w:val="20"/>
                <w:szCs w:val="20"/>
              </w:rPr>
              <w:t>-2 915,59</w:t>
            </w:r>
          </w:p>
        </w:tc>
        <w:tc>
          <w:tcPr>
            <w:tcW w:w="220" w:type="dxa"/>
            <w:vAlign w:val="center"/>
            <w:hideMark/>
          </w:tcPr>
          <w:p w14:paraId="796EF07B" w14:textId="77777777" w:rsidR="004D408B" w:rsidRPr="004D408B" w:rsidRDefault="004D408B" w:rsidP="004D408B">
            <w:pPr>
              <w:rPr>
                <w:sz w:val="20"/>
                <w:szCs w:val="20"/>
              </w:rPr>
            </w:pPr>
          </w:p>
        </w:tc>
      </w:tr>
      <w:tr w:rsidR="004D408B" w:rsidRPr="004D408B" w14:paraId="3DD8F8A8" w14:textId="77777777" w:rsidTr="004D408B">
        <w:trPr>
          <w:trHeight w:val="300"/>
          <w:jc w:val="center"/>
        </w:trPr>
        <w:tc>
          <w:tcPr>
            <w:tcW w:w="746" w:type="dxa"/>
            <w:gridSpan w:val="2"/>
            <w:tcBorders>
              <w:top w:val="nil"/>
              <w:left w:val="single" w:sz="8" w:space="0" w:color="auto"/>
              <w:bottom w:val="single" w:sz="4" w:space="0" w:color="auto"/>
              <w:right w:val="single" w:sz="4" w:space="0" w:color="auto"/>
            </w:tcBorders>
            <w:shd w:val="clear" w:color="000000" w:fill="FFFFFF"/>
            <w:vAlign w:val="bottom"/>
            <w:hideMark/>
          </w:tcPr>
          <w:p w14:paraId="6E4C86D0" w14:textId="77777777" w:rsidR="004D408B" w:rsidRPr="004D408B" w:rsidRDefault="004D408B" w:rsidP="004D408B">
            <w:pPr>
              <w:jc w:val="center"/>
              <w:rPr>
                <w:sz w:val="20"/>
                <w:szCs w:val="20"/>
              </w:rPr>
            </w:pPr>
            <w:r w:rsidRPr="004D408B">
              <w:rPr>
                <w:sz w:val="20"/>
                <w:szCs w:val="20"/>
              </w:rPr>
              <w:t>33</w:t>
            </w:r>
          </w:p>
        </w:tc>
        <w:tc>
          <w:tcPr>
            <w:tcW w:w="6957" w:type="dxa"/>
            <w:gridSpan w:val="6"/>
            <w:tcBorders>
              <w:top w:val="single" w:sz="4" w:space="0" w:color="auto"/>
              <w:left w:val="nil"/>
              <w:bottom w:val="single" w:sz="4" w:space="0" w:color="auto"/>
              <w:right w:val="single" w:sz="4" w:space="0" w:color="000000"/>
            </w:tcBorders>
            <w:shd w:val="clear" w:color="000000" w:fill="FFFFFF"/>
            <w:noWrap/>
            <w:vAlign w:val="bottom"/>
            <w:hideMark/>
          </w:tcPr>
          <w:p w14:paraId="08DCD8F2" w14:textId="77777777" w:rsidR="004D408B" w:rsidRPr="004D408B" w:rsidRDefault="004D408B" w:rsidP="004D408B">
            <w:pPr>
              <w:rPr>
                <w:b/>
                <w:bCs/>
                <w:sz w:val="20"/>
                <w:szCs w:val="20"/>
              </w:rPr>
            </w:pPr>
            <w:r w:rsidRPr="004D408B">
              <w:rPr>
                <w:b/>
                <w:bCs/>
                <w:sz w:val="20"/>
                <w:szCs w:val="20"/>
              </w:rPr>
              <w:t xml:space="preserve"> Тариф на тепловую энергию среднегодовой</w:t>
            </w:r>
          </w:p>
        </w:tc>
        <w:tc>
          <w:tcPr>
            <w:tcW w:w="791"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B7B674D" w14:textId="77777777" w:rsidR="004D408B" w:rsidRPr="004D408B" w:rsidRDefault="004D408B" w:rsidP="004D408B">
            <w:pPr>
              <w:jc w:val="center"/>
              <w:rPr>
                <w:sz w:val="20"/>
                <w:szCs w:val="20"/>
              </w:rPr>
            </w:pPr>
            <w:r w:rsidRPr="004D408B">
              <w:rPr>
                <w:sz w:val="20"/>
                <w:szCs w:val="20"/>
              </w:rPr>
              <w:t>руб./Гкал</w:t>
            </w:r>
          </w:p>
        </w:tc>
        <w:tc>
          <w:tcPr>
            <w:tcW w:w="1211" w:type="dxa"/>
            <w:tcBorders>
              <w:top w:val="nil"/>
              <w:left w:val="nil"/>
              <w:bottom w:val="single" w:sz="4" w:space="0" w:color="auto"/>
              <w:right w:val="nil"/>
            </w:tcBorders>
            <w:shd w:val="clear" w:color="000000" w:fill="DDEBF7"/>
            <w:noWrap/>
            <w:vAlign w:val="bottom"/>
            <w:hideMark/>
          </w:tcPr>
          <w:p w14:paraId="6836AEF7" w14:textId="77777777" w:rsidR="004D408B" w:rsidRPr="004D408B" w:rsidRDefault="004D408B" w:rsidP="004D408B">
            <w:pPr>
              <w:jc w:val="center"/>
              <w:rPr>
                <w:b/>
                <w:bCs/>
                <w:sz w:val="20"/>
                <w:szCs w:val="20"/>
              </w:rPr>
            </w:pPr>
            <w:r w:rsidRPr="004D408B">
              <w:rPr>
                <w:b/>
                <w:bCs/>
                <w:sz w:val="20"/>
                <w:szCs w:val="20"/>
              </w:rPr>
              <w:t>6 801,42</w:t>
            </w:r>
          </w:p>
        </w:tc>
        <w:tc>
          <w:tcPr>
            <w:tcW w:w="1553" w:type="dxa"/>
            <w:gridSpan w:val="2"/>
            <w:tcBorders>
              <w:top w:val="nil"/>
              <w:left w:val="single" w:sz="4" w:space="0" w:color="auto"/>
              <w:bottom w:val="single" w:sz="4" w:space="0" w:color="auto"/>
              <w:right w:val="nil"/>
            </w:tcBorders>
            <w:shd w:val="clear" w:color="000000" w:fill="DDEBF7"/>
            <w:noWrap/>
            <w:vAlign w:val="bottom"/>
            <w:hideMark/>
          </w:tcPr>
          <w:p w14:paraId="14E32A33" w14:textId="77777777" w:rsidR="004D408B" w:rsidRPr="004D408B" w:rsidRDefault="004D408B" w:rsidP="004D408B">
            <w:pPr>
              <w:jc w:val="center"/>
              <w:rPr>
                <w:b/>
                <w:bCs/>
                <w:sz w:val="20"/>
                <w:szCs w:val="20"/>
              </w:rPr>
            </w:pPr>
            <w:r w:rsidRPr="004D408B">
              <w:rPr>
                <w:b/>
                <w:bCs/>
                <w:sz w:val="20"/>
                <w:szCs w:val="20"/>
              </w:rPr>
              <w:t>8 076,08</w:t>
            </w:r>
          </w:p>
        </w:tc>
        <w:tc>
          <w:tcPr>
            <w:tcW w:w="1311" w:type="dxa"/>
            <w:gridSpan w:val="2"/>
            <w:tcBorders>
              <w:top w:val="nil"/>
              <w:left w:val="single" w:sz="4" w:space="0" w:color="auto"/>
              <w:bottom w:val="single" w:sz="4" w:space="0" w:color="auto"/>
              <w:right w:val="nil"/>
            </w:tcBorders>
            <w:shd w:val="clear" w:color="000000" w:fill="DDEBF7"/>
            <w:noWrap/>
            <w:vAlign w:val="bottom"/>
            <w:hideMark/>
          </w:tcPr>
          <w:p w14:paraId="69D6B2A7" w14:textId="77777777" w:rsidR="004D408B" w:rsidRPr="004D408B" w:rsidRDefault="004D408B" w:rsidP="004D408B">
            <w:pPr>
              <w:jc w:val="center"/>
              <w:rPr>
                <w:b/>
                <w:bCs/>
                <w:sz w:val="20"/>
                <w:szCs w:val="20"/>
              </w:rPr>
            </w:pPr>
            <w:r w:rsidRPr="004D408B">
              <w:rPr>
                <w:b/>
                <w:bCs/>
                <w:sz w:val="20"/>
                <w:szCs w:val="20"/>
              </w:rPr>
              <w:t>4 417,79</w:t>
            </w:r>
          </w:p>
        </w:tc>
        <w:tc>
          <w:tcPr>
            <w:tcW w:w="1168" w:type="dxa"/>
            <w:gridSpan w:val="2"/>
            <w:tcBorders>
              <w:top w:val="nil"/>
              <w:left w:val="single" w:sz="4" w:space="0" w:color="auto"/>
              <w:bottom w:val="single" w:sz="4" w:space="0" w:color="auto"/>
              <w:right w:val="nil"/>
            </w:tcBorders>
            <w:shd w:val="clear" w:color="000000" w:fill="DDEBF7"/>
            <w:noWrap/>
            <w:vAlign w:val="bottom"/>
            <w:hideMark/>
          </w:tcPr>
          <w:p w14:paraId="6C909F7C" w14:textId="77777777" w:rsidR="004D408B" w:rsidRPr="004D408B" w:rsidRDefault="004D408B" w:rsidP="004D408B">
            <w:pPr>
              <w:jc w:val="center"/>
              <w:rPr>
                <w:b/>
                <w:bCs/>
                <w:sz w:val="20"/>
                <w:szCs w:val="20"/>
              </w:rPr>
            </w:pPr>
            <w:r w:rsidRPr="004D408B">
              <w:rPr>
                <w:b/>
                <w:bCs/>
                <w:sz w:val="20"/>
                <w:szCs w:val="20"/>
              </w:rPr>
              <w:t>7 747,18</w:t>
            </w:r>
          </w:p>
        </w:tc>
        <w:tc>
          <w:tcPr>
            <w:tcW w:w="1179" w:type="dxa"/>
            <w:tcBorders>
              <w:top w:val="nil"/>
              <w:left w:val="single" w:sz="4" w:space="0" w:color="auto"/>
              <w:bottom w:val="single" w:sz="4" w:space="0" w:color="auto"/>
              <w:right w:val="nil"/>
            </w:tcBorders>
            <w:shd w:val="clear" w:color="000000" w:fill="DDEBF7"/>
            <w:noWrap/>
            <w:vAlign w:val="bottom"/>
            <w:hideMark/>
          </w:tcPr>
          <w:p w14:paraId="03434AB1" w14:textId="77777777" w:rsidR="004D408B" w:rsidRPr="004D408B" w:rsidRDefault="004D408B" w:rsidP="004D408B">
            <w:pPr>
              <w:jc w:val="center"/>
              <w:rPr>
                <w:b/>
                <w:bCs/>
                <w:sz w:val="20"/>
                <w:szCs w:val="20"/>
              </w:rPr>
            </w:pPr>
            <w:r w:rsidRPr="004D408B">
              <w:rPr>
                <w:b/>
                <w:bCs/>
                <w:sz w:val="20"/>
                <w:szCs w:val="20"/>
              </w:rPr>
              <w:t>4 088,89</w:t>
            </w:r>
          </w:p>
        </w:tc>
        <w:tc>
          <w:tcPr>
            <w:tcW w:w="220" w:type="dxa"/>
            <w:vAlign w:val="center"/>
            <w:hideMark/>
          </w:tcPr>
          <w:p w14:paraId="4795187B" w14:textId="77777777" w:rsidR="004D408B" w:rsidRPr="004D408B" w:rsidRDefault="004D408B" w:rsidP="004D408B">
            <w:pPr>
              <w:rPr>
                <w:sz w:val="20"/>
                <w:szCs w:val="20"/>
              </w:rPr>
            </w:pPr>
          </w:p>
        </w:tc>
      </w:tr>
      <w:tr w:rsidR="004D408B" w:rsidRPr="004D408B" w14:paraId="00BE0959" w14:textId="77777777" w:rsidTr="004D408B">
        <w:trPr>
          <w:trHeight w:val="300"/>
          <w:jc w:val="center"/>
        </w:trPr>
        <w:tc>
          <w:tcPr>
            <w:tcW w:w="746" w:type="dxa"/>
            <w:gridSpan w:val="2"/>
            <w:tcBorders>
              <w:top w:val="nil"/>
              <w:left w:val="single" w:sz="8" w:space="0" w:color="auto"/>
              <w:bottom w:val="nil"/>
              <w:right w:val="single" w:sz="4" w:space="0" w:color="auto"/>
            </w:tcBorders>
            <w:shd w:val="clear" w:color="000000" w:fill="FFFFFF"/>
            <w:vAlign w:val="bottom"/>
            <w:hideMark/>
          </w:tcPr>
          <w:p w14:paraId="47C82AEF" w14:textId="77777777" w:rsidR="004D408B" w:rsidRPr="004D408B" w:rsidRDefault="004D408B" w:rsidP="004D408B">
            <w:pPr>
              <w:jc w:val="center"/>
              <w:rPr>
                <w:sz w:val="20"/>
                <w:szCs w:val="20"/>
              </w:rPr>
            </w:pPr>
            <w:r w:rsidRPr="004D408B">
              <w:rPr>
                <w:sz w:val="20"/>
                <w:szCs w:val="20"/>
              </w:rPr>
              <w:t>34</w:t>
            </w:r>
          </w:p>
        </w:tc>
        <w:tc>
          <w:tcPr>
            <w:tcW w:w="3746" w:type="dxa"/>
            <w:gridSpan w:val="2"/>
            <w:tcBorders>
              <w:top w:val="single" w:sz="4" w:space="0" w:color="auto"/>
              <w:left w:val="nil"/>
              <w:bottom w:val="nil"/>
              <w:right w:val="nil"/>
            </w:tcBorders>
            <w:shd w:val="clear" w:color="000000" w:fill="FFFFFF"/>
            <w:noWrap/>
            <w:vAlign w:val="bottom"/>
            <w:hideMark/>
          </w:tcPr>
          <w:p w14:paraId="6523EDDC" w14:textId="77777777" w:rsidR="004D408B" w:rsidRPr="004D408B" w:rsidRDefault="004D408B" w:rsidP="004D408B">
            <w:pPr>
              <w:rPr>
                <w:b/>
                <w:bCs/>
                <w:sz w:val="20"/>
                <w:szCs w:val="20"/>
              </w:rPr>
            </w:pPr>
            <w:r w:rsidRPr="004D408B">
              <w:rPr>
                <w:b/>
                <w:bCs/>
                <w:sz w:val="20"/>
                <w:szCs w:val="20"/>
              </w:rPr>
              <w:t>Тариф с 01.01.</w:t>
            </w:r>
          </w:p>
        </w:tc>
        <w:tc>
          <w:tcPr>
            <w:tcW w:w="745" w:type="dxa"/>
            <w:tcBorders>
              <w:top w:val="single" w:sz="4" w:space="0" w:color="auto"/>
              <w:left w:val="nil"/>
              <w:bottom w:val="nil"/>
              <w:right w:val="nil"/>
            </w:tcBorders>
            <w:shd w:val="clear" w:color="000000" w:fill="FFFFFF"/>
            <w:noWrap/>
            <w:vAlign w:val="bottom"/>
            <w:hideMark/>
          </w:tcPr>
          <w:p w14:paraId="2E69055D" w14:textId="77777777" w:rsidR="004D408B" w:rsidRPr="004D408B" w:rsidRDefault="004D408B" w:rsidP="004D408B">
            <w:pPr>
              <w:rPr>
                <w:sz w:val="20"/>
                <w:szCs w:val="20"/>
              </w:rPr>
            </w:pPr>
            <w:r w:rsidRPr="004D408B">
              <w:rPr>
                <w:sz w:val="20"/>
                <w:szCs w:val="20"/>
              </w:rPr>
              <w:t> </w:t>
            </w:r>
          </w:p>
        </w:tc>
        <w:tc>
          <w:tcPr>
            <w:tcW w:w="2466" w:type="dxa"/>
            <w:gridSpan w:val="3"/>
            <w:tcBorders>
              <w:top w:val="single" w:sz="4" w:space="0" w:color="auto"/>
              <w:left w:val="nil"/>
              <w:bottom w:val="nil"/>
              <w:right w:val="single" w:sz="4" w:space="0" w:color="auto"/>
            </w:tcBorders>
            <w:shd w:val="clear" w:color="000000" w:fill="FFFFFF"/>
            <w:noWrap/>
            <w:vAlign w:val="bottom"/>
            <w:hideMark/>
          </w:tcPr>
          <w:p w14:paraId="0DFF7E9B" w14:textId="77777777" w:rsidR="004D408B" w:rsidRPr="004D408B" w:rsidRDefault="004D408B" w:rsidP="004D408B">
            <w:pPr>
              <w:rPr>
                <w:sz w:val="20"/>
                <w:szCs w:val="20"/>
              </w:rPr>
            </w:pPr>
            <w:r w:rsidRPr="004D408B">
              <w:rPr>
                <w:sz w:val="20"/>
                <w:szCs w:val="20"/>
              </w:rPr>
              <w:t> </w:t>
            </w:r>
          </w:p>
        </w:tc>
        <w:tc>
          <w:tcPr>
            <w:tcW w:w="791" w:type="dxa"/>
            <w:gridSpan w:val="2"/>
            <w:tcBorders>
              <w:top w:val="nil"/>
              <w:left w:val="nil"/>
              <w:bottom w:val="nil"/>
              <w:right w:val="single" w:sz="4" w:space="0" w:color="auto"/>
            </w:tcBorders>
            <w:shd w:val="clear" w:color="000000" w:fill="FFFFFF"/>
            <w:noWrap/>
            <w:vAlign w:val="bottom"/>
            <w:hideMark/>
          </w:tcPr>
          <w:p w14:paraId="1DA8AE2B" w14:textId="77777777" w:rsidR="004D408B" w:rsidRPr="004D408B" w:rsidRDefault="004D408B" w:rsidP="004D408B">
            <w:pPr>
              <w:jc w:val="center"/>
              <w:rPr>
                <w:sz w:val="20"/>
                <w:szCs w:val="20"/>
              </w:rPr>
            </w:pPr>
            <w:r w:rsidRPr="004D408B">
              <w:rPr>
                <w:sz w:val="20"/>
                <w:szCs w:val="20"/>
              </w:rPr>
              <w:t>руб./Гкал</w:t>
            </w:r>
          </w:p>
        </w:tc>
        <w:tc>
          <w:tcPr>
            <w:tcW w:w="1211" w:type="dxa"/>
            <w:tcBorders>
              <w:top w:val="single" w:sz="4" w:space="0" w:color="auto"/>
              <w:left w:val="nil"/>
              <w:bottom w:val="single" w:sz="4" w:space="0" w:color="auto"/>
              <w:right w:val="single" w:sz="4" w:space="0" w:color="auto"/>
            </w:tcBorders>
            <w:shd w:val="clear" w:color="000000" w:fill="DDEBF7"/>
            <w:noWrap/>
            <w:vAlign w:val="bottom"/>
            <w:hideMark/>
          </w:tcPr>
          <w:p w14:paraId="6B2E6163" w14:textId="77777777" w:rsidR="004D408B" w:rsidRPr="004D408B" w:rsidRDefault="004D408B" w:rsidP="004D408B">
            <w:pPr>
              <w:jc w:val="center"/>
              <w:rPr>
                <w:b/>
                <w:bCs/>
                <w:sz w:val="20"/>
                <w:szCs w:val="20"/>
              </w:rPr>
            </w:pPr>
            <w:r w:rsidRPr="004D408B">
              <w:rPr>
                <w:b/>
                <w:bCs/>
                <w:sz w:val="20"/>
                <w:szCs w:val="20"/>
              </w:rPr>
              <w:t>6 539,84</w:t>
            </w:r>
          </w:p>
        </w:tc>
        <w:tc>
          <w:tcPr>
            <w:tcW w:w="1553" w:type="dxa"/>
            <w:gridSpan w:val="2"/>
            <w:tcBorders>
              <w:top w:val="single" w:sz="4" w:space="0" w:color="auto"/>
              <w:left w:val="nil"/>
              <w:bottom w:val="single" w:sz="4" w:space="0" w:color="auto"/>
              <w:right w:val="nil"/>
            </w:tcBorders>
            <w:shd w:val="clear" w:color="000000" w:fill="DDEBF7"/>
            <w:noWrap/>
            <w:vAlign w:val="bottom"/>
            <w:hideMark/>
          </w:tcPr>
          <w:p w14:paraId="6D5B14E3" w14:textId="77777777" w:rsidR="004D408B" w:rsidRPr="004D408B" w:rsidRDefault="004D408B" w:rsidP="004D408B">
            <w:pPr>
              <w:jc w:val="center"/>
              <w:rPr>
                <w:b/>
                <w:bCs/>
                <w:sz w:val="20"/>
                <w:szCs w:val="20"/>
              </w:rPr>
            </w:pPr>
            <w:r w:rsidRPr="004D408B">
              <w:rPr>
                <w:b/>
                <w:bCs/>
                <w:sz w:val="20"/>
                <w:szCs w:val="20"/>
              </w:rPr>
              <w:t>7 167,67</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5A3D4778" w14:textId="77777777" w:rsidR="004D408B" w:rsidRPr="004D408B" w:rsidRDefault="004D408B" w:rsidP="004D408B">
            <w:pPr>
              <w:jc w:val="center"/>
              <w:rPr>
                <w:b/>
                <w:bCs/>
                <w:sz w:val="20"/>
                <w:szCs w:val="20"/>
              </w:rPr>
            </w:pPr>
            <w:r w:rsidRPr="004D408B">
              <w:rPr>
                <w:b/>
                <w:bCs/>
                <w:sz w:val="20"/>
                <w:szCs w:val="20"/>
              </w:rPr>
              <w:t>4 417,79</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7BEB9BEF" w14:textId="77777777" w:rsidR="004D408B" w:rsidRPr="004D408B" w:rsidRDefault="004D408B" w:rsidP="004D408B">
            <w:pPr>
              <w:jc w:val="center"/>
              <w:rPr>
                <w:b/>
                <w:bCs/>
                <w:sz w:val="20"/>
                <w:szCs w:val="20"/>
              </w:rPr>
            </w:pPr>
            <w:r w:rsidRPr="004D408B">
              <w:rPr>
                <w:b/>
                <w:bCs/>
                <w:sz w:val="20"/>
                <w:szCs w:val="20"/>
              </w:rPr>
              <w:t>7 167,67</w:t>
            </w:r>
          </w:p>
        </w:tc>
        <w:tc>
          <w:tcPr>
            <w:tcW w:w="1179"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18CA1BC2" w14:textId="77777777" w:rsidR="004D408B" w:rsidRPr="004D408B" w:rsidRDefault="004D408B" w:rsidP="004D408B">
            <w:pPr>
              <w:jc w:val="center"/>
              <w:rPr>
                <w:b/>
                <w:bCs/>
                <w:sz w:val="22"/>
                <w:szCs w:val="22"/>
              </w:rPr>
            </w:pPr>
            <w:r w:rsidRPr="004D408B">
              <w:rPr>
                <w:b/>
                <w:bCs/>
                <w:sz w:val="22"/>
                <w:szCs w:val="22"/>
              </w:rPr>
              <w:t>4417,79</w:t>
            </w:r>
          </w:p>
        </w:tc>
        <w:tc>
          <w:tcPr>
            <w:tcW w:w="220" w:type="dxa"/>
            <w:vAlign w:val="center"/>
            <w:hideMark/>
          </w:tcPr>
          <w:p w14:paraId="1C97A5BD" w14:textId="77777777" w:rsidR="004D408B" w:rsidRPr="004D408B" w:rsidRDefault="004D408B" w:rsidP="004D408B">
            <w:pPr>
              <w:rPr>
                <w:sz w:val="20"/>
                <w:szCs w:val="20"/>
              </w:rPr>
            </w:pPr>
          </w:p>
        </w:tc>
      </w:tr>
      <w:tr w:rsidR="004D408B" w:rsidRPr="004D408B" w14:paraId="4F73A029" w14:textId="77777777" w:rsidTr="004D408B">
        <w:trPr>
          <w:trHeight w:val="300"/>
          <w:jc w:val="center"/>
        </w:trPr>
        <w:tc>
          <w:tcPr>
            <w:tcW w:w="746" w:type="dxa"/>
            <w:gridSpan w:val="2"/>
            <w:tcBorders>
              <w:top w:val="single" w:sz="4" w:space="0" w:color="auto"/>
              <w:left w:val="single" w:sz="8" w:space="0" w:color="auto"/>
              <w:bottom w:val="nil"/>
              <w:right w:val="single" w:sz="4" w:space="0" w:color="auto"/>
            </w:tcBorders>
            <w:shd w:val="clear" w:color="000000" w:fill="FFFFFF"/>
            <w:vAlign w:val="bottom"/>
            <w:hideMark/>
          </w:tcPr>
          <w:p w14:paraId="15794BF7" w14:textId="77777777" w:rsidR="004D408B" w:rsidRPr="004D408B" w:rsidRDefault="004D408B" w:rsidP="004D408B">
            <w:pPr>
              <w:jc w:val="center"/>
              <w:rPr>
                <w:sz w:val="20"/>
                <w:szCs w:val="20"/>
              </w:rPr>
            </w:pPr>
            <w:r w:rsidRPr="004D408B">
              <w:rPr>
                <w:sz w:val="20"/>
                <w:szCs w:val="20"/>
              </w:rPr>
              <w:t>35</w:t>
            </w:r>
          </w:p>
        </w:tc>
        <w:tc>
          <w:tcPr>
            <w:tcW w:w="3746" w:type="dxa"/>
            <w:gridSpan w:val="2"/>
            <w:tcBorders>
              <w:top w:val="single" w:sz="4" w:space="0" w:color="auto"/>
              <w:left w:val="nil"/>
              <w:bottom w:val="nil"/>
              <w:right w:val="nil"/>
            </w:tcBorders>
            <w:shd w:val="clear" w:color="000000" w:fill="FFFFFF"/>
            <w:noWrap/>
            <w:vAlign w:val="bottom"/>
            <w:hideMark/>
          </w:tcPr>
          <w:p w14:paraId="6963F1C9" w14:textId="77777777" w:rsidR="004D408B" w:rsidRPr="004D408B" w:rsidRDefault="004D408B" w:rsidP="004D408B">
            <w:pPr>
              <w:rPr>
                <w:b/>
                <w:bCs/>
                <w:sz w:val="20"/>
                <w:szCs w:val="20"/>
              </w:rPr>
            </w:pPr>
            <w:r w:rsidRPr="004D408B">
              <w:rPr>
                <w:b/>
                <w:bCs/>
                <w:sz w:val="20"/>
                <w:szCs w:val="20"/>
              </w:rPr>
              <w:t>Тариф с 01.07.</w:t>
            </w:r>
          </w:p>
        </w:tc>
        <w:tc>
          <w:tcPr>
            <w:tcW w:w="745" w:type="dxa"/>
            <w:tcBorders>
              <w:top w:val="single" w:sz="4" w:space="0" w:color="auto"/>
              <w:left w:val="nil"/>
              <w:bottom w:val="nil"/>
              <w:right w:val="nil"/>
            </w:tcBorders>
            <w:shd w:val="clear" w:color="000000" w:fill="FFFFFF"/>
            <w:noWrap/>
            <w:vAlign w:val="bottom"/>
            <w:hideMark/>
          </w:tcPr>
          <w:p w14:paraId="3A3F940F" w14:textId="77777777" w:rsidR="004D408B" w:rsidRPr="004D408B" w:rsidRDefault="004D408B" w:rsidP="004D408B">
            <w:pPr>
              <w:rPr>
                <w:sz w:val="20"/>
                <w:szCs w:val="20"/>
              </w:rPr>
            </w:pPr>
            <w:r w:rsidRPr="004D408B">
              <w:rPr>
                <w:sz w:val="20"/>
                <w:szCs w:val="20"/>
              </w:rPr>
              <w:t> </w:t>
            </w:r>
          </w:p>
        </w:tc>
        <w:tc>
          <w:tcPr>
            <w:tcW w:w="2466" w:type="dxa"/>
            <w:gridSpan w:val="3"/>
            <w:tcBorders>
              <w:top w:val="single" w:sz="4" w:space="0" w:color="auto"/>
              <w:left w:val="nil"/>
              <w:bottom w:val="nil"/>
              <w:right w:val="single" w:sz="4" w:space="0" w:color="auto"/>
            </w:tcBorders>
            <w:shd w:val="clear" w:color="000000" w:fill="FFFFFF"/>
            <w:noWrap/>
            <w:vAlign w:val="bottom"/>
            <w:hideMark/>
          </w:tcPr>
          <w:p w14:paraId="341FD220" w14:textId="77777777" w:rsidR="004D408B" w:rsidRPr="004D408B" w:rsidRDefault="004D408B" w:rsidP="004D408B">
            <w:pPr>
              <w:rPr>
                <w:sz w:val="20"/>
                <w:szCs w:val="20"/>
              </w:rPr>
            </w:pPr>
            <w:r w:rsidRPr="004D408B">
              <w:rPr>
                <w:sz w:val="20"/>
                <w:szCs w:val="20"/>
              </w:rPr>
              <w:t> </w:t>
            </w:r>
          </w:p>
        </w:tc>
        <w:tc>
          <w:tcPr>
            <w:tcW w:w="791" w:type="dxa"/>
            <w:gridSpan w:val="2"/>
            <w:tcBorders>
              <w:top w:val="single" w:sz="4" w:space="0" w:color="auto"/>
              <w:left w:val="nil"/>
              <w:bottom w:val="nil"/>
              <w:right w:val="single" w:sz="4" w:space="0" w:color="auto"/>
            </w:tcBorders>
            <w:shd w:val="clear" w:color="000000" w:fill="FFFFFF"/>
            <w:noWrap/>
            <w:vAlign w:val="bottom"/>
            <w:hideMark/>
          </w:tcPr>
          <w:p w14:paraId="43CCE4D3" w14:textId="77777777" w:rsidR="004D408B" w:rsidRPr="004D408B" w:rsidRDefault="004D408B" w:rsidP="004D408B">
            <w:pPr>
              <w:jc w:val="center"/>
              <w:rPr>
                <w:sz w:val="20"/>
                <w:szCs w:val="20"/>
              </w:rPr>
            </w:pPr>
            <w:r w:rsidRPr="004D408B">
              <w:rPr>
                <w:sz w:val="20"/>
                <w:szCs w:val="20"/>
              </w:rPr>
              <w:t>руб./Гкал</w:t>
            </w:r>
          </w:p>
        </w:tc>
        <w:tc>
          <w:tcPr>
            <w:tcW w:w="1211" w:type="dxa"/>
            <w:tcBorders>
              <w:top w:val="single" w:sz="4" w:space="0" w:color="auto"/>
              <w:left w:val="single" w:sz="4" w:space="0" w:color="auto"/>
              <w:bottom w:val="nil"/>
              <w:right w:val="nil"/>
            </w:tcBorders>
            <w:shd w:val="clear" w:color="000000" w:fill="DDEBF7"/>
            <w:noWrap/>
            <w:vAlign w:val="bottom"/>
            <w:hideMark/>
          </w:tcPr>
          <w:p w14:paraId="26734C45" w14:textId="77777777" w:rsidR="004D408B" w:rsidRPr="004D408B" w:rsidRDefault="004D408B" w:rsidP="004D408B">
            <w:pPr>
              <w:jc w:val="center"/>
              <w:rPr>
                <w:b/>
                <w:bCs/>
                <w:sz w:val="20"/>
                <w:szCs w:val="20"/>
              </w:rPr>
            </w:pPr>
            <w:r w:rsidRPr="004D408B">
              <w:rPr>
                <w:b/>
                <w:bCs/>
                <w:sz w:val="20"/>
                <w:szCs w:val="20"/>
              </w:rPr>
              <w:t>7 167,67</w:t>
            </w:r>
          </w:p>
        </w:tc>
        <w:tc>
          <w:tcPr>
            <w:tcW w:w="1553" w:type="dxa"/>
            <w:gridSpan w:val="2"/>
            <w:tcBorders>
              <w:top w:val="nil"/>
              <w:left w:val="single" w:sz="4" w:space="0" w:color="auto"/>
              <w:bottom w:val="nil"/>
              <w:right w:val="nil"/>
            </w:tcBorders>
            <w:shd w:val="clear" w:color="000000" w:fill="DDEBF7"/>
            <w:noWrap/>
            <w:vAlign w:val="bottom"/>
            <w:hideMark/>
          </w:tcPr>
          <w:p w14:paraId="3041AFD6" w14:textId="77777777" w:rsidR="004D408B" w:rsidRPr="004D408B" w:rsidRDefault="004D408B" w:rsidP="004D408B">
            <w:pPr>
              <w:jc w:val="center"/>
              <w:rPr>
                <w:b/>
                <w:bCs/>
                <w:sz w:val="20"/>
                <w:szCs w:val="20"/>
              </w:rPr>
            </w:pPr>
            <w:r w:rsidRPr="004D408B">
              <w:rPr>
                <w:b/>
                <w:bCs/>
                <w:sz w:val="20"/>
                <w:szCs w:val="20"/>
              </w:rPr>
              <w:t>8 596,84</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63036421" w14:textId="77777777" w:rsidR="004D408B" w:rsidRPr="004D408B" w:rsidRDefault="004D408B" w:rsidP="004D408B">
            <w:pPr>
              <w:jc w:val="center"/>
              <w:rPr>
                <w:b/>
                <w:bCs/>
                <w:sz w:val="20"/>
                <w:szCs w:val="20"/>
              </w:rPr>
            </w:pPr>
            <w:r w:rsidRPr="004D408B">
              <w:rPr>
                <w:b/>
                <w:bCs/>
                <w:sz w:val="20"/>
                <w:szCs w:val="20"/>
              </w:rPr>
              <w:t>4 417,79</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14253975" w14:textId="77777777" w:rsidR="004D408B" w:rsidRPr="004D408B" w:rsidRDefault="004D408B" w:rsidP="004D408B">
            <w:pPr>
              <w:jc w:val="center"/>
              <w:rPr>
                <w:b/>
                <w:bCs/>
                <w:sz w:val="20"/>
                <w:szCs w:val="20"/>
              </w:rPr>
            </w:pPr>
            <w:r w:rsidRPr="004D408B">
              <w:rPr>
                <w:b/>
                <w:bCs/>
                <w:sz w:val="20"/>
                <w:szCs w:val="20"/>
              </w:rPr>
              <w:t>7 747,18</w:t>
            </w:r>
          </w:p>
        </w:tc>
        <w:tc>
          <w:tcPr>
            <w:tcW w:w="1179" w:type="dxa"/>
            <w:tcBorders>
              <w:top w:val="nil"/>
              <w:left w:val="single" w:sz="4" w:space="0" w:color="auto"/>
              <w:bottom w:val="single" w:sz="4" w:space="0" w:color="auto"/>
              <w:right w:val="single" w:sz="8" w:space="0" w:color="auto"/>
            </w:tcBorders>
            <w:shd w:val="clear" w:color="000000" w:fill="DDEBF7"/>
            <w:noWrap/>
            <w:vAlign w:val="bottom"/>
            <w:hideMark/>
          </w:tcPr>
          <w:p w14:paraId="7319ED75" w14:textId="77777777" w:rsidR="004D408B" w:rsidRPr="004D408B" w:rsidRDefault="004D408B" w:rsidP="004D408B">
            <w:pPr>
              <w:jc w:val="center"/>
              <w:rPr>
                <w:b/>
                <w:bCs/>
                <w:sz w:val="22"/>
                <w:szCs w:val="22"/>
              </w:rPr>
            </w:pPr>
            <w:r w:rsidRPr="004D408B">
              <w:rPr>
                <w:b/>
                <w:bCs/>
                <w:sz w:val="22"/>
                <w:szCs w:val="22"/>
              </w:rPr>
              <w:t>3568,13</w:t>
            </w:r>
          </w:p>
        </w:tc>
        <w:tc>
          <w:tcPr>
            <w:tcW w:w="220" w:type="dxa"/>
            <w:vAlign w:val="center"/>
            <w:hideMark/>
          </w:tcPr>
          <w:p w14:paraId="44B784EF" w14:textId="77777777" w:rsidR="004D408B" w:rsidRPr="004D408B" w:rsidRDefault="004D408B" w:rsidP="004D408B">
            <w:pPr>
              <w:rPr>
                <w:sz w:val="20"/>
                <w:szCs w:val="20"/>
              </w:rPr>
            </w:pPr>
          </w:p>
        </w:tc>
      </w:tr>
      <w:tr w:rsidR="004D408B" w:rsidRPr="004D408B" w14:paraId="00EA00E5" w14:textId="77777777" w:rsidTr="004D408B">
        <w:trPr>
          <w:trHeight w:val="315"/>
          <w:jc w:val="center"/>
        </w:trPr>
        <w:tc>
          <w:tcPr>
            <w:tcW w:w="746" w:type="dxa"/>
            <w:gridSpan w:val="2"/>
            <w:tcBorders>
              <w:top w:val="single" w:sz="4" w:space="0" w:color="auto"/>
              <w:left w:val="single" w:sz="8" w:space="0" w:color="auto"/>
              <w:bottom w:val="single" w:sz="8" w:space="0" w:color="auto"/>
              <w:right w:val="single" w:sz="4" w:space="0" w:color="auto"/>
            </w:tcBorders>
            <w:shd w:val="clear" w:color="000000" w:fill="FFFFFF"/>
            <w:vAlign w:val="bottom"/>
            <w:hideMark/>
          </w:tcPr>
          <w:p w14:paraId="21D42ED8" w14:textId="77777777" w:rsidR="004D408B" w:rsidRPr="004D408B" w:rsidRDefault="004D408B" w:rsidP="004D408B">
            <w:pPr>
              <w:jc w:val="center"/>
              <w:rPr>
                <w:sz w:val="20"/>
                <w:szCs w:val="20"/>
              </w:rPr>
            </w:pPr>
            <w:r w:rsidRPr="004D408B">
              <w:rPr>
                <w:sz w:val="20"/>
                <w:szCs w:val="20"/>
              </w:rPr>
              <w:t>36</w:t>
            </w:r>
          </w:p>
        </w:tc>
        <w:tc>
          <w:tcPr>
            <w:tcW w:w="6957" w:type="dxa"/>
            <w:gridSpan w:val="6"/>
            <w:tcBorders>
              <w:top w:val="single" w:sz="4" w:space="0" w:color="auto"/>
              <w:left w:val="nil"/>
              <w:bottom w:val="single" w:sz="8" w:space="0" w:color="auto"/>
              <w:right w:val="single" w:sz="4" w:space="0" w:color="000000"/>
            </w:tcBorders>
            <w:shd w:val="clear" w:color="000000" w:fill="FFFFFF"/>
            <w:noWrap/>
            <w:vAlign w:val="bottom"/>
            <w:hideMark/>
          </w:tcPr>
          <w:p w14:paraId="6415E829" w14:textId="77777777" w:rsidR="004D408B" w:rsidRPr="004D408B" w:rsidRDefault="004D408B" w:rsidP="004D408B">
            <w:pPr>
              <w:rPr>
                <w:b/>
                <w:bCs/>
                <w:sz w:val="20"/>
                <w:szCs w:val="20"/>
              </w:rPr>
            </w:pPr>
            <w:r w:rsidRPr="004D408B">
              <w:rPr>
                <w:b/>
                <w:bCs/>
                <w:sz w:val="20"/>
                <w:szCs w:val="20"/>
              </w:rPr>
              <w:t>Рост с 01.07.</w:t>
            </w:r>
          </w:p>
        </w:tc>
        <w:tc>
          <w:tcPr>
            <w:tcW w:w="791" w:type="dxa"/>
            <w:gridSpan w:val="2"/>
            <w:tcBorders>
              <w:top w:val="single" w:sz="4" w:space="0" w:color="auto"/>
              <w:left w:val="single" w:sz="4" w:space="0" w:color="auto"/>
              <w:bottom w:val="single" w:sz="8" w:space="0" w:color="auto"/>
              <w:right w:val="single" w:sz="4" w:space="0" w:color="auto"/>
            </w:tcBorders>
            <w:shd w:val="clear" w:color="000000" w:fill="FFFFFF"/>
            <w:noWrap/>
            <w:vAlign w:val="bottom"/>
            <w:hideMark/>
          </w:tcPr>
          <w:p w14:paraId="377868FA" w14:textId="77777777" w:rsidR="004D408B" w:rsidRPr="004D408B" w:rsidRDefault="004D408B" w:rsidP="004D408B">
            <w:pPr>
              <w:jc w:val="center"/>
              <w:rPr>
                <w:sz w:val="20"/>
                <w:szCs w:val="20"/>
              </w:rPr>
            </w:pPr>
            <w:r w:rsidRPr="004D408B">
              <w:rPr>
                <w:sz w:val="20"/>
                <w:szCs w:val="20"/>
              </w:rPr>
              <w:t> </w:t>
            </w:r>
          </w:p>
        </w:tc>
        <w:tc>
          <w:tcPr>
            <w:tcW w:w="1211" w:type="dxa"/>
            <w:tcBorders>
              <w:top w:val="single" w:sz="4" w:space="0" w:color="auto"/>
              <w:left w:val="single" w:sz="4" w:space="0" w:color="auto"/>
              <w:bottom w:val="single" w:sz="8" w:space="0" w:color="auto"/>
              <w:right w:val="nil"/>
            </w:tcBorders>
            <w:shd w:val="clear" w:color="000000" w:fill="DDEBF7"/>
            <w:noWrap/>
            <w:vAlign w:val="bottom"/>
            <w:hideMark/>
          </w:tcPr>
          <w:p w14:paraId="216010DE" w14:textId="77777777" w:rsidR="004D408B" w:rsidRPr="004D408B" w:rsidRDefault="004D408B" w:rsidP="004D408B">
            <w:pPr>
              <w:jc w:val="center"/>
              <w:rPr>
                <w:b/>
                <w:bCs/>
                <w:sz w:val="20"/>
                <w:szCs w:val="20"/>
              </w:rPr>
            </w:pPr>
            <w:r w:rsidRPr="004D408B">
              <w:rPr>
                <w:b/>
                <w:bCs/>
                <w:sz w:val="20"/>
                <w:szCs w:val="20"/>
              </w:rPr>
              <w:t>9,60</w:t>
            </w:r>
          </w:p>
        </w:tc>
        <w:tc>
          <w:tcPr>
            <w:tcW w:w="1553" w:type="dxa"/>
            <w:gridSpan w:val="2"/>
            <w:tcBorders>
              <w:top w:val="single" w:sz="4" w:space="0" w:color="auto"/>
              <w:left w:val="single" w:sz="4" w:space="0" w:color="auto"/>
              <w:bottom w:val="single" w:sz="8" w:space="0" w:color="auto"/>
              <w:right w:val="nil"/>
            </w:tcBorders>
            <w:shd w:val="clear" w:color="000000" w:fill="DDEBF7"/>
            <w:noWrap/>
            <w:vAlign w:val="bottom"/>
            <w:hideMark/>
          </w:tcPr>
          <w:p w14:paraId="7D73EA83" w14:textId="77777777" w:rsidR="004D408B" w:rsidRPr="004D408B" w:rsidRDefault="004D408B" w:rsidP="004D408B">
            <w:pPr>
              <w:jc w:val="center"/>
              <w:rPr>
                <w:b/>
                <w:bCs/>
                <w:sz w:val="20"/>
                <w:szCs w:val="20"/>
              </w:rPr>
            </w:pPr>
            <w:r w:rsidRPr="004D408B">
              <w:rPr>
                <w:b/>
                <w:bCs/>
                <w:sz w:val="20"/>
                <w:szCs w:val="20"/>
              </w:rPr>
              <w:t>19,94</w:t>
            </w:r>
          </w:p>
        </w:tc>
        <w:tc>
          <w:tcPr>
            <w:tcW w:w="1311"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62F8A9EF" w14:textId="77777777" w:rsidR="004D408B" w:rsidRPr="004D408B" w:rsidRDefault="004D408B" w:rsidP="004D408B">
            <w:pPr>
              <w:jc w:val="center"/>
              <w:rPr>
                <w:b/>
                <w:bCs/>
                <w:sz w:val="20"/>
                <w:szCs w:val="20"/>
              </w:rPr>
            </w:pPr>
            <w:r w:rsidRPr="004D408B">
              <w:rPr>
                <w:b/>
                <w:bCs/>
                <w:sz w:val="20"/>
                <w:szCs w:val="20"/>
              </w:rPr>
              <w:t>0,00</w:t>
            </w:r>
          </w:p>
        </w:tc>
        <w:tc>
          <w:tcPr>
            <w:tcW w:w="1168" w:type="dxa"/>
            <w:gridSpan w:val="2"/>
            <w:tcBorders>
              <w:top w:val="single" w:sz="4" w:space="0" w:color="auto"/>
              <w:left w:val="single" w:sz="4" w:space="0" w:color="auto"/>
              <w:bottom w:val="single" w:sz="4" w:space="0" w:color="auto"/>
              <w:right w:val="nil"/>
            </w:tcBorders>
            <w:shd w:val="clear" w:color="000000" w:fill="DDEBF7"/>
            <w:noWrap/>
            <w:vAlign w:val="bottom"/>
            <w:hideMark/>
          </w:tcPr>
          <w:p w14:paraId="789C29E3" w14:textId="77777777" w:rsidR="004D408B" w:rsidRPr="004D408B" w:rsidRDefault="004D408B" w:rsidP="004D408B">
            <w:pPr>
              <w:jc w:val="center"/>
              <w:rPr>
                <w:b/>
                <w:bCs/>
                <w:sz w:val="20"/>
                <w:szCs w:val="20"/>
              </w:rPr>
            </w:pPr>
            <w:r w:rsidRPr="004D408B">
              <w:rPr>
                <w:b/>
                <w:bCs/>
                <w:sz w:val="20"/>
                <w:szCs w:val="20"/>
              </w:rPr>
              <w:t>8,09</w:t>
            </w:r>
          </w:p>
        </w:tc>
        <w:tc>
          <w:tcPr>
            <w:tcW w:w="1179" w:type="dxa"/>
            <w:tcBorders>
              <w:top w:val="single" w:sz="4" w:space="0" w:color="auto"/>
              <w:left w:val="single" w:sz="4" w:space="0" w:color="auto"/>
              <w:bottom w:val="single" w:sz="8" w:space="0" w:color="auto"/>
              <w:right w:val="single" w:sz="8" w:space="0" w:color="auto"/>
            </w:tcBorders>
            <w:shd w:val="clear" w:color="000000" w:fill="DDEBF7"/>
            <w:noWrap/>
            <w:vAlign w:val="bottom"/>
            <w:hideMark/>
          </w:tcPr>
          <w:p w14:paraId="19FFD12B" w14:textId="77777777" w:rsidR="004D408B" w:rsidRPr="004D408B" w:rsidRDefault="004D408B" w:rsidP="004D408B">
            <w:pPr>
              <w:jc w:val="center"/>
              <w:rPr>
                <w:b/>
                <w:bCs/>
                <w:sz w:val="22"/>
                <w:szCs w:val="22"/>
              </w:rPr>
            </w:pPr>
            <w:r w:rsidRPr="004D408B">
              <w:rPr>
                <w:b/>
                <w:bCs/>
                <w:sz w:val="22"/>
                <w:szCs w:val="22"/>
              </w:rPr>
              <w:t>-11,85</w:t>
            </w:r>
          </w:p>
        </w:tc>
        <w:tc>
          <w:tcPr>
            <w:tcW w:w="220" w:type="dxa"/>
            <w:vAlign w:val="center"/>
            <w:hideMark/>
          </w:tcPr>
          <w:p w14:paraId="06082116" w14:textId="77777777" w:rsidR="004D408B" w:rsidRPr="004D408B" w:rsidRDefault="004D408B" w:rsidP="004D408B">
            <w:pPr>
              <w:rPr>
                <w:sz w:val="20"/>
                <w:szCs w:val="20"/>
              </w:rPr>
            </w:pPr>
          </w:p>
        </w:tc>
      </w:tr>
      <w:tr w:rsidR="004D408B" w14:paraId="77DFE005"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7AAAC76A" w14:textId="77777777" w:rsidR="004D408B" w:rsidRDefault="004D408B">
            <w:pPr>
              <w:rPr>
                <w:sz w:val="20"/>
                <w:szCs w:val="20"/>
              </w:rPr>
            </w:pPr>
          </w:p>
        </w:tc>
        <w:tc>
          <w:tcPr>
            <w:tcW w:w="5500" w:type="dxa"/>
            <w:gridSpan w:val="5"/>
            <w:tcBorders>
              <w:top w:val="nil"/>
              <w:left w:val="nil"/>
              <w:bottom w:val="nil"/>
              <w:right w:val="nil"/>
            </w:tcBorders>
            <w:shd w:val="clear" w:color="auto" w:fill="auto"/>
            <w:noWrap/>
            <w:vAlign w:val="bottom"/>
            <w:hideMark/>
          </w:tcPr>
          <w:p w14:paraId="04B12BB1" w14:textId="77777777" w:rsidR="004D408B" w:rsidRDefault="004D408B">
            <w:pPr>
              <w:rPr>
                <w:sz w:val="20"/>
                <w:szCs w:val="20"/>
              </w:rPr>
            </w:pPr>
          </w:p>
        </w:tc>
        <w:tc>
          <w:tcPr>
            <w:tcW w:w="1140" w:type="dxa"/>
            <w:tcBorders>
              <w:top w:val="nil"/>
              <w:left w:val="nil"/>
              <w:bottom w:val="nil"/>
              <w:right w:val="nil"/>
            </w:tcBorders>
            <w:shd w:val="clear" w:color="auto" w:fill="auto"/>
            <w:noWrap/>
            <w:vAlign w:val="bottom"/>
            <w:hideMark/>
          </w:tcPr>
          <w:p w14:paraId="1BE5D449" w14:textId="77777777" w:rsidR="004D408B" w:rsidRDefault="004D408B">
            <w:pPr>
              <w:rPr>
                <w:sz w:val="20"/>
                <w:szCs w:val="20"/>
              </w:rPr>
            </w:pPr>
          </w:p>
        </w:tc>
        <w:tc>
          <w:tcPr>
            <w:tcW w:w="1396" w:type="dxa"/>
            <w:gridSpan w:val="2"/>
            <w:tcBorders>
              <w:top w:val="nil"/>
              <w:left w:val="nil"/>
              <w:bottom w:val="nil"/>
              <w:right w:val="nil"/>
            </w:tcBorders>
            <w:shd w:val="clear" w:color="000000" w:fill="FFFFFF"/>
            <w:noWrap/>
            <w:vAlign w:val="bottom"/>
            <w:hideMark/>
          </w:tcPr>
          <w:p w14:paraId="5B0DA3B9" w14:textId="77777777" w:rsidR="004D408B" w:rsidRDefault="004D408B">
            <w:pPr>
              <w:rPr>
                <w:rFonts w:ascii="Calibri" w:hAnsi="Calibri" w:cs="Calibri"/>
                <w:color w:val="000000"/>
                <w:sz w:val="22"/>
                <w:szCs w:val="22"/>
              </w:rPr>
            </w:pPr>
            <w:r>
              <w:rPr>
                <w:rFonts w:ascii="Calibri" w:hAnsi="Calibri" w:cs="Calibri"/>
                <w:color w:val="000000"/>
                <w:sz w:val="22"/>
                <w:szCs w:val="22"/>
              </w:rPr>
              <w:t> </w:t>
            </w:r>
          </w:p>
        </w:tc>
        <w:tc>
          <w:tcPr>
            <w:tcW w:w="1736" w:type="dxa"/>
            <w:gridSpan w:val="3"/>
            <w:tcBorders>
              <w:top w:val="nil"/>
              <w:left w:val="nil"/>
              <w:bottom w:val="nil"/>
              <w:right w:val="nil"/>
            </w:tcBorders>
            <w:shd w:val="clear" w:color="000000" w:fill="FFFFFF"/>
            <w:noWrap/>
            <w:vAlign w:val="bottom"/>
            <w:hideMark/>
          </w:tcPr>
          <w:p w14:paraId="354EDAAE" w14:textId="77777777" w:rsidR="004D408B" w:rsidRDefault="004D408B">
            <w:pPr>
              <w:rPr>
                <w:rFonts w:ascii="Calibri" w:hAnsi="Calibri" w:cs="Calibri"/>
                <w:color w:val="000000"/>
                <w:sz w:val="22"/>
                <w:szCs w:val="22"/>
              </w:rPr>
            </w:pPr>
            <w:r>
              <w:rPr>
                <w:rFonts w:ascii="Calibri" w:hAnsi="Calibri" w:cs="Calibri"/>
                <w:color w:val="000000"/>
                <w:sz w:val="22"/>
                <w:szCs w:val="22"/>
              </w:rPr>
              <w:t> </w:t>
            </w:r>
          </w:p>
        </w:tc>
        <w:tc>
          <w:tcPr>
            <w:tcW w:w="3216" w:type="dxa"/>
            <w:gridSpan w:val="4"/>
            <w:tcBorders>
              <w:top w:val="nil"/>
              <w:left w:val="nil"/>
              <w:bottom w:val="nil"/>
              <w:right w:val="nil"/>
            </w:tcBorders>
            <w:shd w:val="clear" w:color="000000" w:fill="FFFFFF"/>
            <w:noWrap/>
            <w:vAlign w:val="bottom"/>
            <w:hideMark/>
          </w:tcPr>
          <w:p w14:paraId="2D282353" w14:textId="77777777" w:rsidR="004D408B" w:rsidRDefault="004D408B">
            <w:pPr>
              <w:jc w:val="center"/>
              <w:rPr>
                <w:rFonts w:ascii="Calibri" w:hAnsi="Calibri" w:cs="Calibri"/>
                <w:color w:val="000000"/>
                <w:sz w:val="22"/>
                <w:szCs w:val="22"/>
              </w:rPr>
            </w:pPr>
            <w:r>
              <w:rPr>
                <w:rFonts w:ascii="Calibri" w:hAnsi="Calibri" w:cs="Calibri"/>
                <w:color w:val="000000"/>
                <w:sz w:val="22"/>
                <w:szCs w:val="22"/>
              </w:rPr>
              <w:t>Приложение 3</w:t>
            </w:r>
          </w:p>
        </w:tc>
      </w:tr>
      <w:tr w:rsidR="004D408B" w14:paraId="7FECDA8F" w14:textId="77777777" w:rsidTr="004D408B">
        <w:trPr>
          <w:gridAfter w:val="3"/>
          <w:wAfter w:w="1828" w:type="dxa"/>
          <w:trHeight w:val="390"/>
          <w:jc w:val="center"/>
        </w:trPr>
        <w:tc>
          <w:tcPr>
            <w:tcW w:w="13308" w:type="dxa"/>
            <w:gridSpan w:val="16"/>
            <w:tcBorders>
              <w:top w:val="nil"/>
              <w:left w:val="nil"/>
              <w:bottom w:val="nil"/>
              <w:right w:val="nil"/>
            </w:tcBorders>
            <w:shd w:val="clear" w:color="000000" w:fill="FFFFFF"/>
            <w:vAlign w:val="center"/>
            <w:hideMark/>
          </w:tcPr>
          <w:p w14:paraId="62A21AD9" w14:textId="77777777" w:rsidR="004D408B" w:rsidRDefault="004D408B">
            <w:pPr>
              <w:jc w:val="center"/>
              <w:rPr>
                <w:b/>
                <w:bCs/>
              </w:rPr>
            </w:pPr>
            <w:r>
              <w:rPr>
                <w:b/>
                <w:bCs/>
              </w:rPr>
              <w:t xml:space="preserve">Фактические физические показатели ООО "Теплосети" г. Мариинск за 2023 год </w:t>
            </w:r>
          </w:p>
        </w:tc>
      </w:tr>
      <w:tr w:rsidR="004D408B" w14:paraId="0575F9A4" w14:textId="77777777" w:rsidTr="004D408B">
        <w:trPr>
          <w:gridAfter w:val="3"/>
          <w:wAfter w:w="1828" w:type="dxa"/>
          <w:trHeight w:val="240"/>
          <w:jc w:val="center"/>
        </w:trPr>
        <w:tc>
          <w:tcPr>
            <w:tcW w:w="13308" w:type="dxa"/>
            <w:gridSpan w:val="16"/>
            <w:tcBorders>
              <w:top w:val="nil"/>
              <w:left w:val="nil"/>
              <w:bottom w:val="nil"/>
              <w:right w:val="nil"/>
            </w:tcBorders>
            <w:shd w:val="clear" w:color="000000" w:fill="FFFFFF"/>
            <w:noWrap/>
            <w:vAlign w:val="bottom"/>
            <w:hideMark/>
          </w:tcPr>
          <w:p w14:paraId="3C899716" w14:textId="77777777" w:rsidR="004D408B" w:rsidRDefault="004D408B">
            <w:pPr>
              <w:jc w:val="center"/>
              <w:rPr>
                <w:sz w:val="22"/>
                <w:szCs w:val="22"/>
              </w:rPr>
            </w:pPr>
            <w:r>
              <w:rPr>
                <w:sz w:val="22"/>
                <w:szCs w:val="22"/>
              </w:rPr>
              <w:t> </w:t>
            </w:r>
          </w:p>
        </w:tc>
      </w:tr>
      <w:tr w:rsidR="004D408B" w14:paraId="602BD5CA"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19F6C978" w14:textId="77777777" w:rsidR="004D408B" w:rsidRDefault="004D408B">
            <w:pPr>
              <w:jc w:val="center"/>
              <w:rPr>
                <w:sz w:val="22"/>
                <w:szCs w:val="22"/>
              </w:rPr>
            </w:pPr>
          </w:p>
        </w:tc>
        <w:tc>
          <w:tcPr>
            <w:tcW w:w="5500" w:type="dxa"/>
            <w:gridSpan w:val="5"/>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B9BBF9C" w14:textId="77777777" w:rsidR="004D408B" w:rsidRDefault="004D408B">
            <w:pPr>
              <w:jc w:val="center"/>
              <w:rPr>
                <w:sz w:val="22"/>
                <w:szCs w:val="22"/>
              </w:rPr>
            </w:pPr>
            <w:r>
              <w:rPr>
                <w:sz w:val="22"/>
                <w:szCs w:val="22"/>
              </w:rPr>
              <w:t>Показатели</w:t>
            </w:r>
          </w:p>
        </w:tc>
        <w:tc>
          <w:tcPr>
            <w:tcW w:w="1140"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1112944C" w14:textId="77777777" w:rsidR="004D408B" w:rsidRDefault="004D408B">
            <w:pPr>
              <w:jc w:val="center"/>
              <w:rPr>
                <w:sz w:val="20"/>
                <w:szCs w:val="20"/>
              </w:rPr>
            </w:pPr>
            <w:r>
              <w:rPr>
                <w:sz w:val="20"/>
                <w:szCs w:val="20"/>
              </w:rPr>
              <w:t>Ед. изм.</w:t>
            </w:r>
          </w:p>
        </w:tc>
        <w:tc>
          <w:tcPr>
            <w:tcW w:w="1396" w:type="dxa"/>
            <w:gridSpan w:val="2"/>
            <w:vMerge w:val="restart"/>
            <w:tcBorders>
              <w:top w:val="single" w:sz="8" w:space="0" w:color="auto"/>
              <w:left w:val="single" w:sz="4" w:space="0" w:color="auto"/>
              <w:bottom w:val="nil"/>
              <w:right w:val="single" w:sz="4" w:space="0" w:color="auto"/>
            </w:tcBorders>
            <w:shd w:val="clear" w:color="000000" w:fill="FFFFFF"/>
            <w:vAlign w:val="center"/>
            <w:hideMark/>
          </w:tcPr>
          <w:p w14:paraId="10CFEC2C" w14:textId="77777777" w:rsidR="004D408B" w:rsidRDefault="004D408B">
            <w:pPr>
              <w:jc w:val="center"/>
              <w:rPr>
                <w:sz w:val="20"/>
                <w:szCs w:val="20"/>
              </w:rPr>
            </w:pPr>
            <w:r>
              <w:rPr>
                <w:sz w:val="20"/>
                <w:szCs w:val="20"/>
              </w:rPr>
              <w:t>Утверждено на 2023 год</w:t>
            </w:r>
          </w:p>
        </w:tc>
        <w:tc>
          <w:tcPr>
            <w:tcW w:w="1736" w:type="dxa"/>
            <w:gridSpan w:val="3"/>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13A40F2E" w14:textId="77777777" w:rsidR="004D408B" w:rsidRDefault="004D408B">
            <w:pPr>
              <w:jc w:val="center"/>
              <w:rPr>
                <w:b/>
                <w:bCs/>
                <w:sz w:val="20"/>
                <w:szCs w:val="20"/>
              </w:rPr>
            </w:pPr>
            <w:r>
              <w:rPr>
                <w:b/>
                <w:bCs/>
                <w:sz w:val="20"/>
                <w:szCs w:val="20"/>
              </w:rPr>
              <w:t>Факт предприятия с 11.10-31.12.2023 года</w:t>
            </w:r>
          </w:p>
        </w:tc>
        <w:tc>
          <w:tcPr>
            <w:tcW w:w="1517" w:type="dxa"/>
            <w:gridSpan w:val="2"/>
            <w:vMerge w:val="restart"/>
            <w:tcBorders>
              <w:top w:val="single" w:sz="8" w:space="0" w:color="auto"/>
              <w:left w:val="single" w:sz="4" w:space="0" w:color="auto"/>
              <w:bottom w:val="nil"/>
              <w:right w:val="single" w:sz="4" w:space="0" w:color="auto"/>
            </w:tcBorders>
            <w:shd w:val="clear" w:color="000000" w:fill="FFFFFF"/>
            <w:vAlign w:val="center"/>
            <w:hideMark/>
          </w:tcPr>
          <w:p w14:paraId="17E71E39" w14:textId="77777777" w:rsidR="004D408B" w:rsidRDefault="004D408B">
            <w:pPr>
              <w:jc w:val="center"/>
              <w:rPr>
                <w:sz w:val="20"/>
                <w:szCs w:val="20"/>
              </w:rPr>
            </w:pPr>
            <w:r>
              <w:rPr>
                <w:sz w:val="20"/>
                <w:szCs w:val="20"/>
              </w:rPr>
              <w:t>Факт по оценке экспертов за 2023 год</w:t>
            </w:r>
          </w:p>
        </w:tc>
        <w:tc>
          <w:tcPr>
            <w:tcW w:w="1699" w:type="dxa"/>
            <w:gridSpan w:val="2"/>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187F2143" w14:textId="77777777" w:rsidR="004D408B" w:rsidRDefault="004D408B">
            <w:pPr>
              <w:jc w:val="center"/>
              <w:rPr>
                <w:sz w:val="20"/>
                <w:szCs w:val="20"/>
              </w:rPr>
            </w:pPr>
            <w:r>
              <w:rPr>
                <w:sz w:val="20"/>
                <w:szCs w:val="20"/>
              </w:rPr>
              <w:t>Отклонение от факта предприятия, +/-</w:t>
            </w:r>
          </w:p>
        </w:tc>
      </w:tr>
      <w:tr w:rsidR="004D408B" w14:paraId="5377C115" w14:textId="77777777" w:rsidTr="004D408B">
        <w:trPr>
          <w:gridAfter w:val="3"/>
          <w:wAfter w:w="1828" w:type="dxa"/>
          <w:trHeight w:val="960"/>
          <w:jc w:val="center"/>
        </w:trPr>
        <w:tc>
          <w:tcPr>
            <w:tcW w:w="320" w:type="dxa"/>
            <w:tcBorders>
              <w:top w:val="nil"/>
              <w:left w:val="nil"/>
              <w:bottom w:val="nil"/>
              <w:right w:val="nil"/>
            </w:tcBorders>
            <w:shd w:val="clear" w:color="auto" w:fill="auto"/>
            <w:noWrap/>
            <w:vAlign w:val="bottom"/>
            <w:hideMark/>
          </w:tcPr>
          <w:p w14:paraId="0CB5870B" w14:textId="77777777" w:rsidR="004D408B" w:rsidRDefault="004D408B">
            <w:pPr>
              <w:jc w:val="center"/>
              <w:rPr>
                <w:sz w:val="20"/>
                <w:szCs w:val="20"/>
              </w:rPr>
            </w:pPr>
          </w:p>
        </w:tc>
        <w:tc>
          <w:tcPr>
            <w:tcW w:w="5500" w:type="dxa"/>
            <w:gridSpan w:val="5"/>
            <w:vMerge/>
            <w:tcBorders>
              <w:top w:val="single" w:sz="8" w:space="0" w:color="auto"/>
              <w:left w:val="single" w:sz="8" w:space="0" w:color="auto"/>
              <w:bottom w:val="single" w:sz="4" w:space="0" w:color="auto"/>
              <w:right w:val="single" w:sz="4" w:space="0" w:color="auto"/>
            </w:tcBorders>
            <w:vAlign w:val="center"/>
            <w:hideMark/>
          </w:tcPr>
          <w:p w14:paraId="2B0A709D" w14:textId="77777777" w:rsidR="004D408B" w:rsidRDefault="004D408B">
            <w:pPr>
              <w:rPr>
                <w:sz w:val="22"/>
                <w:szCs w:val="22"/>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4A8EF2AE" w14:textId="77777777" w:rsidR="004D408B" w:rsidRDefault="004D408B">
            <w:pPr>
              <w:rPr>
                <w:sz w:val="20"/>
                <w:szCs w:val="20"/>
              </w:rPr>
            </w:pPr>
          </w:p>
        </w:tc>
        <w:tc>
          <w:tcPr>
            <w:tcW w:w="1396" w:type="dxa"/>
            <w:gridSpan w:val="2"/>
            <w:vMerge/>
            <w:tcBorders>
              <w:top w:val="single" w:sz="8" w:space="0" w:color="auto"/>
              <w:left w:val="single" w:sz="4" w:space="0" w:color="auto"/>
              <w:bottom w:val="nil"/>
              <w:right w:val="single" w:sz="4" w:space="0" w:color="auto"/>
            </w:tcBorders>
            <w:vAlign w:val="center"/>
            <w:hideMark/>
          </w:tcPr>
          <w:p w14:paraId="6900C72A" w14:textId="77777777" w:rsidR="004D408B" w:rsidRDefault="004D408B">
            <w:pPr>
              <w:rPr>
                <w:sz w:val="20"/>
                <w:szCs w:val="20"/>
              </w:rPr>
            </w:pPr>
          </w:p>
        </w:tc>
        <w:tc>
          <w:tcPr>
            <w:tcW w:w="1736" w:type="dxa"/>
            <w:gridSpan w:val="3"/>
            <w:vMerge/>
            <w:tcBorders>
              <w:top w:val="single" w:sz="8" w:space="0" w:color="auto"/>
              <w:left w:val="single" w:sz="4" w:space="0" w:color="auto"/>
              <w:bottom w:val="single" w:sz="8" w:space="0" w:color="000000"/>
              <w:right w:val="single" w:sz="4" w:space="0" w:color="auto"/>
            </w:tcBorders>
            <w:vAlign w:val="center"/>
            <w:hideMark/>
          </w:tcPr>
          <w:p w14:paraId="5DE57ACF" w14:textId="77777777" w:rsidR="004D408B" w:rsidRDefault="004D408B">
            <w:pPr>
              <w:rPr>
                <w:b/>
                <w:bCs/>
                <w:sz w:val="20"/>
                <w:szCs w:val="20"/>
              </w:rPr>
            </w:pPr>
          </w:p>
        </w:tc>
        <w:tc>
          <w:tcPr>
            <w:tcW w:w="1517" w:type="dxa"/>
            <w:gridSpan w:val="2"/>
            <w:vMerge/>
            <w:tcBorders>
              <w:top w:val="single" w:sz="8" w:space="0" w:color="auto"/>
              <w:left w:val="single" w:sz="4" w:space="0" w:color="auto"/>
              <w:bottom w:val="nil"/>
              <w:right w:val="single" w:sz="4" w:space="0" w:color="auto"/>
            </w:tcBorders>
            <w:vAlign w:val="center"/>
            <w:hideMark/>
          </w:tcPr>
          <w:p w14:paraId="47A54E43" w14:textId="77777777" w:rsidR="004D408B" w:rsidRDefault="004D408B">
            <w:pPr>
              <w:rPr>
                <w:sz w:val="20"/>
                <w:szCs w:val="20"/>
              </w:rPr>
            </w:pPr>
          </w:p>
        </w:tc>
        <w:tc>
          <w:tcPr>
            <w:tcW w:w="1699" w:type="dxa"/>
            <w:gridSpan w:val="2"/>
            <w:vMerge/>
            <w:tcBorders>
              <w:top w:val="single" w:sz="8" w:space="0" w:color="auto"/>
              <w:left w:val="single" w:sz="4" w:space="0" w:color="auto"/>
              <w:bottom w:val="single" w:sz="8" w:space="0" w:color="000000"/>
              <w:right w:val="single" w:sz="8" w:space="0" w:color="auto"/>
            </w:tcBorders>
            <w:vAlign w:val="center"/>
            <w:hideMark/>
          </w:tcPr>
          <w:p w14:paraId="2BB82BDE" w14:textId="77777777" w:rsidR="004D408B" w:rsidRDefault="004D408B">
            <w:pPr>
              <w:rPr>
                <w:sz w:val="20"/>
                <w:szCs w:val="20"/>
              </w:rPr>
            </w:pPr>
          </w:p>
        </w:tc>
      </w:tr>
      <w:tr w:rsidR="004D408B" w14:paraId="2BE3A0C7" w14:textId="77777777" w:rsidTr="004D408B">
        <w:trPr>
          <w:gridAfter w:val="3"/>
          <w:wAfter w:w="1828" w:type="dxa"/>
          <w:trHeight w:val="398"/>
          <w:jc w:val="center"/>
        </w:trPr>
        <w:tc>
          <w:tcPr>
            <w:tcW w:w="320" w:type="dxa"/>
            <w:tcBorders>
              <w:top w:val="nil"/>
              <w:left w:val="nil"/>
              <w:bottom w:val="nil"/>
              <w:right w:val="nil"/>
            </w:tcBorders>
            <w:shd w:val="clear" w:color="auto" w:fill="auto"/>
            <w:noWrap/>
            <w:vAlign w:val="bottom"/>
            <w:hideMark/>
          </w:tcPr>
          <w:p w14:paraId="34372FE0" w14:textId="77777777" w:rsidR="004D408B" w:rsidRDefault="004D408B">
            <w:pPr>
              <w:rPr>
                <w:sz w:val="20"/>
                <w:szCs w:val="20"/>
              </w:rPr>
            </w:pPr>
          </w:p>
        </w:tc>
        <w:tc>
          <w:tcPr>
            <w:tcW w:w="12988" w:type="dxa"/>
            <w:gridSpan w:val="1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43477C5" w14:textId="77777777" w:rsidR="004D408B" w:rsidRDefault="004D408B">
            <w:pPr>
              <w:jc w:val="center"/>
              <w:rPr>
                <w:b/>
                <w:bCs/>
                <w:sz w:val="22"/>
                <w:szCs w:val="22"/>
              </w:rPr>
            </w:pPr>
            <w:r>
              <w:rPr>
                <w:b/>
                <w:bCs/>
                <w:sz w:val="22"/>
                <w:szCs w:val="22"/>
              </w:rPr>
              <w:t>Производство и отпуск тепловой энергии</w:t>
            </w:r>
          </w:p>
        </w:tc>
      </w:tr>
      <w:tr w:rsidR="004D408B" w14:paraId="5DBD5689" w14:textId="77777777" w:rsidTr="004D408B">
        <w:trPr>
          <w:gridAfter w:val="3"/>
          <w:wAfter w:w="1828" w:type="dxa"/>
          <w:trHeight w:val="315"/>
          <w:jc w:val="center"/>
        </w:trPr>
        <w:tc>
          <w:tcPr>
            <w:tcW w:w="320" w:type="dxa"/>
            <w:tcBorders>
              <w:top w:val="nil"/>
              <w:left w:val="nil"/>
              <w:bottom w:val="nil"/>
              <w:right w:val="nil"/>
            </w:tcBorders>
            <w:shd w:val="clear" w:color="auto" w:fill="auto"/>
            <w:noWrap/>
            <w:vAlign w:val="bottom"/>
            <w:hideMark/>
          </w:tcPr>
          <w:p w14:paraId="569BAE76" w14:textId="77777777" w:rsidR="004D408B" w:rsidRDefault="004D408B">
            <w:pPr>
              <w:jc w:val="center"/>
              <w:rPr>
                <w:b/>
                <w:bCs/>
                <w:sz w:val="22"/>
                <w:szCs w:val="22"/>
              </w:rPr>
            </w:pPr>
          </w:p>
        </w:tc>
        <w:tc>
          <w:tcPr>
            <w:tcW w:w="5500" w:type="dxa"/>
            <w:gridSpan w:val="5"/>
            <w:tcBorders>
              <w:top w:val="nil"/>
              <w:left w:val="single" w:sz="8" w:space="0" w:color="auto"/>
              <w:bottom w:val="single" w:sz="8" w:space="0" w:color="auto"/>
              <w:right w:val="single" w:sz="4" w:space="0" w:color="auto"/>
            </w:tcBorders>
            <w:shd w:val="clear" w:color="000000" w:fill="FFFFFF"/>
            <w:noWrap/>
            <w:vAlign w:val="center"/>
            <w:hideMark/>
          </w:tcPr>
          <w:p w14:paraId="2D80B93D" w14:textId="77777777" w:rsidR="004D408B" w:rsidRDefault="004D408B">
            <w:pPr>
              <w:rPr>
                <w:b/>
                <w:bCs/>
                <w:sz w:val="22"/>
                <w:szCs w:val="22"/>
              </w:rPr>
            </w:pPr>
            <w:r>
              <w:rPr>
                <w:b/>
                <w:bCs/>
                <w:sz w:val="22"/>
                <w:szCs w:val="22"/>
              </w:rPr>
              <w:t>Количество котельных</w:t>
            </w:r>
          </w:p>
        </w:tc>
        <w:tc>
          <w:tcPr>
            <w:tcW w:w="1140" w:type="dxa"/>
            <w:tcBorders>
              <w:top w:val="nil"/>
              <w:left w:val="nil"/>
              <w:bottom w:val="single" w:sz="8" w:space="0" w:color="auto"/>
              <w:right w:val="single" w:sz="4" w:space="0" w:color="auto"/>
            </w:tcBorders>
            <w:shd w:val="clear" w:color="000000" w:fill="FFFFFF"/>
            <w:noWrap/>
            <w:vAlign w:val="center"/>
            <w:hideMark/>
          </w:tcPr>
          <w:p w14:paraId="3E4F20DE" w14:textId="77777777" w:rsidR="004D408B" w:rsidRDefault="004D408B">
            <w:pPr>
              <w:jc w:val="center"/>
              <w:rPr>
                <w:b/>
                <w:bCs/>
                <w:sz w:val="20"/>
                <w:szCs w:val="20"/>
              </w:rPr>
            </w:pPr>
            <w:r>
              <w:rPr>
                <w:b/>
                <w:bCs/>
                <w:sz w:val="20"/>
                <w:szCs w:val="20"/>
              </w:rPr>
              <w:t>шт.</w:t>
            </w:r>
          </w:p>
        </w:tc>
        <w:tc>
          <w:tcPr>
            <w:tcW w:w="1396" w:type="dxa"/>
            <w:gridSpan w:val="2"/>
            <w:tcBorders>
              <w:top w:val="nil"/>
              <w:left w:val="nil"/>
              <w:bottom w:val="single" w:sz="8" w:space="0" w:color="auto"/>
              <w:right w:val="single" w:sz="4" w:space="0" w:color="auto"/>
            </w:tcBorders>
            <w:shd w:val="clear" w:color="000000" w:fill="FFFFFF"/>
            <w:noWrap/>
            <w:vAlign w:val="center"/>
            <w:hideMark/>
          </w:tcPr>
          <w:p w14:paraId="7CACB7F7" w14:textId="77777777" w:rsidR="004D408B" w:rsidRDefault="004D408B">
            <w:pPr>
              <w:jc w:val="center"/>
              <w:rPr>
                <w:b/>
                <w:bCs/>
                <w:sz w:val="22"/>
                <w:szCs w:val="22"/>
              </w:rPr>
            </w:pPr>
            <w:r>
              <w:rPr>
                <w:b/>
                <w:bCs/>
                <w:sz w:val="22"/>
                <w:szCs w:val="22"/>
              </w:rPr>
              <w:t>3</w:t>
            </w:r>
          </w:p>
        </w:tc>
        <w:tc>
          <w:tcPr>
            <w:tcW w:w="1736" w:type="dxa"/>
            <w:gridSpan w:val="3"/>
            <w:tcBorders>
              <w:top w:val="nil"/>
              <w:left w:val="nil"/>
              <w:bottom w:val="single" w:sz="8" w:space="0" w:color="auto"/>
              <w:right w:val="single" w:sz="4" w:space="0" w:color="auto"/>
            </w:tcBorders>
            <w:shd w:val="clear" w:color="000000" w:fill="FFFFFF"/>
            <w:noWrap/>
            <w:vAlign w:val="center"/>
            <w:hideMark/>
          </w:tcPr>
          <w:p w14:paraId="091A7E56" w14:textId="77777777" w:rsidR="004D408B" w:rsidRDefault="004D408B">
            <w:pPr>
              <w:jc w:val="center"/>
              <w:rPr>
                <w:b/>
                <w:bCs/>
                <w:sz w:val="22"/>
                <w:szCs w:val="22"/>
              </w:rPr>
            </w:pPr>
            <w:r>
              <w:rPr>
                <w:b/>
                <w:bCs/>
                <w:sz w:val="22"/>
                <w:szCs w:val="22"/>
              </w:rPr>
              <w:t>3</w:t>
            </w:r>
          </w:p>
        </w:tc>
        <w:tc>
          <w:tcPr>
            <w:tcW w:w="1517" w:type="dxa"/>
            <w:gridSpan w:val="2"/>
            <w:tcBorders>
              <w:top w:val="nil"/>
              <w:left w:val="nil"/>
              <w:bottom w:val="single" w:sz="8" w:space="0" w:color="auto"/>
              <w:right w:val="single" w:sz="4" w:space="0" w:color="auto"/>
            </w:tcBorders>
            <w:shd w:val="clear" w:color="000000" w:fill="FFFFFF"/>
            <w:noWrap/>
            <w:vAlign w:val="center"/>
            <w:hideMark/>
          </w:tcPr>
          <w:p w14:paraId="586D699B" w14:textId="77777777" w:rsidR="004D408B" w:rsidRDefault="004D408B">
            <w:pPr>
              <w:jc w:val="center"/>
              <w:rPr>
                <w:b/>
                <w:bCs/>
                <w:sz w:val="22"/>
                <w:szCs w:val="22"/>
              </w:rPr>
            </w:pPr>
            <w:r>
              <w:rPr>
                <w:b/>
                <w:bCs/>
                <w:sz w:val="22"/>
                <w:szCs w:val="22"/>
              </w:rPr>
              <w:t>3</w:t>
            </w:r>
          </w:p>
        </w:tc>
        <w:tc>
          <w:tcPr>
            <w:tcW w:w="1699" w:type="dxa"/>
            <w:gridSpan w:val="2"/>
            <w:tcBorders>
              <w:top w:val="nil"/>
              <w:left w:val="nil"/>
              <w:bottom w:val="single" w:sz="8" w:space="0" w:color="auto"/>
              <w:right w:val="single" w:sz="8" w:space="0" w:color="auto"/>
            </w:tcBorders>
            <w:shd w:val="clear" w:color="000000" w:fill="FFFFFF"/>
            <w:noWrap/>
            <w:vAlign w:val="center"/>
            <w:hideMark/>
          </w:tcPr>
          <w:p w14:paraId="78793A45" w14:textId="77777777" w:rsidR="004D408B" w:rsidRDefault="004D408B">
            <w:pPr>
              <w:jc w:val="center"/>
              <w:rPr>
                <w:b/>
                <w:bCs/>
                <w:sz w:val="22"/>
                <w:szCs w:val="22"/>
              </w:rPr>
            </w:pPr>
            <w:r>
              <w:rPr>
                <w:b/>
                <w:bCs/>
                <w:sz w:val="22"/>
                <w:szCs w:val="22"/>
              </w:rPr>
              <w:t> </w:t>
            </w:r>
          </w:p>
        </w:tc>
      </w:tr>
      <w:tr w:rsidR="004D408B" w14:paraId="2DF14BA8"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43ADAE25" w14:textId="77777777" w:rsidR="004D408B" w:rsidRDefault="004D408B">
            <w:pPr>
              <w:jc w:val="center"/>
              <w:rPr>
                <w:b/>
                <w:bCs/>
                <w:sz w:val="22"/>
                <w:szCs w:val="22"/>
              </w:rPr>
            </w:pPr>
          </w:p>
        </w:tc>
        <w:tc>
          <w:tcPr>
            <w:tcW w:w="5500" w:type="dxa"/>
            <w:gridSpan w:val="5"/>
            <w:tcBorders>
              <w:top w:val="single" w:sz="8" w:space="0" w:color="auto"/>
              <w:left w:val="single" w:sz="8" w:space="0" w:color="auto"/>
              <w:bottom w:val="single" w:sz="4" w:space="0" w:color="auto"/>
              <w:right w:val="single" w:sz="4" w:space="0" w:color="auto"/>
            </w:tcBorders>
            <w:shd w:val="clear" w:color="000000" w:fill="FFFFFF"/>
            <w:vAlign w:val="bottom"/>
            <w:hideMark/>
          </w:tcPr>
          <w:p w14:paraId="78FE9C40" w14:textId="77777777" w:rsidR="004D408B" w:rsidRDefault="004D408B">
            <w:pPr>
              <w:rPr>
                <w:sz w:val="22"/>
                <w:szCs w:val="22"/>
              </w:rPr>
            </w:pPr>
            <w:r>
              <w:rPr>
                <w:sz w:val="22"/>
                <w:szCs w:val="22"/>
              </w:rPr>
              <w:t>Нормативная выработка</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14:paraId="5ABD4925" w14:textId="77777777" w:rsidR="004D408B" w:rsidRDefault="004D408B">
            <w:pPr>
              <w:rPr>
                <w:rFonts w:ascii="Calibri" w:hAnsi="Calibri" w:cs="Calibri"/>
                <w:color w:val="000000"/>
                <w:sz w:val="22"/>
                <w:szCs w:val="22"/>
              </w:rPr>
            </w:pPr>
            <w:r>
              <w:rPr>
                <w:rFonts w:ascii="Calibri" w:hAnsi="Calibri" w:cs="Calibri"/>
                <w:color w:val="000000"/>
                <w:sz w:val="22"/>
                <w:szCs w:val="22"/>
              </w:rPr>
              <w:t> </w:t>
            </w:r>
          </w:p>
        </w:tc>
        <w:tc>
          <w:tcPr>
            <w:tcW w:w="1396" w:type="dxa"/>
            <w:gridSpan w:val="2"/>
            <w:tcBorders>
              <w:top w:val="single" w:sz="8" w:space="0" w:color="auto"/>
              <w:left w:val="nil"/>
              <w:bottom w:val="single" w:sz="4" w:space="0" w:color="auto"/>
              <w:right w:val="single" w:sz="4" w:space="0" w:color="auto"/>
            </w:tcBorders>
            <w:shd w:val="clear" w:color="000000" w:fill="DDEBF7"/>
            <w:noWrap/>
            <w:vAlign w:val="center"/>
            <w:hideMark/>
          </w:tcPr>
          <w:p w14:paraId="2AAC010F" w14:textId="77777777" w:rsidR="004D408B" w:rsidRDefault="004D408B">
            <w:pPr>
              <w:jc w:val="right"/>
              <w:rPr>
                <w:b/>
                <w:bCs/>
                <w:sz w:val="22"/>
                <w:szCs w:val="22"/>
              </w:rPr>
            </w:pPr>
            <w:r>
              <w:rPr>
                <w:b/>
                <w:bCs/>
                <w:sz w:val="22"/>
                <w:szCs w:val="22"/>
              </w:rPr>
              <w:t>5 706,00</w:t>
            </w:r>
          </w:p>
        </w:tc>
        <w:tc>
          <w:tcPr>
            <w:tcW w:w="1736" w:type="dxa"/>
            <w:gridSpan w:val="3"/>
            <w:tcBorders>
              <w:top w:val="single" w:sz="8" w:space="0" w:color="auto"/>
              <w:left w:val="nil"/>
              <w:bottom w:val="single" w:sz="4" w:space="0" w:color="auto"/>
              <w:right w:val="single" w:sz="4" w:space="0" w:color="auto"/>
            </w:tcBorders>
            <w:shd w:val="clear" w:color="000000" w:fill="DDEBF7"/>
            <w:noWrap/>
            <w:vAlign w:val="center"/>
            <w:hideMark/>
          </w:tcPr>
          <w:p w14:paraId="23B17684" w14:textId="77777777" w:rsidR="004D408B" w:rsidRDefault="004D408B">
            <w:pPr>
              <w:jc w:val="right"/>
              <w:rPr>
                <w:b/>
                <w:bCs/>
                <w:sz w:val="22"/>
                <w:szCs w:val="22"/>
              </w:rPr>
            </w:pPr>
            <w:r>
              <w:rPr>
                <w:b/>
                <w:bCs/>
                <w:sz w:val="22"/>
                <w:szCs w:val="22"/>
              </w:rPr>
              <w:t>2 990,89</w:t>
            </w:r>
          </w:p>
        </w:tc>
        <w:tc>
          <w:tcPr>
            <w:tcW w:w="1517" w:type="dxa"/>
            <w:gridSpan w:val="2"/>
            <w:tcBorders>
              <w:top w:val="single" w:sz="8" w:space="0" w:color="auto"/>
              <w:left w:val="nil"/>
              <w:bottom w:val="single" w:sz="4" w:space="0" w:color="auto"/>
              <w:right w:val="single" w:sz="4" w:space="0" w:color="auto"/>
            </w:tcBorders>
            <w:shd w:val="clear" w:color="000000" w:fill="DDEBF7"/>
            <w:noWrap/>
            <w:vAlign w:val="center"/>
            <w:hideMark/>
          </w:tcPr>
          <w:p w14:paraId="6A1C662A" w14:textId="77777777" w:rsidR="004D408B" w:rsidRDefault="004D408B">
            <w:pPr>
              <w:jc w:val="right"/>
              <w:rPr>
                <w:b/>
                <w:bCs/>
                <w:sz w:val="22"/>
                <w:szCs w:val="22"/>
              </w:rPr>
            </w:pPr>
            <w:r>
              <w:rPr>
                <w:b/>
                <w:bCs/>
                <w:sz w:val="22"/>
                <w:szCs w:val="22"/>
              </w:rPr>
              <w:t>1 968,67</w:t>
            </w:r>
          </w:p>
        </w:tc>
        <w:tc>
          <w:tcPr>
            <w:tcW w:w="1699" w:type="dxa"/>
            <w:gridSpan w:val="2"/>
            <w:tcBorders>
              <w:top w:val="single" w:sz="8" w:space="0" w:color="auto"/>
              <w:left w:val="nil"/>
              <w:bottom w:val="single" w:sz="4" w:space="0" w:color="auto"/>
              <w:right w:val="single" w:sz="4" w:space="0" w:color="auto"/>
            </w:tcBorders>
            <w:shd w:val="clear" w:color="000000" w:fill="DDEBF7"/>
            <w:noWrap/>
            <w:vAlign w:val="center"/>
            <w:hideMark/>
          </w:tcPr>
          <w:p w14:paraId="5E884CA5" w14:textId="77777777" w:rsidR="004D408B" w:rsidRDefault="004D408B">
            <w:pPr>
              <w:jc w:val="right"/>
              <w:rPr>
                <w:b/>
                <w:bCs/>
                <w:sz w:val="22"/>
                <w:szCs w:val="22"/>
              </w:rPr>
            </w:pPr>
            <w:r>
              <w:rPr>
                <w:b/>
                <w:bCs/>
                <w:sz w:val="22"/>
                <w:szCs w:val="22"/>
              </w:rPr>
              <w:t>-1 022,23</w:t>
            </w:r>
          </w:p>
        </w:tc>
      </w:tr>
      <w:tr w:rsidR="004D408B" w14:paraId="6B2031A6"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1CF02D39"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vAlign w:val="center"/>
            <w:hideMark/>
          </w:tcPr>
          <w:p w14:paraId="4503983B" w14:textId="77777777" w:rsidR="004D408B" w:rsidRDefault="004D408B">
            <w:pPr>
              <w:rPr>
                <w:sz w:val="22"/>
                <w:szCs w:val="22"/>
              </w:rPr>
            </w:pPr>
            <w:r>
              <w:rPr>
                <w:sz w:val="22"/>
                <w:szCs w:val="22"/>
              </w:rPr>
              <w:t>Отпуск в сеть</w:t>
            </w:r>
          </w:p>
        </w:tc>
        <w:tc>
          <w:tcPr>
            <w:tcW w:w="1140" w:type="dxa"/>
            <w:tcBorders>
              <w:top w:val="nil"/>
              <w:left w:val="nil"/>
              <w:bottom w:val="single" w:sz="4" w:space="0" w:color="auto"/>
              <w:right w:val="single" w:sz="4" w:space="0" w:color="auto"/>
            </w:tcBorders>
            <w:shd w:val="clear" w:color="000000" w:fill="FFFFFF"/>
            <w:hideMark/>
          </w:tcPr>
          <w:p w14:paraId="35F3F5F0" w14:textId="77777777" w:rsidR="004D408B" w:rsidRDefault="004D408B">
            <w:pPr>
              <w:jc w:val="center"/>
              <w:rPr>
                <w:sz w:val="20"/>
                <w:szCs w:val="20"/>
              </w:rPr>
            </w:pPr>
            <w:r>
              <w:rPr>
                <w:sz w:val="20"/>
                <w:szCs w:val="20"/>
              </w:rPr>
              <w:t>Гкал</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6B2EBE3E" w14:textId="77777777" w:rsidR="004D408B" w:rsidRDefault="004D408B">
            <w:pPr>
              <w:jc w:val="right"/>
              <w:rPr>
                <w:sz w:val="22"/>
                <w:szCs w:val="22"/>
              </w:rPr>
            </w:pPr>
            <w:r>
              <w:rPr>
                <w:sz w:val="22"/>
                <w:szCs w:val="22"/>
              </w:rPr>
              <w:t>5 567,00</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7B454A5B" w14:textId="77777777" w:rsidR="004D408B" w:rsidRDefault="004D408B">
            <w:pPr>
              <w:jc w:val="right"/>
              <w:rPr>
                <w:sz w:val="22"/>
                <w:szCs w:val="22"/>
              </w:rPr>
            </w:pPr>
            <w:r>
              <w:rPr>
                <w:sz w:val="22"/>
                <w:szCs w:val="22"/>
              </w:rPr>
              <w:t>2 930,63</w:t>
            </w:r>
          </w:p>
        </w:tc>
        <w:tc>
          <w:tcPr>
            <w:tcW w:w="1517" w:type="dxa"/>
            <w:gridSpan w:val="2"/>
            <w:tcBorders>
              <w:top w:val="nil"/>
              <w:left w:val="nil"/>
              <w:bottom w:val="single" w:sz="4" w:space="0" w:color="auto"/>
              <w:right w:val="single" w:sz="4" w:space="0" w:color="auto"/>
            </w:tcBorders>
            <w:shd w:val="clear" w:color="000000" w:fill="DDEBF7"/>
            <w:noWrap/>
            <w:vAlign w:val="center"/>
            <w:hideMark/>
          </w:tcPr>
          <w:p w14:paraId="2C426C63" w14:textId="77777777" w:rsidR="004D408B" w:rsidRDefault="004D408B">
            <w:pPr>
              <w:jc w:val="right"/>
              <w:rPr>
                <w:sz w:val="22"/>
                <w:szCs w:val="22"/>
              </w:rPr>
            </w:pPr>
            <w:r>
              <w:rPr>
                <w:sz w:val="22"/>
                <w:szCs w:val="22"/>
              </w:rPr>
              <w:t>1 920,71</w:t>
            </w:r>
          </w:p>
        </w:tc>
        <w:tc>
          <w:tcPr>
            <w:tcW w:w="1699" w:type="dxa"/>
            <w:gridSpan w:val="2"/>
            <w:tcBorders>
              <w:top w:val="nil"/>
              <w:left w:val="nil"/>
              <w:bottom w:val="single" w:sz="4" w:space="0" w:color="auto"/>
              <w:right w:val="single" w:sz="4" w:space="0" w:color="auto"/>
            </w:tcBorders>
            <w:shd w:val="clear" w:color="000000" w:fill="DDEBF7"/>
            <w:noWrap/>
            <w:vAlign w:val="center"/>
            <w:hideMark/>
          </w:tcPr>
          <w:p w14:paraId="0B44D807" w14:textId="77777777" w:rsidR="004D408B" w:rsidRDefault="004D408B">
            <w:pPr>
              <w:jc w:val="right"/>
              <w:rPr>
                <w:sz w:val="22"/>
                <w:szCs w:val="22"/>
              </w:rPr>
            </w:pPr>
            <w:r>
              <w:rPr>
                <w:sz w:val="22"/>
                <w:szCs w:val="22"/>
              </w:rPr>
              <w:t>-1 009,92</w:t>
            </w:r>
          </w:p>
        </w:tc>
      </w:tr>
      <w:tr w:rsidR="004D408B" w14:paraId="6A0FD928" w14:textId="77777777" w:rsidTr="004D408B">
        <w:trPr>
          <w:gridAfter w:val="3"/>
          <w:wAfter w:w="1828" w:type="dxa"/>
          <w:trHeight w:val="315"/>
          <w:jc w:val="center"/>
        </w:trPr>
        <w:tc>
          <w:tcPr>
            <w:tcW w:w="320" w:type="dxa"/>
            <w:tcBorders>
              <w:top w:val="nil"/>
              <w:left w:val="nil"/>
              <w:bottom w:val="nil"/>
              <w:right w:val="nil"/>
            </w:tcBorders>
            <w:shd w:val="clear" w:color="auto" w:fill="auto"/>
            <w:noWrap/>
            <w:vAlign w:val="bottom"/>
            <w:hideMark/>
          </w:tcPr>
          <w:p w14:paraId="4D1D947B" w14:textId="77777777" w:rsidR="004D408B" w:rsidRDefault="004D408B">
            <w:pPr>
              <w:jc w:val="right"/>
              <w:rPr>
                <w:sz w:val="22"/>
                <w:szCs w:val="22"/>
              </w:rPr>
            </w:pPr>
          </w:p>
        </w:tc>
        <w:tc>
          <w:tcPr>
            <w:tcW w:w="5500" w:type="dxa"/>
            <w:gridSpan w:val="5"/>
            <w:tcBorders>
              <w:top w:val="single" w:sz="4" w:space="0" w:color="auto"/>
              <w:left w:val="single" w:sz="8" w:space="0" w:color="auto"/>
              <w:bottom w:val="single" w:sz="8" w:space="0" w:color="auto"/>
              <w:right w:val="single" w:sz="4" w:space="0" w:color="auto"/>
            </w:tcBorders>
            <w:shd w:val="clear" w:color="000000" w:fill="FFFFFF"/>
            <w:vAlign w:val="bottom"/>
            <w:hideMark/>
          </w:tcPr>
          <w:p w14:paraId="02D6112C" w14:textId="77777777" w:rsidR="004D408B" w:rsidRDefault="004D408B">
            <w:pPr>
              <w:rPr>
                <w:sz w:val="22"/>
                <w:szCs w:val="22"/>
              </w:rPr>
            </w:pPr>
            <w:r>
              <w:rPr>
                <w:sz w:val="22"/>
                <w:szCs w:val="22"/>
              </w:rPr>
              <w:t>Полезный отпуск</w:t>
            </w:r>
          </w:p>
        </w:tc>
        <w:tc>
          <w:tcPr>
            <w:tcW w:w="1140" w:type="dxa"/>
            <w:tcBorders>
              <w:top w:val="single" w:sz="4" w:space="0" w:color="auto"/>
              <w:left w:val="nil"/>
              <w:bottom w:val="single" w:sz="8" w:space="0" w:color="auto"/>
              <w:right w:val="single" w:sz="4" w:space="0" w:color="auto"/>
            </w:tcBorders>
            <w:shd w:val="clear" w:color="000000" w:fill="FFFFFF"/>
            <w:hideMark/>
          </w:tcPr>
          <w:p w14:paraId="695D7A55" w14:textId="77777777" w:rsidR="004D408B" w:rsidRDefault="004D408B">
            <w:pPr>
              <w:jc w:val="center"/>
              <w:rPr>
                <w:sz w:val="20"/>
                <w:szCs w:val="20"/>
              </w:rPr>
            </w:pPr>
            <w:r>
              <w:rPr>
                <w:sz w:val="20"/>
                <w:szCs w:val="20"/>
              </w:rPr>
              <w:t>Гкал</w:t>
            </w:r>
          </w:p>
        </w:tc>
        <w:tc>
          <w:tcPr>
            <w:tcW w:w="1396" w:type="dxa"/>
            <w:gridSpan w:val="2"/>
            <w:tcBorders>
              <w:top w:val="single" w:sz="4" w:space="0" w:color="auto"/>
              <w:left w:val="single" w:sz="4" w:space="0" w:color="auto"/>
              <w:bottom w:val="single" w:sz="8" w:space="0" w:color="auto"/>
              <w:right w:val="single" w:sz="4" w:space="0" w:color="auto"/>
            </w:tcBorders>
            <w:shd w:val="clear" w:color="000000" w:fill="DDEBF7"/>
            <w:noWrap/>
            <w:vAlign w:val="center"/>
            <w:hideMark/>
          </w:tcPr>
          <w:p w14:paraId="422AF54F" w14:textId="77777777" w:rsidR="004D408B" w:rsidRDefault="004D408B">
            <w:pPr>
              <w:jc w:val="right"/>
              <w:rPr>
                <w:b/>
                <w:bCs/>
                <w:sz w:val="22"/>
                <w:szCs w:val="22"/>
              </w:rPr>
            </w:pPr>
            <w:r>
              <w:rPr>
                <w:b/>
                <w:bCs/>
                <w:sz w:val="22"/>
                <w:szCs w:val="22"/>
              </w:rPr>
              <w:t>5 567,00</w:t>
            </w:r>
          </w:p>
        </w:tc>
        <w:tc>
          <w:tcPr>
            <w:tcW w:w="1736" w:type="dxa"/>
            <w:gridSpan w:val="3"/>
            <w:tcBorders>
              <w:top w:val="single" w:sz="4" w:space="0" w:color="auto"/>
              <w:left w:val="single" w:sz="4" w:space="0" w:color="auto"/>
              <w:bottom w:val="single" w:sz="8" w:space="0" w:color="auto"/>
              <w:right w:val="single" w:sz="4" w:space="0" w:color="auto"/>
            </w:tcBorders>
            <w:shd w:val="clear" w:color="000000" w:fill="DDEBF7"/>
            <w:noWrap/>
            <w:vAlign w:val="center"/>
            <w:hideMark/>
          </w:tcPr>
          <w:p w14:paraId="0511ADCC" w14:textId="77777777" w:rsidR="004D408B" w:rsidRDefault="004D408B">
            <w:pPr>
              <w:jc w:val="right"/>
              <w:rPr>
                <w:b/>
                <w:bCs/>
                <w:sz w:val="22"/>
                <w:szCs w:val="22"/>
              </w:rPr>
            </w:pPr>
            <w:r>
              <w:rPr>
                <w:b/>
                <w:bCs/>
                <w:sz w:val="22"/>
                <w:szCs w:val="22"/>
              </w:rPr>
              <w:t>1 920,71</w:t>
            </w:r>
          </w:p>
        </w:tc>
        <w:tc>
          <w:tcPr>
            <w:tcW w:w="1517" w:type="dxa"/>
            <w:gridSpan w:val="2"/>
            <w:tcBorders>
              <w:top w:val="nil"/>
              <w:left w:val="nil"/>
              <w:bottom w:val="single" w:sz="8" w:space="0" w:color="auto"/>
              <w:right w:val="single" w:sz="4" w:space="0" w:color="auto"/>
            </w:tcBorders>
            <w:shd w:val="clear" w:color="000000" w:fill="DDEBF7"/>
            <w:noWrap/>
            <w:vAlign w:val="center"/>
            <w:hideMark/>
          </w:tcPr>
          <w:p w14:paraId="12451346" w14:textId="77777777" w:rsidR="004D408B" w:rsidRDefault="004D408B">
            <w:pPr>
              <w:jc w:val="right"/>
              <w:rPr>
                <w:b/>
                <w:bCs/>
                <w:sz w:val="22"/>
                <w:szCs w:val="22"/>
              </w:rPr>
            </w:pPr>
            <w:r>
              <w:rPr>
                <w:b/>
                <w:bCs/>
                <w:sz w:val="22"/>
                <w:szCs w:val="22"/>
              </w:rPr>
              <w:t>1 920,71</w:t>
            </w:r>
          </w:p>
        </w:tc>
        <w:tc>
          <w:tcPr>
            <w:tcW w:w="1699" w:type="dxa"/>
            <w:gridSpan w:val="2"/>
            <w:tcBorders>
              <w:top w:val="nil"/>
              <w:left w:val="nil"/>
              <w:bottom w:val="single" w:sz="8" w:space="0" w:color="auto"/>
              <w:right w:val="single" w:sz="4" w:space="0" w:color="auto"/>
            </w:tcBorders>
            <w:shd w:val="clear" w:color="000000" w:fill="DDEBF7"/>
            <w:noWrap/>
            <w:vAlign w:val="center"/>
            <w:hideMark/>
          </w:tcPr>
          <w:p w14:paraId="7F0125B0" w14:textId="77777777" w:rsidR="004D408B" w:rsidRDefault="004D408B">
            <w:pPr>
              <w:jc w:val="right"/>
              <w:rPr>
                <w:b/>
                <w:bCs/>
                <w:sz w:val="22"/>
                <w:szCs w:val="22"/>
              </w:rPr>
            </w:pPr>
            <w:r>
              <w:rPr>
                <w:b/>
                <w:bCs/>
                <w:sz w:val="22"/>
                <w:szCs w:val="22"/>
              </w:rPr>
              <w:t>0,00</w:t>
            </w:r>
          </w:p>
        </w:tc>
      </w:tr>
      <w:tr w:rsidR="004D408B" w14:paraId="4FFE01FB"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7D0AB60F"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vAlign w:val="bottom"/>
            <w:hideMark/>
          </w:tcPr>
          <w:p w14:paraId="1EF7582F" w14:textId="77777777" w:rsidR="004D408B" w:rsidRDefault="004D408B">
            <w:pPr>
              <w:rPr>
                <w:sz w:val="22"/>
                <w:szCs w:val="22"/>
              </w:rPr>
            </w:pPr>
            <w:r>
              <w:rPr>
                <w:sz w:val="22"/>
                <w:szCs w:val="22"/>
              </w:rPr>
              <w:t>Отпуск жилищным организациям</w:t>
            </w:r>
          </w:p>
        </w:tc>
        <w:tc>
          <w:tcPr>
            <w:tcW w:w="1140" w:type="dxa"/>
            <w:tcBorders>
              <w:top w:val="nil"/>
              <w:left w:val="nil"/>
              <w:bottom w:val="single" w:sz="4" w:space="0" w:color="auto"/>
              <w:right w:val="single" w:sz="4" w:space="0" w:color="auto"/>
            </w:tcBorders>
            <w:shd w:val="clear" w:color="000000" w:fill="FFFFFF"/>
            <w:hideMark/>
          </w:tcPr>
          <w:p w14:paraId="11FECAEF" w14:textId="77777777" w:rsidR="004D408B" w:rsidRDefault="004D408B">
            <w:pPr>
              <w:jc w:val="center"/>
              <w:rPr>
                <w:sz w:val="20"/>
                <w:szCs w:val="20"/>
              </w:rPr>
            </w:pPr>
            <w:r>
              <w:rPr>
                <w:sz w:val="20"/>
                <w:szCs w:val="20"/>
              </w:rPr>
              <w:t>Гкал</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76BBEDB7" w14:textId="77777777" w:rsidR="004D408B" w:rsidRDefault="004D408B">
            <w:pPr>
              <w:jc w:val="right"/>
              <w:rPr>
                <w:sz w:val="22"/>
                <w:szCs w:val="22"/>
              </w:rPr>
            </w:pPr>
            <w:r>
              <w:rPr>
                <w:sz w:val="22"/>
                <w:szCs w:val="22"/>
              </w:rPr>
              <w:t>3 045,00</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229B7CD8" w14:textId="77777777" w:rsidR="004D408B" w:rsidRDefault="004D408B">
            <w:pPr>
              <w:jc w:val="right"/>
              <w:rPr>
                <w:sz w:val="22"/>
                <w:szCs w:val="22"/>
              </w:rPr>
            </w:pPr>
            <w:r>
              <w:rPr>
                <w:sz w:val="22"/>
                <w:szCs w:val="22"/>
              </w:rPr>
              <w:t>1 221,21</w:t>
            </w:r>
          </w:p>
        </w:tc>
        <w:tc>
          <w:tcPr>
            <w:tcW w:w="1517" w:type="dxa"/>
            <w:gridSpan w:val="2"/>
            <w:tcBorders>
              <w:top w:val="nil"/>
              <w:left w:val="nil"/>
              <w:bottom w:val="single" w:sz="4" w:space="0" w:color="auto"/>
              <w:right w:val="single" w:sz="4" w:space="0" w:color="auto"/>
            </w:tcBorders>
            <w:shd w:val="clear" w:color="000000" w:fill="DDEBF7"/>
            <w:noWrap/>
            <w:vAlign w:val="center"/>
            <w:hideMark/>
          </w:tcPr>
          <w:p w14:paraId="42112B95" w14:textId="77777777" w:rsidR="004D408B" w:rsidRDefault="004D408B">
            <w:pPr>
              <w:jc w:val="right"/>
              <w:rPr>
                <w:sz w:val="22"/>
                <w:szCs w:val="22"/>
              </w:rPr>
            </w:pPr>
            <w:r>
              <w:rPr>
                <w:sz w:val="22"/>
                <w:szCs w:val="22"/>
              </w:rPr>
              <w:t>1 221,20</w:t>
            </w:r>
          </w:p>
        </w:tc>
        <w:tc>
          <w:tcPr>
            <w:tcW w:w="1699" w:type="dxa"/>
            <w:gridSpan w:val="2"/>
            <w:tcBorders>
              <w:top w:val="single" w:sz="4" w:space="0" w:color="auto"/>
              <w:left w:val="nil"/>
              <w:bottom w:val="single" w:sz="4" w:space="0" w:color="auto"/>
              <w:right w:val="single" w:sz="8" w:space="0" w:color="auto"/>
            </w:tcBorders>
            <w:shd w:val="clear" w:color="000000" w:fill="DDEBF7"/>
            <w:noWrap/>
            <w:vAlign w:val="center"/>
            <w:hideMark/>
          </w:tcPr>
          <w:p w14:paraId="27C1C70D" w14:textId="77777777" w:rsidR="004D408B" w:rsidRDefault="004D408B">
            <w:pPr>
              <w:jc w:val="right"/>
              <w:rPr>
                <w:sz w:val="22"/>
                <w:szCs w:val="22"/>
              </w:rPr>
            </w:pPr>
            <w:r>
              <w:rPr>
                <w:sz w:val="22"/>
                <w:szCs w:val="22"/>
              </w:rPr>
              <w:t>-0,01</w:t>
            </w:r>
          </w:p>
        </w:tc>
      </w:tr>
      <w:tr w:rsidR="004D408B" w14:paraId="35D36425"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5E9EE63B"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vAlign w:val="bottom"/>
            <w:hideMark/>
          </w:tcPr>
          <w:p w14:paraId="10F33C6E" w14:textId="77777777" w:rsidR="004D408B" w:rsidRDefault="004D408B">
            <w:pPr>
              <w:rPr>
                <w:sz w:val="22"/>
                <w:szCs w:val="22"/>
              </w:rPr>
            </w:pPr>
            <w:r>
              <w:rPr>
                <w:sz w:val="22"/>
                <w:szCs w:val="22"/>
              </w:rPr>
              <w:t>Отпуск бюджетным потребителям</w:t>
            </w:r>
          </w:p>
        </w:tc>
        <w:tc>
          <w:tcPr>
            <w:tcW w:w="1140" w:type="dxa"/>
            <w:tcBorders>
              <w:top w:val="nil"/>
              <w:left w:val="nil"/>
              <w:bottom w:val="single" w:sz="4" w:space="0" w:color="auto"/>
              <w:right w:val="single" w:sz="4" w:space="0" w:color="auto"/>
            </w:tcBorders>
            <w:shd w:val="clear" w:color="000000" w:fill="FFFFFF"/>
            <w:hideMark/>
          </w:tcPr>
          <w:p w14:paraId="5E61F704" w14:textId="77777777" w:rsidR="004D408B" w:rsidRDefault="004D408B">
            <w:pPr>
              <w:jc w:val="center"/>
              <w:rPr>
                <w:sz w:val="20"/>
                <w:szCs w:val="20"/>
              </w:rPr>
            </w:pPr>
            <w:r>
              <w:rPr>
                <w:sz w:val="20"/>
                <w:szCs w:val="20"/>
              </w:rPr>
              <w:t>Гкал</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6F4E30FD" w14:textId="77777777" w:rsidR="004D408B" w:rsidRDefault="004D408B">
            <w:pPr>
              <w:jc w:val="right"/>
              <w:rPr>
                <w:sz w:val="22"/>
                <w:szCs w:val="22"/>
              </w:rPr>
            </w:pPr>
            <w:r>
              <w:rPr>
                <w:sz w:val="22"/>
                <w:szCs w:val="22"/>
              </w:rPr>
              <w:t>1 087,00</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25BA4044" w14:textId="77777777" w:rsidR="004D408B" w:rsidRDefault="004D408B">
            <w:pPr>
              <w:jc w:val="right"/>
              <w:rPr>
                <w:sz w:val="22"/>
                <w:szCs w:val="22"/>
              </w:rPr>
            </w:pPr>
            <w:r>
              <w:rPr>
                <w:sz w:val="22"/>
                <w:szCs w:val="22"/>
              </w:rPr>
              <w:t>381,20</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54028F9" w14:textId="77777777" w:rsidR="004D408B" w:rsidRDefault="004D408B">
            <w:pPr>
              <w:jc w:val="right"/>
              <w:rPr>
                <w:sz w:val="22"/>
                <w:szCs w:val="22"/>
              </w:rPr>
            </w:pPr>
            <w:r>
              <w:rPr>
                <w:sz w:val="22"/>
                <w:szCs w:val="22"/>
              </w:rPr>
              <w:t>381,20</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3970C21B" w14:textId="77777777" w:rsidR="004D408B" w:rsidRDefault="004D408B">
            <w:pPr>
              <w:jc w:val="right"/>
              <w:rPr>
                <w:sz w:val="22"/>
                <w:szCs w:val="22"/>
              </w:rPr>
            </w:pPr>
            <w:r>
              <w:rPr>
                <w:sz w:val="22"/>
                <w:szCs w:val="22"/>
              </w:rPr>
              <w:t>0,00</w:t>
            </w:r>
          </w:p>
        </w:tc>
      </w:tr>
      <w:tr w:rsidR="004D408B" w14:paraId="349BF40E"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09B5AD38"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vAlign w:val="bottom"/>
            <w:hideMark/>
          </w:tcPr>
          <w:p w14:paraId="19C305A7" w14:textId="77777777" w:rsidR="004D408B" w:rsidRDefault="004D408B">
            <w:pPr>
              <w:rPr>
                <w:sz w:val="22"/>
                <w:szCs w:val="22"/>
              </w:rPr>
            </w:pPr>
            <w:r>
              <w:rPr>
                <w:sz w:val="22"/>
                <w:szCs w:val="22"/>
              </w:rPr>
              <w:t>Отпуск прочим потребителям</w:t>
            </w:r>
          </w:p>
        </w:tc>
        <w:tc>
          <w:tcPr>
            <w:tcW w:w="1140" w:type="dxa"/>
            <w:tcBorders>
              <w:top w:val="nil"/>
              <w:left w:val="nil"/>
              <w:bottom w:val="single" w:sz="4" w:space="0" w:color="auto"/>
              <w:right w:val="single" w:sz="4" w:space="0" w:color="auto"/>
            </w:tcBorders>
            <w:shd w:val="clear" w:color="000000" w:fill="FFFFFF"/>
            <w:hideMark/>
          </w:tcPr>
          <w:p w14:paraId="69BC9602" w14:textId="77777777" w:rsidR="004D408B" w:rsidRDefault="004D408B">
            <w:pPr>
              <w:jc w:val="center"/>
              <w:rPr>
                <w:sz w:val="20"/>
                <w:szCs w:val="20"/>
              </w:rPr>
            </w:pPr>
            <w:r>
              <w:rPr>
                <w:sz w:val="20"/>
                <w:szCs w:val="20"/>
              </w:rPr>
              <w:t>Гкал</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02D3A95D" w14:textId="77777777" w:rsidR="004D408B" w:rsidRDefault="004D408B">
            <w:pPr>
              <w:jc w:val="right"/>
              <w:rPr>
                <w:sz w:val="22"/>
                <w:szCs w:val="22"/>
              </w:rPr>
            </w:pPr>
            <w:r>
              <w:rPr>
                <w:sz w:val="22"/>
                <w:szCs w:val="22"/>
              </w:rPr>
              <w:t>734,00</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0D151813" w14:textId="77777777" w:rsidR="004D408B" w:rsidRDefault="004D408B">
            <w:pPr>
              <w:jc w:val="right"/>
              <w:rPr>
                <w:sz w:val="22"/>
                <w:szCs w:val="22"/>
              </w:rPr>
            </w:pPr>
            <w:r>
              <w:rPr>
                <w:sz w:val="22"/>
                <w:szCs w:val="22"/>
              </w:rPr>
              <w:t>77,85</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D4948B9" w14:textId="77777777" w:rsidR="004D408B" w:rsidRDefault="004D408B">
            <w:pPr>
              <w:jc w:val="right"/>
              <w:rPr>
                <w:sz w:val="22"/>
                <w:szCs w:val="22"/>
              </w:rPr>
            </w:pPr>
            <w:r>
              <w:rPr>
                <w:sz w:val="22"/>
                <w:szCs w:val="22"/>
              </w:rPr>
              <w:t>77,85</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7F77DE66" w14:textId="77777777" w:rsidR="004D408B" w:rsidRDefault="004D408B">
            <w:pPr>
              <w:jc w:val="right"/>
              <w:rPr>
                <w:sz w:val="22"/>
                <w:szCs w:val="22"/>
              </w:rPr>
            </w:pPr>
            <w:r>
              <w:rPr>
                <w:sz w:val="22"/>
                <w:szCs w:val="22"/>
              </w:rPr>
              <w:t>0,00</w:t>
            </w:r>
          </w:p>
        </w:tc>
      </w:tr>
      <w:tr w:rsidR="004D408B" w14:paraId="24370CFE"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5DEE8072"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vAlign w:val="bottom"/>
            <w:hideMark/>
          </w:tcPr>
          <w:p w14:paraId="21C27A92" w14:textId="77777777" w:rsidR="004D408B" w:rsidRDefault="004D408B">
            <w:pPr>
              <w:rPr>
                <w:sz w:val="22"/>
                <w:szCs w:val="22"/>
              </w:rPr>
            </w:pPr>
            <w:r>
              <w:rPr>
                <w:sz w:val="22"/>
                <w:szCs w:val="22"/>
              </w:rPr>
              <w:t>Отпуск на производственные нужды</w:t>
            </w:r>
          </w:p>
        </w:tc>
        <w:tc>
          <w:tcPr>
            <w:tcW w:w="1140" w:type="dxa"/>
            <w:tcBorders>
              <w:top w:val="nil"/>
              <w:left w:val="nil"/>
              <w:bottom w:val="single" w:sz="4" w:space="0" w:color="auto"/>
              <w:right w:val="single" w:sz="4" w:space="0" w:color="auto"/>
            </w:tcBorders>
            <w:shd w:val="clear" w:color="000000" w:fill="FFFFFF"/>
            <w:hideMark/>
          </w:tcPr>
          <w:p w14:paraId="3CE4EEC2" w14:textId="77777777" w:rsidR="004D408B" w:rsidRDefault="004D408B">
            <w:pPr>
              <w:jc w:val="center"/>
              <w:rPr>
                <w:sz w:val="20"/>
                <w:szCs w:val="20"/>
              </w:rPr>
            </w:pPr>
            <w:r>
              <w:rPr>
                <w:sz w:val="20"/>
                <w:szCs w:val="20"/>
              </w:rPr>
              <w:t>Гкал</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35A85966" w14:textId="77777777" w:rsidR="004D408B" w:rsidRDefault="004D408B">
            <w:pPr>
              <w:jc w:val="right"/>
              <w:rPr>
                <w:sz w:val="22"/>
                <w:szCs w:val="22"/>
              </w:rPr>
            </w:pPr>
            <w:r>
              <w:rPr>
                <w:sz w:val="22"/>
                <w:szCs w:val="22"/>
              </w:rPr>
              <w:t>701,00</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167A7E7E" w14:textId="77777777" w:rsidR="004D408B" w:rsidRDefault="004D408B">
            <w:pPr>
              <w:jc w:val="right"/>
              <w:rPr>
                <w:sz w:val="22"/>
                <w:szCs w:val="22"/>
              </w:rPr>
            </w:pPr>
            <w:r>
              <w:rPr>
                <w:sz w:val="22"/>
                <w:szCs w:val="22"/>
              </w:rPr>
              <w:t>240,46</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453527B" w14:textId="77777777" w:rsidR="004D408B" w:rsidRDefault="004D408B">
            <w:pPr>
              <w:jc w:val="right"/>
              <w:rPr>
                <w:sz w:val="22"/>
                <w:szCs w:val="22"/>
              </w:rPr>
            </w:pPr>
            <w:r>
              <w:rPr>
                <w:sz w:val="22"/>
                <w:szCs w:val="22"/>
              </w:rPr>
              <w:t>240,46</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3B90270E" w14:textId="77777777" w:rsidR="004D408B" w:rsidRDefault="004D408B">
            <w:pPr>
              <w:jc w:val="right"/>
              <w:rPr>
                <w:sz w:val="22"/>
                <w:szCs w:val="22"/>
              </w:rPr>
            </w:pPr>
            <w:r>
              <w:rPr>
                <w:sz w:val="22"/>
                <w:szCs w:val="22"/>
              </w:rPr>
              <w:t>0,00</w:t>
            </w:r>
          </w:p>
        </w:tc>
      </w:tr>
      <w:tr w:rsidR="004D408B" w14:paraId="0B9BFD5F" w14:textId="77777777" w:rsidTr="004D408B">
        <w:trPr>
          <w:gridAfter w:val="3"/>
          <w:wAfter w:w="1828" w:type="dxa"/>
          <w:trHeight w:val="315"/>
          <w:jc w:val="center"/>
        </w:trPr>
        <w:tc>
          <w:tcPr>
            <w:tcW w:w="320" w:type="dxa"/>
            <w:tcBorders>
              <w:top w:val="nil"/>
              <w:left w:val="nil"/>
              <w:bottom w:val="nil"/>
              <w:right w:val="nil"/>
            </w:tcBorders>
            <w:shd w:val="clear" w:color="auto" w:fill="auto"/>
            <w:noWrap/>
            <w:vAlign w:val="bottom"/>
            <w:hideMark/>
          </w:tcPr>
          <w:p w14:paraId="6EFA3BFF" w14:textId="77777777" w:rsidR="004D408B" w:rsidRDefault="004D408B">
            <w:pPr>
              <w:jc w:val="right"/>
              <w:rPr>
                <w:sz w:val="22"/>
                <w:szCs w:val="22"/>
              </w:rPr>
            </w:pPr>
          </w:p>
        </w:tc>
        <w:tc>
          <w:tcPr>
            <w:tcW w:w="5500" w:type="dxa"/>
            <w:gridSpan w:val="5"/>
            <w:tcBorders>
              <w:top w:val="nil"/>
              <w:left w:val="single" w:sz="8" w:space="0" w:color="auto"/>
              <w:bottom w:val="single" w:sz="8" w:space="0" w:color="auto"/>
              <w:right w:val="single" w:sz="4" w:space="0" w:color="auto"/>
            </w:tcBorders>
            <w:shd w:val="clear" w:color="000000" w:fill="FFFFFF"/>
            <w:noWrap/>
            <w:vAlign w:val="bottom"/>
            <w:hideMark/>
          </w:tcPr>
          <w:p w14:paraId="10DC89AB" w14:textId="77777777" w:rsidR="004D408B" w:rsidRDefault="004D408B">
            <w:pPr>
              <w:rPr>
                <w:sz w:val="22"/>
                <w:szCs w:val="22"/>
              </w:rPr>
            </w:pPr>
            <w:r>
              <w:rPr>
                <w:sz w:val="22"/>
                <w:szCs w:val="22"/>
              </w:rPr>
              <w:t>Отпуск на потребительский рынок</w:t>
            </w:r>
          </w:p>
        </w:tc>
        <w:tc>
          <w:tcPr>
            <w:tcW w:w="1140" w:type="dxa"/>
            <w:tcBorders>
              <w:top w:val="nil"/>
              <w:left w:val="nil"/>
              <w:bottom w:val="single" w:sz="8" w:space="0" w:color="auto"/>
              <w:right w:val="single" w:sz="4" w:space="0" w:color="auto"/>
            </w:tcBorders>
            <w:shd w:val="clear" w:color="000000" w:fill="FFFFFF"/>
            <w:hideMark/>
          </w:tcPr>
          <w:p w14:paraId="779A2B7A" w14:textId="77777777" w:rsidR="004D408B" w:rsidRDefault="004D408B">
            <w:pPr>
              <w:jc w:val="center"/>
              <w:rPr>
                <w:sz w:val="20"/>
                <w:szCs w:val="20"/>
              </w:rPr>
            </w:pPr>
            <w:r>
              <w:rPr>
                <w:sz w:val="20"/>
                <w:szCs w:val="20"/>
              </w:rPr>
              <w:t>Гкал</w:t>
            </w:r>
          </w:p>
        </w:tc>
        <w:tc>
          <w:tcPr>
            <w:tcW w:w="1396" w:type="dxa"/>
            <w:gridSpan w:val="2"/>
            <w:tcBorders>
              <w:top w:val="nil"/>
              <w:left w:val="nil"/>
              <w:bottom w:val="single" w:sz="8" w:space="0" w:color="auto"/>
              <w:right w:val="single" w:sz="4" w:space="0" w:color="auto"/>
            </w:tcBorders>
            <w:shd w:val="clear" w:color="000000" w:fill="DDEBF7"/>
            <w:noWrap/>
            <w:vAlign w:val="center"/>
            <w:hideMark/>
          </w:tcPr>
          <w:p w14:paraId="7082D6A9" w14:textId="77777777" w:rsidR="004D408B" w:rsidRDefault="004D408B">
            <w:pPr>
              <w:jc w:val="right"/>
              <w:rPr>
                <w:b/>
                <w:bCs/>
                <w:sz w:val="22"/>
                <w:szCs w:val="22"/>
              </w:rPr>
            </w:pPr>
            <w:r>
              <w:rPr>
                <w:b/>
                <w:bCs/>
                <w:sz w:val="22"/>
                <w:szCs w:val="22"/>
              </w:rPr>
              <w:t>4 866,00</w:t>
            </w:r>
          </w:p>
        </w:tc>
        <w:tc>
          <w:tcPr>
            <w:tcW w:w="1736" w:type="dxa"/>
            <w:gridSpan w:val="3"/>
            <w:tcBorders>
              <w:top w:val="nil"/>
              <w:left w:val="nil"/>
              <w:bottom w:val="single" w:sz="8" w:space="0" w:color="auto"/>
              <w:right w:val="single" w:sz="4" w:space="0" w:color="auto"/>
            </w:tcBorders>
            <w:shd w:val="clear" w:color="000000" w:fill="DDEBF7"/>
            <w:noWrap/>
            <w:vAlign w:val="center"/>
            <w:hideMark/>
          </w:tcPr>
          <w:p w14:paraId="66720E99" w14:textId="77777777" w:rsidR="004D408B" w:rsidRDefault="004D408B">
            <w:pPr>
              <w:jc w:val="right"/>
              <w:rPr>
                <w:b/>
                <w:bCs/>
                <w:sz w:val="22"/>
                <w:szCs w:val="22"/>
              </w:rPr>
            </w:pPr>
            <w:r>
              <w:rPr>
                <w:b/>
                <w:bCs/>
                <w:sz w:val="22"/>
                <w:szCs w:val="22"/>
              </w:rPr>
              <w:t>1 680,25</w:t>
            </w:r>
          </w:p>
        </w:tc>
        <w:tc>
          <w:tcPr>
            <w:tcW w:w="1517" w:type="dxa"/>
            <w:gridSpan w:val="2"/>
            <w:tcBorders>
              <w:top w:val="nil"/>
              <w:left w:val="nil"/>
              <w:bottom w:val="nil"/>
              <w:right w:val="single" w:sz="4" w:space="0" w:color="auto"/>
            </w:tcBorders>
            <w:shd w:val="clear" w:color="000000" w:fill="DDEBF7"/>
            <w:noWrap/>
            <w:vAlign w:val="center"/>
            <w:hideMark/>
          </w:tcPr>
          <w:p w14:paraId="40A6F181" w14:textId="77777777" w:rsidR="004D408B" w:rsidRDefault="004D408B">
            <w:pPr>
              <w:jc w:val="right"/>
              <w:rPr>
                <w:b/>
                <w:bCs/>
                <w:sz w:val="22"/>
                <w:szCs w:val="22"/>
              </w:rPr>
            </w:pPr>
            <w:r>
              <w:rPr>
                <w:b/>
                <w:bCs/>
                <w:sz w:val="22"/>
                <w:szCs w:val="22"/>
              </w:rPr>
              <w:t>1 680,25</w:t>
            </w:r>
          </w:p>
        </w:tc>
        <w:tc>
          <w:tcPr>
            <w:tcW w:w="1699" w:type="dxa"/>
            <w:gridSpan w:val="2"/>
            <w:tcBorders>
              <w:top w:val="nil"/>
              <w:left w:val="single" w:sz="4" w:space="0" w:color="auto"/>
              <w:bottom w:val="single" w:sz="8" w:space="0" w:color="auto"/>
              <w:right w:val="single" w:sz="4" w:space="0" w:color="auto"/>
            </w:tcBorders>
            <w:shd w:val="clear" w:color="000000" w:fill="DDEBF7"/>
            <w:noWrap/>
            <w:vAlign w:val="center"/>
            <w:hideMark/>
          </w:tcPr>
          <w:p w14:paraId="5F8BA73F" w14:textId="77777777" w:rsidR="004D408B" w:rsidRDefault="004D408B">
            <w:pPr>
              <w:jc w:val="right"/>
              <w:rPr>
                <w:b/>
                <w:bCs/>
                <w:sz w:val="22"/>
                <w:szCs w:val="22"/>
              </w:rPr>
            </w:pPr>
            <w:r>
              <w:rPr>
                <w:b/>
                <w:bCs/>
                <w:sz w:val="22"/>
                <w:szCs w:val="22"/>
              </w:rPr>
              <w:t>0,00</w:t>
            </w:r>
          </w:p>
        </w:tc>
      </w:tr>
      <w:tr w:rsidR="004D408B" w14:paraId="50E8B08E"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7A53E50C"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vAlign w:val="bottom"/>
            <w:hideMark/>
          </w:tcPr>
          <w:p w14:paraId="7F86FEC2" w14:textId="77777777" w:rsidR="004D408B" w:rsidRDefault="004D408B">
            <w:pPr>
              <w:rPr>
                <w:sz w:val="22"/>
                <w:szCs w:val="22"/>
              </w:rPr>
            </w:pPr>
            <w:r>
              <w:rPr>
                <w:sz w:val="22"/>
                <w:szCs w:val="22"/>
              </w:rPr>
              <w:t>Потери:</w:t>
            </w:r>
          </w:p>
        </w:tc>
        <w:tc>
          <w:tcPr>
            <w:tcW w:w="1140" w:type="dxa"/>
            <w:tcBorders>
              <w:top w:val="nil"/>
              <w:left w:val="nil"/>
              <w:bottom w:val="single" w:sz="4" w:space="0" w:color="auto"/>
              <w:right w:val="single" w:sz="4" w:space="0" w:color="auto"/>
            </w:tcBorders>
            <w:shd w:val="clear" w:color="000000" w:fill="FFFFFF"/>
            <w:hideMark/>
          </w:tcPr>
          <w:p w14:paraId="78E84CFD" w14:textId="77777777" w:rsidR="004D408B" w:rsidRDefault="004D408B">
            <w:pPr>
              <w:jc w:val="center"/>
              <w:rPr>
                <w:sz w:val="20"/>
                <w:szCs w:val="20"/>
              </w:rPr>
            </w:pPr>
            <w:r>
              <w:rPr>
                <w:sz w:val="20"/>
                <w:szCs w:val="20"/>
              </w:rPr>
              <w:t>Гкал</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02DE7123" w14:textId="77777777" w:rsidR="004D408B" w:rsidRDefault="004D408B">
            <w:pPr>
              <w:jc w:val="right"/>
              <w:rPr>
                <w:b/>
                <w:bCs/>
                <w:sz w:val="22"/>
                <w:szCs w:val="22"/>
              </w:rPr>
            </w:pPr>
            <w:r>
              <w:rPr>
                <w:b/>
                <w:bCs/>
                <w:sz w:val="22"/>
                <w:szCs w:val="22"/>
              </w:rPr>
              <w:t>139,00</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2AA6FC7F" w14:textId="77777777" w:rsidR="004D408B" w:rsidRDefault="004D408B">
            <w:pPr>
              <w:jc w:val="right"/>
              <w:rPr>
                <w:b/>
                <w:bCs/>
                <w:sz w:val="22"/>
                <w:szCs w:val="22"/>
              </w:rPr>
            </w:pPr>
            <w:r>
              <w:rPr>
                <w:b/>
                <w:bCs/>
                <w:sz w:val="22"/>
                <w:szCs w:val="22"/>
              </w:rPr>
              <w:t>1 070,18</w:t>
            </w:r>
          </w:p>
        </w:tc>
        <w:tc>
          <w:tcPr>
            <w:tcW w:w="1517" w:type="dxa"/>
            <w:gridSpan w:val="2"/>
            <w:tcBorders>
              <w:top w:val="single" w:sz="8" w:space="0" w:color="auto"/>
              <w:left w:val="nil"/>
              <w:bottom w:val="single" w:sz="4" w:space="0" w:color="auto"/>
              <w:right w:val="single" w:sz="4" w:space="0" w:color="auto"/>
            </w:tcBorders>
            <w:shd w:val="clear" w:color="000000" w:fill="DDEBF7"/>
            <w:noWrap/>
            <w:vAlign w:val="center"/>
            <w:hideMark/>
          </w:tcPr>
          <w:p w14:paraId="63315121" w14:textId="77777777" w:rsidR="004D408B" w:rsidRDefault="004D408B">
            <w:pPr>
              <w:jc w:val="right"/>
              <w:rPr>
                <w:b/>
                <w:bCs/>
                <w:sz w:val="22"/>
                <w:szCs w:val="22"/>
              </w:rPr>
            </w:pPr>
            <w:r>
              <w:rPr>
                <w:b/>
                <w:bCs/>
                <w:sz w:val="22"/>
                <w:szCs w:val="22"/>
              </w:rPr>
              <w:t>47,96</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76024A48" w14:textId="77777777" w:rsidR="004D408B" w:rsidRDefault="004D408B">
            <w:pPr>
              <w:jc w:val="right"/>
              <w:rPr>
                <w:b/>
                <w:bCs/>
                <w:sz w:val="22"/>
                <w:szCs w:val="22"/>
              </w:rPr>
            </w:pPr>
            <w:r>
              <w:rPr>
                <w:b/>
                <w:bCs/>
                <w:sz w:val="22"/>
                <w:szCs w:val="22"/>
              </w:rPr>
              <w:t>-1 022,22</w:t>
            </w:r>
          </w:p>
        </w:tc>
      </w:tr>
      <w:tr w:rsidR="004D408B" w14:paraId="512AD2E3"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09CA0FEE"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vAlign w:val="bottom"/>
            <w:hideMark/>
          </w:tcPr>
          <w:p w14:paraId="27D1D6DC" w14:textId="77777777" w:rsidR="004D408B" w:rsidRDefault="004D408B">
            <w:pPr>
              <w:rPr>
                <w:sz w:val="22"/>
                <w:szCs w:val="22"/>
              </w:rPr>
            </w:pPr>
            <w:r>
              <w:rPr>
                <w:sz w:val="22"/>
                <w:szCs w:val="22"/>
              </w:rPr>
              <w:t>Расход на собственные нужды</w:t>
            </w:r>
          </w:p>
        </w:tc>
        <w:tc>
          <w:tcPr>
            <w:tcW w:w="1140" w:type="dxa"/>
            <w:tcBorders>
              <w:top w:val="nil"/>
              <w:left w:val="nil"/>
              <w:bottom w:val="single" w:sz="4" w:space="0" w:color="auto"/>
              <w:right w:val="single" w:sz="4" w:space="0" w:color="auto"/>
            </w:tcBorders>
            <w:shd w:val="clear" w:color="000000" w:fill="FFFFFF"/>
            <w:hideMark/>
          </w:tcPr>
          <w:p w14:paraId="382C6EA5" w14:textId="77777777" w:rsidR="004D408B" w:rsidRDefault="004D408B">
            <w:pPr>
              <w:jc w:val="center"/>
              <w:rPr>
                <w:sz w:val="20"/>
                <w:szCs w:val="20"/>
              </w:rPr>
            </w:pPr>
            <w:r>
              <w:rPr>
                <w:sz w:val="20"/>
                <w:szCs w:val="20"/>
              </w:rPr>
              <w:t>Гкал</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1B9D76AD" w14:textId="77777777" w:rsidR="004D408B" w:rsidRDefault="004D408B">
            <w:pPr>
              <w:jc w:val="right"/>
              <w:rPr>
                <w:sz w:val="22"/>
                <w:szCs w:val="22"/>
              </w:rPr>
            </w:pPr>
            <w:r>
              <w:rPr>
                <w:sz w:val="22"/>
                <w:szCs w:val="22"/>
              </w:rPr>
              <w:t>139,00</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02DE904F" w14:textId="77777777" w:rsidR="004D408B" w:rsidRDefault="004D408B">
            <w:pPr>
              <w:jc w:val="right"/>
              <w:rPr>
                <w:sz w:val="22"/>
                <w:szCs w:val="22"/>
              </w:rPr>
            </w:pPr>
            <w:r>
              <w:rPr>
                <w:sz w:val="22"/>
                <w:szCs w:val="22"/>
              </w:rPr>
              <w:t>60,26</w:t>
            </w:r>
          </w:p>
        </w:tc>
        <w:tc>
          <w:tcPr>
            <w:tcW w:w="1517" w:type="dxa"/>
            <w:gridSpan w:val="2"/>
            <w:tcBorders>
              <w:top w:val="nil"/>
              <w:left w:val="nil"/>
              <w:bottom w:val="single" w:sz="4" w:space="0" w:color="auto"/>
              <w:right w:val="single" w:sz="4" w:space="0" w:color="auto"/>
            </w:tcBorders>
            <w:shd w:val="clear" w:color="000000" w:fill="DDEBF7"/>
            <w:noWrap/>
            <w:vAlign w:val="center"/>
            <w:hideMark/>
          </w:tcPr>
          <w:p w14:paraId="2F52E8CA" w14:textId="77777777" w:rsidR="004D408B" w:rsidRDefault="004D408B">
            <w:pPr>
              <w:jc w:val="right"/>
              <w:rPr>
                <w:sz w:val="22"/>
                <w:szCs w:val="22"/>
              </w:rPr>
            </w:pPr>
            <w:r>
              <w:rPr>
                <w:sz w:val="22"/>
                <w:szCs w:val="22"/>
              </w:rPr>
              <w:t>47,96</w:t>
            </w:r>
          </w:p>
        </w:tc>
        <w:tc>
          <w:tcPr>
            <w:tcW w:w="1699" w:type="dxa"/>
            <w:gridSpan w:val="2"/>
            <w:tcBorders>
              <w:top w:val="single" w:sz="4" w:space="0" w:color="auto"/>
              <w:left w:val="nil"/>
              <w:bottom w:val="single" w:sz="4" w:space="0" w:color="auto"/>
              <w:right w:val="single" w:sz="8" w:space="0" w:color="auto"/>
            </w:tcBorders>
            <w:shd w:val="clear" w:color="000000" w:fill="DDEBF7"/>
            <w:noWrap/>
            <w:vAlign w:val="center"/>
            <w:hideMark/>
          </w:tcPr>
          <w:p w14:paraId="1AB948CE" w14:textId="77777777" w:rsidR="004D408B" w:rsidRDefault="004D408B">
            <w:pPr>
              <w:jc w:val="right"/>
              <w:rPr>
                <w:sz w:val="22"/>
                <w:szCs w:val="22"/>
              </w:rPr>
            </w:pPr>
            <w:r>
              <w:rPr>
                <w:sz w:val="22"/>
                <w:szCs w:val="22"/>
              </w:rPr>
              <w:t>-12,30</w:t>
            </w:r>
          </w:p>
        </w:tc>
      </w:tr>
      <w:tr w:rsidR="004D408B" w14:paraId="02FAF8B5" w14:textId="77777777" w:rsidTr="004D408B">
        <w:trPr>
          <w:gridAfter w:val="3"/>
          <w:wAfter w:w="1828" w:type="dxa"/>
          <w:trHeight w:val="315"/>
          <w:jc w:val="center"/>
        </w:trPr>
        <w:tc>
          <w:tcPr>
            <w:tcW w:w="320" w:type="dxa"/>
            <w:tcBorders>
              <w:top w:val="nil"/>
              <w:left w:val="nil"/>
              <w:bottom w:val="nil"/>
              <w:right w:val="nil"/>
            </w:tcBorders>
            <w:shd w:val="clear" w:color="auto" w:fill="auto"/>
            <w:noWrap/>
            <w:vAlign w:val="bottom"/>
            <w:hideMark/>
          </w:tcPr>
          <w:p w14:paraId="72E93650" w14:textId="77777777" w:rsidR="004D408B" w:rsidRDefault="004D408B">
            <w:pPr>
              <w:jc w:val="right"/>
              <w:rPr>
                <w:sz w:val="22"/>
                <w:szCs w:val="22"/>
              </w:rPr>
            </w:pPr>
          </w:p>
        </w:tc>
        <w:tc>
          <w:tcPr>
            <w:tcW w:w="5500" w:type="dxa"/>
            <w:gridSpan w:val="5"/>
            <w:tcBorders>
              <w:top w:val="nil"/>
              <w:left w:val="single" w:sz="8" w:space="0" w:color="auto"/>
              <w:bottom w:val="nil"/>
              <w:right w:val="single" w:sz="4" w:space="0" w:color="auto"/>
            </w:tcBorders>
            <w:shd w:val="clear" w:color="000000" w:fill="FFFFFF"/>
            <w:noWrap/>
            <w:vAlign w:val="bottom"/>
            <w:hideMark/>
          </w:tcPr>
          <w:p w14:paraId="77D591D2" w14:textId="77777777" w:rsidR="004D408B" w:rsidRDefault="004D408B">
            <w:pPr>
              <w:rPr>
                <w:sz w:val="22"/>
                <w:szCs w:val="22"/>
              </w:rPr>
            </w:pPr>
            <w:r>
              <w:rPr>
                <w:sz w:val="22"/>
                <w:szCs w:val="22"/>
              </w:rPr>
              <w:t>Потери в сетях предприятия</w:t>
            </w:r>
          </w:p>
        </w:tc>
        <w:tc>
          <w:tcPr>
            <w:tcW w:w="1140" w:type="dxa"/>
            <w:tcBorders>
              <w:top w:val="nil"/>
              <w:left w:val="nil"/>
              <w:bottom w:val="nil"/>
              <w:right w:val="single" w:sz="4" w:space="0" w:color="auto"/>
            </w:tcBorders>
            <w:shd w:val="clear" w:color="000000" w:fill="FFFFFF"/>
            <w:hideMark/>
          </w:tcPr>
          <w:p w14:paraId="574821BE" w14:textId="77777777" w:rsidR="004D408B" w:rsidRDefault="004D408B">
            <w:pPr>
              <w:jc w:val="center"/>
              <w:rPr>
                <w:sz w:val="20"/>
                <w:szCs w:val="20"/>
              </w:rPr>
            </w:pPr>
            <w:r>
              <w:rPr>
                <w:sz w:val="20"/>
                <w:szCs w:val="20"/>
              </w:rPr>
              <w:t>Гкал</w:t>
            </w:r>
          </w:p>
        </w:tc>
        <w:tc>
          <w:tcPr>
            <w:tcW w:w="1396" w:type="dxa"/>
            <w:gridSpan w:val="2"/>
            <w:tcBorders>
              <w:top w:val="nil"/>
              <w:left w:val="nil"/>
              <w:bottom w:val="nil"/>
              <w:right w:val="single" w:sz="4" w:space="0" w:color="auto"/>
            </w:tcBorders>
            <w:shd w:val="clear" w:color="000000" w:fill="DDEBF7"/>
            <w:noWrap/>
            <w:vAlign w:val="center"/>
            <w:hideMark/>
          </w:tcPr>
          <w:p w14:paraId="05436AFE" w14:textId="77777777" w:rsidR="004D408B" w:rsidRDefault="004D408B">
            <w:pPr>
              <w:jc w:val="right"/>
              <w:rPr>
                <w:sz w:val="22"/>
                <w:szCs w:val="22"/>
              </w:rPr>
            </w:pPr>
            <w:r>
              <w:rPr>
                <w:sz w:val="22"/>
                <w:szCs w:val="22"/>
              </w:rPr>
              <w:t>0,00</w:t>
            </w:r>
          </w:p>
        </w:tc>
        <w:tc>
          <w:tcPr>
            <w:tcW w:w="1736" w:type="dxa"/>
            <w:gridSpan w:val="3"/>
            <w:tcBorders>
              <w:top w:val="nil"/>
              <w:left w:val="nil"/>
              <w:bottom w:val="nil"/>
              <w:right w:val="single" w:sz="4" w:space="0" w:color="auto"/>
            </w:tcBorders>
            <w:shd w:val="clear" w:color="000000" w:fill="DDEBF7"/>
            <w:noWrap/>
            <w:vAlign w:val="center"/>
            <w:hideMark/>
          </w:tcPr>
          <w:p w14:paraId="066C3425" w14:textId="77777777" w:rsidR="004D408B" w:rsidRDefault="004D408B">
            <w:pPr>
              <w:jc w:val="right"/>
              <w:rPr>
                <w:sz w:val="22"/>
                <w:szCs w:val="22"/>
              </w:rPr>
            </w:pPr>
            <w:r>
              <w:rPr>
                <w:sz w:val="22"/>
                <w:szCs w:val="22"/>
              </w:rPr>
              <w:t>1 009,92</w:t>
            </w:r>
          </w:p>
        </w:tc>
        <w:tc>
          <w:tcPr>
            <w:tcW w:w="1517" w:type="dxa"/>
            <w:gridSpan w:val="2"/>
            <w:tcBorders>
              <w:top w:val="single" w:sz="4" w:space="0" w:color="auto"/>
              <w:left w:val="nil"/>
              <w:bottom w:val="nil"/>
              <w:right w:val="single" w:sz="4" w:space="0" w:color="auto"/>
            </w:tcBorders>
            <w:shd w:val="clear" w:color="000000" w:fill="DDEBF7"/>
            <w:noWrap/>
            <w:vAlign w:val="center"/>
            <w:hideMark/>
          </w:tcPr>
          <w:p w14:paraId="001926D1" w14:textId="77777777" w:rsidR="004D408B" w:rsidRDefault="004D408B">
            <w:pPr>
              <w:jc w:val="right"/>
              <w:rPr>
                <w:sz w:val="22"/>
                <w:szCs w:val="22"/>
              </w:rPr>
            </w:pPr>
            <w:r>
              <w:rPr>
                <w:sz w:val="22"/>
                <w:szCs w:val="22"/>
              </w:rPr>
              <w:t>0,00</w:t>
            </w:r>
          </w:p>
        </w:tc>
        <w:tc>
          <w:tcPr>
            <w:tcW w:w="1699" w:type="dxa"/>
            <w:gridSpan w:val="2"/>
            <w:tcBorders>
              <w:top w:val="nil"/>
              <w:left w:val="single" w:sz="4" w:space="0" w:color="auto"/>
              <w:bottom w:val="nil"/>
              <w:right w:val="single" w:sz="8" w:space="0" w:color="auto"/>
            </w:tcBorders>
            <w:shd w:val="clear" w:color="000000" w:fill="DDEBF7"/>
            <w:noWrap/>
            <w:vAlign w:val="center"/>
            <w:hideMark/>
          </w:tcPr>
          <w:p w14:paraId="5FF2DC51" w14:textId="77777777" w:rsidR="004D408B" w:rsidRDefault="004D408B">
            <w:pPr>
              <w:jc w:val="right"/>
              <w:rPr>
                <w:sz w:val="22"/>
                <w:szCs w:val="22"/>
              </w:rPr>
            </w:pPr>
            <w:r>
              <w:rPr>
                <w:sz w:val="22"/>
                <w:szCs w:val="22"/>
              </w:rPr>
              <w:t>-1 009,92</w:t>
            </w:r>
          </w:p>
        </w:tc>
      </w:tr>
      <w:tr w:rsidR="004D408B" w14:paraId="6BD4D2CD" w14:textId="77777777" w:rsidTr="004D408B">
        <w:trPr>
          <w:gridAfter w:val="3"/>
          <w:wAfter w:w="1828" w:type="dxa"/>
          <w:trHeight w:val="398"/>
          <w:jc w:val="center"/>
        </w:trPr>
        <w:tc>
          <w:tcPr>
            <w:tcW w:w="320" w:type="dxa"/>
            <w:tcBorders>
              <w:top w:val="nil"/>
              <w:left w:val="nil"/>
              <w:bottom w:val="nil"/>
              <w:right w:val="nil"/>
            </w:tcBorders>
            <w:shd w:val="clear" w:color="auto" w:fill="auto"/>
            <w:noWrap/>
            <w:vAlign w:val="bottom"/>
            <w:hideMark/>
          </w:tcPr>
          <w:p w14:paraId="7123DA5E" w14:textId="77777777" w:rsidR="004D408B" w:rsidRDefault="004D408B">
            <w:pPr>
              <w:jc w:val="right"/>
              <w:rPr>
                <w:sz w:val="22"/>
                <w:szCs w:val="22"/>
              </w:rPr>
            </w:pPr>
          </w:p>
        </w:tc>
        <w:tc>
          <w:tcPr>
            <w:tcW w:w="12988" w:type="dxa"/>
            <w:gridSpan w:val="1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77D4536" w14:textId="77777777" w:rsidR="004D408B" w:rsidRDefault="004D408B">
            <w:pPr>
              <w:jc w:val="center"/>
              <w:rPr>
                <w:b/>
                <w:bCs/>
                <w:sz w:val="22"/>
                <w:szCs w:val="22"/>
              </w:rPr>
            </w:pPr>
            <w:r>
              <w:rPr>
                <w:b/>
                <w:bCs/>
                <w:sz w:val="22"/>
                <w:szCs w:val="22"/>
              </w:rPr>
              <w:t>Топливо</w:t>
            </w:r>
          </w:p>
        </w:tc>
      </w:tr>
      <w:tr w:rsidR="004D408B" w14:paraId="6E1FA0E5" w14:textId="77777777" w:rsidTr="004D408B">
        <w:trPr>
          <w:gridAfter w:val="3"/>
          <w:wAfter w:w="1828" w:type="dxa"/>
          <w:trHeight w:val="383"/>
          <w:jc w:val="center"/>
        </w:trPr>
        <w:tc>
          <w:tcPr>
            <w:tcW w:w="320" w:type="dxa"/>
            <w:tcBorders>
              <w:top w:val="nil"/>
              <w:left w:val="nil"/>
              <w:bottom w:val="nil"/>
              <w:right w:val="nil"/>
            </w:tcBorders>
            <w:shd w:val="clear" w:color="auto" w:fill="auto"/>
            <w:noWrap/>
            <w:vAlign w:val="bottom"/>
            <w:hideMark/>
          </w:tcPr>
          <w:p w14:paraId="5EA7E66D" w14:textId="77777777" w:rsidR="004D408B" w:rsidRDefault="004D408B">
            <w:pPr>
              <w:jc w:val="center"/>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6A3FC96C" w14:textId="77777777" w:rsidR="004D408B" w:rsidRDefault="004D408B">
            <w:pPr>
              <w:rPr>
                <w:b/>
                <w:bCs/>
                <w:sz w:val="22"/>
                <w:szCs w:val="22"/>
              </w:rPr>
            </w:pPr>
            <w:r>
              <w:rPr>
                <w:b/>
                <w:bCs/>
                <w:sz w:val="22"/>
                <w:szCs w:val="22"/>
              </w:rPr>
              <w:t>Удельный расход условного топлива, в т.ч.</w:t>
            </w:r>
          </w:p>
        </w:tc>
        <w:tc>
          <w:tcPr>
            <w:tcW w:w="1140" w:type="dxa"/>
            <w:tcBorders>
              <w:top w:val="nil"/>
              <w:left w:val="nil"/>
              <w:bottom w:val="single" w:sz="4" w:space="0" w:color="auto"/>
              <w:right w:val="single" w:sz="4" w:space="0" w:color="auto"/>
            </w:tcBorders>
            <w:shd w:val="clear" w:color="000000" w:fill="FFFFFF"/>
            <w:vAlign w:val="center"/>
            <w:hideMark/>
          </w:tcPr>
          <w:p w14:paraId="2C1F2EAB" w14:textId="77777777" w:rsidR="004D408B" w:rsidRDefault="004D408B">
            <w:pPr>
              <w:jc w:val="center"/>
              <w:rPr>
                <w:b/>
                <w:bCs/>
                <w:sz w:val="20"/>
                <w:szCs w:val="20"/>
              </w:rPr>
            </w:pPr>
            <w:r>
              <w:rPr>
                <w:b/>
                <w:bCs/>
                <w:sz w:val="20"/>
                <w:szCs w:val="20"/>
              </w:rPr>
              <w:t xml:space="preserve">кг </w:t>
            </w:r>
            <w:proofErr w:type="spellStart"/>
            <w:r>
              <w:rPr>
                <w:b/>
                <w:bCs/>
                <w:sz w:val="20"/>
                <w:szCs w:val="20"/>
              </w:rPr>
              <w:t>у.т</w:t>
            </w:r>
            <w:proofErr w:type="spellEnd"/>
            <w:r>
              <w:rPr>
                <w:b/>
                <w:bCs/>
                <w:sz w:val="20"/>
                <w:szCs w:val="20"/>
              </w:rPr>
              <w:t>./Гкал</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434E2851" w14:textId="77777777" w:rsidR="004D408B" w:rsidRDefault="004D408B">
            <w:pPr>
              <w:jc w:val="right"/>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286D8F3B" w14:textId="77777777" w:rsidR="004D408B" w:rsidRDefault="004D408B">
            <w:pPr>
              <w:jc w:val="right"/>
              <w:rPr>
                <w:b/>
                <w:bCs/>
                <w:sz w:val="22"/>
                <w:szCs w:val="22"/>
              </w:rPr>
            </w:pPr>
            <w:r>
              <w:rPr>
                <w:b/>
                <w:bCs/>
                <w:sz w:val="22"/>
                <w:szCs w:val="22"/>
              </w:rPr>
              <w:t> </w:t>
            </w:r>
          </w:p>
        </w:tc>
        <w:tc>
          <w:tcPr>
            <w:tcW w:w="1517" w:type="dxa"/>
            <w:gridSpan w:val="2"/>
            <w:tcBorders>
              <w:top w:val="nil"/>
              <w:left w:val="nil"/>
              <w:bottom w:val="single" w:sz="4" w:space="0" w:color="auto"/>
              <w:right w:val="single" w:sz="4" w:space="0" w:color="auto"/>
            </w:tcBorders>
            <w:shd w:val="clear" w:color="000000" w:fill="DDEBF7"/>
            <w:vAlign w:val="center"/>
            <w:hideMark/>
          </w:tcPr>
          <w:p w14:paraId="0E1CA22E" w14:textId="77777777" w:rsidR="004D408B" w:rsidRDefault="004D408B">
            <w:pPr>
              <w:jc w:val="right"/>
              <w:rPr>
                <w:b/>
                <w:bCs/>
                <w:sz w:val="22"/>
                <w:szCs w:val="22"/>
              </w:rPr>
            </w:pPr>
            <w:r>
              <w:rPr>
                <w:b/>
                <w:bCs/>
                <w:sz w:val="22"/>
                <w:szCs w:val="22"/>
              </w:rPr>
              <w:t> </w:t>
            </w:r>
          </w:p>
        </w:tc>
        <w:tc>
          <w:tcPr>
            <w:tcW w:w="1699" w:type="dxa"/>
            <w:gridSpan w:val="2"/>
            <w:tcBorders>
              <w:top w:val="nil"/>
              <w:left w:val="single" w:sz="4" w:space="0" w:color="auto"/>
              <w:bottom w:val="single" w:sz="4" w:space="0" w:color="auto"/>
              <w:right w:val="single" w:sz="8" w:space="0" w:color="auto"/>
            </w:tcBorders>
            <w:shd w:val="clear" w:color="000000" w:fill="DDEBF7"/>
            <w:vAlign w:val="center"/>
            <w:hideMark/>
          </w:tcPr>
          <w:p w14:paraId="7B8666B8" w14:textId="77777777" w:rsidR="004D408B" w:rsidRDefault="004D408B">
            <w:pPr>
              <w:jc w:val="right"/>
              <w:rPr>
                <w:b/>
                <w:bCs/>
                <w:sz w:val="22"/>
                <w:szCs w:val="22"/>
              </w:rPr>
            </w:pPr>
            <w:r>
              <w:rPr>
                <w:b/>
                <w:bCs/>
                <w:sz w:val="22"/>
                <w:szCs w:val="22"/>
              </w:rPr>
              <w:t>0,00</w:t>
            </w:r>
          </w:p>
        </w:tc>
      </w:tr>
      <w:tr w:rsidR="004D408B" w14:paraId="42F4A23C" w14:textId="77777777" w:rsidTr="004D408B">
        <w:trPr>
          <w:gridAfter w:val="3"/>
          <w:wAfter w:w="1828" w:type="dxa"/>
          <w:trHeight w:val="398"/>
          <w:jc w:val="center"/>
        </w:trPr>
        <w:tc>
          <w:tcPr>
            <w:tcW w:w="320" w:type="dxa"/>
            <w:tcBorders>
              <w:top w:val="nil"/>
              <w:left w:val="nil"/>
              <w:bottom w:val="nil"/>
              <w:right w:val="nil"/>
            </w:tcBorders>
            <w:shd w:val="clear" w:color="auto" w:fill="auto"/>
            <w:noWrap/>
            <w:vAlign w:val="bottom"/>
            <w:hideMark/>
          </w:tcPr>
          <w:p w14:paraId="4E6C5B5D"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2DF9E776" w14:textId="77777777" w:rsidR="004D408B" w:rsidRDefault="004D408B">
            <w:pPr>
              <w:ind w:firstLineChars="200" w:firstLine="440"/>
              <w:rPr>
                <w:sz w:val="22"/>
                <w:szCs w:val="22"/>
              </w:rPr>
            </w:pPr>
            <w:r>
              <w:rPr>
                <w:sz w:val="22"/>
                <w:szCs w:val="22"/>
              </w:rPr>
              <w:t>- уголь каменный</w:t>
            </w:r>
          </w:p>
        </w:tc>
        <w:tc>
          <w:tcPr>
            <w:tcW w:w="1140" w:type="dxa"/>
            <w:tcBorders>
              <w:top w:val="nil"/>
              <w:left w:val="nil"/>
              <w:bottom w:val="single" w:sz="4" w:space="0" w:color="auto"/>
              <w:right w:val="single" w:sz="4" w:space="0" w:color="auto"/>
            </w:tcBorders>
            <w:shd w:val="clear" w:color="000000" w:fill="FFFFFF"/>
            <w:hideMark/>
          </w:tcPr>
          <w:p w14:paraId="67316A30" w14:textId="77777777" w:rsidR="004D408B" w:rsidRDefault="004D408B">
            <w:pPr>
              <w:jc w:val="center"/>
              <w:rPr>
                <w:sz w:val="20"/>
                <w:szCs w:val="20"/>
              </w:rPr>
            </w:pPr>
            <w:r>
              <w:rPr>
                <w:sz w:val="20"/>
                <w:szCs w:val="20"/>
              </w:rPr>
              <w:t xml:space="preserve">кг </w:t>
            </w:r>
            <w:proofErr w:type="spellStart"/>
            <w:r>
              <w:rPr>
                <w:sz w:val="20"/>
                <w:szCs w:val="20"/>
              </w:rPr>
              <w:t>у.т</w:t>
            </w:r>
            <w:proofErr w:type="spellEnd"/>
            <w:r>
              <w:rPr>
                <w:sz w:val="20"/>
                <w:szCs w:val="20"/>
              </w:rPr>
              <w:t>./Гкал</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6DC3A8D9" w14:textId="77777777" w:rsidR="004D408B" w:rsidRDefault="004D408B">
            <w:pPr>
              <w:jc w:val="right"/>
              <w:rPr>
                <w:sz w:val="22"/>
                <w:szCs w:val="22"/>
              </w:rPr>
            </w:pPr>
            <w:r>
              <w:rPr>
                <w:sz w:val="22"/>
                <w:szCs w:val="22"/>
              </w:rPr>
              <w:t>222,03</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06317EE0" w14:textId="77777777" w:rsidR="004D408B" w:rsidRDefault="004D408B">
            <w:pPr>
              <w:jc w:val="right"/>
              <w:rPr>
                <w:sz w:val="22"/>
                <w:szCs w:val="22"/>
              </w:rPr>
            </w:pPr>
            <w:r>
              <w:rPr>
                <w:sz w:val="22"/>
                <w:szCs w:val="22"/>
              </w:rPr>
              <w:t>230,22</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33DD1C89" w14:textId="77777777" w:rsidR="004D408B" w:rsidRDefault="004D408B">
            <w:pPr>
              <w:jc w:val="right"/>
              <w:rPr>
                <w:sz w:val="22"/>
                <w:szCs w:val="22"/>
              </w:rPr>
            </w:pPr>
            <w:r>
              <w:rPr>
                <w:sz w:val="22"/>
                <w:szCs w:val="22"/>
              </w:rPr>
              <w:t>222,03</w:t>
            </w:r>
          </w:p>
        </w:tc>
        <w:tc>
          <w:tcPr>
            <w:tcW w:w="1699" w:type="dxa"/>
            <w:gridSpan w:val="2"/>
            <w:tcBorders>
              <w:top w:val="single" w:sz="4" w:space="0" w:color="auto"/>
              <w:left w:val="nil"/>
              <w:bottom w:val="single" w:sz="4" w:space="0" w:color="auto"/>
              <w:right w:val="single" w:sz="8" w:space="0" w:color="auto"/>
            </w:tcBorders>
            <w:shd w:val="clear" w:color="000000" w:fill="DDEBF7"/>
            <w:vAlign w:val="center"/>
            <w:hideMark/>
          </w:tcPr>
          <w:p w14:paraId="449C8059" w14:textId="77777777" w:rsidR="004D408B" w:rsidRDefault="004D408B">
            <w:pPr>
              <w:jc w:val="right"/>
              <w:rPr>
                <w:sz w:val="22"/>
                <w:szCs w:val="22"/>
              </w:rPr>
            </w:pPr>
            <w:r>
              <w:rPr>
                <w:sz w:val="22"/>
                <w:szCs w:val="22"/>
              </w:rPr>
              <w:t>-8,19</w:t>
            </w:r>
          </w:p>
        </w:tc>
      </w:tr>
      <w:tr w:rsidR="004D408B" w14:paraId="5E5FB9B3" w14:textId="77777777" w:rsidTr="004D408B">
        <w:trPr>
          <w:gridAfter w:val="3"/>
          <w:wAfter w:w="1828" w:type="dxa"/>
          <w:trHeight w:val="338"/>
          <w:jc w:val="center"/>
        </w:trPr>
        <w:tc>
          <w:tcPr>
            <w:tcW w:w="320" w:type="dxa"/>
            <w:tcBorders>
              <w:top w:val="nil"/>
              <w:left w:val="nil"/>
              <w:bottom w:val="nil"/>
              <w:right w:val="nil"/>
            </w:tcBorders>
            <w:shd w:val="clear" w:color="auto" w:fill="auto"/>
            <w:noWrap/>
            <w:vAlign w:val="bottom"/>
            <w:hideMark/>
          </w:tcPr>
          <w:p w14:paraId="3E00B1B6"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3BAE6BC2" w14:textId="77777777" w:rsidR="004D408B" w:rsidRDefault="004D408B">
            <w:pPr>
              <w:ind w:firstLineChars="200" w:firstLine="440"/>
              <w:rPr>
                <w:sz w:val="22"/>
                <w:szCs w:val="22"/>
              </w:rPr>
            </w:pPr>
            <w:r>
              <w:rPr>
                <w:sz w:val="22"/>
                <w:szCs w:val="22"/>
              </w:rPr>
              <w:t>- уголь бурый</w:t>
            </w:r>
          </w:p>
        </w:tc>
        <w:tc>
          <w:tcPr>
            <w:tcW w:w="1140" w:type="dxa"/>
            <w:tcBorders>
              <w:top w:val="nil"/>
              <w:left w:val="nil"/>
              <w:bottom w:val="single" w:sz="4" w:space="0" w:color="auto"/>
              <w:right w:val="single" w:sz="4" w:space="0" w:color="auto"/>
            </w:tcBorders>
            <w:shd w:val="clear" w:color="000000" w:fill="FFFFFF"/>
            <w:hideMark/>
          </w:tcPr>
          <w:p w14:paraId="2D68C6BF" w14:textId="77777777" w:rsidR="004D408B" w:rsidRDefault="004D408B">
            <w:pPr>
              <w:jc w:val="center"/>
              <w:rPr>
                <w:sz w:val="20"/>
                <w:szCs w:val="20"/>
              </w:rPr>
            </w:pPr>
            <w:r>
              <w:rPr>
                <w:sz w:val="20"/>
                <w:szCs w:val="20"/>
              </w:rPr>
              <w:t xml:space="preserve">кг </w:t>
            </w:r>
            <w:proofErr w:type="spellStart"/>
            <w:r>
              <w:rPr>
                <w:sz w:val="20"/>
                <w:szCs w:val="20"/>
              </w:rPr>
              <w:t>у.т</w:t>
            </w:r>
            <w:proofErr w:type="spellEnd"/>
            <w:r>
              <w:rPr>
                <w:sz w:val="20"/>
                <w:szCs w:val="20"/>
              </w:rPr>
              <w:t>./Гкал</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279D5BFD" w14:textId="77777777" w:rsidR="004D408B" w:rsidRDefault="004D408B">
            <w:pPr>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5ADEC124" w14:textId="77777777" w:rsidR="004D408B" w:rsidRDefault="004D408B">
            <w:pPr>
              <w:rPr>
                <w:sz w:val="22"/>
                <w:szCs w:val="22"/>
              </w:rPr>
            </w:pPr>
            <w:r>
              <w:rPr>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EA45FD1" w14:textId="77777777" w:rsidR="004D408B" w:rsidRDefault="004D408B">
            <w:pPr>
              <w:rPr>
                <w:sz w:val="22"/>
                <w:szCs w:val="22"/>
              </w:rPr>
            </w:pPr>
            <w:r>
              <w:rPr>
                <w:sz w:val="22"/>
                <w:szCs w:val="22"/>
              </w:rPr>
              <w:t> </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72FC9151" w14:textId="77777777" w:rsidR="004D408B" w:rsidRDefault="004D408B">
            <w:pPr>
              <w:jc w:val="right"/>
              <w:rPr>
                <w:sz w:val="22"/>
                <w:szCs w:val="22"/>
              </w:rPr>
            </w:pPr>
            <w:r>
              <w:rPr>
                <w:sz w:val="22"/>
                <w:szCs w:val="22"/>
              </w:rPr>
              <w:t>0,00</w:t>
            </w:r>
          </w:p>
        </w:tc>
      </w:tr>
      <w:tr w:rsidR="004D408B" w14:paraId="5352D077" w14:textId="77777777" w:rsidTr="004D408B">
        <w:trPr>
          <w:gridAfter w:val="3"/>
          <w:wAfter w:w="1828" w:type="dxa"/>
          <w:trHeight w:val="338"/>
          <w:jc w:val="center"/>
        </w:trPr>
        <w:tc>
          <w:tcPr>
            <w:tcW w:w="320" w:type="dxa"/>
            <w:tcBorders>
              <w:top w:val="nil"/>
              <w:left w:val="nil"/>
              <w:bottom w:val="nil"/>
              <w:right w:val="nil"/>
            </w:tcBorders>
            <w:shd w:val="clear" w:color="auto" w:fill="auto"/>
            <w:noWrap/>
            <w:vAlign w:val="bottom"/>
            <w:hideMark/>
          </w:tcPr>
          <w:p w14:paraId="1963E9D0"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290D859D" w14:textId="77777777" w:rsidR="004D408B" w:rsidRDefault="004D408B">
            <w:pPr>
              <w:ind w:firstLineChars="200" w:firstLine="440"/>
              <w:rPr>
                <w:sz w:val="22"/>
                <w:szCs w:val="22"/>
              </w:rPr>
            </w:pPr>
            <w:r>
              <w:rPr>
                <w:sz w:val="22"/>
                <w:szCs w:val="22"/>
              </w:rPr>
              <w:t>Расход условного топлива</w:t>
            </w:r>
          </w:p>
        </w:tc>
        <w:tc>
          <w:tcPr>
            <w:tcW w:w="1140" w:type="dxa"/>
            <w:tcBorders>
              <w:top w:val="nil"/>
              <w:left w:val="nil"/>
              <w:bottom w:val="single" w:sz="4" w:space="0" w:color="auto"/>
              <w:right w:val="single" w:sz="4" w:space="0" w:color="auto"/>
            </w:tcBorders>
            <w:shd w:val="clear" w:color="000000" w:fill="FFFFFF"/>
            <w:hideMark/>
          </w:tcPr>
          <w:p w14:paraId="06CBA298" w14:textId="77777777" w:rsidR="004D408B" w:rsidRDefault="004D408B">
            <w:pPr>
              <w:jc w:val="center"/>
              <w:rPr>
                <w:sz w:val="20"/>
                <w:szCs w:val="20"/>
              </w:rPr>
            </w:pPr>
            <w:r>
              <w:rPr>
                <w:sz w:val="20"/>
                <w:szCs w:val="20"/>
              </w:rPr>
              <w:t>руб./</w:t>
            </w:r>
            <w:proofErr w:type="spellStart"/>
            <w:r>
              <w:rPr>
                <w:sz w:val="20"/>
                <w:szCs w:val="20"/>
              </w:rPr>
              <w:t>т.у.т</w:t>
            </w:r>
            <w:proofErr w:type="spellEnd"/>
            <w:r>
              <w:rPr>
                <w:sz w:val="20"/>
                <w:szCs w:val="20"/>
              </w:rPr>
              <w:t>.</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4D294A6E" w14:textId="77777777" w:rsidR="004D408B" w:rsidRDefault="004D408B">
            <w:pPr>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4419340E" w14:textId="77777777" w:rsidR="004D408B" w:rsidRDefault="004D408B">
            <w:pPr>
              <w:jc w:val="right"/>
              <w:rPr>
                <w:sz w:val="22"/>
                <w:szCs w:val="22"/>
              </w:rPr>
            </w:pPr>
            <w:r>
              <w:rPr>
                <w:sz w:val="22"/>
                <w:szCs w:val="22"/>
              </w:rPr>
              <w:t>688,58</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15EECB9D" w14:textId="77777777" w:rsidR="004D408B" w:rsidRDefault="004D408B">
            <w:pPr>
              <w:jc w:val="right"/>
              <w:rPr>
                <w:sz w:val="22"/>
                <w:szCs w:val="22"/>
              </w:rPr>
            </w:pPr>
            <w:r>
              <w:rPr>
                <w:sz w:val="22"/>
                <w:szCs w:val="22"/>
              </w:rPr>
              <w:t>426,46</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0506074D" w14:textId="77777777" w:rsidR="004D408B" w:rsidRDefault="004D408B">
            <w:pPr>
              <w:rPr>
                <w:sz w:val="22"/>
                <w:szCs w:val="22"/>
              </w:rPr>
            </w:pPr>
            <w:r>
              <w:rPr>
                <w:sz w:val="22"/>
                <w:szCs w:val="22"/>
              </w:rPr>
              <w:t> </w:t>
            </w:r>
          </w:p>
        </w:tc>
      </w:tr>
      <w:tr w:rsidR="004D408B" w14:paraId="7A0AF780" w14:textId="77777777" w:rsidTr="004D408B">
        <w:trPr>
          <w:gridAfter w:val="3"/>
          <w:wAfter w:w="1828" w:type="dxa"/>
          <w:trHeight w:val="338"/>
          <w:jc w:val="center"/>
        </w:trPr>
        <w:tc>
          <w:tcPr>
            <w:tcW w:w="320" w:type="dxa"/>
            <w:tcBorders>
              <w:top w:val="nil"/>
              <w:left w:val="nil"/>
              <w:bottom w:val="nil"/>
              <w:right w:val="nil"/>
            </w:tcBorders>
            <w:shd w:val="clear" w:color="auto" w:fill="auto"/>
            <w:noWrap/>
            <w:vAlign w:val="bottom"/>
            <w:hideMark/>
          </w:tcPr>
          <w:p w14:paraId="2B14479D" w14:textId="77777777" w:rsidR="004D408B" w:rsidRDefault="004D408B">
            <w:pPr>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440C1878" w14:textId="77777777" w:rsidR="004D408B" w:rsidRDefault="004D408B">
            <w:pPr>
              <w:ind w:firstLineChars="200" w:firstLine="440"/>
              <w:rPr>
                <w:sz w:val="22"/>
                <w:szCs w:val="22"/>
              </w:rPr>
            </w:pPr>
            <w:proofErr w:type="spellStart"/>
            <w:r>
              <w:rPr>
                <w:sz w:val="22"/>
                <w:szCs w:val="22"/>
              </w:rPr>
              <w:t>Ценад</w:t>
            </w:r>
            <w:proofErr w:type="spellEnd"/>
            <w:r>
              <w:rPr>
                <w:sz w:val="22"/>
                <w:szCs w:val="22"/>
              </w:rPr>
              <w:t xml:space="preserve"> условного топлива</w:t>
            </w:r>
          </w:p>
        </w:tc>
        <w:tc>
          <w:tcPr>
            <w:tcW w:w="1140" w:type="dxa"/>
            <w:tcBorders>
              <w:top w:val="nil"/>
              <w:left w:val="nil"/>
              <w:bottom w:val="single" w:sz="4" w:space="0" w:color="auto"/>
              <w:right w:val="single" w:sz="4" w:space="0" w:color="auto"/>
            </w:tcBorders>
            <w:shd w:val="clear" w:color="000000" w:fill="FFFFFF"/>
            <w:hideMark/>
          </w:tcPr>
          <w:p w14:paraId="1F13838B" w14:textId="77777777" w:rsidR="004D408B" w:rsidRDefault="004D408B">
            <w:pPr>
              <w:jc w:val="center"/>
              <w:rPr>
                <w:sz w:val="20"/>
                <w:szCs w:val="20"/>
              </w:rPr>
            </w:pPr>
            <w:r>
              <w:rPr>
                <w:sz w:val="20"/>
                <w:szCs w:val="20"/>
              </w:rPr>
              <w:t>руб./</w:t>
            </w:r>
            <w:proofErr w:type="spellStart"/>
            <w:r>
              <w:rPr>
                <w:sz w:val="20"/>
                <w:szCs w:val="20"/>
              </w:rPr>
              <w:t>т.у.т</w:t>
            </w:r>
            <w:proofErr w:type="spellEnd"/>
            <w:r>
              <w:rPr>
                <w:sz w:val="20"/>
                <w:szCs w:val="20"/>
              </w:rPr>
              <w:t>.</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4AAA3E11" w14:textId="77777777" w:rsidR="004D408B" w:rsidRDefault="004D408B">
            <w:pPr>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001BF276" w14:textId="77777777" w:rsidR="004D408B" w:rsidRDefault="004D408B">
            <w:pPr>
              <w:jc w:val="right"/>
              <w:rPr>
                <w:sz w:val="22"/>
                <w:szCs w:val="22"/>
              </w:rPr>
            </w:pPr>
            <w:r>
              <w:rPr>
                <w:sz w:val="22"/>
                <w:szCs w:val="22"/>
              </w:rPr>
              <w:t>5060,54</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4B315C01" w14:textId="77777777" w:rsidR="004D408B" w:rsidRDefault="004D408B">
            <w:pPr>
              <w:jc w:val="right"/>
              <w:rPr>
                <w:sz w:val="22"/>
                <w:szCs w:val="22"/>
              </w:rPr>
            </w:pPr>
            <w:r>
              <w:rPr>
                <w:sz w:val="22"/>
                <w:szCs w:val="22"/>
              </w:rPr>
              <w:t>3398,35</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3FA3629D" w14:textId="77777777" w:rsidR="004D408B" w:rsidRDefault="004D408B">
            <w:pPr>
              <w:rPr>
                <w:sz w:val="22"/>
                <w:szCs w:val="22"/>
              </w:rPr>
            </w:pPr>
            <w:r>
              <w:rPr>
                <w:sz w:val="22"/>
                <w:szCs w:val="22"/>
              </w:rPr>
              <w:t> </w:t>
            </w:r>
          </w:p>
        </w:tc>
      </w:tr>
      <w:tr w:rsidR="004D408B" w14:paraId="008C36C2" w14:textId="77777777" w:rsidTr="004D408B">
        <w:trPr>
          <w:gridAfter w:val="3"/>
          <w:wAfter w:w="1828" w:type="dxa"/>
          <w:trHeight w:val="338"/>
          <w:jc w:val="center"/>
        </w:trPr>
        <w:tc>
          <w:tcPr>
            <w:tcW w:w="320" w:type="dxa"/>
            <w:tcBorders>
              <w:top w:val="nil"/>
              <w:left w:val="nil"/>
              <w:bottom w:val="nil"/>
              <w:right w:val="nil"/>
            </w:tcBorders>
            <w:shd w:val="clear" w:color="auto" w:fill="auto"/>
            <w:noWrap/>
            <w:vAlign w:val="bottom"/>
            <w:hideMark/>
          </w:tcPr>
          <w:p w14:paraId="11C5DADF" w14:textId="77777777" w:rsidR="004D408B" w:rsidRDefault="004D408B">
            <w:pPr>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6E6A49BE" w14:textId="77777777" w:rsidR="004D408B" w:rsidRDefault="004D408B">
            <w:pPr>
              <w:ind w:firstLineChars="200" w:firstLine="440"/>
              <w:rPr>
                <w:sz w:val="22"/>
                <w:szCs w:val="22"/>
              </w:rPr>
            </w:pPr>
            <w:r>
              <w:rPr>
                <w:sz w:val="22"/>
                <w:szCs w:val="22"/>
              </w:rPr>
              <w:t>Расходы на условное топливо</w:t>
            </w:r>
          </w:p>
        </w:tc>
        <w:tc>
          <w:tcPr>
            <w:tcW w:w="1140" w:type="dxa"/>
            <w:tcBorders>
              <w:top w:val="nil"/>
              <w:left w:val="nil"/>
              <w:bottom w:val="single" w:sz="4" w:space="0" w:color="auto"/>
              <w:right w:val="single" w:sz="4" w:space="0" w:color="auto"/>
            </w:tcBorders>
            <w:shd w:val="clear" w:color="000000" w:fill="FFFFFF"/>
            <w:hideMark/>
          </w:tcPr>
          <w:p w14:paraId="7E9BE8B8" w14:textId="77777777" w:rsidR="004D408B" w:rsidRDefault="004D408B">
            <w:pPr>
              <w:jc w:val="center"/>
              <w:rPr>
                <w:sz w:val="20"/>
                <w:szCs w:val="20"/>
              </w:rPr>
            </w:pPr>
            <w:r>
              <w:rPr>
                <w:sz w:val="20"/>
                <w:szCs w:val="20"/>
              </w:rPr>
              <w:t>тыс. руб.</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3E3BCDDC" w14:textId="77777777" w:rsidR="004D408B" w:rsidRDefault="004D408B">
            <w:pPr>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175543DF" w14:textId="77777777" w:rsidR="004D408B" w:rsidRDefault="004D408B">
            <w:pPr>
              <w:jc w:val="right"/>
              <w:rPr>
                <w:sz w:val="22"/>
                <w:szCs w:val="22"/>
              </w:rPr>
            </w:pPr>
            <w:r>
              <w:rPr>
                <w:sz w:val="22"/>
                <w:szCs w:val="22"/>
              </w:rPr>
              <w:t>3484,56</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D197869" w14:textId="77777777" w:rsidR="004D408B" w:rsidRDefault="004D408B">
            <w:pPr>
              <w:jc w:val="right"/>
              <w:rPr>
                <w:sz w:val="22"/>
                <w:szCs w:val="22"/>
              </w:rPr>
            </w:pPr>
            <w:r>
              <w:rPr>
                <w:sz w:val="22"/>
                <w:szCs w:val="22"/>
              </w:rPr>
              <w:t>1449,25</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152D290B" w14:textId="77777777" w:rsidR="004D408B" w:rsidRDefault="004D408B">
            <w:pPr>
              <w:rPr>
                <w:sz w:val="22"/>
                <w:szCs w:val="22"/>
              </w:rPr>
            </w:pPr>
            <w:r>
              <w:rPr>
                <w:sz w:val="22"/>
                <w:szCs w:val="22"/>
              </w:rPr>
              <w:t> </w:t>
            </w:r>
          </w:p>
        </w:tc>
      </w:tr>
      <w:tr w:rsidR="004D408B" w14:paraId="19463B3F"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1E1D66F4" w14:textId="77777777" w:rsidR="004D408B" w:rsidRDefault="004D408B">
            <w:pPr>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vAlign w:val="center"/>
            <w:hideMark/>
          </w:tcPr>
          <w:p w14:paraId="69035423" w14:textId="77777777" w:rsidR="004D408B" w:rsidRDefault="004D408B">
            <w:pPr>
              <w:rPr>
                <w:b/>
                <w:bCs/>
                <w:sz w:val="22"/>
                <w:szCs w:val="22"/>
              </w:rPr>
            </w:pPr>
            <w:r>
              <w:rPr>
                <w:b/>
                <w:bCs/>
                <w:sz w:val="22"/>
                <w:szCs w:val="22"/>
              </w:rPr>
              <w:t>Тепловой эквивалент</w:t>
            </w:r>
          </w:p>
        </w:tc>
        <w:tc>
          <w:tcPr>
            <w:tcW w:w="1140" w:type="dxa"/>
            <w:tcBorders>
              <w:top w:val="nil"/>
              <w:left w:val="nil"/>
              <w:bottom w:val="single" w:sz="4" w:space="0" w:color="auto"/>
              <w:right w:val="single" w:sz="4" w:space="0" w:color="auto"/>
            </w:tcBorders>
            <w:shd w:val="clear" w:color="000000" w:fill="FFFFFF"/>
            <w:hideMark/>
          </w:tcPr>
          <w:p w14:paraId="3FBFC295" w14:textId="77777777" w:rsidR="004D408B" w:rsidRDefault="004D408B">
            <w:pPr>
              <w:jc w:val="center"/>
              <w:rPr>
                <w:b/>
                <w:bCs/>
                <w:sz w:val="20"/>
                <w:szCs w:val="20"/>
              </w:rPr>
            </w:pPr>
            <w:r>
              <w:rPr>
                <w:b/>
                <w:bCs/>
                <w:sz w:val="20"/>
                <w:szCs w:val="20"/>
              </w:rPr>
              <w:t> </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3A9893AA" w14:textId="77777777" w:rsidR="004D408B" w:rsidRDefault="004D408B">
            <w:pPr>
              <w:jc w:val="right"/>
              <w:rPr>
                <w:b/>
                <w:bCs/>
                <w:sz w:val="22"/>
                <w:szCs w:val="22"/>
              </w:rPr>
            </w:pPr>
            <w:r>
              <w:rPr>
                <w:b/>
                <w:bCs/>
                <w:sz w:val="22"/>
                <w:szCs w:val="22"/>
              </w:rPr>
              <w:t> </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0A65A9D1" w14:textId="77777777" w:rsidR="004D408B" w:rsidRDefault="004D408B">
            <w:pPr>
              <w:jc w:val="right"/>
              <w:rPr>
                <w:b/>
                <w:bCs/>
                <w:sz w:val="22"/>
                <w:szCs w:val="22"/>
              </w:rPr>
            </w:pPr>
            <w:r>
              <w:rPr>
                <w:b/>
                <w:bCs/>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79306E38" w14:textId="77777777" w:rsidR="004D408B" w:rsidRDefault="004D408B">
            <w:pPr>
              <w:jc w:val="right"/>
              <w:rPr>
                <w:b/>
                <w:bCs/>
                <w:sz w:val="22"/>
                <w:szCs w:val="22"/>
              </w:rPr>
            </w:pPr>
            <w:r>
              <w:rPr>
                <w:b/>
                <w:bCs/>
                <w:sz w:val="22"/>
                <w:szCs w:val="22"/>
              </w:rPr>
              <w:t> </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52015C7E" w14:textId="77777777" w:rsidR="004D408B" w:rsidRDefault="004D408B">
            <w:pPr>
              <w:jc w:val="right"/>
              <w:rPr>
                <w:b/>
                <w:bCs/>
                <w:sz w:val="22"/>
                <w:szCs w:val="22"/>
              </w:rPr>
            </w:pPr>
            <w:r>
              <w:rPr>
                <w:b/>
                <w:bCs/>
                <w:sz w:val="22"/>
                <w:szCs w:val="22"/>
              </w:rPr>
              <w:t>0,000</w:t>
            </w:r>
          </w:p>
        </w:tc>
      </w:tr>
      <w:tr w:rsidR="004D408B" w14:paraId="498003EE"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365BA1D3"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745BEF7F" w14:textId="77777777" w:rsidR="004D408B" w:rsidRDefault="004D408B">
            <w:pPr>
              <w:ind w:firstLineChars="200" w:firstLine="440"/>
              <w:rPr>
                <w:sz w:val="22"/>
                <w:szCs w:val="22"/>
              </w:rPr>
            </w:pPr>
            <w:r>
              <w:rPr>
                <w:sz w:val="22"/>
                <w:szCs w:val="22"/>
              </w:rPr>
              <w:t>- уголь каменный</w:t>
            </w:r>
          </w:p>
        </w:tc>
        <w:tc>
          <w:tcPr>
            <w:tcW w:w="1140" w:type="dxa"/>
            <w:tcBorders>
              <w:top w:val="nil"/>
              <w:left w:val="nil"/>
              <w:bottom w:val="single" w:sz="4" w:space="0" w:color="auto"/>
              <w:right w:val="single" w:sz="4" w:space="0" w:color="auto"/>
            </w:tcBorders>
            <w:shd w:val="clear" w:color="000000" w:fill="FFFFFF"/>
            <w:hideMark/>
          </w:tcPr>
          <w:p w14:paraId="05FFBECC" w14:textId="77777777" w:rsidR="004D408B" w:rsidRDefault="004D408B">
            <w:pPr>
              <w:jc w:val="center"/>
              <w:rPr>
                <w:sz w:val="20"/>
                <w:szCs w:val="20"/>
              </w:rPr>
            </w:pPr>
            <w:r>
              <w:rPr>
                <w:sz w:val="20"/>
                <w:szCs w:val="20"/>
              </w:rPr>
              <w:t> </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3F473BB3" w14:textId="77777777" w:rsidR="004D408B" w:rsidRDefault="004D408B">
            <w:pPr>
              <w:jc w:val="right"/>
              <w:rPr>
                <w:sz w:val="22"/>
                <w:szCs w:val="22"/>
              </w:rPr>
            </w:pPr>
            <w:r>
              <w:rPr>
                <w:sz w:val="22"/>
                <w:szCs w:val="22"/>
              </w:rPr>
              <w:t>0,719</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2ACA2695" w14:textId="77777777" w:rsidR="004D408B" w:rsidRDefault="004D408B">
            <w:pPr>
              <w:jc w:val="right"/>
              <w:rPr>
                <w:sz w:val="22"/>
                <w:szCs w:val="22"/>
              </w:rPr>
            </w:pPr>
            <w:r>
              <w:rPr>
                <w:sz w:val="22"/>
                <w:szCs w:val="22"/>
              </w:rPr>
              <w:t>0,742</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2836F2D4" w14:textId="77777777" w:rsidR="004D408B" w:rsidRDefault="004D408B">
            <w:pPr>
              <w:jc w:val="right"/>
              <w:rPr>
                <w:sz w:val="22"/>
                <w:szCs w:val="22"/>
              </w:rPr>
            </w:pPr>
            <w:r>
              <w:rPr>
                <w:sz w:val="22"/>
                <w:szCs w:val="22"/>
              </w:rPr>
              <w:t>0,742</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5F0E7A8B" w14:textId="77777777" w:rsidR="004D408B" w:rsidRDefault="004D408B">
            <w:pPr>
              <w:jc w:val="right"/>
              <w:rPr>
                <w:sz w:val="22"/>
                <w:szCs w:val="22"/>
              </w:rPr>
            </w:pPr>
            <w:r>
              <w:rPr>
                <w:sz w:val="22"/>
                <w:szCs w:val="22"/>
              </w:rPr>
              <w:t>0,000</w:t>
            </w:r>
          </w:p>
        </w:tc>
      </w:tr>
      <w:tr w:rsidR="004D408B" w14:paraId="4124A0CE"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4F23AEB5"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26F22927" w14:textId="77777777" w:rsidR="004D408B" w:rsidRDefault="004D408B">
            <w:pPr>
              <w:ind w:firstLineChars="200" w:firstLine="440"/>
              <w:rPr>
                <w:sz w:val="22"/>
                <w:szCs w:val="22"/>
              </w:rPr>
            </w:pPr>
            <w:r>
              <w:rPr>
                <w:sz w:val="22"/>
                <w:szCs w:val="22"/>
              </w:rPr>
              <w:t>- уголь бурый</w:t>
            </w:r>
          </w:p>
        </w:tc>
        <w:tc>
          <w:tcPr>
            <w:tcW w:w="1140" w:type="dxa"/>
            <w:tcBorders>
              <w:top w:val="nil"/>
              <w:left w:val="nil"/>
              <w:bottom w:val="single" w:sz="4" w:space="0" w:color="auto"/>
              <w:right w:val="single" w:sz="4" w:space="0" w:color="auto"/>
            </w:tcBorders>
            <w:shd w:val="clear" w:color="000000" w:fill="FFFFFF"/>
            <w:hideMark/>
          </w:tcPr>
          <w:p w14:paraId="33217704" w14:textId="77777777" w:rsidR="004D408B" w:rsidRDefault="004D408B">
            <w:pPr>
              <w:jc w:val="center"/>
              <w:rPr>
                <w:sz w:val="20"/>
                <w:szCs w:val="20"/>
              </w:rPr>
            </w:pPr>
            <w:r>
              <w:rPr>
                <w:sz w:val="20"/>
                <w:szCs w:val="20"/>
              </w:rPr>
              <w:t> </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25DF909F" w14:textId="77777777" w:rsidR="004D408B" w:rsidRDefault="004D408B">
            <w:pPr>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0CBBF822" w14:textId="77777777" w:rsidR="004D408B" w:rsidRDefault="004D408B">
            <w:pPr>
              <w:rPr>
                <w:sz w:val="22"/>
                <w:szCs w:val="22"/>
              </w:rPr>
            </w:pPr>
            <w:r>
              <w:rPr>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22AF80F" w14:textId="77777777" w:rsidR="004D408B" w:rsidRDefault="004D408B">
            <w:pPr>
              <w:rPr>
                <w:sz w:val="22"/>
                <w:szCs w:val="22"/>
              </w:rPr>
            </w:pPr>
            <w:r>
              <w:rPr>
                <w:sz w:val="22"/>
                <w:szCs w:val="22"/>
              </w:rPr>
              <w:t> </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657B2AC4" w14:textId="77777777" w:rsidR="004D408B" w:rsidRDefault="004D408B">
            <w:pPr>
              <w:jc w:val="right"/>
              <w:rPr>
                <w:sz w:val="22"/>
                <w:szCs w:val="22"/>
              </w:rPr>
            </w:pPr>
            <w:r>
              <w:rPr>
                <w:sz w:val="22"/>
                <w:szCs w:val="22"/>
              </w:rPr>
              <w:t>0,0000</w:t>
            </w:r>
          </w:p>
        </w:tc>
      </w:tr>
      <w:tr w:rsidR="004D408B" w14:paraId="1D148C1A"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3539E57D"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0925C069" w14:textId="77777777" w:rsidR="004D408B" w:rsidRDefault="004D408B">
            <w:pPr>
              <w:rPr>
                <w:b/>
                <w:bCs/>
                <w:sz w:val="22"/>
                <w:szCs w:val="22"/>
              </w:rPr>
            </w:pPr>
            <w:r>
              <w:rPr>
                <w:b/>
                <w:bCs/>
                <w:sz w:val="22"/>
                <w:szCs w:val="22"/>
              </w:rPr>
              <w:t>Удельный расход натурального топлива, в т. ч.</w:t>
            </w:r>
          </w:p>
        </w:tc>
        <w:tc>
          <w:tcPr>
            <w:tcW w:w="1140" w:type="dxa"/>
            <w:tcBorders>
              <w:top w:val="nil"/>
              <w:left w:val="nil"/>
              <w:bottom w:val="single" w:sz="4" w:space="0" w:color="auto"/>
              <w:right w:val="single" w:sz="4" w:space="0" w:color="auto"/>
            </w:tcBorders>
            <w:shd w:val="clear" w:color="000000" w:fill="FFFFFF"/>
            <w:vAlign w:val="center"/>
            <w:hideMark/>
          </w:tcPr>
          <w:p w14:paraId="08532103" w14:textId="77777777" w:rsidR="004D408B" w:rsidRDefault="004D408B">
            <w:pPr>
              <w:jc w:val="center"/>
              <w:rPr>
                <w:b/>
                <w:bCs/>
                <w:sz w:val="20"/>
                <w:szCs w:val="20"/>
              </w:rPr>
            </w:pPr>
            <w:r>
              <w:rPr>
                <w:b/>
                <w:bCs/>
                <w:sz w:val="20"/>
                <w:szCs w:val="20"/>
              </w:rPr>
              <w:t>кг/Гкал</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782631A6" w14:textId="77777777" w:rsidR="004D408B" w:rsidRDefault="004D408B">
            <w:pPr>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6C4BAB08" w14:textId="77777777" w:rsidR="004D408B" w:rsidRDefault="004D408B">
            <w:pPr>
              <w:jc w:val="right"/>
              <w:rPr>
                <w:b/>
                <w:bCs/>
                <w:sz w:val="22"/>
                <w:szCs w:val="22"/>
              </w:rPr>
            </w:pPr>
            <w:r>
              <w:rPr>
                <w:b/>
                <w:bCs/>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DED4A51" w14:textId="77777777" w:rsidR="004D408B" w:rsidRDefault="004D408B">
            <w:pPr>
              <w:jc w:val="right"/>
              <w:rPr>
                <w:b/>
                <w:bCs/>
                <w:sz w:val="22"/>
                <w:szCs w:val="22"/>
              </w:rPr>
            </w:pPr>
            <w:r>
              <w:rPr>
                <w:b/>
                <w:bCs/>
                <w:sz w:val="22"/>
                <w:szCs w:val="22"/>
              </w:rPr>
              <w:t> </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0348DB5F" w14:textId="77777777" w:rsidR="004D408B" w:rsidRDefault="004D408B">
            <w:pPr>
              <w:jc w:val="right"/>
              <w:rPr>
                <w:b/>
                <w:bCs/>
                <w:sz w:val="22"/>
                <w:szCs w:val="22"/>
              </w:rPr>
            </w:pPr>
            <w:r>
              <w:rPr>
                <w:b/>
                <w:bCs/>
                <w:sz w:val="22"/>
                <w:szCs w:val="22"/>
              </w:rPr>
              <w:t>0,00</w:t>
            </w:r>
          </w:p>
        </w:tc>
      </w:tr>
      <w:tr w:rsidR="004D408B" w14:paraId="0D6C9F94"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384F8AF4"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5E928463" w14:textId="77777777" w:rsidR="004D408B" w:rsidRDefault="004D408B">
            <w:pPr>
              <w:ind w:firstLineChars="200" w:firstLine="440"/>
              <w:rPr>
                <w:sz w:val="22"/>
                <w:szCs w:val="22"/>
              </w:rPr>
            </w:pPr>
            <w:r>
              <w:rPr>
                <w:sz w:val="22"/>
                <w:szCs w:val="22"/>
              </w:rPr>
              <w:t>-уголь каменный</w:t>
            </w:r>
          </w:p>
        </w:tc>
        <w:tc>
          <w:tcPr>
            <w:tcW w:w="1140" w:type="dxa"/>
            <w:tcBorders>
              <w:top w:val="nil"/>
              <w:left w:val="nil"/>
              <w:bottom w:val="single" w:sz="4" w:space="0" w:color="auto"/>
              <w:right w:val="single" w:sz="4" w:space="0" w:color="auto"/>
            </w:tcBorders>
            <w:shd w:val="clear" w:color="000000" w:fill="FFFFFF"/>
            <w:hideMark/>
          </w:tcPr>
          <w:p w14:paraId="35EDAA53" w14:textId="77777777" w:rsidR="004D408B" w:rsidRDefault="004D408B">
            <w:pPr>
              <w:jc w:val="center"/>
              <w:rPr>
                <w:sz w:val="20"/>
                <w:szCs w:val="20"/>
              </w:rPr>
            </w:pPr>
            <w:r>
              <w:rPr>
                <w:sz w:val="20"/>
                <w:szCs w:val="20"/>
              </w:rPr>
              <w:t>кг/Гкал</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79ABFC41" w14:textId="77777777" w:rsidR="004D408B" w:rsidRDefault="004D408B">
            <w:pPr>
              <w:jc w:val="right"/>
              <w:rPr>
                <w:sz w:val="22"/>
                <w:szCs w:val="22"/>
              </w:rPr>
            </w:pPr>
            <w:r>
              <w:rPr>
                <w:sz w:val="22"/>
                <w:szCs w:val="22"/>
              </w:rPr>
              <w:t>308,62</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55F93C1A" w14:textId="77777777" w:rsidR="004D408B" w:rsidRDefault="004D408B">
            <w:pPr>
              <w:jc w:val="right"/>
              <w:rPr>
                <w:sz w:val="22"/>
                <w:szCs w:val="22"/>
              </w:rPr>
            </w:pPr>
            <w:r>
              <w:rPr>
                <w:sz w:val="22"/>
                <w:szCs w:val="22"/>
              </w:rPr>
              <w:t>310,27</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583A043" w14:textId="77777777" w:rsidR="004D408B" w:rsidRDefault="004D408B">
            <w:pPr>
              <w:jc w:val="right"/>
              <w:rPr>
                <w:sz w:val="22"/>
                <w:szCs w:val="22"/>
              </w:rPr>
            </w:pPr>
            <w:r>
              <w:rPr>
                <w:sz w:val="22"/>
                <w:szCs w:val="22"/>
              </w:rPr>
              <w:t>299,23</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35A81CFB" w14:textId="77777777" w:rsidR="004D408B" w:rsidRDefault="004D408B">
            <w:pPr>
              <w:jc w:val="right"/>
              <w:rPr>
                <w:sz w:val="22"/>
                <w:szCs w:val="22"/>
              </w:rPr>
            </w:pPr>
            <w:r>
              <w:rPr>
                <w:sz w:val="22"/>
                <w:szCs w:val="22"/>
              </w:rPr>
              <w:t>-11,04</w:t>
            </w:r>
          </w:p>
        </w:tc>
      </w:tr>
      <w:tr w:rsidR="004D408B" w14:paraId="4133F1E5"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1B32B4CE"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034EF39E" w14:textId="77777777" w:rsidR="004D408B" w:rsidRDefault="004D408B">
            <w:pPr>
              <w:ind w:firstLineChars="200" w:firstLine="440"/>
              <w:rPr>
                <w:sz w:val="22"/>
                <w:szCs w:val="22"/>
              </w:rPr>
            </w:pPr>
            <w:r>
              <w:rPr>
                <w:sz w:val="22"/>
                <w:szCs w:val="22"/>
              </w:rPr>
              <w:t>-уголь бурый</w:t>
            </w:r>
          </w:p>
        </w:tc>
        <w:tc>
          <w:tcPr>
            <w:tcW w:w="1140" w:type="dxa"/>
            <w:tcBorders>
              <w:top w:val="nil"/>
              <w:left w:val="nil"/>
              <w:bottom w:val="single" w:sz="4" w:space="0" w:color="auto"/>
              <w:right w:val="single" w:sz="4" w:space="0" w:color="auto"/>
            </w:tcBorders>
            <w:shd w:val="clear" w:color="000000" w:fill="FFFFFF"/>
            <w:hideMark/>
          </w:tcPr>
          <w:p w14:paraId="06E4B165" w14:textId="77777777" w:rsidR="004D408B" w:rsidRDefault="004D408B">
            <w:pPr>
              <w:jc w:val="center"/>
              <w:rPr>
                <w:sz w:val="20"/>
                <w:szCs w:val="20"/>
              </w:rPr>
            </w:pPr>
            <w:r>
              <w:rPr>
                <w:sz w:val="20"/>
                <w:szCs w:val="20"/>
              </w:rPr>
              <w:t>кг/Гкал</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0E761DA1" w14:textId="77777777" w:rsidR="004D408B" w:rsidRDefault="004D408B">
            <w:pPr>
              <w:jc w:val="right"/>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645B5ADB" w14:textId="77777777" w:rsidR="004D408B" w:rsidRDefault="004D408B">
            <w:pPr>
              <w:jc w:val="right"/>
              <w:rPr>
                <w:sz w:val="22"/>
                <w:szCs w:val="22"/>
              </w:rPr>
            </w:pPr>
            <w:r>
              <w:rPr>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1FB9690D" w14:textId="77777777" w:rsidR="004D408B" w:rsidRDefault="004D408B">
            <w:pPr>
              <w:jc w:val="right"/>
              <w:rPr>
                <w:sz w:val="22"/>
                <w:szCs w:val="22"/>
              </w:rPr>
            </w:pPr>
            <w:r>
              <w:rPr>
                <w:sz w:val="22"/>
                <w:szCs w:val="22"/>
              </w:rPr>
              <w:t> </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26FFDFA8" w14:textId="77777777" w:rsidR="004D408B" w:rsidRDefault="004D408B">
            <w:pPr>
              <w:jc w:val="right"/>
              <w:rPr>
                <w:sz w:val="22"/>
                <w:szCs w:val="22"/>
              </w:rPr>
            </w:pPr>
            <w:r>
              <w:rPr>
                <w:sz w:val="22"/>
                <w:szCs w:val="22"/>
              </w:rPr>
              <w:t>0,00</w:t>
            </w:r>
          </w:p>
        </w:tc>
      </w:tr>
      <w:tr w:rsidR="004D408B" w14:paraId="49A199D2"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00D3AB12"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vAlign w:val="center"/>
            <w:hideMark/>
          </w:tcPr>
          <w:p w14:paraId="535692F3" w14:textId="77777777" w:rsidR="004D408B" w:rsidRDefault="004D408B">
            <w:pPr>
              <w:rPr>
                <w:b/>
                <w:bCs/>
                <w:sz w:val="22"/>
                <w:szCs w:val="22"/>
              </w:rPr>
            </w:pPr>
            <w:r>
              <w:rPr>
                <w:b/>
                <w:bCs/>
                <w:sz w:val="22"/>
                <w:szCs w:val="22"/>
              </w:rPr>
              <w:t>Расход натурального топлива, всего, в т. ч.</w:t>
            </w:r>
          </w:p>
        </w:tc>
        <w:tc>
          <w:tcPr>
            <w:tcW w:w="1140" w:type="dxa"/>
            <w:tcBorders>
              <w:top w:val="nil"/>
              <w:left w:val="nil"/>
              <w:bottom w:val="single" w:sz="4" w:space="0" w:color="auto"/>
              <w:right w:val="single" w:sz="4" w:space="0" w:color="auto"/>
            </w:tcBorders>
            <w:shd w:val="clear" w:color="000000" w:fill="FFFFFF"/>
            <w:hideMark/>
          </w:tcPr>
          <w:p w14:paraId="3B506412" w14:textId="77777777" w:rsidR="004D408B" w:rsidRDefault="004D408B">
            <w:pPr>
              <w:jc w:val="center"/>
              <w:rPr>
                <w:b/>
                <w:bCs/>
                <w:sz w:val="20"/>
                <w:szCs w:val="20"/>
              </w:rPr>
            </w:pPr>
            <w:r>
              <w:rPr>
                <w:b/>
                <w:bCs/>
                <w:sz w:val="20"/>
                <w:szCs w:val="20"/>
              </w:rPr>
              <w:t>т</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161BEC25" w14:textId="77777777" w:rsidR="004D408B" w:rsidRDefault="004D408B">
            <w:pPr>
              <w:jc w:val="right"/>
              <w:rPr>
                <w:b/>
                <w:bCs/>
                <w:sz w:val="22"/>
                <w:szCs w:val="22"/>
              </w:rPr>
            </w:pPr>
            <w:r>
              <w:rPr>
                <w:b/>
                <w:bCs/>
                <w:sz w:val="22"/>
                <w:szCs w:val="22"/>
              </w:rPr>
              <w:t>1 718,09</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483F069B" w14:textId="77777777" w:rsidR="004D408B" w:rsidRDefault="004D408B">
            <w:pPr>
              <w:jc w:val="right"/>
              <w:rPr>
                <w:b/>
                <w:bCs/>
                <w:sz w:val="22"/>
                <w:szCs w:val="22"/>
              </w:rPr>
            </w:pPr>
            <w:r>
              <w:rPr>
                <w:b/>
                <w:bCs/>
                <w:sz w:val="22"/>
                <w:szCs w:val="22"/>
              </w:rPr>
              <w:t>928,00</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34ED46DE" w14:textId="77777777" w:rsidR="004D408B" w:rsidRDefault="004D408B">
            <w:pPr>
              <w:jc w:val="right"/>
              <w:rPr>
                <w:b/>
                <w:bCs/>
                <w:sz w:val="22"/>
                <w:szCs w:val="22"/>
              </w:rPr>
            </w:pPr>
            <w:r>
              <w:rPr>
                <w:b/>
                <w:bCs/>
                <w:sz w:val="22"/>
                <w:szCs w:val="22"/>
              </w:rPr>
              <w:t>574,74</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0DC49555" w14:textId="77777777" w:rsidR="004D408B" w:rsidRDefault="004D408B">
            <w:pPr>
              <w:jc w:val="right"/>
              <w:rPr>
                <w:b/>
                <w:bCs/>
                <w:sz w:val="22"/>
                <w:szCs w:val="22"/>
              </w:rPr>
            </w:pPr>
            <w:r>
              <w:rPr>
                <w:b/>
                <w:bCs/>
                <w:sz w:val="22"/>
                <w:szCs w:val="22"/>
              </w:rPr>
              <w:t>-353,26</w:t>
            </w:r>
          </w:p>
        </w:tc>
      </w:tr>
      <w:tr w:rsidR="004D408B" w14:paraId="5DF065E2"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5796F31E"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54F999F8" w14:textId="77777777" w:rsidR="004D408B" w:rsidRDefault="004D408B">
            <w:pPr>
              <w:ind w:firstLineChars="200" w:firstLine="440"/>
              <w:rPr>
                <w:sz w:val="22"/>
                <w:szCs w:val="22"/>
              </w:rPr>
            </w:pPr>
            <w:r>
              <w:rPr>
                <w:sz w:val="22"/>
                <w:szCs w:val="22"/>
              </w:rPr>
              <w:t>-уголь каменный</w:t>
            </w:r>
          </w:p>
        </w:tc>
        <w:tc>
          <w:tcPr>
            <w:tcW w:w="1140" w:type="dxa"/>
            <w:tcBorders>
              <w:top w:val="nil"/>
              <w:left w:val="nil"/>
              <w:bottom w:val="single" w:sz="4" w:space="0" w:color="auto"/>
              <w:right w:val="single" w:sz="4" w:space="0" w:color="auto"/>
            </w:tcBorders>
            <w:shd w:val="clear" w:color="000000" w:fill="FFFFFF"/>
            <w:hideMark/>
          </w:tcPr>
          <w:p w14:paraId="0694914B" w14:textId="77777777" w:rsidR="004D408B" w:rsidRDefault="004D408B">
            <w:pPr>
              <w:jc w:val="center"/>
              <w:rPr>
                <w:sz w:val="20"/>
                <w:szCs w:val="20"/>
              </w:rPr>
            </w:pPr>
            <w:r>
              <w:rPr>
                <w:sz w:val="20"/>
                <w:szCs w:val="20"/>
              </w:rPr>
              <w:t>т</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0C96A7B1" w14:textId="77777777" w:rsidR="004D408B" w:rsidRDefault="004D408B">
            <w:pPr>
              <w:jc w:val="right"/>
              <w:rPr>
                <w:sz w:val="22"/>
                <w:szCs w:val="22"/>
              </w:rPr>
            </w:pPr>
            <w:r>
              <w:rPr>
                <w:sz w:val="22"/>
                <w:szCs w:val="22"/>
              </w:rPr>
              <w:t>1 718,09</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0AABE2AF" w14:textId="77777777" w:rsidR="004D408B" w:rsidRDefault="004D408B">
            <w:pPr>
              <w:jc w:val="right"/>
              <w:rPr>
                <w:sz w:val="22"/>
                <w:szCs w:val="22"/>
              </w:rPr>
            </w:pPr>
            <w:r>
              <w:rPr>
                <w:sz w:val="22"/>
                <w:szCs w:val="22"/>
              </w:rPr>
              <w:t>928,00</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7F23FB95" w14:textId="77777777" w:rsidR="004D408B" w:rsidRDefault="004D408B">
            <w:pPr>
              <w:jc w:val="right"/>
              <w:rPr>
                <w:sz w:val="22"/>
                <w:szCs w:val="22"/>
              </w:rPr>
            </w:pPr>
            <w:r>
              <w:rPr>
                <w:sz w:val="22"/>
                <w:szCs w:val="22"/>
              </w:rPr>
              <w:t>574,74</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2277832F" w14:textId="77777777" w:rsidR="004D408B" w:rsidRDefault="004D408B">
            <w:pPr>
              <w:jc w:val="right"/>
              <w:rPr>
                <w:sz w:val="22"/>
                <w:szCs w:val="22"/>
              </w:rPr>
            </w:pPr>
            <w:r>
              <w:rPr>
                <w:sz w:val="22"/>
                <w:szCs w:val="22"/>
              </w:rPr>
              <w:t>-353,26</w:t>
            </w:r>
          </w:p>
        </w:tc>
      </w:tr>
      <w:tr w:rsidR="004D408B" w14:paraId="5A8319E5"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6A8177B3"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03D9FDC0" w14:textId="77777777" w:rsidR="004D408B" w:rsidRDefault="004D408B">
            <w:pPr>
              <w:ind w:firstLineChars="200" w:firstLine="440"/>
              <w:rPr>
                <w:sz w:val="22"/>
                <w:szCs w:val="22"/>
              </w:rPr>
            </w:pPr>
            <w:r>
              <w:rPr>
                <w:sz w:val="22"/>
                <w:szCs w:val="22"/>
              </w:rPr>
              <w:t>-уголь бурый</w:t>
            </w:r>
          </w:p>
        </w:tc>
        <w:tc>
          <w:tcPr>
            <w:tcW w:w="1140" w:type="dxa"/>
            <w:tcBorders>
              <w:top w:val="nil"/>
              <w:left w:val="nil"/>
              <w:bottom w:val="single" w:sz="4" w:space="0" w:color="auto"/>
              <w:right w:val="single" w:sz="4" w:space="0" w:color="auto"/>
            </w:tcBorders>
            <w:shd w:val="clear" w:color="000000" w:fill="FFFFFF"/>
            <w:hideMark/>
          </w:tcPr>
          <w:p w14:paraId="5CE85B8E" w14:textId="77777777" w:rsidR="004D408B" w:rsidRDefault="004D408B">
            <w:pPr>
              <w:jc w:val="center"/>
              <w:rPr>
                <w:sz w:val="20"/>
                <w:szCs w:val="20"/>
              </w:rPr>
            </w:pPr>
            <w:proofErr w:type="spellStart"/>
            <w:r>
              <w:rPr>
                <w:sz w:val="20"/>
                <w:szCs w:val="20"/>
              </w:rPr>
              <w:t>тн</w:t>
            </w:r>
            <w:proofErr w:type="spellEnd"/>
          </w:p>
        </w:tc>
        <w:tc>
          <w:tcPr>
            <w:tcW w:w="1396" w:type="dxa"/>
            <w:gridSpan w:val="2"/>
            <w:tcBorders>
              <w:top w:val="nil"/>
              <w:left w:val="nil"/>
              <w:bottom w:val="single" w:sz="4" w:space="0" w:color="auto"/>
              <w:right w:val="single" w:sz="4" w:space="0" w:color="auto"/>
            </w:tcBorders>
            <w:shd w:val="clear" w:color="000000" w:fill="DDEBF7"/>
            <w:vAlign w:val="center"/>
            <w:hideMark/>
          </w:tcPr>
          <w:p w14:paraId="590D4840" w14:textId="77777777" w:rsidR="004D408B" w:rsidRDefault="004D408B">
            <w:pPr>
              <w:jc w:val="right"/>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6D99AE24" w14:textId="77777777" w:rsidR="004D408B" w:rsidRDefault="004D408B">
            <w:pPr>
              <w:jc w:val="right"/>
              <w:rPr>
                <w:sz w:val="22"/>
                <w:szCs w:val="22"/>
              </w:rPr>
            </w:pPr>
            <w:r>
              <w:rPr>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3BBA94B0" w14:textId="77777777" w:rsidR="004D408B" w:rsidRDefault="004D408B">
            <w:pPr>
              <w:jc w:val="right"/>
              <w:rPr>
                <w:sz w:val="22"/>
                <w:szCs w:val="22"/>
              </w:rPr>
            </w:pPr>
            <w:r>
              <w:rPr>
                <w:sz w:val="22"/>
                <w:szCs w:val="22"/>
              </w:rPr>
              <w:t> </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7FE6F648" w14:textId="77777777" w:rsidR="004D408B" w:rsidRDefault="004D408B">
            <w:pPr>
              <w:jc w:val="right"/>
              <w:rPr>
                <w:sz w:val="22"/>
                <w:szCs w:val="22"/>
              </w:rPr>
            </w:pPr>
            <w:r>
              <w:rPr>
                <w:sz w:val="22"/>
                <w:szCs w:val="22"/>
              </w:rPr>
              <w:t>0,00</w:t>
            </w:r>
          </w:p>
        </w:tc>
      </w:tr>
      <w:tr w:rsidR="004D408B" w14:paraId="36D38538" w14:textId="77777777" w:rsidTr="004D408B">
        <w:trPr>
          <w:gridAfter w:val="3"/>
          <w:wAfter w:w="1828" w:type="dxa"/>
          <w:trHeight w:val="570"/>
          <w:jc w:val="center"/>
        </w:trPr>
        <w:tc>
          <w:tcPr>
            <w:tcW w:w="320" w:type="dxa"/>
            <w:tcBorders>
              <w:top w:val="nil"/>
              <w:left w:val="nil"/>
              <w:bottom w:val="nil"/>
              <w:right w:val="nil"/>
            </w:tcBorders>
            <w:shd w:val="clear" w:color="auto" w:fill="auto"/>
            <w:noWrap/>
            <w:vAlign w:val="bottom"/>
            <w:hideMark/>
          </w:tcPr>
          <w:p w14:paraId="72855C33"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012F13F5" w14:textId="77777777" w:rsidR="004D408B" w:rsidRDefault="004D408B">
            <w:pPr>
              <w:rPr>
                <w:b/>
                <w:bCs/>
                <w:sz w:val="22"/>
                <w:szCs w:val="22"/>
              </w:rPr>
            </w:pPr>
            <w:r>
              <w:rPr>
                <w:b/>
                <w:bCs/>
                <w:sz w:val="22"/>
                <w:szCs w:val="22"/>
              </w:rPr>
              <w:t>Расход натурального топлива с учётом естественной убыли и потерь, всего, в т. ч.</w:t>
            </w:r>
          </w:p>
        </w:tc>
        <w:tc>
          <w:tcPr>
            <w:tcW w:w="1140" w:type="dxa"/>
            <w:tcBorders>
              <w:top w:val="nil"/>
              <w:left w:val="nil"/>
              <w:bottom w:val="single" w:sz="4" w:space="0" w:color="auto"/>
              <w:right w:val="single" w:sz="4" w:space="0" w:color="auto"/>
            </w:tcBorders>
            <w:shd w:val="clear" w:color="000000" w:fill="FFFFFF"/>
            <w:vAlign w:val="center"/>
            <w:hideMark/>
          </w:tcPr>
          <w:p w14:paraId="061D4233" w14:textId="77777777" w:rsidR="004D408B" w:rsidRDefault="004D408B">
            <w:pPr>
              <w:jc w:val="center"/>
              <w:rPr>
                <w:b/>
                <w:bCs/>
                <w:sz w:val="20"/>
                <w:szCs w:val="20"/>
              </w:rPr>
            </w:pPr>
            <w:r>
              <w:rPr>
                <w:b/>
                <w:bCs/>
                <w:sz w:val="20"/>
                <w:szCs w:val="20"/>
              </w:rPr>
              <w:t>т</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2B8147BE" w14:textId="77777777" w:rsidR="004D408B" w:rsidRDefault="004D408B">
            <w:pPr>
              <w:jc w:val="right"/>
              <w:rPr>
                <w:b/>
                <w:bCs/>
                <w:sz w:val="22"/>
                <w:szCs w:val="22"/>
              </w:rPr>
            </w:pPr>
            <w:r>
              <w:rPr>
                <w:b/>
                <w:bCs/>
                <w:sz w:val="22"/>
                <w:szCs w:val="22"/>
              </w:rPr>
              <w:t>1 718,09</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19A9FF41" w14:textId="77777777" w:rsidR="004D408B" w:rsidRDefault="004D408B">
            <w:pPr>
              <w:jc w:val="right"/>
              <w:rPr>
                <w:b/>
                <w:bCs/>
                <w:sz w:val="22"/>
                <w:szCs w:val="22"/>
              </w:rPr>
            </w:pPr>
            <w:r>
              <w:rPr>
                <w:b/>
                <w:bCs/>
                <w:sz w:val="22"/>
                <w:szCs w:val="22"/>
              </w:rPr>
              <w:t>928,00</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29B20FC8" w14:textId="77777777" w:rsidR="004D408B" w:rsidRDefault="004D408B">
            <w:pPr>
              <w:jc w:val="right"/>
              <w:rPr>
                <w:b/>
                <w:bCs/>
                <w:sz w:val="22"/>
                <w:szCs w:val="22"/>
              </w:rPr>
            </w:pPr>
            <w:r>
              <w:rPr>
                <w:b/>
                <w:bCs/>
                <w:sz w:val="22"/>
                <w:szCs w:val="22"/>
              </w:rPr>
              <w:t>574,74</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2F143F77" w14:textId="77777777" w:rsidR="004D408B" w:rsidRDefault="004D408B">
            <w:pPr>
              <w:jc w:val="right"/>
              <w:rPr>
                <w:b/>
                <w:bCs/>
                <w:sz w:val="22"/>
                <w:szCs w:val="22"/>
              </w:rPr>
            </w:pPr>
            <w:r>
              <w:rPr>
                <w:b/>
                <w:bCs/>
                <w:sz w:val="22"/>
                <w:szCs w:val="22"/>
              </w:rPr>
              <w:t>-353,26</w:t>
            </w:r>
          </w:p>
        </w:tc>
      </w:tr>
      <w:tr w:rsidR="004D408B" w14:paraId="65542574"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6BAA9463"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0A0B96CD" w14:textId="77777777" w:rsidR="004D408B" w:rsidRDefault="004D408B">
            <w:pPr>
              <w:ind w:firstLineChars="200" w:firstLine="440"/>
              <w:rPr>
                <w:sz w:val="22"/>
                <w:szCs w:val="22"/>
              </w:rPr>
            </w:pPr>
            <w:r>
              <w:rPr>
                <w:sz w:val="22"/>
                <w:szCs w:val="22"/>
              </w:rPr>
              <w:t>-уголь каменный</w:t>
            </w:r>
          </w:p>
        </w:tc>
        <w:tc>
          <w:tcPr>
            <w:tcW w:w="1140" w:type="dxa"/>
            <w:tcBorders>
              <w:top w:val="nil"/>
              <w:left w:val="nil"/>
              <w:bottom w:val="single" w:sz="4" w:space="0" w:color="auto"/>
              <w:right w:val="single" w:sz="4" w:space="0" w:color="auto"/>
            </w:tcBorders>
            <w:shd w:val="clear" w:color="000000" w:fill="FFFFFF"/>
            <w:vAlign w:val="center"/>
            <w:hideMark/>
          </w:tcPr>
          <w:p w14:paraId="79A4DB42" w14:textId="77777777" w:rsidR="004D408B" w:rsidRDefault="004D408B">
            <w:pPr>
              <w:jc w:val="center"/>
              <w:rPr>
                <w:sz w:val="20"/>
                <w:szCs w:val="20"/>
              </w:rPr>
            </w:pPr>
            <w:r>
              <w:rPr>
                <w:sz w:val="20"/>
                <w:szCs w:val="20"/>
              </w:rPr>
              <w:t>т</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447C7A4C" w14:textId="77777777" w:rsidR="004D408B" w:rsidRDefault="004D408B">
            <w:pPr>
              <w:jc w:val="right"/>
              <w:rPr>
                <w:sz w:val="22"/>
                <w:szCs w:val="22"/>
              </w:rPr>
            </w:pPr>
            <w:r>
              <w:rPr>
                <w:sz w:val="22"/>
                <w:szCs w:val="22"/>
              </w:rPr>
              <w:t>1 718,09</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766C913E" w14:textId="77777777" w:rsidR="004D408B" w:rsidRDefault="004D408B">
            <w:pPr>
              <w:jc w:val="right"/>
              <w:rPr>
                <w:sz w:val="22"/>
                <w:szCs w:val="22"/>
              </w:rPr>
            </w:pPr>
            <w:r>
              <w:rPr>
                <w:sz w:val="22"/>
                <w:szCs w:val="22"/>
              </w:rPr>
              <w:t>928,00</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3E0CFD59" w14:textId="77777777" w:rsidR="004D408B" w:rsidRDefault="004D408B">
            <w:pPr>
              <w:jc w:val="right"/>
              <w:rPr>
                <w:sz w:val="22"/>
                <w:szCs w:val="22"/>
              </w:rPr>
            </w:pPr>
            <w:r>
              <w:rPr>
                <w:sz w:val="22"/>
                <w:szCs w:val="22"/>
              </w:rPr>
              <w:t>574,74</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136002B2" w14:textId="77777777" w:rsidR="004D408B" w:rsidRDefault="004D408B">
            <w:pPr>
              <w:jc w:val="right"/>
              <w:rPr>
                <w:sz w:val="22"/>
                <w:szCs w:val="22"/>
              </w:rPr>
            </w:pPr>
            <w:r>
              <w:rPr>
                <w:sz w:val="22"/>
                <w:szCs w:val="22"/>
              </w:rPr>
              <w:t>-353,26</w:t>
            </w:r>
          </w:p>
        </w:tc>
      </w:tr>
      <w:tr w:rsidR="004D408B" w14:paraId="6F4D2089"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682DB538"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3C8E1CA1" w14:textId="77777777" w:rsidR="004D408B" w:rsidRDefault="004D408B">
            <w:pPr>
              <w:ind w:firstLineChars="200" w:firstLine="440"/>
              <w:rPr>
                <w:sz w:val="22"/>
                <w:szCs w:val="22"/>
              </w:rPr>
            </w:pPr>
            <w:r>
              <w:rPr>
                <w:sz w:val="22"/>
                <w:szCs w:val="22"/>
              </w:rPr>
              <w:t>-уголь бурый</w:t>
            </w:r>
          </w:p>
        </w:tc>
        <w:tc>
          <w:tcPr>
            <w:tcW w:w="1140" w:type="dxa"/>
            <w:tcBorders>
              <w:top w:val="nil"/>
              <w:left w:val="nil"/>
              <w:bottom w:val="single" w:sz="4" w:space="0" w:color="auto"/>
              <w:right w:val="single" w:sz="4" w:space="0" w:color="auto"/>
            </w:tcBorders>
            <w:shd w:val="clear" w:color="000000" w:fill="FFFFFF"/>
            <w:vAlign w:val="center"/>
            <w:hideMark/>
          </w:tcPr>
          <w:p w14:paraId="32ED2CEC" w14:textId="77777777" w:rsidR="004D408B" w:rsidRDefault="004D408B">
            <w:pPr>
              <w:jc w:val="center"/>
              <w:rPr>
                <w:sz w:val="20"/>
                <w:szCs w:val="20"/>
              </w:rPr>
            </w:pPr>
            <w:r>
              <w:rPr>
                <w:sz w:val="20"/>
                <w:szCs w:val="20"/>
              </w:rPr>
              <w:t>т</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4FE12ACE" w14:textId="77777777" w:rsidR="004D408B" w:rsidRDefault="004D408B">
            <w:pPr>
              <w:jc w:val="right"/>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0C340F35" w14:textId="77777777" w:rsidR="004D408B" w:rsidRDefault="004D408B">
            <w:pPr>
              <w:jc w:val="right"/>
              <w:rPr>
                <w:sz w:val="22"/>
                <w:szCs w:val="22"/>
              </w:rPr>
            </w:pPr>
            <w:r>
              <w:rPr>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44382D16" w14:textId="77777777" w:rsidR="004D408B" w:rsidRDefault="004D408B">
            <w:pPr>
              <w:jc w:val="right"/>
              <w:rPr>
                <w:sz w:val="22"/>
                <w:szCs w:val="22"/>
              </w:rPr>
            </w:pPr>
            <w:r>
              <w:rPr>
                <w:sz w:val="22"/>
                <w:szCs w:val="22"/>
              </w:rPr>
              <w:t> </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3A266DC0" w14:textId="77777777" w:rsidR="004D408B" w:rsidRDefault="004D408B">
            <w:pPr>
              <w:jc w:val="right"/>
              <w:rPr>
                <w:sz w:val="22"/>
                <w:szCs w:val="22"/>
              </w:rPr>
            </w:pPr>
            <w:r>
              <w:rPr>
                <w:sz w:val="22"/>
                <w:szCs w:val="22"/>
              </w:rPr>
              <w:t>0,00</w:t>
            </w:r>
          </w:p>
        </w:tc>
      </w:tr>
      <w:tr w:rsidR="004D408B" w14:paraId="41D8A159"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7CE6140A"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219BAF9B" w14:textId="77777777" w:rsidR="004D408B" w:rsidRDefault="004D408B">
            <w:pPr>
              <w:rPr>
                <w:b/>
                <w:bCs/>
                <w:sz w:val="22"/>
                <w:szCs w:val="22"/>
              </w:rPr>
            </w:pPr>
            <w:r>
              <w:rPr>
                <w:b/>
                <w:bCs/>
                <w:sz w:val="22"/>
                <w:szCs w:val="22"/>
              </w:rPr>
              <w:t xml:space="preserve">Цена  натурального топлива </w:t>
            </w:r>
          </w:p>
        </w:tc>
        <w:tc>
          <w:tcPr>
            <w:tcW w:w="1140" w:type="dxa"/>
            <w:tcBorders>
              <w:top w:val="nil"/>
              <w:left w:val="nil"/>
              <w:bottom w:val="single" w:sz="4" w:space="0" w:color="auto"/>
              <w:right w:val="single" w:sz="4" w:space="0" w:color="auto"/>
            </w:tcBorders>
            <w:shd w:val="clear" w:color="000000" w:fill="FFFFFF"/>
            <w:hideMark/>
          </w:tcPr>
          <w:p w14:paraId="6CAC9D68" w14:textId="77777777" w:rsidR="004D408B" w:rsidRDefault="004D408B">
            <w:pPr>
              <w:jc w:val="center"/>
              <w:rPr>
                <w:b/>
                <w:bCs/>
                <w:sz w:val="20"/>
                <w:szCs w:val="20"/>
              </w:rPr>
            </w:pPr>
            <w:r>
              <w:rPr>
                <w:b/>
                <w:bCs/>
                <w:sz w:val="20"/>
                <w:szCs w:val="20"/>
              </w:rPr>
              <w:t>руб./т</w:t>
            </w:r>
          </w:p>
        </w:tc>
        <w:tc>
          <w:tcPr>
            <w:tcW w:w="1396" w:type="dxa"/>
            <w:gridSpan w:val="2"/>
            <w:tcBorders>
              <w:top w:val="nil"/>
              <w:left w:val="nil"/>
              <w:bottom w:val="single" w:sz="4" w:space="0" w:color="auto"/>
              <w:right w:val="single" w:sz="4" w:space="0" w:color="auto"/>
            </w:tcBorders>
            <w:shd w:val="clear" w:color="000000" w:fill="DDEBF7"/>
            <w:hideMark/>
          </w:tcPr>
          <w:p w14:paraId="351F7F4A" w14:textId="77777777" w:rsidR="004D408B" w:rsidRDefault="004D408B">
            <w:pPr>
              <w:jc w:val="right"/>
              <w:rPr>
                <w:b/>
                <w:bCs/>
                <w:sz w:val="22"/>
                <w:szCs w:val="22"/>
              </w:rPr>
            </w:pPr>
            <w:r>
              <w:rPr>
                <w:b/>
                <w:bCs/>
                <w:sz w:val="22"/>
                <w:szCs w:val="22"/>
              </w:rPr>
              <w:t> </w:t>
            </w:r>
          </w:p>
        </w:tc>
        <w:tc>
          <w:tcPr>
            <w:tcW w:w="1736" w:type="dxa"/>
            <w:gridSpan w:val="3"/>
            <w:tcBorders>
              <w:top w:val="nil"/>
              <w:left w:val="nil"/>
              <w:bottom w:val="single" w:sz="4" w:space="0" w:color="auto"/>
              <w:right w:val="single" w:sz="4" w:space="0" w:color="auto"/>
            </w:tcBorders>
            <w:shd w:val="clear" w:color="000000" w:fill="DDEBF7"/>
            <w:hideMark/>
          </w:tcPr>
          <w:p w14:paraId="146311ED" w14:textId="77777777" w:rsidR="004D408B" w:rsidRDefault="004D408B">
            <w:pPr>
              <w:jc w:val="right"/>
              <w:rPr>
                <w:b/>
                <w:bCs/>
                <w:sz w:val="22"/>
                <w:szCs w:val="22"/>
              </w:rPr>
            </w:pPr>
            <w:r>
              <w:rPr>
                <w:b/>
                <w:bCs/>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hideMark/>
          </w:tcPr>
          <w:p w14:paraId="37B374FC" w14:textId="77777777" w:rsidR="004D408B" w:rsidRDefault="004D408B">
            <w:pPr>
              <w:jc w:val="right"/>
              <w:rPr>
                <w:b/>
                <w:bCs/>
                <w:sz w:val="22"/>
                <w:szCs w:val="22"/>
              </w:rPr>
            </w:pPr>
            <w:r>
              <w:rPr>
                <w:b/>
                <w:bCs/>
                <w:sz w:val="22"/>
                <w:szCs w:val="22"/>
              </w:rPr>
              <w:t>1 705,80</w:t>
            </w:r>
          </w:p>
        </w:tc>
        <w:tc>
          <w:tcPr>
            <w:tcW w:w="1699" w:type="dxa"/>
            <w:gridSpan w:val="2"/>
            <w:tcBorders>
              <w:top w:val="nil"/>
              <w:left w:val="nil"/>
              <w:bottom w:val="single" w:sz="4" w:space="0" w:color="auto"/>
              <w:right w:val="single" w:sz="8" w:space="0" w:color="auto"/>
            </w:tcBorders>
            <w:shd w:val="clear" w:color="000000" w:fill="DDEBF7"/>
            <w:hideMark/>
          </w:tcPr>
          <w:p w14:paraId="7A9BB0C0" w14:textId="77777777" w:rsidR="004D408B" w:rsidRDefault="004D408B">
            <w:pPr>
              <w:jc w:val="right"/>
              <w:rPr>
                <w:b/>
                <w:bCs/>
                <w:sz w:val="22"/>
                <w:szCs w:val="22"/>
              </w:rPr>
            </w:pPr>
            <w:r>
              <w:rPr>
                <w:b/>
                <w:bCs/>
                <w:sz w:val="22"/>
                <w:szCs w:val="22"/>
              </w:rPr>
              <w:t>1 705,80</w:t>
            </w:r>
          </w:p>
        </w:tc>
      </w:tr>
      <w:tr w:rsidR="004D408B" w14:paraId="52E4388C"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2EB2A6E1"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16B8CD86" w14:textId="77777777" w:rsidR="004D408B" w:rsidRDefault="004D408B">
            <w:pPr>
              <w:ind w:firstLineChars="200" w:firstLine="440"/>
              <w:rPr>
                <w:sz w:val="22"/>
                <w:szCs w:val="22"/>
              </w:rPr>
            </w:pPr>
            <w:r>
              <w:rPr>
                <w:sz w:val="22"/>
                <w:szCs w:val="22"/>
              </w:rPr>
              <w:t>-уголь каменный</w:t>
            </w:r>
          </w:p>
        </w:tc>
        <w:tc>
          <w:tcPr>
            <w:tcW w:w="1140" w:type="dxa"/>
            <w:tcBorders>
              <w:top w:val="nil"/>
              <w:left w:val="nil"/>
              <w:bottom w:val="single" w:sz="4" w:space="0" w:color="auto"/>
              <w:right w:val="single" w:sz="4" w:space="0" w:color="auto"/>
            </w:tcBorders>
            <w:shd w:val="clear" w:color="000000" w:fill="FFFFFF"/>
            <w:hideMark/>
          </w:tcPr>
          <w:p w14:paraId="4AB1419B" w14:textId="77777777" w:rsidR="004D408B" w:rsidRDefault="004D408B">
            <w:pPr>
              <w:jc w:val="center"/>
              <w:rPr>
                <w:sz w:val="20"/>
                <w:szCs w:val="20"/>
              </w:rPr>
            </w:pPr>
            <w:r>
              <w:rPr>
                <w:sz w:val="20"/>
                <w:szCs w:val="20"/>
              </w:rPr>
              <w:t>руб./т</w:t>
            </w:r>
          </w:p>
        </w:tc>
        <w:tc>
          <w:tcPr>
            <w:tcW w:w="1396" w:type="dxa"/>
            <w:gridSpan w:val="2"/>
            <w:tcBorders>
              <w:top w:val="nil"/>
              <w:left w:val="nil"/>
              <w:bottom w:val="single" w:sz="4" w:space="0" w:color="auto"/>
              <w:right w:val="single" w:sz="4" w:space="0" w:color="auto"/>
            </w:tcBorders>
            <w:shd w:val="clear" w:color="000000" w:fill="DDEBF7"/>
            <w:hideMark/>
          </w:tcPr>
          <w:p w14:paraId="0D2EAC6E" w14:textId="77777777" w:rsidR="004D408B" w:rsidRDefault="004D408B">
            <w:pPr>
              <w:jc w:val="right"/>
              <w:rPr>
                <w:sz w:val="22"/>
                <w:szCs w:val="22"/>
              </w:rPr>
            </w:pPr>
            <w:r>
              <w:rPr>
                <w:sz w:val="22"/>
                <w:szCs w:val="22"/>
              </w:rPr>
              <w:t>2 200,00</w:t>
            </w:r>
          </w:p>
        </w:tc>
        <w:tc>
          <w:tcPr>
            <w:tcW w:w="1736" w:type="dxa"/>
            <w:gridSpan w:val="3"/>
            <w:tcBorders>
              <w:top w:val="nil"/>
              <w:left w:val="nil"/>
              <w:bottom w:val="single" w:sz="4" w:space="0" w:color="auto"/>
              <w:right w:val="single" w:sz="4" w:space="0" w:color="auto"/>
            </w:tcBorders>
            <w:shd w:val="clear" w:color="000000" w:fill="DDEBF7"/>
            <w:hideMark/>
          </w:tcPr>
          <w:p w14:paraId="5299B8A0" w14:textId="77777777" w:rsidR="004D408B" w:rsidRDefault="004D408B">
            <w:pPr>
              <w:jc w:val="right"/>
              <w:rPr>
                <w:sz w:val="22"/>
                <w:szCs w:val="22"/>
              </w:rPr>
            </w:pPr>
            <w:r>
              <w:rPr>
                <w:sz w:val="22"/>
                <w:szCs w:val="22"/>
              </w:rPr>
              <w:t>2 939,14</w:t>
            </w:r>
          </w:p>
        </w:tc>
        <w:tc>
          <w:tcPr>
            <w:tcW w:w="1517" w:type="dxa"/>
            <w:gridSpan w:val="2"/>
            <w:tcBorders>
              <w:top w:val="single" w:sz="4" w:space="0" w:color="auto"/>
              <w:left w:val="nil"/>
              <w:bottom w:val="single" w:sz="4" w:space="0" w:color="auto"/>
              <w:right w:val="single" w:sz="4" w:space="0" w:color="auto"/>
            </w:tcBorders>
            <w:shd w:val="clear" w:color="000000" w:fill="DDEBF7"/>
            <w:hideMark/>
          </w:tcPr>
          <w:p w14:paraId="6E4CA298" w14:textId="77777777" w:rsidR="004D408B" w:rsidRDefault="004D408B">
            <w:pPr>
              <w:jc w:val="right"/>
              <w:rPr>
                <w:sz w:val="22"/>
                <w:szCs w:val="22"/>
              </w:rPr>
            </w:pPr>
            <w:r>
              <w:rPr>
                <w:sz w:val="22"/>
                <w:szCs w:val="22"/>
              </w:rPr>
              <w:t>1 705,80</w:t>
            </w:r>
          </w:p>
        </w:tc>
        <w:tc>
          <w:tcPr>
            <w:tcW w:w="1699" w:type="dxa"/>
            <w:gridSpan w:val="2"/>
            <w:tcBorders>
              <w:top w:val="nil"/>
              <w:left w:val="nil"/>
              <w:bottom w:val="single" w:sz="4" w:space="0" w:color="auto"/>
              <w:right w:val="single" w:sz="8" w:space="0" w:color="auto"/>
            </w:tcBorders>
            <w:shd w:val="clear" w:color="000000" w:fill="DDEBF7"/>
            <w:hideMark/>
          </w:tcPr>
          <w:p w14:paraId="0D06A492" w14:textId="77777777" w:rsidR="004D408B" w:rsidRDefault="004D408B">
            <w:pPr>
              <w:jc w:val="right"/>
              <w:rPr>
                <w:sz w:val="22"/>
                <w:szCs w:val="22"/>
              </w:rPr>
            </w:pPr>
            <w:r>
              <w:rPr>
                <w:sz w:val="22"/>
                <w:szCs w:val="22"/>
              </w:rPr>
              <w:t>-1 233,34</w:t>
            </w:r>
          </w:p>
        </w:tc>
      </w:tr>
      <w:tr w:rsidR="004D408B" w14:paraId="0143B82E"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185A45F4"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5A3A551D" w14:textId="77777777" w:rsidR="004D408B" w:rsidRDefault="004D408B">
            <w:pPr>
              <w:ind w:firstLineChars="200" w:firstLine="440"/>
              <w:rPr>
                <w:sz w:val="22"/>
                <w:szCs w:val="22"/>
              </w:rPr>
            </w:pPr>
            <w:r>
              <w:rPr>
                <w:sz w:val="22"/>
                <w:szCs w:val="22"/>
              </w:rPr>
              <w:t>-уголь бурый</w:t>
            </w:r>
          </w:p>
        </w:tc>
        <w:tc>
          <w:tcPr>
            <w:tcW w:w="1140" w:type="dxa"/>
            <w:tcBorders>
              <w:top w:val="nil"/>
              <w:left w:val="nil"/>
              <w:bottom w:val="single" w:sz="4" w:space="0" w:color="auto"/>
              <w:right w:val="single" w:sz="4" w:space="0" w:color="auto"/>
            </w:tcBorders>
            <w:shd w:val="clear" w:color="000000" w:fill="FFFFFF"/>
            <w:hideMark/>
          </w:tcPr>
          <w:p w14:paraId="0AE03193" w14:textId="77777777" w:rsidR="004D408B" w:rsidRDefault="004D408B">
            <w:pPr>
              <w:jc w:val="center"/>
              <w:rPr>
                <w:sz w:val="20"/>
                <w:szCs w:val="20"/>
              </w:rPr>
            </w:pPr>
            <w:proofErr w:type="spellStart"/>
            <w:r>
              <w:rPr>
                <w:sz w:val="20"/>
                <w:szCs w:val="20"/>
              </w:rPr>
              <w:t>руб</w:t>
            </w:r>
            <w:proofErr w:type="spellEnd"/>
            <w:r>
              <w:rPr>
                <w:sz w:val="20"/>
                <w:szCs w:val="20"/>
              </w:rPr>
              <w:t>/</w:t>
            </w:r>
            <w:proofErr w:type="spellStart"/>
            <w:r>
              <w:rPr>
                <w:sz w:val="20"/>
                <w:szCs w:val="20"/>
              </w:rPr>
              <w:t>тн</w:t>
            </w:r>
            <w:proofErr w:type="spellEnd"/>
          </w:p>
        </w:tc>
        <w:tc>
          <w:tcPr>
            <w:tcW w:w="1396" w:type="dxa"/>
            <w:gridSpan w:val="2"/>
            <w:tcBorders>
              <w:top w:val="nil"/>
              <w:left w:val="nil"/>
              <w:bottom w:val="single" w:sz="4" w:space="0" w:color="auto"/>
              <w:right w:val="single" w:sz="4" w:space="0" w:color="auto"/>
            </w:tcBorders>
            <w:shd w:val="clear" w:color="000000" w:fill="DDEBF7"/>
            <w:vAlign w:val="center"/>
            <w:hideMark/>
          </w:tcPr>
          <w:p w14:paraId="55DA876D" w14:textId="77777777" w:rsidR="004D408B" w:rsidRDefault="004D408B">
            <w:pPr>
              <w:jc w:val="right"/>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3B8A5530" w14:textId="77777777" w:rsidR="004D408B" w:rsidRDefault="004D408B">
            <w:pPr>
              <w:jc w:val="right"/>
              <w:rPr>
                <w:sz w:val="22"/>
                <w:szCs w:val="22"/>
              </w:rPr>
            </w:pPr>
            <w:r>
              <w:rPr>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44F2DE31" w14:textId="77777777" w:rsidR="004D408B" w:rsidRDefault="004D408B">
            <w:pPr>
              <w:jc w:val="right"/>
              <w:rPr>
                <w:sz w:val="22"/>
                <w:szCs w:val="22"/>
              </w:rPr>
            </w:pPr>
            <w:r>
              <w:rPr>
                <w:sz w:val="22"/>
                <w:szCs w:val="22"/>
              </w:rPr>
              <w:t> </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3442C9C7" w14:textId="77777777" w:rsidR="004D408B" w:rsidRDefault="004D408B">
            <w:pPr>
              <w:jc w:val="right"/>
              <w:rPr>
                <w:sz w:val="22"/>
                <w:szCs w:val="22"/>
              </w:rPr>
            </w:pPr>
            <w:r>
              <w:rPr>
                <w:sz w:val="22"/>
                <w:szCs w:val="22"/>
              </w:rPr>
              <w:t>0,00</w:t>
            </w:r>
          </w:p>
        </w:tc>
      </w:tr>
      <w:tr w:rsidR="004D408B" w14:paraId="2E33E4BD"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1DFD6ADF"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vAlign w:val="center"/>
            <w:hideMark/>
          </w:tcPr>
          <w:p w14:paraId="1DF99C4C" w14:textId="77777777" w:rsidR="004D408B" w:rsidRDefault="004D408B">
            <w:pPr>
              <w:rPr>
                <w:b/>
                <w:bCs/>
                <w:sz w:val="22"/>
                <w:szCs w:val="22"/>
              </w:rPr>
            </w:pPr>
            <w:r>
              <w:rPr>
                <w:b/>
                <w:bCs/>
                <w:sz w:val="22"/>
                <w:szCs w:val="22"/>
              </w:rPr>
              <w:t>Стоимость топлива, всего, в т.ч.</w:t>
            </w:r>
          </w:p>
        </w:tc>
        <w:tc>
          <w:tcPr>
            <w:tcW w:w="1140" w:type="dxa"/>
            <w:tcBorders>
              <w:top w:val="nil"/>
              <w:left w:val="nil"/>
              <w:bottom w:val="single" w:sz="4" w:space="0" w:color="auto"/>
              <w:right w:val="single" w:sz="4" w:space="0" w:color="auto"/>
            </w:tcBorders>
            <w:shd w:val="clear" w:color="000000" w:fill="FFFFFF"/>
            <w:hideMark/>
          </w:tcPr>
          <w:p w14:paraId="0BEDBFD4" w14:textId="77777777" w:rsidR="004D408B" w:rsidRDefault="004D408B">
            <w:pPr>
              <w:jc w:val="center"/>
              <w:rPr>
                <w:b/>
                <w:bCs/>
                <w:sz w:val="20"/>
                <w:szCs w:val="20"/>
              </w:rPr>
            </w:pPr>
            <w:r>
              <w:rPr>
                <w:b/>
                <w:bCs/>
                <w:sz w:val="20"/>
                <w:szCs w:val="20"/>
              </w:rPr>
              <w:t>тыс. руб.</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3AE4EA4A" w14:textId="77777777" w:rsidR="004D408B" w:rsidRDefault="004D408B">
            <w:pPr>
              <w:jc w:val="right"/>
              <w:rPr>
                <w:b/>
                <w:bCs/>
                <w:sz w:val="22"/>
                <w:szCs w:val="22"/>
              </w:rPr>
            </w:pPr>
            <w:r>
              <w:rPr>
                <w:b/>
                <w:bCs/>
                <w:sz w:val="22"/>
                <w:szCs w:val="22"/>
              </w:rPr>
              <w:t>3 779,79</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7AFCF8E6" w14:textId="77777777" w:rsidR="004D408B" w:rsidRDefault="004D408B">
            <w:pPr>
              <w:jc w:val="right"/>
              <w:rPr>
                <w:b/>
                <w:bCs/>
                <w:sz w:val="22"/>
                <w:szCs w:val="22"/>
              </w:rPr>
            </w:pPr>
            <w:r>
              <w:rPr>
                <w:b/>
                <w:bCs/>
                <w:sz w:val="22"/>
                <w:szCs w:val="22"/>
              </w:rPr>
              <w:t>2 727,52</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55E59A2C" w14:textId="77777777" w:rsidR="004D408B" w:rsidRDefault="004D408B">
            <w:pPr>
              <w:jc w:val="right"/>
              <w:rPr>
                <w:b/>
                <w:bCs/>
                <w:sz w:val="22"/>
                <w:szCs w:val="22"/>
              </w:rPr>
            </w:pPr>
            <w:r>
              <w:rPr>
                <w:b/>
                <w:bCs/>
                <w:sz w:val="22"/>
                <w:szCs w:val="22"/>
              </w:rPr>
              <w:t>980,39</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64586552" w14:textId="77777777" w:rsidR="004D408B" w:rsidRDefault="004D408B">
            <w:pPr>
              <w:jc w:val="right"/>
              <w:rPr>
                <w:b/>
                <w:bCs/>
                <w:sz w:val="22"/>
                <w:szCs w:val="22"/>
              </w:rPr>
            </w:pPr>
            <w:r>
              <w:rPr>
                <w:b/>
                <w:bCs/>
                <w:sz w:val="22"/>
                <w:szCs w:val="22"/>
              </w:rPr>
              <w:t>-1 747,13</w:t>
            </w:r>
          </w:p>
        </w:tc>
      </w:tr>
      <w:tr w:rsidR="004D408B" w14:paraId="1909544A"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17DAFA5C"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vAlign w:val="center"/>
            <w:hideMark/>
          </w:tcPr>
          <w:p w14:paraId="46C34AC7" w14:textId="77777777" w:rsidR="004D408B" w:rsidRDefault="004D408B">
            <w:pPr>
              <w:ind w:firstLineChars="200" w:firstLine="440"/>
              <w:rPr>
                <w:sz w:val="22"/>
                <w:szCs w:val="22"/>
              </w:rPr>
            </w:pPr>
            <w:r>
              <w:rPr>
                <w:sz w:val="22"/>
                <w:szCs w:val="22"/>
              </w:rPr>
              <w:t>-уголь каменный</w:t>
            </w:r>
          </w:p>
        </w:tc>
        <w:tc>
          <w:tcPr>
            <w:tcW w:w="1140" w:type="dxa"/>
            <w:tcBorders>
              <w:top w:val="nil"/>
              <w:left w:val="nil"/>
              <w:bottom w:val="single" w:sz="4" w:space="0" w:color="auto"/>
              <w:right w:val="single" w:sz="4" w:space="0" w:color="auto"/>
            </w:tcBorders>
            <w:shd w:val="clear" w:color="000000" w:fill="FFFFFF"/>
            <w:hideMark/>
          </w:tcPr>
          <w:p w14:paraId="4D188657" w14:textId="77777777" w:rsidR="004D408B" w:rsidRDefault="004D408B">
            <w:pPr>
              <w:jc w:val="center"/>
              <w:rPr>
                <w:sz w:val="20"/>
                <w:szCs w:val="20"/>
              </w:rPr>
            </w:pPr>
            <w:r>
              <w:rPr>
                <w:sz w:val="20"/>
                <w:szCs w:val="20"/>
              </w:rPr>
              <w:t>тыс. руб.</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40E68D79" w14:textId="77777777" w:rsidR="004D408B" w:rsidRDefault="004D408B">
            <w:pPr>
              <w:jc w:val="right"/>
              <w:rPr>
                <w:sz w:val="22"/>
                <w:szCs w:val="22"/>
              </w:rPr>
            </w:pPr>
            <w:r>
              <w:rPr>
                <w:sz w:val="22"/>
                <w:szCs w:val="22"/>
              </w:rPr>
              <w:t>3 779,79</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67CE3AF0" w14:textId="77777777" w:rsidR="004D408B" w:rsidRDefault="004D408B">
            <w:pPr>
              <w:jc w:val="right"/>
              <w:rPr>
                <w:sz w:val="22"/>
                <w:szCs w:val="22"/>
              </w:rPr>
            </w:pPr>
            <w:r>
              <w:rPr>
                <w:sz w:val="22"/>
                <w:szCs w:val="22"/>
              </w:rPr>
              <w:t>2 727,52</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6DB7FD2D" w14:textId="77777777" w:rsidR="004D408B" w:rsidRDefault="004D408B">
            <w:pPr>
              <w:jc w:val="right"/>
              <w:rPr>
                <w:sz w:val="22"/>
                <w:szCs w:val="22"/>
              </w:rPr>
            </w:pPr>
            <w:r>
              <w:rPr>
                <w:sz w:val="22"/>
                <w:szCs w:val="22"/>
              </w:rPr>
              <w:t>980,39</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46788814" w14:textId="77777777" w:rsidR="004D408B" w:rsidRDefault="004D408B">
            <w:pPr>
              <w:jc w:val="right"/>
              <w:rPr>
                <w:sz w:val="22"/>
                <w:szCs w:val="22"/>
              </w:rPr>
            </w:pPr>
            <w:r>
              <w:rPr>
                <w:sz w:val="22"/>
                <w:szCs w:val="22"/>
              </w:rPr>
              <w:t>-1 747,13</w:t>
            </w:r>
          </w:p>
        </w:tc>
      </w:tr>
      <w:tr w:rsidR="004D408B" w14:paraId="40144AA6"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15F35960"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33B87E15" w14:textId="77777777" w:rsidR="004D408B" w:rsidRDefault="004D408B">
            <w:pPr>
              <w:ind w:firstLineChars="200" w:firstLine="440"/>
              <w:rPr>
                <w:sz w:val="22"/>
                <w:szCs w:val="22"/>
              </w:rPr>
            </w:pPr>
            <w:r>
              <w:rPr>
                <w:sz w:val="22"/>
                <w:szCs w:val="22"/>
              </w:rPr>
              <w:t>-уголь бурый</w:t>
            </w:r>
          </w:p>
        </w:tc>
        <w:tc>
          <w:tcPr>
            <w:tcW w:w="1140" w:type="dxa"/>
            <w:tcBorders>
              <w:top w:val="nil"/>
              <w:left w:val="nil"/>
              <w:bottom w:val="single" w:sz="4" w:space="0" w:color="auto"/>
              <w:right w:val="single" w:sz="4" w:space="0" w:color="auto"/>
            </w:tcBorders>
            <w:shd w:val="clear" w:color="000000" w:fill="FFFFFF"/>
            <w:hideMark/>
          </w:tcPr>
          <w:p w14:paraId="47C9CD09" w14:textId="77777777" w:rsidR="004D408B" w:rsidRDefault="004D408B">
            <w:pPr>
              <w:jc w:val="center"/>
              <w:rPr>
                <w:sz w:val="20"/>
                <w:szCs w:val="20"/>
              </w:rPr>
            </w:pPr>
            <w:r>
              <w:rPr>
                <w:sz w:val="20"/>
                <w:szCs w:val="20"/>
              </w:rPr>
              <w:t>тыс. руб.</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23CBB135" w14:textId="77777777" w:rsidR="004D408B" w:rsidRDefault="004D408B">
            <w:pPr>
              <w:jc w:val="right"/>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5859F70C" w14:textId="77777777" w:rsidR="004D408B" w:rsidRDefault="004D408B">
            <w:pPr>
              <w:jc w:val="right"/>
              <w:rPr>
                <w:sz w:val="22"/>
                <w:szCs w:val="22"/>
              </w:rPr>
            </w:pPr>
            <w:r>
              <w:rPr>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0E677B6D" w14:textId="77777777" w:rsidR="004D408B" w:rsidRDefault="004D408B">
            <w:pPr>
              <w:jc w:val="right"/>
              <w:rPr>
                <w:sz w:val="22"/>
                <w:szCs w:val="22"/>
              </w:rPr>
            </w:pPr>
            <w:r>
              <w:rPr>
                <w:sz w:val="22"/>
                <w:szCs w:val="22"/>
              </w:rPr>
              <w:t> </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32F6C5F0" w14:textId="77777777" w:rsidR="004D408B" w:rsidRDefault="004D408B">
            <w:pPr>
              <w:jc w:val="right"/>
              <w:rPr>
                <w:sz w:val="22"/>
                <w:szCs w:val="22"/>
              </w:rPr>
            </w:pPr>
            <w:r>
              <w:rPr>
                <w:sz w:val="22"/>
                <w:szCs w:val="22"/>
              </w:rPr>
              <w:t>0,00</w:t>
            </w:r>
          </w:p>
        </w:tc>
      </w:tr>
      <w:tr w:rsidR="004D408B" w14:paraId="065615D7" w14:textId="77777777" w:rsidTr="004D408B">
        <w:trPr>
          <w:gridAfter w:val="3"/>
          <w:wAfter w:w="1828" w:type="dxa"/>
          <w:trHeight w:val="578"/>
          <w:jc w:val="center"/>
        </w:trPr>
        <w:tc>
          <w:tcPr>
            <w:tcW w:w="320" w:type="dxa"/>
            <w:tcBorders>
              <w:top w:val="nil"/>
              <w:left w:val="nil"/>
              <w:bottom w:val="nil"/>
              <w:right w:val="nil"/>
            </w:tcBorders>
            <w:shd w:val="clear" w:color="auto" w:fill="auto"/>
            <w:noWrap/>
            <w:vAlign w:val="bottom"/>
            <w:hideMark/>
          </w:tcPr>
          <w:p w14:paraId="6580A090"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vAlign w:val="center"/>
            <w:hideMark/>
          </w:tcPr>
          <w:p w14:paraId="129CA17C" w14:textId="77777777" w:rsidR="004D408B" w:rsidRDefault="004D408B">
            <w:pPr>
              <w:rPr>
                <w:b/>
                <w:bCs/>
                <w:sz w:val="22"/>
                <w:szCs w:val="22"/>
              </w:rPr>
            </w:pPr>
            <w:r>
              <w:rPr>
                <w:b/>
                <w:bCs/>
                <w:sz w:val="22"/>
                <w:szCs w:val="22"/>
              </w:rPr>
              <w:t>Стоимость расходов по транспортировке, всего, в т.ч.:</w:t>
            </w:r>
          </w:p>
        </w:tc>
        <w:tc>
          <w:tcPr>
            <w:tcW w:w="1140" w:type="dxa"/>
            <w:tcBorders>
              <w:top w:val="nil"/>
              <w:left w:val="nil"/>
              <w:bottom w:val="single" w:sz="4" w:space="0" w:color="auto"/>
              <w:right w:val="single" w:sz="4" w:space="0" w:color="auto"/>
            </w:tcBorders>
            <w:shd w:val="clear" w:color="000000" w:fill="FFFFFF"/>
            <w:vAlign w:val="center"/>
            <w:hideMark/>
          </w:tcPr>
          <w:p w14:paraId="1DEBDE7A" w14:textId="77777777" w:rsidR="004D408B" w:rsidRDefault="004D408B">
            <w:pPr>
              <w:jc w:val="center"/>
              <w:rPr>
                <w:b/>
                <w:bCs/>
                <w:sz w:val="20"/>
                <w:szCs w:val="20"/>
              </w:rPr>
            </w:pPr>
            <w:r>
              <w:rPr>
                <w:b/>
                <w:bCs/>
                <w:sz w:val="20"/>
                <w:szCs w:val="20"/>
              </w:rPr>
              <w:t>тыс. руб.</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7CC2AC48" w14:textId="77777777" w:rsidR="004D408B" w:rsidRDefault="004D408B">
            <w:pPr>
              <w:jc w:val="right"/>
              <w:rPr>
                <w:b/>
                <w:bCs/>
                <w:sz w:val="22"/>
                <w:szCs w:val="22"/>
              </w:rPr>
            </w:pPr>
            <w:r>
              <w:rPr>
                <w:b/>
                <w:bCs/>
                <w:sz w:val="22"/>
                <w:szCs w:val="22"/>
              </w:rPr>
              <w:t>3 149,20</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53584EAD" w14:textId="77777777" w:rsidR="004D408B" w:rsidRDefault="004D408B">
            <w:pPr>
              <w:jc w:val="right"/>
              <w:rPr>
                <w:b/>
                <w:bCs/>
                <w:sz w:val="22"/>
                <w:szCs w:val="22"/>
              </w:rPr>
            </w:pPr>
            <w:r>
              <w:rPr>
                <w:b/>
                <w:bCs/>
                <w:sz w:val="22"/>
                <w:szCs w:val="22"/>
              </w:rPr>
              <w:t>757,04</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7DCF1AE3" w14:textId="77777777" w:rsidR="004D408B" w:rsidRDefault="004D408B">
            <w:pPr>
              <w:jc w:val="right"/>
              <w:rPr>
                <w:b/>
                <w:bCs/>
                <w:sz w:val="22"/>
                <w:szCs w:val="22"/>
              </w:rPr>
            </w:pPr>
            <w:r>
              <w:rPr>
                <w:b/>
                <w:bCs/>
                <w:sz w:val="22"/>
                <w:szCs w:val="22"/>
              </w:rPr>
              <w:t>468,86</w:t>
            </w:r>
          </w:p>
        </w:tc>
        <w:tc>
          <w:tcPr>
            <w:tcW w:w="1699" w:type="dxa"/>
            <w:gridSpan w:val="2"/>
            <w:tcBorders>
              <w:top w:val="single" w:sz="4" w:space="0" w:color="auto"/>
              <w:left w:val="nil"/>
              <w:bottom w:val="single" w:sz="4" w:space="0" w:color="auto"/>
              <w:right w:val="single" w:sz="4" w:space="0" w:color="auto"/>
            </w:tcBorders>
            <w:shd w:val="clear" w:color="000000" w:fill="DDEBF7"/>
            <w:vAlign w:val="center"/>
            <w:hideMark/>
          </w:tcPr>
          <w:p w14:paraId="0D4760B7" w14:textId="77777777" w:rsidR="004D408B" w:rsidRDefault="004D408B">
            <w:pPr>
              <w:jc w:val="right"/>
              <w:rPr>
                <w:b/>
                <w:bCs/>
                <w:sz w:val="22"/>
                <w:szCs w:val="22"/>
              </w:rPr>
            </w:pPr>
            <w:r>
              <w:rPr>
                <w:b/>
                <w:bCs/>
                <w:sz w:val="22"/>
                <w:szCs w:val="22"/>
              </w:rPr>
              <w:t>-288,18</w:t>
            </w:r>
          </w:p>
        </w:tc>
      </w:tr>
      <w:tr w:rsidR="004D408B" w14:paraId="6B3A9278"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2F9085EA"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hideMark/>
          </w:tcPr>
          <w:p w14:paraId="566E2D4F" w14:textId="77777777" w:rsidR="004D408B" w:rsidRDefault="004D408B">
            <w:pPr>
              <w:rPr>
                <w:b/>
                <w:bCs/>
                <w:sz w:val="22"/>
                <w:szCs w:val="22"/>
              </w:rPr>
            </w:pPr>
            <w:r>
              <w:rPr>
                <w:b/>
                <w:bCs/>
                <w:sz w:val="22"/>
                <w:szCs w:val="22"/>
              </w:rPr>
              <w:t>Всего автомобильные перевозки</w:t>
            </w:r>
          </w:p>
        </w:tc>
        <w:tc>
          <w:tcPr>
            <w:tcW w:w="1140" w:type="dxa"/>
            <w:tcBorders>
              <w:top w:val="nil"/>
              <w:left w:val="nil"/>
              <w:bottom w:val="single" w:sz="4" w:space="0" w:color="auto"/>
              <w:right w:val="single" w:sz="4" w:space="0" w:color="auto"/>
            </w:tcBorders>
            <w:shd w:val="clear" w:color="000000" w:fill="FFFFFF"/>
            <w:vAlign w:val="bottom"/>
            <w:hideMark/>
          </w:tcPr>
          <w:p w14:paraId="5BCD1E97" w14:textId="77777777" w:rsidR="004D408B" w:rsidRDefault="004D408B">
            <w:pPr>
              <w:jc w:val="center"/>
              <w:rPr>
                <w:b/>
                <w:bCs/>
                <w:sz w:val="20"/>
                <w:szCs w:val="20"/>
              </w:rPr>
            </w:pPr>
            <w:r>
              <w:rPr>
                <w:b/>
                <w:bCs/>
                <w:sz w:val="20"/>
                <w:szCs w:val="20"/>
              </w:rPr>
              <w:t>тыс. руб.</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671B8076" w14:textId="77777777" w:rsidR="004D408B" w:rsidRDefault="004D408B">
            <w:pPr>
              <w:jc w:val="right"/>
              <w:rPr>
                <w:b/>
                <w:bCs/>
                <w:sz w:val="22"/>
                <w:szCs w:val="22"/>
              </w:rPr>
            </w:pPr>
            <w:r>
              <w:rPr>
                <w:b/>
                <w:bCs/>
                <w:sz w:val="22"/>
                <w:szCs w:val="22"/>
              </w:rPr>
              <w:t>2 739,11</w:t>
            </w:r>
          </w:p>
        </w:tc>
        <w:tc>
          <w:tcPr>
            <w:tcW w:w="1736" w:type="dxa"/>
            <w:gridSpan w:val="3"/>
            <w:tcBorders>
              <w:top w:val="single" w:sz="4" w:space="0" w:color="auto"/>
              <w:left w:val="nil"/>
              <w:bottom w:val="single" w:sz="4" w:space="0" w:color="auto"/>
              <w:right w:val="single" w:sz="4" w:space="0" w:color="auto"/>
            </w:tcBorders>
            <w:shd w:val="clear" w:color="000000" w:fill="DDEBF7"/>
            <w:noWrap/>
            <w:vAlign w:val="center"/>
            <w:hideMark/>
          </w:tcPr>
          <w:p w14:paraId="251C2781" w14:textId="77777777" w:rsidR="004D408B" w:rsidRDefault="004D408B">
            <w:pPr>
              <w:jc w:val="right"/>
              <w:rPr>
                <w:b/>
                <w:bCs/>
                <w:sz w:val="22"/>
                <w:szCs w:val="22"/>
              </w:rPr>
            </w:pPr>
            <w:r>
              <w:rPr>
                <w:b/>
                <w:bCs/>
                <w:sz w:val="22"/>
                <w:szCs w:val="22"/>
              </w:rPr>
              <w:t>709,91</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44244446" w14:textId="77777777" w:rsidR="004D408B" w:rsidRDefault="004D408B">
            <w:pPr>
              <w:jc w:val="right"/>
              <w:rPr>
                <w:b/>
                <w:bCs/>
                <w:sz w:val="22"/>
                <w:szCs w:val="22"/>
              </w:rPr>
            </w:pPr>
            <w:r>
              <w:rPr>
                <w:b/>
                <w:bCs/>
                <w:sz w:val="22"/>
                <w:szCs w:val="22"/>
              </w:rPr>
              <w:t>439,67</w:t>
            </w:r>
          </w:p>
        </w:tc>
        <w:tc>
          <w:tcPr>
            <w:tcW w:w="1699"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E5C050D" w14:textId="77777777" w:rsidR="004D408B" w:rsidRDefault="004D408B">
            <w:pPr>
              <w:jc w:val="right"/>
              <w:rPr>
                <w:b/>
                <w:bCs/>
                <w:sz w:val="22"/>
                <w:szCs w:val="22"/>
              </w:rPr>
            </w:pPr>
            <w:r>
              <w:rPr>
                <w:b/>
                <w:bCs/>
                <w:sz w:val="22"/>
                <w:szCs w:val="22"/>
              </w:rPr>
              <w:t>-270,24</w:t>
            </w:r>
          </w:p>
        </w:tc>
      </w:tr>
      <w:tr w:rsidR="004D408B" w14:paraId="7AEC1828"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41120220"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hideMark/>
          </w:tcPr>
          <w:p w14:paraId="6AE85B44" w14:textId="77777777" w:rsidR="004D408B" w:rsidRDefault="004D408B">
            <w:pPr>
              <w:rPr>
                <w:sz w:val="22"/>
                <w:szCs w:val="22"/>
              </w:rPr>
            </w:pPr>
            <w:r>
              <w:rPr>
                <w:sz w:val="22"/>
                <w:szCs w:val="22"/>
              </w:rPr>
              <w:t>Цена автомобильные перевозки</w:t>
            </w:r>
          </w:p>
        </w:tc>
        <w:tc>
          <w:tcPr>
            <w:tcW w:w="1140" w:type="dxa"/>
            <w:tcBorders>
              <w:top w:val="nil"/>
              <w:left w:val="nil"/>
              <w:bottom w:val="single" w:sz="4" w:space="0" w:color="auto"/>
              <w:right w:val="single" w:sz="4" w:space="0" w:color="auto"/>
            </w:tcBorders>
            <w:shd w:val="clear" w:color="000000" w:fill="FFFFFF"/>
            <w:vAlign w:val="bottom"/>
            <w:hideMark/>
          </w:tcPr>
          <w:p w14:paraId="6F023124" w14:textId="77777777" w:rsidR="004D408B" w:rsidRDefault="004D408B">
            <w:pPr>
              <w:jc w:val="center"/>
              <w:rPr>
                <w:b/>
                <w:bCs/>
                <w:sz w:val="20"/>
                <w:szCs w:val="20"/>
              </w:rPr>
            </w:pPr>
            <w:r>
              <w:rPr>
                <w:b/>
                <w:bCs/>
                <w:sz w:val="20"/>
                <w:szCs w:val="20"/>
              </w:rPr>
              <w:t>руб./т</w:t>
            </w:r>
          </w:p>
        </w:tc>
        <w:tc>
          <w:tcPr>
            <w:tcW w:w="1396" w:type="dxa"/>
            <w:gridSpan w:val="2"/>
            <w:tcBorders>
              <w:top w:val="single" w:sz="4" w:space="0" w:color="auto"/>
              <w:left w:val="nil"/>
              <w:bottom w:val="nil"/>
              <w:right w:val="single" w:sz="4" w:space="0" w:color="auto"/>
            </w:tcBorders>
            <w:shd w:val="clear" w:color="000000" w:fill="DDEBF7"/>
            <w:noWrap/>
            <w:vAlign w:val="center"/>
            <w:hideMark/>
          </w:tcPr>
          <w:p w14:paraId="42243295" w14:textId="77777777" w:rsidR="004D408B" w:rsidRDefault="004D408B">
            <w:pPr>
              <w:jc w:val="right"/>
              <w:rPr>
                <w:sz w:val="22"/>
                <w:szCs w:val="22"/>
              </w:rPr>
            </w:pPr>
            <w:r>
              <w:rPr>
                <w:sz w:val="22"/>
                <w:szCs w:val="22"/>
              </w:rPr>
              <w:t>1 594,28</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01B54564" w14:textId="77777777" w:rsidR="004D408B" w:rsidRDefault="004D408B">
            <w:pPr>
              <w:jc w:val="right"/>
              <w:rPr>
                <w:sz w:val="22"/>
                <w:szCs w:val="22"/>
              </w:rPr>
            </w:pPr>
            <w:r>
              <w:rPr>
                <w:sz w:val="22"/>
                <w:szCs w:val="22"/>
              </w:rPr>
              <w:t>764,99</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233B6D7" w14:textId="77777777" w:rsidR="004D408B" w:rsidRDefault="004D408B">
            <w:pPr>
              <w:jc w:val="right"/>
              <w:rPr>
                <w:sz w:val="22"/>
                <w:szCs w:val="22"/>
              </w:rPr>
            </w:pPr>
            <w:r>
              <w:rPr>
                <w:sz w:val="22"/>
                <w:szCs w:val="22"/>
              </w:rPr>
              <w:t>764,99</w:t>
            </w:r>
          </w:p>
        </w:tc>
        <w:tc>
          <w:tcPr>
            <w:tcW w:w="1699"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4FA21B6" w14:textId="77777777" w:rsidR="004D408B" w:rsidRDefault="004D408B">
            <w:pPr>
              <w:jc w:val="right"/>
              <w:rPr>
                <w:sz w:val="22"/>
                <w:szCs w:val="22"/>
              </w:rPr>
            </w:pPr>
            <w:r>
              <w:rPr>
                <w:sz w:val="22"/>
                <w:szCs w:val="22"/>
              </w:rPr>
              <w:t>0,00</w:t>
            </w:r>
          </w:p>
        </w:tc>
      </w:tr>
      <w:tr w:rsidR="004D408B" w14:paraId="1D566E7F" w14:textId="77777777" w:rsidTr="004D408B">
        <w:trPr>
          <w:gridAfter w:val="3"/>
          <w:wAfter w:w="1828" w:type="dxa"/>
          <w:trHeight w:val="600"/>
          <w:jc w:val="center"/>
        </w:trPr>
        <w:tc>
          <w:tcPr>
            <w:tcW w:w="320" w:type="dxa"/>
            <w:tcBorders>
              <w:top w:val="nil"/>
              <w:left w:val="nil"/>
              <w:bottom w:val="nil"/>
              <w:right w:val="nil"/>
            </w:tcBorders>
            <w:shd w:val="clear" w:color="auto" w:fill="auto"/>
            <w:noWrap/>
            <w:vAlign w:val="bottom"/>
            <w:hideMark/>
          </w:tcPr>
          <w:p w14:paraId="4E67BCF4"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7CC8B162" w14:textId="77777777" w:rsidR="004D408B" w:rsidRDefault="004D408B">
            <w:pPr>
              <w:rPr>
                <w:sz w:val="22"/>
                <w:szCs w:val="22"/>
              </w:rPr>
            </w:pPr>
            <w:r>
              <w:rPr>
                <w:sz w:val="22"/>
                <w:szCs w:val="22"/>
              </w:rPr>
              <w:t>автомобильные перевозки угля ДР сторонним транспортом до центрального склада</w:t>
            </w:r>
          </w:p>
        </w:tc>
        <w:tc>
          <w:tcPr>
            <w:tcW w:w="1140" w:type="dxa"/>
            <w:tcBorders>
              <w:top w:val="nil"/>
              <w:left w:val="nil"/>
              <w:bottom w:val="single" w:sz="4" w:space="0" w:color="auto"/>
              <w:right w:val="single" w:sz="4" w:space="0" w:color="auto"/>
            </w:tcBorders>
            <w:shd w:val="clear" w:color="000000" w:fill="FFFFFF"/>
            <w:vAlign w:val="bottom"/>
            <w:hideMark/>
          </w:tcPr>
          <w:p w14:paraId="3A49E726" w14:textId="77777777" w:rsidR="004D408B" w:rsidRDefault="004D408B">
            <w:pPr>
              <w:jc w:val="center"/>
              <w:rPr>
                <w:sz w:val="20"/>
                <w:szCs w:val="20"/>
              </w:rPr>
            </w:pPr>
            <w:r>
              <w:rPr>
                <w:sz w:val="20"/>
                <w:szCs w:val="20"/>
              </w:rPr>
              <w:t>тыс. руб.</w:t>
            </w:r>
          </w:p>
        </w:tc>
        <w:tc>
          <w:tcPr>
            <w:tcW w:w="1396" w:type="dxa"/>
            <w:gridSpan w:val="2"/>
            <w:tcBorders>
              <w:top w:val="single" w:sz="4" w:space="0" w:color="auto"/>
              <w:left w:val="nil"/>
              <w:bottom w:val="single" w:sz="4" w:space="0" w:color="auto"/>
              <w:right w:val="single" w:sz="4" w:space="0" w:color="auto"/>
            </w:tcBorders>
            <w:shd w:val="clear" w:color="000000" w:fill="DDEBF7"/>
            <w:vAlign w:val="center"/>
            <w:hideMark/>
          </w:tcPr>
          <w:p w14:paraId="40358208" w14:textId="77777777" w:rsidR="004D408B" w:rsidRDefault="004D408B">
            <w:pPr>
              <w:jc w:val="right"/>
              <w:rPr>
                <w:sz w:val="22"/>
                <w:szCs w:val="22"/>
              </w:rPr>
            </w:pPr>
            <w:r>
              <w:rPr>
                <w:sz w:val="22"/>
                <w:szCs w:val="22"/>
              </w:rPr>
              <w:t>2 195,72</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5FCA55F4" w14:textId="77777777" w:rsidR="004D408B" w:rsidRDefault="004D408B">
            <w:pPr>
              <w:jc w:val="right"/>
              <w:rPr>
                <w:sz w:val="22"/>
                <w:szCs w:val="22"/>
              </w:rPr>
            </w:pPr>
            <w:r>
              <w:rPr>
                <w:sz w:val="22"/>
                <w:szCs w:val="22"/>
              </w:rPr>
              <w:t>709,91</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05064CE" w14:textId="77777777" w:rsidR="004D408B" w:rsidRDefault="004D408B">
            <w:pPr>
              <w:jc w:val="right"/>
              <w:rPr>
                <w:sz w:val="22"/>
                <w:szCs w:val="22"/>
              </w:rPr>
            </w:pPr>
            <w:r>
              <w:rPr>
                <w:sz w:val="22"/>
                <w:szCs w:val="22"/>
              </w:rPr>
              <w:t>439,67</w:t>
            </w:r>
          </w:p>
        </w:tc>
        <w:tc>
          <w:tcPr>
            <w:tcW w:w="1699"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73813A4" w14:textId="77777777" w:rsidR="004D408B" w:rsidRDefault="004D408B">
            <w:pPr>
              <w:jc w:val="right"/>
              <w:rPr>
                <w:sz w:val="22"/>
                <w:szCs w:val="22"/>
              </w:rPr>
            </w:pPr>
            <w:r>
              <w:rPr>
                <w:sz w:val="22"/>
                <w:szCs w:val="22"/>
              </w:rPr>
              <w:t>-270,24</w:t>
            </w:r>
          </w:p>
        </w:tc>
      </w:tr>
      <w:tr w:rsidR="004D408B" w14:paraId="2857D591"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17D9B18A"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157CC5D7" w14:textId="77777777" w:rsidR="004D408B" w:rsidRDefault="004D408B">
            <w:pPr>
              <w:rPr>
                <w:sz w:val="22"/>
                <w:szCs w:val="22"/>
              </w:rPr>
            </w:pPr>
            <w:r>
              <w:rPr>
                <w:sz w:val="22"/>
                <w:szCs w:val="22"/>
              </w:rPr>
              <w:t xml:space="preserve">Доставка </w:t>
            </w:r>
            <w:proofErr w:type="spellStart"/>
            <w:r>
              <w:rPr>
                <w:sz w:val="22"/>
                <w:szCs w:val="22"/>
              </w:rPr>
              <w:t>Др</w:t>
            </w:r>
            <w:proofErr w:type="spellEnd"/>
            <w:r>
              <w:rPr>
                <w:sz w:val="22"/>
                <w:szCs w:val="22"/>
              </w:rPr>
              <w:t xml:space="preserve"> до центрального склада</w:t>
            </w:r>
          </w:p>
        </w:tc>
        <w:tc>
          <w:tcPr>
            <w:tcW w:w="1140" w:type="dxa"/>
            <w:tcBorders>
              <w:top w:val="nil"/>
              <w:left w:val="nil"/>
              <w:bottom w:val="single" w:sz="4" w:space="0" w:color="auto"/>
              <w:right w:val="single" w:sz="4" w:space="0" w:color="auto"/>
            </w:tcBorders>
            <w:shd w:val="clear" w:color="000000" w:fill="FFFFFF"/>
            <w:vAlign w:val="bottom"/>
            <w:hideMark/>
          </w:tcPr>
          <w:p w14:paraId="6EBE8040" w14:textId="77777777" w:rsidR="004D408B" w:rsidRDefault="004D408B">
            <w:pPr>
              <w:jc w:val="center"/>
              <w:rPr>
                <w:sz w:val="20"/>
                <w:szCs w:val="20"/>
              </w:rPr>
            </w:pPr>
            <w:proofErr w:type="spellStart"/>
            <w:r>
              <w:rPr>
                <w:sz w:val="20"/>
                <w:szCs w:val="20"/>
              </w:rPr>
              <w:t>руб</w:t>
            </w:r>
            <w:proofErr w:type="spellEnd"/>
            <w:r>
              <w:rPr>
                <w:sz w:val="20"/>
                <w:szCs w:val="20"/>
              </w:rPr>
              <w:t xml:space="preserve"> /т</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1D4B0B77" w14:textId="77777777" w:rsidR="004D408B" w:rsidRDefault="004D408B">
            <w:pPr>
              <w:jc w:val="right"/>
              <w:rPr>
                <w:sz w:val="22"/>
                <w:szCs w:val="22"/>
              </w:rPr>
            </w:pPr>
            <w:r>
              <w:rPr>
                <w:sz w:val="22"/>
                <w:szCs w:val="22"/>
              </w:rPr>
              <w:t>1 278,00</w:t>
            </w:r>
          </w:p>
        </w:tc>
        <w:tc>
          <w:tcPr>
            <w:tcW w:w="1736" w:type="dxa"/>
            <w:gridSpan w:val="3"/>
            <w:tcBorders>
              <w:top w:val="nil"/>
              <w:left w:val="nil"/>
              <w:bottom w:val="nil"/>
              <w:right w:val="single" w:sz="4" w:space="0" w:color="auto"/>
            </w:tcBorders>
            <w:shd w:val="clear" w:color="000000" w:fill="DDEBF7"/>
            <w:noWrap/>
            <w:vAlign w:val="center"/>
            <w:hideMark/>
          </w:tcPr>
          <w:p w14:paraId="6303A394" w14:textId="77777777" w:rsidR="004D408B" w:rsidRDefault="004D408B">
            <w:pPr>
              <w:jc w:val="right"/>
              <w:rPr>
                <w:sz w:val="22"/>
                <w:szCs w:val="22"/>
              </w:rPr>
            </w:pPr>
            <w:r>
              <w:rPr>
                <w:sz w:val="22"/>
                <w:szCs w:val="22"/>
              </w:rPr>
              <w:t>764,99</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1DA74C52" w14:textId="77777777" w:rsidR="004D408B" w:rsidRDefault="004D408B">
            <w:pPr>
              <w:jc w:val="right"/>
              <w:rPr>
                <w:sz w:val="22"/>
                <w:szCs w:val="22"/>
              </w:rPr>
            </w:pPr>
            <w:r>
              <w:rPr>
                <w:sz w:val="22"/>
                <w:szCs w:val="22"/>
              </w:rPr>
              <w:t>764,99</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36279A51" w14:textId="77777777" w:rsidR="004D408B" w:rsidRDefault="004D408B">
            <w:pPr>
              <w:jc w:val="right"/>
              <w:rPr>
                <w:sz w:val="22"/>
                <w:szCs w:val="22"/>
              </w:rPr>
            </w:pPr>
            <w:r>
              <w:rPr>
                <w:sz w:val="22"/>
                <w:szCs w:val="22"/>
              </w:rPr>
              <w:t>0,00</w:t>
            </w:r>
          </w:p>
        </w:tc>
      </w:tr>
      <w:tr w:rsidR="004D408B" w14:paraId="33AC236D" w14:textId="77777777" w:rsidTr="004D408B">
        <w:trPr>
          <w:gridAfter w:val="3"/>
          <w:wAfter w:w="1828" w:type="dxa"/>
          <w:trHeight w:val="600"/>
          <w:jc w:val="center"/>
        </w:trPr>
        <w:tc>
          <w:tcPr>
            <w:tcW w:w="320" w:type="dxa"/>
            <w:tcBorders>
              <w:top w:val="nil"/>
              <w:left w:val="nil"/>
              <w:bottom w:val="nil"/>
              <w:right w:val="nil"/>
            </w:tcBorders>
            <w:shd w:val="clear" w:color="auto" w:fill="auto"/>
            <w:noWrap/>
            <w:vAlign w:val="bottom"/>
            <w:hideMark/>
          </w:tcPr>
          <w:p w14:paraId="4CA8E1BC"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05E8BCC5" w14:textId="77777777" w:rsidR="004D408B" w:rsidRDefault="004D408B">
            <w:pPr>
              <w:rPr>
                <w:sz w:val="22"/>
                <w:szCs w:val="22"/>
              </w:rPr>
            </w:pPr>
            <w:r>
              <w:rPr>
                <w:sz w:val="22"/>
                <w:szCs w:val="22"/>
              </w:rPr>
              <w:t xml:space="preserve">автомобильные перевозки угля ДР собственным транспортом со склада </w:t>
            </w:r>
            <w:proofErr w:type="spellStart"/>
            <w:r>
              <w:rPr>
                <w:sz w:val="22"/>
                <w:szCs w:val="22"/>
              </w:rPr>
              <w:t>Теплосервис</w:t>
            </w:r>
            <w:proofErr w:type="spellEnd"/>
            <w:r>
              <w:rPr>
                <w:sz w:val="22"/>
                <w:szCs w:val="22"/>
              </w:rPr>
              <w:t xml:space="preserve"> до котельных</w:t>
            </w:r>
          </w:p>
        </w:tc>
        <w:tc>
          <w:tcPr>
            <w:tcW w:w="1140" w:type="dxa"/>
            <w:tcBorders>
              <w:top w:val="nil"/>
              <w:left w:val="nil"/>
              <w:bottom w:val="single" w:sz="4" w:space="0" w:color="auto"/>
              <w:right w:val="single" w:sz="4" w:space="0" w:color="auto"/>
            </w:tcBorders>
            <w:shd w:val="clear" w:color="000000" w:fill="FFFFFF"/>
            <w:vAlign w:val="bottom"/>
            <w:hideMark/>
          </w:tcPr>
          <w:p w14:paraId="4C9E9261" w14:textId="77777777" w:rsidR="004D408B" w:rsidRDefault="004D408B">
            <w:pPr>
              <w:jc w:val="center"/>
              <w:rPr>
                <w:sz w:val="20"/>
                <w:szCs w:val="20"/>
              </w:rPr>
            </w:pPr>
            <w:r>
              <w:rPr>
                <w:sz w:val="20"/>
                <w:szCs w:val="20"/>
              </w:rPr>
              <w:t>тыс. руб.</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7A6271A5" w14:textId="77777777" w:rsidR="004D408B" w:rsidRDefault="004D408B">
            <w:pPr>
              <w:jc w:val="right"/>
              <w:rPr>
                <w:rFonts w:ascii="Calibri" w:hAnsi="Calibri" w:cs="Calibri"/>
                <w:b/>
                <w:bCs/>
                <w:color w:val="000000"/>
                <w:sz w:val="22"/>
                <w:szCs w:val="22"/>
              </w:rPr>
            </w:pPr>
            <w:r>
              <w:rPr>
                <w:rFonts w:ascii="Calibri" w:hAnsi="Calibri" w:cs="Calibri"/>
                <w:b/>
                <w:bCs/>
                <w:color w:val="000000"/>
                <w:sz w:val="22"/>
                <w:szCs w:val="22"/>
              </w:rPr>
              <w:t>543,40</w:t>
            </w:r>
          </w:p>
        </w:tc>
        <w:tc>
          <w:tcPr>
            <w:tcW w:w="1736" w:type="dxa"/>
            <w:gridSpan w:val="3"/>
            <w:tcBorders>
              <w:top w:val="single" w:sz="4" w:space="0" w:color="auto"/>
              <w:left w:val="nil"/>
              <w:bottom w:val="nil"/>
              <w:right w:val="single" w:sz="4" w:space="0" w:color="auto"/>
            </w:tcBorders>
            <w:shd w:val="clear" w:color="000000" w:fill="DDEBF7"/>
            <w:noWrap/>
            <w:vAlign w:val="center"/>
            <w:hideMark/>
          </w:tcPr>
          <w:p w14:paraId="2DAEC20D" w14:textId="77777777" w:rsidR="004D408B" w:rsidRDefault="004D408B">
            <w:pPr>
              <w:rPr>
                <w:b/>
                <w:bCs/>
                <w:sz w:val="22"/>
                <w:szCs w:val="22"/>
              </w:rPr>
            </w:pPr>
            <w:r>
              <w:rPr>
                <w:b/>
                <w:bCs/>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45730FC" w14:textId="77777777" w:rsidR="004D408B" w:rsidRDefault="004D408B">
            <w:pPr>
              <w:rPr>
                <w:b/>
                <w:bCs/>
                <w:sz w:val="22"/>
                <w:szCs w:val="22"/>
              </w:rPr>
            </w:pPr>
            <w:r>
              <w:rPr>
                <w:b/>
                <w:bCs/>
                <w:sz w:val="22"/>
                <w:szCs w:val="22"/>
              </w:rPr>
              <w:t> </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3FFEF93B" w14:textId="77777777" w:rsidR="004D408B" w:rsidRDefault="004D408B">
            <w:pPr>
              <w:jc w:val="right"/>
              <w:rPr>
                <w:b/>
                <w:bCs/>
                <w:sz w:val="22"/>
                <w:szCs w:val="22"/>
              </w:rPr>
            </w:pPr>
            <w:r>
              <w:rPr>
                <w:b/>
                <w:bCs/>
                <w:sz w:val="22"/>
                <w:szCs w:val="22"/>
              </w:rPr>
              <w:t>0,00</w:t>
            </w:r>
          </w:p>
        </w:tc>
      </w:tr>
      <w:tr w:rsidR="004D408B" w14:paraId="208C0D1D"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6DD7E203"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0E068FFE" w14:textId="77777777" w:rsidR="004D408B" w:rsidRDefault="004D408B">
            <w:pPr>
              <w:rPr>
                <w:sz w:val="22"/>
                <w:szCs w:val="22"/>
              </w:rPr>
            </w:pPr>
            <w:r>
              <w:rPr>
                <w:sz w:val="22"/>
                <w:szCs w:val="22"/>
              </w:rPr>
              <w:t xml:space="preserve">Доставка </w:t>
            </w:r>
            <w:proofErr w:type="spellStart"/>
            <w:r>
              <w:rPr>
                <w:sz w:val="22"/>
                <w:szCs w:val="22"/>
              </w:rPr>
              <w:t>Др</w:t>
            </w:r>
            <w:proofErr w:type="spellEnd"/>
            <w:r>
              <w:rPr>
                <w:sz w:val="22"/>
                <w:szCs w:val="22"/>
              </w:rPr>
              <w:t xml:space="preserve"> с центрального склада до котельных</w:t>
            </w:r>
          </w:p>
        </w:tc>
        <w:tc>
          <w:tcPr>
            <w:tcW w:w="1140" w:type="dxa"/>
            <w:tcBorders>
              <w:top w:val="nil"/>
              <w:left w:val="nil"/>
              <w:bottom w:val="single" w:sz="4" w:space="0" w:color="auto"/>
              <w:right w:val="single" w:sz="4" w:space="0" w:color="auto"/>
            </w:tcBorders>
            <w:shd w:val="clear" w:color="000000" w:fill="FFFFFF"/>
            <w:vAlign w:val="bottom"/>
            <w:hideMark/>
          </w:tcPr>
          <w:p w14:paraId="2CCEC357" w14:textId="77777777" w:rsidR="004D408B" w:rsidRDefault="004D408B">
            <w:pPr>
              <w:jc w:val="center"/>
              <w:rPr>
                <w:sz w:val="20"/>
                <w:szCs w:val="20"/>
              </w:rPr>
            </w:pPr>
            <w:proofErr w:type="spellStart"/>
            <w:r>
              <w:rPr>
                <w:sz w:val="20"/>
                <w:szCs w:val="20"/>
              </w:rPr>
              <w:t>руб</w:t>
            </w:r>
            <w:proofErr w:type="spellEnd"/>
            <w:r>
              <w:rPr>
                <w:sz w:val="20"/>
                <w:szCs w:val="20"/>
              </w:rPr>
              <w:t xml:space="preserve"> /т</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13289FB3" w14:textId="77777777" w:rsidR="004D408B" w:rsidRDefault="004D408B">
            <w:pPr>
              <w:jc w:val="center"/>
              <w:rPr>
                <w:rFonts w:ascii="Calibri" w:hAnsi="Calibri" w:cs="Calibri"/>
                <w:color w:val="000000"/>
                <w:sz w:val="22"/>
                <w:szCs w:val="22"/>
              </w:rPr>
            </w:pPr>
            <w:r>
              <w:rPr>
                <w:rFonts w:ascii="Calibri" w:hAnsi="Calibri" w:cs="Calibri"/>
                <w:color w:val="000000"/>
                <w:sz w:val="22"/>
                <w:szCs w:val="22"/>
              </w:rPr>
              <w:t>316,28</w:t>
            </w:r>
          </w:p>
        </w:tc>
        <w:tc>
          <w:tcPr>
            <w:tcW w:w="1736" w:type="dxa"/>
            <w:gridSpan w:val="3"/>
            <w:tcBorders>
              <w:top w:val="single" w:sz="4" w:space="0" w:color="auto"/>
              <w:left w:val="nil"/>
              <w:bottom w:val="nil"/>
              <w:right w:val="single" w:sz="4" w:space="0" w:color="auto"/>
            </w:tcBorders>
            <w:shd w:val="clear" w:color="000000" w:fill="DDEBF7"/>
            <w:noWrap/>
            <w:vAlign w:val="center"/>
            <w:hideMark/>
          </w:tcPr>
          <w:p w14:paraId="18834742" w14:textId="77777777" w:rsidR="004D408B" w:rsidRDefault="004D408B">
            <w:pPr>
              <w:rPr>
                <w:sz w:val="22"/>
                <w:szCs w:val="22"/>
              </w:rPr>
            </w:pPr>
            <w:r>
              <w:rPr>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F516F69" w14:textId="77777777" w:rsidR="004D408B" w:rsidRDefault="004D408B">
            <w:pPr>
              <w:rPr>
                <w:sz w:val="22"/>
                <w:szCs w:val="22"/>
              </w:rPr>
            </w:pPr>
            <w:r>
              <w:rPr>
                <w:sz w:val="22"/>
                <w:szCs w:val="22"/>
              </w:rPr>
              <w:t> </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722C1770" w14:textId="77777777" w:rsidR="004D408B" w:rsidRDefault="004D408B">
            <w:pPr>
              <w:jc w:val="right"/>
              <w:rPr>
                <w:sz w:val="22"/>
                <w:szCs w:val="22"/>
              </w:rPr>
            </w:pPr>
            <w:r>
              <w:rPr>
                <w:sz w:val="22"/>
                <w:szCs w:val="22"/>
              </w:rPr>
              <w:t>0,00</w:t>
            </w:r>
          </w:p>
        </w:tc>
      </w:tr>
      <w:tr w:rsidR="004D408B" w14:paraId="17788133" w14:textId="77777777" w:rsidTr="004D408B">
        <w:trPr>
          <w:gridAfter w:val="3"/>
          <w:wAfter w:w="1828" w:type="dxa"/>
          <w:trHeight w:val="600"/>
          <w:jc w:val="center"/>
        </w:trPr>
        <w:tc>
          <w:tcPr>
            <w:tcW w:w="320" w:type="dxa"/>
            <w:tcBorders>
              <w:top w:val="nil"/>
              <w:left w:val="nil"/>
              <w:bottom w:val="nil"/>
              <w:right w:val="nil"/>
            </w:tcBorders>
            <w:shd w:val="clear" w:color="auto" w:fill="auto"/>
            <w:noWrap/>
            <w:vAlign w:val="bottom"/>
            <w:hideMark/>
          </w:tcPr>
          <w:p w14:paraId="37DFDAE4"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21DD3000" w14:textId="77777777" w:rsidR="004D408B" w:rsidRDefault="004D408B">
            <w:pPr>
              <w:rPr>
                <w:i/>
                <w:iCs/>
                <w:sz w:val="22"/>
                <w:szCs w:val="22"/>
              </w:rPr>
            </w:pPr>
            <w:r>
              <w:rPr>
                <w:i/>
                <w:iCs/>
                <w:sz w:val="22"/>
                <w:szCs w:val="22"/>
              </w:rPr>
              <w:t xml:space="preserve">автомобильные перевозки угля </w:t>
            </w:r>
            <w:proofErr w:type="spellStart"/>
            <w:r>
              <w:rPr>
                <w:i/>
                <w:iCs/>
                <w:sz w:val="22"/>
                <w:szCs w:val="22"/>
              </w:rPr>
              <w:t>Бр</w:t>
            </w:r>
            <w:proofErr w:type="spellEnd"/>
            <w:r>
              <w:rPr>
                <w:i/>
                <w:iCs/>
                <w:sz w:val="22"/>
                <w:szCs w:val="22"/>
              </w:rPr>
              <w:t xml:space="preserve"> сторонним транспортом до центрального склада</w:t>
            </w:r>
          </w:p>
        </w:tc>
        <w:tc>
          <w:tcPr>
            <w:tcW w:w="1140" w:type="dxa"/>
            <w:tcBorders>
              <w:top w:val="nil"/>
              <w:left w:val="nil"/>
              <w:bottom w:val="single" w:sz="4" w:space="0" w:color="auto"/>
              <w:right w:val="single" w:sz="4" w:space="0" w:color="auto"/>
            </w:tcBorders>
            <w:shd w:val="clear" w:color="000000" w:fill="FFFFFF"/>
            <w:vAlign w:val="bottom"/>
            <w:hideMark/>
          </w:tcPr>
          <w:p w14:paraId="3D873B4E" w14:textId="77777777" w:rsidR="004D408B" w:rsidRDefault="004D408B">
            <w:pPr>
              <w:jc w:val="center"/>
              <w:rPr>
                <w:i/>
                <w:iCs/>
                <w:sz w:val="20"/>
                <w:szCs w:val="20"/>
              </w:rPr>
            </w:pPr>
            <w:r>
              <w:rPr>
                <w:i/>
                <w:iCs/>
                <w:sz w:val="20"/>
                <w:szCs w:val="20"/>
              </w:rPr>
              <w:t>тыс. руб.</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07FAE7DF" w14:textId="77777777" w:rsidR="004D408B" w:rsidRDefault="004D408B">
            <w:pPr>
              <w:rPr>
                <w:i/>
                <w:iCs/>
                <w:sz w:val="22"/>
                <w:szCs w:val="22"/>
              </w:rPr>
            </w:pPr>
            <w:r>
              <w:rPr>
                <w:i/>
                <w:iCs/>
                <w:sz w:val="22"/>
                <w:szCs w:val="22"/>
              </w:rPr>
              <w:t> </w:t>
            </w:r>
          </w:p>
        </w:tc>
        <w:tc>
          <w:tcPr>
            <w:tcW w:w="1736" w:type="dxa"/>
            <w:gridSpan w:val="3"/>
            <w:tcBorders>
              <w:top w:val="single" w:sz="4" w:space="0" w:color="auto"/>
              <w:left w:val="nil"/>
              <w:bottom w:val="nil"/>
              <w:right w:val="single" w:sz="4" w:space="0" w:color="auto"/>
            </w:tcBorders>
            <w:shd w:val="clear" w:color="000000" w:fill="DDEBF7"/>
            <w:noWrap/>
            <w:vAlign w:val="center"/>
            <w:hideMark/>
          </w:tcPr>
          <w:p w14:paraId="3F9E02E5" w14:textId="77777777" w:rsidR="004D408B" w:rsidRDefault="004D408B">
            <w:pPr>
              <w:rPr>
                <w:i/>
                <w:iCs/>
                <w:sz w:val="22"/>
                <w:szCs w:val="22"/>
              </w:rPr>
            </w:pPr>
            <w:r>
              <w:rPr>
                <w:i/>
                <w:iCs/>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BE1DD77" w14:textId="77777777" w:rsidR="004D408B" w:rsidRDefault="004D408B">
            <w:pPr>
              <w:rPr>
                <w:i/>
                <w:iCs/>
                <w:sz w:val="22"/>
                <w:szCs w:val="22"/>
              </w:rPr>
            </w:pPr>
            <w:r>
              <w:rPr>
                <w:i/>
                <w:iCs/>
                <w:sz w:val="22"/>
                <w:szCs w:val="22"/>
              </w:rPr>
              <w:t> </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12F9E2A5" w14:textId="77777777" w:rsidR="004D408B" w:rsidRDefault="004D408B">
            <w:pPr>
              <w:jc w:val="right"/>
              <w:rPr>
                <w:i/>
                <w:iCs/>
                <w:sz w:val="22"/>
                <w:szCs w:val="22"/>
              </w:rPr>
            </w:pPr>
            <w:r>
              <w:rPr>
                <w:i/>
                <w:iCs/>
                <w:sz w:val="22"/>
                <w:szCs w:val="22"/>
              </w:rPr>
              <w:t>0,00</w:t>
            </w:r>
          </w:p>
        </w:tc>
      </w:tr>
      <w:tr w:rsidR="004D408B" w14:paraId="062EB580"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05015048" w14:textId="77777777" w:rsidR="004D408B" w:rsidRDefault="004D408B">
            <w:pPr>
              <w:jc w:val="right"/>
              <w:rPr>
                <w:i/>
                <w:i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1E7189F6" w14:textId="77777777" w:rsidR="004D408B" w:rsidRDefault="004D408B">
            <w:pPr>
              <w:rPr>
                <w:i/>
                <w:iCs/>
                <w:sz w:val="22"/>
                <w:szCs w:val="22"/>
              </w:rPr>
            </w:pPr>
            <w:r>
              <w:rPr>
                <w:i/>
                <w:iCs/>
                <w:sz w:val="22"/>
                <w:szCs w:val="22"/>
              </w:rPr>
              <w:t xml:space="preserve">цена доставки </w:t>
            </w:r>
            <w:proofErr w:type="spellStart"/>
            <w:r>
              <w:rPr>
                <w:i/>
                <w:iCs/>
                <w:sz w:val="22"/>
                <w:szCs w:val="22"/>
              </w:rPr>
              <w:t>Бр</w:t>
            </w:r>
            <w:proofErr w:type="spellEnd"/>
            <w:r>
              <w:rPr>
                <w:i/>
                <w:iCs/>
                <w:sz w:val="22"/>
                <w:szCs w:val="22"/>
              </w:rPr>
              <w:t xml:space="preserve"> до центрального склада</w:t>
            </w:r>
          </w:p>
        </w:tc>
        <w:tc>
          <w:tcPr>
            <w:tcW w:w="1140" w:type="dxa"/>
            <w:tcBorders>
              <w:top w:val="nil"/>
              <w:left w:val="nil"/>
              <w:bottom w:val="single" w:sz="4" w:space="0" w:color="auto"/>
              <w:right w:val="single" w:sz="4" w:space="0" w:color="auto"/>
            </w:tcBorders>
            <w:shd w:val="clear" w:color="000000" w:fill="FFFFFF"/>
            <w:vAlign w:val="bottom"/>
            <w:hideMark/>
          </w:tcPr>
          <w:p w14:paraId="04C677DD" w14:textId="77777777" w:rsidR="004D408B" w:rsidRDefault="004D408B">
            <w:pPr>
              <w:jc w:val="center"/>
              <w:rPr>
                <w:i/>
                <w:iCs/>
                <w:sz w:val="20"/>
                <w:szCs w:val="20"/>
              </w:rPr>
            </w:pPr>
            <w:proofErr w:type="spellStart"/>
            <w:r>
              <w:rPr>
                <w:i/>
                <w:iCs/>
                <w:sz w:val="20"/>
                <w:szCs w:val="20"/>
              </w:rPr>
              <w:t>руб</w:t>
            </w:r>
            <w:proofErr w:type="spellEnd"/>
            <w:r>
              <w:rPr>
                <w:i/>
                <w:iCs/>
                <w:sz w:val="20"/>
                <w:szCs w:val="20"/>
              </w:rPr>
              <w:t xml:space="preserve"> /т</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4CF1166D" w14:textId="77777777" w:rsidR="004D408B" w:rsidRDefault="004D408B">
            <w:pPr>
              <w:rPr>
                <w:i/>
                <w:iCs/>
                <w:sz w:val="22"/>
                <w:szCs w:val="22"/>
              </w:rPr>
            </w:pPr>
            <w:r>
              <w:rPr>
                <w:i/>
                <w:iCs/>
                <w:sz w:val="22"/>
                <w:szCs w:val="22"/>
              </w:rPr>
              <w:t> </w:t>
            </w:r>
          </w:p>
        </w:tc>
        <w:tc>
          <w:tcPr>
            <w:tcW w:w="1736" w:type="dxa"/>
            <w:gridSpan w:val="3"/>
            <w:tcBorders>
              <w:top w:val="single" w:sz="4" w:space="0" w:color="auto"/>
              <w:left w:val="nil"/>
              <w:bottom w:val="nil"/>
              <w:right w:val="single" w:sz="4" w:space="0" w:color="auto"/>
            </w:tcBorders>
            <w:shd w:val="clear" w:color="000000" w:fill="DDEBF7"/>
            <w:noWrap/>
            <w:vAlign w:val="center"/>
            <w:hideMark/>
          </w:tcPr>
          <w:p w14:paraId="57F635D4" w14:textId="77777777" w:rsidR="004D408B" w:rsidRDefault="004D408B">
            <w:pPr>
              <w:rPr>
                <w:i/>
                <w:iCs/>
                <w:sz w:val="22"/>
                <w:szCs w:val="22"/>
              </w:rPr>
            </w:pPr>
            <w:r>
              <w:rPr>
                <w:i/>
                <w:iCs/>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1B7BE4E1" w14:textId="77777777" w:rsidR="004D408B" w:rsidRDefault="004D408B">
            <w:pPr>
              <w:rPr>
                <w:i/>
                <w:iCs/>
                <w:sz w:val="22"/>
                <w:szCs w:val="22"/>
              </w:rPr>
            </w:pPr>
            <w:r>
              <w:rPr>
                <w:i/>
                <w:iCs/>
                <w:sz w:val="22"/>
                <w:szCs w:val="22"/>
              </w:rPr>
              <w:t> </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7B083D90" w14:textId="77777777" w:rsidR="004D408B" w:rsidRDefault="004D408B">
            <w:pPr>
              <w:jc w:val="right"/>
              <w:rPr>
                <w:i/>
                <w:iCs/>
                <w:sz w:val="22"/>
                <w:szCs w:val="22"/>
              </w:rPr>
            </w:pPr>
            <w:r>
              <w:rPr>
                <w:i/>
                <w:iCs/>
                <w:sz w:val="22"/>
                <w:szCs w:val="22"/>
              </w:rPr>
              <w:t>0,00</w:t>
            </w:r>
          </w:p>
        </w:tc>
      </w:tr>
      <w:tr w:rsidR="004D408B" w14:paraId="716D07E3" w14:textId="77777777" w:rsidTr="004D408B">
        <w:trPr>
          <w:gridAfter w:val="3"/>
          <w:wAfter w:w="1828" w:type="dxa"/>
          <w:trHeight w:val="600"/>
          <w:jc w:val="center"/>
        </w:trPr>
        <w:tc>
          <w:tcPr>
            <w:tcW w:w="320" w:type="dxa"/>
            <w:tcBorders>
              <w:top w:val="nil"/>
              <w:left w:val="nil"/>
              <w:bottom w:val="nil"/>
              <w:right w:val="nil"/>
            </w:tcBorders>
            <w:shd w:val="clear" w:color="auto" w:fill="auto"/>
            <w:noWrap/>
            <w:vAlign w:val="bottom"/>
            <w:hideMark/>
          </w:tcPr>
          <w:p w14:paraId="48F5B076" w14:textId="77777777" w:rsidR="004D408B" w:rsidRDefault="004D408B">
            <w:pPr>
              <w:jc w:val="right"/>
              <w:rPr>
                <w:i/>
                <w:i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147F8B37" w14:textId="77777777" w:rsidR="004D408B" w:rsidRDefault="004D408B">
            <w:pPr>
              <w:rPr>
                <w:i/>
                <w:iCs/>
                <w:sz w:val="22"/>
                <w:szCs w:val="22"/>
              </w:rPr>
            </w:pPr>
            <w:r>
              <w:rPr>
                <w:i/>
                <w:iCs/>
                <w:sz w:val="22"/>
                <w:szCs w:val="22"/>
              </w:rPr>
              <w:t xml:space="preserve">автомобильные перевозки угля </w:t>
            </w:r>
            <w:proofErr w:type="spellStart"/>
            <w:r>
              <w:rPr>
                <w:i/>
                <w:iCs/>
                <w:sz w:val="22"/>
                <w:szCs w:val="22"/>
              </w:rPr>
              <w:t>Бр</w:t>
            </w:r>
            <w:proofErr w:type="spellEnd"/>
            <w:r>
              <w:rPr>
                <w:i/>
                <w:iCs/>
                <w:sz w:val="22"/>
                <w:szCs w:val="22"/>
              </w:rPr>
              <w:t xml:space="preserve"> собственным транспортом со склада Теплосети до котельных</w:t>
            </w:r>
          </w:p>
        </w:tc>
        <w:tc>
          <w:tcPr>
            <w:tcW w:w="1140" w:type="dxa"/>
            <w:tcBorders>
              <w:top w:val="nil"/>
              <w:left w:val="nil"/>
              <w:bottom w:val="single" w:sz="4" w:space="0" w:color="auto"/>
              <w:right w:val="single" w:sz="4" w:space="0" w:color="auto"/>
            </w:tcBorders>
            <w:shd w:val="clear" w:color="000000" w:fill="FFFFFF"/>
            <w:vAlign w:val="bottom"/>
            <w:hideMark/>
          </w:tcPr>
          <w:p w14:paraId="7C0C897B" w14:textId="77777777" w:rsidR="004D408B" w:rsidRDefault="004D408B">
            <w:pPr>
              <w:jc w:val="center"/>
              <w:rPr>
                <w:i/>
                <w:iCs/>
                <w:sz w:val="20"/>
                <w:szCs w:val="20"/>
              </w:rPr>
            </w:pPr>
            <w:r>
              <w:rPr>
                <w:i/>
                <w:iCs/>
                <w:sz w:val="20"/>
                <w:szCs w:val="20"/>
              </w:rPr>
              <w:t>тыс. руб.</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08031EFC" w14:textId="77777777" w:rsidR="004D408B" w:rsidRDefault="004D408B">
            <w:pPr>
              <w:rPr>
                <w:i/>
                <w:iCs/>
                <w:sz w:val="22"/>
                <w:szCs w:val="22"/>
              </w:rPr>
            </w:pPr>
            <w:r>
              <w:rPr>
                <w:i/>
                <w:iCs/>
                <w:sz w:val="22"/>
                <w:szCs w:val="22"/>
              </w:rPr>
              <w:t> </w:t>
            </w:r>
          </w:p>
        </w:tc>
        <w:tc>
          <w:tcPr>
            <w:tcW w:w="1736" w:type="dxa"/>
            <w:gridSpan w:val="3"/>
            <w:tcBorders>
              <w:top w:val="single" w:sz="4" w:space="0" w:color="auto"/>
              <w:left w:val="nil"/>
              <w:bottom w:val="nil"/>
              <w:right w:val="single" w:sz="4" w:space="0" w:color="auto"/>
            </w:tcBorders>
            <w:shd w:val="clear" w:color="000000" w:fill="DDEBF7"/>
            <w:noWrap/>
            <w:vAlign w:val="center"/>
            <w:hideMark/>
          </w:tcPr>
          <w:p w14:paraId="7AC86137" w14:textId="77777777" w:rsidR="004D408B" w:rsidRDefault="004D408B">
            <w:pPr>
              <w:rPr>
                <w:i/>
                <w:iCs/>
                <w:sz w:val="22"/>
                <w:szCs w:val="22"/>
              </w:rPr>
            </w:pPr>
            <w:r>
              <w:rPr>
                <w:i/>
                <w:iCs/>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446799B" w14:textId="77777777" w:rsidR="004D408B" w:rsidRDefault="004D408B">
            <w:pPr>
              <w:rPr>
                <w:i/>
                <w:iCs/>
                <w:sz w:val="22"/>
                <w:szCs w:val="22"/>
              </w:rPr>
            </w:pPr>
            <w:r>
              <w:rPr>
                <w:i/>
                <w:iCs/>
                <w:sz w:val="22"/>
                <w:szCs w:val="22"/>
              </w:rPr>
              <w:t> </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4EB42E9C" w14:textId="77777777" w:rsidR="004D408B" w:rsidRDefault="004D408B">
            <w:pPr>
              <w:jc w:val="right"/>
              <w:rPr>
                <w:i/>
                <w:iCs/>
                <w:sz w:val="22"/>
                <w:szCs w:val="22"/>
              </w:rPr>
            </w:pPr>
            <w:r>
              <w:rPr>
                <w:i/>
                <w:iCs/>
                <w:sz w:val="22"/>
                <w:szCs w:val="22"/>
              </w:rPr>
              <w:t>0,00</w:t>
            </w:r>
          </w:p>
        </w:tc>
      </w:tr>
      <w:tr w:rsidR="004D408B" w14:paraId="18CF62F4" w14:textId="77777777" w:rsidTr="004D408B">
        <w:trPr>
          <w:gridAfter w:val="3"/>
          <w:wAfter w:w="1828" w:type="dxa"/>
          <w:trHeight w:val="600"/>
          <w:jc w:val="center"/>
        </w:trPr>
        <w:tc>
          <w:tcPr>
            <w:tcW w:w="320" w:type="dxa"/>
            <w:tcBorders>
              <w:top w:val="nil"/>
              <w:left w:val="nil"/>
              <w:bottom w:val="nil"/>
              <w:right w:val="nil"/>
            </w:tcBorders>
            <w:shd w:val="clear" w:color="auto" w:fill="auto"/>
            <w:noWrap/>
            <w:vAlign w:val="bottom"/>
            <w:hideMark/>
          </w:tcPr>
          <w:p w14:paraId="7ED47AE9" w14:textId="77777777" w:rsidR="004D408B" w:rsidRDefault="004D408B">
            <w:pPr>
              <w:jc w:val="right"/>
              <w:rPr>
                <w:i/>
                <w:i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387C28C4" w14:textId="77777777" w:rsidR="004D408B" w:rsidRDefault="004D408B">
            <w:pPr>
              <w:rPr>
                <w:i/>
                <w:iCs/>
                <w:sz w:val="22"/>
                <w:szCs w:val="22"/>
              </w:rPr>
            </w:pPr>
            <w:r>
              <w:rPr>
                <w:i/>
                <w:iCs/>
                <w:sz w:val="22"/>
                <w:szCs w:val="22"/>
              </w:rPr>
              <w:t xml:space="preserve">цена доставки </w:t>
            </w:r>
            <w:proofErr w:type="spellStart"/>
            <w:r>
              <w:rPr>
                <w:i/>
                <w:iCs/>
                <w:sz w:val="22"/>
                <w:szCs w:val="22"/>
              </w:rPr>
              <w:t>Бр</w:t>
            </w:r>
            <w:proofErr w:type="spellEnd"/>
            <w:r>
              <w:rPr>
                <w:i/>
                <w:iCs/>
                <w:sz w:val="22"/>
                <w:szCs w:val="22"/>
              </w:rPr>
              <w:t xml:space="preserve"> с центрального склада до котельных</w:t>
            </w:r>
          </w:p>
        </w:tc>
        <w:tc>
          <w:tcPr>
            <w:tcW w:w="1140" w:type="dxa"/>
            <w:tcBorders>
              <w:top w:val="nil"/>
              <w:left w:val="nil"/>
              <w:bottom w:val="single" w:sz="4" w:space="0" w:color="auto"/>
              <w:right w:val="single" w:sz="4" w:space="0" w:color="auto"/>
            </w:tcBorders>
            <w:shd w:val="clear" w:color="000000" w:fill="FFFFFF"/>
            <w:vAlign w:val="bottom"/>
            <w:hideMark/>
          </w:tcPr>
          <w:p w14:paraId="0E34C53E" w14:textId="77777777" w:rsidR="004D408B" w:rsidRDefault="004D408B">
            <w:pPr>
              <w:jc w:val="center"/>
              <w:rPr>
                <w:i/>
                <w:iCs/>
                <w:sz w:val="20"/>
                <w:szCs w:val="20"/>
              </w:rPr>
            </w:pPr>
            <w:proofErr w:type="spellStart"/>
            <w:r>
              <w:rPr>
                <w:i/>
                <w:iCs/>
                <w:sz w:val="20"/>
                <w:szCs w:val="20"/>
              </w:rPr>
              <w:t>руб</w:t>
            </w:r>
            <w:proofErr w:type="spellEnd"/>
            <w:r>
              <w:rPr>
                <w:i/>
                <w:iCs/>
                <w:sz w:val="20"/>
                <w:szCs w:val="20"/>
              </w:rPr>
              <w:t xml:space="preserve"> /т</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197F8D6E" w14:textId="77777777" w:rsidR="004D408B" w:rsidRDefault="004D408B">
            <w:pPr>
              <w:rPr>
                <w:i/>
                <w:iCs/>
                <w:sz w:val="22"/>
                <w:szCs w:val="22"/>
              </w:rPr>
            </w:pPr>
            <w:r>
              <w:rPr>
                <w:i/>
                <w:iCs/>
                <w:sz w:val="22"/>
                <w:szCs w:val="22"/>
              </w:rPr>
              <w:t> </w:t>
            </w:r>
          </w:p>
        </w:tc>
        <w:tc>
          <w:tcPr>
            <w:tcW w:w="1736" w:type="dxa"/>
            <w:gridSpan w:val="3"/>
            <w:tcBorders>
              <w:top w:val="single" w:sz="4" w:space="0" w:color="auto"/>
              <w:left w:val="nil"/>
              <w:bottom w:val="nil"/>
              <w:right w:val="single" w:sz="4" w:space="0" w:color="auto"/>
            </w:tcBorders>
            <w:shd w:val="clear" w:color="000000" w:fill="DDEBF7"/>
            <w:noWrap/>
            <w:vAlign w:val="center"/>
            <w:hideMark/>
          </w:tcPr>
          <w:p w14:paraId="4D616763" w14:textId="77777777" w:rsidR="004D408B" w:rsidRDefault="004D408B">
            <w:pPr>
              <w:rPr>
                <w:i/>
                <w:iCs/>
                <w:sz w:val="22"/>
                <w:szCs w:val="22"/>
              </w:rPr>
            </w:pPr>
            <w:r>
              <w:rPr>
                <w:i/>
                <w:iCs/>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CC8242C" w14:textId="77777777" w:rsidR="004D408B" w:rsidRDefault="004D408B">
            <w:pPr>
              <w:rPr>
                <w:i/>
                <w:iCs/>
                <w:sz w:val="22"/>
                <w:szCs w:val="22"/>
              </w:rPr>
            </w:pPr>
            <w:r>
              <w:rPr>
                <w:i/>
                <w:iCs/>
                <w:sz w:val="22"/>
                <w:szCs w:val="22"/>
              </w:rPr>
              <w:t> </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15207258" w14:textId="77777777" w:rsidR="004D408B" w:rsidRDefault="004D408B">
            <w:pPr>
              <w:jc w:val="right"/>
              <w:rPr>
                <w:i/>
                <w:iCs/>
                <w:sz w:val="22"/>
                <w:szCs w:val="22"/>
              </w:rPr>
            </w:pPr>
            <w:r>
              <w:rPr>
                <w:i/>
                <w:iCs/>
                <w:sz w:val="22"/>
                <w:szCs w:val="22"/>
              </w:rPr>
              <w:t>0,00</w:t>
            </w:r>
          </w:p>
        </w:tc>
      </w:tr>
      <w:tr w:rsidR="004D408B" w14:paraId="032B2078"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6713DAF8" w14:textId="77777777" w:rsidR="004D408B" w:rsidRDefault="004D408B">
            <w:pPr>
              <w:jc w:val="right"/>
              <w:rPr>
                <w:i/>
                <w:i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7FC43C00" w14:textId="77777777" w:rsidR="004D408B" w:rsidRDefault="004D408B">
            <w:pPr>
              <w:rPr>
                <w:b/>
                <w:bCs/>
                <w:sz w:val="22"/>
                <w:szCs w:val="22"/>
              </w:rPr>
            </w:pPr>
            <w:r>
              <w:rPr>
                <w:b/>
                <w:bCs/>
                <w:sz w:val="22"/>
                <w:szCs w:val="22"/>
              </w:rPr>
              <w:t xml:space="preserve">Всего </w:t>
            </w:r>
            <w:proofErr w:type="spellStart"/>
            <w:r>
              <w:rPr>
                <w:b/>
                <w:bCs/>
                <w:sz w:val="22"/>
                <w:szCs w:val="22"/>
              </w:rPr>
              <w:t>буртовка</w:t>
            </w:r>
            <w:proofErr w:type="spellEnd"/>
          </w:p>
        </w:tc>
        <w:tc>
          <w:tcPr>
            <w:tcW w:w="1140" w:type="dxa"/>
            <w:tcBorders>
              <w:top w:val="nil"/>
              <w:left w:val="nil"/>
              <w:bottom w:val="single" w:sz="4" w:space="0" w:color="auto"/>
              <w:right w:val="single" w:sz="4" w:space="0" w:color="auto"/>
            </w:tcBorders>
            <w:shd w:val="clear" w:color="000000" w:fill="FFFFFF"/>
            <w:vAlign w:val="bottom"/>
            <w:hideMark/>
          </w:tcPr>
          <w:p w14:paraId="263EB906" w14:textId="77777777" w:rsidR="004D408B" w:rsidRDefault="004D408B">
            <w:pPr>
              <w:jc w:val="center"/>
              <w:rPr>
                <w:sz w:val="20"/>
                <w:szCs w:val="20"/>
              </w:rPr>
            </w:pPr>
            <w:r>
              <w:rPr>
                <w:sz w:val="20"/>
                <w:szCs w:val="20"/>
              </w:rPr>
              <w:t>тыс. руб.</w:t>
            </w:r>
          </w:p>
        </w:tc>
        <w:tc>
          <w:tcPr>
            <w:tcW w:w="1396" w:type="dxa"/>
            <w:gridSpan w:val="2"/>
            <w:tcBorders>
              <w:top w:val="nil"/>
              <w:left w:val="nil"/>
              <w:bottom w:val="nil"/>
              <w:right w:val="single" w:sz="4" w:space="0" w:color="auto"/>
            </w:tcBorders>
            <w:shd w:val="clear" w:color="000000" w:fill="DDEBF7"/>
            <w:noWrap/>
            <w:vAlign w:val="center"/>
            <w:hideMark/>
          </w:tcPr>
          <w:p w14:paraId="4F4CD9BF" w14:textId="77777777" w:rsidR="004D408B" w:rsidRDefault="004D408B">
            <w:pPr>
              <w:jc w:val="right"/>
              <w:rPr>
                <w:b/>
                <w:bCs/>
                <w:sz w:val="22"/>
                <w:szCs w:val="22"/>
              </w:rPr>
            </w:pPr>
            <w:r>
              <w:rPr>
                <w:b/>
                <w:bCs/>
                <w:sz w:val="22"/>
                <w:szCs w:val="22"/>
              </w:rPr>
              <w:t>410,09</w:t>
            </w:r>
          </w:p>
        </w:tc>
        <w:tc>
          <w:tcPr>
            <w:tcW w:w="1736" w:type="dxa"/>
            <w:gridSpan w:val="3"/>
            <w:tcBorders>
              <w:top w:val="single" w:sz="4" w:space="0" w:color="auto"/>
              <w:left w:val="nil"/>
              <w:bottom w:val="nil"/>
              <w:right w:val="single" w:sz="4" w:space="0" w:color="auto"/>
            </w:tcBorders>
            <w:shd w:val="clear" w:color="000000" w:fill="DDEBF7"/>
            <w:noWrap/>
            <w:vAlign w:val="center"/>
            <w:hideMark/>
          </w:tcPr>
          <w:p w14:paraId="524A4190" w14:textId="77777777" w:rsidR="004D408B" w:rsidRDefault="004D408B">
            <w:pPr>
              <w:jc w:val="right"/>
              <w:rPr>
                <w:b/>
                <w:bCs/>
                <w:sz w:val="22"/>
                <w:szCs w:val="22"/>
              </w:rPr>
            </w:pPr>
            <w:r>
              <w:rPr>
                <w:b/>
                <w:bCs/>
                <w:sz w:val="22"/>
                <w:szCs w:val="22"/>
              </w:rPr>
              <w:t>47,13</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05C20E9A" w14:textId="77777777" w:rsidR="004D408B" w:rsidRDefault="004D408B">
            <w:pPr>
              <w:jc w:val="right"/>
              <w:rPr>
                <w:b/>
                <w:bCs/>
                <w:sz w:val="22"/>
                <w:szCs w:val="22"/>
              </w:rPr>
            </w:pPr>
            <w:r>
              <w:rPr>
                <w:b/>
                <w:bCs/>
                <w:sz w:val="22"/>
                <w:szCs w:val="22"/>
              </w:rPr>
              <w:t>29,19</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00B6E2E5" w14:textId="77777777" w:rsidR="004D408B" w:rsidRDefault="004D408B">
            <w:pPr>
              <w:jc w:val="right"/>
              <w:rPr>
                <w:b/>
                <w:bCs/>
                <w:sz w:val="22"/>
                <w:szCs w:val="22"/>
              </w:rPr>
            </w:pPr>
            <w:r>
              <w:rPr>
                <w:b/>
                <w:bCs/>
                <w:sz w:val="22"/>
                <w:szCs w:val="22"/>
              </w:rPr>
              <w:t>-17,94</w:t>
            </w:r>
          </w:p>
        </w:tc>
      </w:tr>
      <w:tr w:rsidR="004D408B" w14:paraId="611A9211"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288954B1"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hideMark/>
          </w:tcPr>
          <w:p w14:paraId="3782D903" w14:textId="77777777" w:rsidR="004D408B" w:rsidRDefault="004D408B">
            <w:pPr>
              <w:rPr>
                <w:sz w:val="22"/>
                <w:szCs w:val="22"/>
              </w:rPr>
            </w:pPr>
            <w:proofErr w:type="spellStart"/>
            <w:r>
              <w:rPr>
                <w:sz w:val="22"/>
                <w:szCs w:val="22"/>
              </w:rPr>
              <w:t>буртовка</w:t>
            </w:r>
            <w:proofErr w:type="spellEnd"/>
            <w:r>
              <w:rPr>
                <w:sz w:val="22"/>
                <w:szCs w:val="22"/>
              </w:rPr>
              <w:t xml:space="preserve"> угля, услуги </w:t>
            </w:r>
            <w:proofErr w:type="spellStart"/>
            <w:r>
              <w:rPr>
                <w:sz w:val="22"/>
                <w:szCs w:val="22"/>
              </w:rPr>
              <w:t>тракт.парка</w:t>
            </w:r>
            <w:proofErr w:type="spellEnd"/>
            <w:r>
              <w:rPr>
                <w:sz w:val="22"/>
                <w:szCs w:val="22"/>
              </w:rPr>
              <w:t xml:space="preserve"> угля ДР</w:t>
            </w:r>
          </w:p>
        </w:tc>
        <w:tc>
          <w:tcPr>
            <w:tcW w:w="1140" w:type="dxa"/>
            <w:tcBorders>
              <w:top w:val="nil"/>
              <w:left w:val="nil"/>
              <w:bottom w:val="single" w:sz="4" w:space="0" w:color="auto"/>
              <w:right w:val="single" w:sz="4" w:space="0" w:color="auto"/>
            </w:tcBorders>
            <w:shd w:val="clear" w:color="000000" w:fill="FFFFFF"/>
            <w:vAlign w:val="bottom"/>
            <w:hideMark/>
          </w:tcPr>
          <w:p w14:paraId="31CC16F4" w14:textId="77777777" w:rsidR="004D408B" w:rsidRDefault="004D408B">
            <w:pPr>
              <w:jc w:val="center"/>
              <w:rPr>
                <w:sz w:val="20"/>
                <w:szCs w:val="20"/>
              </w:rPr>
            </w:pPr>
            <w:r>
              <w:rPr>
                <w:sz w:val="20"/>
                <w:szCs w:val="20"/>
              </w:rPr>
              <w:t>тыс. руб.</w:t>
            </w:r>
          </w:p>
        </w:tc>
        <w:tc>
          <w:tcPr>
            <w:tcW w:w="1396" w:type="dxa"/>
            <w:gridSpan w:val="2"/>
            <w:tcBorders>
              <w:top w:val="single" w:sz="4" w:space="0" w:color="auto"/>
              <w:left w:val="nil"/>
              <w:bottom w:val="nil"/>
              <w:right w:val="single" w:sz="4" w:space="0" w:color="auto"/>
            </w:tcBorders>
            <w:shd w:val="clear" w:color="000000" w:fill="DDEBF7"/>
            <w:noWrap/>
            <w:vAlign w:val="center"/>
            <w:hideMark/>
          </w:tcPr>
          <w:p w14:paraId="7D995C1D" w14:textId="77777777" w:rsidR="004D408B" w:rsidRDefault="004D408B">
            <w:pPr>
              <w:jc w:val="right"/>
              <w:rPr>
                <w:sz w:val="22"/>
                <w:szCs w:val="22"/>
              </w:rPr>
            </w:pPr>
            <w:r>
              <w:rPr>
                <w:sz w:val="22"/>
                <w:szCs w:val="22"/>
              </w:rPr>
              <w:t>410,09</w:t>
            </w:r>
          </w:p>
        </w:tc>
        <w:tc>
          <w:tcPr>
            <w:tcW w:w="1736" w:type="dxa"/>
            <w:gridSpan w:val="3"/>
            <w:tcBorders>
              <w:top w:val="single" w:sz="4" w:space="0" w:color="auto"/>
              <w:left w:val="nil"/>
              <w:bottom w:val="nil"/>
              <w:right w:val="single" w:sz="4" w:space="0" w:color="auto"/>
            </w:tcBorders>
            <w:shd w:val="clear" w:color="000000" w:fill="DDEBF7"/>
            <w:noWrap/>
            <w:vAlign w:val="center"/>
            <w:hideMark/>
          </w:tcPr>
          <w:p w14:paraId="7F6FBDB1" w14:textId="77777777" w:rsidR="004D408B" w:rsidRDefault="004D408B">
            <w:pPr>
              <w:jc w:val="right"/>
              <w:rPr>
                <w:sz w:val="22"/>
                <w:szCs w:val="22"/>
              </w:rPr>
            </w:pPr>
            <w:r>
              <w:rPr>
                <w:sz w:val="22"/>
                <w:szCs w:val="22"/>
              </w:rPr>
              <w:t>47,13</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CCD248F" w14:textId="77777777" w:rsidR="004D408B" w:rsidRDefault="004D408B">
            <w:pPr>
              <w:jc w:val="right"/>
              <w:rPr>
                <w:sz w:val="22"/>
                <w:szCs w:val="22"/>
              </w:rPr>
            </w:pPr>
            <w:r>
              <w:rPr>
                <w:sz w:val="22"/>
                <w:szCs w:val="22"/>
              </w:rPr>
              <w:t>29,19</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65008C7D" w14:textId="77777777" w:rsidR="004D408B" w:rsidRDefault="004D408B">
            <w:pPr>
              <w:jc w:val="right"/>
              <w:rPr>
                <w:sz w:val="22"/>
                <w:szCs w:val="22"/>
              </w:rPr>
            </w:pPr>
            <w:r>
              <w:rPr>
                <w:sz w:val="22"/>
                <w:szCs w:val="22"/>
              </w:rPr>
              <w:t>-17,94</w:t>
            </w:r>
          </w:p>
        </w:tc>
      </w:tr>
      <w:tr w:rsidR="004D408B" w14:paraId="1D6B2920"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53627D47"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hideMark/>
          </w:tcPr>
          <w:p w14:paraId="046CE43D" w14:textId="77777777" w:rsidR="004D408B" w:rsidRDefault="004D408B">
            <w:pPr>
              <w:rPr>
                <w:sz w:val="22"/>
                <w:szCs w:val="22"/>
              </w:rPr>
            </w:pPr>
            <w:r>
              <w:rPr>
                <w:sz w:val="22"/>
                <w:szCs w:val="22"/>
              </w:rPr>
              <w:t xml:space="preserve">Цена </w:t>
            </w:r>
            <w:proofErr w:type="spellStart"/>
            <w:r>
              <w:rPr>
                <w:sz w:val="22"/>
                <w:szCs w:val="22"/>
              </w:rPr>
              <w:t>буртовки</w:t>
            </w:r>
            <w:proofErr w:type="spellEnd"/>
            <w:r>
              <w:rPr>
                <w:sz w:val="22"/>
                <w:szCs w:val="22"/>
              </w:rPr>
              <w:t xml:space="preserve"> угля, услуги </w:t>
            </w:r>
            <w:proofErr w:type="spellStart"/>
            <w:r>
              <w:rPr>
                <w:sz w:val="22"/>
                <w:szCs w:val="22"/>
              </w:rPr>
              <w:t>тракт.парка</w:t>
            </w:r>
            <w:proofErr w:type="spellEnd"/>
            <w:r>
              <w:rPr>
                <w:sz w:val="22"/>
                <w:szCs w:val="22"/>
              </w:rPr>
              <w:t xml:space="preserve"> угля ДР</w:t>
            </w:r>
          </w:p>
        </w:tc>
        <w:tc>
          <w:tcPr>
            <w:tcW w:w="1140" w:type="dxa"/>
            <w:tcBorders>
              <w:top w:val="nil"/>
              <w:left w:val="nil"/>
              <w:bottom w:val="single" w:sz="4" w:space="0" w:color="auto"/>
              <w:right w:val="single" w:sz="4" w:space="0" w:color="auto"/>
            </w:tcBorders>
            <w:shd w:val="clear" w:color="000000" w:fill="FFFFFF"/>
            <w:vAlign w:val="bottom"/>
            <w:hideMark/>
          </w:tcPr>
          <w:p w14:paraId="607CAAA9" w14:textId="77777777" w:rsidR="004D408B" w:rsidRDefault="004D408B">
            <w:pPr>
              <w:jc w:val="center"/>
              <w:rPr>
                <w:sz w:val="20"/>
                <w:szCs w:val="20"/>
              </w:rPr>
            </w:pPr>
            <w:r>
              <w:rPr>
                <w:sz w:val="20"/>
                <w:szCs w:val="20"/>
              </w:rPr>
              <w:t>руб./т</w:t>
            </w:r>
          </w:p>
        </w:tc>
        <w:tc>
          <w:tcPr>
            <w:tcW w:w="1396" w:type="dxa"/>
            <w:gridSpan w:val="2"/>
            <w:tcBorders>
              <w:top w:val="single" w:sz="4" w:space="0" w:color="auto"/>
              <w:left w:val="nil"/>
              <w:bottom w:val="nil"/>
              <w:right w:val="single" w:sz="4" w:space="0" w:color="auto"/>
            </w:tcBorders>
            <w:shd w:val="clear" w:color="000000" w:fill="DDEBF7"/>
            <w:noWrap/>
            <w:vAlign w:val="center"/>
            <w:hideMark/>
          </w:tcPr>
          <w:p w14:paraId="29ABFF92" w14:textId="77777777" w:rsidR="004D408B" w:rsidRDefault="004D408B">
            <w:pPr>
              <w:jc w:val="right"/>
              <w:rPr>
                <w:sz w:val="22"/>
                <w:szCs w:val="22"/>
              </w:rPr>
            </w:pPr>
            <w:r>
              <w:rPr>
                <w:sz w:val="22"/>
                <w:szCs w:val="22"/>
              </w:rPr>
              <w:t>238,69</w:t>
            </w:r>
          </w:p>
        </w:tc>
        <w:tc>
          <w:tcPr>
            <w:tcW w:w="1736" w:type="dxa"/>
            <w:gridSpan w:val="3"/>
            <w:tcBorders>
              <w:top w:val="single" w:sz="4" w:space="0" w:color="auto"/>
              <w:left w:val="nil"/>
              <w:bottom w:val="nil"/>
              <w:right w:val="single" w:sz="4" w:space="0" w:color="auto"/>
            </w:tcBorders>
            <w:shd w:val="clear" w:color="000000" w:fill="DDEBF7"/>
            <w:noWrap/>
            <w:vAlign w:val="center"/>
            <w:hideMark/>
          </w:tcPr>
          <w:p w14:paraId="46784647" w14:textId="77777777" w:rsidR="004D408B" w:rsidRDefault="004D408B">
            <w:pPr>
              <w:jc w:val="right"/>
              <w:rPr>
                <w:sz w:val="22"/>
                <w:szCs w:val="22"/>
              </w:rPr>
            </w:pPr>
            <w:r>
              <w:rPr>
                <w:sz w:val="22"/>
                <w:szCs w:val="22"/>
              </w:rPr>
              <w:t>50,79</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0F2CDB27" w14:textId="77777777" w:rsidR="004D408B" w:rsidRDefault="004D408B">
            <w:pPr>
              <w:jc w:val="right"/>
              <w:rPr>
                <w:sz w:val="22"/>
                <w:szCs w:val="22"/>
              </w:rPr>
            </w:pPr>
            <w:r>
              <w:rPr>
                <w:sz w:val="22"/>
                <w:szCs w:val="22"/>
              </w:rPr>
              <w:t>50,79</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46E013FA" w14:textId="77777777" w:rsidR="004D408B" w:rsidRDefault="004D408B">
            <w:pPr>
              <w:jc w:val="right"/>
              <w:rPr>
                <w:sz w:val="22"/>
                <w:szCs w:val="22"/>
              </w:rPr>
            </w:pPr>
            <w:r>
              <w:rPr>
                <w:sz w:val="22"/>
                <w:szCs w:val="22"/>
              </w:rPr>
              <w:t>0,00</w:t>
            </w:r>
          </w:p>
        </w:tc>
      </w:tr>
      <w:tr w:rsidR="004D408B" w14:paraId="43168935"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33157928"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hideMark/>
          </w:tcPr>
          <w:p w14:paraId="59D5C6C6" w14:textId="77777777" w:rsidR="004D408B" w:rsidRDefault="004D408B">
            <w:pPr>
              <w:rPr>
                <w:sz w:val="22"/>
                <w:szCs w:val="22"/>
              </w:rPr>
            </w:pPr>
            <w:proofErr w:type="spellStart"/>
            <w:r>
              <w:rPr>
                <w:sz w:val="22"/>
                <w:szCs w:val="22"/>
              </w:rPr>
              <w:t>буртовка</w:t>
            </w:r>
            <w:proofErr w:type="spellEnd"/>
            <w:r>
              <w:rPr>
                <w:sz w:val="22"/>
                <w:szCs w:val="22"/>
              </w:rPr>
              <w:t xml:space="preserve"> угля, услуги </w:t>
            </w:r>
            <w:proofErr w:type="spellStart"/>
            <w:r>
              <w:rPr>
                <w:sz w:val="22"/>
                <w:szCs w:val="22"/>
              </w:rPr>
              <w:t>тракт.парка</w:t>
            </w:r>
            <w:proofErr w:type="spellEnd"/>
            <w:r>
              <w:rPr>
                <w:sz w:val="22"/>
                <w:szCs w:val="22"/>
              </w:rPr>
              <w:t xml:space="preserve"> угля БР</w:t>
            </w:r>
          </w:p>
        </w:tc>
        <w:tc>
          <w:tcPr>
            <w:tcW w:w="1140" w:type="dxa"/>
            <w:tcBorders>
              <w:top w:val="nil"/>
              <w:left w:val="nil"/>
              <w:bottom w:val="single" w:sz="4" w:space="0" w:color="auto"/>
              <w:right w:val="single" w:sz="4" w:space="0" w:color="auto"/>
            </w:tcBorders>
            <w:shd w:val="clear" w:color="000000" w:fill="FFFFFF"/>
            <w:vAlign w:val="bottom"/>
            <w:hideMark/>
          </w:tcPr>
          <w:p w14:paraId="79379290" w14:textId="77777777" w:rsidR="004D408B" w:rsidRDefault="004D408B">
            <w:pPr>
              <w:jc w:val="center"/>
              <w:rPr>
                <w:sz w:val="20"/>
                <w:szCs w:val="20"/>
              </w:rPr>
            </w:pPr>
            <w:r>
              <w:rPr>
                <w:sz w:val="20"/>
                <w:szCs w:val="20"/>
              </w:rPr>
              <w:t>тыс. руб.</w:t>
            </w:r>
          </w:p>
        </w:tc>
        <w:tc>
          <w:tcPr>
            <w:tcW w:w="1396" w:type="dxa"/>
            <w:gridSpan w:val="2"/>
            <w:tcBorders>
              <w:top w:val="single" w:sz="4" w:space="0" w:color="auto"/>
              <w:left w:val="nil"/>
              <w:bottom w:val="nil"/>
              <w:right w:val="single" w:sz="4" w:space="0" w:color="auto"/>
            </w:tcBorders>
            <w:shd w:val="clear" w:color="000000" w:fill="DDEBF7"/>
            <w:noWrap/>
            <w:vAlign w:val="center"/>
            <w:hideMark/>
          </w:tcPr>
          <w:p w14:paraId="63FE8915" w14:textId="77777777" w:rsidR="004D408B" w:rsidRDefault="004D408B">
            <w:pPr>
              <w:rPr>
                <w:sz w:val="22"/>
                <w:szCs w:val="22"/>
              </w:rPr>
            </w:pPr>
            <w:r>
              <w:rPr>
                <w:sz w:val="22"/>
                <w:szCs w:val="22"/>
              </w:rPr>
              <w:t> </w:t>
            </w:r>
          </w:p>
        </w:tc>
        <w:tc>
          <w:tcPr>
            <w:tcW w:w="1736" w:type="dxa"/>
            <w:gridSpan w:val="3"/>
            <w:tcBorders>
              <w:top w:val="single" w:sz="4" w:space="0" w:color="auto"/>
              <w:left w:val="nil"/>
              <w:bottom w:val="nil"/>
              <w:right w:val="single" w:sz="4" w:space="0" w:color="auto"/>
            </w:tcBorders>
            <w:shd w:val="clear" w:color="000000" w:fill="DDEBF7"/>
            <w:noWrap/>
            <w:vAlign w:val="center"/>
            <w:hideMark/>
          </w:tcPr>
          <w:p w14:paraId="36DDE4B0" w14:textId="77777777" w:rsidR="004D408B" w:rsidRDefault="004D408B">
            <w:pPr>
              <w:rPr>
                <w:sz w:val="22"/>
                <w:szCs w:val="22"/>
              </w:rPr>
            </w:pPr>
            <w:r>
              <w:rPr>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99B09A7" w14:textId="77777777" w:rsidR="004D408B" w:rsidRDefault="004D408B">
            <w:pPr>
              <w:rPr>
                <w:sz w:val="22"/>
                <w:szCs w:val="22"/>
              </w:rPr>
            </w:pPr>
            <w:r>
              <w:rPr>
                <w:sz w:val="22"/>
                <w:szCs w:val="22"/>
              </w:rPr>
              <w:t> </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4BCE4414" w14:textId="77777777" w:rsidR="004D408B" w:rsidRDefault="004D408B">
            <w:pPr>
              <w:jc w:val="right"/>
              <w:rPr>
                <w:sz w:val="22"/>
                <w:szCs w:val="22"/>
              </w:rPr>
            </w:pPr>
            <w:r>
              <w:rPr>
                <w:sz w:val="22"/>
                <w:szCs w:val="22"/>
              </w:rPr>
              <w:t>0,00</w:t>
            </w:r>
          </w:p>
        </w:tc>
      </w:tr>
      <w:tr w:rsidR="004D408B" w14:paraId="06CC9CEC" w14:textId="77777777" w:rsidTr="004D408B">
        <w:trPr>
          <w:gridAfter w:val="3"/>
          <w:wAfter w:w="1828" w:type="dxa"/>
          <w:trHeight w:val="315"/>
          <w:jc w:val="center"/>
        </w:trPr>
        <w:tc>
          <w:tcPr>
            <w:tcW w:w="320" w:type="dxa"/>
            <w:tcBorders>
              <w:top w:val="nil"/>
              <w:left w:val="nil"/>
              <w:bottom w:val="nil"/>
              <w:right w:val="nil"/>
            </w:tcBorders>
            <w:shd w:val="clear" w:color="auto" w:fill="auto"/>
            <w:noWrap/>
            <w:vAlign w:val="bottom"/>
            <w:hideMark/>
          </w:tcPr>
          <w:p w14:paraId="529A9D34"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hideMark/>
          </w:tcPr>
          <w:p w14:paraId="108DC3C3" w14:textId="77777777" w:rsidR="004D408B" w:rsidRDefault="004D408B">
            <w:pPr>
              <w:rPr>
                <w:sz w:val="22"/>
                <w:szCs w:val="22"/>
              </w:rPr>
            </w:pPr>
            <w:r>
              <w:rPr>
                <w:sz w:val="22"/>
                <w:szCs w:val="22"/>
              </w:rPr>
              <w:t xml:space="preserve">Цена </w:t>
            </w:r>
            <w:proofErr w:type="spellStart"/>
            <w:r>
              <w:rPr>
                <w:sz w:val="22"/>
                <w:szCs w:val="22"/>
              </w:rPr>
              <w:t>буртовки</w:t>
            </w:r>
            <w:proofErr w:type="spellEnd"/>
            <w:r>
              <w:rPr>
                <w:sz w:val="22"/>
                <w:szCs w:val="22"/>
              </w:rPr>
              <w:t xml:space="preserve"> угля, услуги </w:t>
            </w:r>
            <w:proofErr w:type="spellStart"/>
            <w:r>
              <w:rPr>
                <w:sz w:val="22"/>
                <w:szCs w:val="22"/>
              </w:rPr>
              <w:t>тракт.парка</w:t>
            </w:r>
            <w:proofErr w:type="spellEnd"/>
            <w:r>
              <w:rPr>
                <w:sz w:val="22"/>
                <w:szCs w:val="22"/>
              </w:rPr>
              <w:t xml:space="preserve"> угля </w:t>
            </w:r>
            <w:proofErr w:type="spellStart"/>
            <w:r>
              <w:rPr>
                <w:sz w:val="22"/>
                <w:szCs w:val="22"/>
              </w:rPr>
              <w:t>Бр</w:t>
            </w:r>
            <w:proofErr w:type="spellEnd"/>
          </w:p>
        </w:tc>
        <w:tc>
          <w:tcPr>
            <w:tcW w:w="1140" w:type="dxa"/>
            <w:tcBorders>
              <w:top w:val="nil"/>
              <w:left w:val="nil"/>
              <w:bottom w:val="single" w:sz="4" w:space="0" w:color="auto"/>
              <w:right w:val="single" w:sz="4" w:space="0" w:color="auto"/>
            </w:tcBorders>
            <w:shd w:val="clear" w:color="000000" w:fill="FFFFFF"/>
            <w:vAlign w:val="bottom"/>
            <w:hideMark/>
          </w:tcPr>
          <w:p w14:paraId="299BCA96" w14:textId="77777777" w:rsidR="004D408B" w:rsidRDefault="004D408B">
            <w:pPr>
              <w:jc w:val="center"/>
              <w:rPr>
                <w:sz w:val="20"/>
                <w:szCs w:val="20"/>
              </w:rPr>
            </w:pPr>
            <w:r>
              <w:rPr>
                <w:sz w:val="20"/>
                <w:szCs w:val="20"/>
              </w:rPr>
              <w:t>руб./т</w:t>
            </w:r>
          </w:p>
        </w:tc>
        <w:tc>
          <w:tcPr>
            <w:tcW w:w="1396" w:type="dxa"/>
            <w:gridSpan w:val="2"/>
            <w:tcBorders>
              <w:top w:val="single" w:sz="4" w:space="0" w:color="auto"/>
              <w:left w:val="nil"/>
              <w:bottom w:val="nil"/>
              <w:right w:val="single" w:sz="4" w:space="0" w:color="auto"/>
            </w:tcBorders>
            <w:shd w:val="clear" w:color="000000" w:fill="DDEBF7"/>
            <w:noWrap/>
            <w:vAlign w:val="center"/>
            <w:hideMark/>
          </w:tcPr>
          <w:p w14:paraId="58B79F8D" w14:textId="77777777" w:rsidR="004D408B" w:rsidRDefault="004D408B">
            <w:pPr>
              <w:rPr>
                <w:sz w:val="22"/>
                <w:szCs w:val="22"/>
              </w:rPr>
            </w:pPr>
            <w:r>
              <w:rPr>
                <w:sz w:val="22"/>
                <w:szCs w:val="22"/>
              </w:rPr>
              <w:t> </w:t>
            </w:r>
          </w:p>
        </w:tc>
        <w:tc>
          <w:tcPr>
            <w:tcW w:w="1736" w:type="dxa"/>
            <w:gridSpan w:val="3"/>
            <w:tcBorders>
              <w:top w:val="single" w:sz="4" w:space="0" w:color="auto"/>
              <w:left w:val="nil"/>
              <w:bottom w:val="nil"/>
              <w:right w:val="single" w:sz="4" w:space="0" w:color="auto"/>
            </w:tcBorders>
            <w:shd w:val="clear" w:color="000000" w:fill="DDEBF7"/>
            <w:noWrap/>
            <w:vAlign w:val="center"/>
            <w:hideMark/>
          </w:tcPr>
          <w:p w14:paraId="1770D3DE" w14:textId="77777777" w:rsidR="004D408B" w:rsidRDefault="004D408B">
            <w:pPr>
              <w:rPr>
                <w:sz w:val="22"/>
                <w:szCs w:val="22"/>
              </w:rPr>
            </w:pPr>
            <w:r>
              <w:rPr>
                <w:sz w:val="22"/>
                <w:szCs w:val="22"/>
              </w:rPr>
              <w:t> </w:t>
            </w:r>
          </w:p>
        </w:tc>
        <w:tc>
          <w:tcPr>
            <w:tcW w:w="1517" w:type="dxa"/>
            <w:gridSpan w:val="2"/>
            <w:tcBorders>
              <w:top w:val="nil"/>
              <w:left w:val="nil"/>
              <w:bottom w:val="single" w:sz="8" w:space="0" w:color="auto"/>
              <w:right w:val="single" w:sz="4" w:space="0" w:color="auto"/>
            </w:tcBorders>
            <w:shd w:val="clear" w:color="000000" w:fill="DDEBF7"/>
            <w:noWrap/>
            <w:vAlign w:val="center"/>
            <w:hideMark/>
          </w:tcPr>
          <w:p w14:paraId="5E7CB7D9" w14:textId="77777777" w:rsidR="004D408B" w:rsidRDefault="004D408B">
            <w:pPr>
              <w:rPr>
                <w:sz w:val="22"/>
                <w:szCs w:val="22"/>
              </w:rPr>
            </w:pPr>
            <w:r>
              <w:rPr>
                <w:sz w:val="22"/>
                <w:szCs w:val="22"/>
              </w:rPr>
              <w:t> </w:t>
            </w:r>
          </w:p>
        </w:tc>
        <w:tc>
          <w:tcPr>
            <w:tcW w:w="1699" w:type="dxa"/>
            <w:gridSpan w:val="2"/>
            <w:tcBorders>
              <w:top w:val="single" w:sz="4" w:space="0" w:color="auto"/>
              <w:left w:val="nil"/>
              <w:bottom w:val="single" w:sz="8" w:space="0" w:color="auto"/>
              <w:right w:val="single" w:sz="8" w:space="0" w:color="auto"/>
            </w:tcBorders>
            <w:shd w:val="clear" w:color="000000" w:fill="DDEBF7"/>
            <w:noWrap/>
            <w:vAlign w:val="center"/>
            <w:hideMark/>
          </w:tcPr>
          <w:p w14:paraId="71A5F59E" w14:textId="77777777" w:rsidR="004D408B" w:rsidRDefault="004D408B">
            <w:pPr>
              <w:jc w:val="right"/>
              <w:rPr>
                <w:sz w:val="22"/>
                <w:szCs w:val="22"/>
              </w:rPr>
            </w:pPr>
            <w:r>
              <w:rPr>
                <w:sz w:val="22"/>
                <w:szCs w:val="22"/>
              </w:rPr>
              <w:t>0,00</w:t>
            </w:r>
          </w:p>
        </w:tc>
      </w:tr>
      <w:tr w:rsidR="004D408B" w14:paraId="161F479E" w14:textId="77777777" w:rsidTr="004D408B">
        <w:trPr>
          <w:gridAfter w:val="3"/>
          <w:wAfter w:w="1828" w:type="dxa"/>
          <w:trHeight w:val="570"/>
          <w:jc w:val="center"/>
        </w:trPr>
        <w:tc>
          <w:tcPr>
            <w:tcW w:w="320" w:type="dxa"/>
            <w:tcBorders>
              <w:top w:val="nil"/>
              <w:left w:val="nil"/>
              <w:bottom w:val="nil"/>
              <w:right w:val="nil"/>
            </w:tcBorders>
            <w:shd w:val="clear" w:color="auto" w:fill="auto"/>
            <w:noWrap/>
            <w:vAlign w:val="bottom"/>
            <w:hideMark/>
          </w:tcPr>
          <w:p w14:paraId="72ACBA36" w14:textId="77777777" w:rsidR="004D408B" w:rsidRDefault="004D408B">
            <w:pPr>
              <w:jc w:val="right"/>
              <w:rPr>
                <w:sz w:val="22"/>
                <w:szCs w:val="22"/>
              </w:rPr>
            </w:pPr>
          </w:p>
        </w:tc>
        <w:tc>
          <w:tcPr>
            <w:tcW w:w="5500" w:type="dxa"/>
            <w:gridSpan w:val="5"/>
            <w:tcBorders>
              <w:top w:val="single" w:sz="8" w:space="0" w:color="auto"/>
              <w:left w:val="single" w:sz="8" w:space="0" w:color="auto"/>
              <w:bottom w:val="nil"/>
              <w:right w:val="single" w:sz="4" w:space="0" w:color="auto"/>
            </w:tcBorders>
            <w:shd w:val="clear" w:color="000000" w:fill="FFFFFF"/>
            <w:vAlign w:val="center"/>
            <w:hideMark/>
          </w:tcPr>
          <w:p w14:paraId="67709776" w14:textId="77777777" w:rsidR="004D408B" w:rsidRDefault="004D408B">
            <w:pPr>
              <w:rPr>
                <w:b/>
                <w:bCs/>
                <w:sz w:val="22"/>
                <w:szCs w:val="22"/>
              </w:rPr>
            </w:pPr>
            <w:r>
              <w:rPr>
                <w:b/>
                <w:bCs/>
                <w:sz w:val="22"/>
                <w:szCs w:val="22"/>
              </w:rPr>
              <w:t>Общая стоимость топлива с расходами по транспортировке</w:t>
            </w:r>
          </w:p>
        </w:tc>
        <w:tc>
          <w:tcPr>
            <w:tcW w:w="1140" w:type="dxa"/>
            <w:tcBorders>
              <w:top w:val="single" w:sz="8" w:space="0" w:color="auto"/>
              <w:left w:val="nil"/>
              <w:bottom w:val="nil"/>
              <w:right w:val="single" w:sz="4" w:space="0" w:color="auto"/>
            </w:tcBorders>
            <w:shd w:val="clear" w:color="000000" w:fill="FFFFFF"/>
            <w:vAlign w:val="center"/>
            <w:hideMark/>
          </w:tcPr>
          <w:p w14:paraId="656F6ECB" w14:textId="77777777" w:rsidR="004D408B" w:rsidRDefault="004D408B">
            <w:pPr>
              <w:jc w:val="center"/>
              <w:rPr>
                <w:sz w:val="20"/>
                <w:szCs w:val="20"/>
              </w:rPr>
            </w:pPr>
            <w:r>
              <w:rPr>
                <w:sz w:val="20"/>
                <w:szCs w:val="20"/>
              </w:rPr>
              <w:t>тыс. руб.</w:t>
            </w:r>
          </w:p>
        </w:tc>
        <w:tc>
          <w:tcPr>
            <w:tcW w:w="1396" w:type="dxa"/>
            <w:gridSpan w:val="2"/>
            <w:tcBorders>
              <w:top w:val="single" w:sz="8" w:space="0" w:color="auto"/>
              <w:left w:val="nil"/>
              <w:bottom w:val="nil"/>
              <w:right w:val="single" w:sz="4" w:space="0" w:color="auto"/>
            </w:tcBorders>
            <w:shd w:val="clear" w:color="000000" w:fill="DDEBF7"/>
            <w:noWrap/>
            <w:vAlign w:val="center"/>
            <w:hideMark/>
          </w:tcPr>
          <w:p w14:paraId="7EFA5548" w14:textId="77777777" w:rsidR="004D408B" w:rsidRDefault="004D408B">
            <w:pPr>
              <w:jc w:val="right"/>
              <w:rPr>
                <w:b/>
                <w:bCs/>
                <w:sz w:val="22"/>
                <w:szCs w:val="22"/>
              </w:rPr>
            </w:pPr>
            <w:r>
              <w:rPr>
                <w:b/>
                <w:bCs/>
                <w:sz w:val="22"/>
                <w:szCs w:val="22"/>
              </w:rPr>
              <w:t>6 928,99</w:t>
            </w:r>
          </w:p>
        </w:tc>
        <w:tc>
          <w:tcPr>
            <w:tcW w:w="1736" w:type="dxa"/>
            <w:gridSpan w:val="3"/>
            <w:tcBorders>
              <w:top w:val="single" w:sz="8" w:space="0" w:color="auto"/>
              <w:left w:val="nil"/>
              <w:bottom w:val="nil"/>
              <w:right w:val="single" w:sz="4" w:space="0" w:color="auto"/>
            </w:tcBorders>
            <w:shd w:val="clear" w:color="000000" w:fill="DDEBF7"/>
            <w:noWrap/>
            <w:vAlign w:val="center"/>
            <w:hideMark/>
          </w:tcPr>
          <w:p w14:paraId="64A6AECE" w14:textId="77777777" w:rsidR="004D408B" w:rsidRDefault="004D408B">
            <w:pPr>
              <w:jc w:val="right"/>
              <w:rPr>
                <w:b/>
                <w:bCs/>
                <w:sz w:val="22"/>
                <w:szCs w:val="22"/>
              </w:rPr>
            </w:pPr>
            <w:r>
              <w:rPr>
                <w:b/>
                <w:bCs/>
                <w:sz w:val="22"/>
                <w:szCs w:val="22"/>
              </w:rPr>
              <w:t>3 484,56</w:t>
            </w:r>
          </w:p>
        </w:tc>
        <w:tc>
          <w:tcPr>
            <w:tcW w:w="1517" w:type="dxa"/>
            <w:gridSpan w:val="2"/>
            <w:tcBorders>
              <w:top w:val="nil"/>
              <w:left w:val="nil"/>
              <w:bottom w:val="nil"/>
              <w:right w:val="single" w:sz="4" w:space="0" w:color="auto"/>
            </w:tcBorders>
            <w:shd w:val="clear" w:color="000000" w:fill="DDEBF7"/>
            <w:noWrap/>
            <w:vAlign w:val="center"/>
            <w:hideMark/>
          </w:tcPr>
          <w:p w14:paraId="698CF438" w14:textId="77777777" w:rsidR="004D408B" w:rsidRDefault="004D408B">
            <w:pPr>
              <w:jc w:val="right"/>
              <w:rPr>
                <w:b/>
                <w:bCs/>
                <w:sz w:val="22"/>
                <w:szCs w:val="22"/>
              </w:rPr>
            </w:pPr>
            <w:r>
              <w:rPr>
                <w:b/>
                <w:bCs/>
                <w:sz w:val="22"/>
                <w:szCs w:val="22"/>
              </w:rPr>
              <w:t>1 449,25</w:t>
            </w:r>
          </w:p>
        </w:tc>
        <w:tc>
          <w:tcPr>
            <w:tcW w:w="1699" w:type="dxa"/>
            <w:gridSpan w:val="2"/>
            <w:tcBorders>
              <w:top w:val="nil"/>
              <w:left w:val="nil"/>
              <w:bottom w:val="nil"/>
              <w:right w:val="single" w:sz="4" w:space="0" w:color="auto"/>
            </w:tcBorders>
            <w:shd w:val="clear" w:color="000000" w:fill="DDEBF7"/>
            <w:noWrap/>
            <w:vAlign w:val="center"/>
            <w:hideMark/>
          </w:tcPr>
          <w:p w14:paraId="5F81EAF3" w14:textId="77777777" w:rsidR="004D408B" w:rsidRDefault="004D408B">
            <w:pPr>
              <w:jc w:val="right"/>
              <w:rPr>
                <w:b/>
                <w:bCs/>
                <w:sz w:val="22"/>
                <w:szCs w:val="22"/>
              </w:rPr>
            </w:pPr>
            <w:r>
              <w:rPr>
                <w:b/>
                <w:bCs/>
                <w:sz w:val="22"/>
                <w:szCs w:val="22"/>
              </w:rPr>
              <w:t>-2 035,32</w:t>
            </w:r>
          </w:p>
        </w:tc>
      </w:tr>
      <w:tr w:rsidR="004D408B" w14:paraId="011BF509" w14:textId="77777777" w:rsidTr="004D408B">
        <w:trPr>
          <w:gridAfter w:val="3"/>
          <w:wAfter w:w="1828" w:type="dxa"/>
          <w:trHeight w:val="330"/>
          <w:jc w:val="center"/>
        </w:trPr>
        <w:tc>
          <w:tcPr>
            <w:tcW w:w="320" w:type="dxa"/>
            <w:tcBorders>
              <w:top w:val="nil"/>
              <w:left w:val="nil"/>
              <w:bottom w:val="nil"/>
              <w:right w:val="nil"/>
            </w:tcBorders>
            <w:shd w:val="clear" w:color="auto" w:fill="auto"/>
            <w:noWrap/>
            <w:vAlign w:val="bottom"/>
            <w:hideMark/>
          </w:tcPr>
          <w:p w14:paraId="490B3BFC" w14:textId="77777777" w:rsidR="004D408B" w:rsidRDefault="004D408B">
            <w:pPr>
              <w:jc w:val="right"/>
              <w:rPr>
                <w:b/>
                <w:bCs/>
                <w:sz w:val="22"/>
                <w:szCs w:val="22"/>
              </w:rPr>
            </w:pPr>
          </w:p>
        </w:tc>
        <w:tc>
          <w:tcPr>
            <w:tcW w:w="5500" w:type="dxa"/>
            <w:gridSpan w:val="5"/>
            <w:tcBorders>
              <w:top w:val="single" w:sz="4" w:space="0" w:color="auto"/>
              <w:left w:val="single" w:sz="8" w:space="0" w:color="auto"/>
              <w:bottom w:val="single" w:sz="4" w:space="0" w:color="auto"/>
              <w:right w:val="single" w:sz="4" w:space="0" w:color="auto"/>
            </w:tcBorders>
            <w:shd w:val="clear" w:color="000000" w:fill="FFFFFF"/>
            <w:vAlign w:val="center"/>
            <w:hideMark/>
          </w:tcPr>
          <w:p w14:paraId="4F09063E" w14:textId="77777777" w:rsidR="004D408B" w:rsidRDefault="004D408B">
            <w:pPr>
              <w:rPr>
                <w:sz w:val="22"/>
                <w:szCs w:val="22"/>
              </w:rPr>
            </w:pPr>
            <w:r>
              <w:rPr>
                <w:sz w:val="22"/>
                <w:szCs w:val="22"/>
              </w:rPr>
              <w:t>Цена топлива с транспортировкой</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28414E3E" w14:textId="77777777" w:rsidR="004D408B" w:rsidRDefault="004D408B">
            <w:pPr>
              <w:jc w:val="center"/>
              <w:rPr>
                <w:sz w:val="20"/>
                <w:szCs w:val="20"/>
              </w:rPr>
            </w:pPr>
            <w:proofErr w:type="spellStart"/>
            <w:r>
              <w:rPr>
                <w:sz w:val="20"/>
                <w:szCs w:val="20"/>
              </w:rPr>
              <w:t>руб</w:t>
            </w:r>
            <w:proofErr w:type="spellEnd"/>
            <w:r>
              <w:rPr>
                <w:sz w:val="20"/>
                <w:szCs w:val="20"/>
              </w:rPr>
              <w:t xml:space="preserve"> /т</w:t>
            </w:r>
          </w:p>
        </w:tc>
        <w:tc>
          <w:tcPr>
            <w:tcW w:w="1396"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C637291" w14:textId="77777777" w:rsidR="004D408B" w:rsidRDefault="004D408B">
            <w:pPr>
              <w:jc w:val="right"/>
              <w:rPr>
                <w:sz w:val="22"/>
                <w:szCs w:val="22"/>
              </w:rPr>
            </w:pPr>
            <w:r>
              <w:rPr>
                <w:sz w:val="22"/>
                <w:szCs w:val="22"/>
              </w:rPr>
              <w:t>4 032,97</w:t>
            </w:r>
          </w:p>
        </w:tc>
        <w:tc>
          <w:tcPr>
            <w:tcW w:w="1736" w:type="dxa"/>
            <w:gridSpan w:val="3"/>
            <w:tcBorders>
              <w:top w:val="single" w:sz="4" w:space="0" w:color="auto"/>
              <w:left w:val="nil"/>
              <w:bottom w:val="single" w:sz="4" w:space="0" w:color="auto"/>
              <w:right w:val="single" w:sz="4" w:space="0" w:color="auto"/>
            </w:tcBorders>
            <w:shd w:val="clear" w:color="000000" w:fill="DDEBF7"/>
            <w:noWrap/>
            <w:vAlign w:val="center"/>
            <w:hideMark/>
          </w:tcPr>
          <w:p w14:paraId="3E2F20E8" w14:textId="77777777" w:rsidR="004D408B" w:rsidRDefault="004D408B">
            <w:pPr>
              <w:jc w:val="right"/>
              <w:rPr>
                <w:sz w:val="22"/>
                <w:szCs w:val="22"/>
              </w:rPr>
            </w:pPr>
            <w:r>
              <w:rPr>
                <w:sz w:val="22"/>
                <w:szCs w:val="22"/>
              </w:rPr>
              <w:t>3 754,92</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10E446A" w14:textId="77777777" w:rsidR="004D408B" w:rsidRDefault="004D408B">
            <w:pPr>
              <w:jc w:val="right"/>
              <w:rPr>
                <w:sz w:val="22"/>
                <w:szCs w:val="22"/>
              </w:rPr>
            </w:pPr>
            <w:r>
              <w:rPr>
                <w:sz w:val="22"/>
                <w:szCs w:val="22"/>
              </w:rPr>
              <w:t>2 521,58</w:t>
            </w:r>
          </w:p>
        </w:tc>
        <w:tc>
          <w:tcPr>
            <w:tcW w:w="1699"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0B637213" w14:textId="77777777" w:rsidR="004D408B" w:rsidRDefault="004D408B">
            <w:pPr>
              <w:jc w:val="right"/>
              <w:rPr>
                <w:sz w:val="22"/>
                <w:szCs w:val="22"/>
              </w:rPr>
            </w:pPr>
            <w:r>
              <w:rPr>
                <w:sz w:val="22"/>
                <w:szCs w:val="22"/>
              </w:rPr>
              <w:t>-1 233,34</w:t>
            </w:r>
          </w:p>
        </w:tc>
      </w:tr>
      <w:tr w:rsidR="004D408B" w14:paraId="16CA3B59" w14:textId="77777777" w:rsidTr="004D408B">
        <w:trPr>
          <w:gridAfter w:val="3"/>
          <w:wAfter w:w="1828" w:type="dxa"/>
          <w:trHeight w:val="383"/>
          <w:jc w:val="center"/>
        </w:trPr>
        <w:tc>
          <w:tcPr>
            <w:tcW w:w="320" w:type="dxa"/>
            <w:tcBorders>
              <w:top w:val="nil"/>
              <w:left w:val="nil"/>
              <w:bottom w:val="nil"/>
              <w:right w:val="nil"/>
            </w:tcBorders>
            <w:shd w:val="clear" w:color="auto" w:fill="auto"/>
            <w:noWrap/>
            <w:vAlign w:val="bottom"/>
            <w:hideMark/>
          </w:tcPr>
          <w:p w14:paraId="2893FB3D" w14:textId="77777777" w:rsidR="004D408B" w:rsidRDefault="004D408B">
            <w:pPr>
              <w:jc w:val="right"/>
              <w:rPr>
                <w:sz w:val="22"/>
                <w:szCs w:val="22"/>
              </w:rPr>
            </w:pPr>
          </w:p>
        </w:tc>
        <w:tc>
          <w:tcPr>
            <w:tcW w:w="12988" w:type="dxa"/>
            <w:gridSpan w:val="1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01A2A01" w14:textId="77777777" w:rsidR="004D408B" w:rsidRDefault="004D408B">
            <w:pPr>
              <w:jc w:val="center"/>
              <w:rPr>
                <w:b/>
                <w:bCs/>
                <w:sz w:val="22"/>
                <w:szCs w:val="22"/>
              </w:rPr>
            </w:pPr>
            <w:r>
              <w:rPr>
                <w:b/>
                <w:bCs/>
                <w:sz w:val="22"/>
                <w:szCs w:val="22"/>
              </w:rPr>
              <w:t>Электроэнергия</w:t>
            </w:r>
          </w:p>
        </w:tc>
      </w:tr>
      <w:tr w:rsidR="004D408B" w14:paraId="20724E51" w14:textId="77777777" w:rsidTr="004D408B">
        <w:trPr>
          <w:gridAfter w:val="3"/>
          <w:wAfter w:w="1828" w:type="dxa"/>
          <w:trHeight w:val="458"/>
          <w:jc w:val="center"/>
        </w:trPr>
        <w:tc>
          <w:tcPr>
            <w:tcW w:w="320" w:type="dxa"/>
            <w:tcBorders>
              <w:top w:val="nil"/>
              <w:left w:val="nil"/>
              <w:bottom w:val="nil"/>
              <w:right w:val="nil"/>
            </w:tcBorders>
            <w:shd w:val="clear" w:color="auto" w:fill="auto"/>
            <w:noWrap/>
            <w:vAlign w:val="bottom"/>
            <w:hideMark/>
          </w:tcPr>
          <w:p w14:paraId="6753925B" w14:textId="77777777" w:rsidR="004D408B" w:rsidRDefault="004D408B">
            <w:pPr>
              <w:jc w:val="center"/>
              <w:rPr>
                <w:b/>
                <w:bCs/>
                <w:sz w:val="22"/>
                <w:szCs w:val="22"/>
              </w:rPr>
            </w:pPr>
          </w:p>
        </w:tc>
        <w:tc>
          <w:tcPr>
            <w:tcW w:w="5500" w:type="dxa"/>
            <w:gridSpan w:val="5"/>
            <w:tcBorders>
              <w:top w:val="nil"/>
              <w:left w:val="single" w:sz="8" w:space="0" w:color="auto"/>
              <w:bottom w:val="nil"/>
              <w:right w:val="single" w:sz="4" w:space="0" w:color="auto"/>
            </w:tcBorders>
            <w:shd w:val="clear" w:color="000000" w:fill="FFFFFF"/>
            <w:vAlign w:val="center"/>
            <w:hideMark/>
          </w:tcPr>
          <w:p w14:paraId="0C22A2C6" w14:textId="77777777" w:rsidR="004D408B" w:rsidRDefault="004D408B">
            <w:pPr>
              <w:rPr>
                <w:sz w:val="22"/>
                <w:szCs w:val="22"/>
              </w:rPr>
            </w:pPr>
            <w:r>
              <w:rPr>
                <w:sz w:val="22"/>
                <w:szCs w:val="22"/>
              </w:rPr>
              <w:t>Общий расход электроэнергии, в т.ч.:</w:t>
            </w:r>
          </w:p>
        </w:tc>
        <w:tc>
          <w:tcPr>
            <w:tcW w:w="1140" w:type="dxa"/>
            <w:tcBorders>
              <w:top w:val="nil"/>
              <w:left w:val="nil"/>
              <w:bottom w:val="nil"/>
              <w:right w:val="single" w:sz="4" w:space="0" w:color="auto"/>
            </w:tcBorders>
            <w:shd w:val="clear" w:color="000000" w:fill="FFFFFF"/>
            <w:vAlign w:val="center"/>
            <w:hideMark/>
          </w:tcPr>
          <w:p w14:paraId="27CB471E" w14:textId="77777777" w:rsidR="004D408B" w:rsidRDefault="004D408B">
            <w:pPr>
              <w:jc w:val="center"/>
              <w:rPr>
                <w:sz w:val="20"/>
                <w:szCs w:val="20"/>
              </w:rPr>
            </w:pPr>
            <w:r>
              <w:rPr>
                <w:sz w:val="20"/>
                <w:szCs w:val="20"/>
              </w:rPr>
              <w:t>тыс. кВт*ч</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3C7424C9" w14:textId="77777777" w:rsidR="004D408B" w:rsidRDefault="004D408B">
            <w:pPr>
              <w:jc w:val="right"/>
              <w:rPr>
                <w:sz w:val="22"/>
                <w:szCs w:val="22"/>
              </w:rPr>
            </w:pPr>
            <w:r>
              <w:rPr>
                <w:sz w:val="22"/>
                <w:szCs w:val="22"/>
              </w:rPr>
              <w:t>510,61</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4EB41985" w14:textId="77777777" w:rsidR="004D408B" w:rsidRDefault="004D408B">
            <w:pPr>
              <w:jc w:val="right"/>
              <w:rPr>
                <w:sz w:val="22"/>
                <w:szCs w:val="22"/>
              </w:rPr>
            </w:pPr>
            <w:r>
              <w:rPr>
                <w:sz w:val="22"/>
                <w:szCs w:val="22"/>
              </w:rPr>
              <w:t>171,240</w:t>
            </w:r>
          </w:p>
        </w:tc>
        <w:tc>
          <w:tcPr>
            <w:tcW w:w="1517" w:type="dxa"/>
            <w:gridSpan w:val="2"/>
            <w:tcBorders>
              <w:top w:val="nil"/>
              <w:left w:val="nil"/>
              <w:bottom w:val="single" w:sz="4" w:space="0" w:color="auto"/>
              <w:right w:val="single" w:sz="4" w:space="0" w:color="auto"/>
            </w:tcBorders>
            <w:shd w:val="clear" w:color="000000" w:fill="DDEBF7"/>
            <w:vAlign w:val="center"/>
            <w:hideMark/>
          </w:tcPr>
          <w:p w14:paraId="6E43EFBC" w14:textId="77777777" w:rsidR="004D408B" w:rsidRDefault="004D408B">
            <w:pPr>
              <w:jc w:val="right"/>
              <w:rPr>
                <w:sz w:val="22"/>
                <w:szCs w:val="22"/>
              </w:rPr>
            </w:pPr>
            <w:r>
              <w:rPr>
                <w:sz w:val="22"/>
                <w:szCs w:val="22"/>
              </w:rPr>
              <w:t>171,24</w:t>
            </w:r>
          </w:p>
        </w:tc>
        <w:tc>
          <w:tcPr>
            <w:tcW w:w="1699" w:type="dxa"/>
            <w:gridSpan w:val="2"/>
            <w:tcBorders>
              <w:top w:val="nil"/>
              <w:left w:val="nil"/>
              <w:bottom w:val="single" w:sz="4" w:space="0" w:color="auto"/>
              <w:right w:val="single" w:sz="4" w:space="0" w:color="auto"/>
            </w:tcBorders>
            <w:shd w:val="clear" w:color="000000" w:fill="DDEBF7"/>
            <w:vAlign w:val="center"/>
            <w:hideMark/>
          </w:tcPr>
          <w:p w14:paraId="3F50F921" w14:textId="77777777" w:rsidR="004D408B" w:rsidRDefault="004D408B">
            <w:pPr>
              <w:jc w:val="right"/>
              <w:rPr>
                <w:sz w:val="22"/>
                <w:szCs w:val="22"/>
              </w:rPr>
            </w:pPr>
            <w:r>
              <w:rPr>
                <w:sz w:val="22"/>
                <w:szCs w:val="22"/>
              </w:rPr>
              <w:t>0,000</w:t>
            </w:r>
          </w:p>
        </w:tc>
      </w:tr>
      <w:tr w:rsidR="004D408B" w14:paraId="16EA4D91"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5C333F68"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vAlign w:val="bottom"/>
            <w:hideMark/>
          </w:tcPr>
          <w:p w14:paraId="35146BA6" w14:textId="77777777" w:rsidR="004D408B" w:rsidRDefault="004D408B">
            <w:pPr>
              <w:rPr>
                <w:sz w:val="22"/>
                <w:szCs w:val="22"/>
              </w:rPr>
            </w:pPr>
            <w:r>
              <w:rPr>
                <w:sz w:val="22"/>
                <w:szCs w:val="22"/>
              </w:rPr>
              <w:t xml:space="preserve"> -по СН II</w:t>
            </w:r>
          </w:p>
        </w:tc>
        <w:tc>
          <w:tcPr>
            <w:tcW w:w="1140" w:type="dxa"/>
            <w:tcBorders>
              <w:top w:val="nil"/>
              <w:left w:val="nil"/>
              <w:bottom w:val="single" w:sz="4" w:space="0" w:color="auto"/>
              <w:right w:val="single" w:sz="4" w:space="0" w:color="auto"/>
            </w:tcBorders>
            <w:shd w:val="clear" w:color="000000" w:fill="FFFFFF"/>
            <w:hideMark/>
          </w:tcPr>
          <w:p w14:paraId="6B72843D" w14:textId="77777777" w:rsidR="004D408B" w:rsidRDefault="004D408B">
            <w:pPr>
              <w:jc w:val="center"/>
              <w:rPr>
                <w:sz w:val="20"/>
                <w:szCs w:val="20"/>
              </w:rPr>
            </w:pPr>
            <w:r>
              <w:rPr>
                <w:sz w:val="20"/>
                <w:szCs w:val="20"/>
              </w:rPr>
              <w:t>тыс. кВт*ч</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2347F632" w14:textId="77777777" w:rsidR="004D408B" w:rsidRDefault="004D408B">
            <w:pPr>
              <w:jc w:val="right"/>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1ABCB482" w14:textId="77777777" w:rsidR="004D408B" w:rsidRDefault="004D408B">
            <w:pPr>
              <w:jc w:val="right"/>
              <w:rPr>
                <w:sz w:val="22"/>
                <w:szCs w:val="22"/>
              </w:rPr>
            </w:pPr>
            <w:r>
              <w:rPr>
                <w:sz w:val="22"/>
                <w:szCs w:val="22"/>
              </w:rPr>
              <w:t>123,472</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5465989F" w14:textId="77777777" w:rsidR="004D408B" w:rsidRDefault="004D408B">
            <w:pPr>
              <w:jc w:val="right"/>
              <w:rPr>
                <w:sz w:val="22"/>
                <w:szCs w:val="22"/>
              </w:rPr>
            </w:pPr>
            <w:r>
              <w:rPr>
                <w:sz w:val="22"/>
                <w:szCs w:val="22"/>
              </w:rPr>
              <w:t> </w:t>
            </w:r>
          </w:p>
        </w:tc>
        <w:tc>
          <w:tcPr>
            <w:tcW w:w="1699" w:type="dxa"/>
            <w:gridSpan w:val="2"/>
            <w:tcBorders>
              <w:top w:val="single" w:sz="4" w:space="0" w:color="auto"/>
              <w:left w:val="nil"/>
              <w:bottom w:val="single" w:sz="4" w:space="0" w:color="auto"/>
              <w:right w:val="single" w:sz="4" w:space="0" w:color="auto"/>
            </w:tcBorders>
            <w:shd w:val="clear" w:color="000000" w:fill="DDEBF7"/>
            <w:vAlign w:val="center"/>
            <w:hideMark/>
          </w:tcPr>
          <w:p w14:paraId="589CEAD8" w14:textId="77777777" w:rsidR="004D408B" w:rsidRDefault="004D408B">
            <w:pPr>
              <w:jc w:val="right"/>
              <w:rPr>
                <w:sz w:val="22"/>
                <w:szCs w:val="22"/>
              </w:rPr>
            </w:pPr>
            <w:r>
              <w:rPr>
                <w:sz w:val="22"/>
                <w:szCs w:val="22"/>
              </w:rPr>
              <w:t>-123,472</w:t>
            </w:r>
          </w:p>
        </w:tc>
      </w:tr>
      <w:tr w:rsidR="004D408B" w14:paraId="3CE4990B"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35AE7923"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noWrap/>
            <w:vAlign w:val="bottom"/>
            <w:hideMark/>
          </w:tcPr>
          <w:p w14:paraId="0169F5CE" w14:textId="77777777" w:rsidR="004D408B" w:rsidRDefault="004D408B">
            <w:pPr>
              <w:rPr>
                <w:sz w:val="22"/>
                <w:szCs w:val="22"/>
              </w:rPr>
            </w:pPr>
            <w:r>
              <w:rPr>
                <w:sz w:val="22"/>
                <w:szCs w:val="22"/>
              </w:rPr>
              <w:t xml:space="preserve"> -по низкому напряжению</w:t>
            </w:r>
          </w:p>
        </w:tc>
        <w:tc>
          <w:tcPr>
            <w:tcW w:w="1140" w:type="dxa"/>
            <w:tcBorders>
              <w:top w:val="nil"/>
              <w:left w:val="nil"/>
              <w:bottom w:val="single" w:sz="4" w:space="0" w:color="auto"/>
              <w:right w:val="single" w:sz="4" w:space="0" w:color="auto"/>
            </w:tcBorders>
            <w:shd w:val="clear" w:color="000000" w:fill="FFFFFF"/>
            <w:hideMark/>
          </w:tcPr>
          <w:p w14:paraId="59079B41" w14:textId="77777777" w:rsidR="004D408B" w:rsidRDefault="004D408B">
            <w:pPr>
              <w:jc w:val="center"/>
              <w:rPr>
                <w:sz w:val="20"/>
                <w:szCs w:val="20"/>
              </w:rPr>
            </w:pPr>
            <w:r>
              <w:rPr>
                <w:sz w:val="20"/>
                <w:szCs w:val="20"/>
              </w:rPr>
              <w:t>тыс. кВт*ч</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13DBE808" w14:textId="77777777" w:rsidR="004D408B" w:rsidRDefault="004D408B">
            <w:pPr>
              <w:jc w:val="right"/>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76612A8F" w14:textId="77777777" w:rsidR="004D408B" w:rsidRDefault="004D408B">
            <w:pPr>
              <w:jc w:val="right"/>
              <w:rPr>
                <w:sz w:val="22"/>
                <w:szCs w:val="22"/>
              </w:rPr>
            </w:pPr>
            <w:r>
              <w:rPr>
                <w:sz w:val="22"/>
                <w:szCs w:val="22"/>
              </w:rPr>
              <w:t>47,768</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08AA9DDF" w14:textId="77777777" w:rsidR="004D408B" w:rsidRDefault="004D408B">
            <w:pPr>
              <w:jc w:val="right"/>
              <w:rPr>
                <w:sz w:val="22"/>
                <w:szCs w:val="22"/>
              </w:rPr>
            </w:pPr>
            <w:r>
              <w:rPr>
                <w:sz w:val="22"/>
                <w:szCs w:val="22"/>
              </w:rPr>
              <w:t> </w:t>
            </w:r>
          </w:p>
        </w:tc>
        <w:tc>
          <w:tcPr>
            <w:tcW w:w="1699" w:type="dxa"/>
            <w:gridSpan w:val="2"/>
            <w:tcBorders>
              <w:top w:val="single" w:sz="4" w:space="0" w:color="auto"/>
              <w:left w:val="nil"/>
              <w:bottom w:val="single" w:sz="4" w:space="0" w:color="auto"/>
              <w:right w:val="single" w:sz="4" w:space="0" w:color="auto"/>
            </w:tcBorders>
            <w:shd w:val="clear" w:color="000000" w:fill="DDEBF7"/>
            <w:vAlign w:val="center"/>
            <w:hideMark/>
          </w:tcPr>
          <w:p w14:paraId="14773979" w14:textId="77777777" w:rsidR="004D408B" w:rsidRDefault="004D408B">
            <w:pPr>
              <w:jc w:val="right"/>
              <w:rPr>
                <w:sz w:val="22"/>
                <w:szCs w:val="22"/>
              </w:rPr>
            </w:pPr>
            <w:r>
              <w:rPr>
                <w:sz w:val="22"/>
                <w:szCs w:val="22"/>
              </w:rPr>
              <w:t>-47,768</w:t>
            </w:r>
          </w:p>
        </w:tc>
      </w:tr>
      <w:tr w:rsidR="004D408B" w14:paraId="2EED86E3" w14:textId="77777777" w:rsidTr="004D408B">
        <w:trPr>
          <w:gridAfter w:val="3"/>
          <w:wAfter w:w="1828" w:type="dxa"/>
          <w:trHeight w:val="615"/>
          <w:jc w:val="center"/>
        </w:trPr>
        <w:tc>
          <w:tcPr>
            <w:tcW w:w="320" w:type="dxa"/>
            <w:tcBorders>
              <w:top w:val="nil"/>
              <w:left w:val="nil"/>
              <w:bottom w:val="nil"/>
              <w:right w:val="nil"/>
            </w:tcBorders>
            <w:shd w:val="clear" w:color="auto" w:fill="auto"/>
            <w:noWrap/>
            <w:vAlign w:val="bottom"/>
            <w:hideMark/>
          </w:tcPr>
          <w:p w14:paraId="28D01CC7"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vAlign w:val="center"/>
            <w:hideMark/>
          </w:tcPr>
          <w:p w14:paraId="52ECD9B4" w14:textId="77777777" w:rsidR="004D408B" w:rsidRDefault="004D408B">
            <w:pPr>
              <w:rPr>
                <w:sz w:val="22"/>
                <w:szCs w:val="22"/>
              </w:rPr>
            </w:pPr>
            <w:r>
              <w:rPr>
                <w:sz w:val="22"/>
                <w:szCs w:val="22"/>
              </w:rPr>
              <w:t>Средний тариф 1 кВт*ч</w:t>
            </w:r>
          </w:p>
        </w:tc>
        <w:tc>
          <w:tcPr>
            <w:tcW w:w="1140" w:type="dxa"/>
            <w:tcBorders>
              <w:top w:val="nil"/>
              <w:left w:val="nil"/>
              <w:bottom w:val="single" w:sz="4" w:space="0" w:color="auto"/>
              <w:right w:val="single" w:sz="4" w:space="0" w:color="auto"/>
            </w:tcBorders>
            <w:shd w:val="clear" w:color="000000" w:fill="FFFFFF"/>
            <w:vAlign w:val="center"/>
            <w:hideMark/>
          </w:tcPr>
          <w:p w14:paraId="6368BF4E" w14:textId="77777777" w:rsidR="004D408B" w:rsidRDefault="004D408B">
            <w:pPr>
              <w:jc w:val="center"/>
              <w:rPr>
                <w:sz w:val="20"/>
                <w:szCs w:val="20"/>
              </w:rPr>
            </w:pPr>
            <w:r>
              <w:rPr>
                <w:sz w:val="20"/>
                <w:szCs w:val="20"/>
              </w:rPr>
              <w:t>руб.</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44800946" w14:textId="77777777" w:rsidR="004D408B" w:rsidRDefault="004D408B">
            <w:pPr>
              <w:jc w:val="right"/>
              <w:rPr>
                <w:sz w:val="22"/>
                <w:szCs w:val="22"/>
              </w:rPr>
            </w:pPr>
            <w:r>
              <w:rPr>
                <w:sz w:val="22"/>
                <w:szCs w:val="22"/>
              </w:rPr>
              <w:t>5,97</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7EF09885" w14:textId="77777777" w:rsidR="004D408B" w:rsidRDefault="004D408B">
            <w:pPr>
              <w:jc w:val="right"/>
              <w:rPr>
                <w:sz w:val="22"/>
                <w:szCs w:val="22"/>
              </w:rPr>
            </w:pPr>
            <w:r>
              <w:rPr>
                <w:sz w:val="22"/>
                <w:szCs w:val="22"/>
              </w:rPr>
              <w:t>6,13</w:t>
            </w:r>
          </w:p>
        </w:tc>
        <w:tc>
          <w:tcPr>
            <w:tcW w:w="1517" w:type="dxa"/>
            <w:gridSpan w:val="2"/>
            <w:tcBorders>
              <w:top w:val="single" w:sz="4" w:space="0" w:color="auto"/>
              <w:left w:val="nil"/>
              <w:bottom w:val="single" w:sz="4" w:space="0" w:color="auto"/>
              <w:right w:val="single" w:sz="4" w:space="0" w:color="auto"/>
            </w:tcBorders>
            <w:shd w:val="clear" w:color="000000" w:fill="DDEBF7"/>
            <w:vAlign w:val="center"/>
            <w:hideMark/>
          </w:tcPr>
          <w:p w14:paraId="6F181B34" w14:textId="77777777" w:rsidR="004D408B" w:rsidRDefault="004D408B">
            <w:pPr>
              <w:jc w:val="right"/>
              <w:rPr>
                <w:sz w:val="22"/>
                <w:szCs w:val="22"/>
              </w:rPr>
            </w:pPr>
            <w:r>
              <w:rPr>
                <w:sz w:val="22"/>
                <w:szCs w:val="22"/>
              </w:rPr>
              <w:t>5,82</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0AD88185" w14:textId="77777777" w:rsidR="004D408B" w:rsidRDefault="004D408B">
            <w:pPr>
              <w:jc w:val="right"/>
              <w:rPr>
                <w:sz w:val="22"/>
                <w:szCs w:val="22"/>
              </w:rPr>
            </w:pPr>
            <w:r>
              <w:rPr>
                <w:sz w:val="22"/>
                <w:szCs w:val="22"/>
              </w:rPr>
              <w:t>-0,31396</w:t>
            </w:r>
          </w:p>
        </w:tc>
      </w:tr>
      <w:tr w:rsidR="004D408B" w14:paraId="45299C21" w14:textId="77777777" w:rsidTr="004D408B">
        <w:trPr>
          <w:gridAfter w:val="3"/>
          <w:wAfter w:w="1828" w:type="dxa"/>
          <w:trHeight w:val="765"/>
          <w:jc w:val="center"/>
        </w:trPr>
        <w:tc>
          <w:tcPr>
            <w:tcW w:w="320" w:type="dxa"/>
            <w:tcBorders>
              <w:top w:val="nil"/>
              <w:left w:val="nil"/>
              <w:bottom w:val="nil"/>
              <w:right w:val="nil"/>
            </w:tcBorders>
            <w:shd w:val="clear" w:color="auto" w:fill="auto"/>
            <w:noWrap/>
            <w:vAlign w:val="bottom"/>
            <w:hideMark/>
          </w:tcPr>
          <w:p w14:paraId="695C7573"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vAlign w:val="center"/>
            <w:hideMark/>
          </w:tcPr>
          <w:p w14:paraId="1B12A574" w14:textId="77777777" w:rsidR="004D408B" w:rsidRDefault="004D408B">
            <w:pPr>
              <w:rPr>
                <w:sz w:val="22"/>
                <w:szCs w:val="22"/>
              </w:rPr>
            </w:pPr>
            <w:r>
              <w:rPr>
                <w:sz w:val="22"/>
                <w:szCs w:val="22"/>
              </w:rPr>
              <w:t>Удельный расход на выработку</w:t>
            </w:r>
          </w:p>
        </w:tc>
        <w:tc>
          <w:tcPr>
            <w:tcW w:w="1140" w:type="dxa"/>
            <w:tcBorders>
              <w:top w:val="nil"/>
              <w:left w:val="nil"/>
              <w:bottom w:val="single" w:sz="4" w:space="0" w:color="auto"/>
              <w:right w:val="single" w:sz="4" w:space="0" w:color="auto"/>
            </w:tcBorders>
            <w:shd w:val="clear" w:color="000000" w:fill="FFFFFF"/>
            <w:vAlign w:val="center"/>
            <w:hideMark/>
          </w:tcPr>
          <w:p w14:paraId="35622377" w14:textId="77777777" w:rsidR="004D408B" w:rsidRDefault="004D408B">
            <w:pPr>
              <w:jc w:val="center"/>
              <w:rPr>
                <w:sz w:val="20"/>
                <w:szCs w:val="20"/>
              </w:rPr>
            </w:pPr>
            <w:r>
              <w:rPr>
                <w:sz w:val="20"/>
                <w:szCs w:val="20"/>
              </w:rPr>
              <w:t>кВт*ч/Гкал</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10F75B48" w14:textId="77777777" w:rsidR="004D408B" w:rsidRDefault="004D408B">
            <w:pPr>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7C75A4D5" w14:textId="77777777" w:rsidR="004D408B" w:rsidRDefault="004D408B">
            <w:pPr>
              <w:rPr>
                <w:sz w:val="22"/>
                <w:szCs w:val="22"/>
              </w:rPr>
            </w:pPr>
            <w:r>
              <w:rPr>
                <w:sz w:val="22"/>
                <w:szCs w:val="22"/>
              </w:rPr>
              <w:t> </w:t>
            </w:r>
          </w:p>
        </w:tc>
        <w:tc>
          <w:tcPr>
            <w:tcW w:w="151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48416AC0" w14:textId="77777777" w:rsidR="004D408B" w:rsidRDefault="004D408B">
            <w:pPr>
              <w:rPr>
                <w:sz w:val="22"/>
                <w:szCs w:val="22"/>
              </w:rPr>
            </w:pPr>
            <w:r>
              <w:rPr>
                <w:sz w:val="22"/>
                <w:szCs w:val="22"/>
              </w:rPr>
              <w:t> </w:t>
            </w:r>
          </w:p>
        </w:tc>
        <w:tc>
          <w:tcPr>
            <w:tcW w:w="1699" w:type="dxa"/>
            <w:gridSpan w:val="2"/>
            <w:tcBorders>
              <w:top w:val="nil"/>
              <w:left w:val="nil"/>
              <w:bottom w:val="single" w:sz="4" w:space="0" w:color="auto"/>
              <w:right w:val="single" w:sz="8" w:space="0" w:color="auto"/>
            </w:tcBorders>
            <w:shd w:val="clear" w:color="000000" w:fill="DDEBF7"/>
            <w:noWrap/>
            <w:vAlign w:val="center"/>
            <w:hideMark/>
          </w:tcPr>
          <w:p w14:paraId="10A92CD5" w14:textId="77777777" w:rsidR="004D408B" w:rsidRDefault="004D408B">
            <w:pPr>
              <w:jc w:val="right"/>
              <w:rPr>
                <w:sz w:val="22"/>
                <w:szCs w:val="22"/>
              </w:rPr>
            </w:pPr>
            <w:r>
              <w:rPr>
                <w:sz w:val="22"/>
                <w:szCs w:val="22"/>
              </w:rPr>
              <w:t>0,00000</w:t>
            </w:r>
          </w:p>
        </w:tc>
      </w:tr>
      <w:tr w:rsidR="004D408B" w14:paraId="07CD0A17" w14:textId="77777777" w:rsidTr="004D408B">
        <w:trPr>
          <w:gridAfter w:val="3"/>
          <w:wAfter w:w="1828" w:type="dxa"/>
          <w:trHeight w:val="750"/>
          <w:jc w:val="center"/>
        </w:trPr>
        <w:tc>
          <w:tcPr>
            <w:tcW w:w="320" w:type="dxa"/>
            <w:tcBorders>
              <w:top w:val="nil"/>
              <w:left w:val="nil"/>
              <w:bottom w:val="nil"/>
              <w:right w:val="nil"/>
            </w:tcBorders>
            <w:shd w:val="clear" w:color="auto" w:fill="auto"/>
            <w:noWrap/>
            <w:vAlign w:val="bottom"/>
            <w:hideMark/>
          </w:tcPr>
          <w:p w14:paraId="68577308" w14:textId="77777777" w:rsidR="004D408B" w:rsidRDefault="004D408B">
            <w:pPr>
              <w:jc w:val="right"/>
              <w:rPr>
                <w:sz w:val="22"/>
                <w:szCs w:val="22"/>
              </w:rPr>
            </w:pPr>
          </w:p>
        </w:tc>
        <w:tc>
          <w:tcPr>
            <w:tcW w:w="5500" w:type="dxa"/>
            <w:gridSpan w:val="5"/>
            <w:tcBorders>
              <w:top w:val="nil"/>
              <w:left w:val="single" w:sz="8" w:space="0" w:color="auto"/>
              <w:bottom w:val="nil"/>
              <w:right w:val="single" w:sz="4" w:space="0" w:color="auto"/>
            </w:tcBorders>
            <w:shd w:val="clear" w:color="000000" w:fill="FFFFFF"/>
            <w:vAlign w:val="center"/>
            <w:hideMark/>
          </w:tcPr>
          <w:p w14:paraId="7DE4D9F6" w14:textId="77777777" w:rsidR="004D408B" w:rsidRDefault="004D408B">
            <w:pPr>
              <w:rPr>
                <w:sz w:val="22"/>
                <w:szCs w:val="22"/>
              </w:rPr>
            </w:pPr>
            <w:r>
              <w:rPr>
                <w:sz w:val="22"/>
                <w:szCs w:val="22"/>
              </w:rPr>
              <w:t xml:space="preserve">Удельный расход на полезный отпуск </w:t>
            </w:r>
          </w:p>
        </w:tc>
        <w:tc>
          <w:tcPr>
            <w:tcW w:w="1140" w:type="dxa"/>
            <w:tcBorders>
              <w:top w:val="nil"/>
              <w:left w:val="nil"/>
              <w:bottom w:val="nil"/>
              <w:right w:val="single" w:sz="4" w:space="0" w:color="auto"/>
            </w:tcBorders>
            <w:shd w:val="clear" w:color="000000" w:fill="FFFFFF"/>
            <w:vAlign w:val="center"/>
            <w:hideMark/>
          </w:tcPr>
          <w:p w14:paraId="4F8AAD53" w14:textId="77777777" w:rsidR="004D408B" w:rsidRDefault="004D408B">
            <w:pPr>
              <w:jc w:val="center"/>
              <w:rPr>
                <w:sz w:val="20"/>
                <w:szCs w:val="20"/>
              </w:rPr>
            </w:pPr>
            <w:r>
              <w:rPr>
                <w:sz w:val="20"/>
                <w:szCs w:val="20"/>
              </w:rPr>
              <w:t>кВт*ч/Гкал</w:t>
            </w:r>
          </w:p>
        </w:tc>
        <w:tc>
          <w:tcPr>
            <w:tcW w:w="1396" w:type="dxa"/>
            <w:gridSpan w:val="2"/>
            <w:tcBorders>
              <w:top w:val="nil"/>
              <w:left w:val="nil"/>
              <w:bottom w:val="nil"/>
              <w:right w:val="single" w:sz="4" w:space="0" w:color="auto"/>
            </w:tcBorders>
            <w:shd w:val="clear" w:color="000000" w:fill="DDEBF7"/>
            <w:noWrap/>
            <w:vAlign w:val="center"/>
            <w:hideMark/>
          </w:tcPr>
          <w:p w14:paraId="162825D7" w14:textId="77777777" w:rsidR="004D408B" w:rsidRDefault="004D408B">
            <w:pPr>
              <w:jc w:val="right"/>
              <w:rPr>
                <w:sz w:val="22"/>
                <w:szCs w:val="22"/>
              </w:rPr>
            </w:pPr>
            <w:r>
              <w:rPr>
                <w:sz w:val="22"/>
                <w:szCs w:val="22"/>
              </w:rPr>
              <w:t>91,722</w:t>
            </w:r>
          </w:p>
        </w:tc>
        <w:tc>
          <w:tcPr>
            <w:tcW w:w="1736" w:type="dxa"/>
            <w:gridSpan w:val="3"/>
            <w:tcBorders>
              <w:top w:val="nil"/>
              <w:left w:val="nil"/>
              <w:bottom w:val="nil"/>
              <w:right w:val="single" w:sz="4" w:space="0" w:color="auto"/>
            </w:tcBorders>
            <w:shd w:val="clear" w:color="000000" w:fill="DDEBF7"/>
            <w:noWrap/>
            <w:vAlign w:val="center"/>
            <w:hideMark/>
          </w:tcPr>
          <w:p w14:paraId="1D407709" w14:textId="77777777" w:rsidR="004D408B" w:rsidRDefault="004D408B">
            <w:pPr>
              <w:jc w:val="right"/>
              <w:rPr>
                <w:sz w:val="22"/>
                <w:szCs w:val="22"/>
              </w:rPr>
            </w:pPr>
            <w:r>
              <w:rPr>
                <w:sz w:val="22"/>
                <w:szCs w:val="22"/>
              </w:rPr>
              <w:t>89,154</w:t>
            </w:r>
          </w:p>
        </w:tc>
        <w:tc>
          <w:tcPr>
            <w:tcW w:w="1517" w:type="dxa"/>
            <w:gridSpan w:val="2"/>
            <w:tcBorders>
              <w:top w:val="single" w:sz="4" w:space="0" w:color="auto"/>
              <w:left w:val="nil"/>
              <w:bottom w:val="nil"/>
              <w:right w:val="single" w:sz="4" w:space="0" w:color="auto"/>
            </w:tcBorders>
            <w:shd w:val="clear" w:color="000000" w:fill="DDEBF7"/>
            <w:noWrap/>
            <w:vAlign w:val="center"/>
            <w:hideMark/>
          </w:tcPr>
          <w:p w14:paraId="4D234426" w14:textId="77777777" w:rsidR="004D408B" w:rsidRDefault="004D408B">
            <w:pPr>
              <w:jc w:val="right"/>
              <w:rPr>
                <w:sz w:val="22"/>
                <w:szCs w:val="22"/>
              </w:rPr>
            </w:pPr>
            <w:r>
              <w:rPr>
                <w:sz w:val="22"/>
                <w:szCs w:val="22"/>
              </w:rPr>
              <w:t>89,155</w:t>
            </w:r>
          </w:p>
        </w:tc>
        <w:tc>
          <w:tcPr>
            <w:tcW w:w="1699" w:type="dxa"/>
            <w:gridSpan w:val="2"/>
            <w:tcBorders>
              <w:top w:val="single" w:sz="4" w:space="0" w:color="auto"/>
              <w:left w:val="nil"/>
              <w:bottom w:val="nil"/>
              <w:right w:val="single" w:sz="4" w:space="0" w:color="auto"/>
            </w:tcBorders>
            <w:shd w:val="clear" w:color="000000" w:fill="DDEBF7"/>
            <w:noWrap/>
            <w:vAlign w:val="center"/>
            <w:hideMark/>
          </w:tcPr>
          <w:p w14:paraId="5CFA4244" w14:textId="77777777" w:rsidR="004D408B" w:rsidRDefault="004D408B">
            <w:pPr>
              <w:jc w:val="right"/>
              <w:rPr>
                <w:sz w:val="22"/>
                <w:szCs w:val="22"/>
              </w:rPr>
            </w:pPr>
            <w:r>
              <w:rPr>
                <w:sz w:val="22"/>
                <w:szCs w:val="22"/>
              </w:rPr>
              <w:t>0,000</w:t>
            </w:r>
          </w:p>
        </w:tc>
      </w:tr>
      <w:tr w:rsidR="004D408B" w14:paraId="460034C1" w14:textId="77777777" w:rsidTr="004D408B">
        <w:trPr>
          <w:gridAfter w:val="3"/>
          <w:wAfter w:w="1828" w:type="dxa"/>
          <w:trHeight w:val="540"/>
          <w:jc w:val="center"/>
        </w:trPr>
        <w:tc>
          <w:tcPr>
            <w:tcW w:w="320" w:type="dxa"/>
            <w:tcBorders>
              <w:top w:val="nil"/>
              <w:left w:val="nil"/>
              <w:bottom w:val="nil"/>
              <w:right w:val="nil"/>
            </w:tcBorders>
            <w:shd w:val="clear" w:color="auto" w:fill="auto"/>
            <w:noWrap/>
            <w:vAlign w:val="bottom"/>
            <w:hideMark/>
          </w:tcPr>
          <w:p w14:paraId="6008D099" w14:textId="77777777" w:rsidR="004D408B" w:rsidRDefault="004D408B">
            <w:pPr>
              <w:jc w:val="right"/>
              <w:rPr>
                <w:sz w:val="22"/>
                <w:szCs w:val="22"/>
              </w:rPr>
            </w:pPr>
          </w:p>
        </w:tc>
        <w:tc>
          <w:tcPr>
            <w:tcW w:w="5500" w:type="dxa"/>
            <w:gridSpan w:val="5"/>
            <w:tcBorders>
              <w:top w:val="single" w:sz="8" w:space="0" w:color="auto"/>
              <w:left w:val="single" w:sz="8" w:space="0" w:color="auto"/>
              <w:bottom w:val="single" w:sz="8" w:space="0" w:color="auto"/>
              <w:right w:val="single" w:sz="4" w:space="0" w:color="auto"/>
            </w:tcBorders>
            <w:shd w:val="clear" w:color="000000" w:fill="FFFFFF"/>
            <w:vAlign w:val="center"/>
            <w:hideMark/>
          </w:tcPr>
          <w:p w14:paraId="4D3758EB" w14:textId="77777777" w:rsidR="004D408B" w:rsidRDefault="004D408B">
            <w:pPr>
              <w:rPr>
                <w:b/>
                <w:bCs/>
                <w:sz w:val="22"/>
                <w:szCs w:val="22"/>
              </w:rPr>
            </w:pPr>
            <w:r>
              <w:rPr>
                <w:b/>
                <w:bCs/>
                <w:sz w:val="22"/>
                <w:szCs w:val="22"/>
              </w:rPr>
              <w:t>Стоимость электроэнергии</w:t>
            </w:r>
          </w:p>
        </w:tc>
        <w:tc>
          <w:tcPr>
            <w:tcW w:w="1140" w:type="dxa"/>
            <w:tcBorders>
              <w:top w:val="single" w:sz="8" w:space="0" w:color="auto"/>
              <w:left w:val="nil"/>
              <w:bottom w:val="single" w:sz="8" w:space="0" w:color="auto"/>
              <w:right w:val="single" w:sz="4" w:space="0" w:color="auto"/>
            </w:tcBorders>
            <w:shd w:val="clear" w:color="000000" w:fill="FFFFFF"/>
            <w:vAlign w:val="center"/>
            <w:hideMark/>
          </w:tcPr>
          <w:p w14:paraId="5F5B1951" w14:textId="77777777" w:rsidR="004D408B" w:rsidRDefault="004D408B">
            <w:pPr>
              <w:jc w:val="center"/>
              <w:rPr>
                <w:sz w:val="20"/>
                <w:szCs w:val="20"/>
              </w:rPr>
            </w:pPr>
            <w:r>
              <w:rPr>
                <w:sz w:val="20"/>
                <w:szCs w:val="20"/>
              </w:rPr>
              <w:t>тыс. руб.</w:t>
            </w:r>
          </w:p>
        </w:tc>
        <w:tc>
          <w:tcPr>
            <w:tcW w:w="1396" w:type="dxa"/>
            <w:gridSpan w:val="2"/>
            <w:tcBorders>
              <w:top w:val="single" w:sz="8" w:space="0" w:color="auto"/>
              <w:left w:val="nil"/>
              <w:bottom w:val="single" w:sz="8" w:space="0" w:color="auto"/>
              <w:right w:val="single" w:sz="4" w:space="0" w:color="auto"/>
            </w:tcBorders>
            <w:shd w:val="clear" w:color="000000" w:fill="DDEBF7"/>
            <w:noWrap/>
            <w:vAlign w:val="center"/>
            <w:hideMark/>
          </w:tcPr>
          <w:p w14:paraId="44E7327C" w14:textId="77777777" w:rsidR="004D408B" w:rsidRDefault="004D408B">
            <w:pPr>
              <w:jc w:val="right"/>
              <w:rPr>
                <w:b/>
                <w:bCs/>
                <w:sz w:val="22"/>
                <w:szCs w:val="22"/>
              </w:rPr>
            </w:pPr>
            <w:r>
              <w:rPr>
                <w:b/>
                <w:bCs/>
                <w:sz w:val="22"/>
                <w:szCs w:val="22"/>
              </w:rPr>
              <w:t>3 050,38</w:t>
            </w:r>
          </w:p>
        </w:tc>
        <w:tc>
          <w:tcPr>
            <w:tcW w:w="1736" w:type="dxa"/>
            <w:gridSpan w:val="3"/>
            <w:tcBorders>
              <w:top w:val="single" w:sz="8" w:space="0" w:color="auto"/>
              <w:left w:val="nil"/>
              <w:bottom w:val="single" w:sz="8" w:space="0" w:color="auto"/>
              <w:right w:val="single" w:sz="4" w:space="0" w:color="auto"/>
            </w:tcBorders>
            <w:shd w:val="clear" w:color="000000" w:fill="DDEBF7"/>
            <w:noWrap/>
            <w:vAlign w:val="center"/>
            <w:hideMark/>
          </w:tcPr>
          <w:p w14:paraId="748894C3" w14:textId="77777777" w:rsidR="004D408B" w:rsidRDefault="004D408B">
            <w:pPr>
              <w:jc w:val="right"/>
              <w:rPr>
                <w:b/>
                <w:bCs/>
                <w:sz w:val="22"/>
                <w:szCs w:val="22"/>
              </w:rPr>
            </w:pPr>
            <w:r>
              <w:rPr>
                <w:b/>
                <w:bCs/>
                <w:sz w:val="22"/>
                <w:szCs w:val="22"/>
              </w:rPr>
              <w:t>1 050,38</w:t>
            </w:r>
          </w:p>
        </w:tc>
        <w:tc>
          <w:tcPr>
            <w:tcW w:w="1517" w:type="dxa"/>
            <w:gridSpan w:val="2"/>
            <w:tcBorders>
              <w:top w:val="single" w:sz="8" w:space="0" w:color="auto"/>
              <w:left w:val="nil"/>
              <w:bottom w:val="single" w:sz="8" w:space="0" w:color="auto"/>
              <w:right w:val="single" w:sz="4" w:space="0" w:color="auto"/>
            </w:tcBorders>
            <w:shd w:val="clear" w:color="000000" w:fill="DDEBF7"/>
            <w:noWrap/>
            <w:vAlign w:val="center"/>
            <w:hideMark/>
          </w:tcPr>
          <w:p w14:paraId="36BFF540" w14:textId="77777777" w:rsidR="004D408B" w:rsidRDefault="004D408B">
            <w:pPr>
              <w:jc w:val="right"/>
              <w:rPr>
                <w:b/>
                <w:bCs/>
                <w:sz w:val="22"/>
                <w:szCs w:val="22"/>
              </w:rPr>
            </w:pPr>
            <w:r>
              <w:rPr>
                <w:b/>
                <w:bCs/>
                <w:sz w:val="22"/>
                <w:szCs w:val="22"/>
              </w:rPr>
              <w:t>1 050,38</w:t>
            </w:r>
          </w:p>
        </w:tc>
        <w:tc>
          <w:tcPr>
            <w:tcW w:w="1699" w:type="dxa"/>
            <w:gridSpan w:val="2"/>
            <w:tcBorders>
              <w:top w:val="single" w:sz="8" w:space="0" w:color="auto"/>
              <w:left w:val="nil"/>
              <w:bottom w:val="single" w:sz="8" w:space="0" w:color="auto"/>
              <w:right w:val="single" w:sz="8" w:space="0" w:color="auto"/>
            </w:tcBorders>
            <w:shd w:val="clear" w:color="000000" w:fill="DDEBF7"/>
            <w:noWrap/>
            <w:vAlign w:val="center"/>
            <w:hideMark/>
          </w:tcPr>
          <w:p w14:paraId="7D306E30" w14:textId="77777777" w:rsidR="004D408B" w:rsidRDefault="004D408B">
            <w:pPr>
              <w:jc w:val="right"/>
              <w:rPr>
                <w:b/>
                <w:bCs/>
                <w:sz w:val="22"/>
                <w:szCs w:val="22"/>
              </w:rPr>
            </w:pPr>
            <w:r>
              <w:rPr>
                <w:b/>
                <w:bCs/>
                <w:sz w:val="22"/>
                <w:szCs w:val="22"/>
              </w:rPr>
              <w:t>0,00</w:t>
            </w:r>
          </w:p>
        </w:tc>
      </w:tr>
      <w:tr w:rsidR="004D408B" w14:paraId="4D09C911" w14:textId="77777777" w:rsidTr="004D408B">
        <w:trPr>
          <w:gridAfter w:val="3"/>
          <w:wAfter w:w="1828" w:type="dxa"/>
          <w:trHeight w:val="315"/>
          <w:jc w:val="center"/>
        </w:trPr>
        <w:tc>
          <w:tcPr>
            <w:tcW w:w="320" w:type="dxa"/>
            <w:tcBorders>
              <w:top w:val="nil"/>
              <w:left w:val="nil"/>
              <w:bottom w:val="nil"/>
              <w:right w:val="nil"/>
            </w:tcBorders>
            <w:shd w:val="clear" w:color="auto" w:fill="auto"/>
            <w:noWrap/>
            <w:vAlign w:val="bottom"/>
            <w:hideMark/>
          </w:tcPr>
          <w:p w14:paraId="10F499C5" w14:textId="77777777" w:rsidR="004D408B" w:rsidRDefault="004D408B">
            <w:pPr>
              <w:jc w:val="right"/>
              <w:rPr>
                <w:b/>
                <w:bCs/>
                <w:sz w:val="22"/>
                <w:szCs w:val="22"/>
              </w:rPr>
            </w:pPr>
          </w:p>
        </w:tc>
        <w:tc>
          <w:tcPr>
            <w:tcW w:w="12988" w:type="dxa"/>
            <w:gridSpan w:val="1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2BBE340" w14:textId="77777777" w:rsidR="004D408B" w:rsidRDefault="004D408B">
            <w:pPr>
              <w:jc w:val="center"/>
              <w:rPr>
                <w:b/>
                <w:bCs/>
                <w:sz w:val="22"/>
                <w:szCs w:val="22"/>
              </w:rPr>
            </w:pPr>
            <w:r>
              <w:rPr>
                <w:b/>
                <w:bCs/>
                <w:sz w:val="22"/>
                <w:szCs w:val="22"/>
              </w:rPr>
              <w:t>Вода и канализация</w:t>
            </w:r>
          </w:p>
        </w:tc>
      </w:tr>
      <w:tr w:rsidR="004D408B" w14:paraId="51EA8AEC" w14:textId="77777777" w:rsidTr="004D408B">
        <w:trPr>
          <w:gridAfter w:val="3"/>
          <w:wAfter w:w="1828" w:type="dxa"/>
          <w:trHeight w:val="585"/>
          <w:jc w:val="center"/>
        </w:trPr>
        <w:tc>
          <w:tcPr>
            <w:tcW w:w="320" w:type="dxa"/>
            <w:tcBorders>
              <w:top w:val="nil"/>
              <w:left w:val="nil"/>
              <w:bottom w:val="nil"/>
              <w:right w:val="nil"/>
            </w:tcBorders>
            <w:shd w:val="clear" w:color="auto" w:fill="auto"/>
            <w:noWrap/>
            <w:vAlign w:val="bottom"/>
            <w:hideMark/>
          </w:tcPr>
          <w:p w14:paraId="0B738192" w14:textId="77777777" w:rsidR="004D408B" w:rsidRDefault="004D408B">
            <w:pPr>
              <w:jc w:val="center"/>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vAlign w:val="center"/>
            <w:hideMark/>
          </w:tcPr>
          <w:p w14:paraId="693E8332" w14:textId="77777777" w:rsidR="004D408B" w:rsidRDefault="004D408B">
            <w:pPr>
              <w:rPr>
                <w:b/>
                <w:bCs/>
                <w:sz w:val="22"/>
                <w:szCs w:val="22"/>
              </w:rPr>
            </w:pPr>
            <w:r>
              <w:rPr>
                <w:b/>
                <w:bCs/>
                <w:sz w:val="22"/>
                <w:szCs w:val="22"/>
              </w:rPr>
              <w:t>Общее количество воды, всего, в т.ч.:</w:t>
            </w:r>
          </w:p>
        </w:tc>
        <w:tc>
          <w:tcPr>
            <w:tcW w:w="1140" w:type="dxa"/>
            <w:tcBorders>
              <w:top w:val="nil"/>
              <w:left w:val="nil"/>
              <w:bottom w:val="single" w:sz="4" w:space="0" w:color="auto"/>
              <w:right w:val="single" w:sz="4" w:space="0" w:color="auto"/>
            </w:tcBorders>
            <w:shd w:val="clear" w:color="000000" w:fill="FFFFFF"/>
            <w:hideMark/>
          </w:tcPr>
          <w:p w14:paraId="1E3C081B" w14:textId="77777777" w:rsidR="004D408B" w:rsidRDefault="004D408B">
            <w:pPr>
              <w:jc w:val="center"/>
              <w:rPr>
                <w:b/>
                <w:bCs/>
                <w:sz w:val="20"/>
                <w:szCs w:val="20"/>
              </w:rPr>
            </w:pPr>
            <w:r>
              <w:rPr>
                <w:b/>
                <w:bCs/>
                <w:sz w:val="20"/>
                <w:szCs w:val="20"/>
              </w:rPr>
              <w:t>тыс. м3</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000FBFB7" w14:textId="77777777" w:rsidR="004D408B" w:rsidRDefault="004D408B">
            <w:pPr>
              <w:jc w:val="right"/>
              <w:rPr>
                <w:b/>
                <w:bCs/>
                <w:sz w:val="22"/>
                <w:szCs w:val="22"/>
              </w:rPr>
            </w:pPr>
            <w:r>
              <w:rPr>
                <w:b/>
                <w:bCs/>
                <w:sz w:val="22"/>
                <w:szCs w:val="22"/>
              </w:rPr>
              <w:t>1,61</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773A8307" w14:textId="77777777" w:rsidR="004D408B" w:rsidRDefault="004D408B">
            <w:pPr>
              <w:jc w:val="right"/>
              <w:rPr>
                <w:b/>
                <w:bCs/>
                <w:sz w:val="22"/>
                <w:szCs w:val="22"/>
              </w:rPr>
            </w:pPr>
            <w:r>
              <w:rPr>
                <w:b/>
                <w:bCs/>
                <w:sz w:val="22"/>
                <w:szCs w:val="22"/>
              </w:rPr>
              <w:t>0,55</w:t>
            </w:r>
          </w:p>
        </w:tc>
        <w:tc>
          <w:tcPr>
            <w:tcW w:w="1517" w:type="dxa"/>
            <w:gridSpan w:val="2"/>
            <w:tcBorders>
              <w:top w:val="nil"/>
              <w:left w:val="nil"/>
              <w:bottom w:val="single" w:sz="4" w:space="0" w:color="auto"/>
              <w:right w:val="single" w:sz="4" w:space="0" w:color="auto"/>
            </w:tcBorders>
            <w:shd w:val="clear" w:color="000000" w:fill="DDEBF7"/>
            <w:vAlign w:val="center"/>
            <w:hideMark/>
          </w:tcPr>
          <w:p w14:paraId="1AC1A28D" w14:textId="77777777" w:rsidR="004D408B" w:rsidRDefault="004D408B">
            <w:pPr>
              <w:jc w:val="right"/>
              <w:rPr>
                <w:b/>
                <w:bCs/>
                <w:sz w:val="22"/>
                <w:szCs w:val="22"/>
              </w:rPr>
            </w:pPr>
            <w:r>
              <w:rPr>
                <w:b/>
                <w:bCs/>
                <w:sz w:val="22"/>
                <w:szCs w:val="22"/>
              </w:rPr>
              <w:t>0,55</w:t>
            </w:r>
          </w:p>
        </w:tc>
        <w:tc>
          <w:tcPr>
            <w:tcW w:w="1699" w:type="dxa"/>
            <w:gridSpan w:val="2"/>
            <w:tcBorders>
              <w:top w:val="nil"/>
              <w:left w:val="nil"/>
              <w:bottom w:val="single" w:sz="4" w:space="0" w:color="auto"/>
              <w:right w:val="single" w:sz="8" w:space="0" w:color="auto"/>
            </w:tcBorders>
            <w:shd w:val="clear" w:color="000000" w:fill="DDEBF7"/>
            <w:vAlign w:val="center"/>
            <w:hideMark/>
          </w:tcPr>
          <w:p w14:paraId="1185B7D8" w14:textId="77777777" w:rsidR="004D408B" w:rsidRDefault="004D408B">
            <w:pPr>
              <w:jc w:val="right"/>
              <w:rPr>
                <w:b/>
                <w:bCs/>
                <w:sz w:val="22"/>
                <w:szCs w:val="22"/>
              </w:rPr>
            </w:pPr>
            <w:r>
              <w:rPr>
                <w:b/>
                <w:bCs/>
                <w:sz w:val="22"/>
                <w:szCs w:val="22"/>
              </w:rPr>
              <w:t>0,00</w:t>
            </w:r>
          </w:p>
        </w:tc>
      </w:tr>
      <w:tr w:rsidR="004D408B" w14:paraId="0415C5F9" w14:textId="77777777" w:rsidTr="004D408B">
        <w:trPr>
          <w:gridAfter w:val="3"/>
          <w:wAfter w:w="1828" w:type="dxa"/>
          <w:trHeight w:val="375"/>
          <w:jc w:val="center"/>
        </w:trPr>
        <w:tc>
          <w:tcPr>
            <w:tcW w:w="320" w:type="dxa"/>
            <w:tcBorders>
              <w:top w:val="nil"/>
              <w:left w:val="nil"/>
              <w:bottom w:val="nil"/>
              <w:right w:val="nil"/>
            </w:tcBorders>
            <w:shd w:val="clear" w:color="auto" w:fill="auto"/>
            <w:noWrap/>
            <w:vAlign w:val="bottom"/>
            <w:hideMark/>
          </w:tcPr>
          <w:p w14:paraId="2DE05514"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122CB5D6" w14:textId="77777777" w:rsidR="004D408B" w:rsidRDefault="004D408B">
            <w:pPr>
              <w:rPr>
                <w:sz w:val="22"/>
                <w:szCs w:val="22"/>
              </w:rPr>
            </w:pPr>
            <w:r>
              <w:rPr>
                <w:sz w:val="22"/>
                <w:szCs w:val="22"/>
              </w:rPr>
              <w:t xml:space="preserve"> - ООО "Горводоканал"</w:t>
            </w:r>
          </w:p>
        </w:tc>
        <w:tc>
          <w:tcPr>
            <w:tcW w:w="1140" w:type="dxa"/>
            <w:tcBorders>
              <w:top w:val="nil"/>
              <w:left w:val="nil"/>
              <w:bottom w:val="single" w:sz="4" w:space="0" w:color="auto"/>
              <w:right w:val="single" w:sz="4" w:space="0" w:color="auto"/>
            </w:tcBorders>
            <w:shd w:val="clear" w:color="000000" w:fill="FFFFFF"/>
            <w:hideMark/>
          </w:tcPr>
          <w:p w14:paraId="584896DA" w14:textId="77777777" w:rsidR="004D408B" w:rsidRDefault="004D408B">
            <w:pPr>
              <w:jc w:val="center"/>
              <w:rPr>
                <w:sz w:val="20"/>
                <w:szCs w:val="20"/>
              </w:rPr>
            </w:pPr>
            <w:r>
              <w:rPr>
                <w:sz w:val="20"/>
                <w:szCs w:val="20"/>
              </w:rPr>
              <w:t>тыс. м3</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73D0074D" w14:textId="77777777" w:rsidR="004D408B" w:rsidRDefault="004D408B">
            <w:pPr>
              <w:jc w:val="right"/>
              <w:rPr>
                <w:sz w:val="22"/>
                <w:szCs w:val="22"/>
              </w:rPr>
            </w:pPr>
            <w:r>
              <w:rPr>
                <w:sz w:val="22"/>
                <w:szCs w:val="22"/>
              </w:rPr>
              <w:t>1,61</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0EB51A93" w14:textId="77777777" w:rsidR="004D408B" w:rsidRDefault="004D408B">
            <w:pPr>
              <w:jc w:val="right"/>
              <w:rPr>
                <w:sz w:val="22"/>
                <w:szCs w:val="22"/>
              </w:rPr>
            </w:pPr>
            <w:r>
              <w:rPr>
                <w:sz w:val="22"/>
                <w:szCs w:val="22"/>
              </w:rPr>
              <w:t>0,55</w:t>
            </w:r>
          </w:p>
        </w:tc>
        <w:tc>
          <w:tcPr>
            <w:tcW w:w="1517" w:type="dxa"/>
            <w:gridSpan w:val="2"/>
            <w:tcBorders>
              <w:top w:val="nil"/>
              <w:left w:val="nil"/>
              <w:bottom w:val="single" w:sz="4" w:space="0" w:color="auto"/>
              <w:right w:val="single" w:sz="4" w:space="0" w:color="auto"/>
            </w:tcBorders>
            <w:shd w:val="clear" w:color="000000" w:fill="DDEBF7"/>
            <w:vAlign w:val="center"/>
            <w:hideMark/>
          </w:tcPr>
          <w:p w14:paraId="54C927C8" w14:textId="77777777" w:rsidR="004D408B" w:rsidRDefault="004D408B">
            <w:pPr>
              <w:jc w:val="right"/>
              <w:rPr>
                <w:sz w:val="22"/>
                <w:szCs w:val="22"/>
              </w:rPr>
            </w:pPr>
            <w:r>
              <w:rPr>
                <w:sz w:val="22"/>
                <w:szCs w:val="22"/>
              </w:rPr>
              <w:t>0,55</w:t>
            </w:r>
          </w:p>
        </w:tc>
        <w:tc>
          <w:tcPr>
            <w:tcW w:w="1699" w:type="dxa"/>
            <w:gridSpan w:val="2"/>
            <w:tcBorders>
              <w:top w:val="single" w:sz="4" w:space="0" w:color="auto"/>
              <w:left w:val="single" w:sz="4" w:space="0" w:color="auto"/>
              <w:bottom w:val="single" w:sz="4" w:space="0" w:color="auto"/>
              <w:right w:val="single" w:sz="8" w:space="0" w:color="auto"/>
            </w:tcBorders>
            <w:shd w:val="clear" w:color="000000" w:fill="DDEBF7"/>
            <w:vAlign w:val="center"/>
            <w:hideMark/>
          </w:tcPr>
          <w:p w14:paraId="44080E34" w14:textId="77777777" w:rsidR="004D408B" w:rsidRDefault="004D408B">
            <w:pPr>
              <w:jc w:val="right"/>
              <w:rPr>
                <w:sz w:val="22"/>
                <w:szCs w:val="22"/>
              </w:rPr>
            </w:pPr>
            <w:r>
              <w:rPr>
                <w:sz w:val="22"/>
                <w:szCs w:val="22"/>
              </w:rPr>
              <w:t>0,00</w:t>
            </w:r>
          </w:p>
        </w:tc>
      </w:tr>
      <w:tr w:rsidR="004D408B" w14:paraId="2F00F1E8" w14:textId="77777777" w:rsidTr="004D408B">
        <w:trPr>
          <w:gridAfter w:val="3"/>
          <w:wAfter w:w="1828" w:type="dxa"/>
          <w:trHeight w:val="323"/>
          <w:jc w:val="center"/>
        </w:trPr>
        <w:tc>
          <w:tcPr>
            <w:tcW w:w="320" w:type="dxa"/>
            <w:tcBorders>
              <w:top w:val="nil"/>
              <w:left w:val="nil"/>
              <w:bottom w:val="nil"/>
              <w:right w:val="nil"/>
            </w:tcBorders>
            <w:shd w:val="clear" w:color="auto" w:fill="auto"/>
            <w:noWrap/>
            <w:vAlign w:val="bottom"/>
            <w:hideMark/>
          </w:tcPr>
          <w:p w14:paraId="52589635"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2B87444D" w14:textId="77777777" w:rsidR="004D408B" w:rsidRDefault="004D408B">
            <w:pPr>
              <w:rPr>
                <w:sz w:val="22"/>
                <w:szCs w:val="22"/>
              </w:rPr>
            </w:pPr>
            <w:r>
              <w:rPr>
                <w:sz w:val="22"/>
                <w:szCs w:val="22"/>
              </w:rPr>
              <w:t>Удельный расход на выработку</w:t>
            </w:r>
          </w:p>
        </w:tc>
        <w:tc>
          <w:tcPr>
            <w:tcW w:w="1140" w:type="dxa"/>
            <w:tcBorders>
              <w:top w:val="nil"/>
              <w:left w:val="nil"/>
              <w:bottom w:val="single" w:sz="4" w:space="0" w:color="auto"/>
              <w:right w:val="single" w:sz="4" w:space="0" w:color="auto"/>
            </w:tcBorders>
            <w:shd w:val="clear" w:color="000000" w:fill="FFFFFF"/>
            <w:hideMark/>
          </w:tcPr>
          <w:p w14:paraId="7F53F7AA" w14:textId="77777777" w:rsidR="004D408B" w:rsidRDefault="004D408B">
            <w:pPr>
              <w:jc w:val="center"/>
              <w:rPr>
                <w:sz w:val="20"/>
                <w:szCs w:val="20"/>
              </w:rPr>
            </w:pPr>
            <w:r>
              <w:rPr>
                <w:sz w:val="20"/>
                <w:szCs w:val="20"/>
              </w:rPr>
              <w:t>м3/Гкал</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53512FB7" w14:textId="77777777" w:rsidR="004D408B" w:rsidRDefault="004D408B">
            <w:pPr>
              <w:jc w:val="right"/>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6CA05C2A" w14:textId="77777777" w:rsidR="004D408B" w:rsidRDefault="004D408B">
            <w:pPr>
              <w:jc w:val="right"/>
              <w:rPr>
                <w:sz w:val="22"/>
                <w:szCs w:val="22"/>
              </w:rPr>
            </w:pPr>
            <w:r>
              <w:rPr>
                <w:sz w:val="22"/>
                <w:szCs w:val="22"/>
              </w:rPr>
              <w:t> </w:t>
            </w:r>
          </w:p>
        </w:tc>
        <w:tc>
          <w:tcPr>
            <w:tcW w:w="1517" w:type="dxa"/>
            <w:gridSpan w:val="2"/>
            <w:tcBorders>
              <w:top w:val="nil"/>
              <w:left w:val="nil"/>
              <w:bottom w:val="single" w:sz="4" w:space="0" w:color="auto"/>
              <w:right w:val="single" w:sz="4" w:space="0" w:color="auto"/>
            </w:tcBorders>
            <w:shd w:val="clear" w:color="000000" w:fill="DDEBF7"/>
            <w:vAlign w:val="center"/>
            <w:hideMark/>
          </w:tcPr>
          <w:p w14:paraId="5EFCAB8C" w14:textId="77777777" w:rsidR="004D408B" w:rsidRDefault="004D408B">
            <w:pPr>
              <w:jc w:val="right"/>
              <w:rPr>
                <w:sz w:val="22"/>
                <w:szCs w:val="22"/>
              </w:rPr>
            </w:pPr>
            <w:r>
              <w:rPr>
                <w:sz w:val="22"/>
                <w:szCs w:val="22"/>
              </w:rPr>
              <w:t> </w:t>
            </w:r>
          </w:p>
        </w:tc>
        <w:tc>
          <w:tcPr>
            <w:tcW w:w="1699" w:type="dxa"/>
            <w:gridSpan w:val="2"/>
            <w:tcBorders>
              <w:top w:val="nil"/>
              <w:left w:val="single" w:sz="4" w:space="0" w:color="auto"/>
              <w:bottom w:val="single" w:sz="4" w:space="0" w:color="auto"/>
              <w:right w:val="single" w:sz="8" w:space="0" w:color="auto"/>
            </w:tcBorders>
            <w:shd w:val="clear" w:color="000000" w:fill="DDEBF7"/>
            <w:vAlign w:val="center"/>
            <w:hideMark/>
          </w:tcPr>
          <w:p w14:paraId="1E4DF01B" w14:textId="77777777" w:rsidR="004D408B" w:rsidRDefault="004D408B">
            <w:pPr>
              <w:jc w:val="right"/>
              <w:rPr>
                <w:sz w:val="22"/>
                <w:szCs w:val="22"/>
              </w:rPr>
            </w:pPr>
            <w:r>
              <w:rPr>
                <w:sz w:val="22"/>
                <w:szCs w:val="22"/>
              </w:rPr>
              <w:t>0,00000</w:t>
            </w:r>
          </w:p>
        </w:tc>
      </w:tr>
      <w:tr w:rsidR="004D408B" w14:paraId="2A3C1BA1"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524D30AA"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vAlign w:val="center"/>
            <w:hideMark/>
          </w:tcPr>
          <w:p w14:paraId="7650CC5C" w14:textId="77777777" w:rsidR="004D408B" w:rsidRDefault="004D408B">
            <w:pPr>
              <w:rPr>
                <w:b/>
                <w:bCs/>
                <w:sz w:val="22"/>
                <w:szCs w:val="22"/>
              </w:rPr>
            </w:pPr>
            <w:r>
              <w:rPr>
                <w:b/>
                <w:bCs/>
                <w:sz w:val="22"/>
                <w:szCs w:val="22"/>
              </w:rPr>
              <w:t>Общее количество стоков, всего</w:t>
            </w:r>
          </w:p>
        </w:tc>
        <w:tc>
          <w:tcPr>
            <w:tcW w:w="1140" w:type="dxa"/>
            <w:tcBorders>
              <w:top w:val="nil"/>
              <w:left w:val="nil"/>
              <w:bottom w:val="single" w:sz="4" w:space="0" w:color="auto"/>
              <w:right w:val="single" w:sz="4" w:space="0" w:color="auto"/>
            </w:tcBorders>
            <w:shd w:val="clear" w:color="000000" w:fill="FFFFFF"/>
            <w:hideMark/>
          </w:tcPr>
          <w:p w14:paraId="14BCE720" w14:textId="77777777" w:rsidR="004D408B" w:rsidRDefault="004D408B">
            <w:pPr>
              <w:jc w:val="center"/>
              <w:rPr>
                <w:b/>
                <w:bCs/>
                <w:sz w:val="20"/>
                <w:szCs w:val="20"/>
              </w:rPr>
            </w:pPr>
            <w:r>
              <w:rPr>
                <w:b/>
                <w:bCs/>
                <w:sz w:val="20"/>
                <w:szCs w:val="20"/>
              </w:rPr>
              <w:t>тыс. м3</w:t>
            </w:r>
          </w:p>
        </w:tc>
        <w:tc>
          <w:tcPr>
            <w:tcW w:w="1396" w:type="dxa"/>
            <w:gridSpan w:val="2"/>
            <w:tcBorders>
              <w:top w:val="nil"/>
              <w:left w:val="nil"/>
              <w:bottom w:val="single" w:sz="4" w:space="0" w:color="auto"/>
              <w:right w:val="single" w:sz="4" w:space="0" w:color="auto"/>
            </w:tcBorders>
            <w:shd w:val="clear" w:color="000000" w:fill="DDEBF7"/>
            <w:vAlign w:val="center"/>
            <w:hideMark/>
          </w:tcPr>
          <w:p w14:paraId="2DFB7A49" w14:textId="77777777" w:rsidR="004D408B" w:rsidRDefault="004D408B">
            <w:pPr>
              <w:jc w:val="right"/>
              <w:rPr>
                <w:b/>
                <w:bCs/>
                <w:sz w:val="22"/>
                <w:szCs w:val="22"/>
              </w:rPr>
            </w:pPr>
            <w:r>
              <w:rPr>
                <w:b/>
                <w:bCs/>
                <w:sz w:val="22"/>
                <w:szCs w:val="22"/>
              </w:rPr>
              <w:t>0,592</w:t>
            </w:r>
          </w:p>
        </w:tc>
        <w:tc>
          <w:tcPr>
            <w:tcW w:w="1736" w:type="dxa"/>
            <w:gridSpan w:val="3"/>
            <w:tcBorders>
              <w:top w:val="nil"/>
              <w:left w:val="nil"/>
              <w:bottom w:val="single" w:sz="4" w:space="0" w:color="auto"/>
              <w:right w:val="single" w:sz="4" w:space="0" w:color="auto"/>
            </w:tcBorders>
            <w:shd w:val="clear" w:color="000000" w:fill="DDEBF7"/>
            <w:vAlign w:val="center"/>
            <w:hideMark/>
          </w:tcPr>
          <w:p w14:paraId="238F1D2F" w14:textId="77777777" w:rsidR="004D408B" w:rsidRDefault="004D408B">
            <w:pPr>
              <w:jc w:val="right"/>
              <w:rPr>
                <w:b/>
                <w:bCs/>
                <w:sz w:val="22"/>
                <w:szCs w:val="22"/>
              </w:rPr>
            </w:pPr>
            <w:r>
              <w:rPr>
                <w:b/>
                <w:bCs/>
                <w:sz w:val="22"/>
                <w:szCs w:val="22"/>
              </w:rPr>
              <w:t>0,00</w:t>
            </w:r>
          </w:p>
        </w:tc>
        <w:tc>
          <w:tcPr>
            <w:tcW w:w="1517" w:type="dxa"/>
            <w:gridSpan w:val="2"/>
            <w:tcBorders>
              <w:top w:val="nil"/>
              <w:left w:val="nil"/>
              <w:bottom w:val="single" w:sz="4" w:space="0" w:color="auto"/>
              <w:right w:val="single" w:sz="4" w:space="0" w:color="auto"/>
            </w:tcBorders>
            <w:shd w:val="clear" w:color="000000" w:fill="DDEBF7"/>
            <w:vAlign w:val="center"/>
            <w:hideMark/>
          </w:tcPr>
          <w:p w14:paraId="445F65AC" w14:textId="77777777" w:rsidR="004D408B" w:rsidRDefault="004D408B">
            <w:pPr>
              <w:jc w:val="right"/>
              <w:rPr>
                <w:b/>
                <w:bCs/>
                <w:sz w:val="22"/>
                <w:szCs w:val="22"/>
              </w:rPr>
            </w:pPr>
            <w:r>
              <w:rPr>
                <w:b/>
                <w:bCs/>
                <w:sz w:val="22"/>
                <w:szCs w:val="22"/>
              </w:rPr>
              <w:t>0,00</w:t>
            </w:r>
          </w:p>
        </w:tc>
        <w:tc>
          <w:tcPr>
            <w:tcW w:w="1699" w:type="dxa"/>
            <w:gridSpan w:val="2"/>
            <w:tcBorders>
              <w:top w:val="nil"/>
              <w:left w:val="single" w:sz="4" w:space="0" w:color="auto"/>
              <w:bottom w:val="single" w:sz="4" w:space="0" w:color="auto"/>
              <w:right w:val="single" w:sz="8" w:space="0" w:color="auto"/>
            </w:tcBorders>
            <w:shd w:val="clear" w:color="000000" w:fill="DDEBF7"/>
            <w:vAlign w:val="center"/>
            <w:hideMark/>
          </w:tcPr>
          <w:p w14:paraId="1ACC49E8" w14:textId="77777777" w:rsidR="004D408B" w:rsidRDefault="004D408B">
            <w:pPr>
              <w:jc w:val="right"/>
              <w:rPr>
                <w:b/>
                <w:bCs/>
                <w:sz w:val="22"/>
                <w:szCs w:val="22"/>
              </w:rPr>
            </w:pPr>
            <w:r>
              <w:rPr>
                <w:b/>
                <w:bCs/>
                <w:sz w:val="22"/>
                <w:szCs w:val="22"/>
              </w:rPr>
              <w:t>0,00</w:t>
            </w:r>
          </w:p>
        </w:tc>
      </w:tr>
      <w:tr w:rsidR="004D408B" w14:paraId="2DFC3F24"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5EFCBADD" w14:textId="77777777" w:rsidR="004D408B" w:rsidRDefault="004D408B">
            <w:pPr>
              <w:jc w:val="right"/>
              <w:rPr>
                <w:b/>
                <w:bCs/>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2099A626" w14:textId="77777777" w:rsidR="004D408B" w:rsidRDefault="004D408B">
            <w:pPr>
              <w:rPr>
                <w:sz w:val="22"/>
                <w:szCs w:val="22"/>
              </w:rPr>
            </w:pPr>
            <w:r>
              <w:rPr>
                <w:sz w:val="22"/>
                <w:szCs w:val="22"/>
              </w:rPr>
              <w:t>Стоимость воды (тариф Горводоканал)</w:t>
            </w:r>
          </w:p>
        </w:tc>
        <w:tc>
          <w:tcPr>
            <w:tcW w:w="1140" w:type="dxa"/>
            <w:tcBorders>
              <w:top w:val="nil"/>
              <w:left w:val="nil"/>
              <w:bottom w:val="single" w:sz="4" w:space="0" w:color="auto"/>
              <w:right w:val="single" w:sz="4" w:space="0" w:color="auto"/>
            </w:tcBorders>
            <w:shd w:val="clear" w:color="000000" w:fill="FFFFFF"/>
            <w:hideMark/>
          </w:tcPr>
          <w:p w14:paraId="4187CEEE" w14:textId="77777777" w:rsidR="004D408B" w:rsidRDefault="004D408B">
            <w:pPr>
              <w:jc w:val="center"/>
              <w:rPr>
                <w:sz w:val="20"/>
                <w:szCs w:val="20"/>
              </w:rPr>
            </w:pPr>
            <w:r>
              <w:rPr>
                <w:sz w:val="20"/>
                <w:szCs w:val="20"/>
              </w:rPr>
              <w:t>руб./м3</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121A531C" w14:textId="77777777" w:rsidR="004D408B" w:rsidRDefault="004D408B">
            <w:pPr>
              <w:jc w:val="right"/>
              <w:rPr>
                <w:sz w:val="22"/>
                <w:szCs w:val="22"/>
              </w:rPr>
            </w:pPr>
            <w:r>
              <w:rPr>
                <w:sz w:val="22"/>
                <w:szCs w:val="22"/>
              </w:rPr>
              <w:t>28,65</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16F31A10" w14:textId="77777777" w:rsidR="004D408B" w:rsidRDefault="004D408B">
            <w:pPr>
              <w:jc w:val="right"/>
              <w:rPr>
                <w:sz w:val="22"/>
                <w:szCs w:val="22"/>
              </w:rPr>
            </w:pPr>
            <w:r>
              <w:rPr>
                <w:sz w:val="22"/>
                <w:szCs w:val="22"/>
              </w:rPr>
              <w:t>28,65</w:t>
            </w:r>
          </w:p>
        </w:tc>
        <w:tc>
          <w:tcPr>
            <w:tcW w:w="1517" w:type="dxa"/>
            <w:gridSpan w:val="2"/>
            <w:tcBorders>
              <w:top w:val="nil"/>
              <w:left w:val="nil"/>
              <w:bottom w:val="single" w:sz="4" w:space="0" w:color="auto"/>
              <w:right w:val="single" w:sz="4" w:space="0" w:color="auto"/>
            </w:tcBorders>
            <w:shd w:val="clear" w:color="000000" w:fill="DDEBF7"/>
            <w:noWrap/>
            <w:vAlign w:val="center"/>
            <w:hideMark/>
          </w:tcPr>
          <w:p w14:paraId="073B96D5" w14:textId="77777777" w:rsidR="004D408B" w:rsidRDefault="004D408B">
            <w:pPr>
              <w:jc w:val="right"/>
              <w:rPr>
                <w:sz w:val="22"/>
                <w:szCs w:val="22"/>
              </w:rPr>
            </w:pPr>
            <w:r>
              <w:rPr>
                <w:sz w:val="22"/>
                <w:szCs w:val="22"/>
              </w:rPr>
              <w:t>28,65</w:t>
            </w:r>
          </w:p>
        </w:tc>
        <w:tc>
          <w:tcPr>
            <w:tcW w:w="1699" w:type="dxa"/>
            <w:gridSpan w:val="2"/>
            <w:tcBorders>
              <w:top w:val="nil"/>
              <w:left w:val="single" w:sz="4" w:space="0" w:color="auto"/>
              <w:bottom w:val="single" w:sz="4" w:space="0" w:color="auto"/>
              <w:right w:val="single" w:sz="8" w:space="0" w:color="auto"/>
            </w:tcBorders>
            <w:shd w:val="clear" w:color="000000" w:fill="DDEBF7"/>
            <w:noWrap/>
            <w:vAlign w:val="center"/>
            <w:hideMark/>
          </w:tcPr>
          <w:p w14:paraId="141613A4" w14:textId="77777777" w:rsidR="004D408B" w:rsidRDefault="004D408B">
            <w:pPr>
              <w:jc w:val="right"/>
              <w:rPr>
                <w:sz w:val="22"/>
                <w:szCs w:val="22"/>
              </w:rPr>
            </w:pPr>
            <w:r>
              <w:rPr>
                <w:sz w:val="22"/>
                <w:szCs w:val="22"/>
              </w:rPr>
              <w:t>0,00</w:t>
            </w:r>
          </w:p>
        </w:tc>
      </w:tr>
      <w:tr w:rsidR="004D408B" w14:paraId="081D1502"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410F0346" w14:textId="77777777" w:rsidR="004D408B" w:rsidRDefault="004D408B">
            <w:pPr>
              <w:jc w:val="right"/>
              <w:rPr>
                <w:sz w:val="22"/>
                <w:szCs w:val="22"/>
              </w:rPr>
            </w:pPr>
          </w:p>
        </w:tc>
        <w:tc>
          <w:tcPr>
            <w:tcW w:w="5500" w:type="dxa"/>
            <w:gridSpan w:val="5"/>
            <w:tcBorders>
              <w:top w:val="nil"/>
              <w:left w:val="single" w:sz="8" w:space="0" w:color="auto"/>
              <w:bottom w:val="single" w:sz="4" w:space="0" w:color="auto"/>
              <w:right w:val="single" w:sz="4" w:space="0" w:color="auto"/>
            </w:tcBorders>
            <w:shd w:val="clear" w:color="000000" w:fill="FFFFFF"/>
            <w:hideMark/>
          </w:tcPr>
          <w:p w14:paraId="77FD5AEF" w14:textId="77777777" w:rsidR="004D408B" w:rsidRDefault="004D408B">
            <w:pPr>
              <w:rPr>
                <w:sz w:val="22"/>
                <w:szCs w:val="22"/>
              </w:rPr>
            </w:pPr>
            <w:r>
              <w:rPr>
                <w:sz w:val="22"/>
                <w:szCs w:val="22"/>
              </w:rPr>
              <w:t xml:space="preserve">Тариф на стоки (тариф ООО </w:t>
            </w:r>
            <w:proofErr w:type="spellStart"/>
            <w:r>
              <w:rPr>
                <w:sz w:val="22"/>
                <w:szCs w:val="22"/>
              </w:rPr>
              <w:t>Водокомплекс</w:t>
            </w:r>
            <w:proofErr w:type="spellEnd"/>
            <w:r>
              <w:rPr>
                <w:sz w:val="22"/>
                <w:szCs w:val="22"/>
              </w:rPr>
              <w:t xml:space="preserve"> )</w:t>
            </w:r>
          </w:p>
        </w:tc>
        <w:tc>
          <w:tcPr>
            <w:tcW w:w="1140" w:type="dxa"/>
            <w:tcBorders>
              <w:top w:val="nil"/>
              <w:left w:val="nil"/>
              <w:bottom w:val="single" w:sz="4" w:space="0" w:color="auto"/>
              <w:right w:val="single" w:sz="4" w:space="0" w:color="auto"/>
            </w:tcBorders>
            <w:shd w:val="clear" w:color="000000" w:fill="FFFFFF"/>
            <w:hideMark/>
          </w:tcPr>
          <w:p w14:paraId="4D96801B" w14:textId="77777777" w:rsidR="004D408B" w:rsidRDefault="004D408B">
            <w:pPr>
              <w:jc w:val="center"/>
              <w:rPr>
                <w:sz w:val="20"/>
                <w:szCs w:val="20"/>
              </w:rPr>
            </w:pPr>
            <w:r>
              <w:rPr>
                <w:sz w:val="20"/>
                <w:szCs w:val="20"/>
              </w:rPr>
              <w:t>руб./м3</w:t>
            </w:r>
          </w:p>
        </w:tc>
        <w:tc>
          <w:tcPr>
            <w:tcW w:w="1396" w:type="dxa"/>
            <w:gridSpan w:val="2"/>
            <w:tcBorders>
              <w:top w:val="nil"/>
              <w:left w:val="nil"/>
              <w:bottom w:val="single" w:sz="4" w:space="0" w:color="auto"/>
              <w:right w:val="single" w:sz="4" w:space="0" w:color="auto"/>
            </w:tcBorders>
            <w:shd w:val="clear" w:color="000000" w:fill="DDEBF7"/>
            <w:noWrap/>
            <w:vAlign w:val="center"/>
            <w:hideMark/>
          </w:tcPr>
          <w:p w14:paraId="21BD5A43" w14:textId="77777777" w:rsidR="004D408B" w:rsidRDefault="004D408B">
            <w:pPr>
              <w:jc w:val="right"/>
              <w:rPr>
                <w:sz w:val="22"/>
                <w:szCs w:val="22"/>
              </w:rPr>
            </w:pPr>
            <w:r>
              <w:rPr>
                <w:sz w:val="22"/>
                <w:szCs w:val="22"/>
              </w:rPr>
              <w:t>49,65</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783C76A2" w14:textId="77777777" w:rsidR="004D408B" w:rsidRDefault="004D408B">
            <w:pPr>
              <w:jc w:val="right"/>
              <w:rPr>
                <w:sz w:val="22"/>
                <w:szCs w:val="22"/>
              </w:rPr>
            </w:pPr>
            <w:r>
              <w:rPr>
                <w:sz w:val="22"/>
                <w:szCs w:val="22"/>
              </w:rPr>
              <w:t>49,65</w:t>
            </w:r>
          </w:p>
        </w:tc>
        <w:tc>
          <w:tcPr>
            <w:tcW w:w="1517" w:type="dxa"/>
            <w:gridSpan w:val="2"/>
            <w:tcBorders>
              <w:top w:val="nil"/>
              <w:left w:val="nil"/>
              <w:bottom w:val="single" w:sz="4" w:space="0" w:color="auto"/>
              <w:right w:val="single" w:sz="4" w:space="0" w:color="auto"/>
            </w:tcBorders>
            <w:shd w:val="clear" w:color="000000" w:fill="DDEBF7"/>
            <w:noWrap/>
            <w:vAlign w:val="center"/>
            <w:hideMark/>
          </w:tcPr>
          <w:p w14:paraId="42A00AD4" w14:textId="77777777" w:rsidR="004D408B" w:rsidRDefault="004D408B">
            <w:pPr>
              <w:jc w:val="right"/>
              <w:rPr>
                <w:sz w:val="22"/>
                <w:szCs w:val="22"/>
              </w:rPr>
            </w:pPr>
            <w:r>
              <w:rPr>
                <w:sz w:val="22"/>
                <w:szCs w:val="22"/>
              </w:rPr>
              <w:t>0,00</w:t>
            </w:r>
          </w:p>
        </w:tc>
        <w:tc>
          <w:tcPr>
            <w:tcW w:w="1699" w:type="dxa"/>
            <w:gridSpan w:val="2"/>
            <w:tcBorders>
              <w:top w:val="nil"/>
              <w:left w:val="single" w:sz="4" w:space="0" w:color="auto"/>
              <w:bottom w:val="single" w:sz="4" w:space="0" w:color="auto"/>
              <w:right w:val="single" w:sz="8" w:space="0" w:color="auto"/>
            </w:tcBorders>
            <w:shd w:val="clear" w:color="000000" w:fill="DDEBF7"/>
            <w:noWrap/>
            <w:vAlign w:val="center"/>
            <w:hideMark/>
          </w:tcPr>
          <w:p w14:paraId="10CC491A" w14:textId="77777777" w:rsidR="004D408B" w:rsidRDefault="004D408B">
            <w:pPr>
              <w:jc w:val="right"/>
              <w:rPr>
                <w:sz w:val="22"/>
                <w:szCs w:val="22"/>
              </w:rPr>
            </w:pPr>
            <w:r>
              <w:rPr>
                <w:sz w:val="22"/>
                <w:szCs w:val="22"/>
              </w:rPr>
              <w:t>-49,65</w:t>
            </w:r>
          </w:p>
        </w:tc>
      </w:tr>
      <w:tr w:rsidR="004D408B" w14:paraId="4176E3E8"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5EBBA7CB" w14:textId="77777777" w:rsidR="004D408B" w:rsidRDefault="004D408B">
            <w:pPr>
              <w:jc w:val="right"/>
              <w:rPr>
                <w:sz w:val="22"/>
                <w:szCs w:val="22"/>
              </w:rPr>
            </w:pPr>
          </w:p>
        </w:tc>
        <w:tc>
          <w:tcPr>
            <w:tcW w:w="5500" w:type="dxa"/>
            <w:gridSpan w:val="5"/>
            <w:tcBorders>
              <w:top w:val="nil"/>
              <w:left w:val="single" w:sz="8" w:space="0" w:color="auto"/>
              <w:bottom w:val="nil"/>
              <w:right w:val="single" w:sz="4" w:space="0" w:color="auto"/>
            </w:tcBorders>
            <w:shd w:val="clear" w:color="000000" w:fill="FFFFFF"/>
            <w:hideMark/>
          </w:tcPr>
          <w:p w14:paraId="60210E2E" w14:textId="77777777" w:rsidR="004D408B" w:rsidRDefault="004D408B">
            <w:pPr>
              <w:rPr>
                <w:sz w:val="22"/>
                <w:szCs w:val="22"/>
              </w:rPr>
            </w:pPr>
            <w:r>
              <w:rPr>
                <w:sz w:val="22"/>
                <w:szCs w:val="22"/>
              </w:rPr>
              <w:t>Удельный расход на выработку</w:t>
            </w:r>
          </w:p>
        </w:tc>
        <w:tc>
          <w:tcPr>
            <w:tcW w:w="1140" w:type="dxa"/>
            <w:tcBorders>
              <w:top w:val="nil"/>
              <w:left w:val="nil"/>
              <w:bottom w:val="nil"/>
              <w:right w:val="single" w:sz="4" w:space="0" w:color="auto"/>
            </w:tcBorders>
            <w:shd w:val="clear" w:color="000000" w:fill="FFFFFF"/>
            <w:hideMark/>
          </w:tcPr>
          <w:p w14:paraId="6F29E914" w14:textId="77777777" w:rsidR="004D408B" w:rsidRDefault="004D408B">
            <w:pPr>
              <w:jc w:val="center"/>
              <w:rPr>
                <w:sz w:val="20"/>
                <w:szCs w:val="20"/>
              </w:rPr>
            </w:pPr>
            <w:r>
              <w:rPr>
                <w:sz w:val="20"/>
                <w:szCs w:val="20"/>
              </w:rPr>
              <w:t>м3/Гкал</w:t>
            </w:r>
          </w:p>
        </w:tc>
        <w:tc>
          <w:tcPr>
            <w:tcW w:w="1396" w:type="dxa"/>
            <w:gridSpan w:val="2"/>
            <w:tcBorders>
              <w:top w:val="nil"/>
              <w:left w:val="nil"/>
              <w:bottom w:val="nil"/>
              <w:right w:val="single" w:sz="4" w:space="0" w:color="auto"/>
            </w:tcBorders>
            <w:shd w:val="clear" w:color="000000" w:fill="DDEBF7"/>
            <w:noWrap/>
            <w:vAlign w:val="center"/>
            <w:hideMark/>
          </w:tcPr>
          <w:p w14:paraId="35DF9376" w14:textId="77777777" w:rsidR="004D408B" w:rsidRDefault="004D408B">
            <w:pPr>
              <w:rPr>
                <w:sz w:val="22"/>
                <w:szCs w:val="22"/>
              </w:rPr>
            </w:pPr>
            <w:r>
              <w:rPr>
                <w:sz w:val="22"/>
                <w:szCs w:val="22"/>
              </w:rPr>
              <w:t> </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5D28DE9F" w14:textId="77777777" w:rsidR="004D408B" w:rsidRDefault="004D408B">
            <w:pPr>
              <w:rPr>
                <w:sz w:val="22"/>
                <w:szCs w:val="22"/>
              </w:rPr>
            </w:pPr>
            <w:r>
              <w:rPr>
                <w:sz w:val="22"/>
                <w:szCs w:val="22"/>
              </w:rPr>
              <w:t> </w:t>
            </w:r>
          </w:p>
        </w:tc>
        <w:tc>
          <w:tcPr>
            <w:tcW w:w="1517" w:type="dxa"/>
            <w:gridSpan w:val="2"/>
            <w:tcBorders>
              <w:top w:val="nil"/>
              <w:left w:val="nil"/>
              <w:bottom w:val="single" w:sz="4" w:space="0" w:color="auto"/>
              <w:right w:val="single" w:sz="4" w:space="0" w:color="auto"/>
            </w:tcBorders>
            <w:shd w:val="clear" w:color="000000" w:fill="DDEBF7"/>
            <w:noWrap/>
            <w:vAlign w:val="center"/>
            <w:hideMark/>
          </w:tcPr>
          <w:p w14:paraId="03F161EB" w14:textId="77777777" w:rsidR="004D408B" w:rsidRDefault="004D408B">
            <w:pPr>
              <w:rPr>
                <w:sz w:val="22"/>
                <w:szCs w:val="22"/>
              </w:rPr>
            </w:pPr>
            <w:r>
              <w:rPr>
                <w:sz w:val="22"/>
                <w:szCs w:val="22"/>
              </w:rPr>
              <w:t> </w:t>
            </w:r>
          </w:p>
        </w:tc>
        <w:tc>
          <w:tcPr>
            <w:tcW w:w="1699" w:type="dxa"/>
            <w:gridSpan w:val="2"/>
            <w:tcBorders>
              <w:top w:val="nil"/>
              <w:left w:val="single" w:sz="4" w:space="0" w:color="auto"/>
              <w:bottom w:val="single" w:sz="4" w:space="0" w:color="auto"/>
              <w:right w:val="single" w:sz="8" w:space="0" w:color="auto"/>
            </w:tcBorders>
            <w:shd w:val="clear" w:color="000000" w:fill="DDEBF7"/>
            <w:noWrap/>
            <w:vAlign w:val="center"/>
            <w:hideMark/>
          </w:tcPr>
          <w:p w14:paraId="5E4613EA" w14:textId="77777777" w:rsidR="004D408B" w:rsidRDefault="004D408B">
            <w:pPr>
              <w:jc w:val="right"/>
              <w:rPr>
                <w:sz w:val="22"/>
                <w:szCs w:val="22"/>
              </w:rPr>
            </w:pPr>
            <w:r>
              <w:rPr>
                <w:sz w:val="22"/>
                <w:szCs w:val="22"/>
              </w:rPr>
              <w:t>0,000000</w:t>
            </w:r>
          </w:p>
        </w:tc>
      </w:tr>
      <w:tr w:rsidR="004D408B" w14:paraId="05B92B41" w14:textId="77777777" w:rsidTr="004D408B">
        <w:trPr>
          <w:gridAfter w:val="3"/>
          <w:wAfter w:w="1828" w:type="dxa"/>
          <w:trHeight w:val="300"/>
          <w:jc w:val="center"/>
        </w:trPr>
        <w:tc>
          <w:tcPr>
            <w:tcW w:w="320" w:type="dxa"/>
            <w:tcBorders>
              <w:top w:val="nil"/>
              <w:left w:val="nil"/>
              <w:bottom w:val="nil"/>
              <w:right w:val="nil"/>
            </w:tcBorders>
            <w:shd w:val="clear" w:color="auto" w:fill="auto"/>
            <w:noWrap/>
            <w:vAlign w:val="bottom"/>
            <w:hideMark/>
          </w:tcPr>
          <w:p w14:paraId="09120457" w14:textId="77777777" w:rsidR="004D408B" w:rsidRDefault="004D408B">
            <w:pPr>
              <w:jc w:val="right"/>
              <w:rPr>
                <w:sz w:val="22"/>
                <w:szCs w:val="22"/>
              </w:rPr>
            </w:pPr>
          </w:p>
        </w:tc>
        <w:tc>
          <w:tcPr>
            <w:tcW w:w="5500" w:type="dxa"/>
            <w:gridSpan w:val="5"/>
            <w:tcBorders>
              <w:top w:val="single" w:sz="4" w:space="0" w:color="auto"/>
              <w:left w:val="single" w:sz="8" w:space="0" w:color="auto"/>
              <w:bottom w:val="single" w:sz="4" w:space="0" w:color="auto"/>
              <w:right w:val="single" w:sz="4" w:space="0" w:color="auto"/>
            </w:tcBorders>
            <w:shd w:val="clear" w:color="000000" w:fill="FFFFFF"/>
            <w:hideMark/>
          </w:tcPr>
          <w:p w14:paraId="133D34E8" w14:textId="77777777" w:rsidR="004D408B" w:rsidRDefault="004D408B">
            <w:pPr>
              <w:rPr>
                <w:b/>
                <w:bCs/>
                <w:sz w:val="22"/>
                <w:szCs w:val="22"/>
              </w:rPr>
            </w:pPr>
            <w:r>
              <w:rPr>
                <w:b/>
                <w:bCs/>
                <w:sz w:val="22"/>
                <w:szCs w:val="22"/>
              </w:rPr>
              <w:t>Стоимость канализации</w:t>
            </w:r>
          </w:p>
        </w:tc>
        <w:tc>
          <w:tcPr>
            <w:tcW w:w="1140" w:type="dxa"/>
            <w:tcBorders>
              <w:top w:val="single" w:sz="4" w:space="0" w:color="auto"/>
              <w:left w:val="nil"/>
              <w:bottom w:val="single" w:sz="4" w:space="0" w:color="auto"/>
              <w:right w:val="single" w:sz="4" w:space="0" w:color="auto"/>
            </w:tcBorders>
            <w:shd w:val="clear" w:color="000000" w:fill="FFFFFF"/>
            <w:hideMark/>
          </w:tcPr>
          <w:p w14:paraId="2E235DB5" w14:textId="77777777" w:rsidR="004D408B" w:rsidRDefault="004D408B">
            <w:pPr>
              <w:jc w:val="center"/>
              <w:rPr>
                <w:b/>
                <w:bCs/>
                <w:sz w:val="20"/>
                <w:szCs w:val="20"/>
              </w:rPr>
            </w:pPr>
            <w:r>
              <w:rPr>
                <w:b/>
                <w:bCs/>
                <w:sz w:val="20"/>
                <w:szCs w:val="20"/>
              </w:rPr>
              <w:t>тыс. руб.</w:t>
            </w:r>
          </w:p>
        </w:tc>
        <w:tc>
          <w:tcPr>
            <w:tcW w:w="1396"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1DCEAFCA" w14:textId="77777777" w:rsidR="004D408B" w:rsidRDefault="004D408B">
            <w:pPr>
              <w:jc w:val="right"/>
              <w:rPr>
                <w:b/>
                <w:bCs/>
                <w:sz w:val="22"/>
                <w:szCs w:val="22"/>
              </w:rPr>
            </w:pPr>
            <w:r>
              <w:rPr>
                <w:b/>
                <w:bCs/>
                <w:sz w:val="22"/>
                <w:szCs w:val="22"/>
              </w:rPr>
              <w:t>29,42</w:t>
            </w:r>
          </w:p>
        </w:tc>
        <w:tc>
          <w:tcPr>
            <w:tcW w:w="1736" w:type="dxa"/>
            <w:gridSpan w:val="3"/>
            <w:tcBorders>
              <w:top w:val="nil"/>
              <w:left w:val="nil"/>
              <w:bottom w:val="single" w:sz="4" w:space="0" w:color="auto"/>
              <w:right w:val="single" w:sz="4" w:space="0" w:color="auto"/>
            </w:tcBorders>
            <w:shd w:val="clear" w:color="000000" w:fill="DDEBF7"/>
            <w:noWrap/>
            <w:vAlign w:val="center"/>
            <w:hideMark/>
          </w:tcPr>
          <w:p w14:paraId="1D3A935B" w14:textId="77777777" w:rsidR="004D408B" w:rsidRDefault="004D408B">
            <w:pPr>
              <w:jc w:val="right"/>
              <w:rPr>
                <w:b/>
                <w:bCs/>
                <w:sz w:val="22"/>
                <w:szCs w:val="22"/>
              </w:rPr>
            </w:pPr>
            <w:r>
              <w:rPr>
                <w:b/>
                <w:bCs/>
                <w:sz w:val="22"/>
                <w:szCs w:val="22"/>
              </w:rPr>
              <w:t>0,00</w:t>
            </w:r>
          </w:p>
        </w:tc>
        <w:tc>
          <w:tcPr>
            <w:tcW w:w="1517" w:type="dxa"/>
            <w:gridSpan w:val="2"/>
            <w:tcBorders>
              <w:top w:val="nil"/>
              <w:left w:val="nil"/>
              <w:bottom w:val="single" w:sz="4" w:space="0" w:color="auto"/>
              <w:right w:val="single" w:sz="4" w:space="0" w:color="auto"/>
            </w:tcBorders>
            <w:shd w:val="clear" w:color="000000" w:fill="DDEBF7"/>
            <w:noWrap/>
            <w:vAlign w:val="center"/>
            <w:hideMark/>
          </w:tcPr>
          <w:p w14:paraId="6B33BBA9" w14:textId="77777777" w:rsidR="004D408B" w:rsidRDefault="004D408B">
            <w:pPr>
              <w:jc w:val="right"/>
              <w:rPr>
                <w:b/>
                <w:bCs/>
                <w:sz w:val="22"/>
                <w:szCs w:val="22"/>
              </w:rPr>
            </w:pPr>
            <w:r>
              <w:rPr>
                <w:b/>
                <w:bCs/>
                <w:sz w:val="22"/>
                <w:szCs w:val="22"/>
              </w:rPr>
              <w:t>0,00</w:t>
            </w:r>
          </w:p>
        </w:tc>
        <w:tc>
          <w:tcPr>
            <w:tcW w:w="1699" w:type="dxa"/>
            <w:gridSpan w:val="2"/>
            <w:tcBorders>
              <w:top w:val="nil"/>
              <w:left w:val="single" w:sz="4" w:space="0" w:color="auto"/>
              <w:bottom w:val="single" w:sz="4" w:space="0" w:color="auto"/>
              <w:right w:val="single" w:sz="8" w:space="0" w:color="auto"/>
            </w:tcBorders>
            <w:shd w:val="clear" w:color="000000" w:fill="DDEBF7"/>
            <w:noWrap/>
            <w:vAlign w:val="center"/>
            <w:hideMark/>
          </w:tcPr>
          <w:p w14:paraId="3AB325AD" w14:textId="77777777" w:rsidR="004D408B" w:rsidRDefault="004D408B">
            <w:pPr>
              <w:jc w:val="right"/>
              <w:rPr>
                <w:b/>
                <w:bCs/>
                <w:sz w:val="22"/>
                <w:szCs w:val="22"/>
              </w:rPr>
            </w:pPr>
            <w:r>
              <w:rPr>
                <w:b/>
                <w:bCs/>
                <w:sz w:val="22"/>
                <w:szCs w:val="22"/>
              </w:rPr>
              <w:t>0,00</w:t>
            </w:r>
          </w:p>
        </w:tc>
      </w:tr>
      <w:tr w:rsidR="004D408B" w14:paraId="2E7647AC" w14:textId="77777777" w:rsidTr="004D408B">
        <w:trPr>
          <w:gridAfter w:val="3"/>
          <w:wAfter w:w="1828" w:type="dxa"/>
          <w:trHeight w:val="315"/>
          <w:jc w:val="center"/>
        </w:trPr>
        <w:tc>
          <w:tcPr>
            <w:tcW w:w="320" w:type="dxa"/>
            <w:tcBorders>
              <w:top w:val="nil"/>
              <w:left w:val="nil"/>
              <w:bottom w:val="nil"/>
              <w:right w:val="nil"/>
            </w:tcBorders>
            <w:shd w:val="clear" w:color="auto" w:fill="auto"/>
            <w:noWrap/>
            <w:vAlign w:val="bottom"/>
            <w:hideMark/>
          </w:tcPr>
          <w:p w14:paraId="2BBD0214" w14:textId="77777777" w:rsidR="004D408B" w:rsidRDefault="004D408B">
            <w:pPr>
              <w:jc w:val="right"/>
              <w:rPr>
                <w:b/>
                <w:bCs/>
                <w:sz w:val="22"/>
                <w:szCs w:val="22"/>
              </w:rPr>
            </w:pPr>
          </w:p>
        </w:tc>
        <w:tc>
          <w:tcPr>
            <w:tcW w:w="5500" w:type="dxa"/>
            <w:gridSpan w:val="5"/>
            <w:tcBorders>
              <w:top w:val="single" w:sz="4" w:space="0" w:color="auto"/>
              <w:left w:val="single" w:sz="8" w:space="0" w:color="auto"/>
              <w:bottom w:val="single" w:sz="8" w:space="0" w:color="auto"/>
              <w:right w:val="single" w:sz="4" w:space="0" w:color="auto"/>
            </w:tcBorders>
            <w:shd w:val="clear" w:color="000000" w:fill="FFFFFF"/>
            <w:hideMark/>
          </w:tcPr>
          <w:p w14:paraId="0D058C37" w14:textId="77777777" w:rsidR="004D408B" w:rsidRDefault="004D408B">
            <w:pPr>
              <w:rPr>
                <w:b/>
                <w:bCs/>
                <w:sz w:val="22"/>
                <w:szCs w:val="22"/>
              </w:rPr>
            </w:pPr>
            <w:r>
              <w:rPr>
                <w:b/>
                <w:bCs/>
                <w:sz w:val="22"/>
                <w:szCs w:val="22"/>
              </w:rPr>
              <w:t xml:space="preserve">Стоимость воды </w:t>
            </w:r>
          </w:p>
        </w:tc>
        <w:tc>
          <w:tcPr>
            <w:tcW w:w="1140" w:type="dxa"/>
            <w:tcBorders>
              <w:top w:val="single" w:sz="4" w:space="0" w:color="auto"/>
              <w:left w:val="nil"/>
              <w:bottom w:val="single" w:sz="8" w:space="0" w:color="auto"/>
              <w:right w:val="single" w:sz="4" w:space="0" w:color="auto"/>
            </w:tcBorders>
            <w:shd w:val="clear" w:color="000000" w:fill="FFFFFF"/>
            <w:vAlign w:val="center"/>
            <w:hideMark/>
          </w:tcPr>
          <w:p w14:paraId="28E0D061" w14:textId="77777777" w:rsidR="004D408B" w:rsidRDefault="004D408B">
            <w:pPr>
              <w:jc w:val="center"/>
              <w:rPr>
                <w:b/>
                <w:bCs/>
                <w:sz w:val="20"/>
                <w:szCs w:val="20"/>
              </w:rPr>
            </w:pPr>
            <w:r>
              <w:rPr>
                <w:b/>
                <w:bCs/>
                <w:sz w:val="20"/>
                <w:szCs w:val="20"/>
              </w:rPr>
              <w:t>тыс. руб.</w:t>
            </w:r>
          </w:p>
        </w:tc>
        <w:tc>
          <w:tcPr>
            <w:tcW w:w="1396" w:type="dxa"/>
            <w:gridSpan w:val="2"/>
            <w:tcBorders>
              <w:top w:val="single" w:sz="4" w:space="0" w:color="auto"/>
              <w:left w:val="single" w:sz="4" w:space="0" w:color="auto"/>
              <w:bottom w:val="single" w:sz="8" w:space="0" w:color="auto"/>
              <w:right w:val="single" w:sz="4" w:space="0" w:color="auto"/>
            </w:tcBorders>
            <w:shd w:val="clear" w:color="000000" w:fill="DDEBF7"/>
            <w:noWrap/>
            <w:vAlign w:val="center"/>
            <w:hideMark/>
          </w:tcPr>
          <w:p w14:paraId="53A6EE22" w14:textId="77777777" w:rsidR="004D408B" w:rsidRDefault="004D408B">
            <w:pPr>
              <w:jc w:val="right"/>
              <w:rPr>
                <w:b/>
                <w:bCs/>
                <w:sz w:val="22"/>
                <w:szCs w:val="22"/>
              </w:rPr>
            </w:pPr>
            <w:r>
              <w:rPr>
                <w:b/>
                <w:bCs/>
                <w:sz w:val="22"/>
                <w:szCs w:val="22"/>
              </w:rPr>
              <w:t>46,01</w:t>
            </w:r>
          </w:p>
        </w:tc>
        <w:tc>
          <w:tcPr>
            <w:tcW w:w="1736" w:type="dxa"/>
            <w:gridSpan w:val="3"/>
            <w:tcBorders>
              <w:top w:val="single" w:sz="4" w:space="0" w:color="auto"/>
              <w:left w:val="single" w:sz="4" w:space="0" w:color="auto"/>
              <w:bottom w:val="single" w:sz="8" w:space="0" w:color="auto"/>
              <w:right w:val="single" w:sz="4" w:space="0" w:color="auto"/>
            </w:tcBorders>
            <w:shd w:val="clear" w:color="000000" w:fill="DDEBF7"/>
            <w:noWrap/>
            <w:vAlign w:val="center"/>
            <w:hideMark/>
          </w:tcPr>
          <w:p w14:paraId="460A6079" w14:textId="77777777" w:rsidR="004D408B" w:rsidRDefault="004D408B">
            <w:pPr>
              <w:jc w:val="right"/>
              <w:rPr>
                <w:b/>
                <w:bCs/>
                <w:sz w:val="22"/>
                <w:szCs w:val="22"/>
              </w:rPr>
            </w:pPr>
            <w:r>
              <w:rPr>
                <w:b/>
                <w:bCs/>
                <w:sz w:val="22"/>
                <w:szCs w:val="22"/>
              </w:rPr>
              <w:t>15,63</w:t>
            </w:r>
          </w:p>
        </w:tc>
        <w:tc>
          <w:tcPr>
            <w:tcW w:w="1517" w:type="dxa"/>
            <w:gridSpan w:val="2"/>
            <w:tcBorders>
              <w:top w:val="single" w:sz="4" w:space="0" w:color="auto"/>
              <w:left w:val="single" w:sz="4" w:space="0" w:color="auto"/>
              <w:bottom w:val="single" w:sz="8" w:space="0" w:color="auto"/>
              <w:right w:val="single" w:sz="4" w:space="0" w:color="auto"/>
            </w:tcBorders>
            <w:shd w:val="clear" w:color="000000" w:fill="DDEBF7"/>
            <w:noWrap/>
            <w:vAlign w:val="center"/>
            <w:hideMark/>
          </w:tcPr>
          <w:p w14:paraId="1723DECC" w14:textId="77777777" w:rsidR="004D408B" w:rsidRDefault="004D408B">
            <w:pPr>
              <w:jc w:val="right"/>
              <w:rPr>
                <w:b/>
                <w:bCs/>
                <w:sz w:val="22"/>
                <w:szCs w:val="22"/>
              </w:rPr>
            </w:pPr>
            <w:r>
              <w:rPr>
                <w:b/>
                <w:bCs/>
                <w:sz w:val="22"/>
                <w:szCs w:val="22"/>
              </w:rPr>
              <w:t>15,76</w:t>
            </w:r>
          </w:p>
        </w:tc>
        <w:tc>
          <w:tcPr>
            <w:tcW w:w="1699" w:type="dxa"/>
            <w:gridSpan w:val="2"/>
            <w:tcBorders>
              <w:top w:val="single" w:sz="4" w:space="0" w:color="auto"/>
              <w:left w:val="nil"/>
              <w:bottom w:val="single" w:sz="8" w:space="0" w:color="auto"/>
              <w:right w:val="single" w:sz="8" w:space="0" w:color="auto"/>
            </w:tcBorders>
            <w:shd w:val="clear" w:color="000000" w:fill="DDEBF7"/>
            <w:noWrap/>
            <w:vAlign w:val="center"/>
            <w:hideMark/>
          </w:tcPr>
          <w:p w14:paraId="5626ED9B" w14:textId="77777777" w:rsidR="004D408B" w:rsidRDefault="004D408B">
            <w:pPr>
              <w:jc w:val="right"/>
              <w:rPr>
                <w:b/>
                <w:bCs/>
                <w:sz w:val="22"/>
                <w:szCs w:val="22"/>
              </w:rPr>
            </w:pPr>
            <w:r>
              <w:rPr>
                <w:b/>
                <w:bCs/>
                <w:sz w:val="22"/>
                <w:szCs w:val="22"/>
              </w:rPr>
              <w:t>0,13</w:t>
            </w:r>
          </w:p>
        </w:tc>
      </w:tr>
    </w:tbl>
    <w:p w14:paraId="65F38CA8" w14:textId="77777777" w:rsidR="004D408B" w:rsidRDefault="004D408B" w:rsidP="00117D8E">
      <w:pPr>
        <w:ind w:firstLine="142"/>
        <w:rPr>
          <w:sz w:val="28"/>
          <w:szCs w:val="28"/>
          <w:lang w:eastAsia="en-US"/>
        </w:rPr>
        <w:sectPr w:rsidR="004D408B" w:rsidSect="00117D8E">
          <w:pgSz w:w="16838" w:h="11906" w:orient="landscape"/>
          <w:pgMar w:top="1276" w:right="851" w:bottom="851" w:left="851" w:header="709" w:footer="709" w:gutter="0"/>
          <w:cols w:space="708"/>
          <w:titlePg/>
          <w:docGrid w:linePitch="360"/>
        </w:sectPr>
      </w:pPr>
    </w:p>
    <w:tbl>
      <w:tblPr>
        <w:tblW w:w="5000" w:type="pct"/>
        <w:jc w:val="center"/>
        <w:tblLook w:val="04A0" w:firstRow="1" w:lastRow="0" w:firstColumn="1" w:lastColumn="0" w:noHBand="0" w:noVBand="1"/>
      </w:tblPr>
      <w:tblGrid>
        <w:gridCol w:w="448"/>
        <w:gridCol w:w="614"/>
        <w:gridCol w:w="3436"/>
        <w:gridCol w:w="828"/>
        <w:gridCol w:w="828"/>
        <w:gridCol w:w="2817"/>
        <w:gridCol w:w="830"/>
        <w:gridCol w:w="1169"/>
        <w:gridCol w:w="1564"/>
        <w:gridCol w:w="1285"/>
        <w:gridCol w:w="1317"/>
      </w:tblGrid>
      <w:tr w:rsidR="004D408B" w:rsidRPr="004D408B" w14:paraId="7BB576F2"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51442F53" w14:textId="77777777" w:rsidR="004D408B" w:rsidRPr="004D408B" w:rsidRDefault="004D408B" w:rsidP="004D408B">
            <w:pPr>
              <w:rPr>
                <w:sz w:val="20"/>
                <w:szCs w:val="20"/>
              </w:rPr>
            </w:pPr>
            <w:bookmarkStart w:id="74" w:name="RANGE!A1:L121"/>
            <w:bookmarkEnd w:id="74"/>
          </w:p>
        </w:tc>
        <w:tc>
          <w:tcPr>
            <w:tcW w:w="700" w:type="dxa"/>
            <w:tcBorders>
              <w:top w:val="nil"/>
              <w:left w:val="nil"/>
              <w:bottom w:val="nil"/>
              <w:right w:val="nil"/>
            </w:tcBorders>
            <w:shd w:val="clear" w:color="auto" w:fill="auto"/>
            <w:noWrap/>
            <w:vAlign w:val="bottom"/>
            <w:hideMark/>
          </w:tcPr>
          <w:p w14:paraId="3FD868FB" w14:textId="77777777" w:rsidR="004D408B" w:rsidRPr="004D408B" w:rsidRDefault="004D408B" w:rsidP="004D408B">
            <w:pPr>
              <w:rPr>
                <w:sz w:val="20"/>
                <w:szCs w:val="20"/>
              </w:rPr>
            </w:pPr>
          </w:p>
        </w:tc>
        <w:tc>
          <w:tcPr>
            <w:tcW w:w="4133" w:type="dxa"/>
            <w:tcBorders>
              <w:top w:val="nil"/>
              <w:left w:val="nil"/>
              <w:bottom w:val="nil"/>
              <w:right w:val="nil"/>
            </w:tcBorders>
            <w:shd w:val="clear" w:color="auto" w:fill="auto"/>
            <w:noWrap/>
            <w:vAlign w:val="bottom"/>
            <w:hideMark/>
          </w:tcPr>
          <w:p w14:paraId="6C403940" w14:textId="77777777" w:rsidR="004D408B" w:rsidRPr="004D408B" w:rsidRDefault="004D408B" w:rsidP="004D408B">
            <w:pPr>
              <w:rPr>
                <w:sz w:val="20"/>
                <w:szCs w:val="20"/>
              </w:rPr>
            </w:pPr>
          </w:p>
        </w:tc>
        <w:tc>
          <w:tcPr>
            <w:tcW w:w="960" w:type="dxa"/>
            <w:tcBorders>
              <w:top w:val="nil"/>
              <w:left w:val="nil"/>
              <w:bottom w:val="nil"/>
              <w:right w:val="nil"/>
            </w:tcBorders>
            <w:shd w:val="clear" w:color="auto" w:fill="auto"/>
            <w:noWrap/>
            <w:vAlign w:val="bottom"/>
            <w:hideMark/>
          </w:tcPr>
          <w:p w14:paraId="76E144CE" w14:textId="77777777" w:rsidR="004D408B" w:rsidRPr="004D408B" w:rsidRDefault="004D408B" w:rsidP="004D408B">
            <w:pPr>
              <w:rPr>
                <w:sz w:val="20"/>
                <w:szCs w:val="20"/>
              </w:rPr>
            </w:pPr>
          </w:p>
        </w:tc>
        <w:tc>
          <w:tcPr>
            <w:tcW w:w="960" w:type="dxa"/>
            <w:tcBorders>
              <w:top w:val="nil"/>
              <w:left w:val="nil"/>
              <w:bottom w:val="nil"/>
              <w:right w:val="nil"/>
            </w:tcBorders>
            <w:shd w:val="clear" w:color="auto" w:fill="auto"/>
            <w:noWrap/>
            <w:vAlign w:val="bottom"/>
            <w:hideMark/>
          </w:tcPr>
          <w:p w14:paraId="3B199D14" w14:textId="77777777" w:rsidR="004D408B" w:rsidRPr="004D408B" w:rsidRDefault="004D408B" w:rsidP="004D408B">
            <w:pPr>
              <w:rPr>
                <w:sz w:val="20"/>
                <w:szCs w:val="20"/>
              </w:rPr>
            </w:pPr>
          </w:p>
        </w:tc>
        <w:tc>
          <w:tcPr>
            <w:tcW w:w="3380" w:type="dxa"/>
            <w:tcBorders>
              <w:top w:val="nil"/>
              <w:left w:val="nil"/>
              <w:bottom w:val="nil"/>
              <w:right w:val="nil"/>
            </w:tcBorders>
            <w:shd w:val="clear" w:color="auto" w:fill="auto"/>
            <w:noWrap/>
            <w:vAlign w:val="bottom"/>
            <w:hideMark/>
          </w:tcPr>
          <w:p w14:paraId="60ABE70C" w14:textId="77777777" w:rsidR="004D408B" w:rsidRPr="004D408B" w:rsidRDefault="004D408B" w:rsidP="004D408B">
            <w:pPr>
              <w:rPr>
                <w:sz w:val="20"/>
                <w:szCs w:val="20"/>
              </w:rPr>
            </w:pPr>
          </w:p>
        </w:tc>
        <w:tc>
          <w:tcPr>
            <w:tcW w:w="960" w:type="dxa"/>
            <w:tcBorders>
              <w:top w:val="nil"/>
              <w:left w:val="nil"/>
              <w:bottom w:val="nil"/>
              <w:right w:val="nil"/>
            </w:tcBorders>
            <w:shd w:val="clear" w:color="auto" w:fill="auto"/>
            <w:noWrap/>
            <w:vAlign w:val="bottom"/>
            <w:hideMark/>
          </w:tcPr>
          <w:p w14:paraId="3DCBAEF2" w14:textId="77777777" w:rsidR="004D408B" w:rsidRPr="004D408B" w:rsidRDefault="004D408B" w:rsidP="004D408B">
            <w:pPr>
              <w:rPr>
                <w:sz w:val="20"/>
                <w:szCs w:val="20"/>
              </w:rPr>
            </w:pPr>
          </w:p>
        </w:tc>
        <w:tc>
          <w:tcPr>
            <w:tcW w:w="1376" w:type="dxa"/>
            <w:tcBorders>
              <w:top w:val="nil"/>
              <w:left w:val="nil"/>
              <w:bottom w:val="nil"/>
              <w:right w:val="nil"/>
            </w:tcBorders>
            <w:shd w:val="clear" w:color="000000" w:fill="FFFFFF"/>
            <w:noWrap/>
            <w:vAlign w:val="bottom"/>
            <w:hideMark/>
          </w:tcPr>
          <w:p w14:paraId="4A034FDB" w14:textId="77777777" w:rsidR="004D408B" w:rsidRPr="004D408B" w:rsidRDefault="004D408B" w:rsidP="004D408B">
            <w:pPr>
              <w:rPr>
                <w:rFonts w:ascii="Calibri" w:hAnsi="Calibri" w:cs="Calibri"/>
                <w:color w:val="000000"/>
                <w:sz w:val="22"/>
                <w:szCs w:val="22"/>
              </w:rPr>
            </w:pPr>
            <w:r w:rsidRPr="004D408B">
              <w:rPr>
                <w:rFonts w:ascii="Calibri" w:hAnsi="Calibri" w:cs="Calibri"/>
                <w:color w:val="000000"/>
                <w:sz w:val="22"/>
                <w:szCs w:val="22"/>
              </w:rPr>
              <w:t> </w:t>
            </w:r>
          </w:p>
        </w:tc>
        <w:tc>
          <w:tcPr>
            <w:tcW w:w="1856" w:type="dxa"/>
            <w:tcBorders>
              <w:top w:val="nil"/>
              <w:left w:val="nil"/>
              <w:bottom w:val="nil"/>
              <w:right w:val="nil"/>
            </w:tcBorders>
            <w:shd w:val="clear" w:color="000000" w:fill="FFFFFF"/>
            <w:noWrap/>
            <w:vAlign w:val="bottom"/>
            <w:hideMark/>
          </w:tcPr>
          <w:p w14:paraId="7C1B6B82" w14:textId="77777777" w:rsidR="004D408B" w:rsidRPr="004D408B" w:rsidRDefault="004D408B" w:rsidP="004D408B">
            <w:pPr>
              <w:rPr>
                <w:rFonts w:ascii="Calibri" w:hAnsi="Calibri" w:cs="Calibri"/>
                <w:color w:val="000000"/>
                <w:sz w:val="22"/>
                <w:szCs w:val="22"/>
              </w:rPr>
            </w:pPr>
            <w:r w:rsidRPr="004D408B">
              <w:rPr>
                <w:rFonts w:ascii="Calibri" w:hAnsi="Calibri" w:cs="Calibri"/>
                <w:color w:val="000000"/>
                <w:sz w:val="22"/>
                <w:szCs w:val="22"/>
              </w:rPr>
              <w:t> </w:t>
            </w:r>
          </w:p>
        </w:tc>
        <w:tc>
          <w:tcPr>
            <w:tcW w:w="1516" w:type="dxa"/>
            <w:tcBorders>
              <w:top w:val="nil"/>
              <w:left w:val="nil"/>
              <w:bottom w:val="nil"/>
              <w:right w:val="nil"/>
            </w:tcBorders>
            <w:shd w:val="clear" w:color="000000" w:fill="FFFFFF"/>
            <w:noWrap/>
            <w:vAlign w:val="bottom"/>
            <w:hideMark/>
          </w:tcPr>
          <w:p w14:paraId="42F84A18" w14:textId="77777777" w:rsidR="004D408B" w:rsidRPr="004D408B" w:rsidRDefault="004D408B" w:rsidP="004D408B">
            <w:pPr>
              <w:rPr>
                <w:rFonts w:ascii="Calibri" w:hAnsi="Calibri" w:cs="Calibri"/>
                <w:color w:val="000000"/>
                <w:sz w:val="22"/>
                <w:szCs w:val="22"/>
              </w:rPr>
            </w:pPr>
            <w:r w:rsidRPr="004D408B">
              <w:rPr>
                <w:rFonts w:ascii="Calibri" w:hAnsi="Calibri" w:cs="Calibri"/>
                <w:color w:val="000000"/>
                <w:sz w:val="22"/>
                <w:szCs w:val="22"/>
              </w:rPr>
              <w:t> </w:t>
            </w:r>
          </w:p>
        </w:tc>
        <w:tc>
          <w:tcPr>
            <w:tcW w:w="1556" w:type="dxa"/>
            <w:tcBorders>
              <w:top w:val="nil"/>
              <w:left w:val="nil"/>
              <w:bottom w:val="nil"/>
              <w:right w:val="nil"/>
            </w:tcBorders>
            <w:shd w:val="clear" w:color="000000" w:fill="FFFFFF"/>
            <w:noWrap/>
            <w:vAlign w:val="bottom"/>
            <w:hideMark/>
          </w:tcPr>
          <w:p w14:paraId="4A3F5BE7" w14:textId="77777777" w:rsidR="004D408B" w:rsidRPr="004D408B" w:rsidRDefault="004D408B" w:rsidP="004D408B">
            <w:pPr>
              <w:jc w:val="center"/>
              <w:rPr>
                <w:rFonts w:ascii="Calibri" w:hAnsi="Calibri" w:cs="Calibri"/>
                <w:color w:val="000000"/>
                <w:sz w:val="22"/>
                <w:szCs w:val="22"/>
              </w:rPr>
            </w:pPr>
            <w:r w:rsidRPr="004D408B">
              <w:rPr>
                <w:rFonts w:ascii="Calibri" w:hAnsi="Calibri" w:cs="Calibri"/>
                <w:color w:val="000000"/>
                <w:sz w:val="22"/>
                <w:szCs w:val="22"/>
              </w:rPr>
              <w:t>Приложение 4</w:t>
            </w:r>
          </w:p>
        </w:tc>
      </w:tr>
      <w:tr w:rsidR="004D408B" w:rsidRPr="004D408B" w14:paraId="0403328E" w14:textId="77777777" w:rsidTr="004D408B">
        <w:trPr>
          <w:trHeight w:val="428"/>
          <w:jc w:val="center"/>
        </w:trPr>
        <w:tc>
          <w:tcPr>
            <w:tcW w:w="500" w:type="dxa"/>
            <w:tcBorders>
              <w:top w:val="nil"/>
              <w:left w:val="nil"/>
              <w:bottom w:val="nil"/>
              <w:right w:val="nil"/>
            </w:tcBorders>
            <w:shd w:val="clear" w:color="auto" w:fill="auto"/>
            <w:noWrap/>
            <w:vAlign w:val="center"/>
            <w:hideMark/>
          </w:tcPr>
          <w:p w14:paraId="7BA10D6F" w14:textId="77777777" w:rsidR="004D408B" w:rsidRPr="004D408B" w:rsidRDefault="004D408B" w:rsidP="004D408B">
            <w:pPr>
              <w:jc w:val="center"/>
              <w:rPr>
                <w:rFonts w:ascii="Calibri" w:hAnsi="Calibri" w:cs="Calibri"/>
                <w:color w:val="000000"/>
                <w:sz w:val="22"/>
                <w:szCs w:val="22"/>
              </w:rPr>
            </w:pPr>
          </w:p>
        </w:tc>
        <w:tc>
          <w:tcPr>
            <w:tcW w:w="17397" w:type="dxa"/>
            <w:gridSpan w:val="10"/>
            <w:tcBorders>
              <w:top w:val="nil"/>
              <w:left w:val="nil"/>
              <w:bottom w:val="nil"/>
              <w:right w:val="nil"/>
            </w:tcBorders>
            <w:shd w:val="clear" w:color="000000" w:fill="FFFFFF"/>
            <w:noWrap/>
            <w:vAlign w:val="center"/>
            <w:hideMark/>
          </w:tcPr>
          <w:p w14:paraId="6C8D4E56" w14:textId="77777777" w:rsidR="004D408B" w:rsidRPr="004D408B" w:rsidRDefault="004D408B" w:rsidP="004D408B">
            <w:pPr>
              <w:jc w:val="center"/>
              <w:rPr>
                <w:b/>
                <w:bCs/>
              </w:rPr>
            </w:pPr>
            <w:r w:rsidRPr="004D408B">
              <w:rPr>
                <w:b/>
                <w:bCs/>
              </w:rPr>
              <w:t>Сводная информация и смета расходов</w:t>
            </w:r>
          </w:p>
        </w:tc>
      </w:tr>
      <w:tr w:rsidR="004D408B" w:rsidRPr="004D408B" w14:paraId="5EEE0210" w14:textId="77777777" w:rsidTr="004D408B">
        <w:trPr>
          <w:trHeight w:val="300"/>
          <w:jc w:val="center"/>
        </w:trPr>
        <w:tc>
          <w:tcPr>
            <w:tcW w:w="500" w:type="dxa"/>
            <w:tcBorders>
              <w:top w:val="nil"/>
              <w:left w:val="nil"/>
              <w:bottom w:val="nil"/>
              <w:right w:val="nil"/>
            </w:tcBorders>
            <w:shd w:val="clear" w:color="auto" w:fill="auto"/>
            <w:noWrap/>
            <w:vAlign w:val="center"/>
            <w:hideMark/>
          </w:tcPr>
          <w:p w14:paraId="09B72810" w14:textId="77777777" w:rsidR="004D408B" w:rsidRPr="004D408B" w:rsidRDefault="004D408B" w:rsidP="004D408B">
            <w:pPr>
              <w:jc w:val="center"/>
              <w:rPr>
                <w:b/>
                <w:bCs/>
              </w:rPr>
            </w:pPr>
          </w:p>
        </w:tc>
        <w:tc>
          <w:tcPr>
            <w:tcW w:w="17397" w:type="dxa"/>
            <w:gridSpan w:val="10"/>
            <w:tcBorders>
              <w:top w:val="nil"/>
              <w:left w:val="nil"/>
              <w:bottom w:val="nil"/>
              <w:right w:val="nil"/>
            </w:tcBorders>
            <w:shd w:val="clear" w:color="000000" w:fill="FFFFFF"/>
            <w:vAlign w:val="center"/>
            <w:hideMark/>
          </w:tcPr>
          <w:p w14:paraId="5288A34F" w14:textId="77777777" w:rsidR="004D408B" w:rsidRPr="004D408B" w:rsidRDefault="004D408B" w:rsidP="004D408B">
            <w:pPr>
              <w:jc w:val="center"/>
              <w:rPr>
                <w:b/>
                <w:bCs/>
              </w:rPr>
            </w:pPr>
            <w:r w:rsidRPr="004D408B">
              <w:rPr>
                <w:b/>
                <w:bCs/>
              </w:rPr>
              <w:t xml:space="preserve">по производству и реализации тепловой энергии  ООО "Теплосети" г. Мариинск за 2023 год </w:t>
            </w:r>
          </w:p>
        </w:tc>
      </w:tr>
      <w:tr w:rsidR="004D408B" w:rsidRPr="004D408B" w14:paraId="6BFB7926" w14:textId="77777777" w:rsidTr="004D408B">
        <w:trPr>
          <w:trHeight w:val="300"/>
          <w:jc w:val="center"/>
        </w:trPr>
        <w:tc>
          <w:tcPr>
            <w:tcW w:w="500" w:type="dxa"/>
            <w:tcBorders>
              <w:top w:val="nil"/>
              <w:left w:val="nil"/>
              <w:bottom w:val="nil"/>
              <w:right w:val="nil"/>
            </w:tcBorders>
            <w:shd w:val="clear" w:color="auto" w:fill="auto"/>
            <w:noWrap/>
            <w:vAlign w:val="center"/>
            <w:hideMark/>
          </w:tcPr>
          <w:p w14:paraId="6BD1FD05" w14:textId="77777777" w:rsidR="004D408B" w:rsidRPr="004D408B" w:rsidRDefault="004D408B" w:rsidP="004D408B">
            <w:pPr>
              <w:jc w:val="center"/>
              <w:rPr>
                <w:b/>
                <w:bCs/>
              </w:rPr>
            </w:pPr>
          </w:p>
        </w:tc>
        <w:tc>
          <w:tcPr>
            <w:tcW w:w="17397" w:type="dxa"/>
            <w:gridSpan w:val="10"/>
            <w:tcBorders>
              <w:top w:val="nil"/>
              <w:left w:val="nil"/>
              <w:bottom w:val="single" w:sz="8" w:space="0" w:color="auto"/>
              <w:right w:val="nil"/>
            </w:tcBorders>
            <w:shd w:val="clear" w:color="000000" w:fill="FFFFFF"/>
            <w:vAlign w:val="center"/>
            <w:hideMark/>
          </w:tcPr>
          <w:p w14:paraId="71E4A784" w14:textId="77777777" w:rsidR="004D408B" w:rsidRPr="004D408B" w:rsidRDefault="004D408B" w:rsidP="004D408B">
            <w:pPr>
              <w:jc w:val="center"/>
            </w:pPr>
            <w:r w:rsidRPr="004D408B">
              <w:t>(корректировка 2025г)</w:t>
            </w:r>
          </w:p>
        </w:tc>
      </w:tr>
      <w:tr w:rsidR="004D408B" w:rsidRPr="004D408B" w14:paraId="15E64DC7" w14:textId="77777777" w:rsidTr="004D408B">
        <w:trPr>
          <w:trHeight w:val="289"/>
          <w:jc w:val="center"/>
        </w:trPr>
        <w:tc>
          <w:tcPr>
            <w:tcW w:w="500" w:type="dxa"/>
            <w:tcBorders>
              <w:top w:val="nil"/>
              <w:left w:val="nil"/>
              <w:bottom w:val="nil"/>
              <w:right w:val="nil"/>
            </w:tcBorders>
            <w:shd w:val="clear" w:color="auto" w:fill="auto"/>
            <w:noWrap/>
            <w:vAlign w:val="bottom"/>
            <w:hideMark/>
          </w:tcPr>
          <w:p w14:paraId="29638CEF" w14:textId="77777777" w:rsidR="004D408B" w:rsidRPr="004D408B" w:rsidRDefault="004D408B" w:rsidP="004D408B">
            <w:pPr>
              <w:jc w:val="center"/>
            </w:pPr>
          </w:p>
        </w:tc>
        <w:tc>
          <w:tcPr>
            <w:tcW w:w="700"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6B22767A" w14:textId="77777777" w:rsidR="004D408B" w:rsidRPr="004D408B" w:rsidRDefault="004D408B" w:rsidP="004D408B">
            <w:pPr>
              <w:jc w:val="center"/>
              <w:rPr>
                <w:sz w:val="22"/>
                <w:szCs w:val="22"/>
              </w:rPr>
            </w:pPr>
            <w:r w:rsidRPr="004D408B">
              <w:rPr>
                <w:sz w:val="22"/>
                <w:szCs w:val="22"/>
              </w:rPr>
              <w:t>№ п/п</w:t>
            </w:r>
          </w:p>
        </w:tc>
        <w:tc>
          <w:tcPr>
            <w:tcW w:w="9433" w:type="dxa"/>
            <w:gridSpan w:val="4"/>
            <w:vMerge w:val="restart"/>
            <w:tcBorders>
              <w:top w:val="single" w:sz="8" w:space="0" w:color="auto"/>
              <w:left w:val="single" w:sz="4" w:space="0" w:color="auto"/>
              <w:bottom w:val="single" w:sz="8" w:space="0" w:color="000000"/>
              <w:right w:val="single" w:sz="4" w:space="0" w:color="000000"/>
            </w:tcBorders>
            <w:shd w:val="clear" w:color="000000" w:fill="FFFFFF"/>
            <w:noWrap/>
            <w:vAlign w:val="center"/>
            <w:hideMark/>
          </w:tcPr>
          <w:p w14:paraId="2428155E" w14:textId="77777777" w:rsidR="004D408B" w:rsidRPr="004D408B" w:rsidRDefault="004D408B" w:rsidP="004D408B">
            <w:pPr>
              <w:jc w:val="center"/>
              <w:rPr>
                <w:sz w:val="20"/>
                <w:szCs w:val="20"/>
              </w:rPr>
            </w:pPr>
            <w:r w:rsidRPr="004D408B">
              <w:rPr>
                <w:sz w:val="20"/>
                <w:szCs w:val="20"/>
              </w:rPr>
              <w:t>Показатели</w:t>
            </w:r>
          </w:p>
        </w:tc>
        <w:tc>
          <w:tcPr>
            <w:tcW w:w="96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30C8721E" w14:textId="77777777" w:rsidR="004D408B" w:rsidRPr="004D408B" w:rsidRDefault="004D408B" w:rsidP="004D408B">
            <w:pPr>
              <w:jc w:val="center"/>
              <w:rPr>
                <w:sz w:val="20"/>
                <w:szCs w:val="20"/>
              </w:rPr>
            </w:pPr>
            <w:proofErr w:type="spellStart"/>
            <w:r w:rsidRPr="004D408B">
              <w:rPr>
                <w:sz w:val="20"/>
                <w:szCs w:val="20"/>
              </w:rPr>
              <w:t>Ед.изм</w:t>
            </w:r>
            <w:proofErr w:type="spellEnd"/>
            <w:r w:rsidRPr="004D408B">
              <w:rPr>
                <w:sz w:val="20"/>
                <w:szCs w:val="20"/>
              </w:rPr>
              <w:t>.</w:t>
            </w:r>
          </w:p>
        </w:tc>
        <w:tc>
          <w:tcPr>
            <w:tcW w:w="1376"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14CEC0DE" w14:textId="77777777" w:rsidR="004D408B" w:rsidRPr="004D408B" w:rsidRDefault="004D408B" w:rsidP="004D408B">
            <w:pPr>
              <w:jc w:val="center"/>
              <w:rPr>
                <w:sz w:val="20"/>
                <w:szCs w:val="20"/>
              </w:rPr>
            </w:pPr>
            <w:r w:rsidRPr="004D408B">
              <w:rPr>
                <w:sz w:val="20"/>
                <w:szCs w:val="20"/>
              </w:rPr>
              <w:t>Утверждено на 2023 год Метод ЭОР</w:t>
            </w:r>
          </w:p>
        </w:tc>
        <w:tc>
          <w:tcPr>
            <w:tcW w:w="1856"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5AC9C190" w14:textId="77777777" w:rsidR="004D408B" w:rsidRPr="004D408B" w:rsidRDefault="004D408B" w:rsidP="004D408B">
            <w:pPr>
              <w:jc w:val="center"/>
              <w:rPr>
                <w:sz w:val="20"/>
                <w:szCs w:val="20"/>
              </w:rPr>
            </w:pPr>
            <w:r w:rsidRPr="004D408B">
              <w:rPr>
                <w:sz w:val="20"/>
                <w:szCs w:val="20"/>
              </w:rPr>
              <w:t xml:space="preserve">Факт по оценке экспертов за 2023 год (пересчет от плана 2023 года на 82 дня), столбец 4 / 365 </w:t>
            </w:r>
            <w:proofErr w:type="spellStart"/>
            <w:r w:rsidRPr="004D408B">
              <w:rPr>
                <w:sz w:val="20"/>
                <w:szCs w:val="20"/>
              </w:rPr>
              <w:t>дн</w:t>
            </w:r>
            <w:proofErr w:type="spellEnd"/>
            <w:r w:rsidRPr="004D408B">
              <w:rPr>
                <w:sz w:val="20"/>
                <w:szCs w:val="20"/>
              </w:rPr>
              <w:t xml:space="preserve">. х 82 </w:t>
            </w:r>
            <w:proofErr w:type="spellStart"/>
            <w:r w:rsidRPr="004D408B">
              <w:rPr>
                <w:sz w:val="20"/>
                <w:szCs w:val="20"/>
              </w:rPr>
              <w:t>дн</w:t>
            </w:r>
            <w:proofErr w:type="spellEnd"/>
            <w:r w:rsidRPr="004D408B">
              <w:rPr>
                <w:sz w:val="20"/>
                <w:szCs w:val="20"/>
              </w:rPr>
              <w:t>.</w:t>
            </w:r>
          </w:p>
        </w:tc>
        <w:tc>
          <w:tcPr>
            <w:tcW w:w="1516" w:type="dxa"/>
            <w:vMerge w:val="restart"/>
            <w:tcBorders>
              <w:top w:val="nil"/>
              <w:left w:val="single" w:sz="4" w:space="0" w:color="auto"/>
              <w:bottom w:val="single" w:sz="8" w:space="0" w:color="000000"/>
              <w:right w:val="nil"/>
            </w:tcBorders>
            <w:shd w:val="clear" w:color="000000" w:fill="FFFFFF"/>
            <w:vAlign w:val="center"/>
            <w:hideMark/>
          </w:tcPr>
          <w:p w14:paraId="0913A501" w14:textId="77777777" w:rsidR="004D408B" w:rsidRPr="004D408B" w:rsidRDefault="004D408B" w:rsidP="004D408B">
            <w:pPr>
              <w:jc w:val="center"/>
              <w:rPr>
                <w:b/>
                <w:bCs/>
                <w:sz w:val="20"/>
                <w:szCs w:val="20"/>
              </w:rPr>
            </w:pPr>
            <w:r w:rsidRPr="004D408B">
              <w:rPr>
                <w:b/>
                <w:bCs/>
                <w:sz w:val="20"/>
                <w:szCs w:val="20"/>
              </w:rPr>
              <w:t>Факт предприятия (с 11.10-31.12.2023 года)</w:t>
            </w:r>
          </w:p>
        </w:tc>
        <w:tc>
          <w:tcPr>
            <w:tcW w:w="1556" w:type="dxa"/>
            <w:vMerge w:val="restart"/>
            <w:tcBorders>
              <w:top w:val="nil"/>
              <w:left w:val="single" w:sz="4" w:space="0" w:color="auto"/>
              <w:bottom w:val="single" w:sz="8" w:space="0" w:color="000000"/>
              <w:right w:val="single" w:sz="8" w:space="0" w:color="auto"/>
            </w:tcBorders>
            <w:shd w:val="clear" w:color="000000" w:fill="FFFFFF"/>
            <w:vAlign w:val="center"/>
            <w:hideMark/>
          </w:tcPr>
          <w:p w14:paraId="51ADDC39" w14:textId="77777777" w:rsidR="004D408B" w:rsidRPr="004D408B" w:rsidRDefault="004D408B" w:rsidP="004D408B">
            <w:pPr>
              <w:jc w:val="center"/>
              <w:rPr>
                <w:sz w:val="20"/>
                <w:szCs w:val="20"/>
              </w:rPr>
            </w:pPr>
            <w:r w:rsidRPr="004D408B">
              <w:rPr>
                <w:sz w:val="20"/>
                <w:szCs w:val="20"/>
              </w:rPr>
              <w:t>∆Рез 2023, +/-, ст. 5 - ст. 6</w:t>
            </w:r>
          </w:p>
        </w:tc>
      </w:tr>
      <w:tr w:rsidR="004D408B" w:rsidRPr="004D408B" w14:paraId="440C7E5A"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3F428151" w14:textId="77777777" w:rsidR="004D408B" w:rsidRPr="004D408B" w:rsidRDefault="004D408B" w:rsidP="004D408B">
            <w:pPr>
              <w:jc w:val="center"/>
              <w:rPr>
                <w:sz w:val="20"/>
                <w:szCs w:val="20"/>
              </w:rPr>
            </w:pPr>
          </w:p>
        </w:tc>
        <w:tc>
          <w:tcPr>
            <w:tcW w:w="700" w:type="dxa"/>
            <w:vMerge/>
            <w:tcBorders>
              <w:top w:val="nil"/>
              <w:left w:val="single" w:sz="8" w:space="0" w:color="auto"/>
              <w:bottom w:val="single" w:sz="8" w:space="0" w:color="000000"/>
              <w:right w:val="single" w:sz="4" w:space="0" w:color="auto"/>
            </w:tcBorders>
            <w:vAlign w:val="center"/>
            <w:hideMark/>
          </w:tcPr>
          <w:p w14:paraId="7567D8D7" w14:textId="77777777" w:rsidR="004D408B" w:rsidRPr="004D408B" w:rsidRDefault="004D408B" w:rsidP="004D408B">
            <w:pPr>
              <w:rPr>
                <w:sz w:val="22"/>
                <w:szCs w:val="22"/>
              </w:rPr>
            </w:pPr>
          </w:p>
        </w:tc>
        <w:tc>
          <w:tcPr>
            <w:tcW w:w="9433" w:type="dxa"/>
            <w:gridSpan w:val="4"/>
            <w:vMerge/>
            <w:tcBorders>
              <w:top w:val="single" w:sz="8" w:space="0" w:color="auto"/>
              <w:left w:val="single" w:sz="4" w:space="0" w:color="auto"/>
              <w:bottom w:val="single" w:sz="8" w:space="0" w:color="000000"/>
              <w:right w:val="single" w:sz="4" w:space="0" w:color="000000"/>
            </w:tcBorders>
            <w:vAlign w:val="center"/>
            <w:hideMark/>
          </w:tcPr>
          <w:p w14:paraId="2BF696D5" w14:textId="77777777" w:rsidR="004D408B" w:rsidRPr="004D408B" w:rsidRDefault="004D408B" w:rsidP="004D408B">
            <w:pPr>
              <w:rPr>
                <w:sz w:val="20"/>
                <w:szCs w:val="20"/>
              </w:rPr>
            </w:pPr>
          </w:p>
        </w:tc>
        <w:tc>
          <w:tcPr>
            <w:tcW w:w="960" w:type="dxa"/>
            <w:vMerge/>
            <w:tcBorders>
              <w:top w:val="nil"/>
              <w:left w:val="single" w:sz="4" w:space="0" w:color="auto"/>
              <w:bottom w:val="single" w:sz="8" w:space="0" w:color="000000"/>
              <w:right w:val="single" w:sz="4" w:space="0" w:color="auto"/>
            </w:tcBorders>
            <w:vAlign w:val="center"/>
            <w:hideMark/>
          </w:tcPr>
          <w:p w14:paraId="2E05446B" w14:textId="77777777" w:rsidR="004D408B" w:rsidRPr="004D408B" w:rsidRDefault="004D408B" w:rsidP="004D408B">
            <w:pPr>
              <w:rPr>
                <w:sz w:val="20"/>
                <w:szCs w:val="20"/>
              </w:rPr>
            </w:pPr>
          </w:p>
        </w:tc>
        <w:tc>
          <w:tcPr>
            <w:tcW w:w="1376" w:type="dxa"/>
            <w:vMerge/>
            <w:tcBorders>
              <w:top w:val="nil"/>
              <w:left w:val="single" w:sz="4" w:space="0" w:color="auto"/>
              <w:bottom w:val="single" w:sz="8" w:space="0" w:color="000000"/>
              <w:right w:val="single" w:sz="4" w:space="0" w:color="auto"/>
            </w:tcBorders>
            <w:vAlign w:val="center"/>
            <w:hideMark/>
          </w:tcPr>
          <w:p w14:paraId="1B1E8AF3" w14:textId="77777777" w:rsidR="004D408B" w:rsidRPr="004D408B" w:rsidRDefault="004D408B" w:rsidP="004D408B">
            <w:pPr>
              <w:rPr>
                <w:sz w:val="20"/>
                <w:szCs w:val="20"/>
              </w:rPr>
            </w:pPr>
          </w:p>
        </w:tc>
        <w:tc>
          <w:tcPr>
            <w:tcW w:w="1856" w:type="dxa"/>
            <w:vMerge/>
            <w:tcBorders>
              <w:top w:val="nil"/>
              <w:left w:val="single" w:sz="4" w:space="0" w:color="auto"/>
              <w:bottom w:val="single" w:sz="8" w:space="0" w:color="000000"/>
              <w:right w:val="single" w:sz="4" w:space="0" w:color="auto"/>
            </w:tcBorders>
            <w:vAlign w:val="center"/>
            <w:hideMark/>
          </w:tcPr>
          <w:p w14:paraId="7DC54A17" w14:textId="77777777" w:rsidR="004D408B" w:rsidRPr="004D408B" w:rsidRDefault="004D408B" w:rsidP="004D408B">
            <w:pPr>
              <w:rPr>
                <w:sz w:val="20"/>
                <w:szCs w:val="20"/>
              </w:rPr>
            </w:pPr>
          </w:p>
        </w:tc>
        <w:tc>
          <w:tcPr>
            <w:tcW w:w="1516" w:type="dxa"/>
            <w:vMerge/>
            <w:tcBorders>
              <w:top w:val="nil"/>
              <w:left w:val="single" w:sz="4" w:space="0" w:color="auto"/>
              <w:bottom w:val="single" w:sz="8" w:space="0" w:color="000000"/>
              <w:right w:val="nil"/>
            </w:tcBorders>
            <w:vAlign w:val="center"/>
            <w:hideMark/>
          </w:tcPr>
          <w:p w14:paraId="14B84EF1" w14:textId="77777777" w:rsidR="004D408B" w:rsidRPr="004D408B" w:rsidRDefault="004D408B" w:rsidP="004D408B">
            <w:pPr>
              <w:rPr>
                <w:b/>
                <w:bCs/>
                <w:sz w:val="20"/>
                <w:szCs w:val="20"/>
              </w:rPr>
            </w:pPr>
          </w:p>
        </w:tc>
        <w:tc>
          <w:tcPr>
            <w:tcW w:w="1556" w:type="dxa"/>
            <w:vMerge/>
            <w:tcBorders>
              <w:top w:val="nil"/>
              <w:left w:val="single" w:sz="4" w:space="0" w:color="auto"/>
              <w:bottom w:val="single" w:sz="8" w:space="0" w:color="000000"/>
              <w:right w:val="single" w:sz="8" w:space="0" w:color="auto"/>
            </w:tcBorders>
            <w:vAlign w:val="center"/>
            <w:hideMark/>
          </w:tcPr>
          <w:p w14:paraId="7DB92D51" w14:textId="77777777" w:rsidR="004D408B" w:rsidRPr="004D408B" w:rsidRDefault="004D408B" w:rsidP="004D408B">
            <w:pPr>
              <w:rPr>
                <w:sz w:val="20"/>
                <w:szCs w:val="20"/>
              </w:rPr>
            </w:pPr>
          </w:p>
        </w:tc>
      </w:tr>
      <w:tr w:rsidR="004D408B" w:rsidRPr="004D408B" w14:paraId="685AF1D1"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2E581B56" w14:textId="77777777" w:rsidR="004D408B" w:rsidRPr="004D408B" w:rsidRDefault="004D408B" w:rsidP="004D408B">
            <w:pPr>
              <w:rPr>
                <w:sz w:val="20"/>
                <w:szCs w:val="20"/>
              </w:rPr>
            </w:pPr>
          </w:p>
        </w:tc>
        <w:tc>
          <w:tcPr>
            <w:tcW w:w="700" w:type="dxa"/>
            <w:vMerge/>
            <w:tcBorders>
              <w:top w:val="nil"/>
              <w:left w:val="single" w:sz="8" w:space="0" w:color="auto"/>
              <w:bottom w:val="single" w:sz="8" w:space="0" w:color="000000"/>
              <w:right w:val="single" w:sz="4" w:space="0" w:color="auto"/>
            </w:tcBorders>
            <w:vAlign w:val="center"/>
            <w:hideMark/>
          </w:tcPr>
          <w:p w14:paraId="051D8784" w14:textId="77777777" w:rsidR="004D408B" w:rsidRPr="004D408B" w:rsidRDefault="004D408B" w:rsidP="004D408B">
            <w:pPr>
              <w:rPr>
                <w:sz w:val="22"/>
                <w:szCs w:val="22"/>
              </w:rPr>
            </w:pPr>
          </w:p>
        </w:tc>
        <w:tc>
          <w:tcPr>
            <w:tcW w:w="9433" w:type="dxa"/>
            <w:gridSpan w:val="4"/>
            <w:vMerge/>
            <w:tcBorders>
              <w:top w:val="single" w:sz="8" w:space="0" w:color="auto"/>
              <w:left w:val="single" w:sz="4" w:space="0" w:color="auto"/>
              <w:bottom w:val="single" w:sz="8" w:space="0" w:color="000000"/>
              <w:right w:val="single" w:sz="4" w:space="0" w:color="000000"/>
            </w:tcBorders>
            <w:vAlign w:val="center"/>
            <w:hideMark/>
          </w:tcPr>
          <w:p w14:paraId="58E47B30" w14:textId="77777777" w:rsidR="004D408B" w:rsidRPr="004D408B" w:rsidRDefault="004D408B" w:rsidP="004D408B">
            <w:pPr>
              <w:rPr>
                <w:sz w:val="20"/>
                <w:szCs w:val="20"/>
              </w:rPr>
            </w:pPr>
          </w:p>
        </w:tc>
        <w:tc>
          <w:tcPr>
            <w:tcW w:w="960" w:type="dxa"/>
            <w:vMerge/>
            <w:tcBorders>
              <w:top w:val="nil"/>
              <w:left w:val="single" w:sz="4" w:space="0" w:color="auto"/>
              <w:bottom w:val="single" w:sz="8" w:space="0" w:color="000000"/>
              <w:right w:val="single" w:sz="4" w:space="0" w:color="auto"/>
            </w:tcBorders>
            <w:vAlign w:val="center"/>
            <w:hideMark/>
          </w:tcPr>
          <w:p w14:paraId="5056CF08" w14:textId="77777777" w:rsidR="004D408B" w:rsidRPr="004D408B" w:rsidRDefault="004D408B" w:rsidP="004D408B">
            <w:pPr>
              <w:rPr>
                <w:sz w:val="20"/>
                <w:szCs w:val="20"/>
              </w:rPr>
            </w:pPr>
          </w:p>
        </w:tc>
        <w:tc>
          <w:tcPr>
            <w:tcW w:w="1376" w:type="dxa"/>
            <w:vMerge/>
            <w:tcBorders>
              <w:top w:val="nil"/>
              <w:left w:val="single" w:sz="4" w:space="0" w:color="auto"/>
              <w:bottom w:val="single" w:sz="8" w:space="0" w:color="000000"/>
              <w:right w:val="single" w:sz="4" w:space="0" w:color="auto"/>
            </w:tcBorders>
            <w:vAlign w:val="center"/>
            <w:hideMark/>
          </w:tcPr>
          <w:p w14:paraId="2D5143A5" w14:textId="77777777" w:rsidR="004D408B" w:rsidRPr="004D408B" w:rsidRDefault="004D408B" w:rsidP="004D408B">
            <w:pPr>
              <w:rPr>
                <w:sz w:val="20"/>
                <w:szCs w:val="20"/>
              </w:rPr>
            </w:pPr>
          </w:p>
        </w:tc>
        <w:tc>
          <w:tcPr>
            <w:tcW w:w="1856" w:type="dxa"/>
            <w:vMerge/>
            <w:tcBorders>
              <w:top w:val="nil"/>
              <w:left w:val="single" w:sz="4" w:space="0" w:color="auto"/>
              <w:bottom w:val="single" w:sz="8" w:space="0" w:color="000000"/>
              <w:right w:val="single" w:sz="4" w:space="0" w:color="auto"/>
            </w:tcBorders>
            <w:vAlign w:val="center"/>
            <w:hideMark/>
          </w:tcPr>
          <w:p w14:paraId="219CCD56" w14:textId="77777777" w:rsidR="004D408B" w:rsidRPr="004D408B" w:rsidRDefault="004D408B" w:rsidP="004D408B">
            <w:pPr>
              <w:rPr>
                <w:sz w:val="20"/>
                <w:szCs w:val="20"/>
              </w:rPr>
            </w:pPr>
          </w:p>
        </w:tc>
        <w:tc>
          <w:tcPr>
            <w:tcW w:w="1516" w:type="dxa"/>
            <w:vMerge/>
            <w:tcBorders>
              <w:top w:val="nil"/>
              <w:left w:val="single" w:sz="4" w:space="0" w:color="auto"/>
              <w:bottom w:val="single" w:sz="8" w:space="0" w:color="000000"/>
              <w:right w:val="nil"/>
            </w:tcBorders>
            <w:vAlign w:val="center"/>
            <w:hideMark/>
          </w:tcPr>
          <w:p w14:paraId="177E1F28" w14:textId="77777777" w:rsidR="004D408B" w:rsidRPr="004D408B" w:rsidRDefault="004D408B" w:rsidP="004D408B">
            <w:pPr>
              <w:rPr>
                <w:b/>
                <w:bCs/>
                <w:sz w:val="20"/>
                <w:szCs w:val="20"/>
              </w:rPr>
            </w:pPr>
          </w:p>
        </w:tc>
        <w:tc>
          <w:tcPr>
            <w:tcW w:w="1556" w:type="dxa"/>
            <w:vMerge/>
            <w:tcBorders>
              <w:top w:val="nil"/>
              <w:left w:val="single" w:sz="4" w:space="0" w:color="auto"/>
              <w:bottom w:val="single" w:sz="8" w:space="0" w:color="000000"/>
              <w:right w:val="single" w:sz="8" w:space="0" w:color="auto"/>
            </w:tcBorders>
            <w:vAlign w:val="center"/>
            <w:hideMark/>
          </w:tcPr>
          <w:p w14:paraId="5C7DFCE0" w14:textId="77777777" w:rsidR="004D408B" w:rsidRPr="004D408B" w:rsidRDefault="004D408B" w:rsidP="004D408B">
            <w:pPr>
              <w:rPr>
                <w:sz w:val="20"/>
                <w:szCs w:val="20"/>
              </w:rPr>
            </w:pPr>
          </w:p>
        </w:tc>
      </w:tr>
      <w:tr w:rsidR="004D408B" w:rsidRPr="004D408B" w14:paraId="571D304D"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03FBD3F8" w14:textId="77777777" w:rsidR="004D408B" w:rsidRPr="004D408B" w:rsidRDefault="004D408B" w:rsidP="004D408B">
            <w:pPr>
              <w:rPr>
                <w:sz w:val="20"/>
                <w:szCs w:val="20"/>
              </w:rPr>
            </w:pPr>
          </w:p>
        </w:tc>
        <w:tc>
          <w:tcPr>
            <w:tcW w:w="700" w:type="dxa"/>
            <w:vMerge/>
            <w:tcBorders>
              <w:top w:val="nil"/>
              <w:left w:val="single" w:sz="8" w:space="0" w:color="auto"/>
              <w:bottom w:val="single" w:sz="8" w:space="0" w:color="000000"/>
              <w:right w:val="single" w:sz="4" w:space="0" w:color="auto"/>
            </w:tcBorders>
            <w:vAlign w:val="center"/>
            <w:hideMark/>
          </w:tcPr>
          <w:p w14:paraId="6EFF79ED" w14:textId="77777777" w:rsidR="004D408B" w:rsidRPr="004D408B" w:rsidRDefault="004D408B" w:rsidP="004D408B">
            <w:pPr>
              <w:rPr>
                <w:sz w:val="22"/>
                <w:szCs w:val="22"/>
              </w:rPr>
            </w:pPr>
          </w:p>
        </w:tc>
        <w:tc>
          <w:tcPr>
            <w:tcW w:w="9433" w:type="dxa"/>
            <w:gridSpan w:val="4"/>
            <w:vMerge/>
            <w:tcBorders>
              <w:top w:val="single" w:sz="8" w:space="0" w:color="auto"/>
              <w:left w:val="single" w:sz="4" w:space="0" w:color="auto"/>
              <w:bottom w:val="single" w:sz="8" w:space="0" w:color="000000"/>
              <w:right w:val="single" w:sz="4" w:space="0" w:color="000000"/>
            </w:tcBorders>
            <w:vAlign w:val="center"/>
            <w:hideMark/>
          </w:tcPr>
          <w:p w14:paraId="59F57913" w14:textId="77777777" w:rsidR="004D408B" w:rsidRPr="004D408B" w:rsidRDefault="004D408B" w:rsidP="004D408B">
            <w:pPr>
              <w:rPr>
                <w:sz w:val="20"/>
                <w:szCs w:val="20"/>
              </w:rPr>
            </w:pPr>
          </w:p>
        </w:tc>
        <w:tc>
          <w:tcPr>
            <w:tcW w:w="960" w:type="dxa"/>
            <w:vMerge/>
            <w:tcBorders>
              <w:top w:val="nil"/>
              <w:left w:val="single" w:sz="4" w:space="0" w:color="auto"/>
              <w:bottom w:val="single" w:sz="8" w:space="0" w:color="000000"/>
              <w:right w:val="single" w:sz="4" w:space="0" w:color="auto"/>
            </w:tcBorders>
            <w:vAlign w:val="center"/>
            <w:hideMark/>
          </w:tcPr>
          <w:p w14:paraId="3932B109" w14:textId="77777777" w:rsidR="004D408B" w:rsidRPr="004D408B" w:rsidRDefault="004D408B" w:rsidP="004D408B">
            <w:pPr>
              <w:rPr>
                <w:sz w:val="20"/>
                <w:szCs w:val="20"/>
              </w:rPr>
            </w:pPr>
          </w:p>
        </w:tc>
        <w:tc>
          <w:tcPr>
            <w:tcW w:w="1376" w:type="dxa"/>
            <w:vMerge/>
            <w:tcBorders>
              <w:top w:val="nil"/>
              <w:left w:val="single" w:sz="4" w:space="0" w:color="auto"/>
              <w:bottom w:val="single" w:sz="8" w:space="0" w:color="000000"/>
              <w:right w:val="single" w:sz="4" w:space="0" w:color="auto"/>
            </w:tcBorders>
            <w:vAlign w:val="center"/>
            <w:hideMark/>
          </w:tcPr>
          <w:p w14:paraId="68BE65A8" w14:textId="77777777" w:rsidR="004D408B" w:rsidRPr="004D408B" w:rsidRDefault="004D408B" w:rsidP="004D408B">
            <w:pPr>
              <w:rPr>
                <w:sz w:val="20"/>
                <w:szCs w:val="20"/>
              </w:rPr>
            </w:pPr>
          </w:p>
        </w:tc>
        <w:tc>
          <w:tcPr>
            <w:tcW w:w="1856" w:type="dxa"/>
            <w:vMerge/>
            <w:tcBorders>
              <w:top w:val="nil"/>
              <w:left w:val="single" w:sz="4" w:space="0" w:color="auto"/>
              <w:bottom w:val="single" w:sz="8" w:space="0" w:color="000000"/>
              <w:right w:val="single" w:sz="4" w:space="0" w:color="auto"/>
            </w:tcBorders>
            <w:vAlign w:val="center"/>
            <w:hideMark/>
          </w:tcPr>
          <w:p w14:paraId="6B4ED17E" w14:textId="77777777" w:rsidR="004D408B" w:rsidRPr="004D408B" w:rsidRDefault="004D408B" w:rsidP="004D408B">
            <w:pPr>
              <w:rPr>
                <w:sz w:val="20"/>
                <w:szCs w:val="20"/>
              </w:rPr>
            </w:pPr>
          </w:p>
        </w:tc>
        <w:tc>
          <w:tcPr>
            <w:tcW w:w="1516" w:type="dxa"/>
            <w:vMerge/>
            <w:tcBorders>
              <w:top w:val="nil"/>
              <w:left w:val="single" w:sz="4" w:space="0" w:color="auto"/>
              <w:bottom w:val="single" w:sz="8" w:space="0" w:color="000000"/>
              <w:right w:val="nil"/>
            </w:tcBorders>
            <w:vAlign w:val="center"/>
            <w:hideMark/>
          </w:tcPr>
          <w:p w14:paraId="49C7CB74" w14:textId="77777777" w:rsidR="004D408B" w:rsidRPr="004D408B" w:rsidRDefault="004D408B" w:rsidP="004D408B">
            <w:pPr>
              <w:rPr>
                <w:b/>
                <w:bCs/>
                <w:sz w:val="20"/>
                <w:szCs w:val="20"/>
              </w:rPr>
            </w:pPr>
          </w:p>
        </w:tc>
        <w:tc>
          <w:tcPr>
            <w:tcW w:w="1556" w:type="dxa"/>
            <w:vMerge/>
            <w:tcBorders>
              <w:top w:val="nil"/>
              <w:left w:val="single" w:sz="4" w:space="0" w:color="auto"/>
              <w:bottom w:val="single" w:sz="8" w:space="0" w:color="000000"/>
              <w:right w:val="single" w:sz="8" w:space="0" w:color="auto"/>
            </w:tcBorders>
            <w:vAlign w:val="center"/>
            <w:hideMark/>
          </w:tcPr>
          <w:p w14:paraId="10D50493" w14:textId="77777777" w:rsidR="004D408B" w:rsidRPr="004D408B" w:rsidRDefault="004D408B" w:rsidP="004D408B">
            <w:pPr>
              <w:rPr>
                <w:sz w:val="20"/>
                <w:szCs w:val="20"/>
              </w:rPr>
            </w:pPr>
          </w:p>
        </w:tc>
      </w:tr>
      <w:tr w:rsidR="004D408B" w:rsidRPr="004D408B" w14:paraId="79EEFD92" w14:textId="77777777" w:rsidTr="004D408B">
        <w:trPr>
          <w:trHeight w:val="612"/>
          <w:jc w:val="center"/>
        </w:trPr>
        <w:tc>
          <w:tcPr>
            <w:tcW w:w="500" w:type="dxa"/>
            <w:tcBorders>
              <w:top w:val="nil"/>
              <w:left w:val="nil"/>
              <w:bottom w:val="nil"/>
              <w:right w:val="nil"/>
            </w:tcBorders>
            <w:shd w:val="clear" w:color="auto" w:fill="auto"/>
            <w:noWrap/>
            <w:vAlign w:val="bottom"/>
            <w:hideMark/>
          </w:tcPr>
          <w:p w14:paraId="15D2DCF5" w14:textId="77777777" w:rsidR="004D408B" w:rsidRPr="004D408B" w:rsidRDefault="004D408B" w:rsidP="004D408B">
            <w:pPr>
              <w:rPr>
                <w:sz w:val="20"/>
                <w:szCs w:val="20"/>
              </w:rPr>
            </w:pPr>
          </w:p>
        </w:tc>
        <w:tc>
          <w:tcPr>
            <w:tcW w:w="700" w:type="dxa"/>
            <w:vMerge/>
            <w:tcBorders>
              <w:top w:val="nil"/>
              <w:left w:val="single" w:sz="8" w:space="0" w:color="auto"/>
              <w:bottom w:val="single" w:sz="8" w:space="0" w:color="000000"/>
              <w:right w:val="single" w:sz="4" w:space="0" w:color="auto"/>
            </w:tcBorders>
            <w:vAlign w:val="center"/>
            <w:hideMark/>
          </w:tcPr>
          <w:p w14:paraId="55735475" w14:textId="77777777" w:rsidR="004D408B" w:rsidRPr="004D408B" w:rsidRDefault="004D408B" w:rsidP="004D408B">
            <w:pPr>
              <w:rPr>
                <w:sz w:val="22"/>
                <w:szCs w:val="22"/>
              </w:rPr>
            </w:pPr>
          </w:p>
        </w:tc>
        <w:tc>
          <w:tcPr>
            <w:tcW w:w="9433" w:type="dxa"/>
            <w:gridSpan w:val="4"/>
            <w:vMerge/>
            <w:tcBorders>
              <w:top w:val="single" w:sz="8" w:space="0" w:color="auto"/>
              <w:left w:val="single" w:sz="4" w:space="0" w:color="auto"/>
              <w:bottom w:val="single" w:sz="8" w:space="0" w:color="000000"/>
              <w:right w:val="single" w:sz="4" w:space="0" w:color="000000"/>
            </w:tcBorders>
            <w:vAlign w:val="center"/>
            <w:hideMark/>
          </w:tcPr>
          <w:p w14:paraId="447BE1D9" w14:textId="77777777" w:rsidR="004D408B" w:rsidRPr="004D408B" w:rsidRDefault="004D408B" w:rsidP="004D408B">
            <w:pPr>
              <w:rPr>
                <w:sz w:val="20"/>
                <w:szCs w:val="20"/>
              </w:rPr>
            </w:pPr>
          </w:p>
        </w:tc>
        <w:tc>
          <w:tcPr>
            <w:tcW w:w="960" w:type="dxa"/>
            <w:vMerge/>
            <w:tcBorders>
              <w:top w:val="nil"/>
              <w:left w:val="single" w:sz="4" w:space="0" w:color="auto"/>
              <w:bottom w:val="single" w:sz="8" w:space="0" w:color="000000"/>
              <w:right w:val="single" w:sz="4" w:space="0" w:color="auto"/>
            </w:tcBorders>
            <w:vAlign w:val="center"/>
            <w:hideMark/>
          </w:tcPr>
          <w:p w14:paraId="5F941766" w14:textId="77777777" w:rsidR="004D408B" w:rsidRPr="004D408B" w:rsidRDefault="004D408B" w:rsidP="004D408B">
            <w:pPr>
              <w:rPr>
                <w:sz w:val="20"/>
                <w:szCs w:val="20"/>
              </w:rPr>
            </w:pPr>
          </w:p>
        </w:tc>
        <w:tc>
          <w:tcPr>
            <w:tcW w:w="1376" w:type="dxa"/>
            <w:vMerge/>
            <w:tcBorders>
              <w:top w:val="nil"/>
              <w:left w:val="single" w:sz="4" w:space="0" w:color="auto"/>
              <w:bottom w:val="single" w:sz="8" w:space="0" w:color="000000"/>
              <w:right w:val="single" w:sz="4" w:space="0" w:color="auto"/>
            </w:tcBorders>
            <w:vAlign w:val="center"/>
            <w:hideMark/>
          </w:tcPr>
          <w:p w14:paraId="4F528E87" w14:textId="77777777" w:rsidR="004D408B" w:rsidRPr="004D408B" w:rsidRDefault="004D408B" w:rsidP="004D408B">
            <w:pPr>
              <w:rPr>
                <w:sz w:val="20"/>
                <w:szCs w:val="20"/>
              </w:rPr>
            </w:pPr>
          </w:p>
        </w:tc>
        <w:tc>
          <w:tcPr>
            <w:tcW w:w="1856" w:type="dxa"/>
            <w:vMerge/>
            <w:tcBorders>
              <w:top w:val="nil"/>
              <w:left w:val="single" w:sz="4" w:space="0" w:color="auto"/>
              <w:bottom w:val="single" w:sz="8" w:space="0" w:color="000000"/>
              <w:right w:val="single" w:sz="4" w:space="0" w:color="auto"/>
            </w:tcBorders>
            <w:vAlign w:val="center"/>
            <w:hideMark/>
          </w:tcPr>
          <w:p w14:paraId="2D32AF28" w14:textId="77777777" w:rsidR="004D408B" w:rsidRPr="004D408B" w:rsidRDefault="004D408B" w:rsidP="004D408B">
            <w:pPr>
              <w:rPr>
                <w:sz w:val="20"/>
                <w:szCs w:val="20"/>
              </w:rPr>
            </w:pPr>
          </w:p>
        </w:tc>
        <w:tc>
          <w:tcPr>
            <w:tcW w:w="1516" w:type="dxa"/>
            <w:vMerge/>
            <w:tcBorders>
              <w:top w:val="nil"/>
              <w:left w:val="single" w:sz="4" w:space="0" w:color="auto"/>
              <w:bottom w:val="single" w:sz="8" w:space="0" w:color="000000"/>
              <w:right w:val="nil"/>
            </w:tcBorders>
            <w:vAlign w:val="center"/>
            <w:hideMark/>
          </w:tcPr>
          <w:p w14:paraId="0C764A68" w14:textId="77777777" w:rsidR="004D408B" w:rsidRPr="004D408B" w:rsidRDefault="004D408B" w:rsidP="004D408B">
            <w:pPr>
              <w:rPr>
                <w:b/>
                <w:bCs/>
                <w:sz w:val="20"/>
                <w:szCs w:val="20"/>
              </w:rPr>
            </w:pPr>
          </w:p>
        </w:tc>
        <w:tc>
          <w:tcPr>
            <w:tcW w:w="1556" w:type="dxa"/>
            <w:vMerge/>
            <w:tcBorders>
              <w:top w:val="nil"/>
              <w:left w:val="single" w:sz="4" w:space="0" w:color="auto"/>
              <w:bottom w:val="single" w:sz="8" w:space="0" w:color="000000"/>
              <w:right w:val="single" w:sz="8" w:space="0" w:color="auto"/>
            </w:tcBorders>
            <w:vAlign w:val="center"/>
            <w:hideMark/>
          </w:tcPr>
          <w:p w14:paraId="31112617" w14:textId="77777777" w:rsidR="004D408B" w:rsidRPr="004D408B" w:rsidRDefault="004D408B" w:rsidP="004D408B">
            <w:pPr>
              <w:rPr>
                <w:sz w:val="20"/>
                <w:szCs w:val="20"/>
              </w:rPr>
            </w:pPr>
          </w:p>
        </w:tc>
      </w:tr>
      <w:tr w:rsidR="004D408B" w:rsidRPr="004D408B" w14:paraId="1516B17C" w14:textId="77777777" w:rsidTr="004D408B">
        <w:trPr>
          <w:trHeight w:val="315"/>
          <w:jc w:val="center"/>
        </w:trPr>
        <w:tc>
          <w:tcPr>
            <w:tcW w:w="500" w:type="dxa"/>
            <w:tcBorders>
              <w:top w:val="nil"/>
              <w:left w:val="nil"/>
              <w:bottom w:val="nil"/>
              <w:right w:val="nil"/>
            </w:tcBorders>
            <w:shd w:val="clear" w:color="auto" w:fill="auto"/>
            <w:noWrap/>
            <w:vAlign w:val="bottom"/>
            <w:hideMark/>
          </w:tcPr>
          <w:p w14:paraId="6082B33D" w14:textId="77777777" w:rsidR="004D408B" w:rsidRPr="004D408B" w:rsidRDefault="004D408B" w:rsidP="004D408B">
            <w:pPr>
              <w:rPr>
                <w:sz w:val="20"/>
                <w:szCs w:val="20"/>
              </w:rPr>
            </w:pPr>
          </w:p>
        </w:tc>
        <w:tc>
          <w:tcPr>
            <w:tcW w:w="700" w:type="dxa"/>
            <w:tcBorders>
              <w:top w:val="nil"/>
              <w:left w:val="single" w:sz="8" w:space="0" w:color="auto"/>
              <w:bottom w:val="single" w:sz="8" w:space="0" w:color="auto"/>
              <w:right w:val="single" w:sz="4" w:space="0" w:color="auto"/>
            </w:tcBorders>
            <w:shd w:val="clear" w:color="000000" w:fill="FFFFFF"/>
            <w:vAlign w:val="bottom"/>
            <w:hideMark/>
          </w:tcPr>
          <w:p w14:paraId="112305E7" w14:textId="77777777" w:rsidR="004D408B" w:rsidRPr="004D408B" w:rsidRDefault="004D408B" w:rsidP="004D408B">
            <w:pPr>
              <w:jc w:val="center"/>
              <w:rPr>
                <w:sz w:val="20"/>
                <w:szCs w:val="20"/>
              </w:rPr>
            </w:pPr>
            <w:r w:rsidRPr="004D408B">
              <w:rPr>
                <w:sz w:val="20"/>
                <w:szCs w:val="20"/>
              </w:rPr>
              <w:t>1</w:t>
            </w:r>
          </w:p>
        </w:tc>
        <w:tc>
          <w:tcPr>
            <w:tcW w:w="9433" w:type="dxa"/>
            <w:gridSpan w:val="4"/>
            <w:tcBorders>
              <w:top w:val="single" w:sz="8" w:space="0" w:color="auto"/>
              <w:left w:val="nil"/>
              <w:bottom w:val="single" w:sz="8" w:space="0" w:color="auto"/>
              <w:right w:val="single" w:sz="4" w:space="0" w:color="000000"/>
            </w:tcBorders>
            <w:shd w:val="clear" w:color="000000" w:fill="FFFFFF"/>
            <w:noWrap/>
            <w:vAlign w:val="bottom"/>
            <w:hideMark/>
          </w:tcPr>
          <w:p w14:paraId="07A62120" w14:textId="77777777" w:rsidR="004D408B" w:rsidRPr="004D408B" w:rsidRDefault="004D408B" w:rsidP="004D408B">
            <w:pPr>
              <w:jc w:val="center"/>
              <w:rPr>
                <w:sz w:val="20"/>
                <w:szCs w:val="20"/>
              </w:rPr>
            </w:pPr>
            <w:r w:rsidRPr="004D408B">
              <w:rPr>
                <w:sz w:val="20"/>
                <w:szCs w:val="20"/>
              </w:rPr>
              <w:t>2</w:t>
            </w:r>
          </w:p>
        </w:tc>
        <w:tc>
          <w:tcPr>
            <w:tcW w:w="960" w:type="dxa"/>
            <w:tcBorders>
              <w:top w:val="nil"/>
              <w:left w:val="nil"/>
              <w:bottom w:val="single" w:sz="8" w:space="0" w:color="auto"/>
              <w:right w:val="single" w:sz="4" w:space="0" w:color="auto"/>
            </w:tcBorders>
            <w:shd w:val="clear" w:color="000000" w:fill="FFFFFF"/>
            <w:noWrap/>
            <w:vAlign w:val="bottom"/>
            <w:hideMark/>
          </w:tcPr>
          <w:p w14:paraId="0B517091" w14:textId="77777777" w:rsidR="004D408B" w:rsidRPr="004D408B" w:rsidRDefault="004D408B" w:rsidP="004D408B">
            <w:pPr>
              <w:jc w:val="center"/>
              <w:rPr>
                <w:sz w:val="20"/>
                <w:szCs w:val="20"/>
              </w:rPr>
            </w:pPr>
            <w:r w:rsidRPr="004D408B">
              <w:rPr>
                <w:sz w:val="20"/>
                <w:szCs w:val="20"/>
              </w:rPr>
              <w:t>3</w:t>
            </w:r>
          </w:p>
        </w:tc>
        <w:tc>
          <w:tcPr>
            <w:tcW w:w="1376" w:type="dxa"/>
            <w:tcBorders>
              <w:top w:val="nil"/>
              <w:left w:val="nil"/>
              <w:bottom w:val="single" w:sz="8" w:space="0" w:color="auto"/>
              <w:right w:val="nil"/>
            </w:tcBorders>
            <w:shd w:val="clear" w:color="000000" w:fill="FFFFFF"/>
            <w:noWrap/>
            <w:vAlign w:val="bottom"/>
            <w:hideMark/>
          </w:tcPr>
          <w:p w14:paraId="4E581708" w14:textId="77777777" w:rsidR="004D408B" w:rsidRPr="004D408B" w:rsidRDefault="004D408B" w:rsidP="004D408B">
            <w:pPr>
              <w:jc w:val="center"/>
              <w:rPr>
                <w:sz w:val="20"/>
                <w:szCs w:val="20"/>
              </w:rPr>
            </w:pPr>
            <w:r w:rsidRPr="004D408B">
              <w:rPr>
                <w:sz w:val="20"/>
                <w:szCs w:val="20"/>
              </w:rPr>
              <w:t>4</w:t>
            </w:r>
          </w:p>
        </w:tc>
        <w:tc>
          <w:tcPr>
            <w:tcW w:w="1856" w:type="dxa"/>
            <w:tcBorders>
              <w:top w:val="nil"/>
              <w:left w:val="single" w:sz="4" w:space="0" w:color="auto"/>
              <w:bottom w:val="single" w:sz="8" w:space="0" w:color="auto"/>
              <w:right w:val="nil"/>
            </w:tcBorders>
            <w:shd w:val="clear" w:color="000000" w:fill="FFFFFF"/>
            <w:noWrap/>
            <w:vAlign w:val="bottom"/>
            <w:hideMark/>
          </w:tcPr>
          <w:p w14:paraId="24787C21" w14:textId="77777777" w:rsidR="004D408B" w:rsidRPr="004D408B" w:rsidRDefault="004D408B" w:rsidP="004D408B">
            <w:pPr>
              <w:jc w:val="center"/>
              <w:rPr>
                <w:color w:val="000000"/>
                <w:sz w:val="22"/>
                <w:szCs w:val="22"/>
              </w:rPr>
            </w:pPr>
            <w:r w:rsidRPr="004D408B">
              <w:rPr>
                <w:color w:val="000000"/>
                <w:sz w:val="22"/>
                <w:szCs w:val="22"/>
              </w:rPr>
              <w:t>5</w:t>
            </w:r>
          </w:p>
        </w:tc>
        <w:tc>
          <w:tcPr>
            <w:tcW w:w="1516" w:type="dxa"/>
            <w:tcBorders>
              <w:top w:val="nil"/>
              <w:left w:val="single" w:sz="4" w:space="0" w:color="auto"/>
              <w:bottom w:val="single" w:sz="8" w:space="0" w:color="auto"/>
              <w:right w:val="nil"/>
            </w:tcBorders>
            <w:shd w:val="clear" w:color="000000" w:fill="FFFFFF"/>
            <w:noWrap/>
            <w:vAlign w:val="bottom"/>
            <w:hideMark/>
          </w:tcPr>
          <w:p w14:paraId="3D3EB8E2" w14:textId="77777777" w:rsidR="004D408B" w:rsidRPr="004D408B" w:rsidRDefault="004D408B" w:rsidP="004D408B">
            <w:pPr>
              <w:jc w:val="center"/>
              <w:rPr>
                <w:sz w:val="20"/>
                <w:szCs w:val="20"/>
              </w:rPr>
            </w:pPr>
            <w:r w:rsidRPr="004D408B">
              <w:rPr>
                <w:sz w:val="20"/>
                <w:szCs w:val="20"/>
              </w:rPr>
              <w:t>6</w:t>
            </w:r>
          </w:p>
        </w:tc>
        <w:tc>
          <w:tcPr>
            <w:tcW w:w="1556" w:type="dxa"/>
            <w:tcBorders>
              <w:top w:val="nil"/>
              <w:left w:val="nil"/>
              <w:bottom w:val="single" w:sz="8" w:space="0" w:color="auto"/>
              <w:right w:val="single" w:sz="8" w:space="0" w:color="auto"/>
            </w:tcBorders>
            <w:shd w:val="clear" w:color="000000" w:fill="FFFFFF"/>
            <w:noWrap/>
            <w:vAlign w:val="bottom"/>
            <w:hideMark/>
          </w:tcPr>
          <w:p w14:paraId="2A47871A" w14:textId="77777777" w:rsidR="004D408B" w:rsidRPr="004D408B" w:rsidRDefault="004D408B" w:rsidP="004D408B">
            <w:pPr>
              <w:jc w:val="center"/>
              <w:rPr>
                <w:color w:val="000000"/>
                <w:sz w:val="22"/>
                <w:szCs w:val="22"/>
              </w:rPr>
            </w:pPr>
            <w:r w:rsidRPr="004D408B">
              <w:rPr>
                <w:color w:val="000000"/>
                <w:sz w:val="22"/>
                <w:szCs w:val="22"/>
              </w:rPr>
              <w:t>7</w:t>
            </w:r>
          </w:p>
        </w:tc>
      </w:tr>
      <w:tr w:rsidR="004D408B" w:rsidRPr="004D408B" w14:paraId="702783E8" w14:textId="77777777" w:rsidTr="004D408B">
        <w:trPr>
          <w:trHeight w:val="289"/>
          <w:jc w:val="center"/>
        </w:trPr>
        <w:tc>
          <w:tcPr>
            <w:tcW w:w="500" w:type="dxa"/>
            <w:tcBorders>
              <w:top w:val="nil"/>
              <w:left w:val="nil"/>
              <w:bottom w:val="nil"/>
              <w:right w:val="nil"/>
            </w:tcBorders>
            <w:shd w:val="clear" w:color="auto" w:fill="auto"/>
            <w:noWrap/>
            <w:vAlign w:val="bottom"/>
            <w:hideMark/>
          </w:tcPr>
          <w:p w14:paraId="22A3AF00" w14:textId="77777777" w:rsidR="004D408B" w:rsidRPr="004D408B" w:rsidRDefault="004D408B" w:rsidP="004D408B">
            <w:pPr>
              <w:jc w:val="center"/>
              <w:rPr>
                <w:color w:val="000000"/>
                <w:sz w:val="22"/>
                <w:szCs w:val="22"/>
              </w:rPr>
            </w:pPr>
          </w:p>
        </w:tc>
        <w:tc>
          <w:tcPr>
            <w:tcW w:w="17397" w:type="dxa"/>
            <w:gridSpan w:val="10"/>
            <w:tcBorders>
              <w:top w:val="single" w:sz="8" w:space="0" w:color="auto"/>
              <w:left w:val="single" w:sz="8" w:space="0" w:color="auto"/>
              <w:bottom w:val="single" w:sz="8" w:space="0" w:color="auto"/>
              <w:right w:val="nil"/>
            </w:tcBorders>
            <w:shd w:val="clear" w:color="000000" w:fill="FFFFFF"/>
            <w:vAlign w:val="center"/>
            <w:hideMark/>
          </w:tcPr>
          <w:p w14:paraId="7C7D5B61" w14:textId="77777777" w:rsidR="004D408B" w:rsidRPr="004D408B" w:rsidRDefault="004D408B" w:rsidP="004D408B">
            <w:pPr>
              <w:jc w:val="center"/>
              <w:rPr>
                <w:b/>
                <w:bCs/>
                <w:sz w:val="22"/>
                <w:szCs w:val="22"/>
              </w:rPr>
            </w:pPr>
            <w:r w:rsidRPr="004D408B">
              <w:rPr>
                <w:b/>
                <w:bCs/>
                <w:sz w:val="22"/>
                <w:szCs w:val="22"/>
              </w:rPr>
              <w:t>Баланс тепловой энергии</w:t>
            </w:r>
          </w:p>
        </w:tc>
      </w:tr>
      <w:tr w:rsidR="004D408B" w:rsidRPr="004D408B" w14:paraId="331991F3"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36FC5C3C" w14:textId="77777777" w:rsidR="004D408B" w:rsidRPr="004D408B" w:rsidRDefault="004D408B" w:rsidP="004D408B">
            <w:pPr>
              <w:jc w:val="center"/>
              <w:rPr>
                <w:b/>
                <w:bCs/>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0A6B3481" w14:textId="77777777" w:rsidR="004D408B" w:rsidRPr="004D408B" w:rsidRDefault="004D408B" w:rsidP="004D408B">
            <w:pPr>
              <w:rPr>
                <w:sz w:val="20"/>
                <w:szCs w:val="20"/>
              </w:rPr>
            </w:pPr>
            <w:r w:rsidRPr="004D408B">
              <w:rPr>
                <w:sz w:val="20"/>
                <w:szCs w:val="20"/>
              </w:rPr>
              <w:t> </w:t>
            </w:r>
          </w:p>
        </w:tc>
        <w:tc>
          <w:tcPr>
            <w:tcW w:w="4133" w:type="dxa"/>
            <w:tcBorders>
              <w:top w:val="nil"/>
              <w:left w:val="nil"/>
              <w:bottom w:val="single" w:sz="4" w:space="0" w:color="auto"/>
              <w:right w:val="single" w:sz="4" w:space="0" w:color="auto"/>
            </w:tcBorders>
            <w:shd w:val="clear" w:color="000000" w:fill="FFFFFF"/>
            <w:noWrap/>
            <w:vAlign w:val="bottom"/>
            <w:hideMark/>
          </w:tcPr>
          <w:p w14:paraId="4DC9F003" w14:textId="77777777" w:rsidR="004D408B" w:rsidRPr="004D408B" w:rsidRDefault="004D408B" w:rsidP="004D408B">
            <w:pPr>
              <w:rPr>
                <w:b/>
                <w:bCs/>
                <w:sz w:val="20"/>
                <w:szCs w:val="20"/>
              </w:rPr>
            </w:pPr>
            <w:r w:rsidRPr="004D408B">
              <w:rPr>
                <w:b/>
                <w:bCs/>
                <w:sz w:val="20"/>
                <w:szCs w:val="20"/>
              </w:rPr>
              <w:t>Количество котельных</w:t>
            </w:r>
          </w:p>
        </w:tc>
        <w:tc>
          <w:tcPr>
            <w:tcW w:w="960" w:type="dxa"/>
            <w:tcBorders>
              <w:top w:val="nil"/>
              <w:left w:val="nil"/>
              <w:bottom w:val="single" w:sz="4" w:space="0" w:color="auto"/>
              <w:right w:val="single" w:sz="4" w:space="0" w:color="auto"/>
            </w:tcBorders>
            <w:shd w:val="clear" w:color="000000" w:fill="FFFFFF"/>
            <w:noWrap/>
            <w:vAlign w:val="bottom"/>
            <w:hideMark/>
          </w:tcPr>
          <w:p w14:paraId="570970F0" w14:textId="77777777" w:rsidR="004D408B" w:rsidRPr="004D408B" w:rsidRDefault="004D408B" w:rsidP="004D408B">
            <w:pPr>
              <w:rPr>
                <w:sz w:val="20"/>
                <w:szCs w:val="20"/>
              </w:rPr>
            </w:pPr>
            <w:r w:rsidRPr="004D408B">
              <w:rPr>
                <w:sz w:val="20"/>
                <w:szCs w:val="20"/>
              </w:rPr>
              <w:t> </w:t>
            </w:r>
          </w:p>
        </w:tc>
        <w:tc>
          <w:tcPr>
            <w:tcW w:w="960" w:type="dxa"/>
            <w:tcBorders>
              <w:top w:val="nil"/>
              <w:left w:val="nil"/>
              <w:bottom w:val="single" w:sz="4" w:space="0" w:color="auto"/>
              <w:right w:val="nil"/>
            </w:tcBorders>
            <w:shd w:val="clear" w:color="000000" w:fill="FFFFFF"/>
            <w:noWrap/>
            <w:vAlign w:val="bottom"/>
            <w:hideMark/>
          </w:tcPr>
          <w:p w14:paraId="203E9CD4" w14:textId="77777777" w:rsidR="004D408B" w:rsidRPr="004D408B" w:rsidRDefault="004D408B" w:rsidP="004D408B">
            <w:pPr>
              <w:rPr>
                <w:sz w:val="20"/>
                <w:szCs w:val="20"/>
              </w:rPr>
            </w:pPr>
            <w:r w:rsidRPr="004D408B">
              <w:rPr>
                <w:sz w:val="20"/>
                <w:szCs w:val="20"/>
              </w:rPr>
              <w:t> </w:t>
            </w:r>
          </w:p>
        </w:tc>
        <w:tc>
          <w:tcPr>
            <w:tcW w:w="3380" w:type="dxa"/>
            <w:tcBorders>
              <w:top w:val="nil"/>
              <w:left w:val="nil"/>
              <w:bottom w:val="single" w:sz="4" w:space="0" w:color="auto"/>
              <w:right w:val="nil"/>
            </w:tcBorders>
            <w:shd w:val="clear" w:color="000000" w:fill="FFFFFF"/>
            <w:noWrap/>
            <w:vAlign w:val="bottom"/>
            <w:hideMark/>
          </w:tcPr>
          <w:p w14:paraId="1D132B3D" w14:textId="77777777" w:rsidR="004D408B" w:rsidRPr="004D408B" w:rsidRDefault="004D408B" w:rsidP="004D408B">
            <w:pPr>
              <w:rPr>
                <w:sz w:val="20"/>
                <w:szCs w:val="20"/>
              </w:rPr>
            </w:pPr>
            <w:r w:rsidRPr="004D408B">
              <w:rPr>
                <w:sz w:val="20"/>
                <w:szCs w:val="20"/>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036E7BCF" w14:textId="77777777" w:rsidR="004D408B" w:rsidRPr="004D408B" w:rsidRDefault="004D408B" w:rsidP="004D408B">
            <w:pPr>
              <w:rPr>
                <w:sz w:val="20"/>
                <w:szCs w:val="20"/>
              </w:rPr>
            </w:pPr>
            <w:r w:rsidRPr="004D408B">
              <w:rPr>
                <w:sz w:val="20"/>
                <w:szCs w:val="20"/>
              </w:rPr>
              <w:t> </w:t>
            </w:r>
          </w:p>
        </w:tc>
        <w:tc>
          <w:tcPr>
            <w:tcW w:w="1376" w:type="dxa"/>
            <w:tcBorders>
              <w:top w:val="nil"/>
              <w:left w:val="single" w:sz="4" w:space="0" w:color="auto"/>
              <w:bottom w:val="single" w:sz="4" w:space="0" w:color="auto"/>
              <w:right w:val="single" w:sz="4" w:space="0" w:color="auto"/>
            </w:tcBorders>
            <w:shd w:val="clear" w:color="000000" w:fill="FFFFFF"/>
            <w:noWrap/>
            <w:vAlign w:val="bottom"/>
            <w:hideMark/>
          </w:tcPr>
          <w:p w14:paraId="409073F7" w14:textId="77777777" w:rsidR="004D408B" w:rsidRPr="004D408B" w:rsidRDefault="004D408B" w:rsidP="004D408B">
            <w:pPr>
              <w:jc w:val="center"/>
              <w:rPr>
                <w:sz w:val="20"/>
                <w:szCs w:val="20"/>
              </w:rPr>
            </w:pPr>
            <w:r w:rsidRPr="004D408B">
              <w:rPr>
                <w:sz w:val="20"/>
                <w:szCs w:val="20"/>
              </w:rPr>
              <w:t>3</w:t>
            </w:r>
          </w:p>
        </w:tc>
        <w:tc>
          <w:tcPr>
            <w:tcW w:w="1856" w:type="dxa"/>
            <w:tcBorders>
              <w:top w:val="nil"/>
              <w:left w:val="nil"/>
              <w:bottom w:val="single" w:sz="4" w:space="0" w:color="auto"/>
              <w:right w:val="nil"/>
            </w:tcBorders>
            <w:shd w:val="clear" w:color="000000" w:fill="FFFFFF"/>
            <w:noWrap/>
            <w:vAlign w:val="bottom"/>
            <w:hideMark/>
          </w:tcPr>
          <w:p w14:paraId="00BD9450" w14:textId="77777777" w:rsidR="004D408B" w:rsidRPr="004D408B" w:rsidRDefault="004D408B" w:rsidP="004D408B">
            <w:pPr>
              <w:jc w:val="center"/>
              <w:rPr>
                <w:sz w:val="20"/>
                <w:szCs w:val="20"/>
              </w:rPr>
            </w:pPr>
            <w:r w:rsidRPr="004D408B">
              <w:rPr>
                <w:sz w:val="20"/>
                <w:szCs w:val="20"/>
              </w:rPr>
              <w:t>3</w:t>
            </w:r>
          </w:p>
        </w:tc>
        <w:tc>
          <w:tcPr>
            <w:tcW w:w="1516" w:type="dxa"/>
            <w:tcBorders>
              <w:top w:val="nil"/>
              <w:left w:val="single" w:sz="4" w:space="0" w:color="auto"/>
              <w:bottom w:val="single" w:sz="4" w:space="0" w:color="auto"/>
              <w:right w:val="single" w:sz="4" w:space="0" w:color="auto"/>
            </w:tcBorders>
            <w:shd w:val="clear" w:color="000000" w:fill="FFFFFF"/>
            <w:noWrap/>
            <w:vAlign w:val="bottom"/>
            <w:hideMark/>
          </w:tcPr>
          <w:p w14:paraId="03EF82C7" w14:textId="77777777" w:rsidR="004D408B" w:rsidRPr="004D408B" w:rsidRDefault="004D408B" w:rsidP="004D408B">
            <w:pPr>
              <w:jc w:val="center"/>
              <w:rPr>
                <w:sz w:val="20"/>
                <w:szCs w:val="20"/>
              </w:rPr>
            </w:pPr>
            <w:r w:rsidRPr="004D408B">
              <w:rPr>
                <w:sz w:val="20"/>
                <w:szCs w:val="20"/>
              </w:rPr>
              <w:t>3</w:t>
            </w:r>
          </w:p>
        </w:tc>
        <w:tc>
          <w:tcPr>
            <w:tcW w:w="1556" w:type="dxa"/>
            <w:tcBorders>
              <w:top w:val="nil"/>
              <w:left w:val="nil"/>
              <w:bottom w:val="single" w:sz="4" w:space="0" w:color="auto"/>
              <w:right w:val="single" w:sz="8" w:space="0" w:color="auto"/>
            </w:tcBorders>
            <w:shd w:val="clear" w:color="000000" w:fill="FFFFFF"/>
            <w:noWrap/>
            <w:vAlign w:val="bottom"/>
            <w:hideMark/>
          </w:tcPr>
          <w:p w14:paraId="1678CB3D" w14:textId="77777777" w:rsidR="004D408B" w:rsidRPr="004D408B" w:rsidRDefault="004D408B" w:rsidP="004D408B">
            <w:pPr>
              <w:jc w:val="center"/>
              <w:rPr>
                <w:sz w:val="20"/>
                <w:szCs w:val="20"/>
              </w:rPr>
            </w:pPr>
            <w:r w:rsidRPr="004D408B">
              <w:rPr>
                <w:sz w:val="20"/>
                <w:szCs w:val="20"/>
              </w:rPr>
              <w:t> </w:t>
            </w:r>
          </w:p>
        </w:tc>
      </w:tr>
      <w:tr w:rsidR="004D408B" w:rsidRPr="004D408B" w14:paraId="0267BC94"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7700E6FB" w14:textId="77777777" w:rsidR="004D408B" w:rsidRPr="004D408B" w:rsidRDefault="004D408B" w:rsidP="004D408B">
            <w:pPr>
              <w:jc w:val="center"/>
              <w:rPr>
                <w:sz w:val="20"/>
                <w:szCs w:val="20"/>
              </w:rPr>
            </w:pPr>
          </w:p>
        </w:tc>
        <w:tc>
          <w:tcPr>
            <w:tcW w:w="700" w:type="dxa"/>
            <w:tcBorders>
              <w:top w:val="nil"/>
              <w:left w:val="single" w:sz="8" w:space="0" w:color="auto"/>
              <w:bottom w:val="nil"/>
              <w:right w:val="single" w:sz="4" w:space="0" w:color="auto"/>
            </w:tcBorders>
            <w:shd w:val="clear" w:color="000000" w:fill="FFFFFF"/>
            <w:vAlign w:val="bottom"/>
            <w:hideMark/>
          </w:tcPr>
          <w:p w14:paraId="78AA1714" w14:textId="77777777" w:rsidR="004D408B" w:rsidRPr="004D408B" w:rsidRDefault="004D408B" w:rsidP="004D408B">
            <w:pPr>
              <w:rPr>
                <w:sz w:val="20"/>
                <w:szCs w:val="20"/>
              </w:rPr>
            </w:pPr>
            <w:r w:rsidRPr="004D408B">
              <w:rPr>
                <w:sz w:val="20"/>
                <w:szCs w:val="20"/>
              </w:rPr>
              <w:t> </w:t>
            </w:r>
          </w:p>
        </w:tc>
        <w:tc>
          <w:tcPr>
            <w:tcW w:w="4133" w:type="dxa"/>
            <w:tcBorders>
              <w:top w:val="nil"/>
              <w:left w:val="nil"/>
              <w:bottom w:val="single" w:sz="4" w:space="0" w:color="auto"/>
              <w:right w:val="single" w:sz="4" w:space="0" w:color="auto"/>
            </w:tcBorders>
            <w:shd w:val="clear" w:color="000000" w:fill="FFFFFF"/>
            <w:noWrap/>
            <w:vAlign w:val="bottom"/>
            <w:hideMark/>
          </w:tcPr>
          <w:p w14:paraId="304449AF" w14:textId="77777777" w:rsidR="004D408B" w:rsidRPr="004D408B" w:rsidRDefault="004D408B" w:rsidP="004D408B">
            <w:pPr>
              <w:rPr>
                <w:b/>
                <w:bCs/>
                <w:sz w:val="20"/>
                <w:szCs w:val="20"/>
              </w:rPr>
            </w:pPr>
            <w:r w:rsidRPr="004D408B">
              <w:rPr>
                <w:b/>
                <w:bCs/>
                <w:sz w:val="20"/>
                <w:szCs w:val="20"/>
              </w:rPr>
              <w:t>Нормативная выработка т/энергии</w:t>
            </w:r>
          </w:p>
        </w:tc>
        <w:tc>
          <w:tcPr>
            <w:tcW w:w="960" w:type="dxa"/>
            <w:tcBorders>
              <w:top w:val="nil"/>
              <w:left w:val="nil"/>
              <w:bottom w:val="single" w:sz="4" w:space="0" w:color="auto"/>
              <w:right w:val="single" w:sz="4" w:space="0" w:color="auto"/>
            </w:tcBorders>
            <w:shd w:val="clear" w:color="000000" w:fill="FFFFFF"/>
            <w:noWrap/>
            <w:vAlign w:val="bottom"/>
            <w:hideMark/>
          </w:tcPr>
          <w:p w14:paraId="46CB9C4F" w14:textId="77777777" w:rsidR="004D408B" w:rsidRPr="004D408B" w:rsidRDefault="004D408B" w:rsidP="004D408B">
            <w:pPr>
              <w:rPr>
                <w:sz w:val="20"/>
                <w:szCs w:val="20"/>
              </w:rPr>
            </w:pPr>
            <w:r w:rsidRPr="004D408B">
              <w:rPr>
                <w:sz w:val="20"/>
                <w:szCs w:val="20"/>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0C386575" w14:textId="77777777" w:rsidR="004D408B" w:rsidRPr="004D408B" w:rsidRDefault="004D408B" w:rsidP="004D408B">
            <w:pPr>
              <w:rPr>
                <w:sz w:val="20"/>
                <w:szCs w:val="20"/>
              </w:rPr>
            </w:pPr>
            <w:r w:rsidRPr="004D408B">
              <w:rPr>
                <w:sz w:val="20"/>
                <w:szCs w:val="20"/>
              </w:rPr>
              <w:t> </w:t>
            </w:r>
          </w:p>
        </w:tc>
        <w:tc>
          <w:tcPr>
            <w:tcW w:w="3380" w:type="dxa"/>
            <w:tcBorders>
              <w:top w:val="nil"/>
              <w:left w:val="nil"/>
              <w:bottom w:val="single" w:sz="4" w:space="0" w:color="auto"/>
              <w:right w:val="single" w:sz="4" w:space="0" w:color="auto"/>
            </w:tcBorders>
            <w:shd w:val="clear" w:color="000000" w:fill="FFFFFF"/>
            <w:noWrap/>
            <w:vAlign w:val="bottom"/>
            <w:hideMark/>
          </w:tcPr>
          <w:p w14:paraId="6A98FC6A" w14:textId="77777777" w:rsidR="004D408B" w:rsidRPr="004D408B" w:rsidRDefault="004D408B" w:rsidP="004D408B">
            <w:pPr>
              <w:rPr>
                <w:sz w:val="20"/>
                <w:szCs w:val="20"/>
              </w:rPr>
            </w:pPr>
            <w:r w:rsidRPr="004D408B">
              <w:rPr>
                <w:sz w:val="20"/>
                <w:szCs w:val="20"/>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0A185038" w14:textId="77777777" w:rsidR="004D408B" w:rsidRPr="004D408B" w:rsidRDefault="004D408B" w:rsidP="004D408B">
            <w:pPr>
              <w:jc w:val="center"/>
              <w:rPr>
                <w:sz w:val="20"/>
                <w:szCs w:val="20"/>
              </w:rPr>
            </w:pPr>
            <w:r w:rsidRPr="004D408B">
              <w:rPr>
                <w:sz w:val="20"/>
                <w:szCs w:val="20"/>
              </w:rPr>
              <w:t>Гкал</w:t>
            </w:r>
          </w:p>
        </w:tc>
        <w:tc>
          <w:tcPr>
            <w:tcW w:w="1376" w:type="dxa"/>
            <w:tcBorders>
              <w:top w:val="nil"/>
              <w:left w:val="nil"/>
              <w:bottom w:val="single" w:sz="4" w:space="0" w:color="auto"/>
              <w:right w:val="single" w:sz="4" w:space="0" w:color="auto"/>
            </w:tcBorders>
            <w:shd w:val="clear" w:color="000000" w:fill="DDEBF7"/>
            <w:noWrap/>
            <w:vAlign w:val="bottom"/>
            <w:hideMark/>
          </w:tcPr>
          <w:p w14:paraId="61CA226C" w14:textId="77777777" w:rsidR="004D408B" w:rsidRPr="004D408B" w:rsidRDefault="004D408B" w:rsidP="004D408B">
            <w:pPr>
              <w:jc w:val="center"/>
              <w:rPr>
                <w:b/>
                <w:bCs/>
                <w:sz w:val="22"/>
                <w:szCs w:val="22"/>
              </w:rPr>
            </w:pPr>
            <w:r w:rsidRPr="004D408B">
              <w:rPr>
                <w:b/>
                <w:bCs/>
                <w:sz w:val="22"/>
                <w:szCs w:val="22"/>
              </w:rPr>
              <w:t>5 706,00</w:t>
            </w:r>
          </w:p>
        </w:tc>
        <w:tc>
          <w:tcPr>
            <w:tcW w:w="1856" w:type="dxa"/>
            <w:tcBorders>
              <w:top w:val="nil"/>
              <w:left w:val="nil"/>
              <w:bottom w:val="single" w:sz="4" w:space="0" w:color="auto"/>
              <w:right w:val="nil"/>
            </w:tcBorders>
            <w:shd w:val="clear" w:color="000000" w:fill="DDEBF7"/>
            <w:noWrap/>
            <w:vAlign w:val="bottom"/>
            <w:hideMark/>
          </w:tcPr>
          <w:p w14:paraId="22977E46" w14:textId="77777777" w:rsidR="004D408B" w:rsidRPr="004D408B" w:rsidRDefault="004D408B" w:rsidP="004D408B">
            <w:pPr>
              <w:jc w:val="right"/>
              <w:rPr>
                <w:b/>
                <w:bCs/>
                <w:color w:val="000000"/>
                <w:sz w:val="22"/>
                <w:szCs w:val="22"/>
              </w:rPr>
            </w:pPr>
            <w:r w:rsidRPr="004D408B">
              <w:rPr>
                <w:b/>
                <w:bCs/>
                <w:color w:val="000000"/>
                <w:sz w:val="22"/>
                <w:szCs w:val="22"/>
              </w:rPr>
              <w:t>1 968,67</w:t>
            </w:r>
          </w:p>
        </w:tc>
        <w:tc>
          <w:tcPr>
            <w:tcW w:w="1516" w:type="dxa"/>
            <w:tcBorders>
              <w:top w:val="nil"/>
              <w:left w:val="single" w:sz="4" w:space="0" w:color="auto"/>
              <w:bottom w:val="single" w:sz="4" w:space="0" w:color="auto"/>
              <w:right w:val="single" w:sz="4" w:space="0" w:color="auto"/>
            </w:tcBorders>
            <w:shd w:val="clear" w:color="000000" w:fill="DDEBF7"/>
            <w:noWrap/>
            <w:vAlign w:val="bottom"/>
            <w:hideMark/>
          </w:tcPr>
          <w:p w14:paraId="28D412A1" w14:textId="77777777" w:rsidR="004D408B" w:rsidRPr="004D408B" w:rsidRDefault="004D408B" w:rsidP="004D408B">
            <w:pPr>
              <w:jc w:val="center"/>
              <w:rPr>
                <w:b/>
                <w:bCs/>
                <w:sz w:val="20"/>
                <w:szCs w:val="20"/>
              </w:rPr>
            </w:pPr>
            <w:r w:rsidRPr="004D408B">
              <w:rPr>
                <w:b/>
                <w:bCs/>
                <w:sz w:val="20"/>
                <w:szCs w:val="20"/>
              </w:rPr>
              <w:t>2 990,89</w:t>
            </w:r>
          </w:p>
        </w:tc>
        <w:tc>
          <w:tcPr>
            <w:tcW w:w="1556"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6ADB841A" w14:textId="77777777" w:rsidR="004D408B" w:rsidRPr="004D408B" w:rsidRDefault="004D408B" w:rsidP="004D408B">
            <w:pPr>
              <w:jc w:val="right"/>
              <w:rPr>
                <w:b/>
                <w:bCs/>
                <w:color w:val="000000"/>
                <w:sz w:val="22"/>
                <w:szCs w:val="22"/>
              </w:rPr>
            </w:pPr>
            <w:r w:rsidRPr="004D408B">
              <w:rPr>
                <w:b/>
                <w:bCs/>
                <w:color w:val="000000"/>
                <w:sz w:val="22"/>
                <w:szCs w:val="22"/>
              </w:rPr>
              <w:t>-1 022,23</w:t>
            </w:r>
          </w:p>
        </w:tc>
      </w:tr>
      <w:tr w:rsidR="004D408B" w:rsidRPr="004D408B" w14:paraId="5EACA1C8"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60BA393A" w14:textId="77777777" w:rsidR="004D408B" w:rsidRPr="004D408B" w:rsidRDefault="004D408B" w:rsidP="004D408B">
            <w:pPr>
              <w:jc w:val="right"/>
              <w:rPr>
                <w:b/>
                <w:bCs/>
                <w:color w:val="000000"/>
                <w:sz w:val="22"/>
                <w:szCs w:val="22"/>
              </w:rPr>
            </w:pPr>
          </w:p>
        </w:tc>
        <w:tc>
          <w:tcPr>
            <w:tcW w:w="700" w:type="dxa"/>
            <w:tcBorders>
              <w:top w:val="nil"/>
              <w:left w:val="single" w:sz="8" w:space="0" w:color="auto"/>
              <w:bottom w:val="nil"/>
              <w:right w:val="single" w:sz="4" w:space="0" w:color="auto"/>
            </w:tcBorders>
            <w:shd w:val="clear" w:color="000000" w:fill="FFFFFF"/>
            <w:vAlign w:val="bottom"/>
            <w:hideMark/>
          </w:tcPr>
          <w:p w14:paraId="63326081" w14:textId="77777777" w:rsidR="004D408B" w:rsidRPr="004D408B" w:rsidRDefault="004D408B" w:rsidP="004D408B">
            <w:pPr>
              <w:rPr>
                <w:sz w:val="20"/>
                <w:szCs w:val="20"/>
              </w:rPr>
            </w:pPr>
            <w:r w:rsidRPr="004D408B">
              <w:rPr>
                <w:sz w:val="20"/>
                <w:szCs w:val="20"/>
              </w:rPr>
              <w:t> </w:t>
            </w:r>
          </w:p>
        </w:tc>
        <w:tc>
          <w:tcPr>
            <w:tcW w:w="9433"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1EAD1E11" w14:textId="77777777" w:rsidR="004D408B" w:rsidRPr="004D408B" w:rsidRDefault="004D408B" w:rsidP="004D408B">
            <w:pPr>
              <w:rPr>
                <w:b/>
                <w:bCs/>
                <w:sz w:val="20"/>
                <w:szCs w:val="20"/>
              </w:rPr>
            </w:pPr>
            <w:r w:rsidRPr="004D408B">
              <w:rPr>
                <w:b/>
                <w:bCs/>
                <w:sz w:val="20"/>
                <w:szCs w:val="20"/>
              </w:rPr>
              <w:t>Отпуск в сеть</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267268C"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single" w:sz="4" w:space="0" w:color="auto"/>
            </w:tcBorders>
            <w:shd w:val="clear" w:color="000000" w:fill="DDEBF7"/>
            <w:noWrap/>
            <w:vAlign w:val="bottom"/>
            <w:hideMark/>
          </w:tcPr>
          <w:p w14:paraId="7A3EC7C9" w14:textId="77777777" w:rsidR="004D408B" w:rsidRPr="004D408B" w:rsidRDefault="004D408B" w:rsidP="004D408B">
            <w:pPr>
              <w:jc w:val="center"/>
              <w:rPr>
                <w:b/>
                <w:bCs/>
                <w:sz w:val="22"/>
                <w:szCs w:val="22"/>
              </w:rPr>
            </w:pPr>
            <w:r w:rsidRPr="004D408B">
              <w:rPr>
                <w:b/>
                <w:bCs/>
                <w:sz w:val="22"/>
                <w:szCs w:val="22"/>
              </w:rPr>
              <w:t>5 567,00</w:t>
            </w:r>
          </w:p>
        </w:tc>
        <w:tc>
          <w:tcPr>
            <w:tcW w:w="1856" w:type="dxa"/>
            <w:tcBorders>
              <w:top w:val="nil"/>
              <w:left w:val="nil"/>
              <w:bottom w:val="single" w:sz="4" w:space="0" w:color="auto"/>
              <w:right w:val="nil"/>
            </w:tcBorders>
            <w:shd w:val="clear" w:color="000000" w:fill="DDEBF7"/>
            <w:noWrap/>
            <w:vAlign w:val="bottom"/>
            <w:hideMark/>
          </w:tcPr>
          <w:p w14:paraId="55835ED5" w14:textId="77777777" w:rsidR="004D408B" w:rsidRPr="004D408B" w:rsidRDefault="004D408B" w:rsidP="004D408B">
            <w:pPr>
              <w:jc w:val="right"/>
              <w:rPr>
                <w:b/>
                <w:bCs/>
                <w:color w:val="000000"/>
                <w:sz w:val="22"/>
                <w:szCs w:val="22"/>
              </w:rPr>
            </w:pPr>
            <w:r w:rsidRPr="004D408B">
              <w:rPr>
                <w:b/>
                <w:bCs/>
                <w:color w:val="000000"/>
                <w:sz w:val="22"/>
                <w:szCs w:val="22"/>
              </w:rPr>
              <w:t>1 920,71</w:t>
            </w:r>
          </w:p>
        </w:tc>
        <w:tc>
          <w:tcPr>
            <w:tcW w:w="1516" w:type="dxa"/>
            <w:tcBorders>
              <w:top w:val="nil"/>
              <w:left w:val="single" w:sz="4" w:space="0" w:color="auto"/>
              <w:bottom w:val="single" w:sz="4" w:space="0" w:color="auto"/>
              <w:right w:val="single" w:sz="4" w:space="0" w:color="auto"/>
            </w:tcBorders>
            <w:shd w:val="clear" w:color="000000" w:fill="DDEBF7"/>
            <w:noWrap/>
            <w:vAlign w:val="bottom"/>
            <w:hideMark/>
          </w:tcPr>
          <w:p w14:paraId="2BD9F21D" w14:textId="77777777" w:rsidR="004D408B" w:rsidRPr="004D408B" w:rsidRDefault="004D408B" w:rsidP="004D408B">
            <w:pPr>
              <w:jc w:val="center"/>
              <w:rPr>
                <w:b/>
                <w:bCs/>
                <w:sz w:val="20"/>
                <w:szCs w:val="20"/>
              </w:rPr>
            </w:pPr>
            <w:r w:rsidRPr="004D408B">
              <w:rPr>
                <w:b/>
                <w:bCs/>
                <w:sz w:val="20"/>
                <w:szCs w:val="20"/>
              </w:rPr>
              <w:t>2 930,63</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632A091E" w14:textId="77777777" w:rsidR="004D408B" w:rsidRPr="004D408B" w:rsidRDefault="004D408B" w:rsidP="004D408B">
            <w:pPr>
              <w:jc w:val="right"/>
              <w:rPr>
                <w:b/>
                <w:bCs/>
                <w:color w:val="000000"/>
                <w:sz w:val="22"/>
                <w:szCs w:val="22"/>
              </w:rPr>
            </w:pPr>
            <w:r w:rsidRPr="004D408B">
              <w:rPr>
                <w:b/>
                <w:bCs/>
                <w:color w:val="000000"/>
                <w:sz w:val="22"/>
                <w:szCs w:val="22"/>
              </w:rPr>
              <w:t>-1 009,92</w:t>
            </w:r>
          </w:p>
        </w:tc>
      </w:tr>
      <w:tr w:rsidR="004D408B" w:rsidRPr="004D408B" w14:paraId="466D7DCD"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1FC7665A" w14:textId="77777777" w:rsidR="004D408B" w:rsidRPr="004D408B" w:rsidRDefault="004D408B" w:rsidP="004D408B">
            <w:pPr>
              <w:jc w:val="right"/>
              <w:rPr>
                <w:b/>
                <w:bCs/>
                <w:color w:val="000000"/>
                <w:sz w:val="22"/>
                <w:szCs w:val="22"/>
              </w:rPr>
            </w:pPr>
          </w:p>
        </w:tc>
        <w:tc>
          <w:tcPr>
            <w:tcW w:w="700" w:type="dxa"/>
            <w:tcBorders>
              <w:top w:val="nil"/>
              <w:left w:val="single" w:sz="8" w:space="0" w:color="auto"/>
              <w:bottom w:val="nil"/>
              <w:right w:val="single" w:sz="4" w:space="0" w:color="auto"/>
            </w:tcBorders>
            <w:shd w:val="clear" w:color="000000" w:fill="FFFFFF"/>
            <w:vAlign w:val="bottom"/>
            <w:hideMark/>
          </w:tcPr>
          <w:p w14:paraId="3FAE455D" w14:textId="77777777" w:rsidR="004D408B" w:rsidRPr="004D408B" w:rsidRDefault="004D408B" w:rsidP="004D408B">
            <w:pPr>
              <w:rPr>
                <w:sz w:val="20"/>
                <w:szCs w:val="20"/>
              </w:rPr>
            </w:pPr>
            <w:r w:rsidRPr="004D408B">
              <w:rPr>
                <w:sz w:val="20"/>
                <w:szCs w:val="20"/>
              </w:rPr>
              <w:t> </w:t>
            </w:r>
          </w:p>
        </w:tc>
        <w:tc>
          <w:tcPr>
            <w:tcW w:w="5093"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1BA7E33E" w14:textId="77777777" w:rsidR="004D408B" w:rsidRPr="004D408B" w:rsidRDefault="004D408B" w:rsidP="004D408B">
            <w:pPr>
              <w:rPr>
                <w:b/>
                <w:bCs/>
                <w:sz w:val="20"/>
                <w:szCs w:val="20"/>
              </w:rPr>
            </w:pPr>
            <w:r w:rsidRPr="004D408B">
              <w:rPr>
                <w:b/>
                <w:bCs/>
                <w:sz w:val="20"/>
                <w:szCs w:val="20"/>
              </w:rPr>
              <w:t>Полезный отпуск</w:t>
            </w:r>
          </w:p>
        </w:tc>
        <w:tc>
          <w:tcPr>
            <w:tcW w:w="960" w:type="dxa"/>
            <w:tcBorders>
              <w:top w:val="single" w:sz="4" w:space="0" w:color="auto"/>
              <w:left w:val="nil"/>
              <w:bottom w:val="single" w:sz="4" w:space="0" w:color="auto"/>
              <w:right w:val="nil"/>
            </w:tcBorders>
            <w:shd w:val="clear" w:color="000000" w:fill="FFFFFF"/>
            <w:noWrap/>
            <w:vAlign w:val="bottom"/>
            <w:hideMark/>
          </w:tcPr>
          <w:p w14:paraId="12C58EED" w14:textId="77777777" w:rsidR="004D408B" w:rsidRPr="004D408B" w:rsidRDefault="004D408B" w:rsidP="004D408B">
            <w:pPr>
              <w:rPr>
                <w:b/>
                <w:bCs/>
                <w:sz w:val="20"/>
                <w:szCs w:val="20"/>
              </w:rPr>
            </w:pPr>
            <w:r w:rsidRPr="004D408B">
              <w:rPr>
                <w:b/>
                <w:bCs/>
                <w:sz w:val="20"/>
                <w:szCs w:val="20"/>
              </w:rPr>
              <w:t> </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4008E5ED" w14:textId="77777777" w:rsidR="004D408B" w:rsidRPr="004D408B" w:rsidRDefault="004D408B" w:rsidP="004D408B">
            <w:pPr>
              <w:rPr>
                <w:b/>
                <w:bCs/>
                <w:sz w:val="20"/>
                <w:szCs w:val="20"/>
              </w:rPr>
            </w:pPr>
            <w:r w:rsidRPr="004D408B">
              <w:rPr>
                <w:b/>
                <w:bCs/>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069880B"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single" w:sz="4" w:space="0" w:color="auto"/>
            </w:tcBorders>
            <w:shd w:val="clear" w:color="000000" w:fill="DDEBF7"/>
            <w:noWrap/>
            <w:vAlign w:val="bottom"/>
            <w:hideMark/>
          </w:tcPr>
          <w:p w14:paraId="5B94EAC2" w14:textId="77777777" w:rsidR="004D408B" w:rsidRPr="004D408B" w:rsidRDefault="004D408B" w:rsidP="004D408B">
            <w:pPr>
              <w:jc w:val="center"/>
              <w:rPr>
                <w:b/>
                <w:bCs/>
                <w:sz w:val="22"/>
                <w:szCs w:val="22"/>
              </w:rPr>
            </w:pPr>
            <w:r w:rsidRPr="004D408B">
              <w:rPr>
                <w:b/>
                <w:bCs/>
                <w:sz w:val="22"/>
                <w:szCs w:val="22"/>
              </w:rPr>
              <w:t>5 567,00</w:t>
            </w:r>
          </w:p>
        </w:tc>
        <w:tc>
          <w:tcPr>
            <w:tcW w:w="1856" w:type="dxa"/>
            <w:tcBorders>
              <w:top w:val="nil"/>
              <w:left w:val="nil"/>
              <w:bottom w:val="single" w:sz="4" w:space="0" w:color="auto"/>
              <w:right w:val="nil"/>
            </w:tcBorders>
            <w:shd w:val="clear" w:color="000000" w:fill="DDEBF7"/>
            <w:noWrap/>
            <w:vAlign w:val="bottom"/>
            <w:hideMark/>
          </w:tcPr>
          <w:p w14:paraId="7AFEE95E" w14:textId="77777777" w:rsidR="004D408B" w:rsidRPr="004D408B" w:rsidRDefault="004D408B" w:rsidP="004D408B">
            <w:pPr>
              <w:jc w:val="right"/>
              <w:rPr>
                <w:b/>
                <w:bCs/>
                <w:color w:val="000000"/>
                <w:sz w:val="22"/>
                <w:szCs w:val="22"/>
              </w:rPr>
            </w:pPr>
            <w:r w:rsidRPr="004D408B">
              <w:rPr>
                <w:b/>
                <w:bCs/>
                <w:color w:val="000000"/>
                <w:sz w:val="22"/>
                <w:szCs w:val="22"/>
              </w:rPr>
              <w:t>1 920,71</w:t>
            </w:r>
          </w:p>
        </w:tc>
        <w:tc>
          <w:tcPr>
            <w:tcW w:w="1516" w:type="dxa"/>
            <w:tcBorders>
              <w:top w:val="nil"/>
              <w:left w:val="single" w:sz="4" w:space="0" w:color="auto"/>
              <w:bottom w:val="single" w:sz="4" w:space="0" w:color="auto"/>
              <w:right w:val="single" w:sz="4" w:space="0" w:color="auto"/>
            </w:tcBorders>
            <w:shd w:val="clear" w:color="000000" w:fill="DDEBF7"/>
            <w:noWrap/>
            <w:vAlign w:val="bottom"/>
            <w:hideMark/>
          </w:tcPr>
          <w:p w14:paraId="204BB3A3" w14:textId="77777777" w:rsidR="004D408B" w:rsidRPr="004D408B" w:rsidRDefault="004D408B" w:rsidP="004D408B">
            <w:pPr>
              <w:jc w:val="center"/>
              <w:rPr>
                <w:b/>
                <w:bCs/>
                <w:sz w:val="20"/>
                <w:szCs w:val="20"/>
              </w:rPr>
            </w:pPr>
            <w:r w:rsidRPr="004D408B">
              <w:rPr>
                <w:b/>
                <w:bCs/>
                <w:sz w:val="20"/>
                <w:szCs w:val="20"/>
              </w:rPr>
              <w:t>1 920,71</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13372AB1" w14:textId="77777777" w:rsidR="004D408B" w:rsidRPr="004D408B" w:rsidRDefault="004D408B" w:rsidP="004D408B">
            <w:pPr>
              <w:jc w:val="right"/>
              <w:rPr>
                <w:b/>
                <w:bCs/>
                <w:color w:val="000000"/>
                <w:sz w:val="22"/>
                <w:szCs w:val="22"/>
              </w:rPr>
            </w:pPr>
            <w:r w:rsidRPr="004D408B">
              <w:rPr>
                <w:b/>
                <w:bCs/>
                <w:color w:val="000000"/>
                <w:sz w:val="22"/>
                <w:szCs w:val="22"/>
              </w:rPr>
              <w:t>0,00</w:t>
            </w:r>
          </w:p>
        </w:tc>
      </w:tr>
      <w:tr w:rsidR="004D408B" w:rsidRPr="004D408B" w14:paraId="49EBBFA1"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717FEF78" w14:textId="77777777" w:rsidR="004D408B" w:rsidRPr="004D408B" w:rsidRDefault="004D408B" w:rsidP="004D408B">
            <w:pPr>
              <w:jc w:val="right"/>
              <w:rPr>
                <w:b/>
                <w:bCs/>
                <w:color w:val="000000"/>
                <w:sz w:val="22"/>
                <w:szCs w:val="22"/>
              </w:rPr>
            </w:pPr>
          </w:p>
        </w:tc>
        <w:tc>
          <w:tcPr>
            <w:tcW w:w="700" w:type="dxa"/>
            <w:tcBorders>
              <w:top w:val="nil"/>
              <w:left w:val="single" w:sz="8" w:space="0" w:color="auto"/>
              <w:bottom w:val="nil"/>
              <w:right w:val="single" w:sz="4" w:space="0" w:color="auto"/>
            </w:tcBorders>
            <w:shd w:val="clear" w:color="000000" w:fill="FFFFFF"/>
            <w:vAlign w:val="bottom"/>
            <w:hideMark/>
          </w:tcPr>
          <w:p w14:paraId="5412D22B" w14:textId="77777777" w:rsidR="004D408B" w:rsidRPr="004D408B" w:rsidRDefault="004D408B" w:rsidP="004D408B">
            <w:pPr>
              <w:rPr>
                <w:sz w:val="20"/>
                <w:szCs w:val="20"/>
              </w:rPr>
            </w:pPr>
            <w:r w:rsidRPr="004D408B">
              <w:rPr>
                <w:sz w:val="20"/>
                <w:szCs w:val="20"/>
              </w:rPr>
              <w:t> </w:t>
            </w:r>
          </w:p>
        </w:tc>
        <w:tc>
          <w:tcPr>
            <w:tcW w:w="4133" w:type="dxa"/>
            <w:tcBorders>
              <w:top w:val="single" w:sz="4" w:space="0" w:color="auto"/>
              <w:left w:val="nil"/>
              <w:bottom w:val="single" w:sz="4" w:space="0" w:color="auto"/>
              <w:right w:val="single" w:sz="4" w:space="0" w:color="auto"/>
            </w:tcBorders>
            <w:shd w:val="clear" w:color="000000" w:fill="FFFFFF"/>
            <w:noWrap/>
            <w:vAlign w:val="bottom"/>
            <w:hideMark/>
          </w:tcPr>
          <w:p w14:paraId="711593F5" w14:textId="77777777" w:rsidR="004D408B" w:rsidRPr="004D408B" w:rsidRDefault="004D408B" w:rsidP="004D408B">
            <w:pPr>
              <w:rPr>
                <w:b/>
                <w:bCs/>
                <w:sz w:val="20"/>
                <w:szCs w:val="20"/>
              </w:rPr>
            </w:pPr>
            <w:r w:rsidRPr="004D408B">
              <w:rPr>
                <w:b/>
                <w:bCs/>
                <w:sz w:val="20"/>
                <w:szCs w:val="20"/>
              </w:rPr>
              <w:t>Полезный отпуск на потребительский рынок</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63DA2420" w14:textId="77777777" w:rsidR="004D408B" w:rsidRPr="004D408B" w:rsidRDefault="004D408B" w:rsidP="004D408B">
            <w:pPr>
              <w:rPr>
                <w:sz w:val="20"/>
                <w:szCs w:val="20"/>
              </w:rPr>
            </w:pPr>
            <w:r w:rsidRPr="004D408B">
              <w:rPr>
                <w:sz w:val="20"/>
                <w:szCs w:val="20"/>
              </w:rPr>
              <w:t>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2A8BEDC" w14:textId="77777777" w:rsidR="004D408B" w:rsidRPr="004D408B" w:rsidRDefault="004D408B" w:rsidP="004D408B">
            <w:pPr>
              <w:rPr>
                <w:sz w:val="20"/>
                <w:szCs w:val="20"/>
              </w:rPr>
            </w:pPr>
            <w:r w:rsidRPr="004D408B">
              <w:rPr>
                <w:sz w:val="20"/>
                <w:szCs w:val="20"/>
              </w:rPr>
              <w:t> </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5EAED297" w14:textId="77777777" w:rsidR="004D408B" w:rsidRPr="004D408B" w:rsidRDefault="004D408B" w:rsidP="004D408B">
            <w:pPr>
              <w:rPr>
                <w:sz w:val="20"/>
                <w:szCs w:val="20"/>
              </w:rPr>
            </w:pPr>
            <w:r w:rsidRPr="004D408B">
              <w:rPr>
                <w:sz w:val="20"/>
                <w:szCs w:val="20"/>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73D1CE6F"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single" w:sz="4" w:space="0" w:color="auto"/>
            </w:tcBorders>
            <w:shd w:val="clear" w:color="000000" w:fill="DDEBF7"/>
            <w:noWrap/>
            <w:vAlign w:val="bottom"/>
            <w:hideMark/>
          </w:tcPr>
          <w:p w14:paraId="52E96186" w14:textId="77777777" w:rsidR="004D408B" w:rsidRPr="004D408B" w:rsidRDefault="004D408B" w:rsidP="004D408B">
            <w:pPr>
              <w:jc w:val="center"/>
              <w:rPr>
                <w:b/>
                <w:bCs/>
                <w:sz w:val="22"/>
                <w:szCs w:val="22"/>
              </w:rPr>
            </w:pPr>
            <w:r w:rsidRPr="004D408B">
              <w:rPr>
                <w:b/>
                <w:bCs/>
                <w:sz w:val="22"/>
                <w:szCs w:val="22"/>
              </w:rPr>
              <w:t>4 866,00</w:t>
            </w:r>
          </w:p>
        </w:tc>
        <w:tc>
          <w:tcPr>
            <w:tcW w:w="1856" w:type="dxa"/>
            <w:tcBorders>
              <w:top w:val="nil"/>
              <w:left w:val="nil"/>
              <w:bottom w:val="single" w:sz="4" w:space="0" w:color="auto"/>
              <w:right w:val="nil"/>
            </w:tcBorders>
            <w:shd w:val="clear" w:color="000000" w:fill="DDEBF7"/>
            <w:noWrap/>
            <w:vAlign w:val="bottom"/>
            <w:hideMark/>
          </w:tcPr>
          <w:p w14:paraId="5E4F2C6B" w14:textId="77777777" w:rsidR="004D408B" w:rsidRPr="004D408B" w:rsidRDefault="004D408B" w:rsidP="004D408B">
            <w:pPr>
              <w:jc w:val="right"/>
              <w:rPr>
                <w:b/>
                <w:bCs/>
                <w:color w:val="000000"/>
                <w:sz w:val="22"/>
                <w:szCs w:val="22"/>
              </w:rPr>
            </w:pPr>
            <w:r w:rsidRPr="004D408B">
              <w:rPr>
                <w:b/>
                <w:bCs/>
                <w:color w:val="000000"/>
                <w:sz w:val="22"/>
                <w:szCs w:val="22"/>
              </w:rPr>
              <w:t>1 680,25</w:t>
            </w:r>
          </w:p>
        </w:tc>
        <w:tc>
          <w:tcPr>
            <w:tcW w:w="1516" w:type="dxa"/>
            <w:tcBorders>
              <w:top w:val="nil"/>
              <w:left w:val="single" w:sz="4" w:space="0" w:color="auto"/>
              <w:bottom w:val="single" w:sz="4" w:space="0" w:color="auto"/>
              <w:right w:val="single" w:sz="4" w:space="0" w:color="auto"/>
            </w:tcBorders>
            <w:shd w:val="clear" w:color="000000" w:fill="DDEBF7"/>
            <w:noWrap/>
            <w:vAlign w:val="bottom"/>
            <w:hideMark/>
          </w:tcPr>
          <w:p w14:paraId="1E67DD70" w14:textId="77777777" w:rsidR="004D408B" w:rsidRPr="004D408B" w:rsidRDefault="004D408B" w:rsidP="004D408B">
            <w:pPr>
              <w:jc w:val="center"/>
              <w:rPr>
                <w:b/>
                <w:bCs/>
                <w:sz w:val="20"/>
                <w:szCs w:val="20"/>
              </w:rPr>
            </w:pPr>
            <w:r w:rsidRPr="004D408B">
              <w:rPr>
                <w:b/>
                <w:bCs/>
                <w:sz w:val="20"/>
                <w:szCs w:val="20"/>
              </w:rPr>
              <w:t>1 680,25</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11A6DFFE" w14:textId="77777777" w:rsidR="004D408B" w:rsidRPr="004D408B" w:rsidRDefault="004D408B" w:rsidP="004D408B">
            <w:pPr>
              <w:jc w:val="right"/>
              <w:rPr>
                <w:b/>
                <w:bCs/>
                <w:color w:val="000000"/>
                <w:sz w:val="22"/>
                <w:szCs w:val="22"/>
              </w:rPr>
            </w:pPr>
            <w:r w:rsidRPr="004D408B">
              <w:rPr>
                <w:b/>
                <w:bCs/>
                <w:color w:val="000000"/>
                <w:sz w:val="22"/>
                <w:szCs w:val="22"/>
              </w:rPr>
              <w:t>0,00</w:t>
            </w:r>
          </w:p>
        </w:tc>
      </w:tr>
      <w:tr w:rsidR="004D408B" w:rsidRPr="004D408B" w14:paraId="4618FFB8"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742371B4" w14:textId="77777777" w:rsidR="004D408B" w:rsidRPr="004D408B" w:rsidRDefault="004D408B" w:rsidP="004D408B">
            <w:pPr>
              <w:jc w:val="right"/>
              <w:rPr>
                <w:b/>
                <w:bCs/>
                <w:color w:val="000000"/>
                <w:sz w:val="22"/>
                <w:szCs w:val="22"/>
              </w:rPr>
            </w:pPr>
          </w:p>
        </w:tc>
        <w:tc>
          <w:tcPr>
            <w:tcW w:w="700" w:type="dxa"/>
            <w:tcBorders>
              <w:top w:val="nil"/>
              <w:left w:val="single" w:sz="8" w:space="0" w:color="auto"/>
              <w:bottom w:val="nil"/>
              <w:right w:val="single" w:sz="4" w:space="0" w:color="auto"/>
            </w:tcBorders>
            <w:shd w:val="clear" w:color="000000" w:fill="FFFFFF"/>
            <w:vAlign w:val="bottom"/>
            <w:hideMark/>
          </w:tcPr>
          <w:p w14:paraId="0ECE0E04" w14:textId="77777777" w:rsidR="004D408B" w:rsidRPr="004D408B" w:rsidRDefault="004D408B" w:rsidP="004D408B">
            <w:pPr>
              <w:rPr>
                <w:sz w:val="20"/>
                <w:szCs w:val="20"/>
              </w:rPr>
            </w:pPr>
            <w:r w:rsidRPr="004D408B">
              <w:rPr>
                <w:sz w:val="20"/>
                <w:szCs w:val="20"/>
              </w:rPr>
              <w:t> </w:t>
            </w:r>
          </w:p>
        </w:tc>
        <w:tc>
          <w:tcPr>
            <w:tcW w:w="9433"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11FC5A3E" w14:textId="77777777" w:rsidR="004D408B" w:rsidRPr="004D408B" w:rsidRDefault="004D408B" w:rsidP="004D408B">
            <w:pPr>
              <w:rPr>
                <w:sz w:val="20"/>
                <w:szCs w:val="20"/>
              </w:rPr>
            </w:pPr>
            <w:r w:rsidRPr="004D408B">
              <w:rPr>
                <w:sz w:val="20"/>
                <w:szCs w:val="20"/>
              </w:rPr>
              <w:t xml:space="preserve">     - жилищные организации</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91EA523"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single" w:sz="4" w:space="0" w:color="auto"/>
            </w:tcBorders>
            <w:shd w:val="clear" w:color="000000" w:fill="DDEBF7"/>
            <w:noWrap/>
            <w:vAlign w:val="bottom"/>
            <w:hideMark/>
          </w:tcPr>
          <w:p w14:paraId="47B1F46D" w14:textId="77777777" w:rsidR="004D408B" w:rsidRPr="004D408B" w:rsidRDefault="004D408B" w:rsidP="004D408B">
            <w:pPr>
              <w:jc w:val="center"/>
              <w:rPr>
                <w:sz w:val="22"/>
                <w:szCs w:val="22"/>
              </w:rPr>
            </w:pPr>
            <w:r w:rsidRPr="004D408B">
              <w:rPr>
                <w:sz w:val="22"/>
                <w:szCs w:val="22"/>
              </w:rPr>
              <w:t>3 045,00</w:t>
            </w:r>
          </w:p>
        </w:tc>
        <w:tc>
          <w:tcPr>
            <w:tcW w:w="1856" w:type="dxa"/>
            <w:tcBorders>
              <w:top w:val="nil"/>
              <w:left w:val="nil"/>
              <w:bottom w:val="single" w:sz="4" w:space="0" w:color="auto"/>
              <w:right w:val="nil"/>
            </w:tcBorders>
            <w:shd w:val="clear" w:color="000000" w:fill="DDEBF7"/>
            <w:noWrap/>
            <w:vAlign w:val="bottom"/>
            <w:hideMark/>
          </w:tcPr>
          <w:p w14:paraId="10FAC2BB" w14:textId="77777777" w:rsidR="004D408B" w:rsidRPr="004D408B" w:rsidRDefault="004D408B" w:rsidP="004D408B">
            <w:pPr>
              <w:jc w:val="right"/>
              <w:rPr>
                <w:color w:val="000000"/>
                <w:sz w:val="22"/>
                <w:szCs w:val="22"/>
              </w:rPr>
            </w:pPr>
            <w:r w:rsidRPr="004D408B">
              <w:rPr>
                <w:color w:val="000000"/>
                <w:sz w:val="22"/>
                <w:szCs w:val="22"/>
              </w:rPr>
              <w:t>1 221,20</w:t>
            </w:r>
          </w:p>
        </w:tc>
        <w:tc>
          <w:tcPr>
            <w:tcW w:w="1516" w:type="dxa"/>
            <w:tcBorders>
              <w:top w:val="nil"/>
              <w:left w:val="single" w:sz="4" w:space="0" w:color="auto"/>
              <w:bottom w:val="single" w:sz="4" w:space="0" w:color="auto"/>
              <w:right w:val="single" w:sz="4" w:space="0" w:color="auto"/>
            </w:tcBorders>
            <w:shd w:val="clear" w:color="000000" w:fill="DDEBF7"/>
            <w:noWrap/>
            <w:vAlign w:val="bottom"/>
            <w:hideMark/>
          </w:tcPr>
          <w:p w14:paraId="7F0D3E32" w14:textId="77777777" w:rsidR="004D408B" w:rsidRPr="004D408B" w:rsidRDefault="004D408B" w:rsidP="004D408B">
            <w:pPr>
              <w:jc w:val="center"/>
              <w:rPr>
                <w:sz w:val="20"/>
                <w:szCs w:val="20"/>
              </w:rPr>
            </w:pPr>
            <w:r w:rsidRPr="004D408B">
              <w:rPr>
                <w:sz w:val="20"/>
                <w:szCs w:val="20"/>
              </w:rPr>
              <w:t>1 221,21</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3A180232" w14:textId="77777777" w:rsidR="004D408B" w:rsidRPr="004D408B" w:rsidRDefault="004D408B" w:rsidP="004D408B">
            <w:pPr>
              <w:jc w:val="right"/>
              <w:rPr>
                <w:b/>
                <w:bCs/>
                <w:color w:val="000000"/>
                <w:sz w:val="22"/>
                <w:szCs w:val="22"/>
              </w:rPr>
            </w:pPr>
            <w:r w:rsidRPr="004D408B">
              <w:rPr>
                <w:b/>
                <w:bCs/>
                <w:color w:val="000000"/>
                <w:sz w:val="22"/>
                <w:szCs w:val="22"/>
              </w:rPr>
              <w:t>-0,01</w:t>
            </w:r>
          </w:p>
        </w:tc>
      </w:tr>
      <w:tr w:rsidR="004D408B" w:rsidRPr="004D408B" w14:paraId="23F173A5"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48172197" w14:textId="77777777" w:rsidR="004D408B" w:rsidRPr="004D408B" w:rsidRDefault="004D408B" w:rsidP="004D408B">
            <w:pPr>
              <w:jc w:val="right"/>
              <w:rPr>
                <w:b/>
                <w:bCs/>
                <w:color w:val="000000"/>
                <w:sz w:val="22"/>
                <w:szCs w:val="22"/>
              </w:rPr>
            </w:pPr>
          </w:p>
        </w:tc>
        <w:tc>
          <w:tcPr>
            <w:tcW w:w="700" w:type="dxa"/>
            <w:tcBorders>
              <w:top w:val="nil"/>
              <w:left w:val="single" w:sz="8" w:space="0" w:color="auto"/>
              <w:bottom w:val="nil"/>
              <w:right w:val="single" w:sz="4" w:space="0" w:color="auto"/>
            </w:tcBorders>
            <w:shd w:val="clear" w:color="000000" w:fill="FFFFFF"/>
            <w:vAlign w:val="bottom"/>
            <w:hideMark/>
          </w:tcPr>
          <w:p w14:paraId="3A707F56" w14:textId="77777777" w:rsidR="004D408B" w:rsidRPr="004D408B" w:rsidRDefault="004D408B" w:rsidP="004D408B">
            <w:pPr>
              <w:rPr>
                <w:sz w:val="20"/>
                <w:szCs w:val="20"/>
              </w:rPr>
            </w:pPr>
            <w:r w:rsidRPr="004D408B">
              <w:rPr>
                <w:sz w:val="20"/>
                <w:szCs w:val="20"/>
              </w:rPr>
              <w:t> </w:t>
            </w:r>
          </w:p>
        </w:tc>
        <w:tc>
          <w:tcPr>
            <w:tcW w:w="9433"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08D1EC26" w14:textId="77777777" w:rsidR="004D408B" w:rsidRPr="004D408B" w:rsidRDefault="004D408B" w:rsidP="004D408B">
            <w:pPr>
              <w:rPr>
                <w:sz w:val="20"/>
                <w:szCs w:val="20"/>
              </w:rPr>
            </w:pPr>
            <w:r w:rsidRPr="004D408B">
              <w:rPr>
                <w:sz w:val="20"/>
                <w:szCs w:val="20"/>
              </w:rPr>
              <w:t xml:space="preserve">     - бюджетные организации</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85D227A"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single" w:sz="4" w:space="0" w:color="auto"/>
            </w:tcBorders>
            <w:shd w:val="clear" w:color="000000" w:fill="DDEBF7"/>
            <w:noWrap/>
            <w:vAlign w:val="bottom"/>
            <w:hideMark/>
          </w:tcPr>
          <w:p w14:paraId="280096C3" w14:textId="77777777" w:rsidR="004D408B" w:rsidRPr="004D408B" w:rsidRDefault="004D408B" w:rsidP="004D408B">
            <w:pPr>
              <w:jc w:val="center"/>
              <w:rPr>
                <w:sz w:val="22"/>
                <w:szCs w:val="22"/>
              </w:rPr>
            </w:pPr>
            <w:r w:rsidRPr="004D408B">
              <w:rPr>
                <w:sz w:val="22"/>
                <w:szCs w:val="22"/>
              </w:rPr>
              <w:t>1 087,00</w:t>
            </w:r>
          </w:p>
        </w:tc>
        <w:tc>
          <w:tcPr>
            <w:tcW w:w="1856" w:type="dxa"/>
            <w:tcBorders>
              <w:top w:val="nil"/>
              <w:left w:val="nil"/>
              <w:bottom w:val="single" w:sz="4" w:space="0" w:color="auto"/>
              <w:right w:val="nil"/>
            </w:tcBorders>
            <w:shd w:val="clear" w:color="000000" w:fill="DDEBF7"/>
            <w:noWrap/>
            <w:vAlign w:val="bottom"/>
            <w:hideMark/>
          </w:tcPr>
          <w:p w14:paraId="39A474CE" w14:textId="77777777" w:rsidR="004D408B" w:rsidRPr="004D408B" w:rsidRDefault="004D408B" w:rsidP="004D408B">
            <w:pPr>
              <w:jc w:val="right"/>
              <w:rPr>
                <w:color w:val="000000"/>
                <w:sz w:val="22"/>
                <w:szCs w:val="22"/>
              </w:rPr>
            </w:pPr>
            <w:r w:rsidRPr="004D408B">
              <w:rPr>
                <w:color w:val="000000"/>
                <w:sz w:val="22"/>
                <w:szCs w:val="22"/>
              </w:rPr>
              <w:t>381,20</w:t>
            </w:r>
          </w:p>
        </w:tc>
        <w:tc>
          <w:tcPr>
            <w:tcW w:w="1516" w:type="dxa"/>
            <w:tcBorders>
              <w:top w:val="nil"/>
              <w:left w:val="single" w:sz="4" w:space="0" w:color="auto"/>
              <w:bottom w:val="single" w:sz="4" w:space="0" w:color="auto"/>
              <w:right w:val="single" w:sz="4" w:space="0" w:color="auto"/>
            </w:tcBorders>
            <w:shd w:val="clear" w:color="000000" w:fill="DDEBF7"/>
            <w:noWrap/>
            <w:vAlign w:val="bottom"/>
            <w:hideMark/>
          </w:tcPr>
          <w:p w14:paraId="7521E4FD" w14:textId="77777777" w:rsidR="004D408B" w:rsidRPr="004D408B" w:rsidRDefault="004D408B" w:rsidP="004D408B">
            <w:pPr>
              <w:jc w:val="center"/>
              <w:rPr>
                <w:sz w:val="20"/>
                <w:szCs w:val="20"/>
              </w:rPr>
            </w:pPr>
            <w:r w:rsidRPr="004D408B">
              <w:rPr>
                <w:sz w:val="20"/>
                <w:szCs w:val="20"/>
              </w:rPr>
              <w:t>381,20</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305ABC2A" w14:textId="77777777" w:rsidR="004D408B" w:rsidRPr="004D408B" w:rsidRDefault="004D408B" w:rsidP="004D408B">
            <w:pPr>
              <w:jc w:val="right"/>
              <w:rPr>
                <w:b/>
                <w:bCs/>
                <w:color w:val="000000"/>
                <w:sz w:val="22"/>
                <w:szCs w:val="22"/>
              </w:rPr>
            </w:pPr>
            <w:r w:rsidRPr="004D408B">
              <w:rPr>
                <w:b/>
                <w:bCs/>
                <w:color w:val="000000"/>
                <w:sz w:val="22"/>
                <w:szCs w:val="22"/>
              </w:rPr>
              <w:t>0,00</w:t>
            </w:r>
          </w:p>
        </w:tc>
      </w:tr>
      <w:tr w:rsidR="004D408B" w:rsidRPr="004D408B" w14:paraId="23E298BF"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00EE595C" w14:textId="77777777" w:rsidR="004D408B" w:rsidRPr="004D408B" w:rsidRDefault="004D408B" w:rsidP="004D408B">
            <w:pPr>
              <w:jc w:val="right"/>
              <w:rPr>
                <w:b/>
                <w:bCs/>
                <w:color w:val="000000"/>
                <w:sz w:val="22"/>
                <w:szCs w:val="22"/>
              </w:rPr>
            </w:pPr>
          </w:p>
        </w:tc>
        <w:tc>
          <w:tcPr>
            <w:tcW w:w="700" w:type="dxa"/>
            <w:tcBorders>
              <w:top w:val="nil"/>
              <w:left w:val="single" w:sz="8" w:space="0" w:color="auto"/>
              <w:bottom w:val="nil"/>
              <w:right w:val="single" w:sz="4" w:space="0" w:color="auto"/>
            </w:tcBorders>
            <w:shd w:val="clear" w:color="000000" w:fill="FFFFFF"/>
            <w:vAlign w:val="bottom"/>
            <w:hideMark/>
          </w:tcPr>
          <w:p w14:paraId="52E6DEC9" w14:textId="77777777" w:rsidR="004D408B" w:rsidRPr="004D408B" w:rsidRDefault="004D408B" w:rsidP="004D408B">
            <w:pPr>
              <w:rPr>
                <w:sz w:val="20"/>
                <w:szCs w:val="20"/>
              </w:rPr>
            </w:pPr>
            <w:r w:rsidRPr="004D408B">
              <w:rPr>
                <w:sz w:val="20"/>
                <w:szCs w:val="20"/>
              </w:rPr>
              <w:t> </w:t>
            </w:r>
          </w:p>
        </w:tc>
        <w:tc>
          <w:tcPr>
            <w:tcW w:w="605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7DFD9FFB" w14:textId="77777777" w:rsidR="004D408B" w:rsidRPr="004D408B" w:rsidRDefault="004D408B" w:rsidP="004D408B">
            <w:pPr>
              <w:rPr>
                <w:sz w:val="20"/>
                <w:szCs w:val="20"/>
              </w:rPr>
            </w:pPr>
            <w:r w:rsidRPr="004D408B">
              <w:rPr>
                <w:sz w:val="20"/>
                <w:szCs w:val="20"/>
              </w:rPr>
              <w:t xml:space="preserve">     - прочие потребители </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05EF591F"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A3AB455"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single" w:sz="4" w:space="0" w:color="auto"/>
            </w:tcBorders>
            <w:shd w:val="clear" w:color="000000" w:fill="DDEBF7"/>
            <w:noWrap/>
            <w:vAlign w:val="bottom"/>
            <w:hideMark/>
          </w:tcPr>
          <w:p w14:paraId="4924F1F3" w14:textId="77777777" w:rsidR="004D408B" w:rsidRPr="004D408B" w:rsidRDefault="004D408B" w:rsidP="004D408B">
            <w:pPr>
              <w:jc w:val="center"/>
              <w:rPr>
                <w:sz w:val="22"/>
                <w:szCs w:val="22"/>
              </w:rPr>
            </w:pPr>
            <w:r w:rsidRPr="004D408B">
              <w:rPr>
                <w:sz w:val="22"/>
                <w:szCs w:val="22"/>
              </w:rPr>
              <w:t>734,00</w:t>
            </w:r>
          </w:p>
        </w:tc>
        <w:tc>
          <w:tcPr>
            <w:tcW w:w="1856" w:type="dxa"/>
            <w:tcBorders>
              <w:top w:val="nil"/>
              <w:left w:val="nil"/>
              <w:bottom w:val="single" w:sz="4" w:space="0" w:color="auto"/>
              <w:right w:val="nil"/>
            </w:tcBorders>
            <w:shd w:val="clear" w:color="000000" w:fill="DDEBF7"/>
            <w:noWrap/>
            <w:vAlign w:val="bottom"/>
            <w:hideMark/>
          </w:tcPr>
          <w:p w14:paraId="2962E5A6" w14:textId="77777777" w:rsidR="004D408B" w:rsidRPr="004D408B" w:rsidRDefault="004D408B" w:rsidP="004D408B">
            <w:pPr>
              <w:jc w:val="right"/>
              <w:rPr>
                <w:color w:val="000000"/>
                <w:sz w:val="22"/>
                <w:szCs w:val="22"/>
              </w:rPr>
            </w:pPr>
            <w:r w:rsidRPr="004D408B">
              <w:rPr>
                <w:color w:val="000000"/>
                <w:sz w:val="22"/>
                <w:szCs w:val="22"/>
              </w:rPr>
              <w:t>77,85</w:t>
            </w:r>
          </w:p>
        </w:tc>
        <w:tc>
          <w:tcPr>
            <w:tcW w:w="1516" w:type="dxa"/>
            <w:tcBorders>
              <w:top w:val="nil"/>
              <w:left w:val="single" w:sz="4" w:space="0" w:color="auto"/>
              <w:bottom w:val="single" w:sz="4" w:space="0" w:color="auto"/>
              <w:right w:val="single" w:sz="4" w:space="0" w:color="auto"/>
            </w:tcBorders>
            <w:shd w:val="clear" w:color="000000" w:fill="DDEBF7"/>
            <w:noWrap/>
            <w:vAlign w:val="bottom"/>
            <w:hideMark/>
          </w:tcPr>
          <w:p w14:paraId="5210DA22" w14:textId="77777777" w:rsidR="004D408B" w:rsidRPr="004D408B" w:rsidRDefault="004D408B" w:rsidP="004D408B">
            <w:pPr>
              <w:jc w:val="center"/>
              <w:rPr>
                <w:sz w:val="20"/>
                <w:szCs w:val="20"/>
              </w:rPr>
            </w:pPr>
            <w:r w:rsidRPr="004D408B">
              <w:rPr>
                <w:sz w:val="20"/>
                <w:szCs w:val="20"/>
              </w:rPr>
              <w:t>77,85</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6B8D3978" w14:textId="77777777" w:rsidR="004D408B" w:rsidRPr="004D408B" w:rsidRDefault="004D408B" w:rsidP="004D408B">
            <w:pPr>
              <w:jc w:val="right"/>
              <w:rPr>
                <w:b/>
                <w:bCs/>
                <w:color w:val="000000"/>
                <w:sz w:val="22"/>
                <w:szCs w:val="22"/>
              </w:rPr>
            </w:pPr>
            <w:r w:rsidRPr="004D408B">
              <w:rPr>
                <w:b/>
                <w:bCs/>
                <w:color w:val="000000"/>
                <w:sz w:val="22"/>
                <w:szCs w:val="22"/>
              </w:rPr>
              <w:t>0,00</w:t>
            </w:r>
          </w:p>
        </w:tc>
      </w:tr>
      <w:tr w:rsidR="004D408B" w:rsidRPr="004D408B" w14:paraId="6D1631EB"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470A9D72" w14:textId="77777777" w:rsidR="004D408B" w:rsidRPr="004D408B" w:rsidRDefault="004D408B" w:rsidP="004D408B">
            <w:pPr>
              <w:jc w:val="right"/>
              <w:rPr>
                <w:b/>
                <w:bCs/>
                <w:color w:val="000000"/>
                <w:sz w:val="22"/>
                <w:szCs w:val="22"/>
              </w:rPr>
            </w:pPr>
          </w:p>
        </w:tc>
        <w:tc>
          <w:tcPr>
            <w:tcW w:w="700" w:type="dxa"/>
            <w:tcBorders>
              <w:top w:val="nil"/>
              <w:left w:val="single" w:sz="8" w:space="0" w:color="auto"/>
              <w:bottom w:val="nil"/>
              <w:right w:val="single" w:sz="4" w:space="0" w:color="auto"/>
            </w:tcBorders>
            <w:shd w:val="clear" w:color="000000" w:fill="FFFFFF"/>
            <w:vAlign w:val="bottom"/>
            <w:hideMark/>
          </w:tcPr>
          <w:p w14:paraId="7D46F1E1" w14:textId="77777777" w:rsidR="004D408B" w:rsidRPr="004D408B" w:rsidRDefault="004D408B" w:rsidP="004D408B">
            <w:pPr>
              <w:rPr>
                <w:sz w:val="20"/>
                <w:szCs w:val="20"/>
              </w:rPr>
            </w:pPr>
            <w:r w:rsidRPr="004D408B">
              <w:rPr>
                <w:sz w:val="20"/>
                <w:szCs w:val="20"/>
              </w:rPr>
              <w:t> </w:t>
            </w:r>
          </w:p>
        </w:tc>
        <w:tc>
          <w:tcPr>
            <w:tcW w:w="9433"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25BA5248" w14:textId="77777777" w:rsidR="004D408B" w:rsidRPr="004D408B" w:rsidRDefault="004D408B" w:rsidP="004D408B">
            <w:pPr>
              <w:rPr>
                <w:sz w:val="20"/>
                <w:szCs w:val="20"/>
              </w:rPr>
            </w:pPr>
            <w:r w:rsidRPr="004D408B">
              <w:rPr>
                <w:sz w:val="20"/>
                <w:szCs w:val="20"/>
              </w:rPr>
              <w:t xml:space="preserve">     - производственные нужды</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7F34C46"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single" w:sz="4" w:space="0" w:color="auto"/>
            </w:tcBorders>
            <w:shd w:val="clear" w:color="000000" w:fill="DDEBF7"/>
            <w:noWrap/>
            <w:vAlign w:val="bottom"/>
            <w:hideMark/>
          </w:tcPr>
          <w:p w14:paraId="4BC21B81" w14:textId="77777777" w:rsidR="004D408B" w:rsidRPr="004D408B" w:rsidRDefault="004D408B" w:rsidP="004D408B">
            <w:pPr>
              <w:jc w:val="center"/>
              <w:rPr>
                <w:sz w:val="22"/>
                <w:szCs w:val="22"/>
              </w:rPr>
            </w:pPr>
            <w:r w:rsidRPr="004D408B">
              <w:rPr>
                <w:sz w:val="22"/>
                <w:szCs w:val="22"/>
              </w:rPr>
              <w:t>701,00</w:t>
            </w:r>
          </w:p>
        </w:tc>
        <w:tc>
          <w:tcPr>
            <w:tcW w:w="1856" w:type="dxa"/>
            <w:tcBorders>
              <w:top w:val="nil"/>
              <w:left w:val="nil"/>
              <w:bottom w:val="single" w:sz="4" w:space="0" w:color="auto"/>
              <w:right w:val="nil"/>
            </w:tcBorders>
            <w:shd w:val="clear" w:color="000000" w:fill="DDEBF7"/>
            <w:noWrap/>
            <w:vAlign w:val="bottom"/>
            <w:hideMark/>
          </w:tcPr>
          <w:p w14:paraId="70A60A4A" w14:textId="77777777" w:rsidR="004D408B" w:rsidRPr="004D408B" w:rsidRDefault="004D408B" w:rsidP="004D408B">
            <w:pPr>
              <w:jc w:val="right"/>
              <w:rPr>
                <w:color w:val="000000"/>
                <w:sz w:val="22"/>
                <w:szCs w:val="22"/>
              </w:rPr>
            </w:pPr>
            <w:r w:rsidRPr="004D408B">
              <w:rPr>
                <w:color w:val="000000"/>
                <w:sz w:val="22"/>
                <w:szCs w:val="22"/>
              </w:rPr>
              <w:t>240,46</w:t>
            </w:r>
          </w:p>
        </w:tc>
        <w:tc>
          <w:tcPr>
            <w:tcW w:w="1516" w:type="dxa"/>
            <w:tcBorders>
              <w:top w:val="nil"/>
              <w:left w:val="single" w:sz="4" w:space="0" w:color="auto"/>
              <w:bottom w:val="single" w:sz="4" w:space="0" w:color="auto"/>
              <w:right w:val="single" w:sz="4" w:space="0" w:color="auto"/>
            </w:tcBorders>
            <w:shd w:val="clear" w:color="000000" w:fill="DDEBF7"/>
            <w:noWrap/>
            <w:vAlign w:val="bottom"/>
            <w:hideMark/>
          </w:tcPr>
          <w:p w14:paraId="2CE59E56" w14:textId="77777777" w:rsidR="004D408B" w:rsidRPr="004D408B" w:rsidRDefault="004D408B" w:rsidP="004D408B">
            <w:pPr>
              <w:jc w:val="center"/>
              <w:rPr>
                <w:sz w:val="20"/>
                <w:szCs w:val="20"/>
              </w:rPr>
            </w:pPr>
            <w:r w:rsidRPr="004D408B">
              <w:rPr>
                <w:sz w:val="20"/>
                <w:szCs w:val="20"/>
              </w:rPr>
              <w:t>240,46</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7FF820FB" w14:textId="77777777" w:rsidR="004D408B" w:rsidRPr="004D408B" w:rsidRDefault="004D408B" w:rsidP="004D408B">
            <w:pPr>
              <w:jc w:val="right"/>
              <w:rPr>
                <w:b/>
                <w:bCs/>
                <w:color w:val="000000"/>
                <w:sz w:val="22"/>
                <w:szCs w:val="22"/>
              </w:rPr>
            </w:pPr>
            <w:r w:rsidRPr="004D408B">
              <w:rPr>
                <w:b/>
                <w:bCs/>
                <w:color w:val="000000"/>
                <w:sz w:val="22"/>
                <w:szCs w:val="22"/>
              </w:rPr>
              <w:t>0,00</w:t>
            </w:r>
          </w:p>
        </w:tc>
      </w:tr>
      <w:tr w:rsidR="004D408B" w:rsidRPr="004D408B" w14:paraId="142B40C3"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07860494" w14:textId="77777777" w:rsidR="004D408B" w:rsidRPr="004D408B" w:rsidRDefault="004D408B" w:rsidP="004D408B">
            <w:pPr>
              <w:jc w:val="right"/>
              <w:rPr>
                <w:b/>
                <w:bCs/>
                <w:color w:val="000000"/>
                <w:sz w:val="22"/>
                <w:szCs w:val="22"/>
              </w:rPr>
            </w:pPr>
          </w:p>
        </w:tc>
        <w:tc>
          <w:tcPr>
            <w:tcW w:w="700" w:type="dxa"/>
            <w:tcBorders>
              <w:top w:val="nil"/>
              <w:left w:val="single" w:sz="8" w:space="0" w:color="auto"/>
              <w:bottom w:val="nil"/>
              <w:right w:val="single" w:sz="4" w:space="0" w:color="auto"/>
            </w:tcBorders>
            <w:shd w:val="clear" w:color="000000" w:fill="FFFFFF"/>
            <w:vAlign w:val="bottom"/>
            <w:hideMark/>
          </w:tcPr>
          <w:p w14:paraId="3B6A4D26" w14:textId="77777777" w:rsidR="004D408B" w:rsidRPr="004D408B" w:rsidRDefault="004D408B" w:rsidP="004D408B">
            <w:pPr>
              <w:rPr>
                <w:sz w:val="20"/>
                <w:szCs w:val="20"/>
              </w:rPr>
            </w:pPr>
            <w:r w:rsidRPr="004D408B">
              <w:rPr>
                <w:sz w:val="20"/>
                <w:szCs w:val="20"/>
              </w:rPr>
              <w:t> </w:t>
            </w:r>
          </w:p>
        </w:tc>
        <w:tc>
          <w:tcPr>
            <w:tcW w:w="5093"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781E8B29" w14:textId="77777777" w:rsidR="004D408B" w:rsidRPr="004D408B" w:rsidRDefault="004D408B" w:rsidP="004D408B">
            <w:pPr>
              <w:rPr>
                <w:b/>
                <w:bCs/>
                <w:sz w:val="20"/>
                <w:szCs w:val="20"/>
              </w:rPr>
            </w:pPr>
            <w:r w:rsidRPr="004D408B">
              <w:rPr>
                <w:b/>
                <w:bCs/>
                <w:sz w:val="20"/>
                <w:szCs w:val="20"/>
              </w:rPr>
              <w:t>Потери, всего</w:t>
            </w:r>
          </w:p>
        </w:tc>
        <w:tc>
          <w:tcPr>
            <w:tcW w:w="960" w:type="dxa"/>
            <w:tcBorders>
              <w:top w:val="single" w:sz="4" w:space="0" w:color="auto"/>
              <w:left w:val="nil"/>
              <w:bottom w:val="single" w:sz="4" w:space="0" w:color="auto"/>
              <w:right w:val="nil"/>
            </w:tcBorders>
            <w:shd w:val="clear" w:color="000000" w:fill="FFFFFF"/>
            <w:noWrap/>
            <w:vAlign w:val="bottom"/>
            <w:hideMark/>
          </w:tcPr>
          <w:p w14:paraId="46CD945D" w14:textId="77777777" w:rsidR="004D408B" w:rsidRPr="004D408B" w:rsidRDefault="004D408B" w:rsidP="004D408B">
            <w:pPr>
              <w:rPr>
                <w:b/>
                <w:bCs/>
                <w:sz w:val="20"/>
                <w:szCs w:val="20"/>
              </w:rPr>
            </w:pPr>
            <w:r w:rsidRPr="004D408B">
              <w:rPr>
                <w:b/>
                <w:bCs/>
                <w:sz w:val="20"/>
                <w:szCs w:val="20"/>
              </w:rPr>
              <w:t> </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57C17FFC" w14:textId="77777777" w:rsidR="004D408B" w:rsidRPr="004D408B" w:rsidRDefault="004D408B" w:rsidP="004D408B">
            <w:pPr>
              <w:rPr>
                <w:b/>
                <w:bCs/>
                <w:sz w:val="20"/>
                <w:szCs w:val="20"/>
              </w:rPr>
            </w:pPr>
            <w:r w:rsidRPr="004D408B">
              <w:rPr>
                <w:b/>
                <w:bCs/>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557DC56"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single" w:sz="4" w:space="0" w:color="auto"/>
            </w:tcBorders>
            <w:shd w:val="clear" w:color="000000" w:fill="DDEBF7"/>
            <w:noWrap/>
            <w:vAlign w:val="bottom"/>
            <w:hideMark/>
          </w:tcPr>
          <w:p w14:paraId="06AC9767" w14:textId="77777777" w:rsidR="004D408B" w:rsidRPr="004D408B" w:rsidRDefault="004D408B" w:rsidP="004D408B">
            <w:pPr>
              <w:jc w:val="center"/>
              <w:rPr>
                <w:b/>
                <w:bCs/>
                <w:sz w:val="22"/>
                <w:szCs w:val="22"/>
              </w:rPr>
            </w:pPr>
            <w:r w:rsidRPr="004D408B">
              <w:rPr>
                <w:b/>
                <w:bCs/>
                <w:sz w:val="22"/>
                <w:szCs w:val="22"/>
              </w:rPr>
              <w:t>139,00</w:t>
            </w:r>
          </w:p>
        </w:tc>
        <w:tc>
          <w:tcPr>
            <w:tcW w:w="1856" w:type="dxa"/>
            <w:tcBorders>
              <w:top w:val="nil"/>
              <w:left w:val="nil"/>
              <w:bottom w:val="single" w:sz="4" w:space="0" w:color="auto"/>
              <w:right w:val="nil"/>
            </w:tcBorders>
            <w:shd w:val="clear" w:color="000000" w:fill="DDEBF7"/>
            <w:noWrap/>
            <w:vAlign w:val="bottom"/>
            <w:hideMark/>
          </w:tcPr>
          <w:p w14:paraId="2638FAD3" w14:textId="77777777" w:rsidR="004D408B" w:rsidRPr="004D408B" w:rsidRDefault="004D408B" w:rsidP="004D408B">
            <w:pPr>
              <w:jc w:val="right"/>
              <w:rPr>
                <w:b/>
                <w:bCs/>
                <w:color w:val="000000"/>
                <w:sz w:val="22"/>
                <w:szCs w:val="22"/>
              </w:rPr>
            </w:pPr>
            <w:r w:rsidRPr="004D408B">
              <w:rPr>
                <w:b/>
                <w:bCs/>
                <w:color w:val="000000"/>
                <w:sz w:val="22"/>
                <w:szCs w:val="22"/>
              </w:rPr>
              <w:t>47,96</w:t>
            </w:r>
          </w:p>
        </w:tc>
        <w:tc>
          <w:tcPr>
            <w:tcW w:w="1516" w:type="dxa"/>
            <w:tcBorders>
              <w:top w:val="nil"/>
              <w:left w:val="single" w:sz="4" w:space="0" w:color="auto"/>
              <w:bottom w:val="single" w:sz="4" w:space="0" w:color="auto"/>
              <w:right w:val="single" w:sz="4" w:space="0" w:color="auto"/>
            </w:tcBorders>
            <w:shd w:val="clear" w:color="000000" w:fill="DDEBF7"/>
            <w:noWrap/>
            <w:vAlign w:val="bottom"/>
            <w:hideMark/>
          </w:tcPr>
          <w:p w14:paraId="72FB312A" w14:textId="77777777" w:rsidR="004D408B" w:rsidRPr="004D408B" w:rsidRDefault="004D408B" w:rsidP="004D408B">
            <w:pPr>
              <w:jc w:val="center"/>
              <w:rPr>
                <w:b/>
                <w:bCs/>
                <w:sz w:val="20"/>
                <w:szCs w:val="20"/>
              </w:rPr>
            </w:pPr>
            <w:r w:rsidRPr="004D408B">
              <w:rPr>
                <w:b/>
                <w:bCs/>
                <w:sz w:val="20"/>
                <w:szCs w:val="20"/>
              </w:rPr>
              <w:t>1 070,18</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299A0129" w14:textId="77777777" w:rsidR="004D408B" w:rsidRPr="004D408B" w:rsidRDefault="004D408B" w:rsidP="004D408B">
            <w:pPr>
              <w:jc w:val="right"/>
              <w:rPr>
                <w:b/>
                <w:bCs/>
                <w:color w:val="000000"/>
                <w:sz w:val="22"/>
                <w:szCs w:val="22"/>
              </w:rPr>
            </w:pPr>
            <w:r w:rsidRPr="004D408B">
              <w:rPr>
                <w:b/>
                <w:bCs/>
                <w:color w:val="000000"/>
                <w:sz w:val="22"/>
                <w:szCs w:val="22"/>
              </w:rPr>
              <w:t>-1 022,22</w:t>
            </w:r>
          </w:p>
        </w:tc>
      </w:tr>
      <w:tr w:rsidR="004D408B" w:rsidRPr="004D408B" w14:paraId="69ED4955"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5A603B86" w14:textId="77777777" w:rsidR="004D408B" w:rsidRPr="004D408B" w:rsidRDefault="004D408B" w:rsidP="004D408B">
            <w:pPr>
              <w:jc w:val="right"/>
              <w:rPr>
                <w:b/>
                <w:bCs/>
                <w:color w:val="000000"/>
                <w:sz w:val="22"/>
                <w:szCs w:val="22"/>
              </w:rPr>
            </w:pPr>
          </w:p>
        </w:tc>
        <w:tc>
          <w:tcPr>
            <w:tcW w:w="700" w:type="dxa"/>
            <w:tcBorders>
              <w:top w:val="nil"/>
              <w:left w:val="single" w:sz="8" w:space="0" w:color="auto"/>
              <w:bottom w:val="nil"/>
              <w:right w:val="single" w:sz="4" w:space="0" w:color="auto"/>
            </w:tcBorders>
            <w:shd w:val="clear" w:color="000000" w:fill="FFFFFF"/>
            <w:vAlign w:val="bottom"/>
            <w:hideMark/>
          </w:tcPr>
          <w:p w14:paraId="38D876D8" w14:textId="77777777" w:rsidR="004D408B" w:rsidRPr="004D408B" w:rsidRDefault="004D408B" w:rsidP="004D408B">
            <w:pPr>
              <w:rPr>
                <w:sz w:val="20"/>
                <w:szCs w:val="20"/>
              </w:rPr>
            </w:pPr>
            <w:r w:rsidRPr="004D408B">
              <w:rPr>
                <w:sz w:val="20"/>
                <w:szCs w:val="20"/>
              </w:rPr>
              <w:t> </w:t>
            </w:r>
          </w:p>
        </w:tc>
        <w:tc>
          <w:tcPr>
            <w:tcW w:w="4133" w:type="dxa"/>
            <w:tcBorders>
              <w:top w:val="single" w:sz="4" w:space="0" w:color="auto"/>
              <w:left w:val="nil"/>
              <w:bottom w:val="single" w:sz="4" w:space="0" w:color="auto"/>
              <w:right w:val="single" w:sz="4" w:space="0" w:color="auto"/>
            </w:tcBorders>
            <w:shd w:val="clear" w:color="000000" w:fill="FFFFFF"/>
            <w:noWrap/>
            <w:vAlign w:val="bottom"/>
            <w:hideMark/>
          </w:tcPr>
          <w:p w14:paraId="63541D46" w14:textId="77777777" w:rsidR="004D408B" w:rsidRPr="004D408B" w:rsidRDefault="004D408B" w:rsidP="004D408B">
            <w:pPr>
              <w:rPr>
                <w:sz w:val="20"/>
                <w:szCs w:val="20"/>
              </w:rPr>
            </w:pPr>
            <w:r w:rsidRPr="004D408B">
              <w:rPr>
                <w:sz w:val="20"/>
                <w:szCs w:val="20"/>
              </w:rPr>
              <w:t xml:space="preserve">     - на собственные нужды котельной</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2CF3FA58" w14:textId="77777777" w:rsidR="004D408B" w:rsidRPr="004D408B" w:rsidRDefault="004D408B" w:rsidP="004D408B">
            <w:pPr>
              <w:rPr>
                <w:sz w:val="20"/>
                <w:szCs w:val="20"/>
              </w:rPr>
            </w:pPr>
            <w:r w:rsidRPr="004D408B">
              <w:rPr>
                <w:sz w:val="20"/>
                <w:szCs w:val="20"/>
              </w:rPr>
              <w:t>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26D7DBBC" w14:textId="77777777" w:rsidR="004D408B" w:rsidRPr="004D408B" w:rsidRDefault="004D408B" w:rsidP="004D408B">
            <w:pPr>
              <w:rPr>
                <w:sz w:val="20"/>
                <w:szCs w:val="20"/>
              </w:rPr>
            </w:pPr>
            <w:r w:rsidRPr="004D408B">
              <w:rPr>
                <w:sz w:val="20"/>
                <w:szCs w:val="20"/>
              </w:rPr>
              <w:t> </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42158600" w14:textId="77777777" w:rsidR="004D408B" w:rsidRPr="004D408B" w:rsidRDefault="004D408B" w:rsidP="004D408B">
            <w:pPr>
              <w:rPr>
                <w:sz w:val="20"/>
                <w:szCs w:val="20"/>
              </w:rPr>
            </w:pPr>
            <w:r w:rsidRPr="004D408B">
              <w:rPr>
                <w:sz w:val="20"/>
                <w:szCs w:val="20"/>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4EC28B83"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single" w:sz="4" w:space="0" w:color="auto"/>
            </w:tcBorders>
            <w:shd w:val="clear" w:color="000000" w:fill="DDEBF7"/>
            <w:noWrap/>
            <w:vAlign w:val="bottom"/>
            <w:hideMark/>
          </w:tcPr>
          <w:p w14:paraId="186EEE71" w14:textId="77777777" w:rsidR="004D408B" w:rsidRPr="004D408B" w:rsidRDefault="004D408B" w:rsidP="004D408B">
            <w:pPr>
              <w:jc w:val="center"/>
              <w:rPr>
                <w:sz w:val="22"/>
                <w:szCs w:val="22"/>
              </w:rPr>
            </w:pPr>
            <w:r w:rsidRPr="004D408B">
              <w:rPr>
                <w:sz w:val="22"/>
                <w:szCs w:val="22"/>
              </w:rPr>
              <w:t>139,00</w:t>
            </w:r>
          </w:p>
        </w:tc>
        <w:tc>
          <w:tcPr>
            <w:tcW w:w="1856" w:type="dxa"/>
            <w:tcBorders>
              <w:top w:val="nil"/>
              <w:left w:val="nil"/>
              <w:bottom w:val="single" w:sz="4" w:space="0" w:color="auto"/>
              <w:right w:val="nil"/>
            </w:tcBorders>
            <w:shd w:val="clear" w:color="000000" w:fill="DDEBF7"/>
            <w:noWrap/>
            <w:vAlign w:val="bottom"/>
            <w:hideMark/>
          </w:tcPr>
          <w:p w14:paraId="72BE3452" w14:textId="77777777" w:rsidR="004D408B" w:rsidRPr="004D408B" w:rsidRDefault="004D408B" w:rsidP="004D408B">
            <w:pPr>
              <w:jc w:val="right"/>
              <w:rPr>
                <w:color w:val="000000"/>
                <w:sz w:val="22"/>
                <w:szCs w:val="22"/>
              </w:rPr>
            </w:pPr>
            <w:r w:rsidRPr="004D408B">
              <w:rPr>
                <w:color w:val="000000"/>
                <w:sz w:val="22"/>
                <w:szCs w:val="22"/>
              </w:rPr>
              <w:t>47,96</w:t>
            </w:r>
          </w:p>
        </w:tc>
        <w:tc>
          <w:tcPr>
            <w:tcW w:w="1516" w:type="dxa"/>
            <w:tcBorders>
              <w:top w:val="nil"/>
              <w:left w:val="single" w:sz="4" w:space="0" w:color="auto"/>
              <w:bottom w:val="single" w:sz="4" w:space="0" w:color="auto"/>
              <w:right w:val="single" w:sz="4" w:space="0" w:color="auto"/>
            </w:tcBorders>
            <w:shd w:val="clear" w:color="000000" w:fill="DDEBF7"/>
            <w:noWrap/>
            <w:vAlign w:val="bottom"/>
            <w:hideMark/>
          </w:tcPr>
          <w:p w14:paraId="05EA34BD" w14:textId="77777777" w:rsidR="004D408B" w:rsidRPr="004D408B" w:rsidRDefault="004D408B" w:rsidP="004D408B">
            <w:pPr>
              <w:jc w:val="center"/>
              <w:rPr>
                <w:sz w:val="20"/>
                <w:szCs w:val="20"/>
              </w:rPr>
            </w:pPr>
            <w:r w:rsidRPr="004D408B">
              <w:rPr>
                <w:sz w:val="20"/>
                <w:szCs w:val="20"/>
              </w:rPr>
              <w:t>60,26</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04F5EF63" w14:textId="77777777" w:rsidR="004D408B" w:rsidRPr="004D408B" w:rsidRDefault="004D408B" w:rsidP="004D408B">
            <w:pPr>
              <w:jc w:val="right"/>
              <w:rPr>
                <w:b/>
                <w:bCs/>
                <w:color w:val="000000"/>
                <w:sz w:val="22"/>
                <w:szCs w:val="22"/>
              </w:rPr>
            </w:pPr>
            <w:r w:rsidRPr="004D408B">
              <w:rPr>
                <w:b/>
                <w:bCs/>
                <w:color w:val="000000"/>
                <w:sz w:val="22"/>
                <w:szCs w:val="22"/>
              </w:rPr>
              <w:t>-12,30</w:t>
            </w:r>
          </w:p>
        </w:tc>
      </w:tr>
      <w:tr w:rsidR="004D408B" w:rsidRPr="004D408B" w14:paraId="62BCC2C7" w14:textId="77777777" w:rsidTr="004D408B">
        <w:trPr>
          <w:trHeight w:val="312"/>
          <w:jc w:val="center"/>
        </w:trPr>
        <w:tc>
          <w:tcPr>
            <w:tcW w:w="500" w:type="dxa"/>
            <w:tcBorders>
              <w:top w:val="nil"/>
              <w:left w:val="nil"/>
              <w:bottom w:val="nil"/>
              <w:right w:val="nil"/>
            </w:tcBorders>
            <w:shd w:val="clear" w:color="auto" w:fill="auto"/>
            <w:noWrap/>
            <w:vAlign w:val="bottom"/>
            <w:hideMark/>
          </w:tcPr>
          <w:p w14:paraId="4F232DB3" w14:textId="77777777" w:rsidR="004D408B" w:rsidRPr="004D408B" w:rsidRDefault="004D408B" w:rsidP="004D408B">
            <w:pPr>
              <w:jc w:val="right"/>
              <w:rPr>
                <w:b/>
                <w:bCs/>
                <w:color w:val="000000"/>
                <w:sz w:val="22"/>
                <w:szCs w:val="22"/>
              </w:rPr>
            </w:pPr>
          </w:p>
        </w:tc>
        <w:tc>
          <w:tcPr>
            <w:tcW w:w="700" w:type="dxa"/>
            <w:tcBorders>
              <w:top w:val="nil"/>
              <w:left w:val="single" w:sz="8" w:space="0" w:color="auto"/>
              <w:bottom w:val="single" w:sz="8" w:space="0" w:color="auto"/>
              <w:right w:val="single" w:sz="4" w:space="0" w:color="auto"/>
            </w:tcBorders>
            <w:shd w:val="clear" w:color="000000" w:fill="FFFFFF"/>
            <w:vAlign w:val="bottom"/>
            <w:hideMark/>
          </w:tcPr>
          <w:p w14:paraId="139D147B" w14:textId="77777777" w:rsidR="004D408B" w:rsidRPr="004D408B" w:rsidRDefault="004D408B" w:rsidP="004D408B">
            <w:pPr>
              <w:rPr>
                <w:sz w:val="20"/>
                <w:szCs w:val="20"/>
              </w:rPr>
            </w:pPr>
            <w:r w:rsidRPr="004D408B">
              <w:rPr>
                <w:sz w:val="20"/>
                <w:szCs w:val="20"/>
              </w:rPr>
              <w:t> </w:t>
            </w:r>
          </w:p>
        </w:tc>
        <w:tc>
          <w:tcPr>
            <w:tcW w:w="5093" w:type="dxa"/>
            <w:gridSpan w:val="2"/>
            <w:tcBorders>
              <w:top w:val="single" w:sz="4" w:space="0" w:color="auto"/>
              <w:left w:val="single" w:sz="4" w:space="0" w:color="auto"/>
              <w:bottom w:val="single" w:sz="8" w:space="0" w:color="auto"/>
              <w:right w:val="nil"/>
            </w:tcBorders>
            <w:shd w:val="clear" w:color="000000" w:fill="FFFFFF"/>
            <w:noWrap/>
            <w:vAlign w:val="bottom"/>
            <w:hideMark/>
          </w:tcPr>
          <w:p w14:paraId="0C276E1B" w14:textId="77777777" w:rsidR="004D408B" w:rsidRPr="004D408B" w:rsidRDefault="004D408B" w:rsidP="004D408B">
            <w:pPr>
              <w:rPr>
                <w:sz w:val="20"/>
                <w:szCs w:val="20"/>
              </w:rPr>
            </w:pPr>
            <w:r w:rsidRPr="004D408B">
              <w:rPr>
                <w:sz w:val="20"/>
                <w:szCs w:val="20"/>
              </w:rPr>
              <w:t xml:space="preserve">     - в тепловых сетях </w:t>
            </w:r>
          </w:p>
        </w:tc>
        <w:tc>
          <w:tcPr>
            <w:tcW w:w="960" w:type="dxa"/>
            <w:tcBorders>
              <w:top w:val="nil"/>
              <w:left w:val="nil"/>
              <w:bottom w:val="single" w:sz="8" w:space="0" w:color="auto"/>
              <w:right w:val="nil"/>
            </w:tcBorders>
            <w:shd w:val="clear" w:color="000000" w:fill="FFFFFF"/>
            <w:noWrap/>
            <w:vAlign w:val="bottom"/>
            <w:hideMark/>
          </w:tcPr>
          <w:p w14:paraId="5FB7B6DB" w14:textId="77777777" w:rsidR="004D408B" w:rsidRPr="004D408B" w:rsidRDefault="004D408B" w:rsidP="004D408B">
            <w:pPr>
              <w:rPr>
                <w:sz w:val="20"/>
                <w:szCs w:val="20"/>
              </w:rPr>
            </w:pPr>
            <w:r w:rsidRPr="004D408B">
              <w:rPr>
                <w:sz w:val="20"/>
                <w:szCs w:val="20"/>
              </w:rPr>
              <w:t> </w:t>
            </w:r>
          </w:p>
        </w:tc>
        <w:tc>
          <w:tcPr>
            <w:tcW w:w="3380" w:type="dxa"/>
            <w:tcBorders>
              <w:top w:val="single" w:sz="4" w:space="0" w:color="auto"/>
              <w:left w:val="nil"/>
              <w:bottom w:val="single" w:sz="8" w:space="0" w:color="auto"/>
              <w:right w:val="single" w:sz="4" w:space="0" w:color="auto"/>
            </w:tcBorders>
            <w:shd w:val="clear" w:color="000000" w:fill="FFFFFF"/>
            <w:noWrap/>
            <w:vAlign w:val="bottom"/>
            <w:hideMark/>
          </w:tcPr>
          <w:p w14:paraId="25EEE07A" w14:textId="77777777" w:rsidR="004D408B" w:rsidRPr="004D408B" w:rsidRDefault="004D408B" w:rsidP="004D408B">
            <w:pPr>
              <w:rPr>
                <w:sz w:val="20"/>
                <w:szCs w:val="20"/>
              </w:rPr>
            </w:pPr>
            <w:r w:rsidRPr="004D408B">
              <w:rPr>
                <w:sz w:val="20"/>
                <w:szCs w:val="20"/>
              </w:rPr>
              <w:t> </w:t>
            </w:r>
          </w:p>
        </w:tc>
        <w:tc>
          <w:tcPr>
            <w:tcW w:w="960"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14:paraId="582677E5"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single" w:sz="4" w:space="0" w:color="auto"/>
              <w:left w:val="single" w:sz="4" w:space="0" w:color="auto"/>
              <w:bottom w:val="single" w:sz="8" w:space="0" w:color="auto"/>
              <w:right w:val="single" w:sz="4" w:space="0" w:color="auto"/>
            </w:tcBorders>
            <w:shd w:val="clear" w:color="000000" w:fill="DDEBF7"/>
            <w:noWrap/>
            <w:vAlign w:val="bottom"/>
            <w:hideMark/>
          </w:tcPr>
          <w:p w14:paraId="56D26248" w14:textId="77777777" w:rsidR="004D408B" w:rsidRPr="004D408B" w:rsidRDefault="004D408B" w:rsidP="004D408B">
            <w:pPr>
              <w:jc w:val="center"/>
              <w:rPr>
                <w:sz w:val="22"/>
                <w:szCs w:val="22"/>
              </w:rPr>
            </w:pPr>
            <w:r w:rsidRPr="004D408B">
              <w:rPr>
                <w:sz w:val="22"/>
                <w:szCs w:val="22"/>
              </w:rPr>
              <w:t>0,00</w:t>
            </w:r>
          </w:p>
        </w:tc>
        <w:tc>
          <w:tcPr>
            <w:tcW w:w="1856" w:type="dxa"/>
            <w:tcBorders>
              <w:top w:val="single" w:sz="4" w:space="0" w:color="auto"/>
              <w:left w:val="single" w:sz="4" w:space="0" w:color="auto"/>
              <w:bottom w:val="single" w:sz="8" w:space="0" w:color="auto"/>
              <w:right w:val="nil"/>
            </w:tcBorders>
            <w:shd w:val="clear" w:color="000000" w:fill="DDEBF7"/>
            <w:noWrap/>
            <w:vAlign w:val="bottom"/>
            <w:hideMark/>
          </w:tcPr>
          <w:p w14:paraId="6011590B" w14:textId="77777777" w:rsidR="004D408B" w:rsidRPr="004D408B" w:rsidRDefault="004D408B" w:rsidP="004D408B">
            <w:pPr>
              <w:jc w:val="right"/>
              <w:rPr>
                <w:color w:val="000000"/>
                <w:sz w:val="22"/>
                <w:szCs w:val="22"/>
              </w:rPr>
            </w:pPr>
            <w:r w:rsidRPr="004D408B">
              <w:rPr>
                <w:color w:val="000000"/>
                <w:sz w:val="22"/>
                <w:szCs w:val="22"/>
              </w:rPr>
              <w:t>0,00</w:t>
            </w:r>
          </w:p>
        </w:tc>
        <w:tc>
          <w:tcPr>
            <w:tcW w:w="1516" w:type="dxa"/>
            <w:tcBorders>
              <w:top w:val="single" w:sz="4" w:space="0" w:color="auto"/>
              <w:left w:val="single" w:sz="4" w:space="0" w:color="auto"/>
              <w:bottom w:val="single" w:sz="8" w:space="0" w:color="auto"/>
              <w:right w:val="single" w:sz="4" w:space="0" w:color="auto"/>
            </w:tcBorders>
            <w:shd w:val="clear" w:color="000000" w:fill="DDEBF7"/>
            <w:noWrap/>
            <w:vAlign w:val="bottom"/>
            <w:hideMark/>
          </w:tcPr>
          <w:p w14:paraId="1491E2A0" w14:textId="77777777" w:rsidR="004D408B" w:rsidRPr="004D408B" w:rsidRDefault="004D408B" w:rsidP="004D408B">
            <w:pPr>
              <w:jc w:val="center"/>
              <w:rPr>
                <w:sz w:val="20"/>
                <w:szCs w:val="20"/>
              </w:rPr>
            </w:pPr>
            <w:r w:rsidRPr="004D408B">
              <w:rPr>
                <w:sz w:val="20"/>
                <w:szCs w:val="20"/>
              </w:rPr>
              <w:t>1 009,92</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3BAFCF9E" w14:textId="77777777" w:rsidR="004D408B" w:rsidRPr="004D408B" w:rsidRDefault="004D408B" w:rsidP="004D408B">
            <w:pPr>
              <w:jc w:val="right"/>
              <w:rPr>
                <w:b/>
                <w:bCs/>
                <w:color w:val="000000"/>
                <w:sz w:val="22"/>
                <w:szCs w:val="22"/>
              </w:rPr>
            </w:pPr>
            <w:r w:rsidRPr="004D408B">
              <w:rPr>
                <w:b/>
                <w:bCs/>
                <w:color w:val="000000"/>
                <w:sz w:val="22"/>
                <w:szCs w:val="22"/>
              </w:rPr>
              <w:t>-1 009,92</w:t>
            </w:r>
          </w:p>
        </w:tc>
      </w:tr>
      <w:tr w:rsidR="004D408B" w:rsidRPr="004D408B" w14:paraId="099F3DFC" w14:textId="77777777" w:rsidTr="004D408B">
        <w:trPr>
          <w:trHeight w:val="653"/>
          <w:jc w:val="center"/>
        </w:trPr>
        <w:tc>
          <w:tcPr>
            <w:tcW w:w="500" w:type="dxa"/>
            <w:tcBorders>
              <w:top w:val="nil"/>
              <w:left w:val="nil"/>
              <w:bottom w:val="nil"/>
              <w:right w:val="nil"/>
            </w:tcBorders>
            <w:shd w:val="clear" w:color="auto" w:fill="auto"/>
            <w:noWrap/>
            <w:vAlign w:val="bottom"/>
            <w:hideMark/>
          </w:tcPr>
          <w:p w14:paraId="7E893916" w14:textId="77777777" w:rsidR="004D408B" w:rsidRPr="004D408B" w:rsidRDefault="004D408B" w:rsidP="004D408B">
            <w:pPr>
              <w:jc w:val="right"/>
              <w:rPr>
                <w:b/>
                <w:bCs/>
                <w:color w:val="000000"/>
                <w:sz w:val="22"/>
                <w:szCs w:val="22"/>
              </w:rPr>
            </w:pPr>
          </w:p>
        </w:tc>
        <w:tc>
          <w:tcPr>
            <w:tcW w:w="17397" w:type="dxa"/>
            <w:gridSpan w:val="10"/>
            <w:tcBorders>
              <w:top w:val="single" w:sz="8" w:space="0" w:color="auto"/>
              <w:left w:val="single" w:sz="8" w:space="0" w:color="auto"/>
              <w:bottom w:val="single" w:sz="8" w:space="0" w:color="auto"/>
              <w:right w:val="nil"/>
            </w:tcBorders>
            <w:shd w:val="clear" w:color="000000" w:fill="FFFFFF"/>
            <w:vAlign w:val="center"/>
            <w:hideMark/>
          </w:tcPr>
          <w:p w14:paraId="715FF74D" w14:textId="77777777" w:rsidR="004D408B" w:rsidRPr="004D408B" w:rsidRDefault="004D408B" w:rsidP="004D408B">
            <w:pPr>
              <w:jc w:val="center"/>
              <w:rPr>
                <w:b/>
                <w:bCs/>
                <w:sz w:val="22"/>
                <w:szCs w:val="22"/>
              </w:rPr>
            </w:pPr>
            <w:r w:rsidRPr="004D408B">
              <w:rPr>
                <w:b/>
                <w:bCs/>
                <w:sz w:val="22"/>
                <w:szCs w:val="22"/>
              </w:rPr>
              <w:t>I - Расходы на приобретение (производство) энергетических ресурсов, холодной воды и теплоносителя (приложение 5.4 Методических указаний)</w:t>
            </w:r>
          </w:p>
        </w:tc>
      </w:tr>
      <w:tr w:rsidR="004D408B" w:rsidRPr="004D408B" w14:paraId="7797EBC0"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3D19AD83" w14:textId="77777777" w:rsidR="004D408B" w:rsidRPr="004D408B" w:rsidRDefault="004D408B" w:rsidP="004D408B">
            <w:pPr>
              <w:jc w:val="center"/>
              <w:rPr>
                <w:b/>
                <w:bCs/>
                <w:sz w:val="22"/>
                <w:szCs w:val="22"/>
              </w:rPr>
            </w:pPr>
          </w:p>
        </w:tc>
        <w:tc>
          <w:tcPr>
            <w:tcW w:w="700" w:type="dxa"/>
            <w:tcBorders>
              <w:top w:val="single" w:sz="8" w:space="0" w:color="auto"/>
              <w:left w:val="single" w:sz="8" w:space="0" w:color="auto"/>
              <w:bottom w:val="nil"/>
              <w:right w:val="nil"/>
            </w:tcBorders>
            <w:shd w:val="clear" w:color="000000" w:fill="FFFFFF"/>
            <w:vAlign w:val="bottom"/>
            <w:hideMark/>
          </w:tcPr>
          <w:p w14:paraId="1D224093" w14:textId="77777777" w:rsidR="004D408B" w:rsidRPr="004D408B" w:rsidRDefault="004D408B" w:rsidP="004D408B">
            <w:pPr>
              <w:jc w:val="center"/>
              <w:rPr>
                <w:sz w:val="20"/>
                <w:szCs w:val="20"/>
              </w:rPr>
            </w:pPr>
            <w:r w:rsidRPr="004D408B">
              <w:rPr>
                <w:sz w:val="20"/>
                <w:szCs w:val="20"/>
              </w:rPr>
              <w:t xml:space="preserve"> 1.1</w:t>
            </w:r>
          </w:p>
        </w:tc>
        <w:tc>
          <w:tcPr>
            <w:tcW w:w="9433" w:type="dxa"/>
            <w:gridSpan w:val="4"/>
            <w:tcBorders>
              <w:top w:val="single" w:sz="8" w:space="0" w:color="auto"/>
              <w:left w:val="single" w:sz="4" w:space="0" w:color="auto"/>
              <w:bottom w:val="single" w:sz="4" w:space="0" w:color="auto"/>
              <w:right w:val="single" w:sz="4" w:space="0" w:color="000000"/>
            </w:tcBorders>
            <w:shd w:val="clear" w:color="000000" w:fill="FFFFFF"/>
            <w:noWrap/>
            <w:vAlign w:val="bottom"/>
            <w:hideMark/>
          </w:tcPr>
          <w:p w14:paraId="461413E7" w14:textId="77777777" w:rsidR="004D408B" w:rsidRPr="004D408B" w:rsidRDefault="004D408B" w:rsidP="004D408B">
            <w:pPr>
              <w:rPr>
                <w:b/>
                <w:bCs/>
                <w:sz w:val="20"/>
                <w:szCs w:val="20"/>
              </w:rPr>
            </w:pPr>
            <w:r w:rsidRPr="004D408B">
              <w:rPr>
                <w:b/>
                <w:bCs/>
                <w:sz w:val="20"/>
                <w:szCs w:val="20"/>
              </w:rPr>
              <w:t xml:space="preserve">Расходы на топливо, всего: </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14:paraId="0B4C7038"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single" w:sz="8" w:space="0" w:color="auto"/>
              <w:left w:val="nil"/>
              <w:bottom w:val="nil"/>
              <w:right w:val="nil"/>
            </w:tcBorders>
            <w:shd w:val="clear" w:color="000000" w:fill="DDEBF7"/>
            <w:noWrap/>
            <w:vAlign w:val="bottom"/>
            <w:hideMark/>
          </w:tcPr>
          <w:p w14:paraId="0E79CC05" w14:textId="77777777" w:rsidR="004D408B" w:rsidRPr="004D408B" w:rsidRDefault="004D408B" w:rsidP="004D408B">
            <w:pPr>
              <w:jc w:val="center"/>
              <w:rPr>
                <w:b/>
                <w:bCs/>
                <w:sz w:val="20"/>
                <w:szCs w:val="20"/>
              </w:rPr>
            </w:pPr>
            <w:r w:rsidRPr="004D408B">
              <w:rPr>
                <w:b/>
                <w:bCs/>
                <w:sz w:val="20"/>
                <w:szCs w:val="20"/>
              </w:rPr>
              <w:t>6 928,99</w:t>
            </w:r>
          </w:p>
        </w:tc>
        <w:tc>
          <w:tcPr>
            <w:tcW w:w="1856" w:type="dxa"/>
            <w:tcBorders>
              <w:top w:val="single" w:sz="8" w:space="0" w:color="auto"/>
              <w:left w:val="single" w:sz="4" w:space="0" w:color="auto"/>
              <w:bottom w:val="nil"/>
              <w:right w:val="single" w:sz="4" w:space="0" w:color="auto"/>
            </w:tcBorders>
            <w:shd w:val="clear" w:color="000000" w:fill="DDEBF7"/>
            <w:noWrap/>
            <w:vAlign w:val="bottom"/>
            <w:hideMark/>
          </w:tcPr>
          <w:p w14:paraId="71948DB7" w14:textId="77777777" w:rsidR="004D408B" w:rsidRPr="004D408B" w:rsidRDefault="004D408B" w:rsidP="004D408B">
            <w:pPr>
              <w:jc w:val="center"/>
              <w:rPr>
                <w:b/>
                <w:bCs/>
                <w:sz w:val="20"/>
                <w:szCs w:val="20"/>
              </w:rPr>
            </w:pPr>
            <w:r w:rsidRPr="004D408B">
              <w:rPr>
                <w:b/>
                <w:bCs/>
                <w:sz w:val="20"/>
                <w:szCs w:val="20"/>
              </w:rPr>
              <w:t>1 449,25</w:t>
            </w:r>
          </w:p>
        </w:tc>
        <w:tc>
          <w:tcPr>
            <w:tcW w:w="1516" w:type="dxa"/>
            <w:tcBorders>
              <w:top w:val="single" w:sz="8" w:space="0" w:color="auto"/>
              <w:left w:val="nil"/>
              <w:bottom w:val="nil"/>
              <w:right w:val="nil"/>
            </w:tcBorders>
            <w:shd w:val="clear" w:color="000000" w:fill="DDEBF7"/>
            <w:noWrap/>
            <w:vAlign w:val="bottom"/>
            <w:hideMark/>
          </w:tcPr>
          <w:p w14:paraId="6B0DA4A2" w14:textId="77777777" w:rsidR="004D408B" w:rsidRPr="004D408B" w:rsidRDefault="004D408B" w:rsidP="004D408B">
            <w:pPr>
              <w:jc w:val="center"/>
              <w:rPr>
                <w:b/>
                <w:bCs/>
                <w:sz w:val="20"/>
                <w:szCs w:val="20"/>
              </w:rPr>
            </w:pPr>
            <w:r w:rsidRPr="004D408B">
              <w:rPr>
                <w:b/>
                <w:bCs/>
                <w:sz w:val="20"/>
                <w:szCs w:val="20"/>
              </w:rPr>
              <w:t>3 484,56</w:t>
            </w:r>
          </w:p>
        </w:tc>
        <w:tc>
          <w:tcPr>
            <w:tcW w:w="1556" w:type="dxa"/>
            <w:tcBorders>
              <w:top w:val="single" w:sz="8" w:space="0" w:color="auto"/>
              <w:left w:val="nil"/>
              <w:bottom w:val="nil"/>
              <w:right w:val="single" w:sz="8" w:space="0" w:color="auto"/>
            </w:tcBorders>
            <w:shd w:val="clear" w:color="000000" w:fill="DDEBF7"/>
            <w:noWrap/>
            <w:vAlign w:val="bottom"/>
            <w:hideMark/>
          </w:tcPr>
          <w:p w14:paraId="0571BE23" w14:textId="77777777" w:rsidR="004D408B" w:rsidRPr="004D408B" w:rsidRDefault="004D408B" w:rsidP="004D408B">
            <w:pPr>
              <w:jc w:val="center"/>
              <w:rPr>
                <w:b/>
                <w:bCs/>
                <w:sz w:val="20"/>
                <w:szCs w:val="20"/>
              </w:rPr>
            </w:pPr>
            <w:r w:rsidRPr="004D408B">
              <w:rPr>
                <w:b/>
                <w:bCs/>
                <w:sz w:val="20"/>
                <w:szCs w:val="20"/>
              </w:rPr>
              <w:t>-2 035,32</w:t>
            </w:r>
          </w:p>
        </w:tc>
      </w:tr>
      <w:tr w:rsidR="004D408B" w:rsidRPr="004D408B" w14:paraId="2512AF21"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1A3C16F1" w14:textId="77777777" w:rsidR="004D408B" w:rsidRPr="004D408B" w:rsidRDefault="004D408B" w:rsidP="004D408B">
            <w:pPr>
              <w:jc w:val="center"/>
              <w:rPr>
                <w:b/>
                <w:bCs/>
                <w:sz w:val="20"/>
                <w:szCs w:val="20"/>
              </w:rPr>
            </w:pPr>
          </w:p>
        </w:tc>
        <w:tc>
          <w:tcPr>
            <w:tcW w:w="700" w:type="dxa"/>
            <w:tcBorders>
              <w:top w:val="nil"/>
              <w:left w:val="single" w:sz="8" w:space="0" w:color="auto"/>
              <w:bottom w:val="nil"/>
              <w:right w:val="nil"/>
            </w:tcBorders>
            <w:shd w:val="clear" w:color="000000" w:fill="FFFFFF"/>
            <w:vAlign w:val="bottom"/>
            <w:hideMark/>
          </w:tcPr>
          <w:p w14:paraId="0E48EE80" w14:textId="77777777" w:rsidR="004D408B" w:rsidRPr="004D408B" w:rsidRDefault="004D408B" w:rsidP="004D408B">
            <w:pPr>
              <w:jc w:val="center"/>
              <w:rPr>
                <w:sz w:val="20"/>
                <w:szCs w:val="20"/>
              </w:rPr>
            </w:pPr>
            <w:r w:rsidRPr="004D408B">
              <w:rPr>
                <w:sz w:val="20"/>
                <w:szCs w:val="20"/>
              </w:rPr>
              <w:t> </w:t>
            </w:r>
          </w:p>
        </w:tc>
        <w:tc>
          <w:tcPr>
            <w:tcW w:w="605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EF25AE6" w14:textId="77777777" w:rsidR="004D408B" w:rsidRPr="004D408B" w:rsidRDefault="004D408B" w:rsidP="004D408B">
            <w:pPr>
              <w:rPr>
                <w:sz w:val="20"/>
                <w:szCs w:val="20"/>
              </w:rPr>
            </w:pPr>
            <w:r w:rsidRPr="004D408B">
              <w:rPr>
                <w:sz w:val="20"/>
                <w:szCs w:val="20"/>
              </w:rPr>
              <w:t xml:space="preserve">  в т.ч.   - уголь каменный </w:t>
            </w:r>
          </w:p>
        </w:tc>
        <w:tc>
          <w:tcPr>
            <w:tcW w:w="3380" w:type="dxa"/>
            <w:tcBorders>
              <w:top w:val="nil"/>
              <w:left w:val="nil"/>
              <w:bottom w:val="single" w:sz="4" w:space="0" w:color="auto"/>
              <w:right w:val="single" w:sz="4" w:space="0" w:color="auto"/>
            </w:tcBorders>
            <w:shd w:val="clear" w:color="000000" w:fill="FFFFFF"/>
            <w:noWrap/>
            <w:vAlign w:val="bottom"/>
            <w:hideMark/>
          </w:tcPr>
          <w:p w14:paraId="5295FE73"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F4F53E6"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single" w:sz="4" w:space="0" w:color="auto"/>
              <w:left w:val="nil"/>
              <w:bottom w:val="single" w:sz="4" w:space="0" w:color="auto"/>
              <w:right w:val="nil"/>
            </w:tcBorders>
            <w:shd w:val="clear" w:color="000000" w:fill="DDEBF7"/>
            <w:noWrap/>
            <w:vAlign w:val="bottom"/>
            <w:hideMark/>
          </w:tcPr>
          <w:p w14:paraId="01527B65" w14:textId="77777777" w:rsidR="004D408B" w:rsidRPr="004D408B" w:rsidRDefault="004D408B" w:rsidP="004D408B">
            <w:pPr>
              <w:jc w:val="center"/>
              <w:rPr>
                <w:sz w:val="20"/>
                <w:szCs w:val="20"/>
              </w:rPr>
            </w:pPr>
            <w:r w:rsidRPr="004D408B">
              <w:rPr>
                <w:sz w:val="20"/>
                <w:szCs w:val="20"/>
              </w:rPr>
              <w:t> </w:t>
            </w:r>
          </w:p>
        </w:tc>
        <w:tc>
          <w:tcPr>
            <w:tcW w:w="1856"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4548730" w14:textId="77777777" w:rsidR="004D408B" w:rsidRPr="004D408B" w:rsidRDefault="004D408B" w:rsidP="004D408B">
            <w:pPr>
              <w:jc w:val="center"/>
              <w:rPr>
                <w:sz w:val="20"/>
                <w:szCs w:val="20"/>
              </w:rPr>
            </w:pPr>
            <w:r w:rsidRPr="004D408B">
              <w:rPr>
                <w:sz w:val="20"/>
                <w:szCs w:val="20"/>
              </w:rPr>
              <w:t>1 449,25</w:t>
            </w:r>
          </w:p>
        </w:tc>
        <w:tc>
          <w:tcPr>
            <w:tcW w:w="1516" w:type="dxa"/>
            <w:tcBorders>
              <w:top w:val="single" w:sz="4" w:space="0" w:color="auto"/>
              <w:left w:val="nil"/>
              <w:bottom w:val="single" w:sz="4" w:space="0" w:color="auto"/>
              <w:right w:val="nil"/>
            </w:tcBorders>
            <w:shd w:val="clear" w:color="000000" w:fill="DDEBF7"/>
            <w:noWrap/>
            <w:vAlign w:val="bottom"/>
            <w:hideMark/>
          </w:tcPr>
          <w:p w14:paraId="49D330CD" w14:textId="77777777" w:rsidR="004D408B" w:rsidRPr="004D408B" w:rsidRDefault="004D408B" w:rsidP="004D408B">
            <w:pPr>
              <w:jc w:val="center"/>
              <w:rPr>
                <w:sz w:val="20"/>
                <w:szCs w:val="20"/>
              </w:rPr>
            </w:pPr>
            <w:r w:rsidRPr="004D408B">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46041126" w14:textId="77777777" w:rsidR="004D408B" w:rsidRPr="004D408B" w:rsidRDefault="004D408B" w:rsidP="004D408B">
            <w:pPr>
              <w:jc w:val="center"/>
              <w:rPr>
                <w:sz w:val="20"/>
                <w:szCs w:val="20"/>
              </w:rPr>
            </w:pPr>
            <w:r w:rsidRPr="004D408B">
              <w:rPr>
                <w:sz w:val="20"/>
                <w:szCs w:val="20"/>
              </w:rPr>
              <w:t>1 449,25</w:t>
            </w:r>
          </w:p>
        </w:tc>
      </w:tr>
      <w:tr w:rsidR="004D408B" w:rsidRPr="004D408B" w14:paraId="6D98ABFB"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58D55409" w14:textId="77777777" w:rsidR="004D408B" w:rsidRPr="004D408B" w:rsidRDefault="004D408B" w:rsidP="004D408B">
            <w:pPr>
              <w:jc w:val="center"/>
              <w:rPr>
                <w:sz w:val="20"/>
                <w:szCs w:val="20"/>
              </w:rPr>
            </w:pPr>
          </w:p>
        </w:tc>
        <w:tc>
          <w:tcPr>
            <w:tcW w:w="700" w:type="dxa"/>
            <w:tcBorders>
              <w:top w:val="nil"/>
              <w:left w:val="single" w:sz="8" w:space="0" w:color="auto"/>
              <w:bottom w:val="nil"/>
              <w:right w:val="nil"/>
            </w:tcBorders>
            <w:shd w:val="clear" w:color="000000" w:fill="FFFFFF"/>
            <w:vAlign w:val="bottom"/>
            <w:hideMark/>
          </w:tcPr>
          <w:p w14:paraId="0B05CF50" w14:textId="77777777" w:rsidR="004D408B" w:rsidRPr="004D408B" w:rsidRDefault="004D408B" w:rsidP="004D408B">
            <w:pPr>
              <w:rPr>
                <w:color w:val="000000"/>
                <w:sz w:val="22"/>
                <w:szCs w:val="22"/>
              </w:rPr>
            </w:pPr>
            <w:r w:rsidRPr="004D408B">
              <w:rPr>
                <w:color w:val="000000"/>
                <w:sz w:val="22"/>
                <w:szCs w:val="22"/>
              </w:rPr>
              <w:t> </w:t>
            </w:r>
          </w:p>
        </w:tc>
        <w:tc>
          <w:tcPr>
            <w:tcW w:w="605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78EEF511" w14:textId="77777777" w:rsidR="004D408B" w:rsidRPr="004D408B" w:rsidRDefault="004D408B" w:rsidP="004D408B">
            <w:pPr>
              <w:rPr>
                <w:sz w:val="20"/>
                <w:szCs w:val="20"/>
              </w:rPr>
            </w:pPr>
            <w:r w:rsidRPr="004D408B">
              <w:rPr>
                <w:sz w:val="20"/>
                <w:szCs w:val="20"/>
              </w:rPr>
              <w:t xml:space="preserve"> в т.ч. натуральное топливо</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023C988C"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9B4E0A3"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single" w:sz="4" w:space="0" w:color="auto"/>
              <w:left w:val="nil"/>
              <w:bottom w:val="single" w:sz="4" w:space="0" w:color="auto"/>
              <w:right w:val="nil"/>
            </w:tcBorders>
            <w:shd w:val="clear" w:color="000000" w:fill="DDEBF7"/>
            <w:noWrap/>
            <w:vAlign w:val="bottom"/>
            <w:hideMark/>
          </w:tcPr>
          <w:p w14:paraId="5B1ACCBE" w14:textId="77777777" w:rsidR="004D408B" w:rsidRPr="004D408B" w:rsidRDefault="004D408B" w:rsidP="004D408B">
            <w:pPr>
              <w:jc w:val="center"/>
              <w:rPr>
                <w:b/>
                <w:bCs/>
                <w:sz w:val="20"/>
                <w:szCs w:val="20"/>
              </w:rPr>
            </w:pPr>
            <w:r w:rsidRPr="004D408B">
              <w:rPr>
                <w:b/>
                <w:bCs/>
                <w:sz w:val="20"/>
                <w:szCs w:val="20"/>
              </w:rPr>
              <w:t>3 779,79</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2E2D8BB6" w14:textId="77777777" w:rsidR="004D408B" w:rsidRPr="004D408B" w:rsidRDefault="004D408B" w:rsidP="004D408B">
            <w:pPr>
              <w:jc w:val="center"/>
              <w:rPr>
                <w:b/>
                <w:bCs/>
                <w:sz w:val="20"/>
                <w:szCs w:val="20"/>
              </w:rPr>
            </w:pPr>
            <w:r w:rsidRPr="004D408B">
              <w:rPr>
                <w:b/>
                <w:bCs/>
                <w:sz w:val="20"/>
                <w:szCs w:val="20"/>
              </w:rPr>
              <w:t>980,39</w:t>
            </w:r>
          </w:p>
        </w:tc>
        <w:tc>
          <w:tcPr>
            <w:tcW w:w="1516" w:type="dxa"/>
            <w:tcBorders>
              <w:top w:val="single" w:sz="4" w:space="0" w:color="auto"/>
              <w:left w:val="nil"/>
              <w:bottom w:val="single" w:sz="4" w:space="0" w:color="auto"/>
              <w:right w:val="nil"/>
            </w:tcBorders>
            <w:shd w:val="clear" w:color="000000" w:fill="DDEBF7"/>
            <w:noWrap/>
            <w:vAlign w:val="bottom"/>
            <w:hideMark/>
          </w:tcPr>
          <w:p w14:paraId="2455942B" w14:textId="77777777" w:rsidR="004D408B" w:rsidRPr="004D408B" w:rsidRDefault="004D408B" w:rsidP="004D408B">
            <w:pPr>
              <w:jc w:val="center"/>
              <w:rPr>
                <w:b/>
                <w:bCs/>
                <w:sz w:val="20"/>
                <w:szCs w:val="20"/>
              </w:rPr>
            </w:pPr>
            <w:r w:rsidRPr="004D408B">
              <w:rPr>
                <w:b/>
                <w:bCs/>
                <w:sz w:val="20"/>
                <w:szCs w:val="20"/>
              </w:rPr>
              <w:t>2 727,52</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0222014E" w14:textId="77777777" w:rsidR="004D408B" w:rsidRPr="004D408B" w:rsidRDefault="004D408B" w:rsidP="004D408B">
            <w:pPr>
              <w:jc w:val="center"/>
              <w:rPr>
                <w:b/>
                <w:bCs/>
                <w:sz w:val="20"/>
                <w:szCs w:val="20"/>
              </w:rPr>
            </w:pPr>
            <w:r w:rsidRPr="004D408B">
              <w:rPr>
                <w:b/>
                <w:bCs/>
                <w:sz w:val="20"/>
                <w:szCs w:val="20"/>
              </w:rPr>
              <w:t>-1 747,13</w:t>
            </w:r>
          </w:p>
        </w:tc>
      </w:tr>
      <w:tr w:rsidR="004D408B" w:rsidRPr="004D408B" w14:paraId="7DECD1C1"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150AA131" w14:textId="77777777" w:rsidR="004D408B" w:rsidRPr="004D408B" w:rsidRDefault="004D408B" w:rsidP="004D408B">
            <w:pPr>
              <w:jc w:val="center"/>
              <w:rPr>
                <w:b/>
                <w:bCs/>
                <w:sz w:val="20"/>
                <w:szCs w:val="20"/>
              </w:rPr>
            </w:pPr>
          </w:p>
        </w:tc>
        <w:tc>
          <w:tcPr>
            <w:tcW w:w="700" w:type="dxa"/>
            <w:tcBorders>
              <w:top w:val="nil"/>
              <w:left w:val="single" w:sz="8" w:space="0" w:color="auto"/>
              <w:bottom w:val="nil"/>
              <w:right w:val="nil"/>
            </w:tcBorders>
            <w:shd w:val="clear" w:color="000000" w:fill="FFFFFF"/>
            <w:vAlign w:val="bottom"/>
            <w:hideMark/>
          </w:tcPr>
          <w:p w14:paraId="53D699A9" w14:textId="77777777" w:rsidR="004D408B" w:rsidRPr="004D408B" w:rsidRDefault="004D408B" w:rsidP="004D408B">
            <w:pPr>
              <w:rPr>
                <w:sz w:val="20"/>
                <w:szCs w:val="20"/>
              </w:rPr>
            </w:pPr>
            <w:r w:rsidRPr="004D408B">
              <w:rPr>
                <w:sz w:val="20"/>
                <w:szCs w:val="20"/>
              </w:rPr>
              <w:t> </w:t>
            </w:r>
          </w:p>
        </w:tc>
        <w:tc>
          <w:tcPr>
            <w:tcW w:w="943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14:paraId="6AD1BF75" w14:textId="77777777" w:rsidR="004D408B" w:rsidRPr="004D408B" w:rsidRDefault="004D408B" w:rsidP="004D408B">
            <w:pPr>
              <w:rPr>
                <w:sz w:val="20"/>
                <w:szCs w:val="20"/>
              </w:rPr>
            </w:pPr>
            <w:r w:rsidRPr="004D408B">
              <w:rPr>
                <w:sz w:val="20"/>
                <w:szCs w:val="20"/>
              </w:rPr>
              <w:t xml:space="preserve">              - уголь каменный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BAAEE42"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single" w:sz="4" w:space="0" w:color="auto"/>
              <w:left w:val="nil"/>
              <w:bottom w:val="single" w:sz="4" w:space="0" w:color="auto"/>
              <w:right w:val="nil"/>
            </w:tcBorders>
            <w:shd w:val="clear" w:color="000000" w:fill="DDEBF7"/>
            <w:noWrap/>
            <w:vAlign w:val="bottom"/>
            <w:hideMark/>
          </w:tcPr>
          <w:p w14:paraId="37830C1B" w14:textId="77777777" w:rsidR="004D408B" w:rsidRPr="004D408B" w:rsidRDefault="004D408B" w:rsidP="004D408B">
            <w:pPr>
              <w:jc w:val="center"/>
              <w:rPr>
                <w:sz w:val="20"/>
                <w:szCs w:val="20"/>
              </w:rPr>
            </w:pPr>
            <w:r w:rsidRPr="004D408B">
              <w:rPr>
                <w:sz w:val="20"/>
                <w:szCs w:val="20"/>
              </w:rPr>
              <w:t> </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39742F24" w14:textId="77777777" w:rsidR="004D408B" w:rsidRPr="004D408B" w:rsidRDefault="004D408B" w:rsidP="004D408B">
            <w:pPr>
              <w:jc w:val="center"/>
              <w:rPr>
                <w:sz w:val="20"/>
                <w:szCs w:val="20"/>
              </w:rPr>
            </w:pPr>
            <w:r w:rsidRPr="004D408B">
              <w:rPr>
                <w:sz w:val="20"/>
                <w:szCs w:val="20"/>
              </w:rPr>
              <w:t>980,39</w:t>
            </w:r>
          </w:p>
        </w:tc>
        <w:tc>
          <w:tcPr>
            <w:tcW w:w="1516" w:type="dxa"/>
            <w:tcBorders>
              <w:top w:val="single" w:sz="4" w:space="0" w:color="auto"/>
              <w:left w:val="nil"/>
              <w:bottom w:val="single" w:sz="4" w:space="0" w:color="auto"/>
              <w:right w:val="nil"/>
            </w:tcBorders>
            <w:shd w:val="clear" w:color="000000" w:fill="DDEBF7"/>
            <w:noWrap/>
            <w:vAlign w:val="bottom"/>
            <w:hideMark/>
          </w:tcPr>
          <w:p w14:paraId="39414EEC" w14:textId="77777777" w:rsidR="004D408B" w:rsidRPr="004D408B" w:rsidRDefault="004D408B" w:rsidP="004D408B">
            <w:pPr>
              <w:jc w:val="center"/>
              <w:rPr>
                <w:sz w:val="20"/>
                <w:szCs w:val="20"/>
              </w:rPr>
            </w:pPr>
            <w:r w:rsidRPr="004D408B">
              <w:rPr>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197D7B38" w14:textId="77777777" w:rsidR="004D408B" w:rsidRPr="004D408B" w:rsidRDefault="004D408B" w:rsidP="004D408B">
            <w:pPr>
              <w:jc w:val="center"/>
              <w:rPr>
                <w:sz w:val="20"/>
                <w:szCs w:val="20"/>
              </w:rPr>
            </w:pPr>
            <w:r w:rsidRPr="004D408B">
              <w:rPr>
                <w:sz w:val="20"/>
                <w:szCs w:val="20"/>
              </w:rPr>
              <w:t>980,39</w:t>
            </w:r>
          </w:p>
        </w:tc>
      </w:tr>
      <w:tr w:rsidR="004D408B" w:rsidRPr="004D408B" w14:paraId="5F7A9EDE"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0137E515" w14:textId="77777777" w:rsidR="004D408B" w:rsidRPr="004D408B" w:rsidRDefault="004D408B" w:rsidP="004D408B">
            <w:pPr>
              <w:jc w:val="center"/>
              <w:rPr>
                <w:sz w:val="20"/>
                <w:szCs w:val="20"/>
              </w:rPr>
            </w:pPr>
          </w:p>
        </w:tc>
        <w:tc>
          <w:tcPr>
            <w:tcW w:w="700" w:type="dxa"/>
            <w:tcBorders>
              <w:top w:val="nil"/>
              <w:left w:val="single" w:sz="8" w:space="0" w:color="auto"/>
              <w:bottom w:val="nil"/>
              <w:right w:val="nil"/>
            </w:tcBorders>
            <w:shd w:val="clear" w:color="000000" w:fill="FFFFFF"/>
            <w:vAlign w:val="bottom"/>
            <w:hideMark/>
          </w:tcPr>
          <w:p w14:paraId="585C15CB" w14:textId="77777777" w:rsidR="004D408B" w:rsidRPr="004D408B" w:rsidRDefault="004D408B" w:rsidP="004D408B">
            <w:pPr>
              <w:jc w:val="center"/>
              <w:rPr>
                <w:sz w:val="20"/>
                <w:szCs w:val="20"/>
              </w:rPr>
            </w:pPr>
            <w:r w:rsidRPr="004D408B">
              <w:rPr>
                <w:sz w:val="20"/>
                <w:szCs w:val="20"/>
              </w:rPr>
              <w:t> </w:t>
            </w:r>
          </w:p>
        </w:tc>
        <w:tc>
          <w:tcPr>
            <w:tcW w:w="605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FBCEB4E" w14:textId="77777777" w:rsidR="004D408B" w:rsidRPr="004D408B" w:rsidRDefault="004D408B" w:rsidP="004D408B">
            <w:pPr>
              <w:rPr>
                <w:sz w:val="20"/>
                <w:szCs w:val="20"/>
              </w:rPr>
            </w:pPr>
            <w:r w:rsidRPr="004D408B">
              <w:rPr>
                <w:sz w:val="20"/>
                <w:szCs w:val="20"/>
              </w:rPr>
              <w:t xml:space="preserve"> в т.ч. транспорт топлива</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6D9BFD7A"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45831FA"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single" w:sz="4" w:space="0" w:color="auto"/>
              <w:left w:val="nil"/>
              <w:bottom w:val="single" w:sz="4" w:space="0" w:color="auto"/>
              <w:right w:val="nil"/>
            </w:tcBorders>
            <w:shd w:val="clear" w:color="000000" w:fill="DDEBF7"/>
            <w:noWrap/>
            <w:vAlign w:val="bottom"/>
            <w:hideMark/>
          </w:tcPr>
          <w:p w14:paraId="1681F2A7" w14:textId="77777777" w:rsidR="004D408B" w:rsidRPr="004D408B" w:rsidRDefault="004D408B" w:rsidP="004D408B">
            <w:pPr>
              <w:jc w:val="center"/>
              <w:rPr>
                <w:b/>
                <w:bCs/>
                <w:sz w:val="20"/>
                <w:szCs w:val="20"/>
              </w:rPr>
            </w:pPr>
            <w:r w:rsidRPr="004D408B">
              <w:rPr>
                <w:b/>
                <w:bCs/>
                <w:sz w:val="20"/>
                <w:szCs w:val="20"/>
              </w:rPr>
              <w:t>3 149,20</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1246B84D" w14:textId="77777777" w:rsidR="004D408B" w:rsidRPr="004D408B" w:rsidRDefault="004D408B" w:rsidP="004D408B">
            <w:pPr>
              <w:jc w:val="center"/>
              <w:rPr>
                <w:b/>
                <w:bCs/>
                <w:sz w:val="20"/>
                <w:szCs w:val="20"/>
              </w:rPr>
            </w:pPr>
            <w:r w:rsidRPr="004D408B">
              <w:rPr>
                <w:b/>
                <w:bCs/>
                <w:sz w:val="20"/>
                <w:szCs w:val="20"/>
              </w:rPr>
              <w:t>468,86</w:t>
            </w:r>
          </w:p>
        </w:tc>
        <w:tc>
          <w:tcPr>
            <w:tcW w:w="1516" w:type="dxa"/>
            <w:tcBorders>
              <w:top w:val="single" w:sz="4" w:space="0" w:color="auto"/>
              <w:left w:val="nil"/>
              <w:bottom w:val="single" w:sz="4" w:space="0" w:color="auto"/>
              <w:right w:val="nil"/>
            </w:tcBorders>
            <w:shd w:val="clear" w:color="000000" w:fill="DDEBF7"/>
            <w:noWrap/>
            <w:vAlign w:val="bottom"/>
            <w:hideMark/>
          </w:tcPr>
          <w:p w14:paraId="3E192E53" w14:textId="77777777" w:rsidR="004D408B" w:rsidRPr="004D408B" w:rsidRDefault="004D408B" w:rsidP="004D408B">
            <w:pPr>
              <w:jc w:val="center"/>
              <w:rPr>
                <w:b/>
                <w:bCs/>
                <w:sz w:val="20"/>
                <w:szCs w:val="20"/>
              </w:rPr>
            </w:pPr>
            <w:r w:rsidRPr="004D408B">
              <w:rPr>
                <w:b/>
                <w:bCs/>
                <w:sz w:val="20"/>
                <w:szCs w:val="20"/>
              </w:rPr>
              <w:t>757,04</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67130383" w14:textId="77777777" w:rsidR="004D408B" w:rsidRPr="004D408B" w:rsidRDefault="004D408B" w:rsidP="004D408B">
            <w:pPr>
              <w:jc w:val="center"/>
              <w:rPr>
                <w:b/>
                <w:bCs/>
                <w:sz w:val="20"/>
                <w:szCs w:val="20"/>
              </w:rPr>
            </w:pPr>
            <w:r w:rsidRPr="004D408B">
              <w:rPr>
                <w:b/>
                <w:bCs/>
                <w:sz w:val="20"/>
                <w:szCs w:val="20"/>
              </w:rPr>
              <w:t>-288,18</w:t>
            </w:r>
          </w:p>
        </w:tc>
      </w:tr>
      <w:tr w:rsidR="004D408B" w:rsidRPr="004D408B" w14:paraId="395FADB6"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7E2D8229" w14:textId="77777777" w:rsidR="004D408B" w:rsidRPr="004D408B" w:rsidRDefault="004D408B" w:rsidP="004D408B">
            <w:pPr>
              <w:jc w:val="center"/>
              <w:rPr>
                <w:b/>
                <w:bCs/>
                <w:sz w:val="20"/>
                <w:szCs w:val="20"/>
              </w:rPr>
            </w:pPr>
          </w:p>
        </w:tc>
        <w:tc>
          <w:tcPr>
            <w:tcW w:w="700" w:type="dxa"/>
            <w:tcBorders>
              <w:top w:val="nil"/>
              <w:left w:val="single" w:sz="8" w:space="0" w:color="auto"/>
              <w:bottom w:val="nil"/>
              <w:right w:val="nil"/>
            </w:tcBorders>
            <w:shd w:val="clear" w:color="000000" w:fill="FFFFFF"/>
            <w:vAlign w:val="bottom"/>
            <w:hideMark/>
          </w:tcPr>
          <w:p w14:paraId="32E76518" w14:textId="77777777" w:rsidR="004D408B" w:rsidRPr="004D408B" w:rsidRDefault="004D408B" w:rsidP="004D408B">
            <w:pPr>
              <w:rPr>
                <w:sz w:val="20"/>
                <w:szCs w:val="20"/>
              </w:rPr>
            </w:pPr>
            <w:r w:rsidRPr="004D408B">
              <w:rPr>
                <w:sz w:val="20"/>
                <w:szCs w:val="20"/>
              </w:rPr>
              <w:t> </w:t>
            </w:r>
          </w:p>
        </w:tc>
        <w:tc>
          <w:tcPr>
            <w:tcW w:w="605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721E097B" w14:textId="77777777" w:rsidR="004D408B" w:rsidRPr="004D408B" w:rsidRDefault="004D408B" w:rsidP="004D408B">
            <w:pPr>
              <w:rPr>
                <w:sz w:val="20"/>
                <w:szCs w:val="20"/>
              </w:rPr>
            </w:pPr>
            <w:r w:rsidRPr="004D408B">
              <w:rPr>
                <w:sz w:val="20"/>
                <w:szCs w:val="20"/>
              </w:rPr>
              <w:t xml:space="preserve">              - уголь каменный </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055EA3A1"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AB8195A"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single" w:sz="4" w:space="0" w:color="auto"/>
              <w:left w:val="nil"/>
              <w:bottom w:val="single" w:sz="4" w:space="0" w:color="auto"/>
              <w:right w:val="nil"/>
            </w:tcBorders>
            <w:shd w:val="clear" w:color="000000" w:fill="DDEBF7"/>
            <w:noWrap/>
            <w:vAlign w:val="bottom"/>
            <w:hideMark/>
          </w:tcPr>
          <w:p w14:paraId="23B15E93" w14:textId="77777777" w:rsidR="004D408B" w:rsidRPr="004D408B" w:rsidRDefault="004D408B" w:rsidP="004D408B">
            <w:pPr>
              <w:jc w:val="center"/>
              <w:rPr>
                <w:sz w:val="20"/>
                <w:szCs w:val="20"/>
              </w:rPr>
            </w:pPr>
            <w:r w:rsidRPr="004D408B">
              <w:rPr>
                <w:sz w:val="20"/>
                <w:szCs w:val="20"/>
              </w:rPr>
              <w:t> </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6685EED0" w14:textId="77777777" w:rsidR="004D408B" w:rsidRPr="004D408B" w:rsidRDefault="004D408B" w:rsidP="004D408B">
            <w:pPr>
              <w:jc w:val="center"/>
              <w:rPr>
                <w:sz w:val="20"/>
                <w:szCs w:val="20"/>
              </w:rPr>
            </w:pPr>
            <w:r w:rsidRPr="004D408B">
              <w:rPr>
                <w:sz w:val="20"/>
                <w:szCs w:val="20"/>
              </w:rPr>
              <w:t>468,86</w:t>
            </w:r>
          </w:p>
        </w:tc>
        <w:tc>
          <w:tcPr>
            <w:tcW w:w="1516" w:type="dxa"/>
            <w:tcBorders>
              <w:top w:val="single" w:sz="4" w:space="0" w:color="auto"/>
              <w:left w:val="nil"/>
              <w:bottom w:val="single" w:sz="4" w:space="0" w:color="auto"/>
              <w:right w:val="nil"/>
            </w:tcBorders>
            <w:shd w:val="clear" w:color="000000" w:fill="DDEBF7"/>
            <w:noWrap/>
            <w:vAlign w:val="bottom"/>
            <w:hideMark/>
          </w:tcPr>
          <w:p w14:paraId="3B27915B" w14:textId="77777777" w:rsidR="004D408B" w:rsidRPr="004D408B" w:rsidRDefault="004D408B" w:rsidP="004D408B">
            <w:pPr>
              <w:jc w:val="center"/>
              <w:rPr>
                <w:sz w:val="20"/>
                <w:szCs w:val="20"/>
              </w:rPr>
            </w:pPr>
            <w:r w:rsidRPr="004D408B">
              <w:rPr>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78002A32" w14:textId="77777777" w:rsidR="004D408B" w:rsidRPr="004D408B" w:rsidRDefault="004D408B" w:rsidP="004D408B">
            <w:pPr>
              <w:jc w:val="center"/>
              <w:rPr>
                <w:sz w:val="20"/>
                <w:szCs w:val="20"/>
              </w:rPr>
            </w:pPr>
            <w:r w:rsidRPr="004D408B">
              <w:rPr>
                <w:sz w:val="20"/>
                <w:szCs w:val="20"/>
              </w:rPr>
              <w:t>468,86</w:t>
            </w:r>
          </w:p>
        </w:tc>
      </w:tr>
      <w:tr w:rsidR="004D408B" w:rsidRPr="004D408B" w14:paraId="401DF095" w14:textId="77777777" w:rsidTr="004D408B">
        <w:trPr>
          <w:trHeight w:val="323"/>
          <w:jc w:val="center"/>
        </w:trPr>
        <w:tc>
          <w:tcPr>
            <w:tcW w:w="500" w:type="dxa"/>
            <w:tcBorders>
              <w:top w:val="nil"/>
              <w:left w:val="nil"/>
              <w:bottom w:val="nil"/>
              <w:right w:val="nil"/>
            </w:tcBorders>
            <w:shd w:val="clear" w:color="auto" w:fill="auto"/>
            <w:noWrap/>
            <w:vAlign w:val="bottom"/>
            <w:hideMark/>
          </w:tcPr>
          <w:p w14:paraId="2697E82D" w14:textId="77777777" w:rsidR="004D408B" w:rsidRPr="004D408B" w:rsidRDefault="004D408B" w:rsidP="004D408B">
            <w:pPr>
              <w:jc w:val="center"/>
              <w:rPr>
                <w:sz w:val="20"/>
                <w:szCs w:val="20"/>
              </w:rPr>
            </w:pPr>
          </w:p>
        </w:tc>
        <w:tc>
          <w:tcPr>
            <w:tcW w:w="700" w:type="dxa"/>
            <w:tcBorders>
              <w:top w:val="single" w:sz="4" w:space="0" w:color="auto"/>
              <w:left w:val="single" w:sz="8" w:space="0" w:color="auto"/>
              <w:bottom w:val="single" w:sz="4" w:space="0" w:color="auto"/>
              <w:right w:val="nil"/>
            </w:tcBorders>
            <w:shd w:val="clear" w:color="000000" w:fill="FFFFFF"/>
            <w:vAlign w:val="bottom"/>
            <w:hideMark/>
          </w:tcPr>
          <w:p w14:paraId="2CB2BDA5" w14:textId="77777777" w:rsidR="004D408B" w:rsidRPr="004D408B" w:rsidRDefault="004D408B" w:rsidP="004D408B">
            <w:pPr>
              <w:jc w:val="center"/>
              <w:rPr>
                <w:sz w:val="20"/>
                <w:szCs w:val="20"/>
              </w:rPr>
            </w:pPr>
            <w:r w:rsidRPr="004D408B">
              <w:rPr>
                <w:sz w:val="20"/>
                <w:szCs w:val="20"/>
              </w:rPr>
              <w:t xml:space="preserve"> 1.2</w:t>
            </w:r>
          </w:p>
        </w:tc>
        <w:tc>
          <w:tcPr>
            <w:tcW w:w="41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223EBA" w14:textId="77777777" w:rsidR="004D408B" w:rsidRPr="004D408B" w:rsidRDefault="004D408B" w:rsidP="004D408B">
            <w:pPr>
              <w:rPr>
                <w:b/>
                <w:bCs/>
                <w:sz w:val="20"/>
                <w:szCs w:val="20"/>
              </w:rPr>
            </w:pPr>
            <w:r w:rsidRPr="004D408B">
              <w:rPr>
                <w:b/>
                <w:bCs/>
                <w:sz w:val="20"/>
                <w:szCs w:val="20"/>
              </w:rPr>
              <w:t>Расходы на электрическую энергию</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1CCD52F8" w14:textId="77777777" w:rsidR="004D408B" w:rsidRPr="004D408B" w:rsidRDefault="004D408B" w:rsidP="004D408B">
            <w:pPr>
              <w:rPr>
                <w:b/>
                <w:bCs/>
                <w:sz w:val="20"/>
                <w:szCs w:val="20"/>
              </w:rPr>
            </w:pPr>
            <w:r w:rsidRPr="004D408B">
              <w:rPr>
                <w:b/>
                <w:bCs/>
                <w:sz w:val="20"/>
                <w:szCs w:val="20"/>
              </w:rPr>
              <w:t>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BF4AF11" w14:textId="77777777" w:rsidR="004D408B" w:rsidRPr="004D408B" w:rsidRDefault="004D408B" w:rsidP="004D408B">
            <w:pPr>
              <w:rPr>
                <w:b/>
                <w:bCs/>
                <w:sz w:val="20"/>
                <w:szCs w:val="20"/>
              </w:rPr>
            </w:pPr>
            <w:r w:rsidRPr="004D408B">
              <w:rPr>
                <w:b/>
                <w:bCs/>
                <w:sz w:val="20"/>
                <w:szCs w:val="20"/>
              </w:rPr>
              <w:t> </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44ECD0C7" w14:textId="77777777" w:rsidR="004D408B" w:rsidRPr="004D408B" w:rsidRDefault="004D408B" w:rsidP="004D408B">
            <w:pPr>
              <w:rPr>
                <w:b/>
                <w:bCs/>
                <w:sz w:val="20"/>
                <w:szCs w:val="20"/>
              </w:rPr>
            </w:pPr>
            <w:r w:rsidRPr="004D408B">
              <w:rPr>
                <w:b/>
                <w:bCs/>
                <w:sz w:val="20"/>
                <w:szCs w:val="20"/>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4C124593"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single" w:sz="4" w:space="0" w:color="auto"/>
              <w:left w:val="nil"/>
              <w:bottom w:val="single" w:sz="4" w:space="0" w:color="auto"/>
              <w:right w:val="nil"/>
            </w:tcBorders>
            <w:shd w:val="clear" w:color="000000" w:fill="DDEBF7"/>
            <w:noWrap/>
            <w:vAlign w:val="bottom"/>
            <w:hideMark/>
          </w:tcPr>
          <w:p w14:paraId="7403E5BA" w14:textId="77777777" w:rsidR="004D408B" w:rsidRPr="004D408B" w:rsidRDefault="004D408B" w:rsidP="004D408B">
            <w:pPr>
              <w:jc w:val="center"/>
              <w:rPr>
                <w:b/>
                <w:bCs/>
                <w:sz w:val="20"/>
                <w:szCs w:val="20"/>
              </w:rPr>
            </w:pPr>
            <w:r w:rsidRPr="004D408B">
              <w:rPr>
                <w:b/>
                <w:bCs/>
                <w:sz w:val="20"/>
                <w:szCs w:val="20"/>
              </w:rPr>
              <w:t>3 050,38</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5490FBCB" w14:textId="77777777" w:rsidR="004D408B" w:rsidRPr="004D408B" w:rsidRDefault="004D408B" w:rsidP="004D408B">
            <w:pPr>
              <w:jc w:val="center"/>
              <w:rPr>
                <w:b/>
                <w:bCs/>
                <w:sz w:val="20"/>
                <w:szCs w:val="20"/>
              </w:rPr>
            </w:pPr>
            <w:r w:rsidRPr="004D408B">
              <w:rPr>
                <w:b/>
                <w:bCs/>
                <w:sz w:val="20"/>
                <w:szCs w:val="20"/>
              </w:rPr>
              <w:t>1 050,38</w:t>
            </w:r>
          </w:p>
        </w:tc>
        <w:tc>
          <w:tcPr>
            <w:tcW w:w="1516" w:type="dxa"/>
            <w:tcBorders>
              <w:top w:val="single" w:sz="4" w:space="0" w:color="auto"/>
              <w:left w:val="nil"/>
              <w:bottom w:val="single" w:sz="4" w:space="0" w:color="auto"/>
              <w:right w:val="nil"/>
            </w:tcBorders>
            <w:shd w:val="clear" w:color="000000" w:fill="DDEBF7"/>
            <w:noWrap/>
            <w:vAlign w:val="bottom"/>
            <w:hideMark/>
          </w:tcPr>
          <w:p w14:paraId="591871E3" w14:textId="77777777" w:rsidR="004D408B" w:rsidRPr="004D408B" w:rsidRDefault="004D408B" w:rsidP="004D408B">
            <w:pPr>
              <w:jc w:val="center"/>
              <w:rPr>
                <w:b/>
                <w:bCs/>
                <w:sz w:val="20"/>
                <w:szCs w:val="20"/>
              </w:rPr>
            </w:pPr>
            <w:r w:rsidRPr="004D408B">
              <w:rPr>
                <w:b/>
                <w:bCs/>
                <w:sz w:val="20"/>
                <w:szCs w:val="20"/>
              </w:rPr>
              <w:t>1 050,38</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19D5F4D3" w14:textId="77777777" w:rsidR="004D408B" w:rsidRPr="004D408B" w:rsidRDefault="004D408B" w:rsidP="004D408B">
            <w:pPr>
              <w:jc w:val="center"/>
              <w:rPr>
                <w:b/>
                <w:bCs/>
                <w:sz w:val="20"/>
                <w:szCs w:val="20"/>
              </w:rPr>
            </w:pPr>
            <w:r w:rsidRPr="004D408B">
              <w:rPr>
                <w:b/>
                <w:bCs/>
                <w:sz w:val="20"/>
                <w:szCs w:val="20"/>
              </w:rPr>
              <w:t>0,00</w:t>
            </w:r>
          </w:p>
        </w:tc>
      </w:tr>
      <w:tr w:rsidR="004D408B" w:rsidRPr="004D408B" w14:paraId="7525D720"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57A36B3B" w14:textId="77777777" w:rsidR="004D408B" w:rsidRPr="004D408B" w:rsidRDefault="004D408B" w:rsidP="004D408B">
            <w:pPr>
              <w:jc w:val="center"/>
              <w:rPr>
                <w:b/>
                <w:bCs/>
                <w:sz w:val="20"/>
                <w:szCs w:val="20"/>
              </w:rPr>
            </w:pPr>
          </w:p>
        </w:tc>
        <w:tc>
          <w:tcPr>
            <w:tcW w:w="700" w:type="dxa"/>
            <w:tcBorders>
              <w:top w:val="nil"/>
              <w:left w:val="single" w:sz="8" w:space="0" w:color="auto"/>
              <w:bottom w:val="nil"/>
              <w:right w:val="nil"/>
            </w:tcBorders>
            <w:shd w:val="clear" w:color="000000" w:fill="FFFFFF"/>
            <w:vAlign w:val="bottom"/>
            <w:hideMark/>
          </w:tcPr>
          <w:p w14:paraId="33558DE0" w14:textId="77777777" w:rsidR="004D408B" w:rsidRPr="004D408B" w:rsidRDefault="004D408B" w:rsidP="004D408B">
            <w:pPr>
              <w:jc w:val="center"/>
              <w:rPr>
                <w:sz w:val="20"/>
                <w:szCs w:val="20"/>
              </w:rPr>
            </w:pPr>
            <w:r w:rsidRPr="004D408B">
              <w:rPr>
                <w:sz w:val="20"/>
                <w:szCs w:val="20"/>
              </w:rPr>
              <w:t xml:space="preserve"> 1.3</w:t>
            </w:r>
          </w:p>
        </w:tc>
        <w:tc>
          <w:tcPr>
            <w:tcW w:w="9433"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430A33D" w14:textId="77777777" w:rsidR="004D408B" w:rsidRPr="004D408B" w:rsidRDefault="004D408B" w:rsidP="004D408B">
            <w:pPr>
              <w:rPr>
                <w:b/>
                <w:bCs/>
                <w:sz w:val="20"/>
                <w:szCs w:val="20"/>
              </w:rPr>
            </w:pPr>
            <w:r w:rsidRPr="004D408B">
              <w:rPr>
                <w:b/>
                <w:bCs/>
                <w:sz w:val="20"/>
                <w:szCs w:val="20"/>
              </w:rPr>
              <w:t>Расходы на воду</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8F34556"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single" w:sz="4" w:space="0" w:color="auto"/>
              <w:left w:val="nil"/>
              <w:bottom w:val="single" w:sz="4" w:space="0" w:color="auto"/>
              <w:right w:val="nil"/>
            </w:tcBorders>
            <w:shd w:val="clear" w:color="000000" w:fill="DDEBF7"/>
            <w:noWrap/>
            <w:vAlign w:val="bottom"/>
            <w:hideMark/>
          </w:tcPr>
          <w:p w14:paraId="77B7B68D" w14:textId="77777777" w:rsidR="004D408B" w:rsidRPr="004D408B" w:rsidRDefault="004D408B" w:rsidP="004D408B">
            <w:pPr>
              <w:jc w:val="center"/>
              <w:rPr>
                <w:b/>
                <w:bCs/>
                <w:sz w:val="20"/>
                <w:szCs w:val="20"/>
              </w:rPr>
            </w:pPr>
            <w:r w:rsidRPr="004D408B">
              <w:rPr>
                <w:b/>
                <w:bCs/>
                <w:sz w:val="20"/>
                <w:szCs w:val="20"/>
              </w:rPr>
              <w:t>46,01</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5DE335E8" w14:textId="77777777" w:rsidR="004D408B" w:rsidRPr="004D408B" w:rsidRDefault="004D408B" w:rsidP="004D408B">
            <w:pPr>
              <w:jc w:val="center"/>
              <w:rPr>
                <w:b/>
                <w:bCs/>
                <w:sz w:val="20"/>
                <w:szCs w:val="20"/>
              </w:rPr>
            </w:pPr>
            <w:r w:rsidRPr="004D408B">
              <w:rPr>
                <w:b/>
                <w:bCs/>
                <w:sz w:val="20"/>
                <w:szCs w:val="20"/>
              </w:rPr>
              <w:t>15,63</w:t>
            </w:r>
          </w:p>
        </w:tc>
        <w:tc>
          <w:tcPr>
            <w:tcW w:w="1516" w:type="dxa"/>
            <w:tcBorders>
              <w:top w:val="single" w:sz="4" w:space="0" w:color="auto"/>
              <w:left w:val="nil"/>
              <w:bottom w:val="single" w:sz="4" w:space="0" w:color="auto"/>
              <w:right w:val="nil"/>
            </w:tcBorders>
            <w:shd w:val="clear" w:color="000000" w:fill="DDEBF7"/>
            <w:noWrap/>
            <w:vAlign w:val="bottom"/>
            <w:hideMark/>
          </w:tcPr>
          <w:p w14:paraId="7097FAB1" w14:textId="77777777" w:rsidR="004D408B" w:rsidRPr="004D408B" w:rsidRDefault="004D408B" w:rsidP="004D408B">
            <w:pPr>
              <w:jc w:val="center"/>
              <w:rPr>
                <w:b/>
                <w:bCs/>
                <w:sz w:val="20"/>
                <w:szCs w:val="20"/>
              </w:rPr>
            </w:pPr>
            <w:r w:rsidRPr="004D408B">
              <w:rPr>
                <w:b/>
                <w:bCs/>
                <w:sz w:val="20"/>
                <w:szCs w:val="20"/>
              </w:rPr>
              <w:t>15,63</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11794A58" w14:textId="77777777" w:rsidR="004D408B" w:rsidRPr="004D408B" w:rsidRDefault="004D408B" w:rsidP="004D408B">
            <w:pPr>
              <w:jc w:val="center"/>
              <w:rPr>
                <w:b/>
                <w:bCs/>
                <w:sz w:val="20"/>
                <w:szCs w:val="20"/>
              </w:rPr>
            </w:pPr>
            <w:r w:rsidRPr="004D408B">
              <w:rPr>
                <w:b/>
                <w:bCs/>
                <w:sz w:val="20"/>
                <w:szCs w:val="20"/>
              </w:rPr>
              <w:t>0,00</w:t>
            </w:r>
          </w:p>
        </w:tc>
      </w:tr>
      <w:tr w:rsidR="004D408B" w:rsidRPr="004D408B" w14:paraId="673627C0"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47BAD991" w14:textId="77777777" w:rsidR="004D408B" w:rsidRPr="004D408B" w:rsidRDefault="004D408B" w:rsidP="004D408B">
            <w:pPr>
              <w:jc w:val="center"/>
              <w:rPr>
                <w:b/>
                <w:bCs/>
                <w:sz w:val="20"/>
                <w:szCs w:val="20"/>
              </w:rPr>
            </w:pPr>
          </w:p>
        </w:tc>
        <w:tc>
          <w:tcPr>
            <w:tcW w:w="700" w:type="dxa"/>
            <w:tcBorders>
              <w:top w:val="nil"/>
              <w:left w:val="single" w:sz="8" w:space="0" w:color="auto"/>
              <w:bottom w:val="nil"/>
              <w:right w:val="nil"/>
            </w:tcBorders>
            <w:shd w:val="clear" w:color="000000" w:fill="FFFFFF"/>
            <w:vAlign w:val="bottom"/>
            <w:hideMark/>
          </w:tcPr>
          <w:p w14:paraId="66395BBA" w14:textId="77777777" w:rsidR="004D408B" w:rsidRPr="004D408B" w:rsidRDefault="004D408B" w:rsidP="004D408B">
            <w:pPr>
              <w:jc w:val="center"/>
              <w:rPr>
                <w:sz w:val="20"/>
                <w:szCs w:val="20"/>
              </w:rPr>
            </w:pPr>
            <w:r w:rsidRPr="004D408B">
              <w:rPr>
                <w:sz w:val="20"/>
                <w:szCs w:val="20"/>
              </w:rPr>
              <w:t> </w:t>
            </w:r>
          </w:p>
        </w:tc>
        <w:tc>
          <w:tcPr>
            <w:tcW w:w="41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80D66C" w14:textId="77777777" w:rsidR="004D408B" w:rsidRPr="004D408B" w:rsidRDefault="004D408B" w:rsidP="004D408B">
            <w:pPr>
              <w:rPr>
                <w:sz w:val="20"/>
                <w:szCs w:val="20"/>
              </w:rPr>
            </w:pPr>
            <w:r w:rsidRPr="004D408B">
              <w:rPr>
                <w:sz w:val="20"/>
                <w:szCs w:val="20"/>
              </w:rPr>
              <w:t xml:space="preserve">  - объём воды для теплоснабжения (</w:t>
            </w:r>
            <w:proofErr w:type="spellStart"/>
            <w:r w:rsidRPr="004D408B">
              <w:rPr>
                <w:sz w:val="20"/>
                <w:szCs w:val="20"/>
              </w:rPr>
              <w:t>справочно</w:t>
            </w:r>
            <w:proofErr w:type="spellEnd"/>
            <w:r w:rsidRPr="004D408B">
              <w:rPr>
                <w:sz w:val="20"/>
                <w:szCs w:val="20"/>
              </w:rPr>
              <w:t>)</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6AEBDA3" w14:textId="77777777" w:rsidR="004D408B" w:rsidRPr="004D408B" w:rsidRDefault="004D408B" w:rsidP="004D408B">
            <w:pPr>
              <w:rPr>
                <w:sz w:val="20"/>
                <w:szCs w:val="20"/>
              </w:rPr>
            </w:pPr>
            <w:r w:rsidRPr="004D408B">
              <w:rPr>
                <w:sz w:val="20"/>
                <w:szCs w:val="20"/>
              </w:rPr>
              <w:t>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78ADC5DE" w14:textId="77777777" w:rsidR="004D408B" w:rsidRPr="004D408B" w:rsidRDefault="004D408B" w:rsidP="004D408B">
            <w:pPr>
              <w:rPr>
                <w:sz w:val="20"/>
                <w:szCs w:val="20"/>
              </w:rPr>
            </w:pPr>
            <w:r w:rsidRPr="004D408B">
              <w:rPr>
                <w:sz w:val="20"/>
                <w:szCs w:val="20"/>
              </w:rPr>
              <w:t> </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3D8CC392" w14:textId="77777777" w:rsidR="004D408B" w:rsidRPr="004D408B" w:rsidRDefault="004D408B" w:rsidP="004D408B">
            <w:pPr>
              <w:rPr>
                <w:sz w:val="20"/>
                <w:szCs w:val="20"/>
              </w:rPr>
            </w:pPr>
            <w:r w:rsidRPr="004D408B">
              <w:rPr>
                <w:sz w:val="20"/>
                <w:szCs w:val="20"/>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5C377D7F" w14:textId="77777777" w:rsidR="004D408B" w:rsidRPr="004D408B" w:rsidRDefault="004D408B" w:rsidP="004D408B">
            <w:pPr>
              <w:jc w:val="center"/>
              <w:rPr>
                <w:sz w:val="20"/>
                <w:szCs w:val="20"/>
              </w:rPr>
            </w:pPr>
            <w:r w:rsidRPr="004D408B">
              <w:rPr>
                <w:sz w:val="20"/>
                <w:szCs w:val="20"/>
              </w:rPr>
              <w:t>м3</w:t>
            </w:r>
          </w:p>
        </w:tc>
        <w:tc>
          <w:tcPr>
            <w:tcW w:w="1376" w:type="dxa"/>
            <w:tcBorders>
              <w:top w:val="single" w:sz="4" w:space="0" w:color="auto"/>
              <w:left w:val="nil"/>
              <w:bottom w:val="single" w:sz="4" w:space="0" w:color="auto"/>
              <w:right w:val="nil"/>
            </w:tcBorders>
            <w:shd w:val="clear" w:color="000000" w:fill="DDEBF7"/>
            <w:noWrap/>
            <w:vAlign w:val="bottom"/>
            <w:hideMark/>
          </w:tcPr>
          <w:p w14:paraId="57D65996" w14:textId="77777777" w:rsidR="004D408B" w:rsidRPr="004D408B" w:rsidRDefault="004D408B" w:rsidP="004D408B">
            <w:pPr>
              <w:jc w:val="center"/>
              <w:rPr>
                <w:sz w:val="20"/>
                <w:szCs w:val="20"/>
              </w:rPr>
            </w:pPr>
            <w:r w:rsidRPr="004D408B">
              <w:rPr>
                <w:sz w:val="20"/>
                <w:szCs w:val="20"/>
              </w:rPr>
              <w:t>1 606,00</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5537B146" w14:textId="77777777" w:rsidR="004D408B" w:rsidRPr="004D408B" w:rsidRDefault="004D408B" w:rsidP="004D408B">
            <w:pPr>
              <w:jc w:val="center"/>
              <w:rPr>
                <w:sz w:val="20"/>
                <w:szCs w:val="20"/>
              </w:rPr>
            </w:pPr>
            <w:r w:rsidRPr="004D408B">
              <w:rPr>
                <w:sz w:val="20"/>
                <w:szCs w:val="20"/>
              </w:rPr>
              <w:t>545,54</w:t>
            </w:r>
          </w:p>
        </w:tc>
        <w:tc>
          <w:tcPr>
            <w:tcW w:w="1516" w:type="dxa"/>
            <w:tcBorders>
              <w:top w:val="single" w:sz="4" w:space="0" w:color="auto"/>
              <w:left w:val="nil"/>
              <w:bottom w:val="single" w:sz="4" w:space="0" w:color="auto"/>
              <w:right w:val="nil"/>
            </w:tcBorders>
            <w:shd w:val="clear" w:color="000000" w:fill="DDEBF7"/>
            <w:noWrap/>
            <w:vAlign w:val="bottom"/>
            <w:hideMark/>
          </w:tcPr>
          <w:p w14:paraId="5498A5D7" w14:textId="77777777" w:rsidR="004D408B" w:rsidRPr="004D408B" w:rsidRDefault="004D408B" w:rsidP="004D408B">
            <w:pPr>
              <w:jc w:val="center"/>
              <w:rPr>
                <w:sz w:val="20"/>
                <w:szCs w:val="20"/>
              </w:rPr>
            </w:pPr>
            <w:r w:rsidRPr="004D408B">
              <w:rPr>
                <w:sz w:val="20"/>
                <w:szCs w:val="20"/>
              </w:rPr>
              <w:t>545,54</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7F1F1A05" w14:textId="77777777" w:rsidR="004D408B" w:rsidRPr="004D408B" w:rsidRDefault="004D408B" w:rsidP="004D408B">
            <w:pPr>
              <w:jc w:val="center"/>
              <w:rPr>
                <w:sz w:val="20"/>
                <w:szCs w:val="20"/>
              </w:rPr>
            </w:pPr>
            <w:r w:rsidRPr="004D408B">
              <w:rPr>
                <w:sz w:val="20"/>
                <w:szCs w:val="20"/>
              </w:rPr>
              <w:t>0,00</w:t>
            </w:r>
          </w:p>
        </w:tc>
      </w:tr>
      <w:tr w:rsidR="004D408B" w:rsidRPr="004D408B" w14:paraId="64291AC1" w14:textId="77777777" w:rsidTr="004D408B">
        <w:trPr>
          <w:trHeight w:val="315"/>
          <w:jc w:val="center"/>
        </w:trPr>
        <w:tc>
          <w:tcPr>
            <w:tcW w:w="500" w:type="dxa"/>
            <w:tcBorders>
              <w:top w:val="nil"/>
              <w:left w:val="nil"/>
              <w:bottom w:val="nil"/>
              <w:right w:val="nil"/>
            </w:tcBorders>
            <w:shd w:val="clear" w:color="auto" w:fill="auto"/>
            <w:noWrap/>
            <w:vAlign w:val="bottom"/>
            <w:hideMark/>
          </w:tcPr>
          <w:p w14:paraId="239FED5C" w14:textId="77777777" w:rsidR="004D408B" w:rsidRPr="004D408B" w:rsidRDefault="004D408B" w:rsidP="004D408B">
            <w:pPr>
              <w:jc w:val="center"/>
              <w:rPr>
                <w:sz w:val="20"/>
                <w:szCs w:val="20"/>
              </w:rPr>
            </w:pPr>
          </w:p>
        </w:tc>
        <w:tc>
          <w:tcPr>
            <w:tcW w:w="700" w:type="dxa"/>
            <w:tcBorders>
              <w:top w:val="nil"/>
              <w:left w:val="single" w:sz="8" w:space="0" w:color="auto"/>
              <w:bottom w:val="nil"/>
              <w:right w:val="nil"/>
            </w:tcBorders>
            <w:shd w:val="clear" w:color="000000" w:fill="FFFFFF"/>
            <w:vAlign w:val="bottom"/>
            <w:hideMark/>
          </w:tcPr>
          <w:p w14:paraId="49619885" w14:textId="77777777" w:rsidR="004D408B" w:rsidRPr="004D408B" w:rsidRDefault="004D408B" w:rsidP="004D408B">
            <w:pPr>
              <w:jc w:val="center"/>
              <w:rPr>
                <w:sz w:val="20"/>
                <w:szCs w:val="20"/>
              </w:rPr>
            </w:pPr>
            <w:r w:rsidRPr="004D408B">
              <w:rPr>
                <w:sz w:val="20"/>
                <w:szCs w:val="20"/>
              </w:rPr>
              <w:t> </w:t>
            </w:r>
          </w:p>
        </w:tc>
        <w:tc>
          <w:tcPr>
            <w:tcW w:w="4133" w:type="dxa"/>
            <w:tcBorders>
              <w:top w:val="nil"/>
              <w:left w:val="single" w:sz="4" w:space="0" w:color="auto"/>
              <w:bottom w:val="nil"/>
              <w:right w:val="single" w:sz="4" w:space="0" w:color="auto"/>
            </w:tcBorders>
            <w:shd w:val="clear" w:color="000000" w:fill="FFFFFF"/>
            <w:noWrap/>
            <w:vAlign w:val="bottom"/>
            <w:hideMark/>
          </w:tcPr>
          <w:p w14:paraId="402505B3" w14:textId="77777777" w:rsidR="004D408B" w:rsidRPr="004D408B" w:rsidRDefault="004D408B" w:rsidP="004D408B">
            <w:pPr>
              <w:rPr>
                <w:sz w:val="20"/>
                <w:szCs w:val="20"/>
              </w:rPr>
            </w:pPr>
            <w:r w:rsidRPr="004D408B">
              <w:rPr>
                <w:sz w:val="20"/>
                <w:szCs w:val="20"/>
              </w:rPr>
              <w:t xml:space="preserve">  - цена воды для теплоснабжения (</w:t>
            </w:r>
            <w:proofErr w:type="spellStart"/>
            <w:r w:rsidRPr="004D408B">
              <w:rPr>
                <w:sz w:val="20"/>
                <w:szCs w:val="20"/>
              </w:rPr>
              <w:t>справочно</w:t>
            </w:r>
            <w:proofErr w:type="spellEnd"/>
            <w:r w:rsidRPr="004D408B">
              <w:rPr>
                <w:sz w:val="20"/>
                <w:szCs w:val="20"/>
              </w:rPr>
              <w:t>)</w:t>
            </w:r>
          </w:p>
        </w:tc>
        <w:tc>
          <w:tcPr>
            <w:tcW w:w="960" w:type="dxa"/>
            <w:tcBorders>
              <w:top w:val="nil"/>
              <w:left w:val="nil"/>
              <w:bottom w:val="nil"/>
              <w:right w:val="single" w:sz="4" w:space="0" w:color="auto"/>
            </w:tcBorders>
            <w:shd w:val="clear" w:color="000000" w:fill="FFFFFF"/>
            <w:noWrap/>
            <w:vAlign w:val="bottom"/>
            <w:hideMark/>
          </w:tcPr>
          <w:p w14:paraId="675886A2" w14:textId="77777777" w:rsidR="004D408B" w:rsidRPr="004D408B" w:rsidRDefault="004D408B" w:rsidP="004D408B">
            <w:pPr>
              <w:rPr>
                <w:sz w:val="20"/>
                <w:szCs w:val="20"/>
              </w:rPr>
            </w:pPr>
            <w:r w:rsidRPr="004D408B">
              <w:rPr>
                <w:sz w:val="20"/>
                <w:szCs w:val="20"/>
              </w:rPr>
              <w:t> </w:t>
            </w:r>
          </w:p>
        </w:tc>
        <w:tc>
          <w:tcPr>
            <w:tcW w:w="960" w:type="dxa"/>
            <w:tcBorders>
              <w:top w:val="nil"/>
              <w:left w:val="nil"/>
              <w:bottom w:val="nil"/>
              <w:right w:val="single" w:sz="4" w:space="0" w:color="auto"/>
            </w:tcBorders>
            <w:shd w:val="clear" w:color="000000" w:fill="FFFFFF"/>
            <w:noWrap/>
            <w:vAlign w:val="bottom"/>
            <w:hideMark/>
          </w:tcPr>
          <w:p w14:paraId="4A31D030" w14:textId="77777777" w:rsidR="004D408B" w:rsidRPr="004D408B" w:rsidRDefault="004D408B" w:rsidP="004D408B">
            <w:pPr>
              <w:rPr>
                <w:sz w:val="20"/>
                <w:szCs w:val="20"/>
              </w:rPr>
            </w:pPr>
            <w:r w:rsidRPr="004D408B">
              <w:rPr>
                <w:sz w:val="20"/>
                <w:szCs w:val="20"/>
              </w:rPr>
              <w:t> </w:t>
            </w:r>
          </w:p>
        </w:tc>
        <w:tc>
          <w:tcPr>
            <w:tcW w:w="3380" w:type="dxa"/>
            <w:tcBorders>
              <w:top w:val="nil"/>
              <w:left w:val="nil"/>
              <w:bottom w:val="nil"/>
              <w:right w:val="single" w:sz="4" w:space="0" w:color="auto"/>
            </w:tcBorders>
            <w:shd w:val="clear" w:color="000000" w:fill="FFFFFF"/>
            <w:noWrap/>
            <w:vAlign w:val="bottom"/>
            <w:hideMark/>
          </w:tcPr>
          <w:p w14:paraId="740CAB62" w14:textId="77777777" w:rsidR="004D408B" w:rsidRPr="004D408B" w:rsidRDefault="004D408B" w:rsidP="004D408B">
            <w:pPr>
              <w:rPr>
                <w:sz w:val="20"/>
                <w:szCs w:val="20"/>
              </w:rPr>
            </w:pPr>
            <w:r w:rsidRPr="004D408B">
              <w:rPr>
                <w:sz w:val="20"/>
                <w:szCs w:val="20"/>
              </w:rPr>
              <w:t> </w:t>
            </w:r>
          </w:p>
        </w:tc>
        <w:tc>
          <w:tcPr>
            <w:tcW w:w="960" w:type="dxa"/>
            <w:tcBorders>
              <w:top w:val="nil"/>
              <w:left w:val="nil"/>
              <w:bottom w:val="nil"/>
              <w:right w:val="single" w:sz="4" w:space="0" w:color="auto"/>
            </w:tcBorders>
            <w:shd w:val="clear" w:color="000000" w:fill="FFFFFF"/>
            <w:noWrap/>
            <w:vAlign w:val="bottom"/>
            <w:hideMark/>
          </w:tcPr>
          <w:p w14:paraId="2517C8A9" w14:textId="77777777" w:rsidR="004D408B" w:rsidRPr="004D408B" w:rsidRDefault="004D408B" w:rsidP="004D408B">
            <w:pPr>
              <w:jc w:val="center"/>
              <w:rPr>
                <w:sz w:val="20"/>
                <w:szCs w:val="20"/>
              </w:rPr>
            </w:pPr>
            <w:proofErr w:type="spellStart"/>
            <w:r w:rsidRPr="004D408B">
              <w:rPr>
                <w:sz w:val="20"/>
                <w:szCs w:val="20"/>
              </w:rPr>
              <w:t>руб</w:t>
            </w:r>
            <w:proofErr w:type="spellEnd"/>
            <w:r w:rsidRPr="004D408B">
              <w:rPr>
                <w:sz w:val="20"/>
                <w:szCs w:val="20"/>
              </w:rPr>
              <w:t>/м3</w:t>
            </w:r>
          </w:p>
        </w:tc>
        <w:tc>
          <w:tcPr>
            <w:tcW w:w="1376" w:type="dxa"/>
            <w:tcBorders>
              <w:top w:val="nil"/>
              <w:left w:val="nil"/>
              <w:bottom w:val="nil"/>
              <w:right w:val="nil"/>
            </w:tcBorders>
            <w:shd w:val="clear" w:color="000000" w:fill="DDEBF7"/>
            <w:noWrap/>
            <w:vAlign w:val="bottom"/>
            <w:hideMark/>
          </w:tcPr>
          <w:p w14:paraId="1C79D131" w14:textId="77777777" w:rsidR="004D408B" w:rsidRPr="004D408B" w:rsidRDefault="004D408B" w:rsidP="004D408B">
            <w:pPr>
              <w:jc w:val="center"/>
              <w:rPr>
                <w:sz w:val="20"/>
                <w:szCs w:val="20"/>
              </w:rPr>
            </w:pPr>
            <w:r w:rsidRPr="004D408B">
              <w:rPr>
                <w:sz w:val="20"/>
                <w:szCs w:val="20"/>
              </w:rPr>
              <w:t>28,65</w:t>
            </w:r>
          </w:p>
        </w:tc>
        <w:tc>
          <w:tcPr>
            <w:tcW w:w="1856" w:type="dxa"/>
            <w:tcBorders>
              <w:top w:val="nil"/>
              <w:left w:val="single" w:sz="4" w:space="0" w:color="auto"/>
              <w:bottom w:val="nil"/>
              <w:right w:val="single" w:sz="4" w:space="0" w:color="auto"/>
            </w:tcBorders>
            <w:shd w:val="clear" w:color="000000" w:fill="DDEBF7"/>
            <w:noWrap/>
            <w:vAlign w:val="bottom"/>
            <w:hideMark/>
          </w:tcPr>
          <w:p w14:paraId="085AF775" w14:textId="77777777" w:rsidR="004D408B" w:rsidRPr="004D408B" w:rsidRDefault="004D408B" w:rsidP="004D408B">
            <w:pPr>
              <w:jc w:val="center"/>
              <w:rPr>
                <w:sz w:val="20"/>
                <w:szCs w:val="20"/>
              </w:rPr>
            </w:pPr>
            <w:r w:rsidRPr="004D408B">
              <w:rPr>
                <w:sz w:val="20"/>
                <w:szCs w:val="20"/>
              </w:rPr>
              <w:t>28,65</w:t>
            </w:r>
          </w:p>
        </w:tc>
        <w:tc>
          <w:tcPr>
            <w:tcW w:w="1516" w:type="dxa"/>
            <w:tcBorders>
              <w:top w:val="nil"/>
              <w:left w:val="nil"/>
              <w:bottom w:val="nil"/>
              <w:right w:val="nil"/>
            </w:tcBorders>
            <w:shd w:val="clear" w:color="000000" w:fill="DDEBF7"/>
            <w:noWrap/>
            <w:vAlign w:val="bottom"/>
            <w:hideMark/>
          </w:tcPr>
          <w:p w14:paraId="24D3EEE4" w14:textId="77777777" w:rsidR="004D408B" w:rsidRPr="004D408B" w:rsidRDefault="004D408B" w:rsidP="004D408B">
            <w:pPr>
              <w:jc w:val="center"/>
              <w:rPr>
                <w:sz w:val="20"/>
                <w:szCs w:val="20"/>
              </w:rPr>
            </w:pPr>
            <w:r w:rsidRPr="004D408B">
              <w:rPr>
                <w:sz w:val="20"/>
                <w:szCs w:val="20"/>
              </w:rPr>
              <w:t>28,65</w:t>
            </w:r>
          </w:p>
        </w:tc>
        <w:tc>
          <w:tcPr>
            <w:tcW w:w="1556" w:type="dxa"/>
            <w:tcBorders>
              <w:top w:val="nil"/>
              <w:left w:val="nil"/>
              <w:bottom w:val="nil"/>
              <w:right w:val="single" w:sz="8" w:space="0" w:color="auto"/>
            </w:tcBorders>
            <w:shd w:val="clear" w:color="000000" w:fill="DDEBF7"/>
            <w:noWrap/>
            <w:vAlign w:val="bottom"/>
            <w:hideMark/>
          </w:tcPr>
          <w:p w14:paraId="71805AD2" w14:textId="77777777" w:rsidR="004D408B" w:rsidRPr="004D408B" w:rsidRDefault="004D408B" w:rsidP="004D408B">
            <w:pPr>
              <w:jc w:val="center"/>
              <w:rPr>
                <w:sz w:val="20"/>
                <w:szCs w:val="20"/>
              </w:rPr>
            </w:pPr>
            <w:r w:rsidRPr="004D408B">
              <w:rPr>
                <w:sz w:val="20"/>
                <w:szCs w:val="20"/>
              </w:rPr>
              <w:t>0,00</w:t>
            </w:r>
          </w:p>
        </w:tc>
      </w:tr>
      <w:tr w:rsidR="004D408B" w:rsidRPr="004D408B" w14:paraId="756C0E28" w14:textId="77777777" w:rsidTr="004D408B">
        <w:trPr>
          <w:trHeight w:val="315"/>
          <w:jc w:val="center"/>
        </w:trPr>
        <w:tc>
          <w:tcPr>
            <w:tcW w:w="500" w:type="dxa"/>
            <w:tcBorders>
              <w:top w:val="nil"/>
              <w:left w:val="nil"/>
              <w:bottom w:val="nil"/>
              <w:right w:val="nil"/>
            </w:tcBorders>
            <w:shd w:val="clear" w:color="auto" w:fill="auto"/>
            <w:noWrap/>
            <w:vAlign w:val="bottom"/>
            <w:hideMark/>
          </w:tcPr>
          <w:p w14:paraId="17F450AE" w14:textId="77777777" w:rsidR="004D408B" w:rsidRPr="004D408B" w:rsidRDefault="004D408B" w:rsidP="004D408B">
            <w:pPr>
              <w:jc w:val="center"/>
              <w:rPr>
                <w:sz w:val="20"/>
                <w:szCs w:val="20"/>
              </w:rPr>
            </w:pPr>
          </w:p>
        </w:tc>
        <w:tc>
          <w:tcPr>
            <w:tcW w:w="700" w:type="dxa"/>
            <w:tcBorders>
              <w:top w:val="single" w:sz="8" w:space="0" w:color="auto"/>
              <w:left w:val="single" w:sz="8" w:space="0" w:color="auto"/>
              <w:bottom w:val="single" w:sz="8" w:space="0" w:color="auto"/>
              <w:right w:val="nil"/>
            </w:tcBorders>
            <w:shd w:val="clear" w:color="000000" w:fill="FFFFFF"/>
            <w:vAlign w:val="bottom"/>
            <w:hideMark/>
          </w:tcPr>
          <w:p w14:paraId="12C7F2A3" w14:textId="77777777" w:rsidR="004D408B" w:rsidRPr="004D408B" w:rsidRDefault="004D408B" w:rsidP="004D408B">
            <w:pPr>
              <w:jc w:val="center"/>
              <w:rPr>
                <w:sz w:val="20"/>
                <w:szCs w:val="20"/>
              </w:rPr>
            </w:pPr>
            <w:r w:rsidRPr="004D408B">
              <w:rPr>
                <w:sz w:val="20"/>
                <w:szCs w:val="20"/>
              </w:rPr>
              <w:t xml:space="preserve"> 1.4</w:t>
            </w:r>
          </w:p>
        </w:tc>
        <w:tc>
          <w:tcPr>
            <w:tcW w:w="9433" w:type="dxa"/>
            <w:gridSpan w:val="4"/>
            <w:tcBorders>
              <w:top w:val="single" w:sz="8" w:space="0" w:color="auto"/>
              <w:left w:val="single" w:sz="4" w:space="0" w:color="auto"/>
              <w:bottom w:val="single" w:sz="8" w:space="0" w:color="auto"/>
              <w:right w:val="single" w:sz="4" w:space="0" w:color="000000"/>
            </w:tcBorders>
            <w:shd w:val="clear" w:color="000000" w:fill="FFFFFF"/>
            <w:noWrap/>
            <w:vAlign w:val="bottom"/>
            <w:hideMark/>
          </w:tcPr>
          <w:p w14:paraId="1BB41F60" w14:textId="77777777" w:rsidR="004D408B" w:rsidRPr="004D408B" w:rsidRDefault="004D408B" w:rsidP="004D408B">
            <w:pPr>
              <w:rPr>
                <w:b/>
                <w:bCs/>
                <w:sz w:val="20"/>
                <w:szCs w:val="20"/>
              </w:rPr>
            </w:pPr>
            <w:r w:rsidRPr="004D408B">
              <w:rPr>
                <w:b/>
                <w:bCs/>
                <w:sz w:val="20"/>
                <w:szCs w:val="20"/>
              </w:rPr>
              <w:t>Нормативный запас топлива</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14:paraId="68245647"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single" w:sz="8" w:space="0" w:color="auto"/>
              <w:left w:val="nil"/>
              <w:bottom w:val="single" w:sz="8" w:space="0" w:color="auto"/>
              <w:right w:val="nil"/>
            </w:tcBorders>
            <w:shd w:val="clear" w:color="000000" w:fill="DDEBF7"/>
            <w:noWrap/>
            <w:vAlign w:val="bottom"/>
            <w:hideMark/>
          </w:tcPr>
          <w:p w14:paraId="550EC8AB" w14:textId="77777777" w:rsidR="004D408B" w:rsidRPr="004D408B" w:rsidRDefault="004D408B" w:rsidP="004D408B">
            <w:pPr>
              <w:jc w:val="center"/>
              <w:rPr>
                <w:b/>
                <w:bCs/>
                <w:sz w:val="20"/>
                <w:szCs w:val="20"/>
              </w:rPr>
            </w:pPr>
            <w:r w:rsidRPr="004D408B">
              <w:rPr>
                <w:b/>
                <w:bCs/>
                <w:sz w:val="20"/>
                <w:szCs w:val="20"/>
              </w:rPr>
              <w:t>0,00</w:t>
            </w:r>
          </w:p>
        </w:tc>
        <w:tc>
          <w:tcPr>
            <w:tcW w:w="1856" w:type="dxa"/>
            <w:tcBorders>
              <w:top w:val="single" w:sz="8" w:space="0" w:color="auto"/>
              <w:left w:val="single" w:sz="4" w:space="0" w:color="auto"/>
              <w:bottom w:val="single" w:sz="8" w:space="0" w:color="auto"/>
              <w:right w:val="single" w:sz="4" w:space="0" w:color="auto"/>
            </w:tcBorders>
            <w:shd w:val="clear" w:color="000000" w:fill="DDEBF7"/>
            <w:noWrap/>
            <w:vAlign w:val="bottom"/>
            <w:hideMark/>
          </w:tcPr>
          <w:p w14:paraId="33353106" w14:textId="77777777" w:rsidR="004D408B" w:rsidRPr="004D408B" w:rsidRDefault="004D408B" w:rsidP="004D408B">
            <w:pPr>
              <w:jc w:val="center"/>
              <w:rPr>
                <w:b/>
                <w:bCs/>
                <w:sz w:val="20"/>
                <w:szCs w:val="20"/>
              </w:rPr>
            </w:pPr>
            <w:r w:rsidRPr="004D408B">
              <w:rPr>
                <w:b/>
                <w:bCs/>
                <w:sz w:val="20"/>
                <w:szCs w:val="20"/>
              </w:rPr>
              <w:t>0,00</w:t>
            </w:r>
          </w:p>
        </w:tc>
        <w:tc>
          <w:tcPr>
            <w:tcW w:w="1516" w:type="dxa"/>
            <w:tcBorders>
              <w:top w:val="single" w:sz="8" w:space="0" w:color="auto"/>
              <w:left w:val="nil"/>
              <w:bottom w:val="single" w:sz="8" w:space="0" w:color="auto"/>
              <w:right w:val="nil"/>
            </w:tcBorders>
            <w:shd w:val="clear" w:color="000000" w:fill="DDEBF7"/>
            <w:noWrap/>
            <w:vAlign w:val="bottom"/>
            <w:hideMark/>
          </w:tcPr>
          <w:p w14:paraId="1AA6720C" w14:textId="77777777" w:rsidR="004D408B" w:rsidRPr="004D408B" w:rsidRDefault="004D408B" w:rsidP="004D408B">
            <w:pPr>
              <w:jc w:val="center"/>
              <w:rPr>
                <w:b/>
                <w:bCs/>
                <w:sz w:val="20"/>
                <w:szCs w:val="20"/>
              </w:rPr>
            </w:pPr>
            <w:r w:rsidRPr="004D408B">
              <w:rPr>
                <w:b/>
                <w:bCs/>
                <w:sz w:val="20"/>
                <w:szCs w:val="20"/>
              </w:rPr>
              <w:t>0,00</w:t>
            </w:r>
          </w:p>
        </w:tc>
        <w:tc>
          <w:tcPr>
            <w:tcW w:w="1556" w:type="dxa"/>
            <w:tcBorders>
              <w:top w:val="single" w:sz="8" w:space="0" w:color="auto"/>
              <w:left w:val="nil"/>
              <w:bottom w:val="single" w:sz="8" w:space="0" w:color="auto"/>
              <w:right w:val="single" w:sz="8" w:space="0" w:color="auto"/>
            </w:tcBorders>
            <w:shd w:val="clear" w:color="000000" w:fill="DDEBF7"/>
            <w:noWrap/>
            <w:vAlign w:val="bottom"/>
            <w:hideMark/>
          </w:tcPr>
          <w:p w14:paraId="7E71F90B" w14:textId="77777777" w:rsidR="004D408B" w:rsidRPr="004D408B" w:rsidRDefault="004D408B" w:rsidP="004D408B">
            <w:pPr>
              <w:jc w:val="center"/>
              <w:rPr>
                <w:b/>
                <w:bCs/>
                <w:sz w:val="20"/>
                <w:szCs w:val="20"/>
              </w:rPr>
            </w:pPr>
            <w:r w:rsidRPr="004D408B">
              <w:rPr>
                <w:b/>
                <w:bCs/>
                <w:sz w:val="20"/>
                <w:szCs w:val="20"/>
              </w:rPr>
              <w:t>0,00</w:t>
            </w:r>
          </w:p>
        </w:tc>
      </w:tr>
      <w:tr w:rsidR="004D408B" w:rsidRPr="004D408B" w14:paraId="24867C94" w14:textId="77777777" w:rsidTr="004D408B">
        <w:trPr>
          <w:trHeight w:val="578"/>
          <w:jc w:val="center"/>
        </w:trPr>
        <w:tc>
          <w:tcPr>
            <w:tcW w:w="500" w:type="dxa"/>
            <w:tcBorders>
              <w:top w:val="nil"/>
              <w:left w:val="nil"/>
              <w:bottom w:val="nil"/>
              <w:right w:val="nil"/>
            </w:tcBorders>
            <w:shd w:val="clear" w:color="auto" w:fill="auto"/>
            <w:noWrap/>
            <w:vAlign w:val="bottom"/>
            <w:hideMark/>
          </w:tcPr>
          <w:p w14:paraId="4D681BC7" w14:textId="77777777" w:rsidR="004D408B" w:rsidRPr="004D408B" w:rsidRDefault="004D408B" w:rsidP="004D408B">
            <w:pPr>
              <w:jc w:val="center"/>
              <w:rPr>
                <w:b/>
                <w:bCs/>
                <w:sz w:val="20"/>
                <w:szCs w:val="20"/>
              </w:rPr>
            </w:pPr>
          </w:p>
        </w:tc>
        <w:tc>
          <w:tcPr>
            <w:tcW w:w="700" w:type="dxa"/>
            <w:tcBorders>
              <w:top w:val="nil"/>
              <w:left w:val="single" w:sz="8" w:space="0" w:color="auto"/>
              <w:bottom w:val="single" w:sz="8" w:space="0" w:color="auto"/>
              <w:right w:val="nil"/>
            </w:tcBorders>
            <w:shd w:val="clear" w:color="000000" w:fill="FFFFFF"/>
            <w:vAlign w:val="bottom"/>
            <w:hideMark/>
          </w:tcPr>
          <w:p w14:paraId="2DFE75E3" w14:textId="77777777" w:rsidR="004D408B" w:rsidRPr="004D408B" w:rsidRDefault="004D408B" w:rsidP="004D408B">
            <w:pPr>
              <w:jc w:val="center"/>
              <w:rPr>
                <w:sz w:val="20"/>
                <w:szCs w:val="20"/>
              </w:rPr>
            </w:pPr>
            <w:r w:rsidRPr="004D408B">
              <w:rPr>
                <w:sz w:val="20"/>
                <w:szCs w:val="20"/>
              </w:rPr>
              <w:t> </w:t>
            </w:r>
          </w:p>
        </w:tc>
        <w:tc>
          <w:tcPr>
            <w:tcW w:w="9433" w:type="dxa"/>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14:paraId="15FD6214" w14:textId="77777777" w:rsidR="004D408B" w:rsidRPr="004D408B" w:rsidRDefault="004D408B" w:rsidP="004D408B">
            <w:pPr>
              <w:rPr>
                <w:b/>
                <w:bCs/>
                <w:sz w:val="20"/>
                <w:szCs w:val="20"/>
              </w:rPr>
            </w:pPr>
            <w:r w:rsidRPr="004D408B">
              <w:rPr>
                <w:b/>
                <w:bCs/>
                <w:sz w:val="20"/>
                <w:szCs w:val="20"/>
              </w:rPr>
              <w:t>ИТОГО расходы на приобретение энергетических ресурсов, холодной воды и теплоносителя (ресурсы)</w:t>
            </w:r>
          </w:p>
        </w:tc>
        <w:tc>
          <w:tcPr>
            <w:tcW w:w="960" w:type="dxa"/>
            <w:tcBorders>
              <w:top w:val="nil"/>
              <w:left w:val="nil"/>
              <w:bottom w:val="single" w:sz="8" w:space="0" w:color="auto"/>
              <w:right w:val="single" w:sz="4" w:space="0" w:color="auto"/>
            </w:tcBorders>
            <w:shd w:val="clear" w:color="000000" w:fill="FFFFFF"/>
            <w:noWrap/>
            <w:vAlign w:val="bottom"/>
            <w:hideMark/>
          </w:tcPr>
          <w:p w14:paraId="34A86039"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8" w:space="0" w:color="auto"/>
              <w:right w:val="nil"/>
            </w:tcBorders>
            <w:shd w:val="clear" w:color="000000" w:fill="DDEBF7"/>
            <w:noWrap/>
            <w:vAlign w:val="center"/>
            <w:hideMark/>
          </w:tcPr>
          <w:p w14:paraId="3A804512" w14:textId="77777777" w:rsidR="004D408B" w:rsidRPr="004D408B" w:rsidRDefault="004D408B" w:rsidP="004D408B">
            <w:pPr>
              <w:jc w:val="center"/>
              <w:rPr>
                <w:b/>
                <w:bCs/>
                <w:sz w:val="20"/>
                <w:szCs w:val="20"/>
              </w:rPr>
            </w:pPr>
            <w:r w:rsidRPr="004D408B">
              <w:rPr>
                <w:b/>
                <w:bCs/>
                <w:sz w:val="20"/>
                <w:szCs w:val="20"/>
              </w:rPr>
              <w:t>10 025,39</w:t>
            </w:r>
          </w:p>
        </w:tc>
        <w:tc>
          <w:tcPr>
            <w:tcW w:w="1856" w:type="dxa"/>
            <w:tcBorders>
              <w:top w:val="nil"/>
              <w:left w:val="single" w:sz="4" w:space="0" w:color="auto"/>
              <w:bottom w:val="single" w:sz="8" w:space="0" w:color="auto"/>
              <w:right w:val="single" w:sz="4" w:space="0" w:color="auto"/>
            </w:tcBorders>
            <w:shd w:val="clear" w:color="000000" w:fill="DDEBF7"/>
            <w:noWrap/>
            <w:vAlign w:val="center"/>
            <w:hideMark/>
          </w:tcPr>
          <w:p w14:paraId="65E69FA0" w14:textId="77777777" w:rsidR="004D408B" w:rsidRPr="004D408B" w:rsidRDefault="004D408B" w:rsidP="004D408B">
            <w:pPr>
              <w:jc w:val="center"/>
              <w:rPr>
                <w:b/>
                <w:bCs/>
                <w:sz w:val="20"/>
                <w:szCs w:val="20"/>
              </w:rPr>
            </w:pPr>
            <w:r w:rsidRPr="004D408B">
              <w:rPr>
                <w:b/>
                <w:bCs/>
                <w:sz w:val="20"/>
                <w:szCs w:val="20"/>
              </w:rPr>
              <w:t>2 515,26</w:t>
            </w:r>
          </w:p>
        </w:tc>
        <w:tc>
          <w:tcPr>
            <w:tcW w:w="1516" w:type="dxa"/>
            <w:tcBorders>
              <w:top w:val="nil"/>
              <w:left w:val="nil"/>
              <w:bottom w:val="single" w:sz="8" w:space="0" w:color="auto"/>
              <w:right w:val="nil"/>
            </w:tcBorders>
            <w:shd w:val="clear" w:color="000000" w:fill="DDEBF7"/>
            <w:noWrap/>
            <w:vAlign w:val="center"/>
            <w:hideMark/>
          </w:tcPr>
          <w:p w14:paraId="5B86A007" w14:textId="77777777" w:rsidR="004D408B" w:rsidRPr="004D408B" w:rsidRDefault="004D408B" w:rsidP="004D408B">
            <w:pPr>
              <w:jc w:val="center"/>
              <w:rPr>
                <w:b/>
                <w:bCs/>
                <w:sz w:val="20"/>
                <w:szCs w:val="20"/>
              </w:rPr>
            </w:pPr>
            <w:r w:rsidRPr="004D408B">
              <w:rPr>
                <w:b/>
                <w:bCs/>
                <w:sz w:val="20"/>
                <w:szCs w:val="20"/>
              </w:rPr>
              <w:t>4 550,57</w:t>
            </w:r>
          </w:p>
        </w:tc>
        <w:tc>
          <w:tcPr>
            <w:tcW w:w="1556" w:type="dxa"/>
            <w:tcBorders>
              <w:top w:val="nil"/>
              <w:left w:val="nil"/>
              <w:bottom w:val="single" w:sz="8" w:space="0" w:color="auto"/>
              <w:right w:val="single" w:sz="8" w:space="0" w:color="auto"/>
            </w:tcBorders>
            <w:shd w:val="clear" w:color="000000" w:fill="DDEBF7"/>
            <w:noWrap/>
            <w:vAlign w:val="center"/>
            <w:hideMark/>
          </w:tcPr>
          <w:p w14:paraId="56B623C1" w14:textId="77777777" w:rsidR="004D408B" w:rsidRPr="004D408B" w:rsidRDefault="004D408B" w:rsidP="004D408B">
            <w:pPr>
              <w:jc w:val="center"/>
              <w:rPr>
                <w:b/>
                <w:bCs/>
                <w:sz w:val="20"/>
                <w:szCs w:val="20"/>
              </w:rPr>
            </w:pPr>
            <w:r w:rsidRPr="004D408B">
              <w:rPr>
                <w:b/>
                <w:bCs/>
                <w:sz w:val="20"/>
                <w:szCs w:val="20"/>
              </w:rPr>
              <w:t>-2 035,32</w:t>
            </w:r>
          </w:p>
        </w:tc>
      </w:tr>
      <w:tr w:rsidR="004D408B" w:rsidRPr="004D408B" w14:paraId="7B0ABB59" w14:textId="77777777" w:rsidTr="004D408B">
        <w:trPr>
          <w:trHeight w:val="383"/>
          <w:jc w:val="center"/>
        </w:trPr>
        <w:tc>
          <w:tcPr>
            <w:tcW w:w="500" w:type="dxa"/>
            <w:tcBorders>
              <w:top w:val="nil"/>
              <w:left w:val="nil"/>
              <w:bottom w:val="nil"/>
              <w:right w:val="nil"/>
            </w:tcBorders>
            <w:shd w:val="clear" w:color="auto" w:fill="auto"/>
            <w:noWrap/>
            <w:vAlign w:val="bottom"/>
            <w:hideMark/>
          </w:tcPr>
          <w:p w14:paraId="56660EF5" w14:textId="77777777" w:rsidR="004D408B" w:rsidRPr="004D408B" w:rsidRDefault="004D408B" w:rsidP="004D408B">
            <w:pPr>
              <w:jc w:val="center"/>
              <w:rPr>
                <w:b/>
                <w:bCs/>
                <w:sz w:val="20"/>
                <w:szCs w:val="20"/>
              </w:rPr>
            </w:pPr>
          </w:p>
        </w:tc>
        <w:tc>
          <w:tcPr>
            <w:tcW w:w="17397" w:type="dxa"/>
            <w:gridSpan w:val="10"/>
            <w:tcBorders>
              <w:top w:val="single" w:sz="8" w:space="0" w:color="auto"/>
              <w:left w:val="single" w:sz="8" w:space="0" w:color="auto"/>
              <w:bottom w:val="single" w:sz="8" w:space="0" w:color="auto"/>
              <w:right w:val="nil"/>
            </w:tcBorders>
            <w:shd w:val="clear" w:color="000000" w:fill="FFFFFF"/>
            <w:vAlign w:val="center"/>
            <w:hideMark/>
          </w:tcPr>
          <w:p w14:paraId="2458BB00" w14:textId="77777777" w:rsidR="004D408B" w:rsidRPr="004D408B" w:rsidRDefault="004D408B" w:rsidP="004D408B">
            <w:pPr>
              <w:jc w:val="center"/>
              <w:rPr>
                <w:b/>
                <w:bCs/>
                <w:sz w:val="22"/>
                <w:szCs w:val="22"/>
              </w:rPr>
            </w:pPr>
            <w:r w:rsidRPr="004D408B">
              <w:rPr>
                <w:b/>
                <w:bCs/>
                <w:sz w:val="22"/>
                <w:szCs w:val="22"/>
              </w:rPr>
              <w:t>Определение операционных (подконтрольных) расходов (приложение 5.1 Методических указаний)</w:t>
            </w:r>
          </w:p>
        </w:tc>
      </w:tr>
      <w:tr w:rsidR="004D408B" w:rsidRPr="004D408B" w14:paraId="6A61396A"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65C2490E" w14:textId="77777777" w:rsidR="004D408B" w:rsidRPr="004D408B" w:rsidRDefault="004D408B" w:rsidP="004D408B">
            <w:pPr>
              <w:jc w:val="center"/>
              <w:rPr>
                <w:b/>
                <w:bCs/>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69798483" w14:textId="77777777" w:rsidR="004D408B" w:rsidRPr="004D408B" w:rsidRDefault="004D408B" w:rsidP="004D408B">
            <w:pPr>
              <w:jc w:val="center"/>
              <w:rPr>
                <w:sz w:val="20"/>
                <w:szCs w:val="20"/>
              </w:rPr>
            </w:pPr>
            <w:r w:rsidRPr="004D408B">
              <w:rPr>
                <w:sz w:val="20"/>
                <w:szCs w:val="20"/>
              </w:rPr>
              <w:t>1</w:t>
            </w:r>
          </w:p>
        </w:tc>
        <w:tc>
          <w:tcPr>
            <w:tcW w:w="6053" w:type="dxa"/>
            <w:gridSpan w:val="3"/>
            <w:tcBorders>
              <w:top w:val="single" w:sz="8" w:space="0" w:color="auto"/>
              <w:left w:val="single" w:sz="4" w:space="0" w:color="auto"/>
              <w:bottom w:val="single" w:sz="4" w:space="0" w:color="auto"/>
              <w:right w:val="nil"/>
            </w:tcBorders>
            <w:shd w:val="clear" w:color="000000" w:fill="FFFFFF"/>
            <w:noWrap/>
            <w:vAlign w:val="bottom"/>
            <w:hideMark/>
          </w:tcPr>
          <w:p w14:paraId="75DD7B0A" w14:textId="77777777" w:rsidR="004D408B" w:rsidRPr="004D408B" w:rsidRDefault="004D408B" w:rsidP="004D408B">
            <w:pPr>
              <w:rPr>
                <w:b/>
                <w:bCs/>
                <w:sz w:val="20"/>
                <w:szCs w:val="20"/>
              </w:rPr>
            </w:pPr>
            <w:r w:rsidRPr="004D408B">
              <w:rPr>
                <w:b/>
                <w:bCs/>
                <w:sz w:val="20"/>
                <w:szCs w:val="20"/>
              </w:rPr>
              <w:t xml:space="preserve">Расходы на сырьё и материалы </w:t>
            </w:r>
          </w:p>
        </w:tc>
        <w:tc>
          <w:tcPr>
            <w:tcW w:w="3380" w:type="dxa"/>
            <w:tcBorders>
              <w:top w:val="nil"/>
              <w:left w:val="nil"/>
              <w:bottom w:val="single" w:sz="4" w:space="0" w:color="auto"/>
              <w:right w:val="single" w:sz="4" w:space="0" w:color="auto"/>
            </w:tcBorders>
            <w:shd w:val="clear" w:color="000000" w:fill="FFFFFF"/>
            <w:noWrap/>
            <w:vAlign w:val="bottom"/>
            <w:hideMark/>
          </w:tcPr>
          <w:p w14:paraId="4CC62C96" w14:textId="77777777" w:rsidR="004D408B" w:rsidRPr="004D408B" w:rsidRDefault="004D408B" w:rsidP="004D408B">
            <w:pPr>
              <w:rPr>
                <w:b/>
                <w:bCs/>
                <w:sz w:val="20"/>
                <w:szCs w:val="20"/>
              </w:rPr>
            </w:pPr>
            <w:r w:rsidRPr="004D408B">
              <w:rPr>
                <w:b/>
                <w:bCs/>
                <w:sz w:val="20"/>
                <w:szCs w:val="20"/>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69A95D5E"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single" w:sz="4" w:space="0" w:color="auto"/>
              <w:bottom w:val="single" w:sz="4" w:space="0" w:color="auto"/>
              <w:right w:val="nil"/>
            </w:tcBorders>
            <w:shd w:val="clear" w:color="000000" w:fill="DDEBF7"/>
            <w:noWrap/>
            <w:vAlign w:val="bottom"/>
            <w:hideMark/>
          </w:tcPr>
          <w:p w14:paraId="216FC80D" w14:textId="77777777" w:rsidR="004D408B" w:rsidRPr="004D408B" w:rsidRDefault="004D408B" w:rsidP="004D408B">
            <w:pPr>
              <w:jc w:val="center"/>
              <w:rPr>
                <w:b/>
                <w:bCs/>
                <w:sz w:val="20"/>
                <w:szCs w:val="20"/>
              </w:rPr>
            </w:pPr>
            <w:r w:rsidRPr="004D408B">
              <w:rPr>
                <w:b/>
                <w:bCs/>
                <w:sz w:val="20"/>
                <w:szCs w:val="20"/>
              </w:rPr>
              <w:t>110,40</w:t>
            </w:r>
          </w:p>
        </w:tc>
        <w:tc>
          <w:tcPr>
            <w:tcW w:w="1856" w:type="dxa"/>
            <w:tcBorders>
              <w:top w:val="nil"/>
              <w:left w:val="single" w:sz="4" w:space="0" w:color="auto"/>
              <w:bottom w:val="single" w:sz="4" w:space="0" w:color="auto"/>
              <w:right w:val="nil"/>
            </w:tcBorders>
            <w:shd w:val="clear" w:color="000000" w:fill="DDEBF7"/>
            <w:noWrap/>
            <w:vAlign w:val="bottom"/>
            <w:hideMark/>
          </w:tcPr>
          <w:p w14:paraId="585A5996" w14:textId="77777777" w:rsidR="004D408B" w:rsidRPr="004D408B" w:rsidRDefault="004D408B" w:rsidP="004D408B">
            <w:pPr>
              <w:jc w:val="center"/>
              <w:rPr>
                <w:b/>
                <w:bCs/>
                <w:sz w:val="20"/>
                <w:szCs w:val="20"/>
              </w:rPr>
            </w:pPr>
            <w:r w:rsidRPr="004D408B">
              <w:rPr>
                <w:b/>
                <w:bCs/>
                <w:sz w:val="20"/>
                <w:szCs w:val="20"/>
              </w:rPr>
              <w:t>24,80</w:t>
            </w:r>
          </w:p>
        </w:tc>
        <w:tc>
          <w:tcPr>
            <w:tcW w:w="1516" w:type="dxa"/>
            <w:tcBorders>
              <w:top w:val="nil"/>
              <w:left w:val="single" w:sz="4" w:space="0" w:color="auto"/>
              <w:bottom w:val="single" w:sz="4" w:space="0" w:color="auto"/>
              <w:right w:val="nil"/>
            </w:tcBorders>
            <w:shd w:val="clear" w:color="000000" w:fill="DDEBF7"/>
            <w:noWrap/>
            <w:vAlign w:val="bottom"/>
            <w:hideMark/>
          </w:tcPr>
          <w:p w14:paraId="1D2BB88B" w14:textId="77777777" w:rsidR="004D408B" w:rsidRPr="004D408B" w:rsidRDefault="004D408B" w:rsidP="004D408B">
            <w:pPr>
              <w:jc w:val="center"/>
              <w:rPr>
                <w:b/>
                <w:bCs/>
                <w:sz w:val="20"/>
                <w:szCs w:val="20"/>
              </w:rPr>
            </w:pPr>
            <w:r w:rsidRPr="004D408B">
              <w:rPr>
                <w:b/>
                <w:bCs/>
                <w:sz w:val="20"/>
                <w:szCs w:val="20"/>
              </w:rPr>
              <w:t>7,58</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3153794C" w14:textId="77777777" w:rsidR="004D408B" w:rsidRPr="004D408B" w:rsidRDefault="004D408B" w:rsidP="004D408B">
            <w:pPr>
              <w:jc w:val="center"/>
              <w:rPr>
                <w:b/>
                <w:bCs/>
                <w:sz w:val="20"/>
                <w:szCs w:val="20"/>
              </w:rPr>
            </w:pPr>
            <w:r w:rsidRPr="004D408B">
              <w:rPr>
                <w:b/>
                <w:bCs/>
                <w:sz w:val="20"/>
                <w:szCs w:val="20"/>
              </w:rPr>
              <w:t>17,22</w:t>
            </w:r>
          </w:p>
        </w:tc>
      </w:tr>
      <w:tr w:rsidR="004D408B" w:rsidRPr="004D408B" w14:paraId="7892870A"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2EE48B6C" w14:textId="77777777" w:rsidR="004D408B" w:rsidRPr="004D408B" w:rsidRDefault="004D408B" w:rsidP="004D408B">
            <w:pPr>
              <w:jc w:val="center"/>
              <w:rPr>
                <w:b/>
                <w:bCs/>
                <w:sz w:val="20"/>
                <w:szCs w:val="20"/>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10C58800" w14:textId="77777777" w:rsidR="004D408B" w:rsidRPr="004D408B" w:rsidRDefault="004D408B" w:rsidP="004D408B">
            <w:pPr>
              <w:jc w:val="center"/>
              <w:rPr>
                <w:sz w:val="20"/>
                <w:szCs w:val="20"/>
              </w:rPr>
            </w:pPr>
            <w:r w:rsidRPr="004D408B">
              <w:rPr>
                <w:sz w:val="20"/>
                <w:szCs w:val="20"/>
              </w:rPr>
              <w:t>2</w:t>
            </w:r>
          </w:p>
        </w:tc>
        <w:tc>
          <w:tcPr>
            <w:tcW w:w="9433"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04FF32B5" w14:textId="77777777" w:rsidR="004D408B" w:rsidRPr="004D408B" w:rsidRDefault="004D408B" w:rsidP="004D408B">
            <w:pPr>
              <w:rPr>
                <w:b/>
                <w:bCs/>
                <w:sz w:val="20"/>
                <w:szCs w:val="20"/>
              </w:rPr>
            </w:pPr>
            <w:r w:rsidRPr="004D408B">
              <w:rPr>
                <w:b/>
                <w:bCs/>
                <w:sz w:val="20"/>
                <w:szCs w:val="20"/>
              </w:rPr>
              <w:t>Расходы на ремонт основных средств</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D4900E7"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04B46BC6" w14:textId="77777777" w:rsidR="004D408B" w:rsidRPr="004D408B" w:rsidRDefault="004D408B" w:rsidP="004D408B">
            <w:pPr>
              <w:jc w:val="center"/>
              <w:rPr>
                <w:b/>
                <w:bCs/>
                <w:sz w:val="20"/>
                <w:szCs w:val="20"/>
              </w:rPr>
            </w:pPr>
            <w:r w:rsidRPr="004D408B">
              <w:rPr>
                <w:b/>
                <w:bCs/>
                <w:sz w:val="20"/>
                <w:szCs w:val="20"/>
              </w:rPr>
              <w:t>1 643,65</w:t>
            </w:r>
          </w:p>
        </w:tc>
        <w:tc>
          <w:tcPr>
            <w:tcW w:w="1856" w:type="dxa"/>
            <w:tcBorders>
              <w:top w:val="nil"/>
              <w:left w:val="single" w:sz="4" w:space="0" w:color="auto"/>
              <w:bottom w:val="single" w:sz="4" w:space="0" w:color="auto"/>
              <w:right w:val="nil"/>
            </w:tcBorders>
            <w:shd w:val="clear" w:color="000000" w:fill="DDEBF7"/>
            <w:noWrap/>
            <w:vAlign w:val="bottom"/>
            <w:hideMark/>
          </w:tcPr>
          <w:p w14:paraId="189733D8" w14:textId="77777777" w:rsidR="004D408B" w:rsidRPr="004D408B" w:rsidRDefault="004D408B" w:rsidP="004D408B">
            <w:pPr>
              <w:jc w:val="center"/>
              <w:rPr>
                <w:b/>
                <w:bCs/>
                <w:sz w:val="20"/>
                <w:szCs w:val="20"/>
              </w:rPr>
            </w:pPr>
            <w:r w:rsidRPr="004D408B">
              <w:rPr>
                <w:b/>
                <w:bCs/>
                <w:sz w:val="20"/>
                <w:szCs w:val="20"/>
              </w:rPr>
              <w:t>369,26</w:t>
            </w:r>
          </w:p>
        </w:tc>
        <w:tc>
          <w:tcPr>
            <w:tcW w:w="1516" w:type="dxa"/>
            <w:tcBorders>
              <w:top w:val="nil"/>
              <w:left w:val="single" w:sz="4" w:space="0" w:color="auto"/>
              <w:bottom w:val="single" w:sz="4" w:space="0" w:color="auto"/>
              <w:right w:val="nil"/>
            </w:tcBorders>
            <w:shd w:val="clear" w:color="000000" w:fill="DDEBF7"/>
            <w:noWrap/>
            <w:vAlign w:val="bottom"/>
            <w:hideMark/>
          </w:tcPr>
          <w:p w14:paraId="7BAC9FAF" w14:textId="77777777" w:rsidR="004D408B" w:rsidRPr="004D408B" w:rsidRDefault="004D408B" w:rsidP="004D408B">
            <w:pPr>
              <w:jc w:val="center"/>
              <w:rPr>
                <w:b/>
                <w:bCs/>
                <w:sz w:val="20"/>
                <w:szCs w:val="20"/>
              </w:rPr>
            </w:pPr>
            <w:r w:rsidRPr="004D408B">
              <w:rPr>
                <w:b/>
                <w:bCs/>
                <w:sz w:val="20"/>
                <w:szCs w:val="20"/>
              </w:rPr>
              <w:t>12,95</w:t>
            </w:r>
          </w:p>
        </w:tc>
        <w:tc>
          <w:tcPr>
            <w:tcW w:w="1556" w:type="dxa"/>
            <w:tcBorders>
              <w:top w:val="nil"/>
              <w:left w:val="nil"/>
              <w:bottom w:val="single" w:sz="4" w:space="0" w:color="auto"/>
              <w:right w:val="single" w:sz="8" w:space="0" w:color="auto"/>
            </w:tcBorders>
            <w:shd w:val="clear" w:color="000000" w:fill="DDEBF7"/>
            <w:noWrap/>
            <w:vAlign w:val="bottom"/>
            <w:hideMark/>
          </w:tcPr>
          <w:p w14:paraId="287701F3" w14:textId="77777777" w:rsidR="004D408B" w:rsidRPr="004D408B" w:rsidRDefault="004D408B" w:rsidP="004D408B">
            <w:pPr>
              <w:jc w:val="center"/>
              <w:rPr>
                <w:b/>
                <w:bCs/>
                <w:sz w:val="20"/>
                <w:szCs w:val="20"/>
              </w:rPr>
            </w:pPr>
            <w:r w:rsidRPr="004D408B">
              <w:rPr>
                <w:b/>
                <w:bCs/>
                <w:sz w:val="20"/>
                <w:szCs w:val="20"/>
              </w:rPr>
              <w:t>356,31</w:t>
            </w:r>
          </w:p>
        </w:tc>
      </w:tr>
      <w:tr w:rsidR="004D408B" w:rsidRPr="004D408B" w14:paraId="517AC1E0"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28537A94" w14:textId="77777777" w:rsidR="004D408B" w:rsidRPr="004D408B" w:rsidRDefault="004D408B" w:rsidP="004D408B">
            <w:pPr>
              <w:jc w:val="center"/>
              <w:rPr>
                <w:b/>
                <w:bCs/>
                <w:sz w:val="20"/>
                <w:szCs w:val="20"/>
              </w:rPr>
            </w:pPr>
          </w:p>
        </w:tc>
        <w:tc>
          <w:tcPr>
            <w:tcW w:w="700" w:type="dxa"/>
            <w:tcBorders>
              <w:top w:val="single" w:sz="4" w:space="0" w:color="auto"/>
              <w:left w:val="single" w:sz="8" w:space="0" w:color="auto"/>
              <w:bottom w:val="single" w:sz="4" w:space="0" w:color="auto"/>
              <w:right w:val="nil"/>
            </w:tcBorders>
            <w:shd w:val="clear" w:color="000000" w:fill="FFFFFF"/>
            <w:vAlign w:val="bottom"/>
            <w:hideMark/>
          </w:tcPr>
          <w:p w14:paraId="259241A1" w14:textId="77777777" w:rsidR="004D408B" w:rsidRPr="004D408B" w:rsidRDefault="004D408B" w:rsidP="004D408B">
            <w:pPr>
              <w:jc w:val="center"/>
              <w:rPr>
                <w:sz w:val="20"/>
                <w:szCs w:val="20"/>
              </w:rPr>
            </w:pPr>
            <w:r w:rsidRPr="004D408B">
              <w:rPr>
                <w:sz w:val="20"/>
                <w:szCs w:val="20"/>
              </w:rPr>
              <w:t>2.1.</w:t>
            </w:r>
          </w:p>
        </w:tc>
        <w:tc>
          <w:tcPr>
            <w:tcW w:w="605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76EC8A5D" w14:textId="77777777" w:rsidR="004D408B" w:rsidRPr="004D408B" w:rsidRDefault="004D408B" w:rsidP="004D408B">
            <w:pPr>
              <w:rPr>
                <w:sz w:val="20"/>
                <w:szCs w:val="20"/>
              </w:rPr>
            </w:pPr>
            <w:r w:rsidRPr="004D408B">
              <w:rPr>
                <w:sz w:val="20"/>
                <w:szCs w:val="20"/>
              </w:rPr>
              <w:t>в том числе капитальный</w:t>
            </w:r>
          </w:p>
        </w:tc>
        <w:tc>
          <w:tcPr>
            <w:tcW w:w="3380" w:type="dxa"/>
            <w:tcBorders>
              <w:top w:val="single" w:sz="4" w:space="0" w:color="auto"/>
              <w:left w:val="nil"/>
              <w:bottom w:val="single" w:sz="4" w:space="0" w:color="auto"/>
              <w:right w:val="nil"/>
            </w:tcBorders>
            <w:shd w:val="clear" w:color="000000" w:fill="FFFFFF"/>
            <w:noWrap/>
            <w:vAlign w:val="bottom"/>
            <w:hideMark/>
          </w:tcPr>
          <w:p w14:paraId="6B84F98F"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766D2D1"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6EB27D1B" w14:textId="77777777" w:rsidR="004D408B" w:rsidRPr="004D408B" w:rsidRDefault="004D408B" w:rsidP="004D408B">
            <w:pPr>
              <w:jc w:val="center"/>
              <w:rPr>
                <w:sz w:val="20"/>
                <w:szCs w:val="20"/>
              </w:rPr>
            </w:pPr>
            <w:r w:rsidRPr="004D408B">
              <w:rPr>
                <w:sz w:val="20"/>
                <w:szCs w:val="20"/>
              </w:rPr>
              <w:t>1 306,48</w:t>
            </w:r>
          </w:p>
        </w:tc>
        <w:tc>
          <w:tcPr>
            <w:tcW w:w="1856" w:type="dxa"/>
            <w:tcBorders>
              <w:top w:val="nil"/>
              <w:left w:val="single" w:sz="4" w:space="0" w:color="auto"/>
              <w:bottom w:val="single" w:sz="4" w:space="0" w:color="auto"/>
              <w:right w:val="nil"/>
            </w:tcBorders>
            <w:shd w:val="clear" w:color="000000" w:fill="DDEBF7"/>
            <w:noWrap/>
            <w:vAlign w:val="bottom"/>
            <w:hideMark/>
          </w:tcPr>
          <w:p w14:paraId="50766533" w14:textId="77777777" w:rsidR="004D408B" w:rsidRPr="004D408B" w:rsidRDefault="004D408B" w:rsidP="004D408B">
            <w:pPr>
              <w:jc w:val="center"/>
              <w:rPr>
                <w:sz w:val="20"/>
                <w:szCs w:val="20"/>
              </w:rPr>
            </w:pPr>
            <w:r w:rsidRPr="004D408B">
              <w:rPr>
                <w:sz w:val="20"/>
                <w:szCs w:val="20"/>
              </w:rPr>
              <w:t>293,51</w:t>
            </w:r>
          </w:p>
        </w:tc>
        <w:tc>
          <w:tcPr>
            <w:tcW w:w="1516" w:type="dxa"/>
            <w:tcBorders>
              <w:top w:val="nil"/>
              <w:left w:val="single" w:sz="4" w:space="0" w:color="auto"/>
              <w:bottom w:val="single" w:sz="4" w:space="0" w:color="auto"/>
              <w:right w:val="nil"/>
            </w:tcBorders>
            <w:shd w:val="clear" w:color="000000" w:fill="DDEBF7"/>
            <w:noWrap/>
            <w:vAlign w:val="bottom"/>
            <w:hideMark/>
          </w:tcPr>
          <w:p w14:paraId="6915410C" w14:textId="77777777" w:rsidR="004D408B" w:rsidRPr="004D408B" w:rsidRDefault="004D408B" w:rsidP="004D408B">
            <w:pPr>
              <w:jc w:val="center"/>
              <w:rPr>
                <w:sz w:val="20"/>
                <w:szCs w:val="20"/>
              </w:rPr>
            </w:pPr>
            <w:r w:rsidRPr="004D408B">
              <w:rPr>
                <w:sz w:val="20"/>
                <w:szCs w:val="20"/>
              </w:rPr>
              <w:t>0,00</w:t>
            </w:r>
          </w:p>
        </w:tc>
        <w:tc>
          <w:tcPr>
            <w:tcW w:w="1556" w:type="dxa"/>
            <w:tcBorders>
              <w:top w:val="nil"/>
              <w:left w:val="nil"/>
              <w:bottom w:val="single" w:sz="4" w:space="0" w:color="auto"/>
              <w:right w:val="single" w:sz="8" w:space="0" w:color="auto"/>
            </w:tcBorders>
            <w:shd w:val="clear" w:color="000000" w:fill="DDEBF7"/>
            <w:noWrap/>
            <w:vAlign w:val="bottom"/>
            <w:hideMark/>
          </w:tcPr>
          <w:p w14:paraId="6F6D5C4C" w14:textId="77777777" w:rsidR="004D408B" w:rsidRPr="004D408B" w:rsidRDefault="004D408B" w:rsidP="004D408B">
            <w:pPr>
              <w:jc w:val="center"/>
              <w:rPr>
                <w:sz w:val="20"/>
                <w:szCs w:val="20"/>
              </w:rPr>
            </w:pPr>
            <w:r w:rsidRPr="004D408B">
              <w:rPr>
                <w:sz w:val="20"/>
                <w:szCs w:val="20"/>
              </w:rPr>
              <w:t>293,51</w:t>
            </w:r>
          </w:p>
        </w:tc>
      </w:tr>
      <w:tr w:rsidR="004D408B" w:rsidRPr="004D408B" w14:paraId="6165BBF2"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6D6C885D" w14:textId="77777777" w:rsidR="004D408B" w:rsidRPr="004D408B" w:rsidRDefault="004D408B" w:rsidP="004D408B">
            <w:pPr>
              <w:jc w:val="center"/>
              <w:rPr>
                <w:sz w:val="20"/>
                <w:szCs w:val="20"/>
              </w:rPr>
            </w:pPr>
          </w:p>
        </w:tc>
        <w:tc>
          <w:tcPr>
            <w:tcW w:w="700" w:type="dxa"/>
            <w:tcBorders>
              <w:top w:val="nil"/>
              <w:left w:val="single" w:sz="8" w:space="0" w:color="auto"/>
              <w:bottom w:val="single" w:sz="4" w:space="0" w:color="auto"/>
              <w:right w:val="nil"/>
            </w:tcBorders>
            <w:shd w:val="clear" w:color="000000" w:fill="FFFFFF"/>
            <w:vAlign w:val="bottom"/>
            <w:hideMark/>
          </w:tcPr>
          <w:p w14:paraId="77B83764" w14:textId="77777777" w:rsidR="004D408B" w:rsidRPr="004D408B" w:rsidRDefault="004D408B" w:rsidP="004D408B">
            <w:pPr>
              <w:jc w:val="center"/>
              <w:rPr>
                <w:sz w:val="20"/>
                <w:szCs w:val="20"/>
              </w:rPr>
            </w:pPr>
            <w:r w:rsidRPr="004D408B">
              <w:rPr>
                <w:sz w:val="20"/>
                <w:szCs w:val="20"/>
              </w:rPr>
              <w:t>3</w:t>
            </w:r>
          </w:p>
        </w:tc>
        <w:tc>
          <w:tcPr>
            <w:tcW w:w="605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7131EED6" w14:textId="77777777" w:rsidR="004D408B" w:rsidRPr="004D408B" w:rsidRDefault="004D408B" w:rsidP="004D408B">
            <w:pPr>
              <w:rPr>
                <w:b/>
                <w:bCs/>
                <w:sz w:val="20"/>
                <w:szCs w:val="20"/>
              </w:rPr>
            </w:pPr>
            <w:r w:rsidRPr="004D408B">
              <w:rPr>
                <w:b/>
                <w:bCs/>
                <w:sz w:val="20"/>
                <w:szCs w:val="20"/>
              </w:rPr>
              <w:t>Расходы на оплату труда, всего</w:t>
            </w:r>
          </w:p>
        </w:tc>
        <w:tc>
          <w:tcPr>
            <w:tcW w:w="3380" w:type="dxa"/>
            <w:tcBorders>
              <w:top w:val="single" w:sz="4" w:space="0" w:color="auto"/>
              <w:left w:val="nil"/>
              <w:bottom w:val="single" w:sz="4" w:space="0" w:color="auto"/>
              <w:right w:val="nil"/>
            </w:tcBorders>
            <w:shd w:val="clear" w:color="000000" w:fill="FFFFFF"/>
            <w:noWrap/>
            <w:vAlign w:val="bottom"/>
            <w:hideMark/>
          </w:tcPr>
          <w:p w14:paraId="23A47D28"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8623348"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6A56437F" w14:textId="77777777" w:rsidR="004D408B" w:rsidRPr="004D408B" w:rsidRDefault="004D408B" w:rsidP="004D408B">
            <w:pPr>
              <w:jc w:val="center"/>
              <w:rPr>
                <w:b/>
                <w:bCs/>
                <w:sz w:val="20"/>
                <w:szCs w:val="20"/>
              </w:rPr>
            </w:pPr>
            <w:r w:rsidRPr="004D408B">
              <w:rPr>
                <w:b/>
                <w:bCs/>
                <w:sz w:val="20"/>
                <w:szCs w:val="20"/>
              </w:rPr>
              <w:t>15 145,80</w:t>
            </w:r>
          </w:p>
        </w:tc>
        <w:tc>
          <w:tcPr>
            <w:tcW w:w="1856" w:type="dxa"/>
            <w:tcBorders>
              <w:top w:val="nil"/>
              <w:left w:val="single" w:sz="4" w:space="0" w:color="auto"/>
              <w:bottom w:val="single" w:sz="4" w:space="0" w:color="auto"/>
              <w:right w:val="nil"/>
            </w:tcBorders>
            <w:shd w:val="clear" w:color="000000" w:fill="DDEBF7"/>
            <w:noWrap/>
            <w:vAlign w:val="bottom"/>
            <w:hideMark/>
          </w:tcPr>
          <w:p w14:paraId="0A68402C" w14:textId="77777777" w:rsidR="004D408B" w:rsidRPr="004D408B" w:rsidRDefault="004D408B" w:rsidP="004D408B">
            <w:pPr>
              <w:jc w:val="center"/>
              <w:rPr>
                <w:b/>
                <w:bCs/>
                <w:sz w:val="20"/>
                <w:szCs w:val="20"/>
              </w:rPr>
            </w:pPr>
            <w:r w:rsidRPr="004D408B">
              <w:rPr>
                <w:b/>
                <w:bCs/>
                <w:sz w:val="20"/>
                <w:szCs w:val="20"/>
              </w:rPr>
              <w:t>3 402,62</w:t>
            </w:r>
          </w:p>
        </w:tc>
        <w:tc>
          <w:tcPr>
            <w:tcW w:w="1516" w:type="dxa"/>
            <w:tcBorders>
              <w:top w:val="nil"/>
              <w:left w:val="single" w:sz="4" w:space="0" w:color="auto"/>
              <w:bottom w:val="single" w:sz="4" w:space="0" w:color="auto"/>
              <w:right w:val="nil"/>
            </w:tcBorders>
            <w:shd w:val="clear" w:color="000000" w:fill="DDEBF7"/>
            <w:noWrap/>
            <w:vAlign w:val="bottom"/>
            <w:hideMark/>
          </w:tcPr>
          <w:p w14:paraId="5C729413" w14:textId="77777777" w:rsidR="004D408B" w:rsidRPr="004D408B" w:rsidRDefault="004D408B" w:rsidP="004D408B">
            <w:pPr>
              <w:jc w:val="center"/>
              <w:rPr>
                <w:b/>
                <w:bCs/>
                <w:sz w:val="20"/>
                <w:szCs w:val="20"/>
              </w:rPr>
            </w:pPr>
            <w:r w:rsidRPr="004D408B">
              <w:rPr>
                <w:b/>
                <w:bCs/>
                <w:sz w:val="20"/>
                <w:szCs w:val="20"/>
              </w:rPr>
              <w:t>4 111,37</w:t>
            </w:r>
          </w:p>
        </w:tc>
        <w:tc>
          <w:tcPr>
            <w:tcW w:w="1556" w:type="dxa"/>
            <w:tcBorders>
              <w:top w:val="nil"/>
              <w:left w:val="nil"/>
              <w:bottom w:val="single" w:sz="4" w:space="0" w:color="auto"/>
              <w:right w:val="single" w:sz="8" w:space="0" w:color="auto"/>
            </w:tcBorders>
            <w:shd w:val="clear" w:color="000000" w:fill="DDEBF7"/>
            <w:noWrap/>
            <w:vAlign w:val="bottom"/>
            <w:hideMark/>
          </w:tcPr>
          <w:p w14:paraId="32A790AB" w14:textId="77777777" w:rsidR="004D408B" w:rsidRPr="004D408B" w:rsidRDefault="004D408B" w:rsidP="004D408B">
            <w:pPr>
              <w:jc w:val="center"/>
              <w:rPr>
                <w:b/>
                <w:bCs/>
                <w:sz w:val="20"/>
                <w:szCs w:val="20"/>
              </w:rPr>
            </w:pPr>
            <w:r w:rsidRPr="004D408B">
              <w:rPr>
                <w:b/>
                <w:bCs/>
                <w:sz w:val="20"/>
                <w:szCs w:val="20"/>
              </w:rPr>
              <w:t>-708,75</w:t>
            </w:r>
          </w:p>
        </w:tc>
      </w:tr>
      <w:tr w:rsidR="004D408B" w:rsidRPr="004D408B" w14:paraId="630E0FC7"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16E82C3A" w14:textId="77777777" w:rsidR="004D408B" w:rsidRPr="004D408B" w:rsidRDefault="004D408B" w:rsidP="004D408B">
            <w:pPr>
              <w:jc w:val="center"/>
              <w:rPr>
                <w:b/>
                <w:bCs/>
                <w:sz w:val="20"/>
                <w:szCs w:val="20"/>
              </w:rPr>
            </w:pPr>
          </w:p>
        </w:tc>
        <w:tc>
          <w:tcPr>
            <w:tcW w:w="700" w:type="dxa"/>
            <w:tcBorders>
              <w:top w:val="nil"/>
              <w:left w:val="single" w:sz="8" w:space="0" w:color="auto"/>
              <w:bottom w:val="nil"/>
              <w:right w:val="nil"/>
            </w:tcBorders>
            <w:shd w:val="clear" w:color="000000" w:fill="FFFFFF"/>
            <w:vAlign w:val="bottom"/>
            <w:hideMark/>
          </w:tcPr>
          <w:p w14:paraId="63F56377" w14:textId="77777777" w:rsidR="004D408B" w:rsidRPr="004D408B" w:rsidRDefault="004D408B" w:rsidP="004D408B">
            <w:pPr>
              <w:jc w:val="center"/>
              <w:rPr>
                <w:sz w:val="20"/>
                <w:szCs w:val="20"/>
              </w:rPr>
            </w:pPr>
            <w:r w:rsidRPr="004D408B">
              <w:rPr>
                <w:sz w:val="20"/>
                <w:szCs w:val="20"/>
              </w:rPr>
              <w:t> </w:t>
            </w:r>
          </w:p>
        </w:tc>
        <w:tc>
          <w:tcPr>
            <w:tcW w:w="5093" w:type="dxa"/>
            <w:gridSpan w:val="2"/>
            <w:tcBorders>
              <w:top w:val="nil"/>
              <w:left w:val="single" w:sz="4" w:space="0" w:color="auto"/>
              <w:bottom w:val="nil"/>
              <w:right w:val="nil"/>
            </w:tcBorders>
            <w:shd w:val="clear" w:color="000000" w:fill="FFFFFF"/>
            <w:noWrap/>
            <w:vAlign w:val="bottom"/>
            <w:hideMark/>
          </w:tcPr>
          <w:p w14:paraId="57F5C77D" w14:textId="77777777" w:rsidR="004D408B" w:rsidRPr="004D408B" w:rsidRDefault="004D408B" w:rsidP="004D408B">
            <w:pPr>
              <w:rPr>
                <w:sz w:val="20"/>
                <w:szCs w:val="20"/>
              </w:rPr>
            </w:pPr>
            <w:r w:rsidRPr="004D408B">
              <w:rPr>
                <w:sz w:val="20"/>
                <w:szCs w:val="20"/>
              </w:rPr>
              <w:t xml:space="preserve"> в том числе ППП</w:t>
            </w:r>
          </w:p>
        </w:tc>
        <w:tc>
          <w:tcPr>
            <w:tcW w:w="960" w:type="dxa"/>
            <w:tcBorders>
              <w:top w:val="nil"/>
              <w:left w:val="nil"/>
              <w:bottom w:val="nil"/>
              <w:right w:val="nil"/>
            </w:tcBorders>
            <w:shd w:val="clear" w:color="000000" w:fill="FFFFFF"/>
            <w:noWrap/>
            <w:vAlign w:val="bottom"/>
            <w:hideMark/>
          </w:tcPr>
          <w:p w14:paraId="0AF2D889" w14:textId="77777777" w:rsidR="004D408B" w:rsidRPr="004D408B" w:rsidRDefault="004D408B" w:rsidP="004D408B">
            <w:pPr>
              <w:rPr>
                <w:color w:val="000000"/>
                <w:sz w:val="20"/>
                <w:szCs w:val="20"/>
              </w:rPr>
            </w:pPr>
            <w:r w:rsidRPr="004D408B">
              <w:rPr>
                <w:color w:val="000000"/>
                <w:sz w:val="20"/>
                <w:szCs w:val="20"/>
              </w:rPr>
              <w:t> </w:t>
            </w:r>
          </w:p>
        </w:tc>
        <w:tc>
          <w:tcPr>
            <w:tcW w:w="3380" w:type="dxa"/>
            <w:tcBorders>
              <w:top w:val="nil"/>
              <w:left w:val="nil"/>
              <w:bottom w:val="nil"/>
              <w:right w:val="nil"/>
            </w:tcBorders>
            <w:shd w:val="clear" w:color="000000" w:fill="FFFFFF"/>
            <w:noWrap/>
            <w:vAlign w:val="bottom"/>
            <w:hideMark/>
          </w:tcPr>
          <w:p w14:paraId="2169B63F"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nil"/>
              <w:right w:val="single" w:sz="4" w:space="0" w:color="auto"/>
            </w:tcBorders>
            <w:shd w:val="clear" w:color="000000" w:fill="FFFFFF"/>
            <w:noWrap/>
            <w:vAlign w:val="bottom"/>
            <w:hideMark/>
          </w:tcPr>
          <w:p w14:paraId="6F814462"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single" w:sz="4" w:space="0" w:color="auto"/>
            </w:tcBorders>
            <w:shd w:val="clear" w:color="000000" w:fill="DDEBF7"/>
            <w:noWrap/>
            <w:vAlign w:val="bottom"/>
            <w:hideMark/>
          </w:tcPr>
          <w:p w14:paraId="4D2957F7" w14:textId="77777777" w:rsidR="004D408B" w:rsidRPr="004D408B" w:rsidRDefault="004D408B" w:rsidP="004D408B">
            <w:pPr>
              <w:jc w:val="center"/>
              <w:rPr>
                <w:sz w:val="20"/>
                <w:szCs w:val="20"/>
              </w:rPr>
            </w:pPr>
            <w:r w:rsidRPr="004D408B">
              <w:rPr>
                <w:sz w:val="20"/>
                <w:szCs w:val="20"/>
              </w:rPr>
              <w:t>11 003,03</w:t>
            </w:r>
          </w:p>
        </w:tc>
        <w:tc>
          <w:tcPr>
            <w:tcW w:w="1856" w:type="dxa"/>
            <w:tcBorders>
              <w:top w:val="nil"/>
              <w:left w:val="nil"/>
              <w:bottom w:val="single" w:sz="4" w:space="0" w:color="auto"/>
              <w:right w:val="nil"/>
            </w:tcBorders>
            <w:shd w:val="clear" w:color="000000" w:fill="DDEBF7"/>
            <w:noWrap/>
            <w:vAlign w:val="bottom"/>
            <w:hideMark/>
          </w:tcPr>
          <w:p w14:paraId="46207C04" w14:textId="77777777" w:rsidR="004D408B" w:rsidRPr="004D408B" w:rsidRDefault="004D408B" w:rsidP="004D408B">
            <w:pPr>
              <w:jc w:val="center"/>
              <w:rPr>
                <w:sz w:val="20"/>
                <w:szCs w:val="20"/>
              </w:rPr>
            </w:pPr>
            <w:r w:rsidRPr="004D408B">
              <w:rPr>
                <w:sz w:val="20"/>
                <w:szCs w:val="20"/>
              </w:rPr>
              <w:t>2 471,91</w:t>
            </w:r>
          </w:p>
        </w:tc>
        <w:tc>
          <w:tcPr>
            <w:tcW w:w="1516" w:type="dxa"/>
            <w:tcBorders>
              <w:top w:val="nil"/>
              <w:left w:val="single" w:sz="4" w:space="0" w:color="auto"/>
              <w:bottom w:val="single" w:sz="4" w:space="0" w:color="auto"/>
              <w:right w:val="nil"/>
            </w:tcBorders>
            <w:shd w:val="clear" w:color="000000" w:fill="DDEBF7"/>
            <w:noWrap/>
            <w:vAlign w:val="bottom"/>
            <w:hideMark/>
          </w:tcPr>
          <w:p w14:paraId="674284C3" w14:textId="77777777" w:rsidR="004D408B" w:rsidRPr="004D408B" w:rsidRDefault="004D408B" w:rsidP="004D408B">
            <w:pPr>
              <w:jc w:val="center"/>
              <w:rPr>
                <w:sz w:val="20"/>
                <w:szCs w:val="20"/>
              </w:rPr>
            </w:pPr>
            <w:r w:rsidRPr="004D408B">
              <w:rPr>
                <w:sz w:val="20"/>
                <w:szCs w:val="20"/>
              </w:rPr>
              <w:t>1 982,79</w:t>
            </w:r>
          </w:p>
        </w:tc>
        <w:tc>
          <w:tcPr>
            <w:tcW w:w="1556"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7DEC0879" w14:textId="77777777" w:rsidR="004D408B" w:rsidRPr="004D408B" w:rsidRDefault="004D408B" w:rsidP="004D408B">
            <w:pPr>
              <w:jc w:val="center"/>
              <w:rPr>
                <w:sz w:val="20"/>
                <w:szCs w:val="20"/>
              </w:rPr>
            </w:pPr>
            <w:r w:rsidRPr="004D408B">
              <w:rPr>
                <w:sz w:val="20"/>
                <w:szCs w:val="20"/>
              </w:rPr>
              <w:t>489,12</w:t>
            </w:r>
          </w:p>
        </w:tc>
      </w:tr>
      <w:tr w:rsidR="004D408B" w:rsidRPr="004D408B" w14:paraId="71B4B9D2"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2D802F05" w14:textId="77777777" w:rsidR="004D408B" w:rsidRPr="004D408B" w:rsidRDefault="004D408B" w:rsidP="004D408B">
            <w:pPr>
              <w:jc w:val="center"/>
              <w:rPr>
                <w:sz w:val="20"/>
                <w:szCs w:val="20"/>
              </w:rPr>
            </w:pPr>
          </w:p>
        </w:tc>
        <w:tc>
          <w:tcPr>
            <w:tcW w:w="700" w:type="dxa"/>
            <w:tcBorders>
              <w:top w:val="nil"/>
              <w:left w:val="single" w:sz="8" w:space="0" w:color="auto"/>
              <w:bottom w:val="nil"/>
              <w:right w:val="nil"/>
            </w:tcBorders>
            <w:shd w:val="clear" w:color="000000" w:fill="FFFFFF"/>
            <w:vAlign w:val="bottom"/>
            <w:hideMark/>
          </w:tcPr>
          <w:p w14:paraId="2998919C" w14:textId="77777777" w:rsidR="004D408B" w:rsidRPr="004D408B" w:rsidRDefault="004D408B" w:rsidP="004D408B">
            <w:pPr>
              <w:jc w:val="center"/>
              <w:rPr>
                <w:sz w:val="20"/>
                <w:szCs w:val="20"/>
              </w:rPr>
            </w:pPr>
            <w:r w:rsidRPr="004D408B">
              <w:rPr>
                <w:sz w:val="20"/>
                <w:szCs w:val="20"/>
              </w:rPr>
              <w:t> </w:t>
            </w:r>
          </w:p>
        </w:tc>
        <w:tc>
          <w:tcPr>
            <w:tcW w:w="5093" w:type="dxa"/>
            <w:gridSpan w:val="2"/>
            <w:tcBorders>
              <w:top w:val="nil"/>
              <w:left w:val="single" w:sz="4" w:space="0" w:color="auto"/>
              <w:bottom w:val="nil"/>
              <w:right w:val="nil"/>
            </w:tcBorders>
            <w:shd w:val="clear" w:color="000000" w:fill="FFFFFF"/>
            <w:noWrap/>
            <w:vAlign w:val="bottom"/>
            <w:hideMark/>
          </w:tcPr>
          <w:p w14:paraId="5D16C963" w14:textId="77777777" w:rsidR="004D408B" w:rsidRPr="004D408B" w:rsidRDefault="004D408B" w:rsidP="004D408B">
            <w:pPr>
              <w:rPr>
                <w:sz w:val="20"/>
                <w:szCs w:val="20"/>
              </w:rPr>
            </w:pPr>
            <w:r w:rsidRPr="004D408B">
              <w:rPr>
                <w:sz w:val="20"/>
                <w:szCs w:val="20"/>
              </w:rPr>
              <w:t xml:space="preserve">  численность, всего </w:t>
            </w:r>
          </w:p>
        </w:tc>
        <w:tc>
          <w:tcPr>
            <w:tcW w:w="960" w:type="dxa"/>
            <w:tcBorders>
              <w:top w:val="nil"/>
              <w:left w:val="nil"/>
              <w:bottom w:val="nil"/>
              <w:right w:val="nil"/>
            </w:tcBorders>
            <w:shd w:val="clear" w:color="000000" w:fill="FFFFFF"/>
            <w:noWrap/>
            <w:vAlign w:val="bottom"/>
            <w:hideMark/>
          </w:tcPr>
          <w:p w14:paraId="4E38D240" w14:textId="77777777" w:rsidR="004D408B" w:rsidRPr="004D408B" w:rsidRDefault="004D408B" w:rsidP="004D408B">
            <w:pPr>
              <w:rPr>
                <w:color w:val="000000"/>
                <w:sz w:val="20"/>
                <w:szCs w:val="20"/>
              </w:rPr>
            </w:pPr>
            <w:r w:rsidRPr="004D408B">
              <w:rPr>
                <w:color w:val="000000"/>
                <w:sz w:val="20"/>
                <w:szCs w:val="20"/>
              </w:rPr>
              <w:t> </w:t>
            </w:r>
          </w:p>
        </w:tc>
        <w:tc>
          <w:tcPr>
            <w:tcW w:w="3380" w:type="dxa"/>
            <w:tcBorders>
              <w:top w:val="nil"/>
              <w:left w:val="nil"/>
              <w:bottom w:val="nil"/>
              <w:right w:val="nil"/>
            </w:tcBorders>
            <w:shd w:val="clear" w:color="000000" w:fill="FFFFFF"/>
            <w:noWrap/>
            <w:vAlign w:val="bottom"/>
            <w:hideMark/>
          </w:tcPr>
          <w:p w14:paraId="74E6C1AE"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nil"/>
              <w:right w:val="single" w:sz="4" w:space="0" w:color="auto"/>
            </w:tcBorders>
            <w:shd w:val="clear" w:color="000000" w:fill="FFFFFF"/>
            <w:noWrap/>
            <w:vAlign w:val="bottom"/>
            <w:hideMark/>
          </w:tcPr>
          <w:p w14:paraId="53A127A5" w14:textId="77777777" w:rsidR="004D408B" w:rsidRPr="004D408B" w:rsidRDefault="004D408B" w:rsidP="004D408B">
            <w:pPr>
              <w:jc w:val="center"/>
              <w:rPr>
                <w:sz w:val="20"/>
                <w:szCs w:val="20"/>
              </w:rPr>
            </w:pPr>
            <w:r w:rsidRPr="004D408B">
              <w:rPr>
                <w:sz w:val="20"/>
                <w:szCs w:val="20"/>
              </w:rPr>
              <w:t>чел.</w:t>
            </w:r>
          </w:p>
        </w:tc>
        <w:tc>
          <w:tcPr>
            <w:tcW w:w="1376" w:type="dxa"/>
            <w:tcBorders>
              <w:top w:val="nil"/>
              <w:left w:val="nil"/>
              <w:bottom w:val="single" w:sz="4" w:space="0" w:color="auto"/>
              <w:right w:val="single" w:sz="4" w:space="0" w:color="auto"/>
            </w:tcBorders>
            <w:shd w:val="clear" w:color="000000" w:fill="DDEBF7"/>
            <w:noWrap/>
            <w:vAlign w:val="bottom"/>
            <w:hideMark/>
          </w:tcPr>
          <w:p w14:paraId="687AD375" w14:textId="77777777" w:rsidR="004D408B" w:rsidRPr="004D408B" w:rsidRDefault="004D408B" w:rsidP="004D408B">
            <w:pPr>
              <w:jc w:val="center"/>
              <w:rPr>
                <w:sz w:val="20"/>
                <w:szCs w:val="20"/>
              </w:rPr>
            </w:pPr>
            <w:r w:rsidRPr="004D408B">
              <w:rPr>
                <w:sz w:val="20"/>
                <w:szCs w:val="20"/>
              </w:rPr>
              <w:t>40,00</w:t>
            </w:r>
          </w:p>
        </w:tc>
        <w:tc>
          <w:tcPr>
            <w:tcW w:w="1856" w:type="dxa"/>
            <w:tcBorders>
              <w:top w:val="nil"/>
              <w:left w:val="nil"/>
              <w:bottom w:val="single" w:sz="4" w:space="0" w:color="auto"/>
              <w:right w:val="nil"/>
            </w:tcBorders>
            <w:shd w:val="clear" w:color="000000" w:fill="DDEBF7"/>
            <w:noWrap/>
            <w:vAlign w:val="bottom"/>
            <w:hideMark/>
          </w:tcPr>
          <w:p w14:paraId="4B0F2CA2" w14:textId="77777777" w:rsidR="004D408B" w:rsidRPr="004D408B" w:rsidRDefault="004D408B" w:rsidP="004D408B">
            <w:pPr>
              <w:jc w:val="center"/>
              <w:rPr>
                <w:sz w:val="20"/>
                <w:szCs w:val="20"/>
              </w:rPr>
            </w:pPr>
            <w:r w:rsidRPr="004D408B">
              <w:rPr>
                <w:sz w:val="20"/>
                <w:szCs w:val="20"/>
              </w:rPr>
              <w:t>40,00</w:t>
            </w:r>
          </w:p>
        </w:tc>
        <w:tc>
          <w:tcPr>
            <w:tcW w:w="1516" w:type="dxa"/>
            <w:tcBorders>
              <w:top w:val="single" w:sz="4" w:space="0" w:color="auto"/>
              <w:left w:val="single" w:sz="4" w:space="0" w:color="auto"/>
              <w:bottom w:val="single" w:sz="4" w:space="0" w:color="auto"/>
              <w:right w:val="nil"/>
            </w:tcBorders>
            <w:shd w:val="clear" w:color="000000" w:fill="DDEBF7"/>
            <w:noWrap/>
            <w:vAlign w:val="bottom"/>
            <w:hideMark/>
          </w:tcPr>
          <w:p w14:paraId="203029BB" w14:textId="77777777" w:rsidR="004D408B" w:rsidRPr="004D408B" w:rsidRDefault="004D408B" w:rsidP="004D408B">
            <w:pPr>
              <w:jc w:val="center"/>
              <w:rPr>
                <w:sz w:val="20"/>
                <w:szCs w:val="20"/>
              </w:rPr>
            </w:pPr>
            <w:r w:rsidRPr="004D408B">
              <w:rPr>
                <w:sz w:val="20"/>
                <w:szCs w:val="20"/>
              </w:rPr>
              <w:t>40,00</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72BDAD78" w14:textId="77777777" w:rsidR="004D408B" w:rsidRPr="004D408B" w:rsidRDefault="004D408B" w:rsidP="004D408B">
            <w:pPr>
              <w:jc w:val="center"/>
              <w:rPr>
                <w:sz w:val="20"/>
                <w:szCs w:val="20"/>
              </w:rPr>
            </w:pPr>
            <w:r w:rsidRPr="004D408B">
              <w:rPr>
                <w:sz w:val="20"/>
                <w:szCs w:val="20"/>
              </w:rPr>
              <w:t>0,00</w:t>
            </w:r>
          </w:p>
        </w:tc>
      </w:tr>
      <w:tr w:rsidR="004D408B" w:rsidRPr="004D408B" w14:paraId="7E6EC419"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3D49966A" w14:textId="77777777" w:rsidR="004D408B" w:rsidRPr="004D408B" w:rsidRDefault="004D408B" w:rsidP="004D408B">
            <w:pPr>
              <w:jc w:val="center"/>
              <w:rPr>
                <w:sz w:val="20"/>
                <w:szCs w:val="20"/>
              </w:rPr>
            </w:pPr>
          </w:p>
        </w:tc>
        <w:tc>
          <w:tcPr>
            <w:tcW w:w="700" w:type="dxa"/>
            <w:tcBorders>
              <w:top w:val="nil"/>
              <w:left w:val="single" w:sz="8" w:space="0" w:color="auto"/>
              <w:bottom w:val="nil"/>
              <w:right w:val="nil"/>
            </w:tcBorders>
            <w:shd w:val="clear" w:color="000000" w:fill="FFFFFF"/>
            <w:vAlign w:val="bottom"/>
            <w:hideMark/>
          </w:tcPr>
          <w:p w14:paraId="4B1C345A" w14:textId="77777777" w:rsidR="004D408B" w:rsidRPr="004D408B" w:rsidRDefault="004D408B" w:rsidP="004D408B">
            <w:pPr>
              <w:rPr>
                <w:sz w:val="20"/>
                <w:szCs w:val="20"/>
              </w:rPr>
            </w:pPr>
            <w:r w:rsidRPr="004D408B">
              <w:rPr>
                <w:sz w:val="20"/>
                <w:szCs w:val="20"/>
              </w:rPr>
              <w:t> </w:t>
            </w:r>
          </w:p>
        </w:tc>
        <w:tc>
          <w:tcPr>
            <w:tcW w:w="5093" w:type="dxa"/>
            <w:gridSpan w:val="2"/>
            <w:tcBorders>
              <w:top w:val="nil"/>
              <w:left w:val="single" w:sz="4" w:space="0" w:color="auto"/>
              <w:bottom w:val="nil"/>
              <w:right w:val="nil"/>
            </w:tcBorders>
            <w:shd w:val="clear" w:color="000000" w:fill="FFFFFF"/>
            <w:noWrap/>
            <w:vAlign w:val="bottom"/>
            <w:hideMark/>
          </w:tcPr>
          <w:p w14:paraId="1411445A" w14:textId="77777777" w:rsidR="004D408B" w:rsidRPr="004D408B" w:rsidRDefault="004D408B" w:rsidP="004D408B">
            <w:pPr>
              <w:rPr>
                <w:sz w:val="20"/>
                <w:szCs w:val="20"/>
              </w:rPr>
            </w:pPr>
            <w:r w:rsidRPr="004D408B">
              <w:rPr>
                <w:sz w:val="20"/>
                <w:szCs w:val="20"/>
              </w:rPr>
              <w:t xml:space="preserve">  в том числе ППП</w:t>
            </w:r>
          </w:p>
        </w:tc>
        <w:tc>
          <w:tcPr>
            <w:tcW w:w="960" w:type="dxa"/>
            <w:tcBorders>
              <w:top w:val="nil"/>
              <w:left w:val="nil"/>
              <w:bottom w:val="nil"/>
              <w:right w:val="nil"/>
            </w:tcBorders>
            <w:shd w:val="clear" w:color="000000" w:fill="FFFFFF"/>
            <w:noWrap/>
            <w:vAlign w:val="bottom"/>
            <w:hideMark/>
          </w:tcPr>
          <w:p w14:paraId="7577FA7F" w14:textId="77777777" w:rsidR="004D408B" w:rsidRPr="004D408B" w:rsidRDefault="004D408B" w:rsidP="004D408B">
            <w:pPr>
              <w:rPr>
                <w:color w:val="000000"/>
                <w:sz w:val="20"/>
                <w:szCs w:val="20"/>
              </w:rPr>
            </w:pPr>
            <w:r w:rsidRPr="004D408B">
              <w:rPr>
                <w:color w:val="000000"/>
                <w:sz w:val="20"/>
                <w:szCs w:val="20"/>
              </w:rPr>
              <w:t> </w:t>
            </w:r>
          </w:p>
        </w:tc>
        <w:tc>
          <w:tcPr>
            <w:tcW w:w="3380" w:type="dxa"/>
            <w:tcBorders>
              <w:top w:val="nil"/>
              <w:left w:val="nil"/>
              <w:bottom w:val="nil"/>
              <w:right w:val="single" w:sz="4" w:space="0" w:color="auto"/>
            </w:tcBorders>
            <w:shd w:val="clear" w:color="000000" w:fill="FFFFFF"/>
            <w:noWrap/>
            <w:vAlign w:val="bottom"/>
            <w:hideMark/>
          </w:tcPr>
          <w:p w14:paraId="16D1D71F" w14:textId="77777777" w:rsidR="004D408B" w:rsidRPr="004D408B" w:rsidRDefault="004D408B" w:rsidP="004D408B">
            <w:pPr>
              <w:rPr>
                <w:sz w:val="20"/>
                <w:szCs w:val="20"/>
              </w:rPr>
            </w:pPr>
            <w:r w:rsidRPr="004D408B">
              <w:rPr>
                <w:sz w:val="20"/>
                <w:szCs w:val="20"/>
              </w:rPr>
              <w:t> </w:t>
            </w:r>
          </w:p>
        </w:tc>
        <w:tc>
          <w:tcPr>
            <w:tcW w:w="960" w:type="dxa"/>
            <w:tcBorders>
              <w:top w:val="nil"/>
              <w:left w:val="nil"/>
              <w:bottom w:val="nil"/>
              <w:right w:val="single" w:sz="4" w:space="0" w:color="auto"/>
            </w:tcBorders>
            <w:shd w:val="clear" w:color="000000" w:fill="FFFFFF"/>
            <w:noWrap/>
            <w:vAlign w:val="bottom"/>
            <w:hideMark/>
          </w:tcPr>
          <w:p w14:paraId="0B3672D8" w14:textId="77777777" w:rsidR="004D408B" w:rsidRPr="004D408B" w:rsidRDefault="004D408B" w:rsidP="004D408B">
            <w:pPr>
              <w:jc w:val="center"/>
              <w:rPr>
                <w:sz w:val="20"/>
                <w:szCs w:val="20"/>
              </w:rPr>
            </w:pPr>
            <w:r w:rsidRPr="004D408B">
              <w:rPr>
                <w:sz w:val="20"/>
                <w:szCs w:val="20"/>
              </w:rPr>
              <w:t>чел.</w:t>
            </w:r>
          </w:p>
        </w:tc>
        <w:tc>
          <w:tcPr>
            <w:tcW w:w="1376" w:type="dxa"/>
            <w:tcBorders>
              <w:top w:val="nil"/>
              <w:left w:val="nil"/>
              <w:bottom w:val="single" w:sz="4" w:space="0" w:color="auto"/>
              <w:right w:val="single" w:sz="4" w:space="0" w:color="auto"/>
            </w:tcBorders>
            <w:shd w:val="clear" w:color="000000" w:fill="DDEBF7"/>
            <w:noWrap/>
            <w:vAlign w:val="bottom"/>
            <w:hideMark/>
          </w:tcPr>
          <w:p w14:paraId="42E06CE2" w14:textId="77777777" w:rsidR="004D408B" w:rsidRPr="004D408B" w:rsidRDefault="004D408B" w:rsidP="004D408B">
            <w:pPr>
              <w:jc w:val="center"/>
              <w:rPr>
                <w:sz w:val="20"/>
                <w:szCs w:val="20"/>
              </w:rPr>
            </w:pPr>
            <w:r w:rsidRPr="004D408B">
              <w:rPr>
                <w:sz w:val="20"/>
                <w:szCs w:val="20"/>
              </w:rPr>
              <w:t>33,00</w:t>
            </w:r>
          </w:p>
        </w:tc>
        <w:tc>
          <w:tcPr>
            <w:tcW w:w="1856" w:type="dxa"/>
            <w:tcBorders>
              <w:top w:val="nil"/>
              <w:left w:val="nil"/>
              <w:bottom w:val="single" w:sz="4" w:space="0" w:color="auto"/>
              <w:right w:val="nil"/>
            </w:tcBorders>
            <w:shd w:val="clear" w:color="000000" w:fill="DDEBF7"/>
            <w:noWrap/>
            <w:vAlign w:val="bottom"/>
            <w:hideMark/>
          </w:tcPr>
          <w:p w14:paraId="36BDFE95" w14:textId="77777777" w:rsidR="004D408B" w:rsidRPr="004D408B" w:rsidRDefault="004D408B" w:rsidP="004D408B">
            <w:pPr>
              <w:jc w:val="center"/>
              <w:rPr>
                <w:sz w:val="20"/>
                <w:szCs w:val="20"/>
              </w:rPr>
            </w:pPr>
            <w:r w:rsidRPr="004D408B">
              <w:rPr>
                <w:sz w:val="20"/>
                <w:szCs w:val="20"/>
              </w:rPr>
              <w:t>25,00</w:t>
            </w:r>
          </w:p>
        </w:tc>
        <w:tc>
          <w:tcPr>
            <w:tcW w:w="1516" w:type="dxa"/>
            <w:tcBorders>
              <w:top w:val="single" w:sz="4" w:space="0" w:color="auto"/>
              <w:left w:val="single" w:sz="4" w:space="0" w:color="auto"/>
              <w:bottom w:val="single" w:sz="4" w:space="0" w:color="auto"/>
              <w:right w:val="nil"/>
            </w:tcBorders>
            <w:shd w:val="clear" w:color="000000" w:fill="DDEBF7"/>
            <w:noWrap/>
            <w:vAlign w:val="bottom"/>
            <w:hideMark/>
          </w:tcPr>
          <w:p w14:paraId="31DC63DC" w14:textId="77777777" w:rsidR="004D408B" w:rsidRPr="004D408B" w:rsidRDefault="004D408B" w:rsidP="004D408B">
            <w:pPr>
              <w:jc w:val="center"/>
              <w:rPr>
                <w:sz w:val="20"/>
                <w:szCs w:val="20"/>
              </w:rPr>
            </w:pPr>
            <w:r w:rsidRPr="004D408B">
              <w:rPr>
                <w:sz w:val="20"/>
                <w:szCs w:val="20"/>
              </w:rPr>
              <w:t>25,00</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6EEFBE91" w14:textId="77777777" w:rsidR="004D408B" w:rsidRPr="004D408B" w:rsidRDefault="004D408B" w:rsidP="004D408B">
            <w:pPr>
              <w:jc w:val="center"/>
              <w:rPr>
                <w:sz w:val="20"/>
                <w:szCs w:val="20"/>
              </w:rPr>
            </w:pPr>
            <w:r w:rsidRPr="004D408B">
              <w:rPr>
                <w:sz w:val="20"/>
                <w:szCs w:val="20"/>
              </w:rPr>
              <w:t>0,00</w:t>
            </w:r>
          </w:p>
        </w:tc>
      </w:tr>
      <w:tr w:rsidR="004D408B" w:rsidRPr="004D408B" w14:paraId="780823CC"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7A65E3FF" w14:textId="77777777" w:rsidR="004D408B" w:rsidRPr="004D408B" w:rsidRDefault="004D408B" w:rsidP="004D408B">
            <w:pPr>
              <w:jc w:val="center"/>
              <w:rPr>
                <w:sz w:val="20"/>
                <w:szCs w:val="20"/>
              </w:rPr>
            </w:pPr>
          </w:p>
        </w:tc>
        <w:tc>
          <w:tcPr>
            <w:tcW w:w="700" w:type="dxa"/>
            <w:tcBorders>
              <w:top w:val="nil"/>
              <w:left w:val="single" w:sz="8" w:space="0" w:color="auto"/>
              <w:bottom w:val="nil"/>
              <w:right w:val="nil"/>
            </w:tcBorders>
            <w:shd w:val="clear" w:color="000000" w:fill="FFFFFF"/>
            <w:vAlign w:val="bottom"/>
            <w:hideMark/>
          </w:tcPr>
          <w:p w14:paraId="31E8A3A6" w14:textId="77777777" w:rsidR="004D408B" w:rsidRPr="004D408B" w:rsidRDefault="004D408B" w:rsidP="004D408B">
            <w:pPr>
              <w:rPr>
                <w:sz w:val="20"/>
                <w:szCs w:val="20"/>
              </w:rPr>
            </w:pPr>
            <w:r w:rsidRPr="004D408B">
              <w:rPr>
                <w:sz w:val="20"/>
                <w:szCs w:val="20"/>
              </w:rPr>
              <w:t> </w:t>
            </w:r>
          </w:p>
        </w:tc>
        <w:tc>
          <w:tcPr>
            <w:tcW w:w="5093" w:type="dxa"/>
            <w:gridSpan w:val="2"/>
            <w:tcBorders>
              <w:top w:val="nil"/>
              <w:left w:val="single" w:sz="4" w:space="0" w:color="auto"/>
              <w:bottom w:val="nil"/>
              <w:right w:val="nil"/>
            </w:tcBorders>
            <w:shd w:val="clear" w:color="000000" w:fill="FFFFFF"/>
            <w:noWrap/>
            <w:vAlign w:val="bottom"/>
            <w:hideMark/>
          </w:tcPr>
          <w:p w14:paraId="44DAF471" w14:textId="77777777" w:rsidR="004D408B" w:rsidRPr="004D408B" w:rsidRDefault="004D408B" w:rsidP="004D408B">
            <w:pPr>
              <w:rPr>
                <w:sz w:val="20"/>
                <w:szCs w:val="20"/>
              </w:rPr>
            </w:pPr>
            <w:r w:rsidRPr="004D408B">
              <w:rPr>
                <w:sz w:val="20"/>
                <w:szCs w:val="20"/>
              </w:rPr>
              <w:t xml:space="preserve"> средняя зарплата ППП</w:t>
            </w:r>
          </w:p>
        </w:tc>
        <w:tc>
          <w:tcPr>
            <w:tcW w:w="960" w:type="dxa"/>
            <w:tcBorders>
              <w:top w:val="nil"/>
              <w:left w:val="nil"/>
              <w:bottom w:val="nil"/>
              <w:right w:val="nil"/>
            </w:tcBorders>
            <w:shd w:val="clear" w:color="000000" w:fill="FFFFFF"/>
            <w:noWrap/>
            <w:vAlign w:val="bottom"/>
            <w:hideMark/>
          </w:tcPr>
          <w:p w14:paraId="1EE0646D" w14:textId="77777777" w:rsidR="004D408B" w:rsidRPr="004D408B" w:rsidRDefault="004D408B" w:rsidP="004D408B">
            <w:pPr>
              <w:rPr>
                <w:color w:val="000000"/>
                <w:sz w:val="20"/>
                <w:szCs w:val="20"/>
              </w:rPr>
            </w:pPr>
            <w:r w:rsidRPr="004D408B">
              <w:rPr>
                <w:color w:val="000000"/>
                <w:sz w:val="20"/>
                <w:szCs w:val="20"/>
              </w:rPr>
              <w:t>всего</w:t>
            </w:r>
          </w:p>
        </w:tc>
        <w:tc>
          <w:tcPr>
            <w:tcW w:w="3380" w:type="dxa"/>
            <w:tcBorders>
              <w:top w:val="nil"/>
              <w:left w:val="nil"/>
              <w:bottom w:val="nil"/>
              <w:right w:val="nil"/>
            </w:tcBorders>
            <w:shd w:val="clear" w:color="000000" w:fill="FFFFFF"/>
            <w:noWrap/>
            <w:vAlign w:val="bottom"/>
            <w:hideMark/>
          </w:tcPr>
          <w:p w14:paraId="2179671E"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nil"/>
              <w:right w:val="single" w:sz="4" w:space="0" w:color="auto"/>
            </w:tcBorders>
            <w:shd w:val="clear" w:color="000000" w:fill="FFFFFF"/>
            <w:noWrap/>
            <w:vAlign w:val="bottom"/>
            <w:hideMark/>
          </w:tcPr>
          <w:p w14:paraId="4975A23F" w14:textId="77777777" w:rsidR="004D408B" w:rsidRPr="004D408B" w:rsidRDefault="004D408B" w:rsidP="004D408B">
            <w:pPr>
              <w:jc w:val="center"/>
              <w:rPr>
                <w:sz w:val="20"/>
                <w:szCs w:val="20"/>
              </w:rPr>
            </w:pPr>
            <w:r w:rsidRPr="004D408B">
              <w:rPr>
                <w:sz w:val="20"/>
                <w:szCs w:val="20"/>
              </w:rPr>
              <w:t>руб./чел.</w:t>
            </w:r>
          </w:p>
        </w:tc>
        <w:tc>
          <w:tcPr>
            <w:tcW w:w="1376" w:type="dxa"/>
            <w:tcBorders>
              <w:top w:val="nil"/>
              <w:left w:val="nil"/>
              <w:bottom w:val="single" w:sz="4" w:space="0" w:color="auto"/>
              <w:right w:val="single" w:sz="4" w:space="0" w:color="auto"/>
            </w:tcBorders>
            <w:shd w:val="clear" w:color="000000" w:fill="DDEBF7"/>
            <w:noWrap/>
            <w:vAlign w:val="bottom"/>
            <w:hideMark/>
          </w:tcPr>
          <w:p w14:paraId="40DE1524" w14:textId="77777777" w:rsidR="004D408B" w:rsidRPr="004D408B" w:rsidRDefault="004D408B" w:rsidP="004D408B">
            <w:pPr>
              <w:jc w:val="center"/>
              <w:rPr>
                <w:sz w:val="22"/>
                <w:szCs w:val="22"/>
              </w:rPr>
            </w:pPr>
            <w:r w:rsidRPr="004D408B">
              <w:rPr>
                <w:sz w:val="22"/>
                <w:szCs w:val="22"/>
              </w:rPr>
              <w:t>31 553,75</w:t>
            </w:r>
          </w:p>
        </w:tc>
        <w:tc>
          <w:tcPr>
            <w:tcW w:w="1856" w:type="dxa"/>
            <w:tcBorders>
              <w:top w:val="nil"/>
              <w:left w:val="nil"/>
              <w:bottom w:val="single" w:sz="4" w:space="0" w:color="auto"/>
              <w:right w:val="nil"/>
            </w:tcBorders>
            <w:shd w:val="clear" w:color="000000" w:fill="DDEBF7"/>
            <w:noWrap/>
            <w:vAlign w:val="bottom"/>
            <w:hideMark/>
          </w:tcPr>
          <w:p w14:paraId="22DDE025" w14:textId="77777777" w:rsidR="004D408B" w:rsidRPr="004D408B" w:rsidRDefault="004D408B" w:rsidP="004D408B">
            <w:pPr>
              <w:jc w:val="center"/>
              <w:rPr>
                <w:sz w:val="22"/>
                <w:szCs w:val="22"/>
              </w:rPr>
            </w:pPr>
            <w:r w:rsidRPr="004D408B">
              <w:rPr>
                <w:sz w:val="22"/>
                <w:szCs w:val="22"/>
              </w:rPr>
              <w:t>7 088,79</w:t>
            </w:r>
          </w:p>
        </w:tc>
        <w:tc>
          <w:tcPr>
            <w:tcW w:w="1516" w:type="dxa"/>
            <w:tcBorders>
              <w:top w:val="single" w:sz="4" w:space="0" w:color="auto"/>
              <w:left w:val="single" w:sz="4" w:space="0" w:color="auto"/>
              <w:bottom w:val="single" w:sz="4" w:space="0" w:color="auto"/>
              <w:right w:val="nil"/>
            </w:tcBorders>
            <w:shd w:val="clear" w:color="000000" w:fill="DDEBF7"/>
            <w:noWrap/>
            <w:vAlign w:val="bottom"/>
            <w:hideMark/>
          </w:tcPr>
          <w:p w14:paraId="34ECABA8" w14:textId="77777777" w:rsidR="004D408B" w:rsidRPr="004D408B" w:rsidRDefault="004D408B" w:rsidP="004D408B">
            <w:pPr>
              <w:jc w:val="center"/>
              <w:rPr>
                <w:sz w:val="22"/>
                <w:szCs w:val="22"/>
              </w:rPr>
            </w:pPr>
            <w:r w:rsidRPr="004D408B">
              <w:rPr>
                <w:sz w:val="22"/>
                <w:szCs w:val="22"/>
              </w:rPr>
              <w:t>34 261,38</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7682190E" w14:textId="77777777" w:rsidR="004D408B" w:rsidRPr="004D408B" w:rsidRDefault="004D408B" w:rsidP="004D408B">
            <w:pPr>
              <w:jc w:val="center"/>
              <w:rPr>
                <w:sz w:val="22"/>
                <w:szCs w:val="22"/>
              </w:rPr>
            </w:pPr>
            <w:r w:rsidRPr="004D408B">
              <w:rPr>
                <w:sz w:val="22"/>
                <w:szCs w:val="22"/>
              </w:rPr>
              <w:t>-27 172,59</w:t>
            </w:r>
          </w:p>
        </w:tc>
      </w:tr>
      <w:tr w:rsidR="004D408B" w:rsidRPr="004D408B" w14:paraId="1375C8B1" w14:textId="77777777" w:rsidTr="004D408B">
        <w:trPr>
          <w:trHeight w:val="285"/>
          <w:jc w:val="center"/>
        </w:trPr>
        <w:tc>
          <w:tcPr>
            <w:tcW w:w="500" w:type="dxa"/>
            <w:tcBorders>
              <w:top w:val="nil"/>
              <w:left w:val="nil"/>
              <w:bottom w:val="nil"/>
              <w:right w:val="nil"/>
            </w:tcBorders>
            <w:shd w:val="clear" w:color="auto" w:fill="auto"/>
            <w:noWrap/>
            <w:vAlign w:val="bottom"/>
            <w:hideMark/>
          </w:tcPr>
          <w:p w14:paraId="6B5230BC" w14:textId="77777777" w:rsidR="004D408B" w:rsidRPr="004D408B" w:rsidRDefault="004D408B" w:rsidP="004D408B">
            <w:pPr>
              <w:jc w:val="center"/>
              <w:rPr>
                <w:sz w:val="22"/>
                <w:szCs w:val="22"/>
              </w:rPr>
            </w:pPr>
          </w:p>
        </w:tc>
        <w:tc>
          <w:tcPr>
            <w:tcW w:w="700" w:type="dxa"/>
            <w:tcBorders>
              <w:top w:val="nil"/>
              <w:left w:val="single" w:sz="8" w:space="0" w:color="auto"/>
              <w:bottom w:val="nil"/>
              <w:right w:val="nil"/>
            </w:tcBorders>
            <w:shd w:val="clear" w:color="000000" w:fill="FFFFFF"/>
            <w:vAlign w:val="bottom"/>
            <w:hideMark/>
          </w:tcPr>
          <w:p w14:paraId="4B247E3A" w14:textId="77777777" w:rsidR="004D408B" w:rsidRPr="004D408B" w:rsidRDefault="004D408B" w:rsidP="004D408B">
            <w:pPr>
              <w:rPr>
                <w:sz w:val="20"/>
                <w:szCs w:val="20"/>
              </w:rPr>
            </w:pPr>
            <w:r w:rsidRPr="004D408B">
              <w:rPr>
                <w:sz w:val="20"/>
                <w:szCs w:val="20"/>
              </w:rPr>
              <w:t> </w:t>
            </w:r>
          </w:p>
        </w:tc>
        <w:tc>
          <w:tcPr>
            <w:tcW w:w="5093" w:type="dxa"/>
            <w:gridSpan w:val="2"/>
            <w:tcBorders>
              <w:top w:val="nil"/>
              <w:left w:val="single" w:sz="4" w:space="0" w:color="auto"/>
              <w:bottom w:val="nil"/>
              <w:right w:val="nil"/>
            </w:tcBorders>
            <w:shd w:val="clear" w:color="000000" w:fill="FFFFFF"/>
            <w:noWrap/>
            <w:vAlign w:val="bottom"/>
            <w:hideMark/>
          </w:tcPr>
          <w:p w14:paraId="520B607E" w14:textId="77777777" w:rsidR="004D408B" w:rsidRPr="004D408B" w:rsidRDefault="004D408B" w:rsidP="004D408B">
            <w:pPr>
              <w:rPr>
                <w:sz w:val="20"/>
                <w:szCs w:val="20"/>
              </w:rPr>
            </w:pPr>
            <w:r w:rsidRPr="004D408B">
              <w:rPr>
                <w:sz w:val="20"/>
                <w:szCs w:val="20"/>
              </w:rPr>
              <w:t xml:space="preserve"> в том числе ППП</w:t>
            </w:r>
          </w:p>
        </w:tc>
        <w:tc>
          <w:tcPr>
            <w:tcW w:w="960" w:type="dxa"/>
            <w:tcBorders>
              <w:top w:val="nil"/>
              <w:left w:val="nil"/>
              <w:bottom w:val="nil"/>
              <w:right w:val="nil"/>
            </w:tcBorders>
            <w:shd w:val="clear" w:color="000000" w:fill="FFFFFF"/>
            <w:noWrap/>
            <w:vAlign w:val="bottom"/>
            <w:hideMark/>
          </w:tcPr>
          <w:p w14:paraId="1981B16B" w14:textId="77777777" w:rsidR="004D408B" w:rsidRPr="004D408B" w:rsidRDefault="004D408B" w:rsidP="004D408B">
            <w:pPr>
              <w:rPr>
                <w:color w:val="000000"/>
                <w:sz w:val="20"/>
                <w:szCs w:val="20"/>
              </w:rPr>
            </w:pPr>
            <w:r w:rsidRPr="004D408B">
              <w:rPr>
                <w:color w:val="000000"/>
                <w:sz w:val="20"/>
                <w:szCs w:val="20"/>
              </w:rPr>
              <w:t> </w:t>
            </w:r>
          </w:p>
        </w:tc>
        <w:tc>
          <w:tcPr>
            <w:tcW w:w="3380" w:type="dxa"/>
            <w:tcBorders>
              <w:top w:val="nil"/>
              <w:left w:val="nil"/>
              <w:bottom w:val="nil"/>
              <w:right w:val="nil"/>
            </w:tcBorders>
            <w:shd w:val="clear" w:color="000000" w:fill="FFFFFF"/>
            <w:noWrap/>
            <w:vAlign w:val="bottom"/>
            <w:hideMark/>
          </w:tcPr>
          <w:p w14:paraId="1F802213"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nil"/>
              <w:right w:val="single" w:sz="4" w:space="0" w:color="auto"/>
            </w:tcBorders>
            <w:shd w:val="clear" w:color="000000" w:fill="FFFFFF"/>
            <w:noWrap/>
            <w:vAlign w:val="bottom"/>
            <w:hideMark/>
          </w:tcPr>
          <w:p w14:paraId="11A80254" w14:textId="77777777" w:rsidR="004D408B" w:rsidRPr="004D408B" w:rsidRDefault="004D408B" w:rsidP="004D408B">
            <w:pPr>
              <w:jc w:val="center"/>
              <w:rPr>
                <w:sz w:val="20"/>
                <w:szCs w:val="20"/>
              </w:rPr>
            </w:pPr>
            <w:r w:rsidRPr="004D408B">
              <w:rPr>
                <w:sz w:val="20"/>
                <w:szCs w:val="20"/>
              </w:rPr>
              <w:t>руб./чел.</w:t>
            </w:r>
          </w:p>
        </w:tc>
        <w:tc>
          <w:tcPr>
            <w:tcW w:w="1376" w:type="dxa"/>
            <w:tcBorders>
              <w:top w:val="nil"/>
              <w:left w:val="nil"/>
              <w:bottom w:val="single" w:sz="4" w:space="0" w:color="auto"/>
              <w:right w:val="single" w:sz="4" w:space="0" w:color="auto"/>
            </w:tcBorders>
            <w:shd w:val="clear" w:color="000000" w:fill="DDEBF7"/>
            <w:noWrap/>
            <w:vAlign w:val="bottom"/>
            <w:hideMark/>
          </w:tcPr>
          <w:p w14:paraId="756E18AB" w14:textId="77777777" w:rsidR="004D408B" w:rsidRPr="004D408B" w:rsidRDefault="004D408B" w:rsidP="004D408B">
            <w:pPr>
              <w:jc w:val="center"/>
              <w:rPr>
                <w:sz w:val="22"/>
                <w:szCs w:val="22"/>
              </w:rPr>
            </w:pPr>
            <w:r w:rsidRPr="004D408B">
              <w:rPr>
                <w:sz w:val="22"/>
                <w:szCs w:val="22"/>
              </w:rPr>
              <w:t>27 785,42</w:t>
            </w:r>
          </w:p>
        </w:tc>
        <w:tc>
          <w:tcPr>
            <w:tcW w:w="1856" w:type="dxa"/>
            <w:tcBorders>
              <w:top w:val="nil"/>
              <w:left w:val="nil"/>
              <w:bottom w:val="single" w:sz="4" w:space="0" w:color="auto"/>
              <w:right w:val="nil"/>
            </w:tcBorders>
            <w:shd w:val="clear" w:color="000000" w:fill="DDEBF7"/>
            <w:noWrap/>
            <w:vAlign w:val="bottom"/>
            <w:hideMark/>
          </w:tcPr>
          <w:p w14:paraId="1BB55541" w14:textId="77777777" w:rsidR="004D408B" w:rsidRPr="004D408B" w:rsidRDefault="004D408B" w:rsidP="004D408B">
            <w:pPr>
              <w:jc w:val="center"/>
              <w:rPr>
                <w:sz w:val="22"/>
                <w:szCs w:val="22"/>
              </w:rPr>
            </w:pPr>
            <w:r w:rsidRPr="004D408B">
              <w:rPr>
                <w:sz w:val="22"/>
                <w:szCs w:val="22"/>
              </w:rPr>
              <w:t>8 239,71</w:t>
            </w:r>
          </w:p>
        </w:tc>
        <w:tc>
          <w:tcPr>
            <w:tcW w:w="1516" w:type="dxa"/>
            <w:tcBorders>
              <w:top w:val="nil"/>
              <w:left w:val="single" w:sz="4" w:space="0" w:color="auto"/>
              <w:bottom w:val="single" w:sz="4" w:space="0" w:color="auto"/>
              <w:right w:val="nil"/>
            </w:tcBorders>
            <w:shd w:val="clear" w:color="000000" w:fill="DDEBF7"/>
            <w:noWrap/>
            <w:vAlign w:val="bottom"/>
            <w:hideMark/>
          </w:tcPr>
          <w:p w14:paraId="16945F47" w14:textId="77777777" w:rsidR="004D408B" w:rsidRPr="004D408B" w:rsidRDefault="004D408B" w:rsidP="004D408B">
            <w:pPr>
              <w:jc w:val="center"/>
              <w:rPr>
                <w:sz w:val="22"/>
                <w:szCs w:val="22"/>
              </w:rPr>
            </w:pPr>
            <w:r w:rsidRPr="004D408B">
              <w:rPr>
                <w:sz w:val="22"/>
                <w:szCs w:val="22"/>
              </w:rPr>
              <w:t>26 437,20</w:t>
            </w:r>
          </w:p>
        </w:tc>
        <w:tc>
          <w:tcPr>
            <w:tcW w:w="1556" w:type="dxa"/>
            <w:tcBorders>
              <w:top w:val="nil"/>
              <w:left w:val="nil"/>
              <w:bottom w:val="single" w:sz="4" w:space="0" w:color="auto"/>
              <w:right w:val="single" w:sz="8" w:space="0" w:color="auto"/>
            </w:tcBorders>
            <w:shd w:val="clear" w:color="000000" w:fill="DDEBF7"/>
            <w:noWrap/>
            <w:vAlign w:val="bottom"/>
            <w:hideMark/>
          </w:tcPr>
          <w:p w14:paraId="5517F744" w14:textId="77777777" w:rsidR="004D408B" w:rsidRPr="004D408B" w:rsidRDefault="004D408B" w:rsidP="004D408B">
            <w:pPr>
              <w:jc w:val="center"/>
              <w:rPr>
                <w:sz w:val="22"/>
                <w:szCs w:val="22"/>
              </w:rPr>
            </w:pPr>
            <w:r w:rsidRPr="004D408B">
              <w:rPr>
                <w:sz w:val="22"/>
                <w:szCs w:val="22"/>
              </w:rPr>
              <w:t>-18 197,49</w:t>
            </w:r>
          </w:p>
        </w:tc>
      </w:tr>
      <w:tr w:rsidR="004D408B" w:rsidRPr="004D408B" w14:paraId="1632DD84" w14:textId="77777777" w:rsidTr="004D408B">
        <w:trPr>
          <w:trHeight w:val="810"/>
          <w:jc w:val="center"/>
        </w:trPr>
        <w:tc>
          <w:tcPr>
            <w:tcW w:w="500" w:type="dxa"/>
            <w:tcBorders>
              <w:top w:val="nil"/>
              <w:left w:val="nil"/>
              <w:bottom w:val="nil"/>
              <w:right w:val="nil"/>
            </w:tcBorders>
            <w:shd w:val="clear" w:color="auto" w:fill="auto"/>
            <w:noWrap/>
            <w:vAlign w:val="bottom"/>
            <w:hideMark/>
          </w:tcPr>
          <w:p w14:paraId="28A0F1BD" w14:textId="77777777" w:rsidR="004D408B" w:rsidRPr="004D408B" w:rsidRDefault="004D408B" w:rsidP="004D408B">
            <w:pPr>
              <w:jc w:val="center"/>
              <w:rPr>
                <w:sz w:val="22"/>
                <w:szCs w:val="22"/>
              </w:rPr>
            </w:pPr>
          </w:p>
        </w:tc>
        <w:tc>
          <w:tcPr>
            <w:tcW w:w="7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166A56B" w14:textId="77777777" w:rsidR="004D408B" w:rsidRPr="004D408B" w:rsidRDefault="004D408B" w:rsidP="004D408B">
            <w:pPr>
              <w:jc w:val="center"/>
              <w:rPr>
                <w:sz w:val="20"/>
                <w:szCs w:val="20"/>
              </w:rPr>
            </w:pPr>
            <w:r w:rsidRPr="004D408B">
              <w:rPr>
                <w:sz w:val="20"/>
                <w:szCs w:val="20"/>
              </w:rPr>
              <w:t>4</w:t>
            </w:r>
          </w:p>
        </w:tc>
        <w:tc>
          <w:tcPr>
            <w:tcW w:w="9433" w:type="dxa"/>
            <w:gridSpan w:val="4"/>
            <w:tcBorders>
              <w:top w:val="single" w:sz="4" w:space="0" w:color="auto"/>
              <w:left w:val="nil"/>
              <w:bottom w:val="single" w:sz="4" w:space="0" w:color="auto"/>
              <w:right w:val="single" w:sz="4" w:space="0" w:color="auto"/>
            </w:tcBorders>
            <w:shd w:val="clear" w:color="000000" w:fill="FFFFFF"/>
            <w:vAlign w:val="bottom"/>
            <w:hideMark/>
          </w:tcPr>
          <w:p w14:paraId="19E4D7D5" w14:textId="77777777" w:rsidR="004D408B" w:rsidRPr="004D408B" w:rsidRDefault="004D408B" w:rsidP="004D408B">
            <w:pPr>
              <w:rPr>
                <w:b/>
                <w:bCs/>
                <w:sz w:val="20"/>
                <w:szCs w:val="20"/>
              </w:rPr>
            </w:pPr>
            <w:r w:rsidRPr="004D408B">
              <w:rPr>
                <w:b/>
                <w:bCs/>
                <w:sz w:val="20"/>
                <w:szCs w:val="20"/>
              </w:rPr>
              <w:t xml:space="preserve"> Расходы на выполнение работ и услуг производственного  характера, </w:t>
            </w:r>
            <w:proofErr w:type="spellStart"/>
            <w:r w:rsidRPr="004D408B">
              <w:rPr>
                <w:b/>
                <w:bCs/>
                <w:sz w:val="20"/>
                <w:szCs w:val="20"/>
              </w:rPr>
              <w:t>выполн</w:t>
            </w:r>
            <w:proofErr w:type="spellEnd"/>
            <w:r w:rsidRPr="004D408B">
              <w:rPr>
                <w:b/>
                <w:bCs/>
                <w:sz w:val="20"/>
                <w:szCs w:val="20"/>
              </w:rPr>
              <w:t xml:space="preserve">-й по договорам со сторонними организациями,  услуги собственных подразделений </w:t>
            </w:r>
            <w:proofErr w:type="spellStart"/>
            <w:r w:rsidRPr="004D408B">
              <w:rPr>
                <w:b/>
                <w:bCs/>
                <w:sz w:val="20"/>
                <w:szCs w:val="20"/>
              </w:rPr>
              <w:t>предпр</w:t>
            </w:r>
            <w:proofErr w:type="spellEnd"/>
            <w:r w:rsidRPr="004D408B">
              <w:rPr>
                <w:b/>
                <w:bCs/>
                <w:sz w:val="20"/>
                <w:szCs w:val="20"/>
              </w:rPr>
              <w:t xml:space="preserve">-я, в том числе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7B38D7AC"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single" w:sz="4" w:space="0" w:color="auto"/>
            </w:tcBorders>
            <w:shd w:val="clear" w:color="000000" w:fill="DDEBF7"/>
            <w:noWrap/>
            <w:vAlign w:val="center"/>
            <w:hideMark/>
          </w:tcPr>
          <w:p w14:paraId="4EB6E4C2" w14:textId="77777777" w:rsidR="004D408B" w:rsidRPr="004D408B" w:rsidRDefault="004D408B" w:rsidP="004D408B">
            <w:pPr>
              <w:jc w:val="center"/>
              <w:rPr>
                <w:b/>
                <w:bCs/>
                <w:sz w:val="20"/>
                <w:szCs w:val="20"/>
              </w:rPr>
            </w:pPr>
            <w:r w:rsidRPr="004D408B">
              <w:rPr>
                <w:b/>
                <w:bCs/>
                <w:sz w:val="20"/>
                <w:szCs w:val="20"/>
              </w:rPr>
              <w:t>2 197,95</w:t>
            </w:r>
          </w:p>
        </w:tc>
        <w:tc>
          <w:tcPr>
            <w:tcW w:w="1856" w:type="dxa"/>
            <w:tcBorders>
              <w:top w:val="nil"/>
              <w:left w:val="nil"/>
              <w:bottom w:val="single" w:sz="4" w:space="0" w:color="auto"/>
              <w:right w:val="nil"/>
            </w:tcBorders>
            <w:shd w:val="clear" w:color="000000" w:fill="DDEBF7"/>
            <w:noWrap/>
            <w:vAlign w:val="center"/>
            <w:hideMark/>
          </w:tcPr>
          <w:p w14:paraId="5972C94E" w14:textId="77777777" w:rsidR="004D408B" w:rsidRPr="004D408B" w:rsidRDefault="004D408B" w:rsidP="004D408B">
            <w:pPr>
              <w:jc w:val="center"/>
              <w:rPr>
                <w:b/>
                <w:bCs/>
                <w:sz w:val="20"/>
                <w:szCs w:val="20"/>
              </w:rPr>
            </w:pPr>
            <w:r w:rsidRPr="004D408B">
              <w:rPr>
                <w:b/>
                <w:bCs/>
                <w:sz w:val="20"/>
                <w:szCs w:val="20"/>
              </w:rPr>
              <w:t>493,79</w:t>
            </w:r>
          </w:p>
        </w:tc>
        <w:tc>
          <w:tcPr>
            <w:tcW w:w="1516" w:type="dxa"/>
            <w:tcBorders>
              <w:top w:val="nil"/>
              <w:left w:val="single" w:sz="4" w:space="0" w:color="auto"/>
              <w:bottom w:val="single" w:sz="4" w:space="0" w:color="auto"/>
              <w:right w:val="single" w:sz="4" w:space="0" w:color="auto"/>
            </w:tcBorders>
            <w:shd w:val="clear" w:color="000000" w:fill="DDEBF7"/>
            <w:noWrap/>
            <w:vAlign w:val="center"/>
            <w:hideMark/>
          </w:tcPr>
          <w:p w14:paraId="23A1A595" w14:textId="77777777" w:rsidR="004D408B" w:rsidRPr="004D408B" w:rsidRDefault="004D408B" w:rsidP="004D408B">
            <w:pPr>
              <w:jc w:val="center"/>
              <w:rPr>
                <w:b/>
                <w:bCs/>
                <w:sz w:val="20"/>
                <w:szCs w:val="20"/>
              </w:rPr>
            </w:pPr>
            <w:r w:rsidRPr="004D408B">
              <w:rPr>
                <w:b/>
                <w:bCs/>
                <w:sz w:val="20"/>
                <w:szCs w:val="20"/>
              </w:rPr>
              <w:t>1,31</w:t>
            </w:r>
          </w:p>
        </w:tc>
        <w:tc>
          <w:tcPr>
            <w:tcW w:w="1556" w:type="dxa"/>
            <w:tcBorders>
              <w:top w:val="single" w:sz="4" w:space="0" w:color="auto"/>
              <w:left w:val="single" w:sz="4" w:space="0" w:color="auto"/>
              <w:bottom w:val="single" w:sz="4" w:space="0" w:color="auto"/>
              <w:right w:val="single" w:sz="8" w:space="0" w:color="auto"/>
            </w:tcBorders>
            <w:shd w:val="clear" w:color="000000" w:fill="DDEBF7"/>
            <w:noWrap/>
            <w:vAlign w:val="center"/>
            <w:hideMark/>
          </w:tcPr>
          <w:p w14:paraId="0B59FC5B" w14:textId="77777777" w:rsidR="004D408B" w:rsidRPr="004D408B" w:rsidRDefault="004D408B" w:rsidP="004D408B">
            <w:pPr>
              <w:jc w:val="center"/>
              <w:rPr>
                <w:b/>
                <w:bCs/>
                <w:sz w:val="20"/>
                <w:szCs w:val="20"/>
              </w:rPr>
            </w:pPr>
            <w:r w:rsidRPr="004D408B">
              <w:rPr>
                <w:b/>
                <w:bCs/>
                <w:sz w:val="20"/>
                <w:szCs w:val="20"/>
              </w:rPr>
              <w:t>492,48</w:t>
            </w:r>
          </w:p>
        </w:tc>
      </w:tr>
      <w:tr w:rsidR="004D408B" w:rsidRPr="004D408B" w14:paraId="7C94C5B7" w14:textId="77777777" w:rsidTr="004D408B">
        <w:trPr>
          <w:trHeight w:val="338"/>
          <w:jc w:val="center"/>
        </w:trPr>
        <w:tc>
          <w:tcPr>
            <w:tcW w:w="500" w:type="dxa"/>
            <w:tcBorders>
              <w:top w:val="nil"/>
              <w:left w:val="nil"/>
              <w:bottom w:val="nil"/>
              <w:right w:val="nil"/>
            </w:tcBorders>
            <w:shd w:val="clear" w:color="auto" w:fill="auto"/>
            <w:noWrap/>
            <w:vAlign w:val="bottom"/>
            <w:hideMark/>
          </w:tcPr>
          <w:p w14:paraId="3868DC1B" w14:textId="77777777" w:rsidR="004D408B" w:rsidRPr="004D408B" w:rsidRDefault="004D408B" w:rsidP="004D408B">
            <w:pPr>
              <w:jc w:val="center"/>
              <w:rPr>
                <w:b/>
                <w:bCs/>
                <w:sz w:val="20"/>
                <w:szCs w:val="20"/>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29D0D8C4" w14:textId="77777777" w:rsidR="004D408B" w:rsidRPr="004D408B" w:rsidRDefault="004D408B" w:rsidP="004D408B">
            <w:pPr>
              <w:jc w:val="center"/>
              <w:rPr>
                <w:sz w:val="20"/>
                <w:szCs w:val="20"/>
              </w:rPr>
            </w:pPr>
            <w:r w:rsidRPr="004D408B">
              <w:rPr>
                <w:sz w:val="20"/>
                <w:szCs w:val="20"/>
              </w:rPr>
              <w:t>4.1</w:t>
            </w:r>
          </w:p>
        </w:tc>
        <w:tc>
          <w:tcPr>
            <w:tcW w:w="9433" w:type="dxa"/>
            <w:gridSpan w:val="4"/>
            <w:tcBorders>
              <w:top w:val="nil"/>
              <w:left w:val="nil"/>
              <w:bottom w:val="single" w:sz="4" w:space="0" w:color="auto"/>
              <w:right w:val="nil"/>
            </w:tcBorders>
            <w:shd w:val="clear" w:color="000000" w:fill="FFFFFF"/>
            <w:noWrap/>
            <w:vAlign w:val="bottom"/>
            <w:hideMark/>
          </w:tcPr>
          <w:p w14:paraId="4C18B2B1" w14:textId="77777777" w:rsidR="004D408B" w:rsidRPr="004D408B" w:rsidRDefault="004D408B" w:rsidP="004D408B">
            <w:pPr>
              <w:rPr>
                <w:sz w:val="20"/>
                <w:szCs w:val="20"/>
              </w:rPr>
            </w:pPr>
            <w:r w:rsidRPr="004D408B">
              <w:rPr>
                <w:sz w:val="20"/>
                <w:szCs w:val="20"/>
              </w:rPr>
              <w:t xml:space="preserve">использование </w:t>
            </w:r>
            <w:proofErr w:type="spellStart"/>
            <w:r w:rsidRPr="004D408B">
              <w:rPr>
                <w:sz w:val="20"/>
                <w:szCs w:val="20"/>
              </w:rPr>
              <w:t>автортанспорта</w:t>
            </w:r>
            <w:proofErr w:type="spellEnd"/>
            <w:r w:rsidRPr="004D408B">
              <w:rPr>
                <w:sz w:val="20"/>
                <w:szCs w:val="20"/>
              </w:rPr>
              <w:t xml:space="preserve"> АС машина, водовозка и пр.</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A8C01D2" w14:textId="77777777" w:rsidR="004D408B" w:rsidRPr="004D408B" w:rsidRDefault="004D408B" w:rsidP="004D408B">
            <w:pPr>
              <w:jc w:val="center"/>
              <w:rPr>
                <w:sz w:val="20"/>
                <w:szCs w:val="20"/>
              </w:rPr>
            </w:pPr>
            <w:r w:rsidRPr="004D408B">
              <w:rPr>
                <w:sz w:val="20"/>
                <w:szCs w:val="20"/>
              </w:rPr>
              <w:t> </w:t>
            </w:r>
          </w:p>
        </w:tc>
        <w:tc>
          <w:tcPr>
            <w:tcW w:w="1376" w:type="dxa"/>
            <w:tcBorders>
              <w:top w:val="nil"/>
              <w:left w:val="nil"/>
              <w:bottom w:val="single" w:sz="4" w:space="0" w:color="auto"/>
              <w:right w:val="nil"/>
            </w:tcBorders>
            <w:shd w:val="clear" w:color="000000" w:fill="DDEBF7"/>
            <w:noWrap/>
            <w:vAlign w:val="bottom"/>
            <w:hideMark/>
          </w:tcPr>
          <w:p w14:paraId="182EC71C" w14:textId="77777777" w:rsidR="004D408B" w:rsidRPr="004D408B" w:rsidRDefault="004D408B" w:rsidP="004D408B">
            <w:pPr>
              <w:jc w:val="center"/>
              <w:rPr>
                <w:sz w:val="20"/>
                <w:szCs w:val="20"/>
              </w:rPr>
            </w:pPr>
            <w:r w:rsidRPr="004D408B">
              <w:rPr>
                <w:sz w:val="20"/>
                <w:szCs w:val="20"/>
              </w:rPr>
              <w:t>1 582,11</w:t>
            </w:r>
          </w:p>
        </w:tc>
        <w:tc>
          <w:tcPr>
            <w:tcW w:w="1856" w:type="dxa"/>
            <w:tcBorders>
              <w:top w:val="nil"/>
              <w:left w:val="single" w:sz="4" w:space="0" w:color="auto"/>
              <w:bottom w:val="single" w:sz="4" w:space="0" w:color="auto"/>
              <w:right w:val="nil"/>
            </w:tcBorders>
            <w:shd w:val="clear" w:color="000000" w:fill="DDEBF7"/>
            <w:noWrap/>
            <w:vAlign w:val="bottom"/>
            <w:hideMark/>
          </w:tcPr>
          <w:p w14:paraId="55992D46" w14:textId="77777777" w:rsidR="004D408B" w:rsidRPr="004D408B" w:rsidRDefault="004D408B" w:rsidP="004D408B">
            <w:pPr>
              <w:jc w:val="center"/>
              <w:rPr>
                <w:color w:val="000000"/>
                <w:sz w:val="22"/>
                <w:szCs w:val="22"/>
              </w:rPr>
            </w:pPr>
            <w:r w:rsidRPr="004D408B">
              <w:rPr>
                <w:color w:val="000000"/>
                <w:sz w:val="22"/>
                <w:szCs w:val="22"/>
              </w:rPr>
              <w:t>355,43</w:t>
            </w:r>
          </w:p>
        </w:tc>
        <w:tc>
          <w:tcPr>
            <w:tcW w:w="1516" w:type="dxa"/>
            <w:tcBorders>
              <w:top w:val="nil"/>
              <w:left w:val="single" w:sz="4" w:space="0" w:color="auto"/>
              <w:bottom w:val="single" w:sz="4" w:space="0" w:color="auto"/>
              <w:right w:val="nil"/>
            </w:tcBorders>
            <w:shd w:val="clear" w:color="000000" w:fill="DDEBF7"/>
            <w:noWrap/>
            <w:vAlign w:val="bottom"/>
            <w:hideMark/>
          </w:tcPr>
          <w:p w14:paraId="706AC7CB" w14:textId="77777777" w:rsidR="004D408B" w:rsidRPr="004D408B" w:rsidRDefault="004D408B" w:rsidP="004D408B">
            <w:pPr>
              <w:jc w:val="center"/>
              <w:rPr>
                <w:sz w:val="20"/>
                <w:szCs w:val="20"/>
              </w:rPr>
            </w:pPr>
            <w:r w:rsidRPr="004D408B">
              <w:rPr>
                <w:sz w:val="20"/>
                <w:szCs w:val="20"/>
              </w:rPr>
              <w:t>1,31</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4B7FB021" w14:textId="77777777" w:rsidR="004D408B" w:rsidRPr="004D408B" w:rsidRDefault="004D408B" w:rsidP="004D408B">
            <w:pPr>
              <w:jc w:val="center"/>
              <w:rPr>
                <w:color w:val="000000"/>
                <w:sz w:val="22"/>
                <w:szCs w:val="22"/>
              </w:rPr>
            </w:pPr>
            <w:r w:rsidRPr="004D408B">
              <w:rPr>
                <w:color w:val="000000"/>
                <w:sz w:val="22"/>
                <w:szCs w:val="22"/>
              </w:rPr>
              <w:t>354,12</w:t>
            </w:r>
          </w:p>
        </w:tc>
      </w:tr>
      <w:tr w:rsidR="004D408B" w:rsidRPr="004D408B" w14:paraId="091261EF" w14:textId="77777777" w:rsidTr="004D408B">
        <w:trPr>
          <w:trHeight w:val="338"/>
          <w:jc w:val="center"/>
        </w:trPr>
        <w:tc>
          <w:tcPr>
            <w:tcW w:w="500" w:type="dxa"/>
            <w:tcBorders>
              <w:top w:val="nil"/>
              <w:left w:val="nil"/>
              <w:bottom w:val="nil"/>
              <w:right w:val="nil"/>
            </w:tcBorders>
            <w:shd w:val="clear" w:color="auto" w:fill="auto"/>
            <w:noWrap/>
            <w:vAlign w:val="bottom"/>
            <w:hideMark/>
          </w:tcPr>
          <w:p w14:paraId="7271F49D" w14:textId="77777777" w:rsidR="004D408B" w:rsidRPr="004D408B" w:rsidRDefault="004D408B" w:rsidP="004D408B">
            <w:pPr>
              <w:jc w:val="center"/>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18C2240C" w14:textId="77777777" w:rsidR="004D408B" w:rsidRPr="004D408B" w:rsidRDefault="004D408B" w:rsidP="004D408B">
            <w:pPr>
              <w:jc w:val="center"/>
              <w:rPr>
                <w:sz w:val="20"/>
                <w:szCs w:val="20"/>
              </w:rPr>
            </w:pPr>
            <w:r w:rsidRPr="004D408B">
              <w:rPr>
                <w:sz w:val="20"/>
                <w:szCs w:val="20"/>
              </w:rPr>
              <w:t>4.2</w:t>
            </w:r>
          </w:p>
        </w:tc>
        <w:tc>
          <w:tcPr>
            <w:tcW w:w="5093" w:type="dxa"/>
            <w:gridSpan w:val="2"/>
            <w:tcBorders>
              <w:top w:val="nil"/>
              <w:left w:val="nil"/>
              <w:bottom w:val="single" w:sz="4" w:space="0" w:color="auto"/>
              <w:right w:val="nil"/>
            </w:tcBorders>
            <w:shd w:val="clear" w:color="000000" w:fill="FFFFFF"/>
            <w:noWrap/>
            <w:vAlign w:val="bottom"/>
            <w:hideMark/>
          </w:tcPr>
          <w:p w14:paraId="6AEDA152" w14:textId="77777777" w:rsidR="004D408B" w:rsidRPr="004D408B" w:rsidRDefault="004D408B" w:rsidP="004D408B">
            <w:pPr>
              <w:rPr>
                <w:sz w:val="20"/>
                <w:szCs w:val="20"/>
              </w:rPr>
            </w:pPr>
            <w:r w:rsidRPr="004D408B">
              <w:rPr>
                <w:sz w:val="20"/>
                <w:szCs w:val="20"/>
              </w:rPr>
              <w:t>вывоз шлака</w:t>
            </w:r>
          </w:p>
        </w:tc>
        <w:tc>
          <w:tcPr>
            <w:tcW w:w="960" w:type="dxa"/>
            <w:tcBorders>
              <w:top w:val="nil"/>
              <w:left w:val="nil"/>
              <w:bottom w:val="single" w:sz="4" w:space="0" w:color="auto"/>
              <w:right w:val="nil"/>
            </w:tcBorders>
            <w:shd w:val="clear" w:color="000000" w:fill="FFFFFF"/>
            <w:noWrap/>
            <w:vAlign w:val="bottom"/>
            <w:hideMark/>
          </w:tcPr>
          <w:p w14:paraId="3952B323" w14:textId="77777777" w:rsidR="004D408B" w:rsidRPr="004D408B" w:rsidRDefault="004D408B" w:rsidP="004D408B">
            <w:pPr>
              <w:rPr>
                <w:b/>
                <w:bCs/>
                <w:sz w:val="20"/>
                <w:szCs w:val="20"/>
              </w:rPr>
            </w:pPr>
            <w:r w:rsidRPr="004D408B">
              <w:rPr>
                <w:b/>
                <w:bCs/>
                <w:sz w:val="20"/>
                <w:szCs w:val="20"/>
              </w:rPr>
              <w:t> </w:t>
            </w:r>
          </w:p>
        </w:tc>
        <w:tc>
          <w:tcPr>
            <w:tcW w:w="3380" w:type="dxa"/>
            <w:tcBorders>
              <w:top w:val="nil"/>
              <w:left w:val="nil"/>
              <w:bottom w:val="single" w:sz="4" w:space="0" w:color="auto"/>
              <w:right w:val="nil"/>
            </w:tcBorders>
            <w:shd w:val="clear" w:color="000000" w:fill="FFFFFF"/>
            <w:noWrap/>
            <w:vAlign w:val="bottom"/>
            <w:hideMark/>
          </w:tcPr>
          <w:p w14:paraId="34AF125E" w14:textId="77777777" w:rsidR="004D408B" w:rsidRPr="004D408B" w:rsidRDefault="004D408B" w:rsidP="004D408B">
            <w:pPr>
              <w:rPr>
                <w:b/>
                <w:bCs/>
                <w:sz w:val="20"/>
                <w:szCs w:val="20"/>
              </w:rPr>
            </w:pPr>
            <w:r w:rsidRPr="004D408B">
              <w:rPr>
                <w:b/>
                <w:bCs/>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B607305" w14:textId="77777777" w:rsidR="004D408B" w:rsidRPr="004D408B" w:rsidRDefault="004D408B" w:rsidP="004D408B">
            <w:pPr>
              <w:jc w:val="center"/>
              <w:rPr>
                <w:sz w:val="20"/>
                <w:szCs w:val="20"/>
              </w:rPr>
            </w:pPr>
            <w:r w:rsidRPr="004D408B">
              <w:rPr>
                <w:sz w:val="20"/>
                <w:szCs w:val="20"/>
              </w:rPr>
              <w:t> </w:t>
            </w:r>
          </w:p>
        </w:tc>
        <w:tc>
          <w:tcPr>
            <w:tcW w:w="1376" w:type="dxa"/>
            <w:tcBorders>
              <w:top w:val="nil"/>
              <w:left w:val="nil"/>
              <w:bottom w:val="single" w:sz="4" w:space="0" w:color="auto"/>
              <w:right w:val="nil"/>
            </w:tcBorders>
            <w:shd w:val="clear" w:color="000000" w:fill="DDEBF7"/>
            <w:noWrap/>
            <w:vAlign w:val="bottom"/>
            <w:hideMark/>
          </w:tcPr>
          <w:p w14:paraId="7E295C9B" w14:textId="77777777" w:rsidR="004D408B" w:rsidRPr="004D408B" w:rsidRDefault="004D408B" w:rsidP="004D408B">
            <w:pPr>
              <w:jc w:val="center"/>
              <w:rPr>
                <w:sz w:val="20"/>
                <w:szCs w:val="20"/>
              </w:rPr>
            </w:pPr>
            <w:r w:rsidRPr="004D408B">
              <w:rPr>
                <w:sz w:val="20"/>
                <w:szCs w:val="20"/>
              </w:rPr>
              <w:t>615,84</w:t>
            </w:r>
          </w:p>
        </w:tc>
        <w:tc>
          <w:tcPr>
            <w:tcW w:w="1856" w:type="dxa"/>
            <w:tcBorders>
              <w:top w:val="nil"/>
              <w:left w:val="single" w:sz="4" w:space="0" w:color="auto"/>
              <w:bottom w:val="single" w:sz="4" w:space="0" w:color="auto"/>
              <w:right w:val="nil"/>
            </w:tcBorders>
            <w:shd w:val="clear" w:color="000000" w:fill="DDEBF7"/>
            <w:noWrap/>
            <w:vAlign w:val="bottom"/>
            <w:hideMark/>
          </w:tcPr>
          <w:p w14:paraId="13D2A5B1" w14:textId="77777777" w:rsidR="004D408B" w:rsidRPr="004D408B" w:rsidRDefault="004D408B" w:rsidP="004D408B">
            <w:pPr>
              <w:jc w:val="center"/>
              <w:rPr>
                <w:color w:val="000000"/>
                <w:sz w:val="22"/>
                <w:szCs w:val="22"/>
              </w:rPr>
            </w:pPr>
            <w:r w:rsidRPr="004D408B">
              <w:rPr>
                <w:color w:val="000000"/>
                <w:sz w:val="22"/>
                <w:szCs w:val="22"/>
              </w:rPr>
              <w:t> </w:t>
            </w:r>
          </w:p>
        </w:tc>
        <w:tc>
          <w:tcPr>
            <w:tcW w:w="1516" w:type="dxa"/>
            <w:tcBorders>
              <w:top w:val="nil"/>
              <w:left w:val="single" w:sz="4" w:space="0" w:color="auto"/>
              <w:bottom w:val="single" w:sz="4" w:space="0" w:color="auto"/>
              <w:right w:val="nil"/>
            </w:tcBorders>
            <w:shd w:val="clear" w:color="000000" w:fill="DDEBF7"/>
            <w:noWrap/>
            <w:vAlign w:val="bottom"/>
            <w:hideMark/>
          </w:tcPr>
          <w:p w14:paraId="132B22B0" w14:textId="77777777" w:rsidR="004D408B" w:rsidRPr="004D408B" w:rsidRDefault="004D408B" w:rsidP="004D408B">
            <w:pPr>
              <w:jc w:val="center"/>
              <w:rPr>
                <w:sz w:val="20"/>
                <w:szCs w:val="20"/>
              </w:rPr>
            </w:pPr>
            <w:r w:rsidRPr="004D408B">
              <w:rPr>
                <w:sz w:val="20"/>
                <w:szCs w:val="20"/>
              </w:rPr>
              <w:t>0,00</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78DE73EE" w14:textId="77777777" w:rsidR="004D408B" w:rsidRPr="004D408B" w:rsidRDefault="004D408B" w:rsidP="004D408B">
            <w:pPr>
              <w:jc w:val="center"/>
              <w:rPr>
                <w:color w:val="000000"/>
                <w:sz w:val="22"/>
                <w:szCs w:val="22"/>
              </w:rPr>
            </w:pPr>
            <w:r w:rsidRPr="004D408B">
              <w:rPr>
                <w:color w:val="000000"/>
                <w:sz w:val="22"/>
                <w:szCs w:val="22"/>
              </w:rPr>
              <w:t>0,00</w:t>
            </w:r>
          </w:p>
        </w:tc>
      </w:tr>
      <w:tr w:rsidR="004D408B" w:rsidRPr="004D408B" w14:paraId="77EAEB13" w14:textId="77777777" w:rsidTr="004D408B">
        <w:trPr>
          <w:trHeight w:val="638"/>
          <w:jc w:val="center"/>
        </w:trPr>
        <w:tc>
          <w:tcPr>
            <w:tcW w:w="500" w:type="dxa"/>
            <w:tcBorders>
              <w:top w:val="nil"/>
              <w:left w:val="nil"/>
              <w:bottom w:val="nil"/>
              <w:right w:val="nil"/>
            </w:tcBorders>
            <w:shd w:val="clear" w:color="auto" w:fill="auto"/>
            <w:noWrap/>
            <w:vAlign w:val="bottom"/>
            <w:hideMark/>
          </w:tcPr>
          <w:p w14:paraId="2143B3AA" w14:textId="77777777" w:rsidR="004D408B" w:rsidRPr="004D408B" w:rsidRDefault="004D408B" w:rsidP="004D408B">
            <w:pPr>
              <w:jc w:val="center"/>
              <w:rPr>
                <w:color w:val="000000"/>
                <w:sz w:val="22"/>
                <w:szCs w:val="22"/>
              </w:rPr>
            </w:pPr>
          </w:p>
        </w:tc>
        <w:tc>
          <w:tcPr>
            <w:tcW w:w="700" w:type="dxa"/>
            <w:tcBorders>
              <w:top w:val="nil"/>
              <w:left w:val="single" w:sz="8" w:space="0" w:color="auto"/>
              <w:bottom w:val="nil"/>
              <w:right w:val="single" w:sz="4" w:space="0" w:color="auto"/>
            </w:tcBorders>
            <w:shd w:val="clear" w:color="000000" w:fill="FFFFFF"/>
            <w:vAlign w:val="bottom"/>
            <w:hideMark/>
          </w:tcPr>
          <w:p w14:paraId="3D50502F" w14:textId="77777777" w:rsidR="004D408B" w:rsidRPr="004D408B" w:rsidRDefault="004D408B" w:rsidP="004D408B">
            <w:pPr>
              <w:jc w:val="center"/>
              <w:rPr>
                <w:sz w:val="20"/>
                <w:szCs w:val="20"/>
              </w:rPr>
            </w:pPr>
            <w:r w:rsidRPr="004D408B">
              <w:rPr>
                <w:sz w:val="20"/>
                <w:szCs w:val="20"/>
              </w:rPr>
              <w:t>5</w:t>
            </w:r>
          </w:p>
        </w:tc>
        <w:tc>
          <w:tcPr>
            <w:tcW w:w="9433" w:type="dxa"/>
            <w:gridSpan w:val="4"/>
            <w:tcBorders>
              <w:top w:val="single" w:sz="4" w:space="0" w:color="auto"/>
              <w:left w:val="single" w:sz="4" w:space="0" w:color="auto"/>
              <w:bottom w:val="nil"/>
              <w:right w:val="single" w:sz="4" w:space="0" w:color="000000"/>
            </w:tcBorders>
            <w:shd w:val="clear" w:color="000000" w:fill="FFFFFF"/>
            <w:vAlign w:val="bottom"/>
            <w:hideMark/>
          </w:tcPr>
          <w:p w14:paraId="4D20E33B" w14:textId="77777777" w:rsidR="004D408B" w:rsidRPr="004D408B" w:rsidRDefault="004D408B" w:rsidP="004D408B">
            <w:pPr>
              <w:rPr>
                <w:b/>
                <w:bCs/>
                <w:sz w:val="20"/>
                <w:szCs w:val="20"/>
              </w:rPr>
            </w:pPr>
            <w:r w:rsidRPr="004D408B">
              <w:rPr>
                <w:b/>
                <w:bCs/>
                <w:sz w:val="20"/>
                <w:szCs w:val="20"/>
              </w:rPr>
              <w:t xml:space="preserve"> Расходы на оплату иных работ и услуг, выполняемых по договорам</w:t>
            </w:r>
          </w:p>
        </w:tc>
        <w:tc>
          <w:tcPr>
            <w:tcW w:w="960" w:type="dxa"/>
            <w:tcBorders>
              <w:top w:val="nil"/>
              <w:left w:val="nil"/>
              <w:bottom w:val="single" w:sz="4" w:space="0" w:color="auto"/>
              <w:right w:val="single" w:sz="4" w:space="0" w:color="auto"/>
            </w:tcBorders>
            <w:shd w:val="clear" w:color="000000" w:fill="FFFFFF"/>
            <w:noWrap/>
            <w:vAlign w:val="bottom"/>
            <w:hideMark/>
          </w:tcPr>
          <w:p w14:paraId="01BA2534"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5D31FC67" w14:textId="77777777" w:rsidR="004D408B" w:rsidRPr="004D408B" w:rsidRDefault="004D408B" w:rsidP="004D408B">
            <w:pPr>
              <w:jc w:val="center"/>
              <w:rPr>
                <w:b/>
                <w:bCs/>
                <w:sz w:val="20"/>
                <w:szCs w:val="20"/>
              </w:rPr>
            </w:pPr>
            <w:r w:rsidRPr="004D408B">
              <w:rPr>
                <w:b/>
                <w:bCs/>
                <w:sz w:val="20"/>
                <w:szCs w:val="20"/>
              </w:rPr>
              <w:t>1 231,21</w:t>
            </w:r>
          </w:p>
        </w:tc>
        <w:tc>
          <w:tcPr>
            <w:tcW w:w="1856" w:type="dxa"/>
            <w:tcBorders>
              <w:top w:val="nil"/>
              <w:left w:val="single" w:sz="4" w:space="0" w:color="auto"/>
              <w:bottom w:val="single" w:sz="4" w:space="0" w:color="auto"/>
              <w:right w:val="nil"/>
            </w:tcBorders>
            <w:shd w:val="clear" w:color="000000" w:fill="DDEBF7"/>
            <w:noWrap/>
            <w:vAlign w:val="bottom"/>
            <w:hideMark/>
          </w:tcPr>
          <w:p w14:paraId="61ACE451" w14:textId="77777777" w:rsidR="004D408B" w:rsidRPr="004D408B" w:rsidRDefault="004D408B" w:rsidP="004D408B">
            <w:pPr>
              <w:jc w:val="center"/>
              <w:rPr>
                <w:b/>
                <w:bCs/>
                <w:sz w:val="20"/>
                <w:szCs w:val="20"/>
              </w:rPr>
            </w:pPr>
            <w:r w:rsidRPr="004D408B">
              <w:rPr>
                <w:b/>
                <w:bCs/>
                <w:sz w:val="20"/>
                <w:szCs w:val="20"/>
              </w:rPr>
              <w:t>276,60</w:t>
            </w:r>
          </w:p>
        </w:tc>
        <w:tc>
          <w:tcPr>
            <w:tcW w:w="1516" w:type="dxa"/>
            <w:tcBorders>
              <w:top w:val="nil"/>
              <w:left w:val="single" w:sz="4" w:space="0" w:color="auto"/>
              <w:bottom w:val="single" w:sz="4" w:space="0" w:color="auto"/>
              <w:right w:val="nil"/>
            </w:tcBorders>
            <w:shd w:val="clear" w:color="000000" w:fill="DDEBF7"/>
            <w:noWrap/>
            <w:vAlign w:val="bottom"/>
            <w:hideMark/>
          </w:tcPr>
          <w:p w14:paraId="40BFF3A8" w14:textId="77777777" w:rsidR="004D408B" w:rsidRPr="004D408B" w:rsidRDefault="004D408B" w:rsidP="004D408B">
            <w:pPr>
              <w:jc w:val="center"/>
              <w:rPr>
                <w:b/>
                <w:bCs/>
                <w:sz w:val="20"/>
                <w:szCs w:val="20"/>
              </w:rPr>
            </w:pPr>
            <w:r w:rsidRPr="004D408B">
              <w:rPr>
                <w:b/>
                <w:bCs/>
                <w:sz w:val="20"/>
                <w:szCs w:val="20"/>
              </w:rPr>
              <w:t>322,40</w:t>
            </w:r>
          </w:p>
        </w:tc>
        <w:tc>
          <w:tcPr>
            <w:tcW w:w="1556" w:type="dxa"/>
            <w:tcBorders>
              <w:top w:val="nil"/>
              <w:left w:val="nil"/>
              <w:bottom w:val="single" w:sz="4" w:space="0" w:color="auto"/>
              <w:right w:val="single" w:sz="8" w:space="0" w:color="auto"/>
            </w:tcBorders>
            <w:shd w:val="clear" w:color="000000" w:fill="DDEBF7"/>
            <w:noWrap/>
            <w:vAlign w:val="bottom"/>
            <w:hideMark/>
          </w:tcPr>
          <w:p w14:paraId="1EF35404" w14:textId="77777777" w:rsidR="004D408B" w:rsidRPr="004D408B" w:rsidRDefault="004D408B" w:rsidP="004D408B">
            <w:pPr>
              <w:jc w:val="center"/>
              <w:rPr>
                <w:b/>
                <w:bCs/>
                <w:sz w:val="20"/>
                <w:szCs w:val="20"/>
              </w:rPr>
            </w:pPr>
            <w:r w:rsidRPr="004D408B">
              <w:rPr>
                <w:b/>
                <w:bCs/>
                <w:sz w:val="20"/>
                <w:szCs w:val="20"/>
              </w:rPr>
              <w:t>-45,80</w:t>
            </w:r>
          </w:p>
        </w:tc>
      </w:tr>
      <w:tr w:rsidR="004D408B" w:rsidRPr="004D408B" w14:paraId="7158664C"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0A493F00" w14:textId="77777777" w:rsidR="004D408B" w:rsidRPr="004D408B" w:rsidRDefault="004D408B" w:rsidP="004D408B">
            <w:pPr>
              <w:jc w:val="center"/>
              <w:rPr>
                <w:b/>
                <w:bCs/>
                <w:sz w:val="20"/>
                <w:szCs w:val="20"/>
              </w:rPr>
            </w:pPr>
          </w:p>
        </w:tc>
        <w:tc>
          <w:tcPr>
            <w:tcW w:w="700" w:type="dxa"/>
            <w:tcBorders>
              <w:top w:val="nil"/>
              <w:left w:val="single" w:sz="8" w:space="0" w:color="auto"/>
              <w:bottom w:val="nil"/>
              <w:right w:val="nil"/>
            </w:tcBorders>
            <w:shd w:val="clear" w:color="000000" w:fill="FFFFFF"/>
            <w:vAlign w:val="bottom"/>
            <w:hideMark/>
          </w:tcPr>
          <w:p w14:paraId="3702A9A9" w14:textId="77777777" w:rsidR="004D408B" w:rsidRPr="004D408B" w:rsidRDefault="004D408B" w:rsidP="004D408B">
            <w:pPr>
              <w:jc w:val="center"/>
              <w:rPr>
                <w:sz w:val="20"/>
                <w:szCs w:val="20"/>
              </w:rPr>
            </w:pPr>
            <w:r w:rsidRPr="004D408B">
              <w:rPr>
                <w:sz w:val="20"/>
                <w:szCs w:val="20"/>
              </w:rPr>
              <w:t>5.1</w:t>
            </w:r>
          </w:p>
        </w:tc>
        <w:tc>
          <w:tcPr>
            <w:tcW w:w="6053" w:type="dxa"/>
            <w:gridSpan w:val="3"/>
            <w:tcBorders>
              <w:top w:val="single" w:sz="4" w:space="0" w:color="auto"/>
              <w:left w:val="single" w:sz="4" w:space="0" w:color="auto"/>
              <w:bottom w:val="nil"/>
              <w:right w:val="nil"/>
            </w:tcBorders>
            <w:shd w:val="clear" w:color="000000" w:fill="FFFFFF"/>
            <w:noWrap/>
            <w:vAlign w:val="bottom"/>
            <w:hideMark/>
          </w:tcPr>
          <w:p w14:paraId="7C3376E2" w14:textId="77777777" w:rsidR="004D408B" w:rsidRPr="004D408B" w:rsidRDefault="004D408B" w:rsidP="004D408B">
            <w:pPr>
              <w:rPr>
                <w:sz w:val="20"/>
                <w:szCs w:val="20"/>
              </w:rPr>
            </w:pPr>
            <w:r w:rsidRPr="004D408B">
              <w:rPr>
                <w:sz w:val="20"/>
                <w:szCs w:val="20"/>
              </w:rPr>
              <w:t xml:space="preserve"> - расходы на оплату услуг связи</w:t>
            </w:r>
          </w:p>
        </w:tc>
        <w:tc>
          <w:tcPr>
            <w:tcW w:w="3380" w:type="dxa"/>
            <w:tcBorders>
              <w:top w:val="single" w:sz="4" w:space="0" w:color="auto"/>
              <w:left w:val="nil"/>
              <w:bottom w:val="nil"/>
              <w:right w:val="single" w:sz="4" w:space="0" w:color="auto"/>
            </w:tcBorders>
            <w:shd w:val="clear" w:color="000000" w:fill="FFFFFF"/>
            <w:noWrap/>
            <w:vAlign w:val="bottom"/>
            <w:hideMark/>
          </w:tcPr>
          <w:p w14:paraId="5D64A8AC" w14:textId="77777777" w:rsidR="004D408B" w:rsidRPr="004D408B" w:rsidRDefault="004D408B" w:rsidP="004D408B">
            <w:pPr>
              <w:rPr>
                <w:color w:val="000000"/>
                <w:sz w:val="20"/>
                <w:szCs w:val="20"/>
              </w:rPr>
            </w:pPr>
            <w:r w:rsidRPr="004D408B">
              <w:rPr>
                <w:color w:val="000000"/>
                <w:sz w:val="20"/>
                <w:szCs w:val="20"/>
              </w:rPr>
              <w:t> </w:t>
            </w:r>
          </w:p>
        </w:tc>
        <w:tc>
          <w:tcPr>
            <w:tcW w:w="960" w:type="dxa"/>
            <w:tcBorders>
              <w:top w:val="nil"/>
              <w:left w:val="nil"/>
              <w:bottom w:val="nil"/>
              <w:right w:val="single" w:sz="4" w:space="0" w:color="auto"/>
            </w:tcBorders>
            <w:shd w:val="clear" w:color="000000" w:fill="FFFFFF"/>
            <w:noWrap/>
            <w:vAlign w:val="bottom"/>
            <w:hideMark/>
          </w:tcPr>
          <w:p w14:paraId="79A7AFF6"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nil"/>
            </w:tcBorders>
            <w:shd w:val="clear" w:color="000000" w:fill="DDEBF7"/>
            <w:noWrap/>
            <w:vAlign w:val="bottom"/>
            <w:hideMark/>
          </w:tcPr>
          <w:p w14:paraId="31167CA2" w14:textId="77777777" w:rsidR="004D408B" w:rsidRPr="004D408B" w:rsidRDefault="004D408B" w:rsidP="004D408B">
            <w:pPr>
              <w:jc w:val="center"/>
              <w:rPr>
                <w:sz w:val="20"/>
                <w:szCs w:val="20"/>
              </w:rPr>
            </w:pPr>
            <w:r w:rsidRPr="004D408B">
              <w:rPr>
                <w:sz w:val="20"/>
                <w:szCs w:val="20"/>
              </w:rPr>
              <w:t>83,03</w:t>
            </w:r>
          </w:p>
        </w:tc>
        <w:tc>
          <w:tcPr>
            <w:tcW w:w="1856" w:type="dxa"/>
            <w:tcBorders>
              <w:top w:val="nil"/>
              <w:left w:val="single" w:sz="4" w:space="0" w:color="auto"/>
              <w:bottom w:val="single" w:sz="4" w:space="0" w:color="auto"/>
              <w:right w:val="nil"/>
            </w:tcBorders>
            <w:shd w:val="clear" w:color="000000" w:fill="DDEBF7"/>
            <w:noWrap/>
            <w:vAlign w:val="bottom"/>
            <w:hideMark/>
          </w:tcPr>
          <w:p w14:paraId="46B82DE4" w14:textId="77777777" w:rsidR="004D408B" w:rsidRPr="004D408B" w:rsidRDefault="004D408B" w:rsidP="004D408B">
            <w:pPr>
              <w:jc w:val="center"/>
              <w:rPr>
                <w:color w:val="000000"/>
                <w:sz w:val="22"/>
                <w:szCs w:val="22"/>
              </w:rPr>
            </w:pPr>
            <w:r w:rsidRPr="004D408B">
              <w:rPr>
                <w:color w:val="000000"/>
                <w:sz w:val="22"/>
                <w:szCs w:val="22"/>
              </w:rPr>
              <w:t>18,65</w:t>
            </w:r>
          </w:p>
        </w:tc>
        <w:tc>
          <w:tcPr>
            <w:tcW w:w="1516" w:type="dxa"/>
            <w:tcBorders>
              <w:top w:val="nil"/>
              <w:left w:val="single" w:sz="4" w:space="0" w:color="auto"/>
              <w:bottom w:val="single" w:sz="4" w:space="0" w:color="auto"/>
              <w:right w:val="nil"/>
            </w:tcBorders>
            <w:shd w:val="clear" w:color="000000" w:fill="DDEBF7"/>
            <w:noWrap/>
            <w:vAlign w:val="bottom"/>
            <w:hideMark/>
          </w:tcPr>
          <w:p w14:paraId="22C551E8" w14:textId="77777777" w:rsidR="004D408B" w:rsidRPr="004D408B" w:rsidRDefault="004D408B" w:rsidP="004D408B">
            <w:pPr>
              <w:jc w:val="center"/>
              <w:rPr>
                <w:sz w:val="20"/>
                <w:szCs w:val="20"/>
              </w:rPr>
            </w:pPr>
            <w:r w:rsidRPr="004D408B">
              <w:rPr>
                <w:sz w:val="20"/>
                <w:szCs w:val="20"/>
              </w:rPr>
              <w:t>29,79</w:t>
            </w:r>
          </w:p>
        </w:tc>
        <w:tc>
          <w:tcPr>
            <w:tcW w:w="1556"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06E3EF1A" w14:textId="77777777" w:rsidR="004D408B" w:rsidRPr="004D408B" w:rsidRDefault="004D408B" w:rsidP="004D408B">
            <w:pPr>
              <w:jc w:val="center"/>
              <w:rPr>
                <w:color w:val="000000"/>
                <w:sz w:val="22"/>
                <w:szCs w:val="22"/>
              </w:rPr>
            </w:pPr>
            <w:r w:rsidRPr="004D408B">
              <w:rPr>
                <w:color w:val="000000"/>
                <w:sz w:val="22"/>
                <w:szCs w:val="22"/>
              </w:rPr>
              <w:t>-11,14</w:t>
            </w:r>
          </w:p>
        </w:tc>
      </w:tr>
      <w:tr w:rsidR="004D408B" w:rsidRPr="004D408B" w14:paraId="00FA71FF"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6759781B" w14:textId="77777777" w:rsidR="004D408B" w:rsidRPr="004D408B" w:rsidRDefault="004D408B" w:rsidP="004D408B">
            <w:pPr>
              <w:jc w:val="center"/>
              <w:rPr>
                <w:color w:val="000000"/>
                <w:sz w:val="22"/>
                <w:szCs w:val="22"/>
              </w:rPr>
            </w:pPr>
          </w:p>
        </w:tc>
        <w:tc>
          <w:tcPr>
            <w:tcW w:w="700" w:type="dxa"/>
            <w:tcBorders>
              <w:top w:val="nil"/>
              <w:left w:val="single" w:sz="8" w:space="0" w:color="auto"/>
              <w:bottom w:val="nil"/>
              <w:right w:val="nil"/>
            </w:tcBorders>
            <w:shd w:val="clear" w:color="000000" w:fill="FFFFFF"/>
            <w:vAlign w:val="bottom"/>
            <w:hideMark/>
          </w:tcPr>
          <w:p w14:paraId="6E617F72" w14:textId="77777777" w:rsidR="004D408B" w:rsidRPr="004D408B" w:rsidRDefault="004D408B" w:rsidP="004D408B">
            <w:pPr>
              <w:jc w:val="center"/>
              <w:rPr>
                <w:sz w:val="20"/>
                <w:szCs w:val="20"/>
              </w:rPr>
            </w:pPr>
            <w:r w:rsidRPr="004D408B">
              <w:rPr>
                <w:sz w:val="20"/>
                <w:szCs w:val="20"/>
              </w:rPr>
              <w:t>5.2</w:t>
            </w:r>
          </w:p>
        </w:tc>
        <w:tc>
          <w:tcPr>
            <w:tcW w:w="9433" w:type="dxa"/>
            <w:gridSpan w:val="4"/>
            <w:tcBorders>
              <w:top w:val="nil"/>
              <w:left w:val="single" w:sz="4" w:space="0" w:color="auto"/>
              <w:bottom w:val="nil"/>
              <w:right w:val="single" w:sz="4" w:space="0" w:color="000000"/>
            </w:tcBorders>
            <w:shd w:val="clear" w:color="000000" w:fill="FFFFFF"/>
            <w:noWrap/>
            <w:vAlign w:val="bottom"/>
            <w:hideMark/>
          </w:tcPr>
          <w:p w14:paraId="2D6317E0" w14:textId="77777777" w:rsidR="004D408B" w:rsidRPr="004D408B" w:rsidRDefault="004D408B" w:rsidP="004D408B">
            <w:pPr>
              <w:rPr>
                <w:sz w:val="20"/>
                <w:szCs w:val="20"/>
              </w:rPr>
            </w:pPr>
            <w:r w:rsidRPr="004D408B">
              <w:rPr>
                <w:sz w:val="20"/>
                <w:szCs w:val="20"/>
              </w:rPr>
              <w:t xml:space="preserve"> - расходы на оплату услуг охраны</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D97AFBC"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nil"/>
            </w:tcBorders>
            <w:shd w:val="clear" w:color="000000" w:fill="DDEBF7"/>
            <w:noWrap/>
            <w:vAlign w:val="bottom"/>
            <w:hideMark/>
          </w:tcPr>
          <w:p w14:paraId="4F3DA473" w14:textId="77777777" w:rsidR="004D408B" w:rsidRPr="004D408B" w:rsidRDefault="004D408B" w:rsidP="004D408B">
            <w:pPr>
              <w:jc w:val="center"/>
              <w:rPr>
                <w:sz w:val="20"/>
                <w:szCs w:val="20"/>
              </w:rPr>
            </w:pPr>
            <w:r w:rsidRPr="004D408B">
              <w:rPr>
                <w:sz w:val="20"/>
                <w:szCs w:val="20"/>
              </w:rPr>
              <w:t>160,08</w:t>
            </w:r>
          </w:p>
        </w:tc>
        <w:tc>
          <w:tcPr>
            <w:tcW w:w="1856" w:type="dxa"/>
            <w:tcBorders>
              <w:top w:val="nil"/>
              <w:left w:val="single" w:sz="4" w:space="0" w:color="auto"/>
              <w:bottom w:val="single" w:sz="4" w:space="0" w:color="auto"/>
              <w:right w:val="nil"/>
            </w:tcBorders>
            <w:shd w:val="clear" w:color="000000" w:fill="DDEBF7"/>
            <w:noWrap/>
            <w:vAlign w:val="bottom"/>
            <w:hideMark/>
          </w:tcPr>
          <w:p w14:paraId="0ADAB1DD" w14:textId="77777777" w:rsidR="004D408B" w:rsidRPr="004D408B" w:rsidRDefault="004D408B" w:rsidP="004D408B">
            <w:pPr>
              <w:jc w:val="center"/>
              <w:rPr>
                <w:color w:val="000000"/>
                <w:sz w:val="22"/>
                <w:szCs w:val="22"/>
              </w:rPr>
            </w:pPr>
            <w:r w:rsidRPr="004D408B">
              <w:rPr>
                <w:color w:val="000000"/>
                <w:sz w:val="22"/>
                <w:szCs w:val="22"/>
              </w:rPr>
              <w:t>35,96</w:t>
            </w:r>
          </w:p>
        </w:tc>
        <w:tc>
          <w:tcPr>
            <w:tcW w:w="1516" w:type="dxa"/>
            <w:tcBorders>
              <w:top w:val="nil"/>
              <w:left w:val="single" w:sz="4" w:space="0" w:color="auto"/>
              <w:bottom w:val="single" w:sz="4" w:space="0" w:color="auto"/>
              <w:right w:val="nil"/>
            </w:tcBorders>
            <w:shd w:val="clear" w:color="000000" w:fill="DDEBF7"/>
            <w:noWrap/>
            <w:vAlign w:val="bottom"/>
            <w:hideMark/>
          </w:tcPr>
          <w:p w14:paraId="02E615D9" w14:textId="77777777" w:rsidR="004D408B" w:rsidRPr="004D408B" w:rsidRDefault="004D408B" w:rsidP="004D408B">
            <w:pPr>
              <w:jc w:val="center"/>
              <w:rPr>
                <w:sz w:val="20"/>
                <w:szCs w:val="20"/>
              </w:rPr>
            </w:pPr>
            <w:r w:rsidRPr="004D408B">
              <w:rPr>
                <w:sz w:val="20"/>
                <w:szCs w:val="20"/>
              </w:rPr>
              <w:t>0,00</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4FE0DFE7" w14:textId="77777777" w:rsidR="004D408B" w:rsidRPr="004D408B" w:rsidRDefault="004D408B" w:rsidP="004D408B">
            <w:pPr>
              <w:jc w:val="center"/>
              <w:rPr>
                <w:color w:val="000000"/>
                <w:sz w:val="22"/>
                <w:szCs w:val="22"/>
              </w:rPr>
            </w:pPr>
            <w:r w:rsidRPr="004D408B">
              <w:rPr>
                <w:color w:val="000000"/>
                <w:sz w:val="22"/>
                <w:szCs w:val="22"/>
              </w:rPr>
              <w:t>35,96</w:t>
            </w:r>
          </w:p>
        </w:tc>
      </w:tr>
      <w:tr w:rsidR="004D408B" w:rsidRPr="004D408B" w14:paraId="432D0271" w14:textId="77777777" w:rsidTr="004D408B">
        <w:trPr>
          <w:trHeight w:val="409"/>
          <w:jc w:val="center"/>
        </w:trPr>
        <w:tc>
          <w:tcPr>
            <w:tcW w:w="500" w:type="dxa"/>
            <w:tcBorders>
              <w:top w:val="nil"/>
              <w:left w:val="nil"/>
              <w:bottom w:val="nil"/>
              <w:right w:val="nil"/>
            </w:tcBorders>
            <w:shd w:val="clear" w:color="auto" w:fill="auto"/>
            <w:noWrap/>
            <w:vAlign w:val="bottom"/>
            <w:hideMark/>
          </w:tcPr>
          <w:p w14:paraId="22F3FC49" w14:textId="77777777" w:rsidR="004D408B" w:rsidRPr="004D408B" w:rsidRDefault="004D408B" w:rsidP="004D408B">
            <w:pPr>
              <w:jc w:val="center"/>
              <w:rPr>
                <w:color w:val="000000"/>
                <w:sz w:val="22"/>
                <w:szCs w:val="22"/>
              </w:rPr>
            </w:pPr>
          </w:p>
        </w:tc>
        <w:tc>
          <w:tcPr>
            <w:tcW w:w="700" w:type="dxa"/>
            <w:tcBorders>
              <w:top w:val="nil"/>
              <w:left w:val="single" w:sz="8" w:space="0" w:color="auto"/>
              <w:bottom w:val="nil"/>
              <w:right w:val="nil"/>
            </w:tcBorders>
            <w:shd w:val="clear" w:color="000000" w:fill="FFFFFF"/>
            <w:vAlign w:val="bottom"/>
            <w:hideMark/>
          </w:tcPr>
          <w:p w14:paraId="05223C4A" w14:textId="77777777" w:rsidR="004D408B" w:rsidRPr="004D408B" w:rsidRDefault="004D408B" w:rsidP="004D408B">
            <w:pPr>
              <w:jc w:val="center"/>
              <w:rPr>
                <w:sz w:val="20"/>
                <w:szCs w:val="20"/>
              </w:rPr>
            </w:pPr>
            <w:r w:rsidRPr="004D408B">
              <w:rPr>
                <w:sz w:val="20"/>
                <w:szCs w:val="20"/>
              </w:rPr>
              <w:t>5.3</w:t>
            </w:r>
          </w:p>
        </w:tc>
        <w:tc>
          <w:tcPr>
            <w:tcW w:w="9433" w:type="dxa"/>
            <w:gridSpan w:val="4"/>
            <w:tcBorders>
              <w:top w:val="nil"/>
              <w:left w:val="single" w:sz="4" w:space="0" w:color="auto"/>
              <w:bottom w:val="nil"/>
              <w:right w:val="single" w:sz="4" w:space="0" w:color="000000"/>
            </w:tcBorders>
            <w:shd w:val="clear" w:color="000000" w:fill="FFFFFF"/>
            <w:vAlign w:val="bottom"/>
            <w:hideMark/>
          </w:tcPr>
          <w:p w14:paraId="0D6F919B" w14:textId="77777777" w:rsidR="004D408B" w:rsidRPr="004D408B" w:rsidRDefault="004D408B" w:rsidP="004D408B">
            <w:pPr>
              <w:rPr>
                <w:sz w:val="20"/>
                <w:szCs w:val="20"/>
              </w:rPr>
            </w:pPr>
            <w:r w:rsidRPr="004D408B">
              <w:rPr>
                <w:sz w:val="20"/>
                <w:szCs w:val="20"/>
              </w:rPr>
              <w:t xml:space="preserve"> - расходы на оплату информационных, юридических, аудиторских услуг</w:t>
            </w:r>
          </w:p>
        </w:tc>
        <w:tc>
          <w:tcPr>
            <w:tcW w:w="960" w:type="dxa"/>
            <w:tcBorders>
              <w:top w:val="nil"/>
              <w:left w:val="nil"/>
              <w:bottom w:val="single" w:sz="4" w:space="0" w:color="auto"/>
              <w:right w:val="single" w:sz="4" w:space="0" w:color="auto"/>
            </w:tcBorders>
            <w:shd w:val="clear" w:color="000000" w:fill="FFFFFF"/>
            <w:noWrap/>
            <w:vAlign w:val="bottom"/>
            <w:hideMark/>
          </w:tcPr>
          <w:p w14:paraId="0C31914F"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nil"/>
            </w:tcBorders>
            <w:shd w:val="clear" w:color="000000" w:fill="DDEBF7"/>
            <w:noWrap/>
            <w:vAlign w:val="bottom"/>
            <w:hideMark/>
          </w:tcPr>
          <w:p w14:paraId="64A0430D" w14:textId="77777777" w:rsidR="004D408B" w:rsidRPr="004D408B" w:rsidRDefault="004D408B" w:rsidP="004D408B">
            <w:pPr>
              <w:jc w:val="center"/>
              <w:rPr>
                <w:sz w:val="20"/>
                <w:szCs w:val="20"/>
              </w:rPr>
            </w:pPr>
            <w:r w:rsidRPr="004D408B">
              <w:rPr>
                <w:sz w:val="20"/>
                <w:szCs w:val="20"/>
              </w:rPr>
              <w:t>471,97</w:t>
            </w:r>
          </w:p>
        </w:tc>
        <w:tc>
          <w:tcPr>
            <w:tcW w:w="1856" w:type="dxa"/>
            <w:tcBorders>
              <w:top w:val="nil"/>
              <w:left w:val="single" w:sz="4" w:space="0" w:color="auto"/>
              <w:bottom w:val="single" w:sz="4" w:space="0" w:color="auto"/>
              <w:right w:val="nil"/>
            </w:tcBorders>
            <w:shd w:val="clear" w:color="000000" w:fill="DDEBF7"/>
            <w:noWrap/>
            <w:vAlign w:val="bottom"/>
            <w:hideMark/>
          </w:tcPr>
          <w:p w14:paraId="73392685" w14:textId="77777777" w:rsidR="004D408B" w:rsidRPr="004D408B" w:rsidRDefault="004D408B" w:rsidP="004D408B">
            <w:pPr>
              <w:jc w:val="center"/>
              <w:rPr>
                <w:color w:val="000000"/>
                <w:sz w:val="22"/>
                <w:szCs w:val="22"/>
              </w:rPr>
            </w:pPr>
            <w:r w:rsidRPr="004D408B">
              <w:rPr>
                <w:color w:val="000000"/>
                <w:sz w:val="22"/>
                <w:szCs w:val="22"/>
              </w:rPr>
              <w:t>106,03</w:t>
            </w:r>
          </w:p>
        </w:tc>
        <w:tc>
          <w:tcPr>
            <w:tcW w:w="1516" w:type="dxa"/>
            <w:tcBorders>
              <w:top w:val="nil"/>
              <w:left w:val="single" w:sz="4" w:space="0" w:color="auto"/>
              <w:bottom w:val="single" w:sz="4" w:space="0" w:color="auto"/>
              <w:right w:val="nil"/>
            </w:tcBorders>
            <w:shd w:val="clear" w:color="000000" w:fill="DDEBF7"/>
            <w:noWrap/>
            <w:vAlign w:val="bottom"/>
            <w:hideMark/>
          </w:tcPr>
          <w:p w14:paraId="7287A7E9" w14:textId="77777777" w:rsidR="004D408B" w:rsidRPr="004D408B" w:rsidRDefault="004D408B" w:rsidP="004D408B">
            <w:pPr>
              <w:jc w:val="center"/>
              <w:rPr>
                <w:sz w:val="20"/>
                <w:szCs w:val="20"/>
              </w:rPr>
            </w:pPr>
            <w:r w:rsidRPr="004D408B">
              <w:rPr>
                <w:sz w:val="20"/>
                <w:szCs w:val="20"/>
              </w:rPr>
              <w:t>132,32</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59418F8D" w14:textId="77777777" w:rsidR="004D408B" w:rsidRPr="004D408B" w:rsidRDefault="004D408B" w:rsidP="004D408B">
            <w:pPr>
              <w:jc w:val="center"/>
              <w:rPr>
                <w:color w:val="000000"/>
                <w:sz w:val="22"/>
                <w:szCs w:val="22"/>
              </w:rPr>
            </w:pPr>
            <w:r w:rsidRPr="004D408B">
              <w:rPr>
                <w:color w:val="000000"/>
                <w:sz w:val="22"/>
                <w:szCs w:val="22"/>
              </w:rPr>
              <w:t>-26,29</w:t>
            </w:r>
          </w:p>
        </w:tc>
      </w:tr>
      <w:tr w:rsidR="004D408B" w:rsidRPr="004D408B" w14:paraId="18A153CD" w14:textId="77777777" w:rsidTr="004D408B">
        <w:trPr>
          <w:trHeight w:val="360"/>
          <w:jc w:val="center"/>
        </w:trPr>
        <w:tc>
          <w:tcPr>
            <w:tcW w:w="500" w:type="dxa"/>
            <w:tcBorders>
              <w:top w:val="nil"/>
              <w:left w:val="nil"/>
              <w:bottom w:val="nil"/>
              <w:right w:val="nil"/>
            </w:tcBorders>
            <w:shd w:val="clear" w:color="auto" w:fill="auto"/>
            <w:noWrap/>
            <w:vAlign w:val="bottom"/>
            <w:hideMark/>
          </w:tcPr>
          <w:p w14:paraId="30C38A4F" w14:textId="77777777" w:rsidR="004D408B" w:rsidRPr="004D408B" w:rsidRDefault="004D408B" w:rsidP="004D408B">
            <w:pPr>
              <w:jc w:val="center"/>
              <w:rPr>
                <w:color w:val="000000"/>
                <w:sz w:val="22"/>
                <w:szCs w:val="22"/>
              </w:rPr>
            </w:pPr>
          </w:p>
        </w:tc>
        <w:tc>
          <w:tcPr>
            <w:tcW w:w="700" w:type="dxa"/>
            <w:tcBorders>
              <w:top w:val="nil"/>
              <w:left w:val="single" w:sz="8" w:space="0" w:color="auto"/>
              <w:bottom w:val="nil"/>
              <w:right w:val="nil"/>
            </w:tcBorders>
            <w:shd w:val="clear" w:color="000000" w:fill="FFFFFF"/>
            <w:vAlign w:val="bottom"/>
            <w:hideMark/>
          </w:tcPr>
          <w:p w14:paraId="589DC9B2" w14:textId="77777777" w:rsidR="004D408B" w:rsidRPr="004D408B" w:rsidRDefault="004D408B" w:rsidP="004D408B">
            <w:pPr>
              <w:jc w:val="center"/>
              <w:rPr>
                <w:sz w:val="20"/>
                <w:szCs w:val="20"/>
              </w:rPr>
            </w:pPr>
            <w:r w:rsidRPr="004D408B">
              <w:rPr>
                <w:sz w:val="20"/>
                <w:szCs w:val="20"/>
              </w:rPr>
              <w:t>5.4</w:t>
            </w:r>
          </w:p>
        </w:tc>
        <w:tc>
          <w:tcPr>
            <w:tcW w:w="9433"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384F9911" w14:textId="77777777" w:rsidR="004D408B" w:rsidRPr="004D408B" w:rsidRDefault="004D408B" w:rsidP="004D408B">
            <w:pPr>
              <w:rPr>
                <w:sz w:val="20"/>
                <w:szCs w:val="20"/>
              </w:rPr>
            </w:pPr>
            <w:r w:rsidRPr="004D408B">
              <w:rPr>
                <w:sz w:val="20"/>
                <w:szCs w:val="20"/>
              </w:rPr>
              <w:t xml:space="preserve"> - расходы на оплату других работ и услуг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0AFEE20"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nil"/>
            </w:tcBorders>
            <w:shd w:val="clear" w:color="000000" w:fill="DDEBF7"/>
            <w:noWrap/>
            <w:vAlign w:val="bottom"/>
            <w:hideMark/>
          </w:tcPr>
          <w:p w14:paraId="584F305E" w14:textId="77777777" w:rsidR="004D408B" w:rsidRPr="004D408B" w:rsidRDefault="004D408B" w:rsidP="004D408B">
            <w:pPr>
              <w:jc w:val="center"/>
              <w:rPr>
                <w:sz w:val="20"/>
                <w:szCs w:val="20"/>
              </w:rPr>
            </w:pPr>
            <w:r w:rsidRPr="004D408B">
              <w:rPr>
                <w:sz w:val="20"/>
                <w:szCs w:val="20"/>
              </w:rPr>
              <w:t>516,13</w:t>
            </w:r>
          </w:p>
        </w:tc>
        <w:tc>
          <w:tcPr>
            <w:tcW w:w="1856" w:type="dxa"/>
            <w:tcBorders>
              <w:top w:val="nil"/>
              <w:left w:val="single" w:sz="4" w:space="0" w:color="auto"/>
              <w:bottom w:val="single" w:sz="4" w:space="0" w:color="auto"/>
              <w:right w:val="nil"/>
            </w:tcBorders>
            <w:shd w:val="clear" w:color="000000" w:fill="DDEBF7"/>
            <w:noWrap/>
            <w:vAlign w:val="bottom"/>
            <w:hideMark/>
          </w:tcPr>
          <w:p w14:paraId="70FF71D1" w14:textId="77777777" w:rsidR="004D408B" w:rsidRPr="004D408B" w:rsidRDefault="004D408B" w:rsidP="004D408B">
            <w:pPr>
              <w:jc w:val="center"/>
              <w:rPr>
                <w:color w:val="000000"/>
                <w:sz w:val="22"/>
                <w:szCs w:val="22"/>
              </w:rPr>
            </w:pPr>
            <w:r w:rsidRPr="004D408B">
              <w:rPr>
                <w:color w:val="000000"/>
                <w:sz w:val="22"/>
                <w:szCs w:val="22"/>
              </w:rPr>
              <w:t>115,95</w:t>
            </w:r>
          </w:p>
        </w:tc>
        <w:tc>
          <w:tcPr>
            <w:tcW w:w="1516" w:type="dxa"/>
            <w:tcBorders>
              <w:top w:val="nil"/>
              <w:left w:val="single" w:sz="4" w:space="0" w:color="auto"/>
              <w:bottom w:val="single" w:sz="4" w:space="0" w:color="auto"/>
              <w:right w:val="nil"/>
            </w:tcBorders>
            <w:shd w:val="clear" w:color="000000" w:fill="DDEBF7"/>
            <w:noWrap/>
            <w:vAlign w:val="bottom"/>
            <w:hideMark/>
          </w:tcPr>
          <w:p w14:paraId="12BE5FCE" w14:textId="77777777" w:rsidR="004D408B" w:rsidRPr="004D408B" w:rsidRDefault="004D408B" w:rsidP="004D408B">
            <w:pPr>
              <w:jc w:val="center"/>
              <w:rPr>
                <w:sz w:val="20"/>
                <w:szCs w:val="20"/>
              </w:rPr>
            </w:pPr>
            <w:r w:rsidRPr="004D408B">
              <w:rPr>
                <w:sz w:val="20"/>
                <w:szCs w:val="20"/>
              </w:rPr>
              <w:t>160,29</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2C6E257F" w14:textId="77777777" w:rsidR="004D408B" w:rsidRPr="004D408B" w:rsidRDefault="004D408B" w:rsidP="004D408B">
            <w:pPr>
              <w:jc w:val="center"/>
              <w:rPr>
                <w:color w:val="000000"/>
                <w:sz w:val="22"/>
                <w:szCs w:val="22"/>
              </w:rPr>
            </w:pPr>
            <w:r w:rsidRPr="004D408B">
              <w:rPr>
                <w:color w:val="000000"/>
                <w:sz w:val="22"/>
                <w:szCs w:val="22"/>
              </w:rPr>
              <w:t>-44,34</w:t>
            </w:r>
          </w:p>
        </w:tc>
      </w:tr>
      <w:tr w:rsidR="004D408B" w:rsidRPr="004D408B" w14:paraId="778BA2F2"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0018B113" w14:textId="77777777" w:rsidR="004D408B" w:rsidRPr="004D408B" w:rsidRDefault="004D408B" w:rsidP="004D408B">
            <w:pPr>
              <w:jc w:val="center"/>
              <w:rPr>
                <w:color w:val="000000"/>
                <w:sz w:val="22"/>
                <w:szCs w:val="22"/>
              </w:rPr>
            </w:pPr>
          </w:p>
        </w:tc>
        <w:tc>
          <w:tcPr>
            <w:tcW w:w="700"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4E4DD1F6" w14:textId="77777777" w:rsidR="004D408B" w:rsidRPr="004D408B" w:rsidRDefault="004D408B" w:rsidP="004D408B">
            <w:pPr>
              <w:jc w:val="center"/>
              <w:rPr>
                <w:sz w:val="20"/>
                <w:szCs w:val="20"/>
              </w:rPr>
            </w:pPr>
            <w:r w:rsidRPr="004D408B">
              <w:rPr>
                <w:sz w:val="20"/>
                <w:szCs w:val="20"/>
              </w:rPr>
              <w:t>6</w:t>
            </w:r>
          </w:p>
        </w:tc>
        <w:tc>
          <w:tcPr>
            <w:tcW w:w="9433" w:type="dxa"/>
            <w:gridSpan w:val="4"/>
            <w:tcBorders>
              <w:top w:val="single" w:sz="4" w:space="0" w:color="auto"/>
              <w:left w:val="nil"/>
              <w:bottom w:val="single" w:sz="4" w:space="0" w:color="auto"/>
              <w:right w:val="nil"/>
            </w:tcBorders>
            <w:shd w:val="clear" w:color="000000" w:fill="FFFFFF"/>
            <w:noWrap/>
            <w:vAlign w:val="bottom"/>
            <w:hideMark/>
          </w:tcPr>
          <w:p w14:paraId="1A7C9CB8" w14:textId="77777777" w:rsidR="004D408B" w:rsidRPr="004D408B" w:rsidRDefault="004D408B" w:rsidP="004D408B">
            <w:pPr>
              <w:rPr>
                <w:b/>
                <w:bCs/>
                <w:sz w:val="20"/>
                <w:szCs w:val="20"/>
              </w:rPr>
            </w:pPr>
            <w:r w:rsidRPr="004D408B">
              <w:rPr>
                <w:b/>
                <w:bCs/>
                <w:sz w:val="20"/>
                <w:szCs w:val="20"/>
              </w:rPr>
              <w:t xml:space="preserve"> Расходы на служебные командировки</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994F17F"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nil"/>
            </w:tcBorders>
            <w:shd w:val="clear" w:color="000000" w:fill="DDEBF7"/>
            <w:noWrap/>
            <w:vAlign w:val="bottom"/>
            <w:hideMark/>
          </w:tcPr>
          <w:p w14:paraId="220166E3" w14:textId="77777777" w:rsidR="004D408B" w:rsidRPr="004D408B" w:rsidRDefault="004D408B" w:rsidP="004D408B">
            <w:pPr>
              <w:jc w:val="center"/>
              <w:rPr>
                <w:b/>
                <w:bCs/>
                <w:sz w:val="20"/>
                <w:szCs w:val="20"/>
              </w:rPr>
            </w:pPr>
            <w:r w:rsidRPr="004D408B">
              <w:rPr>
                <w:b/>
                <w:bCs/>
                <w:sz w:val="20"/>
                <w:szCs w:val="20"/>
              </w:rPr>
              <w:t>2,83</w:t>
            </w:r>
          </w:p>
        </w:tc>
        <w:tc>
          <w:tcPr>
            <w:tcW w:w="1856" w:type="dxa"/>
            <w:tcBorders>
              <w:top w:val="nil"/>
              <w:left w:val="single" w:sz="4" w:space="0" w:color="auto"/>
              <w:bottom w:val="single" w:sz="4" w:space="0" w:color="auto"/>
              <w:right w:val="nil"/>
            </w:tcBorders>
            <w:shd w:val="clear" w:color="000000" w:fill="DDEBF7"/>
            <w:noWrap/>
            <w:vAlign w:val="bottom"/>
            <w:hideMark/>
          </w:tcPr>
          <w:p w14:paraId="2AD4CC76" w14:textId="77777777" w:rsidR="004D408B" w:rsidRPr="004D408B" w:rsidRDefault="004D408B" w:rsidP="004D408B">
            <w:pPr>
              <w:jc w:val="center"/>
              <w:rPr>
                <w:b/>
                <w:bCs/>
                <w:sz w:val="20"/>
                <w:szCs w:val="20"/>
              </w:rPr>
            </w:pPr>
            <w:r w:rsidRPr="004D408B">
              <w:rPr>
                <w:b/>
                <w:bCs/>
                <w:sz w:val="20"/>
                <w:szCs w:val="20"/>
              </w:rPr>
              <w:t>0,64</w:t>
            </w:r>
          </w:p>
        </w:tc>
        <w:tc>
          <w:tcPr>
            <w:tcW w:w="1516" w:type="dxa"/>
            <w:tcBorders>
              <w:top w:val="nil"/>
              <w:left w:val="single" w:sz="4" w:space="0" w:color="auto"/>
              <w:bottom w:val="single" w:sz="4" w:space="0" w:color="auto"/>
              <w:right w:val="nil"/>
            </w:tcBorders>
            <w:shd w:val="clear" w:color="000000" w:fill="DDEBF7"/>
            <w:noWrap/>
            <w:vAlign w:val="bottom"/>
            <w:hideMark/>
          </w:tcPr>
          <w:p w14:paraId="40B494F9" w14:textId="77777777" w:rsidR="004D408B" w:rsidRPr="004D408B" w:rsidRDefault="004D408B" w:rsidP="004D408B">
            <w:pPr>
              <w:jc w:val="center"/>
              <w:rPr>
                <w:b/>
                <w:bCs/>
                <w:sz w:val="20"/>
                <w:szCs w:val="20"/>
              </w:rPr>
            </w:pPr>
            <w:r w:rsidRPr="004D408B">
              <w:rPr>
                <w:b/>
                <w:bCs/>
                <w:sz w:val="20"/>
                <w:szCs w:val="20"/>
              </w:rPr>
              <w:t>0,00</w:t>
            </w:r>
          </w:p>
        </w:tc>
        <w:tc>
          <w:tcPr>
            <w:tcW w:w="1556" w:type="dxa"/>
            <w:tcBorders>
              <w:top w:val="nil"/>
              <w:left w:val="nil"/>
              <w:bottom w:val="single" w:sz="4" w:space="0" w:color="auto"/>
              <w:right w:val="single" w:sz="8" w:space="0" w:color="auto"/>
            </w:tcBorders>
            <w:shd w:val="clear" w:color="000000" w:fill="DDEBF7"/>
            <w:noWrap/>
            <w:vAlign w:val="bottom"/>
            <w:hideMark/>
          </w:tcPr>
          <w:p w14:paraId="6AC3E095" w14:textId="77777777" w:rsidR="004D408B" w:rsidRPr="004D408B" w:rsidRDefault="004D408B" w:rsidP="004D408B">
            <w:pPr>
              <w:jc w:val="center"/>
              <w:rPr>
                <w:b/>
                <w:bCs/>
                <w:sz w:val="20"/>
                <w:szCs w:val="20"/>
              </w:rPr>
            </w:pPr>
            <w:r w:rsidRPr="004D408B">
              <w:rPr>
                <w:b/>
                <w:bCs/>
                <w:sz w:val="20"/>
                <w:szCs w:val="20"/>
              </w:rPr>
              <w:t>0,64</w:t>
            </w:r>
          </w:p>
        </w:tc>
      </w:tr>
      <w:tr w:rsidR="004D408B" w:rsidRPr="004D408B" w14:paraId="4FCD2D25"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42F7108E" w14:textId="77777777" w:rsidR="004D408B" w:rsidRPr="004D408B" w:rsidRDefault="004D408B" w:rsidP="004D408B">
            <w:pPr>
              <w:jc w:val="center"/>
              <w:rPr>
                <w:b/>
                <w:bCs/>
                <w:sz w:val="20"/>
                <w:szCs w:val="20"/>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1B42EE21" w14:textId="77777777" w:rsidR="004D408B" w:rsidRPr="004D408B" w:rsidRDefault="004D408B" w:rsidP="004D408B">
            <w:pPr>
              <w:jc w:val="center"/>
              <w:rPr>
                <w:sz w:val="20"/>
                <w:szCs w:val="20"/>
              </w:rPr>
            </w:pPr>
            <w:r w:rsidRPr="004D408B">
              <w:rPr>
                <w:sz w:val="20"/>
                <w:szCs w:val="20"/>
              </w:rPr>
              <w:t>7</w:t>
            </w:r>
          </w:p>
        </w:tc>
        <w:tc>
          <w:tcPr>
            <w:tcW w:w="605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71B639F5" w14:textId="77777777" w:rsidR="004D408B" w:rsidRPr="004D408B" w:rsidRDefault="004D408B" w:rsidP="004D408B">
            <w:pPr>
              <w:rPr>
                <w:b/>
                <w:bCs/>
                <w:sz w:val="20"/>
                <w:szCs w:val="20"/>
              </w:rPr>
            </w:pPr>
            <w:r w:rsidRPr="004D408B">
              <w:rPr>
                <w:b/>
                <w:bCs/>
                <w:sz w:val="20"/>
                <w:szCs w:val="20"/>
              </w:rPr>
              <w:t xml:space="preserve"> Расходы на обучение персонала</w:t>
            </w:r>
          </w:p>
        </w:tc>
        <w:tc>
          <w:tcPr>
            <w:tcW w:w="3380" w:type="dxa"/>
            <w:tcBorders>
              <w:top w:val="single" w:sz="4" w:space="0" w:color="auto"/>
              <w:left w:val="nil"/>
              <w:bottom w:val="single" w:sz="4" w:space="0" w:color="auto"/>
              <w:right w:val="nil"/>
            </w:tcBorders>
            <w:shd w:val="clear" w:color="000000" w:fill="FFFFFF"/>
            <w:noWrap/>
            <w:vAlign w:val="bottom"/>
            <w:hideMark/>
          </w:tcPr>
          <w:p w14:paraId="76DA6143"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2D251E2"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nil"/>
            </w:tcBorders>
            <w:shd w:val="clear" w:color="000000" w:fill="DDEBF7"/>
            <w:noWrap/>
            <w:vAlign w:val="bottom"/>
            <w:hideMark/>
          </w:tcPr>
          <w:p w14:paraId="499C1F65" w14:textId="77777777" w:rsidR="004D408B" w:rsidRPr="004D408B" w:rsidRDefault="004D408B" w:rsidP="004D408B">
            <w:pPr>
              <w:jc w:val="center"/>
              <w:rPr>
                <w:b/>
                <w:bCs/>
                <w:sz w:val="20"/>
                <w:szCs w:val="20"/>
              </w:rPr>
            </w:pPr>
            <w:r w:rsidRPr="004D408B">
              <w:rPr>
                <w:b/>
                <w:bCs/>
                <w:sz w:val="20"/>
                <w:szCs w:val="20"/>
              </w:rPr>
              <w:t>8,03</w:t>
            </w:r>
          </w:p>
        </w:tc>
        <w:tc>
          <w:tcPr>
            <w:tcW w:w="1856" w:type="dxa"/>
            <w:tcBorders>
              <w:top w:val="nil"/>
              <w:left w:val="single" w:sz="4" w:space="0" w:color="auto"/>
              <w:bottom w:val="single" w:sz="4" w:space="0" w:color="auto"/>
              <w:right w:val="nil"/>
            </w:tcBorders>
            <w:shd w:val="clear" w:color="000000" w:fill="DDEBF7"/>
            <w:noWrap/>
            <w:vAlign w:val="bottom"/>
            <w:hideMark/>
          </w:tcPr>
          <w:p w14:paraId="056D4CCC" w14:textId="77777777" w:rsidR="004D408B" w:rsidRPr="004D408B" w:rsidRDefault="004D408B" w:rsidP="004D408B">
            <w:pPr>
              <w:jc w:val="center"/>
              <w:rPr>
                <w:b/>
                <w:bCs/>
                <w:sz w:val="20"/>
                <w:szCs w:val="20"/>
              </w:rPr>
            </w:pPr>
            <w:r w:rsidRPr="004D408B">
              <w:rPr>
                <w:b/>
                <w:bCs/>
                <w:sz w:val="20"/>
                <w:szCs w:val="20"/>
              </w:rPr>
              <w:t>1,80</w:t>
            </w:r>
          </w:p>
        </w:tc>
        <w:tc>
          <w:tcPr>
            <w:tcW w:w="1516" w:type="dxa"/>
            <w:tcBorders>
              <w:top w:val="nil"/>
              <w:left w:val="single" w:sz="4" w:space="0" w:color="auto"/>
              <w:bottom w:val="single" w:sz="4" w:space="0" w:color="auto"/>
              <w:right w:val="nil"/>
            </w:tcBorders>
            <w:shd w:val="clear" w:color="000000" w:fill="DDEBF7"/>
            <w:noWrap/>
            <w:vAlign w:val="bottom"/>
            <w:hideMark/>
          </w:tcPr>
          <w:p w14:paraId="4D27DF30" w14:textId="77777777" w:rsidR="004D408B" w:rsidRPr="004D408B" w:rsidRDefault="004D408B" w:rsidP="004D408B">
            <w:pPr>
              <w:jc w:val="center"/>
              <w:rPr>
                <w:b/>
                <w:bCs/>
                <w:sz w:val="20"/>
                <w:szCs w:val="20"/>
              </w:rPr>
            </w:pPr>
            <w:r w:rsidRPr="004D408B">
              <w:rPr>
                <w:b/>
                <w:bCs/>
                <w:sz w:val="20"/>
                <w:szCs w:val="20"/>
              </w:rPr>
              <w:t>0,00</w:t>
            </w:r>
          </w:p>
        </w:tc>
        <w:tc>
          <w:tcPr>
            <w:tcW w:w="1556" w:type="dxa"/>
            <w:tcBorders>
              <w:top w:val="nil"/>
              <w:left w:val="nil"/>
              <w:bottom w:val="single" w:sz="4" w:space="0" w:color="auto"/>
              <w:right w:val="single" w:sz="8" w:space="0" w:color="auto"/>
            </w:tcBorders>
            <w:shd w:val="clear" w:color="000000" w:fill="DDEBF7"/>
            <w:noWrap/>
            <w:vAlign w:val="bottom"/>
            <w:hideMark/>
          </w:tcPr>
          <w:p w14:paraId="0DAA0D4E" w14:textId="77777777" w:rsidR="004D408B" w:rsidRPr="004D408B" w:rsidRDefault="004D408B" w:rsidP="004D408B">
            <w:pPr>
              <w:jc w:val="center"/>
              <w:rPr>
                <w:b/>
                <w:bCs/>
                <w:sz w:val="20"/>
                <w:szCs w:val="20"/>
              </w:rPr>
            </w:pPr>
            <w:r w:rsidRPr="004D408B">
              <w:rPr>
                <w:b/>
                <w:bCs/>
                <w:sz w:val="20"/>
                <w:szCs w:val="20"/>
              </w:rPr>
              <w:t>1,80</w:t>
            </w:r>
          </w:p>
        </w:tc>
      </w:tr>
      <w:tr w:rsidR="004D408B" w:rsidRPr="004D408B" w14:paraId="36E00702"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0D49CD0B" w14:textId="77777777" w:rsidR="004D408B" w:rsidRPr="004D408B" w:rsidRDefault="004D408B" w:rsidP="004D408B">
            <w:pPr>
              <w:jc w:val="center"/>
              <w:rPr>
                <w:b/>
                <w:bCs/>
                <w:sz w:val="20"/>
                <w:szCs w:val="20"/>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634BE859" w14:textId="77777777" w:rsidR="004D408B" w:rsidRPr="004D408B" w:rsidRDefault="004D408B" w:rsidP="004D408B">
            <w:pPr>
              <w:jc w:val="center"/>
              <w:rPr>
                <w:sz w:val="20"/>
                <w:szCs w:val="20"/>
              </w:rPr>
            </w:pPr>
            <w:r w:rsidRPr="004D408B">
              <w:rPr>
                <w:sz w:val="20"/>
                <w:szCs w:val="20"/>
              </w:rPr>
              <w:t>8</w:t>
            </w:r>
          </w:p>
        </w:tc>
        <w:tc>
          <w:tcPr>
            <w:tcW w:w="5093"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721D97DD" w14:textId="77777777" w:rsidR="004D408B" w:rsidRPr="004D408B" w:rsidRDefault="004D408B" w:rsidP="004D408B">
            <w:pPr>
              <w:rPr>
                <w:b/>
                <w:bCs/>
                <w:sz w:val="20"/>
                <w:szCs w:val="20"/>
              </w:rPr>
            </w:pPr>
            <w:r w:rsidRPr="004D408B">
              <w:rPr>
                <w:b/>
                <w:bCs/>
                <w:sz w:val="20"/>
                <w:szCs w:val="20"/>
              </w:rPr>
              <w:t xml:space="preserve"> Лизинговый платёж</w:t>
            </w:r>
          </w:p>
        </w:tc>
        <w:tc>
          <w:tcPr>
            <w:tcW w:w="960" w:type="dxa"/>
            <w:tcBorders>
              <w:top w:val="single" w:sz="4" w:space="0" w:color="auto"/>
              <w:left w:val="nil"/>
              <w:bottom w:val="single" w:sz="4" w:space="0" w:color="auto"/>
              <w:right w:val="nil"/>
            </w:tcBorders>
            <w:shd w:val="clear" w:color="000000" w:fill="FFFFFF"/>
            <w:noWrap/>
            <w:vAlign w:val="bottom"/>
            <w:hideMark/>
          </w:tcPr>
          <w:p w14:paraId="7457EAF3" w14:textId="77777777" w:rsidR="004D408B" w:rsidRPr="004D408B" w:rsidRDefault="004D408B" w:rsidP="004D408B">
            <w:pPr>
              <w:rPr>
                <w:sz w:val="20"/>
                <w:szCs w:val="20"/>
              </w:rPr>
            </w:pPr>
            <w:r w:rsidRPr="004D408B">
              <w:rPr>
                <w:sz w:val="20"/>
                <w:szCs w:val="20"/>
              </w:rPr>
              <w:t> </w:t>
            </w:r>
          </w:p>
        </w:tc>
        <w:tc>
          <w:tcPr>
            <w:tcW w:w="3380" w:type="dxa"/>
            <w:tcBorders>
              <w:top w:val="single" w:sz="4" w:space="0" w:color="auto"/>
              <w:left w:val="nil"/>
              <w:bottom w:val="single" w:sz="4" w:space="0" w:color="auto"/>
              <w:right w:val="nil"/>
            </w:tcBorders>
            <w:shd w:val="clear" w:color="000000" w:fill="FFFFFF"/>
            <w:noWrap/>
            <w:vAlign w:val="bottom"/>
            <w:hideMark/>
          </w:tcPr>
          <w:p w14:paraId="6BDD5B3E"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6025A2D"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nil"/>
            </w:tcBorders>
            <w:shd w:val="clear" w:color="000000" w:fill="DDEBF7"/>
            <w:noWrap/>
            <w:vAlign w:val="bottom"/>
            <w:hideMark/>
          </w:tcPr>
          <w:p w14:paraId="434A458B" w14:textId="77777777" w:rsidR="004D408B" w:rsidRPr="004D408B" w:rsidRDefault="004D408B" w:rsidP="004D408B">
            <w:pPr>
              <w:jc w:val="center"/>
              <w:rPr>
                <w:b/>
                <w:bCs/>
                <w:sz w:val="20"/>
                <w:szCs w:val="20"/>
              </w:rPr>
            </w:pPr>
            <w:r w:rsidRPr="004D408B">
              <w:rPr>
                <w:b/>
                <w:bCs/>
                <w:sz w:val="20"/>
                <w:szCs w:val="20"/>
              </w:rPr>
              <w:t>0,00</w:t>
            </w:r>
          </w:p>
        </w:tc>
        <w:tc>
          <w:tcPr>
            <w:tcW w:w="1856" w:type="dxa"/>
            <w:tcBorders>
              <w:top w:val="nil"/>
              <w:left w:val="single" w:sz="4" w:space="0" w:color="auto"/>
              <w:bottom w:val="single" w:sz="4" w:space="0" w:color="auto"/>
              <w:right w:val="nil"/>
            </w:tcBorders>
            <w:shd w:val="clear" w:color="000000" w:fill="DDEBF7"/>
            <w:noWrap/>
            <w:vAlign w:val="bottom"/>
            <w:hideMark/>
          </w:tcPr>
          <w:p w14:paraId="135AAD21" w14:textId="77777777" w:rsidR="004D408B" w:rsidRPr="004D408B" w:rsidRDefault="004D408B" w:rsidP="004D408B">
            <w:pPr>
              <w:jc w:val="center"/>
              <w:rPr>
                <w:b/>
                <w:bCs/>
                <w:sz w:val="20"/>
                <w:szCs w:val="20"/>
              </w:rPr>
            </w:pPr>
            <w:r w:rsidRPr="004D408B">
              <w:rPr>
                <w:b/>
                <w:bCs/>
                <w:sz w:val="20"/>
                <w:szCs w:val="20"/>
              </w:rPr>
              <w:t>0,00</w:t>
            </w:r>
          </w:p>
        </w:tc>
        <w:tc>
          <w:tcPr>
            <w:tcW w:w="1516" w:type="dxa"/>
            <w:tcBorders>
              <w:top w:val="nil"/>
              <w:left w:val="single" w:sz="4" w:space="0" w:color="auto"/>
              <w:bottom w:val="single" w:sz="4" w:space="0" w:color="auto"/>
              <w:right w:val="nil"/>
            </w:tcBorders>
            <w:shd w:val="clear" w:color="000000" w:fill="DDEBF7"/>
            <w:noWrap/>
            <w:vAlign w:val="bottom"/>
            <w:hideMark/>
          </w:tcPr>
          <w:p w14:paraId="18B09758" w14:textId="77777777" w:rsidR="004D408B" w:rsidRPr="004D408B" w:rsidRDefault="004D408B" w:rsidP="004D408B">
            <w:pPr>
              <w:jc w:val="center"/>
              <w:rPr>
                <w:b/>
                <w:bCs/>
                <w:sz w:val="20"/>
                <w:szCs w:val="20"/>
              </w:rPr>
            </w:pPr>
            <w:r w:rsidRPr="004D408B">
              <w:rPr>
                <w:b/>
                <w:bCs/>
                <w:sz w:val="20"/>
                <w:szCs w:val="20"/>
              </w:rPr>
              <w:t>0,00</w:t>
            </w:r>
          </w:p>
        </w:tc>
        <w:tc>
          <w:tcPr>
            <w:tcW w:w="1556" w:type="dxa"/>
            <w:tcBorders>
              <w:top w:val="nil"/>
              <w:left w:val="nil"/>
              <w:bottom w:val="single" w:sz="4" w:space="0" w:color="auto"/>
              <w:right w:val="single" w:sz="8" w:space="0" w:color="auto"/>
            </w:tcBorders>
            <w:shd w:val="clear" w:color="000000" w:fill="DDEBF7"/>
            <w:noWrap/>
            <w:vAlign w:val="bottom"/>
            <w:hideMark/>
          </w:tcPr>
          <w:p w14:paraId="49AAC1F7" w14:textId="77777777" w:rsidR="004D408B" w:rsidRPr="004D408B" w:rsidRDefault="004D408B" w:rsidP="004D408B">
            <w:pPr>
              <w:jc w:val="center"/>
              <w:rPr>
                <w:b/>
                <w:bCs/>
                <w:sz w:val="20"/>
                <w:szCs w:val="20"/>
              </w:rPr>
            </w:pPr>
            <w:r w:rsidRPr="004D408B">
              <w:rPr>
                <w:b/>
                <w:bCs/>
                <w:sz w:val="20"/>
                <w:szCs w:val="20"/>
              </w:rPr>
              <w:t>0,00</w:t>
            </w:r>
          </w:p>
        </w:tc>
      </w:tr>
      <w:tr w:rsidR="004D408B" w:rsidRPr="004D408B" w14:paraId="0CA1ADF3"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4B79AF3E" w14:textId="77777777" w:rsidR="004D408B" w:rsidRPr="004D408B" w:rsidRDefault="004D408B" w:rsidP="004D408B">
            <w:pPr>
              <w:jc w:val="center"/>
              <w:rPr>
                <w:b/>
                <w:bCs/>
                <w:sz w:val="20"/>
                <w:szCs w:val="20"/>
              </w:rPr>
            </w:pPr>
          </w:p>
        </w:tc>
        <w:tc>
          <w:tcPr>
            <w:tcW w:w="700" w:type="dxa"/>
            <w:tcBorders>
              <w:top w:val="nil"/>
              <w:left w:val="single" w:sz="8" w:space="0" w:color="auto"/>
              <w:bottom w:val="nil"/>
              <w:right w:val="single" w:sz="4" w:space="0" w:color="auto"/>
            </w:tcBorders>
            <w:shd w:val="clear" w:color="000000" w:fill="FFFFFF"/>
            <w:vAlign w:val="bottom"/>
            <w:hideMark/>
          </w:tcPr>
          <w:p w14:paraId="1644BD5C" w14:textId="77777777" w:rsidR="004D408B" w:rsidRPr="004D408B" w:rsidRDefault="004D408B" w:rsidP="004D408B">
            <w:pPr>
              <w:jc w:val="center"/>
              <w:rPr>
                <w:sz w:val="20"/>
                <w:szCs w:val="20"/>
              </w:rPr>
            </w:pPr>
            <w:r w:rsidRPr="004D408B">
              <w:rPr>
                <w:sz w:val="20"/>
                <w:szCs w:val="20"/>
              </w:rPr>
              <w:t>9</w:t>
            </w:r>
          </w:p>
        </w:tc>
        <w:tc>
          <w:tcPr>
            <w:tcW w:w="6053" w:type="dxa"/>
            <w:gridSpan w:val="3"/>
            <w:tcBorders>
              <w:top w:val="single" w:sz="4" w:space="0" w:color="auto"/>
              <w:left w:val="single" w:sz="4" w:space="0" w:color="auto"/>
              <w:bottom w:val="nil"/>
              <w:right w:val="nil"/>
            </w:tcBorders>
            <w:shd w:val="clear" w:color="000000" w:fill="FFFFFF"/>
            <w:noWrap/>
            <w:vAlign w:val="bottom"/>
            <w:hideMark/>
          </w:tcPr>
          <w:p w14:paraId="6621321C" w14:textId="77777777" w:rsidR="004D408B" w:rsidRPr="004D408B" w:rsidRDefault="004D408B" w:rsidP="004D408B">
            <w:pPr>
              <w:rPr>
                <w:b/>
                <w:bCs/>
                <w:sz w:val="20"/>
                <w:szCs w:val="20"/>
              </w:rPr>
            </w:pPr>
            <w:r w:rsidRPr="004D408B">
              <w:rPr>
                <w:b/>
                <w:bCs/>
                <w:sz w:val="20"/>
                <w:szCs w:val="20"/>
              </w:rPr>
              <w:t xml:space="preserve"> Арендная плата (офис)</w:t>
            </w:r>
          </w:p>
        </w:tc>
        <w:tc>
          <w:tcPr>
            <w:tcW w:w="3380" w:type="dxa"/>
            <w:tcBorders>
              <w:top w:val="single" w:sz="4" w:space="0" w:color="auto"/>
              <w:left w:val="nil"/>
              <w:bottom w:val="nil"/>
              <w:right w:val="nil"/>
            </w:tcBorders>
            <w:shd w:val="clear" w:color="000000" w:fill="FFFFFF"/>
            <w:noWrap/>
            <w:vAlign w:val="bottom"/>
            <w:hideMark/>
          </w:tcPr>
          <w:p w14:paraId="228C4526"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nil"/>
              <w:right w:val="single" w:sz="4" w:space="0" w:color="auto"/>
            </w:tcBorders>
            <w:shd w:val="clear" w:color="000000" w:fill="FFFFFF"/>
            <w:noWrap/>
            <w:vAlign w:val="bottom"/>
            <w:hideMark/>
          </w:tcPr>
          <w:p w14:paraId="7A4588A2"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nil"/>
            </w:tcBorders>
            <w:shd w:val="clear" w:color="000000" w:fill="DDEBF7"/>
            <w:noWrap/>
            <w:vAlign w:val="bottom"/>
            <w:hideMark/>
          </w:tcPr>
          <w:p w14:paraId="5897BA24" w14:textId="77777777" w:rsidR="004D408B" w:rsidRPr="004D408B" w:rsidRDefault="004D408B" w:rsidP="004D408B">
            <w:pPr>
              <w:jc w:val="center"/>
              <w:rPr>
                <w:b/>
                <w:bCs/>
                <w:sz w:val="20"/>
                <w:szCs w:val="20"/>
              </w:rPr>
            </w:pPr>
            <w:r w:rsidRPr="004D408B">
              <w:rPr>
                <w:b/>
                <w:bCs/>
                <w:sz w:val="20"/>
                <w:szCs w:val="20"/>
              </w:rPr>
              <w:t>420,00</w:t>
            </w:r>
          </w:p>
        </w:tc>
        <w:tc>
          <w:tcPr>
            <w:tcW w:w="1856" w:type="dxa"/>
            <w:tcBorders>
              <w:top w:val="nil"/>
              <w:left w:val="single" w:sz="4" w:space="0" w:color="auto"/>
              <w:bottom w:val="single" w:sz="4" w:space="0" w:color="auto"/>
              <w:right w:val="nil"/>
            </w:tcBorders>
            <w:shd w:val="clear" w:color="000000" w:fill="DDEBF7"/>
            <w:noWrap/>
            <w:vAlign w:val="bottom"/>
            <w:hideMark/>
          </w:tcPr>
          <w:p w14:paraId="4FCCEAB1" w14:textId="77777777" w:rsidR="004D408B" w:rsidRPr="004D408B" w:rsidRDefault="004D408B" w:rsidP="004D408B">
            <w:pPr>
              <w:jc w:val="center"/>
              <w:rPr>
                <w:b/>
                <w:bCs/>
                <w:sz w:val="20"/>
                <w:szCs w:val="20"/>
              </w:rPr>
            </w:pPr>
            <w:r w:rsidRPr="004D408B">
              <w:rPr>
                <w:b/>
                <w:bCs/>
                <w:sz w:val="20"/>
                <w:szCs w:val="20"/>
              </w:rPr>
              <w:t>94,36</w:t>
            </w:r>
          </w:p>
        </w:tc>
        <w:tc>
          <w:tcPr>
            <w:tcW w:w="1516" w:type="dxa"/>
            <w:tcBorders>
              <w:top w:val="nil"/>
              <w:left w:val="single" w:sz="4" w:space="0" w:color="auto"/>
              <w:bottom w:val="single" w:sz="4" w:space="0" w:color="auto"/>
              <w:right w:val="nil"/>
            </w:tcBorders>
            <w:shd w:val="clear" w:color="000000" w:fill="DDEBF7"/>
            <w:noWrap/>
            <w:vAlign w:val="bottom"/>
            <w:hideMark/>
          </w:tcPr>
          <w:p w14:paraId="03546C8F" w14:textId="77777777" w:rsidR="004D408B" w:rsidRPr="004D408B" w:rsidRDefault="004D408B" w:rsidP="004D408B">
            <w:pPr>
              <w:jc w:val="center"/>
              <w:rPr>
                <w:b/>
                <w:bCs/>
                <w:sz w:val="20"/>
                <w:szCs w:val="20"/>
              </w:rPr>
            </w:pPr>
            <w:r w:rsidRPr="004D408B">
              <w:rPr>
                <w:b/>
                <w:bCs/>
                <w:sz w:val="20"/>
                <w:szCs w:val="20"/>
              </w:rPr>
              <w:t>53,55</w:t>
            </w:r>
          </w:p>
        </w:tc>
        <w:tc>
          <w:tcPr>
            <w:tcW w:w="1556" w:type="dxa"/>
            <w:tcBorders>
              <w:top w:val="nil"/>
              <w:left w:val="nil"/>
              <w:bottom w:val="single" w:sz="4" w:space="0" w:color="auto"/>
              <w:right w:val="single" w:sz="8" w:space="0" w:color="auto"/>
            </w:tcBorders>
            <w:shd w:val="clear" w:color="000000" w:fill="DDEBF7"/>
            <w:noWrap/>
            <w:vAlign w:val="bottom"/>
            <w:hideMark/>
          </w:tcPr>
          <w:p w14:paraId="58D55EC6" w14:textId="77777777" w:rsidR="004D408B" w:rsidRPr="004D408B" w:rsidRDefault="004D408B" w:rsidP="004D408B">
            <w:pPr>
              <w:jc w:val="center"/>
              <w:rPr>
                <w:b/>
                <w:bCs/>
                <w:sz w:val="20"/>
                <w:szCs w:val="20"/>
              </w:rPr>
            </w:pPr>
            <w:r w:rsidRPr="004D408B">
              <w:rPr>
                <w:b/>
                <w:bCs/>
                <w:sz w:val="20"/>
                <w:szCs w:val="20"/>
              </w:rPr>
              <w:t>40,81</w:t>
            </w:r>
          </w:p>
        </w:tc>
      </w:tr>
      <w:tr w:rsidR="004D408B" w:rsidRPr="004D408B" w14:paraId="425E08C4"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319AE97E" w14:textId="77777777" w:rsidR="004D408B" w:rsidRPr="004D408B" w:rsidRDefault="004D408B" w:rsidP="004D408B">
            <w:pPr>
              <w:jc w:val="center"/>
              <w:rPr>
                <w:b/>
                <w:bCs/>
                <w:sz w:val="20"/>
                <w:szCs w:val="20"/>
              </w:rPr>
            </w:pPr>
          </w:p>
        </w:tc>
        <w:tc>
          <w:tcPr>
            <w:tcW w:w="700"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1EFC52AE" w14:textId="77777777" w:rsidR="004D408B" w:rsidRPr="004D408B" w:rsidRDefault="004D408B" w:rsidP="004D408B">
            <w:pPr>
              <w:jc w:val="center"/>
              <w:rPr>
                <w:sz w:val="20"/>
                <w:szCs w:val="20"/>
              </w:rPr>
            </w:pPr>
            <w:r w:rsidRPr="004D408B">
              <w:rPr>
                <w:sz w:val="20"/>
                <w:szCs w:val="20"/>
              </w:rPr>
              <w:t>10</w:t>
            </w:r>
          </w:p>
        </w:tc>
        <w:tc>
          <w:tcPr>
            <w:tcW w:w="605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0FC90C3" w14:textId="77777777" w:rsidR="004D408B" w:rsidRPr="004D408B" w:rsidRDefault="004D408B" w:rsidP="004D408B">
            <w:pPr>
              <w:rPr>
                <w:b/>
                <w:bCs/>
                <w:sz w:val="20"/>
                <w:szCs w:val="20"/>
              </w:rPr>
            </w:pPr>
            <w:r w:rsidRPr="004D408B">
              <w:rPr>
                <w:b/>
                <w:bCs/>
                <w:sz w:val="20"/>
                <w:szCs w:val="20"/>
              </w:rPr>
              <w:t xml:space="preserve"> Другие расходы, в т.ч.:</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044A617C" w14:textId="77777777" w:rsidR="004D408B" w:rsidRPr="004D408B" w:rsidRDefault="004D408B" w:rsidP="004D408B">
            <w:pPr>
              <w:rPr>
                <w:b/>
                <w:bCs/>
                <w:sz w:val="20"/>
                <w:szCs w:val="20"/>
              </w:rPr>
            </w:pPr>
            <w:r w:rsidRPr="004D408B">
              <w:rPr>
                <w:b/>
                <w:bCs/>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8A80F4"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4081DF3E" w14:textId="77777777" w:rsidR="004D408B" w:rsidRPr="004D408B" w:rsidRDefault="004D408B" w:rsidP="004D408B">
            <w:pPr>
              <w:jc w:val="center"/>
              <w:rPr>
                <w:b/>
                <w:bCs/>
                <w:sz w:val="20"/>
                <w:szCs w:val="20"/>
              </w:rPr>
            </w:pPr>
            <w:r w:rsidRPr="004D408B">
              <w:rPr>
                <w:b/>
                <w:bCs/>
                <w:sz w:val="20"/>
                <w:szCs w:val="20"/>
              </w:rPr>
              <w:t>509,12</w:t>
            </w:r>
          </w:p>
        </w:tc>
        <w:tc>
          <w:tcPr>
            <w:tcW w:w="1856" w:type="dxa"/>
            <w:tcBorders>
              <w:top w:val="nil"/>
              <w:left w:val="single" w:sz="4" w:space="0" w:color="auto"/>
              <w:bottom w:val="single" w:sz="4" w:space="0" w:color="auto"/>
              <w:right w:val="nil"/>
            </w:tcBorders>
            <w:shd w:val="clear" w:color="000000" w:fill="DDEBF7"/>
            <w:noWrap/>
            <w:vAlign w:val="bottom"/>
            <w:hideMark/>
          </w:tcPr>
          <w:p w14:paraId="515E15C1" w14:textId="77777777" w:rsidR="004D408B" w:rsidRPr="004D408B" w:rsidRDefault="004D408B" w:rsidP="004D408B">
            <w:pPr>
              <w:jc w:val="center"/>
              <w:rPr>
                <w:b/>
                <w:bCs/>
                <w:sz w:val="20"/>
                <w:szCs w:val="20"/>
              </w:rPr>
            </w:pPr>
            <w:r w:rsidRPr="004D408B">
              <w:rPr>
                <w:b/>
                <w:bCs/>
                <w:sz w:val="20"/>
                <w:szCs w:val="20"/>
              </w:rPr>
              <w:t>114,38</w:t>
            </w:r>
          </w:p>
        </w:tc>
        <w:tc>
          <w:tcPr>
            <w:tcW w:w="1516" w:type="dxa"/>
            <w:tcBorders>
              <w:top w:val="nil"/>
              <w:left w:val="single" w:sz="4" w:space="0" w:color="auto"/>
              <w:bottom w:val="single" w:sz="4" w:space="0" w:color="auto"/>
              <w:right w:val="nil"/>
            </w:tcBorders>
            <w:shd w:val="clear" w:color="000000" w:fill="DDEBF7"/>
            <w:noWrap/>
            <w:vAlign w:val="bottom"/>
            <w:hideMark/>
          </w:tcPr>
          <w:p w14:paraId="21756ADA" w14:textId="77777777" w:rsidR="004D408B" w:rsidRPr="004D408B" w:rsidRDefault="004D408B" w:rsidP="004D408B">
            <w:pPr>
              <w:jc w:val="center"/>
              <w:rPr>
                <w:b/>
                <w:bCs/>
                <w:sz w:val="20"/>
                <w:szCs w:val="20"/>
              </w:rPr>
            </w:pPr>
            <w:r w:rsidRPr="004D408B">
              <w:rPr>
                <w:b/>
                <w:bCs/>
                <w:sz w:val="20"/>
                <w:szCs w:val="20"/>
              </w:rPr>
              <w:t>23,78</w:t>
            </w:r>
          </w:p>
        </w:tc>
        <w:tc>
          <w:tcPr>
            <w:tcW w:w="1556" w:type="dxa"/>
            <w:tcBorders>
              <w:top w:val="nil"/>
              <w:left w:val="nil"/>
              <w:bottom w:val="single" w:sz="4" w:space="0" w:color="auto"/>
              <w:right w:val="single" w:sz="8" w:space="0" w:color="auto"/>
            </w:tcBorders>
            <w:shd w:val="clear" w:color="000000" w:fill="DDEBF7"/>
            <w:noWrap/>
            <w:vAlign w:val="bottom"/>
            <w:hideMark/>
          </w:tcPr>
          <w:p w14:paraId="3090E997" w14:textId="77777777" w:rsidR="004D408B" w:rsidRPr="004D408B" w:rsidRDefault="004D408B" w:rsidP="004D408B">
            <w:pPr>
              <w:jc w:val="center"/>
              <w:rPr>
                <w:b/>
                <w:bCs/>
                <w:sz w:val="20"/>
                <w:szCs w:val="20"/>
              </w:rPr>
            </w:pPr>
            <w:r w:rsidRPr="004D408B">
              <w:rPr>
                <w:b/>
                <w:bCs/>
                <w:sz w:val="20"/>
                <w:szCs w:val="20"/>
              </w:rPr>
              <w:t>90,60</w:t>
            </w:r>
          </w:p>
        </w:tc>
      </w:tr>
      <w:tr w:rsidR="004D408B" w:rsidRPr="004D408B" w14:paraId="21A6BCD6"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2C8328E9" w14:textId="77777777" w:rsidR="004D408B" w:rsidRPr="004D408B" w:rsidRDefault="004D408B" w:rsidP="004D408B">
            <w:pPr>
              <w:jc w:val="center"/>
              <w:rPr>
                <w:b/>
                <w:bCs/>
                <w:sz w:val="20"/>
                <w:szCs w:val="20"/>
              </w:rPr>
            </w:pPr>
          </w:p>
        </w:tc>
        <w:tc>
          <w:tcPr>
            <w:tcW w:w="700" w:type="dxa"/>
            <w:tcBorders>
              <w:top w:val="nil"/>
              <w:left w:val="single" w:sz="8" w:space="0" w:color="auto"/>
              <w:bottom w:val="nil"/>
              <w:right w:val="single" w:sz="4" w:space="0" w:color="auto"/>
            </w:tcBorders>
            <w:shd w:val="clear" w:color="000000" w:fill="FFFFFF"/>
            <w:vAlign w:val="bottom"/>
            <w:hideMark/>
          </w:tcPr>
          <w:p w14:paraId="3EC54717" w14:textId="77777777" w:rsidR="004D408B" w:rsidRPr="004D408B" w:rsidRDefault="004D408B" w:rsidP="004D408B">
            <w:pPr>
              <w:jc w:val="center"/>
              <w:rPr>
                <w:sz w:val="20"/>
                <w:szCs w:val="20"/>
              </w:rPr>
            </w:pPr>
            <w:r w:rsidRPr="004D408B">
              <w:rPr>
                <w:sz w:val="20"/>
                <w:szCs w:val="20"/>
              </w:rPr>
              <w:t xml:space="preserve"> 10.1</w:t>
            </w:r>
          </w:p>
        </w:tc>
        <w:tc>
          <w:tcPr>
            <w:tcW w:w="6053" w:type="dxa"/>
            <w:gridSpan w:val="3"/>
            <w:tcBorders>
              <w:top w:val="nil"/>
              <w:left w:val="nil"/>
              <w:bottom w:val="nil"/>
              <w:right w:val="nil"/>
            </w:tcBorders>
            <w:shd w:val="clear" w:color="000000" w:fill="FFFFFF"/>
            <w:noWrap/>
            <w:vAlign w:val="bottom"/>
            <w:hideMark/>
          </w:tcPr>
          <w:p w14:paraId="31450C08" w14:textId="77777777" w:rsidR="004D408B" w:rsidRPr="004D408B" w:rsidRDefault="004D408B" w:rsidP="004D408B">
            <w:pPr>
              <w:rPr>
                <w:sz w:val="20"/>
                <w:szCs w:val="20"/>
              </w:rPr>
            </w:pPr>
            <w:r w:rsidRPr="004D408B">
              <w:rPr>
                <w:sz w:val="20"/>
                <w:szCs w:val="20"/>
              </w:rPr>
              <w:t>спец питание, спецодежда</w:t>
            </w:r>
          </w:p>
        </w:tc>
        <w:tc>
          <w:tcPr>
            <w:tcW w:w="3380" w:type="dxa"/>
            <w:tcBorders>
              <w:top w:val="nil"/>
              <w:left w:val="nil"/>
              <w:bottom w:val="nil"/>
              <w:right w:val="nil"/>
            </w:tcBorders>
            <w:shd w:val="clear" w:color="000000" w:fill="FFFFFF"/>
            <w:noWrap/>
            <w:vAlign w:val="bottom"/>
            <w:hideMark/>
          </w:tcPr>
          <w:p w14:paraId="40EB5E1B" w14:textId="77777777" w:rsidR="004D408B" w:rsidRPr="004D408B" w:rsidRDefault="004D408B" w:rsidP="004D408B">
            <w:pPr>
              <w:rPr>
                <w:sz w:val="20"/>
                <w:szCs w:val="20"/>
              </w:rPr>
            </w:pPr>
            <w:r w:rsidRPr="004D408B">
              <w:rPr>
                <w:sz w:val="20"/>
                <w:szCs w:val="20"/>
              </w:rPr>
              <w:t> </w:t>
            </w:r>
          </w:p>
        </w:tc>
        <w:tc>
          <w:tcPr>
            <w:tcW w:w="960" w:type="dxa"/>
            <w:tcBorders>
              <w:top w:val="single" w:sz="4" w:space="0" w:color="auto"/>
              <w:left w:val="single" w:sz="4" w:space="0" w:color="auto"/>
              <w:bottom w:val="nil"/>
              <w:right w:val="nil"/>
            </w:tcBorders>
            <w:shd w:val="clear" w:color="000000" w:fill="FFFFFF"/>
            <w:noWrap/>
            <w:vAlign w:val="bottom"/>
            <w:hideMark/>
          </w:tcPr>
          <w:p w14:paraId="20860B6D"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single" w:sz="4" w:space="0" w:color="auto"/>
              <w:bottom w:val="single" w:sz="4" w:space="0" w:color="auto"/>
              <w:right w:val="nil"/>
            </w:tcBorders>
            <w:shd w:val="clear" w:color="000000" w:fill="DDEBF7"/>
            <w:noWrap/>
            <w:vAlign w:val="bottom"/>
            <w:hideMark/>
          </w:tcPr>
          <w:p w14:paraId="5171115D" w14:textId="77777777" w:rsidR="004D408B" w:rsidRPr="004D408B" w:rsidRDefault="004D408B" w:rsidP="004D408B">
            <w:pPr>
              <w:jc w:val="center"/>
              <w:rPr>
                <w:sz w:val="20"/>
                <w:szCs w:val="20"/>
              </w:rPr>
            </w:pPr>
            <w:r w:rsidRPr="004D408B">
              <w:rPr>
                <w:sz w:val="20"/>
                <w:szCs w:val="20"/>
              </w:rPr>
              <w:t>452,13</w:t>
            </w:r>
          </w:p>
        </w:tc>
        <w:tc>
          <w:tcPr>
            <w:tcW w:w="1856" w:type="dxa"/>
            <w:tcBorders>
              <w:top w:val="nil"/>
              <w:left w:val="single" w:sz="4" w:space="0" w:color="auto"/>
              <w:bottom w:val="single" w:sz="4" w:space="0" w:color="auto"/>
              <w:right w:val="nil"/>
            </w:tcBorders>
            <w:shd w:val="clear" w:color="000000" w:fill="DDEBF7"/>
            <w:noWrap/>
            <w:vAlign w:val="bottom"/>
            <w:hideMark/>
          </w:tcPr>
          <w:p w14:paraId="79B40289" w14:textId="77777777" w:rsidR="004D408B" w:rsidRPr="004D408B" w:rsidRDefault="004D408B" w:rsidP="004D408B">
            <w:pPr>
              <w:jc w:val="center"/>
              <w:rPr>
                <w:sz w:val="20"/>
                <w:szCs w:val="20"/>
              </w:rPr>
            </w:pPr>
            <w:r w:rsidRPr="004D408B">
              <w:rPr>
                <w:sz w:val="20"/>
                <w:szCs w:val="20"/>
              </w:rPr>
              <w:t>101,57</w:t>
            </w:r>
          </w:p>
        </w:tc>
        <w:tc>
          <w:tcPr>
            <w:tcW w:w="1516" w:type="dxa"/>
            <w:tcBorders>
              <w:top w:val="nil"/>
              <w:left w:val="single" w:sz="4" w:space="0" w:color="auto"/>
              <w:bottom w:val="single" w:sz="4" w:space="0" w:color="auto"/>
              <w:right w:val="nil"/>
            </w:tcBorders>
            <w:shd w:val="clear" w:color="000000" w:fill="DDEBF7"/>
            <w:noWrap/>
            <w:vAlign w:val="bottom"/>
            <w:hideMark/>
          </w:tcPr>
          <w:p w14:paraId="09D2353D" w14:textId="77777777" w:rsidR="004D408B" w:rsidRPr="004D408B" w:rsidRDefault="004D408B" w:rsidP="004D408B">
            <w:pPr>
              <w:jc w:val="center"/>
              <w:rPr>
                <w:sz w:val="20"/>
                <w:szCs w:val="20"/>
              </w:rPr>
            </w:pPr>
            <w:r w:rsidRPr="004D408B">
              <w:rPr>
                <w:sz w:val="20"/>
                <w:szCs w:val="20"/>
              </w:rPr>
              <w:t>4,18</w:t>
            </w:r>
          </w:p>
        </w:tc>
        <w:tc>
          <w:tcPr>
            <w:tcW w:w="1556" w:type="dxa"/>
            <w:tcBorders>
              <w:top w:val="nil"/>
              <w:left w:val="nil"/>
              <w:bottom w:val="single" w:sz="4" w:space="0" w:color="auto"/>
              <w:right w:val="single" w:sz="8" w:space="0" w:color="auto"/>
            </w:tcBorders>
            <w:shd w:val="clear" w:color="000000" w:fill="DDEBF7"/>
            <w:noWrap/>
            <w:vAlign w:val="bottom"/>
            <w:hideMark/>
          </w:tcPr>
          <w:p w14:paraId="60511530" w14:textId="77777777" w:rsidR="004D408B" w:rsidRPr="004D408B" w:rsidRDefault="004D408B" w:rsidP="004D408B">
            <w:pPr>
              <w:jc w:val="center"/>
              <w:rPr>
                <w:sz w:val="20"/>
                <w:szCs w:val="20"/>
              </w:rPr>
            </w:pPr>
            <w:r w:rsidRPr="004D408B">
              <w:rPr>
                <w:sz w:val="20"/>
                <w:szCs w:val="20"/>
              </w:rPr>
              <w:t>97,39</w:t>
            </w:r>
          </w:p>
        </w:tc>
      </w:tr>
      <w:tr w:rsidR="004D408B" w:rsidRPr="004D408B" w14:paraId="3D17EF78"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14A734E3" w14:textId="77777777" w:rsidR="004D408B" w:rsidRPr="004D408B" w:rsidRDefault="004D408B" w:rsidP="004D408B">
            <w:pPr>
              <w:jc w:val="center"/>
              <w:rPr>
                <w:sz w:val="20"/>
                <w:szCs w:val="20"/>
              </w:rPr>
            </w:pPr>
          </w:p>
        </w:tc>
        <w:tc>
          <w:tcPr>
            <w:tcW w:w="700" w:type="dxa"/>
            <w:tcBorders>
              <w:top w:val="nil"/>
              <w:left w:val="single" w:sz="8" w:space="0" w:color="auto"/>
              <w:bottom w:val="nil"/>
              <w:right w:val="single" w:sz="4" w:space="0" w:color="auto"/>
            </w:tcBorders>
            <w:shd w:val="clear" w:color="000000" w:fill="FFFFFF"/>
            <w:vAlign w:val="bottom"/>
            <w:hideMark/>
          </w:tcPr>
          <w:p w14:paraId="6DA4A574" w14:textId="77777777" w:rsidR="004D408B" w:rsidRPr="004D408B" w:rsidRDefault="004D408B" w:rsidP="004D408B">
            <w:pPr>
              <w:jc w:val="center"/>
              <w:rPr>
                <w:sz w:val="20"/>
                <w:szCs w:val="20"/>
              </w:rPr>
            </w:pPr>
            <w:r w:rsidRPr="004D408B">
              <w:rPr>
                <w:sz w:val="20"/>
                <w:szCs w:val="20"/>
              </w:rPr>
              <w:t xml:space="preserve"> 10.2</w:t>
            </w:r>
          </w:p>
        </w:tc>
        <w:tc>
          <w:tcPr>
            <w:tcW w:w="6053" w:type="dxa"/>
            <w:gridSpan w:val="3"/>
            <w:tcBorders>
              <w:top w:val="nil"/>
              <w:left w:val="nil"/>
              <w:bottom w:val="nil"/>
              <w:right w:val="nil"/>
            </w:tcBorders>
            <w:shd w:val="clear" w:color="000000" w:fill="FFFFFF"/>
            <w:noWrap/>
            <w:vAlign w:val="bottom"/>
            <w:hideMark/>
          </w:tcPr>
          <w:p w14:paraId="606C4DCC" w14:textId="77777777" w:rsidR="004D408B" w:rsidRPr="004D408B" w:rsidRDefault="004D408B" w:rsidP="004D408B">
            <w:pPr>
              <w:rPr>
                <w:sz w:val="20"/>
                <w:szCs w:val="20"/>
              </w:rPr>
            </w:pPr>
            <w:r w:rsidRPr="004D408B">
              <w:rPr>
                <w:sz w:val="20"/>
                <w:szCs w:val="20"/>
              </w:rPr>
              <w:t>прочие (канцелярия, подписка)</w:t>
            </w:r>
          </w:p>
        </w:tc>
        <w:tc>
          <w:tcPr>
            <w:tcW w:w="3380" w:type="dxa"/>
            <w:tcBorders>
              <w:top w:val="nil"/>
              <w:left w:val="nil"/>
              <w:bottom w:val="nil"/>
              <w:right w:val="nil"/>
            </w:tcBorders>
            <w:shd w:val="clear" w:color="000000" w:fill="FFFFFF"/>
            <w:noWrap/>
            <w:vAlign w:val="bottom"/>
            <w:hideMark/>
          </w:tcPr>
          <w:p w14:paraId="35F17249"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nil"/>
              <w:right w:val="nil"/>
            </w:tcBorders>
            <w:shd w:val="clear" w:color="000000" w:fill="FFFFFF"/>
            <w:noWrap/>
            <w:vAlign w:val="bottom"/>
            <w:hideMark/>
          </w:tcPr>
          <w:p w14:paraId="0ABA38EF"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single" w:sz="4" w:space="0" w:color="auto"/>
              <w:bottom w:val="single" w:sz="4" w:space="0" w:color="auto"/>
              <w:right w:val="nil"/>
            </w:tcBorders>
            <w:shd w:val="clear" w:color="000000" w:fill="DDEBF7"/>
            <w:noWrap/>
            <w:vAlign w:val="bottom"/>
            <w:hideMark/>
          </w:tcPr>
          <w:p w14:paraId="2526D735" w14:textId="77777777" w:rsidR="004D408B" w:rsidRPr="004D408B" w:rsidRDefault="004D408B" w:rsidP="004D408B">
            <w:pPr>
              <w:jc w:val="center"/>
              <w:rPr>
                <w:sz w:val="20"/>
                <w:szCs w:val="20"/>
              </w:rPr>
            </w:pPr>
            <w:r w:rsidRPr="004D408B">
              <w:rPr>
                <w:sz w:val="20"/>
                <w:szCs w:val="20"/>
              </w:rPr>
              <w:t>44,95</w:t>
            </w:r>
          </w:p>
        </w:tc>
        <w:tc>
          <w:tcPr>
            <w:tcW w:w="1856" w:type="dxa"/>
            <w:tcBorders>
              <w:top w:val="nil"/>
              <w:left w:val="single" w:sz="4" w:space="0" w:color="auto"/>
              <w:bottom w:val="single" w:sz="4" w:space="0" w:color="auto"/>
              <w:right w:val="nil"/>
            </w:tcBorders>
            <w:shd w:val="clear" w:color="000000" w:fill="DDEBF7"/>
            <w:noWrap/>
            <w:vAlign w:val="bottom"/>
            <w:hideMark/>
          </w:tcPr>
          <w:p w14:paraId="5E1AD070" w14:textId="77777777" w:rsidR="004D408B" w:rsidRPr="004D408B" w:rsidRDefault="004D408B" w:rsidP="004D408B">
            <w:pPr>
              <w:jc w:val="center"/>
              <w:rPr>
                <w:sz w:val="20"/>
                <w:szCs w:val="20"/>
              </w:rPr>
            </w:pPr>
            <w:r w:rsidRPr="004D408B">
              <w:rPr>
                <w:sz w:val="20"/>
                <w:szCs w:val="20"/>
              </w:rPr>
              <w:t>10,10</w:t>
            </w:r>
          </w:p>
        </w:tc>
        <w:tc>
          <w:tcPr>
            <w:tcW w:w="1516" w:type="dxa"/>
            <w:tcBorders>
              <w:top w:val="nil"/>
              <w:left w:val="single" w:sz="4" w:space="0" w:color="auto"/>
              <w:bottom w:val="single" w:sz="4" w:space="0" w:color="auto"/>
              <w:right w:val="nil"/>
            </w:tcBorders>
            <w:shd w:val="clear" w:color="000000" w:fill="DDEBF7"/>
            <w:noWrap/>
            <w:vAlign w:val="bottom"/>
            <w:hideMark/>
          </w:tcPr>
          <w:p w14:paraId="45BB3DC4" w14:textId="77777777" w:rsidR="004D408B" w:rsidRPr="004D408B" w:rsidRDefault="004D408B" w:rsidP="004D408B">
            <w:pPr>
              <w:jc w:val="center"/>
              <w:rPr>
                <w:sz w:val="20"/>
                <w:szCs w:val="20"/>
              </w:rPr>
            </w:pPr>
            <w:r w:rsidRPr="004D408B">
              <w:rPr>
                <w:sz w:val="20"/>
                <w:szCs w:val="20"/>
              </w:rPr>
              <w:t>9,41</w:t>
            </w:r>
          </w:p>
        </w:tc>
        <w:tc>
          <w:tcPr>
            <w:tcW w:w="1556" w:type="dxa"/>
            <w:tcBorders>
              <w:top w:val="nil"/>
              <w:left w:val="nil"/>
              <w:bottom w:val="single" w:sz="4" w:space="0" w:color="auto"/>
              <w:right w:val="single" w:sz="8" w:space="0" w:color="auto"/>
            </w:tcBorders>
            <w:shd w:val="clear" w:color="000000" w:fill="DDEBF7"/>
            <w:noWrap/>
            <w:vAlign w:val="bottom"/>
            <w:hideMark/>
          </w:tcPr>
          <w:p w14:paraId="3B3D6351" w14:textId="77777777" w:rsidR="004D408B" w:rsidRPr="004D408B" w:rsidRDefault="004D408B" w:rsidP="004D408B">
            <w:pPr>
              <w:jc w:val="center"/>
              <w:rPr>
                <w:sz w:val="20"/>
                <w:szCs w:val="20"/>
              </w:rPr>
            </w:pPr>
            <w:r w:rsidRPr="004D408B">
              <w:rPr>
                <w:sz w:val="20"/>
                <w:szCs w:val="20"/>
              </w:rPr>
              <w:t>0,69</w:t>
            </w:r>
          </w:p>
        </w:tc>
      </w:tr>
      <w:tr w:rsidR="004D408B" w:rsidRPr="004D408B" w14:paraId="4059131F" w14:textId="77777777" w:rsidTr="004D408B">
        <w:trPr>
          <w:trHeight w:val="315"/>
          <w:jc w:val="center"/>
        </w:trPr>
        <w:tc>
          <w:tcPr>
            <w:tcW w:w="500" w:type="dxa"/>
            <w:tcBorders>
              <w:top w:val="nil"/>
              <w:left w:val="nil"/>
              <w:bottom w:val="nil"/>
              <w:right w:val="nil"/>
            </w:tcBorders>
            <w:shd w:val="clear" w:color="auto" w:fill="auto"/>
            <w:noWrap/>
            <w:vAlign w:val="bottom"/>
            <w:hideMark/>
          </w:tcPr>
          <w:p w14:paraId="5A4AAEA7" w14:textId="77777777" w:rsidR="004D408B" w:rsidRPr="004D408B" w:rsidRDefault="004D408B" w:rsidP="004D408B">
            <w:pPr>
              <w:jc w:val="center"/>
              <w:rPr>
                <w:sz w:val="20"/>
                <w:szCs w:val="20"/>
              </w:rPr>
            </w:pPr>
          </w:p>
        </w:tc>
        <w:tc>
          <w:tcPr>
            <w:tcW w:w="700" w:type="dxa"/>
            <w:tcBorders>
              <w:top w:val="nil"/>
              <w:left w:val="single" w:sz="8" w:space="0" w:color="auto"/>
              <w:bottom w:val="single" w:sz="8" w:space="0" w:color="auto"/>
              <w:right w:val="single" w:sz="4" w:space="0" w:color="auto"/>
            </w:tcBorders>
            <w:shd w:val="clear" w:color="000000" w:fill="FFFFFF"/>
            <w:vAlign w:val="bottom"/>
            <w:hideMark/>
          </w:tcPr>
          <w:p w14:paraId="7E1B1142" w14:textId="77777777" w:rsidR="004D408B" w:rsidRPr="004D408B" w:rsidRDefault="004D408B" w:rsidP="004D408B">
            <w:pPr>
              <w:jc w:val="center"/>
              <w:rPr>
                <w:sz w:val="20"/>
                <w:szCs w:val="20"/>
              </w:rPr>
            </w:pPr>
            <w:r w:rsidRPr="004D408B">
              <w:rPr>
                <w:sz w:val="20"/>
                <w:szCs w:val="20"/>
              </w:rPr>
              <w:t xml:space="preserve"> 10.3</w:t>
            </w:r>
          </w:p>
        </w:tc>
        <w:tc>
          <w:tcPr>
            <w:tcW w:w="5093" w:type="dxa"/>
            <w:gridSpan w:val="2"/>
            <w:tcBorders>
              <w:top w:val="nil"/>
              <w:left w:val="nil"/>
              <w:bottom w:val="single" w:sz="8" w:space="0" w:color="auto"/>
              <w:right w:val="nil"/>
            </w:tcBorders>
            <w:shd w:val="clear" w:color="000000" w:fill="FFFFFF"/>
            <w:noWrap/>
            <w:vAlign w:val="bottom"/>
            <w:hideMark/>
          </w:tcPr>
          <w:p w14:paraId="6F7213F3" w14:textId="77777777" w:rsidR="004D408B" w:rsidRPr="004D408B" w:rsidRDefault="004D408B" w:rsidP="004D408B">
            <w:pPr>
              <w:rPr>
                <w:sz w:val="20"/>
                <w:szCs w:val="20"/>
              </w:rPr>
            </w:pPr>
            <w:r w:rsidRPr="004D408B">
              <w:rPr>
                <w:sz w:val="20"/>
                <w:szCs w:val="20"/>
              </w:rPr>
              <w:t>Услуги банка</w:t>
            </w:r>
          </w:p>
        </w:tc>
        <w:tc>
          <w:tcPr>
            <w:tcW w:w="960" w:type="dxa"/>
            <w:tcBorders>
              <w:top w:val="nil"/>
              <w:left w:val="nil"/>
              <w:bottom w:val="single" w:sz="8" w:space="0" w:color="auto"/>
              <w:right w:val="nil"/>
            </w:tcBorders>
            <w:shd w:val="clear" w:color="000000" w:fill="FFFFFF"/>
            <w:noWrap/>
            <w:vAlign w:val="bottom"/>
            <w:hideMark/>
          </w:tcPr>
          <w:p w14:paraId="06743E9A" w14:textId="77777777" w:rsidR="004D408B" w:rsidRPr="004D408B" w:rsidRDefault="004D408B" w:rsidP="004D408B">
            <w:pPr>
              <w:rPr>
                <w:sz w:val="20"/>
                <w:szCs w:val="20"/>
              </w:rPr>
            </w:pPr>
            <w:r w:rsidRPr="004D408B">
              <w:rPr>
                <w:sz w:val="20"/>
                <w:szCs w:val="20"/>
              </w:rPr>
              <w:t> </w:t>
            </w:r>
          </w:p>
        </w:tc>
        <w:tc>
          <w:tcPr>
            <w:tcW w:w="3380" w:type="dxa"/>
            <w:tcBorders>
              <w:top w:val="nil"/>
              <w:left w:val="nil"/>
              <w:bottom w:val="single" w:sz="8" w:space="0" w:color="auto"/>
              <w:right w:val="nil"/>
            </w:tcBorders>
            <w:shd w:val="clear" w:color="000000" w:fill="FFFFFF"/>
            <w:noWrap/>
            <w:vAlign w:val="bottom"/>
            <w:hideMark/>
          </w:tcPr>
          <w:p w14:paraId="34924E06"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8" w:space="0" w:color="auto"/>
              <w:right w:val="nil"/>
            </w:tcBorders>
            <w:shd w:val="clear" w:color="000000" w:fill="FFFFFF"/>
            <w:noWrap/>
            <w:vAlign w:val="bottom"/>
            <w:hideMark/>
          </w:tcPr>
          <w:p w14:paraId="6BC7F8DF" w14:textId="77777777" w:rsidR="004D408B" w:rsidRPr="004D408B" w:rsidRDefault="004D408B" w:rsidP="004D408B">
            <w:pPr>
              <w:jc w:val="center"/>
              <w:rPr>
                <w:sz w:val="20"/>
                <w:szCs w:val="20"/>
              </w:rPr>
            </w:pPr>
            <w:r w:rsidRPr="004D408B">
              <w:rPr>
                <w:sz w:val="20"/>
                <w:szCs w:val="20"/>
              </w:rPr>
              <w:t> </w:t>
            </w:r>
          </w:p>
        </w:tc>
        <w:tc>
          <w:tcPr>
            <w:tcW w:w="1376" w:type="dxa"/>
            <w:tcBorders>
              <w:top w:val="nil"/>
              <w:left w:val="single" w:sz="4" w:space="0" w:color="auto"/>
              <w:bottom w:val="single" w:sz="8" w:space="0" w:color="auto"/>
              <w:right w:val="nil"/>
            </w:tcBorders>
            <w:shd w:val="clear" w:color="000000" w:fill="DDEBF7"/>
            <w:noWrap/>
            <w:vAlign w:val="bottom"/>
            <w:hideMark/>
          </w:tcPr>
          <w:p w14:paraId="71A361CB" w14:textId="77777777" w:rsidR="004D408B" w:rsidRPr="004D408B" w:rsidRDefault="004D408B" w:rsidP="004D408B">
            <w:pPr>
              <w:jc w:val="center"/>
              <w:rPr>
                <w:sz w:val="20"/>
                <w:szCs w:val="20"/>
              </w:rPr>
            </w:pPr>
            <w:r w:rsidRPr="004D408B">
              <w:rPr>
                <w:sz w:val="20"/>
                <w:szCs w:val="20"/>
              </w:rPr>
              <w:t>12,04</w:t>
            </w:r>
          </w:p>
        </w:tc>
        <w:tc>
          <w:tcPr>
            <w:tcW w:w="1856" w:type="dxa"/>
            <w:tcBorders>
              <w:top w:val="nil"/>
              <w:left w:val="single" w:sz="4" w:space="0" w:color="auto"/>
              <w:bottom w:val="single" w:sz="8" w:space="0" w:color="auto"/>
              <w:right w:val="nil"/>
            </w:tcBorders>
            <w:shd w:val="clear" w:color="000000" w:fill="DDEBF7"/>
            <w:noWrap/>
            <w:vAlign w:val="bottom"/>
            <w:hideMark/>
          </w:tcPr>
          <w:p w14:paraId="23EBA069" w14:textId="77777777" w:rsidR="004D408B" w:rsidRPr="004D408B" w:rsidRDefault="004D408B" w:rsidP="004D408B">
            <w:pPr>
              <w:jc w:val="center"/>
              <w:rPr>
                <w:sz w:val="20"/>
                <w:szCs w:val="20"/>
              </w:rPr>
            </w:pPr>
            <w:r w:rsidRPr="004D408B">
              <w:rPr>
                <w:sz w:val="20"/>
                <w:szCs w:val="20"/>
              </w:rPr>
              <w:t>2,71</w:t>
            </w:r>
          </w:p>
        </w:tc>
        <w:tc>
          <w:tcPr>
            <w:tcW w:w="1516" w:type="dxa"/>
            <w:tcBorders>
              <w:top w:val="nil"/>
              <w:left w:val="single" w:sz="4" w:space="0" w:color="auto"/>
              <w:bottom w:val="single" w:sz="8" w:space="0" w:color="auto"/>
              <w:right w:val="nil"/>
            </w:tcBorders>
            <w:shd w:val="clear" w:color="000000" w:fill="DDEBF7"/>
            <w:noWrap/>
            <w:vAlign w:val="bottom"/>
            <w:hideMark/>
          </w:tcPr>
          <w:p w14:paraId="217592C5" w14:textId="77777777" w:rsidR="004D408B" w:rsidRPr="004D408B" w:rsidRDefault="004D408B" w:rsidP="004D408B">
            <w:pPr>
              <w:jc w:val="center"/>
              <w:rPr>
                <w:sz w:val="20"/>
                <w:szCs w:val="20"/>
              </w:rPr>
            </w:pPr>
            <w:r w:rsidRPr="004D408B">
              <w:rPr>
                <w:sz w:val="20"/>
                <w:szCs w:val="20"/>
              </w:rPr>
              <w:t>10,19</w:t>
            </w:r>
          </w:p>
        </w:tc>
        <w:tc>
          <w:tcPr>
            <w:tcW w:w="1556" w:type="dxa"/>
            <w:tcBorders>
              <w:top w:val="nil"/>
              <w:left w:val="nil"/>
              <w:bottom w:val="single" w:sz="8" w:space="0" w:color="auto"/>
              <w:right w:val="single" w:sz="8" w:space="0" w:color="auto"/>
            </w:tcBorders>
            <w:shd w:val="clear" w:color="000000" w:fill="DDEBF7"/>
            <w:noWrap/>
            <w:vAlign w:val="bottom"/>
            <w:hideMark/>
          </w:tcPr>
          <w:p w14:paraId="368C5301" w14:textId="77777777" w:rsidR="004D408B" w:rsidRPr="004D408B" w:rsidRDefault="004D408B" w:rsidP="004D408B">
            <w:pPr>
              <w:jc w:val="center"/>
              <w:rPr>
                <w:sz w:val="20"/>
                <w:szCs w:val="20"/>
              </w:rPr>
            </w:pPr>
            <w:r w:rsidRPr="004D408B">
              <w:rPr>
                <w:sz w:val="20"/>
                <w:szCs w:val="20"/>
              </w:rPr>
              <w:t>-7,48</w:t>
            </w:r>
          </w:p>
        </w:tc>
      </w:tr>
      <w:tr w:rsidR="004D408B" w:rsidRPr="004D408B" w14:paraId="1DEE541B" w14:textId="77777777" w:rsidTr="004D408B">
        <w:trPr>
          <w:trHeight w:val="308"/>
          <w:jc w:val="center"/>
        </w:trPr>
        <w:tc>
          <w:tcPr>
            <w:tcW w:w="500" w:type="dxa"/>
            <w:tcBorders>
              <w:top w:val="nil"/>
              <w:left w:val="nil"/>
              <w:bottom w:val="nil"/>
              <w:right w:val="nil"/>
            </w:tcBorders>
            <w:shd w:val="clear" w:color="auto" w:fill="auto"/>
            <w:noWrap/>
            <w:vAlign w:val="bottom"/>
            <w:hideMark/>
          </w:tcPr>
          <w:p w14:paraId="343F6A39" w14:textId="77777777" w:rsidR="004D408B" w:rsidRPr="004D408B" w:rsidRDefault="004D408B" w:rsidP="004D408B">
            <w:pPr>
              <w:jc w:val="center"/>
              <w:rPr>
                <w:sz w:val="20"/>
                <w:szCs w:val="20"/>
              </w:rPr>
            </w:pPr>
          </w:p>
        </w:tc>
        <w:tc>
          <w:tcPr>
            <w:tcW w:w="700" w:type="dxa"/>
            <w:tcBorders>
              <w:top w:val="nil"/>
              <w:left w:val="single" w:sz="8" w:space="0" w:color="auto"/>
              <w:bottom w:val="single" w:sz="8" w:space="0" w:color="auto"/>
              <w:right w:val="nil"/>
            </w:tcBorders>
            <w:shd w:val="clear" w:color="000000" w:fill="FFFFFF"/>
            <w:vAlign w:val="bottom"/>
            <w:hideMark/>
          </w:tcPr>
          <w:p w14:paraId="7FDADE00" w14:textId="77777777" w:rsidR="004D408B" w:rsidRPr="004D408B" w:rsidRDefault="004D408B" w:rsidP="004D408B">
            <w:pPr>
              <w:rPr>
                <w:sz w:val="20"/>
                <w:szCs w:val="20"/>
              </w:rPr>
            </w:pPr>
            <w:r w:rsidRPr="004D408B">
              <w:rPr>
                <w:sz w:val="20"/>
                <w:szCs w:val="20"/>
              </w:rPr>
              <w:t> </w:t>
            </w:r>
          </w:p>
        </w:tc>
        <w:tc>
          <w:tcPr>
            <w:tcW w:w="9433" w:type="dxa"/>
            <w:gridSpan w:val="4"/>
            <w:tcBorders>
              <w:top w:val="single" w:sz="8" w:space="0" w:color="auto"/>
              <w:left w:val="single" w:sz="4" w:space="0" w:color="auto"/>
              <w:bottom w:val="single" w:sz="8" w:space="0" w:color="auto"/>
              <w:right w:val="single" w:sz="4" w:space="0" w:color="000000"/>
            </w:tcBorders>
            <w:shd w:val="clear" w:color="000000" w:fill="FFFFFF"/>
            <w:noWrap/>
            <w:vAlign w:val="bottom"/>
            <w:hideMark/>
          </w:tcPr>
          <w:p w14:paraId="0A83A947" w14:textId="77777777" w:rsidR="004D408B" w:rsidRPr="004D408B" w:rsidRDefault="004D408B" w:rsidP="004D408B">
            <w:pPr>
              <w:rPr>
                <w:b/>
                <w:bCs/>
                <w:sz w:val="20"/>
                <w:szCs w:val="20"/>
              </w:rPr>
            </w:pPr>
            <w:r w:rsidRPr="004D408B">
              <w:rPr>
                <w:b/>
                <w:bCs/>
                <w:sz w:val="20"/>
                <w:szCs w:val="20"/>
              </w:rPr>
              <w:t>ИТОГО уровень операционных расходов</w:t>
            </w:r>
          </w:p>
        </w:tc>
        <w:tc>
          <w:tcPr>
            <w:tcW w:w="960" w:type="dxa"/>
            <w:tcBorders>
              <w:top w:val="nil"/>
              <w:left w:val="nil"/>
              <w:bottom w:val="single" w:sz="8" w:space="0" w:color="auto"/>
              <w:right w:val="single" w:sz="4" w:space="0" w:color="auto"/>
            </w:tcBorders>
            <w:shd w:val="clear" w:color="000000" w:fill="FFFFFF"/>
            <w:noWrap/>
            <w:vAlign w:val="bottom"/>
            <w:hideMark/>
          </w:tcPr>
          <w:p w14:paraId="7801C542"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8" w:space="0" w:color="auto"/>
              <w:right w:val="nil"/>
            </w:tcBorders>
            <w:shd w:val="clear" w:color="000000" w:fill="DDEBF7"/>
            <w:noWrap/>
            <w:vAlign w:val="bottom"/>
            <w:hideMark/>
          </w:tcPr>
          <w:p w14:paraId="76F96537" w14:textId="77777777" w:rsidR="004D408B" w:rsidRPr="004D408B" w:rsidRDefault="004D408B" w:rsidP="004D408B">
            <w:pPr>
              <w:jc w:val="center"/>
              <w:rPr>
                <w:b/>
                <w:bCs/>
                <w:sz w:val="20"/>
                <w:szCs w:val="20"/>
              </w:rPr>
            </w:pPr>
            <w:r w:rsidRPr="004D408B">
              <w:rPr>
                <w:b/>
                <w:bCs/>
                <w:sz w:val="20"/>
                <w:szCs w:val="20"/>
              </w:rPr>
              <w:t>21 269,00</w:t>
            </w:r>
          </w:p>
        </w:tc>
        <w:tc>
          <w:tcPr>
            <w:tcW w:w="1856" w:type="dxa"/>
            <w:tcBorders>
              <w:top w:val="nil"/>
              <w:left w:val="single" w:sz="4" w:space="0" w:color="auto"/>
              <w:bottom w:val="single" w:sz="8" w:space="0" w:color="auto"/>
              <w:right w:val="nil"/>
            </w:tcBorders>
            <w:shd w:val="clear" w:color="000000" w:fill="DDEBF7"/>
            <w:noWrap/>
            <w:vAlign w:val="bottom"/>
            <w:hideMark/>
          </w:tcPr>
          <w:p w14:paraId="58ACF314" w14:textId="77777777" w:rsidR="004D408B" w:rsidRPr="004D408B" w:rsidRDefault="004D408B" w:rsidP="004D408B">
            <w:pPr>
              <w:jc w:val="center"/>
              <w:rPr>
                <w:b/>
                <w:bCs/>
                <w:sz w:val="20"/>
                <w:szCs w:val="20"/>
              </w:rPr>
            </w:pPr>
            <w:r w:rsidRPr="004D408B">
              <w:rPr>
                <w:b/>
                <w:bCs/>
                <w:sz w:val="20"/>
                <w:szCs w:val="20"/>
              </w:rPr>
              <w:t>4 778,24</w:t>
            </w:r>
          </w:p>
        </w:tc>
        <w:tc>
          <w:tcPr>
            <w:tcW w:w="1516" w:type="dxa"/>
            <w:tcBorders>
              <w:top w:val="nil"/>
              <w:left w:val="single" w:sz="4" w:space="0" w:color="auto"/>
              <w:bottom w:val="single" w:sz="8" w:space="0" w:color="auto"/>
              <w:right w:val="nil"/>
            </w:tcBorders>
            <w:shd w:val="clear" w:color="000000" w:fill="DDEBF7"/>
            <w:noWrap/>
            <w:vAlign w:val="bottom"/>
            <w:hideMark/>
          </w:tcPr>
          <w:p w14:paraId="7DF62918" w14:textId="77777777" w:rsidR="004D408B" w:rsidRPr="004D408B" w:rsidRDefault="004D408B" w:rsidP="004D408B">
            <w:pPr>
              <w:jc w:val="center"/>
              <w:rPr>
                <w:b/>
                <w:bCs/>
                <w:sz w:val="20"/>
                <w:szCs w:val="20"/>
              </w:rPr>
            </w:pPr>
            <w:r w:rsidRPr="004D408B">
              <w:rPr>
                <w:b/>
                <w:bCs/>
                <w:sz w:val="20"/>
                <w:szCs w:val="20"/>
              </w:rPr>
              <w:t>4 532,94</w:t>
            </w:r>
          </w:p>
        </w:tc>
        <w:tc>
          <w:tcPr>
            <w:tcW w:w="1556" w:type="dxa"/>
            <w:tcBorders>
              <w:top w:val="nil"/>
              <w:left w:val="nil"/>
              <w:bottom w:val="single" w:sz="8" w:space="0" w:color="auto"/>
              <w:right w:val="single" w:sz="8" w:space="0" w:color="auto"/>
            </w:tcBorders>
            <w:shd w:val="clear" w:color="000000" w:fill="DDEBF7"/>
            <w:noWrap/>
            <w:vAlign w:val="bottom"/>
            <w:hideMark/>
          </w:tcPr>
          <w:p w14:paraId="67936DF6" w14:textId="77777777" w:rsidR="004D408B" w:rsidRPr="004D408B" w:rsidRDefault="004D408B" w:rsidP="004D408B">
            <w:pPr>
              <w:jc w:val="center"/>
              <w:rPr>
                <w:b/>
                <w:bCs/>
                <w:sz w:val="20"/>
                <w:szCs w:val="20"/>
              </w:rPr>
            </w:pPr>
            <w:r w:rsidRPr="004D408B">
              <w:rPr>
                <w:b/>
                <w:bCs/>
                <w:sz w:val="20"/>
                <w:szCs w:val="20"/>
              </w:rPr>
              <w:t>245,30</w:t>
            </w:r>
          </w:p>
        </w:tc>
      </w:tr>
      <w:tr w:rsidR="004D408B" w:rsidRPr="004D408B" w14:paraId="5DAD7F2D" w14:textId="77777777" w:rsidTr="004D408B">
        <w:trPr>
          <w:trHeight w:val="315"/>
          <w:jc w:val="center"/>
        </w:trPr>
        <w:tc>
          <w:tcPr>
            <w:tcW w:w="500" w:type="dxa"/>
            <w:tcBorders>
              <w:top w:val="nil"/>
              <w:left w:val="nil"/>
              <w:bottom w:val="nil"/>
              <w:right w:val="nil"/>
            </w:tcBorders>
            <w:shd w:val="clear" w:color="auto" w:fill="auto"/>
            <w:noWrap/>
            <w:vAlign w:val="bottom"/>
            <w:hideMark/>
          </w:tcPr>
          <w:p w14:paraId="5B1D4C33" w14:textId="77777777" w:rsidR="004D408B" w:rsidRPr="004D408B" w:rsidRDefault="004D408B" w:rsidP="004D408B">
            <w:pPr>
              <w:jc w:val="center"/>
              <w:rPr>
                <w:b/>
                <w:bCs/>
                <w:sz w:val="20"/>
                <w:szCs w:val="20"/>
              </w:rPr>
            </w:pPr>
          </w:p>
        </w:tc>
        <w:tc>
          <w:tcPr>
            <w:tcW w:w="17397" w:type="dxa"/>
            <w:gridSpan w:val="10"/>
            <w:tcBorders>
              <w:top w:val="single" w:sz="8" w:space="0" w:color="auto"/>
              <w:left w:val="single" w:sz="8" w:space="0" w:color="auto"/>
              <w:bottom w:val="single" w:sz="8" w:space="0" w:color="auto"/>
              <w:right w:val="nil"/>
            </w:tcBorders>
            <w:shd w:val="clear" w:color="000000" w:fill="FFFFFF"/>
            <w:noWrap/>
            <w:vAlign w:val="center"/>
            <w:hideMark/>
          </w:tcPr>
          <w:p w14:paraId="0E0129CE" w14:textId="77777777" w:rsidR="004D408B" w:rsidRPr="004D408B" w:rsidRDefault="004D408B" w:rsidP="004D408B">
            <w:pPr>
              <w:jc w:val="center"/>
              <w:rPr>
                <w:b/>
                <w:bCs/>
                <w:sz w:val="22"/>
                <w:szCs w:val="22"/>
              </w:rPr>
            </w:pPr>
            <w:r w:rsidRPr="004D408B">
              <w:rPr>
                <w:b/>
                <w:bCs/>
                <w:sz w:val="22"/>
                <w:szCs w:val="22"/>
              </w:rPr>
              <w:t>III - Неподконтрольные расходы (приложения 5.3 Методических указаний)</w:t>
            </w:r>
          </w:p>
        </w:tc>
      </w:tr>
      <w:tr w:rsidR="004D408B" w:rsidRPr="004D408B" w14:paraId="0C42D488" w14:textId="77777777" w:rsidTr="004D408B">
        <w:trPr>
          <w:trHeight w:val="889"/>
          <w:jc w:val="center"/>
        </w:trPr>
        <w:tc>
          <w:tcPr>
            <w:tcW w:w="500" w:type="dxa"/>
            <w:tcBorders>
              <w:top w:val="nil"/>
              <w:left w:val="nil"/>
              <w:bottom w:val="nil"/>
              <w:right w:val="nil"/>
            </w:tcBorders>
            <w:shd w:val="clear" w:color="auto" w:fill="auto"/>
            <w:noWrap/>
            <w:vAlign w:val="bottom"/>
            <w:hideMark/>
          </w:tcPr>
          <w:p w14:paraId="63F4DC27" w14:textId="77777777" w:rsidR="004D408B" w:rsidRPr="004D408B" w:rsidRDefault="004D408B" w:rsidP="004D408B">
            <w:pPr>
              <w:jc w:val="center"/>
              <w:rPr>
                <w:b/>
                <w:bCs/>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3AEB935" w14:textId="77777777" w:rsidR="004D408B" w:rsidRPr="004D408B" w:rsidRDefault="004D408B" w:rsidP="004D408B">
            <w:pPr>
              <w:jc w:val="center"/>
              <w:rPr>
                <w:sz w:val="20"/>
                <w:szCs w:val="20"/>
              </w:rPr>
            </w:pPr>
            <w:r w:rsidRPr="004D408B">
              <w:rPr>
                <w:sz w:val="20"/>
                <w:szCs w:val="20"/>
              </w:rPr>
              <w:t>1</w:t>
            </w:r>
          </w:p>
        </w:tc>
        <w:tc>
          <w:tcPr>
            <w:tcW w:w="9433" w:type="dxa"/>
            <w:gridSpan w:val="4"/>
            <w:tcBorders>
              <w:top w:val="nil"/>
              <w:left w:val="nil"/>
              <w:bottom w:val="single" w:sz="4" w:space="0" w:color="auto"/>
              <w:right w:val="single" w:sz="4" w:space="0" w:color="000000"/>
            </w:tcBorders>
            <w:shd w:val="clear" w:color="000000" w:fill="FFFFFF"/>
            <w:vAlign w:val="center"/>
            <w:hideMark/>
          </w:tcPr>
          <w:p w14:paraId="2103F575" w14:textId="77777777" w:rsidR="004D408B" w:rsidRPr="004D408B" w:rsidRDefault="004D408B" w:rsidP="004D408B">
            <w:pPr>
              <w:rPr>
                <w:b/>
                <w:bCs/>
                <w:sz w:val="20"/>
                <w:szCs w:val="20"/>
              </w:rPr>
            </w:pPr>
            <w:r w:rsidRPr="004D408B">
              <w:rPr>
                <w:b/>
                <w:bCs/>
                <w:sz w:val="20"/>
                <w:szCs w:val="20"/>
              </w:rPr>
              <w:t>Расходы на оплату услуг, оказываемых организациями, осуществляющими регулируемые виды деятельности</w:t>
            </w:r>
            <w:r w:rsidRPr="004D408B">
              <w:rPr>
                <w:b/>
                <w:bCs/>
                <w:sz w:val="20"/>
                <w:szCs w:val="20"/>
              </w:rPr>
              <w:br/>
              <w:t>(очистка стоков)</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FEC3CC2"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center"/>
            <w:hideMark/>
          </w:tcPr>
          <w:p w14:paraId="14E39B3F" w14:textId="77777777" w:rsidR="004D408B" w:rsidRPr="004D408B" w:rsidRDefault="004D408B" w:rsidP="004D408B">
            <w:pPr>
              <w:jc w:val="center"/>
              <w:rPr>
                <w:b/>
                <w:bCs/>
                <w:sz w:val="20"/>
                <w:szCs w:val="20"/>
              </w:rPr>
            </w:pPr>
            <w:r w:rsidRPr="004D408B">
              <w:rPr>
                <w:b/>
                <w:bCs/>
                <w:sz w:val="20"/>
                <w:szCs w:val="20"/>
              </w:rPr>
              <w:t>29,42</w:t>
            </w:r>
          </w:p>
        </w:tc>
        <w:tc>
          <w:tcPr>
            <w:tcW w:w="1856" w:type="dxa"/>
            <w:tcBorders>
              <w:top w:val="nil"/>
              <w:left w:val="single" w:sz="4" w:space="0" w:color="auto"/>
              <w:bottom w:val="single" w:sz="4" w:space="0" w:color="auto"/>
              <w:right w:val="single" w:sz="4" w:space="0" w:color="auto"/>
            </w:tcBorders>
            <w:shd w:val="clear" w:color="000000" w:fill="DDEBF7"/>
            <w:noWrap/>
            <w:vAlign w:val="center"/>
            <w:hideMark/>
          </w:tcPr>
          <w:p w14:paraId="7AC77F46" w14:textId="77777777" w:rsidR="004D408B" w:rsidRPr="004D408B" w:rsidRDefault="004D408B" w:rsidP="004D408B">
            <w:pPr>
              <w:jc w:val="center"/>
              <w:rPr>
                <w:b/>
                <w:bCs/>
                <w:sz w:val="20"/>
                <w:szCs w:val="20"/>
              </w:rPr>
            </w:pPr>
            <w:r w:rsidRPr="004D408B">
              <w:rPr>
                <w:b/>
                <w:bCs/>
                <w:sz w:val="20"/>
                <w:szCs w:val="20"/>
              </w:rPr>
              <w:t>0,00</w:t>
            </w:r>
          </w:p>
        </w:tc>
        <w:tc>
          <w:tcPr>
            <w:tcW w:w="1516" w:type="dxa"/>
            <w:tcBorders>
              <w:top w:val="nil"/>
              <w:left w:val="nil"/>
              <w:bottom w:val="single" w:sz="4" w:space="0" w:color="auto"/>
              <w:right w:val="nil"/>
            </w:tcBorders>
            <w:shd w:val="clear" w:color="000000" w:fill="DDEBF7"/>
            <w:noWrap/>
            <w:vAlign w:val="center"/>
            <w:hideMark/>
          </w:tcPr>
          <w:p w14:paraId="526A93E5" w14:textId="77777777" w:rsidR="004D408B" w:rsidRPr="004D408B" w:rsidRDefault="004D408B" w:rsidP="004D408B">
            <w:pPr>
              <w:jc w:val="center"/>
              <w:rPr>
                <w:b/>
                <w:bCs/>
                <w:sz w:val="20"/>
                <w:szCs w:val="20"/>
              </w:rPr>
            </w:pPr>
            <w:r w:rsidRPr="004D408B">
              <w:rPr>
                <w:b/>
                <w:bCs/>
                <w:sz w:val="20"/>
                <w:szCs w:val="20"/>
              </w:rPr>
              <w:t>0,00</w:t>
            </w:r>
          </w:p>
        </w:tc>
        <w:tc>
          <w:tcPr>
            <w:tcW w:w="1556" w:type="dxa"/>
            <w:tcBorders>
              <w:top w:val="nil"/>
              <w:left w:val="nil"/>
              <w:bottom w:val="single" w:sz="4" w:space="0" w:color="auto"/>
              <w:right w:val="single" w:sz="8" w:space="0" w:color="auto"/>
            </w:tcBorders>
            <w:shd w:val="clear" w:color="000000" w:fill="DDEBF7"/>
            <w:noWrap/>
            <w:vAlign w:val="center"/>
            <w:hideMark/>
          </w:tcPr>
          <w:p w14:paraId="5DB88E95" w14:textId="77777777" w:rsidR="004D408B" w:rsidRPr="004D408B" w:rsidRDefault="004D408B" w:rsidP="004D408B">
            <w:pPr>
              <w:jc w:val="center"/>
              <w:rPr>
                <w:b/>
                <w:bCs/>
                <w:sz w:val="20"/>
                <w:szCs w:val="20"/>
              </w:rPr>
            </w:pPr>
            <w:r w:rsidRPr="004D408B">
              <w:rPr>
                <w:b/>
                <w:bCs/>
                <w:sz w:val="20"/>
                <w:szCs w:val="20"/>
              </w:rPr>
              <w:t>0,00</w:t>
            </w:r>
          </w:p>
        </w:tc>
      </w:tr>
      <w:tr w:rsidR="004D408B" w:rsidRPr="004D408B" w14:paraId="275F800A"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7AE0162E" w14:textId="77777777" w:rsidR="004D408B" w:rsidRPr="004D408B" w:rsidRDefault="004D408B" w:rsidP="004D408B">
            <w:pPr>
              <w:jc w:val="center"/>
              <w:rPr>
                <w:b/>
                <w:bCs/>
                <w:sz w:val="20"/>
                <w:szCs w:val="20"/>
              </w:rPr>
            </w:pPr>
          </w:p>
        </w:tc>
        <w:tc>
          <w:tcPr>
            <w:tcW w:w="700" w:type="dxa"/>
            <w:tcBorders>
              <w:top w:val="nil"/>
              <w:left w:val="single" w:sz="8" w:space="0" w:color="auto"/>
              <w:bottom w:val="nil"/>
              <w:right w:val="single" w:sz="4" w:space="0" w:color="auto"/>
            </w:tcBorders>
            <w:shd w:val="clear" w:color="000000" w:fill="FFFFFF"/>
            <w:vAlign w:val="bottom"/>
            <w:hideMark/>
          </w:tcPr>
          <w:p w14:paraId="01BFEC6F" w14:textId="77777777" w:rsidR="004D408B" w:rsidRPr="004D408B" w:rsidRDefault="004D408B" w:rsidP="004D408B">
            <w:pPr>
              <w:jc w:val="center"/>
              <w:rPr>
                <w:sz w:val="20"/>
                <w:szCs w:val="20"/>
              </w:rPr>
            </w:pPr>
            <w:r w:rsidRPr="004D408B">
              <w:rPr>
                <w:sz w:val="20"/>
                <w:szCs w:val="20"/>
              </w:rPr>
              <w:t>2</w:t>
            </w:r>
          </w:p>
        </w:tc>
        <w:tc>
          <w:tcPr>
            <w:tcW w:w="605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3ADE0C68" w14:textId="77777777" w:rsidR="004D408B" w:rsidRPr="004D408B" w:rsidRDefault="004D408B" w:rsidP="004D408B">
            <w:pPr>
              <w:rPr>
                <w:b/>
                <w:bCs/>
                <w:sz w:val="20"/>
                <w:szCs w:val="20"/>
              </w:rPr>
            </w:pPr>
            <w:r w:rsidRPr="004D408B">
              <w:rPr>
                <w:b/>
                <w:bCs/>
                <w:sz w:val="20"/>
                <w:szCs w:val="20"/>
              </w:rPr>
              <w:t xml:space="preserve"> Арендная плата, в т.ч.</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738EC075"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67A2EB5"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585EA64D" w14:textId="77777777" w:rsidR="004D408B" w:rsidRPr="004D408B" w:rsidRDefault="004D408B" w:rsidP="004D408B">
            <w:pPr>
              <w:jc w:val="center"/>
              <w:rPr>
                <w:b/>
                <w:bCs/>
                <w:sz w:val="22"/>
                <w:szCs w:val="22"/>
              </w:rPr>
            </w:pPr>
            <w:r w:rsidRPr="004D408B">
              <w:rPr>
                <w:b/>
                <w:bCs/>
                <w:sz w:val="22"/>
                <w:szCs w:val="22"/>
              </w:rPr>
              <w:t>0,00</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421EBBED" w14:textId="77777777" w:rsidR="004D408B" w:rsidRPr="004D408B" w:rsidRDefault="004D408B" w:rsidP="004D408B">
            <w:pPr>
              <w:jc w:val="center"/>
              <w:rPr>
                <w:b/>
                <w:bCs/>
                <w:sz w:val="22"/>
                <w:szCs w:val="22"/>
              </w:rPr>
            </w:pPr>
            <w:r w:rsidRPr="004D408B">
              <w:rPr>
                <w:b/>
                <w:bCs/>
                <w:sz w:val="22"/>
                <w:szCs w:val="22"/>
              </w:rPr>
              <w:t>184,99</w:t>
            </w:r>
          </w:p>
        </w:tc>
        <w:tc>
          <w:tcPr>
            <w:tcW w:w="1516" w:type="dxa"/>
            <w:tcBorders>
              <w:top w:val="nil"/>
              <w:left w:val="nil"/>
              <w:bottom w:val="single" w:sz="4" w:space="0" w:color="auto"/>
              <w:right w:val="nil"/>
            </w:tcBorders>
            <w:shd w:val="clear" w:color="000000" w:fill="DDEBF7"/>
            <w:noWrap/>
            <w:vAlign w:val="bottom"/>
            <w:hideMark/>
          </w:tcPr>
          <w:p w14:paraId="301C58C7" w14:textId="77777777" w:rsidR="004D408B" w:rsidRPr="004D408B" w:rsidRDefault="004D408B" w:rsidP="004D408B">
            <w:pPr>
              <w:jc w:val="center"/>
              <w:rPr>
                <w:b/>
                <w:bCs/>
                <w:sz w:val="22"/>
                <w:szCs w:val="22"/>
              </w:rPr>
            </w:pPr>
            <w:r w:rsidRPr="004D408B">
              <w:rPr>
                <w:b/>
                <w:bCs/>
                <w:sz w:val="22"/>
                <w:szCs w:val="22"/>
              </w:rPr>
              <w:t>661,75</w:t>
            </w:r>
          </w:p>
        </w:tc>
        <w:tc>
          <w:tcPr>
            <w:tcW w:w="1556" w:type="dxa"/>
            <w:tcBorders>
              <w:top w:val="nil"/>
              <w:left w:val="nil"/>
              <w:bottom w:val="single" w:sz="4" w:space="0" w:color="auto"/>
              <w:right w:val="single" w:sz="8" w:space="0" w:color="auto"/>
            </w:tcBorders>
            <w:shd w:val="clear" w:color="000000" w:fill="DDEBF7"/>
            <w:noWrap/>
            <w:vAlign w:val="bottom"/>
            <w:hideMark/>
          </w:tcPr>
          <w:p w14:paraId="4A86906D" w14:textId="77777777" w:rsidR="004D408B" w:rsidRPr="004D408B" w:rsidRDefault="004D408B" w:rsidP="004D408B">
            <w:pPr>
              <w:jc w:val="center"/>
              <w:rPr>
                <w:b/>
                <w:bCs/>
                <w:sz w:val="22"/>
                <w:szCs w:val="22"/>
              </w:rPr>
            </w:pPr>
            <w:r w:rsidRPr="004D408B">
              <w:rPr>
                <w:b/>
                <w:bCs/>
                <w:sz w:val="22"/>
                <w:szCs w:val="22"/>
              </w:rPr>
              <w:t>-476,76</w:t>
            </w:r>
          </w:p>
        </w:tc>
      </w:tr>
      <w:tr w:rsidR="004D408B" w:rsidRPr="004D408B" w14:paraId="3818722B"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15BFBC54" w14:textId="77777777" w:rsidR="004D408B" w:rsidRPr="004D408B" w:rsidRDefault="004D408B" w:rsidP="004D408B">
            <w:pPr>
              <w:jc w:val="center"/>
              <w:rPr>
                <w:b/>
                <w:bCs/>
                <w:sz w:val="22"/>
                <w:szCs w:val="22"/>
              </w:rPr>
            </w:pPr>
          </w:p>
        </w:tc>
        <w:tc>
          <w:tcPr>
            <w:tcW w:w="700" w:type="dxa"/>
            <w:tcBorders>
              <w:top w:val="single" w:sz="4" w:space="0" w:color="auto"/>
              <w:left w:val="single" w:sz="8" w:space="0" w:color="auto"/>
              <w:bottom w:val="nil"/>
              <w:right w:val="single" w:sz="4" w:space="0" w:color="auto"/>
            </w:tcBorders>
            <w:shd w:val="clear" w:color="000000" w:fill="FFFFFF"/>
            <w:vAlign w:val="bottom"/>
            <w:hideMark/>
          </w:tcPr>
          <w:p w14:paraId="77A89AEF" w14:textId="77777777" w:rsidR="004D408B" w:rsidRPr="004D408B" w:rsidRDefault="004D408B" w:rsidP="004D408B">
            <w:pPr>
              <w:jc w:val="center"/>
              <w:rPr>
                <w:sz w:val="20"/>
                <w:szCs w:val="20"/>
              </w:rPr>
            </w:pPr>
            <w:r w:rsidRPr="004D408B">
              <w:rPr>
                <w:sz w:val="20"/>
                <w:szCs w:val="20"/>
              </w:rPr>
              <w:t>3</w:t>
            </w:r>
          </w:p>
        </w:tc>
        <w:tc>
          <w:tcPr>
            <w:tcW w:w="9433" w:type="dxa"/>
            <w:gridSpan w:val="4"/>
            <w:tcBorders>
              <w:top w:val="nil"/>
              <w:left w:val="nil"/>
              <w:bottom w:val="nil"/>
              <w:right w:val="single" w:sz="4" w:space="0" w:color="000000"/>
            </w:tcBorders>
            <w:shd w:val="clear" w:color="000000" w:fill="FFFFFF"/>
            <w:noWrap/>
            <w:vAlign w:val="bottom"/>
            <w:hideMark/>
          </w:tcPr>
          <w:p w14:paraId="1A4CBA6A" w14:textId="77777777" w:rsidR="004D408B" w:rsidRPr="004D408B" w:rsidRDefault="004D408B" w:rsidP="004D408B">
            <w:pPr>
              <w:rPr>
                <w:sz w:val="20"/>
                <w:szCs w:val="20"/>
              </w:rPr>
            </w:pPr>
            <w:r w:rsidRPr="004D408B">
              <w:rPr>
                <w:sz w:val="20"/>
                <w:szCs w:val="20"/>
              </w:rPr>
              <w:t xml:space="preserve"> - аренда имущества (котельных) ООО ЖКУ Макаренко</w:t>
            </w:r>
          </w:p>
        </w:tc>
        <w:tc>
          <w:tcPr>
            <w:tcW w:w="960" w:type="dxa"/>
            <w:tcBorders>
              <w:top w:val="nil"/>
              <w:left w:val="nil"/>
              <w:bottom w:val="nil"/>
              <w:right w:val="single" w:sz="4" w:space="0" w:color="auto"/>
            </w:tcBorders>
            <w:shd w:val="clear" w:color="000000" w:fill="FFFFFF"/>
            <w:noWrap/>
            <w:vAlign w:val="bottom"/>
            <w:hideMark/>
          </w:tcPr>
          <w:p w14:paraId="0C982417"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43AD46F2" w14:textId="77777777" w:rsidR="004D408B" w:rsidRPr="004D408B" w:rsidRDefault="004D408B" w:rsidP="004D408B">
            <w:pPr>
              <w:jc w:val="center"/>
              <w:rPr>
                <w:sz w:val="20"/>
                <w:szCs w:val="20"/>
              </w:rPr>
            </w:pPr>
            <w:r w:rsidRPr="004D408B">
              <w:rPr>
                <w:sz w:val="20"/>
                <w:szCs w:val="20"/>
              </w:rPr>
              <w:t>0,00</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69877B6B" w14:textId="77777777" w:rsidR="004D408B" w:rsidRPr="004D408B" w:rsidRDefault="004D408B" w:rsidP="004D408B">
            <w:pPr>
              <w:jc w:val="center"/>
              <w:rPr>
                <w:color w:val="000000"/>
                <w:sz w:val="22"/>
                <w:szCs w:val="22"/>
              </w:rPr>
            </w:pPr>
            <w:r w:rsidRPr="004D408B">
              <w:rPr>
                <w:color w:val="000000"/>
                <w:sz w:val="22"/>
                <w:szCs w:val="22"/>
              </w:rPr>
              <w:t>184,99</w:t>
            </w:r>
          </w:p>
        </w:tc>
        <w:tc>
          <w:tcPr>
            <w:tcW w:w="1516" w:type="dxa"/>
            <w:tcBorders>
              <w:top w:val="nil"/>
              <w:left w:val="nil"/>
              <w:bottom w:val="single" w:sz="4" w:space="0" w:color="auto"/>
              <w:right w:val="nil"/>
            </w:tcBorders>
            <w:shd w:val="clear" w:color="000000" w:fill="DDEBF7"/>
            <w:noWrap/>
            <w:vAlign w:val="bottom"/>
            <w:hideMark/>
          </w:tcPr>
          <w:p w14:paraId="0D9698FB" w14:textId="77777777" w:rsidR="004D408B" w:rsidRPr="004D408B" w:rsidRDefault="004D408B" w:rsidP="004D408B">
            <w:pPr>
              <w:jc w:val="center"/>
              <w:rPr>
                <w:sz w:val="20"/>
                <w:szCs w:val="20"/>
              </w:rPr>
            </w:pPr>
            <w:r w:rsidRPr="004D408B">
              <w:rPr>
                <w:sz w:val="20"/>
                <w:szCs w:val="20"/>
              </w:rPr>
              <w:t>535,65</w:t>
            </w:r>
          </w:p>
        </w:tc>
        <w:tc>
          <w:tcPr>
            <w:tcW w:w="1556"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6577983E" w14:textId="77777777" w:rsidR="004D408B" w:rsidRPr="004D408B" w:rsidRDefault="004D408B" w:rsidP="004D408B">
            <w:pPr>
              <w:jc w:val="center"/>
              <w:rPr>
                <w:color w:val="000000"/>
                <w:sz w:val="22"/>
                <w:szCs w:val="22"/>
              </w:rPr>
            </w:pPr>
            <w:r w:rsidRPr="004D408B">
              <w:rPr>
                <w:color w:val="000000"/>
                <w:sz w:val="22"/>
                <w:szCs w:val="22"/>
              </w:rPr>
              <w:t>-350,66</w:t>
            </w:r>
          </w:p>
        </w:tc>
      </w:tr>
      <w:tr w:rsidR="004D408B" w:rsidRPr="004D408B" w14:paraId="05AB200B"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1CE0A7D3" w14:textId="77777777" w:rsidR="004D408B" w:rsidRPr="004D408B" w:rsidRDefault="004D408B" w:rsidP="004D408B">
            <w:pPr>
              <w:jc w:val="center"/>
              <w:rPr>
                <w:color w:val="000000"/>
                <w:sz w:val="22"/>
                <w:szCs w:val="22"/>
              </w:rPr>
            </w:pPr>
          </w:p>
        </w:tc>
        <w:tc>
          <w:tcPr>
            <w:tcW w:w="700" w:type="dxa"/>
            <w:tcBorders>
              <w:top w:val="nil"/>
              <w:left w:val="single" w:sz="8" w:space="0" w:color="auto"/>
              <w:bottom w:val="nil"/>
              <w:right w:val="single" w:sz="4" w:space="0" w:color="auto"/>
            </w:tcBorders>
            <w:shd w:val="clear" w:color="000000" w:fill="FFFFFF"/>
            <w:vAlign w:val="bottom"/>
            <w:hideMark/>
          </w:tcPr>
          <w:p w14:paraId="71931913" w14:textId="77777777" w:rsidR="004D408B" w:rsidRPr="004D408B" w:rsidRDefault="004D408B" w:rsidP="004D408B">
            <w:pPr>
              <w:jc w:val="center"/>
              <w:rPr>
                <w:sz w:val="20"/>
                <w:szCs w:val="20"/>
              </w:rPr>
            </w:pPr>
            <w:r w:rsidRPr="004D408B">
              <w:rPr>
                <w:sz w:val="20"/>
                <w:szCs w:val="20"/>
              </w:rPr>
              <w:t>4</w:t>
            </w:r>
          </w:p>
        </w:tc>
        <w:tc>
          <w:tcPr>
            <w:tcW w:w="5093" w:type="dxa"/>
            <w:gridSpan w:val="2"/>
            <w:tcBorders>
              <w:top w:val="nil"/>
              <w:left w:val="nil"/>
              <w:bottom w:val="nil"/>
              <w:right w:val="nil"/>
            </w:tcBorders>
            <w:shd w:val="clear" w:color="000000" w:fill="FFFFFF"/>
            <w:noWrap/>
            <w:vAlign w:val="bottom"/>
            <w:hideMark/>
          </w:tcPr>
          <w:p w14:paraId="3335DC6C" w14:textId="77777777" w:rsidR="004D408B" w:rsidRPr="004D408B" w:rsidRDefault="004D408B" w:rsidP="004D408B">
            <w:pPr>
              <w:rPr>
                <w:sz w:val="20"/>
                <w:szCs w:val="20"/>
              </w:rPr>
            </w:pPr>
            <w:r w:rsidRPr="004D408B">
              <w:rPr>
                <w:sz w:val="20"/>
                <w:szCs w:val="20"/>
              </w:rPr>
              <w:t xml:space="preserve"> - аренда земли</w:t>
            </w:r>
          </w:p>
        </w:tc>
        <w:tc>
          <w:tcPr>
            <w:tcW w:w="960" w:type="dxa"/>
            <w:tcBorders>
              <w:top w:val="nil"/>
              <w:left w:val="nil"/>
              <w:bottom w:val="nil"/>
              <w:right w:val="nil"/>
            </w:tcBorders>
            <w:shd w:val="clear" w:color="000000" w:fill="FFFFFF"/>
            <w:noWrap/>
            <w:vAlign w:val="bottom"/>
            <w:hideMark/>
          </w:tcPr>
          <w:p w14:paraId="3455F214" w14:textId="77777777" w:rsidR="004D408B" w:rsidRPr="004D408B" w:rsidRDefault="004D408B" w:rsidP="004D408B">
            <w:pPr>
              <w:rPr>
                <w:sz w:val="20"/>
                <w:szCs w:val="20"/>
              </w:rPr>
            </w:pPr>
            <w:r w:rsidRPr="004D408B">
              <w:rPr>
                <w:sz w:val="20"/>
                <w:szCs w:val="20"/>
              </w:rPr>
              <w:t> </w:t>
            </w:r>
          </w:p>
        </w:tc>
        <w:tc>
          <w:tcPr>
            <w:tcW w:w="3380" w:type="dxa"/>
            <w:tcBorders>
              <w:top w:val="nil"/>
              <w:left w:val="nil"/>
              <w:bottom w:val="nil"/>
              <w:right w:val="single" w:sz="4" w:space="0" w:color="auto"/>
            </w:tcBorders>
            <w:shd w:val="clear" w:color="000000" w:fill="FFFFFF"/>
            <w:noWrap/>
            <w:vAlign w:val="bottom"/>
            <w:hideMark/>
          </w:tcPr>
          <w:p w14:paraId="6034B0BF" w14:textId="77777777" w:rsidR="004D408B" w:rsidRPr="004D408B" w:rsidRDefault="004D408B" w:rsidP="004D408B">
            <w:pPr>
              <w:rPr>
                <w:sz w:val="20"/>
                <w:szCs w:val="20"/>
              </w:rPr>
            </w:pPr>
            <w:r w:rsidRPr="004D408B">
              <w:rPr>
                <w:sz w:val="20"/>
                <w:szCs w:val="20"/>
              </w:rPr>
              <w:t> </w:t>
            </w:r>
          </w:p>
        </w:tc>
        <w:tc>
          <w:tcPr>
            <w:tcW w:w="960" w:type="dxa"/>
            <w:tcBorders>
              <w:top w:val="nil"/>
              <w:left w:val="nil"/>
              <w:bottom w:val="nil"/>
              <w:right w:val="single" w:sz="4" w:space="0" w:color="auto"/>
            </w:tcBorders>
            <w:shd w:val="clear" w:color="000000" w:fill="FFFFFF"/>
            <w:noWrap/>
            <w:vAlign w:val="bottom"/>
            <w:hideMark/>
          </w:tcPr>
          <w:p w14:paraId="606D742A"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620E54DC" w14:textId="77777777" w:rsidR="004D408B" w:rsidRPr="004D408B" w:rsidRDefault="004D408B" w:rsidP="004D408B">
            <w:pPr>
              <w:jc w:val="center"/>
              <w:rPr>
                <w:sz w:val="20"/>
                <w:szCs w:val="20"/>
              </w:rPr>
            </w:pPr>
            <w:r w:rsidRPr="004D408B">
              <w:rPr>
                <w:sz w:val="20"/>
                <w:szCs w:val="20"/>
              </w:rPr>
              <w:t>0,00</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5ADA6173" w14:textId="77777777" w:rsidR="004D408B" w:rsidRPr="004D408B" w:rsidRDefault="004D408B" w:rsidP="004D408B">
            <w:pPr>
              <w:jc w:val="center"/>
              <w:rPr>
                <w:color w:val="000000"/>
                <w:sz w:val="22"/>
                <w:szCs w:val="22"/>
              </w:rPr>
            </w:pPr>
            <w:r w:rsidRPr="004D408B">
              <w:rPr>
                <w:color w:val="000000"/>
                <w:sz w:val="22"/>
                <w:szCs w:val="22"/>
              </w:rPr>
              <w:t>0,00</w:t>
            </w:r>
          </w:p>
        </w:tc>
        <w:tc>
          <w:tcPr>
            <w:tcW w:w="1516" w:type="dxa"/>
            <w:tcBorders>
              <w:top w:val="nil"/>
              <w:left w:val="nil"/>
              <w:bottom w:val="single" w:sz="4" w:space="0" w:color="auto"/>
              <w:right w:val="nil"/>
            </w:tcBorders>
            <w:shd w:val="clear" w:color="000000" w:fill="DDEBF7"/>
            <w:noWrap/>
            <w:vAlign w:val="bottom"/>
            <w:hideMark/>
          </w:tcPr>
          <w:p w14:paraId="06D95757" w14:textId="77777777" w:rsidR="004D408B" w:rsidRPr="004D408B" w:rsidRDefault="004D408B" w:rsidP="004D408B">
            <w:pPr>
              <w:jc w:val="center"/>
              <w:rPr>
                <w:sz w:val="20"/>
                <w:szCs w:val="20"/>
              </w:rPr>
            </w:pPr>
            <w:r w:rsidRPr="004D408B">
              <w:rPr>
                <w:sz w:val="20"/>
                <w:szCs w:val="20"/>
              </w:rPr>
              <w:t>12,58</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5AF860EC" w14:textId="77777777" w:rsidR="004D408B" w:rsidRPr="004D408B" w:rsidRDefault="004D408B" w:rsidP="004D408B">
            <w:pPr>
              <w:jc w:val="center"/>
              <w:rPr>
                <w:color w:val="000000"/>
                <w:sz w:val="22"/>
                <w:szCs w:val="22"/>
              </w:rPr>
            </w:pPr>
            <w:r w:rsidRPr="004D408B">
              <w:rPr>
                <w:color w:val="000000"/>
                <w:sz w:val="22"/>
                <w:szCs w:val="22"/>
              </w:rPr>
              <w:t>-12,58</w:t>
            </w:r>
          </w:p>
        </w:tc>
      </w:tr>
      <w:tr w:rsidR="004D408B" w:rsidRPr="004D408B" w14:paraId="4941410C"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10F90577" w14:textId="77777777" w:rsidR="004D408B" w:rsidRPr="004D408B" w:rsidRDefault="004D408B" w:rsidP="004D408B">
            <w:pPr>
              <w:jc w:val="center"/>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3C5353F0" w14:textId="77777777" w:rsidR="004D408B" w:rsidRPr="004D408B" w:rsidRDefault="004D408B" w:rsidP="004D408B">
            <w:pPr>
              <w:jc w:val="center"/>
              <w:rPr>
                <w:sz w:val="20"/>
                <w:szCs w:val="20"/>
              </w:rPr>
            </w:pPr>
            <w:r w:rsidRPr="004D408B">
              <w:rPr>
                <w:sz w:val="20"/>
                <w:szCs w:val="20"/>
              </w:rPr>
              <w:t>5</w:t>
            </w:r>
          </w:p>
        </w:tc>
        <w:tc>
          <w:tcPr>
            <w:tcW w:w="9433" w:type="dxa"/>
            <w:gridSpan w:val="4"/>
            <w:tcBorders>
              <w:top w:val="nil"/>
              <w:left w:val="nil"/>
              <w:bottom w:val="single" w:sz="4" w:space="0" w:color="auto"/>
              <w:right w:val="single" w:sz="4" w:space="0" w:color="000000"/>
            </w:tcBorders>
            <w:shd w:val="clear" w:color="000000" w:fill="FFFFFF"/>
            <w:noWrap/>
            <w:vAlign w:val="bottom"/>
            <w:hideMark/>
          </w:tcPr>
          <w:p w14:paraId="63C7F062" w14:textId="77777777" w:rsidR="004D408B" w:rsidRPr="004D408B" w:rsidRDefault="004D408B" w:rsidP="004D408B">
            <w:pPr>
              <w:rPr>
                <w:sz w:val="20"/>
                <w:szCs w:val="20"/>
              </w:rPr>
            </w:pPr>
            <w:r w:rsidRPr="004D408B">
              <w:rPr>
                <w:sz w:val="20"/>
                <w:szCs w:val="20"/>
              </w:rPr>
              <w:t xml:space="preserve"> - аренда прочего имущества (тепловые сети)</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85DC369"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101E4487" w14:textId="77777777" w:rsidR="004D408B" w:rsidRPr="004D408B" w:rsidRDefault="004D408B" w:rsidP="004D408B">
            <w:pPr>
              <w:jc w:val="center"/>
              <w:rPr>
                <w:sz w:val="20"/>
                <w:szCs w:val="20"/>
              </w:rPr>
            </w:pPr>
            <w:r w:rsidRPr="004D408B">
              <w:rPr>
                <w:sz w:val="20"/>
                <w:szCs w:val="20"/>
              </w:rPr>
              <w:t>0,00</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7437970D" w14:textId="77777777" w:rsidR="004D408B" w:rsidRPr="004D408B" w:rsidRDefault="004D408B" w:rsidP="004D408B">
            <w:pPr>
              <w:jc w:val="center"/>
              <w:rPr>
                <w:color w:val="000000"/>
                <w:sz w:val="22"/>
                <w:szCs w:val="22"/>
              </w:rPr>
            </w:pPr>
            <w:r w:rsidRPr="004D408B">
              <w:rPr>
                <w:color w:val="000000"/>
                <w:sz w:val="22"/>
                <w:szCs w:val="22"/>
              </w:rPr>
              <w:t>0,00</w:t>
            </w:r>
          </w:p>
        </w:tc>
        <w:tc>
          <w:tcPr>
            <w:tcW w:w="1516" w:type="dxa"/>
            <w:tcBorders>
              <w:top w:val="nil"/>
              <w:left w:val="nil"/>
              <w:bottom w:val="single" w:sz="4" w:space="0" w:color="auto"/>
              <w:right w:val="nil"/>
            </w:tcBorders>
            <w:shd w:val="clear" w:color="000000" w:fill="DDEBF7"/>
            <w:noWrap/>
            <w:vAlign w:val="bottom"/>
            <w:hideMark/>
          </w:tcPr>
          <w:p w14:paraId="13AACDC7" w14:textId="77777777" w:rsidR="004D408B" w:rsidRPr="004D408B" w:rsidRDefault="004D408B" w:rsidP="004D408B">
            <w:pPr>
              <w:jc w:val="center"/>
              <w:rPr>
                <w:sz w:val="20"/>
                <w:szCs w:val="20"/>
              </w:rPr>
            </w:pPr>
            <w:r w:rsidRPr="004D408B">
              <w:rPr>
                <w:sz w:val="20"/>
                <w:szCs w:val="20"/>
              </w:rPr>
              <w:t>113,52</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1AA50F1B" w14:textId="77777777" w:rsidR="004D408B" w:rsidRPr="004D408B" w:rsidRDefault="004D408B" w:rsidP="004D408B">
            <w:pPr>
              <w:jc w:val="center"/>
              <w:rPr>
                <w:color w:val="000000"/>
                <w:sz w:val="22"/>
                <w:szCs w:val="22"/>
              </w:rPr>
            </w:pPr>
            <w:r w:rsidRPr="004D408B">
              <w:rPr>
                <w:color w:val="000000"/>
                <w:sz w:val="22"/>
                <w:szCs w:val="22"/>
              </w:rPr>
              <w:t>-113,52</w:t>
            </w:r>
          </w:p>
        </w:tc>
      </w:tr>
      <w:tr w:rsidR="004D408B" w:rsidRPr="004D408B" w14:paraId="6A027524"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676932B6" w14:textId="77777777" w:rsidR="004D408B" w:rsidRPr="004D408B" w:rsidRDefault="004D408B" w:rsidP="004D408B">
            <w:pPr>
              <w:jc w:val="center"/>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49CB69A7" w14:textId="77777777" w:rsidR="004D408B" w:rsidRPr="004D408B" w:rsidRDefault="004D408B" w:rsidP="004D408B">
            <w:pPr>
              <w:jc w:val="center"/>
              <w:rPr>
                <w:sz w:val="20"/>
                <w:szCs w:val="20"/>
              </w:rPr>
            </w:pPr>
            <w:r w:rsidRPr="004D408B">
              <w:rPr>
                <w:sz w:val="20"/>
                <w:szCs w:val="20"/>
              </w:rPr>
              <w:t>6</w:t>
            </w:r>
          </w:p>
        </w:tc>
        <w:tc>
          <w:tcPr>
            <w:tcW w:w="5093"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1BA0F6F9" w14:textId="77777777" w:rsidR="004D408B" w:rsidRPr="004D408B" w:rsidRDefault="004D408B" w:rsidP="004D408B">
            <w:pPr>
              <w:rPr>
                <w:sz w:val="20"/>
                <w:szCs w:val="20"/>
              </w:rPr>
            </w:pPr>
            <w:r w:rsidRPr="004D408B">
              <w:rPr>
                <w:sz w:val="20"/>
                <w:szCs w:val="20"/>
              </w:rPr>
              <w:t xml:space="preserve"> Концессионная плата</w:t>
            </w:r>
          </w:p>
        </w:tc>
        <w:tc>
          <w:tcPr>
            <w:tcW w:w="960" w:type="dxa"/>
            <w:tcBorders>
              <w:top w:val="nil"/>
              <w:left w:val="nil"/>
              <w:bottom w:val="single" w:sz="4" w:space="0" w:color="auto"/>
              <w:right w:val="nil"/>
            </w:tcBorders>
            <w:shd w:val="clear" w:color="000000" w:fill="FFFFFF"/>
            <w:noWrap/>
            <w:vAlign w:val="bottom"/>
            <w:hideMark/>
          </w:tcPr>
          <w:p w14:paraId="092F76FE" w14:textId="77777777" w:rsidR="004D408B" w:rsidRPr="004D408B" w:rsidRDefault="004D408B" w:rsidP="004D408B">
            <w:pPr>
              <w:rPr>
                <w:sz w:val="20"/>
                <w:szCs w:val="20"/>
              </w:rPr>
            </w:pPr>
            <w:r w:rsidRPr="004D408B">
              <w:rPr>
                <w:sz w:val="20"/>
                <w:szCs w:val="20"/>
              </w:rPr>
              <w:t> </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7CF49B27"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EF11FCD"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135DE666" w14:textId="77777777" w:rsidR="004D408B" w:rsidRPr="004D408B" w:rsidRDefault="004D408B" w:rsidP="004D408B">
            <w:pPr>
              <w:jc w:val="center"/>
              <w:rPr>
                <w:sz w:val="20"/>
                <w:szCs w:val="20"/>
              </w:rPr>
            </w:pPr>
            <w:r w:rsidRPr="004D408B">
              <w:rPr>
                <w:sz w:val="20"/>
                <w:szCs w:val="20"/>
              </w:rPr>
              <w:t>0,00</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145C9240" w14:textId="77777777" w:rsidR="004D408B" w:rsidRPr="004D408B" w:rsidRDefault="004D408B" w:rsidP="004D408B">
            <w:pPr>
              <w:jc w:val="center"/>
              <w:rPr>
                <w:color w:val="000000"/>
                <w:sz w:val="22"/>
                <w:szCs w:val="22"/>
              </w:rPr>
            </w:pPr>
            <w:r w:rsidRPr="004D408B">
              <w:rPr>
                <w:color w:val="000000"/>
                <w:sz w:val="22"/>
                <w:szCs w:val="22"/>
              </w:rPr>
              <w:t>0,00</w:t>
            </w:r>
          </w:p>
        </w:tc>
        <w:tc>
          <w:tcPr>
            <w:tcW w:w="1516" w:type="dxa"/>
            <w:tcBorders>
              <w:top w:val="nil"/>
              <w:left w:val="nil"/>
              <w:bottom w:val="single" w:sz="4" w:space="0" w:color="auto"/>
              <w:right w:val="nil"/>
            </w:tcBorders>
            <w:shd w:val="clear" w:color="000000" w:fill="DDEBF7"/>
            <w:noWrap/>
            <w:vAlign w:val="bottom"/>
            <w:hideMark/>
          </w:tcPr>
          <w:p w14:paraId="3E6367C2" w14:textId="77777777" w:rsidR="004D408B" w:rsidRPr="004D408B" w:rsidRDefault="004D408B" w:rsidP="004D408B">
            <w:pPr>
              <w:jc w:val="center"/>
              <w:rPr>
                <w:sz w:val="20"/>
                <w:szCs w:val="20"/>
              </w:rPr>
            </w:pPr>
            <w:r w:rsidRPr="004D408B">
              <w:rPr>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06905466" w14:textId="77777777" w:rsidR="004D408B" w:rsidRPr="004D408B" w:rsidRDefault="004D408B" w:rsidP="004D408B">
            <w:pPr>
              <w:jc w:val="center"/>
              <w:rPr>
                <w:color w:val="000000"/>
                <w:sz w:val="22"/>
                <w:szCs w:val="22"/>
              </w:rPr>
            </w:pPr>
            <w:r w:rsidRPr="004D408B">
              <w:rPr>
                <w:color w:val="000000"/>
                <w:sz w:val="22"/>
                <w:szCs w:val="22"/>
              </w:rPr>
              <w:t>0,00</w:t>
            </w:r>
          </w:p>
        </w:tc>
      </w:tr>
      <w:tr w:rsidR="004D408B" w:rsidRPr="004D408B" w14:paraId="1A7971E2"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7B54C6BB" w14:textId="77777777" w:rsidR="004D408B" w:rsidRPr="004D408B" w:rsidRDefault="004D408B" w:rsidP="004D408B">
            <w:pPr>
              <w:jc w:val="center"/>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7E590045" w14:textId="77777777" w:rsidR="004D408B" w:rsidRPr="004D408B" w:rsidRDefault="004D408B" w:rsidP="004D408B">
            <w:pPr>
              <w:jc w:val="center"/>
              <w:rPr>
                <w:sz w:val="20"/>
                <w:szCs w:val="20"/>
              </w:rPr>
            </w:pPr>
            <w:r w:rsidRPr="004D408B">
              <w:rPr>
                <w:sz w:val="20"/>
                <w:szCs w:val="20"/>
              </w:rPr>
              <w:t>7</w:t>
            </w:r>
          </w:p>
        </w:tc>
        <w:tc>
          <w:tcPr>
            <w:tcW w:w="9433" w:type="dxa"/>
            <w:gridSpan w:val="4"/>
            <w:tcBorders>
              <w:top w:val="single" w:sz="4" w:space="0" w:color="auto"/>
              <w:left w:val="nil"/>
              <w:bottom w:val="single" w:sz="4" w:space="0" w:color="auto"/>
              <w:right w:val="single" w:sz="4" w:space="0" w:color="000000"/>
            </w:tcBorders>
            <w:shd w:val="clear" w:color="000000" w:fill="FFFFFF"/>
            <w:vAlign w:val="bottom"/>
            <w:hideMark/>
          </w:tcPr>
          <w:p w14:paraId="376C5F83" w14:textId="77777777" w:rsidR="004D408B" w:rsidRPr="004D408B" w:rsidRDefault="004D408B" w:rsidP="004D408B">
            <w:pPr>
              <w:rPr>
                <w:b/>
                <w:bCs/>
                <w:sz w:val="20"/>
                <w:szCs w:val="20"/>
              </w:rPr>
            </w:pPr>
            <w:r w:rsidRPr="004D408B">
              <w:rPr>
                <w:b/>
                <w:bCs/>
                <w:sz w:val="20"/>
                <w:szCs w:val="20"/>
              </w:rPr>
              <w:t>Расходы на оплату налогов, сборов и других обязательных платежей, в т.ч.</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398F596"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center"/>
            <w:hideMark/>
          </w:tcPr>
          <w:p w14:paraId="2E1262E5" w14:textId="77777777" w:rsidR="004D408B" w:rsidRPr="004D408B" w:rsidRDefault="004D408B" w:rsidP="004D408B">
            <w:pPr>
              <w:jc w:val="center"/>
              <w:rPr>
                <w:b/>
                <w:bCs/>
                <w:sz w:val="20"/>
                <w:szCs w:val="20"/>
              </w:rPr>
            </w:pPr>
            <w:r w:rsidRPr="004D408B">
              <w:rPr>
                <w:b/>
                <w:bCs/>
                <w:sz w:val="20"/>
                <w:szCs w:val="20"/>
              </w:rPr>
              <w:t>6,48</w:t>
            </w:r>
          </w:p>
        </w:tc>
        <w:tc>
          <w:tcPr>
            <w:tcW w:w="1856" w:type="dxa"/>
            <w:tcBorders>
              <w:top w:val="nil"/>
              <w:left w:val="single" w:sz="4" w:space="0" w:color="auto"/>
              <w:bottom w:val="single" w:sz="4" w:space="0" w:color="auto"/>
              <w:right w:val="single" w:sz="4" w:space="0" w:color="auto"/>
            </w:tcBorders>
            <w:shd w:val="clear" w:color="000000" w:fill="DDEBF7"/>
            <w:noWrap/>
            <w:vAlign w:val="center"/>
            <w:hideMark/>
          </w:tcPr>
          <w:p w14:paraId="1268B825" w14:textId="77777777" w:rsidR="004D408B" w:rsidRPr="004D408B" w:rsidRDefault="004D408B" w:rsidP="004D408B">
            <w:pPr>
              <w:jc w:val="center"/>
              <w:rPr>
                <w:b/>
                <w:bCs/>
                <w:sz w:val="20"/>
                <w:szCs w:val="20"/>
              </w:rPr>
            </w:pPr>
            <w:r w:rsidRPr="004D408B">
              <w:rPr>
                <w:b/>
                <w:bCs/>
                <w:sz w:val="20"/>
                <w:szCs w:val="20"/>
              </w:rPr>
              <w:t>0,00</w:t>
            </w:r>
          </w:p>
        </w:tc>
        <w:tc>
          <w:tcPr>
            <w:tcW w:w="1516" w:type="dxa"/>
            <w:tcBorders>
              <w:top w:val="nil"/>
              <w:left w:val="nil"/>
              <w:bottom w:val="single" w:sz="4" w:space="0" w:color="auto"/>
              <w:right w:val="nil"/>
            </w:tcBorders>
            <w:shd w:val="clear" w:color="000000" w:fill="DDEBF7"/>
            <w:noWrap/>
            <w:vAlign w:val="center"/>
            <w:hideMark/>
          </w:tcPr>
          <w:p w14:paraId="566D2BD2" w14:textId="77777777" w:rsidR="004D408B" w:rsidRPr="004D408B" w:rsidRDefault="004D408B" w:rsidP="004D408B">
            <w:pPr>
              <w:jc w:val="center"/>
              <w:rPr>
                <w:b/>
                <w:bCs/>
                <w:sz w:val="20"/>
                <w:szCs w:val="20"/>
              </w:rPr>
            </w:pPr>
            <w:r w:rsidRPr="004D408B">
              <w:rPr>
                <w:b/>
                <w:bCs/>
                <w:sz w:val="20"/>
                <w:szCs w:val="20"/>
              </w:rPr>
              <w:t>0,00</w:t>
            </w:r>
          </w:p>
        </w:tc>
        <w:tc>
          <w:tcPr>
            <w:tcW w:w="1556" w:type="dxa"/>
            <w:tcBorders>
              <w:top w:val="nil"/>
              <w:left w:val="nil"/>
              <w:bottom w:val="single" w:sz="4" w:space="0" w:color="auto"/>
              <w:right w:val="single" w:sz="8" w:space="0" w:color="auto"/>
            </w:tcBorders>
            <w:shd w:val="clear" w:color="000000" w:fill="DDEBF7"/>
            <w:noWrap/>
            <w:vAlign w:val="center"/>
            <w:hideMark/>
          </w:tcPr>
          <w:p w14:paraId="353702F6" w14:textId="77777777" w:rsidR="004D408B" w:rsidRPr="004D408B" w:rsidRDefault="004D408B" w:rsidP="004D408B">
            <w:pPr>
              <w:jc w:val="center"/>
              <w:rPr>
                <w:b/>
                <w:bCs/>
                <w:sz w:val="20"/>
                <w:szCs w:val="20"/>
              </w:rPr>
            </w:pPr>
            <w:r w:rsidRPr="004D408B">
              <w:rPr>
                <w:b/>
                <w:bCs/>
                <w:sz w:val="20"/>
                <w:szCs w:val="20"/>
              </w:rPr>
              <w:t>0,00</w:t>
            </w:r>
          </w:p>
        </w:tc>
      </w:tr>
      <w:tr w:rsidR="004D408B" w:rsidRPr="004D408B" w14:paraId="0D1B100D" w14:textId="77777777" w:rsidTr="004D408B">
        <w:trPr>
          <w:trHeight w:val="492"/>
          <w:jc w:val="center"/>
        </w:trPr>
        <w:tc>
          <w:tcPr>
            <w:tcW w:w="500" w:type="dxa"/>
            <w:tcBorders>
              <w:top w:val="nil"/>
              <w:left w:val="nil"/>
              <w:bottom w:val="nil"/>
              <w:right w:val="nil"/>
            </w:tcBorders>
            <w:shd w:val="clear" w:color="auto" w:fill="auto"/>
            <w:noWrap/>
            <w:vAlign w:val="bottom"/>
            <w:hideMark/>
          </w:tcPr>
          <w:p w14:paraId="4012AEC3" w14:textId="77777777" w:rsidR="004D408B" w:rsidRPr="004D408B" w:rsidRDefault="004D408B" w:rsidP="004D408B">
            <w:pPr>
              <w:jc w:val="center"/>
              <w:rPr>
                <w:b/>
                <w:bCs/>
                <w:sz w:val="20"/>
                <w:szCs w:val="20"/>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27C74981" w14:textId="77777777" w:rsidR="004D408B" w:rsidRPr="004D408B" w:rsidRDefault="004D408B" w:rsidP="004D408B">
            <w:pPr>
              <w:jc w:val="center"/>
              <w:rPr>
                <w:sz w:val="20"/>
                <w:szCs w:val="20"/>
              </w:rPr>
            </w:pPr>
            <w:r w:rsidRPr="004D408B">
              <w:rPr>
                <w:sz w:val="20"/>
                <w:szCs w:val="20"/>
              </w:rPr>
              <w:t>8</w:t>
            </w:r>
          </w:p>
        </w:tc>
        <w:tc>
          <w:tcPr>
            <w:tcW w:w="9433" w:type="dxa"/>
            <w:gridSpan w:val="4"/>
            <w:tcBorders>
              <w:top w:val="single" w:sz="4" w:space="0" w:color="auto"/>
              <w:left w:val="nil"/>
              <w:bottom w:val="single" w:sz="4" w:space="0" w:color="auto"/>
              <w:right w:val="single" w:sz="4" w:space="0" w:color="000000"/>
            </w:tcBorders>
            <w:shd w:val="clear" w:color="000000" w:fill="FFFFFF"/>
            <w:vAlign w:val="center"/>
            <w:hideMark/>
          </w:tcPr>
          <w:p w14:paraId="235BAB76" w14:textId="77777777" w:rsidR="004D408B" w:rsidRPr="004D408B" w:rsidRDefault="004D408B" w:rsidP="004D408B">
            <w:pPr>
              <w:rPr>
                <w:sz w:val="20"/>
                <w:szCs w:val="20"/>
              </w:rPr>
            </w:pPr>
            <w:r w:rsidRPr="004D408B">
              <w:rPr>
                <w:sz w:val="20"/>
                <w:szCs w:val="20"/>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spellStart"/>
            <w:r w:rsidRPr="004D408B">
              <w:rPr>
                <w:sz w:val="20"/>
                <w:szCs w:val="20"/>
              </w:rPr>
              <w:t>окр.среду</w:t>
            </w:r>
            <w:proofErr w:type="spellEnd"/>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ECDA04B"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center"/>
            <w:hideMark/>
          </w:tcPr>
          <w:p w14:paraId="018B093C" w14:textId="77777777" w:rsidR="004D408B" w:rsidRPr="004D408B" w:rsidRDefault="004D408B" w:rsidP="004D408B">
            <w:pPr>
              <w:jc w:val="center"/>
              <w:rPr>
                <w:sz w:val="20"/>
                <w:szCs w:val="20"/>
              </w:rPr>
            </w:pPr>
            <w:r w:rsidRPr="004D408B">
              <w:rPr>
                <w:sz w:val="20"/>
                <w:szCs w:val="20"/>
              </w:rPr>
              <w:t>6,48</w:t>
            </w:r>
          </w:p>
        </w:tc>
        <w:tc>
          <w:tcPr>
            <w:tcW w:w="1856" w:type="dxa"/>
            <w:tcBorders>
              <w:top w:val="nil"/>
              <w:left w:val="single" w:sz="4" w:space="0" w:color="auto"/>
              <w:bottom w:val="single" w:sz="4" w:space="0" w:color="auto"/>
              <w:right w:val="single" w:sz="4" w:space="0" w:color="auto"/>
            </w:tcBorders>
            <w:shd w:val="clear" w:color="000000" w:fill="DDEBF7"/>
            <w:noWrap/>
            <w:vAlign w:val="center"/>
            <w:hideMark/>
          </w:tcPr>
          <w:p w14:paraId="4DEDE7D0" w14:textId="77777777" w:rsidR="004D408B" w:rsidRPr="004D408B" w:rsidRDefault="004D408B" w:rsidP="004D408B">
            <w:pPr>
              <w:jc w:val="center"/>
              <w:rPr>
                <w:sz w:val="20"/>
                <w:szCs w:val="20"/>
              </w:rPr>
            </w:pPr>
            <w:r w:rsidRPr="004D408B">
              <w:rPr>
                <w:sz w:val="20"/>
                <w:szCs w:val="20"/>
              </w:rPr>
              <w:t>0,00</w:t>
            </w:r>
          </w:p>
        </w:tc>
        <w:tc>
          <w:tcPr>
            <w:tcW w:w="1516" w:type="dxa"/>
            <w:tcBorders>
              <w:top w:val="nil"/>
              <w:left w:val="nil"/>
              <w:bottom w:val="single" w:sz="4" w:space="0" w:color="auto"/>
              <w:right w:val="nil"/>
            </w:tcBorders>
            <w:shd w:val="clear" w:color="000000" w:fill="DDEBF7"/>
            <w:noWrap/>
            <w:vAlign w:val="center"/>
            <w:hideMark/>
          </w:tcPr>
          <w:p w14:paraId="3AE2E610" w14:textId="77777777" w:rsidR="004D408B" w:rsidRPr="004D408B" w:rsidRDefault="004D408B" w:rsidP="004D408B">
            <w:pPr>
              <w:jc w:val="center"/>
              <w:rPr>
                <w:sz w:val="20"/>
                <w:szCs w:val="20"/>
              </w:rPr>
            </w:pPr>
            <w:r w:rsidRPr="004D408B">
              <w:rPr>
                <w:sz w:val="20"/>
                <w:szCs w:val="20"/>
              </w:rPr>
              <w:t>0,00</w:t>
            </w:r>
          </w:p>
        </w:tc>
        <w:tc>
          <w:tcPr>
            <w:tcW w:w="1556" w:type="dxa"/>
            <w:tcBorders>
              <w:top w:val="nil"/>
              <w:left w:val="nil"/>
              <w:bottom w:val="single" w:sz="4" w:space="0" w:color="auto"/>
              <w:right w:val="single" w:sz="8" w:space="0" w:color="auto"/>
            </w:tcBorders>
            <w:shd w:val="clear" w:color="000000" w:fill="DDEBF7"/>
            <w:noWrap/>
            <w:vAlign w:val="center"/>
            <w:hideMark/>
          </w:tcPr>
          <w:p w14:paraId="2DA0CE67" w14:textId="77777777" w:rsidR="004D408B" w:rsidRPr="004D408B" w:rsidRDefault="004D408B" w:rsidP="004D408B">
            <w:pPr>
              <w:jc w:val="center"/>
              <w:rPr>
                <w:sz w:val="20"/>
                <w:szCs w:val="20"/>
              </w:rPr>
            </w:pPr>
            <w:r w:rsidRPr="004D408B">
              <w:rPr>
                <w:sz w:val="20"/>
                <w:szCs w:val="20"/>
              </w:rPr>
              <w:t>0,00</w:t>
            </w:r>
          </w:p>
        </w:tc>
      </w:tr>
      <w:tr w:rsidR="004D408B" w:rsidRPr="004D408B" w14:paraId="7F2D1E3E"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624372E6" w14:textId="77777777" w:rsidR="004D408B" w:rsidRPr="004D408B" w:rsidRDefault="004D408B" w:rsidP="004D408B">
            <w:pPr>
              <w:jc w:val="center"/>
              <w:rPr>
                <w:sz w:val="20"/>
                <w:szCs w:val="20"/>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509BD9E4" w14:textId="77777777" w:rsidR="004D408B" w:rsidRPr="004D408B" w:rsidRDefault="004D408B" w:rsidP="004D408B">
            <w:pPr>
              <w:jc w:val="center"/>
              <w:rPr>
                <w:sz w:val="20"/>
                <w:szCs w:val="20"/>
              </w:rPr>
            </w:pPr>
            <w:r w:rsidRPr="004D408B">
              <w:rPr>
                <w:sz w:val="20"/>
                <w:szCs w:val="20"/>
              </w:rPr>
              <w:t>9</w:t>
            </w:r>
          </w:p>
        </w:tc>
        <w:tc>
          <w:tcPr>
            <w:tcW w:w="4133" w:type="dxa"/>
            <w:tcBorders>
              <w:top w:val="single" w:sz="4" w:space="0" w:color="auto"/>
              <w:left w:val="nil"/>
              <w:bottom w:val="single" w:sz="4" w:space="0" w:color="auto"/>
              <w:right w:val="single" w:sz="4" w:space="0" w:color="auto"/>
            </w:tcBorders>
            <w:shd w:val="clear" w:color="000000" w:fill="FFFFFF"/>
            <w:noWrap/>
            <w:vAlign w:val="bottom"/>
            <w:hideMark/>
          </w:tcPr>
          <w:p w14:paraId="0602CEBB" w14:textId="77777777" w:rsidR="004D408B" w:rsidRPr="004D408B" w:rsidRDefault="004D408B" w:rsidP="004D408B">
            <w:pPr>
              <w:rPr>
                <w:sz w:val="20"/>
                <w:szCs w:val="20"/>
              </w:rPr>
            </w:pPr>
            <w:r w:rsidRPr="004D408B">
              <w:rPr>
                <w:sz w:val="20"/>
                <w:szCs w:val="20"/>
              </w:rPr>
              <w:t xml:space="preserve"> - расходы на обязательное страхование</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34C199AD" w14:textId="77777777" w:rsidR="004D408B" w:rsidRPr="004D408B" w:rsidRDefault="004D408B" w:rsidP="004D408B">
            <w:pPr>
              <w:rPr>
                <w:b/>
                <w:bCs/>
                <w:sz w:val="20"/>
                <w:szCs w:val="20"/>
              </w:rPr>
            </w:pPr>
            <w:r w:rsidRPr="004D408B">
              <w:rPr>
                <w:b/>
                <w:bCs/>
                <w:sz w:val="20"/>
                <w:szCs w:val="20"/>
              </w:rPr>
              <w:t>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2314F1A" w14:textId="77777777" w:rsidR="004D408B" w:rsidRPr="004D408B" w:rsidRDefault="004D408B" w:rsidP="004D408B">
            <w:pPr>
              <w:rPr>
                <w:sz w:val="20"/>
                <w:szCs w:val="20"/>
              </w:rPr>
            </w:pPr>
            <w:r w:rsidRPr="004D408B">
              <w:rPr>
                <w:sz w:val="20"/>
                <w:szCs w:val="20"/>
              </w:rPr>
              <w:t> </w:t>
            </w:r>
          </w:p>
        </w:tc>
        <w:tc>
          <w:tcPr>
            <w:tcW w:w="3380" w:type="dxa"/>
            <w:tcBorders>
              <w:top w:val="single" w:sz="4" w:space="0" w:color="auto"/>
              <w:left w:val="nil"/>
              <w:bottom w:val="single" w:sz="4" w:space="0" w:color="auto"/>
              <w:right w:val="single" w:sz="4" w:space="0" w:color="auto"/>
            </w:tcBorders>
            <w:shd w:val="clear" w:color="000000" w:fill="FFFFFF"/>
            <w:noWrap/>
            <w:vAlign w:val="bottom"/>
            <w:hideMark/>
          </w:tcPr>
          <w:p w14:paraId="38B45656" w14:textId="77777777" w:rsidR="004D408B" w:rsidRPr="004D408B" w:rsidRDefault="004D408B" w:rsidP="004D408B">
            <w:pPr>
              <w:rPr>
                <w:sz w:val="20"/>
                <w:szCs w:val="20"/>
              </w:rPr>
            </w:pPr>
            <w:r w:rsidRPr="004D408B">
              <w:rPr>
                <w:sz w:val="20"/>
                <w:szCs w:val="20"/>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7960FC6E"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single" w:sz="4" w:space="0" w:color="auto"/>
            </w:tcBorders>
            <w:shd w:val="clear" w:color="000000" w:fill="DDEBF7"/>
            <w:noWrap/>
            <w:vAlign w:val="bottom"/>
            <w:hideMark/>
          </w:tcPr>
          <w:p w14:paraId="18C0FAFB" w14:textId="77777777" w:rsidR="004D408B" w:rsidRPr="004D408B" w:rsidRDefault="004D408B" w:rsidP="004D408B">
            <w:pPr>
              <w:jc w:val="center"/>
              <w:rPr>
                <w:sz w:val="20"/>
                <w:szCs w:val="20"/>
              </w:rPr>
            </w:pPr>
            <w:r w:rsidRPr="004D408B">
              <w:rPr>
                <w:sz w:val="20"/>
                <w:szCs w:val="20"/>
              </w:rPr>
              <w:t> </w:t>
            </w:r>
          </w:p>
        </w:tc>
        <w:tc>
          <w:tcPr>
            <w:tcW w:w="1856" w:type="dxa"/>
            <w:tcBorders>
              <w:top w:val="nil"/>
              <w:left w:val="nil"/>
              <w:bottom w:val="single" w:sz="4" w:space="0" w:color="auto"/>
              <w:right w:val="single" w:sz="4" w:space="0" w:color="auto"/>
            </w:tcBorders>
            <w:shd w:val="clear" w:color="000000" w:fill="DDEBF7"/>
            <w:noWrap/>
            <w:vAlign w:val="bottom"/>
            <w:hideMark/>
          </w:tcPr>
          <w:p w14:paraId="3E691BC4"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nil"/>
              <w:left w:val="nil"/>
              <w:bottom w:val="single" w:sz="4" w:space="0" w:color="auto"/>
              <w:right w:val="nil"/>
            </w:tcBorders>
            <w:shd w:val="clear" w:color="000000" w:fill="DDEBF7"/>
            <w:noWrap/>
            <w:vAlign w:val="bottom"/>
            <w:hideMark/>
          </w:tcPr>
          <w:p w14:paraId="615B0AF6" w14:textId="77777777" w:rsidR="004D408B" w:rsidRPr="004D408B" w:rsidRDefault="004D408B" w:rsidP="004D408B">
            <w:pPr>
              <w:jc w:val="center"/>
              <w:rPr>
                <w:sz w:val="20"/>
                <w:szCs w:val="20"/>
              </w:rPr>
            </w:pPr>
            <w:r w:rsidRPr="004D408B">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7CC07A9F" w14:textId="77777777" w:rsidR="004D408B" w:rsidRPr="004D408B" w:rsidRDefault="004D408B" w:rsidP="004D408B">
            <w:pPr>
              <w:jc w:val="right"/>
              <w:rPr>
                <w:color w:val="000000"/>
                <w:sz w:val="22"/>
                <w:szCs w:val="22"/>
              </w:rPr>
            </w:pPr>
            <w:r w:rsidRPr="004D408B">
              <w:rPr>
                <w:color w:val="000000"/>
                <w:sz w:val="22"/>
                <w:szCs w:val="22"/>
              </w:rPr>
              <w:t>0</w:t>
            </w:r>
          </w:p>
        </w:tc>
      </w:tr>
      <w:tr w:rsidR="004D408B" w:rsidRPr="004D408B" w14:paraId="524FEAEC"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00EE33BA" w14:textId="77777777" w:rsidR="004D408B" w:rsidRPr="004D408B" w:rsidRDefault="004D408B" w:rsidP="004D408B">
            <w:pPr>
              <w:jc w:val="right"/>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4D431C25" w14:textId="77777777" w:rsidR="004D408B" w:rsidRPr="004D408B" w:rsidRDefault="004D408B" w:rsidP="004D408B">
            <w:pPr>
              <w:jc w:val="center"/>
              <w:rPr>
                <w:sz w:val="20"/>
                <w:szCs w:val="20"/>
              </w:rPr>
            </w:pPr>
            <w:r w:rsidRPr="004D408B">
              <w:rPr>
                <w:sz w:val="20"/>
                <w:szCs w:val="20"/>
              </w:rPr>
              <w:t>10</w:t>
            </w:r>
          </w:p>
        </w:tc>
        <w:tc>
          <w:tcPr>
            <w:tcW w:w="9433"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229B8C6A" w14:textId="77777777" w:rsidR="004D408B" w:rsidRPr="004D408B" w:rsidRDefault="004D408B" w:rsidP="004D408B">
            <w:pPr>
              <w:rPr>
                <w:sz w:val="20"/>
                <w:szCs w:val="20"/>
              </w:rPr>
            </w:pPr>
            <w:r w:rsidRPr="004D408B">
              <w:rPr>
                <w:sz w:val="20"/>
                <w:szCs w:val="20"/>
              </w:rPr>
              <w:t xml:space="preserve"> - налог на имущество организации</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4667CB3"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single" w:sz="4" w:space="0" w:color="auto"/>
            </w:tcBorders>
            <w:shd w:val="clear" w:color="000000" w:fill="DDEBF7"/>
            <w:noWrap/>
            <w:vAlign w:val="bottom"/>
            <w:hideMark/>
          </w:tcPr>
          <w:p w14:paraId="2ACAAFBA" w14:textId="77777777" w:rsidR="004D408B" w:rsidRPr="004D408B" w:rsidRDefault="004D408B" w:rsidP="004D408B">
            <w:pPr>
              <w:rPr>
                <w:color w:val="000000"/>
                <w:sz w:val="20"/>
                <w:szCs w:val="20"/>
              </w:rPr>
            </w:pPr>
            <w:r w:rsidRPr="004D408B">
              <w:rPr>
                <w:color w:val="000000"/>
                <w:sz w:val="20"/>
                <w:szCs w:val="20"/>
              </w:rPr>
              <w:t> </w:t>
            </w:r>
          </w:p>
        </w:tc>
        <w:tc>
          <w:tcPr>
            <w:tcW w:w="1856" w:type="dxa"/>
            <w:tcBorders>
              <w:top w:val="nil"/>
              <w:left w:val="nil"/>
              <w:bottom w:val="single" w:sz="4" w:space="0" w:color="auto"/>
              <w:right w:val="single" w:sz="4" w:space="0" w:color="auto"/>
            </w:tcBorders>
            <w:shd w:val="clear" w:color="000000" w:fill="DDEBF7"/>
            <w:noWrap/>
            <w:vAlign w:val="bottom"/>
            <w:hideMark/>
          </w:tcPr>
          <w:p w14:paraId="3CC43E19"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single" w:sz="4" w:space="0" w:color="auto"/>
              <w:left w:val="nil"/>
              <w:bottom w:val="single" w:sz="4" w:space="0" w:color="auto"/>
              <w:right w:val="nil"/>
            </w:tcBorders>
            <w:shd w:val="clear" w:color="000000" w:fill="DDEBF7"/>
            <w:noWrap/>
            <w:vAlign w:val="bottom"/>
            <w:hideMark/>
          </w:tcPr>
          <w:p w14:paraId="4F8F2284" w14:textId="77777777" w:rsidR="004D408B" w:rsidRPr="004D408B" w:rsidRDefault="004D408B" w:rsidP="004D408B">
            <w:pPr>
              <w:rPr>
                <w:color w:val="000000"/>
                <w:sz w:val="20"/>
                <w:szCs w:val="20"/>
              </w:rPr>
            </w:pPr>
            <w:r w:rsidRPr="004D408B">
              <w:rPr>
                <w:color w:val="000000"/>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412C0F33" w14:textId="77777777" w:rsidR="004D408B" w:rsidRPr="004D408B" w:rsidRDefault="004D408B" w:rsidP="004D408B">
            <w:pPr>
              <w:jc w:val="right"/>
              <w:rPr>
                <w:color w:val="000000"/>
                <w:sz w:val="22"/>
                <w:szCs w:val="22"/>
              </w:rPr>
            </w:pPr>
            <w:r w:rsidRPr="004D408B">
              <w:rPr>
                <w:color w:val="000000"/>
                <w:sz w:val="22"/>
                <w:szCs w:val="22"/>
              </w:rPr>
              <w:t>0</w:t>
            </w:r>
          </w:p>
        </w:tc>
      </w:tr>
      <w:tr w:rsidR="004D408B" w:rsidRPr="004D408B" w14:paraId="1E2A4EB1"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5EF43FF1" w14:textId="77777777" w:rsidR="004D408B" w:rsidRPr="004D408B" w:rsidRDefault="004D408B" w:rsidP="004D408B">
            <w:pPr>
              <w:jc w:val="right"/>
              <w:rPr>
                <w:color w:val="000000"/>
                <w:sz w:val="22"/>
                <w:szCs w:val="22"/>
              </w:rPr>
            </w:pPr>
          </w:p>
        </w:tc>
        <w:tc>
          <w:tcPr>
            <w:tcW w:w="700" w:type="dxa"/>
            <w:tcBorders>
              <w:top w:val="nil"/>
              <w:left w:val="single" w:sz="8" w:space="0" w:color="auto"/>
              <w:bottom w:val="nil"/>
              <w:right w:val="nil"/>
            </w:tcBorders>
            <w:shd w:val="clear" w:color="000000" w:fill="FFFFFF"/>
            <w:vAlign w:val="bottom"/>
            <w:hideMark/>
          </w:tcPr>
          <w:p w14:paraId="5B45E315" w14:textId="77777777" w:rsidR="004D408B" w:rsidRPr="004D408B" w:rsidRDefault="004D408B" w:rsidP="004D408B">
            <w:pPr>
              <w:jc w:val="center"/>
              <w:rPr>
                <w:sz w:val="20"/>
                <w:szCs w:val="20"/>
              </w:rPr>
            </w:pPr>
            <w:r w:rsidRPr="004D408B">
              <w:rPr>
                <w:sz w:val="20"/>
                <w:szCs w:val="20"/>
              </w:rPr>
              <w:t xml:space="preserve"> 14.4</w:t>
            </w:r>
          </w:p>
        </w:tc>
        <w:tc>
          <w:tcPr>
            <w:tcW w:w="9433"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23257100" w14:textId="77777777" w:rsidR="004D408B" w:rsidRPr="004D408B" w:rsidRDefault="004D408B" w:rsidP="004D408B">
            <w:pPr>
              <w:rPr>
                <w:sz w:val="20"/>
                <w:szCs w:val="20"/>
              </w:rPr>
            </w:pPr>
            <w:r w:rsidRPr="004D408B">
              <w:rPr>
                <w:sz w:val="20"/>
                <w:szCs w:val="20"/>
              </w:rPr>
              <w:t xml:space="preserve"> - налог на загрязнение окружающей среды</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E6CD4B4"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single" w:sz="4" w:space="0" w:color="auto"/>
            </w:tcBorders>
            <w:shd w:val="clear" w:color="000000" w:fill="DDEBF7"/>
            <w:noWrap/>
            <w:vAlign w:val="bottom"/>
            <w:hideMark/>
          </w:tcPr>
          <w:p w14:paraId="6028F713" w14:textId="77777777" w:rsidR="004D408B" w:rsidRPr="004D408B" w:rsidRDefault="004D408B" w:rsidP="004D408B">
            <w:pPr>
              <w:jc w:val="center"/>
              <w:rPr>
                <w:sz w:val="20"/>
                <w:szCs w:val="20"/>
              </w:rPr>
            </w:pPr>
            <w:r w:rsidRPr="004D408B">
              <w:rPr>
                <w:sz w:val="20"/>
                <w:szCs w:val="20"/>
              </w:rPr>
              <w:t> </w:t>
            </w:r>
          </w:p>
        </w:tc>
        <w:tc>
          <w:tcPr>
            <w:tcW w:w="1856" w:type="dxa"/>
            <w:tcBorders>
              <w:top w:val="nil"/>
              <w:left w:val="nil"/>
              <w:bottom w:val="single" w:sz="4" w:space="0" w:color="auto"/>
              <w:right w:val="single" w:sz="4" w:space="0" w:color="auto"/>
            </w:tcBorders>
            <w:shd w:val="clear" w:color="000000" w:fill="DDEBF7"/>
            <w:noWrap/>
            <w:vAlign w:val="bottom"/>
            <w:hideMark/>
          </w:tcPr>
          <w:p w14:paraId="1E9B6D25"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single" w:sz="4" w:space="0" w:color="auto"/>
              <w:left w:val="nil"/>
              <w:bottom w:val="single" w:sz="4" w:space="0" w:color="auto"/>
              <w:right w:val="single" w:sz="4" w:space="0" w:color="auto"/>
            </w:tcBorders>
            <w:shd w:val="clear" w:color="000000" w:fill="DDEBF7"/>
            <w:noWrap/>
            <w:vAlign w:val="bottom"/>
            <w:hideMark/>
          </w:tcPr>
          <w:p w14:paraId="4BB6E4BB" w14:textId="77777777" w:rsidR="004D408B" w:rsidRPr="004D408B" w:rsidRDefault="004D408B" w:rsidP="004D408B">
            <w:pPr>
              <w:jc w:val="center"/>
              <w:rPr>
                <w:sz w:val="20"/>
                <w:szCs w:val="20"/>
              </w:rPr>
            </w:pPr>
            <w:r w:rsidRPr="004D408B">
              <w:rPr>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4271ADEE" w14:textId="77777777" w:rsidR="004D408B" w:rsidRPr="004D408B" w:rsidRDefault="004D408B" w:rsidP="004D408B">
            <w:pPr>
              <w:jc w:val="right"/>
              <w:rPr>
                <w:color w:val="000000"/>
                <w:sz w:val="22"/>
                <w:szCs w:val="22"/>
              </w:rPr>
            </w:pPr>
            <w:r w:rsidRPr="004D408B">
              <w:rPr>
                <w:color w:val="000000"/>
                <w:sz w:val="22"/>
                <w:szCs w:val="22"/>
              </w:rPr>
              <w:t>0</w:t>
            </w:r>
          </w:p>
        </w:tc>
      </w:tr>
      <w:tr w:rsidR="004D408B" w:rsidRPr="004D408B" w14:paraId="2B76859D"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58199DDD" w14:textId="77777777" w:rsidR="004D408B" w:rsidRPr="004D408B" w:rsidRDefault="004D408B" w:rsidP="004D408B">
            <w:pPr>
              <w:jc w:val="right"/>
              <w:rPr>
                <w:color w:val="000000"/>
                <w:sz w:val="22"/>
                <w:szCs w:val="22"/>
              </w:rPr>
            </w:pPr>
          </w:p>
        </w:tc>
        <w:tc>
          <w:tcPr>
            <w:tcW w:w="700" w:type="dxa"/>
            <w:tcBorders>
              <w:top w:val="nil"/>
              <w:left w:val="single" w:sz="8" w:space="0" w:color="auto"/>
              <w:bottom w:val="nil"/>
              <w:right w:val="nil"/>
            </w:tcBorders>
            <w:shd w:val="clear" w:color="000000" w:fill="FFFFFF"/>
            <w:vAlign w:val="bottom"/>
            <w:hideMark/>
          </w:tcPr>
          <w:p w14:paraId="69C9FEA6" w14:textId="77777777" w:rsidR="004D408B" w:rsidRPr="004D408B" w:rsidRDefault="004D408B" w:rsidP="004D408B">
            <w:pPr>
              <w:jc w:val="center"/>
              <w:rPr>
                <w:sz w:val="20"/>
                <w:szCs w:val="20"/>
              </w:rPr>
            </w:pPr>
            <w:r w:rsidRPr="004D408B">
              <w:rPr>
                <w:sz w:val="20"/>
                <w:szCs w:val="20"/>
              </w:rPr>
              <w:t xml:space="preserve"> 14.5</w:t>
            </w:r>
          </w:p>
        </w:tc>
        <w:tc>
          <w:tcPr>
            <w:tcW w:w="5093"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053B1E92" w14:textId="77777777" w:rsidR="004D408B" w:rsidRPr="004D408B" w:rsidRDefault="004D408B" w:rsidP="004D408B">
            <w:pPr>
              <w:rPr>
                <w:sz w:val="20"/>
                <w:szCs w:val="20"/>
              </w:rPr>
            </w:pPr>
            <w:r w:rsidRPr="004D408B">
              <w:rPr>
                <w:sz w:val="20"/>
                <w:szCs w:val="20"/>
              </w:rPr>
              <w:t xml:space="preserve"> - земельный налог</w:t>
            </w:r>
          </w:p>
        </w:tc>
        <w:tc>
          <w:tcPr>
            <w:tcW w:w="960" w:type="dxa"/>
            <w:tcBorders>
              <w:top w:val="single" w:sz="4" w:space="0" w:color="auto"/>
              <w:left w:val="nil"/>
              <w:bottom w:val="single" w:sz="4" w:space="0" w:color="auto"/>
              <w:right w:val="nil"/>
            </w:tcBorders>
            <w:shd w:val="clear" w:color="000000" w:fill="FFFFFF"/>
            <w:noWrap/>
            <w:vAlign w:val="bottom"/>
            <w:hideMark/>
          </w:tcPr>
          <w:p w14:paraId="4810689B" w14:textId="77777777" w:rsidR="004D408B" w:rsidRPr="004D408B" w:rsidRDefault="004D408B" w:rsidP="004D408B">
            <w:pPr>
              <w:rPr>
                <w:sz w:val="20"/>
                <w:szCs w:val="20"/>
              </w:rPr>
            </w:pPr>
            <w:r w:rsidRPr="004D408B">
              <w:rPr>
                <w:sz w:val="20"/>
                <w:szCs w:val="20"/>
              </w:rPr>
              <w:t> </w:t>
            </w:r>
          </w:p>
        </w:tc>
        <w:tc>
          <w:tcPr>
            <w:tcW w:w="3380" w:type="dxa"/>
            <w:tcBorders>
              <w:top w:val="single" w:sz="4" w:space="0" w:color="auto"/>
              <w:left w:val="nil"/>
              <w:bottom w:val="single" w:sz="4" w:space="0" w:color="auto"/>
              <w:right w:val="nil"/>
            </w:tcBorders>
            <w:shd w:val="clear" w:color="000000" w:fill="FFFFFF"/>
            <w:noWrap/>
            <w:vAlign w:val="bottom"/>
            <w:hideMark/>
          </w:tcPr>
          <w:p w14:paraId="3889EA89" w14:textId="77777777" w:rsidR="004D408B" w:rsidRPr="004D408B" w:rsidRDefault="004D408B" w:rsidP="004D408B">
            <w:pPr>
              <w:rPr>
                <w:b/>
                <w:bCs/>
                <w:sz w:val="20"/>
                <w:szCs w:val="20"/>
              </w:rPr>
            </w:pPr>
            <w:r w:rsidRPr="004D408B">
              <w:rPr>
                <w:b/>
                <w:bCs/>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DF756A6"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single" w:sz="4" w:space="0" w:color="auto"/>
            </w:tcBorders>
            <w:shd w:val="clear" w:color="000000" w:fill="DDEBF7"/>
            <w:noWrap/>
            <w:vAlign w:val="bottom"/>
            <w:hideMark/>
          </w:tcPr>
          <w:p w14:paraId="34C3DFB8" w14:textId="77777777" w:rsidR="004D408B" w:rsidRPr="004D408B" w:rsidRDefault="004D408B" w:rsidP="004D408B">
            <w:pPr>
              <w:rPr>
                <w:sz w:val="20"/>
                <w:szCs w:val="20"/>
              </w:rPr>
            </w:pPr>
            <w:r w:rsidRPr="004D408B">
              <w:rPr>
                <w:sz w:val="20"/>
                <w:szCs w:val="20"/>
              </w:rPr>
              <w:t> </w:t>
            </w:r>
          </w:p>
        </w:tc>
        <w:tc>
          <w:tcPr>
            <w:tcW w:w="1856" w:type="dxa"/>
            <w:tcBorders>
              <w:top w:val="nil"/>
              <w:left w:val="nil"/>
              <w:bottom w:val="single" w:sz="4" w:space="0" w:color="auto"/>
              <w:right w:val="single" w:sz="4" w:space="0" w:color="auto"/>
            </w:tcBorders>
            <w:shd w:val="clear" w:color="000000" w:fill="DDEBF7"/>
            <w:noWrap/>
            <w:vAlign w:val="bottom"/>
            <w:hideMark/>
          </w:tcPr>
          <w:p w14:paraId="596A5F46"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nil"/>
              <w:left w:val="nil"/>
              <w:bottom w:val="single" w:sz="4" w:space="0" w:color="auto"/>
              <w:right w:val="single" w:sz="4" w:space="0" w:color="auto"/>
            </w:tcBorders>
            <w:shd w:val="clear" w:color="000000" w:fill="DDEBF7"/>
            <w:noWrap/>
            <w:vAlign w:val="bottom"/>
            <w:hideMark/>
          </w:tcPr>
          <w:p w14:paraId="60D5DA91" w14:textId="77777777" w:rsidR="004D408B" w:rsidRPr="004D408B" w:rsidRDefault="004D408B" w:rsidP="004D408B">
            <w:pPr>
              <w:rPr>
                <w:sz w:val="20"/>
                <w:szCs w:val="20"/>
              </w:rPr>
            </w:pPr>
            <w:r w:rsidRPr="004D408B">
              <w:rPr>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072EDA3A" w14:textId="77777777" w:rsidR="004D408B" w:rsidRPr="004D408B" w:rsidRDefault="004D408B" w:rsidP="004D408B">
            <w:pPr>
              <w:jc w:val="right"/>
              <w:rPr>
                <w:color w:val="000000"/>
                <w:sz w:val="22"/>
                <w:szCs w:val="22"/>
              </w:rPr>
            </w:pPr>
            <w:r w:rsidRPr="004D408B">
              <w:rPr>
                <w:color w:val="000000"/>
                <w:sz w:val="22"/>
                <w:szCs w:val="22"/>
              </w:rPr>
              <w:t>0</w:t>
            </w:r>
          </w:p>
        </w:tc>
      </w:tr>
      <w:tr w:rsidR="004D408B" w:rsidRPr="004D408B" w14:paraId="1A09A977"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7CF0A7C1" w14:textId="77777777" w:rsidR="004D408B" w:rsidRPr="004D408B" w:rsidRDefault="004D408B" w:rsidP="004D408B">
            <w:pPr>
              <w:jc w:val="right"/>
              <w:rPr>
                <w:color w:val="000000"/>
                <w:sz w:val="22"/>
                <w:szCs w:val="22"/>
              </w:rPr>
            </w:pPr>
          </w:p>
        </w:tc>
        <w:tc>
          <w:tcPr>
            <w:tcW w:w="700" w:type="dxa"/>
            <w:tcBorders>
              <w:top w:val="nil"/>
              <w:left w:val="single" w:sz="8" w:space="0" w:color="auto"/>
              <w:bottom w:val="nil"/>
              <w:right w:val="nil"/>
            </w:tcBorders>
            <w:shd w:val="clear" w:color="000000" w:fill="FFFFFF"/>
            <w:vAlign w:val="bottom"/>
            <w:hideMark/>
          </w:tcPr>
          <w:p w14:paraId="3760A182" w14:textId="77777777" w:rsidR="004D408B" w:rsidRPr="004D408B" w:rsidRDefault="004D408B" w:rsidP="004D408B">
            <w:pPr>
              <w:jc w:val="center"/>
              <w:rPr>
                <w:sz w:val="20"/>
                <w:szCs w:val="20"/>
              </w:rPr>
            </w:pPr>
            <w:r w:rsidRPr="004D408B">
              <w:rPr>
                <w:sz w:val="20"/>
                <w:szCs w:val="20"/>
              </w:rPr>
              <w:t xml:space="preserve"> 14.6</w:t>
            </w:r>
          </w:p>
        </w:tc>
        <w:tc>
          <w:tcPr>
            <w:tcW w:w="5093" w:type="dxa"/>
            <w:gridSpan w:val="2"/>
            <w:tcBorders>
              <w:top w:val="nil"/>
              <w:left w:val="single" w:sz="4" w:space="0" w:color="auto"/>
              <w:bottom w:val="nil"/>
              <w:right w:val="nil"/>
            </w:tcBorders>
            <w:shd w:val="clear" w:color="000000" w:fill="FFFFFF"/>
            <w:noWrap/>
            <w:vAlign w:val="bottom"/>
            <w:hideMark/>
          </w:tcPr>
          <w:p w14:paraId="1120BE96" w14:textId="77777777" w:rsidR="004D408B" w:rsidRPr="004D408B" w:rsidRDefault="004D408B" w:rsidP="004D408B">
            <w:pPr>
              <w:rPr>
                <w:sz w:val="20"/>
                <w:szCs w:val="20"/>
              </w:rPr>
            </w:pPr>
            <w:r w:rsidRPr="004D408B">
              <w:rPr>
                <w:sz w:val="20"/>
                <w:szCs w:val="20"/>
              </w:rPr>
              <w:t xml:space="preserve"> -транспортный налог</w:t>
            </w:r>
          </w:p>
        </w:tc>
        <w:tc>
          <w:tcPr>
            <w:tcW w:w="960" w:type="dxa"/>
            <w:tcBorders>
              <w:top w:val="nil"/>
              <w:left w:val="nil"/>
              <w:bottom w:val="nil"/>
              <w:right w:val="nil"/>
            </w:tcBorders>
            <w:shd w:val="clear" w:color="000000" w:fill="FFFFFF"/>
            <w:noWrap/>
            <w:vAlign w:val="bottom"/>
            <w:hideMark/>
          </w:tcPr>
          <w:p w14:paraId="303C4979" w14:textId="77777777" w:rsidR="004D408B" w:rsidRPr="004D408B" w:rsidRDefault="004D408B" w:rsidP="004D408B">
            <w:pPr>
              <w:rPr>
                <w:b/>
                <w:bCs/>
                <w:sz w:val="20"/>
                <w:szCs w:val="20"/>
              </w:rPr>
            </w:pPr>
            <w:r w:rsidRPr="004D408B">
              <w:rPr>
                <w:b/>
                <w:bCs/>
                <w:sz w:val="20"/>
                <w:szCs w:val="20"/>
              </w:rPr>
              <w:t> </w:t>
            </w:r>
          </w:p>
        </w:tc>
        <w:tc>
          <w:tcPr>
            <w:tcW w:w="3380" w:type="dxa"/>
            <w:tcBorders>
              <w:top w:val="nil"/>
              <w:left w:val="nil"/>
              <w:bottom w:val="nil"/>
              <w:right w:val="nil"/>
            </w:tcBorders>
            <w:shd w:val="clear" w:color="000000" w:fill="FFFFFF"/>
            <w:noWrap/>
            <w:vAlign w:val="bottom"/>
            <w:hideMark/>
          </w:tcPr>
          <w:p w14:paraId="13DB7DA7"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nil"/>
              <w:right w:val="single" w:sz="4" w:space="0" w:color="auto"/>
            </w:tcBorders>
            <w:shd w:val="clear" w:color="000000" w:fill="FFFFFF"/>
            <w:noWrap/>
            <w:vAlign w:val="bottom"/>
            <w:hideMark/>
          </w:tcPr>
          <w:p w14:paraId="66702936"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single" w:sz="4" w:space="0" w:color="auto"/>
            </w:tcBorders>
            <w:shd w:val="clear" w:color="000000" w:fill="DDEBF7"/>
            <w:noWrap/>
            <w:vAlign w:val="bottom"/>
            <w:hideMark/>
          </w:tcPr>
          <w:p w14:paraId="77E9E9A2" w14:textId="77777777" w:rsidR="004D408B" w:rsidRPr="004D408B" w:rsidRDefault="004D408B" w:rsidP="004D408B">
            <w:pPr>
              <w:rPr>
                <w:sz w:val="20"/>
                <w:szCs w:val="20"/>
              </w:rPr>
            </w:pPr>
            <w:r w:rsidRPr="004D408B">
              <w:rPr>
                <w:sz w:val="20"/>
                <w:szCs w:val="20"/>
              </w:rPr>
              <w:t> </w:t>
            </w:r>
          </w:p>
        </w:tc>
        <w:tc>
          <w:tcPr>
            <w:tcW w:w="1856" w:type="dxa"/>
            <w:tcBorders>
              <w:top w:val="nil"/>
              <w:left w:val="nil"/>
              <w:bottom w:val="single" w:sz="4" w:space="0" w:color="auto"/>
              <w:right w:val="single" w:sz="4" w:space="0" w:color="auto"/>
            </w:tcBorders>
            <w:shd w:val="clear" w:color="000000" w:fill="DDEBF7"/>
            <w:noWrap/>
            <w:vAlign w:val="bottom"/>
            <w:hideMark/>
          </w:tcPr>
          <w:p w14:paraId="63B4F711"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nil"/>
              <w:left w:val="nil"/>
              <w:bottom w:val="single" w:sz="4" w:space="0" w:color="auto"/>
              <w:right w:val="single" w:sz="4" w:space="0" w:color="auto"/>
            </w:tcBorders>
            <w:shd w:val="clear" w:color="000000" w:fill="DDEBF7"/>
            <w:noWrap/>
            <w:vAlign w:val="bottom"/>
            <w:hideMark/>
          </w:tcPr>
          <w:p w14:paraId="307733E6" w14:textId="77777777" w:rsidR="004D408B" w:rsidRPr="004D408B" w:rsidRDefault="004D408B" w:rsidP="004D408B">
            <w:pPr>
              <w:rPr>
                <w:sz w:val="20"/>
                <w:szCs w:val="20"/>
              </w:rPr>
            </w:pPr>
            <w:r w:rsidRPr="004D408B">
              <w:rPr>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680EC788" w14:textId="77777777" w:rsidR="004D408B" w:rsidRPr="004D408B" w:rsidRDefault="004D408B" w:rsidP="004D408B">
            <w:pPr>
              <w:jc w:val="right"/>
              <w:rPr>
                <w:color w:val="000000"/>
                <w:sz w:val="22"/>
                <w:szCs w:val="22"/>
              </w:rPr>
            </w:pPr>
            <w:r w:rsidRPr="004D408B">
              <w:rPr>
                <w:color w:val="000000"/>
                <w:sz w:val="22"/>
                <w:szCs w:val="22"/>
              </w:rPr>
              <w:t>0</w:t>
            </w:r>
          </w:p>
        </w:tc>
      </w:tr>
      <w:tr w:rsidR="004D408B" w:rsidRPr="004D408B" w14:paraId="654F1FC5" w14:textId="77777777" w:rsidTr="004D408B">
        <w:trPr>
          <w:trHeight w:val="360"/>
          <w:jc w:val="center"/>
        </w:trPr>
        <w:tc>
          <w:tcPr>
            <w:tcW w:w="500" w:type="dxa"/>
            <w:tcBorders>
              <w:top w:val="nil"/>
              <w:left w:val="nil"/>
              <w:bottom w:val="nil"/>
              <w:right w:val="nil"/>
            </w:tcBorders>
            <w:shd w:val="clear" w:color="auto" w:fill="auto"/>
            <w:noWrap/>
            <w:vAlign w:val="bottom"/>
            <w:hideMark/>
          </w:tcPr>
          <w:p w14:paraId="7FB6F3C6" w14:textId="77777777" w:rsidR="004D408B" w:rsidRPr="004D408B" w:rsidRDefault="004D408B" w:rsidP="004D408B">
            <w:pPr>
              <w:jc w:val="right"/>
              <w:rPr>
                <w:color w:val="000000"/>
                <w:sz w:val="22"/>
                <w:szCs w:val="22"/>
              </w:rPr>
            </w:pPr>
          </w:p>
        </w:tc>
        <w:tc>
          <w:tcPr>
            <w:tcW w:w="700"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28B2DFF4" w14:textId="77777777" w:rsidR="004D408B" w:rsidRPr="004D408B" w:rsidRDefault="004D408B" w:rsidP="004D408B">
            <w:pPr>
              <w:jc w:val="center"/>
              <w:rPr>
                <w:sz w:val="20"/>
                <w:szCs w:val="20"/>
              </w:rPr>
            </w:pPr>
            <w:r w:rsidRPr="004D408B">
              <w:rPr>
                <w:sz w:val="20"/>
                <w:szCs w:val="20"/>
              </w:rPr>
              <w:t>11</w:t>
            </w:r>
          </w:p>
        </w:tc>
        <w:tc>
          <w:tcPr>
            <w:tcW w:w="9433"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71465234" w14:textId="77777777" w:rsidR="004D408B" w:rsidRPr="004D408B" w:rsidRDefault="004D408B" w:rsidP="004D408B">
            <w:pPr>
              <w:rPr>
                <w:b/>
                <w:bCs/>
                <w:sz w:val="20"/>
                <w:szCs w:val="20"/>
              </w:rPr>
            </w:pPr>
            <w:r w:rsidRPr="004D408B">
              <w:rPr>
                <w:b/>
                <w:bCs/>
                <w:sz w:val="20"/>
                <w:szCs w:val="20"/>
              </w:rPr>
              <w:t xml:space="preserve"> Отчисления на социальные нужды, в т.ч.:</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CC886E"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0E9AC166" w14:textId="77777777" w:rsidR="004D408B" w:rsidRPr="004D408B" w:rsidRDefault="004D408B" w:rsidP="004D408B">
            <w:pPr>
              <w:jc w:val="center"/>
              <w:rPr>
                <w:b/>
                <w:bCs/>
                <w:sz w:val="20"/>
                <w:szCs w:val="20"/>
              </w:rPr>
            </w:pPr>
            <w:r w:rsidRPr="004D408B">
              <w:rPr>
                <w:b/>
                <w:bCs/>
                <w:sz w:val="20"/>
                <w:szCs w:val="20"/>
              </w:rPr>
              <w:t>4 574,03</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61FA2CEF" w14:textId="77777777" w:rsidR="004D408B" w:rsidRPr="004D408B" w:rsidRDefault="004D408B" w:rsidP="004D408B">
            <w:pPr>
              <w:jc w:val="center"/>
              <w:rPr>
                <w:b/>
                <w:bCs/>
                <w:sz w:val="20"/>
                <w:szCs w:val="20"/>
              </w:rPr>
            </w:pPr>
            <w:r w:rsidRPr="004D408B">
              <w:rPr>
                <w:b/>
                <w:bCs/>
                <w:sz w:val="20"/>
                <w:szCs w:val="20"/>
              </w:rPr>
              <w:t>1 343,78</w:t>
            </w:r>
          </w:p>
        </w:tc>
        <w:tc>
          <w:tcPr>
            <w:tcW w:w="1516" w:type="dxa"/>
            <w:tcBorders>
              <w:top w:val="nil"/>
              <w:left w:val="nil"/>
              <w:bottom w:val="single" w:sz="4" w:space="0" w:color="auto"/>
              <w:right w:val="nil"/>
            </w:tcBorders>
            <w:shd w:val="clear" w:color="000000" w:fill="DDEBF7"/>
            <w:noWrap/>
            <w:vAlign w:val="bottom"/>
            <w:hideMark/>
          </w:tcPr>
          <w:p w14:paraId="559AC695" w14:textId="77777777" w:rsidR="004D408B" w:rsidRPr="004D408B" w:rsidRDefault="004D408B" w:rsidP="004D408B">
            <w:pPr>
              <w:jc w:val="center"/>
              <w:rPr>
                <w:b/>
                <w:bCs/>
                <w:sz w:val="20"/>
                <w:szCs w:val="20"/>
              </w:rPr>
            </w:pPr>
            <w:r w:rsidRPr="004D408B">
              <w:rPr>
                <w:b/>
                <w:bCs/>
                <w:sz w:val="20"/>
                <w:szCs w:val="20"/>
              </w:rPr>
              <w:t>1 343,78</w:t>
            </w:r>
          </w:p>
        </w:tc>
        <w:tc>
          <w:tcPr>
            <w:tcW w:w="1556" w:type="dxa"/>
            <w:tcBorders>
              <w:top w:val="nil"/>
              <w:left w:val="nil"/>
              <w:bottom w:val="single" w:sz="4" w:space="0" w:color="auto"/>
              <w:right w:val="single" w:sz="8" w:space="0" w:color="auto"/>
            </w:tcBorders>
            <w:shd w:val="clear" w:color="000000" w:fill="DDEBF7"/>
            <w:noWrap/>
            <w:vAlign w:val="bottom"/>
            <w:hideMark/>
          </w:tcPr>
          <w:p w14:paraId="2DC12257" w14:textId="77777777" w:rsidR="004D408B" w:rsidRPr="004D408B" w:rsidRDefault="004D408B" w:rsidP="004D408B">
            <w:pPr>
              <w:jc w:val="center"/>
              <w:rPr>
                <w:b/>
                <w:bCs/>
                <w:sz w:val="20"/>
                <w:szCs w:val="20"/>
              </w:rPr>
            </w:pPr>
            <w:r w:rsidRPr="004D408B">
              <w:rPr>
                <w:b/>
                <w:bCs/>
                <w:sz w:val="20"/>
                <w:szCs w:val="20"/>
              </w:rPr>
              <w:t>0,00</w:t>
            </w:r>
          </w:p>
        </w:tc>
      </w:tr>
      <w:tr w:rsidR="004D408B" w:rsidRPr="004D408B" w14:paraId="7E778AF2" w14:textId="77777777" w:rsidTr="004D408B">
        <w:trPr>
          <w:trHeight w:val="375"/>
          <w:jc w:val="center"/>
        </w:trPr>
        <w:tc>
          <w:tcPr>
            <w:tcW w:w="500" w:type="dxa"/>
            <w:tcBorders>
              <w:top w:val="nil"/>
              <w:left w:val="nil"/>
              <w:bottom w:val="nil"/>
              <w:right w:val="nil"/>
            </w:tcBorders>
            <w:shd w:val="clear" w:color="auto" w:fill="auto"/>
            <w:noWrap/>
            <w:vAlign w:val="bottom"/>
            <w:hideMark/>
          </w:tcPr>
          <w:p w14:paraId="2782C34D" w14:textId="77777777" w:rsidR="004D408B" w:rsidRPr="004D408B" w:rsidRDefault="004D408B" w:rsidP="004D408B">
            <w:pPr>
              <w:jc w:val="center"/>
              <w:rPr>
                <w:b/>
                <w:bCs/>
                <w:sz w:val="20"/>
                <w:szCs w:val="20"/>
              </w:rPr>
            </w:pPr>
          </w:p>
        </w:tc>
        <w:tc>
          <w:tcPr>
            <w:tcW w:w="700" w:type="dxa"/>
            <w:tcBorders>
              <w:top w:val="nil"/>
              <w:left w:val="single" w:sz="8" w:space="0" w:color="auto"/>
              <w:bottom w:val="nil"/>
              <w:right w:val="single" w:sz="4" w:space="0" w:color="auto"/>
            </w:tcBorders>
            <w:shd w:val="clear" w:color="000000" w:fill="FFFFFF"/>
            <w:vAlign w:val="bottom"/>
            <w:hideMark/>
          </w:tcPr>
          <w:p w14:paraId="5E8B28AD" w14:textId="77777777" w:rsidR="004D408B" w:rsidRPr="004D408B" w:rsidRDefault="004D408B" w:rsidP="004D408B">
            <w:pPr>
              <w:jc w:val="center"/>
              <w:rPr>
                <w:sz w:val="20"/>
                <w:szCs w:val="20"/>
              </w:rPr>
            </w:pPr>
            <w:r w:rsidRPr="004D408B">
              <w:rPr>
                <w:sz w:val="20"/>
                <w:szCs w:val="20"/>
              </w:rPr>
              <w:t>12</w:t>
            </w:r>
          </w:p>
        </w:tc>
        <w:tc>
          <w:tcPr>
            <w:tcW w:w="5093"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1BA46E89" w14:textId="77777777" w:rsidR="004D408B" w:rsidRPr="004D408B" w:rsidRDefault="004D408B" w:rsidP="004D408B">
            <w:pPr>
              <w:rPr>
                <w:sz w:val="20"/>
                <w:szCs w:val="20"/>
              </w:rPr>
            </w:pPr>
            <w:r w:rsidRPr="004D408B">
              <w:rPr>
                <w:sz w:val="20"/>
                <w:szCs w:val="20"/>
              </w:rPr>
              <w:t xml:space="preserve"> - отчисления ППП</w:t>
            </w:r>
          </w:p>
        </w:tc>
        <w:tc>
          <w:tcPr>
            <w:tcW w:w="960" w:type="dxa"/>
            <w:tcBorders>
              <w:top w:val="single" w:sz="4" w:space="0" w:color="auto"/>
              <w:left w:val="nil"/>
              <w:bottom w:val="single" w:sz="4" w:space="0" w:color="auto"/>
              <w:right w:val="nil"/>
            </w:tcBorders>
            <w:shd w:val="clear" w:color="000000" w:fill="FFFFFF"/>
            <w:noWrap/>
            <w:vAlign w:val="bottom"/>
            <w:hideMark/>
          </w:tcPr>
          <w:p w14:paraId="0E3130A6" w14:textId="77777777" w:rsidR="004D408B" w:rsidRPr="004D408B" w:rsidRDefault="004D408B" w:rsidP="004D408B">
            <w:pPr>
              <w:rPr>
                <w:sz w:val="20"/>
                <w:szCs w:val="20"/>
              </w:rPr>
            </w:pPr>
            <w:r w:rsidRPr="004D408B">
              <w:rPr>
                <w:sz w:val="20"/>
                <w:szCs w:val="20"/>
              </w:rPr>
              <w:t> </w:t>
            </w:r>
          </w:p>
        </w:tc>
        <w:tc>
          <w:tcPr>
            <w:tcW w:w="3380" w:type="dxa"/>
            <w:tcBorders>
              <w:top w:val="single" w:sz="4" w:space="0" w:color="auto"/>
              <w:left w:val="nil"/>
              <w:bottom w:val="single" w:sz="4" w:space="0" w:color="auto"/>
              <w:right w:val="nil"/>
            </w:tcBorders>
            <w:shd w:val="clear" w:color="000000" w:fill="FFFFFF"/>
            <w:noWrap/>
            <w:vAlign w:val="bottom"/>
            <w:hideMark/>
          </w:tcPr>
          <w:p w14:paraId="10241099"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29D6B36" w14:textId="77777777" w:rsidR="004D408B" w:rsidRPr="004D408B" w:rsidRDefault="004D408B" w:rsidP="004D408B">
            <w:pPr>
              <w:jc w:val="center"/>
              <w:rPr>
                <w:sz w:val="20"/>
                <w:szCs w:val="20"/>
              </w:rPr>
            </w:pPr>
            <w:r w:rsidRPr="004D408B">
              <w:rPr>
                <w:sz w:val="20"/>
                <w:szCs w:val="20"/>
              </w:rPr>
              <w:t xml:space="preserve"> -"-</w:t>
            </w:r>
          </w:p>
        </w:tc>
        <w:tc>
          <w:tcPr>
            <w:tcW w:w="1376" w:type="dxa"/>
            <w:tcBorders>
              <w:top w:val="nil"/>
              <w:left w:val="nil"/>
              <w:bottom w:val="single" w:sz="4" w:space="0" w:color="auto"/>
              <w:right w:val="nil"/>
            </w:tcBorders>
            <w:shd w:val="clear" w:color="000000" w:fill="DDEBF7"/>
            <w:noWrap/>
            <w:vAlign w:val="bottom"/>
            <w:hideMark/>
          </w:tcPr>
          <w:p w14:paraId="7C26E835" w14:textId="77777777" w:rsidR="004D408B" w:rsidRPr="004D408B" w:rsidRDefault="004D408B" w:rsidP="004D408B">
            <w:pPr>
              <w:jc w:val="center"/>
              <w:rPr>
                <w:sz w:val="20"/>
                <w:szCs w:val="20"/>
              </w:rPr>
            </w:pPr>
            <w:r w:rsidRPr="004D408B">
              <w:rPr>
                <w:sz w:val="20"/>
                <w:szCs w:val="20"/>
              </w:rPr>
              <w:t>3 322,91</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7BA7212D" w14:textId="77777777" w:rsidR="004D408B" w:rsidRPr="004D408B" w:rsidRDefault="004D408B" w:rsidP="004D408B">
            <w:pPr>
              <w:jc w:val="center"/>
              <w:rPr>
                <w:sz w:val="20"/>
                <w:szCs w:val="20"/>
              </w:rPr>
            </w:pPr>
            <w:r w:rsidRPr="004D408B">
              <w:rPr>
                <w:sz w:val="20"/>
                <w:szCs w:val="20"/>
              </w:rPr>
              <w:t>598,80</w:t>
            </w:r>
          </w:p>
        </w:tc>
        <w:tc>
          <w:tcPr>
            <w:tcW w:w="1516" w:type="dxa"/>
            <w:tcBorders>
              <w:top w:val="nil"/>
              <w:left w:val="nil"/>
              <w:bottom w:val="single" w:sz="4" w:space="0" w:color="auto"/>
              <w:right w:val="nil"/>
            </w:tcBorders>
            <w:shd w:val="clear" w:color="000000" w:fill="DDEBF7"/>
            <w:noWrap/>
            <w:vAlign w:val="bottom"/>
            <w:hideMark/>
          </w:tcPr>
          <w:p w14:paraId="55B0B927" w14:textId="77777777" w:rsidR="004D408B" w:rsidRPr="004D408B" w:rsidRDefault="004D408B" w:rsidP="004D408B">
            <w:pPr>
              <w:jc w:val="center"/>
              <w:rPr>
                <w:sz w:val="20"/>
                <w:szCs w:val="20"/>
              </w:rPr>
            </w:pPr>
            <w:r w:rsidRPr="004D408B">
              <w:rPr>
                <w:sz w:val="20"/>
                <w:szCs w:val="20"/>
              </w:rPr>
              <w:t>598,80</w:t>
            </w:r>
          </w:p>
        </w:tc>
        <w:tc>
          <w:tcPr>
            <w:tcW w:w="1556"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77BBE61B" w14:textId="77777777" w:rsidR="004D408B" w:rsidRPr="004D408B" w:rsidRDefault="004D408B" w:rsidP="004D408B">
            <w:pPr>
              <w:jc w:val="center"/>
              <w:rPr>
                <w:sz w:val="20"/>
                <w:szCs w:val="20"/>
              </w:rPr>
            </w:pPr>
            <w:r w:rsidRPr="004D408B">
              <w:rPr>
                <w:sz w:val="20"/>
                <w:szCs w:val="20"/>
              </w:rPr>
              <w:t>0,00</w:t>
            </w:r>
          </w:p>
        </w:tc>
      </w:tr>
      <w:tr w:rsidR="004D408B" w:rsidRPr="004D408B" w14:paraId="7FD3A724" w14:textId="77777777" w:rsidTr="004D408B">
        <w:trPr>
          <w:trHeight w:val="420"/>
          <w:jc w:val="center"/>
        </w:trPr>
        <w:tc>
          <w:tcPr>
            <w:tcW w:w="500" w:type="dxa"/>
            <w:tcBorders>
              <w:top w:val="nil"/>
              <w:left w:val="nil"/>
              <w:bottom w:val="nil"/>
              <w:right w:val="nil"/>
            </w:tcBorders>
            <w:shd w:val="clear" w:color="auto" w:fill="auto"/>
            <w:noWrap/>
            <w:vAlign w:val="bottom"/>
            <w:hideMark/>
          </w:tcPr>
          <w:p w14:paraId="4B1A70E8" w14:textId="77777777" w:rsidR="004D408B" w:rsidRPr="004D408B" w:rsidRDefault="004D408B" w:rsidP="004D408B">
            <w:pPr>
              <w:jc w:val="center"/>
              <w:rPr>
                <w:sz w:val="20"/>
                <w:szCs w:val="20"/>
              </w:rPr>
            </w:pPr>
          </w:p>
        </w:tc>
        <w:tc>
          <w:tcPr>
            <w:tcW w:w="700"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506A4C06" w14:textId="77777777" w:rsidR="004D408B" w:rsidRPr="004D408B" w:rsidRDefault="004D408B" w:rsidP="004D408B">
            <w:pPr>
              <w:jc w:val="center"/>
              <w:rPr>
                <w:sz w:val="20"/>
                <w:szCs w:val="20"/>
              </w:rPr>
            </w:pPr>
            <w:r w:rsidRPr="004D408B">
              <w:rPr>
                <w:sz w:val="20"/>
                <w:szCs w:val="20"/>
              </w:rPr>
              <w:t>13</w:t>
            </w:r>
          </w:p>
        </w:tc>
        <w:tc>
          <w:tcPr>
            <w:tcW w:w="9433" w:type="dxa"/>
            <w:gridSpan w:val="4"/>
            <w:tcBorders>
              <w:top w:val="single" w:sz="4" w:space="0" w:color="auto"/>
              <w:left w:val="nil"/>
              <w:bottom w:val="single" w:sz="4" w:space="0" w:color="auto"/>
              <w:right w:val="single" w:sz="4" w:space="0" w:color="000000"/>
            </w:tcBorders>
            <w:shd w:val="clear" w:color="000000" w:fill="FFFFFF"/>
            <w:vAlign w:val="center"/>
            <w:hideMark/>
          </w:tcPr>
          <w:p w14:paraId="18F3508F" w14:textId="77777777" w:rsidR="004D408B" w:rsidRPr="004D408B" w:rsidRDefault="004D408B" w:rsidP="004D408B">
            <w:pPr>
              <w:rPr>
                <w:b/>
                <w:bCs/>
                <w:sz w:val="20"/>
                <w:szCs w:val="20"/>
              </w:rPr>
            </w:pPr>
            <w:r w:rsidRPr="004D408B">
              <w:rPr>
                <w:b/>
                <w:bCs/>
                <w:sz w:val="20"/>
                <w:szCs w:val="20"/>
              </w:rPr>
              <w:t>Амортизация основных средств и нематериальных активов</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9663146"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707D3487" w14:textId="77777777" w:rsidR="004D408B" w:rsidRPr="004D408B" w:rsidRDefault="004D408B" w:rsidP="004D408B">
            <w:pPr>
              <w:jc w:val="center"/>
              <w:rPr>
                <w:b/>
                <w:bCs/>
                <w:sz w:val="20"/>
                <w:szCs w:val="20"/>
              </w:rPr>
            </w:pPr>
            <w:r w:rsidRPr="004D408B">
              <w:rPr>
                <w:b/>
                <w:bCs/>
                <w:sz w:val="20"/>
                <w:szCs w:val="20"/>
              </w:rPr>
              <w:t>187,91</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0E5500AE" w14:textId="77777777" w:rsidR="004D408B" w:rsidRPr="004D408B" w:rsidRDefault="004D408B" w:rsidP="004D408B">
            <w:pPr>
              <w:jc w:val="center"/>
              <w:rPr>
                <w:b/>
                <w:bCs/>
                <w:sz w:val="20"/>
                <w:szCs w:val="20"/>
              </w:rPr>
            </w:pPr>
            <w:r w:rsidRPr="004D408B">
              <w:rPr>
                <w:b/>
                <w:bCs/>
                <w:sz w:val="20"/>
                <w:szCs w:val="20"/>
              </w:rPr>
              <w:t>0,00</w:t>
            </w:r>
          </w:p>
        </w:tc>
        <w:tc>
          <w:tcPr>
            <w:tcW w:w="1516" w:type="dxa"/>
            <w:tcBorders>
              <w:top w:val="nil"/>
              <w:left w:val="nil"/>
              <w:bottom w:val="single" w:sz="4" w:space="0" w:color="auto"/>
              <w:right w:val="nil"/>
            </w:tcBorders>
            <w:shd w:val="clear" w:color="000000" w:fill="DDEBF7"/>
            <w:noWrap/>
            <w:vAlign w:val="bottom"/>
            <w:hideMark/>
          </w:tcPr>
          <w:p w14:paraId="6E07BA65" w14:textId="77777777" w:rsidR="004D408B" w:rsidRPr="004D408B" w:rsidRDefault="004D408B" w:rsidP="004D408B">
            <w:pPr>
              <w:jc w:val="center"/>
              <w:rPr>
                <w:b/>
                <w:bCs/>
                <w:sz w:val="20"/>
                <w:szCs w:val="20"/>
              </w:rPr>
            </w:pPr>
            <w:r w:rsidRPr="004D408B">
              <w:rPr>
                <w:b/>
                <w:bCs/>
                <w:sz w:val="20"/>
                <w:szCs w:val="20"/>
              </w:rPr>
              <w:t>0,00</w:t>
            </w:r>
          </w:p>
        </w:tc>
        <w:tc>
          <w:tcPr>
            <w:tcW w:w="1556" w:type="dxa"/>
            <w:tcBorders>
              <w:top w:val="nil"/>
              <w:left w:val="nil"/>
              <w:bottom w:val="single" w:sz="4" w:space="0" w:color="auto"/>
              <w:right w:val="single" w:sz="8" w:space="0" w:color="auto"/>
            </w:tcBorders>
            <w:shd w:val="clear" w:color="000000" w:fill="DDEBF7"/>
            <w:noWrap/>
            <w:vAlign w:val="bottom"/>
            <w:hideMark/>
          </w:tcPr>
          <w:p w14:paraId="3986B4D2" w14:textId="77777777" w:rsidR="004D408B" w:rsidRPr="004D408B" w:rsidRDefault="004D408B" w:rsidP="004D408B">
            <w:pPr>
              <w:jc w:val="center"/>
              <w:rPr>
                <w:b/>
                <w:bCs/>
                <w:sz w:val="20"/>
                <w:szCs w:val="20"/>
              </w:rPr>
            </w:pPr>
            <w:r w:rsidRPr="004D408B">
              <w:rPr>
                <w:b/>
                <w:bCs/>
                <w:sz w:val="20"/>
                <w:szCs w:val="20"/>
              </w:rPr>
              <w:t>0,00</w:t>
            </w:r>
          </w:p>
        </w:tc>
      </w:tr>
      <w:tr w:rsidR="004D408B" w:rsidRPr="004D408B" w14:paraId="1F4C15A8"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75BFFB86" w14:textId="77777777" w:rsidR="004D408B" w:rsidRPr="004D408B" w:rsidRDefault="004D408B" w:rsidP="004D408B">
            <w:pPr>
              <w:jc w:val="center"/>
              <w:rPr>
                <w:b/>
                <w:bCs/>
                <w:sz w:val="20"/>
                <w:szCs w:val="20"/>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61212FCD" w14:textId="77777777" w:rsidR="004D408B" w:rsidRPr="004D408B" w:rsidRDefault="004D408B" w:rsidP="004D408B">
            <w:pPr>
              <w:jc w:val="center"/>
              <w:rPr>
                <w:sz w:val="20"/>
                <w:szCs w:val="20"/>
              </w:rPr>
            </w:pPr>
            <w:r w:rsidRPr="004D408B">
              <w:rPr>
                <w:sz w:val="20"/>
                <w:szCs w:val="20"/>
              </w:rPr>
              <w:t>15</w:t>
            </w:r>
          </w:p>
        </w:tc>
        <w:tc>
          <w:tcPr>
            <w:tcW w:w="9433"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5133A982" w14:textId="77777777" w:rsidR="004D408B" w:rsidRPr="004D408B" w:rsidRDefault="004D408B" w:rsidP="004D408B">
            <w:pPr>
              <w:rPr>
                <w:b/>
                <w:bCs/>
                <w:sz w:val="20"/>
                <w:szCs w:val="20"/>
              </w:rPr>
            </w:pPr>
            <w:r w:rsidRPr="004D408B">
              <w:rPr>
                <w:b/>
                <w:bCs/>
                <w:sz w:val="20"/>
                <w:szCs w:val="20"/>
              </w:rPr>
              <w:t>Расходы по сомнительным долгам</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5FAB87E"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3E849290" w14:textId="77777777" w:rsidR="004D408B" w:rsidRPr="004D408B" w:rsidRDefault="004D408B" w:rsidP="004D408B">
            <w:pPr>
              <w:jc w:val="center"/>
              <w:rPr>
                <w:b/>
                <w:bCs/>
                <w:sz w:val="20"/>
                <w:szCs w:val="20"/>
              </w:rPr>
            </w:pPr>
            <w:r w:rsidRPr="004D408B">
              <w:rPr>
                <w:b/>
                <w:bCs/>
                <w:sz w:val="20"/>
                <w:szCs w:val="20"/>
              </w:rPr>
              <w:t> </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7EF78184"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nil"/>
              <w:left w:val="nil"/>
              <w:bottom w:val="single" w:sz="4" w:space="0" w:color="auto"/>
              <w:right w:val="nil"/>
            </w:tcBorders>
            <w:shd w:val="clear" w:color="000000" w:fill="DDEBF7"/>
            <w:noWrap/>
            <w:vAlign w:val="bottom"/>
            <w:hideMark/>
          </w:tcPr>
          <w:p w14:paraId="783091AC" w14:textId="77777777" w:rsidR="004D408B" w:rsidRPr="004D408B" w:rsidRDefault="004D408B" w:rsidP="004D408B">
            <w:pPr>
              <w:jc w:val="center"/>
              <w:rPr>
                <w:b/>
                <w:bCs/>
                <w:sz w:val="20"/>
                <w:szCs w:val="20"/>
              </w:rPr>
            </w:pPr>
            <w:r w:rsidRPr="004D408B">
              <w:rPr>
                <w:b/>
                <w:bCs/>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7A5162E6" w14:textId="77777777" w:rsidR="004D408B" w:rsidRPr="004D408B" w:rsidRDefault="004D408B" w:rsidP="004D408B">
            <w:pPr>
              <w:jc w:val="right"/>
              <w:rPr>
                <w:color w:val="000000"/>
                <w:sz w:val="22"/>
                <w:szCs w:val="22"/>
              </w:rPr>
            </w:pPr>
            <w:r w:rsidRPr="004D408B">
              <w:rPr>
                <w:color w:val="000000"/>
                <w:sz w:val="22"/>
                <w:szCs w:val="22"/>
              </w:rPr>
              <w:t>0</w:t>
            </w:r>
          </w:p>
        </w:tc>
      </w:tr>
      <w:tr w:rsidR="004D408B" w:rsidRPr="004D408B" w14:paraId="4221859C"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44E78A80" w14:textId="77777777" w:rsidR="004D408B" w:rsidRPr="004D408B" w:rsidRDefault="004D408B" w:rsidP="004D408B">
            <w:pPr>
              <w:jc w:val="right"/>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01B91A62" w14:textId="77777777" w:rsidR="004D408B" w:rsidRPr="004D408B" w:rsidRDefault="004D408B" w:rsidP="004D408B">
            <w:pPr>
              <w:jc w:val="center"/>
              <w:rPr>
                <w:sz w:val="20"/>
                <w:szCs w:val="20"/>
              </w:rPr>
            </w:pPr>
            <w:r w:rsidRPr="004D408B">
              <w:rPr>
                <w:sz w:val="20"/>
                <w:szCs w:val="20"/>
              </w:rPr>
              <w:t>16</w:t>
            </w:r>
          </w:p>
        </w:tc>
        <w:tc>
          <w:tcPr>
            <w:tcW w:w="9433"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535D8D3" w14:textId="77777777" w:rsidR="004D408B" w:rsidRPr="004D408B" w:rsidRDefault="004D408B" w:rsidP="004D408B">
            <w:pPr>
              <w:rPr>
                <w:b/>
                <w:bCs/>
                <w:sz w:val="20"/>
                <w:szCs w:val="20"/>
              </w:rPr>
            </w:pPr>
            <w:r w:rsidRPr="004D408B">
              <w:rPr>
                <w:b/>
                <w:bCs/>
                <w:sz w:val="20"/>
                <w:szCs w:val="20"/>
              </w:rPr>
              <w:t>Выпадающие доходы/экономия средств</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DCBEB79"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4315631D" w14:textId="77777777" w:rsidR="004D408B" w:rsidRPr="004D408B" w:rsidRDefault="004D408B" w:rsidP="004D408B">
            <w:pPr>
              <w:jc w:val="center"/>
              <w:rPr>
                <w:b/>
                <w:bCs/>
                <w:sz w:val="20"/>
                <w:szCs w:val="20"/>
              </w:rPr>
            </w:pPr>
            <w:r w:rsidRPr="004D408B">
              <w:rPr>
                <w:b/>
                <w:bCs/>
                <w:sz w:val="20"/>
                <w:szCs w:val="20"/>
              </w:rPr>
              <w:t> </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26882794"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nil"/>
              <w:left w:val="nil"/>
              <w:bottom w:val="single" w:sz="4" w:space="0" w:color="auto"/>
              <w:right w:val="nil"/>
            </w:tcBorders>
            <w:shd w:val="clear" w:color="000000" w:fill="DDEBF7"/>
            <w:noWrap/>
            <w:vAlign w:val="bottom"/>
            <w:hideMark/>
          </w:tcPr>
          <w:p w14:paraId="50631CA6" w14:textId="77777777" w:rsidR="004D408B" w:rsidRPr="004D408B" w:rsidRDefault="004D408B" w:rsidP="004D408B">
            <w:pPr>
              <w:jc w:val="center"/>
              <w:rPr>
                <w:b/>
                <w:bCs/>
                <w:sz w:val="20"/>
                <w:szCs w:val="20"/>
              </w:rPr>
            </w:pPr>
            <w:r w:rsidRPr="004D408B">
              <w:rPr>
                <w:b/>
                <w:bCs/>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054EFBE0" w14:textId="77777777" w:rsidR="004D408B" w:rsidRPr="004D408B" w:rsidRDefault="004D408B" w:rsidP="004D408B">
            <w:pPr>
              <w:jc w:val="right"/>
              <w:rPr>
                <w:color w:val="000000"/>
                <w:sz w:val="22"/>
                <w:szCs w:val="22"/>
              </w:rPr>
            </w:pPr>
            <w:r w:rsidRPr="004D408B">
              <w:rPr>
                <w:color w:val="000000"/>
                <w:sz w:val="22"/>
                <w:szCs w:val="22"/>
              </w:rPr>
              <w:t>0</w:t>
            </w:r>
          </w:p>
        </w:tc>
      </w:tr>
      <w:tr w:rsidR="004D408B" w:rsidRPr="004D408B" w14:paraId="556287FF"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1B0F8538" w14:textId="77777777" w:rsidR="004D408B" w:rsidRPr="004D408B" w:rsidRDefault="004D408B" w:rsidP="004D408B">
            <w:pPr>
              <w:jc w:val="right"/>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3D767D20" w14:textId="77777777" w:rsidR="004D408B" w:rsidRPr="004D408B" w:rsidRDefault="004D408B" w:rsidP="004D408B">
            <w:pPr>
              <w:jc w:val="center"/>
              <w:rPr>
                <w:sz w:val="20"/>
                <w:szCs w:val="20"/>
              </w:rPr>
            </w:pPr>
            <w:r w:rsidRPr="004D408B">
              <w:rPr>
                <w:sz w:val="20"/>
                <w:szCs w:val="20"/>
              </w:rPr>
              <w:t>17</w:t>
            </w:r>
          </w:p>
        </w:tc>
        <w:tc>
          <w:tcPr>
            <w:tcW w:w="5093" w:type="dxa"/>
            <w:gridSpan w:val="2"/>
            <w:tcBorders>
              <w:top w:val="nil"/>
              <w:left w:val="nil"/>
              <w:bottom w:val="nil"/>
              <w:right w:val="nil"/>
            </w:tcBorders>
            <w:shd w:val="clear" w:color="000000" w:fill="FFFFFF"/>
            <w:noWrap/>
            <w:vAlign w:val="bottom"/>
            <w:hideMark/>
          </w:tcPr>
          <w:p w14:paraId="05AB0EEB" w14:textId="77777777" w:rsidR="004D408B" w:rsidRPr="004D408B" w:rsidRDefault="004D408B" w:rsidP="004D408B">
            <w:pPr>
              <w:rPr>
                <w:b/>
                <w:bCs/>
                <w:sz w:val="20"/>
                <w:szCs w:val="20"/>
              </w:rPr>
            </w:pPr>
            <w:r w:rsidRPr="004D408B">
              <w:rPr>
                <w:b/>
                <w:bCs/>
                <w:sz w:val="20"/>
                <w:szCs w:val="20"/>
              </w:rPr>
              <w:t>Налог на прибыль</w:t>
            </w:r>
          </w:p>
        </w:tc>
        <w:tc>
          <w:tcPr>
            <w:tcW w:w="960" w:type="dxa"/>
            <w:tcBorders>
              <w:top w:val="nil"/>
              <w:left w:val="nil"/>
              <w:bottom w:val="nil"/>
              <w:right w:val="nil"/>
            </w:tcBorders>
            <w:shd w:val="clear" w:color="000000" w:fill="FFFFFF"/>
            <w:noWrap/>
            <w:vAlign w:val="bottom"/>
            <w:hideMark/>
          </w:tcPr>
          <w:p w14:paraId="0E67FC21" w14:textId="77777777" w:rsidR="004D408B" w:rsidRPr="004D408B" w:rsidRDefault="004D408B" w:rsidP="004D408B">
            <w:pPr>
              <w:rPr>
                <w:sz w:val="20"/>
                <w:szCs w:val="20"/>
              </w:rPr>
            </w:pPr>
            <w:r w:rsidRPr="004D408B">
              <w:rPr>
                <w:sz w:val="20"/>
                <w:szCs w:val="20"/>
              </w:rPr>
              <w:t> </w:t>
            </w:r>
          </w:p>
        </w:tc>
        <w:tc>
          <w:tcPr>
            <w:tcW w:w="3380" w:type="dxa"/>
            <w:tcBorders>
              <w:top w:val="nil"/>
              <w:left w:val="nil"/>
              <w:bottom w:val="nil"/>
              <w:right w:val="nil"/>
            </w:tcBorders>
            <w:shd w:val="clear" w:color="000000" w:fill="FFFFFF"/>
            <w:noWrap/>
            <w:vAlign w:val="bottom"/>
            <w:hideMark/>
          </w:tcPr>
          <w:p w14:paraId="46403EA7"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9B05D25" w14:textId="77777777" w:rsidR="004D408B" w:rsidRPr="004D408B" w:rsidRDefault="004D408B" w:rsidP="004D408B">
            <w:pPr>
              <w:jc w:val="center"/>
              <w:rPr>
                <w:sz w:val="20"/>
                <w:szCs w:val="20"/>
              </w:rPr>
            </w:pPr>
            <w:r w:rsidRPr="004D408B">
              <w:rPr>
                <w:sz w:val="20"/>
                <w:szCs w:val="20"/>
              </w:rPr>
              <w:t> </w:t>
            </w:r>
          </w:p>
        </w:tc>
        <w:tc>
          <w:tcPr>
            <w:tcW w:w="1376" w:type="dxa"/>
            <w:tcBorders>
              <w:top w:val="nil"/>
              <w:left w:val="nil"/>
              <w:bottom w:val="single" w:sz="4" w:space="0" w:color="auto"/>
              <w:right w:val="single" w:sz="4" w:space="0" w:color="auto"/>
            </w:tcBorders>
            <w:shd w:val="clear" w:color="000000" w:fill="DDEBF7"/>
            <w:noWrap/>
            <w:vAlign w:val="bottom"/>
            <w:hideMark/>
          </w:tcPr>
          <w:p w14:paraId="6DF20B10" w14:textId="77777777" w:rsidR="004D408B" w:rsidRPr="004D408B" w:rsidRDefault="004D408B" w:rsidP="004D408B">
            <w:pPr>
              <w:jc w:val="center"/>
              <w:rPr>
                <w:b/>
                <w:bCs/>
                <w:sz w:val="20"/>
                <w:szCs w:val="20"/>
              </w:rPr>
            </w:pPr>
            <w:r w:rsidRPr="004D408B">
              <w:rPr>
                <w:b/>
                <w:bCs/>
                <w:sz w:val="20"/>
                <w:szCs w:val="20"/>
              </w:rPr>
              <w:t> </w:t>
            </w:r>
          </w:p>
        </w:tc>
        <w:tc>
          <w:tcPr>
            <w:tcW w:w="1856" w:type="dxa"/>
            <w:tcBorders>
              <w:top w:val="nil"/>
              <w:left w:val="nil"/>
              <w:bottom w:val="single" w:sz="4" w:space="0" w:color="auto"/>
              <w:right w:val="single" w:sz="4" w:space="0" w:color="auto"/>
            </w:tcBorders>
            <w:shd w:val="clear" w:color="000000" w:fill="DDEBF7"/>
            <w:noWrap/>
            <w:vAlign w:val="bottom"/>
            <w:hideMark/>
          </w:tcPr>
          <w:p w14:paraId="799F4E9C"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nil"/>
              <w:left w:val="nil"/>
              <w:bottom w:val="single" w:sz="4" w:space="0" w:color="auto"/>
              <w:right w:val="nil"/>
            </w:tcBorders>
            <w:shd w:val="clear" w:color="000000" w:fill="DDEBF7"/>
            <w:noWrap/>
            <w:vAlign w:val="bottom"/>
            <w:hideMark/>
          </w:tcPr>
          <w:p w14:paraId="6F97A2CA" w14:textId="77777777" w:rsidR="004D408B" w:rsidRPr="004D408B" w:rsidRDefault="004D408B" w:rsidP="004D408B">
            <w:pPr>
              <w:jc w:val="center"/>
              <w:rPr>
                <w:b/>
                <w:bCs/>
                <w:sz w:val="20"/>
                <w:szCs w:val="20"/>
              </w:rPr>
            </w:pPr>
            <w:r w:rsidRPr="004D408B">
              <w:rPr>
                <w:b/>
                <w:bCs/>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274D23C8" w14:textId="77777777" w:rsidR="004D408B" w:rsidRPr="004D408B" w:rsidRDefault="004D408B" w:rsidP="004D408B">
            <w:pPr>
              <w:jc w:val="right"/>
              <w:rPr>
                <w:color w:val="000000"/>
                <w:sz w:val="22"/>
                <w:szCs w:val="22"/>
              </w:rPr>
            </w:pPr>
            <w:r w:rsidRPr="004D408B">
              <w:rPr>
                <w:color w:val="000000"/>
                <w:sz w:val="22"/>
                <w:szCs w:val="22"/>
              </w:rPr>
              <w:t>0</w:t>
            </w:r>
          </w:p>
        </w:tc>
      </w:tr>
      <w:tr w:rsidR="004D408B" w:rsidRPr="004D408B" w14:paraId="39D89D79" w14:textId="77777777" w:rsidTr="004D408B">
        <w:trPr>
          <w:trHeight w:val="315"/>
          <w:jc w:val="center"/>
        </w:trPr>
        <w:tc>
          <w:tcPr>
            <w:tcW w:w="500" w:type="dxa"/>
            <w:tcBorders>
              <w:top w:val="nil"/>
              <w:left w:val="nil"/>
              <w:bottom w:val="nil"/>
              <w:right w:val="nil"/>
            </w:tcBorders>
            <w:shd w:val="clear" w:color="auto" w:fill="auto"/>
            <w:noWrap/>
            <w:vAlign w:val="bottom"/>
            <w:hideMark/>
          </w:tcPr>
          <w:p w14:paraId="40082165" w14:textId="77777777" w:rsidR="004D408B" w:rsidRPr="004D408B" w:rsidRDefault="004D408B" w:rsidP="004D408B">
            <w:pPr>
              <w:jc w:val="right"/>
              <w:rPr>
                <w:color w:val="000000"/>
                <w:sz w:val="22"/>
                <w:szCs w:val="22"/>
              </w:rPr>
            </w:pPr>
          </w:p>
        </w:tc>
        <w:tc>
          <w:tcPr>
            <w:tcW w:w="700" w:type="dxa"/>
            <w:tcBorders>
              <w:top w:val="nil"/>
              <w:left w:val="single" w:sz="8" w:space="0" w:color="auto"/>
              <w:bottom w:val="nil"/>
              <w:right w:val="single" w:sz="4" w:space="0" w:color="auto"/>
            </w:tcBorders>
            <w:shd w:val="clear" w:color="000000" w:fill="FFFFFF"/>
            <w:vAlign w:val="bottom"/>
            <w:hideMark/>
          </w:tcPr>
          <w:p w14:paraId="12F5FEC7" w14:textId="77777777" w:rsidR="004D408B" w:rsidRPr="004D408B" w:rsidRDefault="004D408B" w:rsidP="004D408B">
            <w:pPr>
              <w:jc w:val="center"/>
              <w:rPr>
                <w:sz w:val="20"/>
                <w:szCs w:val="20"/>
              </w:rPr>
            </w:pPr>
            <w:r w:rsidRPr="004D408B">
              <w:rPr>
                <w:sz w:val="20"/>
                <w:szCs w:val="20"/>
              </w:rPr>
              <w:t>18</w:t>
            </w:r>
          </w:p>
        </w:tc>
        <w:tc>
          <w:tcPr>
            <w:tcW w:w="6053" w:type="dxa"/>
            <w:gridSpan w:val="3"/>
            <w:tcBorders>
              <w:top w:val="single" w:sz="4" w:space="0" w:color="auto"/>
              <w:left w:val="nil"/>
              <w:bottom w:val="nil"/>
              <w:right w:val="nil"/>
            </w:tcBorders>
            <w:shd w:val="clear" w:color="000000" w:fill="FFFFFF"/>
            <w:noWrap/>
            <w:vAlign w:val="bottom"/>
            <w:hideMark/>
          </w:tcPr>
          <w:p w14:paraId="023BDF08" w14:textId="77777777" w:rsidR="004D408B" w:rsidRPr="004D408B" w:rsidRDefault="004D408B" w:rsidP="004D408B">
            <w:pPr>
              <w:rPr>
                <w:b/>
                <w:bCs/>
                <w:sz w:val="20"/>
                <w:szCs w:val="20"/>
              </w:rPr>
            </w:pPr>
            <w:r w:rsidRPr="004D408B">
              <w:rPr>
                <w:b/>
                <w:bCs/>
                <w:sz w:val="20"/>
                <w:szCs w:val="20"/>
              </w:rPr>
              <w:t>Налог на доходы  по УСН (15%)</w:t>
            </w:r>
          </w:p>
        </w:tc>
        <w:tc>
          <w:tcPr>
            <w:tcW w:w="3380" w:type="dxa"/>
            <w:tcBorders>
              <w:top w:val="single" w:sz="4" w:space="0" w:color="auto"/>
              <w:left w:val="nil"/>
              <w:bottom w:val="nil"/>
              <w:right w:val="nil"/>
            </w:tcBorders>
            <w:shd w:val="clear" w:color="000000" w:fill="FFFFFF"/>
            <w:noWrap/>
            <w:vAlign w:val="bottom"/>
            <w:hideMark/>
          </w:tcPr>
          <w:p w14:paraId="4DE7D500"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nil"/>
              <w:right w:val="single" w:sz="4" w:space="0" w:color="auto"/>
            </w:tcBorders>
            <w:shd w:val="clear" w:color="000000" w:fill="FFFFFF"/>
            <w:noWrap/>
            <w:vAlign w:val="bottom"/>
            <w:hideMark/>
          </w:tcPr>
          <w:p w14:paraId="51E34974" w14:textId="77777777" w:rsidR="004D408B" w:rsidRPr="004D408B" w:rsidRDefault="004D408B" w:rsidP="004D408B">
            <w:pPr>
              <w:jc w:val="center"/>
              <w:rPr>
                <w:sz w:val="20"/>
                <w:szCs w:val="20"/>
              </w:rPr>
            </w:pPr>
            <w:r w:rsidRPr="004D408B">
              <w:rPr>
                <w:sz w:val="20"/>
                <w:szCs w:val="20"/>
              </w:rPr>
              <w:t> </w:t>
            </w:r>
          </w:p>
        </w:tc>
        <w:tc>
          <w:tcPr>
            <w:tcW w:w="1376" w:type="dxa"/>
            <w:tcBorders>
              <w:top w:val="nil"/>
              <w:left w:val="nil"/>
              <w:bottom w:val="nil"/>
              <w:right w:val="nil"/>
            </w:tcBorders>
            <w:shd w:val="clear" w:color="000000" w:fill="DDEBF7"/>
            <w:noWrap/>
            <w:vAlign w:val="bottom"/>
            <w:hideMark/>
          </w:tcPr>
          <w:p w14:paraId="1785B991" w14:textId="77777777" w:rsidR="004D408B" w:rsidRPr="004D408B" w:rsidRDefault="004D408B" w:rsidP="004D408B">
            <w:pPr>
              <w:jc w:val="center"/>
              <w:rPr>
                <w:b/>
                <w:bCs/>
                <w:sz w:val="20"/>
                <w:szCs w:val="20"/>
              </w:rPr>
            </w:pPr>
            <w:r w:rsidRPr="004D408B">
              <w:rPr>
                <w:b/>
                <w:bCs/>
                <w:sz w:val="20"/>
                <w:szCs w:val="20"/>
              </w:rPr>
              <w:t>315,08</w:t>
            </w:r>
          </w:p>
        </w:tc>
        <w:tc>
          <w:tcPr>
            <w:tcW w:w="1856" w:type="dxa"/>
            <w:tcBorders>
              <w:top w:val="nil"/>
              <w:left w:val="single" w:sz="4" w:space="0" w:color="auto"/>
              <w:bottom w:val="nil"/>
              <w:right w:val="single" w:sz="4" w:space="0" w:color="auto"/>
            </w:tcBorders>
            <w:shd w:val="clear" w:color="000000" w:fill="DDEBF7"/>
            <w:noWrap/>
            <w:vAlign w:val="bottom"/>
            <w:hideMark/>
          </w:tcPr>
          <w:p w14:paraId="002C9BAA" w14:textId="77777777" w:rsidR="004D408B" w:rsidRPr="004D408B" w:rsidRDefault="004D408B" w:rsidP="004D408B">
            <w:pPr>
              <w:jc w:val="center"/>
              <w:rPr>
                <w:b/>
                <w:bCs/>
                <w:sz w:val="20"/>
                <w:szCs w:val="20"/>
              </w:rPr>
            </w:pPr>
            <w:r w:rsidRPr="004D408B">
              <w:rPr>
                <w:b/>
                <w:bCs/>
                <w:sz w:val="20"/>
                <w:szCs w:val="20"/>
              </w:rPr>
              <w:t>315,08</w:t>
            </w:r>
          </w:p>
        </w:tc>
        <w:tc>
          <w:tcPr>
            <w:tcW w:w="1516" w:type="dxa"/>
            <w:tcBorders>
              <w:top w:val="nil"/>
              <w:left w:val="nil"/>
              <w:bottom w:val="nil"/>
              <w:right w:val="nil"/>
            </w:tcBorders>
            <w:shd w:val="clear" w:color="000000" w:fill="DDEBF7"/>
            <w:noWrap/>
            <w:vAlign w:val="bottom"/>
            <w:hideMark/>
          </w:tcPr>
          <w:p w14:paraId="4A5C6DC6" w14:textId="77777777" w:rsidR="004D408B" w:rsidRPr="004D408B" w:rsidRDefault="004D408B" w:rsidP="004D408B">
            <w:pPr>
              <w:jc w:val="center"/>
              <w:rPr>
                <w:b/>
                <w:bCs/>
                <w:sz w:val="20"/>
                <w:szCs w:val="20"/>
              </w:rPr>
            </w:pPr>
            <w:r w:rsidRPr="004D408B">
              <w:rPr>
                <w:b/>
                <w:bCs/>
                <w:sz w:val="20"/>
                <w:szCs w:val="20"/>
              </w:rPr>
              <w:t>245,81</w:t>
            </w:r>
          </w:p>
        </w:tc>
        <w:tc>
          <w:tcPr>
            <w:tcW w:w="1556" w:type="dxa"/>
            <w:tcBorders>
              <w:top w:val="nil"/>
              <w:left w:val="nil"/>
              <w:bottom w:val="nil"/>
              <w:right w:val="single" w:sz="8" w:space="0" w:color="auto"/>
            </w:tcBorders>
            <w:shd w:val="clear" w:color="000000" w:fill="DDEBF7"/>
            <w:noWrap/>
            <w:vAlign w:val="bottom"/>
            <w:hideMark/>
          </w:tcPr>
          <w:p w14:paraId="56EC146E" w14:textId="77777777" w:rsidR="004D408B" w:rsidRPr="004D408B" w:rsidRDefault="004D408B" w:rsidP="004D408B">
            <w:pPr>
              <w:jc w:val="center"/>
              <w:rPr>
                <w:b/>
                <w:bCs/>
                <w:sz w:val="20"/>
                <w:szCs w:val="20"/>
              </w:rPr>
            </w:pPr>
            <w:r w:rsidRPr="004D408B">
              <w:rPr>
                <w:b/>
                <w:bCs/>
                <w:sz w:val="20"/>
                <w:szCs w:val="20"/>
              </w:rPr>
              <w:t>69,27</w:t>
            </w:r>
          </w:p>
        </w:tc>
      </w:tr>
      <w:tr w:rsidR="004D408B" w:rsidRPr="004D408B" w14:paraId="5C611CD9" w14:textId="77777777" w:rsidTr="004D408B">
        <w:trPr>
          <w:trHeight w:val="315"/>
          <w:jc w:val="center"/>
        </w:trPr>
        <w:tc>
          <w:tcPr>
            <w:tcW w:w="500" w:type="dxa"/>
            <w:tcBorders>
              <w:top w:val="nil"/>
              <w:left w:val="nil"/>
              <w:bottom w:val="nil"/>
              <w:right w:val="nil"/>
            </w:tcBorders>
            <w:shd w:val="clear" w:color="auto" w:fill="auto"/>
            <w:noWrap/>
            <w:vAlign w:val="bottom"/>
            <w:hideMark/>
          </w:tcPr>
          <w:p w14:paraId="461DF8CF" w14:textId="77777777" w:rsidR="004D408B" w:rsidRPr="004D408B" w:rsidRDefault="004D408B" w:rsidP="004D408B">
            <w:pPr>
              <w:jc w:val="center"/>
              <w:rPr>
                <w:b/>
                <w:bCs/>
                <w:sz w:val="20"/>
                <w:szCs w:val="20"/>
              </w:rPr>
            </w:pPr>
          </w:p>
        </w:tc>
        <w:tc>
          <w:tcPr>
            <w:tcW w:w="700" w:type="dxa"/>
            <w:tcBorders>
              <w:top w:val="single" w:sz="8" w:space="0" w:color="auto"/>
              <w:left w:val="single" w:sz="8" w:space="0" w:color="auto"/>
              <w:bottom w:val="single" w:sz="8" w:space="0" w:color="auto"/>
              <w:right w:val="nil"/>
            </w:tcBorders>
            <w:shd w:val="clear" w:color="000000" w:fill="FFFFFF"/>
            <w:vAlign w:val="bottom"/>
            <w:hideMark/>
          </w:tcPr>
          <w:p w14:paraId="06DEEC7A" w14:textId="77777777" w:rsidR="004D408B" w:rsidRPr="004D408B" w:rsidRDefault="004D408B" w:rsidP="004D408B">
            <w:pPr>
              <w:jc w:val="center"/>
              <w:rPr>
                <w:sz w:val="20"/>
                <w:szCs w:val="20"/>
              </w:rPr>
            </w:pPr>
            <w:r w:rsidRPr="004D408B">
              <w:rPr>
                <w:sz w:val="20"/>
                <w:szCs w:val="20"/>
              </w:rPr>
              <w:t>19</w:t>
            </w:r>
          </w:p>
        </w:tc>
        <w:tc>
          <w:tcPr>
            <w:tcW w:w="9433" w:type="dxa"/>
            <w:gridSpan w:val="4"/>
            <w:tcBorders>
              <w:top w:val="single" w:sz="8" w:space="0" w:color="auto"/>
              <w:left w:val="single" w:sz="8" w:space="0" w:color="auto"/>
              <w:bottom w:val="single" w:sz="8" w:space="0" w:color="auto"/>
              <w:right w:val="nil"/>
            </w:tcBorders>
            <w:shd w:val="clear" w:color="000000" w:fill="FFFFFF"/>
            <w:noWrap/>
            <w:vAlign w:val="bottom"/>
            <w:hideMark/>
          </w:tcPr>
          <w:p w14:paraId="3122BE8A" w14:textId="77777777" w:rsidR="004D408B" w:rsidRPr="004D408B" w:rsidRDefault="004D408B" w:rsidP="004D408B">
            <w:pPr>
              <w:rPr>
                <w:b/>
                <w:bCs/>
                <w:sz w:val="20"/>
                <w:szCs w:val="20"/>
              </w:rPr>
            </w:pPr>
            <w:r w:rsidRPr="004D408B">
              <w:rPr>
                <w:b/>
                <w:bCs/>
                <w:sz w:val="20"/>
                <w:szCs w:val="20"/>
              </w:rPr>
              <w:t xml:space="preserve"> ИТОГО неподконтрольные расходы</w:t>
            </w:r>
          </w:p>
        </w:tc>
        <w:tc>
          <w:tcPr>
            <w:tcW w:w="960"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1CF49325"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single" w:sz="8" w:space="0" w:color="auto"/>
              <w:left w:val="nil"/>
              <w:bottom w:val="single" w:sz="8" w:space="0" w:color="auto"/>
              <w:right w:val="nil"/>
            </w:tcBorders>
            <w:shd w:val="clear" w:color="000000" w:fill="DDEBF7"/>
            <w:noWrap/>
            <w:vAlign w:val="bottom"/>
            <w:hideMark/>
          </w:tcPr>
          <w:p w14:paraId="6DBDB234" w14:textId="77777777" w:rsidR="004D408B" w:rsidRPr="004D408B" w:rsidRDefault="004D408B" w:rsidP="004D408B">
            <w:pPr>
              <w:jc w:val="center"/>
              <w:rPr>
                <w:b/>
                <w:bCs/>
                <w:sz w:val="20"/>
                <w:szCs w:val="20"/>
              </w:rPr>
            </w:pPr>
            <w:r w:rsidRPr="004D408B">
              <w:rPr>
                <w:b/>
                <w:bCs/>
                <w:sz w:val="20"/>
                <w:szCs w:val="20"/>
              </w:rPr>
              <w:t>5 112,92</w:t>
            </w:r>
          </w:p>
        </w:tc>
        <w:tc>
          <w:tcPr>
            <w:tcW w:w="1856" w:type="dxa"/>
            <w:tcBorders>
              <w:top w:val="single" w:sz="8" w:space="0" w:color="auto"/>
              <w:left w:val="single" w:sz="4" w:space="0" w:color="auto"/>
              <w:bottom w:val="single" w:sz="8" w:space="0" w:color="auto"/>
              <w:right w:val="single" w:sz="4" w:space="0" w:color="auto"/>
            </w:tcBorders>
            <w:shd w:val="clear" w:color="000000" w:fill="DDEBF7"/>
            <w:noWrap/>
            <w:vAlign w:val="bottom"/>
            <w:hideMark/>
          </w:tcPr>
          <w:p w14:paraId="216A64D6" w14:textId="77777777" w:rsidR="004D408B" w:rsidRPr="004D408B" w:rsidRDefault="004D408B" w:rsidP="004D408B">
            <w:pPr>
              <w:jc w:val="center"/>
              <w:rPr>
                <w:b/>
                <w:bCs/>
                <w:sz w:val="20"/>
                <w:szCs w:val="20"/>
              </w:rPr>
            </w:pPr>
            <w:r w:rsidRPr="004D408B">
              <w:rPr>
                <w:b/>
                <w:bCs/>
                <w:sz w:val="20"/>
                <w:szCs w:val="20"/>
              </w:rPr>
              <w:t>1 843,85</w:t>
            </w:r>
          </w:p>
        </w:tc>
        <w:tc>
          <w:tcPr>
            <w:tcW w:w="1516" w:type="dxa"/>
            <w:tcBorders>
              <w:top w:val="single" w:sz="8" w:space="0" w:color="auto"/>
              <w:left w:val="nil"/>
              <w:bottom w:val="single" w:sz="8" w:space="0" w:color="auto"/>
              <w:right w:val="nil"/>
            </w:tcBorders>
            <w:shd w:val="clear" w:color="000000" w:fill="DDEBF7"/>
            <w:noWrap/>
            <w:vAlign w:val="bottom"/>
            <w:hideMark/>
          </w:tcPr>
          <w:p w14:paraId="09AB279C" w14:textId="77777777" w:rsidR="004D408B" w:rsidRPr="004D408B" w:rsidRDefault="004D408B" w:rsidP="004D408B">
            <w:pPr>
              <w:jc w:val="center"/>
              <w:rPr>
                <w:b/>
                <w:bCs/>
                <w:sz w:val="20"/>
                <w:szCs w:val="20"/>
              </w:rPr>
            </w:pPr>
            <w:r w:rsidRPr="004D408B">
              <w:rPr>
                <w:b/>
                <w:bCs/>
                <w:sz w:val="20"/>
                <w:szCs w:val="20"/>
              </w:rPr>
              <w:t>2 251,34</w:t>
            </w:r>
          </w:p>
        </w:tc>
        <w:tc>
          <w:tcPr>
            <w:tcW w:w="1556" w:type="dxa"/>
            <w:tcBorders>
              <w:top w:val="single" w:sz="8" w:space="0" w:color="auto"/>
              <w:left w:val="nil"/>
              <w:bottom w:val="single" w:sz="8" w:space="0" w:color="auto"/>
              <w:right w:val="single" w:sz="8" w:space="0" w:color="auto"/>
            </w:tcBorders>
            <w:shd w:val="clear" w:color="000000" w:fill="DDEBF7"/>
            <w:noWrap/>
            <w:vAlign w:val="bottom"/>
            <w:hideMark/>
          </w:tcPr>
          <w:p w14:paraId="061B3230" w14:textId="77777777" w:rsidR="004D408B" w:rsidRPr="004D408B" w:rsidRDefault="004D408B" w:rsidP="004D408B">
            <w:pPr>
              <w:jc w:val="center"/>
              <w:rPr>
                <w:b/>
                <w:bCs/>
                <w:sz w:val="20"/>
                <w:szCs w:val="20"/>
              </w:rPr>
            </w:pPr>
            <w:r w:rsidRPr="004D408B">
              <w:rPr>
                <w:b/>
                <w:bCs/>
                <w:sz w:val="20"/>
                <w:szCs w:val="20"/>
              </w:rPr>
              <w:t>-407,49</w:t>
            </w:r>
          </w:p>
        </w:tc>
      </w:tr>
      <w:tr w:rsidR="004D408B" w:rsidRPr="004D408B" w14:paraId="659E1D5C"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149CA0A1" w14:textId="77777777" w:rsidR="004D408B" w:rsidRPr="004D408B" w:rsidRDefault="004D408B" w:rsidP="004D408B">
            <w:pPr>
              <w:jc w:val="center"/>
              <w:rPr>
                <w:b/>
                <w:bCs/>
                <w:sz w:val="20"/>
                <w:szCs w:val="20"/>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57CAF443" w14:textId="77777777" w:rsidR="004D408B" w:rsidRPr="004D408B" w:rsidRDefault="004D408B" w:rsidP="004D408B">
            <w:pPr>
              <w:jc w:val="center"/>
              <w:rPr>
                <w:sz w:val="20"/>
                <w:szCs w:val="20"/>
              </w:rPr>
            </w:pPr>
            <w:r w:rsidRPr="004D408B">
              <w:rPr>
                <w:sz w:val="20"/>
                <w:szCs w:val="20"/>
              </w:rPr>
              <w:t>20</w:t>
            </w:r>
          </w:p>
        </w:tc>
        <w:tc>
          <w:tcPr>
            <w:tcW w:w="9433" w:type="dxa"/>
            <w:gridSpan w:val="4"/>
            <w:tcBorders>
              <w:top w:val="nil"/>
              <w:left w:val="nil"/>
              <w:bottom w:val="single" w:sz="4" w:space="0" w:color="auto"/>
              <w:right w:val="single" w:sz="4" w:space="0" w:color="000000"/>
            </w:tcBorders>
            <w:shd w:val="clear" w:color="000000" w:fill="FFFFFF"/>
            <w:noWrap/>
            <w:vAlign w:val="bottom"/>
            <w:hideMark/>
          </w:tcPr>
          <w:p w14:paraId="20099BE3" w14:textId="77777777" w:rsidR="004D408B" w:rsidRPr="004D408B" w:rsidRDefault="004D408B" w:rsidP="004D408B">
            <w:pPr>
              <w:rPr>
                <w:b/>
                <w:bCs/>
                <w:sz w:val="20"/>
                <w:szCs w:val="20"/>
              </w:rPr>
            </w:pPr>
            <w:r w:rsidRPr="004D408B">
              <w:rPr>
                <w:b/>
                <w:bCs/>
                <w:sz w:val="20"/>
                <w:szCs w:val="20"/>
              </w:rPr>
              <w:t>Нормативная прибыль</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BAE1C5F"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5183383C" w14:textId="77777777" w:rsidR="004D408B" w:rsidRPr="004D408B" w:rsidRDefault="004D408B" w:rsidP="004D408B">
            <w:pPr>
              <w:jc w:val="center"/>
              <w:rPr>
                <w:b/>
                <w:bCs/>
                <w:sz w:val="20"/>
                <w:szCs w:val="20"/>
              </w:rPr>
            </w:pPr>
            <w:r w:rsidRPr="004D408B">
              <w:rPr>
                <w:b/>
                <w:bCs/>
                <w:sz w:val="20"/>
                <w:szCs w:val="20"/>
              </w:rPr>
              <w:t> </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321139D4"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nil"/>
              <w:left w:val="nil"/>
              <w:bottom w:val="single" w:sz="4" w:space="0" w:color="auto"/>
              <w:right w:val="nil"/>
            </w:tcBorders>
            <w:shd w:val="clear" w:color="000000" w:fill="DDEBF7"/>
            <w:noWrap/>
            <w:vAlign w:val="bottom"/>
            <w:hideMark/>
          </w:tcPr>
          <w:p w14:paraId="59E4404C" w14:textId="77777777" w:rsidR="004D408B" w:rsidRPr="004D408B" w:rsidRDefault="004D408B" w:rsidP="004D408B">
            <w:pPr>
              <w:jc w:val="center"/>
              <w:rPr>
                <w:b/>
                <w:bCs/>
                <w:sz w:val="20"/>
                <w:szCs w:val="20"/>
              </w:rPr>
            </w:pPr>
            <w:r w:rsidRPr="004D408B">
              <w:rPr>
                <w:b/>
                <w:bCs/>
                <w:sz w:val="20"/>
                <w:szCs w:val="20"/>
              </w:rPr>
              <w:t> </w:t>
            </w:r>
          </w:p>
        </w:tc>
        <w:tc>
          <w:tcPr>
            <w:tcW w:w="1556" w:type="dxa"/>
            <w:tcBorders>
              <w:top w:val="nil"/>
              <w:left w:val="nil"/>
              <w:bottom w:val="single" w:sz="4" w:space="0" w:color="auto"/>
              <w:right w:val="single" w:sz="8" w:space="0" w:color="auto"/>
            </w:tcBorders>
            <w:shd w:val="clear" w:color="000000" w:fill="DDEBF7"/>
            <w:noWrap/>
            <w:vAlign w:val="bottom"/>
            <w:hideMark/>
          </w:tcPr>
          <w:p w14:paraId="24838BFD" w14:textId="77777777" w:rsidR="004D408B" w:rsidRPr="004D408B" w:rsidRDefault="004D408B" w:rsidP="004D408B">
            <w:pPr>
              <w:rPr>
                <w:color w:val="000000"/>
                <w:sz w:val="22"/>
                <w:szCs w:val="22"/>
              </w:rPr>
            </w:pPr>
            <w:r w:rsidRPr="004D408B">
              <w:rPr>
                <w:color w:val="000000"/>
                <w:sz w:val="22"/>
                <w:szCs w:val="22"/>
              </w:rPr>
              <w:t> </w:t>
            </w:r>
          </w:p>
        </w:tc>
      </w:tr>
      <w:tr w:rsidR="004D408B" w:rsidRPr="004D408B" w14:paraId="41383142"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7DD931F4" w14:textId="77777777" w:rsidR="004D408B" w:rsidRPr="004D408B" w:rsidRDefault="004D408B" w:rsidP="004D408B">
            <w:pPr>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105E4E30" w14:textId="77777777" w:rsidR="004D408B" w:rsidRPr="004D408B" w:rsidRDefault="004D408B" w:rsidP="004D408B">
            <w:pPr>
              <w:jc w:val="center"/>
              <w:rPr>
                <w:sz w:val="20"/>
                <w:szCs w:val="20"/>
              </w:rPr>
            </w:pPr>
            <w:r w:rsidRPr="004D408B">
              <w:rPr>
                <w:sz w:val="20"/>
                <w:szCs w:val="20"/>
              </w:rPr>
              <w:t>21</w:t>
            </w:r>
          </w:p>
        </w:tc>
        <w:tc>
          <w:tcPr>
            <w:tcW w:w="6053" w:type="dxa"/>
            <w:gridSpan w:val="3"/>
            <w:tcBorders>
              <w:top w:val="nil"/>
              <w:left w:val="single" w:sz="4" w:space="0" w:color="auto"/>
              <w:bottom w:val="single" w:sz="4" w:space="0" w:color="auto"/>
              <w:right w:val="nil"/>
            </w:tcBorders>
            <w:shd w:val="clear" w:color="000000" w:fill="FFFFFF"/>
            <w:noWrap/>
            <w:vAlign w:val="bottom"/>
            <w:hideMark/>
          </w:tcPr>
          <w:p w14:paraId="0CEA3453" w14:textId="77777777" w:rsidR="004D408B" w:rsidRPr="004D408B" w:rsidRDefault="004D408B" w:rsidP="004D408B">
            <w:pPr>
              <w:rPr>
                <w:sz w:val="20"/>
                <w:szCs w:val="20"/>
              </w:rPr>
            </w:pPr>
            <w:r w:rsidRPr="004D408B">
              <w:rPr>
                <w:sz w:val="20"/>
                <w:szCs w:val="20"/>
              </w:rPr>
              <w:t>Налог на доходы  по УСНО (6%)</w:t>
            </w:r>
          </w:p>
        </w:tc>
        <w:tc>
          <w:tcPr>
            <w:tcW w:w="3380" w:type="dxa"/>
            <w:tcBorders>
              <w:top w:val="nil"/>
              <w:left w:val="nil"/>
              <w:bottom w:val="single" w:sz="4" w:space="0" w:color="auto"/>
              <w:right w:val="nil"/>
            </w:tcBorders>
            <w:shd w:val="clear" w:color="000000" w:fill="FFFFFF"/>
            <w:noWrap/>
            <w:vAlign w:val="bottom"/>
            <w:hideMark/>
          </w:tcPr>
          <w:p w14:paraId="0FE60010"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59D2A3A" w14:textId="77777777" w:rsidR="004D408B" w:rsidRPr="004D408B" w:rsidRDefault="004D408B" w:rsidP="004D408B">
            <w:pPr>
              <w:jc w:val="center"/>
              <w:rPr>
                <w:b/>
                <w:bCs/>
                <w:sz w:val="20"/>
                <w:szCs w:val="20"/>
              </w:rPr>
            </w:pPr>
            <w:proofErr w:type="spellStart"/>
            <w:r w:rsidRPr="004D408B">
              <w:rPr>
                <w:b/>
                <w:bCs/>
                <w:sz w:val="20"/>
                <w:szCs w:val="20"/>
              </w:rPr>
              <w:t>т.р</w:t>
            </w:r>
            <w:proofErr w:type="spellEnd"/>
            <w:r w:rsidRPr="004D408B">
              <w:rPr>
                <w:b/>
                <w:bCs/>
                <w:sz w:val="20"/>
                <w:szCs w:val="20"/>
              </w:rPr>
              <w:t>.</w:t>
            </w:r>
          </w:p>
        </w:tc>
        <w:tc>
          <w:tcPr>
            <w:tcW w:w="1376" w:type="dxa"/>
            <w:tcBorders>
              <w:top w:val="nil"/>
              <w:left w:val="nil"/>
              <w:bottom w:val="single" w:sz="4" w:space="0" w:color="auto"/>
              <w:right w:val="nil"/>
            </w:tcBorders>
            <w:shd w:val="clear" w:color="000000" w:fill="DDEBF7"/>
            <w:noWrap/>
            <w:vAlign w:val="bottom"/>
            <w:hideMark/>
          </w:tcPr>
          <w:p w14:paraId="7969A053" w14:textId="77777777" w:rsidR="004D408B" w:rsidRPr="004D408B" w:rsidRDefault="004D408B" w:rsidP="004D408B">
            <w:pPr>
              <w:jc w:val="center"/>
              <w:rPr>
                <w:b/>
                <w:bCs/>
                <w:sz w:val="20"/>
                <w:szCs w:val="20"/>
              </w:rPr>
            </w:pPr>
            <w:r w:rsidRPr="004D408B">
              <w:rPr>
                <w:b/>
                <w:bCs/>
                <w:sz w:val="20"/>
                <w:szCs w:val="20"/>
              </w:rPr>
              <w:t> </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64388543"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nil"/>
              <w:left w:val="nil"/>
              <w:bottom w:val="single" w:sz="4" w:space="0" w:color="auto"/>
              <w:right w:val="nil"/>
            </w:tcBorders>
            <w:shd w:val="clear" w:color="000000" w:fill="DDEBF7"/>
            <w:noWrap/>
            <w:vAlign w:val="bottom"/>
            <w:hideMark/>
          </w:tcPr>
          <w:p w14:paraId="675D57F2" w14:textId="77777777" w:rsidR="004D408B" w:rsidRPr="004D408B" w:rsidRDefault="004D408B" w:rsidP="004D408B">
            <w:pPr>
              <w:jc w:val="center"/>
              <w:rPr>
                <w:b/>
                <w:bCs/>
                <w:sz w:val="20"/>
                <w:szCs w:val="20"/>
              </w:rPr>
            </w:pPr>
            <w:r w:rsidRPr="004D408B">
              <w:rPr>
                <w:b/>
                <w:bCs/>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0303BB61" w14:textId="77777777" w:rsidR="004D408B" w:rsidRPr="004D408B" w:rsidRDefault="004D408B" w:rsidP="004D408B">
            <w:pPr>
              <w:rPr>
                <w:color w:val="000000"/>
                <w:sz w:val="22"/>
                <w:szCs w:val="22"/>
              </w:rPr>
            </w:pPr>
            <w:r w:rsidRPr="004D408B">
              <w:rPr>
                <w:color w:val="000000"/>
                <w:sz w:val="22"/>
                <w:szCs w:val="22"/>
              </w:rPr>
              <w:t> </w:t>
            </w:r>
          </w:p>
        </w:tc>
      </w:tr>
      <w:tr w:rsidR="004D408B" w:rsidRPr="004D408B" w14:paraId="40133C49"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23C69396" w14:textId="77777777" w:rsidR="004D408B" w:rsidRPr="004D408B" w:rsidRDefault="004D408B" w:rsidP="004D408B">
            <w:pPr>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1418AD79" w14:textId="77777777" w:rsidR="004D408B" w:rsidRPr="004D408B" w:rsidRDefault="004D408B" w:rsidP="004D408B">
            <w:pPr>
              <w:jc w:val="center"/>
              <w:rPr>
                <w:sz w:val="20"/>
                <w:szCs w:val="20"/>
              </w:rPr>
            </w:pPr>
            <w:r w:rsidRPr="004D408B">
              <w:rPr>
                <w:sz w:val="20"/>
                <w:szCs w:val="20"/>
              </w:rPr>
              <w:t>22</w:t>
            </w:r>
          </w:p>
        </w:tc>
        <w:tc>
          <w:tcPr>
            <w:tcW w:w="6053" w:type="dxa"/>
            <w:gridSpan w:val="3"/>
            <w:tcBorders>
              <w:top w:val="nil"/>
              <w:left w:val="single" w:sz="4" w:space="0" w:color="auto"/>
              <w:bottom w:val="single" w:sz="4" w:space="0" w:color="auto"/>
              <w:right w:val="nil"/>
            </w:tcBorders>
            <w:shd w:val="clear" w:color="000000" w:fill="FFFFFF"/>
            <w:noWrap/>
            <w:vAlign w:val="bottom"/>
            <w:hideMark/>
          </w:tcPr>
          <w:p w14:paraId="11C3B57B" w14:textId="77777777" w:rsidR="004D408B" w:rsidRPr="004D408B" w:rsidRDefault="004D408B" w:rsidP="004D408B">
            <w:pPr>
              <w:rPr>
                <w:b/>
                <w:bCs/>
                <w:sz w:val="20"/>
                <w:szCs w:val="20"/>
              </w:rPr>
            </w:pPr>
            <w:r w:rsidRPr="004D408B">
              <w:rPr>
                <w:b/>
                <w:bCs/>
                <w:sz w:val="20"/>
                <w:szCs w:val="20"/>
              </w:rPr>
              <w:t>Инвестиционная программа</w:t>
            </w:r>
          </w:p>
        </w:tc>
        <w:tc>
          <w:tcPr>
            <w:tcW w:w="3380" w:type="dxa"/>
            <w:tcBorders>
              <w:top w:val="nil"/>
              <w:left w:val="nil"/>
              <w:bottom w:val="single" w:sz="4" w:space="0" w:color="auto"/>
              <w:right w:val="nil"/>
            </w:tcBorders>
            <w:shd w:val="clear" w:color="000000" w:fill="FFFFFF"/>
            <w:noWrap/>
            <w:vAlign w:val="bottom"/>
            <w:hideMark/>
          </w:tcPr>
          <w:p w14:paraId="1C15DDD8" w14:textId="77777777" w:rsidR="004D408B" w:rsidRPr="004D408B" w:rsidRDefault="004D408B" w:rsidP="004D408B">
            <w:pPr>
              <w:rPr>
                <w:b/>
                <w:bCs/>
                <w:sz w:val="20"/>
                <w:szCs w:val="20"/>
              </w:rPr>
            </w:pPr>
            <w:r w:rsidRPr="004D408B">
              <w:rPr>
                <w:b/>
                <w:bCs/>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DEC56C0" w14:textId="77777777" w:rsidR="004D408B" w:rsidRPr="004D408B" w:rsidRDefault="004D408B" w:rsidP="004D408B">
            <w:pPr>
              <w:jc w:val="center"/>
              <w:rPr>
                <w:b/>
                <w:bCs/>
                <w:sz w:val="20"/>
                <w:szCs w:val="20"/>
              </w:rPr>
            </w:pPr>
            <w:proofErr w:type="spellStart"/>
            <w:r w:rsidRPr="004D408B">
              <w:rPr>
                <w:b/>
                <w:bCs/>
                <w:sz w:val="20"/>
                <w:szCs w:val="20"/>
              </w:rPr>
              <w:t>т.р</w:t>
            </w:r>
            <w:proofErr w:type="spellEnd"/>
            <w:r w:rsidRPr="004D408B">
              <w:rPr>
                <w:b/>
                <w:bCs/>
                <w:sz w:val="20"/>
                <w:szCs w:val="20"/>
              </w:rPr>
              <w:t>.</w:t>
            </w:r>
          </w:p>
        </w:tc>
        <w:tc>
          <w:tcPr>
            <w:tcW w:w="1376" w:type="dxa"/>
            <w:tcBorders>
              <w:top w:val="nil"/>
              <w:left w:val="nil"/>
              <w:bottom w:val="single" w:sz="4" w:space="0" w:color="auto"/>
              <w:right w:val="nil"/>
            </w:tcBorders>
            <w:shd w:val="clear" w:color="000000" w:fill="DDEBF7"/>
            <w:noWrap/>
            <w:vAlign w:val="bottom"/>
            <w:hideMark/>
          </w:tcPr>
          <w:p w14:paraId="3EC8CED4" w14:textId="77777777" w:rsidR="004D408B" w:rsidRPr="004D408B" w:rsidRDefault="004D408B" w:rsidP="004D408B">
            <w:pPr>
              <w:jc w:val="center"/>
              <w:rPr>
                <w:b/>
                <w:bCs/>
                <w:sz w:val="20"/>
                <w:szCs w:val="20"/>
              </w:rPr>
            </w:pPr>
            <w:r w:rsidRPr="004D408B">
              <w:rPr>
                <w:b/>
                <w:bCs/>
                <w:sz w:val="20"/>
                <w:szCs w:val="20"/>
              </w:rPr>
              <w:t> </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38B37501"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nil"/>
              <w:left w:val="nil"/>
              <w:bottom w:val="single" w:sz="4" w:space="0" w:color="auto"/>
              <w:right w:val="nil"/>
            </w:tcBorders>
            <w:shd w:val="clear" w:color="000000" w:fill="DDEBF7"/>
            <w:noWrap/>
            <w:vAlign w:val="bottom"/>
            <w:hideMark/>
          </w:tcPr>
          <w:p w14:paraId="579C86F8" w14:textId="77777777" w:rsidR="004D408B" w:rsidRPr="004D408B" w:rsidRDefault="004D408B" w:rsidP="004D408B">
            <w:pPr>
              <w:jc w:val="center"/>
              <w:rPr>
                <w:b/>
                <w:bCs/>
                <w:sz w:val="20"/>
                <w:szCs w:val="20"/>
              </w:rPr>
            </w:pPr>
            <w:r w:rsidRPr="004D408B">
              <w:rPr>
                <w:b/>
                <w:bCs/>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2AF2CF9B" w14:textId="77777777" w:rsidR="004D408B" w:rsidRPr="004D408B" w:rsidRDefault="004D408B" w:rsidP="004D408B">
            <w:pPr>
              <w:rPr>
                <w:color w:val="000000"/>
                <w:sz w:val="22"/>
                <w:szCs w:val="22"/>
              </w:rPr>
            </w:pPr>
            <w:r w:rsidRPr="004D408B">
              <w:rPr>
                <w:color w:val="000000"/>
                <w:sz w:val="22"/>
                <w:szCs w:val="22"/>
              </w:rPr>
              <w:t> </w:t>
            </w:r>
          </w:p>
        </w:tc>
      </w:tr>
      <w:tr w:rsidR="004D408B" w:rsidRPr="004D408B" w14:paraId="7EB6217F"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3CFC813B" w14:textId="77777777" w:rsidR="004D408B" w:rsidRPr="004D408B" w:rsidRDefault="004D408B" w:rsidP="004D408B">
            <w:pPr>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3DF67D90" w14:textId="77777777" w:rsidR="004D408B" w:rsidRPr="004D408B" w:rsidRDefault="004D408B" w:rsidP="004D408B">
            <w:pPr>
              <w:jc w:val="center"/>
              <w:rPr>
                <w:sz w:val="20"/>
                <w:szCs w:val="20"/>
              </w:rPr>
            </w:pPr>
            <w:r w:rsidRPr="004D408B">
              <w:rPr>
                <w:sz w:val="20"/>
                <w:szCs w:val="20"/>
              </w:rPr>
              <w:t>23</w:t>
            </w:r>
          </w:p>
        </w:tc>
        <w:tc>
          <w:tcPr>
            <w:tcW w:w="9433" w:type="dxa"/>
            <w:gridSpan w:val="4"/>
            <w:tcBorders>
              <w:top w:val="nil"/>
              <w:left w:val="single" w:sz="4" w:space="0" w:color="auto"/>
              <w:bottom w:val="single" w:sz="4" w:space="0" w:color="auto"/>
              <w:right w:val="nil"/>
            </w:tcBorders>
            <w:shd w:val="clear" w:color="000000" w:fill="FFFFFF"/>
            <w:noWrap/>
            <w:vAlign w:val="bottom"/>
            <w:hideMark/>
          </w:tcPr>
          <w:p w14:paraId="343BE1F1" w14:textId="77777777" w:rsidR="004D408B" w:rsidRPr="004D408B" w:rsidRDefault="004D408B" w:rsidP="004D408B">
            <w:pPr>
              <w:rPr>
                <w:sz w:val="20"/>
                <w:szCs w:val="20"/>
              </w:rPr>
            </w:pPr>
            <w:r w:rsidRPr="004D408B">
              <w:rPr>
                <w:sz w:val="20"/>
                <w:szCs w:val="20"/>
              </w:rPr>
              <w:t xml:space="preserve"> Расходы, связанные с созданием нормативных запасов топлива</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857B237"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575CD5C0" w14:textId="77777777" w:rsidR="004D408B" w:rsidRPr="004D408B" w:rsidRDefault="004D408B" w:rsidP="004D408B">
            <w:pPr>
              <w:jc w:val="center"/>
              <w:rPr>
                <w:sz w:val="20"/>
                <w:szCs w:val="20"/>
              </w:rPr>
            </w:pPr>
            <w:r w:rsidRPr="004D408B">
              <w:rPr>
                <w:sz w:val="20"/>
                <w:szCs w:val="20"/>
              </w:rPr>
              <w:t> </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1F8104A3"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nil"/>
              <w:left w:val="nil"/>
              <w:bottom w:val="single" w:sz="4" w:space="0" w:color="auto"/>
              <w:right w:val="nil"/>
            </w:tcBorders>
            <w:shd w:val="clear" w:color="000000" w:fill="DDEBF7"/>
            <w:noWrap/>
            <w:vAlign w:val="bottom"/>
            <w:hideMark/>
          </w:tcPr>
          <w:p w14:paraId="339BAB8B" w14:textId="77777777" w:rsidR="004D408B" w:rsidRPr="004D408B" w:rsidRDefault="004D408B" w:rsidP="004D408B">
            <w:pPr>
              <w:jc w:val="center"/>
              <w:rPr>
                <w:sz w:val="20"/>
                <w:szCs w:val="20"/>
              </w:rPr>
            </w:pPr>
            <w:r w:rsidRPr="004D408B">
              <w:rPr>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7610D486" w14:textId="77777777" w:rsidR="004D408B" w:rsidRPr="004D408B" w:rsidRDefault="004D408B" w:rsidP="004D408B">
            <w:pPr>
              <w:rPr>
                <w:color w:val="000000"/>
                <w:sz w:val="22"/>
                <w:szCs w:val="22"/>
              </w:rPr>
            </w:pPr>
            <w:r w:rsidRPr="004D408B">
              <w:rPr>
                <w:color w:val="000000"/>
                <w:sz w:val="22"/>
                <w:szCs w:val="22"/>
              </w:rPr>
              <w:t> </w:t>
            </w:r>
          </w:p>
        </w:tc>
      </w:tr>
      <w:tr w:rsidR="004D408B" w:rsidRPr="004D408B" w14:paraId="508AFE38"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2C2FF90D" w14:textId="77777777" w:rsidR="004D408B" w:rsidRPr="004D408B" w:rsidRDefault="004D408B" w:rsidP="004D408B">
            <w:pPr>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47724190" w14:textId="77777777" w:rsidR="004D408B" w:rsidRPr="004D408B" w:rsidRDefault="004D408B" w:rsidP="004D408B">
            <w:pPr>
              <w:jc w:val="center"/>
              <w:rPr>
                <w:sz w:val="20"/>
                <w:szCs w:val="20"/>
              </w:rPr>
            </w:pPr>
            <w:r w:rsidRPr="004D408B">
              <w:rPr>
                <w:sz w:val="20"/>
                <w:szCs w:val="20"/>
              </w:rPr>
              <w:t>24</w:t>
            </w:r>
          </w:p>
        </w:tc>
        <w:tc>
          <w:tcPr>
            <w:tcW w:w="9433" w:type="dxa"/>
            <w:gridSpan w:val="4"/>
            <w:tcBorders>
              <w:top w:val="nil"/>
              <w:left w:val="single" w:sz="4" w:space="0" w:color="auto"/>
              <w:bottom w:val="single" w:sz="4" w:space="0" w:color="auto"/>
              <w:right w:val="nil"/>
            </w:tcBorders>
            <w:shd w:val="clear" w:color="000000" w:fill="FFFFFF"/>
            <w:noWrap/>
            <w:vAlign w:val="bottom"/>
            <w:hideMark/>
          </w:tcPr>
          <w:p w14:paraId="054A02FD" w14:textId="77777777" w:rsidR="004D408B" w:rsidRPr="004D408B" w:rsidRDefault="004D408B" w:rsidP="004D408B">
            <w:pPr>
              <w:rPr>
                <w:sz w:val="20"/>
                <w:szCs w:val="20"/>
              </w:rPr>
            </w:pPr>
            <w:r w:rsidRPr="004D408B">
              <w:rPr>
                <w:sz w:val="20"/>
                <w:szCs w:val="20"/>
              </w:rPr>
              <w:t xml:space="preserve"> Расходы по сомнительным долгам</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36156F1"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single" w:sz="4" w:space="0" w:color="auto"/>
              <w:left w:val="nil"/>
              <w:bottom w:val="single" w:sz="4" w:space="0" w:color="auto"/>
              <w:right w:val="nil"/>
            </w:tcBorders>
            <w:shd w:val="clear" w:color="000000" w:fill="DDEBF7"/>
            <w:noWrap/>
            <w:vAlign w:val="bottom"/>
            <w:hideMark/>
          </w:tcPr>
          <w:p w14:paraId="4851036A" w14:textId="77777777" w:rsidR="004D408B" w:rsidRPr="004D408B" w:rsidRDefault="004D408B" w:rsidP="004D408B">
            <w:pPr>
              <w:jc w:val="center"/>
              <w:rPr>
                <w:sz w:val="20"/>
                <w:szCs w:val="20"/>
              </w:rPr>
            </w:pPr>
            <w:r w:rsidRPr="004D408B">
              <w:rPr>
                <w:sz w:val="20"/>
                <w:szCs w:val="20"/>
              </w:rPr>
              <w:t> </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66FCC542"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single" w:sz="4" w:space="0" w:color="auto"/>
              <w:left w:val="nil"/>
              <w:bottom w:val="single" w:sz="4" w:space="0" w:color="auto"/>
              <w:right w:val="nil"/>
            </w:tcBorders>
            <w:shd w:val="clear" w:color="000000" w:fill="DDEBF7"/>
            <w:noWrap/>
            <w:vAlign w:val="bottom"/>
            <w:hideMark/>
          </w:tcPr>
          <w:p w14:paraId="0A286752" w14:textId="77777777" w:rsidR="004D408B" w:rsidRPr="004D408B" w:rsidRDefault="004D408B" w:rsidP="004D408B">
            <w:pPr>
              <w:jc w:val="center"/>
              <w:rPr>
                <w:sz w:val="20"/>
                <w:szCs w:val="20"/>
              </w:rPr>
            </w:pPr>
            <w:r w:rsidRPr="004D408B">
              <w:rPr>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4B106F4F" w14:textId="77777777" w:rsidR="004D408B" w:rsidRPr="004D408B" w:rsidRDefault="004D408B" w:rsidP="004D408B">
            <w:pPr>
              <w:rPr>
                <w:color w:val="000000"/>
                <w:sz w:val="22"/>
                <w:szCs w:val="22"/>
              </w:rPr>
            </w:pPr>
            <w:r w:rsidRPr="004D408B">
              <w:rPr>
                <w:color w:val="000000"/>
                <w:sz w:val="22"/>
                <w:szCs w:val="22"/>
              </w:rPr>
              <w:t> </w:t>
            </w:r>
          </w:p>
        </w:tc>
      </w:tr>
      <w:tr w:rsidR="004D408B" w:rsidRPr="004D408B" w14:paraId="145069EA"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7F477FFC" w14:textId="77777777" w:rsidR="004D408B" w:rsidRPr="004D408B" w:rsidRDefault="004D408B" w:rsidP="004D408B">
            <w:pPr>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7505D7FC" w14:textId="77777777" w:rsidR="004D408B" w:rsidRPr="004D408B" w:rsidRDefault="004D408B" w:rsidP="004D408B">
            <w:pPr>
              <w:jc w:val="center"/>
              <w:rPr>
                <w:sz w:val="20"/>
                <w:szCs w:val="20"/>
              </w:rPr>
            </w:pPr>
            <w:r w:rsidRPr="004D408B">
              <w:rPr>
                <w:sz w:val="20"/>
                <w:szCs w:val="20"/>
              </w:rPr>
              <w:t>25</w:t>
            </w:r>
          </w:p>
        </w:tc>
        <w:tc>
          <w:tcPr>
            <w:tcW w:w="6053" w:type="dxa"/>
            <w:gridSpan w:val="3"/>
            <w:tcBorders>
              <w:top w:val="nil"/>
              <w:left w:val="single" w:sz="4" w:space="0" w:color="auto"/>
              <w:bottom w:val="single" w:sz="4" w:space="0" w:color="auto"/>
              <w:right w:val="nil"/>
            </w:tcBorders>
            <w:shd w:val="clear" w:color="000000" w:fill="FFFFFF"/>
            <w:noWrap/>
            <w:vAlign w:val="bottom"/>
            <w:hideMark/>
          </w:tcPr>
          <w:p w14:paraId="7C3BDF0C" w14:textId="77777777" w:rsidR="004D408B" w:rsidRPr="004D408B" w:rsidRDefault="004D408B" w:rsidP="004D408B">
            <w:pPr>
              <w:rPr>
                <w:sz w:val="20"/>
                <w:szCs w:val="20"/>
              </w:rPr>
            </w:pPr>
            <w:r w:rsidRPr="004D408B">
              <w:rPr>
                <w:sz w:val="20"/>
                <w:szCs w:val="20"/>
              </w:rPr>
              <w:t xml:space="preserve">   Прочие расходы по прибыли</w:t>
            </w:r>
          </w:p>
        </w:tc>
        <w:tc>
          <w:tcPr>
            <w:tcW w:w="3380" w:type="dxa"/>
            <w:tcBorders>
              <w:top w:val="nil"/>
              <w:left w:val="nil"/>
              <w:bottom w:val="single" w:sz="4" w:space="0" w:color="auto"/>
              <w:right w:val="nil"/>
            </w:tcBorders>
            <w:shd w:val="clear" w:color="000000" w:fill="FFFFFF"/>
            <w:noWrap/>
            <w:vAlign w:val="bottom"/>
            <w:hideMark/>
          </w:tcPr>
          <w:p w14:paraId="1FE8BCFB" w14:textId="77777777" w:rsidR="004D408B" w:rsidRPr="004D408B" w:rsidRDefault="004D408B" w:rsidP="004D408B">
            <w:pPr>
              <w:rPr>
                <w:sz w:val="20"/>
                <w:szCs w:val="20"/>
              </w:rPr>
            </w:pPr>
            <w:r w:rsidRPr="004D408B">
              <w:rPr>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EA6B922"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single" w:sz="4" w:space="0" w:color="auto"/>
              <w:left w:val="nil"/>
              <w:bottom w:val="single" w:sz="4" w:space="0" w:color="auto"/>
              <w:right w:val="nil"/>
            </w:tcBorders>
            <w:shd w:val="clear" w:color="000000" w:fill="DDEBF7"/>
            <w:noWrap/>
            <w:vAlign w:val="bottom"/>
            <w:hideMark/>
          </w:tcPr>
          <w:p w14:paraId="1D191FED" w14:textId="77777777" w:rsidR="004D408B" w:rsidRPr="004D408B" w:rsidRDefault="004D408B" w:rsidP="004D408B">
            <w:pPr>
              <w:jc w:val="center"/>
              <w:rPr>
                <w:sz w:val="20"/>
                <w:szCs w:val="20"/>
              </w:rPr>
            </w:pPr>
            <w:r w:rsidRPr="004D408B">
              <w:rPr>
                <w:sz w:val="20"/>
                <w:szCs w:val="20"/>
              </w:rPr>
              <w:t> </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67EA8104"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single" w:sz="4" w:space="0" w:color="auto"/>
              <w:left w:val="nil"/>
              <w:bottom w:val="single" w:sz="4" w:space="0" w:color="auto"/>
              <w:right w:val="nil"/>
            </w:tcBorders>
            <w:shd w:val="clear" w:color="000000" w:fill="DDEBF7"/>
            <w:noWrap/>
            <w:vAlign w:val="bottom"/>
            <w:hideMark/>
          </w:tcPr>
          <w:p w14:paraId="2A645FF4" w14:textId="77777777" w:rsidR="004D408B" w:rsidRPr="004D408B" w:rsidRDefault="004D408B" w:rsidP="004D408B">
            <w:pPr>
              <w:jc w:val="center"/>
              <w:rPr>
                <w:sz w:val="20"/>
                <w:szCs w:val="20"/>
              </w:rPr>
            </w:pPr>
            <w:r w:rsidRPr="004D408B">
              <w:rPr>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67C1E3E3" w14:textId="77777777" w:rsidR="004D408B" w:rsidRPr="004D408B" w:rsidRDefault="004D408B" w:rsidP="004D408B">
            <w:pPr>
              <w:rPr>
                <w:color w:val="000000"/>
                <w:sz w:val="22"/>
                <w:szCs w:val="22"/>
              </w:rPr>
            </w:pPr>
            <w:r w:rsidRPr="004D408B">
              <w:rPr>
                <w:color w:val="000000"/>
                <w:sz w:val="22"/>
                <w:szCs w:val="22"/>
              </w:rPr>
              <w:t> </w:t>
            </w:r>
          </w:p>
        </w:tc>
      </w:tr>
      <w:tr w:rsidR="004D408B" w:rsidRPr="004D408B" w14:paraId="6D28A5F9"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6BFBDF71" w14:textId="77777777" w:rsidR="004D408B" w:rsidRPr="004D408B" w:rsidRDefault="004D408B" w:rsidP="004D408B">
            <w:pPr>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38B7DD0D" w14:textId="77777777" w:rsidR="004D408B" w:rsidRPr="004D408B" w:rsidRDefault="004D408B" w:rsidP="004D408B">
            <w:pPr>
              <w:jc w:val="center"/>
              <w:rPr>
                <w:sz w:val="20"/>
                <w:szCs w:val="20"/>
              </w:rPr>
            </w:pPr>
            <w:r w:rsidRPr="004D408B">
              <w:rPr>
                <w:sz w:val="20"/>
                <w:szCs w:val="20"/>
              </w:rPr>
              <w:t>26</w:t>
            </w:r>
          </w:p>
        </w:tc>
        <w:tc>
          <w:tcPr>
            <w:tcW w:w="6053" w:type="dxa"/>
            <w:gridSpan w:val="3"/>
            <w:tcBorders>
              <w:top w:val="nil"/>
              <w:left w:val="single" w:sz="4" w:space="0" w:color="auto"/>
              <w:bottom w:val="single" w:sz="4" w:space="0" w:color="auto"/>
              <w:right w:val="nil"/>
            </w:tcBorders>
            <w:shd w:val="clear" w:color="000000" w:fill="FFFFFF"/>
            <w:noWrap/>
            <w:vAlign w:val="bottom"/>
            <w:hideMark/>
          </w:tcPr>
          <w:p w14:paraId="00A7FDE3" w14:textId="77777777" w:rsidR="004D408B" w:rsidRPr="004D408B" w:rsidRDefault="004D408B" w:rsidP="004D408B">
            <w:pPr>
              <w:rPr>
                <w:b/>
                <w:bCs/>
                <w:sz w:val="20"/>
                <w:szCs w:val="20"/>
              </w:rPr>
            </w:pPr>
            <w:r w:rsidRPr="004D408B">
              <w:rPr>
                <w:b/>
                <w:bCs/>
                <w:sz w:val="20"/>
                <w:szCs w:val="20"/>
              </w:rPr>
              <w:t>Выплаты социального характера</w:t>
            </w:r>
          </w:p>
        </w:tc>
        <w:tc>
          <w:tcPr>
            <w:tcW w:w="3380" w:type="dxa"/>
            <w:tcBorders>
              <w:top w:val="nil"/>
              <w:left w:val="nil"/>
              <w:bottom w:val="single" w:sz="4" w:space="0" w:color="auto"/>
              <w:right w:val="nil"/>
            </w:tcBorders>
            <w:shd w:val="clear" w:color="000000" w:fill="FFFFFF"/>
            <w:noWrap/>
            <w:vAlign w:val="bottom"/>
            <w:hideMark/>
          </w:tcPr>
          <w:p w14:paraId="47C3AFDA" w14:textId="77777777" w:rsidR="004D408B" w:rsidRPr="004D408B" w:rsidRDefault="004D408B" w:rsidP="004D408B">
            <w:pPr>
              <w:rPr>
                <w:b/>
                <w:bCs/>
                <w:sz w:val="20"/>
                <w:szCs w:val="20"/>
              </w:rPr>
            </w:pPr>
            <w:r w:rsidRPr="004D408B">
              <w:rPr>
                <w:b/>
                <w:bCs/>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93E157D" w14:textId="77777777" w:rsidR="004D408B" w:rsidRPr="004D408B" w:rsidRDefault="004D408B" w:rsidP="004D408B">
            <w:pPr>
              <w:jc w:val="center"/>
              <w:rPr>
                <w:b/>
                <w:bCs/>
                <w:sz w:val="20"/>
                <w:szCs w:val="20"/>
              </w:rPr>
            </w:pPr>
            <w:proofErr w:type="spellStart"/>
            <w:r w:rsidRPr="004D408B">
              <w:rPr>
                <w:b/>
                <w:bCs/>
                <w:sz w:val="20"/>
                <w:szCs w:val="20"/>
              </w:rPr>
              <w:t>т.р</w:t>
            </w:r>
            <w:proofErr w:type="spellEnd"/>
            <w:r w:rsidRPr="004D408B">
              <w:rPr>
                <w:b/>
                <w:bCs/>
                <w:sz w:val="20"/>
                <w:szCs w:val="20"/>
              </w:rPr>
              <w:t>.</w:t>
            </w:r>
          </w:p>
        </w:tc>
        <w:tc>
          <w:tcPr>
            <w:tcW w:w="1376" w:type="dxa"/>
            <w:tcBorders>
              <w:top w:val="single" w:sz="4" w:space="0" w:color="auto"/>
              <w:left w:val="nil"/>
              <w:bottom w:val="single" w:sz="4" w:space="0" w:color="auto"/>
              <w:right w:val="nil"/>
            </w:tcBorders>
            <w:shd w:val="clear" w:color="000000" w:fill="DDEBF7"/>
            <w:noWrap/>
            <w:vAlign w:val="bottom"/>
            <w:hideMark/>
          </w:tcPr>
          <w:p w14:paraId="1DCB32CE" w14:textId="77777777" w:rsidR="004D408B" w:rsidRPr="004D408B" w:rsidRDefault="004D408B" w:rsidP="004D408B">
            <w:pPr>
              <w:jc w:val="center"/>
              <w:rPr>
                <w:b/>
                <w:bCs/>
                <w:sz w:val="20"/>
                <w:szCs w:val="20"/>
              </w:rPr>
            </w:pPr>
            <w:r w:rsidRPr="004D408B">
              <w:rPr>
                <w:b/>
                <w:bCs/>
                <w:sz w:val="20"/>
                <w:szCs w:val="20"/>
              </w:rPr>
              <w:t> </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1768CCE0" w14:textId="77777777" w:rsidR="004D408B" w:rsidRPr="004D408B" w:rsidRDefault="004D408B" w:rsidP="004D408B">
            <w:pPr>
              <w:rPr>
                <w:color w:val="000000"/>
                <w:sz w:val="22"/>
                <w:szCs w:val="22"/>
              </w:rPr>
            </w:pPr>
            <w:r w:rsidRPr="004D408B">
              <w:rPr>
                <w:color w:val="000000"/>
                <w:sz w:val="22"/>
                <w:szCs w:val="22"/>
              </w:rPr>
              <w:t> </w:t>
            </w:r>
          </w:p>
        </w:tc>
        <w:tc>
          <w:tcPr>
            <w:tcW w:w="1516" w:type="dxa"/>
            <w:tcBorders>
              <w:top w:val="single" w:sz="4" w:space="0" w:color="auto"/>
              <w:left w:val="nil"/>
              <w:bottom w:val="single" w:sz="4" w:space="0" w:color="auto"/>
              <w:right w:val="nil"/>
            </w:tcBorders>
            <w:shd w:val="clear" w:color="000000" w:fill="DDEBF7"/>
            <w:noWrap/>
            <w:vAlign w:val="bottom"/>
            <w:hideMark/>
          </w:tcPr>
          <w:p w14:paraId="2A885E28" w14:textId="77777777" w:rsidR="004D408B" w:rsidRPr="004D408B" w:rsidRDefault="004D408B" w:rsidP="004D408B">
            <w:pPr>
              <w:jc w:val="center"/>
              <w:rPr>
                <w:b/>
                <w:bCs/>
                <w:sz w:val="20"/>
                <w:szCs w:val="20"/>
              </w:rPr>
            </w:pPr>
            <w:r w:rsidRPr="004D408B">
              <w:rPr>
                <w:b/>
                <w:bCs/>
                <w:sz w:val="20"/>
                <w:szCs w:val="20"/>
              </w:rPr>
              <w:t> </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4C90E186" w14:textId="77777777" w:rsidR="004D408B" w:rsidRPr="004D408B" w:rsidRDefault="004D408B" w:rsidP="004D408B">
            <w:pPr>
              <w:rPr>
                <w:color w:val="000000"/>
                <w:sz w:val="22"/>
                <w:szCs w:val="22"/>
              </w:rPr>
            </w:pPr>
            <w:r w:rsidRPr="004D408B">
              <w:rPr>
                <w:color w:val="000000"/>
                <w:sz w:val="22"/>
                <w:szCs w:val="22"/>
              </w:rPr>
              <w:t> </w:t>
            </w:r>
          </w:p>
        </w:tc>
      </w:tr>
      <w:tr w:rsidR="004D408B" w:rsidRPr="004D408B" w14:paraId="524128EF" w14:textId="77777777" w:rsidTr="004D408B">
        <w:trPr>
          <w:trHeight w:val="315"/>
          <w:jc w:val="center"/>
        </w:trPr>
        <w:tc>
          <w:tcPr>
            <w:tcW w:w="500" w:type="dxa"/>
            <w:tcBorders>
              <w:top w:val="nil"/>
              <w:left w:val="nil"/>
              <w:bottom w:val="nil"/>
              <w:right w:val="nil"/>
            </w:tcBorders>
            <w:shd w:val="clear" w:color="auto" w:fill="auto"/>
            <w:noWrap/>
            <w:vAlign w:val="bottom"/>
            <w:hideMark/>
          </w:tcPr>
          <w:p w14:paraId="4B74288F" w14:textId="77777777" w:rsidR="004D408B" w:rsidRPr="004D408B" w:rsidRDefault="004D408B" w:rsidP="004D408B">
            <w:pPr>
              <w:rPr>
                <w:color w:val="000000"/>
                <w:sz w:val="22"/>
                <w:szCs w:val="22"/>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4244CD64" w14:textId="77777777" w:rsidR="004D408B" w:rsidRPr="004D408B" w:rsidRDefault="004D408B" w:rsidP="004D408B">
            <w:pPr>
              <w:jc w:val="center"/>
              <w:rPr>
                <w:sz w:val="20"/>
                <w:szCs w:val="20"/>
              </w:rPr>
            </w:pPr>
            <w:r w:rsidRPr="004D408B">
              <w:rPr>
                <w:sz w:val="20"/>
                <w:szCs w:val="20"/>
              </w:rPr>
              <w:t>27</w:t>
            </w:r>
          </w:p>
        </w:tc>
        <w:tc>
          <w:tcPr>
            <w:tcW w:w="6053" w:type="dxa"/>
            <w:gridSpan w:val="3"/>
            <w:tcBorders>
              <w:top w:val="nil"/>
              <w:left w:val="single" w:sz="4" w:space="0" w:color="auto"/>
              <w:bottom w:val="single" w:sz="4" w:space="0" w:color="auto"/>
              <w:right w:val="nil"/>
            </w:tcBorders>
            <w:shd w:val="clear" w:color="000000" w:fill="FFFFFF"/>
            <w:noWrap/>
            <w:vAlign w:val="bottom"/>
            <w:hideMark/>
          </w:tcPr>
          <w:p w14:paraId="64884E31" w14:textId="77777777" w:rsidR="004D408B" w:rsidRPr="004D408B" w:rsidRDefault="004D408B" w:rsidP="004D408B">
            <w:pPr>
              <w:rPr>
                <w:b/>
                <w:bCs/>
                <w:sz w:val="20"/>
                <w:szCs w:val="20"/>
              </w:rPr>
            </w:pPr>
            <w:r w:rsidRPr="004D408B">
              <w:rPr>
                <w:b/>
                <w:bCs/>
                <w:sz w:val="20"/>
                <w:szCs w:val="20"/>
              </w:rPr>
              <w:t>Предпринимательская прибыль</w:t>
            </w:r>
          </w:p>
        </w:tc>
        <w:tc>
          <w:tcPr>
            <w:tcW w:w="3380" w:type="dxa"/>
            <w:tcBorders>
              <w:top w:val="nil"/>
              <w:left w:val="nil"/>
              <w:bottom w:val="single" w:sz="4" w:space="0" w:color="auto"/>
              <w:right w:val="nil"/>
            </w:tcBorders>
            <w:shd w:val="clear" w:color="000000" w:fill="FFFFFF"/>
            <w:noWrap/>
            <w:vAlign w:val="bottom"/>
            <w:hideMark/>
          </w:tcPr>
          <w:p w14:paraId="5C2C97F9" w14:textId="77777777" w:rsidR="004D408B" w:rsidRPr="004D408B" w:rsidRDefault="004D408B" w:rsidP="004D408B">
            <w:pPr>
              <w:rPr>
                <w:b/>
                <w:bCs/>
                <w:sz w:val="20"/>
                <w:szCs w:val="20"/>
              </w:rPr>
            </w:pPr>
            <w:r w:rsidRPr="004D408B">
              <w:rPr>
                <w:b/>
                <w:bCs/>
                <w:sz w:val="20"/>
                <w:szCs w:val="20"/>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5CF140F"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single" w:sz="4" w:space="0" w:color="auto"/>
              <w:left w:val="nil"/>
              <w:bottom w:val="single" w:sz="4" w:space="0" w:color="auto"/>
              <w:right w:val="nil"/>
            </w:tcBorders>
            <w:shd w:val="clear" w:color="000000" w:fill="DDEBF7"/>
            <w:noWrap/>
            <w:vAlign w:val="bottom"/>
            <w:hideMark/>
          </w:tcPr>
          <w:p w14:paraId="64414CCD" w14:textId="77777777" w:rsidR="004D408B" w:rsidRPr="004D408B" w:rsidRDefault="004D408B" w:rsidP="004D408B">
            <w:pPr>
              <w:jc w:val="center"/>
              <w:rPr>
                <w:b/>
                <w:bCs/>
                <w:sz w:val="20"/>
                <w:szCs w:val="20"/>
              </w:rPr>
            </w:pPr>
            <w:r w:rsidRPr="004D408B">
              <w:rPr>
                <w:b/>
                <w:bCs/>
                <w:sz w:val="20"/>
                <w:szCs w:val="20"/>
              </w:rPr>
              <w:t>0,00</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382C4E02" w14:textId="77777777" w:rsidR="004D408B" w:rsidRPr="004D408B" w:rsidRDefault="004D408B" w:rsidP="004D408B">
            <w:pPr>
              <w:jc w:val="center"/>
              <w:rPr>
                <w:b/>
                <w:bCs/>
                <w:sz w:val="20"/>
                <w:szCs w:val="20"/>
              </w:rPr>
            </w:pPr>
            <w:r w:rsidRPr="004D408B">
              <w:rPr>
                <w:b/>
                <w:bCs/>
                <w:sz w:val="20"/>
                <w:szCs w:val="20"/>
              </w:rPr>
              <w:t>0,00</w:t>
            </w:r>
          </w:p>
        </w:tc>
        <w:tc>
          <w:tcPr>
            <w:tcW w:w="1516" w:type="dxa"/>
            <w:tcBorders>
              <w:top w:val="single" w:sz="4" w:space="0" w:color="auto"/>
              <w:left w:val="nil"/>
              <w:bottom w:val="single" w:sz="4" w:space="0" w:color="auto"/>
              <w:right w:val="nil"/>
            </w:tcBorders>
            <w:shd w:val="clear" w:color="000000" w:fill="DDEBF7"/>
            <w:noWrap/>
            <w:vAlign w:val="bottom"/>
            <w:hideMark/>
          </w:tcPr>
          <w:p w14:paraId="16B96E08" w14:textId="77777777" w:rsidR="004D408B" w:rsidRPr="004D408B" w:rsidRDefault="004D408B" w:rsidP="004D408B">
            <w:pPr>
              <w:jc w:val="center"/>
              <w:rPr>
                <w:b/>
                <w:bCs/>
                <w:sz w:val="20"/>
                <w:szCs w:val="20"/>
              </w:rPr>
            </w:pPr>
            <w:r w:rsidRPr="004D408B">
              <w:rPr>
                <w:b/>
                <w:bCs/>
                <w:sz w:val="20"/>
                <w:szCs w:val="20"/>
              </w:rPr>
              <w:t>0,00</w:t>
            </w:r>
          </w:p>
        </w:tc>
        <w:tc>
          <w:tcPr>
            <w:tcW w:w="1556" w:type="dxa"/>
            <w:tcBorders>
              <w:top w:val="nil"/>
              <w:left w:val="single" w:sz="4" w:space="0" w:color="auto"/>
              <w:bottom w:val="single" w:sz="4" w:space="0" w:color="auto"/>
              <w:right w:val="single" w:sz="8" w:space="0" w:color="auto"/>
            </w:tcBorders>
            <w:shd w:val="clear" w:color="000000" w:fill="DDEBF7"/>
            <w:noWrap/>
            <w:vAlign w:val="bottom"/>
            <w:hideMark/>
          </w:tcPr>
          <w:p w14:paraId="62BEF16F" w14:textId="77777777" w:rsidR="004D408B" w:rsidRPr="004D408B" w:rsidRDefault="004D408B" w:rsidP="004D408B">
            <w:pPr>
              <w:jc w:val="center"/>
              <w:rPr>
                <w:b/>
                <w:bCs/>
                <w:sz w:val="20"/>
                <w:szCs w:val="20"/>
              </w:rPr>
            </w:pPr>
            <w:r w:rsidRPr="004D408B">
              <w:rPr>
                <w:b/>
                <w:bCs/>
                <w:sz w:val="20"/>
                <w:szCs w:val="20"/>
              </w:rPr>
              <w:t>0,00</w:t>
            </w:r>
          </w:p>
        </w:tc>
      </w:tr>
      <w:tr w:rsidR="004D408B" w:rsidRPr="004D408B" w14:paraId="1C62AEC0" w14:textId="77777777" w:rsidTr="004D408B">
        <w:trPr>
          <w:trHeight w:val="315"/>
          <w:jc w:val="center"/>
        </w:trPr>
        <w:tc>
          <w:tcPr>
            <w:tcW w:w="500" w:type="dxa"/>
            <w:tcBorders>
              <w:top w:val="nil"/>
              <w:left w:val="nil"/>
              <w:bottom w:val="nil"/>
              <w:right w:val="nil"/>
            </w:tcBorders>
            <w:shd w:val="clear" w:color="auto" w:fill="auto"/>
            <w:noWrap/>
            <w:vAlign w:val="bottom"/>
            <w:hideMark/>
          </w:tcPr>
          <w:p w14:paraId="28CC2B19" w14:textId="77777777" w:rsidR="004D408B" w:rsidRPr="004D408B" w:rsidRDefault="004D408B" w:rsidP="004D408B">
            <w:pPr>
              <w:jc w:val="center"/>
              <w:rPr>
                <w:b/>
                <w:bCs/>
                <w:sz w:val="20"/>
                <w:szCs w:val="20"/>
              </w:rPr>
            </w:pPr>
          </w:p>
        </w:tc>
        <w:tc>
          <w:tcPr>
            <w:tcW w:w="700" w:type="dxa"/>
            <w:tcBorders>
              <w:top w:val="single" w:sz="8" w:space="0" w:color="auto"/>
              <w:left w:val="single" w:sz="8" w:space="0" w:color="auto"/>
              <w:bottom w:val="single" w:sz="8" w:space="0" w:color="auto"/>
              <w:right w:val="single" w:sz="4" w:space="0" w:color="auto"/>
            </w:tcBorders>
            <w:shd w:val="clear" w:color="000000" w:fill="FFFFFF"/>
            <w:vAlign w:val="bottom"/>
            <w:hideMark/>
          </w:tcPr>
          <w:p w14:paraId="3B9E227E" w14:textId="77777777" w:rsidR="004D408B" w:rsidRPr="004D408B" w:rsidRDefault="004D408B" w:rsidP="004D408B">
            <w:pPr>
              <w:jc w:val="center"/>
              <w:rPr>
                <w:b/>
                <w:bCs/>
                <w:sz w:val="20"/>
                <w:szCs w:val="20"/>
              </w:rPr>
            </w:pPr>
            <w:r w:rsidRPr="004D408B">
              <w:rPr>
                <w:b/>
                <w:bCs/>
                <w:sz w:val="20"/>
                <w:szCs w:val="20"/>
              </w:rPr>
              <w:t>28</w:t>
            </w:r>
          </w:p>
        </w:tc>
        <w:tc>
          <w:tcPr>
            <w:tcW w:w="4133" w:type="dxa"/>
            <w:tcBorders>
              <w:top w:val="single" w:sz="8" w:space="0" w:color="auto"/>
              <w:left w:val="nil"/>
              <w:bottom w:val="single" w:sz="8" w:space="0" w:color="auto"/>
              <w:right w:val="single" w:sz="4" w:space="0" w:color="auto"/>
            </w:tcBorders>
            <w:shd w:val="clear" w:color="000000" w:fill="FFFFFF"/>
            <w:noWrap/>
            <w:vAlign w:val="bottom"/>
            <w:hideMark/>
          </w:tcPr>
          <w:p w14:paraId="3C9E0F65" w14:textId="77777777" w:rsidR="004D408B" w:rsidRPr="004D408B" w:rsidRDefault="004D408B" w:rsidP="004D408B">
            <w:pPr>
              <w:rPr>
                <w:b/>
                <w:bCs/>
                <w:sz w:val="20"/>
                <w:szCs w:val="20"/>
              </w:rPr>
            </w:pPr>
            <w:r w:rsidRPr="004D408B">
              <w:rPr>
                <w:b/>
                <w:bCs/>
                <w:sz w:val="20"/>
                <w:szCs w:val="20"/>
              </w:rPr>
              <w:t xml:space="preserve"> Необходимая валовая выручка, всего</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14:paraId="16C16472" w14:textId="77777777" w:rsidR="004D408B" w:rsidRPr="004D408B" w:rsidRDefault="004D408B" w:rsidP="004D408B">
            <w:pPr>
              <w:rPr>
                <w:b/>
                <w:bCs/>
                <w:sz w:val="20"/>
                <w:szCs w:val="20"/>
              </w:rPr>
            </w:pPr>
            <w:r w:rsidRPr="004D408B">
              <w:rPr>
                <w:b/>
                <w:bCs/>
                <w:sz w:val="20"/>
                <w:szCs w:val="20"/>
              </w:rPr>
              <w:t>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14:paraId="14371939" w14:textId="77777777" w:rsidR="004D408B" w:rsidRPr="004D408B" w:rsidRDefault="004D408B" w:rsidP="004D408B">
            <w:pPr>
              <w:rPr>
                <w:b/>
                <w:bCs/>
                <w:sz w:val="20"/>
                <w:szCs w:val="20"/>
              </w:rPr>
            </w:pPr>
            <w:r w:rsidRPr="004D408B">
              <w:rPr>
                <w:b/>
                <w:bCs/>
                <w:sz w:val="20"/>
                <w:szCs w:val="20"/>
              </w:rPr>
              <w:t> </w:t>
            </w:r>
          </w:p>
        </w:tc>
        <w:tc>
          <w:tcPr>
            <w:tcW w:w="3380" w:type="dxa"/>
            <w:tcBorders>
              <w:top w:val="single" w:sz="8" w:space="0" w:color="auto"/>
              <w:left w:val="nil"/>
              <w:bottom w:val="single" w:sz="8" w:space="0" w:color="auto"/>
              <w:right w:val="single" w:sz="4" w:space="0" w:color="auto"/>
            </w:tcBorders>
            <w:shd w:val="clear" w:color="000000" w:fill="FFFFFF"/>
            <w:noWrap/>
            <w:vAlign w:val="bottom"/>
            <w:hideMark/>
          </w:tcPr>
          <w:p w14:paraId="20CF4ED7" w14:textId="77777777" w:rsidR="004D408B" w:rsidRPr="004D408B" w:rsidRDefault="004D408B" w:rsidP="004D408B">
            <w:pPr>
              <w:rPr>
                <w:b/>
                <w:bCs/>
                <w:sz w:val="20"/>
                <w:szCs w:val="20"/>
              </w:rPr>
            </w:pPr>
            <w:r w:rsidRPr="004D408B">
              <w:rPr>
                <w:b/>
                <w:bCs/>
                <w:sz w:val="20"/>
                <w:szCs w:val="20"/>
              </w:rPr>
              <w:t> </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14:paraId="4C104B3F" w14:textId="77777777" w:rsidR="004D408B" w:rsidRPr="004D408B" w:rsidRDefault="004D408B" w:rsidP="004D408B">
            <w:pPr>
              <w:jc w:val="center"/>
              <w:rPr>
                <w:b/>
                <w:bCs/>
                <w:sz w:val="20"/>
                <w:szCs w:val="20"/>
              </w:rPr>
            </w:pPr>
            <w:proofErr w:type="spellStart"/>
            <w:r w:rsidRPr="004D408B">
              <w:rPr>
                <w:b/>
                <w:bCs/>
                <w:sz w:val="20"/>
                <w:szCs w:val="20"/>
              </w:rPr>
              <w:t>т.р</w:t>
            </w:r>
            <w:proofErr w:type="spellEnd"/>
            <w:r w:rsidRPr="004D408B">
              <w:rPr>
                <w:b/>
                <w:bCs/>
                <w:sz w:val="20"/>
                <w:szCs w:val="20"/>
              </w:rPr>
              <w:t>.</w:t>
            </w:r>
          </w:p>
        </w:tc>
        <w:tc>
          <w:tcPr>
            <w:tcW w:w="1376" w:type="dxa"/>
            <w:tcBorders>
              <w:top w:val="single" w:sz="8" w:space="0" w:color="auto"/>
              <w:left w:val="nil"/>
              <w:bottom w:val="single" w:sz="8" w:space="0" w:color="auto"/>
              <w:right w:val="single" w:sz="4" w:space="0" w:color="auto"/>
            </w:tcBorders>
            <w:shd w:val="clear" w:color="000000" w:fill="DDEBF7"/>
            <w:noWrap/>
            <w:vAlign w:val="bottom"/>
            <w:hideMark/>
          </w:tcPr>
          <w:p w14:paraId="2823921F" w14:textId="77777777" w:rsidR="004D408B" w:rsidRPr="004D408B" w:rsidRDefault="004D408B" w:rsidP="004D408B">
            <w:pPr>
              <w:jc w:val="center"/>
              <w:rPr>
                <w:b/>
                <w:bCs/>
                <w:sz w:val="20"/>
                <w:szCs w:val="20"/>
              </w:rPr>
            </w:pPr>
            <w:r w:rsidRPr="004D408B">
              <w:rPr>
                <w:b/>
                <w:bCs/>
                <w:sz w:val="20"/>
                <w:szCs w:val="20"/>
              </w:rPr>
              <w:t>36 407,31</w:t>
            </w:r>
          </w:p>
        </w:tc>
        <w:tc>
          <w:tcPr>
            <w:tcW w:w="1856" w:type="dxa"/>
            <w:tcBorders>
              <w:top w:val="single" w:sz="8" w:space="0" w:color="auto"/>
              <w:left w:val="nil"/>
              <w:bottom w:val="single" w:sz="8" w:space="0" w:color="auto"/>
              <w:right w:val="single" w:sz="4" w:space="0" w:color="auto"/>
            </w:tcBorders>
            <w:shd w:val="clear" w:color="000000" w:fill="DDEBF7"/>
            <w:noWrap/>
            <w:vAlign w:val="bottom"/>
            <w:hideMark/>
          </w:tcPr>
          <w:p w14:paraId="77A967C1" w14:textId="77777777" w:rsidR="004D408B" w:rsidRPr="004D408B" w:rsidRDefault="004D408B" w:rsidP="004D408B">
            <w:pPr>
              <w:jc w:val="center"/>
              <w:rPr>
                <w:b/>
                <w:bCs/>
                <w:sz w:val="20"/>
                <w:szCs w:val="20"/>
              </w:rPr>
            </w:pPr>
            <w:r w:rsidRPr="004D408B">
              <w:rPr>
                <w:b/>
                <w:bCs/>
                <w:sz w:val="20"/>
                <w:szCs w:val="20"/>
              </w:rPr>
              <w:t>8 892,05</w:t>
            </w:r>
          </w:p>
        </w:tc>
        <w:tc>
          <w:tcPr>
            <w:tcW w:w="1516" w:type="dxa"/>
            <w:tcBorders>
              <w:top w:val="single" w:sz="8" w:space="0" w:color="auto"/>
              <w:left w:val="nil"/>
              <w:bottom w:val="single" w:sz="8" w:space="0" w:color="auto"/>
              <w:right w:val="single" w:sz="4" w:space="0" w:color="auto"/>
            </w:tcBorders>
            <w:shd w:val="clear" w:color="000000" w:fill="DDEBF7"/>
            <w:noWrap/>
            <w:vAlign w:val="bottom"/>
            <w:hideMark/>
          </w:tcPr>
          <w:p w14:paraId="38FE55AB" w14:textId="77777777" w:rsidR="004D408B" w:rsidRPr="004D408B" w:rsidRDefault="004D408B" w:rsidP="004D408B">
            <w:pPr>
              <w:jc w:val="center"/>
              <w:rPr>
                <w:b/>
                <w:bCs/>
                <w:sz w:val="20"/>
                <w:szCs w:val="20"/>
              </w:rPr>
            </w:pPr>
            <w:r w:rsidRPr="004D408B">
              <w:rPr>
                <w:b/>
                <w:bCs/>
                <w:sz w:val="20"/>
                <w:szCs w:val="20"/>
              </w:rPr>
              <w:t>11 334,85</w:t>
            </w:r>
          </w:p>
        </w:tc>
        <w:tc>
          <w:tcPr>
            <w:tcW w:w="1556" w:type="dxa"/>
            <w:tcBorders>
              <w:top w:val="single" w:sz="8" w:space="0" w:color="auto"/>
              <w:left w:val="nil"/>
              <w:bottom w:val="single" w:sz="8" w:space="0" w:color="auto"/>
              <w:right w:val="single" w:sz="8" w:space="0" w:color="auto"/>
            </w:tcBorders>
            <w:shd w:val="clear" w:color="000000" w:fill="DDEBF7"/>
            <w:noWrap/>
            <w:vAlign w:val="bottom"/>
            <w:hideMark/>
          </w:tcPr>
          <w:p w14:paraId="10295305" w14:textId="77777777" w:rsidR="004D408B" w:rsidRPr="004D408B" w:rsidRDefault="004D408B" w:rsidP="004D408B">
            <w:pPr>
              <w:jc w:val="center"/>
              <w:rPr>
                <w:b/>
                <w:bCs/>
                <w:sz w:val="20"/>
                <w:szCs w:val="20"/>
              </w:rPr>
            </w:pPr>
            <w:r w:rsidRPr="004D408B">
              <w:rPr>
                <w:b/>
                <w:bCs/>
                <w:sz w:val="20"/>
                <w:szCs w:val="20"/>
              </w:rPr>
              <w:t>-2 197,50</w:t>
            </w:r>
          </w:p>
        </w:tc>
      </w:tr>
      <w:tr w:rsidR="004D408B" w:rsidRPr="004D408B" w14:paraId="7EF82F3C" w14:textId="77777777" w:rsidTr="004D408B">
        <w:trPr>
          <w:trHeight w:val="300"/>
          <w:jc w:val="center"/>
        </w:trPr>
        <w:tc>
          <w:tcPr>
            <w:tcW w:w="500" w:type="dxa"/>
            <w:tcBorders>
              <w:top w:val="nil"/>
              <w:left w:val="nil"/>
              <w:bottom w:val="nil"/>
              <w:right w:val="nil"/>
            </w:tcBorders>
            <w:shd w:val="clear" w:color="auto" w:fill="auto"/>
            <w:noWrap/>
            <w:vAlign w:val="bottom"/>
            <w:hideMark/>
          </w:tcPr>
          <w:p w14:paraId="10D6BD9D" w14:textId="77777777" w:rsidR="004D408B" w:rsidRPr="004D408B" w:rsidRDefault="004D408B" w:rsidP="004D408B">
            <w:pPr>
              <w:jc w:val="center"/>
              <w:rPr>
                <w:b/>
                <w:bCs/>
                <w:sz w:val="20"/>
                <w:szCs w:val="20"/>
              </w:rPr>
            </w:pPr>
          </w:p>
        </w:tc>
        <w:tc>
          <w:tcPr>
            <w:tcW w:w="700" w:type="dxa"/>
            <w:tcBorders>
              <w:top w:val="nil"/>
              <w:left w:val="single" w:sz="8" w:space="0" w:color="auto"/>
              <w:bottom w:val="single" w:sz="4" w:space="0" w:color="auto"/>
              <w:right w:val="single" w:sz="4" w:space="0" w:color="auto"/>
            </w:tcBorders>
            <w:shd w:val="clear" w:color="000000" w:fill="FFFFFF"/>
            <w:vAlign w:val="bottom"/>
            <w:hideMark/>
          </w:tcPr>
          <w:p w14:paraId="1934FCEA" w14:textId="77777777" w:rsidR="004D408B" w:rsidRPr="004D408B" w:rsidRDefault="004D408B" w:rsidP="004D408B">
            <w:pPr>
              <w:jc w:val="center"/>
              <w:rPr>
                <w:sz w:val="20"/>
                <w:szCs w:val="20"/>
              </w:rPr>
            </w:pPr>
            <w:r w:rsidRPr="004D408B">
              <w:rPr>
                <w:sz w:val="20"/>
                <w:szCs w:val="20"/>
              </w:rPr>
              <w:t>29</w:t>
            </w:r>
          </w:p>
        </w:tc>
        <w:tc>
          <w:tcPr>
            <w:tcW w:w="9433"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20D75E6C" w14:textId="77777777" w:rsidR="004D408B" w:rsidRPr="004D408B" w:rsidRDefault="004D408B" w:rsidP="004D408B">
            <w:pPr>
              <w:rPr>
                <w:sz w:val="20"/>
                <w:szCs w:val="20"/>
              </w:rPr>
            </w:pPr>
            <w:r w:rsidRPr="004D408B">
              <w:rPr>
                <w:sz w:val="20"/>
                <w:szCs w:val="20"/>
              </w:rPr>
              <w:t xml:space="preserve"> в том числе на потребительский рынок</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14E1EAB"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nil"/>
              <w:left w:val="nil"/>
              <w:bottom w:val="single" w:sz="4" w:space="0" w:color="auto"/>
              <w:right w:val="nil"/>
            </w:tcBorders>
            <w:shd w:val="clear" w:color="000000" w:fill="DDEBF7"/>
            <w:noWrap/>
            <w:vAlign w:val="bottom"/>
            <w:hideMark/>
          </w:tcPr>
          <w:p w14:paraId="2CFB39E6" w14:textId="77777777" w:rsidR="004D408B" w:rsidRPr="004D408B" w:rsidRDefault="004D408B" w:rsidP="004D408B">
            <w:pPr>
              <w:jc w:val="center"/>
              <w:rPr>
                <w:b/>
                <w:bCs/>
                <w:sz w:val="20"/>
                <w:szCs w:val="20"/>
              </w:rPr>
            </w:pPr>
            <w:r w:rsidRPr="004D408B">
              <w:rPr>
                <w:b/>
                <w:bCs/>
                <w:sz w:val="20"/>
                <w:szCs w:val="20"/>
              </w:rPr>
              <w:t>31 822,88</w:t>
            </w:r>
          </w:p>
        </w:tc>
        <w:tc>
          <w:tcPr>
            <w:tcW w:w="1856" w:type="dxa"/>
            <w:tcBorders>
              <w:top w:val="nil"/>
              <w:left w:val="single" w:sz="4" w:space="0" w:color="auto"/>
              <w:bottom w:val="single" w:sz="4" w:space="0" w:color="auto"/>
              <w:right w:val="single" w:sz="4" w:space="0" w:color="auto"/>
            </w:tcBorders>
            <w:shd w:val="clear" w:color="000000" w:fill="DDEBF7"/>
            <w:noWrap/>
            <w:vAlign w:val="bottom"/>
            <w:hideMark/>
          </w:tcPr>
          <w:p w14:paraId="3CE8F3BD" w14:textId="77777777" w:rsidR="004D408B" w:rsidRPr="004D408B" w:rsidRDefault="004D408B" w:rsidP="004D408B">
            <w:pPr>
              <w:jc w:val="center"/>
              <w:rPr>
                <w:b/>
                <w:bCs/>
                <w:sz w:val="20"/>
                <w:szCs w:val="20"/>
              </w:rPr>
            </w:pPr>
            <w:r w:rsidRPr="004D408B">
              <w:rPr>
                <w:b/>
                <w:bCs/>
                <w:sz w:val="20"/>
                <w:szCs w:val="20"/>
              </w:rPr>
              <w:t>7 778,82</w:t>
            </w:r>
          </w:p>
        </w:tc>
        <w:tc>
          <w:tcPr>
            <w:tcW w:w="1516" w:type="dxa"/>
            <w:tcBorders>
              <w:top w:val="nil"/>
              <w:left w:val="nil"/>
              <w:bottom w:val="single" w:sz="4" w:space="0" w:color="auto"/>
              <w:right w:val="nil"/>
            </w:tcBorders>
            <w:shd w:val="clear" w:color="000000" w:fill="DDEBF7"/>
            <w:noWrap/>
            <w:vAlign w:val="bottom"/>
            <w:hideMark/>
          </w:tcPr>
          <w:p w14:paraId="4FDB6E11" w14:textId="77777777" w:rsidR="004D408B" w:rsidRPr="004D408B" w:rsidRDefault="004D408B" w:rsidP="004D408B">
            <w:pPr>
              <w:jc w:val="center"/>
              <w:rPr>
                <w:b/>
                <w:bCs/>
                <w:sz w:val="20"/>
                <w:szCs w:val="20"/>
              </w:rPr>
            </w:pPr>
            <w:r w:rsidRPr="004D408B">
              <w:rPr>
                <w:b/>
                <w:bCs/>
                <w:sz w:val="20"/>
                <w:szCs w:val="20"/>
              </w:rPr>
              <w:t>9 915,81</w:t>
            </w:r>
          </w:p>
        </w:tc>
        <w:tc>
          <w:tcPr>
            <w:tcW w:w="1556" w:type="dxa"/>
            <w:tcBorders>
              <w:top w:val="nil"/>
              <w:left w:val="nil"/>
              <w:bottom w:val="single" w:sz="4" w:space="0" w:color="auto"/>
              <w:right w:val="single" w:sz="8" w:space="0" w:color="auto"/>
            </w:tcBorders>
            <w:shd w:val="clear" w:color="000000" w:fill="DDEBF7"/>
            <w:noWrap/>
            <w:vAlign w:val="bottom"/>
            <w:hideMark/>
          </w:tcPr>
          <w:p w14:paraId="301A6096" w14:textId="77777777" w:rsidR="004D408B" w:rsidRPr="004D408B" w:rsidRDefault="004D408B" w:rsidP="004D408B">
            <w:pPr>
              <w:jc w:val="center"/>
              <w:rPr>
                <w:b/>
                <w:bCs/>
                <w:sz w:val="20"/>
                <w:szCs w:val="20"/>
              </w:rPr>
            </w:pPr>
            <w:r w:rsidRPr="004D408B">
              <w:rPr>
                <w:b/>
                <w:bCs/>
                <w:sz w:val="20"/>
                <w:szCs w:val="20"/>
              </w:rPr>
              <w:t>-2 197,50</w:t>
            </w:r>
          </w:p>
        </w:tc>
      </w:tr>
      <w:tr w:rsidR="004D408B" w:rsidRPr="004D408B" w14:paraId="12738B46" w14:textId="77777777" w:rsidTr="004D408B">
        <w:trPr>
          <w:trHeight w:val="315"/>
          <w:jc w:val="center"/>
        </w:trPr>
        <w:tc>
          <w:tcPr>
            <w:tcW w:w="500" w:type="dxa"/>
            <w:tcBorders>
              <w:top w:val="nil"/>
              <w:left w:val="nil"/>
              <w:bottom w:val="nil"/>
              <w:right w:val="nil"/>
            </w:tcBorders>
            <w:shd w:val="clear" w:color="auto" w:fill="auto"/>
            <w:noWrap/>
            <w:vAlign w:val="bottom"/>
            <w:hideMark/>
          </w:tcPr>
          <w:p w14:paraId="1238FB59" w14:textId="77777777" w:rsidR="004D408B" w:rsidRPr="004D408B" w:rsidRDefault="004D408B" w:rsidP="004D408B">
            <w:pPr>
              <w:jc w:val="center"/>
              <w:rPr>
                <w:b/>
                <w:bCs/>
                <w:sz w:val="20"/>
                <w:szCs w:val="20"/>
              </w:rPr>
            </w:pPr>
          </w:p>
        </w:tc>
        <w:tc>
          <w:tcPr>
            <w:tcW w:w="700" w:type="dxa"/>
            <w:tcBorders>
              <w:top w:val="single" w:sz="4" w:space="0" w:color="auto"/>
              <w:left w:val="single" w:sz="8" w:space="0" w:color="auto"/>
              <w:bottom w:val="single" w:sz="8" w:space="0" w:color="auto"/>
              <w:right w:val="single" w:sz="4" w:space="0" w:color="auto"/>
            </w:tcBorders>
            <w:shd w:val="clear" w:color="000000" w:fill="FFFFFF"/>
            <w:vAlign w:val="bottom"/>
            <w:hideMark/>
          </w:tcPr>
          <w:p w14:paraId="2F0F4433" w14:textId="77777777" w:rsidR="004D408B" w:rsidRPr="004D408B" w:rsidRDefault="004D408B" w:rsidP="004D408B">
            <w:pPr>
              <w:jc w:val="center"/>
              <w:rPr>
                <w:sz w:val="20"/>
                <w:szCs w:val="20"/>
              </w:rPr>
            </w:pPr>
            <w:r w:rsidRPr="004D408B">
              <w:rPr>
                <w:sz w:val="20"/>
                <w:szCs w:val="20"/>
              </w:rPr>
              <w:t>35</w:t>
            </w:r>
          </w:p>
        </w:tc>
        <w:tc>
          <w:tcPr>
            <w:tcW w:w="9433" w:type="dxa"/>
            <w:gridSpan w:val="4"/>
            <w:tcBorders>
              <w:top w:val="single" w:sz="4" w:space="0" w:color="auto"/>
              <w:left w:val="nil"/>
              <w:bottom w:val="single" w:sz="8" w:space="0" w:color="auto"/>
              <w:right w:val="single" w:sz="4" w:space="0" w:color="000000"/>
            </w:tcBorders>
            <w:shd w:val="clear" w:color="000000" w:fill="FFFFFF"/>
            <w:noWrap/>
            <w:vAlign w:val="bottom"/>
            <w:hideMark/>
          </w:tcPr>
          <w:p w14:paraId="77B81B36" w14:textId="77777777" w:rsidR="004D408B" w:rsidRPr="004D408B" w:rsidRDefault="004D408B" w:rsidP="004D408B">
            <w:pPr>
              <w:rPr>
                <w:b/>
                <w:bCs/>
                <w:sz w:val="20"/>
                <w:szCs w:val="20"/>
              </w:rPr>
            </w:pPr>
            <w:r w:rsidRPr="004D408B">
              <w:rPr>
                <w:b/>
                <w:bCs/>
                <w:sz w:val="20"/>
                <w:szCs w:val="20"/>
              </w:rPr>
              <w:t>∆Рез 2023</w:t>
            </w:r>
          </w:p>
        </w:tc>
        <w:tc>
          <w:tcPr>
            <w:tcW w:w="960"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14:paraId="6CF8D9C8" w14:textId="77777777" w:rsidR="004D408B" w:rsidRPr="004D408B" w:rsidRDefault="004D408B" w:rsidP="004D408B">
            <w:pPr>
              <w:jc w:val="center"/>
              <w:rPr>
                <w:sz w:val="20"/>
                <w:szCs w:val="20"/>
              </w:rPr>
            </w:pPr>
            <w:proofErr w:type="spellStart"/>
            <w:r w:rsidRPr="004D408B">
              <w:rPr>
                <w:sz w:val="20"/>
                <w:szCs w:val="20"/>
              </w:rPr>
              <w:t>т.р</w:t>
            </w:r>
            <w:proofErr w:type="spellEnd"/>
            <w:r w:rsidRPr="004D408B">
              <w:rPr>
                <w:sz w:val="20"/>
                <w:szCs w:val="20"/>
              </w:rPr>
              <w:t>.</w:t>
            </w:r>
          </w:p>
        </w:tc>
        <w:tc>
          <w:tcPr>
            <w:tcW w:w="1376" w:type="dxa"/>
            <w:tcBorders>
              <w:top w:val="single" w:sz="4" w:space="0" w:color="auto"/>
              <w:left w:val="single" w:sz="4" w:space="0" w:color="auto"/>
              <w:bottom w:val="single" w:sz="8" w:space="0" w:color="auto"/>
              <w:right w:val="nil"/>
            </w:tcBorders>
            <w:shd w:val="clear" w:color="000000" w:fill="DDEBF7"/>
            <w:noWrap/>
            <w:vAlign w:val="bottom"/>
            <w:hideMark/>
          </w:tcPr>
          <w:p w14:paraId="21C7AE8A" w14:textId="77777777" w:rsidR="004D408B" w:rsidRPr="004D408B" w:rsidRDefault="004D408B" w:rsidP="004D408B">
            <w:pPr>
              <w:jc w:val="center"/>
              <w:rPr>
                <w:b/>
                <w:bCs/>
                <w:sz w:val="20"/>
                <w:szCs w:val="20"/>
              </w:rPr>
            </w:pPr>
            <w:r w:rsidRPr="004D408B">
              <w:rPr>
                <w:b/>
                <w:bCs/>
                <w:sz w:val="20"/>
                <w:szCs w:val="20"/>
              </w:rPr>
              <w:t> </w:t>
            </w:r>
          </w:p>
        </w:tc>
        <w:tc>
          <w:tcPr>
            <w:tcW w:w="1856" w:type="dxa"/>
            <w:tcBorders>
              <w:top w:val="single" w:sz="4" w:space="0" w:color="auto"/>
              <w:left w:val="single" w:sz="4" w:space="0" w:color="auto"/>
              <w:bottom w:val="single" w:sz="8" w:space="0" w:color="auto"/>
              <w:right w:val="nil"/>
            </w:tcBorders>
            <w:shd w:val="clear" w:color="000000" w:fill="DDEBF7"/>
            <w:noWrap/>
            <w:vAlign w:val="bottom"/>
            <w:hideMark/>
          </w:tcPr>
          <w:p w14:paraId="047FB8BB" w14:textId="77777777" w:rsidR="004D408B" w:rsidRPr="004D408B" w:rsidRDefault="004D408B" w:rsidP="004D408B">
            <w:pPr>
              <w:jc w:val="center"/>
              <w:rPr>
                <w:b/>
                <w:bCs/>
                <w:sz w:val="22"/>
                <w:szCs w:val="22"/>
              </w:rPr>
            </w:pPr>
            <w:r w:rsidRPr="004D408B">
              <w:rPr>
                <w:b/>
                <w:bCs/>
                <w:sz w:val="22"/>
                <w:szCs w:val="22"/>
              </w:rPr>
              <w:t> </w:t>
            </w:r>
          </w:p>
        </w:tc>
        <w:tc>
          <w:tcPr>
            <w:tcW w:w="1516" w:type="dxa"/>
            <w:tcBorders>
              <w:top w:val="single" w:sz="4" w:space="0" w:color="auto"/>
              <w:left w:val="single" w:sz="4" w:space="0" w:color="auto"/>
              <w:bottom w:val="single" w:sz="8" w:space="0" w:color="auto"/>
              <w:right w:val="nil"/>
            </w:tcBorders>
            <w:shd w:val="clear" w:color="000000" w:fill="DDEBF7"/>
            <w:noWrap/>
            <w:vAlign w:val="bottom"/>
            <w:hideMark/>
          </w:tcPr>
          <w:p w14:paraId="32DE942F" w14:textId="77777777" w:rsidR="004D408B" w:rsidRPr="004D408B" w:rsidRDefault="004D408B" w:rsidP="004D408B">
            <w:pPr>
              <w:jc w:val="center"/>
              <w:rPr>
                <w:b/>
                <w:bCs/>
                <w:sz w:val="20"/>
                <w:szCs w:val="20"/>
              </w:rPr>
            </w:pPr>
            <w:r w:rsidRPr="004D408B">
              <w:rPr>
                <w:b/>
                <w:bCs/>
                <w:sz w:val="20"/>
                <w:szCs w:val="20"/>
              </w:rPr>
              <w:t> </w:t>
            </w:r>
          </w:p>
        </w:tc>
        <w:tc>
          <w:tcPr>
            <w:tcW w:w="1556" w:type="dxa"/>
            <w:tcBorders>
              <w:top w:val="single" w:sz="4" w:space="0" w:color="auto"/>
              <w:left w:val="nil"/>
              <w:bottom w:val="single" w:sz="8" w:space="0" w:color="auto"/>
              <w:right w:val="single" w:sz="8" w:space="0" w:color="auto"/>
            </w:tcBorders>
            <w:shd w:val="clear" w:color="000000" w:fill="DDEBF7"/>
            <w:noWrap/>
            <w:vAlign w:val="bottom"/>
            <w:hideMark/>
          </w:tcPr>
          <w:p w14:paraId="1FE79609" w14:textId="77777777" w:rsidR="004D408B" w:rsidRPr="004D408B" w:rsidRDefault="004D408B" w:rsidP="004D408B">
            <w:pPr>
              <w:jc w:val="center"/>
              <w:rPr>
                <w:b/>
                <w:bCs/>
                <w:sz w:val="22"/>
                <w:szCs w:val="22"/>
              </w:rPr>
            </w:pPr>
            <w:r w:rsidRPr="004D408B">
              <w:rPr>
                <w:b/>
                <w:bCs/>
                <w:sz w:val="22"/>
                <w:szCs w:val="22"/>
              </w:rPr>
              <w:t>-2197,50</w:t>
            </w:r>
          </w:p>
        </w:tc>
      </w:tr>
      <w:tr w:rsidR="004D408B" w:rsidRPr="004D408B" w14:paraId="281F0BA0" w14:textId="77777777" w:rsidTr="004D408B">
        <w:trPr>
          <w:trHeight w:val="109"/>
          <w:jc w:val="center"/>
        </w:trPr>
        <w:tc>
          <w:tcPr>
            <w:tcW w:w="500" w:type="dxa"/>
            <w:tcBorders>
              <w:top w:val="nil"/>
              <w:left w:val="nil"/>
              <w:bottom w:val="nil"/>
              <w:right w:val="nil"/>
            </w:tcBorders>
            <w:shd w:val="clear" w:color="auto" w:fill="auto"/>
            <w:noWrap/>
            <w:vAlign w:val="bottom"/>
            <w:hideMark/>
          </w:tcPr>
          <w:p w14:paraId="75B2B226" w14:textId="77777777" w:rsidR="004D408B" w:rsidRPr="004D408B" w:rsidRDefault="004D408B" w:rsidP="004D408B">
            <w:pPr>
              <w:jc w:val="center"/>
              <w:rPr>
                <w:b/>
                <w:bCs/>
                <w:sz w:val="22"/>
                <w:szCs w:val="22"/>
              </w:rPr>
            </w:pPr>
          </w:p>
        </w:tc>
        <w:tc>
          <w:tcPr>
            <w:tcW w:w="700" w:type="dxa"/>
            <w:tcBorders>
              <w:top w:val="nil"/>
              <w:left w:val="nil"/>
              <w:bottom w:val="nil"/>
              <w:right w:val="nil"/>
            </w:tcBorders>
            <w:shd w:val="clear" w:color="000000" w:fill="FFFFFF"/>
            <w:vAlign w:val="bottom"/>
            <w:hideMark/>
          </w:tcPr>
          <w:p w14:paraId="63696512" w14:textId="77777777" w:rsidR="004D408B" w:rsidRPr="004D408B" w:rsidRDefault="004D408B" w:rsidP="004D408B">
            <w:pPr>
              <w:jc w:val="center"/>
              <w:rPr>
                <w:b/>
                <w:bCs/>
                <w:sz w:val="20"/>
                <w:szCs w:val="20"/>
              </w:rPr>
            </w:pPr>
            <w:r w:rsidRPr="004D408B">
              <w:rPr>
                <w:b/>
                <w:bCs/>
                <w:sz w:val="20"/>
                <w:szCs w:val="20"/>
              </w:rPr>
              <w:t> </w:t>
            </w:r>
          </w:p>
        </w:tc>
        <w:tc>
          <w:tcPr>
            <w:tcW w:w="4133" w:type="dxa"/>
            <w:tcBorders>
              <w:top w:val="nil"/>
              <w:left w:val="nil"/>
              <w:bottom w:val="nil"/>
              <w:right w:val="nil"/>
            </w:tcBorders>
            <w:shd w:val="clear" w:color="000000" w:fill="FFFFFF"/>
            <w:noWrap/>
            <w:vAlign w:val="bottom"/>
            <w:hideMark/>
          </w:tcPr>
          <w:p w14:paraId="5D575AC0" w14:textId="77777777" w:rsidR="004D408B" w:rsidRPr="004D408B" w:rsidRDefault="004D408B" w:rsidP="004D408B">
            <w:pPr>
              <w:rPr>
                <w:b/>
                <w:bCs/>
                <w:sz w:val="20"/>
                <w:szCs w:val="20"/>
              </w:rPr>
            </w:pPr>
            <w:r w:rsidRPr="004D408B">
              <w:rPr>
                <w:b/>
                <w:bCs/>
                <w:sz w:val="20"/>
                <w:szCs w:val="20"/>
              </w:rPr>
              <w:t> </w:t>
            </w:r>
          </w:p>
        </w:tc>
        <w:tc>
          <w:tcPr>
            <w:tcW w:w="960" w:type="dxa"/>
            <w:tcBorders>
              <w:top w:val="nil"/>
              <w:left w:val="nil"/>
              <w:bottom w:val="nil"/>
              <w:right w:val="nil"/>
            </w:tcBorders>
            <w:shd w:val="clear" w:color="000000" w:fill="FFFFFF"/>
            <w:noWrap/>
            <w:vAlign w:val="bottom"/>
            <w:hideMark/>
          </w:tcPr>
          <w:p w14:paraId="7B415136" w14:textId="77777777" w:rsidR="004D408B" w:rsidRPr="004D408B" w:rsidRDefault="004D408B" w:rsidP="004D408B">
            <w:pPr>
              <w:rPr>
                <w:b/>
                <w:bCs/>
                <w:sz w:val="20"/>
                <w:szCs w:val="20"/>
              </w:rPr>
            </w:pPr>
            <w:r w:rsidRPr="004D408B">
              <w:rPr>
                <w:b/>
                <w:bCs/>
                <w:sz w:val="20"/>
                <w:szCs w:val="20"/>
              </w:rPr>
              <w:t> </w:t>
            </w:r>
          </w:p>
        </w:tc>
        <w:tc>
          <w:tcPr>
            <w:tcW w:w="960" w:type="dxa"/>
            <w:tcBorders>
              <w:top w:val="nil"/>
              <w:left w:val="nil"/>
              <w:bottom w:val="nil"/>
              <w:right w:val="nil"/>
            </w:tcBorders>
            <w:shd w:val="clear" w:color="000000" w:fill="FFFFFF"/>
            <w:noWrap/>
            <w:vAlign w:val="bottom"/>
            <w:hideMark/>
          </w:tcPr>
          <w:p w14:paraId="13D5802D" w14:textId="77777777" w:rsidR="004D408B" w:rsidRPr="004D408B" w:rsidRDefault="004D408B" w:rsidP="004D408B">
            <w:pPr>
              <w:rPr>
                <w:b/>
                <w:bCs/>
                <w:sz w:val="20"/>
                <w:szCs w:val="20"/>
              </w:rPr>
            </w:pPr>
            <w:r w:rsidRPr="004D408B">
              <w:rPr>
                <w:b/>
                <w:bCs/>
                <w:sz w:val="20"/>
                <w:szCs w:val="20"/>
              </w:rPr>
              <w:t> </w:t>
            </w:r>
          </w:p>
        </w:tc>
        <w:tc>
          <w:tcPr>
            <w:tcW w:w="3380" w:type="dxa"/>
            <w:tcBorders>
              <w:top w:val="nil"/>
              <w:left w:val="nil"/>
              <w:bottom w:val="nil"/>
              <w:right w:val="nil"/>
            </w:tcBorders>
            <w:shd w:val="clear" w:color="000000" w:fill="FFFFFF"/>
            <w:noWrap/>
            <w:vAlign w:val="bottom"/>
            <w:hideMark/>
          </w:tcPr>
          <w:p w14:paraId="00A3060F" w14:textId="77777777" w:rsidR="004D408B" w:rsidRPr="004D408B" w:rsidRDefault="004D408B" w:rsidP="004D408B">
            <w:pPr>
              <w:rPr>
                <w:b/>
                <w:bCs/>
                <w:sz w:val="20"/>
                <w:szCs w:val="20"/>
              </w:rPr>
            </w:pPr>
            <w:r w:rsidRPr="004D408B">
              <w:rPr>
                <w:b/>
                <w:bCs/>
                <w:sz w:val="20"/>
                <w:szCs w:val="20"/>
              </w:rPr>
              <w:t> </w:t>
            </w:r>
          </w:p>
        </w:tc>
        <w:tc>
          <w:tcPr>
            <w:tcW w:w="960" w:type="dxa"/>
            <w:tcBorders>
              <w:top w:val="nil"/>
              <w:left w:val="nil"/>
              <w:bottom w:val="nil"/>
              <w:right w:val="nil"/>
            </w:tcBorders>
            <w:shd w:val="clear" w:color="000000" w:fill="FFFFFF"/>
            <w:noWrap/>
            <w:vAlign w:val="bottom"/>
            <w:hideMark/>
          </w:tcPr>
          <w:p w14:paraId="092C1A69" w14:textId="77777777" w:rsidR="004D408B" w:rsidRPr="004D408B" w:rsidRDefault="004D408B" w:rsidP="004D408B">
            <w:pPr>
              <w:jc w:val="center"/>
              <w:rPr>
                <w:sz w:val="20"/>
                <w:szCs w:val="20"/>
              </w:rPr>
            </w:pPr>
            <w:r w:rsidRPr="004D408B">
              <w:rPr>
                <w:sz w:val="20"/>
                <w:szCs w:val="20"/>
              </w:rPr>
              <w:t> </w:t>
            </w:r>
          </w:p>
        </w:tc>
        <w:tc>
          <w:tcPr>
            <w:tcW w:w="1376" w:type="dxa"/>
            <w:tcBorders>
              <w:top w:val="nil"/>
              <w:left w:val="nil"/>
              <w:bottom w:val="nil"/>
              <w:right w:val="nil"/>
            </w:tcBorders>
            <w:shd w:val="clear" w:color="000000" w:fill="FFFFFF"/>
            <w:noWrap/>
            <w:vAlign w:val="bottom"/>
            <w:hideMark/>
          </w:tcPr>
          <w:p w14:paraId="7BFDE105" w14:textId="77777777" w:rsidR="004D408B" w:rsidRPr="004D408B" w:rsidRDefault="004D408B" w:rsidP="004D408B">
            <w:pPr>
              <w:jc w:val="center"/>
              <w:rPr>
                <w:b/>
                <w:bCs/>
                <w:sz w:val="20"/>
                <w:szCs w:val="20"/>
              </w:rPr>
            </w:pPr>
            <w:r w:rsidRPr="004D408B">
              <w:rPr>
                <w:b/>
                <w:bCs/>
                <w:sz w:val="20"/>
                <w:szCs w:val="20"/>
              </w:rPr>
              <w:t> </w:t>
            </w:r>
          </w:p>
        </w:tc>
        <w:tc>
          <w:tcPr>
            <w:tcW w:w="1856" w:type="dxa"/>
            <w:tcBorders>
              <w:top w:val="nil"/>
              <w:left w:val="nil"/>
              <w:bottom w:val="nil"/>
              <w:right w:val="nil"/>
            </w:tcBorders>
            <w:shd w:val="clear" w:color="000000" w:fill="FFFFFF"/>
            <w:noWrap/>
            <w:vAlign w:val="bottom"/>
            <w:hideMark/>
          </w:tcPr>
          <w:p w14:paraId="55AE6EF8" w14:textId="77777777" w:rsidR="004D408B" w:rsidRPr="004D408B" w:rsidRDefault="004D408B" w:rsidP="004D408B">
            <w:pPr>
              <w:jc w:val="center"/>
              <w:rPr>
                <w:b/>
                <w:bCs/>
                <w:sz w:val="20"/>
                <w:szCs w:val="20"/>
              </w:rPr>
            </w:pPr>
            <w:r w:rsidRPr="004D408B">
              <w:rPr>
                <w:b/>
                <w:bCs/>
                <w:sz w:val="20"/>
                <w:szCs w:val="20"/>
              </w:rPr>
              <w:t> </w:t>
            </w:r>
          </w:p>
        </w:tc>
        <w:tc>
          <w:tcPr>
            <w:tcW w:w="1516" w:type="dxa"/>
            <w:tcBorders>
              <w:top w:val="nil"/>
              <w:left w:val="nil"/>
              <w:bottom w:val="nil"/>
              <w:right w:val="nil"/>
            </w:tcBorders>
            <w:shd w:val="clear" w:color="000000" w:fill="FFFFFF"/>
            <w:noWrap/>
            <w:vAlign w:val="bottom"/>
            <w:hideMark/>
          </w:tcPr>
          <w:p w14:paraId="1FE402C7" w14:textId="77777777" w:rsidR="004D408B" w:rsidRPr="004D408B" w:rsidRDefault="004D408B" w:rsidP="004D408B">
            <w:pPr>
              <w:jc w:val="center"/>
              <w:rPr>
                <w:b/>
                <w:bCs/>
                <w:sz w:val="20"/>
                <w:szCs w:val="20"/>
              </w:rPr>
            </w:pPr>
            <w:r w:rsidRPr="004D408B">
              <w:rPr>
                <w:b/>
                <w:bCs/>
                <w:sz w:val="20"/>
                <w:szCs w:val="20"/>
              </w:rPr>
              <w:t> </w:t>
            </w:r>
          </w:p>
        </w:tc>
        <w:tc>
          <w:tcPr>
            <w:tcW w:w="1556" w:type="dxa"/>
            <w:tcBorders>
              <w:top w:val="nil"/>
              <w:left w:val="nil"/>
              <w:bottom w:val="nil"/>
              <w:right w:val="nil"/>
            </w:tcBorders>
            <w:shd w:val="clear" w:color="000000" w:fill="FFFFFF"/>
            <w:noWrap/>
            <w:vAlign w:val="bottom"/>
            <w:hideMark/>
          </w:tcPr>
          <w:p w14:paraId="094B483D" w14:textId="77777777" w:rsidR="004D408B" w:rsidRPr="004D408B" w:rsidRDefault="004D408B" w:rsidP="004D408B">
            <w:pPr>
              <w:rPr>
                <w:rFonts w:ascii="Calibri" w:hAnsi="Calibri" w:cs="Calibri"/>
                <w:color w:val="000000"/>
                <w:sz w:val="22"/>
                <w:szCs w:val="22"/>
              </w:rPr>
            </w:pPr>
            <w:r w:rsidRPr="004D408B">
              <w:rPr>
                <w:rFonts w:ascii="Calibri" w:hAnsi="Calibri" w:cs="Calibri"/>
                <w:color w:val="000000"/>
                <w:sz w:val="22"/>
                <w:szCs w:val="22"/>
              </w:rPr>
              <w:t> </w:t>
            </w:r>
          </w:p>
        </w:tc>
      </w:tr>
    </w:tbl>
    <w:p w14:paraId="6895BB6D" w14:textId="77777777" w:rsidR="004D408B" w:rsidRDefault="004D408B" w:rsidP="00117D8E">
      <w:pPr>
        <w:ind w:firstLine="142"/>
        <w:rPr>
          <w:sz w:val="28"/>
          <w:szCs w:val="28"/>
          <w:lang w:eastAsia="en-US"/>
        </w:rPr>
        <w:sectPr w:rsidR="004D408B" w:rsidSect="00117D8E">
          <w:pgSz w:w="16838" w:h="11906" w:orient="landscape"/>
          <w:pgMar w:top="1276" w:right="851" w:bottom="851" w:left="851" w:header="709" w:footer="709" w:gutter="0"/>
          <w:cols w:space="708"/>
          <w:titlePg/>
          <w:docGrid w:linePitch="360"/>
        </w:sectPr>
      </w:pPr>
    </w:p>
    <w:p w14:paraId="7019D158" w14:textId="6AD5828E" w:rsidR="004D408B" w:rsidRPr="00F01343" w:rsidRDefault="004D408B" w:rsidP="004D408B">
      <w:pPr>
        <w:tabs>
          <w:tab w:val="left" w:pos="270"/>
          <w:tab w:val="right" w:pos="9355"/>
        </w:tabs>
        <w:ind w:left="-4310" w:firstLine="9697"/>
      </w:pPr>
      <w:r w:rsidRPr="00F01343">
        <w:lastRenderedPageBreak/>
        <w:t>Приложение</w:t>
      </w:r>
      <w:r>
        <w:t xml:space="preserve"> № 54 к протоколу</w:t>
      </w:r>
      <w:r w:rsidRPr="00F01343">
        <w:t xml:space="preserve"> № </w:t>
      </w:r>
      <w:r>
        <w:t>88</w:t>
      </w:r>
    </w:p>
    <w:p w14:paraId="2980FE01" w14:textId="77777777" w:rsidR="004D408B" w:rsidRPr="00F01343" w:rsidRDefault="004D408B" w:rsidP="004D408B">
      <w:pPr>
        <w:tabs>
          <w:tab w:val="left" w:pos="3686"/>
          <w:tab w:val="left" w:pos="9498"/>
        </w:tabs>
        <w:ind w:left="-4310" w:right="-569" w:firstLine="9697"/>
      </w:pPr>
      <w:r w:rsidRPr="00F01343">
        <w:t>заседания правления Региональной</w:t>
      </w:r>
    </w:p>
    <w:p w14:paraId="549D2888" w14:textId="77777777" w:rsidR="004D408B" w:rsidRPr="00F01343" w:rsidRDefault="004D408B" w:rsidP="004D408B">
      <w:pPr>
        <w:tabs>
          <w:tab w:val="left" w:pos="3686"/>
          <w:tab w:val="left" w:pos="9498"/>
        </w:tabs>
        <w:ind w:left="-4310" w:right="-569" w:firstLine="9697"/>
      </w:pPr>
      <w:r w:rsidRPr="00F01343">
        <w:t>энергетической комиссии</w:t>
      </w:r>
    </w:p>
    <w:p w14:paraId="2C28BDC7" w14:textId="77777777" w:rsidR="004D408B" w:rsidRDefault="004D408B" w:rsidP="004D408B">
      <w:pPr>
        <w:tabs>
          <w:tab w:val="left" w:pos="3686"/>
          <w:tab w:val="left" w:pos="9498"/>
        </w:tabs>
        <w:ind w:left="-4310" w:right="-569" w:firstLine="9697"/>
      </w:pPr>
      <w:r w:rsidRPr="00F01343">
        <w:t xml:space="preserve">Кузбасса от </w:t>
      </w:r>
      <w:r>
        <w:t>17</w:t>
      </w:r>
      <w:r w:rsidRPr="00F01343">
        <w:t>.</w:t>
      </w:r>
      <w:r>
        <w:t>12</w:t>
      </w:r>
      <w:r w:rsidRPr="00F01343">
        <w:t>.2024</w:t>
      </w:r>
    </w:p>
    <w:p w14:paraId="0B36F86B" w14:textId="77777777" w:rsidR="004D408B" w:rsidRDefault="004D408B" w:rsidP="004D408B">
      <w:pPr>
        <w:tabs>
          <w:tab w:val="left" w:pos="3686"/>
          <w:tab w:val="left" w:pos="9498"/>
        </w:tabs>
        <w:ind w:left="-4310" w:right="-569" w:firstLine="9697"/>
      </w:pPr>
    </w:p>
    <w:p w14:paraId="4F7386F4" w14:textId="77777777" w:rsidR="004D408B" w:rsidRPr="004D408B" w:rsidRDefault="004D408B" w:rsidP="004D408B">
      <w:pPr>
        <w:ind w:left="426" w:right="-1"/>
        <w:jc w:val="center"/>
        <w:rPr>
          <w:b/>
          <w:bCs/>
          <w:color w:val="000000"/>
          <w:kern w:val="32"/>
          <w:sz w:val="28"/>
          <w:szCs w:val="28"/>
          <w:lang w:eastAsia="en-US"/>
        </w:rPr>
      </w:pPr>
      <w:r w:rsidRPr="004D408B">
        <w:rPr>
          <w:b/>
          <w:bCs/>
          <w:sz w:val="28"/>
          <w:szCs w:val="28"/>
          <w:lang w:eastAsia="en-US"/>
        </w:rPr>
        <w:t xml:space="preserve">Долгосрочные тарифы </w:t>
      </w:r>
      <w:r w:rsidRPr="004D408B">
        <w:rPr>
          <w:b/>
          <w:bCs/>
          <w:color w:val="000000"/>
          <w:kern w:val="32"/>
          <w:sz w:val="28"/>
          <w:szCs w:val="28"/>
          <w:lang w:eastAsia="en-US"/>
        </w:rPr>
        <w:t xml:space="preserve">ООО «Теплосети» </w:t>
      </w:r>
      <w:r w:rsidRPr="004D408B">
        <w:rPr>
          <w:b/>
          <w:bCs/>
          <w:sz w:val="28"/>
          <w:szCs w:val="28"/>
          <w:lang w:eastAsia="en-US"/>
        </w:rPr>
        <w:t xml:space="preserve">на тепловую энергию, реализуемую на потребительском рынке </w:t>
      </w:r>
      <w:r w:rsidRPr="004D408B">
        <w:rPr>
          <w:b/>
          <w:bCs/>
          <w:color w:val="000000"/>
          <w:kern w:val="32"/>
          <w:sz w:val="28"/>
          <w:szCs w:val="28"/>
          <w:lang w:eastAsia="en-US"/>
        </w:rPr>
        <w:t xml:space="preserve">г. Мариинска, </w:t>
      </w:r>
    </w:p>
    <w:p w14:paraId="1E0D163C" w14:textId="77777777" w:rsidR="004D408B" w:rsidRPr="004D408B" w:rsidRDefault="004D408B" w:rsidP="004D408B">
      <w:pPr>
        <w:ind w:left="426" w:right="-1"/>
        <w:jc w:val="center"/>
        <w:rPr>
          <w:b/>
          <w:bCs/>
          <w:sz w:val="28"/>
          <w:szCs w:val="28"/>
          <w:lang w:eastAsia="en-US"/>
        </w:rPr>
      </w:pPr>
      <w:r w:rsidRPr="004D408B">
        <w:rPr>
          <w:b/>
          <w:bCs/>
          <w:color w:val="000000"/>
          <w:kern w:val="32"/>
          <w:sz w:val="28"/>
          <w:szCs w:val="28"/>
          <w:lang w:eastAsia="en-US"/>
        </w:rPr>
        <w:t>на период с 01.01.2024 по 31.12.2026</w:t>
      </w:r>
    </w:p>
    <w:p w14:paraId="771ABC3B" w14:textId="77777777" w:rsidR="004D408B" w:rsidRPr="004D408B" w:rsidRDefault="004D408B" w:rsidP="004D408B">
      <w:pPr>
        <w:ind w:left="426" w:right="-1"/>
        <w:jc w:val="center"/>
        <w:rPr>
          <w:sz w:val="28"/>
          <w:szCs w:val="28"/>
          <w:lang w:eastAsia="en-US"/>
        </w:rPr>
      </w:pP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408"/>
        <w:gridCol w:w="1644"/>
        <w:gridCol w:w="1134"/>
        <w:gridCol w:w="709"/>
        <w:gridCol w:w="851"/>
        <w:gridCol w:w="708"/>
        <w:gridCol w:w="709"/>
        <w:gridCol w:w="992"/>
        <w:gridCol w:w="11"/>
      </w:tblGrid>
      <w:tr w:rsidR="004D408B" w:rsidRPr="004D408B" w14:paraId="4DF32C65" w14:textId="77777777" w:rsidTr="00447CD5">
        <w:trPr>
          <w:gridAfter w:val="1"/>
          <w:wAfter w:w="11" w:type="dxa"/>
          <w:trHeight w:val="276"/>
          <w:jc w:val="center"/>
        </w:trPr>
        <w:tc>
          <w:tcPr>
            <w:tcW w:w="1608" w:type="dxa"/>
            <w:vMerge w:val="restart"/>
            <w:shd w:val="clear" w:color="auto" w:fill="auto"/>
            <w:vAlign w:val="center"/>
          </w:tcPr>
          <w:p w14:paraId="57B42BBA" w14:textId="77777777" w:rsidR="004D408B" w:rsidRPr="004D408B" w:rsidRDefault="004D408B" w:rsidP="004D408B">
            <w:pPr>
              <w:ind w:left="-80" w:right="-106"/>
              <w:jc w:val="center"/>
              <w:rPr>
                <w:sz w:val="22"/>
                <w:szCs w:val="22"/>
                <w:lang w:eastAsia="en-US"/>
              </w:rPr>
            </w:pPr>
            <w:r w:rsidRPr="004D408B">
              <w:rPr>
                <w:sz w:val="22"/>
                <w:szCs w:val="22"/>
              </w:rPr>
              <w:br w:type="page"/>
            </w:r>
            <w:r w:rsidRPr="004D408B">
              <w:rPr>
                <w:sz w:val="22"/>
                <w:szCs w:val="22"/>
                <w:lang w:eastAsia="en-US"/>
              </w:rPr>
              <w:t>Наименование регулируемой организации</w:t>
            </w:r>
            <w:r w:rsidRPr="004D408B">
              <w:rPr>
                <w:bCs/>
                <w:color w:val="000000"/>
                <w:kern w:val="32"/>
                <w:sz w:val="22"/>
                <w:szCs w:val="22"/>
                <w:lang w:eastAsia="en-US"/>
              </w:rPr>
              <w:t xml:space="preserve"> </w:t>
            </w:r>
          </w:p>
        </w:tc>
        <w:tc>
          <w:tcPr>
            <w:tcW w:w="1408" w:type="dxa"/>
            <w:vMerge w:val="restart"/>
            <w:shd w:val="clear" w:color="auto" w:fill="auto"/>
            <w:vAlign w:val="center"/>
          </w:tcPr>
          <w:p w14:paraId="35FE67FF" w14:textId="77777777" w:rsidR="004D408B" w:rsidRPr="004D408B" w:rsidRDefault="004D408B" w:rsidP="004D408B">
            <w:pPr>
              <w:ind w:right="-2"/>
              <w:jc w:val="center"/>
              <w:rPr>
                <w:sz w:val="22"/>
                <w:szCs w:val="22"/>
                <w:lang w:eastAsia="en-US"/>
              </w:rPr>
            </w:pPr>
            <w:r w:rsidRPr="004D408B">
              <w:rPr>
                <w:sz w:val="22"/>
                <w:szCs w:val="22"/>
                <w:lang w:eastAsia="en-US"/>
              </w:rPr>
              <w:t>Вид тарифа</w:t>
            </w:r>
          </w:p>
        </w:tc>
        <w:tc>
          <w:tcPr>
            <w:tcW w:w="1644" w:type="dxa"/>
            <w:vMerge w:val="restart"/>
            <w:shd w:val="clear" w:color="auto" w:fill="auto"/>
            <w:vAlign w:val="center"/>
          </w:tcPr>
          <w:p w14:paraId="7BE86AEA" w14:textId="77777777" w:rsidR="004D408B" w:rsidRPr="004D408B" w:rsidRDefault="004D408B" w:rsidP="004D408B">
            <w:pPr>
              <w:ind w:right="-2"/>
              <w:jc w:val="center"/>
              <w:rPr>
                <w:sz w:val="22"/>
                <w:szCs w:val="22"/>
                <w:lang w:eastAsia="en-US"/>
              </w:rPr>
            </w:pPr>
            <w:r w:rsidRPr="004D408B">
              <w:rPr>
                <w:sz w:val="22"/>
                <w:szCs w:val="22"/>
                <w:lang w:eastAsia="en-US"/>
              </w:rPr>
              <w:t>Период</w:t>
            </w:r>
          </w:p>
        </w:tc>
        <w:tc>
          <w:tcPr>
            <w:tcW w:w="1134" w:type="dxa"/>
            <w:vMerge w:val="restart"/>
            <w:shd w:val="clear" w:color="auto" w:fill="auto"/>
            <w:vAlign w:val="center"/>
          </w:tcPr>
          <w:p w14:paraId="1E5A8593" w14:textId="77777777" w:rsidR="004D408B" w:rsidRPr="004D408B" w:rsidRDefault="004D408B" w:rsidP="004D408B">
            <w:pPr>
              <w:ind w:right="-2"/>
              <w:jc w:val="center"/>
              <w:rPr>
                <w:sz w:val="22"/>
                <w:szCs w:val="22"/>
                <w:lang w:eastAsia="en-US"/>
              </w:rPr>
            </w:pPr>
            <w:r w:rsidRPr="004D408B">
              <w:rPr>
                <w:sz w:val="22"/>
                <w:szCs w:val="22"/>
                <w:lang w:eastAsia="en-US"/>
              </w:rPr>
              <w:t>Вода</w:t>
            </w:r>
          </w:p>
        </w:tc>
        <w:tc>
          <w:tcPr>
            <w:tcW w:w="2977" w:type="dxa"/>
            <w:gridSpan w:val="4"/>
            <w:shd w:val="clear" w:color="auto" w:fill="auto"/>
            <w:vAlign w:val="center"/>
          </w:tcPr>
          <w:p w14:paraId="11C327E8" w14:textId="77777777" w:rsidR="004D408B" w:rsidRPr="004D408B" w:rsidRDefault="004D408B" w:rsidP="004D408B">
            <w:pPr>
              <w:ind w:right="-2"/>
              <w:jc w:val="center"/>
              <w:rPr>
                <w:sz w:val="22"/>
                <w:szCs w:val="22"/>
                <w:lang w:eastAsia="en-US"/>
              </w:rPr>
            </w:pPr>
            <w:r w:rsidRPr="004D408B">
              <w:rPr>
                <w:sz w:val="22"/>
                <w:szCs w:val="22"/>
                <w:lang w:eastAsia="en-US"/>
              </w:rPr>
              <w:t>Отборный пар давлением</w:t>
            </w:r>
          </w:p>
        </w:tc>
        <w:tc>
          <w:tcPr>
            <w:tcW w:w="992" w:type="dxa"/>
            <w:vMerge w:val="restart"/>
            <w:shd w:val="clear" w:color="auto" w:fill="auto"/>
            <w:vAlign w:val="center"/>
          </w:tcPr>
          <w:p w14:paraId="06DE980C" w14:textId="77777777" w:rsidR="004D408B" w:rsidRPr="004D408B" w:rsidRDefault="004D408B" w:rsidP="004D408B">
            <w:pPr>
              <w:ind w:left="-164" w:right="-109"/>
              <w:jc w:val="center"/>
              <w:rPr>
                <w:sz w:val="22"/>
                <w:szCs w:val="22"/>
                <w:lang w:eastAsia="en-US"/>
              </w:rPr>
            </w:pPr>
            <w:r w:rsidRPr="004D408B">
              <w:rPr>
                <w:sz w:val="22"/>
                <w:szCs w:val="22"/>
                <w:lang w:eastAsia="en-US"/>
              </w:rPr>
              <w:t>Острый</w:t>
            </w:r>
          </w:p>
          <w:p w14:paraId="247BB0A5" w14:textId="77777777" w:rsidR="004D408B" w:rsidRPr="004D408B" w:rsidRDefault="004D408B" w:rsidP="004D408B">
            <w:pPr>
              <w:ind w:left="-164" w:right="-109"/>
              <w:jc w:val="center"/>
              <w:rPr>
                <w:sz w:val="22"/>
                <w:szCs w:val="22"/>
                <w:lang w:eastAsia="en-US"/>
              </w:rPr>
            </w:pPr>
            <w:r w:rsidRPr="004D408B">
              <w:rPr>
                <w:sz w:val="22"/>
                <w:szCs w:val="22"/>
                <w:lang w:eastAsia="en-US"/>
              </w:rPr>
              <w:t xml:space="preserve"> и </w:t>
            </w:r>
          </w:p>
          <w:p w14:paraId="38346AD5" w14:textId="77777777" w:rsidR="004D408B" w:rsidRPr="004D408B" w:rsidRDefault="004D408B" w:rsidP="004D408B">
            <w:pPr>
              <w:ind w:left="-164" w:right="-109"/>
              <w:jc w:val="center"/>
              <w:rPr>
                <w:sz w:val="22"/>
                <w:szCs w:val="22"/>
                <w:lang w:eastAsia="en-US"/>
              </w:rPr>
            </w:pPr>
            <w:proofErr w:type="spellStart"/>
            <w:r w:rsidRPr="004D408B">
              <w:rPr>
                <w:sz w:val="22"/>
                <w:szCs w:val="22"/>
                <w:lang w:eastAsia="en-US"/>
              </w:rPr>
              <w:t>редуци-рованный</w:t>
            </w:r>
            <w:proofErr w:type="spellEnd"/>
            <w:r w:rsidRPr="004D408B">
              <w:rPr>
                <w:sz w:val="22"/>
                <w:szCs w:val="22"/>
                <w:lang w:eastAsia="en-US"/>
              </w:rPr>
              <w:t xml:space="preserve"> пар</w:t>
            </w:r>
          </w:p>
        </w:tc>
      </w:tr>
      <w:tr w:rsidR="004D408B" w:rsidRPr="004D408B" w14:paraId="096F9950" w14:textId="77777777" w:rsidTr="00447CD5">
        <w:trPr>
          <w:gridAfter w:val="1"/>
          <w:wAfter w:w="11" w:type="dxa"/>
          <w:trHeight w:val="911"/>
          <w:jc w:val="center"/>
        </w:trPr>
        <w:tc>
          <w:tcPr>
            <w:tcW w:w="1608" w:type="dxa"/>
            <w:vMerge/>
            <w:shd w:val="clear" w:color="auto" w:fill="auto"/>
            <w:vAlign w:val="center"/>
          </w:tcPr>
          <w:p w14:paraId="04FAEF51" w14:textId="77777777" w:rsidR="004D408B" w:rsidRPr="004D408B" w:rsidRDefault="004D408B" w:rsidP="004D408B">
            <w:pPr>
              <w:ind w:left="-108" w:right="-125"/>
              <w:jc w:val="center"/>
              <w:rPr>
                <w:bCs/>
                <w:color w:val="000000"/>
                <w:kern w:val="32"/>
                <w:sz w:val="22"/>
                <w:szCs w:val="22"/>
                <w:lang w:eastAsia="en-US"/>
              </w:rPr>
            </w:pPr>
          </w:p>
        </w:tc>
        <w:tc>
          <w:tcPr>
            <w:tcW w:w="1408" w:type="dxa"/>
            <w:vMerge/>
            <w:shd w:val="clear" w:color="auto" w:fill="auto"/>
          </w:tcPr>
          <w:p w14:paraId="29BBBAFD" w14:textId="77777777" w:rsidR="004D408B" w:rsidRPr="004D408B" w:rsidRDefault="004D408B" w:rsidP="004D408B">
            <w:pPr>
              <w:ind w:right="-2"/>
              <w:jc w:val="center"/>
              <w:rPr>
                <w:sz w:val="22"/>
                <w:szCs w:val="22"/>
                <w:lang w:eastAsia="en-US"/>
              </w:rPr>
            </w:pPr>
          </w:p>
        </w:tc>
        <w:tc>
          <w:tcPr>
            <w:tcW w:w="1644" w:type="dxa"/>
            <w:vMerge/>
            <w:shd w:val="clear" w:color="auto" w:fill="auto"/>
          </w:tcPr>
          <w:p w14:paraId="2201371B" w14:textId="77777777" w:rsidR="004D408B" w:rsidRPr="004D408B" w:rsidRDefault="004D408B" w:rsidP="004D408B">
            <w:pPr>
              <w:ind w:right="-2"/>
              <w:jc w:val="center"/>
              <w:rPr>
                <w:sz w:val="22"/>
                <w:szCs w:val="22"/>
                <w:lang w:eastAsia="en-US"/>
              </w:rPr>
            </w:pPr>
          </w:p>
        </w:tc>
        <w:tc>
          <w:tcPr>
            <w:tcW w:w="1134" w:type="dxa"/>
            <w:vMerge/>
            <w:shd w:val="clear" w:color="auto" w:fill="auto"/>
          </w:tcPr>
          <w:p w14:paraId="23ABCD51" w14:textId="77777777" w:rsidR="004D408B" w:rsidRPr="004D408B" w:rsidRDefault="004D408B" w:rsidP="004D408B">
            <w:pPr>
              <w:ind w:right="-2"/>
              <w:jc w:val="center"/>
              <w:rPr>
                <w:sz w:val="22"/>
                <w:szCs w:val="22"/>
                <w:lang w:eastAsia="en-US"/>
              </w:rPr>
            </w:pPr>
          </w:p>
        </w:tc>
        <w:tc>
          <w:tcPr>
            <w:tcW w:w="709" w:type="dxa"/>
            <w:shd w:val="clear" w:color="auto" w:fill="auto"/>
            <w:vAlign w:val="center"/>
          </w:tcPr>
          <w:p w14:paraId="10F07359" w14:textId="77777777" w:rsidR="004D408B" w:rsidRPr="004D408B" w:rsidRDefault="004D408B" w:rsidP="004D408B">
            <w:pPr>
              <w:ind w:left="-108" w:right="-108"/>
              <w:jc w:val="center"/>
              <w:rPr>
                <w:sz w:val="22"/>
                <w:szCs w:val="22"/>
                <w:vertAlign w:val="superscript"/>
                <w:lang w:eastAsia="en-US"/>
              </w:rPr>
            </w:pPr>
            <w:r w:rsidRPr="004D408B">
              <w:rPr>
                <w:sz w:val="22"/>
                <w:szCs w:val="22"/>
                <w:lang w:eastAsia="en-US"/>
              </w:rPr>
              <w:t>от 1,2 до 2,5 кг/см</w:t>
            </w:r>
            <w:r w:rsidRPr="004D408B">
              <w:rPr>
                <w:sz w:val="22"/>
                <w:szCs w:val="22"/>
                <w:vertAlign w:val="superscript"/>
                <w:lang w:eastAsia="en-US"/>
              </w:rPr>
              <w:t>2</w:t>
            </w:r>
          </w:p>
        </w:tc>
        <w:tc>
          <w:tcPr>
            <w:tcW w:w="851" w:type="dxa"/>
            <w:shd w:val="clear" w:color="auto" w:fill="auto"/>
            <w:vAlign w:val="center"/>
          </w:tcPr>
          <w:p w14:paraId="7385C56A" w14:textId="77777777" w:rsidR="004D408B" w:rsidRPr="004D408B" w:rsidRDefault="004D408B" w:rsidP="004D408B">
            <w:pPr>
              <w:ind w:right="-2"/>
              <w:jc w:val="center"/>
              <w:rPr>
                <w:sz w:val="22"/>
                <w:szCs w:val="22"/>
                <w:lang w:eastAsia="en-US"/>
              </w:rPr>
            </w:pPr>
            <w:r w:rsidRPr="004D408B">
              <w:rPr>
                <w:sz w:val="22"/>
                <w:szCs w:val="22"/>
                <w:lang w:eastAsia="en-US"/>
              </w:rPr>
              <w:t>от 2,5 до 7,0 кг/см</w:t>
            </w:r>
            <w:r w:rsidRPr="004D408B">
              <w:rPr>
                <w:sz w:val="22"/>
                <w:szCs w:val="22"/>
                <w:vertAlign w:val="superscript"/>
                <w:lang w:eastAsia="en-US"/>
              </w:rPr>
              <w:t>2</w:t>
            </w:r>
          </w:p>
        </w:tc>
        <w:tc>
          <w:tcPr>
            <w:tcW w:w="708" w:type="dxa"/>
            <w:shd w:val="clear" w:color="auto" w:fill="auto"/>
            <w:vAlign w:val="center"/>
          </w:tcPr>
          <w:p w14:paraId="6DF37A87" w14:textId="77777777" w:rsidR="004D408B" w:rsidRPr="004D408B" w:rsidRDefault="004D408B" w:rsidP="004D408B">
            <w:pPr>
              <w:ind w:left="-108" w:right="-108"/>
              <w:jc w:val="center"/>
              <w:rPr>
                <w:sz w:val="22"/>
                <w:szCs w:val="22"/>
                <w:lang w:eastAsia="en-US"/>
              </w:rPr>
            </w:pPr>
            <w:r w:rsidRPr="004D408B">
              <w:rPr>
                <w:sz w:val="22"/>
                <w:szCs w:val="22"/>
                <w:lang w:eastAsia="en-US"/>
              </w:rPr>
              <w:t xml:space="preserve">от 7,0 </w:t>
            </w:r>
          </w:p>
          <w:p w14:paraId="30B0732C" w14:textId="77777777" w:rsidR="004D408B" w:rsidRPr="004D408B" w:rsidRDefault="004D408B" w:rsidP="004D408B">
            <w:pPr>
              <w:ind w:left="-108" w:right="-108"/>
              <w:jc w:val="center"/>
              <w:rPr>
                <w:sz w:val="22"/>
                <w:szCs w:val="22"/>
                <w:lang w:eastAsia="en-US"/>
              </w:rPr>
            </w:pPr>
            <w:r w:rsidRPr="004D408B">
              <w:rPr>
                <w:sz w:val="22"/>
                <w:szCs w:val="22"/>
                <w:lang w:eastAsia="en-US"/>
              </w:rPr>
              <w:t>до 13,0 кг/см</w:t>
            </w:r>
            <w:r w:rsidRPr="004D408B">
              <w:rPr>
                <w:sz w:val="22"/>
                <w:szCs w:val="22"/>
                <w:vertAlign w:val="superscript"/>
                <w:lang w:eastAsia="en-US"/>
              </w:rPr>
              <w:t>2</w:t>
            </w:r>
          </w:p>
        </w:tc>
        <w:tc>
          <w:tcPr>
            <w:tcW w:w="709" w:type="dxa"/>
            <w:shd w:val="clear" w:color="auto" w:fill="auto"/>
            <w:vAlign w:val="center"/>
          </w:tcPr>
          <w:p w14:paraId="7C3F28A3" w14:textId="77777777" w:rsidR="004D408B" w:rsidRPr="004D408B" w:rsidRDefault="004D408B" w:rsidP="004D408B">
            <w:pPr>
              <w:ind w:left="-108" w:right="-108"/>
              <w:jc w:val="center"/>
              <w:rPr>
                <w:sz w:val="22"/>
                <w:szCs w:val="22"/>
                <w:lang w:eastAsia="en-US"/>
              </w:rPr>
            </w:pPr>
            <w:r w:rsidRPr="004D408B">
              <w:rPr>
                <w:sz w:val="22"/>
                <w:szCs w:val="22"/>
                <w:lang w:eastAsia="en-US"/>
              </w:rPr>
              <w:t>свыше 13,0 кг/см</w:t>
            </w:r>
            <w:r w:rsidRPr="004D408B">
              <w:rPr>
                <w:sz w:val="22"/>
                <w:szCs w:val="22"/>
                <w:vertAlign w:val="superscript"/>
                <w:lang w:eastAsia="en-US"/>
              </w:rPr>
              <w:t>2</w:t>
            </w:r>
          </w:p>
        </w:tc>
        <w:tc>
          <w:tcPr>
            <w:tcW w:w="992" w:type="dxa"/>
            <w:vMerge/>
            <w:shd w:val="clear" w:color="auto" w:fill="auto"/>
          </w:tcPr>
          <w:p w14:paraId="1E06E443" w14:textId="77777777" w:rsidR="004D408B" w:rsidRPr="004D408B" w:rsidRDefault="004D408B" w:rsidP="004D408B">
            <w:pPr>
              <w:ind w:right="-2"/>
              <w:jc w:val="center"/>
              <w:rPr>
                <w:sz w:val="22"/>
                <w:szCs w:val="22"/>
                <w:lang w:eastAsia="en-US"/>
              </w:rPr>
            </w:pPr>
          </w:p>
        </w:tc>
      </w:tr>
      <w:tr w:rsidR="004D408B" w:rsidRPr="004D408B" w14:paraId="3CF5247C" w14:textId="77777777" w:rsidTr="00447CD5">
        <w:trPr>
          <w:gridAfter w:val="1"/>
          <w:wAfter w:w="11" w:type="dxa"/>
          <w:trHeight w:val="97"/>
          <w:jc w:val="center"/>
        </w:trPr>
        <w:tc>
          <w:tcPr>
            <w:tcW w:w="1608" w:type="dxa"/>
            <w:shd w:val="clear" w:color="auto" w:fill="auto"/>
            <w:vAlign w:val="center"/>
          </w:tcPr>
          <w:p w14:paraId="195943AB" w14:textId="77777777" w:rsidR="004D408B" w:rsidRPr="004D408B" w:rsidRDefault="004D408B" w:rsidP="004D408B">
            <w:pPr>
              <w:ind w:left="-108" w:right="-125"/>
              <w:jc w:val="center"/>
              <w:rPr>
                <w:bCs/>
                <w:color w:val="000000"/>
                <w:kern w:val="32"/>
                <w:sz w:val="22"/>
                <w:szCs w:val="22"/>
                <w:lang w:eastAsia="en-US"/>
              </w:rPr>
            </w:pPr>
            <w:r w:rsidRPr="004D408B">
              <w:rPr>
                <w:bCs/>
                <w:color w:val="000000"/>
                <w:kern w:val="32"/>
                <w:sz w:val="22"/>
                <w:szCs w:val="22"/>
                <w:lang w:eastAsia="en-US"/>
              </w:rPr>
              <w:t>1</w:t>
            </w:r>
          </w:p>
        </w:tc>
        <w:tc>
          <w:tcPr>
            <w:tcW w:w="1408" w:type="dxa"/>
            <w:shd w:val="clear" w:color="auto" w:fill="auto"/>
          </w:tcPr>
          <w:p w14:paraId="1085B40B" w14:textId="77777777" w:rsidR="004D408B" w:rsidRPr="004D408B" w:rsidRDefault="004D408B" w:rsidP="004D408B">
            <w:pPr>
              <w:ind w:right="-2"/>
              <w:jc w:val="center"/>
              <w:rPr>
                <w:sz w:val="22"/>
                <w:szCs w:val="22"/>
                <w:lang w:eastAsia="en-US"/>
              </w:rPr>
            </w:pPr>
            <w:r w:rsidRPr="004D408B">
              <w:rPr>
                <w:sz w:val="22"/>
                <w:szCs w:val="22"/>
                <w:lang w:eastAsia="en-US"/>
              </w:rPr>
              <w:t>2</w:t>
            </w:r>
          </w:p>
        </w:tc>
        <w:tc>
          <w:tcPr>
            <w:tcW w:w="1644" w:type="dxa"/>
            <w:shd w:val="clear" w:color="auto" w:fill="auto"/>
          </w:tcPr>
          <w:p w14:paraId="7458B0F5" w14:textId="77777777" w:rsidR="004D408B" w:rsidRPr="004D408B" w:rsidRDefault="004D408B" w:rsidP="004D408B">
            <w:pPr>
              <w:ind w:right="-2"/>
              <w:jc w:val="center"/>
              <w:rPr>
                <w:sz w:val="22"/>
                <w:szCs w:val="22"/>
                <w:lang w:eastAsia="en-US"/>
              </w:rPr>
            </w:pPr>
            <w:r w:rsidRPr="004D408B">
              <w:rPr>
                <w:sz w:val="22"/>
                <w:szCs w:val="22"/>
                <w:lang w:eastAsia="en-US"/>
              </w:rPr>
              <w:t>3</w:t>
            </w:r>
          </w:p>
        </w:tc>
        <w:tc>
          <w:tcPr>
            <w:tcW w:w="1134" w:type="dxa"/>
            <w:shd w:val="clear" w:color="auto" w:fill="auto"/>
          </w:tcPr>
          <w:p w14:paraId="0989923B" w14:textId="77777777" w:rsidR="004D408B" w:rsidRPr="004D408B" w:rsidRDefault="004D408B" w:rsidP="004D408B">
            <w:pPr>
              <w:ind w:right="-2"/>
              <w:jc w:val="center"/>
              <w:rPr>
                <w:sz w:val="22"/>
                <w:szCs w:val="22"/>
                <w:lang w:eastAsia="en-US"/>
              </w:rPr>
            </w:pPr>
            <w:r w:rsidRPr="004D408B">
              <w:rPr>
                <w:sz w:val="22"/>
                <w:szCs w:val="22"/>
                <w:lang w:eastAsia="en-US"/>
              </w:rPr>
              <w:t>4</w:t>
            </w:r>
          </w:p>
        </w:tc>
        <w:tc>
          <w:tcPr>
            <w:tcW w:w="709" w:type="dxa"/>
            <w:shd w:val="clear" w:color="auto" w:fill="auto"/>
            <w:vAlign w:val="center"/>
          </w:tcPr>
          <w:p w14:paraId="7DBB9235" w14:textId="77777777" w:rsidR="004D408B" w:rsidRPr="004D408B" w:rsidRDefault="004D408B" w:rsidP="004D408B">
            <w:pPr>
              <w:ind w:left="-108" w:right="-108"/>
              <w:jc w:val="center"/>
              <w:rPr>
                <w:sz w:val="22"/>
                <w:szCs w:val="22"/>
                <w:lang w:eastAsia="en-US"/>
              </w:rPr>
            </w:pPr>
            <w:r w:rsidRPr="004D408B">
              <w:rPr>
                <w:sz w:val="22"/>
                <w:szCs w:val="22"/>
                <w:lang w:eastAsia="en-US"/>
              </w:rPr>
              <w:t>5</w:t>
            </w:r>
          </w:p>
        </w:tc>
        <w:tc>
          <w:tcPr>
            <w:tcW w:w="851" w:type="dxa"/>
            <w:shd w:val="clear" w:color="auto" w:fill="auto"/>
            <w:vAlign w:val="center"/>
          </w:tcPr>
          <w:p w14:paraId="1FE504F9" w14:textId="77777777" w:rsidR="004D408B" w:rsidRPr="004D408B" w:rsidRDefault="004D408B" w:rsidP="004D408B">
            <w:pPr>
              <w:ind w:right="-2"/>
              <w:jc w:val="center"/>
              <w:rPr>
                <w:sz w:val="22"/>
                <w:szCs w:val="22"/>
                <w:lang w:eastAsia="en-US"/>
              </w:rPr>
            </w:pPr>
            <w:r w:rsidRPr="004D408B">
              <w:rPr>
                <w:sz w:val="22"/>
                <w:szCs w:val="22"/>
                <w:lang w:eastAsia="en-US"/>
              </w:rPr>
              <w:t>6</w:t>
            </w:r>
          </w:p>
        </w:tc>
        <w:tc>
          <w:tcPr>
            <w:tcW w:w="708" w:type="dxa"/>
            <w:shd w:val="clear" w:color="auto" w:fill="auto"/>
            <w:vAlign w:val="center"/>
          </w:tcPr>
          <w:p w14:paraId="2FFC98E7" w14:textId="77777777" w:rsidR="004D408B" w:rsidRPr="004D408B" w:rsidRDefault="004D408B" w:rsidP="004D408B">
            <w:pPr>
              <w:ind w:left="-108" w:right="-108"/>
              <w:jc w:val="center"/>
              <w:rPr>
                <w:sz w:val="22"/>
                <w:szCs w:val="22"/>
                <w:lang w:eastAsia="en-US"/>
              </w:rPr>
            </w:pPr>
            <w:r w:rsidRPr="004D408B">
              <w:rPr>
                <w:sz w:val="22"/>
                <w:szCs w:val="22"/>
                <w:lang w:eastAsia="en-US"/>
              </w:rPr>
              <w:t>7</w:t>
            </w:r>
          </w:p>
        </w:tc>
        <w:tc>
          <w:tcPr>
            <w:tcW w:w="709" w:type="dxa"/>
            <w:shd w:val="clear" w:color="auto" w:fill="auto"/>
            <w:vAlign w:val="center"/>
          </w:tcPr>
          <w:p w14:paraId="0882A499" w14:textId="77777777" w:rsidR="004D408B" w:rsidRPr="004D408B" w:rsidRDefault="004D408B" w:rsidP="004D408B">
            <w:pPr>
              <w:ind w:left="-108" w:right="-108"/>
              <w:jc w:val="center"/>
              <w:rPr>
                <w:sz w:val="22"/>
                <w:szCs w:val="22"/>
                <w:lang w:eastAsia="en-US"/>
              </w:rPr>
            </w:pPr>
            <w:r w:rsidRPr="004D408B">
              <w:rPr>
                <w:sz w:val="22"/>
                <w:szCs w:val="22"/>
                <w:lang w:eastAsia="en-US"/>
              </w:rPr>
              <w:t>8</w:t>
            </w:r>
          </w:p>
        </w:tc>
        <w:tc>
          <w:tcPr>
            <w:tcW w:w="992" w:type="dxa"/>
            <w:shd w:val="clear" w:color="auto" w:fill="auto"/>
          </w:tcPr>
          <w:p w14:paraId="16F12A6C" w14:textId="77777777" w:rsidR="004D408B" w:rsidRPr="004D408B" w:rsidRDefault="004D408B" w:rsidP="004D408B">
            <w:pPr>
              <w:ind w:right="-2"/>
              <w:jc w:val="center"/>
              <w:rPr>
                <w:sz w:val="22"/>
                <w:szCs w:val="22"/>
                <w:lang w:eastAsia="en-US"/>
              </w:rPr>
            </w:pPr>
            <w:r w:rsidRPr="004D408B">
              <w:rPr>
                <w:sz w:val="22"/>
                <w:szCs w:val="22"/>
                <w:lang w:eastAsia="en-US"/>
              </w:rPr>
              <w:t>9</w:t>
            </w:r>
          </w:p>
        </w:tc>
      </w:tr>
      <w:tr w:rsidR="004D408B" w:rsidRPr="004D408B" w14:paraId="23C5D0C8" w14:textId="77777777" w:rsidTr="00447CD5">
        <w:trPr>
          <w:trHeight w:val="377"/>
          <w:jc w:val="center"/>
        </w:trPr>
        <w:tc>
          <w:tcPr>
            <w:tcW w:w="1608" w:type="dxa"/>
            <w:vMerge w:val="restart"/>
            <w:shd w:val="clear" w:color="auto" w:fill="auto"/>
            <w:vAlign w:val="center"/>
          </w:tcPr>
          <w:p w14:paraId="23858C2E" w14:textId="77777777" w:rsidR="004D408B" w:rsidRPr="004D408B" w:rsidRDefault="004D408B" w:rsidP="004D408B">
            <w:pPr>
              <w:ind w:left="-80"/>
              <w:jc w:val="center"/>
              <w:rPr>
                <w:sz w:val="22"/>
                <w:szCs w:val="22"/>
                <w:lang w:eastAsia="en-US"/>
              </w:rPr>
            </w:pPr>
            <w:r w:rsidRPr="004D408B">
              <w:rPr>
                <w:sz w:val="22"/>
                <w:szCs w:val="22"/>
                <w:lang w:eastAsia="en-US"/>
              </w:rPr>
              <w:t>ООО</w:t>
            </w:r>
          </w:p>
          <w:p w14:paraId="555F8019" w14:textId="77777777" w:rsidR="004D408B" w:rsidRPr="004D408B" w:rsidRDefault="004D408B" w:rsidP="004D408B">
            <w:pPr>
              <w:ind w:left="-80"/>
              <w:jc w:val="center"/>
              <w:rPr>
                <w:sz w:val="22"/>
                <w:szCs w:val="22"/>
                <w:lang w:eastAsia="en-US"/>
              </w:rPr>
            </w:pPr>
            <w:r w:rsidRPr="004D408B">
              <w:rPr>
                <w:sz w:val="22"/>
                <w:szCs w:val="22"/>
                <w:lang w:eastAsia="en-US"/>
              </w:rPr>
              <w:t>«Теплосети»</w:t>
            </w:r>
          </w:p>
        </w:tc>
        <w:tc>
          <w:tcPr>
            <w:tcW w:w="8166" w:type="dxa"/>
            <w:gridSpan w:val="9"/>
            <w:shd w:val="clear" w:color="auto" w:fill="auto"/>
          </w:tcPr>
          <w:p w14:paraId="4BC2328C" w14:textId="77777777" w:rsidR="004D408B" w:rsidRPr="004D408B" w:rsidRDefault="004D408B" w:rsidP="004D408B">
            <w:pPr>
              <w:ind w:right="-994"/>
              <w:jc w:val="center"/>
              <w:rPr>
                <w:sz w:val="22"/>
                <w:szCs w:val="22"/>
                <w:lang w:eastAsia="en-US"/>
              </w:rPr>
            </w:pPr>
            <w:r w:rsidRPr="004D408B">
              <w:rPr>
                <w:sz w:val="22"/>
                <w:szCs w:val="22"/>
                <w:lang w:eastAsia="en-US"/>
              </w:rPr>
              <w:t xml:space="preserve">Для потребителей, в случае отсутствия дифференциации тарифов </w:t>
            </w:r>
          </w:p>
          <w:p w14:paraId="7419FB2D" w14:textId="77777777" w:rsidR="004D408B" w:rsidRPr="004D408B" w:rsidRDefault="004D408B" w:rsidP="004D408B">
            <w:pPr>
              <w:ind w:right="-994"/>
              <w:jc w:val="center"/>
              <w:rPr>
                <w:sz w:val="22"/>
                <w:szCs w:val="22"/>
                <w:lang w:eastAsia="en-US"/>
              </w:rPr>
            </w:pPr>
            <w:r w:rsidRPr="004D408B">
              <w:rPr>
                <w:sz w:val="22"/>
                <w:szCs w:val="22"/>
                <w:lang w:eastAsia="en-US"/>
              </w:rPr>
              <w:t>по схеме подключения (НДС не облагается)</w:t>
            </w:r>
          </w:p>
        </w:tc>
      </w:tr>
      <w:tr w:rsidR="004D408B" w:rsidRPr="004D408B" w14:paraId="1B429E86" w14:textId="77777777" w:rsidTr="00447CD5">
        <w:trPr>
          <w:gridAfter w:val="1"/>
          <w:wAfter w:w="11" w:type="dxa"/>
          <w:jc w:val="center"/>
        </w:trPr>
        <w:tc>
          <w:tcPr>
            <w:tcW w:w="1608" w:type="dxa"/>
            <w:vMerge/>
            <w:shd w:val="clear" w:color="auto" w:fill="auto"/>
          </w:tcPr>
          <w:p w14:paraId="76E73DA1" w14:textId="77777777" w:rsidR="004D408B" w:rsidRPr="004D408B" w:rsidRDefault="004D408B" w:rsidP="004D408B">
            <w:pPr>
              <w:ind w:right="-2"/>
              <w:rPr>
                <w:sz w:val="22"/>
                <w:szCs w:val="22"/>
                <w:lang w:eastAsia="en-US"/>
              </w:rPr>
            </w:pPr>
          </w:p>
        </w:tc>
        <w:tc>
          <w:tcPr>
            <w:tcW w:w="1408" w:type="dxa"/>
            <w:vMerge w:val="restart"/>
            <w:shd w:val="clear" w:color="auto" w:fill="auto"/>
            <w:vAlign w:val="center"/>
          </w:tcPr>
          <w:p w14:paraId="20343370" w14:textId="77777777" w:rsidR="004D408B" w:rsidRPr="004D408B" w:rsidRDefault="004D408B" w:rsidP="004D408B">
            <w:pPr>
              <w:ind w:right="-2"/>
              <w:jc w:val="center"/>
              <w:rPr>
                <w:sz w:val="22"/>
                <w:szCs w:val="22"/>
                <w:lang w:eastAsia="en-US"/>
              </w:rPr>
            </w:pPr>
            <w:proofErr w:type="spellStart"/>
            <w:r w:rsidRPr="004D408B">
              <w:rPr>
                <w:sz w:val="22"/>
                <w:szCs w:val="22"/>
                <w:lang w:eastAsia="en-US"/>
              </w:rPr>
              <w:t>Одноставоч-ный</w:t>
            </w:r>
            <w:proofErr w:type="spellEnd"/>
            <w:r w:rsidRPr="004D408B">
              <w:rPr>
                <w:sz w:val="22"/>
                <w:szCs w:val="22"/>
                <w:lang w:eastAsia="en-US"/>
              </w:rPr>
              <w:t>, руб./Гкал</w:t>
            </w:r>
          </w:p>
        </w:tc>
        <w:tc>
          <w:tcPr>
            <w:tcW w:w="1644" w:type="dxa"/>
            <w:shd w:val="clear" w:color="auto" w:fill="auto"/>
            <w:vAlign w:val="center"/>
          </w:tcPr>
          <w:p w14:paraId="0DA62389" w14:textId="77777777" w:rsidR="004D408B" w:rsidRPr="004D408B" w:rsidRDefault="004D408B" w:rsidP="004D408B">
            <w:pPr>
              <w:jc w:val="center"/>
              <w:rPr>
                <w:lang w:eastAsia="en-US"/>
              </w:rPr>
            </w:pPr>
            <w:r w:rsidRPr="004D408B">
              <w:rPr>
                <w:lang w:eastAsia="en-US"/>
              </w:rPr>
              <w:t>с 01.01.2024</w:t>
            </w:r>
          </w:p>
        </w:tc>
        <w:tc>
          <w:tcPr>
            <w:tcW w:w="1134" w:type="dxa"/>
            <w:tcBorders>
              <w:top w:val="single" w:sz="4" w:space="0" w:color="auto"/>
              <w:left w:val="single" w:sz="4" w:space="0" w:color="auto"/>
              <w:bottom w:val="single" w:sz="4" w:space="0" w:color="auto"/>
              <w:right w:val="single" w:sz="4" w:space="0" w:color="auto"/>
            </w:tcBorders>
          </w:tcPr>
          <w:p w14:paraId="39ADFC10" w14:textId="77777777" w:rsidR="004D408B" w:rsidRPr="004D408B" w:rsidRDefault="004D408B" w:rsidP="004D408B">
            <w:pPr>
              <w:jc w:val="center"/>
              <w:rPr>
                <w:sz w:val="22"/>
                <w:szCs w:val="22"/>
                <w:lang w:eastAsia="en-US"/>
              </w:rPr>
            </w:pPr>
            <w:r w:rsidRPr="004D408B">
              <w:rPr>
                <w:lang w:eastAsia="en-US"/>
              </w:rPr>
              <w:t>6 539,84</w:t>
            </w:r>
          </w:p>
        </w:tc>
        <w:tc>
          <w:tcPr>
            <w:tcW w:w="709" w:type="dxa"/>
            <w:shd w:val="clear" w:color="auto" w:fill="auto"/>
            <w:vAlign w:val="center"/>
          </w:tcPr>
          <w:p w14:paraId="62ABBB9D" w14:textId="77777777" w:rsidR="004D408B" w:rsidRPr="004D408B" w:rsidRDefault="004D408B" w:rsidP="004D408B">
            <w:pPr>
              <w:jc w:val="center"/>
              <w:rPr>
                <w:sz w:val="22"/>
                <w:szCs w:val="22"/>
                <w:lang w:eastAsia="en-US"/>
              </w:rPr>
            </w:pPr>
            <w:r w:rsidRPr="004D408B">
              <w:rPr>
                <w:sz w:val="22"/>
                <w:szCs w:val="22"/>
                <w:lang w:eastAsia="en-US"/>
              </w:rPr>
              <w:t>x</w:t>
            </w:r>
          </w:p>
        </w:tc>
        <w:tc>
          <w:tcPr>
            <w:tcW w:w="851" w:type="dxa"/>
            <w:shd w:val="clear" w:color="auto" w:fill="auto"/>
            <w:vAlign w:val="center"/>
          </w:tcPr>
          <w:p w14:paraId="71497303"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8" w:type="dxa"/>
            <w:shd w:val="clear" w:color="auto" w:fill="auto"/>
            <w:vAlign w:val="center"/>
          </w:tcPr>
          <w:p w14:paraId="29CE3965"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9" w:type="dxa"/>
            <w:shd w:val="clear" w:color="auto" w:fill="auto"/>
            <w:vAlign w:val="center"/>
          </w:tcPr>
          <w:p w14:paraId="677CA28B" w14:textId="77777777" w:rsidR="004D408B" w:rsidRPr="004D408B" w:rsidRDefault="004D408B" w:rsidP="004D408B">
            <w:pPr>
              <w:ind w:left="-105"/>
              <w:jc w:val="center"/>
              <w:rPr>
                <w:sz w:val="22"/>
                <w:szCs w:val="22"/>
                <w:lang w:eastAsia="en-US"/>
              </w:rPr>
            </w:pPr>
            <w:r w:rsidRPr="004D408B">
              <w:rPr>
                <w:sz w:val="22"/>
                <w:szCs w:val="22"/>
                <w:lang w:eastAsia="en-US"/>
              </w:rPr>
              <w:t>x</w:t>
            </w:r>
          </w:p>
        </w:tc>
        <w:tc>
          <w:tcPr>
            <w:tcW w:w="992" w:type="dxa"/>
            <w:shd w:val="clear" w:color="auto" w:fill="auto"/>
            <w:vAlign w:val="center"/>
          </w:tcPr>
          <w:p w14:paraId="337499F2" w14:textId="77777777" w:rsidR="004D408B" w:rsidRPr="004D408B" w:rsidRDefault="004D408B" w:rsidP="004D408B">
            <w:pPr>
              <w:ind w:left="-105"/>
              <w:jc w:val="center"/>
              <w:rPr>
                <w:sz w:val="22"/>
                <w:szCs w:val="22"/>
                <w:lang w:eastAsia="en-US"/>
              </w:rPr>
            </w:pPr>
            <w:r w:rsidRPr="004D408B">
              <w:rPr>
                <w:sz w:val="22"/>
                <w:szCs w:val="22"/>
                <w:lang w:eastAsia="en-US"/>
              </w:rPr>
              <w:t>x</w:t>
            </w:r>
          </w:p>
        </w:tc>
      </w:tr>
      <w:tr w:rsidR="004D408B" w:rsidRPr="004D408B" w14:paraId="1C1BEF57" w14:textId="77777777" w:rsidTr="00447CD5">
        <w:trPr>
          <w:gridAfter w:val="1"/>
          <w:wAfter w:w="11" w:type="dxa"/>
          <w:jc w:val="center"/>
        </w:trPr>
        <w:tc>
          <w:tcPr>
            <w:tcW w:w="1608" w:type="dxa"/>
            <w:vMerge/>
            <w:shd w:val="clear" w:color="auto" w:fill="auto"/>
          </w:tcPr>
          <w:p w14:paraId="65C84AB3" w14:textId="77777777" w:rsidR="004D408B" w:rsidRPr="004D408B" w:rsidRDefault="004D408B" w:rsidP="004D408B">
            <w:pPr>
              <w:ind w:right="-2"/>
              <w:rPr>
                <w:sz w:val="22"/>
                <w:szCs w:val="22"/>
                <w:lang w:eastAsia="en-US"/>
              </w:rPr>
            </w:pPr>
          </w:p>
        </w:tc>
        <w:tc>
          <w:tcPr>
            <w:tcW w:w="1408" w:type="dxa"/>
            <w:vMerge/>
            <w:shd w:val="clear" w:color="auto" w:fill="auto"/>
          </w:tcPr>
          <w:p w14:paraId="4FE6B4EE" w14:textId="77777777" w:rsidR="004D408B" w:rsidRPr="004D408B" w:rsidRDefault="004D408B" w:rsidP="004D408B">
            <w:pPr>
              <w:ind w:right="-2"/>
              <w:jc w:val="center"/>
              <w:rPr>
                <w:sz w:val="22"/>
                <w:szCs w:val="22"/>
                <w:lang w:eastAsia="en-US"/>
              </w:rPr>
            </w:pPr>
          </w:p>
        </w:tc>
        <w:tc>
          <w:tcPr>
            <w:tcW w:w="1644" w:type="dxa"/>
            <w:shd w:val="clear" w:color="auto" w:fill="auto"/>
            <w:vAlign w:val="center"/>
          </w:tcPr>
          <w:p w14:paraId="60B7EA9F" w14:textId="77777777" w:rsidR="004D408B" w:rsidRPr="004D408B" w:rsidRDefault="004D408B" w:rsidP="004D408B">
            <w:pPr>
              <w:jc w:val="center"/>
              <w:rPr>
                <w:lang w:eastAsia="en-US"/>
              </w:rPr>
            </w:pPr>
            <w:r w:rsidRPr="004D408B">
              <w:rPr>
                <w:lang w:eastAsia="en-US"/>
              </w:rPr>
              <w:t>с 01.07.2024</w:t>
            </w:r>
          </w:p>
        </w:tc>
        <w:tc>
          <w:tcPr>
            <w:tcW w:w="1134" w:type="dxa"/>
            <w:tcBorders>
              <w:top w:val="single" w:sz="4" w:space="0" w:color="auto"/>
              <w:left w:val="single" w:sz="4" w:space="0" w:color="auto"/>
              <w:bottom w:val="single" w:sz="4" w:space="0" w:color="auto"/>
              <w:right w:val="single" w:sz="4" w:space="0" w:color="auto"/>
            </w:tcBorders>
          </w:tcPr>
          <w:p w14:paraId="0AB0BFA4" w14:textId="77777777" w:rsidR="004D408B" w:rsidRPr="004D408B" w:rsidRDefault="004D408B" w:rsidP="004D408B">
            <w:pPr>
              <w:jc w:val="center"/>
              <w:rPr>
                <w:sz w:val="22"/>
                <w:szCs w:val="22"/>
                <w:lang w:eastAsia="en-US"/>
              </w:rPr>
            </w:pPr>
            <w:r w:rsidRPr="004D408B">
              <w:rPr>
                <w:lang w:eastAsia="en-US"/>
              </w:rPr>
              <w:t>7 167,67</w:t>
            </w:r>
          </w:p>
        </w:tc>
        <w:tc>
          <w:tcPr>
            <w:tcW w:w="709" w:type="dxa"/>
            <w:shd w:val="clear" w:color="auto" w:fill="auto"/>
            <w:vAlign w:val="center"/>
          </w:tcPr>
          <w:p w14:paraId="39B49CF1" w14:textId="77777777" w:rsidR="004D408B" w:rsidRPr="004D408B" w:rsidRDefault="004D408B" w:rsidP="004D408B">
            <w:pPr>
              <w:jc w:val="center"/>
              <w:rPr>
                <w:sz w:val="22"/>
                <w:szCs w:val="22"/>
                <w:lang w:eastAsia="en-US"/>
              </w:rPr>
            </w:pPr>
            <w:r w:rsidRPr="004D408B">
              <w:rPr>
                <w:sz w:val="22"/>
                <w:szCs w:val="22"/>
                <w:lang w:eastAsia="en-US"/>
              </w:rPr>
              <w:t>x</w:t>
            </w:r>
          </w:p>
        </w:tc>
        <w:tc>
          <w:tcPr>
            <w:tcW w:w="851" w:type="dxa"/>
            <w:shd w:val="clear" w:color="auto" w:fill="auto"/>
            <w:vAlign w:val="center"/>
          </w:tcPr>
          <w:p w14:paraId="60F5A363"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8" w:type="dxa"/>
            <w:shd w:val="clear" w:color="auto" w:fill="auto"/>
            <w:vAlign w:val="center"/>
          </w:tcPr>
          <w:p w14:paraId="4A8A0500"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9" w:type="dxa"/>
            <w:shd w:val="clear" w:color="auto" w:fill="auto"/>
            <w:vAlign w:val="center"/>
          </w:tcPr>
          <w:p w14:paraId="2BEEAA64" w14:textId="77777777" w:rsidR="004D408B" w:rsidRPr="004D408B" w:rsidRDefault="004D408B" w:rsidP="004D408B">
            <w:pPr>
              <w:ind w:left="-105"/>
              <w:jc w:val="center"/>
              <w:rPr>
                <w:sz w:val="22"/>
                <w:szCs w:val="22"/>
                <w:lang w:eastAsia="en-US"/>
              </w:rPr>
            </w:pPr>
            <w:r w:rsidRPr="004D408B">
              <w:rPr>
                <w:sz w:val="22"/>
                <w:szCs w:val="22"/>
                <w:lang w:eastAsia="en-US"/>
              </w:rPr>
              <w:t>x</w:t>
            </w:r>
          </w:p>
        </w:tc>
        <w:tc>
          <w:tcPr>
            <w:tcW w:w="992" w:type="dxa"/>
            <w:shd w:val="clear" w:color="auto" w:fill="auto"/>
            <w:vAlign w:val="center"/>
          </w:tcPr>
          <w:p w14:paraId="7E0B8C8D" w14:textId="77777777" w:rsidR="004D408B" w:rsidRPr="004D408B" w:rsidRDefault="004D408B" w:rsidP="004D408B">
            <w:pPr>
              <w:ind w:left="-105"/>
              <w:jc w:val="center"/>
              <w:rPr>
                <w:sz w:val="22"/>
                <w:szCs w:val="22"/>
                <w:lang w:eastAsia="en-US"/>
              </w:rPr>
            </w:pPr>
            <w:r w:rsidRPr="004D408B">
              <w:rPr>
                <w:sz w:val="22"/>
                <w:szCs w:val="22"/>
                <w:lang w:eastAsia="en-US"/>
              </w:rPr>
              <w:t>x</w:t>
            </w:r>
          </w:p>
        </w:tc>
      </w:tr>
      <w:tr w:rsidR="004D408B" w:rsidRPr="004D408B" w14:paraId="49AA7CC9" w14:textId="77777777" w:rsidTr="00447CD5">
        <w:trPr>
          <w:gridAfter w:val="1"/>
          <w:wAfter w:w="11" w:type="dxa"/>
          <w:trHeight w:val="189"/>
          <w:jc w:val="center"/>
        </w:trPr>
        <w:tc>
          <w:tcPr>
            <w:tcW w:w="1608" w:type="dxa"/>
            <w:vMerge/>
            <w:shd w:val="clear" w:color="auto" w:fill="auto"/>
          </w:tcPr>
          <w:p w14:paraId="76B9A8A8" w14:textId="77777777" w:rsidR="004D408B" w:rsidRPr="004D408B" w:rsidRDefault="004D408B" w:rsidP="004D408B">
            <w:pPr>
              <w:ind w:right="-2"/>
              <w:rPr>
                <w:sz w:val="22"/>
                <w:szCs w:val="22"/>
                <w:lang w:eastAsia="en-US"/>
              </w:rPr>
            </w:pPr>
          </w:p>
        </w:tc>
        <w:tc>
          <w:tcPr>
            <w:tcW w:w="1408" w:type="dxa"/>
            <w:vMerge/>
            <w:shd w:val="clear" w:color="auto" w:fill="auto"/>
          </w:tcPr>
          <w:p w14:paraId="4B881CE2" w14:textId="77777777" w:rsidR="004D408B" w:rsidRPr="004D408B" w:rsidRDefault="004D408B" w:rsidP="004D408B">
            <w:pPr>
              <w:ind w:right="-2"/>
              <w:jc w:val="center"/>
              <w:rPr>
                <w:sz w:val="22"/>
                <w:szCs w:val="22"/>
                <w:lang w:eastAsia="en-US"/>
              </w:rPr>
            </w:pPr>
          </w:p>
        </w:tc>
        <w:tc>
          <w:tcPr>
            <w:tcW w:w="1644" w:type="dxa"/>
            <w:shd w:val="clear" w:color="auto" w:fill="auto"/>
            <w:vAlign w:val="center"/>
          </w:tcPr>
          <w:p w14:paraId="3FC8DAA6" w14:textId="77777777" w:rsidR="004D408B" w:rsidRPr="004D408B" w:rsidRDefault="004D408B" w:rsidP="004D408B">
            <w:pPr>
              <w:jc w:val="center"/>
              <w:rPr>
                <w:lang w:eastAsia="en-US"/>
              </w:rPr>
            </w:pPr>
            <w:r w:rsidRPr="004D408B">
              <w:rPr>
                <w:lang w:eastAsia="en-US"/>
              </w:rPr>
              <w:t>с 01.01.2025</w:t>
            </w:r>
          </w:p>
        </w:tc>
        <w:tc>
          <w:tcPr>
            <w:tcW w:w="1134" w:type="dxa"/>
            <w:tcBorders>
              <w:top w:val="single" w:sz="4" w:space="0" w:color="auto"/>
              <w:left w:val="single" w:sz="4" w:space="0" w:color="auto"/>
              <w:bottom w:val="single" w:sz="4" w:space="0" w:color="auto"/>
              <w:right w:val="single" w:sz="4" w:space="0" w:color="auto"/>
            </w:tcBorders>
          </w:tcPr>
          <w:p w14:paraId="1778F643" w14:textId="77777777" w:rsidR="004D408B" w:rsidRPr="004D408B" w:rsidRDefault="004D408B" w:rsidP="004D408B">
            <w:pPr>
              <w:jc w:val="center"/>
              <w:rPr>
                <w:sz w:val="22"/>
                <w:szCs w:val="22"/>
                <w:lang w:eastAsia="en-US"/>
              </w:rPr>
            </w:pPr>
            <w:r w:rsidRPr="004D408B">
              <w:rPr>
                <w:lang w:eastAsia="en-US"/>
              </w:rPr>
              <w:t>7 167,67</w:t>
            </w:r>
          </w:p>
        </w:tc>
        <w:tc>
          <w:tcPr>
            <w:tcW w:w="709" w:type="dxa"/>
            <w:shd w:val="clear" w:color="auto" w:fill="auto"/>
            <w:vAlign w:val="center"/>
          </w:tcPr>
          <w:p w14:paraId="168C27A8" w14:textId="77777777" w:rsidR="004D408B" w:rsidRPr="004D408B" w:rsidRDefault="004D408B" w:rsidP="004D408B">
            <w:pPr>
              <w:jc w:val="center"/>
              <w:rPr>
                <w:sz w:val="22"/>
                <w:szCs w:val="22"/>
                <w:lang w:eastAsia="en-US"/>
              </w:rPr>
            </w:pPr>
            <w:r w:rsidRPr="004D408B">
              <w:rPr>
                <w:sz w:val="22"/>
                <w:szCs w:val="22"/>
                <w:lang w:eastAsia="en-US"/>
              </w:rPr>
              <w:t>x</w:t>
            </w:r>
          </w:p>
        </w:tc>
        <w:tc>
          <w:tcPr>
            <w:tcW w:w="851" w:type="dxa"/>
            <w:shd w:val="clear" w:color="auto" w:fill="auto"/>
            <w:vAlign w:val="center"/>
          </w:tcPr>
          <w:p w14:paraId="19DA1E2B"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8" w:type="dxa"/>
            <w:shd w:val="clear" w:color="auto" w:fill="auto"/>
            <w:vAlign w:val="center"/>
          </w:tcPr>
          <w:p w14:paraId="5FC40BB2"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9" w:type="dxa"/>
            <w:shd w:val="clear" w:color="auto" w:fill="auto"/>
            <w:vAlign w:val="center"/>
          </w:tcPr>
          <w:p w14:paraId="7F018EB7" w14:textId="77777777" w:rsidR="004D408B" w:rsidRPr="004D408B" w:rsidRDefault="004D408B" w:rsidP="004D408B">
            <w:pPr>
              <w:ind w:left="-105"/>
              <w:jc w:val="center"/>
              <w:rPr>
                <w:sz w:val="22"/>
                <w:szCs w:val="22"/>
                <w:lang w:eastAsia="en-US"/>
              </w:rPr>
            </w:pPr>
            <w:r w:rsidRPr="004D408B">
              <w:rPr>
                <w:sz w:val="22"/>
                <w:szCs w:val="22"/>
                <w:lang w:eastAsia="en-US"/>
              </w:rPr>
              <w:t>x</w:t>
            </w:r>
          </w:p>
        </w:tc>
        <w:tc>
          <w:tcPr>
            <w:tcW w:w="992" w:type="dxa"/>
            <w:shd w:val="clear" w:color="auto" w:fill="auto"/>
            <w:vAlign w:val="center"/>
          </w:tcPr>
          <w:p w14:paraId="79CD07A0" w14:textId="77777777" w:rsidR="004D408B" w:rsidRPr="004D408B" w:rsidRDefault="004D408B" w:rsidP="004D408B">
            <w:pPr>
              <w:ind w:left="-105"/>
              <w:jc w:val="center"/>
              <w:rPr>
                <w:sz w:val="22"/>
                <w:szCs w:val="22"/>
                <w:lang w:eastAsia="en-US"/>
              </w:rPr>
            </w:pPr>
            <w:r w:rsidRPr="004D408B">
              <w:rPr>
                <w:sz w:val="22"/>
                <w:szCs w:val="22"/>
                <w:lang w:eastAsia="en-US"/>
              </w:rPr>
              <w:t>x</w:t>
            </w:r>
          </w:p>
        </w:tc>
      </w:tr>
      <w:tr w:rsidR="004D408B" w:rsidRPr="004D408B" w14:paraId="5500E010" w14:textId="77777777" w:rsidTr="00447CD5">
        <w:trPr>
          <w:gridAfter w:val="1"/>
          <w:wAfter w:w="11" w:type="dxa"/>
          <w:trHeight w:val="185"/>
          <w:jc w:val="center"/>
        </w:trPr>
        <w:tc>
          <w:tcPr>
            <w:tcW w:w="1608" w:type="dxa"/>
            <w:vMerge/>
            <w:shd w:val="clear" w:color="auto" w:fill="auto"/>
          </w:tcPr>
          <w:p w14:paraId="2C820802" w14:textId="77777777" w:rsidR="004D408B" w:rsidRPr="004D408B" w:rsidRDefault="004D408B" w:rsidP="004D408B">
            <w:pPr>
              <w:ind w:right="-2"/>
              <w:rPr>
                <w:sz w:val="22"/>
                <w:szCs w:val="22"/>
                <w:lang w:eastAsia="en-US"/>
              </w:rPr>
            </w:pPr>
          </w:p>
        </w:tc>
        <w:tc>
          <w:tcPr>
            <w:tcW w:w="1408" w:type="dxa"/>
            <w:vMerge/>
            <w:shd w:val="clear" w:color="auto" w:fill="auto"/>
          </w:tcPr>
          <w:p w14:paraId="1379F82A" w14:textId="77777777" w:rsidR="004D408B" w:rsidRPr="004D408B" w:rsidRDefault="004D408B" w:rsidP="004D408B">
            <w:pPr>
              <w:ind w:left="-78" w:right="-2"/>
              <w:jc w:val="center"/>
              <w:rPr>
                <w:sz w:val="22"/>
                <w:szCs w:val="22"/>
                <w:lang w:eastAsia="en-US"/>
              </w:rPr>
            </w:pPr>
          </w:p>
        </w:tc>
        <w:tc>
          <w:tcPr>
            <w:tcW w:w="1644" w:type="dxa"/>
            <w:shd w:val="clear" w:color="auto" w:fill="auto"/>
            <w:vAlign w:val="center"/>
          </w:tcPr>
          <w:p w14:paraId="49322904" w14:textId="77777777" w:rsidR="004D408B" w:rsidRPr="004D408B" w:rsidRDefault="004D408B" w:rsidP="004D408B">
            <w:pPr>
              <w:jc w:val="center"/>
              <w:rPr>
                <w:lang w:eastAsia="en-US"/>
              </w:rPr>
            </w:pPr>
            <w:r w:rsidRPr="004D408B">
              <w:rPr>
                <w:lang w:eastAsia="en-US"/>
              </w:rPr>
              <w:t>с 01.07.2025</w:t>
            </w:r>
          </w:p>
        </w:tc>
        <w:tc>
          <w:tcPr>
            <w:tcW w:w="1134" w:type="dxa"/>
            <w:tcBorders>
              <w:top w:val="single" w:sz="4" w:space="0" w:color="auto"/>
              <w:left w:val="single" w:sz="4" w:space="0" w:color="auto"/>
              <w:bottom w:val="single" w:sz="4" w:space="0" w:color="auto"/>
              <w:right w:val="single" w:sz="4" w:space="0" w:color="auto"/>
            </w:tcBorders>
          </w:tcPr>
          <w:p w14:paraId="245C5C6A" w14:textId="77777777" w:rsidR="004D408B" w:rsidRPr="004D408B" w:rsidRDefault="004D408B" w:rsidP="004D408B">
            <w:pPr>
              <w:jc w:val="center"/>
              <w:rPr>
                <w:sz w:val="22"/>
                <w:szCs w:val="22"/>
                <w:lang w:eastAsia="en-US"/>
              </w:rPr>
            </w:pPr>
            <w:r w:rsidRPr="004D408B">
              <w:rPr>
                <w:lang w:eastAsia="en-US"/>
              </w:rPr>
              <w:t>7 747,18</w:t>
            </w:r>
          </w:p>
        </w:tc>
        <w:tc>
          <w:tcPr>
            <w:tcW w:w="709" w:type="dxa"/>
            <w:shd w:val="clear" w:color="auto" w:fill="auto"/>
            <w:vAlign w:val="center"/>
          </w:tcPr>
          <w:p w14:paraId="06521FCF"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851" w:type="dxa"/>
            <w:shd w:val="clear" w:color="auto" w:fill="auto"/>
            <w:vAlign w:val="center"/>
          </w:tcPr>
          <w:p w14:paraId="179AFEC0"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8" w:type="dxa"/>
            <w:shd w:val="clear" w:color="auto" w:fill="auto"/>
            <w:vAlign w:val="center"/>
          </w:tcPr>
          <w:p w14:paraId="302BC838"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9" w:type="dxa"/>
            <w:shd w:val="clear" w:color="auto" w:fill="auto"/>
            <w:vAlign w:val="center"/>
          </w:tcPr>
          <w:p w14:paraId="1AACD63A" w14:textId="77777777" w:rsidR="004D408B" w:rsidRPr="004D408B" w:rsidRDefault="004D408B" w:rsidP="004D408B">
            <w:pPr>
              <w:ind w:left="-105"/>
              <w:jc w:val="center"/>
              <w:rPr>
                <w:sz w:val="22"/>
                <w:szCs w:val="22"/>
                <w:lang w:eastAsia="en-US"/>
              </w:rPr>
            </w:pPr>
            <w:r w:rsidRPr="004D408B">
              <w:rPr>
                <w:sz w:val="22"/>
                <w:szCs w:val="22"/>
                <w:lang w:eastAsia="en-US"/>
              </w:rPr>
              <w:t>x</w:t>
            </w:r>
          </w:p>
        </w:tc>
        <w:tc>
          <w:tcPr>
            <w:tcW w:w="992" w:type="dxa"/>
            <w:shd w:val="clear" w:color="auto" w:fill="auto"/>
            <w:vAlign w:val="center"/>
          </w:tcPr>
          <w:p w14:paraId="73A3264A" w14:textId="77777777" w:rsidR="004D408B" w:rsidRPr="004D408B" w:rsidRDefault="004D408B" w:rsidP="004D408B">
            <w:pPr>
              <w:ind w:left="-105"/>
              <w:jc w:val="center"/>
              <w:rPr>
                <w:sz w:val="22"/>
                <w:szCs w:val="22"/>
                <w:lang w:eastAsia="en-US"/>
              </w:rPr>
            </w:pPr>
            <w:r w:rsidRPr="004D408B">
              <w:rPr>
                <w:sz w:val="22"/>
                <w:szCs w:val="22"/>
                <w:lang w:eastAsia="en-US"/>
              </w:rPr>
              <w:t>x</w:t>
            </w:r>
          </w:p>
        </w:tc>
      </w:tr>
      <w:tr w:rsidR="004D408B" w:rsidRPr="004D408B" w14:paraId="1014D774" w14:textId="77777777" w:rsidTr="00447CD5">
        <w:trPr>
          <w:gridAfter w:val="1"/>
          <w:wAfter w:w="11" w:type="dxa"/>
          <w:trHeight w:val="185"/>
          <w:jc w:val="center"/>
        </w:trPr>
        <w:tc>
          <w:tcPr>
            <w:tcW w:w="1608" w:type="dxa"/>
            <w:vMerge/>
            <w:shd w:val="clear" w:color="auto" w:fill="auto"/>
          </w:tcPr>
          <w:p w14:paraId="1DA0B755" w14:textId="77777777" w:rsidR="004D408B" w:rsidRPr="004D408B" w:rsidRDefault="004D408B" w:rsidP="004D408B">
            <w:pPr>
              <w:ind w:right="-2"/>
              <w:rPr>
                <w:sz w:val="22"/>
                <w:szCs w:val="22"/>
                <w:lang w:eastAsia="en-US"/>
              </w:rPr>
            </w:pPr>
          </w:p>
        </w:tc>
        <w:tc>
          <w:tcPr>
            <w:tcW w:w="1408" w:type="dxa"/>
            <w:vMerge/>
            <w:shd w:val="clear" w:color="auto" w:fill="auto"/>
          </w:tcPr>
          <w:p w14:paraId="39A5F279" w14:textId="77777777" w:rsidR="004D408B" w:rsidRPr="004D408B" w:rsidRDefault="004D408B" w:rsidP="004D408B">
            <w:pPr>
              <w:ind w:left="-78" w:right="-2"/>
              <w:jc w:val="center"/>
              <w:rPr>
                <w:sz w:val="22"/>
                <w:szCs w:val="22"/>
                <w:lang w:eastAsia="en-US"/>
              </w:rPr>
            </w:pPr>
          </w:p>
        </w:tc>
        <w:tc>
          <w:tcPr>
            <w:tcW w:w="1644" w:type="dxa"/>
            <w:shd w:val="clear" w:color="auto" w:fill="auto"/>
            <w:vAlign w:val="center"/>
          </w:tcPr>
          <w:p w14:paraId="2E53E772" w14:textId="77777777" w:rsidR="004D408B" w:rsidRPr="004D408B" w:rsidRDefault="004D408B" w:rsidP="004D408B">
            <w:pPr>
              <w:jc w:val="center"/>
              <w:rPr>
                <w:lang w:eastAsia="en-US"/>
              </w:rPr>
            </w:pPr>
            <w:r w:rsidRPr="004D408B">
              <w:rPr>
                <w:lang w:eastAsia="en-US"/>
              </w:rPr>
              <w:t>с 01.01.2026</w:t>
            </w:r>
          </w:p>
        </w:tc>
        <w:tc>
          <w:tcPr>
            <w:tcW w:w="1134" w:type="dxa"/>
            <w:tcBorders>
              <w:top w:val="single" w:sz="4" w:space="0" w:color="auto"/>
              <w:left w:val="single" w:sz="4" w:space="0" w:color="auto"/>
              <w:bottom w:val="single" w:sz="4" w:space="0" w:color="auto"/>
              <w:right w:val="single" w:sz="4" w:space="0" w:color="auto"/>
            </w:tcBorders>
          </w:tcPr>
          <w:p w14:paraId="63E2D1EF" w14:textId="77777777" w:rsidR="004D408B" w:rsidRPr="004D408B" w:rsidRDefault="004D408B" w:rsidP="004D408B">
            <w:pPr>
              <w:jc w:val="center"/>
              <w:rPr>
                <w:sz w:val="22"/>
                <w:szCs w:val="22"/>
                <w:lang w:eastAsia="en-US"/>
              </w:rPr>
            </w:pPr>
            <w:r w:rsidRPr="004D408B">
              <w:rPr>
                <w:lang w:eastAsia="en-US"/>
              </w:rPr>
              <w:t>7 598,19</w:t>
            </w:r>
          </w:p>
        </w:tc>
        <w:tc>
          <w:tcPr>
            <w:tcW w:w="709" w:type="dxa"/>
            <w:shd w:val="clear" w:color="auto" w:fill="auto"/>
            <w:vAlign w:val="center"/>
          </w:tcPr>
          <w:p w14:paraId="0F9CAFA5"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851" w:type="dxa"/>
            <w:shd w:val="clear" w:color="auto" w:fill="auto"/>
            <w:vAlign w:val="center"/>
          </w:tcPr>
          <w:p w14:paraId="090AFD0D"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8" w:type="dxa"/>
            <w:shd w:val="clear" w:color="auto" w:fill="auto"/>
            <w:vAlign w:val="center"/>
          </w:tcPr>
          <w:p w14:paraId="059A805E"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9" w:type="dxa"/>
            <w:shd w:val="clear" w:color="auto" w:fill="auto"/>
            <w:vAlign w:val="center"/>
          </w:tcPr>
          <w:p w14:paraId="133B42CF" w14:textId="77777777" w:rsidR="004D408B" w:rsidRPr="004D408B" w:rsidRDefault="004D408B" w:rsidP="004D408B">
            <w:pPr>
              <w:ind w:left="-105"/>
              <w:jc w:val="center"/>
              <w:rPr>
                <w:sz w:val="22"/>
                <w:szCs w:val="22"/>
                <w:lang w:eastAsia="en-US"/>
              </w:rPr>
            </w:pPr>
            <w:r w:rsidRPr="004D408B">
              <w:rPr>
                <w:sz w:val="22"/>
                <w:szCs w:val="22"/>
                <w:lang w:eastAsia="en-US"/>
              </w:rPr>
              <w:t>x</w:t>
            </w:r>
          </w:p>
        </w:tc>
        <w:tc>
          <w:tcPr>
            <w:tcW w:w="992" w:type="dxa"/>
            <w:shd w:val="clear" w:color="auto" w:fill="auto"/>
            <w:vAlign w:val="center"/>
          </w:tcPr>
          <w:p w14:paraId="637EBC90" w14:textId="77777777" w:rsidR="004D408B" w:rsidRPr="004D408B" w:rsidRDefault="004D408B" w:rsidP="004D408B">
            <w:pPr>
              <w:ind w:left="-105"/>
              <w:jc w:val="center"/>
              <w:rPr>
                <w:sz w:val="22"/>
                <w:szCs w:val="22"/>
                <w:lang w:eastAsia="en-US"/>
              </w:rPr>
            </w:pPr>
            <w:r w:rsidRPr="004D408B">
              <w:rPr>
                <w:sz w:val="22"/>
                <w:szCs w:val="22"/>
                <w:lang w:eastAsia="en-US"/>
              </w:rPr>
              <w:t>x</w:t>
            </w:r>
          </w:p>
        </w:tc>
      </w:tr>
      <w:tr w:rsidR="004D408B" w:rsidRPr="004D408B" w14:paraId="696B9B3B" w14:textId="77777777" w:rsidTr="00447CD5">
        <w:trPr>
          <w:gridAfter w:val="1"/>
          <w:wAfter w:w="11" w:type="dxa"/>
          <w:trHeight w:val="185"/>
          <w:jc w:val="center"/>
        </w:trPr>
        <w:tc>
          <w:tcPr>
            <w:tcW w:w="1608" w:type="dxa"/>
            <w:vMerge/>
            <w:shd w:val="clear" w:color="auto" w:fill="auto"/>
          </w:tcPr>
          <w:p w14:paraId="0A9A2947" w14:textId="77777777" w:rsidR="004D408B" w:rsidRPr="004D408B" w:rsidRDefault="004D408B" w:rsidP="004D408B">
            <w:pPr>
              <w:ind w:right="-2"/>
              <w:rPr>
                <w:sz w:val="22"/>
                <w:szCs w:val="22"/>
                <w:lang w:eastAsia="en-US"/>
              </w:rPr>
            </w:pPr>
          </w:p>
        </w:tc>
        <w:tc>
          <w:tcPr>
            <w:tcW w:w="1408" w:type="dxa"/>
            <w:vMerge/>
            <w:shd w:val="clear" w:color="auto" w:fill="auto"/>
          </w:tcPr>
          <w:p w14:paraId="572E3BBE" w14:textId="77777777" w:rsidR="004D408B" w:rsidRPr="004D408B" w:rsidRDefault="004D408B" w:rsidP="004D408B">
            <w:pPr>
              <w:ind w:left="-78" w:right="-2"/>
              <w:jc w:val="center"/>
              <w:rPr>
                <w:sz w:val="22"/>
                <w:szCs w:val="22"/>
                <w:lang w:eastAsia="en-US"/>
              </w:rPr>
            </w:pPr>
          </w:p>
        </w:tc>
        <w:tc>
          <w:tcPr>
            <w:tcW w:w="1644" w:type="dxa"/>
            <w:shd w:val="clear" w:color="auto" w:fill="auto"/>
            <w:vAlign w:val="center"/>
          </w:tcPr>
          <w:p w14:paraId="23B6D5A5" w14:textId="77777777" w:rsidR="004D408B" w:rsidRPr="004D408B" w:rsidRDefault="004D408B" w:rsidP="004D408B">
            <w:pPr>
              <w:jc w:val="center"/>
              <w:rPr>
                <w:lang w:eastAsia="en-US"/>
              </w:rPr>
            </w:pPr>
            <w:r w:rsidRPr="004D408B">
              <w:rPr>
                <w:lang w:eastAsia="en-US"/>
              </w:rPr>
              <w:t>с 01.07.2026</w:t>
            </w:r>
          </w:p>
        </w:tc>
        <w:tc>
          <w:tcPr>
            <w:tcW w:w="1134" w:type="dxa"/>
            <w:tcBorders>
              <w:top w:val="single" w:sz="4" w:space="0" w:color="auto"/>
              <w:left w:val="single" w:sz="4" w:space="0" w:color="auto"/>
              <w:bottom w:val="single" w:sz="4" w:space="0" w:color="auto"/>
              <w:right w:val="single" w:sz="4" w:space="0" w:color="auto"/>
            </w:tcBorders>
          </w:tcPr>
          <w:p w14:paraId="382EEAD1" w14:textId="77777777" w:rsidR="004D408B" w:rsidRPr="004D408B" w:rsidRDefault="004D408B" w:rsidP="004D408B">
            <w:pPr>
              <w:jc w:val="center"/>
              <w:rPr>
                <w:sz w:val="22"/>
                <w:szCs w:val="22"/>
                <w:lang w:eastAsia="en-US"/>
              </w:rPr>
            </w:pPr>
            <w:r w:rsidRPr="004D408B">
              <w:rPr>
                <w:lang w:eastAsia="en-US"/>
              </w:rPr>
              <w:t>7 598,19</w:t>
            </w:r>
          </w:p>
        </w:tc>
        <w:tc>
          <w:tcPr>
            <w:tcW w:w="709" w:type="dxa"/>
            <w:shd w:val="clear" w:color="auto" w:fill="auto"/>
            <w:vAlign w:val="center"/>
          </w:tcPr>
          <w:p w14:paraId="7AF31F86" w14:textId="77777777" w:rsidR="004D408B" w:rsidRPr="004D408B" w:rsidRDefault="004D408B" w:rsidP="004D408B">
            <w:pPr>
              <w:jc w:val="center"/>
              <w:rPr>
                <w:sz w:val="22"/>
                <w:szCs w:val="22"/>
                <w:lang w:eastAsia="en-US"/>
              </w:rPr>
            </w:pPr>
            <w:r w:rsidRPr="004D408B">
              <w:rPr>
                <w:sz w:val="22"/>
                <w:szCs w:val="22"/>
                <w:lang w:eastAsia="en-US"/>
              </w:rPr>
              <w:t>x</w:t>
            </w:r>
          </w:p>
        </w:tc>
        <w:tc>
          <w:tcPr>
            <w:tcW w:w="851" w:type="dxa"/>
            <w:shd w:val="clear" w:color="auto" w:fill="auto"/>
            <w:vAlign w:val="center"/>
          </w:tcPr>
          <w:p w14:paraId="5C0D6272"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8" w:type="dxa"/>
            <w:shd w:val="clear" w:color="auto" w:fill="auto"/>
            <w:vAlign w:val="center"/>
          </w:tcPr>
          <w:p w14:paraId="0886988B"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9" w:type="dxa"/>
            <w:shd w:val="clear" w:color="auto" w:fill="auto"/>
            <w:vAlign w:val="center"/>
          </w:tcPr>
          <w:p w14:paraId="2E96B9E7" w14:textId="77777777" w:rsidR="004D408B" w:rsidRPr="004D408B" w:rsidRDefault="004D408B" w:rsidP="004D408B">
            <w:pPr>
              <w:ind w:left="-105"/>
              <w:jc w:val="center"/>
              <w:rPr>
                <w:sz w:val="22"/>
                <w:szCs w:val="22"/>
                <w:lang w:eastAsia="en-US"/>
              </w:rPr>
            </w:pPr>
            <w:r w:rsidRPr="004D408B">
              <w:rPr>
                <w:sz w:val="22"/>
                <w:szCs w:val="22"/>
                <w:lang w:eastAsia="en-US"/>
              </w:rPr>
              <w:t>x</w:t>
            </w:r>
          </w:p>
        </w:tc>
        <w:tc>
          <w:tcPr>
            <w:tcW w:w="992" w:type="dxa"/>
            <w:shd w:val="clear" w:color="auto" w:fill="auto"/>
            <w:vAlign w:val="center"/>
          </w:tcPr>
          <w:p w14:paraId="6766AF9A" w14:textId="77777777" w:rsidR="004D408B" w:rsidRPr="004D408B" w:rsidRDefault="004D408B" w:rsidP="004D408B">
            <w:pPr>
              <w:ind w:left="-105"/>
              <w:jc w:val="center"/>
              <w:rPr>
                <w:sz w:val="22"/>
                <w:szCs w:val="22"/>
                <w:lang w:eastAsia="en-US"/>
              </w:rPr>
            </w:pPr>
            <w:r w:rsidRPr="004D408B">
              <w:rPr>
                <w:sz w:val="22"/>
                <w:szCs w:val="22"/>
                <w:lang w:eastAsia="en-US"/>
              </w:rPr>
              <w:t>x</w:t>
            </w:r>
          </w:p>
        </w:tc>
      </w:tr>
      <w:tr w:rsidR="004D408B" w:rsidRPr="004D408B" w14:paraId="5FC07AD0" w14:textId="77777777" w:rsidTr="00447CD5">
        <w:trPr>
          <w:gridAfter w:val="1"/>
          <w:wAfter w:w="11" w:type="dxa"/>
          <w:trHeight w:val="185"/>
          <w:jc w:val="center"/>
        </w:trPr>
        <w:tc>
          <w:tcPr>
            <w:tcW w:w="1608" w:type="dxa"/>
            <w:vMerge/>
            <w:shd w:val="clear" w:color="auto" w:fill="auto"/>
          </w:tcPr>
          <w:p w14:paraId="602F230A" w14:textId="77777777" w:rsidR="004D408B" w:rsidRPr="004D408B" w:rsidRDefault="004D408B" w:rsidP="004D408B">
            <w:pPr>
              <w:ind w:right="-2"/>
              <w:rPr>
                <w:sz w:val="22"/>
                <w:szCs w:val="22"/>
                <w:lang w:eastAsia="en-US"/>
              </w:rPr>
            </w:pPr>
          </w:p>
        </w:tc>
        <w:tc>
          <w:tcPr>
            <w:tcW w:w="1408" w:type="dxa"/>
            <w:shd w:val="clear" w:color="auto" w:fill="auto"/>
          </w:tcPr>
          <w:p w14:paraId="0B601319" w14:textId="77777777" w:rsidR="004D408B" w:rsidRPr="004D408B" w:rsidRDefault="004D408B" w:rsidP="004D408B">
            <w:pPr>
              <w:ind w:left="-78" w:right="-2"/>
              <w:jc w:val="center"/>
              <w:rPr>
                <w:sz w:val="22"/>
                <w:szCs w:val="22"/>
                <w:lang w:eastAsia="en-US"/>
              </w:rPr>
            </w:pPr>
            <w:proofErr w:type="spellStart"/>
            <w:r w:rsidRPr="004D408B">
              <w:rPr>
                <w:sz w:val="22"/>
                <w:szCs w:val="22"/>
                <w:lang w:eastAsia="en-US"/>
              </w:rPr>
              <w:t>Двухставоч-ный</w:t>
            </w:r>
            <w:proofErr w:type="spellEnd"/>
          </w:p>
        </w:tc>
        <w:tc>
          <w:tcPr>
            <w:tcW w:w="1644" w:type="dxa"/>
            <w:shd w:val="clear" w:color="auto" w:fill="auto"/>
            <w:vAlign w:val="center"/>
          </w:tcPr>
          <w:p w14:paraId="7FC95F19" w14:textId="77777777" w:rsidR="004D408B" w:rsidRPr="004D408B" w:rsidRDefault="004D408B" w:rsidP="004D408B">
            <w:pPr>
              <w:jc w:val="center"/>
              <w:rPr>
                <w:sz w:val="22"/>
                <w:szCs w:val="22"/>
                <w:lang w:eastAsia="en-US"/>
              </w:rPr>
            </w:pPr>
            <w:r w:rsidRPr="004D408B">
              <w:rPr>
                <w:sz w:val="22"/>
                <w:szCs w:val="22"/>
                <w:lang w:eastAsia="en-US"/>
              </w:rPr>
              <w:t>x</w:t>
            </w:r>
          </w:p>
        </w:tc>
        <w:tc>
          <w:tcPr>
            <w:tcW w:w="1134" w:type="dxa"/>
            <w:shd w:val="clear" w:color="auto" w:fill="auto"/>
            <w:vAlign w:val="center"/>
          </w:tcPr>
          <w:p w14:paraId="6B524B0C" w14:textId="77777777" w:rsidR="004D408B" w:rsidRPr="004D408B" w:rsidRDefault="004D408B" w:rsidP="004D408B">
            <w:pPr>
              <w:jc w:val="center"/>
              <w:rPr>
                <w:sz w:val="22"/>
                <w:szCs w:val="22"/>
                <w:lang w:eastAsia="en-US"/>
              </w:rPr>
            </w:pPr>
            <w:r w:rsidRPr="004D408B">
              <w:rPr>
                <w:sz w:val="22"/>
                <w:szCs w:val="22"/>
                <w:lang w:eastAsia="en-US"/>
              </w:rPr>
              <w:t>x</w:t>
            </w:r>
          </w:p>
        </w:tc>
        <w:tc>
          <w:tcPr>
            <w:tcW w:w="709" w:type="dxa"/>
            <w:shd w:val="clear" w:color="auto" w:fill="auto"/>
            <w:vAlign w:val="center"/>
          </w:tcPr>
          <w:p w14:paraId="4F160D0F" w14:textId="77777777" w:rsidR="004D408B" w:rsidRPr="004D408B" w:rsidRDefault="004D408B" w:rsidP="004D408B">
            <w:pPr>
              <w:jc w:val="center"/>
              <w:rPr>
                <w:sz w:val="22"/>
                <w:szCs w:val="22"/>
                <w:lang w:eastAsia="en-US"/>
              </w:rPr>
            </w:pPr>
            <w:r w:rsidRPr="004D408B">
              <w:rPr>
                <w:sz w:val="22"/>
                <w:szCs w:val="22"/>
                <w:lang w:eastAsia="en-US"/>
              </w:rPr>
              <w:t>x</w:t>
            </w:r>
          </w:p>
        </w:tc>
        <w:tc>
          <w:tcPr>
            <w:tcW w:w="851" w:type="dxa"/>
            <w:shd w:val="clear" w:color="auto" w:fill="auto"/>
            <w:vAlign w:val="center"/>
          </w:tcPr>
          <w:p w14:paraId="1BFFE27A"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708" w:type="dxa"/>
            <w:shd w:val="clear" w:color="auto" w:fill="auto"/>
            <w:vAlign w:val="center"/>
          </w:tcPr>
          <w:p w14:paraId="42A0169F" w14:textId="77777777" w:rsidR="004D408B" w:rsidRPr="004D408B" w:rsidRDefault="004D408B" w:rsidP="004D408B">
            <w:pPr>
              <w:ind w:left="-105" w:right="-108"/>
              <w:jc w:val="center"/>
              <w:rPr>
                <w:sz w:val="22"/>
                <w:szCs w:val="22"/>
                <w:lang w:eastAsia="en-US"/>
              </w:rPr>
            </w:pPr>
            <w:r w:rsidRPr="004D408B">
              <w:rPr>
                <w:sz w:val="22"/>
                <w:szCs w:val="22"/>
                <w:lang w:eastAsia="en-US"/>
              </w:rPr>
              <w:t>х</w:t>
            </w:r>
          </w:p>
        </w:tc>
        <w:tc>
          <w:tcPr>
            <w:tcW w:w="709" w:type="dxa"/>
            <w:shd w:val="clear" w:color="auto" w:fill="auto"/>
            <w:vAlign w:val="center"/>
          </w:tcPr>
          <w:p w14:paraId="1290A35D"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992" w:type="dxa"/>
            <w:shd w:val="clear" w:color="auto" w:fill="auto"/>
            <w:vAlign w:val="center"/>
          </w:tcPr>
          <w:p w14:paraId="51D7D2D8"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r>
      <w:tr w:rsidR="004D408B" w:rsidRPr="004D408B" w14:paraId="3132A28D" w14:textId="77777777" w:rsidTr="00447CD5">
        <w:trPr>
          <w:gridAfter w:val="1"/>
          <w:wAfter w:w="11" w:type="dxa"/>
          <w:trHeight w:val="395"/>
          <w:jc w:val="center"/>
        </w:trPr>
        <w:tc>
          <w:tcPr>
            <w:tcW w:w="1608" w:type="dxa"/>
            <w:vMerge/>
            <w:shd w:val="clear" w:color="auto" w:fill="auto"/>
          </w:tcPr>
          <w:p w14:paraId="76346F4D" w14:textId="77777777" w:rsidR="004D408B" w:rsidRPr="004D408B" w:rsidRDefault="004D408B" w:rsidP="004D408B">
            <w:pPr>
              <w:ind w:right="-2"/>
              <w:rPr>
                <w:sz w:val="22"/>
                <w:szCs w:val="22"/>
                <w:lang w:eastAsia="en-US"/>
              </w:rPr>
            </w:pPr>
          </w:p>
        </w:tc>
        <w:tc>
          <w:tcPr>
            <w:tcW w:w="1408" w:type="dxa"/>
            <w:shd w:val="clear" w:color="auto" w:fill="auto"/>
            <w:vAlign w:val="center"/>
          </w:tcPr>
          <w:p w14:paraId="549ED2D5" w14:textId="77777777" w:rsidR="004D408B" w:rsidRPr="004D408B" w:rsidRDefault="004D408B" w:rsidP="004D408B">
            <w:pPr>
              <w:ind w:left="-108" w:right="-109"/>
              <w:jc w:val="center"/>
              <w:rPr>
                <w:sz w:val="22"/>
                <w:szCs w:val="22"/>
                <w:lang w:eastAsia="en-US"/>
              </w:rPr>
            </w:pPr>
            <w:r w:rsidRPr="004D408B">
              <w:rPr>
                <w:sz w:val="22"/>
                <w:szCs w:val="22"/>
                <w:lang w:eastAsia="en-US"/>
              </w:rPr>
              <w:t>Ставка за тепловую энергию, руб./Гкал</w:t>
            </w:r>
          </w:p>
        </w:tc>
        <w:tc>
          <w:tcPr>
            <w:tcW w:w="1644" w:type="dxa"/>
            <w:shd w:val="clear" w:color="auto" w:fill="auto"/>
            <w:vAlign w:val="center"/>
          </w:tcPr>
          <w:p w14:paraId="6C0B2AF0" w14:textId="77777777" w:rsidR="004D408B" w:rsidRPr="004D408B" w:rsidRDefault="004D408B" w:rsidP="004D408B">
            <w:pPr>
              <w:jc w:val="center"/>
              <w:rPr>
                <w:sz w:val="22"/>
                <w:szCs w:val="22"/>
                <w:lang w:eastAsia="en-US"/>
              </w:rPr>
            </w:pPr>
            <w:r w:rsidRPr="004D408B">
              <w:rPr>
                <w:sz w:val="22"/>
                <w:szCs w:val="22"/>
                <w:lang w:eastAsia="en-US"/>
              </w:rPr>
              <w:t>x</w:t>
            </w:r>
          </w:p>
        </w:tc>
        <w:tc>
          <w:tcPr>
            <w:tcW w:w="1134" w:type="dxa"/>
            <w:shd w:val="clear" w:color="auto" w:fill="auto"/>
            <w:vAlign w:val="center"/>
          </w:tcPr>
          <w:p w14:paraId="037B392B" w14:textId="77777777" w:rsidR="004D408B" w:rsidRPr="004D408B" w:rsidRDefault="004D408B" w:rsidP="004D408B">
            <w:pPr>
              <w:jc w:val="center"/>
              <w:rPr>
                <w:sz w:val="22"/>
                <w:szCs w:val="22"/>
                <w:lang w:eastAsia="en-US"/>
              </w:rPr>
            </w:pPr>
            <w:r w:rsidRPr="004D408B">
              <w:rPr>
                <w:sz w:val="22"/>
                <w:szCs w:val="22"/>
                <w:lang w:eastAsia="en-US"/>
              </w:rPr>
              <w:t>x</w:t>
            </w:r>
          </w:p>
        </w:tc>
        <w:tc>
          <w:tcPr>
            <w:tcW w:w="709" w:type="dxa"/>
            <w:shd w:val="clear" w:color="auto" w:fill="auto"/>
            <w:vAlign w:val="center"/>
          </w:tcPr>
          <w:p w14:paraId="294CE364" w14:textId="77777777" w:rsidR="004D408B" w:rsidRPr="004D408B" w:rsidRDefault="004D408B" w:rsidP="004D408B">
            <w:pPr>
              <w:jc w:val="center"/>
              <w:rPr>
                <w:sz w:val="22"/>
                <w:szCs w:val="22"/>
                <w:lang w:eastAsia="en-US"/>
              </w:rPr>
            </w:pPr>
            <w:r w:rsidRPr="004D408B">
              <w:rPr>
                <w:sz w:val="22"/>
                <w:szCs w:val="22"/>
                <w:lang w:eastAsia="en-US"/>
              </w:rPr>
              <w:t>x</w:t>
            </w:r>
          </w:p>
        </w:tc>
        <w:tc>
          <w:tcPr>
            <w:tcW w:w="851" w:type="dxa"/>
            <w:shd w:val="clear" w:color="auto" w:fill="auto"/>
            <w:vAlign w:val="center"/>
          </w:tcPr>
          <w:p w14:paraId="05BC32B9" w14:textId="77777777" w:rsidR="004D408B" w:rsidRPr="004D408B" w:rsidRDefault="004D408B" w:rsidP="004D408B">
            <w:pPr>
              <w:jc w:val="center"/>
              <w:rPr>
                <w:sz w:val="22"/>
                <w:szCs w:val="22"/>
                <w:lang w:eastAsia="en-US"/>
              </w:rPr>
            </w:pPr>
            <w:r w:rsidRPr="004D408B">
              <w:rPr>
                <w:sz w:val="22"/>
                <w:szCs w:val="22"/>
                <w:lang w:eastAsia="en-US"/>
              </w:rPr>
              <w:t>x</w:t>
            </w:r>
          </w:p>
        </w:tc>
        <w:tc>
          <w:tcPr>
            <w:tcW w:w="708" w:type="dxa"/>
            <w:shd w:val="clear" w:color="auto" w:fill="auto"/>
            <w:vAlign w:val="center"/>
          </w:tcPr>
          <w:p w14:paraId="1FF289F2" w14:textId="77777777" w:rsidR="004D408B" w:rsidRPr="004D408B" w:rsidRDefault="004D408B" w:rsidP="004D408B">
            <w:pPr>
              <w:jc w:val="center"/>
              <w:rPr>
                <w:sz w:val="22"/>
                <w:szCs w:val="22"/>
                <w:lang w:eastAsia="en-US"/>
              </w:rPr>
            </w:pPr>
            <w:r w:rsidRPr="004D408B">
              <w:rPr>
                <w:sz w:val="22"/>
                <w:szCs w:val="22"/>
                <w:lang w:eastAsia="en-US"/>
              </w:rPr>
              <w:t>х</w:t>
            </w:r>
          </w:p>
        </w:tc>
        <w:tc>
          <w:tcPr>
            <w:tcW w:w="709" w:type="dxa"/>
            <w:shd w:val="clear" w:color="auto" w:fill="auto"/>
            <w:vAlign w:val="center"/>
          </w:tcPr>
          <w:p w14:paraId="36A2DF3B" w14:textId="77777777" w:rsidR="004D408B" w:rsidRPr="004D408B" w:rsidRDefault="004D408B" w:rsidP="004D408B">
            <w:pPr>
              <w:jc w:val="center"/>
              <w:rPr>
                <w:sz w:val="22"/>
                <w:szCs w:val="22"/>
                <w:lang w:eastAsia="en-US"/>
              </w:rPr>
            </w:pPr>
            <w:r w:rsidRPr="004D408B">
              <w:rPr>
                <w:sz w:val="22"/>
                <w:szCs w:val="22"/>
                <w:lang w:eastAsia="en-US"/>
              </w:rPr>
              <w:t>x</w:t>
            </w:r>
          </w:p>
        </w:tc>
        <w:tc>
          <w:tcPr>
            <w:tcW w:w="992" w:type="dxa"/>
            <w:shd w:val="clear" w:color="auto" w:fill="auto"/>
            <w:vAlign w:val="center"/>
          </w:tcPr>
          <w:p w14:paraId="215ABDDE" w14:textId="77777777" w:rsidR="004D408B" w:rsidRPr="004D408B" w:rsidRDefault="004D408B" w:rsidP="004D408B">
            <w:pPr>
              <w:jc w:val="center"/>
              <w:rPr>
                <w:sz w:val="22"/>
                <w:szCs w:val="22"/>
                <w:lang w:eastAsia="en-US"/>
              </w:rPr>
            </w:pPr>
            <w:r w:rsidRPr="004D408B">
              <w:rPr>
                <w:sz w:val="22"/>
                <w:szCs w:val="22"/>
                <w:lang w:eastAsia="en-US"/>
              </w:rPr>
              <w:t>x</w:t>
            </w:r>
          </w:p>
        </w:tc>
      </w:tr>
      <w:tr w:rsidR="004D408B" w:rsidRPr="004D408B" w14:paraId="63AD9634" w14:textId="77777777" w:rsidTr="00447CD5">
        <w:trPr>
          <w:gridAfter w:val="1"/>
          <w:wAfter w:w="11" w:type="dxa"/>
          <w:trHeight w:val="1248"/>
          <w:jc w:val="center"/>
        </w:trPr>
        <w:tc>
          <w:tcPr>
            <w:tcW w:w="1608" w:type="dxa"/>
            <w:vMerge/>
            <w:shd w:val="clear" w:color="auto" w:fill="auto"/>
          </w:tcPr>
          <w:p w14:paraId="7E92B7D6" w14:textId="77777777" w:rsidR="004D408B" w:rsidRPr="004D408B" w:rsidRDefault="004D408B" w:rsidP="004D408B">
            <w:pPr>
              <w:ind w:right="-2"/>
              <w:rPr>
                <w:sz w:val="22"/>
                <w:szCs w:val="22"/>
                <w:lang w:eastAsia="en-US"/>
              </w:rPr>
            </w:pPr>
          </w:p>
        </w:tc>
        <w:tc>
          <w:tcPr>
            <w:tcW w:w="1408" w:type="dxa"/>
            <w:shd w:val="clear" w:color="auto" w:fill="auto"/>
          </w:tcPr>
          <w:p w14:paraId="5DA38AEC" w14:textId="77777777" w:rsidR="004D408B" w:rsidRPr="004D408B" w:rsidRDefault="004D408B" w:rsidP="004D408B">
            <w:pPr>
              <w:ind w:left="-108" w:right="-109"/>
              <w:jc w:val="center"/>
              <w:rPr>
                <w:sz w:val="22"/>
                <w:szCs w:val="22"/>
                <w:lang w:eastAsia="en-US"/>
              </w:rPr>
            </w:pPr>
            <w:r w:rsidRPr="004D408B">
              <w:rPr>
                <w:sz w:val="22"/>
                <w:szCs w:val="22"/>
                <w:lang w:eastAsia="en-US"/>
              </w:rPr>
              <w:t>Ставка за содержание тепловой мощности, тыс. руб./Гкал/ч</w:t>
            </w:r>
          </w:p>
          <w:p w14:paraId="66155513" w14:textId="77777777" w:rsidR="004D408B" w:rsidRPr="004D408B" w:rsidRDefault="004D408B" w:rsidP="004D408B">
            <w:pPr>
              <w:ind w:right="-2"/>
              <w:jc w:val="center"/>
              <w:rPr>
                <w:sz w:val="22"/>
                <w:szCs w:val="22"/>
                <w:lang w:eastAsia="en-US"/>
              </w:rPr>
            </w:pPr>
            <w:r w:rsidRPr="004D408B">
              <w:rPr>
                <w:sz w:val="22"/>
                <w:szCs w:val="22"/>
                <w:lang w:eastAsia="en-US"/>
              </w:rPr>
              <w:t xml:space="preserve"> в мес.</w:t>
            </w:r>
          </w:p>
        </w:tc>
        <w:tc>
          <w:tcPr>
            <w:tcW w:w="1644" w:type="dxa"/>
            <w:shd w:val="clear" w:color="auto" w:fill="auto"/>
            <w:vAlign w:val="center"/>
          </w:tcPr>
          <w:p w14:paraId="5B6DB5D5" w14:textId="77777777" w:rsidR="004D408B" w:rsidRPr="004D408B" w:rsidRDefault="004D408B" w:rsidP="004D408B">
            <w:pPr>
              <w:jc w:val="center"/>
              <w:rPr>
                <w:sz w:val="22"/>
                <w:szCs w:val="22"/>
                <w:lang w:eastAsia="en-US"/>
              </w:rPr>
            </w:pPr>
            <w:r w:rsidRPr="004D408B">
              <w:rPr>
                <w:sz w:val="22"/>
                <w:szCs w:val="22"/>
                <w:lang w:eastAsia="en-US"/>
              </w:rPr>
              <w:t>x</w:t>
            </w:r>
          </w:p>
        </w:tc>
        <w:tc>
          <w:tcPr>
            <w:tcW w:w="1134" w:type="dxa"/>
            <w:shd w:val="clear" w:color="auto" w:fill="auto"/>
            <w:vAlign w:val="center"/>
          </w:tcPr>
          <w:p w14:paraId="1AE596DB" w14:textId="77777777" w:rsidR="004D408B" w:rsidRPr="004D408B" w:rsidRDefault="004D408B" w:rsidP="004D408B">
            <w:pPr>
              <w:jc w:val="center"/>
              <w:rPr>
                <w:sz w:val="22"/>
                <w:szCs w:val="22"/>
                <w:lang w:eastAsia="en-US"/>
              </w:rPr>
            </w:pPr>
            <w:r w:rsidRPr="004D408B">
              <w:rPr>
                <w:sz w:val="22"/>
                <w:szCs w:val="22"/>
                <w:lang w:eastAsia="en-US"/>
              </w:rPr>
              <w:t>x</w:t>
            </w:r>
          </w:p>
        </w:tc>
        <w:tc>
          <w:tcPr>
            <w:tcW w:w="709" w:type="dxa"/>
            <w:shd w:val="clear" w:color="auto" w:fill="auto"/>
            <w:vAlign w:val="center"/>
          </w:tcPr>
          <w:p w14:paraId="74D9074D" w14:textId="77777777" w:rsidR="004D408B" w:rsidRPr="004D408B" w:rsidRDefault="004D408B" w:rsidP="004D408B">
            <w:pPr>
              <w:jc w:val="center"/>
              <w:rPr>
                <w:sz w:val="22"/>
                <w:szCs w:val="22"/>
                <w:lang w:eastAsia="en-US"/>
              </w:rPr>
            </w:pPr>
            <w:r w:rsidRPr="004D408B">
              <w:rPr>
                <w:sz w:val="22"/>
                <w:szCs w:val="22"/>
                <w:lang w:eastAsia="en-US"/>
              </w:rPr>
              <w:t>x</w:t>
            </w:r>
          </w:p>
        </w:tc>
        <w:tc>
          <w:tcPr>
            <w:tcW w:w="851" w:type="dxa"/>
            <w:shd w:val="clear" w:color="auto" w:fill="auto"/>
            <w:vAlign w:val="center"/>
          </w:tcPr>
          <w:p w14:paraId="44FA1A92" w14:textId="77777777" w:rsidR="004D408B" w:rsidRPr="004D408B" w:rsidRDefault="004D408B" w:rsidP="004D408B">
            <w:pPr>
              <w:jc w:val="center"/>
              <w:rPr>
                <w:sz w:val="22"/>
                <w:szCs w:val="22"/>
                <w:lang w:eastAsia="en-US"/>
              </w:rPr>
            </w:pPr>
            <w:r w:rsidRPr="004D408B">
              <w:rPr>
                <w:sz w:val="22"/>
                <w:szCs w:val="22"/>
                <w:lang w:eastAsia="en-US"/>
              </w:rPr>
              <w:t>x</w:t>
            </w:r>
          </w:p>
        </w:tc>
        <w:tc>
          <w:tcPr>
            <w:tcW w:w="708" w:type="dxa"/>
            <w:shd w:val="clear" w:color="auto" w:fill="auto"/>
            <w:vAlign w:val="center"/>
          </w:tcPr>
          <w:p w14:paraId="49DA27C8" w14:textId="77777777" w:rsidR="004D408B" w:rsidRPr="004D408B" w:rsidRDefault="004D408B" w:rsidP="004D408B">
            <w:pPr>
              <w:jc w:val="center"/>
              <w:rPr>
                <w:sz w:val="22"/>
                <w:szCs w:val="22"/>
                <w:lang w:eastAsia="en-US"/>
              </w:rPr>
            </w:pPr>
            <w:r w:rsidRPr="004D408B">
              <w:rPr>
                <w:sz w:val="22"/>
                <w:szCs w:val="22"/>
                <w:lang w:eastAsia="en-US"/>
              </w:rPr>
              <w:t>х</w:t>
            </w:r>
          </w:p>
        </w:tc>
        <w:tc>
          <w:tcPr>
            <w:tcW w:w="709" w:type="dxa"/>
            <w:shd w:val="clear" w:color="auto" w:fill="auto"/>
            <w:vAlign w:val="center"/>
          </w:tcPr>
          <w:p w14:paraId="51350E34" w14:textId="77777777" w:rsidR="004D408B" w:rsidRPr="004D408B" w:rsidRDefault="004D408B" w:rsidP="004D408B">
            <w:pPr>
              <w:jc w:val="center"/>
              <w:rPr>
                <w:sz w:val="22"/>
                <w:szCs w:val="22"/>
                <w:lang w:eastAsia="en-US"/>
              </w:rPr>
            </w:pPr>
            <w:r w:rsidRPr="004D408B">
              <w:rPr>
                <w:sz w:val="22"/>
                <w:szCs w:val="22"/>
                <w:lang w:eastAsia="en-US"/>
              </w:rPr>
              <w:t>x</w:t>
            </w:r>
          </w:p>
        </w:tc>
        <w:tc>
          <w:tcPr>
            <w:tcW w:w="992" w:type="dxa"/>
            <w:shd w:val="clear" w:color="auto" w:fill="auto"/>
            <w:vAlign w:val="center"/>
          </w:tcPr>
          <w:p w14:paraId="7B6EC5F7" w14:textId="77777777" w:rsidR="004D408B" w:rsidRPr="004D408B" w:rsidRDefault="004D408B" w:rsidP="004D408B">
            <w:pPr>
              <w:jc w:val="center"/>
              <w:rPr>
                <w:sz w:val="22"/>
                <w:szCs w:val="22"/>
                <w:lang w:eastAsia="en-US"/>
              </w:rPr>
            </w:pPr>
            <w:r w:rsidRPr="004D408B">
              <w:rPr>
                <w:sz w:val="22"/>
                <w:szCs w:val="22"/>
                <w:lang w:eastAsia="en-US"/>
              </w:rPr>
              <w:t>x</w:t>
            </w:r>
          </w:p>
        </w:tc>
      </w:tr>
    </w:tbl>
    <w:p w14:paraId="1568444D" w14:textId="77777777" w:rsidR="004D408B" w:rsidRPr="004D408B" w:rsidRDefault="004D408B" w:rsidP="004D408B">
      <w:pPr>
        <w:rPr>
          <w:lang w:eastAsia="en-US"/>
        </w:rPr>
        <w:sectPr w:rsidR="004D408B" w:rsidRPr="004D408B" w:rsidSect="004D408B">
          <w:headerReference w:type="even" r:id="rId29"/>
          <w:headerReference w:type="default" r:id="rId30"/>
          <w:footerReference w:type="even" r:id="rId31"/>
          <w:footerReference w:type="default" r:id="rId32"/>
          <w:headerReference w:type="first" r:id="rId33"/>
          <w:pgSz w:w="11906" w:h="16838" w:code="9"/>
          <w:pgMar w:top="238" w:right="849" w:bottom="284" w:left="1701" w:header="680" w:footer="709" w:gutter="0"/>
          <w:cols w:space="708"/>
          <w:titlePg/>
          <w:docGrid w:linePitch="360"/>
        </w:sectPr>
      </w:pPr>
    </w:p>
    <w:p w14:paraId="5C10F7AB" w14:textId="77777777" w:rsidR="004D408B" w:rsidRPr="004D408B" w:rsidRDefault="004D408B" w:rsidP="004D408B">
      <w:pPr>
        <w:rPr>
          <w:lang w:eastAsia="en-US"/>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313"/>
        <w:gridCol w:w="1585"/>
        <w:gridCol w:w="1093"/>
        <w:gridCol w:w="683"/>
        <w:gridCol w:w="820"/>
        <w:gridCol w:w="682"/>
        <w:gridCol w:w="683"/>
        <w:gridCol w:w="1015"/>
      </w:tblGrid>
      <w:tr w:rsidR="004D408B" w:rsidRPr="004D408B" w14:paraId="02552EE3" w14:textId="77777777" w:rsidTr="00447CD5">
        <w:trPr>
          <w:trHeight w:val="99"/>
          <w:jc w:val="center"/>
        </w:trPr>
        <w:tc>
          <w:tcPr>
            <w:tcW w:w="1560" w:type="dxa"/>
            <w:shd w:val="clear" w:color="auto" w:fill="auto"/>
            <w:vAlign w:val="center"/>
          </w:tcPr>
          <w:p w14:paraId="11FA2FB8" w14:textId="77777777" w:rsidR="004D408B" w:rsidRPr="004D408B" w:rsidRDefault="004D408B" w:rsidP="004D408B">
            <w:pPr>
              <w:ind w:left="-108" w:right="-125"/>
              <w:jc w:val="center"/>
              <w:rPr>
                <w:bCs/>
                <w:color w:val="000000"/>
                <w:kern w:val="32"/>
                <w:sz w:val="22"/>
                <w:szCs w:val="22"/>
                <w:lang w:eastAsia="en-US"/>
              </w:rPr>
            </w:pPr>
            <w:r w:rsidRPr="004D408B">
              <w:rPr>
                <w:bCs/>
                <w:color w:val="000000"/>
                <w:kern w:val="32"/>
                <w:sz w:val="22"/>
                <w:szCs w:val="22"/>
                <w:lang w:eastAsia="en-US"/>
              </w:rPr>
              <w:t>1</w:t>
            </w:r>
          </w:p>
        </w:tc>
        <w:tc>
          <w:tcPr>
            <w:tcW w:w="1313" w:type="dxa"/>
            <w:shd w:val="clear" w:color="auto" w:fill="auto"/>
          </w:tcPr>
          <w:p w14:paraId="46055C17" w14:textId="77777777" w:rsidR="004D408B" w:rsidRPr="004D408B" w:rsidRDefault="004D408B" w:rsidP="004D408B">
            <w:pPr>
              <w:ind w:right="-2"/>
              <w:jc w:val="center"/>
              <w:rPr>
                <w:sz w:val="22"/>
                <w:szCs w:val="22"/>
                <w:lang w:eastAsia="en-US"/>
              </w:rPr>
            </w:pPr>
            <w:r w:rsidRPr="004D408B">
              <w:rPr>
                <w:sz w:val="22"/>
                <w:szCs w:val="22"/>
                <w:lang w:eastAsia="en-US"/>
              </w:rPr>
              <w:t>2</w:t>
            </w:r>
          </w:p>
        </w:tc>
        <w:tc>
          <w:tcPr>
            <w:tcW w:w="1585" w:type="dxa"/>
            <w:shd w:val="clear" w:color="auto" w:fill="auto"/>
          </w:tcPr>
          <w:p w14:paraId="56AACBAD" w14:textId="77777777" w:rsidR="004D408B" w:rsidRPr="004D408B" w:rsidRDefault="004D408B" w:rsidP="004D408B">
            <w:pPr>
              <w:ind w:right="-2"/>
              <w:jc w:val="center"/>
              <w:rPr>
                <w:sz w:val="22"/>
                <w:szCs w:val="22"/>
                <w:lang w:eastAsia="en-US"/>
              </w:rPr>
            </w:pPr>
            <w:r w:rsidRPr="004D408B">
              <w:rPr>
                <w:sz w:val="22"/>
                <w:szCs w:val="22"/>
                <w:lang w:eastAsia="en-US"/>
              </w:rPr>
              <w:t>3</w:t>
            </w:r>
          </w:p>
        </w:tc>
        <w:tc>
          <w:tcPr>
            <w:tcW w:w="1093" w:type="dxa"/>
            <w:shd w:val="clear" w:color="auto" w:fill="auto"/>
          </w:tcPr>
          <w:p w14:paraId="71548635" w14:textId="77777777" w:rsidR="004D408B" w:rsidRPr="004D408B" w:rsidRDefault="004D408B" w:rsidP="004D408B">
            <w:pPr>
              <w:ind w:right="-2"/>
              <w:jc w:val="center"/>
              <w:rPr>
                <w:sz w:val="22"/>
                <w:szCs w:val="22"/>
                <w:lang w:eastAsia="en-US"/>
              </w:rPr>
            </w:pPr>
            <w:r w:rsidRPr="004D408B">
              <w:rPr>
                <w:sz w:val="22"/>
                <w:szCs w:val="22"/>
                <w:lang w:eastAsia="en-US"/>
              </w:rPr>
              <w:t>4</w:t>
            </w:r>
          </w:p>
        </w:tc>
        <w:tc>
          <w:tcPr>
            <w:tcW w:w="683" w:type="dxa"/>
            <w:shd w:val="clear" w:color="auto" w:fill="auto"/>
            <w:vAlign w:val="center"/>
          </w:tcPr>
          <w:p w14:paraId="52ADA1B4" w14:textId="77777777" w:rsidR="004D408B" w:rsidRPr="004D408B" w:rsidRDefault="004D408B" w:rsidP="004D408B">
            <w:pPr>
              <w:ind w:left="-108" w:right="-108"/>
              <w:jc w:val="center"/>
              <w:rPr>
                <w:sz w:val="22"/>
                <w:szCs w:val="22"/>
                <w:lang w:eastAsia="en-US"/>
              </w:rPr>
            </w:pPr>
            <w:r w:rsidRPr="004D408B">
              <w:rPr>
                <w:sz w:val="22"/>
                <w:szCs w:val="22"/>
                <w:lang w:eastAsia="en-US"/>
              </w:rPr>
              <w:t>5</w:t>
            </w:r>
          </w:p>
        </w:tc>
        <w:tc>
          <w:tcPr>
            <w:tcW w:w="820" w:type="dxa"/>
            <w:shd w:val="clear" w:color="auto" w:fill="auto"/>
            <w:vAlign w:val="center"/>
          </w:tcPr>
          <w:p w14:paraId="6A21595E" w14:textId="77777777" w:rsidR="004D408B" w:rsidRPr="004D408B" w:rsidRDefault="004D408B" w:rsidP="004D408B">
            <w:pPr>
              <w:ind w:right="-2"/>
              <w:jc w:val="center"/>
              <w:rPr>
                <w:sz w:val="22"/>
                <w:szCs w:val="22"/>
                <w:lang w:eastAsia="en-US"/>
              </w:rPr>
            </w:pPr>
            <w:r w:rsidRPr="004D408B">
              <w:rPr>
                <w:sz w:val="22"/>
                <w:szCs w:val="22"/>
                <w:lang w:eastAsia="en-US"/>
              </w:rPr>
              <w:t>6</w:t>
            </w:r>
          </w:p>
        </w:tc>
        <w:tc>
          <w:tcPr>
            <w:tcW w:w="682" w:type="dxa"/>
            <w:shd w:val="clear" w:color="auto" w:fill="auto"/>
            <w:vAlign w:val="center"/>
          </w:tcPr>
          <w:p w14:paraId="1C6E6955" w14:textId="77777777" w:rsidR="004D408B" w:rsidRPr="004D408B" w:rsidRDefault="004D408B" w:rsidP="004D408B">
            <w:pPr>
              <w:ind w:left="-108" w:right="-108"/>
              <w:jc w:val="center"/>
              <w:rPr>
                <w:sz w:val="22"/>
                <w:szCs w:val="22"/>
                <w:lang w:eastAsia="en-US"/>
              </w:rPr>
            </w:pPr>
            <w:r w:rsidRPr="004D408B">
              <w:rPr>
                <w:sz w:val="22"/>
                <w:szCs w:val="22"/>
                <w:lang w:eastAsia="en-US"/>
              </w:rPr>
              <w:t>7</w:t>
            </w:r>
          </w:p>
        </w:tc>
        <w:tc>
          <w:tcPr>
            <w:tcW w:w="683" w:type="dxa"/>
            <w:shd w:val="clear" w:color="auto" w:fill="auto"/>
            <w:vAlign w:val="center"/>
          </w:tcPr>
          <w:p w14:paraId="52CB90DC" w14:textId="77777777" w:rsidR="004D408B" w:rsidRPr="004D408B" w:rsidRDefault="004D408B" w:rsidP="004D408B">
            <w:pPr>
              <w:ind w:left="-108" w:right="-108"/>
              <w:jc w:val="center"/>
              <w:rPr>
                <w:sz w:val="22"/>
                <w:szCs w:val="22"/>
                <w:lang w:eastAsia="en-US"/>
              </w:rPr>
            </w:pPr>
            <w:r w:rsidRPr="004D408B">
              <w:rPr>
                <w:sz w:val="22"/>
                <w:szCs w:val="22"/>
                <w:lang w:eastAsia="en-US"/>
              </w:rPr>
              <w:t>8</w:t>
            </w:r>
          </w:p>
        </w:tc>
        <w:tc>
          <w:tcPr>
            <w:tcW w:w="1010" w:type="dxa"/>
            <w:shd w:val="clear" w:color="auto" w:fill="auto"/>
          </w:tcPr>
          <w:p w14:paraId="66811D7D" w14:textId="77777777" w:rsidR="004D408B" w:rsidRPr="004D408B" w:rsidRDefault="004D408B" w:rsidP="004D408B">
            <w:pPr>
              <w:ind w:right="-2"/>
              <w:jc w:val="center"/>
              <w:rPr>
                <w:sz w:val="22"/>
                <w:szCs w:val="22"/>
                <w:lang w:eastAsia="en-US"/>
              </w:rPr>
            </w:pPr>
            <w:r w:rsidRPr="004D408B">
              <w:rPr>
                <w:sz w:val="22"/>
                <w:szCs w:val="22"/>
                <w:lang w:eastAsia="en-US"/>
              </w:rPr>
              <w:t>9</w:t>
            </w:r>
          </w:p>
        </w:tc>
      </w:tr>
      <w:tr w:rsidR="004D408B" w:rsidRPr="004D408B" w14:paraId="2C6676DE" w14:textId="77777777" w:rsidTr="00447CD5">
        <w:trPr>
          <w:trHeight w:val="257"/>
          <w:jc w:val="center"/>
        </w:trPr>
        <w:tc>
          <w:tcPr>
            <w:tcW w:w="1560" w:type="dxa"/>
            <w:vMerge w:val="restart"/>
            <w:shd w:val="clear" w:color="auto" w:fill="auto"/>
            <w:vAlign w:val="center"/>
          </w:tcPr>
          <w:p w14:paraId="18F47237" w14:textId="77777777" w:rsidR="004D408B" w:rsidRPr="004D408B" w:rsidRDefault="004D408B" w:rsidP="004D408B">
            <w:pPr>
              <w:ind w:right="-2"/>
              <w:rPr>
                <w:sz w:val="22"/>
                <w:szCs w:val="22"/>
                <w:lang w:eastAsia="en-US"/>
              </w:rPr>
            </w:pPr>
          </w:p>
        </w:tc>
        <w:tc>
          <w:tcPr>
            <w:tcW w:w="7874" w:type="dxa"/>
            <w:gridSpan w:val="8"/>
            <w:shd w:val="clear" w:color="auto" w:fill="auto"/>
            <w:vAlign w:val="center"/>
          </w:tcPr>
          <w:p w14:paraId="74CE60DA" w14:textId="77777777" w:rsidR="004D408B" w:rsidRPr="004D408B" w:rsidRDefault="004D408B" w:rsidP="004D408B">
            <w:pPr>
              <w:ind w:right="-2"/>
              <w:jc w:val="center"/>
              <w:rPr>
                <w:sz w:val="22"/>
                <w:szCs w:val="22"/>
                <w:lang w:eastAsia="en-US"/>
              </w:rPr>
            </w:pPr>
            <w:r w:rsidRPr="004D408B">
              <w:rPr>
                <w:sz w:val="22"/>
                <w:szCs w:val="22"/>
                <w:lang w:eastAsia="en-US"/>
              </w:rPr>
              <w:t>Население (*)</w:t>
            </w:r>
          </w:p>
        </w:tc>
      </w:tr>
      <w:tr w:rsidR="004D408B" w:rsidRPr="004D408B" w14:paraId="467AD277" w14:textId="77777777" w:rsidTr="00447CD5">
        <w:trPr>
          <w:trHeight w:val="184"/>
          <w:jc w:val="center"/>
        </w:trPr>
        <w:tc>
          <w:tcPr>
            <w:tcW w:w="1560" w:type="dxa"/>
            <w:vMerge/>
            <w:shd w:val="clear" w:color="auto" w:fill="auto"/>
            <w:vAlign w:val="center"/>
          </w:tcPr>
          <w:p w14:paraId="71EAFD3C" w14:textId="77777777" w:rsidR="004D408B" w:rsidRPr="004D408B" w:rsidRDefault="004D408B" w:rsidP="004D408B">
            <w:pPr>
              <w:ind w:right="-2"/>
              <w:rPr>
                <w:sz w:val="22"/>
                <w:szCs w:val="22"/>
                <w:lang w:eastAsia="en-US"/>
              </w:rPr>
            </w:pPr>
          </w:p>
        </w:tc>
        <w:tc>
          <w:tcPr>
            <w:tcW w:w="1313" w:type="dxa"/>
            <w:vMerge w:val="restart"/>
            <w:shd w:val="clear" w:color="auto" w:fill="auto"/>
            <w:vAlign w:val="center"/>
          </w:tcPr>
          <w:p w14:paraId="5F01D7CA" w14:textId="77777777" w:rsidR="004D408B" w:rsidRPr="004D408B" w:rsidRDefault="004D408B" w:rsidP="004D408B">
            <w:pPr>
              <w:ind w:right="-2"/>
              <w:jc w:val="center"/>
              <w:rPr>
                <w:sz w:val="22"/>
                <w:szCs w:val="22"/>
                <w:lang w:eastAsia="en-US"/>
              </w:rPr>
            </w:pPr>
            <w:proofErr w:type="spellStart"/>
            <w:r w:rsidRPr="004D408B">
              <w:rPr>
                <w:sz w:val="22"/>
                <w:szCs w:val="22"/>
                <w:lang w:eastAsia="en-US"/>
              </w:rPr>
              <w:t>Одноставо-чный</w:t>
            </w:r>
            <w:proofErr w:type="spellEnd"/>
            <w:r w:rsidRPr="004D408B">
              <w:rPr>
                <w:sz w:val="22"/>
                <w:szCs w:val="22"/>
                <w:lang w:eastAsia="en-US"/>
              </w:rPr>
              <w:t>, руб./Гкал</w:t>
            </w:r>
          </w:p>
        </w:tc>
        <w:tc>
          <w:tcPr>
            <w:tcW w:w="1585" w:type="dxa"/>
            <w:shd w:val="clear" w:color="auto" w:fill="auto"/>
            <w:vAlign w:val="center"/>
          </w:tcPr>
          <w:p w14:paraId="64C036EC" w14:textId="77777777" w:rsidR="004D408B" w:rsidRPr="004D408B" w:rsidRDefault="004D408B" w:rsidP="004D408B">
            <w:pPr>
              <w:jc w:val="center"/>
              <w:rPr>
                <w:lang w:eastAsia="en-US"/>
              </w:rPr>
            </w:pPr>
            <w:r w:rsidRPr="004D408B">
              <w:rPr>
                <w:lang w:eastAsia="en-US"/>
              </w:rPr>
              <w:t>с 01.01.2024</w:t>
            </w:r>
          </w:p>
        </w:tc>
        <w:tc>
          <w:tcPr>
            <w:tcW w:w="1093" w:type="dxa"/>
            <w:shd w:val="clear" w:color="auto" w:fill="auto"/>
          </w:tcPr>
          <w:p w14:paraId="3D07F412" w14:textId="77777777" w:rsidR="004D408B" w:rsidRPr="004D408B" w:rsidRDefault="004D408B" w:rsidP="004D408B">
            <w:pPr>
              <w:jc w:val="center"/>
              <w:rPr>
                <w:sz w:val="22"/>
                <w:szCs w:val="22"/>
                <w:lang w:eastAsia="en-US"/>
              </w:rPr>
            </w:pPr>
            <w:r w:rsidRPr="004D408B">
              <w:rPr>
                <w:lang w:eastAsia="en-US"/>
              </w:rPr>
              <w:t>6 539,84</w:t>
            </w:r>
          </w:p>
        </w:tc>
        <w:tc>
          <w:tcPr>
            <w:tcW w:w="683" w:type="dxa"/>
            <w:shd w:val="clear" w:color="auto" w:fill="auto"/>
            <w:vAlign w:val="center"/>
          </w:tcPr>
          <w:p w14:paraId="752B2570" w14:textId="77777777" w:rsidR="004D408B" w:rsidRPr="004D408B" w:rsidRDefault="004D408B" w:rsidP="004D408B">
            <w:pPr>
              <w:jc w:val="center"/>
              <w:rPr>
                <w:sz w:val="22"/>
                <w:szCs w:val="22"/>
                <w:lang w:eastAsia="en-US"/>
              </w:rPr>
            </w:pPr>
            <w:r w:rsidRPr="004D408B">
              <w:rPr>
                <w:sz w:val="22"/>
                <w:szCs w:val="22"/>
                <w:lang w:eastAsia="en-US"/>
              </w:rPr>
              <w:t>x</w:t>
            </w:r>
          </w:p>
        </w:tc>
        <w:tc>
          <w:tcPr>
            <w:tcW w:w="820" w:type="dxa"/>
            <w:shd w:val="clear" w:color="auto" w:fill="auto"/>
            <w:vAlign w:val="center"/>
          </w:tcPr>
          <w:p w14:paraId="13481DCB"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2" w:type="dxa"/>
            <w:shd w:val="clear" w:color="auto" w:fill="auto"/>
            <w:vAlign w:val="center"/>
          </w:tcPr>
          <w:p w14:paraId="50ABC1FF"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3" w:type="dxa"/>
            <w:shd w:val="clear" w:color="auto" w:fill="auto"/>
            <w:vAlign w:val="center"/>
          </w:tcPr>
          <w:p w14:paraId="683E37E3" w14:textId="77777777" w:rsidR="004D408B" w:rsidRPr="004D408B" w:rsidRDefault="004D408B" w:rsidP="004D408B">
            <w:pPr>
              <w:ind w:left="-105"/>
              <w:jc w:val="center"/>
              <w:rPr>
                <w:sz w:val="22"/>
                <w:szCs w:val="22"/>
                <w:lang w:eastAsia="en-US"/>
              </w:rPr>
            </w:pPr>
            <w:r w:rsidRPr="004D408B">
              <w:rPr>
                <w:sz w:val="22"/>
                <w:szCs w:val="22"/>
                <w:lang w:eastAsia="en-US"/>
              </w:rPr>
              <w:t>x</w:t>
            </w:r>
          </w:p>
        </w:tc>
        <w:tc>
          <w:tcPr>
            <w:tcW w:w="1010" w:type="dxa"/>
            <w:shd w:val="clear" w:color="auto" w:fill="auto"/>
            <w:vAlign w:val="center"/>
          </w:tcPr>
          <w:p w14:paraId="35F30104" w14:textId="77777777" w:rsidR="004D408B" w:rsidRPr="004D408B" w:rsidRDefault="004D408B" w:rsidP="004D408B">
            <w:pPr>
              <w:ind w:left="-105"/>
              <w:jc w:val="center"/>
              <w:rPr>
                <w:sz w:val="22"/>
                <w:szCs w:val="22"/>
                <w:lang w:eastAsia="en-US"/>
              </w:rPr>
            </w:pPr>
            <w:r w:rsidRPr="004D408B">
              <w:rPr>
                <w:sz w:val="22"/>
                <w:szCs w:val="22"/>
                <w:lang w:eastAsia="en-US"/>
              </w:rPr>
              <w:t>x</w:t>
            </w:r>
          </w:p>
        </w:tc>
      </w:tr>
      <w:tr w:rsidR="004D408B" w:rsidRPr="004D408B" w14:paraId="293259A0" w14:textId="77777777" w:rsidTr="00447CD5">
        <w:trPr>
          <w:trHeight w:val="138"/>
          <w:jc w:val="center"/>
        </w:trPr>
        <w:tc>
          <w:tcPr>
            <w:tcW w:w="1560" w:type="dxa"/>
            <w:vMerge/>
            <w:shd w:val="clear" w:color="auto" w:fill="auto"/>
            <w:vAlign w:val="center"/>
          </w:tcPr>
          <w:p w14:paraId="70E8FB2A" w14:textId="77777777" w:rsidR="004D408B" w:rsidRPr="004D408B" w:rsidRDefault="004D408B" w:rsidP="004D408B">
            <w:pPr>
              <w:ind w:right="-2"/>
              <w:rPr>
                <w:sz w:val="22"/>
                <w:szCs w:val="22"/>
                <w:lang w:eastAsia="en-US"/>
              </w:rPr>
            </w:pPr>
          </w:p>
        </w:tc>
        <w:tc>
          <w:tcPr>
            <w:tcW w:w="1313" w:type="dxa"/>
            <w:vMerge/>
            <w:shd w:val="clear" w:color="auto" w:fill="auto"/>
            <w:vAlign w:val="center"/>
          </w:tcPr>
          <w:p w14:paraId="34F87597" w14:textId="77777777" w:rsidR="004D408B" w:rsidRPr="004D408B" w:rsidRDefault="004D408B" w:rsidP="004D408B">
            <w:pPr>
              <w:ind w:right="-2"/>
              <w:jc w:val="center"/>
              <w:rPr>
                <w:sz w:val="22"/>
                <w:szCs w:val="22"/>
                <w:lang w:eastAsia="en-US"/>
              </w:rPr>
            </w:pPr>
          </w:p>
        </w:tc>
        <w:tc>
          <w:tcPr>
            <w:tcW w:w="1585" w:type="dxa"/>
            <w:shd w:val="clear" w:color="auto" w:fill="auto"/>
            <w:vAlign w:val="center"/>
          </w:tcPr>
          <w:p w14:paraId="3AC3FB19" w14:textId="77777777" w:rsidR="004D408B" w:rsidRPr="004D408B" w:rsidRDefault="004D408B" w:rsidP="004D408B">
            <w:pPr>
              <w:jc w:val="center"/>
              <w:rPr>
                <w:lang w:eastAsia="en-US"/>
              </w:rPr>
            </w:pPr>
            <w:r w:rsidRPr="004D408B">
              <w:rPr>
                <w:lang w:eastAsia="en-US"/>
              </w:rPr>
              <w:t>с 01.07.2024</w:t>
            </w:r>
          </w:p>
        </w:tc>
        <w:tc>
          <w:tcPr>
            <w:tcW w:w="1093" w:type="dxa"/>
            <w:shd w:val="clear" w:color="auto" w:fill="auto"/>
          </w:tcPr>
          <w:p w14:paraId="0B84AE60" w14:textId="77777777" w:rsidR="004D408B" w:rsidRPr="004D408B" w:rsidRDefault="004D408B" w:rsidP="004D408B">
            <w:pPr>
              <w:jc w:val="center"/>
              <w:rPr>
                <w:sz w:val="22"/>
                <w:szCs w:val="22"/>
                <w:lang w:eastAsia="en-US"/>
              </w:rPr>
            </w:pPr>
            <w:r w:rsidRPr="004D408B">
              <w:rPr>
                <w:lang w:eastAsia="en-US"/>
              </w:rPr>
              <w:t>7 167,67</w:t>
            </w:r>
          </w:p>
        </w:tc>
        <w:tc>
          <w:tcPr>
            <w:tcW w:w="683" w:type="dxa"/>
            <w:shd w:val="clear" w:color="auto" w:fill="auto"/>
            <w:vAlign w:val="center"/>
          </w:tcPr>
          <w:p w14:paraId="7C224681" w14:textId="77777777" w:rsidR="004D408B" w:rsidRPr="004D408B" w:rsidRDefault="004D408B" w:rsidP="004D408B">
            <w:pPr>
              <w:jc w:val="center"/>
              <w:rPr>
                <w:sz w:val="22"/>
                <w:szCs w:val="22"/>
                <w:lang w:eastAsia="en-US"/>
              </w:rPr>
            </w:pPr>
            <w:r w:rsidRPr="004D408B">
              <w:rPr>
                <w:sz w:val="22"/>
                <w:szCs w:val="22"/>
                <w:lang w:eastAsia="en-US"/>
              </w:rPr>
              <w:t>x</w:t>
            </w:r>
          </w:p>
        </w:tc>
        <w:tc>
          <w:tcPr>
            <w:tcW w:w="820" w:type="dxa"/>
            <w:shd w:val="clear" w:color="auto" w:fill="auto"/>
            <w:vAlign w:val="center"/>
          </w:tcPr>
          <w:p w14:paraId="49F7B474"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2" w:type="dxa"/>
            <w:shd w:val="clear" w:color="auto" w:fill="auto"/>
            <w:vAlign w:val="center"/>
          </w:tcPr>
          <w:p w14:paraId="3ED2AE11"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3" w:type="dxa"/>
            <w:shd w:val="clear" w:color="auto" w:fill="auto"/>
            <w:vAlign w:val="center"/>
          </w:tcPr>
          <w:p w14:paraId="336C998B" w14:textId="77777777" w:rsidR="004D408B" w:rsidRPr="004D408B" w:rsidRDefault="004D408B" w:rsidP="004D408B">
            <w:pPr>
              <w:ind w:left="-105"/>
              <w:jc w:val="center"/>
              <w:rPr>
                <w:sz w:val="22"/>
                <w:szCs w:val="22"/>
                <w:lang w:eastAsia="en-US"/>
              </w:rPr>
            </w:pPr>
            <w:r w:rsidRPr="004D408B">
              <w:rPr>
                <w:sz w:val="22"/>
                <w:szCs w:val="22"/>
                <w:lang w:eastAsia="en-US"/>
              </w:rPr>
              <w:t>x</w:t>
            </w:r>
          </w:p>
        </w:tc>
        <w:tc>
          <w:tcPr>
            <w:tcW w:w="1010" w:type="dxa"/>
            <w:shd w:val="clear" w:color="auto" w:fill="auto"/>
            <w:vAlign w:val="center"/>
          </w:tcPr>
          <w:p w14:paraId="684B3B64" w14:textId="77777777" w:rsidR="004D408B" w:rsidRPr="004D408B" w:rsidRDefault="004D408B" w:rsidP="004D408B">
            <w:pPr>
              <w:ind w:left="-105"/>
              <w:jc w:val="center"/>
              <w:rPr>
                <w:sz w:val="22"/>
                <w:szCs w:val="22"/>
                <w:lang w:eastAsia="en-US"/>
              </w:rPr>
            </w:pPr>
            <w:r w:rsidRPr="004D408B">
              <w:rPr>
                <w:sz w:val="22"/>
                <w:szCs w:val="22"/>
                <w:lang w:eastAsia="en-US"/>
              </w:rPr>
              <w:t>x</w:t>
            </w:r>
          </w:p>
        </w:tc>
      </w:tr>
      <w:tr w:rsidR="004D408B" w:rsidRPr="004D408B" w14:paraId="0479CF0B" w14:textId="77777777" w:rsidTr="00447CD5">
        <w:trPr>
          <w:trHeight w:val="294"/>
          <w:jc w:val="center"/>
        </w:trPr>
        <w:tc>
          <w:tcPr>
            <w:tcW w:w="1560" w:type="dxa"/>
            <w:vMerge/>
            <w:shd w:val="clear" w:color="auto" w:fill="auto"/>
            <w:vAlign w:val="center"/>
          </w:tcPr>
          <w:p w14:paraId="0BA510FE" w14:textId="77777777" w:rsidR="004D408B" w:rsidRPr="004D408B" w:rsidRDefault="004D408B" w:rsidP="004D408B">
            <w:pPr>
              <w:rPr>
                <w:sz w:val="22"/>
                <w:szCs w:val="22"/>
                <w:lang w:eastAsia="en-US"/>
              </w:rPr>
            </w:pPr>
          </w:p>
        </w:tc>
        <w:tc>
          <w:tcPr>
            <w:tcW w:w="1313" w:type="dxa"/>
            <w:vMerge/>
            <w:shd w:val="clear" w:color="auto" w:fill="auto"/>
            <w:vAlign w:val="center"/>
          </w:tcPr>
          <w:p w14:paraId="568986C9" w14:textId="77777777" w:rsidR="004D408B" w:rsidRPr="004D408B" w:rsidRDefault="004D408B" w:rsidP="004D408B">
            <w:pPr>
              <w:ind w:left="-78" w:right="-2"/>
              <w:jc w:val="center"/>
              <w:rPr>
                <w:sz w:val="22"/>
                <w:szCs w:val="22"/>
                <w:lang w:eastAsia="en-US"/>
              </w:rPr>
            </w:pPr>
          </w:p>
        </w:tc>
        <w:tc>
          <w:tcPr>
            <w:tcW w:w="1585" w:type="dxa"/>
            <w:shd w:val="clear" w:color="auto" w:fill="auto"/>
            <w:vAlign w:val="center"/>
          </w:tcPr>
          <w:p w14:paraId="7504B4CB" w14:textId="77777777" w:rsidR="004D408B" w:rsidRPr="004D408B" w:rsidRDefault="004D408B" w:rsidP="004D408B">
            <w:pPr>
              <w:jc w:val="center"/>
              <w:rPr>
                <w:lang w:eastAsia="en-US"/>
              </w:rPr>
            </w:pPr>
            <w:r w:rsidRPr="004D408B">
              <w:rPr>
                <w:lang w:eastAsia="en-US"/>
              </w:rPr>
              <w:t>с 01.01.2025</w:t>
            </w:r>
          </w:p>
        </w:tc>
        <w:tc>
          <w:tcPr>
            <w:tcW w:w="1093" w:type="dxa"/>
            <w:shd w:val="clear" w:color="auto" w:fill="auto"/>
          </w:tcPr>
          <w:p w14:paraId="5098BF8A" w14:textId="77777777" w:rsidR="004D408B" w:rsidRPr="004D408B" w:rsidRDefault="004D408B" w:rsidP="004D408B">
            <w:pPr>
              <w:jc w:val="center"/>
              <w:rPr>
                <w:lang w:eastAsia="en-US"/>
              </w:rPr>
            </w:pPr>
            <w:r w:rsidRPr="004D408B">
              <w:rPr>
                <w:lang w:eastAsia="en-US"/>
              </w:rPr>
              <w:t>7 167,67</w:t>
            </w:r>
          </w:p>
        </w:tc>
        <w:tc>
          <w:tcPr>
            <w:tcW w:w="683" w:type="dxa"/>
            <w:shd w:val="clear" w:color="auto" w:fill="auto"/>
            <w:vAlign w:val="center"/>
          </w:tcPr>
          <w:p w14:paraId="0EF8EB46" w14:textId="77777777" w:rsidR="004D408B" w:rsidRPr="004D408B" w:rsidRDefault="004D408B" w:rsidP="004D408B">
            <w:pPr>
              <w:jc w:val="center"/>
              <w:rPr>
                <w:sz w:val="22"/>
                <w:szCs w:val="22"/>
                <w:lang w:eastAsia="en-US"/>
              </w:rPr>
            </w:pPr>
            <w:r w:rsidRPr="004D408B">
              <w:rPr>
                <w:sz w:val="22"/>
                <w:szCs w:val="22"/>
                <w:lang w:eastAsia="en-US"/>
              </w:rPr>
              <w:t>x</w:t>
            </w:r>
          </w:p>
        </w:tc>
        <w:tc>
          <w:tcPr>
            <w:tcW w:w="820" w:type="dxa"/>
            <w:shd w:val="clear" w:color="auto" w:fill="auto"/>
            <w:vAlign w:val="center"/>
          </w:tcPr>
          <w:p w14:paraId="7E66A39C"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2" w:type="dxa"/>
            <w:shd w:val="clear" w:color="auto" w:fill="auto"/>
            <w:vAlign w:val="center"/>
          </w:tcPr>
          <w:p w14:paraId="429F86F1"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3" w:type="dxa"/>
            <w:shd w:val="clear" w:color="auto" w:fill="auto"/>
            <w:vAlign w:val="center"/>
          </w:tcPr>
          <w:p w14:paraId="7D089B59" w14:textId="77777777" w:rsidR="004D408B" w:rsidRPr="004D408B" w:rsidRDefault="004D408B" w:rsidP="004D408B">
            <w:pPr>
              <w:ind w:left="-105"/>
              <w:jc w:val="center"/>
              <w:rPr>
                <w:sz w:val="22"/>
                <w:szCs w:val="22"/>
                <w:lang w:eastAsia="en-US"/>
              </w:rPr>
            </w:pPr>
            <w:r w:rsidRPr="004D408B">
              <w:rPr>
                <w:sz w:val="22"/>
                <w:szCs w:val="22"/>
                <w:lang w:eastAsia="en-US"/>
              </w:rPr>
              <w:t>x</w:t>
            </w:r>
          </w:p>
        </w:tc>
        <w:tc>
          <w:tcPr>
            <w:tcW w:w="1010" w:type="dxa"/>
            <w:shd w:val="clear" w:color="auto" w:fill="auto"/>
            <w:vAlign w:val="center"/>
          </w:tcPr>
          <w:p w14:paraId="4E3C9054" w14:textId="77777777" w:rsidR="004D408B" w:rsidRPr="004D408B" w:rsidRDefault="004D408B" w:rsidP="004D408B">
            <w:pPr>
              <w:ind w:left="-105"/>
              <w:jc w:val="center"/>
              <w:rPr>
                <w:sz w:val="22"/>
                <w:szCs w:val="22"/>
                <w:lang w:eastAsia="en-US"/>
              </w:rPr>
            </w:pPr>
            <w:r w:rsidRPr="004D408B">
              <w:rPr>
                <w:sz w:val="22"/>
                <w:szCs w:val="22"/>
                <w:lang w:eastAsia="en-US"/>
              </w:rPr>
              <w:t>x</w:t>
            </w:r>
          </w:p>
        </w:tc>
      </w:tr>
      <w:tr w:rsidR="004D408B" w:rsidRPr="004D408B" w14:paraId="0A81CD5D" w14:textId="77777777" w:rsidTr="00447CD5">
        <w:trPr>
          <w:trHeight w:val="294"/>
          <w:jc w:val="center"/>
        </w:trPr>
        <w:tc>
          <w:tcPr>
            <w:tcW w:w="1560" w:type="dxa"/>
            <w:vMerge/>
            <w:shd w:val="clear" w:color="auto" w:fill="auto"/>
            <w:vAlign w:val="center"/>
          </w:tcPr>
          <w:p w14:paraId="50089B62" w14:textId="77777777" w:rsidR="004D408B" w:rsidRPr="004D408B" w:rsidRDefault="004D408B" w:rsidP="004D408B">
            <w:pPr>
              <w:rPr>
                <w:sz w:val="22"/>
                <w:szCs w:val="22"/>
                <w:lang w:eastAsia="en-US"/>
              </w:rPr>
            </w:pPr>
          </w:p>
        </w:tc>
        <w:tc>
          <w:tcPr>
            <w:tcW w:w="1313" w:type="dxa"/>
            <w:vMerge/>
            <w:shd w:val="clear" w:color="auto" w:fill="auto"/>
            <w:vAlign w:val="center"/>
          </w:tcPr>
          <w:p w14:paraId="753DD5E4" w14:textId="77777777" w:rsidR="004D408B" w:rsidRPr="004D408B" w:rsidRDefault="004D408B" w:rsidP="004D408B">
            <w:pPr>
              <w:ind w:left="-78" w:right="-2"/>
              <w:jc w:val="center"/>
              <w:rPr>
                <w:sz w:val="22"/>
                <w:szCs w:val="22"/>
                <w:lang w:eastAsia="en-US"/>
              </w:rPr>
            </w:pPr>
          </w:p>
        </w:tc>
        <w:tc>
          <w:tcPr>
            <w:tcW w:w="1585" w:type="dxa"/>
            <w:shd w:val="clear" w:color="auto" w:fill="auto"/>
            <w:vAlign w:val="center"/>
          </w:tcPr>
          <w:p w14:paraId="60437D1E" w14:textId="77777777" w:rsidR="004D408B" w:rsidRPr="004D408B" w:rsidRDefault="004D408B" w:rsidP="004D408B">
            <w:pPr>
              <w:jc w:val="center"/>
              <w:rPr>
                <w:lang w:eastAsia="en-US"/>
              </w:rPr>
            </w:pPr>
            <w:r w:rsidRPr="004D408B">
              <w:rPr>
                <w:lang w:eastAsia="en-US"/>
              </w:rPr>
              <w:t>с 01.07.2025</w:t>
            </w:r>
          </w:p>
        </w:tc>
        <w:tc>
          <w:tcPr>
            <w:tcW w:w="1093" w:type="dxa"/>
            <w:shd w:val="clear" w:color="auto" w:fill="auto"/>
          </w:tcPr>
          <w:p w14:paraId="1823DA51" w14:textId="77777777" w:rsidR="004D408B" w:rsidRPr="004D408B" w:rsidRDefault="004D408B" w:rsidP="004D408B">
            <w:pPr>
              <w:jc w:val="center"/>
              <w:rPr>
                <w:sz w:val="22"/>
                <w:szCs w:val="22"/>
                <w:lang w:eastAsia="en-US"/>
              </w:rPr>
            </w:pPr>
            <w:r w:rsidRPr="004D408B">
              <w:rPr>
                <w:lang w:eastAsia="en-US"/>
              </w:rPr>
              <w:t>7 747,18</w:t>
            </w:r>
          </w:p>
        </w:tc>
        <w:tc>
          <w:tcPr>
            <w:tcW w:w="683" w:type="dxa"/>
            <w:shd w:val="clear" w:color="auto" w:fill="auto"/>
            <w:vAlign w:val="center"/>
          </w:tcPr>
          <w:p w14:paraId="327B16EA"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820" w:type="dxa"/>
            <w:shd w:val="clear" w:color="auto" w:fill="auto"/>
            <w:vAlign w:val="center"/>
          </w:tcPr>
          <w:p w14:paraId="372ADF68"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2" w:type="dxa"/>
            <w:shd w:val="clear" w:color="auto" w:fill="auto"/>
            <w:vAlign w:val="center"/>
          </w:tcPr>
          <w:p w14:paraId="02C96ECE"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3" w:type="dxa"/>
            <w:shd w:val="clear" w:color="auto" w:fill="auto"/>
            <w:vAlign w:val="center"/>
          </w:tcPr>
          <w:p w14:paraId="04AC7608" w14:textId="77777777" w:rsidR="004D408B" w:rsidRPr="004D408B" w:rsidRDefault="004D408B" w:rsidP="004D408B">
            <w:pPr>
              <w:ind w:left="-105"/>
              <w:jc w:val="center"/>
              <w:rPr>
                <w:sz w:val="22"/>
                <w:szCs w:val="22"/>
                <w:lang w:eastAsia="en-US"/>
              </w:rPr>
            </w:pPr>
            <w:r w:rsidRPr="004D408B">
              <w:rPr>
                <w:sz w:val="22"/>
                <w:szCs w:val="22"/>
                <w:lang w:eastAsia="en-US"/>
              </w:rPr>
              <w:t>x</w:t>
            </w:r>
          </w:p>
        </w:tc>
        <w:tc>
          <w:tcPr>
            <w:tcW w:w="1010" w:type="dxa"/>
            <w:shd w:val="clear" w:color="auto" w:fill="auto"/>
            <w:vAlign w:val="center"/>
          </w:tcPr>
          <w:p w14:paraId="6738D64A" w14:textId="77777777" w:rsidR="004D408B" w:rsidRPr="004D408B" w:rsidRDefault="004D408B" w:rsidP="004D408B">
            <w:pPr>
              <w:ind w:left="-105"/>
              <w:jc w:val="center"/>
              <w:rPr>
                <w:sz w:val="22"/>
                <w:szCs w:val="22"/>
                <w:lang w:eastAsia="en-US"/>
              </w:rPr>
            </w:pPr>
            <w:r w:rsidRPr="004D408B">
              <w:rPr>
                <w:sz w:val="22"/>
                <w:szCs w:val="22"/>
                <w:lang w:eastAsia="en-US"/>
              </w:rPr>
              <w:t>x</w:t>
            </w:r>
          </w:p>
        </w:tc>
      </w:tr>
      <w:tr w:rsidR="004D408B" w:rsidRPr="004D408B" w14:paraId="5E96FBDB" w14:textId="77777777" w:rsidTr="00447CD5">
        <w:trPr>
          <w:trHeight w:val="294"/>
          <w:jc w:val="center"/>
        </w:trPr>
        <w:tc>
          <w:tcPr>
            <w:tcW w:w="1560" w:type="dxa"/>
            <w:vMerge/>
            <w:shd w:val="clear" w:color="auto" w:fill="auto"/>
            <w:vAlign w:val="center"/>
          </w:tcPr>
          <w:p w14:paraId="30B00FF9" w14:textId="77777777" w:rsidR="004D408B" w:rsidRPr="004D408B" w:rsidRDefault="004D408B" w:rsidP="004D408B">
            <w:pPr>
              <w:rPr>
                <w:sz w:val="22"/>
                <w:szCs w:val="22"/>
                <w:lang w:eastAsia="en-US"/>
              </w:rPr>
            </w:pPr>
          </w:p>
        </w:tc>
        <w:tc>
          <w:tcPr>
            <w:tcW w:w="1313" w:type="dxa"/>
            <w:vMerge/>
            <w:shd w:val="clear" w:color="auto" w:fill="auto"/>
            <w:vAlign w:val="center"/>
          </w:tcPr>
          <w:p w14:paraId="6D619D38" w14:textId="77777777" w:rsidR="004D408B" w:rsidRPr="004D408B" w:rsidRDefault="004D408B" w:rsidP="004D408B">
            <w:pPr>
              <w:ind w:left="-78" w:right="-2"/>
              <w:jc w:val="center"/>
              <w:rPr>
                <w:sz w:val="22"/>
                <w:szCs w:val="22"/>
                <w:lang w:eastAsia="en-US"/>
              </w:rPr>
            </w:pPr>
          </w:p>
        </w:tc>
        <w:tc>
          <w:tcPr>
            <w:tcW w:w="1585" w:type="dxa"/>
            <w:shd w:val="clear" w:color="auto" w:fill="auto"/>
            <w:vAlign w:val="center"/>
          </w:tcPr>
          <w:p w14:paraId="54D95E69" w14:textId="77777777" w:rsidR="004D408B" w:rsidRPr="004D408B" w:rsidRDefault="004D408B" w:rsidP="004D408B">
            <w:pPr>
              <w:jc w:val="center"/>
              <w:rPr>
                <w:lang w:eastAsia="en-US"/>
              </w:rPr>
            </w:pPr>
            <w:r w:rsidRPr="004D408B">
              <w:rPr>
                <w:lang w:eastAsia="en-US"/>
              </w:rPr>
              <w:t>с 01.01.2026</w:t>
            </w:r>
          </w:p>
        </w:tc>
        <w:tc>
          <w:tcPr>
            <w:tcW w:w="1093" w:type="dxa"/>
            <w:shd w:val="clear" w:color="auto" w:fill="auto"/>
          </w:tcPr>
          <w:p w14:paraId="3207BFBB" w14:textId="77777777" w:rsidR="004D408B" w:rsidRPr="004D408B" w:rsidRDefault="004D408B" w:rsidP="004D408B">
            <w:pPr>
              <w:jc w:val="center"/>
              <w:rPr>
                <w:sz w:val="22"/>
                <w:szCs w:val="22"/>
                <w:lang w:eastAsia="en-US"/>
              </w:rPr>
            </w:pPr>
            <w:r w:rsidRPr="004D408B">
              <w:rPr>
                <w:lang w:eastAsia="en-US"/>
              </w:rPr>
              <w:t>7 598,19</w:t>
            </w:r>
          </w:p>
        </w:tc>
        <w:tc>
          <w:tcPr>
            <w:tcW w:w="683" w:type="dxa"/>
            <w:shd w:val="clear" w:color="auto" w:fill="auto"/>
            <w:vAlign w:val="center"/>
          </w:tcPr>
          <w:p w14:paraId="6E533DC0"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820" w:type="dxa"/>
            <w:shd w:val="clear" w:color="auto" w:fill="auto"/>
            <w:vAlign w:val="center"/>
          </w:tcPr>
          <w:p w14:paraId="0A74E045"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2" w:type="dxa"/>
            <w:shd w:val="clear" w:color="auto" w:fill="auto"/>
            <w:vAlign w:val="center"/>
          </w:tcPr>
          <w:p w14:paraId="40CC71BC"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3" w:type="dxa"/>
            <w:shd w:val="clear" w:color="auto" w:fill="auto"/>
            <w:vAlign w:val="center"/>
          </w:tcPr>
          <w:p w14:paraId="7E341BC0" w14:textId="77777777" w:rsidR="004D408B" w:rsidRPr="004D408B" w:rsidRDefault="004D408B" w:rsidP="004D408B">
            <w:pPr>
              <w:ind w:left="-105"/>
              <w:jc w:val="center"/>
              <w:rPr>
                <w:sz w:val="22"/>
                <w:szCs w:val="22"/>
                <w:lang w:eastAsia="en-US"/>
              </w:rPr>
            </w:pPr>
            <w:r w:rsidRPr="004D408B">
              <w:rPr>
                <w:sz w:val="22"/>
                <w:szCs w:val="22"/>
                <w:lang w:eastAsia="en-US"/>
              </w:rPr>
              <w:t>x</w:t>
            </w:r>
          </w:p>
        </w:tc>
        <w:tc>
          <w:tcPr>
            <w:tcW w:w="1010" w:type="dxa"/>
            <w:shd w:val="clear" w:color="auto" w:fill="auto"/>
            <w:vAlign w:val="center"/>
          </w:tcPr>
          <w:p w14:paraId="30198884" w14:textId="77777777" w:rsidR="004D408B" w:rsidRPr="004D408B" w:rsidRDefault="004D408B" w:rsidP="004D408B">
            <w:pPr>
              <w:ind w:left="-105"/>
              <w:jc w:val="center"/>
              <w:rPr>
                <w:sz w:val="22"/>
                <w:szCs w:val="22"/>
                <w:lang w:eastAsia="en-US"/>
              </w:rPr>
            </w:pPr>
            <w:r w:rsidRPr="004D408B">
              <w:rPr>
                <w:sz w:val="22"/>
                <w:szCs w:val="22"/>
                <w:lang w:eastAsia="en-US"/>
              </w:rPr>
              <w:t>x</w:t>
            </w:r>
          </w:p>
        </w:tc>
      </w:tr>
      <w:tr w:rsidR="004D408B" w:rsidRPr="004D408B" w14:paraId="7C67A528" w14:textId="77777777" w:rsidTr="00447CD5">
        <w:trPr>
          <w:trHeight w:val="294"/>
          <w:jc w:val="center"/>
        </w:trPr>
        <w:tc>
          <w:tcPr>
            <w:tcW w:w="1560" w:type="dxa"/>
            <w:vMerge/>
            <w:shd w:val="clear" w:color="auto" w:fill="auto"/>
            <w:vAlign w:val="center"/>
          </w:tcPr>
          <w:p w14:paraId="6148DA79" w14:textId="77777777" w:rsidR="004D408B" w:rsidRPr="004D408B" w:rsidRDefault="004D408B" w:rsidP="004D408B">
            <w:pPr>
              <w:rPr>
                <w:sz w:val="22"/>
                <w:szCs w:val="22"/>
                <w:lang w:eastAsia="en-US"/>
              </w:rPr>
            </w:pPr>
          </w:p>
        </w:tc>
        <w:tc>
          <w:tcPr>
            <w:tcW w:w="1313" w:type="dxa"/>
            <w:vMerge/>
            <w:shd w:val="clear" w:color="auto" w:fill="auto"/>
            <w:vAlign w:val="center"/>
          </w:tcPr>
          <w:p w14:paraId="42F22C99" w14:textId="77777777" w:rsidR="004D408B" w:rsidRPr="004D408B" w:rsidRDefault="004D408B" w:rsidP="004D408B">
            <w:pPr>
              <w:ind w:left="-78" w:right="-2"/>
              <w:jc w:val="center"/>
              <w:rPr>
                <w:sz w:val="22"/>
                <w:szCs w:val="22"/>
                <w:lang w:eastAsia="en-US"/>
              </w:rPr>
            </w:pPr>
          </w:p>
        </w:tc>
        <w:tc>
          <w:tcPr>
            <w:tcW w:w="1585" w:type="dxa"/>
            <w:shd w:val="clear" w:color="auto" w:fill="auto"/>
            <w:vAlign w:val="center"/>
          </w:tcPr>
          <w:p w14:paraId="5FA5BED9" w14:textId="77777777" w:rsidR="004D408B" w:rsidRPr="004D408B" w:rsidRDefault="004D408B" w:rsidP="004D408B">
            <w:pPr>
              <w:jc w:val="center"/>
              <w:rPr>
                <w:lang w:eastAsia="en-US"/>
              </w:rPr>
            </w:pPr>
            <w:r w:rsidRPr="004D408B">
              <w:rPr>
                <w:lang w:eastAsia="en-US"/>
              </w:rPr>
              <w:t>с 01.07.2026</w:t>
            </w:r>
          </w:p>
        </w:tc>
        <w:tc>
          <w:tcPr>
            <w:tcW w:w="1093" w:type="dxa"/>
            <w:shd w:val="clear" w:color="auto" w:fill="auto"/>
          </w:tcPr>
          <w:p w14:paraId="74977FCB" w14:textId="77777777" w:rsidR="004D408B" w:rsidRPr="004D408B" w:rsidRDefault="004D408B" w:rsidP="004D408B">
            <w:pPr>
              <w:jc w:val="center"/>
              <w:rPr>
                <w:sz w:val="22"/>
                <w:szCs w:val="22"/>
                <w:lang w:eastAsia="en-US"/>
              </w:rPr>
            </w:pPr>
            <w:r w:rsidRPr="004D408B">
              <w:rPr>
                <w:lang w:eastAsia="en-US"/>
              </w:rPr>
              <w:t>7 598,19</w:t>
            </w:r>
          </w:p>
        </w:tc>
        <w:tc>
          <w:tcPr>
            <w:tcW w:w="683" w:type="dxa"/>
            <w:shd w:val="clear" w:color="auto" w:fill="auto"/>
            <w:vAlign w:val="center"/>
          </w:tcPr>
          <w:p w14:paraId="730E7D56" w14:textId="77777777" w:rsidR="004D408B" w:rsidRPr="004D408B" w:rsidRDefault="004D408B" w:rsidP="004D408B">
            <w:pPr>
              <w:jc w:val="center"/>
              <w:rPr>
                <w:sz w:val="22"/>
                <w:szCs w:val="22"/>
                <w:lang w:eastAsia="en-US"/>
              </w:rPr>
            </w:pPr>
            <w:r w:rsidRPr="004D408B">
              <w:rPr>
                <w:sz w:val="22"/>
                <w:szCs w:val="22"/>
                <w:lang w:eastAsia="en-US"/>
              </w:rPr>
              <w:t>x</w:t>
            </w:r>
          </w:p>
        </w:tc>
        <w:tc>
          <w:tcPr>
            <w:tcW w:w="820" w:type="dxa"/>
            <w:shd w:val="clear" w:color="auto" w:fill="auto"/>
            <w:vAlign w:val="center"/>
          </w:tcPr>
          <w:p w14:paraId="0DEB5058"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2" w:type="dxa"/>
            <w:shd w:val="clear" w:color="auto" w:fill="auto"/>
            <w:vAlign w:val="center"/>
          </w:tcPr>
          <w:p w14:paraId="1775FC70"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3" w:type="dxa"/>
            <w:shd w:val="clear" w:color="auto" w:fill="auto"/>
            <w:vAlign w:val="center"/>
          </w:tcPr>
          <w:p w14:paraId="24621E92" w14:textId="77777777" w:rsidR="004D408B" w:rsidRPr="004D408B" w:rsidRDefault="004D408B" w:rsidP="004D408B">
            <w:pPr>
              <w:ind w:left="-105"/>
              <w:jc w:val="center"/>
              <w:rPr>
                <w:sz w:val="22"/>
                <w:szCs w:val="22"/>
                <w:lang w:eastAsia="en-US"/>
              </w:rPr>
            </w:pPr>
            <w:r w:rsidRPr="004D408B">
              <w:rPr>
                <w:sz w:val="22"/>
                <w:szCs w:val="22"/>
                <w:lang w:eastAsia="en-US"/>
              </w:rPr>
              <w:t>x</w:t>
            </w:r>
          </w:p>
        </w:tc>
        <w:tc>
          <w:tcPr>
            <w:tcW w:w="1010" w:type="dxa"/>
            <w:shd w:val="clear" w:color="auto" w:fill="auto"/>
            <w:vAlign w:val="center"/>
          </w:tcPr>
          <w:p w14:paraId="633B7E42" w14:textId="77777777" w:rsidR="004D408B" w:rsidRPr="004D408B" w:rsidRDefault="004D408B" w:rsidP="004D408B">
            <w:pPr>
              <w:ind w:left="-105"/>
              <w:jc w:val="center"/>
              <w:rPr>
                <w:sz w:val="22"/>
                <w:szCs w:val="22"/>
                <w:lang w:eastAsia="en-US"/>
              </w:rPr>
            </w:pPr>
            <w:r w:rsidRPr="004D408B">
              <w:rPr>
                <w:sz w:val="22"/>
                <w:szCs w:val="22"/>
                <w:lang w:eastAsia="en-US"/>
              </w:rPr>
              <w:t>x</w:t>
            </w:r>
          </w:p>
        </w:tc>
      </w:tr>
      <w:tr w:rsidR="004D408B" w:rsidRPr="004D408B" w14:paraId="697B3005" w14:textId="77777777" w:rsidTr="00447CD5">
        <w:trPr>
          <w:trHeight w:val="528"/>
          <w:jc w:val="center"/>
        </w:trPr>
        <w:tc>
          <w:tcPr>
            <w:tcW w:w="1560" w:type="dxa"/>
            <w:vMerge/>
            <w:shd w:val="clear" w:color="auto" w:fill="auto"/>
            <w:vAlign w:val="center"/>
          </w:tcPr>
          <w:p w14:paraId="2F37E10D" w14:textId="77777777" w:rsidR="004D408B" w:rsidRPr="004D408B" w:rsidRDefault="004D408B" w:rsidP="004D408B">
            <w:pPr>
              <w:ind w:right="-2"/>
              <w:rPr>
                <w:sz w:val="22"/>
                <w:szCs w:val="22"/>
                <w:lang w:eastAsia="en-US"/>
              </w:rPr>
            </w:pPr>
          </w:p>
        </w:tc>
        <w:tc>
          <w:tcPr>
            <w:tcW w:w="1313" w:type="dxa"/>
            <w:shd w:val="clear" w:color="auto" w:fill="auto"/>
            <w:vAlign w:val="center"/>
          </w:tcPr>
          <w:p w14:paraId="0DC16A65" w14:textId="77777777" w:rsidR="004D408B" w:rsidRPr="004D408B" w:rsidRDefault="004D408B" w:rsidP="004D408B">
            <w:pPr>
              <w:ind w:left="-78" w:right="-2"/>
              <w:jc w:val="center"/>
              <w:rPr>
                <w:sz w:val="22"/>
                <w:szCs w:val="22"/>
                <w:lang w:eastAsia="en-US"/>
              </w:rPr>
            </w:pPr>
            <w:proofErr w:type="spellStart"/>
            <w:r w:rsidRPr="004D408B">
              <w:rPr>
                <w:sz w:val="22"/>
                <w:szCs w:val="22"/>
                <w:lang w:eastAsia="en-US"/>
              </w:rPr>
              <w:t>Двухставоч-ный</w:t>
            </w:r>
            <w:proofErr w:type="spellEnd"/>
          </w:p>
        </w:tc>
        <w:tc>
          <w:tcPr>
            <w:tcW w:w="1585" w:type="dxa"/>
            <w:shd w:val="clear" w:color="auto" w:fill="auto"/>
            <w:vAlign w:val="center"/>
          </w:tcPr>
          <w:p w14:paraId="501B60C9" w14:textId="77777777" w:rsidR="004D408B" w:rsidRPr="004D408B" w:rsidRDefault="004D408B" w:rsidP="004D408B">
            <w:pPr>
              <w:jc w:val="center"/>
              <w:rPr>
                <w:sz w:val="22"/>
                <w:szCs w:val="22"/>
                <w:lang w:eastAsia="en-US"/>
              </w:rPr>
            </w:pPr>
            <w:r w:rsidRPr="004D408B">
              <w:rPr>
                <w:sz w:val="22"/>
                <w:szCs w:val="22"/>
                <w:lang w:eastAsia="en-US"/>
              </w:rPr>
              <w:t>x</w:t>
            </w:r>
          </w:p>
        </w:tc>
        <w:tc>
          <w:tcPr>
            <w:tcW w:w="1093" w:type="dxa"/>
            <w:shd w:val="clear" w:color="auto" w:fill="auto"/>
            <w:vAlign w:val="center"/>
          </w:tcPr>
          <w:p w14:paraId="455CCC6C" w14:textId="77777777" w:rsidR="004D408B" w:rsidRPr="004D408B" w:rsidRDefault="004D408B" w:rsidP="004D408B">
            <w:pPr>
              <w:jc w:val="center"/>
              <w:rPr>
                <w:sz w:val="22"/>
                <w:szCs w:val="22"/>
                <w:lang w:eastAsia="en-US"/>
              </w:rPr>
            </w:pPr>
            <w:r w:rsidRPr="004D408B">
              <w:rPr>
                <w:sz w:val="22"/>
                <w:szCs w:val="22"/>
                <w:lang w:eastAsia="en-US"/>
              </w:rPr>
              <w:t>x</w:t>
            </w:r>
          </w:p>
        </w:tc>
        <w:tc>
          <w:tcPr>
            <w:tcW w:w="683" w:type="dxa"/>
            <w:shd w:val="clear" w:color="auto" w:fill="auto"/>
            <w:vAlign w:val="center"/>
          </w:tcPr>
          <w:p w14:paraId="141B1711"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820" w:type="dxa"/>
            <w:shd w:val="clear" w:color="auto" w:fill="auto"/>
            <w:vAlign w:val="center"/>
          </w:tcPr>
          <w:p w14:paraId="6E5093C1"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682" w:type="dxa"/>
            <w:shd w:val="clear" w:color="auto" w:fill="auto"/>
            <w:vAlign w:val="center"/>
          </w:tcPr>
          <w:p w14:paraId="2441563D" w14:textId="77777777" w:rsidR="004D408B" w:rsidRPr="004D408B" w:rsidRDefault="004D408B" w:rsidP="004D408B">
            <w:pPr>
              <w:ind w:left="-105" w:right="-108"/>
              <w:jc w:val="center"/>
              <w:rPr>
                <w:sz w:val="22"/>
                <w:szCs w:val="22"/>
                <w:lang w:eastAsia="en-US"/>
              </w:rPr>
            </w:pPr>
            <w:r w:rsidRPr="004D408B">
              <w:rPr>
                <w:sz w:val="22"/>
                <w:szCs w:val="22"/>
                <w:lang w:eastAsia="en-US"/>
              </w:rPr>
              <w:t>х</w:t>
            </w:r>
          </w:p>
        </w:tc>
        <w:tc>
          <w:tcPr>
            <w:tcW w:w="683" w:type="dxa"/>
            <w:shd w:val="clear" w:color="auto" w:fill="auto"/>
            <w:vAlign w:val="center"/>
          </w:tcPr>
          <w:p w14:paraId="79963733"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c>
          <w:tcPr>
            <w:tcW w:w="1010" w:type="dxa"/>
            <w:shd w:val="clear" w:color="auto" w:fill="auto"/>
            <w:vAlign w:val="center"/>
          </w:tcPr>
          <w:p w14:paraId="12D0A5F4" w14:textId="77777777" w:rsidR="004D408B" w:rsidRPr="004D408B" w:rsidRDefault="004D408B" w:rsidP="004D408B">
            <w:pPr>
              <w:ind w:left="-105" w:right="-108"/>
              <w:jc w:val="center"/>
              <w:rPr>
                <w:sz w:val="22"/>
                <w:szCs w:val="22"/>
                <w:lang w:eastAsia="en-US"/>
              </w:rPr>
            </w:pPr>
            <w:r w:rsidRPr="004D408B">
              <w:rPr>
                <w:sz w:val="22"/>
                <w:szCs w:val="22"/>
                <w:lang w:eastAsia="en-US"/>
              </w:rPr>
              <w:t>x</w:t>
            </w:r>
          </w:p>
        </w:tc>
      </w:tr>
      <w:tr w:rsidR="004D408B" w:rsidRPr="004D408B" w14:paraId="74C2CD08" w14:textId="77777777" w:rsidTr="00447CD5">
        <w:trPr>
          <w:trHeight w:val="388"/>
          <w:jc w:val="center"/>
        </w:trPr>
        <w:tc>
          <w:tcPr>
            <w:tcW w:w="1560" w:type="dxa"/>
            <w:vMerge/>
            <w:shd w:val="clear" w:color="auto" w:fill="auto"/>
            <w:vAlign w:val="center"/>
          </w:tcPr>
          <w:p w14:paraId="35EE1A5E" w14:textId="77777777" w:rsidR="004D408B" w:rsidRPr="004D408B" w:rsidRDefault="004D408B" w:rsidP="004D408B">
            <w:pPr>
              <w:ind w:right="-2"/>
              <w:rPr>
                <w:sz w:val="22"/>
                <w:szCs w:val="22"/>
                <w:lang w:eastAsia="en-US"/>
              </w:rPr>
            </w:pPr>
          </w:p>
        </w:tc>
        <w:tc>
          <w:tcPr>
            <w:tcW w:w="1313" w:type="dxa"/>
            <w:shd w:val="clear" w:color="auto" w:fill="auto"/>
            <w:vAlign w:val="center"/>
          </w:tcPr>
          <w:p w14:paraId="0A7646DE" w14:textId="77777777" w:rsidR="004D408B" w:rsidRPr="004D408B" w:rsidRDefault="004D408B" w:rsidP="004D408B">
            <w:pPr>
              <w:ind w:left="-108" w:right="-109"/>
              <w:jc w:val="center"/>
              <w:rPr>
                <w:sz w:val="22"/>
                <w:szCs w:val="22"/>
                <w:lang w:eastAsia="en-US"/>
              </w:rPr>
            </w:pPr>
            <w:r w:rsidRPr="004D408B">
              <w:rPr>
                <w:sz w:val="22"/>
                <w:szCs w:val="22"/>
                <w:lang w:eastAsia="en-US"/>
              </w:rPr>
              <w:t>Ставка за тепловую энергию, руб./Гкал</w:t>
            </w:r>
          </w:p>
        </w:tc>
        <w:tc>
          <w:tcPr>
            <w:tcW w:w="1585" w:type="dxa"/>
            <w:shd w:val="clear" w:color="auto" w:fill="auto"/>
            <w:vAlign w:val="center"/>
          </w:tcPr>
          <w:p w14:paraId="76896765" w14:textId="77777777" w:rsidR="004D408B" w:rsidRPr="004D408B" w:rsidRDefault="004D408B" w:rsidP="004D408B">
            <w:pPr>
              <w:jc w:val="center"/>
              <w:rPr>
                <w:sz w:val="22"/>
                <w:szCs w:val="22"/>
                <w:lang w:eastAsia="en-US"/>
              </w:rPr>
            </w:pPr>
            <w:r w:rsidRPr="004D408B">
              <w:rPr>
                <w:sz w:val="22"/>
                <w:szCs w:val="22"/>
                <w:lang w:eastAsia="en-US"/>
              </w:rPr>
              <w:t>x</w:t>
            </w:r>
          </w:p>
        </w:tc>
        <w:tc>
          <w:tcPr>
            <w:tcW w:w="1093" w:type="dxa"/>
            <w:shd w:val="clear" w:color="auto" w:fill="auto"/>
            <w:vAlign w:val="center"/>
          </w:tcPr>
          <w:p w14:paraId="1050891A" w14:textId="77777777" w:rsidR="004D408B" w:rsidRPr="004D408B" w:rsidRDefault="004D408B" w:rsidP="004D408B">
            <w:pPr>
              <w:jc w:val="center"/>
              <w:rPr>
                <w:sz w:val="22"/>
                <w:szCs w:val="22"/>
                <w:lang w:eastAsia="en-US"/>
              </w:rPr>
            </w:pPr>
            <w:r w:rsidRPr="004D408B">
              <w:rPr>
                <w:sz w:val="22"/>
                <w:szCs w:val="22"/>
                <w:lang w:eastAsia="en-US"/>
              </w:rPr>
              <w:t>x</w:t>
            </w:r>
          </w:p>
        </w:tc>
        <w:tc>
          <w:tcPr>
            <w:tcW w:w="683" w:type="dxa"/>
            <w:shd w:val="clear" w:color="auto" w:fill="auto"/>
            <w:vAlign w:val="center"/>
          </w:tcPr>
          <w:p w14:paraId="7CA86436" w14:textId="77777777" w:rsidR="004D408B" w:rsidRPr="004D408B" w:rsidRDefault="004D408B" w:rsidP="004D408B">
            <w:pPr>
              <w:jc w:val="center"/>
              <w:rPr>
                <w:sz w:val="22"/>
                <w:szCs w:val="22"/>
                <w:lang w:eastAsia="en-US"/>
              </w:rPr>
            </w:pPr>
            <w:r w:rsidRPr="004D408B">
              <w:rPr>
                <w:sz w:val="22"/>
                <w:szCs w:val="22"/>
                <w:lang w:eastAsia="en-US"/>
              </w:rPr>
              <w:t>x</w:t>
            </w:r>
          </w:p>
        </w:tc>
        <w:tc>
          <w:tcPr>
            <w:tcW w:w="820" w:type="dxa"/>
            <w:shd w:val="clear" w:color="auto" w:fill="auto"/>
            <w:vAlign w:val="center"/>
          </w:tcPr>
          <w:p w14:paraId="63196D8B" w14:textId="77777777" w:rsidR="004D408B" w:rsidRPr="004D408B" w:rsidRDefault="004D408B" w:rsidP="004D408B">
            <w:pPr>
              <w:jc w:val="center"/>
              <w:rPr>
                <w:sz w:val="22"/>
                <w:szCs w:val="22"/>
                <w:lang w:eastAsia="en-US"/>
              </w:rPr>
            </w:pPr>
            <w:r w:rsidRPr="004D408B">
              <w:rPr>
                <w:sz w:val="22"/>
                <w:szCs w:val="22"/>
                <w:lang w:eastAsia="en-US"/>
              </w:rPr>
              <w:t>x</w:t>
            </w:r>
          </w:p>
        </w:tc>
        <w:tc>
          <w:tcPr>
            <w:tcW w:w="682" w:type="dxa"/>
            <w:shd w:val="clear" w:color="auto" w:fill="auto"/>
            <w:vAlign w:val="center"/>
          </w:tcPr>
          <w:p w14:paraId="618C4622" w14:textId="77777777" w:rsidR="004D408B" w:rsidRPr="004D408B" w:rsidRDefault="004D408B" w:rsidP="004D408B">
            <w:pPr>
              <w:jc w:val="center"/>
              <w:rPr>
                <w:sz w:val="22"/>
                <w:szCs w:val="22"/>
                <w:lang w:eastAsia="en-US"/>
              </w:rPr>
            </w:pPr>
            <w:r w:rsidRPr="004D408B">
              <w:rPr>
                <w:sz w:val="22"/>
                <w:szCs w:val="22"/>
                <w:lang w:eastAsia="en-US"/>
              </w:rPr>
              <w:t>х</w:t>
            </w:r>
          </w:p>
        </w:tc>
        <w:tc>
          <w:tcPr>
            <w:tcW w:w="683" w:type="dxa"/>
            <w:shd w:val="clear" w:color="auto" w:fill="auto"/>
            <w:vAlign w:val="center"/>
          </w:tcPr>
          <w:p w14:paraId="5D6B81FB" w14:textId="77777777" w:rsidR="004D408B" w:rsidRPr="004D408B" w:rsidRDefault="004D408B" w:rsidP="004D408B">
            <w:pPr>
              <w:jc w:val="center"/>
              <w:rPr>
                <w:sz w:val="22"/>
                <w:szCs w:val="22"/>
                <w:lang w:eastAsia="en-US"/>
              </w:rPr>
            </w:pPr>
            <w:r w:rsidRPr="004D408B">
              <w:rPr>
                <w:sz w:val="22"/>
                <w:szCs w:val="22"/>
                <w:lang w:eastAsia="en-US"/>
              </w:rPr>
              <w:t>x</w:t>
            </w:r>
          </w:p>
        </w:tc>
        <w:tc>
          <w:tcPr>
            <w:tcW w:w="1010" w:type="dxa"/>
            <w:shd w:val="clear" w:color="auto" w:fill="auto"/>
            <w:vAlign w:val="center"/>
          </w:tcPr>
          <w:p w14:paraId="00666F27" w14:textId="77777777" w:rsidR="004D408B" w:rsidRPr="004D408B" w:rsidRDefault="004D408B" w:rsidP="004D408B">
            <w:pPr>
              <w:jc w:val="center"/>
              <w:rPr>
                <w:sz w:val="22"/>
                <w:szCs w:val="22"/>
                <w:lang w:eastAsia="en-US"/>
              </w:rPr>
            </w:pPr>
            <w:r w:rsidRPr="004D408B">
              <w:rPr>
                <w:sz w:val="22"/>
                <w:szCs w:val="22"/>
                <w:lang w:eastAsia="en-US"/>
              </w:rPr>
              <w:t>x</w:t>
            </w:r>
          </w:p>
        </w:tc>
      </w:tr>
      <w:tr w:rsidR="004D408B" w:rsidRPr="004D408B" w14:paraId="7540585A" w14:textId="77777777" w:rsidTr="00447CD5">
        <w:trPr>
          <w:trHeight w:val="1162"/>
          <w:jc w:val="center"/>
        </w:trPr>
        <w:tc>
          <w:tcPr>
            <w:tcW w:w="1560" w:type="dxa"/>
            <w:vMerge/>
            <w:shd w:val="clear" w:color="auto" w:fill="auto"/>
            <w:vAlign w:val="center"/>
          </w:tcPr>
          <w:p w14:paraId="7040B001" w14:textId="77777777" w:rsidR="004D408B" w:rsidRPr="004D408B" w:rsidRDefault="004D408B" w:rsidP="004D408B">
            <w:pPr>
              <w:ind w:right="-2"/>
              <w:rPr>
                <w:sz w:val="22"/>
                <w:szCs w:val="22"/>
                <w:lang w:eastAsia="en-US"/>
              </w:rPr>
            </w:pPr>
          </w:p>
        </w:tc>
        <w:tc>
          <w:tcPr>
            <w:tcW w:w="1313" w:type="dxa"/>
            <w:shd w:val="clear" w:color="auto" w:fill="auto"/>
            <w:vAlign w:val="center"/>
          </w:tcPr>
          <w:p w14:paraId="7CAD0794" w14:textId="77777777" w:rsidR="004D408B" w:rsidRPr="004D408B" w:rsidRDefault="004D408B" w:rsidP="004D408B">
            <w:pPr>
              <w:ind w:left="-108" w:right="-109"/>
              <w:jc w:val="center"/>
              <w:rPr>
                <w:sz w:val="22"/>
                <w:szCs w:val="22"/>
                <w:lang w:eastAsia="en-US"/>
              </w:rPr>
            </w:pPr>
            <w:r w:rsidRPr="004D408B">
              <w:rPr>
                <w:sz w:val="22"/>
                <w:szCs w:val="22"/>
                <w:lang w:eastAsia="en-US"/>
              </w:rPr>
              <w:t xml:space="preserve">Ставка за содержание тепловой мощности, </w:t>
            </w:r>
          </w:p>
          <w:p w14:paraId="1508A44A" w14:textId="77777777" w:rsidR="004D408B" w:rsidRPr="004D408B" w:rsidRDefault="004D408B" w:rsidP="004D408B">
            <w:pPr>
              <w:tabs>
                <w:tab w:val="left" w:pos="670"/>
              </w:tabs>
              <w:ind w:right="-2"/>
              <w:jc w:val="center"/>
              <w:rPr>
                <w:sz w:val="22"/>
                <w:szCs w:val="22"/>
                <w:lang w:eastAsia="en-US"/>
              </w:rPr>
            </w:pPr>
            <w:r w:rsidRPr="004D408B">
              <w:rPr>
                <w:sz w:val="22"/>
                <w:szCs w:val="22"/>
                <w:lang w:eastAsia="en-US"/>
              </w:rPr>
              <w:t xml:space="preserve">тыс. руб./Гкал/ч </w:t>
            </w:r>
          </w:p>
          <w:p w14:paraId="0793778A" w14:textId="77777777" w:rsidR="004D408B" w:rsidRPr="004D408B" w:rsidRDefault="004D408B" w:rsidP="004D408B">
            <w:pPr>
              <w:tabs>
                <w:tab w:val="left" w:pos="670"/>
              </w:tabs>
              <w:ind w:right="-2"/>
              <w:jc w:val="center"/>
              <w:rPr>
                <w:sz w:val="22"/>
                <w:szCs w:val="22"/>
                <w:lang w:eastAsia="en-US"/>
              </w:rPr>
            </w:pPr>
            <w:r w:rsidRPr="004D408B">
              <w:rPr>
                <w:sz w:val="22"/>
                <w:szCs w:val="22"/>
                <w:lang w:eastAsia="en-US"/>
              </w:rPr>
              <w:t>в мес.</w:t>
            </w:r>
          </w:p>
        </w:tc>
        <w:tc>
          <w:tcPr>
            <w:tcW w:w="1585" w:type="dxa"/>
            <w:shd w:val="clear" w:color="auto" w:fill="auto"/>
            <w:vAlign w:val="center"/>
          </w:tcPr>
          <w:p w14:paraId="3F5D95A4" w14:textId="77777777" w:rsidR="004D408B" w:rsidRPr="004D408B" w:rsidRDefault="004D408B" w:rsidP="004D408B">
            <w:pPr>
              <w:jc w:val="center"/>
              <w:rPr>
                <w:sz w:val="22"/>
                <w:szCs w:val="22"/>
                <w:lang w:eastAsia="en-US"/>
              </w:rPr>
            </w:pPr>
            <w:r w:rsidRPr="004D408B">
              <w:rPr>
                <w:sz w:val="22"/>
                <w:szCs w:val="22"/>
                <w:lang w:eastAsia="en-US"/>
              </w:rPr>
              <w:t>x</w:t>
            </w:r>
          </w:p>
        </w:tc>
        <w:tc>
          <w:tcPr>
            <w:tcW w:w="1093" w:type="dxa"/>
            <w:shd w:val="clear" w:color="auto" w:fill="auto"/>
            <w:vAlign w:val="center"/>
          </w:tcPr>
          <w:p w14:paraId="04428A60" w14:textId="77777777" w:rsidR="004D408B" w:rsidRPr="004D408B" w:rsidRDefault="004D408B" w:rsidP="004D408B">
            <w:pPr>
              <w:jc w:val="center"/>
              <w:rPr>
                <w:sz w:val="22"/>
                <w:szCs w:val="22"/>
                <w:lang w:eastAsia="en-US"/>
              </w:rPr>
            </w:pPr>
            <w:r w:rsidRPr="004D408B">
              <w:rPr>
                <w:sz w:val="22"/>
                <w:szCs w:val="22"/>
                <w:lang w:eastAsia="en-US"/>
              </w:rPr>
              <w:t>x</w:t>
            </w:r>
          </w:p>
        </w:tc>
        <w:tc>
          <w:tcPr>
            <w:tcW w:w="683" w:type="dxa"/>
            <w:shd w:val="clear" w:color="auto" w:fill="auto"/>
            <w:vAlign w:val="center"/>
          </w:tcPr>
          <w:p w14:paraId="07C33788" w14:textId="77777777" w:rsidR="004D408B" w:rsidRPr="004D408B" w:rsidRDefault="004D408B" w:rsidP="004D408B">
            <w:pPr>
              <w:jc w:val="center"/>
              <w:rPr>
                <w:sz w:val="22"/>
                <w:szCs w:val="22"/>
                <w:lang w:eastAsia="en-US"/>
              </w:rPr>
            </w:pPr>
            <w:r w:rsidRPr="004D408B">
              <w:rPr>
                <w:sz w:val="22"/>
                <w:szCs w:val="22"/>
                <w:lang w:eastAsia="en-US"/>
              </w:rPr>
              <w:t>x</w:t>
            </w:r>
          </w:p>
        </w:tc>
        <w:tc>
          <w:tcPr>
            <w:tcW w:w="820" w:type="dxa"/>
            <w:shd w:val="clear" w:color="auto" w:fill="auto"/>
            <w:vAlign w:val="center"/>
          </w:tcPr>
          <w:p w14:paraId="673607CA" w14:textId="77777777" w:rsidR="004D408B" w:rsidRPr="004D408B" w:rsidRDefault="004D408B" w:rsidP="004D408B">
            <w:pPr>
              <w:jc w:val="center"/>
              <w:rPr>
                <w:sz w:val="22"/>
                <w:szCs w:val="22"/>
                <w:lang w:eastAsia="en-US"/>
              </w:rPr>
            </w:pPr>
            <w:r w:rsidRPr="004D408B">
              <w:rPr>
                <w:sz w:val="22"/>
                <w:szCs w:val="22"/>
                <w:lang w:eastAsia="en-US"/>
              </w:rPr>
              <w:t>x</w:t>
            </w:r>
          </w:p>
        </w:tc>
        <w:tc>
          <w:tcPr>
            <w:tcW w:w="682" w:type="dxa"/>
            <w:shd w:val="clear" w:color="auto" w:fill="auto"/>
            <w:vAlign w:val="center"/>
          </w:tcPr>
          <w:p w14:paraId="1ED5B0BE" w14:textId="77777777" w:rsidR="004D408B" w:rsidRPr="004D408B" w:rsidRDefault="004D408B" w:rsidP="004D408B">
            <w:pPr>
              <w:jc w:val="center"/>
              <w:rPr>
                <w:sz w:val="22"/>
                <w:szCs w:val="22"/>
                <w:lang w:eastAsia="en-US"/>
              </w:rPr>
            </w:pPr>
            <w:r w:rsidRPr="004D408B">
              <w:rPr>
                <w:sz w:val="22"/>
                <w:szCs w:val="22"/>
                <w:lang w:eastAsia="en-US"/>
              </w:rPr>
              <w:t>х</w:t>
            </w:r>
          </w:p>
        </w:tc>
        <w:tc>
          <w:tcPr>
            <w:tcW w:w="683" w:type="dxa"/>
            <w:shd w:val="clear" w:color="auto" w:fill="auto"/>
            <w:vAlign w:val="center"/>
          </w:tcPr>
          <w:p w14:paraId="06EA3322" w14:textId="77777777" w:rsidR="004D408B" w:rsidRPr="004D408B" w:rsidRDefault="004D408B" w:rsidP="004D408B">
            <w:pPr>
              <w:jc w:val="center"/>
              <w:rPr>
                <w:sz w:val="22"/>
                <w:szCs w:val="22"/>
                <w:lang w:eastAsia="en-US"/>
              </w:rPr>
            </w:pPr>
            <w:r w:rsidRPr="004D408B">
              <w:rPr>
                <w:sz w:val="22"/>
                <w:szCs w:val="22"/>
                <w:lang w:eastAsia="en-US"/>
              </w:rPr>
              <w:t>x</w:t>
            </w:r>
          </w:p>
        </w:tc>
        <w:tc>
          <w:tcPr>
            <w:tcW w:w="1010" w:type="dxa"/>
            <w:shd w:val="clear" w:color="auto" w:fill="auto"/>
            <w:vAlign w:val="center"/>
          </w:tcPr>
          <w:p w14:paraId="61B8451D" w14:textId="77777777" w:rsidR="004D408B" w:rsidRPr="004D408B" w:rsidRDefault="004D408B" w:rsidP="004D408B">
            <w:pPr>
              <w:jc w:val="center"/>
              <w:rPr>
                <w:sz w:val="22"/>
                <w:szCs w:val="22"/>
                <w:lang w:eastAsia="en-US"/>
              </w:rPr>
            </w:pPr>
            <w:r w:rsidRPr="004D408B">
              <w:rPr>
                <w:sz w:val="22"/>
                <w:szCs w:val="22"/>
                <w:lang w:eastAsia="en-US"/>
              </w:rPr>
              <w:t>x</w:t>
            </w:r>
          </w:p>
        </w:tc>
      </w:tr>
    </w:tbl>
    <w:p w14:paraId="408A6756" w14:textId="77777777" w:rsidR="004D408B" w:rsidRPr="004D408B" w:rsidRDefault="004D408B" w:rsidP="004D408B">
      <w:pPr>
        <w:ind w:left="-284" w:right="-1" w:firstLine="426"/>
        <w:jc w:val="both"/>
        <w:rPr>
          <w:sz w:val="28"/>
          <w:szCs w:val="28"/>
          <w:lang w:eastAsia="en-US"/>
        </w:rPr>
      </w:pPr>
    </w:p>
    <w:p w14:paraId="18AB24C9" w14:textId="77777777" w:rsidR="004D408B" w:rsidRPr="004D408B" w:rsidRDefault="004D408B" w:rsidP="004D408B">
      <w:pPr>
        <w:ind w:right="-1" w:firstLine="426"/>
        <w:jc w:val="both"/>
        <w:rPr>
          <w:sz w:val="28"/>
          <w:szCs w:val="28"/>
          <w:lang w:eastAsia="en-US"/>
        </w:rPr>
      </w:pPr>
      <w:r w:rsidRPr="004D408B">
        <w:rPr>
          <w:sz w:val="28"/>
          <w:szCs w:val="28"/>
          <w:lang w:eastAsia="en-US"/>
        </w:rPr>
        <w:t>* 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             ».</w:t>
      </w:r>
    </w:p>
    <w:p w14:paraId="78AF04FD" w14:textId="77777777" w:rsidR="004D408B" w:rsidRPr="004D408B" w:rsidRDefault="004D408B" w:rsidP="004D408B">
      <w:pPr>
        <w:ind w:right="-1" w:firstLine="426"/>
        <w:jc w:val="both"/>
        <w:rPr>
          <w:sz w:val="28"/>
          <w:szCs w:val="28"/>
          <w:lang w:eastAsia="en-US"/>
        </w:rPr>
      </w:pPr>
    </w:p>
    <w:p w14:paraId="6D5F532C" w14:textId="77777777" w:rsidR="004D408B" w:rsidRPr="004D408B" w:rsidRDefault="004D408B" w:rsidP="004D408B">
      <w:pPr>
        <w:ind w:right="-1" w:firstLine="426"/>
        <w:jc w:val="both"/>
        <w:rPr>
          <w:sz w:val="28"/>
          <w:szCs w:val="28"/>
          <w:lang w:eastAsia="en-US"/>
        </w:rPr>
      </w:pPr>
    </w:p>
    <w:p w14:paraId="7D06A329" w14:textId="77777777" w:rsidR="004D408B" w:rsidRPr="004D408B" w:rsidRDefault="004D408B" w:rsidP="004D408B">
      <w:pPr>
        <w:ind w:right="-1" w:firstLine="426"/>
        <w:jc w:val="both"/>
        <w:rPr>
          <w:sz w:val="28"/>
          <w:szCs w:val="28"/>
          <w:lang w:eastAsia="en-US"/>
        </w:rPr>
      </w:pPr>
    </w:p>
    <w:p w14:paraId="02AE568E" w14:textId="77777777" w:rsidR="004D408B" w:rsidRPr="004D408B" w:rsidRDefault="004D408B" w:rsidP="004D408B">
      <w:pPr>
        <w:ind w:right="-1" w:firstLine="426"/>
        <w:jc w:val="both"/>
        <w:rPr>
          <w:sz w:val="28"/>
          <w:szCs w:val="28"/>
          <w:lang w:eastAsia="en-US"/>
        </w:rPr>
      </w:pPr>
    </w:p>
    <w:p w14:paraId="753B4665" w14:textId="77777777" w:rsidR="004D408B" w:rsidRPr="004D408B" w:rsidRDefault="004D408B" w:rsidP="004D408B">
      <w:pPr>
        <w:ind w:right="-1" w:firstLine="426"/>
        <w:jc w:val="both"/>
        <w:rPr>
          <w:sz w:val="28"/>
          <w:szCs w:val="28"/>
          <w:lang w:eastAsia="en-US"/>
        </w:rPr>
      </w:pPr>
    </w:p>
    <w:p w14:paraId="7E089577" w14:textId="77777777" w:rsidR="004D408B" w:rsidRPr="004D408B" w:rsidRDefault="004D408B" w:rsidP="004D408B">
      <w:pPr>
        <w:ind w:right="-1" w:firstLine="426"/>
        <w:jc w:val="both"/>
        <w:rPr>
          <w:sz w:val="28"/>
          <w:szCs w:val="28"/>
          <w:lang w:eastAsia="en-US"/>
        </w:rPr>
      </w:pPr>
    </w:p>
    <w:p w14:paraId="2A5AE20E" w14:textId="77777777" w:rsidR="004D408B" w:rsidRPr="004D408B" w:rsidRDefault="004D408B" w:rsidP="004D408B">
      <w:pPr>
        <w:ind w:right="-1" w:firstLine="426"/>
        <w:jc w:val="both"/>
        <w:rPr>
          <w:sz w:val="28"/>
          <w:szCs w:val="28"/>
          <w:lang w:eastAsia="en-US"/>
        </w:rPr>
      </w:pPr>
    </w:p>
    <w:p w14:paraId="7B9EF53F" w14:textId="77777777" w:rsidR="004D408B" w:rsidRPr="004D408B" w:rsidRDefault="004D408B" w:rsidP="004D408B">
      <w:pPr>
        <w:ind w:right="-1" w:firstLine="426"/>
        <w:jc w:val="both"/>
        <w:rPr>
          <w:sz w:val="28"/>
          <w:szCs w:val="28"/>
          <w:lang w:eastAsia="en-US"/>
        </w:rPr>
      </w:pPr>
    </w:p>
    <w:p w14:paraId="1C335AA4" w14:textId="77777777" w:rsidR="004D408B" w:rsidRPr="004D408B" w:rsidRDefault="004D408B" w:rsidP="004D408B">
      <w:pPr>
        <w:ind w:right="-1" w:firstLine="426"/>
        <w:jc w:val="both"/>
        <w:rPr>
          <w:sz w:val="28"/>
          <w:szCs w:val="28"/>
          <w:lang w:eastAsia="en-US"/>
        </w:rPr>
      </w:pPr>
    </w:p>
    <w:p w14:paraId="7928F6A7" w14:textId="77777777" w:rsidR="004D408B" w:rsidRPr="004D408B" w:rsidRDefault="004D408B" w:rsidP="004D408B">
      <w:pPr>
        <w:ind w:right="-1" w:firstLine="426"/>
        <w:jc w:val="both"/>
        <w:rPr>
          <w:sz w:val="28"/>
          <w:szCs w:val="28"/>
          <w:lang w:eastAsia="en-US"/>
        </w:rPr>
      </w:pPr>
    </w:p>
    <w:p w14:paraId="338B63E6" w14:textId="77777777" w:rsidR="004D408B" w:rsidRPr="004D408B" w:rsidRDefault="004D408B" w:rsidP="004D408B">
      <w:pPr>
        <w:ind w:right="-1" w:firstLine="426"/>
        <w:jc w:val="both"/>
        <w:rPr>
          <w:sz w:val="28"/>
          <w:szCs w:val="28"/>
          <w:lang w:eastAsia="en-US"/>
        </w:rPr>
      </w:pPr>
    </w:p>
    <w:p w14:paraId="05843285" w14:textId="77777777" w:rsidR="004D408B" w:rsidRPr="004D408B" w:rsidRDefault="004D408B" w:rsidP="004D408B">
      <w:pPr>
        <w:ind w:right="-1" w:firstLine="426"/>
        <w:jc w:val="both"/>
        <w:rPr>
          <w:sz w:val="28"/>
          <w:szCs w:val="28"/>
          <w:lang w:eastAsia="en-US"/>
        </w:rPr>
      </w:pPr>
    </w:p>
    <w:p w14:paraId="3B92C221" w14:textId="77777777" w:rsidR="004D408B" w:rsidRPr="004D408B" w:rsidRDefault="004D408B" w:rsidP="004D408B">
      <w:pPr>
        <w:ind w:right="-1" w:firstLine="426"/>
        <w:jc w:val="both"/>
        <w:rPr>
          <w:sz w:val="28"/>
          <w:szCs w:val="28"/>
          <w:lang w:eastAsia="en-US"/>
        </w:rPr>
      </w:pPr>
    </w:p>
    <w:p w14:paraId="082E2D1B" w14:textId="77777777" w:rsidR="004D408B" w:rsidRPr="004D408B" w:rsidRDefault="004D408B" w:rsidP="004D408B">
      <w:pPr>
        <w:ind w:right="-1" w:firstLine="426"/>
        <w:jc w:val="both"/>
        <w:rPr>
          <w:sz w:val="28"/>
          <w:szCs w:val="28"/>
          <w:lang w:eastAsia="en-US"/>
        </w:rPr>
      </w:pPr>
    </w:p>
    <w:p w14:paraId="6E85125D" w14:textId="77777777" w:rsidR="004D408B" w:rsidRPr="004D408B" w:rsidRDefault="004D408B" w:rsidP="004D408B">
      <w:pPr>
        <w:ind w:right="-1" w:firstLine="426"/>
        <w:jc w:val="both"/>
        <w:rPr>
          <w:sz w:val="28"/>
          <w:szCs w:val="28"/>
          <w:lang w:eastAsia="en-US"/>
        </w:rPr>
      </w:pPr>
    </w:p>
    <w:p w14:paraId="021E646A" w14:textId="77777777" w:rsidR="004D408B" w:rsidRPr="004D408B" w:rsidRDefault="004D408B" w:rsidP="004D408B">
      <w:pPr>
        <w:ind w:right="-1" w:firstLine="426"/>
        <w:jc w:val="both"/>
        <w:rPr>
          <w:sz w:val="28"/>
          <w:szCs w:val="28"/>
          <w:lang w:eastAsia="en-US"/>
        </w:rPr>
      </w:pPr>
    </w:p>
    <w:p w14:paraId="62FED5E7" w14:textId="77777777" w:rsidR="004D408B" w:rsidRPr="004D408B" w:rsidRDefault="004D408B" w:rsidP="004D408B">
      <w:pPr>
        <w:ind w:right="-1" w:firstLine="426"/>
        <w:jc w:val="both"/>
        <w:rPr>
          <w:sz w:val="28"/>
          <w:szCs w:val="28"/>
          <w:lang w:eastAsia="en-US"/>
        </w:rPr>
      </w:pPr>
    </w:p>
    <w:p w14:paraId="6560DCE1" w14:textId="77777777" w:rsidR="004D408B" w:rsidRPr="004D408B" w:rsidRDefault="004D408B" w:rsidP="004D408B">
      <w:pPr>
        <w:ind w:right="-1" w:firstLine="426"/>
        <w:jc w:val="both"/>
        <w:rPr>
          <w:sz w:val="28"/>
          <w:szCs w:val="28"/>
          <w:lang w:eastAsia="en-US"/>
        </w:rPr>
      </w:pPr>
    </w:p>
    <w:p w14:paraId="50068C0A" w14:textId="77777777" w:rsidR="004D408B" w:rsidRPr="004D408B" w:rsidRDefault="004D408B" w:rsidP="004D408B">
      <w:pPr>
        <w:ind w:right="-1" w:firstLine="426"/>
        <w:jc w:val="both"/>
        <w:rPr>
          <w:sz w:val="28"/>
          <w:szCs w:val="28"/>
          <w:lang w:eastAsia="en-US"/>
        </w:rPr>
      </w:pPr>
    </w:p>
    <w:p w14:paraId="26372F7B" w14:textId="77777777" w:rsidR="004D408B" w:rsidRPr="004D408B" w:rsidRDefault="004D408B" w:rsidP="004D408B">
      <w:pPr>
        <w:ind w:right="-1" w:firstLine="426"/>
        <w:jc w:val="both"/>
        <w:rPr>
          <w:sz w:val="28"/>
          <w:szCs w:val="28"/>
          <w:lang w:eastAsia="en-US"/>
        </w:rPr>
      </w:pPr>
    </w:p>
    <w:p w14:paraId="2E253EFA" w14:textId="77777777" w:rsidR="004D408B" w:rsidRPr="004D408B" w:rsidRDefault="004D408B" w:rsidP="004D408B">
      <w:pPr>
        <w:ind w:right="-1" w:firstLine="426"/>
        <w:jc w:val="both"/>
        <w:rPr>
          <w:sz w:val="28"/>
          <w:szCs w:val="28"/>
          <w:lang w:eastAsia="en-US"/>
        </w:rPr>
      </w:pPr>
    </w:p>
    <w:p w14:paraId="76E8EAB2" w14:textId="77777777" w:rsidR="004D408B" w:rsidRDefault="004D408B" w:rsidP="00117D8E">
      <w:pPr>
        <w:ind w:firstLine="142"/>
        <w:rPr>
          <w:sz w:val="28"/>
          <w:szCs w:val="28"/>
          <w:lang w:eastAsia="en-US"/>
        </w:rPr>
        <w:sectPr w:rsidR="004D408B" w:rsidSect="004D408B">
          <w:pgSz w:w="11906" w:h="16838"/>
          <w:pgMar w:top="851" w:right="851" w:bottom="851" w:left="1276" w:header="709" w:footer="709" w:gutter="0"/>
          <w:cols w:space="708"/>
          <w:titlePg/>
          <w:docGrid w:linePitch="360"/>
        </w:sectPr>
      </w:pPr>
    </w:p>
    <w:p w14:paraId="6080A9B2" w14:textId="7435E94E" w:rsidR="004D408B" w:rsidRPr="00F01343" w:rsidRDefault="004D408B" w:rsidP="004D408B">
      <w:pPr>
        <w:tabs>
          <w:tab w:val="left" w:pos="270"/>
          <w:tab w:val="right" w:pos="9355"/>
        </w:tabs>
        <w:ind w:left="-4310" w:firstLine="9697"/>
      </w:pPr>
      <w:r w:rsidRPr="00F01343">
        <w:lastRenderedPageBreak/>
        <w:t>Приложение</w:t>
      </w:r>
      <w:r>
        <w:t xml:space="preserve"> № 55 к протоколу</w:t>
      </w:r>
      <w:r w:rsidRPr="00F01343">
        <w:t xml:space="preserve"> № </w:t>
      </w:r>
      <w:r>
        <w:t>88</w:t>
      </w:r>
    </w:p>
    <w:p w14:paraId="42FAF565" w14:textId="77777777" w:rsidR="004D408B" w:rsidRPr="00F01343" w:rsidRDefault="004D408B" w:rsidP="004D408B">
      <w:pPr>
        <w:tabs>
          <w:tab w:val="left" w:pos="3686"/>
          <w:tab w:val="left" w:pos="9498"/>
        </w:tabs>
        <w:ind w:left="-4310" w:right="-569" w:firstLine="9697"/>
      </w:pPr>
      <w:r w:rsidRPr="00F01343">
        <w:t>заседания правления Региональной</w:t>
      </w:r>
    </w:p>
    <w:p w14:paraId="30A4F477" w14:textId="77777777" w:rsidR="004D408B" w:rsidRPr="00F01343" w:rsidRDefault="004D408B" w:rsidP="004D408B">
      <w:pPr>
        <w:tabs>
          <w:tab w:val="left" w:pos="3686"/>
          <w:tab w:val="left" w:pos="9498"/>
        </w:tabs>
        <w:ind w:left="-4310" w:right="-569" w:firstLine="9697"/>
      </w:pPr>
      <w:r w:rsidRPr="00F01343">
        <w:t>энергетической комиссии</w:t>
      </w:r>
    </w:p>
    <w:p w14:paraId="43434BBA" w14:textId="77777777" w:rsidR="004D408B" w:rsidRDefault="004D408B" w:rsidP="004D408B">
      <w:pPr>
        <w:tabs>
          <w:tab w:val="left" w:pos="3686"/>
          <w:tab w:val="left" w:pos="9498"/>
        </w:tabs>
        <w:ind w:left="-4310" w:right="-569" w:firstLine="9697"/>
      </w:pPr>
      <w:r w:rsidRPr="00F01343">
        <w:t xml:space="preserve">Кузбасса от </w:t>
      </w:r>
      <w:r>
        <w:t>17</w:t>
      </w:r>
      <w:r w:rsidRPr="00F01343">
        <w:t>.</w:t>
      </w:r>
      <w:r>
        <w:t>12</w:t>
      </w:r>
      <w:r w:rsidRPr="00F01343">
        <w:t>.2024</w:t>
      </w:r>
    </w:p>
    <w:p w14:paraId="6AF3D329" w14:textId="77777777" w:rsidR="00201EDA" w:rsidRDefault="00201EDA" w:rsidP="004D408B">
      <w:pPr>
        <w:tabs>
          <w:tab w:val="left" w:pos="3686"/>
          <w:tab w:val="left" w:pos="9498"/>
        </w:tabs>
        <w:ind w:left="-4310" w:right="-569" w:firstLine="9697"/>
      </w:pPr>
    </w:p>
    <w:p w14:paraId="3B77C507" w14:textId="77777777" w:rsidR="00201EDA" w:rsidRPr="00201EDA" w:rsidRDefault="00201EDA" w:rsidP="00201EDA">
      <w:pPr>
        <w:ind w:right="-2"/>
        <w:jc w:val="center"/>
        <w:rPr>
          <w:b/>
          <w:bCs/>
          <w:color w:val="000000"/>
          <w:kern w:val="32"/>
          <w:sz w:val="28"/>
          <w:szCs w:val="28"/>
          <w:lang w:eastAsia="en-US"/>
        </w:rPr>
      </w:pPr>
      <w:r w:rsidRPr="00201EDA">
        <w:rPr>
          <w:b/>
          <w:color w:val="000000"/>
          <w:kern w:val="32"/>
          <w:sz w:val="28"/>
          <w:szCs w:val="28"/>
          <w:lang w:eastAsia="en-US"/>
        </w:rPr>
        <w:t xml:space="preserve">Долгосрочные тарифы </w:t>
      </w:r>
      <w:r w:rsidRPr="00201EDA">
        <w:rPr>
          <w:b/>
          <w:bCs/>
          <w:color w:val="000000"/>
          <w:kern w:val="32"/>
          <w:sz w:val="28"/>
          <w:szCs w:val="28"/>
          <w:lang w:eastAsia="en-US"/>
        </w:rPr>
        <w:t xml:space="preserve">ООО «Теплосети» </w:t>
      </w:r>
      <w:r w:rsidRPr="00201EDA">
        <w:rPr>
          <w:b/>
          <w:color w:val="000000"/>
          <w:kern w:val="32"/>
          <w:sz w:val="28"/>
          <w:szCs w:val="28"/>
          <w:lang w:eastAsia="en-US"/>
        </w:rPr>
        <w:t xml:space="preserve">на теплоноситель, реализуемый на потребительском рынке </w:t>
      </w:r>
      <w:r w:rsidRPr="00201EDA">
        <w:rPr>
          <w:b/>
          <w:bCs/>
          <w:color w:val="000000"/>
          <w:kern w:val="32"/>
          <w:sz w:val="28"/>
          <w:szCs w:val="28"/>
          <w:lang w:eastAsia="en-US"/>
        </w:rPr>
        <w:t>г. Мариинска</w:t>
      </w:r>
    </w:p>
    <w:p w14:paraId="7CCE7CB3" w14:textId="77777777" w:rsidR="00201EDA" w:rsidRPr="00201EDA" w:rsidRDefault="00201EDA" w:rsidP="00201EDA">
      <w:pPr>
        <w:ind w:right="-2"/>
        <w:jc w:val="center"/>
        <w:rPr>
          <w:b/>
          <w:bCs/>
          <w:color w:val="000000"/>
          <w:kern w:val="32"/>
          <w:sz w:val="28"/>
          <w:szCs w:val="28"/>
          <w:lang w:eastAsia="en-US"/>
        </w:rPr>
      </w:pPr>
      <w:r w:rsidRPr="00201EDA">
        <w:rPr>
          <w:b/>
          <w:bCs/>
          <w:color w:val="000000"/>
          <w:kern w:val="32"/>
          <w:sz w:val="28"/>
          <w:szCs w:val="28"/>
          <w:lang w:eastAsia="en-US"/>
        </w:rPr>
        <w:t xml:space="preserve"> на период с 01.01.2024 по 31.12.2026</w:t>
      </w:r>
    </w:p>
    <w:p w14:paraId="1892D318" w14:textId="77777777" w:rsidR="00201EDA" w:rsidRPr="00201EDA" w:rsidRDefault="00201EDA" w:rsidP="00201EDA">
      <w:pPr>
        <w:ind w:right="-2"/>
        <w:jc w:val="center"/>
        <w:rPr>
          <w:color w:val="000000"/>
          <w:sz w:val="28"/>
          <w:szCs w:val="28"/>
          <w:lang w:eastAsia="en-US"/>
        </w:rPr>
      </w:pPr>
    </w:p>
    <w:tbl>
      <w:tblPr>
        <w:tblpPr w:leftFromText="180" w:rightFromText="180" w:vertAnchor="text" w:horzAnchor="margin" w:tblpX="216" w:tblpY="36"/>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126"/>
        <w:gridCol w:w="1833"/>
        <w:gridCol w:w="1550"/>
        <w:gridCol w:w="1295"/>
      </w:tblGrid>
      <w:tr w:rsidR="00201EDA" w:rsidRPr="00201EDA" w14:paraId="644B5305" w14:textId="77777777" w:rsidTr="00447CD5">
        <w:trPr>
          <w:trHeight w:val="558"/>
        </w:trPr>
        <w:tc>
          <w:tcPr>
            <w:tcW w:w="2551" w:type="dxa"/>
            <w:vMerge w:val="restart"/>
            <w:shd w:val="clear" w:color="auto" w:fill="auto"/>
            <w:vAlign w:val="center"/>
          </w:tcPr>
          <w:p w14:paraId="53B90121" w14:textId="77777777" w:rsidR="00201EDA" w:rsidRPr="00201EDA" w:rsidRDefault="00201EDA" w:rsidP="00201EDA">
            <w:pPr>
              <w:ind w:right="-2"/>
              <w:jc w:val="center"/>
              <w:rPr>
                <w:color w:val="000000"/>
                <w:sz w:val="22"/>
                <w:szCs w:val="22"/>
                <w:lang w:eastAsia="en-US"/>
              </w:rPr>
            </w:pPr>
            <w:r w:rsidRPr="00201EDA">
              <w:rPr>
                <w:color w:val="000000"/>
                <w:sz w:val="22"/>
                <w:szCs w:val="22"/>
                <w:lang w:eastAsia="en-US"/>
              </w:rPr>
              <w:t>Наименование регулируемой организации</w:t>
            </w:r>
          </w:p>
        </w:tc>
        <w:tc>
          <w:tcPr>
            <w:tcW w:w="2126" w:type="dxa"/>
            <w:vMerge w:val="restart"/>
            <w:shd w:val="clear" w:color="auto" w:fill="auto"/>
            <w:vAlign w:val="center"/>
          </w:tcPr>
          <w:p w14:paraId="7B6D3EC7" w14:textId="77777777" w:rsidR="00201EDA" w:rsidRPr="00201EDA" w:rsidRDefault="00201EDA" w:rsidP="00201EDA">
            <w:pPr>
              <w:ind w:right="-2"/>
              <w:jc w:val="center"/>
              <w:rPr>
                <w:color w:val="000000"/>
                <w:sz w:val="22"/>
                <w:szCs w:val="22"/>
                <w:lang w:eastAsia="en-US"/>
              </w:rPr>
            </w:pPr>
            <w:r w:rsidRPr="00201EDA">
              <w:rPr>
                <w:color w:val="000000"/>
                <w:sz w:val="22"/>
                <w:szCs w:val="22"/>
                <w:lang w:eastAsia="en-US"/>
              </w:rPr>
              <w:t>Вид тарифа</w:t>
            </w:r>
          </w:p>
        </w:tc>
        <w:tc>
          <w:tcPr>
            <w:tcW w:w="1833" w:type="dxa"/>
            <w:vMerge w:val="restart"/>
            <w:shd w:val="clear" w:color="auto" w:fill="auto"/>
            <w:vAlign w:val="center"/>
          </w:tcPr>
          <w:p w14:paraId="290E58CC" w14:textId="77777777" w:rsidR="00201EDA" w:rsidRPr="00201EDA" w:rsidRDefault="00201EDA" w:rsidP="00201EDA">
            <w:pPr>
              <w:ind w:right="-2"/>
              <w:jc w:val="center"/>
              <w:rPr>
                <w:color w:val="000000"/>
                <w:sz w:val="22"/>
                <w:szCs w:val="22"/>
                <w:lang w:eastAsia="en-US"/>
              </w:rPr>
            </w:pPr>
            <w:r w:rsidRPr="00201EDA">
              <w:rPr>
                <w:color w:val="000000"/>
                <w:sz w:val="22"/>
                <w:szCs w:val="22"/>
                <w:lang w:eastAsia="en-US"/>
              </w:rPr>
              <w:t>Период</w:t>
            </w:r>
          </w:p>
        </w:tc>
        <w:tc>
          <w:tcPr>
            <w:tcW w:w="2845" w:type="dxa"/>
            <w:gridSpan w:val="2"/>
            <w:shd w:val="clear" w:color="auto" w:fill="auto"/>
            <w:vAlign w:val="center"/>
          </w:tcPr>
          <w:p w14:paraId="2671515E" w14:textId="77777777" w:rsidR="00201EDA" w:rsidRPr="00201EDA" w:rsidRDefault="00201EDA" w:rsidP="00201EDA">
            <w:pPr>
              <w:ind w:right="-2"/>
              <w:jc w:val="center"/>
              <w:rPr>
                <w:color w:val="000000"/>
                <w:sz w:val="22"/>
                <w:szCs w:val="22"/>
                <w:lang w:eastAsia="en-US"/>
              </w:rPr>
            </w:pPr>
            <w:r w:rsidRPr="00201EDA">
              <w:rPr>
                <w:color w:val="000000"/>
                <w:sz w:val="22"/>
                <w:szCs w:val="22"/>
                <w:lang w:eastAsia="en-US"/>
              </w:rPr>
              <w:t>Вид теплоносителя</w:t>
            </w:r>
          </w:p>
        </w:tc>
      </w:tr>
      <w:tr w:rsidR="00201EDA" w:rsidRPr="00201EDA" w14:paraId="2C6B9827" w14:textId="77777777" w:rsidTr="00447CD5">
        <w:trPr>
          <w:trHeight w:val="418"/>
        </w:trPr>
        <w:tc>
          <w:tcPr>
            <w:tcW w:w="2551" w:type="dxa"/>
            <w:vMerge/>
            <w:shd w:val="clear" w:color="auto" w:fill="auto"/>
            <w:vAlign w:val="center"/>
          </w:tcPr>
          <w:p w14:paraId="38BCD8C8"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3FD5550F" w14:textId="77777777" w:rsidR="00201EDA" w:rsidRPr="00201EDA" w:rsidRDefault="00201EDA" w:rsidP="00201EDA">
            <w:pPr>
              <w:ind w:right="-2"/>
              <w:jc w:val="center"/>
              <w:rPr>
                <w:color w:val="000000"/>
                <w:sz w:val="22"/>
                <w:szCs w:val="22"/>
                <w:lang w:eastAsia="en-US"/>
              </w:rPr>
            </w:pPr>
          </w:p>
        </w:tc>
        <w:tc>
          <w:tcPr>
            <w:tcW w:w="1833" w:type="dxa"/>
            <w:vMerge/>
            <w:shd w:val="clear" w:color="auto" w:fill="auto"/>
            <w:vAlign w:val="center"/>
          </w:tcPr>
          <w:p w14:paraId="762D0992" w14:textId="77777777" w:rsidR="00201EDA" w:rsidRPr="00201EDA" w:rsidRDefault="00201EDA" w:rsidP="00201EDA">
            <w:pPr>
              <w:ind w:right="-2"/>
              <w:rPr>
                <w:color w:val="000000"/>
                <w:sz w:val="22"/>
                <w:szCs w:val="22"/>
                <w:lang w:eastAsia="en-US"/>
              </w:rPr>
            </w:pPr>
          </w:p>
        </w:tc>
        <w:tc>
          <w:tcPr>
            <w:tcW w:w="1550" w:type="dxa"/>
            <w:shd w:val="clear" w:color="auto" w:fill="auto"/>
            <w:vAlign w:val="center"/>
          </w:tcPr>
          <w:p w14:paraId="38D5202C" w14:textId="77777777" w:rsidR="00201EDA" w:rsidRPr="00201EDA" w:rsidRDefault="00201EDA" w:rsidP="00201EDA">
            <w:pPr>
              <w:ind w:right="-2"/>
              <w:jc w:val="center"/>
              <w:rPr>
                <w:color w:val="000000"/>
                <w:sz w:val="22"/>
                <w:szCs w:val="22"/>
                <w:lang w:eastAsia="en-US"/>
              </w:rPr>
            </w:pPr>
            <w:r w:rsidRPr="00201EDA">
              <w:rPr>
                <w:color w:val="000000"/>
                <w:sz w:val="22"/>
                <w:szCs w:val="22"/>
                <w:lang w:eastAsia="en-US"/>
              </w:rPr>
              <w:t>вода</w:t>
            </w:r>
          </w:p>
        </w:tc>
        <w:tc>
          <w:tcPr>
            <w:tcW w:w="1295" w:type="dxa"/>
            <w:shd w:val="clear" w:color="auto" w:fill="auto"/>
            <w:vAlign w:val="center"/>
          </w:tcPr>
          <w:p w14:paraId="634014D2" w14:textId="77777777" w:rsidR="00201EDA" w:rsidRPr="00201EDA" w:rsidRDefault="00201EDA" w:rsidP="00201EDA">
            <w:pPr>
              <w:ind w:right="-2"/>
              <w:jc w:val="center"/>
              <w:rPr>
                <w:color w:val="000000"/>
                <w:sz w:val="22"/>
                <w:szCs w:val="22"/>
                <w:lang w:eastAsia="en-US"/>
              </w:rPr>
            </w:pPr>
            <w:r w:rsidRPr="00201EDA">
              <w:rPr>
                <w:color w:val="000000"/>
                <w:sz w:val="22"/>
                <w:szCs w:val="22"/>
                <w:lang w:eastAsia="en-US"/>
              </w:rPr>
              <w:t>пар</w:t>
            </w:r>
          </w:p>
        </w:tc>
      </w:tr>
      <w:tr w:rsidR="00201EDA" w:rsidRPr="00201EDA" w14:paraId="20EB2F88" w14:textId="77777777" w:rsidTr="00447CD5">
        <w:trPr>
          <w:trHeight w:val="267"/>
        </w:trPr>
        <w:tc>
          <w:tcPr>
            <w:tcW w:w="2551" w:type="dxa"/>
            <w:shd w:val="clear" w:color="auto" w:fill="auto"/>
            <w:vAlign w:val="center"/>
          </w:tcPr>
          <w:p w14:paraId="36B8DE2B" w14:textId="77777777" w:rsidR="00201EDA" w:rsidRPr="00201EDA" w:rsidRDefault="00201EDA" w:rsidP="00201EDA">
            <w:pPr>
              <w:ind w:right="-2"/>
              <w:jc w:val="center"/>
              <w:rPr>
                <w:color w:val="000000"/>
                <w:sz w:val="22"/>
                <w:szCs w:val="22"/>
                <w:lang w:eastAsia="en-US"/>
              </w:rPr>
            </w:pPr>
            <w:r w:rsidRPr="00201EDA">
              <w:rPr>
                <w:color w:val="000000"/>
                <w:sz w:val="22"/>
                <w:szCs w:val="22"/>
                <w:lang w:eastAsia="en-US"/>
              </w:rPr>
              <w:t>1</w:t>
            </w:r>
          </w:p>
        </w:tc>
        <w:tc>
          <w:tcPr>
            <w:tcW w:w="2126" w:type="dxa"/>
            <w:shd w:val="clear" w:color="auto" w:fill="auto"/>
            <w:vAlign w:val="center"/>
          </w:tcPr>
          <w:p w14:paraId="6D2FF4D4" w14:textId="77777777" w:rsidR="00201EDA" w:rsidRPr="00201EDA" w:rsidRDefault="00201EDA" w:rsidP="00201EDA">
            <w:pPr>
              <w:ind w:right="-2"/>
              <w:jc w:val="center"/>
              <w:rPr>
                <w:color w:val="000000"/>
                <w:sz w:val="22"/>
                <w:szCs w:val="22"/>
                <w:lang w:eastAsia="en-US"/>
              </w:rPr>
            </w:pPr>
            <w:r w:rsidRPr="00201EDA">
              <w:rPr>
                <w:color w:val="000000"/>
                <w:sz w:val="22"/>
                <w:szCs w:val="22"/>
                <w:lang w:eastAsia="en-US"/>
              </w:rPr>
              <w:t>2</w:t>
            </w:r>
          </w:p>
        </w:tc>
        <w:tc>
          <w:tcPr>
            <w:tcW w:w="1833" w:type="dxa"/>
            <w:shd w:val="clear" w:color="auto" w:fill="auto"/>
            <w:vAlign w:val="center"/>
          </w:tcPr>
          <w:p w14:paraId="63D067B8" w14:textId="77777777" w:rsidR="00201EDA" w:rsidRPr="00201EDA" w:rsidRDefault="00201EDA" w:rsidP="00201EDA">
            <w:pPr>
              <w:ind w:right="-2"/>
              <w:jc w:val="center"/>
              <w:rPr>
                <w:color w:val="000000"/>
                <w:sz w:val="22"/>
                <w:szCs w:val="22"/>
                <w:lang w:eastAsia="en-US"/>
              </w:rPr>
            </w:pPr>
            <w:r w:rsidRPr="00201EDA">
              <w:rPr>
                <w:color w:val="000000"/>
                <w:sz w:val="22"/>
                <w:szCs w:val="22"/>
                <w:lang w:eastAsia="en-US"/>
              </w:rPr>
              <w:t>3</w:t>
            </w:r>
          </w:p>
        </w:tc>
        <w:tc>
          <w:tcPr>
            <w:tcW w:w="1550" w:type="dxa"/>
            <w:shd w:val="clear" w:color="auto" w:fill="auto"/>
            <w:vAlign w:val="center"/>
          </w:tcPr>
          <w:p w14:paraId="4D27DDAD" w14:textId="77777777" w:rsidR="00201EDA" w:rsidRPr="00201EDA" w:rsidRDefault="00201EDA" w:rsidP="00201EDA">
            <w:pPr>
              <w:ind w:right="-2"/>
              <w:jc w:val="center"/>
              <w:rPr>
                <w:color w:val="000000"/>
                <w:sz w:val="22"/>
                <w:szCs w:val="22"/>
                <w:lang w:eastAsia="en-US"/>
              </w:rPr>
            </w:pPr>
            <w:r w:rsidRPr="00201EDA">
              <w:rPr>
                <w:color w:val="000000"/>
                <w:sz w:val="22"/>
                <w:szCs w:val="22"/>
                <w:lang w:eastAsia="en-US"/>
              </w:rPr>
              <w:t>4</w:t>
            </w:r>
          </w:p>
        </w:tc>
        <w:tc>
          <w:tcPr>
            <w:tcW w:w="1295" w:type="dxa"/>
            <w:shd w:val="clear" w:color="auto" w:fill="auto"/>
            <w:vAlign w:val="center"/>
          </w:tcPr>
          <w:p w14:paraId="0D701BE7" w14:textId="77777777" w:rsidR="00201EDA" w:rsidRPr="00201EDA" w:rsidRDefault="00201EDA" w:rsidP="00201EDA">
            <w:pPr>
              <w:ind w:right="-2"/>
              <w:jc w:val="center"/>
              <w:rPr>
                <w:color w:val="000000"/>
                <w:sz w:val="22"/>
                <w:szCs w:val="22"/>
                <w:lang w:eastAsia="en-US"/>
              </w:rPr>
            </w:pPr>
            <w:r w:rsidRPr="00201EDA">
              <w:rPr>
                <w:color w:val="000000"/>
                <w:sz w:val="22"/>
                <w:szCs w:val="22"/>
                <w:lang w:eastAsia="en-US"/>
              </w:rPr>
              <w:t>5</w:t>
            </w:r>
          </w:p>
        </w:tc>
      </w:tr>
      <w:tr w:rsidR="00201EDA" w:rsidRPr="00201EDA" w14:paraId="358A0E9C" w14:textId="77777777" w:rsidTr="00447CD5">
        <w:tc>
          <w:tcPr>
            <w:tcW w:w="2551" w:type="dxa"/>
            <w:vMerge w:val="restart"/>
            <w:shd w:val="clear" w:color="auto" w:fill="auto"/>
            <w:vAlign w:val="center"/>
          </w:tcPr>
          <w:p w14:paraId="798B3A3C" w14:textId="77777777" w:rsidR="00201EDA" w:rsidRPr="00201EDA" w:rsidRDefault="00201EDA" w:rsidP="00201EDA">
            <w:pPr>
              <w:ind w:left="-220" w:right="-125" w:firstLine="78"/>
              <w:jc w:val="center"/>
              <w:rPr>
                <w:bCs/>
                <w:color w:val="000000"/>
                <w:kern w:val="32"/>
                <w:sz w:val="22"/>
                <w:szCs w:val="22"/>
                <w:lang w:eastAsia="en-US"/>
              </w:rPr>
            </w:pPr>
            <w:r w:rsidRPr="00201EDA">
              <w:rPr>
                <w:bCs/>
                <w:color w:val="000000"/>
                <w:kern w:val="32"/>
                <w:sz w:val="22"/>
                <w:szCs w:val="22"/>
                <w:lang w:eastAsia="en-US"/>
              </w:rPr>
              <w:t>ООО «Теплосети»</w:t>
            </w:r>
          </w:p>
        </w:tc>
        <w:tc>
          <w:tcPr>
            <w:tcW w:w="6804" w:type="dxa"/>
            <w:gridSpan w:val="4"/>
            <w:shd w:val="clear" w:color="auto" w:fill="auto"/>
            <w:vAlign w:val="center"/>
          </w:tcPr>
          <w:p w14:paraId="6D461B16" w14:textId="77777777" w:rsidR="00201EDA" w:rsidRPr="00201EDA" w:rsidRDefault="00201EDA" w:rsidP="00201EDA">
            <w:pPr>
              <w:jc w:val="center"/>
              <w:rPr>
                <w:sz w:val="22"/>
                <w:szCs w:val="22"/>
                <w:lang w:eastAsia="en-US"/>
              </w:rPr>
            </w:pPr>
            <w:r w:rsidRPr="00201ED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(НДС не облагается)</w:t>
            </w:r>
          </w:p>
        </w:tc>
      </w:tr>
      <w:tr w:rsidR="00201EDA" w:rsidRPr="00201EDA" w14:paraId="30741B95" w14:textId="77777777" w:rsidTr="00447CD5">
        <w:tc>
          <w:tcPr>
            <w:tcW w:w="2551" w:type="dxa"/>
            <w:vMerge/>
            <w:shd w:val="clear" w:color="auto" w:fill="auto"/>
            <w:vAlign w:val="center"/>
          </w:tcPr>
          <w:p w14:paraId="0C5F34A4" w14:textId="77777777" w:rsidR="00201EDA" w:rsidRPr="00201EDA" w:rsidRDefault="00201EDA" w:rsidP="00201EDA">
            <w:pPr>
              <w:ind w:right="-2"/>
              <w:jc w:val="center"/>
              <w:rPr>
                <w:color w:val="000000"/>
                <w:sz w:val="22"/>
                <w:szCs w:val="22"/>
                <w:lang w:eastAsia="en-US"/>
              </w:rPr>
            </w:pPr>
          </w:p>
        </w:tc>
        <w:tc>
          <w:tcPr>
            <w:tcW w:w="2126" w:type="dxa"/>
            <w:vMerge w:val="restart"/>
            <w:shd w:val="clear" w:color="auto" w:fill="auto"/>
            <w:vAlign w:val="center"/>
          </w:tcPr>
          <w:p w14:paraId="3B73335F" w14:textId="77777777" w:rsidR="00201EDA" w:rsidRPr="00201EDA" w:rsidRDefault="00201EDA" w:rsidP="00201EDA">
            <w:pPr>
              <w:jc w:val="center"/>
              <w:rPr>
                <w:sz w:val="22"/>
                <w:szCs w:val="22"/>
              </w:rPr>
            </w:pPr>
            <w:r w:rsidRPr="00201EDA">
              <w:rPr>
                <w:sz w:val="22"/>
                <w:szCs w:val="22"/>
              </w:rPr>
              <w:t xml:space="preserve">Одноставочный, </w:t>
            </w:r>
          </w:p>
          <w:p w14:paraId="4D869B67" w14:textId="77777777" w:rsidR="00201EDA" w:rsidRPr="00201EDA" w:rsidRDefault="00201EDA" w:rsidP="00201EDA">
            <w:pPr>
              <w:ind w:right="-2"/>
              <w:jc w:val="center"/>
              <w:rPr>
                <w:color w:val="000000"/>
                <w:sz w:val="22"/>
                <w:szCs w:val="22"/>
                <w:lang w:eastAsia="en-US"/>
              </w:rPr>
            </w:pPr>
            <w:r w:rsidRPr="00201EDA">
              <w:rPr>
                <w:sz w:val="22"/>
                <w:szCs w:val="22"/>
              </w:rPr>
              <w:t>руб./м</w:t>
            </w:r>
            <w:r w:rsidRPr="00201EDA">
              <w:rPr>
                <w:sz w:val="22"/>
                <w:szCs w:val="22"/>
                <w:vertAlign w:val="superscript"/>
              </w:rPr>
              <w:t>3</w:t>
            </w:r>
          </w:p>
        </w:tc>
        <w:tc>
          <w:tcPr>
            <w:tcW w:w="1833" w:type="dxa"/>
            <w:tcBorders>
              <w:top w:val="single" w:sz="4" w:space="0" w:color="auto"/>
              <w:left w:val="single" w:sz="4" w:space="0" w:color="auto"/>
              <w:bottom w:val="single" w:sz="4" w:space="0" w:color="auto"/>
              <w:right w:val="single" w:sz="4" w:space="0" w:color="auto"/>
            </w:tcBorders>
            <w:vAlign w:val="center"/>
          </w:tcPr>
          <w:p w14:paraId="40049ABB" w14:textId="77777777" w:rsidR="00201EDA" w:rsidRPr="00201EDA" w:rsidRDefault="00201EDA" w:rsidP="00201EDA">
            <w:pPr>
              <w:jc w:val="center"/>
              <w:rPr>
                <w:lang w:eastAsia="en-US"/>
              </w:rPr>
            </w:pPr>
            <w:r w:rsidRPr="00201EDA">
              <w:rPr>
                <w:lang w:eastAsia="en-US"/>
              </w:rPr>
              <w:t>с 01.01.2024</w:t>
            </w:r>
          </w:p>
        </w:tc>
        <w:tc>
          <w:tcPr>
            <w:tcW w:w="1550" w:type="dxa"/>
            <w:tcBorders>
              <w:top w:val="single" w:sz="4" w:space="0" w:color="auto"/>
              <w:left w:val="single" w:sz="4" w:space="0" w:color="auto"/>
              <w:bottom w:val="single" w:sz="4" w:space="0" w:color="auto"/>
              <w:right w:val="single" w:sz="4" w:space="0" w:color="auto"/>
            </w:tcBorders>
          </w:tcPr>
          <w:p w14:paraId="0BB0C962" w14:textId="77777777" w:rsidR="00201EDA" w:rsidRPr="00201EDA" w:rsidRDefault="00201EDA" w:rsidP="00201EDA">
            <w:pPr>
              <w:jc w:val="center"/>
              <w:rPr>
                <w:lang w:eastAsia="en-US"/>
              </w:rPr>
            </w:pPr>
            <w:r w:rsidRPr="00201EDA">
              <w:rPr>
                <w:lang w:eastAsia="en-US"/>
              </w:rPr>
              <w:t>28,65</w:t>
            </w:r>
          </w:p>
        </w:tc>
        <w:tc>
          <w:tcPr>
            <w:tcW w:w="1295" w:type="dxa"/>
            <w:tcBorders>
              <w:top w:val="single" w:sz="4" w:space="0" w:color="auto"/>
              <w:bottom w:val="single" w:sz="4" w:space="0" w:color="auto"/>
            </w:tcBorders>
            <w:shd w:val="clear" w:color="auto" w:fill="auto"/>
            <w:vAlign w:val="center"/>
          </w:tcPr>
          <w:p w14:paraId="182A7917"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3BBB88CB" w14:textId="77777777" w:rsidTr="00447CD5">
        <w:tc>
          <w:tcPr>
            <w:tcW w:w="2551" w:type="dxa"/>
            <w:vMerge/>
            <w:shd w:val="clear" w:color="auto" w:fill="auto"/>
            <w:vAlign w:val="center"/>
          </w:tcPr>
          <w:p w14:paraId="7152EDC1"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15780206"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37F24BDD" w14:textId="77777777" w:rsidR="00201EDA" w:rsidRPr="00201EDA" w:rsidRDefault="00201EDA" w:rsidP="00201EDA">
            <w:pPr>
              <w:jc w:val="center"/>
              <w:rPr>
                <w:lang w:eastAsia="en-US"/>
              </w:rPr>
            </w:pPr>
            <w:r w:rsidRPr="00201EDA">
              <w:rPr>
                <w:lang w:eastAsia="en-US"/>
              </w:rPr>
              <w:t>с 01.07.2024</w:t>
            </w:r>
          </w:p>
        </w:tc>
        <w:tc>
          <w:tcPr>
            <w:tcW w:w="1550" w:type="dxa"/>
            <w:tcBorders>
              <w:top w:val="single" w:sz="4" w:space="0" w:color="auto"/>
              <w:left w:val="single" w:sz="4" w:space="0" w:color="auto"/>
              <w:bottom w:val="single" w:sz="4" w:space="0" w:color="auto"/>
              <w:right w:val="single" w:sz="4" w:space="0" w:color="auto"/>
            </w:tcBorders>
          </w:tcPr>
          <w:p w14:paraId="65553327" w14:textId="77777777" w:rsidR="00201EDA" w:rsidRPr="00201EDA" w:rsidRDefault="00201EDA" w:rsidP="00201EDA">
            <w:pPr>
              <w:jc w:val="center"/>
              <w:rPr>
                <w:lang w:eastAsia="en-US"/>
              </w:rPr>
            </w:pPr>
            <w:r w:rsidRPr="00201EDA">
              <w:rPr>
                <w:lang w:eastAsia="en-US"/>
              </w:rPr>
              <w:t>31,40</w:t>
            </w:r>
          </w:p>
        </w:tc>
        <w:tc>
          <w:tcPr>
            <w:tcW w:w="1295" w:type="dxa"/>
            <w:tcBorders>
              <w:top w:val="single" w:sz="4" w:space="0" w:color="auto"/>
            </w:tcBorders>
            <w:shd w:val="clear" w:color="auto" w:fill="auto"/>
            <w:vAlign w:val="center"/>
          </w:tcPr>
          <w:p w14:paraId="10983F28"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0E09DC58" w14:textId="77777777" w:rsidTr="00447CD5">
        <w:tc>
          <w:tcPr>
            <w:tcW w:w="2551" w:type="dxa"/>
            <w:vMerge/>
            <w:shd w:val="clear" w:color="auto" w:fill="auto"/>
            <w:vAlign w:val="center"/>
          </w:tcPr>
          <w:p w14:paraId="247BB47B"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38C79944"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5C4FA396" w14:textId="77777777" w:rsidR="00201EDA" w:rsidRPr="00201EDA" w:rsidRDefault="00201EDA" w:rsidP="00201EDA">
            <w:pPr>
              <w:jc w:val="center"/>
              <w:rPr>
                <w:lang w:eastAsia="en-US"/>
              </w:rPr>
            </w:pPr>
            <w:r w:rsidRPr="00201EDA">
              <w:rPr>
                <w:lang w:eastAsia="en-US"/>
              </w:rPr>
              <w:t>с 01.01.2025</w:t>
            </w:r>
          </w:p>
        </w:tc>
        <w:tc>
          <w:tcPr>
            <w:tcW w:w="1550" w:type="dxa"/>
            <w:tcBorders>
              <w:top w:val="single" w:sz="4" w:space="0" w:color="auto"/>
              <w:left w:val="single" w:sz="4" w:space="0" w:color="auto"/>
              <w:bottom w:val="single" w:sz="4" w:space="0" w:color="auto"/>
              <w:right w:val="single" w:sz="4" w:space="0" w:color="auto"/>
            </w:tcBorders>
          </w:tcPr>
          <w:p w14:paraId="7643A22E" w14:textId="77777777" w:rsidR="00201EDA" w:rsidRPr="00201EDA" w:rsidRDefault="00201EDA" w:rsidP="00201EDA">
            <w:pPr>
              <w:jc w:val="center"/>
              <w:rPr>
                <w:lang w:eastAsia="en-US"/>
              </w:rPr>
            </w:pPr>
            <w:r w:rsidRPr="00201EDA">
              <w:rPr>
                <w:lang w:eastAsia="en-US"/>
              </w:rPr>
              <w:t>31,40</w:t>
            </w:r>
          </w:p>
        </w:tc>
        <w:tc>
          <w:tcPr>
            <w:tcW w:w="1295" w:type="dxa"/>
            <w:tcBorders>
              <w:top w:val="single" w:sz="4" w:space="0" w:color="auto"/>
              <w:bottom w:val="single" w:sz="4" w:space="0" w:color="auto"/>
            </w:tcBorders>
            <w:shd w:val="clear" w:color="auto" w:fill="auto"/>
            <w:vAlign w:val="center"/>
          </w:tcPr>
          <w:p w14:paraId="1BB1C61C"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0964BC61" w14:textId="77777777" w:rsidTr="00447CD5">
        <w:tc>
          <w:tcPr>
            <w:tcW w:w="2551" w:type="dxa"/>
            <w:vMerge/>
            <w:shd w:val="clear" w:color="auto" w:fill="auto"/>
            <w:vAlign w:val="center"/>
          </w:tcPr>
          <w:p w14:paraId="2B56C9FA"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3B8F4387"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021E655E" w14:textId="77777777" w:rsidR="00201EDA" w:rsidRPr="00201EDA" w:rsidRDefault="00201EDA" w:rsidP="00201EDA">
            <w:pPr>
              <w:jc w:val="center"/>
              <w:rPr>
                <w:lang w:eastAsia="en-US"/>
              </w:rPr>
            </w:pPr>
            <w:r w:rsidRPr="00201EDA">
              <w:rPr>
                <w:lang w:eastAsia="en-US"/>
              </w:rPr>
              <w:t>с 01.07.2025</w:t>
            </w:r>
          </w:p>
        </w:tc>
        <w:tc>
          <w:tcPr>
            <w:tcW w:w="1550" w:type="dxa"/>
            <w:tcBorders>
              <w:top w:val="single" w:sz="4" w:space="0" w:color="auto"/>
              <w:left w:val="single" w:sz="4" w:space="0" w:color="auto"/>
              <w:bottom w:val="single" w:sz="4" w:space="0" w:color="auto"/>
              <w:right w:val="single" w:sz="4" w:space="0" w:color="auto"/>
            </w:tcBorders>
          </w:tcPr>
          <w:p w14:paraId="63237A06" w14:textId="77777777" w:rsidR="00201EDA" w:rsidRPr="00201EDA" w:rsidRDefault="00201EDA" w:rsidP="00201EDA">
            <w:pPr>
              <w:jc w:val="center"/>
              <w:rPr>
                <w:lang w:eastAsia="en-US"/>
              </w:rPr>
            </w:pPr>
            <w:r w:rsidRPr="00201EDA">
              <w:rPr>
                <w:lang w:eastAsia="en-US"/>
              </w:rPr>
              <w:t>36,07</w:t>
            </w:r>
          </w:p>
        </w:tc>
        <w:tc>
          <w:tcPr>
            <w:tcW w:w="1295" w:type="dxa"/>
            <w:tcBorders>
              <w:top w:val="single" w:sz="4" w:space="0" w:color="auto"/>
            </w:tcBorders>
            <w:shd w:val="clear" w:color="auto" w:fill="auto"/>
            <w:vAlign w:val="center"/>
          </w:tcPr>
          <w:p w14:paraId="630D1ED5"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1605C491" w14:textId="77777777" w:rsidTr="00447CD5">
        <w:tc>
          <w:tcPr>
            <w:tcW w:w="2551" w:type="dxa"/>
            <w:vMerge/>
            <w:shd w:val="clear" w:color="auto" w:fill="auto"/>
            <w:vAlign w:val="center"/>
          </w:tcPr>
          <w:p w14:paraId="789B9766"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040C0CCF"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5D541247" w14:textId="77777777" w:rsidR="00201EDA" w:rsidRPr="00201EDA" w:rsidRDefault="00201EDA" w:rsidP="00201EDA">
            <w:pPr>
              <w:jc w:val="center"/>
              <w:rPr>
                <w:lang w:eastAsia="en-US"/>
              </w:rPr>
            </w:pPr>
            <w:r w:rsidRPr="00201EDA">
              <w:rPr>
                <w:lang w:eastAsia="en-US"/>
              </w:rPr>
              <w:t>с 01.01.2026</w:t>
            </w:r>
          </w:p>
        </w:tc>
        <w:tc>
          <w:tcPr>
            <w:tcW w:w="1550" w:type="dxa"/>
            <w:tcBorders>
              <w:top w:val="single" w:sz="4" w:space="0" w:color="auto"/>
              <w:left w:val="single" w:sz="4" w:space="0" w:color="auto"/>
              <w:bottom w:val="single" w:sz="4" w:space="0" w:color="auto"/>
              <w:right w:val="single" w:sz="4" w:space="0" w:color="auto"/>
            </w:tcBorders>
          </w:tcPr>
          <w:p w14:paraId="7D4E06A8" w14:textId="77777777" w:rsidR="00201EDA" w:rsidRPr="00201EDA" w:rsidRDefault="00201EDA" w:rsidP="00201EDA">
            <w:pPr>
              <w:jc w:val="center"/>
              <w:rPr>
                <w:lang w:eastAsia="en-US"/>
              </w:rPr>
            </w:pPr>
            <w:r w:rsidRPr="00201EDA">
              <w:rPr>
                <w:lang w:eastAsia="en-US"/>
              </w:rPr>
              <w:t>33,28</w:t>
            </w:r>
          </w:p>
        </w:tc>
        <w:tc>
          <w:tcPr>
            <w:tcW w:w="1295" w:type="dxa"/>
            <w:tcBorders>
              <w:top w:val="single" w:sz="4" w:space="0" w:color="auto"/>
              <w:bottom w:val="single" w:sz="4" w:space="0" w:color="auto"/>
            </w:tcBorders>
            <w:shd w:val="clear" w:color="auto" w:fill="auto"/>
            <w:vAlign w:val="center"/>
          </w:tcPr>
          <w:p w14:paraId="35624535"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1989A64C" w14:textId="77777777" w:rsidTr="00447CD5">
        <w:tc>
          <w:tcPr>
            <w:tcW w:w="2551" w:type="dxa"/>
            <w:vMerge/>
            <w:shd w:val="clear" w:color="auto" w:fill="auto"/>
            <w:vAlign w:val="center"/>
          </w:tcPr>
          <w:p w14:paraId="7652BEFF"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5F76320C"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546AE879" w14:textId="77777777" w:rsidR="00201EDA" w:rsidRPr="00201EDA" w:rsidRDefault="00201EDA" w:rsidP="00201EDA">
            <w:pPr>
              <w:jc w:val="center"/>
              <w:rPr>
                <w:lang w:eastAsia="en-US"/>
              </w:rPr>
            </w:pPr>
            <w:r w:rsidRPr="00201EDA">
              <w:rPr>
                <w:lang w:eastAsia="en-US"/>
              </w:rPr>
              <w:t>с 01.07.2026</w:t>
            </w:r>
          </w:p>
        </w:tc>
        <w:tc>
          <w:tcPr>
            <w:tcW w:w="1550" w:type="dxa"/>
            <w:tcBorders>
              <w:top w:val="single" w:sz="4" w:space="0" w:color="auto"/>
              <w:left w:val="single" w:sz="4" w:space="0" w:color="auto"/>
              <w:bottom w:val="single" w:sz="4" w:space="0" w:color="auto"/>
              <w:right w:val="single" w:sz="4" w:space="0" w:color="auto"/>
            </w:tcBorders>
          </w:tcPr>
          <w:p w14:paraId="24655C4D" w14:textId="77777777" w:rsidR="00201EDA" w:rsidRPr="00201EDA" w:rsidRDefault="00201EDA" w:rsidP="00201EDA">
            <w:pPr>
              <w:jc w:val="center"/>
              <w:rPr>
                <w:lang w:eastAsia="en-US"/>
              </w:rPr>
            </w:pPr>
            <w:r w:rsidRPr="00201EDA">
              <w:rPr>
                <w:lang w:eastAsia="en-US"/>
              </w:rPr>
              <w:t>34,78</w:t>
            </w:r>
          </w:p>
        </w:tc>
        <w:tc>
          <w:tcPr>
            <w:tcW w:w="1295" w:type="dxa"/>
            <w:tcBorders>
              <w:top w:val="single" w:sz="4" w:space="0" w:color="auto"/>
            </w:tcBorders>
            <w:shd w:val="clear" w:color="auto" w:fill="auto"/>
            <w:vAlign w:val="center"/>
          </w:tcPr>
          <w:p w14:paraId="5F92B07D"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482CFF45" w14:textId="77777777" w:rsidTr="00447CD5">
        <w:tc>
          <w:tcPr>
            <w:tcW w:w="2551" w:type="dxa"/>
            <w:vMerge/>
            <w:shd w:val="clear" w:color="auto" w:fill="auto"/>
            <w:vAlign w:val="center"/>
          </w:tcPr>
          <w:p w14:paraId="50BD60E3" w14:textId="77777777" w:rsidR="00201EDA" w:rsidRPr="00201EDA" w:rsidRDefault="00201EDA" w:rsidP="00201EDA">
            <w:pPr>
              <w:ind w:right="-2"/>
              <w:jc w:val="center"/>
              <w:rPr>
                <w:color w:val="000000"/>
                <w:sz w:val="22"/>
                <w:szCs w:val="22"/>
                <w:lang w:eastAsia="en-US"/>
              </w:rPr>
            </w:pPr>
          </w:p>
        </w:tc>
        <w:tc>
          <w:tcPr>
            <w:tcW w:w="6804" w:type="dxa"/>
            <w:gridSpan w:val="4"/>
            <w:shd w:val="clear" w:color="auto" w:fill="auto"/>
            <w:vAlign w:val="center"/>
          </w:tcPr>
          <w:p w14:paraId="0C3AD5E9" w14:textId="77777777" w:rsidR="00201EDA" w:rsidRPr="00201EDA" w:rsidRDefault="00201EDA" w:rsidP="00201EDA">
            <w:pPr>
              <w:ind w:right="-2"/>
              <w:jc w:val="center"/>
              <w:rPr>
                <w:color w:val="000000"/>
                <w:sz w:val="22"/>
                <w:szCs w:val="22"/>
                <w:lang w:eastAsia="en-US"/>
              </w:rPr>
            </w:pPr>
            <w:r w:rsidRPr="00201EDA">
              <w:rPr>
                <w:sz w:val="22"/>
                <w:szCs w:val="22"/>
              </w:rPr>
              <w:t>Тариф на теплоноситель, поставляемый потребителям (НДС не облагается)</w:t>
            </w:r>
          </w:p>
        </w:tc>
      </w:tr>
      <w:tr w:rsidR="00201EDA" w:rsidRPr="00201EDA" w14:paraId="7F3D1CEB" w14:textId="77777777" w:rsidTr="00447CD5">
        <w:tc>
          <w:tcPr>
            <w:tcW w:w="2551" w:type="dxa"/>
            <w:vMerge/>
            <w:shd w:val="clear" w:color="auto" w:fill="auto"/>
            <w:vAlign w:val="center"/>
          </w:tcPr>
          <w:p w14:paraId="0149D9AE" w14:textId="77777777" w:rsidR="00201EDA" w:rsidRPr="00201EDA" w:rsidRDefault="00201EDA" w:rsidP="00201EDA">
            <w:pPr>
              <w:ind w:right="-2"/>
              <w:jc w:val="center"/>
              <w:rPr>
                <w:color w:val="000000"/>
                <w:sz w:val="22"/>
                <w:szCs w:val="22"/>
                <w:lang w:eastAsia="en-US"/>
              </w:rPr>
            </w:pPr>
          </w:p>
        </w:tc>
        <w:tc>
          <w:tcPr>
            <w:tcW w:w="2126" w:type="dxa"/>
            <w:vMerge w:val="restart"/>
            <w:shd w:val="clear" w:color="auto" w:fill="auto"/>
            <w:vAlign w:val="center"/>
          </w:tcPr>
          <w:p w14:paraId="09309300" w14:textId="77777777" w:rsidR="00201EDA" w:rsidRPr="00201EDA" w:rsidRDefault="00201EDA" w:rsidP="00201EDA">
            <w:pPr>
              <w:jc w:val="center"/>
              <w:rPr>
                <w:sz w:val="22"/>
                <w:szCs w:val="22"/>
              </w:rPr>
            </w:pPr>
            <w:r w:rsidRPr="00201EDA">
              <w:rPr>
                <w:sz w:val="22"/>
                <w:szCs w:val="22"/>
              </w:rPr>
              <w:t xml:space="preserve">Одноставочный, </w:t>
            </w:r>
          </w:p>
          <w:p w14:paraId="27840F9D" w14:textId="77777777" w:rsidR="00201EDA" w:rsidRPr="00201EDA" w:rsidRDefault="00201EDA" w:rsidP="00201EDA">
            <w:pPr>
              <w:ind w:right="-2"/>
              <w:jc w:val="center"/>
              <w:rPr>
                <w:color w:val="000000"/>
                <w:sz w:val="22"/>
                <w:szCs w:val="22"/>
                <w:lang w:eastAsia="en-US"/>
              </w:rPr>
            </w:pPr>
            <w:r w:rsidRPr="00201EDA">
              <w:rPr>
                <w:sz w:val="22"/>
                <w:szCs w:val="22"/>
              </w:rPr>
              <w:t>руб./м</w:t>
            </w:r>
            <w:r w:rsidRPr="00201EDA">
              <w:rPr>
                <w:sz w:val="22"/>
                <w:szCs w:val="22"/>
                <w:vertAlign w:val="superscript"/>
              </w:rPr>
              <w:t>3</w:t>
            </w:r>
          </w:p>
        </w:tc>
        <w:tc>
          <w:tcPr>
            <w:tcW w:w="1833" w:type="dxa"/>
            <w:tcBorders>
              <w:top w:val="single" w:sz="4" w:space="0" w:color="auto"/>
              <w:left w:val="single" w:sz="4" w:space="0" w:color="auto"/>
              <w:bottom w:val="single" w:sz="4" w:space="0" w:color="auto"/>
              <w:right w:val="single" w:sz="4" w:space="0" w:color="auto"/>
            </w:tcBorders>
            <w:vAlign w:val="center"/>
          </w:tcPr>
          <w:p w14:paraId="1057CA40" w14:textId="77777777" w:rsidR="00201EDA" w:rsidRPr="00201EDA" w:rsidRDefault="00201EDA" w:rsidP="00201EDA">
            <w:pPr>
              <w:jc w:val="center"/>
              <w:rPr>
                <w:lang w:eastAsia="en-US"/>
              </w:rPr>
            </w:pPr>
            <w:r w:rsidRPr="00201EDA">
              <w:rPr>
                <w:lang w:eastAsia="en-US"/>
              </w:rPr>
              <w:t>с 01.01.2024</w:t>
            </w:r>
          </w:p>
        </w:tc>
        <w:tc>
          <w:tcPr>
            <w:tcW w:w="1550" w:type="dxa"/>
            <w:tcBorders>
              <w:top w:val="single" w:sz="4" w:space="0" w:color="auto"/>
              <w:left w:val="single" w:sz="4" w:space="0" w:color="auto"/>
              <w:bottom w:val="single" w:sz="4" w:space="0" w:color="auto"/>
              <w:right w:val="single" w:sz="4" w:space="0" w:color="auto"/>
            </w:tcBorders>
          </w:tcPr>
          <w:p w14:paraId="12F6AAAB" w14:textId="77777777" w:rsidR="00201EDA" w:rsidRPr="00201EDA" w:rsidRDefault="00201EDA" w:rsidP="00201EDA">
            <w:pPr>
              <w:jc w:val="center"/>
              <w:rPr>
                <w:lang w:eastAsia="en-US"/>
              </w:rPr>
            </w:pPr>
            <w:r w:rsidRPr="00201EDA">
              <w:rPr>
                <w:lang w:eastAsia="en-US"/>
              </w:rPr>
              <w:t>28,65</w:t>
            </w:r>
          </w:p>
        </w:tc>
        <w:tc>
          <w:tcPr>
            <w:tcW w:w="1295" w:type="dxa"/>
            <w:tcBorders>
              <w:top w:val="single" w:sz="4" w:space="0" w:color="auto"/>
              <w:bottom w:val="single" w:sz="4" w:space="0" w:color="auto"/>
            </w:tcBorders>
            <w:shd w:val="clear" w:color="auto" w:fill="auto"/>
            <w:vAlign w:val="center"/>
          </w:tcPr>
          <w:p w14:paraId="1BFE20CD"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7B8DC8E2" w14:textId="77777777" w:rsidTr="00447CD5">
        <w:tc>
          <w:tcPr>
            <w:tcW w:w="2551" w:type="dxa"/>
            <w:vMerge/>
            <w:shd w:val="clear" w:color="auto" w:fill="auto"/>
            <w:vAlign w:val="center"/>
          </w:tcPr>
          <w:p w14:paraId="668B4DA8"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092F0605"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6C069514" w14:textId="77777777" w:rsidR="00201EDA" w:rsidRPr="00201EDA" w:rsidRDefault="00201EDA" w:rsidP="00201EDA">
            <w:pPr>
              <w:jc w:val="center"/>
              <w:rPr>
                <w:lang w:eastAsia="en-US"/>
              </w:rPr>
            </w:pPr>
            <w:r w:rsidRPr="00201EDA">
              <w:rPr>
                <w:lang w:eastAsia="en-US"/>
              </w:rPr>
              <w:t>с 01.07.2024</w:t>
            </w:r>
          </w:p>
        </w:tc>
        <w:tc>
          <w:tcPr>
            <w:tcW w:w="1550" w:type="dxa"/>
            <w:tcBorders>
              <w:top w:val="single" w:sz="4" w:space="0" w:color="auto"/>
              <w:left w:val="single" w:sz="4" w:space="0" w:color="auto"/>
              <w:bottom w:val="single" w:sz="4" w:space="0" w:color="auto"/>
              <w:right w:val="single" w:sz="4" w:space="0" w:color="auto"/>
            </w:tcBorders>
          </w:tcPr>
          <w:p w14:paraId="539200FF" w14:textId="77777777" w:rsidR="00201EDA" w:rsidRPr="00201EDA" w:rsidRDefault="00201EDA" w:rsidP="00201EDA">
            <w:pPr>
              <w:jc w:val="center"/>
              <w:rPr>
                <w:lang w:eastAsia="en-US"/>
              </w:rPr>
            </w:pPr>
            <w:r w:rsidRPr="00201EDA">
              <w:rPr>
                <w:lang w:eastAsia="en-US"/>
              </w:rPr>
              <w:t>31,40</w:t>
            </w:r>
          </w:p>
        </w:tc>
        <w:tc>
          <w:tcPr>
            <w:tcW w:w="1295" w:type="dxa"/>
            <w:tcBorders>
              <w:top w:val="single" w:sz="4" w:space="0" w:color="auto"/>
            </w:tcBorders>
            <w:shd w:val="clear" w:color="auto" w:fill="auto"/>
            <w:vAlign w:val="center"/>
          </w:tcPr>
          <w:p w14:paraId="233D23A9"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7355F118" w14:textId="77777777" w:rsidTr="00447CD5">
        <w:tc>
          <w:tcPr>
            <w:tcW w:w="2551" w:type="dxa"/>
            <w:vMerge/>
            <w:shd w:val="clear" w:color="auto" w:fill="auto"/>
            <w:vAlign w:val="center"/>
          </w:tcPr>
          <w:p w14:paraId="096072AD"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541C11F7"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53EA16A2" w14:textId="77777777" w:rsidR="00201EDA" w:rsidRPr="00201EDA" w:rsidRDefault="00201EDA" w:rsidP="00201EDA">
            <w:pPr>
              <w:jc w:val="center"/>
              <w:rPr>
                <w:lang w:eastAsia="en-US"/>
              </w:rPr>
            </w:pPr>
            <w:r w:rsidRPr="00201EDA">
              <w:rPr>
                <w:lang w:eastAsia="en-US"/>
              </w:rPr>
              <w:t>с 01.01.2025</w:t>
            </w:r>
          </w:p>
        </w:tc>
        <w:tc>
          <w:tcPr>
            <w:tcW w:w="1550" w:type="dxa"/>
            <w:tcBorders>
              <w:top w:val="single" w:sz="4" w:space="0" w:color="auto"/>
              <w:left w:val="single" w:sz="4" w:space="0" w:color="auto"/>
              <w:bottom w:val="single" w:sz="4" w:space="0" w:color="auto"/>
              <w:right w:val="single" w:sz="4" w:space="0" w:color="auto"/>
            </w:tcBorders>
          </w:tcPr>
          <w:p w14:paraId="56731FE3" w14:textId="77777777" w:rsidR="00201EDA" w:rsidRPr="00201EDA" w:rsidRDefault="00201EDA" w:rsidP="00201EDA">
            <w:pPr>
              <w:jc w:val="center"/>
              <w:rPr>
                <w:lang w:eastAsia="en-US"/>
              </w:rPr>
            </w:pPr>
            <w:r w:rsidRPr="00201EDA">
              <w:rPr>
                <w:lang w:eastAsia="en-US"/>
              </w:rPr>
              <w:t>31,40</w:t>
            </w:r>
          </w:p>
        </w:tc>
        <w:tc>
          <w:tcPr>
            <w:tcW w:w="1295" w:type="dxa"/>
            <w:tcBorders>
              <w:top w:val="single" w:sz="4" w:space="0" w:color="auto"/>
              <w:bottom w:val="single" w:sz="4" w:space="0" w:color="auto"/>
            </w:tcBorders>
            <w:shd w:val="clear" w:color="auto" w:fill="auto"/>
            <w:vAlign w:val="center"/>
          </w:tcPr>
          <w:p w14:paraId="199B3BE8"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0EADC682" w14:textId="77777777" w:rsidTr="00447CD5">
        <w:tc>
          <w:tcPr>
            <w:tcW w:w="2551" w:type="dxa"/>
            <w:vMerge/>
            <w:shd w:val="clear" w:color="auto" w:fill="auto"/>
            <w:vAlign w:val="center"/>
          </w:tcPr>
          <w:p w14:paraId="430F204D"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36570A1B"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442B895F" w14:textId="77777777" w:rsidR="00201EDA" w:rsidRPr="00201EDA" w:rsidRDefault="00201EDA" w:rsidP="00201EDA">
            <w:pPr>
              <w:jc w:val="center"/>
              <w:rPr>
                <w:lang w:eastAsia="en-US"/>
              </w:rPr>
            </w:pPr>
            <w:r w:rsidRPr="00201EDA">
              <w:rPr>
                <w:lang w:eastAsia="en-US"/>
              </w:rPr>
              <w:t>с 01.07.2025</w:t>
            </w:r>
          </w:p>
        </w:tc>
        <w:tc>
          <w:tcPr>
            <w:tcW w:w="1550" w:type="dxa"/>
            <w:tcBorders>
              <w:top w:val="single" w:sz="4" w:space="0" w:color="auto"/>
              <w:left w:val="single" w:sz="4" w:space="0" w:color="auto"/>
              <w:bottom w:val="single" w:sz="4" w:space="0" w:color="auto"/>
              <w:right w:val="single" w:sz="4" w:space="0" w:color="auto"/>
            </w:tcBorders>
          </w:tcPr>
          <w:p w14:paraId="5541DA00" w14:textId="77777777" w:rsidR="00201EDA" w:rsidRPr="00201EDA" w:rsidRDefault="00201EDA" w:rsidP="00201EDA">
            <w:pPr>
              <w:jc w:val="center"/>
              <w:rPr>
                <w:lang w:eastAsia="en-US"/>
              </w:rPr>
            </w:pPr>
            <w:r w:rsidRPr="00201EDA">
              <w:rPr>
                <w:lang w:eastAsia="en-US"/>
              </w:rPr>
              <w:t>36,07</w:t>
            </w:r>
          </w:p>
        </w:tc>
        <w:tc>
          <w:tcPr>
            <w:tcW w:w="1295" w:type="dxa"/>
            <w:tcBorders>
              <w:top w:val="single" w:sz="4" w:space="0" w:color="auto"/>
            </w:tcBorders>
            <w:shd w:val="clear" w:color="auto" w:fill="auto"/>
            <w:vAlign w:val="center"/>
          </w:tcPr>
          <w:p w14:paraId="5A551FB2"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0F4B96A9" w14:textId="77777777" w:rsidTr="00447CD5">
        <w:tc>
          <w:tcPr>
            <w:tcW w:w="2551" w:type="dxa"/>
            <w:vMerge/>
            <w:shd w:val="clear" w:color="auto" w:fill="auto"/>
            <w:vAlign w:val="center"/>
          </w:tcPr>
          <w:p w14:paraId="3BA530B5" w14:textId="77777777" w:rsidR="00201EDA" w:rsidRPr="00201EDA" w:rsidRDefault="00201EDA" w:rsidP="00201EDA">
            <w:pPr>
              <w:rPr>
                <w:color w:val="000000"/>
                <w:sz w:val="22"/>
                <w:szCs w:val="22"/>
                <w:lang w:eastAsia="en-US"/>
              </w:rPr>
            </w:pPr>
          </w:p>
        </w:tc>
        <w:tc>
          <w:tcPr>
            <w:tcW w:w="2126" w:type="dxa"/>
            <w:vMerge/>
            <w:shd w:val="clear" w:color="auto" w:fill="auto"/>
            <w:vAlign w:val="center"/>
          </w:tcPr>
          <w:p w14:paraId="4B4A7488"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02656B03" w14:textId="77777777" w:rsidR="00201EDA" w:rsidRPr="00201EDA" w:rsidRDefault="00201EDA" w:rsidP="00201EDA">
            <w:pPr>
              <w:jc w:val="center"/>
              <w:rPr>
                <w:lang w:eastAsia="en-US"/>
              </w:rPr>
            </w:pPr>
            <w:r w:rsidRPr="00201EDA">
              <w:rPr>
                <w:lang w:eastAsia="en-US"/>
              </w:rPr>
              <w:t>с 01.01.2026</w:t>
            </w:r>
          </w:p>
        </w:tc>
        <w:tc>
          <w:tcPr>
            <w:tcW w:w="1550" w:type="dxa"/>
            <w:tcBorders>
              <w:top w:val="single" w:sz="4" w:space="0" w:color="auto"/>
              <w:left w:val="single" w:sz="4" w:space="0" w:color="auto"/>
              <w:bottom w:val="single" w:sz="4" w:space="0" w:color="auto"/>
              <w:right w:val="single" w:sz="4" w:space="0" w:color="auto"/>
            </w:tcBorders>
          </w:tcPr>
          <w:p w14:paraId="07C71142" w14:textId="77777777" w:rsidR="00201EDA" w:rsidRPr="00201EDA" w:rsidRDefault="00201EDA" w:rsidP="00201EDA">
            <w:pPr>
              <w:jc w:val="center"/>
              <w:rPr>
                <w:lang w:eastAsia="en-US"/>
              </w:rPr>
            </w:pPr>
            <w:r w:rsidRPr="00201EDA">
              <w:rPr>
                <w:lang w:eastAsia="en-US"/>
              </w:rPr>
              <w:t>33,28</w:t>
            </w:r>
          </w:p>
        </w:tc>
        <w:tc>
          <w:tcPr>
            <w:tcW w:w="1295" w:type="dxa"/>
            <w:tcBorders>
              <w:top w:val="single" w:sz="4" w:space="0" w:color="auto"/>
              <w:bottom w:val="single" w:sz="4" w:space="0" w:color="auto"/>
            </w:tcBorders>
            <w:shd w:val="clear" w:color="auto" w:fill="auto"/>
            <w:vAlign w:val="center"/>
          </w:tcPr>
          <w:p w14:paraId="7AEDC92C"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7612A932" w14:textId="77777777" w:rsidTr="00447CD5">
        <w:tc>
          <w:tcPr>
            <w:tcW w:w="2551" w:type="dxa"/>
            <w:vMerge/>
            <w:shd w:val="clear" w:color="auto" w:fill="auto"/>
            <w:vAlign w:val="center"/>
          </w:tcPr>
          <w:p w14:paraId="61DF9B7F"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5A5D49A0"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47DE6DF2" w14:textId="77777777" w:rsidR="00201EDA" w:rsidRPr="00201EDA" w:rsidRDefault="00201EDA" w:rsidP="00201EDA">
            <w:pPr>
              <w:jc w:val="center"/>
              <w:rPr>
                <w:lang w:eastAsia="en-US"/>
              </w:rPr>
            </w:pPr>
            <w:r w:rsidRPr="00201EDA">
              <w:rPr>
                <w:lang w:eastAsia="en-US"/>
              </w:rPr>
              <w:t>с 01.07.2026</w:t>
            </w:r>
          </w:p>
        </w:tc>
        <w:tc>
          <w:tcPr>
            <w:tcW w:w="1550" w:type="dxa"/>
            <w:tcBorders>
              <w:top w:val="single" w:sz="4" w:space="0" w:color="auto"/>
              <w:left w:val="single" w:sz="4" w:space="0" w:color="auto"/>
              <w:bottom w:val="single" w:sz="4" w:space="0" w:color="auto"/>
              <w:right w:val="single" w:sz="4" w:space="0" w:color="auto"/>
            </w:tcBorders>
          </w:tcPr>
          <w:p w14:paraId="3B2CA931" w14:textId="77777777" w:rsidR="00201EDA" w:rsidRPr="00201EDA" w:rsidRDefault="00201EDA" w:rsidP="00201EDA">
            <w:pPr>
              <w:jc w:val="center"/>
              <w:rPr>
                <w:lang w:eastAsia="en-US"/>
              </w:rPr>
            </w:pPr>
            <w:r w:rsidRPr="00201EDA">
              <w:rPr>
                <w:lang w:eastAsia="en-US"/>
              </w:rPr>
              <w:t>34,78</w:t>
            </w:r>
          </w:p>
        </w:tc>
        <w:tc>
          <w:tcPr>
            <w:tcW w:w="1295" w:type="dxa"/>
            <w:tcBorders>
              <w:top w:val="single" w:sz="4" w:space="0" w:color="auto"/>
            </w:tcBorders>
            <w:shd w:val="clear" w:color="auto" w:fill="auto"/>
            <w:vAlign w:val="center"/>
          </w:tcPr>
          <w:p w14:paraId="3B639332"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03DA737D" w14:textId="77777777" w:rsidTr="00447CD5">
        <w:tc>
          <w:tcPr>
            <w:tcW w:w="2551" w:type="dxa"/>
            <w:vMerge/>
            <w:shd w:val="clear" w:color="auto" w:fill="auto"/>
            <w:vAlign w:val="center"/>
          </w:tcPr>
          <w:p w14:paraId="44F1E0AB" w14:textId="77777777" w:rsidR="00201EDA" w:rsidRPr="00201EDA" w:rsidRDefault="00201EDA" w:rsidP="00201EDA">
            <w:pPr>
              <w:ind w:right="-2"/>
              <w:jc w:val="center"/>
              <w:rPr>
                <w:color w:val="000000"/>
                <w:sz w:val="22"/>
                <w:szCs w:val="22"/>
                <w:lang w:eastAsia="en-US"/>
              </w:rPr>
            </w:pPr>
          </w:p>
        </w:tc>
        <w:tc>
          <w:tcPr>
            <w:tcW w:w="6804" w:type="dxa"/>
            <w:gridSpan w:val="4"/>
            <w:shd w:val="clear" w:color="auto" w:fill="auto"/>
            <w:vAlign w:val="center"/>
          </w:tcPr>
          <w:p w14:paraId="0E44E38E" w14:textId="77777777" w:rsidR="00201EDA" w:rsidRPr="00201EDA" w:rsidRDefault="00201EDA" w:rsidP="00201EDA">
            <w:pPr>
              <w:ind w:right="-2"/>
              <w:jc w:val="center"/>
              <w:rPr>
                <w:color w:val="000000"/>
                <w:sz w:val="22"/>
                <w:szCs w:val="22"/>
                <w:lang w:eastAsia="en-US"/>
              </w:rPr>
            </w:pPr>
            <w:r w:rsidRPr="00201EDA">
              <w:rPr>
                <w:sz w:val="22"/>
                <w:szCs w:val="22"/>
                <w:lang w:eastAsia="en-US"/>
              </w:rPr>
              <w:t>Население (*)</w:t>
            </w:r>
          </w:p>
        </w:tc>
      </w:tr>
      <w:tr w:rsidR="00201EDA" w:rsidRPr="00201EDA" w14:paraId="3E3B2E21" w14:textId="77777777" w:rsidTr="00447CD5">
        <w:tc>
          <w:tcPr>
            <w:tcW w:w="2551" w:type="dxa"/>
            <w:vMerge/>
            <w:shd w:val="clear" w:color="auto" w:fill="auto"/>
            <w:vAlign w:val="center"/>
          </w:tcPr>
          <w:p w14:paraId="6E8D3F06" w14:textId="77777777" w:rsidR="00201EDA" w:rsidRPr="00201EDA" w:rsidRDefault="00201EDA" w:rsidP="00201EDA">
            <w:pPr>
              <w:ind w:right="-2"/>
              <w:jc w:val="center"/>
              <w:rPr>
                <w:color w:val="000000"/>
                <w:sz w:val="22"/>
                <w:szCs w:val="22"/>
                <w:lang w:eastAsia="en-US"/>
              </w:rPr>
            </w:pPr>
          </w:p>
        </w:tc>
        <w:tc>
          <w:tcPr>
            <w:tcW w:w="2126" w:type="dxa"/>
            <w:vMerge w:val="restart"/>
            <w:shd w:val="clear" w:color="auto" w:fill="auto"/>
            <w:vAlign w:val="center"/>
          </w:tcPr>
          <w:p w14:paraId="3BB7C75C" w14:textId="77777777" w:rsidR="00201EDA" w:rsidRPr="00201EDA" w:rsidRDefault="00201EDA" w:rsidP="00201EDA">
            <w:pPr>
              <w:jc w:val="center"/>
              <w:rPr>
                <w:sz w:val="22"/>
                <w:szCs w:val="22"/>
              </w:rPr>
            </w:pPr>
            <w:r w:rsidRPr="00201EDA">
              <w:rPr>
                <w:sz w:val="22"/>
                <w:szCs w:val="22"/>
              </w:rPr>
              <w:t xml:space="preserve">Одноставочный, </w:t>
            </w:r>
          </w:p>
          <w:p w14:paraId="1467E9C5" w14:textId="77777777" w:rsidR="00201EDA" w:rsidRPr="00201EDA" w:rsidRDefault="00201EDA" w:rsidP="00201EDA">
            <w:pPr>
              <w:ind w:right="-2"/>
              <w:jc w:val="center"/>
              <w:rPr>
                <w:color w:val="000000"/>
                <w:sz w:val="22"/>
                <w:szCs w:val="22"/>
                <w:lang w:eastAsia="en-US"/>
              </w:rPr>
            </w:pPr>
            <w:r w:rsidRPr="00201EDA">
              <w:rPr>
                <w:sz w:val="22"/>
                <w:szCs w:val="22"/>
              </w:rPr>
              <w:t>руб./м</w:t>
            </w:r>
            <w:r w:rsidRPr="00201EDA">
              <w:rPr>
                <w:sz w:val="22"/>
                <w:szCs w:val="22"/>
                <w:vertAlign w:val="superscript"/>
              </w:rPr>
              <w:t>3</w:t>
            </w:r>
          </w:p>
        </w:tc>
        <w:tc>
          <w:tcPr>
            <w:tcW w:w="1833" w:type="dxa"/>
            <w:tcBorders>
              <w:top w:val="single" w:sz="4" w:space="0" w:color="auto"/>
              <w:left w:val="single" w:sz="4" w:space="0" w:color="auto"/>
              <w:bottom w:val="single" w:sz="4" w:space="0" w:color="auto"/>
              <w:right w:val="single" w:sz="4" w:space="0" w:color="auto"/>
            </w:tcBorders>
            <w:vAlign w:val="center"/>
          </w:tcPr>
          <w:p w14:paraId="717FD9C5" w14:textId="77777777" w:rsidR="00201EDA" w:rsidRPr="00201EDA" w:rsidRDefault="00201EDA" w:rsidP="00201EDA">
            <w:pPr>
              <w:jc w:val="center"/>
              <w:rPr>
                <w:lang w:eastAsia="en-US"/>
              </w:rPr>
            </w:pPr>
            <w:r w:rsidRPr="00201EDA">
              <w:rPr>
                <w:lang w:eastAsia="en-US"/>
              </w:rPr>
              <w:t>с 01.01.2024</w:t>
            </w:r>
          </w:p>
        </w:tc>
        <w:tc>
          <w:tcPr>
            <w:tcW w:w="1550" w:type="dxa"/>
            <w:tcBorders>
              <w:top w:val="single" w:sz="4" w:space="0" w:color="auto"/>
              <w:left w:val="single" w:sz="4" w:space="0" w:color="auto"/>
              <w:bottom w:val="single" w:sz="4" w:space="0" w:color="auto"/>
              <w:right w:val="single" w:sz="4" w:space="0" w:color="auto"/>
            </w:tcBorders>
          </w:tcPr>
          <w:p w14:paraId="50D2450A" w14:textId="77777777" w:rsidR="00201EDA" w:rsidRPr="00201EDA" w:rsidRDefault="00201EDA" w:rsidP="00201EDA">
            <w:pPr>
              <w:jc w:val="center"/>
              <w:rPr>
                <w:lang w:eastAsia="en-US"/>
              </w:rPr>
            </w:pPr>
            <w:r w:rsidRPr="00201EDA">
              <w:rPr>
                <w:lang w:eastAsia="en-US"/>
              </w:rPr>
              <w:t>28,65</w:t>
            </w:r>
          </w:p>
        </w:tc>
        <w:tc>
          <w:tcPr>
            <w:tcW w:w="1295" w:type="dxa"/>
            <w:shd w:val="clear" w:color="auto" w:fill="auto"/>
            <w:vAlign w:val="center"/>
          </w:tcPr>
          <w:p w14:paraId="2DAF6ED2"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4F1B7851" w14:textId="77777777" w:rsidTr="00447CD5">
        <w:tc>
          <w:tcPr>
            <w:tcW w:w="2551" w:type="dxa"/>
            <w:vMerge/>
            <w:shd w:val="clear" w:color="auto" w:fill="auto"/>
            <w:vAlign w:val="center"/>
          </w:tcPr>
          <w:p w14:paraId="7F657888"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72CE03B9"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6471B608" w14:textId="77777777" w:rsidR="00201EDA" w:rsidRPr="00201EDA" w:rsidRDefault="00201EDA" w:rsidP="00201EDA">
            <w:pPr>
              <w:jc w:val="center"/>
              <w:rPr>
                <w:lang w:eastAsia="en-US"/>
              </w:rPr>
            </w:pPr>
            <w:r w:rsidRPr="00201EDA">
              <w:rPr>
                <w:lang w:eastAsia="en-US"/>
              </w:rPr>
              <w:t>с 01.07.2024</w:t>
            </w:r>
          </w:p>
        </w:tc>
        <w:tc>
          <w:tcPr>
            <w:tcW w:w="1550" w:type="dxa"/>
            <w:tcBorders>
              <w:top w:val="single" w:sz="4" w:space="0" w:color="auto"/>
              <w:left w:val="single" w:sz="4" w:space="0" w:color="auto"/>
              <w:bottom w:val="single" w:sz="4" w:space="0" w:color="auto"/>
              <w:right w:val="single" w:sz="4" w:space="0" w:color="auto"/>
            </w:tcBorders>
          </w:tcPr>
          <w:p w14:paraId="79614B69" w14:textId="77777777" w:rsidR="00201EDA" w:rsidRPr="00201EDA" w:rsidRDefault="00201EDA" w:rsidP="00201EDA">
            <w:pPr>
              <w:jc w:val="center"/>
              <w:rPr>
                <w:lang w:eastAsia="en-US"/>
              </w:rPr>
            </w:pPr>
            <w:r w:rsidRPr="00201EDA">
              <w:rPr>
                <w:lang w:eastAsia="en-US"/>
              </w:rPr>
              <w:t>31,40</w:t>
            </w:r>
          </w:p>
        </w:tc>
        <w:tc>
          <w:tcPr>
            <w:tcW w:w="1295" w:type="dxa"/>
            <w:shd w:val="clear" w:color="auto" w:fill="auto"/>
            <w:vAlign w:val="center"/>
          </w:tcPr>
          <w:p w14:paraId="2496FAAD"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354BFEE9" w14:textId="77777777" w:rsidTr="00447CD5">
        <w:tc>
          <w:tcPr>
            <w:tcW w:w="2551" w:type="dxa"/>
            <w:vMerge/>
            <w:shd w:val="clear" w:color="auto" w:fill="auto"/>
            <w:vAlign w:val="center"/>
          </w:tcPr>
          <w:p w14:paraId="6BE3A17A"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16B6AE4C"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79495F84" w14:textId="77777777" w:rsidR="00201EDA" w:rsidRPr="00201EDA" w:rsidRDefault="00201EDA" w:rsidP="00201EDA">
            <w:pPr>
              <w:jc w:val="center"/>
              <w:rPr>
                <w:lang w:eastAsia="en-US"/>
              </w:rPr>
            </w:pPr>
            <w:r w:rsidRPr="00201EDA">
              <w:rPr>
                <w:lang w:eastAsia="en-US"/>
              </w:rPr>
              <w:t>с 01.01.2025</w:t>
            </w:r>
          </w:p>
        </w:tc>
        <w:tc>
          <w:tcPr>
            <w:tcW w:w="1550" w:type="dxa"/>
            <w:tcBorders>
              <w:top w:val="single" w:sz="4" w:space="0" w:color="auto"/>
              <w:left w:val="single" w:sz="4" w:space="0" w:color="auto"/>
              <w:bottom w:val="single" w:sz="4" w:space="0" w:color="auto"/>
              <w:right w:val="single" w:sz="4" w:space="0" w:color="auto"/>
            </w:tcBorders>
          </w:tcPr>
          <w:p w14:paraId="0EE236DA" w14:textId="77777777" w:rsidR="00201EDA" w:rsidRPr="00201EDA" w:rsidRDefault="00201EDA" w:rsidP="00201EDA">
            <w:pPr>
              <w:jc w:val="center"/>
              <w:rPr>
                <w:lang w:eastAsia="en-US"/>
              </w:rPr>
            </w:pPr>
            <w:r w:rsidRPr="00201EDA">
              <w:rPr>
                <w:lang w:eastAsia="en-US"/>
              </w:rPr>
              <w:t>31,40</w:t>
            </w:r>
          </w:p>
        </w:tc>
        <w:tc>
          <w:tcPr>
            <w:tcW w:w="1295" w:type="dxa"/>
            <w:shd w:val="clear" w:color="auto" w:fill="auto"/>
            <w:vAlign w:val="center"/>
          </w:tcPr>
          <w:p w14:paraId="175F1241"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685C451C" w14:textId="77777777" w:rsidTr="00447CD5">
        <w:tc>
          <w:tcPr>
            <w:tcW w:w="2551" w:type="dxa"/>
            <w:vMerge/>
            <w:shd w:val="clear" w:color="auto" w:fill="auto"/>
            <w:vAlign w:val="center"/>
          </w:tcPr>
          <w:p w14:paraId="3F7F0C6F"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080CC55C"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6CFC1563" w14:textId="77777777" w:rsidR="00201EDA" w:rsidRPr="00201EDA" w:rsidRDefault="00201EDA" w:rsidP="00201EDA">
            <w:pPr>
              <w:jc w:val="center"/>
              <w:rPr>
                <w:lang w:eastAsia="en-US"/>
              </w:rPr>
            </w:pPr>
            <w:r w:rsidRPr="00201EDA">
              <w:rPr>
                <w:lang w:eastAsia="en-US"/>
              </w:rPr>
              <w:t>с 01.07.2025</w:t>
            </w:r>
          </w:p>
        </w:tc>
        <w:tc>
          <w:tcPr>
            <w:tcW w:w="1550" w:type="dxa"/>
            <w:tcBorders>
              <w:top w:val="single" w:sz="4" w:space="0" w:color="auto"/>
              <w:left w:val="single" w:sz="4" w:space="0" w:color="auto"/>
              <w:bottom w:val="single" w:sz="4" w:space="0" w:color="auto"/>
              <w:right w:val="single" w:sz="4" w:space="0" w:color="auto"/>
            </w:tcBorders>
          </w:tcPr>
          <w:p w14:paraId="1DCD754C" w14:textId="77777777" w:rsidR="00201EDA" w:rsidRPr="00201EDA" w:rsidRDefault="00201EDA" w:rsidP="00201EDA">
            <w:pPr>
              <w:jc w:val="center"/>
              <w:rPr>
                <w:lang w:eastAsia="en-US"/>
              </w:rPr>
            </w:pPr>
            <w:r w:rsidRPr="00201EDA">
              <w:rPr>
                <w:lang w:eastAsia="en-US"/>
              </w:rPr>
              <w:t>36,07</w:t>
            </w:r>
          </w:p>
        </w:tc>
        <w:tc>
          <w:tcPr>
            <w:tcW w:w="1295" w:type="dxa"/>
            <w:shd w:val="clear" w:color="auto" w:fill="auto"/>
            <w:vAlign w:val="center"/>
          </w:tcPr>
          <w:p w14:paraId="6E19A1AC"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719B6D2E" w14:textId="77777777" w:rsidTr="00447CD5">
        <w:tc>
          <w:tcPr>
            <w:tcW w:w="2551" w:type="dxa"/>
            <w:vMerge/>
            <w:shd w:val="clear" w:color="auto" w:fill="auto"/>
            <w:vAlign w:val="center"/>
          </w:tcPr>
          <w:p w14:paraId="36D4264E"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03CE3DBB"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1A22D5AD" w14:textId="77777777" w:rsidR="00201EDA" w:rsidRPr="00201EDA" w:rsidRDefault="00201EDA" w:rsidP="00201EDA">
            <w:pPr>
              <w:jc w:val="center"/>
              <w:rPr>
                <w:lang w:eastAsia="en-US"/>
              </w:rPr>
            </w:pPr>
            <w:r w:rsidRPr="00201EDA">
              <w:rPr>
                <w:lang w:eastAsia="en-US"/>
              </w:rPr>
              <w:t>с 01.01.2026</w:t>
            </w:r>
          </w:p>
        </w:tc>
        <w:tc>
          <w:tcPr>
            <w:tcW w:w="1550" w:type="dxa"/>
            <w:tcBorders>
              <w:top w:val="single" w:sz="4" w:space="0" w:color="auto"/>
              <w:left w:val="single" w:sz="4" w:space="0" w:color="auto"/>
              <w:bottom w:val="single" w:sz="4" w:space="0" w:color="auto"/>
              <w:right w:val="single" w:sz="4" w:space="0" w:color="auto"/>
            </w:tcBorders>
          </w:tcPr>
          <w:p w14:paraId="456BFDCD" w14:textId="77777777" w:rsidR="00201EDA" w:rsidRPr="00201EDA" w:rsidRDefault="00201EDA" w:rsidP="00201EDA">
            <w:pPr>
              <w:jc w:val="center"/>
              <w:rPr>
                <w:lang w:eastAsia="en-US"/>
              </w:rPr>
            </w:pPr>
            <w:r w:rsidRPr="00201EDA">
              <w:rPr>
                <w:lang w:eastAsia="en-US"/>
              </w:rPr>
              <w:t>33,28</w:t>
            </w:r>
          </w:p>
        </w:tc>
        <w:tc>
          <w:tcPr>
            <w:tcW w:w="1295" w:type="dxa"/>
            <w:shd w:val="clear" w:color="auto" w:fill="auto"/>
            <w:vAlign w:val="center"/>
          </w:tcPr>
          <w:p w14:paraId="5AF484E7" w14:textId="77777777" w:rsidR="00201EDA" w:rsidRPr="00201EDA" w:rsidRDefault="00201EDA" w:rsidP="00201EDA">
            <w:pPr>
              <w:jc w:val="center"/>
              <w:rPr>
                <w:sz w:val="22"/>
                <w:szCs w:val="22"/>
                <w:lang w:eastAsia="en-US"/>
              </w:rPr>
            </w:pPr>
            <w:r w:rsidRPr="00201EDA">
              <w:rPr>
                <w:sz w:val="22"/>
                <w:szCs w:val="22"/>
                <w:lang w:eastAsia="en-US"/>
              </w:rPr>
              <w:t>x</w:t>
            </w:r>
          </w:p>
        </w:tc>
      </w:tr>
      <w:tr w:rsidR="00201EDA" w:rsidRPr="00201EDA" w14:paraId="4BCF98B2" w14:textId="77777777" w:rsidTr="00447CD5">
        <w:tc>
          <w:tcPr>
            <w:tcW w:w="2551" w:type="dxa"/>
            <w:vMerge/>
            <w:shd w:val="clear" w:color="auto" w:fill="auto"/>
            <w:vAlign w:val="center"/>
          </w:tcPr>
          <w:p w14:paraId="72B860B0" w14:textId="77777777" w:rsidR="00201EDA" w:rsidRPr="00201EDA" w:rsidRDefault="00201EDA" w:rsidP="00201EDA">
            <w:pPr>
              <w:ind w:right="-2"/>
              <w:jc w:val="center"/>
              <w:rPr>
                <w:color w:val="000000"/>
                <w:sz w:val="22"/>
                <w:szCs w:val="22"/>
                <w:lang w:eastAsia="en-US"/>
              </w:rPr>
            </w:pPr>
          </w:p>
        </w:tc>
        <w:tc>
          <w:tcPr>
            <w:tcW w:w="2126" w:type="dxa"/>
            <w:vMerge/>
            <w:shd w:val="clear" w:color="auto" w:fill="auto"/>
            <w:vAlign w:val="center"/>
          </w:tcPr>
          <w:p w14:paraId="26623E32" w14:textId="77777777" w:rsidR="00201EDA" w:rsidRPr="00201EDA" w:rsidRDefault="00201EDA" w:rsidP="00201ED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tcPr>
          <w:p w14:paraId="21F8BA31" w14:textId="77777777" w:rsidR="00201EDA" w:rsidRPr="00201EDA" w:rsidRDefault="00201EDA" w:rsidP="00201EDA">
            <w:pPr>
              <w:jc w:val="center"/>
              <w:rPr>
                <w:lang w:eastAsia="en-US"/>
              </w:rPr>
            </w:pPr>
            <w:r w:rsidRPr="00201EDA">
              <w:rPr>
                <w:lang w:eastAsia="en-US"/>
              </w:rPr>
              <w:t>с 01.07.2026</w:t>
            </w:r>
          </w:p>
        </w:tc>
        <w:tc>
          <w:tcPr>
            <w:tcW w:w="1550" w:type="dxa"/>
            <w:tcBorders>
              <w:top w:val="single" w:sz="4" w:space="0" w:color="auto"/>
              <w:left w:val="single" w:sz="4" w:space="0" w:color="auto"/>
              <w:bottom w:val="single" w:sz="4" w:space="0" w:color="auto"/>
              <w:right w:val="single" w:sz="4" w:space="0" w:color="auto"/>
            </w:tcBorders>
          </w:tcPr>
          <w:p w14:paraId="5E0B9BDA" w14:textId="77777777" w:rsidR="00201EDA" w:rsidRPr="00201EDA" w:rsidRDefault="00201EDA" w:rsidP="00201EDA">
            <w:pPr>
              <w:jc w:val="center"/>
              <w:rPr>
                <w:lang w:eastAsia="en-US"/>
              </w:rPr>
            </w:pPr>
            <w:r w:rsidRPr="00201EDA">
              <w:rPr>
                <w:lang w:eastAsia="en-US"/>
              </w:rPr>
              <w:t>34,78</w:t>
            </w:r>
          </w:p>
        </w:tc>
        <w:tc>
          <w:tcPr>
            <w:tcW w:w="1295" w:type="dxa"/>
            <w:shd w:val="clear" w:color="auto" w:fill="auto"/>
            <w:vAlign w:val="center"/>
          </w:tcPr>
          <w:p w14:paraId="7E66E0EB" w14:textId="77777777" w:rsidR="00201EDA" w:rsidRPr="00201EDA" w:rsidRDefault="00201EDA" w:rsidP="00201EDA">
            <w:pPr>
              <w:jc w:val="center"/>
              <w:rPr>
                <w:sz w:val="22"/>
                <w:szCs w:val="22"/>
                <w:lang w:eastAsia="en-US"/>
              </w:rPr>
            </w:pPr>
            <w:r w:rsidRPr="00201EDA">
              <w:rPr>
                <w:sz w:val="22"/>
                <w:szCs w:val="22"/>
                <w:lang w:eastAsia="en-US"/>
              </w:rPr>
              <w:t>x</w:t>
            </w:r>
          </w:p>
        </w:tc>
      </w:tr>
    </w:tbl>
    <w:p w14:paraId="7621D248" w14:textId="77777777" w:rsidR="00201EDA" w:rsidRPr="00201EDA" w:rsidRDefault="00201EDA" w:rsidP="00201EDA">
      <w:pPr>
        <w:ind w:left="142" w:firstLine="708"/>
        <w:jc w:val="both"/>
        <w:rPr>
          <w:bCs/>
          <w:color w:val="000000"/>
          <w:kern w:val="32"/>
          <w:sz w:val="28"/>
          <w:szCs w:val="28"/>
          <w:lang w:eastAsia="en-US"/>
        </w:rPr>
      </w:pPr>
      <w:r w:rsidRPr="00201EDA">
        <w:rPr>
          <w:bCs/>
          <w:color w:val="000000"/>
          <w:kern w:val="32"/>
          <w:sz w:val="28"/>
          <w:szCs w:val="28"/>
          <w:lang w:eastAsia="en-US"/>
        </w:rPr>
        <w:t>* 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  ».</w:t>
      </w:r>
    </w:p>
    <w:p w14:paraId="4DE60E93" w14:textId="77777777" w:rsidR="00201EDA" w:rsidRDefault="00201EDA" w:rsidP="00117D8E">
      <w:pPr>
        <w:ind w:firstLine="142"/>
        <w:rPr>
          <w:sz w:val="28"/>
          <w:szCs w:val="28"/>
          <w:lang w:eastAsia="en-US"/>
        </w:rPr>
        <w:sectPr w:rsidR="00201EDA" w:rsidSect="004D408B">
          <w:pgSz w:w="11906" w:h="16838"/>
          <w:pgMar w:top="851" w:right="851" w:bottom="851" w:left="1276" w:header="709" w:footer="709" w:gutter="0"/>
          <w:cols w:space="708"/>
          <w:titlePg/>
          <w:docGrid w:linePitch="360"/>
        </w:sectPr>
      </w:pPr>
    </w:p>
    <w:p w14:paraId="0DC9F0A7" w14:textId="1F444339" w:rsidR="00201EDA" w:rsidRPr="00F01343" w:rsidRDefault="00201EDA" w:rsidP="00A450F0">
      <w:pPr>
        <w:tabs>
          <w:tab w:val="left" w:pos="270"/>
          <w:tab w:val="right" w:pos="9355"/>
        </w:tabs>
        <w:ind w:left="-4310" w:firstLine="15083"/>
      </w:pPr>
      <w:r w:rsidRPr="00F01343">
        <w:lastRenderedPageBreak/>
        <w:t>Приложение</w:t>
      </w:r>
      <w:r>
        <w:t xml:space="preserve"> № 56 к протоколу</w:t>
      </w:r>
      <w:r w:rsidRPr="00F01343">
        <w:t xml:space="preserve"> № </w:t>
      </w:r>
      <w:r>
        <w:t>88</w:t>
      </w:r>
    </w:p>
    <w:p w14:paraId="1721E294" w14:textId="77777777" w:rsidR="00201EDA" w:rsidRPr="00F01343" w:rsidRDefault="00201EDA" w:rsidP="00A450F0">
      <w:pPr>
        <w:tabs>
          <w:tab w:val="left" w:pos="3686"/>
          <w:tab w:val="left" w:pos="9498"/>
        </w:tabs>
        <w:ind w:left="-4310" w:right="-569" w:firstLine="15083"/>
      </w:pPr>
      <w:r w:rsidRPr="00F01343">
        <w:t>заседания правления Региональной</w:t>
      </w:r>
    </w:p>
    <w:p w14:paraId="09FE0C2E" w14:textId="77777777" w:rsidR="00201EDA" w:rsidRPr="00F01343" w:rsidRDefault="00201EDA" w:rsidP="00A450F0">
      <w:pPr>
        <w:tabs>
          <w:tab w:val="left" w:pos="3686"/>
          <w:tab w:val="left" w:pos="9498"/>
        </w:tabs>
        <w:ind w:left="-4310" w:right="-569" w:firstLine="15083"/>
      </w:pPr>
      <w:r w:rsidRPr="00F01343">
        <w:t>энергетической комиссии</w:t>
      </w:r>
    </w:p>
    <w:p w14:paraId="7225EDF7" w14:textId="77777777" w:rsidR="00201EDA" w:rsidRDefault="00201EDA" w:rsidP="00A450F0">
      <w:pPr>
        <w:tabs>
          <w:tab w:val="left" w:pos="3686"/>
          <w:tab w:val="left" w:pos="9498"/>
        </w:tabs>
        <w:ind w:left="-4310" w:right="-569" w:firstLine="15083"/>
      </w:pPr>
      <w:r w:rsidRPr="00F01343">
        <w:t xml:space="preserve">Кузбасса от </w:t>
      </w:r>
      <w:r>
        <w:t>17</w:t>
      </w:r>
      <w:r w:rsidRPr="00F01343">
        <w:t>.</w:t>
      </w:r>
      <w:r>
        <w:t>12</w:t>
      </w:r>
      <w:r w:rsidRPr="00F01343">
        <w:t>.2024</w:t>
      </w:r>
    </w:p>
    <w:p w14:paraId="0B68DCC9" w14:textId="77777777" w:rsidR="00A450F0" w:rsidRPr="00FD033C" w:rsidRDefault="00A450F0" w:rsidP="00A450F0">
      <w:pPr>
        <w:tabs>
          <w:tab w:val="left" w:pos="0"/>
        </w:tabs>
        <w:rPr>
          <w:color w:val="000000"/>
          <w:sz w:val="4"/>
          <w:szCs w:val="4"/>
        </w:rPr>
      </w:pPr>
    </w:p>
    <w:tbl>
      <w:tblPr>
        <w:tblW w:w="15425" w:type="dxa"/>
        <w:tblInd w:w="-34" w:type="dxa"/>
        <w:tblLayout w:type="fixed"/>
        <w:tblLook w:val="04A0" w:firstRow="1" w:lastRow="0" w:firstColumn="1" w:lastColumn="0" w:noHBand="0" w:noVBand="1"/>
      </w:tblPr>
      <w:tblGrid>
        <w:gridCol w:w="15425"/>
      </w:tblGrid>
      <w:tr w:rsidR="00A450F0" w:rsidRPr="005D4ECB" w14:paraId="397FD86C" w14:textId="77777777" w:rsidTr="00447CD5">
        <w:trPr>
          <w:trHeight w:val="693"/>
        </w:trPr>
        <w:tc>
          <w:tcPr>
            <w:tcW w:w="15425" w:type="dxa"/>
            <w:tcBorders>
              <w:top w:val="nil"/>
              <w:left w:val="nil"/>
              <w:bottom w:val="nil"/>
              <w:right w:val="nil"/>
            </w:tcBorders>
            <w:shd w:val="clear" w:color="auto" w:fill="auto"/>
            <w:vAlign w:val="bottom"/>
          </w:tcPr>
          <w:tbl>
            <w:tblPr>
              <w:tblW w:w="15705" w:type="dxa"/>
              <w:tblLayout w:type="fixed"/>
              <w:tblLook w:val="04A0" w:firstRow="1" w:lastRow="0" w:firstColumn="1" w:lastColumn="0" w:noHBand="0" w:noVBand="1"/>
            </w:tblPr>
            <w:tblGrid>
              <w:gridCol w:w="15705"/>
            </w:tblGrid>
            <w:tr w:rsidR="00A450F0" w:rsidRPr="005D4ECB" w14:paraId="27CF81DE" w14:textId="77777777" w:rsidTr="00A450F0">
              <w:trPr>
                <w:trHeight w:val="1054"/>
              </w:trPr>
              <w:tc>
                <w:tcPr>
                  <w:tcW w:w="15705" w:type="dxa"/>
                  <w:tcBorders>
                    <w:top w:val="nil"/>
                    <w:left w:val="nil"/>
                    <w:bottom w:val="nil"/>
                    <w:right w:val="nil"/>
                  </w:tcBorders>
                  <w:shd w:val="clear" w:color="auto" w:fill="auto"/>
                  <w:vAlign w:val="bottom"/>
                </w:tcPr>
                <w:p w14:paraId="50EAD25A" w14:textId="77777777" w:rsidR="00A450F0" w:rsidRDefault="00A450F0" w:rsidP="00447CD5">
                  <w:pPr>
                    <w:jc w:val="center"/>
                    <w:rPr>
                      <w:b/>
                      <w:bCs/>
                      <w:sz w:val="27"/>
                      <w:szCs w:val="27"/>
                    </w:rPr>
                  </w:pPr>
                  <w:r w:rsidRPr="006C4E62">
                    <w:rPr>
                      <w:b/>
                      <w:bCs/>
                      <w:sz w:val="27"/>
                      <w:szCs w:val="27"/>
                    </w:rPr>
                    <w:t xml:space="preserve">Долгосрочные тарифы </w:t>
                  </w:r>
                  <w:r w:rsidRPr="005D6A28">
                    <w:rPr>
                      <w:b/>
                      <w:bCs/>
                      <w:color w:val="000000"/>
                      <w:kern w:val="32"/>
                      <w:sz w:val="27"/>
                      <w:szCs w:val="27"/>
                    </w:rPr>
                    <w:t>ООО «Теплосети»</w:t>
                  </w:r>
                  <w:r w:rsidRPr="006C4E62">
                    <w:rPr>
                      <w:b/>
                      <w:bCs/>
                      <w:color w:val="000000"/>
                      <w:kern w:val="32"/>
                      <w:sz w:val="27"/>
                      <w:szCs w:val="27"/>
                    </w:rPr>
                    <w:t xml:space="preserve"> </w:t>
                  </w:r>
                  <w:r w:rsidRPr="006C4E62">
                    <w:rPr>
                      <w:b/>
                      <w:bCs/>
                      <w:sz w:val="27"/>
                      <w:szCs w:val="27"/>
                    </w:rPr>
                    <w:t xml:space="preserve">на горячую воду в открытой системе горячего водоснабжения (теплоснабжения), реализуемую на потребительском рынке </w:t>
                  </w:r>
                  <w:r w:rsidRPr="005D6A28">
                    <w:rPr>
                      <w:b/>
                      <w:bCs/>
                      <w:sz w:val="27"/>
                      <w:szCs w:val="27"/>
                    </w:rPr>
                    <w:t>г. Мариинска</w:t>
                  </w:r>
                  <w:r w:rsidRPr="006C4E62">
                    <w:rPr>
                      <w:b/>
                      <w:bCs/>
                      <w:sz w:val="27"/>
                      <w:szCs w:val="27"/>
                    </w:rPr>
                    <w:t xml:space="preserve"> на период с 01.01.2024 по 31.12.202</w:t>
                  </w:r>
                  <w:r>
                    <w:rPr>
                      <w:b/>
                      <w:bCs/>
                      <w:sz w:val="27"/>
                      <w:szCs w:val="27"/>
                    </w:rPr>
                    <w:t>6</w:t>
                  </w:r>
                </w:p>
                <w:p w14:paraId="5B949D89" w14:textId="77777777" w:rsidR="00A450F0" w:rsidRPr="006C4E62" w:rsidRDefault="00A450F0" w:rsidP="00447CD5">
                  <w:pPr>
                    <w:jc w:val="center"/>
                    <w:rPr>
                      <w:b/>
                      <w:bCs/>
                      <w:sz w:val="27"/>
                      <w:szCs w:val="27"/>
                    </w:rPr>
                  </w:pPr>
                </w:p>
                <w:tbl>
                  <w:tblPr>
                    <w:tblW w:w="1527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552"/>
                    <w:gridCol w:w="914"/>
                    <w:gridCol w:w="909"/>
                    <w:gridCol w:w="8"/>
                    <w:gridCol w:w="921"/>
                    <w:gridCol w:w="916"/>
                    <w:gridCol w:w="848"/>
                    <w:gridCol w:w="986"/>
                    <w:gridCol w:w="846"/>
                    <w:gridCol w:w="996"/>
                    <w:gridCol w:w="1128"/>
                    <w:gridCol w:w="1126"/>
                    <w:gridCol w:w="1265"/>
                    <w:gridCol w:w="989"/>
                  </w:tblGrid>
                  <w:tr w:rsidR="00A450F0" w:rsidRPr="00A13F1C" w14:paraId="6C5CF2B4" w14:textId="77777777" w:rsidTr="00A450F0">
                    <w:trPr>
                      <w:trHeight w:val="291"/>
                    </w:trPr>
                    <w:tc>
                      <w:tcPr>
                        <w:tcW w:w="1866" w:type="dxa"/>
                        <w:vMerge w:val="restart"/>
                        <w:shd w:val="clear" w:color="auto" w:fill="auto"/>
                        <w:vAlign w:val="center"/>
                      </w:tcPr>
                      <w:p w14:paraId="6F6C7E9D" w14:textId="77777777" w:rsidR="00A450F0" w:rsidRPr="00A13F1C" w:rsidRDefault="00A450F0" w:rsidP="00447CD5">
                        <w:pPr>
                          <w:tabs>
                            <w:tab w:val="left" w:pos="3052"/>
                          </w:tabs>
                          <w:ind w:left="-108" w:right="-108"/>
                          <w:jc w:val="center"/>
                        </w:pPr>
                        <w:r w:rsidRPr="00A13F1C">
                          <w:t>Наименование регулируемой организации</w:t>
                        </w:r>
                      </w:p>
                    </w:tc>
                    <w:tc>
                      <w:tcPr>
                        <w:tcW w:w="1552" w:type="dxa"/>
                        <w:vMerge w:val="restart"/>
                        <w:vAlign w:val="center"/>
                      </w:tcPr>
                      <w:p w14:paraId="304231D1" w14:textId="77777777" w:rsidR="00A450F0" w:rsidRPr="00A13F1C" w:rsidRDefault="00A450F0" w:rsidP="00447CD5">
                        <w:pPr>
                          <w:ind w:left="-108" w:firstLine="47"/>
                          <w:jc w:val="center"/>
                        </w:pPr>
                        <w:r w:rsidRPr="00A13F1C">
                          <w:t>Период</w:t>
                        </w:r>
                      </w:p>
                    </w:tc>
                    <w:tc>
                      <w:tcPr>
                        <w:tcW w:w="3668" w:type="dxa"/>
                        <w:gridSpan w:val="5"/>
                        <w:vAlign w:val="center"/>
                      </w:tcPr>
                      <w:p w14:paraId="767DDE3D" w14:textId="77777777" w:rsidR="00A450F0" w:rsidRPr="00A13F1C" w:rsidRDefault="00A450F0" w:rsidP="00447CD5">
                        <w:pPr>
                          <w:ind w:left="-108" w:firstLine="47"/>
                          <w:jc w:val="center"/>
                        </w:pPr>
                        <w:r w:rsidRPr="00A13F1C">
                          <w:t>Тариф на горячую воду для населения, руб./м</w:t>
                        </w:r>
                        <w:r w:rsidRPr="00A13F1C">
                          <w:rPr>
                            <w:vertAlign w:val="superscript"/>
                          </w:rPr>
                          <w:t xml:space="preserve">3 </w:t>
                        </w:r>
                        <w:r w:rsidRPr="00A13F1C">
                          <w:t xml:space="preserve">* </w:t>
                        </w:r>
                      </w:p>
                    </w:tc>
                    <w:tc>
                      <w:tcPr>
                        <w:tcW w:w="3676" w:type="dxa"/>
                        <w:gridSpan w:val="4"/>
                        <w:shd w:val="clear" w:color="auto" w:fill="auto"/>
                        <w:vAlign w:val="center"/>
                      </w:tcPr>
                      <w:p w14:paraId="55C3B6A8" w14:textId="77777777" w:rsidR="00A450F0" w:rsidRPr="00A13F1C" w:rsidRDefault="00A450F0" w:rsidP="00447CD5">
                        <w:pPr>
                          <w:ind w:left="-108" w:firstLine="47"/>
                          <w:jc w:val="center"/>
                        </w:pPr>
                        <w:r w:rsidRPr="00A13F1C">
                          <w:t>Тариф на горячую воду для прочих потребителей,</w:t>
                        </w:r>
                      </w:p>
                      <w:p w14:paraId="50432578" w14:textId="77777777" w:rsidR="00A450F0" w:rsidRPr="00A13F1C" w:rsidRDefault="00A450F0" w:rsidP="00447CD5">
                        <w:pPr>
                          <w:ind w:left="-108" w:firstLine="47"/>
                          <w:jc w:val="center"/>
                        </w:pPr>
                        <w:r w:rsidRPr="00A13F1C">
                          <w:t>руб./м</w:t>
                        </w:r>
                        <w:r w:rsidRPr="00A13F1C">
                          <w:rPr>
                            <w:vertAlign w:val="superscript"/>
                          </w:rPr>
                          <w:t xml:space="preserve">3 </w:t>
                        </w:r>
                        <w:r>
                          <w:t>(</w:t>
                        </w:r>
                        <w:r w:rsidRPr="00A13F1C">
                          <w:t>НДС</w:t>
                        </w:r>
                        <w:r>
                          <w:t xml:space="preserve"> не облагается</w:t>
                        </w:r>
                        <w:r w:rsidRPr="00A13F1C">
                          <w:t>)</w:t>
                        </w:r>
                      </w:p>
                    </w:tc>
                    <w:tc>
                      <w:tcPr>
                        <w:tcW w:w="1128" w:type="dxa"/>
                        <w:vMerge w:val="restart"/>
                        <w:shd w:val="clear" w:color="auto" w:fill="auto"/>
                        <w:vAlign w:val="center"/>
                      </w:tcPr>
                      <w:p w14:paraId="3B014FA6" w14:textId="77777777" w:rsidR="00A450F0" w:rsidRPr="00A13F1C" w:rsidRDefault="00A450F0" w:rsidP="00447CD5">
                        <w:pPr>
                          <w:ind w:left="-108" w:right="-104" w:firstLine="3"/>
                          <w:jc w:val="center"/>
                        </w:pPr>
                        <w:r w:rsidRPr="00A13F1C">
                          <w:t>Компо-</w:t>
                        </w:r>
                        <w:proofErr w:type="spellStart"/>
                        <w:r w:rsidRPr="00A13F1C">
                          <w:t>нент</w:t>
                        </w:r>
                        <w:proofErr w:type="spellEnd"/>
                        <w:r w:rsidRPr="00A13F1C">
                          <w:t xml:space="preserve"> на </w:t>
                        </w:r>
                        <w:proofErr w:type="spellStart"/>
                        <w:r w:rsidRPr="00A13F1C">
                          <w:t>теплоно-ситель</w:t>
                        </w:r>
                        <w:proofErr w:type="spellEnd"/>
                        <w:r w:rsidRPr="00A13F1C">
                          <w:t>,</w:t>
                        </w:r>
                      </w:p>
                      <w:p w14:paraId="3C597217" w14:textId="77777777" w:rsidR="00A450F0" w:rsidRPr="00A13F1C" w:rsidRDefault="00A450F0" w:rsidP="00447CD5">
                        <w:pPr>
                          <w:ind w:left="-108" w:right="-104" w:firstLine="3"/>
                          <w:jc w:val="center"/>
                        </w:pPr>
                        <w:r w:rsidRPr="00A13F1C">
                          <w:t>руб./м</w:t>
                        </w:r>
                        <w:r w:rsidRPr="00A13F1C">
                          <w:rPr>
                            <w:vertAlign w:val="superscript"/>
                          </w:rPr>
                          <w:t xml:space="preserve">3 </w:t>
                        </w:r>
                        <w:r w:rsidRPr="00A13F1C">
                          <w:t>**</w:t>
                        </w:r>
                      </w:p>
                      <w:p w14:paraId="4E7AAD94" w14:textId="77777777" w:rsidR="00A450F0" w:rsidRPr="00A13F1C" w:rsidRDefault="00A450F0" w:rsidP="00447CD5">
                        <w:pPr>
                          <w:tabs>
                            <w:tab w:val="left" w:pos="3052"/>
                          </w:tabs>
                          <w:ind w:left="-108" w:right="-104" w:firstLine="3"/>
                          <w:jc w:val="center"/>
                        </w:pPr>
                        <w:r w:rsidRPr="00A13F1C">
                          <w:t>(НДС</w:t>
                        </w:r>
                        <w:r>
                          <w:t xml:space="preserve"> не облагает-</w:t>
                        </w:r>
                        <w:proofErr w:type="spellStart"/>
                        <w:r>
                          <w:t>ся</w:t>
                        </w:r>
                        <w:proofErr w:type="spellEnd"/>
                        <w:r w:rsidRPr="00A13F1C">
                          <w:t>)</w:t>
                        </w:r>
                      </w:p>
                    </w:tc>
                    <w:tc>
                      <w:tcPr>
                        <w:tcW w:w="3380" w:type="dxa"/>
                        <w:gridSpan w:val="3"/>
                        <w:shd w:val="clear" w:color="auto" w:fill="auto"/>
                        <w:vAlign w:val="center"/>
                      </w:tcPr>
                      <w:p w14:paraId="5361DCB5" w14:textId="77777777" w:rsidR="00A450F0" w:rsidRPr="00A13F1C" w:rsidRDefault="00A450F0" w:rsidP="00447CD5">
                        <w:pPr>
                          <w:tabs>
                            <w:tab w:val="left" w:pos="3052"/>
                          </w:tabs>
                          <w:jc w:val="center"/>
                        </w:pPr>
                        <w:r w:rsidRPr="00A13F1C">
                          <w:t>Компонент на тепловую энергию</w:t>
                        </w:r>
                      </w:p>
                    </w:tc>
                  </w:tr>
                  <w:tr w:rsidR="00A450F0" w:rsidRPr="00A13F1C" w14:paraId="129AED65" w14:textId="77777777" w:rsidTr="00A450F0">
                    <w:trPr>
                      <w:trHeight w:val="179"/>
                    </w:trPr>
                    <w:tc>
                      <w:tcPr>
                        <w:tcW w:w="1866" w:type="dxa"/>
                        <w:vMerge/>
                        <w:shd w:val="clear" w:color="auto" w:fill="auto"/>
                        <w:vAlign w:val="center"/>
                      </w:tcPr>
                      <w:p w14:paraId="44D7D342" w14:textId="77777777" w:rsidR="00A450F0" w:rsidRPr="00A13F1C" w:rsidRDefault="00A450F0" w:rsidP="00447CD5">
                        <w:pPr>
                          <w:tabs>
                            <w:tab w:val="left" w:pos="3052"/>
                          </w:tabs>
                          <w:jc w:val="center"/>
                        </w:pPr>
                      </w:p>
                    </w:tc>
                    <w:tc>
                      <w:tcPr>
                        <w:tcW w:w="1552" w:type="dxa"/>
                        <w:vMerge/>
                        <w:vAlign w:val="center"/>
                      </w:tcPr>
                      <w:p w14:paraId="26D06C29" w14:textId="77777777" w:rsidR="00A450F0" w:rsidRPr="00A13F1C" w:rsidRDefault="00A450F0" w:rsidP="00447CD5">
                        <w:pPr>
                          <w:tabs>
                            <w:tab w:val="left" w:pos="3052"/>
                          </w:tabs>
                          <w:jc w:val="center"/>
                        </w:pPr>
                      </w:p>
                    </w:tc>
                    <w:tc>
                      <w:tcPr>
                        <w:tcW w:w="1831" w:type="dxa"/>
                        <w:gridSpan w:val="3"/>
                        <w:vAlign w:val="center"/>
                      </w:tcPr>
                      <w:p w14:paraId="24D22AED" w14:textId="77777777" w:rsidR="00A450F0" w:rsidRPr="00A13F1C" w:rsidRDefault="00A450F0" w:rsidP="00447CD5">
                        <w:pPr>
                          <w:ind w:left="-108" w:right="-85" w:hanging="55"/>
                          <w:jc w:val="center"/>
                        </w:pPr>
                        <w:r w:rsidRPr="00A13F1C">
                          <w:t>Изолированные стояки</w:t>
                        </w:r>
                      </w:p>
                    </w:tc>
                    <w:tc>
                      <w:tcPr>
                        <w:tcW w:w="1836" w:type="dxa"/>
                        <w:gridSpan w:val="2"/>
                        <w:vAlign w:val="center"/>
                      </w:tcPr>
                      <w:p w14:paraId="2DC58B42" w14:textId="77777777" w:rsidR="00A450F0" w:rsidRPr="00A13F1C" w:rsidRDefault="00A450F0" w:rsidP="00447CD5">
                        <w:pPr>
                          <w:ind w:left="-108" w:right="-85" w:hanging="4"/>
                          <w:jc w:val="center"/>
                        </w:pPr>
                        <w:proofErr w:type="spellStart"/>
                        <w:r w:rsidRPr="00A13F1C">
                          <w:t>Неизолирован</w:t>
                        </w:r>
                        <w:r>
                          <w:t>-</w:t>
                        </w:r>
                        <w:r w:rsidRPr="00A13F1C">
                          <w:t>ные</w:t>
                        </w:r>
                        <w:proofErr w:type="spellEnd"/>
                        <w:r w:rsidRPr="00A13F1C">
                          <w:t xml:space="preserve"> стояки</w:t>
                        </w:r>
                      </w:p>
                    </w:tc>
                    <w:tc>
                      <w:tcPr>
                        <w:tcW w:w="1834" w:type="dxa"/>
                        <w:gridSpan w:val="2"/>
                        <w:vAlign w:val="center"/>
                      </w:tcPr>
                      <w:p w14:paraId="0E7C2F8E" w14:textId="77777777" w:rsidR="00A450F0" w:rsidRPr="00A13F1C" w:rsidRDefault="00A450F0" w:rsidP="00447CD5">
                        <w:pPr>
                          <w:ind w:left="-108" w:right="-85" w:hanging="55"/>
                          <w:jc w:val="center"/>
                        </w:pPr>
                        <w:r w:rsidRPr="00A13F1C">
                          <w:t>Изолированные стояки</w:t>
                        </w:r>
                      </w:p>
                    </w:tc>
                    <w:tc>
                      <w:tcPr>
                        <w:tcW w:w="1842" w:type="dxa"/>
                        <w:gridSpan w:val="2"/>
                        <w:vAlign w:val="center"/>
                      </w:tcPr>
                      <w:p w14:paraId="4D39267D" w14:textId="77777777" w:rsidR="00A450F0" w:rsidRPr="00A13F1C" w:rsidRDefault="00A450F0" w:rsidP="00447CD5">
                        <w:pPr>
                          <w:ind w:left="-108" w:right="-85" w:hanging="4"/>
                          <w:jc w:val="center"/>
                        </w:pPr>
                        <w:proofErr w:type="spellStart"/>
                        <w:r w:rsidRPr="00A13F1C">
                          <w:t>Неизолирован</w:t>
                        </w:r>
                        <w:r>
                          <w:t>-</w:t>
                        </w:r>
                        <w:r w:rsidRPr="00A13F1C">
                          <w:t>ные</w:t>
                        </w:r>
                        <w:proofErr w:type="spellEnd"/>
                        <w:r w:rsidRPr="00A13F1C">
                          <w:t xml:space="preserve"> стояки</w:t>
                        </w:r>
                      </w:p>
                    </w:tc>
                    <w:tc>
                      <w:tcPr>
                        <w:tcW w:w="1128" w:type="dxa"/>
                        <w:vMerge/>
                        <w:shd w:val="clear" w:color="auto" w:fill="auto"/>
                        <w:vAlign w:val="center"/>
                      </w:tcPr>
                      <w:p w14:paraId="24866353" w14:textId="77777777" w:rsidR="00A450F0" w:rsidRPr="00A13F1C" w:rsidRDefault="00A450F0" w:rsidP="00447CD5">
                        <w:pPr>
                          <w:tabs>
                            <w:tab w:val="left" w:pos="3052"/>
                          </w:tabs>
                          <w:jc w:val="center"/>
                        </w:pPr>
                      </w:p>
                    </w:tc>
                    <w:tc>
                      <w:tcPr>
                        <w:tcW w:w="1126" w:type="dxa"/>
                        <w:vMerge w:val="restart"/>
                        <w:shd w:val="clear" w:color="auto" w:fill="auto"/>
                        <w:vAlign w:val="center"/>
                      </w:tcPr>
                      <w:p w14:paraId="529D3FCB" w14:textId="77777777" w:rsidR="00A450F0" w:rsidRPr="00A13F1C" w:rsidRDefault="00A450F0" w:rsidP="00447CD5">
                        <w:pPr>
                          <w:tabs>
                            <w:tab w:val="left" w:pos="3052"/>
                          </w:tabs>
                          <w:ind w:left="-108" w:right="-151"/>
                          <w:jc w:val="center"/>
                        </w:pPr>
                        <w:proofErr w:type="spellStart"/>
                        <w:r w:rsidRPr="00A13F1C">
                          <w:t>Односта-вочный</w:t>
                        </w:r>
                        <w:proofErr w:type="spellEnd"/>
                        <w:r w:rsidRPr="00A13F1C">
                          <w:t>, руб./Гкал</w:t>
                        </w:r>
                      </w:p>
                      <w:p w14:paraId="75A52403" w14:textId="77777777" w:rsidR="00A450F0" w:rsidRPr="00A13F1C" w:rsidRDefault="00A450F0" w:rsidP="00447CD5">
                        <w:pPr>
                          <w:tabs>
                            <w:tab w:val="left" w:pos="3052"/>
                          </w:tabs>
                          <w:ind w:left="-108" w:right="-151"/>
                          <w:jc w:val="center"/>
                        </w:pPr>
                        <w:r w:rsidRPr="00A13F1C">
                          <w:t xml:space="preserve">*** </w:t>
                        </w:r>
                        <w:r w:rsidRPr="00DF5940">
                          <w:t>(НДС не облагает-</w:t>
                        </w:r>
                        <w:proofErr w:type="spellStart"/>
                        <w:r w:rsidRPr="00DF5940">
                          <w:t>ся</w:t>
                        </w:r>
                        <w:proofErr w:type="spellEnd"/>
                        <w:r w:rsidRPr="00DF5940">
                          <w:t>)</w:t>
                        </w:r>
                      </w:p>
                    </w:tc>
                    <w:tc>
                      <w:tcPr>
                        <w:tcW w:w="2253" w:type="dxa"/>
                        <w:gridSpan w:val="2"/>
                        <w:shd w:val="clear" w:color="auto" w:fill="auto"/>
                        <w:vAlign w:val="center"/>
                      </w:tcPr>
                      <w:p w14:paraId="5B637C0D" w14:textId="77777777" w:rsidR="00A450F0" w:rsidRPr="00A13F1C" w:rsidRDefault="00A450F0" w:rsidP="00447CD5">
                        <w:pPr>
                          <w:tabs>
                            <w:tab w:val="left" w:pos="3052"/>
                          </w:tabs>
                          <w:jc w:val="center"/>
                        </w:pPr>
                        <w:proofErr w:type="spellStart"/>
                        <w:r w:rsidRPr="00A13F1C">
                          <w:t>Двухставочный</w:t>
                        </w:r>
                        <w:proofErr w:type="spellEnd"/>
                      </w:p>
                    </w:tc>
                  </w:tr>
                  <w:tr w:rsidR="00A450F0" w:rsidRPr="00A13F1C" w14:paraId="7BEDDDAB" w14:textId="77777777" w:rsidTr="00A450F0">
                    <w:trPr>
                      <w:trHeight w:val="1159"/>
                    </w:trPr>
                    <w:tc>
                      <w:tcPr>
                        <w:tcW w:w="1866" w:type="dxa"/>
                        <w:vMerge/>
                        <w:shd w:val="clear" w:color="auto" w:fill="auto"/>
                        <w:vAlign w:val="center"/>
                      </w:tcPr>
                      <w:p w14:paraId="5C91FA08" w14:textId="77777777" w:rsidR="00A450F0" w:rsidRPr="00A13F1C" w:rsidRDefault="00A450F0" w:rsidP="00447CD5">
                        <w:pPr>
                          <w:tabs>
                            <w:tab w:val="left" w:pos="3052"/>
                          </w:tabs>
                          <w:jc w:val="center"/>
                        </w:pPr>
                      </w:p>
                    </w:tc>
                    <w:tc>
                      <w:tcPr>
                        <w:tcW w:w="1552" w:type="dxa"/>
                        <w:vMerge/>
                        <w:vAlign w:val="center"/>
                      </w:tcPr>
                      <w:p w14:paraId="6731E38A" w14:textId="77777777" w:rsidR="00A450F0" w:rsidRPr="00A13F1C" w:rsidRDefault="00A450F0" w:rsidP="00447CD5">
                        <w:pPr>
                          <w:tabs>
                            <w:tab w:val="left" w:pos="3052"/>
                          </w:tabs>
                          <w:jc w:val="center"/>
                        </w:pPr>
                      </w:p>
                    </w:tc>
                    <w:tc>
                      <w:tcPr>
                        <w:tcW w:w="914" w:type="dxa"/>
                        <w:vAlign w:val="center"/>
                      </w:tcPr>
                      <w:p w14:paraId="7FF30EC7" w14:textId="77777777" w:rsidR="00A450F0" w:rsidRPr="00A13F1C" w:rsidRDefault="00A450F0" w:rsidP="00447CD5">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16" w:type="dxa"/>
                        <w:gridSpan w:val="2"/>
                        <w:vAlign w:val="center"/>
                      </w:tcPr>
                      <w:p w14:paraId="2A8AECD8" w14:textId="77777777" w:rsidR="00A450F0" w:rsidRPr="00A13F1C" w:rsidRDefault="00A450F0" w:rsidP="00447CD5">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21" w:type="dxa"/>
                        <w:vAlign w:val="center"/>
                      </w:tcPr>
                      <w:p w14:paraId="2EACDA62" w14:textId="77777777" w:rsidR="00A450F0" w:rsidRPr="00A13F1C" w:rsidRDefault="00A450F0" w:rsidP="00447CD5">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15" w:type="dxa"/>
                        <w:vAlign w:val="center"/>
                      </w:tcPr>
                      <w:p w14:paraId="3842B91E" w14:textId="77777777" w:rsidR="00A450F0" w:rsidRPr="00A13F1C" w:rsidRDefault="00A450F0" w:rsidP="00447CD5">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48" w:type="dxa"/>
                        <w:vAlign w:val="center"/>
                      </w:tcPr>
                      <w:p w14:paraId="72C493BB" w14:textId="77777777" w:rsidR="00A450F0" w:rsidRPr="00A13F1C" w:rsidRDefault="00A450F0" w:rsidP="00447CD5">
                        <w:pPr>
                          <w:tabs>
                            <w:tab w:val="left" w:pos="3052"/>
                          </w:tabs>
                          <w:ind w:left="-52" w:right="-68"/>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86" w:type="dxa"/>
                        <w:vAlign w:val="center"/>
                      </w:tcPr>
                      <w:p w14:paraId="7A6452FC" w14:textId="77777777" w:rsidR="00A450F0" w:rsidRPr="00A13F1C" w:rsidRDefault="00A450F0" w:rsidP="00447CD5">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46" w:type="dxa"/>
                        <w:vAlign w:val="center"/>
                      </w:tcPr>
                      <w:p w14:paraId="75D076AB" w14:textId="77777777" w:rsidR="00A450F0" w:rsidRPr="00A13F1C" w:rsidRDefault="00A450F0" w:rsidP="00447CD5">
                        <w:pPr>
                          <w:tabs>
                            <w:tab w:val="left" w:pos="3052"/>
                          </w:tabs>
                          <w:ind w:left="-177" w:right="-149"/>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5" w:type="dxa"/>
                        <w:vAlign w:val="center"/>
                      </w:tcPr>
                      <w:p w14:paraId="59657854" w14:textId="77777777" w:rsidR="00A450F0" w:rsidRPr="00A13F1C" w:rsidRDefault="00A450F0" w:rsidP="00447CD5">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1128" w:type="dxa"/>
                        <w:vMerge/>
                        <w:shd w:val="clear" w:color="auto" w:fill="auto"/>
                        <w:vAlign w:val="center"/>
                      </w:tcPr>
                      <w:p w14:paraId="24C6123F" w14:textId="77777777" w:rsidR="00A450F0" w:rsidRPr="00A13F1C" w:rsidRDefault="00A450F0" w:rsidP="00447CD5">
                        <w:pPr>
                          <w:tabs>
                            <w:tab w:val="left" w:pos="3052"/>
                          </w:tabs>
                          <w:jc w:val="center"/>
                        </w:pPr>
                      </w:p>
                    </w:tc>
                    <w:tc>
                      <w:tcPr>
                        <w:tcW w:w="1126" w:type="dxa"/>
                        <w:vMerge/>
                        <w:shd w:val="clear" w:color="auto" w:fill="auto"/>
                        <w:vAlign w:val="center"/>
                      </w:tcPr>
                      <w:p w14:paraId="5DB6CBA8" w14:textId="77777777" w:rsidR="00A450F0" w:rsidRPr="00A13F1C" w:rsidRDefault="00A450F0" w:rsidP="00447CD5">
                        <w:pPr>
                          <w:tabs>
                            <w:tab w:val="left" w:pos="3052"/>
                          </w:tabs>
                          <w:jc w:val="center"/>
                        </w:pPr>
                      </w:p>
                    </w:tc>
                    <w:tc>
                      <w:tcPr>
                        <w:tcW w:w="1265" w:type="dxa"/>
                        <w:shd w:val="clear" w:color="auto" w:fill="auto"/>
                        <w:vAlign w:val="center"/>
                      </w:tcPr>
                      <w:p w14:paraId="48AFE4E4" w14:textId="77777777" w:rsidR="00A450F0" w:rsidRPr="00A13F1C" w:rsidRDefault="00A450F0" w:rsidP="00447CD5">
                        <w:pPr>
                          <w:ind w:left="-95" w:right="-65"/>
                          <w:jc w:val="center"/>
                        </w:pPr>
                        <w:r w:rsidRPr="00A13F1C">
                          <w:t>Ставка за мощность, тыс. руб./</w:t>
                        </w:r>
                      </w:p>
                      <w:p w14:paraId="1EECD825" w14:textId="77777777" w:rsidR="00A450F0" w:rsidRPr="00A13F1C" w:rsidRDefault="00A450F0" w:rsidP="00447CD5">
                        <w:pPr>
                          <w:ind w:left="-95" w:right="-65"/>
                          <w:jc w:val="center"/>
                        </w:pPr>
                        <w:r w:rsidRPr="00A13F1C">
                          <w:t>Гкал/</w:t>
                        </w:r>
                      </w:p>
                      <w:p w14:paraId="7F2CCAB2" w14:textId="77777777" w:rsidR="00A450F0" w:rsidRPr="00A13F1C" w:rsidRDefault="00A450F0" w:rsidP="00447CD5">
                        <w:pPr>
                          <w:jc w:val="center"/>
                        </w:pPr>
                        <w:r w:rsidRPr="00A13F1C">
                          <w:t>час в мес.</w:t>
                        </w:r>
                      </w:p>
                    </w:tc>
                    <w:tc>
                      <w:tcPr>
                        <w:tcW w:w="988" w:type="dxa"/>
                        <w:shd w:val="clear" w:color="auto" w:fill="auto"/>
                        <w:vAlign w:val="center"/>
                      </w:tcPr>
                      <w:p w14:paraId="746904E6" w14:textId="77777777" w:rsidR="00A450F0" w:rsidRPr="00A13F1C" w:rsidRDefault="00A450F0" w:rsidP="00447CD5">
                        <w:pPr>
                          <w:ind w:left="-120" w:right="-112"/>
                          <w:jc w:val="center"/>
                        </w:pPr>
                        <w:r w:rsidRPr="00A13F1C">
                          <w:t>Ставка за тепло</w:t>
                        </w:r>
                        <w:r w:rsidRPr="004137A9">
                          <w:t>-</w:t>
                        </w:r>
                        <w:proofErr w:type="spellStart"/>
                        <w:r w:rsidRPr="00A13F1C">
                          <w:t>вую</w:t>
                        </w:r>
                        <w:proofErr w:type="spellEnd"/>
                        <w:r w:rsidRPr="00A13F1C">
                          <w:t xml:space="preserve"> энергию, руб./Гкал</w:t>
                        </w:r>
                      </w:p>
                    </w:tc>
                  </w:tr>
                  <w:tr w:rsidR="00A450F0" w:rsidRPr="00A13F1C" w14:paraId="473A27E8" w14:textId="77777777" w:rsidTr="00A450F0">
                    <w:trPr>
                      <w:trHeight w:val="147"/>
                    </w:trPr>
                    <w:tc>
                      <w:tcPr>
                        <w:tcW w:w="1866" w:type="dxa"/>
                        <w:vAlign w:val="center"/>
                      </w:tcPr>
                      <w:p w14:paraId="6F5DDB89" w14:textId="77777777" w:rsidR="00A450F0" w:rsidRPr="006B1E02" w:rsidRDefault="00A450F0" w:rsidP="00447CD5">
                        <w:pPr>
                          <w:tabs>
                            <w:tab w:val="left" w:pos="3052"/>
                          </w:tabs>
                          <w:jc w:val="center"/>
                          <w:rPr>
                            <w:bCs/>
                            <w:kern w:val="32"/>
                            <w:sz w:val="22"/>
                            <w:szCs w:val="22"/>
                          </w:rPr>
                        </w:pPr>
                        <w:r>
                          <w:rPr>
                            <w:bCs/>
                            <w:kern w:val="32"/>
                            <w:sz w:val="22"/>
                            <w:szCs w:val="22"/>
                          </w:rPr>
                          <w:t>1</w:t>
                        </w:r>
                      </w:p>
                    </w:tc>
                    <w:tc>
                      <w:tcPr>
                        <w:tcW w:w="1552" w:type="dxa"/>
                        <w:vAlign w:val="center"/>
                      </w:tcPr>
                      <w:p w14:paraId="7EBBFEB1" w14:textId="77777777" w:rsidR="00A450F0" w:rsidRPr="00201FA2" w:rsidRDefault="00A450F0" w:rsidP="00447CD5">
                        <w:pPr>
                          <w:tabs>
                            <w:tab w:val="left" w:pos="3052"/>
                          </w:tabs>
                          <w:ind w:hanging="108"/>
                          <w:jc w:val="center"/>
                        </w:pPr>
                        <w:r>
                          <w:t>2</w:t>
                        </w:r>
                      </w:p>
                    </w:tc>
                    <w:tc>
                      <w:tcPr>
                        <w:tcW w:w="914" w:type="dxa"/>
                        <w:shd w:val="clear" w:color="auto" w:fill="auto"/>
                      </w:tcPr>
                      <w:p w14:paraId="0D26CA1C" w14:textId="77777777" w:rsidR="00A450F0" w:rsidRPr="000B4D13" w:rsidRDefault="00A450F0" w:rsidP="00447CD5">
                        <w:pPr>
                          <w:jc w:val="center"/>
                          <w:rPr>
                            <w:sz w:val="22"/>
                            <w:szCs w:val="22"/>
                          </w:rPr>
                        </w:pPr>
                        <w:r>
                          <w:rPr>
                            <w:sz w:val="22"/>
                            <w:szCs w:val="22"/>
                          </w:rPr>
                          <w:t>3</w:t>
                        </w:r>
                      </w:p>
                    </w:tc>
                    <w:tc>
                      <w:tcPr>
                        <w:tcW w:w="909" w:type="dxa"/>
                        <w:shd w:val="clear" w:color="auto" w:fill="auto"/>
                      </w:tcPr>
                      <w:p w14:paraId="242446C0" w14:textId="77777777" w:rsidR="00A450F0" w:rsidRPr="000B4D13" w:rsidRDefault="00A450F0" w:rsidP="00447CD5">
                        <w:pPr>
                          <w:jc w:val="center"/>
                          <w:rPr>
                            <w:sz w:val="22"/>
                            <w:szCs w:val="22"/>
                          </w:rPr>
                        </w:pPr>
                        <w:r>
                          <w:rPr>
                            <w:sz w:val="22"/>
                            <w:szCs w:val="22"/>
                          </w:rPr>
                          <w:t>4</w:t>
                        </w:r>
                      </w:p>
                    </w:tc>
                    <w:tc>
                      <w:tcPr>
                        <w:tcW w:w="928" w:type="dxa"/>
                        <w:gridSpan w:val="2"/>
                        <w:shd w:val="clear" w:color="auto" w:fill="auto"/>
                      </w:tcPr>
                      <w:p w14:paraId="1EBAFE88" w14:textId="77777777" w:rsidR="00A450F0" w:rsidRPr="000B4D13" w:rsidRDefault="00A450F0" w:rsidP="00447CD5">
                        <w:pPr>
                          <w:jc w:val="center"/>
                          <w:rPr>
                            <w:sz w:val="22"/>
                            <w:szCs w:val="22"/>
                          </w:rPr>
                        </w:pPr>
                        <w:r>
                          <w:rPr>
                            <w:sz w:val="22"/>
                            <w:szCs w:val="22"/>
                          </w:rPr>
                          <w:t>5</w:t>
                        </w:r>
                      </w:p>
                    </w:tc>
                    <w:tc>
                      <w:tcPr>
                        <w:tcW w:w="915" w:type="dxa"/>
                        <w:shd w:val="clear" w:color="auto" w:fill="auto"/>
                      </w:tcPr>
                      <w:p w14:paraId="06C36587" w14:textId="77777777" w:rsidR="00A450F0" w:rsidRPr="000B4D13" w:rsidRDefault="00A450F0" w:rsidP="00447CD5">
                        <w:pPr>
                          <w:jc w:val="center"/>
                          <w:rPr>
                            <w:sz w:val="22"/>
                            <w:szCs w:val="22"/>
                          </w:rPr>
                        </w:pPr>
                        <w:r>
                          <w:rPr>
                            <w:sz w:val="22"/>
                            <w:szCs w:val="22"/>
                          </w:rPr>
                          <w:t>6</w:t>
                        </w:r>
                      </w:p>
                    </w:tc>
                    <w:tc>
                      <w:tcPr>
                        <w:tcW w:w="848" w:type="dxa"/>
                        <w:shd w:val="clear" w:color="auto" w:fill="auto"/>
                      </w:tcPr>
                      <w:p w14:paraId="111A8F6A" w14:textId="77777777" w:rsidR="00A450F0" w:rsidRPr="000B4D13" w:rsidRDefault="00A450F0" w:rsidP="00447CD5">
                        <w:pPr>
                          <w:jc w:val="center"/>
                          <w:rPr>
                            <w:sz w:val="22"/>
                            <w:szCs w:val="22"/>
                          </w:rPr>
                        </w:pPr>
                        <w:r>
                          <w:rPr>
                            <w:sz w:val="22"/>
                            <w:szCs w:val="22"/>
                          </w:rPr>
                          <w:t>7</w:t>
                        </w:r>
                      </w:p>
                    </w:tc>
                    <w:tc>
                      <w:tcPr>
                        <w:tcW w:w="986" w:type="dxa"/>
                        <w:shd w:val="clear" w:color="auto" w:fill="auto"/>
                      </w:tcPr>
                      <w:p w14:paraId="42FC7ECB" w14:textId="77777777" w:rsidR="00A450F0" w:rsidRPr="000B4D13" w:rsidRDefault="00A450F0" w:rsidP="00447CD5">
                        <w:pPr>
                          <w:jc w:val="center"/>
                          <w:rPr>
                            <w:sz w:val="22"/>
                            <w:szCs w:val="22"/>
                          </w:rPr>
                        </w:pPr>
                        <w:r>
                          <w:rPr>
                            <w:sz w:val="22"/>
                            <w:szCs w:val="22"/>
                          </w:rPr>
                          <w:t>8</w:t>
                        </w:r>
                      </w:p>
                    </w:tc>
                    <w:tc>
                      <w:tcPr>
                        <w:tcW w:w="846" w:type="dxa"/>
                        <w:shd w:val="clear" w:color="auto" w:fill="auto"/>
                      </w:tcPr>
                      <w:p w14:paraId="6B990ECE" w14:textId="77777777" w:rsidR="00A450F0" w:rsidRPr="000B4D13" w:rsidRDefault="00A450F0" w:rsidP="00447CD5">
                        <w:pPr>
                          <w:jc w:val="center"/>
                          <w:rPr>
                            <w:sz w:val="22"/>
                            <w:szCs w:val="22"/>
                          </w:rPr>
                        </w:pPr>
                        <w:r>
                          <w:rPr>
                            <w:sz w:val="22"/>
                            <w:szCs w:val="22"/>
                          </w:rPr>
                          <w:t>9</w:t>
                        </w:r>
                      </w:p>
                    </w:tc>
                    <w:tc>
                      <w:tcPr>
                        <w:tcW w:w="995" w:type="dxa"/>
                        <w:shd w:val="clear" w:color="auto" w:fill="auto"/>
                      </w:tcPr>
                      <w:p w14:paraId="69D9E59A" w14:textId="77777777" w:rsidR="00A450F0" w:rsidRPr="000B4D13" w:rsidRDefault="00A450F0" w:rsidP="00447CD5">
                        <w:pPr>
                          <w:jc w:val="center"/>
                          <w:rPr>
                            <w:sz w:val="22"/>
                            <w:szCs w:val="22"/>
                          </w:rPr>
                        </w:pPr>
                        <w:r>
                          <w:rPr>
                            <w:sz w:val="22"/>
                            <w:szCs w:val="22"/>
                          </w:rPr>
                          <w:t>10</w:t>
                        </w:r>
                      </w:p>
                    </w:tc>
                    <w:tc>
                      <w:tcPr>
                        <w:tcW w:w="1128" w:type="dxa"/>
                        <w:shd w:val="clear" w:color="auto" w:fill="auto"/>
                      </w:tcPr>
                      <w:p w14:paraId="674A2D05" w14:textId="77777777" w:rsidR="00A450F0" w:rsidRPr="000B4D13" w:rsidRDefault="00A450F0" w:rsidP="00447CD5">
                        <w:pPr>
                          <w:jc w:val="center"/>
                          <w:rPr>
                            <w:sz w:val="22"/>
                            <w:szCs w:val="22"/>
                          </w:rPr>
                        </w:pPr>
                        <w:r>
                          <w:rPr>
                            <w:sz w:val="22"/>
                            <w:szCs w:val="22"/>
                          </w:rPr>
                          <w:t>11</w:t>
                        </w:r>
                      </w:p>
                    </w:tc>
                    <w:tc>
                      <w:tcPr>
                        <w:tcW w:w="1126" w:type="dxa"/>
                        <w:shd w:val="clear" w:color="auto" w:fill="auto"/>
                      </w:tcPr>
                      <w:p w14:paraId="23ADFE1F" w14:textId="77777777" w:rsidR="00A450F0" w:rsidRPr="000B4D13" w:rsidRDefault="00A450F0" w:rsidP="00447CD5">
                        <w:pPr>
                          <w:jc w:val="center"/>
                          <w:rPr>
                            <w:sz w:val="22"/>
                            <w:szCs w:val="22"/>
                          </w:rPr>
                        </w:pPr>
                        <w:r>
                          <w:rPr>
                            <w:sz w:val="22"/>
                            <w:szCs w:val="22"/>
                          </w:rPr>
                          <w:t>12</w:t>
                        </w:r>
                      </w:p>
                    </w:tc>
                    <w:tc>
                      <w:tcPr>
                        <w:tcW w:w="1265" w:type="dxa"/>
                        <w:shd w:val="clear" w:color="auto" w:fill="auto"/>
                        <w:vAlign w:val="center"/>
                      </w:tcPr>
                      <w:p w14:paraId="64FAB4EA" w14:textId="77777777" w:rsidR="00A450F0" w:rsidRPr="00A13F1C" w:rsidRDefault="00A450F0" w:rsidP="00447CD5">
                        <w:pPr>
                          <w:jc w:val="center"/>
                        </w:pPr>
                        <w:r>
                          <w:t>13</w:t>
                        </w:r>
                      </w:p>
                    </w:tc>
                    <w:tc>
                      <w:tcPr>
                        <w:tcW w:w="988" w:type="dxa"/>
                        <w:shd w:val="clear" w:color="auto" w:fill="auto"/>
                        <w:vAlign w:val="center"/>
                      </w:tcPr>
                      <w:p w14:paraId="00FB640E" w14:textId="77777777" w:rsidR="00A450F0" w:rsidRPr="00A13F1C" w:rsidRDefault="00A450F0" w:rsidP="00447CD5">
                        <w:pPr>
                          <w:jc w:val="center"/>
                        </w:pPr>
                        <w:r>
                          <w:t>14</w:t>
                        </w:r>
                      </w:p>
                    </w:tc>
                  </w:tr>
                  <w:tr w:rsidR="00A450F0" w:rsidRPr="00A13F1C" w14:paraId="20A30AC5" w14:textId="77777777" w:rsidTr="00A450F0">
                    <w:trPr>
                      <w:trHeight w:val="178"/>
                    </w:trPr>
                    <w:tc>
                      <w:tcPr>
                        <w:tcW w:w="1866" w:type="dxa"/>
                        <w:vMerge w:val="restart"/>
                        <w:vAlign w:val="center"/>
                      </w:tcPr>
                      <w:p w14:paraId="1D19B950" w14:textId="77777777" w:rsidR="00A450F0" w:rsidRPr="00F63E44" w:rsidRDefault="00A450F0" w:rsidP="00447CD5">
                        <w:pPr>
                          <w:jc w:val="center"/>
                          <w:rPr>
                            <w:sz w:val="22"/>
                            <w:szCs w:val="22"/>
                          </w:rPr>
                        </w:pPr>
                        <w:r>
                          <w:rPr>
                            <w:sz w:val="22"/>
                            <w:szCs w:val="22"/>
                          </w:rPr>
                          <w:t>ООО «Теплосети»</w:t>
                        </w:r>
                      </w:p>
                    </w:tc>
                    <w:tc>
                      <w:tcPr>
                        <w:tcW w:w="1552" w:type="dxa"/>
                        <w:tcBorders>
                          <w:top w:val="single" w:sz="4" w:space="0" w:color="auto"/>
                          <w:left w:val="single" w:sz="4" w:space="0" w:color="auto"/>
                          <w:bottom w:val="single" w:sz="4" w:space="0" w:color="auto"/>
                          <w:right w:val="single" w:sz="4" w:space="0" w:color="auto"/>
                        </w:tcBorders>
                        <w:vAlign w:val="center"/>
                      </w:tcPr>
                      <w:p w14:paraId="7EE702AF" w14:textId="77777777" w:rsidR="00A450F0" w:rsidRDefault="00A450F0" w:rsidP="00447CD5">
                        <w:pPr>
                          <w:jc w:val="center"/>
                          <w:rPr>
                            <w:sz w:val="22"/>
                            <w:szCs w:val="22"/>
                          </w:rPr>
                        </w:pPr>
                        <w:r>
                          <w:rPr>
                            <w:sz w:val="22"/>
                            <w:szCs w:val="22"/>
                          </w:rPr>
                          <w:t>с 01.01.2024</w:t>
                        </w:r>
                      </w:p>
                    </w:tc>
                    <w:tc>
                      <w:tcPr>
                        <w:tcW w:w="914" w:type="dxa"/>
                        <w:tcBorders>
                          <w:top w:val="single" w:sz="4" w:space="0" w:color="auto"/>
                          <w:left w:val="single" w:sz="4" w:space="0" w:color="auto"/>
                          <w:bottom w:val="single" w:sz="4" w:space="0" w:color="auto"/>
                          <w:right w:val="single" w:sz="4" w:space="0" w:color="auto"/>
                        </w:tcBorders>
                      </w:tcPr>
                      <w:p w14:paraId="7F5EDE7E" w14:textId="77777777" w:rsidR="00A450F0" w:rsidRDefault="00A450F0" w:rsidP="00447CD5">
                        <w:pPr>
                          <w:jc w:val="center"/>
                          <w:rPr>
                            <w:sz w:val="22"/>
                            <w:szCs w:val="22"/>
                          </w:rPr>
                        </w:pPr>
                        <w:r>
                          <w:rPr>
                            <w:sz w:val="22"/>
                            <w:szCs w:val="22"/>
                          </w:rPr>
                          <w:t>384,42</w:t>
                        </w:r>
                      </w:p>
                    </w:tc>
                    <w:tc>
                      <w:tcPr>
                        <w:tcW w:w="916" w:type="dxa"/>
                        <w:gridSpan w:val="2"/>
                        <w:tcBorders>
                          <w:top w:val="single" w:sz="4" w:space="0" w:color="auto"/>
                          <w:left w:val="single" w:sz="4" w:space="0" w:color="auto"/>
                          <w:bottom w:val="single" w:sz="4" w:space="0" w:color="auto"/>
                          <w:right w:val="single" w:sz="4" w:space="0" w:color="auto"/>
                        </w:tcBorders>
                      </w:tcPr>
                      <w:p w14:paraId="758A8FC4" w14:textId="77777777" w:rsidR="00A450F0" w:rsidRDefault="00A450F0" w:rsidP="00447CD5">
                        <w:pPr>
                          <w:jc w:val="center"/>
                          <w:rPr>
                            <w:sz w:val="22"/>
                            <w:szCs w:val="22"/>
                          </w:rPr>
                        </w:pPr>
                        <w:r>
                          <w:rPr>
                            <w:sz w:val="22"/>
                            <w:szCs w:val="22"/>
                          </w:rPr>
                          <w:t>379,19</w:t>
                        </w:r>
                      </w:p>
                    </w:tc>
                    <w:tc>
                      <w:tcPr>
                        <w:tcW w:w="921" w:type="dxa"/>
                        <w:tcBorders>
                          <w:top w:val="single" w:sz="4" w:space="0" w:color="auto"/>
                          <w:left w:val="single" w:sz="4" w:space="0" w:color="auto"/>
                          <w:bottom w:val="single" w:sz="4" w:space="0" w:color="auto"/>
                          <w:right w:val="single" w:sz="4" w:space="0" w:color="auto"/>
                        </w:tcBorders>
                      </w:tcPr>
                      <w:p w14:paraId="5FBA461E" w14:textId="77777777" w:rsidR="00A450F0" w:rsidRDefault="00A450F0" w:rsidP="00447CD5">
                        <w:pPr>
                          <w:jc w:val="center"/>
                          <w:rPr>
                            <w:sz w:val="22"/>
                            <w:szCs w:val="22"/>
                          </w:rPr>
                        </w:pPr>
                        <w:r>
                          <w:rPr>
                            <w:sz w:val="22"/>
                            <w:szCs w:val="22"/>
                          </w:rPr>
                          <w:t>407,96</w:t>
                        </w:r>
                      </w:p>
                    </w:tc>
                    <w:tc>
                      <w:tcPr>
                        <w:tcW w:w="915" w:type="dxa"/>
                        <w:tcBorders>
                          <w:top w:val="single" w:sz="4" w:space="0" w:color="auto"/>
                          <w:left w:val="single" w:sz="4" w:space="0" w:color="auto"/>
                          <w:bottom w:val="single" w:sz="4" w:space="0" w:color="auto"/>
                          <w:right w:val="single" w:sz="4" w:space="0" w:color="auto"/>
                        </w:tcBorders>
                      </w:tcPr>
                      <w:p w14:paraId="0820C6BE" w14:textId="77777777" w:rsidR="00A450F0" w:rsidRDefault="00A450F0" w:rsidP="00447CD5">
                        <w:pPr>
                          <w:jc w:val="center"/>
                          <w:rPr>
                            <w:sz w:val="22"/>
                            <w:szCs w:val="22"/>
                          </w:rPr>
                        </w:pPr>
                        <w:r>
                          <w:rPr>
                            <w:sz w:val="22"/>
                            <w:szCs w:val="22"/>
                          </w:rPr>
                          <w:t>387,03</w:t>
                        </w:r>
                      </w:p>
                    </w:tc>
                    <w:tc>
                      <w:tcPr>
                        <w:tcW w:w="848" w:type="dxa"/>
                        <w:tcBorders>
                          <w:top w:val="single" w:sz="4" w:space="0" w:color="auto"/>
                          <w:left w:val="single" w:sz="4" w:space="0" w:color="auto"/>
                          <w:bottom w:val="single" w:sz="4" w:space="0" w:color="auto"/>
                          <w:right w:val="single" w:sz="4" w:space="0" w:color="auto"/>
                        </w:tcBorders>
                      </w:tcPr>
                      <w:p w14:paraId="6C751254" w14:textId="77777777" w:rsidR="00A450F0" w:rsidRDefault="00A450F0" w:rsidP="00447CD5">
                        <w:pPr>
                          <w:jc w:val="center"/>
                          <w:rPr>
                            <w:sz w:val="22"/>
                            <w:szCs w:val="22"/>
                          </w:rPr>
                        </w:pPr>
                        <w:r>
                          <w:rPr>
                            <w:sz w:val="22"/>
                            <w:szCs w:val="22"/>
                          </w:rPr>
                          <w:t>384,42</w:t>
                        </w:r>
                      </w:p>
                    </w:tc>
                    <w:tc>
                      <w:tcPr>
                        <w:tcW w:w="986" w:type="dxa"/>
                        <w:tcBorders>
                          <w:top w:val="single" w:sz="4" w:space="0" w:color="auto"/>
                          <w:left w:val="single" w:sz="4" w:space="0" w:color="auto"/>
                          <w:bottom w:val="single" w:sz="4" w:space="0" w:color="auto"/>
                          <w:right w:val="single" w:sz="4" w:space="0" w:color="auto"/>
                        </w:tcBorders>
                      </w:tcPr>
                      <w:p w14:paraId="624D2044" w14:textId="77777777" w:rsidR="00A450F0" w:rsidRDefault="00A450F0" w:rsidP="00447CD5">
                        <w:pPr>
                          <w:jc w:val="center"/>
                          <w:rPr>
                            <w:sz w:val="22"/>
                            <w:szCs w:val="22"/>
                          </w:rPr>
                        </w:pPr>
                        <w:r>
                          <w:rPr>
                            <w:sz w:val="22"/>
                            <w:szCs w:val="22"/>
                          </w:rPr>
                          <w:t>379,19</w:t>
                        </w:r>
                      </w:p>
                    </w:tc>
                    <w:tc>
                      <w:tcPr>
                        <w:tcW w:w="846" w:type="dxa"/>
                        <w:tcBorders>
                          <w:top w:val="single" w:sz="4" w:space="0" w:color="auto"/>
                          <w:left w:val="single" w:sz="4" w:space="0" w:color="auto"/>
                          <w:bottom w:val="single" w:sz="4" w:space="0" w:color="auto"/>
                          <w:right w:val="single" w:sz="4" w:space="0" w:color="auto"/>
                        </w:tcBorders>
                      </w:tcPr>
                      <w:p w14:paraId="43DBC55E" w14:textId="77777777" w:rsidR="00A450F0" w:rsidRDefault="00A450F0" w:rsidP="00447CD5">
                        <w:pPr>
                          <w:jc w:val="center"/>
                          <w:rPr>
                            <w:sz w:val="22"/>
                            <w:szCs w:val="22"/>
                          </w:rPr>
                        </w:pPr>
                        <w:r>
                          <w:rPr>
                            <w:sz w:val="22"/>
                            <w:szCs w:val="22"/>
                          </w:rPr>
                          <w:t>407,96</w:t>
                        </w:r>
                      </w:p>
                    </w:tc>
                    <w:tc>
                      <w:tcPr>
                        <w:tcW w:w="995" w:type="dxa"/>
                        <w:tcBorders>
                          <w:top w:val="single" w:sz="4" w:space="0" w:color="auto"/>
                          <w:left w:val="single" w:sz="4" w:space="0" w:color="auto"/>
                          <w:bottom w:val="single" w:sz="4" w:space="0" w:color="auto"/>
                          <w:right w:val="single" w:sz="4" w:space="0" w:color="auto"/>
                        </w:tcBorders>
                      </w:tcPr>
                      <w:p w14:paraId="612F79DE" w14:textId="77777777" w:rsidR="00A450F0" w:rsidRDefault="00A450F0" w:rsidP="00447CD5">
                        <w:pPr>
                          <w:jc w:val="center"/>
                          <w:rPr>
                            <w:sz w:val="22"/>
                            <w:szCs w:val="22"/>
                          </w:rPr>
                        </w:pPr>
                        <w:r>
                          <w:rPr>
                            <w:sz w:val="22"/>
                            <w:szCs w:val="22"/>
                          </w:rPr>
                          <w:t>387,03</w:t>
                        </w:r>
                      </w:p>
                    </w:tc>
                    <w:tc>
                      <w:tcPr>
                        <w:tcW w:w="1128" w:type="dxa"/>
                        <w:tcBorders>
                          <w:top w:val="single" w:sz="4" w:space="0" w:color="auto"/>
                          <w:left w:val="single" w:sz="4" w:space="0" w:color="auto"/>
                          <w:bottom w:val="single" w:sz="4" w:space="0" w:color="auto"/>
                          <w:right w:val="single" w:sz="4" w:space="0" w:color="auto"/>
                        </w:tcBorders>
                      </w:tcPr>
                      <w:p w14:paraId="756327DD" w14:textId="77777777" w:rsidR="00A450F0" w:rsidRDefault="00A450F0" w:rsidP="00447CD5">
                        <w:pPr>
                          <w:jc w:val="center"/>
                          <w:rPr>
                            <w:sz w:val="22"/>
                            <w:szCs w:val="22"/>
                          </w:rPr>
                        </w:pPr>
                        <w:r>
                          <w:rPr>
                            <w:sz w:val="22"/>
                            <w:szCs w:val="22"/>
                          </w:rPr>
                          <w:t>28,65</w:t>
                        </w:r>
                      </w:p>
                    </w:tc>
                    <w:tc>
                      <w:tcPr>
                        <w:tcW w:w="1126" w:type="dxa"/>
                        <w:tcBorders>
                          <w:top w:val="single" w:sz="4" w:space="0" w:color="auto"/>
                          <w:left w:val="single" w:sz="4" w:space="0" w:color="auto"/>
                          <w:bottom w:val="single" w:sz="4" w:space="0" w:color="auto"/>
                          <w:right w:val="single" w:sz="4" w:space="0" w:color="auto"/>
                        </w:tcBorders>
                      </w:tcPr>
                      <w:p w14:paraId="77FD50E7" w14:textId="77777777" w:rsidR="00A450F0" w:rsidRDefault="00A450F0" w:rsidP="00447CD5">
                        <w:pPr>
                          <w:jc w:val="center"/>
                          <w:rPr>
                            <w:sz w:val="22"/>
                            <w:szCs w:val="22"/>
                          </w:rPr>
                        </w:pPr>
                        <w:r>
                          <w:rPr>
                            <w:sz w:val="22"/>
                            <w:szCs w:val="22"/>
                          </w:rPr>
                          <w:t>6 539,84</w:t>
                        </w:r>
                      </w:p>
                    </w:tc>
                    <w:tc>
                      <w:tcPr>
                        <w:tcW w:w="1265" w:type="dxa"/>
                        <w:shd w:val="clear" w:color="auto" w:fill="auto"/>
                      </w:tcPr>
                      <w:p w14:paraId="4C15A56E" w14:textId="77777777" w:rsidR="00A450F0" w:rsidRPr="00796679" w:rsidRDefault="00A450F0" w:rsidP="00447CD5">
                        <w:pPr>
                          <w:jc w:val="center"/>
                          <w:rPr>
                            <w:sz w:val="22"/>
                            <w:szCs w:val="22"/>
                          </w:rPr>
                        </w:pPr>
                        <w:r w:rsidRPr="00796679">
                          <w:rPr>
                            <w:sz w:val="22"/>
                            <w:szCs w:val="22"/>
                          </w:rPr>
                          <w:t>х</w:t>
                        </w:r>
                      </w:p>
                    </w:tc>
                    <w:tc>
                      <w:tcPr>
                        <w:tcW w:w="988" w:type="dxa"/>
                        <w:shd w:val="clear" w:color="auto" w:fill="auto"/>
                      </w:tcPr>
                      <w:p w14:paraId="75783C02" w14:textId="77777777" w:rsidR="00A450F0" w:rsidRPr="00796679" w:rsidRDefault="00A450F0" w:rsidP="00447CD5">
                        <w:pPr>
                          <w:jc w:val="center"/>
                          <w:rPr>
                            <w:sz w:val="22"/>
                            <w:szCs w:val="22"/>
                          </w:rPr>
                        </w:pPr>
                        <w:r w:rsidRPr="00796679">
                          <w:rPr>
                            <w:sz w:val="22"/>
                            <w:szCs w:val="22"/>
                          </w:rPr>
                          <w:t>х</w:t>
                        </w:r>
                      </w:p>
                    </w:tc>
                  </w:tr>
                  <w:tr w:rsidR="00A450F0" w:rsidRPr="00A13F1C" w14:paraId="3B4E2136" w14:textId="77777777" w:rsidTr="00A450F0">
                    <w:trPr>
                      <w:trHeight w:val="98"/>
                    </w:trPr>
                    <w:tc>
                      <w:tcPr>
                        <w:tcW w:w="1866" w:type="dxa"/>
                        <w:vMerge/>
                        <w:vAlign w:val="center"/>
                      </w:tcPr>
                      <w:p w14:paraId="29E0ECBA" w14:textId="77777777" w:rsidR="00A450F0" w:rsidRPr="00F63E44" w:rsidRDefault="00A450F0" w:rsidP="00447CD5">
                        <w:pPr>
                          <w:jc w:val="center"/>
                          <w:rPr>
                            <w:sz w:val="22"/>
                            <w:szCs w:val="22"/>
                          </w:rPr>
                        </w:pPr>
                      </w:p>
                    </w:tc>
                    <w:tc>
                      <w:tcPr>
                        <w:tcW w:w="1552" w:type="dxa"/>
                        <w:tcBorders>
                          <w:top w:val="single" w:sz="4" w:space="0" w:color="auto"/>
                          <w:left w:val="single" w:sz="4" w:space="0" w:color="auto"/>
                          <w:bottom w:val="single" w:sz="4" w:space="0" w:color="auto"/>
                          <w:right w:val="single" w:sz="4" w:space="0" w:color="auto"/>
                        </w:tcBorders>
                        <w:vAlign w:val="center"/>
                      </w:tcPr>
                      <w:p w14:paraId="34E66826" w14:textId="77777777" w:rsidR="00A450F0" w:rsidRDefault="00A450F0" w:rsidP="00447CD5">
                        <w:pPr>
                          <w:jc w:val="center"/>
                          <w:rPr>
                            <w:sz w:val="22"/>
                            <w:szCs w:val="22"/>
                          </w:rPr>
                        </w:pPr>
                        <w:r>
                          <w:rPr>
                            <w:sz w:val="22"/>
                            <w:szCs w:val="22"/>
                          </w:rPr>
                          <w:t>с 01.07.2024</w:t>
                        </w:r>
                      </w:p>
                    </w:tc>
                    <w:tc>
                      <w:tcPr>
                        <w:tcW w:w="914" w:type="dxa"/>
                        <w:tcBorders>
                          <w:top w:val="single" w:sz="4" w:space="0" w:color="auto"/>
                          <w:left w:val="single" w:sz="4" w:space="0" w:color="auto"/>
                          <w:bottom w:val="single" w:sz="4" w:space="0" w:color="auto"/>
                          <w:right w:val="single" w:sz="4" w:space="0" w:color="auto"/>
                        </w:tcBorders>
                      </w:tcPr>
                      <w:p w14:paraId="063645B6" w14:textId="77777777" w:rsidR="00A450F0" w:rsidRDefault="00A450F0" w:rsidP="00447CD5">
                        <w:pPr>
                          <w:jc w:val="center"/>
                          <w:rPr>
                            <w:sz w:val="22"/>
                            <w:szCs w:val="22"/>
                          </w:rPr>
                        </w:pPr>
                        <w:r>
                          <w:rPr>
                            <w:sz w:val="22"/>
                            <w:szCs w:val="22"/>
                          </w:rPr>
                          <w:t>421,32</w:t>
                        </w:r>
                      </w:p>
                    </w:tc>
                    <w:tc>
                      <w:tcPr>
                        <w:tcW w:w="916" w:type="dxa"/>
                        <w:gridSpan w:val="2"/>
                        <w:tcBorders>
                          <w:top w:val="single" w:sz="4" w:space="0" w:color="auto"/>
                          <w:left w:val="single" w:sz="4" w:space="0" w:color="auto"/>
                          <w:bottom w:val="single" w:sz="4" w:space="0" w:color="auto"/>
                          <w:right w:val="single" w:sz="4" w:space="0" w:color="auto"/>
                        </w:tcBorders>
                      </w:tcPr>
                      <w:p w14:paraId="6B1D0AAA" w14:textId="77777777" w:rsidR="00A450F0" w:rsidRDefault="00A450F0" w:rsidP="00447CD5">
                        <w:pPr>
                          <w:jc w:val="center"/>
                          <w:rPr>
                            <w:sz w:val="22"/>
                            <w:szCs w:val="22"/>
                          </w:rPr>
                        </w:pPr>
                        <w:r>
                          <w:rPr>
                            <w:sz w:val="22"/>
                            <w:szCs w:val="22"/>
                          </w:rPr>
                          <w:t>415,59</w:t>
                        </w:r>
                      </w:p>
                    </w:tc>
                    <w:tc>
                      <w:tcPr>
                        <w:tcW w:w="921" w:type="dxa"/>
                        <w:tcBorders>
                          <w:top w:val="single" w:sz="4" w:space="0" w:color="auto"/>
                          <w:left w:val="single" w:sz="4" w:space="0" w:color="auto"/>
                          <w:bottom w:val="single" w:sz="4" w:space="0" w:color="auto"/>
                          <w:right w:val="single" w:sz="4" w:space="0" w:color="auto"/>
                        </w:tcBorders>
                      </w:tcPr>
                      <w:p w14:paraId="542F1AC3" w14:textId="77777777" w:rsidR="00A450F0" w:rsidRDefault="00A450F0" w:rsidP="00447CD5">
                        <w:pPr>
                          <w:jc w:val="center"/>
                          <w:rPr>
                            <w:sz w:val="22"/>
                            <w:szCs w:val="22"/>
                          </w:rPr>
                        </w:pPr>
                        <w:r>
                          <w:rPr>
                            <w:sz w:val="22"/>
                            <w:szCs w:val="22"/>
                          </w:rPr>
                          <w:t>447,12</w:t>
                        </w:r>
                      </w:p>
                    </w:tc>
                    <w:tc>
                      <w:tcPr>
                        <w:tcW w:w="915" w:type="dxa"/>
                        <w:tcBorders>
                          <w:top w:val="single" w:sz="4" w:space="0" w:color="auto"/>
                          <w:left w:val="single" w:sz="4" w:space="0" w:color="auto"/>
                          <w:bottom w:val="single" w:sz="4" w:space="0" w:color="auto"/>
                          <w:right w:val="single" w:sz="4" w:space="0" w:color="auto"/>
                        </w:tcBorders>
                      </w:tcPr>
                      <w:p w14:paraId="2E22802F" w14:textId="77777777" w:rsidR="00A450F0" w:rsidRDefault="00A450F0" w:rsidP="00447CD5">
                        <w:pPr>
                          <w:jc w:val="center"/>
                          <w:rPr>
                            <w:sz w:val="22"/>
                            <w:szCs w:val="22"/>
                          </w:rPr>
                        </w:pPr>
                        <w:r>
                          <w:rPr>
                            <w:sz w:val="22"/>
                            <w:szCs w:val="22"/>
                          </w:rPr>
                          <w:t>424,19</w:t>
                        </w:r>
                      </w:p>
                    </w:tc>
                    <w:tc>
                      <w:tcPr>
                        <w:tcW w:w="848" w:type="dxa"/>
                        <w:tcBorders>
                          <w:top w:val="single" w:sz="4" w:space="0" w:color="auto"/>
                          <w:left w:val="single" w:sz="4" w:space="0" w:color="auto"/>
                          <w:bottom w:val="single" w:sz="4" w:space="0" w:color="auto"/>
                          <w:right w:val="single" w:sz="4" w:space="0" w:color="auto"/>
                        </w:tcBorders>
                      </w:tcPr>
                      <w:p w14:paraId="7C9C60A4" w14:textId="77777777" w:rsidR="00A450F0" w:rsidRDefault="00A450F0" w:rsidP="00447CD5">
                        <w:pPr>
                          <w:jc w:val="center"/>
                          <w:rPr>
                            <w:sz w:val="22"/>
                            <w:szCs w:val="22"/>
                          </w:rPr>
                        </w:pPr>
                        <w:r>
                          <w:rPr>
                            <w:sz w:val="22"/>
                            <w:szCs w:val="22"/>
                          </w:rPr>
                          <w:t>421,32</w:t>
                        </w:r>
                      </w:p>
                    </w:tc>
                    <w:tc>
                      <w:tcPr>
                        <w:tcW w:w="986" w:type="dxa"/>
                        <w:tcBorders>
                          <w:top w:val="single" w:sz="4" w:space="0" w:color="auto"/>
                          <w:left w:val="single" w:sz="4" w:space="0" w:color="auto"/>
                          <w:bottom w:val="single" w:sz="4" w:space="0" w:color="auto"/>
                          <w:right w:val="single" w:sz="4" w:space="0" w:color="auto"/>
                        </w:tcBorders>
                      </w:tcPr>
                      <w:p w14:paraId="16345E0E" w14:textId="77777777" w:rsidR="00A450F0" w:rsidRDefault="00A450F0" w:rsidP="00447CD5">
                        <w:pPr>
                          <w:jc w:val="center"/>
                          <w:rPr>
                            <w:sz w:val="22"/>
                            <w:szCs w:val="22"/>
                          </w:rPr>
                        </w:pPr>
                        <w:r>
                          <w:rPr>
                            <w:sz w:val="22"/>
                            <w:szCs w:val="22"/>
                          </w:rPr>
                          <w:t>415,59</w:t>
                        </w:r>
                      </w:p>
                    </w:tc>
                    <w:tc>
                      <w:tcPr>
                        <w:tcW w:w="846" w:type="dxa"/>
                        <w:tcBorders>
                          <w:top w:val="single" w:sz="4" w:space="0" w:color="auto"/>
                          <w:left w:val="single" w:sz="4" w:space="0" w:color="auto"/>
                          <w:bottom w:val="single" w:sz="4" w:space="0" w:color="auto"/>
                          <w:right w:val="single" w:sz="4" w:space="0" w:color="auto"/>
                        </w:tcBorders>
                      </w:tcPr>
                      <w:p w14:paraId="7208F6E8" w14:textId="77777777" w:rsidR="00A450F0" w:rsidRDefault="00A450F0" w:rsidP="00447CD5">
                        <w:pPr>
                          <w:jc w:val="center"/>
                          <w:rPr>
                            <w:sz w:val="22"/>
                            <w:szCs w:val="22"/>
                          </w:rPr>
                        </w:pPr>
                        <w:r>
                          <w:rPr>
                            <w:sz w:val="22"/>
                            <w:szCs w:val="22"/>
                          </w:rPr>
                          <w:t>447,12</w:t>
                        </w:r>
                      </w:p>
                    </w:tc>
                    <w:tc>
                      <w:tcPr>
                        <w:tcW w:w="995" w:type="dxa"/>
                        <w:tcBorders>
                          <w:top w:val="single" w:sz="4" w:space="0" w:color="auto"/>
                          <w:left w:val="single" w:sz="4" w:space="0" w:color="auto"/>
                          <w:bottom w:val="single" w:sz="4" w:space="0" w:color="auto"/>
                          <w:right w:val="single" w:sz="4" w:space="0" w:color="auto"/>
                        </w:tcBorders>
                      </w:tcPr>
                      <w:p w14:paraId="5CF5087B" w14:textId="77777777" w:rsidR="00A450F0" w:rsidRDefault="00A450F0" w:rsidP="00447CD5">
                        <w:pPr>
                          <w:jc w:val="center"/>
                          <w:rPr>
                            <w:sz w:val="22"/>
                            <w:szCs w:val="22"/>
                          </w:rPr>
                        </w:pPr>
                        <w:r>
                          <w:rPr>
                            <w:sz w:val="22"/>
                            <w:szCs w:val="22"/>
                          </w:rPr>
                          <w:t>424,19</w:t>
                        </w:r>
                      </w:p>
                    </w:tc>
                    <w:tc>
                      <w:tcPr>
                        <w:tcW w:w="1128" w:type="dxa"/>
                        <w:tcBorders>
                          <w:top w:val="single" w:sz="4" w:space="0" w:color="auto"/>
                          <w:left w:val="single" w:sz="4" w:space="0" w:color="auto"/>
                          <w:bottom w:val="single" w:sz="4" w:space="0" w:color="auto"/>
                          <w:right w:val="single" w:sz="4" w:space="0" w:color="auto"/>
                        </w:tcBorders>
                      </w:tcPr>
                      <w:p w14:paraId="3F534D98" w14:textId="77777777" w:rsidR="00A450F0" w:rsidRDefault="00A450F0" w:rsidP="00447CD5">
                        <w:pPr>
                          <w:jc w:val="center"/>
                          <w:rPr>
                            <w:sz w:val="22"/>
                            <w:szCs w:val="22"/>
                          </w:rPr>
                        </w:pPr>
                        <w:r>
                          <w:rPr>
                            <w:sz w:val="22"/>
                            <w:szCs w:val="22"/>
                          </w:rPr>
                          <w:t>31,40</w:t>
                        </w:r>
                      </w:p>
                    </w:tc>
                    <w:tc>
                      <w:tcPr>
                        <w:tcW w:w="1126" w:type="dxa"/>
                        <w:tcBorders>
                          <w:top w:val="single" w:sz="4" w:space="0" w:color="auto"/>
                          <w:left w:val="single" w:sz="4" w:space="0" w:color="auto"/>
                          <w:bottom w:val="single" w:sz="4" w:space="0" w:color="auto"/>
                          <w:right w:val="single" w:sz="4" w:space="0" w:color="auto"/>
                        </w:tcBorders>
                      </w:tcPr>
                      <w:p w14:paraId="79D4A42B" w14:textId="77777777" w:rsidR="00A450F0" w:rsidRDefault="00A450F0" w:rsidP="00447CD5">
                        <w:pPr>
                          <w:jc w:val="center"/>
                          <w:rPr>
                            <w:sz w:val="22"/>
                            <w:szCs w:val="22"/>
                          </w:rPr>
                        </w:pPr>
                        <w:r>
                          <w:rPr>
                            <w:sz w:val="22"/>
                            <w:szCs w:val="22"/>
                          </w:rPr>
                          <w:t>7 167,67</w:t>
                        </w:r>
                      </w:p>
                    </w:tc>
                    <w:tc>
                      <w:tcPr>
                        <w:tcW w:w="1265" w:type="dxa"/>
                        <w:shd w:val="clear" w:color="auto" w:fill="auto"/>
                      </w:tcPr>
                      <w:p w14:paraId="6DAB11A9" w14:textId="77777777" w:rsidR="00A450F0" w:rsidRPr="00796679" w:rsidRDefault="00A450F0" w:rsidP="00447CD5">
                        <w:pPr>
                          <w:jc w:val="center"/>
                          <w:rPr>
                            <w:sz w:val="22"/>
                            <w:szCs w:val="22"/>
                          </w:rPr>
                        </w:pPr>
                        <w:r w:rsidRPr="00796679">
                          <w:rPr>
                            <w:sz w:val="22"/>
                            <w:szCs w:val="22"/>
                          </w:rPr>
                          <w:t>х</w:t>
                        </w:r>
                      </w:p>
                    </w:tc>
                    <w:tc>
                      <w:tcPr>
                        <w:tcW w:w="988" w:type="dxa"/>
                        <w:shd w:val="clear" w:color="auto" w:fill="auto"/>
                      </w:tcPr>
                      <w:p w14:paraId="56D16CF7" w14:textId="77777777" w:rsidR="00A450F0" w:rsidRPr="00796679" w:rsidRDefault="00A450F0" w:rsidP="00447CD5">
                        <w:pPr>
                          <w:jc w:val="center"/>
                          <w:rPr>
                            <w:sz w:val="22"/>
                            <w:szCs w:val="22"/>
                          </w:rPr>
                        </w:pPr>
                        <w:r w:rsidRPr="00796679">
                          <w:rPr>
                            <w:sz w:val="22"/>
                            <w:szCs w:val="22"/>
                          </w:rPr>
                          <w:t>х</w:t>
                        </w:r>
                      </w:p>
                    </w:tc>
                  </w:tr>
                  <w:tr w:rsidR="00A450F0" w:rsidRPr="00A13F1C" w14:paraId="2664B687" w14:textId="77777777" w:rsidTr="00A450F0">
                    <w:trPr>
                      <w:trHeight w:val="98"/>
                    </w:trPr>
                    <w:tc>
                      <w:tcPr>
                        <w:tcW w:w="1866" w:type="dxa"/>
                        <w:vMerge/>
                        <w:vAlign w:val="center"/>
                      </w:tcPr>
                      <w:p w14:paraId="3F5CFA85" w14:textId="77777777" w:rsidR="00A450F0" w:rsidRPr="00F63E44" w:rsidRDefault="00A450F0" w:rsidP="00447CD5">
                        <w:pPr>
                          <w:jc w:val="center"/>
                          <w:rPr>
                            <w:sz w:val="22"/>
                            <w:szCs w:val="22"/>
                          </w:rPr>
                        </w:pPr>
                      </w:p>
                    </w:tc>
                    <w:tc>
                      <w:tcPr>
                        <w:tcW w:w="1552" w:type="dxa"/>
                        <w:tcBorders>
                          <w:top w:val="single" w:sz="4" w:space="0" w:color="auto"/>
                          <w:left w:val="single" w:sz="4" w:space="0" w:color="auto"/>
                          <w:bottom w:val="single" w:sz="4" w:space="0" w:color="auto"/>
                          <w:right w:val="single" w:sz="4" w:space="0" w:color="auto"/>
                        </w:tcBorders>
                        <w:vAlign w:val="center"/>
                      </w:tcPr>
                      <w:p w14:paraId="6D039B5A" w14:textId="77777777" w:rsidR="00A450F0" w:rsidRDefault="00A450F0" w:rsidP="00447CD5">
                        <w:pPr>
                          <w:jc w:val="center"/>
                          <w:rPr>
                            <w:sz w:val="22"/>
                            <w:szCs w:val="22"/>
                          </w:rPr>
                        </w:pPr>
                        <w:r>
                          <w:rPr>
                            <w:sz w:val="22"/>
                            <w:szCs w:val="22"/>
                          </w:rPr>
                          <w:t>с 01.01.2025</w:t>
                        </w:r>
                      </w:p>
                    </w:tc>
                    <w:tc>
                      <w:tcPr>
                        <w:tcW w:w="914" w:type="dxa"/>
                        <w:tcBorders>
                          <w:top w:val="single" w:sz="4" w:space="0" w:color="auto"/>
                          <w:left w:val="single" w:sz="4" w:space="0" w:color="auto"/>
                          <w:bottom w:val="single" w:sz="4" w:space="0" w:color="auto"/>
                          <w:right w:val="single" w:sz="4" w:space="0" w:color="auto"/>
                        </w:tcBorders>
                      </w:tcPr>
                      <w:p w14:paraId="3E6BC022" w14:textId="77777777" w:rsidR="00A450F0" w:rsidRDefault="00A450F0" w:rsidP="00447CD5">
                        <w:pPr>
                          <w:jc w:val="center"/>
                          <w:rPr>
                            <w:sz w:val="22"/>
                            <w:szCs w:val="22"/>
                          </w:rPr>
                        </w:pPr>
                        <w:r>
                          <w:rPr>
                            <w:sz w:val="22"/>
                            <w:szCs w:val="22"/>
                          </w:rPr>
                          <w:t>421,32</w:t>
                        </w:r>
                      </w:p>
                    </w:tc>
                    <w:tc>
                      <w:tcPr>
                        <w:tcW w:w="916" w:type="dxa"/>
                        <w:gridSpan w:val="2"/>
                        <w:tcBorders>
                          <w:top w:val="single" w:sz="4" w:space="0" w:color="auto"/>
                          <w:left w:val="single" w:sz="4" w:space="0" w:color="auto"/>
                          <w:bottom w:val="single" w:sz="4" w:space="0" w:color="auto"/>
                          <w:right w:val="single" w:sz="4" w:space="0" w:color="auto"/>
                        </w:tcBorders>
                      </w:tcPr>
                      <w:p w14:paraId="46B6BCAE" w14:textId="77777777" w:rsidR="00A450F0" w:rsidRDefault="00A450F0" w:rsidP="00447CD5">
                        <w:pPr>
                          <w:jc w:val="center"/>
                          <w:rPr>
                            <w:sz w:val="22"/>
                            <w:szCs w:val="22"/>
                          </w:rPr>
                        </w:pPr>
                        <w:r>
                          <w:rPr>
                            <w:sz w:val="22"/>
                            <w:szCs w:val="22"/>
                          </w:rPr>
                          <w:t>415,59</w:t>
                        </w:r>
                      </w:p>
                    </w:tc>
                    <w:tc>
                      <w:tcPr>
                        <w:tcW w:w="921" w:type="dxa"/>
                        <w:tcBorders>
                          <w:top w:val="single" w:sz="4" w:space="0" w:color="auto"/>
                          <w:left w:val="single" w:sz="4" w:space="0" w:color="auto"/>
                          <w:bottom w:val="single" w:sz="4" w:space="0" w:color="auto"/>
                          <w:right w:val="single" w:sz="4" w:space="0" w:color="auto"/>
                        </w:tcBorders>
                      </w:tcPr>
                      <w:p w14:paraId="6B71415D" w14:textId="77777777" w:rsidR="00A450F0" w:rsidRDefault="00A450F0" w:rsidP="00447CD5">
                        <w:pPr>
                          <w:jc w:val="center"/>
                          <w:rPr>
                            <w:sz w:val="22"/>
                            <w:szCs w:val="22"/>
                          </w:rPr>
                        </w:pPr>
                        <w:r>
                          <w:rPr>
                            <w:sz w:val="22"/>
                            <w:szCs w:val="22"/>
                          </w:rPr>
                          <w:t>447,12</w:t>
                        </w:r>
                      </w:p>
                    </w:tc>
                    <w:tc>
                      <w:tcPr>
                        <w:tcW w:w="915" w:type="dxa"/>
                        <w:tcBorders>
                          <w:top w:val="single" w:sz="4" w:space="0" w:color="auto"/>
                          <w:left w:val="single" w:sz="4" w:space="0" w:color="auto"/>
                          <w:bottom w:val="single" w:sz="4" w:space="0" w:color="auto"/>
                          <w:right w:val="single" w:sz="4" w:space="0" w:color="auto"/>
                        </w:tcBorders>
                      </w:tcPr>
                      <w:p w14:paraId="72E58B09" w14:textId="77777777" w:rsidR="00A450F0" w:rsidRDefault="00A450F0" w:rsidP="00447CD5">
                        <w:pPr>
                          <w:jc w:val="center"/>
                          <w:rPr>
                            <w:sz w:val="22"/>
                            <w:szCs w:val="22"/>
                          </w:rPr>
                        </w:pPr>
                        <w:r>
                          <w:rPr>
                            <w:sz w:val="22"/>
                            <w:szCs w:val="22"/>
                          </w:rPr>
                          <w:t>424,19</w:t>
                        </w:r>
                      </w:p>
                    </w:tc>
                    <w:tc>
                      <w:tcPr>
                        <w:tcW w:w="848" w:type="dxa"/>
                        <w:tcBorders>
                          <w:top w:val="single" w:sz="4" w:space="0" w:color="auto"/>
                          <w:left w:val="single" w:sz="4" w:space="0" w:color="auto"/>
                          <w:bottom w:val="single" w:sz="4" w:space="0" w:color="auto"/>
                          <w:right w:val="single" w:sz="4" w:space="0" w:color="auto"/>
                        </w:tcBorders>
                      </w:tcPr>
                      <w:p w14:paraId="6B13DB04" w14:textId="77777777" w:rsidR="00A450F0" w:rsidRDefault="00A450F0" w:rsidP="00447CD5">
                        <w:pPr>
                          <w:jc w:val="center"/>
                          <w:rPr>
                            <w:sz w:val="22"/>
                            <w:szCs w:val="22"/>
                          </w:rPr>
                        </w:pPr>
                        <w:r>
                          <w:rPr>
                            <w:sz w:val="22"/>
                            <w:szCs w:val="22"/>
                          </w:rPr>
                          <w:t>421,32</w:t>
                        </w:r>
                      </w:p>
                    </w:tc>
                    <w:tc>
                      <w:tcPr>
                        <w:tcW w:w="986" w:type="dxa"/>
                        <w:tcBorders>
                          <w:top w:val="single" w:sz="4" w:space="0" w:color="auto"/>
                          <w:left w:val="single" w:sz="4" w:space="0" w:color="auto"/>
                          <w:bottom w:val="single" w:sz="4" w:space="0" w:color="auto"/>
                          <w:right w:val="single" w:sz="4" w:space="0" w:color="auto"/>
                        </w:tcBorders>
                      </w:tcPr>
                      <w:p w14:paraId="73C6274E" w14:textId="77777777" w:rsidR="00A450F0" w:rsidRDefault="00A450F0" w:rsidP="00447CD5">
                        <w:pPr>
                          <w:jc w:val="center"/>
                          <w:rPr>
                            <w:sz w:val="22"/>
                            <w:szCs w:val="22"/>
                          </w:rPr>
                        </w:pPr>
                        <w:r>
                          <w:rPr>
                            <w:sz w:val="22"/>
                            <w:szCs w:val="22"/>
                          </w:rPr>
                          <w:t>415,59</w:t>
                        </w:r>
                      </w:p>
                    </w:tc>
                    <w:tc>
                      <w:tcPr>
                        <w:tcW w:w="846" w:type="dxa"/>
                        <w:tcBorders>
                          <w:top w:val="single" w:sz="4" w:space="0" w:color="auto"/>
                          <w:left w:val="single" w:sz="4" w:space="0" w:color="auto"/>
                          <w:bottom w:val="single" w:sz="4" w:space="0" w:color="auto"/>
                          <w:right w:val="single" w:sz="4" w:space="0" w:color="auto"/>
                        </w:tcBorders>
                      </w:tcPr>
                      <w:p w14:paraId="13DEC91C" w14:textId="77777777" w:rsidR="00A450F0" w:rsidRDefault="00A450F0" w:rsidP="00447CD5">
                        <w:pPr>
                          <w:jc w:val="center"/>
                          <w:rPr>
                            <w:sz w:val="22"/>
                            <w:szCs w:val="22"/>
                          </w:rPr>
                        </w:pPr>
                        <w:r>
                          <w:rPr>
                            <w:sz w:val="22"/>
                            <w:szCs w:val="22"/>
                          </w:rPr>
                          <w:t>447,12</w:t>
                        </w:r>
                      </w:p>
                    </w:tc>
                    <w:tc>
                      <w:tcPr>
                        <w:tcW w:w="995" w:type="dxa"/>
                        <w:tcBorders>
                          <w:top w:val="single" w:sz="4" w:space="0" w:color="auto"/>
                          <w:left w:val="single" w:sz="4" w:space="0" w:color="auto"/>
                          <w:bottom w:val="single" w:sz="4" w:space="0" w:color="auto"/>
                          <w:right w:val="single" w:sz="4" w:space="0" w:color="auto"/>
                        </w:tcBorders>
                      </w:tcPr>
                      <w:p w14:paraId="64D5EEB1" w14:textId="77777777" w:rsidR="00A450F0" w:rsidRDefault="00A450F0" w:rsidP="00447CD5">
                        <w:pPr>
                          <w:jc w:val="center"/>
                          <w:rPr>
                            <w:sz w:val="22"/>
                            <w:szCs w:val="22"/>
                          </w:rPr>
                        </w:pPr>
                        <w:r>
                          <w:rPr>
                            <w:sz w:val="22"/>
                            <w:szCs w:val="22"/>
                          </w:rPr>
                          <w:t>424,19</w:t>
                        </w:r>
                      </w:p>
                    </w:tc>
                    <w:tc>
                      <w:tcPr>
                        <w:tcW w:w="1128" w:type="dxa"/>
                        <w:tcBorders>
                          <w:top w:val="single" w:sz="4" w:space="0" w:color="auto"/>
                          <w:left w:val="single" w:sz="4" w:space="0" w:color="auto"/>
                          <w:bottom w:val="single" w:sz="4" w:space="0" w:color="auto"/>
                          <w:right w:val="single" w:sz="4" w:space="0" w:color="auto"/>
                        </w:tcBorders>
                      </w:tcPr>
                      <w:p w14:paraId="7E32ECFD" w14:textId="77777777" w:rsidR="00A450F0" w:rsidRDefault="00A450F0" w:rsidP="00447CD5">
                        <w:pPr>
                          <w:jc w:val="center"/>
                          <w:rPr>
                            <w:sz w:val="22"/>
                            <w:szCs w:val="22"/>
                          </w:rPr>
                        </w:pPr>
                        <w:r>
                          <w:rPr>
                            <w:sz w:val="22"/>
                            <w:szCs w:val="22"/>
                          </w:rPr>
                          <w:t>31,40</w:t>
                        </w:r>
                      </w:p>
                    </w:tc>
                    <w:tc>
                      <w:tcPr>
                        <w:tcW w:w="1126" w:type="dxa"/>
                        <w:tcBorders>
                          <w:top w:val="single" w:sz="4" w:space="0" w:color="auto"/>
                          <w:left w:val="single" w:sz="4" w:space="0" w:color="auto"/>
                          <w:bottom w:val="single" w:sz="4" w:space="0" w:color="auto"/>
                          <w:right w:val="single" w:sz="4" w:space="0" w:color="auto"/>
                        </w:tcBorders>
                      </w:tcPr>
                      <w:p w14:paraId="02BAAD4F" w14:textId="77777777" w:rsidR="00A450F0" w:rsidRDefault="00A450F0" w:rsidP="00447CD5">
                        <w:pPr>
                          <w:jc w:val="center"/>
                          <w:rPr>
                            <w:sz w:val="22"/>
                            <w:szCs w:val="22"/>
                          </w:rPr>
                        </w:pPr>
                        <w:r>
                          <w:rPr>
                            <w:sz w:val="22"/>
                            <w:szCs w:val="22"/>
                          </w:rPr>
                          <w:t>7 167,67</w:t>
                        </w:r>
                      </w:p>
                    </w:tc>
                    <w:tc>
                      <w:tcPr>
                        <w:tcW w:w="1265" w:type="dxa"/>
                        <w:shd w:val="clear" w:color="auto" w:fill="auto"/>
                      </w:tcPr>
                      <w:p w14:paraId="4E976BDE" w14:textId="77777777" w:rsidR="00A450F0" w:rsidRPr="00796679" w:rsidRDefault="00A450F0" w:rsidP="00447CD5">
                        <w:pPr>
                          <w:jc w:val="center"/>
                          <w:rPr>
                            <w:sz w:val="22"/>
                            <w:szCs w:val="22"/>
                          </w:rPr>
                        </w:pPr>
                        <w:r w:rsidRPr="00796679">
                          <w:rPr>
                            <w:sz w:val="22"/>
                            <w:szCs w:val="22"/>
                          </w:rPr>
                          <w:t>х</w:t>
                        </w:r>
                      </w:p>
                    </w:tc>
                    <w:tc>
                      <w:tcPr>
                        <w:tcW w:w="988" w:type="dxa"/>
                        <w:shd w:val="clear" w:color="auto" w:fill="auto"/>
                      </w:tcPr>
                      <w:p w14:paraId="2211F806" w14:textId="77777777" w:rsidR="00A450F0" w:rsidRPr="00796679" w:rsidRDefault="00A450F0" w:rsidP="00447CD5">
                        <w:pPr>
                          <w:jc w:val="center"/>
                          <w:rPr>
                            <w:sz w:val="22"/>
                            <w:szCs w:val="22"/>
                          </w:rPr>
                        </w:pPr>
                        <w:r w:rsidRPr="00796679">
                          <w:rPr>
                            <w:sz w:val="22"/>
                            <w:szCs w:val="22"/>
                          </w:rPr>
                          <w:t>х</w:t>
                        </w:r>
                      </w:p>
                    </w:tc>
                  </w:tr>
                  <w:tr w:rsidR="00A450F0" w:rsidRPr="00A13F1C" w14:paraId="05D09A09" w14:textId="77777777" w:rsidTr="00A450F0">
                    <w:trPr>
                      <w:trHeight w:val="223"/>
                    </w:trPr>
                    <w:tc>
                      <w:tcPr>
                        <w:tcW w:w="1866" w:type="dxa"/>
                        <w:vMerge/>
                        <w:vAlign w:val="center"/>
                      </w:tcPr>
                      <w:p w14:paraId="00BB234D" w14:textId="77777777" w:rsidR="00A450F0" w:rsidRPr="00F63E44" w:rsidRDefault="00A450F0" w:rsidP="00447CD5">
                        <w:pPr>
                          <w:jc w:val="center"/>
                          <w:rPr>
                            <w:sz w:val="22"/>
                            <w:szCs w:val="22"/>
                          </w:rPr>
                        </w:pPr>
                      </w:p>
                    </w:tc>
                    <w:tc>
                      <w:tcPr>
                        <w:tcW w:w="1552" w:type="dxa"/>
                        <w:tcBorders>
                          <w:top w:val="single" w:sz="4" w:space="0" w:color="auto"/>
                          <w:left w:val="single" w:sz="4" w:space="0" w:color="auto"/>
                          <w:bottom w:val="single" w:sz="4" w:space="0" w:color="auto"/>
                          <w:right w:val="single" w:sz="4" w:space="0" w:color="auto"/>
                        </w:tcBorders>
                        <w:vAlign w:val="center"/>
                      </w:tcPr>
                      <w:p w14:paraId="2645F4AD" w14:textId="77777777" w:rsidR="00A450F0" w:rsidRDefault="00A450F0" w:rsidP="00447CD5">
                        <w:pPr>
                          <w:jc w:val="center"/>
                          <w:rPr>
                            <w:sz w:val="22"/>
                            <w:szCs w:val="22"/>
                          </w:rPr>
                        </w:pPr>
                        <w:r>
                          <w:rPr>
                            <w:sz w:val="22"/>
                            <w:szCs w:val="22"/>
                          </w:rPr>
                          <w:t>с 01.07.2025</w:t>
                        </w:r>
                      </w:p>
                    </w:tc>
                    <w:tc>
                      <w:tcPr>
                        <w:tcW w:w="914" w:type="dxa"/>
                        <w:tcBorders>
                          <w:top w:val="single" w:sz="4" w:space="0" w:color="auto"/>
                          <w:left w:val="single" w:sz="4" w:space="0" w:color="auto"/>
                          <w:bottom w:val="single" w:sz="4" w:space="0" w:color="auto"/>
                          <w:right w:val="single" w:sz="4" w:space="0" w:color="auto"/>
                        </w:tcBorders>
                      </w:tcPr>
                      <w:p w14:paraId="64C8510F" w14:textId="77777777" w:rsidR="00A450F0" w:rsidRPr="00256FB0" w:rsidRDefault="00A450F0" w:rsidP="00447CD5">
                        <w:pPr>
                          <w:jc w:val="center"/>
                          <w:rPr>
                            <w:sz w:val="22"/>
                            <w:szCs w:val="22"/>
                          </w:rPr>
                        </w:pPr>
                        <w:r w:rsidRPr="00256FB0">
                          <w:rPr>
                            <w:sz w:val="22"/>
                            <w:szCs w:val="22"/>
                          </w:rPr>
                          <w:t>457,52</w:t>
                        </w:r>
                      </w:p>
                    </w:tc>
                    <w:tc>
                      <w:tcPr>
                        <w:tcW w:w="916" w:type="dxa"/>
                        <w:gridSpan w:val="2"/>
                        <w:tcBorders>
                          <w:top w:val="single" w:sz="4" w:space="0" w:color="auto"/>
                          <w:left w:val="single" w:sz="4" w:space="0" w:color="auto"/>
                          <w:bottom w:val="single" w:sz="4" w:space="0" w:color="auto"/>
                          <w:right w:val="single" w:sz="4" w:space="0" w:color="auto"/>
                        </w:tcBorders>
                      </w:tcPr>
                      <w:p w14:paraId="73DAAB56" w14:textId="77777777" w:rsidR="00A450F0" w:rsidRPr="00256FB0" w:rsidRDefault="00A450F0" w:rsidP="00447CD5">
                        <w:pPr>
                          <w:jc w:val="center"/>
                          <w:rPr>
                            <w:sz w:val="22"/>
                            <w:szCs w:val="22"/>
                          </w:rPr>
                        </w:pPr>
                        <w:r w:rsidRPr="00256FB0">
                          <w:rPr>
                            <w:sz w:val="22"/>
                            <w:szCs w:val="22"/>
                          </w:rPr>
                          <w:t>451,32</w:t>
                        </w:r>
                      </w:p>
                    </w:tc>
                    <w:tc>
                      <w:tcPr>
                        <w:tcW w:w="921" w:type="dxa"/>
                        <w:tcBorders>
                          <w:top w:val="single" w:sz="4" w:space="0" w:color="auto"/>
                          <w:left w:val="single" w:sz="4" w:space="0" w:color="auto"/>
                          <w:bottom w:val="single" w:sz="4" w:space="0" w:color="auto"/>
                          <w:right w:val="single" w:sz="4" w:space="0" w:color="auto"/>
                        </w:tcBorders>
                      </w:tcPr>
                      <w:p w14:paraId="26EC0691" w14:textId="77777777" w:rsidR="00A450F0" w:rsidRPr="00256FB0" w:rsidRDefault="00A450F0" w:rsidP="00447CD5">
                        <w:pPr>
                          <w:jc w:val="center"/>
                          <w:rPr>
                            <w:sz w:val="22"/>
                            <w:szCs w:val="22"/>
                          </w:rPr>
                        </w:pPr>
                        <w:r w:rsidRPr="00256FB0">
                          <w:rPr>
                            <w:sz w:val="22"/>
                            <w:szCs w:val="22"/>
                          </w:rPr>
                          <w:t>485,41</w:t>
                        </w:r>
                      </w:p>
                    </w:tc>
                    <w:tc>
                      <w:tcPr>
                        <w:tcW w:w="915" w:type="dxa"/>
                        <w:tcBorders>
                          <w:top w:val="single" w:sz="4" w:space="0" w:color="auto"/>
                          <w:left w:val="single" w:sz="4" w:space="0" w:color="auto"/>
                          <w:bottom w:val="single" w:sz="4" w:space="0" w:color="auto"/>
                          <w:right w:val="single" w:sz="4" w:space="0" w:color="auto"/>
                        </w:tcBorders>
                      </w:tcPr>
                      <w:p w14:paraId="47C4BA1F" w14:textId="77777777" w:rsidR="00A450F0" w:rsidRPr="00256FB0" w:rsidRDefault="00A450F0" w:rsidP="00447CD5">
                        <w:pPr>
                          <w:jc w:val="center"/>
                          <w:rPr>
                            <w:sz w:val="22"/>
                            <w:szCs w:val="22"/>
                          </w:rPr>
                        </w:pPr>
                        <w:r w:rsidRPr="00256FB0">
                          <w:rPr>
                            <w:sz w:val="22"/>
                            <w:szCs w:val="22"/>
                          </w:rPr>
                          <w:t>460,62</w:t>
                        </w:r>
                      </w:p>
                    </w:tc>
                    <w:tc>
                      <w:tcPr>
                        <w:tcW w:w="848" w:type="dxa"/>
                        <w:tcBorders>
                          <w:top w:val="single" w:sz="4" w:space="0" w:color="auto"/>
                          <w:left w:val="single" w:sz="4" w:space="0" w:color="auto"/>
                          <w:bottom w:val="single" w:sz="4" w:space="0" w:color="auto"/>
                          <w:right w:val="single" w:sz="4" w:space="0" w:color="auto"/>
                        </w:tcBorders>
                      </w:tcPr>
                      <w:p w14:paraId="6125221C" w14:textId="77777777" w:rsidR="00A450F0" w:rsidRPr="00256FB0" w:rsidRDefault="00A450F0" w:rsidP="00447CD5">
                        <w:pPr>
                          <w:jc w:val="center"/>
                          <w:rPr>
                            <w:sz w:val="22"/>
                            <w:szCs w:val="22"/>
                          </w:rPr>
                        </w:pPr>
                        <w:r w:rsidRPr="00256FB0">
                          <w:rPr>
                            <w:sz w:val="22"/>
                            <w:szCs w:val="22"/>
                          </w:rPr>
                          <w:t>457,52</w:t>
                        </w:r>
                      </w:p>
                    </w:tc>
                    <w:tc>
                      <w:tcPr>
                        <w:tcW w:w="986" w:type="dxa"/>
                        <w:tcBorders>
                          <w:top w:val="single" w:sz="4" w:space="0" w:color="auto"/>
                          <w:left w:val="single" w:sz="4" w:space="0" w:color="auto"/>
                          <w:bottom w:val="single" w:sz="4" w:space="0" w:color="auto"/>
                          <w:right w:val="single" w:sz="4" w:space="0" w:color="auto"/>
                        </w:tcBorders>
                      </w:tcPr>
                      <w:p w14:paraId="689A66C2" w14:textId="77777777" w:rsidR="00A450F0" w:rsidRPr="00256FB0" w:rsidRDefault="00A450F0" w:rsidP="00447CD5">
                        <w:pPr>
                          <w:jc w:val="center"/>
                          <w:rPr>
                            <w:sz w:val="22"/>
                            <w:szCs w:val="22"/>
                          </w:rPr>
                        </w:pPr>
                        <w:r w:rsidRPr="00256FB0">
                          <w:rPr>
                            <w:sz w:val="22"/>
                            <w:szCs w:val="22"/>
                          </w:rPr>
                          <w:t>451,32</w:t>
                        </w:r>
                      </w:p>
                    </w:tc>
                    <w:tc>
                      <w:tcPr>
                        <w:tcW w:w="846" w:type="dxa"/>
                        <w:tcBorders>
                          <w:top w:val="single" w:sz="4" w:space="0" w:color="auto"/>
                          <w:left w:val="single" w:sz="4" w:space="0" w:color="auto"/>
                          <w:bottom w:val="single" w:sz="4" w:space="0" w:color="auto"/>
                          <w:right w:val="single" w:sz="4" w:space="0" w:color="auto"/>
                        </w:tcBorders>
                      </w:tcPr>
                      <w:p w14:paraId="06651179" w14:textId="77777777" w:rsidR="00A450F0" w:rsidRPr="00256FB0" w:rsidRDefault="00A450F0" w:rsidP="00447CD5">
                        <w:pPr>
                          <w:jc w:val="center"/>
                          <w:rPr>
                            <w:sz w:val="22"/>
                            <w:szCs w:val="22"/>
                          </w:rPr>
                        </w:pPr>
                        <w:r w:rsidRPr="00256FB0">
                          <w:rPr>
                            <w:sz w:val="22"/>
                            <w:szCs w:val="22"/>
                          </w:rPr>
                          <w:t>485,41</w:t>
                        </w:r>
                      </w:p>
                    </w:tc>
                    <w:tc>
                      <w:tcPr>
                        <w:tcW w:w="995" w:type="dxa"/>
                        <w:tcBorders>
                          <w:top w:val="single" w:sz="4" w:space="0" w:color="auto"/>
                          <w:left w:val="single" w:sz="4" w:space="0" w:color="auto"/>
                          <w:bottom w:val="single" w:sz="4" w:space="0" w:color="auto"/>
                          <w:right w:val="single" w:sz="4" w:space="0" w:color="auto"/>
                        </w:tcBorders>
                      </w:tcPr>
                      <w:p w14:paraId="6E5BFF22" w14:textId="77777777" w:rsidR="00A450F0" w:rsidRPr="00256FB0" w:rsidRDefault="00A450F0" w:rsidP="00447CD5">
                        <w:pPr>
                          <w:jc w:val="center"/>
                          <w:rPr>
                            <w:sz w:val="22"/>
                            <w:szCs w:val="22"/>
                          </w:rPr>
                        </w:pPr>
                        <w:r w:rsidRPr="00256FB0">
                          <w:rPr>
                            <w:sz w:val="22"/>
                            <w:szCs w:val="22"/>
                          </w:rPr>
                          <w:t>460,62</w:t>
                        </w:r>
                      </w:p>
                    </w:tc>
                    <w:tc>
                      <w:tcPr>
                        <w:tcW w:w="1128" w:type="dxa"/>
                        <w:tcBorders>
                          <w:top w:val="single" w:sz="4" w:space="0" w:color="auto"/>
                          <w:left w:val="single" w:sz="4" w:space="0" w:color="auto"/>
                          <w:bottom w:val="single" w:sz="4" w:space="0" w:color="auto"/>
                          <w:right w:val="single" w:sz="4" w:space="0" w:color="auto"/>
                        </w:tcBorders>
                      </w:tcPr>
                      <w:p w14:paraId="5A57B3AF" w14:textId="77777777" w:rsidR="00A450F0" w:rsidRPr="00256FB0" w:rsidRDefault="00A450F0" w:rsidP="00447CD5">
                        <w:pPr>
                          <w:jc w:val="center"/>
                          <w:rPr>
                            <w:sz w:val="22"/>
                            <w:szCs w:val="22"/>
                          </w:rPr>
                        </w:pPr>
                        <w:r w:rsidRPr="00256FB0">
                          <w:rPr>
                            <w:sz w:val="22"/>
                            <w:szCs w:val="22"/>
                          </w:rPr>
                          <w:t>36,07</w:t>
                        </w:r>
                      </w:p>
                    </w:tc>
                    <w:tc>
                      <w:tcPr>
                        <w:tcW w:w="1126" w:type="dxa"/>
                        <w:tcBorders>
                          <w:top w:val="single" w:sz="4" w:space="0" w:color="auto"/>
                          <w:left w:val="single" w:sz="4" w:space="0" w:color="auto"/>
                          <w:bottom w:val="single" w:sz="4" w:space="0" w:color="auto"/>
                          <w:right w:val="single" w:sz="4" w:space="0" w:color="auto"/>
                        </w:tcBorders>
                      </w:tcPr>
                      <w:p w14:paraId="719535FC" w14:textId="77777777" w:rsidR="00A450F0" w:rsidRPr="00256FB0" w:rsidRDefault="00A450F0" w:rsidP="00447CD5">
                        <w:pPr>
                          <w:jc w:val="center"/>
                          <w:rPr>
                            <w:sz w:val="22"/>
                            <w:szCs w:val="22"/>
                          </w:rPr>
                        </w:pPr>
                        <w:r w:rsidRPr="00256FB0">
                          <w:rPr>
                            <w:sz w:val="22"/>
                            <w:szCs w:val="22"/>
                          </w:rPr>
                          <w:t>7 747,18</w:t>
                        </w:r>
                      </w:p>
                    </w:tc>
                    <w:tc>
                      <w:tcPr>
                        <w:tcW w:w="1265" w:type="dxa"/>
                        <w:shd w:val="clear" w:color="auto" w:fill="auto"/>
                      </w:tcPr>
                      <w:p w14:paraId="0444F697" w14:textId="77777777" w:rsidR="00A450F0" w:rsidRPr="00796679" w:rsidRDefault="00A450F0" w:rsidP="00447CD5">
                        <w:pPr>
                          <w:jc w:val="center"/>
                          <w:rPr>
                            <w:sz w:val="22"/>
                            <w:szCs w:val="22"/>
                          </w:rPr>
                        </w:pPr>
                        <w:r w:rsidRPr="00796679">
                          <w:rPr>
                            <w:sz w:val="22"/>
                            <w:szCs w:val="22"/>
                          </w:rPr>
                          <w:t>х</w:t>
                        </w:r>
                      </w:p>
                    </w:tc>
                    <w:tc>
                      <w:tcPr>
                        <w:tcW w:w="988" w:type="dxa"/>
                        <w:shd w:val="clear" w:color="auto" w:fill="auto"/>
                      </w:tcPr>
                      <w:p w14:paraId="64B4C403" w14:textId="77777777" w:rsidR="00A450F0" w:rsidRPr="00796679" w:rsidRDefault="00A450F0" w:rsidP="00447CD5">
                        <w:pPr>
                          <w:jc w:val="center"/>
                          <w:rPr>
                            <w:sz w:val="22"/>
                            <w:szCs w:val="22"/>
                          </w:rPr>
                        </w:pPr>
                        <w:r w:rsidRPr="00796679">
                          <w:rPr>
                            <w:sz w:val="22"/>
                            <w:szCs w:val="22"/>
                          </w:rPr>
                          <w:t>х</w:t>
                        </w:r>
                      </w:p>
                    </w:tc>
                  </w:tr>
                  <w:tr w:rsidR="00A450F0" w:rsidRPr="00A13F1C" w14:paraId="4368B38E" w14:textId="77777777" w:rsidTr="00A450F0">
                    <w:trPr>
                      <w:trHeight w:val="223"/>
                    </w:trPr>
                    <w:tc>
                      <w:tcPr>
                        <w:tcW w:w="1866" w:type="dxa"/>
                        <w:vMerge/>
                        <w:vAlign w:val="center"/>
                      </w:tcPr>
                      <w:p w14:paraId="2EB1F0CF" w14:textId="77777777" w:rsidR="00A450F0" w:rsidRPr="00F63E44" w:rsidRDefault="00A450F0" w:rsidP="00447CD5">
                        <w:pPr>
                          <w:jc w:val="center"/>
                          <w:rPr>
                            <w:sz w:val="22"/>
                            <w:szCs w:val="22"/>
                          </w:rPr>
                        </w:pPr>
                      </w:p>
                    </w:tc>
                    <w:tc>
                      <w:tcPr>
                        <w:tcW w:w="1552" w:type="dxa"/>
                        <w:tcBorders>
                          <w:top w:val="single" w:sz="4" w:space="0" w:color="auto"/>
                          <w:left w:val="single" w:sz="4" w:space="0" w:color="auto"/>
                          <w:bottom w:val="single" w:sz="4" w:space="0" w:color="auto"/>
                          <w:right w:val="single" w:sz="4" w:space="0" w:color="auto"/>
                        </w:tcBorders>
                        <w:vAlign w:val="center"/>
                      </w:tcPr>
                      <w:p w14:paraId="7B700F1C" w14:textId="77777777" w:rsidR="00A450F0" w:rsidRDefault="00A450F0" w:rsidP="00447CD5">
                        <w:pPr>
                          <w:jc w:val="center"/>
                          <w:rPr>
                            <w:sz w:val="22"/>
                            <w:szCs w:val="22"/>
                          </w:rPr>
                        </w:pPr>
                        <w:r>
                          <w:rPr>
                            <w:sz w:val="22"/>
                            <w:szCs w:val="22"/>
                          </w:rPr>
                          <w:t>с 01.01.2026</w:t>
                        </w:r>
                      </w:p>
                    </w:tc>
                    <w:tc>
                      <w:tcPr>
                        <w:tcW w:w="914" w:type="dxa"/>
                        <w:tcBorders>
                          <w:top w:val="single" w:sz="4" w:space="0" w:color="auto"/>
                          <w:left w:val="single" w:sz="4" w:space="0" w:color="auto"/>
                          <w:bottom w:val="single" w:sz="4" w:space="0" w:color="auto"/>
                          <w:right w:val="single" w:sz="4" w:space="0" w:color="auto"/>
                        </w:tcBorders>
                      </w:tcPr>
                      <w:p w14:paraId="1500A42E" w14:textId="77777777" w:rsidR="00A450F0" w:rsidRDefault="00A450F0" w:rsidP="00447CD5">
                        <w:pPr>
                          <w:rPr>
                            <w:sz w:val="22"/>
                            <w:szCs w:val="22"/>
                          </w:rPr>
                        </w:pPr>
                        <w:r>
                          <w:rPr>
                            <w:sz w:val="22"/>
                            <w:szCs w:val="22"/>
                          </w:rPr>
                          <w:t>446,62</w:t>
                        </w:r>
                      </w:p>
                    </w:tc>
                    <w:tc>
                      <w:tcPr>
                        <w:tcW w:w="916" w:type="dxa"/>
                        <w:gridSpan w:val="2"/>
                        <w:tcBorders>
                          <w:top w:val="single" w:sz="4" w:space="0" w:color="auto"/>
                          <w:left w:val="single" w:sz="4" w:space="0" w:color="auto"/>
                          <w:bottom w:val="single" w:sz="4" w:space="0" w:color="auto"/>
                          <w:right w:val="single" w:sz="4" w:space="0" w:color="auto"/>
                        </w:tcBorders>
                      </w:tcPr>
                      <w:p w14:paraId="54A727B1" w14:textId="77777777" w:rsidR="00A450F0" w:rsidRDefault="00A450F0" w:rsidP="00447CD5">
                        <w:pPr>
                          <w:rPr>
                            <w:sz w:val="22"/>
                            <w:szCs w:val="22"/>
                          </w:rPr>
                        </w:pPr>
                        <w:r>
                          <w:rPr>
                            <w:sz w:val="22"/>
                            <w:szCs w:val="22"/>
                          </w:rPr>
                          <w:t>440,54</w:t>
                        </w:r>
                      </w:p>
                    </w:tc>
                    <w:tc>
                      <w:tcPr>
                        <w:tcW w:w="921" w:type="dxa"/>
                        <w:tcBorders>
                          <w:top w:val="single" w:sz="4" w:space="0" w:color="auto"/>
                          <w:left w:val="single" w:sz="4" w:space="0" w:color="auto"/>
                          <w:bottom w:val="single" w:sz="4" w:space="0" w:color="auto"/>
                          <w:right w:val="single" w:sz="4" w:space="0" w:color="auto"/>
                        </w:tcBorders>
                      </w:tcPr>
                      <w:p w14:paraId="2BAA86DF" w14:textId="77777777" w:rsidR="00A450F0" w:rsidRDefault="00A450F0" w:rsidP="00447CD5">
                        <w:pPr>
                          <w:rPr>
                            <w:sz w:val="22"/>
                            <w:szCs w:val="22"/>
                          </w:rPr>
                        </w:pPr>
                        <w:r>
                          <w:rPr>
                            <w:sz w:val="22"/>
                            <w:szCs w:val="22"/>
                          </w:rPr>
                          <w:t>473,98</w:t>
                        </w:r>
                      </w:p>
                    </w:tc>
                    <w:tc>
                      <w:tcPr>
                        <w:tcW w:w="915" w:type="dxa"/>
                        <w:tcBorders>
                          <w:top w:val="single" w:sz="4" w:space="0" w:color="auto"/>
                          <w:left w:val="single" w:sz="4" w:space="0" w:color="auto"/>
                          <w:bottom w:val="single" w:sz="4" w:space="0" w:color="auto"/>
                          <w:right w:val="single" w:sz="4" w:space="0" w:color="auto"/>
                        </w:tcBorders>
                      </w:tcPr>
                      <w:p w14:paraId="4804DD1F" w14:textId="77777777" w:rsidR="00A450F0" w:rsidRDefault="00A450F0" w:rsidP="00447CD5">
                        <w:pPr>
                          <w:rPr>
                            <w:sz w:val="22"/>
                            <w:szCs w:val="22"/>
                          </w:rPr>
                        </w:pPr>
                        <w:r>
                          <w:rPr>
                            <w:sz w:val="22"/>
                            <w:szCs w:val="22"/>
                          </w:rPr>
                          <w:t>449,66</w:t>
                        </w:r>
                      </w:p>
                    </w:tc>
                    <w:tc>
                      <w:tcPr>
                        <w:tcW w:w="848" w:type="dxa"/>
                        <w:tcBorders>
                          <w:top w:val="single" w:sz="4" w:space="0" w:color="auto"/>
                          <w:left w:val="single" w:sz="4" w:space="0" w:color="auto"/>
                          <w:bottom w:val="single" w:sz="4" w:space="0" w:color="auto"/>
                          <w:right w:val="single" w:sz="4" w:space="0" w:color="auto"/>
                        </w:tcBorders>
                      </w:tcPr>
                      <w:p w14:paraId="7DA3CC5E" w14:textId="77777777" w:rsidR="00A450F0" w:rsidRDefault="00A450F0" w:rsidP="00447CD5">
                        <w:pPr>
                          <w:rPr>
                            <w:sz w:val="22"/>
                            <w:szCs w:val="22"/>
                          </w:rPr>
                        </w:pPr>
                        <w:r>
                          <w:rPr>
                            <w:sz w:val="22"/>
                            <w:szCs w:val="22"/>
                          </w:rPr>
                          <w:t>446,62</w:t>
                        </w:r>
                      </w:p>
                    </w:tc>
                    <w:tc>
                      <w:tcPr>
                        <w:tcW w:w="986" w:type="dxa"/>
                        <w:tcBorders>
                          <w:top w:val="single" w:sz="4" w:space="0" w:color="auto"/>
                          <w:left w:val="single" w:sz="4" w:space="0" w:color="auto"/>
                          <w:bottom w:val="single" w:sz="4" w:space="0" w:color="auto"/>
                          <w:right w:val="single" w:sz="4" w:space="0" w:color="auto"/>
                        </w:tcBorders>
                      </w:tcPr>
                      <w:p w14:paraId="0FE437C0" w14:textId="77777777" w:rsidR="00A450F0" w:rsidRDefault="00A450F0" w:rsidP="00447CD5">
                        <w:pPr>
                          <w:rPr>
                            <w:sz w:val="22"/>
                            <w:szCs w:val="22"/>
                          </w:rPr>
                        </w:pPr>
                        <w:r>
                          <w:rPr>
                            <w:sz w:val="22"/>
                            <w:szCs w:val="22"/>
                          </w:rPr>
                          <w:t>440,54</w:t>
                        </w:r>
                      </w:p>
                    </w:tc>
                    <w:tc>
                      <w:tcPr>
                        <w:tcW w:w="846" w:type="dxa"/>
                        <w:tcBorders>
                          <w:top w:val="single" w:sz="4" w:space="0" w:color="auto"/>
                          <w:left w:val="single" w:sz="4" w:space="0" w:color="auto"/>
                          <w:bottom w:val="single" w:sz="4" w:space="0" w:color="auto"/>
                          <w:right w:val="single" w:sz="4" w:space="0" w:color="auto"/>
                        </w:tcBorders>
                      </w:tcPr>
                      <w:p w14:paraId="413B6F22" w14:textId="77777777" w:rsidR="00A450F0" w:rsidRDefault="00A450F0" w:rsidP="00447CD5">
                        <w:pPr>
                          <w:rPr>
                            <w:sz w:val="22"/>
                            <w:szCs w:val="22"/>
                          </w:rPr>
                        </w:pPr>
                        <w:r>
                          <w:rPr>
                            <w:sz w:val="22"/>
                            <w:szCs w:val="22"/>
                          </w:rPr>
                          <w:t>473,98</w:t>
                        </w:r>
                      </w:p>
                    </w:tc>
                    <w:tc>
                      <w:tcPr>
                        <w:tcW w:w="995" w:type="dxa"/>
                        <w:tcBorders>
                          <w:top w:val="single" w:sz="4" w:space="0" w:color="auto"/>
                          <w:left w:val="single" w:sz="4" w:space="0" w:color="auto"/>
                          <w:bottom w:val="single" w:sz="4" w:space="0" w:color="auto"/>
                          <w:right w:val="single" w:sz="4" w:space="0" w:color="auto"/>
                        </w:tcBorders>
                      </w:tcPr>
                      <w:p w14:paraId="20232F8A" w14:textId="77777777" w:rsidR="00A450F0" w:rsidRDefault="00A450F0" w:rsidP="00447CD5">
                        <w:pPr>
                          <w:rPr>
                            <w:sz w:val="22"/>
                            <w:szCs w:val="22"/>
                          </w:rPr>
                        </w:pPr>
                        <w:r>
                          <w:rPr>
                            <w:sz w:val="22"/>
                            <w:szCs w:val="22"/>
                          </w:rPr>
                          <w:t>449,66</w:t>
                        </w:r>
                      </w:p>
                    </w:tc>
                    <w:tc>
                      <w:tcPr>
                        <w:tcW w:w="1128" w:type="dxa"/>
                        <w:tcBorders>
                          <w:top w:val="single" w:sz="4" w:space="0" w:color="auto"/>
                          <w:left w:val="single" w:sz="4" w:space="0" w:color="auto"/>
                          <w:bottom w:val="single" w:sz="4" w:space="0" w:color="auto"/>
                          <w:right w:val="single" w:sz="4" w:space="0" w:color="auto"/>
                        </w:tcBorders>
                      </w:tcPr>
                      <w:p w14:paraId="00E37FDA" w14:textId="77777777" w:rsidR="00A450F0" w:rsidRDefault="00A450F0" w:rsidP="00447CD5">
                        <w:pPr>
                          <w:jc w:val="center"/>
                          <w:rPr>
                            <w:sz w:val="22"/>
                            <w:szCs w:val="22"/>
                          </w:rPr>
                        </w:pPr>
                        <w:r>
                          <w:rPr>
                            <w:sz w:val="22"/>
                            <w:szCs w:val="22"/>
                          </w:rPr>
                          <w:t>33,28</w:t>
                        </w:r>
                      </w:p>
                    </w:tc>
                    <w:tc>
                      <w:tcPr>
                        <w:tcW w:w="1126" w:type="dxa"/>
                        <w:tcBorders>
                          <w:top w:val="single" w:sz="4" w:space="0" w:color="auto"/>
                          <w:left w:val="single" w:sz="4" w:space="0" w:color="auto"/>
                          <w:bottom w:val="single" w:sz="4" w:space="0" w:color="auto"/>
                          <w:right w:val="single" w:sz="4" w:space="0" w:color="auto"/>
                        </w:tcBorders>
                      </w:tcPr>
                      <w:p w14:paraId="32AC82F2" w14:textId="77777777" w:rsidR="00A450F0" w:rsidRDefault="00A450F0" w:rsidP="00447CD5">
                        <w:pPr>
                          <w:jc w:val="center"/>
                          <w:rPr>
                            <w:sz w:val="22"/>
                            <w:szCs w:val="22"/>
                          </w:rPr>
                        </w:pPr>
                        <w:r>
                          <w:rPr>
                            <w:sz w:val="22"/>
                            <w:szCs w:val="22"/>
                          </w:rPr>
                          <w:t>7 598,19</w:t>
                        </w:r>
                      </w:p>
                    </w:tc>
                    <w:tc>
                      <w:tcPr>
                        <w:tcW w:w="1265" w:type="dxa"/>
                        <w:shd w:val="clear" w:color="auto" w:fill="auto"/>
                      </w:tcPr>
                      <w:p w14:paraId="1F2852F6" w14:textId="77777777" w:rsidR="00A450F0" w:rsidRPr="00796679" w:rsidRDefault="00A450F0" w:rsidP="00447CD5">
                        <w:pPr>
                          <w:jc w:val="center"/>
                          <w:rPr>
                            <w:sz w:val="22"/>
                            <w:szCs w:val="22"/>
                          </w:rPr>
                        </w:pPr>
                        <w:r w:rsidRPr="00796679">
                          <w:rPr>
                            <w:sz w:val="22"/>
                            <w:szCs w:val="22"/>
                          </w:rPr>
                          <w:t>х</w:t>
                        </w:r>
                      </w:p>
                    </w:tc>
                    <w:tc>
                      <w:tcPr>
                        <w:tcW w:w="988" w:type="dxa"/>
                        <w:shd w:val="clear" w:color="auto" w:fill="auto"/>
                      </w:tcPr>
                      <w:p w14:paraId="69036C90" w14:textId="77777777" w:rsidR="00A450F0" w:rsidRPr="00796679" w:rsidRDefault="00A450F0" w:rsidP="00447CD5">
                        <w:pPr>
                          <w:jc w:val="center"/>
                          <w:rPr>
                            <w:sz w:val="22"/>
                            <w:szCs w:val="22"/>
                          </w:rPr>
                        </w:pPr>
                        <w:r w:rsidRPr="00796679">
                          <w:rPr>
                            <w:sz w:val="22"/>
                            <w:szCs w:val="22"/>
                          </w:rPr>
                          <w:t>х</w:t>
                        </w:r>
                      </w:p>
                    </w:tc>
                  </w:tr>
                  <w:tr w:rsidR="00A450F0" w:rsidRPr="00A13F1C" w14:paraId="341A26A7" w14:textId="77777777" w:rsidTr="00A450F0">
                    <w:trPr>
                      <w:trHeight w:val="223"/>
                    </w:trPr>
                    <w:tc>
                      <w:tcPr>
                        <w:tcW w:w="1866" w:type="dxa"/>
                        <w:vMerge/>
                        <w:vAlign w:val="center"/>
                      </w:tcPr>
                      <w:p w14:paraId="22BD2BA6" w14:textId="77777777" w:rsidR="00A450F0" w:rsidRPr="00F63E44" w:rsidRDefault="00A450F0" w:rsidP="00447CD5">
                        <w:pPr>
                          <w:jc w:val="center"/>
                          <w:rPr>
                            <w:sz w:val="22"/>
                            <w:szCs w:val="22"/>
                          </w:rPr>
                        </w:pPr>
                      </w:p>
                    </w:tc>
                    <w:tc>
                      <w:tcPr>
                        <w:tcW w:w="1552" w:type="dxa"/>
                        <w:tcBorders>
                          <w:top w:val="single" w:sz="4" w:space="0" w:color="auto"/>
                          <w:left w:val="single" w:sz="4" w:space="0" w:color="auto"/>
                          <w:bottom w:val="single" w:sz="4" w:space="0" w:color="auto"/>
                          <w:right w:val="single" w:sz="4" w:space="0" w:color="auto"/>
                        </w:tcBorders>
                        <w:vAlign w:val="center"/>
                      </w:tcPr>
                      <w:p w14:paraId="4E4049B5" w14:textId="77777777" w:rsidR="00A450F0" w:rsidRDefault="00A450F0" w:rsidP="00447CD5">
                        <w:pPr>
                          <w:jc w:val="center"/>
                          <w:rPr>
                            <w:sz w:val="22"/>
                            <w:szCs w:val="22"/>
                          </w:rPr>
                        </w:pPr>
                        <w:r>
                          <w:rPr>
                            <w:sz w:val="22"/>
                            <w:szCs w:val="22"/>
                          </w:rPr>
                          <w:t>с 01.07.2026</w:t>
                        </w:r>
                      </w:p>
                    </w:tc>
                    <w:tc>
                      <w:tcPr>
                        <w:tcW w:w="914" w:type="dxa"/>
                        <w:tcBorders>
                          <w:top w:val="single" w:sz="4" w:space="0" w:color="auto"/>
                          <w:left w:val="single" w:sz="4" w:space="0" w:color="auto"/>
                          <w:bottom w:val="single" w:sz="4" w:space="0" w:color="auto"/>
                          <w:right w:val="single" w:sz="4" w:space="0" w:color="auto"/>
                        </w:tcBorders>
                      </w:tcPr>
                      <w:p w14:paraId="13588CC2" w14:textId="77777777" w:rsidR="00A450F0" w:rsidRDefault="00A450F0" w:rsidP="00447CD5">
                        <w:pPr>
                          <w:rPr>
                            <w:sz w:val="22"/>
                            <w:szCs w:val="22"/>
                          </w:rPr>
                        </w:pPr>
                        <w:r>
                          <w:rPr>
                            <w:sz w:val="22"/>
                            <w:szCs w:val="22"/>
                          </w:rPr>
                          <w:t>448,12</w:t>
                        </w:r>
                      </w:p>
                    </w:tc>
                    <w:tc>
                      <w:tcPr>
                        <w:tcW w:w="916" w:type="dxa"/>
                        <w:gridSpan w:val="2"/>
                        <w:tcBorders>
                          <w:top w:val="single" w:sz="4" w:space="0" w:color="auto"/>
                          <w:left w:val="single" w:sz="4" w:space="0" w:color="auto"/>
                          <w:bottom w:val="single" w:sz="4" w:space="0" w:color="auto"/>
                          <w:right w:val="single" w:sz="4" w:space="0" w:color="auto"/>
                        </w:tcBorders>
                      </w:tcPr>
                      <w:p w14:paraId="471CA673" w14:textId="77777777" w:rsidR="00A450F0" w:rsidRDefault="00A450F0" w:rsidP="00447CD5">
                        <w:pPr>
                          <w:rPr>
                            <w:sz w:val="22"/>
                            <w:szCs w:val="22"/>
                          </w:rPr>
                        </w:pPr>
                        <w:r>
                          <w:rPr>
                            <w:sz w:val="22"/>
                            <w:szCs w:val="22"/>
                          </w:rPr>
                          <w:t>442,04</w:t>
                        </w:r>
                      </w:p>
                    </w:tc>
                    <w:tc>
                      <w:tcPr>
                        <w:tcW w:w="921" w:type="dxa"/>
                        <w:tcBorders>
                          <w:top w:val="single" w:sz="4" w:space="0" w:color="auto"/>
                          <w:left w:val="single" w:sz="4" w:space="0" w:color="auto"/>
                          <w:bottom w:val="single" w:sz="4" w:space="0" w:color="auto"/>
                          <w:right w:val="single" w:sz="4" w:space="0" w:color="auto"/>
                        </w:tcBorders>
                      </w:tcPr>
                      <w:p w14:paraId="312A578E" w14:textId="77777777" w:rsidR="00A450F0" w:rsidRDefault="00A450F0" w:rsidP="00447CD5">
                        <w:pPr>
                          <w:rPr>
                            <w:sz w:val="22"/>
                            <w:szCs w:val="22"/>
                          </w:rPr>
                        </w:pPr>
                        <w:r>
                          <w:rPr>
                            <w:sz w:val="22"/>
                            <w:szCs w:val="22"/>
                          </w:rPr>
                          <w:t>475,48</w:t>
                        </w:r>
                      </w:p>
                    </w:tc>
                    <w:tc>
                      <w:tcPr>
                        <w:tcW w:w="915" w:type="dxa"/>
                        <w:tcBorders>
                          <w:top w:val="single" w:sz="4" w:space="0" w:color="auto"/>
                          <w:left w:val="single" w:sz="4" w:space="0" w:color="auto"/>
                          <w:bottom w:val="single" w:sz="4" w:space="0" w:color="auto"/>
                          <w:right w:val="single" w:sz="4" w:space="0" w:color="auto"/>
                        </w:tcBorders>
                      </w:tcPr>
                      <w:p w14:paraId="406DAAE4" w14:textId="77777777" w:rsidR="00A450F0" w:rsidRDefault="00A450F0" w:rsidP="00447CD5">
                        <w:pPr>
                          <w:rPr>
                            <w:sz w:val="22"/>
                            <w:szCs w:val="22"/>
                          </w:rPr>
                        </w:pPr>
                        <w:r>
                          <w:rPr>
                            <w:sz w:val="22"/>
                            <w:szCs w:val="22"/>
                          </w:rPr>
                          <w:t>451,16</w:t>
                        </w:r>
                      </w:p>
                    </w:tc>
                    <w:tc>
                      <w:tcPr>
                        <w:tcW w:w="848" w:type="dxa"/>
                        <w:tcBorders>
                          <w:top w:val="single" w:sz="4" w:space="0" w:color="auto"/>
                          <w:left w:val="single" w:sz="4" w:space="0" w:color="auto"/>
                          <w:bottom w:val="single" w:sz="4" w:space="0" w:color="auto"/>
                          <w:right w:val="single" w:sz="4" w:space="0" w:color="auto"/>
                        </w:tcBorders>
                      </w:tcPr>
                      <w:p w14:paraId="4A41D188" w14:textId="77777777" w:rsidR="00A450F0" w:rsidRDefault="00A450F0" w:rsidP="00447CD5">
                        <w:pPr>
                          <w:rPr>
                            <w:sz w:val="22"/>
                            <w:szCs w:val="22"/>
                          </w:rPr>
                        </w:pPr>
                        <w:r>
                          <w:rPr>
                            <w:sz w:val="22"/>
                            <w:szCs w:val="22"/>
                          </w:rPr>
                          <w:t>448,12</w:t>
                        </w:r>
                      </w:p>
                    </w:tc>
                    <w:tc>
                      <w:tcPr>
                        <w:tcW w:w="986" w:type="dxa"/>
                        <w:tcBorders>
                          <w:top w:val="single" w:sz="4" w:space="0" w:color="auto"/>
                          <w:left w:val="single" w:sz="4" w:space="0" w:color="auto"/>
                          <w:bottom w:val="single" w:sz="4" w:space="0" w:color="auto"/>
                          <w:right w:val="single" w:sz="4" w:space="0" w:color="auto"/>
                        </w:tcBorders>
                      </w:tcPr>
                      <w:p w14:paraId="5A102D0A" w14:textId="77777777" w:rsidR="00A450F0" w:rsidRDefault="00A450F0" w:rsidP="00447CD5">
                        <w:pPr>
                          <w:rPr>
                            <w:sz w:val="22"/>
                            <w:szCs w:val="22"/>
                          </w:rPr>
                        </w:pPr>
                        <w:r>
                          <w:rPr>
                            <w:sz w:val="22"/>
                            <w:szCs w:val="22"/>
                          </w:rPr>
                          <w:t>442,04</w:t>
                        </w:r>
                      </w:p>
                    </w:tc>
                    <w:tc>
                      <w:tcPr>
                        <w:tcW w:w="846" w:type="dxa"/>
                        <w:tcBorders>
                          <w:top w:val="single" w:sz="4" w:space="0" w:color="auto"/>
                          <w:left w:val="single" w:sz="4" w:space="0" w:color="auto"/>
                          <w:bottom w:val="single" w:sz="4" w:space="0" w:color="auto"/>
                          <w:right w:val="single" w:sz="4" w:space="0" w:color="auto"/>
                        </w:tcBorders>
                      </w:tcPr>
                      <w:p w14:paraId="399CC248" w14:textId="77777777" w:rsidR="00A450F0" w:rsidRDefault="00A450F0" w:rsidP="00447CD5">
                        <w:pPr>
                          <w:rPr>
                            <w:sz w:val="22"/>
                            <w:szCs w:val="22"/>
                          </w:rPr>
                        </w:pPr>
                        <w:r>
                          <w:rPr>
                            <w:sz w:val="22"/>
                            <w:szCs w:val="22"/>
                          </w:rPr>
                          <w:t>475,48</w:t>
                        </w:r>
                      </w:p>
                    </w:tc>
                    <w:tc>
                      <w:tcPr>
                        <w:tcW w:w="995" w:type="dxa"/>
                        <w:tcBorders>
                          <w:top w:val="single" w:sz="4" w:space="0" w:color="auto"/>
                          <w:left w:val="single" w:sz="4" w:space="0" w:color="auto"/>
                          <w:bottom w:val="single" w:sz="4" w:space="0" w:color="auto"/>
                          <w:right w:val="single" w:sz="4" w:space="0" w:color="auto"/>
                        </w:tcBorders>
                      </w:tcPr>
                      <w:p w14:paraId="4DD62257" w14:textId="77777777" w:rsidR="00A450F0" w:rsidRDefault="00A450F0" w:rsidP="00447CD5">
                        <w:pPr>
                          <w:rPr>
                            <w:sz w:val="22"/>
                            <w:szCs w:val="22"/>
                          </w:rPr>
                        </w:pPr>
                        <w:r>
                          <w:rPr>
                            <w:sz w:val="22"/>
                            <w:szCs w:val="22"/>
                          </w:rPr>
                          <w:t>451,16</w:t>
                        </w:r>
                      </w:p>
                    </w:tc>
                    <w:tc>
                      <w:tcPr>
                        <w:tcW w:w="1128" w:type="dxa"/>
                        <w:tcBorders>
                          <w:top w:val="single" w:sz="4" w:space="0" w:color="auto"/>
                          <w:left w:val="single" w:sz="4" w:space="0" w:color="auto"/>
                          <w:bottom w:val="single" w:sz="4" w:space="0" w:color="auto"/>
                          <w:right w:val="single" w:sz="4" w:space="0" w:color="auto"/>
                        </w:tcBorders>
                      </w:tcPr>
                      <w:p w14:paraId="2AF049CF" w14:textId="77777777" w:rsidR="00A450F0" w:rsidRDefault="00A450F0" w:rsidP="00447CD5">
                        <w:pPr>
                          <w:jc w:val="center"/>
                          <w:rPr>
                            <w:sz w:val="22"/>
                            <w:szCs w:val="22"/>
                          </w:rPr>
                        </w:pPr>
                        <w:r>
                          <w:rPr>
                            <w:sz w:val="22"/>
                            <w:szCs w:val="22"/>
                          </w:rPr>
                          <w:t>34,78</w:t>
                        </w:r>
                      </w:p>
                    </w:tc>
                    <w:tc>
                      <w:tcPr>
                        <w:tcW w:w="1126" w:type="dxa"/>
                        <w:tcBorders>
                          <w:top w:val="single" w:sz="4" w:space="0" w:color="auto"/>
                          <w:left w:val="single" w:sz="4" w:space="0" w:color="auto"/>
                          <w:bottom w:val="single" w:sz="4" w:space="0" w:color="auto"/>
                          <w:right w:val="single" w:sz="4" w:space="0" w:color="auto"/>
                        </w:tcBorders>
                      </w:tcPr>
                      <w:p w14:paraId="5F4C5ABF" w14:textId="77777777" w:rsidR="00A450F0" w:rsidRDefault="00A450F0" w:rsidP="00447CD5">
                        <w:pPr>
                          <w:jc w:val="center"/>
                          <w:rPr>
                            <w:sz w:val="22"/>
                            <w:szCs w:val="22"/>
                          </w:rPr>
                        </w:pPr>
                        <w:r>
                          <w:rPr>
                            <w:sz w:val="22"/>
                            <w:szCs w:val="22"/>
                          </w:rPr>
                          <w:t>7 598,19</w:t>
                        </w:r>
                      </w:p>
                    </w:tc>
                    <w:tc>
                      <w:tcPr>
                        <w:tcW w:w="1265" w:type="dxa"/>
                        <w:shd w:val="clear" w:color="auto" w:fill="auto"/>
                      </w:tcPr>
                      <w:p w14:paraId="0F423558" w14:textId="77777777" w:rsidR="00A450F0" w:rsidRPr="00796679" w:rsidRDefault="00A450F0" w:rsidP="00447CD5">
                        <w:pPr>
                          <w:jc w:val="center"/>
                          <w:rPr>
                            <w:sz w:val="22"/>
                            <w:szCs w:val="22"/>
                          </w:rPr>
                        </w:pPr>
                        <w:r w:rsidRPr="00796679">
                          <w:rPr>
                            <w:sz w:val="22"/>
                            <w:szCs w:val="22"/>
                          </w:rPr>
                          <w:t>х</w:t>
                        </w:r>
                      </w:p>
                    </w:tc>
                    <w:tc>
                      <w:tcPr>
                        <w:tcW w:w="988" w:type="dxa"/>
                        <w:shd w:val="clear" w:color="auto" w:fill="auto"/>
                      </w:tcPr>
                      <w:p w14:paraId="7A053048" w14:textId="77777777" w:rsidR="00A450F0" w:rsidRPr="00796679" w:rsidRDefault="00A450F0" w:rsidP="00447CD5">
                        <w:pPr>
                          <w:jc w:val="center"/>
                          <w:rPr>
                            <w:sz w:val="22"/>
                            <w:szCs w:val="22"/>
                          </w:rPr>
                        </w:pPr>
                        <w:r w:rsidRPr="00796679">
                          <w:rPr>
                            <w:sz w:val="22"/>
                            <w:szCs w:val="22"/>
                          </w:rPr>
                          <w:t>х</w:t>
                        </w:r>
                      </w:p>
                    </w:tc>
                  </w:tr>
                </w:tbl>
                <w:p w14:paraId="6A49AF1B" w14:textId="77777777" w:rsidR="00A450F0" w:rsidRPr="00A13F1C" w:rsidRDefault="00A450F0" w:rsidP="00447CD5">
                  <w:pPr>
                    <w:autoSpaceDE w:val="0"/>
                    <w:autoSpaceDN w:val="0"/>
                    <w:adjustRightInd w:val="0"/>
                    <w:ind w:firstLine="540"/>
                    <w:jc w:val="right"/>
                    <w:rPr>
                      <w:bCs/>
                      <w:sz w:val="28"/>
                      <w:szCs w:val="28"/>
                    </w:rPr>
                  </w:pPr>
                </w:p>
              </w:tc>
            </w:tr>
            <w:tr w:rsidR="00A450F0" w:rsidRPr="005D4ECB" w14:paraId="04FEBFAE" w14:textId="77777777" w:rsidTr="00A450F0">
              <w:trPr>
                <w:trHeight w:val="1054"/>
              </w:trPr>
              <w:tc>
                <w:tcPr>
                  <w:tcW w:w="15705" w:type="dxa"/>
                  <w:tcBorders>
                    <w:top w:val="nil"/>
                    <w:left w:val="nil"/>
                    <w:bottom w:val="nil"/>
                    <w:right w:val="nil"/>
                  </w:tcBorders>
                  <w:shd w:val="clear" w:color="auto" w:fill="auto"/>
                  <w:vAlign w:val="bottom"/>
                </w:tcPr>
                <w:p w14:paraId="5EB5DA11" w14:textId="77777777" w:rsidR="00A450F0" w:rsidRDefault="00A450F0" w:rsidP="00447CD5">
                  <w:pPr>
                    <w:ind w:firstLine="708"/>
                    <w:jc w:val="both"/>
                    <w:rPr>
                      <w:bCs/>
                      <w:color w:val="000000"/>
                      <w:kern w:val="32"/>
                      <w:sz w:val="28"/>
                      <w:szCs w:val="28"/>
                    </w:rPr>
                  </w:pPr>
                  <w:r>
                    <w:rPr>
                      <w:sz w:val="27"/>
                      <w:szCs w:val="27"/>
                    </w:rPr>
                    <w:t xml:space="preserve">* </w:t>
                  </w:r>
                  <w:r>
                    <w:rPr>
                      <w:bCs/>
                      <w:color w:val="000000"/>
                      <w:kern w:val="32"/>
                      <w:sz w:val="28"/>
                      <w:szCs w:val="28"/>
                    </w:rPr>
                    <w:t>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017BB5C4" w14:textId="77777777" w:rsidR="00A450F0" w:rsidRPr="004137A9" w:rsidRDefault="00A450F0" w:rsidP="00447CD5">
                  <w:pPr>
                    <w:autoSpaceDE w:val="0"/>
                    <w:autoSpaceDN w:val="0"/>
                    <w:adjustRightInd w:val="0"/>
                    <w:ind w:firstLine="540"/>
                    <w:jc w:val="both"/>
                    <w:rPr>
                      <w:sz w:val="27"/>
                      <w:szCs w:val="27"/>
                    </w:rPr>
                  </w:pPr>
                  <w:r>
                    <w:rPr>
                      <w:sz w:val="27"/>
                      <w:szCs w:val="27"/>
                    </w:rPr>
                    <w:t xml:space="preserve">** Тариф на теплоноситель для </w:t>
                  </w:r>
                  <w:r>
                    <w:rPr>
                      <w:bCs/>
                      <w:color w:val="000000"/>
                      <w:kern w:val="32"/>
                      <w:sz w:val="27"/>
                      <w:szCs w:val="27"/>
                    </w:rPr>
                    <w:t>ООО «Теплосети»</w:t>
                  </w:r>
                  <w:r>
                    <w:rPr>
                      <w:sz w:val="27"/>
                      <w:szCs w:val="27"/>
                    </w:rPr>
                    <w:t xml:space="preserve">, реализуемый на потребительском рынке </w:t>
                  </w:r>
                  <w:r>
                    <w:rPr>
                      <w:bCs/>
                      <w:color w:val="000000"/>
                      <w:kern w:val="32"/>
                      <w:sz w:val="27"/>
                      <w:szCs w:val="27"/>
                    </w:rPr>
                    <w:t>г. Мариинска</w:t>
                  </w:r>
                  <w:r>
                    <w:rPr>
                      <w:sz w:val="27"/>
                      <w:szCs w:val="27"/>
                    </w:rPr>
                    <w:t xml:space="preserve">, установлен </w:t>
                  </w:r>
                  <w:hyperlink r:id="rId34" w:history="1">
                    <w:r w:rsidRPr="004137A9">
                      <w:rPr>
                        <w:rStyle w:val="a6"/>
                        <w:sz w:val="27"/>
                        <w:szCs w:val="27"/>
                      </w:rPr>
                      <w:t>постановлением</w:t>
                    </w:r>
                  </w:hyperlink>
                  <w:r>
                    <w:rPr>
                      <w:sz w:val="27"/>
                      <w:szCs w:val="27"/>
                    </w:rPr>
                    <w:t xml:space="preserve"> РЭК Кузбасса от 19.12.2023 № 664 (</w:t>
                  </w:r>
                  <w:r w:rsidRPr="004137A9">
                    <w:rPr>
                      <w:sz w:val="27"/>
                      <w:szCs w:val="27"/>
                    </w:rPr>
                    <w:t>в ре</w:t>
                  </w:r>
                  <w:r>
                    <w:rPr>
                      <w:sz w:val="27"/>
                      <w:szCs w:val="27"/>
                    </w:rPr>
                    <w:t xml:space="preserve">дакции постановления </w:t>
                  </w:r>
                  <w:r w:rsidRPr="004137A9">
                    <w:rPr>
                      <w:sz w:val="27"/>
                      <w:szCs w:val="27"/>
                    </w:rPr>
                    <w:t>РЭК Кузбасса</w:t>
                  </w:r>
                  <w:r>
                    <w:rPr>
                      <w:sz w:val="27"/>
                      <w:szCs w:val="27"/>
                    </w:rPr>
                    <w:t xml:space="preserve"> от 17.12.2024 № 558).</w:t>
                  </w:r>
                </w:p>
                <w:p w14:paraId="01F8CFC9" w14:textId="77777777" w:rsidR="00A450F0" w:rsidRPr="004137A9" w:rsidRDefault="00A450F0" w:rsidP="00447CD5">
                  <w:pPr>
                    <w:autoSpaceDE w:val="0"/>
                    <w:autoSpaceDN w:val="0"/>
                    <w:adjustRightInd w:val="0"/>
                    <w:ind w:firstLine="540"/>
                    <w:jc w:val="both"/>
                    <w:rPr>
                      <w:sz w:val="27"/>
                      <w:szCs w:val="27"/>
                    </w:rPr>
                  </w:pPr>
                  <w:r>
                    <w:rPr>
                      <w:sz w:val="27"/>
                      <w:szCs w:val="27"/>
                    </w:rPr>
                    <w:t xml:space="preserve">*** Тариф на тепловую энергию для </w:t>
                  </w:r>
                  <w:r>
                    <w:rPr>
                      <w:bCs/>
                      <w:color w:val="000000"/>
                      <w:kern w:val="32"/>
                      <w:sz w:val="27"/>
                      <w:szCs w:val="27"/>
                    </w:rPr>
                    <w:t>ООО «Теплосети»</w:t>
                  </w:r>
                  <w:r>
                    <w:rPr>
                      <w:sz w:val="27"/>
                      <w:szCs w:val="27"/>
                    </w:rPr>
                    <w:t xml:space="preserve">, реализуемую на потребительском рынке </w:t>
                  </w:r>
                  <w:r>
                    <w:rPr>
                      <w:bCs/>
                      <w:color w:val="000000"/>
                      <w:kern w:val="32"/>
                      <w:sz w:val="27"/>
                      <w:szCs w:val="27"/>
                    </w:rPr>
                    <w:t>г. Мариинска</w:t>
                  </w:r>
                  <w:r>
                    <w:rPr>
                      <w:sz w:val="27"/>
                      <w:szCs w:val="27"/>
                    </w:rPr>
                    <w:t xml:space="preserve">, установлен </w:t>
                  </w:r>
                  <w:hyperlink r:id="rId35" w:history="1">
                    <w:r w:rsidRPr="004137A9">
                      <w:rPr>
                        <w:rStyle w:val="a6"/>
                        <w:sz w:val="27"/>
                        <w:szCs w:val="27"/>
                      </w:rPr>
                      <w:t>постановлением</w:t>
                    </w:r>
                  </w:hyperlink>
                  <w:r>
                    <w:rPr>
                      <w:sz w:val="27"/>
                      <w:szCs w:val="27"/>
                    </w:rPr>
                    <w:t xml:space="preserve"> РЭК Кузбасса от 19.12.2023 № 663 (</w:t>
                  </w:r>
                  <w:r w:rsidRPr="004137A9">
                    <w:rPr>
                      <w:sz w:val="27"/>
                      <w:szCs w:val="27"/>
                    </w:rPr>
                    <w:t>в ре</w:t>
                  </w:r>
                  <w:r>
                    <w:rPr>
                      <w:sz w:val="27"/>
                      <w:szCs w:val="27"/>
                    </w:rPr>
                    <w:t xml:space="preserve">дакции постановления </w:t>
                  </w:r>
                  <w:r w:rsidRPr="004137A9">
                    <w:rPr>
                      <w:sz w:val="27"/>
                      <w:szCs w:val="27"/>
                    </w:rPr>
                    <w:t>РЭК Кузбасса</w:t>
                  </w:r>
                  <w:r>
                    <w:rPr>
                      <w:sz w:val="27"/>
                      <w:szCs w:val="27"/>
                    </w:rPr>
                    <w:t xml:space="preserve"> от 17.12.2024 № 557).                 ».</w:t>
                  </w:r>
                </w:p>
                <w:p w14:paraId="4148129C" w14:textId="77777777" w:rsidR="00A450F0" w:rsidRPr="00BF086E" w:rsidRDefault="00A450F0" w:rsidP="00447CD5">
                  <w:pPr>
                    <w:autoSpaceDE w:val="0"/>
                    <w:autoSpaceDN w:val="0"/>
                    <w:adjustRightInd w:val="0"/>
                    <w:ind w:firstLine="540"/>
                    <w:jc w:val="both"/>
                    <w:rPr>
                      <w:bCs/>
                      <w:sz w:val="22"/>
                      <w:szCs w:val="22"/>
                    </w:rPr>
                  </w:pPr>
                </w:p>
              </w:tc>
            </w:tr>
          </w:tbl>
          <w:p w14:paraId="3C0C28A3" w14:textId="77777777" w:rsidR="00A450F0" w:rsidRPr="00A13F1C" w:rsidRDefault="00A450F0" w:rsidP="00447CD5">
            <w:pPr>
              <w:autoSpaceDE w:val="0"/>
              <w:autoSpaceDN w:val="0"/>
              <w:adjustRightInd w:val="0"/>
              <w:ind w:firstLine="540"/>
              <w:jc w:val="right"/>
              <w:rPr>
                <w:bCs/>
                <w:sz w:val="28"/>
                <w:szCs w:val="28"/>
              </w:rPr>
            </w:pPr>
          </w:p>
        </w:tc>
      </w:tr>
    </w:tbl>
    <w:p w14:paraId="7C8230B0" w14:textId="77777777" w:rsidR="00A450F0" w:rsidRDefault="00A450F0" w:rsidP="00A450F0">
      <w:pPr>
        <w:autoSpaceDE w:val="0"/>
        <w:autoSpaceDN w:val="0"/>
        <w:adjustRightInd w:val="0"/>
        <w:ind w:firstLine="540"/>
        <w:jc w:val="both"/>
        <w:rPr>
          <w:sz w:val="28"/>
          <w:szCs w:val="28"/>
        </w:rPr>
        <w:sectPr w:rsidR="00A450F0" w:rsidSect="00A450F0">
          <w:pgSz w:w="16838" w:h="11906" w:orient="landscape"/>
          <w:pgMar w:top="1276" w:right="851" w:bottom="851" w:left="851" w:header="709" w:footer="709" w:gutter="0"/>
          <w:cols w:space="708"/>
          <w:titlePg/>
          <w:docGrid w:linePitch="360"/>
        </w:sectPr>
      </w:pPr>
    </w:p>
    <w:p w14:paraId="541E9D9D" w14:textId="08459216" w:rsidR="00A450F0" w:rsidRPr="00F01343" w:rsidRDefault="00A450F0" w:rsidP="00A450F0">
      <w:pPr>
        <w:tabs>
          <w:tab w:val="left" w:pos="270"/>
          <w:tab w:val="right" w:pos="9355"/>
        </w:tabs>
        <w:ind w:left="-6124" w:firstLine="12078"/>
      </w:pPr>
      <w:r w:rsidRPr="00F01343">
        <w:lastRenderedPageBreak/>
        <w:t>Приложение</w:t>
      </w:r>
      <w:r>
        <w:t xml:space="preserve"> № 57 к протоколу</w:t>
      </w:r>
      <w:r w:rsidRPr="00F01343">
        <w:t xml:space="preserve"> № </w:t>
      </w:r>
      <w:r>
        <w:t>88</w:t>
      </w:r>
    </w:p>
    <w:p w14:paraId="35917FB7" w14:textId="77777777" w:rsidR="00A450F0" w:rsidRPr="00F01343" w:rsidRDefault="00A450F0" w:rsidP="00A450F0">
      <w:pPr>
        <w:tabs>
          <w:tab w:val="left" w:pos="3686"/>
          <w:tab w:val="left" w:pos="9498"/>
        </w:tabs>
        <w:ind w:left="-6124" w:right="-569" w:firstLine="12078"/>
      </w:pPr>
      <w:r w:rsidRPr="00F01343">
        <w:t>заседания правления Региональной</w:t>
      </w:r>
    </w:p>
    <w:p w14:paraId="29DD7263" w14:textId="77777777" w:rsidR="00A450F0" w:rsidRPr="00F01343" w:rsidRDefault="00A450F0" w:rsidP="00A450F0">
      <w:pPr>
        <w:tabs>
          <w:tab w:val="left" w:pos="3686"/>
          <w:tab w:val="left" w:pos="9498"/>
        </w:tabs>
        <w:ind w:left="-6124" w:right="-569" w:firstLine="12078"/>
      </w:pPr>
      <w:r w:rsidRPr="00F01343">
        <w:t>энергетической комиссии</w:t>
      </w:r>
    </w:p>
    <w:p w14:paraId="2F7A10D0" w14:textId="77777777" w:rsidR="00A450F0" w:rsidRDefault="00A450F0" w:rsidP="00A450F0">
      <w:pPr>
        <w:tabs>
          <w:tab w:val="left" w:pos="3686"/>
          <w:tab w:val="left" w:pos="9498"/>
        </w:tabs>
        <w:ind w:left="-6124" w:right="-569" w:firstLine="12078"/>
      </w:pPr>
      <w:r w:rsidRPr="00F01343">
        <w:t xml:space="preserve">Кузбасса от </w:t>
      </w:r>
      <w:r>
        <w:t>17</w:t>
      </w:r>
      <w:r w:rsidRPr="00F01343">
        <w:t>.</w:t>
      </w:r>
      <w:r>
        <w:t>12</w:t>
      </w:r>
      <w:r w:rsidRPr="00F01343">
        <w:t>.2024</w:t>
      </w:r>
    </w:p>
    <w:p w14:paraId="51B6B6E1" w14:textId="77777777" w:rsidR="00A450F0" w:rsidRDefault="00A450F0" w:rsidP="00A450F0">
      <w:pPr>
        <w:tabs>
          <w:tab w:val="left" w:pos="3686"/>
          <w:tab w:val="left" w:pos="9498"/>
        </w:tabs>
        <w:ind w:left="-6124" w:right="-569" w:firstLine="12078"/>
      </w:pPr>
    </w:p>
    <w:p w14:paraId="00D0F32A" w14:textId="77777777" w:rsidR="00A450F0" w:rsidRDefault="00A450F0" w:rsidP="00A450F0">
      <w:pPr>
        <w:ind w:left="-567" w:right="-1" w:firstLine="283"/>
        <w:jc w:val="center"/>
        <w:rPr>
          <w:b/>
          <w:bCs/>
          <w:sz w:val="28"/>
          <w:szCs w:val="28"/>
        </w:rPr>
      </w:pPr>
      <w:r>
        <w:rPr>
          <w:b/>
          <w:bCs/>
          <w:sz w:val="28"/>
          <w:szCs w:val="28"/>
        </w:rPr>
        <w:t xml:space="preserve">Тарифы ООО «Теплосети» на тепловую энергию, реализуемую </w:t>
      </w:r>
      <w:r>
        <w:rPr>
          <w:b/>
          <w:bCs/>
          <w:sz w:val="28"/>
          <w:szCs w:val="28"/>
        </w:rPr>
        <w:br/>
      </w:r>
      <w:r>
        <w:rPr>
          <w:b/>
          <w:bCs/>
          <w:color w:val="000000"/>
          <w:kern w:val="32"/>
          <w:sz w:val="28"/>
          <w:szCs w:val="28"/>
        </w:rPr>
        <w:t xml:space="preserve">    на коллекторах котельной по ул. 40 лет Победы 1в, на территории Мариинского</w:t>
      </w:r>
      <w:r>
        <w:rPr>
          <w:b/>
          <w:bCs/>
          <w:sz w:val="28"/>
          <w:szCs w:val="28"/>
        </w:rPr>
        <w:t xml:space="preserve"> муниципального округа, на период с 01.01.2025 по 31.12.2025</w:t>
      </w:r>
    </w:p>
    <w:p w14:paraId="6B0D3B04" w14:textId="77777777" w:rsidR="00A450F0" w:rsidRDefault="00A450F0" w:rsidP="00A450F0">
      <w:pPr>
        <w:ind w:left="-851" w:right="-1"/>
        <w:jc w:val="right"/>
        <w:rPr>
          <w:b/>
          <w:bCs/>
          <w:sz w:val="28"/>
          <w:szCs w:val="28"/>
        </w:rPr>
      </w:pPr>
      <w:r>
        <w:rPr>
          <w:sz w:val="22"/>
          <w:szCs w:val="22"/>
        </w:rPr>
        <w:t xml:space="preserve"> (НДС не облагается)</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68"/>
        <w:gridCol w:w="1418"/>
        <w:gridCol w:w="992"/>
        <w:gridCol w:w="850"/>
        <w:gridCol w:w="851"/>
        <w:gridCol w:w="850"/>
        <w:gridCol w:w="851"/>
        <w:gridCol w:w="993"/>
      </w:tblGrid>
      <w:tr w:rsidR="00A450F0" w:rsidRPr="004F5DC9" w14:paraId="62E03CB9" w14:textId="77777777" w:rsidTr="00A450F0">
        <w:trPr>
          <w:trHeight w:val="256"/>
          <w:jc w:val="center"/>
        </w:trPr>
        <w:tc>
          <w:tcPr>
            <w:tcW w:w="1418" w:type="dxa"/>
            <w:vMerge w:val="restart"/>
            <w:shd w:val="clear" w:color="auto" w:fill="auto"/>
            <w:vAlign w:val="center"/>
          </w:tcPr>
          <w:p w14:paraId="759E0176" w14:textId="77777777" w:rsidR="00A450F0" w:rsidRPr="004F5DC9" w:rsidRDefault="00A450F0" w:rsidP="00447CD5">
            <w:pPr>
              <w:tabs>
                <w:tab w:val="left" w:pos="0"/>
              </w:tabs>
              <w:ind w:left="-72" w:right="-101"/>
              <w:jc w:val="center"/>
              <w:rPr>
                <w:sz w:val="21"/>
                <w:szCs w:val="21"/>
              </w:rPr>
            </w:pPr>
            <w:r w:rsidRPr="004F5DC9">
              <w:rPr>
                <w:sz w:val="21"/>
                <w:szCs w:val="21"/>
              </w:rPr>
              <w:t>Наименование регулируемой организации</w:t>
            </w:r>
          </w:p>
        </w:tc>
        <w:tc>
          <w:tcPr>
            <w:tcW w:w="2268" w:type="dxa"/>
            <w:vMerge w:val="restart"/>
            <w:shd w:val="clear" w:color="auto" w:fill="auto"/>
            <w:vAlign w:val="center"/>
          </w:tcPr>
          <w:p w14:paraId="49AAFEBB" w14:textId="77777777" w:rsidR="00A450F0" w:rsidRPr="004F5DC9" w:rsidRDefault="00A450F0" w:rsidP="00447CD5">
            <w:pPr>
              <w:ind w:right="-101"/>
              <w:jc w:val="center"/>
              <w:rPr>
                <w:sz w:val="21"/>
                <w:szCs w:val="21"/>
              </w:rPr>
            </w:pPr>
            <w:r w:rsidRPr="004F5DC9">
              <w:rPr>
                <w:sz w:val="21"/>
                <w:szCs w:val="21"/>
              </w:rPr>
              <w:t>Вид тарифа</w:t>
            </w:r>
          </w:p>
        </w:tc>
        <w:tc>
          <w:tcPr>
            <w:tcW w:w="1418" w:type="dxa"/>
            <w:vMerge w:val="restart"/>
            <w:shd w:val="clear" w:color="auto" w:fill="auto"/>
            <w:vAlign w:val="center"/>
          </w:tcPr>
          <w:p w14:paraId="3FFB374E" w14:textId="77777777" w:rsidR="00A450F0" w:rsidRPr="004F5DC9" w:rsidRDefault="00A450F0" w:rsidP="00447CD5">
            <w:pPr>
              <w:ind w:left="-115" w:right="-2"/>
              <w:jc w:val="center"/>
              <w:rPr>
                <w:sz w:val="21"/>
                <w:szCs w:val="21"/>
              </w:rPr>
            </w:pPr>
            <w:r w:rsidRPr="004F5DC9">
              <w:rPr>
                <w:sz w:val="21"/>
                <w:szCs w:val="21"/>
              </w:rPr>
              <w:t>Период</w:t>
            </w:r>
          </w:p>
        </w:tc>
        <w:tc>
          <w:tcPr>
            <w:tcW w:w="992" w:type="dxa"/>
            <w:vMerge w:val="restart"/>
            <w:shd w:val="clear" w:color="auto" w:fill="auto"/>
            <w:vAlign w:val="center"/>
          </w:tcPr>
          <w:p w14:paraId="23859057" w14:textId="77777777" w:rsidR="00A450F0" w:rsidRPr="004F5DC9" w:rsidRDefault="00A450F0" w:rsidP="00447CD5">
            <w:pPr>
              <w:ind w:right="-2"/>
              <w:jc w:val="center"/>
              <w:rPr>
                <w:sz w:val="21"/>
                <w:szCs w:val="21"/>
              </w:rPr>
            </w:pPr>
            <w:r w:rsidRPr="004F5DC9">
              <w:rPr>
                <w:sz w:val="21"/>
                <w:szCs w:val="21"/>
              </w:rPr>
              <w:t>Вода</w:t>
            </w:r>
          </w:p>
        </w:tc>
        <w:tc>
          <w:tcPr>
            <w:tcW w:w="3402" w:type="dxa"/>
            <w:gridSpan w:val="4"/>
            <w:shd w:val="clear" w:color="auto" w:fill="auto"/>
            <w:vAlign w:val="center"/>
          </w:tcPr>
          <w:p w14:paraId="55FF2DC0" w14:textId="77777777" w:rsidR="00A450F0" w:rsidRPr="004F5DC9" w:rsidRDefault="00A450F0" w:rsidP="00447CD5">
            <w:pPr>
              <w:ind w:right="-2"/>
              <w:jc w:val="center"/>
              <w:rPr>
                <w:sz w:val="21"/>
                <w:szCs w:val="21"/>
              </w:rPr>
            </w:pPr>
            <w:r w:rsidRPr="004F5DC9">
              <w:rPr>
                <w:sz w:val="21"/>
                <w:szCs w:val="21"/>
              </w:rPr>
              <w:t>Отборный пар давлением</w:t>
            </w:r>
          </w:p>
        </w:tc>
        <w:tc>
          <w:tcPr>
            <w:tcW w:w="993" w:type="dxa"/>
            <w:vMerge w:val="restart"/>
            <w:shd w:val="clear" w:color="auto" w:fill="auto"/>
            <w:vAlign w:val="center"/>
          </w:tcPr>
          <w:p w14:paraId="398AF7EA" w14:textId="77777777" w:rsidR="00A450F0" w:rsidRPr="004F5DC9" w:rsidRDefault="00A450F0" w:rsidP="00447CD5">
            <w:pPr>
              <w:ind w:left="-108" w:right="-108" w:hanging="41"/>
              <w:jc w:val="center"/>
              <w:rPr>
                <w:sz w:val="21"/>
                <w:szCs w:val="21"/>
              </w:rPr>
            </w:pPr>
            <w:r w:rsidRPr="004F5DC9">
              <w:rPr>
                <w:sz w:val="21"/>
                <w:szCs w:val="21"/>
              </w:rPr>
              <w:t xml:space="preserve">Острый </w:t>
            </w:r>
          </w:p>
          <w:p w14:paraId="2355ABB1" w14:textId="77777777" w:rsidR="00A450F0" w:rsidRPr="004F5DC9" w:rsidRDefault="00A450F0" w:rsidP="00447CD5">
            <w:pPr>
              <w:ind w:left="-108" w:right="-108" w:hanging="41"/>
              <w:jc w:val="center"/>
              <w:rPr>
                <w:sz w:val="21"/>
                <w:szCs w:val="21"/>
              </w:rPr>
            </w:pPr>
            <w:r w:rsidRPr="004F5DC9">
              <w:rPr>
                <w:sz w:val="21"/>
                <w:szCs w:val="21"/>
              </w:rPr>
              <w:t>и</w:t>
            </w:r>
          </w:p>
          <w:p w14:paraId="28A87D6B" w14:textId="77777777" w:rsidR="00A450F0" w:rsidRPr="004F5DC9" w:rsidRDefault="00A450F0" w:rsidP="00447CD5">
            <w:pPr>
              <w:ind w:left="-108" w:right="-108" w:hanging="41"/>
              <w:jc w:val="center"/>
              <w:rPr>
                <w:sz w:val="21"/>
                <w:szCs w:val="21"/>
              </w:rPr>
            </w:pPr>
            <w:proofErr w:type="spellStart"/>
            <w:r w:rsidRPr="004F5DC9">
              <w:rPr>
                <w:sz w:val="21"/>
                <w:szCs w:val="21"/>
              </w:rPr>
              <w:t>редуци-рованный</w:t>
            </w:r>
            <w:proofErr w:type="spellEnd"/>
            <w:r w:rsidRPr="004F5DC9">
              <w:rPr>
                <w:sz w:val="21"/>
                <w:szCs w:val="21"/>
              </w:rPr>
              <w:t xml:space="preserve"> пар</w:t>
            </w:r>
          </w:p>
        </w:tc>
      </w:tr>
      <w:tr w:rsidR="00A450F0" w:rsidRPr="004F5DC9" w14:paraId="40729142" w14:textId="77777777" w:rsidTr="00A450F0">
        <w:trPr>
          <w:trHeight w:val="970"/>
          <w:jc w:val="center"/>
        </w:trPr>
        <w:tc>
          <w:tcPr>
            <w:tcW w:w="1418" w:type="dxa"/>
            <w:vMerge/>
            <w:shd w:val="clear" w:color="auto" w:fill="auto"/>
            <w:vAlign w:val="center"/>
          </w:tcPr>
          <w:p w14:paraId="4F8670A7" w14:textId="77777777" w:rsidR="00A450F0" w:rsidRPr="004F5DC9" w:rsidRDefault="00A450F0" w:rsidP="00447CD5">
            <w:pPr>
              <w:ind w:left="-156" w:right="-125"/>
              <w:jc w:val="center"/>
              <w:rPr>
                <w:sz w:val="21"/>
                <w:szCs w:val="21"/>
              </w:rPr>
            </w:pPr>
          </w:p>
        </w:tc>
        <w:tc>
          <w:tcPr>
            <w:tcW w:w="2268" w:type="dxa"/>
            <w:vMerge/>
            <w:shd w:val="clear" w:color="auto" w:fill="auto"/>
          </w:tcPr>
          <w:p w14:paraId="739CA2A3" w14:textId="77777777" w:rsidR="00A450F0" w:rsidRPr="004F5DC9" w:rsidRDefault="00A450F0" w:rsidP="00447CD5">
            <w:pPr>
              <w:ind w:right="-2"/>
              <w:jc w:val="center"/>
              <w:rPr>
                <w:sz w:val="21"/>
                <w:szCs w:val="21"/>
              </w:rPr>
            </w:pPr>
          </w:p>
        </w:tc>
        <w:tc>
          <w:tcPr>
            <w:tcW w:w="1418" w:type="dxa"/>
            <w:vMerge/>
            <w:shd w:val="clear" w:color="auto" w:fill="auto"/>
          </w:tcPr>
          <w:p w14:paraId="5B183D9A" w14:textId="77777777" w:rsidR="00A450F0" w:rsidRPr="004F5DC9" w:rsidRDefault="00A450F0" w:rsidP="00447CD5">
            <w:pPr>
              <w:ind w:right="-2"/>
              <w:jc w:val="center"/>
              <w:rPr>
                <w:sz w:val="21"/>
                <w:szCs w:val="21"/>
              </w:rPr>
            </w:pPr>
          </w:p>
        </w:tc>
        <w:tc>
          <w:tcPr>
            <w:tcW w:w="992" w:type="dxa"/>
            <w:vMerge/>
            <w:shd w:val="clear" w:color="auto" w:fill="auto"/>
            <w:vAlign w:val="center"/>
          </w:tcPr>
          <w:p w14:paraId="4C00167C" w14:textId="77777777" w:rsidR="00A450F0" w:rsidRPr="004F5DC9" w:rsidRDefault="00A450F0" w:rsidP="00447CD5">
            <w:pPr>
              <w:ind w:right="-2"/>
              <w:jc w:val="center"/>
              <w:rPr>
                <w:sz w:val="21"/>
                <w:szCs w:val="21"/>
              </w:rPr>
            </w:pPr>
          </w:p>
        </w:tc>
        <w:tc>
          <w:tcPr>
            <w:tcW w:w="850" w:type="dxa"/>
            <w:shd w:val="clear" w:color="auto" w:fill="auto"/>
            <w:vAlign w:val="center"/>
          </w:tcPr>
          <w:p w14:paraId="3A6B6F36" w14:textId="77777777" w:rsidR="00A450F0" w:rsidRPr="004F5DC9" w:rsidRDefault="00A450F0" w:rsidP="00447CD5">
            <w:pPr>
              <w:ind w:right="-2"/>
              <w:jc w:val="center"/>
              <w:rPr>
                <w:sz w:val="21"/>
                <w:szCs w:val="21"/>
                <w:vertAlign w:val="superscript"/>
              </w:rPr>
            </w:pPr>
            <w:r w:rsidRPr="004F5DC9">
              <w:rPr>
                <w:sz w:val="21"/>
                <w:szCs w:val="21"/>
              </w:rPr>
              <w:t>от 1,2 до 2,5 кг/см</w:t>
            </w:r>
            <w:r w:rsidRPr="004F5DC9">
              <w:rPr>
                <w:sz w:val="21"/>
                <w:szCs w:val="21"/>
                <w:vertAlign w:val="superscript"/>
              </w:rPr>
              <w:t>2</w:t>
            </w:r>
          </w:p>
        </w:tc>
        <w:tc>
          <w:tcPr>
            <w:tcW w:w="851" w:type="dxa"/>
            <w:shd w:val="clear" w:color="auto" w:fill="auto"/>
            <w:vAlign w:val="center"/>
          </w:tcPr>
          <w:p w14:paraId="46962E21" w14:textId="77777777" w:rsidR="00A450F0" w:rsidRPr="004F5DC9" w:rsidRDefault="00A450F0" w:rsidP="00447CD5">
            <w:pPr>
              <w:ind w:right="-2"/>
              <w:jc w:val="center"/>
              <w:rPr>
                <w:sz w:val="21"/>
                <w:szCs w:val="21"/>
              </w:rPr>
            </w:pPr>
            <w:r w:rsidRPr="004F5DC9">
              <w:rPr>
                <w:sz w:val="21"/>
                <w:szCs w:val="21"/>
              </w:rPr>
              <w:t>от 2,5 до 7,0 кг/см</w:t>
            </w:r>
            <w:r w:rsidRPr="004F5DC9">
              <w:rPr>
                <w:sz w:val="21"/>
                <w:szCs w:val="21"/>
                <w:vertAlign w:val="superscript"/>
              </w:rPr>
              <w:t>2</w:t>
            </w:r>
          </w:p>
        </w:tc>
        <w:tc>
          <w:tcPr>
            <w:tcW w:w="850" w:type="dxa"/>
            <w:shd w:val="clear" w:color="auto" w:fill="auto"/>
            <w:vAlign w:val="center"/>
          </w:tcPr>
          <w:p w14:paraId="0A7474B8" w14:textId="77777777" w:rsidR="00A450F0" w:rsidRPr="004F5DC9" w:rsidRDefault="00A450F0" w:rsidP="00447CD5">
            <w:pPr>
              <w:ind w:right="-115"/>
              <w:jc w:val="center"/>
              <w:rPr>
                <w:sz w:val="21"/>
                <w:szCs w:val="21"/>
              </w:rPr>
            </w:pPr>
            <w:r w:rsidRPr="004F5DC9">
              <w:rPr>
                <w:sz w:val="21"/>
                <w:szCs w:val="21"/>
              </w:rPr>
              <w:t>от 7,0 до 13,0 кг/см</w:t>
            </w:r>
            <w:r w:rsidRPr="004F5DC9">
              <w:rPr>
                <w:sz w:val="21"/>
                <w:szCs w:val="21"/>
                <w:vertAlign w:val="superscript"/>
              </w:rPr>
              <w:t>2</w:t>
            </w:r>
          </w:p>
        </w:tc>
        <w:tc>
          <w:tcPr>
            <w:tcW w:w="851" w:type="dxa"/>
            <w:shd w:val="clear" w:color="auto" w:fill="auto"/>
            <w:vAlign w:val="center"/>
          </w:tcPr>
          <w:p w14:paraId="30AE6A52" w14:textId="77777777" w:rsidR="00A450F0" w:rsidRPr="004F5DC9" w:rsidRDefault="00A450F0" w:rsidP="00447CD5">
            <w:pPr>
              <w:ind w:right="-2" w:hanging="108"/>
              <w:jc w:val="center"/>
              <w:rPr>
                <w:sz w:val="21"/>
                <w:szCs w:val="21"/>
              </w:rPr>
            </w:pPr>
            <w:r w:rsidRPr="004F5DC9">
              <w:rPr>
                <w:sz w:val="21"/>
                <w:szCs w:val="21"/>
              </w:rPr>
              <w:t>свыше 13,0 кг/см</w:t>
            </w:r>
            <w:r w:rsidRPr="004F5DC9">
              <w:rPr>
                <w:sz w:val="21"/>
                <w:szCs w:val="21"/>
                <w:vertAlign w:val="superscript"/>
              </w:rPr>
              <w:t>2</w:t>
            </w:r>
          </w:p>
        </w:tc>
        <w:tc>
          <w:tcPr>
            <w:tcW w:w="993" w:type="dxa"/>
            <w:vMerge/>
            <w:shd w:val="clear" w:color="auto" w:fill="auto"/>
          </w:tcPr>
          <w:p w14:paraId="2E319D76" w14:textId="77777777" w:rsidR="00A450F0" w:rsidRPr="004F5DC9" w:rsidRDefault="00A450F0" w:rsidP="00447CD5">
            <w:pPr>
              <w:ind w:right="-2"/>
              <w:jc w:val="center"/>
              <w:rPr>
                <w:sz w:val="21"/>
                <w:szCs w:val="21"/>
              </w:rPr>
            </w:pPr>
          </w:p>
        </w:tc>
      </w:tr>
      <w:tr w:rsidR="00A450F0" w:rsidRPr="00C06F8B" w14:paraId="6F0870F9" w14:textId="77777777" w:rsidTr="00A450F0">
        <w:trPr>
          <w:trHeight w:val="120"/>
          <w:jc w:val="center"/>
        </w:trPr>
        <w:tc>
          <w:tcPr>
            <w:tcW w:w="1418" w:type="dxa"/>
            <w:vMerge w:val="restart"/>
            <w:shd w:val="clear" w:color="auto" w:fill="auto"/>
            <w:vAlign w:val="center"/>
          </w:tcPr>
          <w:p w14:paraId="063B5F35" w14:textId="77777777" w:rsidR="00A450F0" w:rsidRPr="00C06F8B" w:rsidRDefault="00A450F0" w:rsidP="00447CD5">
            <w:pPr>
              <w:ind w:left="-109" w:right="-125"/>
              <w:jc w:val="center"/>
              <w:rPr>
                <w:sz w:val="22"/>
                <w:szCs w:val="22"/>
              </w:rPr>
            </w:pPr>
            <w:r w:rsidRPr="00FE76DA">
              <w:rPr>
                <w:sz w:val="22"/>
                <w:szCs w:val="22"/>
              </w:rPr>
              <w:t>ООО «</w:t>
            </w:r>
            <w:r>
              <w:rPr>
                <w:sz w:val="22"/>
                <w:szCs w:val="22"/>
              </w:rPr>
              <w:t>Теплосети</w:t>
            </w:r>
            <w:r w:rsidRPr="00FE76DA">
              <w:rPr>
                <w:sz w:val="22"/>
                <w:szCs w:val="22"/>
              </w:rPr>
              <w:t>»</w:t>
            </w:r>
          </w:p>
        </w:tc>
        <w:tc>
          <w:tcPr>
            <w:tcW w:w="2268" w:type="dxa"/>
            <w:vMerge w:val="restart"/>
            <w:shd w:val="clear" w:color="auto" w:fill="auto"/>
            <w:vAlign w:val="center"/>
          </w:tcPr>
          <w:p w14:paraId="2EC019A5" w14:textId="77777777" w:rsidR="00A450F0" w:rsidRPr="002A1B79" w:rsidRDefault="00A450F0" w:rsidP="00447CD5">
            <w:pPr>
              <w:jc w:val="center"/>
              <w:rPr>
                <w:sz w:val="22"/>
                <w:szCs w:val="22"/>
              </w:rPr>
            </w:pPr>
            <w:r w:rsidRPr="002A1B79">
              <w:rPr>
                <w:sz w:val="22"/>
                <w:szCs w:val="22"/>
              </w:rPr>
              <w:t>Одноставочный</w:t>
            </w:r>
          </w:p>
          <w:p w14:paraId="1AA49AEC" w14:textId="77777777" w:rsidR="00A450F0" w:rsidRPr="00C06F8B" w:rsidRDefault="00A450F0" w:rsidP="00447CD5">
            <w:pPr>
              <w:ind w:right="-2"/>
              <w:jc w:val="center"/>
              <w:rPr>
                <w:sz w:val="22"/>
                <w:szCs w:val="22"/>
              </w:rPr>
            </w:pPr>
            <w:r w:rsidRPr="002A1B79">
              <w:rPr>
                <w:sz w:val="22"/>
                <w:szCs w:val="22"/>
              </w:rPr>
              <w:t>руб./Гкал</w:t>
            </w:r>
          </w:p>
        </w:tc>
        <w:tc>
          <w:tcPr>
            <w:tcW w:w="1418" w:type="dxa"/>
            <w:shd w:val="clear" w:color="auto" w:fill="auto"/>
            <w:vAlign w:val="center"/>
          </w:tcPr>
          <w:p w14:paraId="37D80A41" w14:textId="77777777" w:rsidR="00A450F0" w:rsidRPr="009475BC" w:rsidRDefault="00A450F0" w:rsidP="00447CD5">
            <w:pPr>
              <w:ind w:right="-2"/>
              <w:jc w:val="center"/>
              <w:rPr>
                <w:sz w:val="20"/>
                <w:szCs w:val="20"/>
              </w:rPr>
            </w:pPr>
            <w:r w:rsidRPr="002A1B79">
              <w:rPr>
                <w:sz w:val="22"/>
                <w:szCs w:val="22"/>
              </w:rPr>
              <w:t>с 01.01.2025</w:t>
            </w:r>
          </w:p>
        </w:tc>
        <w:tc>
          <w:tcPr>
            <w:tcW w:w="992" w:type="dxa"/>
            <w:tcBorders>
              <w:top w:val="single" w:sz="4" w:space="0" w:color="auto"/>
              <w:left w:val="single" w:sz="4" w:space="0" w:color="auto"/>
              <w:bottom w:val="single" w:sz="4" w:space="0" w:color="auto"/>
              <w:right w:val="single" w:sz="4" w:space="0" w:color="auto"/>
            </w:tcBorders>
          </w:tcPr>
          <w:p w14:paraId="760E3421" w14:textId="77777777" w:rsidR="00A450F0" w:rsidRPr="00244495" w:rsidRDefault="00A450F0" w:rsidP="00447CD5">
            <w:pPr>
              <w:jc w:val="center"/>
              <w:rPr>
                <w:sz w:val="22"/>
                <w:szCs w:val="22"/>
              </w:rPr>
            </w:pPr>
            <w:r>
              <w:rPr>
                <w:sz w:val="22"/>
                <w:szCs w:val="22"/>
              </w:rPr>
              <w:t>4 417,79</w:t>
            </w:r>
          </w:p>
        </w:tc>
        <w:tc>
          <w:tcPr>
            <w:tcW w:w="850" w:type="dxa"/>
            <w:shd w:val="clear" w:color="auto" w:fill="auto"/>
            <w:vAlign w:val="center"/>
          </w:tcPr>
          <w:p w14:paraId="19F2D1FF" w14:textId="77777777" w:rsidR="00A450F0" w:rsidRPr="00EF022B" w:rsidRDefault="00A450F0" w:rsidP="00447CD5">
            <w:pPr>
              <w:jc w:val="center"/>
              <w:rPr>
                <w:sz w:val="22"/>
                <w:szCs w:val="22"/>
              </w:rPr>
            </w:pPr>
            <w:r w:rsidRPr="00D07A24">
              <w:t>x</w:t>
            </w:r>
          </w:p>
        </w:tc>
        <w:tc>
          <w:tcPr>
            <w:tcW w:w="851" w:type="dxa"/>
            <w:shd w:val="clear" w:color="auto" w:fill="auto"/>
            <w:vAlign w:val="center"/>
          </w:tcPr>
          <w:p w14:paraId="136EEECB" w14:textId="77777777" w:rsidR="00A450F0" w:rsidRPr="00EF022B" w:rsidRDefault="00A450F0" w:rsidP="00447CD5">
            <w:pPr>
              <w:jc w:val="center"/>
              <w:rPr>
                <w:sz w:val="22"/>
                <w:szCs w:val="22"/>
              </w:rPr>
            </w:pPr>
            <w:r w:rsidRPr="00D07A24">
              <w:t>x</w:t>
            </w:r>
          </w:p>
        </w:tc>
        <w:tc>
          <w:tcPr>
            <w:tcW w:w="850" w:type="dxa"/>
            <w:shd w:val="clear" w:color="auto" w:fill="auto"/>
            <w:vAlign w:val="center"/>
          </w:tcPr>
          <w:p w14:paraId="21CB9C58" w14:textId="77777777" w:rsidR="00A450F0" w:rsidRPr="00EF022B" w:rsidRDefault="00A450F0" w:rsidP="00447CD5">
            <w:pPr>
              <w:jc w:val="center"/>
              <w:rPr>
                <w:sz w:val="22"/>
                <w:szCs w:val="22"/>
              </w:rPr>
            </w:pPr>
            <w:r w:rsidRPr="00D07A24">
              <w:t>x</w:t>
            </w:r>
          </w:p>
        </w:tc>
        <w:tc>
          <w:tcPr>
            <w:tcW w:w="851" w:type="dxa"/>
            <w:shd w:val="clear" w:color="auto" w:fill="auto"/>
            <w:vAlign w:val="center"/>
          </w:tcPr>
          <w:p w14:paraId="1B399118" w14:textId="77777777" w:rsidR="00A450F0" w:rsidRPr="00EF022B" w:rsidRDefault="00A450F0" w:rsidP="00447CD5">
            <w:pPr>
              <w:jc w:val="center"/>
              <w:rPr>
                <w:sz w:val="22"/>
                <w:szCs w:val="22"/>
              </w:rPr>
            </w:pPr>
            <w:r w:rsidRPr="00D07A24">
              <w:t>x</w:t>
            </w:r>
          </w:p>
        </w:tc>
        <w:tc>
          <w:tcPr>
            <w:tcW w:w="993" w:type="dxa"/>
            <w:shd w:val="clear" w:color="auto" w:fill="auto"/>
            <w:vAlign w:val="center"/>
          </w:tcPr>
          <w:p w14:paraId="0A80173F" w14:textId="77777777" w:rsidR="00A450F0" w:rsidRPr="00EF022B" w:rsidRDefault="00A450F0" w:rsidP="00447CD5">
            <w:pPr>
              <w:jc w:val="center"/>
              <w:rPr>
                <w:sz w:val="22"/>
                <w:szCs w:val="22"/>
              </w:rPr>
            </w:pPr>
            <w:r w:rsidRPr="00D07A24">
              <w:t>x</w:t>
            </w:r>
          </w:p>
        </w:tc>
      </w:tr>
      <w:tr w:rsidR="00A450F0" w:rsidRPr="00C06F8B" w14:paraId="48BE112A" w14:textId="77777777" w:rsidTr="00A450F0">
        <w:trPr>
          <w:trHeight w:val="120"/>
          <w:jc w:val="center"/>
        </w:trPr>
        <w:tc>
          <w:tcPr>
            <w:tcW w:w="1418" w:type="dxa"/>
            <w:vMerge/>
            <w:shd w:val="clear" w:color="auto" w:fill="auto"/>
            <w:vAlign w:val="center"/>
          </w:tcPr>
          <w:p w14:paraId="31E2FD4A" w14:textId="77777777" w:rsidR="00A450F0" w:rsidRPr="00C06F8B" w:rsidRDefault="00A450F0" w:rsidP="00447CD5">
            <w:pPr>
              <w:ind w:left="-220" w:right="-125"/>
              <w:jc w:val="center"/>
              <w:rPr>
                <w:sz w:val="22"/>
                <w:szCs w:val="22"/>
              </w:rPr>
            </w:pPr>
          </w:p>
        </w:tc>
        <w:tc>
          <w:tcPr>
            <w:tcW w:w="2268" w:type="dxa"/>
            <w:vMerge/>
            <w:shd w:val="clear" w:color="auto" w:fill="auto"/>
            <w:vAlign w:val="center"/>
          </w:tcPr>
          <w:p w14:paraId="6C1BCB09" w14:textId="77777777" w:rsidR="00A450F0" w:rsidRPr="002A1B79" w:rsidRDefault="00A450F0" w:rsidP="00447CD5">
            <w:pPr>
              <w:jc w:val="center"/>
              <w:rPr>
                <w:sz w:val="22"/>
                <w:szCs w:val="22"/>
              </w:rPr>
            </w:pPr>
          </w:p>
        </w:tc>
        <w:tc>
          <w:tcPr>
            <w:tcW w:w="1418" w:type="dxa"/>
            <w:shd w:val="clear" w:color="auto" w:fill="auto"/>
            <w:vAlign w:val="center"/>
          </w:tcPr>
          <w:p w14:paraId="0148F93B" w14:textId="77777777" w:rsidR="00A450F0" w:rsidRDefault="00A450F0" w:rsidP="00447CD5">
            <w:pPr>
              <w:ind w:right="-2"/>
              <w:jc w:val="center"/>
              <w:rPr>
                <w:sz w:val="20"/>
                <w:szCs w:val="20"/>
              </w:rPr>
            </w:pPr>
            <w:r w:rsidRPr="002A1B79">
              <w:rPr>
                <w:sz w:val="22"/>
                <w:szCs w:val="22"/>
              </w:rPr>
              <w:t>с 01.07.2025</w:t>
            </w:r>
          </w:p>
        </w:tc>
        <w:tc>
          <w:tcPr>
            <w:tcW w:w="992" w:type="dxa"/>
            <w:tcBorders>
              <w:top w:val="single" w:sz="4" w:space="0" w:color="auto"/>
              <w:left w:val="single" w:sz="4" w:space="0" w:color="auto"/>
              <w:bottom w:val="single" w:sz="4" w:space="0" w:color="auto"/>
              <w:right w:val="single" w:sz="4" w:space="0" w:color="auto"/>
            </w:tcBorders>
          </w:tcPr>
          <w:p w14:paraId="678E01B5" w14:textId="77777777" w:rsidR="00A450F0" w:rsidRDefault="00A450F0" w:rsidP="00447CD5">
            <w:pPr>
              <w:jc w:val="center"/>
              <w:rPr>
                <w:sz w:val="22"/>
                <w:szCs w:val="22"/>
              </w:rPr>
            </w:pPr>
            <w:r>
              <w:rPr>
                <w:sz w:val="22"/>
                <w:szCs w:val="22"/>
              </w:rPr>
              <w:t>4 417,79</w:t>
            </w:r>
          </w:p>
        </w:tc>
        <w:tc>
          <w:tcPr>
            <w:tcW w:w="850" w:type="dxa"/>
            <w:shd w:val="clear" w:color="auto" w:fill="auto"/>
            <w:vAlign w:val="center"/>
          </w:tcPr>
          <w:p w14:paraId="4DE45C37" w14:textId="77777777" w:rsidR="00A450F0" w:rsidRPr="00D07A24" w:rsidRDefault="00A450F0" w:rsidP="00447CD5">
            <w:pPr>
              <w:jc w:val="center"/>
            </w:pPr>
            <w:r w:rsidRPr="00D07A24">
              <w:t>x</w:t>
            </w:r>
          </w:p>
        </w:tc>
        <w:tc>
          <w:tcPr>
            <w:tcW w:w="851" w:type="dxa"/>
            <w:shd w:val="clear" w:color="auto" w:fill="auto"/>
            <w:vAlign w:val="center"/>
          </w:tcPr>
          <w:p w14:paraId="4CB278A8" w14:textId="77777777" w:rsidR="00A450F0" w:rsidRPr="00D07A24" w:rsidRDefault="00A450F0" w:rsidP="00447CD5">
            <w:pPr>
              <w:jc w:val="center"/>
            </w:pPr>
            <w:r w:rsidRPr="00D07A24">
              <w:t>x</w:t>
            </w:r>
          </w:p>
        </w:tc>
        <w:tc>
          <w:tcPr>
            <w:tcW w:w="850" w:type="dxa"/>
            <w:shd w:val="clear" w:color="auto" w:fill="auto"/>
            <w:vAlign w:val="center"/>
          </w:tcPr>
          <w:p w14:paraId="75CB943A" w14:textId="77777777" w:rsidR="00A450F0" w:rsidRPr="00D07A24" w:rsidRDefault="00A450F0" w:rsidP="00447CD5">
            <w:pPr>
              <w:jc w:val="center"/>
            </w:pPr>
            <w:r w:rsidRPr="00D07A24">
              <w:t>x</w:t>
            </w:r>
          </w:p>
        </w:tc>
        <w:tc>
          <w:tcPr>
            <w:tcW w:w="851" w:type="dxa"/>
            <w:shd w:val="clear" w:color="auto" w:fill="auto"/>
            <w:vAlign w:val="center"/>
          </w:tcPr>
          <w:p w14:paraId="1E02750D" w14:textId="77777777" w:rsidR="00A450F0" w:rsidRPr="00D07A24" w:rsidRDefault="00A450F0" w:rsidP="00447CD5">
            <w:pPr>
              <w:jc w:val="center"/>
            </w:pPr>
            <w:r w:rsidRPr="00D07A24">
              <w:t>x</w:t>
            </w:r>
          </w:p>
        </w:tc>
        <w:tc>
          <w:tcPr>
            <w:tcW w:w="993" w:type="dxa"/>
            <w:shd w:val="clear" w:color="auto" w:fill="auto"/>
            <w:vAlign w:val="center"/>
          </w:tcPr>
          <w:p w14:paraId="5F51307D" w14:textId="77777777" w:rsidR="00A450F0" w:rsidRPr="00D07A24" w:rsidRDefault="00A450F0" w:rsidP="00447CD5">
            <w:pPr>
              <w:jc w:val="center"/>
            </w:pPr>
            <w:r w:rsidRPr="00D07A24">
              <w:t>x</w:t>
            </w:r>
          </w:p>
        </w:tc>
      </w:tr>
      <w:tr w:rsidR="00A450F0" w:rsidRPr="00C06F8B" w14:paraId="487939CE" w14:textId="77777777" w:rsidTr="00A450F0">
        <w:trPr>
          <w:trHeight w:val="249"/>
          <w:jc w:val="center"/>
        </w:trPr>
        <w:tc>
          <w:tcPr>
            <w:tcW w:w="1418" w:type="dxa"/>
            <w:vMerge/>
            <w:shd w:val="clear" w:color="auto" w:fill="auto"/>
            <w:vAlign w:val="center"/>
          </w:tcPr>
          <w:p w14:paraId="3EA5455C" w14:textId="77777777" w:rsidR="00A450F0" w:rsidRPr="00C06F8B" w:rsidRDefault="00A450F0" w:rsidP="00447CD5">
            <w:pPr>
              <w:ind w:right="-2"/>
              <w:rPr>
                <w:sz w:val="22"/>
                <w:szCs w:val="22"/>
              </w:rPr>
            </w:pPr>
          </w:p>
        </w:tc>
        <w:tc>
          <w:tcPr>
            <w:tcW w:w="2268" w:type="dxa"/>
            <w:shd w:val="clear" w:color="auto" w:fill="auto"/>
            <w:vAlign w:val="center"/>
          </w:tcPr>
          <w:p w14:paraId="6562B0BD" w14:textId="77777777" w:rsidR="00A450F0" w:rsidRPr="00752470" w:rsidRDefault="00A450F0" w:rsidP="00447CD5">
            <w:pPr>
              <w:ind w:right="-105"/>
              <w:jc w:val="center"/>
              <w:rPr>
                <w:sz w:val="22"/>
                <w:szCs w:val="22"/>
              </w:rPr>
            </w:pPr>
            <w:proofErr w:type="spellStart"/>
            <w:r>
              <w:rPr>
                <w:sz w:val="22"/>
                <w:szCs w:val="22"/>
              </w:rPr>
              <w:t>Двухставочный</w:t>
            </w:r>
            <w:proofErr w:type="spellEnd"/>
          </w:p>
        </w:tc>
        <w:tc>
          <w:tcPr>
            <w:tcW w:w="1418" w:type="dxa"/>
            <w:shd w:val="clear" w:color="auto" w:fill="auto"/>
            <w:vAlign w:val="center"/>
          </w:tcPr>
          <w:p w14:paraId="16232618" w14:textId="77777777" w:rsidR="00A450F0" w:rsidRDefault="00A450F0" w:rsidP="00447CD5">
            <w:pPr>
              <w:ind w:left="-661" w:right="-675"/>
              <w:jc w:val="center"/>
              <w:rPr>
                <w:sz w:val="22"/>
                <w:szCs w:val="22"/>
              </w:rPr>
            </w:pPr>
            <w:r>
              <w:rPr>
                <w:sz w:val="22"/>
                <w:szCs w:val="22"/>
              </w:rPr>
              <w:t>х</w:t>
            </w:r>
          </w:p>
        </w:tc>
        <w:tc>
          <w:tcPr>
            <w:tcW w:w="992" w:type="dxa"/>
            <w:shd w:val="clear" w:color="auto" w:fill="auto"/>
            <w:vAlign w:val="center"/>
          </w:tcPr>
          <w:p w14:paraId="5D791B9E" w14:textId="77777777" w:rsidR="00A450F0" w:rsidRPr="00752470" w:rsidRDefault="00A450F0" w:rsidP="00447CD5">
            <w:pPr>
              <w:ind w:left="-108" w:right="-108"/>
              <w:jc w:val="center"/>
              <w:rPr>
                <w:sz w:val="22"/>
                <w:szCs w:val="22"/>
              </w:rPr>
            </w:pPr>
            <w:r>
              <w:rPr>
                <w:sz w:val="22"/>
                <w:szCs w:val="22"/>
              </w:rPr>
              <w:t>х</w:t>
            </w:r>
          </w:p>
        </w:tc>
        <w:tc>
          <w:tcPr>
            <w:tcW w:w="850" w:type="dxa"/>
            <w:shd w:val="clear" w:color="auto" w:fill="auto"/>
            <w:vAlign w:val="center"/>
          </w:tcPr>
          <w:p w14:paraId="0A255F62" w14:textId="77777777" w:rsidR="00A450F0" w:rsidRPr="00752470" w:rsidRDefault="00A450F0" w:rsidP="00447CD5">
            <w:pPr>
              <w:ind w:left="-108" w:right="-108"/>
              <w:jc w:val="center"/>
              <w:rPr>
                <w:sz w:val="22"/>
                <w:szCs w:val="22"/>
              </w:rPr>
            </w:pPr>
            <w:r>
              <w:rPr>
                <w:sz w:val="22"/>
                <w:szCs w:val="22"/>
              </w:rPr>
              <w:t>х</w:t>
            </w:r>
          </w:p>
        </w:tc>
        <w:tc>
          <w:tcPr>
            <w:tcW w:w="851" w:type="dxa"/>
            <w:shd w:val="clear" w:color="auto" w:fill="auto"/>
            <w:vAlign w:val="center"/>
          </w:tcPr>
          <w:p w14:paraId="56C8E40E" w14:textId="77777777" w:rsidR="00A450F0" w:rsidRPr="00752470" w:rsidRDefault="00A450F0" w:rsidP="00447CD5">
            <w:pPr>
              <w:ind w:left="-108" w:right="-108"/>
              <w:jc w:val="center"/>
              <w:rPr>
                <w:sz w:val="22"/>
                <w:szCs w:val="22"/>
              </w:rPr>
            </w:pPr>
            <w:r>
              <w:rPr>
                <w:sz w:val="22"/>
                <w:szCs w:val="22"/>
              </w:rPr>
              <w:t>х</w:t>
            </w:r>
          </w:p>
        </w:tc>
        <w:tc>
          <w:tcPr>
            <w:tcW w:w="850" w:type="dxa"/>
            <w:shd w:val="clear" w:color="auto" w:fill="auto"/>
            <w:vAlign w:val="center"/>
          </w:tcPr>
          <w:p w14:paraId="73E1C26D" w14:textId="77777777" w:rsidR="00A450F0" w:rsidRPr="00752470" w:rsidRDefault="00A450F0" w:rsidP="00447CD5">
            <w:pPr>
              <w:ind w:left="-108" w:right="-108"/>
              <w:jc w:val="center"/>
              <w:rPr>
                <w:sz w:val="22"/>
                <w:szCs w:val="22"/>
              </w:rPr>
            </w:pPr>
            <w:r>
              <w:rPr>
                <w:sz w:val="22"/>
                <w:szCs w:val="22"/>
              </w:rPr>
              <w:t>х</w:t>
            </w:r>
          </w:p>
        </w:tc>
        <w:tc>
          <w:tcPr>
            <w:tcW w:w="851" w:type="dxa"/>
            <w:shd w:val="clear" w:color="auto" w:fill="auto"/>
            <w:vAlign w:val="center"/>
          </w:tcPr>
          <w:p w14:paraId="36ECCB88" w14:textId="77777777" w:rsidR="00A450F0" w:rsidRPr="00752470" w:rsidRDefault="00A450F0" w:rsidP="00447CD5">
            <w:pPr>
              <w:ind w:left="-108" w:right="-108"/>
              <w:jc w:val="center"/>
              <w:rPr>
                <w:sz w:val="22"/>
                <w:szCs w:val="22"/>
              </w:rPr>
            </w:pPr>
            <w:r>
              <w:rPr>
                <w:sz w:val="22"/>
                <w:szCs w:val="22"/>
              </w:rPr>
              <w:t>х</w:t>
            </w:r>
          </w:p>
        </w:tc>
        <w:tc>
          <w:tcPr>
            <w:tcW w:w="993" w:type="dxa"/>
            <w:shd w:val="clear" w:color="auto" w:fill="auto"/>
            <w:vAlign w:val="center"/>
          </w:tcPr>
          <w:p w14:paraId="3548E4AB" w14:textId="77777777" w:rsidR="00A450F0" w:rsidRPr="00752470" w:rsidRDefault="00A450F0" w:rsidP="00447CD5">
            <w:pPr>
              <w:ind w:left="-108" w:right="-108"/>
              <w:jc w:val="center"/>
              <w:rPr>
                <w:sz w:val="22"/>
                <w:szCs w:val="22"/>
              </w:rPr>
            </w:pPr>
            <w:r>
              <w:rPr>
                <w:sz w:val="22"/>
                <w:szCs w:val="22"/>
              </w:rPr>
              <w:t>х</w:t>
            </w:r>
          </w:p>
        </w:tc>
      </w:tr>
      <w:tr w:rsidR="00A450F0" w:rsidRPr="00C06F8B" w14:paraId="38938FC0" w14:textId="77777777" w:rsidTr="00A450F0">
        <w:trPr>
          <w:trHeight w:val="249"/>
          <w:jc w:val="center"/>
        </w:trPr>
        <w:tc>
          <w:tcPr>
            <w:tcW w:w="1418" w:type="dxa"/>
            <w:vMerge/>
            <w:shd w:val="clear" w:color="auto" w:fill="auto"/>
            <w:vAlign w:val="center"/>
          </w:tcPr>
          <w:p w14:paraId="6DAB6AD3" w14:textId="77777777" w:rsidR="00A450F0" w:rsidRPr="00C06F8B" w:rsidRDefault="00A450F0" w:rsidP="00447CD5">
            <w:pPr>
              <w:ind w:right="-2"/>
              <w:rPr>
                <w:sz w:val="22"/>
                <w:szCs w:val="22"/>
              </w:rPr>
            </w:pPr>
          </w:p>
        </w:tc>
        <w:tc>
          <w:tcPr>
            <w:tcW w:w="2268" w:type="dxa"/>
            <w:shd w:val="clear" w:color="auto" w:fill="auto"/>
            <w:vAlign w:val="center"/>
          </w:tcPr>
          <w:p w14:paraId="642E1C6F" w14:textId="77777777" w:rsidR="00A450F0" w:rsidRPr="00752470" w:rsidRDefault="00A450F0" w:rsidP="00447CD5">
            <w:pPr>
              <w:ind w:right="-105"/>
              <w:jc w:val="center"/>
              <w:rPr>
                <w:sz w:val="22"/>
                <w:szCs w:val="22"/>
              </w:rPr>
            </w:pPr>
            <w:r>
              <w:rPr>
                <w:sz w:val="22"/>
                <w:szCs w:val="22"/>
              </w:rPr>
              <w:t>Ставка за тепловую энергию, руб./Гкал</w:t>
            </w:r>
          </w:p>
        </w:tc>
        <w:tc>
          <w:tcPr>
            <w:tcW w:w="1418" w:type="dxa"/>
            <w:shd w:val="clear" w:color="auto" w:fill="auto"/>
            <w:vAlign w:val="center"/>
          </w:tcPr>
          <w:p w14:paraId="5805AADC" w14:textId="77777777" w:rsidR="00A450F0" w:rsidRDefault="00A450F0" w:rsidP="00447CD5">
            <w:pPr>
              <w:ind w:left="-661" w:right="-675"/>
              <w:jc w:val="center"/>
              <w:rPr>
                <w:sz w:val="22"/>
                <w:szCs w:val="22"/>
              </w:rPr>
            </w:pPr>
            <w:r>
              <w:rPr>
                <w:sz w:val="22"/>
                <w:szCs w:val="22"/>
              </w:rPr>
              <w:t>х</w:t>
            </w:r>
          </w:p>
        </w:tc>
        <w:tc>
          <w:tcPr>
            <w:tcW w:w="992" w:type="dxa"/>
            <w:shd w:val="clear" w:color="auto" w:fill="auto"/>
            <w:vAlign w:val="center"/>
          </w:tcPr>
          <w:p w14:paraId="6C78A046" w14:textId="77777777" w:rsidR="00A450F0" w:rsidRPr="00752470" w:rsidRDefault="00A450F0" w:rsidP="00447CD5">
            <w:pPr>
              <w:ind w:left="-108" w:right="-108"/>
              <w:jc w:val="center"/>
              <w:rPr>
                <w:sz w:val="22"/>
                <w:szCs w:val="22"/>
              </w:rPr>
            </w:pPr>
            <w:r>
              <w:rPr>
                <w:sz w:val="22"/>
                <w:szCs w:val="22"/>
              </w:rPr>
              <w:t>х</w:t>
            </w:r>
          </w:p>
        </w:tc>
        <w:tc>
          <w:tcPr>
            <w:tcW w:w="850" w:type="dxa"/>
            <w:shd w:val="clear" w:color="auto" w:fill="auto"/>
            <w:vAlign w:val="center"/>
          </w:tcPr>
          <w:p w14:paraId="6AA97BE9" w14:textId="77777777" w:rsidR="00A450F0" w:rsidRPr="00752470" w:rsidRDefault="00A450F0" w:rsidP="00447CD5">
            <w:pPr>
              <w:ind w:left="-108" w:right="-108"/>
              <w:jc w:val="center"/>
              <w:rPr>
                <w:sz w:val="22"/>
                <w:szCs w:val="22"/>
              </w:rPr>
            </w:pPr>
            <w:r>
              <w:rPr>
                <w:sz w:val="22"/>
                <w:szCs w:val="22"/>
              </w:rPr>
              <w:t>х</w:t>
            </w:r>
          </w:p>
        </w:tc>
        <w:tc>
          <w:tcPr>
            <w:tcW w:w="851" w:type="dxa"/>
            <w:shd w:val="clear" w:color="auto" w:fill="auto"/>
            <w:vAlign w:val="center"/>
          </w:tcPr>
          <w:p w14:paraId="03039BCD" w14:textId="77777777" w:rsidR="00A450F0" w:rsidRPr="00752470" w:rsidRDefault="00A450F0" w:rsidP="00447CD5">
            <w:pPr>
              <w:ind w:left="-108" w:right="-108"/>
              <w:jc w:val="center"/>
              <w:rPr>
                <w:sz w:val="22"/>
                <w:szCs w:val="22"/>
              </w:rPr>
            </w:pPr>
            <w:r>
              <w:rPr>
                <w:sz w:val="22"/>
                <w:szCs w:val="22"/>
              </w:rPr>
              <w:t>х</w:t>
            </w:r>
          </w:p>
        </w:tc>
        <w:tc>
          <w:tcPr>
            <w:tcW w:w="850" w:type="dxa"/>
            <w:shd w:val="clear" w:color="auto" w:fill="auto"/>
            <w:vAlign w:val="center"/>
          </w:tcPr>
          <w:p w14:paraId="3C7CA824" w14:textId="77777777" w:rsidR="00A450F0" w:rsidRPr="00752470" w:rsidRDefault="00A450F0" w:rsidP="00447CD5">
            <w:pPr>
              <w:ind w:left="-108" w:right="-108"/>
              <w:jc w:val="center"/>
              <w:rPr>
                <w:sz w:val="22"/>
                <w:szCs w:val="22"/>
              </w:rPr>
            </w:pPr>
            <w:r>
              <w:rPr>
                <w:sz w:val="22"/>
                <w:szCs w:val="22"/>
              </w:rPr>
              <w:t>х</w:t>
            </w:r>
          </w:p>
        </w:tc>
        <w:tc>
          <w:tcPr>
            <w:tcW w:w="851" w:type="dxa"/>
            <w:shd w:val="clear" w:color="auto" w:fill="auto"/>
            <w:vAlign w:val="center"/>
          </w:tcPr>
          <w:p w14:paraId="154B4E6A" w14:textId="77777777" w:rsidR="00A450F0" w:rsidRPr="00752470" w:rsidRDefault="00A450F0" w:rsidP="00447CD5">
            <w:pPr>
              <w:ind w:left="-108" w:right="-108"/>
              <w:jc w:val="center"/>
              <w:rPr>
                <w:sz w:val="22"/>
                <w:szCs w:val="22"/>
              </w:rPr>
            </w:pPr>
            <w:r>
              <w:rPr>
                <w:sz w:val="22"/>
                <w:szCs w:val="22"/>
              </w:rPr>
              <w:t>х</w:t>
            </w:r>
          </w:p>
        </w:tc>
        <w:tc>
          <w:tcPr>
            <w:tcW w:w="993" w:type="dxa"/>
            <w:shd w:val="clear" w:color="auto" w:fill="auto"/>
            <w:vAlign w:val="center"/>
          </w:tcPr>
          <w:p w14:paraId="050C011E" w14:textId="77777777" w:rsidR="00A450F0" w:rsidRPr="00752470" w:rsidRDefault="00A450F0" w:rsidP="00447CD5">
            <w:pPr>
              <w:ind w:left="-108" w:right="-108"/>
              <w:jc w:val="center"/>
              <w:rPr>
                <w:sz w:val="22"/>
                <w:szCs w:val="22"/>
              </w:rPr>
            </w:pPr>
            <w:r>
              <w:rPr>
                <w:sz w:val="22"/>
                <w:szCs w:val="22"/>
              </w:rPr>
              <w:t>х</w:t>
            </w:r>
          </w:p>
        </w:tc>
      </w:tr>
      <w:tr w:rsidR="00A450F0" w:rsidRPr="00C06F8B" w14:paraId="0A6FA165" w14:textId="77777777" w:rsidTr="00A450F0">
        <w:trPr>
          <w:trHeight w:val="249"/>
          <w:jc w:val="center"/>
        </w:trPr>
        <w:tc>
          <w:tcPr>
            <w:tcW w:w="1418" w:type="dxa"/>
            <w:vMerge/>
            <w:shd w:val="clear" w:color="auto" w:fill="auto"/>
            <w:vAlign w:val="center"/>
          </w:tcPr>
          <w:p w14:paraId="0FFE86E7" w14:textId="77777777" w:rsidR="00A450F0" w:rsidRPr="00C06F8B" w:rsidRDefault="00A450F0" w:rsidP="00447CD5">
            <w:pPr>
              <w:ind w:right="-2"/>
              <w:rPr>
                <w:sz w:val="22"/>
                <w:szCs w:val="22"/>
              </w:rPr>
            </w:pPr>
          </w:p>
        </w:tc>
        <w:tc>
          <w:tcPr>
            <w:tcW w:w="2268" w:type="dxa"/>
            <w:shd w:val="clear" w:color="auto" w:fill="auto"/>
            <w:vAlign w:val="center"/>
          </w:tcPr>
          <w:p w14:paraId="328A10B4" w14:textId="77777777" w:rsidR="00A450F0" w:rsidRPr="00752470" w:rsidRDefault="00A450F0" w:rsidP="00447CD5">
            <w:pPr>
              <w:ind w:right="-105"/>
              <w:jc w:val="center"/>
              <w:rPr>
                <w:sz w:val="22"/>
                <w:szCs w:val="22"/>
              </w:rPr>
            </w:pPr>
            <w:r>
              <w:rPr>
                <w:sz w:val="22"/>
                <w:szCs w:val="22"/>
              </w:rPr>
              <w:t>Ставка за содержание тепловой мощности, тыс. руб./Гкал/ч в мес.</w:t>
            </w:r>
          </w:p>
        </w:tc>
        <w:tc>
          <w:tcPr>
            <w:tcW w:w="1418" w:type="dxa"/>
            <w:shd w:val="clear" w:color="auto" w:fill="auto"/>
            <w:vAlign w:val="center"/>
          </w:tcPr>
          <w:p w14:paraId="75AF997C" w14:textId="77777777" w:rsidR="00A450F0" w:rsidRDefault="00A450F0" w:rsidP="00447CD5">
            <w:pPr>
              <w:ind w:left="-661" w:right="-675"/>
              <w:jc w:val="center"/>
              <w:rPr>
                <w:sz w:val="22"/>
                <w:szCs w:val="22"/>
              </w:rPr>
            </w:pPr>
            <w:r>
              <w:rPr>
                <w:sz w:val="22"/>
                <w:szCs w:val="22"/>
              </w:rPr>
              <w:t>х</w:t>
            </w:r>
          </w:p>
        </w:tc>
        <w:tc>
          <w:tcPr>
            <w:tcW w:w="992" w:type="dxa"/>
            <w:shd w:val="clear" w:color="auto" w:fill="auto"/>
            <w:vAlign w:val="center"/>
          </w:tcPr>
          <w:p w14:paraId="6CA030EA" w14:textId="77777777" w:rsidR="00A450F0" w:rsidRPr="00752470" w:rsidRDefault="00A450F0" w:rsidP="00447CD5">
            <w:pPr>
              <w:ind w:left="-108" w:right="-108"/>
              <w:jc w:val="center"/>
              <w:rPr>
                <w:sz w:val="22"/>
                <w:szCs w:val="22"/>
              </w:rPr>
            </w:pPr>
            <w:r>
              <w:rPr>
                <w:sz w:val="22"/>
                <w:szCs w:val="22"/>
              </w:rPr>
              <w:t>х</w:t>
            </w:r>
          </w:p>
        </w:tc>
        <w:tc>
          <w:tcPr>
            <w:tcW w:w="850" w:type="dxa"/>
            <w:shd w:val="clear" w:color="auto" w:fill="auto"/>
            <w:vAlign w:val="center"/>
          </w:tcPr>
          <w:p w14:paraId="58817F69" w14:textId="77777777" w:rsidR="00A450F0" w:rsidRPr="00752470" w:rsidRDefault="00A450F0" w:rsidP="00447CD5">
            <w:pPr>
              <w:ind w:left="-108" w:right="-108"/>
              <w:jc w:val="center"/>
              <w:rPr>
                <w:sz w:val="22"/>
                <w:szCs w:val="22"/>
              </w:rPr>
            </w:pPr>
            <w:r>
              <w:rPr>
                <w:sz w:val="22"/>
                <w:szCs w:val="22"/>
              </w:rPr>
              <w:t>х</w:t>
            </w:r>
          </w:p>
        </w:tc>
        <w:tc>
          <w:tcPr>
            <w:tcW w:w="851" w:type="dxa"/>
            <w:shd w:val="clear" w:color="auto" w:fill="auto"/>
            <w:vAlign w:val="center"/>
          </w:tcPr>
          <w:p w14:paraId="7B01C977" w14:textId="77777777" w:rsidR="00A450F0" w:rsidRPr="00752470" w:rsidRDefault="00A450F0" w:rsidP="00447CD5">
            <w:pPr>
              <w:ind w:left="-108" w:right="-108"/>
              <w:jc w:val="center"/>
              <w:rPr>
                <w:sz w:val="22"/>
                <w:szCs w:val="22"/>
              </w:rPr>
            </w:pPr>
            <w:r>
              <w:rPr>
                <w:sz w:val="22"/>
                <w:szCs w:val="22"/>
              </w:rPr>
              <w:t>х</w:t>
            </w:r>
          </w:p>
        </w:tc>
        <w:tc>
          <w:tcPr>
            <w:tcW w:w="850" w:type="dxa"/>
            <w:shd w:val="clear" w:color="auto" w:fill="auto"/>
            <w:vAlign w:val="center"/>
          </w:tcPr>
          <w:p w14:paraId="0E9AD0C5" w14:textId="77777777" w:rsidR="00A450F0" w:rsidRPr="00752470" w:rsidRDefault="00A450F0" w:rsidP="00447CD5">
            <w:pPr>
              <w:ind w:left="-108" w:right="-108"/>
              <w:jc w:val="center"/>
              <w:rPr>
                <w:sz w:val="22"/>
                <w:szCs w:val="22"/>
              </w:rPr>
            </w:pPr>
            <w:r>
              <w:rPr>
                <w:sz w:val="22"/>
                <w:szCs w:val="22"/>
              </w:rPr>
              <w:t>х</w:t>
            </w:r>
          </w:p>
        </w:tc>
        <w:tc>
          <w:tcPr>
            <w:tcW w:w="851" w:type="dxa"/>
            <w:shd w:val="clear" w:color="auto" w:fill="auto"/>
            <w:vAlign w:val="center"/>
          </w:tcPr>
          <w:p w14:paraId="6447D6D4" w14:textId="77777777" w:rsidR="00A450F0" w:rsidRPr="00752470" w:rsidRDefault="00A450F0" w:rsidP="00447CD5">
            <w:pPr>
              <w:ind w:left="-108" w:right="-108"/>
              <w:jc w:val="center"/>
              <w:rPr>
                <w:sz w:val="22"/>
                <w:szCs w:val="22"/>
              </w:rPr>
            </w:pPr>
            <w:r>
              <w:rPr>
                <w:sz w:val="22"/>
                <w:szCs w:val="22"/>
              </w:rPr>
              <w:t>х</w:t>
            </w:r>
          </w:p>
        </w:tc>
        <w:tc>
          <w:tcPr>
            <w:tcW w:w="993" w:type="dxa"/>
            <w:shd w:val="clear" w:color="auto" w:fill="auto"/>
            <w:vAlign w:val="center"/>
          </w:tcPr>
          <w:p w14:paraId="330964E0" w14:textId="77777777" w:rsidR="00A450F0" w:rsidRPr="00752470" w:rsidRDefault="00A450F0" w:rsidP="00447CD5">
            <w:pPr>
              <w:ind w:left="-108" w:right="-108"/>
              <w:jc w:val="center"/>
              <w:rPr>
                <w:sz w:val="22"/>
                <w:szCs w:val="22"/>
              </w:rPr>
            </w:pPr>
            <w:r>
              <w:rPr>
                <w:sz w:val="22"/>
                <w:szCs w:val="22"/>
              </w:rPr>
              <w:t>х</w:t>
            </w:r>
          </w:p>
        </w:tc>
      </w:tr>
      <w:tr w:rsidR="00A450F0" w:rsidRPr="00C06F8B" w14:paraId="656F3F0C" w14:textId="77777777" w:rsidTr="00A450F0">
        <w:trPr>
          <w:trHeight w:val="274"/>
          <w:jc w:val="center"/>
        </w:trPr>
        <w:tc>
          <w:tcPr>
            <w:tcW w:w="1418" w:type="dxa"/>
            <w:vMerge/>
            <w:shd w:val="clear" w:color="auto" w:fill="auto"/>
            <w:vAlign w:val="center"/>
          </w:tcPr>
          <w:p w14:paraId="778F661F" w14:textId="77777777" w:rsidR="00A450F0" w:rsidRPr="00C06F8B" w:rsidRDefault="00A450F0" w:rsidP="00447CD5">
            <w:pPr>
              <w:ind w:right="-2"/>
              <w:rPr>
                <w:sz w:val="22"/>
                <w:szCs w:val="22"/>
              </w:rPr>
            </w:pPr>
          </w:p>
        </w:tc>
        <w:tc>
          <w:tcPr>
            <w:tcW w:w="9073" w:type="dxa"/>
            <w:gridSpan w:val="8"/>
            <w:shd w:val="clear" w:color="auto" w:fill="auto"/>
            <w:vAlign w:val="center"/>
          </w:tcPr>
          <w:p w14:paraId="534DA993" w14:textId="77777777" w:rsidR="00A450F0" w:rsidRPr="00436F58" w:rsidRDefault="00A450F0" w:rsidP="00447CD5">
            <w:pPr>
              <w:ind w:right="-2"/>
              <w:jc w:val="center"/>
              <w:rPr>
                <w:sz w:val="22"/>
                <w:szCs w:val="22"/>
              </w:rPr>
            </w:pPr>
            <w:r w:rsidRPr="00C06F8B">
              <w:rPr>
                <w:sz w:val="22"/>
                <w:szCs w:val="22"/>
              </w:rPr>
              <w:t>Население</w:t>
            </w:r>
            <w:r>
              <w:rPr>
                <w:sz w:val="22"/>
                <w:szCs w:val="22"/>
              </w:rPr>
              <w:t xml:space="preserve"> </w:t>
            </w:r>
            <w:r w:rsidRPr="002A1A2D">
              <w:rPr>
                <w:sz w:val="22"/>
                <w:szCs w:val="22"/>
              </w:rPr>
              <w:t>*</w:t>
            </w:r>
          </w:p>
        </w:tc>
      </w:tr>
      <w:tr w:rsidR="00A450F0" w:rsidRPr="00C06F8B" w14:paraId="7D71C872" w14:textId="77777777" w:rsidTr="00A450F0">
        <w:trPr>
          <w:trHeight w:val="271"/>
          <w:jc w:val="center"/>
        </w:trPr>
        <w:tc>
          <w:tcPr>
            <w:tcW w:w="1418" w:type="dxa"/>
            <w:vMerge/>
            <w:shd w:val="clear" w:color="auto" w:fill="auto"/>
            <w:vAlign w:val="center"/>
          </w:tcPr>
          <w:p w14:paraId="77D2969C" w14:textId="77777777" w:rsidR="00A450F0" w:rsidRPr="00C06F8B" w:rsidRDefault="00A450F0" w:rsidP="00447CD5">
            <w:pPr>
              <w:ind w:right="-2"/>
              <w:rPr>
                <w:sz w:val="22"/>
                <w:szCs w:val="22"/>
              </w:rPr>
            </w:pPr>
          </w:p>
        </w:tc>
        <w:tc>
          <w:tcPr>
            <w:tcW w:w="2268" w:type="dxa"/>
            <w:vMerge w:val="restart"/>
            <w:shd w:val="clear" w:color="auto" w:fill="auto"/>
            <w:vAlign w:val="center"/>
          </w:tcPr>
          <w:p w14:paraId="64E8C40C" w14:textId="77777777" w:rsidR="00A450F0" w:rsidRPr="002A1B79" w:rsidRDefault="00A450F0" w:rsidP="00447CD5">
            <w:pPr>
              <w:jc w:val="center"/>
              <w:rPr>
                <w:sz w:val="22"/>
                <w:szCs w:val="22"/>
              </w:rPr>
            </w:pPr>
            <w:r w:rsidRPr="002A1B79">
              <w:rPr>
                <w:sz w:val="22"/>
                <w:szCs w:val="22"/>
              </w:rPr>
              <w:t>Одноставочный</w:t>
            </w:r>
          </w:p>
          <w:p w14:paraId="50B5F76B" w14:textId="77777777" w:rsidR="00A450F0" w:rsidRPr="00C06F8B" w:rsidRDefault="00A450F0" w:rsidP="00447CD5">
            <w:pPr>
              <w:ind w:right="-2"/>
              <w:jc w:val="center"/>
              <w:rPr>
                <w:sz w:val="22"/>
                <w:szCs w:val="22"/>
              </w:rPr>
            </w:pPr>
            <w:r w:rsidRPr="002A1B79">
              <w:rPr>
                <w:sz w:val="22"/>
                <w:szCs w:val="22"/>
              </w:rPr>
              <w:t>руб./Гкал</w:t>
            </w:r>
          </w:p>
        </w:tc>
        <w:tc>
          <w:tcPr>
            <w:tcW w:w="1418" w:type="dxa"/>
            <w:shd w:val="clear" w:color="auto" w:fill="auto"/>
            <w:vAlign w:val="center"/>
          </w:tcPr>
          <w:p w14:paraId="6FE1B5C2" w14:textId="77777777" w:rsidR="00A450F0" w:rsidRPr="00EF022B" w:rsidRDefault="00A450F0" w:rsidP="00447CD5">
            <w:pPr>
              <w:ind w:right="-2"/>
              <w:jc w:val="center"/>
              <w:rPr>
                <w:sz w:val="22"/>
                <w:szCs w:val="22"/>
              </w:rPr>
            </w:pPr>
            <w:r w:rsidRPr="002A1B79">
              <w:rPr>
                <w:sz w:val="22"/>
                <w:szCs w:val="22"/>
              </w:rPr>
              <w:t>с 01.01.2025</w:t>
            </w:r>
          </w:p>
        </w:tc>
        <w:tc>
          <w:tcPr>
            <w:tcW w:w="992" w:type="dxa"/>
            <w:shd w:val="clear" w:color="auto" w:fill="auto"/>
            <w:vAlign w:val="center"/>
          </w:tcPr>
          <w:p w14:paraId="4106D747" w14:textId="77777777" w:rsidR="00A450F0" w:rsidRPr="00EF022B" w:rsidRDefault="00A450F0" w:rsidP="00447CD5">
            <w:pPr>
              <w:jc w:val="center"/>
              <w:rPr>
                <w:sz w:val="22"/>
                <w:szCs w:val="22"/>
              </w:rPr>
            </w:pPr>
            <w:r w:rsidRPr="00D07A24">
              <w:t>x</w:t>
            </w:r>
          </w:p>
        </w:tc>
        <w:tc>
          <w:tcPr>
            <w:tcW w:w="850" w:type="dxa"/>
            <w:shd w:val="clear" w:color="auto" w:fill="auto"/>
            <w:vAlign w:val="center"/>
          </w:tcPr>
          <w:p w14:paraId="3E7D85C0" w14:textId="77777777" w:rsidR="00A450F0" w:rsidRPr="00EF022B" w:rsidRDefault="00A450F0" w:rsidP="00447CD5">
            <w:pPr>
              <w:jc w:val="center"/>
              <w:rPr>
                <w:sz w:val="22"/>
                <w:szCs w:val="22"/>
              </w:rPr>
            </w:pPr>
            <w:r w:rsidRPr="00D07A24">
              <w:t>x</w:t>
            </w:r>
          </w:p>
        </w:tc>
        <w:tc>
          <w:tcPr>
            <w:tcW w:w="851" w:type="dxa"/>
            <w:shd w:val="clear" w:color="auto" w:fill="auto"/>
            <w:vAlign w:val="center"/>
          </w:tcPr>
          <w:p w14:paraId="7080F11C" w14:textId="77777777" w:rsidR="00A450F0" w:rsidRPr="00EF022B" w:rsidRDefault="00A450F0" w:rsidP="00447CD5">
            <w:pPr>
              <w:jc w:val="center"/>
              <w:rPr>
                <w:sz w:val="22"/>
                <w:szCs w:val="22"/>
              </w:rPr>
            </w:pPr>
            <w:r w:rsidRPr="00D07A24">
              <w:t>x</w:t>
            </w:r>
          </w:p>
        </w:tc>
        <w:tc>
          <w:tcPr>
            <w:tcW w:w="850" w:type="dxa"/>
            <w:shd w:val="clear" w:color="auto" w:fill="auto"/>
            <w:vAlign w:val="center"/>
          </w:tcPr>
          <w:p w14:paraId="1DAEC1A0" w14:textId="77777777" w:rsidR="00A450F0" w:rsidRPr="00EF022B" w:rsidRDefault="00A450F0" w:rsidP="00447CD5">
            <w:pPr>
              <w:jc w:val="center"/>
              <w:rPr>
                <w:sz w:val="22"/>
                <w:szCs w:val="22"/>
              </w:rPr>
            </w:pPr>
            <w:r w:rsidRPr="00D07A24">
              <w:t>x</w:t>
            </w:r>
          </w:p>
        </w:tc>
        <w:tc>
          <w:tcPr>
            <w:tcW w:w="851" w:type="dxa"/>
            <w:shd w:val="clear" w:color="auto" w:fill="auto"/>
            <w:vAlign w:val="center"/>
          </w:tcPr>
          <w:p w14:paraId="5446D3BE" w14:textId="77777777" w:rsidR="00A450F0" w:rsidRPr="00EF022B" w:rsidRDefault="00A450F0" w:rsidP="00447CD5">
            <w:pPr>
              <w:jc w:val="center"/>
              <w:rPr>
                <w:sz w:val="22"/>
                <w:szCs w:val="22"/>
              </w:rPr>
            </w:pPr>
            <w:r w:rsidRPr="00D07A24">
              <w:t>x</w:t>
            </w:r>
          </w:p>
        </w:tc>
        <w:tc>
          <w:tcPr>
            <w:tcW w:w="993" w:type="dxa"/>
            <w:shd w:val="clear" w:color="auto" w:fill="auto"/>
            <w:vAlign w:val="center"/>
          </w:tcPr>
          <w:p w14:paraId="3C35F7D7" w14:textId="77777777" w:rsidR="00A450F0" w:rsidRPr="00EF022B" w:rsidRDefault="00A450F0" w:rsidP="00447CD5">
            <w:pPr>
              <w:jc w:val="center"/>
              <w:rPr>
                <w:sz w:val="22"/>
                <w:szCs w:val="22"/>
              </w:rPr>
            </w:pPr>
            <w:r w:rsidRPr="00D07A24">
              <w:t>x</w:t>
            </w:r>
          </w:p>
        </w:tc>
      </w:tr>
      <w:tr w:rsidR="00A450F0" w:rsidRPr="00C06F8B" w14:paraId="043DDF32" w14:textId="77777777" w:rsidTr="00A450F0">
        <w:trPr>
          <w:trHeight w:val="271"/>
          <w:jc w:val="center"/>
        </w:trPr>
        <w:tc>
          <w:tcPr>
            <w:tcW w:w="1418" w:type="dxa"/>
            <w:vMerge/>
            <w:shd w:val="clear" w:color="auto" w:fill="auto"/>
            <w:vAlign w:val="center"/>
          </w:tcPr>
          <w:p w14:paraId="1123B959" w14:textId="77777777" w:rsidR="00A450F0" w:rsidRPr="00C06F8B" w:rsidRDefault="00A450F0" w:rsidP="00447CD5">
            <w:pPr>
              <w:ind w:right="-2"/>
              <w:rPr>
                <w:sz w:val="22"/>
                <w:szCs w:val="22"/>
              </w:rPr>
            </w:pPr>
          </w:p>
        </w:tc>
        <w:tc>
          <w:tcPr>
            <w:tcW w:w="2268" w:type="dxa"/>
            <w:vMerge/>
            <w:shd w:val="clear" w:color="auto" w:fill="auto"/>
            <w:vAlign w:val="center"/>
          </w:tcPr>
          <w:p w14:paraId="228A4F98" w14:textId="77777777" w:rsidR="00A450F0" w:rsidRPr="00C06F8B" w:rsidRDefault="00A450F0" w:rsidP="00447CD5">
            <w:pPr>
              <w:ind w:right="-2"/>
              <w:jc w:val="center"/>
              <w:rPr>
                <w:sz w:val="22"/>
                <w:szCs w:val="22"/>
              </w:rPr>
            </w:pPr>
          </w:p>
        </w:tc>
        <w:tc>
          <w:tcPr>
            <w:tcW w:w="1418" w:type="dxa"/>
            <w:shd w:val="clear" w:color="auto" w:fill="auto"/>
            <w:vAlign w:val="center"/>
          </w:tcPr>
          <w:p w14:paraId="2F1C3FE7" w14:textId="77777777" w:rsidR="00A450F0" w:rsidRDefault="00A450F0" w:rsidP="00447CD5">
            <w:pPr>
              <w:ind w:right="-2"/>
              <w:jc w:val="center"/>
              <w:rPr>
                <w:sz w:val="20"/>
                <w:szCs w:val="20"/>
              </w:rPr>
            </w:pPr>
            <w:r w:rsidRPr="002A1B79">
              <w:rPr>
                <w:sz w:val="22"/>
                <w:szCs w:val="22"/>
              </w:rPr>
              <w:t>с 01.07.2025</w:t>
            </w:r>
          </w:p>
        </w:tc>
        <w:tc>
          <w:tcPr>
            <w:tcW w:w="992" w:type="dxa"/>
            <w:shd w:val="clear" w:color="auto" w:fill="auto"/>
            <w:vAlign w:val="center"/>
          </w:tcPr>
          <w:p w14:paraId="69CC57E8" w14:textId="77777777" w:rsidR="00A450F0" w:rsidRDefault="00A450F0" w:rsidP="00447CD5">
            <w:pPr>
              <w:jc w:val="center"/>
              <w:rPr>
                <w:sz w:val="22"/>
                <w:szCs w:val="22"/>
              </w:rPr>
            </w:pPr>
            <w:r w:rsidRPr="00D07A24">
              <w:t>x</w:t>
            </w:r>
          </w:p>
        </w:tc>
        <w:tc>
          <w:tcPr>
            <w:tcW w:w="850" w:type="dxa"/>
            <w:shd w:val="clear" w:color="auto" w:fill="auto"/>
            <w:vAlign w:val="center"/>
          </w:tcPr>
          <w:p w14:paraId="5F555B10" w14:textId="77777777" w:rsidR="00A450F0" w:rsidRPr="00EF022B" w:rsidRDefault="00A450F0" w:rsidP="00447CD5">
            <w:pPr>
              <w:jc w:val="center"/>
              <w:rPr>
                <w:sz w:val="22"/>
                <w:szCs w:val="22"/>
              </w:rPr>
            </w:pPr>
            <w:r w:rsidRPr="00D07A24">
              <w:t>x</w:t>
            </w:r>
          </w:p>
        </w:tc>
        <w:tc>
          <w:tcPr>
            <w:tcW w:w="851" w:type="dxa"/>
            <w:shd w:val="clear" w:color="auto" w:fill="auto"/>
            <w:vAlign w:val="center"/>
          </w:tcPr>
          <w:p w14:paraId="68935159" w14:textId="77777777" w:rsidR="00A450F0" w:rsidRPr="00EF022B" w:rsidRDefault="00A450F0" w:rsidP="00447CD5">
            <w:pPr>
              <w:jc w:val="center"/>
              <w:rPr>
                <w:sz w:val="22"/>
                <w:szCs w:val="22"/>
              </w:rPr>
            </w:pPr>
            <w:r w:rsidRPr="00D07A24">
              <w:t>x</w:t>
            </w:r>
          </w:p>
        </w:tc>
        <w:tc>
          <w:tcPr>
            <w:tcW w:w="850" w:type="dxa"/>
            <w:shd w:val="clear" w:color="auto" w:fill="auto"/>
            <w:vAlign w:val="center"/>
          </w:tcPr>
          <w:p w14:paraId="76A4A9AE" w14:textId="77777777" w:rsidR="00A450F0" w:rsidRPr="00EF022B" w:rsidRDefault="00A450F0" w:rsidP="00447CD5">
            <w:pPr>
              <w:jc w:val="center"/>
              <w:rPr>
                <w:sz w:val="22"/>
                <w:szCs w:val="22"/>
              </w:rPr>
            </w:pPr>
            <w:r w:rsidRPr="00D07A24">
              <w:t>x</w:t>
            </w:r>
          </w:p>
        </w:tc>
        <w:tc>
          <w:tcPr>
            <w:tcW w:w="851" w:type="dxa"/>
            <w:shd w:val="clear" w:color="auto" w:fill="auto"/>
            <w:vAlign w:val="center"/>
          </w:tcPr>
          <w:p w14:paraId="260E7D10" w14:textId="77777777" w:rsidR="00A450F0" w:rsidRPr="00EF022B" w:rsidRDefault="00A450F0" w:rsidP="00447CD5">
            <w:pPr>
              <w:jc w:val="center"/>
              <w:rPr>
                <w:sz w:val="22"/>
                <w:szCs w:val="22"/>
              </w:rPr>
            </w:pPr>
            <w:r w:rsidRPr="00D07A24">
              <w:t>x</w:t>
            </w:r>
          </w:p>
        </w:tc>
        <w:tc>
          <w:tcPr>
            <w:tcW w:w="993" w:type="dxa"/>
            <w:shd w:val="clear" w:color="auto" w:fill="auto"/>
            <w:vAlign w:val="center"/>
          </w:tcPr>
          <w:p w14:paraId="14E0843D" w14:textId="77777777" w:rsidR="00A450F0" w:rsidRPr="00EF022B" w:rsidRDefault="00A450F0" w:rsidP="00447CD5">
            <w:pPr>
              <w:jc w:val="center"/>
              <w:rPr>
                <w:sz w:val="22"/>
                <w:szCs w:val="22"/>
              </w:rPr>
            </w:pPr>
            <w:r w:rsidRPr="00D07A24">
              <w:t>x</w:t>
            </w:r>
          </w:p>
        </w:tc>
      </w:tr>
      <w:tr w:rsidR="00A450F0" w:rsidRPr="00C06F8B" w14:paraId="15AFB230" w14:textId="77777777" w:rsidTr="00A450F0">
        <w:trPr>
          <w:trHeight w:val="241"/>
          <w:jc w:val="center"/>
        </w:trPr>
        <w:tc>
          <w:tcPr>
            <w:tcW w:w="1418" w:type="dxa"/>
            <w:vMerge/>
            <w:shd w:val="clear" w:color="auto" w:fill="auto"/>
            <w:vAlign w:val="center"/>
          </w:tcPr>
          <w:p w14:paraId="54A83C22" w14:textId="77777777" w:rsidR="00A450F0" w:rsidRPr="00C06F8B" w:rsidRDefault="00A450F0" w:rsidP="00447CD5">
            <w:pPr>
              <w:ind w:right="-2"/>
              <w:rPr>
                <w:sz w:val="22"/>
                <w:szCs w:val="22"/>
              </w:rPr>
            </w:pPr>
          </w:p>
        </w:tc>
        <w:tc>
          <w:tcPr>
            <w:tcW w:w="2268" w:type="dxa"/>
            <w:shd w:val="clear" w:color="auto" w:fill="auto"/>
            <w:vAlign w:val="center"/>
          </w:tcPr>
          <w:p w14:paraId="5517BC51" w14:textId="77777777" w:rsidR="00A450F0" w:rsidRPr="00C06F8B" w:rsidRDefault="00A450F0" w:rsidP="00447CD5">
            <w:pPr>
              <w:ind w:right="-2"/>
              <w:jc w:val="center"/>
              <w:rPr>
                <w:sz w:val="22"/>
                <w:szCs w:val="22"/>
              </w:rPr>
            </w:pPr>
            <w:proofErr w:type="spellStart"/>
            <w:r w:rsidRPr="00C06F8B">
              <w:rPr>
                <w:sz w:val="22"/>
                <w:szCs w:val="22"/>
              </w:rPr>
              <w:t>Двухставочный</w:t>
            </w:r>
            <w:proofErr w:type="spellEnd"/>
          </w:p>
        </w:tc>
        <w:tc>
          <w:tcPr>
            <w:tcW w:w="1418" w:type="dxa"/>
            <w:shd w:val="clear" w:color="auto" w:fill="auto"/>
            <w:vAlign w:val="center"/>
          </w:tcPr>
          <w:p w14:paraId="0AA052B6" w14:textId="77777777" w:rsidR="00A450F0" w:rsidRPr="00C06F8B" w:rsidRDefault="00A450F0" w:rsidP="00447CD5">
            <w:pPr>
              <w:jc w:val="center"/>
              <w:rPr>
                <w:sz w:val="22"/>
                <w:szCs w:val="22"/>
              </w:rPr>
            </w:pPr>
            <w:r w:rsidRPr="00C06F8B">
              <w:rPr>
                <w:sz w:val="22"/>
                <w:szCs w:val="22"/>
              </w:rPr>
              <w:t>x</w:t>
            </w:r>
          </w:p>
        </w:tc>
        <w:tc>
          <w:tcPr>
            <w:tcW w:w="992" w:type="dxa"/>
            <w:shd w:val="clear" w:color="auto" w:fill="auto"/>
            <w:vAlign w:val="center"/>
          </w:tcPr>
          <w:p w14:paraId="4391B714" w14:textId="77777777" w:rsidR="00A450F0" w:rsidRPr="00C06F8B" w:rsidRDefault="00A450F0" w:rsidP="00447CD5">
            <w:pPr>
              <w:jc w:val="center"/>
              <w:rPr>
                <w:sz w:val="22"/>
                <w:szCs w:val="22"/>
              </w:rPr>
            </w:pPr>
            <w:r w:rsidRPr="00C06F8B">
              <w:rPr>
                <w:sz w:val="22"/>
                <w:szCs w:val="22"/>
              </w:rPr>
              <w:t>x</w:t>
            </w:r>
          </w:p>
        </w:tc>
        <w:tc>
          <w:tcPr>
            <w:tcW w:w="850" w:type="dxa"/>
            <w:shd w:val="clear" w:color="auto" w:fill="auto"/>
            <w:vAlign w:val="center"/>
          </w:tcPr>
          <w:p w14:paraId="4829657D" w14:textId="77777777" w:rsidR="00A450F0" w:rsidRPr="00C06F8B" w:rsidRDefault="00A450F0" w:rsidP="00447CD5">
            <w:pPr>
              <w:jc w:val="center"/>
              <w:rPr>
                <w:sz w:val="22"/>
                <w:szCs w:val="22"/>
              </w:rPr>
            </w:pPr>
            <w:r w:rsidRPr="00C06F8B">
              <w:rPr>
                <w:sz w:val="22"/>
                <w:szCs w:val="22"/>
              </w:rPr>
              <w:t>x</w:t>
            </w:r>
          </w:p>
        </w:tc>
        <w:tc>
          <w:tcPr>
            <w:tcW w:w="851" w:type="dxa"/>
            <w:shd w:val="clear" w:color="auto" w:fill="auto"/>
            <w:vAlign w:val="center"/>
          </w:tcPr>
          <w:p w14:paraId="77274379" w14:textId="77777777" w:rsidR="00A450F0" w:rsidRPr="00C06F8B" w:rsidRDefault="00A450F0" w:rsidP="00447CD5">
            <w:pPr>
              <w:jc w:val="center"/>
              <w:rPr>
                <w:sz w:val="22"/>
                <w:szCs w:val="22"/>
              </w:rPr>
            </w:pPr>
            <w:r w:rsidRPr="00C06F8B">
              <w:rPr>
                <w:sz w:val="22"/>
                <w:szCs w:val="22"/>
              </w:rPr>
              <w:t>x</w:t>
            </w:r>
          </w:p>
        </w:tc>
        <w:tc>
          <w:tcPr>
            <w:tcW w:w="850" w:type="dxa"/>
            <w:shd w:val="clear" w:color="auto" w:fill="auto"/>
            <w:vAlign w:val="center"/>
          </w:tcPr>
          <w:p w14:paraId="38547BB5" w14:textId="77777777" w:rsidR="00A450F0" w:rsidRPr="00C06F8B" w:rsidRDefault="00A450F0" w:rsidP="00447CD5">
            <w:pPr>
              <w:jc w:val="center"/>
              <w:rPr>
                <w:sz w:val="22"/>
                <w:szCs w:val="22"/>
              </w:rPr>
            </w:pPr>
            <w:r w:rsidRPr="00C06F8B">
              <w:rPr>
                <w:sz w:val="22"/>
                <w:szCs w:val="22"/>
              </w:rPr>
              <w:t>x</w:t>
            </w:r>
          </w:p>
        </w:tc>
        <w:tc>
          <w:tcPr>
            <w:tcW w:w="851" w:type="dxa"/>
            <w:shd w:val="clear" w:color="auto" w:fill="auto"/>
            <w:vAlign w:val="center"/>
          </w:tcPr>
          <w:p w14:paraId="1C1AA73F" w14:textId="77777777" w:rsidR="00A450F0" w:rsidRPr="00C06F8B" w:rsidRDefault="00A450F0" w:rsidP="00447CD5">
            <w:pPr>
              <w:jc w:val="center"/>
              <w:rPr>
                <w:sz w:val="22"/>
                <w:szCs w:val="22"/>
              </w:rPr>
            </w:pPr>
            <w:r w:rsidRPr="00C06F8B">
              <w:rPr>
                <w:sz w:val="22"/>
                <w:szCs w:val="22"/>
              </w:rPr>
              <w:t>x</w:t>
            </w:r>
          </w:p>
        </w:tc>
        <w:tc>
          <w:tcPr>
            <w:tcW w:w="993" w:type="dxa"/>
            <w:shd w:val="clear" w:color="auto" w:fill="auto"/>
            <w:vAlign w:val="center"/>
          </w:tcPr>
          <w:p w14:paraId="458EE338" w14:textId="77777777" w:rsidR="00A450F0" w:rsidRPr="00C06F8B" w:rsidRDefault="00A450F0" w:rsidP="00447CD5">
            <w:pPr>
              <w:jc w:val="center"/>
              <w:rPr>
                <w:sz w:val="22"/>
                <w:szCs w:val="22"/>
              </w:rPr>
            </w:pPr>
            <w:r w:rsidRPr="00C06F8B">
              <w:rPr>
                <w:sz w:val="22"/>
                <w:szCs w:val="22"/>
              </w:rPr>
              <w:t>x</w:t>
            </w:r>
          </w:p>
        </w:tc>
      </w:tr>
      <w:tr w:rsidR="00A450F0" w:rsidRPr="00C06F8B" w14:paraId="17924FDF" w14:textId="77777777" w:rsidTr="00A450F0">
        <w:trPr>
          <w:trHeight w:val="241"/>
          <w:jc w:val="center"/>
        </w:trPr>
        <w:tc>
          <w:tcPr>
            <w:tcW w:w="1418" w:type="dxa"/>
            <w:vMerge/>
            <w:shd w:val="clear" w:color="auto" w:fill="auto"/>
            <w:vAlign w:val="center"/>
          </w:tcPr>
          <w:p w14:paraId="1053A2EC" w14:textId="77777777" w:rsidR="00A450F0" w:rsidRPr="00C06F8B" w:rsidRDefault="00A450F0" w:rsidP="00447CD5">
            <w:pPr>
              <w:ind w:right="-2"/>
              <w:rPr>
                <w:sz w:val="22"/>
                <w:szCs w:val="22"/>
              </w:rPr>
            </w:pPr>
          </w:p>
        </w:tc>
        <w:tc>
          <w:tcPr>
            <w:tcW w:w="2268" w:type="dxa"/>
            <w:shd w:val="clear" w:color="auto" w:fill="auto"/>
            <w:vAlign w:val="center"/>
          </w:tcPr>
          <w:p w14:paraId="739DF626" w14:textId="77777777" w:rsidR="00A450F0" w:rsidRPr="00752470" w:rsidRDefault="00A450F0" w:rsidP="00447CD5">
            <w:pPr>
              <w:ind w:right="-41"/>
              <w:jc w:val="center"/>
              <w:rPr>
                <w:sz w:val="22"/>
                <w:szCs w:val="22"/>
              </w:rPr>
            </w:pPr>
            <w:r w:rsidRPr="00752470">
              <w:rPr>
                <w:sz w:val="22"/>
                <w:szCs w:val="22"/>
              </w:rPr>
              <w:t>Ставка за тепловую энергию, руб./Гкал</w:t>
            </w:r>
          </w:p>
        </w:tc>
        <w:tc>
          <w:tcPr>
            <w:tcW w:w="1418" w:type="dxa"/>
            <w:shd w:val="clear" w:color="auto" w:fill="auto"/>
            <w:vAlign w:val="center"/>
          </w:tcPr>
          <w:p w14:paraId="0DF8F569" w14:textId="77777777" w:rsidR="00A450F0" w:rsidRPr="00752470" w:rsidRDefault="00A450F0" w:rsidP="00447CD5">
            <w:pPr>
              <w:ind w:left="-661" w:right="-675"/>
              <w:jc w:val="center"/>
              <w:rPr>
                <w:sz w:val="22"/>
                <w:szCs w:val="22"/>
              </w:rPr>
            </w:pPr>
            <w:r w:rsidRPr="00752470">
              <w:rPr>
                <w:sz w:val="22"/>
                <w:szCs w:val="22"/>
              </w:rPr>
              <w:t>x</w:t>
            </w:r>
          </w:p>
        </w:tc>
        <w:tc>
          <w:tcPr>
            <w:tcW w:w="992" w:type="dxa"/>
            <w:shd w:val="clear" w:color="auto" w:fill="auto"/>
            <w:vAlign w:val="center"/>
          </w:tcPr>
          <w:p w14:paraId="22EB7C50" w14:textId="77777777" w:rsidR="00A450F0" w:rsidRPr="00752470" w:rsidRDefault="00A450F0" w:rsidP="00447CD5">
            <w:pPr>
              <w:ind w:left="-108" w:right="-108"/>
              <w:jc w:val="center"/>
              <w:rPr>
                <w:sz w:val="22"/>
                <w:szCs w:val="22"/>
              </w:rPr>
            </w:pPr>
            <w:r w:rsidRPr="00752470">
              <w:rPr>
                <w:sz w:val="22"/>
                <w:szCs w:val="22"/>
              </w:rPr>
              <w:t>x</w:t>
            </w:r>
          </w:p>
        </w:tc>
        <w:tc>
          <w:tcPr>
            <w:tcW w:w="850" w:type="dxa"/>
            <w:shd w:val="clear" w:color="auto" w:fill="auto"/>
            <w:vAlign w:val="center"/>
          </w:tcPr>
          <w:p w14:paraId="3F0CC142" w14:textId="77777777" w:rsidR="00A450F0" w:rsidRPr="00752470" w:rsidRDefault="00A450F0" w:rsidP="00447CD5">
            <w:pPr>
              <w:ind w:left="-108" w:right="-108"/>
              <w:jc w:val="center"/>
              <w:rPr>
                <w:sz w:val="22"/>
                <w:szCs w:val="22"/>
              </w:rPr>
            </w:pPr>
            <w:r w:rsidRPr="00752470">
              <w:rPr>
                <w:sz w:val="22"/>
                <w:szCs w:val="22"/>
              </w:rPr>
              <w:t>x</w:t>
            </w:r>
          </w:p>
        </w:tc>
        <w:tc>
          <w:tcPr>
            <w:tcW w:w="851" w:type="dxa"/>
            <w:shd w:val="clear" w:color="auto" w:fill="auto"/>
            <w:vAlign w:val="center"/>
          </w:tcPr>
          <w:p w14:paraId="675EE3A8" w14:textId="77777777" w:rsidR="00A450F0" w:rsidRPr="00752470" w:rsidRDefault="00A450F0" w:rsidP="00447CD5">
            <w:pPr>
              <w:ind w:left="-108" w:right="-108"/>
              <w:jc w:val="center"/>
              <w:rPr>
                <w:sz w:val="22"/>
                <w:szCs w:val="22"/>
              </w:rPr>
            </w:pPr>
            <w:r w:rsidRPr="00752470">
              <w:rPr>
                <w:sz w:val="22"/>
                <w:szCs w:val="22"/>
              </w:rPr>
              <w:t>x</w:t>
            </w:r>
          </w:p>
        </w:tc>
        <w:tc>
          <w:tcPr>
            <w:tcW w:w="850" w:type="dxa"/>
            <w:shd w:val="clear" w:color="auto" w:fill="auto"/>
            <w:vAlign w:val="center"/>
          </w:tcPr>
          <w:p w14:paraId="3E508656" w14:textId="77777777" w:rsidR="00A450F0" w:rsidRPr="00752470" w:rsidRDefault="00A450F0" w:rsidP="00447CD5">
            <w:pPr>
              <w:ind w:left="-108" w:right="-108"/>
              <w:jc w:val="center"/>
              <w:rPr>
                <w:sz w:val="22"/>
                <w:szCs w:val="22"/>
              </w:rPr>
            </w:pPr>
            <w:r w:rsidRPr="00752470">
              <w:rPr>
                <w:sz w:val="22"/>
                <w:szCs w:val="22"/>
              </w:rPr>
              <w:t>x</w:t>
            </w:r>
          </w:p>
        </w:tc>
        <w:tc>
          <w:tcPr>
            <w:tcW w:w="851" w:type="dxa"/>
            <w:shd w:val="clear" w:color="auto" w:fill="auto"/>
            <w:vAlign w:val="center"/>
          </w:tcPr>
          <w:p w14:paraId="323E7712" w14:textId="77777777" w:rsidR="00A450F0" w:rsidRPr="00752470" w:rsidRDefault="00A450F0" w:rsidP="00447CD5">
            <w:pPr>
              <w:ind w:left="-108" w:right="-108"/>
              <w:jc w:val="center"/>
              <w:rPr>
                <w:sz w:val="22"/>
                <w:szCs w:val="22"/>
              </w:rPr>
            </w:pPr>
            <w:r w:rsidRPr="00752470">
              <w:rPr>
                <w:sz w:val="22"/>
                <w:szCs w:val="22"/>
              </w:rPr>
              <w:t>x</w:t>
            </w:r>
          </w:p>
        </w:tc>
        <w:tc>
          <w:tcPr>
            <w:tcW w:w="993" w:type="dxa"/>
            <w:shd w:val="clear" w:color="auto" w:fill="auto"/>
            <w:vAlign w:val="center"/>
          </w:tcPr>
          <w:p w14:paraId="216AC19C" w14:textId="77777777" w:rsidR="00A450F0" w:rsidRPr="00752470" w:rsidRDefault="00A450F0" w:rsidP="00447CD5">
            <w:pPr>
              <w:ind w:left="-108" w:right="-108"/>
              <w:jc w:val="center"/>
              <w:rPr>
                <w:sz w:val="22"/>
                <w:szCs w:val="22"/>
              </w:rPr>
            </w:pPr>
            <w:r w:rsidRPr="00752470">
              <w:rPr>
                <w:sz w:val="22"/>
                <w:szCs w:val="22"/>
              </w:rPr>
              <w:t>x</w:t>
            </w:r>
          </w:p>
        </w:tc>
      </w:tr>
      <w:tr w:rsidR="00A450F0" w:rsidRPr="00C06F8B" w14:paraId="29761BED" w14:textId="77777777" w:rsidTr="00A450F0">
        <w:trPr>
          <w:trHeight w:val="241"/>
          <w:jc w:val="center"/>
        </w:trPr>
        <w:tc>
          <w:tcPr>
            <w:tcW w:w="1418" w:type="dxa"/>
            <w:vMerge/>
            <w:shd w:val="clear" w:color="auto" w:fill="auto"/>
            <w:vAlign w:val="center"/>
          </w:tcPr>
          <w:p w14:paraId="630EDB73" w14:textId="77777777" w:rsidR="00A450F0" w:rsidRPr="00C06F8B" w:rsidRDefault="00A450F0" w:rsidP="00447CD5">
            <w:pPr>
              <w:ind w:right="-2"/>
              <w:rPr>
                <w:sz w:val="22"/>
                <w:szCs w:val="22"/>
              </w:rPr>
            </w:pPr>
          </w:p>
        </w:tc>
        <w:tc>
          <w:tcPr>
            <w:tcW w:w="2268" w:type="dxa"/>
            <w:shd w:val="clear" w:color="auto" w:fill="auto"/>
            <w:vAlign w:val="center"/>
          </w:tcPr>
          <w:p w14:paraId="4C05C8E2" w14:textId="77777777" w:rsidR="00A450F0" w:rsidRPr="00752470" w:rsidRDefault="00A450F0" w:rsidP="00447CD5">
            <w:pPr>
              <w:ind w:right="-105"/>
              <w:jc w:val="center"/>
              <w:rPr>
                <w:sz w:val="22"/>
                <w:szCs w:val="22"/>
              </w:rPr>
            </w:pPr>
            <w:r w:rsidRPr="00752470">
              <w:rPr>
                <w:sz w:val="22"/>
                <w:szCs w:val="22"/>
              </w:rPr>
              <w:t>Ставка за содержание тепловой мощности,</w:t>
            </w:r>
          </w:p>
          <w:p w14:paraId="14F8547B" w14:textId="77777777" w:rsidR="00A450F0" w:rsidRPr="00752470" w:rsidRDefault="00A450F0" w:rsidP="00447CD5">
            <w:pPr>
              <w:ind w:right="-105"/>
              <w:jc w:val="center"/>
              <w:rPr>
                <w:sz w:val="22"/>
                <w:szCs w:val="22"/>
              </w:rPr>
            </w:pPr>
            <w:r w:rsidRPr="00752470">
              <w:rPr>
                <w:sz w:val="22"/>
                <w:szCs w:val="22"/>
              </w:rPr>
              <w:t>тыс. руб./Гкал/ч в мес.</w:t>
            </w:r>
          </w:p>
        </w:tc>
        <w:tc>
          <w:tcPr>
            <w:tcW w:w="1418" w:type="dxa"/>
            <w:shd w:val="clear" w:color="auto" w:fill="auto"/>
            <w:vAlign w:val="center"/>
          </w:tcPr>
          <w:p w14:paraId="15CDA603" w14:textId="77777777" w:rsidR="00A450F0" w:rsidRPr="00752470" w:rsidRDefault="00A450F0" w:rsidP="00447CD5">
            <w:pPr>
              <w:ind w:left="-661" w:right="-675"/>
              <w:jc w:val="center"/>
              <w:rPr>
                <w:sz w:val="22"/>
                <w:szCs w:val="22"/>
              </w:rPr>
            </w:pPr>
            <w:r w:rsidRPr="00752470">
              <w:rPr>
                <w:sz w:val="22"/>
                <w:szCs w:val="22"/>
              </w:rPr>
              <w:t>x</w:t>
            </w:r>
          </w:p>
        </w:tc>
        <w:tc>
          <w:tcPr>
            <w:tcW w:w="992" w:type="dxa"/>
            <w:shd w:val="clear" w:color="auto" w:fill="auto"/>
            <w:vAlign w:val="center"/>
          </w:tcPr>
          <w:p w14:paraId="0D6684D4" w14:textId="77777777" w:rsidR="00A450F0" w:rsidRPr="00752470" w:rsidRDefault="00A450F0" w:rsidP="00447CD5">
            <w:pPr>
              <w:ind w:left="-108" w:right="-108"/>
              <w:jc w:val="center"/>
              <w:rPr>
                <w:sz w:val="22"/>
                <w:szCs w:val="22"/>
              </w:rPr>
            </w:pPr>
            <w:r w:rsidRPr="00752470">
              <w:rPr>
                <w:sz w:val="22"/>
                <w:szCs w:val="22"/>
              </w:rPr>
              <w:t>x</w:t>
            </w:r>
          </w:p>
        </w:tc>
        <w:tc>
          <w:tcPr>
            <w:tcW w:w="850" w:type="dxa"/>
            <w:shd w:val="clear" w:color="auto" w:fill="auto"/>
            <w:vAlign w:val="center"/>
          </w:tcPr>
          <w:p w14:paraId="31027449" w14:textId="77777777" w:rsidR="00A450F0" w:rsidRPr="00752470" w:rsidRDefault="00A450F0" w:rsidP="00447CD5">
            <w:pPr>
              <w:ind w:left="-108" w:right="-108"/>
              <w:jc w:val="center"/>
              <w:rPr>
                <w:sz w:val="22"/>
                <w:szCs w:val="22"/>
              </w:rPr>
            </w:pPr>
            <w:r w:rsidRPr="00752470">
              <w:rPr>
                <w:sz w:val="22"/>
                <w:szCs w:val="22"/>
              </w:rPr>
              <w:t>x</w:t>
            </w:r>
          </w:p>
        </w:tc>
        <w:tc>
          <w:tcPr>
            <w:tcW w:w="851" w:type="dxa"/>
            <w:shd w:val="clear" w:color="auto" w:fill="auto"/>
            <w:vAlign w:val="center"/>
          </w:tcPr>
          <w:p w14:paraId="4633E1FF" w14:textId="77777777" w:rsidR="00A450F0" w:rsidRPr="00752470" w:rsidRDefault="00A450F0" w:rsidP="00447CD5">
            <w:pPr>
              <w:ind w:left="-108" w:right="-108"/>
              <w:jc w:val="center"/>
              <w:rPr>
                <w:sz w:val="22"/>
                <w:szCs w:val="22"/>
              </w:rPr>
            </w:pPr>
            <w:r w:rsidRPr="00752470">
              <w:rPr>
                <w:sz w:val="22"/>
                <w:szCs w:val="22"/>
              </w:rPr>
              <w:t>x</w:t>
            </w:r>
          </w:p>
        </w:tc>
        <w:tc>
          <w:tcPr>
            <w:tcW w:w="850" w:type="dxa"/>
            <w:shd w:val="clear" w:color="auto" w:fill="auto"/>
            <w:vAlign w:val="center"/>
          </w:tcPr>
          <w:p w14:paraId="4F71C66F" w14:textId="77777777" w:rsidR="00A450F0" w:rsidRPr="00752470" w:rsidRDefault="00A450F0" w:rsidP="00447CD5">
            <w:pPr>
              <w:ind w:left="-108" w:right="-108"/>
              <w:jc w:val="center"/>
              <w:rPr>
                <w:sz w:val="22"/>
                <w:szCs w:val="22"/>
              </w:rPr>
            </w:pPr>
            <w:r w:rsidRPr="00752470">
              <w:rPr>
                <w:sz w:val="22"/>
                <w:szCs w:val="22"/>
              </w:rPr>
              <w:t>x</w:t>
            </w:r>
          </w:p>
        </w:tc>
        <w:tc>
          <w:tcPr>
            <w:tcW w:w="851" w:type="dxa"/>
            <w:shd w:val="clear" w:color="auto" w:fill="auto"/>
            <w:vAlign w:val="center"/>
          </w:tcPr>
          <w:p w14:paraId="5AD65F26" w14:textId="77777777" w:rsidR="00A450F0" w:rsidRPr="00752470" w:rsidRDefault="00A450F0" w:rsidP="00447CD5">
            <w:pPr>
              <w:ind w:left="-108" w:right="-108"/>
              <w:jc w:val="center"/>
              <w:rPr>
                <w:sz w:val="22"/>
                <w:szCs w:val="22"/>
              </w:rPr>
            </w:pPr>
            <w:r w:rsidRPr="00752470">
              <w:rPr>
                <w:sz w:val="22"/>
                <w:szCs w:val="22"/>
              </w:rPr>
              <w:t>x</w:t>
            </w:r>
          </w:p>
        </w:tc>
        <w:tc>
          <w:tcPr>
            <w:tcW w:w="993" w:type="dxa"/>
            <w:shd w:val="clear" w:color="auto" w:fill="auto"/>
            <w:vAlign w:val="center"/>
          </w:tcPr>
          <w:p w14:paraId="6D0D11F0" w14:textId="77777777" w:rsidR="00A450F0" w:rsidRPr="00752470" w:rsidRDefault="00A450F0" w:rsidP="00447CD5">
            <w:pPr>
              <w:ind w:left="-108" w:right="-108"/>
              <w:jc w:val="center"/>
              <w:rPr>
                <w:sz w:val="22"/>
                <w:szCs w:val="22"/>
              </w:rPr>
            </w:pPr>
            <w:r w:rsidRPr="00752470">
              <w:rPr>
                <w:sz w:val="22"/>
                <w:szCs w:val="22"/>
              </w:rPr>
              <w:t>x</w:t>
            </w:r>
          </w:p>
        </w:tc>
      </w:tr>
    </w:tbl>
    <w:p w14:paraId="331A10C4" w14:textId="77777777" w:rsidR="00A450F0" w:rsidRDefault="00A450F0" w:rsidP="00A450F0">
      <w:pPr>
        <w:ind w:left="-709" w:right="140" w:firstLine="426"/>
        <w:jc w:val="both"/>
        <w:rPr>
          <w:sz w:val="28"/>
          <w:szCs w:val="28"/>
        </w:rPr>
      </w:pPr>
    </w:p>
    <w:p w14:paraId="0A01F57D" w14:textId="77777777" w:rsidR="00A450F0" w:rsidRPr="004F5DC9" w:rsidRDefault="00A450F0" w:rsidP="00A450F0">
      <w:pPr>
        <w:ind w:left="-426" w:right="-427" w:firstLine="567"/>
        <w:jc w:val="both"/>
        <w:rPr>
          <w:color w:val="000000" w:themeColor="text1"/>
          <w:sz w:val="28"/>
          <w:szCs w:val="28"/>
        </w:rPr>
      </w:pPr>
      <w:r w:rsidRPr="00151787">
        <w:rPr>
          <w:sz w:val="28"/>
          <w:szCs w:val="28"/>
        </w:rPr>
        <w:t xml:space="preserve">* </w:t>
      </w:r>
      <w:r w:rsidRPr="00AD22FA">
        <w:rPr>
          <w:sz w:val="28"/>
          <w:szCs w:val="28"/>
        </w:rPr>
        <w:t>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r>
        <w:rPr>
          <w:sz w:val="28"/>
          <w:szCs w:val="28"/>
        </w:rPr>
        <w:t>.</w:t>
      </w:r>
    </w:p>
    <w:p w14:paraId="3BF155D0" w14:textId="77777777" w:rsidR="00A450F0" w:rsidRDefault="00A450F0" w:rsidP="00A450F0">
      <w:pPr>
        <w:autoSpaceDE w:val="0"/>
        <w:autoSpaceDN w:val="0"/>
        <w:adjustRightInd w:val="0"/>
        <w:jc w:val="both"/>
        <w:rPr>
          <w:sz w:val="28"/>
          <w:szCs w:val="28"/>
        </w:rPr>
        <w:sectPr w:rsidR="00A450F0" w:rsidSect="00A450F0">
          <w:pgSz w:w="11906" w:h="16838"/>
          <w:pgMar w:top="851" w:right="851" w:bottom="851" w:left="1276" w:header="709" w:footer="709" w:gutter="0"/>
          <w:cols w:space="708"/>
          <w:titlePg/>
          <w:docGrid w:linePitch="360"/>
        </w:sectPr>
      </w:pPr>
    </w:p>
    <w:p w14:paraId="3475CEF3" w14:textId="2577D8EC" w:rsidR="00A450F0" w:rsidRPr="00F01343" w:rsidRDefault="00A450F0" w:rsidP="00A450F0">
      <w:pPr>
        <w:tabs>
          <w:tab w:val="left" w:pos="270"/>
          <w:tab w:val="right" w:pos="9355"/>
        </w:tabs>
        <w:ind w:left="-6124" w:firstLine="12078"/>
      </w:pPr>
      <w:r w:rsidRPr="00F01343">
        <w:lastRenderedPageBreak/>
        <w:t>Приложение</w:t>
      </w:r>
      <w:r>
        <w:t xml:space="preserve"> № 58 к протоколу</w:t>
      </w:r>
      <w:r w:rsidRPr="00F01343">
        <w:t xml:space="preserve"> № </w:t>
      </w:r>
      <w:r>
        <w:t>88</w:t>
      </w:r>
    </w:p>
    <w:p w14:paraId="26911792" w14:textId="77777777" w:rsidR="00A450F0" w:rsidRPr="00F01343" w:rsidRDefault="00A450F0" w:rsidP="00A450F0">
      <w:pPr>
        <w:tabs>
          <w:tab w:val="left" w:pos="3686"/>
          <w:tab w:val="left" w:pos="9498"/>
        </w:tabs>
        <w:ind w:left="-6124" w:right="-569" w:firstLine="12078"/>
      </w:pPr>
      <w:r w:rsidRPr="00F01343">
        <w:t>заседания правления Региональной</w:t>
      </w:r>
    </w:p>
    <w:p w14:paraId="274206F8" w14:textId="77777777" w:rsidR="00A450F0" w:rsidRPr="00F01343" w:rsidRDefault="00A450F0" w:rsidP="00A450F0">
      <w:pPr>
        <w:tabs>
          <w:tab w:val="left" w:pos="3686"/>
          <w:tab w:val="left" w:pos="9498"/>
        </w:tabs>
        <w:ind w:left="-6124" w:right="-569" w:firstLine="12078"/>
      </w:pPr>
      <w:r w:rsidRPr="00F01343">
        <w:t>энергетической комиссии</w:t>
      </w:r>
    </w:p>
    <w:p w14:paraId="2B122426" w14:textId="77777777" w:rsidR="00A450F0" w:rsidRDefault="00A450F0" w:rsidP="00A450F0">
      <w:pPr>
        <w:tabs>
          <w:tab w:val="left" w:pos="3686"/>
          <w:tab w:val="left" w:pos="9498"/>
        </w:tabs>
        <w:ind w:left="-6124" w:right="-569" w:firstLine="12078"/>
      </w:pPr>
      <w:r w:rsidRPr="00F01343">
        <w:t xml:space="preserve">Кузбасса от </w:t>
      </w:r>
      <w:r>
        <w:t>17</w:t>
      </w:r>
      <w:r w:rsidRPr="00F01343">
        <w:t>.</w:t>
      </w:r>
      <w:r>
        <w:t>12</w:t>
      </w:r>
      <w:r w:rsidRPr="00F01343">
        <w:t>.2024</w:t>
      </w:r>
    </w:p>
    <w:p w14:paraId="4447D130" w14:textId="77777777" w:rsidR="00D74633" w:rsidRDefault="00D74633" w:rsidP="00A450F0">
      <w:pPr>
        <w:tabs>
          <w:tab w:val="left" w:pos="3686"/>
          <w:tab w:val="left" w:pos="9498"/>
        </w:tabs>
        <w:ind w:left="-6124" w:right="-569" w:firstLine="12078"/>
      </w:pPr>
    </w:p>
    <w:p w14:paraId="79D8306F" w14:textId="77777777" w:rsidR="00D74633" w:rsidRPr="00D74633" w:rsidRDefault="00D74633" w:rsidP="00D74633">
      <w:pPr>
        <w:jc w:val="center"/>
        <w:rPr>
          <w:sz w:val="28"/>
          <w:szCs w:val="28"/>
          <w:lang w:eastAsia="en-US"/>
        </w:rPr>
      </w:pPr>
      <w:r w:rsidRPr="00D74633">
        <w:rPr>
          <w:sz w:val="28"/>
          <w:szCs w:val="28"/>
          <w:lang w:eastAsia="en-US"/>
        </w:rPr>
        <w:t>ЭКСПЕРТНОЕ ЗАКЛЮЧЕНИЕ</w:t>
      </w:r>
    </w:p>
    <w:p w14:paraId="75C6F8F9" w14:textId="77777777" w:rsidR="00D74633" w:rsidRPr="00D74633" w:rsidRDefault="00D74633" w:rsidP="00D74633">
      <w:pPr>
        <w:jc w:val="center"/>
        <w:rPr>
          <w:sz w:val="28"/>
          <w:szCs w:val="28"/>
          <w:lang w:eastAsia="en-US"/>
        </w:rPr>
      </w:pPr>
      <w:r w:rsidRPr="00D74633">
        <w:rPr>
          <w:sz w:val="28"/>
          <w:szCs w:val="28"/>
          <w:lang w:eastAsia="en-US"/>
        </w:rPr>
        <w:t>Региональной энергетической комиссии Кузбасса по материалам,</w:t>
      </w:r>
    </w:p>
    <w:p w14:paraId="6D4A62F6" w14:textId="77777777" w:rsidR="00D74633" w:rsidRPr="00D74633" w:rsidRDefault="00D74633" w:rsidP="00D74633">
      <w:pPr>
        <w:jc w:val="center"/>
        <w:rPr>
          <w:sz w:val="28"/>
          <w:szCs w:val="28"/>
          <w:lang w:eastAsia="en-US"/>
        </w:rPr>
      </w:pPr>
      <w:r w:rsidRPr="00D74633">
        <w:rPr>
          <w:sz w:val="28"/>
          <w:szCs w:val="28"/>
          <w:lang w:eastAsia="en-US"/>
        </w:rPr>
        <w:t>представленным АО «Знамя» (Киселевский городской округ)</w:t>
      </w:r>
    </w:p>
    <w:p w14:paraId="59C376F8" w14:textId="77777777" w:rsidR="00D74633" w:rsidRPr="00D74633" w:rsidRDefault="00D74633" w:rsidP="00D74633">
      <w:pPr>
        <w:jc w:val="center"/>
        <w:rPr>
          <w:sz w:val="28"/>
          <w:szCs w:val="28"/>
          <w:lang w:eastAsia="en-US"/>
        </w:rPr>
      </w:pPr>
      <w:r w:rsidRPr="00D74633">
        <w:rPr>
          <w:sz w:val="28"/>
          <w:szCs w:val="28"/>
          <w:lang w:eastAsia="en-US"/>
        </w:rPr>
        <w:t>для корректировки величины НВВ и уровня тарифов на тепловую энергию</w:t>
      </w:r>
    </w:p>
    <w:p w14:paraId="3AB7EED2" w14:textId="77777777" w:rsidR="00D74633" w:rsidRPr="00D74633" w:rsidRDefault="00D74633" w:rsidP="00D74633">
      <w:pPr>
        <w:jc w:val="center"/>
        <w:rPr>
          <w:sz w:val="28"/>
          <w:szCs w:val="28"/>
          <w:lang w:eastAsia="en-US"/>
        </w:rPr>
      </w:pPr>
      <w:r w:rsidRPr="00D74633">
        <w:rPr>
          <w:sz w:val="28"/>
          <w:szCs w:val="28"/>
          <w:lang w:eastAsia="en-US"/>
        </w:rPr>
        <w:t>и горячую воду, реализуемую на потребительском рынке на 2025 год</w:t>
      </w:r>
    </w:p>
    <w:p w14:paraId="3D51C941" w14:textId="77777777" w:rsidR="00D74633" w:rsidRPr="00D74633" w:rsidRDefault="00D74633" w:rsidP="00D74633">
      <w:pPr>
        <w:jc w:val="both"/>
        <w:rPr>
          <w:sz w:val="28"/>
          <w:szCs w:val="28"/>
          <w:lang w:eastAsia="en-US"/>
        </w:rPr>
      </w:pPr>
    </w:p>
    <w:p w14:paraId="478A4025" w14:textId="77777777" w:rsidR="00D74633" w:rsidRPr="00D74633" w:rsidRDefault="00D74633" w:rsidP="00D74633">
      <w:pPr>
        <w:rPr>
          <w:snapToGrid w:val="0"/>
        </w:rPr>
      </w:pPr>
    </w:p>
    <w:p w14:paraId="1DCB9F4A" w14:textId="77777777" w:rsidR="00D74633" w:rsidRPr="00D74633" w:rsidRDefault="00D74633" w:rsidP="00D74633">
      <w:pPr>
        <w:numPr>
          <w:ilvl w:val="0"/>
          <w:numId w:val="101"/>
        </w:numPr>
        <w:jc w:val="center"/>
        <w:outlineLvl w:val="0"/>
        <w:rPr>
          <w:b/>
          <w:bCs/>
          <w:snapToGrid w:val="0"/>
          <w:sz w:val="28"/>
          <w:szCs w:val="28"/>
        </w:rPr>
      </w:pPr>
      <w:bookmarkStart w:id="75" w:name="_Hlk56443930"/>
      <w:bookmarkStart w:id="76" w:name="_Toc21094907"/>
      <w:bookmarkStart w:id="77" w:name="_Toc24891721"/>
      <w:bookmarkStart w:id="78" w:name="_Toc184298562"/>
      <w:r w:rsidRPr="00D74633">
        <w:rPr>
          <w:b/>
          <w:bCs/>
          <w:snapToGrid w:val="0"/>
          <w:sz w:val="28"/>
          <w:szCs w:val="28"/>
        </w:rPr>
        <w:t>Общая характеристика предприятия</w:t>
      </w:r>
      <w:bookmarkEnd w:id="76"/>
      <w:bookmarkEnd w:id="77"/>
      <w:bookmarkEnd w:id="78"/>
    </w:p>
    <w:p w14:paraId="27AA972D" w14:textId="77777777" w:rsidR="00D74633" w:rsidRPr="00D74633" w:rsidRDefault="00D74633" w:rsidP="00D74633">
      <w:pPr>
        <w:ind w:firstLine="709"/>
        <w:jc w:val="center"/>
        <w:rPr>
          <w:b/>
          <w:snapToGrid w:val="0"/>
          <w:sz w:val="28"/>
          <w:szCs w:val="28"/>
          <w:u w:val="single"/>
        </w:rPr>
      </w:pPr>
    </w:p>
    <w:p w14:paraId="56766327" w14:textId="77777777" w:rsidR="00D74633" w:rsidRPr="00D74633" w:rsidRDefault="00D74633" w:rsidP="00D74633">
      <w:pPr>
        <w:ind w:firstLine="709"/>
        <w:jc w:val="both"/>
        <w:rPr>
          <w:sz w:val="28"/>
          <w:szCs w:val="28"/>
        </w:rPr>
      </w:pPr>
      <w:r w:rsidRPr="00D74633">
        <w:rPr>
          <w:sz w:val="28"/>
          <w:szCs w:val="28"/>
        </w:rPr>
        <w:t>Полное наименование организации – акционерное общество «Знамя».</w:t>
      </w:r>
    </w:p>
    <w:p w14:paraId="16C6A5CA" w14:textId="77777777" w:rsidR="00D74633" w:rsidRPr="00D74633" w:rsidRDefault="00D74633" w:rsidP="00D74633">
      <w:pPr>
        <w:ind w:firstLine="709"/>
        <w:jc w:val="both"/>
        <w:rPr>
          <w:sz w:val="28"/>
          <w:szCs w:val="28"/>
        </w:rPr>
      </w:pPr>
      <w:r w:rsidRPr="00D74633">
        <w:rPr>
          <w:sz w:val="28"/>
          <w:szCs w:val="28"/>
        </w:rPr>
        <w:t>Сокращенное наименование организации – АО «Знамя».</w:t>
      </w:r>
    </w:p>
    <w:p w14:paraId="0F9586C1" w14:textId="77777777" w:rsidR="00D74633" w:rsidRPr="00D74633" w:rsidRDefault="00D74633" w:rsidP="00D74633">
      <w:pPr>
        <w:spacing w:line="276" w:lineRule="auto"/>
        <w:ind w:firstLine="709"/>
        <w:jc w:val="both"/>
        <w:rPr>
          <w:sz w:val="28"/>
          <w:szCs w:val="28"/>
        </w:rPr>
      </w:pPr>
      <w:r w:rsidRPr="00D74633">
        <w:rPr>
          <w:sz w:val="28"/>
          <w:szCs w:val="28"/>
        </w:rPr>
        <w:t>АО «Знамя» находится на общей системе налогообложения.</w:t>
      </w:r>
    </w:p>
    <w:p w14:paraId="765F4CB0" w14:textId="77777777" w:rsidR="00D74633" w:rsidRPr="00D74633" w:rsidRDefault="00D74633" w:rsidP="00D74633">
      <w:pPr>
        <w:ind w:firstLine="709"/>
        <w:contextualSpacing/>
        <w:jc w:val="both"/>
        <w:rPr>
          <w:bCs/>
          <w:snapToGrid w:val="0"/>
          <w:sz w:val="28"/>
          <w:szCs w:val="28"/>
        </w:rPr>
      </w:pPr>
      <w:r w:rsidRPr="00D74633">
        <w:rPr>
          <w:bCs/>
          <w:snapToGrid w:val="0"/>
          <w:sz w:val="28"/>
          <w:szCs w:val="28"/>
        </w:rPr>
        <w:t>АО «Знамя» включает в себя 1 угольную котельную, находящуюся в поселке Ускат Киселевского городского округа, работающую на каменном угле, которая предназначена для обеспечения теплоснабжения систем отопления подключенных потребителей: 42 МКД, 48 частных жилых домов, 2 объекта бюджетной сферы (школа №5, детский сад №41), 4 прочих потребителя.</w:t>
      </w:r>
    </w:p>
    <w:p w14:paraId="410DED14" w14:textId="77777777" w:rsidR="00D74633" w:rsidRPr="00D74633" w:rsidRDefault="00D74633" w:rsidP="00D74633">
      <w:pPr>
        <w:ind w:firstLine="720"/>
        <w:jc w:val="both"/>
        <w:rPr>
          <w:snapToGrid w:val="0"/>
          <w:sz w:val="28"/>
          <w:szCs w:val="28"/>
        </w:rPr>
      </w:pPr>
      <w:r w:rsidRPr="00D74633">
        <w:rPr>
          <w:snapToGrid w:val="0"/>
          <w:sz w:val="28"/>
          <w:szCs w:val="28"/>
        </w:rPr>
        <w:t xml:space="preserve">Поставку топлива осуществляют: АО «Разрез </w:t>
      </w:r>
      <w:proofErr w:type="spellStart"/>
      <w:r w:rsidRPr="00D74633">
        <w:rPr>
          <w:snapToGrid w:val="0"/>
          <w:sz w:val="28"/>
          <w:szCs w:val="28"/>
        </w:rPr>
        <w:t>Октябринский</w:t>
      </w:r>
      <w:proofErr w:type="spellEnd"/>
      <w:r w:rsidRPr="00D74633">
        <w:rPr>
          <w:snapToGrid w:val="0"/>
          <w:sz w:val="28"/>
          <w:szCs w:val="28"/>
        </w:rPr>
        <w:t xml:space="preserve">» (плечо доставки 28 км.); и ООО «Разрез </w:t>
      </w:r>
      <w:proofErr w:type="spellStart"/>
      <w:r w:rsidRPr="00D74633">
        <w:rPr>
          <w:snapToGrid w:val="0"/>
          <w:sz w:val="28"/>
          <w:szCs w:val="28"/>
        </w:rPr>
        <w:t>Задубровский</w:t>
      </w:r>
      <w:proofErr w:type="spellEnd"/>
      <w:r w:rsidRPr="00D74633">
        <w:rPr>
          <w:snapToGrid w:val="0"/>
          <w:sz w:val="28"/>
          <w:szCs w:val="28"/>
        </w:rPr>
        <w:t xml:space="preserve"> Новый» Беловского района со склада разреза «</w:t>
      </w:r>
      <w:proofErr w:type="spellStart"/>
      <w:r w:rsidRPr="00D74633">
        <w:rPr>
          <w:snapToGrid w:val="0"/>
          <w:sz w:val="28"/>
          <w:szCs w:val="28"/>
        </w:rPr>
        <w:t>Задубровский</w:t>
      </w:r>
      <w:proofErr w:type="spellEnd"/>
      <w:r w:rsidRPr="00D74633">
        <w:rPr>
          <w:snapToGrid w:val="0"/>
          <w:sz w:val="28"/>
          <w:szCs w:val="28"/>
        </w:rPr>
        <w:t>» (плечо доставки 90 км.). Доставка топлива осуществляется сторонним автотранспортом.</w:t>
      </w:r>
    </w:p>
    <w:p w14:paraId="4E4CFCE5" w14:textId="77777777" w:rsidR="00D74633" w:rsidRPr="00D74633" w:rsidRDefault="00D74633" w:rsidP="00D74633">
      <w:pPr>
        <w:ind w:firstLine="567"/>
        <w:jc w:val="both"/>
        <w:rPr>
          <w:snapToGrid w:val="0"/>
          <w:sz w:val="28"/>
          <w:szCs w:val="28"/>
        </w:rPr>
      </w:pPr>
      <w:r w:rsidRPr="00D74633">
        <w:rPr>
          <w:snapToGrid w:val="0"/>
          <w:sz w:val="28"/>
          <w:szCs w:val="28"/>
        </w:rPr>
        <w:t xml:space="preserve">Вода, используемая в процессе выработки тепловой энергии, собственного подъема. </w:t>
      </w:r>
    </w:p>
    <w:p w14:paraId="7A8EB4DB" w14:textId="77777777" w:rsidR="00D74633" w:rsidRPr="00D74633" w:rsidRDefault="00D74633" w:rsidP="00D74633">
      <w:pPr>
        <w:ind w:firstLine="567"/>
        <w:jc w:val="both"/>
        <w:rPr>
          <w:snapToGrid w:val="0"/>
          <w:sz w:val="28"/>
          <w:szCs w:val="28"/>
        </w:rPr>
      </w:pPr>
      <w:r w:rsidRPr="00D74633">
        <w:rPr>
          <w:snapToGrid w:val="0"/>
          <w:sz w:val="28"/>
          <w:szCs w:val="28"/>
        </w:rPr>
        <w:t>Поставка электроэнергии осуществляется ПАО «</w:t>
      </w:r>
      <w:proofErr w:type="spellStart"/>
      <w:r w:rsidRPr="00D74633">
        <w:rPr>
          <w:snapToGrid w:val="0"/>
          <w:sz w:val="28"/>
          <w:szCs w:val="28"/>
        </w:rPr>
        <w:t>Кузбассэнергосбыт</w:t>
      </w:r>
      <w:proofErr w:type="spellEnd"/>
      <w:r w:rsidRPr="00D74633">
        <w:rPr>
          <w:snapToGrid w:val="0"/>
          <w:sz w:val="28"/>
          <w:szCs w:val="28"/>
        </w:rPr>
        <w:t>» на уровне напряжения СН1, и годового объема мощности 6,52 МВт по </w:t>
      </w:r>
      <w:proofErr w:type="spellStart"/>
      <w:r w:rsidRPr="00D74633">
        <w:rPr>
          <w:snapToGrid w:val="0"/>
          <w:sz w:val="28"/>
          <w:szCs w:val="28"/>
        </w:rPr>
        <w:t>двухставочному</w:t>
      </w:r>
      <w:proofErr w:type="spellEnd"/>
      <w:r w:rsidRPr="00D74633">
        <w:rPr>
          <w:snapToGrid w:val="0"/>
          <w:sz w:val="28"/>
          <w:szCs w:val="28"/>
        </w:rPr>
        <w:t xml:space="preserve"> тарифу.</w:t>
      </w:r>
    </w:p>
    <w:p w14:paraId="4FBD2354" w14:textId="77777777" w:rsidR="00D74633" w:rsidRPr="00D74633" w:rsidRDefault="00D74633" w:rsidP="00D74633">
      <w:pPr>
        <w:ind w:firstLine="709"/>
        <w:contextualSpacing/>
        <w:jc w:val="both"/>
        <w:rPr>
          <w:sz w:val="28"/>
          <w:szCs w:val="28"/>
        </w:rPr>
      </w:pPr>
      <w:r w:rsidRPr="00D74633">
        <w:rPr>
          <w:sz w:val="28"/>
          <w:szCs w:val="28"/>
        </w:rPr>
        <w:t>Основным видом деятельности АО «Знамя» является производство промышленных взрывчатых веществ. Кроме основного вида деятельности предприятие оказывает услуги по ведению взрывных работ, осуществляет услуги по авто доставке выпускаемой продукции, оказывает услуги по отоплению и горячему водоснабжению. Для обеспечения предприятия и всей инфраструктуры жилого посёлка Ускат (Киселевский городской округ) тепловой энергией, на территории предприятия имеется котельная.</w:t>
      </w:r>
    </w:p>
    <w:p w14:paraId="26012B67" w14:textId="77777777" w:rsidR="00D74633" w:rsidRPr="00D74633" w:rsidRDefault="00D74633" w:rsidP="00D74633">
      <w:pPr>
        <w:ind w:firstLine="709"/>
        <w:jc w:val="both"/>
        <w:rPr>
          <w:sz w:val="28"/>
          <w:szCs w:val="28"/>
        </w:rPr>
      </w:pPr>
      <w:r w:rsidRPr="00D74633">
        <w:rPr>
          <w:sz w:val="28"/>
          <w:szCs w:val="28"/>
        </w:rPr>
        <w:t>Предприятие осуществляет свою деятельность согласно Уставу.</w:t>
      </w:r>
    </w:p>
    <w:p w14:paraId="15EAD8C0" w14:textId="77777777" w:rsidR="00D74633" w:rsidRPr="00D74633" w:rsidRDefault="00D74633" w:rsidP="00D74633">
      <w:pPr>
        <w:ind w:firstLine="709"/>
        <w:jc w:val="both"/>
        <w:rPr>
          <w:snapToGrid w:val="0"/>
          <w:sz w:val="28"/>
          <w:szCs w:val="28"/>
        </w:rPr>
      </w:pPr>
      <w:r w:rsidRPr="00D74633">
        <w:rPr>
          <w:snapToGrid w:val="0"/>
          <w:sz w:val="28"/>
          <w:szCs w:val="28"/>
        </w:rPr>
        <w:t>АО «Знамя» является собственником имущества на основании решения КУГИ Администрации Кемеровской области от 16.06.1994 №298 «О приватизации Киселевского завода «Знамя» и преобразовании его в открытое акционерное общество». В 2020 году в соответствии с действующим законодательством приведена в соответствие организационно-правовая форма предприятия (ОАО заменено на АО), согласно изменениям гл. 4 ГК РФ (в редакции 129-ФЗ).</w:t>
      </w:r>
    </w:p>
    <w:p w14:paraId="6D89F86B" w14:textId="77777777" w:rsidR="00D74633" w:rsidRPr="00D74633" w:rsidRDefault="00D74633" w:rsidP="00D74633">
      <w:pPr>
        <w:autoSpaceDE w:val="0"/>
        <w:autoSpaceDN w:val="0"/>
        <w:adjustRightInd w:val="0"/>
        <w:ind w:firstLine="709"/>
        <w:jc w:val="both"/>
        <w:rPr>
          <w:bCs/>
          <w:snapToGrid w:val="0"/>
          <w:sz w:val="28"/>
          <w:szCs w:val="28"/>
        </w:rPr>
      </w:pPr>
      <w:r w:rsidRPr="00D74633">
        <w:rPr>
          <w:bCs/>
          <w:snapToGrid w:val="0"/>
          <w:sz w:val="28"/>
          <w:szCs w:val="28"/>
        </w:rPr>
        <w:lastRenderedPageBreak/>
        <w:t>Тарифы предприятия подлежат регулированию в соответствии с пп.1 ч. 2.2 статьи 8 и п. 4 ч. 1 статьи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населения и приравненным к нему категориям потребителей, а также другим теплоснабжающим организациям.</w:t>
      </w:r>
    </w:p>
    <w:p w14:paraId="610C0353" w14:textId="77777777" w:rsidR="00D74633" w:rsidRPr="00D74633" w:rsidRDefault="00D74633" w:rsidP="00D74633">
      <w:pPr>
        <w:autoSpaceDE w:val="0"/>
        <w:autoSpaceDN w:val="0"/>
        <w:adjustRightInd w:val="0"/>
        <w:ind w:firstLine="709"/>
        <w:jc w:val="both"/>
        <w:rPr>
          <w:bCs/>
          <w:snapToGrid w:val="0"/>
          <w:sz w:val="28"/>
          <w:szCs w:val="28"/>
        </w:rPr>
      </w:pPr>
      <w:r w:rsidRPr="00D74633">
        <w:rPr>
          <w:bCs/>
          <w:snapToGrid w:val="0"/>
          <w:sz w:val="28"/>
          <w:szCs w:val="28"/>
        </w:rPr>
        <w:t>Долгосрочные параметры регулирования на 2024 – 2028 годы с указанием операционных расходов, необходимых для расчета плановых операционных расходов 2025 года, утверждены постановлением региональной энергетической комиссии Кузбасса от 30.11.2023 № 454 «Об установлении АО «Знамя» долгосрочных параметров регулирования и долгосрочных тарифов на тепловую энергию, реализуемую на потребительском рынке Киселевского городского округа, на период 2024 – 2028 годы».</w:t>
      </w:r>
    </w:p>
    <w:p w14:paraId="24E87B12" w14:textId="77777777" w:rsidR="00D74633" w:rsidRPr="00D74633" w:rsidRDefault="00D74633" w:rsidP="00D74633">
      <w:pPr>
        <w:autoSpaceDE w:val="0"/>
        <w:autoSpaceDN w:val="0"/>
        <w:adjustRightInd w:val="0"/>
        <w:ind w:firstLine="709"/>
        <w:jc w:val="both"/>
        <w:rPr>
          <w:bCs/>
          <w:snapToGrid w:val="0"/>
          <w:sz w:val="28"/>
          <w:szCs w:val="28"/>
        </w:rPr>
      </w:pPr>
      <w:r w:rsidRPr="00D74633">
        <w:rPr>
          <w:sz w:val="28"/>
          <w:szCs w:val="28"/>
        </w:rPr>
        <w:t xml:space="preserve">АО «Знамя» </w:t>
      </w:r>
      <w:r w:rsidRPr="00D74633">
        <w:rPr>
          <w:bCs/>
          <w:snapToGrid w:val="0"/>
          <w:sz w:val="28"/>
          <w:szCs w:val="28"/>
        </w:rPr>
        <w:t xml:space="preserve">– далее предприятие, в установленный срок обратилось в Региональную энергетическую комиссию Кузбасса для корректировки </w:t>
      </w:r>
      <w:bookmarkStart w:id="79" w:name="_Hlk151138028"/>
      <w:r w:rsidRPr="00D74633">
        <w:rPr>
          <w:bCs/>
          <w:snapToGrid w:val="0"/>
          <w:sz w:val="28"/>
          <w:szCs w:val="28"/>
        </w:rPr>
        <w:t xml:space="preserve">необходимой валовой выручки и установленных тарифов на тепловую энергию и услуги по горячему водоснабжению на период с 01.01.2025 – 31.12.2025 годы </w:t>
      </w:r>
      <w:bookmarkEnd w:id="79"/>
      <w:r w:rsidRPr="00D74633">
        <w:rPr>
          <w:bCs/>
          <w:snapToGrid w:val="0"/>
          <w:sz w:val="28"/>
          <w:szCs w:val="28"/>
        </w:rPr>
        <w:t>(исх. от 27.04.2024 № 01/737 (</w:t>
      </w:r>
      <w:proofErr w:type="spellStart"/>
      <w:r w:rsidRPr="00D74633">
        <w:rPr>
          <w:bCs/>
          <w:snapToGrid w:val="0"/>
          <w:sz w:val="28"/>
          <w:szCs w:val="28"/>
        </w:rPr>
        <w:t>вх</w:t>
      </w:r>
      <w:proofErr w:type="spellEnd"/>
      <w:r w:rsidRPr="00D74633">
        <w:rPr>
          <w:bCs/>
          <w:snapToGrid w:val="0"/>
          <w:sz w:val="28"/>
          <w:szCs w:val="28"/>
        </w:rPr>
        <w:t>. от 27.04.2024 № 3127). Региональной энергетической комиссией Кузбасса открыто дело «О корректировке необходимой валовой выручки и установленных тарифов на тепловую энергию и услуги по горячему водоснабжению на 2025 год для АО «Знамя» № РЭК/106-Знамя-2025 от 02.05.2024. Документы представлены в формате шаблона DOCS.FORM.6.42 на 1540 листах.</w:t>
      </w:r>
    </w:p>
    <w:p w14:paraId="05C614F2" w14:textId="77777777" w:rsidR="00D74633" w:rsidRPr="00D74633" w:rsidRDefault="00D74633" w:rsidP="00D74633">
      <w:pPr>
        <w:autoSpaceDE w:val="0"/>
        <w:autoSpaceDN w:val="0"/>
        <w:adjustRightInd w:val="0"/>
        <w:ind w:firstLine="709"/>
        <w:jc w:val="both"/>
        <w:rPr>
          <w:bCs/>
          <w:snapToGrid w:val="0"/>
          <w:sz w:val="28"/>
          <w:szCs w:val="28"/>
        </w:rPr>
      </w:pPr>
      <w:r w:rsidRPr="00D74633">
        <w:rPr>
          <w:bCs/>
          <w:snapToGrid w:val="0"/>
          <w:sz w:val="28"/>
          <w:szCs w:val="28"/>
        </w:rPr>
        <w:t>В рамках данного экспертного заключения будут скорректированы тарифы установленные на 2025 год.</w:t>
      </w:r>
    </w:p>
    <w:p w14:paraId="1B1E2C42" w14:textId="77777777" w:rsidR="00D74633" w:rsidRPr="00D74633" w:rsidRDefault="00D74633" w:rsidP="00D74633">
      <w:pPr>
        <w:autoSpaceDE w:val="0"/>
        <w:autoSpaceDN w:val="0"/>
        <w:adjustRightInd w:val="0"/>
        <w:ind w:firstLine="709"/>
        <w:jc w:val="both"/>
        <w:rPr>
          <w:bCs/>
          <w:snapToGrid w:val="0"/>
          <w:sz w:val="28"/>
          <w:szCs w:val="28"/>
        </w:rPr>
      </w:pPr>
      <w:r w:rsidRPr="00D74633">
        <w:rPr>
          <w:bCs/>
          <w:snapToGrid w:val="0"/>
          <w:sz w:val="28"/>
          <w:szCs w:val="28"/>
        </w:rPr>
        <w:t>Второй год третьего долгосрочного периода регулирования будет рассчитан методом индексации (ИОР).</w:t>
      </w:r>
    </w:p>
    <w:bookmarkEnd w:id="75"/>
    <w:p w14:paraId="6F94971F" w14:textId="77777777" w:rsidR="00D74633" w:rsidRPr="00D74633" w:rsidRDefault="00D74633" w:rsidP="00D74633">
      <w:pPr>
        <w:autoSpaceDE w:val="0"/>
        <w:autoSpaceDN w:val="0"/>
        <w:adjustRightInd w:val="0"/>
        <w:ind w:firstLine="709"/>
        <w:jc w:val="both"/>
        <w:rPr>
          <w:snapToGrid w:val="0"/>
          <w:sz w:val="28"/>
          <w:szCs w:val="28"/>
        </w:rPr>
      </w:pPr>
    </w:p>
    <w:p w14:paraId="3276747A" w14:textId="77777777" w:rsidR="00D74633" w:rsidRPr="00D74633" w:rsidRDefault="00D74633" w:rsidP="00D74633">
      <w:pPr>
        <w:numPr>
          <w:ilvl w:val="0"/>
          <w:numId w:val="101"/>
        </w:numPr>
        <w:ind w:left="0"/>
        <w:jc w:val="center"/>
        <w:outlineLvl w:val="0"/>
        <w:rPr>
          <w:b/>
          <w:bCs/>
          <w:snapToGrid w:val="0"/>
          <w:sz w:val="28"/>
          <w:szCs w:val="28"/>
        </w:rPr>
      </w:pPr>
      <w:bookmarkStart w:id="80" w:name="_Toc184298563"/>
      <w:r w:rsidRPr="00D74633">
        <w:rPr>
          <w:b/>
          <w:bCs/>
          <w:snapToGrid w:val="0"/>
          <w:sz w:val="28"/>
          <w:szCs w:val="28"/>
        </w:rPr>
        <w:t>Нормативно--методическая основа проведения анализа и материалов</w:t>
      </w:r>
      <w:bookmarkEnd w:id="80"/>
    </w:p>
    <w:p w14:paraId="055F3BAC"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Гражданский кодекс Российской Федерации (далее – ГК РФ);</w:t>
      </w:r>
    </w:p>
    <w:p w14:paraId="3180F6AC"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Налоговый кодекс Российской Федерации (далее - НК РФ);</w:t>
      </w:r>
    </w:p>
    <w:p w14:paraId="3B83FF5F"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Трудовой Кодекс Российской Федерации (далее - ТК РФ);</w:t>
      </w:r>
    </w:p>
    <w:p w14:paraId="51E8C603"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Федеральный Закон от 17.08.1995 № 147-ФЗ «О естественных монополиях»;</w:t>
      </w:r>
    </w:p>
    <w:p w14:paraId="6A014D82"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Федеральный закон от 27.07.2010 № 190-ФЗ «О теплоснабжении»;</w:t>
      </w:r>
    </w:p>
    <w:p w14:paraId="4F076E0F"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Федеральный закон от 06.04.2011 № 63-ФЗ «Об электронной подписи».</w:t>
      </w:r>
    </w:p>
    <w:p w14:paraId="6B161CA0"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Постановление Правительства РФ от 06.07.1998 № 700 «О введении раздельного учета затрат по регулируемым видам деятельности в энергетике»;</w:t>
      </w:r>
    </w:p>
    <w:p w14:paraId="4A550489"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 xml:space="preserve">Постановление Правительства Российской Федерации от 22.10.2012 </w:t>
      </w:r>
      <w:r w:rsidRPr="00D74633">
        <w:rPr>
          <w:snapToGrid w:val="0"/>
          <w:sz w:val="28"/>
          <w:szCs w:val="28"/>
          <w:lang w:eastAsia="en-US"/>
        </w:rPr>
        <w:br/>
        <w:t>№ 1075 «О ценообразовании в сфере теплоснабжения» (далее Основы ценообразования);</w:t>
      </w:r>
    </w:p>
    <w:p w14:paraId="3A9BD084"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069B1C24"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lastRenderedPageBreak/>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7934FCC"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3968F9DC"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0B4641F8"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Постановление Правительства РФ от 15.05.2010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15D80CA"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1B2299FB"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 xml:space="preserve">Приказ Росстата от 11.02.2011 № 37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 </w:t>
      </w:r>
    </w:p>
    <w:p w14:paraId="1979E86F"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Федеральный закон от 18.07.2011 № 223-ФЗ «О закупках товаров, работ, услуг отдельными видами юридических лиц»;</w:t>
      </w:r>
    </w:p>
    <w:p w14:paraId="74D6B147"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Федеральный закон от 06.04.2011 № 63-ФЗ «Об электронной подписи»;</w:t>
      </w:r>
    </w:p>
    <w:p w14:paraId="6B5BF184"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Приказ Минстроя России от 29.07.2022 № 623/</w:t>
      </w:r>
      <w:proofErr w:type="spellStart"/>
      <w:r w:rsidRPr="00D74633">
        <w:rPr>
          <w:snapToGrid w:val="0"/>
          <w:sz w:val="28"/>
          <w:szCs w:val="28"/>
          <w:lang w:eastAsia="en-US"/>
        </w:rPr>
        <w:t>пр</w:t>
      </w:r>
      <w:proofErr w:type="spellEnd"/>
      <w:r w:rsidRPr="00D74633">
        <w:rPr>
          <w:snapToGrid w:val="0"/>
          <w:sz w:val="28"/>
          <w:szCs w:val="28"/>
          <w:lang w:eastAsia="en-US"/>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w:t>
      </w:r>
    </w:p>
    <w:p w14:paraId="414D578E"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F24AD24" w14:textId="77777777" w:rsidR="00D74633" w:rsidRPr="00D74633" w:rsidRDefault="00D74633" w:rsidP="00D74633">
      <w:pPr>
        <w:tabs>
          <w:tab w:val="left" w:pos="851"/>
          <w:tab w:val="left" w:pos="1134"/>
        </w:tabs>
        <w:ind w:firstLine="851"/>
        <w:jc w:val="both"/>
        <w:rPr>
          <w:snapToGrid w:val="0"/>
          <w:sz w:val="28"/>
          <w:szCs w:val="28"/>
          <w:lang w:eastAsia="en-US"/>
        </w:rPr>
      </w:pPr>
      <w:r w:rsidRPr="00D74633">
        <w:rPr>
          <w:snapToGrid w:val="0"/>
          <w:sz w:val="28"/>
          <w:szCs w:val="28"/>
          <w:lang w:eastAsia="en-US"/>
        </w:rPr>
        <w:t>Вся нормативно – методическая основа используется в редакции, действующей на момент проведения экспертизы.</w:t>
      </w:r>
    </w:p>
    <w:p w14:paraId="4D130DA7" w14:textId="77777777" w:rsidR="00D74633" w:rsidRPr="00D74633" w:rsidRDefault="00D74633" w:rsidP="00D74633">
      <w:pPr>
        <w:numPr>
          <w:ilvl w:val="0"/>
          <w:numId w:val="101"/>
        </w:numPr>
        <w:jc w:val="center"/>
        <w:outlineLvl w:val="0"/>
        <w:rPr>
          <w:b/>
          <w:bCs/>
          <w:snapToGrid w:val="0"/>
          <w:sz w:val="28"/>
          <w:szCs w:val="28"/>
        </w:rPr>
      </w:pPr>
      <w:bookmarkStart w:id="81" w:name="_Toc21094909"/>
      <w:bookmarkStart w:id="82" w:name="_Toc24891723"/>
      <w:bookmarkStart w:id="83" w:name="_Toc184298564"/>
      <w:r w:rsidRPr="00D74633">
        <w:rPr>
          <w:b/>
          <w:bCs/>
          <w:snapToGrid w:val="0"/>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81"/>
      <w:bookmarkEnd w:id="82"/>
      <w:r w:rsidRPr="00D74633">
        <w:rPr>
          <w:snapToGrid w:val="0"/>
          <w:sz w:val="28"/>
          <w:szCs w:val="28"/>
        </w:rPr>
        <w:t xml:space="preserve"> </w:t>
      </w:r>
      <w:r w:rsidRPr="00D74633">
        <w:rPr>
          <w:b/>
          <w:bCs/>
          <w:snapToGrid w:val="0"/>
          <w:sz w:val="28"/>
          <w:szCs w:val="28"/>
        </w:rPr>
        <w:t>и (или) их предельных уровней</w:t>
      </w:r>
      <w:bookmarkEnd w:id="83"/>
    </w:p>
    <w:p w14:paraId="6EFF95C2" w14:textId="77777777" w:rsidR="00D74633" w:rsidRPr="00D74633" w:rsidRDefault="00D74633" w:rsidP="00D74633">
      <w:pPr>
        <w:ind w:firstLine="709"/>
        <w:jc w:val="both"/>
        <w:rPr>
          <w:snapToGrid w:val="0"/>
          <w:sz w:val="28"/>
          <w:szCs w:val="28"/>
        </w:rPr>
      </w:pPr>
      <w:r w:rsidRPr="00D74633">
        <w:rPr>
          <w:snapToGrid w:val="0"/>
          <w:sz w:val="28"/>
          <w:szCs w:val="28"/>
        </w:rPr>
        <w:t xml:space="preserve">Материалы АО «Знамя» по расчету тарифов на 2025 год, подготовлены в соответствии с требованиями «Основ ценообразования в сфере теплоснабжения», </w:t>
      </w:r>
      <w:r w:rsidRPr="00D74633">
        <w:rPr>
          <w:snapToGrid w:val="0"/>
          <w:sz w:val="28"/>
          <w:szCs w:val="28"/>
        </w:rPr>
        <w:lastRenderedPageBreak/>
        <w:t>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5E21285D" w14:textId="77777777" w:rsidR="00D74633" w:rsidRPr="00D74633" w:rsidRDefault="00D74633" w:rsidP="00D74633">
      <w:pPr>
        <w:ind w:firstLine="709"/>
        <w:jc w:val="both"/>
        <w:rPr>
          <w:snapToGrid w:val="0"/>
          <w:sz w:val="28"/>
          <w:szCs w:val="28"/>
        </w:rPr>
      </w:pPr>
      <w:r w:rsidRPr="00D74633">
        <w:rPr>
          <w:snapToGrid w:val="0"/>
          <w:sz w:val="28"/>
          <w:szCs w:val="28"/>
        </w:rPr>
        <w:t>Расчетно-обосновывающие материалы представлены надлежащим образом, пронумерованы, заверены подписью руководителя и печатью организации.</w:t>
      </w:r>
    </w:p>
    <w:p w14:paraId="39165F69" w14:textId="77777777" w:rsidR="00D74633" w:rsidRPr="00D74633" w:rsidRDefault="00D74633" w:rsidP="00D74633">
      <w:pPr>
        <w:ind w:firstLine="709"/>
        <w:jc w:val="both"/>
        <w:rPr>
          <w:snapToGrid w:val="0"/>
          <w:sz w:val="28"/>
          <w:szCs w:val="28"/>
        </w:rPr>
      </w:pPr>
    </w:p>
    <w:p w14:paraId="2A572101" w14:textId="77777777" w:rsidR="00D74633" w:rsidRPr="00D74633" w:rsidRDefault="00D74633" w:rsidP="00D74633">
      <w:pPr>
        <w:numPr>
          <w:ilvl w:val="0"/>
          <w:numId w:val="101"/>
        </w:numPr>
        <w:ind w:left="714" w:hanging="357"/>
        <w:jc w:val="center"/>
        <w:outlineLvl w:val="0"/>
        <w:rPr>
          <w:b/>
          <w:bCs/>
          <w:snapToGrid w:val="0"/>
          <w:sz w:val="28"/>
          <w:szCs w:val="28"/>
        </w:rPr>
      </w:pPr>
      <w:bookmarkStart w:id="84" w:name="_Toc184298565"/>
      <w:r w:rsidRPr="00D74633">
        <w:rPr>
          <w:b/>
          <w:bCs/>
          <w:snapToGrid w:val="0"/>
          <w:sz w:val="28"/>
          <w:szCs w:val="28"/>
        </w:rPr>
        <w:t>Оценка достоверности данных, приведенных в предложениях</w:t>
      </w:r>
      <w:r w:rsidRPr="00D74633">
        <w:rPr>
          <w:b/>
          <w:bCs/>
          <w:snapToGrid w:val="0"/>
          <w:sz w:val="28"/>
          <w:szCs w:val="28"/>
        </w:rPr>
        <w:br/>
        <w:t xml:space="preserve"> об установлении тарифов и (или) их предельных уровней</w:t>
      </w:r>
      <w:bookmarkEnd w:id="84"/>
    </w:p>
    <w:p w14:paraId="6B99DF61" w14:textId="77777777" w:rsidR="00D74633" w:rsidRPr="00D74633" w:rsidRDefault="00D74633" w:rsidP="00D74633">
      <w:pPr>
        <w:ind w:firstLine="709"/>
        <w:jc w:val="both"/>
        <w:rPr>
          <w:snapToGrid w:val="0"/>
          <w:sz w:val="28"/>
          <w:szCs w:val="28"/>
        </w:rPr>
      </w:pPr>
      <w:r w:rsidRPr="00D74633">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91B790A" w14:textId="77777777" w:rsidR="00D74633" w:rsidRPr="00D74633" w:rsidRDefault="00D74633" w:rsidP="00D74633">
      <w:pPr>
        <w:ind w:right="-2" w:firstLine="709"/>
        <w:jc w:val="both"/>
        <w:rPr>
          <w:snapToGrid w:val="0"/>
          <w:sz w:val="28"/>
          <w:szCs w:val="28"/>
        </w:rPr>
      </w:pPr>
      <w:r w:rsidRPr="00D74633">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Проверка бухгалтерской, статистической и иной документации осуществлялась исключительно с целью оценки достоверности, представленной АО «Знамя» информации для определения величины экономически обоснованных расходов по регулируемым РЭК Кузбасса видам деятельности на 2025 год.</w:t>
      </w:r>
    </w:p>
    <w:p w14:paraId="7DFF1E37" w14:textId="77777777" w:rsidR="00D74633" w:rsidRPr="00D74633" w:rsidRDefault="00D74633" w:rsidP="00D74633">
      <w:pPr>
        <w:ind w:right="-2" w:firstLine="709"/>
        <w:jc w:val="both"/>
        <w:rPr>
          <w:snapToGrid w:val="0"/>
          <w:sz w:val="28"/>
          <w:szCs w:val="28"/>
        </w:rPr>
      </w:pPr>
      <w:r w:rsidRPr="00D74633">
        <w:rPr>
          <w:snapToGrid w:val="0"/>
          <w:sz w:val="28"/>
          <w:szCs w:val="28"/>
        </w:rPr>
        <w:t xml:space="preserve">Экспертная оценка экономической обоснованности расходов </w:t>
      </w:r>
      <w:r w:rsidRPr="00D74633">
        <w:rPr>
          <w:snapToGrid w:val="0"/>
          <w:sz w:val="28"/>
          <w:szCs w:val="28"/>
        </w:rPr>
        <w:br/>
        <w:t xml:space="preserve">на производство, передачу и реализацию тепловой энергии, принимаемых </w:t>
      </w:r>
      <w:r w:rsidRPr="00D74633">
        <w:rPr>
          <w:snapToGrid w:val="0"/>
          <w:sz w:val="28"/>
          <w:szCs w:val="28"/>
        </w:rPr>
        <w:br/>
        <w:t>для расчета тарифов на 2025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2023 года.</w:t>
      </w:r>
    </w:p>
    <w:p w14:paraId="3F371CEA" w14:textId="77777777" w:rsidR="00D74633" w:rsidRPr="00D74633" w:rsidRDefault="00D74633" w:rsidP="00D74633">
      <w:pPr>
        <w:ind w:right="142" w:firstLine="709"/>
        <w:jc w:val="both"/>
        <w:rPr>
          <w:snapToGrid w:val="0"/>
          <w:sz w:val="28"/>
          <w:szCs w:val="28"/>
        </w:rPr>
      </w:pPr>
    </w:p>
    <w:p w14:paraId="405D1D71" w14:textId="77777777" w:rsidR="00D74633" w:rsidRPr="00D74633" w:rsidRDefault="00D74633" w:rsidP="00D74633">
      <w:pPr>
        <w:numPr>
          <w:ilvl w:val="0"/>
          <w:numId w:val="101"/>
        </w:numPr>
        <w:jc w:val="center"/>
        <w:outlineLvl w:val="0"/>
        <w:rPr>
          <w:b/>
          <w:bCs/>
          <w:sz w:val="28"/>
          <w:szCs w:val="28"/>
        </w:rPr>
      </w:pPr>
      <w:bookmarkStart w:id="85" w:name="_Toc18074005"/>
      <w:bookmarkStart w:id="86" w:name="_Toc184298566"/>
      <w:r w:rsidRPr="00D74633">
        <w:rPr>
          <w:b/>
          <w:bCs/>
          <w:sz w:val="28"/>
          <w:szCs w:val="28"/>
        </w:rPr>
        <w:t>Анализ расходов АО «Знамя»</w:t>
      </w:r>
      <w:bookmarkEnd w:id="86"/>
    </w:p>
    <w:p w14:paraId="4F3F491F" w14:textId="77777777" w:rsidR="00D74633" w:rsidRPr="00D74633" w:rsidRDefault="00D74633" w:rsidP="00D74633">
      <w:pPr>
        <w:numPr>
          <w:ilvl w:val="1"/>
          <w:numId w:val="101"/>
        </w:numPr>
        <w:jc w:val="center"/>
        <w:outlineLvl w:val="0"/>
        <w:rPr>
          <w:b/>
          <w:bCs/>
          <w:sz w:val="28"/>
          <w:szCs w:val="28"/>
        </w:rPr>
      </w:pPr>
      <w:bookmarkStart w:id="87" w:name="_Toc184298567"/>
      <w:bookmarkEnd w:id="85"/>
      <w:r w:rsidRPr="00D74633">
        <w:rPr>
          <w:b/>
          <w:bCs/>
          <w:sz w:val="28"/>
          <w:szCs w:val="28"/>
        </w:rPr>
        <w:t>Тепловой баланс на второй год третьего долгосрочного периода регулирования</w:t>
      </w:r>
      <w:bookmarkEnd w:id="87"/>
    </w:p>
    <w:p w14:paraId="49E518A1" w14:textId="77777777" w:rsidR="00D74633" w:rsidRPr="00D74633" w:rsidRDefault="00D74633" w:rsidP="00D74633">
      <w:pPr>
        <w:widowControl w:val="0"/>
        <w:ind w:firstLine="720"/>
        <w:jc w:val="both"/>
        <w:rPr>
          <w:snapToGrid w:val="0"/>
          <w:sz w:val="28"/>
          <w:szCs w:val="28"/>
        </w:rPr>
      </w:pPr>
      <w:bookmarkStart w:id="88" w:name="_Toc21094951"/>
      <w:bookmarkStart w:id="89" w:name="_Toc24891727"/>
      <w:r w:rsidRPr="00D74633">
        <w:rPr>
          <w:snapToGrid w:val="0"/>
          <w:sz w:val="28"/>
          <w:szCs w:val="28"/>
        </w:rPr>
        <w:t>Согласно </w:t>
      </w:r>
      <w:hyperlink r:id="rId36" w:anchor="000013" w:history="1">
        <w:r w:rsidRPr="00D74633">
          <w:rPr>
            <w:snapToGrid w:val="0"/>
            <w:sz w:val="28"/>
            <w:szCs w:val="28"/>
          </w:rPr>
          <w:t>пункту 22</w:t>
        </w:r>
      </w:hyperlink>
      <w:r w:rsidRPr="00D74633">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37" w:anchor="100015" w:history="1">
        <w:r w:rsidRPr="00D74633">
          <w:rPr>
            <w:snapToGrid w:val="0"/>
            <w:sz w:val="28"/>
            <w:szCs w:val="28"/>
          </w:rPr>
          <w:t>указаниями</w:t>
        </w:r>
      </w:hyperlink>
      <w:r w:rsidRPr="00D74633">
        <w:rPr>
          <w:snapToGrid w:val="0"/>
          <w:sz w:val="28"/>
          <w:szCs w:val="28"/>
        </w:rPr>
        <w:t xml:space="preserve"> и с учетом </w:t>
      </w:r>
      <w:r w:rsidRPr="00D74633">
        <w:rPr>
          <w:snapToGrid w:val="0"/>
          <w:sz w:val="28"/>
          <w:szCs w:val="28"/>
        </w:rPr>
        <w:lastRenderedPageBreak/>
        <w:t xml:space="preserve">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4EEC7AE" w14:textId="77777777" w:rsidR="00D74633" w:rsidRPr="00D74633" w:rsidRDefault="00D74633" w:rsidP="00D74633">
      <w:pPr>
        <w:ind w:firstLine="851"/>
        <w:jc w:val="both"/>
        <w:rPr>
          <w:snapToGrid w:val="0"/>
          <w:sz w:val="28"/>
          <w:szCs w:val="28"/>
        </w:rPr>
      </w:pPr>
      <w:r w:rsidRPr="00D74633">
        <w:rPr>
          <w:snapToGrid w:val="0"/>
          <w:sz w:val="28"/>
          <w:szCs w:val="28"/>
        </w:rPr>
        <w:t xml:space="preserve">На 2025 год схема теплоснабжения Киселевского городского округа актуализирована постановлением администрации Киселевского городского округа от 27.06.2024 № 120 (постановление </w:t>
      </w:r>
      <w:hyperlink r:id="rId38" w:history="1">
        <w:r w:rsidRPr="00D74633">
          <w:rPr>
            <w:snapToGrid w:val="0"/>
            <w:color w:val="0000FF"/>
            <w:sz w:val="28"/>
            <w:szCs w:val="28"/>
            <w:u w:val="single"/>
          </w:rPr>
          <w:t>http://gkhkis.ru/asts_2025_kiselevsk</w:t>
        </w:r>
      </w:hyperlink>
      <w:r w:rsidRPr="00D74633">
        <w:rPr>
          <w:snapToGrid w:val="0"/>
          <w:sz w:val="28"/>
          <w:szCs w:val="28"/>
        </w:rPr>
        <w:t>). Экспертами отмечается отсутствие в актуализированной схеме теплоснабжения информации о полезном отпуске тепловой энергии потребителям.</w:t>
      </w:r>
    </w:p>
    <w:p w14:paraId="076F4D55" w14:textId="77777777" w:rsidR="00D74633" w:rsidRPr="00D74633" w:rsidRDefault="00D74633" w:rsidP="00D74633">
      <w:pPr>
        <w:ind w:firstLine="851"/>
        <w:jc w:val="both"/>
        <w:rPr>
          <w:sz w:val="28"/>
          <w:szCs w:val="28"/>
        </w:rPr>
      </w:pPr>
      <w:r w:rsidRPr="00D74633">
        <w:rPr>
          <w:snapToGrid w:val="0"/>
          <w:sz w:val="28"/>
          <w:szCs w:val="28"/>
        </w:rPr>
        <w:t>Руководствуясь п. 22 Основ ценообразования экспертами рассмотрены и проанализированы фактические значения полезного отпуска тепловой энергии за 2020-2023 годы, а также их динамика (таблицы 1, 2, 3, 4) (информация по факту 2020-2023 года получена через систему ЕИАС и заверена электронно-цифровой подписью руководителя в формате шаблонов BALANCE.CALC.TARIFF.WARM.FACT). Также экспертами учтен п. 9 Методических указаний по расчету регулируемых цен (тарифов) в сфере теплоснабжения, утвержденных приказом ФСТ от 13.06.2013 №760-Э, эксперты считают обоснованным расчетный объем полезного отпуска тепловой энергии определить в соответствии главой III Методических указаний.</w:t>
      </w:r>
    </w:p>
    <w:p w14:paraId="53F677BD" w14:textId="77777777" w:rsidR="00D74633" w:rsidRPr="00D74633" w:rsidRDefault="00D74633" w:rsidP="00D74633">
      <w:pPr>
        <w:ind w:firstLine="720"/>
        <w:jc w:val="right"/>
        <w:rPr>
          <w:sz w:val="28"/>
          <w:szCs w:val="28"/>
        </w:rPr>
      </w:pPr>
      <w:r w:rsidRPr="00D74633">
        <w:rPr>
          <w:sz w:val="28"/>
          <w:szCs w:val="28"/>
        </w:rPr>
        <w:t>Таблица 1</w:t>
      </w:r>
    </w:p>
    <w:p w14:paraId="315C80E7" w14:textId="77777777" w:rsidR="00D74633" w:rsidRPr="00D74633" w:rsidRDefault="00D74633" w:rsidP="00D74633">
      <w:pPr>
        <w:ind w:firstLine="720"/>
        <w:jc w:val="center"/>
        <w:rPr>
          <w:snapToGrid w:val="0"/>
          <w:sz w:val="28"/>
          <w:szCs w:val="28"/>
        </w:rPr>
      </w:pPr>
      <w:r w:rsidRPr="00D74633">
        <w:rPr>
          <w:snapToGrid w:val="0"/>
          <w:sz w:val="28"/>
          <w:szCs w:val="28"/>
        </w:rPr>
        <w:t>Расчёт динамики изменения полезного отпуска тепловой энергии по населению АО «Знамя» г. Киселевск</w:t>
      </w:r>
    </w:p>
    <w:p w14:paraId="44C9DF55" w14:textId="77777777" w:rsidR="00D74633" w:rsidRPr="00D74633" w:rsidRDefault="00D74633" w:rsidP="00D74633">
      <w:pPr>
        <w:jc w:val="center"/>
        <w:rPr>
          <w:sz w:val="18"/>
          <w:szCs w:val="18"/>
        </w:rPr>
      </w:pPr>
    </w:p>
    <w:tbl>
      <w:tblPr>
        <w:tblW w:w="10201" w:type="dxa"/>
        <w:tblInd w:w="113" w:type="dxa"/>
        <w:tblLook w:val="04A0" w:firstRow="1" w:lastRow="0" w:firstColumn="1" w:lastColumn="0" w:noHBand="0" w:noVBand="1"/>
      </w:tblPr>
      <w:tblGrid>
        <w:gridCol w:w="2122"/>
        <w:gridCol w:w="4039"/>
        <w:gridCol w:w="4040"/>
      </w:tblGrid>
      <w:tr w:rsidR="00D74633" w:rsidRPr="00D74633" w14:paraId="53EB981B" w14:textId="77777777" w:rsidTr="00447CD5">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8950" w14:textId="77777777" w:rsidR="00D74633" w:rsidRPr="00D74633" w:rsidRDefault="00D74633" w:rsidP="00D74633">
            <w:pPr>
              <w:jc w:val="center"/>
              <w:rPr>
                <w:sz w:val="23"/>
                <w:szCs w:val="23"/>
              </w:rPr>
            </w:pPr>
            <w:r w:rsidRPr="00D74633">
              <w:rPr>
                <w:sz w:val="23"/>
                <w:szCs w:val="23"/>
              </w:rPr>
              <w:t>Год</w:t>
            </w:r>
          </w:p>
        </w:tc>
        <w:tc>
          <w:tcPr>
            <w:tcW w:w="4039" w:type="dxa"/>
            <w:tcBorders>
              <w:top w:val="single" w:sz="4" w:space="0" w:color="auto"/>
              <w:left w:val="nil"/>
              <w:bottom w:val="single" w:sz="4" w:space="0" w:color="auto"/>
              <w:right w:val="single" w:sz="4" w:space="0" w:color="auto"/>
            </w:tcBorders>
            <w:shd w:val="clear" w:color="auto" w:fill="auto"/>
            <w:vAlign w:val="center"/>
          </w:tcPr>
          <w:p w14:paraId="2A6575D7" w14:textId="77777777" w:rsidR="00D74633" w:rsidRPr="00D74633" w:rsidRDefault="00D74633" w:rsidP="00D74633">
            <w:pPr>
              <w:jc w:val="center"/>
              <w:rPr>
                <w:sz w:val="23"/>
                <w:szCs w:val="23"/>
              </w:rPr>
            </w:pPr>
            <w:r w:rsidRPr="00D74633">
              <w:rPr>
                <w:sz w:val="23"/>
                <w:szCs w:val="23"/>
              </w:rPr>
              <w:t xml:space="preserve">Полезный отпуск по категории потребителей «Население», </w:t>
            </w:r>
          </w:p>
          <w:p w14:paraId="1166804A" w14:textId="77777777" w:rsidR="00D74633" w:rsidRPr="00D74633" w:rsidRDefault="00D74633" w:rsidP="00D74633">
            <w:pPr>
              <w:jc w:val="center"/>
              <w:rPr>
                <w:sz w:val="23"/>
                <w:szCs w:val="23"/>
              </w:rPr>
            </w:pPr>
            <w:r w:rsidRPr="00D74633">
              <w:rPr>
                <w:sz w:val="23"/>
                <w:szCs w:val="23"/>
              </w:rPr>
              <w:t>Гкал</w:t>
            </w:r>
          </w:p>
        </w:tc>
        <w:tc>
          <w:tcPr>
            <w:tcW w:w="4040" w:type="dxa"/>
            <w:tcBorders>
              <w:top w:val="single" w:sz="4" w:space="0" w:color="auto"/>
              <w:left w:val="nil"/>
              <w:bottom w:val="single" w:sz="4" w:space="0" w:color="auto"/>
              <w:right w:val="single" w:sz="4" w:space="0" w:color="auto"/>
            </w:tcBorders>
            <w:vAlign w:val="center"/>
          </w:tcPr>
          <w:p w14:paraId="24545FCA" w14:textId="77777777" w:rsidR="00D74633" w:rsidRPr="00D74633" w:rsidRDefault="00D74633" w:rsidP="00D74633">
            <w:pPr>
              <w:jc w:val="center"/>
              <w:rPr>
                <w:sz w:val="23"/>
                <w:szCs w:val="23"/>
              </w:rPr>
            </w:pPr>
            <w:r w:rsidRPr="00D74633">
              <w:rPr>
                <w:sz w:val="23"/>
                <w:szCs w:val="23"/>
              </w:rPr>
              <w:t>Динамика изменения, %</w:t>
            </w:r>
          </w:p>
        </w:tc>
      </w:tr>
      <w:tr w:rsidR="00D74633" w:rsidRPr="00D74633" w14:paraId="2EC71B6C" w14:textId="77777777" w:rsidTr="00447CD5">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727D7" w14:textId="77777777" w:rsidR="00D74633" w:rsidRPr="00D74633" w:rsidRDefault="00D74633" w:rsidP="00D74633">
            <w:pPr>
              <w:jc w:val="center"/>
              <w:rPr>
                <w:snapToGrid w:val="0"/>
                <w:color w:val="000000"/>
                <w:sz w:val="23"/>
                <w:szCs w:val="23"/>
              </w:rPr>
            </w:pPr>
            <w:r w:rsidRPr="00D74633">
              <w:rPr>
                <w:snapToGrid w:val="0"/>
                <w:color w:val="000000"/>
                <w:sz w:val="23"/>
                <w:szCs w:val="23"/>
              </w:rPr>
              <w:t>2020</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2F002964" w14:textId="77777777" w:rsidR="00D74633" w:rsidRPr="00D74633" w:rsidRDefault="00D74633" w:rsidP="00D74633">
            <w:pPr>
              <w:jc w:val="center"/>
              <w:rPr>
                <w:snapToGrid w:val="0"/>
                <w:color w:val="000000"/>
                <w:sz w:val="23"/>
                <w:szCs w:val="23"/>
              </w:rPr>
            </w:pPr>
            <w:r w:rsidRPr="00D74633">
              <w:rPr>
                <w:snapToGrid w:val="0"/>
                <w:color w:val="000000"/>
                <w:sz w:val="23"/>
                <w:szCs w:val="23"/>
              </w:rPr>
              <w:t>10947</w:t>
            </w:r>
          </w:p>
        </w:tc>
        <w:tc>
          <w:tcPr>
            <w:tcW w:w="4040" w:type="dxa"/>
            <w:tcBorders>
              <w:top w:val="single" w:sz="4" w:space="0" w:color="auto"/>
              <w:left w:val="nil"/>
              <w:bottom w:val="single" w:sz="4" w:space="0" w:color="auto"/>
              <w:right w:val="single" w:sz="4" w:space="0" w:color="auto"/>
            </w:tcBorders>
            <w:vAlign w:val="center"/>
          </w:tcPr>
          <w:p w14:paraId="3440A357" w14:textId="77777777" w:rsidR="00D74633" w:rsidRPr="00D74633" w:rsidRDefault="00D74633" w:rsidP="00D74633">
            <w:pPr>
              <w:jc w:val="center"/>
              <w:rPr>
                <w:snapToGrid w:val="0"/>
                <w:color w:val="000000"/>
                <w:sz w:val="23"/>
                <w:szCs w:val="23"/>
              </w:rPr>
            </w:pPr>
            <w:r w:rsidRPr="00D74633">
              <w:rPr>
                <w:snapToGrid w:val="0"/>
                <w:color w:val="000000"/>
                <w:sz w:val="23"/>
                <w:szCs w:val="23"/>
              </w:rPr>
              <w:t>-11,30</w:t>
            </w:r>
          </w:p>
        </w:tc>
      </w:tr>
      <w:tr w:rsidR="00D74633" w:rsidRPr="00D74633" w14:paraId="79EFB390" w14:textId="77777777" w:rsidTr="00447CD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773B768" w14:textId="77777777" w:rsidR="00D74633" w:rsidRPr="00D74633" w:rsidRDefault="00D74633" w:rsidP="00D74633">
            <w:pPr>
              <w:jc w:val="center"/>
              <w:rPr>
                <w:snapToGrid w:val="0"/>
                <w:color w:val="000000"/>
                <w:sz w:val="23"/>
                <w:szCs w:val="23"/>
              </w:rPr>
            </w:pPr>
            <w:r w:rsidRPr="00D74633">
              <w:rPr>
                <w:snapToGrid w:val="0"/>
                <w:color w:val="000000"/>
                <w:sz w:val="23"/>
                <w:szCs w:val="23"/>
              </w:rPr>
              <w:t>2021</w:t>
            </w:r>
          </w:p>
        </w:tc>
        <w:tc>
          <w:tcPr>
            <w:tcW w:w="4039" w:type="dxa"/>
            <w:tcBorders>
              <w:top w:val="nil"/>
              <w:left w:val="nil"/>
              <w:bottom w:val="single" w:sz="4" w:space="0" w:color="auto"/>
              <w:right w:val="single" w:sz="4" w:space="0" w:color="auto"/>
            </w:tcBorders>
            <w:shd w:val="clear" w:color="auto" w:fill="auto"/>
            <w:noWrap/>
            <w:vAlign w:val="center"/>
          </w:tcPr>
          <w:p w14:paraId="1D4FDAF6" w14:textId="77777777" w:rsidR="00D74633" w:rsidRPr="00D74633" w:rsidRDefault="00D74633" w:rsidP="00D74633">
            <w:pPr>
              <w:jc w:val="center"/>
              <w:rPr>
                <w:snapToGrid w:val="0"/>
                <w:color w:val="000000"/>
                <w:sz w:val="23"/>
                <w:szCs w:val="23"/>
              </w:rPr>
            </w:pPr>
            <w:r w:rsidRPr="00D74633">
              <w:rPr>
                <w:snapToGrid w:val="0"/>
                <w:color w:val="000000"/>
                <w:sz w:val="23"/>
                <w:szCs w:val="23"/>
              </w:rPr>
              <w:t>10740</w:t>
            </w:r>
          </w:p>
        </w:tc>
        <w:tc>
          <w:tcPr>
            <w:tcW w:w="4040" w:type="dxa"/>
            <w:tcBorders>
              <w:top w:val="nil"/>
              <w:left w:val="nil"/>
              <w:bottom w:val="single" w:sz="4" w:space="0" w:color="auto"/>
              <w:right w:val="single" w:sz="4" w:space="0" w:color="auto"/>
            </w:tcBorders>
            <w:vAlign w:val="center"/>
          </w:tcPr>
          <w:p w14:paraId="1B8FE277" w14:textId="77777777" w:rsidR="00D74633" w:rsidRPr="00D74633" w:rsidRDefault="00D74633" w:rsidP="00D74633">
            <w:pPr>
              <w:jc w:val="center"/>
              <w:rPr>
                <w:snapToGrid w:val="0"/>
                <w:color w:val="000000"/>
                <w:sz w:val="23"/>
                <w:szCs w:val="23"/>
              </w:rPr>
            </w:pPr>
            <w:r w:rsidRPr="00D74633">
              <w:rPr>
                <w:snapToGrid w:val="0"/>
                <w:color w:val="000000"/>
                <w:sz w:val="23"/>
                <w:szCs w:val="23"/>
              </w:rPr>
              <w:t>-1,89</w:t>
            </w:r>
          </w:p>
        </w:tc>
      </w:tr>
      <w:tr w:rsidR="00D74633" w:rsidRPr="00D74633" w14:paraId="02358B42" w14:textId="77777777" w:rsidTr="00447CD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BC88E53" w14:textId="77777777" w:rsidR="00D74633" w:rsidRPr="00D74633" w:rsidRDefault="00D74633" w:rsidP="00D74633">
            <w:pPr>
              <w:jc w:val="center"/>
              <w:rPr>
                <w:snapToGrid w:val="0"/>
                <w:color w:val="000000"/>
                <w:sz w:val="23"/>
                <w:szCs w:val="23"/>
              </w:rPr>
            </w:pPr>
            <w:r w:rsidRPr="00D74633">
              <w:rPr>
                <w:snapToGrid w:val="0"/>
                <w:color w:val="000000"/>
                <w:sz w:val="23"/>
                <w:szCs w:val="23"/>
              </w:rPr>
              <w:t>2022</w:t>
            </w:r>
          </w:p>
        </w:tc>
        <w:tc>
          <w:tcPr>
            <w:tcW w:w="4039" w:type="dxa"/>
            <w:tcBorders>
              <w:top w:val="nil"/>
              <w:left w:val="nil"/>
              <w:bottom w:val="single" w:sz="4" w:space="0" w:color="auto"/>
              <w:right w:val="single" w:sz="4" w:space="0" w:color="auto"/>
            </w:tcBorders>
            <w:shd w:val="clear" w:color="auto" w:fill="auto"/>
            <w:noWrap/>
            <w:vAlign w:val="center"/>
          </w:tcPr>
          <w:p w14:paraId="5808FF76" w14:textId="77777777" w:rsidR="00D74633" w:rsidRPr="00D74633" w:rsidRDefault="00D74633" w:rsidP="00D74633">
            <w:pPr>
              <w:jc w:val="center"/>
              <w:rPr>
                <w:snapToGrid w:val="0"/>
                <w:color w:val="000000"/>
                <w:sz w:val="23"/>
                <w:szCs w:val="23"/>
              </w:rPr>
            </w:pPr>
            <w:r w:rsidRPr="00D74633">
              <w:rPr>
                <w:snapToGrid w:val="0"/>
                <w:color w:val="000000"/>
                <w:sz w:val="23"/>
                <w:szCs w:val="23"/>
              </w:rPr>
              <w:t>10650</w:t>
            </w:r>
          </w:p>
        </w:tc>
        <w:tc>
          <w:tcPr>
            <w:tcW w:w="4040" w:type="dxa"/>
            <w:tcBorders>
              <w:top w:val="nil"/>
              <w:left w:val="nil"/>
              <w:bottom w:val="single" w:sz="4" w:space="0" w:color="auto"/>
              <w:right w:val="single" w:sz="4" w:space="0" w:color="auto"/>
            </w:tcBorders>
            <w:vAlign w:val="center"/>
          </w:tcPr>
          <w:p w14:paraId="6C3D2EB3" w14:textId="77777777" w:rsidR="00D74633" w:rsidRPr="00D74633" w:rsidRDefault="00D74633" w:rsidP="00D74633">
            <w:pPr>
              <w:jc w:val="center"/>
              <w:rPr>
                <w:snapToGrid w:val="0"/>
                <w:color w:val="000000"/>
                <w:sz w:val="23"/>
                <w:szCs w:val="23"/>
              </w:rPr>
            </w:pPr>
            <w:r w:rsidRPr="00D74633">
              <w:rPr>
                <w:snapToGrid w:val="0"/>
                <w:color w:val="000000"/>
                <w:sz w:val="23"/>
                <w:szCs w:val="23"/>
              </w:rPr>
              <w:t>-0,84</w:t>
            </w:r>
          </w:p>
        </w:tc>
      </w:tr>
      <w:tr w:rsidR="00D74633" w:rsidRPr="00D74633" w14:paraId="0221E489" w14:textId="77777777" w:rsidTr="00447CD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B2C0AC3" w14:textId="77777777" w:rsidR="00D74633" w:rsidRPr="00D74633" w:rsidRDefault="00D74633" w:rsidP="00D74633">
            <w:pPr>
              <w:jc w:val="center"/>
              <w:rPr>
                <w:snapToGrid w:val="0"/>
                <w:sz w:val="23"/>
                <w:szCs w:val="23"/>
              </w:rPr>
            </w:pPr>
            <w:r w:rsidRPr="00D74633">
              <w:rPr>
                <w:snapToGrid w:val="0"/>
                <w:sz w:val="23"/>
                <w:szCs w:val="23"/>
              </w:rPr>
              <w:t>2023</w:t>
            </w:r>
          </w:p>
        </w:tc>
        <w:tc>
          <w:tcPr>
            <w:tcW w:w="4039" w:type="dxa"/>
            <w:tcBorders>
              <w:top w:val="nil"/>
              <w:left w:val="nil"/>
              <w:bottom w:val="single" w:sz="4" w:space="0" w:color="auto"/>
              <w:right w:val="single" w:sz="4" w:space="0" w:color="auto"/>
            </w:tcBorders>
            <w:shd w:val="clear" w:color="auto" w:fill="auto"/>
            <w:noWrap/>
            <w:vAlign w:val="center"/>
          </w:tcPr>
          <w:p w14:paraId="43A5C5FD" w14:textId="77777777" w:rsidR="00D74633" w:rsidRPr="00D74633" w:rsidRDefault="00D74633" w:rsidP="00D74633">
            <w:pPr>
              <w:jc w:val="center"/>
              <w:rPr>
                <w:snapToGrid w:val="0"/>
                <w:sz w:val="23"/>
                <w:szCs w:val="23"/>
              </w:rPr>
            </w:pPr>
            <w:r w:rsidRPr="00D74633">
              <w:rPr>
                <w:snapToGrid w:val="0"/>
                <w:sz w:val="23"/>
                <w:szCs w:val="23"/>
              </w:rPr>
              <w:t>10552</w:t>
            </w:r>
          </w:p>
        </w:tc>
        <w:tc>
          <w:tcPr>
            <w:tcW w:w="4040" w:type="dxa"/>
            <w:tcBorders>
              <w:top w:val="nil"/>
              <w:left w:val="nil"/>
              <w:bottom w:val="single" w:sz="4" w:space="0" w:color="auto"/>
              <w:right w:val="single" w:sz="4" w:space="0" w:color="auto"/>
            </w:tcBorders>
            <w:vAlign w:val="center"/>
          </w:tcPr>
          <w:p w14:paraId="49A96203" w14:textId="77777777" w:rsidR="00D74633" w:rsidRPr="00D74633" w:rsidRDefault="00D74633" w:rsidP="00D74633">
            <w:pPr>
              <w:jc w:val="center"/>
              <w:rPr>
                <w:snapToGrid w:val="0"/>
                <w:sz w:val="23"/>
                <w:szCs w:val="23"/>
              </w:rPr>
            </w:pPr>
            <w:r w:rsidRPr="00D74633">
              <w:rPr>
                <w:snapToGrid w:val="0"/>
                <w:sz w:val="23"/>
                <w:szCs w:val="23"/>
              </w:rPr>
              <w:t>-0,92</w:t>
            </w:r>
          </w:p>
        </w:tc>
      </w:tr>
      <w:tr w:rsidR="00D74633" w:rsidRPr="00D74633" w14:paraId="5603257E" w14:textId="77777777" w:rsidTr="00447CD5">
        <w:trPr>
          <w:trHeight w:val="72"/>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90E45" w14:textId="77777777" w:rsidR="00D74633" w:rsidRPr="00D74633" w:rsidRDefault="00D74633" w:rsidP="00D74633">
            <w:pPr>
              <w:jc w:val="center"/>
              <w:rPr>
                <w:snapToGrid w:val="0"/>
                <w:sz w:val="23"/>
                <w:szCs w:val="23"/>
              </w:rPr>
            </w:pPr>
            <w:r w:rsidRPr="00D74633">
              <w:rPr>
                <w:snapToGrid w:val="0"/>
                <w:sz w:val="23"/>
                <w:szCs w:val="23"/>
              </w:rPr>
              <w:t>план 2025</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32B5573E" w14:textId="77777777" w:rsidR="00D74633" w:rsidRPr="00D74633" w:rsidRDefault="00D74633" w:rsidP="00D74633">
            <w:pPr>
              <w:jc w:val="center"/>
              <w:rPr>
                <w:snapToGrid w:val="0"/>
                <w:sz w:val="23"/>
                <w:szCs w:val="23"/>
              </w:rPr>
            </w:pPr>
            <w:r w:rsidRPr="00D74633">
              <w:rPr>
                <w:snapToGrid w:val="0"/>
                <w:sz w:val="23"/>
                <w:szCs w:val="23"/>
              </w:rPr>
              <w:t>10424</w:t>
            </w:r>
          </w:p>
        </w:tc>
        <w:tc>
          <w:tcPr>
            <w:tcW w:w="4040" w:type="dxa"/>
            <w:tcBorders>
              <w:top w:val="single" w:sz="4" w:space="0" w:color="auto"/>
              <w:left w:val="nil"/>
              <w:bottom w:val="single" w:sz="4" w:space="0" w:color="auto"/>
              <w:right w:val="single" w:sz="4" w:space="0" w:color="auto"/>
            </w:tcBorders>
            <w:vAlign w:val="center"/>
          </w:tcPr>
          <w:p w14:paraId="71E0BEC3" w14:textId="77777777" w:rsidR="00D74633" w:rsidRPr="00D74633" w:rsidRDefault="00D74633" w:rsidP="00D74633">
            <w:pPr>
              <w:jc w:val="center"/>
              <w:rPr>
                <w:snapToGrid w:val="0"/>
                <w:sz w:val="23"/>
                <w:szCs w:val="23"/>
              </w:rPr>
            </w:pPr>
            <w:r w:rsidRPr="00D74633">
              <w:rPr>
                <w:snapToGrid w:val="0"/>
                <w:sz w:val="23"/>
                <w:szCs w:val="23"/>
              </w:rPr>
              <w:t>-1,22 в среднем</w:t>
            </w:r>
          </w:p>
        </w:tc>
      </w:tr>
    </w:tbl>
    <w:p w14:paraId="51C226EB" w14:textId="77777777" w:rsidR="00D74633" w:rsidRPr="00D74633" w:rsidRDefault="00D74633" w:rsidP="00D74633">
      <w:pPr>
        <w:ind w:firstLine="720"/>
        <w:jc w:val="right"/>
        <w:rPr>
          <w:sz w:val="28"/>
          <w:szCs w:val="28"/>
        </w:rPr>
      </w:pPr>
      <w:r w:rsidRPr="00D74633">
        <w:rPr>
          <w:sz w:val="28"/>
          <w:szCs w:val="28"/>
        </w:rPr>
        <w:t>Таблица 2</w:t>
      </w:r>
    </w:p>
    <w:p w14:paraId="205BDE8A" w14:textId="77777777" w:rsidR="00D74633" w:rsidRPr="00D74633" w:rsidRDefault="00D74633" w:rsidP="00D74633">
      <w:pPr>
        <w:ind w:firstLine="720"/>
        <w:jc w:val="center"/>
        <w:rPr>
          <w:snapToGrid w:val="0"/>
          <w:sz w:val="28"/>
          <w:szCs w:val="28"/>
        </w:rPr>
      </w:pPr>
      <w:r w:rsidRPr="00D74633">
        <w:rPr>
          <w:snapToGrid w:val="0"/>
          <w:sz w:val="28"/>
          <w:szCs w:val="28"/>
        </w:rPr>
        <w:t>Расчёт динамики изменения полезного отпуска тепловой энергии по бюджетным потребителям АО «Знамя» г. Киселевск</w:t>
      </w:r>
    </w:p>
    <w:p w14:paraId="7F750D73" w14:textId="77777777" w:rsidR="00D74633" w:rsidRPr="00D74633" w:rsidRDefault="00D74633" w:rsidP="00D74633">
      <w:pPr>
        <w:jc w:val="center"/>
        <w:rPr>
          <w:sz w:val="18"/>
          <w:szCs w:val="18"/>
        </w:rPr>
      </w:pPr>
    </w:p>
    <w:tbl>
      <w:tblPr>
        <w:tblW w:w="10201" w:type="dxa"/>
        <w:tblInd w:w="113" w:type="dxa"/>
        <w:tblLook w:val="04A0" w:firstRow="1" w:lastRow="0" w:firstColumn="1" w:lastColumn="0" w:noHBand="0" w:noVBand="1"/>
      </w:tblPr>
      <w:tblGrid>
        <w:gridCol w:w="2122"/>
        <w:gridCol w:w="4039"/>
        <w:gridCol w:w="4040"/>
      </w:tblGrid>
      <w:tr w:rsidR="00D74633" w:rsidRPr="00D74633" w14:paraId="257AF321" w14:textId="77777777" w:rsidTr="00447CD5">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1F342" w14:textId="77777777" w:rsidR="00D74633" w:rsidRPr="00D74633" w:rsidRDefault="00D74633" w:rsidP="00D74633">
            <w:pPr>
              <w:jc w:val="center"/>
              <w:rPr>
                <w:sz w:val="23"/>
                <w:szCs w:val="23"/>
              </w:rPr>
            </w:pPr>
            <w:r w:rsidRPr="00D74633">
              <w:rPr>
                <w:sz w:val="23"/>
                <w:szCs w:val="23"/>
              </w:rPr>
              <w:t>Год</w:t>
            </w:r>
          </w:p>
        </w:tc>
        <w:tc>
          <w:tcPr>
            <w:tcW w:w="4039" w:type="dxa"/>
            <w:tcBorders>
              <w:top w:val="single" w:sz="4" w:space="0" w:color="auto"/>
              <w:left w:val="nil"/>
              <w:bottom w:val="single" w:sz="4" w:space="0" w:color="auto"/>
              <w:right w:val="single" w:sz="4" w:space="0" w:color="auto"/>
            </w:tcBorders>
            <w:shd w:val="clear" w:color="auto" w:fill="auto"/>
            <w:vAlign w:val="center"/>
          </w:tcPr>
          <w:p w14:paraId="222DF5D5" w14:textId="77777777" w:rsidR="00D74633" w:rsidRPr="00D74633" w:rsidRDefault="00D74633" w:rsidP="00D74633">
            <w:pPr>
              <w:jc w:val="center"/>
              <w:rPr>
                <w:sz w:val="23"/>
                <w:szCs w:val="23"/>
              </w:rPr>
            </w:pPr>
            <w:r w:rsidRPr="00D74633">
              <w:rPr>
                <w:sz w:val="23"/>
                <w:szCs w:val="23"/>
              </w:rPr>
              <w:t xml:space="preserve">Полезный отпуск по категории потребителей «Бюджет», </w:t>
            </w:r>
          </w:p>
          <w:p w14:paraId="583CB176" w14:textId="77777777" w:rsidR="00D74633" w:rsidRPr="00D74633" w:rsidRDefault="00D74633" w:rsidP="00D74633">
            <w:pPr>
              <w:jc w:val="center"/>
              <w:rPr>
                <w:sz w:val="23"/>
                <w:szCs w:val="23"/>
              </w:rPr>
            </w:pPr>
            <w:r w:rsidRPr="00D74633">
              <w:rPr>
                <w:sz w:val="23"/>
                <w:szCs w:val="23"/>
              </w:rPr>
              <w:t>Гкал</w:t>
            </w:r>
          </w:p>
        </w:tc>
        <w:tc>
          <w:tcPr>
            <w:tcW w:w="4040" w:type="dxa"/>
            <w:tcBorders>
              <w:top w:val="single" w:sz="4" w:space="0" w:color="auto"/>
              <w:left w:val="nil"/>
              <w:bottom w:val="single" w:sz="4" w:space="0" w:color="auto"/>
              <w:right w:val="single" w:sz="4" w:space="0" w:color="auto"/>
            </w:tcBorders>
            <w:vAlign w:val="center"/>
          </w:tcPr>
          <w:p w14:paraId="2B70E7D7" w14:textId="77777777" w:rsidR="00D74633" w:rsidRPr="00D74633" w:rsidRDefault="00D74633" w:rsidP="00D74633">
            <w:pPr>
              <w:jc w:val="center"/>
              <w:rPr>
                <w:sz w:val="23"/>
                <w:szCs w:val="23"/>
              </w:rPr>
            </w:pPr>
            <w:r w:rsidRPr="00D74633">
              <w:rPr>
                <w:sz w:val="23"/>
                <w:szCs w:val="23"/>
              </w:rPr>
              <w:t>Динамика изменения, %</w:t>
            </w:r>
          </w:p>
        </w:tc>
      </w:tr>
      <w:tr w:rsidR="00D74633" w:rsidRPr="00D74633" w14:paraId="1879B8AC" w14:textId="77777777" w:rsidTr="00447CD5">
        <w:trPr>
          <w:trHeight w:val="21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E1286" w14:textId="77777777" w:rsidR="00D74633" w:rsidRPr="00D74633" w:rsidRDefault="00D74633" w:rsidP="00D74633">
            <w:pPr>
              <w:jc w:val="center"/>
              <w:rPr>
                <w:snapToGrid w:val="0"/>
                <w:sz w:val="23"/>
                <w:szCs w:val="23"/>
              </w:rPr>
            </w:pPr>
            <w:r w:rsidRPr="00D74633">
              <w:rPr>
                <w:snapToGrid w:val="0"/>
                <w:sz w:val="23"/>
                <w:szCs w:val="23"/>
              </w:rPr>
              <w:t>2020</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14A9A135" w14:textId="77777777" w:rsidR="00D74633" w:rsidRPr="00D74633" w:rsidRDefault="00D74633" w:rsidP="00D74633">
            <w:pPr>
              <w:jc w:val="center"/>
              <w:rPr>
                <w:snapToGrid w:val="0"/>
                <w:sz w:val="23"/>
                <w:szCs w:val="23"/>
              </w:rPr>
            </w:pPr>
            <w:r w:rsidRPr="00D74633">
              <w:rPr>
                <w:snapToGrid w:val="0"/>
                <w:sz w:val="23"/>
                <w:szCs w:val="23"/>
              </w:rPr>
              <w:t>1103</w:t>
            </w:r>
          </w:p>
        </w:tc>
        <w:tc>
          <w:tcPr>
            <w:tcW w:w="4040" w:type="dxa"/>
            <w:tcBorders>
              <w:top w:val="single" w:sz="4" w:space="0" w:color="auto"/>
              <w:left w:val="nil"/>
              <w:bottom w:val="single" w:sz="4" w:space="0" w:color="auto"/>
              <w:right w:val="single" w:sz="4" w:space="0" w:color="auto"/>
            </w:tcBorders>
            <w:vAlign w:val="center"/>
          </w:tcPr>
          <w:p w14:paraId="4A9A31EA" w14:textId="77777777" w:rsidR="00D74633" w:rsidRPr="00D74633" w:rsidRDefault="00D74633" w:rsidP="00D74633">
            <w:pPr>
              <w:jc w:val="center"/>
              <w:rPr>
                <w:snapToGrid w:val="0"/>
                <w:sz w:val="23"/>
                <w:szCs w:val="23"/>
              </w:rPr>
            </w:pPr>
            <w:r w:rsidRPr="00D74633">
              <w:rPr>
                <w:snapToGrid w:val="0"/>
                <w:sz w:val="23"/>
                <w:szCs w:val="23"/>
              </w:rPr>
              <w:t>-0,99</w:t>
            </w:r>
          </w:p>
        </w:tc>
      </w:tr>
      <w:tr w:rsidR="00D74633" w:rsidRPr="00D74633" w14:paraId="1D34F6EB" w14:textId="77777777" w:rsidTr="00447CD5">
        <w:trPr>
          <w:trHeight w:val="193"/>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0AE7016" w14:textId="77777777" w:rsidR="00D74633" w:rsidRPr="00D74633" w:rsidRDefault="00D74633" w:rsidP="00D74633">
            <w:pPr>
              <w:jc w:val="center"/>
              <w:rPr>
                <w:snapToGrid w:val="0"/>
                <w:sz w:val="23"/>
                <w:szCs w:val="23"/>
              </w:rPr>
            </w:pPr>
            <w:r w:rsidRPr="00D74633">
              <w:rPr>
                <w:snapToGrid w:val="0"/>
                <w:sz w:val="23"/>
                <w:szCs w:val="23"/>
              </w:rPr>
              <w:t>2021</w:t>
            </w:r>
          </w:p>
        </w:tc>
        <w:tc>
          <w:tcPr>
            <w:tcW w:w="4039" w:type="dxa"/>
            <w:tcBorders>
              <w:top w:val="nil"/>
              <w:left w:val="nil"/>
              <w:bottom w:val="single" w:sz="4" w:space="0" w:color="auto"/>
              <w:right w:val="single" w:sz="4" w:space="0" w:color="auto"/>
            </w:tcBorders>
            <w:shd w:val="clear" w:color="auto" w:fill="auto"/>
            <w:noWrap/>
            <w:vAlign w:val="center"/>
          </w:tcPr>
          <w:p w14:paraId="0F0EA80E" w14:textId="77777777" w:rsidR="00D74633" w:rsidRPr="00D74633" w:rsidRDefault="00D74633" w:rsidP="00D74633">
            <w:pPr>
              <w:jc w:val="center"/>
              <w:rPr>
                <w:snapToGrid w:val="0"/>
                <w:sz w:val="23"/>
                <w:szCs w:val="23"/>
              </w:rPr>
            </w:pPr>
            <w:r w:rsidRPr="00D74633">
              <w:rPr>
                <w:snapToGrid w:val="0"/>
                <w:sz w:val="23"/>
                <w:szCs w:val="23"/>
              </w:rPr>
              <w:t>1029</w:t>
            </w:r>
          </w:p>
        </w:tc>
        <w:tc>
          <w:tcPr>
            <w:tcW w:w="4040" w:type="dxa"/>
            <w:tcBorders>
              <w:top w:val="nil"/>
              <w:left w:val="nil"/>
              <w:bottom w:val="single" w:sz="4" w:space="0" w:color="auto"/>
              <w:right w:val="single" w:sz="4" w:space="0" w:color="auto"/>
            </w:tcBorders>
            <w:vAlign w:val="center"/>
          </w:tcPr>
          <w:p w14:paraId="4051CD12" w14:textId="77777777" w:rsidR="00D74633" w:rsidRPr="00D74633" w:rsidRDefault="00D74633" w:rsidP="00D74633">
            <w:pPr>
              <w:jc w:val="center"/>
              <w:rPr>
                <w:snapToGrid w:val="0"/>
                <w:sz w:val="23"/>
                <w:szCs w:val="23"/>
              </w:rPr>
            </w:pPr>
            <w:r w:rsidRPr="00D74633">
              <w:rPr>
                <w:snapToGrid w:val="0"/>
                <w:sz w:val="23"/>
                <w:szCs w:val="23"/>
              </w:rPr>
              <w:t>-6,72</w:t>
            </w:r>
          </w:p>
        </w:tc>
      </w:tr>
      <w:tr w:rsidR="00D74633" w:rsidRPr="00D74633" w14:paraId="43255BAC" w14:textId="77777777" w:rsidTr="00447CD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3F164DF" w14:textId="77777777" w:rsidR="00D74633" w:rsidRPr="00D74633" w:rsidRDefault="00D74633" w:rsidP="00D74633">
            <w:pPr>
              <w:jc w:val="center"/>
              <w:rPr>
                <w:snapToGrid w:val="0"/>
                <w:sz w:val="23"/>
                <w:szCs w:val="23"/>
              </w:rPr>
            </w:pPr>
            <w:r w:rsidRPr="00D74633">
              <w:rPr>
                <w:snapToGrid w:val="0"/>
                <w:sz w:val="23"/>
                <w:szCs w:val="23"/>
              </w:rPr>
              <w:t>2022</w:t>
            </w:r>
          </w:p>
        </w:tc>
        <w:tc>
          <w:tcPr>
            <w:tcW w:w="4039" w:type="dxa"/>
            <w:tcBorders>
              <w:top w:val="nil"/>
              <w:left w:val="nil"/>
              <w:bottom w:val="single" w:sz="4" w:space="0" w:color="auto"/>
              <w:right w:val="single" w:sz="4" w:space="0" w:color="auto"/>
            </w:tcBorders>
            <w:shd w:val="clear" w:color="auto" w:fill="auto"/>
            <w:noWrap/>
            <w:vAlign w:val="center"/>
          </w:tcPr>
          <w:p w14:paraId="2EB78E23" w14:textId="77777777" w:rsidR="00D74633" w:rsidRPr="00D74633" w:rsidRDefault="00D74633" w:rsidP="00D74633">
            <w:pPr>
              <w:jc w:val="center"/>
              <w:rPr>
                <w:snapToGrid w:val="0"/>
                <w:sz w:val="23"/>
                <w:szCs w:val="23"/>
              </w:rPr>
            </w:pPr>
            <w:r w:rsidRPr="00D74633">
              <w:rPr>
                <w:snapToGrid w:val="0"/>
                <w:sz w:val="23"/>
                <w:szCs w:val="23"/>
              </w:rPr>
              <w:t>1022</w:t>
            </w:r>
          </w:p>
        </w:tc>
        <w:tc>
          <w:tcPr>
            <w:tcW w:w="4040" w:type="dxa"/>
            <w:tcBorders>
              <w:top w:val="nil"/>
              <w:left w:val="nil"/>
              <w:bottom w:val="single" w:sz="4" w:space="0" w:color="auto"/>
              <w:right w:val="single" w:sz="4" w:space="0" w:color="auto"/>
            </w:tcBorders>
            <w:vAlign w:val="center"/>
          </w:tcPr>
          <w:p w14:paraId="52D4A75C" w14:textId="77777777" w:rsidR="00D74633" w:rsidRPr="00D74633" w:rsidRDefault="00D74633" w:rsidP="00D74633">
            <w:pPr>
              <w:jc w:val="center"/>
              <w:rPr>
                <w:snapToGrid w:val="0"/>
                <w:sz w:val="23"/>
                <w:szCs w:val="23"/>
              </w:rPr>
            </w:pPr>
            <w:r w:rsidRPr="00D74633">
              <w:rPr>
                <w:snapToGrid w:val="0"/>
                <w:sz w:val="23"/>
                <w:szCs w:val="23"/>
              </w:rPr>
              <w:t>-0,68</w:t>
            </w:r>
          </w:p>
        </w:tc>
      </w:tr>
      <w:tr w:rsidR="00D74633" w:rsidRPr="00D74633" w14:paraId="489CBF72" w14:textId="77777777" w:rsidTr="00447CD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B3ABADE" w14:textId="77777777" w:rsidR="00D74633" w:rsidRPr="00D74633" w:rsidRDefault="00D74633" w:rsidP="00D74633">
            <w:pPr>
              <w:jc w:val="center"/>
              <w:rPr>
                <w:snapToGrid w:val="0"/>
                <w:sz w:val="23"/>
                <w:szCs w:val="23"/>
              </w:rPr>
            </w:pPr>
            <w:r w:rsidRPr="00D74633">
              <w:rPr>
                <w:snapToGrid w:val="0"/>
                <w:sz w:val="23"/>
                <w:szCs w:val="23"/>
              </w:rPr>
              <w:t>2023</w:t>
            </w:r>
          </w:p>
        </w:tc>
        <w:tc>
          <w:tcPr>
            <w:tcW w:w="4039" w:type="dxa"/>
            <w:tcBorders>
              <w:top w:val="nil"/>
              <w:left w:val="nil"/>
              <w:bottom w:val="single" w:sz="4" w:space="0" w:color="auto"/>
              <w:right w:val="single" w:sz="4" w:space="0" w:color="auto"/>
            </w:tcBorders>
            <w:shd w:val="clear" w:color="auto" w:fill="auto"/>
            <w:noWrap/>
            <w:vAlign w:val="center"/>
          </w:tcPr>
          <w:p w14:paraId="671F80E8" w14:textId="77777777" w:rsidR="00D74633" w:rsidRPr="00D74633" w:rsidRDefault="00D74633" w:rsidP="00D74633">
            <w:pPr>
              <w:jc w:val="center"/>
              <w:rPr>
                <w:snapToGrid w:val="0"/>
                <w:sz w:val="23"/>
                <w:szCs w:val="23"/>
              </w:rPr>
            </w:pPr>
            <w:r w:rsidRPr="00D74633">
              <w:rPr>
                <w:snapToGrid w:val="0"/>
                <w:sz w:val="23"/>
                <w:szCs w:val="23"/>
              </w:rPr>
              <w:t>1032</w:t>
            </w:r>
          </w:p>
        </w:tc>
        <w:tc>
          <w:tcPr>
            <w:tcW w:w="4040" w:type="dxa"/>
            <w:tcBorders>
              <w:top w:val="nil"/>
              <w:left w:val="nil"/>
              <w:bottom w:val="single" w:sz="4" w:space="0" w:color="auto"/>
              <w:right w:val="single" w:sz="4" w:space="0" w:color="auto"/>
            </w:tcBorders>
            <w:vAlign w:val="center"/>
          </w:tcPr>
          <w:p w14:paraId="3EA12F34" w14:textId="77777777" w:rsidR="00D74633" w:rsidRPr="00D74633" w:rsidRDefault="00D74633" w:rsidP="00D74633">
            <w:pPr>
              <w:jc w:val="center"/>
              <w:rPr>
                <w:snapToGrid w:val="0"/>
                <w:sz w:val="23"/>
                <w:szCs w:val="23"/>
              </w:rPr>
            </w:pPr>
            <w:r w:rsidRPr="00D74633">
              <w:rPr>
                <w:snapToGrid w:val="0"/>
                <w:sz w:val="23"/>
                <w:szCs w:val="23"/>
              </w:rPr>
              <w:t>0,98</w:t>
            </w:r>
          </w:p>
        </w:tc>
      </w:tr>
      <w:tr w:rsidR="00D74633" w:rsidRPr="00D74633" w14:paraId="7DC9325E" w14:textId="77777777" w:rsidTr="00447CD5">
        <w:trPr>
          <w:trHeight w:val="102"/>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96549" w14:textId="77777777" w:rsidR="00D74633" w:rsidRPr="00D74633" w:rsidRDefault="00D74633" w:rsidP="00D74633">
            <w:pPr>
              <w:jc w:val="center"/>
              <w:rPr>
                <w:snapToGrid w:val="0"/>
                <w:sz w:val="23"/>
                <w:szCs w:val="23"/>
              </w:rPr>
            </w:pPr>
            <w:r w:rsidRPr="00D74633">
              <w:rPr>
                <w:snapToGrid w:val="0"/>
                <w:sz w:val="23"/>
                <w:szCs w:val="23"/>
              </w:rPr>
              <w:t>план 2025</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265F7870" w14:textId="77777777" w:rsidR="00D74633" w:rsidRPr="00D74633" w:rsidRDefault="00D74633" w:rsidP="00D74633">
            <w:pPr>
              <w:jc w:val="center"/>
              <w:rPr>
                <w:snapToGrid w:val="0"/>
                <w:sz w:val="23"/>
                <w:szCs w:val="23"/>
              </w:rPr>
            </w:pPr>
            <w:r w:rsidRPr="00D74633">
              <w:rPr>
                <w:snapToGrid w:val="0"/>
                <w:sz w:val="23"/>
                <w:szCs w:val="23"/>
              </w:rPr>
              <w:t>1010</w:t>
            </w:r>
          </w:p>
        </w:tc>
        <w:tc>
          <w:tcPr>
            <w:tcW w:w="4040" w:type="dxa"/>
            <w:tcBorders>
              <w:top w:val="single" w:sz="4" w:space="0" w:color="auto"/>
              <w:left w:val="nil"/>
              <w:bottom w:val="single" w:sz="4" w:space="0" w:color="auto"/>
              <w:right w:val="single" w:sz="4" w:space="0" w:color="auto"/>
            </w:tcBorders>
            <w:vAlign w:val="center"/>
          </w:tcPr>
          <w:p w14:paraId="379C2F23" w14:textId="77777777" w:rsidR="00D74633" w:rsidRPr="00D74633" w:rsidRDefault="00D74633" w:rsidP="00D74633">
            <w:pPr>
              <w:jc w:val="center"/>
              <w:rPr>
                <w:snapToGrid w:val="0"/>
                <w:sz w:val="23"/>
                <w:szCs w:val="23"/>
              </w:rPr>
            </w:pPr>
            <w:r w:rsidRPr="00D74633">
              <w:rPr>
                <w:snapToGrid w:val="0"/>
                <w:sz w:val="23"/>
                <w:szCs w:val="23"/>
              </w:rPr>
              <w:t>-2,14 в среднем</w:t>
            </w:r>
          </w:p>
        </w:tc>
      </w:tr>
    </w:tbl>
    <w:p w14:paraId="2A9E4C7E" w14:textId="77777777" w:rsidR="00D74633" w:rsidRPr="00D74633" w:rsidRDefault="00D74633" w:rsidP="00D74633">
      <w:pPr>
        <w:spacing w:line="360" w:lineRule="auto"/>
        <w:ind w:firstLine="851"/>
        <w:jc w:val="both"/>
        <w:rPr>
          <w:sz w:val="28"/>
          <w:szCs w:val="28"/>
        </w:rPr>
      </w:pPr>
    </w:p>
    <w:p w14:paraId="15E9397F" w14:textId="77777777" w:rsidR="00D74633" w:rsidRPr="00D74633" w:rsidRDefault="00D74633" w:rsidP="00D74633">
      <w:pPr>
        <w:ind w:firstLine="720"/>
        <w:jc w:val="right"/>
        <w:rPr>
          <w:sz w:val="28"/>
          <w:szCs w:val="28"/>
        </w:rPr>
      </w:pPr>
      <w:r w:rsidRPr="00D74633">
        <w:rPr>
          <w:sz w:val="28"/>
          <w:szCs w:val="28"/>
        </w:rPr>
        <w:t>Таблица 3</w:t>
      </w:r>
    </w:p>
    <w:p w14:paraId="2F4F67B3" w14:textId="77777777" w:rsidR="00D74633" w:rsidRPr="00D74633" w:rsidRDefault="00D74633" w:rsidP="00D74633">
      <w:pPr>
        <w:ind w:firstLine="720"/>
        <w:jc w:val="center"/>
        <w:rPr>
          <w:snapToGrid w:val="0"/>
          <w:sz w:val="28"/>
          <w:szCs w:val="28"/>
        </w:rPr>
      </w:pPr>
      <w:r w:rsidRPr="00D74633">
        <w:rPr>
          <w:snapToGrid w:val="0"/>
          <w:sz w:val="28"/>
          <w:szCs w:val="28"/>
        </w:rPr>
        <w:t>Расчёт динамики изменения полезного отпуска тепловой энергии по прочим потребителям АО «Знамя» г. Киселевск</w:t>
      </w:r>
    </w:p>
    <w:p w14:paraId="1449F81A" w14:textId="77777777" w:rsidR="00D74633" w:rsidRPr="00D74633" w:rsidRDefault="00D74633" w:rsidP="00D74633">
      <w:pPr>
        <w:jc w:val="center"/>
        <w:rPr>
          <w:szCs w:val="20"/>
        </w:rPr>
      </w:pPr>
    </w:p>
    <w:tbl>
      <w:tblPr>
        <w:tblW w:w="10201" w:type="dxa"/>
        <w:tblInd w:w="113" w:type="dxa"/>
        <w:tblLook w:val="04A0" w:firstRow="1" w:lastRow="0" w:firstColumn="1" w:lastColumn="0" w:noHBand="0" w:noVBand="1"/>
      </w:tblPr>
      <w:tblGrid>
        <w:gridCol w:w="2122"/>
        <w:gridCol w:w="4039"/>
        <w:gridCol w:w="4040"/>
      </w:tblGrid>
      <w:tr w:rsidR="00D74633" w:rsidRPr="00D74633" w14:paraId="40CA486F" w14:textId="77777777" w:rsidTr="00447CD5">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FA827" w14:textId="77777777" w:rsidR="00D74633" w:rsidRPr="00D74633" w:rsidRDefault="00D74633" w:rsidP="00D74633">
            <w:pPr>
              <w:jc w:val="center"/>
              <w:rPr>
                <w:sz w:val="23"/>
                <w:szCs w:val="23"/>
              </w:rPr>
            </w:pPr>
            <w:r w:rsidRPr="00D74633">
              <w:rPr>
                <w:sz w:val="23"/>
                <w:szCs w:val="23"/>
              </w:rPr>
              <w:lastRenderedPageBreak/>
              <w:t>Год</w:t>
            </w:r>
          </w:p>
        </w:tc>
        <w:tc>
          <w:tcPr>
            <w:tcW w:w="4039" w:type="dxa"/>
            <w:tcBorders>
              <w:top w:val="single" w:sz="4" w:space="0" w:color="auto"/>
              <w:left w:val="nil"/>
              <w:bottom w:val="single" w:sz="4" w:space="0" w:color="auto"/>
              <w:right w:val="single" w:sz="4" w:space="0" w:color="auto"/>
            </w:tcBorders>
            <w:shd w:val="clear" w:color="auto" w:fill="auto"/>
            <w:vAlign w:val="center"/>
          </w:tcPr>
          <w:p w14:paraId="77A2CE89" w14:textId="77777777" w:rsidR="00D74633" w:rsidRPr="00D74633" w:rsidRDefault="00D74633" w:rsidP="00D74633">
            <w:pPr>
              <w:jc w:val="center"/>
              <w:rPr>
                <w:sz w:val="23"/>
                <w:szCs w:val="23"/>
              </w:rPr>
            </w:pPr>
            <w:r w:rsidRPr="00D74633">
              <w:rPr>
                <w:sz w:val="23"/>
                <w:szCs w:val="23"/>
              </w:rPr>
              <w:t>Полезный отпуск по категории потребителей «Прочие», Гкал</w:t>
            </w:r>
          </w:p>
        </w:tc>
        <w:tc>
          <w:tcPr>
            <w:tcW w:w="4040" w:type="dxa"/>
            <w:tcBorders>
              <w:top w:val="single" w:sz="4" w:space="0" w:color="auto"/>
              <w:left w:val="nil"/>
              <w:bottom w:val="single" w:sz="4" w:space="0" w:color="auto"/>
              <w:right w:val="single" w:sz="4" w:space="0" w:color="auto"/>
            </w:tcBorders>
            <w:vAlign w:val="center"/>
          </w:tcPr>
          <w:p w14:paraId="3BDA4D0A" w14:textId="77777777" w:rsidR="00D74633" w:rsidRPr="00D74633" w:rsidRDefault="00D74633" w:rsidP="00D74633">
            <w:pPr>
              <w:jc w:val="center"/>
              <w:rPr>
                <w:sz w:val="23"/>
                <w:szCs w:val="23"/>
              </w:rPr>
            </w:pPr>
            <w:r w:rsidRPr="00D74633">
              <w:rPr>
                <w:sz w:val="23"/>
                <w:szCs w:val="23"/>
              </w:rPr>
              <w:t>Динамика изменения, %</w:t>
            </w:r>
          </w:p>
        </w:tc>
      </w:tr>
      <w:tr w:rsidR="00D74633" w:rsidRPr="00D74633" w14:paraId="581F9709" w14:textId="77777777" w:rsidTr="00447CD5">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98EF6" w14:textId="77777777" w:rsidR="00D74633" w:rsidRPr="00D74633" w:rsidRDefault="00D74633" w:rsidP="00D74633">
            <w:pPr>
              <w:jc w:val="center"/>
              <w:rPr>
                <w:snapToGrid w:val="0"/>
                <w:sz w:val="23"/>
                <w:szCs w:val="23"/>
              </w:rPr>
            </w:pPr>
            <w:r w:rsidRPr="00D74633">
              <w:rPr>
                <w:snapToGrid w:val="0"/>
                <w:sz w:val="23"/>
                <w:szCs w:val="23"/>
              </w:rPr>
              <w:t>2020</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3FFE3587" w14:textId="77777777" w:rsidR="00D74633" w:rsidRPr="00D74633" w:rsidRDefault="00D74633" w:rsidP="00D74633">
            <w:pPr>
              <w:jc w:val="center"/>
              <w:rPr>
                <w:snapToGrid w:val="0"/>
                <w:sz w:val="23"/>
                <w:szCs w:val="23"/>
              </w:rPr>
            </w:pPr>
            <w:r w:rsidRPr="00D74633">
              <w:rPr>
                <w:snapToGrid w:val="0"/>
                <w:sz w:val="23"/>
                <w:szCs w:val="23"/>
              </w:rPr>
              <w:t>680</w:t>
            </w:r>
          </w:p>
        </w:tc>
        <w:tc>
          <w:tcPr>
            <w:tcW w:w="4040" w:type="dxa"/>
            <w:tcBorders>
              <w:top w:val="single" w:sz="4" w:space="0" w:color="auto"/>
              <w:left w:val="nil"/>
              <w:bottom w:val="single" w:sz="4" w:space="0" w:color="auto"/>
              <w:right w:val="single" w:sz="4" w:space="0" w:color="auto"/>
            </w:tcBorders>
            <w:vAlign w:val="center"/>
          </w:tcPr>
          <w:p w14:paraId="165864CC" w14:textId="77777777" w:rsidR="00D74633" w:rsidRPr="00D74633" w:rsidRDefault="00D74633" w:rsidP="00D74633">
            <w:pPr>
              <w:jc w:val="center"/>
              <w:rPr>
                <w:snapToGrid w:val="0"/>
                <w:sz w:val="23"/>
                <w:szCs w:val="23"/>
              </w:rPr>
            </w:pPr>
            <w:r w:rsidRPr="00D74633">
              <w:rPr>
                <w:snapToGrid w:val="0"/>
                <w:sz w:val="23"/>
                <w:szCs w:val="23"/>
              </w:rPr>
              <w:t>5,10</w:t>
            </w:r>
          </w:p>
        </w:tc>
      </w:tr>
      <w:tr w:rsidR="00D74633" w:rsidRPr="00D74633" w14:paraId="754F719C" w14:textId="77777777" w:rsidTr="00447CD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EF2258F" w14:textId="77777777" w:rsidR="00D74633" w:rsidRPr="00D74633" w:rsidRDefault="00D74633" w:rsidP="00D74633">
            <w:pPr>
              <w:jc w:val="center"/>
              <w:rPr>
                <w:snapToGrid w:val="0"/>
                <w:sz w:val="23"/>
                <w:szCs w:val="23"/>
              </w:rPr>
            </w:pPr>
            <w:r w:rsidRPr="00D74633">
              <w:rPr>
                <w:snapToGrid w:val="0"/>
                <w:sz w:val="23"/>
                <w:szCs w:val="23"/>
              </w:rPr>
              <w:t>2021</w:t>
            </w:r>
          </w:p>
        </w:tc>
        <w:tc>
          <w:tcPr>
            <w:tcW w:w="4039" w:type="dxa"/>
            <w:tcBorders>
              <w:top w:val="nil"/>
              <w:left w:val="nil"/>
              <w:bottom w:val="single" w:sz="4" w:space="0" w:color="auto"/>
              <w:right w:val="single" w:sz="4" w:space="0" w:color="auto"/>
            </w:tcBorders>
            <w:shd w:val="clear" w:color="auto" w:fill="auto"/>
            <w:noWrap/>
            <w:vAlign w:val="center"/>
          </w:tcPr>
          <w:p w14:paraId="3A97D15E" w14:textId="77777777" w:rsidR="00D74633" w:rsidRPr="00D74633" w:rsidRDefault="00D74633" w:rsidP="00D74633">
            <w:pPr>
              <w:jc w:val="center"/>
              <w:rPr>
                <w:snapToGrid w:val="0"/>
                <w:sz w:val="23"/>
                <w:szCs w:val="23"/>
              </w:rPr>
            </w:pPr>
            <w:r w:rsidRPr="00D74633">
              <w:rPr>
                <w:snapToGrid w:val="0"/>
                <w:sz w:val="23"/>
                <w:szCs w:val="23"/>
              </w:rPr>
              <w:t>633</w:t>
            </w:r>
          </w:p>
        </w:tc>
        <w:tc>
          <w:tcPr>
            <w:tcW w:w="4040" w:type="dxa"/>
            <w:tcBorders>
              <w:top w:val="nil"/>
              <w:left w:val="nil"/>
              <w:bottom w:val="single" w:sz="4" w:space="0" w:color="auto"/>
              <w:right w:val="single" w:sz="4" w:space="0" w:color="auto"/>
            </w:tcBorders>
            <w:vAlign w:val="center"/>
          </w:tcPr>
          <w:p w14:paraId="6D47C4A2" w14:textId="77777777" w:rsidR="00D74633" w:rsidRPr="00D74633" w:rsidRDefault="00D74633" w:rsidP="00D74633">
            <w:pPr>
              <w:jc w:val="center"/>
              <w:rPr>
                <w:snapToGrid w:val="0"/>
                <w:sz w:val="23"/>
                <w:szCs w:val="23"/>
              </w:rPr>
            </w:pPr>
            <w:r w:rsidRPr="00D74633">
              <w:rPr>
                <w:snapToGrid w:val="0"/>
                <w:sz w:val="23"/>
                <w:szCs w:val="23"/>
              </w:rPr>
              <w:t>-6,91</w:t>
            </w:r>
          </w:p>
        </w:tc>
      </w:tr>
      <w:tr w:rsidR="00D74633" w:rsidRPr="00D74633" w14:paraId="47E320BA" w14:textId="77777777" w:rsidTr="00447CD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3C66A22" w14:textId="77777777" w:rsidR="00D74633" w:rsidRPr="00D74633" w:rsidRDefault="00D74633" w:rsidP="00D74633">
            <w:pPr>
              <w:jc w:val="center"/>
              <w:rPr>
                <w:snapToGrid w:val="0"/>
                <w:sz w:val="23"/>
                <w:szCs w:val="23"/>
              </w:rPr>
            </w:pPr>
            <w:r w:rsidRPr="00D74633">
              <w:rPr>
                <w:snapToGrid w:val="0"/>
                <w:sz w:val="23"/>
                <w:szCs w:val="23"/>
              </w:rPr>
              <w:t>2022</w:t>
            </w:r>
          </w:p>
        </w:tc>
        <w:tc>
          <w:tcPr>
            <w:tcW w:w="4039" w:type="dxa"/>
            <w:tcBorders>
              <w:top w:val="nil"/>
              <w:left w:val="nil"/>
              <w:bottom w:val="single" w:sz="4" w:space="0" w:color="auto"/>
              <w:right w:val="single" w:sz="4" w:space="0" w:color="auto"/>
            </w:tcBorders>
            <w:shd w:val="clear" w:color="auto" w:fill="auto"/>
            <w:noWrap/>
            <w:vAlign w:val="center"/>
          </w:tcPr>
          <w:p w14:paraId="6DE24296" w14:textId="77777777" w:rsidR="00D74633" w:rsidRPr="00D74633" w:rsidRDefault="00D74633" w:rsidP="00D74633">
            <w:pPr>
              <w:jc w:val="center"/>
              <w:rPr>
                <w:snapToGrid w:val="0"/>
                <w:sz w:val="23"/>
                <w:szCs w:val="23"/>
              </w:rPr>
            </w:pPr>
            <w:r w:rsidRPr="00D74633">
              <w:rPr>
                <w:snapToGrid w:val="0"/>
                <w:sz w:val="23"/>
                <w:szCs w:val="23"/>
              </w:rPr>
              <w:t>627</w:t>
            </w:r>
          </w:p>
        </w:tc>
        <w:tc>
          <w:tcPr>
            <w:tcW w:w="4040" w:type="dxa"/>
            <w:tcBorders>
              <w:top w:val="nil"/>
              <w:left w:val="nil"/>
              <w:bottom w:val="single" w:sz="4" w:space="0" w:color="auto"/>
              <w:right w:val="single" w:sz="4" w:space="0" w:color="auto"/>
            </w:tcBorders>
            <w:vAlign w:val="center"/>
          </w:tcPr>
          <w:p w14:paraId="1C216317" w14:textId="77777777" w:rsidR="00D74633" w:rsidRPr="00D74633" w:rsidRDefault="00D74633" w:rsidP="00D74633">
            <w:pPr>
              <w:jc w:val="center"/>
              <w:rPr>
                <w:snapToGrid w:val="0"/>
                <w:sz w:val="23"/>
                <w:szCs w:val="23"/>
              </w:rPr>
            </w:pPr>
            <w:r w:rsidRPr="00D74633">
              <w:rPr>
                <w:snapToGrid w:val="0"/>
                <w:sz w:val="23"/>
                <w:szCs w:val="23"/>
              </w:rPr>
              <w:t>-0,95</w:t>
            </w:r>
          </w:p>
        </w:tc>
      </w:tr>
      <w:tr w:rsidR="00D74633" w:rsidRPr="00D74633" w14:paraId="07272AA8" w14:textId="77777777" w:rsidTr="00447CD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F6B6253" w14:textId="77777777" w:rsidR="00D74633" w:rsidRPr="00D74633" w:rsidRDefault="00D74633" w:rsidP="00D74633">
            <w:pPr>
              <w:jc w:val="center"/>
              <w:rPr>
                <w:snapToGrid w:val="0"/>
                <w:sz w:val="23"/>
                <w:szCs w:val="23"/>
              </w:rPr>
            </w:pPr>
            <w:r w:rsidRPr="00D74633">
              <w:rPr>
                <w:snapToGrid w:val="0"/>
                <w:sz w:val="23"/>
                <w:szCs w:val="23"/>
              </w:rPr>
              <w:t>2023</w:t>
            </w:r>
          </w:p>
        </w:tc>
        <w:tc>
          <w:tcPr>
            <w:tcW w:w="4039" w:type="dxa"/>
            <w:tcBorders>
              <w:top w:val="nil"/>
              <w:left w:val="nil"/>
              <w:bottom w:val="single" w:sz="4" w:space="0" w:color="auto"/>
              <w:right w:val="single" w:sz="4" w:space="0" w:color="auto"/>
            </w:tcBorders>
            <w:shd w:val="clear" w:color="auto" w:fill="auto"/>
            <w:noWrap/>
            <w:vAlign w:val="center"/>
          </w:tcPr>
          <w:p w14:paraId="05A7F36E" w14:textId="77777777" w:rsidR="00D74633" w:rsidRPr="00D74633" w:rsidRDefault="00D74633" w:rsidP="00D74633">
            <w:pPr>
              <w:jc w:val="center"/>
              <w:rPr>
                <w:snapToGrid w:val="0"/>
                <w:sz w:val="23"/>
                <w:szCs w:val="23"/>
              </w:rPr>
            </w:pPr>
            <w:r w:rsidRPr="00D74633">
              <w:rPr>
                <w:snapToGrid w:val="0"/>
                <w:sz w:val="23"/>
                <w:szCs w:val="23"/>
              </w:rPr>
              <w:t>492</w:t>
            </w:r>
          </w:p>
        </w:tc>
        <w:tc>
          <w:tcPr>
            <w:tcW w:w="4040" w:type="dxa"/>
            <w:tcBorders>
              <w:top w:val="nil"/>
              <w:left w:val="nil"/>
              <w:bottom w:val="single" w:sz="4" w:space="0" w:color="auto"/>
              <w:right w:val="single" w:sz="4" w:space="0" w:color="auto"/>
            </w:tcBorders>
            <w:vAlign w:val="center"/>
          </w:tcPr>
          <w:p w14:paraId="17327E62" w14:textId="77777777" w:rsidR="00D74633" w:rsidRPr="00D74633" w:rsidRDefault="00D74633" w:rsidP="00D74633">
            <w:pPr>
              <w:jc w:val="center"/>
              <w:rPr>
                <w:snapToGrid w:val="0"/>
                <w:sz w:val="23"/>
                <w:szCs w:val="23"/>
              </w:rPr>
            </w:pPr>
            <w:r w:rsidRPr="00D74633">
              <w:rPr>
                <w:snapToGrid w:val="0"/>
                <w:sz w:val="23"/>
                <w:szCs w:val="23"/>
              </w:rPr>
              <w:t>-21,46</w:t>
            </w:r>
          </w:p>
        </w:tc>
      </w:tr>
      <w:tr w:rsidR="00D74633" w:rsidRPr="00D74633" w14:paraId="50858ED9" w14:textId="77777777" w:rsidTr="00447CD5">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C133A" w14:textId="77777777" w:rsidR="00D74633" w:rsidRPr="00D74633" w:rsidRDefault="00D74633" w:rsidP="00D74633">
            <w:pPr>
              <w:jc w:val="center"/>
              <w:rPr>
                <w:snapToGrid w:val="0"/>
                <w:sz w:val="23"/>
                <w:szCs w:val="23"/>
              </w:rPr>
            </w:pPr>
            <w:r w:rsidRPr="00D74633">
              <w:rPr>
                <w:snapToGrid w:val="0"/>
                <w:sz w:val="23"/>
                <w:szCs w:val="23"/>
              </w:rPr>
              <w:t>план 2025</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729A4147" w14:textId="77777777" w:rsidR="00D74633" w:rsidRPr="00D74633" w:rsidRDefault="00D74633" w:rsidP="00D74633">
            <w:pPr>
              <w:jc w:val="center"/>
              <w:rPr>
                <w:snapToGrid w:val="0"/>
                <w:sz w:val="23"/>
                <w:szCs w:val="23"/>
              </w:rPr>
            </w:pPr>
            <w:r w:rsidRPr="00D74633">
              <w:rPr>
                <w:snapToGrid w:val="0"/>
                <w:sz w:val="23"/>
                <w:szCs w:val="23"/>
              </w:rPr>
              <w:t>444</w:t>
            </w:r>
          </w:p>
        </w:tc>
        <w:tc>
          <w:tcPr>
            <w:tcW w:w="4040" w:type="dxa"/>
            <w:tcBorders>
              <w:top w:val="single" w:sz="4" w:space="0" w:color="auto"/>
              <w:left w:val="nil"/>
              <w:bottom w:val="single" w:sz="4" w:space="0" w:color="auto"/>
              <w:right w:val="single" w:sz="4" w:space="0" w:color="auto"/>
            </w:tcBorders>
            <w:vAlign w:val="center"/>
          </w:tcPr>
          <w:p w14:paraId="22C73D40" w14:textId="77777777" w:rsidR="00D74633" w:rsidRPr="00D74633" w:rsidRDefault="00D74633" w:rsidP="00D74633">
            <w:pPr>
              <w:jc w:val="center"/>
              <w:rPr>
                <w:snapToGrid w:val="0"/>
                <w:sz w:val="23"/>
                <w:szCs w:val="23"/>
              </w:rPr>
            </w:pPr>
            <w:r w:rsidRPr="00D74633">
              <w:rPr>
                <w:snapToGrid w:val="0"/>
                <w:sz w:val="23"/>
                <w:szCs w:val="23"/>
              </w:rPr>
              <w:t>-9,77 в среднем</w:t>
            </w:r>
          </w:p>
        </w:tc>
      </w:tr>
    </w:tbl>
    <w:p w14:paraId="2EC6096D" w14:textId="77777777" w:rsidR="00D74633" w:rsidRPr="00D74633" w:rsidRDefault="00D74633" w:rsidP="00D74633">
      <w:pPr>
        <w:spacing w:line="360" w:lineRule="auto"/>
        <w:ind w:firstLine="851"/>
        <w:jc w:val="both"/>
        <w:rPr>
          <w:sz w:val="28"/>
          <w:szCs w:val="28"/>
        </w:rPr>
      </w:pPr>
    </w:p>
    <w:p w14:paraId="7E647854" w14:textId="77777777" w:rsidR="00D74633" w:rsidRPr="00D74633" w:rsidRDefault="00D74633" w:rsidP="00D74633">
      <w:pPr>
        <w:ind w:firstLine="720"/>
        <w:jc w:val="right"/>
        <w:rPr>
          <w:sz w:val="28"/>
          <w:szCs w:val="28"/>
        </w:rPr>
      </w:pPr>
      <w:r w:rsidRPr="00D74633">
        <w:rPr>
          <w:sz w:val="28"/>
          <w:szCs w:val="28"/>
        </w:rPr>
        <w:t>Таблица 4</w:t>
      </w:r>
    </w:p>
    <w:p w14:paraId="6F6937A2" w14:textId="77777777" w:rsidR="00D74633" w:rsidRPr="00D74633" w:rsidRDefault="00D74633" w:rsidP="00D74633">
      <w:pPr>
        <w:ind w:firstLine="720"/>
        <w:jc w:val="center"/>
        <w:rPr>
          <w:snapToGrid w:val="0"/>
          <w:sz w:val="28"/>
          <w:szCs w:val="28"/>
        </w:rPr>
      </w:pPr>
      <w:r w:rsidRPr="00D74633">
        <w:rPr>
          <w:snapToGrid w:val="0"/>
          <w:sz w:val="28"/>
          <w:szCs w:val="28"/>
        </w:rPr>
        <w:t>Расчёт динамики изменения полезного отпуска тепловой энергии по производственным нуждам АО «Знамя» г. Киселевск</w:t>
      </w:r>
    </w:p>
    <w:p w14:paraId="32882B47" w14:textId="77777777" w:rsidR="00D74633" w:rsidRPr="00D74633" w:rsidRDefault="00D74633" w:rsidP="00D74633">
      <w:pPr>
        <w:jc w:val="center"/>
        <w:rPr>
          <w:szCs w:val="20"/>
        </w:rPr>
      </w:pPr>
    </w:p>
    <w:tbl>
      <w:tblPr>
        <w:tblW w:w="10201" w:type="dxa"/>
        <w:tblInd w:w="113" w:type="dxa"/>
        <w:tblLook w:val="04A0" w:firstRow="1" w:lastRow="0" w:firstColumn="1" w:lastColumn="0" w:noHBand="0" w:noVBand="1"/>
      </w:tblPr>
      <w:tblGrid>
        <w:gridCol w:w="2122"/>
        <w:gridCol w:w="4039"/>
        <w:gridCol w:w="4040"/>
      </w:tblGrid>
      <w:tr w:rsidR="00D74633" w:rsidRPr="00D74633" w14:paraId="71326E27" w14:textId="77777777" w:rsidTr="00447CD5">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10C26" w14:textId="77777777" w:rsidR="00D74633" w:rsidRPr="00D74633" w:rsidRDefault="00D74633" w:rsidP="00D74633">
            <w:pPr>
              <w:jc w:val="center"/>
              <w:rPr>
                <w:sz w:val="23"/>
                <w:szCs w:val="23"/>
              </w:rPr>
            </w:pPr>
            <w:r w:rsidRPr="00D74633">
              <w:rPr>
                <w:sz w:val="23"/>
                <w:szCs w:val="23"/>
              </w:rPr>
              <w:t>Год</w:t>
            </w:r>
          </w:p>
        </w:tc>
        <w:tc>
          <w:tcPr>
            <w:tcW w:w="4039" w:type="dxa"/>
            <w:tcBorders>
              <w:top w:val="single" w:sz="4" w:space="0" w:color="auto"/>
              <w:left w:val="nil"/>
              <w:bottom w:val="single" w:sz="4" w:space="0" w:color="auto"/>
              <w:right w:val="single" w:sz="4" w:space="0" w:color="auto"/>
            </w:tcBorders>
            <w:shd w:val="clear" w:color="auto" w:fill="auto"/>
            <w:vAlign w:val="center"/>
          </w:tcPr>
          <w:p w14:paraId="366BE0FA" w14:textId="77777777" w:rsidR="00D74633" w:rsidRPr="00D74633" w:rsidRDefault="00D74633" w:rsidP="00D74633">
            <w:pPr>
              <w:jc w:val="center"/>
              <w:rPr>
                <w:sz w:val="23"/>
                <w:szCs w:val="23"/>
              </w:rPr>
            </w:pPr>
            <w:r w:rsidRPr="00D74633">
              <w:rPr>
                <w:sz w:val="23"/>
                <w:szCs w:val="23"/>
              </w:rPr>
              <w:t>Полезный отпуск по категории «Производственные нужды», Гкал</w:t>
            </w:r>
          </w:p>
        </w:tc>
        <w:tc>
          <w:tcPr>
            <w:tcW w:w="4040" w:type="dxa"/>
            <w:tcBorders>
              <w:top w:val="single" w:sz="4" w:space="0" w:color="auto"/>
              <w:left w:val="nil"/>
              <w:bottom w:val="single" w:sz="4" w:space="0" w:color="auto"/>
              <w:right w:val="single" w:sz="4" w:space="0" w:color="auto"/>
            </w:tcBorders>
            <w:vAlign w:val="center"/>
          </w:tcPr>
          <w:p w14:paraId="63A2A21F" w14:textId="77777777" w:rsidR="00D74633" w:rsidRPr="00D74633" w:rsidRDefault="00D74633" w:rsidP="00D74633">
            <w:pPr>
              <w:jc w:val="center"/>
              <w:rPr>
                <w:sz w:val="23"/>
                <w:szCs w:val="23"/>
              </w:rPr>
            </w:pPr>
            <w:r w:rsidRPr="00D74633">
              <w:rPr>
                <w:sz w:val="23"/>
                <w:szCs w:val="23"/>
              </w:rPr>
              <w:t>Динамика изменения, %</w:t>
            </w:r>
          </w:p>
        </w:tc>
      </w:tr>
      <w:tr w:rsidR="00D74633" w:rsidRPr="00D74633" w14:paraId="215B5381" w14:textId="77777777" w:rsidTr="00447CD5">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8C7C7" w14:textId="77777777" w:rsidR="00D74633" w:rsidRPr="00D74633" w:rsidRDefault="00D74633" w:rsidP="00D74633">
            <w:pPr>
              <w:jc w:val="center"/>
              <w:rPr>
                <w:snapToGrid w:val="0"/>
                <w:sz w:val="23"/>
                <w:szCs w:val="23"/>
              </w:rPr>
            </w:pPr>
            <w:r w:rsidRPr="00D74633">
              <w:rPr>
                <w:snapToGrid w:val="0"/>
                <w:sz w:val="23"/>
                <w:szCs w:val="23"/>
              </w:rPr>
              <w:t>2020</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69D4EFA3" w14:textId="77777777" w:rsidR="00D74633" w:rsidRPr="00D74633" w:rsidRDefault="00D74633" w:rsidP="00D74633">
            <w:pPr>
              <w:jc w:val="center"/>
              <w:rPr>
                <w:snapToGrid w:val="0"/>
                <w:sz w:val="23"/>
                <w:szCs w:val="23"/>
              </w:rPr>
            </w:pPr>
            <w:r w:rsidRPr="00D74633">
              <w:rPr>
                <w:snapToGrid w:val="0"/>
                <w:sz w:val="23"/>
                <w:szCs w:val="23"/>
              </w:rPr>
              <w:t>23559</w:t>
            </w:r>
          </w:p>
        </w:tc>
        <w:tc>
          <w:tcPr>
            <w:tcW w:w="4040" w:type="dxa"/>
            <w:tcBorders>
              <w:top w:val="single" w:sz="4" w:space="0" w:color="auto"/>
              <w:left w:val="nil"/>
              <w:bottom w:val="single" w:sz="4" w:space="0" w:color="auto"/>
              <w:right w:val="single" w:sz="4" w:space="0" w:color="auto"/>
            </w:tcBorders>
            <w:vAlign w:val="center"/>
          </w:tcPr>
          <w:p w14:paraId="28FA31F5" w14:textId="77777777" w:rsidR="00D74633" w:rsidRPr="00D74633" w:rsidRDefault="00D74633" w:rsidP="00D74633">
            <w:pPr>
              <w:jc w:val="center"/>
              <w:rPr>
                <w:snapToGrid w:val="0"/>
                <w:sz w:val="23"/>
                <w:szCs w:val="23"/>
              </w:rPr>
            </w:pPr>
            <w:r w:rsidRPr="00D74633">
              <w:rPr>
                <w:snapToGrid w:val="0"/>
                <w:sz w:val="23"/>
                <w:szCs w:val="23"/>
              </w:rPr>
              <w:t>-15,68</w:t>
            </w:r>
          </w:p>
        </w:tc>
      </w:tr>
      <w:tr w:rsidR="00D74633" w:rsidRPr="00D74633" w14:paraId="72F9BB1E" w14:textId="77777777" w:rsidTr="00447CD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79F4AFD" w14:textId="77777777" w:rsidR="00D74633" w:rsidRPr="00D74633" w:rsidRDefault="00D74633" w:rsidP="00D74633">
            <w:pPr>
              <w:jc w:val="center"/>
              <w:rPr>
                <w:snapToGrid w:val="0"/>
                <w:sz w:val="23"/>
                <w:szCs w:val="23"/>
              </w:rPr>
            </w:pPr>
            <w:r w:rsidRPr="00D74633">
              <w:rPr>
                <w:snapToGrid w:val="0"/>
                <w:sz w:val="23"/>
                <w:szCs w:val="23"/>
              </w:rPr>
              <w:t>2021</w:t>
            </w:r>
          </w:p>
        </w:tc>
        <w:tc>
          <w:tcPr>
            <w:tcW w:w="4039" w:type="dxa"/>
            <w:tcBorders>
              <w:top w:val="nil"/>
              <w:left w:val="nil"/>
              <w:bottom w:val="single" w:sz="4" w:space="0" w:color="auto"/>
              <w:right w:val="single" w:sz="4" w:space="0" w:color="auto"/>
            </w:tcBorders>
            <w:shd w:val="clear" w:color="auto" w:fill="auto"/>
            <w:noWrap/>
            <w:vAlign w:val="center"/>
          </w:tcPr>
          <w:p w14:paraId="450C9E8E" w14:textId="77777777" w:rsidR="00D74633" w:rsidRPr="00D74633" w:rsidRDefault="00D74633" w:rsidP="00D74633">
            <w:pPr>
              <w:jc w:val="center"/>
              <w:rPr>
                <w:snapToGrid w:val="0"/>
                <w:sz w:val="23"/>
                <w:szCs w:val="23"/>
              </w:rPr>
            </w:pPr>
            <w:r w:rsidRPr="00D74633">
              <w:rPr>
                <w:snapToGrid w:val="0"/>
                <w:sz w:val="23"/>
                <w:szCs w:val="23"/>
              </w:rPr>
              <w:t>26610</w:t>
            </w:r>
          </w:p>
        </w:tc>
        <w:tc>
          <w:tcPr>
            <w:tcW w:w="4040" w:type="dxa"/>
            <w:tcBorders>
              <w:top w:val="nil"/>
              <w:left w:val="nil"/>
              <w:bottom w:val="single" w:sz="4" w:space="0" w:color="auto"/>
              <w:right w:val="single" w:sz="4" w:space="0" w:color="auto"/>
            </w:tcBorders>
            <w:vAlign w:val="center"/>
          </w:tcPr>
          <w:p w14:paraId="102B94D7" w14:textId="77777777" w:rsidR="00D74633" w:rsidRPr="00D74633" w:rsidRDefault="00D74633" w:rsidP="00D74633">
            <w:pPr>
              <w:jc w:val="center"/>
              <w:rPr>
                <w:snapToGrid w:val="0"/>
                <w:sz w:val="23"/>
                <w:szCs w:val="23"/>
              </w:rPr>
            </w:pPr>
            <w:r w:rsidRPr="00D74633">
              <w:rPr>
                <w:snapToGrid w:val="0"/>
                <w:sz w:val="23"/>
                <w:szCs w:val="23"/>
              </w:rPr>
              <w:t>12,95</w:t>
            </w:r>
          </w:p>
        </w:tc>
      </w:tr>
      <w:tr w:rsidR="00D74633" w:rsidRPr="00D74633" w14:paraId="25B6090A" w14:textId="77777777" w:rsidTr="00447CD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18C64E2" w14:textId="77777777" w:rsidR="00D74633" w:rsidRPr="00D74633" w:rsidRDefault="00D74633" w:rsidP="00D74633">
            <w:pPr>
              <w:jc w:val="center"/>
              <w:rPr>
                <w:snapToGrid w:val="0"/>
                <w:sz w:val="23"/>
                <w:szCs w:val="23"/>
              </w:rPr>
            </w:pPr>
            <w:r w:rsidRPr="00D74633">
              <w:rPr>
                <w:snapToGrid w:val="0"/>
                <w:sz w:val="23"/>
                <w:szCs w:val="23"/>
              </w:rPr>
              <w:t>2022</w:t>
            </w:r>
          </w:p>
        </w:tc>
        <w:tc>
          <w:tcPr>
            <w:tcW w:w="4039" w:type="dxa"/>
            <w:tcBorders>
              <w:top w:val="nil"/>
              <w:left w:val="nil"/>
              <w:bottom w:val="single" w:sz="4" w:space="0" w:color="auto"/>
              <w:right w:val="single" w:sz="4" w:space="0" w:color="auto"/>
            </w:tcBorders>
            <w:shd w:val="clear" w:color="auto" w:fill="auto"/>
            <w:noWrap/>
            <w:vAlign w:val="center"/>
          </w:tcPr>
          <w:p w14:paraId="32071D07" w14:textId="77777777" w:rsidR="00D74633" w:rsidRPr="00D74633" w:rsidRDefault="00D74633" w:rsidP="00D74633">
            <w:pPr>
              <w:jc w:val="center"/>
              <w:rPr>
                <w:snapToGrid w:val="0"/>
                <w:sz w:val="23"/>
                <w:szCs w:val="23"/>
              </w:rPr>
            </w:pPr>
            <w:r w:rsidRPr="00D74633">
              <w:rPr>
                <w:snapToGrid w:val="0"/>
                <w:sz w:val="23"/>
                <w:szCs w:val="23"/>
              </w:rPr>
              <w:t>27068</w:t>
            </w:r>
          </w:p>
        </w:tc>
        <w:tc>
          <w:tcPr>
            <w:tcW w:w="4040" w:type="dxa"/>
            <w:tcBorders>
              <w:top w:val="nil"/>
              <w:left w:val="nil"/>
              <w:bottom w:val="single" w:sz="4" w:space="0" w:color="auto"/>
              <w:right w:val="single" w:sz="4" w:space="0" w:color="auto"/>
            </w:tcBorders>
            <w:vAlign w:val="center"/>
          </w:tcPr>
          <w:p w14:paraId="55F150CF" w14:textId="77777777" w:rsidR="00D74633" w:rsidRPr="00D74633" w:rsidRDefault="00D74633" w:rsidP="00D74633">
            <w:pPr>
              <w:jc w:val="center"/>
              <w:rPr>
                <w:snapToGrid w:val="0"/>
                <w:sz w:val="23"/>
                <w:szCs w:val="23"/>
              </w:rPr>
            </w:pPr>
            <w:r w:rsidRPr="00D74633">
              <w:rPr>
                <w:snapToGrid w:val="0"/>
                <w:sz w:val="23"/>
                <w:szCs w:val="23"/>
              </w:rPr>
              <w:t>1,72</w:t>
            </w:r>
          </w:p>
        </w:tc>
      </w:tr>
      <w:tr w:rsidR="00D74633" w:rsidRPr="00D74633" w14:paraId="6F4D68E7" w14:textId="77777777" w:rsidTr="00447CD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385976D" w14:textId="77777777" w:rsidR="00D74633" w:rsidRPr="00D74633" w:rsidRDefault="00D74633" w:rsidP="00D74633">
            <w:pPr>
              <w:jc w:val="center"/>
              <w:rPr>
                <w:snapToGrid w:val="0"/>
                <w:sz w:val="23"/>
                <w:szCs w:val="23"/>
              </w:rPr>
            </w:pPr>
            <w:r w:rsidRPr="00D74633">
              <w:rPr>
                <w:snapToGrid w:val="0"/>
                <w:sz w:val="23"/>
                <w:szCs w:val="23"/>
              </w:rPr>
              <w:t>2023</w:t>
            </w:r>
          </w:p>
        </w:tc>
        <w:tc>
          <w:tcPr>
            <w:tcW w:w="4039" w:type="dxa"/>
            <w:tcBorders>
              <w:top w:val="nil"/>
              <w:left w:val="nil"/>
              <w:bottom w:val="single" w:sz="4" w:space="0" w:color="auto"/>
              <w:right w:val="single" w:sz="4" w:space="0" w:color="auto"/>
            </w:tcBorders>
            <w:shd w:val="clear" w:color="auto" w:fill="auto"/>
            <w:noWrap/>
            <w:vAlign w:val="center"/>
          </w:tcPr>
          <w:p w14:paraId="470F25C9" w14:textId="77777777" w:rsidR="00D74633" w:rsidRPr="00D74633" w:rsidRDefault="00D74633" w:rsidP="00D74633">
            <w:pPr>
              <w:jc w:val="center"/>
              <w:rPr>
                <w:snapToGrid w:val="0"/>
                <w:sz w:val="23"/>
                <w:szCs w:val="23"/>
              </w:rPr>
            </w:pPr>
            <w:r w:rsidRPr="00D74633">
              <w:rPr>
                <w:snapToGrid w:val="0"/>
                <w:sz w:val="23"/>
                <w:szCs w:val="23"/>
              </w:rPr>
              <w:t>25296</w:t>
            </w:r>
          </w:p>
        </w:tc>
        <w:tc>
          <w:tcPr>
            <w:tcW w:w="4040" w:type="dxa"/>
            <w:tcBorders>
              <w:top w:val="nil"/>
              <w:left w:val="nil"/>
              <w:bottom w:val="single" w:sz="4" w:space="0" w:color="auto"/>
              <w:right w:val="single" w:sz="4" w:space="0" w:color="auto"/>
            </w:tcBorders>
            <w:vAlign w:val="center"/>
          </w:tcPr>
          <w:p w14:paraId="2B296D28" w14:textId="77777777" w:rsidR="00D74633" w:rsidRPr="00D74633" w:rsidRDefault="00D74633" w:rsidP="00D74633">
            <w:pPr>
              <w:jc w:val="center"/>
              <w:rPr>
                <w:snapToGrid w:val="0"/>
                <w:sz w:val="23"/>
                <w:szCs w:val="23"/>
              </w:rPr>
            </w:pPr>
            <w:r w:rsidRPr="00D74633">
              <w:rPr>
                <w:snapToGrid w:val="0"/>
                <w:sz w:val="23"/>
                <w:szCs w:val="23"/>
              </w:rPr>
              <w:t>-6,55</w:t>
            </w:r>
          </w:p>
        </w:tc>
      </w:tr>
      <w:tr w:rsidR="00D74633" w:rsidRPr="00D74633" w14:paraId="6BD26F73" w14:textId="77777777" w:rsidTr="00447CD5">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E49CD" w14:textId="77777777" w:rsidR="00D74633" w:rsidRPr="00D74633" w:rsidRDefault="00D74633" w:rsidP="00D74633">
            <w:pPr>
              <w:jc w:val="center"/>
              <w:rPr>
                <w:snapToGrid w:val="0"/>
                <w:sz w:val="23"/>
                <w:szCs w:val="23"/>
              </w:rPr>
            </w:pPr>
            <w:r w:rsidRPr="00D74633">
              <w:rPr>
                <w:snapToGrid w:val="0"/>
                <w:sz w:val="23"/>
                <w:szCs w:val="23"/>
              </w:rPr>
              <w:t>план 2025</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2A21F5E5" w14:textId="77777777" w:rsidR="00D74633" w:rsidRPr="00D74633" w:rsidRDefault="00D74633" w:rsidP="00D74633">
            <w:pPr>
              <w:jc w:val="center"/>
              <w:rPr>
                <w:snapToGrid w:val="0"/>
                <w:sz w:val="23"/>
                <w:szCs w:val="23"/>
              </w:rPr>
            </w:pPr>
            <w:r w:rsidRPr="00D74633">
              <w:rPr>
                <w:snapToGrid w:val="0"/>
                <w:sz w:val="23"/>
                <w:szCs w:val="23"/>
              </w:rPr>
              <w:t>25981</w:t>
            </w:r>
          </w:p>
        </w:tc>
        <w:tc>
          <w:tcPr>
            <w:tcW w:w="4040" w:type="dxa"/>
            <w:tcBorders>
              <w:top w:val="single" w:sz="4" w:space="0" w:color="auto"/>
              <w:left w:val="nil"/>
              <w:bottom w:val="single" w:sz="4" w:space="0" w:color="auto"/>
              <w:right w:val="single" w:sz="4" w:space="0" w:color="auto"/>
            </w:tcBorders>
            <w:vAlign w:val="center"/>
          </w:tcPr>
          <w:p w14:paraId="73E32369" w14:textId="77777777" w:rsidR="00D74633" w:rsidRPr="00D74633" w:rsidRDefault="00D74633" w:rsidP="00D74633">
            <w:pPr>
              <w:jc w:val="center"/>
              <w:rPr>
                <w:snapToGrid w:val="0"/>
                <w:sz w:val="23"/>
                <w:szCs w:val="23"/>
              </w:rPr>
            </w:pPr>
            <w:r w:rsidRPr="00D74633">
              <w:rPr>
                <w:snapToGrid w:val="0"/>
                <w:sz w:val="23"/>
                <w:szCs w:val="23"/>
              </w:rPr>
              <w:t>-2,31 в среднем</w:t>
            </w:r>
          </w:p>
        </w:tc>
      </w:tr>
    </w:tbl>
    <w:p w14:paraId="030A75CF" w14:textId="77777777" w:rsidR="00D74633" w:rsidRPr="00D74633" w:rsidRDefault="00D74633" w:rsidP="00D74633">
      <w:pPr>
        <w:ind w:firstLine="851"/>
        <w:jc w:val="both"/>
        <w:rPr>
          <w:sz w:val="28"/>
          <w:szCs w:val="28"/>
        </w:rPr>
      </w:pPr>
    </w:p>
    <w:p w14:paraId="43563062" w14:textId="77777777" w:rsidR="00D74633" w:rsidRPr="00D74633" w:rsidRDefault="00D74633" w:rsidP="00D74633">
      <w:pPr>
        <w:ind w:firstLine="720"/>
        <w:jc w:val="both"/>
        <w:rPr>
          <w:sz w:val="28"/>
          <w:szCs w:val="28"/>
        </w:rPr>
      </w:pPr>
      <w:r w:rsidRPr="00D74633">
        <w:rPr>
          <w:sz w:val="28"/>
          <w:szCs w:val="28"/>
        </w:rPr>
        <w:t>Из фактических показателей за три года с учетом динамики полезный отпуск тепловой энергии складывается в размере 37,859 тыс. Гкал.</w:t>
      </w:r>
    </w:p>
    <w:p w14:paraId="5C8B038F" w14:textId="77777777" w:rsidR="00D74633" w:rsidRPr="00D74633" w:rsidRDefault="00D74633" w:rsidP="00D74633">
      <w:pPr>
        <w:ind w:firstLine="720"/>
        <w:jc w:val="both"/>
        <w:rPr>
          <w:sz w:val="28"/>
          <w:szCs w:val="28"/>
        </w:rPr>
      </w:pPr>
      <w:r w:rsidRPr="00D74633">
        <w:rPr>
          <w:sz w:val="28"/>
          <w:szCs w:val="28"/>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принимаются в размере нормативного значения на уровне 4834,00 Гкал (потери тепловой энергии утверждены постановлением РЭК КО от 23.11.2023 № 353).</w:t>
      </w:r>
    </w:p>
    <w:p w14:paraId="5C145B44" w14:textId="77777777" w:rsidR="00D74633" w:rsidRPr="00D74633" w:rsidRDefault="00D74633" w:rsidP="00D74633">
      <w:pPr>
        <w:ind w:firstLine="720"/>
        <w:jc w:val="both"/>
        <w:rPr>
          <w:sz w:val="28"/>
          <w:szCs w:val="28"/>
        </w:rPr>
      </w:pPr>
      <w:r w:rsidRPr="00D74633">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13FE2323" w14:textId="77777777" w:rsidR="00D74633" w:rsidRPr="00D74633" w:rsidRDefault="00D74633" w:rsidP="00D74633">
      <w:pPr>
        <w:ind w:firstLine="720"/>
        <w:jc w:val="both"/>
        <w:rPr>
          <w:sz w:val="28"/>
          <w:szCs w:val="28"/>
        </w:rPr>
      </w:pPr>
      <w:r w:rsidRPr="00D74633">
        <w:rPr>
          <w:sz w:val="28"/>
          <w:szCs w:val="28"/>
        </w:rPr>
        <w:t>Динамика изменения полезного отпуска тепловой энергии по категории потребителей «Население» представлена в таблице 1.</w:t>
      </w:r>
    </w:p>
    <w:p w14:paraId="1796AA9E" w14:textId="77777777" w:rsidR="00D74633" w:rsidRPr="00D74633" w:rsidRDefault="00D74633" w:rsidP="00D74633">
      <w:pPr>
        <w:ind w:firstLine="720"/>
        <w:jc w:val="both"/>
        <w:rPr>
          <w:sz w:val="28"/>
          <w:szCs w:val="28"/>
        </w:rPr>
      </w:pPr>
      <w:r w:rsidRPr="00D74633">
        <w:rPr>
          <w:sz w:val="28"/>
          <w:szCs w:val="28"/>
        </w:rPr>
        <w:t>Сводный баланс тепловой энергии представлен в таблице 5.</w:t>
      </w:r>
    </w:p>
    <w:p w14:paraId="0A1C2C05" w14:textId="77777777" w:rsidR="00D74633" w:rsidRPr="00D74633" w:rsidRDefault="00D74633" w:rsidP="00D74633">
      <w:pPr>
        <w:ind w:firstLine="720"/>
        <w:jc w:val="both"/>
        <w:rPr>
          <w:snapToGrid w:val="0"/>
          <w:sz w:val="28"/>
          <w:szCs w:val="28"/>
        </w:rPr>
      </w:pPr>
    </w:p>
    <w:p w14:paraId="75D16D44" w14:textId="77777777" w:rsidR="00D74633" w:rsidRPr="00D74633" w:rsidRDefault="00D74633" w:rsidP="00D74633">
      <w:pPr>
        <w:ind w:firstLine="720"/>
        <w:jc w:val="both"/>
        <w:rPr>
          <w:snapToGrid w:val="0"/>
          <w:sz w:val="28"/>
          <w:szCs w:val="28"/>
        </w:rPr>
      </w:pPr>
    </w:p>
    <w:p w14:paraId="7E59C568" w14:textId="77777777" w:rsidR="00D74633" w:rsidRPr="00D74633" w:rsidRDefault="00D74633" w:rsidP="00D74633">
      <w:pPr>
        <w:ind w:firstLine="720"/>
        <w:jc w:val="both"/>
        <w:rPr>
          <w:snapToGrid w:val="0"/>
          <w:sz w:val="28"/>
          <w:szCs w:val="28"/>
        </w:rPr>
      </w:pPr>
    </w:p>
    <w:p w14:paraId="54F722C9" w14:textId="77777777" w:rsidR="00D74633" w:rsidRPr="00D74633" w:rsidRDefault="00D74633" w:rsidP="00D74633">
      <w:pPr>
        <w:ind w:firstLine="720"/>
        <w:jc w:val="right"/>
        <w:rPr>
          <w:sz w:val="28"/>
          <w:szCs w:val="28"/>
        </w:rPr>
      </w:pPr>
      <w:r w:rsidRPr="00D74633">
        <w:rPr>
          <w:sz w:val="28"/>
          <w:szCs w:val="28"/>
        </w:rPr>
        <w:t>Таблица 5</w:t>
      </w:r>
    </w:p>
    <w:p w14:paraId="27FE6A8A" w14:textId="77777777" w:rsidR="00D74633" w:rsidRPr="00D74633" w:rsidRDefault="00D74633" w:rsidP="00D74633">
      <w:pPr>
        <w:spacing w:after="240"/>
        <w:jc w:val="center"/>
        <w:rPr>
          <w:sz w:val="28"/>
          <w:szCs w:val="28"/>
        </w:rPr>
      </w:pPr>
      <w:r w:rsidRPr="00D74633">
        <w:rPr>
          <w:sz w:val="28"/>
          <w:szCs w:val="28"/>
        </w:rPr>
        <w:t xml:space="preserve">Баланс тепловой энергии АО «Знамя» </w:t>
      </w:r>
      <w:r w:rsidRPr="00D74633">
        <w:rPr>
          <w:sz w:val="28"/>
          <w:szCs w:val="28"/>
        </w:rPr>
        <w:br/>
        <w:t>г. Киселевск на 2025 год</w:t>
      </w: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4399"/>
        <w:gridCol w:w="822"/>
        <w:gridCol w:w="992"/>
        <w:gridCol w:w="1417"/>
        <w:gridCol w:w="1418"/>
      </w:tblGrid>
      <w:tr w:rsidR="00D74633" w:rsidRPr="00D74633" w14:paraId="5CFEBB0B" w14:textId="77777777" w:rsidTr="00447CD5">
        <w:trPr>
          <w:trHeight w:val="330"/>
        </w:trPr>
        <w:tc>
          <w:tcPr>
            <w:tcW w:w="903" w:type="dxa"/>
            <w:shd w:val="clear" w:color="auto" w:fill="auto"/>
            <w:vAlign w:val="center"/>
            <w:hideMark/>
          </w:tcPr>
          <w:p w14:paraId="6649EABA" w14:textId="77777777" w:rsidR="00D74633" w:rsidRPr="00D74633" w:rsidRDefault="00D74633" w:rsidP="00D74633">
            <w:pPr>
              <w:jc w:val="center"/>
            </w:pPr>
            <w:r w:rsidRPr="00D74633">
              <w:t>№ п/п</w:t>
            </w:r>
          </w:p>
        </w:tc>
        <w:tc>
          <w:tcPr>
            <w:tcW w:w="4399" w:type="dxa"/>
            <w:shd w:val="clear" w:color="auto" w:fill="auto"/>
            <w:vAlign w:val="center"/>
            <w:hideMark/>
          </w:tcPr>
          <w:p w14:paraId="3CBEBD0F" w14:textId="77777777" w:rsidR="00D74633" w:rsidRPr="00D74633" w:rsidRDefault="00D74633" w:rsidP="00D74633">
            <w:pPr>
              <w:jc w:val="center"/>
            </w:pPr>
            <w:r w:rsidRPr="00D74633">
              <w:t>Показатель</w:t>
            </w:r>
          </w:p>
        </w:tc>
        <w:tc>
          <w:tcPr>
            <w:tcW w:w="822" w:type="dxa"/>
            <w:vAlign w:val="center"/>
          </w:tcPr>
          <w:p w14:paraId="7C67B9F8" w14:textId="77777777" w:rsidR="00D74633" w:rsidRPr="00D74633" w:rsidRDefault="00D74633" w:rsidP="00D74633">
            <w:pPr>
              <w:jc w:val="center"/>
            </w:pPr>
            <w:r w:rsidRPr="00D74633">
              <w:t>Ед. изм.</w:t>
            </w:r>
          </w:p>
        </w:tc>
        <w:tc>
          <w:tcPr>
            <w:tcW w:w="992" w:type="dxa"/>
            <w:shd w:val="clear" w:color="auto" w:fill="auto"/>
            <w:vAlign w:val="center"/>
            <w:hideMark/>
          </w:tcPr>
          <w:p w14:paraId="325650E9" w14:textId="77777777" w:rsidR="00D74633" w:rsidRPr="00D74633" w:rsidRDefault="00D74633" w:rsidP="00D74633">
            <w:pPr>
              <w:jc w:val="center"/>
            </w:pPr>
            <w:r w:rsidRPr="00D74633">
              <w:t>Всего</w:t>
            </w:r>
          </w:p>
        </w:tc>
        <w:tc>
          <w:tcPr>
            <w:tcW w:w="1417" w:type="dxa"/>
            <w:shd w:val="clear" w:color="auto" w:fill="auto"/>
            <w:vAlign w:val="center"/>
            <w:hideMark/>
          </w:tcPr>
          <w:p w14:paraId="346AD130" w14:textId="77777777" w:rsidR="00D74633" w:rsidRPr="00D74633" w:rsidRDefault="00D74633" w:rsidP="00D74633">
            <w:pPr>
              <w:jc w:val="center"/>
            </w:pPr>
            <w:r w:rsidRPr="00D74633">
              <w:t>1 полугодие</w:t>
            </w:r>
          </w:p>
        </w:tc>
        <w:tc>
          <w:tcPr>
            <w:tcW w:w="1418" w:type="dxa"/>
            <w:shd w:val="clear" w:color="auto" w:fill="auto"/>
            <w:vAlign w:val="center"/>
            <w:hideMark/>
          </w:tcPr>
          <w:p w14:paraId="00E7F06A" w14:textId="77777777" w:rsidR="00D74633" w:rsidRPr="00D74633" w:rsidRDefault="00D74633" w:rsidP="00D74633">
            <w:pPr>
              <w:jc w:val="center"/>
            </w:pPr>
            <w:r w:rsidRPr="00D74633">
              <w:t>2 полугодие</w:t>
            </w:r>
          </w:p>
        </w:tc>
      </w:tr>
      <w:tr w:rsidR="00D74633" w:rsidRPr="00D74633" w14:paraId="6A1C8CFD" w14:textId="77777777" w:rsidTr="00447CD5">
        <w:trPr>
          <w:trHeight w:val="330"/>
        </w:trPr>
        <w:tc>
          <w:tcPr>
            <w:tcW w:w="903" w:type="dxa"/>
            <w:shd w:val="clear" w:color="auto" w:fill="auto"/>
            <w:vAlign w:val="center"/>
            <w:hideMark/>
          </w:tcPr>
          <w:p w14:paraId="335A791A" w14:textId="77777777" w:rsidR="00D74633" w:rsidRPr="00D74633" w:rsidRDefault="00D74633" w:rsidP="00D74633">
            <w:pPr>
              <w:jc w:val="center"/>
            </w:pPr>
            <w:r w:rsidRPr="00D74633">
              <w:lastRenderedPageBreak/>
              <w:t>1</w:t>
            </w:r>
          </w:p>
        </w:tc>
        <w:tc>
          <w:tcPr>
            <w:tcW w:w="4399" w:type="dxa"/>
            <w:shd w:val="clear" w:color="auto" w:fill="auto"/>
            <w:noWrap/>
            <w:vAlign w:val="center"/>
            <w:hideMark/>
          </w:tcPr>
          <w:p w14:paraId="30E4B329" w14:textId="77777777" w:rsidR="00D74633" w:rsidRPr="00D74633" w:rsidRDefault="00D74633" w:rsidP="00D74633">
            <w:r w:rsidRPr="00D74633">
              <w:t>Нормативная выработка т/энергии</w:t>
            </w:r>
          </w:p>
        </w:tc>
        <w:tc>
          <w:tcPr>
            <w:tcW w:w="822" w:type="dxa"/>
            <w:vAlign w:val="center"/>
          </w:tcPr>
          <w:p w14:paraId="50BA0821" w14:textId="77777777" w:rsidR="00D74633" w:rsidRPr="00D74633" w:rsidRDefault="00D74633" w:rsidP="00D74633">
            <w:pPr>
              <w:jc w:val="center"/>
              <w:rPr>
                <w:szCs w:val="20"/>
              </w:rPr>
            </w:pPr>
            <w:r w:rsidRPr="00D74633">
              <w:rPr>
                <w:szCs w:val="20"/>
              </w:rPr>
              <w:t>Гкал</w:t>
            </w:r>
          </w:p>
        </w:tc>
        <w:tc>
          <w:tcPr>
            <w:tcW w:w="992" w:type="dxa"/>
            <w:shd w:val="clear" w:color="auto" w:fill="auto"/>
            <w:vAlign w:val="center"/>
            <w:hideMark/>
          </w:tcPr>
          <w:p w14:paraId="0BD6CAD5" w14:textId="77777777" w:rsidR="00D74633" w:rsidRPr="00D74633" w:rsidRDefault="00D74633" w:rsidP="00D74633">
            <w:pPr>
              <w:jc w:val="center"/>
              <w:rPr>
                <w:snapToGrid w:val="0"/>
              </w:rPr>
            </w:pPr>
            <w:r w:rsidRPr="00D74633">
              <w:rPr>
                <w:snapToGrid w:val="0"/>
              </w:rPr>
              <w:t>43 649</w:t>
            </w:r>
          </w:p>
        </w:tc>
        <w:tc>
          <w:tcPr>
            <w:tcW w:w="1417" w:type="dxa"/>
            <w:shd w:val="clear" w:color="auto" w:fill="auto"/>
            <w:vAlign w:val="center"/>
            <w:hideMark/>
          </w:tcPr>
          <w:p w14:paraId="4A3015FC" w14:textId="77777777" w:rsidR="00D74633" w:rsidRPr="00D74633" w:rsidRDefault="00D74633" w:rsidP="00D74633">
            <w:pPr>
              <w:jc w:val="center"/>
              <w:rPr>
                <w:snapToGrid w:val="0"/>
              </w:rPr>
            </w:pPr>
            <w:r w:rsidRPr="00D74633">
              <w:rPr>
                <w:snapToGrid w:val="0"/>
              </w:rPr>
              <w:t>28 322</w:t>
            </w:r>
          </w:p>
        </w:tc>
        <w:tc>
          <w:tcPr>
            <w:tcW w:w="1418" w:type="dxa"/>
            <w:shd w:val="clear" w:color="auto" w:fill="auto"/>
            <w:vAlign w:val="center"/>
            <w:hideMark/>
          </w:tcPr>
          <w:p w14:paraId="31C83EC3" w14:textId="77777777" w:rsidR="00D74633" w:rsidRPr="00D74633" w:rsidRDefault="00D74633" w:rsidP="00D74633">
            <w:pPr>
              <w:jc w:val="center"/>
              <w:rPr>
                <w:snapToGrid w:val="0"/>
              </w:rPr>
            </w:pPr>
            <w:r w:rsidRPr="00D74633">
              <w:rPr>
                <w:snapToGrid w:val="0"/>
              </w:rPr>
              <w:t>15 327</w:t>
            </w:r>
          </w:p>
        </w:tc>
      </w:tr>
      <w:tr w:rsidR="00D74633" w:rsidRPr="00D74633" w14:paraId="58DEC57E" w14:textId="77777777" w:rsidTr="00447CD5">
        <w:trPr>
          <w:trHeight w:val="330"/>
        </w:trPr>
        <w:tc>
          <w:tcPr>
            <w:tcW w:w="903" w:type="dxa"/>
            <w:shd w:val="clear" w:color="auto" w:fill="auto"/>
            <w:vAlign w:val="center"/>
            <w:hideMark/>
          </w:tcPr>
          <w:p w14:paraId="6459B10E" w14:textId="77777777" w:rsidR="00D74633" w:rsidRPr="00D74633" w:rsidRDefault="00D74633" w:rsidP="00D74633">
            <w:pPr>
              <w:jc w:val="center"/>
            </w:pPr>
            <w:r w:rsidRPr="00D74633">
              <w:t>2</w:t>
            </w:r>
          </w:p>
        </w:tc>
        <w:tc>
          <w:tcPr>
            <w:tcW w:w="4399" w:type="dxa"/>
            <w:shd w:val="clear" w:color="auto" w:fill="auto"/>
            <w:noWrap/>
            <w:vAlign w:val="center"/>
            <w:hideMark/>
          </w:tcPr>
          <w:p w14:paraId="5FEA5C8C" w14:textId="77777777" w:rsidR="00D74633" w:rsidRPr="00D74633" w:rsidRDefault="00D74633" w:rsidP="00D74633">
            <w:r w:rsidRPr="00D74633">
              <w:t>Отпуск тепловой энергии в сеть</w:t>
            </w:r>
          </w:p>
        </w:tc>
        <w:tc>
          <w:tcPr>
            <w:tcW w:w="822" w:type="dxa"/>
            <w:vAlign w:val="center"/>
          </w:tcPr>
          <w:p w14:paraId="3CED475E" w14:textId="77777777" w:rsidR="00D74633" w:rsidRPr="00D74633" w:rsidRDefault="00D74633" w:rsidP="00D74633">
            <w:pPr>
              <w:jc w:val="center"/>
              <w:rPr>
                <w:szCs w:val="20"/>
              </w:rPr>
            </w:pPr>
            <w:r w:rsidRPr="00D74633">
              <w:rPr>
                <w:szCs w:val="20"/>
              </w:rPr>
              <w:t>Гкал</w:t>
            </w:r>
          </w:p>
        </w:tc>
        <w:tc>
          <w:tcPr>
            <w:tcW w:w="992" w:type="dxa"/>
            <w:shd w:val="clear" w:color="auto" w:fill="auto"/>
            <w:vAlign w:val="center"/>
            <w:hideMark/>
          </w:tcPr>
          <w:p w14:paraId="75D7B930" w14:textId="77777777" w:rsidR="00D74633" w:rsidRPr="00D74633" w:rsidRDefault="00D74633" w:rsidP="00D74633">
            <w:pPr>
              <w:jc w:val="center"/>
              <w:rPr>
                <w:snapToGrid w:val="0"/>
              </w:rPr>
            </w:pPr>
            <w:r w:rsidRPr="00D74633">
              <w:rPr>
                <w:snapToGrid w:val="0"/>
              </w:rPr>
              <w:t>42 693</w:t>
            </w:r>
          </w:p>
        </w:tc>
        <w:tc>
          <w:tcPr>
            <w:tcW w:w="1417" w:type="dxa"/>
            <w:shd w:val="clear" w:color="auto" w:fill="auto"/>
            <w:vAlign w:val="center"/>
            <w:hideMark/>
          </w:tcPr>
          <w:p w14:paraId="6FE850AF" w14:textId="77777777" w:rsidR="00D74633" w:rsidRPr="00D74633" w:rsidRDefault="00D74633" w:rsidP="00D74633">
            <w:pPr>
              <w:jc w:val="center"/>
              <w:rPr>
                <w:snapToGrid w:val="0"/>
              </w:rPr>
            </w:pPr>
            <w:r w:rsidRPr="00D74633">
              <w:rPr>
                <w:snapToGrid w:val="0"/>
              </w:rPr>
              <w:t>27 702</w:t>
            </w:r>
          </w:p>
        </w:tc>
        <w:tc>
          <w:tcPr>
            <w:tcW w:w="1418" w:type="dxa"/>
            <w:shd w:val="clear" w:color="auto" w:fill="auto"/>
            <w:vAlign w:val="center"/>
            <w:hideMark/>
          </w:tcPr>
          <w:p w14:paraId="3E6C394B" w14:textId="77777777" w:rsidR="00D74633" w:rsidRPr="00D74633" w:rsidRDefault="00D74633" w:rsidP="00D74633">
            <w:pPr>
              <w:jc w:val="center"/>
              <w:rPr>
                <w:snapToGrid w:val="0"/>
              </w:rPr>
            </w:pPr>
            <w:r w:rsidRPr="00D74633">
              <w:rPr>
                <w:snapToGrid w:val="0"/>
              </w:rPr>
              <w:t>14 991</w:t>
            </w:r>
          </w:p>
        </w:tc>
      </w:tr>
      <w:tr w:rsidR="00D74633" w:rsidRPr="00D74633" w14:paraId="2F6F1B59" w14:textId="77777777" w:rsidTr="00447CD5">
        <w:trPr>
          <w:trHeight w:val="330"/>
        </w:trPr>
        <w:tc>
          <w:tcPr>
            <w:tcW w:w="903" w:type="dxa"/>
            <w:shd w:val="clear" w:color="auto" w:fill="auto"/>
            <w:vAlign w:val="center"/>
            <w:hideMark/>
          </w:tcPr>
          <w:p w14:paraId="754B450B" w14:textId="77777777" w:rsidR="00D74633" w:rsidRPr="00D74633" w:rsidRDefault="00D74633" w:rsidP="00D74633">
            <w:pPr>
              <w:jc w:val="center"/>
            </w:pPr>
            <w:r w:rsidRPr="00D74633">
              <w:t>3</w:t>
            </w:r>
          </w:p>
        </w:tc>
        <w:tc>
          <w:tcPr>
            <w:tcW w:w="4399" w:type="dxa"/>
            <w:shd w:val="clear" w:color="auto" w:fill="auto"/>
            <w:vAlign w:val="center"/>
            <w:hideMark/>
          </w:tcPr>
          <w:p w14:paraId="63A4A1C4" w14:textId="77777777" w:rsidR="00D74633" w:rsidRPr="00D74633" w:rsidRDefault="00D74633" w:rsidP="00D74633">
            <w:r w:rsidRPr="00D74633">
              <w:t>Полезный отпуск</w:t>
            </w:r>
          </w:p>
        </w:tc>
        <w:tc>
          <w:tcPr>
            <w:tcW w:w="822" w:type="dxa"/>
            <w:vAlign w:val="center"/>
          </w:tcPr>
          <w:p w14:paraId="3DDED643" w14:textId="77777777" w:rsidR="00D74633" w:rsidRPr="00D74633" w:rsidRDefault="00D74633" w:rsidP="00D74633">
            <w:pPr>
              <w:jc w:val="center"/>
              <w:rPr>
                <w:b/>
                <w:szCs w:val="20"/>
              </w:rPr>
            </w:pPr>
            <w:r w:rsidRPr="00D74633">
              <w:rPr>
                <w:szCs w:val="20"/>
              </w:rPr>
              <w:t>Гкал</w:t>
            </w:r>
          </w:p>
        </w:tc>
        <w:tc>
          <w:tcPr>
            <w:tcW w:w="992" w:type="dxa"/>
            <w:shd w:val="clear" w:color="auto" w:fill="auto"/>
            <w:vAlign w:val="center"/>
            <w:hideMark/>
          </w:tcPr>
          <w:p w14:paraId="28CE9E0F" w14:textId="77777777" w:rsidR="00D74633" w:rsidRPr="00D74633" w:rsidRDefault="00D74633" w:rsidP="00D74633">
            <w:pPr>
              <w:jc w:val="center"/>
              <w:rPr>
                <w:snapToGrid w:val="0"/>
              </w:rPr>
            </w:pPr>
            <w:r w:rsidRPr="00D74633">
              <w:rPr>
                <w:snapToGrid w:val="0"/>
              </w:rPr>
              <w:t>37 859</w:t>
            </w:r>
          </w:p>
        </w:tc>
        <w:tc>
          <w:tcPr>
            <w:tcW w:w="1417" w:type="dxa"/>
            <w:shd w:val="clear" w:color="auto" w:fill="auto"/>
            <w:vAlign w:val="center"/>
            <w:hideMark/>
          </w:tcPr>
          <w:p w14:paraId="19927780" w14:textId="77777777" w:rsidR="00D74633" w:rsidRPr="00D74633" w:rsidRDefault="00D74633" w:rsidP="00D74633">
            <w:pPr>
              <w:jc w:val="center"/>
              <w:rPr>
                <w:snapToGrid w:val="0"/>
              </w:rPr>
            </w:pPr>
            <w:r w:rsidRPr="00D74633">
              <w:rPr>
                <w:snapToGrid w:val="0"/>
              </w:rPr>
              <w:t>24 565</w:t>
            </w:r>
          </w:p>
        </w:tc>
        <w:tc>
          <w:tcPr>
            <w:tcW w:w="1418" w:type="dxa"/>
            <w:shd w:val="clear" w:color="auto" w:fill="auto"/>
            <w:vAlign w:val="center"/>
            <w:hideMark/>
          </w:tcPr>
          <w:p w14:paraId="22FF1902" w14:textId="77777777" w:rsidR="00D74633" w:rsidRPr="00D74633" w:rsidRDefault="00D74633" w:rsidP="00D74633">
            <w:pPr>
              <w:jc w:val="center"/>
              <w:rPr>
                <w:snapToGrid w:val="0"/>
              </w:rPr>
            </w:pPr>
            <w:r w:rsidRPr="00D74633">
              <w:rPr>
                <w:snapToGrid w:val="0"/>
              </w:rPr>
              <w:t>13 294</w:t>
            </w:r>
          </w:p>
        </w:tc>
      </w:tr>
      <w:tr w:rsidR="00D74633" w:rsidRPr="00D74633" w14:paraId="7E9D5A5D" w14:textId="77777777" w:rsidTr="00447CD5">
        <w:trPr>
          <w:trHeight w:val="224"/>
        </w:trPr>
        <w:tc>
          <w:tcPr>
            <w:tcW w:w="903" w:type="dxa"/>
            <w:shd w:val="clear" w:color="auto" w:fill="auto"/>
            <w:vAlign w:val="center"/>
            <w:hideMark/>
          </w:tcPr>
          <w:p w14:paraId="5478F2F5" w14:textId="77777777" w:rsidR="00D74633" w:rsidRPr="00D74633" w:rsidRDefault="00D74633" w:rsidP="00D74633">
            <w:pPr>
              <w:jc w:val="center"/>
            </w:pPr>
            <w:r w:rsidRPr="00D74633">
              <w:t>4</w:t>
            </w:r>
          </w:p>
        </w:tc>
        <w:tc>
          <w:tcPr>
            <w:tcW w:w="4399" w:type="dxa"/>
            <w:shd w:val="clear" w:color="auto" w:fill="auto"/>
            <w:vAlign w:val="center"/>
            <w:hideMark/>
          </w:tcPr>
          <w:p w14:paraId="3F0D81BD" w14:textId="77777777" w:rsidR="00D74633" w:rsidRPr="00D74633" w:rsidRDefault="00D74633" w:rsidP="00D74633">
            <w:r w:rsidRPr="00D74633">
              <w:t>Полезный отпуск на потребительский рынок</w:t>
            </w:r>
          </w:p>
        </w:tc>
        <w:tc>
          <w:tcPr>
            <w:tcW w:w="822" w:type="dxa"/>
            <w:vAlign w:val="center"/>
          </w:tcPr>
          <w:p w14:paraId="0436F63F" w14:textId="77777777" w:rsidR="00D74633" w:rsidRPr="00D74633" w:rsidRDefault="00D74633" w:rsidP="00D74633">
            <w:pPr>
              <w:jc w:val="center"/>
              <w:rPr>
                <w:szCs w:val="20"/>
              </w:rPr>
            </w:pPr>
            <w:r w:rsidRPr="00D74633">
              <w:rPr>
                <w:szCs w:val="20"/>
              </w:rPr>
              <w:t>Гкал</w:t>
            </w:r>
          </w:p>
        </w:tc>
        <w:tc>
          <w:tcPr>
            <w:tcW w:w="992" w:type="dxa"/>
            <w:shd w:val="clear" w:color="auto" w:fill="auto"/>
            <w:vAlign w:val="center"/>
            <w:hideMark/>
          </w:tcPr>
          <w:p w14:paraId="4B918669" w14:textId="77777777" w:rsidR="00D74633" w:rsidRPr="00D74633" w:rsidRDefault="00D74633" w:rsidP="00D74633">
            <w:pPr>
              <w:jc w:val="center"/>
              <w:rPr>
                <w:snapToGrid w:val="0"/>
              </w:rPr>
            </w:pPr>
            <w:r w:rsidRPr="00D74633">
              <w:rPr>
                <w:snapToGrid w:val="0"/>
              </w:rPr>
              <w:t>11 878</w:t>
            </w:r>
          </w:p>
        </w:tc>
        <w:tc>
          <w:tcPr>
            <w:tcW w:w="1417" w:type="dxa"/>
            <w:shd w:val="clear" w:color="auto" w:fill="auto"/>
            <w:vAlign w:val="center"/>
            <w:hideMark/>
          </w:tcPr>
          <w:p w14:paraId="28DE347A" w14:textId="77777777" w:rsidR="00D74633" w:rsidRPr="00D74633" w:rsidRDefault="00D74633" w:rsidP="00D74633">
            <w:pPr>
              <w:jc w:val="center"/>
              <w:rPr>
                <w:snapToGrid w:val="0"/>
              </w:rPr>
            </w:pPr>
            <w:r w:rsidRPr="00D74633">
              <w:rPr>
                <w:snapToGrid w:val="0"/>
              </w:rPr>
              <w:t>7 707</w:t>
            </w:r>
          </w:p>
        </w:tc>
        <w:tc>
          <w:tcPr>
            <w:tcW w:w="1418" w:type="dxa"/>
            <w:shd w:val="clear" w:color="auto" w:fill="auto"/>
            <w:vAlign w:val="center"/>
            <w:hideMark/>
          </w:tcPr>
          <w:p w14:paraId="6F8FE6FD" w14:textId="77777777" w:rsidR="00D74633" w:rsidRPr="00D74633" w:rsidRDefault="00D74633" w:rsidP="00D74633">
            <w:pPr>
              <w:jc w:val="center"/>
              <w:rPr>
                <w:snapToGrid w:val="0"/>
              </w:rPr>
            </w:pPr>
            <w:r w:rsidRPr="00D74633">
              <w:rPr>
                <w:snapToGrid w:val="0"/>
              </w:rPr>
              <w:t>4 171</w:t>
            </w:r>
          </w:p>
        </w:tc>
      </w:tr>
      <w:tr w:rsidR="00D74633" w:rsidRPr="00D74633" w14:paraId="42DA3ED4" w14:textId="77777777" w:rsidTr="00447CD5">
        <w:trPr>
          <w:trHeight w:val="330"/>
        </w:trPr>
        <w:tc>
          <w:tcPr>
            <w:tcW w:w="903" w:type="dxa"/>
            <w:shd w:val="clear" w:color="auto" w:fill="auto"/>
            <w:noWrap/>
            <w:vAlign w:val="center"/>
            <w:hideMark/>
          </w:tcPr>
          <w:p w14:paraId="75A095B2" w14:textId="77777777" w:rsidR="00D74633" w:rsidRPr="00D74633" w:rsidRDefault="00D74633" w:rsidP="00D74633">
            <w:pPr>
              <w:jc w:val="center"/>
            </w:pPr>
            <w:r w:rsidRPr="00D74633">
              <w:t xml:space="preserve"> 4.1</w:t>
            </w:r>
          </w:p>
        </w:tc>
        <w:tc>
          <w:tcPr>
            <w:tcW w:w="4399" w:type="dxa"/>
            <w:shd w:val="clear" w:color="auto" w:fill="auto"/>
            <w:vAlign w:val="center"/>
            <w:hideMark/>
          </w:tcPr>
          <w:p w14:paraId="2C9BCDDE" w14:textId="77777777" w:rsidR="00D74633" w:rsidRPr="00D74633" w:rsidRDefault="00D74633" w:rsidP="00D74633">
            <w:r w:rsidRPr="00D74633">
              <w:t xml:space="preserve">  - жилищные организации</w:t>
            </w:r>
          </w:p>
        </w:tc>
        <w:tc>
          <w:tcPr>
            <w:tcW w:w="822" w:type="dxa"/>
            <w:vAlign w:val="center"/>
          </w:tcPr>
          <w:p w14:paraId="70358F65" w14:textId="77777777" w:rsidR="00D74633" w:rsidRPr="00D74633" w:rsidRDefault="00D74633" w:rsidP="00D74633">
            <w:pPr>
              <w:jc w:val="center"/>
              <w:rPr>
                <w:b/>
                <w:szCs w:val="20"/>
              </w:rPr>
            </w:pPr>
            <w:r w:rsidRPr="00D74633">
              <w:rPr>
                <w:szCs w:val="20"/>
              </w:rPr>
              <w:t>Гкал</w:t>
            </w:r>
          </w:p>
        </w:tc>
        <w:tc>
          <w:tcPr>
            <w:tcW w:w="992" w:type="dxa"/>
            <w:shd w:val="clear" w:color="auto" w:fill="auto"/>
            <w:vAlign w:val="center"/>
            <w:hideMark/>
          </w:tcPr>
          <w:p w14:paraId="51CAF60C" w14:textId="77777777" w:rsidR="00D74633" w:rsidRPr="00D74633" w:rsidRDefault="00D74633" w:rsidP="00D74633">
            <w:pPr>
              <w:jc w:val="center"/>
              <w:rPr>
                <w:snapToGrid w:val="0"/>
              </w:rPr>
            </w:pPr>
            <w:r w:rsidRPr="00D74633">
              <w:rPr>
                <w:snapToGrid w:val="0"/>
              </w:rPr>
              <w:t>10 424</w:t>
            </w:r>
          </w:p>
        </w:tc>
        <w:tc>
          <w:tcPr>
            <w:tcW w:w="1417" w:type="dxa"/>
            <w:shd w:val="clear" w:color="auto" w:fill="auto"/>
            <w:vAlign w:val="center"/>
            <w:hideMark/>
          </w:tcPr>
          <w:p w14:paraId="724E1AF9" w14:textId="77777777" w:rsidR="00D74633" w:rsidRPr="00D74633" w:rsidRDefault="00D74633" w:rsidP="00D74633">
            <w:pPr>
              <w:jc w:val="center"/>
              <w:rPr>
                <w:snapToGrid w:val="0"/>
              </w:rPr>
            </w:pPr>
            <w:r w:rsidRPr="00D74633">
              <w:rPr>
                <w:snapToGrid w:val="0"/>
              </w:rPr>
              <w:t>6 764</w:t>
            </w:r>
          </w:p>
        </w:tc>
        <w:tc>
          <w:tcPr>
            <w:tcW w:w="1418" w:type="dxa"/>
            <w:shd w:val="clear" w:color="auto" w:fill="auto"/>
            <w:vAlign w:val="center"/>
            <w:hideMark/>
          </w:tcPr>
          <w:p w14:paraId="396DC2E3" w14:textId="77777777" w:rsidR="00D74633" w:rsidRPr="00D74633" w:rsidRDefault="00D74633" w:rsidP="00D74633">
            <w:pPr>
              <w:jc w:val="center"/>
              <w:rPr>
                <w:snapToGrid w:val="0"/>
              </w:rPr>
            </w:pPr>
            <w:r w:rsidRPr="00D74633">
              <w:rPr>
                <w:snapToGrid w:val="0"/>
              </w:rPr>
              <w:t>3 660</w:t>
            </w:r>
          </w:p>
        </w:tc>
      </w:tr>
      <w:tr w:rsidR="00D74633" w:rsidRPr="00D74633" w14:paraId="2B47D3F3" w14:textId="77777777" w:rsidTr="00447CD5">
        <w:trPr>
          <w:trHeight w:val="330"/>
        </w:trPr>
        <w:tc>
          <w:tcPr>
            <w:tcW w:w="903" w:type="dxa"/>
            <w:shd w:val="clear" w:color="auto" w:fill="auto"/>
            <w:noWrap/>
            <w:vAlign w:val="center"/>
            <w:hideMark/>
          </w:tcPr>
          <w:p w14:paraId="49A925FA" w14:textId="77777777" w:rsidR="00D74633" w:rsidRPr="00D74633" w:rsidRDefault="00D74633" w:rsidP="00D74633">
            <w:pPr>
              <w:jc w:val="center"/>
            </w:pPr>
            <w:r w:rsidRPr="00D74633">
              <w:t xml:space="preserve"> 4.2</w:t>
            </w:r>
          </w:p>
        </w:tc>
        <w:tc>
          <w:tcPr>
            <w:tcW w:w="4399" w:type="dxa"/>
            <w:shd w:val="clear" w:color="auto" w:fill="auto"/>
            <w:noWrap/>
            <w:vAlign w:val="center"/>
            <w:hideMark/>
          </w:tcPr>
          <w:p w14:paraId="7922D54A" w14:textId="77777777" w:rsidR="00D74633" w:rsidRPr="00D74633" w:rsidRDefault="00D74633" w:rsidP="00D74633">
            <w:r w:rsidRPr="00D74633">
              <w:t xml:space="preserve">  - бюджетные организации</w:t>
            </w:r>
          </w:p>
        </w:tc>
        <w:tc>
          <w:tcPr>
            <w:tcW w:w="822" w:type="dxa"/>
            <w:vAlign w:val="center"/>
          </w:tcPr>
          <w:p w14:paraId="485D602F" w14:textId="77777777" w:rsidR="00D74633" w:rsidRPr="00D74633" w:rsidRDefault="00D74633" w:rsidP="00D74633">
            <w:pPr>
              <w:jc w:val="center"/>
              <w:rPr>
                <w:b/>
                <w:szCs w:val="20"/>
              </w:rPr>
            </w:pPr>
            <w:r w:rsidRPr="00D74633">
              <w:rPr>
                <w:szCs w:val="20"/>
              </w:rPr>
              <w:t>Гкал</w:t>
            </w:r>
          </w:p>
        </w:tc>
        <w:tc>
          <w:tcPr>
            <w:tcW w:w="992" w:type="dxa"/>
            <w:shd w:val="clear" w:color="auto" w:fill="auto"/>
            <w:noWrap/>
            <w:vAlign w:val="center"/>
            <w:hideMark/>
          </w:tcPr>
          <w:p w14:paraId="413FBEEB" w14:textId="77777777" w:rsidR="00D74633" w:rsidRPr="00D74633" w:rsidRDefault="00D74633" w:rsidP="00D74633">
            <w:pPr>
              <w:jc w:val="center"/>
              <w:rPr>
                <w:snapToGrid w:val="0"/>
              </w:rPr>
            </w:pPr>
            <w:r w:rsidRPr="00D74633">
              <w:rPr>
                <w:snapToGrid w:val="0"/>
              </w:rPr>
              <w:t>1 010</w:t>
            </w:r>
          </w:p>
        </w:tc>
        <w:tc>
          <w:tcPr>
            <w:tcW w:w="1417" w:type="dxa"/>
            <w:shd w:val="clear" w:color="auto" w:fill="auto"/>
            <w:vAlign w:val="center"/>
            <w:hideMark/>
          </w:tcPr>
          <w:p w14:paraId="458C2107" w14:textId="77777777" w:rsidR="00D74633" w:rsidRPr="00D74633" w:rsidRDefault="00D74633" w:rsidP="00D74633">
            <w:pPr>
              <w:jc w:val="center"/>
              <w:rPr>
                <w:snapToGrid w:val="0"/>
              </w:rPr>
            </w:pPr>
            <w:r w:rsidRPr="00D74633">
              <w:rPr>
                <w:snapToGrid w:val="0"/>
              </w:rPr>
              <w:t>655</w:t>
            </w:r>
          </w:p>
        </w:tc>
        <w:tc>
          <w:tcPr>
            <w:tcW w:w="1418" w:type="dxa"/>
            <w:shd w:val="clear" w:color="auto" w:fill="auto"/>
            <w:vAlign w:val="center"/>
            <w:hideMark/>
          </w:tcPr>
          <w:p w14:paraId="2BDBD359" w14:textId="77777777" w:rsidR="00D74633" w:rsidRPr="00D74633" w:rsidRDefault="00D74633" w:rsidP="00D74633">
            <w:pPr>
              <w:jc w:val="center"/>
              <w:rPr>
                <w:snapToGrid w:val="0"/>
              </w:rPr>
            </w:pPr>
            <w:r w:rsidRPr="00D74633">
              <w:rPr>
                <w:snapToGrid w:val="0"/>
              </w:rPr>
              <w:t>355</w:t>
            </w:r>
          </w:p>
        </w:tc>
      </w:tr>
      <w:tr w:rsidR="00D74633" w:rsidRPr="00D74633" w14:paraId="25DB0B10" w14:textId="77777777" w:rsidTr="00447CD5">
        <w:trPr>
          <w:trHeight w:val="330"/>
        </w:trPr>
        <w:tc>
          <w:tcPr>
            <w:tcW w:w="903" w:type="dxa"/>
            <w:shd w:val="clear" w:color="auto" w:fill="auto"/>
            <w:noWrap/>
            <w:vAlign w:val="center"/>
            <w:hideMark/>
          </w:tcPr>
          <w:p w14:paraId="7D9AEA37" w14:textId="77777777" w:rsidR="00D74633" w:rsidRPr="00D74633" w:rsidRDefault="00D74633" w:rsidP="00D74633">
            <w:pPr>
              <w:jc w:val="center"/>
            </w:pPr>
            <w:r w:rsidRPr="00D74633">
              <w:t xml:space="preserve"> 4.3</w:t>
            </w:r>
          </w:p>
        </w:tc>
        <w:tc>
          <w:tcPr>
            <w:tcW w:w="4399" w:type="dxa"/>
            <w:shd w:val="clear" w:color="auto" w:fill="auto"/>
            <w:noWrap/>
            <w:vAlign w:val="center"/>
            <w:hideMark/>
          </w:tcPr>
          <w:p w14:paraId="3B18311F" w14:textId="77777777" w:rsidR="00D74633" w:rsidRPr="00D74633" w:rsidRDefault="00D74633" w:rsidP="00D74633">
            <w:r w:rsidRPr="00D74633">
              <w:t xml:space="preserve">  - прочие потребители</w:t>
            </w:r>
          </w:p>
        </w:tc>
        <w:tc>
          <w:tcPr>
            <w:tcW w:w="822" w:type="dxa"/>
            <w:vAlign w:val="center"/>
          </w:tcPr>
          <w:p w14:paraId="2A2156E4" w14:textId="77777777" w:rsidR="00D74633" w:rsidRPr="00D74633" w:rsidRDefault="00D74633" w:rsidP="00D74633">
            <w:pPr>
              <w:jc w:val="center"/>
              <w:rPr>
                <w:szCs w:val="20"/>
              </w:rPr>
            </w:pPr>
            <w:r w:rsidRPr="00D74633">
              <w:rPr>
                <w:szCs w:val="20"/>
              </w:rPr>
              <w:t>Гкал</w:t>
            </w:r>
          </w:p>
        </w:tc>
        <w:tc>
          <w:tcPr>
            <w:tcW w:w="992" w:type="dxa"/>
            <w:shd w:val="clear" w:color="auto" w:fill="auto"/>
            <w:noWrap/>
            <w:vAlign w:val="center"/>
            <w:hideMark/>
          </w:tcPr>
          <w:p w14:paraId="5C0F407E" w14:textId="77777777" w:rsidR="00D74633" w:rsidRPr="00D74633" w:rsidRDefault="00D74633" w:rsidP="00D74633">
            <w:pPr>
              <w:jc w:val="center"/>
              <w:rPr>
                <w:snapToGrid w:val="0"/>
              </w:rPr>
            </w:pPr>
            <w:r w:rsidRPr="00D74633">
              <w:rPr>
                <w:snapToGrid w:val="0"/>
              </w:rPr>
              <w:t>444</w:t>
            </w:r>
          </w:p>
        </w:tc>
        <w:tc>
          <w:tcPr>
            <w:tcW w:w="1417" w:type="dxa"/>
            <w:shd w:val="clear" w:color="auto" w:fill="auto"/>
            <w:vAlign w:val="center"/>
            <w:hideMark/>
          </w:tcPr>
          <w:p w14:paraId="502A0F8B" w14:textId="77777777" w:rsidR="00D74633" w:rsidRPr="00D74633" w:rsidRDefault="00D74633" w:rsidP="00D74633">
            <w:pPr>
              <w:jc w:val="center"/>
              <w:rPr>
                <w:snapToGrid w:val="0"/>
              </w:rPr>
            </w:pPr>
            <w:r w:rsidRPr="00D74633">
              <w:rPr>
                <w:snapToGrid w:val="0"/>
              </w:rPr>
              <w:t>288</w:t>
            </w:r>
          </w:p>
        </w:tc>
        <w:tc>
          <w:tcPr>
            <w:tcW w:w="1418" w:type="dxa"/>
            <w:shd w:val="clear" w:color="auto" w:fill="auto"/>
            <w:vAlign w:val="center"/>
            <w:hideMark/>
          </w:tcPr>
          <w:p w14:paraId="78A3254E" w14:textId="77777777" w:rsidR="00D74633" w:rsidRPr="00D74633" w:rsidRDefault="00D74633" w:rsidP="00D74633">
            <w:pPr>
              <w:jc w:val="center"/>
              <w:rPr>
                <w:snapToGrid w:val="0"/>
              </w:rPr>
            </w:pPr>
            <w:r w:rsidRPr="00D74633">
              <w:rPr>
                <w:snapToGrid w:val="0"/>
              </w:rPr>
              <w:t>156</w:t>
            </w:r>
          </w:p>
        </w:tc>
      </w:tr>
      <w:tr w:rsidR="00D74633" w:rsidRPr="00D74633" w14:paraId="77F99EF2" w14:textId="77777777" w:rsidTr="00447CD5">
        <w:trPr>
          <w:trHeight w:val="330"/>
        </w:trPr>
        <w:tc>
          <w:tcPr>
            <w:tcW w:w="903" w:type="dxa"/>
            <w:shd w:val="clear" w:color="auto" w:fill="auto"/>
            <w:noWrap/>
            <w:vAlign w:val="center"/>
            <w:hideMark/>
          </w:tcPr>
          <w:p w14:paraId="5F4423AD" w14:textId="77777777" w:rsidR="00D74633" w:rsidRPr="00D74633" w:rsidRDefault="00D74633" w:rsidP="00D74633">
            <w:pPr>
              <w:jc w:val="center"/>
            </w:pPr>
            <w:r w:rsidRPr="00D74633">
              <w:t>5</w:t>
            </w:r>
          </w:p>
        </w:tc>
        <w:tc>
          <w:tcPr>
            <w:tcW w:w="4399" w:type="dxa"/>
            <w:shd w:val="clear" w:color="auto" w:fill="auto"/>
            <w:vAlign w:val="center"/>
            <w:hideMark/>
          </w:tcPr>
          <w:p w14:paraId="54198CE5" w14:textId="77777777" w:rsidR="00D74633" w:rsidRPr="00D74633" w:rsidRDefault="00D74633" w:rsidP="00D74633">
            <w:r w:rsidRPr="00D74633">
              <w:t xml:space="preserve">  - производственные нужды</w:t>
            </w:r>
          </w:p>
        </w:tc>
        <w:tc>
          <w:tcPr>
            <w:tcW w:w="822" w:type="dxa"/>
            <w:vAlign w:val="center"/>
          </w:tcPr>
          <w:p w14:paraId="733F205A" w14:textId="77777777" w:rsidR="00D74633" w:rsidRPr="00D74633" w:rsidRDefault="00D74633" w:rsidP="00D74633">
            <w:pPr>
              <w:jc w:val="center"/>
              <w:rPr>
                <w:szCs w:val="20"/>
              </w:rPr>
            </w:pPr>
            <w:r w:rsidRPr="00D74633">
              <w:rPr>
                <w:szCs w:val="20"/>
              </w:rPr>
              <w:t>Гкал</w:t>
            </w:r>
          </w:p>
        </w:tc>
        <w:tc>
          <w:tcPr>
            <w:tcW w:w="992" w:type="dxa"/>
            <w:shd w:val="clear" w:color="auto" w:fill="auto"/>
            <w:vAlign w:val="center"/>
            <w:hideMark/>
          </w:tcPr>
          <w:p w14:paraId="57C923DD" w14:textId="77777777" w:rsidR="00D74633" w:rsidRPr="00D74633" w:rsidRDefault="00D74633" w:rsidP="00D74633">
            <w:pPr>
              <w:jc w:val="center"/>
              <w:rPr>
                <w:snapToGrid w:val="0"/>
              </w:rPr>
            </w:pPr>
            <w:r w:rsidRPr="00D74633">
              <w:rPr>
                <w:snapToGrid w:val="0"/>
              </w:rPr>
              <w:t>25 981</w:t>
            </w:r>
          </w:p>
        </w:tc>
        <w:tc>
          <w:tcPr>
            <w:tcW w:w="1417" w:type="dxa"/>
            <w:shd w:val="clear" w:color="auto" w:fill="auto"/>
            <w:vAlign w:val="center"/>
            <w:hideMark/>
          </w:tcPr>
          <w:p w14:paraId="5A71C933" w14:textId="77777777" w:rsidR="00D74633" w:rsidRPr="00D74633" w:rsidRDefault="00D74633" w:rsidP="00D74633">
            <w:pPr>
              <w:jc w:val="center"/>
              <w:rPr>
                <w:snapToGrid w:val="0"/>
              </w:rPr>
            </w:pPr>
            <w:r w:rsidRPr="00D74633">
              <w:rPr>
                <w:snapToGrid w:val="0"/>
              </w:rPr>
              <w:t>16 858</w:t>
            </w:r>
          </w:p>
        </w:tc>
        <w:tc>
          <w:tcPr>
            <w:tcW w:w="1418" w:type="dxa"/>
            <w:shd w:val="clear" w:color="auto" w:fill="auto"/>
            <w:vAlign w:val="center"/>
            <w:hideMark/>
          </w:tcPr>
          <w:p w14:paraId="5A40834A" w14:textId="77777777" w:rsidR="00D74633" w:rsidRPr="00D74633" w:rsidRDefault="00D74633" w:rsidP="00D74633">
            <w:pPr>
              <w:jc w:val="center"/>
              <w:rPr>
                <w:snapToGrid w:val="0"/>
              </w:rPr>
            </w:pPr>
            <w:r w:rsidRPr="00D74633">
              <w:rPr>
                <w:snapToGrid w:val="0"/>
              </w:rPr>
              <w:t>9 123</w:t>
            </w:r>
          </w:p>
        </w:tc>
      </w:tr>
      <w:tr w:rsidR="00D74633" w:rsidRPr="00D74633" w14:paraId="14C5CCBF" w14:textId="77777777" w:rsidTr="00447CD5">
        <w:trPr>
          <w:trHeight w:val="330"/>
        </w:trPr>
        <w:tc>
          <w:tcPr>
            <w:tcW w:w="903" w:type="dxa"/>
            <w:shd w:val="clear" w:color="auto" w:fill="auto"/>
            <w:noWrap/>
            <w:vAlign w:val="center"/>
            <w:hideMark/>
          </w:tcPr>
          <w:p w14:paraId="3E53ADCA" w14:textId="77777777" w:rsidR="00D74633" w:rsidRPr="00D74633" w:rsidRDefault="00D74633" w:rsidP="00D74633">
            <w:pPr>
              <w:jc w:val="center"/>
            </w:pPr>
            <w:r w:rsidRPr="00D74633">
              <w:t>6</w:t>
            </w:r>
          </w:p>
        </w:tc>
        <w:tc>
          <w:tcPr>
            <w:tcW w:w="4399" w:type="dxa"/>
            <w:shd w:val="clear" w:color="auto" w:fill="auto"/>
            <w:vAlign w:val="center"/>
            <w:hideMark/>
          </w:tcPr>
          <w:p w14:paraId="2B3EEC3C" w14:textId="77777777" w:rsidR="00D74633" w:rsidRPr="00D74633" w:rsidRDefault="00D74633" w:rsidP="00D74633">
            <w:r w:rsidRPr="00D74633">
              <w:t>Потери, всего</w:t>
            </w:r>
          </w:p>
        </w:tc>
        <w:tc>
          <w:tcPr>
            <w:tcW w:w="822" w:type="dxa"/>
            <w:vAlign w:val="center"/>
          </w:tcPr>
          <w:p w14:paraId="27F98913" w14:textId="77777777" w:rsidR="00D74633" w:rsidRPr="00D74633" w:rsidRDefault="00D74633" w:rsidP="00D74633">
            <w:pPr>
              <w:jc w:val="center"/>
              <w:rPr>
                <w:szCs w:val="20"/>
              </w:rPr>
            </w:pPr>
            <w:r w:rsidRPr="00D74633">
              <w:rPr>
                <w:szCs w:val="20"/>
              </w:rPr>
              <w:t>Гкал</w:t>
            </w:r>
          </w:p>
        </w:tc>
        <w:tc>
          <w:tcPr>
            <w:tcW w:w="992" w:type="dxa"/>
            <w:shd w:val="clear" w:color="auto" w:fill="auto"/>
            <w:vAlign w:val="center"/>
            <w:hideMark/>
          </w:tcPr>
          <w:p w14:paraId="2B0C5820" w14:textId="77777777" w:rsidR="00D74633" w:rsidRPr="00D74633" w:rsidRDefault="00D74633" w:rsidP="00D74633">
            <w:pPr>
              <w:jc w:val="center"/>
              <w:rPr>
                <w:snapToGrid w:val="0"/>
              </w:rPr>
            </w:pPr>
            <w:r w:rsidRPr="00D74633">
              <w:rPr>
                <w:snapToGrid w:val="0"/>
              </w:rPr>
              <w:t>5 790</w:t>
            </w:r>
          </w:p>
        </w:tc>
        <w:tc>
          <w:tcPr>
            <w:tcW w:w="1417" w:type="dxa"/>
            <w:shd w:val="clear" w:color="auto" w:fill="auto"/>
            <w:vAlign w:val="center"/>
            <w:hideMark/>
          </w:tcPr>
          <w:p w14:paraId="139D7C46" w14:textId="77777777" w:rsidR="00D74633" w:rsidRPr="00D74633" w:rsidRDefault="00D74633" w:rsidP="00D74633">
            <w:pPr>
              <w:jc w:val="center"/>
              <w:rPr>
                <w:snapToGrid w:val="0"/>
              </w:rPr>
            </w:pPr>
            <w:r w:rsidRPr="00D74633">
              <w:rPr>
                <w:snapToGrid w:val="0"/>
              </w:rPr>
              <w:t>3 757</w:t>
            </w:r>
          </w:p>
        </w:tc>
        <w:tc>
          <w:tcPr>
            <w:tcW w:w="1418" w:type="dxa"/>
            <w:shd w:val="clear" w:color="auto" w:fill="auto"/>
            <w:vAlign w:val="center"/>
            <w:hideMark/>
          </w:tcPr>
          <w:p w14:paraId="1BB54932" w14:textId="77777777" w:rsidR="00D74633" w:rsidRPr="00D74633" w:rsidRDefault="00D74633" w:rsidP="00D74633">
            <w:pPr>
              <w:jc w:val="center"/>
              <w:rPr>
                <w:snapToGrid w:val="0"/>
              </w:rPr>
            </w:pPr>
            <w:r w:rsidRPr="00D74633">
              <w:rPr>
                <w:snapToGrid w:val="0"/>
              </w:rPr>
              <w:t>2 033</w:t>
            </w:r>
          </w:p>
        </w:tc>
      </w:tr>
      <w:tr w:rsidR="00D74633" w:rsidRPr="00D74633" w14:paraId="1B19376E" w14:textId="77777777" w:rsidTr="00447CD5">
        <w:trPr>
          <w:trHeight w:val="330"/>
        </w:trPr>
        <w:tc>
          <w:tcPr>
            <w:tcW w:w="903" w:type="dxa"/>
            <w:shd w:val="clear" w:color="auto" w:fill="auto"/>
            <w:noWrap/>
            <w:vAlign w:val="center"/>
            <w:hideMark/>
          </w:tcPr>
          <w:p w14:paraId="034C7D1A" w14:textId="77777777" w:rsidR="00D74633" w:rsidRPr="00D74633" w:rsidRDefault="00D74633" w:rsidP="00D74633">
            <w:pPr>
              <w:jc w:val="center"/>
            </w:pPr>
            <w:r w:rsidRPr="00D74633">
              <w:t xml:space="preserve"> 6.1</w:t>
            </w:r>
          </w:p>
        </w:tc>
        <w:tc>
          <w:tcPr>
            <w:tcW w:w="4399" w:type="dxa"/>
            <w:shd w:val="clear" w:color="auto" w:fill="auto"/>
            <w:vAlign w:val="center"/>
            <w:hideMark/>
          </w:tcPr>
          <w:p w14:paraId="28680D63" w14:textId="77777777" w:rsidR="00D74633" w:rsidRPr="00D74633" w:rsidRDefault="00D74633" w:rsidP="00D74633">
            <w:r w:rsidRPr="00D74633">
              <w:t xml:space="preserve">     - на собственные нужды котельной</w:t>
            </w:r>
          </w:p>
        </w:tc>
        <w:tc>
          <w:tcPr>
            <w:tcW w:w="822" w:type="dxa"/>
            <w:vAlign w:val="center"/>
          </w:tcPr>
          <w:p w14:paraId="3AD6589F" w14:textId="77777777" w:rsidR="00D74633" w:rsidRPr="00D74633" w:rsidRDefault="00D74633" w:rsidP="00D74633">
            <w:pPr>
              <w:jc w:val="center"/>
              <w:rPr>
                <w:szCs w:val="20"/>
              </w:rPr>
            </w:pPr>
            <w:r w:rsidRPr="00D74633">
              <w:rPr>
                <w:szCs w:val="20"/>
              </w:rPr>
              <w:t>Гкал</w:t>
            </w:r>
          </w:p>
        </w:tc>
        <w:tc>
          <w:tcPr>
            <w:tcW w:w="992" w:type="dxa"/>
            <w:shd w:val="clear" w:color="auto" w:fill="auto"/>
            <w:vAlign w:val="center"/>
            <w:hideMark/>
          </w:tcPr>
          <w:p w14:paraId="4C12AB72" w14:textId="77777777" w:rsidR="00D74633" w:rsidRPr="00D74633" w:rsidRDefault="00D74633" w:rsidP="00D74633">
            <w:pPr>
              <w:jc w:val="center"/>
              <w:rPr>
                <w:snapToGrid w:val="0"/>
              </w:rPr>
            </w:pPr>
            <w:r w:rsidRPr="00D74633">
              <w:rPr>
                <w:snapToGrid w:val="0"/>
              </w:rPr>
              <w:t>956</w:t>
            </w:r>
          </w:p>
        </w:tc>
        <w:tc>
          <w:tcPr>
            <w:tcW w:w="1417" w:type="dxa"/>
            <w:shd w:val="clear" w:color="auto" w:fill="auto"/>
            <w:vAlign w:val="center"/>
            <w:hideMark/>
          </w:tcPr>
          <w:p w14:paraId="03480C89" w14:textId="77777777" w:rsidR="00D74633" w:rsidRPr="00D74633" w:rsidRDefault="00D74633" w:rsidP="00D74633">
            <w:pPr>
              <w:jc w:val="center"/>
              <w:rPr>
                <w:snapToGrid w:val="0"/>
              </w:rPr>
            </w:pPr>
            <w:r w:rsidRPr="00D74633">
              <w:rPr>
                <w:snapToGrid w:val="0"/>
              </w:rPr>
              <w:t>620</w:t>
            </w:r>
          </w:p>
        </w:tc>
        <w:tc>
          <w:tcPr>
            <w:tcW w:w="1418" w:type="dxa"/>
            <w:shd w:val="clear" w:color="auto" w:fill="auto"/>
            <w:vAlign w:val="center"/>
            <w:hideMark/>
          </w:tcPr>
          <w:p w14:paraId="7E158842" w14:textId="77777777" w:rsidR="00D74633" w:rsidRPr="00D74633" w:rsidRDefault="00D74633" w:rsidP="00D74633">
            <w:pPr>
              <w:jc w:val="center"/>
              <w:rPr>
                <w:snapToGrid w:val="0"/>
              </w:rPr>
            </w:pPr>
            <w:r w:rsidRPr="00D74633">
              <w:rPr>
                <w:snapToGrid w:val="0"/>
              </w:rPr>
              <w:t>336</w:t>
            </w:r>
          </w:p>
        </w:tc>
      </w:tr>
      <w:tr w:rsidR="00D74633" w:rsidRPr="00D74633" w14:paraId="3386B30E" w14:textId="77777777" w:rsidTr="00447CD5">
        <w:trPr>
          <w:trHeight w:val="330"/>
        </w:trPr>
        <w:tc>
          <w:tcPr>
            <w:tcW w:w="903" w:type="dxa"/>
            <w:shd w:val="clear" w:color="auto" w:fill="auto"/>
            <w:noWrap/>
            <w:vAlign w:val="center"/>
            <w:hideMark/>
          </w:tcPr>
          <w:p w14:paraId="31702D49" w14:textId="77777777" w:rsidR="00D74633" w:rsidRPr="00D74633" w:rsidRDefault="00D74633" w:rsidP="00D74633">
            <w:pPr>
              <w:jc w:val="center"/>
            </w:pPr>
            <w:r w:rsidRPr="00D74633">
              <w:t xml:space="preserve"> 6.2</w:t>
            </w:r>
          </w:p>
        </w:tc>
        <w:tc>
          <w:tcPr>
            <w:tcW w:w="4399" w:type="dxa"/>
            <w:shd w:val="clear" w:color="auto" w:fill="auto"/>
            <w:vAlign w:val="center"/>
            <w:hideMark/>
          </w:tcPr>
          <w:p w14:paraId="37861772" w14:textId="77777777" w:rsidR="00D74633" w:rsidRPr="00D74633" w:rsidRDefault="00D74633" w:rsidP="00D74633">
            <w:r w:rsidRPr="00D74633">
              <w:t xml:space="preserve">     - в тепловых сетях </w:t>
            </w:r>
          </w:p>
        </w:tc>
        <w:tc>
          <w:tcPr>
            <w:tcW w:w="822" w:type="dxa"/>
            <w:vAlign w:val="center"/>
          </w:tcPr>
          <w:p w14:paraId="2E3E46A8" w14:textId="77777777" w:rsidR="00D74633" w:rsidRPr="00D74633" w:rsidRDefault="00D74633" w:rsidP="00D74633">
            <w:pPr>
              <w:jc w:val="center"/>
              <w:rPr>
                <w:szCs w:val="20"/>
              </w:rPr>
            </w:pPr>
            <w:r w:rsidRPr="00D74633">
              <w:rPr>
                <w:szCs w:val="20"/>
              </w:rPr>
              <w:t>Гкал</w:t>
            </w:r>
          </w:p>
        </w:tc>
        <w:tc>
          <w:tcPr>
            <w:tcW w:w="992" w:type="dxa"/>
            <w:shd w:val="clear" w:color="auto" w:fill="auto"/>
            <w:vAlign w:val="center"/>
            <w:hideMark/>
          </w:tcPr>
          <w:p w14:paraId="2629777F" w14:textId="77777777" w:rsidR="00D74633" w:rsidRPr="00D74633" w:rsidRDefault="00D74633" w:rsidP="00D74633">
            <w:pPr>
              <w:jc w:val="center"/>
              <w:rPr>
                <w:snapToGrid w:val="0"/>
              </w:rPr>
            </w:pPr>
            <w:r w:rsidRPr="00D74633">
              <w:rPr>
                <w:snapToGrid w:val="0"/>
              </w:rPr>
              <w:t>4 834</w:t>
            </w:r>
          </w:p>
        </w:tc>
        <w:tc>
          <w:tcPr>
            <w:tcW w:w="1417" w:type="dxa"/>
            <w:shd w:val="clear" w:color="auto" w:fill="auto"/>
            <w:vAlign w:val="center"/>
            <w:hideMark/>
          </w:tcPr>
          <w:p w14:paraId="1FD9FC29" w14:textId="77777777" w:rsidR="00D74633" w:rsidRPr="00D74633" w:rsidRDefault="00D74633" w:rsidP="00D74633">
            <w:pPr>
              <w:jc w:val="center"/>
              <w:rPr>
                <w:snapToGrid w:val="0"/>
              </w:rPr>
            </w:pPr>
            <w:r w:rsidRPr="00D74633">
              <w:rPr>
                <w:snapToGrid w:val="0"/>
              </w:rPr>
              <w:t>3 137</w:t>
            </w:r>
          </w:p>
        </w:tc>
        <w:tc>
          <w:tcPr>
            <w:tcW w:w="1418" w:type="dxa"/>
            <w:shd w:val="clear" w:color="auto" w:fill="auto"/>
            <w:vAlign w:val="center"/>
            <w:hideMark/>
          </w:tcPr>
          <w:p w14:paraId="08AB6D24" w14:textId="77777777" w:rsidR="00D74633" w:rsidRPr="00D74633" w:rsidRDefault="00D74633" w:rsidP="00D74633">
            <w:pPr>
              <w:jc w:val="center"/>
              <w:rPr>
                <w:snapToGrid w:val="0"/>
              </w:rPr>
            </w:pPr>
            <w:r w:rsidRPr="00D74633">
              <w:rPr>
                <w:snapToGrid w:val="0"/>
              </w:rPr>
              <w:t>1 697</w:t>
            </w:r>
          </w:p>
        </w:tc>
      </w:tr>
    </w:tbl>
    <w:p w14:paraId="518FE3AC" w14:textId="77777777" w:rsidR="00D74633" w:rsidRPr="00D74633" w:rsidRDefault="00D74633" w:rsidP="00D74633">
      <w:pPr>
        <w:ind w:firstLine="708"/>
        <w:rPr>
          <w:snapToGrid w:val="0"/>
          <w:sz w:val="28"/>
          <w:szCs w:val="28"/>
        </w:rPr>
      </w:pPr>
      <w:r w:rsidRPr="00D74633">
        <w:rPr>
          <w:snapToGrid w:val="0"/>
          <w:sz w:val="28"/>
          <w:szCs w:val="28"/>
        </w:rPr>
        <w:t>На 2025 год тепловой баланс принят на вышеуказанном уровне.</w:t>
      </w:r>
    </w:p>
    <w:p w14:paraId="181E112F" w14:textId="77777777" w:rsidR="00D74633" w:rsidRPr="00D74633" w:rsidRDefault="00D74633" w:rsidP="00D74633">
      <w:pPr>
        <w:rPr>
          <w:snapToGrid w:val="0"/>
          <w:sz w:val="28"/>
          <w:szCs w:val="28"/>
        </w:rPr>
      </w:pPr>
    </w:p>
    <w:p w14:paraId="5485E76E" w14:textId="77777777" w:rsidR="00D74633" w:rsidRPr="00D74633" w:rsidRDefault="00D74633" w:rsidP="00D74633">
      <w:pPr>
        <w:numPr>
          <w:ilvl w:val="1"/>
          <w:numId w:val="101"/>
        </w:numPr>
        <w:ind w:left="709"/>
        <w:jc w:val="center"/>
        <w:outlineLvl w:val="0"/>
        <w:rPr>
          <w:b/>
          <w:bCs/>
          <w:snapToGrid w:val="0"/>
          <w:sz w:val="28"/>
          <w:szCs w:val="28"/>
        </w:rPr>
      </w:pPr>
      <w:bookmarkStart w:id="90" w:name="_Toc184298568"/>
      <w:r w:rsidRPr="00D74633">
        <w:rPr>
          <w:b/>
          <w:bCs/>
          <w:snapToGrid w:val="0"/>
          <w:sz w:val="28"/>
          <w:szCs w:val="28"/>
        </w:rPr>
        <w:t>Расчет операционных (подконтрольных) расходов на 2025 год (второй год третьего долгосрочного периода регулирования)</w:t>
      </w:r>
      <w:bookmarkEnd w:id="90"/>
    </w:p>
    <w:p w14:paraId="300C3902" w14:textId="77777777" w:rsidR="00D74633" w:rsidRPr="00D74633" w:rsidRDefault="00D74633" w:rsidP="00D74633">
      <w:pPr>
        <w:tabs>
          <w:tab w:val="num" w:pos="0"/>
          <w:tab w:val="left" w:pos="426"/>
        </w:tabs>
        <w:ind w:firstLine="709"/>
        <w:jc w:val="both"/>
        <w:rPr>
          <w:sz w:val="28"/>
          <w:szCs w:val="28"/>
        </w:rPr>
      </w:pPr>
    </w:p>
    <w:p w14:paraId="5FF3D798" w14:textId="77777777" w:rsidR="00D74633" w:rsidRPr="00D74633" w:rsidRDefault="00D74633" w:rsidP="00D74633">
      <w:pPr>
        <w:tabs>
          <w:tab w:val="num" w:pos="0"/>
          <w:tab w:val="left" w:pos="426"/>
        </w:tabs>
        <w:ind w:firstLine="709"/>
        <w:jc w:val="both"/>
        <w:rPr>
          <w:sz w:val="28"/>
          <w:szCs w:val="28"/>
        </w:rPr>
      </w:pPr>
      <w:r w:rsidRPr="00D74633">
        <w:rPr>
          <w:sz w:val="28"/>
          <w:szCs w:val="28"/>
        </w:rPr>
        <w:t>Предприятием были заявлены операционные расходы на уровне 63</w:t>
      </w:r>
      <w:r w:rsidRPr="00D74633">
        <w:rPr>
          <w:snapToGrid w:val="0"/>
          <w:sz w:val="28"/>
          <w:szCs w:val="28"/>
        </w:rPr>
        <w:t> </w:t>
      </w:r>
      <w:r w:rsidRPr="00D74633">
        <w:rPr>
          <w:sz w:val="28"/>
          <w:szCs w:val="28"/>
        </w:rPr>
        <w:t>245,00</w:t>
      </w:r>
      <w:r w:rsidRPr="00D74633">
        <w:rPr>
          <w:snapToGrid w:val="0"/>
          <w:sz w:val="28"/>
          <w:szCs w:val="28"/>
        </w:rPr>
        <w:t> </w:t>
      </w:r>
      <w:r w:rsidRPr="00D74633">
        <w:rPr>
          <w:sz w:val="28"/>
          <w:szCs w:val="28"/>
        </w:rPr>
        <w:t>тыс. руб.</w:t>
      </w:r>
    </w:p>
    <w:p w14:paraId="28A2C234" w14:textId="77777777" w:rsidR="00D74633" w:rsidRPr="00D74633" w:rsidRDefault="00D74633" w:rsidP="00D74633">
      <w:pPr>
        <w:tabs>
          <w:tab w:val="num" w:pos="0"/>
          <w:tab w:val="left" w:pos="426"/>
        </w:tabs>
        <w:ind w:firstLine="709"/>
        <w:jc w:val="both"/>
        <w:rPr>
          <w:sz w:val="28"/>
          <w:szCs w:val="28"/>
        </w:rPr>
      </w:pPr>
      <w:r w:rsidRPr="00D74633">
        <w:rPr>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применяется индекс потребительских цен </w:t>
      </w:r>
    </w:p>
    <w:p w14:paraId="07011285" w14:textId="77777777" w:rsidR="00D74633" w:rsidRPr="00D74633" w:rsidRDefault="00D74633" w:rsidP="00D74633">
      <w:pPr>
        <w:tabs>
          <w:tab w:val="num" w:pos="0"/>
          <w:tab w:val="left" w:pos="426"/>
        </w:tabs>
        <w:ind w:firstLine="709"/>
        <w:jc w:val="both"/>
        <w:rPr>
          <w:sz w:val="28"/>
          <w:szCs w:val="28"/>
        </w:rPr>
      </w:pPr>
      <w:r w:rsidRPr="00D74633">
        <w:rPr>
          <w:sz w:val="28"/>
          <w:szCs w:val="28"/>
        </w:rP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4F3032AF" w14:textId="77777777" w:rsidR="00D74633" w:rsidRPr="00D74633" w:rsidRDefault="00D74633" w:rsidP="00D74633">
      <w:pPr>
        <w:tabs>
          <w:tab w:val="num" w:pos="0"/>
          <w:tab w:val="left" w:pos="426"/>
        </w:tabs>
        <w:ind w:firstLine="709"/>
        <w:jc w:val="both"/>
        <w:rPr>
          <w:sz w:val="28"/>
          <w:szCs w:val="28"/>
        </w:rPr>
      </w:pPr>
      <w:r w:rsidRPr="00D74633">
        <w:rPr>
          <w:sz w:val="28"/>
          <w:szCs w:val="28"/>
        </w:rPr>
        <w:t>В соответствии с пунктом 36 Методических указаний, операционные (подконтрольные) расходы рассчитываются по формуле:</w:t>
      </w:r>
    </w:p>
    <w:p w14:paraId="07155086" w14:textId="77777777" w:rsidR="00D74633" w:rsidRPr="00D74633" w:rsidRDefault="00D74633" w:rsidP="00D74633">
      <w:pPr>
        <w:tabs>
          <w:tab w:val="num" w:pos="0"/>
          <w:tab w:val="left" w:pos="426"/>
        </w:tabs>
        <w:ind w:firstLine="709"/>
        <w:jc w:val="both"/>
        <w:rPr>
          <w:sz w:val="28"/>
          <w:szCs w:val="28"/>
        </w:rPr>
      </w:pPr>
    </w:p>
    <w:p w14:paraId="57BEDC33" w14:textId="77777777" w:rsidR="00D74633" w:rsidRPr="00D74633" w:rsidRDefault="00D74633" w:rsidP="00D74633">
      <w:pPr>
        <w:tabs>
          <w:tab w:val="num" w:pos="0"/>
          <w:tab w:val="left" w:pos="426"/>
        </w:tabs>
        <w:ind w:firstLine="709"/>
        <w:jc w:val="both"/>
        <w:rPr>
          <w:sz w:val="28"/>
          <w:szCs w:val="28"/>
        </w:rPr>
      </w:pPr>
    </w:p>
    <w:p w14:paraId="50128138" w14:textId="55B51F21" w:rsidR="00D74633" w:rsidRPr="00D74633" w:rsidRDefault="00D74633" w:rsidP="00D74633">
      <w:pPr>
        <w:tabs>
          <w:tab w:val="num" w:pos="0"/>
          <w:tab w:val="left" w:pos="426"/>
        </w:tabs>
        <w:ind w:firstLine="709"/>
        <w:jc w:val="both"/>
        <w:rPr>
          <w:sz w:val="28"/>
          <w:szCs w:val="28"/>
        </w:rPr>
      </w:pPr>
      <w:r w:rsidRPr="00D74633">
        <w:rPr>
          <w:noProof/>
          <w:sz w:val="28"/>
          <w:szCs w:val="28"/>
        </w:rPr>
        <w:drawing>
          <wp:inline distT="0" distB="0" distL="0" distR="0" wp14:anchorId="6ED6D84D" wp14:editId="7A421F3B">
            <wp:extent cx="5511165" cy="603250"/>
            <wp:effectExtent l="0" t="0" r="0" b="6350"/>
            <wp:docPr id="8624214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1165" cy="603250"/>
                    </a:xfrm>
                    <a:prstGeom prst="rect">
                      <a:avLst/>
                    </a:prstGeom>
                    <a:noFill/>
                  </pic:spPr>
                </pic:pic>
              </a:graphicData>
            </a:graphic>
          </wp:inline>
        </w:drawing>
      </w:r>
    </w:p>
    <w:p w14:paraId="70F42260" w14:textId="77777777" w:rsidR="00D74633" w:rsidRPr="00D74633" w:rsidRDefault="00D74633" w:rsidP="00D74633">
      <w:pPr>
        <w:tabs>
          <w:tab w:val="num" w:pos="0"/>
          <w:tab w:val="left" w:pos="426"/>
        </w:tabs>
        <w:ind w:firstLine="709"/>
        <w:jc w:val="both"/>
        <w:rPr>
          <w:sz w:val="28"/>
          <w:szCs w:val="28"/>
        </w:rPr>
      </w:pPr>
    </w:p>
    <w:p w14:paraId="60D79F54" w14:textId="77777777" w:rsidR="00D74633" w:rsidRPr="00D74633" w:rsidRDefault="00D74633" w:rsidP="00D74633">
      <w:pPr>
        <w:tabs>
          <w:tab w:val="num" w:pos="0"/>
          <w:tab w:val="left" w:pos="426"/>
        </w:tabs>
        <w:ind w:firstLine="709"/>
        <w:jc w:val="both"/>
        <w:rPr>
          <w:sz w:val="28"/>
          <w:szCs w:val="28"/>
        </w:rPr>
      </w:pPr>
      <w:r w:rsidRPr="00D74633">
        <w:rPr>
          <w:sz w:val="28"/>
          <w:szCs w:val="28"/>
        </w:rPr>
        <w:t>где:</w:t>
      </w:r>
    </w:p>
    <w:p w14:paraId="4B084D6E" w14:textId="77777777" w:rsidR="00D74633" w:rsidRPr="00D74633" w:rsidRDefault="00D74633" w:rsidP="00D74633">
      <w:pPr>
        <w:tabs>
          <w:tab w:val="num" w:pos="0"/>
          <w:tab w:val="left" w:pos="426"/>
        </w:tabs>
        <w:ind w:firstLine="709"/>
        <w:jc w:val="both"/>
        <w:rPr>
          <w:sz w:val="28"/>
          <w:szCs w:val="28"/>
        </w:rPr>
      </w:pPr>
      <w:proofErr w:type="spellStart"/>
      <w:r w:rsidRPr="00D74633">
        <w:rPr>
          <w:sz w:val="28"/>
          <w:szCs w:val="28"/>
        </w:rPr>
        <w:t>ОРi</w:t>
      </w:r>
      <w:proofErr w:type="spellEnd"/>
      <w:r w:rsidRPr="00D74633">
        <w:rPr>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37 Методических указаний, тыс. руб.;</w:t>
      </w:r>
    </w:p>
    <w:p w14:paraId="188F4EBA" w14:textId="77777777" w:rsidR="00D74633" w:rsidRPr="00D74633" w:rsidRDefault="00D74633" w:rsidP="00D74633">
      <w:pPr>
        <w:tabs>
          <w:tab w:val="num" w:pos="0"/>
          <w:tab w:val="left" w:pos="426"/>
        </w:tabs>
        <w:ind w:firstLine="709"/>
        <w:jc w:val="both"/>
        <w:rPr>
          <w:sz w:val="28"/>
          <w:szCs w:val="28"/>
        </w:rPr>
      </w:pPr>
      <w:r w:rsidRPr="00D74633">
        <w:rPr>
          <w:sz w:val="28"/>
          <w:szCs w:val="28"/>
        </w:rPr>
        <w:t>ИОР - индекс эффективности операционных расходов, выраженный в процентах.</w:t>
      </w:r>
    </w:p>
    <w:p w14:paraId="4CCC0046" w14:textId="77777777" w:rsidR="00D74633" w:rsidRPr="00D74633" w:rsidRDefault="00D74633" w:rsidP="00D74633">
      <w:pPr>
        <w:tabs>
          <w:tab w:val="num" w:pos="0"/>
          <w:tab w:val="left" w:pos="426"/>
        </w:tabs>
        <w:ind w:firstLine="709"/>
        <w:jc w:val="both"/>
        <w:rPr>
          <w:sz w:val="28"/>
          <w:szCs w:val="28"/>
        </w:rPr>
      </w:pPr>
      <w:r w:rsidRPr="00D74633">
        <w:rPr>
          <w:sz w:val="28"/>
          <w:szCs w:val="28"/>
        </w:rPr>
        <w:lastRenderedPageBreak/>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операционных расходов для АО «Знамя», установлен в размере 1%.</w:t>
      </w:r>
    </w:p>
    <w:p w14:paraId="49335AF1" w14:textId="77777777" w:rsidR="00D74633" w:rsidRPr="00D74633" w:rsidRDefault="00D74633" w:rsidP="00D74633">
      <w:pPr>
        <w:tabs>
          <w:tab w:val="num" w:pos="0"/>
          <w:tab w:val="left" w:pos="426"/>
        </w:tabs>
        <w:ind w:firstLine="709"/>
        <w:jc w:val="both"/>
        <w:rPr>
          <w:sz w:val="28"/>
          <w:szCs w:val="28"/>
        </w:rPr>
      </w:pPr>
      <w:proofErr w:type="spellStart"/>
      <w:r w:rsidRPr="00D74633">
        <w:rPr>
          <w:sz w:val="28"/>
          <w:szCs w:val="28"/>
        </w:rPr>
        <w:t>ИПЦi</w:t>
      </w:r>
      <w:proofErr w:type="spellEnd"/>
      <w:r w:rsidRPr="00D74633">
        <w:rPr>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52349D67" w14:textId="77777777" w:rsidR="00D74633" w:rsidRPr="00D74633" w:rsidRDefault="00D74633" w:rsidP="00D74633">
      <w:pPr>
        <w:tabs>
          <w:tab w:val="num" w:pos="0"/>
          <w:tab w:val="left" w:pos="426"/>
        </w:tabs>
        <w:ind w:firstLine="709"/>
        <w:jc w:val="both"/>
        <w:rPr>
          <w:sz w:val="28"/>
          <w:szCs w:val="28"/>
        </w:rPr>
      </w:pPr>
      <w:proofErr w:type="spellStart"/>
      <w:r w:rsidRPr="00D74633">
        <w:rPr>
          <w:sz w:val="28"/>
          <w:szCs w:val="28"/>
        </w:rPr>
        <w:t>Кэл</w:t>
      </w:r>
      <w:proofErr w:type="spellEnd"/>
      <w:r w:rsidRPr="00D74633">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478747B1" w14:textId="77777777" w:rsidR="00D74633" w:rsidRPr="00D74633" w:rsidRDefault="00D74633" w:rsidP="00D74633">
      <w:pPr>
        <w:tabs>
          <w:tab w:val="num" w:pos="0"/>
          <w:tab w:val="left" w:pos="426"/>
        </w:tabs>
        <w:ind w:firstLine="709"/>
        <w:jc w:val="both"/>
        <w:rPr>
          <w:sz w:val="28"/>
          <w:szCs w:val="28"/>
        </w:rPr>
      </w:pPr>
      <w:proofErr w:type="spellStart"/>
      <w:r w:rsidRPr="00D74633">
        <w:rPr>
          <w:sz w:val="28"/>
          <w:szCs w:val="28"/>
        </w:rPr>
        <w:t>ИКАi</w:t>
      </w:r>
      <w:proofErr w:type="spellEnd"/>
      <w:r w:rsidRPr="00D74633">
        <w:rPr>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2BD631E3" w14:textId="77777777" w:rsidR="00D74633" w:rsidRPr="00D74633" w:rsidRDefault="00D74633" w:rsidP="00D74633">
      <w:pPr>
        <w:tabs>
          <w:tab w:val="num" w:pos="0"/>
          <w:tab w:val="left" w:pos="426"/>
        </w:tabs>
        <w:ind w:firstLine="709"/>
        <w:jc w:val="both"/>
        <w:rPr>
          <w:sz w:val="28"/>
          <w:szCs w:val="28"/>
        </w:rPr>
      </w:pPr>
      <w:r w:rsidRPr="00D74633">
        <w:rPr>
          <w:sz w:val="28"/>
          <w:szCs w:val="28"/>
        </w:rPr>
        <w:t>В соответствии с пунктом 38 Методических указаний, индекс изменения количества активов рассчитывается в отношении деятельности по передаче тепловой энергии, теплоносителя по формуле:</w:t>
      </w:r>
    </w:p>
    <w:p w14:paraId="53448A1C" w14:textId="77777777" w:rsidR="00D74633" w:rsidRPr="00D74633" w:rsidRDefault="00D74633" w:rsidP="00D74633">
      <w:pPr>
        <w:tabs>
          <w:tab w:val="num" w:pos="0"/>
          <w:tab w:val="left" w:pos="426"/>
        </w:tabs>
        <w:ind w:firstLine="709"/>
        <w:jc w:val="both"/>
        <w:rPr>
          <w:sz w:val="28"/>
          <w:szCs w:val="28"/>
        </w:rPr>
      </w:pPr>
      <w:r w:rsidRPr="00D74633">
        <w:rPr>
          <w:sz w:val="28"/>
          <w:szCs w:val="28"/>
        </w:rPr>
        <w:t xml:space="preserve">в отношении деятельности по передаче тепловой энергии, теплоносителя </w:t>
      </w:r>
      <w:r w:rsidRPr="00D74633">
        <w:rPr>
          <w:sz w:val="28"/>
          <w:szCs w:val="28"/>
        </w:rPr>
        <w:br/>
        <w:t>по формуле (11);</w:t>
      </w:r>
    </w:p>
    <w:p w14:paraId="07733A4E" w14:textId="77777777" w:rsidR="00D74633" w:rsidRPr="00D74633" w:rsidRDefault="00D74633" w:rsidP="00D74633">
      <w:pPr>
        <w:tabs>
          <w:tab w:val="num" w:pos="0"/>
          <w:tab w:val="left" w:pos="426"/>
        </w:tabs>
        <w:ind w:firstLine="709"/>
        <w:jc w:val="both"/>
        <w:rPr>
          <w:sz w:val="28"/>
          <w:szCs w:val="28"/>
        </w:rPr>
      </w:pPr>
      <w:r w:rsidRPr="00D74633">
        <w:rPr>
          <w:sz w:val="28"/>
          <w:szCs w:val="28"/>
        </w:rPr>
        <w:t>в отношении деятельности по производству тепловой энергии (мощности) по формуле (11.1).</w:t>
      </w:r>
    </w:p>
    <w:p w14:paraId="6A90658D" w14:textId="77777777" w:rsidR="00D74633" w:rsidRPr="00D74633" w:rsidRDefault="00D74633" w:rsidP="00D74633">
      <w:pPr>
        <w:tabs>
          <w:tab w:val="num" w:pos="0"/>
          <w:tab w:val="left" w:pos="426"/>
        </w:tabs>
        <w:ind w:firstLine="709"/>
        <w:jc w:val="both"/>
        <w:rPr>
          <w:sz w:val="28"/>
          <w:szCs w:val="28"/>
        </w:rPr>
      </w:pPr>
    </w:p>
    <w:p w14:paraId="4094BA4C" w14:textId="77777777" w:rsidR="00D74633" w:rsidRPr="00D74633" w:rsidRDefault="00D74633" w:rsidP="00D74633">
      <w:pPr>
        <w:ind w:firstLine="720"/>
        <w:jc w:val="both"/>
        <w:rPr>
          <w:sz w:val="28"/>
          <w:szCs w:val="28"/>
          <w:lang w:eastAsia="en-US"/>
        </w:rPr>
      </w:pPr>
    </w:p>
    <w:p w14:paraId="24BBDAEA" w14:textId="5A96D7EA" w:rsidR="00D74633" w:rsidRPr="00D74633" w:rsidRDefault="00D74633" w:rsidP="00D74633">
      <w:pPr>
        <w:ind w:firstLine="3119"/>
        <w:jc w:val="both"/>
        <w:rPr>
          <w:sz w:val="28"/>
          <w:szCs w:val="28"/>
          <w:lang w:eastAsia="en-US"/>
        </w:rPr>
      </w:pPr>
      <w:r w:rsidRPr="00D74633">
        <w:rPr>
          <w:noProof/>
          <w:sz w:val="28"/>
          <w:szCs w:val="28"/>
          <w:lang w:eastAsia="en-US"/>
        </w:rPr>
        <w:drawing>
          <wp:inline distT="0" distB="0" distL="0" distR="0" wp14:anchorId="643C831C" wp14:editId="2096F738">
            <wp:extent cx="1952625" cy="514350"/>
            <wp:effectExtent l="0" t="0" r="9525" b="0"/>
            <wp:docPr id="9928834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514350"/>
                    </a:xfrm>
                    <a:prstGeom prst="rect">
                      <a:avLst/>
                    </a:prstGeom>
                    <a:noFill/>
                    <a:ln>
                      <a:noFill/>
                    </a:ln>
                  </pic:spPr>
                </pic:pic>
              </a:graphicData>
            </a:graphic>
          </wp:inline>
        </w:drawing>
      </w:r>
      <w:r w:rsidRPr="00D74633">
        <w:rPr>
          <w:sz w:val="28"/>
          <w:szCs w:val="28"/>
          <w:lang w:eastAsia="en-US"/>
        </w:rPr>
        <w:t>, (11)</w:t>
      </w:r>
    </w:p>
    <w:p w14:paraId="55CA0CA9" w14:textId="77777777" w:rsidR="00D74633" w:rsidRPr="00D74633" w:rsidRDefault="00D74633" w:rsidP="00D74633">
      <w:pPr>
        <w:ind w:firstLine="3119"/>
        <w:jc w:val="both"/>
        <w:rPr>
          <w:sz w:val="28"/>
          <w:szCs w:val="28"/>
          <w:lang w:eastAsia="en-US"/>
        </w:rPr>
      </w:pPr>
    </w:p>
    <w:p w14:paraId="43549E70" w14:textId="5CA028E2" w:rsidR="00D74633" w:rsidRPr="00D74633" w:rsidRDefault="00D74633" w:rsidP="00D74633">
      <w:pPr>
        <w:ind w:firstLine="3261"/>
        <w:jc w:val="both"/>
        <w:rPr>
          <w:sz w:val="28"/>
          <w:szCs w:val="28"/>
          <w:lang w:eastAsia="en-US"/>
        </w:rPr>
      </w:pPr>
      <w:r w:rsidRPr="00D74633">
        <w:rPr>
          <w:noProof/>
          <w:sz w:val="28"/>
          <w:szCs w:val="28"/>
          <w:lang w:eastAsia="en-US"/>
        </w:rPr>
        <w:drawing>
          <wp:inline distT="0" distB="0" distL="0" distR="0" wp14:anchorId="007EB12D" wp14:editId="7684B852">
            <wp:extent cx="1800225" cy="514350"/>
            <wp:effectExtent l="0" t="0" r="9525" b="0"/>
            <wp:docPr id="36739744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514350"/>
                    </a:xfrm>
                    <a:prstGeom prst="rect">
                      <a:avLst/>
                    </a:prstGeom>
                    <a:noFill/>
                    <a:ln>
                      <a:noFill/>
                    </a:ln>
                  </pic:spPr>
                </pic:pic>
              </a:graphicData>
            </a:graphic>
          </wp:inline>
        </w:drawing>
      </w:r>
      <w:r w:rsidRPr="00D74633">
        <w:rPr>
          <w:sz w:val="28"/>
          <w:szCs w:val="28"/>
          <w:lang w:eastAsia="en-US"/>
        </w:rPr>
        <w:t>, (11.1)</w:t>
      </w:r>
    </w:p>
    <w:p w14:paraId="204F0FDF" w14:textId="77777777" w:rsidR="00D74633" w:rsidRPr="00D74633" w:rsidRDefault="00D74633" w:rsidP="00D74633">
      <w:pPr>
        <w:ind w:firstLine="720"/>
        <w:jc w:val="both"/>
        <w:rPr>
          <w:sz w:val="28"/>
          <w:szCs w:val="28"/>
          <w:lang w:eastAsia="en-US"/>
        </w:rPr>
      </w:pPr>
    </w:p>
    <w:p w14:paraId="1420A80B" w14:textId="77777777" w:rsidR="00D74633" w:rsidRPr="00D74633" w:rsidRDefault="00D74633" w:rsidP="00D74633">
      <w:pPr>
        <w:tabs>
          <w:tab w:val="num" w:pos="0"/>
          <w:tab w:val="left" w:pos="426"/>
        </w:tabs>
        <w:ind w:firstLine="709"/>
        <w:jc w:val="both"/>
        <w:rPr>
          <w:sz w:val="28"/>
          <w:szCs w:val="28"/>
        </w:rPr>
      </w:pPr>
      <w:r w:rsidRPr="00D74633">
        <w:rPr>
          <w:sz w:val="28"/>
          <w:szCs w:val="28"/>
        </w:rPr>
        <w:t>где:</w:t>
      </w:r>
    </w:p>
    <w:p w14:paraId="43DB7328" w14:textId="77777777" w:rsidR="00D74633" w:rsidRPr="00D74633" w:rsidRDefault="00D74633" w:rsidP="00D74633">
      <w:pPr>
        <w:tabs>
          <w:tab w:val="num" w:pos="0"/>
          <w:tab w:val="left" w:pos="426"/>
        </w:tabs>
        <w:ind w:firstLine="709"/>
        <w:jc w:val="both"/>
        <w:rPr>
          <w:sz w:val="28"/>
          <w:szCs w:val="28"/>
        </w:rPr>
      </w:pPr>
      <w:proofErr w:type="spellStart"/>
      <w:r w:rsidRPr="00D74633">
        <w:rPr>
          <w:sz w:val="28"/>
          <w:szCs w:val="28"/>
        </w:rPr>
        <w:t>УЕi</w:t>
      </w:r>
      <w:proofErr w:type="spellEnd"/>
      <w:r w:rsidRPr="00D74633">
        <w:rPr>
          <w:sz w:val="28"/>
          <w:szCs w:val="28"/>
        </w:rPr>
        <w:t>, УЕi-1 -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приложением 2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4DD921B" w14:textId="77777777" w:rsidR="00D74633" w:rsidRPr="00D74633" w:rsidRDefault="00D74633" w:rsidP="00D74633">
      <w:pPr>
        <w:tabs>
          <w:tab w:val="num" w:pos="0"/>
          <w:tab w:val="left" w:pos="426"/>
        </w:tabs>
        <w:ind w:firstLine="709"/>
        <w:jc w:val="both"/>
        <w:rPr>
          <w:sz w:val="28"/>
          <w:szCs w:val="28"/>
        </w:rPr>
      </w:pPr>
      <w:proofErr w:type="spellStart"/>
      <w:r w:rsidRPr="00D74633">
        <w:rPr>
          <w:sz w:val="28"/>
          <w:szCs w:val="28"/>
        </w:rPr>
        <w:t>рi</w:t>
      </w:r>
      <w:proofErr w:type="spellEnd"/>
      <w:r w:rsidRPr="00D74633">
        <w:rPr>
          <w:sz w:val="28"/>
          <w:szCs w:val="28"/>
        </w:rPr>
        <w:t>, рi-1 -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533B0813" w14:textId="77777777" w:rsidR="00D74633" w:rsidRPr="00D74633" w:rsidRDefault="00D74633" w:rsidP="00D74633">
      <w:pPr>
        <w:tabs>
          <w:tab w:val="num" w:pos="0"/>
          <w:tab w:val="left" w:pos="426"/>
        </w:tabs>
        <w:ind w:firstLine="709"/>
        <w:jc w:val="both"/>
        <w:rPr>
          <w:sz w:val="28"/>
          <w:szCs w:val="28"/>
        </w:rPr>
      </w:pPr>
      <w:r w:rsidRPr="00D74633">
        <w:rPr>
          <w:sz w:val="28"/>
          <w:szCs w:val="28"/>
        </w:rPr>
        <w:lastRenderedPageBreak/>
        <w:t>Для составления данного отчёта эксперты руководствовались Прогнозом Минэкономразвития РФ, опубликованным на сайте 30.09.2024, в соответствии с которым, ИПЦ на 2025 год составит 105,8 %.</w:t>
      </w:r>
    </w:p>
    <w:p w14:paraId="1AB19AD2" w14:textId="77777777" w:rsidR="00D74633" w:rsidRPr="00D74633" w:rsidRDefault="00D74633" w:rsidP="00D74633">
      <w:pPr>
        <w:tabs>
          <w:tab w:val="num" w:pos="0"/>
          <w:tab w:val="left" w:pos="426"/>
        </w:tabs>
        <w:ind w:firstLine="709"/>
        <w:jc w:val="both"/>
        <w:rPr>
          <w:sz w:val="28"/>
          <w:szCs w:val="28"/>
        </w:rPr>
      </w:pPr>
      <w:r w:rsidRPr="00D74633">
        <w:rPr>
          <w:sz w:val="28"/>
          <w:szCs w:val="28"/>
        </w:rPr>
        <w:t>Поскольку на 2025 год установленная тепловая мощность источника тепловой энергии и протяженность тепловых сетей не изменились по сравнению с планом 2024, индекс изменения количества активов (ИКА) равен нулю.</w:t>
      </w:r>
    </w:p>
    <w:p w14:paraId="2A8D1C91" w14:textId="77777777" w:rsidR="00D74633" w:rsidRPr="00D74633" w:rsidRDefault="00D74633" w:rsidP="00D74633">
      <w:pPr>
        <w:ind w:firstLine="720"/>
        <w:jc w:val="both"/>
        <w:rPr>
          <w:sz w:val="28"/>
          <w:szCs w:val="28"/>
          <w:lang w:eastAsia="en-US"/>
        </w:rPr>
      </w:pPr>
    </w:p>
    <w:p w14:paraId="028DBBF3" w14:textId="149C230E" w:rsidR="00D74633" w:rsidRPr="00D74633" w:rsidRDefault="00D74633" w:rsidP="00D74633">
      <w:pPr>
        <w:ind w:firstLine="720"/>
        <w:jc w:val="both"/>
        <w:rPr>
          <w:sz w:val="28"/>
          <w:szCs w:val="28"/>
          <w:lang w:eastAsia="en-US"/>
        </w:rPr>
      </w:pPr>
      <w:r w:rsidRPr="00D74633">
        <w:rPr>
          <w:noProof/>
          <w:sz w:val="28"/>
          <w:szCs w:val="28"/>
          <w:lang w:eastAsia="en-US"/>
        </w:rPr>
        <w:drawing>
          <wp:inline distT="0" distB="0" distL="0" distR="0" wp14:anchorId="175FC352" wp14:editId="675074C2">
            <wp:extent cx="485775" cy="361950"/>
            <wp:effectExtent l="0" t="0" r="0" b="0"/>
            <wp:docPr id="14989486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D74633">
        <w:rPr>
          <w:sz w:val="28"/>
          <w:szCs w:val="28"/>
          <w:lang w:eastAsia="en-US"/>
        </w:rPr>
        <w:t xml:space="preserve"> = </w:t>
      </w:r>
      <w:r w:rsidRPr="00D74633">
        <w:rPr>
          <w:lang w:eastAsia="en-US"/>
        </w:rPr>
        <w:t xml:space="preserve">41 731,68 </w:t>
      </w:r>
      <w:bookmarkStart w:id="91" w:name="_Hlk180323044"/>
      <w:r w:rsidRPr="00D74633">
        <w:rPr>
          <w:lang w:eastAsia="en-US"/>
        </w:rPr>
        <w:t>тыс. руб.</w:t>
      </w:r>
      <w:bookmarkEnd w:id="91"/>
      <w:r w:rsidRPr="00D74633">
        <w:rPr>
          <w:lang w:eastAsia="en-US"/>
        </w:rPr>
        <w:t xml:space="preserve"> × (1-1/100) × (1+0,058) × (1+0,75×0,00) = 43 710,60 тыс. руб.</w:t>
      </w:r>
    </w:p>
    <w:p w14:paraId="12700184" w14:textId="77777777" w:rsidR="00D74633" w:rsidRPr="00D74633" w:rsidRDefault="00D74633" w:rsidP="00D74633">
      <w:pPr>
        <w:ind w:firstLine="720"/>
        <w:jc w:val="both"/>
        <w:rPr>
          <w:sz w:val="28"/>
          <w:szCs w:val="28"/>
          <w:lang w:eastAsia="en-US"/>
        </w:rPr>
      </w:pPr>
    </w:p>
    <w:p w14:paraId="6DF6ED2F" w14:textId="77777777" w:rsidR="00D74633" w:rsidRPr="00D74633" w:rsidRDefault="00D74633" w:rsidP="00D74633">
      <w:pPr>
        <w:tabs>
          <w:tab w:val="num" w:pos="0"/>
          <w:tab w:val="left" w:pos="426"/>
        </w:tabs>
        <w:ind w:firstLine="709"/>
        <w:jc w:val="both"/>
        <w:rPr>
          <w:sz w:val="28"/>
          <w:szCs w:val="28"/>
        </w:rPr>
      </w:pPr>
      <w:r w:rsidRPr="00D74633">
        <w:rPr>
          <w:sz w:val="28"/>
          <w:szCs w:val="28"/>
        </w:rPr>
        <w:t>Где 41 731,68 тыс. руб. плановый уровень ОР на 2024 год.</w:t>
      </w:r>
    </w:p>
    <w:p w14:paraId="34F618D0" w14:textId="77777777" w:rsidR="00D74633" w:rsidRPr="00D74633" w:rsidRDefault="00D74633" w:rsidP="00D74633">
      <w:pPr>
        <w:tabs>
          <w:tab w:val="num" w:pos="0"/>
          <w:tab w:val="left" w:pos="426"/>
        </w:tabs>
        <w:ind w:firstLine="709"/>
        <w:jc w:val="both"/>
        <w:rPr>
          <w:sz w:val="28"/>
          <w:szCs w:val="28"/>
        </w:rPr>
      </w:pPr>
      <w:r w:rsidRPr="00D74633">
        <w:rPr>
          <w:sz w:val="28"/>
          <w:szCs w:val="28"/>
        </w:rPr>
        <w:t>Рост уровня операционных расходов на 2025 год составил 4,742 %. Данный индекс операционных расходов применим ко всем статьям раздела операционные (подконтрольные) расходы.</w:t>
      </w:r>
    </w:p>
    <w:p w14:paraId="6022BD66" w14:textId="77777777" w:rsidR="00D74633" w:rsidRPr="00D74633" w:rsidRDefault="00D74633" w:rsidP="00D74633">
      <w:pPr>
        <w:tabs>
          <w:tab w:val="num" w:pos="0"/>
          <w:tab w:val="left" w:pos="426"/>
        </w:tabs>
        <w:ind w:firstLine="709"/>
        <w:jc w:val="both"/>
        <w:rPr>
          <w:sz w:val="28"/>
          <w:szCs w:val="28"/>
        </w:rPr>
      </w:pPr>
      <w:r w:rsidRPr="00D74633">
        <w:rPr>
          <w:sz w:val="28"/>
          <w:szCs w:val="28"/>
        </w:rPr>
        <w:t>Расчёт корректировки операционных расходов представлен в таблице 6.</w:t>
      </w:r>
    </w:p>
    <w:p w14:paraId="2FC8EA17" w14:textId="77777777" w:rsidR="00D74633" w:rsidRPr="00D74633" w:rsidRDefault="00D74633" w:rsidP="00D74633">
      <w:pPr>
        <w:tabs>
          <w:tab w:val="num" w:pos="0"/>
          <w:tab w:val="left" w:pos="426"/>
        </w:tabs>
        <w:ind w:firstLine="709"/>
        <w:jc w:val="right"/>
        <w:rPr>
          <w:sz w:val="28"/>
          <w:szCs w:val="28"/>
        </w:rPr>
      </w:pPr>
      <w:r w:rsidRPr="00D74633">
        <w:rPr>
          <w:sz w:val="28"/>
          <w:szCs w:val="28"/>
        </w:rPr>
        <w:t>Таблица 6</w:t>
      </w:r>
    </w:p>
    <w:p w14:paraId="49C94DBF" w14:textId="77777777" w:rsidR="00D74633" w:rsidRPr="00D74633" w:rsidRDefault="00D74633" w:rsidP="00D74633">
      <w:pPr>
        <w:tabs>
          <w:tab w:val="num" w:pos="0"/>
          <w:tab w:val="left" w:pos="426"/>
        </w:tabs>
        <w:ind w:firstLine="709"/>
        <w:jc w:val="center"/>
        <w:rPr>
          <w:sz w:val="28"/>
          <w:szCs w:val="28"/>
        </w:rPr>
      </w:pPr>
      <w:r w:rsidRPr="00D74633">
        <w:rPr>
          <w:sz w:val="28"/>
          <w:szCs w:val="28"/>
        </w:rPr>
        <w:t>Расчёт корректировки операционных (подконтрольных) расходов на 2025 год (приложение 5.2 Методических указаний)</w:t>
      </w:r>
    </w:p>
    <w:tbl>
      <w:tblPr>
        <w:tblW w:w="10065" w:type="dxa"/>
        <w:tblInd w:w="108" w:type="dxa"/>
        <w:tblLayout w:type="fixed"/>
        <w:tblLook w:val="04A0" w:firstRow="1" w:lastRow="0" w:firstColumn="1" w:lastColumn="0" w:noHBand="0" w:noVBand="1"/>
      </w:tblPr>
      <w:tblGrid>
        <w:gridCol w:w="567"/>
        <w:gridCol w:w="4962"/>
        <w:gridCol w:w="1275"/>
        <w:gridCol w:w="1560"/>
        <w:gridCol w:w="1701"/>
      </w:tblGrid>
      <w:tr w:rsidR="00D74633" w:rsidRPr="00D74633" w14:paraId="27BC7FDB" w14:textId="77777777" w:rsidTr="00447CD5">
        <w:trPr>
          <w:trHeight w:val="595"/>
          <w:tblHeader/>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B8669D" w14:textId="77777777" w:rsidR="00D74633" w:rsidRPr="00D74633" w:rsidRDefault="00D74633" w:rsidP="00D74633">
            <w:pPr>
              <w:jc w:val="center"/>
            </w:pPr>
            <w:bookmarkStart w:id="92" w:name="_Hlk85616451"/>
            <w:r w:rsidRPr="00D74633">
              <w:t>№</w:t>
            </w:r>
            <w:r w:rsidRPr="00D74633">
              <w:br/>
              <w:t>п/ п</w:t>
            </w:r>
          </w:p>
        </w:tc>
        <w:tc>
          <w:tcPr>
            <w:tcW w:w="4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560CA" w14:textId="77777777" w:rsidR="00D74633" w:rsidRPr="00D74633" w:rsidRDefault="00D74633" w:rsidP="00D74633">
            <w:pPr>
              <w:jc w:val="center"/>
            </w:pPr>
            <w:r w:rsidRPr="00D74633">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EF15C" w14:textId="77777777" w:rsidR="00D74633" w:rsidRPr="00D74633" w:rsidRDefault="00D74633" w:rsidP="00D74633">
            <w:pPr>
              <w:ind w:left="-81"/>
              <w:jc w:val="center"/>
            </w:pPr>
            <w:r w:rsidRPr="00D74633">
              <w:t>Единица измерения</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39E374E" w14:textId="77777777" w:rsidR="00D74633" w:rsidRPr="00D74633" w:rsidRDefault="00D74633" w:rsidP="00D74633">
            <w:pPr>
              <w:jc w:val="center"/>
            </w:pPr>
            <w:r w:rsidRPr="00D74633">
              <w:t>Долгосрочный период регулирования</w:t>
            </w:r>
          </w:p>
        </w:tc>
      </w:tr>
      <w:tr w:rsidR="00D74633" w:rsidRPr="00D74633" w14:paraId="23104EAD" w14:textId="77777777" w:rsidTr="00447CD5">
        <w:trPr>
          <w:trHeight w:val="341"/>
          <w:tblHeader/>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0581CA35" w14:textId="77777777" w:rsidR="00D74633" w:rsidRPr="00D74633" w:rsidRDefault="00D74633" w:rsidP="00D74633"/>
        </w:tc>
        <w:tc>
          <w:tcPr>
            <w:tcW w:w="4962" w:type="dxa"/>
            <w:vMerge/>
            <w:tcBorders>
              <w:top w:val="single" w:sz="4" w:space="0" w:color="auto"/>
              <w:left w:val="single" w:sz="4" w:space="0" w:color="auto"/>
              <w:bottom w:val="single" w:sz="4" w:space="0" w:color="auto"/>
              <w:right w:val="single" w:sz="4" w:space="0" w:color="auto"/>
            </w:tcBorders>
            <w:vAlign w:val="center"/>
            <w:hideMark/>
          </w:tcPr>
          <w:p w14:paraId="5F36F7F8" w14:textId="77777777" w:rsidR="00D74633" w:rsidRPr="00D74633" w:rsidRDefault="00D74633" w:rsidP="00D74633"/>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3BF15" w14:textId="77777777" w:rsidR="00D74633" w:rsidRPr="00D74633" w:rsidRDefault="00D74633" w:rsidP="00D74633">
            <w:pPr>
              <w:jc w:val="center"/>
            </w:pPr>
            <w:r w:rsidRPr="00D74633">
              <w:t>год</w:t>
            </w:r>
          </w:p>
        </w:tc>
        <w:tc>
          <w:tcPr>
            <w:tcW w:w="1560" w:type="dxa"/>
            <w:tcBorders>
              <w:top w:val="single" w:sz="4" w:space="0" w:color="auto"/>
              <w:left w:val="single" w:sz="4" w:space="0" w:color="auto"/>
              <w:bottom w:val="single" w:sz="4" w:space="0" w:color="auto"/>
              <w:right w:val="single" w:sz="4" w:space="0" w:color="auto"/>
            </w:tcBorders>
            <w:vAlign w:val="center"/>
          </w:tcPr>
          <w:p w14:paraId="0856683E" w14:textId="77777777" w:rsidR="00D74633" w:rsidRPr="00D74633" w:rsidRDefault="00D74633" w:rsidP="00D74633">
            <w:pPr>
              <w:jc w:val="center"/>
            </w:pPr>
            <w:r w:rsidRPr="00D74633">
              <w:t>2024</w:t>
            </w:r>
          </w:p>
        </w:tc>
        <w:tc>
          <w:tcPr>
            <w:tcW w:w="1701" w:type="dxa"/>
            <w:tcBorders>
              <w:top w:val="single" w:sz="4" w:space="0" w:color="auto"/>
              <w:left w:val="single" w:sz="4" w:space="0" w:color="auto"/>
              <w:bottom w:val="single" w:sz="4" w:space="0" w:color="auto"/>
              <w:right w:val="single" w:sz="4" w:space="0" w:color="auto"/>
            </w:tcBorders>
            <w:vAlign w:val="center"/>
          </w:tcPr>
          <w:p w14:paraId="75E9BD4E" w14:textId="77777777" w:rsidR="00D74633" w:rsidRPr="00D74633" w:rsidRDefault="00D74633" w:rsidP="00D74633">
            <w:pPr>
              <w:jc w:val="center"/>
            </w:pPr>
            <w:r w:rsidRPr="00D74633">
              <w:t xml:space="preserve">2025 </w:t>
            </w:r>
          </w:p>
        </w:tc>
      </w:tr>
      <w:tr w:rsidR="00D74633" w:rsidRPr="00D74633" w14:paraId="26300008" w14:textId="77777777" w:rsidTr="00447CD5">
        <w:trPr>
          <w:trHeight w:val="297"/>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707B5" w14:textId="77777777" w:rsidR="00D74633" w:rsidRPr="00D74633" w:rsidRDefault="00D74633" w:rsidP="00D74633">
            <w:pPr>
              <w:jc w:val="center"/>
            </w:pPr>
            <w:r w:rsidRPr="00D74633">
              <w:t>1</w:t>
            </w:r>
          </w:p>
        </w:tc>
        <w:tc>
          <w:tcPr>
            <w:tcW w:w="4962" w:type="dxa"/>
            <w:tcBorders>
              <w:top w:val="single" w:sz="4" w:space="0" w:color="auto"/>
              <w:left w:val="nil"/>
              <w:bottom w:val="single" w:sz="4" w:space="0" w:color="auto"/>
              <w:right w:val="single" w:sz="4" w:space="0" w:color="auto"/>
            </w:tcBorders>
            <w:shd w:val="clear" w:color="auto" w:fill="auto"/>
            <w:noWrap/>
            <w:vAlign w:val="center"/>
            <w:hideMark/>
          </w:tcPr>
          <w:p w14:paraId="79DF81D1" w14:textId="77777777" w:rsidR="00D74633" w:rsidRPr="00D74633" w:rsidRDefault="00D74633" w:rsidP="00D74633">
            <w:pPr>
              <w:jc w:val="center"/>
            </w:pPr>
            <w:r w:rsidRPr="00D74633">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431AE" w14:textId="77777777" w:rsidR="00D74633" w:rsidRPr="00D74633" w:rsidRDefault="00D74633" w:rsidP="00D74633">
            <w:pPr>
              <w:jc w:val="center"/>
            </w:pPr>
            <w:r w:rsidRPr="00D74633">
              <w:t>3</w:t>
            </w:r>
          </w:p>
        </w:tc>
        <w:tc>
          <w:tcPr>
            <w:tcW w:w="1560" w:type="dxa"/>
            <w:tcBorders>
              <w:top w:val="single" w:sz="4" w:space="0" w:color="auto"/>
              <w:left w:val="single" w:sz="4" w:space="0" w:color="auto"/>
              <w:bottom w:val="single" w:sz="4" w:space="0" w:color="auto"/>
              <w:right w:val="single" w:sz="4" w:space="0" w:color="auto"/>
            </w:tcBorders>
            <w:vAlign w:val="center"/>
          </w:tcPr>
          <w:p w14:paraId="00729258" w14:textId="77777777" w:rsidR="00D74633" w:rsidRPr="00D74633" w:rsidRDefault="00D74633" w:rsidP="00D74633">
            <w:pPr>
              <w:jc w:val="center"/>
            </w:pPr>
            <w:r w:rsidRPr="00D74633">
              <w:t>4</w:t>
            </w:r>
          </w:p>
        </w:tc>
        <w:tc>
          <w:tcPr>
            <w:tcW w:w="1701" w:type="dxa"/>
            <w:tcBorders>
              <w:top w:val="single" w:sz="4" w:space="0" w:color="auto"/>
              <w:left w:val="single" w:sz="4" w:space="0" w:color="auto"/>
              <w:bottom w:val="single" w:sz="4" w:space="0" w:color="auto"/>
              <w:right w:val="single" w:sz="4" w:space="0" w:color="auto"/>
            </w:tcBorders>
            <w:vAlign w:val="center"/>
          </w:tcPr>
          <w:p w14:paraId="4664DAF0" w14:textId="77777777" w:rsidR="00D74633" w:rsidRPr="00D74633" w:rsidRDefault="00D74633" w:rsidP="00D74633">
            <w:pPr>
              <w:jc w:val="center"/>
            </w:pPr>
            <w:r w:rsidRPr="00D74633">
              <w:t>5</w:t>
            </w:r>
          </w:p>
        </w:tc>
      </w:tr>
      <w:tr w:rsidR="00D74633" w:rsidRPr="00D74633" w14:paraId="07C26455" w14:textId="77777777" w:rsidTr="00447CD5">
        <w:trPr>
          <w:trHeight w:val="5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E05DB" w14:textId="77777777" w:rsidR="00D74633" w:rsidRPr="00D74633" w:rsidRDefault="00D74633" w:rsidP="00D74633">
            <w:pPr>
              <w:jc w:val="center"/>
            </w:pPr>
            <w:r w:rsidRPr="00D74633">
              <w:t>1</w:t>
            </w:r>
          </w:p>
        </w:tc>
        <w:tc>
          <w:tcPr>
            <w:tcW w:w="4962" w:type="dxa"/>
            <w:tcBorders>
              <w:top w:val="single" w:sz="4" w:space="0" w:color="auto"/>
              <w:left w:val="nil"/>
              <w:bottom w:val="single" w:sz="4" w:space="0" w:color="auto"/>
              <w:right w:val="single" w:sz="4" w:space="0" w:color="auto"/>
            </w:tcBorders>
            <w:shd w:val="clear" w:color="auto" w:fill="auto"/>
            <w:noWrap/>
            <w:hideMark/>
          </w:tcPr>
          <w:p w14:paraId="6FB358F4" w14:textId="77777777" w:rsidR="00D74633" w:rsidRPr="00D74633" w:rsidRDefault="00D74633" w:rsidP="00D74633">
            <w:r w:rsidRPr="00D74633">
              <w:t> 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883E6" w14:textId="77777777" w:rsidR="00D74633" w:rsidRPr="00D74633" w:rsidRDefault="00D74633" w:rsidP="00D74633">
            <w:pPr>
              <w:jc w:val="center"/>
            </w:pP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1A98E0C1" w14:textId="77777777" w:rsidR="00D74633" w:rsidRPr="00D74633" w:rsidRDefault="00D74633" w:rsidP="00D74633">
            <w:pPr>
              <w:jc w:val="center"/>
            </w:pPr>
            <w:r w:rsidRPr="00D74633">
              <w:t> </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75F3098D" w14:textId="77777777" w:rsidR="00D74633" w:rsidRPr="00D74633" w:rsidRDefault="00D74633" w:rsidP="00D74633">
            <w:pPr>
              <w:jc w:val="center"/>
            </w:pPr>
            <w:r w:rsidRPr="00D74633">
              <w:t>1,058</w:t>
            </w:r>
          </w:p>
        </w:tc>
      </w:tr>
      <w:tr w:rsidR="00D74633" w:rsidRPr="00D74633" w14:paraId="3413213C" w14:textId="77777777" w:rsidTr="00447CD5">
        <w:trPr>
          <w:trHeight w:val="59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FB8F7" w14:textId="77777777" w:rsidR="00D74633" w:rsidRPr="00D74633" w:rsidRDefault="00D74633" w:rsidP="00D74633">
            <w:pPr>
              <w:jc w:val="center"/>
            </w:pPr>
            <w:r w:rsidRPr="00D74633">
              <w:t>2</w:t>
            </w:r>
          </w:p>
        </w:tc>
        <w:tc>
          <w:tcPr>
            <w:tcW w:w="4962" w:type="dxa"/>
            <w:tcBorders>
              <w:top w:val="single" w:sz="4" w:space="0" w:color="auto"/>
              <w:left w:val="nil"/>
              <w:bottom w:val="single" w:sz="4" w:space="0" w:color="auto"/>
              <w:right w:val="single" w:sz="4" w:space="0" w:color="auto"/>
            </w:tcBorders>
            <w:shd w:val="clear" w:color="auto" w:fill="auto"/>
            <w:noWrap/>
            <w:hideMark/>
          </w:tcPr>
          <w:p w14:paraId="6FB7BC63" w14:textId="77777777" w:rsidR="00D74633" w:rsidRPr="00D74633" w:rsidRDefault="00D74633" w:rsidP="00D74633">
            <w:r w:rsidRPr="00D74633">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307F0" w14:textId="77777777" w:rsidR="00D74633" w:rsidRPr="00D74633" w:rsidRDefault="00D74633" w:rsidP="00D74633">
            <w:pPr>
              <w:jc w:val="center"/>
            </w:pPr>
            <w:r w:rsidRPr="00D74633">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3148AA2" w14:textId="77777777" w:rsidR="00D74633" w:rsidRPr="00D74633" w:rsidRDefault="00D74633" w:rsidP="00D74633">
            <w:pPr>
              <w:jc w:val="center"/>
            </w:pPr>
            <w:r w:rsidRPr="00D74633">
              <w:rPr>
                <w:snapToGrid w:val="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1739DA" w14:textId="77777777" w:rsidR="00D74633" w:rsidRPr="00D74633" w:rsidRDefault="00D74633" w:rsidP="00D74633">
            <w:pPr>
              <w:jc w:val="center"/>
            </w:pPr>
            <w:r w:rsidRPr="00D74633">
              <w:rPr>
                <w:snapToGrid w:val="0"/>
              </w:rPr>
              <w:t>1%</w:t>
            </w:r>
          </w:p>
        </w:tc>
      </w:tr>
      <w:tr w:rsidR="00D74633" w:rsidRPr="00D74633" w14:paraId="0FB39014" w14:textId="77777777" w:rsidTr="00447CD5">
        <w:trPr>
          <w:trHeight w:val="35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EC7BF" w14:textId="77777777" w:rsidR="00D74633" w:rsidRPr="00D74633" w:rsidRDefault="00D74633" w:rsidP="00D74633">
            <w:pPr>
              <w:jc w:val="center"/>
            </w:pPr>
            <w:r w:rsidRPr="00D74633">
              <w:t>3</w:t>
            </w:r>
          </w:p>
        </w:tc>
        <w:tc>
          <w:tcPr>
            <w:tcW w:w="4962" w:type="dxa"/>
            <w:tcBorders>
              <w:top w:val="single" w:sz="4" w:space="0" w:color="auto"/>
              <w:left w:val="nil"/>
              <w:bottom w:val="single" w:sz="4" w:space="0" w:color="auto"/>
              <w:right w:val="single" w:sz="4" w:space="0" w:color="auto"/>
            </w:tcBorders>
            <w:shd w:val="clear" w:color="auto" w:fill="auto"/>
            <w:noWrap/>
            <w:hideMark/>
          </w:tcPr>
          <w:p w14:paraId="4F71D921" w14:textId="77777777" w:rsidR="00D74633" w:rsidRPr="00D74633" w:rsidRDefault="00D74633" w:rsidP="00D74633">
            <w:r w:rsidRPr="00D74633">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3B2A9" w14:textId="77777777" w:rsidR="00D74633" w:rsidRPr="00D74633" w:rsidRDefault="00D74633" w:rsidP="00D74633">
            <w:pPr>
              <w:jc w:val="center"/>
            </w:pPr>
            <w:r w:rsidRPr="00D74633">
              <w:t>%</w:t>
            </w:r>
          </w:p>
        </w:tc>
        <w:tc>
          <w:tcPr>
            <w:tcW w:w="1560" w:type="dxa"/>
            <w:tcBorders>
              <w:top w:val="nil"/>
              <w:left w:val="single" w:sz="4" w:space="0" w:color="auto"/>
              <w:bottom w:val="single" w:sz="4" w:space="0" w:color="auto"/>
              <w:right w:val="single" w:sz="4" w:space="0" w:color="auto"/>
            </w:tcBorders>
            <w:shd w:val="clear" w:color="auto" w:fill="auto"/>
            <w:vAlign w:val="center"/>
          </w:tcPr>
          <w:p w14:paraId="6C09D7E8" w14:textId="77777777" w:rsidR="00D74633" w:rsidRPr="00D74633" w:rsidRDefault="00D74633" w:rsidP="00D74633">
            <w:pPr>
              <w:jc w:val="center"/>
              <w:rPr>
                <w:snapToGrid w:val="0"/>
              </w:rPr>
            </w:pPr>
            <w:r w:rsidRPr="00D74633">
              <w:rPr>
                <w:snapToGrid w:val="0"/>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50ACC94E" w14:textId="77777777" w:rsidR="00D74633" w:rsidRPr="00D74633" w:rsidRDefault="00D74633" w:rsidP="00D74633">
            <w:pPr>
              <w:jc w:val="center"/>
              <w:rPr>
                <w:snapToGrid w:val="0"/>
              </w:rPr>
            </w:pPr>
            <w:r w:rsidRPr="00D74633">
              <w:rPr>
                <w:snapToGrid w:val="0"/>
              </w:rPr>
              <w:t>0</w:t>
            </w:r>
          </w:p>
        </w:tc>
      </w:tr>
      <w:tr w:rsidR="00D74633" w:rsidRPr="00D74633" w14:paraId="1F56E5B3" w14:textId="77777777" w:rsidTr="00447CD5">
        <w:trPr>
          <w:trHeight w:val="73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B0177" w14:textId="77777777" w:rsidR="00D74633" w:rsidRPr="00D74633" w:rsidRDefault="00D74633" w:rsidP="00D74633">
            <w:pPr>
              <w:jc w:val="center"/>
            </w:pPr>
            <w:r w:rsidRPr="00D74633">
              <w:t>3.1</w:t>
            </w:r>
          </w:p>
        </w:tc>
        <w:tc>
          <w:tcPr>
            <w:tcW w:w="4962" w:type="dxa"/>
            <w:tcBorders>
              <w:top w:val="single" w:sz="4" w:space="0" w:color="auto"/>
              <w:left w:val="nil"/>
              <w:bottom w:val="single" w:sz="4" w:space="0" w:color="auto"/>
              <w:right w:val="single" w:sz="4" w:space="0" w:color="auto"/>
            </w:tcBorders>
            <w:shd w:val="clear" w:color="auto" w:fill="auto"/>
            <w:noWrap/>
            <w:hideMark/>
          </w:tcPr>
          <w:p w14:paraId="196426E6" w14:textId="77777777" w:rsidR="00D74633" w:rsidRPr="00D74633" w:rsidRDefault="00D74633" w:rsidP="00D74633">
            <w:r w:rsidRPr="00D74633">
              <w:t> Количество условных единиц, относящихся к активам, необходимым 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4F1FD" w14:textId="77777777" w:rsidR="00D74633" w:rsidRPr="00D74633" w:rsidRDefault="00D74633" w:rsidP="00D74633">
            <w:pPr>
              <w:jc w:val="center"/>
            </w:pPr>
            <w:r w:rsidRPr="00D74633">
              <w:t>у.е.</w:t>
            </w:r>
          </w:p>
        </w:tc>
        <w:tc>
          <w:tcPr>
            <w:tcW w:w="1560" w:type="dxa"/>
            <w:tcBorders>
              <w:top w:val="nil"/>
              <w:left w:val="single" w:sz="4" w:space="0" w:color="auto"/>
              <w:bottom w:val="single" w:sz="4" w:space="0" w:color="auto"/>
              <w:right w:val="single" w:sz="4" w:space="0" w:color="auto"/>
            </w:tcBorders>
            <w:shd w:val="clear" w:color="auto" w:fill="auto"/>
            <w:vAlign w:val="center"/>
          </w:tcPr>
          <w:p w14:paraId="343445BC" w14:textId="77777777" w:rsidR="00D74633" w:rsidRPr="00D74633" w:rsidRDefault="00D74633" w:rsidP="00D74633">
            <w:pPr>
              <w:jc w:val="center"/>
              <w:rPr>
                <w:snapToGrid w:val="0"/>
              </w:rPr>
            </w:pPr>
            <w:r w:rsidRPr="00D74633">
              <w:rPr>
                <w:snapToGrid w:val="0"/>
              </w:rPr>
              <w:t>87,92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54641A6F" w14:textId="77777777" w:rsidR="00D74633" w:rsidRPr="00D74633" w:rsidRDefault="00D74633" w:rsidP="00D74633">
            <w:pPr>
              <w:jc w:val="center"/>
              <w:rPr>
                <w:snapToGrid w:val="0"/>
              </w:rPr>
            </w:pPr>
            <w:r w:rsidRPr="00D74633">
              <w:rPr>
                <w:snapToGrid w:val="0"/>
              </w:rPr>
              <w:t>87,92</w:t>
            </w:r>
          </w:p>
        </w:tc>
      </w:tr>
      <w:tr w:rsidR="00D74633" w:rsidRPr="00D74633" w14:paraId="2AC202C9" w14:textId="77777777" w:rsidTr="00447CD5">
        <w:trPr>
          <w:trHeight w:val="59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6C18B" w14:textId="77777777" w:rsidR="00D74633" w:rsidRPr="00D74633" w:rsidRDefault="00D74633" w:rsidP="00D74633">
            <w:pPr>
              <w:jc w:val="center"/>
            </w:pPr>
            <w:r w:rsidRPr="00D74633">
              <w:t>3.2</w:t>
            </w:r>
          </w:p>
        </w:tc>
        <w:tc>
          <w:tcPr>
            <w:tcW w:w="4962" w:type="dxa"/>
            <w:tcBorders>
              <w:top w:val="single" w:sz="4" w:space="0" w:color="auto"/>
              <w:left w:val="nil"/>
              <w:bottom w:val="single" w:sz="4" w:space="0" w:color="auto"/>
              <w:right w:val="single" w:sz="4" w:space="0" w:color="auto"/>
            </w:tcBorders>
            <w:shd w:val="clear" w:color="auto" w:fill="auto"/>
            <w:noWrap/>
            <w:vAlign w:val="center"/>
            <w:hideMark/>
          </w:tcPr>
          <w:p w14:paraId="752BD034" w14:textId="77777777" w:rsidR="00D74633" w:rsidRPr="00D74633" w:rsidRDefault="00D74633" w:rsidP="00D74633">
            <w:r w:rsidRPr="00D74633">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F4B82" w14:textId="77777777" w:rsidR="00D74633" w:rsidRPr="00D74633" w:rsidRDefault="00D74633" w:rsidP="00D74633">
            <w:pPr>
              <w:jc w:val="center"/>
            </w:pPr>
            <w:r w:rsidRPr="00D74633">
              <w:t>Гкал/ч</w:t>
            </w:r>
          </w:p>
        </w:tc>
        <w:tc>
          <w:tcPr>
            <w:tcW w:w="1560" w:type="dxa"/>
            <w:tcBorders>
              <w:top w:val="nil"/>
              <w:left w:val="single" w:sz="4" w:space="0" w:color="auto"/>
              <w:bottom w:val="single" w:sz="4" w:space="0" w:color="auto"/>
              <w:right w:val="single" w:sz="4" w:space="0" w:color="auto"/>
            </w:tcBorders>
            <w:shd w:val="clear" w:color="auto" w:fill="auto"/>
            <w:vAlign w:val="center"/>
          </w:tcPr>
          <w:p w14:paraId="0D60945E" w14:textId="77777777" w:rsidR="00D74633" w:rsidRPr="00D74633" w:rsidRDefault="00D74633" w:rsidP="00D74633">
            <w:pPr>
              <w:jc w:val="center"/>
              <w:rPr>
                <w:snapToGrid w:val="0"/>
              </w:rPr>
            </w:pPr>
            <w:r w:rsidRPr="00D74633">
              <w:rPr>
                <w:snapToGrid w:val="0"/>
              </w:rPr>
              <w:t>75</w:t>
            </w:r>
          </w:p>
        </w:tc>
        <w:tc>
          <w:tcPr>
            <w:tcW w:w="1701" w:type="dxa"/>
            <w:tcBorders>
              <w:top w:val="nil"/>
              <w:left w:val="single" w:sz="4" w:space="0" w:color="auto"/>
              <w:bottom w:val="single" w:sz="4" w:space="0" w:color="auto"/>
              <w:right w:val="single" w:sz="4" w:space="0" w:color="auto"/>
            </w:tcBorders>
            <w:shd w:val="clear" w:color="auto" w:fill="auto"/>
            <w:vAlign w:val="center"/>
          </w:tcPr>
          <w:p w14:paraId="4D28A154" w14:textId="77777777" w:rsidR="00D74633" w:rsidRPr="00D74633" w:rsidRDefault="00D74633" w:rsidP="00D74633">
            <w:pPr>
              <w:jc w:val="center"/>
              <w:rPr>
                <w:snapToGrid w:val="0"/>
              </w:rPr>
            </w:pPr>
            <w:r w:rsidRPr="00D74633">
              <w:rPr>
                <w:snapToGrid w:val="0"/>
              </w:rPr>
              <w:t>75</w:t>
            </w:r>
          </w:p>
        </w:tc>
      </w:tr>
      <w:tr w:rsidR="00D74633" w:rsidRPr="00D74633" w14:paraId="425F2283" w14:textId="77777777" w:rsidTr="00447CD5">
        <w:trPr>
          <w:trHeight w:val="59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1A8BE" w14:textId="77777777" w:rsidR="00D74633" w:rsidRPr="00D74633" w:rsidRDefault="00D74633" w:rsidP="00D74633">
            <w:pPr>
              <w:jc w:val="center"/>
            </w:pPr>
            <w:r w:rsidRPr="00D74633">
              <w:t>4</w:t>
            </w:r>
          </w:p>
        </w:tc>
        <w:tc>
          <w:tcPr>
            <w:tcW w:w="4962" w:type="dxa"/>
            <w:tcBorders>
              <w:top w:val="single" w:sz="4" w:space="0" w:color="auto"/>
              <w:left w:val="nil"/>
              <w:bottom w:val="single" w:sz="4" w:space="0" w:color="auto"/>
              <w:right w:val="single" w:sz="4" w:space="0" w:color="auto"/>
            </w:tcBorders>
            <w:shd w:val="clear" w:color="auto" w:fill="auto"/>
            <w:noWrap/>
            <w:hideMark/>
          </w:tcPr>
          <w:p w14:paraId="24E3650E" w14:textId="77777777" w:rsidR="00D74633" w:rsidRPr="00D74633" w:rsidRDefault="00D74633" w:rsidP="00D74633">
            <w:r w:rsidRPr="00D74633">
              <w:t>Коэффициент эластичности затрат по росту активов (</w:t>
            </w:r>
            <w:proofErr w:type="spellStart"/>
            <w:r w:rsidRPr="00D74633">
              <w:t>К</w:t>
            </w:r>
            <w:r w:rsidRPr="00D74633">
              <w:rPr>
                <w:vertAlign w:val="subscript"/>
              </w:rPr>
              <w:t>эл</w:t>
            </w:r>
            <w:proofErr w:type="spellEnd"/>
            <w:r w:rsidRPr="00D74633">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89072" w14:textId="77777777" w:rsidR="00D74633" w:rsidRPr="00D74633" w:rsidRDefault="00D74633" w:rsidP="00D74633">
            <w:pPr>
              <w:jc w:val="center"/>
            </w:pPr>
          </w:p>
        </w:tc>
        <w:tc>
          <w:tcPr>
            <w:tcW w:w="1560" w:type="dxa"/>
            <w:tcBorders>
              <w:top w:val="nil"/>
              <w:left w:val="single" w:sz="4" w:space="0" w:color="auto"/>
              <w:bottom w:val="single" w:sz="4" w:space="0" w:color="auto"/>
              <w:right w:val="single" w:sz="4" w:space="0" w:color="auto"/>
            </w:tcBorders>
            <w:shd w:val="clear" w:color="auto" w:fill="auto"/>
            <w:vAlign w:val="center"/>
          </w:tcPr>
          <w:p w14:paraId="57BA2E65" w14:textId="77777777" w:rsidR="00D74633" w:rsidRPr="00D74633" w:rsidRDefault="00D74633" w:rsidP="00D74633">
            <w:pPr>
              <w:jc w:val="center"/>
              <w:rPr>
                <w:snapToGrid w:val="0"/>
              </w:rPr>
            </w:pPr>
            <w:r w:rsidRPr="00D74633">
              <w:rPr>
                <w:snapToGrid w:val="0"/>
              </w:rPr>
              <w:t> </w:t>
            </w:r>
          </w:p>
        </w:tc>
        <w:tc>
          <w:tcPr>
            <w:tcW w:w="1701" w:type="dxa"/>
            <w:tcBorders>
              <w:top w:val="nil"/>
              <w:left w:val="single" w:sz="4" w:space="0" w:color="auto"/>
              <w:bottom w:val="single" w:sz="4" w:space="0" w:color="auto"/>
              <w:right w:val="single" w:sz="4" w:space="0" w:color="auto"/>
            </w:tcBorders>
            <w:shd w:val="clear" w:color="auto" w:fill="auto"/>
            <w:vAlign w:val="center"/>
          </w:tcPr>
          <w:p w14:paraId="1C92AF63" w14:textId="77777777" w:rsidR="00D74633" w:rsidRPr="00D74633" w:rsidRDefault="00D74633" w:rsidP="00D74633">
            <w:pPr>
              <w:jc w:val="center"/>
              <w:rPr>
                <w:snapToGrid w:val="0"/>
              </w:rPr>
            </w:pPr>
            <w:r w:rsidRPr="00D74633">
              <w:rPr>
                <w:snapToGrid w:val="0"/>
              </w:rPr>
              <w:t>0,75</w:t>
            </w:r>
          </w:p>
        </w:tc>
      </w:tr>
      <w:tr w:rsidR="00D74633" w:rsidRPr="00D74633" w14:paraId="20C4D5AF" w14:textId="77777777" w:rsidTr="00447CD5">
        <w:trPr>
          <w:trHeight w:val="59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BC23F" w14:textId="77777777" w:rsidR="00D74633" w:rsidRPr="00D74633" w:rsidRDefault="00D74633" w:rsidP="00D74633">
            <w:pPr>
              <w:jc w:val="center"/>
            </w:pPr>
            <w:r w:rsidRPr="00D74633">
              <w:t>5</w:t>
            </w:r>
          </w:p>
        </w:tc>
        <w:tc>
          <w:tcPr>
            <w:tcW w:w="4962" w:type="dxa"/>
            <w:tcBorders>
              <w:top w:val="single" w:sz="4" w:space="0" w:color="auto"/>
              <w:left w:val="nil"/>
              <w:bottom w:val="single" w:sz="4" w:space="0" w:color="auto"/>
              <w:right w:val="single" w:sz="4" w:space="0" w:color="auto"/>
            </w:tcBorders>
            <w:shd w:val="clear" w:color="auto" w:fill="auto"/>
            <w:noWrap/>
            <w:hideMark/>
          </w:tcPr>
          <w:p w14:paraId="7C17CFBD" w14:textId="77777777" w:rsidR="00D74633" w:rsidRPr="00D74633" w:rsidRDefault="00D74633" w:rsidP="00D74633">
            <w:r w:rsidRPr="00D74633">
              <w:t> Операционные (подконтрольные)</w:t>
            </w:r>
            <w:r w:rsidRPr="00D74633">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9723B" w14:textId="77777777" w:rsidR="00D74633" w:rsidRPr="00D74633" w:rsidRDefault="00D74633" w:rsidP="00D74633">
            <w:pPr>
              <w:jc w:val="center"/>
            </w:pPr>
            <w:r w:rsidRPr="00D74633">
              <w:t>тыс. руб.</w:t>
            </w:r>
          </w:p>
        </w:tc>
        <w:tc>
          <w:tcPr>
            <w:tcW w:w="1560" w:type="dxa"/>
            <w:tcBorders>
              <w:top w:val="nil"/>
              <w:left w:val="single" w:sz="4" w:space="0" w:color="auto"/>
              <w:bottom w:val="single" w:sz="4" w:space="0" w:color="auto"/>
              <w:right w:val="single" w:sz="4" w:space="0" w:color="auto"/>
            </w:tcBorders>
            <w:shd w:val="clear" w:color="auto" w:fill="auto"/>
            <w:vAlign w:val="center"/>
          </w:tcPr>
          <w:p w14:paraId="0BF022EB" w14:textId="77777777" w:rsidR="00D74633" w:rsidRPr="00D74633" w:rsidRDefault="00D74633" w:rsidP="00D74633">
            <w:pPr>
              <w:jc w:val="center"/>
              <w:rPr>
                <w:snapToGrid w:val="0"/>
              </w:rPr>
            </w:pPr>
            <w:r w:rsidRPr="00D74633">
              <w:rPr>
                <w:snapToGrid w:val="0"/>
              </w:rPr>
              <w:t>41 731,68</w:t>
            </w:r>
          </w:p>
        </w:tc>
        <w:tc>
          <w:tcPr>
            <w:tcW w:w="1701" w:type="dxa"/>
            <w:tcBorders>
              <w:top w:val="nil"/>
              <w:left w:val="single" w:sz="4" w:space="0" w:color="auto"/>
              <w:bottom w:val="single" w:sz="4" w:space="0" w:color="auto"/>
              <w:right w:val="single" w:sz="4" w:space="0" w:color="auto"/>
            </w:tcBorders>
            <w:shd w:val="clear" w:color="auto" w:fill="auto"/>
            <w:vAlign w:val="center"/>
          </w:tcPr>
          <w:p w14:paraId="167850EA" w14:textId="77777777" w:rsidR="00D74633" w:rsidRPr="00D74633" w:rsidRDefault="00D74633" w:rsidP="00D74633">
            <w:pPr>
              <w:jc w:val="center"/>
              <w:rPr>
                <w:snapToGrid w:val="0"/>
              </w:rPr>
            </w:pPr>
            <w:r w:rsidRPr="00D74633">
              <w:rPr>
                <w:snapToGrid w:val="0"/>
              </w:rPr>
              <w:t>43 710,60</w:t>
            </w:r>
          </w:p>
        </w:tc>
      </w:tr>
      <w:bookmarkEnd w:id="92"/>
      <w:tr w:rsidR="00D74633" w:rsidRPr="00D74633" w14:paraId="31688AD4" w14:textId="77777777" w:rsidTr="00447CD5">
        <w:trPr>
          <w:trHeight w:val="17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668A6" w14:textId="77777777" w:rsidR="00D74633" w:rsidRPr="00D74633" w:rsidRDefault="00D74633" w:rsidP="00D74633">
            <w:pPr>
              <w:jc w:val="center"/>
            </w:pPr>
            <w:r w:rsidRPr="00D74633">
              <w:t>6</w:t>
            </w:r>
          </w:p>
        </w:tc>
        <w:tc>
          <w:tcPr>
            <w:tcW w:w="4962" w:type="dxa"/>
            <w:tcBorders>
              <w:top w:val="single" w:sz="4" w:space="0" w:color="auto"/>
              <w:left w:val="nil"/>
              <w:bottom w:val="single" w:sz="4" w:space="0" w:color="auto"/>
              <w:right w:val="single" w:sz="4" w:space="0" w:color="auto"/>
            </w:tcBorders>
            <w:shd w:val="clear" w:color="auto" w:fill="auto"/>
            <w:noWrap/>
            <w:hideMark/>
          </w:tcPr>
          <w:p w14:paraId="3A298C7C" w14:textId="77777777" w:rsidR="00D74633" w:rsidRPr="00D74633" w:rsidRDefault="00D74633" w:rsidP="00D74633">
            <w:r w:rsidRPr="00D74633">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F4544" w14:textId="77777777" w:rsidR="00D74633" w:rsidRPr="00D74633" w:rsidRDefault="00D74633" w:rsidP="00D74633">
            <w:pPr>
              <w:jc w:val="center"/>
            </w:pPr>
            <w:r w:rsidRPr="00D74633">
              <w:t>%</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6A1121D5" w14:textId="77777777" w:rsidR="00D74633" w:rsidRPr="00D74633" w:rsidRDefault="00D74633" w:rsidP="00D74633">
            <w:pPr>
              <w:jc w:val="center"/>
            </w:pPr>
          </w:p>
        </w:tc>
        <w:tc>
          <w:tcPr>
            <w:tcW w:w="1701" w:type="dxa"/>
            <w:tcBorders>
              <w:top w:val="nil"/>
              <w:left w:val="nil"/>
              <w:bottom w:val="single" w:sz="4" w:space="0" w:color="auto"/>
              <w:right w:val="single" w:sz="4" w:space="0" w:color="auto"/>
            </w:tcBorders>
            <w:shd w:val="clear" w:color="000000" w:fill="FFFFFF"/>
            <w:vAlign w:val="center"/>
          </w:tcPr>
          <w:p w14:paraId="2E4BEA4E" w14:textId="77777777" w:rsidR="00D74633" w:rsidRPr="00D74633" w:rsidRDefault="00D74633" w:rsidP="00D74633">
            <w:pPr>
              <w:jc w:val="center"/>
            </w:pPr>
            <w:r w:rsidRPr="00D74633">
              <w:t>1,04742</w:t>
            </w:r>
          </w:p>
        </w:tc>
      </w:tr>
    </w:tbl>
    <w:p w14:paraId="12A2AE5A" w14:textId="77777777" w:rsidR="00D74633" w:rsidRPr="00D74633" w:rsidRDefault="00D74633" w:rsidP="00D74633">
      <w:pPr>
        <w:tabs>
          <w:tab w:val="num" w:pos="0"/>
          <w:tab w:val="left" w:pos="426"/>
        </w:tabs>
        <w:ind w:firstLine="709"/>
        <w:jc w:val="both"/>
        <w:rPr>
          <w:sz w:val="28"/>
          <w:szCs w:val="28"/>
        </w:rPr>
      </w:pPr>
    </w:p>
    <w:p w14:paraId="0607632E" w14:textId="77777777" w:rsidR="00D74633" w:rsidRPr="00D74633" w:rsidRDefault="00D74633" w:rsidP="00D74633">
      <w:pPr>
        <w:tabs>
          <w:tab w:val="num" w:pos="0"/>
          <w:tab w:val="left" w:pos="426"/>
        </w:tabs>
        <w:ind w:firstLine="709"/>
        <w:jc w:val="both"/>
        <w:rPr>
          <w:sz w:val="28"/>
          <w:szCs w:val="28"/>
        </w:rPr>
      </w:pPr>
      <w:r w:rsidRPr="00D74633">
        <w:rPr>
          <w:sz w:val="28"/>
          <w:szCs w:val="28"/>
        </w:rPr>
        <w:t>Данный индекс операционных расходов применим ко всем статьям раздела операционные (подконтрольные) расходы к среднегодовым значениям по соответствующему периоду регулирования.</w:t>
      </w:r>
    </w:p>
    <w:p w14:paraId="64747CD4" w14:textId="77777777" w:rsidR="00D74633" w:rsidRPr="00D74633" w:rsidRDefault="00D74633" w:rsidP="00D74633">
      <w:pPr>
        <w:tabs>
          <w:tab w:val="num" w:pos="0"/>
          <w:tab w:val="left" w:pos="426"/>
        </w:tabs>
        <w:ind w:firstLine="709"/>
        <w:jc w:val="both"/>
        <w:rPr>
          <w:sz w:val="28"/>
          <w:szCs w:val="28"/>
        </w:rPr>
      </w:pPr>
      <w:r w:rsidRPr="00D74633">
        <w:rPr>
          <w:sz w:val="28"/>
          <w:szCs w:val="28"/>
        </w:rPr>
        <w:t xml:space="preserve">Информация о величине расходов в разрезе статей затрат по соответствующему периоду регулирования представлена в таблице 7 </w:t>
      </w:r>
    </w:p>
    <w:p w14:paraId="63E5B5CB" w14:textId="77777777" w:rsidR="00D74633" w:rsidRPr="00D74633" w:rsidRDefault="00D74633" w:rsidP="00D74633">
      <w:pPr>
        <w:tabs>
          <w:tab w:val="num" w:pos="0"/>
          <w:tab w:val="left" w:pos="426"/>
        </w:tabs>
        <w:ind w:firstLine="709"/>
        <w:jc w:val="right"/>
        <w:rPr>
          <w:sz w:val="28"/>
          <w:szCs w:val="28"/>
        </w:rPr>
      </w:pPr>
      <w:r w:rsidRPr="00D74633">
        <w:rPr>
          <w:sz w:val="28"/>
          <w:szCs w:val="28"/>
        </w:rPr>
        <w:t>таблица 7</w:t>
      </w:r>
    </w:p>
    <w:p w14:paraId="7E7C1258" w14:textId="77777777" w:rsidR="00D74633" w:rsidRPr="00D74633" w:rsidRDefault="00D74633" w:rsidP="00D74633">
      <w:pPr>
        <w:tabs>
          <w:tab w:val="num" w:pos="0"/>
          <w:tab w:val="left" w:pos="426"/>
        </w:tabs>
        <w:ind w:firstLine="709"/>
        <w:jc w:val="center"/>
        <w:rPr>
          <w:sz w:val="28"/>
          <w:szCs w:val="28"/>
        </w:rPr>
      </w:pPr>
      <w:r w:rsidRPr="00D74633">
        <w:rPr>
          <w:sz w:val="28"/>
          <w:szCs w:val="28"/>
        </w:rPr>
        <w:t>Распределение операционных (подконтрольных) расходов на 2025 год</w:t>
      </w:r>
    </w:p>
    <w:p w14:paraId="78D8C5DB" w14:textId="77777777" w:rsidR="00D74633" w:rsidRPr="00D74633" w:rsidRDefault="00D74633" w:rsidP="00D74633">
      <w:pPr>
        <w:tabs>
          <w:tab w:val="num" w:pos="0"/>
          <w:tab w:val="left" w:pos="426"/>
        </w:tabs>
        <w:ind w:firstLine="709"/>
        <w:jc w:val="center"/>
        <w:rPr>
          <w:sz w:val="28"/>
          <w:szCs w:val="28"/>
        </w:rPr>
      </w:pPr>
      <w:r w:rsidRPr="00D74633">
        <w:rPr>
          <w:sz w:val="28"/>
          <w:szCs w:val="28"/>
        </w:rPr>
        <w:lastRenderedPageBreak/>
        <w:t>АО «Знамя» постатейно, приложение 5.1 Методических указаний</w:t>
      </w:r>
    </w:p>
    <w:p w14:paraId="2F2B678F" w14:textId="77777777" w:rsidR="00D74633" w:rsidRPr="00D74633" w:rsidRDefault="00D74633" w:rsidP="00D74633">
      <w:pPr>
        <w:tabs>
          <w:tab w:val="num" w:pos="0"/>
          <w:tab w:val="left" w:pos="426"/>
        </w:tabs>
        <w:ind w:firstLine="709"/>
        <w:jc w:val="right"/>
      </w:pPr>
      <w:r w:rsidRPr="00D74633">
        <w:t>тыс. руб.</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3165"/>
        <w:gridCol w:w="1167"/>
        <w:gridCol w:w="1297"/>
        <w:gridCol w:w="1297"/>
        <w:gridCol w:w="1239"/>
        <w:gridCol w:w="1353"/>
      </w:tblGrid>
      <w:tr w:rsidR="00D74633" w:rsidRPr="00D74633" w14:paraId="12E97465" w14:textId="77777777" w:rsidTr="00447CD5">
        <w:trPr>
          <w:trHeight w:val="417"/>
          <w:tblHeader/>
        </w:trPr>
        <w:tc>
          <w:tcPr>
            <w:tcW w:w="222" w:type="pct"/>
            <w:shd w:val="clear" w:color="auto" w:fill="auto"/>
            <w:vAlign w:val="center"/>
            <w:hideMark/>
          </w:tcPr>
          <w:p w14:paraId="2F309C50" w14:textId="77777777" w:rsidR="00D74633" w:rsidRPr="00D74633" w:rsidRDefault="00D74633" w:rsidP="00D74633">
            <w:pPr>
              <w:jc w:val="center"/>
            </w:pPr>
            <w:r w:rsidRPr="00D74633">
              <w:t>№ п/п</w:t>
            </w:r>
          </w:p>
        </w:tc>
        <w:tc>
          <w:tcPr>
            <w:tcW w:w="1589" w:type="pct"/>
            <w:shd w:val="clear" w:color="auto" w:fill="auto"/>
            <w:vAlign w:val="center"/>
            <w:hideMark/>
          </w:tcPr>
          <w:p w14:paraId="76E967D9" w14:textId="77777777" w:rsidR="00D74633" w:rsidRPr="00D74633" w:rsidRDefault="00D74633" w:rsidP="00D74633">
            <w:pPr>
              <w:jc w:val="center"/>
            </w:pPr>
            <w:r w:rsidRPr="00D74633">
              <w:t>Наименование расхода</w:t>
            </w:r>
          </w:p>
        </w:tc>
        <w:tc>
          <w:tcPr>
            <w:tcW w:w="586" w:type="pct"/>
            <w:vAlign w:val="center"/>
          </w:tcPr>
          <w:p w14:paraId="7341F846" w14:textId="77777777" w:rsidR="00D74633" w:rsidRPr="00D74633" w:rsidRDefault="00D74633" w:rsidP="00D74633">
            <w:pPr>
              <w:ind w:left="-57" w:right="-57"/>
              <w:jc w:val="center"/>
              <w:rPr>
                <w:snapToGrid w:val="0"/>
              </w:rPr>
            </w:pPr>
            <w:proofErr w:type="spellStart"/>
            <w:r w:rsidRPr="00D74633">
              <w:rPr>
                <w:snapToGrid w:val="0"/>
              </w:rPr>
              <w:t>Утвер</w:t>
            </w:r>
            <w:proofErr w:type="spellEnd"/>
            <w:r w:rsidRPr="00D74633">
              <w:rPr>
                <w:snapToGrid w:val="0"/>
              </w:rPr>
              <w:t>-</w:t>
            </w:r>
          </w:p>
          <w:p w14:paraId="44DE8CCA" w14:textId="77777777" w:rsidR="00D74633" w:rsidRPr="00D74633" w:rsidRDefault="00D74633" w:rsidP="00D74633">
            <w:pPr>
              <w:ind w:left="-57" w:right="-57"/>
              <w:jc w:val="center"/>
              <w:rPr>
                <w:snapToGrid w:val="0"/>
              </w:rPr>
            </w:pPr>
            <w:proofErr w:type="spellStart"/>
            <w:r w:rsidRPr="00D74633">
              <w:rPr>
                <w:snapToGrid w:val="0"/>
              </w:rPr>
              <w:t>ждено</w:t>
            </w:r>
            <w:proofErr w:type="spellEnd"/>
            <w:r w:rsidRPr="00D74633">
              <w:rPr>
                <w:snapToGrid w:val="0"/>
              </w:rPr>
              <w:t xml:space="preserve"> на 2024</w:t>
            </w:r>
          </w:p>
        </w:tc>
        <w:tc>
          <w:tcPr>
            <w:tcW w:w="651" w:type="pct"/>
            <w:vAlign w:val="center"/>
          </w:tcPr>
          <w:p w14:paraId="28CC08DC" w14:textId="77777777" w:rsidR="00D74633" w:rsidRPr="00D74633" w:rsidRDefault="00D74633" w:rsidP="00D74633">
            <w:pPr>
              <w:ind w:left="-57" w:right="-57"/>
              <w:jc w:val="center"/>
              <w:rPr>
                <w:snapToGrid w:val="0"/>
              </w:rPr>
            </w:pPr>
            <w:proofErr w:type="spellStart"/>
            <w:r w:rsidRPr="00D74633">
              <w:rPr>
                <w:snapToGrid w:val="0"/>
              </w:rPr>
              <w:t>Предложе-ние</w:t>
            </w:r>
            <w:proofErr w:type="spellEnd"/>
            <w:r w:rsidRPr="00D74633">
              <w:rPr>
                <w:snapToGrid w:val="0"/>
              </w:rPr>
              <w:t xml:space="preserve"> предпр. на 2025 </w:t>
            </w:r>
          </w:p>
        </w:tc>
        <w:tc>
          <w:tcPr>
            <w:tcW w:w="651" w:type="pct"/>
            <w:vAlign w:val="center"/>
          </w:tcPr>
          <w:p w14:paraId="367CB3D8" w14:textId="77777777" w:rsidR="00D74633" w:rsidRPr="00D74633" w:rsidRDefault="00D74633" w:rsidP="00D74633">
            <w:pPr>
              <w:jc w:val="center"/>
            </w:pPr>
            <w:r w:rsidRPr="00D74633">
              <w:t xml:space="preserve">Предложения экспертов </w:t>
            </w:r>
            <w:r w:rsidRPr="00D74633">
              <w:rPr>
                <w:bCs/>
              </w:rPr>
              <w:t>на 2025 год</w:t>
            </w:r>
          </w:p>
        </w:tc>
        <w:tc>
          <w:tcPr>
            <w:tcW w:w="622" w:type="pct"/>
            <w:vAlign w:val="center"/>
          </w:tcPr>
          <w:p w14:paraId="690C29BA" w14:textId="77777777" w:rsidR="00D74633" w:rsidRPr="00D74633" w:rsidRDefault="00D74633" w:rsidP="00D74633">
            <w:pPr>
              <w:ind w:left="-57" w:right="-57"/>
              <w:jc w:val="center"/>
              <w:rPr>
                <w:snapToGrid w:val="0"/>
              </w:rPr>
            </w:pPr>
            <w:proofErr w:type="spellStart"/>
            <w:r w:rsidRPr="00D74633">
              <w:rPr>
                <w:snapToGrid w:val="0"/>
              </w:rPr>
              <w:t>Корректи-ровка</w:t>
            </w:r>
            <w:proofErr w:type="spellEnd"/>
            <w:r w:rsidRPr="00D74633">
              <w:rPr>
                <w:snapToGrid w:val="0"/>
              </w:rPr>
              <w:t xml:space="preserve"> </w:t>
            </w:r>
            <w:proofErr w:type="spellStart"/>
            <w:r w:rsidRPr="00D74633">
              <w:rPr>
                <w:snapToGrid w:val="0"/>
              </w:rPr>
              <w:t>предложе-ний</w:t>
            </w:r>
            <w:proofErr w:type="spellEnd"/>
          </w:p>
        </w:tc>
        <w:tc>
          <w:tcPr>
            <w:tcW w:w="679" w:type="pct"/>
            <w:vAlign w:val="center"/>
          </w:tcPr>
          <w:p w14:paraId="12A9B09F" w14:textId="77777777" w:rsidR="00D74633" w:rsidRPr="00D74633" w:rsidRDefault="00D74633" w:rsidP="00D74633">
            <w:pPr>
              <w:ind w:left="-57" w:right="-57"/>
              <w:jc w:val="center"/>
              <w:rPr>
                <w:snapToGrid w:val="0"/>
              </w:rPr>
            </w:pPr>
            <w:r w:rsidRPr="00D74633">
              <w:rPr>
                <w:snapToGrid w:val="0"/>
              </w:rPr>
              <w:t>Динамика изменения показателей 2025 года к 2024 году</w:t>
            </w:r>
          </w:p>
        </w:tc>
      </w:tr>
      <w:tr w:rsidR="00D74633" w:rsidRPr="00D74633" w14:paraId="08E51DA0" w14:textId="77777777" w:rsidTr="00447CD5">
        <w:trPr>
          <w:trHeight w:val="278"/>
        </w:trPr>
        <w:tc>
          <w:tcPr>
            <w:tcW w:w="222" w:type="pct"/>
            <w:shd w:val="clear" w:color="auto" w:fill="auto"/>
            <w:vAlign w:val="center"/>
            <w:hideMark/>
          </w:tcPr>
          <w:p w14:paraId="2122F5C0" w14:textId="77777777" w:rsidR="00D74633" w:rsidRPr="00D74633" w:rsidRDefault="00D74633" w:rsidP="00D74633">
            <w:pPr>
              <w:jc w:val="center"/>
            </w:pPr>
            <w:r w:rsidRPr="00D74633">
              <w:t>1</w:t>
            </w:r>
          </w:p>
        </w:tc>
        <w:tc>
          <w:tcPr>
            <w:tcW w:w="1589" w:type="pct"/>
            <w:shd w:val="clear" w:color="auto" w:fill="auto"/>
            <w:vAlign w:val="center"/>
            <w:hideMark/>
          </w:tcPr>
          <w:p w14:paraId="553A7CEC" w14:textId="77777777" w:rsidR="00D74633" w:rsidRPr="00D74633" w:rsidRDefault="00D74633" w:rsidP="00D74633">
            <w:r w:rsidRPr="00D74633">
              <w:t>Расходы на приобретение сырья и материалов</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3FD75016" w14:textId="77777777" w:rsidR="00D74633" w:rsidRPr="00D74633" w:rsidRDefault="00D74633" w:rsidP="00D74633">
            <w:pPr>
              <w:jc w:val="center"/>
              <w:rPr>
                <w:snapToGrid w:val="0"/>
              </w:rPr>
            </w:pPr>
            <w:r w:rsidRPr="00D74633">
              <w:rPr>
                <w:snapToGrid w:val="0"/>
              </w:rPr>
              <w:t>1 651,00</w:t>
            </w:r>
          </w:p>
        </w:tc>
        <w:tc>
          <w:tcPr>
            <w:tcW w:w="651" w:type="pct"/>
            <w:tcBorders>
              <w:top w:val="single" w:sz="4" w:space="0" w:color="auto"/>
              <w:left w:val="nil"/>
              <w:bottom w:val="single" w:sz="4" w:space="0" w:color="auto"/>
              <w:right w:val="single" w:sz="4" w:space="0" w:color="auto"/>
            </w:tcBorders>
            <w:shd w:val="clear" w:color="auto" w:fill="auto"/>
            <w:vAlign w:val="center"/>
          </w:tcPr>
          <w:p w14:paraId="42283A7A" w14:textId="77777777" w:rsidR="00D74633" w:rsidRPr="00D74633" w:rsidRDefault="00D74633" w:rsidP="00D74633">
            <w:pPr>
              <w:jc w:val="center"/>
              <w:rPr>
                <w:snapToGrid w:val="0"/>
              </w:rPr>
            </w:pPr>
            <w:r w:rsidRPr="00D74633">
              <w:rPr>
                <w:snapToGrid w:val="0"/>
              </w:rPr>
              <w:t>1 844,00</w:t>
            </w:r>
          </w:p>
        </w:tc>
        <w:tc>
          <w:tcPr>
            <w:tcW w:w="651" w:type="pct"/>
            <w:tcBorders>
              <w:top w:val="single" w:sz="4" w:space="0" w:color="auto"/>
              <w:left w:val="nil"/>
              <w:bottom w:val="single" w:sz="4" w:space="0" w:color="auto"/>
              <w:right w:val="single" w:sz="4" w:space="0" w:color="auto"/>
            </w:tcBorders>
            <w:shd w:val="clear" w:color="auto" w:fill="auto"/>
            <w:vAlign w:val="center"/>
          </w:tcPr>
          <w:p w14:paraId="1C583609" w14:textId="77777777" w:rsidR="00D74633" w:rsidRPr="00D74633" w:rsidRDefault="00D74633" w:rsidP="00D74633">
            <w:pPr>
              <w:jc w:val="center"/>
              <w:rPr>
                <w:snapToGrid w:val="0"/>
              </w:rPr>
            </w:pPr>
            <w:r w:rsidRPr="00D74633">
              <w:rPr>
                <w:snapToGrid w:val="0"/>
              </w:rPr>
              <w:t>1 729,29</w:t>
            </w:r>
          </w:p>
        </w:tc>
        <w:tc>
          <w:tcPr>
            <w:tcW w:w="622" w:type="pct"/>
            <w:tcBorders>
              <w:top w:val="single" w:sz="4" w:space="0" w:color="auto"/>
              <w:left w:val="nil"/>
              <w:bottom w:val="single" w:sz="4" w:space="0" w:color="auto"/>
              <w:right w:val="single" w:sz="4" w:space="0" w:color="auto"/>
            </w:tcBorders>
            <w:shd w:val="clear" w:color="auto" w:fill="auto"/>
            <w:vAlign w:val="center"/>
          </w:tcPr>
          <w:p w14:paraId="7F1DB754" w14:textId="77777777" w:rsidR="00D74633" w:rsidRPr="00D74633" w:rsidRDefault="00D74633" w:rsidP="00D74633">
            <w:pPr>
              <w:jc w:val="center"/>
              <w:rPr>
                <w:snapToGrid w:val="0"/>
              </w:rPr>
            </w:pPr>
            <w:r w:rsidRPr="00D74633">
              <w:rPr>
                <w:snapToGrid w:val="0"/>
              </w:rPr>
              <w:t>-114,71</w:t>
            </w:r>
          </w:p>
        </w:tc>
        <w:tc>
          <w:tcPr>
            <w:tcW w:w="679" w:type="pct"/>
            <w:tcBorders>
              <w:top w:val="single" w:sz="4" w:space="0" w:color="auto"/>
              <w:left w:val="nil"/>
              <w:bottom w:val="single" w:sz="4" w:space="0" w:color="auto"/>
              <w:right w:val="single" w:sz="4" w:space="0" w:color="auto"/>
            </w:tcBorders>
            <w:shd w:val="clear" w:color="auto" w:fill="auto"/>
            <w:vAlign w:val="center"/>
          </w:tcPr>
          <w:p w14:paraId="320F1D55" w14:textId="77777777" w:rsidR="00D74633" w:rsidRPr="00D74633" w:rsidRDefault="00D74633" w:rsidP="00D74633">
            <w:pPr>
              <w:jc w:val="center"/>
              <w:rPr>
                <w:snapToGrid w:val="0"/>
              </w:rPr>
            </w:pPr>
            <w:r w:rsidRPr="00D74633">
              <w:rPr>
                <w:snapToGrid w:val="0"/>
              </w:rPr>
              <w:t>4,74</w:t>
            </w:r>
          </w:p>
        </w:tc>
      </w:tr>
      <w:tr w:rsidR="00D74633" w:rsidRPr="00D74633" w14:paraId="6F488EE5" w14:textId="77777777" w:rsidTr="00447CD5">
        <w:trPr>
          <w:trHeight w:val="227"/>
        </w:trPr>
        <w:tc>
          <w:tcPr>
            <w:tcW w:w="222" w:type="pct"/>
            <w:shd w:val="clear" w:color="auto" w:fill="auto"/>
            <w:vAlign w:val="center"/>
            <w:hideMark/>
          </w:tcPr>
          <w:p w14:paraId="58AE2B23" w14:textId="77777777" w:rsidR="00D74633" w:rsidRPr="00D74633" w:rsidRDefault="00D74633" w:rsidP="00D74633">
            <w:pPr>
              <w:jc w:val="center"/>
            </w:pPr>
            <w:r w:rsidRPr="00D74633">
              <w:t>2</w:t>
            </w:r>
          </w:p>
        </w:tc>
        <w:tc>
          <w:tcPr>
            <w:tcW w:w="1589" w:type="pct"/>
            <w:shd w:val="clear" w:color="auto" w:fill="auto"/>
            <w:vAlign w:val="center"/>
            <w:hideMark/>
          </w:tcPr>
          <w:p w14:paraId="2CB9B768" w14:textId="77777777" w:rsidR="00D74633" w:rsidRPr="00D74633" w:rsidRDefault="00D74633" w:rsidP="00D74633">
            <w:r w:rsidRPr="00D74633">
              <w:t>Расходы на ремонт основных средств</w:t>
            </w:r>
          </w:p>
        </w:tc>
        <w:tc>
          <w:tcPr>
            <w:tcW w:w="586" w:type="pct"/>
            <w:tcBorders>
              <w:top w:val="nil"/>
              <w:left w:val="single" w:sz="4" w:space="0" w:color="auto"/>
              <w:bottom w:val="single" w:sz="4" w:space="0" w:color="auto"/>
              <w:right w:val="single" w:sz="4" w:space="0" w:color="auto"/>
            </w:tcBorders>
            <w:shd w:val="clear" w:color="auto" w:fill="auto"/>
            <w:vAlign w:val="center"/>
          </w:tcPr>
          <w:p w14:paraId="6BBDD484" w14:textId="77777777" w:rsidR="00D74633" w:rsidRPr="00D74633" w:rsidRDefault="00D74633" w:rsidP="00D74633">
            <w:pPr>
              <w:jc w:val="center"/>
              <w:rPr>
                <w:snapToGrid w:val="0"/>
              </w:rPr>
            </w:pPr>
            <w:r w:rsidRPr="00D74633">
              <w:rPr>
                <w:snapToGrid w:val="0"/>
              </w:rPr>
              <w:t>10 450,51</w:t>
            </w:r>
          </w:p>
        </w:tc>
        <w:tc>
          <w:tcPr>
            <w:tcW w:w="651" w:type="pct"/>
            <w:tcBorders>
              <w:top w:val="nil"/>
              <w:left w:val="nil"/>
              <w:bottom w:val="single" w:sz="4" w:space="0" w:color="auto"/>
              <w:right w:val="single" w:sz="4" w:space="0" w:color="auto"/>
            </w:tcBorders>
            <w:shd w:val="clear" w:color="auto" w:fill="auto"/>
            <w:vAlign w:val="center"/>
          </w:tcPr>
          <w:p w14:paraId="6C8EAD95" w14:textId="77777777" w:rsidR="00D74633" w:rsidRPr="00D74633" w:rsidRDefault="00D74633" w:rsidP="00D74633">
            <w:pPr>
              <w:jc w:val="center"/>
              <w:rPr>
                <w:snapToGrid w:val="0"/>
              </w:rPr>
            </w:pPr>
            <w:r w:rsidRPr="00D74633">
              <w:rPr>
                <w:snapToGrid w:val="0"/>
              </w:rPr>
              <w:t>15 175,00</w:t>
            </w:r>
          </w:p>
        </w:tc>
        <w:tc>
          <w:tcPr>
            <w:tcW w:w="651" w:type="pct"/>
            <w:tcBorders>
              <w:top w:val="nil"/>
              <w:left w:val="nil"/>
              <w:bottom w:val="single" w:sz="4" w:space="0" w:color="auto"/>
              <w:right w:val="single" w:sz="4" w:space="0" w:color="auto"/>
            </w:tcBorders>
            <w:shd w:val="clear" w:color="auto" w:fill="auto"/>
            <w:vAlign w:val="center"/>
          </w:tcPr>
          <w:p w14:paraId="38A6210B" w14:textId="77777777" w:rsidR="00D74633" w:rsidRPr="00D74633" w:rsidRDefault="00D74633" w:rsidP="00D74633">
            <w:pPr>
              <w:jc w:val="center"/>
              <w:rPr>
                <w:snapToGrid w:val="0"/>
              </w:rPr>
            </w:pPr>
            <w:r w:rsidRPr="00D74633">
              <w:rPr>
                <w:snapToGrid w:val="0"/>
              </w:rPr>
              <w:t>10 946,08</w:t>
            </w:r>
          </w:p>
        </w:tc>
        <w:tc>
          <w:tcPr>
            <w:tcW w:w="622" w:type="pct"/>
            <w:tcBorders>
              <w:top w:val="nil"/>
              <w:left w:val="nil"/>
              <w:bottom w:val="single" w:sz="4" w:space="0" w:color="auto"/>
              <w:right w:val="single" w:sz="4" w:space="0" w:color="auto"/>
            </w:tcBorders>
            <w:shd w:val="clear" w:color="auto" w:fill="auto"/>
            <w:vAlign w:val="center"/>
          </w:tcPr>
          <w:p w14:paraId="584E7CD5" w14:textId="77777777" w:rsidR="00D74633" w:rsidRPr="00D74633" w:rsidRDefault="00D74633" w:rsidP="00D74633">
            <w:pPr>
              <w:jc w:val="center"/>
              <w:rPr>
                <w:snapToGrid w:val="0"/>
              </w:rPr>
            </w:pPr>
            <w:r w:rsidRPr="00D74633">
              <w:rPr>
                <w:snapToGrid w:val="0"/>
              </w:rPr>
              <w:t>-4 228,92</w:t>
            </w:r>
          </w:p>
        </w:tc>
        <w:tc>
          <w:tcPr>
            <w:tcW w:w="679" w:type="pct"/>
            <w:tcBorders>
              <w:top w:val="nil"/>
              <w:left w:val="nil"/>
              <w:bottom w:val="single" w:sz="4" w:space="0" w:color="auto"/>
              <w:right w:val="single" w:sz="4" w:space="0" w:color="auto"/>
            </w:tcBorders>
            <w:shd w:val="clear" w:color="auto" w:fill="auto"/>
            <w:vAlign w:val="center"/>
          </w:tcPr>
          <w:p w14:paraId="5617EF6A" w14:textId="77777777" w:rsidR="00D74633" w:rsidRPr="00D74633" w:rsidRDefault="00D74633" w:rsidP="00D74633">
            <w:pPr>
              <w:jc w:val="center"/>
              <w:rPr>
                <w:snapToGrid w:val="0"/>
              </w:rPr>
            </w:pPr>
            <w:r w:rsidRPr="00D74633">
              <w:rPr>
                <w:snapToGrid w:val="0"/>
              </w:rPr>
              <w:t>4,74</w:t>
            </w:r>
          </w:p>
        </w:tc>
      </w:tr>
      <w:tr w:rsidR="00D74633" w:rsidRPr="00D74633" w14:paraId="1FF671B4" w14:textId="77777777" w:rsidTr="00447CD5">
        <w:trPr>
          <w:trHeight w:val="360"/>
        </w:trPr>
        <w:tc>
          <w:tcPr>
            <w:tcW w:w="222" w:type="pct"/>
            <w:shd w:val="clear" w:color="auto" w:fill="auto"/>
            <w:vAlign w:val="center"/>
            <w:hideMark/>
          </w:tcPr>
          <w:p w14:paraId="4D9EDBC8" w14:textId="77777777" w:rsidR="00D74633" w:rsidRPr="00D74633" w:rsidRDefault="00D74633" w:rsidP="00D74633">
            <w:pPr>
              <w:jc w:val="center"/>
            </w:pPr>
            <w:r w:rsidRPr="00D74633">
              <w:t>3</w:t>
            </w:r>
          </w:p>
        </w:tc>
        <w:tc>
          <w:tcPr>
            <w:tcW w:w="1589" w:type="pct"/>
            <w:shd w:val="clear" w:color="auto" w:fill="auto"/>
            <w:vAlign w:val="center"/>
            <w:hideMark/>
          </w:tcPr>
          <w:p w14:paraId="62625368" w14:textId="77777777" w:rsidR="00D74633" w:rsidRPr="00D74633" w:rsidRDefault="00D74633" w:rsidP="00D74633">
            <w:r w:rsidRPr="00D74633">
              <w:t>Расходы на оплату труда</w:t>
            </w:r>
          </w:p>
        </w:tc>
        <w:tc>
          <w:tcPr>
            <w:tcW w:w="586" w:type="pct"/>
            <w:tcBorders>
              <w:top w:val="nil"/>
              <w:left w:val="single" w:sz="4" w:space="0" w:color="auto"/>
              <w:bottom w:val="single" w:sz="4" w:space="0" w:color="auto"/>
              <w:right w:val="single" w:sz="4" w:space="0" w:color="auto"/>
            </w:tcBorders>
            <w:shd w:val="clear" w:color="auto" w:fill="auto"/>
            <w:vAlign w:val="center"/>
          </w:tcPr>
          <w:p w14:paraId="7126AF1F" w14:textId="77777777" w:rsidR="00D74633" w:rsidRPr="00D74633" w:rsidRDefault="00D74633" w:rsidP="00D74633">
            <w:pPr>
              <w:jc w:val="center"/>
              <w:rPr>
                <w:snapToGrid w:val="0"/>
              </w:rPr>
            </w:pPr>
            <w:r w:rsidRPr="00D74633">
              <w:rPr>
                <w:snapToGrid w:val="0"/>
              </w:rPr>
              <w:t>21 198,72</w:t>
            </w:r>
          </w:p>
        </w:tc>
        <w:tc>
          <w:tcPr>
            <w:tcW w:w="651" w:type="pct"/>
            <w:tcBorders>
              <w:top w:val="nil"/>
              <w:left w:val="nil"/>
              <w:bottom w:val="single" w:sz="4" w:space="0" w:color="auto"/>
              <w:right w:val="single" w:sz="4" w:space="0" w:color="auto"/>
            </w:tcBorders>
            <w:shd w:val="clear" w:color="auto" w:fill="auto"/>
            <w:vAlign w:val="center"/>
          </w:tcPr>
          <w:p w14:paraId="74191924" w14:textId="77777777" w:rsidR="00D74633" w:rsidRPr="00D74633" w:rsidRDefault="00D74633" w:rsidP="00D74633">
            <w:pPr>
              <w:jc w:val="center"/>
              <w:rPr>
                <w:snapToGrid w:val="0"/>
              </w:rPr>
            </w:pPr>
            <w:r w:rsidRPr="00D74633">
              <w:rPr>
                <w:snapToGrid w:val="0"/>
              </w:rPr>
              <w:t>30 641,00</w:t>
            </w:r>
          </w:p>
        </w:tc>
        <w:tc>
          <w:tcPr>
            <w:tcW w:w="651" w:type="pct"/>
            <w:tcBorders>
              <w:top w:val="nil"/>
              <w:left w:val="nil"/>
              <w:bottom w:val="single" w:sz="4" w:space="0" w:color="auto"/>
              <w:right w:val="single" w:sz="4" w:space="0" w:color="auto"/>
            </w:tcBorders>
            <w:shd w:val="clear" w:color="auto" w:fill="auto"/>
            <w:vAlign w:val="center"/>
          </w:tcPr>
          <w:p w14:paraId="01E6750A" w14:textId="77777777" w:rsidR="00D74633" w:rsidRPr="00D74633" w:rsidRDefault="00D74633" w:rsidP="00D74633">
            <w:pPr>
              <w:jc w:val="center"/>
              <w:rPr>
                <w:snapToGrid w:val="0"/>
              </w:rPr>
            </w:pPr>
            <w:r w:rsidRPr="00D74633">
              <w:rPr>
                <w:snapToGrid w:val="0"/>
              </w:rPr>
              <w:t>22 203,97</w:t>
            </w:r>
          </w:p>
        </w:tc>
        <w:tc>
          <w:tcPr>
            <w:tcW w:w="622" w:type="pct"/>
            <w:tcBorders>
              <w:top w:val="nil"/>
              <w:left w:val="nil"/>
              <w:bottom w:val="single" w:sz="4" w:space="0" w:color="auto"/>
              <w:right w:val="single" w:sz="4" w:space="0" w:color="auto"/>
            </w:tcBorders>
            <w:shd w:val="clear" w:color="auto" w:fill="auto"/>
            <w:vAlign w:val="center"/>
          </w:tcPr>
          <w:p w14:paraId="0124B6F6" w14:textId="77777777" w:rsidR="00D74633" w:rsidRPr="00D74633" w:rsidRDefault="00D74633" w:rsidP="00D74633">
            <w:pPr>
              <w:jc w:val="center"/>
              <w:rPr>
                <w:snapToGrid w:val="0"/>
              </w:rPr>
            </w:pPr>
            <w:r w:rsidRPr="00D74633">
              <w:rPr>
                <w:snapToGrid w:val="0"/>
              </w:rPr>
              <w:t>-8 437,03</w:t>
            </w:r>
          </w:p>
        </w:tc>
        <w:tc>
          <w:tcPr>
            <w:tcW w:w="679" w:type="pct"/>
            <w:tcBorders>
              <w:top w:val="nil"/>
              <w:left w:val="nil"/>
              <w:bottom w:val="single" w:sz="4" w:space="0" w:color="auto"/>
              <w:right w:val="single" w:sz="4" w:space="0" w:color="auto"/>
            </w:tcBorders>
            <w:shd w:val="clear" w:color="auto" w:fill="auto"/>
            <w:vAlign w:val="center"/>
          </w:tcPr>
          <w:p w14:paraId="788BA2EE" w14:textId="77777777" w:rsidR="00D74633" w:rsidRPr="00D74633" w:rsidRDefault="00D74633" w:rsidP="00D74633">
            <w:pPr>
              <w:jc w:val="center"/>
              <w:rPr>
                <w:snapToGrid w:val="0"/>
              </w:rPr>
            </w:pPr>
            <w:r w:rsidRPr="00D74633">
              <w:rPr>
                <w:snapToGrid w:val="0"/>
              </w:rPr>
              <w:t>4,74</w:t>
            </w:r>
          </w:p>
        </w:tc>
      </w:tr>
      <w:tr w:rsidR="00D74633" w:rsidRPr="00D74633" w14:paraId="106CDD23" w14:textId="77777777" w:rsidTr="00447CD5">
        <w:trPr>
          <w:trHeight w:val="866"/>
        </w:trPr>
        <w:tc>
          <w:tcPr>
            <w:tcW w:w="222" w:type="pct"/>
            <w:shd w:val="clear" w:color="auto" w:fill="auto"/>
            <w:vAlign w:val="center"/>
            <w:hideMark/>
          </w:tcPr>
          <w:p w14:paraId="4C74C6C1" w14:textId="77777777" w:rsidR="00D74633" w:rsidRPr="00D74633" w:rsidRDefault="00D74633" w:rsidP="00D74633">
            <w:pPr>
              <w:jc w:val="center"/>
            </w:pPr>
            <w:r w:rsidRPr="00D74633">
              <w:t>4</w:t>
            </w:r>
          </w:p>
        </w:tc>
        <w:tc>
          <w:tcPr>
            <w:tcW w:w="1589" w:type="pct"/>
            <w:shd w:val="clear" w:color="auto" w:fill="auto"/>
            <w:vAlign w:val="center"/>
            <w:hideMark/>
          </w:tcPr>
          <w:p w14:paraId="36F9B514" w14:textId="77777777" w:rsidR="00D74633" w:rsidRPr="00D74633" w:rsidRDefault="00D74633" w:rsidP="00D74633">
            <w:r w:rsidRPr="00D74633">
              <w:t>Расходы на оплату работ и услуг производственного характера, выполняемых по договорам со сторонними организациями</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24A48760" w14:textId="77777777" w:rsidR="00D74633" w:rsidRPr="00D74633" w:rsidRDefault="00D74633" w:rsidP="00D74633">
            <w:pPr>
              <w:jc w:val="center"/>
              <w:rPr>
                <w:snapToGrid w:val="0"/>
              </w:rPr>
            </w:pPr>
            <w:r w:rsidRPr="00D74633">
              <w:rPr>
                <w:snapToGrid w:val="0"/>
              </w:rPr>
              <w:t>2 601,67</w:t>
            </w:r>
          </w:p>
        </w:tc>
        <w:tc>
          <w:tcPr>
            <w:tcW w:w="651" w:type="pct"/>
            <w:tcBorders>
              <w:top w:val="single" w:sz="4" w:space="0" w:color="auto"/>
              <w:left w:val="nil"/>
              <w:bottom w:val="single" w:sz="4" w:space="0" w:color="auto"/>
              <w:right w:val="single" w:sz="4" w:space="0" w:color="auto"/>
            </w:tcBorders>
            <w:shd w:val="clear" w:color="auto" w:fill="auto"/>
            <w:vAlign w:val="center"/>
          </w:tcPr>
          <w:p w14:paraId="56EA2FD0" w14:textId="77777777" w:rsidR="00D74633" w:rsidRPr="00D74633" w:rsidRDefault="00D74633" w:rsidP="00D74633">
            <w:pPr>
              <w:jc w:val="center"/>
              <w:rPr>
                <w:snapToGrid w:val="0"/>
              </w:rPr>
            </w:pPr>
            <w:r w:rsidRPr="00D74633">
              <w:rPr>
                <w:snapToGrid w:val="0"/>
              </w:rPr>
              <w:t>2 930,00</w:t>
            </w:r>
          </w:p>
        </w:tc>
        <w:tc>
          <w:tcPr>
            <w:tcW w:w="651" w:type="pct"/>
            <w:tcBorders>
              <w:top w:val="single" w:sz="4" w:space="0" w:color="auto"/>
              <w:left w:val="nil"/>
              <w:bottom w:val="single" w:sz="4" w:space="0" w:color="auto"/>
              <w:right w:val="single" w:sz="4" w:space="0" w:color="auto"/>
            </w:tcBorders>
            <w:shd w:val="clear" w:color="auto" w:fill="auto"/>
            <w:vAlign w:val="center"/>
          </w:tcPr>
          <w:p w14:paraId="71391268" w14:textId="77777777" w:rsidR="00D74633" w:rsidRPr="00D74633" w:rsidRDefault="00D74633" w:rsidP="00D74633">
            <w:pPr>
              <w:jc w:val="center"/>
              <w:rPr>
                <w:snapToGrid w:val="0"/>
              </w:rPr>
            </w:pPr>
            <w:r w:rsidRPr="00D74633">
              <w:rPr>
                <w:snapToGrid w:val="0"/>
              </w:rPr>
              <w:t>2 725,04</w:t>
            </w:r>
          </w:p>
        </w:tc>
        <w:tc>
          <w:tcPr>
            <w:tcW w:w="622" w:type="pct"/>
            <w:tcBorders>
              <w:top w:val="single" w:sz="4" w:space="0" w:color="auto"/>
              <w:left w:val="nil"/>
              <w:bottom w:val="single" w:sz="4" w:space="0" w:color="auto"/>
              <w:right w:val="single" w:sz="4" w:space="0" w:color="auto"/>
            </w:tcBorders>
            <w:shd w:val="clear" w:color="auto" w:fill="auto"/>
            <w:vAlign w:val="center"/>
          </w:tcPr>
          <w:p w14:paraId="35840370" w14:textId="77777777" w:rsidR="00D74633" w:rsidRPr="00D74633" w:rsidRDefault="00D74633" w:rsidP="00D74633">
            <w:pPr>
              <w:jc w:val="center"/>
              <w:rPr>
                <w:snapToGrid w:val="0"/>
              </w:rPr>
            </w:pPr>
            <w:r w:rsidRPr="00D74633">
              <w:rPr>
                <w:snapToGrid w:val="0"/>
              </w:rPr>
              <w:t>-204,96</w:t>
            </w:r>
          </w:p>
        </w:tc>
        <w:tc>
          <w:tcPr>
            <w:tcW w:w="679" w:type="pct"/>
            <w:tcBorders>
              <w:top w:val="single" w:sz="4" w:space="0" w:color="auto"/>
              <w:left w:val="nil"/>
              <w:bottom w:val="single" w:sz="4" w:space="0" w:color="auto"/>
              <w:right w:val="single" w:sz="4" w:space="0" w:color="auto"/>
            </w:tcBorders>
            <w:shd w:val="clear" w:color="auto" w:fill="auto"/>
            <w:vAlign w:val="center"/>
          </w:tcPr>
          <w:p w14:paraId="2484A9A5" w14:textId="77777777" w:rsidR="00D74633" w:rsidRPr="00D74633" w:rsidRDefault="00D74633" w:rsidP="00D74633">
            <w:pPr>
              <w:jc w:val="center"/>
              <w:rPr>
                <w:snapToGrid w:val="0"/>
              </w:rPr>
            </w:pPr>
            <w:r w:rsidRPr="00D74633">
              <w:rPr>
                <w:snapToGrid w:val="0"/>
              </w:rPr>
              <w:t>4,74</w:t>
            </w:r>
          </w:p>
        </w:tc>
      </w:tr>
      <w:tr w:rsidR="00D74633" w:rsidRPr="00D74633" w14:paraId="52B55F36" w14:textId="77777777" w:rsidTr="00447CD5">
        <w:trPr>
          <w:trHeight w:val="393"/>
        </w:trPr>
        <w:tc>
          <w:tcPr>
            <w:tcW w:w="222" w:type="pct"/>
            <w:shd w:val="clear" w:color="auto" w:fill="auto"/>
            <w:vAlign w:val="center"/>
            <w:hideMark/>
          </w:tcPr>
          <w:p w14:paraId="3B6C320D" w14:textId="77777777" w:rsidR="00D74633" w:rsidRPr="00D74633" w:rsidRDefault="00D74633" w:rsidP="00D74633">
            <w:pPr>
              <w:jc w:val="center"/>
            </w:pPr>
            <w:r w:rsidRPr="00D74633">
              <w:t>5</w:t>
            </w:r>
          </w:p>
        </w:tc>
        <w:tc>
          <w:tcPr>
            <w:tcW w:w="1589" w:type="pct"/>
            <w:shd w:val="clear" w:color="auto" w:fill="auto"/>
            <w:vAlign w:val="center"/>
            <w:hideMark/>
          </w:tcPr>
          <w:p w14:paraId="40C8E840" w14:textId="77777777" w:rsidR="00D74633" w:rsidRPr="00D74633" w:rsidRDefault="00D74633" w:rsidP="00D74633">
            <w:r w:rsidRPr="00D74633">
              <w:t>Расходы на оплату иных работ и услуг, выполняемых по договорам с организациями</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7682BCAF" w14:textId="77777777" w:rsidR="00D74633" w:rsidRPr="00D74633" w:rsidRDefault="00D74633" w:rsidP="00D74633">
            <w:pPr>
              <w:jc w:val="center"/>
              <w:rPr>
                <w:snapToGrid w:val="0"/>
              </w:rPr>
            </w:pPr>
            <w:r w:rsidRPr="00D74633">
              <w:rPr>
                <w:snapToGrid w:val="0"/>
              </w:rPr>
              <w:t>4 450,15</w:t>
            </w:r>
          </w:p>
        </w:tc>
        <w:tc>
          <w:tcPr>
            <w:tcW w:w="651" w:type="pct"/>
            <w:tcBorders>
              <w:top w:val="single" w:sz="4" w:space="0" w:color="auto"/>
              <w:left w:val="nil"/>
              <w:bottom w:val="single" w:sz="4" w:space="0" w:color="auto"/>
              <w:right w:val="single" w:sz="4" w:space="0" w:color="auto"/>
            </w:tcBorders>
            <w:shd w:val="clear" w:color="auto" w:fill="auto"/>
            <w:vAlign w:val="center"/>
          </w:tcPr>
          <w:p w14:paraId="108D72D3" w14:textId="77777777" w:rsidR="00D74633" w:rsidRPr="00D74633" w:rsidRDefault="00D74633" w:rsidP="00D74633">
            <w:pPr>
              <w:jc w:val="center"/>
              <w:rPr>
                <w:snapToGrid w:val="0"/>
              </w:rPr>
            </w:pPr>
            <w:r w:rsidRPr="00D74633">
              <w:rPr>
                <w:snapToGrid w:val="0"/>
              </w:rPr>
              <w:t>6 108,00</w:t>
            </w:r>
          </w:p>
        </w:tc>
        <w:tc>
          <w:tcPr>
            <w:tcW w:w="651" w:type="pct"/>
            <w:tcBorders>
              <w:top w:val="single" w:sz="4" w:space="0" w:color="auto"/>
              <w:left w:val="nil"/>
              <w:bottom w:val="single" w:sz="4" w:space="0" w:color="auto"/>
              <w:right w:val="single" w:sz="4" w:space="0" w:color="auto"/>
            </w:tcBorders>
            <w:shd w:val="clear" w:color="auto" w:fill="auto"/>
            <w:vAlign w:val="center"/>
          </w:tcPr>
          <w:p w14:paraId="1D7AB5D6" w14:textId="77777777" w:rsidR="00D74633" w:rsidRPr="00D74633" w:rsidRDefault="00D74633" w:rsidP="00D74633">
            <w:pPr>
              <w:jc w:val="center"/>
              <w:rPr>
                <w:snapToGrid w:val="0"/>
              </w:rPr>
            </w:pPr>
            <w:r w:rsidRPr="00D74633">
              <w:rPr>
                <w:snapToGrid w:val="0"/>
              </w:rPr>
              <w:t>4 661,18</w:t>
            </w:r>
          </w:p>
        </w:tc>
        <w:tc>
          <w:tcPr>
            <w:tcW w:w="622" w:type="pct"/>
            <w:tcBorders>
              <w:top w:val="single" w:sz="4" w:space="0" w:color="auto"/>
              <w:left w:val="nil"/>
              <w:bottom w:val="single" w:sz="4" w:space="0" w:color="auto"/>
              <w:right w:val="single" w:sz="4" w:space="0" w:color="auto"/>
            </w:tcBorders>
            <w:shd w:val="clear" w:color="auto" w:fill="auto"/>
            <w:vAlign w:val="center"/>
          </w:tcPr>
          <w:p w14:paraId="079E9A87" w14:textId="77777777" w:rsidR="00D74633" w:rsidRPr="00D74633" w:rsidRDefault="00D74633" w:rsidP="00D74633">
            <w:pPr>
              <w:jc w:val="center"/>
              <w:rPr>
                <w:snapToGrid w:val="0"/>
              </w:rPr>
            </w:pPr>
            <w:r w:rsidRPr="00D74633">
              <w:rPr>
                <w:snapToGrid w:val="0"/>
              </w:rPr>
              <w:t>-1 446,82</w:t>
            </w:r>
          </w:p>
        </w:tc>
        <w:tc>
          <w:tcPr>
            <w:tcW w:w="679" w:type="pct"/>
            <w:tcBorders>
              <w:top w:val="single" w:sz="4" w:space="0" w:color="auto"/>
              <w:left w:val="nil"/>
              <w:bottom w:val="single" w:sz="4" w:space="0" w:color="auto"/>
              <w:right w:val="single" w:sz="4" w:space="0" w:color="auto"/>
            </w:tcBorders>
            <w:shd w:val="clear" w:color="auto" w:fill="auto"/>
            <w:vAlign w:val="center"/>
          </w:tcPr>
          <w:p w14:paraId="6A9AE0F7" w14:textId="77777777" w:rsidR="00D74633" w:rsidRPr="00D74633" w:rsidRDefault="00D74633" w:rsidP="00D74633">
            <w:pPr>
              <w:jc w:val="center"/>
              <w:rPr>
                <w:snapToGrid w:val="0"/>
              </w:rPr>
            </w:pPr>
            <w:r w:rsidRPr="00D74633">
              <w:rPr>
                <w:snapToGrid w:val="0"/>
              </w:rPr>
              <w:t>4,74</w:t>
            </w:r>
          </w:p>
        </w:tc>
      </w:tr>
      <w:tr w:rsidR="00D74633" w:rsidRPr="00D74633" w14:paraId="2EB07836" w14:textId="77777777" w:rsidTr="00447CD5">
        <w:trPr>
          <w:trHeight w:val="123"/>
        </w:trPr>
        <w:tc>
          <w:tcPr>
            <w:tcW w:w="222" w:type="pct"/>
            <w:shd w:val="clear" w:color="auto" w:fill="auto"/>
            <w:vAlign w:val="center"/>
            <w:hideMark/>
          </w:tcPr>
          <w:p w14:paraId="131281A6" w14:textId="77777777" w:rsidR="00D74633" w:rsidRPr="00D74633" w:rsidRDefault="00D74633" w:rsidP="00D74633">
            <w:pPr>
              <w:jc w:val="center"/>
            </w:pPr>
            <w:r w:rsidRPr="00D74633">
              <w:t>6</w:t>
            </w:r>
          </w:p>
        </w:tc>
        <w:tc>
          <w:tcPr>
            <w:tcW w:w="1589" w:type="pct"/>
            <w:shd w:val="clear" w:color="auto" w:fill="auto"/>
            <w:vAlign w:val="center"/>
            <w:hideMark/>
          </w:tcPr>
          <w:p w14:paraId="4804676A" w14:textId="77777777" w:rsidR="00D74633" w:rsidRPr="00D74633" w:rsidRDefault="00D74633" w:rsidP="00D74633">
            <w:r w:rsidRPr="00D74633">
              <w:t xml:space="preserve">Расходы на служебные командировки </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6C002A7E" w14:textId="77777777" w:rsidR="00D74633" w:rsidRPr="00D74633" w:rsidRDefault="00D74633" w:rsidP="00D74633">
            <w:pPr>
              <w:jc w:val="center"/>
              <w:rPr>
                <w:snapToGrid w:val="0"/>
              </w:rPr>
            </w:pPr>
            <w:r w:rsidRPr="00D74633">
              <w:rPr>
                <w:snapToGrid w:val="0"/>
              </w:rPr>
              <w:t>80,50</w:t>
            </w:r>
          </w:p>
        </w:tc>
        <w:tc>
          <w:tcPr>
            <w:tcW w:w="651" w:type="pct"/>
            <w:tcBorders>
              <w:top w:val="single" w:sz="4" w:space="0" w:color="auto"/>
              <w:left w:val="nil"/>
              <w:bottom w:val="single" w:sz="4" w:space="0" w:color="auto"/>
              <w:right w:val="single" w:sz="4" w:space="0" w:color="auto"/>
            </w:tcBorders>
            <w:shd w:val="clear" w:color="auto" w:fill="auto"/>
            <w:vAlign w:val="center"/>
          </w:tcPr>
          <w:p w14:paraId="5D6B0D92" w14:textId="77777777" w:rsidR="00D74633" w:rsidRPr="00D74633" w:rsidRDefault="00D74633" w:rsidP="00D74633">
            <w:pPr>
              <w:jc w:val="center"/>
              <w:rPr>
                <w:snapToGrid w:val="0"/>
              </w:rPr>
            </w:pPr>
            <w:r w:rsidRPr="00D74633">
              <w:rPr>
                <w:snapToGrid w:val="0"/>
              </w:rPr>
              <w:t>88,00</w:t>
            </w:r>
          </w:p>
        </w:tc>
        <w:tc>
          <w:tcPr>
            <w:tcW w:w="651" w:type="pct"/>
            <w:tcBorders>
              <w:top w:val="single" w:sz="4" w:space="0" w:color="auto"/>
              <w:left w:val="nil"/>
              <w:bottom w:val="single" w:sz="4" w:space="0" w:color="auto"/>
              <w:right w:val="single" w:sz="4" w:space="0" w:color="auto"/>
            </w:tcBorders>
            <w:shd w:val="clear" w:color="auto" w:fill="auto"/>
            <w:vAlign w:val="center"/>
          </w:tcPr>
          <w:p w14:paraId="6EF48628" w14:textId="77777777" w:rsidR="00D74633" w:rsidRPr="00D74633" w:rsidRDefault="00D74633" w:rsidP="00D74633">
            <w:pPr>
              <w:jc w:val="center"/>
              <w:rPr>
                <w:snapToGrid w:val="0"/>
              </w:rPr>
            </w:pPr>
            <w:r w:rsidRPr="00D74633">
              <w:rPr>
                <w:snapToGrid w:val="0"/>
              </w:rPr>
              <w:t>84,32</w:t>
            </w:r>
          </w:p>
        </w:tc>
        <w:tc>
          <w:tcPr>
            <w:tcW w:w="622" w:type="pct"/>
            <w:tcBorders>
              <w:top w:val="single" w:sz="4" w:space="0" w:color="auto"/>
              <w:left w:val="nil"/>
              <w:bottom w:val="single" w:sz="4" w:space="0" w:color="auto"/>
              <w:right w:val="single" w:sz="4" w:space="0" w:color="auto"/>
            </w:tcBorders>
            <w:shd w:val="clear" w:color="auto" w:fill="auto"/>
            <w:vAlign w:val="center"/>
          </w:tcPr>
          <w:p w14:paraId="35CBB0DB" w14:textId="77777777" w:rsidR="00D74633" w:rsidRPr="00D74633" w:rsidRDefault="00D74633" w:rsidP="00D74633">
            <w:pPr>
              <w:jc w:val="center"/>
              <w:rPr>
                <w:snapToGrid w:val="0"/>
              </w:rPr>
            </w:pPr>
            <w:r w:rsidRPr="00D74633">
              <w:rPr>
                <w:snapToGrid w:val="0"/>
              </w:rPr>
              <w:t>-3,68</w:t>
            </w:r>
          </w:p>
        </w:tc>
        <w:tc>
          <w:tcPr>
            <w:tcW w:w="679" w:type="pct"/>
            <w:tcBorders>
              <w:top w:val="single" w:sz="4" w:space="0" w:color="auto"/>
              <w:left w:val="nil"/>
              <w:bottom w:val="single" w:sz="4" w:space="0" w:color="auto"/>
              <w:right w:val="single" w:sz="4" w:space="0" w:color="auto"/>
            </w:tcBorders>
            <w:shd w:val="clear" w:color="auto" w:fill="auto"/>
            <w:vAlign w:val="center"/>
          </w:tcPr>
          <w:p w14:paraId="624C9301" w14:textId="77777777" w:rsidR="00D74633" w:rsidRPr="00D74633" w:rsidRDefault="00D74633" w:rsidP="00D74633">
            <w:pPr>
              <w:jc w:val="center"/>
              <w:rPr>
                <w:snapToGrid w:val="0"/>
              </w:rPr>
            </w:pPr>
            <w:r w:rsidRPr="00D74633">
              <w:rPr>
                <w:snapToGrid w:val="0"/>
              </w:rPr>
              <w:t>4,74</w:t>
            </w:r>
          </w:p>
        </w:tc>
      </w:tr>
      <w:tr w:rsidR="00D74633" w:rsidRPr="00D74633" w14:paraId="5E625A87" w14:textId="77777777" w:rsidTr="00447CD5">
        <w:trPr>
          <w:trHeight w:val="71"/>
        </w:trPr>
        <w:tc>
          <w:tcPr>
            <w:tcW w:w="222" w:type="pct"/>
            <w:shd w:val="clear" w:color="auto" w:fill="auto"/>
            <w:vAlign w:val="center"/>
            <w:hideMark/>
          </w:tcPr>
          <w:p w14:paraId="43008A35" w14:textId="77777777" w:rsidR="00D74633" w:rsidRPr="00D74633" w:rsidRDefault="00D74633" w:rsidP="00D74633">
            <w:pPr>
              <w:jc w:val="center"/>
            </w:pPr>
            <w:r w:rsidRPr="00D74633">
              <w:t>7</w:t>
            </w:r>
          </w:p>
        </w:tc>
        <w:tc>
          <w:tcPr>
            <w:tcW w:w="1589" w:type="pct"/>
            <w:shd w:val="clear" w:color="auto" w:fill="auto"/>
            <w:vAlign w:val="center"/>
            <w:hideMark/>
          </w:tcPr>
          <w:p w14:paraId="06C2DDE3" w14:textId="77777777" w:rsidR="00D74633" w:rsidRPr="00D74633" w:rsidRDefault="00D74633" w:rsidP="00D74633">
            <w:r w:rsidRPr="00D74633">
              <w:t>Расходы на обучение персонала</w:t>
            </w:r>
          </w:p>
        </w:tc>
        <w:tc>
          <w:tcPr>
            <w:tcW w:w="586" w:type="pct"/>
            <w:tcBorders>
              <w:top w:val="nil"/>
              <w:left w:val="single" w:sz="4" w:space="0" w:color="auto"/>
              <w:bottom w:val="single" w:sz="4" w:space="0" w:color="auto"/>
              <w:right w:val="single" w:sz="4" w:space="0" w:color="auto"/>
            </w:tcBorders>
            <w:shd w:val="clear" w:color="auto" w:fill="auto"/>
            <w:vAlign w:val="center"/>
          </w:tcPr>
          <w:p w14:paraId="7CC6FDA4" w14:textId="77777777" w:rsidR="00D74633" w:rsidRPr="00D74633" w:rsidRDefault="00D74633" w:rsidP="00D74633">
            <w:pPr>
              <w:jc w:val="center"/>
              <w:rPr>
                <w:snapToGrid w:val="0"/>
              </w:rPr>
            </w:pPr>
            <w:r w:rsidRPr="00D74633">
              <w:rPr>
                <w:snapToGrid w:val="0"/>
              </w:rPr>
              <w:t>58,00</w:t>
            </w:r>
          </w:p>
        </w:tc>
        <w:tc>
          <w:tcPr>
            <w:tcW w:w="651" w:type="pct"/>
            <w:tcBorders>
              <w:top w:val="nil"/>
              <w:left w:val="nil"/>
              <w:bottom w:val="single" w:sz="4" w:space="0" w:color="auto"/>
              <w:right w:val="single" w:sz="4" w:space="0" w:color="auto"/>
            </w:tcBorders>
            <w:shd w:val="clear" w:color="auto" w:fill="auto"/>
            <w:vAlign w:val="center"/>
          </w:tcPr>
          <w:p w14:paraId="78FD74E9" w14:textId="77777777" w:rsidR="00D74633" w:rsidRPr="00D74633" w:rsidRDefault="00D74633" w:rsidP="00D74633">
            <w:pPr>
              <w:jc w:val="center"/>
              <w:rPr>
                <w:snapToGrid w:val="0"/>
              </w:rPr>
            </w:pPr>
            <w:r w:rsidRPr="00D74633">
              <w:rPr>
                <w:snapToGrid w:val="0"/>
              </w:rPr>
              <w:t>95,00</w:t>
            </w:r>
          </w:p>
        </w:tc>
        <w:tc>
          <w:tcPr>
            <w:tcW w:w="651" w:type="pct"/>
            <w:tcBorders>
              <w:top w:val="nil"/>
              <w:left w:val="nil"/>
              <w:bottom w:val="single" w:sz="4" w:space="0" w:color="auto"/>
              <w:right w:val="single" w:sz="4" w:space="0" w:color="auto"/>
            </w:tcBorders>
            <w:shd w:val="clear" w:color="auto" w:fill="auto"/>
            <w:vAlign w:val="center"/>
          </w:tcPr>
          <w:p w14:paraId="2E7B040F" w14:textId="77777777" w:rsidR="00D74633" w:rsidRPr="00D74633" w:rsidRDefault="00D74633" w:rsidP="00D74633">
            <w:pPr>
              <w:jc w:val="center"/>
              <w:rPr>
                <w:snapToGrid w:val="0"/>
              </w:rPr>
            </w:pPr>
            <w:r w:rsidRPr="00D74633">
              <w:rPr>
                <w:snapToGrid w:val="0"/>
              </w:rPr>
              <w:t>60,75</w:t>
            </w:r>
          </w:p>
        </w:tc>
        <w:tc>
          <w:tcPr>
            <w:tcW w:w="622" w:type="pct"/>
            <w:tcBorders>
              <w:top w:val="nil"/>
              <w:left w:val="nil"/>
              <w:bottom w:val="single" w:sz="4" w:space="0" w:color="auto"/>
              <w:right w:val="single" w:sz="4" w:space="0" w:color="auto"/>
            </w:tcBorders>
            <w:shd w:val="clear" w:color="auto" w:fill="auto"/>
            <w:vAlign w:val="center"/>
          </w:tcPr>
          <w:p w14:paraId="40577F34" w14:textId="77777777" w:rsidR="00D74633" w:rsidRPr="00D74633" w:rsidRDefault="00D74633" w:rsidP="00D74633">
            <w:pPr>
              <w:jc w:val="center"/>
              <w:rPr>
                <w:snapToGrid w:val="0"/>
              </w:rPr>
            </w:pPr>
            <w:r w:rsidRPr="00D74633">
              <w:rPr>
                <w:snapToGrid w:val="0"/>
              </w:rPr>
              <w:t>-34,25</w:t>
            </w:r>
          </w:p>
        </w:tc>
        <w:tc>
          <w:tcPr>
            <w:tcW w:w="679" w:type="pct"/>
            <w:tcBorders>
              <w:top w:val="single" w:sz="4" w:space="0" w:color="auto"/>
              <w:left w:val="nil"/>
              <w:bottom w:val="single" w:sz="4" w:space="0" w:color="auto"/>
              <w:right w:val="single" w:sz="4" w:space="0" w:color="auto"/>
            </w:tcBorders>
            <w:shd w:val="clear" w:color="auto" w:fill="auto"/>
            <w:vAlign w:val="center"/>
          </w:tcPr>
          <w:p w14:paraId="77B7B9DD" w14:textId="77777777" w:rsidR="00D74633" w:rsidRPr="00D74633" w:rsidRDefault="00D74633" w:rsidP="00D74633">
            <w:pPr>
              <w:jc w:val="center"/>
              <w:rPr>
                <w:snapToGrid w:val="0"/>
              </w:rPr>
            </w:pPr>
            <w:r w:rsidRPr="00D74633">
              <w:rPr>
                <w:snapToGrid w:val="0"/>
              </w:rPr>
              <w:t>4,74</w:t>
            </w:r>
          </w:p>
        </w:tc>
      </w:tr>
      <w:tr w:rsidR="00D74633" w:rsidRPr="00D74633" w14:paraId="26F3CBF5" w14:textId="77777777" w:rsidTr="00447CD5">
        <w:trPr>
          <w:trHeight w:val="360"/>
        </w:trPr>
        <w:tc>
          <w:tcPr>
            <w:tcW w:w="222" w:type="pct"/>
            <w:shd w:val="clear" w:color="auto" w:fill="auto"/>
            <w:vAlign w:val="center"/>
            <w:hideMark/>
          </w:tcPr>
          <w:p w14:paraId="7E37E7FF" w14:textId="77777777" w:rsidR="00D74633" w:rsidRPr="00D74633" w:rsidRDefault="00D74633" w:rsidP="00D74633">
            <w:pPr>
              <w:jc w:val="center"/>
            </w:pPr>
            <w:r w:rsidRPr="00D74633">
              <w:t>8</w:t>
            </w:r>
          </w:p>
        </w:tc>
        <w:tc>
          <w:tcPr>
            <w:tcW w:w="1589" w:type="pct"/>
            <w:shd w:val="clear" w:color="auto" w:fill="auto"/>
            <w:vAlign w:val="center"/>
            <w:hideMark/>
          </w:tcPr>
          <w:p w14:paraId="41CC249D" w14:textId="77777777" w:rsidR="00D74633" w:rsidRPr="00D74633" w:rsidRDefault="00D74633" w:rsidP="00D74633">
            <w:r w:rsidRPr="00D74633">
              <w:t>Арендная плата</w:t>
            </w:r>
          </w:p>
        </w:tc>
        <w:tc>
          <w:tcPr>
            <w:tcW w:w="586" w:type="pct"/>
            <w:tcBorders>
              <w:top w:val="single" w:sz="4" w:space="0" w:color="auto"/>
            </w:tcBorders>
            <w:shd w:val="clear" w:color="auto" w:fill="auto"/>
            <w:vAlign w:val="center"/>
          </w:tcPr>
          <w:p w14:paraId="4FA561FE" w14:textId="77777777" w:rsidR="00D74633" w:rsidRPr="00D74633" w:rsidRDefault="00D74633" w:rsidP="00D74633">
            <w:pPr>
              <w:jc w:val="center"/>
              <w:rPr>
                <w:snapToGrid w:val="0"/>
              </w:rPr>
            </w:pPr>
            <w:r w:rsidRPr="00D74633">
              <w:rPr>
                <w:snapToGrid w:val="0"/>
              </w:rPr>
              <w:t>0,00</w:t>
            </w:r>
          </w:p>
        </w:tc>
        <w:tc>
          <w:tcPr>
            <w:tcW w:w="651" w:type="pct"/>
            <w:tcBorders>
              <w:top w:val="single" w:sz="4" w:space="0" w:color="auto"/>
            </w:tcBorders>
            <w:shd w:val="clear" w:color="auto" w:fill="auto"/>
            <w:vAlign w:val="center"/>
          </w:tcPr>
          <w:p w14:paraId="16AD27A4" w14:textId="77777777" w:rsidR="00D74633" w:rsidRPr="00D74633" w:rsidRDefault="00D74633" w:rsidP="00D74633">
            <w:pPr>
              <w:jc w:val="center"/>
              <w:rPr>
                <w:snapToGrid w:val="0"/>
              </w:rPr>
            </w:pPr>
            <w:r w:rsidRPr="00D74633">
              <w:rPr>
                <w:snapToGrid w:val="0"/>
              </w:rPr>
              <w:t>0,00</w:t>
            </w:r>
          </w:p>
        </w:tc>
        <w:tc>
          <w:tcPr>
            <w:tcW w:w="651" w:type="pct"/>
            <w:tcBorders>
              <w:top w:val="single" w:sz="4" w:space="0" w:color="auto"/>
            </w:tcBorders>
            <w:shd w:val="clear" w:color="auto" w:fill="auto"/>
            <w:vAlign w:val="center"/>
          </w:tcPr>
          <w:p w14:paraId="0BD6744E" w14:textId="77777777" w:rsidR="00D74633" w:rsidRPr="00D74633" w:rsidRDefault="00D74633" w:rsidP="00D74633">
            <w:pPr>
              <w:jc w:val="center"/>
              <w:rPr>
                <w:snapToGrid w:val="0"/>
              </w:rPr>
            </w:pPr>
            <w:r w:rsidRPr="00D74633">
              <w:rPr>
                <w:snapToGrid w:val="0"/>
              </w:rPr>
              <w:t>0,00</w:t>
            </w:r>
          </w:p>
        </w:tc>
        <w:tc>
          <w:tcPr>
            <w:tcW w:w="622" w:type="pct"/>
            <w:tcBorders>
              <w:top w:val="single" w:sz="4" w:space="0" w:color="auto"/>
            </w:tcBorders>
            <w:shd w:val="clear" w:color="auto" w:fill="auto"/>
            <w:vAlign w:val="center"/>
          </w:tcPr>
          <w:p w14:paraId="3D3890E1" w14:textId="77777777" w:rsidR="00D74633" w:rsidRPr="00D74633" w:rsidRDefault="00D74633" w:rsidP="00D74633">
            <w:pPr>
              <w:jc w:val="center"/>
              <w:rPr>
                <w:snapToGrid w:val="0"/>
              </w:rPr>
            </w:pPr>
            <w:r w:rsidRPr="00D74633">
              <w:rPr>
                <w:snapToGrid w:val="0"/>
              </w:rPr>
              <w:t>0,00</w:t>
            </w:r>
          </w:p>
        </w:tc>
        <w:tc>
          <w:tcPr>
            <w:tcW w:w="679" w:type="pct"/>
            <w:tcBorders>
              <w:top w:val="single" w:sz="4" w:space="0" w:color="auto"/>
            </w:tcBorders>
            <w:shd w:val="clear" w:color="auto" w:fill="auto"/>
            <w:vAlign w:val="center"/>
          </w:tcPr>
          <w:p w14:paraId="3E1AD896" w14:textId="77777777" w:rsidR="00D74633" w:rsidRPr="00D74633" w:rsidRDefault="00D74633" w:rsidP="00D74633">
            <w:pPr>
              <w:jc w:val="center"/>
              <w:rPr>
                <w:snapToGrid w:val="0"/>
              </w:rPr>
            </w:pPr>
            <w:r w:rsidRPr="00D74633">
              <w:rPr>
                <w:snapToGrid w:val="0"/>
              </w:rPr>
              <w:t>0,00</w:t>
            </w:r>
          </w:p>
        </w:tc>
      </w:tr>
      <w:tr w:rsidR="00D74633" w:rsidRPr="00D74633" w14:paraId="7C8280E4" w14:textId="77777777" w:rsidTr="00447CD5">
        <w:trPr>
          <w:trHeight w:val="360"/>
        </w:trPr>
        <w:tc>
          <w:tcPr>
            <w:tcW w:w="222" w:type="pct"/>
            <w:shd w:val="clear" w:color="auto" w:fill="auto"/>
            <w:vAlign w:val="center"/>
            <w:hideMark/>
          </w:tcPr>
          <w:p w14:paraId="71E44B32" w14:textId="77777777" w:rsidR="00D74633" w:rsidRPr="00D74633" w:rsidRDefault="00D74633" w:rsidP="00D74633">
            <w:pPr>
              <w:jc w:val="center"/>
            </w:pPr>
            <w:r w:rsidRPr="00D74633">
              <w:t>9</w:t>
            </w:r>
          </w:p>
        </w:tc>
        <w:tc>
          <w:tcPr>
            <w:tcW w:w="1589" w:type="pct"/>
            <w:shd w:val="clear" w:color="auto" w:fill="auto"/>
            <w:vAlign w:val="center"/>
          </w:tcPr>
          <w:p w14:paraId="5E25AB28" w14:textId="77777777" w:rsidR="00D74633" w:rsidRPr="00D74633" w:rsidRDefault="00D74633" w:rsidP="00D74633">
            <w:r w:rsidRPr="00D74633">
              <w:t>Услуги банка</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6624103F" w14:textId="77777777" w:rsidR="00D74633" w:rsidRPr="00D74633" w:rsidRDefault="00D74633" w:rsidP="00D74633">
            <w:pPr>
              <w:jc w:val="center"/>
              <w:rPr>
                <w:snapToGrid w:val="0"/>
              </w:rPr>
            </w:pPr>
            <w:r w:rsidRPr="00D74633">
              <w:rPr>
                <w:snapToGrid w:val="0"/>
              </w:rPr>
              <w:t>77,12</w:t>
            </w:r>
          </w:p>
        </w:tc>
        <w:tc>
          <w:tcPr>
            <w:tcW w:w="651" w:type="pct"/>
            <w:tcBorders>
              <w:top w:val="single" w:sz="4" w:space="0" w:color="auto"/>
              <w:left w:val="nil"/>
              <w:bottom w:val="single" w:sz="4" w:space="0" w:color="auto"/>
              <w:right w:val="single" w:sz="4" w:space="0" w:color="auto"/>
            </w:tcBorders>
            <w:shd w:val="clear" w:color="auto" w:fill="auto"/>
            <w:vAlign w:val="center"/>
          </w:tcPr>
          <w:p w14:paraId="10901E40" w14:textId="77777777" w:rsidR="00D74633" w:rsidRPr="00D74633" w:rsidRDefault="00D74633" w:rsidP="00D74633">
            <w:pPr>
              <w:jc w:val="center"/>
              <w:rPr>
                <w:snapToGrid w:val="0"/>
              </w:rPr>
            </w:pPr>
            <w:r w:rsidRPr="00D74633">
              <w:rPr>
                <w:snapToGrid w:val="0"/>
              </w:rPr>
              <w:t>87,00</w:t>
            </w:r>
          </w:p>
        </w:tc>
        <w:tc>
          <w:tcPr>
            <w:tcW w:w="651" w:type="pct"/>
            <w:tcBorders>
              <w:top w:val="single" w:sz="4" w:space="0" w:color="auto"/>
              <w:left w:val="nil"/>
              <w:bottom w:val="single" w:sz="4" w:space="0" w:color="auto"/>
              <w:right w:val="single" w:sz="4" w:space="0" w:color="auto"/>
            </w:tcBorders>
            <w:shd w:val="clear" w:color="auto" w:fill="auto"/>
            <w:vAlign w:val="center"/>
          </w:tcPr>
          <w:p w14:paraId="03E53D2B" w14:textId="77777777" w:rsidR="00D74633" w:rsidRPr="00D74633" w:rsidRDefault="00D74633" w:rsidP="00D74633">
            <w:pPr>
              <w:jc w:val="center"/>
              <w:rPr>
                <w:snapToGrid w:val="0"/>
              </w:rPr>
            </w:pPr>
            <w:r w:rsidRPr="00D74633">
              <w:rPr>
                <w:snapToGrid w:val="0"/>
              </w:rPr>
              <w:t>80,78</w:t>
            </w:r>
          </w:p>
        </w:tc>
        <w:tc>
          <w:tcPr>
            <w:tcW w:w="622" w:type="pct"/>
            <w:tcBorders>
              <w:top w:val="single" w:sz="4" w:space="0" w:color="auto"/>
              <w:left w:val="nil"/>
              <w:bottom w:val="single" w:sz="4" w:space="0" w:color="auto"/>
              <w:right w:val="single" w:sz="4" w:space="0" w:color="auto"/>
            </w:tcBorders>
            <w:shd w:val="clear" w:color="auto" w:fill="auto"/>
            <w:vAlign w:val="center"/>
          </w:tcPr>
          <w:p w14:paraId="0C684BC7" w14:textId="77777777" w:rsidR="00D74633" w:rsidRPr="00D74633" w:rsidRDefault="00D74633" w:rsidP="00D74633">
            <w:pPr>
              <w:jc w:val="center"/>
              <w:rPr>
                <w:snapToGrid w:val="0"/>
              </w:rPr>
            </w:pPr>
            <w:r w:rsidRPr="00D74633">
              <w:rPr>
                <w:snapToGrid w:val="0"/>
              </w:rPr>
              <w:t>-6,22</w:t>
            </w:r>
          </w:p>
        </w:tc>
        <w:tc>
          <w:tcPr>
            <w:tcW w:w="679" w:type="pct"/>
            <w:tcBorders>
              <w:top w:val="single" w:sz="4" w:space="0" w:color="auto"/>
            </w:tcBorders>
            <w:shd w:val="clear" w:color="auto" w:fill="auto"/>
            <w:vAlign w:val="center"/>
          </w:tcPr>
          <w:p w14:paraId="182FCAC4" w14:textId="77777777" w:rsidR="00D74633" w:rsidRPr="00D74633" w:rsidRDefault="00D74633" w:rsidP="00D74633">
            <w:pPr>
              <w:jc w:val="center"/>
              <w:rPr>
                <w:snapToGrid w:val="0"/>
              </w:rPr>
            </w:pPr>
            <w:r w:rsidRPr="00D74633">
              <w:rPr>
                <w:snapToGrid w:val="0"/>
              </w:rPr>
              <w:t>4,74</w:t>
            </w:r>
          </w:p>
        </w:tc>
      </w:tr>
      <w:tr w:rsidR="00D74633" w:rsidRPr="00D74633" w14:paraId="6F42070D" w14:textId="77777777" w:rsidTr="00447CD5">
        <w:trPr>
          <w:trHeight w:val="360"/>
        </w:trPr>
        <w:tc>
          <w:tcPr>
            <w:tcW w:w="222" w:type="pct"/>
            <w:shd w:val="clear" w:color="auto" w:fill="auto"/>
            <w:vAlign w:val="center"/>
            <w:hideMark/>
          </w:tcPr>
          <w:p w14:paraId="359793CE" w14:textId="77777777" w:rsidR="00D74633" w:rsidRPr="00D74633" w:rsidRDefault="00D74633" w:rsidP="00D74633">
            <w:pPr>
              <w:jc w:val="center"/>
            </w:pPr>
            <w:r w:rsidRPr="00D74633">
              <w:t>10</w:t>
            </w:r>
          </w:p>
        </w:tc>
        <w:tc>
          <w:tcPr>
            <w:tcW w:w="1589" w:type="pct"/>
            <w:shd w:val="clear" w:color="auto" w:fill="auto"/>
            <w:vAlign w:val="center"/>
            <w:hideMark/>
          </w:tcPr>
          <w:p w14:paraId="130E0BBF" w14:textId="77777777" w:rsidR="00D74633" w:rsidRPr="00D74633" w:rsidRDefault="00D74633" w:rsidP="00D74633">
            <w:r w:rsidRPr="00D74633">
              <w:t>Общехозяйственные</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1CE563EC" w14:textId="77777777" w:rsidR="00D74633" w:rsidRPr="00D74633" w:rsidRDefault="00D74633" w:rsidP="00D74633">
            <w:pPr>
              <w:jc w:val="center"/>
              <w:rPr>
                <w:snapToGrid w:val="0"/>
              </w:rPr>
            </w:pPr>
            <w:r w:rsidRPr="00D74633">
              <w:rPr>
                <w:snapToGrid w:val="0"/>
              </w:rPr>
              <w:t>1 164,00</w:t>
            </w:r>
          </w:p>
        </w:tc>
        <w:tc>
          <w:tcPr>
            <w:tcW w:w="651" w:type="pct"/>
            <w:tcBorders>
              <w:top w:val="single" w:sz="4" w:space="0" w:color="auto"/>
              <w:left w:val="nil"/>
              <w:bottom w:val="single" w:sz="4" w:space="0" w:color="auto"/>
              <w:right w:val="single" w:sz="4" w:space="0" w:color="auto"/>
            </w:tcBorders>
            <w:shd w:val="clear" w:color="auto" w:fill="auto"/>
            <w:vAlign w:val="center"/>
          </w:tcPr>
          <w:p w14:paraId="27371DCB" w14:textId="77777777" w:rsidR="00D74633" w:rsidRPr="00D74633" w:rsidRDefault="00D74633" w:rsidP="00D74633">
            <w:pPr>
              <w:jc w:val="center"/>
              <w:rPr>
                <w:snapToGrid w:val="0"/>
              </w:rPr>
            </w:pPr>
            <w:r w:rsidRPr="00D74633">
              <w:rPr>
                <w:snapToGrid w:val="0"/>
              </w:rPr>
              <w:t>6 277,00</w:t>
            </w:r>
          </w:p>
        </w:tc>
        <w:tc>
          <w:tcPr>
            <w:tcW w:w="651" w:type="pct"/>
            <w:tcBorders>
              <w:top w:val="single" w:sz="4" w:space="0" w:color="auto"/>
              <w:left w:val="nil"/>
              <w:bottom w:val="single" w:sz="4" w:space="0" w:color="auto"/>
              <w:right w:val="single" w:sz="4" w:space="0" w:color="auto"/>
            </w:tcBorders>
            <w:shd w:val="clear" w:color="auto" w:fill="auto"/>
            <w:vAlign w:val="center"/>
          </w:tcPr>
          <w:p w14:paraId="087EAC0C" w14:textId="77777777" w:rsidR="00D74633" w:rsidRPr="00D74633" w:rsidRDefault="00D74633" w:rsidP="00D74633">
            <w:pPr>
              <w:jc w:val="center"/>
              <w:rPr>
                <w:snapToGrid w:val="0"/>
              </w:rPr>
            </w:pPr>
            <w:r w:rsidRPr="00D74633">
              <w:rPr>
                <w:snapToGrid w:val="0"/>
              </w:rPr>
              <w:t>1 219,20</w:t>
            </w:r>
          </w:p>
        </w:tc>
        <w:tc>
          <w:tcPr>
            <w:tcW w:w="622" w:type="pct"/>
            <w:tcBorders>
              <w:top w:val="single" w:sz="4" w:space="0" w:color="auto"/>
              <w:left w:val="nil"/>
              <w:bottom w:val="single" w:sz="4" w:space="0" w:color="auto"/>
              <w:right w:val="single" w:sz="4" w:space="0" w:color="auto"/>
            </w:tcBorders>
            <w:shd w:val="clear" w:color="auto" w:fill="auto"/>
            <w:vAlign w:val="center"/>
          </w:tcPr>
          <w:p w14:paraId="7E9AFDC8" w14:textId="77777777" w:rsidR="00D74633" w:rsidRPr="00D74633" w:rsidRDefault="00D74633" w:rsidP="00D74633">
            <w:pPr>
              <w:jc w:val="center"/>
              <w:rPr>
                <w:snapToGrid w:val="0"/>
              </w:rPr>
            </w:pPr>
            <w:r w:rsidRPr="00D74633">
              <w:rPr>
                <w:snapToGrid w:val="0"/>
              </w:rPr>
              <w:t>-5 057,80</w:t>
            </w:r>
          </w:p>
        </w:tc>
        <w:tc>
          <w:tcPr>
            <w:tcW w:w="679" w:type="pct"/>
            <w:shd w:val="clear" w:color="auto" w:fill="auto"/>
            <w:vAlign w:val="center"/>
          </w:tcPr>
          <w:p w14:paraId="1B06CF0E" w14:textId="77777777" w:rsidR="00D74633" w:rsidRPr="00D74633" w:rsidRDefault="00D74633" w:rsidP="00D74633">
            <w:pPr>
              <w:jc w:val="center"/>
              <w:rPr>
                <w:snapToGrid w:val="0"/>
              </w:rPr>
            </w:pPr>
            <w:r w:rsidRPr="00D74633">
              <w:rPr>
                <w:snapToGrid w:val="0"/>
              </w:rPr>
              <w:t>4,74</w:t>
            </w:r>
          </w:p>
        </w:tc>
      </w:tr>
      <w:tr w:rsidR="00D74633" w:rsidRPr="00D74633" w14:paraId="66F2F0D1" w14:textId="77777777" w:rsidTr="00447CD5">
        <w:trPr>
          <w:trHeight w:val="360"/>
        </w:trPr>
        <w:tc>
          <w:tcPr>
            <w:tcW w:w="222" w:type="pct"/>
            <w:shd w:val="clear" w:color="auto" w:fill="auto"/>
            <w:vAlign w:val="center"/>
            <w:hideMark/>
          </w:tcPr>
          <w:p w14:paraId="53157C0D" w14:textId="77777777" w:rsidR="00D74633" w:rsidRPr="00D74633" w:rsidRDefault="00D74633" w:rsidP="00D74633">
            <w:pPr>
              <w:jc w:val="center"/>
            </w:pPr>
            <w:r w:rsidRPr="00D74633">
              <w:t> 11</w:t>
            </w:r>
          </w:p>
        </w:tc>
        <w:tc>
          <w:tcPr>
            <w:tcW w:w="1589" w:type="pct"/>
            <w:shd w:val="clear" w:color="auto" w:fill="auto"/>
            <w:vAlign w:val="center"/>
            <w:hideMark/>
          </w:tcPr>
          <w:p w14:paraId="7A44E226" w14:textId="77777777" w:rsidR="00D74633" w:rsidRPr="00D74633" w:rsidRDefault="00D74633" w:rsidP="00D74633">
            <w:pPr>
              <w:ind w:right="-101"/>
            </w:pPr>
            <w:r w:rsidRPr="00D74633">
              <w:t>Итого (11=1+2+3+4+5+6+7+8+9+10)</w:t>
            </w:r>
          </w:p>
        </w:tc>
        <w:tc>
          <w:tcPr>
            <w:tcW w:w="586" w:type="pct"/>
            <w:tcBorders>
              <w:top w:val="nil"/>
              <w:left w:val="nil"/>
              <w:bottom w:val="single" w:sz="8" w:space="0" w:color="auto"/>
              <w:right w:val="single" w:sz="4" w:space="0" w:color="auto"/>
            </w:tcBorders>
            <w:shd w:val="clear" w:color="auto" w:fill="auto"/>
            <w:vAlign w:val="center"/>
          </w:tcPr>
          <w:p w14:paraId="3FA4CD6E" w14:textId="77777777" w:rsidR="00D74633" w:rsidRPr="00D74633" w:rsidRDefault="00D74633" w:rsidP="00D74633">
            <w:pPr>
              <w:jc w:val="center"/>
              <w:rPr>
                <w:snapToGrid w:val="0"/>
              </w:rPr>
            </w:pPr>
            <w:r w:rsidRPr="00D74633">
              <w:rPr>
                <w:snapToGrid w:val="0"/>
              </w:rPr>
              <w:t>41 731,68</w:t>
            </w:r>
          </w:p>
        </w:tc>
        <w:tc>
          <w:tcPr>
            <w:tcW w:w="651" w:type="pct"/>
            <w:tcBorders>
              <w:top w:val="nil"/>
              <w:left w:val="nil"/>
              <w:bottom w:val="single" w:sz="8" w:space="0" w:color="auto"/>
              <w:right w:val="single" w:sz="4" w:space="0" w:color="auto"/>
            </w:tcBorders>
            <w:shd w:val="clear" w:color="auto" w:fill="auto"/>
            <w:vAlign w:val="center"/>
          </w:tcPr>
          <w:p w14:paraId="3069D818" w14:textId="77777777" w:rsidR="00D74633" w:rsidRPr="00D74633" w:rsidRDefault="00D74633" w:rsidP="00D74633">
            <w:pPr>
              <w:jc w:val="center"/>
              <w:rPr>
                <w:snapToGrid w:val="0"/>
              </w:rPr>
            </w:pPr>
            <w:r w:rsidRPr="00D74633">
              <w:rPr>
                <w:snapToGrid w:val="0"/>
              </w:rPr>
              <w:t>63 245,00</w:t>
            </w:r>
          </w:p>
        </w:tc>
        <w:tc>
          <w:tcPr>
            <w:tcW w:w="651" w:type="pct"/>
            <w:tcBorders>
              <w:top w:val="nil"/>
              <w:left w:val="nil"/>
              <w:bottom w:val="single" w:sz="8" w:space="0" w:color="auto"/>
              <w:right w:val="single" w:sz="4" w:space="0" w:color="auto"/>
            </w:tcBorders>
            <w:shd w:val="clear" w:color="auto" w:fill="auto"/>
            <w:vAlign w:val="center"/>
          </w:tcPr>
          <w:p w14:paraId="6793D01B" w14:textId="77777777" w:rsidR="00D74633" w:rsidRPr="00D74633" w:rsidRDefault="00D74633" w:rsidP="00D74633">
            <w:pPr>
              <w:jc w:val="center"/>
              <w:rPr>
                <w:snapToGrid w:val="0"/>
              </w:rPr>
            </w:pPr>
            <w:r w:rsidRPr="00D74633">
              <w:rPr>
                <w:snapToGrid w:val="0"/>
              </w:rPr>
              <w:t>43 710,60</w:t>
            </w:r>
          </w:p>
        </w:tc>
        <w:tc>
          <w:tcPr>
            <w:tcW w:w="622" w:type="pct"/>
            <w:tcBorders>
              <w:top w:val="single" w:sz="4" w:space="0" w:color="auto"/>
              <w:left w:val="nil"/>
              <w:bottom w:val="single" w:sz="4" w:space="0" w:color="auto"/>
              <w:right w:val="single" w:sz="4" w:space="0" w:color="auto"/>
            </w:tcBorders>
            <w:shd w:val="clear" w:color="auto" w:fill="auto"/>
            <w:vAlign w:val="center"/>
          </w:tcPr>
          <w:p w14:paraId="2CA38F46" w14:textId="77777777" w:rsidR="00D74633" w:rsidRPr="00D74633" w:rsidRDefault="00D74633" w:rsidP="00D74633">
            <w:pPr>
              <w:jc w:val="center"/>
              <w:rPr>
                <w:snapToGrid w:val="0"/>
              </w:rPr>
            </w:pPr>
            <w:r w:rsidRPr="00D74633">
              <w:rPr>
                <w:snapToGrid w:val="0"/>
              </w:rPr>
              <w:t>-19 534,40</w:t>
            </w:r>
          </w:p>
        </w:tc>
        <w:tc>
          <w:tcPr>
            <w:tcW w:w="679" w:type="pct"/>
            <w:tcBorders>
              <w:top w:val="single" w:sz="4" w:space="0" w:color="auto"/>
              <w:left w:val="nil"/>
              <w:bottom w:val="single" w:sz="4" w:space="0" w:color="auto"/>
              <w:right w:val="single" w:sz="4" w:space="0" w:color="auto"/>
            </w:tcBorders>
            <w:shd w:val="clear" w:color="auto" w:fill="auto"/>
            <w:vAlign w:val="center"/>
          </w:tcPr>
          <w:p w14:paraId="19BC46C0" w14:textId="77777777" w:rsidR="00D74633" w:rsidRPr="00D74633" w:rsidRDefault="00D74633" w:rsidP="00D74633">
            <w:pPr>
              <w:jc w:val="center"/>
              <w:rPr>
                <w:snapToGrid w:val="0"/>
              </w:rPr>
            </w:pPr>
            <w:r w:rsidRPr="00D74633">
              <w:rPr>
                <w:snapToGrid w:val="0"/>
              </w:rPr>
              <w:t>4,74</w:t>
            </w:r>
          </w:p>
        </w:tc>
      </w:tr>
    </w:tbl>
    <w:p w14:paraId="110D5D31" w14:textId="77777777" w:rsidR="00D74633" w:rsidRPr="00D74633" w:rsidRDefault="00D74633" w:rsidP="00D74633">
      <w:pPr>
        <w:tabs>
          <w:tab w:val="num" w:pos="0"/>
          <w:tab w:val="left" w:pos="426"/>
        </w:tabs>
        <w:ind w:firstLine="709"/>
        <w:jc w:val="both"/>
        <w:rPr>
          <w:sz w:val="28"/>
          <w:szCs w:val="28"/>
        </w:rPr>
      </w:pPr>
    </w:p>
    <w:p w14:paraId="48BCDD6B" w14:textId="77777777" w:rsidR="00D74633" w:rsidRPr="00D74633" w:rsidRDefault="00D74633" w:rsidP="00D74633">
      <w:pPr>
        <w:tabs>
          <w:tab w:val="num" w:pos="0"/>
          <w:tab w:val="left" w:pos="426"/>
        </w:tabs>
        <w:ind w:firstLine="709"/>
        <w:jc w:val="both"/>
        <w:rPr>
          <w:sz w:val="28"/>
          <w:szCs w:val="28"/>
        </w:rPr>
      </w:pPr>
      <w:r w:rsidRPr="00D74633">
        <w:rPr>
          <w:sz w:val="28"/>
          <w:szCs w:val="28"/>
        </w:rPr>
        <w:t>Таким образом, величина операционных расходов на 2025 год составит</w:t>
      </w:r>
      <w:r w:rsidRPr="00D74633">
        <w:rPr>
          <w:sz w:val="28"/>
          <w:szCs w:val="28"/>
        </w:rPr>
        <w:br/>
        <w:t>43 710,60 тыс. руб. Предприятием заявлены расходы по данному разделу на уровне 63 245,00 тыс. руб.</w:t>
      </w:r>
    </w:p>
    <w:p w14:paraId="108729B1" w14:textId="77777777" w:rsidR="00D74633" w:rsidRPr="00D74633" w:rsidRDefault="00D74633" w:rsidP="00D74633">
      <w:pPr>
        <w:tabs>
          <w:tab w:val="num" w:pos="0"/>
          <w:tab w:val="left" w:pos="426"/>
        </w:tabs>
        <w:ind w:firstLine="709"/>
        <w:jc w:val="both"/>
        <w:rPr>
          <w:sz w:val="28"/>
          <w:szCs w:val="28"/>
        </w:rPr>
      </w:pPr>
      <w:r w:rsidRPr="00D74633">
        <w:rPr>
          <w:sz w:val="28"/>
          <w:szCs w:val="28"/>
        </w:rPr>
        <w:t>Корректировка операционных расходов относительно предложений предприятия в сторону снижения составила 19 534,40 тыс. руб.</w:t>
      </w:r>
    </w:p>
    <w:p w14:paraId="2C571A48" w14:textId="77777777" w:rsidR="00D74633" w:rsidRPr="00D74633" w:rsidRDefault="00D74633" w:rsidP="00D74633">
      <w:pPr>
        <w:tabs>
          <w:tab w:val="num" w:pos="0"/>
          <w:tab w:val="left" w:pos="426"/>
        </w:tabs>
        <w:ind w:firstLine="709"/>
        <w:jc w:val="both"/>
        <w:rPr>
          <w:sz w:val="28"/>
          <w:szCs w:val="28"/>
        </w:rPr>
      </w:pPr>
      <w:r w:rsidRPr="00D74633">
        <w:rPr>
          <w:sz w:val="28"/>
          <w:szCs w:val="28"/>
        </w:rPr>
        <w:t>Информация о величине операционных расходов в разрезе статей затрат отражена в приложении 3 к данному экспертному заключению.</w:t>
      </w:r>
    </w:p>
    <w:p w14:paraId="249811BA" w14:textId="77777777" w:rsidR="00D74633" w:rsidRPr="00D74633" w:rsidRDefault="00D74633" w:rsidP="00D74633">
      <w:pPr>
        <w:tabs>
          <w:tab w:val="num" w:pos="0"/>
          <w:tab w:val="left" w:pos="426"/>
        </w:tabs>
        <w:ind w:firstLine="709"/>
        <w:jc w:val="both"/>
        <w:rPr>
          <w:sz w:val="28"/>
          <w:szCs w:val="28"/>
        </w:rPr>
      </w:pPr>
    </w:p>
    <w:p w14:paraId="78ECD0AD" w14:textId="77777777" w:rsidR="00D74633" w:rsidRPr="00D74633" w:rsidRDefault="00D74633" w:rsidP="00D74633">
      <w:pPr>
        <w:numPr>
          <w:ilvl w:val="0"/>
          <w:numId w:val="101"/>
        </w:numPr>
        <w:jc w:val="center"/>
        <w:outlineLvl w:val="0"/>
        <w:rPr>
          <w:b/>
          <w:bCs/>
          <w:snapToGrid w:val="0"/>
          <w:sz w:val="28"/>
          <w:szCs w:val="28"/>
        </w:rPr>
      </w:pPr>
      <w:bookmarkStart w:id="93" w:name="_Toc184298569"/>
      <w:r w:rsidRPr="00D74633">
        <w:rPr>
          <w:b/>
          <w:bCs/>
          <w:snapToGrid w:val="0"/>
          <w:sz w:val="28"/>
          <w:szCs w:val="28"/>
        </w:rPr>
        <w:t>Расчет неподконтрольных расходов</w:t>
      </w:r>
      <w:bookmarkEnd w:id="93"/>
    </w:p>
    <w:p w14:paraId="300E8152" w14:textId="77777777" w:rsidR="00D74633" w:rsidRPr="00D74633" w:rsidRDefault="00D74633" w:rsidP="00D74633">
      <w:pPr>
        <w:rPr>
          <w:snapToGrid w:val="0"/>
          <w:sz w:val="28"/>
          <w:szCs w:val="28"/>
          <w:lang w:eastAsia="en-US"/>
        </w:rPr>
      </w:pPr>
    </w:p>
    <w:p w14:paraId="37840606" w14:textId="77777777" w:rsidR="00D74633" w:rsidRPr="00D74633" w:rsidRDefault="00D74633" w:rsidP="00D74633">
      <w:pPr>
        <w:autoSpaceDE w:val="0"/>
        <w:autoSpaceDN w:val="0"/>
        <w:adjustRightInd w:val="0"/>
        <w:ind w:firstLine="851"/>
        <w:contextualSpacing/>
        <w:jc w:val="both"/>
        <w:rPr>
          <w:rFonts w:eastAsia="Calibri"/>
          <w:sz w:val="28"/>
          <w:szCs w:val="28"/>
        </w:rPr>
      </w:pPr>
      <w:r w:rsidRPr="00D74633">
        <w:rPr>
          <w:rFonts w:eastAsia="Calibri"/>
          <w:sz w:val="28"/>
          <w:szCs w:val="28"/>
        </w:rPr>
        <w:t xml:space="preserve">Согласно </w:t>
      </w:r>
      <w:proofErr w:type="spellStart"/>
      <w:r w:rsidRPr="00D74633">
        <w:rPr>
          <w:rFonts w:eastAsia="Calibri"/>
          <w:sz w:val="28"/>
          <w:szCs w:val="28"/>
        </w:rPr>
        <w:t>абз</w:t>
      </w:r>
      <w:proofErr w:type="spellEnd"/>
      <w:r w:rsidRPr="00D74633">
        <w:rPr>
          <w:rFonts w:eastAsia="Calibri"/>
          <w:sz w:val="28"/>
          <w:szCs w:val="28"/>
        </w:rPr>
        <w:t>. 4 пункта 73 Основ ценообразования величина неподконтрольных расходов определяется в соответствии с пунктом 62 данного документа и включает в себя:</w:t>
      </w:r>
    </w:p>
    <w:p w14:paraId="5EE7E8D9" w14:textId="77777777" w:rsidR="00D74633" w:rsidRPr="00D74633" w:rsidRDefault="00D74633" w:rsidP="00D74633">
      <w:pPr>
        <w:autoSpaceDE w:val="0"/>
        <w:autoSpaceDN w:val="0"/>
        <w:adjustRightInd w:val="0"/>
        <w:ind w:firstLine="851"/>
        <w:contextualSpacing/>
        <w:jc w:val="both"/>
        <w:rPr>
          <w:rFonts w:eastAsia="Calibri"/>
          <w:sz w:val="28"/>
          <w:szCs w:val="28"/>
        </w:rPr>
      </w:pPr>
      <w:r w:rsidRPr="00D74633">
        <w:rPr>
          <w:rFonts w:eastAsia="Calibri"/>
          <w:sz w:val="28"/>
          <w:szCs w:val="28"/>
        </w:rPr>
        <w:lastRenderedPageBreak/>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01DCB06A" w14:textId="77777777" w:rsidR="00D74633" w:rsidRPr="00D74633" w:rsidRDefault="00D74633" w:rsidP="00D74633">
      <w:pPr>
        <w:autoSpaceDE w:val="0"/>
        <w:autoSpaceDN w:val="0"/>
        <w:adjustRightInd w:val="0"/>
        <w:ind w:firstLine="851"/>
        <w:contextualSpacing/>
        <w:jc w:val="both"/>
        <w:rPr>
          <w:rFonts w:eastAsia="Calibri"/>
          <w:sz w:val="28"/>
          <w:szCs w:val="28"/>
        </w:rPr>
      </w:pPr>
      <w:r w:rsidRPr="00D74633">
        <w:rPr>
          <w:rFonts w:eastAsia="Calibri"/>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0A689559" w14:textId="77777777" w:rsidR="00D74633" w:rsidRPr="00D74633" w:rsidRDefault="00D74633" w:rsidP="00D74633">
      <w:pPr>
        <w:autoSpaceDE w:val="0"/>
        <w:autoSpaceDN w:val="0"/>
        <w:adjustRightInd w:val="0"/>
        <w:ind w:firstLine="851"/>
        <w:contextualSpacing/>
        <w:jc w:val="both"/>
        <w:rPr>
          <w:rFonts w:eastAsia="Calibri"/>
          <w:sz w:val="28"/>
          <w:szCs w:val="28"/>
        </w:rPr>
      </w:pPr>
      <w:r w:rsidRPr="00D74633">
        <w:rPr>
          <w:rFonts w:eastAsia="Calibri"/>
          <w:sz w:val="28"/>
          <w:szCs w:val="28"/>
        </w:rPr>
        <w:t>в) концессионную плату;</w:t>
      </w:r>
    </w:p>
    <w:p w14:paraId="69362BB5" w14:textId="77777777" w:rsidR="00D74633" w:rsidRPr="00D74633" w:rsidRDefault="00D74633" w:rsidP="00D74633">
      <w:pPr>
        <w:autoSpaceDE w:val="0"/>
        <w:autoSpaceDN w:val="0"/>
        <w:adjustRightInd w:val="0"/>
        <w:ind w:firstLine="851"/>
        <w:contextualSpacing/>
        <w:jc w:val="both"/>
        <w:rPr>
          <w:rFonts w:eastAsia="Calibri"/>
          <w:sz w:val="28"/>
          <w:szCs w:val="28"/>
        </w:rPr>
      </w:pPr>
      <w:r w:rsidRPr="00D74633">
        <w:rPr>
          <w:rFonts w:eastAsia="Calibri"/>
          <w:sz w:val="28"/>
          <w:szCs w:val="28"/>
        </w:rPr>
        <w:t>г) арендную плату;</w:t>
      </w:r>
    </w:p>
    <w:p w14:paraId="5E37AE50" w14:textId="77777777" w:rsidR="00D74633" w:rsidRPr="00D74633" w:rsidRDefault="00D74633" w:rsidP="00D74633">
      <w:pPr>
        <w:autoSpaceDE w:val="0"/>
        <w:autoSpaceDN w:val="0"/>
        <w:adjustRightInd w:val="0"/>
        <w:ind w:firstLine="851"/>
        <w:contextualSpacing/>
        <w:jc w:val="both"/>
        <w:rPr>
          <w:rFonts w:eastAsia="Calibri"/>
          <w:sz w:val="28"/>
          <w:szCs w:val="28"/>
        </w:rPr>
      </w:pPr>
      <w:r w:rsidRPr="00D74633">
        <w:rPr>
          <w:rFonts w:eastAsia="Calibri"/>
          <w:sz w:val="28"/>
          <w:szCs w:val="28"/>
        </w:rPr>
        <w:t>д) расходы по сомнительным долгам (подпункт «а» пункта 47);</w:t>
      </w:r>
    </w:p>
    <w:p w14:paraId="19270F60" w14:textId="77777777" w:rsidR="00D74633" w:rsidRPr="00D74633" w:rsidRDefault="00D74633" w:rsidP="00D74633">
      <w:pPr>
        <w:autoSpaceDE w:val="0"/>
        <w:autoSpaceDN w:val="0"/>
        <w:adjustRightInd w:val="0"/>
        <w:ind w:firstLine="851"/>
        <w:contextualSpacing/>
        <w:jc w:val="both"/>
        <w:rPr>
          <w:rFonts w:eastAsia="Calibri"/>
          <w:sz w:val="28"/>
          <w:szCs w:val="28"/>
        </w:rPr>
      </w:pPr>
      <w:r w:rsidRPr="00D74633">
        <w:rPr>
          <w:rFonts w:eastAsia="Calibri"/>
          <w:sz w:val="28"/>
          <w:szCs w:val="28"/>
        </w:rPr>
        <w:t>е) отчисления на социальные нужды и включает величину амортизации основных средств.</w:t>
      </w:r>
    </w:p>
    <w:p w14:paraId="0A85A753" w14:textId="77777777" w:rsidR="00D74633" w:rsidRPr="00D74633" w:rsidRDefault="00D74633" w:rsidP="00D74633">
      <w:pPr>
        <w:autoSpaceDE w:val="0"/>
        <w:autoSpaceDN w:val="0"/>
        <w:adjustRightInd w:val="0"/>
        <w:ind w:firstLine="851"/>
        <w:contextualSpacing/>
        <w:jc w:val="both"/>
        <w:rPr>
          <w:rFonts w:eastAsia="Calibri"/>
          <w:sz w:val="28"/>
          <w:szCs w:val="28"/>
        </w:rPr>
      </w:pPr>
      <w:r w:rsidRPr="00D74633">
        <w:rPr>
          <w:rFonts w:eastAsia="Calibri"/>
          <w:sz w:val="28"/>
          <w:szCs w:val="28"/>
        </w:rPr>
        <w:t>ж) налог на прибыль.</w:t>
      </w:r>
    </w:p>
    <w:p w14:paraId="4470DFA3" w14:textId="77777777" w:rsidR="00D74633" w:rsidRPr="00D74633" w:rsidRDefault="00D74633" w:rsidP="00D74633">
      <w:pPr>
        <w:autoSpaceDE w:val="0"/>
        <w:autoSpaceDN w:val="0"/>
        <w:adjustRightInd w:val="0"/>
        <w:ind w:firstLine="851"/>
        <w:contextualSpacing/>
        <w:jc w:val="both"/>
        <w:rPr>
          <w:rFonts w:eastAsia="Calibri"/>
          <w:sz w:val="28"/>
          <w:szCs w:val="28"/>
        </w:rPr>
      </w:pPr>
    </w:p>
    <w:p w14:paraId="39404ACE" w14:textId="77777777" w:rsidR="00D74633" w:rsidRPr="00D74633" w:rsidRDefault="00D74633" w:rsidP="00D74633">
      <w:pPr>
        <w:numPr>
          <w:ilvl w:val="1"/>
          <w:numId w:val="101"/>
        </w:numPr>
        <w:jc w:val="center"/>
        <w:outlineLvl w:val="1"/>
        <w:rPr>
          <w:rFonts w:eastAsia="Calibri"/>
          <w:b/>
          <w:bCs/>
          <w:sz w:val="28"/>
          <w:szCs w:val="28"/>
        </w:rPr>
      </w:pPr>
      <w:bookmarkStart w:id="94" w:name="_Toc184298570"/>
      <w:r w:rsidRPr="00D74633">
        <w:rPr>
          <w:rFonts w:eastAsia="Calibri"/>
          <w:b/>
          <w:bCs/>
          <w:sz w:val="28"/>
          <w:szCs w:val="28"/>
        </w:rPr>
        <w:t>Расходы на оплату услуг, оказываемых организациями, осуществляющими регулируемые виды деятельности</w:t>
      </w:r>
      <w:bookmarkEnd w:id="94"/>
    </w:p>
    <w:p w14:paraId="72828B76" w14:textId="77777777" w:rsidR="00D74633" w:rsidRPr="00D74633" w:rsidRDefault="00D74633" w:rsidP="00D74633">
      <w:pPr>
        <w:rPr>
          <w:rFonts w:eastAsia="Calibri"/>
          <w:snapToGrid w:val="0"/>
          <w:sz w:val="28"/>
          <w:szCs w:val="28"/>
          <w:lang w:eastAsia="en-US"/>
        </w:rPr>
      </w:pPr>
    </w:p>
    <w:p w14:paraId="152D2AC7" w14:textId="77777777" w:rsidR="00D74633" w:rsidRPr="00D74633" w:rsidRDefault="00D74633" w:rsidP="00D74633">
      <w:pPr>
        <w:tabs>
          <w:tab w:val="num" w:pos="0"/>
          <w:tab w:val="left" w:pos="426"/>
        </w:tabs>
        <w:ind w:firstLine="709"/>
        <w:jc w:val="both"/>
        <w:rPr>
          <w:snapToGrid w:val="0"/>
          <w:sz w:val="28"/>
          <w:szCs w:val="28"/>
          <w:lang w:eastAsia="en-US"/>
        </w:rPr>
      </w:pPr>
      <w:r w:rsidRPr="00D74633">
        <w:rPr>
          <w:sz w:val="28"/>
          <w:szCs w:val="28"/>
        </w:rPr>
        <w:t>Предприятием были заявлены расходы по статье</w:t>
      </w:r>
      <w:r w:rsidRPr="00D74633">
        <w:rPr>
          <w:snapToGrid w:val="0"/>
          <w:sz w:val="28"/>
          <w:szCs w:val="28"/>
        </w:rPr>
        <w:t xml:space="preserve"> </w:t>
      </w:r>
      <w:r w:rsidRPr="00D74633">
        <w:rPr>
          <w:sz w:val="28"/>
          <w:szCs w:val="28"/>
        </w:rPr>
        <w:t>на 2025 год</w:t>
      </w:r>
      <w:r w:rsidRPr="00D74633">
        <w:rPr>
          <w:sz w:val="28"/>
          <w:szCs w:val="28"/>
        </w:rPr>
        <w:br/>
        <w:t>583,00 тыс. руб. при объеме стоков 21,40 тыс. м3 и стоимости отводимых стоков 27,25 руб./м3.</w:t>
      </w:r>
    </w:p>
    <w:p w14:paraId="00CEBFFB" w14:textId="77777777" w:rsidR="00D74633" w:rsidRPr="00D74633" w:rsidRDefault="00D74633" w:rsidP="00D74633">
      <w:pPr>
        <w:ind w:firstLine="708"/>
        <w:jc w:val="both"/>
        <w:rPr>
          <w:snapToGrid w:val="0"/>
          <w:sz w:val="28"/>
          <w:szCs w:val="28"/>
          <w:lang w:eastAsia="en-US"/>
        </w:rPr>
      </w:pPr>
      <w:r w:rsidRPr="00D74633">
        <w:rPr>
          <w:snapToGrid w:val="0"/>
          <w:sz w:val="28"/>
          <w:szCs w:val="28"/>
          <w:lang w:eastAsia="en-US"/>
        </w:rPr>
        <w:t>Экспертами были рассмотрены и проанализированы следующие представленные обосновывающие материалы: смета предложение АО «Знамя» о финансовых потребностях на тепловую энергию на 2025 год (стр. 202 - 206, т/д); расчет стоимости воды на выработку и транспорт тепловой энергии и отводимых сточных вод (стр.</w:t>
      </w:r>
      <w:r w:rsidRPr="00D74633">
        <w:rPr>
          <w:sz w:val="28"/>
          <w:szCs w:val="28"/>
        </w:rPr>
        <w:t> </w:t>
      </w:r>
      <w:r w:rsidRPr="00D74633">
        <w:rPr>
          <w:snapToGrid w:val="0"/>
          <w:sz w:val="28"/>
          <w:szCs w:val="28"/>
          <w:lang w:eastAsia="en-US"/>
        </w:rPr>
        <w:t>507 - 5523, т/д).</w:t>
      </w:r>
    </w:p>
    <w:p w14:paraId="16A7AFB1" w14:textId="77777777" w:rsidR="00D74633" w:rsidRPr="00D74633" w:rsidRDefault="00D74633" w:rsidP="00D74633">
      <w:pPr>
        <w:ind w:firstLine="708"/>
        <w:jc w:val="both"/>
        <w:rPr>
          <w:snapToGrid w:val="0"/>
          <w:sz w:val="28"/>
          <w:szCs w:val="28"/>
          <w:lang w:eastAsia="en-US"/>
        </w:rPr>
      </w:pPr>
      <w:r w:rsidRPr="00D74633">
        <w:rPr>
          <w:snapToGrid w:val="0"/>
          <w:sz w:val="28"/>
          <w:szCs w:val="28"/>
          <w:lang w:eastAsia="en-US"/>
        </w:rPr>
        <w:t>Экспертами приняты в расчёт стоки в объёме 15383,00 тыс. м3, включающие объём водопотребления на хозбытовые нужды, технологические нужды, нужды ХВО с корректировкой расхода воды на технологические нужды исходя из норматива на удельный расход воды затрачиваемый на продувку котлов.</w:t>
      </w:r>
    </w:p>
    <w:p w14:paraId="3A0BD2EC" w14:textId="77777777" w:rsidR="00D74633" w:rsidRPr="00D74633" w:rsidRDefault="00D74633" w:rsidP="00D74633">
      <w:pPr>
        <w:ind w:firstLine="708"/>
        <w:jc w:val="both"/>
        <w:rPr>
          <w:snapToGrid w:val="0"/>
          <w:sz w:val="28"/>
          <w:szCs w:val="28"/>
          <w:lang w:eastAsia="en-US"/>
        </w:rPr>
      </w:pPr>
      <w:r w:rsidRPr="00D74633">
        <w:rPr>
          <w:snapToGrid w:val="0"/>
          <w:sz w:val="28"/>
          <w:szCs w:val="28"/>
          <w:lang w:eastAsia="en-US"/>
        </w:rPr>
        <w:t>- промывка циклонов и продувка котлов 6769 м3;</w:t>
      </w:r>
    </w:p>
    <w:p w14:paraId="72A780DC" w14:textId="77777777" w:rsidR="00D74633" w:rsidRPr="00D74633" w:rsidRDefault="00D74633" w:rsidP="00D74633">
      <w:pPr>
        <w:ind w:firstLine="708"/>
        <w:jc w:val="both"/>
        <w:rPr>
          <w:snapToGrid w:val="0"/>
          <w:sz w:val="28"/>
          <w:szCs w:val="28"/>
          <w:lang w:eastAsia="en-US"/>
        </w:rPr>
      </w:pPr>
      <w:r w:rsidRPr="00D74633">
        <w:rPr>
          <w:snapToGrid w:val="0"/>
          <w:sz w:val="28"/>
          <w:szCs w:val="28"/>
          <w:lang w:eastAsia="en-US"/>
        </w:rPr>
        <w:t xml:space="preserve">- </w:t>
      </w:r>
      <w:proofErr w:type="spellStart"/>
      <w:r w:rsidRPr="00D74633">
        <w:rPr>
          <w:snapToGrid w:val="0"/>
          <w:sz w:val="28"/>
          <w:szCs w:val="28"/>
          <w:lang w:eastAsia="en-US"/>
        </w:rPr>
        <w:t>химводоподготовка</w:t>
      </w:r>
      <w:proofErr w:type="spellEnd"/>
      <w:r w:rsidRPr="00D74633">
        <w:rPr>
          <w:snapToGrid w:val="0"/>
          <w:sz w:val="28"/>
          <w:szCs w:val="28"/>
          <w:lang w:eastAsia="en-US"/>
        </w:rPr>
        <w:t xml:space="preserve"> 6842 м3;</w:t>
      </w:r>
    </w:p>
    <w:p w14:paraId="1F076745" w14:textId="77777777" w:rsidR="00D74633" w:rsidRPr="00D74633" w:rsidRDefault="00D74633" w:rsidP="00D74633">
      <w:pPr>
        <w:ind w:firstLine="708"/>
        <w:jc w:val="both"/>
        <w:rPr>
          <w:snapToGrid w:val="0"/>
          <w:sz w:val="28"/>
          <w:szCs w:val="28"/>
          <w:lang w:eastAsia="en-US"/>
        </w:rPr>
      </w:pPr>
      <w:r w:rsidRPr="00D74633">
        <w:rPr>
          <w:snapToGrid w:val="0"/>
          <w:sz w:val="28"/>
          <w:szCs w:val="28"/>
          <w:lang w:eastAsia="en-US"/>
        </w:rPr>
        <w:t>- хозяйственно – питьевые нужды котельной 1772 м3.</w:t>
      </w:r>
    </w:p>
    <w:p w14:paraId="7A11728B" w14:textId="77777777" w:rsidR="00D74633" w:rsidRPr="00D74633" w:rsidRDefault="00D74633" w:rsidP="00D74633">
      <w:pPr>
        <w:ind w:firstLine="708"/>
        <w:jc w:val="both"/>
        <w:rPr>
          <w:snapToGrid w:val="0"/>
          <w:sz w:val="28"/>
          <w:szCs w:val="28"/>
          <w:lang w:eastAsia="en-US"/>
        </w:rPr>
      </w:pPr>
      <w:r w:rsidRPr="00D74633">
        <w:rPr>
          <w:snapToGrid w:val="0"/>
          <w:sz w:val="28"/>
          <w:szCs w:val="28"/>
          <w:lang w:eastAsia="en-US"/>
        </w:rPr>
        <w:t xml:space="preserve"> Услугу по водоотведению АО «Знамя» оказывает себе собственными силами. Очистка бытовых стоков осуществляется на очистных сооружениях АО "Знамя".</w:t>
      </w:r>
    </w:p>
    <w:p w14:paraId="0A642C58" w14:textId="77777777" w:rsidR="00D74633" w:rsidRPr="00D74633" w:rsidRDefault="00D74633" w:rsidP="00D74633">
      <w:pPr>
        <w:ind w:firstLine="708"/>
        <w:jc w:val="both"/>
        <w:rPr>
          <w:sz w:val="28"/>
          <w:szCs w:val="28"/>
        </w:rPr>
      </w:pPr>
      <w:r w:rsidRPr="00D74633">
        <w:rPr>
          <w:snapToGrid w:val="0"/>
          <w:sz w:val="28"/>
          <w:szCs w:val="28"/>
        </w:rPr>
        <w:t xml:space="preserve">В </w:t>
      </w:r>
      <w:r w:rsidRPr="00D74633">
        <w:rPr>
          <w:sz w:val="28"/>
          <w:szCs w:val="28"/>
        </w:rPr>
        <w:t xml:space="preserve">соответствии с пунктом 28 Основ ценообразования утвержденный тариф АО «Знамя» (Киселевский городской округ) на водоотведение на 2025 год (в 1-м полугодии – </w:t>
      </w:r>
      <w:bookmarkStart w:id="95" w:name="_Hlk119252861"/>
      <w:r w:rsidRPr="00D74633">
        <w:rPr>
          <w:sz w:val="28"/>
          <w:szCs w:val="28"/>
        </w:rPr>
        <w:t xml:space="preserve">23,85 </w:t>
      </w:r>
      <w:bookmarkEnd w:id="95"/>
      <w:r w:rsidRPr="00D74633">
        <w:rPr>
          <w:sz w:val="28"/>
          <w:szCs w:val="28"/>
        </w:rPr>
        <w:t>руб./м3; во 2-м полугодии – 42,81 руб./м3), согласно постановлению от 29.07.2022 г. № 198 "Об утверждении производственной программы в сфере водоотведения (очистка сточных вод) и об установлении тарифов на водоотведение (очистка сточных вод) Акционерному обществу "Знамя" (</w:t>
      </w:r>
      <w:bookmarkStart w:id="96" w:name="_Hlk119252693"/>
      <w:r w:rsidRPr="00D74633">
        <w:rPr>
          <w:sz w:val="28"/>
          <w:szCs w:val="28"/>
        </w:rPr>
        <w:t>Киселевский городской округ</w:t>
      </w:r>
      <w:bookmarkEnd w:id="96"/>
      <w:r w:rsidRPr="00D74633">
        <w:rPr>
          <w:sz w:val="28"/>
          <w:szCs w:val="28"/>
        </w:rPr>
        <w:t>)" (в редакции постановления РЭК Кузбасса от 22.10.2024 № 259) на 2025 год.</w:t>
      </w:r>
    </w:p>
    <w:p w14:paraId="4005EA89" w14:textId="77777777" w:rsidR="00D74633" w:rsidRPr="00D74633" w:rsidRDefault="00D74633" w:rsidP="00D74633">
      <w:pPr>
        <w:ind w:firstLine="708"/>
        <w:jc w:val="both"/>
        <w:rPr>
          <w:snapToGrid w:val="0"/>
          <w:sz w:val="28"/>
          <w:szCs w:val="28"/>
        </w:rPr>
      </w:pPr>
      <w:r w:rsidRPr="00D74633">
        <w:rPr>
          <w:sz w:val="28"/>
          <w:szCs w:val="28"/>
        </w:rPr>
        <w:lastRenderedPageBreak/>
        <w:t>И</w:t>
      </w:r>
      <w:r w:rsidRPr="00D74633">
        <w:rPr>
          <w:snapToGrid w:val="0"/>
          <w:sz w:val="28"/>
          <w:szCs w:val="28"/>
        </w:rPr>
        <w:t xml:space="preserve">сходя из установленных тарифов, средневзвешенный тариф на водоотведение на 2025 год составил </w:t>
      </w:r>
      <w:bookmarkStart w:id="97" w:name="_Hlk119252913"/>
      <w:r w:rsidRPr="00D74633">
        <w:rPr>
          <w:snapToGrid w:val="0"/>
          <w:sz w:val="28"/>
          <w:szCs w:val="28"/>
        </w:rPr>
        <w:t xml:space="preserve">30,51 </w:t>
      </w:r>
      <w:bookmarkEnd w:id="97"/>
      <w:r w:rsidRPr="00D74633">
        <w:rPr>
          <w:snapToGrid w:val="0"/>
          <w:sz w:val="28"/>
          <w:szCs w:val="28"/>
        </w:rPr>
        <w:t>руб. м3 (без НДС).</w:t>
      </w:r>
    </w:p>
    <w:p w14:paraId="3E0356F2" w14:textId="77777777" w:rsidR="00D74633" w:rsidRPr="00D74633" w:rsidRDefault="00D74633" w:rsidP="00D74633">
      <w:pPr>
        <w:ind w:right="142" w:firstLine="709"/>
        <w:jc w:val="both"/>
        <w:rPr>
          <w:sz w:val="28"/>
          <w:szCs w:val="28"/>
        </w:rPr>
      </w:pPr>
      <w:r w:rsidRPr="00D74633">
        <w:rPr>
          <w:sz w:val="28"/>
          <w:szCs w:val="28"/>
        </w:rPr>
        <w:t>Всего расходы на водоотведение составили 469,30 тыс. руб. при объеме стоков 15,38 тыс. м3.</w:t>
      </w:r>
    </w:p>
    <w:p w14:paraId="212B5F34" w14:textId="77777777" w:rsidR="00D74633" w:rsidRPr="00D74633" w:rsidRDefault="00D74633" w:rsidP="00D74633">
      <w:pPr>
        <w:ind w:right="142" w:firstLine="709"/>
        <w:jc w:val="both"/>
        <w:rPr>
          <w:snapToGrid w:val="0"/>
          <w:sz w:val="28"/>
          <w:szCs w:val="28"/>
        </w:rPr>
      </w:pPr>
      <w:r w:rsidRPr="00D74633">
        <w:rPr>
          <w:snapToGrid w:val="0"/>
          <w:sz w:val="28"/>
          <w:szCs w:val="28"/>
        </w:rPr>
        <w:t>Эксперты признают величину затрат 469,30 тыс. руб. экономически обоснованной и предлагают к включению в НВВ предприятия на 2025 год.</w:t>
      </w:r>
    </w:p>
    <w:p w14:paraId="17F006D7" w14:textId="77777777" w:rsidR="00D74633" w:rsidRPr="00D74633" w:rsidRDefault="00D74633" w:rsidP="00D74633">
      <w:pPr>
        <w:ind w:firstLine="708"/>
        <w:jc w:val="both"/>
        <w:rPr>
          <w:snapToGrid w:val="0"/>
          <w:sz w:val="28"/>
          <w:szCs w:val="28"/>
          <w:lang w:eastAsia="en-US"/>
        </w:rPr>
      </w:pPr>
      <w:r w:rsidRPr="00D74633">
        <w:rPr>
          <w:snapToGrid w:val="0"/>
          <w:sz w:val="28"/>
          <w:szCs w:val="28"/>
        </w:rPr>
        <w:t>Корректировка предложений предприятия составила 113,85 тыс. руб. в сторону снижения по вышеуказанным причинам.</w:t>
      </w:r>
    </w:p>
    <w:p w14:paraId="6E431B61" w14:textId="77777777" w:rsidR="00D74633" w:rsidRPr="00D74633" w:rsidRDefault="00D74633" w:rsidP="00D74633">
      <w:pPr>
        <w:ind w:firstLine="708"/>
        <w:jc w:val="both"/>
        <w:rPr>
          <w:snapToGrid w:val="0"/>
          <w:sz w:val="28"/>
          <w:szCs w:val="28"/>
          <w:lang w:eastAsia="en-US"/>
        </w:rPr>
      </w:pPr>
    </w:p>
    <w:p w14:paraId="1F7E37B3" w14:textId="77777777" w:rsidR="00D74633" w:rsidRPr="00D74633" w:rsidRDefault="00D74633" w:rsidP="00D74633">
      <w:pPr>
        <w:numPr>
          <w:ilvl w:val="1"/>
          <w:numId w:val="101"/>
        </w:numPr>
        <w:ind w:left="1077"/>
        <w:jc w:val="center"/>
        <w:outlineLvl w:val="1"/>
        <w:rPr>
          <w:b/>
          <w:bCs/>
          <w:snapToGrid w:val="0"/>
          <w:sz w:val="28"/>
          <w:szCs w:val="28"/>
        </w:rPr>
      </w:pPr>
      <w:bookmarkStart w:id="98" w:name="_Toc24891730"/>
      <w:bookmarkStart w:id="99" w:name="_Toc184298571"/>
      <w:bookmarkEnd w:id="89"/>
      <w:r w:rsidRPr="00D74633">
        <w:rPr>
          <w:b/>
          <w:bCs/>
          <w:snapToGrid w:val="0"/>
          <w:sz w:val="28"/>
          <w:szCs w:val="28"/>
          <w:lang w:eastAsia="en-US"/>
        </w:rPr>
        <w:t>Арендная плата</w:t>
      </w:r>
      <w:bookmarkEnd w:id="99"/>
    </w:p>
    <w:p w14:paraId="482B9163" w14:textId="77777777" w:rsidR="00D74633" w:rsidRPr="00D74633" w:rsidRDefault="00D74633" w:rsidP="00D74633">
      <w:pPr>
        <w:tabs>
          <w:tab w:val="num" w:pos="0"/>
          <w:tab w:val="left" w:pos="426"/>
        </w:tabs>
        <w:ind w:firstLine="709"/>
        <w:jc w:val="both"/>
        <w:rPr>
          <w:snapToGrid w:val="0"/>
          <w:sz w:val="28"/>
          <w:szCs w:val="28"/>
          <w:lang w:eastAsia="en-US"/>
        </w:rPr>
      </w:pPr>
      <w:r w:rsidRPr="00D74633">
        <w:rPr>
          <w:sz w:val="28"/>
          <w:szCs w:val="28"/>
        </w:rPr>
        <w:t>Предприятием были заявлены расходы по статье 10,00 тыс. руб. по аренде земельного участка под промплощадкой котельной у КУМИ КГО.</w:t>
      </w:r>
    </w:p>
    <w:p w14:paraId="4A75681E" w14:textId="77777777" w:rsidR="00D74633" w:rsidRPr="00D74633" w:rsidRDefault="00D74633" w:rsidP="00D74633">
      <w:pPr>
        <w:ind w:firstLine="709"/>
        <w:jc w:val="both"/>
        <w:rPr>
          <w:snapToGrid w:val="0"/>
          <w:sz w:val="28"/>
          <w:szCs w:val="28"/>
          <w:lang w:eastAsia="en-US"/>
        </w:rPr>
      </w:pPr>
      <w:r w:rsidRPr="00D74633">
        <w:rPr>
          <w:snapToGrid w:val="0"/>
          <w:sz w:val="28"/>
          <w:szCs w:val="28"/>
          <w:lang w:eastAsia="en-US"/>
        </w:rPr>
        <w:t>Экспертами были рассмотрены и проанализированы следующие представленные обосновывающие материалы: смета предложение АО «Знамя» о финансовых потребностях на тепловую энергию на 2025 год (</w:t>
      </w:r>
      <w:bookmarkStart w:id="100" w:name="_Hlk119328176"/>
      <w:r w:rsidRPr="00D74633">
        <w:rPr>
          <w:snapToGrid w:val="0"/>
          <w:sz w:val="28"/>
          <w:szCs w:val="28"/>
          <w:lang w:eastAsia="en-US"/>
        </w:rPr>
        <w:t>стр. 202 - 206, т/д</w:t>
      </w:r>
      <w:bookmarkEnd w:id="100"/>
      <w:r w:rsidRPr="00D74633">
        <w:rPr>
          <w:snapToGrid w:val="0"/>
          <w:sz w:val="28"/>
          <w:szCs w:val="28"/>
          <w:lang w:eastAsia="en-US"/>
        </w:rPr>
        <w:t>); расчет арендной платы для АО «Знамя» за земельный участок в г. Киселевске (стр. 1471 - 1480, т/д).</w:t>
      </w:r>
    </w:p>
    <w:p w14:paraId="152828FC" w14:textId="77777777" w:rsidR="00D74633" w:rsidRPr="00D74633" w:rsidRDefault="00D74633" w:rsidP="00D74633">
      <w:pPr>
        <w:ind w:firstLine="709"/>
        <w:jc w:val="both"/>
        <w:rPr>
          <w:snapToGrid w:val="0"/>
          <w:sz w:val="28"/>
          <w:szCs w:val="28"/>
        </w:rPr>
      </w:pPr>
      <w:r w:rsidRPr="00D74633">
        <w:rPr>
          <w:snapToGrid w:val="0"/>
          <w:sz w:val="28"/>
          <w:szCs w:val="28"/>
        </w:rPr>
        <w:t>На основании представленных документов эксперты признают величину затрат 9,60 тыс. руб. по факту 2023 года экономически обоснованной и предлагают её к включению в НВВ предприятия на 2025 год.</w:t>
      </w:r>
    </w:p>
    <w:p w14:paraId="40B8F61B" w14:textId="77777777" w:rsidR="00D74633" w:rsidRPr="00D74633" w:rsidRDefault="00D74633" w:rsidP="00D74633">
      <w:pPr>
        <w:ind w:firstLine="708"/>
        <w:rPr>
          <w:snapToGrid w:val="0"/>
          <w:sz w:val="28"/>
          <w:szCs w:val="28"/>
          <w:lang w:eastAsia="en-US"/>
        </w:rPr>
      </w:pPr>
      <w:r w:rsidRPr="00D74633">
        <w:rPr>
          <w:snapToGrid w:val="0"/>
          <w:sz w:val="28"/>
          <w:szCs w:val="28"/>
        </w:rPr>
        <w:t>Корректировка предложения предприятия в сторону уменьшения составила -0,40 тыс. руб. по вышеуказанным причинам.</w:t>
      </w:r>
    </w:p>
    <w:p w14:paraId="12C64A3F" w14:textId="77777777" w:rsidR="00D74633" w:rsidRPr="00D74633" w:rsidRDefault="00D74633" w:rsidP="00D74633">
      <w:pPr>
        <w:rPr>
          <w:snapToGrid w:val="0"/>
          <w:sz w:val="28"/>
          <w:szCs w:val="28"/>
          <w:lang w:eastAsia="en-US"/>
        </w:rPr>
      </w:pPr>
    </w:p>
    <w:p w14:paraId="5C1AFD98" w14:textId="77777777" w:rsidR="00D74633" w:rsidRPr="00D74633" w:rsidRDefault="00D74633" w:rsidP="00D74633">
      <w:pPr>
        <w:numPr>
          <w:ilvl w:val="1"/>
          <w:numId w:val="101"/>
        </w:numPr>
        <w:jc w:val="center"/>
        <w:outlineLvl w:val="1"/>
        <w:rPr>
          <w:b/>
          <w:bCs/>
          <w:snapToGrid w:val="0"/>
          <w:sz w:val="28"/>
          <w:szCs w:val="28"/>
          <w:lang w:eastAsia="en-US"/>
        </w:rPr>
      </w:pPr>
      <w:bookmarkStart w:id="101" w:name="_Toc184298572"/>
      <w:r w:rsidRPr="00D74633">
        <w:rPr>
          <w:b/>
          <w:bCs/>
          <w:snapToGrid w:val="0"/>
          <w:sz w:val="28"/>
          <w:szCs w:val="28"/>
        </w:rPr>
        <w:t>Расходы на уплату налогов, сборов и других обязательных платежей</w:t>
      </w:r>
      <w:bookmarkEnd w:id="101"/>
    </w:p>
    <w:p w14:paraId="127F9E97" w14:textId="77777777" w:rsidR="00D74633" w:rsidRPr="00D74633" w:rsidRDefault="00D74633" w:rsidP="00D74633">
      <w:pPr>
        <w:spacing w:line="276" w:lineRule="auto"/>
        <w:ind w:right="142" w:firstLine="709"/>
        <w:jc w:val="both"/>
        <w:rPr>
          <w:sz w:val="28"/>
          <w:szCs w:val="28"/>
        </w:rPr>
      </w:pPr>
      <w:r w:rsidRPr="00D74633">
        <w:rPr>
          <w:sz w:val="28"/>
          <w:szCs w:val="28"/>
        </w:rPr>
        <w:t xml:space="preserve">Предприятием заявлены расходы по статье в размере </w:t>
      </w:r>
      <w:bookmarkStart w:id="102" w:name="_Hlk119254130"/>
      <w:r w:rsidRPr="00D74633">
        <w:rPr>
          <w:sz w:val="28"/>
          <w:szCs w:val="28"/>
        </w:rPr>
        <w:t xml:space="preserve">54,40 </w:t>
      </w:r>
      <w:bookmarkEnd w:id="102"/>
      <w:r w:rsidRPr="00D74633">
        <w:rPr>
          <w:sz w:val="28"/>
          <w:szCs w:val="28"/>
        </w:rPr>
        <w:t xml:space="preserve">тыс. руб. </w:t>
      </w:r>
    </w:p>
    <w:p w14:paraId="44F3CFB0" w14:textId="77777777" w:rsidR="00D74633" w:rsidRPr="00D74633" w:rsidRDefault="00D74633" w:rsidP="00D74633">
      <w:pPr>
        <w:ind w:right="142" w:firstLine="709"/>
        <w:jc w:val="both"/>
        <w:rPr>
          <w:snapToGrid w:val="0"/>
          <w:sz w:val="28"/>
          <w:szCs w:val="28"/>
        </w:rPr>
      </w:pPr>
      <w:r w:rsidRPr="00D74633">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w:t>
      </w:r>
      <w:r w:rsidRPr="00D74633">
        <w:rPr>
          <w:snapToGrid w:val="0"/>
          <w:sz w:val="28"/>
          <w:szCs w:val="28"/>
          <w:lang w:eastAsia="en-US"/>
        </w:rPr>
        <w:t xml:space="preserve"> </w:t>
      </w:r>
      <w:bookmarkStart w:id="103" w:name="_Hlk89609433"/>
      <w:r w:rsidRPr="00D74633">
        <w:rPr>
          <w:snapToGrid w:val="0"/>
          <w:sz w:val="28"/>
          <w:szCs w:val="28"/>
          <w:lang w:eastAsia="en-US"/>
        </w:rPr>
        <w:t>смета предложение АО «Знамя» о финансовых потребностях на тепловую энергию на 2025 год (стр. 202 - 206, т/д);</w:t>
      </w:r>
      <w:r w:rsidRPr="00D74633">
        <w:rPr>
          <w:snapToGrid w:val="0"/>
          <w:sz w:val="28"/>
          <w:szCs w:val="28"/>
        </w:rPr>
        <w:t xml:space="preserve"> страховой полис на участок трубопроводов сети, котельную (стр. 1394 -1395, т/д);</w:t>
      </w:r>
      <w:r w:rsidRPr="00D74633">
        <w:rPr>
          <w:snapToGrid w:val="0"/>
          <w:sz w:val="28"/>
          <w:szCs w:val="28"/>
          <w:lang w:eastAsia="en-US"/>
        </w:rPr>
        <w:t xml:space="preserve"> </w:t>
      </w:r>
      <w:bookmarkStart w:id="104" w:name="_Hlk119254396"/>
      <w:bookmarkEnd w:id="103"/>
      <w:r w:rsidRPr="00D74633">
        <w:rPr>
          <w:snapToGrid w:val="0"/>
          <w:sz w:val="28"/>
          <w:szCs w:val="28"/>
          <w:lang w:eastAsia="en-US"/>
        </w:rPr>
        <w:t xml:space="preserve">расчет налогов и других обязательных платежей и сборов включаемых в затраты на производство и передачу тепловой энергии (стр. 1520, т/д); </w:t>
      </w:r>
      <w:bookmarkEnd w:id="104"/>
      <w:r w:rsidRPr="00D74633">
        <w:rPr>
          <w:snapToGrid w:val="0"/>
          <w:sz w:val="28"/>
          <w:szCs w:val="28"/>
          <w:lang w:eastAsia="en-US"/>
        </w:rPr>
        <w:t>налоговая декларация по налогу на имущество (стр. 1521 - 11534, т/д); расчёт необходимой прибыли, расчет налога на имущество (стр. 1518 - 1519, т/д); копия декларации о плате за негативное воздействие на окружающую среду (стр. 1428 - 1517, т/д).</w:t>
      </w:r>
    </w:p>
    <w:p w14:paraId="58735BB1" w14:textId="77777777" w:rsidR="00D74633" w:rsidRPr="00D74633" w:rsidRDefault="00D74633" w:rsidP="00D74633">
      <w:pPr>
        <w:ind w:right="142" w:firstLine="709"/>
        <w:jc w:val="both"/>
        <w:rPr>
          <w:snapToGrid w:val="0"/>
          <w:sz w:val="28"/>
          <w:szCs w:val="28"/>
        </w:rPr>
      </w:pPr>
      <w:r w:rsidRPr="00D74633">
        <w:rPr>
          <w:snapToGrid w:val="0"/>
          <w:sz w:val="28"/>
          <w:szCs w:val="28"/>
        </w:rPr>
        <w:t xml:space="preserve">На основании представленных документов эксперты признают величину затрат 49,66 тыс. руб. экономически обоснованной и предлагают её к включению в НВВ предприятия на 2025 год, в том числе плата за негативное воздействие 6,86 тыс. руб., в пределах установленных лимитов, согласно факту за 2023 год; налог на имущество организации 22,40 тыс. руб., рассчитанный по налоговой ставке 2,2 % от налогооблагаемой базы (среднегодовой стоимости основных средств, являющихся объектом налогообложения в соответствии со ст. 374 НК РФ) </w:t>
      </w:r>
      <w:r w:rsidRPr="00D74633">
        <w:rPr>
          <w:snapToGrid w:val="0"/>
          <w:sz w:val="28"/>
          <w:szCs w:val="28"/>
        </w:rPr>
        <w:lastRenderedPageBreak/>
        <w:t>в доле, приходящейся на теплоснабжение; расходы на обязательное страхование производственных объектов 20,40 тыс. руб.</w:t>
      </w:r>
    </w:p>
    <w:p w14:paraId="5C917D73" w14:textId="77777777" w:rsidR="00D74633" w:rsidRPr="00D74633" w:rsidRDefault="00D74633" w:rsidP="00D74633">
      <w:pPr>
        <w:ind w:firstLine="709"/>
        <w:jc w:val="both"/>
        <w:rPr>
          <w:snapToGrid w:val="0"/>
          <w:sz w:val="28"/>
          <w:szCs w:val="28"/>
          <w:lang w:eastAsia="en-US"/>
        </w:rPr>
      </w:pPr>
    </w:p>
    <w:p w14:paraId="5486910C" w14:textId="77777777" w:rsidR="00D74633" w:rsidRPr="00D74633" w:rsidRDefault="00D74633" w:rsidP="00D74633">
      <w:pPr>
        <w:numPr>
          <w:ilvl w:val="1"/>
          <w:numId w:val="101"/>
        </w:numPr>
        <w:jc w:val="center"/>
        <w:outlineLvl w:val="1"/>
        <w:rPr>
          <w:b/>
          <w:bCs/>
          <w:snapToGrid w:val="0"/>
          <w:sz w:val="28"/>
          <w:szCs w:val="28"/>
          <w:lang w:eastAsia="en-US"/>
        </w:rPr>
      </w:pPr>
      <w:bookmarkStart w:id="105" w:name="_Toc184298573"/>
      <w:r w:rsidRPr="00D74633">
        <w:rPr>
          <w:b/>
          <w:bCs/>
          <w:snapToGrid w:val="0"/>
          <w:sz w:val="28"/>
          <w:szCs w:val="28"/>
          <w:lang w:eastAsia="en-US"/>
        </w:rPr>
        <w:t>Расходы по сомнительным долгам</w:t>
      </w:r>
      <w:bookmarkEnd w:id="105"/>
    </w:p>
    <w:p w14:paraId="49776542" w14:textId="77777777" w:rsidR="00D74633" w:rsidRPr="00D74633" w:rsidRDefault="00D74633" w:rsidP="00D74633">
      <w:pPr>
        <w:ind w:firstLine="709"/>
        <w:jc w:val="both"/>
        <w:rPr>
          <w:snapToGrid w:val="0"/>
          <w:sz w:val="28"/>
          <w:szCs w:val="28"/>
          <w:lang w:eastAsia="en-US"/>
        </w:rPr>
      </w:pPr>
      <w:r w:rsidRPr="00D74633">
        <w:rPr>
          <w:snapToGrid w:val="0"/>
          <w:sz w:val="28"/>
          <w:szCs w:val="28"/>
          <w:lang w:eastAsia="en-US"/>
        </w:rPr>
        <w:t>Согласно пункту 47 Основ ценообразования расходы по сомнительным долгам, определяемые в отношении единых теплоснабжающих организаций, учитываются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04745E09" w14:textId="77777777" w:rsidR="00D74633" w:rsidRPr="00D74633" w:rsidRDefault="00D74633" w:rsidP="00D74633">
      <w:pPr>
        <w:ind w:firstLine="708"/>
        <w:jc w:val="both"/>
        <w:rPr>
          <w:snapToGrid w:val="0"/>
          <w:sz w:val="28"/>
          <w:szCs w:val="28"/>
          <w:lang w:eastAsia="en-US"/>
        </w:rPr>
      </w:pPr>
      <w:r w:rsidRPr="00D74633">
        <w:rPr>
          <w:snapToGrid w:val="0"/>
          <w:sz w:val="28"/>
          <w:szCs w:val="28"/>
          <w:lang w:eastAsia="en-US"/>
        </w:rPr>
        <w:t>Предприятием не планируются расходы по статье.</w:t>
      </w:r>
    </w:p>
    <w:p w14:paraId="7F483690" w14:textId="77777777" w:rsidR="00D74633" w:rsidRPr="00D74633" w:rsidRDefault="00D74633" w:rsidP="00D74633">
      <w:pPr>
        <w:ind w:firstLine="709"/>
        <w:jc w:val="both"/>
        <w:rPr>
          <w:snapToGrid w:val="0"/>
          <w:sz w:val="28"/>
          <w:szCs w:val="28"/>
          <w:lang w:eastAsia="en-US"/>
        </w:rPr>
      </w:pPr>
    </w:p>
    <w:p w14:paraId="10623477" w14:textId="77777777" w:rsidR="00D74633" w:rsidRPr="00D74633" w:rsidRDefault="00D74633" w:rsidP="00D74633">
      <w:pPr>
        <w:numPr>
          <w:ilvl w:val="1"/>
          <w:numId w:val="101"/>
        </w:numPr>
        <w:jc w:val="center"/>
        <w:outlineLvl w:val="1"/>
        <w:rPr>
          <w:b/>
          <w:bCs/>
          <w:snapToGrid w:val="0"/>
          <w:sz w:val="28"/>
          <w:szCs w:val="28"/>
          <w:lang w:eastAsia="en-US"/>
        </w:rPr>
      </w:pPr>
      <w:bookmarkStart w:id="106" w:name="_Toc184298574"/>
      <w:r w:rsidRPr="00D74633">
        <w:rPr>
          <w:b/>
          <w:bCs/>
          <w:snapToGrid w:val="0"/>
          <w:sz w:val="28"/>
          <w:szCs w:val="28"/>
          <w:lang w:eastAsia="en-US"/>
        </w:rPr>
        <w:t>Отчисления на социальные нужды</w:t>
      </w:r>
      <w:bookmarkEnd w:id="98"/>
      <w:bookmarkEnd w:id="106"/>
    </w:p>
    <w:p w14:paraId="22838057" w14:textId="77777777" w:rsidR="00D74633" w:rsidRPr="00D74633" w:rsidRDefault="00D74633" w:rsidP="00D74633">
      <w:pPr>
        <w:ind w:right="142" w:firstLine="709"/>
        <w:jc w:val="both"/>
        <w:rPr>
          <w:snapToGrid w:val="0"/>
          <w:sz w:val="28"/>
          <w:szCs w:val="28"/>
        </w:rPr>
      </w:pPr>
      <w:r w:rsidRPr="00D74633">
        <w:rPr>
          <w:snapToGrid w:val="0"/>
          <w:sz w:val="28"/>
          <w:szCs w:val="28"/>
        </w:rPr>
        <w:t>В расходы по статье «Отчисления на социальные нужды» включаются:</w:t>
      </w:r>
    </w:p>
    <w:p w14:paraId="29DF4B8B" w14:textId="77777777" w:rsidR="00D74633" w:rsidRPr="00D74633" w:rsidRDefault="00D74633" w:rsidP="00D74633">
      <w:pPr>
        <w:ind w:right="142" w:firstLine="709"/>
        <w:jc w:val="both"/>
        <w:rPr>
          <w:snapToGrid w:val="0"/>
          <w:sz w:val="28"/>
          <w:szCs w:val="28"/>
        </w:rPr>
      </w:pPr>
      <w:r w:rsidRPr="00D74633">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D74633">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7661E756" w14:textId="77777777" w:rsidR="00D74633" w:rsidRPr="00D74633" w:rsidRDefault="00D74633" w:rsidP="00D74633">
      <w:pPr>
        <w:ind w:right="142" w:firstLine="709"/>
        <w:jc w:val="both"/>
        <w:rPr>
          <w:snapToGrid w:val="0"/>
          <w:sz w:val="28"/>
          <w:szCs w:val="28"/>
        </w:rPr>
      </w:pPr>
      <w:r w:rsidRPr="00D74633">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D74633">
        <w:rPr>
          <w:snapToGrid w:val="0"/>
          <w:sz w:val="28"/>
          <w:szCs w:val="28"/>
        </w:rPr>
        <w:br/>
        <w:t>(в зависимости от опасности или вредности труда) согласно расчету;</w:t>
      </w:r>
    </w:p>
    <w:p w14:paraId="24F4D843" w14:textId="77777777" w:rsidR="00D74633" w:rsidRPr="00D74633" w:rsidRDefault="00D74633" w:rsidP="00D74633">
      <w:pPr>
        <w:ind w:right="142" w:firstLine="709"/>
        <w:jc w:val="both"/>
        <w:rPr>
          <w:snapToGrid w:val="0"/>
          <w:sz w:val="28"/>
          <w:szCs w:val="28"/>
        </w:rPr>
      </w:pPr>
      <w:r w:rsidRPr="00D74633">
        <w:rPr>
          <w:snapToGrid w:val="0"/>
          <w:sz w:val="28"/>
          <w:szCs w:val="28"/>
        </w:rPr>
        <w:t xml:space="preserve">- сумма страховых взносов на обязательное социальное страхование </w:t>
      </w:r>
      <w:r w:rsidRPr="00D74633">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0,742 %).</w:t>
      </w:r>
    </w:p>
    <w:p w14:paraId="60194C4B" w14:textId="77777777" w:rsidR="00D74633" w:rsidRPr="00D74633" w:rsidRDefault="00D74633" w:rsidP="00D74633">
      <w:pPr>
        <w:ind w:firstLine="708"/>
        <w:jc w:val="both"/>
        <w:rPr>
          <w:snapToGrid w:val="0"/>
          <w:sz w:val="28"/>
          <w:szCs w:val="28"/>
        </w:rPr>
      </w:pPr>
      <w:r w:rsidRPr="00D74633">
        <w:rPr>
          <w:snapToGrid w:val="0"/>
          <w:sz w:val="28"/>
          <w:szCs w:val="28"/>
        </w:rPr>
        <w:t xml:space="preserve">Предприятие представило обосновывающие документы: </w:t>
      </w:r>
      <w:r w:rsidRPr="00D74633">
        <w:rPr>
          <w:snapToGrid w:val="0"/>
          <w:sz w:val="28"/>
          <w:szCs w:val="28"/>
          <w:lang w:eastAsia="en-US"/>
        </w:rPr>
        <w:t>смета предложение АО «Знамя» о финансовых потребностях на тепловую энергию на 2025 год (стр. 202 - 206, т/д);</w:t>
      </w:r>
      <w:r w:rsidRPr="00D74633">
        <w:rPr>
          <w:snapToGrid w:val="0"/>
          <w:sz w:val="28"/>
          <w:szCs w:val="28"/>
        </w:rPr>
        <w:t xml:space="preserve"> р</w:t>
      </w:r>
      <w:r w:rsidRPr="00D74633">
        <w:rPr>
          <w:snapToGrid w:val="0"/>
          <w:sz w:val="28"/>
          <w:szCs w:val="28"/>
          <w:lang w:eastAsia="en-US"/>
        </w:rPr>
        <w:t>асчёт расходов на оплату труда (</w:t>
      </w:r>
      <w:proofErr w:type="spellStart"/>
      <w:r w:rsidRPr="00D74633">
        <w:rPr>
          <w:snapToGrid w:val="0"/>
          <w:sz w:val="28"/>
          <w:szCs w:val="28"/>
          <w:lang w:eastAsia="en-US"/>
        </w:rPr>
        <w:t>п.п</w:t>
      </w:r>
      <w:proofErr w:type="spellEnd"/>
      <w:r w:rsidRPr="00D74633">
        <w:rPr>
          <w:snapToGrid w:val="0"/>
          <w:sz w:val="28"/>
          <w:szCs w:val="28"/>
          <w:lang w:eastAsia="en-US"/>
        </w:rPr>
        <w:t xml:space="preserve">. 22, т/д); копия </w:t>
      </w:r>
      <w:r w:rsidRPr="00D74633">
        <w:rPr>
          <w:snapToGrid w:val="0"/>
          <w:sz w:val="28"/>
          <w:szCs w:val="28"/>
        </w:rPr>
        <w:t>уведомление о размере страховых взносов (</w:t>
      </w:r>
      <w:proofErr w:type="spellStart"/>
      <w:r w:rsidRPr="00D74633">
        <w:rPr>
          <w:snapToGrid w:val="0"/>
          <w:sz w:val="28"/>
          <w:szCs w:val="28"/>
        </w:rPr>
        <w:t>п.п</w:t>
      </w:r>
      <w:proofErr w:type="spellEnd"/>
      <w:r w:rsidRPr="00D74633">
        <w:rPr>
          <w:snapToGrid w:val="0"/>
          <w:sz w:val="28"/>
          <w:szCs w:val="28"/>
        </w:rPr>
        <w:t>. 23, т/д)</w:t>
      </w:r>
      <w:r w:rsidRPr="00D74633">
        <w:rPr>
          <w:snapToGrid w:val="0"/>
          <w:sz w:val="26"/>
          <w:szCs w:val="26"/>
          <w:lang w:eastAsia="en-US"/>
        </w:rPr>
        <w:t>.</w:t>
      </w:r>
    </w:p>
    <w:p w14:paraId="4590BDCD" w14:textId="77777777" w:rsidR="00D74633" w:rsidRPr="00D74633" w:rsidRDefault="00D74633" w:rsidP="00D74633">
      <w:pPr>
        <w:ind w:firstLine="708"/>
        <w:jc w:val="both"/>
        <w:rPr>
          <w:snapToGrid w:val="0"/>
          <w:sz w:val="28"/>
          <w:szCs w:val="28"/>
        </w:rPr>
      </w:pPr>
      <w:r w:rsidRPr="00D74633">
        <w:rPr>
          <w:snapToGrid w:val="0"/>
          <w:sz w:val="28"/>
          <w:szCs w:val="28"/>
        </w:rPr>
        <w:t xml:space="preserve">По данной статье предприятием планируются расходы в размере </w:t>
      </w:r>
      <w:r w:rsidRPr="00D74633">
        <w:rPr>
          <w:snapToGrid w:val="0"/>
          <w:sz w:val="28"/>
          <w:szCs w:val="28"/>
        </w:rPr>
        <w:br/>
        <w:t>9 420,00 тыс. руб.</w:t>
      </w:r>
    </w:p>
    <w:p w14:paraId="5CCE322B"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 xml:space="preserve">На основании представленных документов эксперты предлагают учесть страховые взносы на уровне фактически сложившихся по итогу 2023 года в размере 30,742 % от планового размера ФОТ, учтённого в составе операционных расходов 22 203,97 тыс. руб., всего в сумме 6 832,16 тыс. руб. </w:t>
      </w:r>
    </w:p>
    <w:p w14:paraId="6D678D82" w14:textId="77777777" w:rsidR="00D74633" w:rsidRPr="00D74633" w:rsidRDefault="00D74633" w:rsidP="00D74633">
      <w:pPr>
        <w:tabs>
          <w:tab w:val="left" w:pos="1890"/>
        </w:tabs>
        <w:ind w:firstLine="720"/>
        <w:jc w:val="both"/>
        <w:rPr>
          <w:snapToGrid w:val="0"/>
          <w:sz w:val="28"/>
          <w:szCs w:val="28"/>
        </w:rPr>
      </w:pPr>
      <w:bookmarkStart w:id="107" w:name="_Hlk119328852"/>
      <w:r w:rsidRPr="00D74633">
        <w:rPr>
          <w:snapToGrid w:val="0"/>
          <w:sz w:val="28"/>
          <w:szCs w:val="28"/>
        </w:rPr>
        <w:t xml:space="preserve">Корректировка плановых расходов по статье, на 2025 год относительно предложений предприятия составила 2 587,84 тыс. руб. в сторону снижения, в связи </w:t>
      </w:r>
      <w:r w:rsidRPr="00D74633">
        <w:rPr>
          <w:snapToGrid w:val="0"/>
          <w:sz w:val="28"/>
          <w:szCs w:val="28"/>
        </w:rPr>
        <w:lastRenderedPageBreak/>
        <w:t xml:space="preserve">с пересчетом </w:t>
      </w:r>
      <w:bookmarkEnd w:id="107"/>
      <w:r w:rsidRPr="00D74633">
        <w:rPr>
          <w:snapToGrid w:val="0"/>
          <w:sz w:val="28"/>
          <w:szCs w:val="28"/>
        </w:rPr>
        <w:t>ФОТ в составе операционных расходов, в соответствии с пунктом 52 Основ ценообразования.</w:t>
      </w:r>
    </w:p>
    <w:p w14:paraId="38ACB807" w14:textId="77777777" w:rsidR="00D74633" w:rsidRPr="00D74633" w:rsidRDefault="00D74633" w:rsidP="00D74633">
      <w:pPr>
        <w:tabs>
          <w:tab w:val="left" w:pos="1890"/>
        </w:tabs>
        <w:ind w:firstLine="720"/>
        <w:jc w:val="both"/>
        <w:rPr>
          <w:snapToGrid w:val="0"/>
          <w:sz w:val="28"/>
          <w:szCs w:val="28"/>
        </w:rPr>
      </w:pPr>
    </w:p>
    <w:p w14:paraId="551CAB80" w14:textId="77777777" w:rsidR="00D74633" w:rsidRPr="00D74633" w:rsidRDefault="00D74633" w:rsidP="00D74633">
      <w:pPr>
        <w:numPr>
          <w:ilvl w:val="1"/>
          <w:numId w:val="101"/>
        </w:numPr>
        <w:jc w:val="center"/>
        <w:outlineLvl w:val="1"/>
        <w:rPr>
          <w:b/>
          <w:bCs/>
          <w:snapToGrid w:val="0"/>
          <w:sz w:val="28"/>
          <w:szCs w:val="28"/>
        </w:rPr>
      </w:pPr>
      <w:bookmarkStart w:id="108" w:name="_Toc184298575"/>
      <w:r w:rsidRPr="00D74633">
        <w:rPr>
          <w:b/>
          <w:bCs/>
          <w:snapToGrid w:val="0"/>
          <w:sz w:val="28"/>
          <w:szCs w:val="28"/>
        </w:rPr>
        <w:t>Амортизация основных средств и нематериальных активов</w:t>
      </w:r>
      <w:bookmarkEnd w:id="108"/>
    </w:p>
    <w:p w14:paraId="47EC27DD"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49C2255F"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3820906B"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545129B8"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48BA514F"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а) имеет материально-вещественную форму;</w:t>
      </w:r>
    </w:p>
    <w:p w14:paraId="2ECE18E5"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339DD0D3"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4860FB01"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4B8A32B9"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Амортизационные отчисления определяются в соответствии с п.43 Основ ценообразования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FC8C97D" w14:textId="77777777" w:rsidR="00D74633" w:rsidRPr="00D74633" w:rsidRDefault="00D74633" w:rsidP="00D74633">
      <w:pPr>
        <w:tabs>
          <w:tab w:val="left" w:pos="1890"/>
        </w:tabs>
        <w:ind w:firstLine="720"/>
        <w:jc w:val="both"/>
        <w:rPr>
          <w:snapToGrid w:val="0"/>
          <w:sz w:val="28"/>
          <w:szCs w:val="28"/>
          <w:lang w:eastAsia="en-US"/>
        </w:rPr>
      </w:pPr>
      <w:r w:rsidRPr="00D74633">
        <w:rPr>
          <w:snapToGrid w:val="0"/>
          <w:sz w:val="28"/>
          <w:szCs w:val="28"/>
        </w:rPr>
        <w:lastRenderedPageBreak/>
        <w:t xml:space="preserve">В подтверждение основных средств необходимых для осуществления регулируемого вида деятельности представлены </w:t>
      </w:r>
      <w:r w:rsidRPr="00D74633">
        <w:rPr>
          <w:sz w:val="28"/>
          <w:szCs w:val="28"/>
        </w:rPr>
        <w:t>следующие обосновывающие материалы: положение об учетной политике (стр. 115 - 131, т/д);</w:t>
      </w:r>
      <w:r w:rsidRPr="00D74633">
        <w:rPr>
          <w:snapToGrid w:val="0"/>
          <w:sz w:val="28"/>
          <w:szCs w:val="28"/>
        </w:rPr>
        <w:t xml:space="preserve"> </w:t>
      </w:r>
      <w:r w:rsidRPr="00D74633">
        <w:rPr>
          <w:sz w:val="28"/>
          <w:szCs w:val="28"/>
        </w:rPr>
        <w:t xml:space="preserve">смета предложение АО «Знамя» о финансовых потребностях на тепловую энергию на 2025 год (стр. 202 - 206, т/д); </w:t>
      </w:r>
      <w:r w:rsidRPr="00D74633">
        <w:rPr>
          <w:snapToGrid w:val="0"/>
          <w:sz w:val="28"/>
          <w:szCs w:val="28"/>
          <w:lang w:eastAsia="en-US"/>
        </w:rPr>
        <w:t xml:space="preserve">расчёт амортизационных отчислений, ведомость амортизации основных средств </w:t>
      </w:r>
      <w:hyperlink r:id="rId40" w:history="1">
        <w:r w:rsidRPr="00D74633">
          <w:rPr>
            <w:snapToGrid w:val="0"/>
            <w:color w:val="0000FF"/>
            <w:sz w:val="28"/>
            <w:szCs w:val="28"/>
            <w:u w:val="single"/>
            <w:lang w:eastAsia="en-US"/>
          </w:rPr>
          <w:t>( стр. 638 -645, т/д)</w:t>
        </w:r>
      </w:hyperlink>
      <w:r w:rsidRPr="00D74633">
        <w:rPr>
          <w:snapToGrid w:val="0"/>
          <w:sz w:val="28"/>
          <w:szCs w:val="28"/>
          <w:lang w:eastAsia="en-US"/>
        </w:rPr>
        <w:t xml:space="preserve">. </w:t>
      </w:r>
    </w:p>
    <w:p w14:paraId="24E67191" w14:textId="77777777" w:rsidR="00D74633" w:rsidRPr="00D74633" w:rsidRDefault="00D74633" w:rsidP="00D74633">
      <w:pPr>
        <w:tabs>
          <w:tab w:val="left" w:pos="1890"/>
        </w:tabs>
        <w:ind w:firstLine="720"/>
        <w:jc w:val="both"/>
        <w:rPr>
          <w:snapToGrid w:val="0"/>
          <w:sz w:val="28"/>
          <w:szCs w:val="28"/>
          <w:lang w:eastAsia="en-US"/>
        </w:rPr>
      </w:pPr>
      <w:r w:rsidRPr="00D74633">
        <w:rPr>
          <w:snapToGrid w:val="0"/>
          <w:sz w:val="28"/>
          <w:szCs w:val="28"/>
          <w:lang w:eastAsia="en-US"/>
        </w:rPr>
        <w:t>Предприятием заявлены расходы по статье в размере 159,00 тыс. руб.</w:t>
      </w:r>
    </w:p>
    <w:p w14:paraId="379F8126" w14:textId="77777777" w:rsidR="00D74633" w:rsidRPr="00D74633" w:rsidRDefault="00D74633" w:rsidP="00D74633">
      <w:pPr>
        <w:ind w:firstLine="709"/>
        <w:jc w:val="both"/>
        <w:rPr>
          <w:snapToGrid w:val="0"/>
          <w:sz w:val="28"/>
          <w:szCs w:val="28"/>
        </w:rPr>
      </w:pPr>
      <w:r w:rsidRPr="00D74633">
        <w:rPr>
          <w:snapToGrid w:val="0"/>
          <w:sz w:val="28"/>
          <w:szCs w:val="28"/>
        </w:rPr>
        <w:t>На основании представленных документов эксперты признают экономически обоснованные расходы всего в размере 71,84 тыс. руб.</w:t>
      </w:r>
    </w:p>
    <w:p w14:paraId="7D2A4E7E" w14:textId="77777777" w:rsidR="00D74633" w:rsidRPr="00D74633" w:rsidRDefault="00D74633" w:rsidP="00D74633">
      <w:pPr>
        <w:ind w:firstLine="709"/>
        <w:jc w:val="both"/>
        <w:rPr>
          <w:snapToGrid w:val="0"/>
          <w:sz w:val="28"/>
          <w:szCs w:val="28"/>
        </w:rPr>
      </w:pPr>
      <w:r w:rsidRPr="00D74633">
        <w:rPr>
          <w:snapToGrid w:val="0"/>
          <w:sz w:val="28"/>
          <w:szCs w:val="28"/>
        </w:rPr>
        <w:t>Корректировка плановых расходов по статье, на 2025 год, относительно предложений предприятия составила 87,16 тыс. руб. в сторону снижения, в связи с исключением из учета ранее с амортизированных и переоцененных ОС.</w:t>
      </w:r>
    </w:p>
    <w:p w14:paraId="5B1220BF" w14:textId="77777777" w:rsidR="00D74633" w:rsidRPr="00D74633" w:rsidRDefault="00D74633" w:rsidP="00D74633">
      <w:pPr>
        <w:ind w:firstLine="709"/>
        <w:jc w:val="both"/>
        <w:rPr>
          <w:snapToGrid w:val="0"/>
          <w:sz w:val="28"/>
          <w:szCs w:val="28"/>
        </w:rPr>
      </w:pPr>
      <w:r w:rsidRPr="00D74633">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2025 году, по оценке экспертов, составит 7 432,56 тыс. руб. (таблица 9), предприятием заявлено 10 226,40 тыс. руб.</w:t>
      </w:r>
    </w:p>
    <w:p w14:paraId="617F2BA8" w14:textId="77777777" w:rsidR="00D74633" w:rsidRPr="00D74633" w:rsidRDefault="00D74633" w:rsidP="00D74633">
      <w:pPr>
        <w:ind w:firstLine="709"/>
        <w:jc w:val="both"/>
        <w:rPr>
          <w:snapToGrid w:val="0"/>
          <w:sz w:val="28"/>
          <w:szCs w:val="28"/>
        </w:rPr>
      </w:pPr>
      <w:r w:rsidRPr="00D74633">
        <w:rPr>
          <w:snapToGrid w:val="0"/>
          <w:sz w:val="28"/>
          <w:szCs w:val="28"/>
        </w:rPr>
        <w:t xml:space="preserve">Корректировка плановых расходов по данному разделу в 2025 году относительно предложений предприятия в сторону снижения составила </w:t>
      </w:r>
      <w:r w:rsidRPr="00D74633">
        <w:rPr>
          <w:snapToGrid w:val="0"/>
          <w:sz w:val="28"/>
          <w:szCs w:val="28"/>
        </w:rPr>
        <w:br/>
        <w:t>2 793,84 тыс. руб.</w:t>
      </w:r>
    </w:p>
    <w:p w14:paraId="66BAB7ED" w14:textId="77777777" w:rsidR="00D74633" w:rsidRPr="00D74633" w:rsidRDefault="00D74633" w:rsidP="00D74633">
      <w:pPr>
        <w:ind w:firstLine="709"/>
        <w:jc w:val="right"/>
        <w:rPr>
          <w:snapToGrid w:val="0"/>
          <w:sz w:val="28"/>
          <w:szCs w:val="28"/>
        </w:rPr>
      </w:pPr>
      <w:r w:rsidRPr="00D74633">
        <w:rPr>
          <w:snapToGrid w:val="0"/>
          <w:sz w:val="28"/>
          <w:szCs w:val="28"/>
        </w:rPr>
        <w:br w:type="page"/>
      </w:r>
      <w:r w:rsidRPr="00D74633">
        <w:rPr>
          <w:snapToGrid w:val="0"/>
          <w:sz w:val="28"/>
          <w:szCs w:val="28"/>
        </w:rPr>
        <w:lastRenderedPageBreak/>
        <w:t>Таблица 9</w:t>
      </w:r>
    </w:p>
    <w:p w14:paraId="242EEE85" w14:textId="77777777" w:rsidR="00D74633" w:rsidRPr="00D74633" w:rsidRDefault="00D74633" w:rsidP="00D74633">
      <w:pPr>
        <w:ind w:firstLine="709"/>
        <w:jc w:val="center"/>
        <w:rPr>
          <w:snapToGrid w:val="0"/>
          <w:sz w:val="28"/>
          <w:szCs w:val="28"/>
        </w:rPr>
      </w:pPr>
      <w:r w:rsidRPr="00D74633">
        <w:rPr>
          <w:snapToGrid w:val="0"/>
          <w:sz w:val="28"/>
          <w:szCs w:val="28"/>
        </w:rPr>
        <w:t>Реестр неподконтрольных расходов на тепловую энергию</w:t>
      </w:r>
    </w:p>
    <w:p w14:paraId="37811B9D" w14:textId="77777777" w:rsidR="00D74633" w:rsidRPr="00D74633" w:rsidRDefault="00D74633" w:rsidP="00D74633">
      <w:pPr>
        <w:ind w:firstLine="709"/>
        <w:jc w:val="center"/>
        <w:rPr>
          <w:snapToGrid w:val="0"/>
          <w:sz w:val="28"/>
          <w:szCs w:val="28"/>
        </w:rPr>
      </w:pPr>
      <w:r w:rsidRPr="00D74633">
        <w:rPr>
          <w:snapToGrid w:val="0"/>
          <w:sz w:val="28"/>
          <w:szCs w:val="28"/>
        </w:rPr>
        <w:t>на 2025 год, приложение 5.3 Методических указаний</w:t>
      </w:r>
    </w:p>
    <w:p w14:paraId="6F0D31D2" w14:textId="77777777" w:rsidR="00D74633" w:rsidRPr="00D74633" w:rsidRDefault="00D74633" w:rsidP="00D74633">
      <w:pPr>
        <w:ind w:firstLine="709"/>
        <w:jc w:val="right"/>
        <w:rPr>
          <w:snapToGrid w:val="0"/>
          <w:sz w:val="28"/>
          <w:szCs w:val="28"/>
        </w:rPr>
      </w:pPr>
      <w:r w:rsidRPr="00D74633">
        <w:rPr>
          <w:snapToGrid w:val="0"/>
          <w:sz w:val="28"/>
          <w:szCs w:val="28"/>
        </w:rPr>
        <w:t>тыс. руб.</w:t>
      </w:r>
    </w:p>
    <w:tbl>
      <w:tblPr>
        <w:tblpPr w:leftFromText="180" w:rightFromText="180" w:vertAnchor="text" w:horzAnchor="margin" w:tblpX="108" w:tblpY="1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2588"/>
        <w:gridCol w:w="1239"/>
        <w:gridCol w:w="1323"/>
        <w:gridCol w:w="1323"/>
        <w:gridCol w:w="1323"/>
        <w:gridCol w:w="1634"/>
      </w:tblGrid>
      <w:tr w:rsidR="00D74633" w:rsidRPr="00D74633" w14:paraId="36EE797D" w14:textId="77777777" w:rsidTr="00447CD5">
        <w:trPr>
          <w:trHeight w:val="1037"/>
        </w:trPr>
        <w:tc>
          <w:tcPr>
            <w:tcW w:w="601" w:type="dxa"/>
            <w:shd w:val="clear" w:color="auto" w:fill="auto"/>
            <w:vAlign w:val="center"/>
            <w:hideMark/>
          </w:tcPr>
          <w:p w14:paraId="683D32AF" w14:textId="77777777" w:rsidR="00D74633" w:rsidRPr="00D74633" w:rsidRDefault="00D74633" w:rsidP="00D74633">
            <w:pPr>
              <w:jc w:val="center"/>
              <w:rPr>
                <w:snapToGrid w:val="0"/>
              </w:rPr>
            </w:pPr>
            <w:r w:rsidRPr="00D74633">
              <w:rPr>
                <w:snapToGrid w:val="0"/>
              </w:rPr>
              <w:t>№ п/п</w:t>
            </w:r>
          </w:p>
        </w:tc>
        <w:tc>
          <w:tcPr>
            <w:tcW w:w="2588" w:type="dxa"/>
            <w:shd w:val="clear" w:color="auto" w:fill="auto"/>
            <w:vAlign w:val="center"/>
            <w:hideMark/>
          </w:tcPr>
          <w:p w14:paraId="0ECE44E9" w14:textId="77777777" w:rsidR="00D74633" w:rsidRPr="00D74633" w:rsidRDefault="00D74633" w:rsidP="00D74633">
            <w:pPr>
              <w:jc w:val="center"/>
              <w:rPr>
                <w:snapToGrid w:val="0"/>
              </w:rPr>
            </w:pPr>
            <w:r w:rsidRPr="00D74633">
              <w:rPr>
                <w:snapToGrid w:val="0"/>
              </w:rPr>
              <w:t>Наименование расхода</w:t>
            </w:r>
          </w:p>
        </w:tc>
        <w:tc>
          <w:tcPr>
            <w:tcW w:w="1239" w:type="dxa"/>
            <w:vAlign w:val="center"/>
          </w:tcPr>
          <w:p w14:paraId="1A365040" w14:textId="77777777" w:rsidR="00D74633" w:rsidRPr="00D74633" w:rsidRDefault="00D74633" w:rsidP="00D74633">
            <w:pPr>
              <w:ind w:left="-57" w:right="-57"/>
              <w:jc w:val="center"/>
              <w:rPr>
                <w:snapToGrid w:val="0"/>
              </w:rPr>
            </w:pPr>
            <w:proofErr w:type="spellStart"/>
            <w:r w:rsidRPr="00D74633">
              <w:rPr>
                <w:snapToGrid w:val="0"/>
              </w:rPr>
              <w:t>Утвер</w:t>
            </w:r>
            <w:proofErr w:type="spellEnd"/>
            <w:r w:rsidRPr="00D74633">
              <w:rPr>
                <w:snapToGrid w:val="0"/>
              </w:rPr>
              <w:t>-</w:t>
            </w:r>
          </w:p>
          <w:p w14:paraId="30B1642B" w14:textId="77777777" w:rsidR="00D74633" w:rsidRPr="00D74633" w:rsidRDefault="00D74633" w:rsidP="00D74633">
            <w:pPr>
              <w:ind w:left="-57" w:right="-57"/>
              <w:jc w:val="center"/>
              <w:rPr>
                <w:snapToGrid w:val="0"/>
              </w:rPr>
            </w:pPr>
            <w:proofErr w:type="spellStart"/>
            <w:r w:rsidRPr="00D74633">
              <w:rPr>
                <w:snapToGrid w:val="0"/>
              </w:rPr>
              <w:t>ждено</w:t>
            </w:r>
            <w:proofErr w:type="spellEnd"/>
            <w:r w:rsidRPr="00D74633">
              <w:rPr>
                <w:snapToGrid w:val="0"/>
              </w:rPr>
              <w:t xml:space="preserve"> на 2024</w:t>
            </w:r>
          </w:p>
        </w:tc>
        <w:tc>
          <w:tcPr>
            <w:tcW w:w="1323" w:type="dxa"/>
            <w:vAlign w:val="center"/>
          </w:tcPr>
          <w:p w14:paraId="205C92F3" w14:textId="77777777" w:rsidR="00D74633" w:rsidRPr="00D74633" w:rsidRDefault="00D74633" w:rsidP="00D74633">
            <w:pPr>
              <w:ind w:left="-57" w:right="-57"/>
              <w:jc w:val="center"/>
              <w:rPr>
                <w:snapToGrid w:val="0"/>
              </w:rPr>
            </w:pPr>
            <w:proofErr w:type="spellStart"/>
            <w:r w:rsidRPr="00D74633">
              <w:rPr>
                <w:snapToGrid w:val="0"/>
              </w:rPr>
              <w:t>Предложе-ние</w:t>
            </w:r>
            <w:proofErr w:type="spellEnd"/>
            <w:r w:rsidRPr="00D74633">
              <w:rPr>
                <w:snapToGrid w:val="0"/>
              </w:rPr>
              <w:t xml:space="preserve"> предпр. на 2025 </w:t>
            </w:r>
          </w:p>
        </w:tc>
        <w:tc>
          <w:tcPr>
            <w:tcW w:w="1323" w:type="dxa"/>
            <w:vAlign w:val="center"/>
          </w:tcPr>
          <w:p w14:paraId="1A7E3924" w14:textId="77777777" w:rsidR="00D74633" w:rsidRPr="00D74633" w:rsidRDefault="00D74633" w:rsidP="00D74633">
            <w:pPr>
              <w:ind w:left="-57" w:right="-57"/>
              <w:jc w:val="center"/>
              <w:rPr>
                <w:snapToGrid w:val="0"/>
              </w:rPr>
            </w:pPr>
            <w:proofErr w:type="spellStart"/>
            <w:r w:rsidRPr="00D74633">
              <w:rPr>
                <w:snapToGrid w:val="0"/>
              </w:rPr>
              <w:t>Предложе-ние</w:t>
            </w:r>
            <w:proofErr w:type="spellEnd"/>
            <w:r w:rsidRPr="00D74633">
              <w:rPr>
                <w:snapToGrid w:val="0"/>
              </w:rPr>
              <w:t xml:space="preserve"> экспертов на 2025</w:t>
            </w:r>
          </w:p>
        </w:tc>
        <w:tc>
          <w:tcPr>
            <w:tcW w:w="1323" w:type="dxa"/>
            <w:vAlign w:val="center"/>
          </w:tcPr>
          <w:p w14:paraId="7762CAC7" w14:textId="77777777" w:rsidR="00D74633" w:rsidRPr="00D74633" w:rsidRDefault="00D74633" w:rsidP="00D74633">
            <w:pPr>
              <w:ind w:left="-57" w:right="-57"/>
              <w:jc w:val="center"/>
              <w:rPr>
                <w:snapToGrid w:val="0"/>
              </w:rPr>
            </w:pPr>
            <w:proofErr w:type="spellStart"/>
            <w:r w:rsidRPr="00D74633">
              <w:rPr>
                <w:snapToGrid w:val="0"/>
              </w:rPr>
              <w:t>Корректи-ровка</w:t>
            </w:r>
            <w:proofErr w:type="spellEnd"/>
            <w:r w:rsidRPr="00D74633">
              <w:rPr>
                <w:snapToGrid w:val="0"/>
              </w:rPr>
              <w:t xml:space="preserve"> </w:t>
            </w:r>
            <w:proofErr w:type="spellStart"/>
            <w:r w:rsidRPr="00D74633">
              <w:rPr>
                <w:snapToGrid w:val="0"/>
              </w:rPr>
              <w:t>предложе-ний</w:t>
            </w:r>
            <w:proofErr w:type="spellEnd"/>
          </w:p>
        </w:tc>
        <w:tc>
          <w:tcPr>
            <w:tcW w:w="1634" w:type="dxa"/>
            <w:vAlign w:val="center"/>
          </w:tcPr>
          <w:p w14:paraId="240A370B" w14:textId="77777777" w:rsidR="00D74633" w:rsidRPr="00D74633" w:rsidRDefault="00D74633" w:rsidP="00D74633">
            <w:pPr>
              <w:ind w:left="-57" w:right="-57"/>
              <w:jc w:val="center"/>
              <w:rPr>
                <w:snapToGrid w:val="0"/>
              </w:rPr>
            </w:pPr>
            <w:r w:rsidRPr="00D74633">
              <w:rPr>
                <w:snapToGrid w:val="0"/>
              </w:rPr>
              <w:t>Динамика изменения показателей 2025 года к 2024 году, %</w:t>
            </w:r>
          </w:p>
        </w:tc>
      </w:tr>
      <w:tr w:rsidR="00D74633" w:rsidRPr="00D74633" w14:paraId="61EEAF8E" w14:textId="77777777" w:rsidTr="00447CD5">
        <w:trPr>
          <w:trHeight w:val="1479"/>
        </w:trPr>
        <w:tc>
          <w:tcPr>
            <w:tcW w:w="601" w:type="dxa"/>
            <w:shd w:val="clear" w:color="auto" w:fill="auto"/>
            <w:noWrap/>
            <w:vAlign w:val="center"/>
          </w:tcPr>
          <w:p w14:paraId="75B777BD" w14:textId="77777777" w:rsidR="00D74633" w:rsidRPr="00D74633" w:rsidRDefault="00D74633" w:rsidP="00D74633">
            <w:pPr>
              <w:jc w:val="center"/>
              <w:rPr>
                <w:snapToGrid w:val="0"/>
              </w:rPr>
            </w:pPr>
            <w:r w:rsidRPr="00D74633">
              <w:rPr>
                <w:snapToGrid w:val="0"/>
              </w:rPr>
              <w:t>1</w:t>
            </w:r>
          </w:p>
        </w:tc>
        <w:tc>
          <w:tcPr>
            <w:tcW w:w="2588" w:type="dxa"/>
            <w:shd w:val="clear" w:color="auto" w:fill="auto"/>
            <w:noWrap/>
            <w:vAlign w:val="center"/>
          </w:tcPr>
          <w:p w14:paraId="1A798ADE" w14:textId="77777777" w:rsidR="00D74633" w:rsidRPr="00D74633" w:rsidRDefault="00D74633" w:rsidP="00D74633">
            <w:pPr>
              <w:rPr>
                <w:snapToGrid w:val="0"/>
                <w:sz w:val="20"/>
                <w:szCs w:val="20"/>
              </w:rPr>
            </w:pPr>
            <w:r w:rsidRPr="00D74633">
              <w:rPr>
                <w:snapToGrid w:val="0"/>
                <w:sz w:val="20"/>
                <w:szCs w:val="20"/>
              </w:rPr>
              <w:t>Расходы на оплату услуг, оказываемых организациями, осуществляющими регулируемые виды деятельности</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43D12E34" w14:textId="77777777" w:rsidR="00D74633" w:rsidRPr="00D74633" w:rsidRDefault="00D74633" w:rsidP="00D74633">
            <w:pPr>
              <w:jc w:val="center"/>
              <w:rPr>
                <w:snapToGrid w:val="0"/>
              </w:rPr>
            </w:pPr>
            <w:r w:rsidRPr="00D74633">
              <w:rPr>
                <w:snapToGrid w:val="0"/>
              </w:rPr>
              <w:t>421,65</w:t>
            </w:r>
          </w:p>
        </w:tc>
        <w:tc>
          <w:tcPr>
            <w:tcW w:w="1323" w:type="dxa"/>
            <w:tcBorders>
              <w:top w:val="single" w:sz="4" w:space="0" w:color="auto"/>
              <w:left w:val="nil"/>
              <w:bottom w:val="single" w:sz="4" w:space="0" w:color="auto"/>
              <w:right w:val="single" w:sz="4" w:space="0" w:color="auto"/>
            </w:tcBorders>
            <w:shd w:val="clear" w:color="auto" w:fill="auto"/>
            <w:vAlign w:val="center"/>
          </w:tcPr>
          <w:p w14:paraId="4AE66CA3" w14:textId="77777777" w:rsidR="00D74633" w:rsidRPr="00D74633" w:rsidRDefault="00D74633" w:rsidP="00D74633">
            <w:pPr>
              <w:jc w:val="center"/>
              <w:rPr>
                <w:snapToGrid w:val="0"/>
              </w:rPr>
            </w:pPr>
            <w:r w:rsidRPr="00D74633">
              <w:rPr>
                <w:snapToGrid w:val="0"/>
              </w:rPr>
              <w:t>583,00</w:t>
            </w:r>
          </w:p>
        </w:tc>
        <w:tc>
          <w:tcPr>
            <w:tcW w:w="1323" w:type="dxa"/>
            <w:tcBorders>
              <w:top w:val="single" w:sz="4" w:space="0" w:color="auto"/>
              <w:left w:val="nil"/>
              <w:bottom w:val="single" w:sz="4" w:space="0" w:color="auto"/>
              <w:right w:val="single" w:sz="4" w:space="0" w:color="auto"/>
            </w:tcBorders>
            <w:shd w:val="clear" w:color="auto" w:fill="auto"/>
            <w:noWrap/>
            <w:vAlign w:val="center"/>
          </w:tcPr>
          <w:p w14:paraId="04E28AB3" w14:textId="77777777" w:rsidR="00D74633" w:rsidRPr="00D74633" w:rsidRDefault="00D74633" w:rsidP="00D74633">
            <w:pPr>
              <w:jc w:val="center"/>
              <w:rPr>
                <w:snapToGrid w:val="0"/>
              </w:rPr>
            </w:pPr>
            <w:r w:rsidRPr="00D74633">
              <w:rPr>
                <w:snapToGrid w:val="0"/>
              </w:rPr>
              <w:t>469,30</w:t>
            </w:r>
          </w:p>
        </w:tc>
        <w:tc>
          <w:tcPr>
            <w:tcW w:w="1323" w:type="dxa"/>
            <w:tcBorders>
              <w:top w:val="single" w:sz="4" w:space="0" w:color="auto"/>
              <w:left w:val="nil"/>
              <w:bottom w:val="single" w:sz="4" w:space="0" w:color="auto"/>
              <w:right w:val="single" w:sz="4" w:space="0" w:color="auto"/>
            </w:tcBorders>
            <w:shd w:val="clear" w:color="auto" w:fill="auto"/>
            <w:vAlign w:val="center"/>
          </w:tcPr>
          <w:p w14:paraId="01EFB492" w14:textId="77777777" w:rsidR="00D74633" w:rsidRPr="00D74633" w:rsidRDefault="00D74633" w:rsidP="00D74633">
            <w:pPr>
              <w:jc w:val="center"/>
              <w:rPr>
                <w:snapToGrid w:val="0"/>
              </w:rPr>
            </w:pPr>
            <w:r w:rsidRPr="00D74633">
              <w:rPr>
                <w:snapToGrid w:val="0"/>
              </w:rPr>
              <w:t>-113,70</w:t>
            </w:r>
          </w:p>
        </w:tc>
        <w:tc>
          <w:tcPr>
            <w:tcW w:w="1634" w:type="dxa"/>
            <w:tcBorders>
              <w:top w:val="single" w:sz="4" w:space="0" w:color="auto"/>
              <w:left w:val="nil"/>
              <w:bottom w:val="single" w:sz="4" w:space="0" w:color="auto"/>
              <w:right w:val="single" w:sz="4" w:space="0" w:color="auto"/>
            </w:tcBorders>
            <w:shd w:val="clear" w:color="auto" w:fill="auto"/>
            <w:vAlign w:val="center"/>
          </w:tcPr>
          <w:p w14:paraId="63EEF9B6" w14:textId="77777777" w:rsidR="00D74633" w:rsidRPr="00D74633" w:rsidRDefault="00D74633" w:rsidP="00D74633">
            <w:pPr>
              <w:jc w:val="center"/>
              <w:rPr>
                <w:snapToGrid w:val="0"/>
              </w:rPr>
            </w:pPr>
            <w:r w:rsidRPr="00D74633">
              <w:rPr>
                <w:snapToGrid w:val="0"/>
              </w:rPr>
              <w:t>11,3%</w:t>
            </w:r>
          </w:p>
        </w:tc>
      </w:tr>
      <w:tr w:rsidR="00D74633" w:rsidRPr="00D74633" w14:paraId="13913422" w14:textId="77777777" w:rsidTr="00447CD5">
        <w:trPr>
          <w:trHeight w:val="137"/>
        </w:trPr>
        <w:tc>
          <w:tcPr>
            <w:tcW w:w="601" w:type="dxa"/>
            <w:shd w:val="clear" w:color="auto" w:fill="auto"/>
            <w:noWrap/>
            <w:vAlign w:val="center"/>
            <w:hideMark/>
          </w:tcPr>
          <w:p w14:paraId="1CD1D5C5" w14:textId="77777777" w:rsidR="00D74633" w:rsidRPr="00D74633" w:rsidRDefault="00D74633" w:rsidP="00D74633">
            <w:pPr>
              <w:jc w:val="center"/>
              <w:rPr>
                <w:snapToGrid w:val="0"/>
              </w:rPr>
            </w:pPr>
            <w:r w:rsidRPr="00D74633">
              <w:rPr>
                <w:snapToGrid w:val="0"/>
              </w:rPr>
              <w:t>2</w:t>
            </w:r>
          </w:p>
        </w:tc>
        <w:tc>
          <w:tcPr>
            <w:tcW w:w="2588" w:type="dxa"/>
            <w:shd w:val="clear" w:color="auto" w:fill="auto"/>
            <w:noWrap/>
            <w:vAlign w:val="center"/>
            <w:hideMark/>
          </w:tcPr>
          <w:p w14:paraId="3902B1B8" w14:textId="77777777" w:rsidR="00D74633" w:rsidRPr="00D74633" w:rsidRDefault="00D74633" w:rsidP="00D74633">
            <w:pPr>
              <w:rPr>
                <w:snapToGrid w:val="0"/>
                <w:sz w:val="20"/>
                <w:szCs w:val="20"/>
              </w:rPr>
            </w:pPr>
            <w:r w:rsidRPr="00D74633">
              <w:rPr>
                <w:snapToGrid w:val="0"/>
                <w:sz w:val="20"/>
                <w:szCs w:val="20"/>
              </w:rPr>
              <w:t>Арендная плата</w:t>
            </w:r>
          </w:p>
        </w:tc>
        <w:tc>
          <w:tcPr>
            <w:tcW w:w="1239" w:type="dxa"/>
            <w:tcBorders>
              <w:top w:val="nil"/>
              <w:left w:val="single" w:sz="4" w:space="0" w:color="auto"/>
              <w:bottom w:val="single" w:sz="4" w:space="0" w:color="auto"/>
              <w:right w:val="single" w:sz="4" w:space="0" w:color="auto"/>
            </w:tcBorders>
            <w:shd w:val="clear" w:color="auto" w:fill="auto"/>
            <w:vAlign w:val="center"/>
          </w:tcPr>
          <w:p w14:paraId="3768C0CD" w14:textId="77777777" w:rsidR="00D74633" w:rsidRPr="00D74633" w:rsidRDefault="00D74633" w:rsidP="00D74633">
            <w:pPr>
              <w:jc w:val="center"/>
              <w:rPr>
                <w:snapToGrid w:val="0"/>
              </w:rPr>
            </w:pPr>
            <w:r w:rsidRPr="00D74633">
              <w:rPr>
                <w:snapToGrid w:val="0"/>
              </w:rPr>
              <w:t>7,50</w:t>
            </w:r>
          </w:p>
        </w:tc>
        <w:tc>
          <w:tcPr>
            <w:tcW w:w="1323" w:type="dxa"/>
            <w:tcBorders>
              <w:top w:val="nil"/>
              <w:left w:val="nil"/>
              <w:bottom w:val="single" w:sz="4" w:space="0" w:color="auto"/>
              <w:right w:val="single" w:sz="4" w:space="0" w:color="auto"/>
            </w:tcBorders>
            <w:shd w:val="clear" w:color="auto" w:fill="auto"/>
            <w:vAlign w:val="center"/>
          </w:tcPr>
          <w:p w14:paraId="48B953F6" w14:textId="77777777" w:rsidR="00D74633" w:rsidRPr="00D74633" w:rsidRDefault="00D74633" w:rsidP="00D74633">
            <w:pPr>
              <w:jc w:val="center"/>
              <w:rPr>
                <w:snapToGrid w:val="0"/>
              </w:rPr>
            </w:pPr>
            <w:r w:rsidRPr="00D74633">
              <w:rPr>
                <w:snapToGrid w:val="0"/>
              </w:rPr>
              <w:t>10,00</w:t>
            </w:r>
          </w:p>
        </w:tc>
        <w:tc>
          <w:tcPr>
            <w:tcW w:w="1323" w:type="dxa"/>
            <w:tcBorders>
              <w:top w:val="nil"/>
              <w:left w:val="nil"/>
              <w:bottom w:val="single" w:sz="4" w:space="0" w:color="auto"/>
              <w:right w:val="single" w:sz="4" w:space="0" w:color="auto"/>
            </w:tcBorders>
            <w:shd w:val="clear" w:color="auto" w:fill="auto"/>
            <w:noWrap/>
            <w:vAlign w:val="center"/>
          </w:tcPr>
          <w:p w14:paraId="08D6D5E5" w14:textId="77777777" w:rsidR="00D74633" w:rsidRPr="00D74633" w:rsidRDefault="00D74633" w:rsidP="00D74633">
            <w:pPr>
              <w:jc w:val="center"/>
              <w:rPr>
                <w:snapToGrid w:val="0"/>
              </w:rPr>
            </w:pPr>
            <w:r w:rsidRPr="00D74633">
              <w:rPr>
                <w:snapToGrid w:val="0"/>
              </w:rPr>
              <w:t>9,60</w:t>
            </w:r>
          </w:p>
        </w:tc>
        <w:tc>
          <w:tcPr>
            <w:tcW w:w="1323" w:type="dxa"/>
            <w:tcBorders>
              <w:top w:val="nil"/>
              <w:left w:val="nil"/>
              <w:bottom w:val="single" w:sz="4" w:space="0" w:color="auto"/>
              <w:right w:val="single" w:sz="4" w:space="0" w:color="auto"/>
            </w:tcBorders>
            <w:shd w:val="clear" w:color="auto" w:fill="auto"/>
            <w:vAlign w:val="center"/>
          </w:tcPr>
          <w:p w14:paraId="34D85748" w14:textId="77777777" w:rsidR="00D74633" w:rsidRPr="00D74633" w:rsidRDefault="00D74633" w:rsidP="00D74633">
            <w:pPr>
              <w:jc w:val="center"/>
              <w:rPr>
                <w:snapToGrid w:val="0"/>
              </w:rPr>
            </w:pPr>
            <w:r w:rsidRPr="00D74633">
              <w:rPr>
                <w:snapToGrid w:val="0"/>
              </w:rPr>
              <w:t>-0,40</w:t>
            </w:r>
          </w:p>
        </w:tc>
        <w:tc>
          <w:tcPr>
            <w:tcW w:w="1634" w:type="dxa"/>
            <w:tcBorders>
              <w:top w:val="nil"/>
              <w:left w:val="nil"/>
              <w:bottom w:val="single" w:sz="4" w:space="0" w:color="auto"/>
              <w:right w:val="single" w:sz="4" w:space="0" w:color="auto"/>
            </w:tcBorders>
            <w:shd w:val="clear" w:color="auto" w:fill="auto"/>
            <w:vAlign w:val="center"/>
          </w:tcPr>
          <w:p w14:paraId="6A993B9F" w14:textId="77777777" w:rsidR="00D74633" w:rsidRPr="00D74633" w:rsidRDefault="00D74633" w:rsidP="00D74633">
            <w:pPr>
              <w:jc w:val="center"/>
              <w:rPr>
                <w:snapToGrid w:val="0"/>
              </w:rPr>
            </w:pPr>
            <w:r w:rsidRPr="00D74633">
              <w:rPr>
                <w:snapToGrid w:val="0"/>
              </w:rPr>
              <w:t>28,0%</w:t>
            </w:r>
          </w:p>
        </w:tc>
      </w:tr>
      <w:tr w:rsidR="00D74633" w:rsidRPr="00D74633" w14:paraId="24BFF6A1" w14:textId="77777777" w:rsidTr="00447CD5">
        <w:trPr>
          <w:trHeight w:val="673"/>
        </w:trPr>
        <w:tc>
          <w:tcPr>
            <w:tcW w:w="601" w:type="dxa"/>
            <w:shd w:val="clear" w:color="auto" w:fill="auto"/>
            <w:noWrap/>
            <w:vAlign w:val="center"/>
            <w:hideMark/>
          </w:tcPr>
          <w:p w14:paraId="4489A902" w14:textId="77777777" w:rsidR="00D74633" w:rsidRPr="00D74633" w:rsidRDefault="00D74633" w:rsidP="00D74633">
            <w:pPr>
              <w:jc w:val="center"/>
              <w:rPr>
                <w:snapToGrid w:val="0"/>
              </w:rPr>
            </w:pPr>
            <w:r w:rsidRPr="00D74633">
              <w:rPr>
                <w:snapToGrid w:val="0"/>
              </w:rPr>
              <w:t>3</w:t>
            </w:r>
          </w:p>
        </w:tc>
        <w:tc>
          <w:tcPr>
            <w:tcW w:w="2588" w:type="dxa"/>
            <w:shd w:val="clear" w:color="auto" w:fill="auto"/>
            <w:vAlign w:val="center"/>
            <w:hideMark/>
          </w:tcPr>
          <w:p w14:paraId="70259574" w14:textId="77777777" w:rsidR="00D74633" w:rsidRPr="00D74633" w:rsidRDefault="00D74633" w:rsidP="00D74633">
            <w:pPr>
              <w:rPr>
                <w:snapToGrid w:val="0"/>
                <w:sz w:val="20"/>
                <w:szCs w:val="20"/>
              </w:rPr>
            </w:pPr>
            <w:r w:rsidRPr="00D74633">
              <w:rPr>
                <w:snapToGrid w:val="0"/>
                <w:sz w:val="20"/>
                <w:szCs w:val="20"/>
              </w:rPr>
              <w:t>Расходы на уплату налогов, сборов и других обязательных платежей, в том числе:</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6CE37A46" w14:textId="77777777" w:rsidR="00D74633" w:rsidRPr="00D74633" w:rsidRDefault="00D74633" w:rsidP="00D74633">
            <w:pPr>
              <w:jc w:val="center"/>
              <w:rPr>
                <w:snapToGrid w:val="0"/>
              </w:rPr>
            </w:pPr>
            <w:r w:rsidRPr="00D74633">
              <w:rPr>
                <w:snapToGrid w:val="0"/>
              </w:rPr>
              <w:t>53,71</w:t>
            </w:r>
          </w:p>
        </w:tc>
        <w:tc>
          <w:tcPr>
            <w:tcW w:w="1323" w:type="dxa"/>
            <w:tcBorders>
              <w:top w:val="single" w:sz="4" w:space="0" w:color="auto"/>
              <w:left w:val="nil"/>
              <w:bottom w:val="single" w:sz="4" w:space="0" w:color="auto"/>
              <w:right w:val="single" w:sz="4" w:space="0" w:color="auto"/>
            </w:tcBorders>
            <w:shd w:val="clear" w:color="auto" w:fill="auto"/>
            <w:vAlign w:val="center"/>
          </w:tcPr>
          <w:p w14:paraId="6DD6C870" w14:textId="77777777" w:rsidR="00D74633" w:rsidRPr="00D74633" w:rsidRDefault="00D74633" w:rsidP="00D74633">
            <w:pPr>
              <w:jc w:val="center"/>
              <w:rPr>
                <w:snapToGrid w:val="0"/>
              </w:rPr>
            </w:pPr>
            <w:r w:rsidRPr="00D74633">
              <w:rPr>
                <w:snapToGrid w:val="0"/>
              </w:rPr>
              <w:t>54,40</w:t>
            </w:r>
          </w:p>
        </w:tc>
        <w:tc>
          <w:tcPr>
            <w:tcW w:w="1323" w:type="dxa"/>
            <w:tcBorders>
              <w:top w:val="single" w:sz="4" w:space="0" w:color="auto"/>
              <w:left w:val="nil"/>
              <w:bottom w:val="single" w:sz="4" w:space="0" w:color="auto"/>
              <w:right w:val="single" w:sz="4" w:space="0" w:color="auto"/>
            </w:tcBorders>
            <w:shd w:val="clear" w:color="auto" w:fill="auto"/>
            <w:noWrap/>
            <w:vAlign w:val="center"/>
          </w:tcPr>
          <w:p w14:paraId="63D45803" w14:textId="77777777" w:rsidR="00D74633" w:rsidRPr="00D74633" w:rsidRDefault="00D74633" w:rsidP="00D74633">
            <w:pPr>
              <w:jc w:val="center"/>
              <w:rPr>
                <w:snapToGrid w:val="0"/>
              </w:rPr>
            </w:pPr>
            <w:r w:rsidRPr="00D74633">
              <w:rPr>
                <w:snapToGrid w:val="0"/>
              </w:rPr>
              <w:t>49,66</w:t>
            </w:r>
          </w:p>
        </w:tc>
        <w:tc>
          <w:tcPr>
            <w:tcW w:w="1323" w:type="dxa"/>
            <w:tcBorders>
              <w:top w:val="single" w:sz="4" w:space="0" w:color="auto"/>
              <w:left w:val="nil"/>
              <w:bottom w:val="single" w:sz="4" w:space="0" w:color="auto"/>
              <w:right w:val="single" w:sz="4" w:space="0" w:color="auto"/>
            </w:tcBorders>
            <w:shd w:val="clear" w:color="auto" w:fill="auto"/>
            <w:vAlign w:val="center"/>
          </w:tcPr>
          <w:p w14:paraId="64415782" w14:textId="77777777" w:rsidR="00D74633" w:rsidRPr="00D74633" w:rsidRDefault="00D74633" w:rsidP="00D74633">
            <w:pPr>
              <w:jc w:val="center"/>
              <w:rPr>
                <w:snapToGrid w:val="0"/>
              </w:rPr>
            </w:pPr>
            <w:r w:rsidRPr="00D74633">
              <w:rPr>
                <w:snapToGrid w:val="0"/>
              </w:rPr>
              <w:t>-4,74</w:t>
            </w:r>
          </w:p>
        </w:tc>
        <w:tc>
          <w:tcPr>
            <w:tcW w:w="1634" w:type="dxa"/>
            <w:tcBorders>
              <w:top w:val="single" w:sz="4" w:space="0" w:color="auto"/>
              <w:left w:val="nil"/>
              <w:bottom w:val="single" w:sz="4" w:space="0" w:color="auto"/>
              <w:right w:val="single" w:sz="4" w:space="0" w:color="auto"/>
            </w:tcBorders>
            <w:shd w:val="clear" w:color="auto" w:fill="auto"/>
            <w:vAlign w:val="center"/>
          </w:tcPr>
          <w:p w14:paraId="39C71010" w14:textId="77777777" w:rsidR="00D74633" w:rsidRPr="00D74633" w:rsidRDefault="00D74633" w:rsidP="00D74633">
            <w:pPr>
              <w:jc w:val="center"/>
              <w:rPr>
                <w:snapToGrid w:val="0"/>
              </w:rPr>
            </w:pPr>
            <w:r w:rsidRPr="00D74633">
              <w:rPr>
                <w:snapToGrid w:val="0"/>
              </w:rPr>
              <w:t>-7,5%</w:t>
            </w:r>
          </w:p>
        </w:tc>
      </w:tr>
      <w:tr w:rsidR="00D74633" w:rsidRPr="00D74633" w14:paraId="414AF6F5" w14:textId="77777777" w:rsidTr="00447CD5">
        <w:trPr>
          <w:trHeight w:val="673"/>
        </w:trPr>
        <w:tc>
          <w:tcPr>
            <w:tcW w:w="601" w:type="dxa"/>
            <w:shd w:val="clear" w:color="auto" w:fill="auto"/>
            <w:noWrap/>
            <w:vAlign w:val="center"/>
          </w:tcPr>
          <w:p w14:paraId="73653688" w14:textId="77777777" w:rsidR="00D74633" w:rsidRPr="00D74633" w:rsidRDefault="00D74633" w:rsidP="00D74633">
            <w:pPr>
              <w:jc w:val="center"/>
              <w:rPr>
                <w:snapToGrid w:val="0"/>
              </w:rPr>
            </w:pPr>
            <w:r w:rsidRPr="00D74633">
              <w:rPr>
                <w:snapToGrid w:val="0"/>
              </w:rPr>
              <w:t>4</w:t>
            </w:r>
          </w:p>
        </w:tc>
        <w:tc>
          <w:tcPr>
            <w:tcW w:w="2588" w:type="dxa"/>
            <w:shd w:val="clear" w:color="auto" w:fill="auto"/>
            <w:vAlign w:val="center"/>
          </w:tcPr>
          <w:p w14:paraId="0CE9FA84" w14:textId="77777777" w:rsidR="00D74633" w:rsidRPr="00D74633" w:rsidRDefault="00D74633" w:rsidP="00D74633">
            <w:pPr>
              <w:rPr>
                <w:snapToGrid w:val="0"/>
                <w:sz w:val="20"/>
                <w:szCs w:val="20"/>
              </w:rPr>
            </w:pPr>
            <w:r w:rsidRPr="00D74633">
              <w:rPr>
                <w:snapToGrid w:val="0"/>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39" w:type="dxa"/>
            <w:tcBorders>
              <w:top w:val="nil"/>
              <w:left w:val="single" w:sz="4" w:space="0" w:color="auto"/>
              <w:bottom w:val="single" w:sz="4" w:space="0" w:color="auto"/>
              <w:right w:val="single" w:sz="4" w:space="0" w:color="auto"/>
            </w:tcBorders>
            <w:shd w:val="clear" w:color="auto" w:fill="auto"/>
            <w:vAlign w:val="center"/>
          </w:tcPr>
          <w:p w14:paraId="073C5E37" w14:textId="77777777" w:rsidR="00D74633" w:rsidRPr="00D74633" w:rsidRDefault="00D74633" w:rsidP="00D74633">
            <w:pPr>
              <w:jc w:val="center"/>
              <w:rPr>
                <w:snapToGrid w:val="0"/>
              </w:rPr>
            </w:pPr>
            <w:r w:rsidRPr="00D74633">
              <w:rPr>
                <w:snapToGrid w:val="0"/>
              </w:rPr>
              <w:t>6,50</w:t>
            </w:r>
          </w:p>
        </w:tc>
        <w:tc>
          <w:tcPr>
            <w:tcW w:w="1323" w:type="dxa"/>
            <w:tcBorders>
              <w:top w:val="nil"/>
              <w:left w:val="nil"/>
              <w:bottom w:val="single" w:sz="4" w:space="0" w:color="auto"/>
              <w:right w:val="single" w:sz="4" w:space="0" w:color="auto"/>
            </w:tcBorders>
            <w:shd w:val="clear" w:color="auto" w:fill="auto"/>
            <w:vAlign w:val="center"/>
          </w:tcPr>
          <w:p w14:paraId="31F729AA" w14:textId="77777777" w:rsidR="00D74633" w:rsidRPr="00D74633" w:rsidRDefault="00D74633" w:rsidP="00D74633">
            <w:pPr>
              <w:jc w:val="center"/>
              <w:rPr>
                <w:snapToGrid w:val="0"/>
              </w:rPr>
            </w:pPr>
            <w:r w:rsidRPr="00D74633">
              <w:rPr>
                <w:snapToGrid w:val="0"/>
              </w:rPr>
              <w:t>9,00</w:t>
            </w:r>
          </w:p>
        </w:tc>
        <w:tc>
          <w:tcPr>
            <w:tcW w:w="1323" w:type="dxa"/>
            <w:tcBorders>
              <w:top w:val="nil"/>
              <w:left w:val="nil"/>
              <w:bottom w:val="single" w:sz="4" w:space="0" w:color="auto"/>
              <w:right w:val="single" w:sz="4" w:space="0" w:color="auto"/>
            </w:tcBorders>
            <w:shd w:val="clear" w:color="auto" w:fill="auto"/>
            <w:noWrap/>
            <w:vAlign w:val="center"/>
          </w:tcPr>
          <w:p w14:paraId="720635BF" w14:textId="77777777" w:rsidR="00D74633" w:rsidRPr="00D74633" w:rsidRDefault="00D74633" w:rsidP="00D74633">
            <w:pPr>
              <w:jc w:val="center"/>
              <w:rPr>
                <w:snapToGrid w:val="0"/>
              </w:rPr>
            </w:pPr>
            <w:r w:rsidRPr="00D74633">
              <w:rPr>
                <w:snapToGrid w:val="0"/>
              </w:rPr>
              <w:t>6,86</w:t>
            </w:r>
          </w:p>
        </w:tc>
        <w:tc>
          <w:tcPr>
            <w:tcW w:w="1323" w:type="dxa"/>
            <w:tcBorders>
              <w:top w:val="nil"/>
              <w:left w:val="nil"/>
              <w:bottom w:val="single" w:sz="4" w:space="0" w:color="auto"/>
              <w:right w:val="single" w:sz="4" w:space="0" w:color="auto"/>
            </w:tcBorders>
            <w:shd w:val="clear" w:color="auto" w:fill="auto"/>
            <w:vAlign w:val="center"/>
          </w:tcPr>
          <w:p w14:paraId="7348DC2A" w14:textId="77777777" w:rsidR="00D74633" w:rsidRPr="00D74633" w:rsidRDefault="00D74633" w:rsidP="00D74633">
            <w:pPr>
              <w:jc w:val="center"/>
              <w:rPr>
                <w:snapToGrid w:val="0"/>
              </w:rPr>
            </w:pPr>
            <w:r w:rsidRPr="00D74633">
              <w:rPr>
                <w:snapToGrid w:val="0"/>
              </w:rPr>
              <w:t>6,86</w:t>
            </w:r>
          </w:p>
        </w:tc>
        <w:tc>
          <w:tcPr>
            <w:tcW w:w="1634" w:type="dxa"/>
            <w:tcBorders>
              <w:top w:val="nil"/>
              <w:left w:val="nil"/>
              <w:bottom w:val="single" w:sz="4" w:space="0" w:color="auto"/>
              <w:right w:val="single" w:sz="4" w:space="0" w:color="auto"/>
            </w:tcBorders>
            <w:shd w:val="clear" w:color="auto" w:fill="auto"/>
            <w:vAlign w:val="center"/>
          </w:tcPr>
          <w:p w14:paraId="4D333A28" w14:textId="77777777" w:rsidR="00D74633" w:rsidRPr="00D74633" w:rsidRDefault="00D74633" w:rsidP="00D74633">
            <w:pPr>
              <w:jc w:val="center"/>
              <w:rPr>
                <w:snapToGrid w:val="0"/>
              </w:rPr>
            </w:pPr>
            <w:r w:rsidRPr="00D74633">
              <w:rPr>
                <w:snapToGrid w:val="0"/>
              </w:rPr>
              <w:t>5,5%</w:t>
            </w:r>
          </w:p>
        </w:tc>
      </w:tr>
      <w:tr w:rsidR="00D74633" w:rsidRPr="00D74633" w14:paraId="7F398AAE" w14:textId="77777777" w:rsidTr="00447CD5">
        <w:trPr>
          <w:trHeight w:val="777"/>
        </w:trPr>
        <w:tc>
          <w:tcPr>
            <w:tcW w:w="601" w:type="dxa"/>
            <w:shd w:val="clear" w:color="auto" w:fill="auto"/>
            <w:noWrap/>
            <w:vAlign w:val="center"/>
          </w:tcPr>
          <w:p w14:paraId="73F0FA74" w14:textId="77777777" w:rsidR="00D74633" w:rsidRPr="00D74633" w:rsidRDefault="00D74633" w:rsidP="00D74633">
            <w:pPr>
              <w:rPr>
                <w:snapToGrid w:val="0"/>
              </w:rPr>
            </w:pPr>
            <w:r w:rsidRPr="00D74633">
              <w:rPr>
                <w:snapToGrid w:val="0"/>
              </w:rPr>
              <w:t>5</w:t>
            </w:r>
          </w:p>
        </w:tc>
        <w:tc>
          <w:tcPr>
            <w:tcW w:w="2588" w:type="dxa"/>
            <w:shd w:val="clear" w:color="auto" w:fill="auto"/>
            <w:vAlign w:val="center"/>
          </w:tcPr>
          <w:p w14:paraId="7EC53217" w14:textId="77777777" w:rsidR="00D74633" w:rsidRPr="00D74633" w:rsidRDefault="00D74633" w:rsidP="00D74633">
            <w:pPr>
              <w:rPr>
                <w:snapToGrid w:val="0"/>
                <w:sz w:val="20"/>
                <w:szCs w:val="20"/>
              </w:rPr>
            </w:pPr>
            <w:r w:rsidRPr="00D74633">
              <w:rPr>
                <w:snapToGrid w:val="0"/>
                <w:sz w:val="20"/>
                <w:szCs w:val="20"/>
              </w:rPr>
              <w:t>расходы на обязательное страхование</w:t>
            </w:r>
          </w:p>
        </w:tc>
        <w:tc>
          <w:tcPr>
            <w:tcW w:w="1239" w:type="dxa"/>
            <w:tcBorders>
              <w:top w:val="nil"/>
              <w:left w:val="single" w:sz="4" w:space="0" w:color="auto"/>
              <w:bottom w:val="single" w:sz="4" w:space="0" w:color="auto"/>
              <w:right w:val="single" w:sz="4" w:space="0" w:color="auto"/>
            </w:tcBorders>
            <w:shd w:val="clear" w:color="auto" w:fill="auto"/>
            <w:vAlign w:val="center"/>
          </w:tcPr>
          <w:p w14:paraId="6E1FA998" w14:textId="77777777" w:rsidR="00D74633" w:rsidRPr="00D74633" w:rsidRDefault="00D74633" w:rsidP="00D74633">
            <w:pPr>
              <w:jc w:val="center"/>
              <w:rPr>
                <w:snapToGrid w:val="0"/>
              </w:rPr>
            </w:pPr>
            <w:r w:rsidRPr="00D74633">
              <w:rPr>
                <w:snapToGrid w:val="0"/>
              </w:rPr>
              <w:t>19,21</w:t>
            </w:r>
          </w:p>
        </w:tc>
        <w:tc>
          <w:tcPr>
            <w:tcW w:w="1323" w:type="dxa"/>
            <w:tcBorders>
              <w:top w:val="nil"/>
              <w:left w:val="nil"/>
              <w:bottom w:val="single" w:sz="4" w:space="0" w:color="auto"/>
              <w:right w:val="single" w:sz="4" w:space="0" w:color="auto"/>
            </w:tcBorders>
            <w:shd w:val="clear" w:color="auto" w:fill="auto"/>
            <w:vAlign w:val="center"/>
          </w:tcPr>
          <w:p w14:paraId="4FBA1531" w14:textId="77777777" w:rsidR="00D74633" w:rsidRPr="00D74633" w:rsidRDefault="00D74633" w:rsidP="00D74633">
            <w:pPr>
              <w:jc w:val="center"/>
              <w:rPr>
                <w:snapToGrid w:val="0"/>
              </w:rPr>
            </w:pPr>
            <w:r w:rsidRPr="00D74633">
              <w:rPr>
                <w:snapToGrid w:val="0"/>
              </w:rPr>
              <w:t>21,00</w:t>
            </w:r>
          </w:p>
        </w:tc>
        <w:tc>
          <w:tcPr>
            <w:tcW w:w="1323" w:type="dxa"/>
            <w:tcBorders>
              <w:top w:val="nil"/>
              <w:left w:val="nil"/>
              <w:bottom w:val="single" w:sz="4" w:space="0" w:color="auto"/>
              <w:right w:val="single" w:sz="4" w:space="0" w:color="auto"/>
            </w:tcBorders>
            <w:shd w:val="clear" w:color="auto" w:fill="auto"/>
            <w:noWrap/>
            <w:vAlign w:val="center"/>
          </w:tcPr>
          <w:p w14:paraId="30CBE513" w14:textId="77777777" w:rsidR="00D74633" w:rsidRPr="00D74633" w:rsidRDefault="00D74633" w:rsidP="00D74633">
            <w:pPr>
              <w:jc w:val="center"/>
              <w:rPr>
                <w:snapToGrid w:val="0"/>
              </w:rPr>
            </w:pPr>
            <w:r w:rsidRPr="00D74633">
              <w:rPr>
                <w:snapToGrid w:val="0"/>
              </w:rPr>
              <w:t>20,40</w:t>
            </w:r>
          </w:p>
        </w:tc>
        <w:tc>
          <w:tcPr>
            <w:tcW w:w="1323" w:type="dxa"/>
            <w:tcBorders>
              <w:top w:val="nil"/>
              <w:left w:val="nil"/>
              <w:bottom w:val="single" w:sz="4" w:space="0" w:color="auto"/>
              <w:right w:val="single" w:sz="4" w:space="0" w:color="auto"/>
            </w:tcBorders>
            <w:shd w:val="clear" w:color="auto" w:fill="auto"/>
            <w:vAlign w:val="center"/>
          </w:tcPr>
          <w:p w14:paraId="191FCF70" w14:textId="77777777" w:rsidR="00D74633" w:rsidRPr="00D74633" w:rsidRDefault="00D74633" w:rsidP="00D74633">
            <w:pPr>
              <w:jc w:val="center"/>
              <w:rPr>
                <w:snapToGrid w:val="0"/>
              </w:rPr>
            </w:pPr>
            <w:r w:rsidRPr="00D74633">
              <w:rPr>
                <w:snapToGrid w:val="0"/>
              </w:rPr>
              <w:t>-0,60</w:t>
            </w:r>
          </w:p>
        </w:tc>
        <w:tc>
          <w:tcPr>
            <w:tcW w:w="1634" w:type="dxa"/>
            <w:tcBorders>
              <w:top w:val="nil"/>
              <w:left w:val="nil"/>
              <w:bottom w:val="single" w:sz="4" w:space="0" w:color="auto"/>
              <w:right w:val="single" w:sz="4" w:space="0" w:color="auto"/>
            </w:tcBorders>
            <w:shd w:val="clear" w:color="auto" w:fill="auto"/>
            <w:vAlign w:val="center"/>
          </w:tcPr>
          <w:p w14:paraId="7465C4BD" w14:textId="77777777" w:rsidR="00D74633" w:rsidRPr="00D74633" w:rsidRDefault="00D74633" w:rsidP="00D74633">
            <w:pPr>
              <w:jc w:val="center"/>
              <w:rPr>
                <w:snapToGrid w:val="0"/>
              </w:rPr>
            </w:pPr>
            <w:r w:rsidRPr="00D74633">
              <w:rPr>
                <w:snapToGrid w:val="0"/>
              </w:rPr>
              <w:t>6,2%</w:t>
            </w:r>
          </w:p>
        </w:tc>
      </w:tr>
      <w:tr w:rsidR="00D74633" w:rsidRPr="00D74633" w14:paraId="0C8DEF1B" w14:textId="77777777" w:rsidTr="00447CD5">
        <w:trPr>
          <w:trHeight w:val="70"/>
        </w:trPr>
        <w:tc>
          <w:tcPr>
            <w:tcW w:w="601" w:type="dxa"/>
            <w:shd w:val="clear" w:color="auto" w:fill="auto"/>
            <w:noWrap/>
            <w:vAlign w:val="center"/>
            <w:hideMark/>
          </w:tcPr>
          <w:p w14:paraId="5D8A3782" w14:textId="77777777" w:rsidR="00D74633" w:rsidRPr="00D74633" w:rsidRDefault="00D74633" w:rsidP="00D74633">
            <w:pPr>
              <w:jc w:val="center"/>
              <w:rPr>
                <w:snapToGrid w:val="0"/>
              </w:rPr>
            </w:pPr>
            <w:r w:rsidRPr="00D74633">
              <w:rPr>
                <w:snapToGrid w:val="0"/>
              </w:rPr>
              <w:t>6</w:t>
            </w:r>
          </w:p>
        </w:tc>
        <w:tc>
          <w:tcPr>
            <w:tcW w:w="2588" w:type="dxa"/>
            <w:shd w:val="clear" w:color="auto" w:fill="auto"/>
            <w:noWrap/>
            <w:vAlign w:val="center"/>
            <w:hideMark/>
          </w:tcPr>
          <w:p w14:paraId="1A8071A3" w14:textId="77777777" w:rsidR="00D74633" w:rsidRPr="00D74633" w:rsidRDefault="00D74633" w:rsidP="00D74633">
            <w:pPr>
              <w:rPr>
                <w:snapToGrid w:val="0"/>
                <w:sz w:val="20"/>
                <w:szCs w:val="20"/>
              </w:rPr>
            </w:pPr>
            <w:r w:rsidRPr="00D74633">
              <w:rPr>
                <w:snapToGrid w:val="0"/>
                <w:sz w:val="20"/>
                <w:szCs w:val="20"/>
              </w:rPr>
              <w:t>иные расходы (в т.ч. налог на имущество, транспортный налог, земельный налог)</w:t>
            </w:r>
          </w:p>
        </w:tc>
        <w:tc>
          <w:tcPr>
            <w:tcW w:w="1239" w:type="dxa"/>
            <w:tcBorders>
              <w:top w:val="nil"/>
              <w:left w:val="single" w:sz="4" w:space="0" w:color="auto"/>
              <w:bottom w:val="single" w:sz="4" w:space="0" w:color="auto"/>
              <w:right w:val="single" w:sz="4" w:space="0" w:color="auto"/>
            </w:tcBorders>
            <w:shd w:val="clear" w:color="auto" w:fill="auto"/>
            <w:vAlign w:val="center"/>
          </w:tcPr>
          <w:p w14:paraId="4C9433E9" w14:textId="77777777" w:rsidR="00D74633" w:rsidRPr="00D74633" w:rsidRDefault="00D74633" w:rsidP="00D74633">
            <w:pPr>
              <w:jc w:val="center"/>
              <w:rPr>
                <w:snapToGrid w:val="0"/>
              </w:rPr>
            </w:pPr>
            <w:r w:rsidRPr="00D74633">
              <w:rPr>
                <w:snapToGrid w:val="0"/>
              </w:rPr>
              <w:t>28,00</w:t>
            </w:r>
          </w:p>
        </w:tc>
        <w:tc>
          <w:tcPr>
            <w:tcW w:w="1323" w:type="dxa"/>
            <w:tcBorders>
              <w:top w:val="nil"/>
              <w:left w:val="nil"/>
              <w:bottom w:val="single" w:sz="4" w:space="0" w:color="auto"/>
              <w:right w:val="single" w:sz="4" w:space="0" w:color="auto"/>
            </w:tcBorders>
            <w:shd w:val="clear" w:color="auto" w:fill="auto"/>
            <w:vAlign w:val="center"/>
          </w:tcPr>
          <w:p w14:paraId="6C98463C" w14:textId="77777777" w:rsidR="00D74633" w:rsidRPr="00D74633" w:rsidRDefault="00D74633" w:rsidP="00D74633">
            <w:pPr>
              <w:jc w:val="center"/>
              <w:rPr>
                <w:snapToGrid w:val="0"/>
              </w:rPr>
            </w:pPr>
            <w:r w:rsidRPr="00D74633">
              <w:rPr>
                <w:snapToGrid w:val="0"/>
              </w:rPr>
              <w:t>33,40</w:t>
            </w:r>
          </w:p>
        </w:tc>
        <w:tc>
          <w:tcPr>
            <w:tcW w:w="1323" w:type="dxa"/>
            <w:tcBorders>
              <w:top w:val="nil"/>
              <w:left w:val="nil"/>
              <w:bottom w:val="single" w:sz="4" w:space="0" w:color="auto"/>
              <w:right w:val="single" w:sz="4" w:space="0" w:color="auto"/>
            </w:tcBorders>
            <w:shd w:val="clear" w:color="auto" w:fill="auto"/>
            <w:noWrap/>
            <w:vAlign w:val="center"/>
          </w:tcPr>
          <w:p w14:paraId="28CB6EC6" w14:textId="77777777" w:rsidR="00D74633" w:rsidRPr="00D74633" w:rsidRDefault="00D74633" w:rsidP="00D74633">
            <w:pPr>
              <w:jc w:val="center"/>
              <w:rPr>
                <w:snapToGrid w:val="0"/>
              </w:rPr>
            </w:pPr>
            <w:r w:rsidRPr="00D74633">
              <w:rPr>
                <w:snapToGrid w:val="0"/>
              </w:rPr>
              <w:t>22,40</w:t>
            </w:r>
          </w:p>
        </w:tc>
        <w:tc>
          <w:tcPr>
            <w:tcW w:w="1323" w:type="dxa"/>
            <w:tcBorders>
              <w:top w:val="nil"/>
              <w:left w:val="nil"/>
              <w:bottom w:val="single" w:sz="4" w:space="0" w:color="auto"/>
              <w:right w:val="single" w:sz="4" w:space="0" w:color="auto"/>
            </w:tcBorders>
            <w:shd w:val="clear" w:color="auto" w:fill="auto"/>
            <w:vAlign w:val="center"/>
          </w:tcPr>
          <w:p w14:paraId="1F6568E4" w14:textId="77777777" w:rsidR="00D74633" w:rsidRPr="00D74633" w:rsidRDefault="00D74633" w:rsidP="00D74633">
            <w:pPr>
              <w:jc w:val="center"/>
              <w:rPr>
                <w:snapToGrid w:val="0"/>
              </w:rPr>
            </w:pPr>
            <w:r w:rsidRPr="00D74633">
              <w:rPr>
                <w:snapToGrid w:val="0"/>
              </w:rPr>
              <w:t>-11,00</w:t>
            </w:r>
          </w:p>
        </w:tc>
        <w:tc>
          <w:tcPr>
            <w:tcW w:w="1634" w:type="dxa"/>
            <w:tcBorders>
              <w:top w:val="nil"/>
              <w:left w:val="nil"/>
              <w:bottom w:val="single" w:sz="4" w:space="0" w:color="auto"/>
              <w:right w:val="single" w:sz="4" w:space="0" w:color="auto"/>
            </w:tcBorders>
            <w:shd w:val="clear" w:color="auto" w:fill="auto"/>
            <w:vAlign w:val="center"/>
          </w:tcPr>
          <w:p w14:paraId="1075A6D5" w14:textId="77777777" w:rsidR="00D74633" w:rsidRPr="00D74633" w:rsidRDefault="00D74633" w:rsidP="00D74633">
            <w:pPr>
              <w:jc w:val="center"/>
              <w:rPr>
                <w:snapToGrid w:val="0"/>
              </w:rPr>
            </w:pPr>
            <w:r w:rsidRPr="00D74633">
              <w:rPr>
                <w:snapToGrid w:val="0"/>
              </w:rPr>
              <w:t>-20,0%</w:t>
            </w:r>
          </w:p>
        </w:tc>
      </w:tr>
      <w:tr w:rsidR="00D74633" w:rsidRPr="00D74633" w14:paraId="4B2B7017" w14:textId="77777777" w:rsidTr="00447CD5">
        <w:trPr>
          <w:trHeight w:val="183"/>
        </w:trPr>
        <w:tc>
          <w:tcPr>
            <w:tcW w:w="601" w:type="dxa"/>
            <w:shd w:val="clear" w:color="auto" w:fill="auto"/>
            <w:noWrap/>
            <w:vAlign w:val="center"/>
            <w:hideMark/>
          </w:tcPr>
          <w:p w14:paraId="3C1A9B5A" w14:textId="77777777" w:rsidR="00D74633" w:rsidRPr="00D74633" w:rsidRDefault="00D74633" w:rsidP="00D74633">
            <w:pPr>
              <w:jc w:val="center"/>
              <w:rPr>
                <w:snapToGrid w:val="0"/>
              </w:rPr>
            </w:pPr>
            <w:r w:rsidRPr="00D74633">
              <w:rPr>
                <w:snapToGrid w:val="0"/>
              </w:rPr>
              <w:t>7</w:t>
            </w:r>
          </w:p>
        </w:tc>
        <w:tc>
          <w:tcPr>
            <w:tcW w:w="2588" w:type="dxa"/>
            <w:shd w:val="clear" w:color="auto" w:fill="auto"/>
            <w:vAlign w:val="center"/>
            <w:hideMark/>
          </w:tcPr>
          <w:p w14:paraId="63C69C8B" w14:textId="77777777" w:rsidR="00D74633" w:rsidRPr="00D74633" w:rsidRDefault="00D74633" w:rsidP="00D74633">
            <w:pPr>
              <w:rPr>
                <w:snapToGrid w:val="0"/>
                <w:sz w:val="20"/>
                <w:szCs w:val="20"/>
              </w:rPr>
            </w:pPr>
            <w:r w:rsidRPr="00D74633">
              <w:rPr>
                <w:snapToGrid w:val="0"/>
                <w:sz w:val="20"/>
                <w:szCs w:val="20"/>
              </w:rPr>
              <w:t>Отчисления на социальные нужды</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557059F6" w14:textId="77777777" w:rsidR="00D74633" w:rsidRPr="00D74633" w:rsidRDefault="00D74633" w:rsidP="00D74633">
            <w:pPr>
              <w:jc w:val="center"/>
              <w:rPr>
                <w:snapToGrid w:val="0"/>
              </w:rPr>
            </w:pPr>
            <w:r w:rsidRPr="00D74633">
              <w:rPr>
                <w:snapToGrid w:val="0"/>
              </w:rPr>
              <w:t>6 522,85</w:t>
            </w:r>
          </w:p>
        </w:tc>
        <w:tc>
          <w:tcPr>
            <w:tcW w:w="1323" w:type="dxa"/>
            <w:tcBorders>
              <w:top w:val="single" w:sz="4" w:space="0" w:color="auto"/>
              <w:left w:val="nil"/>
              <w:bottom w:val="single" w:sz="4" w:space="0" w:color="auto"/>
              <w:right w:val="single" w:sz="4" w:space="0" w:color="auto"/>
            </w:tcBorders>
            <w:shd w:val="clear" w:color="auto" w:fill="auto"/>
            <w:vAlign w:val="center"/>
          </w:tcPr>
          <w:p w14:paraId="5238078F" w14:textId="77777777" w:rsidR="00D74633" w:rsidRPr="00D74633" w:rsidRDefault="00D74633" w:rsidP="00D74633">
            <w:pPr>
              <w:jc w:val="center"/>
              <w:rPr>
                <w:snapToGrid w:val="0"/>
              </w:rPr>
            </w:pPr>
            <w:r w:rsidRPr="00D74633">
              <w:rPr>
                <w:snapToGrid w:val="0"/>
              </w:rPr>
              <w:t>9 420,00</w:t>
            </w:r>
          </w:p>
        </w:tc>
        <w:tc>
          <w:tcPr>
            <w:tcW w:w="1323" w:type="dxa"/>
            <w:tcBorders>
              <w:top w:val="single" w:sz="4" w:space="0" w:color="auto"/>
              <w:left w:val="nil"/>
              <w:bottom w:val="single" w:sz="4" w:space="0" w:color="auto"/>
              <w:right w:val="single" w:sz="4" w:space="0" w:color="auto"/>
            </w:tcBorders>
            <w:shd w:val="clear" w:color="auto" w:fill="auto"/>
            <w:noWrap/>
            <w:vAlign w:val="center"/>
          </w:tcPr>
          <w:p w14:paraId="4A86E6F2" w14:textId="77777777" w:rsidR="00D74633" w:rsidRPr="00D74633" w:rsidRDefault="00D74633" w:rsidP="00D74633">
            <w:pPr>
              <w:jc w:val="center"/>
              <w:rPr>
                <w:snapToGrid w:val="0"/>
              </w:rPr>
            </w:pPr>
            <w:r w:rsidRPr="00D74633">
              <w:rPr>
                <w:snapToGrid w:val="0"/>
              </w:rPr>
              <w:t>6 832,16</w:t>
            </w:r>
          </w:p>
        </w:tc>
        <w:tc>
          <w:tcPr>
            <w:tcW w:w="1323" w:type="dxa"/>
            <w:tcBorders>
              <w:top w:val="single" w:sz="4" w:space="0" w:color="auto"/>
              <w:left w:val="nil"/>
              <w:bottom w:val="single" w:sz="4" w:space="0" w:color="auto"/>
              <w:right w:val="single" w:sz="4" w:space="0" w:color="auto"/>
            </w:tcBorders>
            <w:shd w:val="clear" w:color="auto" w:fill="auto"/>
            <w:vAlign w:val="center"/>
          </w:tcPr>
          <w:p w14:paraId="34569E44" w14:textId="77777777" w:rsidR="00D74633" w:rsidRPr="00D74633" w:rsidRDefault="00D74633" w:rsidP="00D74633">
            <w:pPr>
              <w:jc w:val="center"/>
              <w:rPr>
                <w:snapToGrid w:val="0"/>
              </w:rPr>
            </w:pPr>
            <w:r w:rsidRPr="00D74633">
              <w:rPr>
                <w:snapToGrid w:val="0"/>
              </w:rPr>
              <w:t>-2 587,84</w:t>
            </w:r>
          </w:p>
        </w:tc>
        <w:tc>
          <w:tcPr>
            <w:tcW w:w="1634" w:type="dxa"/>
            <w:tcBorders>
              <w:top w:val="single" w:sz="4" w:space="0" w:color="auto"/>
              <w:left w:val="nil"/>
              <w:bottom w:val="single" w:sz="4" w:space="0" w:color="auto"/>
              <w:right w:val="single" w:sz="4" w:space="0" w:color="auto"/>
            </w:tcBorders>
            <w:shd w:val="clear" w:color="auto" w:fill="auto"/>
            <w:vAlign w:val="center"/>
          </w:tcPr>
          <w:p w14:paraId="7A027410" w14:textId="77777777" w:rsidR="00D74633" w:rsidRPr="00D74633" w:rsidRDefault="00D74633" w:rsidP="00D74633">
            <w:pPr>
              <w:jc w:val="center"/>
              <w:rPr>
                <w:snapToGrid w:val="0"/>
              </w:rPr>
            </w:pPr>
            <w:r w:rsidRPr="00D74633">
              <w:rPr>
                <w:snapToGrid w:val="0"/>
              </w:rPr>
              <w:t>4,7%</w:t>
            </w:r>
          </w:p>
        </w:tc>
      </w:tr>
      <w:tr w:rsidR="00D74633" w:rsidRPr="00D74633" w14:paraId="3A4C15EF" w14:textId="77777777" w:rsidTr="00447CD5">
        <w:trPr>
          <w:trHeight w:val="183"/>
        </w:trPr>
        <w:tc>
          <w:tcPr>
            <w:tcW w:w="601" w:type="dxa"/>
            <w:shd w:val="clear" w:color="auto" w:fill="auto"/>
            <w:noWrap/>
            <w:vAlign w:val="center"/>
          </w:tcPr>
          <w:p w14:paraId="5C77F9F2" w14:textId="77777777" w:rsidR="00D74633" w:rsidRPr="00D74633" w:rsidRDefault="00D74633" w:rsidP="00D74633">
            <w:pPr>
              <w:jc w:val="center"/>
              <w:rPr>
                <w:snapToGrid w:val="0"/>
              </w:rPr>
            </w:pPr>
            <w:r w:rsidRPr="00D74633">
              <w:rPr>
                <w:snapToGrid w:val="0"/>
              </w:rPr>
              <w:t>8</w:t>
            </w:r>
          </w:p>
        </w:tc>
        <w:tc>
          <w:tcPr>
            <w:tcW w:w="2588" w:type="dxa"/>
            <w:shd w:val="clear" w:color="auto" w:fill="auto"/>
            <w:vAlign w:val="center"/>
          </w:tcPr>
          <w:p w14:paraId="01BC9FB8" w14:textId="77777777" w:rsidR="00D74633" w:rsidRPr="00D74633" w:rsidRDefault="00D74633" w:rsidP="00D74633">
            <w:pPr>
              <w:rPr>
                <w:snapToGrid w:val="0"/>
              </w:rPr>
            </w:pPr>
            <w:r w:rsidRPr="00D74633">
              <w:rPr>
                <w:snapToGrid w:val="0"/>
              </w:rPr>
              <w:t>Расходы по сомнительным долгам</w:t>
            </w:r>
          </w:p>
        </w:tc>
        <w:tc>
          <w:tcPr>
            <w:tcW w:w="1239" w:type="dxa"/>
            <w:shd w:val="clear" w:color="auto" w:fill="auto"/>
            <w:vAlign w:val="center"/>
          </w:tcPr>
          <w:p w14:paraId="3C48116A" w14:textId="77777777" w:rsidR="00D74633" w:rsidRPr="00D74633" w:rsidRDefault="00D74633" w:rsidP="00D74633">
            <w:pPr>
              <w:jc w:val="center"/>
              <w:rPr>
                <w:snapToGrid w:val="0"/>
              </w:rPr>
            </w:pPr>
            <w:r w:rsidRPr="00D74633">
              <w:rPr>
                <w:snapToGrid w:val="0"/>
              </w:rPr>
              <w:t>0,00</w:t>
            </w:r>
          </w:p>
        </w:tc>
        <w:tc>
          <w:tcPr>
            <w:tcW w:w="1323" w:type="dxa"/>
            <w:shd w:val="clear" w:color="auto" w:fill="auto"/>
            <w:vAlign w:val="center"/>
          </w:tcPr>
          <w:p w14:paraId="33D0D27F" w14:textId="77777777" w:rsidR="00D74633" w:rsidRPr="00D74633" w:rsidRDefault="00D74633" w:rsidP="00D74633">
            <w:pPr>
              <w:jc w:val="center"/>
              <w:rPr>
                <w:snapToGrid w:val="0"/>
              </w:rPr>
            </w:pPr>
            <w:r w:rsidRPr="00D74633">
              <w:rPr>
                <w:snapToGrid w:val="0"/>
              </w:rPr>
              <w:t>0,00</w:t>
            </w:r>
          </w:p>
        </w:tc>
        <w:tc>
          <w:tcPr>
            <w:tcW w:w="1323" w:type="dxa"/>
            <w:shd w:val="clear" w:color="auto" w:fill="auto"/>
            <w:noWrap/>
            <w:vAlign w:val="center"/>
          </w:tcPr>
          <w:p w14:paraId="6D282B73" w14:textId="77777777" w:rsidR="00D74633" w:rsidRPr="00D74633" w:rsidRDefault="00D74633" w:rsidP="00D74633">
            <w:pPr>
              <w:jc w:val="center"/>
              <w:rPr>
                <w:snapToGrid w:val="0"/>
              </w:rPr>
            </w:pPr>
            <w:r w:rsidRPr="00D74633">
              <w:rPr>
                <w:snapToGrid w:val="0"/>
              </w:rPr>
              <w:t>0,00</w:t>
            </w:r>
          </w:p>
        </w:tc>
        <w:tc>
          <w:tcPr>
            <w:tcW w:w="1323" w:type="dxa"/>
            <w:shd w:val="clear" w:color="auto" w:fill="auto"/>
            <w:vAlign w:val="center"/>
          </w:tcPr>
          <w:p w14:paraId="3917C866" w14:textId="77777777" w:rsidR="00D74633" w:rsidRPr="00D74633" w:rsidRDefault="00D74633" w:rsidP="00D74633">
            <w:pPr>
              <w:jc w:val="center"/>
              <w:rPr>
                <w:snapToGrid w:val="0"/>
              </w:rPr>
            </w:pPr>
            <w:r w:rsidRPr="00D74633">
              <w:rPr>
                <w:snapToGrid w:val="0"/>
              </w:rPr>
              <w:t>0,00</w:t>
            </w:r>
          </w:p>
        </w:tc>
        <w:tc>
          <w:tcPr>
            <w:tcW w:w="1634" w:type="dxa"/>
            <w:shd w:val="clear" w:color="auto" w:fill="auto"/>
            <w:vAlign w:val="center"/>
          </w:tcPr>
          <w:p w14:paraId="606FC100" w14:textId="77777777" w:rsidR="00D74633" w:rsidRPr="00D74633" w:rsidRDefault="00D74633" w:rsidP="00D74633">
            <w:pPr>
              <w:jc w:val="center"/>
              <w:rPr>
                <w:snapToGrid w:val="0"/>
              </w:rPr>
            </w:pPr>
            <w:r w:rsidRPr="00D74633">
              <w:rPr>
                <w:snapToGrid w:val="0"/>
              </w:rPr>
              <w:t>0,00%</w:t>
            </w:r>
          </w:p>
        </w:tc>
      </w:tr>
      <w:tr w:rsidR="00D74633" w:rsidRPr="00D74633" w14:paraId="76B459A0" w14:textId="77777777" w:rsidTr="00447CD5">
        <w:trPr>
          <w:trHeight w:val="962"/>
        </w:trPr>
        <w:tc>
          <w:tcPr>
            <w:tcW w:w="601" w:type="dxa"/>
            <w:shd w:val="clear" w:color="auto" w:fill="auto"/>
            <w:noWrap/>
            <w:vAlign w:val="center"/>
          </w:tcPr>
          <w:p w14:paraId="13F2521C" w14:textId="77777777" w:rsidR="00D74633" w:rsidRPr="00D74633" w:rsidRDefault="00D74633" w:rsidP="00D74633">
            <w:pPr>
              <w:jc w:val="center"/>
              <w:rPr>
                <w:snapToGrid w:val="0"/>
              </w:rPr>
            </w:pPr>
            <w:r w:rsidRPr="00D74633">
              <w:rPr>
                <w:snapToGrid w:val="0"/>
              </w:rPr>
              <w:t>9</w:t>
            </w:r>
          </w:p>
        </w:tc>
        <w:tc>
          <w:tcPr>
            <w:tcW w:w="2588" w:type="dxa"/>
            <w:shd w:val="clear" w:color="auto" w:fill="auto"/>
            <w:vAlign w:val="center"/>
          </w:tcPr>
          <w:p w14:paraId="5244BF4F" w14:textId="77777777" w:rsidR="00D74633" w:rsidRPr="00D74633" w:rsidRDefault="00D74633" w:rsidP="00D74633">
            <w:pPr>
              <w:rPr>
                <w:snapToGrid w:val="0"/>
              </w:rPr>
            </w:pPr>
            <w:r w:rsidRPr="00D74633">
              <w:rPr>
                <w:snapToGrid w:val="0"/>
              </w:rPr>
              <w:t>Амортизация основных средств и нематериальных активов</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26C09F3" w14:textId="77777777" w:rsidR="00D74633" w:rsidRPr="00D74633" w:rsidRDefault="00D74633" w:rsidP="00D74633">
            <w:pPr>
              <w:jc w:val="center"/>
              <w:rPr>
                <w:snapToGrid w:val="0"/>
              </w:rPr>
            </w:pPr>
            <w:r w:rsidRPr="00D74633">
              <w:rPr>
                <w:snapToGrid w:val="0"/>
              </w:rPr>
              <w:t>80,12</w:t>
            </w:r>
          </w:p>
        </w:tc>
        <w:tc>
          <w:tcPr>
            <w:tcW w:w="1323" w:type="dxa"/>
            <w:tcBorders>
              <w:top w:val="single" w:sz="4" w:space="0" w:color="auto"/>
              <w:left w:val="nil"/>
              <w:bottom w:val="single" w:sz="4" w:space="0" w:color="auto"/>
              <w:right w:val="single" w:sz="4" w:space="0" w:color="auto"/>
            </w:tcBorders>
            <w:shd w:val="clear" w:color="auto" w:fill="auto"/>
            <w:vAlign w:val="center"/>
          </w:tcPr>
          <w:p w14:paraId="75C6775B" w14:textId="77777777" w:rsidR="00D74633" w:rsidRPr="00D74633" w:rsidRDefault="00D74633" w:rsidP="00D74633">
            <w:pPr>
              <w:jc w:val="center"/>
              <w:rPr>
                <w:snapToGrid w:val="0"/>
              </w:rPr>
            </w:pPr>
            <w:r w:rsidRPr="00D74633">
              <w:rPr>
                <w:snapToGrid w:val="0"/>
              </w:rPr>
              <w:t>159,00</w:t>
            </w:r>
          </w:p>
        </w:tc>
        <w:tc>
          <w:tcPr>
            <w:tcW w:w="1323" w:type="dxa"/>
            <w:tcBorders>
              <w:top w:val="single" w:sz="4" w:space="0" w:color="auto"/>
              <w:left w:val="nil"/>
              <w:bottom w:val="single" w:sz="4" w:space="0" w:color="auto"/>
              <w:right w:val="single" w:sz="4" w:space="0" w:color="auto"/>
            </w:tcBorders>
            <w:shd w:val="clear" w:color="auto" w:fill="auto"/>
            <w:noWrap/>
            <w:vAlign w:val="center"/>
          </w:tcPr>
          <w:p w14:paraId="59DDD438" w14:textId="77777777" w:rsidR="00D74633" w:rsidRPr="00D74633" w:rsidRDefault="00D74633" w:rsidP="00D74633">
            <w:pPr>
              <w:jc w:val="center"/>
              <w:rPr>
                <w:snapToGrid w:val="0"/>
              </w:rPr>
            </w:pPr>
            <w:r w:rsidRPr="00D74633">
              <w:rPr>
                <w:snapToGrid w:val="0"/>
              </w:rPr>
              <w:t>71,84</w:t>
            </w:r>
          </w:p>
        </w:tc>
        <w:tc>
          <w:tcPr>
            <w:tcW w:w="1323" w:type="dxa"/>
            <w:tcBorders>
              <w:top w:val="single" w:sz="4" w:space="0" w:color="auto"/>
              <w:left w:val="nil"/>
              <w:bottom w:val="single" w:sz="4" w:space="0" w:color="auto"/>
              <w:right w:val="single" w:sz="4" w:space="0" w:color="auto"/>
            </w:tcBorders>
            <w:shd w:val="clear" w:color="auto" w:fill="auto"/>
            <w:vAlign w:val="center"/>
          </w:tcPr>
          <w:p w14:paraId="2E23536B" w14:textId="77777777" w:rsidR="00D74633" w:rsidRPr="00D74633" w:rsidRDefault="00D74633" w:rsidP="00D74633">
            <w:pPr>
              <w:jc w:val="center"/>
              <w:rPr>
                <w:snapToGrid w:val="0"/>
              </w:rPr>
            </w:pPr>
            <w:r w:rsidRPr="00D74633">
              <w:rPr>
                <w:snapToGrid w:val="0"/>
              </w:rPr>
              <w:t>-87,16</w:t>
            </w:r>
          </w:p>
        </w:tc>
        <w:tc>
          <w:tcPr>
            <w:tcW w:w="1634" w:type="dxa"/>
            <w:tcBorders>
              <w:top w:val="single" w:sz="4" w:space="0" w:color="auto"/>
              <w:left w:val="nil"/>
              <w:bottom w:val="single" w:sz="4" w:space="0" w:color="auto"/>
              <w:right w:val="single" w:sz="4" w:space="0" w:color="auto"/>
            </w:tcBorders>
            <w:shd w:val="clear" w:color="auto" w:fill="auto"/>
            <w:vAlign w:val="center"/>
          </w:tcPr>
          <w:p w14:paraId="1C43F901" w14:textId="77777777" w:rsidR="00D74633" w:rsidRPr="00D74633" w:rsidRDefault="00D74633" w:rsidP="00D74633">
            <w:pPr>
              <w:jc w:val="center"/>
              <w:rPr>
                <w:snapToGrid w:val="0"/>
              </w:rPr>
            </w:pPr>
            <w:r w:rsidRPr="00D74633">
              <w:rPr>
                <w:snapToGrid w:val="0"/>
              </w:rPr>
              <w:t>-10,3%</w:t>
            </w:r>
          </w:p>
        </w:tc>
      </w:tr>
      <w:tr w:rsidR="00D74633" w:rsidRPr="00D74633" w14:paraId="231E6826" w14:textId="77777777" w:rsidTr="00447CD5">
        <w:trPr>
          <w:trHeight w:val="625"/>
        </w:trPr>
        <w:tc>
          <w:tcPr>
            <w:tcW w:w="601" w:type="dxa"/>
            <w:shd w:val="clear" w:color="auto" w:fill="auto"/>
            <w:noWrap/>
            <w:vAlign w:val="center"/>
            <w:hideMark/>
          </w:tcPr>
          <w:p w14:paraId="7FDF4D27" w14:textId="77777777" w:rsidR="00D74633" w:rsidRPr="00D74633" w:rsidRDefault="00D74633" w:rsidP="00D74633">
            <w:pPr>
              <w:jc w:val="center"/>
              <w:rPr>
                <w:snapToGrid w:val="0"/>
              </w:rPr>
            </w:pPr>
            <w:r w:rsidRPr="00D74633">
              <w:rPr>
                <w:snapToGrid w:val="0"/>
              </w:rPr>
              <w:t>10</w:t>
            </w:r>
          </w:p>
        </w:tc>
        <w:tc>
          <w:tcPr>
            <w:tcW w:w="2588" w:type="dxa"/>
            <w:shd w:val="clear" w:color="auto" w:fill="auto"/>
            <w:vAlign w:val="center"/>
            <w:hideMark/>
          </w:tcPr>
          <w:p w14:paraId="349FBF17" w14:textId="77777777" w:rsidR="00D74633" w:rsidRPr="00D74633" w:rsidRDefault="00D74633" w:rsidP="00D74633">
            <w:pPr>
              <w:rPr>
                <w:snapToGrid w:val="0"/>
              </w:rPr>
            </w:pPr>
            <w:r w:rsidRPr="00D74633">
              <w:rPr>
                <w:snapToGrid w:val="0"/>
              </w:rPr>
              <w:t>Итого неподконтрольных расходов</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6F729AD0" w14:textId="77777777" w:rsidR="00D74633" w:rsidRPr="00D74633" w:rsidRDefault="00D74633" w:rsidP="00D74633">
            <w:pPr>
              <w:jc w:val="center"/>
              <w:rPr>
                <w:snapToGrid w:val="0"/>
              </w:rPr>
            </w:pPr>
            <w:r w:rsidRPr="00D74633">
              <w:rPr>
                <w:snapToGrid w:val="0"/>
              </w:rPr>
              <w:t>7 085,82</w:t>
            </w:r>
          </w:p>
        </w:tc>
        <w:tc>
          <w:tcPr>
            <w:tcW w:w="1323" w:type="dxa"/>
            <w:tcBorders>
              <w:top w:val="single" w:sz="4" w:space="0" w:color="auto"/>
              <w:left w:val="nil"/>
              <w:bottom w:val="single" w:sz="4" w:space="0" w:color="auto"/>
              <w:right w:val="single" w:sz="4" w:space="0" w:color="auto"/>
            </w:tcBorders>
            <w:shd w:val="clear" w:color="auto" w:fill="auto"/>
            <w:vAlign w:val="center"/>
          </w:tcPr>
          <w:p w14:paraId="1AAA0604" w14:textId="77777777" w:rsidR="00D74633" w:rsidRPr="00D74633" w:rsidRDefault="00D74633" w:rsidP="00D74633">
            <w:pPr>
              <w:jc w:val="center"/>
              <w:rPr>
                <w:snapToGrid w:val="0"/>
              </w:rPr>
            </w:pPr>
            <w:r w:rsidRPr="00D74633">
              <w:rPr>
                <w:snapToGrid w:val="0"/>
              </w:rPr>
              <w:t>10 226,40</w:t>
            </w:r>
          </w:p>
        </w:tc>
        <w:tc>
          <w:tcPr>
            <w:tcW w:w="1323" w:type="dxa"/>
            <w:tcBorders>
              <w:top w:val="single" w:sz="4" w:space="0" w:color="auto"/>
              <w:left w:val="nil"/>
              <w:bottom w:val="single" w:sz="4" w:space="0" w:color="auto"/>
              <w:right w:val="single" w:sz="4" w:space="0" w:color="auto"/>
            </w:tcBorders>
            <w:shd w:val="clear" w:color="auto" w:fill="auto"/>
            <w:noWrap/>
            <w:vAlign w:val="center"/>
          </w:tcPr>
          <w:p w14:paraId="07B58306" w14:textId="77777777" w:rsidR="00D74633" w:rsidRPr="00D74633" w:rsidRDefault="00D74633" w:rsidP="00D74633">
            <w:pPr>
              <w:jc w:val="center"/>
              <w:rPr>
                <w:snapToGrid w:val="0"/>
              </w:rPr>
            </w:pPr>
            <w:r w:rsidRPr="00D74633">
              <w:rPr>
                <w:snapToGrid w:val="0"/>
              </w:rPr>
              <w:t>7 432,56</w:t>
            </w:r>
          </w:p>
        </w:tc>
        <w:tc>
          <w:tcPr>
            <w:tcW w:w="1323" w:type="dxa"/>
            <w:tcBorders>
              <w:top w:val="single" w:sz="4" w:space="0" w:color="auto"/>
              <w:left w:val="nil"/>
              <w:bottom w:val="single" w:sz="4" w:space="0" w:color="auto"/>
              <w:right w:val="single" w:sz="4" w:space="0" w:color="auto"/>
            </w:tcBorders>
            <w:shd w:val="clear" w:color="auto" w:fill="auto"/>
            <w:vAlign w:val="center"/>
          </w:tcPr>
          <w:p w14:paraId="5970402A" w14:textId="77777777" w:rsidR="00D74633" w:rsidRPr="00D74633" w:rsidRDefault="00D74633" w:rsidP="00D74633">
            <w:pPr>
              <w:jc w:val="center"/>
              <w:rPr>
                <w:snapToGrid w:val="0"/>
              </w:rPr>
            </w:pPr>
            <w:r w:rsidRPr="00D74633">
              <w:rPr>
                <w:snapToGrid w:val="0"/>
              </w:rPr>
              <w:t>-2 793,84</w:t>
            </w:r>
          </w:p>
        </w:tc>
        <w:tc>
          <w:tcPr>
            <w:tcW w:w="1634" w:type="dxa"/>
            <w:tcBorders>
              <w:top w:val="single" w:sz="4" w:space="0" w:color="auto"/>
              <w:left w:val="nil"/>
              <w:bottom w:val="single" w:sz="4" w:space="0" w:color="auto"/>
              <w:right w:val="single" w:sz="4" w:space="0" w:color="auto"/>
            </w:tcBorders>
            <w:shd w:val="clear" w:color="auto" w:fill="auto"/>
            <w:vAlign w:val="center"/>
          </w:tcPr>
          <w:p w14:paraId="425A73EF" w14:textId="77777777" w:rsidR="00D74633" w:rsidRPr="00D74633" w:rsidRDefault="00D74633" w:rsidP="00D74633">
            <w:pPr>
              <w:jc w:val="center"/>
              <w:rPr>
                <w:snapToGrid w:val="0"/>
              </w:rPr>
            </w:pPr>
            <w:r w:rsidRPr="00D74633">
              <w:rPr>
                <w:snapToGrid w:val="0"/>
              </w:rPr>
              <w:t>4,9%</w:t>
            </w:r>
          </w:p>
        </w:tc>
      </w:tr>
    </w:tbl>
    <w:p w14:paraId="608E48DA" w14:textId="77777777" w:rsidR="00D74633" w:rsidRPr="00D74633" w:rsidRDefault="00D74633" w:rsidP="00D74633">
      <w:pPr>
        <w:ind w:firstLine="709"/>
        <w:jc w:val="right"/>
        <w:rPr>
          <w:snapToGrid w:val="0"/>
          <w:sz w:val="28"/>
          <w:szCs w:val="28"/>
        </w:rPr>
      </w:pPr>
    </w:p>
    <w:p w14:paraId="4D8DC53C" w14:textId="77777777" w:rsidR="00D74633" w:rsidRPr="00D74633" w:rsidRDefault="00D74633" w:rsidP="00D74633">
      <w:pPr>
        <w:ind w:firstLine="709"/>
        <w:jc w:val="right"/>
        <w:rPr>
          <w:snapToGrid w:val="0"/>
          <w:sz w:val="28"/>
          <w:szCs w:val="28"/>
        </w:rPr>
      </w:pPr>
    </w:p>
    <w:p w14:paraId="52D47A2B" w14:textId="77777777" w:rsidR="00D74633" w:rsidRPr="00D74633" w:rsidRDefault="00D74633" w:rsidP="00D74633">
      <w:pPr>
        <w:ind w:firstLine="709"/>
        <w:jc w:val="right"/>
        <w:rPr>
          <w:snapToGrid w:val="0"/>
          <w:sz w:val="28"/>
          <w:szCs w:val="28"/>
        </w:rPr>
      </w:pPr>
    </w:p>
    <w:p w14:paraId="3C5FA8A0" w14:textId="77777777" w:rsidR="00D74633" w:rsidRPr="00D74633" w:rsidRDefault="00D74633" w:rsidP="00D74633">
      <w:pPr>
        <w:ind w:firstLine="709"/>
        <w:jc w:val="right"/>
        <w:rPr>
          <w:snapToGrid w:val="0"/>
          <w:sz w:val="28"/>
          <w:szCs w:val="28"/>
        </w:rPr>
      </w:pPr>
    </w:p>
    <w:p w14:paraId="3CD4D645" w14:textId="77777777" w:rsidR="00D74633" w:rsidRPr="00D74633" w:rsidRDefault="00D74633" w:rsidP="00D74633">
      <w:pPr>
        <w:ind w:firstLine="709"/>
        <w:jc w:val="right"/>
        <w:rPr>
          <w:snapToGrid w:val="0"/>
          <w:sz w:val="28"/>
          <w:szCs w:val="28"/>
        </w:rPr>
      </w:pPr>
    </w:p>
    <w:p w14:paraId="4C2CEE3B" w14:textId="77777777" w:rsidR="00D74633" w:rsidRPr="00D74633" w:rsidRDefault="00D74633" w:rsidP="00D74633">
      <w:pPr>
        <w:numPr>
          <w:ilvl w:val="0"/>
          <w:numId w:val="101"/>
        </w:numPr>
        <w:ind w:left="1037" w:hanging="680"/>
        <w:jc w:val="center"/>
        <w:outlineLvl w:val="0"/>
        <w:rPr>
          <w:b/>
          <w:bCs/>
          <w:snapToGrid w:val="0"/>
          <w:sz w:val="28"/>
          <w:szCs w:val="28"/>
        </w:rPr>
      </w:pPr>
      <w:bookmarkStart w:id="109" w:name="_Toc184298576"/>
      <w:r w:rsidRPr="00D74633">
        <w:rPr>
          <w:b/>
          <w:bCs/>
          <w:snapToGrid w:val="0"/>
          <w:sz w:val="28"/>
          <w:szCs w:val="28"/>
        </w:rPr>
        <w:lastRenderedPageBreak/>
        <w:t>Расчет расходов на приобретение энергетических ресурсов, холодной воды и теплоносителя.</w:t>
      </w:r>
      <w:bookmarkEnd w:id="109"/>
    </w:p>
    <w:p w14:paraId="72BC2D1D" w14:textId="77777777" w:rsidR="00D74633" w:rsidRPr="00D74633" w:rsidRDefault="00D74633" w:rsidP="00D74633">
      <w:pPr>
        <w:ind w:firstLine="851"/>
        <w:jc w:val="both"/>
        <w:rPr>
          <w:sz w:val="28"/>
          <w:szCs w:val="28"/>
        </w:rPr>
      </w:pPr>
      <w:r w:rsidRPr="00D74633">
        <w:rPr>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81BB004" w14:textId="77777777" w:rsidR="00D74633" w:rsidRPr="00D74633" w:rsidRDefault="00D74633" w:rsidP="00D74633">
      <w:pPr>
        <w:ind w:firstLine="851"/>
        <w:jc w:val="both"/>
        <w:rPr>
          <w:sz w:val="28"/>
          <w:szCs w:val="28"/>
        </w:rPr>
      </w:pPr>
    </w:p>
    <w:p w14:paraId="193C544F" w14:textId="77777777" w:rsidR="00D74633" w:rsidRPr="00D74633" w:rsidRDefault="00D74633" w:rsidP="00D74633">
      <w:pPr>
        <w:numPr>
          <w:ilvl w:val="1"/>
          <w:numId w:val="101"/>
        </w:numPr>
        <w:jc w:val="center"/>
        <w:outlineLvl w:val="1"/>
        <w:rPr>
          <w:b/>
          <w:bCs/>
          <w:snapToGrid w:val="0"/>
          <w:sz w:val="28"/>
          <w:szCs w:val="28"/>
        </w:rPr>
      </w:pPr>
      <w:bookmarkStart w:id="110" w:name="_Toc184298577"/>
      <w:bookmarkEnd w:id="88"/>
      <w:r w:rsidRPr="00D74633">
        <w:rPr>
          <w:b/>
          <w:bCs/>
          <w:snapToGrid w:val="0"/>
          <w:sz w:val="28"/>
          <w:szCs w:val="28"/>
        </w:rPr>
        <w:t>Расходы на топливо</w:t>
      </w:r>
      <w:bookmarkEnd w:id="110"/>
    </w:p>
    <w:p w14:paraId="3A7B1FC9" w14:textId="77777777" w:rsidR="00D74633" w:rsidRPr="00D74633" w:rsidRDefault="00D74633" w:rsidP="00D74633">
      <w:pPr>
        <w:ind w:firstLine="720"/>
        <w:jc w:val="both"/>
        <w:rPr>
          <w:snapToGrid w:val="0"/>
          <w:sz w:val="28"/>
          <w:szCs w:val="28"/>
        </w:rPr>
      </w:pPr>
      <w:r w:rsidRPr="00D74633">
        <w:rPr>
          <w:snapToGrid w:val="0"/>
          <w:sz w:val="28"/>
          <w:szCs w:val="28"/>
        </w:rPr>
        <w:t xml:space="preserve">Предложения предприятия по статье на 2025 год составили </w:t>
      </w:r>
      <w:r w:rsidRPr="00D74633">
        <w:rPr>
          <w:snapToGrid w:val="0"/>
          <w:sz w:val="28"/>
          <w:szCs w:val="28"/>
        </w:rPr>
        <w:br/>
        <w:t xml:space="preserve">38 713,00 тыс. руб., при количестве котельного топлива 13 436,00 т., стоимости топлива (без доставки) 23 559,00 </w:t>
      </w:r>
      <w:proofErr w:type="spellStart"/>
      <w:r w:rsidRPr="00D74633">
        <w:rPr>
          <w:snapToGrid w:val="0"/>
          <w:sz w:val="28"/>
          <w:szCs w:val="28"/>
        </w:rPr>
        <w:t>тыс.руб</w:t>
      </w:r>
      <w:proofErr w:type="spellEnd"/>
      <w:r w:rsidRPr="00D74633">
        <w:rPr>
          <w:snapToGrid w:val="0"/>
          <w:sz w:val="28"/>
          <w:szCs w:val="28"/>
        </w:rPr>
        <w:t>., транспортных расходах</w:t>
      </w:r>
      <w:r w:rsidRPr="00D74633">
        <w:rPr>
          <w:snapToGrid w:val="0"/>
          <w:sz w:val="28"/>
          <w:szCs w:val="28"/>
        </w:rPr>
        <w:br/>
        <w:t xml:space="preserve">15 154,00 </w:t>
      </w:r>
      <w:proofErr w:type="spellStart"/>
      <w:r w:rsidRPr="00D74633">
        <w:rPr>
          <w:snapToGrid w:val="0"/>
          <w:sz w:val="28"/>
          <w:szCs w:val="28"/>
        </w:rPr>
        <w:t>тыс.руб</w:t>
      </w:r>
      <w:proofErr w:type="spellEnd"/>
      <w:r w:rsidRPr="00D74633">
        <w:rPr>
          <w:snapToGrid w:val="0"/>
          <w:sz w:val="28"/>
          <w:szCs w:val="28"/>
        </w:rPr>
        <w:t>.</w:t>
      </w:r>
    </w:p>
    <w:p w14:paraId="207F27A1" w14:textId="77777777" w:rsidR="00D74633" w:rsidRPr="00D74633" w:rsidRDefault="00D74633" w:rsidP="00D74633">
      <w:pPr>
        <w:ind w:firstLine="708"/>
        <w:jc w:val="both"/>
        <w:rPr>
          <w:snapToGrid w:val="0"/>
          <w:sz w:val="28"/>
          <w:szCs w:val="28"/>
          <w:lang w:eastAsia="en-US"/>
        </w:rPr>
      </w:pPr>
      <w:r w:rsidRPr="00D74633">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w:t>
      </w:r>
      <w:r w:rsidRPr="00D74633">
        <w:rPr>
          <w:snapToGrid w:val="0"/>
          <w:sz w:val="28"/>
          <w:szCs w:val="28"/>
          <w:lang w:eastAsia="en-US"/>
        </w:rPr>
        <w:t xml:space="preserve"> смета предложение АО «Знамя» о финансовых потребностях на тепловую энергию на 2025 год (стр. 202 - 206, т/д); расчёт затрат на котельное топливо (стр. 207 - 2208, т/д); копии удостоверений качества (стр. 217 - 243, т/д); счет – фактуры на уголь (стр. 233 – 423, т/д); справка стоимости доставки угля (стр. 470, т/д); договора на услуги по перевозке угля (стр. 471 - 506, т/д).</w:t>
      </w:r>
    </w:p>
    <w:p w14:paraId="49201B83"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(каменный уголь) в размере 195,60 </w:t>
      </w:r>
      <w:proofErr w:type="spellStart"/>
      <w:r w:rsidRPr="00D74633">
        <w:rPr>
          <w:snapToGrid w:val="0"/>
          <w:sz w:val="28"/>
          <w:szCs w:val="28"/>
        </w:rPr>
        <w:t>кг.у.т</w:t>
      </w:r>
      <w:proofErr w:type="spellEnd"/>
      <w:r w:rsidRPr="00D74633">
        <w:rPr>
          <w:snapToGrid w:val="0"/>
          <w:sz w:val="28"/>
          <w:szCs w:val="28"/>
        </w:rPr>
        <w:t xml:space="preserve">./Гкал, согласно постановлению Региональной энергетической комиссией Кузбасса </w:t>
      </w:r>
      <w:r w:rsidRPr="00D74633">
        <w:rPr>
          <w:snapToGrid w:val="0"/>
          <w:sz w:val="28"/>
          <w:szCs w:val="28"/>
        </w:rPr>
        <w:br/>
        <w:t>от 21.11.2024 № 383.</w:t>
      </w:r>
    </w:p>
    <w:p w14:paraId="6FCC4A20"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 xml:space="preserve">Расчетный объем натурального топлива марки </w:t>
      </w:r>
      <w:proofErr w:type="spellStart"/>
      <w:r w:rsidRPr="00D74633">
        <w:rPr>
          <w:snapToGrid w:val="0"/>
          <w:sz w:val="28"/>
          <w:szCs w:val="28"/>
        </w:rPr>
        <w:t>Др</w:t>
      </w:r>
      <w:proofErr w:type="spellEnd"/>
      <w:r w:rsidRPr="00D74633">
        <w:rPr>
          <w:snapToGrid w:val="0"/>
          <w:sz w:val="28"/>
          <w:szCs w:val="28"/>
        </w:rPr>
        <w:t xml:space="preserve">, составил </w:t>
      </w:r>
      <w:r w:rsidRPr="00D74633">
        <w:rPr>
          <w:snapToGrid w:val="0"/>
          <w:sz w:val="28"/>
          <w:szCs w:val="28"/>
        </w:rPr>
        <w:br/>
        <w:t>11 893,38 тонн. Тепловой эквивалент принят в расчет в размере 0,73 (фактическая низшая теплота сгорания 5 108 ккал/кг), согласно фактически сложившейся за 2023 год, информация получена по системе ЕИАС в формате шаблона WARM.TOPL.Q4.2023, являющегося, согласно постановлению региональной энергетической комиссии Кемеровской области от 30.10.2018 № 297, формой официальной отчетности.</w:t>
      </w:r>
    </w:p>
    <w:p w14:paraId="0B44B027"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При определении цены угля на 2025 год эксперты проанализировали следующий подход:</w:t>
      </w:r>
    </w:p>
    <w:p w14:paraId="65268BD4"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В связи с отсутствием проведенных торгов, представленные обществом договоры поставки угольной продукции, не отвечают подпункту б) пункта 28 Основ ценообразования «Цены, установленные в договорах, заключенных в результате проведения торгов».</w:t>
      </w:r>
    </w:p>
    <w:p w14:paraId="12CF1EAF"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 xml:space="preserve">В целях принятия цены топлива на 2025 год эксперты приняли за основу приведенную цену угля на 2023 г. к фактической калорийности предприятия, в размере 1 406,14 руб./т. (уровень средневзвешенной фактической стоимости топлива исходя из данных Санкт-Петербуржской Международной Торгово-сырьевой Биржи </w:t>
      </w:r>
      <w:r w:rsidRPr="00D74633">
        <w:rPr>
          <w:snapToGrid w:val="0"/>
          <w:sz w:val="28"/>
          <w:szCs w:val="28"/>
        </w:rPr>
        <w:lastRenderedPageBreak/>
        <w:t xml:space="preserve">в 2023 г.), с учетом ИЦП по энергетическому углю (101,4 и 104,0), согласно прогнозу Минэкономразвития РФ (опубликован 30.09.2024) на 2024 и 2025 гг., в соответствии с </w:t>
      </w:r>
      <w:proofErr w:type="spellStart"/>
      <w:r w:rsidRPr="00D74633">
        <w:rPr>
          <w:snapToGrid w:val="0"/>
          <w:sz w:val="28"/>
          <w:szCs w:val="28"/>
        </w:rPr>
        <w:t>пп</w:t>
      </w:r>
      <w:proofErr w:type="spellEnd"/>
      <w:r w:rsidRPr="00D74633">
        <w:rPr>
          <w:snapToGrid w:val="0"/>
          <w:sz w:val="28"/>
          <w:szCs w:val="28"/>
        </w:rPr>
        <w:t xml:space="preserve">. в) п 28 Основ ценообразования, цена угля </w:t>
      </w:r>
      <w:proofErr w:type="spellStart"/>
      <w:r w:rsidRPr="00D74633">
        <w:rPr>
          <w:snapToGrid w:val="0"/>
          <w:sz w:val="28"/>
          <w:szCs w:val="28"/>
        </w:rPr>
        <w:t>сортомарки</w:t>
      </w:r>
      <w:proofErr w:type="spellEnd"/>
      <w:r w:rsidRPr="00D74633">
        <w:rPr>
          <w:snapToGrid w:val="0"/>
          <w:sz w:val="28"/>
          <w:szCs w:val="28"/>
        </w:rPr>
        <w:t xml:space="preserve"> </w:t>
      </w:r>
      <w:proofErr w:type="spellStart"/>
      <w:r w:rsidRPr="00D74633">
        <w:rPr>
          <w:snapToGrid w:val="0"/>
          <w:sz w:val="28"/>
          <w:szCs w:val="28"/>
        </w:rPr>
        <w:t>Др</w:t>
      </w:r>
      <w:proofErr w:type="spellEnd"/>
      <w:r w:rsidRPr="00D74633">
        <w:rPr>
          <w:snapToGrid w:val="0"/>
          <w:sz w:val="28"/>
          <w:szCs w:val="28"/>
        </w:rPr>
        <w:t xml:space="preserve"> на 2025 год составила: </w:t>
      </w:r>
    </w:p>
    <w:p w14:paraId="2ED8CACF"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 xml:space="preserve">1 482,86 руб./т  = 1 406,14 руб./т × 1,014 × 1,04 </w:t>
      </w:r>
    </w:p>
    <w:p w14:paraId="4DE9399F"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 xml:space="preserve">Экспертами принята цена натурального топлива </w:t>
      </w:r>
      <w:proofErr w:type="spellStart"/>
      <w:r w:rsidRPr="00D74633">
        <w:rPr>
          <w:snapToGrid w:val="0"/>
          <w:sz w:val="28"/>
          <w:szCs w:val="28"/>
        </w:rPr>
        <w:t>сортомарки</w:t>
      </w:r>
      <w:proofErr w:type="spellEnd"/>
      <w:r w:rsidRPr="00D74633">
        <w:rPr>
          <w:snapToGrid w:val="0"/>
          <w:sz w:val="28"/>
          <w:szCs w:val="28"/>
        </w:rPr>
        <w:t xml:space="preserve"> </w:t>
      </w:r>
      <w:proofErr w:type="spellStart"/>
      <w:r w:rsidRPr="00D74633">
        <w:rPr>
          <w:snapToGrid w:val="0"/>
          <w:sz w:val="28"/>
          <w:szCs w:val="28"/>
        </w:rPr>
        <w:t>Др</w:t>
      </w:r>
      <w:proofErr w:type="spellEnd"/>
      <w:r w:rsidRPr="00D74633">
        <w:rPr>
          <w:snapToGrid w:val="0"/>
          <w:sz w:val="28"/>
          <w:szCs w:val="28"/>
        </w:rPr>
        <w:t xml:space="preserve"> в расчет на 2025 год в размере 1 482,86 руб./т. (без НДС).</w:t>
      </w:r>
    </w:p>
    <w:p w14:paraId="07545B1D" w14:textId="77777777" w:rsidR="00D74633" w:rsidRPr="00D74633" w:rsidRDefault="00D74633" w:rsidP="00D74633">
      <w:pPr>
        <w:ind w:firstLine="708"/>
        <w:jc w:val="both"/>
        <w:rPr>
          <w:bCs/>
          <w:sz w:val="28"/>
          <w:szCs w:val="28"/>
        </w:rPr>
      </w:pPr>
      <w:r w:rsidRPr="00D74633">
        <w:rPr>
          <w:snapToGrid w:val="0"/>
          <w:sz w:val="28"/>
          <w:szCs w:val="28"/>
        </w:rPr>
        <w:t xml:space="preserve">Всего расходы на котельное топливо составили </w:t>
      </w:r>
      <w:r w:rsidRPr="00D74633">
        <w:rPr>
          <w:bCs/>
          <w:sz w:val="28"/>
          <w:szCs w:val="28"/>
        </w:rPr>
        <w:t xml:space="preserve">17 636,21 </w:t>
      </w:r>
      <w:proofErr w:type="spellStart"/>
      <w:r w:rsidRPr="00D74633">
        <w:rPr>
          <w:bCs/>
          <w:sz w:val="28"/>
          <w:szCs w:val="28"/>
        </w:rPr>
        <w:t>тыс.руб</w:t>
      </w:r>
      <w:proofErr w:type="spellEnd"/>
      <w:r w:rsidRPr="00D74633">
        <w:rPr>
          <w:bCs/>
          <w:sz w:val="28"/>
          <w:szCs w:val="28"/>
        </w:rPr>
        <w:t>.</w:t>
      </w:r>
    </w:p>
    <w:p w14:paraId="4A380C8D"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 xml:space="preserve">Корректировка плановых расходов по статье, на 2025 год относительно предложений предприятия составила 5 922,79 тыс. руб. в сторону снижения, </w:t>
      </w:r>
      <w:bookmarkStart w:id="111" w:name="_Hlk89785689"/>
      <w:r w:rsidRPr="00D74633">
        <w:rPr>
          <w:snapToGrid w:val="0"/>
          <w:sz w:val="28"/>
          <w:szCs w:val="28"/>
        </w:rPr>
        <w:t>в связи с изменением полезного отпуска, перерасчетом объема необходимого натурального топлива и принятием цены топлива исходя из данных Санкт-Петербуржской Международной Торгово-сырьевой Биржи.</w:t>
      </w:r>
      <w:bookmarkEnd w:id="111"/>
    </w:p>
    <w:p w14:paraId="63464CB8" w14:textId="77777777" w:rsidR="00D74633" w:rsidRPr="00D74633" w:rsidRDefault="00D74633" w:rsidP="00D74633">
      <w:pPr>
        <w:tabs>
          <w:tab w:val="left" w:pos="1890"/>
        </w:tabs>
        <w:ind w:firstLine="720"/>
        <w:jc w:val="both"/>
        <w:rPr>
          <w:sz w:val="28"/>
          <w:szCs w:val="28"/>
        </w:rPr>
      </w:pPr>
      <w:r w:rsidRPr="00D74633">
        <w:rPr>
          <w:snapToGrid w:val="0"/>
          <w:sz w:val="28"/>
          <w:szCs w:val="28"/>
        </w:rPr>
        <w:t>Доставка угля осуществляется сторонним автотранспортом на склад котельной предприятия.</w:t>
      </w:r>
      <w:r w:rsidRPr="00D74633">
        <w:rPr>
          <w:sz w:val="28"/>
          <w:szCs w:val="28"/>
        </w:rPr>
        <w:t xml:space="preserve"> </w:t>
      </w:r>
      <w:proofErr w:type="spellStart"/>
      <w:r w:rsidRPr="00D74633">
        <w:rPr>
          <w:sz w:val="28"/>
          <w:szCs w:val="28"/>
        </w:rPr>
        <w:t>Буртовка</w:t>
      </w:r>
      <w:proofErr w:type="spellEnd"/>
      <w:r w:rsidRPr="00D74633">
        <w:rPr>
          <w:sz w:val="28"/>
          <w:szCs w:val="28"/>
        </w:rPr>
        <w:t xml:space="preserve"> угля производится собственными силами предприятия.</w:t>
      </w:r>
    </w:p>
    <w:p w14:paraId="1AFA2455" w14:textId="77777777" w:rsidR="00D74633" w:rsidRPr="00D74633" w:rsidRDefault="00D74633" w:rsidP="00D74633">
      <w:pPr>
        <w:tabs>
          <w:tab w:val="left" w:pos="1890"/>
        </w:tabs>
        <w:ind w:firstLine="720"/>
        <w:jc w:val="both"/>
        <w:rPr>
          <w:sz w:val="28"/>
          <w:szCs w:val="28"/>
        </w:rPr>
      </w:pPr>
      <w:r w:rsidRPr="00D74633">
        <w:rPr>
          <w:sz w:val="28"/>
          <w:szCs w:val="28"/>
        </w:rPr>
        <w:t xml:space="preserve">Предприятием заявлены расходы </w:t>
      </w:r>
      <w:bookmarkStart w:id="112" w:name="_Hlk89764007"/>
      <w:r w:rsidRPr="00D74633">
        <w:rPr>
          <w:sz w:val="28"/>
          <w:szCs w:val="28"/>
        </w:rPr>
        <w:t>на автомобильную транспортировку топлива</w:t>
      </w:r>
      <w:bookmarkEnd w:id="112"/>
      <w:r w:rsidRPr="00D74633">
        <w:rPr>
          <w:sz w:val="28"/>
          <w:szCs w:val="28"/>
        </w:rPr>
        <w:t xml:space="preserve"> на уровне 11</w:t>
      </w:r>
      <w:r w:rsidRPr="00D74633">
        <w:rPr>
          <w:snapToGrid w:val="0"/>
          <w:sz w:val="28"/>
          <w:szCs w:val="28"/>
        </w:rPr>
        <w:t> </w:t>
      </w:r>
      <w:r w:rsidRPr="00D74633">
        <w:rPr>
          <w:sz w:val="28"/>
          <w:szCs w:val="28"/>
        </w:rPr>
        <w:t xml:space="preserve">459,00 тыс. руб. (852,86 </w:t>
      </w:r>
      <w:r w:rsidRPr="00D74633">
        <w:rPr>
          <w:snapToGrid w:val="0"/>
          <w:sz w:val="28"/>
          <w:szCs w:val="28"/>
        </w:rPr>
        <w:t>руб./т.)</w:t>
      </w:r>
      <w:r w:rsidRPr="00D74633">
        <w:rPr>
          <w:sz w:val="28"/>
          <w:szCs w:val="28"/>
        </w:rPr>
        <w:t xml:space="preserve">, а также затраты на подталкивание и </w:t>
      </w:r>
      <w:proofErr w:type="spellStart"/>
      <w:r w:rsidRPr="00D74633">
        <w:rPr>
          <w:sz w:val="28"/>
          <w:szCs w:val="28"/>
        </w:rPr>
        <w:t>буртовку</w:t>
      </w:r>
      <w:proofErr w:type="spellEnd"/>
      <w:r w:rsidRPr="00D74633">
        <w:rPr>
          <w:sz w:val="28"/>
          <w:szCs w:val="28"/>
        </w:rPr>
        <w:t xml:space="preserve"> котельного топлива в размере 3</w:t>
      </w:r>
      <w:r w:rsidRPr="00D74633">
        <w:rPr>
          <w:snapToGrid w:val="0"/>
          <w:sz w:val="28"/>
          <w:szCs w:val="28"/>
        </w:rPr>
        <w:t> </w:t>
      </w:r>
      <w:r w:rsidRPr="00D74633">
        <w:rPr>
          <w:sz w:val="28"/>
          <w:szCs w:val="28"/>
        </w:rPr>
        <w:t>695,00 тыс. руб. (275,01 руб./т.). Всего расходы по статье транспортировки составляют 15</w:t>
      </w:r>
      <w:r w:rsidRPr="00D74633">
        <w:rPr>
          <w:snapToGrid w:val="0"/>
          <w:sz w:val="28"/>
          <w:szCs w:val="28"/>
        </w:rPr>
        <w:t> </w:t>
      </w:r>
      <w:r w:rsidRPr="00D74633">
        <w:rPr>
          <w:sz w:val="28"/>
          <w:szCs w:val="28"/>
        </w:rPr>
        <w:t>154,00 тыс. руб.</w:t>
      </w:r>
    </w:p>
    <w:p w14:paraId="0950A387"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Доставка топлива осуществляется от угольного склада ООО "Разрез "</w:t>
      </w:r>
      <w:proofErr w:type="spellStart"/>
      <w:r w:rsidRPr="00D74633">
        <w:rPr>
          <w:snapToGrid w:val="0"/>
          <w:sz w:val="28"/>
          <w:szCs w:val="28"/>
        </w:rPr>
        <w:t>Октябринский</w:t>
      </w:r>
      <w:proofErr w:type="spellEnd"/>
      <w:r w:rsidRPr="00D74633">
        <w:rPr>
          <w:snapToGrid w:val="0"/>
          <w:sz w:val="28"/>
          <w:szCs w:val="28"/>
        </w:rPr>
        <w:t>" 56 км. (туда - обратно) и со склада разреза ООО «</w:t>
      </w:r>
      <w:proofErr w:type="spellStart"/>
      <w:r w:rsidRPr="00D74633">
        <w:rPr>
          <w:snapToGrid w:val="0"/>
          <w:sz w:val="28"/>
          <w:szCs w:val="28"/>
        </w:rPr>
        <w:t>Задубровский</w:t>
      </w:r>
      <w:proofErr w:type="spellEnd"/>
      <w:r w:rsidRPr="00D74633">
        <w:rPr>
          <w:snapToGrid w:val="0"/>
          <w:sz w:val="28"/>
          <w:szCs w:val="28"/>
        </w:rPr>
        <w:t>» 180 км. (туда - обратно) на склад котельной.</w:t>
      </w:r>
    </w:p>
    <w:p w14:paraId="759E32EE"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Проведение торгов на автомобильную транспортировку топлива не проводилось.</w:t>
      </w:r>
    </w:p>
    <w:p w14:paraId="5114B9D7" w14:textId="77777777" w:rsidR="00D74633" w:rsidRPr="00D74633" w:rsidRDefault="00D74633" w:rsidP="00D74633">
      <w:pPr>
        <w:tabs>
          <w:tab w:val="left" w:pos="1890"/>
        </w:tabs>
        <w:ind w:firstLine="720"/>
        <w:jc w:val="both"/>
        <w:rPr>
          <w:sz w:val="28"/>
          <w:szCs w:val="28"/>
        </w:rPr>
      </w:pPr>
      <w:r w:rsidRPr="00D74633">
        <w:rPr>
          <w:sz w:val="28"/>
          <w:szCs w:val="28"/>
        </w:rPr>
        <w:t>В целях анализа цены доставки топлива экспертами использован каталог «Цены в строительстве» Часть 3 книга 1, 2023 июль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w:t>
      </w:r>
    </w:p>
    <w:p w14:paraId="232A3DCE" w14:textId="77777777" w:rsidR="00D74633" w:rsidRPr="00D74633" w:rsidRDefault="00D74633" w:rsidP="00D74633">
      <w:pPr>
        <w:tabs>
          <w:tab w:val="left" w:pos="1890"/>
        </w:tabs>
        <w:ind w:firstLine="720"/>
        <w:jc w:val="both"/>
        <w:rPr>
          <w:sz w:val="28"/>
          <w:szCs w:val="28"/>
        </w:rPr>
      </w:pPr>
      <w:r w:rsidRPr="00D74633">
        <w:rPr>
          <w:sz w:val="28"/>
          <w:szCs w:val="28"/>
        </w:rPr>
        <w:t>Согласно каталогу «Цены в строительстве» стоимость машино-часа самосвала грузоподъемностью 10 т на июль 2023 года составила 2</w:t>
      </w:r>
      <w:r w:rsidRPr="00D74633">
        <w:rPr>
          <w:snapToGrid w:val="0"/>
          <w:sz w:val="28"/>
          <w:szCs w:val="28"/>
        </w:rPr>
        <w:t> </w:t>
      </w:r>
      <w:r w:rsidRPr="00D74633">
        <w:rPr>
          <w:sz w:val="28"/>
          <w:szCs w:val="28"/>
        </w:rPr>
        <w:t>384,11 руб. маш./ч (без НДС) (№ п/п 2121, Раздел 40. Сметные цены на эксплуатацию автотранспортных средств, стр. 622, каталога).</w:t>
      </w:r>
    </w:p>
    <w:p w14:paraId="2691D35E" w14:textId="77777777" w:rsidR="00D74633" w:rsidRPr="00D74633" w:rsidRDefault="00D74633" w:rsidP="00D74633">
      <w:pPr>
        <w:tabs>
          <w:tab w:val="left" w:pos="1890"/>
        </w:tabs>
        <w:ind w:firstLine="720"/>
        <w:jc w:val="both"/>
        <w:rPr>
          <w:sz w:val="28"/>
          <w:szCs w:val="28"/>
        </w:rPr>
      </w:pPr>
      <w:bookmarkStart w:id="113" w:name="_Hlk151576859"/>
      <w:r w:rsidRPr="00D74633">
        <w:rPr>
          <w:sz w:val="28"/>
          <w:szCs w:val="28"/>
        </w:rPr>
        <w:t xml:space="preserve">Экспертами для расчета затрат на перевозку угля до котельной, была учтена стоимость согласно каталогу «Цены в строительстве» с применением ИЦП (транспорт, с исключением </w:t>
      </w:r>
      <w:proofErr w:type="spellStart"/>
      <w:r w:rsidRPr="00D74633">
        <w:rPr>
          <w:sz w:val="28"/>
          <w:szCs w:val="28"/>
        </w:rPr>
        <w:t>трубопроводн</w:t>
      </w:r>
      <w:proofErr w:type="spellEnd"/>
      <w:r w:rsidRPr="00D74633">
        <w:rPr>
          <w:sz w:val="28"/>
          <w:szCs w:val="28"/>
        </w:rPr>
        <w:t>. транспорта) на 2024 год к 2023 году – (123,0%) и на 2025 год к 2024 году – (104,3%) опубликованный 30.09.2024 на сайте Минэкономразвития России, которая составила 3</w:t>
      </w:r>
      <w:r w:rsidRPr="00D74633">
        <w:rPr>
          <w:snapToGrid w:val="0"/>
          <w:sz w:val="28"/>
          <w:szCs w:val="28"/>
        </w:rPr>
        <w:t> </w:t>
      </w:r>
      <w:r w:rsidRPr="00D74633">
        <w:rPr>
          <w:sz w:val="28"/>
          <w:szCs w:val="28"/>
        </w:rPr>
        <w:t>058,55 руб. маш./ч. (2</w:t>
      </w:r>
      <w:r w:rsidRPr="00D74633">
        <w:rPr>
          <w:snapToGrid w:val="0"/>
          <w:sz w:val="28"/>
          <w:szCs w:val="28"/>
        </w:rPr>
        <w:t> </w:t>
      </w:r>
      <w:r w:rsidRPr="00D74633">
        <w:rPr>
          <w:sz w:val="28"/>
          <w:szCs w:val="28"/>
        </w:rPr>
        <w:t>384,11 руб. маш./ч ×</w:t>
      </w:r>
      <w:r w:rsidRPr="00D74633">
        <w:rPr>
          <w:snapToGrid w:val="0"/>
          <w:sz w:val="28"/>
          <w:szCs w:val="28"/>
        </w:rPr>
        <w:t xml:space="preserve"> </w:t>
      </w:r>
      <w:r w:rsidRPr="00D74633">
        <w:rPr>
          <w:sz w:val="28"/>
          <w:szCs w:val="28"/>
        </w:rPr>
        <w:t>1,23 × 1,043 = 3</w:t>
      </w:r>
      <w:r w:rsidRPr="00D74633">
        <w:rPr>
          <w:snapToGrid w:val="0"/>
          <w:sz w:val="28"/>
          <w:szCs w:val="28"/>
        </w:rPr>
        <w:t> </w:t>
      </w:r>
      <w:r w:rsidRPr="00D74633">
        <w:rPr>
          <w:sz w:val="28"/>
          <w:szCs w:val="28"/>
        </w:rPr>
        <w:t>058,55 руб. маш./ч.).</w:t>
      </w:r>
    </w:p>
    <w:p w14:paraId="43667439" w14:textId="77777777" w:rsidR="00D74633" w:rsidRPr="00D74633" w:rsidRDefault="00D74633" w:rsidP="00D74633">
      <w:pPr>
        <w:tabs>
          <w:tab w:val="left" w:pos="1890"/>
        </w:tabs>
        <w:ind w:firstLine="720"/>
        <w:jc w:val="both"/>
        <w:rPr>
          <w:sz w:val="28"/>
          <w:szCs w:val="28"/>
        </w:rPr>
      </w:pPr>
      <w:bookmarkStart w:id="114" w:name="_Hlk151577337"/>
      <w:bookmarkEnd w:id="113"/>
      <w:r w:rsidRPr="00D74633">
        <w:rPr>
          <w:sz w:val="28"/>
          <w:szCs w:val="28"/>
        </w:rPr>
        <w:t>Результаты расчета цены доставки приведен в таблицах 11 и 12.</w:t>
      </w:r>
    </w:p>
    <w:p w14:paraId="4C857597" w14:textId="77777777" w:rsidR="00D74633" w:rsidRPr="00D74633" w:rsidRDefault="00D74633" w:rsidP="00D74633">
      <w:pPr>
        <w:tabs>
          <w:tab w:val="left" w:pos="1890"/>
        </w:tabs>
        <w:ind w:firstLine="720"/>
        <w:jc w:val="right"/>
        <w:rPr>
          <w:sz w:val="28"/>
          <w:szCs w:val="28"/>
        </w:rPr>
      </w:pPr>
      <w:bookmarkStart w:id="115" w:name="_Hlk184143878"/>
      <w:bookmarkEnd w:id="114"/>
      <w:r w:rsidRPr="00D74633">
        <w:rPr>
          <w:sz w:val="28"/>
          <w:szCs w:val="28"/>
        </w:rPr>
        <w:lastRenderedPageBreak/>
        <w:t>Таблица 11</w:t>
      </w:r>
    </w:p>
    <w:bookmarkEnd w:id="115"/>
    <w:p w14:paraId="36FCF540" w14:textId="77777777" w:rsidR="00D74633" w:rsidRPr="00D74633" w:rsidRDefault="00D74633" w:rsidP="00D74633">
      <w:pPr>
        <w:tabs>
          <w:tab w:val="left" w:pos="1890"/>
        </w:tabs>
        <w:ind w:firstLine="720"/>
        <w:jc w:val="center"/>
        <w:rPr>
          <w:sz w:val="28"/>
          <w:szCs w:val="28"/>
        </w:rPr>
      </w:pPr>
      <w:r w:rsidRPr="00D74633">
        <w:rPr>
          <w:sz w:val="28"/>
          <w:szCs w:val="28"/>
        </w:rPr>
        <w:t>Расчет стоимости доставки</w:t>
      </w:r>
    </w:p>
    <w:tbl>
      <w:tblPr>
        <w:tblW w:w="10060" w:type="dxa"/>
        <w:tblInd w:w="113" w:type="dxa"/>
        <w:tblLayout w:type="fixed"/>
        <w:tblLook w:val="04A0" w:firstRow="1" w:lastRow="0" w:firstColumn="1" w:lastColumn="0" w:noHBand="0" w:noVBand="1"/>
      </w:tblPr>
      <w:tblGrid>
        <w:gridCol w:w="1099"/>
        <w:gridCol w:w="1137"/>
        <w:gridCol w:w="1138"/>
        <w:gridCol w:w="1138"/>
        <w:gridCol w:w="1138"/>
        <w:gridCol w:w="1137"/>
        <w:gridCol w:w="1138"/>
        <w:gridCol w:w="1138"/>
        <w:gridCol w:w="997"/>
      </w:tblGrid>
      <w:tr w:rsidR="00D74633" w:rsidRPr="00D74633" w14:paraId="006F030A" w14:textId="77777777" w:rsidTr="00447CD5">
        <w:trPr>
          <w:trHeight w:val="285"/>
        </w:trPr>
        <w:tc>
          <w:tcPr>
            <w:tcW w:w="1006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597876" w14:textId="77777777" w:rsidR="00D74633" w:rsidRPr="00D74633" w:rsidRDefault="00D74633" w:rsidP="00D74633">
            <w:pPr>
              <w:jc w:val="center"/>
            </w:pPr>
            <w:bookmarkStart w:id="116" w:name="_Hlk184143846"/>
            <w:r w:rsidRPr="00D74633">
              <w:t>со склада ООО «Разрез "</w:t>
            </w:r>
            <w:proofErr w:type="spellStart"/>
            <w:r w:rsidRPr="00D74633">
              <w:t>Октябринский</w:t>
            </w:r>
            <w:proofErr w:type="spellEnd"/>
            <w:r w:rsidRPr="00D74633">
              <w:t>»</w:t>
            </w:r>
          </w:p>
        </w:tc>
      </w:tr>
      <w:tr w:rsidR="00D74633" w:rsidRPr="00D74633" w14:paraId="0719368A" w14:textId="77777777" w:rsidTr="00447CD5">
        <w:trPr>
          <w:trHeight w:val="856"/>
        </w:trPr>
        <w:tc>
          <w:tcPr>
            <w:tcW w:w="1099" w:type="dxa"/>
            <w:tcBorders>
              <w:top w:val="nil"/>
              <w:left w:val="single" w:sz="4" w:space="0" w:color="auto"/>
              <w:bottom w:val="single" w:sz="4" w:space="0" w:color="auto"/>
              <w:right w:val="single" w:sz="4" w:space="0" w:color="auto"/>
            </w:tcBorders>
            <w:shd w:val="clear" w:color="auto" w:fill="auto"/>
            <w:vAlign w:val="center"/>
            <w:hideMark/>
          </w:tcPr>
          <w:p w14:paraId="3DD444A4" w14:textId="77777777" w:rsidR="00D74633" w:rsidRPr="00D74633" w:rsidRDefault="00D74633" w:rsidP="00D74633">
            <w:pPr>
              <w:jc w:val="center"/>
              <w:rPr>
                <w:sz w:val="16"/>
                <w:szCs w:val="16"/>
              </w:rPr>
            </w:pPr>
            <w:r w:rsidRPr="00D74633">
              <w:rPr>
                <w:sz w:val="16"/>
                <w:szCs w:val="16"/>
              </w:rPr>
              <w:t>годовая потребность</w:t>
            </w:r>
          </w:p>
        </w:tc>
        <w:tc>
          <w:tcPr>
            <w:tcW w:w="1137" w:type="dxa"/>
            <w:tcBorders>
              <w:top w:val="nil"/>
              <w:left w:val="nil"/>
              <w:bottom w:val="single" w:sz="4" w:space="0" w:color="auto"/>
              <w:right w:val="single" w:sz="4" w:space="0" w:color="auto"/>
            </w:tcBorders>
            <w:shd w:val="clear" w:color="auto" w:fill="auto"/>
            <w:vAlign w:val="center"/>
            <w:hideMark/>
          </w:tcPr>
          <w:p w14:paraId="135A0F4A" w14:textId="77777777" w:rsidR="00D74633" w:rsidRPr="00D74633" w:rsidRDefault="00D74633" w:rsidP="00D74633">
            <w:pPr>
              <w:jc w:val="center"/>
              <w:rPr>
                <w:sz w:val="16"/>
                <w:szCs w:val="16"/>
              </w:rPr>
            </w:pPr>
            <w:r w:rsidRPr="00D74633">
              <w:rPr>
                <w:sz w:val="16"/>
                <w:szCs w:val="16"/>
              </w:rPr>
              <w:t>количество рейсов  при грузоподьемности 15 тонн</w:t>
            </w:r>
          </w:p>
        </w:tc>
        <w:tc>
          <w:tcPr>
            <w:tcW w:w="1138" w:type="dxa"/>
            <w:tcBorders>
              <w:top w:val="nil"/>
              <w:left w:val="nil"/>
              <w:bottom w:val="single" w:sz="4" w:space="0" w:color="auto"/>
              <w:right w:val="single" w:sz="4" w:space="0" w:color="auto"/>
            </w:tcBorders>
            <w:shd w:val="clear" w:color="auto" w:fill="auto"/>
            <w:vAlign w:val="center"/>
            <w:hideMark/>
          </w:tcPr>
          <w:p w14:paraId="0109424F" w14:textId="77777777" w:rsidR="00D74633" w:rsidRPr="00D74633" w:rsidRDefault="00D74633" w:rsidP="00D74633">
            <w:pPr>
              <w:jc w:val="center"/>
              <w:rPr>
                <w:sz w:val="16"/>
                <w:szCs w:val="16"/>
              </w:rPr>
            </w:pPr>
            <w:r w:rsidRPr="00D74633">
              <w:rPr>
                <w:sz w:val="16"/>
                <w:szCs w:val="16"/>
              </w:rPr>
              <w:t>Расстояние вывозки угля до котельной км</w:t>
            </w:r>
          </w:p>
        </w:tc>
        <w:tc>
          <w:tcPr>
            <w:tcW w:w="1138" w:type="dxa"/>
            <w:tcBorders>
              <w:top w:val="nil"/>
              <w:left w:val="nil"/>
              <w:bottom w:val="single" w:sz="4" w:space="0" w:color="auto"/>
              <w:right w:val="single" w:sz="4" w:space="0" w:color="auto"/>
            </w:tcBorders>
            <w:shd w:val="clear" w:color="auto" w:fill="auto"/>
            <w:vAlign w:val="center"/>
            <w:hideMark/>
          </w:tcPr>
          <w:p w14:paraId="5B417B8F" w14:textId="77777777" w:rsidR="00D74633" w:rsidRPr="00D74633" w:rsidRDefault="00D74633" w:rsidP="00D74633">
            <w:pPr>
              <w:jc w:val="center"/>
              <w:rPr>
                <w:sz w:val="16"/>
                <w:szCs w:val="16"/>
              </w:rPr>
            </w:pPr>
            <w:r w:rsidRPr="00D74633">
              <w:rPr>
                <w:sz w:val="16"/>
                <w:szCs w:val="16"/>
              </w:rPr>
              <w:t xml:space="preserve">время погрузки, разгрузки </w:t>
            </w:r>
          </w:p>
        </w:tc>
        <w:tc>
          <w:tcPr>
            <w:tcW w:w="1138" w:type="dxa"/>
            <w:tcBorders>
              <w:top w:val="nil"/>
              <w:left w:val="nil"/>
              <w:bottom w:val="single" w:sz="4" w:space="0" w:color="auto"/>
              <w:right w:val="single" w:sz="4" w:space="0" w:color="auto"/>
            </w:tcBorders>
            <w:shd w:val="clear" w:color="auto" w:fill="auto"/>
            <w:vAlign w:val="center"/>
            <w:hideMark/>
          </w:tcPr>
          <w:p w14:paraId="7A2DF2E4" w14:textId="77777777" w:rsidR="00D74633" w:rsidRPr="00D74633" w:rsidRDefault="00D74633" w:rsidP="00D74633">
            <w:pPr>
              <w:jc w:val="center"/>
              <w:rPr>
                <w:sz w:val="16"/>
                <w:szCs w:val="16"/>
              </w:rPr>
            </w:pPr>
            <w:r w:rsidRPr="00D74633">
              <w:rPr>
                <w:sz w:val="16"/>
                <w:szCs w:val="16"/>
              </w:rPr>
              <w:t>Время одного рейса со средней  скоростью 60км/ч. Мин.</w:t>
            </w:r>
          </w:p>
        </w:tc>
        <w:tc>
          <w:tcPr>
            <w:tcW w:w="1137" w:type="dxa"/>
            <w:tcBorders>
              <w:top w:val="nil"/>
              <w:left w:val="nil"/>
              <w:bottom w:val="single" w:sz="4" w:space="0" w:color="auto"/>
              <w:right w:val="single" w:sz="4" w:space="0" w:color="auto"/>
            </w:tcBorders>
            <w:shd w:val="clear" w:color="auto" w:fill="auto"/>
            <w:vAlign w:val="center"/>
            <w:hideMark/>
          </w:tcPr>
          <w:p w14:paraId="4FCC073E" w14:textId="77777777" w:rsidR="00D74633" w:rsidRPr="00D74633" w:rsidRDefault="00D74633" w:rsidP="00D74633">
            <w:pPr>
              <w:jc w:val="center"/>
              <w:rPr>
                <w:sz w:val="16"/>
                <w:szCs w:val="16"/>
              </w:rPr>
            </w:pPr>
            <w:r w:rsidRPr="00D74633">
              <w:rPr>
                <w:sz w:val="16"/>
                <w:szCs w:val="16"/>
              </w:rPr>
              <w:t>Время доставки всего топлива час.</w:t>
            </w:r>
          </w:p>
        </w:tc>
        <w:tc>
          <w:tcPr>
            <w:tcW w:w="1138" w:type="dxa"/>
            <w:tcBorders>
              <w:top w:val="nil"/>
              <w:left w:val="nil"/>
              <w:bottom w:val="single" w:sz="4" w:space="0" w:color="auto"/>
              <w:right w:val="single" w:sz="4" w:space="0" w:color="auto"/>
            </w:tcBorders>
            <w:shd w:val="clear" w:color="auto" w:fill="auto"/>
            <w:vAlign w:val="center"/>
            <w:hideMark/>
          </w:tcPr>
          <w:p w14:paraId="613EBD73" w14:textId="77777777" w:rsidR="00D74633" w:rsidRPr="00D74633" w:rsidRDefault="00D74633" w:rsidP="00D74633">
            <w:pPr>
              <w:jc w:val="center"/>
              <w:rPr>
                <w:sz w:val="16"/>
                <w:szCs w:val="16"/>
              </w:rPr>
            </w:pPr>
            <w:r w:rsidRPr="00D74633">
              <w:rPr>
                <w:sz w:val="16"/>
                <w:szCs w:val="16"/>
              </w:rPr>
              <w:t xml:space="preserve">С/стоимость 1 машино-часа самосвал </w:t>
            </w:r>
            <w:proofErr w:type="spellStart"/>
            <w:r w:rsidRPr="00D74633">
              <w:rPr>
                <w:sz w:val="16"/>
                <w:szCs w:val="16"/>
              </w:rPr>
              <w:t>грузопод</w:t>
            </w:r>
            <w:proofErr w:type="spellEnd"/>
            <w:r w:rsidRPr="00D74633">
              <w:rPr>
                <w:sz w:val="16"/>
                <w:szCs w:val="16"/>
              </w:rPr>
              <w:t>. 10т.</w:t>
            </w:r>
          </w:p>
        </w:tc>
        <w:tc>
          <w:tcPr>
            <w:tcW w:w="1138" w:type="dxa"/>
            <w:tcBorders>
              <w:top w:val="nil"/>
              <w:left w:val="nil"/>
              <w:bottom w:val="single" w:sz="4" w:space="0" w:color="auto"/>
              <w:right w:val="single" w:sz="4" w:space="0" w:color="auto"/>
            </w:tcBorders>
            <w:shd w:val="clear" w:color="auto" w:fill="auto"/>
            <w:vAlign w:val="center"/>
            <w:hideMark/>
          </w:tcPr>
          <w:p w14:paraId="3EF6BC25" w14:textId="77777777" w:rsidR="00D74633" w:rsidRPr="00D74633" w:rsidRDefault="00D74633" w:rsidP="00D74633">
            <w:pPr>
              <w:jc w:val="center"/>
              <w:rPr>
                <w:sz w:val="16"/>
                <w:szCs w:val="16"/>
              </w:rPr>
            </w:pPr>
            <w:r w:rsidRPr="00D74633">
              <w:rPr>
                <w:sz w:val="16"/>
                <w:szCs w:val="16"/>
              </w:rPr>
              <w:t xml:space="preserve">Затраты по вывозке угля </w:t>
            </w:r>
            <w:proofErr w:type="spellStart"/>
            <w:r w:rsidRPr="00D74633">
              <w:rPr>
                <w:sz w:val="16"/>
                <w:szCs w:val="16"/>
              </w:rPr>
              <w:t>тыс.рублей</w:t>
            </w:r>
            <w:proofErr w:type="spellEnd"/>
          </w:p>
        </w:tc>
        <w:tc>
          <w:tcPr>
            <w:tcW w:w="997" w:type="dxa"/>
            <w:tcBorders>
              <w:top w:val="nil"/>
              <w:left w:val="nil"/>
              <w:bottom w:val="single" w:sz="4" w:space="0" w:color="auto"/>
              <w:right w:val="single" w:sz="4" w:space="0" w:color="auto"/>
            </w:tcBorders>
            <w:shd w:val="clear" w:color="auto" w:fill="auto"/>
            <w:vAlign w:val="center"/>
            <w:hideMark/>
          </w:tcPr>
          <w:p w14:paraId="1A9CA957" w14:textId="77777777" w:rsidR="00D74633" w:rsidRPr="00D74633" w:rsidRDefault="00D74633" w:rsidP="00D74633">
            <w:pPr>
              <w:jc w:val="center"/>
              <w:rPr>
                <w:sz w:val="16"/>
                <w:szCs w:val="16"/>
              </w:rPr>
            </w:pPr>
            <w:r w:rsidRPr="00D74633">
              <w:rPr>
                <w:sz w:val="16"/>
                <w:szCs w:val="16"/>
              </w:rPr>
              <w:t>Цена доставки, руб./т</w:t>
            </w:r>
          </w:p>
        </w:tc>
      </w:tr>
      <w:tr w:rsidR="00D74633" w:rsidRPr="00D74633" w14:paraId="465EB51F" w14:textId="77777777" w:rsidTr="00447CD5">
        <w:trPr>
          <w:trHeight w:val="285"/>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E0DFE" w14:textId="77777777" w:rsidR="00D74633" w:rsidRPr="00D74633" w:rsidRDefault="00D74633" w:rsidP="00D74633">
            <w:pPr>
              <w:jc w:val="center"/>
              <w:rPr>
                <w:sz w:val="20"/>
                <w:szCs w:val="20"/>
              </w:rPr>
            </w:pPr>
            <w:r w:rsidRPr="00D74633">
              <w:rPr>
                <w:snapToGrid w:val="0"/>
                <w:sz w:val="20"/>
                <w:szCs w:val="20"/>
              </w:rPr>
              <w:t>4757,35</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667BBC83" w14:textId="77777777" w:rsidR="00D74633" w:rsidRPr="00D74633" w:rsidRDefault="00D74633" w:rsidP="00D74633">
            <w:pPr>
              <w:jc w:val="center"/>
              <w:rPr>
                <w:snapToGrid w:val="0"/>
                <w:sz w:val="20"/>
                <w:szCs w:val="20"/>
              </w:rPr>
            </w:pPr>
            <w:r w:rsidRPr="00D74633">
              <w:rPr>
                <w:snapToGrid w:val="0"/>
                <w:sz w:val="20"/>
                <w:szCs w:val="20"/>
              </w:rPr>
              <w:t>475,74</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3FBD584" w14:textId="77777777" w:rsidR="00D74633" w:rsidRPr="00D74633" w:rsidRDefault="00D74633" w:rsidP="00D74633">
            <w:pPr>
              <w:jc w:val="center"/>
              <w:rPr>
                <w:snapToGrid w:val="0"/>
                <w:sz w:val="20"/>
                <w:szCs w:val="20"/>
              </w:rPr>
            </w:pPr>
            <w:r w:rsidRPr="00D74633">
              <w:rPr>
                <w:snapToGrid w:val="0"/>
                <w:sz w:val="20"/>
                <w:szCs w:val="20"/>
              </w:rPr>
              <w:t>56,00</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F3B0051" w14:textId="77777777" w:rsidR="00D74633" w:rsidRPr="00D74633" w:rsidRDefault="00D74633" w:rsidP="00D74633">
            <w:pPr>
              <w:jc w:val="center"/>
              <w:rPr>
                <w:snapToGrid w:val="0"/>
                <w:sz w:val="20"/>
                <w:szCs w:val="20"/>
              </w:rPr>
            </w:pPr>
            <w:r w:rsidRPr="00D74633">
              <w:rPr>
                <w:snapToGrid w:val="0"/>
                <w:sz w:val="20"/>
                <w:szCs w:val="20"/>
              </w:rPr>
              <w:t>30,00</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75881BAF" w14:textId="77777777" w:rsidR="00D74633" w:rsidRPr="00D74633" w:rsidRDefault="00D74633" w:rsidP="00D74633">
            <w:pPr>
              <w:jc w:val="center"/>
              <w:rPr>
                <w:snapToGrid w:val="0"/>
                <w:sz w:val="20"/>
                <w:szCs w:val="20"/>
              </w:rPr>
            </w:pPr>
            <w:r w:rsidRPr="00D74633">
              <w:rPr>
                <w:snapToGrid w:val="0"/>
                <w:sz w:val="20"/>
                <w:szCs w:val="20"/>
              </w:rPr>
              <w:t>56,00</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019AF6DF" w14:textId="77777777" w:rsidR="00D74633" w:rsidRPr="00D74633" w:rsidRDefault="00D74633" w:rsidP="00D74633">
            <w:pPr>
              <w:jc w:val="center"/>
              <w:rPr>
                <w:snapToGrid w:val="0"/>
                <w:sz w:val="20"/>
                <w:szCs w:val="20"/>
              </w:rPr>
            </w:pPr>
            <w:r w:rsidRPr="00D74633">
              <w:rPr>
                <w:snapToGrid w:val="0"/>
                <w:sz w:val="20"/>
                <w:szCs w:val="20"/>
              </w:rPr>
              <w:t>681,89</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0FD8AE0" w14:textId="77777777" w:rsidR="00D74633" w:rsidRPr="00D74633" w:rsidRDefault="00D74633" w:rsidP="00D74633">
            <w:pPr>
              <w:jc w:val="center"/>
              <w:rPr>
                <w:snapToGrid w:val="0"/>
                <w:sz w:val="20"/>
                <w:szCs w:val="20"/>
              </w:rPr>
            </w:pPr>
            <w:r w:rsidRPr="00D74633">
              <w:rPr>
                <w:snapToGrid w:val="0"/>
                <w:sz w:val="20"/>
                <w:szCs w:val="20"/>
              </w:rPr>
              <w:t>3058,55</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09C58042" w14:textId="77777777" w:rsidR="00D74633" w:rsidRPr="00D74633" w:rsidRDefault="00D74633" w:rsidP="00D74633">
            <w:pPr>
              <w:jc w:val="center"/>
              <w:rPr>
                <w:snapToGrid w:val="0"/>
                <w:sz w:val="20"/>
                <w:szCs w:val="20"/>
              </w:rPr>
            </w:pPr>
            <w:r w:rsidRPr="00D74633">
              <w:rPr>
                <w:snapToGrid w:val="0"/>
                <w:sz w:val="20"/>
                <w:szCs w:val="20"/>
              </w:rPr>
              <w:t>2085,59</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78D60A86" w14:textId="77777777" w:rsidR="00D74633" w:rsidRPr="00D74633" w:rsidRDefault="00D74633" w:rsidP="00D74633">
            <w:pPr>
              <w:jc w:val="center"/>
              <w:rPr>
                <w:snapToGrid w:val="0"/>
                <w:sz w:val="20"/>
                <w:szCs w:val="20"/>
              </w:rPr>
            </w:pPr>
            <w:r w:rsidRPr="00D74633">
              <w:rPr>
                <w:snapToGrid w:val="0"/>
                <w:sz w:val="20"/>
                <w:szCs w:val="20"/>
              </w:rPr>
              <w:t>438,39</w:t>
            </w:r>
          </w:p>
        </w:tc>
      </w:tr>
      <w:bookmarkEnd w:id="116"/>
    </w:tbl>
    <w:p w14:paraId="3A5740DA" w14:textId="77777777" w:rsidR="00D74633" w:rsidRPr="00D74633" w:rsidRDefault="00D74633" w:rsidP="00D74633">
      <w:pPr>
        <w:tabs>
          <w:tab w:val="left" w:pos="1890"/>
        </w:tabs>
        <w:ind w:firstLine="720"/>
        <w:jc w:val="right"/>
        <w:rPr>
          <w:sz w:val="28"/>
          <w:szCs w:val="28"/>
        </w:rPr>
      </w:pPr>
    </w:p>
    <w:p w14:paraId="405FB5D3" w14:textId="77777777" w:rsidR="00D74633" w:rsidRPr="00D74633" w:rsidRDefault="00D74633" w:rsidP="00D74633">
      <w:pPr>
        <w:tabs>
          <w:tab w:val="left" w:pos="1890"/>
        </w:tabs>
        <w:ind w:firstLine="720"/>
        <w:jc w:val="right"/>
        <w:rPr>
          <w:sz w:val="28"/>
          <w:szCs w:val="28"/>
        </w:rPr>
      </w:pPr>
      <w:r w:rsidRPr="00D74633">
        <w:rPr>
          <w:sz w:val="28"/>
          <w:szCs w:val="28"/>
        </w:rPr>
        <w:t>Таблица 12</w:t>
      </w:r>
    </w:p>
    <w:tbl>
      <w:tblPr>
        <w:tblW w:w="10060" w:type="dxa"/>
        <w:tblInd w:w="113" w:type="dxa"/>
        <w:tblLayout w:type="fixed"/>
        <w:tblLook w:val="04A0" w:firstRow="1" w:lastRow="0" w:firstColumn="1" w:lastColumn="0" w:noHBand="0" w:noVBand="1"/>
      </w:tblPr>
      <w:tblGrid>
        <w:gridCol w:w="1099"/>
        <w:gridCol w:w="1137"/>
        <w:gridCol w:w="1138"/>
        <w:gridCol w:w="1138"/>
        <w:gridCol w:w="1138"/>
        <w:gridCol w:w="1137"/>
        <w:gridCol w:w="1138"/>
        <w:gridCol w:w="1138"/>
        <w:gridCol w:w="997"/>
      </w:tblGrid>
      <w:tr w:rsidR="00D74633" w:rsidRPr="00D74633" w14:paraId="525EEE23" w14:textId="77777777" w:rsidTr="00447CD5">
        <w:trPr>
          <w:trHeight w:val="285"/>
        </w:trPr>
        <w:tc>
          <w:tcPr>
            <w:tcW w:w="1006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CF3632" w14:textId="77777777" w:rsidR="00D74633" w:rsidRPr="00D74633" w:rsidRDefault="00D74633" w:rsidP="00D74633">
            <w:pPr>
              <w:jc w:val="center"/>
            </w:pPr>
            <w:r w:rsidRPr="00D74633">
              <w:t>со склада ООО «Разрез «</w:t>
            </w:r>
            <w:proofErr w:type="spellStart"/>
            <w:r w:rsidRPr="00D74633">
              <w:t>Задубровский</w:t>
            </w:r>
            <w:proofErr w:type="spellEnd"/>
            <w:r w:rsidRPr="00D74633">
              <w:t xml:space="preserve"> Новый»</w:t>
            </w:r>
          </w:p>
        </w:tc>
      </w:tr>
      <w:tr w:rsidR="00D74633" w:rsidRPr="00D74633" w14:paraId="77B662C1" w14:textId="77777777" w:rsidTr="00447CD5">
        <w:trPr>
          <w:trHeight w:val="856"/>
        </w:trPr>
        <w:tc>
          <w:tcPr>
            <w:tcW w:w="1099" w:type="dxa"/>
            <w:tcBorders>
              <w:top w:val="nil"/>
              <w:left w:val="single" w:sz="4" w:space="0" w:color="auto"/>
              <w:bottom w:val="single" w:sz="4" w:space="0" w:color="auto"/>
              <w:right w:val="single" w:sz="4" w:space="0" w:color="auto"/>
            </w:tcBorders>
            <w:shd w:val="clear" w:color="auto" w:fill="auto"/>
            <w:vAlign w:val="center"/>
            <w:hideMark/>
          </w:tcPr>
          <w:p w14:paraId="1EE2839E" w14:textId="77777777" w:rsidR="00D74633" w:rsidRPr="00D74633" w:rsidRDefault="00D74633" w:rsidP="00D74633">
            <w:pPr>
              <w:jc w:val="center"/>
              <w:rPr>
                <w:sz w:val="16"/>
                <w:szCs w:val="16"/>
              </w:rPr>
            </w:pPr>
            <w:r w:rsidRPr="00D74633">
              <w:rPr>
                <w:sz w:val="16"/>
                <w:szCs w:val="16"/>
              </w:rPr>
              <w:t>годовая потребность</w:t>
            </w:r>
          </w:p>
        </w:tc>
        <w:tc>
          <w:tcPr>
            <w:tcW w:w="1137" w:type="dxa"/>
            <w:tcBorders>
              <w:top w:val="nil"/>
              <w:left w:val="nil"/>
              <w:bottom w:val="single" w:sz="4" w:space="0" w:color="auto"/>
              <w:right w:val="single" w:sz="4" w:space="0" w:color="auto"/>
            </w:tcBorders>
            <w:shd w:val="clear" w:color="auto" w:fill="auto"/>
            <w:vAlign w:val="center"/>
            <w:hideMark/>
          </w:tcPr>
          <w:p w14:paraId="72E00223" w14:textId="77777777" w:rsidR="00D74633" w:rsidRPr="00D74633" w:rsidRDefault="00D74633" w:rsidP="00D74633">
            <w:pPr>
              <w:jc w:val="center"/>
              <w:rPr>
                <w:sz w:val="16"/>
                <w:szCs w:val="16"/>
              </w:rPr>
            </w:pPr>
            <w:r w:rsidRPr="00D74633">
              <w:rPr>
                <w:sz w:val="16"/>
                <w:szCs w:val="16"/>
              </w:rPr>
              <w:t>количество рейсов  при грузоподьемности 15 тонн</w:t>
            </w:r>
          </w:p>
        </w:tc>
        <w:tc>
          <w:tcPr>
            <w:tcW w:w="1138" w:type="dxa"/>
            <w:tcBorders>
              <w:top w:val="nil"/>
              <w:left w:val="nil"/>
              <w:bottom w:val="single" w:sz="4" w:space="0" w:color="auto"/>
              <w:right w:val="single" w:sz="4" w:space="0" w:color="auto"/>
            </w:tcBorders>
            <w:shd w:val="clear" w:color="auto" w:fill="auto"/>
            <w:vAlign w:val="center"/>
            <w:hideMark/>
          </w:tcPr>
          <w:p w14:paraId="16BEEC55" w14:textId="77777777" w:rsidR="00D74633" w:rsidRPr="00D74633" w:rsidRDefault="00D74633" w:rsidP="00D74633">
            <w:pPr>
              <w:jc w:val="center"/>
              <w:rPr>
                <w:sz w:val="16"/>
                <w:szCs w:val="16"/>
              </w:rPr>
            </w:pPr>
            <w:r w:rsidRPr="00D74633">
              <w:rPr>
                <w:sz w:val="16"/>
                <w:szCs w:val="16"/>
              </w:rPr>
              <w:t>Расстояние вывозки угля до котельной км</w:t>
            </w:r>
          </w:p>
        </w:tc>
        <w:tc>
          <w:tcPr>
            <w:tcW w:w="1138" w:type="dxa"/>
            <w:tcBorders>
              <w:top w:val="nil"/>
              <w:left w:val="nil"/>
              <w:bottom w:val="single" w:sz="4" w:space="0" w:color="auto"/>
              <w:right w:val="single" w:sz="4" w:space="0" w:color="auto"/>
            </w:tcBorders>
            <w:shd w:val="clear" w:color="auto" w:fill="auto"/>
            <w:vAlign w:val="center"/>
            <w:hideMark/>
          </w:tcPr>
          <w:p w14:paraId="357D36D8" w14:textId="77777777" w:rsidR="00D74633" w:rsidRPr="00D74633" w:rsidRDefault="00D74633" w:rsidP="00D74633">
            <w:pPr>
              <w:jc w:val="center"/>
              <w:rPr>
                <w:sz w:val="16"/>
                <w:szCs w:val="16"/>
              </w:rPr>
            </w:pPr>
            <w:r w:rsidRPr="00D74633">
              <w:rPr>
                <w:sz w:val="16"/>
                <w:szCs w:val="16"/>
              </w:rPr>
              <w:t xml:space="preserve">время погрузки, разгрузки </w:t>
            </w:r>
          </w:p>
        </w:tc>
        <w:tc>
          <w:tcPr>
            <w:tcW w:w="1138" w:type="dxa"/>
            <w:tcBorders>
              <w:top w:val="nil"/>
              <w:left w:val="nil"/>
              <w:bottom w:val="single" w:sz="4" w:space="0" w:color="auto"/>
              <w:right w:val="single" w:sz="4" w:space="0" w:color="auto"/>
            </w:tcBorders>
            <w:shd w:val="clear" w:color="auto" w:fill="auto"/>
            <w:vAlign w:val="center"/>
            <w:hideMark/>
          </w:tcPr>
          <w:p w14:paraId="1FADDEA1" w14:textId="77777777" w:rsidR="00D74633" w:rsidRPr="00D74633" w:rsidRDefault="00D74633" w:rsidP="00D74633">
            <w:pPr>
              <w:jc w:val="center"/>
              <w:rPr>
                <w:sz w:val="16"/>
                <w:szCs w:val="16"/>
              </w:rPr>
            </w:pPr>
            <w:r w:rsidRPr="00D74633">
              <w:rPr>
                <w:sz w:val="16"/>
                <w:szCs w:val="16"/>
              </w:rPr>
              <w:t>Время одного рейса со средней  скоростью 60км/ч. Мин.</w:t>
            </w:r>
          </w:p>
        </w:tc>
        <w:tc>
          <w:tcPr>
            <w:tcW w:w="1137" w:type="dxa"/>
            <w:tcBorders>
              <w:top w:val="nil"/>
              <w:left w:val="nil"/>
              <w:bottom w:val="single" w:sz="4" w:space="0" w:color="auto"/>
              <w:right w:val="single" w:sz="4" w:space="0" w:color="auto"/>
            </w:tcBorders>
            <w:shd w:val="clear" w:color="auto" w:fill="auto"/>
            <w:vAlign w:val="center"/>
            <w:hideMark/>
          </w:tcPr>
          <w:p w14:paraId="6C427803" w14:textId="77777777" w:rsidR="00D74633" w:rsidRPr="00D74633" w:rsidRDefault="00D74633" w:rsidP="00D74633">
            <w:pPr>
              <w:jc w:val="center"/>
              <w:rPr>
                <w:sz w:val="16"/>
                <w:szCs w:val="16"/>
              </w:rPr>
            </w:pPr>
            <w:r w:rsidRPr="00D74633">
              <w:rPr>
                <w:sz w:val="16"/>
                <w:szCs w:val="16"/>
              </w:rPr>
              <w:t>Время доставки всего топлива час.</w:t>
            </w:r>
          </w:p>
        </w:tc>
        <w:tc>
          <w:tcPr>
            <w:tcW w:w="1138" w:type="dxa"/>
            <w:tcBorders>
              <w:top w:val="nil"/>
              <w:left w:val="nil"/>
              <w:bottom w:val="single" w:sz="4" w:space="0" w:color="auto"/>
              <w:right w:val="single" w:sz="4" w:space="0" w:color="auto"/>
            </w:tcBorders>
            <w:shd w:val="clear" w:color="auto" w:fill="auto"/>
            <w:vAlign w:val="center"/>
            <w:hideMark/>
          </w:tcPr>
          <w:p w14:paraId="4D030DC4" w14:textId="77777777" w:rsidR="00D74633" w:rsidRPr="00D74633" w:rsidRDefault="00D74633" w:rsidP="00D74633">
            <w:pPr>
              <w:jc w:val="center"/>
              <w:rPr>
                <w:sz w:val="16"/>
                <w:szCs w:val="16"/>
              </w:rPr>
            </w:pPr>
            <w:r w:rsidRPr="00D74633">
              <w:rPr>
                <w:sz w:val="16"/>
                <w:szCs w:val="16"/>
              </w:rPr>
              <w:t xml:space="preserve">С/стоимость 1 машино-часа самосвал </w:t>
            </w:r>
            <w:proofErr w:type="spellStart"/>
            <w:r w:rsidRPr="00D74633">
              <w:rPr>
                <w:sz w:val="16"/>
                <w:szCs w:val="16"/>
              </w:rPr>
              <w:t>грузопод</w:t>
            </w:r>
            <w:proofErr w:type="spellEnd"/>
            <w:r w:rsidRPr="00D74633">
              <w:rPr>
                <w:sz w:val="16"/>
                <w:szCs w:val="16"/>
              </w:rPr>
              <w:t>. 10т.</w:t>
            </w:r>
          </w:p>
        </w:tc>
        <w:tc>
          <w:tcPr>
            <w:tcW w:w="1138" w:type="dxa"/>
            <w:tcBorders>
              <w:top w:val="nil"/>
              <w:left w:val="nil"/>
              <w:bottom w:val="single" w:sz="4" w:space="0" w:color="auto"/>
              <w:right w:val="single" w:sz="4" w:space="0" w:color="auto"/>
            </w:tcBorders>
            <w:shd w:val="clear" w:color="auto" w:fill="auto"/>
            <w:vAlign w:val="center"/>
            <w:hideMark/>
          </w:tcPr>
          <w:p w14:paraId="0933E9A7" w14:textId="77777777" w:rsidR="00D74633" w:rsidRPr="00D74633" w:rsidRDefault="00D74633" w:rsidP="00D74633">
            <w:pPr>
              <w:jc w:val="center"/>
              <w:rPr>
                <w:sz w:val="16"/>
                <w:szCs w:val="16"/>
              </w:rPr>
            </w:pPr>
            <w:r w:rsidRPr="00D74633">
              <w:rPr>
                <w:sz w:val="16"/>
                <w:szCs w:val="16"/>
              </w:rPr>
              <w:t xml:space="preserve">Затраты по вывозке угля </w:t>
            </w:r>
            <w:proofErr w:type="spellStart"/>
            <w:r w:rsidRPr="00D74633">
              <w:rPr>
                <w:sz w:val="16"/>
                <w:szCs w:val="16"/>
              </w:rPr>
              <w:t>тыс.рублей</w:t>
            </w:r>
            <w:proofErr w:type="spellEnd"/>
          </w:p>
        </w:tc>
        <w:tc>
          <w:tcPr>
            <w:tcW w:w="997" w:type="dxa"/>
            <w:tcBorders>
              <w:top w:val="nil"/>
              <w:left w:val="nil"/>
              <w:bottom w:val="single" w:sz="4" w:space="0" w:color="auto"/>
              <w:right w:val="single" w:sz="4" w:space="0" w:color="auto"/>
            </w:tcBorders>
            <w:shd w:val="clear" w:color="auto" w:fill="auto"/>
            <w:vAlign w:val="center"/>
            <w:hideMark/>
          </w:tcPr>
          <w:p w14:paraId="27977027" w14:textId="77777777" w:rsidR="00D74633" w:rsidRPr="00D74633" w:rsidRDefault="00D74633" w:rsidP="00D74633">
            <w:pPr>
              <w:jc w:val="center"/>
              <w:rPr>
                <w:sz w:val="16"/>
                <w:szCs w:val="16"/>
              </w:rPr>
            </w:pPr>
            <w:r w:rsidRPr="00D74633">
              <w:rPr>
                <w:sz w:val="16"/>
                <w:szCs w:val="16"/>
              </w:rPr>
              <w:t>Цена доставки, руб./т</w:t>
            </w:r>
          </w:p>
        </w:tc>
      </w:tr>
      <w:tr w:rsidR="00D74633" w:rsidRPr="00D74633" w14:paraId="40160CC4" w14:textId="77777777" w:rsidTr="00447CD5">
        <w:trPr>
          <w:trHeight w:val="285"/>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7771B" w14:textId="77777777" w:rsidR="00D74633" w:rsidRPr="00D74633" w:rsidRDefault="00D74633" w:rsidP="00D74633">
            <w:pPr>
              <w:jc w:val="center"/>
              <w:rPr>
                <w:sz w:val="20"/>
                <w:szCs w:val="20"/>
              </w:rPr>
            </w:pPr>
            <w:bookmarkStart w:id="117" w:name="_Hlk184144790"/>
            <w:r w:rsidRPr="00D74633">
              <w:rPr>
                <w:snapToGrid w:val="0"/>
                <w:sz w:val="20"/>
                <w:szCs w:val="20"/>
              </w:rPr>
              <w:t>7136,03</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72A11D59" w14:textId="77777777" w:rsidR="00D74633" w:rsidRPr="00D74633" w:rsidRDefault="00D74633" w:rsidP="00D74633">
            <w:pPr>
              <w:jc w:val="center"/>
              <w:rPr>
                <w:snapToGrid w:val="0"/>
                <w:sz w:val="20"/>
                <w:szCs w:val="20"/>
              </w:rPr>
            </w:pPr>
            <w:r w:rsidRPr="00D74633">
              <w:rPr>
                <w:snapToGrid w:val="0"/>
                <w:sz w:val="20"/>
                <w:szCs w:val="20"/>
              </w:rPr>
              <w:t>713,60</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29EFD7AB" w14:textId="77777777" w:rsidR="00D74633" w:rsidRPr="00D74633" w:rsidRDefault="00D74633" w:rsidP="00D74633">
            <w:pPr>
              <w:jc w:val="center"/>
              <w:rPr>
                <w:snapToGrid w:val="0"/>
                <w:sz w:val="20"/>
                <w:szCs w:val="20"/>
              </w:rPr>
            </w:pPr>
            <w:r w:rsidRPr="00D74633">
              <w:rPr>
                <w:snapToGrid w:val="0"/>
                <w:sz w:val="20"/>
                <w:szCs w:val="20"/>
              </w:rPr>
              <w:t>180,00</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71318A2B" w14:textId="77777777" w:rsidR="00D74633" w:rsidRPr="00D74633" w:rsidRDefault="00D74633" w:rsidP="00D74633">
            <w:pPr>
              <w:jc w:val="center"/>
              <w:rPr>
                <w:snapToGrid w:val="0"/>
                <w:sz w:val="20"/>
                <w:szCs w:val="20"/>
              </w:rPr>
            </w:pPr>
            <w:r w:rsidRPr="00D74633">
              <w:rPr>
                <w:snapToGrid w:val="0"/>
                <w:sz w:val="20"/>
                <w:szCs w:val="20"/>
              </w:rPr>
              <w:t>30,00</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148E85AA" w14:textId="77777777" w:rsidR="00D74633" w:rsidRPr="00D74633" w:rsidRDefault="00D74633" w:rsidP="00D74633">
            <w:pPr>
              <w:jc w:val="center"/>
              <w:rPr>
                <w:snapToGrid w:val="0"/>
                <w:sz w:val="20"/>
                <w:szCs w:val="20"/>
              </w:rPr>
            </w:pPr>
            <w:r w:rsidRPr="00D74633">
              <w:rPr>
                <w:snapToGrid w:val="0"/>
                <w:sz w:val="20"/>
                <w:szCs w:val="20"/>
              </w:rPr>
              <w:t>180,00</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3AAA8FEB" w14:textId="77777777" w:rsidR="00D74633" w:rsidRPr="00D74633" w:rsidRDefault="00D74633" w:rsidP="00D74633">
            <w:pPr>
              <w:jc w:val="center"/>
              <w:rPr>
                <w:snapToGrid w:val="0"/>
                <w:sz w:val="20"/>
                <w:szCs w:val="20"/>
              </w:rPr>
            </w:pPr>
            <w:r w:rsidRPr="00D74633">
              <w:rPr>
                <w:snapToGrid w:val="0"/>
                <w:sz w:val="20"/>
                <w:szCs w:val="20"/>
              </w:rPr>
              <w:t>2497,61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C5FF6F3" w14:textId="77777777" w:rsidR="00D74633" w:rsidRPr="00D74633" w:rsidRDefault="00D74633" w:rsidP="00D74633">
            <w:pPr>
              <w:jc w:val="center"/>
              <w:rPr>
                <w:snapToGrid w:val="0"/>
                <w:sz w:val="20"/>
                <w:szCs w:val="20"/>
              </w:rPr>
            </w:pPr>
            <w:r w:rsidRPr="00D74633">
              <w:rPr>
                <w:snapToGrid w:val="0"/>
                <w:sz w:val="20"/>
                <w:szCs w:val="20"/>
              </w:rPr>
              <w:t>3058,55</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891942E" w14:textId="77777777" w:rsidR="00D74633" w:rsidRPr="00D74633" w:rsidRDefault="00D74633" w:rsidP="00D74633">
            <w:pPr>
              <w:jc w:val="center"/>
              <w:rPr>
                <w:snapToGrid w:val="0"/>
                <w:sz w:val="20"/>
                <w:szCs w:val="20"/>
              </w:rPr>
            </w:pPr>
            <w:r w:rsidRPr="00D74633">
              <w:rPr>
                <w:snapToGrid w:val="0"/>
                <w:sz w:val="20"/>
                <w:szCs w:val="20"/>
              </w:rPr>
              <w:t>7639,07</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13EE82A1" w14:textId="77777777" w:rsidR="00D74633" w:rsidRPr="00D74633" w:rsidRDefault="00D74633" w:rsidP="00D74633">
            <w:pPr>
              <w:jc w:val="center"/>
              <w:rPr>
                <w:snapToGrid w:val="0"/>
                <w:sz w:val="20"/>
                <w:szCs w:val="20"/>
              </w:rPr>
            </w:pPr>
            <w:r w:rsidRPr="00D74633">
              <w:rPr>
                <w:snapToGrid w:val="0"/>
                <w:sz w:val="20"/>
                <w:szCs w:val="20"/>
              </w:rPr>
              <w:t>1070,49</w:t>
            </w:r>
          </w:p>
        </w:tc>
      </w:tr>
      <w:bookmarkEnd w:id="117"/>
    </w:tbl>
    <w:p w14:paraId="28F49079" w14:textId="77777777" w:rsidR="00D74633" w:rsidRPr="00D74633" w:rsidRDefault="00D74633" w:rsidP="00D74633">
      <w:pPr>
        <w:tabs>
          <w:tab w:val="left" w:pos="1890"/>
        </w:tabs>
        <w:ind w:firstLine="720"/>
        <w:jc w:val="both"/>
        <w:rPr>
          <w:sz w:val="28"/>
          <w:szCs w:val="28"/>
        </w:rPr>
      </w:pPr>
    </w:p>
    <w:p w14:paraId="4957408E" w14:textId="77777777" w:rsidR="00D74633" w:rsidRPr="00D74633" w:rsidRDefault="00D74633" w:rsidP="00D74633">
      <w:pPr>
        <w:tabs>
          <w:tab w:val="left" w:pos="1890"/>
        </w:tabs>
        <w:ind w:firstLine="720"/>
        <w:jc w:val="both"/>
        <w:rPr>
          <w:sz w:val="28"/>
          <w:szCs w:val="28"/>
        </w:rPr>
      </w:pPr>
      <w:r w:rsidRPr="00D74633">
        <w:rPr>
          <w:sz w:val="28"/>
          <w:szCs w:val="28"/>
        </w:rPr>
        <w:t>Таким образом средневзвешенная расчетная стоимость доставки топлива до котельной АО «Знамя» составит:</w:t>
      </w:r>
    </w:p>
    <w:p w14:paraId="3354762E" w14:textId="77777777" w:rsidR="00D74633" w:rsidRPr="00D74633" w:rsidRDefault="00D74633" w:rsidP="00D74633">
      <w:pPr>
        <w:tabs>
          <w:tab w:val="left" w:pos="1890"/>
        </w:tabs>
        <w:ind w:firstLine="720"/>
        <w:jc w:val="both"/>
        <w:rPr>
          <w:sz w:val="28"/>
          <w:szCs w:val="28"/>
        </w:rPr>
      </w:pPr>
      <w:r w:rsidRPr="00D74633">
        <w:rPr>
          <w:sz w:val="28"/>
          <w:szCs w:val="28"/>
        </w:rPr>
        <w:t>(2</w:t>
      </w:r>
      <w:r w:rsidRPr="00D74633">
        <w:rPr>
          <w:snapToGrid w:val="0"/>
          <w:sz w:val="28"/>
          <w:szCs w:val="28"/>
        </w:rPr>
        <w:t> </w:t>
      </w:r>
      <w:r w:rsidRPr="00D74633">
        <w:rPr>
          <w:sz w:val="28"/>
          <w:szCs w:val="28"/>
        </w:rPr>
        <w:t xml:space="preserve">085,59 </w:t>
      </w:r>
      <w:proofErr w:type="spellStart"/>
      <w:r w:rsidRPr="00D74633">
        <w:rPr>
          <w:sz w:val="28"/>
          <w:szCs w:val="28"/>
        </w:rPr>
        <w:t>тыс.руб</w:t>
      </w:r>
      <w:proofErr w:type="spellEnd"/>
      <w:r w:rsidRPr="00D74633">
        <w:rPr>
          <w:sz w:val="28"/>
          <w:szCs w:val="28"/>
        </w:rPr>
        <w:t>. + 7</w:t>
      </w:r>
      <w:r w:rsidRPr="00D74633">
        <w:rPr>
          <w:snapToGrid w:val="0"/>
          <w:sz w:val="28"/>
          <w:szCs w:val="28"/>
        </w:rPr>
        <w:t> </w:t>
      </w:r>
      <w:r w:rsidRPr="00D74633">
        <w:rPr>
          <w:sz w:val="28"/>
          <w:szCs w:val="28"/>
        </w:rPr>
        <w:t>639,07</w:t>
      </w:r>
      <w:r w:rsidRPr="00D74633">
        <w:rPr>
          <w:snapToGrid w:val="0"/>
          <w:sz w:val="28"/>
          <w:szCs w:val="28"/>
        </w:rPr>
        <w:t xml:space="preserve"> </w:t>
      </w:r>
      <w:proofErr w:type="spellStart"/>
      <w:r w:rsidRPr="00D74633">
        <w:rPr>
          <w:sz w:val="28"/>
          <w:szCs w:val="28"/>
        </w:rPr>
        <w:t>тыс.руб</w:t>
      </w:r>
      <w:proofErr w:type="spellEnd"/>
      <w:r w:rsidRPr="00D74633">
        <w:rPr>
          <w:sz w:val="28"/>
          <w:szCs w:val="28"/>
        </w:rPr>
        <w:t>.) / (4</w:t>
      </w:r>
      <w:r w:rsidRPr="00D74633">
        <w:rPr>
          <w:snapToGrid w:val="0"/>
          <w:sz w:val="28"/>
          <w:szCs w:val="28"/>
        </w:rPr>
        <w:t> </w:t>
      </w:r>
      <w:r w:rsidRPr="00D74633">
        <w:rPr>
          <w:sz w:val="28"/>
          <w:szCs w:val="28"/>
        </w:rPr>
        <w:t>757,35 т. + 7</w:t>
      </w:r>
      <w:r w:rsidRPr="00D74633">
        <w:rPr>
          <w:snapToGrid w:val="0"/>
          <w:sz w:val="28"/>
          <w:szCs w:val="28"/>
        </w:rPr>
        <w:t> </w:t>
      </w:r>
      <w:r w:rsidRPr="00D74633">
        <w:rPr>
          <w:sz w:val="28"/>
          <w:szCs w:val="28"/>
        </w:rPr>
        <w:t>136,03 т.) * 1</w:t>
      </w:r>
      <w:r w:rsidRPr="00D74633">
        <w:rPr>
          <w:snapToGrid w:val="0"/>
          <w:sz w:val="28"/>
          <w:szCs w:val="28"/>
        </w:rPr>
        <w:t> </w:t>
      </w:r>
      <w:r w:rsidRPr="00D74633">
        <w:rPr>
          <w:sz w:val="28"/>
          <w:szCs w:val="28"/>
        </w:rPr>
        <w:t xml:space="preserve">000) = </w:t>
      </w:r>
      <w:bookmarkStart w:id="118" w:name="_Hlk184144985"/>
      <w:r w:rsidRPr="00D74633">
        <w:rPr>
          <w:sz w:val="28"/>
          <w:szCs w:val="28"/>
        </w:rPr>
        <w:t xml:space="preserve">817,65 </w:t>
      </w:r>
      <w:bookmarkEnd w:id="118"/>
      <w:r w:rsidRPr="00D74633">
        <w:rPr>
          <w:sz w:val="28"/>
          <w:szCs w:val="28"/>
        </w:rPr>
        <w:t>руб./т.</w:t>
      </w:r>
    </w:p>
    <w:p w14:paraId="4A46A072" w14:textId="77777777" w:rsidR="00D74633" w:rsidRPr="00D74633" w:rsidRDefault="00D74633" w:rsidP="00D74633">
      <w:pPr>
        <w:tabs>
          <w:tab w:val="left" w:pos="1890"/>
        </w:tabs>
        <w:ind w:firstLine="720"/>
        <w:jc w:val="both"/>
        <w:rPr>
          <w:sz w:val="28"/>
          <w:szCs w:val="28"/>
        </w:rPr>
      </w:pPr>
      <w:r w:rsidRPr="00D74633">
        <w:rPr>
          <w:sz w:val="28"/>
          <w:szCs w:val="28"/>
        </w:rPr>
        <w:t>Экспертами предлагается учесть в расчет НВВ 2025 года цену на перевозку угля до котельных по альтернативному расчету в размере 817,65 руб./т.</w:t>
      </w:r>
    </w:p>
    <w:p w14:paraId="1286182C" w14:textId="77777777" w:rsidR="00D74633" w:rsidRPr="00D74633" w:rsidRDefault="00D74633" w:rsidP="00D74633">
      <w:pPr>
        <w:tabs>
          <w:tab w:val="left" w:pos="1890"/>
        </w:tabs>
        <w:ind w:firstLine="720"/>
        <w:jc w:val="both"/>
        <w:rPr>
          <w:bCs/>
          <w:sz w:val="28"/>
          <w:szCs w:val="28"/>
        </w:rPr>
      </w:pPr>
      <w:r w:rsidRPr="00D74633">
        <w:rPr>
          <w:sz w:val="28"/>
          <w:szCs w:val="28"/>
        </w:rPr>
        <w:t>Таким образом, экономически обоснованные расходы на автомобильные перевозки по расчету экспертов составили 9</w:t>
      </w:r>
      <w:r w:rsidRPr="00D74633">
        <w:rPr>
          <w:snapToGrid w:val="0"/>
          <w:sz w:val="28"/>
          <w:szCs w:val="28"/>
        </w:rPr>
        <w:t> </w:t>
      </w:r>
      <w:r w:rsidRPr="00D74633">
        <w:rPr>
          <w:sz w:val="28"/>
          <w:szCs w:val="28"/>
        </w:rPr>
        <w:t>724,66</w:t>
      </w:r>
      <w:r w:rsidRPr="00D74633">
        <w:rPr>
          <w:bCs/>
          <w:sz w:val="28"/>
          <w:szCs w:val="28"/>
        </w:rPr>
        <w:t xml:space="preserve"> </w:t>
      </w:r>
      <w:proofErr w:type="spellStart"/>
      <w:r w:rsidRPr="00D74633">
        <w:rPr>
          <w:bCs/>
          <w:sz w:val="28"/>
          <w:szCs w:val="28"/>
        </w:rPr>
        <w:t>тыс.руб</w:t>
      </w:r>
      <w:proofErr w:type="spellEnd"/>
      <w:r w:rsidRPr="00D74633">
        <w:rPr>
          <w:bCs/>
          <w:sz w:val="28"/>
          <w:szCs w:val="28"/>
        </w:rPr>
        <w:t>.</w:t>
      </w:r>
    </w:p>
    <w:p w14:paraId="3D5A12E5" w14:textId="77777777" w:rsidR="00D74633" w:rsidRPr="00D74633" w:rsidRDefault="00D74633" w:rsidP="00D74633">
      <w:pPr>
        <w:tabs>
          <w:tab w:val="left" w:pos="1890"/>
        </w:tabs>
        <w:ind w:firstLine="720"/>
        <w:jc w:val="both"/>
        <w:rPr>
          <w:sz w:val="28"/>
          <w:szCs w:val="28"/>
        </w:rPr>
      </w:pPr>
      <w:r w:rsidRPr="00D74633">
        <w:rPr>
          <w:sz w:val="28"/>
          <w:szCs w:val="28"/>
        </w:rPr>
        <w:t>Корректировка плановых расходов по статье, на 2024 год относительно предложений предприятия составила 1</w:t>
      </w:r>
      <w:r w:rsidRPr="00D74633">
        <w:rPr>
          <w:snapToGrid w:val="0"/>
          <w:sz w:val="28"/>
          <w:szCs w:val="28"/>
        </w:rPr>
        <w:t> </w:t>
      </w:r>
      <w:r w:rsidRPr="00D74633">
        <w:rPr>
          <w:sz w:val="28"/>
          <w:szCs w:val="28"/>
        </w:rPr>
        <w:t xml:space="preserve">734,34 тыс. руб. в сторону снижения, </w:t>
      </w:r>
      <w:r w:rsidRPr="00D74633">
        <w:rPr>
          <w:sz w:val="28"/>
          <w:szCs w:val="28"/>
        </w:rPr>
        <w:br/>
        <w:t>в связи с перерасчетом цены доставки т/км..</w:t>
      </w:r>
    </w:p>
    <w:p w14:paraId="4393BCE6" w14:textId="77777777" w:rsidR="00D74633" w:rsidRPr="00D74633" w:rsidRDefault="00D74633" w:rsidP="00D74633">
      <w:pPr>
        <w:tabs>
          <w:tab w:val="left" w:pos="1890"/>
        </w:tabs>
        <w:ind w:firstLine="720"/>
        <w:jc w:val="both"/>
        <w:rPr>
          <w:sz w:val="28"/>
          <w:szCs w:val="28"/>
        </w:rPr>
      </w:pPr>
      <w:r w:rsidRPr="00D74633">
        <w:rPr>
          <w:snapToGrid w:val="0"/>
          <w:sz w:val="28"/>
          <w:szCs w:val="28"/>
        </w:rPr>
        <w:t xml:space="preserve">Предприятием представлен расчет услуг технологического транспорта, </w:t>
      </w:r>
      <w:r w:rsidRPr="00D74633">
        <w:rPr>
          <w:snapToGrid w:val="0"/>
          <w:sz w:val="28"/>
          <w:szCs w:val="28"/>
        </w:rPr>
        <w:br/>
        <w:t xml:space="preserve">в целях функционирования котельной. Согласно данному расчету, стоимость </w:t>
      </w:r>
      <w:proofErr w:type="spellStart"/>
      <w:r w:rsidRPr="00D74633">
        <w:rPr>
          <w:snapToGrid w:val="0"/>
          <w:sz w:val="28"/>
          <w:szCs w:val="28"/>
        </w:rPr>
        <w:t>буртовки</w:t>
      </w:r>
      <w:proofErr w:type="spellEnd"/>
      <w:r w:rsidRPr="00D74633">
        <w:rPr>
          <w:snapToGrid w:val="0"/>
          <w:sz w:val="28"/>
          <w:szCs w:val="28"/>
        </w:rPr>
        <w:t xml:space="preserve"> составила </w:t>
      </w:r>
      <w:r w:rsidRPr="00D74633">
        <w:rPr>
          <w:sz w:val="28"/>
          <w:szCs w:val="28"/>
        </w:rPr>
        <w:t xml:space="preserve">275,01 руб./т. </w:t>
      </w:r>
    </w:p>
    <w:p w14:paraId="15C29800"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 xml:space="preserve">Экспертами для расчета затрат на </w:t>
      </w:r>
      <w:proofErr w:type="spellStart"/>
      <w:r w:rsidRPr="00D74633">
        <w:rPr>
          <w:snapToGrid w:val="0"/>
          <w:sz w:val="28"/>
          <w:szCs w:val="28"/>
        </w:rPr>
        <w:t>буртовку</w:t>
      </w:r>
      <w:proofErr w:type="spellEnd"/>
      <w:r w:rsidRPr="00D74633">
        <w:rPr>
          <w:snapToGrid w:val="0"/>
          <w:sz w:val="28"/>
          <w:szCs w:val="28"/>
        </w:rPr>
        <w:t xml:space="preserve"> выполнен альтернативный расчет, согласно каталогу «Цены в строительстве» стоимость машино-часа (Трактор Т-170) на июль 2023 года составила 1 704,82 руб. маш./ч (без НДС) (Раздел 1. </w:t>
      </w:r>
      <w:proofErr w:type="spellStart"/>
      <w:r w:rsidRPr="00D74633">
        <w:rPr>
          <w:snapToGrid w:val="0"/>
          <w:sz w:val="28"/>
          <w:szCs w:val="28"/>
        </w:rPr>
        <w:t>Автоцементовозы</w:t>
      </w:r>
      <w:proofErr w:type="spellEnd"/>
      <w:r w:rsidRPr="00D74633">
        <w:rPr>
          <w:snapToGrid w:val="0"/>
          <w:sz w:val="28"/>
          <w:szCs w:val="28"/>
        </w:rPr>
        <w:t>, тракторы, прицепы тракторные (</w:t>
      </w:r>
      <w:proofErr w:type="spellStart"/>
      <w:r w:rsidRPr="00D74633">
        <w:rPr>
          <w:snapToGrid w:val="0"/>
          <w:sz w:val="28"/>
          <w:szCs w:val="28"/>
        </w:rPr>
        <w:t>стр</w:t>
      </w:r>
      <w:proofErr w:type="spellEnd"/>
      <w:r w:rsidRPr="00D74633">
        <w:rPr>
          <w:snapToGrid w:val="0"/>
          <w:sz w:val="28"/>
          <w:szCs w:val="28"/>
        </w:rPr>
        <w:t xml:space="preserve"> 551, п/п 16)) с применением ИЦП на 2024 год к 2023 году – (123,0%) и на 2025 год к 2024 году – (104,3%) опубликованный 30.09.2024 на сайте Минэкономразвития России, которая составила 2 187,10 руб. маш./ч. (1 704,82 </w:t>
      </w:r>
      <w:bookmarkStart w:id="119" w:name="_Hlk184204024"/>
      <w:r w:rsidRPr="00D74633">
        <w:rPr>
          <w:snapToGrid w:val="0"/>
          <w:sz w:val="28"/>
          <w:szCs w:val="28"/>
        </w:rPr>
        <w:t>×</w:t>
      </w:r>
      <w:bookmarkEnd w:id="119"/>
      <w:r w:rsidRPr="00D74633">
        <w:rPr>
          <w:snapToGrid w:val="0"/>
          <w:sz w:val="28"/>
          <w:szCs w:val="28"/>
        </w:rPr>
        <w:t xml:space="preserve"> 1,23 × 1,043 = 2 187,10 руб. маш./ч.). </w:t>
      </w:r>
    </w:p>
    <w:p w14:paraId="654E06AC"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 xml:space="preserve">Результаты расчета цены </w:t>
      </w:r>
      <w:proofErr w:type="spellStart"/>
      <w:r w:rsidRPr="00D74633">
        <w:rPr>
          <w:snapToGrid w:val="0"/>
          <w:sz w:val="28"/>
          <w:szCs w:val="28"/>
        </w:rPr>
        <w:t>буртовки</w:t>
      </w:r>
      <w:proofErr w:type="spellEnd"/>
      <w:r w:rsidRPr="00D74633">
        <w:rPr>
          <w:snapToGrid w:val="0"/>
          <w:sz w:val="28"/>
          <w:szCs w:val="28"/>
        </w:rPr>
        <w:t xml:space="preserve"> приведен в таблице 13.</w:t>
      </w:r>
    </w:p>
    <w:p w14:paraId="7D62EA0B" w14:textId="77777777" w:rsidR="00D74633" w:rsidRPr="00D74633" w:rsidRDefault="00D74633" w:rsidP="00D74633">
      <w:pPr>
        <w:tabs>
          <w:tab w:val="left" w:pos="1890"/>
        </w:tabs>
        <w:ind w:firstLine="720"/>
        <w:jc w:val="both"/>
        <w:rPr>
          <w:snapToGrid w:val="0"/>
          <w:sz w:val="28"/>
          <w:szCs w:val="28"/>
        </w:rPr>
      </w:pPr>
    </w:p>
    <w:p w14:paraId="56B9A7F9" w14:textId="77777777" w:rsidR="00D74633" w:rsidRPr="00D74633" w:rsidRDefault="00D74633" w:rsidP="00D74633">
      <w:pPr>
        <w:tabs>
          <w:tab w:val="left" w:pos="1890"/>
        </w:tabs>
        <w:ind w:firstLine="720"/>
        <w:jc w:val="both"/>
        <w:rPr>
          <w:snapToGrid w:val="0"/>
          <w:sz w:val="28"/>
          <w:szCs w:val="28"/>
        </w:rPr>
      </w:pPr>
    </w:p>
    <w:p w14:paraId="2B6DDE97" w14:textId="77777777" w:rsidR="00D74633" w:rsidRPr="00D74633" w:rsidRDefault="00D74633" w:rsidP="00D74633">
      <w:pPr>
        <w:tabs>
          <w:tab w:val="left" w:pos="1890"/>
        </w:tabs>
        <w:ind w:firstLine="720"/>
        <w:jc w:val="both"/>
        <w:rPr>
          <w:snapToGrid w:val="0"/>
          <w:sz w:val="28"/>
          <w:szCs w:val="28"/>
        </w:rPr>
      </w:pPr>
    </w:p>
    <w:p w14:paraId="3101063F" w14:textId="77777777" w:rsidR="00D74633" w:rsidRPr="00D74633" w:rsidRDefault="00D74633" w:rsidP="00D74633">
      <w:pPr>
        <w:tabs>
          <w:tab w:val="left" w:pos="1890"/>
        </w:tabs>
        <w:ind w:firstLine="720"/>
        <w:jc w:val="right"/>
        <w:rPr>
          <w:snapToGrid w:val="0"/>
          <w:sz w:val="28"/>
          <w:szCs w:val="28"/>
        </w:rPr>
      </w:pPr>
      <w:r w:rsidRPr="00D74633">
        <w:rPr>
          <w:snapToGrid w:val="0"/>
          <w:sz w:val="28"/>
          <w:szCs w:val="28"/>
        </w:rPr>
        <w:t>Таблица 13</w:t>
      </w:r>
    </w:p>
    <w:p w14:paraId="0F596BFE" w14:textId="77777777" w:rsidR="00D74633" w:rsidRPr="00D74633" w:rsidRDefault="00D74633" w:rsidP="00D74633">
      <w:pPr>
        <w:tabs>
          <w:tab w:val="left" w:pos="1890"/>
        </w:tabs>
        <w:ind w:firstLine="720"/>
        <w:jc w:val="center"/>
        <w:rPr>
          <w:snapToGrid w:val="0"/>
          <w:sz w:val="28"/>
          <w:szCs w:val="28"/>
        </w:rPr>
      </w:pPr>
      <w:r w:rsidRPr="00D74633">
        <w:rPr>
          <w:snapToGrid w:val="0"/>
          <w:sz w:val="28"/>
          <w:szCs w:val="28"/>
        </w:rPr>
        <w:t xml:space="preserve">Расчет стоимости </w:t>
      </w:r>
      <w:proofErr w:type="spellStart"/>
      <w:r w:rsidRPr="00D74633">
        <w:rPr>
          <w:snapToGrid w:val="0"/>
          <w:sz w:val="28"/>
          <w:szCs w:val="28"/>
        </w:rPr>
        <w:t>буртовки</w:t>
      </w:r>
      <w:proofErr w:type="spellEnd"/>
    </w:p>
    <w:tbl>
      <w:tblPr>
        <w:tblW w:w="10060" w:type="dxa"/>
        <w:tblInd w:w="113" w:type="dxa"/>
        <w:tblLayout w:type="fixed"/>
        <w:tblLook w:val="04A0" w:firstRow="1" w:lastRow="0" w:firstColumn="1" w:lastColumn="0" w:noHBand="0" w:noVBand="1"/>
      </w:tblPr>
      <w:tblGrid>
        <w:gridCol w:w="1700"/>
        <w:gridCol w:w="1700"/>
        <w:gridCol w:w="1700"/>
        <w:gridCol w:w="1700"/>
        <w:gridCol w:w="1700"/>
        <w:gridCol w:w="1560"/>
      </w:tblGrid>
      <w:tr w:rsidR="00D74633" w:rsidRPr="00D74633" w14:paraId="332D220C" w14:textId="77777777" w:rsidTr="00447CD5">
        <w:trPr>
          <w:trHeight w:val="979"/>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09F3A" w14:textId="77777777" w:rsidR="00D74633" w:rsidRPr="00D74633" w:rsidRDefault="00D74633" w:rsidP="00D74633">
            <w:pPr>
              <w:tabs>
                <w:tab w:val="left" w:pos="1890"/>
              </w:tabs>
              <w:ind w:firstLine="22"/>
              <w:jc w:val="center"/>
              <w:rPr>
                <w:snapToGrid w:val="0"/>
                <w:sz w:val="22"/>
                <w:szCs w:val="22"/>
              </w:rPr>
            </w:pPr>
            <w:r w:rsidRPr="00D74633">
              <w:rPr>
                <w:snapToGrid w:val="0"/>
                <w:sz w:val="22"/>
                <w:szCs w:val="22"/>
              </w:rPr>
              <w:lastRenderedPageBreak/>
              <w:t>годовая потребность</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B39577F" w14:textId="77777777" w:rsidR="00D74633" w:rsidRPr="00D74633" w:rsidRDefault="00D74633" w:rsidP="00D74633">
            <w:pPr>
              <w:tabs>
                <w:tab w:val="left" w:pos="1890"/>
              </w:tabs>
              <w:jc w:val="center"/>
              <w:rPr>
                <w:snapToGrid w:val="0"/>
                <w:sz w:val="22"/>
                <w:szCs w:val="22"/>
              </w:rPr>
            </w:pPr>
            <w:r w:rsidRPr="00D74633">
              <w:rPr>
                <w:snapToGrid w:val="0"/>
                <w:sz w:val="22"/>
                <w:szCs w:val="22"/>
              </w:rPr>
              <w:t xml:space="preserve">Время </w:t>
            </w:r>
            <w:proofErr w:type="spellStart"/>
            <w:r w:rsidRPr="00D74633">
              <w:rPr>
                <w:snapToGrid w:val="0"/>
                <w:sz w:val="22"/>
                <w:szCs w:val="22"/>
              </w:rPr>
              <w:t>буртовки</w:t>
            </w:r>
            <w:proofErr w:type="spellEnd"/>
            <w:r w:rsidRPr="00D74633">
              <w:rPr>
                <w:snapToGrid w:val="0"/>
                <w:sz w:val="22"/>
                <w:szCs w:val="22"/>
              </w:rPr>
              <w:t xml:space="preserve"> угля час.</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11DEA4D7" w14:textId="77777777" w:rsidR="00D74633" w:rsidRPr="00D74633" w:rsidRDefault="00D74633" w:rsidP="00D74633">
            <w:pPr>
              <w:tabs>
                <w:tab w:val="left" w:pos="1890"/>
              </w:tabs>
              <w:jc w:val="center"/>
              <w:rPr>
                <w:snapToGrid w:val="0"/>
                <w:sz w:val="22"/>
                <w:szCs w:val="22"/>
              </w:rPr>
            </w:pPr>
            <w:proofErr w:type="spellStart"/>
            <w:r w:rsidRPr="00D74633">
              <w:rPr>
                <w:snapToGrid w:val="0"/>
                <w:sz w:val="22"/>
                <w:szCs w:val="22"/>
              </w:rPr>
              <w:t>стоимось</w:t>
            </w:r>
            <w:proofErr w:type="spellEnd"/>
            <w:r w:rsidRPr="00D74633">
              <w:rPr>
                <w:snapToGrid w:val="0"/>
                <w:sz w:val="22"/>
                <w:szCs w:val="22"/>
              </w:rPr>
              <w:t xml:space="preserve"> </w:t>
            </w:r>
            <w:proofErr w:type="spellStart"/>
            <w:r w:rsidRPr="00D74633">
              <w:rPr>
                <w:snapToGrid w:val="0"/>
                <w:sz w:val="22"/>
                <w:szCs w:val="22"/>
              </w:rPr>
              <w:t>буртовки</w:t>
            </w:r>
            <w:proofErr w:type="spellEnd"/>
            <w:r w:rsidRPr="00D74633">
              <w:rPr>
                <w:snapToGrid w:val="0"/>
                <w:sz w:val="22"/>
                <w:szCs w:val="22"/>
              </w:rPr>
              <w:t xml:space="preserve"> на котельной </w:t>
            </w:r>
          </w:p>
          <w:p w14:paraId="25668FC5" w14:textId="77777777" w:rsidR="00D74633" w:rsidRPr="00D74633" w:rsidRDefault="00D74633" w:rsidP="00D74633">
            <w:pPr>
              <w:tabs>
                <w:tab w:val="left" w:pos="1890"/>
              </w:tabs>
              <w:jc w:val="center"/>
              <w:rPr>
                <w:snapToGrid w:val="0"/>
                <w:sz w:val="22"/>
                <w:szCs w:val="22"/>
              </w:rPr>
            </w:pPr>
            <w:r w:rsidRPr="00D74633">
              <w:rPr>
                <w:snapToGrid w:val="0"/>
                <w:sz w:val="22"/>
                <w:szCs w:val="22"/>
              </w:rPr>
              <w:t>тыс.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AA62CDD" w14:textId="77777777" w:rsidR="00D74633" w:rsidRPr="00D74633" w:rsidRDefault="00D74633" w:rsidP="00D74633">
            <w:pPr>
              <w:tabs>
                <w:tab w:val="left" w:pos="1890"/>
              </w:tabs>
              <w:jc w:val="center"/>
              <w:rPr>
                <w:snapToGrid w:val="0"/>
                <w:sz w:val="22"/>
                <w:szCs w:val="22"/>
              </w:rPr>
            </w:pPr>
            <w:r w:rsidRPr="00D74633">
              <w:rPr>
                <w:snapToGrid w:val="0"/>
                <w:sz w:val="22"/>
                <w:szCs w:val="22"/>
              </w:rPr>
              <w:t>стоимость маш/час. Трактор Т-170</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04141240" w14:textId="77777777" w:rsidR="00D74633" w:rsidRPr="00D74633" w:rsidRDefault="00D74633" w:rsidP="00D74633">
            <w:pPr>
              <w:tabs>
                <w:tab w:val="left" w:pos="1890"/>
              </w:tabs>
              <w:jc w:val="center"/>
              <w:rPr>
                <w:snapToGrid w:val="0"/>
                <w:sz w:val="22"/>
                <w:szCs w:val="22"/>
              </w:rPr>
            </w:pPr>
            <w:r w:rsidRPr="00D74633">
              <w:rPr>
                <w:snapToGrid w:val="0"/>
                <w:sz w:val="22"/>
                <w:szCs w:val="22"/>
              </w:rPr>
              <w:t xml:space="preserve">Затраты по  </w:t>
            </w:r>
            <w:proofErr w:type="spellStart"/>
            <w:r w:rsidRPr="00D74633">
              <w:rPr>
                <w:snapToGrid w:val="0"/>
                <w:sz w:val="22"/>
                <w:szCs w:val="22"/>
              </w:rPr>
              <w:t>буртовке</w:t>
            </w:r>
            <w:proofErr w:type="spellEnd"/>
            <w:r w:rsidRPr="00D74633">
              <w:rPr>
                <w:snapToGrid w:val="0"/>
                <w:sz w:val="22"/>
                <w:szCs w:val="22"/>
              </w:rPr>
              <w:t xml:space="preserve"> угля </w:t>
            </w:r>
            <w:proofErr w:type="spellStart"/>
            <w:r w:rsidRPr="00D74633">
              <w:rPr>
                <w:snapToGrid w:val="0"/>
                <w:sz w:val="22"/>
                <w:szCs w:val="22"/>
              </w:rPr>
              <w:t>тыс.руб</w:t>
            </w:r>
            <w:proofErr w:type="spellEnd"/>
            <w:r w:rsidRPr="00D74633">
              <w:rPr>
                <w:snapToGrid w:val="0"/>
                <w:sz w:val="22"/>
                <w:szCs w:val="22"/>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10CCD50" w14:textId="77777777" w:rsidR="00D74633" w:rsidRPr="00D74633" w:rsidRDefault="00D74633" w:rsidP="00D74633">
            <w:pPr>
              <w:tabs>
                <w:tab w:val="left" w:pos="1890"/>
              </w:tabs>
              <w:jc w:val="center"/>
              <w:rPr>
                <w:snapToGrid w:val="0"/>
                <w:sz w:val="22"/>
                <w:szCs w:val="22"/>
              </w:rPr>
            </w:pPr>
            <w:r w:rsidRPr="00D74633">
              <w:rPr>
                <w:snapToGrid w:val="0"/>
                <w:sz w:val="22"/>
                <w:szCs w:val="22"/>
              </w:rPr>
              <w:t xml:space="preserve">Цена </w:t>
            </w:r>
            <w:proofErr w:type="spellStart"/>
            <w:r w:rsidRPr="00D74633">
              <w:rPr>
                <w:snapToGrid w:val="0"/>
                <w:sz w:val="22"/>
                <w:szCs w:val="22"/>
              </w:rPr>
              <w:t>буртовки</w:t>
            </w:r>
            <w:proofErr w:type="spellEnd"/>
            <w:r w:rsidRPr="00D74633">
              <w:rPr>
                <w:snapToGrid w:val="0"/>
                <w:sz w:val="22"/>
                <w:szCs w:val="22"/>
              </w:rPr>
              <w:t>, руб./т</w:t>
            </w:r>
          </w:p>
        </w:tc>
      </w:tr>
      <w:tr w:rsidR="00D74633" w:rsidRPr="00D74633" w14:paraId="09569F6B" w14:textId="77777777" w:rsidTr="00447CD5">
        <w:trPr>
          <w:trHeight w:val="30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FF1BC" w14:textId="77777777" w:rsidR="00D74633" w:rsidRPr="00D74633" w:rsidRDefault="00D74633" w:rsidP="00D74633">
            <w:pPr>
              <w:jc w:val="center"/>
              <w:rPr>
                <w:sz w:val="20"/>
                <w:szCs w:val="20"/>
              </w:rPr>
            </w:pPr>
            <w:r w:rsidRPr="00D74633">
              <w:rPr>
                <w:snapToGrid w:val="0"/>
                <w:sz w:val="20"/>
                <w:szCs w:val="20"/>
              </w:rPr>
              <w:t>11893,38</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7869AF28" w14:textId="77777777" w:rsidR="00D74633" w:rsidRPr="00D74633" w:rsidRDefault="00D74633" w:rsidP="00D74633">
            <w:pPr>
              <w:jc w:val="center"/>
              <w:rPr>
                <w:snapToGrid w:val="0"/>
                <w:sz w:val="20"/>
                <w:szCs w:val="20"/>
              </w:rPr>
            </w:pPr>
            <w:r w:rsidRPr="00D74633">
              <w:rPr>
                <w:snapToGrid w:val="0"/>
                <w:sz w:val="20"/>
                <w:szCs w:val="20"/>
              </w:rPr>
              <w:t>1440</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09718706" w14:textId="77777777" w:rsidR="00D74633" w:rsidRPr="00D74633" w:rsidRDefault="00D74633" w:rsidP="00D74633">
            <w:pPr>
              <w:jc w:val="center"/>
              <w:rPr>
                <w:snapToGrid w:val="0"/>
                <w:sz w:val="20"/>
                <w:szCs w:val="20"/>
              </w:rPr>
            </w:pPr>
            <w:r w:rsidRPr="00D74633">
              <w:rPr>
                <w:snapToGrid w:val="0"/>
                <w:sz w:val="20"/>
                <w:szCs w:val="20"/>
              </w:rPr>
              <w:t>3149,42</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63559D76" w14:textId="77777777" w:rsidR="00D74633" w:rsidRPr="00D74633" w:rsidRDefault="00D74633" w:rsidP="00D74633">
            <w:pPr>
              <w:jc w:val="center"/>
              <w:rPr>
                <w:snapToGrid w:val="0"/>
                <w:sz w:val="20"/>
                <w:szCs w:val="20"/>
              </w:rPr>
            </w:pPr>
            <w:r w:rsidRPr="00D74633">
              <w:rPr>
                <w:snapToGrid w:val="0"/>
                <w:sz w:val="20"/>
                <w:szCs w:val="20"/>
              </w:rPr>
              <w:t>2187,10</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66869F1E" w14:textId="77777777" w:rsidR="00D74633" w:rsidRPr="00D74633" w:rsidRDefault="00D74633" w:rsidP="00D74633">
            <w:pPr>
              <w:jc w:val="center"/>
              <w:rPr>
                <w:snapToGrid w:val="0"/>
                <w:sz w:val="20"/>
                <w:szCs w:val="20"/>
              </w:rPr>
            </w:pPr>
            <w:r w:rsidRPr="00D74633">
              <w:rPr>
                <w:snapToGrid w:val="0"/>
                <w:sz w:val="20"/>
                <w:szCs w:val="20"/>
              </w:rPr>
              <w:t>3149,42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5932747" w14:textId="77777777" w:rsidR="00D74633" w:rsidRPr="00D74633" w:rsidRDefault="00D74633" w:rsidP="00D74633">
            <w:pPr>
              <w:jc w:val="center"/>
              <w:rPr>
                <w:snapToGrid w:val="0"/>
                <w:sz w:val="20"/>
                <w:szCs w:val="20"/>
              </w:rPr>
            </w:pPr>
            <w:r w:rsidRPr="00D74633">
              <w:rPr>
                <w:snapToGrid w:val="0"/>
                <w:sz w:val="20"/>
                <w:szCs w:val="20"/>
              </w:rPr>
              <w:t>264,80</w:t>
            </w:r>
          </w:p>
        </w:tc>
      </w:tr>
    </w:tbl>
    <w:p w14:paraId="5B2E906E" w14:textId="77777777" w:rsidR="00D74633" w:rsidRPr="00D74633" w:rsidRDefault="00D74633" w:rsidP="00D74633">
      <w:pPr>
        <w:tabs>
          <w:tab w:val="left" w:pos="1890"/>
        </w:tabs>
        <w:ind w:firstLine="720"/>
        <w:jc w:val="both"/>
        <w:rPr>
          <w:snapToGrid w:val="0"/>
          <w:sz w:val="28"/>
          <w:szCs w:val="28"/>
        </w:rPr>
      </w:pPr>
    </w:p>
    <w:p w14:paraId="2467AD85"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 xml:space="preserve">Экспертами предлагается принять расходы на </w:t>
      </w:r>
      <w:proofErr w:type="spellStart"/>
      <w:r w:rsidRPr="00D74633">
        <w:rPr>
          <w:snapToGrid w:val="0"/>
          <w:sz w:val="28"/>
          <w:szCs w:val="28"/>
        </w:rPr>
        <w:t>буртовку</w:t>
      </w:r>
      <w:proofErr w:type="spellEnd"/>
      <w:r w:rsidRPr="00D74633">
        <w:rPr>
          <w:snapToGrid w:val="0"/>
          <w:sz w:val="28"/>
          <w:szCs w:val="28"/>
        </w:rPr>
        <w:t xml:space="preserve"> в размере </w:t>
      </w:r>
      <w:r w:rsidRPr="00D74633">
        <w:rPr>
          <w:snapToGrid w:val="0"/>
          <w:sz w:val="28"/>
          <w:szCs w:val="28"/>
        </w:rPr>
        <w:br/>
      </w:r>
      <w:bookmarkStart w:id="120" w:name="_Hlk151577865"/>
      <w:r w:rsidRPr="00D74633">
        <w:rPr>
          <w:snapToGrid w:val="0"/>
          <w:sz w:val="28"/>
          <w:szCs w:val="28"/>
        </w:rPr>
        <w:t xml:space="preserve">3 149,42 </w:t>
      </w:r>
      <w:bookmarkEnd w:id="120"/>
      <w:proofErr w:type="spellStart"/>
      <w:r w:rsidRPr="00D74633">
        <w:rPr>
          <w:snapToGrid w:val="0"/>
          <w:sz w:val="28"/>
          <w:szCs w:val="28"/>
        </w:rPr>
        <w:t>тыс.руб</w:t>
      </w:r>
      <w:proofErr w:type="spellEnd"/>
      <w:r w:rsidRPr="00D74633">
        <w:rPr>
          <w:snapToGrid w:val="0"/>
          <w:sz w:val="28"/>
          <w:szCs w:val="28"/>
        </w:rPr>
        <w:t xml:space="preserve">. Сокращение расходов на </w:t>
      </w:r>
      <w:proofErr w:type="spellStart"/>
      <w:r w:rsidRPr="00D74633">
        <w:rPr>
          <w:snapToGrid w:val="0"/>
          <w:sz w:val="28"/>
          <w:szCs w:val="28"/>
        </w:rPr>
        <w:t>буртовку</w:t>
      </w:r>
      <w:proofErr w:type="spellEnd"/>
      <w:r w:rsidRPr="00D74633">
        <w:rPr>
          <w:snapToGrid w:val="0"/>
          <w:sz w:val="28"/>
          <w:szCs w:val="28"/>
        </w:rPr>
        <w:t xml:space="preserve"> обусловлено корректировкой, стоимости маш./ч. </w:t>
      </w:r>
    </w:p>
    <w:p w14:paraId="38788DD3"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Расходы составят 2 604,69 тыс. руб. (11 893,38 × 264,80=3 149,42 тыс. руб.).</w:t>
      </w:r>
    </w:p>
    <w:p w14:paraId="03E5AE93"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Всего расходы на транспортировку составили 12 874,08 тыс. руб.</w:t>
      </w:r>
    </w:p>
    <w:p w14:paraId="1D66E57E"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Корректировка плановых расходов по транспортировке, на 2025 год относительно предложений предприятия составила 2 279,92 тыс. руб. в сторону снижения, в связи с корректировкой, стоимости маш./ч. используемой техники.</w:t>
      </w:r>
    </w:p>
    <w:p w14:paraId="0F7ECD12" w14:textId="77777777" w:rsidR="00D74633" w:rsidRPr="00D74633" w:rsidRDefault="00D74633" w:rsidP="00D74633">
      <w:pPr>
        <w:widowControl w:val="0"/>
        <w:tabs>
          <w:tab w:val="left" w:pos="1890"/>
        </w:tabs>
        <w:ind w:firstLine="709"/>
        <w:jc w:val="both"/>
        <w:rPr>
          <w:sz w:val="28"/>
          <w:szCs w:val="28"/>
        </w:rPr>
      </w:pPr>
      <w:r w:rsidRPr="00D74633">
        <w:rPr>
          <w:snapToGrid w:val="0"/>
          <w:sz w:val="28"/>
          <w:szCs w:val="28"/>
        </w:rPr>
        <w:t>Корректировка плановых расходов всего по статье топливо в 2025 году, относительно предложений предприятия, составила 8 202,71 тыс. руб. в сторону снижения, в связи с изменением полезного отпуска, перерасчетом объема необходимого натурального топлива, цены натурального топлива и корректировкой стоимости доставки.</w:t>
      </w:r>
    </w:p>
    <w:p w14:paraId="0E8DEB28"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Сводная информация в разрезе статей затрат отражена в приложении 2 и 3 к данному экспертному заключению.</w:t>
      </w:r>
    </w:p>
    <w:p w14:paraId="7583192C" w14:textId="77777777" w:rsidR="00D74633" w:rsidRPr="00D74633" w:rsidRDefault="00D74633" w:rsidP="00D74633">
      <w:pPr>
        <w:tabs>
          <w:tab w:val="left" w:pos="1890"/>
        </w:tabs>
        <w:ind w:firstLine="720"/>
        <w:jc w:val="both"/>
        <w:rPr>
          <w:snapToGrid w:val="0"/>
          <w:sz w:val="28"/>
          <w:szCs w:val="28"/>
        </w:rPr>
      </w:pPr>
    </w:p>
    <w:p w14:paraId="41699D4D" w14:textId="77777777" w:rsidR="00D74633" w:rsidRPr="00D74633" w:rsidRDefault="00D74633" w:rsidP="00D74633">
      <w:pPr>
        <w:numPr>
          <w:ilvl w:val="1"/>
          <w:numId w:val="101"/>
        </w:numPr>
        <w:jc w:val="center"/>
        <w:outlineLvl w:val="1"/>
        <w:rPr>
          <w:b/>
          <w:bCs/>
          <w:snapToGrid w:val="0"/>
          <w:sz w:val="28"/>
          <w:szCs w:val="28"/>
        </w:rPr>
      </w:pPr>
      <w:bookmarkStart w:id="121" w:name="_Toc184298578"/>
      <w:r w:rsidRPr="00D74633">
        <w:rPr>
          <w:b/>
          <w:bCs/>
          <w:snapToGrid w:val="0"/>
          <w:sz w:val="28"/>
          <w:szCs w:val="28"/>
        </w:rPr>
        <w:t>Расходы на электрическую энергию</w:t>
      </w:r>
      <w:bookmarkEnd w:id="121"/>
    </w:p>
    <w:p w14:paraId="0BC4779B" w14:textId="77777777" w:rsidR="00D74633" w:rsidRPr="00D74633" w:rsidRDefault="00D74633" w:rsidP="00D74633">
      <w:pPr>
        <w:tabs>
          <w:tab w:val="left" w:pos="1890"/>
        </w:tabs>
        <w:ind w:right="142" w:firstLine="709"/>
        <w:jc w:val="both"/>
        <w:rPr>
          <w:snapToGrid w:val="0"/>
          <w:sz w:val="28"/>
          <w:szCs w:val="28"/>
        </w:rPr>
      </w:pPr>
      <w:r w:rsidRPr="00D74633">
        <w:rPr>
          <w:snapToGrid w:val="0"/>
          <w:sz w:val="28"/>
          <w:szCs w:val="28"/>
        </w:rPr>
        <w:t xml:space="preserve">По данной статье предприятием планируются расходы в размере </w:t>
      </w:r>
      <w:r w:rsidRPr="00D74633">
        <w:rPr>
          <w:snapToGrid w:val="0"/>
          <w:sz w:val="28"/>
          <w:szCs w:val="28"/>
        </w:rPr>
        <w:br/>
        <w:t>16 187,54 тыс. руб., при объеме электроэнергии 2 351,00 тыс. кВт*ч. и цене электроэнергии 4,27 руб./кВт*ч.</w:t>
      </w:r>
    </w:p>
    <w:p w14:paraId="0B2D269D" w14:textId="77777777" w:rsidR="00D74633" w:rsidRPr="00D74633" w:rsidRDefault="00D74633" w:rsidP="00D74633">
      <w:pPr>
        <w:tabs>
          <w:tab w:val="left" w:pos="1890"/>
        </w:tabs>
        <w:ind w:right="142" w:firstLine="709"/>
        <w:jc w:val="both"/>
        <w:rPr>
          <w:snapToGrid w:val="0"/>
          <w:sz w:val="28"/>
          <w:szCs w:val="28"/>
        </w:rPr>
      </w:pPr>
      <w:r w:rsidRPr="00D74633">
        <w:rPr>
          <w:snapToGrid w:val="0"/>
          <w:sz w:val="28"/>
          <w:szCs w:val="28"/>
        </w:rPr>
        <w:t>Предприятие приобретает электроэнергию у ОАО «</w:t>
      </w:r>
      <w:proofErr w:type="spellStart"/>
      <w:r w:rsidRPr="00D74633">
        <w:rPr>
          <w:snapToGrid w:val="0"/>
          <w:sz w:val="28"/>
          <w:szCs w:val="28"/>
        </w:rPr>
        <w:t>Кузбассэнергосбыт</w:t>
      </w:r>
      <w:proofErr w:type="spellEnd"/>
      <w:r w:rsidRPr="00D74633">
        <w:rPr>
          <w:snapToGrid w:val="0"/>
          <w:sz w:val="28"/>
          <w:szCs w:val="28"/>
        </w:rPr>
        <w:t>» уровня напряжения СН1, и годового объема мощности 6,52 МВт по двух ставочному тарифу.</w:t>
      </w:r>
    </w:p>
    <w:p w14:paraId="5E2F1C71" w14:textId="77777777" w:rsidR="00D74633" w:rsidRPr="00D74633" w:rsidRDefault="00D74633" w:rsidP="00D74633">
      <w:pPr>
        <w:ind w:firstLine="708"/>
        <w:jc w:val="both"/>
        <w:rPr>
          <w:snapToGrid w:val="0"/>
          <w:sz w:val="28"/>
          <w:szCs w:val="28"/>
        </w:rPr>
      </w:pPr>
      <w:r w:rsidRPr="00D74633">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смета предложение АО «Знамя» о финансовых потребностях на тепловую энергию на 2025 год (стр. 202 - 206, т/д); расходы на прочие покупаемые энергоресурсы (стр. 559 - 560, т/д); </w:t>
      </w:r>
      <w:r w:rsidRPr="00D74633">
        <w:rPr>
          <w:snapToGrid w:val="0"/>
          <w:sz w:val="28"/>
          <w:szCs w:val="28"/>
          <w:lang w:eastAsia="en-US"/>
        </w:rPr>
        <w:t>справка по электроэнергии за 2023 год, копии счетов-фактур на ЭЭ за 2023 год (стр. 563 - 593, т/д); договор на энергоснабжение АО «Знамя» (стр. 594 - 641, т/д);.</w:t>
      </w:r>
    </w:p>
    <w:p w14:paraId="5062F8DC" w14:textId="77777777" w:rsidR="00D74633" w:rsidRPr="00D74633" w:rsidRDefault="00D74633" w:rsidP="00D74633">
      <w:pPr>
        <w:ind w:right="142" w:firstLine="709"/>
        <w:jc w:val="both"/>
        <w:rPr>
          <w:snapToGrid w:val="0"/>
          <w:sz w:val="28"/>
          <w:szCs w:val="28"/>
        </w:rPr>
      </w:pPr>
      <w:r w:rsidRPr="00D74633">
        <w:rPr>
          <w:snapToGrid w:val="0"/>
          <w:sz w:val="28"/>
          <w:szCs w:val="28"/>
        </w:rPr>
        <w:t>Средневзвешенный тариф на покупку электрической энергии за 2023 год, в соответствии с представленными документами, составляет 6,88538 руб./кВт*ч.</w:t>
      </w:r>
    </w:p>
    <w:p w14:paraId="7FF1F9A4" w14:textId="77777777" w:rsidR="00D74633" w:rsidRPr="00D74633" w:rsidRDefault="00D74633" w:rsidP="00D74633">
      <w:pPr>
        <w:ind w:right="142" w:firstLine="709"/>
        <w:jc w:val="both"/>
        <w:rPr>
          <w:snapToGrid w:val="0"/>
          <w:sz w:val="28"/>
          <w:szCs w:val="28"/>
        </w:rPr>
      </w:pPr>
      <w:r w:rsidRPr="00D74633">
        <w:rPr>
          <w:snapToGrid w:val="0"/>
          <w:sz w:val="28"/>
          <w:szCs w:val="28"/>
        </w:rPr>
        <w:t xml:space="preserve">Эксперты рассчитали цену покупки электрической энергии на 2025 год, с последовательным применением индексов цен производителей (далее ИЦП) на обеспечение электрической энергией на 2024 и 2025 год в размере 1,051 и 1,098, согласно по </w:t>
      </w:r>
      <w:r w:rsidRPr="00D74633">
        <w:rPr>
          <w:sz w:val="28"/>
          <w:szCs w:val="28"/>
        </w:rPr>
        <w:t>прогнозу Минэкономразвития РФ, опубликованному на официальном сайте Минэкономразвития РФ от 30.09.2024</w:t>
      </w:r>
      <w:r w:rsidRPr="00D74633">
        <w:rPr>
          <w:snapToGrid w:val="0"/>
          <w:sz w:val="28"/>
          <w:szCs w:val="28"/>
        </w:rPr>
        <w:t xml:space="preserve">, в размере 7,13401 </w:t>
      </w:r>
      <w:r w:rsidRPr="00D74633">
        <w:rPr>
          <w:bCs/>
          <w:snapToGrid w:val="0"/>
          <w:sz w:val="28"/>
          <w:szCs w:val="28"/>
        </w:rPr>
        <w:t>руб./кВт*ч.</w:t>
      </w:r>
    </w:p>
    <w:p w14:paraId="01031419" w14:textId="77777777" w:rsidR="00D74633" w:rsidRPr="00D74633" w:rsidRDefault="00D74633" w:rsidP="00D74633">
      <w:pPr>
        <w:tabs>
          <w:tab w:val="left" w:pos="426"/>
          <w:tab w:val="left" w:pos="1418"/>
          <w:tab w:val="left" w:pos="1560"/>
        </w:tabs>
        <w:ind w:firstLine="709"/>
        <w:jc w:val="both"/>
        <w:rPr>
          <w:snapToGrid w:val="0"/>
          <w:sz w:val="28"/>
          <w:szCs w:val="28"/>
        </w:rPr>
      </w:pPr>
      <w:bookmarkStart w:id="122" w:name="_Toc21094958"/>
      <w:bookmarkStart w:id="123" w:name="_Toc24891735"/>
      <w:r w:rsidRPr="00D74633">
        <w:rPr>
          <w:snapToGrid w:val="0"/>
          <w:sz w:val="28"/>
          <w:szCs w:val="28"/>
        </w:rPr>
        <w:lastRenderedPageBreak/>
        <w:t>При расчете количества электроэнергии на 2025 год, требуемой при производстве тепловой энергии, экспертами принят объём потребления электроэнергии, в сопоставимых условиях с первым годом долгосрочного периода (2024) относительно изменения полезного отпуска тепла в 2025 году, всего в количестве 2</w:t>
      </w:r>
      <w:r w:rsidRPr="00D74633">
        <w:rPr>
          <w:sz w:val="28"/>
          <w:szCs w:val="28"/>
        </w:rPr>
        <w:t> </w:t>
      </w:r>
      <w:r w:rsidRPr="00D74633">
        <w:rPr>
          <w:snapToGrid w:val="0"/>
          <w:sz w:val="28"/>
          <w:szCs w:val="28"/>
        </w:rPr>
        <w:t>297,36 тыс. кВт*ч (в соответствии с п. 34 Методических указаний).</w:t>
      </w:r>
    </w:p>
    <w:p w14:paraId="6E26BEF2" w14:textId="77777777" w:rsidR="00D74633" w:rsidRPr="00D74633" w:rsidRDefault="00D74633" w:rsidP="00D74633">
      <w:pPr>
        <w:tabs>
          <w:tab w:val="left" w:pos="426"/>
          <w:tab w:val="left" w:pos="1418"/>
          <w:tab w:val="left" w:pos="1560"/>
        </w:tabs>
        <w:ind w:firstLine="709"/>
        <w:jc w:val="both"/>
        <w:rPr>
          <w:sz w:val="28"/>
          <w:szCs w:val="28"/>
        </w:rPr>
      </w:pPr>
      <w:r w:rsidRPr="00D74633">
        <w:rPr>
          <w:sz w:val="28"/>
          <w:szCs w:val="28"/>
        </w:rPr>
        <w:t>Таким образом, скорректированные расходы по статье на 2025 год составили 16 389,37 тыс. руб.</w:t>
      </w:r>
    </w:p>
    <w:p w14:paraId="5F784F23" w14:textId="77777777" w:rsidR="00D74633" w:rsidRPr="00D74633" w:rsidRDefault="00D74633" w:rsidP="00D74633">
      <w:pPr>
        <w:tabs>
          <w:tab w:val="left" w:pos="1890"/>
        </w:tabs>
        <w:ind w:firstLine="720"/>
        <w:jc w:val="both"/>
        <w:rPr>
          <w:snapToGrid w:val="0"/>
          <w:sz w:val="28"/>
          <w:szCs w:val="28"/>
        </w:rPr>
      </w:pPr>
      <w:r w:rsidRPr="00D74633">
        <w:rPr>
          <w:snapToGrid w:val="0"/>
          <w:sz w:val="28"/>
          <w:szCs w:val="28"/>
        </w:rPr>
        <w:t>Сводная информация в разрезе статей затрат отражена в приложении 2 и 3 к данному экспертному заключению.</w:t>
      </w:r>
    </w:p>
    <w:p w14:paraId="2580D572" w14:textId="77777777" w:rsidR="00D74633" w:rsidRPr="00D74633" w:rsidRDefault="00D74633" w:rsidP="00D74633">
      <w:pPr>
        <w:tabs>
          <w:tab w:val="left" w:pos="1890"/>
        </w:tabs>
        <w:ind w:firstLine="720"/>
        <w:jc w:val="both"/>
        <w:rPr>
          <w:snapToGrid w:val="0"/>
          <w:sz w:val="28"/>
          <w:szCs w:val="28"/>
        </w:rPr>
      </w:pPr>
    </w:p>
    <w:p w14:paraId="5A89472F" w14:textId="77777777" w:rsidR="00D74633" w:rsidRPr="00D74633" w:rsidRDefault="00D74633" w:rsidP="00D74633">
      <w:pPr>
        <w:numPr>
          <w:ilvl w:val="1"/>
          <w:numId w:val="101"/>
        </w:numPr>
        <w:jc w:val="center"/>
        <w:outlineLvl w:val="1"/>
        <w:rPr>
          <w:b/>
          <w:sz w:val="28"/>
          <w:szCs w:val="28"/>
          <w:lang w:val="x-none" w:eastAsia="x-none"/>
        </w:rPr>
      </w:pPr>
      <w:bookmarkStart w:id="124" w:name="_Toc184298579"/>
      <w:r w:rsidRPr="00D74633">
        <w:rPr>
          <w:b/>
          <w:sz w:val="28"/>
          <w:szCs w:val="28"/>
          <w:lang w:val="x-none" w:eastAsia="x-none"/>
        </w:rPr>
        <w:t>Расходы на холодную воду</w:t>
      </w:r>
      <w:bookmarkEnd w:id="124"/>
    </w:p>
    <w:p w14:paraId="5F7CCEEF" w14:textId="77777777" w:rsidR="00D74633" w:rsidRPr="00D74633" w:rsidRDefault="00D74633" w:rsidP="00D74633">
      <w:pPr>
        <w:tabs>
          <w:tab w:val="left" w:pos="709"/>
        </w:tabs>
        <w:ind w:firstLine="851"/>
        <w:jc w:val="both"/>
        <w:rPr>
          <w:b/>
          <w:bCs/>
          <w:sz w:val="28"/>
          <w:szCs w:val="28"/>
        </w:rPr>
      </w:pPr>
      <w:r w:rsidRPr="00D74633">
        <w:rPr>
          <w:snapToGrid w:val="0"/>
          <w:sz w:val="28"/>
          <w:szCs w:val="28"/>
        </w:rPr>
        <w:t xml:space="preserve">По данной статье предприятием планируются расходы в размере </w:t>
      </w:r>
      <w:r w:rsidRPr="00D74633">
        <w:rPr>
          <w:snapToGrid w:val="0"/>
          <w:sz w:val="28"/>
          <w:szCs w:val="28"/>
        </w:rPr>
        <w:br/>
        <w:t>7</w:t>
      </w:r>
      <w:r w:rsidRPr="00D74633">
        <w:rPr>
          <w:sz w:val="28"/>
          <w:szCs w:val="28"/>
        </w:rPr>
        <w:t> </w:t>
      </w:r>
      <w:r w:rsidRPr="00D74633">
        <w:rPr>
          <w:snapToGrid w:val="0"/>
          <w:sz w:val="28"/>
          <w:szCs w:val="28"/>
        </w:rPr>
        <w:t>994,85 тыс. руб., при объеме холодной воды 132,19 тыс. м3.</w:t>
      </w:r>
    </w:p>
    <w:p w14:paraId="521B8023" w14:textId="77777777" w:rsidR="00D74633" w:rsidRPr="00D74633" w:rsidRDefault="00D74633" w:rsidP="00D74633">
      <w:pPr>
        <w:tabs>
          <w:tab w:val="left" w:pos="709"/>
        </w:tabs>
        <w:ind w:firstLine="851"/>
        <w:jc w:val="both"/>
        <w:rPr>
          <w:sz w:val="28"/>
          <w:szCs w:val="28"/>
        </w:rPr>
      </w:pPr>
      <w:bookmarkStart w:id="125" w:name="_Hlk9236923"/>
      <w:bookmarkStart w:id="126" w:name="_Toc498690943"/>
      <w:r w:rsidRPr="00D74633">
        <w:rPr>
          <w:sz w:val="28"/>
          <w:szCs w:val="28"/>
        </w:rPr>
        <w:t>Тариф на водоснабжение АО «Знамя» не установлен.</w:t>
      </w:r>
    </w:p>
    <w:p w14:paraId="040FAC57" w14:textId="77777777" w:rsidR="00D74633" w:rsidRPr="00D74633" w:rsidRDefault="00D74633" w:rsidP="00D74633">
      <w:pPr>
        <w:tabs>
          <w:tab w:val="left" w:pos="709"/>
        </w:tabs>
        <w:ind w:firstLine="851"/>
        <w:jc w:val="both"/>
        <w:rPr>
          <w:sz w:val="28"/>
          <w:szCs w:val="28"/>
        </w:rPr>
      </w:pPr>
      <w:r w:rsidRPr="00D74633">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w:t>
      </w:r>
      <w:r w:rsidRPr="00D74633">
        <w:rPr>
          <w:snapToGrid w:val="0"/>
          <w:sz w:val="28"/>
          <w:szCs w:val="28"/>
          <w:lang w:eastAsia="en-US"/>
        </w:rPr>
        <w:t xml:space="preserve">смета предложение АО «Знамя» о финансовых потребностях на тепловую энергию на 2025 год (стр. 202 - 206, т/д); </w:t>
      </w:r>
      <w:bookmarkStart w:id="127" w:name="_Hlk151640626"/>
      <w:r w:rsidRPr="00D74633">
        <w:rPr>
          <w:snapToGrid w:val="0"/>
          <w:sz w:val="28"/>
          <w:szCs w:val="28"/>
        </w:rPr>
        <w:t xml:space="preserve">расчет расхода и количества воды на выработку и транспорт тепловой энергии и объема сточных вод </w:t>
      </w:r>
      <w:r w:rsidRPr="00D74633">
        <w:rPr>
          <w:snapToGrid w:val="0"/>
          <w:sz w:val="28"/>
          <w:szCs w:val="28"/>
          <w:lang w:eastAsia="en-US"/>
        </w:rPr>
        <w:t>(стр. 507 - 509, т/д);</w:t>
      </w:r>
      <w:r w:rsidRPr="00D74633">
        <w:rPr>
          <w:snapToGrid w:val="0"/>
          <w:sz w:val="28"/>
          <w:szCs w:val="28"/>
        </w:rPr>
        <w:t xml:space="preserve"> </w:t>
      </w:r>
      <w:bookmarkEnd w:id="127"/>
      <w:r w:rsidRPr="00D74633">
        <w:rPr>
          <w:snapToGrid w:val="0"/>
          <w:sz w:val="28"/>
          <w:szCs w:val="28"/>
          <w:lang w:eastAsia="en-US"/>
        </w:rPr>
        <w:t xml:space="preserve">расчет стоимости воды на выработку и транспорт тепловой энергии и объема сточных вод (стр. 510, т/д); </w:t>
      </w:r>
      <w:r w:rsidRPr="00D74633">
        <w:rPr>
          <w:snapToGrid w:val="0"/>
          <w:sz w:val="28"/>
          <w:szCs w:val="28"/>
        </w:rPr>
        <w:t xml:space="preserve">калькуляция стоимости 1 м3 артезианской воды ОАО «Знамя» собственный подъем </w:t>
      </w:r>
      <w:r w:rsidRPr="00D74633">
        <w:rPr>
          <w:snapToGrid w:val="0"/>
          <w:sz w:val="28"/>
          <w:szCs w:val="28"/>
          <w:lang w:eastAsia="en-US"/>
        </w:rPr>
        <w:t>(стр. 511, т/д); копия налоговой декларации по водному налогу (стр. 524 - 540, т/д).</w:t>
      </w:r>
    </w:p>
    <w:p w14:paraId="68532F1D" w14:textId="77777777" w:rsidR="00D74633" w:rsidRPr="00D74633" w:rsidRDefault="00D74633" w:rsidP="00D74633">
      <w:pPr>
        <w:tabs>
          <w:tab w:val="left" w:pos="709"/>
        </w:tabs>
        <w:ind w:firstLine="851"/>
        <w:jc w:val="both"/>
        <w:rPr>
          <w:snapToGrid w:val="0"/>
          <w:sz w:val="28"/>
          <w:szCs w:val="28"/>
        </w:rPr>
      </w:pPr>
      <w:r w:rsidRPr="00D74633">
        <w:rPr>
          <w:snapToGrid w:val="0"/>
          <w:sz w:val="28"/>
          <w:szCs w:val="28"/>
        </w:rPr>
        <w:t xml:space="preserve">При расчете количества воды на 2025 год, требуемой при производстве тепловой энергии, экспертами рассчитан объем воды в сопоставимых условиях с первым годом долгосрочного периода (2024) относительно изменения полезного отпуска тепловой энергии в 2025 году, в количестве 23,50 тыс. </w:t>
      </w:r>
      <w:bookmarkStart w:id="128" w:name="_Hlk89794820"/>
      <w:r w:rsidRPr="00D74633">
        <w:rPr>
          <w:snapToGrid w:val="0"/>
          <w:sz w:val="28"/>
          <w:szCs w:val="28"/>
        </w:rPr>
        <w:t>м³</w:t>
      </w:r>
      <w:bookmarkEnd w:id="128"/>
      <w:r w:rsidRPr="00D74633">
        <w:rPr>
          <w:snapToGrid w:val="0"/>
          <w:sz w:val="28"/>
          <w:szCs w:val="28"/>
        </w:rPr>
        <w:t xml:space="preserve">. </w:t>
      </w:r>
      <w:r w:rsidRPr="00D74633">
        <w:rPr>
          <w:snapToGrid w:val="0"/>
          <w:sz w:val="28"/>
          <w:szCs w:val="28"/>
        </w:rPr>
        <w:br/>
        <w:t>(в соответствии с п. 34 Методических указаний).</w:t>
      </w:r>
    </w:p>
    <w:p w14:paraId="5A435D80" w14:textId="77777777" w:rsidR="00D74633" w:rsidRPr="00D74633" w:rsidRDefault="00D74633" w:rsidP="00D74633">
      <w:pPr>
        <w:tabs>
          <w:tab w:val="left" w:pos="709"/>
        </w:tabs>
        <w:ind w:firstLine="851"/>
        <w:jc w:val="both"/>
        <w:rPr>
          <w:snapToGrid w:val="0"/>
          <w:sz w:val="28"/>
          <w:szCs w:val="28"/>
        </w:rPr>
      </w:pPr>
      <w:r w:rsidRPr="00D74633">
        <w:rPr>
          <w:snapToGrid w:val="0"/>
          <w:sz w:val="28"/>
          <w:szCs w:val="28"/>
        </w:rPr>
        <w:t>Стоимость воды на 2025 год рассчитана исходя из себестоимости артезианской воды (собственный подъем), сложившейся на предприятии за 2023 год с применением ИЦП (вода) на 2024 год к 2023 году – (106,7%) и на 2025 год к 2024 году – (108,1%) опубликованный 30.09.2024 на сайте Минэкономразвития России, которая составила 60,73 руб./м3 (52,65 × 1,067 × 1,081 = 60,73 руб./м3)</w:t>
      </w:r>
    </w:p>
    <w:p w14:paraId="6566DBE7" w14:textId="77777777" w:rsidR="00D74633" w:rsidRPr="00D74633" w:rsidRDefault="00D74633" w:rsidP="00D74633">
      <w:pPr>
        <w:tabs>
          <w:tab w:val="left" w:pos="426"/>
          <w:tab w:val="left" w:pos="1418"/>
          <w:tab w:val="left" w:pos="1560"/>
        </w:tabs>
        <w:ind w:firstLine="709"/>
        <w:jc w:val="both"/>
        <w:rPr>
          <w:sz w:val="28"/>
          <w:szCs w:val="28"/>
        </w:rPr>
      </w:pPr>
      <w:r w:rsidRPr="00D74633">
        <w:rPr>
          <w:sz w:val="28"/>
          <w:szCs w:val="28"/>
        </w:rPr>
        <w:t>Таким образом, скорректированные расходы по статье на 2025 год составили 1 427,00 тыс. руб. = 23,50 тыс. м3 × 60,73 руб./м3</w:t>
      </w:r>
    </w:p>
    <w:p w14:paraId="360F160B" w14:textId="77777777" w:rsidR="00D74633" w:rsidRPr="00D74633" w:rsidRDefault="00D74633" w:rsidP="00D74633">
      <w:pPr>
        <w:ind w:right="142" w:firstLine="708"/>
        <w:jc w:val="both"/>
        <w:rPr>
          <w:sz w:val="28"/>
          <w:szCs w:val="28"/>
        </w:rPr>
      </w:pPr>
      <w:r w:rsidRPr="00D74633">
        <w:rPr>
          <w:sz w:val="28"/>
          <w:szCs w:val="28"/>
        </w:rPr>
        <w:t>Корректировка плановых расходов по статье на 2025 год, относительно предложений предприятия в сторону снижения составила 6 567,85 тыс. руб. по вышеуказанным причинам.</w:t>
      </w:r>
    </w:p>
    <w:p w14:paraId="7BCD77C3" w14:textId="77777777" w:rsidR="00D74633" w:rsidRPr="00D74633" w:rsidRDefault="00D74633" w:rsidP="00D74633">
      <w:pPr>
        <w:ind w:right="142" w:firstLine="708"/>
        <w:jc w:val="both"/>
        <w:rPr>
          <w:sz w:val="28"/>
          <w:szCs w:val="28"/>
        </w:rPr>
      </w:pPr>
      <w:r w:rsidRPr="00D74633">
        <w:rPr>
          <w:sz w:val="28"/>
          <w:szCs w:val="28"/>
        </w:rPr>
        <w:t>Сводная информация в разрезе статей затрат отражена в приложении 2 к данному экспертному заключению.</w:t>
      </w:r>
    </w:p>
    <w:p w14:paraId="147876E4" w14:textId="77777777" w:rsidR="00D74633" w:rsidRPr="00D74633" w:rsidRDefault="00D74633" w:rsidP="00D74633">
      <w:pPr>
        <w:ind w:right="142" w:firstLine="708"/>
        <w:jc w:val="both"/>
        <w:rPr>
          <w:sz w:val="28"/>
          <w:szCs w:val="28"/>
        </w:rPr>
      </w:pPr>
      <w:r w:rsidRPr="00D74633">
        <w:rPr>
          <w:sz w:val="28"/>
          <w:szCs w:val="28"/>
        </w:rPr>
        <w:t>Реестр расходов на приобретение энергетических ресурсов, холодной воды и теплоносителя представлен в таблице 14.</w:t>
      </w:r>
    </w:p>
    <w:bookmarkEnd w:id="125"/>
    <w:bookmarkEnd w:id="126"/>
    <w:p w14:paraId="6C75D6D3" w14:textId="77777777" w:rsidR="00D74633" w:rsidRPr="00D74633" w:rsidRDefault="00D74633" w:rsidP="00D74633">
      <w:pPr>
        <w:ind w:firstLine="851"/>
        <w:jc w:val="right"/>
        <w:rPr>
          <w:snapToGrid w:val="0"/>
          <w:sz w:val="28"/>
          <w:szCs w:val="28"/>
        </w:rPr>
      </w:pPr>
      <w:r w:rsidRPr="00D74633">
        <w:rPr>
          <w:snapToGrid w:val="0"/>
          <w:sz w:val="28"/>
          <w:szCs w:val="28"/>
        </w:rPr>
        <w:t>Таблица 14</w:t>
      </w:r>
    </w:p>
    <w:p w14:paraId="7FBF6039" w14:textId="77777777" w:rsidR="00D74633" w:rsidRPr="00D74633" w:rsidRDefault="00D74633" w:rsidP="00D74633">
      <w:pPr>
        <w:jc w:val="center"/>
        <w:rPr>
          <w:bCs/>
          <w:sz w:val="28"/>
          <w:szCs w:val="28"/>
        </w:rPr>
      </w:pPr>
      <w:r w:rsidRPr="00D74633">
        <w:rPr>
          <w:bCs/>
          <w:sz w:val="28"/>
          <w:szCs w:val="28"/>
        </w:rPr>
        <w:lastRenderedPageBreak/>
        <w:t>Реестр расходов на приобретение энергетических ресурсов на 2025 год, холодной воды и теплоносителя АО «Знамя», приложение 5.4 Методических указаний</w:t>
      </w:r>
    </w:p>
    <w:p w14:paraId="6BDB6969" w14:textId="77777777" w:rsidR="00D74633" w:rsidRPr="00D74633" w:rsidRDefault="00D74633" w:rsidP="00D74633">
      <w:pPr>
        <w:jc w:val="right"/>
        <w:rPr>
          <w:sz w:val="28"/>
          <w:szCs w:val="28"/>
        </w:rPr>
      </w:pPr>
      <w:r w:rsidRPr="00D74633">
        <w:rPr>
          <w:sz w:val="28"/>
          <w:szCs w:val="28"/>
        </w:rPr>
        <w:t>тыс. руб.</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782"/>
        <w:gridCol w:w="1474"/>
        <w:gridCol w:w="1622"/>
        <w:gridCol w:w="1623"/>
        <w:gridCol w:w="1449"/>
        <w:gridCol w:w="1247"/>
      </w:tblGrid>
      <w:tr w:rsidR="00D74633" w:rsidRPr="00D74633" w14:paraId="26211215" w14:textId="77777777" w:rsidTr="00447CD5">
        <w:trPr>
          <w:trHeight w:val="846"/>
          <w:tblHeader/>
        </w:trPr>
        <w:tc>
          <w:tcPr>
            <w:tcW w:w="339" w:type="pct"/>
            <w:shd w:val="clear" w:color="auto" w:fill="auto"/>
            <w:vAlign w:val="center"/>
            <w:hideMark/>
          </w:tcPr>
          <w:p w14:paraId="5B67C0FA" w14:textId="77777777" w:rsidR="00D74633" w:rsidRPr="00D74633" w:rsidRDefault="00D74633" w:rsidP="00D74633">
            <w:pPr>
              <w:jc w:val="center"/>
              <w:rPr>
                <w:snapToGrid w:val="0"/>
              </w:rPr>
            </w:pPr>
            <w:r w:rsidRPr="00D74633">
              <w:rPr>
                <w:snapToGrid w:val="0"/>
              </w:rPr>
              <w:t>№ п/п</w:t>
            </w:r>
          </w:p>
        </w:tc>
        <w:tc>
          <w:tcPr>
            <w:tcW w:w="915" w:type="pct"/>
            <w:shd w:val="clear" w:color="auto" w:fill="auto"/>
            <w:vAlign w:val="center"/>
            <w:hideMark/>
          </w:tcPr>
          <w:p w14:paraId="36631CF3" w14:textId="77777777" w:rsidR="00D74633" w:rsidRPr="00D74633" w:rsidRDefault="00D74633" w:rsidP="00D74633">
            <w:pPr>
              <w:jc w:val="center"/>
              <w:rPr>
                <w:snapToGrid w:val="0"/>
              </w:rPr>
            </w:pPr>
            <w:r w:rsidRPr="00D74633">
              <w:rPr>
                <w:snapToGrid w:val="0"/>
              </w:rPr>
              <w:t>Наименование ресурса</w:t>
            </w:r>
          </w:p>
        </w:tc>
        <w:tc>
          <w:tcPr>
            <w:tcW w:w="758" w:type="pct"/>
            <w:shd w:val="clear" w:color="auto" w:fill="auto"/>
            <w:vAlign w:val="center"/>
            <w:hideMark/>
          </w:tcPr>
          <w:p w14:paraId="135A5FDC" w14:textId="77777777" w:rsidR="00D74633" w:rsidRPr="00D74633" w:rsidRDefault="00D74633" w:rsidP="00D74633">
            <w:pPr>
              <w:jc w:val="center"/>
              <w:rPr>
                <w:snapToGrid w:val="0"/>
              </w:rPr>
            </w:pPr>
            <w:r w:rsidRPr="00D74633">
              <w:rPr>
                <w:snapToGrid w:val="0"/>
              </w:rPr>
              <w:t>Утверждено на 2024год</w:t>
            </w:r>
          </w:p>
        </w:tc>
        <w:tc>
          <w:tcPr>
            <w:tcW w:w="834" w:type="pct"/>
            <w:shd w:val="clear" w:color="auto" w:fill="auto"/>
            <w:vAlign w:val="center"/>
            <w:hideMark/>
          </w:tcPr>
          <w:p w14:paraId="0D1C3CA3" w14:textId="77777777" w:rsidR="00D74633" w:rsidRPr="00D74633" w:rsidRDefault="00D74633" w:rsidP="00D74633">
            <w:pPr>
              <w:jc w:val="center"/>
              <w:rPr>
                <w:snapToGrid w:val="0"/>
              </w:rPr>
            </w:pPr>
            <w:r w:rsidRPr="00D74633">
              <w:rPr>
                <w:snapToGrid w:val="0"/>
              </w:rPr>
              <w:t>Предложения предприятия на 2025 год</w:t>
            </w:r>
          </w:p>
        </w:tc>
        <w:tc>
          <w:tcPr>
            <w:tcW w:w="834" w:type="pct"/>
            <w:shd w:val="clear" w:color="auto" w:fill="auto"/>
            <w:vAlign w:val="center"/>
            <w:hideMark/>
          </w:tcPr>
          <w:p w14:paraId="0F4EF828" w14:textId="77777777" w:rsidR="00D74633" w:rsidRPr="00D74633" w:rsidRDefault="00D74633" w:rsidP="00D74633">
            <w:pPr>
              <w:jc w:val="center"/>
              <w:rPr>
                <w:snapToGrid w:val="0"/>
              </w:rPr>
            </w:pPr>
            <w:r w:rsidRPr="00D74633">
              <w:rPr>
                <w:snapToGrid w:val="0"/>
              </w:rPr>
              <w:t>Предложения экспертов на 2025год</w:t>
            </w:r>
          </w:p>
        </w:tc>
        <w:tc>
          <w:tcPr>
            <w:tcW w:w="745" w:type="pct"/>
            <w:vAlign w:val="center"/>
          </w:tcPr>
          <w:p w14:paraId="6392E02F" w14:textId="77777777" w:rsidR="00D74633" w:rsidRPr="00D74633" w:rsidRDefault="00D74633" w:rsidP="00D74633">
            <w:pPr>
              <w:jc w:val="center"/>
              <w:rPr>
                <w:snapToGrid w:val="0"/>
              </w:rPr>
            </w:pPr>
            <w:r w:rsidRPr="00D74633">
              <w:rPr>
                <w:snapToGrid w:val="0"/>
              </w:rPr>
              <w:t>Отклонение (5-4)</w:t>
            </w:r>
          </w:p>
        </w:tc>
        <w:tc>
          <w:tcPr>
            <w:tcW w:w="577" w:type="pct"/>
            <w:vAlign w:val="center"/>
          </w:tcPr>
          <w:p w14:paraId="14AF5A1F" w14:textId="77777777" w:rsidR="00D74633" w:rsidRPr="00D74633" w:rsidRDefault="00D74633" w:rsidP="00D74633">
            <w:pPr>
              <w:jc w:val="center"/>
              <w:rPr>
                <w:snapToGrid w:val="0"/>
              </w:rPr>
            </w:pPr>
            <w:r w:rsidRPr="00D74633">
              <w:rPr>
                <w:snapToGrid w:val="0"/>
              </w:rPr>
              <w:t>Динамика расходов, % (5-3)</w:t>
            </w:r>
          </w:p>
        </w:tc>
      </w:tr>
      <w:tr w:rsidR="00D74633" w:rsidRPr="00D74633" w14:paraId="3C29D559" w14:textId="77777777" w:rsidTr="00447CD5">
        <w:trPr>
          <w:trHeight w:val="277"/>
        </w:trPr>
        <w:tc>
          <w:tcPr>
            <w:tcW w:w="339" w:type="pct"/>
            <w:shd w:val="clear" w:color="auto" w:fill="auto"/>
            <w:vAlign w:val="center"/>
          </w:tcPr>
          <w:p w14:paraId="5DBF79A8" w14:textId="77777777" w:rsidR="00D74633" w:rsidRPr="00D74633" w:rsidRDefault="00D74633" w:rsidP="00D74633">
            <w:pPr>
              <w:jc w:val="center"/>
              <w:rPr>
                <w:snapToGrid w:val="0"/>
              </w:rPr>
            </w:pPr>
            <w:r w:rsidRPr="00D74633">
              <w:rPr>
                <w:snapToGrid w:val="0"/>
              </w:rPr>
              <w:t>1</w:t>
            </w:r>
          </w:p>
        </w:tc>
        <w:tc>
          <w:tcPr>
            <w:tcW w:w="915" w:type="pct"/>
            <w:shd w:val="clear" w:color="auto" w:fill="auto"/>
            <w:vAlign w:val="center"/>
          </w:tcPr>
          <w:p w14:paraId="15AB0D8E" w14:textId="77777777" w:rsidR="00D74633" w:rsidRPr="00D74633" w:rsidRDefault="00D74633" w:rsidP="00D74633">
            <w:pPr>
              <w:jc w:val="center"/>
              <w:rPr>
                <w:snapToGrid w:val="0"/>
              </w:rPr>
            </w:pPr>
            <w:r w:rsidRPr="00D74633">
              <w:rPr>
                <w:snapToGrid w:val="0"/>
              </w:rPr>
              <w:t>2</w:t>
            </w:r>
          </w:p>
        </w:tc>
        <w:tc>
          <w:tcPr>
            <w:tcW w:w="758" w:type="pct"/>
            <w:shd w:val="clear" w:color="auto" w:fill="auto"/>
            <w:vAlign w:val="center"/>
          </w:tcPr>
          <w:p w14:paraId="5E33CD29" w14:textId="77777777" w:rsidR="00D74633" w:rsidRPr="00D74633" w:rsidRDefault="00D74633" w:rsidP="00D74633">
            <w:pPr>
              <w:jc w:val="center"/>
              <w:rPr>
                <w:snapToGrid w:val="0"/>
              </w:rPr>
            </w:pPr>
            <w:r w:rsidRPr="00D74633">
              <w:rPr>
                <w:snapToGrid w:val="0"/>
              </w:rPr>
              <w:t>3</w:t>
            </w:r>
          </w:p>
        </w:tc>
        <w:tc>
          <w:tcPr>
            <w:tcW w:w="834" w:type="pct"/>
            <w:shd w:val="clear" w:color="auto" w:fill="auto"/>
            <w:vAlign w:val="center"/>
          </w:tcPr>
          <w:p w14:paraId="0452902A" w14:textId="77777777" w:rsidR="00D74633" w:rsidRPr="00D74633" w:rsidRDefault="00D74633" w:rsidP="00D74633">
            <w:pPr>
              <w:jc w:val="center"/>
              <w:rPr>
                <w:snapToGrid w:val="0"/>
              </w:rPr>
            </w:pPr>
            <w:r w:rsidRPr="00D74633">
              <w:rPr>
                <w:snapToGrid w:val="0"/>
              </w:rPr>
              <w:t>4</w:t>
            </w:r>
          </w:p>
        </w:tc>
        <w:tc>
          <w:tcPr>
            <w:tcW w:w="834" w:type="pct"/>
            <w:shd w:val="clear" w:color="auto" w:fill="auto"/>
            <w:vAlign w:val="center"/>
          </w:tcPr>
          <w:p w14:paraId="6E714ECE" w14:textId="77777777" w:rsidR="00D74633" w:rsidRPr="00D74633" w:rsidRDefault="00D74633" w:rsidP="00D74633">
            <w:pPr>
              <w:jc w:val="center"/>
              <w:rPr>
                <w:snapToGrid w:val="0"/>
              </w:rPr>
            </w:pPr>
            <w:r w:rsidRPr="00D74633">
              <w:rPr>
                <w:snapToGrid w:val="0"/>
              </w:rPr>
              <w:t>5</w:t>
            </w:r>
          </w:p>
        </w:tc>
        <w:tc>
          <w:tcPr>
            <w:tcW w:w="745" w:type="pct"/>
            <w:vAlign w:val="center"/>
          </w:tcPr>
          <w:p w14:paraId="0BE933D8" w14:textId="77777777" w:rsidR="00D74633" w:rsidRPr="00D74633" w:rsidRDefault="00D74633" w:rsidP="00D74633">
            <w:pPr>
              <w:jc w:val="center"/>
              <w:rPr>
                <w:snapToGrid w:val="0"/>
              </w:rPr>
            </w:pPr>
            <w:r w:rsidRPr="00D74633">
              <w:rPr>
                <w:snapToGrid w:val="0"/>
              </w:rPr>
              <w:t>6</w:t>
            </w:r>
          </w:p>
        </w:tc>
        <w:tc>
          <w:tcPr>
            <w:tcW w:w="577" w:type="pct"/>
            <w:vAlign w:val="center"/>
          </w:tcPr>
          <w:p w14:paraId="0C769474" w14:textId="77777777" w:rsidR="00D74633" w:rsidRPr="00D74633" w:rsidRDefault="00D74633" w:rsidP="00D74633">
            <w:pPr>
              <w:jc w:val="center"/>
              <w:rPr>
                <w:snapToGrid w:val="0"/>
              </w:rPr>
            </w:pPr>
            <w:r w:rsidRPr="00D74633">
              <w:rPr>
                <w:snapToGrid w:val="0"/>
              </w:rPr>
              <w:t>7</w:t>
            </w:r>
          </w:p>
        </w:tc>
      </w:tr>
      <w:tr w:rsidR="00D74633" w:rsidRPr="00D74633" w14:paraId="5F7F3034" w14:textId="77777777" w:rsidTr="00447CD5">
        <w:trPr>
          <w:trHeight w:val="360"/>
        </w:trPr>
        <w:tc>
          <w:tcPr>
            <w:tcW w:w="339" w:type="pct"/>
            <w:shd w:val="clear" w:color="auto" w:fill="auto"/>
            <w:vAlign w:val="center"/>
            <w:hideMark/>
          </w:tcPr>
          <w:p w14:paraId="2BEA7B72" w14:textId="77777777" w:rsidR="00D74633" w:rsidRPr="00D74633" w:rsidRDefault="00D74633" w:rsidP="00D74633">
            <w:pPr>
              <w:jc w:val="center"/>
              <w:rPr>
                <w:snapToGrid w:val="0"/>
              </w:rPr>
            </w:pPr>
            <w:r w:rsidRPr="00D74633">
              <w:rPr>
                <w:snapToGrid w:val="0"/>
              </w:rPr>
              <w:t>1</w:t>
            </w:r>
          </w:p>
        </w:tc>
        <w:tc>
          <w:tcPr>
            <w:tcW w:w="915" w:type="pct"/>
            <w:shd w:val="clear" w:color="auto" w:fill="auto"/>
            <w:vAlign w:val="center"/>
            <w:hideMark/>
          </w:tcPr>
          <w:p w14:paraId="5D8E7C29" w14:textId="77777777" w:rsidR="00D74633" w:rsidRPr="00D74633" w:rsidRDefault="00D74633" w:rsidP="00D74633">
            <w:pPr>
              <w:rPr>
                <w:snapToGrid w:val="0"/>
              </w:rPr>
            </w:pPr>
            <w:r w:rsidRPr="00D74633">
              <w:rPr>
                <w:snapToGrid w:val="0"/>
              </w:rPr>
              <w:t>Расходы на топливо</w:t>
            </w:r>
          </w:p>
        </w:tc>
        <w:tc>
          <w:tcPr>
            <w:tcW w:w="758" w:type="pct"/>
            <w:tcBorders>
              <w:top w:val="single" w:sz="4" w:space="0" w:color="auto"/>
              <w:left w:val="single" w:sz="4" w:space="0" w:color="auto"/>
              <w:bottom w:val="single" w:sz="4" w:space="0" w:color="auto"/>
              <w:right w:val="nil"/>
            </w:tcBorders>
            <w:shd w:val="clear" w:color="auto" w:fill="auto"/>
            <w:vAlign w:val="center"/>
          </w:tcPr>
          <w:p w14:paraId="3E3E1021" w14:textId="77777777" w:rsidR="00D74633" w:rsidRPr="00D74633" w:rsidRDefault="00D74633" w:rsidP="00D74633">
            <w:pPr>
              <w:jc w:val="center"/>
              <w:rPr>
                <w:bCs/>
              </w:rPr>
            </w:pPr>
            <w:r w:rsidRPr="00D74633">
              <w:rPr>
                <w:bCs/>
                <w:snapToGrid w:val="0"/>
              </w:rPr>
              <w:t>32 058,39</w:t>
            </w:r>
          </w:p>
        </w:tc>
        <w:tc>
          <w:tcPr>
            <w:tcW w:w="834" w:type="pct"/>
            <w:tcBorders>
              <w:top w:val="single" w:sz="4" w:space="0" w:color="auto"/>
              <w:left w:val="single" w:sz="4" w:space="0" w:color="auto"/>
              <w:bottom w:val="single" w:sz="4" w:space="0" w:color="auto"/>
              <w:right w:val="nil"/>
            </w:tcBorders>
            <w:shd w:val="clear" w:color="auto" w:fill="auto"/>
            <w:vAlign w:val="center"/>
          </w:tcPr>
          <w:p w14:paraId="6DFD96A8" w14:textId="77777777" w:rsidR="00D74633" w:rsidRPr="00D74633" w:rsidRDefault="00D74633" w:rsidP="00D74633">
            <w:pPr>
              <w:jc w:val="center"/>
              <w:rPr>
                <w:bCs/>
                <w:snapToGrid w:val="0"/>
              </w:rPr>
            </w:pPr>
            <w:r w:rsidRPr="00D74633">
              <w:rPr>
                <w:bCs/>
                <w:snapToGrid w:val="0"/>
              </w:rPr>
              <w:t>38 713,00</w:t>
            </w:r>
          </w:p>
        </w:tc>
        <w:tc>
          <w:tcPr>
            <w:tcW w:w="834" w:type="pct"/>
            <w:tcBorders>
              <w:top w:val="single" w:sz="4" w:space="0" w:color="auto"/>
              <w:left w:val="single" w:sz="4" w:space="0" w:color="auto"/>
              <w:bottom w:val="single" w:sz="4" w:space="0" w:color="auto"/>
              <w:right w:val="nil"/>
            </w:tcBorders>
            <w:shd w:val="clear" w:color="auto" w:fill="auto"/>
            <w:vAlign w:val="center"/>
          </w:tcPr>
          <w:p w14:paraId="34898E9D" w14:textId="77777777" w:rsidR="00D74633" w:rsidRPr="00D74633" w:rsidRDefault="00D74633" w:rsidP="00D74633">
            <w:pPr>
              <w:jc w:val="center"/>
              <w:rPr>
                <w:bCs/>
                <w:snapToGrid w:val="0"/>
              </w:rPr>
            </w:pPr>
            <w:r w:rsidRPr="00D74633">
              <w:rPr>
                <w:bCs/>
                <w:snapToGrid w:val="0"/>
              </w:rPr>
              <w:t>30 510,29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1C30DFF3" w14:textId="77777777" w:rsidR="00D74633" w:rsidRPr="00D74633" w:rsidRDefault="00D74633" w:rsidP="00D74633">
            <w:pPr>
              <w:jc w:val="center"/>
              <w:rPr>
                <w:snapToGrid w:val="0"/>
              </w:rPr>
            </w:pPr>
            <w:r w:rsidRPr="00D74633">
              <w:rPr>
                <w:snapToGrid w:val="0"/>
              </w:rPr>
              <w:t>-8 202,71</w:t>
            </w:r>
          </w:p>
        </w:tc>
        <w:tc>
          <w:tcPr>
            <w:tcW w:w="577" w:type="pct"/>
            <w:tcBorders>
              <w:top w:val="single" w:sz="4" w:space="0" w:color="auto"/>
              <w:left w:val="nil"/>
              <w:bottom w:val="single" w:sz="4" w:space="0" w:color="auto"/>
              <w:right w:val="single" w:sz="4" w:space="0" w:color="auto"/>
            </w:tcBorders>
            <w:shd w:val="clear" w:color="auto" w:fill="auto"/>
            <w:vAlign w:val="center"/>
          </w:tcPr>
          <w:p w14:paraId="1A0C28A0" w14:textId="77777777" w:rsidR="00D74633" w:rsidRPr="00D74633" w:rsidRDefault="00D74633" w:rsidP="00D74633">
            <w:pPr>
              <w:jc w:val="center"/>
              <w:rPr>
                <w:snapToGrid w:val="0"/>
              </w:rPr>
            </w:pPr>
            <w:r w:rsidRPr="00D74633">
              <w:rPr>
                <w:snapToGrid w:val="0"/>
              </w:rPr>
              <w:t>-4,83</w:t>
            </w:r>
          </w:p>
        </w:tc>
      </w:tr>
      <w:tr w:rsidR="00D74633" w:rsidRPr="00D74633" w14:paraId="40AEC8D5" w14:textId="77777777" w:rsidTr="00447CD5">
        <w:trPr>
          <w:trHeight w:val="720"/>
        </w:trPr>
        <w:tc>
          <w:tcPr>
            <w:tcW w:w="339" w:type="pct"/>
            <w:shd w:val="clear" w:color="auto" w:fill="auto"/>
            <w:vAlign w:val="center"/>
            <w:hideMark/>
          </w:tcPr>
          <w:p w14:paraId="2D692FEE" w14:textId="77777777" w:rsidR="00D74633" w:rsidRPr="00D74633" w:rsidRDefault="00D74633" w:rsidP="00D74633">
            <w:pPr>
              <w:jc w:val="center"/>
              <w:rPr>
                <w:snapToGrid w:val="0"/>
              </w:rPr>
            </w:pPr>
            <w:r w:rsidRPr="00D74633">
              <w:rPr>
                <w:snapToGrid w:val="0"/>
              </w:rPr>
              <w:t>2</w:t>
            </w:r>
          </w:p>
        </w:tc>
        <w:tc>
          <w:tcPr>
            <w:tcW w:w="915" w:type="pct"/>
            <w:shd w:val="clear" w:color="auto" w:fill="auto"/>
            <w:vAlign w:val="center"/>
            <w:hideMark/>
          </w:tcPr>
          <w:p w14:paraId="37608CA9" w14:textId="77777777" w:rsidR="00D74633" w:rsidRPr="00D74633" w:rsidRDefault="00D74633" w:rsidP="00D74633">
            <w:pPr>
              <w:rPr>
                <w:snapToGrid w:val="0"/>
              </w:rPr>
            </w:pPr>
            <w:r w:rsidRPr="00D74633">
              <w:rPr>
                <w:snapToGrid w:val="0"/>
              </w:rPr>
              <w:t>Расходы на электрическую энергию</w:t>
            </w:r>
          </w:p>
        </w:tc>
        <w:tc>
          <w:tcPr>
            <w:tcW w:w="758" w:type="pct"/>
            <w:tcBorders>
              <w:top w:val="single" w:sz="4" w:space="0" w:color="auto"/>
              <w:left w:val="single" w:sz="4" w:space="0" w:color="auto"/>
              <w:bottom w:val="single" w:sz="4" w:space="0" w:color="auto"/>
              <w:right w:val="nil"/>
            </w:tcBorders>
            <w:shd w:val="clear" w:color="auto" w:fill="auto"/>
            <w:vAlign w:val="center"/>
          </w:tcPr>
          <w:p w14:paraId="0E010903" w14:textId="77777777" w:rsidR="00D74633" w:rsidRPr="00D74633" w:rsidRDefault="00D74633" w:rsidP="00D74633">
            <w:pPr>
              <w:jc w:val="center"/>
              <w:rPr>
                <w:bCs/>
              </w:rPr>
            </w:pPr>
            <w:r w:rsidRPr="00D74633">
              <w:rPr>
                <w:bCs/>
                <w:snapToGrid w:val="0"/>
              </w:rPr>
              <w:t>15 414,00</w:t>
            </w:r>
          </w:p>
        </w:tc>
        <w:tc>
          <w:tcPr>
            <w:tcW w:w="834" w:type="pct"/>
            <w:tcBorders>
              <w:top w:val="single" w:sz="4" w:space="0" w:color="auto"/>
              <w:left w:val="single" w:sz="4" w:space="0" w:color="auto"/>
              <w:bottom w:val="single" w:sz="4" w:space="0" w:color="auto"/>
              <w:right w:val="nil"/>
            </w:tcBorders>
            <w:shd w:val="clear" w:color="auto" w:fill="auto"/>
            <w:vAlign w:val="center"/>
          </w:tcPr>
          <w:p w14:paraId="58C374DB" w14:textId="77777777" w:rsidR="00D74633" w:rsidRPr="00D74633" w:rsidRDefault="00D74633" w:rsidP="00D74633">
            <w:pPr>
              <w:jc w:val="center"/>
              <w:rPr>
                <w:bCs/>
                <w:snapToGrid w:val="0"/>
              </w:rPr>
            </w:pPr>
            <w:r w:rsidRPr="00D74633">
              <w:rPr>
                <w:bCs/>
                <w:snapToGrid w:val="0"/>
              </w:rPr>
              <w:t>16 187,54</w:t>
            </w:r>
          </w:p>
        </w:tc>
        <w:tc>
          <w:tcPr>
            <w:tcW w:w="834" w:type="pct"/>
            <w:tcBorders>
              <w:top w:val="single" w:sz="4" w:space="0" w:color="auto"/>
              <w:left w:val="single" w:sz="4" w:space="0" w:color="auto"/>
              <w:bottom w:val="single" w:sz="4" w:space="0" w:color="auto"/>
              <w:right w:val="nil"/>
            </w:tcBorders>
            <w:shd w:val="clear" w:color="auto" w:fill="auto"/>
            <w:vAlign w:val="center"/>
          </w:tcPr>
          <w:p w14:paraId="5D66DB4F" w14:textId="77777777" w:rsidR="00D74633" w:rsidRPr="00D74633" w:rsidRDefault="00D74633" w:rsidP="00D74633">
            <w:pPr>
              <w:jc w:val="center"/>
              <w:rPr>
                <w:bCs/>
                <w:snapToGrid w:val="0"/>
              </w:rPr>
            </w:pPr>
            <w:r w:rsidRPr="00D74633">
              <w:rPr>
                <w:bCs/>
                <w:snapToGrid w:val="0"/>
              </w:rPr>
              <w:t>16 389,37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4DF8592A" w14:textId="77777777" w:rsidR="00D74633" w:rsidRPr="00D74633" w:rsidRDefault="00D74633" w:rsidP="00D74633">
            <w:pPr>
              <w:jc w:val="center"/>
              <w:rPr>
                <w:snapToGrid w:val="0"/>
              </w:rPr>
            </w:pPr>
            <w:r w:rsidRPr="00D74633">
              <w:rPr>
                <w:snapToGrid w:val="0"/>
              </w:rPr>
              <w:t>201,83</w:t>
            </w:r>
          </w:p>
        </w:tc>
        <w:tc>
          <w:tcPr>
            <w:tcW w:w="577" w:type="pct"/>
            <w:tcBorders>
              <w:top w:val="single" w:sz="4" w:space="0" w:color="auto"/>
              <w:left w:val="nil"/>
              <w:bottom w:val="single" w:sz="4" w:space="0" w:color="auto"/>
              <w:right w:val="single" w:sz="4" w:space="0" w:color="auto"/>
            </w:tcBorders>
            <w:shd w:val="clear" w:color="auto" w:fill="auto"/>
            <w:vAlign w:val="center"/>
          </w:tcPr>
          <w:p w14:paraId="4B817693" w14:textId="77777777" w:rsidR="00D74633" w:rsidRPr="00D74633" w:rsidRDefault="00D74633" w:rsidP="00D74633">
            <w:pPr>
              <w:jc w:val="center"/>
              <w:rPr>
                <w:snapToGrid w:val="0"/>
              </w:rPr>
            </w:pPr>
            <w:r w:rsidRPr="00D74633">
              <w:rPr>
                <w:snapToGrid w:val="0"/>
              </w:rPr>
              <w:t>6,33</w:t>
            </w:r>
          </w:p>
        </w:tc>
      </w:tr>
      <w:tr w:rsidR="00D74633" w:rsidRPr="00D74633" w14:paraId="3A4E4C01" w14:textId="77777777" w:rsidTr="00447CD5">
        <w:trPr>
          <w:trHeight w:val="316"/>
        </w:trPr>
        <w:tc>
          <w:tcPr>
            <w:tcW w:w="339" w:type="pct"/>
            <w:shd w:val="clear" w:color="auto" w:fill="auto"/>
            <w:vAlign w:val="center"/>
            <w:hideMark/>
          </w:tcPr>
          <w:p w14:paraId="0C5B6EA5" w14:textId="77777777" w:rsidR="00D74633" w:rsidRPr="00D74633" w:rsidRDefault="00D74633" w:rsidP="00D74633">
            <w:pPr>
              <w:jc w:val="center"/>
              <w:rPr>
                <w:snapToGrid w:val="0"/>
              </w:rPr>
            </w:pPr>
            <w:r w:rsidRPr="00D74633">
              <w:rPr>
                <w:snapToGrid w:val="0"/>
              </w:rPr>
              <w:t>3</w:t>
            </w:r>
          </w:p>
        </w:tc>
        <w:tc>
          <w:tcPr>
            <w:tcW w:w="915" w:type="pct"/>
            <w:shd w:val="clear" w:color="auto" w:fill="auto"/>
            <w:vAlign w:val="center"/>
            <w:hideMark/>
          </w:tcPr>
          <w:p w14:paraId="2AB06C8F" w14:textId="77777777" w:rsidR="00D74633" w:rsidRPr="00D74633" w:rsidRDefault="00D74633" w:rsidP="00D74633">
            <w:pPr>
              <w:rPr>
                <w:snapToGrid w:val="0"/>
              </w:rPr>
            </w:pPr>
            <w:r w:rsidRPr="00D74633">
              <w:rPr>
                <w:snapToGrid w:val="0"/>
              </w:rPr>
              <w:t>Расходы на покупную тепловую энергию</w:t>
            </w:r>
          </w:p>
        </w:tc>
        <w:tc>
          <w:tcPr>
            <w:tcW w:w="758" w:type="pct"/>
            <w:tcBorders>
              <w:top w:val="nil"/>
              <w:left w:val="single" w:sz="4" w:space="0" w:color="auto"/>
              <w:bottom w:val="single" w:sz="4" w:space="0" w:color="auto"/>
              <w:right w:val="single" w:sz="4" w:space="0" w:color="auto"/>
            </w:tcBorders>
            <w:shd w:val="clear" w:color="auto" w:fill="auto"/>
            <w:vAlign w:val="center"/>
          </w:tcPr>
          <w:p w14:paraId="4D4181C4" w14:textId="77777777" w:rsidR="00D74633" w:rsidRPr="00D74633" w:rsidRDefault="00D74633" w:rsidP="00D74633">
            <w:pPr>
              <w:jc w:val="center"/>
              <w:rPr>
                <w:snapToGrid w:val="0"/>
              </w:rPr>
            </w:pPr>
          </w:p>
        </w:tc>
        <w:tc>
          <w:tcPr>
            <w:tcW w:w="834" w:type="pct"/>
            <w:tcBorders>
              <w:top w:val="nil"/>
              <w:left w:val="single" w:sz="4" w:space="0" w:color="auto"/>
              <w:bottom w:val="single" w:sz="4" w:space="0" w:color="auto"/>
              <w:right w:val="single" w:sz="4" w:space="0" w:color="auto"/>
            </w:tcBorders>
            <w:shd w:val="clear" w:color="auto" w:fill="auto"/>
            <w:vAlign w:val="center"/>
          </w:tcPr>
          <w:p w14:paraId="651C118B" w14:textId="77777777" w:rsidR="00D74633" w:rsidRPr="00D74633" w:rsidRDefault="00D74633" w:rsidP="00D74633">
            <w:pPr>
              <w:jc w:val="center"/>
              <w:rPr>
                <w:snapToGrid w:val="0"/>
              </w:rPr>
            </w:pPr>
          </w:p>
        </w:tc>
        <w:tc>
          <w:tcPr>
            <w:tcW w:w="834" w:type="pct"/>
            <w:shd w:val="clear" w:color="auto" w:fill="auto"/>
            <w:vAlign w:val="center"/>
          </w:tcPr>
          <w:p w14:paraId="00D9FD6F" w14:textId="77777777" w:rsidR="00D74633" w:rsidRPr="00D74633" w:rsidRDefault="00D74633" w:rsidP="00D74633">
            <w:pPr>
              <w:jc w:val="center"/>
              <w:rPr>
                <w:snapToGrid w:val="0"/>
              </w:rPr>
            </w:pPr>
          </w:p>
        </w:tc>
        <w:tc>
          <w:tcPr>
            <w:tcW w:w="745" w:type="pct"/>
            <w:shd w:val="clear" w:color="auto" w:fill="auto"/>
            <w:vAlign w:val="center"/>
          </w:tcPr>
          <w:p w14:paraId="45DC2912" w14:textId="77777777" w:rsidR="00D74633" w:rsidRPr="00D74633" w:rsidRDefault="00D74633" w:rsidP="00D74633">
            <w:pPr>
              <w:jc w:val="center"/>
              <w:rPr>
                <w:snapToGrid w:val="0"/>
              </w:rPr>
            </w:pPr>
          </w:p>
        </w:tc>
        <w:tc>
          <w:tcPr>
            <w:tcW w:w="577" w:type="pct"/>
            <w:shd w:val="clear" w:color="auto" w:fill="auto"/>
            <w:vAlign w:val="center"/>
          </w:tcPr>
          <w:p w14:paraId="2A2075A7" w14:textId="77777777" w:rsidR="00D74633" w:rsidRPr="00D74633" w:rsidRDefault="00D74633" w:rsidP="00D74633">
            <w:pPr>
              <w:jc w:val="center"/>
              <w:rPr>
                <w:snapToGrid w:val="0"/>
              </w:rPr>
            </w:pPr>
          </w:p>
        </w:tc>
      </w:tr>
      <w:tr w:rsidR="00D74633" w:rsidRPr="00D74633" w14:paraId="7DEE9118" w14:textId="77777777" w:rsidTr="00447CD5">
        <w:trPr>
          <w:trHeight w:val="360"/>
        </w:trPr>
        <w:tc>
          <w:tcPr>
            <w:tcW w:w="339" w:type="pct"/>
            <w:shd w:val="clear" w:color="auto" w:fill="auto"/>
            <w:vAlign w:val="center"/>
            <w:hideMark/>
          </w:tcPr>
          <w:p w14:paraId="68C68F03" w14:textId="77777777" w:rsidR="00D74633" w:rsidRPr="00D74633" w:rsidRDefault="00D74633" w:rsidP="00D74633">
            <w:pPr>
              <w:jc w:val="center"/>
              <w:rPr>
                <w:snapToGrid w:val="0"/>
              </w:rPr>
            </w:pPr>
            <w:r w:rsidRPr="00D74633">
              <w:rPr>
                <w:snapToGrid w:val="0"/>
              </w:rPr>
              <w:t>4</w:t>
            </w:r>
          </w:p>
        </w:tc>
        <w:tc>
          <w:tcPr>
            <w:tcW w:w="915" w:type="pct"/>
            <w:shd w:val="clear" w:color="auto" w:fill="auto"/>
            <w:vAlign w:val="center"/>
            <w:hideMark/>
          </w:tcPr>
          <w:p w14:paraId="24695F53" w14:textId="77777777" w:rsidR="00D74633" w:rsidRPr="00D74633" w:rsidRDefault="00D74633" w:rsidP="00D74633">
            <w:pPr>
              <w:rPr>
                <w:snapToGrid w:val="0"/>
              </w:rPr>
            </w:pPr>
            <w:r w:rsidRPr="00D74633">
              <w:rPr>
                <w:snapToGrid w:val="0"/>
              </w:rPr>
              <w:t>Расходы на холодную воду</w:t>
            </w:r>
          </w:p>
        </w:tc>
        <w:tc>
          <w:tcPr>
            <w:tcW w:w="758" w:type="pct"/>
            <w:tcBorders>
              <w:top w:val="single" w:sz="4" w:space="0" w:color="auto"/>
              <w:left w:val="single" w:sz="4" w:space="0" w:color="auto"/>
              <w:bottom w:val="single" w:sz="4" w:space="0" w:color="auto"/>
              <w:right w:val="nil"/>
            </w:tcBorders>
            <w:shd w:val="clear" w:color="auto" w:fill="auto"/>
            <w:vAlign w:val="center"/>
          </w:tcPr>
          <w:p w14:paraId="797AC8F1" w14:textId="77777777" w:rsidR="00D74633" w:rsidRPr="00D74633" w:rsidRDefault="00D74633" w:rsidP="00D74633">
            <w:pPr>
              <w:jc w:val="center"/>
              <w:rPr>
                <w:bCs/>
              </w:rPr>
            </w:pPr>
            <w:r w:rsidRPr="00D74633">
              <w:rPr>
                <w:bCs/>
                <w:snapToGrid w:val="0"/>
              </w:rPr>
              <w:t>1 333,61</w:t>
            </w:r>
          </w:p>
        </w:tc>
        <w:tc>
          <w:tcPr>
            <w:tcW w:w="834" w:type="pct"/>
            <w:tcBorders>
              <w:top w:val="single" w:sz="4" w:space="0" w:color="auto"/>
              <w:left w:val="single" w:sz="4" w:space="0" w:color="auto"/>
              <w:bottom w:val="single" w:sz="4" w:space="0" w:color="auto"/>
              <w:right w:val="nil"/>
            </w:tcBorders>
            <w:shd w:val="clear" w:color="auto" w:fill="auto"/>
            <w:vAlign w:val="center"/>
          </w:tcPr>
          <w:p w14:paraId="767BC4ED" w14:textId="77777777" w:rsidR="00D74633" w:rsidRPr="00D74633" w:rsidRDefault="00D74633" w:rsidP="00D74633">
            <w:pPr>
              <w:jc w:val="center"/>
              <w:rPr>
                <w:bCs/>
                <w:snapToGrid w:val="0"/>
              </w:rPr>
            </w:pPr>
            <w:r w:rsidRPr="00D74633">
              <w:rPr>
                <w:bCs/>
                <w:snapToGrid w:val="0"/>
              </w:rPr>
              <w:t>7 994,85</w:t>
            </w:r>
          </w:p>
        </w:tc>
        <w:tc>
          <w:tcPr>
            <w:tcW w:w="834" w:type="pct"/>
            <w:tcBorders>
              <w:top w:val="single" w:sz="4" w:space="0" w:color="auto"/>
              <w:left w:val="single" w:sz="4" w:space="0" w:color="auto"/>
              <w:bottom w:val="single" w:sz="4" w:space="0" w:color="auto"/>
              <w:right w:val="nil"/>
            </w:tcBorders>
            <w:shd w:val="clear" w:color="auto" w:fill="auto"/>
            <w:vAlign w:val="center"/>
          </w:tcPr>
          <w:p w14:paraId="053EB036" w14:textId="77777777" w:rsidR="00D74633" w:rsidRPr="00D74633" w:rsidRDefault="00D74633" w:rsidP="00D74633">
            <w:pPr>
              <w:jc w:val="center"/>
              <w:rPr>
                <w:bCs/>
                <w:snapToGrid w:val="0"/>
              </w:rPr>
            </w:pPr>
            <w:r w:rsidRPr="00D74633">
              <w:rPr>
                <w:bCs/>
                <w:snapToGrid w:val="0"/>
              </w:rPr>
              <w:t>1 427,00</w:t>
            </w:r>
          </w:p>
        </w:tc>
        <w:tc>
          <w:tcPr>
            <w:tcW w:w="745" w:type="pct"/>
            <w:tcBorders>
              <w:top w:val="single" w:sz="4" w:space="0" w:color="auto"/>
              <w:left w:val="single" w:sz="4" w:space="0" w:color="auto"/>
              <w:bottom w:val="nil"/>
              <w:right w:val="single" w:sz="4" w:space="0" w:color="auto"/>
            </w:tcBorders>
            <w:shd w:val="clear" w:color="auto" w:fill="auto"/>
            <w:vAlign w:val="center"/>
          </w:tcPr>
          <w:p w14:paraId="50FAC1B0" w14:textId="77777777" w:rsidR="00D74633" w:rsidRPr="00D74633" w:rsidRDefault="00D74633" w:rsidP="00D74633">
            <w:pPr>
              <w:jc w:val="center"/>
              <w:rPr>
                <w:snapToGrid w:val="0"/>
              </w:rPr>
            </w:pPr>
            <w:r w:rsidRPr="00D74633">
              <w:rPr>
                <w:snapToGrid w:val="0"/>
              </w:rPr>
              <w:t>-6 567,85</w:t>
            </w:r>
          </w:p>
        </w:tc>
        <w:tc>
          <w:tcPr>
            <w:tcW w:w="577" w:type="pct"/>
            <w:tcBorders>
              <w:top w:val="single" w:sz="4" w:space="0" w:color="auto"/>
              <w:left w:val="nil"/>
              <w:bottom w:val="single" w:sz="4" w:space="0" w:color="auto"/>
              <w:right w:val="single" w:sz="4" w:space="0" w:color="auto"/>
            </w:tcBorders>
            <w:shd w:val="clear" w:color="auto" w:fill="auto"/>
            <w:vAlign w:val="center"/>
          </w:tcPr>
          <w:p w14:paraId="3EE54E03" w14:textId="77777777" w:rsidR="00D74633" w:rsidRPr="00D74633" w:rsidRDefault="00D74633" w:rsidP="00D74633">
            <w:pPr>
              <w:jc w:val="center"/>
              <w:rPr>
                <w:snapToGrid w:val="0"/>
              </w:rPr>
            </w:pPr>
            <w:r w:rsidRPr="00D74633">
              <w:rPr>
                <w:snapToGrid w:val="0"/>
              </w:rPr>
              <w:t>7,00</w:t>
            </w:r>
          </w:p>
        </w:tc>
      </w:tr>
      <w:tr w:rsidR="00D74633" w:rsidRPr="00D74633" w14:paraId="4AF86838" w14:textId="77777777" w:rsidTr="00447CD5">
        <w:trPr>
          <w:trHeight w:val="360"/>
        </w:trPr>
        <w:tc>
          <w:tcPr>
            <w:tcW w:w="339" w:type="pct"/>
            <w:shd w:val="clear" w:color="auto" w:fill="auto"/>
            <w:vAlign w:val="center"/>
          </w:tcPr>
          <w:p w14:paraId="444134EA" w14:textId="77777777" w:rsidR="00D74633" w:rsidRPr="00D74633" w:rsidRDefault="00D74633" w:rsidP="00D74633">
            <w:pPr>
              <w:jc w:val="center"/>
              <w:rPr>
                <w:snapToGrid w:val="0"/>
              </w:rPr>
            </w:pPr>
            <w:r w:rsidRPr="00D74633">
              <w:rPr>
                <w:snapToGrid w:val="0"/>
              </w:rPr>
              <w:t>5</w:t>
            </w:r>
          </w:p>
        </w:tc>
        <w:tc>
          <w:tcPr>
            <w:tcW w:w="915" w:type="pct"/>
            <w:shd w:val="clear" w:color="auto" w:fill="auto"/>
            <w:vAlign w:val="center"/>
          </w:tcPr>
          <w:p w14:paraId="1497BDC4" w14:textId="77777777" w:rsidR="00D74633" w:rsidRPr="00D74633" w:rsidRDefault="00D74633" w:rsidP="00D74633">
            <w:pPr>
              <w:rPr>
                <w:snapToGrid w:val="0"/>
              </w:rPr>
            </w:pPr>
            <w:r w:rsidRPr="00D74633">
              <w:rPr>
                <w:snapToGrid w:val="0"/>
              </w:rPr>
              <w:t>Расходы на теплоноситель</w:t>
            </w:r>
          </w:p>
        </w:tc>
        <w:tc>
          <w:tcPr>
            <w:tcW w:w="758" w:type="pct"/>
            <w:tcBorders>
              <w:top w:val="nil"/>
              <w:left w:val="single" w:sz="4" w:space="0" w:color="auto"/>
              <w:bottom w:val="single" w:sz="4" w:space="0" w:color="auto"/>
              <w:right w:val="single" w:sz="4" w:space="0" w:color="auto"/>
            </w:tcBorders>
            <w:shd w:val="clear" w:color="auto" w:fill="auto"/>
            <w:vAlign w:val="center"/>
          </w:tcPr>
          <w:p w14:paraId="1C57C9FE" w14:textId="77777777" w:rsidR="00D74633" w:rsidRPr="00D74633" w:rsidRDefault="00D74633" w:rsidP="00D74633">
            <w:pPr>
              <w:jc w:val="center"/>
              <w:rPr>
                <w:snapToGrid w:val="0"/>
              </w:rPr>
            </w:pPr>
            <w:r w:rsidRPr="00D74633">
              <w:rPr>
                <w:snapToGrid w:val="0"/>
              </w:rPr>
              <w:t>0,00</w:t>
            </w:r>
          </w:p>
        </w:tc>
        <w:tc>
          <w:tcPr>
            <w:tcW w:w="834" w:type="pct"/>
            <w:shd w:val="clear" w:color="auto" w:fill="auto"/>
            <w:vAlign w:val="center"/>
          </w:tcPr>
          <w:p w14:paraId="6EECDB2E" w14:textId="77777777" w:rsidR="00D74633" w:rsidRPr="00D74633" w:rsidRDefault="00D74633" w:rsidP="00D74633">
            <w:pPr>
              <w:jc w:val="center"/>
              <w:rPr>
                <w:snapToGrid w:val="0"/>
              </w:rPr>
            </w:pPr>
            <w:r w:rsidRPr="00D74633">
              <w:rPr>
                <w:snapToGrid w:val="0"/>
              </w:rPr>
              <w:t>0,00</w:t>
            </w:r>
          </w:p>
        </w:tc>
        <w:tc>
          <w:tcPr>
            <w:tcW w:w="834" w:type="pct"/>
            <w:shd w:val="clear" w:color="auto" w:fill="auto"/>
            <w:vAlign w:val="center"/>
          </w:tcPr>
          <w:p w14:paraId="0FA15F9C" w14:textId="77777777" w:rsidR="00D74633" w:rsidRPr="00D74633" w:rsidRDefault="00D74633" w:rsidP="00D74633">
            <w:pPr>
              <w:jc w:val="center"/>
              <w:rPr>
                <w:snapToGrid w:val="0"/>
              </w:rPr>
            </w:pPr>
            <w:r w:rsidRPr="00D74633">
              <w:rPr>
                <w:snapToGrid w:val="0"/>
              </w:rPr>
              <w:t>0,00</w:t>
            </w:r>
          </w:p>
        </w:tc>
        <w:tc>
          <w:tcPr>
            <w:tcW w:w="745" w:type="pct"/>
            <w:shd w:val="clear" w:color="auto" w:fill="auto"/>
            <w:vAlign w:val="center"/>
          </w:tcPr>
          <w:p w14:paraId="3CDDACBA" w14:textId="77777777" w:rsidR="00D74633" w:rsidRPr="00D74633" w:rsidRDefault="00D74633" w:rsidP="00D74633">
            <w:pPr>
              <w:jc w:val="center"/>
              <w:rPr>
                <w:snapToGrid w:val="0"/>
              </w:rPr>
            </w:pPr>
            <w:r w:rsidRPr="00D74633">
              <w:rPr>
                <w:snapToGrid w:val="0"/>
              </w:rPr>
              <w:t>0,00</w:t>
            </w:r>
          </w:p>
        </w:tc>
        <w:tc>
          <w:tcPr>
            <w:tcW w:w="577" w:type="pct"/>
            <w:shd w:val="clear" w:color="auto" w:fill="auto"/>
            <w:vAlign w:val="center"/>
          </w:tcPr>
          <w:p w14:paraId="1F38393C" w14:textId="77777777" w:rsidR="00D74633" w:rsidRPr="00D74633" w:rsidRDefault="00D74633" w:rsidP="00D74633">
            <w:pPr>
              <w:jc w:val="center"/>
              <w:rPr>
                <w:snapToGrid w:val="0"/>
              </w:rPr>
            </w:pPr>
            <w:r w:rsidRPr="00D74633">
              <w:rPr>
                <w:snapToGrid w:val="0"/>
              </w:rPr>
              <w:t>0,00</w:t>
            </w:r>
          </w:p>
        </w:tc>
      </w:tr>
      <w:tr w:rsidR="00D74633" w:rsidRPr="00D74633" w14:paraId="1621FFB7" w14:textId="77777777" w:rsidTr="00447CD5">
        <w:trPr>
          <w:trHeight w:val="360"/>
        </w:trPr>
        <w:tc>
          <w:tcPr>
            <w:tcW w:w="339" w:type="pct"/>
            <w:shd w:val="clear" w:color="auto" w:fill="auto"/>
            <w:vAlign w:val="center"/>
            <w:hideMark/>
          </w:tcPr>
          <w:p w14:paraId="36C319BD" w14:textId="77777777" w:rsidR="00D74633" w:rsidRPr="00D74633" w:rsidRDefault="00D74633" w:rsidP="00D74633">
            <w:pPr>
              <w:jc w:val="center"/>
              <w:rPr>
                <w:snapToGrid w:val="0"/>
              </w:rPr>
            </w:pPr>
            <w:r w:rsidRPr="00D74633">
              <w:rPr>
                <w:snapToGrid w:val="0"/>
              </w:rPr>
              <w:t>6</w:t>
            </w:r>
          </w:p>
        </w:tc>
        <w:tc>
          <w:tcPr>
            <w:tcW w:w="915" w:type="pct"/>
            <w:shd w:val="clear" w:color="auto" w:fill="auto"/>
            <w:vAlign w:val="center"/>
            <w:hideMark/>
          </w:tcPr>
          <w:p w14:paraId="75BF48FD" w14:textId="77777777" w:rsidR="00D74633" w:rsidRPr="00D74633" w:rsidRDefault="00D74633" w:rsidP="00D74633">
            <w:pPr>
              <w:rPr>
                <w:snapToGrid w:val="0"/>
              </w:rPr>
            </w:pPr>
            <w:r w:rsidRPr="00D74633">
              <w:rPr>
                <w:snapToGrid w:val="0"/>
              </w:rPr>
              <w:t>ИТОГО</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4660103D" w14:textId="77777777" w:rsidR="00D74633" w:rsidRPr="00D74633" w:rsidRDefault="00D74633" w:rsidP="00D74633">
            <w:pPr>
              <w:jc w:val="center"/>
              <w:rPr>
                <w:bCs/>
              </w:rPr>
            </w:pPr>
            <w:r w:rsidRPr="00D74633">
              <w:rPr>
                <w:bCs/>
                <w:snapToGrid w:val="0"/>
              </w:rPr>
              <w:t>48 806,00</w:t>
            </w:r>
          </w:p>
        </w:tc>
        <w:tc>
          <w:tcPr>
            <w:tcW w:w="834" w:type="pct"/>
            <w:tcBorders>
              <w:top w:val="single" w:sz="4" w:space="0" w:color="auto"/>
              <w:left w:val="nil"/>
              <w:bottom w:val="single" w:sz="4" w:space="0" w:color="auto"/>
              <w:right w:val="single" w:sz="4" w:space="0" w:color="auto"/>
            </w:tcBorders>
            <w:shd w:val="clear" w:color="auto" w:fill="auto"/>
            <w:vAlign w:val="center"/>
          </w:tcPr>
          <w:p w14:paraId="6E5BD796" w14:textId="77777777" w:rsidR="00D74633" w:rsidRPr="00D74633" w:rsidRDefault="00D74633" w:rsidP="00D74633">
            <w:pPr>
              <w:jc w:val="center"/>
              <w:rPr>
                <w:bCs/>
                <w:snapToGrid w:val="0"/>
              </w:rPr>
            </w:pPr>
            <w:r w:rsidRPr="00D74633">
              <w:rPr>
                <w:bCs/>
                <w:snapToGrid w:val="0"/>
              </w:rPr>
              <w:t>62 895,39</w:t>
            </w:r>
          </w:p>
        </w:tc>
        <w:tc>
          <w:tcPr>
            <w:tcW w:w="834" w:type="pct"/>
            <w:tcBorders>
              <w:top w:val="single" w:sz="4" w:space="0" w:color="auto"/>
              <w:left w:val="nil"/>
              <w:bottom w:val="single" w:sz="4" w:space="0" w:color="auto"/>
              <w:right w:val="single" w:sz="4" w:space="0" w:color="auto"/>
            </w:tcBorders>
            <w:shd w:val="clear" w:color="auto" w:fill="auto"/>
            <w:vAlign w:val="center"/>
          </w:tcPr>
          <w:p w14:paraId="546A971E" w14:textId="77777777" w:rsidR="00D74633" w:rsidRPr="00D74633" w:rsidRDefault="00D74633" w:rsidP="00D74633">
            <w:pPr>
              <w:jc w:val="center"/>
              <w:rPr>
                <w:bCs/>
                <w:snapToGrid w:val="0"/>
              </w:rPr>
            </w:pPr>
            <w:r w:rsidRPr="00D74633">
              <w:rPr>
                <w:bCs/>
                <w:snapToGrid w:val="0"/>
              </w:rPr>
              <w:t>48 326,66</w:t>
            </w:r>
          </w:p>
        </w:tc>
        <w:tc>
          <w:tcPr>
            <w:tcW w:w="745" w:type="pct"/>
            <w:tcBorders>
              <w:top w:val="nil"/>
              <w:left w:val="nil"/>
              <w:bottom w:val="single" w:sz="4" w:space="0" w:color="auto"/>
              <w:right w:val="single" w:sz="4" w:space="0" w:color="auto"/>
            </w:tcBorders>
            <w:shd w:val="clear" w:color="auto" w:fill="auto"/>
            <w:vAlign w:val="center"/>
          </w:tcPr>
          <w:p w14:paraId="18343D08" w14:textId="77777777" w:rsidR="00D74633" w:rsidRPr="00D74633" w:rsidRDefault="00D74633" w:rsidP="00D74633">
            <w:pPr>
              <w:jc w:val="center"/>
              <w:rPr>
                <w:bCs/>
                <w:snapToGrid w:val="0"/>
              </w:rPr>
            </w:pPr>
            <w:r w:rsidRPr="00D74633">
              <w:rPr>
                <w:bCs/>
                <w:snapToGrid w:val="0"/>
              </w:rPr>
              <w:t>-14 568,73</w:t>
            </w:r>
          </w:p>
        </w:tc>
        <w:tc>
          <w:tcPr>
            <w:tcW w:w="577" w:type="pct"/>
            <w:tcBorders>
              <w:top w:val="single" w:sz="4" w:space="0" w:color="auto"/>
              <w:left w:val="nil"/>
              <w:bottom w:val="single" w:sz="4" w:space="0" w:color="auto"/>
              <w:right w:val="single" w:sz="4" w:space="0" w:color="auto"/>
            </w:tcBorders>
            <w:shd w:val="clear" w:color="auto" w:fill="auto"/>
            <w:vAlign w:val="center"/>
          </w:tcPr>
          <w:p w14:paraId="27161B4C" w14:textId="77777777" w:rsidR="00D74633" w:rsidRPr="00D74633" w:rsidRDefault="00D74633" w:rsidP="00D74633">
            <w:pPr>
              <w:jc w:val="center"/>
              <w:rPr>
                <w:bCs/>
                <w:snapToGrid w:val="0"/>
              </w:rPr>
            </w:pPr>
            <w:r w:rsidRPr="00D74633">
              <w:rPr>
                <w:bCs/>
                <w:snapToGrid w:val="0"/>
              </w:rPr>
              <w:t>-0,98</w:t>
            </w:r>
          </w:p>
        </w:tc>
      </w:tr>
    </w:tbl>
    <w:p w14:paraId="315BBF70" w14:textId="77777777" w:rsidR="00D74633" w:rsidRPr="00D74633" w:rsidRDefault="00D74633" w:rsidP="00D74633">
      <w:pPr>
        <w:ind w:right="142" w:firstLine="708"/>
        <w:jc w:val="both"/>
        <w:rPr>
          <w:sz w:val="28"/>
          <w:szCs w:val="28"/>
        </w:rPr>
      </w:pPr>
    </w:p>
    <w:p w14:paraId="27CBE8C2" w14:textId="77777777" w:rsidR="00D74633" w:rsidRPr="00D74633" w:rsidRDefault="00D74633" w:rsidP="00D74633">
      <w:pPr>
        <w:ind w:right="142" w:firstLine="708"/>
        <w:jc w:val="both"/>
        <w:rPr>
          <w:sz w:val="28"/>
          <w:szCs w:val="28"/>
        </w:rPr>
      </w:pPr>
      <w:r w:rsidRPr="00D74633">
        <w:rPr>
          <w:sz w:val="28"/>
          <w:szCs w:val="28"/>
        </w:rPr>
        <w:t>Сводная информация по статье отражена в приложении 3 к данному экспертному заключению.</w:t>
      </w:r>
    </w:p>
    <w:p w14:paraId="54AD0F60" w14:textId="77777777" w:rsidR="00D74633" w:rsidRPr="00D74633" w:rsidRDefault="00D74633" w:rsidP="00D74633">
      <w:pPr>
        <w:ind w:right="142" w:firstLine="708"/>
        <w:jc w:val="both"/>
        <w:rPr>
          <w:sz w:val="28"/>
          <w:szCs w:val="28"/>
        </w:rPr>
      </w:pPr>
    </w:p>
    <w:p w14:paraId="0E33B8DC" w14:textId="77777777" w:rsidR="00D74633" w:rsidRPr="00D74633" w:rsidRDefault="00D74633" w:rsidP="00D74633">
      <w:pPr>
        <w:numPr>
          <w:ilvl w:val="0"/>
          <w:numId w:val="101"/>
        </w:numPr>
        <w:ind w:left="1037" w:hanging="680"/>
        <w:jc w:val="center"/>
        <w:outlineLvl w:val="0"/>
        <w:rPr>
          <w:b/>
          <w:bCs/>
          <w:snapToGrid w:val="0"/>
          <w:sz w:val="28"/>
          <w:szCs w:val="28"/>
        </w:rPr>
      </w:pPr>
      <w:bookmarkStart w:id="129" w:name="_Toc184298580"/>
      <w:r w:rsidRPr="00D74633">
        <w:rPr>
          <w:b/>
          <w:bCs/>
          <w:snapToGrid w:val="0"/>
          <w:sz w:val="28"/>
          <w:szCs w:val="28"/>
        </w:rPr>
        <w:t>Нормативный уровень прибыли</w:t>
      </w:r>
      <w:bookmarkEnd w:id="129"/>
    </w:p>
    <w:p w14:paraId="7147815F" w14:textId="77777777" w:rsidR="00D74633" w:rsidRPr="00D74633" w:rsidRDefault="00D74633" w:rsidP="00D74633">
      <w:pPr>
        <w:jc w:val="center"/>
        <w:outlineLvl w:val="0"/>
        <w:rPr>
          <w:b/>
          <w:bCs/>
          <w:snapToGrid w:val="0"/>
          <w:sz w:val="28"/>
          <w:szCs w:val="28"/>
        </w:rPr>
      </w:pPr>
    </w:p>
    <w:p w14:paraId="5F3B1537" w14:textId="77777777" w:rsidR="00D74633" w:rsidRPr="00D74633" w:rsidRDefault="00D74633" w:rsidP="00D74633">
      <w:pPr>
        <w:ind w:firstLine="709"/>
        <w:jc w:val="both"/>
        <w:rPr>
          <w:sz w:val="28"/>
          <w:szCs w:val="28"/>
        </w:rPr>
      </w:pPr>
      <w:r w:rsidRPr="00D74633">
        <w:rPr>
          <w:sz w:val="28"/>
          <w:szCs w:val="28"/>
        </w:rPr>
        <w:t>Нормативная прибыль, определяется в соответствии с пунктом 41 Методических указаний в соответствии с формулой (12.1):</w:t>
      </w:r>
    </w:p>
    <w:p w14:paraId="78A9DAFC" w14:textId="77777777" w:rsidR="00D74633" w:rsidRPr="00D74633" w:rsidRDefault="00D74633" w:rsidP="00D74633">
      <w:pPr>
        <w:ind w:firstLine="709"/>
        <w:jc w:val="both"/>
        <w:rPr>
          <w:sz w:val="16"/>
          <w:szCs w:val="16"/>
        </w:rPr>
      </w:pPr>
    </w:p>
    <w:p w14:paraId="2742E6FD" w14:textId="3DD7595A" w:rsidR="00D74633" w:rsidRPr="00D74633" w:rsidRDefault="00D74633" w:rsidP="00D74633">
      <w:pPr>
        <w:autoSpaceDE w:val="0"/>
        <w:autoSpaceDN w:val="0"/>
        <w:adjustRightInd w:val="0"/>
        <w:ind w:firstLine="709"/>
        <w:jc w:val="both"/>
      </w:pPr>
      <w:r w:rsidRPr="00D74633">
        <w:rPr>
          <w:noProof/>
          <w:position w:val="-12"/>
        </w:rPr>
        <w:drawing>
          <wp:inline distT="0" distB="0" distL="0" distR="0" wp14:anchorId="4FD4EE91" wp14:editId="5AFD2DEA">
            <wp:extent cx="2047875" cy="333375"/>
            <wp:effectExtent l="0" t="0" r="9525" b="0"/>
            <wp:docPr id="3729760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7875" cy="333375"/>
                    </a:xfrm>
                    <a:prstGeom prst="rect">
                      <a:avLst/>
                    </a:prstGeom>
                    <a:noFill/>
                    <a:ln>
                      <a:noFill/>
                    </a:ln>
                  </pic:spPr>
                </pic:pic>
              </a:graphicData>
            </a:graphic>
          </wp:inline>
        </w:drawing>
      </w:r>
    </w:p>
    <w:p w14:paraId="4CA4520C" w14:textId="77777777" w:rsidR="00D74633" w:rsidRPr="00D74633" w:rsidRDefault="00D74633" w:rsidP="00D74633">
      <w:pPr>
        <w:autoSpaceDE w:val="0"/>
        <w:autoSpaceDN w:val="0"/>
        <w:adjustRightInd w:val="0"/>
        <w:ind w:firstLine="709"/>
        <w:jc w:val="both"/>
        <w:rPr>
          <w:rFonts w:eastAsia="Calibri"/>
          <w:sz w:val="16"/>
          <w:szCs w:val="16"/>
        </w:rPr>
      </w:pPr>
    </w:p>
    <w:p w14:paraId="56EC83E7" w14:textId="77777777" w:rsidR="00D74633" w:rsidRPr="00D74633" w:rsidRDefault="00D74633" w:rsidP="00D74633">
      <w:pPr>
        <w:autoSpaceDE w:val="0"/>
        <w:autoSpaceDN w:val="0"/>
        <w:adjustRightInd w:val="0"/>
        <w:ind w:firstLine="709"/>
        <w:jc w:val="both"/>
        <w:rPr>
          <w:rFonts w:eastAsia="Calibri"/>
          <w:sz w:val="28"/>
          <w:szCs w:val="28"/>
        </w:rPr>
      </w:pPr>
      <w:r w:rsidRPr="00D74633">
        <w:rPr>
          <w:rFonts w:eastAsia="Calibri"/>
          <w:sz w:val="28"/>
          <w:szCs w:val="28"/>
        </w:rPr>
        <w:t>где:</w:t>
      </w:r>
    </w:p>
    <w:p w14:paraId="4A8D2430" w14:textId="77777777" w:rsidR="00D74633" w:rsidRPr="00D74633" w:rsidRDefault="00D74633" w:rsidP="00D74633">
      <w:pPr>
        <w:autoSpaceDE w:val="0"/>
        <w:autoSpaceDN w:val="0"/>
        <w:adjustRightInd w:val="0"/>
        <w:ind w:firstLine="540"/>
        <w:jc w:val="both"/>
        <w:rPr>
          <w:sz w:val="28"/>
          <w:szCs w:val="28"/>
        </w:rPr>
      </w:pPr>
      <w:proofErr w:type="spellStart"/>
      <w:r w:rsidRPr="00D74633">
        <w:rPr>
          <w:sz w:val="28"/>
          <w:szCs w:val="28"/>
        </w:rPr>
        <w:t>КВ</w:t>
      </w:r>
      <w:r w:rsidRPr="00D74633">
        <w:rPr>
          <w:sz w:val="28"/>
          <w:szCs w:val="28"/>
          <w:vertAlign w:val="subscript"/>
        </w:rPr>
        <w:t>i</w:t>
      </w:r>
      <w:proofErr w:type="spellEnd"/>
      <w:r w:rsidRPr="00D74633">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3B2152A" w14:textId="0C990E7E" w:rsidR="00D74633" w:rsidRPr="00D74633" w:rsidRDefault="00D74633" w:rsidP="00D74633">
      <w:pPr>
        <w:autoSpaceDE w:val="0"/>
        <w:autoSpaceDN w:val="0"/>
        <w:adjustRightInd w:val="0"/>
        <w:ind w:firstLine="540"/>
        <w:jc w:val="both"/>
        <w:rPr>
          <w:sz w:val="28"/>
          <w:szCs w:val="28"/>
        </w:rPr>
      </w:pPr>
      <w:r w:rsidRPr="00D74633">
        <w:rPr>
          <w:noProof/>
          <w:position w:val="-12"/>
          <w:sz w:val="28"/>
          <w:szCs w:val="28"/>
        </w:rPr>
        <w:drawing>
          <wp:inline distT="0" distB="0" distL="0" distR="0" wp14:anchorId="36D1047C" wp14:editId="0E3E719B">
            <wp:extent cx="514350" cy="333375"/>
            <wp:effectExtent l="0" t="0" r="0" b="0"/>
            <wp:docPr id="18394099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74633">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w:t>
      </w:r>
      <w:r w:rsidRPr="00D74633">
        <w:rPr>
          <w:sz w:val="28"/>
          <w:szCs w:val="28"/>
        </w:rPr>
        <w:lastRenderedPageBreak/>
        <w:t xml:space="preserve">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43" w:history="1">
        <w:r w:rsidRPr="00D74633">
          <w:rPr>
            <w:sz w:val="28"/>
            <w:szCs w:val="28"/>
          </w:rPr>
          <w:t>пункта 13</w:t>
        </w:r>
      </w:hyperlink>
      <w:r w:rsidRPr="00D74633">
        <w:rPr>
          <w:sz w:val="28"/>
          <w:szCs w:val="28"/>
        </w:rPr>
        <w:t xml:space="preserve"> Основ ценообразования, тыс. руб.;</w:t>
      </w:r>
    </w:p>
    <w:p w14:paraId="01E2A9EE" w14:textId="77777777" w:rsidR="00D74633" w:rsidRPr="00D74633" w:rsidRDefault="00D74633" w:rsidP="00D74633">
      <w:pPr>
        <w:autoSpaceDE w:val="0"/>
        <w:autoSpaceDN w:val="0"/>
        <w:adjustRightInd w:val="0"/>
        <w:ind w:firstLine="540"/>
        <w:jc w:val="both"/>
        <w:rPr>
          <w:sz w:val="28"/>
          <w:szCs w:val="28"/>
        </w:rPr>
      </w:pPr>
      <w:proofErr w:type="spellStart"/>
      <w:r w:rsidRPr="00D74633">
        <w:rPr>
          <w:sz w:val="28"/>
          <w:szCs w:val="28"/>
        </w:rPr>
        <w:t>КД</w:t>
      </w:r>
      <w:r w:rsidRPr="00D74633">
        <w:rPr>
          <w:sz w:val="28"/>
          <w:szCs w:val="28"/>
          <w:vertAlign w:val="subscript"/>
        </w:rPr>
        <w:t>i</w:t>
      </w:r>
      <w:proofErr w:type="spellEnd"/>
      <w:r w:rsidRPr="00D74633">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44" w:history="1">
        <w:r w:rsidRPr="00D74633">
          <w:rPr>
            <w:sz w:val="28"/>
            <w:szCs w:val="28"/>
          </w:rPr>
          <w:t>кодексом</w:t>
        </w:r>
      </w:hyperlink>
      <w:r w:rsidRPr="00D74633">
        <w:rPr>
          <w:sz w:val="28"/>
          <w:szCs w:val="28"/>
        </w:rPr>
        <w:t xml:space="preserve"> Российской Федерации, тыс. руб.</w:t>
      </w:r>
    </w:p>
    <w:p w14:paraId="6F9DAF61" w14:textId="77777777" w:rsidR="00D74633" w:rsidRPr="00D74633" w:rsidRDefault="00D74633" w:rsidP="00D74633">
      <w:pPr>
        <w:tabs>
          <w:tab w:val="left" w:pos="1890"/>
        </w:tabs>
        <w:ind w:right="142" w:firstLine="709"/>
        <w:jc w:val="both"/>
        <w:rPr>
          <w:snapToGrid w:val="0"/>
          <w:sz w:val="28"/>
          <w:szCs w:val="28"/>
        </w:rPr>
      </w:pPr>
      <w:r w:rsidRPr="00D74633">
        <w:rPr>
          <w:snapToGrid w:val="0"/>
          <w:sz w:val="28"/>
          <w:szCs w:val="28"/>
        </w:rPr>
        <w:t>По данной статье предприятием планируются расходы в размере 74,00 </w:t>
      </w:r>
      <w:proofErr w:type="spellStart"/>
      <w:r w:rsidRPr="00D74633">
        <w:rPr>
          <w:snapToGrid w:val="0"/>
          <w:sz w:val="28"/>
          <w:szCs w:val="28"/>
        </w:rPr>
        <w:t>тыс.руб</w:t>
      </w:r>
      <w:proofErr w:type="spellEnd"/>
      <w:r w:rsidRPr="00D74633">
        <w:rPr>
          <w:snapToGrid w:val="0"/>
          <w:sz w:val="28"/>
          <w:szCs w:val="28"/>
        </w:rPr>
        <w:t>. на частичную компенсацию проезда до места работы (50% стоимости проездного билета, пункт 5.6 коллективного договора).</w:t>
      </w:r>
    </w:p>
    <w:p w14:paraId="0F5E049E" w14:textId="77777777" w:rsidR="00D74633" w:rsidRPr="00D74633" w:rsidRDefault="00D74633" w:rsidP="00D74633">
      <w:pPr>
        <w:tabs>
          <w:tab w:val="left" w:pos="1890"/>
        </w:tabs>
        <w:ind w:right="142" w:firstLine="709"/>
        <w:jc w:val="both"/>
        <w:rPr>
          <w:snapToGrid w:val="0"/>
          <w:sz w:val="28"/>
          <w:szCs w:val="28"/>
        </w:rPr>
      </w:pPr>
      <w:r w:rsidRPr="00D74633">
        <w:rPr>
          <w:snapToGrid w:val="0"/>
          <w:sz w:val="28"/>
          <w:szCs w:val="28"/>
        </w:rPr>
        <w:t>Согласно уведомлению Департамента труда и занятости населения Кемеровской области, «коллективный договор АО «Знамя»» внесен в Единый реестр коллективных договоров и соглашений Кемеровской области от 09.07.2019 № 642, согласно ст. 50 ТК РФ.</w:t>
      </w:r>
    </w:p>
    <w:p w14:paraId="24E3ECDA" w14:textId="77777777" w:rsidR="00D74633" w:rsidRPr="00D74633" w:rsidRDefault="00D74633" w:rsidP="00D74633">
      <w:pPr>
        <w:tabs>
          <w:tab w:val="left" w:pos="1890"/>
        </w:tabs>
        <w:ind w:right="142" w:firstLine="709"/>
        <w:jc w:val="both"/>
        <w:rPr>
          <w:snapToGrid w:val="0"/>
          <w:sz w:val="28"/>
          <w:szCs w:val="28"/>
          <w:lang w:eastAsia="en-US"/>
        </w:rPr>
      </w:pPr>
      <w:r w:rsidRPr="00D74633">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w:t>
      </w:r>
      <w:r w:rsidRPr="00D74633">
        <w:rPr>
          <w:snapToGrid w:val="0"/>
          <w:sz w:val="28"/>
          <w:szCs w:val="28"/>
          <w:lang w:eastAsia="en-US"/>
        </w:rPr>
        <w:t>смета предложение АО «Знамя» о финансовых потребностях на тепловую энергию на 2025 год (стр. 202 - 206, т/д); расчет необходимой прибыли, расчет налога на имущество, расчет на оплату проезда до места работы (стр. 1518 -1519, т/д).</w:t>
      </w:r>
    </w:p>
    <w:p w14:paraId="57023DA9" w14:textId="77777777" w:rsidR="00D74633" w:rsidRPr="00D74633" w:rsidRDefault="00D74633" w:rsidP="00D74633">
      <w:pPr>
        <w:tabs>
          <w:tab w:val="left" w:pos="1890"/>
        </w:tabs>
        <w:ind w:right="142" w:firstLine="709"/>
        <w:jc w:val="both"/>
        <w:rPr>
          <w:snapToGrid w:val="0"/>
          <w:sz w:val="28"/>
          <w:szCs w:val="28"/>
          <w:lang w:eastAsia="en-US"/>
        </w:rPr>
      </w:pPr>
      <w:r w:rsidRPr="00D74633">
        <w:rPr>
          <w:snapToGrid w:val="0"/>
          <w:sz w:val="28"/>
          <w:szCs w:val="28"/>
          <w:lang w:eastAsia="en-US"/>
        </w:rPr>
        <w:t>Согласно п. 74 Основ ценообразования величина нормативной прибыли регулируемой организации включает в себя, в том числе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0C046DC4" w14:textId="77777777" w:rsidR="00D74633" w:rsidRPr="00D74633" w:rsidRDefault="00D74633" w:rsidP="00D74633">
      <w:pPr>
        <w:tabs>
          <w:tab w:val="left" w:pos="1890"/>
        </w:tabs>
        <w:ind w:right="142" w:firstLine="709"/>
        <w:jc w:val="both"/>
        <w:rPr>
          <w:snapToGrid w:val="0"/>
          <w:sz w:val="28"/>
          <w:szCs w:val="28"/>
          <w:lang w:eastAsia="en-US"/>
        </w:rPr>
      </w:pPr>
      <w:r w:rsidRPr="00D74633">
        <w:rPr>
          <w:snapToGrid w:val="0"/>
          <w:sz w:val="28"/>
          <w:szCs w:val="28"/>
          <w:lang w:eastAsia="en-US"/>
        </w:rPr>
        <w:t>Статьей 270 Налогового Кодекса установлено, что при определении налоговой базы не учитываются следующие расходы: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 (п. 21); в виде сумм материальной помощи работникам (п. 23); в виде надбавок к пенсиям, единовременных пособий уходящим на пенсию ветеранам труда (п. 25), расходы на оплату занятий в спортивных секциях, кружках или клубах, а также другие аналогичные расходы произведенные в пользу работников (п.29) т.е. данные расходы не могут приниматься в состав затрат в целях расчета тарифов на тепловую энергию.</w:t>
      </w:r>
    </w:p>
    <w:p w14:paraId="20F3A4DD" w14:textId="77777777" w:rsidR="00D74633" w:rsidRPr="00D74633" w:rsidRDefault="00D74633" w:rsidP="00D74633">
      <w:pPr>
        <w:tabs>
          <w:tab w:val="left" w:pos="1890"/>
        </w:tabs>
        <w:ind w:right="142" w:firstLine="709"/>
        <w:jc w:val="both"/>
        <w:rPr>
          <w:snapToGrid w:val="0"/>
          <w:sz w:val="28"/>
          <w:szCs w:val="28"/>
          <w:lang w:eastAsia="en-US"/>
        </w:rPr>
      </w:pPr>
      <w:r w:rsidRPr="00D74633">
        <w:rPr>
          <w:snapToGrid w:val="0"/>
          <w:sz w:val="28"/>
          <w:szCs w:val="28"/>
          <w:lang w:eastAsia="en-US"/>
        </w:rPr>
        <w:t>- детский отдых, взрослый отдых – экспертами не учитываются в качестве расходов по налогу на прибыль организаций в соответствии с п. 29 ст. 270 НК РФ;</w:t>
      </w:r>
    </w:p>
    <w:p w14:paraId="3E086FA7" w14:textId="77777777" w:rsidR="00D74633" w:rsidRPr="00D74633" w:rsidRDefault="00D74633" w:rsidP="00D74633">
      <w:pPr>
        <w:tabs>
          <w:tab w:val="left" w:pos="1890"/>
        </w:tabs>
        <w:ind w:right="142" w:firstLine="709"/>
        <w:jc w:val="both"/>
        <w:rPr>
          <w:snapToGrid w:val="0"/>
          <w:sz w:val="28"/>
          <w:szCs w:val="28"/>
          <w:lang w:eastAsia="en-US"/>
        </w:rPr>
      </w:pPr>
      <w:r w:rsidRPr="00D74633">
        <w:rPr>
          <w:snapToGrid w:val="0"/>
          <w:sz w:val="28"/>
          <w:szCs w:val="28"/>
          <w:lang w:eastAsia="en-US"/>
        </w:rPr>
        <w:t>- выплаты работникам премий и соответственно отчислений на социальные нужды с начисленных премий – экспертами не учитываются в качестве расходов по налогу на прибыль организаций в соответствии с п. 22 ст. 270 НК РФ;</w:t>
      </w:r>
    </w:p>
    <w:p w14:paraId="64B02A70" w14:textId="77777777" w:rsidR="00D74633" w:rsidRPr="00D74633" w:rsidRDefault="00D74633" w:rsidP="00D74633">
      <w:pPr>
        <w:tabs>
          <w:tab w:val="left" w:pos="1890"/>
        </w:tabs>
        <w:ind w:right="142" w:firstLine="709"/>
        <w:jc w:val="both"/>
        <w:rPr>
          <w:snapToGrid w:val="0"/>
          <w:sz w:val="28"/>
          <w:szCs w:val="28"/>
          <w:lang w:eastAsia="en-US"/>
        </w:rPr>
      </w:pPr>
      <w:r w:rsidRPr="00D74633">
        <w:rPr>
          <w:snapToGrid w:val="0"/>
          <w:sz w:val="28"/>
          <w:szCs w:val="28"/>
          <w:lang w:eastAsia="en-US"/>
        </w:rPr>
        <w:lastRenderedPageBreak/>
        <w:t>- приобретение новогодних подарков – экспертами не учитываются в качестве расходов по налогу на прибыль организаций в соответствии с п. п. 16, 21 ст. 270 НК РФ;</w:t>
      </w:r>
    </w:p>
    <w:p w14:paraId="5559038C" w14:textId="77777777" w:rsidR="00D74633" w:rsidRPr="00D74633" w:rsidRDefault="00D74633" w:rsidP="00D74633">
      <w:pPr>
        <w:tabs>
          <w:tab w:val="left" w:pos="1890"/>
        </w:tabs>
        <w:ind w:right="142" w:firstLine="709"/>
        <w:jc w:val="both"/>
        <w:rPr>
          <w:snapToGrid w:val="0"/>
          <w:sz w:val="28"/>
          <w:szCs w:val="28"/>
          <w:lang w:eastAsia="en-US"/>
        </w:rPr>
      </w:pPr>
      <w:r w:rsidRPr="00D74633">
        <w:rPr>
          <w:snapToGrid w:val="0"/>
          <w:sz w:val="28"/>
          <w:szCs w:val="28"/>
          <w:lang w:eastAsia="en-US"/>
        </w:rPr>
        <w:t>- материальная помощь на погребение и в случае заболевания, требующего длительного дорогостоящего лечения – экспертами не учитываются в качестве расходов по налогу на прибыль организаций в соответствии с п. 23 ст. 270 НК РФ;</w:t>
      </w:r>
    </w:p>
    <w:p w14:paraId="52E9EB2C" w14:textId="77777777" w:rsidR="00D74633" w:rsidRPr="00D74633" w:rsidRDefault="00D74633" w:rsidP="00D74633">
      <w:pPr>
        <w:tabs>
          <w:tab w:val="left" w:pos="1890"/>
        </w:tabs>
        <w:ind w:right="142" w:firstLine="709"/>
        <w:jc w:val="both"/>
        <w:rPr>
          <w:snapToGrid w:val="0"/>
          <w:sz w:val="28"/>
          <w:szCs w:val="28"/>
          <w:lang w:eastAsia="en-US"/>
        </w:rPr>
      </w:pPr>
      <w:r w:rsidRPr="00D74633">
        <w:rPr>
          <w:snapToGrid w:val="0"/>
          <w:sz w:val="28"/>
          <w:szCs w:val="28"/>
          <w:lang w:eastAsia="en-US"/>
        </w:rPr>
        <w:t>Таким образом, заявленная предприятием сумма расходов из прибыли, не принимается экспертами в полном объеме.</w:t>
      </w:r>
    </w:p>
    <w:p w14:paraId="72EFE49A" w14:textId="77777777" w:rsidR="00D74633" w:rsidRPr="00D74633" w:rsidRDefault="00D74633" w:rsidP="00D74633">
      <w:pPr>
        <w:tabs>
          <w:tab w:val="left" w:pos="1890"/>
        </w:tabs>
        <w:ind w:right="142" w:firstLine="709"/>
        <w:jc w:val="both"/>
        <w:rPr>
          <w:snapToGrid w:val="0"/>
          <w:sz w:val="28"/>
          <w:szCs w:val="28"/>
        </w:rPr>
      </w:pPr>
      <w:r w:rsidRPr="00D74633">
        <w:rPr>
          <w:snapToGrid w:val="0"/>
          <w:sz w:val="28"/>
          <w:szCs w:val="28"/>
          <w:lang w:eastAsia="en-US"/>
        </w:rPr>
        <w:t>Инвестиционная программа предприятию не утверждалась.</w:t>
      </w:r>
    </w:p>
    <w:p w14:paraId="7821DE2E" w14:textId="77777777" w:rsidR="00D74633" w:rsidRPr="00D74633" w:rsidRDefault="00D74633" w:rsidP="00D74633">
      <w:pPr>
        <w:ind w:firstLine="851"/>
        <w:jc w:val="both"/>
        <w:rPr>
          <w:snapToGrid w:val="0"/>
          <w:sz w:val="28"/>
          <w:szCs w:val="28"/>
        </w:rPr>
      </w:pPr>
      <w:r w:rsidRPr="00D74633">
        <w:rPr>
          <w:snapToGrid w:val="0"/>
          <w:sz w:val="28"/>
          <w:szCs w:val="28"/>
        </w:rPr>
        <w:t>Корректировка плановых расходов по статье на 2024 год, относительно предложений предприятия в сторону снижения составила 74,00 тыс. руб. по вышеуказанным причинам.</w:t>
      </w:r>
    </w:p>
    <w:p w14:paraId="46557CD4" w14:textId="77777777" w:rsidR="00D74633" w:rsidRPr="00D74633" w:rsidRDefault="00D74633" w:rsidP="00D74633">
      <w:pPr>
        <w:ind w:firstLine="851"/>
        <w:jc w:val="both"/>
        <w:rPr>
          <w:snapToGrid w:val="0"/>
          <w:sz w:val="28"/>
          <w:szCs w:val="28"/>
        </w:rPr>
      </w:pPr>
    </w:p>
    <w:p w14:paraId="58A29D11" w14:textId="77777777" w:rsidR="00D74633" w:rsidRPr="00D74633" w:rsidRDefault="00D74633" w:rsidP="00D74633">
      <w:pPr>
        <w:numPr>
          <w:ilvl w:val="0"/>
          <w:numId w:val="101"/>
        </w:numPr>
        <w:ind w:left="1037" w:hanging="680"/>
        <w:jc w:val="center"/>
        <w:outlineLvl w:val="0"/>
        <w:rPr>
          <w:b/>
          <w:bCs/>
          <w:snapToGrid w:val="0"/>
          <w:sz w:val="28"/>
          <w:szCs w:val="28"/>
        </w:rPr>
      </w:pPr>
      <w:r w:rsidRPr="00D74633">
        <w:rPr>
          <w:b/>
          <w:bCs/>
          <w:snapToGrid w:val="0"/>
          <w:sz w:val="28"/>
          <w:szCs w:val="28"/>
        </w:rPr>
        <w:t xml:space="preserve"> </w:t>
      </w:r>
      <w:bookmarkStart w:id="130" w:name="_Toc184298581"/>
      <w:r w:rsidRPr="00D74633">
        <w:rPr>
          <w:b/>
          <w:bCs/>
          <w:snapToGrid w:val="0"/>
          <w:sz w:val="28"/>
          <w:szCs w:val="28"/>
        </w:rPr>
        <w:t>Расчетная предпринимательская прибыль</w:t>
      </w:r>
      <w:bookmarkEnd w:id="130"/>
    </w:p>
    <w:p w14:paraId="71707D06" w14:textId="77777777" w:rsidR="00D74633" w:rsidRPr="00D74633" w:rsidRDefault="00D74633" w:rsidP="00D74633">
      <w:pPr>
        <w:ind w:firstLine="709"/>
        <w:jc w:val="both"/>
        <w:rPr>
          <w:sz w:val="28"/>
          <w:szCs w:val="28"/>
          <w:lang w:val="x-none" w:eastAsia="x-none"/>
        </w:rPr>
      </w:pPr>
      <w:r w:rsidRPr="00D74633">
        <w:rPr>
          <w:sz w:val="28"/>
          <w:szCs w:val="28"/>
          <w:lang w:val="x-none" w:eastAsia="x-none"/>
        </w:rPr>
        <w:t>Согласно пункту 24 Методических указаний, расчетная предпринимательская прибыль регулируемой организации, определяется на</w:t>
      </w:r>
      <w:r w:rsidRPr="00D74633">
        <w:rPr>
          <w:sz w:val="28"/>
          <w:szCs w:val="28"/>
          <w:lang w:eastAsia="x-none"/>
        </w:rPr>
        <w:t> </w:t>
      </w:r>
      <w:r w:rsidRPr="00D74633">
        <w:rPr>
          <w:sz w:val="28"/>
          <w:szCs w:val="28"/>
          <w:lang w:val="x-none" w:eastAsia="x-none"/>
        </w:rPr>
        <w:t>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w:t>
      </w:r>
      <w:r w:rsidRPr="00D74633">
        <w:rPr>
          <w:sz w:val="28"/>
          <w:szCs w:val="28"/>
          <w:lang w:eastAsia="x-none"/>
        </w:rPr>
        <w:t> </w:t>
      </w:r>
      <w:r w:rsidRPr="00D74633">
        <w:rPr>
          <w:sz w:val="28"/>
          <w:szCs w:val="28"/>
          <w:lang w:val="x-none" w:eastAsia="x-none"/>
        </w:rPr>
        <w:t xml:space="preserve">исключением расходов на топливо. </w:t>
      </w:r>
    </w:p>
    <w:p w14:paraId="037945F2" w14:textId="77777777" w:rsidR="00D74633" w:rsidRPr="00D74633" w:rsidRDefault="00D74633" w:rsidP="00D74633">
      <w:pPr>
        <w:ind w:firstLine="709"/>
        <w:jc w:val="both"/>
        <w:rPr>
          <w:sz w:val="28"/>
          <w:szCs w:val="28"/>
          <w:lang w:eastAsia="x-none"/>
        </w:rPr>
      </w:pPr>
      <w:r w:rsidRPr="00D74633">
        <w:rPr>
          <w:sz w:val="28"/>
          <w:szCs w:val="28"/>
          <w:lang w:eastAsia="x-none"/>
        </w:rPr>
        <w:t>Предприятием не заявлены расходы по статье.</w:t>
      </w:r>
    </w:p>
    <w:p w14:paraId="5E7D04A4" w14:textId="77777777" w:rsidR="00D74633" w:rsidRPr="00D74633" w:rsidRDefault="00D74633" w:rsidP="00D74633">
      <w:pPr>
        <w:ind w:firstLine="851"/>
        <w:jc w:val="both"/>
        <w:rPr>
          <w:snapToGrid w:val="0"/>
          <w:sz w:val="28"/>
          <w:szCs w:val="28"/>
        </w:rPr>
      </w:pPr>
    </w:p>
    <w:p w14:paraId="7D27FC76" w14:textId="77777777" w:rsidR="00D74633" w:rsidRPr="00D74633" w:rsidRDefault="00D74633" w:rsidP="00D74633">
      <w:pPr>
        <w:numPr>
          <w:ilvl w:val="0"/>
          <w:numId w:val="101"/>
        </w:numPr>
        <w:ind w:left="1037" w:hanging="680"/>
        <w:jc w:val="center"/>
        <w:outlineLvl w:val="0"/>
        <w:rPr>
          <w:b/>
          <w:bCs/>
          <w:snapToGrid w:val="0"/>
          <w:sz w:val="28"/>
          <w:szCs w:val="28"/>
        </w:rPr>
      </w:pPr>
      <w:bookmarkStart w:id="131" w:name="_Toc21094961"/>
      <w:bookmarkStart w:id="132" w:name="_Toc24891737"/>
      <w:bookmarkStart w:id="133" w:name="_Toc184298582"/>
      <w:bookmarkEnd w:id="122"/>
      <w:bookmarkEnd w:id="123"/>
      <w:r w:rsidRPr="00D74633">
        <w:rPr>
          <w:b/>
          <w:bCs/>
          <w:snapToGrid w:val="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131"/>
      <w:bookmarkEnd w:id="132"/>
      <w:bookmarkEnd w:id="133"/>
    </w:p>
    <w:p w14:paraId="020D48DC" w14:textId="77777777" w:rsidR="00D74633" w:rsidRPr="00D74633" w:rsidRDefault="00D74633" w:rsidP="00D74633">
      <w:pPr>
        <w:ind w:right="142" w:firstLine="709"/>
        <w:jc w:val="both"/>
        <w:rPr>
          <w:snapToGrid w:val="0"/>
          <w:sz w:val="28"/>
          <w:szCs w:val="28"/>
        </w:rPr>
      </w:pPr>
      <w:r w:rsidRPr="00D74633">
        <w:rPr>
          <w:snapToGrid w:val="0"/>
          <w:sz w:val="28"/>
          <w:szCs w:val="28"/>
        </w:rPr>
        <w:t>В соответствии с пунктом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2B0DB7D" w14:textId="77777777" w:rsidR="00D74633" w:rsidRPr="00D74633" w:rsidRDefault="00D74633" w:rsidP="00D74633">
      <w:pPr>
        <w:ind w:right="142" w:firstLine="709"/>
        <w:jc w:val="both"/>
        <w:rPr>
          <w:snapToGrid w:val="0"/>
          <w:sz w:val="28"/>
          <w:szCs w:val="28"/>
        </w:rPr>
      </w:pPr>
      <w:r w:rsidRPr="00D74633">
        <w:rPr>
          <w:snapToGrid w:val="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65E133C2" w14:textId="4F73AC42" w:rsidR="00D74633" w:rsidRPr="00D74633" w:rsidRDefault="00D74633" w:rsidP="00D74633">
      <w:pPr>
        <w:ind w:right="142" w:firstLine="709"/>
        <w:jc w:val="both"/>
        <w:rPr>
          <w:snapToGrid w:val="0"/>
          <w:sz w:val="28"/>
          <w:szCs w:val="28"/>
        </w:rPr>
      </w:pPr>
      <w:r w:rsidRPr="00D74633">
        <w:rPr>
          <w:noProof/>
          <w:snapToGrid w:val="0"/>
          <w:sz w:val="28"/>
          <w:szCs w:val="28"/>
        </w:rPr>
        <w:drawing>
          <wp:inline distT="0" distB="0" distL="0" distR="0" wp14:anchorId="0BA5D614" wp14:editId="409C83A8">
            <wp:extent cx="2276475" cy="342900"/>
            <wp:effectExtent l="0" t="0" r="9525" b="0"/>
            <wp:docPr id="121054260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D74633">
        <w:rPr>
          <w:snapToGrid w:val="0"/>
          <w:sz w:val="28"/>
          <w:szCs w:val="28"/>
        </w:rPr>
        <w:t xml:space="preserve"> (тыс. руб.),</w:t>
      </w:r>
    </w:p>
    <w:p w14:paraId="0B8B9928" w14:textId="77777777" w:rsidR="00D74633" w:rsidRPr="00D74633" w:rsidRDefault="00D74633" w:rsidP="00D74633">
      <w:pPr>
        <w:ind w:right="142" w:firstLine="709"/>
        <w:jc w:val="both"/>
        <w:rPr>
          <w:snapToGrid w:val="0"/>
          <w:sz w:val="28"/>
          <w:szCs w:val="28"/>
        </w:rPr>
      </w:pPr>
      <w:r w:rsidRPr="00D74633">
        <w:rPr>
          <w:snapToGrid w:val="0"/>
          <w:sz w:val="28"/>
          <w:szCs w:val="28"/>
        </w:rPr>
        <w:t>где:</w:t>
      </w:r>
    </w:p>
    <w:p w14:paraId="057F5ACB" w14:textId="63B1992D" w:rsidR="00D74633" w:rsidRPr="00D74633" w:rsidRDefault="00D74633" w:rsidP="00D74633">
      <w:pPr>
        <w:ind w:right="142" w:firstLine="709"/>
        <w:jc w:val="both"/>
        <w:rPr>
          <w:snapToGrid w:val="0"/>
          <w:sz w:val="28"/>
          <w:szCs w:val="28"/>
        </w:rPr>
      </w:pPr>
      <w:r w:rsidRPr="00D74633">
        <w:rPr>
          <w:noProof/>
          <w:snapToGrid w:val="0"/>
          <w:sz w:val="28"/>
          <w:szCs w:val="28"/>
        </w:rPr>
        <w:drawing>
          <wp:inline distT="0" distB="0" distL="0" distR="0" wp14:anchorId="74126640" wp14:editId="1716E08F">
            <wp:extent cx="819150" cy="342900"/>
            <wp:effectExtent l="0" t="0" r="0" b="0"/>
            <wp:docPr id="12831141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D74633">
        <w:rPr>
          <w:snapToGrid w:val="0"/>
          <w:sz w:val="28"/>
          <w:szCs w:val="28"/>
        </w:rPr>
        <w:t xml:space="preserve"> - размер корректировки необходимой валовой выручки </w:t>
      </w:r>
      <w:r w:rsidRPr="00D74633">
        <w:rPr>
          <w:snapToGrid w:val="0"/>
          <w:sz w:val="28"/>
          <w:szCs w:val="28"/>
        </w:rPr>
        <w:br/>
        <w:t>по результатам (i-2)-го года;</w:t>
      </w:r>
    </w:p>
    <w:p w14:paraId="01CAC743" w14:textId="1FF37686" w:rsidR="00D74633" w:rsidRPr="00D74633" w:rsidRDefault="00D74633" w:rsidP="00D74633">
      <w:pPr>
        <w:ind w:right="142" w:firstLine="709"/>
        <w:jc w:val="both"/>
        <w:rPr>
          <w:snapToGrid w:val="0"/>
          <w:sz w:val="28"/>
          <w:szCs w:val="28"/>
        </w:rPr>
      </w:pPr>
      <w:r w:rsidRPr="00D74633">
        <w:rPr>
          <w:noProof/>
          <w:snapToGrid w:val="0"/>
          <w:sz w:val="28"/>
          <w:szCs w:val="28"/>
        </w:rPr>
        <w:drawing>
          <wp:inline distT="0" distB="0" distL="0" distR="0" wp14:anchorId="00E98CCE" wp14:editId="3E60BB05">
            <wp:extent cx="695325" cy="342900"/>
            <wp:effectExtent l="0" t="0" r="9525" b="0"/>
            <wp:docPr id="8982894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D74633">
        <w:rPr>
          <w:snapToGrid w:val="0"/>
          <w:sz w:val="28"/>
          <w:szCs w:val="28"/>
        </w:rPr>
        <w:t xml:space="preserve"> - фактическая величина необходимой валовой выручки </w:t>
      </w:r>
      <w:r w:rsidRPr="00D74633">
        <w:rPr>
          <w:snapToGrid w:val="0"/>
          <w:sz w:val="28"/>
          <w:szCs w:val="28"/>
        </w:rPr>
        <w:br/>
        <w:t xml:space="preserve">в (i-2)-м году, определяемая на основе фактических значений параметров расчета </w:t>
      </w:r>
      <w:r w:rsidRPr="00D74633">
        <w:rPr>
          <w:snapToGrid w:val="0"/>
          <w:sz w:val="28"/>
          <w:szCs w:val="28"/>
        </w:rPr>
        <w:lastRenderedPageBreak/>
        <w:t xml:space="preserve">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48" w:history="1">
        <w:r w:rsidRPr="00D74633">
          <w:rPr>
            <w:snapToGrid w:val="0"/>
            <w:color w:val="0000FF"/>
            <w:sz w:val="28"/>
            <w:szCs w:val="28"/>
            <w:u w:val="single"/>
          </w:rPr>
          <w:t>пунктом 55</w:t>
        </w:r>
      </w:hyperlink>
      <w:r w:rsidRPr="00D74633">
        <w:rPr>
          <w:snapToGrid w:val="0"/>
          <w:sz w:val="28"/>
          <w:szCs w:val="28"/>
        </w:rPr>
        <w:t xml:space="preserve"> Методических указаний;</w:t>
      </w:r>
    </w:p>
    <w:p w14:paraId="5B4AFA94" w14:textId="77777777" w:rsidR="00D74633" w:rsidRPr="00D74633" w:rsidRDefault="00D74633" w:rsidP="00D74633">
      <w:pPr>
        <w:ind w:right="142" w:firstLine="709"/>
        <w:jc w:val="both"/>
        <w:rPr>
          <w:snapToGrid w:val="0"/>
          <w:sz w:val="28"/>
          <w:szCs w:val="28"/>
        </w:rPr>
      </w:pPr>
      <w:r w:rsidRPr="00D74633">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D74633">
        <w:rPr>
          <w:snapToGrid w:val="0"/>
          <w:sz w:val="28"/>
          <w:szCs w:val="28"/>
        </w:rPr>
        <w:br/>
        <w:t xml:space="preserve">и тарифов, установленных в соответствии с </w:t>
      </w:r>
      <w:hyperlink r:id="rId49" w:history="1">
        <w:r w:rsidRPr="00D74633">
          <w:rPr>
            <w:snapToGrid w:val="0"/>
            <w:color w:val="0000FF"/>
            <w:sz w:val="28"/>
            <w:szCs w:val="28"/>
            <w:u w:val="single"/>
          </w:rPr>
          <w:t>главой IX</w:t>
        </w:r>
      </w:hyperlink>
      <w:r w:rsidRPr="00D74633">
        <w:rPr>
          <w:snapToGrid w:val="0"/>
          <w:sz w:val="28"/>
          <w:szCs w:val="28"/>
        </w:rPr>
        <w:t xml:space="preserve"> Методических указаний на (i-2)-й год, без учета уровня собираемости платежей.</w:t>
      </w:r>
    </w:p>
    <w:p w14:paraId="667BE42B" w14:textId="77777777" w:rsidR="00D74633" w:rsidRPr="00D74633" w:rsidRDefault="00D74633" w:rsidP="00D74633">
      <w:pPr>
        <w:ind w:right="142" w:firstLine="709"/>
        <w:jc w:val="both"/>
        <w:rPr>
          <w:snapToGrid w:val="0"/>
          <w:sz w:val="28"/>
          <w:szCs w:val="28"/>
        </w:rPr>
      </w:pPr>
      <w:r w:rsidRPr="00D74633">
        <w:rPr>
          <w:snapToGrid w:val="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39ED45C0" w14:textId="77777777" w:rsidR="00D74633" w:rsidRPr="00D74633" w:rsidRDefault="00D74633" w:rsidP="00D74633">
      <w:pPr>
        <w:ind w:right="142" w:firstLine="709"/>
        <w:jc w:val="both"/>
        <w:rPr>
          <w:snapToGrid w:val="0"/>
          <w:sz w:val="28"/>
          <w:szCs w:val="28"/>
        </w:rPr>
      </w:pPr>
      <w:r w:rsidRPr="00D74633">
        <w:rPr>
          <w:snapToGrid w:val="0"/>
          <w:sz w:val="28"/>
          <w:szCs w:val="28"/>
        </w:rPr>
        <w:t>В расчёт фактической необходимой валовой выручки, согласно Методическим указаниям, включаются:</w:t>
      </w:r>
    </w:p>
    <w:p w14:paraId="5E99A174" w14:textId="77777777" w:rsidR="00D74633" w:rsidRPr="00D74633" w:rsidRDefault="00D74633" w:rsidP="00D74633">
      <w:pPr>
        <w:ind w:right="142" w:firstLine="709"/>
        <w:jc w:val="both"/>
        <w:rPr>
          <w:snapToGrid w:val="0"/>
          <w:sz w:val="28"/>
          <w:szCs w:val="28"/>
        </w:rPr>
      </w:pPr>
      <w:r w:rsidRPr="00D74633">
        <w:rPr>
          <w:snapToGrid w:val="0"/>
          <w:sz w:val="28"/>
          <w:szCs w:val="28"/>
        </w:rPr>
        <w:t>- операционные расходы предприятия;</w:t>
      </w:r>
    </w:p>
    <w:p w14:paraId="46D3BCA7" w14:textId="77777777" w:rsidR="00D74633" w:rsidRPr="00D74633" w:rsidRDefault="00D74633" w:rsidP="00D74633">
      <w:pPr>
        <w:ind w:right="142" w:firstLine="709"/>
        <w:jc w:val="both"/>
        <w:rPr>
          <w:snapToGrid w:val="0"/>
          <w:sz w:val="28"/>
          <w:szCs w:val="28"/>
        </w:rPr>
      </w:pPr>
      <w:r w:rsidRPr="00D74633">
        <w:rPr>
          <w:snapToGrid w:val="0"/>
          <w:sz w:val="28"/>
          <w:szCs w:val="28"/>
        </w:rPr>
        <w:t>- неподконтрольные расходы на основании документально подтвержденных, имевших место фактических расходов, согласно пункту 39 Методических указаний;</w:t>
      </w:r>
    </w:p>
    <w:p w14:paraId="43F92085" w14:textId="77777777" w:rsidR="00D74633" w:rsidRPr="00D74633" w:rsidRDefault="00D74633" w:rsidP="00D74633">
      <w:pPr>
        <w:ind w:right="142" w:firstLine="709"/>
        <w:jc w:val="both"/>
        <w:rPr>
          <w:snapToGrid w:val="0"/>
          <w:sz w:val="28"/>
          <w:szCs w:val="28"/>
        </w:rPr>
      </w:pPr>
      <w:r w:rsidRPr="00D74633">
        <w:rPr>
          <w:snapToGrid w:val="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D74633">
        <w:rPr>
          <w:snapToGrid w:val="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47615D97" w14:textId="77777777" w:rsidR="00D74633" w:rsidRPr="00D74633" w:rsidRDefault="00D74633" w:rsidP="00D74633">
      <w:pPr>
        <w:ind w:right="142" w:firstLine="709"/>
        <w:jc w:val="both"/>
        <w:rPr>
          <w:snapToGrid w:val="0"/>
          <w:sz w:val="28"/>
          <w:szCs w:val="28"/>
        </w:rPr>
      </w:pPr>
      <w:r w:rsidRPr="00D74633">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D74633">
        <w:rPr>
          <w:snapToGrid w:val="0"/>
          <w:sz w:val="28"/>
          <w:szCs w:val="28"/>
        </w:rPr>
        <w:br/>
        <w:t>и фактической цены условного топлива;</w:t>
      </w:r>
    </w:p>
    <w:p w14:paraId="7D504A6F" w14:textId="77777777" w:rsidR="00D74633" w:rsidRPr="00D74633" w:rsidRDefault="00D74633" w:rsidP="00D74633">
      <w:pPr>
        <w:ind w:right="142" w:firstLine="709"/>
        <w:jc w:val="both"/>
        <w:rPr>
          <w:snapToGrid w:val="0"/>
          <w:sz w:val="28"/>
          <w:szCs w:val="28"/>
        </w:rPr>
      </w:pPr>
      <w:r w:rsidRPr="00D74633">
        <w:rPr>
          <w:snapToGrid w:val="0"/>
          <w:sz w:val="28"/>
          <w:szCs w:val="28"/>
        </w:rPr>
        <w:t>- фактическая нормативная прибыль.</w:t>
      </w:r>
    </w:p>
    <w:p w14:paraId="0C4489B3" w14:textId="77777777" w:rsidR="00D74633" w:rsidRPr="00D74633" w:rsidRDefault="00D74633" w:rsidP="00D74633">
      <w:pPr>
        <w:ind w:right="142" w:firstLine="709"/>
        <w:jc w:val="both"/>
        <w:rPr>
          <w:snapToGrid w:val="0"/>
          <w:sz w:val="28"/>
          <w:szCs w:val="28"/>
        </w:rPr>
      </w:pPr>
      <w:r w:rsidRPr="00D74633">
        <w:rPr>
          <w:snapToGrid w:val="0"/>
          <w:sz w:val="28"/>
          <w:szCs w:val="28"/>
        </w:rPr>
        <w:t>- расчетная предпринимательская прибыль, учтенная при установлении тарифов на (i-2)-й год, тыс. руб.;</w:t>
      </w:r>
    </w:p>
    <w:p w14:paraId="3C6357CB" w14:textId="77777777" w:rsidR="00D74633" w:rsidRPr="00D74633" w:rsidRDefault="00D74633" w:rsidP="00D74633">
      <w:pPr>
        <w:ind w:right="142" w:firstLine="709"/>
        <w:jc w:val="both"/>
        <w:rPr>
          <w:snapToGrid w:val="0"/>
          <w:sz w:val="28"/>
          <w:szCs w:val="28"/>
        </w:rPr>
      </w:pPr>
      <w:r w:rsidRPr="00D74633">
        <w:rPr>
          <w:snapToGrid w:val="0"/>
          <w:sz w:val="28"/>
          <w:szCs w:val="28"/>
        </w:rPr>
        <w:t>-корректировка необходимой валовой выручки по результатам предшествующих расчетных периодов регулирования.</w:t>
      </w:r>
    </w:p>
    <w:p w14:paraId="4A2BD053" w14:textId="77777777" w:rsidR="00D74633" w:rsidRPr="00D74633" w:rsidRDefault="00D74633" w:rsidP="00D74633">
      <w:pPr>
        <w:ind w:right="142" w:firstLine="709"/>
        <w:jc w:val="both"/>
        <w:rPr>
          <w:snapToGrid w:val="0"/>
          <w:sz w:val="28"/>
          <w:szCs w:val="28"/>
        </w:rPr>
      </w:pPr>
      <w:r w:rsidRPr="00D74633">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D74633">
        <w:rPr>
          <w:snapToGrid w:val="0"/>
          <w:sz w:val="28"/>
          <w:szCs w:val="28"/>
        </w:rPr>
        <w:br/>
        <w:t>на реализацию тепловой энергии, с учетом нормативных показателей, рассчитана экспертами по группам статей.</w:t>
      </w:r>
    </w:p>
    <w:p w14:paraId="0DE3E83B" w14:textId="77777777" w:rsidR="00D74633" w:rsidRPr="00D74633" w:rsidRDefault="00D74633" w:rsidP="00D74633">
      <w:pPr>
        <w:ind w:right="140" w:firstLine="709"/>
        <w:jc w:val="both"/>
        <w:rPr>
          <w:snapToGrid w:val="0"/>
          <w:sz w:val="28"/>
          <w:szCs w:val="28"/>
        </w:rPr>
      </w:pPr>
      <w:r w:rsidRPr="00D74633">
        <w:rPr>
          <w:snapToGrid w:val="0"/>
          <w:sz w:val="28"/>
          <w:szCs w:val="28"/>
        </w:rPr>
        <w:t>1. Операционные расходы, определены исходя из фактических значений параметров расчета тарифов (согласно пункту 56 Методических указаний).</w:t>
      </w:r>
    </w:p>
    <w:p w14:paraId="7B50DE5F" w14:textId="77777777" w:rsidR="00D74633" w:rsidRPr="00D74633" w:rsidRDefault="00D74633" w:rsidP="00D74633">
      <w:pPr>
        <w:ind w:right="140" w:firstLine="709"/>
        <w:jc w:val="both"/>
        <w:rPr>
          <w:snapToGrid w:val="0"/>
          <w:sz w:val="28"/>
          <w:szCs w:val="28"/>
        </w:rPr>
      </w:pPr>
      <w:r w:rsidRPr="00D74633">
        <w:rPr>
          <w:snapToGrid w:val="0"/>
          <w:sz w:val="28"/>
          <w:szCs w:val="28"/>
        </w:rPr>
        <w:t xml:space="preserve">Фактические операционные расходы за 2023 год по АО «Знамя», принимаются экспертами в соответствии с формулой (27) Методических указаний. К базовому уровню операционных расходов на 2022 год (четвертый год второго долгосрочного периода) применен прогноз Минэкономразвития России, </w:t>
      </w:r>
      <w:r w:rsidRPr="00D74633">
        <w:rPr>
          <w:snapToGrid w:val="0"/>
          <w:sz w:val="28"/>
          <w:szCs w:val="28"/>
        </w:rPr>
        <w:lastRenderedPageBreak/>
        <w:t xml:space="preserve">опубликованный на официальном сайте Минэкономразвития РФ от 30.09.2024, в соответствии с которым ИПЦ на 2023 год составил 105,9%. </w:t>
      </w:r>
    </w:p>
    <w:p w14:paraId="686FD287" w14:textId="77777777" w:rsidR="00D74633" w:rsidRPr="00D74633" w:rsidRDefault="00D74633" w:rsidP="00D74633">
      <w:pPr>
        <w:ind w:right="140" w:firstLine="709"/>
        <w:jc w:val="both"/>
        <w:rPr>
          <w:snapToGrid w:val="0"/>
          <w:sz w:val="28"/>
          <w:szCs w:val="28"/>
        </w:rPr>
      </w:pPr>
      <w:r w:rsidRPr="00D74633">
        <w:rPr>
          <w:snapToGrid w:val="0"/>
          <w:sz w:val="28"/>
          <w:szCs w:val="28"/>
        </w:rPr>
        <w:t>Таким образом, индекс изменения операционных расходов (далее ОР) составил 104,84 %. Фактические операционные расходы в 2023 году будут равны базовому уровню ОР на 2022 год (четвертый год второго долгосрочного периода) с применением индекса изменения операционных расходов на 2023 год.</w:t>
      </w:r>
    </w:p>
    <w:p w14:paraId="24EC742A" w14:textId="77777777" w:rsidR="00D74633" w:rsidRPr="00D74633" w:rsidRDefault="00D74633" w:rsidP="00D74633">
      <w:pPr>
        <w:ind w:right="140" w:firstLine="709"/>
        <w:jc w:val="both"/>
        <w:rPr>
          <w:snapToGrid w:val="0"/>
          <w:sz w:val="28"/>
          <w:szCs w:val="28"/>
        </w:rPr>
      </w:pPr>
      <w:r w:rsidRPr="00D74633">
        <w:rPr>
          <w:snapToGrid w:val="0"/>
          <w:sz w:val="28"/>
          <w:szCs w:val="28"/>
        </w:rPr>
        <w:t xml:space="preserve">44 677,13 тыс. руб. * 104,84 % = 46 839,95 тыс. руб. </w:t>
      </w:r>
    </w:p>
    <w:p w14:paraId="1E31310C" w14:textId="77777777" w:rsidR="00D74633" w:rsidRPr="00D74633" w:rsidRDefault="00D74633" w:rsidP="00D74633">
      <w:pPr>
        <w:ind w:right="140" w:firstLine="709"/>
        <w:jc w:val="both"/>
        <w:rPr>
          <w:snapToGrid w:val="0"/>
          <w:sz w:val="28"/>
          <w:szCs w:val="28"/>
        </w:rPr>
      </w:pPr>
      <w:r w:rsidRPr="00D74633">
        <w:rPr>
          <w:snapToGrid w:val="0"/>
          <w:sz w:val="28"/>
          <w:szCs w:val="28"/>
        </w:rPr>
        <w:t>В 2023 году установленная тепловая мощность источника тепловой энергии и протяженность тепловых сетей не изменились по сравнению с планом 2022, в связи с этим, индекс изменения количества активов (ИКА) равен нулю, расчет операционных расходов приведен в таблице 15.</w:t>
      </w:r>
    </w:p>
    <w:p w14:paraId="60335F44" w14:textId="77777777" w:rsidR="00D74633" w:rsidRPr="00D74633" w:rsidRDefault="00D74633" w:rsidP="00D74633">
      <w:pPr>
        <w:ind w:right="140" w:firstLine="709"/>
        <w:jc w:val="right"/>
        <w:rPr>
          <w:snapToGrid w:val="0"/>
          <w:sz w:val="28"/>
          <w:szCs w:val="28"/>
        </w:rPr>
      </w:pPr>
      <w:r w:rsidRPr="00D74633">
        <w:rPr>
          <w:snapToGrid w:val="0"/>
          <w:sz w:val="28"/>
          <w:szCs w:val="28"/>
        </w:rPr>
        <w:t>Таблица 15</w:t>
      </w:r>
    </w:p>
    <w:p w14:paraId="2DDA9F9A" w14:textId="77777777" w:rsidR="00D74633" w:rsidRPr="00D74633" w:rsidRDefault="00D74633" w:rsidP="00D74633">
      <w:pPr>
        <w:ind w:right="140" w:firstLine="709"/>
        <w:jc w:val="center"/>
        <w:rPr>
          <w:snapToGrid w:val="0"/>
          <w:sz w:val="28"/>
          <w:szCs w:val="28"/>
        </w:rPr>
      </w:pPr>
      <w:r w:rsidRPr="00D74633">
        <w:rPr>
          <w:snapToGrid w:val="0"/>
          <w:sz w:val="28"/>
          <w:szCs w:val="28"/>
        </w:rPr>
        <w:t>Расчет фактических операционных расходов на производство тепловой энергии за 2023 год</w:t>
      </w:r>
    </w:p>
    <w:p w14:paraId="3729A000" w14:textId="77777777" w:rsidR="00D74633" w:rsidRPr="00D74633" w:rsidRDefault="00D74633" w:rsidP="00D74633">
      <w:pPr>
        <w:ind w:right="140" w:firstLine="709"/>
        <w:jc w:val="both"/>
        <w:rPr>
          <w:snapToGrid w:val="0"/>
          <w:sz w:val="18"/>
          <w:szCs w:val="18"/>
        </w:rPr>
      </w:pPr>
    </w:p>
    <w:tbl>
      <w:tblPr>
        <w:tblW w:w="9918" w:type="dxa"/>
        <w:tblInd w:w="113" w:type="dxa"/>
        <w:tblLook w:val="04A0" w:firstRow="1" w:lastRow="0" w:firstColumn="1" w:lastColumn="0" w:noHBand="0" w:noVBand="1"/>
      </w:tblPr>
      <w:tblGrid>
        <w:gridCol w:w="658"/>
        <w:gridCol w:w="3661"/>
        <w:gridCol w:w="1432"/>
        <w:gridCol w:w="2081"/>
        <w:gridCol w:w="2086"/>
      </w:tblGrid>
      <w:tr w:rsidR="00D74633" w:rsidRPr="00D74633" w14:paraId="64EBB00B" w14:textId="77777777" w:rsidTr="00447CD5">
        <w:trPr>
          <w:trHeight w:val="315"/>
        </w:trPr>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BFDA9" w14:textId="77777777" w:rsidR="00D74633" w:rsidRPr="00D74633" w:rsidRDefault="00D74633" w:rsidP="00D74633">
            <w:pPr>
              <w:ind w:right="140"/>
              <w:jc w:val="center"/>
            </w:pPr>
            <w:r w:rsidRPr="00D74633">
              <w:t>№</w:t>
            </w:r>
            <w:r w:rsidRPr="00D74633">
              <w:br/>
              <w:t>п. п.</w:t>
            </w:r>
          </w:p>
        </w:tc>
        <w:tc>
          <w:tcPr>
            <w:tcW w:w="3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6F182F" w14:textId="77777777" w:rsidR="00D74633" w:rsidRPr="00D74633" w:rsidRDefault="00D74633" w:rsidP="00D74633">
            <w:pPr>
              <w:ind w:right="140"/>
              <w:jc w:val="center"/>
            </w:pPr>
            <w:r w:rsidRPr="00D74633">
              <w:t>Параметры расчета расходов</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F8A1B" w14:textId="77777777" w:rsidR="00D74633" w:rsidRPr="00D74633" w:rsidRDefault="00D74633" w:rsidP="00D74633">
            <w:pPr>
              <w:ind w:right="140"/>
              <w:jc w:val="center"/>
            </w:pPr>
            <w:r w:rsidRPr="00D74633">
              <w:t>Единица измерения</w:t>
            </w:r>
          </w:p>
        </w:tc>
        <w:tc>
          <w:tcPr>
            <w:tcW w:w="4167" w:type="dxa"/>
            <w:gridSpan w:val="2"/>
            <w:tcBorders>
              <w:top w:val="single" w:sz="4" w:space="0" w:color="auto"/>
              <w:left w:val="nil"/>
              <w:bottom w:val="single" w:sz="4" w:space="0" w:color="auto"/>
              <w:right w:val="single" w:sz="4" w:space="0" w:color="auto"/>
            </w:tcBorders>
            <w:shd w:val="clear" w:color="auto" w:fill="auto"/>
            <w:vAlign w:val="center"/>
            <w:hideMark/>
          </w:tcPr>
          <w:p w14:paraId="78620F23" w14:textId="77777777" w:rsidR="00D74633" w:rsidRPr="00D74633" w:rsidRDefault="00D74633" w:rsidP="00D74633">
            <w:pPr>
              <w:ind w:right="140"/>
              <w:jc w:val="center"/>
            </w:pPr>
            <w:r w:rsidRPr="00D74633">
              <w:t>Долгосрочный период регулирования</w:t>
            </w:r>
          </w:p>
        </w:tc>
      </w:tr>
      <w:tr w:rsidR="00D74633" w:rsidRPr="00D74633" w14:paraId="46431A39" w14:textId="77777777" w:rsidTr="00447CD5">
        <w:trPr>
          <w:trHeight w:val="315"/>
        </w:trPr>
        <w:tc>
          <w:tcPr>
            <w:tcW w:w="658" w:type="dxa"/>
            <w:vMerge/>
            <w:tcBorders>
              <w:top w:val="single" w:sz="4" w:space="0" w:color="auto"/>
              <w:left w:val="single" w:sz="4" w:space="0" w:color="auto"/>
              <w:bottom w:val="single" w:sz="4" w:space="0" w:color="auto"/>
              <w:right w:val="single" w:sz="4" w:space="0" w:color="auto"/>
            </w:tcBorders>
            <w:vAlign w:val="center"/>
            <w:hideMark/>
          </w:tcPr>
          <w:p w14:paraId="40CD796D" w14:textId="77777777" w:rsidR="00D74633" w:rsidRPr="00D74633" w:rsidRDefault="00D74633" w:rsidP="00D74633">
            <w:pPr>
              <w:ind w:right="140"/>
            </w:pPr>
          </w:p>
        </w:tc>
        <w:tc>
          <w:tcPr>
            <w:tcW w:w="3661" w:type="dxa"/>
            <w:vMerge/>
            <w:tcBorders>
              <w:top w:val="single" w:sz="4" w:space="0" w:color="auto"/>
              <w:left w:val="single" w:sz="4" w:space="0" w:color="auto"/>
              <w:bottom w:val="single" w:sz="4" w:space="0" w:color="auto"/>
              <w:right w:val="single" w:sz="4" w:space="0" w:color="auto"/>
            </w:tcBorders>
            <w:vAlign w:val="center"/>
            <w:hideMark/>
          </w:tcPr>
          <w:p w14:paraId="25B825DD" w14:textId="77777777" w:rsidR="00D74633" w:rsidRPr="00D74633" w:rsidRDefault="00D74633" w:rsidP="00D74633">
            <w:pPr>
              <w:ind w:right="140"/>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24914BE7" w14:textId="77777777" w:rsidR="00D74633" w:rsidRPr="00D74633" w:rsidRDefault="00D74633" w:rsidP="00D74633">
            <w:pPr>
              <w:ind w:right="140"/>
            </w:pPr>
          </w:p>
        </w:tc>
        <w:tc>
          <w:tcPr>
            <w:tcW w:w="2081" w:type="dxa"/>
            <w:tcBorders>
              <w:top w:val="nil"/>
              <w:left w:val="nil"/>
              <w:bottom w:val="single" w:sz="4" w:space="0" w:color="auto"/>
              <w:right w:val="single" w:sz="4" w:space="0" w:color="auto"/>
            </w:tcBorders>
            <w:shd w:val="clear" w:color="auto" w:fill="auto"/>
            <w:vAlign w:val="center"/>
            <w:hideMark/>
          </w:tcPr>
          <w:p w14:paraId="7519B4BB" w14:textId="77777777" w:rsidR="00D74633" w:rsidRPr="00D74633" w:rsidRDefault="00D74633" w:rsidP="00D74633">
            <w:pPr>
              <w:ind w:right="140"/>
              <w:jc w:val="center"/>
            </w:pPr>
            <w:r w:rsidRPr="00D74633">
              <w:t>2022</w:t>
            </w:r>
          </w:p>
        </w:tc>
        <w:tc>
          <w:tcPr>
            <w:tcW w:w="2086" w:type="dxa"/>
            <w:tcBorders>
              <w:top w:val="nil"/>
              <w:left w:val="nil"/>
              <w:bottom w:val="single" w:sz="4" w:space="0" w:color="auto"/>
              <w:right w:val="single" w:sz="4" w:space="0" w:color="auto"/>
            </w:tcBorders>
            <w:shd w:val="clear" w:color="auto" w:fill="auto"/>
            <w:vAlign w:val="center"/>
            <w:hideMark/>
          </w:tcPr>
          <w:p w14:paraId="763765A3" w14:textId="77777777" w:rsidR="00D74633" w:rsidRPr="00D74633" w:rsidRDefault="00D74633" w:rsidP="00D74633">
            <w:pPr>
              <w:ind w:right="140"/>
              <w:jc w:val="center"/>
            </w:pPr>
            <w:r w:rsidRPr="00D74633">
              <w:t>факт 2023</w:t>
            </w:r>
          </w:p>
        </w:tc>
      </w:tr>
      <w:tr w:rsidR="00D74633" w:rsidRPr="00D74633" w14:paraId="7E8B2AF3" w14:textId="77777777" w:rsidTr="00447CD5">
        <w:trPr>
          <w:trHeight w:val="315"/>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1751C7DD" w14:textId="77777777" w:rsidR="00D74633" w:rsidRPr="00D74633" w:rsidRDefault="00D74633" w:rsidP="00D74633">
            <w:pPr>
              <w:ind w:right="140"/>
              <w:jc w:val="center"/>
            </w:pPr>
            <w:r w:rsidRPr="00D74633">
              <w:t>1</w:t>
            </w:r>
          </w:p>
        </w:tc>
        <w:tc>
          <w:tcPr>
            <w:tcW w:w="3661" w:type="dxa"/>
            <w:tcBorders>
              <w:top w:val="nil"/>
              <w:left w:val="nil"/>
              <w:bottom w:val="single" w:sz="4" w:space="0" w:color="auto"/>
              <w:right w:val="single" w:sz="4" w:space="0" w:color="auto"/>
            </w:tcBorders>
            <w:shd w:val="clear" w:color="auto" w:fill="auto"/>
            <w:vAlign w:val="center"/>
            <w:hideMark/>
          </w:tcPr>
          <w:p w14:paraId="376D23E1" w14:textId="77777777" w:rsidR="00D74633" w:rsidRPr="00D74633" w:rsidRDefault="00D74633" w:rsidP="00D74633">
            <w:pPr>
              <w:ind w:right="140"/>
              <w:jc w:val="center"/>
            </w:pPr>
            <w:r w:rsidRPr="00D74633">
              <w:t>2</w:t>
            </w:r>
          </w:p>
        </w:tc>
        <w:tc>
          <w:tcPr>
            <w:tcW w:w="1432" w:type="dxa"/>
            <w:tcBorders>
              <w:top w:val="nil"/>
              <w:left w:val="nil"/>
              <w:bottom w:val="single" w:sz="4" w:space="0" w:color="auto"/>
              <w:right w:val="single" w:sz="4" w:space="0" w:color="auto"/>
            </w:tcBorders>
            <w:shd w:val="clear" w:color="auto" w:fill="auto"/>
            <w:vAlign w:val="center"/>
            <w:hideMark/>
          </w:tcPr>
          <w:p w14:paraId="71064A39" w14:textId="77777777" w:rsidR="00D74633" w:rsidRPr="00D74633" w:rsidRDefault="00D74633" w:rsidP="00D74633">
            <w:pPr>
              <w:ind w:right="140"/>
              <w:jc w:val="center"/>
            </w:pPr>
            <w:r w:rsidRPr="00D74633">
              <w:t>3</w:t>
            </w:r>
          </w:p>
        </w:tc>
        <w:tc>
          <w:tcPr>
            <w:tcW w:w="2081" w:type="dxa"/>
            <w:tcBorders>
              <w:top w:val="nil"/>
              <w:left w:val="nil"/>
              <w:bottom w:val="single" w:sz="4" w:space="0" w:color="auto"/>
              <w:right w:val="single" w:sz="4" w:space="0" w:color="auto"/>
            </w:tcBorders>
            <w:shd w:val="clear" w:color="auto" w:fill="auto"/>
            <w:vAlign w:val="center"/>
            <w:hideMark/>
          </w:tcPr>
          <w:p w14:paraId="195A6498" w14:textId="77777777" w:rsidR="00D74633" w:rsidRPr="00D74633" w:rsidRDefault="00D74633" w:rsidP="00D74633">
            <w:pPr>
              <w:ind w:right="140"/>
              <w:jc w:val="center"/>
            </w:pPr>
            <w:r w:rsidRPr="00D74633">
              <w:t>4</w:t>
            </w:r>
          </w:p>
        </w:tc>
        <w:tc>
          <w:tcPr>
            <w:tcW w:w="2086" w:type="dxa"/>
            <w:tcBorders>
              <w:top w:val="nil"/>
              <w:left w:val="nil"/>
              <w:bottom w:val="single" w:sz="4" w:space="0" w:color="auto"/>
              <w:right w:val="single" w:sz="4" w:space="0" w:color="auto"/>
            </w:tcBorders>
            <w:shd w:val="clear" w:color="auto" w:fill="auto"/>
            <w:vAlign w:val="center"/>
            <w:hideMark/>
          </w:tcPr>
          <w:p w14:paraId="3BD1E6AC" w14:textId="77777777" w:rsidR="00D74633" w:rsidRPr="00D74633" w:rsidRDefault="00D74633" w:rsidP="00D74633">
            <w:pPr>
              <w:ind w:right="140"/>
              <w:jc w:val="center"/>
            </w:pPr>
            <w:r w:rsidRPr="00D74633">
              <w:t>5</w:t>
            </w:r>
          </w:p>
        </w:tc>
      </w:tr>
      <w:tr w:rsidR="00D74633" w:rsidRPr="00D74633" w14:paraId="36280EEC" w14:textId="77777777" w:rsidTr="00447CD5">
        <w:trPr>
          <w:trHeight w:val="699"/>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3BFB9DA5" w14:textId="77777777" w:rsidR="00D74633" w:rsidRPr="00D74633" w:rsidRDefault="00D74633" w:rsidP="00D74633">
            <w:pPr>
              <w:ind w:right="140"/>
              <w:jc w:val="center"/>
            </w:pPr>
            <w:r w:rsidRPr="00D74633">
              <w:t>1</w:t>
            </w:r>
          </w:p>
        </w:tc>
        <w:tc>
          <w:tcPr>
            <w:tcW w:w="3661" w:type="dxa"/>
            <w:tcBorders>
              <w:top w:val="nil"/>
              <w:left w:val="nil"/>
              <w:bottom w:val="single" w:sz="4" w:space="0" w:color="auto"/>
              <w:right w:val="single" w:sz="4" w:space="0" w:color="auto"/>
            </w:tcBorders>
            <w:shd w:val="clear" w:color="auto" w:fill="auto"/>
            <w:vAlign w:val="center"/>
            <w:hideMark/>
          </w:tcPr>
          <w:p w14:paraId="3EDB960A" w14:textId="77777777" w:rsidR="00D74633" w:rsidRPr="00D74633" w:rsidRDefault="00D74633" w:rsidP="00D74633">
            <w:pPr>
              <w:ind w:right="140"/>
            </w:pPr>
            <w:r w:rsidRPr="00D74633">
              <w:t>Индекс потребительских цен на расчетный период регулирования (ИПЦ)</w:t>
            </w:r>
          </w:p>
        </w:tc>
        <w:tc>
          <w:tcPr>
            <w:tcW w:w="1432" w:type="dxa"/>
            <w:tcBorders>
              <w:top w:val="nil"/>
              <w:left w:val="nil"/>
              <w:bottom w:val="single" w:sz="4" w:space="0" w:color="auto"/>
              <w:right w:val="single" w:sz="4" w:space="0" w:color="auto"/>
            </w:tcBorders>
            <w:shd w:val="clear" w:color="auto" w:fill="auto"/>
            <w:vAlign w:val="center"/>
            <w:hideMark/>
          </w:tcPr>
          <w:p w14:paraId="0917C1F9" w14:textId="77777777" w:rsidR="00D74633" w:rsidRPr="00D74633" w:rsidRDefault="00D74633" w:rsidP="00D74633">
            <w:pPr>
              <w:ind w:right="140"/>
              <w:jc w:val="center"/>
            </w:pPr>
            <w:r w:rsidRPr="00D74633">
              <w:t> </w:t>
            </w:r>
          </w:p>
        </w:tc>
        <w:tc>
          <w:tcPr>
            <w:tcW w:w="2081" w:type="dxa"/>
            <w:tcBorders>
              <w:top w:val="nil"/>
              <w:left w:val="nil"/>
              <w:bottom w:val="single" w:sz="4" w:space="0" w:color="auto"/>
              <w:right w:val="single" w:sz="4" w:space="0" w:color="auto"/>
            </w:tcBorders>
            <w:shd w:val="clear" w:color="auto" w:fill="auto"/>
            <w:vAlign w:val="center"/>
            <w:hideMark/>
          </w:tcPr>
          <w:p w14:paraId="6F7913BE" w14:textId="77777777" w:rsidR="00D74633" w:rsidRPr="00D74633" w:rsidRDefault="00D74633" w:rsidP="00D74633">
            <w:pPr>
              <w:ind w:right="140"/>
              <w:jc w:val="center"/>
            </w:pPr>
            <w:r w:rsidRPr="00D74633">
              <w:t> </w:t>
            </w:r>
          </w:p>
        </w:tc>
        <w:tc>
          <w:tcPr>
            <w:tcW w:w="2086" w:type="dxa"/>
            <w:tcBorders>
              <w:top w:val="nil"/>
              <w:left w:val="nil"/>
              <w:bottom w:val="single" w:sz="4" w:space="0" w:color="auto"/>
              <w:right w:val="single" w:sz="4" w:space="0" w:color="auto"/>
            </w:tcBorders>
            <w:shd w:val="clear" w:color="000000" w:fill="FFFFFF"/>
            <w:vAlign w:val="center"/>
            <w:hideMark/>
          </w:tcPr>
          <w:p w14:paraId="12F75943" w14:textId="77777777" w:rsidR="00D74633" w:rsidRPr="00D74633" w:rsidRDefault="00D74633" w:rsidP="00D74633">
            <w:pPr>
              <w:ind w:right="140"/>
              <w:jc w:val="center"/>
            </w:pPr>
            <w:r w:rsidRPr="00D74633">
              <w:t>1,1375</w:t>
            </w:r>
          </w:p>
        </w:tc>
      </w:tr>
      <w:tr w:rsidR="00D74633" w:rsidRPr="00D74633" w14:paraId="5764A6C6" w14:textId="77777777" w:rsidTr="00447CD5">
        <w:trPr>
          <w:trHeight w:val="630"/>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39D13453" w14:textId="77777777" w:rsidR="00D74633" w:rsidRPr="00D74633" w:rsidRDefault="00D74633" w:rsidP="00D74633">
            <w:pPr>
              <w:ind w:right="140"/>
              <w:jc w:val="center"/>
            </w:pPr>
            <w:r w:rsidRPr="00D74633">
              <w:t>2</w:t>
            </w:r>
          </w:p>
        </w:tc>
        <w:tc>
          <w:tcPr>
            <w:tcW w:w="3661" w:type="dxa"/>
            <w:tcBorders>
              <w:top w:val="nil"/>
              <w:left w:val="nil"/>
              <w:bottom w:val="single" w:sz="4" w:space="0" w:color="auto"/>
              <w:right w:val="single" w:sz="4" w:space="0" w:color="auto"/>
            </w:tcBorders>
            <w:shd w:val="clear" w:color="auto" w:fill="auto"/>
            <w:vAlign w:val="center"/>
            <w:hideMark/>
          </w:tcPr>
          <w:p w14:paraId="29D11DA9" w14:textId="77777777" w:rsidR="00D74633" w:rsidRPr="00D74633" w:rsidRDefault="00D74633" w:rsidP="00D74633">
            <w:pPr>
              <w:ind w:right="140"/>
            </w:pPr>
            <w:r w:rsidRPr="00D74633">
              <w:t>Индекс эффективности операционных расходов (ИР)</w:t>
            </w:r>
          </w:p>
        </w:tc>
        <w:tc>
          <w:tcPr>
            <w:tcW w:w="1432" w:type="dxa"/>
            <w:tcBorders>
              <w:top w:val="nil"/>
              <w:left w:val="nil"/>
              <w:bottom w:val="single" w:sz="4" w:space="0" w:color="auto"/>
              <w:right w:val="single" w:sz="4" w:space="0" w:color="auto"/>
            </w:tcBorders>
            <w:shd w:val="clear" w:color="auto" w:fill="auto"/>
            <w:vAlign w:val="center"/>
            <w:hideMark/>
          </w:tcPr>
          <w:p w14:paraId="566B9723" w14:textId="77777777" w:rsidR="00D74633" w:rsidRPr="00D74633" w:rsidRDefault="00D74633" w:rsidP="00D74633">
            <w:pPr>
              <w:ind w:right="140"/>
              <w:jc w:val="center"/>
            </w:pPr>
            <w:r w:rsidRPr="00D74633">
              <w:t>%</w:t>
            </w:r>
          </w:p>
        </w:tc>
        <w:tc>
          <w:tcPr>
            <w:tcW w:w="2081" w:type="dxa"/>
            <w:tcBorders>
              <w:top w:val="nil"/>
              <w:left w:val="nil"/>
              <w:bottom w:val="single" w:sz="4" w:space="0" w:color="auto"/>
              <w:right w:val="single" w:sz="4" w:space="0" w:color="auto"/>
            </w:tcBorders>
            <w:shd w:val="clear" w:color="auto" w:fill="auto"/>
            <w:vAlign w:val="center"/>
            <w:hideMark/>
          </w:tcPr>
          <w:p w14:paraId="78920323" w14:textId="77777777" w:rsidR="00D74633" w:rsidRPr="00D74633" w:rsidRDefault="00D74633" w:rsidP="00D74633">
            <w:pPr>
              <w:ind w:right="140"/>
              <w:jc w:val="center"/>
            </w:pPr>
            <w:r w:rsidRPr="00D74633">
              <w:t> 1%</w:t>
            </w:r>
          </w:p>
        </w:tc>
        <w:tc>
          <w:tcPr>
            <w:tcW w:w="2086" w:type="dxa"/>
            <w:tcBorders>
              <w:top w:val="nil"/>
              <w:left w:val="nil"/>
              <w:bottom w:val="single" w:sz="4" w:space="0" w:color="auto"/>
              <w:right w:val="single" w:sz="4" w:space="0" w:color="auto"/>
            </w:tcBorders>
            <w:shd w:val="clear" w:color="auto" w:fill="auto"/>
            <w:vAlign w:val="center"/>
            <w:hideMark/>
          </w:tcPr>
          <w:p w14:paraId="148F455C" w14:textId="77777777" w:rsidR="00D74633" w:rsidRPr="00D74633" w:rsidRDefault="00D74633" w:rsidP="00D74633">
            <w:pPr>
              <w:ind w:right="140"/>
              <w:jc w:val="center"/>
            </w:pPr>
            <w:r w:rsidRPr="00D74633">
              <w:t>1%</w:t>
            </w:r>
          </w:p>
        </w:tc>
      </w:tr>
      <w:tr w:rsidR="00D74633" w:rsidRPr="00D74633" w14:paraId="0756F6FD" w14:textId="77777777" w:rsidTr="00447CD5">
        <w:trPr>
          <w:trHeight w:val="507"/>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4B5ED74A" w14:textId="77777777" w:rsidR="00D74633" w:rsidRPr="00D74633" w:rsidRDefault="00D74633" w:rsidP="00D74633">
            <w:pPr>
              <w:ind w:right="140"/>
              <w:jc w:val="center"/>
            </w:pPr>
            <w:r w:rsidRPr="00D74633">
              <w:t>3</w:t>
            </w:r>
          </w:p>
        </w:tc>
        <w:tc>
          <w:tcPr>
            <w:tcW w:w="3661" w:type="dxa"/>
            <w:tcBorders>
              <w:top w:val="nil"/>
              <w:left w:val="nil"/>
              <w:bottom w:val="single" w:sz="4" w:space="0" w:color="auto"/>
              <w:right w:val="single" w:sz="4" w:space="0" w:color="auto"/>
            </w:tcBorders>
            <w:shd w:val="clear" w:color="auto" w:fill="auto"/>
            <w:vAlign w:val="center"/>
            <w:hideMark/>
          </w:tcPr>
          <w:p w14:paraId="1076182A" w14:textId="77777777" w:rsidR="00D74633" w:rsidRPr="00D74633" w:rsidRDefault="00D74633" w:rsidP="00D74633">
            <w:pPr>
              <w:ind w:right="140"/>
            </w:pPr>
            <w:r w:rsidRPr="00D74633">
              <w:t>Индекс изменения количества активов (ИКА)</w:t>
            </w:r>
          </w:p>
        </w:tc>
        <w:tc>
          <w:tcPr>
            <w:tcW w:w="1432" w:type="dxa"/>
            <w:tcBorders>
              <w:top w:val="nil"/>
              <w:left w:val="nil"/>
              <w:bottom w:val="single" w:sz="4" w:space="0" w:color="auto"/>
              <w:right w:val="single" w:sz="4" w:space="0" w:color="auto"/>
            </w:tcBorders>
            <w:shd w:val="clear" w:color="auto" w:fill="auto"/>
            <w:vAlign w:val="center"/>
            <w:hideMark/>
          </w:tcPr>
          <w:p w14:paraId="1D89B46A" w14:textId="77777777" w:rsidR="00D74633" w:rsidRPr="00D74633" w:rsidRDefault="00D74633" w:rsidP="00D74633">
            <w:pPr>
              <w:ind w:right="140"/>
              <w:jc w:val="center"/>
            </w:pPr>
            <w:r w:rsidRPr="00D74633">
              <w:t> </w:t>
            </w:r>
          </w:p>
        </w:tc>
        <w:tc>
          <w:tcPr>
            <w:tcW w:w="2081" w:type="dxa"/>
            <w:tcBorders>
              <w:top w:val="nil"/>
              <w:left w:val="nil"/>
              <w:bottom w:val="single" w:sz="4" w:space="0" w:color="auto"/>
              <w:right w:val="single" w:sz="4" w:space="0" w:color="auto"/>
            </w:tcBorders>
            <w:shd w:val="clear" w:color="auto" w:fill="auto"/>
            <w:vAlign w:val="center"/>
            <w:hideMark/>
          </w:tcPr>
          <w:p w14:paraId="46DAFFFA" w14:textId="77777777" w:rsidR="00D74633" w:rsidRPr="00D74633" w:rsidRDefault="00D74633" w:rsidP="00D74633">
            <w:pPr>
              <w:ind w:right="140"/>
              <w:jc w:val="center"/>
            </w:pPr>
            <w:r w:rsidRPr="00D74633">
              <w:t> 0</w:t>
            </w:r>
          </w:p>
        </w:tc>
        <w:tc>
          <w:tcPr>
            <w:tcW w:w="2086" w:type="dxa"/>
            <w:tcBorders>
              <w:top w:val="nil"/>
              <w:left w:val="nil"/>
              <w:bottom w:val="single" w:sz="4" w:space="0" w:color="auto"/>
              <w:right w:val="single" w:sz="4" w:space="0" w:color="auto"/>
            </w:tcBorders>
            <w:shd w:val="clear" w:color="auto" w:fill="auto"/>
            <w:vAlign w:val="center"/>
            <w:hideMark/>
          </w:tcPr>
          <w:p w14:paraId="5A9AFFDF" w14:textId="77777777" w:rsidR="00D74633" w:rsidRPr="00D74633" w:rsidRDefault="00D74633" w:rsidP="00D74633">
            <w:pPr>
              <w:ind w:right="140"/>
              <w:jc w:val="center"/>
            </w:pPr>
            <w:r w:rsidRPr="00D74633">
              <w:t>0</w:t>
            </w:r>
          </w:p>
        </w:tc>
      </w:tr>
      <w:tr w:rsidR="00D74633" w:rsidRPr="00D74633" w14:paraId="4A526BBC" w14:textId="77777777" w:rsidTr="00447CD5">
        <w:trPr>
          <w:trHeight w:val="1351"/>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2E4E0DBF" w14:textId="77777777" w:rsidR="00D74633" w:rsidRPr="00D74633" w:rsidRDefault="00D74633" w:rsidP="00D74633">
            <w:pPr>
              <w:ind w:right="140"/>
              <w:jc w:val="center"/>
            </w:pPr>
            <w:r w:rsidRPr="00D74633">
              <w:t>3.1</w:t>
            </w:r>
          </w:p>
        </w:tc>
        <w:tc>
          <w:tcPr>
            <w:tcW w:w="3661" w:type="dxa"/>
            <w:tcBorders>
              <w:top w:val="nil"/>
              <w:left w:val="nil"/>
              <w:bottom w:val="single" w:sz="4" w:space="0" w:color="auto"/>
              <w:right w:val="single" w:sz="4" w:space="0" w:color="auto"/>
            </w:tcBorders>
            <w:shd w:val="clear" w:color="auto" w:fill="auto"/>
            <w:vAlign w:val="center"/>
            <w:hideMark/>
          </w:tcPr>
          <w:p w14:paraId="037216F5" w14:textId="77777777" w:rsidR="00D74633" w:rsidRPr="00D74633" w:rsidRDefault="00D74633" w:rsidP="00D74633">
            <w:pPr>
              <w:ind w:right="140"/>
            </w:pPr>
            <w:r w:rsidRPr="00D74633">
              <w:t>количество условных единиц, относящихся к активам, необходимым</w:t>
            </w:r>
            <w:r w:rsidRPr="00D74633">
              <w:br/>
              <w:t>для осуществления регулируемой деятельности</w:t>
            </w:r>
          </w:p>
        </w:tc>
        <w:tc>
          <w:tcPr>
            <w:tcW w:w="1432" w:type="dxa"/>
            <w:tcBorders>
              <w:top w:val="nil"/>
              <w:left w:val="nil"/>
              <w:bottom w:val="single" w:sz="4" w:space="0" w:color="auto"/>
              <w:right w:val="single" w:sz="4" w:space="0" w:color="auto"/>
            </w:tcBorders>
            <w:shd w:val="clear" w:color="auto" w:fill="auto"/>
            <w:vAlign w:val="center"/>
            <w:hideMark/>
          </w:tcPr>
          <w:p w14:paraId="4AE75BD1" w14:textId="77777777" w:rsidR="00D74633" w:rsidRPr="00D74633" w:rsidRDefault="00D74633" w:rsidP="00D74633">
            <w:pPr>
              <w:ind w:right="140"/>
              <w:jc w:val="center"/>
            </w:pPr>
            <w:r w:rsidRPr="00D74633">
              <w:t>у.е.</w:t>
            </w:r>
          </w:p>
        </w:tc>
        <w:tc>
          <w:tcPr>
            <w:tcW w:w="2081" w:type="dxa"/>
            <w:tcBorders>
              <w:top w:val="nil"/>
              <w:left w:val="nil"/>
              <w:bottom w:val="single" w:sz="4" w:space="0" w:color="auto"/>
              <w:right w:val="single" w:sz="4" w:space="0" w:color="auto"/>
            </w:tcBorders>
            <w:shd w:val="clear" w:color="auto" w:fill="auto"/>
            <w:vAlign w:val="center"/>
            <w:hideMark/>
          </w:tcPr>
          <w:p w14:paraId="28BA3E37" w14:textId="77777777" w:rsidR="00D74633" w:rsidRPr="00D74633" w:rsidRDefault="00D74633" w:rsidP="00D74633">
            <w:pPr>
              <w:ind w:right="140"/>
              <w:jc w:val="center"/>
            </w:pPr>
            <w:r w:rsidRPr="00D74633">
              <w:t>87,92</w:t>
            </w:r>
          </w:p>
        </w:tc>
        <w:tc>
          <w:tcPr>
            <w:tcW w:w="2086" w:type="dxa"/>
            <w:tcBorders>
              <w:top w:val="nil"/>
              <w:left w:val="nil"/>
              <w:bottom w:val="single" w:sz="4" w:space="0" w:color="auto"/>
              <w:right w:val="single" w:sz="4" w:space="0" w:color="auto"/>
            </w:tcBorders>
            <w:shd w:val="clear" w:color="000000" w:fill="FFFFFF"/>
            <w:vAlign w:val="center"/>
            <w:hideMark/>
          </w:tcPr>
          <w:p w14:paraId="0BF17CEE" w14:textId="77777777" w:rsidR="00D74633" w:rsidRPr="00D74633" w:rsidRDefault="00D74633" w:rsidP="00D74633">
            <w:pPr>
              <w:ind w:right="140"/>
              <w:jc w:val="center"/>
            </w:pPr>
            <w:r w:rsidRPr="00D74633">
              <w:t>87,92</w:t>
            </w:r>
          </w:p>
        </w:tc>
      </w:tr>
      <w:tr w:rsidR="00D74633" w:rsidRPr="00D74633" w14:paraId="37946464" w14:textId="77777777" w:rsidTr="00447CD5">
        <w:trPr>
          <w:trHeight w:val="711"/>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56FBEAC1" w14:textId="77777777" w:rsidR="00D74633" w:rsidRPr="00D74633" w:rsidRDefault="00D74633" w:rsidP="00D74633">
            <w:pPr>
              <w:ind w:right="140"/>
              <w:jc w:val="center"/>
            </w:pPr>
            <w:r w:rsidRPr="00D74633">
              <w:t>3.2</w:t>
            </w:r>
          </w:p>
        </w:tc>
        <w:tc>
          <w:tcPr>
            <w:tcW w:w="3661" w:type="dxa"/>
            <w:tcBorders>
              <w:top w:val="nil"/>
              <w:left w:val="nil"/>
              <w:bottom w:val="single" w:sz="4" w:space="0" w:color="auto"/>
              <w:right w:val="single" w:sz="4" w:space="0" w:color="auto"/>
            </w:tcBorders>
            <w:shd w:val="clear" w:color="auto" w:fill="auto"/>
            <w:vAlign w:val="center"/>
            <w:hideMark/>
          </w:tcPr>
          <w:p w14:paraId="1969D7B1" w14:textId="77777777" w:rsidR="00D74633" w:rsidRPr="00D74633" w:rsidRDefault="00D74633" w:rsidP="00D74633">
            <w:pPr>
              <w:ind w:right="140"/>
            </w:pPr>
            <w:r w:rsidRPr="00D74633">
              <w:t>установленная тепловая мощность источника тепловой энергии</w:t>
            </w:r>
          </w:p>
        </w:tc>
        <w:tc>
          <w:tcPr>
            <w:tcW w:w="1432" w:type="dxa"/>
            <w:tcBorders>
              <w:top w:val="nil"/>
              <w:left w:val="nil"/>
              <w:bottom w:val="single" w:sz="4" w:space="0" w:color="auto"/>
              <w:right w:val="single" w:sz="4" w:space="0" w:color="auto"/>
            </w:tcBorders>
            <w:shd w:val="clear" w:color="auto" w:fill="auto"/>
            <w:vAlign w:val="center"/>
            <w:hideMark/>
          </w:tcPr>
          <w:p w14:paraId="0C845228" w14:textId="77777777" w:rsidR="00D74633" w:rsidRPr="00D74633" w:rsidRDefault="00D74633" w:rsidP="00D74633">
            <w:pPr>
              <w:ind w:right="140"/>
              <w:jc w:val="center"/>
            </w:pPr>
            <w:r w:rsidRPr="00D74633">
              <w:t>Гкал/ч</w:t>
            </w:r>
          </w:p>
        </w:tc>
        <w:tc>
          <w:tcPr>
            <w:tcW w:w="2081" w:type="dxa"/>
            <w:tcBorders>
              <w:top w:val="nil"/>
              <w:left w:val="nil"/>
              <w:bottom w:val="single" w:sz="4" w:space="0" w:color="auto"/>
              <w:right w:val="single" w:sz="4" w:space="0" w:color="auto"/>
            </w:tcBorders>
            <w:shd w:val="clear" w:color="auto" w:fill="auto"/>
            <w:vAlign w:val="center"/>
            <w:hideMark/>
          </w:tcPr>
          <w:p w14:paraId="4B508C7E" w14:textId="77777777" w:rsidR="00D74633" w:rsidRPr="00D74633" w:rsidRDefault="00D74633" w:rsidP="00D74633">
            <w:pPr>
              <w:ind w:right="140"/>
              <w:jc w:val="center"/>
            </w:pPr>
            <w:r w:rsidRPr="00D74633">
              <w:t>75</w:t>
            </w:r>
          </w:p>
        </w:tc>
        <w:tc>
          <w:tcPr>
            <w:tcW w:w="2086" w:type="dxa"/>
            <w:tcBorders>
              <w:top w:val="nil"/>
              <w:left w:val="nil"/>
              <w:bottom w:val="single" w:sz="4" w:space="0" w:color="auto"/>
              <w:right w:val="single" w:sz="4" w:space="0" w:color="auto"/>
            </w:tcBorders>
            <w:shd w:val="clear" w:color="auto" w:fill="auto"/>
            <w:vAlign w:val="center"/>
            <w:hideMark/>
          </w:tcPr>
          <w:p w14:paraId="6C2A8DF2" w14:textId="77777777" w:rsidR="00D74633" w:rsidRPr="00D74633" w:rsidRDefault="00D74633" w:rsidP="00D74633">
            <w:pPr>
              <w:ind w:right="140"/>
              <w:jc w:val="center"/>
            </w:pPr>
            <w:r w:rsidRPr="00D74633">
              <w:t>75</w:t>
            </w:r>
          </w:p>
        </w:tc>
      </w:tr>
      <w:tr w:rsidR="00D74633" w:rsidRPr="00D74633" w14:paraId="4738301C" w14:textId="77777777" w:rsidTr="00447CD5">
        <w:trPr>
          <w:trHeight w:val="580"/>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52DC2452" w14:textId="77777777" w:rsidR="00D74633" w:rsidRPr="00D74633" w:rsidRDefault="00D74633" w:rsidP="00D74633">
            <w:pPr>
              <w:ind w:right="140"/>
              <w:jc w:val="center"/>
            </w:pPr>
            <w:r w:rsidRPr="00D74633">
              <w:t>4</w:t>
            </w:r>
          </w:p>
        </w:tc>
        <w:tc>
          <w:tcPr>
            <w:tcW w:w="3661" w:type="dxa"/>
            <w:tcBorders>
              <w:top w:val="nil"/>
              <w:left w:val="nil"/>
              <w:bottom w:val="single" w:sz="4" w:space="0" w:color="auto"/>
              <w:right w:val="single" w:sz="4" w:space="0" w:color="auto"/>
            </w:tcBorders>
            <w:shd w:val="clear" w:color="auto" w:fill="auto"/>
            <w:vAlign w:val="center"/>
            <w:hideMark/>
          </w:tcPr>
          <w:p w14:paraId="626A4F61" w14:textId="77777777" w:rsidR="00D74633" w:rsidRPr="00D74633" w:rsidRDefault="00D74633" w:rsidP="00D74633">
            <w:pPr>
              <w:ind w:right="140"/>
            </w:pPr>
            <w:r w:rsidRPr="00D74633">
              <w:t>Коэффициент эластичности затрат по росту активов (</w:t>
            </w:r>
            <w:proofErr w:type="spellStart"/>
            <w:r w:rsidRPr="00D74633">
              <w:t>К</w:t>
            </w:r>
            <w:r w:rsidRPr="00D74633">
              <w:rPr>
                <w:vertAlign w:val="subscript"/>
              </w:rPr>
              <w:t>эл</w:t>
            </w:r>
            <w:proofErr w:type="spellEnd"/>
            <w:r w:rsidRPr="00D74633">
              <w:t>)</w:t>
            </w:r>
          </w:p>
        </w:tc>
        <w:tc>
          <w:tcPr>
            <w:tcW w:w="1432" w:type="dxa"/>
            <w:tcBorders>
              <w:top w:val="nil"/>
              <w:left w:val="nil"/>
              <w:bottom w:val="single" w:sz="4" w:space="0" w:color="auto"/>
              <w:right w:val="single" w:sz="4" w:space="0" w:color="auto"/>
            </w:tcBorders>
            <w:shd w:val="clear" w:color="auto" w:fill="auto"/>
            <w:vAlign w:val="center"/>
            <w:hideMark/>
          </w:tcPr>
          <w:p w14:paraId="2374242A" w14:textId="77777777" w:rsidR="00D74633" w:rsidRPr="00D74633" w:rsidRDefault="00D74633" w:rsidP="00D74633">
            <w:pPr>
              <w:ind w:right="140"/>
              <w:jc w:val="center"/>
            </w:pPr>
            <w:r w:rsidRPr="00D74633">
              <w:t> </w:t>
            </w:r>
          </w:p>
        </w:tc>
        <w:tc>
          <w:tcPr>
            <w:tcW w:w="2081" w:type="dxa"/>
            <w:tcBorders>
              <w:top w:val="nil"/>
              <w:left w:val="nil"/>
              <w:bottom w:val="single" w:sz="4" w:space="0" w:color="auto"/>
              <w:right w:val="single" w:sz="4" w:space="0" w:color="auto"/>
            </w:tcBorders>
            <w:shd w:val="clear" w:color="auto" w:fill="auto"/>
            <w:vAlign w:val="center"/>
            <w:hideMark/>
          </w:tcPr>
          <w:p w14:paraId="399C36A0" w14:textId="77777777" w:rsidR="00D74633" w:rsidRPr="00D74633" w:rsidRDefault="00D74633" w:rsidP="00D74633">
            <w:pPr>
              <w:ind w:right="140"/>
              <w:jc w:val="center"/>
            </w:pPr>
            <w:r w:rsidRPr="00D74633">
              <w:t> </w:t>
            </w:r>
          </w:p>
        </w:tc>
        <w:tc>
          <w:tcPr>
            <w:tcW w:w="2086" w:type="dxa"/>
            <w:tcBorders>
              <w:top w:val="nil"/>
              <w:left w:val="nil"/>
              <w:bottom w:val="single" w:sz="4" w:space="0" w:color="auto"/>
              <w:right w:val="single" w:sz="4" w:space="0" w:color="auto"/>
            </w:tcBorders>
            <w:shd w:val="clear" w:color="auto" w:fill="auto"/>
            <w:vAlign w:val="center"/>
            <w:hideMark/>
          </w:tcPr>
          <w:p w14:paraId="38E86A06" w14:textId="77777777" w:rsidR="00D74633" w:rsidRPr="00D74633" w:rsidRDefault="00D74633" w:rsidP="00D74633">
            <w:pPr>
              <w:ind w:right="140"/>
              <w:jc w:val="center"/>
            </w:pPr>
            <w:r w:rsidRPr="00D74633">
              <w:t>0,75</w:t>
            </w:r>
          </w:p>
        </w:tc>
      </w:tr>
      <w:tr w:rsidR="00D74633" w:rsidRPr="00D74633" w14:paraId="362F25E5" w14:textId="77777777" w:rsidTr="00447CD5">
        <w:trPr>
          <w:trHeight w:val="546"/>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519A8A65" w14:textId="77777777" w:rsidR="00D74633" w:rsidRPr="00D74633" w:rsidRDefault="00D74633" w:rsidP="00D74633">
            <w:pPr>
              <w:ind w:right="140"/>
              <w:jc w:val="center"/>
            </w:pPr>
            <w:r w:rsidRPr="00D74633">
              <w:t>5</w:t>
            </w:r>
          </w:p>
        </w:tc>
        <w:tc>
          <w:tcPr>
            <w:tcW w:w="3661" w:type="dxa"/>
            <w:tcBorders>
              <w:top w:val="nil"/>
              <w:left w:val="nil"/>
              <w:bottom w:val="single" w:sz="4" w:space="0" w:color="auto"/>
              <w:right w:val="single" w:sz="4" w:space="0" w:color="auto"/>
            </w:tcBorders>
            <w:shd w:val="clear" w:color="auto" w:fill="auto"/>
            <w:vAlign w:val="center"/>
            <w:hideMark/>
          </w:tcPr>
          <w:p w14:paraId="30BC37EF" w14:textId="77777777" w:rsidR="00D74633" w:rsidRPr="00D74633" w:rsidRDefault="00D74633" w:rsidP="00D74633">
            <w:pPr>
              <w:ind w:right="140"/>
            </w:pPr>
            <w:r w:rsidRPr="00D74633">
              <w:t>Операционные (подконтрольные)</w:t>
            </w:r>
            <w:r w:rsidRPr="00D74633">
              <w:br/>
              <w:t>расходы</w:t>
            </w:r>
          </w:p>
        </w:tc>
        <w:tc>
          <w:tcPr>
            <w:tcW w:w="1432" w:type="dxa"/>
            <w:tcBorders>
              <w:top w:val="nil"/>
              <w:left w:val="nil"/>
              <w:bottom w:val="single" w:sz="4" w:space="0" w:color="auto"/>
              <w:right w:val="single" w:sz="4" w:space="0" w:color="auto"/>
            </w:tcBorders>
            <w:shd w:val="clear" w:color="auto" w:fill="auto"/>
            <w:vAlign w:val="center"/>
            <w:hideMark/>
          </w:tcPr>
          <w:p w14:paraId="3FBA8D3D" w14:textId="77777777" w:rsidR="00D74633" w:rsidRPr="00D74633" w:rsidRDefault="00D74633" w:rsidP="00D74633">
            <w:pPr>
              <w:ind w:right="140"/>
              <w:jc w:val="center"/>
            </w:pPr>
            <w:r w:rsidRPr="00D74633">
              <w:t>тыс. руб.</w:t>
            </w:r>
          </w:p>
        </w:tc>
        <w:tc>
          <w:tcPr>
            <w:tcW w:w="2081" w:type="dxa"/>
            <w:tcBorders>
              <w:top w:val="nil"/>
              <w:left w:val="nil"/>
              <w:bottom w:val="single" w:sz="4" w:space="0" w:color="auto"/>
              <w:right w:val="single" w:sz="4" w:space="0" w:color="auto"/>
            </w:tcBorders>
            <w:shd w:val="clear" w:color="auto" w:fill="auto"/>
            <w:vAlign w:val="center"/>
            <w:hideMark/>
          </w:tcPr>
          <w:p w14:paraId="72C92696" w14:textId="77777777" w:rsidR="00D74633" w:rsidRPr="00D74633" w:rsidRDefault="00D74633" w:rsidP="00D74633">
            <w:pPr>
              <w:ind w:right="140"/>
              <w:jc w:val="center"/>
            </w:pPr>
            <w:r w:rsidRPr="00D74633">
              <w:t>44 677,13</w:t>
            </w:r>
          </w:p>
        </w:tc>
        <w:tc>
          <w:tcPr>
            <w:tcW w:w="2086" w:type="dxa"/>
            <w:tcBorders>
              <w:top w:val="nil"/>
              <w:left w:val="nil"/>
              <w:bottom w:val="single" w:sz="4" w:space="0" w:color="auto"/>
              <w:right w:val="single" w:sz="4" w:space="0" w:color="auto"/>
            </w:tcBorders>
            <w:shd w:val="clear" w:color="auto" w:fill="auto"/>
            <w:vAlign w:val="center"/>
            <w:hideMark/>
          </w:tcPr>
          <w:p w14:paraId="29DA48FF" w14:textId="77777777" w:rsidR="00D74633" w:rsidRPr="00D74633" w:rsidRDefault="00D74633" w:rsidP="00D74633">
            <w:pPr>
              <w:ind w:right="140"/>
              <w:jc w:val="center"/>
            </w:pPr>
            <w:r w:rsidRPr="00D74633">
              <w:t>46 839,95</w:t>
            </w:r>
          </w:p>
        </w:tc>
      </w:tr>
      <w:tr w:rsidR="00D74633" w:rsidRPr="00D74633" w14:paraId="279A85DB" w14:textId="77777777" w:rsidTr="00447CD5">
        <w:trPr>
          <w:trHeight w:val="413"/>
        </w:trPr>
        <w:tc>
          <w:tcPr>
            <w:tcW w:w="658" w:type="dxa"/>
            <w:tcBorders>
              <w:top w:val="nil"/>
              <w:left w:val="single" w:sz="4" w:space="0" w:color="auto"/>
              <w:bottom w:val="single" w:sz="4" w:space="0" w:color="auto"/>
              <w:right w:val="single" w:sz="4" w:space="0" w:color="auto"/>
            </w:tcBorders>
            <w:shd w:val="clear" w:color="auto" w:fill="auto"/>
            <w:vAlign w:val="center"/>
          </w:tcPr>
          <w:p w14:paraId="49CD9211" w14:textId="77777777" w:rsidR="00D74633" w:rsidRPr="00D74633" w:rsidRDefault="00D74633" w:rsidP="00D74633">
            <w:pPr>
              <w:ind w:right="140"/>
              <w:jc w:val="center"/>
            </w:pPr>
          </w:p>
        </w:tc>
        <w:tc>
          <w:tcPr>
            <w:tcW w:w="3661" w:type="dxa"/>
            <w:tcBorders>
              <w:top w:val="nil"/>
              <w:left w:val="nil"/>
              <w:bottom w:val="single" w:sz="4" w:space="0" w:color="auto"/>
              <w:right w:val="single" w:sz="4" w:space="0" w:color="auto"/>
            </w:tcBorders>
            <w:shd w:val="clear" w:color="auto" w:fill="auto"/>
            <w:vAlign w:val="center"/>
          </w:tcPr>
          <w:p w14:paraId="6E6961C7" w14:textId="77777777" w:rsidR="00D74633" w:rsidRPr="00D74633" w:rsidRDefault="00D74633" w:rsidP="00D74633">
            <w:pPr>
              <w:ind w:right="140"/>
            </w:pPr>
            <w:r w:rsidRPr="00D74633">
              <w:t>ИОР</w:t>
            </w:r>
          </w:p>
        </w:tc>
        <w:tc>
          <w:tcPr>
            <w:tcW w:w="1432" w:type="dxa"/>
            <w:tcBorders>
              <w:top w:val="nil"/>
              <w:left w:val="nil"/>
              <w:bottom w:val="single" w:sz="4" w:space="0" w:color="auto"/>
              <w:right w:val="single" w:sz="4" w:space="0" w:color="auto"/>
            </w:tcBorders>
            <w:shd w:val="clear" w:color="auto" w:fill="auto"/>
            <w:vAlign w:val="center"/>
          </w:tcPr>
          <w:p w14:paraId="5BD8F3B2" w14:textId="77777777" w:rsidR="00D74633" w:rsidRPr="00D74633" w:rsidRDefault="00D74633" w:rsidP="00D74633">
            <w:pPr>
              <w:ind w:right="140"/>
              <w:jc w:val="center"/>
            </w:pPr>
          </w:p>
        </w:tc>
        <w:tc>
          <w:tcPr>
            <w:tcW w:w="2081" w:type="dxa"/>
            <w:tcBorders>
              <w:top w:val="nil"/>
              <w:left w:val="nil"/>
              <w:bottom w:val="single" w:sz="4" w:space="0" w:color="auto"/>
              <w:right w:val="single" w:sz="4" w:space="0" w:color="auto"/>
            </w:tcBorders>
            <w:shd w:val="clear" w:color="auto" w:fill="auto"/>
            <w:vAlign w:val="center"/>
          </w:tcPr>
          <w:p w14:paraId="2D09DCCA" w14:textId="77777777" w:rsidR="00D74633" w:rsidRPr="00D74633" w:rsidRDefault="00D74633" w:rsidP="00D74633">
            <w:pPr>
              <w:ind w:right="140"/>
              <w:jc w:val="center"/>
            </w:pPr>
          </w:p>
        </w:tc>
        <w:tc>
          <w:tcPr>
            <w:tcW w:w="2086" w:type="dxa"/>
            <w:tcBorders>
              <w:top w:val="nil"/>
              <w:left w:val="nil"/>
              <w:bottom w:val="single" w:sz="4" w:space="0" w:color="auto"/>
              <w:right w:val="single" w:sz="4" w:space="0" w:color="auto"/>
            </w:tcBorders>
            <w:shd w:val="clear" w:color="auto" w:fill="auto"/>
            <w:vAlign w:val="center"/>
          </w:tcPr>
          <w:p w14:paraId="6E680526" w14:textId="77777777" w:rsidR="00D74633" w:rsidRPr="00D74633" w:rsidRDefault="00D74633" w:rsidP="00D74633">
            <w:pPr>
              <w:ind w:right="140"/>
              <w:jc w:val="center"/>
            </w:pPr>
            <w:r w:rsidRPr="00D74633">
              <w:t>1,048410</w:t>
            </w:r>
          </w:p>
        </w:tc>
      </w:tr>
    </w:tbl>
    <w:p w14:paraId="6E0DF08E" w14:textId="77777777" w:rsidR="00D74633" w:rsidRPr="00D74633" w:rsidRDefault="00D74633" w:rsidP="00D74633">
      <w:pPr>
        <w:ind w:right="140" w:firstLine="709"/>
        <w:jc w:val="both"/>
        <w:rPr>
          <w:snapToGrid w:val="0"/>
          <w:sz w:val="28"/>
          <w:szCs w:val="28"/>
        </w:rPr>
      </w:pPr>
    </w:p>
    <w:p w14:paraId="27D27B29" w14:textId="77777777" w:rsidR="00D74633" w:rsidRPr="00D74633" w:rsidRDefault="00D74633" w:rsidP="00D74633">
      <w:pPr>
        <w:ind w:right="140" w:firstLine="709"/>
        <w:jc w:val="both"/>
        <w:rPr>
          <w:snapToGrid w:val="0"/>
          <w:sz w:val="28"/>
          <w:szCs w:val="28"/>
        </w:rPr>
      </w:pPr>
      <w:r w:rsidRPr="00D74633">
        <w:rPr>
          <w:snapToGrid w:val="0"/>
          <w:sz w:val="28"/>
          <w:szCs w:val="28"/>
        </w:rPr>
        <w:t>Рост уровня фактических операционных расходов на 2023 год составил 4,84%. Данный индекс операционных расходов применим ко всем статьям раздела операционные (подконтрольные) расходы.</w:t>
      </w:r>
    </w:p>
    <w:p w14:paraId="50CBAC3C" w14:textId="77777777" w:rsidR="00D74633" w:rsidRPr="00D74633" w:rsidRDefault="00D74633" w:rsidP="00D74633">
      <w:pPr>
        <w:ind w:right="140" w:firstLine="709"/>
        <w:jc w:val="both"/>
        <w:rPr>
          <w:snapToGrid w:val="0"/>
          <w:sz w:val="28"/>
          <w:szCs w:val="28"/>
        </w:rPr>
      </w:pPr>
      <w:r w:rsidRPr="00D74633">
        <w:rPr>
          <w:snapToGrid w:val="0"/>
          <w:sz w:val="28"/>
          <w:szCs w:val="28"/>
        </w:rPr>
        <w:t xml:space="preserve">Информация о величине расходов в разрезе статей затрат сведена </w:t>
      </w:r>
      <w:r w:rsidRPr="00D74633">
        <w:rPr>
          <w:snapToGrid w:val="0"/>
          <w:sz w:val="28"/>
          <w:szCs w:val="28"/>
        </w:rPr>
        <w:br/>
        <w:t>в таблице 16.</w:t>
      </w:r>
    </w:p>
    <w:p w14:paraId="309B598E" w14:textId="77777777" w:rsidR="00D74633" w:rsidRPr="00D74633" w:rsidRDefault="00D74633" w:rsidP="00D74633">
      <w:pPr>
        <w:ind w:right="140" w:firstLine="709"/>
        <w:jc w:val="right"/>
        <w:rPr>
          <w:snapToGrid w:val="0"/>
          <w:sz w:val="28"/>
          <w:szCs w:val="28"/>
        </w:rPr>
      </w:pPr>
      <w:r w:rsidRPr="00D74633">
        <w:rPr>
          <w:snapToGrid w:val="0"/>
          <w:sz w:val="28"/>
          <w:szCs w:val="28"/>
        </w:rPr>
        <w:t>таблица 16</w:t>
      </w:r>
    </w:p>
    <w:p w14:paraId="52C77BAB" w14:textId="77777777" w:rsidR="00D74633" w:rsidRPr="00D74633" w:rsidRDefault="00D74633" w:rsidP="00D74633">
      <w:pPr>
        <w:ind w:right="140" w:firstLine="709"/>
        <w:jc w:val="center"/>
        <w:rPr>
          <w:snapToGrid w:val="0"/>
          <w:sz w:val="28"/>
          <w:szCs w:val="28"/>
        </w:rPr>
      </w:pPr>
      <w:r w:rsidRPr="00D74633">
        <w:rPr>
          <w:snapToGrid w:val="0"/>
          <w:sz w:val="28"/>
          <w:szCs w:val="28"/>
        </w:rPr>
        <w:lastRenderedPageBreak/>
        <w:t>Расчёт операционных (подконтрольных) расходов на 2023 год долгосрочного периода регулирования на тепловую энергию</w:t>
      </w:r>
    </w:p>
    <w:p w14:paraId="49E03C37" w14:textId="77777777" w:rsidR="00D74633" w:rsidRPr="00D74633" w:rsidRDefault="00D74633" w:rsidP="00D74633">
      <w:pPr>
        <w:ind w:right="140" w:firstLine="709"/>
        <w:jc w:val="center"/>
        <w:rPr>
          <w:snapToGrid w:val="0"/>
          <w:sz w:val="28"/>
          <w:szCs w:val="28"/>
        </w:rPr>
      </w:pPr>
      <w:r w:rsidRPr="00D74633">
        <w:rPr>
          <w:snapToGrid w:val="0"/>
          <w:sz w:val="28"/>
          <w:szCs w:val="28"/>
        </w:rPr>
        <w:t>(приложение 5.2 к Методическим указаниям)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3259"/>
        <w:gridCol w:w="709"/>
        <w:gridCol w:w="1382"/>
        <w:gridCol w:w="1382"/>
        <w:gridCol w:w="1382"/>
        <w:gridCol w:w="1382"/>
      </w:tblGrid>
      <w:tr w:rsidR="00D74633" w:rsidRPr="00D74633" w14:paraId="0E22D93A" w14:textId="77777777" w:rsidTr="00447CD5">
        <w:trPr>
          <w:trHeight w:val="945"/>
        </w:trPr>
        <w:tc>
          <w:tcPr>
            <w:tcW w:w="427" w:type="dxa"/>
            <w:shd w:val="clear" w:color="auto" w:fill="auto"/>
            <w:vAlign w:val="center"/>
            <w:hideMark/>
          </w:tcPr>
          <w:p w14:paraId="3A72F5CE" w14:textId="77777777" w:rsidR="00D74633" w:rsidRPr="00D74633" w:rsidRDefault="00D74633" w:rsidP="00D74633">
            <w:pPr>
              <w:jc w:val="center"/>
              <w:rPr>
                <w:sz w:val="22"/>
                <w:szCs w:val="22"/>
              </w:rPr>
            </w:pPr>
            <w:r w:rsidRPr="00D74633">
              <w:rPr>
                <w:sz w:val="22"/>
                <w:szCs w:val="22"/>
              </w:rPr>
              <w:t>№ п/п</w:t>
            </w:r>
          </w:p>
        </w:tc>
        <w:tc>
          <w:tcPr>
            <w:tcW w:w="3259" w:type="dxa"/>
            <w:shd w:val="clear" w:color="auto" w:fill="auto"/>
            <w:vAlign w:val="center"/>
            <w:hideMark/>
          </w:tcPr>
          <w:p w14:paraId="674CA1EC" w14:textId="77777777" w:rsidR="00D74633" w:rsidRPr="00D74633" w:rsidRDefault="00D74633" w:rsidP="00D74633">
            <w:pPr>
              <w:ind w:right="140"/>
              <w:jc w:val="center"/>
              <w:rPr>
                <w:sz w:val="22"/>
                <w:szCs w:val="22"/>
              </w:rPr>
            </w:pPr>
            <w:r w:rsidRPr="00D74633">
              <w:rPr>
                <w:sz w:val="22"/>
                <w:szCs w:val="22"/>
              </w:rPr>
              <w:t>Показатели</w:t>
            </w:r>
          </w:p>
        </w:tc>
        <w:tc>
          <w:tcPr>
            <w:tcW w:w="709" w:type="dxa"/>
            <w:vAlign w:val="center"/>
          </w:tcPr>
          <w:p w14:paraId="01ECBC85" w14:textId="77777777" w:rsidR="00D74633" w:rsidRPr="00D74633" w:rsidRDefault="00D74633" w:rsidP="00D74633">
            <w:pPr>
              <w:ind w:right="140"/>
              <w:jc w:val="center"/>
              <w:rPr>
                <w:sz w:val="22"/>
                <w:szCs w:val="22"/>
              </w:rPr>
            </w:pPr>
            <w:r w:rsidRPr="00D74633">
              <w:rPr>
                <w:sz w:val="22"/>
                <w:szCs w:val="22"/>
              </w:rPr>
              <w:t>Ед.</w:t>
            </w:r>
          </w:p>
          <w:p w14:paraId="7208EF5D" w14:textId="77777777" w:rsidR="00D74633" w:rsidRPr="00D74633" w:rsidRDefault="00D74633" w:rsidP="00D74633">
            <w:pPr>
              <w:ind w:left="-101" w:right="140"/>
              <w:jc w:val="center"/>
              <w:rPr>
                <w:sz w:val="22"/>
                <w:szCs w:val="22"/>
              </w:rPr>
            </w:pPr>
            <w:r w:rsidRPr="00D74633">
              <w:rPr>
                <w:sz w:val="22"/>
                <w:szCs w:val="22"/>
              </w:rPr>
              <w:t>изм.</w:t>
            </w:r>
          </w:p>
        </w:tc>
        <w:tc>
          <w:tcPr>
            <w:tcW w:w="1382" w:type="dxa"/>
            <w:vAlign w:val="center"/>
          </w:tcPr>
          <w:p w14:paraId="5BD3B3B4" w14:textId="77777777" w:rsidR="00D74633" w:rsidRPr="00D74633" w:rsidRDefault="00D74633" w:rsidP="00D74633">
            <w:pPr>
              <w:ind w:right="140"/>
              <w:jc w:val="center"/>
              <w:rPr>
                <w:snapToGrid w:val="0"/>
                <w:sz w:val="22"/>
                <w:szCs w:val="22"/>
              </w:rPr>
            </w:pPr>
            <w:r w:rsidRPr="00D74633">
              <w:rPr>
                <w:snapToGrid w:val="0"/>
                <w:sz w:val="22"/>
                <w:szCs w:val="22"/>
              </w:rPr>
              <w:t>Утверждено на 2023 год</w:t>
            </w:r>
          </w:p>
        </w:tc>
        <w:tc>
          <w:tcPr>
            <w:tcW w:w="1382" w:type="dxa"/>
            <w:vAlign w:val="center"/>
          </w:tcPr>
          <w:p w14:paraId="63A1E6F7" w14:textId="77777777" w:rsidR="00D74633" w:rsidRPr="00D74633" w:rsidRDefault="00D74633" w:rsidP="00D74633">
            <w:pPr>
              <w:ind w:right="140"/>
              <w:jc w:val="center"/>
              <w:rPr>
                <w:snapToGrid w:val="0"/>
                <w:sz w:val="22"/>
                <w:szCs w:val="22"/>
              </w:rPr>
            </w:pPr>
            <w:r w:rsidRPr="00D74633">
              <w:rPr>
                <w:snapToGrid w:val="0"/>
                <w:sz w:val="22"/>
                <w:szCs w:val="22"/>
              </w:rPr>
              <w:t>Факт предприятия за 2023 год</w:t>
            </w:r>
          </w:p>
        </w:tc>
        <w:tc>
          <w:tcPr>
            <w:tcW w:w="1382" w:type="dxa"/>
            <w:shd w:val="clear" w:color="auto" w:fill="auto"/>
            <w:vAlign w:val="center"/>
          </w:tcPr>
          <w:p w14:paraId="5526851E" w14:textId="77777777" w:rsidR="00D74633" w:rsidRPr="00D74633" w:rsidRDefault="00D74633" w:rsidP="00D74633">
            <w:pPr>
              <w:ind w:right="140"/>
              <w:jc w:val="center"/>
              <w:rPr>
                <w:snapToGrid w:val="0"/>
                <w:sz w:val="22"/>
                <w:szCs w:val="22"/>
              </w:rPr>
            </w:pPr>
            <w:r w:rsidRPr="00D74633">
              <w:rPr>
                <w:snapToGrid w:val="0"/>
                <w:sz w:val="22"/>
                <w:szCs w:val="22"/>
              </w:rPr>
              <w:t>Факт по оценке экспертов за 2023 год</w:t>
            </w:r>
          </w:p>
        </w:tc>
        <w:tc>
          <w:tcPr>
            <w:tcW w:w="1382" w:type="dxa"/>
            <w:shd w:val="clear" w:color="auto" w:fill="auto"/>
            <w:vAlign w:val="center"/>
            <w:hideMark/>
          </w:tcPr>
          <w:p w14:paraId="41CDC59C" w14:textId="77777777" w:rsidR="00D74633" w:rsidRPr="00D74633" w:rsidRDefault="00D74633" w:rsidP="00D74633">
            <w:pPr>
              <w:ind w:right="140"/>
              <w:jc w:val="center"/>
              <w:rPr>
                <w:snapToGrid w:val="0"/>
                <w:sz w:val="22"/>
                <w:szCs w:val="22"/>
              </w:rPr>
            </w:pPr>
            <w:proofErr w:type="spellStart"/>
            <w:r w:rsidRPr="00D74633">
              <w:rPr>
                <w:snapToGrid w:val="0"/>
                <w:sz w:val="22"/>
                <w:szCs w:val="22"/>
              </w:rPr>
              <w:t>Отклоне-ние</w:t>
            </w:r>
            <w:proofErr w:type="spellEnd"/>
            <w:r w:rsidRPr="00D74633">
              <w:rPr>
                <w:snapToGrid w:val="0"/>
                <w:sz w:val="22"/>
                <w:szCs w:val="22"/>
              </w:rPr>
              <w:t>, +/-,                       6 - 4</w:t>
            </w:r>
          </w:p>
        </w:tc>
      </w:tr>
      <w:tr w:rsidR="00D74633" w:rsidRPr="00D74633" w14:paraId="35968EE4" w14:textId="77777777" w:rsidTr="00447CD5">
        <w:trPr>
          <w:trHeight w:val="127"/>
        </w:trPr>
        <w:tc>
          <w:tcPr>
            <w:tcW w:w="427" w:type="dxa"/>
            <w:shd w:val="clear" w:color="auto" w:fill="auto"/>
            <w:vAlign w:val="center"/>
          </w:tcPr>
          <w:p w14:paraId="69F43A98" w14:textId="77777777" w:rsidR="00D74633" w:rsidRPr="00D74633" w:rsidRDefault="00D74633" w:rsidP="00D74633">
            <w:pPr>
              <w:jc w:val="center"/>
              <w:rPr>
                <w:sz w:val="22"/>
                <w:szCs w:val="22"/>
              </w:rPr>
            </w:pPr>
            <w:r w:rsidRPr="00D74633">
              <w:rPr>
                <w:sz w:val="22"/>
                <w:szCs w:val="22"/>
              </w:rPr>
              <w:t>1</w:t>
            </w:r>
          </w:p>
        </w:tc>
        <w:tc>
          <w:tcPr>
            <w:tcW w:w="3259" w:type="dxa"/>
            <w:shd w:val="clear" w:color="auto" w:fill="auto"/>
            <w:vAlign w:val="center"/>
          </w:tcPr>
          <w:p w14:paraId="5978BFB8" w14:textId="77777777" w:rsidR="00D74633" w:rsidRPr="00D74633" w:rsidRDefault="00D74633" w:rsidP="00D74633">
            <w:pPr>
              <w:ind w:right="140"/>
              <w:jc w:val="center"/>
              <w:rPr>
                <w:sz w:val="22"/>
                <w:szCs w:val="22"/>
              </w:rPr>
            </w:pPr>
            <w:r w:rsidRPr="00D74633">
              <w:rPr>
                <w:sz w:val="22"/>
                <w:szCs w:val="22"/>
              </w:rPr>
              <w:t>2</w:t>
            </w:r>
          </w:p>
        </w:tc>
        <w:tc>
          <w:tcPr>
            <w:tcW w:w="709" w:type="dxa"/>
            <w:vAlign w:val="center"/>
          </w:tcPr>
          <w:p w14:paraId="085FE245" w14:textId="77777777" w:rsidR="00D74633" w:rsidRPr="00D74633" w:rsidRDefault="00D74633" w:rsidP="00D74633">
            <w:pPr>
              <w:ind w:right="140"/>
              <w:jc w:val="center"/>
              <w:rPr>
                <w:sz w:val="22"/>
                <w:szCs w:val="22"/>
              </w:rPr>
            </w:pPr>
            <w:r w:rsidRPr="00D74633">
              <w:rPr>
                <w:sz w:val="22"/>
                <w:szCs w:val="22"/>
              </w:rPr>
              <w:t>3</w:t>
            </w:r>
          </w:p>
        </w:tc>
        <w:tc>
          <w:tcPr>
            <w:tcW w:w="1382" w:type="dxa"/>
            <w:vAlign w:val="center"/>
          </w:tcPr>
          <w:p w14:paraId="61781E2C" w14:textId="77777777" w:rsidR="00D74633" w:rsidRPr="00D74633" w:rsidRDefault="00D74633" w:rsidP="00D74633">
            <w:pPr>
              <w:ind w:right="140"/>
              <w:jc w:val="center"/>
              <w:rPr>
                <w:snapToGrid w:val="0"/>
                <w:sz w:val="22"/>
                <w:szCs w:val="22"/>
              </w:rPr>
            </w:pPr>
            <w:r w:rsidRPr="00D74633">
              <w:rPr>
                <w:snapToGrid w:val="0"/>
                <w:sz w:val="22"/>
                <w:szCs w:val="22"/>
              </w:rPr>
              <w:t>4</w:t>
            </w:r>
          </w:p>
        </w:tc>
        <w:tc>
          <w:tcPr>
            <w:tcW w:w="1382" w:type="dxa"/>
            <w:vAlign w:val="center"/>
          </w:tcPr>
          <w:p w14:paraId="582A6529" w14:textId="77777777" w:rsidR="00D74633" w:rsidRPr="00D74633" w:rsidRDefault="00D74633" w:rsidP="00D74633">
            <w:pPr>
              <w:ind w:right="140"/>
              <w:jc w:val="center"/>
              <w:rPr>
                <w:snapToGrid w:val="0"/>
                <w:sz w:val="22"/>
                <w:szCs w:val="22"/>
              </w:rPr>
            </w:pPr>
            <w:r w:rsidRPr="00D74633">
              <w:rPr>
                <w:snapToGrid w:val="0"/>
                <w:sz w:val="22"/>
                <w:szCs w:val="22"/>
              </w:rPr>
              <w:t>5</w:t>
            </w:r>
          </w:p>
        </w:tc>
        <w:tc>
          <w:tcPr>
            <w:tcW w:w="1382" w:type="dxa"/>
            <w:shd w:val="clear" w:color="auto" w:fill="auto"/>
            <w:vAlign w:val="center"/>
          </w:tcPr>
          <w:p w14:paraId="6D77B44D" w14:textId="77777777" w:rsidR="00D74633" w:rsidRPr="00D74633" w:rsidRDefault="00D74633" w:rsidP="00D74633">
            <w:pPr>
              <w:ind w:right="140"/>
              <w:jc w:val="center"/>
              <w:rPr>
                <w:snapToGrid w:val="0"/>
                <w:sz w:val="22"/>
                <w:szCs w:val="22"/>
              </w:rPr>
            </w:pPr>
            <w:r w:rsidRPr="00D74633">
              <w:rPr>
                <w:snapToGrid w:val="0"/>
                <w:sz w:val="22"/>
                <w:szCs w:val="22"/>
              </w:rPr>
              <w:t>6</w:t>
            </w:r>
          </w:p>
        </w:tc>
        <w:tc>
          <w:tcPr>
            <w:tcW w:w="1382" w:type="dxa"/>
            <w:shd w:val="clear" w:color="auto" w:fill="auto"/>
            <w:vAlign w:val="center"/>
          </w:tcPr>
          <w:p w14:paraId="244CE915" w14:textId="77777777" w:rsidR="00D74633" w:rsidRPr="00D74633" w:rsidRDefault="00D74633" w:rsidP="00D74633">
            <w:pPr>
              <w:ind w:right="140"/>
              <w:jc w:val="center"/>
              <w:rPr>
                <w:snapToGrid w:val="0"/>
                <w:sz w:val="22"/>
                <w:szCs w:val="22"/>
              </w:rPr>
            </w:pPr>
            <w:r w:rsidRPr="00D74633">
              <w:rPr>
                <w:snapToGrid w:val="0"/>
                <w:sz w:val="22"/>
                <w:szCs w:val="22"/>
              </w:rPr>
              <w:t>7</w:t>
            </w:r>
          </w:p>
        </w:tc>
      </w:tr>
      <w:tr w:rsidR="00D74633" w:rsidRPr="00D74633" w14:paraId="52293119" w14:textId="77777777" w:rsidTr="00447CD5">
        <w:trPr>
          <w:trHeight w:val="315"/>
        </w:trPr>
        <w:tc>
          <w:tcPr>
            <w:tcW w:w="427" w:type="dxa"/>
            <w:shd w:val="clear" w:color="auto" w:fill="auto"/>
            <w:vAlign w:val="center"/>
            <w:hideMark/>
          </w:tcPr>
          <w:p w14:paraId="6BF48682" w14:textId="77777777" w:rsidR="00D74633" w:rsidRPr="00D74633" w:rsidRDefault="00D74633" w:rsidP="00D74633">
            <w:pPr>
              <w:jc w:val="center"/>
              <w:rPr>
                <w:sz w:val="22"/>
                <w:szCs w:val="22"/>
              </w:rPr>
            </w:pPr>
            <w:r w:rsidRPr="00D74633">
              <w:rPr>
                <w:sz w:val="22"/>
                <w:szCs w:val="22"/>
              </w:rPr>
              <w:t>1</w:t>
            </w:r>
          </w:p>
        </w:tc>
        <w:tc>
          <w:tcPr>
            <w:tcW w:w="3259" w:type="dxa"/>
            <w:shd w:val="clear" w:color="auto" w:fill="auto"/>
            <w:vAlign w:val="center"/>
            <w:hideMark/>
          </w:tcPr>
          <w:p w14:paraId="1ED92695" w14:textId="77777777" w:rsidR="00D74633" w:rsidRPr="00D74633" w:rsidRDefault="00D74633" w:rsidP="00D74633">
            <w:pPr>
              <w:ind w:right="140"/>
              <w:rPr>
                <w:sz w:val="22"/>
                <w:szCs w:val="22"/>
              </w:rPr>
            </w:pPr>
            <w:r w:rsidRPr="00D74633">
              <w:rPr>
                <w:sz w:val="22"/>
                <w:szCs w:val="22"/>
              </w:rPr>
              <w:t>Расходы на приобретение сырья и материалов</w:t>
            </w:r>
          </w:p>
        </w:tc>
        <w:tc>
          <w:tcPr>
            <w:tcW w:w="709" w:type="dxa"/>
            <w:vAlign w:val="center"/>
          </w:tcPr>
          <w:p w14:paraId="0BA9F7A0" w14:textId="77777777" w:rsidR="00D74633" w:rsidRPr="00D74633" w:rsidRDefault="00D74633" w:rsidP="00D74633">
            <w:pPr>
              <w:ind w:right="140"/>
              <w:jc w:val="center"/>
              <w:rPr>
                <w:snapToGrid w:val="0"/>
                <w:sz w:val="22"/>
                <w:szCs w:val="22"/>
              </w:rPr>
            </w:pPr>
            <w:proofErr w:type="spellStart"/>
            <w:r w:rsidRPr="00D74633">
              <w:rPr>
                <w:snapToGrid w:val="0"/>
                <w:sz w:val="22"/>
                <w:szCs w:val="22"/>
              </w:rPr>
              <w:t>т.р</w:t>
            </w:r>
            <w:proofErr w:type="spellEnd"/>
            <w:r w:rsidRPr="00D74633">
              <w:rPr>
                <w:snapToGrid w:val="0"/>
                <w:sz w:val="22"/>
                <w:szCs w:val="22"/>
              </w:rPr>
              <w:t>.</w:t>
            </w:r>
          </w:p>
        </w:tc>
        <w:tc>
          <w:tcPr>
            <w:tcW w:w="1382" w:type="dxa"/>
            <w:vAlign w:val="center"/>
          </w:tcPr>
          <w:p w14:paraId="128D7245" w14:textId="77777777" w:rsidR="00D74633" w:rsidRPr="00D74633" w:rsidRDefault="00D74633" w:rsidP="00D74633">
            <w:pPr>
              <w:ind w:right="140"/>
              <w:jc w:val="center"/>
              <w:rPr>
                <w:snapToGrid w:val="0"/>
                <w:sz w:val="22"/>
                <w:szCs w:val="22"/>
              </w:rPr>
            </w:pPr>
            <w:r w:rsidRPr="00D74633">
              <w:rPr>
                <w:snapToGrid w:val="0"/>
                <w:sz w:val="22"/>
                <w:szCs w:val="22"/>
              </w:rPr>
              <w:t>956,42</w:t>
            </w:r>
          </w:p>
        </w:tc>
        <w:tc>
          <w:tcPr>
            <w:tcW w:w="1382" w:type="dxa"/>
            <w:shd w:val="clear" w:color="auto" w:fill="auto"/>
            <w:vAlign w:val="center"/>
          </w:tcPr>
          <w:p w14:paraId="57657CEF" w14:textId="77777777" w:rsidR="00D74633" w:rsidRPr="00D74633" w:rsidRDefault="00D74633" w:rsidP="00D74633">
            <w:pPr>
              <w:ind w:right="140"/>
              <w:jc w:val="center"/>
              <w:rPr>
                <w:snapToGrid w:val="0"/>
                <w:sz w:val="22"/>
                <w:szCs w:val="22"/>
              </w:rPr>
            </w:pPr>
            <w:r w:rsidRPr="00D74633">
              <w:rPr>
                <w:snapToGrid w:val="0"/>
                <w:sz w:val="22"/>
                <w:szCs w:val="22"/>
              </w:rPr>
              <w:t>1 290,00</w:t>
            </w:r>
          </w:p>
        </w:tc>
        <w:tc>
          <w:tcPr>
            <w:tcW w:w="1382" w:type="dxa"/>
            <w:shd w:val="clear" w:color="auto" w:fill="auto"/>
            <w:vAlign w:val="center"/>
          </w:tcPr>
          <w:p w14:paraId="6B76BBAE" w14:textId="77777777" w:rsidR="00D74633" w:rsidRPr="00D74633" w:rsidRDefault="00D74633" w:rsidP="00D74633">
            <w:pPr>
              <w:ind w:right="140"/>
              <w:jc w:val="center"/>
              <w:rPr>
                <w:snapToGrid w:val="0"/>
                <w:sz w:val="22"/>
                <w:szCs w:val="22"/>
              </w:rPr>
            </w:pPr>
            <w:r w:rsidRPr="00D74633">
              <w:rPr>
                <w:snapToGrid w:val="0"/>
                <w:sz w:val="22"/>
                <w:szCs w:val="22"/>
              </w:rPr>
              <w:t>1 100,79</w:t>
            </w:r>
          </w:p>
        </w:tc>
        <w:tc>
          <w:tcPr>
            <w:tcW w:w="1382" w:type="dxa"/>
            <w:shd w:val="clear" w:color="auto" w:fill="auto"/>
            <w:vAlign w:val="center"/>
            <w:hideMark/>
          </w:tcPr>
          <w:p w14:paraId="450B00C4" w14:textId="77777777" w:rsidR="00D74633" w:rsidRPr="00D74633" w:rsidRDefault="00D74633" w:rsidP="00D74633">
            <w:pPr>
              <w:ind w:right="140"/>
              <w:jc w:val="center"/>
              <w:rPr>
                <w:snapToGrid w:val="0"/>
                <w:sz w:val="22"/>
                <w:szCs w:val="22"/>
              </w:rPr>
            </w:pPr>
            <w:r w:rsidRPr="00D74633">
              <w:rPr>
                <w:snapToGrid w:val="0"/>
                <w:sz w:val="22"/>
                <w:szCs w:val="22"/>
              </w:rPr>
              <w:t>144,37</w:t>
            </w:r>
          </w:p>
        </w:tc>
      </w:tr>
      <w:tr w:rsidR="00D74633" w:rsidRPr="00D74633" w14:paraId="7574C5C5" w14:textId="77777777" w:rsidTr="00447CD5">
        <w:trPr>
          <w:trHeight w:val="315"/>
        </w:trPr>
        <w:tc>
          <w:tcPr>
            <w:tcW w:w="427" w:type="dxa"/>
            <w:shd w:val="clear" w:color="auto" w:fill="auto"/>
            <w:vAlign w:val="center"/>
            <w:hideMark/>
          </w:tcPr>
          <w:p w14:paraId="114D7A61" w14:textId="77777777" w:rsidR="00D74633" w:rsidRPr="00D74633" w:rsidRDefault="00D74633" w:rsidP="00D74633">
            <w:pPr>
              <w:jc w:val="center"/>
              <w:rPr>
                <w:sz w:val="22"/>
                <w:szCs w:val="22"/>
              </w:rPr>
            </w:pPr>
            <w:r w:rsidRPr="00D74633">
              <w:rPr>
                <w:sz w:val="22"/>
                <w:szCs w:val="22"/>
              </w:rPr>
              <w:t>2</w:t>
            </w:r>
          </w:p>
        </w:tc>
        <w:tc>
          <w:tcPr>
            <w:tcW w:w="3259" w:type="dxa"/>
            <w:shd w:val="clear" w:color="auto" w:fill="auto"/>
            <w:vAlign w:val="center"/>
            <w:hideMark/>
          </w:tcPr>
          <w:p w14:paraId="645C9D19" w14:textId="77777777" w:rsidR="00D74633" w:rsidRPr="00D74633" w:rsidRDefault="00D74633" w:rsidP="00D74633">
            <w:pPr>
              <w:ind w:right="140"/>
              <w:rPr>
                <w:sz w:val="22"/>
                <w:szCs w:val="22"/>
              </w:rPr>
            </w:pPr>
            <w:r w:rsidRPr="00D74633">
              <w:rPr>
                <w:sz w:val="22"/>
                <w:szCs w:val="22"/>
              </w:rPr>
              <w:t>Расходы на ремонт основных средств</w:t>
            </w:r>
          </w:p>
        </w:tc>
        <w:tc>
          <w:tcPr>
            <w:tcW w:w="709" w:type="dxa"/>
            <w:vAlign w:val="center"/>
          </w:tcPr>
          <w:p w14:paraId="5003BB52" w14:textId="77777777" w:rsidR="00D74633" w:rsidRPr="00D74633" w:rsidRDefault="00D74633" w:rsidP="00D74633">
            <w:pPr>
              <w:ind w:right="140"/>
              <w:jc w:val="center"/>
              <w:rPr>
                <w:snapToGrid w:val="0"/>
                <w:sz w:val="22"/>
                <w:szCs w:val="22"/>
              </w:rPr>
            </w:pPr>
            <w:proofErr w:type="spellStart"/>
            <w:r w:rsidRPr="00D74633">
              <w:rPr>
                <w:snapToGrid w:val="0"/>
                <w:sz w:val="22"/>
                <w:szCs w:val="22"/>
              </w:rPr>
              <w:t>т.р</w:t>
            </w:r>
            <w:proofErr w:type="spellEnd"/>
            <w:r w:rsidRPr="00D74633">
              <w:rPr>
                <w:snapToGrid w:val="0"/>
                <w:sz w:val="22"/>
                <w:szCs w:val="22"/>
              </w:rPr>
              <w:t>.</w:t>
            </w:r>
          </w:p>
        </w:tc>
        <w:tc>
          <w:tcPr>
            <w:tcW w:w="1382" w:type="dxa"/>
            <w:vAlign w:val="center"/>
          </w:tcPr>
          <w:p w14:paraId="3A362091" w14:textId="77777777" w:rsidR="00D74633" w:rsidRPr="00D74633" w:rsidRDefault="00D74633" w:rsidP="00D74633">
            <w:pPr>
              <w:ind w:right="140"/>
              <w:jc w:val="center"/>
              <w:rPr>
                <w:snapToGrid w:val="0"/>
                <w:sz w:val="22"/>
                <w:szCs w:val="22"/>
              </w:rPr>
            </w:pPr>
            <w:r w:rsidRPr="00D74633">
              <w:rPr>
                <w:snapToGrid w:val="0"/>
                <w:sz w:val="22"/>
                <w:szCs w:val="22"/>
              </w:rPr>
              <w:t>17 233,60</w:t>
            </w:r>
          </w:p>
        </w:tc>
        <w:tc>
          <w:tcPr>
            <w:tcW w:w="1382" w:type="dxa"/>
            <w:shd w:val="clear" w:color="auto" w:fill="auto"/>
            <w:vAlign w:val="center"/>
          </w:tcPr>
          <w:p w14:paraId="498C241B" w14:textId="77777777" w:rsidR="00D74633" w:rsidRPr="00D74633" w:rsidRDefault="00D74633" w:rsidP="00D74633">
            <w:pPr>
              <w:ind w:right="140"/>
              <w:jc w:val="center"/>
              <w:rPr>
                <w:snapToGrid w:val="0"/>
                <w:sz w:val="22"/>
                <w:szCs w:val="22"/>
              </w:rPr>
            </w:pPr>
            <w:r w:rsidRPr="00D74633">
              <w:rPr>
                <w:snapToGrid w:val="0"/>
                <w:sz w:val="22"/>
                <w:szCs w:val="22"/>
              </w:rPr>
              <w:t>16 006,00</w:t>
            </w:r>
          </w:p>
        </w:tc>
        <w:tc>
          <w:tcPr>
            <w:tcW w:w="1382" w:type="dxa"/>
            <w:shd w:val="clear" w:color="auto" w:fill="auto"/>
            <w:vAlign w:val="center"/>
          </w:tcPr>
          <w:p w14:paraId="2051F9F3" w14:textId="77777777" w:rsidR="00D74633" w:rsidRPr="00D74633" w:rsidRDefault="00D74633" w:rsidP="00D74633">
            <w:pPr>
              <w:ind w:right="140"/>
              <w:jc w:val="center"/>
              <w:rPr>
                <w:snapToGrid w:val="0"/>
                <w:sz w:val="22"/>
                <w:szCs w:val="22"/>
              </w:rPr>
            </w:pPr>
            <w:r w:rsidRPr="00D74633">
              <w:rPr>
                <w:snapToGrid w:val="0"/>
                <w:sz w:val="22"/>
                <w:szCs w:val="22"/>
              </w:rPr>
              <w:t>19 835,03</w:t>
            </w:r>
          </w:p>
        </w:tc>
        <w:tc>
          <w:tcPr>
            <w:tcW w:w="1382" w:type="dxa"/>
            <w:shd w:val="clear" w:color="auto" w:fill="auto"/>
            <w:vAlign w:val="center"/>
          </w:tcPr>
          <w:p w14:paraId="03EEA677" w14:textId="77777777" w:rsidR="00D74633" w:rsidRPr="00D74633" w:rsidRDefault="00D74633" w:rsidP="00D74633">
            <w:pPr>
              <w:ind w:right="140"/>
              <w:jc w:val="center"/>
              <w:rPr>
                <w:snapToGrid w:val="0"/>
                <w:sz w:val="22"/>
                <w:szCs w:val="22"/>
              </w:rPr>
            </w:pPr>
            <w:r w:rsidRPr="00D74633">
              <w:rPr>
                <w:snapToGrid w:val="0"/>
                <w:sz w:val="22"/>
                <w:szCs w:val="22"/>
              </w:rPr>
              <w:t>2 601,43</w:t>
            </w:r>
          </w:p>
        </w:tc>
      </w:tr>
      <w:tr w:rsidR="00D74633" w:rsidRPr="00D74633" w14:paraId="72E4F626" w14:textId="77777777" w:rsidTr="00447CD5">
        <w:trPr>
          <w:trHeight w:val="315"/>
        </w:trPr>
        <w:tc>
          <w:tcPr>
            <w:tcW w:w="427" w:type="dxa"/>
            <w:shd w:val="clear" w:color="auto" w:fill="auto"/>
            <w:vAlign w:val="center"/>
            <w:hideMark/>
          </w:tcPr>
          <w:p w14:paraId="1BD40CA8" w14:textId="77777777" w:rsidR="00D74633" w:rsidRPr="00D74633" w:rsidRDefault="00D74633" w:rsidP="00D74633">
            <w:pPr>
              <w:jc w:val="center"/>
              <w:rPr>
                <w:sz w:val="22"/>
                <w:szCs w:val="22"/>
              </w:rPr>
            </w:pPr>
            <w:r w:rsidRPr="00D74633">
              <w:rPr>
                <w:sz w:val="22"/>
                <w:szCs w:val="22"/>
              </w:rPr>
              <w:t>3</w:t>
            </w:r>
          </w:p>
        </w:tc>
        <w:tc>
          <w:tcPr>
            <w:tcW w:w="3259" w:type="dxa"/>
            <w:shd w:val="clear" w:color="auto" w:fill="auto"/>
            <w:vAlign w:val="center"/>
            <w:hideMark/>
          </w:tcPr>
          <w:p w14:paraId="30F646B3" w14:textId="77777777" w:rsidR="00D74633" w:rsidRPr="00D74633" w:rsidRDefault="00D74633" w:rsidP="00D74633">
            <w:pPr>
              <w:ind w:right="140"/>
              <w:rPr>
                <w:sz w:val="22"/>
                <w:szCs w:val="22"/>
              </w:rPr>
            </w:pPr>
            <w:r w:rsidRPr="00D74633">
              <w:rPr>
                <w:sz w:val="22"/>
                <w:szCs w:val="22"/>
              </w:rPr>
              <w:t>Расходы на оплату труда</w:t>
            </w:r>
          </w:p>
        </w:tc>
        <w:tc>
          <w:tcPr>
            <w:tcW w:w="709" w:type="dxa"/>
            <w:vAlign w:val="center"/>
          </w:tcPr>
          <w:p w14:paraId="7303074F" w14:textId="77777777" w:rsidR="00D74633" w:rsidRPr="00D74633" w:rsidRDefault="00D74633" w:rsidP="00D74633">
            <w:pPr>
              <w:ind w:right="140"/>
              <w:jc w:val="center"/>
              <w:rPr>
                <w:snapToGrid w:val="0"/>
                <w:sz w:val="22"/>
                <w:szCs w:val="22"/>
              </w:rPr>
            </w:pPr>
            <w:proofErr w:type="spellStart"/>
            <w:r w:rsidRPr="00D74633">
              <w:rPr>
                <w:snapToGrid w:val="0"/>
                <w:sz w:val="22"/>
                <w:szCs w:val="22"/>
              </w:rPr>
              <w:t>т.р</w:t>
            </w:r>
            <w:proofErr w:type="spellEnd"/>
            <w:r w:rsidRPr="00D74633">
              <w:rPr>
                <w:snapToGrid w:val="0"/>
                <w:sz w:val="22"/>
                <w:szCs w:val="22"/>
              </w:rPr>
              <w:t>.</w:t>
            </w:r>
          </w:p>
        </w:tc>
        <w:tc>
          <w:tcPr>
            <w:tcW w:w="1382" w:type="dxa"/>
            <w:vAlign w:val="center"/>
          </w:tcPr>
          <w:p w14:paraId="563C4A13" w14:textId="77777777" w:rsidR="00D74633" w:rsidRPr="00D74633" w:rsidRDefault="00D74633" w:rsidP="00D74633">
            <w:pPr>
              <w:ind w:right="140"/>
              <w:jc w:val="center"/>
              <w:rPr>
                <w:snapToGrid w:val="0"/>
                <w:sz w:val="22"/>
                <w:szCs w:val="22"/>
              </w:rPr>
            </w:pPr>
            <w:r w:rsidRPr="00D74633">
              <w:rPr>
                <w:snapToGrid w:val="0"/>
                <w:sz w:val="22"/>
                <w:szCs w:val="22"/>
              </w:rPr>
              <w:t>15 080,28</w:t>
            </w:r>
          </w:p>
        </w:tc>
        <w:tc>
          <w:tcPr>
            <w:tcW w:w="1382" w:type="dxa"/>
            <w:shd w:val="clear" w:color="auto" w:fill="auto"/>
            <w:vAlign w:val="center"/>
          </w:tcPr>
          <w:p w14:paraId="61F295CA" w14:textId="77777777" w:rsidR="00D74633" w:rsidRPr="00D74633" w:rsidRDefault="00D74633" w:rsidP="00D74633">
            <w:pPr>
              <w:ind w:right="140"/>
              <w:jc w:val="center"/>
              <w:rPr>
                <w:snapToGrid w:val="0"/>
                <w:sz w:val="22"/>
                <w:szCs w:val="22"/>
              </w:rPr>
            </w:pPr>
            <w:r w:rsidRPr="00D74633">
              <w:rPr>
                <w:snapToGrid w:val="0"/>
                <w:sz w:val="22"/>
                <w:szCs w:val="22"/>
              </w:rPr>
              <w:t>26 498,00</w:t>
            </w:r>
          </w:p>
        </w:tc>
        <w:tc>
          <w:tcPr>
            <w:tcW w:w="1382" w:type="dxa"/>
            <w:shd w:val="clear" w:color="auto" w:fill="auto"/>
            <w:vAlign w:val="center"/>
          </w:tcPr>
          <w:p w14:paraId="32694CE3" w14:textId="77777777" w:rsidR="00D74633" w:rsidRPr="00D74633" w:rsidRDefault="00D74633" w:rsidP="00D74633">
            <w:pPr>
              <w:ind w:right="140"/>
              <w:jc w:val="center"/>
              <w:rPr>
                <w:snapToGrid w:val="0"/>
                <w:sz w:val="22"/>
                <w:szCs w:val="22"/>
              </w:rPr>
            </w:pPr>
            <w:r w:rsidRPr="00D74633">
              <w:rPr>
                <w:snapToGrid w:val="0"/>
                <w:sz w:val="22"/>
                <w:szCs w:val="22"/>
              </w:rPr>
              <w:t>17 356,67</w:t>
            </w:r>
          </w:p>
        </w:tc>
        <w:tc>
          <w:tcPr>
            <w:tcW w:w="1382" w:type="dxa"/>
            <w:shd w:val="clear" w:color="auto" w:fill="auto"/>
            <w:vAlign w:val="center"/>
          </w:tcPr>
          <w:p w14:paraId="0CB76687" w14:textId="77777777" w:rsidR="00D74633" w:rsidRPr="00D74633" w:rsidRDefault="00D74633" w:rsidP="00D74633">
            <w:pPr>
              <w:ind w:right="140"/>
              <w:jc w:val="center"/>
              <w:rPr>
                <w:snapToGrid w:val="0"/>
                <w:sz w:val="22"/>
                <w:szCs w:val="22"/>
              </w:rPr>
            </w:pPr>
            <w:r w:rsidRPr="00D74633">
              <w:rPr>
                <w:snapToGrid w:val="0"/>
                <w:sz w:val="22"/>
                <w:szCs w:val="22"/>
              </w:rPr>
              <w:t>2 276,39</w:t>
            </w:r>
          </w:p>
        </w:tc>
      </w:tr>
      <w:tr w:rsidR="00D74633" w:rsidRPr="00D74633" w14:paraId="2E973F69" w14:textId="77777777" w:rsidTr="00447CD5">
        <w:trPr>
          <w:trHeight w:val="945"/>
        </w:trPr>
        <w:tc>
          <w:tcPr>
            <w:tcW w:w="427" w:type="dxa"/>
            <w:shd w:val="clear" w:color="auto" w:fill="auto"/>
            <w:vAlign w:val="center"/>
            <w:hideMark/>
          </w:tcPr>
          <w:p w14:paraId="54C3F6FB" w14:textId="77777777" w:rsidR="00D74633" w:rsidRPr="00D74633" w:rsidRDefault="00D74633" w:rsidP="00D74633">
            <w:pPr>
              <w:jc w:val="center"/>
              <w:rPr>
                <w:sz w:val="22"/>
                <w:szCs w:val="22"/>
              </w:rPr>
            </w:pPr>
            <w:r w:rsidRPr="00D74633">
              <w:rPr>
                <w:sz w:val="22"/>
                <w:szCs w:val="22"/>
              </w:rPr>
              <w:t>4</w:t>
            </w:r>
          </w:p>
        </w:tc>
        <w:tc>
          <w:tcPr>
            <w:tcW w:w="3259" w:type="dxa"/>
            <w:shd w:val="clear" w:color="auto" w:fill="auto"/>
            <w:vAlign w:val="center"/>
            <w:hideMark/>
          </w:tcPr>
          <w:p w14:paraId="7CE6D9AA" w14:textId="77777777" w:rsidR="00D74633" w:rsidRPr="00D74633" w:rsidRDefault="00D74633" w:rsidP="00D74633">
            <w:pPr>
              <w:ind w:right="140"/>
              <w:rPr>
                <w:sz w:val="22"/>
                <w:szCs w:val="22"/>
              </w:rPr>
            </w:pPr>
            <w:r w:rsidRPr="00D74633">
              <w:rPr>
                <w:sz w:val="22"/>
                <w:szCs w:val="22"/>
              </w:rPr>
              <w:t>Расходы на оплату работ и услуг производственного характера, выполняемых по договорам со сторонними организациями</w:t>
            </w:r>
          </w:p>
        </w:tc>
        <w:tc>
          <w:tcPr>
            <w:tcW w:w="709" w:type="dxa"/>
            <w:vAlign w:val="center"/>
          </w:tcPr>
          <w:p w14:paraId="3F3950D5" w14:textId="77777777" w:rsidR="00D74633" w:rsidRPr="00D74633" w:rsidRDefault="00D74633" w:rsidP="00D74633">
            <w:pPr>
              <w:ind w:right="140"/>
              <w:jc w:val="center"/>
              <w:rPr>
                <w:snapToGrid w:val="0"/>
                <w:sz w:val="22"/>
                <w:szCs w:val="22"/>
              </w:rPr>
            </w:pPr>
            <w:proofErr w:type="spellStart"/>
            <w:r w:rsidRPr="00D74633">
              <w:rPr>
                <w:snapToGrid w:val="0"/>
                <w:sz w:val="22"/>
                <w:szCs w:val="22"/>
              </w:rPr>
              <w:t>т.р</w:t>
            </w:r>
            <w:proofErr w:type="spellEnd"/>
            <w:r w:rsidRPr="00D74633">
              <w:rPr>
                <w:snapToGrid w:val="0"/>
                <w:sz w:val="22"/>
                <w:szCs w:val="22"/>
              </w:rPr>
              <w:t>.</w:t>
            </w:r>
          </w:p>
        </w:tc>
        <w:tc>
          <w:tcPr>
            <w:tcW w:w="1382" w:type="dxa"/>
            <w:vAlign w:val="center"/>
          </w:tcPr>
          <w:p w14:paraId="14DEE1CF" w14:textId="77777777" w:rsidR="00D74633" w:rsidRPr="00D74633" w:rsidRDefault="00D74633" w:rsidP="00D74633">
            <w:pPr>
              <w:ind w:right="140"/>
              <w:jc w:val="center"/>
              <w:rPr>
                <w:snapToGrid w:val="0"/>
                <w:sz w:val="22"/>
                <w:szCs w:val="22"/>
              </w:rPr>
            </w:pPr>
            <w:r w:rsidRPr="00D74633">
              <w:rPr>
                <w:snapToGrid w:val="0"/>
                <w:sz w:val="22"/>
                <w:szCs w:val="22"/>
              </w:rPr>
              <w:t>2 438,72</w:t>
            </w:r>
          </w:p>
        </w:tc>
        <w:tc>
          <w:tcPr>
            <w:tcW w:w="1382" w:type="dxa"/>
            <w:shd w:val="clear" w:color="auto" w:fill="auto"/>
            <w:vAlign w:val="center"/>
          </w:tcPr>
          <w:p w14:paraId="4589814A" w14:textId="77777777" w:rsidR="00D74633" w:rsidRPr="00D74633" w:rsidRDefault="00D74633" w:rsidP="00D74633">
            <w:pPr>
              <w:ind w:right="140"/>
              <w:jc w:val="center"/>
              <w:rPr>
                <w:snapToGrid w:val="0"/>
                <w:sz w:val="22"/>
                <w:szCs w:val="22"/>
              </w:rPr>
            </w:pPr>
            <w:r w:rsidRPr="00D74633">
              <w:rPr>
                <w:snapToGrid w:val="0"/>
                <w:sz w:val="22"/>
                <w:szCs w:val="22"/>
              </w:rPr>
              <w:t>2 619,00</w:t>
            </w:r>
          </w:p>
        </w:tc>
        <w:tc>
          <w:tcPr>
            <w:tcW w:w="1382" w:type="dxa"/>
            <w:shd w:val="clear" w:color="auto" w:fill="auto"/>
            <w:vAlign w:val="center"/>
          </w:tcPr>
          <w:p w14:paraId="4731CB79" w14:textId="77777777" w:rsidR="00D74633" w:rsidRPr="00D74633" w:rsidRDefault="00D74633" w:rsidP="00D74633">
            <w:pPr>
              <w:ind w:right="140"/>
              <w:jc w:val="center"/>
              <w:rPr>
                <w:snapToGrid w:val="0"/>
                <w:sz w:val="22"/>
                <w:szCs w:val="22"/>
              </w:rPr>
            </w:pPr>
            <w:r w:rsidRPr="00D74633">
              <w:rPr>
                <w:snapToGrid w:val="0"/>
                <w:sz w:val="22"/>
                <w:szCs w:val="22"/>
              </w:rPr>
              <w:t>2 806,84</w:t>
            </w:r>
          </w:p>
        </w:tc>
        <w:tc>
          <w:tcPr>
            <w:tcW w:w="1382" w:type="dxa"/>
            <w:shd w:val="clear" w:color="auto" w:fill="auto"/>
            <w:vAlign w:val="center"/>
          </w:tcPr>
          <w:p w14:paraId="5C57C7C2" w14:textId="77777777" w:rsidR="00D74633" w:rsidRPr="00D74633" w:rsidRDefault="00D74633" w:rsidP="00D74633">
            <w:pPr>
              <w:ind w:right="140"/>
              <w:jc w:val="center"/>
              <w:rPr>
                <w:snapToGrid w:val="0"/>
                <w:sz w:val="22"/>
                <w:szCs w:val="22"/>
              </w:rPr>
            </w:pPr>
            <w:r w:rsidRPr="00D74633">
              <w:rPr>
                <w:snapToGrid w:val="0"/>
                <w:sz w:val="22"/>
                <w:szCs w:val="22"/>
              </w:rPr>
              <w:t>368,13</w:t>
            </w:r>
          </w:p>
        </w:tc>
      </w:tr>
      <w:tr w:rsidR="00D74633" w:rsidRPr="00D74633" w14:paraId="7231F2CE" w14:textId="77777777" w:rsidTr="00447CD5">
        <w:trPr>
          <w:trHeight w:val="630"/>
        </w:trPr>
        <w:tc>
          <w:tcPr>
            <w:tcW w:w="427" w:type="dxa"/>
            <w:shd w:val="clear" w:color="auto" w:fill="auto"/>
            <w:vAlign w:val="center"/>
            <w:hideMark/>
          </w:tcPr>
          <w:p w14:paraId="7B686221" w14:textId="77777777" w:rsidR="00D74633" w:rsidRPr="00D74633" w:rsidRDefault="00D74633" w:rsidP="00D74633">
            <w:pPr>
              <w:jc w:val="center"/>
              <w:rPr>
                <w:sz w:val="22"/>
                <w:szCs w:val="22"/>
              </w:rPr>
            </w:pPr>
            <w:r w:rsidRPr="00D74633">
              <w:rPr>
                <w:sz w:val="22"/>
                <w:szCs w:val="22"/>
              </w:rPr>
              <w:t>5</w:t>
            </w:r>
          </w:p>
        </w:tc>
        <w:tc>
          <w:tcPr>
            <w:tcW w:w="3259" w:type="dxa"/>
            <w:shd w:val="clear" w:color="auto" w:fill="auto"/>
            <w:vAlign w:val="center"/>
            <w:hideMark/>
          </w:tcPr>
          <w:p w14:paraId="6E8974A9" w14:textId="77777777" w:rsidR="00D74633" w:rsidRPr="00D74633" w:rsidRDefault="00D74633" w:rsidP="00D74633">
            <w:pPr>
              <w:ind w:right="140"/>
              <w:rPr>
                <w:sz w:val="22"/>
                <w:szCs w:val="22"/>
              </w:rPr>
            </w:pPr>
            <w:r w:rsidRPr="00D74633">
              <w:rPr>
                <w:sz w:val="22"/>
                <w:szCs w:val="22"/>
              </w:rPr>
              <w:t>Расходы на оплату иных работ и услуг, выполняемых по договорам с организациями</w:t>
            </w:r>
          </w:p>
        </w:tc>
        <w:tc>
          <w:tcPr>
            <w:tcW w:w="709" w:type="dxa"/>
            <w:vAlign w:val="center"/>
          </w:tcPr>
          <w:p w14:paraId="2A4D6E28" w14:textId="77777777" w:rsidR="00D74633" w:rsidRPr="00D74633" w:rsidRDefault="00D74633" w:rsidP="00D74633">
            <w:pPr>
              <w:ind w:right="140"/>
              <w:jc w:val="center"/>
              <w:rPr>
                <w:snapToGrid w:val="0"/>
                <w:sz w:val="22"/>
                <w:szCs w:val="22"/>
              </w:rPr>
            </w:pPr>
            <w:proofErr w:type="spellStart"/>
            <w:r w:rsidRPr="00D74633">
              <w:rPr>
                <w:snapToGrid w:val="0"/>
                <w:sz w:val="22"/>
                <w:szCs w:val="22"/>
              </w:rPr>
              <w:t>т.р</w:t>
            </w:r>
            <w:proofErr w:type="spellEnd"/>
            <w:r w:rsidRPr="00D74633">
              <w:rPr>
                <w:snapToGrid w:val="0"/>
                <w:sz w:val="22"/>
                <w:szCs w:val="22"/>
              </w:rPr>
              <w:t>.</w:t>
            </w:r>
          </w:p>
        </w:tc>
        <w:tc>
          <w:tcPr>
            <w:tcW w:w="1382" w:type="dxa"/>
            <w:vAlign w:val="center"/>
          </w:tcPr>
          <w:p w14:paraId="7787CA9F" w14:textId="77777777" w:rsidR="00D74633" w:rsidRPr="00D74633" w:rsidRDefault="00D74633" w:rsidP="00D74633">
            <w:pPr>
              <w:ind w:right="140"/>
              <w:jc w:val="center"/>
              <w:rPr>
                <w:snapToGrid w:val="0"/>
                <w:sz w:val="22"/>
                <w:szCs w:val="22"/>
              </w:rPr>
            </w:pPr>
            <w:r w:rsidRPr="00D74633">
              <w:rPr>
                <w:snapToGrid w:val="0"/>
                <w:sz w:val="22"/>
                <w:szCs w:val="22"/>
              </w:rPr>
              <w:t>3 572,05</w:t>
            </w:r>
          </w:p>
        </w:tc>
        <w:tc>
          <w:tcPr>
            <w:tcW w:w="1382" w:type="dxa"/>
            <w:shd w:val="clear" w:color="auto" w:fill="auto"/>
            <w:vAlign w:val="center"/>
          </w:tcPr>
          <w:p w14:paraId="2F752AA7" w14:textId="77777777" w:rsidR="00D74633" w:rsidRPr="00D74633" w:rsidRDefault="00D74633" w:rsidP="00D74633">
            <w:pPr>
              <w:ind w:right="140"/>
              <w:jc w:val="center"/>
              <w:rPr>
                <w:snapToGrid w:val="0"/>
                <w:sz w:val="22"/>
                <w:szCs w:val="22"/>
              </w:rPr>
            </w:pPr>
            <w:r w:rsidRPr="00D74633">
              <w:rPr>
                <w:snapToGrid w:val="0"/>
                <w:sz w:val="22"/>
                <w:szCs w:val="22"/>
              </w:rPr>
              <w:t>5 296,00</w:t>
            </w:r>
          </w:p>
        </w:tc>
        <w:tc>
          <w:tcPr>
            <w:tcW w:w="1382" w:type="dxa"/>
            <w:shd w:val="clear" w:color="auto" w:fill="auto"/>
            <w:vAlign w:val="center"/>
          </w:tcPr>
          <w:p w14:paraId="3CF209EE" w14:textId="77777777" w:rsidR="00D74633" w:rsidRPr="00D74633" w:rsidRDefault="00D74633" w:rsidP="00D74633">
            <w:pPr>
              <w:ind w:right="140"/>
              <w:jc w:val="center"/>
              <w:rPr>
                <w:snapToGrid w:val="0"/>
                <w:sz w:val="22"/>
                <w:szCs w:val="22"/>
              </w:rPr>
            </w:pPr>
            <w:r w:rsidRPr="00D74633">
              <w:rPr>
                <w:snapToGrid w:val="0"/>
                <w:sz w:val="22"/>
                <w:szCs w:val="22"/>
              </w:rPr>
              <w:t>4 111,26</w:t>
            </w:r>
          </w:p>
        </w:tc>
        <w:tc>
          <w:tcPr>
            <w:tcW w:w="1382" w:type="dxa"/>
            <w:shd w:val="clear" w:color="auto" w:fill="auto"/>
            <w:vAlign w:val="center"/>
          </w:tcPr>
          <w:p w14:paraId="2C73D152" w14:textId="77777777" w:rsidR="00D74633" w:rsidRPr="00D74633" w:rsidRDefault="00D74633" w:rsidP="00D74633">
            <w:pPr>
              <w:ind w:right="140"/>
              <w:jc w:val="center"/>
              <w:rPr>
                <w:snapToGrid w:val="0"/>
                <w:sz w:val="22"/>
                <w:szCs w:val="22"/>
              </w:rPr>
            </w:pPr>
            <w:r w:rsidRPr="00D74633">
              <w:rPr>
                <w:snapToGrid w:val="0"/>
                <w:sz w:val="22"/>
                <w:szCs w:val="22"/>
              </w:rPr>
              <w:t>539,21</w:t>
            </w:r>
          </w:p>
        </w:tc>
      </w:tr>
      <w:tr w:rsidR="00D74633" w:rsidRPr="00D74633" w14:paraId="1F34F942" w14:textId="77777777" w:rsidTr="00447CD5">
        <w:trPr>
          <w:trHeight w:val="315"/>
        </w:trPr>
        <w:tc>
          <w:tcPr>
            <w:tcW w:w="427" w:type="dxa"/>
            <w:shd w:val="clear" w:color="auto" w:fill="auto"/>
            <w:vAlign w:val="center"/>
            <w:hideMark/>
          </w:tcPr>
          <w:p w14:paraId="013CB5A3" w14:textId="77777777" w:rsidR="00D74633" w:rsidRPr="00D74633" w:rsidRDefault="00D74633" w:rsidP="00D74633">
            <w:pPr>
              <w:jc w:val="center"/>
              <w:rPr>
                <w:sz w:val="22"/>
                <w:szCs w:val="22"/>
              </w:rPr>
            </w:pPr>
            <w:r w:rsidRPr="00D74633">
              <w:rPr>
                <w:sz w:val="22"/>
                <w:szCs w:val="22"/>
              </w:rPr>
              <w:t>6</w:t>
            </w:r>
          </w:p>
        </w:tc>
        <w:tc>
          <w:tcPr>
            <w:tcW w:w="3259" w:type="dxa"/>
            <w:shd w:val="clear" w:color="auto" w:fill="auto"/>
            <w:vAlign w:val="center"/>
            <w:hideMark/>
          </w:tcPr>
          <w:p w14:paraId="1110D7CE" w14:textId="77777777" w:rsidR="00D74633" w:rsidRPr="00D74633" w:rsidRDefault="00D74633" w:rsidP="00D74633">
            <w:pPr>
              <w:ind w:right="140"/>
              <w:rPr>
                <w:sz w:val="22"/>
                <w:szCs w:val="22"/>
              </w:rPr>
            </w:pPr>
            <w:r w:rsidRPr="00D74633">
              <w:rPr>
                <w:sz w:val="22"/>
                <w:szCs w:val="22"/>
              </w:rPr>
              <w:t>Расходы на служебные командировки</w:t>
            </w:r>
          </w:p>
        </w:tc>
        <w:tc>
          <w:tcPr>
            <w:tcW w:w="709" w:type="dxa"/>
            <w:vAlign w:val="center"/>
          </w:tcPr>
          <w:p w14:paraId="4E33A60B" w14:textId="77777777" w:rsidR="00D74633" w:rsidRPr="00D74633" w:rsidRDefault="00D74633" w:rsidP="00D74633">
            <w:pPr>
              <w:ind w:right="140"/>
              <w:jc w:val="center"/>
              <w:rPr>
                <w:snapToGrid w:val="0"/>
                <w:sz w:val="22"/>
                <w:szCs w:val="22"/>
              </w:rPr>
            </w:pPr>
            <w:proofErr w:type="spellStart"/>
            <w:r w:rsidRPr="00D74633">
              <w:rPr>
                <w:snapToGrid w:val="0"/>
                <w:sz w:val="22"/>
                <w:szCs w:val="22"/>
              </w:rPr>
              <w:t>т.р</w:t>
            </w:r>
            <w:proofErr w:type="spellEnd"/>
            <w:r w:rsidRPr="00D74633">
              <w:rPr>
                <w:snapToGrid w:val="0"/>
                <w:sz w:val="22"/>
                <w:szCs w:val="22"/>
              </w:rPr>
              <w:t>.</w:t>
            </w:r>
          </w:p>
        </w:tc>
        <w:tc>
          <w:tcPr>
            <w:tcW w:w="1382" w:type="dxa"/>
            <w:vAlign w:val="center"/>
          </w:tcPr>
          <w:p w14:paraId="2E75DFC8" w14:textId="77777777" w:rsidR="00D74633" w:rsidRPr="00D74633" w:rsidRDefault="00D74633" w:rsidP="00D74633">
            <w:pPr>
              <w:ind w:right="140"/>
              <w:jc w:val="center"/>
              <w:rPr>
                <w:snapToGrid w:val="0"/>
                <w:sz w:val="22"/>
                <w:szCs w:val="22"/>
              </w:rPr>
            </w:pPr>
            <w:r w:rsidRPr="00D74633">
              <w:rPr>
                <w:snapToGrid w:val="0"/>
                <w:sz w:val="22"/>
                <w:szCs w:val="22"/>
              </w:rPr>
              <w:t>74,26</w:t>
            </w:r>
          </w:p>
        </w:tc>
        <w:tc>
          <w:tcPr>
            <w:tcW w:w="1382" w:type="dxa"/>
            <w:shd w:val="clear" w:color="auto" w:fill="auto"/>
            <w:vAlign w:val="center"/>
          </w:tcPr>
          <w:p w14:paraId="7B16CD7A" w14:textId="77777777" w:rsidR="00D74633" w:rsidRPr="00D74633" w:rsidRDefault="00D74633" w:rsidP="00D74633">
            <w:pPr>
              <w:ind w:right="140"/>
              <w:jc w:val="center"/>
              <w:rPr>
                <w:snapToGrid w:val="0"/>
                <w:sz w:val="22"/>
                <w:szCs w:val="22"/>
              </w:rPr>
            </w:pPr>
            <w:r w:rsidRPr="00D74633">
              <w:rPr>
                <w:snapToGrid w:val="0"/>
                <w:sz w:val="22"/>
                <w:szCs w:val="22"/>
              </w:rPr>
              <w:t>76,00</w:t>
            </w:r>
          </w:p>
        </w:tc>
        <w:tc>
          <w:tcPr>
            <w:tcW w:w="1382" w:type="dxa"/>
            <w:shd w:val="clear" w:color="auto" w:fill="auto"/>
            <w:vAlign w:val="center"/>
          </w:tcPr>
          <w:p w14:paraId="34D5A8A6" w14:textId="77777777" w:rsidR="00D74633" w:rsidRPr="00D74633" w:rsidRDefault="00D74633" w:rsidP="00D74633">
            <w:pPr>
              <w:ind w:right="140"/>
              <w:jc w:val="center"/>
              <w:rPr>
                <w:snapToGrid w:val="0"/>
                <w:sz w:val="22"/>
                <w:szCs w:val="22"/>
              </w:rPr>
            </w:pPr>
            <w:r w:rsidRPr="00D74633">
              <w:rPr>
                <w:snapToGrid w:val="0"/>
                <w:sz w:val="22"/>
                <w:szCs w:val="22"/>
              </w:rPr>
              <w:t>85,47</w:t>
            </w:r>
          </w:p>
        </w:tc>
        <w:tc>
          <w:tcPr>
            <w:tcW w:w="1382" w:type="dxa"/>
            <w:shd w:val="clear" w:color="auto" w:fill="auto"/>
            <w:vAlign w:val="center"/>
          </w:tcPr>
          <w:p w14:paraId="03B3AE5E" w14:textId="77777777" w:rsidR="00D74633" w:rsidRPr="00D74633" w:rsidRDefault="00D74633" w:rsidP="00D74633">
            <w:pPr>
              <w:ind w:right="140"/>
              <w:jc w:val="center"/>
              <w:rPr>
                <w:snapToGrid w:val="0"/>
                <w:sz w:val="22"/>
                <w:szCs w:val="22"/>
              </w:rPr>
            </w:pPr>
            <w:r w:rsidRPr="00D74633">
              <w:rPr>
                <w:snapToGrid w:val="0"/>
                <w:sz w:val="22"/>
                <w:szCs w:val="22"/>
              </w:rPr>
              <w:t>11,21</w:t>
            </w:r>
          </w:p>
        </w:tc>
      </w:tr>
      <w:tr w:rsidR="00D74633" w:rsidRPr="00D74633" w14:paraId="62B55C88" w14:textId="77777777" w:rsidTr="00447CD5">
        <w:trPr>
          <w:trHeight w:val="315"/>
        </w:trPr>
        <w:tc>
          <w:tcPr>
            <w:tcW w:w="427" w:type="dxa"/>
            <w:shd w:val="clear" w:color="auto" w:fill="auto"/>
            <w:vAlign w:val="center"/>
            <w:hideMark/>
          </w:tcPr>
          <w:p w14:paraId="4E4B19CA" w14:textId="77777777" w:rsidR="00D74633" w:rsidRPr="00D74633" w:rsidRDefault="00D74633" w:rsidP="00D74633">
            <w:pPr>
              <w:jc w:val="center"/>
              <w:rPr>
                <w:sz w:val="22"/>
                <w:szCs w:val="22"/>
              </w:rPr>
            </w:pPr>
            <w:r w:rsidRPr="00D74633">
              <w:rPr>
                <w:sz w:val="22"/>
                <w:szCs w:val="22"/>
              </w:rPr>
              <w:t>7</w:t>
            </w:r>
          </w:p>
        </w:tc>
        <w:tc>
          <w:tcPr>
            <w:tcW w:w="3259" w:type="dxa"/>
            <w:shd w:val="clear" w:color="auto" w:fill="auto"/>
            <w:vAlign w:val="center"/>
            <w:hideMark/>
          </w:tcPr>
          <w:p w14:paraId="322938CB" w14:textId="77777777" w:rsidR="00D74633" w:rsidRPr="00D74633" w:rsidRDefault="00D74633" w:rsidP="00D74633">
            <w:pPr>
              <w:ind w:right="140"/>
              <w:rPr>
                <w:sz w:val="22"/>
                <w:szCs w:val="22"/>
              </w:rPr>
            </w:pPr>
            <w:r w:rsidRPr="00D74633">
              <w:rPr>
                <w:sz w:val="22"/>
                <w:szCs w:val="22"/>
              </w:rPr>
              <w:t>Расходы на обучение персонала</w:t>
            </w:r>
          </w:p>
        </w:tc>
        <w:tc>
          <w:tcPr>
            <w:tcW w:w="709" w:type="dxa"/>
            <w:vAlign w:val="center"/>
          </w:tcPr>
          <w:p w14:paraId="7274987D" w14:textId="77777777" w:rsidR="00D74633" w:rsidRPr="00D74633" w:rsidRDefault="00D74633" w:rsidP="00D74633">
            <w:pPr>
              <w:ind w:right="140"/>
              <w:jc w:val="center"/>
              <w:rPr>
                <w:snapToGrid w:val="0"/>
                <w:sz w:val="22"/>
                <w:szCs w:val="22"/>
              </w:rPr>
            </w:pPr>
            <w:proofErr w:type="spellStart"/>
            <w:r w:rsidRPr="00D74633">
              <w:rPr>
                <w:snapToGrid w:val="0"/>
                <w:sz w:val="22"/>
                <w:szCs w:val="22"/>
              </w:rPr>
              <w:t>т.р</w:t>
            </w:r>
            <w:proofErr w:type="spellEnd"/>
            <w:r w:rsidRPr="00D74633">
              <w:rPr>
                <w:snapToGrid w:val="0"/>
                <w:sz w:val="22"/>
                <w:szCs w:val="22"/>
              </w:rPr>
              <w:t>.</w:t>
            </w:r>
          </w:p>
        </w:tc>
        <w:tc>
          <w:tcPr>
            <w:tcW w:w="1382" w:type="dxa"/>
            <w:vAlign w:val="center"/>
          </w:tcPr>
          <w:p w14:paraId="7E0ADDF4" w14:textId="77777777" w:rsidR="00D74633" w:rsidRPr="00D74633" w:rsidRDefault="00D74633" w:rsidP="00D74633">
            <w:pPr>
              <w:ind w:right="140"/>
              <w:jc w:val="center"/>
              <w:rPr>
                <w:snapToGrid w:val="0"/>
                <w:sz w:val="22"/>
                <w:szCs w:val="22"/>
              </w:rPr>
            </w:pPr>
            <w:r w:rsidRPr="00D74633">
              <w:rPr>
                <w:snapToGrid w:val="0"/>
                <w:sz w:val="22"/>
                <w:szCs w:val="22"/>
              </w:rPr>
              <w:t>10,96</w:t>
            </w:r>
          </w:p>
        </w:tc>
        <w:tc>
          <w:tcPr>
            <w:tcW w:w="1382" w:type="dxa"/>
            <w:shd w:val="clear" w:color="auto" w:fill="auto"/>
            <w:vAlign w:val="center"/>
          </w:tcPr>
          <w:p w14:paraId="01F1E53C" w14:textId="77777777" w:rsidR="00D74633" w:rsidRPr="00D74633" w:rsidRDefault="00D74633" w:rsidP="00D74633">
            <w:pPr>
              <w:ind w:right="140"/>
              <w:jc w:val="center"/>
              <w:rPr>
                <w:snapToGrid w:val="0"/>
                <w:sz w:val="22"/>
                <w:szCs w:val="22"/>
              </w:rPr>
            </w:pPr>
            <w:r w:rsidRPr="00D74633">
              <w:rPr>
                <w:snapToGrid w:val="0"/>
                <w:sz w:val="22"/>
                <w:szCs w:val="22"/>
              </w:rPr>
              <w:t>83,00</w:t>
            </w:r>
          </w:p>
        </w:tc>
        <w:tc>
          <w:tcPr>
            <w:tcW w:w="1382" w:type="dxa"/>
            <w:shd w:val="clear" w:color="auto" w:fill="auto"/>
            <w:vAlign w:val="center"/>
          </w:tcPr>
          <w:p w14:paraId="37F3F18F" w14:textId="77777777" w:rsidR="00D74633" w:rsidRPr="00D74633" w:rsidRDefault="00D74633" w:rsidP="00D74633">
            <w:pPr>
              <w:ind w:right="140"/>
              <w:jc w:val="center"/>
              <w:rPr>
                <w:snapToGrid w:val="0"/>
                <w:sz w:val="22"/>
                <w:szCs w:val="22"/>
              </w:rPr>
            </w:pPr>
            <w:r w:rsidRPr="00D74633">
              <w:rPr>
                <w:snapToGrid w:val="0"/>
                <w:sz w:val="22"/>
                <w:szCs w:val="22"/>
              </w:rPr>
              <w:t>12,61</w:t>
            </w:r>
          </w:p>
        </w:tc>
        <w:tc>
          <w:tcPr>
            <w:tcW w:w="1382" w:type="dxa"/>
            <w:shd w:val="clear" w:color="auto" w:fill="auto"/>
            <w:vAlign w:val="center"/>
          </w:tcPr>
          <w:p w14:paraId="2486CEB9" w14:textId="77777777" w:rsidR="00D74633" w:rsidRPr="00D74633" w:rsidRDefault="00D74633" w:rsidP="00D74633">
            <w:pPr>
              <w:ind w:right="140"/>
              <w:jc w:val="center"/>
              <w:rPr>
                <w:snapToGrid w:val="0"/>
                <w:sz w:val="22"/>
                <w:szCs w:val="22"/>
              </w:rPr>
            </w:pPr>
            <w:r w:rsidRPr="00D74633">
              <w:rPr>
                <w:snapToGrid w:val="0"/>
                <w:sz w:val="22"/>
                <w:szCs w:val="22"/>
              </w:rPr>
              <w:t>1,65</w:t>
            </w:r>
          </w:p>
        </w:tc>
      </w:tr>
      <w:tr w:rsidR="00D74633" w:rsidRPr="00D74633" w14:paraId="31433462" w14:textId="77777777" w:rsidTr="00447CD5">
        <w:trPr>
          <w:trHeight w:val="315"/>
        </w:trPr>
        <w:tc>
          <w:tcPr>
            <w:tcW w:w="427" w:type="dxa"/>
            <w:shd w:val="clear" w:color="auto" w:fill="auto"/>
            <w:vAlign w:val="center"/>
            <w:hideMark/>
          </w:tcPr>
          <w:p w14:paraId="62ABB8A0" w14:textId="77777777" w:rsidR="00D74633" w:rsidRPr="00D74633" w:rsidRDefault="00D74633" w:rsidP="00D74633">
            <w:pPr>
              <w:jc w:val="center"/>
              <w:rPr>
                <w:sz w:val="22"/>
                <w:szCs w:val="22"/>
              </w:rPr>
            </w:pPr>
            <w:r w:rsidRPr="00D74633">
              <w:rPr>
                <w:sz w:val="22"/>
                <w:szCs w:val="22"/>
              </w:rPr>
              <w:t>8</w:t>
            </w:r>
          </w:p>
        </w:tc>
        <w:tc>
          <w:tcPr>
            <w:tcW w:w="3259" w:type="dxa"/>
            <w:shd w:val="clear" w:color="auto" w:fill="auto"/>
            <w:vAlign w:val="center"/>
            <w:hideMark/>
          </w:tcPr>
          <w:p w14:paraId="70D6CF8D" w14:textId="77777777" w:rsidR="00D74633" w:rsidRPr="00D74633" w:rsidRDefault="00D74633" w:rsidP="00D74633">
            <w:pPr>
              <w:ind w:right="140"/>
              <w:rPr>
                <w:sz w:val="22"/>
                <w:szCs w:val="22"/>
              </w:rPr>
            </w:pPr>
            <w:r w:rsidRPr="00D74633">
              <w:rPr>
                <w:sz w:val="22"/>
                <w:szCs w:val="22"/>
              </w:rPr>
              <w:t>Лизинговый платеж</w:t>
            </w:r>
          </w:p>
        </w:tc>
        <w:tc>
          <w:tcPr>
            <w:tcW w:w="709" w:type="dxa"/>
            <w:vAlign w:val="center"/>
          </w:tcPr>
          <w:p w14:paraId="7BE556F8" w14:textId="77777777" w:rsidR="00D74633" w:rsidRPr="00D74633" w:rsidRDefault="00D74633" w:rsidP="00D74633">
            <w:pPr>
              <w:ind w:right="140"/>
              <w:jc w:val="center"/>
              <w:rPr>
                <w:snapToGrid w:val="0"/>
                <w:sz w:val="22"/>
                <w:szCs w:val="22"/>
              </w:rPr>
            </w:pPr>
            <w:proofErr w:type="spellStart"/>
            <w:r w:rsidRPr="00D74633">
              <w:rPr>
                <w:snapToGrid w:val="0"/>
                <w:sz w:val="22"/>
                <w:szCs w:val="22"/>
              </w:rPr>
              <w:t>т.р</w:t>
            </w:r>
            <w:proofErr w:type="spellEnd"/>
            <w:r w:rsidRPr="00D74633">
              <w:rPr>
                <w:snapToGrid w:val="0"/>
                <w:sz w:val="22"/>
                <w:szCs w:val="22"/>
              </w:rPr>
              <w:t>.</w:t>
            </w:r>
          </w:p>
        </w:tc>
        <w:tc>
          <w:tcPr>
            <w:tcW w:w="1382" w:type="dxa"/>
            <w:vAlign w:val="center"/>
          </w:tcPr>
          <w:p w14:paraId="284666F3" w14:textId="77777777" w:rsidR="00D74633" w:rsidRPr="00D74633" w:rsidRDefault="00D74633" w:rsidP="00D74633">
            <w:pPr>
              <w:ind w:right="140"/>
              <w:jc w:val="center"/>
              <w:rPr>
                <w:snapToGrid w:val="0"/>
                <w:sz w:val="22"/>
                <w:szCs w:val="22"/>
              </w:rPr>
            </w:pPr>
          </w:p>
        </w:tc>
        <w:tc>
          <w:tcPr>
            <w:tcW w:w="1382" w:type="dxa"/>
            <w:vAlign w:val="center"/>
          </w:tcPr>
          <w:p w14:paraId="2FE83FAF" w14:textId="77777777" w:rsidR="00D74633" w:rsidRPr="00D74633" w:rsidRDefault="00D74633" w:rsidP="00D74633">
            <w:pPr>
              <w:ind w:right="140"/>
              <w:jc w:val="center"/>
              <w:rPr>
                <w:snapToGrid w:val="0"/>
                <w:sz w:val="22"/>
                <w:szCs w:val="22"/>
              </w:rPr>
            </w:pPr>
            <w:r w:rsidRPr="00D74633">
              <w:rPr>
                <w:snapToGrid w:val="0"/>
                <w:sz w:val="22"/>
                <w:szCs w:val="22"/>
              </w:rPr>
              <w:t>0</w:t>
            </w:r>
          </w:p>
        </w:tc>
        <w:tc>
          <w:tcPr>
            <w:tcW w:w="1382" w:type="dxa"/>
            <w:shd w:val="clear" w:color="auto" w:fill="auto"/>
            <w:vAlign w:val="center"/>
          </w:tcPr>
          <w:p w14:paraId="7BDFFA62" w14:textId="77777777" w:rsidR="00D74633" w:rsidRPr="00D74633" w:rsidRDefault="00D74633" w:rsidP="00D74633">
            <w:pPr>
              <w:ind w:right="140"/>
              <w:jc w:val="center"/>
              <w:rPr>
                <w:snapToGrid w:val="0"/>
                <w:sz w:val="22"/>
                <w:szCs w:val="22"/>
              </w:rPr>
            </w:pPr>
            <w:r w:rsidRPr="00D74633">
              <w:rPr>
                <w:snapToGrid w:val="0"/>
                <w:sz w:val="22"/>
                <w:szCs w:val="22"/>
              </w:rPr>
              <w:t>0</w:t>
            </w:r>
          </w:p>
        </w:tc>
        <w:tc>
          <w:tcPr>
            <w:tcW w:w="1382" w:type="dxa"/>
            <w:shd w:val="clear" w:color="auto" w:fill="auto"/>
            <w:vAlign w:val="center"/>
          </w:tcPr>
          <w:p w14:paraId="5A956B53" w14:textId="77777777" w:rsidR="00D74633" w:rsidRPr="00D74633" w:rsidRDefault="00D74633" w:rsidP="00D74633">
            <w:pPr>
              <w:ind w:right="140"/>
              <w:jc w:val="center"/>
              <w:rPr>
                <w:snapToGrid w:val="0"/>
                <w:sz w:val="22"/>
                <w:szCs w:val="22"/>
              </w:rPr>
            </w:pPr>
            <w:r w:rsidRPr="00D74633">
              <w:rPr>
                <w:snapToGrid w:val="0"/>
                <w:sz w:val="22"/>
                <w:szCs w:val="22"/>
              </w:rPr>
              <w:t>0</w:t>
            </w:r>
          </w:p>
        </w:tc>
      </w:tr>
      <w:tr w:rsidR="00D74633" w:rsidRPr="00D74633" w14:paraId="55BA9058" w14:textId="77777777" w:rsidTr="00447CD5">
        <w:trPr>
          <w:trHeight w:val="315"/>
        </w:trPr>
        <w:tc>
          <w:tcPr>
            <w:tcW w:w="427" w:type="dxa"/>
            <w:shd w:val="clear" w:color="auto" w:fill="auto"/>
            <w:vAlign w:val="center"/>
            <w:hideMark/>
          </w:tcPr>
          <w:p w14:paraId="7A3D5649" w14:textId="77777777" w:rsidR="00D74633" w:rsidRPr="00D74633" w:rsidRDefault="00D74633" w:rsidP="00D74633">
            <w:pPr>
              <w:jc w:val="center"/>
              <w:rPr>
                <w:sz w:val="22"/>
                <w:szCs w:val="22"/>
              </w:rPr>
            </w:pPr>
            <w:r w:rsidRPr="00D74633">
              <w:rPr>
                <w:sz w:val="22"/>
                <w:szCs w:val="22"/>
              </w:rPr>
              <w:t>9</w:t>
            </w:r>
          </w:p>
        </w:tc>
        <w:tc>
          <w:tcPr>
            <w:tcW w:w="3259" w:type="dxa"/>
            <w:shd w:val="clear" w:color="auto" w:fill="auto"/>
            <w:vAlign w:val="center"/>
            <w:hideMark/>
          </w:tcPr>
          <w:p w14:paraId="1E2421B0" w14:textId="77777777" w:rsidR="00D74633" w:rsidRPr="00D74633" w:rsidRDefault="00D74633" w:rsidP="00D74633">
            <w:pPr>
              <w:ind w:right="140"/>
              <w:rPr>
                <w:sz w:val="22"/>
                <w:szCs w:val="22"/>
              </w:rPr>
            </w:pPr>
            <w:r w:rsidRPr="00D74633">
              <w:rPr>
                <w:sz w:val="22"/>
                <w:szCs w:val="22"/>
              </w:rPr>
              <w:t>Арендная плата</w:t>
            </w:r>
          </w:p>
        </w:tc>
        <w:tc>
          <w:tcPr>
            <w:tcW w:w="709" w:type="dxa"/>
            <w:vAlign w:val="center"/>
          </w:tcPr>
          <w:p w14:paraId="6B2D1774" w14:textId="77777777" w:rsidR="00D74633" w:rsidRPr="00D74633" w:rsidRDefault="00D74633" w:rsidP="00D74633">
            <w:pPr>
              <w:ind w:right="140"/>
              <w:jc w:val="center"/>
              <w:rPr>
                <w:snapToGrid w:val="0"/>
                <w:sz w:val="22"/>
                <w:szCs w:val="22"/>
              </w:rPr>
            </w:pPr>
            <w:proofErr w:type="spellStart"/>
            <w:r w:rsidRPr="00D74633">
              <w:rPr>
                <w:snapToGrid w:val="0"/>
                <w:sz w:val="22"/>
                <w:szCs w:val="22"/>
              </w:rPr>
              <w:t>т.р</w:t>
            </w:r>
            <w:proofErr w:type="spellEnd"/>
            <w:r w:rsidRPr="00D74633">
              <w:rPr>
                <w:snapToGrid w:val="0"/>
                <w:sz w:val="22"/>
                <w:szCs w:val="22"/>
              </w:rPr>
              <w:t>.</w:t>
            </w:r>
          </w:p>
        </w:tc>
        <w:tc>
          <w:tcPr>
            <w:tcW w:w="1382" w:type="dxa"/>
            <w:vAlign w:val="center"/>
          </w:tcPr>
          <w:p w14:paraId="3BE9B806" w14:textId="77777777" w:rsidR="00D74633" w:rsidRPr="00D74633" w:rsidRDefault="00D74633" w:rsidP="00D74633">
            <w:pPr>
              <w:ind w:right="140"/>
              <w:jc w:val="center"/>
              <w:rPr>
                <w:snapToGrid w:val="0"/>
                <w:sz w:val="22"/>
                <w:szCs w:val="22"/>
              </w:rPr>
            </w:pPr>
          </w:p>
        </w:tc>
        <w:tc>
          <w:tcPr>
            <w:tcW w:w="1382" w:type="dxa"/>
            <w:vAlign w:val="center"/>
          </w:tcPr>
          <w:p w14:paraId="104593D3" w14:textId="77777777" w:rsidR="00D74633" w:rsidRPr="00D74633" w:rsidRDefault="00D74633" w:rsidP="00D74633">
            <w:pPr>
              <w:ind w:right="140"/>
              <w:jc w:val="center"/>
              <w:rPr>
                <w:snapToGrid w:val="0"/>
                <w:sz w:val="22"/>
                <w:szCs w:val="22"/>
              </w:rPr>
            </w:pPr>
            <w:r w:rsidRPr="00D74633">
              <w:rPr>
                <w:snapToGrid w:val="0"/>
                <w:sz w:val="22"/>
                <w:szCs w:val="22"/>
              </w:rPr>
              <w:t>0</w:t>
            </w:r>
          </w:p>
        </w:tc>
        <w:tc>
          <w:tcPr>
            <w:tcW w:w="1382" w:type="dxa"/>
            <w:shd w:val="clear" w:color="auto" w:fill="auto"/>
            <w:vAlign w:val="center"/>
          </w:tcPr>
          <w:p w14:paraId="5844D0BB" w14:textId="77777777" w:rsidR="00D74633" w:rsidRPr="00D74633" w:rsidRDefault="00D74633" w:rsidP="00D74633">
            <w:pPr>
              <w:ind w:right="140"/>
              <w:jc w:val="center"/>
              <w:rPr>
                <w:snapToGrid w:val="0"/>
                <w:sz w:val="22"/>
                <w:szCs w:val="22"/>
              </w:rPr>
            </w:pPr>
            <w:r w:rsidRPr="00D74633">
              <w:rPr>
                <w:snapToGrid w:val="0"/>
                <w:sz w:val="22"/>
                <w:szCs w:val="22"/>
              </w:rPr>
              <w:t>0</w:t>
            </w:r>
          </w:p>
        </w:tc>
        <w:tc>
          <w:tcPr>
            <w:tcW w:w="1382" w:type="dxa"/>
            <w:shd w:val="clear" w:color="auto" w:fill="auto"/>
            <w:vAlign w:val="center"/>
          </w:tcPr>
          <w:p w14:paraId="63086FEC" w14:textId="77777777" w:rsidR="00D74633" w:rsidRPr="00D74633" w:rsidRDefault="00D74633" w:rsidP="00D74633">
            <w:pPr>
              <w:ind w:right="140"/>
              <w:jc w:val="center"/>
              <w:rPr>
                <w:snapToGrid w:val="0"/>
                <w:sz w:val="22"/>
                <w:szCs w:val="22"/>
              </w:rPr>
            </w:pPr>
            <w:r w:rsidRPr="00D74633">
              <w:rPr>
                <w:snapToGrid w:val="0"/>
                <w:sz w:val="22"/>
                <w:szCs w:val="22"/>
              </w:rPr>
              <w:t>0</w:t>
            </w:r>
          </w:p>
        </w:tc>
      </w:tr>
      <w:tr w:rsidR="00D74633" w:rsidRPr="00D74633" w14:paraId="1C20971F" w14:textId="77777777" w:rsidTr="00447CD5">
        <w:trPr>
          <w:trHeight w:val="315"/>
        </w:trPr>
        <w:tc>
          <w:tcPr>
            <w:tcW w:w="427" w:type="dxa"/>
            <w:shd w:val="clear" w:color="auto" w:fill="auto"/>
            <w:vAlign w:val="center"/>
            <w:hideMark/>
          </w:tcPr>
          <w:p w14:paraId="7140511D" w14:textId="77777777" w:rsidR="00D74633" w:rsidRPr="00D74633" w:rsidRDefault="00D74633" w:rsidP="00D74633">
            <w:pPr>
              <w:jc w:val="center"/>
              <w:rPr>
                <w:sz w:val="22"/>
                <w:szCs w:val="22"/>
              </w:rPr>
            </w:pPr>
            <w:r w:rsidRPr="00D74633">
              <w:rPr>
                <w:sz w:val="22"/>
                <w:szCs w:val="22"/>
              </w:rPr>
              <w:t>10</w:t>
            </w:r>
          </w:p>
        </w:tc>
        <w:tc>
          <w:tcPr>
            <w:tcW w:w="3259" w:type="dxa"/>
            <w:shd w:val="clear" w:color="auto" w:fill="auto"/>
            <w:vAlign w:val="center"/>
            <w:hideMark/>
          </w:tcPr>
          <w:p w14:paraId="4B74BADF" w14:textId="77777777" w:rsidR="00D74633" w:rsidRPr="00D74633" w:rsidRDefault="00D74633" w:rsidP="00D74633">
            <w:pPr>
              <w:ind w:right="140"/>
              <w:rPr>
                <w:sz w:val="22"/>
                <w:szCs w:val="22"/>
              </w:rPr>
            </w:pPr>
            <w:r w:rsidRPr="00D74633">
              <w:rPr>
                <w:sz w:val="22"/>
                <w:szCs w:val="22"/>
              </w:rPr>
              <w:t>Другие расходы</w:t>
            </w:r>
          </w:p>
        </w:tc>
        <w:tc>
          <w:tcPr>
            <w:tcW w:w="709" w:type="dxa"/>
            <w:vAlign w:val="center"/>
          </w:tcPr>
          <w:p w14:paraId="5831E83C" w14:textId="77777777" w:rsidR="00D74633" w:rsidRPr="00D74633" w:rsidRDefault="00D74633" w:rsidP="00D74633">
            <w:pPr>
              <w:ind w:right="140"/>
              <w:jc w:val="center"/>
              <w:rPr>
                <w:snapToGrid w:val="0"/>
                <w:sz w:val="22"/>
                <w:szCs w:val="22"/>
              </w:rPr>
            </w:pPr>
            <w:proofErr w:type="spellStart"/>
            <w:r w:rsidRPr="00D74633">
              <w:rPr>
                <w:snapToGrid w:val="0"/>
                <w:sz w:val="22"/>
                <w:szCs w:val="22"/>
              </w:rPr>
              <w:t>т.р</w:t>
            </w:r>
            <w:proofErr w:type="spellEnd"/>
            <w:r w:rsidRPr="00D74633">
              <w:rPr>
                <w:snapToGrid w:val="0"/>
                <w:sz w:val="22"/>
                <w:szCs w:val="22"/>
              </w:rPr>
              <w:t>.</w:t>
            </w:r>
          </w:p>
        </w:tc>
        <w:tc>
          <w:tcPr>
            <w:tcW w:w="1382" w:type="dxa"/>
            <w:vAlign w:val="center"/>
          </w:tcPr>
          <w:p w14:paraId="0DA71CDE" w14:textId="77777777" w:rsidR="00D74633" w:rsidRPr="00D74633" w:rsidRDefault="00D74633" w:rsidP="00D74633">
            <w:pPr>
              <w:ind w:right="140"/>
              <w:jc w:val="center"/>
              <w:rPr>
                <w:snapToGrid w:val="0"/>
                <w:sz w:val="22"/>
                <w:szCs w:val="22"/>
              </w:rPr>
            </w:pPr>
            <w:r w:rsidRPr="00D74633">
              <w:rPr>
                <w:snapToGrid w:val="0"/>
                <w:sz w:val="22"/>
                <w:szCs w:val="22"/>
              </w:rPr>
              <w:t>1 330,44</w:t>
            </w:r>
          </w:p>
        </w:tc>
        <w:tc>
          <w:tcPr>
            <w:tcW w:w="1382" w:type="dxa"/>
            <w:shd w:val="clear" w:color="auto" w:fill="auto"/>
            <w:vAlign w:val="center"/>
          </w:tcPr>
          <w:p w14:paraId="5F0B26AC" w14:textId="77777777" w:rsidR="00D74633" w:rsidRPr="00D74633" w:rsidRDefault="00D74633" w:rsidP="00D74633">
            <w:pPr>
              <w:ind w:right="140"/>
              <w:jc w:val="center"/>
              <w:rPr>
                <w:snapToGrid w:val="0"/>
                <w:sz w:val="22"/>
                <w:szCs w:val="22"/>
              </w:rPr>
            </w:pPr>
            <w:r w:rsidRPr="00D74633">
              <w:rPr>
                <w:snapToGrid w:val="0"/>
                <w:sz w:val="22"/>
                <w:szCs w:val="22"/>
              </w:rPr>
              <w:t>5 521,00</w:t>
            </w:r>
          </w:p>
        </w:tc>
        <w:tc>
          <w:tcPr>
            <w:tcW w:w="1382" w:type="dxa"/>
            <w:shd w:val="clear" w:color="auto" w:fill="auto"/>
            <w:vAlign w:val="center"/>
          </w:tcPr>
          <w:p w14:paraId="49D76CE6" w14:textId="77777777" w:rsidR="00D74633" w:rsidRPr="00D74633" w:rsidRDefault="00D74633" w:rsidP="00D74633">
            <w:pPr>
              <w:ind w:right="140"/>
              <w:jc w:val="center"/>
              <w:rPr>
                <w:snapToGrid w:val="0"/>
                <w:sz w:val="22"/>
                <w:szCs w:val="22"/>
              </w:rPr>
            </w:pPr>
            <w:r w:rsidRPr="00D74633">
              <w:rPr>
                <w:snapToGrid w:val="0"/>
                <w:sz w:val="22"/>
                <w:szCs w:val="22"/>
              </w:rPr>
              <w:t>1 531,27</w:t>
            </w:r>
          </w:p>
        </w:tc>
        <w:tc>
          <w:tcPr>
            <w:tcW w:w="1382" w:type="dxa"/>
            <w:shd w:val="clear" w:color="auto" w:fill="auto"/>
            <w:vAlign w:val="center"/>
          </w:tcPr>
          <w:p w14:paraId="68799A47" w14:textId="77777777" w:rsidR="00D74633" w:rsidRPr="00D74633" w:rsidRDefault="00D74633" w:rsidP="00D74633">
            <w:pPr>
              <w:ind w:right="140"/>
              <w:jc w:val="center"/>
              <w:rPr>
                <w:snapToGrid w:val="0"/>
                <w:sz w:val="22"/>
                <w:szCs w:val="22"/>
              </w:rPr>
            </w:pPr>
            <w:r w:rsidRPr="00D74633">
              <w:rPr>
                <w:snapToGrid w:val="0"/>
                <w:sz w:val="22"/>
                <w:szCs w:val="22"/>
              </w:rPr>
              <w:t>200,83</w:t>
            </w:r>
          </w:p>
        </w:tc>
      </w:tr>
      <w:tr w:rsidR="00D74633" w:rsidRPr="00D74633" w14:paraId="1130B8C4" w14:textId="77777777" w:rsidTr="00447CD5">
        <w:trPr>
          <w:trHeight w:val="315"/>
        </w:trPr>
        <w:tc>
          <w:tcPr>
            <w:tcW w:w="427" w:type="dxa"/>
            <w:shd w:val="clear" w:color="auto" w:fill="auto"/>
            <w:vAlign w:val="center"/>
            <w:hideMark/>
          </w:tcPr>
          <w:p w14:paraId="2952475F" w14:textId="77777777" w:rsidR="00D74633" w:rsidRPr="00D74633" w:rsidRDefault="00D74633" w:rsidP="00D74633">
            <w:pPr>
              <w:jc w:val="center"/>
              <w:rPr>
                <w:sz w:val="22"/>
                <w:szCs w:val="22"/>
              </w:rPr>
            </w:pPr>
            <w:r w:rsidRPr="00D74633">
              <w:rPr>
                <w:sz w:val="22"/>
                <w:szCs w:val="22"/>
              </w:rPr>
              <w:t>11 </w:t>
            </w:r>
          </w:p>
        </w:tc>
        <w:tc>
          <w:tcPr>
            <w:tcW w:w="3259" w:type="dxa"/>
            <w:shd w:val="clear" w:color="auto" w:fill="auto"/>
            <w:vAlign w:val="center"/>
            <w:hideMark/>
          </w:tcPr>
          <w:p w14:paraId="5488C973" w14:textId="77777777" w:rsidR="00D74633" w:rsidRPr="00D74633" w:rsidRDefault="00D74633" w:rsidP="00D74633">
            <w:pPr>
              <w:ind w:right="140"/>
              <w:rPr>
                <w:sz w:val="22"/>
                <w:szCs w:val="22"/>
              </w:rPr>
            </w:pPr>
            <w:r w:rsidRPr="00D74633">
              <w:rPr>
                <w:sz w:val="22"/>
                <w:szCs w:val="22"/>
              </w:rPr>
              <w:t>ИТОГО операционных расходов</w:t>
            </w:r>
          </w:p>
        </w:tc>
        <w:tc>
          <w:tcPr>
            <w:tcW w:w="709" w:type="dxa"/>
            <w:vAlign w:val="center"/>
          </w:tcPr>
          <w:p w14:paraId="1EA514A0" w14:textId="77777777" w:rsidR="00D74633" w:rsidRPr="00D74633" w:rsidRDefault="00D74633" w:rsidP="00D74633">
            <w:pPr>
              <w:ind w:right="140"/>
              <w:jc w:val="center"/>
              <w:rPr>
                <w:snapToGrid w:val="0"/>
                <w:sz w:val="22"/>
                <w:szCs w:val="22"/>
              </w:rPr>
            </w:pPr>
            <w:proofErr w:type="spellStart"/>
            <w:r w:rsidRPr="00D74633">
              <w:rPr>
                <w:snapToGrid w:val="0"/>
                <w:sz w:val="22"/>
                <w:szCs w:val="22"/>
              </w:rPr>
              <w:t>т.р</w:t>
            </w:r>
            <w:proofErr w:type="spellEnd"/>
            <w:r w:rsidRPr="00D74633">
              <w:rPr>
                <w:snapToGrid w:val="0"/>
                <w:sz w:val="22"/>
                <w:szCs w:val="22"/>
              </w:rPr>
              <w:t>.</w:t>
            </w:r>
          </w:p>
        </w:tc>
        <w:tc>
          <w:tcPr>
            <w:tcW w:w="1382" w:type="dxa"/>
            <w:vAlign w:val="center"/>
          </w:tcPr>
          <w:p w14:paraId="3E14FB6B" w14:textId="77777777" w:rsidR="00D74633" w:rsidRPr="00D74633" w:rsidRDefault="00D74633" w:rsidP="00D74633">
            <w:pPr>
              <w:ind w:right="140"/>
              <w:jc w:val="center"/>
              <w:rPr>
                <w:snapToGrid w:val="0"/>
                <w:sz w:val="22"/>
                <w:szCs w:val="22"/>
              </w:rPr>
            </w:pPr>
            <w:r w:rsidRPr="00D74633">
              <w:rPr>
                <w:snapToGrid w:val="0"/>
                <w:sz w:val="22"/>
                <w:szCs w:val="22"/>
              </w:rPr>
              <w:t>40 696,73</w:t>
            </w:r>
          </w:p>
        </w:tc>
        <w:tc>
          <w:tcPr>
            <w:tcW w:w="1382" w:type="dxa"/>
            <w:shd w:val="clear" w:color="auto" w:fill="auto"/>
            <w:vAlign w:val="center"/>
          </w:tcPr>
          <w:p w14:paraId="45FE01AD" w14:textId="77777777" w:rsidR="00D74633" w:rsidRPr="00D74633" w:rsidRDefault="00D74633" w:rsidP="00D74633">
            <w:pPr>
              <w:ind w:right="140"/>
              <w:jc w:val="center"/>
              <w:rPr>
                <w:snapToGrid w:val="0"/>
                <w:sz w:val="22"/>
                <w:szCs w:val="22"/>
              </w:rPr>
            </w:pPr>
            <w:r w:rsidRPr="00D74633">
              <w:rPr>
                <w:snapToGrid w:val="0"/>
                <w:sz w:val="22"/>
                <w:szCs w:val="22"/>
              </w:rPr>
              <w:t>57 389,00</w:t>
            </w:r>
          </w:p>
        </w:tc>
        <w:tc>
          <w:tcPr>
            <w:tcW w:w="1382" w:type="dxa"/>
            <w:shd w:val="clear" w:color="auto" w:fill="auto"/>
            <w:vAlign w:val="center"/>
          </w:tcPr>
          <w:p w14:paraId="3C932077" w14:textId="77777777" w:rsidR="00D74633" w:rsidRPr="00D74633" w:rsidRDefault="00D74633" w:rsidP="00D74633">
            <w:pPr>
              <w:ind w:right="140"/>
              <w:jc w:val="center"/>
              <w:rPr>
                <w:snapToGrid w:val="0"/>
                <w:sz w:val="22"/>
                <w:szCs w:val="22"/>
              </w:rPr>
            </w:pPr>
            <w:r w:rsidRPr="00D74633">
              <w:rPr>
                <w:snapToGrid w:val="0"/>
                <w:sz w:val="22"/>
                <w:szCs w:val="22"/>
              </w:rPr>
              <w:t>46 839,95</w:t>
            </w:r>
          </w:p>
        </w:tc>
        <w:tc>
          <w:tcPr>
            <w:tcW w:w="1382" w:type="dxa"/>
            <w:shd w:val="clear" w:color="auto" w:fill="auto"/>
            <w:vAlign w:val="center"/>
          </w:tcPr>
          <w:p w14:paraId="73514E2B" w14:textId="77777777" w:rsidR="00D74633" w:rsidRPr="00D74633" w:rsidRDefault="00D74633" w:rsidP="00D74633">
            <w:pPr>
              <w:ind w:right="140"/>
              <w:jc w:val="center"/>
              <w:rPr>
                <w:snapToGrid w:val="0"/>
                <w:sz w:val="22"/>
                <w:szCs w:val="22"/>
              </w:rPr>
            </w:pPr>
            <w:r w:rsidRPr="00D74633">
              <w:rPr>
                <w:snapToGrid w:val="0"/>
                <w:sz w:val="22"/>
                <w:szCs w:val="22"/>
              </w:rPr>
              <w:t>6 143,22</w:t>
            </w:r>
          </w:p>
        </w:tc>
      </w:tr>
    </w:tbl>
    <w:p w14:paraId="152CF579" w14:textId="77777777" w:rsidR="00D74633" w:rsidRPr="00D74633" w:rsidRDefault="00D74633" w:rsidP="00D74633">
      <w:pPr>
        <w:ind w:right="140" w:firstLine="709"/>
        <w:jc w:val="both"/>
        <w:rPr>
          <w:snapToGrid w:val="0"/>
          <w:sz w:val="28"/>
          <w:szCs w:val="28"/>
        </w:rPr>
      </w:pPr>
    </w:p>
    <w:p w14:paraId="78D1D442" w14:textId="77777777" w:rsidR="00D74633" w:rsidRPr="00D74633" w:rsidRDefault="00D74633" w:rsidP="00D74633">
      <w:pPr>
        <w:ind w:right="140" w:firstLine="709"/>
        <w:jc w:val="both"/>
        <w:rPr>
          <w:snapToGrid w:val="0"/>
          <w:sz w:val="28"/>
          <w:szCs w:val="28"/>
        </w:rPr>
      </w:pPr>
      <w:r w:rsidRPr="00D74633">
        <w:rPr>
          <w:snapToGrid w:val="0"/>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2023 году неподконтрольные расходы, в соответствии с пунктом 39 Методических указаний.</w:t>
      </w:r>
    </w:p>
    <w:p w14:paraId="24C8D5C0" w14:textId="77777777" w:rsidR="00D74633" w:rsidRPr="00D74633" w:rsidRDefault="00D74633" w:rsidP="00D74633">
      <w:pPr>
        <w:ind w:right="140" w:firstLine="709"/>
        <w:jc w:val="both"/>
        <w:rPr>
          <w:snapToGrid w:val="0"/>
          <w:sz w:val="28"/>
          <w:szCs w:val="28"/>
          <w:lang w:eastAsia="en-US"/>
        </w:rPr>
      </w:pPr>
      <w:r w:rsidRPr="00D74633">
        <w:rPr>
          <w:snapToGrid w:val="0"/>
          <w:sz w:val="28"/>
          <w:szCs w:val="28"/>
        </w:rPr>
        <w:t xml:space="preserve">В подтверждение неподконтрольных расходов по факту 2023 года, предприятием представлены следующие обосновывающие документы: </w:t>
      </w:r>
      <w:r w:rsidRPr="00D74633">
        <w:rPr>
          <w:snapToGrid w:val="0"/>
          <w:sz w:val="28"/>
          <w:szCs w:val="28"/>
          <w:lang w:eastAsia="en-US"/>
        </w:rPr>
        <w:t xml:space="preserve">смета предложение АО «Знамя» о финансовых потребностях на тепловую энергию на 2025 год (стр. 202 - 206, т/д); бухгалтерский баланс по предприятию с приложениями за 2023 год с отметкой налогового органа </w:t>
      </w:r>
      <w:r w:rsidRPr="00D74633">
        <w:rPr>
          <w:snapToGrid w:val="0"/>
          <w:sz w:val="28"/>
          <w:szCs w:val="28"/>
          <w:lang w:eastAsia="en-US"/>
        </w:rPr>
        <w:br/>
        <w:t xml:space="preserve">(стр. 89 - 114, т/д); </w:t>
      </w:r>
      <w:r w:rsidRPr="00D74633">
        <w:rPr>
          <w:sz w:val="28"/>
          <w:szCs w:val="28"/>
        </w:rPr>
        <w:t xml:space="preserve">положение об </w:t>
      </w:r>
      <w:proofErr w:type="spellStart"/>
      <w:r w:rsidRPr="00D74633">
        <w:rPr>
          <w:snapToGrid w:val="0"/>
          <w:sz w:val="28"/>
          <w:szCs w:val="28"/>
          <w:lang w:eastAsia="en-US"/>
        </w:rPr>
        <w:t>учетнй</w:t>
      </w:r>
      <w:proofErr w:type="spellEnd"/>
      <w:r w:rsidRPr="00D74633">
        <w:rPr>
          <w:snapToGrid w:val="0"/>
          <w:sz w:val="28"/>
          <w:szCs w:val="28"/>
          <w:lang w:eastAsia="en-US"/>
        </w:rPr>
        <w:t xml:space="preserve"> политике для целей бухгалтерского учета (стр. 115 - 131, т/д); расчёт налогов и других обязательных платежей и сборов, о плате за негативное воздействие на окружающую среду </w:t>
      </w:r>
      <w:bookmarkStart w:id="134" w:name="_Hlk151655053"/>
      <w:r w:rsidRPr="00D74633">
        <w:rPr>
          <w:snapToGrid w:val="0"/>
          <w:sz w:val="28"/>
          <w:szCs w:val="28"/>
          <w:lang w:eastAsia="en-US"/>
        </w:rPr>
        <w:t>(стр. 1471-1480, т/д);</w:t>
      </w:r>
      <w:bookmarkEnd w:id="134"/>
      <w:r w:rsidRPr="00D74633">
        <w:rPr>
          <w:snapToGrid w:val="0"/>
          <w:sz w:val="28"/>
          <w:szCs w:val="28"/>
          <w:lang w:eastAsia="en-US"/>
        </w:rPr>
        <w:t xml:space="preserve"> </w:t>
      </w:r>
      <w:r w:rsidRPr="00D74633">
        <w:rPr>
          <w:snapToGrid w:val="0"/>
          <w:sz w:val="28"/>
          <w:szCs w:val="28"/>
          <w:lang w:eastAsia="en-US"/>
        </w:rPr>
        <w:lastRenderedPageBreak/>
        <w:t>налоговая декларация по налогу на имущество организации (стр. 1521 -1534, т/д); расчет других расходов, смета общехозяйственных расходов, смета расходов по ВОХР, смета расходов на содержание пожарной части, расчет спецодежды, страховые полюса (стр. 1372-1393, т/д).</w:t>
      </w:r>
    </w:p>
    <w:p w14:paraId="47BCDE46" w14:textId="77777777" w:rsidR="00D74633" w:rsidRPr="00D74633" w:rsidRDefault="00D74633" w:rsidP="00D74633">
      <w:pPr>
        <w:ind w:right="140" w:firstLine="709"/>
        <w:jc w:val="both"/>
        <w:rPr>
          <w:snapToGrid w:val="0"/>
          <w:sz w:val="27"/>
          <w:szCs w:val="27"/>
        </w:rPr>
      </w:pPr>
      <w:r w:rsidRPr="00D74633">
        <w:rPr>
          <w:snapToGrid w:val="0"/>
          <w:sz w:val="28"/>
          <w:szCs w:val="28"/>
        </w:rPr>
        <w:t>Экспертами использовалась информация по факту 2023 года, полученная через систему ЕИАС и заверенная электронно-цифровой подписью руководителя в формате шаблона BALANCE.CALC.TARIFF.WARM.2023.FACT, который в соответствии с постановлением</w:t>
      </w:r>
      <w:r w:rsidRPr="00D74633">
        <w:rPr>
          <w:snapToGrid w:val="0"/>
          <w:sz w:val="27"/>
          <w:szCs w:val="27"/>
        </w:rPr>
        <w:t xml:space="preserve"> РЭК КО № 297 от 30.10.2018, является официальной отчётностью.</w:t>
      </w:r>
    </w:p>
    <w:p w14:paraId="33A7EDC2" w14:textId="77777777" w:rsidR="00D74633" w:rsidRPr="00D74633" w:rsidRDefault="00D74633" w:rsidP="00D74633">
      <w:pPr>
        <w:ind w:right="140" w:firstLine="709"/>
        <w:jc w:val="both"/>
        <w:rPr>
          <w:snapToGrid w:val="0"/>
          <w:sz w:val="28"/>
          <w:szCs w:val="28"/>
        </w:rPr>
      </w:pPr>
      <w:r w:rsidRPr="00D74633">
        <w:rPr>
          <w:snapToGrid w:val="0"/>
          <w:sz w:val="28"/>
          <w:szCs w:val="28"/>
        </w:rPr>
        <w:t>Расчет неподконтрольных расходов приведен в таблице 17.</w:t>
      </w:r>
    </w:p>
    <w:p w14:paraId="4C590C82" w14:textId="77777777" w:rsidR="00D74633" w:rsidRPr="00D74633" w:rsidRDefault="00D74633" w:rsidP="00D74633">
      <w:pPr>
        <w:tabs>
          <w:tab w:val="left" w:pos="1890"/>
        </w:tabs>
        <w:ind w:left="8081" w:right="140"/>
        <w:jc w:val="right"/>
        <w:rPr>
          <w:snapToGrid w:val="0"/>
          <w:sz w:val="28"/>
          <w:szCs w:val="28"/>
          <w:lang w:eastAsia="en-US"/>
        </w:rPr>
      </w:pPr>
      <w:r w:rsidRPr="00D74633">
        <w:rPr>
          <w:snapToGrid w:val="0"/>
          <w:sz w:val="28"/>
          <w:szCs w:val="28"/>
          <w:lang w:eastAsia="en-US"/>
        </w:rPr>
        <w:t>Таблица 17</w:t>
      </w:r>
    </w:p>
    <w:p w14:paraId="0F41B9B0" w14:textId="77777777" w:rsidR="00D74633" w:rsidRPr="00D74633" w:rsidRDefault="00D74633" w:rsidP="00D74633">
      <w:pPr>
        <w:ind w:right="142"/>
        <w:jc w:val="center"/>
        <w:rPr>
          <w:bCs/>
          <w:sz w:val="28"/>
          <w:szCs w:val="28"/>
        </w:rPr>
      </w:pPr>
      <w:bookmarkStart w:id="135" w:name="_Toc435981491"/>
      <w:bookmarkStart w:id="136" w:name="_Toc470509579"/>
      <w:bookmarkStart w:id="137" w:name="_Toc21094928"/>
      <w:r w:rsidRPr="00D74633">
        <w:rPr>
          <w:snapToGrid w:val="0"/>
          <w:sz w:val="28"/>
          <w:szCs w:val="28"/>
          <w:lang w:eastAsia="en-US"/>
        </w:rPr>
        <w:t>Реестр фактических неподконтрольных расходов</w:t>
      </w:r>
      <w:bookmarkEnd w:id="135"/>
      <w:r w:rsidRPr="00D74633">
        <w:rPr>
          <w:snapToGrid w:val="0"/>
          <w:sz w:val="28"/>
          <w:szCs w:val="28"/>
          <w:lang w:eastAsia="en-US"/>
        </w:rPr>
        <w:t xml:space="preserve"> на тепловую энерги</w:t>
      </w:r>
      <w:bookmarkEnd w:id="136"/>
      <w:bookmarkEnd w:id="137"/>
      <w:r w:rsidRPr="00D74633">
        <w:rPr>
          <w:snapToGrid w:val="0"/>
          <w:sz w:val="28"/>
          <w:szCs w:val="28"/>
          <w:lang w:eastAsia="en-US"/>
        </w:rPr>
        <w:t>ю</w:t>
      </w:r>
      <w:r w:rsidRPr="00D74633">
        <w:rPr>
          <w:snapToGrid w:val="0"/>
          <w:sz w:val="28"/>
          <w:szCs w:val="28"/>
        </w:rPr>
        <w:br/>
        <w:t>за 2023 год</w:t>
      </w:r>
      <w:r w:rsidRPr="00D74633">
        <w:rPr>
          <w:bCs/>
          <w:sz w:val="28"/>
          <w:szCs w:val="28"/>
        </w:rPr>
        <w:t>, приложение 5.3 Методических указаний</w:t>
      </w:r>
    </w:p>
    <w:p w14:paraId="677D3BF9" w14:textId="77777777" w:rsidR="00D74633" w:rsidRPr="00D74633" w:rsidRDefault="00D74633" w:rsidP="00D74633">
      <w:pPr>
        <w:ind w:right="142"/>
        <w:jc w:val="right"/>
        <w:rPr>
          <w:snapToGrid w:val="0"/>
          <w:sz w:val="28"/>
          <w:szCs w:val="28"/>
        </w:rPr>
      </w:pPr>
      <w:r w:rsidRPr="00D74633">
        <w:rPr>
          <w:snapToGrid w:val="0"/>
          <w:sz w:val="28"/>
          <w:szCs w:val="28"/>
        </w:rPr>
        <w:t>тыс. руб.</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382"/>
        <w:gridCol w:w="1382"/>
        <w:gridCol w:w="1382"/>
        <w:gridCol w:w="1382"/>
      </w:tblGrid>
      <w:tr w:rsidR="00D74633" w:rsidRPr="00D74633" w14:paraId="5ED10984" w14:textId="77777777" w:rsidTr="00447CD5">
        <w:trPr>
          <w:trHeight w:val="848"/>
          <w:tblHeader/>
        </w:trPr>
        <w:tc>
          <w:tcPr>
            <w:tcW w:w="709" w:type="dxa"/>
            <w:shd w:val="clear" w:color="auto" w:fill="auto"/>
            <w:vAlign w:val="center"/>
            <w:hideMark/>
          </w:tcPr>
          <w:p w14:paraId="4A72B1A6" w14:textId="77777777" w:rsidR="00D74633" w:rsidRPr="00D74633" w:rsidRDefault="00D74633" w:rsidP="00D74633">
            <w:pPr>
              <w:jc w:val="center"/>
              <w:rPr>
                <w:snapToGrid w:val="0"/>
              </w:rPr>
            </w:pPr>
            <w:r w:rsidRPr="00D74633">
              <w:rPr>
                <w:snapToGrid w:val="0"/>
              </w:rPr>
              <w:t>№</w:t>
            </w:r>
          </w:p>
          <w:p w14:paraId="2D160040" w14:textId="77777777" w:rsidR="00D74633" w:rsidRPr="00D74633" w:rsidRDefault="00D74633" w:rsidP="00D74633">
            <w:pPr>
              <w:jc w:val="center"/>
              <w:rPr>
                <w:snapToGrid w:val="0"/>
              </w:rPr>
            </w:pPr>
            <w:r w:rsidRPr="00D74633">
              <w:rPr>
                <w:snapToGrid w:val="0"/>
              </w:rPr>
              <w:t>п/п</w:t>
            </w:r>
          </w:p>
        </w:tc>
        <w:tc>
          <w:tcPr>
            <w:tcW w:w="3686" w:type="dxa"/>
            <w:shd w:val="clear" w:color="auto" w:fill="auto"/>
            <w:vAlign w:val="center"/>
            <w:hideMark/>
          </w:tcPr>
          <w:p w14:paraId="40147403" w14:textId="77777777" w:rsidR="00D74633" w:rsidRPr="00D74633" w:rsidRDefault="00D74633" w:rsidP="00D74633">
            <w:pPr>
              <w:ind w:right="-111"/>
              <w:jc w:val="center"/>
              <w:rPr>
                <w:snapToGrid w:val="0"/>
              </w:rPr>
            </w:pPr>
            <w:r w:rsidRPr="00D74633">
              <w:rPr>
                <w:snapToGrid w:val="0"/>
              </w:rPr>
              <w:t>Наименование расхода</w:t>
            </w:r>
          </w:p>
        </w:tc>
        <w:tc>
          <w:tcPr>
            <w:tcW w:w="1382" w:type="dxa"/>
            <w:vAlign w:val="center"/>
          </w:tcPr>
          <w:p w14:paraId="6BB36BFB" w14:textId="77777777" w:rsidR="00D74633" w:rsidRPr="00D74633" w:rsidRDefault="00D74633" w:rsidP="00D74633">
            <w:pPr>
              <w:ind w:left="-138"/>
              <w:jc w:val="center"/>
              <w:rPr>
                <w:snapToGrid w:val="0"/>
              </w:rPr>
            </w:pPr>
            <w:r w:rsidRPr="00D74633">
              <w:rPr>
                <w:snapToGrid w:val="0"/>
              </w:rPr>
              <w:t>Утверждено на 2023</w:t>
            </w:r>
          </w:p>
        </w:tc>
        <w:tc>
          <w:tcPr>
            <w:tcW w:w="1382" w:type="dxa"/>
            <w:vAlign w:val="center"/>
          </w:tcPr>
          <w:p w14:paraId="5D4274AB" w14:textId="77777777" w:rsidR="00D74633" w:rsidRPr="00D74633" w:rsidRDefault="00D74633" w:rsidP="00D74633">
            <w:pPr>
              <w:ind w:left="-138" w:right="-104"/>
              <w:jc w:val="center"/>
              <w:rPr>
                <w:snapToGrid w:val="0"/>
              </w:rPr>
            </w:pPr>
            <w:r w:rsidRPr="00D74633">
              <w:rPr>
                <w:snapToGrid w:val="0"/>
              </w:rPr>
              <w:t>Факт предприятия за 2023</w:t>
            </w:r>
          </w:p>
        </w:tc>
        <w:tc>
          <w:tcPr>
            <w:tcW w:w="1382" w:type="dxa"/>
            <w:shd w:val="clear" w:color="auto" w:fill="auto"/>
            <w:vAlign w:val="center"/>
            <w:hideMark/>
          </w:tcPr>
          <w:p w14:paraId="5982A0F5" w14:textId="77777777" w:rsidR="00D74633" w:rsidRPr="00D74633" w:rsidRDefault="00D74633" w:rsidP="00D74633">
            <w:pPr>
              <w:ind w:left="-138" w:right="-104"/>
              <w:jc w:val="center"/>
              <w:rPr>
                <w:snapToGrid w:val="0"/>
              </w:rPr>
            </w:pPr>
            <w:r w:rsidRPr="00D74633">
              <w:rPr>
                <w:snapToGrid w:val="0"/>
              </w:rPr>
              <w:t>Факт по оценке экспертов     за 2023 год</w:t>
            </w:r>
          </w:p>
        </w:tc>
        <w:tc>
          <w:tcPr>
            <w:tcW w:w="1382" w:type="dxa"/>
            <w:vAlign w:val="center"/>
          </w:tcPr>
          <w:p w14:paraId="0365B2DF" w14:textId="77777777" w:rsidR="00D74633" w:rsidRPr="00D74633" w:rsidRDefault="00D74633" w:rsidP="00D74633">
            <w:pPr>
              <w:ind w:left="-138" w:right="-112"/>
              <w:jc w:val="center"/>
              <w:rPr>
                <w:snapToGrid w:val="0"/>
              </w:rPr>
            </w:pPr>
            <w:r w:rsidRPr="00D74633">
              <w:rPr>
                <w:snapToGrid w:val="0"/>
              </w:rPr>
              <w:t>Отклонение</w:t>
            </w:r>
          </w:p>
          <w:p w14:paraId="6F8BBCA5" w14:textId="77777777" w:rsidR="00D74633" w:rsidRPr="00D74633" w:rsidRDefault="00D74633" w:rsidP="00D74633">
            <w:pPr>
              <w:ind w:left="-138" w:right="-112"/>
              <w:jc w:val="center"/>
              <w:rPr>
                <w:snapToGrid w:val="0"/>
              </w:rPr>
            </w:pPr>
            <w:r w:rsidRPr="00D74633">
              <w:rPr>
                <w:snapToGrid w:val="0"/>
              </w:rPr>
              <w:t>(5-3)</w:t>
            </w:r>
          </w:p>
        </w:tc>
      </w:tr>
      <w:tr w:rsidR="00D74633" w:rsidRPr="00D74633" w14:paraId="533C7F21" w14:textId="77777777" w:rsidTr="00447CD5">
        <w:trPr>
          <w:trHeight w:val="191"/>
          <w:tblHeader/>
        </w:trPr>
        <w:tc>
          <w:tcPr>
            <w:tcW w:w="709" w:type="dxa"/>
            <w:shd w:val="clear" w:color="auto" w:fill="auto"/>
            <w:vAlign w:val="center"/>
          </w:tcPr>
          <w:p w14:paraId="1466E54C" w14:textId="77777777" w:rsidR="00D74633" w:rsidRPr="00D74633" w:rsidRDefault="00D74633" w:rsidP="00D74633">
            <w:pPr>
              <w:jc w:val="center"/>
              <w:rPr>
                <w:snapToGrid w:val="0"/>
                <w:sz w:val="20"/>
                <w:szCs w:val="20"/>
              </w:rPr>
            </w:pPr>
            <w:r w:rsidRPr="00D74633">
              <w:rPr>
                <w:snapToGrid w:val="0"/>
                <w:sz w:val="20"/>
                <w:szCs w:val="20"/>
              </w:rPr>
              <w:t>1</w:t>
            </w:r>
          </w:p>
        </w:tc>
        <w:tc>
          <w:tcPr>
            <w:tcW w:w="3686" w:type="dxa"/>
            <w:shd w:val="clear" w:color="auto" w:fill="auto"/>
            <w:vAlign w:val="center"/>
          </w:tcPr>
          <w:p w14:paraId="4A774E01" w14:textId="77777777" w:rsidR="00D74633" w:rsidRPr="00D74633" w:rsidRDefault="00D74633" w:rsidP="00D74633">
            <w:pPr>
              <w:ind w:right="-111"/>
              <w:jc w:val="center"/>
              <w:rPr>
                <w:snapToGrid w:val="0"/>
                <w:sz w:val="20"/>
                <w:szCs w:val="20"/>
              </w:rPr>
            </w:pPr>
            <w:r w:rsidRPr="00D74633">
              <w:rPr>
                <w:snapToGrid w:val="0"/>
                <w:sz w:val="20"/>
                <w:szCs w:val="20"/>
              </w:rPr>
              <w:t>2</w:t>
            </w:r>
          </w:p>
        </w:tc>
        <w:tc>
          <w:tcPr>
            <w:tcW w:w="1382" w:type="dxa"/>
            <w:vAlign w:val="center"/>
          </w:tcPr>
          <w:p w14:paraId="5DF85B72" w14:textId="77777777" w:rsidR="00D74633" w:rsidRPr="00D74633" w:rsidRDefault="00D74633" w:rsidP="00D74633">
            <w:pPr>
              <w:ind w:left="-138" w:right="-74"/>
              <w:jc w:val="center"/>
              <w:rPr>
                <w:snapToGrid w:val="0"/>
                <w:sz w:val="20"/>
                <w:szCs w:val="20"/>
              </w:rPr>
            </w:pPr>
            <w:r w:rsidRPr="00D74633">
              <w:rPr>
                <w:snapToGrid w:val="0"/>
                <w:sz w:val="20"/>
                <w:szCs w:val="20"/>
              </w:rPr>
              <w:t>3</w:t>
            </w:r>
          </w:p>
        </w:tc>
        <w:tc>
          <w:tcPr>
            <w:tcW w:w="1382" w:type="dxa"/>
            <w:vAlign w:val="center"/>
          </w:tcPr>
          <w:p w14:paraId="1BD91183" w14:textId="77777777" w:rsidR="00D74633" w:rsidRPr="00D74633" w:rsidRDefault="00D74633" w:rsidP="00D74633">
            <w:pPr>
              <w:ind w:left="-138" w:right="-104"/>
              <w:jc w:val="center"/>
              <w:rPr>
                <w:snapToGrid w:val="0"/>
                <w:sz w:val="20"/>
                <w:szCs w:val="20"/>
              </w:rPr>
            </w:pPr>
            <w:r w:rsidRPr="00D74633">
              <w:rPr>
                <w:snapToGrid w:val="0"/>
                <w:sz w:val="20"/>
                <w:szCs w:val="20"/>
              </w:rPr>
              <w:t>4</w:t>
            </w:r>
          </w:p>
        </w:tc>
        <w:tc>
          <w:tcPr>
            <w:tcW w:w="1382" w:type="dxa"/>
            <w:shd w:val="clear" w:color="auto" w:fill="auto"/>
            <w:vAlign w:val="center"/>
          </w:tcPr>
          <w:p w14:paraId="7181940C" w14:textId="77777777" w:rsidR="00D74633" w:rsidRPr="00D74633" w:rsidRDefault="00D74633" w:rsidP="00D74633">
            <w:pPr>
              <w:ind w:left="-138" w:right="-142"/>
              <w:jc w:val="center"/>
              <w:rPr>
                <w:snapToGrid w:val="0"/>
                <w:sz w:val="20"/>
                <w:szCs w:val="20"/>
              </w:rPr>
            </w:pPr>
            <w:r w:rsidRPr="00D74633">
              <w:rPr>
                <w:snapToGrid w:val="0"/>
                <w:sz w:val="20"/>
                <w:szCs w:val="20"/>
              </w:rPr>
              <w:t>5</w:t>
            </w:r>
          </w:p>
        </w:tc>
        <w:tc>
          <w:tcPr>
            <w:tcW w:w="1382" w:type="dxa"/>
            <w:vAlign w:val="center"/>
          </w:tcPr>
          <w:p w14:paraId="131978D0" w14:textId="77777777" w:rsidR="00D74633" w:rsidRPr="00D74633" w:rsidRDefault="00D74633" w:rsidP="00D74633">
            <w:pPr>
              <w:ind w:left="-138" w:right="-112"/>
              <w:jc w:val="center"/>
              <w:rPr>
                <w:snapToGrid w:val="0"/>
                <w:sz w:val="20"/>
                <w:szCs w:val="20"/>
              </w:rPr>
            </w:pPr>
            <w:r w:rsidRPr="00D74633">
              <w:rPr>
                <w:snapToGrid w:val="0"/>
                <w:sz w:val="20"/>
                <w:szCs w:val="20"/>
              </w:rPr>
              <w:t>6</w:t>
            </w:r>
          </w:p>
        </w:tc>
      </w:tr>
      <w:tr w:rsidR="00D74633" w:rsidRPr="00D74633" w14:paraId="203EFAEC" w14:textId="77777777" w:rsidTr="00447CD5">
        <w:trPr>
          <w:trHeight w:val="607"/>
        </w:trPr>
        <w:tc>
          <w:tcPr>
            <w:tcW w:w="709" w:type="dxa"/>
            <w:shd w:val="clear" w:color="auto" w:fill="auto"/>
            <w:noWrap/>
            <w:vAlign w:val="center"/>
            <w:hideMark/>
          </w:tcPr>
          <w:p w14:paraId="52E5FE56" w14:textId="77777777" w:rsidR="00D74633" w:rsidRPr="00D74633" w:rsidRDefault="00D74633" w:rsidP="00D74633">
            <w:pPr>
              <w:jc w:val="center"/>
              <w:rPr>
                <w:snapToGrid w:val="0"/>
              </w:rPr>
            </w:pPr>
            <w:r w:rsidRPr="00D74633">
              <w:rPr>
                <w:snapToGrid w:val="0"/>
              </w:rPr>
              <w:t>1.1</w:t>
            </w:r>
          </w:p>
        </w:tc>
        <w:tc>
          <w:tcPr>
            <w:tcW w:w="3686" w:type="dxa"/>
            <w:shd w:val="clear" w:color="auto" w:fill="auto"/>
            <w:vAlign w:val="center"/>
            <w:hideMark/>
          </w:tcPr>
          <w:p w14:paraId="5C5B11EA" w14:textId="77777777" w:rsidR="00D74633" w:rsidRPr="00D74633" w:rsidRDefault="00D74633" w:rsidP="00D74633">
            <w:pPr>
              <w:ind w:right="-111"/>
              <w:rPr>
                <w:snapToGrid w:val="0"/>
              </w:rPr>
            </w:pPr>
            <w:r w:rsidRPr="00D74633">
              <w:rPr>
                <w:snapToGrid w:val="0"/>
              </w:rPr>
              <w:t>Расходы на оплату услуг, оказываемых организациями, осуществляющими регулируемые виды деятельности</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CCB34B2" w14:textId="77777777" w:rsidR="00D74633" w:rsidRPr="00D74633" w:rsidRDefault="00D74633" w:rsidP="00D74633">
            <w:pPr>
              <w:ind w:right="140"/>
              <w:jc w:val="center"/>
              <w:rPr>
                <w:snapToGrid w:val="0"/>
              </w:rPr>
            </w:pPr>
            <w:r w:rsidRPr="00D74633">
              <w:rPr>
                <w:snapToGrid w:val="0"/>
              </w:rPr>
              <w:t>465,02</w:t>
            </w:r>
          </w:p>
        </w:tc>
        <w:tc>
          <w:tcPr>
            <w:tcW w:w="1382" w:type="dxa"/>
            <w:vAlign w:val="center"/>
          </w:tcPr>
          <w:p w14:paraId="0AB15FB8" w14:textId="77777777" w:rsidR="00D74633" w:rsidRPr="00D74633" w:rsidRDefault="00D74633" w:rsidP="00D74633">
            <w:pPr>
              <w:ind w:left="-138" w:right="-104"/>
              <w:jc w:val="center"/>
              <w:rPr>
                <w:snapToGrid w:val="0"/>
              </w:rPr>
            </w:pPr>
            <w:r w:rsidRPr="00D74633">
              <w:rPr>
                <w:snapToGrid w:val="0"/>
              </w:rPr>
              <w:t>458,00</w:t>
            </w:r>
          </w:p>
        </w:tc>
        <w:tc>
          <w:tcPr>
            <w:tcW w:w="1382" w:type="dxa"/>
            <w:shd w:val="clear" w:color="auto" w:fill="auto"/>
            <w:vAlign w:val="center"/>
          </w:tcPr>
          <w:p w14:paraId="51B1BB28" w14:textId="77777777" w:rsidR="00D74633" w:rsidRPr="00D74633" w:rsidRDefault="00D74633" w:rsidP="00D74633">
            <w:pPr>
              <w:ind w:right="140"/>
              <w:jc w:val="center"/>
              <w:rPr>
                <w:snapToGrid w:val="0"/>
              </w:rPr>
            </w:pPr>
            <w:r w:rsidRPr="00D74633">
              <w:rPr>
                <w:snapToGrid w:val="0"/>
              </w:rPr>
              <w:t>465,02</w:t>
            </w:r>
          </w:p>
        </w:tc>
        <w:tc>
          <w:tcPr>
            <w:tcW w:w="1382" w:type="dxa"/>
            <w:shd w:val="clear" w:color="auto" w:fill="auto"/>
            <w:vAlign w:val="center"/>
          </w:tcPr>
          <w:p w14:paraId="2A65D8E8" w14:textId="77777777" w:rsidR="00D74633" w:rsidRPr="00D74633" w:rsidRDefault="00D74633" w:rsidP="00D74633">
            <w:pPr>
              <w:ind w:right="140"/>
              <w:jc w:val="center"/>
              <w:rPr>
                <w:snapToGrid w:val="0"/>
              </w:rPr>
            </w:pPr>
            <w:r w:rsidRPr="00D74633">
              <w:rPr>
                <w:snapToGrid w:val="0"/>
              </w:rPr>
              <w:t>0,00</w:t>
            </w:r>
          </w:p>
        </w:tc>
      </w:tr>
      <w:tr w:rsidR="00D74633" w:rsidRPr="00D74633" w14:paraId="1182AC11" w14:textId="77777777" w:rsidTr="00447CD5">
        <w:trPr>
          <w:trHeight w:val="360"/>
        </w:trPr>
        <w:tc>
          <w:tcPr>
            <w:tcW w:w="709" w:type="dxa"/>
            <w:shd w:val="clear" w:color="auto" w:fill="auto"/>
            <w:noWrap/>
            <w:vAlign w:val="center"/>
            <w:hideMark/>
          </w:tcPr>
          <w:p w14:paraId="2B2D03E1" w14:textId="77777777" w:rsidR="00D74633" w:rsidRPr="00D74633" w:rsidRDefault="00D74633" w:rsidP="00D74633">
            <w:pPr>
              <w:jc w:val="center"/>
              <w:rPr>
                <w:snapToGrid w:val="0"/>
              </w:rPr>
            </w:pPr>
            <w:r w:rsidRPr="00D74633">
              <w:rPr>
                <w:snapToGrid w:val="0"/>
              </w:rPr>
              <w:t>1.2</w:t>
            </w:r>
          </w:p>
        </w:tc>
        <w:tc>
          <w:tcPr>
            <w:tcW w:w="3686" w:type="dxa"/>
            <w:shd w:val="clear" w:color="auto" w:fill="auto"/>
            <w:noWrap/>
            <w:vAlign w:val="center"/>
            <w:hideMark/>
          </w:tcPr>
          <w:p w14:paraId="78FAA7E6" w14:textId="77777777" w:rsidR="00D74633" w:rsidRPr="00D74633" w:rsidRDefault="00D74633" w:rsidP="00D74633">
            <w:pPr>
              <w:ind w:right="-111"/>
              <w:rPr>
                <w:snapToGrid w:val="0"/>
              </w:rPr>
            </w:pPr>
            <w:r w:rsidRPr="00D74633">
              <w:rPr>
                <w:snapToGrid w:val="0"/>
              </w:rPr>
              <w:t>Арендная плата</w:t>
            </w:r>
          </w:p>
        </w:tc>
        <w:tc>
          <w:tcPr>
            <w:tcW w:w="1382" w:type="dxa"/>
            <w:tcBorders>
              <w:top w:val="nil"/>
              <w:left w:val="single" w:sz="4" w:space="0" w:color="auto"/>
              <w:bottom w:val="single" w:sz="4" w:space="0" w:color="auto"/>
              <w:right w:val="single" w:sz="4" w:space="0" w:color="auto"/>
            </w:tcBorders>
            <w:shd w:val="clear" w:color="auto" w:fill="auto"/>
            <w:vAlign w:val="center"/>
          </w:tcPr>
          <w:p w14:paraId="4308289A" w14:textId="77777777" w:rsidR="00D74633" w:rsidRPr="00D74633" w:rsidRDefault="00D74633" w:rsidP="00D74633">
            <w:pPr>
              <w:ind w:right="140"/>
              <w:jc w:val="center"/>
              <w:rPr>
                <w:snapToGrid w:val="0"/>
              </w:rPr>
            </w:pPr>
            <w:r w:rsidRPr="00D74633">
              <w:rPr>
                <w:snapToGrid w:val="0"/>
              </w:rPr>
              <w:t>7,20</w:t>
            </w:r>
          </w:p>
        </w:tc>
        <w:tc>
          <w:tcPr>
            <w:tcW w:w="1382" w:type="dxa"/>
            <w:vAlign w:val="center"/>
          </w:tcPr>
          <w:p w14:paraId="2B0A7423" w14:textId="77777777" w:rsidR="00D74633" w:rsidRPr="00D74633" w:rsidRDefault="00D74633" w:rsidP="00D74633">
            <w:pPr>
              <w:ind w:left="-138" w:right="-104"/>
              <w:jc w:val="center"/>
              <w:rPr>
                <w:snapToGrid w:val="0"/>
              </w:rPr>
            </w:pPr>
            <w:r w:rsidRPr="00D74633">
              <w:rPr>
                <w:snapToGrid w:val="0"/>
              </w:rPr>
              <w:t>9,00</w:t>
            </w:r>
          </w:p>
        </w:tc>
        <w:tc>
          <w:tcPr>
            <w:tcW w:w="1382" w:type="dxa"/>
            <w:shd w:val="clear" w:color="auto" w:fill="auto"/>
            <w:vAlign w:val="center"/>
          </w:tcPr>
          <w:p w14:paraId="4B163489" w14:textId="77777777" w:rsidR="00D74633" w:rsidRPr="00D74633" w:rsidRDefault="00D74633" w:rsidP="00D74633">
            <w:pPr>
              <w:ind w:right="140"/>
              <w:jc w:val="center"/>
              <w:rPr>
                <w:snapToGrid w:val="0"/>
              </w:rPr>
            </w:pPr>
            <w:r w:rsidRPr="00D74633">
              <w:rPr>
                <w:snapToGrid w:val="0"/>
              </w:rPr>
              <w:t>8,60</w:t>
            </w:r>
          </w:p>
        </w:tc>
        <w:tc>
          <w:tcPr>
            <w:tcW w:w="1382" w:type="dxa"/>
            <w:shd w:val="clear" w:color="auto" w:fill="auto"/>
            <w:vAlign w:val="center"/>
          </w:tcPr>
          <w:p w14:paraId="2DEA5319" w14:textId="77777777" w:rsidR="00D74633" w:rsidRPr="00D74633" w:rsidRDefault="00D74633" w:rsidP="00D74633">
            <w:pPr>
              <w:ind w:right="140"/>
              <w:jc w:val="center"/>
              <w:rPr>
                <w:snapToGrid w:val="0"/>
              </w:rPr>
            </w:pPr>
            <w:r w:rsidRPr="00D74633">
              <w:rPr>
                <w:snapToGrid w:val="0"/>
              </w:rPr>
              <w:t>1,40</w:t>
            </w:r>
          </w:p>
        </w:tc>
      </w:tr>
      <w:tr w:rsidR="00D74633" w:rsidRPr="00D74633" w14:paraId="31A9BF25" w14:textId="77777777" w:rsidTr="00447CD5">
        <w:trPr>
          <w:trHeight w:val="360"/>
        </w:trPr>
        <w:tc>
          <w:tcPr>
            <w:tcW w:w="709" w:type="dxa"/>
            <w:shd w:val="clear" w:color="auto" w:fill="auto"/>
            <w:noWrap/>
            <w:vAlign w:val="center"/>
            <w:hideMark/>
          </w:tcPr>
          <w:p w14:paraId="5D0FD4AD" w14:textId="77777777" w:rsidR="00D74633" w:rsidRPr="00D74633" w:rsidRDefault="00D74633" w:rsidP="00D74633">
            <w:pPr>
              <w:jc w:val="center"/>
              <w:rPr>
                <w:snapToGrid w:val="0"/>
              </w:rPr>
            </w:pPr>
            <w:r w:rsidRPr="00D74633">
              <w:rPr>
                <w:snapToGrid w:val="0"/>
              </w:rPr>
              <w:t>1.3</w:t>
            </w:r>
          </w:p>
        </w:tc>
        <w:tc>
          <w:tcPr>
            <w:tcW w:w="3686" w:type="dxa"/>
            <w:shd w:val="clear" w:color="auto" w:fill="auto"/>
            <w:noWrap/>
            <w:vAlign w:val="center"/>
            <w:hideMark/>
          </w:tcPr>
          <w:p w14:paraId="435EDC25" w14:textId="77777777" w:rsidR="00D74633" w:rsidRPr="00D74633" w:rsidRDefault="00D74633" w:rsidP="00D74633">
            <w:pPr>
              <w:ind w:right="-111"/>
              <w:rPr>
                <w:snapToGrid w:val="0"/>
              </w:rPr>
            </w:pPr>
            <w:r w:rsidRPr="00D74633">
              <w:rPr>
                <w:snapToGrid w:val="0"/>
              </w:rPr>
              <w:t>Концессионная плата</w:t>
            </w:r>
          </w:p>
        </w:tc>
        <w:tc>
          <w:tcPr>
            <w:tcW w:w="1382" w:type="dxa"/>
            <w:shd w:val="clear" w:color="auto" w:fill="auto"/>
            <w:vAlign w:val="center"/>
          </w:tcPr>
          <w:p w14:paraId="2930557A" w14:textId="77777777" w:rsidR="00D74633" w:rsidRPr="00D74633" w:rsidRDefault="00D74633" w:rsidP="00D74633">
            <w:pPr>
              <w:ind w:right="140"/>
              <w:jc w:val="center"/>
              <w:rPr>
                <w:snapToGrid w:val="0"/>
              </w:rPr>
            </w:pPr>
            <w:r w:rsidRPr="00D74633">
              <w:rPr>
                <w:snapToGrid w:val="0"/>
              </w:rPr>
              <w:t>-</w:t>
            </w:r>
          </w:p>
        </w:tc>
        <w:tc>
          <w:tcPr>
            <w:tcW w:w="1382" w:type="dxa"/>
            <w:vAlign w:val="center"/>
          </w:tcPr>
          <w:p w14:paraId="3E4C0196" w14:textId="77777777" w:rsidR="00D74633" w:rsidRPr="00D74633" w:rsidRDefault="00D74633" w:rsidP="00D74633">
            <w:pPr>
              <w:ind w:left="-138" w:right="-104"/>
              <w:jc w:val="center"/>
              <w:rPr>
                <w:snapToGrid w:val="0"/>
              </w:rPr>
            </w:pPr>
          </w:p>
        </w:tc>
        <w:tc>
          <w:tcPr>
            <w:tcW w:w="1382" w:type="dxa"/>
            <w:shd w:val="clear" w:color="auto" w:fill="auto"/>
            <w:vAlign w:val="center"/>
          </w:tcPr>
          <w:p w14:paraId="04E5B049" w14:textId="77777777" w:rsidR="00D74633" w:rsidRPr="00D74633" w:rsidRDefault="00D74633" w:rsidP="00D74633">
            <w:pPr>
              <w:ind w:right="140"/>
              <w:jc w:val="center"/>
              <w:rPr>
                <w:snapToGrid w:val="0"/>
              </w:rPr>
            </w:pPr>
            <w:r w:rsidRPr="00D74633">
              <w:rPr>
                <w:snapToGrid w:val="0"/>
              </w:rPr>
              <w:t>-</w:t>
            </w:r>
          </w:p>
        </w:tc>
        <w:tc>
          <w:tcPr>
            <w:tcW w:w="1382" w:type="dxa"/>
            <w:shd w:val="clear" w:color="auto" w:fill="auto"/>
            <w:vAlign w:val="center"/>
          </w:tcPr>
          <w:p w14:paraId="7AA89D5C" w14:textId="77777777" w:rsidR="00D74633" w:rsidRPr="00D74633" w:rsidRDefault="00D74633" w:rsidP="00D74633">
            <w:pPr>
              <w:ind w:right="140"/>
              <w:jc w:val="center"/>
              <w:rPr>
                <w:snapToGrid w:val="0"/>
              </w:rPr>
            </w:pPr>
            <w:r w:rsidRPr="00D74633">
              <w:rPr>
                <w:snapToGrid w:val="0"/>
              </w:rPr>
              <w:t>-</w:t>
            </w:r>
          </w:p>
        </w:tc>
      </w:tr>
      <w:tr w:rsidR="00D74633" w:rsidRPr="00D74633" w14:paraId="075344E3" w14:textId="77777777" w:rsidTr="00447CD5">
        <w:trPr>
          <w:trHeight w:val="720"/>
        </w:trPr>
        <w:tc>
          <w:tcPr>
            <w:tcW w:w="709" w:type="dxa"/>
            <w:shd w:val="clear" w:color="auto" w:fill="auto"/>
            <w:noWrap/>
            <w:vAlign w:val="center"/>
            <w:hideMark/>
          </w:tcPr>
          <w:p w14:paraId="5816B77F" w14:textId="77777777" w:rsidR="00D74633" w:rsidRPr="00D74633" w:rsidRDefault="00D74633" w:rsidP="00D74633">
            <w:pPr>
              <w:jc w:val="center"/>
              <w:rPr>
                <w:snapToGrid w:val="0"/>
              </w:rPr>
            </w:pPr>
            <w:r w:rsidRPr="00D74633">
              <w:rPr>
                <w:snapToGrid w:val="0"/>
              </w:rPr>
              <w:t>1.4</w:t>
            </w:r>
          </w:p>
        </w:tc>
        <w:tc>
          <w:tcPr>
            <w:tcW w:w="3686" w:type="dxa"/>
            <w:shd w:val="clear" w:color="auto" w:fill="auto"/>
            <w:vAlign w:val="center"/>
            <w:hideMark/>
          </w:tcPr>
          <w:p w14:paraId="7A8A60CB" w14:textId="77777777" w:rsidR="00D74633" w:rsidRPr="00D74633" w:rsidRDefault="00D74633" w:rsidP="00D74633">
            <w:pPr>
              <w:ind w:right="-111"/>
              <w:rPr>
                <w:snapToGrid w:val="0"/>
                <w:sz w:val="22"/>
                <w:szCs w:val="22"/>
              </w:rPr>
            </w:pPr>
            <w:r w:rsidRPr="00D74633">
              <w:rPr>
                <w:snapToGrid w:val="0"/>
                <w:sz w:val="22"/>
                <w:szCs w:val="22"/>
              </w:rPr>
              <w:t>Расходы на уплату налогов, сборов и других обязательных платежей, в том числе: Стр. 1.4 = стр. 1.4.1 + стр. 1.4.2 + стр. 1.4.3.</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9B04DE6" w14:textId="77777777" w:rsidR="00D74633" w:rsidRPr="00D74633" w:rsidRDefault="00D74633" w:rsidP="00D74633">
            <w:pPr>
              <w:ind w:right="140"/>
              <w:jc w:val="center"/>
              <w:rPr>
                <w:snapToGrid w:val="0"/>
              </w:rPr>
            </w:pPr>
            <w:r w:rsidRPr="00D74633">
              <w:rPr>
                <w:snapToGrid w:val="0"/>
              </w:rPr>
              <w:t>44,20</w:t>
            </w:r>
          </w:p>
        </w:tc>
        <w:tc>
          <w:tcPr>
            <w:tcW w:w="1382" w:type="dxa"/>
            <w:tcBorders>
              <w:top w:val="single" w:sz="4" w:space="0" w:color="auto"/>
              <w:left w:val="single" w:sz="4" w:space="0" w:color="auto"/>
              <w:bottom w:val="single" w:sz="4" w:space="0" w:color="auto"/>
              <w:right w:val="single" w:sz="4" w:space="0" w:color="auto"/>
            </w:tcBorders>
            <w:vAlign w:val="center"/>
          </w:tcPr>
          <w:p w14:paraId="6BA937A9" w14:textId="77777777" w:rsidR="00D74633" w:rsidRPr="00D74633" w:rsidRDefault="00D74633" w:rsidP="00D74633">
            <w:pPr>
              <w:ind w:left="-138" w:right="-104"/>
              <w:jc w:val="center"/>
              <w:rPr>
                <w:snapToGrid w:val="0"/>
              </w:rPr>
            </w:pPr>
            <w:r w:rsidRPr="00D74633">
              <w:rPr>
                <w:snapToGrid w:val="0"/>
              </w:rPr>
              <w:t>69,50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5C936B2" w14:textId="77777777" w:rsidR="00D74633" w:rsidRPr="00D74633" w:rsidRDefault="00D74633" w:rsidP="00D74633">
            <w:pPr>
              <w:ind w:right="140"/>
              <w:jc w:val="center"/>
              <w:rPr>
                <w:snapToGrid w:val="0"/>
              </w:rPr>
            </w:pPr>
            <w:r w:rsidRPr="00D74633">
              <w:rPr>
                <w:snapToGrid w:val="0"/>
              </w:rPr>
              <w:t>70,07</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3441E83" w14:textId="77777777" w:rsidR="00D74633" w:rsidRPr="00D74633" w:rsidRDefault="00D74633" w:rsidP="00D74633">
            <w:pPr>
              <w:ind w:right="140"/>
              <w:jc w:val="center"/>
              <w:rPr>
                <w:snapToGrid w:val="0"/>
              </w:rPr>
            </w:pPr>
            <w:r w:rsidRPr="00D74633">
              <w:rPr>
                <w:snapToGrid w:val="0"/>
              </w:rPr>
              <w:t>25,87</w:t>
            </w:r>
          </w:p>
        </w:tc>
      </w:tr>
      <w:tr w:rsidR="00D74633" w:rsidRPr="00D74633" w14:paraId="4D86A199" w14:textId="77777777" w:rsidTr="00447CD5">
        <w:trPr>
          <w:trHeight w:val="1143"/>
        </w:trPr>
        <w:tc>
          <w:tcPr>
            <w:tcW w:w="709" w:type="dxa"/>
            <w:shd w:val="clear" w:color="auto" w:fill="auto"/>
            <w:noWrap/>
            <w:vAlign w:val="center"/>
            <w:hideMark/>
          </w:tcPr>
          <w:p w14:paraId="20865BE8" w14:textId="77777777" w:rsidR="00D74633" w:rsidRPr="00D74633" w:rsidRDefault="00D74633" w:rsidP="00D74633">
            <w:pPr>
              <w:jc w:val="center"/>
              <w:rPr>
                <w:snapToGrid w:val="0"/>
              </w:rPr>
            </w:pPr>
            <w:r w:rsidRPr="00D74633">
              <w:rPr>
                <w:snapToGrid w:val="0"/>
              </w:rPr>
              <w:t>1.4.1</w:t>
            </w:r>
          </w:p>
        </w:tc>
        <w:tc>
          <w:tcPr>
            <w:tcW w:w="3686" w:type="dxa"/>
            <w:shd w:val="clear" w:color="auto" w:fill="auto"/>
            <w:vAlign w:val="center"/>
            <w:hideMark/>
          </w:tcPr>
          <w:p w14:paraId="5D80A9E6" w14:textId="77777777" w:rsidR="00D74633" w:rsidRPr="00D74633" w:rsidRDefault="00D74633" w:rsidP="00D74633">
            <w:pPr>
              <w:ind w:right="-111"/>
              <w:rPr>
                <w:snapToGrid w:val="0"/>
                <w:sz w:val="22"/>
                <w:szCs w:val="22"/>
              </w:rPr>
            </w:pPr>
            <w:r w:rsidRPr="00D74633">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82" w:type="dxa"/>
            <w:tcBorders>
              <w:top w:val="nil"/>
              <w:left w:val="single" w:sz="4" w:space="0" w:color="auto"/>
              <w:bottom w:val="single" w:sz="4" w:space="0" w:color="auto"/>
              <w:right w:val="single" w:sz="4" w:space="0" w:color="auto"/>
            </w:tcBorders>
            <w:shd w:val="clear" w:color="auto" w:fill="auto"/>
            <w:vAlign w:val="center"/>
          </w:tcPr>
          <w:p w14:paraId="2C02B57F" w14:textId="77777777" w:rsidR="00D74633" w:rsidRPr="00D74633" w:rsidRDefault="00D74633" w:rsidP="00D74633">
            <w:pPr>
              <w:ind w:right="140"/>
              <w:jc w:val="center"/>
              <w:rPr>
                <w:snapToGrid w:val="0"/>
              </w:rPr>
            </w:pPr>
            <w:r w:rsidRPr="00D74633">
              <w:rPr>
                <w:snapToGrid w:val="0"/>
              </w:rPr>
              <w:t>6,20</w:t>
            </w:r>
          </w:p>
        </w:tc>
        <w:tc>
          <w:tcPr>
            <w:tcW w:w="1382" w:type="dxa"/>
            <w:tcBorders>
              <w:top w:val="nil"/>
              <w:left w:val="single" w:sz="4" w:space="0" w:color="auto"/>
              <w:bottom w:val="single" w:sz="4" w:space="0" w:color="auto"/>
              <w:right w:val="single" w:sz="4" w:space="0" w:color="auto"/>
            </w:tcBorders>
            <w:vAlign w:val="center"/>
          </w:tcPr>
          <w:p w14:paraId="7EF993E9" w14:textId="77777777" w:rsidR="00D74633" w:rsidRPr="00D74633" w:rsidRDefault="00D74633" w:rsidP="00D74633">
            <w:pPr>
              <w:ind w:left="-138" w:right="-104"/>
              <w:jc w:val="center"/>
              <w:rPr>
                <w:snapToGrid w:val="0"/>
              </w:rPr>
            </w:pPr>
            <w:r w:rsidRPr="00D74633">
              <w:rPr>
                <w:snapToGrid w:val="0"/>
              </w:rPr>
              <w:t>6,50</w:t>
            </w:r>
          </w:p>
        </w:tc>
        <w:tc>
          <w:tcPr>
            <w:tcW w:w="1382" w:type="dxa"/>
            <w:tcBorders>
              <w:top w:val="nil"/>
              <w:left w:val="single" w:sz="4" w:space="0" w:color="auto"/>
              <w:bottom w:val="single" w:sz="4" w:space="0" w:color="auto"/>
              <w:right w:val="single" w:sz="4" w:space="0" w:color="auto"/>
            </w:tcBorders>
            <w:shd w:val="clear" w:color="auto" w:fill="auto"/>
            <w:vAlign w:val="center"/>
          </w:tcPr>
          <w:p w14:paraId="47AC5C7D" w14:textId="77777777" w:rsidR="00D74633" w:rsidRPr="00D74633" w:rsidRDefault="00D74633" w:rsidP="00D74633">
            <w:pPr>
              <w:ind w:right="140"/>
              <w:jc w:val="center"/>
              <w:rPr>
                <w:snapToGrid w:val="0"/>
              </w:rPr>
            </w:pPr>
            <w:r w:rsidRPr="00D74633">
              <w:rPr>
                <w:snapToGrid w:val="0"/>
              </w:rPr>
              <w:t>6,86</w:t>
            </w:r>
          </w:p>
        </w:tc>
        <w:tc>
          <w:tcPr>
            <w:tcW w:w="1382" w:type="dxa"/>
            <w:tcBorders>
              <w:top w:val="nil"/>
              <w:left w:val="single" w:sz="4" w:space="0" w:color="auto"/>
              <w:bottom w:val="single" w:sz="4" w:space="0" w:color="auto"/>
              <w:right w:val="single" w:sz="4" w:space="0" w:color="auto"/>
            </w:tcBorders>
            <w:shd w:val="clear" w:color="auto" w:fill="auto"/>
            <w:vAlign w:val="center"/>
          </w:tcPr>
          <w:p w14:paraId="3A64F137" w14:textId="77777777" w:rsidR="00D74633" w:rsidRPr="00D74633" w:rsidRDefault="00D74633" w:rsidP="00D74633">
            <w:pPr>
              <w:ind w:right="140"/>
              <w:jc w:val="center"/>
              <w:rPr>
                <w:snapToGrid w:val="0"/>
              </w:rPr>
            </w:pPr>
            <w:r w:rsidRPr="00D74633">
              <w:rPr>
                <w:snapToGrid w:val="0"/>
              </w:rPr>
              <w:t>0,66</w:t>
            </w:r>
          </w:p>
        </w:tc>
      </w:tr>
      <w:tr w:rsidR="00D74633" w:rsidRPr="00D74633" w14:paraId="323674F1" w14:textId="77777777" w:rsidTr="00447CD5">
        <w:trPr>
          <w:trHeight w:val="360"/>
        </w:trPr>
        <w:tc>
          <w:tcPr>
            <w:tcW w:w="709" w:type="dxa"/>
            <w:shd w:val="clear" w:color="auto" w:fill="auto"/>
            <w:noWrap/>
            <w:vAlign w:val="center"/>
            <w:hideMark/>
          </w:tcPr>
          <w:p w14:paraId="40F24386" w14:textId="77777777" w:rsidR="00D74633" w:rsidRPr="00D74633" w:rsidRDefault="00D74633" w:rsidP="00D74633">
            <w:pPr>
              <w:jc w:val="center"/>
              <w:rPr>
                <w:snapToGrid w:val="0"/>
              </w:rPr>
            </w:pPr>
            <w:r w:rsidRPr="00D74633">
              <w:rPr>
                <w:snapToGrid w:val="0"/>
              </w:rPr>
              <w:t>1.4.2</w:t>
            </w:r>
          </w:p>
        </w:tc>
        <w:tc>
          <w:tcPr>
            <w:tcW w:w="3686" w:type="dxa"/>
            <w:shd w:val="clear" w:color="auto" w:fill="auto"/>
            <w:vAlign w:val="center"/>
            <w:hideMark/>
          </w:tcPr>
          <w:p w14:paraId="29153676" w14:textId="77777777" w:rsidR="00D74633" w:rsidRPr="00D74633" w:rsidRDefault="00D74633" w:rsidP="00D74633">
            <w:pPr>
              <w:ind w:right="-111"/>
              <w:rPr>
                <w:snapToGrid w:val="0"/>
              </w:rPr>
            </w:pPr>
            <w:r w:rsidRPr="00D74633">
              <w:rPr>
                <w:snapToGrid w:val="0"/>
              </w:rPr>
              <w:t>расходы на обязательное страхование</w:t>
            </w:r>
          </w:p>
        </w:tc>
        <w:tc>
          <w:tcPr>
            <w:tcW w:w="1382" w:type="dxa"/>
            <w:tcBorders>
              <w:top w:val="nil"/>
              <w:left w:val="single" w:sz="4" w:space="0" w:color="auto"/>
              <w:bottom w:val="single" w:sz="4" w:space="0" w:color="auto"/>
              <w:right w:val="single" w:sz="4" w:space="0" w:color="auto"/>
            </w:tcBorders>
            <w:shd w:val="clear" w:color="auto" w:fill="auto"/>
            <w:vAlign w:val="center"/>
          </w:tcPr>
          <w:p w14:paraId="2DD70AFC" w14:textId="77777777" w:rsidR="00D74633" w:rsidRPr="00D74633" w:rsidRDefault="00D74633" w:rsidP="00D74633">
            <w:pPr>
              <w:ind w:right="140"/>
              <w:jc w:val="center"/>
              <w:rPr>
                <w:snapToGrid w:val="0"/>
              </w:rPr>
            </w:pPr>
            <w:r w:rsidRPr="00D74633">
              <w:rPr>
                <w:snapToGrid w:val="0"/>
              </w:rPr>
              <w:t>10,00</w:t>
            </w:r>
          </w:p>
        </w:tc>
        <w:tc>
          <w:tcPr>
            <w:tcW w:w="1382" w:type="dxa"/>
            <w:tcBorders>
              <w:top w:val="nil"/>
              <w:left w:val="single" w:sz="4" w:space="0" w:color="auto"/>
              <w:bottom w:val="single" w:sz="4" w:space="0" w:color="auto"/>
              <w:right w:val="single" w:sz="4" w:space="0" w:color="auto"/>
            </w:tcBorders>
            <w:vAlign w:val="center"/>
          </w:tcPr>
          <w:p w14:paraId="2DCD2F47" w14:textId="77777777" w:rsidR="00D74633" w:rsidRPr="00D74633" w:rsidRDefault="00D74633" w:rsidP="00D74633">
            <w:pPr>
              <w:ind w:left="-138" w:right="-104"/>
              <w:jc w:val="center"/>
              <w:rPr>
                <w:snapToGrid w:val="0"/>
              </w:rPr>
            </w:pPr>
            <w:r w:rsidRPr="00D74633">
              <w:rPr>
                <w:snapToGrid w:val="0"/>
              </w:rPr>
              <w:t>19,00</w:t>
            </w:r>
          </w:p>
        </w:tc>
        <w:tc>
          <w:tcPr>
            <w:tcW w:w="1382" w:type="dxa"/>
            <w:tcBorders>
              <w:top w:val="nil"/>
              <w:left w:val="single" w:sz="4" w:space="0" w:color="auto"/>
              <w:bottom w:val="single" w:sz="4" w:space="0" w:color="auto"/>
              <w:right w:val="single" w:sz="4" w:space="0" w:color="auto"/>
            </w:tcBorders>
            <w:shd w:val="clear" w:color="auto" w:fill="auto"/>
            <w:vAlign w:val="center"/>
          </w:tcPr>
          <w:p w14:paraId="339B8671" w14:textId="77777777" w:rsidR="00D74633" w:rsidRPr="00D74633" w:rsidRDefault="00D74633" w:rsidP="00D74633">
            <w:pPr>
              <w:ind w:right="140"/>
              <w:jc w:val="center"/>
              <w:rPr>
                <w:snapToGrid w:val="0"/>
              </w:rPr>
            </w:pPr>
            <w:r w:rsidRPr="00D74633">
              <w:rPr>
                <w:snapToGrid w:val="0"/>
              </w:rPr>
              <w:t>19,21</w:t>
            </w:r>
          </w:p>
        </w:tc>
        <w:tc>
          <w:tcPr>
            <w:tcW w:w="1382" w:type="dxa"/>
            <w:tcBorders>
              <w:top w:val="nil"/>
              <w:left w:val="single" w:sz="4" w:space="0" w:color="auto"/>
              <w:bottom w:val="single" w:sz="4" w:space="0" w:color="auto"/>
              <w:right w:val="single" w:sz="4" w:space="0" w:color="auto"/>
            </w:tcBorders>
            <w:shd w:val="clear" w:color="auto" w:fill="auto"/>
            <w:vAlign w:val="center"/>
          </w:tcPr>
          <w:p w14:paraId="70817A1C" w14:textId="77777777" w:rsidR="00D74633" w:rsidRPr="00D74633" w:rsidRDefault="00D74633" w:rsidP="00D74633">
            <w:pPr>
              <w:ind w:right="140"/>
              <w:jc w:val="center"/>
              <w:rPr>
                <w:snapToGrid w:val="0"/>
              </w:rPr>
            </w:pPr>
            <w:r w:rsidRPr="00D74633">
              <w:rPr>
                <w:snapToGrid w:val="0"/>
              </w:rPr>
              <w:t>9,21</w:t>
            </w:r>
          </w:p>
        </w:tc>
      </w:tr>
      <w:tr w:rsidR="00D74633" w:rsidRPr="00D74633" w14:paraId="6FBD2325" w14:textId="77777777" w:rsidTr="00447CD5">
        <w:trPr>
          <w:trHeight w:val="360"/>
        </w:trPr>
        <w:tc>
          <w:tcPr>
            <w:tcW w:w="709" w:type="dxa"/>
            <w:shd w:val="clear" w:color="auto" w:fill="auto"/>
            <w:noWrap/>
            <w:vAlign w:val="center"/>
            <w:hideMark/>
          </w:tcPr>
          <w:p w14:paraId="6E310343" w14:textId="77777777" w:rsidR="00D74633" w:rsidRPr="00D74633" w:rsidRDefault="00D74633" w:rsidP="00D74633">
            <w:pPr>
              <w:jc w:val="center"/>
              <w:rPr>
                <w:snapToGrid w:val="0"/>
              </w:rPr>
            </w:pPr>
            <w:r w:rsidRPr="00D74633">
              <w:rPr>
                <w:snapToGrid w:val="0"/>
              </w:rPr>
              <w:t>1.4.3</w:t>
            </w:r>
          </w:p>
        </w:tc>
        <w:tc>
          <w:tcPr>
            <w:tcW w:w="3686" w:type="dxa"/>
            <w:shd w:val="clear" w:color="auto" w:fill="auto"/>
            <w:noWrap/>
            <w:vAlign w:val="center"/>
            <w:hideMark/>
          </w:tcPr>
          <w:p w14:paraId="695706A4" w14:textId="77777777" w:rsidR="00D74633" w:rsidRPr="00D74633" w:rsidRDefault="00D74633" w:rsidP="00D74633">
            <w:pPr>
              <w:ind w:right="-111"/>
              <w:rPr>
                <w:snapToGrid w:val="0"/>
              </w:rPr>
            </w:pPr>
            <w:r w:rsidRPr="00D74633">
              <w:rPr>
                <w:snapToGrid w:val="0"/>
              </w:rPr>
              <w:t>иные расходы (налог на имущество)</w:t>
            </w:r>
          </w:p>
        </w:tc>
        <w:tc>
          <w:tcPr>
            <w:tcW w:w="1382" w:type="dxa"/>
            <w:tcBorders>
              <w:top w:val="nil"/>
              <w:left w:val="single" w:sz="4" w:space="0" w:color="auto"/>
              <w:bottom w:val="single" w:sz="4" w:space="0" w:color="auto"/>
              <w:right w:val="single" w:sz="4" w:space="0" w:color="auto"/>
            </w:tcBorders>
            <w:shd w:val="clear" w:color="auto" w:fill="auto"/>
            <w:vAlign w:val="center"/>
          </w:tcPr>
          <w:p w14:paraId="4AA6B198" w14:textId="77777777" w:rsidR="00D74633" w:rsidRPr="00D74633" w:rsidRDefault="00D74633" w:rsidP="00D74633">
            <w:pPr>
              <w:ind w:right="140"/>
              <w:jc w:val="center"/>
              <w:rPr>
                <w:snapToGrid w:val="0"/>
              </w:rPr>
            </w:pPr>
            <w:r w:rsidRPr="00D74633">
              <w:rPr>
                <w:snapToGrid w:val="0"/>
              </w:rPr>
              <w:t>28,00</w:t>
            </w:r>
          </w:p>
        </w:tc>
        <w:tc>
          <w:tcPr>
            <w:tcW w:w="1382" w:type="dxa"/>
            <w:tcBorders>
              <w:top w:val="nil"/>
              <w:left w:val="single" w:sz="4" w:space="0" w:color="auto"/>
              <w:bottom w:val="single" w:sz="4" w:space="0" w:color="auto"/>
              <w:right w:val="single" w:sz="4" w:space="0" w:color="auto"/>
            </w:tcBorders>
            <w:vAlign w:val="center"/>
          </w:tcPr>
          <w:p w14:paraId="77F80342" w14:textId="77777777" w:rsidR="00D74633" w:rsidRPr="00D74633" w:rsidRDefault="00D74633" w:rsidP="00D74633">
            <w:pPr>
              <w:ind w:left="-138" w:right="-104"/>
              <w:jc w:val="center"/>
              <w:rPr>
                <w:snapToGrid w:val="0"/>
              </w:rPr>
            </w:pPr>
            <w:r w:rsidRPr="00D74633">
              <w:rPr>
                <w:snapToGrid w:val="0"/>
              </w:rPr>
              <w:t>44,00</w:t>
            </w:r>
          </w:p>
        </w:tc>
        <w:tc>
          <w:tcPr>
            <w:tcW w:w="1382" w:type="dxa"/>
            <w:tcBorders>
              <w:top w:val="nil"/>
              <w:left w:val="single" w:sz="4" w:space="0" w:color="auto"/>
              <w:bottom w:val="single" w:sz="4" w:space="0" w:color="auto"/>
              <w:right w:val="single" w:sz="4" w:space="0" w:color="auto"/>
            </w:tcBorders>
            <w:shd w:val="clear" w:color="auto" w:fill="auto"/>
            <w:vAlign w:val="center"/>
          </w:tcPr>
          <w:p w14:paraId="00A20287" w14:textId="77777777" w:rsidR="00D74633" w:rsidRPr="00D74633" w:rsidRDefault="00D74633" w:rsidP="00D74633">
            <w:pPr>
              <w:ind w:right="140"/>
              <w:jc w:val="center"/>
              <w:rPr>
                <w:snapToGrid w:val="0"/>
              </w:rPr>
            </w:pPr>
            <w:r w:rsidRPr="00D74633">
              <w:rPr>
                <w:snapToGrid w:val="0"/>
              </w:rPr>
              <w:t>44,00</w:t>
            </w:r>
          </w:p>
        </w:tc>
        <w:tc>
          <w:tcPr>
            <w:tcW w:w="1382" w:type="dxa"/>
            <w:tcBorders>
              <w:top w:val="nil"/>
              <w:left w:val="single" w:sz="4" w:space="0" w:color="auto"/>
              <w:bottom w:val="single" w:sz="4" w:space="0" w:color="auto"/>
              <w:right w:val="single" w:sz="4" w:space="0" w:color="auto"/>
            </w:tcBorders>
            <w:shd w:val="clear" w:color="auto" w:fill="auto"/>
            <w:vAlign w:val="center"/>
          </w:tcPr>
          <w:p w14:paraId="624798C8" w14:textId="77777777" w:rsidR="00D74633" w:rsidRPr="00D74633" w:rsidRDefault="00D74633" w:rsidP="00D74633">
            <w:pPr>
              <w:ind w:right="140"/>
              <w:jc w:val="center"/>
              <w:rPr>
                <w:snapToGrid w:val="0"/>
              </w:rPr>
            </w:pPr>
            <w:r w:rsidRPr="00D74633">
              <w:rPr>
                <w:snapToGrid w:val="0"/>
              </w:rPr>
              <w:t>16,00</w:t>
            </w:r>
          </w:p>
        </w:tc>
      </w:tr>
      <w:tr w:rsidR="00D74633" w:rsidRPr="00D74633" w14:paraId="6601B80C" w14:textId="77777777" w:rsidTr="00447CD5">
        <w:trPr>
          <w:trHeight w:val="259"/>
        </w:trPr>
        <w:tc>
          <w:tcPr>
            <w:tcW w:w="709" w:type="dxa"/>
            <w:shd w:val="clear" w:color="auto" w:fill="auto"/>
            <w:noWrap/>
            <w:vAlign w:val="center"/>
            <w:hideMark/>
          </w:tcPr>
          <w:p w14:paraId="45FA3CB9" w14:textId="77777777" w:rsidR="00D74633" w:rsidRPr="00D74633" w:rsidRDefault="00D74633" w:rsidP="00D74633">
            <w:pPr>
              <w:jc w:val="center"/>
              <w:rPr>
                <w:snapToGrid w:val="0"/>
              </w:rPr>
            </w:pPr>
            <w:r w:rsidRPr="00D74633">
              <w:rPr>
                <w:snapToGrid w:val="0"/>
              </w:rPr>
              <w:t>1.5</w:t>
            </w:r>
          </w:p>
        </w:tc>
        <w:tc>
          <w:tcPr>
            <w:tcW w:w="3686" w:type="dxa"/>
            <w:shd w:val="clear" w:color="auto" w:fill="auto"/>
            <w:vAlign w:val="center"/>
            <w:hideMark/>
          </w:tcPr>
          <w:p w14:paraId="2BF86FD5" w14:textId="77777777" w:rsidR="00D74633" w:rsidRPr="00D74633" w:rsidRDefault="00D74633" w:rsidP="00D74633">
            <w:pPr>
              <w:ind w:right="-111"/>
              <w:rPr>
                <w:snapToGrid w:val="0"/>
              </w:rPr>
            </w:pPr>
            <w:r w:rsidRPr="00D74633">
              <w:rPr>
                <w:snapToGrid w:val="0"/>
              </w:rPr>
              <w:t>Отчисления на социальные нужды</w:t>
            </w:r>
          </w:p>
        </w:tc>
        <w:tc>
          <w:tcPr>
            <w:tcW w:w="1382" w:type="dxa"/>
            <w:shd w:val="clear" w:color="auto" w:fill="auto"/>
            <w:vAlign w:val="center"/>
          </w:tcPr>
          <w:p w14:paraId="74E7040F" w14:textId="77777777" w:rsidR="00D74633" w:rsidRPr="00D74633" w:rsidRDefault="00D74633" w:rsidP="00D74633">
            <w:pPr>
              <w:ind w:right="140"/>
              <w:jc w:val="center"/>
              <w:rPr>
                <w:snapToGrid w:val="0"/>
              </w:rPr>
            </w:pPr>
            <w:r w:rsidRPr="00D74633">
              <w:rPr>
                <w:snapToGrid w:val="0"/>
              </w:rPr>
              <w:t>4</w:t>
            </w:r>
            <w:r w:rsidRPr="00D74633">
              <w:t> </w:t>
            </w:r>
            <w:r w:rsidRPr="00D74633">
              <w:rPr>
                <w:snapToGrid w:val="0"/>
              </w:rPr>
              <w:t>665,84</w:t>
            </w:r>
          </w:p>
        </w:tc>
        <w:tc>
          <w:tcPr>
            <w:tcW w:w="1382" w:type="dxa"/>
            <w:vAlign w:val="center"/>
          </w:tcPr>
          <w:p w14:paraId="5D93B0CE" w14:textId="77777777" w:rsidR="00D74633" w:rsidRPr="00D74633" w:rsidRDefault="00D74633" w:rsidP="00D74633">
            <w:pPr>
              <w:ind w:left="-138" w:right="-104"/>
              <w:jc w:val="center"/>
              <w:rPr>
                <w:snapToGrid w:val="0"/>
              </w:rPr>
            </w:pPr>
            <w:r w:rsidRPr="00D74633">
              <w:rPr>
                <w:snapToGrid w:val="0"/>
              </w:rPr>
              <w:t>8</w:t>
            </w:r>
            <w:r w:rsidRPr="00D74633">
              <w:t> </w:t>
            </w:r>
            <w:r w:rsidRPr="00D74633">
              <w:rPr>
                <w:snapToGrid w:val="0"/>
              </w:rPr>
              <w:t>153,00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05F2A455" w14:textId="77777777" w:rsidR="00D74633" w:rsidRPr="00D74633" w:rsidRDefault="00D74633" w:rsidP="00D74633">
            <w:pPr>
              <w:ind w:right="140"/>
              <w:jc w:val="center"/>
              <w:rPr>
                <w:snapToGrid w:val="0"/>
              </w:rPr>
            </w:pPr>
            <w:r w:rsidRPr="00D74633">
              <w:rPr>
                <w:snapToGrid w:val="0"/>
              </w:rPr>
              <w:t>8</w:t>
            </w:r>
            <w:r w:rsidRPr="00D74633">
              <w:t> </w:t>
            </w:r>
            <w:r w:rsidRPr="00D74633">
              <w:rPr>
                <w:snapToGrid w:val="0"/>
              </w:rPr>
              <w:t>153,50</w:t>
            </w:r>
          </w:p>
        </w:tc>
        <w:tc>
          <w:tcPr>
            <w:tcW w:w="1382" w:type="dxa"/>
            <w:tcBorders>
              <w:top w:val="single" w:sz="4" w:space="0" w:color="auto"/>
              <w:left w:val="nil"/>
              <w:bottom w:val="single" w:sz="4" w:space="0" w:color="auto"/>
              <w:right w:val="single" w:sz="4" w:space="0" w:color="auto"/>
            </w:tcBorders>
            <w:shd w:val="clear" w:color="auto" w:fill="auto"/>
            <w:vAlign w:val="center"/>
          </w:tcPr>
          <w:p w14:paraId="48970E05" w14:textId="77777777" w:rsidR="00D74633" w:rsidRPr="00D74633" w:rsidRDefault="00D74633" w:rsidP="00D74633">
            <w:pPr>
              <w:ind w:right="140"/>
              <w:jc w:val="center"/>
              <w:rPr>
                <w:snapToGrid w:val="0"/>
              </w:rPr>
            </w:pPr>
            <w:r w:rsidRPr="00D74633">
              <w:rPr>
                <w:snapToGrid w:val="0"/>
              </w:rPr>
              <w:t>3</w:t>
            </w:r>
            <w:r w:rsidRPr="00D74633">
              <w:t> </w:t>
            </w:r>
            <w:r w:rsidRPr="00D74633">
              <w:rPr>
                <w:snapToGrid w:val="0"/>
              </w:rPr>
              <w:t>487,66</w:t>
            </w:r>
          </w:p>
        </w:tc>
      </w:tr>
      <w:tr w:rsidR="00D74633" w:rsidRPr="00D74633" w14:paraId="56C4ECF1" w14:textId="77777777" w:rsidTr="00447CD5">
        <w:trPr>
          <w:trHeight w:val="347"/>
        </w:trPr>
        <w:tc>
          <w:tcPr>
            <w:tcW w:w="709" w:type="dxa"/>
            <w:shd w:val="clear" w:color="auto" w:fill="auto"/>
            <w:noWrap/>
            <w:vAlign w:val="center"/>
            <w:hideMark/>
          </w:tcPr>
          <w:p w14:paraId="6AFE8337" w14:textId="77777777" w:rsidR="00D74633" w:rsidRPr="00D74633" w:rsidRDefault="00D74633" w:rsidP="00D74633">
            <w:pPr>
              <w:jc w:val="center"/>
              <w:rPr>
                <w:snapToGrid w:val="0"/>
              </w:rPr>
            </w:pPr>
            <w:r w:rsidRPr="00D74633">
              <w:rPr>
                <w:snapToGrid w:val="0"/>
              </w:rPr>
              <w:t>1.7</w:t>
            </w:r>
          </w:p>
        </w:tc>
        <w:tc>
          <w:tcPr>
            <w:tcW w:w="3686" w:type="dxa"/>
            <w:shd w:val="clear" w:color="auto" w:fill="auto"/>
            <w:vAlign w:val="center"/>
            <w:hideMark/>
          </w:tcPr>
          <w:p w14:paraId="40FCD389" w14:textId="77777777" w:rsidR="00D74633" w:rsidRPr="00D74633" w:rsidRDefault="00D74633" w:rsidP="00D74633">
            <w:pPr>
              <w:ind w:right="-111"/>
              <w:rPr>
                <w:snapToGrid w:val="0"/>
              </w:rPr>
            </w:pPr>
            <w:r w:rsidRPr="00D74633">
              <w:rPr>
                <w:snapToGrid w:val="0"/>
              </w:rPr>
              <w:t>Амортизация основных средств и нематериальных активов</w:t>
            </w:r>
          </w:p>
        </w:tc>
        <w:tc>
          <w:tcPr>
            <w:tcW w:w="1382" w:type="dxa"/>
            <w:shd w:val="clear" w:color="auto" w:fill="auto"/>
            <w:vAlign w:val="center"/>
          </w:tcPr>
          <w:p w14:paraId="3E4C00AB" w14:textId="77777777" w:rsidR="00D74633" w:rsidRPr="00D74633" w:rsidRDefault="00D74633" w:rsidP="00D74633">
            <w:pPr>
              <w:ind w:right="140"/>
              <w:jc w:val="center"/>
              <w:rPr>
                <w:snapToGrid w:val="0"/>
              </w:rPr>
            </w:pPr>
            <w:r w:rsidRPr="00D74633">
              <w:rPr>
                <w:snapToGrid w:val="0"/>
              </w:rPr>
              <w:t>1</w:t>
            </w:r>
            <w:r w:rsidRPr="00D74633">
              <w:t> </w:t>
            </w:r>
            <w:r w:rsidRPr="00D74633">
              <w:rPr>
                <w:snapToGrid w:val="0"/>
              </w:rPr>
              <w:t>066,46</w:t>
            </w:r>
          </w:p>
        </w:tc>
        <w:tc>
          <w:tcPr>
            <w:tcW w:w="1382" w:type="dxa"/>
            <w:vAlign w:val="center"/>
          </w:tcPr>
          <w:p w14:paraId="04C2680E" w14:textId="77777777" w:rsidR="00D74633" w:rsidRPr="00D74633" w:rsidRDefault="00D74633" w:rsidP="00D74633">
            <w:pPr>
              <w:ind w:left="-138" w:right="-104"/>
              <w:jc w:val="center"/>
              <w:rPr>
                <w:snapToGrid w:val="0"/>
              </w:rPr>
            </w:pPr>
            <w:r w:rsidRPr="00D74633">
              <w:rPr>
                <w:snapToGrid w:val="0"/>
              </w:rPr>
              <w:t>1</w:t>
            </w:r>
            <w:r w:rsidRPr="00D74633">
              <w:t> </w:t>
            </w:r>
            <w:r w:rsidRPr="00D74633">
              <w:rPr>
                <w:snapToGrid w:val="0"/>
              </w:rPr>
              <w:t>044,00</w:t>
            </w:r>
          </w:p>
        </w:tc>
        <w:tc>
          <w:tcPr>
            <w:tcW w:w="1382" w:type="dxa"/>
            <w:shd w:val="clear" w:color="auto" w:fill="auto"/>
            <w:vAlign w:val="center"/>
          </w:tcPr>
          <w:p w14:paraId="311EA2F3" w14:textId="77777777" w:rsidR="00D74633" w:rsidRPr="00D74633" w:rsidRDefault="00D74633" w:rsidP="00D74633">
            <w:pPr>
              <w:ind w:right="140"/>
              <w:jc w:val="center"/>
              <w:rPr>
                <w:snapToGrid w:val="0"/>
              </w:rPr>
            </w:pPr>
            <w:r w:rsidRPr="00D74633">
              <w:rPr>
                <w:snapToGrid w:val="0"/>
              </w:rPr>
              <w:t>136,07</w:t>
            </w:r>
          </w:p>
        </w:tc>
        <w:tc>
          <w:tcPr>
            <w:tcW w:w="1382" w:type="dxa"/>
            <w:shd w:val="clear" w:color="auto" w:fill="auto"/>
            <w:vAlign w:val="center"/>
          </w:tcPr>
          <w:p w14:paraId="7F5E1126" w14:textId="77777777" w:rsidR="00D74633" w:rsidRPr="00D74633" w:rsidRDefault="00D74633" w:rsidP="00D74633">
            <w:pPr>
              <w:ind w:right="140"/>
              <w:jc w:val="center"/>
              <w:rPr>
                <w:snapToGrid w:val="0"/>
              </w:rPr>
            </w:pPr>
            <w:r w:rsidRPr="00D74633">
              <w:rPr>
                <w:snapToGrid w:val="0"/>
              </w:rPr>
              <w:t>-930,40</w:t>
            </w:r>
          </w:p>
        </w:tc>
      </w:tr>
      <w:tr w:rsidR="00D74633" w:rsidRPr="00D74633" w14:paraId="10607A6D" w14:textId="77777777" w:rsidTr="00447CD5">
        <w:trPr>
          <w:trHeight w:val="564"/>
        </w:trPr>
        <w:tc>
          <w:tcPr>
            <w:tcW w:w="709" w:type="dxa"/>
            <w:shd w:val="clear" w:color="auto" w:fill="auto"/>
            <w:noWrap/>
            <w:vAlign w:val="center"/>
            <w:hideMark/>
          </w:tcPr>
          <w:p w14:paraId="5BC2C96B" w14:textId="77777777" w:rsidR="00D74633" w:rsidRPr="00D74633" w:rsidRDefault="00D74633" w:rsidP="00D74633">
            <w:pPr>
              <w:jc w:val="center"/>
              <w:rPr>
                <w:snapToGrid w:val="0"/>
              </w:rPr>
            </w:pPr>
            <w:r w:rsidRPr="00D74633">
              <w:rPr>
                <w:snapToGrid w:val="0"/>
              </w:rPr>
              <w:t>1.8</w:t>
            </w:r>
          </w:p>
        </w:tc>
        <w:tc>
          <w:tcPr>
            <w:tcW w:w="3686" w:type="dxa"/>
            <w:shd w:val="clear" w:color="auto" w:fill="auto"/>
            <w:noWrap/>
            <w:vAlign w:val="center"/>
            <w:hideMark/>
          </w:tcPr>
          <w:p w14:paraId="5AB5EEFA" w14:textId="77777777" w:rsidR="00D74633" w:rsidRPr="00D74633" w:rsidRDefault="00D74633" w:rsidP="00D74633">
            <w:pPr>
              <w:ind w:right="-111"/>
              <w:rPr>
                <w:snapToGrid w:val="0"/>
                <w:sz w:val="22"/>
                <w:szCs w:val="22"/>
              </w:rPr>
            </w:pPr>
            <w:r w:rsidRPr="00D74633">
              <w:rPr>
                <w:snapToGrid w:val="0"/>
                <w:sz w:val="22"/>
                <w:szCs w:val="22"/>
              </w:rPr>
              <w:t>Расходы на выплаты по договорам займа и кредитным договорам, включая проценты по ним</w:t>
            </w:r>
          </w:p>
        </w:tc>
        <w:tc>
          <w:tcPr>
            <w:tcW w:w="1382" w:type="dxa"/>
            <w:shd w:val="clear" w:color="auto" w:fill="auto"/>
            <w:vAlign w:val="center"/>
          </w:tcPr>
          <w:p w14:paraId="109DD63F" w14:textId="77777777" w:rsidR="00D74633" w:rsidRPr="00D74633" w:rsidRDefault="00D74633" w:rsidP="00D74633">
            <w:pPr>
              <w:ind w:right="140"/>
              <w:jc w:val="center"/>
              <w:rPr>
                <w:snapToGrid w:val="0"/>
              </w:rPr>
            </w:pPr>
            <w:r w:rsidRPr="00D74633">
              <w:rPr>
                <w:snapToGrid w:val="0"/>
              </w:rPr>
              <w:t>0,00</w:t>
            </w:r>
          </w:p>
        </w:tc>
        <w:tc>
          <w:tcPr>
            <w:tcW w:w="1382" w:type="dxa"/>
            <w:vAlign w:val="center"/>
          </w:tcPr>
          <w:p w14:paraId="1230F82B" w14:textId="77777777" w:rsidR="00D74633" w:rsidRPr="00D74633" w:rsidRDefault="00D74633" w:rsidP="00D74633">
            <w:pPr>
              <w:ind w:left="-138" w:right="-104"/>
              <w:jc w:val="center"/>
              <w:rPr>
                <w:snapToGrid w:val="0"/>
              </w:rPr>
            </w:pPr>
          </w:p>
        </w:tc>
        <w:tc>
          <w:tcPr>
            <w:tcW w:w="1382" w:type="dxa"/>
            <w:shd w:val="clear" w:color="auto" w:fill="auto"/>
            <w:vAlign w:val="center"/>
          </w:tcPr>
          <w:p w14:paraId="7BAD55D2" w14:textId="77777777" w:rsidR="00D74633" w:rsidRPr="00D74633" w:rsidRDefault="00D74633" w:rsidP="00D74633">
            <w:pPr>
              <w:ind w:right="140"/>
              <w:jc w:val="center"/>
              <w:rPr>
                <w:snapToGrid w:val="0"/>
              </w:rPr>
            </w:pPr>
            <w:r w:rsidRPr="00D74633">
              <w:rPr>
                <w:snapToGrid w:val="0"/>
              </w:rPr>
              <w:t>0,00</w:t>
            </w:r>
          </w:p>
        </w:tc>
        <w:tc>
          <w:tcPr>
            <w:tcW w:w="1382" w:type="dxa"/>
            <w:shd w:val="clear" w:color="auto" w:fill="auto"/>
            <w:vAlign w:val="center"/>
          </w:tcPr>
          <w:p w14:paraId="43C24F14" w14:textId="77777777" w:rsidR="00D74633" w:rsidRPr="00D74633" w:rsidRDefault="00D74633" w:rsidP="00D74633">
            <w:pPr>
              <w:ind w:right="140"/>
              <w:jc w:val="center"/>
              <w:rPr>
                <w:snapToGrid w:val="0"/>
              </w:rPr>
            </w:pPr>
            <w:r w:rsidRPr="00D74633">
              <w:rPr>
                <w:snapToGrid w:val="0"/>
              </w:rPr>
              <w:t>0,00</w:t>
            </w:r>
          </w:p>
        </w:tc>
      </w:tr>
      <w:tr w:rsidR="00D74633" w:rsidRPr="00D74633" w14:paraId="35B8D11E" w14:textId="77777777" w:rsidTr="00447CD5">
        <w:trPr>
          <w:trHeight w:val="360"/>
        </w:trPr>
        <w:tc>
          <w:tcPr>
            <w:tcW w:w="709" w:type="dxa"/>
            <w:shd w:val="clear" w:color="auto" w:fill="auto"/>
            <w:noWrap/>
            <w:vAlign w:val="center"/>
            <w:hideMark/>
          </w:tcPr>
          <w:p w14:paraId="60455800" w14:textId="77777777" w:rsidR="00D74633" w:rsidRPr="00D74633" w:rsidRDefault="00D74633" w:rsidP="00D74633">
            <w:pPr>
              <w:jc w:val="center"/>
              <w:rPr>
                <w:snapToGrid w:val="0"/>
              </w:rPr>
            </w:pPr>
            <w:r w:rsidRPr="00D74633">
              <w:rPr>
                <w:snapToGrid w:val="0"/>
              </w:rPr>
              <w:t>4</w:t>
            </w:r>
          </w:p>
        </w:tc>
        <w:tc>
          <w:tcPr>
            <w:tcW w:w="3686" w:type="dxa"/>
            <w:shd w:val="clear" w:color="auto" w:fill="auto"/>
            <w:vAlign w:val="center"/>
            <w:hideMark/>
          </w:tcPr>
          <w:p w14:paraId="5F4DDEE0" w14:textId="77777777" w:rsidR="00D74633" w:rsidRPr="00D74633" w:rsidRDefault="00D74633" w:rsidP="00D74633">
            <w:pPr>
              <w:autoSpaceDE w:val="0"/>
              <w:autoSpaceDN w:val="0"/>
              <w:adjustRightInd w:val="0"/>
              <w:ind w:right="-111"/>
              <w:jc w:val="both"/>
              <w:rPr>
                <w:snapToGrid w:val="0"/>
              </w:rPr>
            </w:pPr>
            <w:r w:rsidRPr="00D74633">
              <w:rPr>
                <w:snapToGrid w:val="0"/>
              </w:rPr>
              <w:t>Итого неподконтрольных расходов</w:t>
            </w:r>
          </w:p>
          <w:p w14:paraId="496C2046" w14:textId="77777777" w:rsidR="00D74633" w:rsidRPr="00D74633" w:rsidRDefault="00D74633" w:rsidP="00D74633">
            <w:pPr>
              <w:autoSpaceDE w:val="0"/>
              <w:autoSpaceDN w:val="0"/>
              <w:adjustRightInd w:val="0"/>
              <w:ind w:right="-111"/>
              <w:jc w:val="both"/>
            </w:pPr>
            <w:r w:rsidRPr="00D74633">
              <w:lastRenderedPageBreak/>
              <w:t>Стр.4=стр.1.1+стр.1.2+стр.1.3+стр.1.4+стр.1.5 +стр.1.6 +стр.1.7+стр.1.8+стр.2+стр.3.</w:t>
            </w:r>
          </w:p>
        </w:tc>
        <w:tc>
          <w:tcPr>
            <w:tcW w:w="1382" w:type="dxa"/>
            <w:shd w:val="clear" w:color="auto" w:fill="auto"/>
            <w:vAlign w:val="center"/>
          </w:tcPr>
          <w:p w14:paraId="541F02A8" w14:textId="77777777" w:rsidR="00D74633" w:rsidRPr="00D74633" w:rsidRDefault="00D74633" w:rsidP="00D74633">
            <w:pPr>
              <w:ind w:right="140"/>
              <w:jc w:val="center"/>
              <w:rPr>
                <w:snapToGrid w:val="0"/>
              </w:rPr>
            </w:pPr>
            <w:r w:rsidRPr="00D74633">
              <w:rPr>
                <w:snapToGrid w:val="0"/>
              </w:rPr>
              <w:lastRenderedPageBreak/>
              <w:t>6</w:t>
            </w:r>
            <w:r w:rsidRPr="00D74633">
              <w:t> </w:t>
            </w:r>
            <w:r w:rsidRPr="00D74633">
              <w:rPr>
                <w:snapToGrid w:val="0"/>
              </w:rPr>
              <w:t>248,72</w:t>
            </w:r>
          </w:p>
        </w:tc>
        <w:tc>
          <w:tcPr>
            <w:tcW w:w="1382" w:type="dxa"/>
            <w:vAlign w:val="center"/>
          </w:tcPr>
          <w:p w14:paraId="44B5D015" w14:textId="77777777" w:rsidR="00D74633" w:rsidRPr="00D74633" w:rsidRDefault="00D74633" w:rsidP="00D74633">
            <w:pPr>
              <w:ind w:left="-138" w:right="-104"/>
              <w:jc w:val="center"/>
              <w:rPr>
                <w:snapToGrid w:val="0"/>
              </w:rPr>
            </w:pPr>
            <w:r w:rsidRPr="00D74633">
              <w:rPr>
                <w:snapToGrid w:val="0"/>
              </w:rPr>
              <w:t>9</w:t>
            </w:r>
            <w:r w:rsidRPr="00D74633">
              <w:t> </w:t>
            </w:r>
            <w:r w:rsidRPr="00D74633">
              <w:rPr>
                <w:snapToGrid w:val="0"/>
              </w:rPr>
              <w:t>733,50</w:t>
            </w:r>
          </w:p>
        </w:tc>
        <w:tc>
          <w:tcPr>
            <w:tcW w:w="1382" w:type="dxa"/>
            <w:shd w:val="clear" w:color="auto" w:fill="auto"/>
            <w:vAlign w:val="center"/>
          </w:tcPr>
          <w:p w14:paraId="0DFC826F" w14:textId="77777777" w:rsidR="00D74633" w:rsidRPr="00D74633" w:rsidRDefault="00D74633" w:rsidP="00D74633">
            <w:pPr>
              <w:ind w:right="140"/>
              <w:jc w:val="center"/>
              <w:rPr>
                <w:snapToGrid w:val="0"/>
              </w:rPr>
            </w:pPr>
            <w:r w:rsidRPr="00D74633">
              <w:rPr>
                <w:snapToGrid w:val="0"/>
              </w:rPr>
              <w:t>8</w:t>
            </w:r>
            <w:r w:rsidRPr="00D74633">
              <w:t> </w:t>
            </w:r>
            <w:r w:rsidRPr="00D74633">
              <w:rPr>
                <w:snapToGrid w:val="0"/>
              </w:rPr>
              <w:t>833,26</w:t>
            </w:r>
          </w:p>
        </w:tc>
        <w:tc>
          <w:tcPr>
            <w:tcW w:w="1382" w:type="dxa"/>
            <w:shd w:val="clear" w:color="auto" w:fill="auto"/>
            <w:vAlign w:val="center"/>
          </w:tcPr>
          <w:p w14:paraId="2B2496C5" w14:textId="77777777" w:rsidR="00D74633" w:rsidRPr="00D74633" w:rsidRDefault="00D74633" w:rsidP="00D74633">
            <w:pPr>
              <w:ind w:right="140"/>
              <w:jc w:val="center"/>
              <w:rPr>
                <w:snapToGrid w:val="0"/>
              </w:rPr>
            </w:pPr>
            <w:r w:rsidRPr="00D74633">
              <w:rPr>
                <w:snapToGrid w:val="0"/>
              </w:rPr>
              <w:t>2</w:t>
            </w:r>
            <w:r w:rsidRPr="00D74633">
              <w:t> </w:t>
            </w:r>
            <w:r w:rsidRPr="00D74633">
              <w:rPr>
                <w:snapToGrid w:val="0"/>
              </w:rPr>
              <w:t>584,53</w:t>
            </w:r>
          </w:p>
        </w:tc>
      </w:tr>
    </w:tbl>
    <w:p w14:paraId="0E3B45AA" w14:textId="77777777" w:rsidR="00D74633" w:rsidRPr="00D74633" w:rsidRDefault="00D74633" w:rsidP="00D74633">
      <w:pPr>
        <w:ind w:right="140"/>
        <w:rPr>
          <w:snapToGrid w:val="0"/>
          <w:sz w:val="28"/>
          <w:szCs w:val="28"/>
          <w:lang w:eastAsia="en-US"/>
        </w:rPr>
      </w:pPr>
    </w:p>
    <w:p w14:paraId="12EC5577" w14:textId="77777777" w:rsidR="00D74633" w:rsidRPr="00D74633" w:rsidRDefault="00D74633" w:rsidP="00D74633">
      <w:pPr>
        <w:ind w:right="140" w:firstLine="720"/>
        <w:jc w:val="both"/>
        <w:rPr>
          <w:snapToGrid w:val="0"/>
          <w:sz w:val="28"/>
          <w:szCs w:val="28"/>
        </w:rPr>
      </w:pPr>
      <w:r w:rsidRPr="00D74633">
        <w:rPr>
          <w:snapToGrid w:val="0"/>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в сеть и фактической цены условного топлива.</w:t>
      </w:r>
    </w:p>
    <w:p w14:paraId="0F976D62" w14:textId="77777777" w:rsidR="00D74633" w:rsidRPr="00D74633" w:rsidRDefault="00D74633" w:rsidP="00D74633">
      <w:pPr>
        <w:ind w:right="140" w:firstLine="720"/>
        <w:jc w:val="both"/>
        <w:rPr>
          <w:snapToGrid w:val="0"/>
          <w:sz w:val="28"/>
          <w:szCs w:val="28"/>
        </w:rPr>
      </w:pPr>
      <w:r w:rsidRPr="00D74633">
        <w:rPr>
          <w:snapToGrid w:val="0"/>
          <w:sz w:val="28"/>
          <w:szCs w:val="28"/>
        </w:rPr>
        <w:t>Экспертами использовалась информация по факту 2023 года, полученная через систему ЕИАС и заверенная электронно-цифровой подписью руководителя в формате шаблонов 46TE.STX, WARM.TOPL.Q4.2023 и BALANCE.CALC.TARIFF.WARM.2023.FACT, которые в соответствии с постановлением РЭК КО № 297 от 30.10.2018, являются официальной отчётностью. Также использовалась информация, предоставленная предприятием в электронном виде в виде шаблона ЕИАС DOCS.FORM.6.42.</w:t>
      </w:r>
    </w:p>
    <w:p w14:paraId="3F4BF017" w14:textId="77777777" w:rsidR="00D74633" w:rsidRPr="00D74633" w:rsidRDefault="00D74633" w:rsidP="00D74633">
      <w:pPr>
        <w:ind w:right="140" w:firstLine="720"/>
        <w:jc w:val="both"/>
        <w:rPr>
          <w:snapToGrid w:val="0"/>
          <w:sz w:val="28"/>
          <w:szCs w:val="28"/>
        </w:rPr>
      </w:pPr>
      <w:r w:rsidRPr="00D74633">
        <w:rPr>
          <w:snapToGrid w:val="0"/>
          <w:sz w:val="28"/>
          <w:szCs w:val="28"/>
        </w:rPr>
        <w:t xml:space="preserve">Экспертами проведён анализ фактических расходов на приобретение энергетических ресурсов, холодной воды и теплоносителя предприятия за 2023 год. </w:t>
      </w:r>
    </w:p>
    <w:p w14:paraId="5F4671A1" w14:textId="77777777" w:rsidR="00D74633" w:rsidRPr="00D74633" w:rsidRDefault="00D74633" w:rsidP="00D74633">
      <w:pPr>
        <w:ind w:right="140" w:firstLine="720"/>
        <w:jc w:val="both"/>
        <w:rPr>
          <w:snapToGrid w:val="0"/>
          <w:sz w:val="28"/>
          <w:szCs w:val="28"/>
        </w:rPr>
      </w:pPr>
      <w:r w:rsidRPr="00D74633">
        <w:rPr>
          <w:snapToGrid w:val="0"/>
          <w:sz w:val="28"/>
          <w:szCs w:val="28"/>
        </w:rPr>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2C820E13" w14:textId="1CFFCF28" w:rsidR="00D74633" w:rsidRPr="00D74633" w:rsidRDefault="00D74633" w:rsidP="00D74633">
      <w:pPr>
        <w:ind w:right="140" w:firstLine="720"/>
        <w:jc w:val="both"/>
        <w:rPr>
          <w:snapToGrid w:val="0"/>
          <w:sz w:val="28"/>
          <w:szCs w:val="28"/>
        </w:rPr>
      </w:pPr>
      <w:r w:rsidRPr="00D74633">
        <w:rPr>
          <w:noProof/>
          <w:position w:val="-14"/>
        </w:rPr>
        <w:drawing>
          <wp:inline distT="0" distB="0" distL="0" distR="0" wp14:anchorId="1ACB6F83" wp14:editId="234158FE">
            <wp:extent cx="2457450" cy="352425"/>
            <wp:effectExtent l="0" t="0" r="0" b="0"/>
            <wp:docPr id="6012540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r w:rsidRPr="00D74633">
        <w:rPr>
          <w:snapToGrid w:val="0"/>
          <w:sz w:val="28"/>
          <w:szCs w:val="28"/>
        </w:rPr>
        <w:t xml:space="preserve">  (тыс. руб.), (29)</w:t>
      </w:r>
    </w:p>
    <w:p w14:paraId="1462A78D" w14:textId="77777777" w:rsidR="00D74633" w:rsidRPr="00D74633" w:rsidRDefault="00D74633" w:rsidP="00D74633">
      <w:pPr>
        <w:ind w:right="140" w:firstLine="720"/>
        <w:jc w:val="both"/>
        <w:rPr>
          <w:snapToGrid w:val="0"/>
          <w:sz w:val="28"/>
          <w:szCs w:val="28"/>
        </w:rPr>
      </w:pPr>
      <w:r w:rsidRPr="00D74633">
        <w:rPr>
          <w:snapToGrid w:val="0"/>
          <w:sz w:val="28"/>
          <w:szCs w:val="28"/>
        </w:rPr>
        <w:t>где:</w:t>
      </w:r>
    </w:p>
    <w:p w14:paraId="27C28BFD" w14:textId="77777777" w:rsidR="00D74633" w:rsidRPr="00D74633" w:rsidRDefault="00D74633" w:rsidP="00D74633">
      <w:pPr>
        <w:ind w:right="140" w:firstLine="720"/>
        <w:jc w:val="both"/>
        <w:rPr>
          <w:snapToGrid w:val="0"/>
          <w:sz w:val="28"/>
          <w:szCs w:val="28"/>
        </w:rPr>
      </w:pPr>
      <w:proofErr w:type="spellStart"/>
      <w:r w:rsidRPr="00D74633">
        <w:rPr>
          <w:snapToGrid w:val="0"/>
          <w:sz w:val="28"/>
          <w:szCs w:val="28"/>
        </w:rPr>
        <w:t>b</w:t>
      </w:r>
      <w:r w:rsidRPr="00D74633">
        <w:rPr>
          <w:snapToGrid w:val="0"/>
          <w:sz w:val="28"/>
          <w:szCs w:val="28"/>
          <w:vertAlign w:val="subscript"/>
        </w:rPr>
        <w:t>i,k</w:t>
      </w:r>
      <w:proofErr w:type="spellEnd"/>
      <w:r w:rsidRPr="00D74633">
        <w:rPr>
          <w:snapToGrid w:val="0"/>
          <w:sz w:val="28"/>
          <w:szCs w:val="28"/>
        </w:rPr>
        <w:t xml:space="preserve"> - удельный расход топлива учтенный при установлении тарифов на 2023 год – 195,50 кг </w:t>
      </w:r>
      <w:proofErr w:type="spellStart"/>
      <w:r w:rsidRPr="00D74633">
        <w:rPr>
          <w:snapToGrid w:val="0"/>
          <w:sz w:val="28"/>
          <w:szCs w:val="28"/>
        </w:rPr>
        <w:t>у.т</w:t>
      </w:r>
      <w:proofErr w:type="spellEnd"/>
      <w:r w:rsidRPr="00D74633">
        <w:rPr>
          <w:snapToGrid w:val="0"/>
          <w:sz w:val="28"/>
          <w:szCs w:val="28"/>
        </w:rPr>
        <w:t>./Гкал,</w:t>
      </w:r>
    </w:p>
    <w:p w14:paraId="6D81327D" w14:textId="275F4293" w:rsidR="00D74633" w:rsidRPr="00D74633" w:rsidRDefault="00D74633" w:rsidP="00D74633">
      <w:pPr>
        <w:ind w:right="140" w:firstLine="720"/>
        <w:jc w:val="both"/>
        <w:rPr>
          <w:snapToGrid w:val="0"/>
          <w:sz w:val="28"/>
          <w:szCs w:val="28"/>
        </w:rPr>
      </w:pPr>
      <w:r w:rsidRPr="00D74633">
        <w:rPr>
          <w:noProof/>
          <w:sz w:val="28"/>
          <w:szCs w:val="28"/>
        </w:rPr>
        <w:drawing>
          <wp:inline distT="0" distB="0" distL="0" distR="0" wp14:anchorId="0981C2AC" wp14:editId="39EBD536">
            <wp:extent cx="466725" cy="361950"/>
            <wp:effectExtent l="0" t="0" r="0" b="0"/>
            <wp:docPr id="13344798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D74633">
        <w:rPr>
          <w:snapToGrid w:val="0"/>
          <w:sz w:val="28"/>
          <w:szCs w:val="28"/>
        </w:rPr>
        <w:t xml:space="preserve"> - фактический объем отпуска тепловой энергии, поставляемой с коллекторов источника тепловой энергии в 2023 году - 45</w:t>
      </w:r>
      <w:r w:rsidRPr="00D74633">
        <w:rPr>
          <w:sz w:val="28"/>
          <w:szCs w:val="28"/>
        </w:rPr>
        <w:t> </w:t>
      </w:r>
      <w:r w:rsidRPr="00D74633">
        <w:rPr>
          <w:snapToGrid w:val="0"/>
          <w:sz w:val="28"/>
          <w:szCs w:val="28"/>
        </w:rPr>
        <w:t>167,06 Гкал,</w:t>
      </w:r>
    </w:p>
    <w:p w14:paraId="107ACD7D" w14:textId="6427F7D4" w:rsidR="00D74633" w:rsidRPr="00D74633" w:rsidRDefault="00D74633" w:rsidP="00D74633">
      <w:pPr>
        <w:ind w:right="140" w:firstLine="720"/>
        <w:jc w:val="both"/>
        <w:rPr>
          <w:snapToGrid w:val="0"/>
          <w:sz w:val="28"/>
          <w:szCs w:val="28"/>
        </w:rPr>
      </w:pPr>
      <w:r w:rsidRPr="00D74633">
        <w:rPr>
          <w:noProof/>
          <w:sz w:val="28"/>
          <w:szCs w:val="28"/>
        </w:rPr>
        <w:drawing>
          <wp:inline distT="0" distB="0" distL="0" distR="0" wp14:anchorId="5215E370" wp14:editId="0F37A0FE">
            <wp:extent cx="447675" cy="333375"/>
            <wp:effectExtent l="0" t="0" r="9525" b="0"/>
            <wp:docPr id="12388958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D74633">
        <w:rPr>
          <w:snapToGrid w:val="0"/>
          <w:sz w:val="28"/>
          <w:szCs w:val="28"/>
        </w:rPr>
        <w:t xml:space="preserve"> - фактическая цена на условное топливо (с учетом затрат на его доставку и хранение) - 3</w:t>
      </w:r>
      <w:r w:rsidRPr="00D74633">
        <w:rPr>
          <w:sz w:val="28"/>
          <w:szCs w:val="28"/>
        </w:rPr>
        <w:t> </w:t>
      </w:r>
      <w:r w:rsidRPr="00D74633">
        <w:rPr>
          <w:snapToGrid w:val="0"/>
          <w:sz w:val="28"/>
          <w:szCs w:val="28"/>
        </w:rPr>
        <w:t xml:space="preserve">211,73 руб./т. </w:t>
      </w:r>
      <w:proofErr w:type="spellStart"/>
      <w:r w:rsidRPr="00D74633">
        <w:rPr>
          <w:snapToGrid w:val="0"/>
          <w:sz w:val="28"/>
          <w:szCs w:val="28"/>
        </w:rPr>
        <w:t>у.т</w:t>
      </w:r>
      <w:proofErr w:type="spellEnd"/>
      <w:r w:rsidRPr="00D74633">
        <w:rPr>
          <w:snapToGrid w:val="0"/>
          <w:sz w:val="28"/>
          <w:szCs w:val="28"/>
        </w:rPr>
        <w:t>. = 28</w:t>
      </w:r>
      <w:r w:rsidRPr="00D74633">
        <w:rPr>
          <w:sz w:val="28"/>
          <w:szCs w:val="28"/>
        </w:rPr>
        <w:t> </w:t>
      </w:r>
      <w:r w:rsidRPr="00D74633">
        <w:rPr>
          <w:snapToGrid w:val="0"/>
          <w:sz w:val="28"/>
          <w:szCs w:val="28"/>
        </w:rPr>
        <w:t>732,15 тыс. руб. (фактические экономически обоснованные расходы на уголь и доставку АО «Знамя»</w:t>
      </w:r>
      <w:r w:rsidRPr="00D74633">
        <w:rPr>
          <w:snapToGrid w:val="0"/>
          <w:sz w:val="28"/>
          <w:szCs w:val="28"/>
        </w:rPr>
        <w:br/>
        <w:t xml:space="preserve"> за 2023) / 8</w:t>
      </w:r>
      <w:r w:rsidRPr="00D74633">
        <w:rPr>
          <w:sz w:val="28"/>
          <w:szCs w:val="28"/>
        </w:rPr>
        <w:t> </w:t>
      </w:r>
      <w:r w:rsidRPr="00D74633">
        <w:rPr>
          <w:snapToGrid w:val="0"/>
          <w:sz w:val="28"/>
          <w:szCs w:val="28"/>
        </w:rPr>
        <w:t xml:space="preserve">945,99 </w:t>
      </w:r>
      <w:proofErr w:type="spellStart"/>
      <w:r w:rsidRPr="00D74633">
        <w:rPr>
          <w:snapToGrid w:val="0"/>
          <w:sz w:val="28"/>
          <w:szCs w:val="28"/>
        </w:rPr>
        <w:t>т.у.т</w:t>
      </w:r>
      <w:proofErr w:type="spellEnd"/>
      <w:r w:rsidRPr="00D74633">
        <w:rPr>
          <w:snapToGrid w:val="0"/>
          <w:sz w:val="28"/>
          <w:szCs w:val="28"/>
        </w:rPr>
        <w:t xml:space="preserve">. </w:t>
      </w:r>
    </w:p>
    <w:p w14:paraId="5229F36D" w14:textId="77777777" w:rsidR="00D74633" w:rsidRPr="00D74633" w:rsidRDefault="00D74633" w:rsidP="00D74633">
      <w:pPr>
        <w:ind w:right="140" w:firstLine="720"/>
        <w:jc w:val="both"/>
        <w:rPr>
          <w:snapToGrid w:val="0"/>
          <w:sz w:val="28"/>
          <w:szCs w:val="28"/>
        </w:rPr>
      </w:pPr>
      <w:r w:rsidRPr="00D74633">
        <w:rPr>
          <w:snapToGrid w:val="0"/>
          <w:sz w:val="28"/>
          <w:szCs w:val="28"/>
        </w:rPr>
        <w:t>В виду того, что АО «Знамя» на 2023 год заключен договор на поставку угля в отсутствие проведения конкурсных процедур (цена 1 тонны угля 1</w:t>
      </w:r>
      <w:r w:rsidRPr="00D74633">
        <w:rPr>
          <w:sz w:val="28"/>
          <w:szCs w:val="28"/>
        </w:rPr>
        <w:t> </w:t>
      </w:r>
      <w:r w:rsidRPr="00D74633">
        <w:rPr>
          <w:snapToGrid w:val="0"/>
          <w:sz w:val="28"/>
          <w:szCs w:val="28"/>
        </w:rPr>
        <w:t xml:space="preserve">515,98 руб./т), экспертами проведен анализ стоимости покупаемого угля в соответствии с пунктом 29 Основ ценообразования № 1075 исходя из данных Санкт-Петербуржской </w:t>
      </w:r>
      <w:r w:rsidRPr="00D74633">
        <w:rPr>
          <w:snapToGrid w:val="0"/>
          <w:sz w:val="28"/>
          <w:szCs w:val="28"/>
        </w:rPr>
        <w:lastRenderedPageBreak/>
        <w:t>Международной Торгово-сырьевой Биржи. Рыночная оценка</w:t>
      </w:r>
      <w:r w:rsidRPr="00D74633">
        <w:rPr>
          <w:snapToGrid w:val="0"/>
          <w:sz w:val="28"/>
          <w:szCs w:val="28"/>
        </w:rPr>
        <w:br/>
        <w:t xml:space="preserve"> в данном случае является аналогом заключенного по результатам проведения торгов договора. Фактическая цена угля за 2023 год сложившаяся на Санкт-Петербуржской Международной Торгово-сырьевой Бирже составила 1</w:t>
      </w:r>
      <w:r w:rsidRPr="00D74633">
        <w:rPr>
          <w:sz w:val="28"/>
          <w:szCs w:val="28"/>
        </w:rPr>
        <w:t> </w:t>
      </w:r>
      <w:r w:rsidRPr="00D74633">
        <w:rPr>
          <w:snapToGrid w:val="0"/>
          <w:sz w:val="28"/>
          <w:szCs w:val="28"/>
        </w:rPr>
        <w:t>915,73 руб./т. при расчете к базовой калорийности (7</w:t>
      </w:r>
      <w:r w:rsidRPr="00D74633">
        <w:rPr>
          <w:sz w:val="28"/>
          <w:szCs w:val="28"/>
        </w:rPr>
        <w:t> </w:t>
      </w:r>
      <w:r w:rsidRPr="00D74633">
        <w:rPr>
          <w:snapToGrid w:val="0"/>
          <w:sz w:val="28"/>
          <w:szCs w:val="28"/>
        </w:rPr>
        <w:t>000 ккал/кг). Приведенная цена угля на 2023 к фактической калорийности предприятия, составит 1</w:t>
      </w:r>
      <w:r w:rsidRPr="00D74633">
        <w:rPr>
          <w:sz w:val="28"/>
          <w:szCs w:val="28"/>
        </w:rPr>
        <w:t> </w:t>
      </w:r>
      <w:r w:rsidRPr="00D74633">
        <w:rPr>
          <w:snapToGrid w:val="0"/>
          <w:sz w:val="28"/>
          <w:szCs w:val="28"/>
        </w:rPr>
        <w:t>406,14 руб./т. = 1</w:t>
      </w:r>
      <w:r w:rsidRPr="00D74633">
        <w:rPr>
          <w:sz w:val="28"/>
          <w:szCs w:val="28"/>
        </w:rPr>
        <w:t> </w:t>
      </w:r>
      <w:r w:rsidRPr="00D74633">
        <w:rPr>
          <w:snapToGrid w:val="0"/>
          <w:sz w:val="28"/>
          <w:szCs w:val="28"/>
        </w:rPr>
        <w:t>915,73 руб./т. / 7</w:t>
      </w:r>
      <w:r w:rsidRPr="00D74633">
        <w:rPr>
          <w:sz w:val="28"/>
          <w:szCs w:val="28"/>
        </w:rPr>
        <w:t> </w:t>
      </w:r>
      <w:r w:rsidRPr="00D74633">
        <w:rPr>
          <w:snapToGrid w:val="0"/>
          <w:sz w:val="28"/>
          <w:szCs w:val="28"/>
        </w:rPr>
        <w:t>000 ккал/кг * 5138 ккал/кг. В связи с тем, что приведенная к фактической калорийности цена угля по Санкт-Петербуржской Международной Торгово-сырьевой Биржи ниже цены угля по заключенному договору, без проведения торгов, эксперты принимают в расчет экономически обоснованную стоимость угля в размере 1</w:t>
      </w:r>
      <w:r w:rsidRPr="00D74633">
        <w:rPr>
          <w:sz w:val="28"/>
          <w:szCs w:val="28"/>
        </w:rPr>
        <w:t> </w:t>
      </w:r>
      <w:r w:rsidRPr="00D74633">
        <w:rPr>
          <w:snapToGrid w:val="0"/>
          <w:sz w:val="28"/>
          <w:szCs w:val="28"/>
        </w:rPr>
        <w:t>406,14 руб./т. Анализ стоимости угля приведен в таблице 18.</w:t>
      </w:r>
    </w:p>
    <w:p w14:paraId="2E6C6D39" w14:textId="77777777" w:rsidR="00D74633" w:rsidRPr="00D74633" w:rsidRDefault="00D74633" w:rsidP="00D74633">
      <w:pPr>
        <w:ind w:right="140" w:firstLine="720"/>
        <w:jc w:val="right"/>
        <w:rPr>
          <w:snapToGrid w:val="0"/>
          <w:sz w:val="28"/>
          <w:szCs w:val="28"/>
        </w:rPr>
      </w:pPr>
      <w:r w:rsidRPr="00D74633">
        <w:rPr>
          <w:snapToGrid w:val="0"/>
          <w:sz w:val="28"/>
          <w:szCs w:val="28"/>
        </w:rPr>
        <w:t>Таблица 18</w:t>
      </w:r>
    </w:p>
    <w:p w14:paraId="10A6E845" w14:textId="77777777" w:rsidR="00D74633" w:rsidRPr="00D74633" w:rsidRDefault="00D74633" w:rsidP="00D74633">
      <w:pPr>
        <w:ind w:right="140"/>
        <w:jc w:val="center"/>
        <w:rPr>
          <w:snapToGrid w:val="0"/>
          <w:sz w:val="28"/>
          <w:szCs w:val="28"/>
        </w:rPr>
      </w:pPr>
      <w:r w:rsidRPr="00D74633">
        <w:rPr>
          <w:snapToGrid w:val="0"/>
          <w:sz w:val="28"/>
          <w:szCs w:val="28"/>
        </w:rPr>
        <w:t>Анализ стоимости угля в соответствии с пунктом 29 Основ ценообразования</w:t>
      </w:r>
    </w:p>
    <w:p w14:paraId="6E295A42" w14:textId="77777777" w:rsidR="00D74633" w:rsidRPr="00D74633" w:rsidRDefault="00D74633" w:rsidP="00D74633">
      <w:pPr>
        <w:ind w:right="140"/>
        <w:jc w:val="center"/>
        <w:rPr>
          <w:snapToGrid w:val="0"/>
          <w:sz w:val="16"/>
          <w:szCs w:val="16"/>
        </w:rPr>
      </w:pPr>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475"/>
        <w:gridCol w:w="1014"/>
        <w:gridCol w:w="1268"/>
        <w:gridCol w:w="1268"/>
        <w:gridCol w:w="1270"/>
      </w:tblGrid>
      <w:tr w:rsidR="00D74633" w:rsidRPr="00D74633" w14:paraId="3C26BAC2" w14:textId="77777777" w:rsidTr="00447CD5">
        <w:trPr>
          <w:trHeight w:val="51"/>
          <w:tblHeader/>
        </w:trPr>
        <w:tc>
          <w:tcPr>
            <w:tcW w:w="243" w:type="pct"/>
            <w:vMerge w:val="restart"/>
            <w:shd w:val="clear" w:color="auto" w:fill="auto"/>
            <w:vAlign w:val="center"/>
          </w:tcPr>
          <w:p w14:paraId="437882D9" w14:textId="77777777" w:rsidR="00D74633" w:rsidRPr="00D74633" w:rsidRDefault="00D74633" w:rsidP="00D74633">
            <w:pPr>
              <w:jc w:val="center"/>
              <w:rPr>
                <w:sz w:val="20"/>
                <w:szCs w:val="20"/>
              </w:rPr>
            </w:pPr>
            <w:r w:rsidRPr="00D74633">
              <w:rPr>
                <w:sz w:val="20"/>
                <w:szCs w:val="20"/>
              </w:rPr>
              <w:t>№ п/п</w:t>
            </w:r>
          </w:p>
        </w:tc>
        <w:tc>
          <w:tcPr>
            <w:tcW w:w="2289" w:type="pct"/>
            <w:vMerge w:val="restart"/>
            <w:shd w:val="clear" w:color="auto" w:fill="auto"/>
            <w:vAlign w:val="center"/>
          </w:tcPr>
          <w:p w14:paraId="014095D4" w14:textId="77777777" w:rsidR="00D74633" w:rsidRPr="00D74633" w:rsidRDefault="00D74633" w:rsidP="00D74633">
            <w:pPr>
              <w:jc w:val="center"/>
              <w:rPr>
                <w:sz w:val="20"/>
                <w:szCs w:val="20"/>
              </w:rPr>
            </w:pPr>
            <w:r w:rsidRPr="00D74633">
              <w:rPr>
                <w:sz w:val="20"/>
                <w:szCs w:val="20"/>
              </w:rPr>
              <w:t>Наименование расхода</w:t>
            </w:r>
          </w:p>
        </w:tc>
        <w:tc>
          <w:tcPr>
            <w:tcW w:w="520" w:type="pct"/>
            <w:vMerge w:val="restart"/>
            <w:vAlign w:val="center"/>
          </w:tcPr>
          <w:p w14:paraId="25C09513" w14:textId="77777777" w:rsidR="00D74633" w:rsidRPr="00D74633" w:rsidRDefault="00D74633" w:rsidP="00D74633">
            <w:pPr>
              <w:ind w:left="-131" w:right="-111"/>
              <w:jc w:val="center"/>
              <w:rPr>
                <w:sz w:val="20"/>
                <w:szCs w:val="20"/>
              </w:rPr>
            </w:pPr>
            <w:r w:rsidRPr="00D74633">
              <w:rPr>
                <w:sz w:val="20"/>
                <w:szCs w:val="20"/>
              </w:rPr>
              <w:t>Ед. изм.</w:t>
            </w:r>
          </w:p>
        </w:tc>
        <w:tc>
          <w:tcPr>
            <w:tcW w:w="1949" w:type="pct"/>
            <w:gridSpan w:val="3"/>
            <w:vAlign w:val="center"/>
          </w:tcPr>
          <w:p w14:paraId="6823B013" w14:textId="77777777" w:rsidR="00D74633" w:rsidRPr="00D74633" w:rsidRDefault="00D74633" w:rsidP="00D74633">
            <w:pPr>
              <w:ind w:left="-86"/>
              <w:jc w:val="center"/>
              <w:rPr>
                <w:sz w:val="20"/>
                <w:szCs w:val="20"/>
              </w:rPr>
            </w:pPr>
            <w:r w:rsidRPr="00D74633">
              <w:rPr>
                <w:sz w:val="20"/>
                <w:szCs w:val="20"/>
              </w:rPr>
              <w:t>2023 год</w:t>
            </w:r>
          </w:p>
        </w:tc>
      </w:tr>
      <w:tr w:rsidR="00D74633" w:rsidRPr="00D74633" w14:paraId="7DE9C6C4" w14:textId="77777777" w:rsidTr="00447CD5">
        <w:trPr>
          <w:trHeight w:val="528"/>
          <w:tblHeader/>
        </w:trPr>
        <w:tc>
          <w:tcPr>
            <w:tcW w:w="243" w:type="pct"/>
            <w:vMerge/>
            <w:shd w:val="clear" w:color="auto" w:fill="auto"/>
            <w:vAlign w:val="center"/>
            <w:hideMark/>
          </w:tcPr>
          <w:p w14:paraId="34D76B36" w14:textId="77777777" w:rsidR="00D74633" w:rsidRPr="00D74633" w:rsidRDefault="00D74633" w:rsidP="00D74633">
            <w:pPr>
              <w:jc w:val="center"/>
              <w:rPr>
                <w:sz w:val="20"/>
                <w:szCs w:val="20"/>
              </w:rPr>
            </w:pPr>
          </w:p>
        </w:tc>
        <w:tc>
          <w:tcPr>
            <w:tcW w:w="2289" w:type="pct"/>
            <w:vMerge/>
            <w:shd w:val="clear" w:color="auto" w:fill="auto"/>
            <w:vAlign w:val="center"/>
            <w:hideMark/>
          </w:tcPr>
          <w:p w14:paraId="4738BC13" w14:textId="77777777" w:rsidR="00D74633" w:rsidRPr="00D74633" w:rsidRDefault="00D74633" w:rsidP="00D74633">
            <w:pPr>
              <w:jc w:val="center"/>
              <w:rPr>
                <w:sz w:val="20"/>
                <w:szCs w:val="20"/>
              </w:rPr>
            </w:pPr>
          </w:p>
        </w:tc>
        <w:tc>
          <w:tcPr>
            <w:tcW w:w="520" w:type="pct"/>
            <w:vMerge/>
            <w:vAlign w:val="center"/>
          </w:tcPr>
          <w:p w14:paraId="66940D5A" w14:textId="77777777" w:rsidR="00D74633" w:rsidRPr="00D74633" w:rsidRDefault="00D74633" w:rsidP="00D74633">
            <w:pPr>
              <w:ind w:left="-131" w:right="-111"/>
              <w:jc w:val="center"/>
              <w:rPr>
                <w:sz w:val="20"/>
                <w:szCs w:val="20"/>
              </w:rPr>
            </w:pPr>
          </w:p>
        </w:tc>
        <w:tc>
          <w:tcPr>
            <w:tcW w:w="649" w:type="pct"/>
            <w:vAlign w:val="center"/>
          </w:tcPr>
          <w:p w14:paraId="58D1177A" w14:textId="77777777" w:rsidR="00D74633" w:rsidRPr="00D74633" w:rsidRDefault="00D74633" w:rsidP="00D74633">
            <w:pPr>
              <w:ind w:left="-86" w:right="-66"/>
              <w:jc w:val="center"/>
              <w:rPr>
                <w:sz w:val="20"/>
                <w:szCs w:val="20"/>
              </w:rPr>
            </w:pPr>
            <w:r w:rsidRPr="00D74633">
              <w:rPr>
                <w:sz w:val="20"/>
                <w:szCs w:val="20"/>
              </w:rPr>
              <w:t>Утверждено</w:t>
            </w:r>
          </w:p>
        </w:tc>
        <w:tc>
          <w:tcPr>
            <w:tcW w:w="649" w:type="pct"/>
            <w:shd w:val="clear" w:color="auto" w:fill="auto"/>
            <w:vAlign w:val="center"/>
            <w:hideMark/>
          </w:tcPr>
          <w:p w14:paraId="687E7EBB" w14:textId="77777777" w:rsidR="00D74633" w:rsidRPr="00D74633" w:rsidRDefault="00D74633" w:rsidP="00D74633">
            <w:pPr>
              <w:ind w:left="-86" w:right="-7"/>
              <w:jc w:val="center"/>
              <w:rPr>
                <w:sz w:val="20"/>
                <w:szCs w:val="20"/>
              </w:rPr>
            </w:pPr>
            <w:r w:rsidRPr="00D74633">
              <w:rPr>
                <w:sz w:val="20"/>
                <w:szCs w:val="20"/>
              </w:rPr>
              <w:t xml:space="preserve">Факт предприятия </w:t>
            </w:r>
          </w:p>
        </w:tc>
        <w:tc>
          <w:tcPr>
            <w:tcW w:w="650" w:type="pct"/>
            <w:vAlign w:val="center"/>
          </w:tcPr>
          <w:p w14:paraId="57D0BCD9" w14:textId="77777777" w:rsidR="00D74633" w:rsidRPr="00D74633" w:rsidRDefault="00D74633" w:rsidP="00D74633">
            <w:pPr>
              <w:ind w:left="-86" w:right="-22"/>
              <w:jc w:val="center"/>
              <w:rPr>
                <w:sz w:val="20"/>
                <w:szCs w:val="20"/>
              </w:rPr>
            </w:pPr>
            <w:r w:rsidRPr="00D74633">
              <w:rPr>
                <w:sz w:val="20"/>
                <w:szCs w:val="20"/>
              </w:rPr>
              <w:t xml:space="preserve">Факт эксперты </w:t>
            </w:r>
          </w:p>
        </w:tc>
      </w:tr>
      <w:tr w:rsidR="00D74633" w:rsidRPr="00D74633" w14:paraId="6822D295" w14:textId="77777777" w:rsidTr="00447CD5">
        <w:trPr>
          <w:trHeight w:val="198"/>
          <w:tblHeader/>
        </w:trPr>
        <w:tc>
          <w:tcPr>
            <w:tcW w:w="243" w:type="pct"/>
            <w:vMerge/>
            <w:shd w:val="clear" w:color="auto" w:fill="auto"/>
            <w:vAlign w:val="center"/>
          </w:tcPr>
          <w:p w14:paraId="0C7B49AA" w14:textId="77777777" w:rsidR="00D74633" w:rsidRPr="00D74633" w:rsidRDefault="00D74633" w:rsidP="00D74633">
            <w:pPr>
              <w:jc w:val="center"/>
              <w:rPr>
                <w:sz w:val="20"/>
                <w:szCs w:val="20"/>
              </w:rPr>
            </w:pPr>
          </w:p>
        </w:tc>
        <w:tc>
          <w:tcPr>
            <w:tcW w:w="2289" w:type="pct"/>
            <w:shd w:val="clear" w:color="auto" w:fill="auto"/>
            <w:vAlign w:val="center"/>
          </w:tcPr>
          <w:p w14:paraId="70C5A6FE" w14:textId="77777777" w:rsidR="00D74633" w:rsidRPr="00D74633" w:rsidRDefault="00D74633" w:rsidP="00D74633">
            <w:pPr>
              <w:jc w:val="center"/>
              <w:rPr>
                <w:sz w:val="20"/>
                <w:szCs w:val="20"/>
              </w:rPr>
            </w:pPr>
            <w:r w:rsidRPr="00D74633">
              <w:rPr>
                <w:sz w:val="20"/>
                <w:szCs w:val="20"/>
              </w:rPr>
              <w:t>1</w:t>
            </w:r>
          </w:p>
        </w:tc>
        <w:tc>
          <w:tcPr>
            <w:tcW w:w="520" w:type="pct"/>
            <w:vAlign w:val="center"/>
          </w:tcPr>
          <w:p w14:paraId="69A44CDE" w14:textId="77777777" w:rsidR="00D74633" w:rsidRPr="00D74633" w:rsidRDefault="00D74633" w:rsidP="00D74633">
            <w:pPr>
              <w:ind w:left="-131" w:right="-111"/>
              <w:jc w:val="center"/>
              <w:rPr>
                <w:sz w:val="20"/>
                <w:szCs w:val="20"/>
              </w:rPr>
            </w:pPr>
            <w:r w:rsidRPr="00D74633">
              <w:rPr>
                <w:sz w:val="20"/>
                <w:szCs w:val="20"/>
              </w:rPr>
              <w:t>2</w:t>
            </w:r>
          </w:p>
        </w:tc>
        <w:tc>
          <w:tcPr>
            <w:tcW w:w="649" w:type="pct"/>
            <w:vAlign w:val="center"/>
          </w:tcPr>
          <w:p w14:paraId="5F25BE62" w14:textId="77777777" w:rsidR="00D74633" w:rsidRPr="00D74633" w:rsidRDefault="00D74633" w:rsidP="00D74633">
            <w:pPr>
              <w:ind w:right="140"/>
              <w:jc w:val="center"/>
              <w:rPr>
                <w:sz w:val="20"/>
                <w:szCs w:val="20"/>
              </w:rPr>
            </w:pPr>
            <w:r w:rsidRPr="00D74633">
              <w:rPr>
                <w:sz w:val="20"/>
                <w:szCs w:val="20"/>
              </w:rPr>
              <w:t>3</w:t>
            </w:r>
          </w:p>
        </w:tc>
        <w:tc>
          <w:tcPr>
            <w:tcW w:w="649" w:type="pct"/>
            <w:shd w:val="clear" w:color="auto" w:fill="auto"/>
            <w:vAlign w:val="center"/>
          </w:tcPr>
          <w:p w14:paraId="4605985B" w14:textId="77777777" w:rsidR="00D74633" w:rsidRPr="00D74633" w:rsidRDefault="00D74633" w:rsidP="00D74633">
            <w:pPr>
              <w:ind w:right="140"/>
              <w:jc w:val="center"/>
              <w:rPr>
                <w:sz w:val="20"/>
                <w:szCs w:val="20"/>
              </w:rPr>
            </w:pPr>
            <w:r w:rsidRPr="00D74633">
              <w:rPr>
                <w:sz w:val="20"/>
                <w:szCs w:val="20"/>
              </w:rPr>
              <w:t>4</w:t>
            </w:r>
          </w:p>
        </w:tc>
        <w:tc>
          <w:tcPr>
            <w:tcW w:w="650" w:type="pct"/>
            <w:vAlign w:val="center"/>
          </w:tcPr>
          <w:p w14:paraId="5FB2C455" w14:textId="77777777" w:rsidR="00D74633" w:rsidRPr="00D74633" w:rsidRDefault="00D74633" w:rsidP="00D74633">
            <w:pPr>
              <w:ind w:right="140"/>
              <w:jc w:val="center"/>
              <w:rPr>
                <w:sz w:val="20"/>
                <w:szCs w:val="20"/>
              </w:rPr>
            </w:pPr>
            <w:r w:rsidRPr="00D74633">
              <w:rPr>
                <w:sz w:val="20"/>
                <w:szCs w:val="20"/>
              </w:rPr>
              <w:t>5</w:t>
            </w:r>
          </w:p>
        </w:tc>
      </w:tr>
      <w:tr w:rsidR="00D74633" w:rsidRPr="00D74633" w14:paraId="3EC7836D" w14:textId="77777777" w:rsidTr="00447CD5">
        <w:trPr>
          <w:trHeight w:val="409"/>
        </w:trPr>
        <w:tc>
          <w:tcPr>
            <w:tcW w:w="243" w:type="pct"/>
            <w:shd w:val="clear" w:color="auto" w:fill="auto"/>
            <w:vAlign w:val="center"/>
            <w:hideMark/>
          </w:tcPr>
          <w:p w14:paraId="1AF598F0" w14:textId="77777777" w:rsidR="00D74633" w:rsidRPr="00D74633" w:rsidRDefault="00D74633" w:rsidP="00D74633">
            <w:pPr>
              <w:jc w:val="center"/>
              <w:rPr>
                <w:snapToGrid w:val="0"/>
                <w:sz w:val="20"/>
                <w:szCs w:val="20"/>
              </w:rPr>
            </w:pPr>
            <w:r w:rsidRPr="00D74633">
              <w:rPr>
                <w:snapToGrid w:val="0"/>
                <w:sz w:val="20"/>
                <w:szCs w:val="20"/>
              </w:rPr>
              <w:t>1</w:t>
            </w:r>
          </w:p>
        </w:tc>
        <w:tc>
          <w:tcPr>
            <w:tcW w:w="2289" w:type="pct"/>
            <w:shd w:val="clear" w:color="auto" w:fill="auto"/>
            <w:vAlign w:val="center"/>
            <w:hideMark/>
          </w:tcPr>
          <w:p w14:paraId="5AF8FDDC" w14:textId="77777777" w:rsidR="00D74633" w:rsidRPr="00D74633" w:rsidRDefault="00D74633" w:rsidP="00D74633">
            <w:pPr>
              <w:rPr>
                <w:snapToGrid w:val="0"/>
                <w:sz w:val="20"/>
                <w:szCs w:val="20"/>
              </w:rPr>
            </w:pPr>
            <w:r w:rsidRPr="00D74633">
              <w:rPr>
                <w:snapToGrid w:val="0"/>
                <w:sz w:val="20"/>
                <w:szCs w:val="20"/>
              </w:rPr>
              <w:t>Отпуск тепловой энергии с коллекторов на угле</w:t>
            </w:r>
          </w:p>
        </w:tc>
        <w:tc>
          <w:tcPr>
            <w:tcW w:w="520" w:type="pct"/>
            <w:vAlign w:val="center"/>
          </w:tcPr>
          <w:p w14:paraId="1D2FD67D" w14:textId="77777777" w:rsidR="00D74633" w:rsidRPr="00D74633" w:rsidRDefault="00D74633" w:rsidP="00D74633">
            <w:pPr>
              <w:ind w:left="-131" w:right="-111"/>
              <w:jc w:val="center"/>
              <w:rPr>
                <w:snapToGrid w:val="0"/>
                <w:sz w:val="20"/>
                <w:szCs w:val="20"/>
              </w:rPr>
            </w:pPr>
            <w:r w:rsidRPr="00D74633">
              <w:rPr>
                <w:snapToGrid w:val="0"/>
                <w:sz w:val="20"/>
                <w:szCs w:val="20"/>
              </w:rPr>
              <w:t>Гкал</w:t>
            </w:r>
          </w:p>
        </w:tc>
        <w:tc>
          <w:tcPr>
            <w:tcW w:w="649" w:type="pct"/>
            <w:vAlign w:val="center"/>
          </w:tcPr>
          <w:p w14:paraId="4F442CA9" w14:textId="77777777" w:rsidR="00D74633" w:rsidRPr="00D74633" w:rsidRDefault="00D74633" w:rsidP="00D74633">
            <w:pPr>
              <w:jc w:val="center"/>
              <w:rPr>
                <w:snapToGrid w:val="0"/>
                <w:sz w:val="22"/>
                <w:szCs w:val="22"/>
              </w:rPr>
            </w:pPr>
            <w:r w:rsidRPr="00D74633">
              <w:rPr>
                <w:snapToGrid w:val="0"/>
                <w:sz w:val="22"/>
                <w:szCs w:val="22"/>
              </w:rPr>
              <w:t>42</w:t>
            </w:r>
            <w:r w:rsidRPr="00D74633">
              <w:t> </w:t>
            </w:r>
            <w:r w:rsidRPr="00D74633">
              <w:rPr>
                <w:snapToGrid w:val="0"/>
                <w:sz w:val="22"/>
                <w:szCs w:val="22"/>
              </w:rPr>
              <w:t>956,63</w:t>
            </w:r>
          </w:p>
        </w:tc>
        <w:tc>
          <w:tcPr>
            <w:tcW w:w="649" w:type="pct"/>
            <w:shd w:val="clear" w:color="auto" w:fill="auto"/>
            <w:vAlign w:val="center"/>
          </w:tcPr>
          <w:p w14:paraId="05723287" w14:textId="77777777" w:rsidR="00D74633" w:rsidRPr="00D74633" w:rsidRDefault="00D74633" w:rsidP="00D74633">
            <w:pPr>
              <w:jc w:val="center"/>
              <w:rPr>
                <w:snapToGrid w:val="0"/>
                <w:sz w:val="22"/>
                <w:szCs w:val="22"/>
              </w:rPr>
            </w:pPr>
            <w:r w:rsidRPr="00D74633">
              <w:rPr>
                <w:snapToGrid w:val="0"/>
                <w:sz w:val="22"/>
                <w:szCs w:val="22"/>
              </w:rPr>
              <w:t>45</w:t>
            </w:r>
            <w:r w:rsidRPr="00D74633">
              <w:t> </w:t>
            </w:r>
            <w:r w:rsidRPr="00D74633">
              <w:rPr>
                <w:snapToGrid w:val="0"/>
                <w:sz w:val="22"/>
                <w:szCs w:val="22"/>
              </w:rPr>
              <w:t>167,06</w:t>
            </w:r>
          </w:p>
        </w:tc>
        <w:tc>
          <w:tcPr>
            <w:tcW w:w="650" w:type="pct"/>
            <w:vAlign w:val="center"/>
          </w:tcPr>
          <w:p w14:paraId="09092470" w14:textId="77777777" w:rsidR="00D74633" w:rsidRPr="00D74633" w:rsidRDefault="00D74633" w:rsidP="00D74633">
            <w:pPr>
              <w:ind w:right="-22"/>
              <w:jc w:val="center"/>
              <w:rPr>
                <w:snapToGrid w:val="0"/>
                <w:sz w:val="22"/>
                <w:szCs w:val="22"/>
              </w:rPr>
            </w:pPr>
            <w:r w:rsidRPr="00D74633">
              <w:rPr>
                <w:snapToGrid w:val="0"/>
                <w:sz w:val="22"/>
                <w:szCs w:val="22"/>
              </w:rPr>
              <w:t>45</w:t>
            </w:r>
            <w:r w:rsidRPr="00D74633">
              <w:t> </w:t>
            </w:r>
            <w:r w:rsidRPr="00D74633">
              <w:rPr>
                <w:snapToGrid w:val="0"/>
                <w:sz w:val="22"/>
                <w:szCs w:val="22"/>
              </w:rPr>
              <w:t>167,06</w:t>
            </w:r>
          </w:p>
        </w:tc>
      </w:tr>
      <w:tr w:rsidR="00D74633" w:rsidRPr="00D74633" w14:paraId="0C6321ED" w14:textId="77777777" w:rsidTr="00447CD5">
        <w:trPr>
          <w:trHeight w:val="70"/>
        </w:trPr>
        <w:tc>
          <w:tcPr>
            <w:tcW w:w="243" w:type="pct"/>
            <w:shd w:val="clear" w:color="auto" w:fill="auto"/>
            <w:vAlign w:val="center"/>
            <w:hideMark/>
          </w:tcPr>
          <w:p w14:paraId="0709C2EB" w14:textId="77777777" w:rsidR="00D74633" w:rsidRPr="00D74633" w:rsidRDefault="00D74633" w:rsidP="00D74633">
            <w:pPr>
              <w:jc w:val="center"/>
              <w:rPr>
                <w:snapToGrid w:val="0"/>
                <w:sz w:val="20"/>
                <w:szCs w:val="20"/>
              </w:rPr>
            </w:pPr>
            <w:r w:rsidRPr="00D74633">
              <w:rPr>
                <w:snapToGrid w:val="0"/>
                <w:sz w:val="20"/>
                <w:szCs w:val="20"/>
              </w:rPr>
              <w:t>2</w:t>
            </w:r>
          </w:p>
        </w:tc>
        <w:tc>
          <w:tcPr>
            <w:tcW w:w="2289" w:type="pct"/>
            <w:shd w:val="clear" w:color="auto" w:fill="auto"/>
            <w:vAlign w:val="center"/>
            <w:hideMark/>
          </w:tcPr>
          <w:p w14:paraId="1C876E71" w14:textId="77777777" w:rsidR="00D74633" w:rsidRPr="00D74633" w:rsidRDefault="00D74633" w:rsidP="00D74633">
            <w:pPr>
              <w:rPr>
                <w:snapToGrid w:val="0"/>
                <w:sz w:val="20"/>
                <w:szCs w:val="20"/>
              </w:rPr>
            </w:pPr>
            <w:r w:rsidRPr="00D74633">
              <w:rPr>
                <w:snapToGrid w:val="0"/>
                <w:sz w:val="20"/>
                <w:szCs w:val="20"/>
              </w:rPr>
              <w:t>Удельный расход условного топлива (уголь)</w:t>
            </w:r>
          </w:p>
        </w:tc>
        <w:tc>
          <w:tcPr>
            <w:tcW w:w="520" w:type="pct"/>
            <w:vAlign w:val="center"/>
          </w:tcPr>
          <w:p w14:paraId="12A499F4" w14:textId="77777777" w:rsidR="00D74633" w:rsidRPr="00D74633" w:rsidRDefault="00D74633" w:rsidP="00D74633">
            <w:pPr>
              <w:ind w:left="-131" w:right="-111"/>
              <w:jc w:val="center"/>
              <w:rPr>
                <w:snapToGrid w:val="0"/>
                <w:sz w:val="20"/>
                <w:szCs w:val="20"/>
              </w:rPr>
            </w:pPr>
            <w:r w:rsidRPr="00D74633">
              <w:rPr>
                <w:snapToGrid w:val="0"/>
                <w:sz w:val="20"/>
                <w:szCs w:val="20"/>
              </w:rPr>
              <w:t xml:space="preserve">кг </w:t>
            </w:r>
            <w:proofErr w:type="spellStart"/>
            <w:r w:rsidRPr="00D74633">
              <w:rPr>
                <w:snapToGrid w:val="0"/>
                <w:sz w:val="20"/>
                <w:szCs w:val="20"/>
              </w:rPr>
              <w:t>у.т</w:t>
            </w:r>
            <w:proofErr w:type="spellEnd"/>
            <w:r w:rsidRPr="00D74633">
              <w:rPr>
                <w:snapToGrid w:val="0"/>
                <w:sz w:val="20"/>
                <w:szCs w:val="20"/>
              </w:rPr>
              <w:t>./Гкал</w:t>
            </w:r>
          </w:p>
        </w:tc>
        <w:tc>
          <w:tcPr>
            <w:tcW w:w="649" w:type="pct"/>
            <w:vAlign w:val="center"/>
          </w:tcPr>
          <w:p w14:paraId="4FB2E242" w14:textId="77777777" w:rsidR="00D74633" w:rsidRPr="00D74633" w:rsidRDefault="00D74633" w:rsidP="00D74633">
            <w:pPr>
              <w:jc w:val="center"/>
              <w:rPr>
                <w:snapToGrid w:val="0"/>
                <w:sz w:val="22"/>
                <w:szCs w:val="22"/>
              </w:rPr>
            </w:pPr>
            <w:r w:rsidRPr="00D74633">
              <w:rPr>
                <w:snapToGrid w:val="0"/>
                <w:sz w:val="22"/>
                <w:szCs w:val="22"/>
              </w:rPr>
              <w:t>195,50</w:t>
            </w:r>
          </w:p>
        </w:tc>
        <w:tc>
          <w:tcPr>
            <w:tcW w:w="649" w:type="pct"/>
            <w:shd w:val="clear" w:color="auto" w:fill="auto"/>
            <w:vAlign w:val="center"/>
          </w:tcPr>
          <w:p w14:paraId="1C9ED5CC" w14:textId="77777777" w:rsidR="00D74633" w:rsidRPr="00D74633" w:rsidRDefault="00D74633" w:rsidP="00D74633">
            <w:pPr>
              <w:jc w:val="center"/>
              <w:rPr>
                <w:snapToGrid w:val="0"/>
                <w:sz w:val="22"/>
                <w:szCs w:val="22"/>
              </w:rPr>
            </w:pPr>
            <w:r w:rsidRPr="00D74633">
              <w:rPr>
                <w:snapToGrid w:val="0"/>
                <w:sz w:val="22"/>
                <w:szCs w:val="22"/>
              </w:rPr>
              <w:t>198,06</w:t>
            </w:r>
          </w:p>
        </w:tc>
        <w:tc>
          <w:tcPr>
            <w:tcW w:w="650" w:type="pct"/>
            <w:vAlign w:val="center"/>
          </w:tcPr>
          <w:p w14:paraId="147CA218" w14:textId="77777777" w:rsidR="00D74633" w:rsidRPr="00D74633" w:rsidRDefault="00D74633" w:rsidP="00D74633">
            <w:pPr>
              <w:ind w:right="-22"/>
              <w:jc w:val="center"/>
              <w:rPr>
                <w:snapToGrid w:val="0"/>
                <w:sz w:val="22"/>
                <w:szCs w:val="22"/>
              </w:rPr>
            </w:pPr>
            <w:r w:rsidRPr="00D74633">
              <w:rPr>
                <w:snapToGrid w:val="0"/>
                <w:sz w:val="22"/>
                <w:szCs w:val="22"/>
              </w:rPr>
              <w:t>195,50</w:t>
            </w:r>
          </w:p>
        </w:tc>
      </w:tr>
      <w:tr w:rsidR="00D74633" w:rsidRPr="00D74633" w14:paraId="5B5E3CE4" w14:textId="77777777" w:rsidTr="00447CD5">
        <w:trPr>
          <w:trHeight w:val="408"/>
        </w:trPr>
        <w:tc>
          <w:tcPr>
            <w:tcW w:w="243" w:type="pct"/>
            <w:shd w:val="clear" w:color="auto" w:fill="auto"/>
            <w:vAlign w:val="center"/>
          </w:tcPr>
          <w:p w14:paraId="52194535" w14:textId="77777777" w:rsidR="00D74633" w:rsidRPr="00D74633" w:rsidRDefault="00D74633" w:rsidP="00D74633">
            <w:pPr>
              <w:jc w:val="center"/>
              <w:rPr>
                <w:snapToGrid w:val="0"/>
                <w:sz w:val="20"/>
                <w:szCs w:val="20"/>
              </w:rPr>
            </w:pPr>
            <w:r w:rsidRPr="00D74633">
              <w:rPr>
                <w:snapToGrid w:val="0"/>
                <w:sz w:val="20"/>
                <w:szCs w:val="20"/>
              </w:rPr>
              <w:t>3</w:t>
            </w:r>
          </w:p>
        </w:tc>
        <w:tc>
          <w:tcPr>
            <w:tcW w:w="2289" w:type="pct"/>
            <w:shd w:val="clear" w:color="auto" w:fill="auto"/>
            <w:vAlign w:val="center"/>
          </w:tcPr>
          <w:p w14:paraId="2E80E05D" w14:textId="77777777" w:rsidR="00D74633" w:rsidRPr="00D74633" w:rsidRDefault="00D74633" w:rsidP="00D74633">
            <w:pPr>
              <w:rPr>
                <w:snapToGrid w:val="0"/>
                <w:sz w:val="20"/>
                <w:szCs w:val="20"/>
              </w:rPr>
            </w:pPr>
            <w:r w:rsidRPr="00D74633">
              <w:rPr>
                <w:snapToGrid w:val="0"/>
                <w:sz w:val="20"/>
                <w:szCs w:val="20"/>
              </w:rPr>
              <w:t>Расход условного топлива (уголь), 3=1/2</w:t>
            </w:r>
          </w:p>
        </w:tc>
        <w:tc>
          <w:tcPr>
            <w:tcW w:w="520" w:type="pct"/>
            <w:vAlign w:val="center"/>
          </w:tcPr>
          <w:p w14:paraId="212C2F05" w14:textId="77777777" w:rsidR="00D74633" w:rsidRPr="00D74633" w:rsidRDefault="00D74633" w:rsidP="00D74633">
            <w:pPr>
              <w:ind w:left="-131" w:right="-111"/>
              <w:jc w:val="center"/>
              <w:rPr>
                <w:snapToGrid w:val="0"/>
                <w:sz w:val="20"/>
                <w:szCs w:val="20"/>
              </w:rPr>
            </w:pPr>
            <w:r w:rsidRPr="00D74633">
              <w:rPr>
                <w:snapToGrid w:val="0"/>
                <w:sz w:val="20"/>
                <w:szCs w:val="20"/>
              </w:rPr>
              <w:t>тут</w:t>
            </w:r>
          </w:p>
        </w:tc>
        <w:tc>
          <w:tcPr>
            <w:tcW w:w="649" w:type="pct"/>
            <w:vAlign w:val="center"/>
          </w:tcPr>
          <w:p w14:paraId="3714A77C" w14:textId="77777777" w:rsidR="00D74633" w:rsidRPr="00D74633" w:rsidRDefault="00D74633" w:rsidP="00D74633">
            <w:pPr>
              <w:jc w:val="center"/>
              <w:rPr>
                <w:snapToGrid w:val="0"/>
                <w:sz w:val="22"/>
                <w:szCs w:val="22"/>
              </w:rPr>
            </w:pPr>
            <w:r w:rsidRPr="00D74633">
              <w:rPr>
                <w:snapToGrid w:val="0"/>
                <w:sz w:val="22"/>
                <w:szCs w:val="22"/>
              </w:rPr>
              <w:t>8</w:t>
            </w:r>
            <w:r w:rsidRPr="00D74633">
              <w:t> </w:t>
            </w:r>
            <w:r w:rsidRPr="00D74633">
              <w:rPr>
                <w:snapToGrid w:val="0"/>
                <w:sz w:val="22"/>
                <w:szCs w:val="22"/>
              </w:rPr>
              <w:t>398,02</w:t>
            </w:r>
          </w:p>
        </w:tc>
        <w:tc>
          <w:tcPr>
            <w:tcW w:w="649" w:type="pct"/>
            <w:shd w:val="clear" w:color="auto" w:fill="auto"/>
            <w:vAlign w:val="center"/>
          </w:tcPr>
          <w:p w14:paraId="2E6A23A1" w14:textId="77777777" w:rsidR="00D74633" w:rsidRPr="00D74633" w:rsidRDefault="00D74633" w:rsidP="00D74633">
            <w:pPr>
              <w:jc w:val="center"/>
              <w:rPr>
                <w:snapToGrid w:val="0"/>
                <w:sz w:val="22"/>
                <w:szCs w:val="22"/>
              </w:rPr>
            </w:pPr>
            <w:r w:rsidRPr="00D74633">
              <w:rPr>
                <w:snapToGrid w:val="0"/>
                <w:sz w:val="22"/>
                <w:szCs w:val="22"/>
              </w:rPr>
              <w:t>8</w:t>
            </w:r>
            <w:r w:rsidRPr="00D74633">
              <w:t> </w:t>
            </w:r>
            <w:r w:rsidRPr="00D74633">
              <w:rPr>
                <w:snapToGrid w:val="0"/>
                <w:sz w:val="22"/>
                <w:szCs w:val="22"/>
              </w:rPr>
              <w:t>945,99</w:t>
            </w:r>
          </w:p>
        </w:tc>
        <w:tc>
          <w:tcPr>
            <w:tcW w:w="650" w:type="pct"/>
            <w:vAlign w:val="center"/>
          </w:tcPr>
          <w:p w14:paraId="38E59A53" w14:textId="77777777" w:rsidR="00D74633" w:rsidRPr="00D74633" w:rsidRDefault="00D74633" w:rsidP="00D74633">
            <w:pPr>
              <w:ind w:right="-22"/>
              <w:jc w:val="center"/>
              <w:rPr>
                <w:snapToGrid w:val="0"/>
                <w:sz w:val="22"/>
                <w:szCs w:val="22"/>
              </w:rPr>
            </w:pPr>
            <w:r w:rsidRPr="00D74633">
              <w:rPr>
                <w:snapToGrid w:val="0"/>
                <w:sz w:val="22"/>
                <w:szCs w:val="22"/>
              </w:rPr>
              <w:t>8</w:t>
            </w:r>
            <w:r w:rsidRPr="00D74633">
              <w:t> </w:t>
            </w:r>
            <w:r w:rsidRPr="00D74633">
              <w:rPr>
                <w:snapToGrid w:val="0"/>
                <w:sz w:val="22"/>
                <w:szCs w:val="22"/>
              </w:rPr>
              <w:t>830,16</w:t>
            </w:r>
          </w:p>
        </w:tc>
      </w:tr>
      <w:tr w:rsidR="00D74633" w:rsidRPr="00D74633" w14:paraId="1EEA9652" w14:textId="77777777" w:rsidTr="00447CD5">
        <w:trPr>
          <w:trHeight w:val="408"/>
        </w:trPr>
        <w:tc>
          <w:tcPr>
            <w:tcW w:w="243" w:type="pct"/>
            <w:shd w:val="clear" w:color="auto" w:fill="auto"/>
            <w:vAlign w:val="center"/>
          </w:tcPr>
          <w:p w14:paraId="4952CF65" w14:textId="77777777" w:rsidR="00D74633" w:rsidRPr="00D74633" w:rsidRDefault="00D74633" w:rsidP="00D74633">
            <w:pPr>
              <w:jc w:val="center"/>
              <w:rPr>
                <w:snapToGrid w:val="0"/>
                <w:sz w:val="20"/>
                <w:szCs w:val="20"/>
              </w:rPr>
            </w:pPr>
            <w:r w:rsidRPr="00D74633">
              <w:rPr>
                <w:snapToGrid w:val="0"/>
                <w:sz w:val="20"/>
                <w:szCs w:val="20"/>
              </w:rPr>
              <w:t>4</w:t>
            </w:r>
          </w:p>
        </w:tc>
        <w:tc>
          <w:tcPr>
            <w:tcW w:w="2289" w:type="pct"/>
            <w:shd w:val="clear" w:color="auto" w:fill="auto"/>
            <w:vAlign w:val="center"/>
          </w:tcPr>
          <w:p w14:paraId="08EB23FF" w14:textId="77777777" w:rsidR="00D74633" w:rsidRPr="00D74633" w:rsidRDefault="00D74633" w:rsidP="00D74633">
            <w:pPr>
              <w:rPr>
                <w:snapToGrid w:val="0"/>
                <w:sz w:val="20"/>
                <w:szCs w:val="20"/>
              </w:rPr>
            </w:pPr>
            <w:r w:rsidRPr="00D74633">
              <w:rPr>
                <w:snapToGrid w:val="0"/>
                <w:sz w:val="20"/>
                <w:szCs w:val="20"/>
              </w:rPr>
              <w:t>Цена условного топлива (уголь)</w:t>
            </w:r>
          </w:p>
        </w:tc>
        <w:tc>
          <w:tcPr>
            <w:tcW w:w="520" w:type="pct"/>
            <w:vAlign w:val="center"/>
          </w:tcPr>
          <w:p w14:paraId="3FD099FF" w14:textId="77777777" w:rsidR="00D74633" w:rsidRPr="00D74633" w:rsidRDefault="00D74633" w:rsidP="00D74633">
            <w:pPr>
              <w:ind w:left="-131" w:right="-111"/>
              <w:jc w:val="center"/>
              <w:rPr>
                <w:snapToGrid w:val="0"/>
                <w:sz w:val="20"/>
                <w:szCs w:val="20"/>
              </w:rPr>
            </w:pPr>
            <w:r w:rsidRPr="00D74633">
              <w:rPr>
                <w:snapToGrid w:val="0"/>
                <w:sz w:val="20"/>
                <w:szCs w:val="20"/>
              </w:rPr>
              <w:t>руб./тут</w:t>
            </w:r>
          </w:p>
        </w:tc>
        <w:tc>
          <w:tcPr>
            <w:tcW w:w="649" w:type="pct"/>
            <w:vAlign w:val="center"/>
          </w:tcPr>
          <w:p w14:paraId="40B0937E" w14:textId="77777777" w:rsidR="00D74633" w:rsidRPr="00D74633" w:rsidRDefault="00D74633" w:rsidP="00D74633">
            <w:pPr>
              <w:jc w:val="center"/>
              <w:rPr>
                <w:snapToGrid w:val="0"/>
                <w:sz w:val="22"/>
                <w:szCs w:val="22"/>
              </w:rPr>
            </w:pPr>
            <w:r w:rsidRPr="00D74633">
              <w:rPr>
                <w:snapToGrid w:val="0"/>
                <w:sz w:val="22"/>
                <w:szCs w:val="22"/>
              </w:rPr>
              <w:t>3</w:t>
            </w:r>
            <w:r w:rsidRPr="00D74633">
              <w:t> </w:t>
            </w:r>
            <w:r w:rsidRPr="00D74633">
              <w:rPr>
                <w:snapToGrid w:val="0"/>
                <w:sz w:val="22"/>
                <w:szCs w:val="22"/>
              </w:rPr>
              <w:t>883,06</w:t>
            </w:r>
          </w:p>
        </w:tc>
        <w:tc>
          <w:tcPr>
            <w:tcW w:w="649" w:type="pct"/>
            <w:shd w:val="clear" w:color="auto" w:fill="auto"/>
            <w:vAlign w:val="center"/>
          </w:tcPr>
          <w:p w14:paraId="51172A08" w14:textId="77777777" w:rsidR="00D74633" w:rsidRPr="00D74633" w:rsidRDefault="00D74633" w:rsidP="00D74633">
            <w:pPr>
              <w:jc w:val="center"/>
              <w:rPr>
                <w:snapToGrid w:val="0"/>
                <w:sz w:val="22"/>
                <w:szCs w:val="22"/>
              </w:rPr>
            </w:pPr>
            <w:r w:rsidRPr="00D74633">
              <w:rPr>
                <w:snapToGrid w:val="0"/>
                <w:sz w:val="22"/>
                <w:szCs w:val="22"/>
              </w:rPr>
              <w:t>3</w:t>
            </w:r>
            <w:r w:rsidRPr="00D74633">
              <w:t> </w:t>
            </w:r>
            <w:r w:rsidRPr="00D74633">
              <w:rPr>
                <w:snapToGrid w:val="0"/>
                <w:sz w:val="22"/>
                <w:szCs w:val="22"/>
              </w:rPr>
              <w:t>211,73</w:t>
            </w:r>
          </w:p>
        </w:tc>
        <w:tc>
          <w:tcPr>
            <w:tcW w:w="650" w:type="pct"/>
            <w:vAlign w:val="center"/>
          </w:tcPr>
          <w:p w14:paraId="00B445E8" w14:textId="77777777" w:rsidR="00D74633" w:rsidRPr="00D74633" w:rsidRDefault="00D74633" w:rsidP="00D74633">
            <w:pPr>
              <w:ind w:right="-22"/>
              <w:jc w:val="center"/>
              <w:rPr>
                <w:snapToGrid w:val="0"/>
                <w:sz w:val="22"/>
                <w:szCs w:val="22"/>
              </w:rPr>
            </w:pPr>
            <w:r w:rsidRPr="00D74633">
              <w:rPr>
                <w:snapToGrid w:val="0"/>
                <w:sz w:val="22"/>
                <w:szCs w:val="22"/>
              </w:rPr>
              <w:t>3</w:t>
            </w:r>
            <w:r w:rsidRPr="00D74633">
              <w:t> </w:t>
            </w:r>
            <w:r w:rsidRPr="00D74633">
              <w:rPr>
                <w:snapToGrid w:val="0"/>
                <w:sz w:val="22"/>
                <w:szCs w:val="22"/>
              </w:rPr>
              <w:t>211,73</w:t>
            </w:r>
          </w:p>
        </w:tc>
      </w:tr>
      <w:tr w:rsidR="00D74633" w:rsidRPr="00D74633" w14:paraId="7AA46F97" w14:textId="77777777" w:rsidTr="00447CD5">
        <w:trPr>
          <w:trHeight w:val="408"/>
        </w:trPr>
        <w:tc>
          <w:tcPr>
            <w:tcW w:w="243" w:type="pct"/>
            <w:shd w:val="clear" w:color="auto" w:fill="auto"/>
            <w:vAlign w:val="center"/>
          </w:tcPr>
          <w:p w14:paraId="289594BE" w14:textId="77777777" w:rsidR="00D74633" w:rsidRPr="00D74633" w:rsidRDefault="00D74633" w:rsidP="00D74633">
            <w:pPr>
              <w:jc w:val="center"/>
              <w:rPr>
                <w:snapToGrid w:val="0"/>
                <w:sz w:val="20"/>
                <w:szCs w:val="20"/>
              </w:rPr>
            </w:pPr>
            <w:r w:rsidRPr="00D74633">
              <w:rPr>
                <w:snapToGrid w:val="0"/>
                <w:sz w:val="20"/>
                <w:szCs w:val="20"/>
              </w:rPr>
              <w:t>5</w:t>
            </w:r>
          </w:p>
        </w:tc>
        <w:tc>
          <w:tcPr>
            <w:tcW w:w="2289" w:type="pct"/>
            <w:shd w:val="clear" w:color="auto" w:fill="auto"/>
            <w:vAlign w:val="center"/>
          </w:tcPr>
          <w:p w14:paraId="0D7810E9" w14:textId="77777777" w:rsidR="00D74633" w:rsidRPr="00D74633" w:rsidRDefault="00D74633" w:rsidP="00D74633">
            <w:pPr>
              <w:rPr>
                <w:snapToGrid w:val="0"/>
                <w:sz w:val="20"/>
                <w:szCs w:val="20"/>
              </w:rPr>
            </w:pPr>
            <w:r w:rsidRPr="00D74633">
              <w:rPr>
                <w:snapToGrid w:val="0"/>
                <w:sz w:val="20"/>
                <w:szCs w:val="20"/>
              </w:rPr>
              <w:t>Расход натурального топлива</w:t>
            </w:r>
          </w:p>
        </w:tc>
        <w:tc>
          <w:tcPr>
            <w:tcW w:w="520" w:type="pct"/>
            <w:vAlign w:val="center"/>
          </w:tcPr>
          <w:p w14:paraId="522D683D" w14:textId="77777777" w:rsidR="00D74633" w:rsidRPr="00D74633" w:rsidRDefault="00D74633" w:rsidP="00D74633">
            <w:pPr>
              <w:ind w:left="-131" w:right="-111"/>
              <w:jc w:val="center"/>
              <w:rPr>
                <w:snapToGrid w:val="0"/>
                <w:sz w:val="20"/>
                <w:szCs w:val="20"/>
              </w:rPr>
            </w:pPr>
            <w:r w:rsidRPr="00D74633">
              <w:rPr>
                <w:snapToGrid w:val="0"/>
                <w:sz w:val="20"/>
                <w:szCs w:val="20"/>
              </w:rPr>
              <w:t>т</w:t>
            </w:r>
          </w:p>
        </w:tc>
        <w:tc>
          <w:tcPr>
            <w:tcW w:w="649" w:type="pct"/>
            <w:vAlign w:val="center"/>
          </w:tcPr>
          <w:p w14:paraId="3304C716" w14:textId="77777777" w:rsidR="00D74633" w:rsidRPr="00D74633" w:rsidRDefault="00D74633" w:rsidP="00D74633">
            <w:pPr>
              <w:jc w:val="center"/>
              <w:rPr>
                <w:snapToGrid w:val="0"/>
                <w:sz w:val="22"/>
                <w:szCs w:val="22"/>
              </w:rPr>
            </w:pPr>
            <w:r w:rsidRPr="00D74633">
              <w:rPr>
                <w:snapToGrid w:val="0"/>
                <w:sz w:val="22"/>
                <w:szCs w:val="22"/>
              </w:rPr>
              <w:t>11</w:t>
            </w:r>
            <w:r w:rsidRPr="00D74633">
              <w:t> </w:t>
            </w:r>
            <w:r w:rsidRPr="00D74633">
              <w:rPr>
                <w:snapToGrid w:val="0"/>
                <w:sz w:val="22"/>
                <w:szCs w:val="22"/>
              </w:rPr>
              <w:t>504,14</w:t>
            </w:r>
          </w:p>
        </w:tc>
        <w:tc>
          <w:tcPr>
            <w:tcW w:w="649" w:type="pct"/>
            <w:shd w:val="clear" w:color="auto" w:fill="auto"/>
            <w:vAlign w:val="center"/>
          </w:tcPr>
          <w:p w14:paraId="59566DC2" w14:textId="77777777" w:rsidR="00D74633" w:rsidRPr="00D74633" w:rsidRDefault="00D74633" w:rsidP="00D74633">
            <w:pPr>
              <w:jc w:val="center"/>
              <w:rPr>
                <w:snapToGrid w:val="0"/>
                <w:sz w:val="22"/>
                <w:szCs w:val="22"/>
              </w:rPr>
            </w:pPr>
            <w:r w:rsidRPr="00D74633">
              <w:rPr>
                <w:snapToGrid w:val="0"/>
                <w:sz w:val="22"/>
                <w:szCs w:val="22"/>
              </w:rPr>
              <w:t>12</w:t>
            </w:r>
            <w:r w:rsidRPr="00D74633">
              <w:t> </w:t>
            </w:r>
            <w:r w:rsidRPr="00D74633">
              <w:rPr>
                <w:snapToGrid w:val="0"/>
                <w:sz w:val="22"/>
                <w:szCs w:val="22"/>
              </w:rPr>
              <w:t>188,00</w:t>
            </w:r>
          </w:p>
        </w:tc>
        <w:tc>
          <w:tcPr>
            <w:tcW w:w="650" w:type="pct"/>
            <w:vAlign w:val="center"/>
          </w:tcPr>
          <w:p w14:paraId="63BD925A" w14:textId="77777777" w:rsidR="00D74633" w:rsidRPr="00D74633" w:rsidRDefault="00D74633" w:rsidP="00D74633">
            <w:pPr>
              <w:ind w:right="-22"/>
              <w:jc w:val="center"/>
              <w:rPr>
                <w:snapToGrid w:val="0"/>
                <w:sz w:val="22"/>
                <w:szCs w:val="22"/>
              </w:rPr>
            </w:pPr>
          </w:p>
        </w:tc>
      </w:tr>
      <w:tr w:rsidR="00D74633" w:rsidRPr="00D74633" w14:paraId="106B6819" w14:textId="77777777" w:rsidTr="00447CD5">
        <w:trPr>
          <w:trHeight w:val="408"/>
        </w:trPr>
        <w:tc>
          <w:tcPr>
            <w:tcW w:w="243" w:type="pct"/>
            <w:shd w:val="clear" w:color="auto" w:fill="auto"/>
            <w:vAlign w:val="center"/>
          </w:tcPr>
          <w:p w14:paraId="1159FF73" w14:textId="77777777" w:rsidR="00D74633" w:rsidRPr="00D74633" w:rsidRDefault="00D74633" w:rsidP="00D74633">
            <w:pPr>
              <w:jc w:val="center"/>
              <w:rPr>
                <w:snapToGrid w:val="0"/>
                <w:sz w:val="20"/>
                <w:szCs w:val="20"/>
              </w:rPr>
            </w:pPr>
            <w:r w:rsidRPr="00D74633">
              <w:rPr>
                <w:snapToGrid w:val="0"/>
                <w:sz w:val="20"/>
                <w:szCs w:val="20"/>
              </w:rPr>
              <w:t>6</w:t>
            </w:r>
          </w:p>
        </w:tc>
        <w:tc>
          <w:tcPr>
            <w:tcW w:w="2289" w:type="pct"/>
            <w:shd w:val="clear" w:color="auto" w:fill="auto"/>
            <w:vAlign w:val="center"/>
          </w:tcPr>
          <w:p w14:paraId="44A9A18A" w14:textId="77777777" w:rsidR="00D74633" w:rsidRPr="00D74633" w:rsidRDefault="00D74633" w:rsidP="00D74633">
            <w:pPr>
              <w:rPr>
                <w:snapToGrid w:val="0"/>
                <w:sz w:val="20"/>
                <w:szCs w:val="20"/>
              </w:rPr>
            </w:pPr>
            <w:r w:rsidRPr="00D74633">
              <w:rPr>
                <w:snapToGrid w:val="0"/>
                <w:sz w:val="20"/>
                <w:szCs w:val="20"/>
              </w:rPr>
              <w:t>Цена натурального топлива</w:t>
            </w:r>
          </w:p>
        </w:tc>
        <w:tc>
          <w:tcPr>
            <w:tcW w:w="520" w:type="pct"/>
            <w:vAlign w:val="center"/>
          </w:tcPr>
          <w:p w14:paraId="3AA6FEE7" w14:textId="77777777" w:rsidR="00D74633" w:rsidRPr="00D74633" w:rsidRDefault="00D74633" w:rsidP="00D74633">
            <w:pPr>
              <w:ind w:left="-131" w:right="-111"/>
              <w:jc w:val="center"/>
              <w:rPr>
                <w:snapToGrid w:val="0"/>
                <w:sz w:val="20"/>
                <w:szCs w:val="20"/>
              </w:rPr>
            </w:pPr>
            <w:r w:rsidRPr="00D74633">
              <w:rPr>
                <w:snapToGrid w:val="0"/>
                <w:sz w:val="20"/>
                <w:szCs w:val="20"/>
              </w:rPr>
              <w:t>руб./т</w:t>
            </w:r>
          </w:p>
        </w:tc>
        <w:tc>
          <w:tcPr>
            <w:tcW w:w="649" w:type="pct"/>
            <w:vAlign w:val="center"/>
          </w:tcPr>
          <w:p w14:paraId="338DC09B" w14:textId="77777777" w:rsidR="00D74633" w:rsidRPr="00D74633" w:rsidRDefault="00D74633" w:rsidP="00D74633">
            <w:pPr>
              <w:jc w:val="center"/>
              <w:rPr>
                <w:snapToGrid w:val="0"/>
                <w:sz w:val="22"/>
                <w:szCs w:val="22"/>
              </w:rPr>
            </w:pPr>
            <w:r w:rsidRPr="00D74633">
              <w:rPr>
                <w:snapToGrid w:val="0"/>
                <w:sz w:val="22"/>
                <w:szCs w:val="22"/>
              </w:rPr>
              <w:t>1</w:t>
            </w:r>
            <w:r w:rsidRPr="00D74633">
              <w:t> </w:t>
            </w:r>
            <w:r w:rsidRPr="00D74633">
              <w:rPr>
                <w:snapToGrid w:val="0"/>
                <w:sz w:val="22"/>
                <w:szCs w:val="22"/>
              </w:rPr>
              <w:t>827,87</w:t>
            </w:r>
          </w:p>
        </w:tc>
        <w:tc>
          <w:tcPr>
            <w:tcW w:w="649" w:type="pct"/>
            <w:shd w:val="clear" w:color="auto" w:fill="auto"/>
            <w:vAlign w:val="center"/>
          </w:tcPr>
          <w:p w14:paraId="6022C83B" w14:textId="77777777" w:rsidR="00D74633" w:rsidRPr="00D74633" w:rsidRDefault="00D74633" w:rsidP="00D74633">
            <w:pPr>
              <w:jc w:val="center"/>
              <w:rPr>
                <w:snapToGrid w:val="0"/>
                <w:sz w:val="22"/>
                <w:szCs w:val="22"/>
              </w:rPr>
            </w:pPr>
            <w:r w:rsidRPr="00D74633">
              <w:rPr>
                <w:snapToGrid w:val="0"/>
                <w:sz w:val="22"/>
                <w:szCs w:val="22"/>
              </w:rPr>
              <w:t>1</w:t>
            </w:r>
            <w:r w:rsidRPr="00D74633">
              <w:t> </w:t>
            </w:r>
            <w:r w:rsidRPr="00D74633">
              <w:rPr>
                <w:snapToGrid w:val="0"/>
                <w:sz w:val="22"/>
                <w:szCs w:val="22"/>
              </w:rPr>
              <w:t>406,14</w:t>
            </w:r>
          </w:p>
        </w:tc>
        <w:tc>
          <w:tcPr>
            <w:tcW w:w="650" w:type="pct"/>
            <w:vAlign w:val="center"/>
          </w:tcPr>
          <w:p w14:paraId="31687C0A" w14:textId="77777777" w:rsidR="00D74633" w:rsidRPr="00D74633" w:rsidRDefault="00D74633" w:rsidP="00D74633">
            <w:pPr>
              <w:ind w:right="-22"/>
              <w:jc w:val="center"/>
              <w:rPr>
                <w:snapToGrid w:val="0"/>
                <w:sz w:val="22"/>
                <w:szCs w:val="22"/>
              </w:rPr>
            </w:pPr>
          </w:p>
        </w:tc>
      </w:tr>
      <w:tr w:rsidR="00D74633" w:rsidRPr="00D74633" w14:paraId="37B47BA4" w14:textId="77777777" w:rsidTr="00447CD5">
        <w:trPr>
          <w:trHeight w:val="408"/>
        </w:trPr>
        <w:tc>
          <w:tcPr>
            <w:tcW w:w="243" w:type="pct"/>
            <w:shd w:val="clear" w:color="auto" w:fill="auto"/>
            <w:vAlign w:val="center"/>
          </w:tcPr>
          <w:p w14:paraId="0385401B" w14:textId="77777777" w:rsidR="00D74633" w:rsidRPr="00D74633" w:rsidRDefault="00D74633" w:rsidP="00D74633">
            <w:pPr>
              <w:jc w:val="center"/>
              <w:rPr>
                <w:snapToGrid w:val="0"/>
                <w:sz w:val="20"/>
                <w:szCs w:val="20"/>
              </w:rPr>
            </w:pPr>
            <w:r w:rsidRPr="00D74633">
              <w:rPr>
                <w:snapToGrid w:val="0"/>
                <w:sz w:val="20"/>
                <w:szCs w:val="20"/>
              </w:rPr>
              <w:t>7</w:t>
            </w:r>
          </w:p>
        </w:tc>
        <w:tc>
          <w:tcPr>
            <w:tcW w:w="2289" w:type="pct"/>
            <w:shd w:val="clear" w:color="auto" w:fill="auto"/>
            <w:vAlign w:val="center"/>
          </w:tcPr>
          <w:p w14:paraId="29F9080D" w14:textId="77777777" w:rsidR="00D74633" w:rsidRPr="00D74633" w:rsidRDefault="00D74633" w:rsidP="00D74633">
            <w:pPr>
              <w:rPr>
                <w:snapToGrid w:val="0"/>
                <w:sz w:val="20"/>
                <w:szCs w:val="20"/>
              </w:rPr>
            </w:pPr>
            <w:r w:rsidRPr="00D74633">
              <w:rPr>
                <w:snapToGrid w:val="0"/>
                <w:sz w:val="20"/>
                <w:szCs w:val="20"/>
              </w:rPr>
              <w:t>Стоимость угля с расходами по транспортировке</w:t>
            </w:r>
          </w:p>
        </w:tc>
        <w:tc>
          <w:tcPr>
            <w:tcW w:w="520" w:type="pct"/>
            <w:vAlign w:val="center"/>
          </w:tcPr>
          <w:p w14:paraId="51B6B60F" w14:textId="77777777" w:rsidR="00D74633" w:rsidRPr="00D74633" w:rsidRDefault="00D74633" w:rsidP="00D74633">
            <w:pPr>
              <w:ind w:left="-131" w:right="-111"/>
              <w:jc w:val="center"/>
              <w:rPr>
                <w:snapToGrid w:val="0"/>
                <w:sz w:val="20"/>
                <w:szCs w:val="20"/>
              </w:rPr>
            </w:pPr>
            <w:r w:rsidRPr="00D74633">
              <w:rPr>
                <w:snapToGrid w:val="0"/>
                <w:sz w:val="20"/>
                <w:szCs w:val="20"/>
              </w:rPr>
              <w:t>тыс. руб.</w:t>
            </w:r>
          </w:p>
        </w:tc>
        <w:tc>
          <w:tcPr>
            <w:tcW w:w="649" w:type="pct"/>
            <w:vAlign w:val="center"/>
          </w:tcPr>
          <w:p w14:paraId="69734765" w14:textId="77777777" w:rsidR="00D74633" w:rsidRPr="00D74633" w:rsidRDefault="00D74633" w:rsidP="00D74633">
            <w:pPr>
              <w:jc w:val="center"/>
              <w:rPr>
                <w:snapToGrid w:val="0"/>
                <w:sz w:val="22"/>
                <w:szCs w:val="22"/>
              </w:rPr>
            </w:pPr>
            <w:r w:rsidRPr="00D74633">
              <w:rPr>
                <w:snapToGrid w:val="0"/>
                <w:sz w:val="22"/>
                <w:szCs w:val="22"/>
              </w:rPr>
              <w:t>32</w:t>
            </w:r>
            <w:r w:rsidRPr="00D74633">
              <w:t> </w:t>
            </w:r>
            <w:r w:rsidRPr="00D74633">
              <w:rPr>
                <w:snapToGrid w:val="0"/>
                <w:sz w:val="22"/>
                <w:szCs w:val="22"/>
              </w:rPr>
              <w:t>610,00</w:t>
            </w:r>
          </w:p>
        </w:tc>
        <w:tc>
          <w:tcPr>
            <w:tcW w:w="649" w:type="pct"/>
            <w:shd w:val="clear" w:color="auto" w:fill="auto"/>
            <w:vAlign w:val="center"/>
          </w:tcPr>
          <w:p w14:paraId="0686E7C1" w14:textId="77777777" w:rsidR="00D74633" w:rsidRPr="00D74633" w:rsidRDefault="00D74633" w:rsidP="00D74633">
            <w:pPr>
              <w:jc w:val="center"/>
              <w:rPr>
                <w:snapToGrid w:val="0"/>
                <w:sz w:val="22"/>
                <w:szCs w:val="22"/>
              </w:rPr>
            </w:pPr>
            <w:r w:rsidRPr="00D74633">
              <w:rPr>
                <w:snapToGrid w:val="0"/>
                <w:sz w:val="22"/>
                <w:szCs w:val="22"/>
              </w:rPr>
              <w:t>28</w:t>
            </w:r>
            <w:r w:rsidRPr="00D74633">
              <w:t> </w:t>
            </w:r>
            <w:r w:rsidRPr="00D74633">
              <w:rPr>
                <w:snapToGrid w:val="0"/>
                <w:sz w:val="22"/>
                <w:szCs w:val="22"/>
              </w:rPr>
              <w:t>732,15</w:t>
            </w:r>
          </w:p>
        </w:tc>
        <w:tc>
          <w:tcPr>
            <w:tcW w:w="650" w:type="pct"/>
            <w:vAlign w:val="center"/>
          </w:tcPr>
          <w:p w14:paraId="00758679" w14:textId="77777777" w:rsidR="00D74633" w:rsidRPr="00D74633" w:rsidRDefault="00D74633" w:rsidP="00D74633">
            <w:pPr>
              <w:ind w:right="-22"/>
              <w:jc w:val="center"/>
              <w:rPr>
                <w:snapToGrid w:val="0"/>
                <w:sz w:val="22"/>
                <w:szCs w:val="22"/>
              </w:rPr>
            </w:pPr>
            <w:r w:rsidRPr="00D74633">
              <w:rPr>
                <w:snapToGrid w:val="0"/>
                <w:sz w:val="22"/>
                <w:szCs w:val="22"/>
              </w:rPr>
              <w:t>28</w:t>
            </w:r>
            <w:r w:rsidRPr="00D74633">
              <w:t> </w:t>
            </w:r>
            <w:r w:rsidRPr="00D74633">
              <w:rPr>
                <w:snapToGrid w:val="0"/>
                <w:sz w:val="22"/>
                <w:szCs w:val="22"/>
              </w:rPr>
              <w:t>360,13</w:t>
            </w:r>
          </w:p>
        </w:tc>
      </w:tr>
    </w:tbl>
    <w:p w14:paraId="21F81873" w14:textId="77777777" w:rsidR="00D74633" w:rsidRPr="00D74633" w:rsidRDefault="00D74633" w:rsidP="00D74633">
      <w:pPr>
        <w:ind w:right="140" w:firstLine="720"/>
        <w:jc w:val="both"/>
        <w:rPr>
          <w:snapToGrid w:val="0"/>
          <w:sz w:val="28"/>
          <w:szCs w:val="28"/>
        </w:rPr>
      </w:pPr>
      <w:r w:rsidRPr="00D74633">
        <w:rPr>
          <w:snapToGrid w:val="0"/>
          <w:sz w:val="28"/>
          <w:szCs w:val="28"/>
        </w:rPr>
        <w:t>Таким образом, экономически обоснованные расходы на котельное тепловой по факту 2023 года принимаются в сумме 28</w:t>
      </w:r>
      <w:r w:rsidRPr="00D74633">
        <w:rPr>
          <w:sz w:val="28"/>
          <w:szCs w:val="28"/>
        </w:rPr>
        <w:t> </w:t>
      </w:r>
      <w:r w:rsidRPr="00D74633">
        <w:rPr>
          <w:snapToGrid w:val="0"/>
          <w:sz w:val="28"/>
          <w:szCs w:val="28"/>
        </w:rPr>
        <w:t xml:space="preserve">360,13 тыс. руб. = 195,50 кг </w:t>
      </w:r>
      <w:proofErr w:type="spellStart"/>
      <w:r w:rsidRPr="00D74633">
        <w:rPr>
          <w:snapToGrid w:val="0"/>
          <w:sz w:val="28"/>
          <w:szCs w:val="28"/>
        </w:rPr>
        <w:t>у.т</w:t>
      </w:r>
      <w:proofErr w:type="spellEnd"/>
      <w:r w:rsidRPr="00D74633">
        <w:rPr>
          <w:snapToGrid w:val="0"/>
          <w:sz w:val="28"/>
          <w:szCs w:val="28"/>
        </w:rPr>
        <w:t>./Гкал * 45</w:t>
      </w:r>
      <w:r w:rsidRPr="00D74633">
        <w:rPr>
          <w:sz w:val="28"/>
          <w:szCs w:val="28"/>
        </w:rPr>
        <w:t> </w:t>
      </w:r>
      <w:r w:rsidRPr="00D74633">
        <w:rPr>
          <w:snapToGrid w:val="0"/>
          <w:sz w:val="28"/>
          <w:szCs w:val="28"/>
        </w:rPr>
        <w:t>167,06 Гкал * 3</w:t>
      </w:r>
      <w:r w:rsidRPr="00D74633">
        <w:rPr>
          <w:sz w:val="28"/>
          <w:szCs w:val="28"/>
        </w:rPr>
        <w:t> </w:t>
      </w:r>
      <w:r w:rsidRPr="00D74633">
        <w:rPr>
          <w:snapToGrid w:val="0"/>
          <w:sz w:val="28"/>
          <w:szCs w:val="28"/>
        </w:rPr>
        <w:t xml:space="preserve">211,73 руб./т. </w:t>
      </w:r>
      <w:proofErr w:type="spellStart"/>
      <w:r w:rsidRPr="00D74633">
        <w:rPr>
          <w:snapToGrid w:val="0"/>
          <w:sz w:val="28"/>
          <w:szCs w:val="28"/>
        </w:rPr>
        <w:t>у.т</w:t>
      </w:r>
      <w:proofErr w:type="spellEnd"/>
      <w:r w:rsidRPr="00D74633">
        <w:rPr>
          <w:snapToGrid w:val="0"/>
          <w:sz w:val="28"/>
          <w:szCs w:val="28"/>
        </w:rPr>
        <w:t>. / 1000.</w:t>
      </w:r>
    </w:p>
    <w:p w14:paraId="45CEB8DC" w14:textId="77777777" w:rsidR="00D74633" w:rsidRPr="00D74633" w:rsidRDefault="00D74633" w:rsidP="00D74633">
      <w:pPr>
        <w:ind w:right="140" w:firstLine="720"/>
        <w:jc w:val="both"/>
        <w:rPr>
          <w:snapToGrid w:val="0"/>
          <w:sz w:val="28"/>
          <w:szCs w:val="28"/>
        </w:rPr>
      </w:pPr>
      <w:r w:rsidRPr="00D74633">
        <w:rPr>
          <w:snapToGrid w:val="0"/>
          <w:sz w:val="28"/>
          <w:szCs w:val="28"/>
        </w:rPr>
        <w:t>Цены и объемы по приобретенным энергетическим ресурсам, холодной воды в 2023 году представлены в приложении 2.</w:t>
      </w:r>
    </w:p>
    <w:p w14:paraId="2696BBE5" w14:textId="77777777" w:rsidR="00D74633" w:rsidRPr="00D74633" w:rsidRDefault="00D74633" w:rsidP="00D74633">
      <w:pPr>
        <w:ind w:right="140" w:firstLine="720"/>
        <w:jc w:val="both"/>
        <w:rPr>
          <w:snapToGrid w:val="0"/>
          <w:sz w:val="28"/>
          <w:szCs w:val="28"/>
        </w:rPr>
      </w:pPr>
      <w:r w:rsidRPr="00D74633">
        <w:rPr>
          <w:snapToGrid w:val="0"/>
          <w:sz w:val="28"/>
          <w:szCs w:val="28"/>
        </w:rPr>
        <w:t>Реестр расходов на приобретение энергетических ресурсов, холодной воды и теплоносителя представлен в таблице 19.</w:t>
      </w:r>
    </w:p>
    <w:p w14:paraId="7FB31036" w14:textId="77777777" w:rsidR="00D74633" w:rsidRPr="00D74633" w:rsidRDefault="00D74633" w:rsidP="00D74633">
      <w:pPr>
        <w:ind w:right="140" w:firstLine="720"/>
        <w:jc w:val="both"/>
        <w:rPr>
          <w:snapToGrid w:val="0"/>
          <w:sz w:val="28"/>
          <w:szCs w:val="28"/>
        </w:rPr>
      </w:pPr>
    </w:p>
    <w:p w14:paraId="1381E786" w14:textId="77777777" w:rsidR="00D74633" w:rsidRPr="00D74633" w:rsidRDefault="00D74633" w:rsidP="00D74633">
      <w:pPr>
        <w:ind w:right="140" w:firstLine="720"/>
        <w:jc w:val="both"/>
        <w:rPr>
          <w:snapToGrid w:val="0"/>
          <w:sz w:val="28"/>
          <w:szCs w:val="28"/>
        </w:rPr>
      </w:pPr>
    </w:p>
    <w:p w14:paraId="799BB58D" w14:textId="77777777" w:rsidR="00D74633" w:rsidRPr="00D74633" w:rsidRDefault="00D74633" w:rsidP="00D74633">
      <w:pPr>
        <w:tabs>
          <w:tab w:val="left" w:pos="1890"/>
        </w:tabs>
        <w:spacing w:line="360" w:lineRule="auto"/>
        <w:ind w:left="8081" w:right="140"/>
        <w:jc w:val="right"/>
        <w:rPr>
          <w:snapToGrid w:val="0"/>
          <w:sz w:val="28"/>
          <w:szCs w:val="28"/>
        </w:rPr>
      </w:pPr>
      <w:r w:rsidRPr="00D74633">
        <w:rPr>
          <w:snapToGrid w:val="0"/>
          <w:sz w:val="28"/>
          <w:szCs w:val="28"/>
        </w:rPr>
        <w:t>Таблица 19</w:t>
      </w:r>
    </w:p>
    <w:p w14:paraId="6590D310" w14:textId="77777777" w:rsidR="00D74633" w:rsidRPr="00D74633" w:rsidRDefault="00D74633" w:rsidP="00D74633">
      <w:pPr>
        <w:ind w:right="140"/>
        <w:jc w:val="center"/>
        <w:rPr>
          <w:snapToGrid w:val="0"/>
          <w:sz w:val="28"/>
          <w:szCs w:val="28"/>
          <w:lang w:eastAsia="en-US"/>
        </w:rPr>
      </w:pPr>
      <w:bookmarkStart w:id="138" w:name="_Toc470509583"/>
      <w:bookmarkStart w:id="139" w:name="_Toc21094929"/>
      <w:r w:rsidRPr="00D74633">
        <w:rPr>
          <w:snapToGrid w:val="0"/>
          <w:sz w:val="28"/>
          <w:szCs w:val="28"/>
          <w:lang w:eastAsia="en-US"/>
        </w:rPr>
        <w:t>Реестр расходов на приобретение энергетических ресурсов,</w:t>
      </w:r>
    </w:p>
    <w:p w14:paraId="7FFDFBED" w14:textId="77777777" w:rsidR="00D74633" w:rsidRPr="00D74633" w:rsidRDefault="00D74633" w:rsidP="00D74633">
      <w:pPr>
        <w:ind w:right="140"/>
        <w:jc w:val="center"/>
        <w:rPr>
          <w:snapToGrid w:val="0"/>
          <w:sz w:val="28"/>
          <w:szCs w:val="28"/>
          <w:lang w:eastAsia="en-US"/>
        </w:rPr>
      </w:pPr>
      <w:r w:rsidRPr="00D74633">
        <w:rPr>
          <w:snapToGrid w:val="0"/>
          <w:sz w:val="28"/>
          <w:szCs w:val="28"/>
          <w:lang w:eastAsia="en-US"/>
        </w:rPr>
        <w:t>холодной воды и теплоносителя на тепловую энерги</w:t>
      </w:r>
      <w:bookmarkEnd w:id="138"/>
      <w:bookmarkEnd w:id="139"/>
      <w:r w:rsidRPr="00D74633">
        <w:rPr>
          <w:snapToGrid w:val="0"/>
          <w:sz w:val="28"/>
          <w:szCs w:val="28"/>
          <w:lang w:eastAsia="en-US"/>
        </w:rPr>
        <w:t>ю</w:t>
      </w:r>
      <w:r w:rsidRPr="00D74633">
        <w:rPr>
          <w:snapToGrid w:val="0"/>
          <w:sz w:val="28"/>
          <w:szCs w:val="28"/>
        </w:rPr>
        <w:t xml:space="preserve"> за 2023 год</w:t>
      </w:r>
      <w:r w:rsidRPr="00D74633">
        <w:rPr>
          <w:bCs/>
          <w:sz w:val="28"/>
          <w:szCs w:val="28"/>
        </w:rPr>
        <w:t>,</w:t>
      </w:r>
      <w:r w:rsidRPr="00D74633">
        <w:rPr>
          <w:snapToGrid w:val="0"/>
          <w:sz w:val="28"/>
          <w:szCs w:val="28"/>
          <w:lang w:eastAsia="en-US"/>
        </w:rPr>
        <w:t xml:space="preserve"> </w:t>
      </w:r>
    </w:p>
    <w:p w14:paraId="4DB6C19C" w14:textId="77777777" w:rsidR="00D74633" w:rsidRPr="00D74633" w:rsidRDefault="00D74633" w:rsidP="00D74633">
      <w:pPr>
        <w:ind w:right="140"/>
        <w:jc w:val="center"/>
        <w:rPr>
          <w:snapToGrid w:val="0"/>
          <w:sz w:val="28"/>
          <w:szCs w:val="28"/>
          <w:lang w:eastAsia="en-US"/>
        </w:rPr>
      </w:pPr>
      <w:r w:rsidRPr="00D74633">
        <w:rPr>
          <w:snapToGrid w:val="0"/>
          <w:sz w:val="28"/>
          <w:szCs w:val="28"/>
          <w:lang w:eastAsia="en-US"/>
        </w:rPr>
        <w:t>приложение 5.4 Методических указаний</w:t>
      </w:r>
    </w:p>
    <w:p w14:paraId="772E6A17" w14:textId="77777777" w:rsidR="00D74633" w:rsidRPr="00D74633" w:rsidRDefault="00D74633" w:rsidP="00D74633">
      <w:pPr>
        <w:ind w:right="140"/>
        <w:jc w:val="right"/>
        <w:rPr>
          <w:snapToGrid w:val="0"/>
          <w:sz w:val="28"/>
          <w:szCs w:val="28"/>
        </w:rPr>
      </w:pPr>
      <w:r w:rsidRPr="00D74633">
        <w:rPr>
          <w:snapToGrid w:val="0"/>
          <w:sz w:val="28"/>
          <w:szCs w:val="28"/>
        </w:rPr>
        <w:t>тыс. руб.</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3240"/>
        <w:gridCol w:w="1476"/>
        <w:gridCol w:w="1478"/>
        <w:gridCol w:w="1478"/>
        <w:gridCol w:w="1476"/>
      </w:tblGrid>
      <w:tr w:rsidR="00D74633" w:rsidRPr="00D74633" w14:paraId="723AD2E4" w14:textId="77777777" w:rsidTr="00447CD5">
        <w:trPr>
          <w:trHeight w:val="860"/>
        </w:trPr>
        <w:tc>
          <w:tcPr>
            <w:tcW w:w="338" w:type="pct"/>
            <w:shd w:val="clear" w:color="auto" w:fill="auto"/>
            <w:vAlign w:val="center"/>
            <w:hideMark/>
          </w:tcPr>
          <w:p w14:paraId="4AA8EE30" w14:textId="77777777" w:rsidR="00D74633" w:rsidRPr="00D74633" w:rsidRDefault="00D74633" w:rsidP="00D74633">
            <w:pPr>
              <w:ind w:right="140"/>
              <w:jc w:val="center"/>
              <w:rPr>
                <w:snapToGrid w:val="0"/>
              </w:rPr>
            </w:pPr>
            <w:r w:rsidRPr="00D74633">
              <w:rPr>
                <w:snapToGrid w:val="0"/>
              </w:rPr>
              <w:t>№ п/п</w:t>
            </w:r>
          </w:p>
        </w:tc>
        <w:tc>
          <w:tcPr>
            <w:tcW w:w="1651" w:type="pct"/>
            <w:shd w:val="clear" w:color="auto" w:fill="auto"/>
            <w:vAlign w:val="center"/>
            <w:hideMark/>
          </w:tcPr>
          <w:p w14:paraId="4DC68EC3" w14:textId="77777777" w:rsidR="00D74633" w:rsidRPr="00D74633" w:rsidRDefault="00D74633" w:rsidP="00D74633">
            <w:pPr>
              <w:ind w:right="140"/>
              <w:jc w:val="center"/>
              <w:rPr>
                <w:snapToGrid w:val="0"/>
              </w:rPr>
            </w:pPr>
            <w:r w:rsidRPr="00D74633">
              <w:rPr>
                <w:snapToGrid w:val="0"/>
              </w:rPr>
              <w:t>Наименование ресурса</w:t>
            </w:r>
          </w:p>
        </w:tc>
        <w:tc>
          <w:tcPr>
            <w:tcW w:w="752" w:type="pct"/>
            <w:shd w:val="clear" w:color="auto" w:fill="auto"/>
            <w:vAlign w:val="center"/>
            <w:hideMark/>
          </w:tcPr>
          <w:p w14:paraId="555FBB2F" w14:textId="77777777" w:rsidR="00D74633" w:rsidRPr="00D74633" w:rsidRDefault="00D74633" w:rsidP="00D74633">
            <w:pPr>
              <w:ind w:right="-107"/>
              <w:jc w:val="center"/>
              <w:rPr>
                <w:snapToGrid w:val="0"/>
              </w:rPr>
            </w:pPr>
            <w:r w:rsidRPr="00D74633">
              <w:t>Утверждено на 2023</w:t>
            </w:r>
          </w:p>
        </w:tc>
        <w:tc>
          <w:tcPr>
            <w:tcW w:w="753" w:type="pct"/>
            <w:vAlign w:val="center"/>
          </w:tcPr>
          <w:p w14:paraId="549CECF0" w14:textId="77777777" w:rsidR="00D74633" w:rsidRPr="00D74633" w:rsidRDefault="00D74633" w:rsidP="00D74633">
            <w:pPr>
              <w:tabs>
                <w:tab w:val="left" w:pos="1473"/>
              </w:tabs>
              <w:ind w:left="-117" w:right="-151"/>
              <w:jc w:val="center"/>
            </w:pPr>
            <w:r w:rsidRPr="00D74633">
              <w:t>Факт предприятия за 2023</w:t>
            </w:r>
          </w:p>
        </w:tc>
        <w:tc>
          <w:tcPr>
            <w:tcW w:w="753" w:type="pct"/>
            <w:vAlign w:val="center"/>
          </w:tcPr>
          <w:p w14:paraId="233A9E7D" w14:textId="77777777" w:rsidR="00D74633" w:rsidRPr="00D74633" w:rsidRDefault="00D74633" w:rsidP="00D74633">
            <w:pPr>
              <w:tabs>
                <w:tab w:val="left" w:pos="1473"/>
              </w:tabs>
              <w:ind w:right="-54"/>
              <w:jc w:val="center"/>
            </w:pPr>
            <w:r w:rsidRPr="00D74633">
              <w:t>Факт по оценке экспертов за 2023 год</w:t>
            </w:r>
          </w:p>
        </w:tc>
        <w:tc>
          <w:tcPr>
            <w:tcW w:w="752" w:type="pct"/>
            <w:vAlign w:val="center"/>
          </w:tcPr>
          <w:p w14:paraId="1ADED916" w14:textId="77777777" w:rsidR="00D74633" w:rsidRPr="00D74633" w:rsidRDefault="00D74633" w:rsidP="00D74633">
            <w:pPr>
              <w:ind w:right="-112"/>
              <w:jc w:val="center"/>
            </w:pPr>
            <w:r w:rsidRPr="00D74633">
              <w:t>Отклонение (5-3)</w:t>
            </w:r>
          </w:p>
        </w:tc>
      </w:tr>
      <w:tr w:rsidR="00D74633" w:rsidRPr="00D74633" w14:paraId="762C62DA" w14:textId="77777777" w:rsidTr="00447CD5">
        <w:trPr>
          <w:trHeight w:val="258"/>
        </w:trPr>
        <w:tc>
          <w:tcPr>
            <w:tcW w:w="338" w:type="pct"/>
            <w:shd w:val="clear" w:color="auto" w:fill="auto"/>
            <w:vAlign w:val="center"/>
          </w:tcPr>
          <w:p w14:paraId="55B973FB" w14:textId="77777777" w:rsidR="00D74633" w:rsidRPr="00D74633" w:rsidRDefault="00D74633" w:rsidP="00D74633">
            <w:pPr>
              <w:ind w:right="140"/>
              <w:jc w:val="center"/>
              <w:rPr>
                <w:snapToGrid w:val="0"/>
              </w:rPr>
            </w:pPr>
            <w:r w:rsidRPr="00D74633">
              <w:rPr>
                <w:snapToGrid w:val="0"/>
              </w:rPr>
              <w:lastRenderedPageBreak/>
              <w:t>1</w:t>
            </w:r>
          </w:p>
        </w:tc>
        <w:tc>
          <w:tcPr>
            <w:tcW w:w="1651" w:type="pct"/>
            <w:shd w:val="clear" w:color="auto" w:fill="auto"/>
            <w:vAlign w:val="center"/>
          </w:tcPr>
          <w:p w14:paraId="46A34777" w14:textId="77777777" w:rsidR="00D74633" w:rsidRPr="00D74633" w:rsidRDefault="00D74633" w:rsidP="00D74633">
            <w:pPr>
              <w:ind w:right="140"/>
              <w:jc w:val="center"/>
              <w:rPr>
                <w:snapToGrid w:val="0"/>
              </w:rPr>
            </w:pPr>
            <w:r w:rsidRPr="00D74633">
              <w:rPr>
                <w:snapToGrid w:val="0"/>
              </w:rPr>
              <w:t>2</w:t>
            </w:r>
          </w:p>
        </w:tc>
        <w:tc>
          <w:tcPr>
            <w:tcW w:w="752" w:type="pct"/>
            <w:shd w:val="clear" w:color="auto" w:fill="auto"/>
            <w:vAlign w:val="center"/>
          </w:tcPr>
          <w:p w14:paraId="00F96D90" w14:textId="77777777" w:rsidR="00D74633" w:rsidRPr="00D74633" w:rsidRDefault="00D74633" w:rsidP="00D74633">
            <w:pPr>
              <w:ind w:right="140"/>
              <w:jc w:val="center"/>
            </w:pPr>
            <w:r w:rsidRPr="00D74633">
              <w:t>3</w:t>
            </w:r>
          </w:p>
        </w:tc>
        <w:tc>
          <w:tcPr>
            <w:tcW w:w="753" w:type="pct"/>
            <w:vAlign w:val="center"/>
          </w:tcPr>
          <w:p w14:paraId="7BECCBCE" w14:textId="77777777" w:rsidR="00D74633" w:rsidRPr="00D74633" w:rsidRDefault="00D74633" w:rsidP="00D74633">
            <w:pPr>
              <w:ind w:right="140"/>
              <w:jc w:val="center"/>
            </w:pPr>
            <w:r w:rsidRPr="00D74633">
              <w:t>4</w:t>
            </w:r>
          </w:p>
        </w:tc>
        <w:tc>
          <w:tcPr>
            <w:tcW w:w="753" w:type="pct"/>
            <w:vAlign w:val="center"/>
          </w:tcPr>
          <w:p w14:paraId="46539B44" w14:textId="77777777" w:rsidR="00D74633" w:rsidRPr="00D74633" w:rsidRDefault="00D74633" w:rsidP="00D74633">
            <w:pPr>
              <w:ind w:right="140"/>
              <w:jc w:val="center"/>
            </w:pPr>
            <w:r w:rsidRPr="00D74633">
              <w:t>5</w:t>
            </w:r>
          </w:p>
        </w:tc>
        <w:tc>
          <w:tcPr>
            <w:tcW w:w="752" w:type="pct"/>
            <w:vAlign w:val="center"/>
          </w:tcPr>
          <w:p w14:paraId="107867A2" w14:textId="77777777" w:rsidR="00D74633" w:rsidRPr="00D74633" w:rsidRDefault="00D74633" w:rsidP="00D74633">
            <w:pPr>
              <w:ind w:right="140"/>
              <w:jc w:val="center"/>
            </w:pPr>
            <w:r w:rsidRPr="00D74633">
              <w:t>6</w:t>
            </w:r>
          </w:p>
        </w:tc>
      </w:tr>
      <w:tr w:rsidR="00D74633" w:rsidRPr="00D74633" w14:paraId="783A61BD" w14:textId="77777777" w:rsidTr="00447CD5">
        <w:trPr>
          <w:trHeight w:val="359"/>
        </w:trPr>
        <w:tc>
          <w:tcPr>
            <w:tcW w:w="338" w:type="pct"/>
            <w:shd w:val="clear" w:color="auto" w:fill="auto"/>
            <w:vAlign w:val="center"/>
            <w:hideMark/>
          </w:tcPr>
          <w:p w14:paraId="1FD93D75" w14:textId="77777777" w:rsidR="00D74633" w:rsidRPr="00D74633" w:rsidRDefault="00D74633" w:rsidP="00D74633">
            <w:pPr>
              <w:ind w:right="140"/>
              <w:jc w:val="center"/>
              <w:rPr>
                <w:snapToGrid w:val="0"/>
              </w:rPr>
            </w:pPr>
            <w:r w:rsidRPr="00D74633">
              <w:rPr>
                <w:snapToGrid w:val="0"/>
              </w:rPr>
              <w:t>1</w:t>
            </w:r>
          </w:p>
        </w:tc>
        <w:tc>
          <w:tcPr>
            <w:tcW w:w="1651" w:type="pct"/>
            <w:shd w:val="clear" w:color="auto" w:fill="auto"/>
            <w:vAlign w:val="center"/>
            <w:hideMark/>
          </w:tcPr>
          <w:p w14:paraId="6C177982" w14:textId="77777777" w:rsidR="00D74633" w:rsidRPr="00D74633" w:rsidRDefault="00D74633" w:rsidP="00D74633">
            <w:pPr>
              <w:ind w:right="140"/>
              <w:rPr>
                <w:snapToGrid w:val="0"/>
              </w:rPr>
            </w:pPr>
            <w:r w:rsidRPr="00D74633">
              <w:rPr>
                <w:snapToGrid w:val="0"/>
              </w:rPr>
              <w:t>Расходы на топливо</w:t>
            </w:r>
          </w:p>
        </w:tc>
        <w:tc>
          <w:tcPr>
            <w:tcW w:w="752" w:type="pct"/>
            <w:shd w:val="clear" w:color="auto" w:fill="auto"/>
            <w:vAlign w:val="center"/>
          </w:tcPr>
          <w:p w14:paraId="5B9D5F6B" w14:textId="77777777" w:rsidR="00D74633" w:rsidRPr="00D74633" w:rsidRDefault="00D74633" w:rsidP="00D74633">
            <w:pPr>
              <w:ind w:right="140"/>
              <w:jc w:val="center"/>
              <w:rPr>
                <w:snapToGrid w:val="0"/>
              </w:rPr>
            </w:pPr>
            <w:r w:rsidRPr="00D74633">
              <w:rPr>
                <w:snapToGrid w:val="0"/>
              </w:rPr>
              <w:t>32 610,00</w:t>
            </w:r>
          </w:p>
        </w:tc>
        <w:tc>
          <w:tcPr>
            <w:tcW w:w="753" w:type="pct"/>
            <w:shd w:val="clear" w:color="auto" w:fill="auto"/>
            <w:vAlign w:val="center"/>
          </w:tcPr>
          <w:p w14:paraId="3F627AFD" w14:textId="77777777" w:rsidR="00D74633" w:rsidRPr="00D74633" w:rsidRDefault="00D74633" w:rsidP="00D74633">
            <w:pPr>
              <w:ind w:right="140"/>
              <w:jc w:val="center"/>
              <w:rPr>
                <w:snapToGrid w:val="0"/>
              </w:rPr>
            </w:pPr>
            <w:r w:rsidRPr="00D74633">
              <w:rPr>
                <w:snapToGrid w:val="0"/>
              </w:rPr>
              <w:t>30 070,84</w:t>
            </w:r>
          </w:p>
        </w:tc>
        <w:tc>
          <w:tcPr>
            <w:tcW w:w="753" w:type="pct"/>
            <w:shd w:val="clear" w:color="auto" w:fill="auto"/>
            <w:vAlign w:val="center"/>
          </w:tcPr>
          <w:p w14:paraId="40152410" w14:textId="77777777" w:rsidR="00D74633" w:rsidRPr="00D74633" w:rsidRDefault="00D74633" w:rsidP="00D74633">
            <w:pPr>
              <w:ind w:right="140"/>
              <w:jc w:val="center"/>
              <w:rPr>
                <w:snapToGrid w:val="0"/>
              </w:rPr>
            </w:pPr>
            <w:r w:rsidRPr="00D74633">
              <w:rPr>
                <w:snapToGrid w:val="0"/>
              </w:rPr>
              <w:t>28 360,13</w:t>
            </w:r>
          </w:p>
        </w:tc>
        <w:tc>
          <w:tcPr>
            <w:tcW w:w="752" w:type="pct"/>
            <w:shd w:val="clear" w:color="auto" w:fill="auto"/>
            <w:vAlign w:val="center"/>
          </w:tcPr>
          <w:p w14:paraId="06153FB9" w14:textId="77777777" w:rsidR="00D74633" w:rsidRPr="00D74633" w:rsidRDefault="00D74633" w:rsidP="00D74633">
            <w:pPr>
              <w:ind w:right="140"/>
              <w:jc w:val="center"/>
              <w:rPr>
                <w:snapToGrid w:val="0"/>
              </w:rPr>
            </w:pPr>
            <w:r w:rsidRPr="00D74633">
              <w:rPr>
                <w:snapToGrid w:val="0"/>
              </w:rPr>
              <w:t>-4 249,87</w:t>
            </w:r>
          </w:p>
        </w:tc>
      </w:tr>
      <w:tr w:rsidR="00D74633" w:rsidRPr="00D74633" w14:paraId="0FE4ECB6" w14:textId="77777777" w:rsidTr="00447CD5">
        <w:trPr>
          <w:trHeight w:val="359"/>
        </w:trPr>
        <w:tc>
          <w:tcPr>
            <w:tcW w:w="338" w:type="pct"/>
            <w:shd w:val="clear" w:color="auto" w:fill="auto"/>
            <w:vAlign w:val="center"/>
            <w:hideMark/>
          </w:tcPr>
          <w:p w14:paraId="72C47F13" w14:textId="77777777" w:rsidR="00D74633" w:rsidRPr="00D74633" w:rsidRDefault="00D74633" w:rsidP="00D74633">
            <w:pPr>
              <w:ind w:right="140"/>
              <w:jc w:val="center"/>
              <w:rPr>
                <w:snapToGrid w:val="0"/>
              </w:rPr>
            </w:pPr>
            <w:r w:rsidRPr="00D74633">
              <w:rPr>
                <w:snapToGrid w:val="0"/>
              </w:rPr>
              <w:t>2</w:t>
            </w:r>
          </w:p>
        </w:tc>
        <w:tc>
          <w:tcPr>
            <w:tcW w:w="1651" w:type="pct"/>
            <w:shd w:val="clear" w:color="auto" w:fill="auto"/>
            <w:vAlign w:val="center"/>
            <w:hideMark/>
          </w:tcPr>
          <w:p w14:paraId="774BFFFF" w14:textId="77777777" w:rsidR="00D74633" w:rsidRPr="00D74633" w:rsidRDefault="00D74633" w:rsidP="00D74633">
            <w:pPr>
              <w:ind w:right="140"/>
              <w:rPr>
                <w:snapToGrid w:val="0"/>
              </w:rPr>
            </w:pPr>
            <w:r w:rsidRPr="00D74633">
              <w:rPr>
                <w:snapToGrid w:val="0"/>
              </w:rPr>
              <w:t>Расходы на электрическую энергию</w:t>
            </w:r>
          </w:p>
        </w:tc>
        <w:tc>
          <w:tcPr>
            <w:tcW w:w="752" w:type="pct"/>
            <w:shd w:val="clear" w:color="auto" w:fill="auto"/>
            <w:vAlign w:val="center"/>
          </w:tcPr>
          <w:p w14:paraId="39A8E2D5" w14:textId="77777777" w:rsidR="00D74633" w:rsidRPr="00D74633" w:rsidRDefault="00D74633" w:rsidP="00D74633">
            <w:pPr>
              <w:ind w:right="140"/>
              <w:jc w:val="center"/>
              <w:rPr>
                <w:snapToGrid w:val="0"/>
              </w:rPr>
            </w:pPr>
            <w:r w:rsidRPr="00D74633">
              <w:rPr>
                <w:snapToGrid w:val="0"/>
              </w:rPr>
              <w:t>13 781,26</w:t>
            </w:r>
          </w:p>
        </w:tc>
        <w:tc>
          <w:tcPr>
            <w:tcW w:w="753" w:type="pct"/>
            <w:shd w:val="clear" w:color="auto" w:fill="auto"/>
            <w:vAlign w:val="center"/>
          </w:tcPr>
          <w:p w14:paraId="1F12CF56" w14:textId="77777777" w:rsidR="00D74633" w:rsidRPr="00D74633" w:rsidRDefault="00D74633" w:rsidP="00D74633">
            <w:pPr>
              <w:ind w:right="140"/>
              <w:jc w:val="center"/>
              <w:rPr>
                <w:snapToGrid w:val="0"/>
              </w:rPr>
            </w:pPr>
            <w:r w:rsidRPr="00D74633">
              <w:rPr>
                <w:snapToGrid w:val="0"/>
              </w:rPr>
              <w:t>14 227,57</w:t>
            </w:r>
          </w:p>
        </w:tc>
        <w:tc>
          <w:tcPr>
            <w:tcW w:w="753" w:type="pct"/>
            <w:shd w:val="clear" w:color="auto" w:fill="auto"/>
            <w:vAlign w:val="center"/>
          </w:tcPr>
          <w:p w14:paraId="2FA8D46F" w14:textId="77777777" w:rsidR="00D74633" w:rsidRPr="00D74633" w:rsidRDefault="00D74633" w:rsidP="00D74633">
            <w:pPr>
              <w:ind w:right="140"/>
              <w:jc w:val="center"/>
              <w:rPr>
                <w:snapToGrid w:val="0"/>
              </w:rPr>
            </w:pPr>
            <w:r w:rsidRPr="00D74633">
              <w:rPr>
                <w:snapToGrid w:val="0"/>
              </w:rPr>
              <w:t>14 227,57</w:t>
            </w:r>
          </w:p>
        </w:tc>
        <w:tc>
          <w:tcPr>
            <w:tcW w:w="752" w:type="pct"/>
            <w:shd w:val="clear" w:color="auto" w:fill="auto"/>
            <w:vAlign w:val="center"/>
          </w:tcPr>
          <w:p w14:paraId="7AEA7705" w14:textId="77777777" w:rsidR="00D74633" w:rsidRPr="00D74633" w:rsidRDefault="00D74633" w:rsidP="00D74633">
            <w:pPr>
              <w:ind w:right="140"/>
              <w:jc w:val="center"/>
              <w:rPr>
                <w:snapToGrid w:val="0"/>
              </w:rPr>
            </w:pPr>
            <w:r w:rsidRPr="00D74633">
              <w:rPr>
                <w:snapToGrid w:val="0"/>
              </w:rPr>
              <w:t>446,30</w:t>
            </w:r>
          </w:p>
        </w:tc>
      </w:tr>
      <w:tr w:rsidR="00D74633" w:rsidRPr="00D74633" w14:paraId="23499BB5" w14:textId="77777777" w:rsidTr="00447CD5">
        <w:trPr>
          <w:trHeight w:val="359"/>
        </w:trPr>
        <w:tc>
          <w:tcPr>
            <w:tcW w:w="338" w:type="pct"/>
            <w:shd w:val="clear" w:color="auto" w:fill="auto"/>
            <w:vAlign w:val="center"/>
            <w:hideMark/>
          </w:tcPr>
          <w:p w14:paraId="5C59B930" w14:textId="77777777" w:rsidR="00D74633" w:rsidRPr="00D74633" w:rsidRDefault="00D74633" w:rsidP="00D74633">
            <w:pPr>
              <w:ind w:right="140"/>
              <w:jc w:val="center"/>
              <w:rPr>
                <w:snapToGrid w:val="0"/>
              </w:rPr>
            </w:pPr>
            <w:r w:rsidRPr="00D74633">
              <w:rPr>
                <w:snapToGrid w:val="0"/>
              </w:rPr>
              <w:t>3</w:t>
            </w:r>
          </w:p>
        </w:tc>
        <w:tc>
          <w:tcPr>
            <w:tcW w:w="1651" w:type="pct"/>
            <w:shd w:val="clear" w:color="auto" w:fill="auto"/>
            <w:vAlign w:val="center"/>
            <w:hideMark/>
          </w:tcPr>
          <w:p w14:paraId="792253AE" w14:textId="77777777" w:rsidR="00D74633" w:rsidRPr="00D74633" w:rsidRDefault="00D74633" w:rsidP="00D74633">
            <w:pPr>
              <w:ind w:right="140"/>
              <w:rPr>
                <w:snapToGrid w:val="0"/>
              </w:rPr>
            </w:pPr>
            <w:r w:rsidRPr="00D74633">
              <w:rPr>
                <w:snapToGrid w:val="0"/>
              </w:rPr>
              <w:t>Расходы на тепловую энергию</w:t>
            </w:r>
          </w:p>
        </w:tc>
        <w:tc>
          <w:tcPr>
            <w:tcW w:w="752" w:type="pct"/>
            <w:shd w:val="clear" w:color="auto" w:fill="auto"/>
            <w:vAlign w:val="center"/>
          </w:tcPr>
          <w:p w14:paraId="34F133F8" w14:textId="77777777" w:rsidR="00D74633" w:rsidRPr="00D74633" w:rsidRDefault="00D74633" w:rsidP="00D74633">
            <w:pPr>
              <w:ind w:right="140"/>
              <w:jc w:val="center"/>
              <w:rPr>
                <w:snapToGrid w:val="0"/>
              </w:rPr>
            </w:pPr>
          </w:p>
        </w:tc>
        <w:tc>
          <w:tcPr>
            <w:tcW w:w="753" w:type="pct"/>
            <w:shd w:val="clear" w:color="auto" w:fill="auto"/>
            <w:vAlign w:val="center"/>
          </w:tcPr>
          <w:p w14:paraId="24639161" w14:textId="77777777" w:rsidR="00D74633" w:rsidRPr="00D74633" w:rsidRDefault="00D74633" w:rsidP="00D74633">
            <w:pPr>
              <w:ind w:right="140"/>
              <w:jc w:val="center"/>
              <w:rPr>
                <w:snapToGrid w:val="0"/>
              </w:rPr>
            </w:pPr>
          </w:p>
        </w:tc>
        <w:tc>
          <w:tcPr>
            <w:tcW w:w="753" w:type="pct"/>
            <w:shd w:val="clear" w:color="auto" w:fill="auto"/>
            <w:vAlign w:val="center"/>
          </w:tcPr>
          <w:p w14:paraId="1ACCF960" w14:textId="77777777" w:rsidR="00D74633" w:rsidRPr="00D74633" w:rsidRDefault="00D74633" w:rsidP="00D74633">
            <w:pPr>
              <w:ind w:right="140"/>
              <w:jc w:val="center"/>
              <w:rPr>
                <w:snapToGrid w:val="0"/>
              </w:rPr>
            </w:pPr>
          </w:p>
        </w:tc>
        <w:tc>
          <w:tcPr>
            <w:tcW w:w="752" w:type="pct"/>
            <w:shd w:val="clear" w:color="auto" w:fill="auto"/>
            <w:vAlign w:val="center"/>
          </w:tcPr>
          <w:p w14:paraId="4487A820" w14:textId="77777777" w:rsidR="00D74633" w:rsidRPr="00D74633" w:rsidRDefault="00D74633" w:rsidP="00D74633">
            <w:pPr>
              <w:ind w:right="140"/>
              <w:jc w:val="center"/>
              <w:rPr>
                <w:snapToGrid w:val="0"/>
              </w:rPr>
            </w:pPr>
          </w:p>
        </w:tc>
      </w:tr>
      <w:tr w:rsidR="00D74633" w:rsidRPr="00D74633" w14:paraId="48800A64" w14:textId="77777777" w:rsidTr="00447CD5">
        <w:trPr>
          <w:trHeight w:val="359"/>
        </w:trPr>
        <w:tc>
          <w:tcPr>
            <w:tcW w:w="338" w:type="pct"/>
            <w:shd w:val="clear" w:color="auto" w:fill="auto"/>
            <w:vAlign w:val="center"/>
            <w:hideMark/>
          </w:tcPr>
          <w:p w14:paraId="59E73E8D" w14:textId="77777777" w:rsidR="00D74633" w:rsidRPr="00D74633" w:rsidRDefault="00D74633" w:rsidP="00D74633">
            <w:pPr>
              <w:ind w:right="140"/>
              <w:jc w:val="center"/>
              <w:rPr>
                <w:snapToGrid w:val="0"/>
              </w:rPr>
            </w:pPr>
            <w:r w:rsidRPr="00D74633">
              <w:rPr>
                <w:snapToGrid w:val="0"/>
              </w:rPr>
              <w:t>4</w:t>
            </w:r>
          </w:p>
        </w:tc>
        <w:tc>
          <w:tcPr>
            <w:tcW w:w="1651" w:type="pct"/>
            <w:shd w:val="clear" w:color="auto" w:fill="auto"/>
            <w:vAlign w:val="center"/>
            <w:hideMark/>
          </w:tcPr>
          <w:p w14:paraId="17579239" w14:textId="77777777" w:rsidR="00D74633" w:rsidRPr="00D74633" w:rsidRDefault="00D74633" w:rsidP="00D74633">
            <w:pPr>
              <w:ind w:right="140"/>
              <w:rPr>
                <w:snapToGrid w:val="0"/>
              </w:rPr>
            </w:pPr>
            <w:r w:rsidRPr="00D74633">
              <w:rPr>
                <w:snapToGrid w:val="0"/>
              </w:rPr>
              <w:t>Расходы на холодную воду</w:t>
            </w:r>
          </w:p>
        </w:tc>
        <w:tc>
          <w:tcPr>
            <w:tcW w:w="752" w:type="pct"/>
            <w:shd w:val="clear" w:color="auto" w:fill="auto"/>
            <w:vAlign w:val="center"/>
          </w:tcPr>
          <w:p w14:paraId="159156DF" w14:textId="77777777" w:rsidR="00D74633" w:rsidRPr="00D74633" w:rsidRDefault="00D74633" w:rsidP="00D74633">
            <w:pPr>
              <w:ind w:right="140"/>
              <w:jc w:val="center"/>
              <w:rPr>
                <w:snapToGrid w:val="0"/>
              </w:rPr>
            </w:pPr>
            <w:r w:rsidRPr="00D74633">
              <w:rPr>
                <w:snapToGrid w:val="0"/>
              </w:rPr>
              <w:t>1 538,39</w:t>
            </w:r>
          </w:p>
        </w:tc>
        <w:tc>
          <w:tcPr>
            <w:tcW w:w="753" w:type="pct"/>
            <w:shd w:val="clear" w:color="auto" w:fill="auto"/>
            <w:vAlign w:val="center"/>
          </w:tcPr>
          <w:p w14:paraId="03BE6B67" w14:textId="77777777" w:rsidR="00D74633" w:rsidRPr="00D74633" w:rsidRDefault="00D74633" w:rsidP="00D74633">
            <w:pPr>
              <w:ind w:right="140"/>
              <w:jc w:val="center"/>
              <w:rPr>
                <w:snapToGrid w:val="0"/>
              </w:rPr>
            </w:pPr>
            <w:r w:rsidRPr="00D74633">
              <w:rPr>
                <w:snapToGrid w:val="0"/>
              </w:rPr>
              <w:t>6 603,89</w:t>
            </w:r>
          </w:p>
        </w:tc>
        <w:tc>
          <w:tcPr>
            <w:tcW w:w="753" w:type="pct"/>
            <w:shd w:val="clear" w:color="auto" w:fill="auto"/>
            <w:vAlign w:val="center"/>
          </w:tcPr>
          <w:p w14:paraId="3B2AFF59" w14:textId="77777777" w:rsidR="00D74633" w:rsidRPr="00D74633" w:rsidRDefault="00D74633" w:rsidP="00D74633">
            <w:pPr>
              <w:ind w:right="140"/>
              <w:jc w:val="center"/>
              <w:rPr>
                <w:snapToGrid w:val="0"/>
              </w:rPr>
            </w:pPr>
            <w:r w:rsidRPr="00D74633">
              <w:rPr>
                <w:snapToGrid w:val="0"/>
              </w:rPr>
              <w:t>1 817,96</w:t>
            </w:r>
          </w:p>
        </w:tc>
        <w:tc>
          <w:tcPr>
            <w:tcW w:w="752" w:type="pct"/>
            <w:shd w:val="clear" w:color="auto" w:fill="auto"/>
            <w:vAlign w:val="center"/>
          </w:tcPr>
          <w:p w14:paraId="7B92C442" w14:textId="77777777" w:rsidR="00D74633" w:rsidRPr="00D74633" w:rsidRDefault="00D74633" w:rsidP="00D74633">
            <w:pPr>
              <w:ind w:right="140"/>
              <w:jc w:val="center"/>
              <w:rPr>
                <w:snapToGrid w:val="0"/>
              </w:rPr>
            </w:pPr>
            <w:r w:rsidRPr="00D74633">
              <w:rPr>
                <w:snapToGrid w:val="0"/>
              </w:rPr>
              <w:t>279,57</w:t>
            </w:r>
          </w:p>
        </w:tc>
      </w:tr>
      <w:tr w:rsidR="00D74633" w:rsidRPr="00D74633" w14:paraId="0AB1E68C" w14:textId="77777777" w:rsidTr="00447CD5">
        <w:trPr>
          <w:trHeight w:val="359"/>
        </w:trPr>
        <w:tc>
          <w:tcPr>
            <w:tcW w:w="338" w:type="pct"/>
            <w:shd w:val="clear" w:color="auto" w:fill="auto"/>
            <w:vAlign w:val="center"/>
            <w:hideMark/>
          </w:tcPr>
          <w:p w14:paraId="731B8640" w14:textId="77777777" w:rsidR="00D74633" w:rsidRPr="00D74633" w:rsidRDefault="00D74633" w:rsidP="00D74633">
            <w:pPr>
              <w:ind w:right="140"/>
              <w:jc w:val="center"/>
              <w:rPr>
                <w:snapToGrid w:val="0"/>
              </w:rPr>
            </w:pPr>
            <w:r w:rsidRPr="00D74633">
              <w:rPr>
                <w:snapToGrid w:val="0"/>
              </w:rPr>
              <w:t>5</w:t>
            </w:r>
          </w:p>
        </w:tc>
        <w:tc>
          <w:tcPr>
            <w:tcW w:w="1651" w:type="pct"/>
            <w:shd w:val="clear" w:color="auto" w:fill="auto"/>
            <w:vAlign w:val="center"/>
            <w:hideMark/>
          </w:tcPr>
          <w:p w14:paraId="01FA42FC" w14:textId="77777777" w:rsidR="00D74633" w:rsidRPr="00D74633" w:rsidRDefault="00D74633" w:rsidP="00D74633">
            <w:pPr>
              <w:ind w:right="140"/>
              <w:rPr>
                <w:snapToGrid w:val="0"/>
              </w:rPr>
            </w:pPr>
            <w:r w:rsidRPr="00D74633">
              <w:rPr>
                <w:snapToGrid w:val="0"/>
              </w:rPr>
              <w:t>Расходы на теплоноситель</w:t>
            </w:r>
          </w:p>
        </w:tc>
        <w:tc>
          <w:tcPr>
            <w:tcW w:w="752" w:type="pct"/>
            <w:shd w:val="clear" w:color="auto" w:fill="auto"/>
            <w:vAlign w:val="center"/>
          </w:tcPr>
          <w:p w14:paraId="78E8693A" w14:textId="77777777" w:rsidR="00D74633" w:rsidRPr="00D74633" w:rsidRDefault="00D74633" w:rsidP="00D74633">
            <w:pPr>
              <w:ind w:right="140"/>
              <w:jc w:val="center"/>
              <w:rPr>
                <w:snapToGrid w:val="0"/>
              </w:rPr>
            </w:pPr>
            <w:r w:rsidRPr="00D74633">
              <w:rPr>
                <w:snapToGrid w:val="0"/>
              </w:rPr>
              <w:t>0,00</w:t>
            </w:r>
          </w:p>
        </w:tc>
        <w:tc>
          <w:tcPr>
            <w:tcW w:w="753" w:type="pct"/>
            <w:vAlign w:val="center"/>
          </w:tcPr>
          <w:p w14:paraId="0719D24F" w14:textId="77777777" w:rsidR="00D74633" w:rsidRPr="00D74633" w:rsidRDefault="00D74633" w:rsidP="00D74633">
            <w:pPr>
              <w:ind w:right="140"/>
              <w:jc w:val="center"/>
              <w:rPr>
                <w:snapToGrid w:val="0"/>
              </w:rPr>
            </w:pPr>
          </w:p>
        </w:tc>
        <w:tc>
          <w:tcPr>
            <w:tcW w:w="753" w:type="pct"/>
            <w:vAlign w:val="center"/>
          </w:tcPr>
          <w:p w14:paraId="04A5CB0A" w14:textId="77777777" w:rsidR="00D74633" w:rsidRPr="00D74633" w:rsidRDefault="00D74633" w:rsidP="00D74633">
            <w:pPr>
              <w:ind w:right="140"/>
              <w:jc w:val="center"/>
              <w:rPr>
                <w:snapToGrid w:val="0"/>
              </w:rPr>
            </w:pPr>
            <w:r w:rsidRPr="00D74633">
              <w:rPr>
                <w:snapToGrid w:val="0"/>
              </w:rPr>
              <w:t>0,00</w:t>
            </w:r>
          </w:p>
        </w:tc>
        <w:tc>
          <w:tcPr>
            <w:tcW w:w="752" w:type="pct"/>
            <w:vAlign w:val="center"/>
          </w:tcPr>
          <w:p w14:paraId="676AE3CC" w14:textId="77777777" w:rsidR="00D74633" w:rsidRPr="00D74633" w:rsidRDefault="00D74633" w:rsidP="00D74633">
            <w:pPr>
              <w:ind w:right="140"/>
              <w:jc w:val="center"/>
              <w:rPr>
                <w:snapToGrid w:val="0"/>
              </w:rPr>
            </w:pPr>
            <w:r w:rsidRPr="00D74633">
              <w:rPr>
                <w:snapToGrid w:val="0"/>
              </w:rPr>
              <w:t>0,00</w:t>
            </w:r>
          </w:p>
        </w:tc>
      </w:tr>
      <w:tr w:rsidR="00D74633" w:rsidRPr="00D74633" w14:paraId="24507D6B" w14:textId="77777777" w:rsidTr="00447CD5">
        <w:trPr>
          <w:trHeight w:val="552"/>
        </w:trPr>
        <w:tc>
          <w:tcPr>
            <w:tcW w:w="338" w:type="pct"/>
            <w:shd w:val="clear" w:color="auto" w:fill="auto"/>
            <w:vAlign w:val="center"/>
            <w:hideMark/>
          </w:tcPr>
          <w:p w14:paraId="65E64FBD" w14:textId="77777777" w:rsidR="00D74633" w:rsidRPr="00D74633" w:rsidRDefault="00D74633" w:rsidP="00D74633">
            <w:pPr>
              <w:ind w:right="140"/>
              <w:jc w:val="center"/>
              <w:rPr>
                <w:snapToGrid w:val="0"/>
              </w:rPr>
            </w:pPr>
            <w:r w:rsidRPr="00D74633">
              <w:rPr>
                <w:snapToGrid w:val="0"/>
              </w:rPr>
              <w:t>6</w:t>
            </w:r>
          </w:p>
        </w:tc>
        <w:tc>
          <w:tcPr>
            <w:tcW w:w="1651" w:type="pct"/>
            <w:shd w:val="clear" w:color="auto" w:fill="auto"/>
            <w:vAlign w:val="center"/>
            <w:hideMark/>
          </w:tcPr>
          <w:p w14:paraId="4F8DFF6B" w14:textId="77777777" w:rsidR="00D74633" w:rsidRPr="00D74633" w:rsidRDefault="00D74633" w:rsidP="00D74633">
            <w:pPr>
              <w:ind w:right="140"/>
              <w:rPr>
                <w:snapToGrid w:val="0"/>
              </w:rPr>
            </w:pPr>
            <w:r w:rsidRPr="00D74633">
              <w:rPr>
                <w:snapToGrid w:val="0"/>
              </w:rPr>
              <w:t>ИТОГО:</w:t>
            </w:r>
          </w:p>
          <w:p w14:paraId="158C8C15" w14:textId="77777777" w:rsidR="00D74633" w:rsidRPr="00D74633" w:rsidRDefault="00D74633" w:rsidP="00D74633">
            <w:pPr>
              <w:autoSpaceDE w:val="0"/>
              <w:autoSpaceDN w:val="0"/>
              <w:adjustRightInd w:val="0"/>
              <w:ind w:right="140"/>
              <w:jc w:val="both"/>
              <w:rPr>
                <w:snapToGrid w:val="0"/>
              </w:rPr>
            </w:pPr>
            <w:r w:rsidRPr="00D74633">
              <w:rPr>
                <w:snapToGrid w:val="0"/>
              </w:rPr>
              <w:t>(</w:t>
            </w:r>
            <w:r w:rsidRPr="00D74633">
              <w:t>Стр.6 = стр.1+стр.2+стр.3+ стр.4+стр.5.</w:t>
            </w:r>
            <w:r w:rsidRPr="00D74633">
              <w:rPr>
                <w:snapToGrid w:val="0"/>
              </w:rPr>
              <w:t>)</w:t>
            </w:r>
          </w:p>
        </w:tc>
        <w:tc>
          <w:tcPr>
            <w:tcW w:w="752" w:type="pct"/>
            <w:shd w:val="clear" w:color="auto" w:fill="auto"/>
            <w:vAlign w:val="center"/>
          </w:tcPr>
          <w:p w14:paraId="4BE6BDCC" w14:textId="77777777" w:rsidR="00D74633" w:rsidRPr="00D74633" w:rsidRDefault="00D74633" w:rsidP="00D74633">
            <w:pPr>
              <w:ind w:right="140"/>
              <w:jc w:val="center"/>
              <w:rPr>
                <w:snapToGrid w:val="0"/>
              </w:rPr>
            </w:pPr>
            <w:r w:rsidRPr="00D74633">
              <w:rPr>
                <w:snapToGrid w:val="0"/>
              </w:rPr>
              <w:t>47 929,65</w:t>
            </w:r>
          </w:p>
        </w:tc>
        <w:tc>
          <w:tcPr>
            <w:tcW w:w="753" w:type="pct"/>
            <w:vAlign w:val="center"/>
          </w:tcPr>
          <w:p w14:paraId="6E0C0F7A" w14:textId="77777777" w:rsidR="00D74633" w:rsidRPr="00D74633" w:rsidRDefault="00D74633" w:rsidP="00D74633">
            <w:pPr>
              <w:ind w:right="140"/>
              <w:jc w:val="center"/>
              <w:rPr>
                <w:snapToGrid w:val="0"/>
              </w:rPr>
            </w:pPr>
            <w:r w:rsidRPr="00D74633">
              <w:rPr>
                <w:snapToGrid w:val="0"/>
              </w:rPr>
              <w:t>50 902,30</w:t>
            </w:r>
          </w:p>
        </w:tc>
        <w:tc>
          <w:tcPr>
            <w:tcW w:w="753" w:type="pct"/>
            <w:vAlign w:val="center"/>
          </w:tcPr>
          <w:p w14:paraId="5FBAA963" w14:textId="77777777" w:rsidR="00D74633" w:rsidRPr="00D74633" w:rsidRDefault="00D74633" w:rsidP="00D74633">
            <w:pPr>
              <w:ind w:right="140"/>
              <w:jc w:val="center"/>
              <w:rPr>
                <w:snapToGrid w:val="0"/>
              </w:rPr>
            </w:pPr>
            <w:r w:rsidRPr="00D74633">
              <w:rPr>
                <w:snapToGrid w:val="0"/>
              </w:rPr>
              <w:t>44 405,66</w:t>
            </w:r>
          </w:p>
        </w:tc>
        <w:tc>
          <w:tcPr>
            <w:tcW w:w="752" w:type="pct"/>
            <w:vAlign w:val="center"/>
          </w:tcPr>
          <w:p w14:paraId="170134BA" w14:textId="77777777" w:rsidR="00D74633" w:rsidRPr="00D74633" w:rsidRDefault="00D74633" w:rsidP="00D74633">
            <w:pPr>
              <w:ind w:right="140"/>
              <w:jc w:val="center"/>
              <w:rPr>
                <w:snapToGrid w:val="0"/>
              </w:rPr>
            </w:pPr>
            <w:r w:rsidRPr="00D74633">
              <w:rPr>
                <w:snapToGrid w:val="0"/>
              </w:rPr>
              <w:t>-3 523,99</w:t>
            </w:r>
          </w:p>
        </w:tc>
      </w:tr>
    </w:tbl>
    <w:p w14:paraId="3EE82E0A" w14:textId="77777777" w:rsidR="00D74633" w:rsidRPr="00D74633" w:rsidRDefault="00D74633" w:rsidP="00D74633">
      <w:pPr>
        <w:tabs>
          <w:tab w:val="left" w:pos="1890"/>
        </w:tabs>
        <w:ind w:right="140" w:firstLine="851"/>
        <w:jc w:val="both"/>
        <w:rPr>
          <w:snapToGrid w:val="0"/>
          <w:sz w:val="28"/>
          <w:szCs w:val="28"/>
          <w:lang w:eastAsia="en-US"/>
        </w:rPr>
      </w:pPr>
    </w:p>
    <w:p w14:paraId="6C3B0A00" w14:textId="77777777" w:rsidR="00D74633" w:rsidRPr="00D74633" w:rsidRDefault="00D74633" w:rsidP="00D74633">
      <w:pPr>
        <w:tabs>
          <w:tab w:val="left" w:pos="1890"/>
        </w:tabs>
        <w:ind w:right="140" w:firstLine="851"/>
        <w:jc w:val="both"/>
        <w:rPr>
          <w:snapToGrid w:val="0"/>
          <w:sz w:val="28"/>
          <w:szCs w:val="28"/>
          <w:lang w:eastAsia="en-US"/>
        </w:rPr>
      </w:pPr>
      <w:r w:rsidRPr="00D74633">
        <w:rPr>
          <w:snapToGrid w:val="0"/>
          <w:sz w:val="28"/>
          <w:szCs w:val="28"/>
          <w:lang w:eastAsia="en-US"/>
        </w:rPr>
        <w:t xml:space="preserve">Снижение расходов на энергетические ресурсы возникли в связи с уменьшением затрат по статье топливо по причине отсутствия состоявшихся конкурсных процедур по закупке топлива и сравнения цены с </w:t>
      </w:r>
      <w:proofErr w:type="spellStart"/>
      <w:r w:rsidRPr="00D74633">
        <w:rPr>
          <w:snapToGrid w:val="0"/>
          <w:sz w:val="28"/>
          <w:szCs w:val="28"/>
          <w:lang w:eastAsia="en-US"/>
        </w:rPr>
        <w:t>фактическай</w:t>
      </w:r>
      <w:proofErr w:type="spellEnd"/>
      <w:r w:rsidRPr="00D74633">
        <w:rPr>
          <w:snapToGrid w:val="0"/>
          <w:sz w:val="28"/>
          <w:szCs w:val="28"/>
          <w:lang w:eastAsia="en-US"/>
        </w:rPr>
        <w:t xml:space="preserve"> ценой угля за 2023 год сложившаяся на Санкт-Петербуржской Международной Торгово-сырьевой Бирже в результате проведения торгов. Рост расходов по воде связан с повышением себестоимости артезианской воды сложившаяся на предприятии (собственный подъем) выше прогнозного по факту за 2023 года.</w:t>
      </w:r>
    </w:p>
    <w:p w14:paraId="2FFB9012" w14:textId="77777777" w:rsidR="00D74633" w:rsidRPr="00D74633" w:rsidRDefault="00D74633" w:rsidP="00D74633">
      <w:pPr>
        <w:tabs>
          <w:tab w:val="left" w:pos="1890"/>
          <w:tab w:val="left" w:pos="9356"/>
        </w:tabs>
        <w:ind w:right="140" w:firstLine="709"/>
        <w:jc w:val="both"/>
        <w:rPr>
          <w:snapToGrid w:val="0"/>
          <w:sz w:val="28"/>
          <w:szCs w:val="28"/>
          <w:lang w:eastAsia="en-US"/>
        </w:rPr>
      </w:pPr>
      <w:r w:rsidRPr="00D74633">
        <w:rPr>
          <w:snapToGrid w:val="0"/>
          <w:sz w:val="28"/>
          <w:szCs w:val="28"/>
          <w:lang w:eastAsia="en-US"/>
        </w:rPr>
        <w:t>4. Экспертами величина прибыли принята на нулевом уровне, с учетом положений п.74 Методических указаний № 760-э и статьи 270 НК РФ в связи с тем, что компенсационные выплаты, связанные с оплатой проезда до места работы, относятся к фонду оплаты труда, который учтен в разделе «Операционные расходы».</w:t>
      </w:r>
    </w:p>
    <w:p w14:paraId="60D2D5EF" w14:textId="77777777" w:rsidR="00D74633" w:rsidRPr="00D74633" w:rsidRDefault="00D74633" w:rsidP="00D74633">
      <w:pPr>
        <w:tabs>
          <w:tab w:val="left" w:pos="1890"/>
        </w:tabs>
        <w:ind w:right="140" w:firstLine="851"/>
        <w:jc w:val="both"/>
        <w:rPr>
          <w:snapToGrid w:val="0"/>
          <w:sz w:val="28"/>
          <w:szCs w:val="28"/>
          <w:lang w:eastAsia="en-US"/>
        </w:rPr>
      </w:pPr>
      <w:r w:rsidRPr="00D74633">
        <w:rPr>
          <w:snapToGrid w:val="0"/>
          <w:sz w:val="28"/>
          <w:szCs w:val="28"/>
          <w:lang w:eastAsia="en-US"/>
        </w:rPr>
        <w:t>По результатам анализа всех статей, экспертами определена фактическая НВВ, которая за 2023 год составила 99</w:t>
      </w:r>
      <w:r w:rsidRPr="00D74633">
        <w:rPr>
          <w:sz w:val="28"/>
          <w:szCs w:val="28"/>
        </w:rPr>
        <w:t> </w:t>
      </w:r>
      <w:r w:rsidRPr="00D74633">
        <w:rPr>
          <w:snapToGrid w:val="0"/>
          <w:sz w:val="28"/>
          <w:szCs w:val="28"/>
          <w:lang w:eastAsia="en-US"/>
        </w:rPr>
        <w:t xml:space="preserve">641,85 тыс. руб., в том числе </w:t>
      </w:r>
      <w:r w:rsidRPr="00D74633">
        <w:rPr>
          <w:snapToGrid w:val="0"/>
          <w:sz w:val="28"/>
          <w:szCs w:val="28"/>
          <w:lang w:eastAsia="en-US"/>
        </w:rPr>
        <w:br/>
        <w:t>29</w:t>
      </w:r>
      <w:r w:rsidRPr="00D74633">
        <w:rPr>
          <w:sz w:val="28"/>
          <w:szCs w:val="28"/>
        </w:rPr>
        <w:t> </w:t>
      </w:r>
      <w:r w:rsidRPr="00D74633">
        <w:rPr>
          <w:snapToGrid w:val="0"/>
          <w:sz w:val="28"/>
          <w:szCs w:val="28"/>
          <w:lang w:eastAsia="en-US"/>
        </w:rPr>
        <w:t>542,19 тыс. руб. ‒ фактическая НВВ на потребительский рынок.</w:t>
      </w:r>
    </w:p>
    <w:p w14:paraId="13661209" w14:textId="77777777" w:rsidR="00D74633" w:rsidRPr="00D74633" w:rsidRDefault="00D74633" w:rsidP="00D74633">
      <w:pPr>
        <w:tabs>
          <w:tab w:val="left" w:pos="1890"/>
        </w:tabs>
        <w:ind w:right="140" w:firstLine="851"/>
        <w:jc w:val="both"/>
        <w:rPr>
          <w:snapToGrid w:val="0"/>
          <w:sz w:val="28"/>
          <w:szCs w:val="28"/>
          <w:lang w:eastAsia="en-US"/>
        </w:rPr>
      </w:pPr>
      <w:r w:rsidRPr="00D74633">
        <w:rPr>
          <w:snapToGrid w:val="0"/>
          <w:sz w:val="28"/>
          <w:szCs w:val="28"/>
          <w:lang w:eastAsia="en-US"/>
        </w:rPr>
        <w:t xml:space="preserve">Фактическая товарная выручка предприятия за 2023 год составила </w:t>
      </w:r>
      <w:r w:rsidRPr="00D74633">
        <w:rPr>
          <w:snapToGrid w:val="0"/>
          <w:sz w:val="28"/>
          <w:szCs w:val="28"/>
          <w:lang w:eastAsia="en-US"/>
        </w:rPr>
        <w:br/>
        <w:t>29</w:t>
      </w:r>
      <w:r w:rsidRPr="00D74633">
        <w:rPr>
          <w:sz w:val="28"/>
          <w:szCs w:val="28"/>
        </w:rPr>
        <w:t> </w:t>
      </w:r>
      <w:r w:rsidRPr="00D74633">
        <w:rPr>
          <w:snapToGrid w:val="0"/>
          <w:sz w:val="28"/>
          <w:szCs w:val="28"/>
          <w:lang w:eastAsia="en-US"/>
        </w:rPr>
        <w:t xml:space="preserve">624,91 тыс. руб. </w:t>
      </w:r>
    </w:p>
    <w:p w14:paraId="4DCE9F70" w14:textId="77777777" w:rsidR="00D74633" w:rsidRPr="00D74633" w:rsidRDefault="00D74633" w:rsidP="00D74633">
      <w:pPr>
        <w:tabs>
          <w:tab w:val="left" w:pos="1890"/>
        </w:tabs>
        <w:ind w:right="140" w:firstLine="851"/>
        <w:jc w:val="both"/>
        <w:rPr>
          <w:snapToGrid w:val="0"/>
          <w:sz w:val="28"/>
          <w:szCs w:val="28"/>
          <w:lang w:eastAsia="en-US"/>
        </w:rPr>
      </w:pPr>
      <w:r w:rsidRPr="00D74633">
        <w:rPr>
          <w:snapToGrid w:val="0"/>
          <w:sz w:val="28"/>
          <w:szCs w:val="28"/>
          <w:lang w:eastAsia="en-US"/>
        </w:rPr>
        <w:t>Расчёт товарной выручки АО «Знамя» за 2023 год представлен в таблице 20.</w:t>
      </w:r>
    </w:p>
    <w:p w14:paraId="0AC7600F" w14:textId="77777777" w:rsidR="00D74633" w:rsidRPr="00D74633" w:rsidRDefault="00D74633" w:rsidP="00D74633">
      <w:pPr>
        <w:tabs>
          <w:tab w:val="left" w:pos="1890"/>
        </w:tabs>
        <w:ind w:right="140" w:firstLine="851"/>
        <w:jc w:val="both"/>
        <w:rPr>
          <w:snapToGrid w:val="0"/>
          <w:sz w:val="28"/>
          <w:szCs w:val="28"/>
          <w:lang w:eastAsia="en-US"/>
        </w:rPr>
      </w:pPr>
    </w:p>
    <w:p w14:paraId="1DBCE728" w14:textId="77777777" w:rsidR="00D74633" w:rsidRPr="00D74633" w:rsidRDefault="00D74633" w:rsidP="00D74633">
      <w:pPr>
        <w:tabs>
          <w:tab w:val="left" w:pos="1890"/>
        </w:tabs>
        <w:ind w:firstLine="851"/>
        <w:jc w:val="right"/>
        <w:rPr>
          <w:snapToGrid w:val="0"/>
          <w:sz w:val="28"/>
          <w:szCs w:val="28"/>
        </w:rPr>
      </w:pPr>
      <w:r w:rsidRPr="00D74633">
        <w:rPr>
          <w:snapToGrid w:val="0"/>
          <w:sz w:val="28"/>
          <w:szCs w:val="28"/>
          <w:lang w:eastAsia="en-US"/>
        </w:rPr>
        <w:br w:type="page"/>
      </w:r>
      <w:r w:rsidRPr="00D74633">
        <w:rPr>
          <w:snapToGrid w:val="0"/>
          <w:sz w:val="28"/>
          <w:szCs w:val="28"/>
        </w:rPr>
        <w:lastRenderedPageBreak/>
        <w:t>Таблица 20</w:t>
      </w:r>
    </w:p>
    <w:p w14:paraId="72FCBCD9" w14:textId="77777777" w:rsidR="00D74633" w:rsidRPr="00D74633" w:rsidRDefault="00D74633" w:rsidP="00D74633">
      <w:pPr>
        <w:jc w:val="center"/>
        <w:rPr>
          <w:bCs/>
          <w:snapToGrid w:val="0"/>
          <w:sz w:val="28"/>
          <w:szCs w:val="28"/>
        </w:rPr>
      </w:pPr>
      <w:bookmarkStart w:id="140" w:name="_Toc500323253"/>
      <w:bookmarkStart w:id="141" w:name="_Toc531854406"/>
      <w:bookmarkStart w:id="142" w:name="_Toc532896290"/>
      <w:r w:rsidRPr="00D74633">
        <w:rPr>
          <w:bCs/>
          <w:snapToGrid w:val="0"/>
          <w:sz w:val="28"/>
          <w:szCs w:val="28"/>
        </w:rPr>
        <w:t>Смета расходов (сводный расчет фактической необходимой валовой выручки</w:t>
      </w:r>
    </w:p>
    <w:p w14:paraId="64E5D06F" w14:textId="77777777" w:rsidR="00D74633" w:rsidRPr="00D74633" w:rsidRDefault="00D74633" w:rsidP="00D74633">
      <w:pPr>
        <w:jc w:val="center"/>
        <w:rPr>
          <w:bCs/>
          <w:snapToGrid w:val="0"/>
          <w:sz w:val="28"/>
          <w:szCs w:val="28"/>
        </w:rPr>
      </w:pPr>
      <w:r w:rsidRPr="00D74633">
        <w:rPr>
          <w:bCs/>
          <w:snapToGrid w:val="0"/>
          <w:sz w:val="28"/>
          <w:szCs w:val="28"/>
        </w:rPr>
        <w:t>методом индексации установленных тарифов на тепловую энергию)</w:t>
      </w:r>
      <w:bookmarkEnd w:id="140"/>
      <w:bookmarkEnd w:id="141"/>
      <w:bookmarkEnd w:id="142"/>
      <w:r w:rsidRPr="00D74633">
        <w:rPr>
          <w:snapToGrid w:val="0"/>
          <w:sz w:val="28"/>
          <w:szCs w:val="28"/>
        </w:rPr>
        <w:t xml:space="preserve"> за 2023 год</w:t>
      </w:r>
      <w:r w:rsidRPr="00D74633">
        <w:rPr>
          <w:bCs/>
          <w:snapToGrid w:val="0"/>
          <w:sz w:val="28"/>
          <w:szCs w:val="28"/>
        </w:rPr>
        <w:t>, приложение 5.9 Методических указаний</w:t>
      </w:r>
    </w:p>
    <w:p w14:paraId="5F7A190D" w14:textId="77777777" w:rsidR="00D74633" w:rsidRPr="00D74633" w:rsidRDefault="00D74633" w:rsidP="00D74633">
      <w:pPr>
        <w:jc w:val="right"/>
        <w:rPr>
          <w:snapToGrid w:val="0"/>
          <w:sz w:val="28"/>
          <w:szCs w:val="28"/>
        </w:rPr>
      </w:pPr>
      <w:r w:rsidRPr="00D74633">
        <w:rPr>
          <w:snapToGrid w:val="0"/>
          <w:sz w:val="28"/>
          <w:szCs w:val="28"/>
        </w:rPr>
        <w:t>тыс. руб.</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4444"/>
        <w:gridCol w:w="1504"/>
        <w:gridCol w:w="1588"/>
        <w:gridCol w:w="1773"/>
      </w:tblGrid>
      <w:tr w:rsidR="00D74633" w:rsidRPr="00D74633" w14:paraId="163C51B4" w14:textId="77777777" w:rsidTr="00447CD5">
        <w:trPr>
          <w:trHeight w:val="702"/>
        </w:trPr>
        <w:tc>
          <w:tcPr>
            <w:tcW w:w="327" w:type="pct"/>
            <w:shd w:val="clear" w:color="auto" w:fill="auto"/>
            <w:vAlign w:val="center"/>
            <w:hideMark/>
          </w:tcPr>
          <w:p w14:paraId="6A1FE2AF" w14:textId="77777777" w:rsidR="00D74633" w:rsidRPr="00D74633" w:rsidRDefault="00D74633" w:rsidP="00D74633">
            <w:pPr>
              <w:jc w:val="center"/>
            </w:pPr>
            <w:r w:rsidRPr="00D74633">
              <w:t>№ п/п</w:t>
            </w:r>
          </w:p>
        </w:tc>
        <w:tc>
          <w:tcPr>
            <w:tcW w:w="2231" w:type="pct"/>
            <w:shd w:val="clear" w:color="auto" w:fill="auto"/>
            <w:vAlign w:val="center"/>
            <w:hideMark/>
          </w:tcPr>
          <w:p w14:paraId="6448410B" w14:textId="77777777" w:rsidR="00D74633" w:rsidRPr="00D74633" w:rsidRDefault="00D74633" w:rsidP="00D74633">
            <w:pPr>
              <w:jc w:val="center"/>
            </w:pPr>
            <w:r w:rsidRPr="00D74633">
              <w:t>Наименование расхода</w:t>
            </w:r>
          </w:p>
        </w:tc>
        <w:tc>
          <w:tcPr>
            <w:tcW w:w="755" w:type="pct"/>
            <w:shd w:val="clear" w:color="auto" w:fill="auto"/>
            <w:vAlign w:val="center"/>
            <w:hideMark/>
          </w:tcPr>
          <w:p w14:paraId="42F42B4C" w14:textId="77777777" w:rsidR="00D74633" w:rsidRPr="00D74633" w:rsidRDefault="00D74633" w:rsidP="00D74633">
            <w:pPr>
              <w:jc w:val="center"/>
            </w:pPr>
            <w:r w:rsidRPr="00D74633">
              <w:t>Утверждено на 2023</w:t>
            </w:r>
          </w:p>
        </w:tc>
        <w:tc>
          <w:tcPr>
            <w:tcW w:w="797" w:type="pct"/>
            <w:vAlign w:val="center"/>
          </w:tcPr>
          <w:p w14:paraId="2C2DD675" w14:textId="77777777" w:rsidR="00D74633" w:rsidRPr="00D74633" w:rsidRDefault="00D74633" w:rsidP="00D74633">
            <w:pPr>
              <w:jc w:val="center"/>
            </w:pPr>
            <w:r w:rsidRPr="00D74633">
              <w:t>Факт по оценке экспертов за 2023 год</w:t>
            </w:r>
          </w:p>
        </w:tc>
        <w:tc>
          <w:tcPr>
            <w:tcW w:w="890" w:type="pct"/>
            <w:vAlign w:val="center"/>
          </w:tcPr>
          <w:p w14:paraId="758903CB" w14:textId="77777777" w:rsidR="00D74633" w:rsidRPr="00D74633" w:rsidRDefault="00D74633" w:rsidP="00D74633">
            <w:pPr>
              <w:jc w:val="center"/>
            </w:pPr>
            <w:r w:rsidRPr="00D74633">
              <w:t>Отклонение</w:t>
            </w:r>
          </w:p>
          <w:p w14:paraId="246372EA" w14:textId="77777777" w:rsidR="00D74633" w:rsidRPr="00D74633" w:rsidRDefault="00D74633" w:rsidP="00D74633">
            <w:pPr>
              <w:jc w:val="center"/>
            </w:pPr>
            <w:r w:rsidRPr="00D74633">
              <w:t xml:space="preserve"> (4-3)</w:t>
            </w:r>
          </w:p>
        </w:tc>
      </w:tr>
      <w:tr w:rsidR="00D74633" w:rsidRPr="00D74633" w14:paraId="2BFFFAD2" w14:textId="77777777" w:rsidTr="00447CD5">
        <w:trPr>
          <w:trHeight w:val="265"/>
        </w:trPr>
        <w:tc>
          <w:tcPr>
            <w:tcW w:w="327" w:type="pct"/>
            <w:shd w:val="clear" w:color="auto" w:fill="auto"/>
            <w:vAlign w:val="center"/>
          </w:tcPr>
          <w:p w14:paraId="23171FF0" w14:textId="77777777" w:rsidR="00D74633" w:rsidRPr="00D74633" w:rsidRDefault="00D74633" w:rsidP="00D74633">
            <w:pPr>
              <w:jc w:val="center"/>
              <w:rPr>
                <w:sz w:val="20"/>
                <w:szCs w:val="20"/>
              </w:rPr>
            </w:pPr>
            <w:r w:rsidRPr="00D74633">
              <w:rPr>
                <w:sz w:val="20"/>
                <w:szCs w:val="20"/>
              </w:rPr>
              <w:t>3</w:t>
            </w:r>
          </w:p>
        </w:tc>
        <w:tc>
          <w:tcPr>
            <w:tcW w:w="2231" w:type="pct"/>
            <w:shd w:val="clear" w:color="auto" w:fill="auto"/>
            <w:vAlign w:val="center"/>
          </w:tcPr>
          <w:p w14:paraId="493100D8" w14:textId="77777777" w:rsidR="00D74633" w:rsidRPr="00D74633" w:rsidRDefault="00D74633" w:rsidP="00D74633">
            <w:pPr>
              <w:jc w:val="center"/>
              <w:rPr>
                <w:sz w:val="20"/>
                <w:szCs w:val="20"/>
              </w:rPr>
            </w:pPr>
            <w:r w:rsidRPr="00D74633">
              <w:rPr>
                <w:sz w:val="20"/>
                <w:szCs w:val="20"/>
              </w:rPr>
              <w:t>2</w:t>
            </w:r>
          </w:p>
        </w:tc>
        <w:tc>
          <w:tcPr>
            <w:tcW w:w="755" w:type="pct"/>
            <w:shd w:val="clear" w:color="auto" w:fill="auto"/>
            <w:vAlign w:val="center"/>
          </w:tcPr>
          <w:p w14:paraId="77FA4352" w14:textId="77777777" w:rsidR="00D74633" w:rsidRPr="00D74633" w:rsidRDefault="00D74633" w:rsidP="00D74633">
            <w:pPr>
              <w:jc w:val="center"/>
              <w:rPr>
                <w:sz w:val="20"/>
                <w:szCs w:val="20"/>
              </w:rPr>
            </w:pPr>
            <w:r w:rsidRPr="00D74633">
              <w:rPr>
                <w:sz w:val="20"/>
                <w:szCs w:val="20"/>
              </w:rPr>
              <w:t>3</w:t>
            </w:r>
          </w:p>
        </w:tc>
        <w:tc>
          <w:tcPr>
            <w:tcW w:w="797" w:type="pct"/>
            <w:vAlign w:val="center"/>
          </w:tcPr>
          <w:p w14:paraId="56F58D5C" w14:textId="77777777" w:rsidR="00D74633" w:rsidRPr="00D74633" w:rsidRDefault="00D74633" w:rsidP="00D74633">
            <w:pPr>
              <w:jc w:val="center"/>
              <w:rPr>
                <w:sz w:val="20"/>
                <w:szCs w:val="20"/>
              </w:rPr>
            </w:pPr>
            <w:r w:rsidRPr="00D74633">
              <w:rPr>
                <w:sz w:val="20"/>
                <w:szCs w:val="20"/>
              </w:rPr>
              <w:t>4</w:t>
            </w:r>
          </w:p>
        </w:tc>
        <w:tc>
          <w:tcPr>
            <w:tcW w:w="890" w:type="pct"/>
            <w:vAlign w:val="center"/>
          </w:tcPr>
          <w:p w14:paraId="253CE3E8" w14:textId="77777777" w:rsidR="00D74633" w:rsidRPr="00D74633" w:rsidRDefault="00D74633" w:rsidP="00D74633">
            <w:pPr>
              <w:jc w:val="center"/>
              <w:rPr>
                <w:sz w:val="20"/>
                <w:szCs w:val="20"/>
              </w:rPr>
            </w:pPr>
            <w:r w:rsidRPr="00D74633">
              <w:rPr>
                <w:sz w:val="20"/>
                <w:szCs w:val="20"/>
              </w:rPr>
              <w:t>5</w:t>
            </w:r>
          </w:p>
        </w:tc>
      </w:tr>
      <w:tr w:rsidR="00D74633" w:rsidRPr="00D74633" w14:paraId="74A5D20E" w14:textId="77777777" w:rsidTr="00447CD5">
        <w:trPr>
          <w:trHeight w:val="360"/>
        </w:trPr>
        <w:tc>
          <w:tcPr>
            <w:tcW w:w="327" w:type="pct"/>
            <w:shd w:val="clear" w:color="auto" w:fill="auto"/>
            <w:vAlign w:val="center"/>
            <w:hideMark/>
          </w:tcPr>
          <w:p w14:paraId="16462554" w14:textId="77777777" w:rsidR="00D74633" w:rsidRPr="00D74633" w:rsidRDefault="00D74633" w:rsidP="00D74633">
            <w:pPr>
              <w:jc w:val="center"/>
              <w:rPr>
                <w:snapToGrid w:val="0"/>
              </w:rPr>
            </w:pPr>
            <w:r w:rsidRPr="00D74633">
              <w:rPr>
                <w:snapToGrid w:val="0"/>
              </w:rPr>
              <w:t>1</w:t>
            </w:r>
          </w:p>
        </w:tc>
        <w:tc>
          <w:tcPr>
            <w:tcW w:w="2231" w:type="pct"/>
            <w:shd w:val="clear" w:color="auto" w:fill="auto"/>
            <w:vAlign w:val="center"/>
            <w:hideMark/>
          </w:tcPr>
          <w:p w14:paraId="1C12D598" w14:textId="77777777" w:rsidR="00D74633" w:rsidRPr="00D74633" w:rsidRDefault="00D74633" w:rsidP="00D74633">
            <w:pPr>
              <w:rPr>
                <w:snapToGrid w:val="0"/>
              </w:rPr>
            </w:pPr>
            <w:r w:rsidRPr="00D74633">
              <w:rPr>
                <w:snapToGrid w:val="0"/>
              </w:rPr>
              <w:t>Операционные (подконтрольные) расходы</w:t>
            </w:r>
          </w:p>
        </w:tc>
        <w:tc>
          <w:tcPr>
            <w:tcW w:w="755" w:type="pct"/>
            <w:shd w:val="clear" w:color="auto" w:fill="auto"/>
            <w:vAlign w:val="center"/>
          </w:tcPr>
          <w:p w14:paraId="1998E60A" w14:textId="77777777" w:rsidR="00D74633" w:rsidRPr="00D74633" w:rsidRDefault="00D74633" w:rsidP="00D74633">
            <w:pPr>
              <w:jc w:val="center"/>
              <w:rPr>
                <w:snapToGrid w:val="0"/>
              </w:rPr>
            </w:pPr>
            <w:r w:rsidRPr="00D74633">
              <w:rPr>
                <w:snapToGrid w:val="0"/>
              </w:rPr>
              <w:t>40 696,73</w:t>
            </w:r>
          </w:p>
        </w:tc>
        <w:tc>
          <w:tcPr>
            <w:tcW w:w="797" w:type="pct"/>
            <w:shd w:val="clear" w:color="auto" w:fill="auto"/>
            <w:vAlign w:val="center"/>
          </w:tcPr>
          <w:p w14:paraId="19BDBB7E" w14:textId="77777777" w:rsidR="00D74633" w:rsidRPr="00D74633" w:rsidRDefault="00D74633" w:rsidP="00D74633">
            <w:pPr>
              <w:jc w:val="center"/>
              <w:rPr>
                <w:snapToGrid w:val="0"/>
              </w:rPr>
            </w:pPr>
            <w:r w:rsidRPr="00D74633">
              <w:rPr>
                <w:snapToGrid w:val="0"/>
              </w:rPr>
              <w:t>46 839,95</w:t>
            </w:r>
          </w:p>
        </w:tc>
        <w:tc>
          <w:tcPr>
            <w:tcW w:w="890" w:type="pct"/>
            <w:shd w:val="clear" w:color="auto" w:fill="auto"/>
            <w:vAlign w:val="center"/>
          </w:tcPr>
          <w:p w14:paraId="1ECE8A8C" w14:textId="77777777" w:rsidR="00D74633" w:rsidRPr="00D74633" w:rsidRDefault="00D74633" w:rsidP="00D74633">
            <w:pPr>
              <w:jc w:val="center"/>
              <w:rPr>
                <w:snapToGrid w:val="0"/>
              </w:rPr>
            </w:pPr>
            <w:r w:rsidRPr="00D74633">
              <w:rPr>
                <w:snapToGrid w:val="0"/>
              </w:rPr>
              <w:t>6 143,22</w:t>
            </w:r>
          </w:p>
        </w:tc>
      </w:tr>
      <w:tr w:rsidR="00D74633" w:rsidRPr="00D74633" w14:paraId="23765B91" w14:textId="77777777" w:rsidTr="00447CD5">
        <w:trPr>
          <w:trHeight w:val="360"/>
        </w:trPr>
        <w:tc>
          <w:tcPr>
            <w:tcW w:w="327" w:type="pct"/>
            <w:shd w:val="clear" w:color="auto" w:fill="auto"/>
            <w:vAlign w:val="center"/>
            <w:hideMark/>
          </w:tcPr>
          <w:p w14:paraId="187861F1" w14:textId="77777777" w:rsidR="00D74633" w:rsidRPr="00D74633" w:rsidRDefault="00D74633" w:rsidP="00D74633">
            <w:pPr>
              <w:jc w:val="center"/>
              <w:rPr>
                <w:snapToGrid w:val="0"/>
              </w:rPr>
            </w:pPr>
            <w:r w:rsidRPr="00D74633">
              <w:rPr>
                <w:snapToGrid w:val="0"/>
              </w:rPr>
              <w:t>2</w:t>
            </w:r>
          </w:p>
        </w:tc>
        <w:tc>
          <w:tcPr>
            <w:tcW w:w="2231" w:type="pct"/>
            <w:shd w:val="clear" w:color="auto" w:fill="auto"/>
            <w:vAlign w:val="center"/>
            <w:hideMark/>
          </w:tcPr>
          <w:p w14:paraId="5D5221F5" w14:textId="77777777" w:rsidR="00D74633" w:rsidRPr="00D74633" w:rsidRDefault="00D74633" w:rsidP="00D74633">
            <w:pPr>
              <w:rPr>
                <w:snapToGrid w:val="0"/>
              </w:rPr>
            </w:pPr>
            <w:r w:rsidRPr="00D74633">
              <w:rPr>
                <w:snapToGrid w:val="0"/>
              </w:rPr>
              <w:t>Неподконтрольные расходы</w:t>
            </w:r>
          </w:p>
        </w:tc>
        <w:tc>
          <w:tcPr>
            <w:tcW w:w="755" w:type="pct"/>
            <w:shd w:val="clear" w:color="auto" w:fill="auto"/>
            <w:vAlign w:val="center"/>
          </w:tcPr>
          <w:p w14:paraId="32ED91D1" w14:textId="77777777" w:rsidR="00D74633" w:rsidRPr="00D74633" w:rsidRDefault="00D74633" w:rsidP="00D74633">
            <w:pPr>
              <w:jc w:val="center"/>
              <w:rPr>
                <w:snapToGrid w:val="0"/>
              </w:rPr>
            </w:pPr>
            <w:r w:rsidRPr="00D74633">
              <w:rPr>
                <w:snapToGrid w:val="0"/>
              </w:rPr>
              <w:t>6 248,72</w:t>
            </w:r>
          </w:p>
        </w:tc>
        <w:tc>
          <w:tcPr>
            <w:tcW w:w="797" w:type="pct"/>
            <w:shd w:val="clear" w:color="auto" w:fill="auto"/>
            <w:vAlign w:val="center"/>
          </w:tcPr>
          <w:p w14:paraId="5EFFC249" w14:textId="77777777" w:rsidR="00D74633" w:rsidRPr="00D74633" w:rsidRDefault="00D74633" w:rsidP="00D74633">
            <w:pPr>
              <w:jc w:val="center"/>
              <w:rPr>
                <w:snapToGrid w:val="0"/>
              </w:rPr>
            </w:pPr>
            <w:r w:rsidRPr="00D74633">
              <w:rPr>
                <w:snapToGrid w:val="0"/>
              </w:rPr>
              <w:t>8 833,26</w:t>
            </w:r>
          </w:p>
        </w:tc>
        <w:tc>
          <w:tcPr>
            <w:tcW w:w="890" w:type="pct"/>
            <w:shd w:val="clear" w:color="auto" w:fill="auto"/>
            <w:vAlign w:val="center"/>
          </w:tcPr>
          <w:p w14:paraId="14CD4FAD" w14:textId="77777777" w:rsidR="00D74633" w:rsidRPr="00D74633" w:rsidRDefault="00D74633" w:rsidP="00D74633">
            <w:pPr>
              <w:jc w:val="center"/>
              <w:rPr>
                <w:snapToGrid w:val="0"/>
              </w:rPr>
            </w:pPr>
            <w:r w:rsidRPr="00D74633">
              <w:rPr>
                <w:snapToGrid w:val="0"/>
              </w:rPr>
              <w:t>2 584,53</w:t>
            </w:r>
          </w:p>
        </w:tc>
      </w:tr>
      <w:tr w:rsidR="00D74633" w:rsidRPr="00D74633" w14:paraId="17210C37" w14:textId="77777777" w:rsidTr="00447CD5">
        <w:trPr>
          <w:trHeight w:val="774"/>
        </w:trPr>
        <w:tc>
          <w:tcPr>
            <w:tcW w:w="327" w:type="pct"/>
            <w:shd w:val="clear" w:color="auto" w:fill="auto"/>
            <w:vAlign w:val="center"/>
            <w:hideMark/>
          </w:tcPr>
          <w:p w14:paraId="0EA39A9A" w14:textId="77777777" w:rsidR="00D74633" w:rsidRPr="00D74633" w:rsidRDefault="00D74633" w:rsidP="00D74633">
            <w:pPr>
              <w:jc w:val="center"/>
              <w:rPr>
                <w:snapToGrid w:val="0"/>
              </w:rPr>
            </w:pPr>
            <w:r w:rsidRPr="00D74633">
              <w:rPr>
                <w:snapToGrid w:val="0"/>
              </w:rPr>
              <w:t>3</w:t>
            </w:r>
          </w:p>
        </w:tc>
        <w:tc>
          <w:tcPr>
            <w:tcW w:w="2231" w:type="pct"/>
            <w:shd w:val="clear" w:color="auto" w:fill="auto"/>
            <w:vAlign w:val="center"/>
            <w:hideMark/>
          </w:tcPr>
          <w:p w14:paraId="356EC004" w14:textId="77777777" w:rsidR="00D74633" w:rsidRPr="00D74633" w:rsidRDefault="00D74633" w:rsidP="00D74633">
            <w:pPr>
              <w:rPr>
                <w:snapToGrid w:val="0"/>
              </w:rPr>
            </w:pPr>
            <w:r w:rsidRPr="00D74633">
              <w:rPr>
                <w:snapToGrid w:val="0"/>
              </w:rPr>
              <w:t>Расходы на приобретение (производство) энергетических ресурсов, холодной воды и теплоносителя</w:t>
            </w:r>
          </w:p>
        </w:tc>
        <w:tc>
          <w:tcPr>
            <w:tcW w:w="755" w:type="pct"/>
            <w:shd w:val="clear" w:color="auto" w:fill="auto"/>
            <w:vAlign w:val="center"/>
          </w:tcPr>
          <w:p w14:paraId="74C92A86" w14:textId="77777777" w:rsidR="00D74633" w:rsidRPr="00D74633" w:rsidRDefault="00D74633" w:rsidP="00D74633">
            <w:pPr>
              <w:jc w:val="center"/>
              <w:rPr>
                <w:snapToGrid w:val="0"/>
              </w:rPr>
            </w:pPr>
            <w:r w:rsidRPr="00D74633">
              <w:rPr>
                <w:snapToGrid w:val="0"/>
              </w:rPr>
              <w:t>47 929,65</w:t>
            </w:r>
          </w:p>
        </w:tc>
        <w:tc>
          <w:tcPr>
            <w:tcW w:w="797" w:type="pct"/>
            <w:shd w:val="clear" w:color="auto" w:fill="auto"/>
            <w:vAlign w:val="center"/>
          </w:tcPr>
          <w:p w14:paraId="6471450C" w14:textId="77777777" w:rsidR="00D74633" w:rsidRPr="00D74633" w:rsidRDefault="00D74633" w:rsidP="00D74633">
            <w:pPr>
              <w:jc w:val="center"/>
              <w:rPr>
                <w:snapToGrid w:val="0"/>
              </w:rPr>
            </w:pPr>
            <w:r w:rsidRPr="00D74633">
              <w:rPr>
                <w:snapToGrid w:val="0"/>
              </w:rPr>
              <w:t>44 405,66</w:t>
            </w:r>
          </w:p>
        </w:tc>
        <w:tc>
          <w:tcPr>
            <w:tcW w:w="890" w:type="pct"/>
            <w:shd w:val="clear" w:color="auto" w:fill="auto"/>
            <w:vAlign w:val="center"/>
          </w:tcPr>
          <w:p w14:paraId="6872CCA0" w14:textId="77777777" w:rsidR="00D74633" w:rsidRPr="00D74633" w:rsidRDefault="00D74633" w:rsidP="00D74633">
            <w:pPr>
              <w:jc w:val="center"/>
              <w:rPr>
                <w:snapToGrid w:val="0"/>
              </w:rPr>
            </w:pPr>
            <w:r w:rsidRPr="00D74633">
              <w:rPr>
                <w:snapToGrid w:val="0"/>
              </w:rPr>
              <w:t>-3 523,99</w:t>
            </w:r>
          </w:p>
        </w:tc>
      </w:tr>
      <w:tr w:rsidR="00D74633" w:rsidRPr="00D74633" w14:paraId="71E52198" w14:textId="77777777" w:rsidTr="00447CD5">
        <w:trPr>
          <w:trHeight w:val="360"/>
        </w:trPr>
        <w:tc>
          <w:tcPr>
            <w:tcW w:w="327" w:type="pct"/>
            <w:shd w:val="clear" w:color="auto" w:fill="auto"/>
            <w:vAlign w:val="center"/>
            <w:hideMark/>
          </w:tcPr>
          <w:p w14:paraId="69DE57A5" w14:textId="77777777" w:rsidR="00D74633" w:rsidRPr="00D74633" w:rsidRDefault="00D74633" w:rsidP="00D74633">
            <w:pPr>
              <w:jc w:val="center"/>
              <w:rPr>
                <w:snapToGrid w:val="0"/>
              </w:rPr>
            </w:pPr>
            <w:r w:rsidRPr="00D74633">
              <w:rPr>
                <w:snapToGrid w:val="0"/>
              </w:rPr>
              <w:t>4</w:t>
            </w:r>
          </w:p>
        </w:tc>
        <w:tc>
          <w:tcPr>
            <w:tcW w:w="2231" w:type="pct"/>
            <w:shd w:val="clear" w:color="auto" w:fill="auto"/>
            <w:vAlign w:val="center"/>
            <w:hideMark/>
          </w:tcPr>
          <w:p w14:paraId="11D54197" w14:textId="77777777" w:rsidR="00D74633" w:rsidRPr="00D74633" w:rsidRDefault="00D74633" w:rsidP="00D74633">
            <w:pPr>
              <w:rPr>
                <w:snapToGrid w:val="0"/>
              </w:rPr>
            </w:pPr>
            <w:r w:rsidRPr="00D74633">
              <w:rPr>
                <w:snapToGrid w:val="0"/>
              </w:rPr>
              <w:t>Нормативная прибыль</w:t>
            </w:r>
          </w:p>
        </w:tc>
        <w:tc>
          <w:tcPr>
            <w:tcW w:w="755" w:type="pct"/>
            <w:shd w:val="clear" w:color="auto" w:fill="auto"/>
            <w:vAlign w:val="center"/>
          </w:tcPr>
          <w:p w14:paraId="3D41FFDE" w14:textId="77777777" w:rsidR="00D74633" w:rsidRPr="00D74633" w:rsidRDefault="00D74633" w:rsidP="00D74633">
            <w:pPr>
              <w:jc w:val="center"/>
              <w:rPr>
                <w:snapToGrid w:val="0"/>
              </w:rPr>
            </w:pPr>
            <w:r w:rsidRPr="00D74633">
              <w:rPr>
                <w:snapToGrid w:val="0"/>
              </w:rPr>
              <w:t>0,00</w:t>
            </w:r>
          </w:p>
        </w:tc>
        <w:tc>
          <w:tcPr>
            <w:tcW w:w="797" w:type="pct"/>
            <w:vAlign w:val="center"/>
          </w:tcPr>
          <w:p w14:paraId="2801C277" w14:textId="77777777" w:rsidR="00D74633" w:rsidRPr="00D74633" w:rsidRDefault="00D74633" w:rsidP="00D74633">
            <w:pPr>
              <w:jc w:val="center"/>
              <w:rPr>
                <w:snapToGrid w:val="0"/>
              </w:rPr>
            </w:pPr>
            <w:r w:rsidRPr="00D74633">
              <w:rPr>
                <w:snapToGrid w:val="0"/>
              </w:rPr>
              <w:t>0,00</w:t>
            </w:r>
          </w:p>
        </w:tc>
        <w:tc>
          <w:tcPr>
            <w:tcW w:w="890" w:type="pct"/>
            <w:vAlign w:val="center"/>
          </w:tcPr>
          <w:p w14:paraId="668E0866" w14:textId="77777777" w:rsidR="00D74633" w:rsidRPr="00D74633" w:rsidRDefault="00D74633" w:rsidP="00D74633">
            <w:pPr>
              <w:jc w:val="center"/>
              <w:rPr>
                <w:snapToGrid w:val="0"/>
              </w:rPr>
            </w:pPr>
            <w:r w:rsidRPr="00D74633">
              <w:rPr>
                <w:snapToGrid w:val="0"/>
              </w:rPr>
              <w:t>0,00</w:t>
            </w:r>
          </w:p>
        </w:tc>
      </w:tr>
      <w:tr w:rsidR="00D74633" w:rsidRPr="00D74633" w14:paraId="2EC728E0" w14:textId="77777777" w:rsidTr="00447CD5">
        <w:trPr>
          <w:trHeight w:val="360"/>
        </w:trPr>
        <w:tc>
          <w:tcPr>
            <w:tcW w:w="327" w:type="pct"/>
            <w:shd w:val="clear" w:color="auto" w:fill="auto"/>
            <w:vAlign w:val="center"/>
          </w:tcPr>
          <w:p w14:paraId="7E46BDAD" w14:textId="77777777" w:rsidR="00D74633" w:rsidRPr="00D74633" w:rsidRDefault="00D74633" w:rsidP="00D74633">
            <w:pPr>
              <w:jc w:val="center"/>
              <w:rPr>
                <w:snapToGrid w:val="0"/>
              </w:rPr>
            </w:pPr>
            <w:r w:rsidRPr="00D74633">
              <w:rPr>
                <w:snapToGrid w:val="0"/>
              </w:rPr>
              <w:t>5</w:t>
            </w:r>
          </w:p>
        </w:tc>
        <w:tc>
          <w:tcPr>
            <w:tcW w:w="2231" w:type="pct"/>
            <w:shd w:val="clear" w:color="auto" w:fill="auto"/>
            <w:vAlign w:val="center"/>
          </w:tcPr>
          <w:p w14:paraId="7AE7809E" w14:textId="77777777" w:rsidR="00D74633" w:rsidRPr="00D74633" w:rsidRDefault="00D74633" w:rsidP="00D74633">
            <w:pPr>
              <w:autoSpaceDE w:val="0"/>
              <w:autoSpaceDN w:val="0"/>
              <w:adjustRightInd w:val="0"/>
            </w:pPr>
            <w:r w:rsidRPr="00D74633">
              <w:rPr>
                <w:snapToGrid w:val="0"/>
              </w:rPr>
              <w:t>ИТОГО необходимая валовая выручка: (</w:t>
            </w:r>
            <w:r w:rsidRPr="00D74633">
              <w:t>Стр.11=стр.1+стр.2+стр.3.)</w:t>
            </w:r>
          </w:p>
        </w:tc>
        <w:tc>
          <w:tcPr>
            <w:tcW w:w="755" w:type="pct"/>
            <w:shd w:val="clear" w:color="auto" w:fill="auto"/>
            <w:vAlign w:val="center"/>
          </w:tcPr>
          <w:p w14:paraId="1E3E2776" w14:textId="77777777" w:rsidR="00D74633" w:rsidRPr="00D74633" w:rsidRDefault="00D74633" w:rsidP="00D74633">
            <w:pPr>
              <w:jc w:val="center"/>
              <w:rPr>
                <w:snapToGrid w:val="0"/>
              </w:rPr>
            </w:pPr>
            <w:r w:rsidRPr="00D74633">
              <w:rPr>
                <w:snapToGrid w:val="0"/>
              </w:rPr>
              <w:t>95 520,46</w:t>
            </w:r>
          </w:p>
        </w:tc>
        <w:tc>
          <w:tcPr>
            <w:tcW w:w="797" w:type="pct"/>
            <w:vAlign w:val="center"/>
          </w:tcPr>
          <w:p w14:paraId="517C894C" w14:textId="77777777" w:rsidR="00D74633" w:rsidRPr="00D74633" w:rsidRDefault="00D74633" w:rsidP="00D74633">
            <w:pPr>
              <w:jc w:val="center"/>
              <w:rPr>
                <w:snapToGrid w:val="0"/>
              </w:rPr>
            </w:pPr>
            <w:r w:rsidRPr="00D74633">
              <w:rPr>
                <w:snapToGrid w:val="0"/>
              </w:rPr>
              <w:t>100 078,86</w:t>
            </w:r>
          </w:p>
        </w:tc>
        <w:tc>
          <w:tcPr>
            <w:tcW w:w="890" w:type="pct"/>
            <w:vAlign w:val="center"/>
          </w:tcPr>
          <w:p w14:paraId="31AC01A0" w14:textId="77777777" w:rsidR="00D74633" w:rsidRPr="00D74633" w:rsidRDefault="00D74633" w:rsidP="00D74633">
            <w:pPr>
              <w:jc w:val="center"/>
              <w:rPr>
                <w:snapToGrid w:val="0"/>
              </w:rPr>
            </w:pPr>
            <w:r w:rsidRPr="00D74633">
              <w:rPr>
                <w:snapToGrid w:val="0"/>
              </w:rPr>
              <w:t>4 558,41</w:t>
            </w:r>
          </w:p>
        </w:tc>
      </w:tr>
      <w:tr w:rsidR="00D74633" w:rsidRPr="00D74633" w14:paraId="6CA16FD5" w14:textId="77777777" w:rsidTr="00447CD5">
        <w:trPr>
          <w:trHeight w:val="360"/>
        </w:trPr>
        <w:tc>
          <w:tcPr>
            <w:tcW w:w="327" w:type="pct"/>
            <w:shd w:val="clear" w:color="auto" w:fill="auto"/>
            <w:vAlign w:val="center"/>
          </w:tcPr>
          <w:p w14:paraId="2977D35F" w14:textId="77777777" w:rsidR="00D74633" w:rsidRPr="00D74633" w:rsidRDefault="00D74633" w:rsidP="00D74633">
            <w:pPr>
              <w:jc w:val="center"/>
              <w:rPr>
                <w:snapToGrid w:val="0"/>
              </w:rPr>
            </w:pPr>
            <w:r w:rsidRPr="00D74633">
              <w:rPr>
                <w:snapToGrid w:val="0"/>
              </w:rPr>
              <w:t>6</w:t>
            </w:r>
          </w:p>
        </w:tc>
        <w:tc>
          <w:tcPr>
            <w:tcW w:w="2231" w:type="pct"/>
            <w:shd w:val="clear" w:color="auto" w:fill="auto"/>
            <w:vAlign w:val="center"/>
          </w:tcPr>
          <w:p w14:paraId="74F4AD9D" w14:textId="77777777" w:rsidR="00D74633" w:rsidRPr="00D74633" w:rsidRDefault="00D74633" w:rsidP="00D74633">
            <w:pPr>
              <w:autoSpaceDE w:val="0"/>
              <w:autoSpaceDN w:val="0"/>
              <w:adjustRightInd w:val="0"/>
              <w:rPr>
                <w:snapToGrid w:val="0"/>
              </w:rPr>
            </w:pPr>
            <w:r w:rsidRPr="00D74633">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 ∆ НВВ 2022</w:t>
            </w:r>
          </w:p>
        </w:tc>
        <w:tc>
          <w:tcPr>
            <w:tcW w:w="755" w:type="pct"/>
            <w:shd w:val="clear" w:color="auto" w:fill="auto"/>
            <w:vAlign w:val="center"/>
          </w:tcPr>
          <w:p w14:paraId="69B55286" w14:textId="77777777" w:rsidR="00D74633" w:rsidRPr="00D74633" w:rsidRDefault="00D74633" w:rsidP="00D74633">
            <w:pPr>
              <w:jc w:val="center"/>
              <w:rPr>
                <w:snapToGrid w:val="0"/>
              </w:rPr>
            </w:pPr>
          </w:p>
        </w:tc>
        <w:tc>
          <w:tcPr>
            <w:tcW w:w="797" w:type="pct"/>
            <w:vAlign w:val="center"/>
          </w:tcPr>
          <w:p w14:paraId="6C2BCD7F" w14:textId="77777777" w:rsidR="00D74633" w:rsidRPr="00D74633" w:rsidRDefault="00D74633" w:rsidP="00D74633">
            <w:pPr>
              <w:jc w:val="center"/>
              <w:rPr>
                <w:snapToGrid w:val="0"/>
              </w:rPr>
            </w:pPr>
            <w:r w:rsidRPr="00D74633">
              <w:rPr>
                <w:snapToGrid w:val="0"/>
              </w:rPr>
              <w:t>645,35</w:t>
            </w:r>
          </w:p>
        </w:tc>
        <w:tc>
          <w:tcPr>
            <w:tcW w:w="890" w:type="pct"/>
            <w:vAlign w:val="center"/>
          </w:tcPr>
          <w:p w14:paraId="677773C6" w14:textId="77777777" w:rsidR="00D74633" w:rsidRPr="00D74633" w:rsidRDefault="00D74633" w:rsidP="00D74633">
            <w:pPr>
              <w:jc w:val="center"/>
              <w:rPr>
                <w:snapToGrid w:val="0"/>
              </w:rPr>
            </w:pPr>
          </w:p>
        </w:tc>
      </w:tr>
      <w:tr w:rsidR="00D74633" w:rsidRPr="00D74633" w14:paraId="200A794B" w14:textId="77777777" w:rsidTr="00447CD5">
        <w:trPr>
          <w:trHeight w:val="360"/>
        </w:trPr>
        <w:tc>
          <w:tcPr>
            <w:tcW w:w="327" w:type="pct"/>
            <w:shd w:val="clear" w:color="auto" w:fill="auto"/>
            <w:vAlign w:val="center"/>
          </w:tcPr>
          <w:p w14:paraId="084C36B8" w14:textId="77777777" w:rsidR="00D74633" w:rsidRPr="00D74633" w:rsidRDefault="00D74633" w:rsidP="00D74633">
            <w:pPr>
              <w:jc w:val="center"/>
              <w:rPr>
                <w:snapToGrid w:val="0"/>
              </w:rPr>
            </w:pPr>
            <w:r w:rsidRPr="00D74633">
              <w:rPr>
                <w:snapToGrid w:val="0"/>
              </w:rPr>
              <w:t>7</w:t>
            </w:r>
          </w:p>
        </w:tc>
        <w:tc>
          <w:tcPr>
            <w:tcW w:w="2231" w:type="pct"/>
            <w:shd w:val="clear" w:color="auto" w:fill="auto"/>
          </w:tcPr>
          <w:p w14:paraId="6EDBD987" w14:textId="77777777" w:rsidR="00D74633" w:rsidRPr="00D74633" w:rsidRDefault="00D74633" w:rsidP="00D74633">
            <w:pPr>
              <w:rPr>
                <w:snapToGrid w:val="0"/>
              </w:rPr>
            </w:pPr>
            <w:r w:rsidRPr="00D74633">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 ∆ НВВ 2021</w:t>
            </w:r>
          </w:p>
        </w:tc>
        <w:tc>
          <w:tcPr>
            <w:tcW w:w="755" w:type="pct"/>
            <w:shd w:val="clear" w:color="auto" w:fill="auto"/>
            <w:vAlign w:val="center"/>
          </w:tcPr>
          <w:p w14:paraId="03350216" w14:textId="77777777" w:rsidR="00D74633" w:rsidRPr="00D74633" w:rsidRDefault="00D74633" w:rsidP="00D74633">
            <w:pPr>
              <w:jc w:val="center"/>
              <w:rPr>
                <w:snapToGrid w:val="0"/>
              </w:rPr>
            </w:pPr>
            <w:r w:rsidRPr="00D74633">
              <w:rPr>
                <w:snapToGrid w:val="0"/>
              </w:rPr>
              <w:t>-1 082,37</w:t>
            </w:r>
          </w:p>
        </w:tc>
        <w:tc>
          <w:tcPr>
            <w:tcW w:w="797" w:type="pct"/>
            <w:vAlign w:val="center"/>
          </w:tcPr>
          <w:p w14:paraId="239DCB27" w14:textId="77777777" w:rsidR="00D74633" w:rsidRPr="00D74633" w:rsidRDefault="00D74633" w:rsidP="00D74633">
            <w:pPr>
              <w:jc w:val="center"/>
              <w:rPr>
                <w:snapToGrid w:val="0"/>
              </w:rPr>
            </w:pPr>
            <w:r w:rsidRPr="00D74633">
              <w:rPr>
                <w:snapToGrid w:val="0"/>
              </w:rPr>
              <w:t>-1 082,37</w:t>
            </w:r>
          </w:p>
        </w:tc>
        <w:tc>
          <w:tcPr>
            <w:tcW w:w="890" w:type="pct"/>
            <w:vAlign w:val="center"/>
          </w:tcPr>
          <w:p w14:paraId="778763BE" w14:textId="77777777" w:rsidR="00D74633" w:rsidRPr="00D74633" w:rsidRDefault="00D74633" w:rsidP="00D74633">
            <w:pPr>
              <w:jc w:val="center"/>
              <w:rPr>
                <w:snapToGrid w:val="0"/>
              </w:rPr>
            </w:pPr>
          </w:p>
        </w:tc>
      </w:tr>
      <w:tr w:rsidR="00D74633" w:rsidRPr="00D74633" w14:paraId="7AF7F098" w14:textId="77777777" w:rsidTr="00447CD5">
        <w:trPr>
          <w:trHeight w:val="360"/>
        </w:trPr>
        <w:tc>
          <w:tcPr>
            <w:tcW w:w="327" w:type="pct"/>
            <w:shd w:val="clear" w:color="auto" w:fill="auto"/>
            <w:vAlign w:val="center"/>
          </w:tcPr>
          <w:p w14:paraId="4CDC0318" w14:textId="77777777" w:rsidR="00D74633" w:rsidRPr="00D74633" w:rsidRDefault="00D74633" w:rsidP="00D74633">
            <w:pPr>
              <w:jc w:val="center"/>
              <w:rPr>
                <w:snapToGrid w:val="0"/>
              </w:rPr>
            </w:pPr>
            <w:bookmarkStart w:id="143" w:name="_Hlk184288040"/>
            <w:r w:rsidRPr="00D74633">
              <w:rPr>
                <w:snapToGrid w:val="0"/>
              </w:rPr>
              <w:t>8</w:t>
            </w:r>
          </w:p>
        </w:tc>
        <w:tc>
          <w:tcPr>
            <w:tcW w:w="2231" w:type="pct"/>
            <w:shd w:val="clear" w:color="auto" w:fill="auto"/>
            <w:vAlign w:val="center"/>
          </w:tcPr>
          <w:p w14:paraId="2F6F892F" w14:textId="77777777" w:rsidR="00D74633" w:rsidRPr="00D74633" w:rsidRDefault="00D74633" w:rsidP="00D74633">
            <w:pPr>
              <w:autoSpaceDE w:val="0"/>
              <w:autoSpaceDN w:val="0"/>
              <w:adjustRightInd w:val="0"/>
              <w:rPr>
                <w:snapToGrid w:val="0"/>
              </w:rPr>
            </w:pPr>
            <w:r w:rsidRPr="00D74633">
              <w:rPr>
                <w:snapToGrid w:val="0"/>
              </w:rPr>
              <w:t>Необходимая валовая выручка на потребительский рынок с учетом ограничения</w:t>
            </w:r>
          </w:p>
        </w:tc>
        <w:tc>
          <w:tcPr>
            <w:tcW w:w="755" w:type="pct"/>
            <w:shd w:val="clear" w:color="auto" w:fill="auto"/>
            <w:vAlign w:val="center"/>
          </w:tcPr>
          <w:p w14:paraId="64EEA544" w14:textId="77777777" w:rsidR="00D74633" w:rsidRPr="00D74633" w:rsidRDefault="00D74633" w:rsidP="00D74633">
            <w:pPr>
              <w:jc w:val="center"/>
              <w:rPr>
                <w:snapToGrid w:val="0"/>
              </w:rPr>
            </w:pPr>
            <w:r w:rsidRPr="00D74633">
              <w:rPr>
                <w:snapToGrid w:val="0"/>
              </w:rPr>
              <w:t>29 254,44</w:t>
            </w:r>
          </w:p>
        </w:tc>
        <w:tc>
          <w:tcPr>
            <w:tcW w:w="797" w:type="pct"/>
            <w:vAlign w:val="center"/>
          </w:tcPr>
          <w:p w14:paraId="32470FB3" w14:textId="77777777" w:rsidR="00D74633" w:rsidRPr="00D74633" w:rsidRDefault="00D74633" w:rsidP="00D74633">
            <w:pPr>
              <w:jc w:val="center"/>
              <w:rPr>
                <w:snapToGrid w:val="0"/>
              </w:rPr>
            </w:pPr>
            <w:r w:rsidRPr="00D74633">
              <w:rPr>
                <w:snapToGrid w:val="0"/>
              </w:rPr>
              <w:t>29 542,19</w:t>
            </w:r>
          </w:p>
        </w:tc>
        <w:tc>
          <w:tcPr>
            <w:tcW w:w="890" w:type="pct"/>
            <w:vAlign w:val="center"/>
          </w:tcPr>
          <w:p w14:paraId="6B321261" w14:textId="77777777" w:rsidR="00D74633" w:rsidRPr="00D74633" w:rsidRDefault="00D74633" w:rsidP="00D74633">
            <w:pPr>
              <w:jc w:val="center"/>
              <w:rPr>
                <w:snapToGrid w:val="0"/>
              </w:rPr>
            </w:pPr>
          </w:p>
        </w:tc>
      </w:tr>
      <w:bookmarkEnd w:id="143"/>
      <w:tr w:rsidR="00D74633" w:rsidRPr="00D74633" w14:paraId="3D7EAECC" w14:textId="77777777" w:rsidTr="00447CD5">
        <w:trPr>
          <w:trHeight w:val="360"/>
        </w:trPr>
        <w:tc>
          <w:tcPr>
            <w:tcW w:w="327" w:type="pct"/>
            <w:shd w:val="clear" w:color="auto" w:fill="auto"/>
            <w:vAlign w:val="center"/>
          </w:tcPr>
          <w:p w14:paraId="14D60403" w14:textId="77777777" w:rsidR="00D74633" w:rsidRPr="00D74633" w:rsidRDefault="00D74633" w:rsidP="00D74633">
            <w:pPr>
              <w:jc w:val="center"/>
              <w:rPr>
                <w:snapToGrid w:val="0"/>
              </w:rPr>
            </w:pPr>
            <w:r w:rsidRPr="00D74633">
              <w:rPr>
                <w:snapToGrid w:val="0"/>
              </w:rPr>
              <w:t>9</w:t>
            </w:r>
          </w:p>
        </w:tc>
        <w:tc>
          <w:tcPr>
            <w:tcW w:w="2231" w:type="pct"/>
            <w:shd w:val="clear" w:color="auto" w:fill="auto"/>
            <w:vAlign w:val="center"/>
          </w:tcPr>
          <w:p w14:paraId="7164A640" w14:textId="77777777" w:rsidR="00D74633" w:rsidRPr="00D74633" w:rsidRDefault="00D74633" w:rsidP="00D74633">
            <w:pPr>
              <w:autoSpaceDE w:val="0"/>
              <w:autoSpaceDN w:val="0"/>
              <w:adjustRightInd w:val="0"/>
              <w:rPr>
                <w:snapToGrid w:val="0"/>
                <w:sz w:val="22"/>
                <w:szCs w:val="22"/>
              </w:rPr>
            </w:pPr>
            <w:r w:rsidRPr="00D74633">
              <w:rPr>
                <w:snapToGrid w:val="0"/>
                <w:sz w:val="22"/>
                <w:szCs w:val="22"/>
              </w:rPr>
              <w:t>Товарная выручка</w:t>
            </w:r>
          </w:p>
          <w:p w14:paraId="3D4AEA2C" w14:textId="77777777" w:rsidR="00D74633" w:rsidRPr="00D74633" w:rsidRDefault="00D74633" w:rsidP="00D74633">
            <w:pPr>
              <w:autoSpaceDE w:val="0"/>
              <w:autoSpaceDN w:val="0"/>
              <w:adjustRightInd w:val="0"/>
              <w:rPr>
                <w:snapToGrid w:val="0"/>
                <w:sz w:val="22"/>
                <w:szCs w:val="22"/>
              </w:rPr>
            </w:pPr>
            <w:r w:rsidRPr="00D74633">
              <w:rPr>
                <w:sz w:val="22"/>
                <w:szCs w:val="22"/>
              </w:rPr>
              <w:t>Стр. 12 = Объем реализованной тепловой энергии за отчетный период * Тариф регулируемой организации, действовавший в отчетном периоде (постановление от 17.12.2018 № 557)</w:t>
            </w:r>
          </w:p>
        </w:tc>
        <w:tc>
          <w:tcPr>
            <w:tcW w:w="755" w:type="pct"/>
            <w:shd w:val="clear" w:color="auto" w:fill="auto"/>
            <w:vAlign w:val="center"/>
          </w:tcPr>
          <w:p w14:paraId="7E067CD0" w14:textId="77777777" w:rsidR="00D74633" w:rsidRPr="00D74633" w:rsidRDefault="00D74633" w:rsidP="00D74633">
            <w:pPr>
              <w:jc w:val="center"/>
              <w:rPr>
                <w:snapToGrid w:val="0"/>
              </w:rPr>
            </w:pPr>
          </w:p>
        </w:tc>
        <w:tc>
          <w:tcPr>
            <w:tcW w:w="797" w:type="pct"/>
            <w:vAlign w:val="center"/>
          </w:tcPr>
          <w:p w14:paraId="59EF27CE" w14:textId="77777777" w:rsidR="00D74633" w:rsidRPr="00D74633" w:rsidRDefault="00D74633" w:rsidP="00D74633">
            <w:pPr>
              <w:jc w:val="center"/>
              <w:rPr>
                <w:snapToGrid w:val="0"/>
              </w:rPr>
            </w:pPr>
            <w:r w:rsidRPr="00D74633">
              <w:rPr>
                <w:snapToGrid w:val="0"/>
              </w:rPr>
              <w:t>29 624,91</w:t>
            </w:r>
          </w:p>
        </w:tc>
        <w:tc>
          <w:tcPr>
            <w:tcW w:w="890" w:type="pct"/>
            <w:vAlign w:val="center"/>
          </w:tcPr>
          <w:p w14:paraId="46D6E792" w14:textId="77777777" w:rsidR="00D74633" w:rsidRPr="00D74633" w:rsidRDefault="00D74633" w:rsidP="00D74633">
            <w:pPr>
              <w:jc w:val="center"/>
              <w:rPr>
                <w:snapToGrid w:val="0"/>
              </w:rPr>
            </w:pPr>
          </w:p>
        </w:tc>
      </w:tr>
      <w:tr w:rsidR="00D74633" w:rsidRPr="00D74633" w14:paraId="44825D99" w14:textId="77777777" w:rsidTr="00447CD5">
        <w:trPr>
          <w:trHeight w:val="360"/>
        </w:trPr>
        <w:tc>
          <w:tcPr>
            <w:tcW w:w="327" w:type="pct"/>
            <w:shd w:val="clear" w:color="auto" w:fill="auto"/>
            <w:vAlign w:val="center"/>
          </w:tcPr>
          <w:p w14:paraId="40048B05" w14:textId="77777777" w:rsidR="00D74633" w:rsidRPr="00D74633" w:rsidRDefault="00D74633" w:rsidP="00D74633">
            <w:pPr>
              <w:jc w:val="center"/>
              <w:rPr>
                <w:snapToGrid w:val="0"/>
              </w:rPr>
            </w:pPr>
            <w:bookmarkStart w:id="144" w:name="_Hlk184288012"/>
            <w:r w:rsidRPr="00D74633">
              <w:rPr>
                <w:snapToGrid w:val="0"/>
              </w:rPr>
              <w:t>10</w:t>
            </w:r>
          </w:p>
        </w:tc>
        <w:tc>
          <w:tcPr>
            <w:tcW w:w="2231" w:type="pct"/>
            <w:shd w:val="clear" w:color="auto" w:fill="auto"/>
            <w:vAlign w:val="center"/>
          </w:tcPr>
          <w:p w14:paraId="09562087" w14:textId="77777777" w:rsidR="00D74633" w:rsidRPr="00D74633" w:rsidRDefault="00D74633" w:rsidP="00D74633">
            <w:r w:rsidRPr="00D74633">
              <w:rPr>
                <w:snapToGrid w:val="0"/>
                <w:sz w:val="22"/>
                <w:szCs w:val="22"/>
              </w:rPr>
              <w:t>∆НВВ 2023 (</w:t>
            </w:r>
            <w:r w:rsidRPr="00D74633">
              <w:rPr>
                <w:sz w:val="22"/>
                <w:szCs w:val="22"/>
              </w:rPr>
              <w:t>Стр. 9 = стр. 7 + стр. 8.)</w:t>
            </w:r>
          </w:p>
        </w:tc>
        <w:tc>
          <w:tcPr>
            <w:tcW w:w="755" w:type="pct"/>
            <w:shd w:val="clear" w:color="auto" w:fill="auto"/>
            <w:vAlign w:val="center"/>
          </w:tcPr>
          <w:p w14:paraId="482A8920" w14:textId="77777777" w:rsidR="00D74633" w:rsidRPr="00D74633" w:rsidRDefault="00D74633" w:rsidP="00D74633">
            <w:pPr>
              <w:jc w:val="center"/>
              <w:rPr>
                <w:snapToGrid w:val="0"/>
              </w:rPr>
            </w:pPr>
          </w:p>
        </w:tc>
        <w:tc>
          <w:tcPr>
            <w:tcW w:w="797" w:type="pct"/>
            <w:vAlign w:val="center"/>
          </w:tcPr>
          <w:p w14:paraId="22DB5F4D" w14:textId="77777777" w:rsidR="00D74633" w:rsidRPr="00D74633" w:rsidRDefault="00D74633" w:rsidP="00D74633">
            <w:pPr>
              <w:jc w:val="center"/>
              <w:rPr>
                <w:snapToGrid w:val="0"/>
              </w:rPr>
            </w:pPr>
            <w:r w:rsidRPr="00D74633">
              <w:rPr>
                <w:snapToGrid w:val="0"/>
              </w:rPr>
              <w:t>-82,72</w:t>
            </w:r>
          </w:p>
        </w:tc>
        <w:tc>
          <w:tcPr>
            <w:tcW w:w="890" w:type="pct"/>
            <w:vAlign w:val="center"/>
          </w:tcPr>
          <w:p w14:paraId="54E3DC2C" w14:textId="77777777" w:rsidR="00D74633" w:rsidRPr="00D74633" w:rsidRDefault="00D74633" w:rsidP="00D74633">
            <w:pPr>
              <w:jc w:val="center"/>
              <w:rPr>
                <w:snapToGrid w:val="0"/>
              </w:rPr>
            </w:pPr>
          </w:p>
        </w:tc>
      </w:tr>
      <w:bookmarkEnd w:id="144"/>
    </w:tbl>
    <w:p w14:paraId="584D99B6" w14:textId="77777777" w:rsidR="00D74633" w:rsidRPr="00D74633" w:rsidRDefault="00D74633" w:rsidP="00D74633">
      <w:pPr>
        <w:rPr>
          <w:snapToGrid w:val="0"/>
          <w:sz w:val="28"/>
          <w:szCs w:val="28"/>
        </w:rPr>
      </w:pPr>
    </w:p>
    <w:p w14:paraId="340EC0DF" w14:textId="77777777" w:rsidR="00D74633" w:rsidRPr="00D74633" w:rsidRDefault="00D74633" w:rsidP="00D74633">
      <w:pPr>
        <w:ind w:right="142" w:firstLine="720"/>
        <w:jc w:val="both"/>
        <w:rPr>
          <w:snapToGrid w:val="0"/>
          <w:sz w:val="28"/>
          <w:szCs w:val="28"/>
        </w:rPr>
      </w:pPr>
      <w:r w:rsidRPr="00D74633">
        <w:rPr>
          <w:snapToGrid w:val="0"/>
          <w:sz w:val="28"/>
          <w:szCs w:val="28"/>
        </w:rPr>
        <w:t>В результате выполненных аналитических расчетов выявлено, что у предприятия по итогу 2023 года имеется избыток средств в размере</w:t>
      </w:r>
      <w:r w:rsidRPr="00D74633">
        <w:rPr>
          <w:snapToGrid w:val="0"/>
          <w:sz w:val="28"/>
          <w:szCs w:val="28"/>
        </w:rPr>
        <w:br/>
        <w:t>82,72 тыс. руб. Это разница между НВВ фактической и товарной выручкой за 2023 год (29 542,19 тыс. руб. – 29 624,91 тыс. руб. = -82,72 тыс. руб.).</w:t>
      </w:r>
    </w:p>
    <w:p w14:paraId="3509F81D" w14:textId="77777777" w:rsidR="00D74633" w:rsidRPr="00D74633" w:rsidRDefault="00D74633" w:rsidP="00D74633">
      <w:pPr>
        <w:ind w:right="142" w:firstLine="720"/>
        <w:jc w:val="both"/>
        <w:rPr>
          <w:snapToGrid w:val="0"/>
          <w:sz w:val="28"/>
          <w:szCs w:val="28"/>
        </w:rPr>
      </w:pPr>
      <w:r w:rsidRPr="00D74633">
        <w:rPr>
          <w:snapToGrid w:val="0"/>
          <w:sz w:val="28"/>
          <w:szCs w:val="28"/>
        </w:rPr>
        <w:t>Рассчитанный размер корректировки -82,72 тыс. руб., в соответствии с пунктом 51 Методических указаний подлежит умножению на ИПЦ Минэкономразвития России от 30.09.2024 на 2024 и 2025 годы 108,0% и 105,8%, опубликованные на сайте и включению в НВВ 2025 года.</w:t>
      </w:r>
    </w:p>
    <w:p w14:paraId="5A8046DA" w14:textId="77777777" w:rsidR="00D74633" w:rsidRPr="00D74633" w:rsidRDefault="00D74633" w:rsidP="00D74633">
      <w:pPr>
        <w:tabs>
          <w:tab w:val="left" w:pos="0"/>
        </w:tabs>
        <w:ind w:right="-2" w:firstLine="720"/>
        <w:jc w:val="both"/>
        <w:rPr>
          <w:snapToGrid w:val="0"/>
          <w:sz w:val="28"/>
          <w:szCs w:val="28"/>
        </w:rPr>
      </w:pPr>
      <w:r w:rsidRPr="00D74633">
        <w:rPr>
          <w:snapToGrid w:val="0"/>
          <w:sz w:val="28"/>
          <w:szCs w:val="28"/>
        </w:rPr>
        <w:lastRenderedPageBreak/>
        <w:t>Согласно п.13 Основ ценообразования № 1075 «В случае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в том числе расходы, связанные с незапланированным органом регулирования при установлении цен (тарифов) для такой регулируемой организации ростом цен на продукцию, потребляемую регулируемой организацией в течение расчетного периода регулирования, то такие расходы, включая расходы, связанные с обслуживанием заемных средств, привлекаемых для покрытия недостатка средств, в том числе вызванного осуществлением расчетов за коммунальную услугу по отоплению равномерно в течение календарного года, учитываются органом регулирования при установлении регулируемых цен (тарифов) для такой регулируемой организации начиная с периода, следующего за периодом, в котором указанные расходы были документально подтверждены на основании годовой бухгалтерской и статистической отчетности, но не позднее чем на 3-й расчетный период регулирования, в полном объеме.».</w:t>
      </w:r>
    </w:p>
    <w:p w14:paraId="062AFCA1" w14:textId="77777777" w:rsidR="00D74633" w:rsidRPr="00D74633" w:rsidRDefault="00D74633" w:rsidP="00D74633">
      <w:pPr>
        <w:ind w:firstLine="851"/>
        <w:jc w:val="both"/>
        <w:rPr>
          <w:snapToGrid w:val="0"/>
          <w:sz w:val="28"/>
          <w:szCs w:val="28"/>
        </w:rPr>
      </w:pPr>
      <w:r w:rsidRPr="00D74633">
        <w:rPr>
          <w:snapToGrid w:val="0"/>
          <w:sz w:val="28"/>
          <w:szCs w:val="28"/>
        </w:rPr>
        <w:t xml:space="preserve">Исходя из вышеизложенного, ∆НВВ сформировавшаяся по итогам деятельности предприятия за 2023 год в размере -82,72 тыс. руб. (в ценах 2023 года) будет учтена в НВВ на 2025 год с учетом индексации в сумме -94,52 </w:t>
      </w:r>
      <w:proofErr w:type="spellStart"/>
      <w:r w:rsidRPr="00D74633">
        <w:rPr>
          <w:snapToGrid w:val="0"/>
          <w:sz w:val="28"/>
          <w:szCs w:val="28"/>
        </w:rPr>
        <w:t>тыс.руб</w:t>
      </w:r>
      <w:proofErr w:type="spellEnd"/>
      <w:r w:rsidRPr="00D74633">
        <w:rPr>
          <w:snapToGrid w:val="0"/>
          <w:sz w:val="28"/>
          <w:szCs w:val="28"/>
        </w:rPr>
        <w:t>..</w:t>
      </w:r>
    </w:p>
    <w:p w14:paraId="3A2A6163" w14:textId="77777777" w:rsidR="00D74633" w:rsidRPr="00D74633" w:rsidRDefault="00D74633" w:rsidP="00D74633">
      <w:pPr>
        <w:ind w:firstLine="357"/>
        <w:jc w:val="both"/>
        <w:rPr>
          <w:snapToGrid w:val="0"/>
          <w:sz w:val="28"/>
          <w:szCs w:val="28"/>
        </w:rPr>
      </w:pPr>
    </w:p>
    <w:p w14:paraId="06E6F5F3" w14:textId="77777777" w:rsidR="00D74633" w:rsidRPr="00D74633" w:rsidRDefault="00D74633" w:rsidP="00D74633">
      <w:pPr>
        <w:numPr>
          <w:ilvl w:val="0"/>
          <w:numId w:val="101"/>
        </w:numPr>
        <w:ind w:left="1037" w:hanging="680"/>
        <w:jc w:val="center"/>
        <w:outlineLvl w:val="0"/>
        <w:rPr>
          <w:b/>
          <w:bCs/>
          <w:snapToGrid w:val="0"/>
          <w:sz w:val="28"/>
          <w:szCs w:val="28"/>
        </w:rPr>
      </w:pPr>
      <w:bookmarkStart w:id="145" w:name="_Toc21094966"/>
      <w:bookmarkStart w:id="146" w:name="_Toc24891740"/>
      <w:r w:rsidRPr="00D74633">
        <w:rPr>
          <w:b/>
          <w:bCs/>
          <w:snapToGrid w:val="0"/>
          <w:sz w:val="28"/>
          <w:szCs w:val="28"/>
        </w:rPr>
        <w:t xml:space="preserve"> </w:t>
      </w:r>
      <w:bookmarkStart w:id="147" w:name="_Toc184298583"/>
      <w:r w:rsidRPr="00D74633">
        <w:rPr>
          <w:b/>
          <w:bCs/>
          <w:snapToGrid w:val="0"/>
          <w:sz w:val="28"/>
          <w:szCs w:val="28"/>
        </w:rPr>
        <w:t>Расчет необходимой валовой выручки на тепловую энергию</w:t>
      </w:r>
      <w:bookmarkEnd w:id="145"/>
      <w:r w:rsidRPr="00D74633">
        <w:rPr>
          <w:b/>
          <w:bCs/>
          <w:snapToGrid w:val="0"/>
          <w:sz w:val="28"/>
          <w:szCs w:val="28"/>
        </w:rPr>
        <w:t xml:space="preserve"> на 2025 год</w:t>
      </w:r>
      <w:bookmarkEnd w:id="146"/>
      <w:bookmarkEnd w:id="147"/>
    </w:p>
    <w:p w14:paraId="65761CBA" w14:textId="77777777" w:rsidR="00D74633" w:rsidRPr="00D74633" w:rsidRDefault="00D74633" w:rsidP="00D74633">
      <w:pPr>
        <w:ind w:right="142"/>
        <w:jc w:val="right"/>
        <w:rPr>
          <w:snapToGrid w:val="0"/>
          <w:sz w:val="28"/>
          <w:szCs w:val="28"/>
          <w:lang w:eastAsia="en-US"/>
        </w:rPr>
      </w:pPr>
      <w:bookmarkStart w:id="148" w:name="_Hlk89886325"/>
      <w:r w:rsidRPr="00D74633">
        <w:rPr>
          <w:snapToGrid w:val="0"/>
          <w:sz w:val="28"/>
          <w:szCs w:val="28"/>
          <w:lang w:eastAsia="en-US"/>
        </w:rPr>
        <w:t>Таблица 21</w:t>
      </w:r>
    </w:p>
    <w:bookmarkEnd w:id="148"/>
    <w:p w14:paraId="7F390746" w14:textId="77777777" w:rsidR="00D74633" w:rsidRPr="00D74633" w:rsidRDefault="00D74633" w:rsidP="00D74633">
      <w:pPr>
        <w:jc w:val="center"/>
        <w:rPr>
          <w:snapToGrid w:val="0"/>
          <w:sz w:val="28"/>
          <w:szCs w:val="28"/>
        </w:rPr>
      </w:pPr>
      <w:r w:rsidRPr="00D74633">
        <w:rPr>
          <w:snapToGrid w:val="0"/>
          <w:sz w:val="28"/>
          <w:szCs w:val="28"/>
        </w:rPr>
        <w:t>Расчёт необходимой валовой выручки на тепловую энергию</w:t>
      </w:r>
      <w:r w:rsidRPr="00D74633">
        <w:rPr>
          <w:snapToGrid w:val="0"/>
          <w:sz w:val="28"/>
          <w:szCs w:val="28"/>
        </w:rPr>
        <w:br/>
        <w:t>методом индексации установленных тарифов на 2025 год</w:t>
      </w:r>
    </w:p>
    <w:p w14:paraId="49D9045C" w14:textId="77777777" w:rsidR="00D74633" w:rsidRPr="00D74633" w:rsidRDefault="00D74633" w:rsidP="00D74633">
      <w:pPr>
        <w:jc w:val="center"/>
        <w:rPr>
          <w:snapToGrid w:val="0"/>
          <w:sz w:val="28"/>
        </w:rPr>
      </w:pPr>
      <w:r w:rsidRPr="00D74633">
        <w:rPr>
          <w:snapToGrid w:val="0"/>
          <w:sz w:val="28"/>
        </w:rPr>
        <w:t>(Приложение 5.9 Методических указаний)</w:t>
      </w:r>
    </w:p>
    <w:p w14:paraId="2589280C" w14:textId="77777777" w:rsidR="00D74633" w:rsidRPr="00D74633" w:rsidRDefault="00D74633" w:rsidP="00D74633">
      <w:pPr>
        <w:jc w:val="right"/>
        <w:rPr>
          <w:snapToGrid w:val="0"/>
          <w:sz w:val="28"/>
          <w:szCs w:val="28"/>
        </w:rPr>
      </w:pPr>
      <w:r w:rsidRPr="00D74633">
        <w:rPr>
          <w:snapToGrid w:val="0"/>
          <w:sz w:val="28"/>
          <w:szCs w:val="28"/>
        </w:rPr>
        <w:t>тыс. руб.</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788"/>
        <w:gridCol w:w="1441"/>
        <w:gridCol w:w="1441"/>
        <w:gridCol w:w="1583"/>
      </w:tblGrid>
      <w:tr w:rsidR="00D74633" w:rsidRPr="00D74633" w14:paraId="6513E063" w14:textId="77777777" w:rsidTr="00447CD5">
        <w:trPr>
          <w:trHeight w:val="702"/>
          <w:tblHeader/>
        </w:trPr>
        <w:tc>
          <w:tcPr>
            <w:tcW w:w="299" w:type="pct"/>
            <w:shd w:val="clear" w:color="auto" w:fill="auto"/>
            <w:vAlign w:val="center"/>
            <w:hideMark/>
          </w:tcPr>
          <w:p w14:paraId="19D21A0C" w14:textId="77777777" w:rsidR="00D74633" w:rsidRPr="00D74633" w:rsidRDefault="00D74633" w:rsidP="00D74633">
            <w:pPr>
              <w:jc w:val="center"/>
              <w:rPr>
                <w:snapToGrid w:val="0"/>
                <w:sz w:val="22"/>
                <w:szCs w:val="22"/>
              </w:rPr>
            </w:pPr>
            <w:r w:rsidRPr="00D74633">
              <w:rPr>
                <w:snapToGrid w:val="0"/>
                <w:sz w:val="22"/>
                <w:szCs w:val="22"/>
              </w:rPr>
              <w:t>№ п/п</w:t>
            </w:r>
          </w:p>
        </w:tc>
        <w:tc>
          <w:tcPr>
            <w:tcW w:w="2484" w:type="pct"/>
            <w:shd w:val="clear" w:color="auto" w:fill="auto"/>
            <w:vAlign w:val="center"/>
            <w:hideMark/>
          </w:tcPr>
          <w:p w14:paraId="2C3DEEFD" w14:textId="77777777" w:rsidR="00D74633" w:rsidRPr="00D74633" w:rsidRDefault="00D74633" w:rsidP="00D74633">
            <w:pPr>
              <w:jc w:val="center"/>
              <w:rPr>
                <w:snapToGrid w:val="0"/>
                <w:sz w:val="22"/>
                <w:szCs w:val="22"/>
              </w:rPr>
            </w:pPr>
            <w:r w:rsidRPr="00D74633">
              <w:rPr>
                <w:snapToGrid w:val="0"/>
                <w:sz w:val="22"/>
                <w:szCs w:val="22"/>
              </w:rPr>
              <w:t>Наименование расхода</w:t>
            </w:r>
          </w:p>
        </w:tc>
        <w:tc>
          <w:tcPr>
            <w:tcW w:w="688" w:type="pct"/>
          </w:tcPr>
          <w:p w14:paraId="5F063554" w14:textId="77777777" w:rsidR="00D74633" w:rsidRPr="00D74633" w:rsidRDefault="00D74633" w:rsidP="00D74633">
            <w:pPr>
              <w:ind w:left="-57" w:right="-57"/>
              <w:jc w:val="center"/>
              <w:rPr>
                <w:snapToGrid w:val="0"/>
                <w:sz w:val="22"/>
                <w:szCs w:val="22"/>
              </w:rPr>
            </w:pPr>
            <w:r w:rsidRPr="00D74633">
              <w:rPr>
                <w:snapToGrid w:val="0"/>
                <w:sz w:val="22"/>
                <w:szCs w:val="22"/>
              </w:rPr>
              <w:t>Предложение предприятия на 2025 год</w:t>
            </w:r>
          </w:p>
        </w:tc>
        <w:tc>
          <w:tcPr>
            <w:tcW w:w="771" w:type="pct"/>
          </w:tcPr>
          <w:p w14:paraId="0C38B40E" w14:textId="77777777" w:rsidR="00D74633" w:rsidRPr="00D74633" w:rsidRDefault="00D74633" w:rsidP="00D74633">
            <w:pPr>
              <w:ind w:left="-57" w:right="-57"/>
              <w:jc w:val="center"/>
              <w:rPr>
                <w:snapToGrid w:val="0"/>
                <w:sz w:val="22"/>
                <w:szCs w:val="22"/>
              </w:rPr>
            </w:pPr>
            <w:r w:rsidRPr="00D74633">
              <w:rPr>
                <w:snapToGrid w:val="0"/>
                <w:sz w:val="22"/>
                <w:szCs w:val="22"/>
              </w:rPr>
              <w:t>Предложение экспертов на 2025 год</w:t>
            </w:r>
          </w:p>
        </w:tc>
        <w:tc>
          <w:tcPr>
            <w:tcW w:w="758" w:type="pct"/>
          </w:tcPr>
          <w:p w14:paraId="76603D12" w14:textId="77777777" w:rsidR="00D74633" w:rsidRPr="00D74633" w:rsidRDefault="00D74633" w:rsidP="00D74633">
            <w:pPr>
              <w:ind w:left="-57" w:right="-57"/>
              <w:jc w:val="center"/>
              <w:rPr>
                <w:snapToGrid w:val="0"/>
                <w:sz w:val="22"/>
                <w:szCs w:val="22"/>
              </w:rPr>
            </w:pPr>
            <w:r w:rsidRPr="00D74633">
              <w:rPr>
                <w:snapToGrid w:val="0"/>
                <w:sz w:val="22"/>
                <w:szCs w:val="22"/>
              </w:rPr>
              <w:t>Корректировка предложения предприятия</w:t>
            </w:r>
          </w:p>
        </w:tc>
      </w:tr>
      <w:tr w:rsidR="00D74633" w:rsidRPr="00D74633" w14:paraId="5670AA48" w14:textId="77777777" w:rsidTr="00447CD5">
        <w:trPr>
          <w:trHeight w:val="155"/>
          <w:tblHeader/>
        </w:trPr>
        <w:tc>
          <w:tcPr>
            <w:tcW w:w="299" w:type="pct"/>
            <w:shd w:val="clear" w:color="auto" w:fill="auto"/>
            <w:vAlign w:val="center"/>
          </w:tcPr>
          <w:p w14:paraId="469411C0" w14:textId="77777777" w:rsidR="00D74633" w:rsidRPr="00D74633" w:rsidRDefault="00D74633" w:rsidP="00D74633">
            <w:pPr>
              <w:jc w:val="center"/>
              <w:rPr>
                <w:snapToGrid w:val="0"/>
                <w:sz w:val="22"/>
                <w:szCs w:val="22"/>
              </w:rPr>
            </w:pPr>
            <w:r w:rsidRPr="00D74633">
              <w:rPr>
                <w:snapToGrid w:val="0"/>
                <w:sz w:val="22"/>
                <w:szCs w:val="22"/>
              </w:rPr>
              <w:t>1</w:t>
            </w:r>
          </w:p>
        </w:tc>
        <w:tc>
          <w:tcPr>
            <w:tcW w:w="2484" w:type="pct"/>
            <w:shd w:val="clear" w:color="auto" w:fill="auto"/>
            <w:vAlign w:val="center"/>
          </w:tcPr>
          <w:p w14:paraId="3979E025" w14:textId="77777777" w:rsidR="00D74633" w:rsidRPr="00D74633" w:rsidRDefault="00D74633" w:rsidP="00D74633">
            <w:pPr>
              <w:jc w:val="center"/>
              <w:rPr>
                <w:snapToGrid w:val="0"/>
                <w:sz w:val="22"/>
                <w:szCs w:val="22"/>
              </w:rPr>
            </w:pPr>
            <w:r w:rsidRPr="00D74633">
              <w:rPr>
                <w:snapToGrid w:val="0"/>
                <w:sz w:val="22"/>
                <w:szCs w:val="22"/>
              </w:rPr>
              <w:t>2</w:t>
            </w:r>
          </w:p>
        </w:tc>
        <w:tc>
          <w:tcPr>
            <w:tcW w:w="688" w:type="pct"/>
            <w:vAlign w:val="center"/>
          </w:tcPr>
          <w:p w14:paraId="1398CCC7" w14:textId="77777777" w:rsidR="00D74633" w:rsidRPr="00D74633" w:rsidRDefault="00D74633" w:rsidP="00D74633">
            <w:pPr>
              <w:ind w:left="-57" w:right="-57"/>
              <w:jc w:val="center"/>
              <w:rPr>
                <w:snapToGrid w:val="0"/>
                <w:sz w:val="22"/>
                <w:szCs w:val="22"/>
              </w:rPr>
            </w:pPr>
            <w:r w:rsidRPr="00D74633">
              <w:rPr>
                <w:snapToGrid w:val="0"/>
                <w:sz w:val="22"/>
                <w:szCs w:val="22"/>
              </w:rPr>
              <w:t>4</w:t>
            </w:r>
          </w:p>
        </w:tc>
        <w:tc>
          <w:tcPr>
            <w:tcW w:w="771" w:type="pct"/>
            <w:vAlign w:val="center"/>
          </w:tcPr>
          <w:p w14:paraId="67F49FE5" w14:textId="77777777" w:rsidR="00D74633" w:rsidRPr="00D74633" w:rsidRDefault="00D74633" w:rsidP="00D74633">
            <w:pPr>
              <w:ind w:left="-57" w:right="-57"/>
              <w:jc w:val="center"/>
              <w:rPr>
                <w:snapToGrid w:val="0"/>
                <w:sz w:val="22"/>
                <w:szCs w:val="22"/>
              </w:rPr>
            </w:pPr>
            <w:r w:rsidRPr="00D74633">
              <w:rPr>
                <w:snapToGrid w:val="0"/>
                <w:sz w:val="22"/>
                <w:szCs w:val="22"/>
              </w:rPr>
              <w:t>5</w:t>
            </w:r>
          </w:p>
        </w:tc>
        <w:tc>
          <w:tcPr>
            <w:tcW w:w="758" w:type="pct"/>
            <w:vAlign w:val="center"/>
          </w:tcPr>
          <w:p w14:paraId="2EA6F779" w14:textId="77777777" w:rsidR="00D74633" w:rsidRPr="00D74633" w:rsidRDefault="00D74633" w:rsidP="00D74633">
            <w:pPr>
              <w:ind w:left="-57" w:right="-57"/>
              <w:jc w:val="center"/>
              <w:rPr>
                <w:snapToGrid w:val="0"/>
                <w:sz w:val="22"/>
                <w:szCs w:val="22"/>
              </w:rPr>
            </w:pPr>
            <w:r w:rsidRPr="00D74633">
              <w:rPr>
                <w:snapToGrid w:val="0"/>
                <w:sz w:val="22"/>
                <w:szCs w:val="22"/>
              </w:rPr>
              <w:t>6</w:t>
            </w:r>
          </w:p>
        </w:tc>
      </w:tr>
      <w:tr w:rsidR="00D74633" w:rsidRPr="00D74633" w14:paraId="6ECD485F" w14:textId="77777777" w:rsidTr="00447CD5">
        <w:trPr>
          <w:trHeight w:val="349"/>
        </w:trPr>
        <w:tc>
          <w:tcPr>
            <w:tcW w:w="299" w:type="pct"/>
            <w:shd w:val="clear" w:color="auto" w:fill="auto"/>
            <w:vAlign w:val="center"/>
            <w:hideMark/>
          </w:tcPr>
          <w:p w14:paraId="3B417761" w14:textId="77777777" w:rsidR="00D74633" w:rsidRPr="00D74633" w:rsidRDefault="00D74633" w:rsidP="00D74633">
            <w:pPr>
              <w:jc w:val="center"/>
              <w:rPr>
                <w:snapToGrid w:val="0"/>
                <w:sz w:val="22"/>
                <w:szCs w:val="22"/>
              </w:rPr>
            </w:pPr>
            <w:r w:rsidRPr="00D74633">
              <w:rPr>
                <w:snapToGrid w:val="0"/>
                <w:sz w:val="22"/>
                <w:szCs w:val="22"/>
              </w:rPr>
              <w:t>1</w:t>
            </w:r>
          </w:p>
        </w:tc>
        <w:tc>
          <w:tcPr>
            <w:tcW w:w="2484" w:type="pct"/>
            <w:shd w:val="clear" w:color="auto" w:fill="auto"/>
            <w:vAlign w:val="center"/>
            <w:hideMark/>
          </w:tcPr>
          <w:p w14:paraId="598D9B4E" w14:textId="77777777" w:rsidR="00D74633" w:rsidRPr="00D74633" w:rsidRDefault="00D74633" w:rsidP="00D74633">
            <w:pPr>
              <w:rPr>
                <w:snapToGrid w:val="0"/>
                <w:sz w:val="22"/>
                <w:szCs w:val="22"/>
              </w:rPr>
            </w:pPr>
            <w:r w:rsidRPr="00D74633">
              <w:rPr>
                <w:snapToGrid w:val="0"/>
                <w:sz w:val="22"/>
                <w:szCs w:val="22"/>
              </w:rPr>
              <w:t>Операционные (подконтрольные) расходы</w:t>
            </w:r>
          </w:p>
        </w:tc>
        <w:tc>
          <w:tcPr>
            <w:tcW w:w="688" w:type="pct"/>
            <w:shd w:val="clear" w:color="auto" w:fill="auto"/>
            <w:vAlign w:val="center"/>
          </w:tcPr>
          <w:p w14:paraId="288BDBB9" w14:textId="77777777" w:rsidR="00D74633" w:rsidRPr="00D74633" w:rsidRDefault="00D74633" w:rsidP="00D74633">
            <w:pPr>
              <w:jc w:val="center"/>
              <w:rPr>
                <w:bCs/>
              </w:rPr>
            </w:pPr>
            <w:r w:rsidRPr="00D74633">
              <w:rPr>
                <w:bCs/>
                <w:snapToGrid w:val="0"/>
              </w:rPr>
              <w:t>63 245,00</w:t>
            </w:r>
          </w:p>
        </w:tc>
        <w:tc>
          <w:tcPr>
            <w:tcW w:w="771" w:type="pct"/>
            <w:shd w:val="clear" w:color="auto" w:fill="auto"/>
            <w:vAlign w:val="center"/>
          </w:tcPr>
          <w:p w14:paraId="187920A0" w14:textId="77777777" w:rsidR="00D74633" w:rsidRPr="00D74633" w:rsidRDefault="00D74633" w:rsidP="00D74633">
            <w:pPr>
              <w:jc w:val="center"/>
              <w:rPr>
                <w:bCs/>
                <w:snapToGrid w:val="0"/>
              </w:rPr>
            </w:pPr>
            <w:r w:rsidRPr="00D74633">
              <w:rPr>
                <w:bCs/>
                <w:snapToGrid w:val="0"/>
              </w:rPr>
              <w:t>43 710,60</w:t>
            </w:r>
          </w:p>
        </w:tc>
        <w:tc>
          <w:tcPr>
            <w:tcW w:w="758" w:type="pct"/>
            <w:shd w:val="clear" w:color="auto" w:fill="auto"/>
            <w:vAlign w:val="center"/>
          </w:tcPr>
          <w:p w14:paraId="79E55A7C" w14:textId="77777777" w:rsidR="00D74633" w:rsidRPr="00D74633" w:rsidRDefault="00D74633" w:rsidP="00D74633">
            <w:pPr>
              <w:jc w:val="center"/>
              <w:rPr>
                <w:bCs/>
                <w:snapToGrid w:val="0"/>
              </w:rPr>
            </w:pPr>
            <w:r w:rsidRPr="00D74633">
              <w:rPr>
                <w:bCs/>
                <w:snapToGrid w:val="0"/>
              </w:rPr>
              <w:t>-19 534,40</w:t>
            </w:r>
          </w:p>
        </w:tc>
      </w:tr>
      <w:tr w:rsidR="00D74633" w:rsidRPr="00D74633" w14:paraId="19A79CFF" w14:textId="77777777" w:rsidTr="00447CD5">
        <w:trPr>
          <w:trHeight w:val="204"/>
        </w:trPr>
        <w:tc>
          <w:tcPr>
            <w:tcW w:w="299" w:type="pct"/>
            <w:shd w:val="clear" w:color="auto" w:fill="auto"/>
            <w:vAlign w:val="center"/>
            <w:hideMark/>
          </w:tcPr>
          <w:p w14:paraId="545E5222" w14:textId="77777777" w:rsidR="00D74633" w:rsidRPr="00D74633" w:rsidRDefault="00D74633" w:rsidP="00D74633">
            <w:pPr>
              <w:jc w:val="center"/>
              <w:rPr>
                <w:snapToGrid w:val="0"/>
                <w:sz w:val="22"/>
                <w:szCs w:val="22"/>
              </w:rPr>
            </w:pPr>
            <w:r w:rsidRPr="00D74633">
              <w:rPr>
                <w:snapToGrid w:val="0"/>
                <w:sz w:val="22"/>
                <w:szCs w:val="22"/>
              </w:rPr>
              <w:t>2</w:t>
            </w:r>
          </w:p>
        </w:tc>
        <w:tc>
          <w:tcPr>
            <w:tcW w:w="2484" w:type="pct"/>
            <w:shd w:val="clear" w:color="auto" w:fill="auto"/>
            <w:vAlign w:val="center"/>
            <w:hideMark/>
          </w:tcPr>
          <w:p w14:paraId="4181B24D" w14:textId="77777777" w:rsidR="00D74633" w:rsidRPr="00D74633" w:rsidRDefault="00D74633" w:rsidP="00D74633">
            <w:pPr>
              <w:rPr>
                <w:snapToGrid w:val="0"/>
                <w:sz w:val="22"/>
                <w:szCs w:val="22"/>
              </w:rPr>
            </w:pPr>
            <w:r w:rsidRPr="00D74633">
              <w:rPr>
                <w:snapToGrid w:val="0"/>
                <w:sz w:val="22"/>
                <w:szCs w:val="22"/>
              </w:rPr>
              <w:t>Неподконтрольные расходы</w:t>
            </w:r>
          </w:p>
        </w:tc>
        <w:tc>
          <w:tcPr>
            <w:tcW w:w="688" w:type="pct"/>
            <w:shd w:val="clear" w:color="auto" w:fill="auto"/>
            <w:vAlign w:val="center"/>
          </w:tcPr>
          <w:p w14:paraId="27A2068C" w14:textId="77777777" w:rsidR="00D74633" w:rsidRPr="00D74633" w:rsidRDefault="00D74633" w:rsidP="00D74633">
            <w:pPr>
              <w:jc w:val="center"/>
              <w:rPr>
                <w:bCs/>
              </w:rPr>
            </w:pPr>
            <w:r w:rsidRPr="00D74633">
              <w:rPr>
                <w:bCs/>
                <w:snapToGrid w:val="0"/>
              </w:rPr>
              <w:t>10 226,40</w:t>
            </w:r>
          </w:p>
        </w:tc>
        <w:tc>
          <w:tcPr>
            <w:tcW w:w="771" w:type="pct"/>
            <w:shd w:val="clear" w:color="auto" w:fill="auto"/>
            <w:vAlign w:val="center"/>
          </w:tcPr>
          <w:p w14:paraId="0DE1E2C8" w14:textId="77777777" w:rsidR="00D74633" w:rsidRPr="00D74633" w:rsidRDefault="00D74633" w:rsidP="00D74633">
            <w:pPr>
              <w:jc w:val="center"/>
              <w:rPr>
                <w:bCs/>
                <w:snapToGrid w:val="0"/>
              </w:rPr>
            </w:pPr>
            <w:r w:rsidRPr="00D74633">
              <w:rPr>
                <w:bCs/>
                <w:snapToGrid w:val="0"/>
              </w:rPr>
              <w:t>7 432,56</w:t>
            </w:r>
          </w:p>
        </w:tc>
        <w:tc>
          <w:tcPr>
            <w:tcW w:w="758" w:type="pct"/>
            <w:shd w:val="clear" w:color="auto" w:fill="auto"/>
            <w:vAlign w:val="center"/>
          </w:tcPr>
          <w:p w14:paraId="2DC5D5CB" w14:textId="77777777" w:rsidR="00D74633" w:rsidRPr="00D74633" w:rsidRDefault="00D74633" w:rsidP="00D74633">
            <w:pPr>
              <w:jc w:val="center"/>
              <w:rPr>
                <w:bCs/>
                <w:snapToGrid w:val="0"/>
              </w:rPr>
            </w:pPr>
            <w:r w:rsidRPr="00D74633">
              <w:rPr>
                <w:bCs/>
                <w:snapToGrid w:val="0"/>
              </w:rPr>
              <w:t>-2 793,84</w:t>
            </w:r>
          </w:p>
        </w:tc>
      </w:tr>
      <w:tr w:rsidR="00D74633" w:rsidRPr="00D74633" w14:paraId="6E1A26C2" w14:textId="77777777" w:rsidTr="00447CD5">
        <w:trPr>
          <w:trHeight w:val="818"/>
        </w:trPr>
        <w:tc>
          <w:tcPr>
            <w:tcW w:w="299" w:type="pct"/>
            <w:shd w:val="clear" w:color="auto" w:fill="auto"/>
            <w:vAlign w:val="center"/>
            <w:hideMark/>
          </w:tcPr>
          <w:p w14:paraId="4E3EAAB8" w14:textId="77777777" w:rsidR="00D74633" w:rsidRPr="00D74633" w:rsidRDefault="00D74633" w:rsidP="00D74633">
            <w:pPr>
              <w:jc w:val="center"/>
              <w:rPr>
                <w:snapToGrid w:val="0"/>
                <w:sz w:val="22"/>
                <w:szCs w:val="22"/>
              </w:rPr>
            </w:pPr>
            <w:r w:rsidRPr="00D74633">
              <w:rPr>
                <w:snapToGrid w:val="0"/>
                <w:sz w:val="22"/>
                <w:szCs w:val="22"/>
              </w:rPr>
              <w:t>3</w:t>
            </w:r>
          </w:p>
        </w:tc>
        <w:tc>
          <w:tcPr>
            <w:tcW w:w="2484" w:type="pct"/>
            <w:shd w:val="clear" w:color="auto" w:fill="auto"/>
            <w:vAlign w:val="center"/>
            <w:hideMark/>
          </w:tcPr>
          <w:p w14:paraId="552824A4" w14:textId="77777777" w:rsidR="00D74633" w:rsidRPr="00D74633" w:rsidRDefault="00D74633" w:rsidP="00D74633">
            <w:pPr>
              <w:rPr>
                <w:snapToGrid w:val="0"/>
                <w:sz w:val="22"/>
                <w:szCs w:val="22"/>
              </w:rPr>
            </w:pPr>
            <w:r w:rsidRPr="00D74633">
              <w:rPr>
                <w:snapToGrid w:val="0"/>
                <w:sz w:val="22"/>
                <w:szCs w:val="22"/>
              </w:rPr>
              <w:t>Расходы на приобретение (производство) энергетических ресурсов, холодной воды и теплоносителя</w:t>
            </w:r>
          </w:p>
        </w:tc>
        <w:tc>
          <w:tcPr>
            <w:tcW w:w="688" w:type="pct"/>
            <w:shd w:val="clear" w:color="auto" w:fill="auto"/>
            <w:vAlign w:val="center"/>
          </w:tcPr>
          <w:p w14:paraId="00129294" w14:textId="77777777" w:rsidR="00D74633" w:rsidRPr="00D74633" w:rsidRDefault="00D74633" w:rsidP="00D74633">
            <w:pPr>
              <w:jc w:val="center"/>
              <w:rPr>
                <w:bCs/>
              </w:rPr>
            </w:pPr>
            <w:r w:rsidRPr="00D74633">
              <w:rPr>
                <w:bCs/>
                <w:snapToGrid w:val="0"/>
              </w:rPr>
              <w:t>62 895,39</w:t>
            </w:r>
          </w:p>
        </w:tc>
        <w:tc>
          <w:tcPr>
            <w:tcW w:w="771" w:type="pct"/>
            <w:shd w:val="clear" w:color="auto" w:fill="auto"/>
            <w:vAlign w:val="center"/>
          </w:tcPr>
          <w:p w14:paraId="638DF9ED" w14:textId="77777777" w:rsidR="00D74633" w:rsidRPr="00D74633" w:rsidRDefault="00D74633" w:rsidP="00D74633">
            <w:pPr>
              <w:jc w:val="center"/>
              <w:rPr>
                <w:bCs/>
                <w:snapToGrid w:val="0"/>
              </w:rPr>
            </w:pPr>
            <w:r w:rsidRPr="00D74633">
              <w:rPr>
                <w:bCs/>
                <w:snapToGrid w:val="0"/>
              </w:rPr>
              <w:t>48 326,66</w:t>
            </w:r>
          </w:p>
        </w:tc>
        <w:tc>
          <w:tcPr>
            <w:tcW w:w="758" w:type="pct"/>
            <w:shd w:val="clear" w:color="auto" w:fill="auto"/>
            <w:vAlign w:val="center"/>
          </w:tcPr>
          <w:p w14:paraId="58B9E1D9" w14:textId="77777777" w:rsidR="00D74633" w:rsidRPr="00D74633" w:rsidRDefault="00D74633" w:rsidP="00D74633">
            <w:pPr>
              <w:jc w:val="center"/>
              <w:rPr>
                <w:bCs/>
                <w:snapToGrid w:val="0"/>
              </w:rPr>
            </w:pPr>
            <w:r w:rsidRPr="00D74633">
              <w:rPr>
                <w:bCs/>
                <w:snapToGrid w:val="0"/>
              </w:rPr>
              <w:t>-14 568,73</w:t>
            </w:r>
          </w:p>
        </w:tc>
      </w:tr>
      <w:tr w:rsidR="00D74633" w:rsidRPr="00D74633" w14:paraId="4BC491D8" w14:textId="77777777" w:rsidTr="00447CD5">
        <w:trPr>
          <w:trHeight w:val="183"/>
        </w:trPr>
        <w:tc>
          <w:tcPr>
            <w:tcW w:w="299" w:type="pct"/>
            <w:shd w:val="clear" w:color="auto" w:fill="auto"/>
            <w:vAlign w:val="center"/>
            <w:hideMark/>
          </w:tcPr>
          <w:p w14:paraId="7C4DD403" w14:textId="77777777" w:rsidR="00D74633" w:rsidRPr="00D74633" w:rsidRDefault="00D74633" w:rsidP="00D74633">
            <w:pPr>
              <w:jc w:val="center"/>
              <w:rPr>
                <w:snapToGrid w:val="0"/>
                <w:sz w:val="22"/>
                <w:szCs w:val="22"/>
              </w:rPr>
            </w:pPr>
            <w:r w:rsidRPr="00D74633">
              <w:rPr>
                <w:snapToGrid w:val="0"/>
                <w:sz w:val="22"/>
                <w:szCs w:val="22"/>
              </w:rPr>
              <w:t>4</w:t>
            </w:r>
          </w:p>
        </w:tc>
        <w:tc>
          <w:tcPr>
            <w:tcW w:w="2484" w:type="pct"/>
            <w:shd w:val="clear" w:color="auto" w:fill="auto"/>
            <w:vAlign w:val="center"/>
            <w:hideMark/>
          </w:tcPr>
          <w:p w14:paraId="50CB7AE3" w14:textId="77777777" w:rsidR="00D74633" w:rsidRPr="00D74633" w:rsidRDefault="00D74633" w:rsidP="00D74633">
            <w:pPr>
              <w:rPr>
                <w:snapToGrid w:val="0"/>
                <w:sz w:val="22"/>
                <w:szCs w:val="22"/>
              </w:rPr>
            </w:pPr>
            <w:r w:rsidRPr="00D74633">
              <w:rPr>
                <w:snapToGrid w:val="0"/>
                <w:sz w:val="22"/>
                <w:szCs w:val="22"/>
              </w:rPr>
              <w:t>Нормативная прибыль</w:t>
            </w:r>
          </w:p>
        </w:tc>
        <w:tc>
          <w:tcPr>
            <w:tcW w:w="688" w:type="pct"/>
            <w:shd w:val="clear" w:color="auto" w:fill="auto"/>
            <w:vAlign w:val="center"/>
          </w:tcPr>
          <w:p w14:paraId="293643C9" w14:textId="77777777" w:rsidR="00D74633" w:rsidRPr="00D74633" w:rsidRDefault="00D74633" w:rsidP="00D74633">
            <w:pPr>
              <w:jc w:val="center"/>
              <w:rPr>
                <w:snapToGrid w:val="0"/>
              </w:rPr>
            </w:pPr>
            <w:r w:rsidRPr="00D74633">
              <w:rPr>
                <w:snapToGrid w:val="0"/>
              </w:rPr>
              <w:t>74,00</w:t>
            </w:r>
          </w:p>
        </w:tc>
        <w:tc>
          <w:tcPr>
            <w:tcW w:w="771" w:type="pct"/>
            <w:shd w:val="clear" w:color="auto" w:fill="auto"/>
            <w:vAlign w:val="center"/>
          </w:tcPr>
          <w:p w14:paraId="21D35063" w14:textId="77777777" w:rsidR="00D74633" w:rsidRPr="00D74633" w:rsidRDefault="00D74633" w:rsidP="00D74633">
            <w:pPr>
              <w:jc w:val="center"/>
              <w:rPr>
                <w:snapToGrid w:val="0"/>
              </w:rPr>
            </w:pPr>
            <w:r w:rsidRPr="00D74633">
              <w:rPr>
                <w:snapToGrid w:val="0"/>
              </w:rPr>
              <w:t>0,00</w:t>
            </w:r>
          </w:p>
        </w:tc>
        <w:tc>
          <w:tcPr>
            <w:tcW w:w="758" w:type="pct"/>
            <w:shd w:val="clear" w:color="auto" w:fill="auto"/>
            <w:vAlign w:val="center"/>
          </w:tcPr>
          <w:p w14:paraId="42BF9BB0" w14:textId="77777777" w:rsidR="00D74633" w:rsidRPr="00D74633" w:rsidRDefault="00D74633" w:rsidP="00D74633">
            <w:pPr>
              <w:jc w:val="center"/>
              <w:rPr>
                <w:snapToGrid w:val="0"/>
              </w:rPr>
            </w:pPr>
            <w:r w:rsidRPr="00D74633">
              <w:rPr>
                <w:snapToGrid w:val="0"/>
              </w:rPr>
              <w:t>-74,00</w:t>
            </w:r>
          </w:p>
        </w:tc>
      </w:tr>
      <w:tr w:rsidR="00D74633" w:rsidRPr="00D74633" w14:paraId="7FA13020" w14:textId="77777777" w:rsidTr="00447CD5">
        <w:trPr>
          <w:trHeight w:val="302"/>
        </w:trPr>
        <w:tc>
          <w:tcPr>
            <w:tcW w:w="299" w:type="pct"/>
            <w:shd w:val="clear" w:color="auto" w:fill="auto"/>
            <w:vAlign w:val="center"/>
          </w:tcPr>
          <w:p w14:paraId="4F1BDC51" w14:textId="77777777" w:rsidR="00D74633" w:rsidRPr="00D74633" w:rsidRDefault="00D74633" w:rsidP="00D74633">
            <w:pPr>
              <w:jc w:val="center"/>
              <w:rPr>
                <w:snapToGrid w:val="0"/>
                <w:sz w:val="22"/>
                <w:szCs w:val="22"/>
              </w:rPr>
            </w:pPr>
            <w:r w:rsidRPr="00D74633">
              <w:rPr>
                <w:snapToGrid w:val="0"/>
                <w:sz w:val="22"/>
                <w:szCs w:val="22"/>
              </w:rPr>
              <w:t>5</w:t>
            </w:r>
          </w:p>
        </w:tc>
        <w:tc>
          <w:tcPr>
            <w:tcW w:w="2484" w:type="pct"/>
            <w:shd w:val="clear" w:color="auto" w:fill="auto"/>
            <w:vAlign w:val="center"/>
          </w:tcPr>
          <w:p w14:paraId="7ADFE8E3" w14:textId="77777777" w:rsidR="00D74633" w:rsidRPr="00D74633" w:rsidRDefault="00D74633" w:rsidP="00D74633">
            <w:pPr>
              <w:rPr>
                <w:snapToGrid w:val="0"/>
                <w:sz w:val="22"/>
                <w:szCs w:val="22"/>
              </w:rPr>
            </w:pPr>
            <w:r w:rsidRPr="00D74633">
              <w:rPr>
                <w:snapToGrid w:val="0"/>
                <w:sz w:val="22"/>
                <w:szCs w:val="22"/>
              </w:rPr>
              <w:t>Расчетная предпринимательская прибыль</w:t>
            </w:r>
          </w:p>
        </w:tc>
        <w:tc>
          <w:tcPr>
            <w:tcW w:w="688" w:type="pct"/>
            <w:shd w:val="clear" w:color="auto" w:fill="auto"/>
            <w:vAlign w:val="center"/>
          </w:tcPr>
          <w:p w14:paraId="7AF64805" w14:textId="77777777" w:rsidR="00D74633" w:rsidRPr="00D74633" w:rsidRDefault="00D74633" w:rsidP="00D74633">
            <w:pPr>
              <w:jc w:val="center"/>
              <w:rPr>
                <w:snapToGrid w:val="0"/>
              </w:rPr>
            </w:pPr>
          </w:p>
        </w:tc>
        <w:tc>
          <w:tcPr>
            <w:tcW w:w="771" w:type="pct"/>
            <w:shd w:val="clear" w:color="auto" w:fill="auto"/>
            <w:vAlign w:val="center"/>
          </w:tcPr>
          <w:p w14:paraId="5535D5E3" w14:textId="77777777" w:rsidR="00D74633" w:rsidRPr="00D74633" w:rsidRDefault="00D74633" w:rsidP="00D74633">
            <w:pPr>
              <w:jc w:val="center"/>
              <w:rPr>
                <w:snapToGrid w:val="0"/>
              </w:rPr>
            </w:pPr>
          </w:p>
        </w:tc>
        <w:tc>
          <w:tcPr>
            <w:tcW w:w="758" w:type="pct"/>
            <w:shd w:val="clear" w:color="auto" w:fill="auto"/>
            <w:vAlign w:val="center"/>
          </w:tcPr>
          <w:p w14:paraId="0D5B38DD" w14:textId="77777777" w:rsidR="00D74633" w:rsidRPr="00D74633" w:rsidRDefault="00D74633" w:rsidP="00D74633">
            <w:pPr>
              <w:jc w:val="center"/>
              <w:rPr>
                <w:snapToGrid w:val="0"/>
              </w:rPr>
            </w:pPr>
          </w:p>
        </w:tc>
      </w:tr>
      <w:tr w:rsidR="00D74633" w:rsidRPr="00D74633" w14:paraId="0F5230CA" w14:textId="77777777" w:rsidTr="00447CD5">
        <w:trPr>
          <w:trHeight w:val="689"/>
        </w:trPr>
        <w:tc>
          <w:tcPr>
            <w:tcW w:w="299" w:type="pct"/>
            <w:shd w:val="clear" w:color="auto" w:fill="auto"/>
            <w:vAlign w:val="center"/>
            <w:hideMark/>
          </w:tcPr>
          <w:p w14:paraId="65C04484" w14:textId="77777777" w:rsidR="00D74633" w:rsidRPr="00D74633" w:rsidRDefault="00D74633" w:rsidP="00D74633">
            <w:pPr>
              <w:jc w:val="center"/>
              <w:rPr>
                <w:snapToGrid w:val="0"/>
                <w:sz w:val="22"/>
                <w:szCs w:val="22"/>
              </w:rPr>
            </w:pPr>
            <w:r w:rsidRPr="00D74633">
              <w:rPr>
                <w:snapToGrid w:val="0"/>
                <w:sz w:val="22"/>
                <w:szCs w:val="22"/>
              </w:rPr>
              <w:t>6</w:t>
            </w:r>
          </w:p>
        </w:tc>
        <w:tc>
          <w:tcPr>
            <w:tcW w:w="2484" w:type="pct"/>
            <w:shd w:val="clear" w:color="auto" w:fill="auto"/>
            <w:vAlign w:val="center"/>
            <w:hideMark/>
          </w:tcPr>
          <w:p w14:paraId="1C1176C3" w14:textId="77777777" w:rsidR="00D74633" w:rsidRPr="00D74633" w:rsidRDefault="00D74633" w:rsidP="00D74633">
            <w:pPr>
              <w:rPr>
                <w:snapToGrid w:val="0"/>
                <w:sz w:val="20"/>
                <w:szCs w:val="20"/>
              </w:rPr>
            </w:pPr>
            <w:r w:rsidRPr="00D74633">
              <w:rPr>
                <w:snapToGrid w:val="0"/>
                <w:sz w:val="20"/>
                <w:szCs w:val="20"/>
              </w:rPr>
              <w:t>Результаты деятельности до перехода к регулированию цен (тарифов) на основе долгосрочных параметров регулирования</w:t>
            </w:r>
          </w:p>
        </w:tc>
        <w:tc>
          <w:tcPr>
            <w:tcW w:w="688" w:type="pct"/>
            <w:shd w:val="clear" w:color="auto" w:fill="auto"/>
            <w:vAlign w:val="center"/>
          </w:tcPr>
          <w:p w14:paraId="6505E583" w14:textId="77777777" w:rsidR="00D74633" w:rsidRPr="00D74633" w:rsidRDefault="00D74633" w:rsidP="00D74633">
            <w:pPr>
              <w:jc w:val="center"/>
              <w:rPr>
                <w:snapToGrid w:val="0"/>
              </w:rPr>
            </w:pPr>
          </w:p>
        </w:tc>
        <w:tc>
          <w:tcPr>
            <w:tcW w:w="771" w:type="pct"/>
            <w:shd w:val="clear" w:color="auto" w:fill="auto"/>
            <w:vAlign w:val="center"/>
          </w:tcPr>
          <w:p w14:paraId="2E42C827" w14:textId="77777777" w:rsidR="00D74633" w:rsidRPr="00D74633" w:rsidRDefault="00D74633" w:rsidP="00D74633">
            <w:pPr>
              <w:jc w:val="center"/>
              <w:rPr>
                <w:snapToGrid w:val="0"/>
              </w:rPr>
            </w:pPr>
          </w:p>
        </w:tc>
        <w:tc>
          <w:tcPr>
            <w:tcW w:w="758" w:type="pct"/>
            <w:shd w:val="clear" w:color="auto" w:fill="auto"/>
            <w:vAlign w:val="center"/>
          </w:tcPr>
          <w:p w14:paraId="530559C8" w14:textId="77777777" w:rsidR="00D74633" w:rsidRPr="00D74633" w:rsidRDefault="00D74633" w:rsidP="00D74633">
            <w:pPr>
              <w:jc w:val="center"/>
              <w:rPr>
                <w:snapToGrid w:val="0"/>
              </w:rPr>
            </w:pPr>
          </w:p>
        </w:tc>
      </w:tr>
      <w:tr w:rsidR="00D74633" w:rsidRPr="00D74633" w14:paraId="41FB06BF" w14:textId="77777777" w:rsidTr="00447CD5">
        <w:trPr>
          <w:trHeight w:val="871"/>
        </w:trPr>
        <w:tc>
          <w:tcPr>
            <w:tcW w:w="299" w:type="pct"/>
            <w:shd w:val="clear" w:color="auto" w:fill="auto"/>
            <w:vAlign w:val="center"/>
            <w:hideMark/>
          </w:tcPr>
          <w:p w14:paraId="5F2674C5" w14:textId="77777777" w:rsidR="00D74633" w:rsidRPr="00D74633" w:rsidRDefault="00D74633" w:rsidP="00D74633">
            <w:pPr>
              <w:jc w:val="center"/>
              <w:rPr>
                <w:snapToGrid w:val="0"/>
                <w:sz w:val="22"/>
                <w:szCs w:val="22"/>
              </w:rPr>
            </w:pPr>
            <w:r w:rsidRPr="00D74633">
              <w:rPr>
                <w:snapToGrid w:val="0"/>
                <w:sz w:val="22"/>
                <w:szCs w:val="22"/>
              </w:rPr>
              <w:t>7</w:t>
            </w:r>
          </w:p>
        </w:tc>
        <w:tc>
          <w:tcPr>
            <w:tcW w:w="2484" w:type="pct"/>
            <w:shd w:val="clear" w:color="auto" w:fill="auto"/>
            <w:vAlign w:val="center"/>
            <w:hideMark/>
          </w:tcPr>
          <w:p w14:paraId="615A9D07" w14:textId="77777777" w:rsidR="00D74633" w:rsidRPr="00D74633" w:rsidRDefault="00D74633" w:rsidP="00D74633">
            <w:pPr>
              <w:rPr>
                <w:snapToGrid w:val="0"/>
                <w:sz w:val="20"/>
                <w:szCs w:val="20"/>
              </w:rPr>
            </w:pPr>
            <w:r w:rsidRPr="00D74633">
              <w:rPr>
                <w:snapToGrid w:val="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 ∆ НВВ 2022 в 2025</w:t>
            </w:r>
          </w:p>
        </w:tc>
        <w:tc>
          <w:tcPr>
            <w:tcW w:w="688" w:type="pct"/>
            <w:shd w:val="clear" w:color="auto" w:fill="auto"/>
            <w:vAlign w:val="center"/>
          </w:tcPr>
          <w:p w14:paraId="6C471239" w14:textId="77777777" w:rsidR="00D74633" w:rsidRPr="00D74633" w:rsidRDefault="00D74633" w:rsidP="00D74633">
            <w:pPr>
              <w:jc w:val="center"/>
              <w:rPr>
                <w:snapToGrid w:val="0"/>
              </w:rPr>
            </w:pPr>
          </w:p>
        </w:tc>
        <w:tc>
          <w:tcPr>
            <w:tcW w:w="771" w:type="pct"/>
            <w:shd w:val="clear" w:color="auto" w:fill="auto"/>
            <w:vAlign w:val="center"/>
          </w:tcPr>
          <w:p w14:paraId="7D92F822" w14:textId="77777777" w:rsidR="00D74633" w:rsidRPr="00D74633" w:rsidRDefault="00D74633" w:rsidP="00D74633">
            <w:pPr>
              <w:jc w:val="center"/>
              <w:rPr>
                <w:snapToGrid w:val="0"/>
              </w:rPr>
            </w:pPr>
            <w:r w:rsidRPr="00D74633">
              <w:rPr>
                <w:snapToGrid w:val="0"/>
              </w:rPr>
              <w:t>2 291,62</w:t>
            </w:r>
          </w:p>
        </w:tc>
        <w:tc>
          <w:tcPr>
            <w:tcW w:w="758" w:type="pct"/>
            <w:shd w:val="clear" w:color="auto" w:fill="auto"/>
            <w:vAlign w:val="center"/>
          </w:tcPr>
          <w:p w14:paraId="0A46320E" w14:textId="77777777" w:rsidR="00D74633" w:rsidRPr="00D74633" w:rsidRDefault="00D74633" w:rsidP="00D74633">
            <w:pPr>
              <w:jc w:val="center"/>
              <w:rPr>
                <w:snapToGrid w:val="0"/>
              </w:rPr>
            </w:pPr>
          </w:p>
        </w:tc>
      </w:tr>
      <w:tr w:rsidR="00D74633" w:rsidRPr="00D74633" w14:paraId="37FF1D8B" w14:textId="77777777" w:rsidTr="00447CD5">
        <w:trPr>
          <w:trHeight w:val="871"/>
        </w:trPr>
        <w:tc>
          <w:tcPr>
            <w:tcW w:w="299" w:type="pct"/>
            <w:shd w:val="clear" w:color="auto" w:fill="auto"/>
            <w:vAlign w:val="center"/>
          </w:tcPr>
          <w:p w14:paraId="563EA80D" w14:textId="77777777" w:rsidR="00D74633" w:rsidRPr="00D74633" w:rsidRDefault="00D74633" w:rsidP="00D74633">
            <w:pPr>
              <w:jc w:val="center"/>
              <w:rPr>
                <w:snapToGrid w:val="0"/>
                <w:sz w:val="22"/>
                <w:szCs w:val="22"/>
              </w:rPr>
            </w:pPr>
            <w:r w:rsidRPr="00D74633">
              <w:rPr>
                <w:snapToGrid w:val="0"/>
                <w:sz w:val="22"/>
                <w:szCs w:val="22"/>
              </w:rPr>
              <w:t>8</w:t>
            </w:r>
          </w:p>
        </w:tc>
        <w:tc>
          <w:tcPr>
            <w:tcW w:w="2484" w:type="pct"/>
            <w:shd w:val="clear" w:color="auto" w:fill="auto"/>
            <w:vAlign w:val="center"/>
          </w:tcPr>
          <w:p w14:paraId="3CC1CC52" w14:textId="77777777" w:rsidR="00D74633" w:rsidRPr="00D74633" w:rsidRDefault="00D74633" w:rsidP="00D74633">
            <w:pPr>
              <w:rPr>
                <w:snapToGrid w:val="0"/>
                <w:sz w:val="20"/>
                <w:szCs w:val="20"/>
              </w:rPr>
            </w:pPr>
            <w:r w:rsidRPr="00D74633">
              <w:rPr>
                <w:snapToGrid w:val="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 ∆ НВВ 2023 в 2025</w:t>
            </w:r>
          </w:p>
        </w:tc>
        <w:tc>
          <w:tcPr>
            <w:tcW w:w="688" w:type="pct"/>
            <w:shd w:val="clear" w:color="auto" w:fill="auto"/>
            <w:vAlign w:val="center"/>
          </w:tcPr>
          <w:p w14:paraId="71C83835" w14:textId="77777777" w:rsidR="00D74633" w:rsidRPr="00D74633" w:rsidRDefault="00D74633" w:rsidP="00D74633">
            <w:pPr>
              <w:jc w:val="center"/>
              <w:rPr>
                <w:snapToGrid w:val="0"/>
              </w:rPr>
            </w:pPr>
          </w:p>
        </w:tc>
        <w:tc>
          <w:tcPr>
            <w:tcW w:w="771" w:type="pct"/>
            <w:shd w:val="clear" w:color="auto" w:fill="auto"/>
            <w:vAlign w:val="center"/>
          </w:tcPr>
          <w:p w14:paraId="292141F7" w14:textId="77777777" w:rsidR="00D74633" w:rsidRPr="00D74633" w:rsidRDefault="00D74633" w:rsidP="00D74633">
            <w:pPr>
              <w:jc w:val="center"/>
              <w:rPr>
                <w:snapToGrid w:val="0"/>
              </w:rPr>
            </w:pPr>
            <w:r w:rsidRPr="00D74633">
              <w:rPr>
                <w:snapToGrid w:val="0"/>
              </w:rPr>
              <w:t>-94,52</w:t>
            </w:r>
          </w:p>
        </w:tc>
        <w:tc>
          <w:tcPr>
            <w:tcW w:w="758" w:type="pct"/>
            <w:shd w:val="clear" w:color="auto" w:fill="auto"/>
            <w:vAlign w:val="center"/>
          </w:tcPr>
          <w:p w14:paraId="7BEC6C2E" w14:textId="77777777" w:rsidR="00D74633" w:rsidRPr="00D74633" w:rsidRDefault="00D74633" w:rsidP="00D74633">
            <w:pPr>
              <w:jc w:val="center"/>
              <w:rPr>
                <w:snapToGrid w:val="0"/>
              </w:rPr>
            </w:pPr>
          </w:p>
        </w:tc>
      </w:tr>
      <w:tr w:rsidR="00D74633" w:rsidRPr="00D74633" w14:paraId="6E341DF5" w14:textId="77777777" w:rsidTr="00447CD5">
        <w:trPr>
          <w:trHeight w:val="587"/>
        </w:trPr>
        <w:tc>
          <w:tcPr>
            <w:tcW w:w="299" w:type="pct"/>
            <w:shd w:val="clear" w:color="auto" w:fill="auto"/>
            <w:vAlign w:val="center"/>
            <w:hideMark/>
          </w:tcPr>
          <w:p w14:paraId="511D28A6" w14:textId="77777777" w:rsidR="00D74633" w:rsidRPr="00D74633" w:rsidRDefault="00D74633" w:rsidP="00D74633">
            <w:pPr>
              <w:jc w:val="center"/>
              <w:rPr>
                <w:snapToGrid w:val="0"/>
                <w:sz w:val="22"/>
                <w:szCs w:val="22"/>
              </w:rPr>
            </w:pPr>
            <w:r w:rsidRPr="00D74633">
              <w:rPr>
                <w:snapToGrid w:val="0"/>
                <w:sz w:val="22"/>
                <w:szCs w:val="22"/>
              </w:rPr>
              <w:lastRenderedPageBreak/>
              <w:t>9</w:t>
            </w:r>
          </w:p>
        </w:tc>
        <w:tc>
          <w:tcPr>
            <w:tcW w:w="2484" w:type="pct"/>
            <w:shd w:val="clear" w:color="auto" w:fill="auto"/>
            <w:vAlign w:val="center"/>
            <w:hideMark/>
          </w:tcPr>
          <w:p w14:paraId="66AD4943" w14:textId="77777777" w:rsidR="00D74633" w:rsidRPr="00D74633" w:rsidRDefault="00D74633" w:rsidP="00D74633">
            <w:pPr>
              <w:rPr>
                <w:snapToGrid w:val="0"/>
                <w:sz w:val="20"/>
                <w:szCs w:val="20"/>
              </w:rPr>
            </w:pPr>
            <w:r w:rsidRPr="00D74633">
              <w:rPr>
                <w:snapToGrid w:val="0"/>
                <w:sz w:val="20"/>
                <w:szCs w:val="20"/>
              </w:rPr>
              <w:t>Корректировка с учетом надежности и качества реализуемых товаров (оказываемых услуг), подлежащая учету в НВВ</w:t>
            </w:r>
          </w:p>
        </w:tc>
        <w:tc>
          <w:tcPr>
            <w:tcW w:w="688" w:type="pct"/>
            <w:shd w:val="clear" w:color="000000" w:fill="FFFFFF"/>
            <w:vAlign w:val="center"/>
          </w:tcPr>
          <w:p w14:paraId="20E06AD4" w14:textId="77777777" w:rsidR="00D74633" w:rsidRPr="00D74633" w:rsidRDefault="00D74633" w:rsidP="00D74633">
            <w:pPr>
              <w:jc w:val="center"/>
              <w:rPr>
                <w:snapToGrid w:val="0"/>
              </w:rPr>
            </w:pPr>
          </w:p>
        </w:tc>
        <w:tc>
          <w:tcPr>
            <w:tcW w:w="771" w:type="pct"/>
            <w:shd w:val="clear" w:color="000000" w:fill="FFFFFF"/>
            <w:vAlign w:val="center"/>
          </w:tcPr>
          <w:p w14:paraId="5C6F1889" w14:textId="77777777" w:rsidR="00D74633" w:rsidRPr="00D74633" w:rsidRDefault="00D74633" w:rsidP="00D74633">
            <w:pPr>
              <w:jc w:val="center"/>
              <w:rPr>
                <w:snapToGrid w:val="0"/>
              </w:rPr>
            </w:pPr>
          </w:p>
        </w:tc>
        <w:tc>
          <w:tcPr>
            <w:tcW w:w="758" w:type="pct"/>
            <w:shd w:val="clear" w:color="000000" w:fill="FFFFFF"/>
            <w:vAlign w:val="center"/>
          </w:tcPr>
          <w:p w14:paraId="2D0D3196" w14:textId="77777777" w:rsidR="00D74633" w:rsidRPr="00D74633" w:rsidRDefault="00D74633" w:rsidP="00D74633">
            <w:pPr>
              <w:jc w:val="center"/>
              <w:rPr>
                <w:snapToGrid w:val="0"/>
              </w:rPr>
            </w:pPr>
          </w:p>
        </w:tc>
      </w:tr>
      <w:tr w:rsidR="00D74633" w:rsidRPr="00D74633" w14:paraId="3B2369F7" w14:textId="77777777" w:rsidTr="00447CD5">
        <w:trPr>
          <w:trHeight w:val="495"/>
        </w:trPr>
        <w:tc>
          <w:tcPr>
            <w:tcW w:w="299" w:type="pct"/>
            <w:shd w:val="clear" w:color="auto" w:fill="auto"/>
            <w:vAlign w:val="center"/>
            <w:hideMark/>
          </w:tcPr>
          <w:p w14:paraId="606E315E" w14:textId="77777777" w:rsidR="00D74633" w:rsidRPr="00D74633" w:rsidRDefault="00D74633" w:rsidP="00D74633">
            <w:pPr>
              <w:jc w:val="center"/>
              <w:rPr>
                <w:snapToGrid w:val="0"/>
                <w:sz w:val="22"/>
                <w:szCs w:val="22"/>
              </w:rPr>
            </w:pPr>
            <w:r w:rsidRPr="00D74633">
              <w:rPr>
                <w:snapToGrid w:val="0"/>
                <w:sz w:val="22"/>
                <w:szCs w:val="22"/>
              </w:rPr>
              <w:t>10</w:t>
            </w:r>
          </w:p>
        </w:tc>
        <w:tc>
          <w:tcPr>
            <w:tcW w:w="2484" w:type="pct"/>
            <w:shd w:val="clear" w:color="auto" w:fill="auto"/>
            <w:vAlign w:val="center"/>
            <w:hideMark/>
          </w:tcPr>
          <w:p w14:paraId="7E68DC9B" w14:textId="77777777" w:rsidR="00D74633" w:rsidRPr="00D74633" w:rsidRDefault="00D74633" w:rsidP="00D74633">
            <w:pPr>
              <w:rPr>
                <w:snapToGrid w:val="0"/>
                <w:sz w:val="20"/>
                <w:szCs w:val="20"/>
              </w:rPr>
            </w:pPr>
            <w:r w:rsidRPr="00D74633">
              <w:rPr>
                <w:snapToGrid w:val="0"/>
                <w:sz w:val="20"/>
                <w:szCs w:val="20"/>
              </w:rPr>
              <w:t>Корректировка НВВ в связи с изменением (неисполнением) ремонтной программы за 2022-2023 годы</w:t>
            </w:r>
          </w:p>
        </w:tc>
        <w:tc>
          <w:tcPr>
            <w:tcW w:w="688" w:type="pct"/>
            <w:shd w:val="clear" w:color="000000" w:fill="FFFFFF"/>
            <w:vAlign w:val="center"/>
          </w:tcPr>
          <w:p w14:paraId="17E41102" w14:textId="77777777" w:rsidR="00D74633" w:rsidRPr="00D74633" w:rsidRDefault="00D74633" w:rsidP="00D74633">
            <w:pPr>
              <w:jc w:val="center"/>
              <w:rPr>
                <w:snapToGrid w:val="0"/>
              </w:rPr>
            </w:pPr>
          </w:p>
        </w:tc>
        <w:tc>
          <w:tcPr>
            <w:tcW w:w="771" w:type="pct"/>
            <w:shd w:val="clear" w:color="000000" w:fill="FFFFFF"/>
            <w:vAlign w:val="center"/>
          </w:tcPr>
          <w:p w14:paraId="236D4661" w14:textId="77777777" w:rsidR="00D74633" w:rsidRPr="00D74633" w:rsidRDefault="00D74633" w:rsidP="00D74633">
            <w:pPr>
              <w:jc w:val="center"/>
              <w:rPr>
                <w:snapToGrid w:val="0"/>
              </w:rPr>
            </w:pPr>
            <w:r w:rsidRPr="00D74633">
              <w:rPr>
                <w:snapToGrid w:val="0"/>
              </w:rPr>
              <w:t>-307,40</w:t>
            </w:r>
          </w:p>
        </w:tc>
        <w:tc>
          <w:tcPr>
            <w:tcW w:w="758" w:type="pct"/>
            <w:shd w:val="clear" w:color="000000" w:fill="FFFFFF"/>
            <w:vAlign w:val="center"/>
          </w:tcPr>
          <w:p w14:paraId="3231CA1C" w14:textId="77777777" w:rsidR="00D74633" w:rsidRPr="00D74633" w:rsidRDefault="00D74633" w:rsidP="00D74633">
            <w:pPr>
              <w:jc w:val="center"/>
              <w:rPr>
                <w:snapToGrid w:val="0"/>
              </w:rPr>
            </w:pPr>
          </w:p>
        </w:tc>
      </w:tr>
      <w:tr w:rsidR="00D74633" w:rsidRPr="00D74633" w14:paraId="50D9AE32" w14:textId="77777777" w:rsidTr="00447CD5">
        <w:trPr>
          <w:cantSplit/>
          <w:trHeight w:val="488"/>
        </w:trPr>
        <w:tc>
          <w:tcPr>
            <w:tcW w:w="299" w:type="pct"/>
            <w:shd w:val="clear" w:color="auto" w:fill="auto"/>
            <w:vAlign w:val="center"/>
            <w:hideMark/>
          </w:tcPr>
          <w:p w14:paraId="58A501BE" w14:textId="77777777" w:rsidR="00D74633" w:rsidRPr="00D74633" w:rsidRDefault="00D74633" w:rsidP="00D74633">
            <w:pPr>
              <w:jc w:val="center"/>
              <w:rPr>
                <w:snapToGrid w:val="0"/>
                <w:sz w:val="22"/>
                <w:szCs w:val="22"/>
              </w:rPr>
            </w:pPr>
            <w:r w:rsidRPr="00D74633">
              <w:rPr>
                <w:snapToGrid w:val="0"/>
                <w:sz w:val="22"/>
                <w:szCs w:val="22"/>
              </w:rPr>
              <w:t>11</w:t>
            </w:r>
          </w:p>
        </w:tc>
        <w:tc>
          <w:tcPr>
            <w:tcW w:w="2484" w:type="pct"/>
            <w:shd w:val="clear" w:color="auto" w:fill="auto"/>
            <w:vAlign w:val="center"/>
            <w:hideMark/>
          </w:tcPr>
          <w:p w14:paraId="4D40CE22" w14:textId="77777777" w:rsidR="00D74633" w:rsidRPr="00D74633" w:rsidRDefault="00D74633" w:rsidP="00D74633">
            <w:pPr>
              <w:rPr>
                <w:snapToGrid w:val="0"/>
                <w:sz w:val="20"/>
                <w:szCs w:val="20"/>
              </w:rPr>
            </w:pPr>
            <w:r w:rsidRPr="00D74633">
              <w:rPr>
                <w:snapToGrid w:val="0"/>
                <w:sz w:val="20"/>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688" w:type="pct"/>
            <w:shd w:val="clear" w:color="000000" w:fill="FFFFFF"/>
          </w:tcPr>
          <w:p w14:paraId="4A30CEB6" w14:textId="77777777" w:rsidR="00D74633" w:rsidRPr="00D74633" w:rsidRDefault="00D74633" w:rsidP="00D74633">
            <w:pPr>
              <w:jc w:val="center"/>
              <w:rPr>
                <w:snapToGrid w:val="0"/>
                <w:sz w:val="22"/>
                <w:szCs w:val="22"/>
              </w:rPr>
            </w:pPr>
          </w:p>
        </w:tc>
        <w:tc>
          <w:tcPr>
            <w:tcW w:w="771" w:type="pct"/>
            <w:shd w:val="clear" w:color="000000" w:fill="FFFFFF"/>
          </w:tcPr>
          <w:p w14:paraId="4D76E639" w14:textId="77777777" w:rsidR="00D74633" w:rsidRPr="00D74633" w:rsidRDefault="00D74633" w:rsidP="00D74633">
            <w:pPr>
              <w:jc w:val="center"/>
              <w:rPr>
                <w:snapToGrid w:val="0"/>
                <w:sz w:val="22"/>
                <w:szCs w:val="22"/>
              </w:rPr>
            </w:pPr>
          </w:p>
        </w:tc>
        <w:tc>
          <w:tcPr>
            <w:tcW w:w="758" w:type="pct"/>
            <w:shd w:val="clear" w:color="000000" w:fill="FFFFFF"/>
          </w:tcPr>
          <w:p w14:paraId="656AE4D5" w14:textId="77777777" w:rsidR="00D74633" w:rsidRPr="00D74633" w:rsidRDefault="00D74633" w:rsidP="00D74633">
            <w:pPr>
              <w:jc w:val="center"/>
              <w:rPr>
                <w:snapToGrid w:val="0"/>
                <w:sz w:val="22"/>
                <w:szCs w:val="22"/>
              </w:rPr>
            </w:pPr>
          </w:p>
        </w:tc>
      </w:tr>
      <w:tr w:rsidR="00D74633" w:rsidRPr="00D74633" w14:paraId="365D89E9" w14:textId="77777777" w:rsidTr="00447CD5">
        <w:trPr>
          <w:trHeight w:val="337"/>
        </w:trPr>
        <w:tc>
          <w:tcPr>
            <w:tcW w:w="299" w:type="pct"/>
            <w:shd w:val="clear" w:color="auto" w:fill="auto"/>
            <w:vAlign w:val="center"/>
            <w:hideMark/>
          </w:tcPr>
          <w:p w14:paraId="49FCA6CE" w14:textId="77777777" w:rsidR="00D74633" w:rsidRPr="00D74633" w:rsidRDefault="00D74633" w:rsidP="00D74633">
            <w:pPr>
              <w:jc w:val="center"/>
              <w:rPr>
                <w:snapToGrid w:val="0"/>
                <w:sz w:val="22"/>
                <w:szCs w:val="22"/>
              </w:rPr>
            </w:pPr>
            <w:bookmarkStart w:id="149" w:name="_Hlk184289336"/>
            <w:r w:rsidRPr="00D74633">
              <w:rPr>
                <w:snapToGrid w:val="0"/>
                <w:sz w:val="22"/>
                <w:szCs w:val="22"/>
              </w:rPr>
              <w:t>12</w:t>
            </w:r>
          </w:p>
        </w:tc>
        <w:tc>
          <w:tcPr>
            <w:tcW w:w="2484" w:type="pct"/>
            <w:shd w:val="clear" w:color="auto" w:fill="auto"/>
            <w:vAlign w:val="center"/>
            <w:hideMark/>
          </w:tcPr>
          <w:p w14:paraId="7C98033A" w14:textId="77777777" w:rsidR="00D74633" w:rsidRPr="00D74633" w:rsidRDefault="00D74633" w:rsidP="00D74633">
            <w:pPr>
              <w:rPr>
                <w:snapToGrid w:val="0"/>
                <w:sz w:val="22"/>
                <w:szCs w:val="22"/>
              </w:rPr>
            </w:pPr>
            <w:r w:rsidRPr="00D74633">
              <w:rPr>
                <w:snapToGrid w:val="0"/>
                <w:sz w:val="22"/>
                <w:szCs w:val="22"/>
              </w:rPr>
              <w:t>ИТОГО необходимая валовая выручка</w:t>
            </w:r>
          </w:p>
        </w:tc>
        <w:tc>
          <w:tcPr>
            <w:tcW w:w="688" w:type="pct"/>
            <w:shd w:val="clear" w:color="auto" w:fill="auto"/>
            <w:vAlign w:val="center"/>
          </w:tcPr>
          <w:p w14:paraId="6EC0B277" w14:textId="77777777" w:rsidR="00D74633" w:rsidRPr="00D74633" w:rsidRDefault="00D74633" w:rsidP="00D74633">
            <w:pPr>
              <w:jc w:val="center"/>
              <w:rPr>
                <w:snapToGrid w:val="0"/>
              </w:rPr>
            </w:pPr>
            <w:r w:rsidRPr="00D74633">
              <w:rPr>
                <w:snapToGrid w:val="0"/>
              </w:rPr>
              <w:t>136 429,66</w:t>
            </w:r>
          </w:p>
        </w:tc>
        <w:tc>
          <w:tcPr>
            <w:tcW w:w="771" w:type="pct"/>
            <w:shd w:val="clear" w:color="auto" w:fill="auto"/>
            <w:vAlign w:val="center"/>
          </w:tcPr>
          <w:p w14:paraId="718B7CBC" w14:textId="77777777" w:rsidR="00D74633" w:rsidRPr="00D74633" w:rsidRDefault="00D74633" w:rsidP="00D74633">
            <w:pPr>
              <w:jc w:val="center"/>
              <w:rPr>
                <w:snapToGrid w:val="0"/>
              </w:rPr>
            </w:pPr>
            <w:r w:rsidRPr="00D74633">
              <w:rPr>
                <w:snapToGrid w:val="0"/>
              </w:rPr>
              <w:t>101 359,52</w:t>
            </w:r>
          </w:p>
        </w:tc>
        <w:tc>
          <w:tcPr>
            <w:tcW w:w="758" w:type="pct"/>
            <w:shd w:val="clear" w:color="auto" w:fill="auto"/>
            <w:vAlign w:val="center"/>
          </w:tcPr>
          <w:p w14:paraId="0F3D1BBB" w14:textId="77777777" w:rsidR="00D74633" w:rsidRPr="00D74633" w:rsidRDefault="00D74633" w:rsidP="00D74633">
            <w:pPr>
              <w:jc w:val="center"/>
              <w:rPr>
                <w:snapToGrid w:val="0"/>
              </w:rPr>
            </w:pPr>
            <w:r w:rsidRPr="00D74633">
              <w:rPr>
                <w:snapToGrid w:val="0"/>
              </w:rPr>
              <w:t>-35 070,14</w:t>
            </w:r>
          </w:p>
        </w:tc>
      </w:tr>
      <w:bookmarkEnd w:id="149"/>
      <w:tr w:rsidR="00D74633" w:rsidRPr="00D74633" w14:paraId="21F6AD97" w14:textId="77777777" w:rsidTr="00447CD5">
        <w:trPr>
          <w:trHeight w:val="337"/>
        </w:trPr>
        <w:tc>
          <w:tcPr>
            <w:tcW w:w="299" w:type="pct"/>
            <w:shd w:val="clear" w:color="auto" w:fill="auto"/>
            <w:vAlign w:val="center"/>
          </w:tcPr>
          <w:p w14:paraId="3D80733B" w14:textId="77777777" w:rsidR="00D74633" w:rsidRPr="00D74633" w:rsidRDefault="00D74633" w:rsidP="00D74633">
            <w:pPr>
              <w:jc w:val="center"/>
              <w:rPr>
                <w:snapToGrid w:val="0"/>
                <w:sz w:val="22"/>
                <w:szCs w:val="22"/>
              </w:rPr>
            </w:pPr>
            <w:r w:rsidRPr="00D74633">
              <w:rPr>
                <w:snapToGrid w:val="0"/>
                <w:sz w:val="22"/>
                <w:szCs w:val="22"/>
              </w:rPr>
              <w:t>12.1</w:t>
            </w:r>
          </w:p>
        </w:tc>
        <w:tc>
          <w:tcPr>
            <w:tcW w:w="2484" w:type="pct"/>
            <w:shd w:val="clear" w:color="auto" w:fill="auto"/>
            <w:vAlign w:val="center"/>
          </w:tcPr>
          <w:p w14:paraId="03D17222" w14:textId="77777777" w:rsidR="00D74633" w:rsidRPr="00D74633" w:rsidRDefault="00D74633" w:rsidP="00D74633">
            <w:pPr>
              <w:rPr>
                <w:snapToGrid w:val="0"/>
                <w:sz w:val="22"/>
                <w:szCs w:val="22"/>
              </w:rPr>
            </w:pPr>
            <w:r w:rsidRPr="00D74633">
              <w:rPr>
                <w:snapToGrid w:val="0"/>
                <w:sz w:val="22"/>
                <w:szCs w:val="22"/>
              </w:rPr>
              <w:t>Необходимая валовая выручка на потребительский рынок</w:t>
            </w:r>
          </w:p>
        </w:tc>
        <w:tc>
          <w:tcPr>
            <w:tcW w:w="688" w:type="pct"/>
            <w:shd w:val="clear" w:color="auto" w:fill="auto"/>
            <w:vAlign w:val="center"/>
          </w:tcPr>
          <w:p w14:paraId="151431B6" w14:textId="77777777" w:rsidR="00D74633" w:rsidRPr="00D74633" w:rsidRDefault="00D74633" w:rsidP="00D74633">
            <w:pPr>
              <w:jc w:val="center"/>
              <w:rPr>
                <w:bCs/>
              </w:rPr>
            </w:pPr>
            <w:r w:rsidRPr="00D74633">
              <w:rPr>
                <w:bCs/>
                <w:snapToGrid w:val="0"/>
              </w:rPr>
              <w:t>45 426,89</w:t>
            </w:r>
          </w:p>
        </w:tc>
        <w:tc>
          <w:tcPr>
            <w:tcW w:w="771" w:type="pct"/>
            <w:shd w:val="clear" w:color="auto" w:fill="auto"/>
            <w:vAlign w:val="center"/>
          </w:tcPr>
          <w:p w14:paraId="42C3BECD" w14:textId="77777777" w:rsidR="00D74633" w:rsidRPr="00D74633" w:rsidRDefault="00D74633" w:rsidP="00D74633">
            <w:pPr>
              <w:jc w:val="center"/>
              <w:rPr>
                <w:bCs/>
                <w:snapToGrid w:val="0"/>
              </w:rPr>
            </w:pPr>
            <w:r w:rsidRPr="00D74633">
              <w:rPr>
                <w:bCs/>
                <w:snapToGrid w:val="0"/>
              </w:rPr>
              <w:t>33 097,67</w:t>
            </w:r>
          </w:p>
        </w:tc>
        <w:tc>
          <w:tcPr>
            <w:tcW w:w="758" w:type="pct"/>
            <w:shd w:val="clear" w:color="auto" w:fill="auto"/>
            <w:vAlign w:val="center"/>
          </w:tcPr>
          <w:p w14:paraId="6A7B9457" w14:textId="77777777" w:rsidR="00D74633" w:rsidRPr="00D74633" w:rsidRDefault="00D74633" w:rsidP="00D74633">
            <w:pPr>
              <w:jc w:val="center"/>
              <w:rPr>
                <w:snapToGrid w:val="0"/>
              </w:rPr>
            </w:pPr>
            <w:r w:rsidRPr="00D74633">
              <w:rPr>
                <w:snapToGrid w:val="0"/>
              </w:rPr>
              <w:t>-12 329,22</w:t>
            </w:r>
          </w:p>
        </w:tc>
      </w:tr>
    </w:tbl>
    <w:p w14:paraId="0F6E477C" w14:textId="77777777" w:rsidR="00D74633" w:rsidRPr="00D74633" w:rsidRDefault="00D74633" w:rsidP="00D74633">
      <w:pPr>
        <w:tabs>
          <w:tab w:val="left" w:pos="1890"/>
        </w:tabs>
        <w:ind w:right="-2" w:firstLine="720"/>
        <w:jc w:val="both"/>
        <w:rPr>
          <w:snapToGrid w:val="0"/>
          <w:sz w:val="28"/>
          <w:szCs w:val="28"/>
        </w:rPr>
      </w:pPr>
    </w:p>
    <w:p w14:paraId="14B91A6B" w14:textId="77777777" w:rsidR="00D74633" w:rsidRPr="00D74633" w:rsidRDefault="00D74633" w:rsidP="00D74633">
      <w:pPr>
        <w:tabs>
          <w:tab w:val="left" w:pos="1890"/>
        </w:tabs>
        <w:ind w:right="-2" w:firstLine="720"/>
        <w:jc w:val="both"/>
        <w:rPr>
          <w:snapToGrid w:val="0"/>
          <w:sz w:val="28"/>
          <w:szCs w:val="28"/>
        </w:rPr>
      </w:pPr>
      <w:r w:rsidRPr="00D74633">
        <w:rPr>
          <w:snapToGrid w:val="0"/>
          <w:sz w:val="28"/>
          <w:szCs w:val="28"/>
        </w:rPr>
        <w:t>Расчет необходимой валовой выручки произведен в соответствии</w:t>
      </w:r>
      <w:r w:rsidRPr="00D74633">
        <w:rPr>
          <w:snapToGrid w:val="0"/>
          <w:sz w:val="28"/>
          <w:szCs w:val="28"/>
        </w:rPr>
        <w:br/>
        <w:t>с Методическими указаниями по расчету регулируемых цен (тарифов)</w:t>
      </w:r>
      <w:r w:rsidRPr="00D74633">
        <w:rPr>
          <w:snapToGrid w:val="0"/>
          <w:sz w:val="28"/>
          <w:szCs w:val="28"/>
        </w:rPr>
        <w:br/>
        <w:t>в сфере теплоснабжения, утвержденными Приказом ФСТ России</w:t>
      </w:r>
      <w:r w:rsidRPr="00D74633">
        <w:rPr>
          <w:snapToGrid w:val="0"/>
          <w:sz w:val="28"/>
          <w:szCs w:val="28"/>
        </w:rPr>
        <w:br/>
        <w:t>от 13.06.2013 № 760-э.</w:t>
      </w:r>
    </w:p>
    <w:p w14:paraId="1C374175" w14:textId="77777777" w:rsidR="00D74633" w:rsidRPr="00D74633" w:rsidRDefault="00D74633" w:rsidP="00D74633">
      <w:pPr>
        <w:tabs>
          <w:tab w:val="left" w:pos="1890"/>
        </w:tabs>
        <w:ind w:right="-2" w:firstLine="720"/>
        <w:jc w:val="both"/>
        <w:rPr>
          <w:snapToGrid w:val="0"/>
          <w:sz w:val="28"/>
          <w:szCs w:val="28"/>
        </w:rPr>
      </w:pPr>
      <w:r w:rsidRPr="00D74633">
        <w:rPr>
          <w:snapToGrid w:val="0"/>
          <w:sz w:val="28"/>
          <w:szCs w:val="28"/>
        </w:rPr>
        <w:t xml:space="preserve">Таким образом, скорректированная необходимая валовая выручка на 2025 год по расчету экспертов составила 101 359,52 тыс. руб., в том числе скорректированная необходимая валовая выручка на потребительском рынке </w:t>
      </w:r>
      <w:r w:rsidRPr="00D74633">
        <w:rPr>
          <w:snapToGrid w:val="0"/>
          <w:sz w:val="28"/>
          <w:szCs w:val="28"/>
        </w:rPr>
        <w:br/>
        <w:t>на 2025 год составила 33 097,67 тыс. руб.</w:t>
      </w:r>
    </w:p>
    <w:p w14:paraId="0ED6DD07" w14:textId="77777777" w:rsidR="00D74633" w:rsidRPr="00D74633" w:rsidRDefault="00D74633" w:rsidP="00D74633">
      <w:pPr>
        <w:tabs>
          <w:tab w:val="left" w:pos="1890"/>
        </w:tabs>
        <w:ind w:right="-2" w:firstLine="720"/>
        <w:jc w:val="both"/>
        <w:rPr>
          <w:snapToGrid w:val="0"/>
          <w:sz w:val="28"/>
          <w:szCs w:val="28"/>
        </w:rPr>
      </w:pPr>
      <w:r w:rsidRPr="00D74633">
        <w:rPr>
          <w:snapToGrid w:val="0"/>
          <w:sz w:val="28"/>
          <w:szCs w:val="28"/>
        </w:rPr>
        <w:t>Расчет НВВ на 2025 год, отражен в приложении 3 экспертного заключения.</w:t>
      </w:r>
    </w:p>
    <w:p w14:paraId="63EA1FDF" w14:textId="77777777" w:rsidR="00D74633" w:rsidRPr="00D74633" w:rsidRDefault="00D74633" w:rsidP="00D74633">
      <w:pPr>
        <w:tabs>
          <w:tab w:val="left" w:pos="1890"/>
        </w:tabs>
        <w:ind w:right="142" w:firstLine="720"/>
        <w:jc w:val="both"/>
        <w:rPr>
          <w:snapToGrid w:val="0"/>
          <w:sz w:val="28"/>
          <w:szCs w:val="28"/>
        </w:rPr>
      </w:pPr>
    </w:p>
    <w:p w14:paraId="27D58F0C" w14:textId="77777777" w:rsidR="00D74633" w:rsidRPr="00D74633" w:rsidRDefault="00D74633" w:rsidP="00D74633">
      <w:pPr>
        <w:numPr>
          <w:ilvl w:val="0"/>
          <w:numId w:val="101"/>
        </w:numPr>
        <w:jc w:val="center"/>
        <w:outlineLvl w:val="0"/>
        <w:rPr>
          <w:b/>
          <w:bCs/>
          <w:snapToGrid w:val="0"/>
          <w:sz w:val="28"/>
          <w:szCs w:val="28"/>
        </w:rPr>
      </w:pPr>
      <w:r w:rsidRPr="00D74633">
        <w:rPr>
          <w:b/>
          <w:bCs/>
          <w:snapToGrid w:val="0"/>
          <w:sz w:val="28"/>
          <w:szCs w:val="28"/>
        </w:rPr>
        <w:t xml:space="preserve"> </w:t>
      </w:r>
      <w:bookmarkStart w:id="150" w:name="_Toc184298584"/>
      <w:r w:rsidRPr="00D74633">
        <w:rPr>
          <w:b/>
          <w:bCs/>
          <w:snapToGrid w:val="0"/>
          <w:sz w:val="28"/>
          <w:szCs w:val="28"/>
        </w:rPr>
        <w:t>Т</w:t>
      </w:r>
      <w:r w:rsidRPr="00D74633">
        <w:rPr>
          <w:b/>
          <w:sz w:val="28"/>
          <w:szCs w:val="28"/>
        </w:rPr>
        <w:t>арифы на тепловую энергию АО «Знамя» реализуемую на потребительский рынок Киселевского городского округа на 2025 год</w:t>
      </w:r>
      <w:bookmarkEnd w:id="150"/>
    </w:p>
    <w:p w14:paraId="46DD7B74" w14:textId="77777777" w:rsidR="00D74633" w:rsidRPr="00D74633" w:rsidRDefault="00D74633" w:rsidP="00D74633">
      <w:pPr>
        <w:tabs>
          <w:tab w:val="left" w:pos="1890"/>
        </w:tabs>
        <w:ind w:firstLine="720"/>
        <w:jc w:val="both"/>
        <w:rPr>
          <w:sz w:val="28"/>
          <w:szCs w:val="28"/>
        </w:rPr>
      </w:pPr>
    </w:p>
    <w:p w14:paraId="39D5DE8B" w14:textId="77777777" w:rsidR="00D74633" w:rsidRPr="00D74633" w:rsidRDefault="00D74633" w:rsidP="00D74633">
      <w:pPr>
        <w:tabs>
          <w:tab w:val="left" w:pos="1890"/>
        </w:tabs>
        <w:ind w:firstLine="720"/>
        <w:jc w:val="both"/>
        <w:rPr>
          <w:snapToGrid w:val="0"/>
          <w:sz w:val="28"/>
          <w:szCs w:val="28"/>
        </w:rPr>
      </w:pPr>
      <w:r w:rsidRPr="00D74633">
        <w:rPr>
          <w:sz w:val="28"/>
          <w:szCs w:val="28"/>
        </w:rPr>
        <w:t xml:space="preserve">На основании необходимой валовой выручки на потребительский рынок </w:t>
      </w:r>
      <w:r w:rsidRPr="00D74633">
        <w:rPr>
          <w:sz w:val="28"/>
          <w:szCs w:val="28"/>
        </w:rPr>
        <w:br/>
        <w:t>в размере 33</w:t>
      </w:r>
      <w:r w:rsidRPr="00D74633">
        <w:rPr>
          <w:snapToGrid w:val="0"/>
          <w:sz w:val="28"/>
          <w:szCs w:val="28"/>
        </w:rPr>
        <w:t> </w:t>
      </w:r>
      <w:r w:rsidRPr="00D74633">
        <w:rPr>
          <w:sz w:val="28"/>
          <w:szCs w:val="28"/>
        </w:rPr>
        <w:t>097,67 тыс. руб., эксперты рассчитали тарифы на тепловую энергию для АО «Знамя» (без НДС) на 2025 год (см. таблицу 22).</w:t>
      </w:r>
    </w:p>
    <w:p w14:paraId="5CC74652" w14:textId="77777777" w:rsidR="00D74633" w:rsidRPr="00D74633" w:rsidRDefault="00D74633" w:rsidP="00D74633">
      <w:pPr>
        <w:tabs>
          <w:tab w:val="left" w:pos="1890"/>
        </w:tabs>
        <w:ind w:firstLine="720"/>
        <w:jc w:val="right"/>
        <w:rPr>
          <w:snapToGrid w:val="0"/>
          <w:sz w:val="28"/>
          <w:szCs w:val="28"/>
        </w:rPr>
      </w:pPr>
      <w:r w:rsidRPr="00D74633">
        <w:rPr>
          <w:snapToGrid w:val="0"/>
          <w:sz w:val="28"/>
          <w:szCs w:val="28"/>
        </w:rPr>
        <w:t>Таблица 22</w:t>
      </w:r>
    </w:p>
    <w:p w14:paraId="63E1B119" w14:textId="77777777" w:rsidR="00D74633" w:rsidRPr="00D74633" w:rsidRDefault="00D74633" w:rsidP="00D74633">
      <w:pPr>
        <w:tabs>
          <w:tab w:val="left" w:pos="1890"/>
        </w:tabs>
        <w:ind w:firstLine="720"/>
        <w:jc w:val="center"/>
        <w:rPr>
          <w:snapToGrid w:val="0"/>
          <w:sz w:val="28"/>
          <w:szCs w:val="28"/>
        </w:rPr>
      </w:pPr>
      <w:r w:rsidRPr="00D74633">
        <w:rPr>
          <w:snapToGrid w:val="0"/>
          <w:sz w:val="28"/>
          <w:szCs w:val="28"/>
        </w:rPr>
        <w:t>Тарифы на тепловую энергию для АО «Знамя»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1678"/>
        <w:gridCol w:w="1677"/>
        <w:gridCol w:w="1667"/>
        <w:gridCol w:w="2412"/>
      </w:tblGrid>
      <w:tr w:rsidR="00D74633" w:rsidRPr="00D74633" w14:paraId="194F9384" w14:textId="77777777" w:rsidTr="00447CD5">
        <w:trPr>
          <w:trHeight w:val="624"/>
        </w:trPr>
        <w:tc>
          <w:tcPr>
            <w:tcW w:w="2552" w:type="dxa"/>
            <w:vMerge w:val="restart"/>
            <w:shd w:val="clear" w:color="auto" w:fill="auto"/>
            <w:vAlign w:val="center"/>
            <w:hideMark/>
          </w:tcPr>
          <w:p w14:paraId="6453E8D7" w14:textId="77777777" w:rsidR="00D74633" w:rsidRPr="00D74633" w:rsidRDefault="00D74633" w:rsidP="00D74633">
            <w:pPr>
              <w:ind w:firstLine="33"/>
              <w:jc w:val="center"/>
              <w:rPr>
                <w:b/>
                <w:bCs/>
                <w:szCs w:val="20"/>
              </w:rPr>
            </w:pPr>
            <w:r w:rsidRPr="00D74633">
              <w:rPr>
                <w:szCs w:val="20"/>
              </w:rPr>
              <w:t>период</w:t>
            </w:r>
          </w:p>
        </w:tc>
        <w:tc>
          <w:tcPr>
            <w:tcW w:w="1688" w:type="dxa"/>
            <w:shd w:val="clear" w:color="auto" w:fill="auto"/>
            <w:hideMark/>
          </w:tcPr>
          <w:p w14:paraId="02187B5E" w14:textId="77777777" w:rsidR="00D74633" w:rsidRPr="00D74633" w:rsidRDefault="00D74633" w:rsidP="00D74633">
            <w:pPr>
              <w:ind w:firstLine="33"/>
              <w:jc w:val="center"/>
              <w:rPr>
                <w:szCs w:val="20"/>
              </w:rPr>
            </w:pPr>
            <w:r w:rsidRPr="00D74633">
              <w:rPr>
                <w:szCs w:val="20"/>
              </w:rPr>
              <w:t>Полезный отпуск</w:t>
            </w:r>
          </w:p>
        </w:tc>
        <w:tc>
          <w:tcPr>
            <w:tcW w:w="1688" w:type="dxa"/>
            <w:shd w:val="clear" w:color="auto" w:fill="auto"/>
            <w:hideMark/>
          </w:tcPr>
          <w:p w14:paraId="004170E9" w14:textId="77777777" w:rsidR="00D74633" w:rsidRPr="00D74633" w:rsidRDefault="00D74633" w:rsidP="00D74633">
            <w:pPr>
              <w:ind w:firstLine="34"/>
              <w:jc w:val="center"/>
              <w:rPr>
                <w:szCs w:val="20"/>
              </w:rPr>
            </w:pPr>
            <w:r w:rsidRPr="00D74633">
              <w:rPr>
                <w:szCs w:val="20"/>
              </w:rPr>
              <w:t>Тариф</w:t>
            </w:r>
          </w:p>
        </w:tc>
        <w:tc>
          <w:tcPr>
            <w:tcW w:w="1688" w:type="dxa"/>
            <w:shd w:val="clear" w:color="auto" w:fill="auto"/>
            <w:vAlign w:val="center"/>
            <w:hideMark/>
          </w:tcPr>
          <w:p w14:paraId="6995511E" w14:textId="77777777" w:rsidR="00D74633" w:rsidRPr="00D74633" w:rsidRDefault="00D74633" w:rsidP="00D74633">
            <w:pPr>
              <w:ind w:firstLine="34"/>
              <w:jc w:val="center"/>
              <w:rPr>
                <w:szCs w:val="20"/>
              </w:rPr>
            </w:pPr>
            <w:r w:rsidRPr="00D74633">
              <w:rPr>
                <w:szCs w:val="20"/>
              </w:rPr>
              <w:t>Рост</w:t>
            </w:r>
          </w:p>
        </w:tc>
        <w:tc>
          <w:tcPr>
            <w:tcW w:w="2449" w:type="dxa"/>
            <w:shd w:val="clear" w:color="auto" w:fill="auto"/>
            <w:vAlign w:val="center"/>
            <w:hideMark/>
          </w:tcPr>
          <w:p w14:paraId="2055DEC3" w14:textId="77777777" w:rsidR="00D74633" w:rsidRPr="00D74633" w:rsidRDefault="00D74633" w:rsidP="00D74633">
            <w:pPr>
              <w:ind w:firstLine="34"/>
              <w:jc w:val="center"/>
              <w:rPr>
                <w:szCs w:val="20"/>
              </w:rPr>
            </w:pPr>
            <w:r w:rsidRPr="00D74633">
              <w:rPr>
                <w:szCs w:val="20"/>
              </w:rPr>
              <w:t>НВВ</w:t>
            </w:r>
          </w:p>
        </w:tc>
      </w:tr>
      <w:tr w:rsidR="00D74633" w:rsidRPr="00D74633" w14:paraId="0CDB24A1" w14:textId="77777777" w:rsidTr="00447CD5">
        <w:trPr>
          <w:trHeight w:val="312"/>
        </w:trPr>
        <w:tc>
          <w:tcPr>
            <w:tcW w:w="2552" w:type="dxa"/>
            <w:vMerge/>
            <w:shd w:val="clear" w:color="auto" w:fill="auto"/>
            <w:hideMark/>
          </w:tcPr>
          <w:p w14:paraId="1CDAFD08" w14:textId="77777777" w:rsidR="00D74633" w:rsidRPr="00D74633" w:rsidRDefault="00D74633" w:rsidP="00D74633">
            <w:pPr>
              <w:ind w:firstLine="142"/>
              <w:jc w:val="center"/>
              <w:rPr>
                <w:b/>
                <w:bCs/>
                <w:szCs w:val="20"/>
              </w:rPr>
            </w:pPr>
          </w:p>
        </w:tc>
        <w:tc>
          <w:tcPr>
            <w:tcW w:w="1688" w:type="dxa"/>
            <w:shd w:val="clear" w:color="auto" w:fill="auto"/>
            <w:hideMark/>
          </w:tcPr>
          <w:p w14:paraId="1829D9BA" w14:textId="77777777" w:rsidR="00D74633" w:rsidRPr="00D74633" w:rsidRDefault="00D74633" w:rsidP="00D74633">
            <w:pPr>
              <w:ind w:firstLine="33"/>
              <w:jc w:val="center"/>
              <w:rPr>
                <w:szCs w:val="20"/>
              </w:rPr>
            </w:pPr>
            <w:r w:rsidRPr="00D74633">
              <w:rPr>
                <w:szCs w:val="20"/>
              </w:rPr>
              <w:t>Гкал</w:t>
            </w:r>
          </w:p>
        </w:tc>
        <w:tc>
          <w:tcPr>
            <w:tcW w:w="1688" w:type="dxa"/>
            <w:shd w:val="clear" w:color="auto" w:fill="auto"/>
            <w:hideMark/>
          </w:tcPr>
          <w:p w14:paraId="1892626E" w14:textId="77777777" w:rsidR="00D74633" w:rsidRPr="00D74633" w:rsidRDefault="00D74633" w:rsidP="00D74633">
            <w:pPr>
              <w:ind w:firstLine="34"/>
              <w:jc w:val="center"/>
              <w:rPr>
                <w:szCs w:val="20"/>
              </w:rPr>
            </w:pPr>
            <w:r w:rsidRPr="00D74633">
              <w:rPr>
                <w:szCs w:val="20"/>
              </w:rPr>
              <w:t>руб./Гкал</w:t>
            </w:r>
          </w:p>
        </w:tc>
        <w:tc>
          <w:tcPr>
            <w:tcW w:w="1688" w:type="dxa"/>
            <w:shd w:val="clear" w:color="auto" w:fill="auto"/>
            <w:hideMark/>
          </w:tcPr>
          <w:p w14:paraId="42D6CFBB" w14:textId="77777777" w:rsidR="00D74633" w:rsidRPr="00D74633" w:rsidRDefault="00D74633" w:rsidP="00D74633">
            <w:pPr>
              <w:ind w:firstLine="34"/>
              <w:jc w:val="center"/>
              <w:rPr>
                <w:szCs w:val="20"/>
              </w:rPr>
            </w:pPr>
            <w:r w:rsidRPr="00D74633">
              <w:rPr>
                <w:szCs w:val="20"/>
              </w:rPr>
              <w:t>%</w:t>
            </w:r>
          </w:p>
        </w:tc>
        <w:tc>
          <w:tcPr>
            <w:tcW w:w="2449" w:type="dxa"/>
            <w:shd w:val="clear" w:color="auto" w:fill="auto"/>
            <w:hideMark/>
          </w:tcPr>
          <w:p w14:paraId="45EC147F" w14:textId="77777777" w:rsidR="00D74633" w:rsidRPr="00D74633" w:rsidRDefault="00D74633" w:rsidP="00D74633">
            <w:pPr>
              <w:ind w:firstLine="34"/>
              <w:jc w:val="center"/>
              <w:rPr>
                <w:szCs w:val="20"/>
              </w:rPr>
            </w:pPr>
            <w:r w:rsidRPr="00D74633">
              <w:rPr>
                <w:szCs w:val="20"/>
              </w:rPr>
              <w:t>тыс. руб.</w:t>
            </w:r>
          </w:p>
        </w:tc>
      </w:tr>
      <w:tr w:rsidR="00D74633" w:rsidRPr="00D74633" w14:paraId="47815AE1" w14:textId="77777777" w:rsidTr="00447CD5">
        <w:trPr>
          <w:trHeight w:val="312"/>
        </w:trPr>
        <w:tc>
          <w:tcPr>
            <w:tcW w:w="2552" w:type="dxa"/>
            <w:tcBorders>
              <w:top w:val="nil"/>
              <w:left w:val="single" w:sz="4" w:space="0" w:color="auto"/>
              <w:bottom w:val="single" w:sz="4" w:space="0" w:color="auto"/>
              <w:right w:val="single" w:sz="4" w:space="0" w:color="auto"/>
            </w:tcBorders>
            <w:shd w:val="clear" w:color="auto" w:fill="auto"/>
            <w:vAlign w:val="center"/>
          </w:tcPr>
          <w:p w14:paraId="4E18FBD2" w14:textId="77777777" w:rsidR="00D74633" w:rsidRPr="00D74633" w:rsidRDefault="00D74633" w:rsidP="00D74633">
            <w:pPr>
              <w:jc w:val="center"/>
              <w:rPr>
                <w:szCs w:val="20"/>
              </w:rPr>
            </w:pPr>
            <w:r w:rsidRPr="00D74633">
              <w:rPr>
                <w:szCs w:val="20"/>
              </w:rPr>
              <w:t>1</w:t>
            </w:r>
          </w:p>
        </w:tc>
        <w:tc>
          <w:tcPr>
            <w:tcW w:w="1688" w:type="dxa"/>
            <w:tcBorders>
              <w:top w:val="nil"/>
              <w:left w:val="nil"/>
              <w:bottom w:val="single" w:sz="4" w:space="0" w:color="auto"/>
              <w:right w:val="single" w:sz="4" w:space="0" w:color="auto"/>
            </w:tcBorders>
            <w:shd w:val="clear" w:color="auto" w:fill="auto"/>
            <w:vAlign w:val="center"/>
          </w:tcPr>
          <w:p w14:paraId="2F817E22" w14:textId="77777777" w:rsidR="00D74633" w:rsidRPr="00D74633" w:rsidRDefault="00D74633" w:rsidP="00D74633">
            <w:pPr>
              <w:jc w:val="center"/>
              <w:rPr>
                <w:szCs w:val="20"/>
              </w:rPr>
            </w:pPr>
            <w:r w:rsidRPr="00D74633">
              <w:rPr>
                <w:szCs w:val="20"/>
              </w:rPr>
              <w:t>2</w:t>
            </w:r>
          </w:p>
        </w:tc>
        <w:tc>
          <w:tcPr>
            <w:tcW w:w="1688" w:type="dxa"/>
            <w:tcBorders>
              <w:top w:val="nil"/>
              <w:left w:val="nil"/>
              <w:bottom w:val="single" w:sz="4" w:space="0" w:color="auto"/>
              <w:right w:val="single" w:sz="4" w:space="0" w:color="auto"/>
            </w:tcBorders>
            <w:shd w:val="clear" w:color="auto" w:fill="auto"/>
            <w:vAlign w:val="center"/>
          </w:tcPr>
          <w:p w14:paraId="15D0A5D6" w14:textId="77777777" w:rsidR="00D74633" w:rsidRPr="00D74633" w:rsidRDefault="00D74633" w:rsidP="00D74633">
            <w:pPr>
              <w:jc w:val="center"/>
              <w:rPr>
                <w:szCs w:val="20"/>
              </w:rPr>
            </w:pPr>
            <w:r w:rsidRPr="00D74633">
              <w:rPr>
                <w:szCs w:val="20"/>
              </w:rPr>
              <w:t>3</w:t>
            </w:r>
          </w:p>
        </w:tc>
        <w:tc>
          <w:tcPr>
            <w:tcW w:w="1688" w:type="dxa"/>
            <w:tcBorders>
              <w:top w:val="nil"/>
              <w:left w:val="nil"/>
              <w:bottom w:val="single" w:sz="4" w:space="0" w:color="auto"/>
              <w:right w:val="single" w:sz="4" w:space="0" w:color="auto"/>
            </w:tcBorders>
            <w:shd w:val="clear" w:color="auto" w:fill="auto"/>
            <w:vAlign w:val="center"/>
          </w:tcPr>
          <w:p w14:paraId="0076C129" w14:textId="77777777" w:rsidR="00D74633" w:rsidRPr="00D74633" w:rsidRDefault="00D74633" w:rsidP="00D74633">
            <w:pPr>
              <w:jc w:val="center"/>
              <w:rPr>
                <w:szCs w:val="20"/>
              </w:rPr>
            </w:pPr>
            <w:r w:rsidRPr="00D74633">
              <w:rPr>
                <w:szCs w:val="20"/>
              </w:rPr>
              <w:t>4</w:t>
            </w:r>
          </w:p>
        </w:tc>
        <w:tc>
          <w:tcPr>
            <w:tcW w:w="2449" w:type="dxa"/>
            <w:tcBorders>
              <w:top w:val="nil"/>
              <w:left w:val="nil"/>
              <w:bottom w:val="single" w:sz="4" w:space="0" w:color="auto"/>
              <w:right w:val="single" w:sz="4" w:space="0" w:color="auto"/>
            </w:tcBorders>
            <w:shd w:val="clear" w:color="auto" w:fill="auto"/>
            <w:vAlign w:val="center"/>
          </w:tcPr>
          <w:p w14:paraId="66DD0122" w14:textId="77777777" w:rsidR="00D74633" w:rsidRPr="00D74633" w:rsidRDefault="00D74633" w:rsidP="00D74633">
            <w:pPr>
              <w:jc w:val="center"/>
              <w:rPr>
                <w:szCs w:val="20"/>
              </w:rPr>
            </w:pPr>
            <w:r w:rsidRPr="00D74633">
              <w:rPr>
                <w:szCs w:val="20"/>
              </w:rPr>
              <w:t>5=2×3</w:t>
            </w:r>
          </w:p>
        </w:tc>
      </w:tr>
      <w:tr w:rsidR="00D74633" w:rsidRPr="00D74633" w14:paraId="2E03A8D0" w14:textId="77777777" w:rsidTr="00447CD5">
        <w:trPr>
          <w:trHeight w:val="312"/>
        </w:trPr>
        <w:tc>
          <w:tcPr>
            <w:tcW w:w="2552" w:type="dxa"/>
            <w:tcBorders>
              <w:top w:val="nil"/>
              <w:left w:val="single" w:sz="4" w:space="0" w:color="auto"/>
              <w:bottom w:val="single" w:sz="4" w:space="0" w:color="auto"/>
              <w:right w:val="single" w:sz="4" w:space="0" w:color="auto"/>
            </w:tcBorders>
            <w:shd w:val="clear" w:color="auto" w:fill="auto"/>
          </w:tcPr>
          <w:p w14:paraId="488853C3" w14:textId="77777777" w:rsidR="00D74633" w:rsidRPr="00D74633" w:rsidRDefault="00D74633" w:rsidP="00D74633">
            <w:pPr>
              <w:ind w:firstLine="34"/>
              <w:jc w:val="center"/>
              <w:rPr>
                <w:szCs w:val="20"/>
              </w:rPr>
            </w:pPr>
            <w:r w:rsidRPr="00D74633">
              <w:rPr>
                <w:szCs w:val="20"/>
              </w:rPr>
              <w:t>01.01.2025</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31023A81" w14:textId="77777777" w:rsidR="00D74633" w:rsidRPr="00D74633" w:rsidRDefault="00D74633" w:rsidP="00D74633">
            <w:pPr>
              <w:jc w:val="center"/>
            </w:pPr>
            <w:r w:rsidRPr="00D74633">
              <w:rPr>
                <w:snapToGrid w:val="0"/>
              </w:rPr>
              <w:t>7,707</w:t>
            </w:r>
          </w:p>
        </w:tc>
        <w:tc>
          <w:tcPr>
            <w:tcW w:w="1688" w:type="dxa"/>
            <w:tcBorders>
              <w:top w:val="nil"/>
              <w:left w:val="nil"/>
              <w:bottom w:val="single" w:sz="4" w:space="0" w:color="auto"/>
              <w:right w:val="single" w:sz="4" w:space="0" w:color="auto"/>
            </w:tcBorders>
            <w:shd w:val="clear" w:color="auto" w:fill="auto"/>
            <w:vAlign w:val="center"/>
          </w:tcPr>
          <w:p w14:paraId="3D8B3876" w14:textId="77777777" w:rsidR="00D74633" w:rsidRPr="00D74633" w:rsidRDefault="00D74633" w:rsidP="00D74633">
            <w:pPr>
              <w:ind w:firstLine="34"/>
              <w:jc w:val="center"/>
              <w:rPr>
                <w:szCs w:val="20"/>
              </w:rPr>
            </w:pPr>
            <w:r w:rsidRPr="00D74633">
              <w:rPr>
                <w:szCs w:val="20"/>
              </w:rPr>
              <w:t>2 688,93</w:t>
            </w:r>
          </w:p>
        </w:tc>
        <w:tc>
          <w:tcPr>
            <w:tcW w:w="1688" w:type="dxa"/>
            <w:tcBorders>
              <w:top w:val="nil"/>
              <w:left w:val="nil"/>
              <w:bottom w:val="single" w:sz="4" w:space="0" w:color="auto"/>
              <w:right w:val="single" w:sz="4" w:space="0" w:color="auto"/>
            </w:tcBorders>
            <w:shd w:val="clear" w:color="auto" w:fill="auto"/>
            <w:vAlign w:val="center"/>
          </w:tcPr>
          <w:p w14:paraId="2101D94A" w14:textId="77777777" w:rsidR="00D74633" w:rsidRPr="00D74633" w:rsidRDefault="00D74633" w:rsidP="00D74633">
            <w:pPr>
              <w:jc w:val="center"/>
              <w:rPr>
                <w:szCs w:val="20"/>
              </w:rPr>
            </w:pPr>
          </w:p>
        </w:tc>
        <w:tc>
          <w:tcPr>
            <w:tcW w:w="2449" w:type="dxa"/>
            <w:tcBorders>
              <w:top w:val="nil"/>
              <w:left w:val="nil"/>
              <w:bottom w:val="single" w:sz="4" w:space="0" w:color="auto"/>
              <w:right w:val="single" w:sz="4" w:space="0" w:color="auto"/>
            </w:tcBorders>
            <w:shd w:val="clear" w:color="auto" w:fill="auto"/>
          </w:tcPr>
          <w:p w14:paraId="5EF9BE3A" w14:textId="77777777" w:rsidR="00D74633" w:rsidRPr="00D74633" w:rsidRDefault="00D74633" w:rsidP="00D74633">
            <w:pPr>
              <w:ind w:firstLine="34"/>
              <w:jc w:val="center"/>
              <w:rPr>
                <w:szCs w:val="20"/>
              </w:rPr>
            </w:pPr>
            <w:r w:rsidRPr="00D74633">
              <w:rPr>
                <w:szCs w:val="20"/>
              </w:rPr>
              <w:t>20 723,62</w:t>
            </w:r>
          </w:p>
        </w:tc>
      </w:tr>
      <w:tr w:rsidR="00D74633" w:rsidRPr="00D74633" w14:paraId="63D7B003" w14:textId="77777777" w:rsidTr="00447CD5">
        <w:trPr>
          <w:trHeight w:val="312"/>
        </w:trPr>
        <w:tc>
          <w:tcPr>
            <w:tcW w:w="2552" w:type="dxa"/>
            <w:shd w:val="clear" w:color="auto" w:fill="auto"/>
            <w:hideMark/>
          </w:tcPr>
          <w:p w14:paraId="5D70030F" w14:textId="77777777" w:rsidR="00D74633" w:rsidRPr="00D74633" w:rsidRDefault="00D74633" w:rsidP="00D74633">
            <w:pPr>
              <w:ind w:firstLine="34"/>
              <w:jc w:val="center"/>
              <w:rPr>
                <w:szCs w:val="20"/>
              </w:rPr>
            </w:pPr>
            <w:r w:rsidRPr="00D74633">
              <w:rPr>
                <w:szCs w:val="20"/>
              </w:rPr>
              <w:t>01.07.2025</w:t>
            </w:r>
          </w:p>
        </w:tc>
        <w:tc>
          <w:tcPr>
            <w:tcW w:w="1688" w:type="dxa"/>
            <w:tcBorders>
              <w:top w:val="nil"/>
              <w:left w:val="single" w:sz="4" w:space="0" w:color="auto"/>
              <w:bottom w:val="single" w:sz="4" w:space="0" w:color="auto"/>
              <w:right w:val="single" w:sz="4" w:space="0" w:color="auto"/>
            </w:tcBorders>
            <w:shd w:val="clear" w:color="auto" w:fill="auto"/>
            <w:vAlign w:val="center"/>
          </w:tcPr>
          <w:p w14:paraId="2D324BF0" w14:textId="77777777" w:rsidR="00D74633" w:rsidRPr="00D74633" w:rsidRDefault="00D74633" w:rsidP="00D74633">
            <w:pPr>
              <w:jc w:val="center"/>
              <w:rPr>
                <w:snapToGrid w:val="0"/>
              </w:rPr>
            </w:pPr>
            <w:r w:rsidRPr="00D74633">
              <w:rPr>
                <w:snapToGrid w:val="0"/>
              </w:rPr>
              <w:t>4,171</w:t>
            </w:r>
          </w:p>
        </w:tc>
        <w:tc>
          <w:tcPr>
            <w:tcW w:w="1688" w:type="dxa"/>
            <w:shd w:val="clear" w:color="auto" w:fill="auto"/>
            <w:vAlign w:val="center"/>
          </w:tcPr>
          <w:p w14:paraId="7D9808D4" w14:textId="77777777" w:rsidR="00D74633" w:rsidRPr="00D74633" w:rsidRDefault="00D74633" w:rsidP="00D74633">
            <w:pPr>
              <w:ind w:firstLine="34"/>
              <w:jc w:val="center"/>
              <w:rPr>
                <w:szCs w:val="20"/>
              </w:rPr>
            </w:pPr>
            <w:r w:rsidRPr="00D74633">
              <w:rPr>
                <w:szCs w:val="20"/>
              </w:rPr>
              <w:t>2 966,69</w:t>
            </w:r>
          </w:p>
        </w:tc>
        <w:tc>
          <w:tcPr>
            <w:tcW w:w="1688" w:type="dxa"/>
            <w:shd w:val="clear" w:color="auto" w:fill="auto"/>
            <w:vAlign w:val="center"/>
          </w:tcPr>
          <w:p w14:paraId="4C97BAA1" w14:textId="77777777" w:rsidR="00D74633" w:rsidRPr="00D74633" w:rsidRDefault="00D74633" w:rsidP="00D74633">
            <w:pPr>
              <w:ind w:firstLine="34"/>
              <w:jc w:val="center"/>
              <w:rPr>
                <w:bCs/>
                <w:szCs w:val="20"/>
              </w:rPr>
            </w:pPr>
            <w:r w:rsidRPr="00D74633">
              <w:rPr>
                <w:szCs w:val="20"/>
              </w:rPr>
              <w:t>10,33</w:t>
            </w:r>
          </w:p>
        </w:tc>
        <w:tc>
          <w:tcPr>
            <w:tcW w:w="2449" w:type="dxa"/>
            <w:shd w:val="clear" w:color="auto" w:fill="auto"/>
          </w:tcPr>
          <w:p w14:paraId="73DF9803" w14:textId="77777777" w:rsidR="00D74633" w:rsidRPr="00D74633" w:rsidRDefault="00D74633" w:rsidP="00D74633">
            <w:pPr>
              <w:ind w:firstLine="34"/>
              <w:jc w:val="center"/>
              <w:rPr>
                <w:szCs w:val="20"/>
              </w:rPr>
            </w:pPr>
            <w:r w:rsidRPr="00D74633">
              <w:rPr>
                <w:szCs w:val="20"/>
              </w:rPr>
              <w:t>12 374,05</w:t>
            </w:r>
          </w:p>
        </w:tc>
      </w:tr>
    </w:tbl>
    <w:p w14:paraId="648845EB" w14:textId="77777777" w:rsidR="00D74633" w:rsidRPr="00D74633" w:rsidRDefault="00D74633" w:rsidP="00D74633">
      <w:pPr>
        <w:tabs>
          <w:tab w:val="left" w:pos="1890"/>
        </w:tabs>
        <w:ind w:right="142" w:firstLine="720"/>
        <w:jc w:val="both"/>
        <w:rPr>
          <w:snapToGrid w:val="0"/>
          <w:sz w:val="28"/>
          <w:szCs w:val="28"/>
        </w:rPr>
      </w:pPr>
    </w:p>
    <w:p w14:paraId="5AEF389D" w14:textId="77777777" w:rsidR="00D74633" w:rsidRPr="00D74633" w:rsidRDefault="00D74633" w:rsidP="00D74633">
      <w:pPr>
        <w:tabs>
          <w:tab w:val="left" w:pos="1890"/>
        </w:tabs>
        <w:ind w:right="142" w:firstLine="720"/>
        <w:jc w:val="both"/>
        <w:rPr>
          <w:snapToGrid w:val="0"/>
          <w:sz w:val="28"/>
          <w:szCs w:val="28"/>
        </w:rPr>
      </w:pPr>
      <w:r w:rsidRPr="00D74633">
        <w:rPr>
          <w:snapToGrid w:val="0"/>
          <w:sz w:val="28"/>
          <w:szCs w:val="28"/>
        </w:rPr>
        <w:t>Изменение тарифа с 1 июля 10,33%.</w:t>
      </w:r>
    </w:p>
    <w:p w14:paraId="265BBC9F" w14:textId="77777777" w:rsidR="00D74633" w:rsidRPr="00D74633" w:rsidRDefault="00D74633" w:rsidP="00D74633">
      <w:pPr>
        <w:tabs>
          <w:tab w:val="left" w:pos="1890"/>
        </w:tabs>
        <w:ind w:right="142" w:firstLine="720"/>
        <w:jc w:val="both"/>
        <w:rPr>
          <w:snapToGrid w:val="0"/>
          <w:sz w:val="28"/>
          <w:szCs w:val="28"/>
        </w:rPr>
      </w:pPr>
    </w:p>
    <w:p w14:paraId="285FF495" w14:textId="77777777" w:rsidR="00D74633" w:rsidRPr="00D74633" w:rsidRDefault="00D74633" w:rsidP="00D74633">
      <w:pPr>
        <w:tabs>
          <w:tab w:val="left" w:pos="1890"/>
        </w:tabs>
        <w:ind w:right="142" w:firstLine="720"/>
        <w:jc w:val="both"/>
        <w:rPr>
          <w:snapToGrid w:val="0"/>
          <w:sz w:val="28"/>
          <w:szCs w:val="28"/>
        </w:rPr>
      </w:pPr>
    </w:p>
    <w:p w14:paraId="0436C349" w14:textId="77777777" w:rsidR="00D74633" w:rsidRPr="00D74633" w:rsidRDefault="00D74633" w:rsidP="00D74633">
      <w:pPr>
        <w:tabs>
          <w:tab w:val="left" w:pos="1890"/>
        </w:tabs>
        <w:ind w:right="142" w:firstLine="720"/>
        <w:jc w:val="both"/>
        <w:rPr>
          <w:snapToGrid w:val="0"/>
          <w:sz w:val="28"/>
          <w:szCs w:val="28"/>
        </w:rPr>
      </w:pPr>
    </w:p>
    <w:p w14:paraId="43EE821D" w14:textId="77777777" w:rsidR="00D74633" w:rsidRPr="00D74633" w:rsidRDefault="00D74633" w:rsidP="00D74633">
      <w:pPr>
        <w:tabs>
          <w:tab w:val="left" w:pos="1890"/>
        </w:tabs>
        <w:ind w:right="142" w:firstLine="720"/>
        <w:jc w:val="both"/>
        <w:rPr>
          <w:snapToGrid w:val="0"/>
          <w:sz w:val="28"/>
          <w:szCs w:val="28"/>
        </w:rPr>
      </w:pPr>
    </w:p>
    <w:p w14:paraId="30026E06" w14:textId="77777777" w:rsidR="00D74633" w:rsidRPr="00D74633" w:rsidRDefault="00D74633" w:rsidP="00D74633">
      <w:pPr>
        <w:tabs>
          <w:tab w:val="left" w:pos="1890"/>
        </w:tabs>
        <w:ind w:right="142" w:firstLine="720"/>
        <w:jc w:val="both"/>
        <w:rPr>
          <w:snapToGrid w:val="0"/>
          <w:sz w:val="28"/>
          <w:szCs w:val="28"/>
        </w:rPr>
      </w:pPr>
    </w:p>
    <w:p w14:paraId="6843ADB3" w14:textId="77777777" w:rsidR="00D74633" w:rsidRPr="00D74633" w:rsidRDefault="00D74633" w:rsidP="00D74633">
      <w:pPr>
        <w:numPr>
          <w:ilvl w:val="0"/>
          <w:numId w:val="101"/>
        </w:numPr>
        <w:ind w:left="1043" w:hanging="680"/>
        <w:jc w:val="center"/>
        <w:outlineLvl w:val="0"/>
        <w:rPr>
          <w:b/>
          <w:bCs/>
          <w:snapToGrid w:val="0"/>
          <w:sz w:val="28"/>
          <w:szCs w:val="28"/>
        </w:rPr>
      </w:pPr>
      <w:bookmarkStart w:id="151" w:name="_Toc53587840"/>
      <w:bookmarkStart w:id="152" w:name="_Hlk89940089"/>
      <w:bookmarkStart w:id="153" w:name="_Toc184298585"/>
      <w:r w:rsidRPr="00D74633">
        <w:rPr>
          <w:b/>
          <w:bCs/>
          <w:snapToGrid w:val="0"/>
          <w:sz w:val="28"/>
          <w:szCs w:val="28"/>
        </w:rPr>
        <w:t>Расчет тарифов на горячую воду в закрытой системе теплоснабжения</w:t>
      </w:r>
      <w:bookmarkEnd w:id="151"/>
      <w:bookmarkEnd w:id="153"/>
    </w:p>
    <w:bookmarkEnd w:id="152"/>
    <w:p w14:paraId="076B9DD9" w14:textId="77777777" w:rsidR="00D74633" w:rsidRPr="00D74633" w:rsidRDefault="00D74633" w:rsidP="00D74633">
      <w:pPr>
        <w:jc w:val="center"/>
        <w:rPr>
          <w:snapToGrid w:val="0"/>
          <w:sz w:val="28"/>
        </w:rPr>
      </w:pPr>
    </w:p>
    <w:p w14:paraId="46933DF0" w14:textId="77777777" w:rsidR="00D74633" w:rsidRPr="00D74633" w:rsidRDefault="00D74633" w:rsidP="00D74633">
      <w:pPr>
        <w:ind w:firstLine="709"/>
        <w:jc w:val="both"/>
        <w:rPr>
          <w:sz w:val="28"/>
          <w:szCs w:val="28"/>
        </w:rPr>
      </w:pPr>
      <w:r w:rsidRPr="00D74633">
        <w:rPr>
          <w:sz w:val="28"/>
          <w:szCs w:val="28"/>
        </w:rPr>
        <w:t xml:space="preserve">При расчете тарифов на горячую воду экспертами принималась за основу информация предприятия, что АО «Знамя» отпускает горячую воду потребителям г. Киселевска от котельной, используя закрытую схему теплоснабжения. </w:t>
      </w:r>
    </w:p>
    <w:p w14:paraId="19BBEB32" w14:textId="77777777" w:rsidR="00D74633" w:rsidRPr="00D74633" w:rsidRDefault="00D74633" w:rsidP="00D74633">
      <w:pPr>
        <w:ind w:firstLine="709"/>
        <w:jc w:val="both"/>
        <w:rPr>
          <w:snapToGrid w:val="0"/>
          <w:sz w:val="28"/>
          <w:szCs w:val="28"/>
        </w:rPr>
      </w:pPr>
      <w:r w:rsidRPr="00D74633">
        <w:rPr>
          <w:snapToGrid w:val="0"/>
          <w:sz w:val="28"/>
          <w:szCs w:val="28"/>
        </w:rPr>
        <w:t xml:space="preserve">Представленные предприятием материалы для расчета тарифов на горячую воду в закрытой системе горячего водоснабжения, подготовлены руководствуясь Федеральным законом от 07.12.2011 № 416-ФЗ «О водоснабжении </w:t>
      </w:r>
      <w:r w:rsidRPr="00D74633">
        <w:rPr>
          <w:snapToGrid w:val="0"/>
          <w:sz w:val="28"/>
          <w:szCs w:val="28"/>
        </w:rPr>
        <w:br/>
        <w:t xml:space="preserve">и водоотведении», Постановлением Правительства РФ от 13.05.2013 № 406 </w:t>
      </w:r>
      <w:r w:rsidRPr="00D74633">
        <w:rPr>
          <w:snapToGrid w:val="0"/>
          <w:sz w:val="28"/>
          <w:szCs w:val="28"/>
        </w:rPr>
        <w:br/>
        <w:t xml:space="preserve">«О государственном регулировании тарифов в сфере водоснабжения </w:t>
      </w:r>
      <w:r w:rsidRPr="00D74633">
        <w:rPr>
          <w:snapToGrid w:val="0"/>
          <w:sz w:val="28"/>
          <w:szCs w:val="28"/>
        </w:rPr>
        <w:br/>
        <w:t xml:space="preserve">и водоотведения», Методическими указаниями по расчету регулируемых тарифов </w:t>
      </w:r>
      <w:r w:rsidRPr="00D74633">
        <w:rPr>
          <w:snapToGrid w:val="0"/>
          <w:sz w:val="28"/>
          <w:szCs w:val="28"/>
        </w:rPr>
        <w:br/>
        <w:t xml:space="preserve">в сфере водоснабжения и водоотведения, утверждённых Приказом ФСТ России </w:t>
      </w:r>
      <w:r w:rsidRPr="00D74633">
        <w:rPr>
          <w:snapToGrid w:val="0"/>
          <w:sz w:val="28"/>
          <w:szCs w:val="28"/>
        </w:rPr>
        <w:br/>
        <w:t>от 27.12.2013 № 1746-э.</w:t>
      </w:r>
    </w:p>
    <w:p w14:paraId="593A89D2" w14:textId="77777777" w:rsidR="00D74633" w:rsidRPr="00D74633" w:rsidRDefault="00D74633" w:rsidP="00D74633">
      <w:pPr>
        <w:ind w:firstLine="709"/>
        <w:jc w:val="both"/>
        <w:rPr>
          <w:snapToGrid w:val="0"/>
          <w:sz w:val="28"/>
          <w:szCs w:val="28"/>
        </w:rPr>
      </w:pPr>
      <w:r w:rsidRPr="00D74633">
        <w:rPr>
          <w:snapToGrid w:val="0"/>
          <w:sz w:val="28"/>
          <w:szCs w:val="28"/>
        </w:rPr>
        <w:t>АО «Знамя» (г. Киселёвск) отпускает горячую воду потребителям                             г. Киселёвска, используя закрытую схему теплоснабжения. Подпитка сети ГВС производится артезианской водой собственного подъема.</w:t>
      </w:r>
    </w:p>
    <w:p w14:paraId="35C62105" w14:textId="77777777" w:rsidR="00D74633" w:rsidRPr="00D74633" w:rsidRDefault="00D74633" w:rsidP="00D74633">
      <w:pPr>
        <w:ind w:firstLine="709"/>
        <w:jc w:val="both"/>
        <w:rPr>
          <w:snapToGrid w:val="0"/>
          <w:sz w:val="28"/>
          <w:szCs w:val="28"/>
        </w:rPr>
      </w:pPr>
      <w:r w:rsidRPr="00D74633">
        <w:rPr>
          <w:snapToGrid w:val="0"/>
          <w:sz w:val="28"/>
          <w:szCs w:val="28"/>
        </w:rPr>
        <w:t xml:space="preserve">Согласно п. 88 Федерального закона от 07.12.2011 № 416-ФЗ </w:t>
      </w:r>
      <w:r w:rsidRPr="00D74633">
        <w:rPr>
          <w:snapToGrid w:val="0"/>
          <w:sz w:val="28"/>
          <w:szCs w:val="28"/>
        </w:rPr>
        <w:br/>
        <w:t>«О водоснабжении и водоотведении», при закрытой системе горячего водоснабжения, для расчета тарифа на горячее водоснабжение используются два компонента: холодная вода и тепловая энергия.</w:t>
      </w:r>
    </w:p>
    <w:p w14:paraId="0CED8D98" w14:textId="77777777" w:rsidR="00D74633" w:rsidRPr="00D74633" w:rsidRDefault="00D74633" w:rsidP="00D74633">
      <w:pPr>
        <w:ind w:firstLine="709"/>
        <w:jc w:val="both"/>
        <w:rPr>
          <w:sz w:val="28"/>
          <w:szCs w:val="28"/>
        </w:rPr>
      </w:pPr>
    </w:p>
    <w:p w14:paraId="105DAC5B" w14:textId="77777777" w:rsidR="00D74633" w:rsidRPr="00D74633" w:rsidRDefault="00D74633" w:rsidP="00D74633">
      <w:pPr>
        <w:keepNext/>
        <w:keepLines/>
        <w:numPr>
          <w:ilvl w:val="1"/>
          <w:numId w:val="0"/>
        </w:numPr>
        <w:ind w:left="1080" w:hanging="720"/>
        <w:jc w:val="center"/>
        <w:outlineLvl w:val="1"/>
        <w:rPr>
          <w:rFonts w:eastAsia="Calibri"/>
          <w:b/>
          <w:sz w:val="28"/>
          <w:szCs w:val="28"/>
          <w:lang w:eastAsia="en-US"/>
        </w:rPr>
      </w:pPr>
      <w:bookmarkStart w:id="154" w:name="_Toc53587059"/>
      <w:bookmarkStart w:id="155" w:name="_Toc53587841"/>
      <w:bookmarkStart w:id="156" w:name="_Toc184298586"/>
      <w:r w:rsidRPr="00D74633">
        <w:rPr>
          <w:rFonts w:eastAsia="Calibri"/>
          <w:b/>
          <w:sz w:val="28"/>
          <w:szCs w:val="28"/>
          <w:lang w:eastAsia="en-US"/>
        </w:rPr>
        <w:t>Компонент на холодную воду</w:t>
      </w:r>
      <w:bookmarkEnd w:id="154"/>
      <w:bookmarkEnd w:id="155"/>
      <w:bookmarkEnd w:id="156"/>
    </w:p>
    <w:p w14:paraId="74A9D202" w14:textId="77777777" w:rsidR="00D74633" w:rsidRPr="00D74633" w:rsidRDefault="00D74633" w:rsidP="00D74633">
      <w:pPr>
        <w:rPr>
          <w:snapToGrid w:val="0"/>
          <w:sz w:val="28"/>
          <w:szCs w:val="28"/>
          <w:lang w:eastAsia="en-US"/>
        </w:rPr>
      </w:pPr>
    </w:p>
    <w:p w14:paraId="31EA8459" w14:textId="77777777" w:rsidR="00D74633" w:rsidRPr="00D74633" w:rsidRDefault="00D74633" w:rsidP="00D74633">
      <w:pPr>
        <w:ind w:firstLine="851"/>
        <w:jc w:val="both"/>
        <w:rPr>
          <w:sz w:val="28"/>
          <w:szCs w:val="28"/>
        </w:rPr>
      </w:pPr>
      <w:r w:rsidRPr="00D74633">
        <w:rPr>
          <w:sz w:val="28"/>
          <w:szCs w:val="28"/>
        </w:rPr>
        <w:t>Значение компонента на холодную воду рассчитывается исходя из тарифа (тарифов) на питьевую воду (питьевое водоснабжение) по формуле:</w:t>
      </w:r>
    </w:p>
    <w:p w14:paraId="0CE41A49" w14:textId="77777777" w:rsidR="00D74633" w:rsidRPr="00D74633" w:rsidRDefault="00D74633" w:rsidP="00D74633">
      <w:pPr>
        <w:ind w:firstLine="851"/>
        <w:jc w:val="both"/>
        <w:rPr>
          <w:sz w:val="28"/>
          <w:szCs w:val="28"/>
        </w:rPr>
      </w:pPr>
    </w:p>
    <w:p w14:paraId="25D10EBB" w14:textId="66CF997F" w:rsidR="00D74633" w:rsidRPr="00D74633" w:rsidRDefault="00D74633" w:rsidP="00D74633">
      <w:pPr>
        <w:autoSpaceDE w:val="0"/>
        <w:autoSpaceDN w:val="0"/>
        <w:adjustRightInd w:val="0"/>
        <w:jc w:val="center"/>
        <w:rPr>
          <w:sz w:val="28"/>
          <w:szCs w:val="28"/>
        </w:rPr>
      </w:pPr>
      <w:r w:rsidRPr="00D74633">
        <w:rPr>
          <w:noProof/>
          <w:position w:val="-12"/>
          <w:sz w:val="28"/>
          <w:szCs w:val="28"/>
        </w:rPr>
        <w:drawing>
          <wp:inline distT="0" distB="0" distL="0" distR="0" wp14:anchorId="2CC3228F" wp14:editId="6EEBCACA">
            <wp:extent cx="809625" cy="352425"/>
            <wp:effectExtent l="0" t="0" r="9525" b="0"/>
            <wp:docPr id="150809060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9625" cy="352425"/>
                    </a:xfrm>
                    <a:prstGeom prst="rect">
                      <a:avLst/>
                    </a:prstGeom>
                    <a:noFill/>
                    <a:ln>
                      <a:noFill/>
                    </a:ln>
                  </pic:spPr>
                </pic:pic>
              </a:graphicData>
            </a:graphic>
          </wp:inline>
        </w:drawing>
      </w:r>
      <w:r w:rsidRPr="00D74633">
        <w:rPr>
          <w:sz w:val="28"/>
          <w:szCs w:val="28"/>
        </w:rPr>
        <w:t xml:space="preserve">, </w:t>
      </w:r>
    </w:p>
    <w:p w14:paraId="602ED5DA" w14:textId="77777777" w:rsidR="00D74633" w:rsidRPr="00D74633" w:rsidRDefault="00D74633" w:rsidP="00D74633">
      <w:pPr>
        <w:ind w:firstLine="851"/>
        <w:jc w:val="both"/>
        <w:rPr>
          <w:sz w:val="28"/>
          <w:szCs w:val="28"/>
        </w:rPr>
      </w:pPr>
      <w:r w:rsidRPr="00D74633">
        <w:rPr>
          <w:sz w:val="28"/>
          <w:szCs w:val="28"/>
        </w:rPr>
        <w:t>где:</w:t>
      </w:r>
    </w:p>
    <w:p w14:paraId="7FCEF5B1" w14:textId="4008D39E" w:rsidR="00D74633" w:rsidRPr="00D74633" w:rsidRDefault="00D74633" w:rsidP="00D74633">
      <w:pPr>
        <w:ind w:firstLine="851"/>
        <w:jc w:val="both"/>
        <w:rPr>
          <w:sz w:val="28"/>
          <w:szCs w:val="28"/>
        </w:rPr>
      </w:pPr>
      <w:r w:rsidRPr="00D74633">
        <w:rPr>
          <w:noProof/>
          <w:sz w:val="28"/>
          <w:szCs w:val="28"/>
        </w:rPr>
        <w:drawing>
          <wp:inline distT="0" distB="0" distL="0" distR="0" wp14:anchorId="55118218" wp14:editId="71896C33">
            <wp:extent cx="352425" cy="352425"/>
            <wp:effectExtent l="0" t="0" r="0" b="0"/>
            <wp:docPr id="18641796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D74633">
        <w:rPr>
          <w:sz w:val="28"/>
          <w:szCs w:val="28"/>
        </w:rPr>
        <w:t xml:space="preserve"> - компонент на холодную воду i-той регулируемой организации, руб./куб. м;</w:t>
      </w:r>
    </w:p>
    <w:p w14:paraId="41B47DEA" w14:textId="70088746" w:rsidR="00D74633" w:rsidRPr="00D74633" w:rsidRDefault="00D74633" w:rsidP="00D74633">
      <w:pPr>
        <w:ind w:firstLine="851"/>
        <w:jc w:val="both"/>
        <w:rPr>
          <w:sz w:val="28"/>
          <w:szCs w:val="28"/>
        </w:rPr>
      </w:pPr>
      <w:r w:rsidRPr="00D74633">
        <w:rPr>
          <w:noProof/>
          <w:sz w:val="28"/>
          <w:szCs w:val="28"/>
        </w:rPr>
        <w:drawing>
          <wp:inline distT="0" distB="0" distL="0" distR="0" wp14:anchorId="1BB8AAC3" wp14:editId="536BF7A6">
            <wp:extent cx="352425" cy="352425"/>
            <wp:effectExtent l="0" t="0" r="0" b="0"/>
            <wp:docPr id="134319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D74633">
        <w:rPr>
          <w:sz w:val="28"/>
          <w:szCs w:val="28"/>
        </w:rPr>
        <w:t xml:space="preserve"> - тариф на питьевую воду (питьевое водоснабжение), рассчитанный в соответствии с </w:t>
      </w:r>
      <w:hyperlink r:id="rId53" w:history="1">
        <w:r w:rsidRPr="00D74633">
          <w:rPr>
            <w:sz w:val="28"/>
            <w:szCs w:val="28"/>
          </w:rPr>
          <w:t>главами VIII</w:t>
        </w:r>
      </w:hyperlink>
      <w:r w:rsidRPr="00D74633">
        <w:rPr>
          <w:sz w:val="28"/>
          <w:szCs w:val="28"/>
        </w:rPr>
        <w:t xml:space="preserve">, </w:t>
      </w:r>
      <w:hyperlink r:id="rId54" w:history="1">
        <w:r w:rsidRPr="00D74633">
          <w:rPr>
            <w:sz w:val="28"/>
            <w:szCs w:val="28"/>
          </w:rPr>
          <w:t>VIII.I</w:t>
        </w:r>
      </w:hyperlink>
      <w:r w:rsidRPr="00D74633">
        <w:rPr>
          <w:sz w:val="28"/>
          <w:szCs w:val="28"/>
        </w:rPr>
        <w:t xml:space="preserve"> настоящих Методических указаний, руб./куб. м.</w:t>
      </w:r>
    </w:p>
    <w:p w14:paraId="444F422A" w14:textId="77777777" w:rsidR="00D74633" w:rsidRPr="00D74633" w:rsidRDefault="00D74633" w:rsidP="00D74633">
      <w:pPr>
        <w:ind w:firstLine="851"/>
        <w:jc w:val="both"/>
        <w:rPr>
          <w:sz w:val="28"/>
          <w:szCs w:val="28"/>
        </w:rPr>
      </w:pPr>
    </w:p>
    <w:p w14:paraId="2FAA1C07" w14:textId="77777777" w:rsidR="00D74633" w:rsidRPr="00D74633" w:rsidRDefault="00D74633" w:rsidP="00D74633">
      <w:pPr>
        <w:ind w:firstLine="851"/>
        <w:jc w:val="both"/>
        <w:rPr>
          <w:sz w:val="28"/>
          <w:szCs w:val="28"/>
        </w:rPr>
      </w:pPr>
      <w:r w:rsidRPr="00D74633">
        <w:rPr>
          <w:sz w:val="28"/>
          <w:szCs w:val="28"/>
        </w:rPr>
        <w:t xml:space="preserve">В случае если регулируемая организация самостоятельно осуществляет забор воды и водоподготовку, компонент на питьевую воду устанавливается исходя из расходов регулируемой организации на осуществление этой деятельности, определенных в соответствии с </w:t>
      </w:r>
      <w:hyperlink r:id="rId55" w:history="1">
        <w:r w:rsidRPr="00D74633">
          <w:rPr>
            <w:sz w:val="28"/>
            <w:szCs w:val="28"/>
          </w:rPr>
          <w:t>разделом IV</w:t>
        </w:r>
      </w:hyperlink>
      <w:r w:rsidRPr="00D74633">
        <w:rPr>
          <w:sz w:val="28"/>
          <w:szCs w:val="28"/>
        </w:rPr>
        <w:t xml:space="preserve"> настоящих Методических указаний, но не выше тарифа гарантирующей организации на питьевую воду (питьевое водоснабжение).</w:t>
      </w:r>
    </w:p>
    <w:p w14:paraId="2C01F90F" w14:textId="77777777" w:rsidR="00D74633" w:rsidRPr="00D74633" w:rsidRDefault="00D74633" w:rsidP="00D74633">
      <w:pPr>
        <w:ind w:firstLine="851"/>
        <w:jc w:val="both"/>
        <w:rPr>
          <w:sz w:val="28"/>
          <w:szCs w:val="28"/>
        </w:rPr>
      </w:pPr>
      <w:r w:rsidRPr="00D74633">
        <w:rPr>
          <w:sz w:val="28"/>
          <w:szCs w:val="28"/>
        </w:rPr>
        <w:lastRenderedPageBreak/>
        <w:t xml:space="preserve">Подпитка сети ГВС производится водой питьевого качества собственного производства (добыча и транспорт) после прохождения ХВП. Всего плановый полезный отпуск по ГВС заявлен предприятием на 2025 год составляет </w:t>
      </w:r>
      <w:r w:rsidRPr="00D74633">
        <w:rPr>
          <w:sz w:val="28"/>
          <w:szCs w:val="28"/>
        </w:rPr>
        <w:br/>
        <w:t xml:space="preserve">55 798,00 м3 в долгосрочном периоде. </w:t>
      </w:r>
    </w:p>
    <w:p w14:paraId="62BC76FC" w14:textId="77777777" w:rsidR="00D74633" w:rsidRPr="00D74633" w:rsidRDefault="00D74633" w:rsidP="00D74633">
      <w:pPr>
        <w:ind w:firstLine="851"/>
        <w:jc w:val="both"/>
        <w:rPr>
          <w:sz w:val="28"/>
          <w:szCs w:val="28"/>
        </w:rPr>
      </w:pPr>
      <w:r w:rsidRPr="00D74633">
        <w:rPr>
          <w:sz w:val="28"/>
          <w:szCs w:val="28"/>
        </w:rPr>
        <w:t>По данной статье предприятие представило следующие обосновывающие материалы: расчет расхода воды на выработку и транспорт тепловой энергии и объема отводимых сточных вод (стр. 507, т/д); расчет количества воды на выработку и транспорт теплоэнергии (стр. 508 - 509, т/д).</w:t>
      </w:r>
    </w:p>
    <w:p w14:paraId="732D86C6" w14:textId="77777777" w:rsidR="00D74633" w:rsidRPr="00D74633" w:rsidRDefault="00D74633" w:rsidP="00D74633">
      <w:pPr>
        <w:ind w:firstLine="851"/>
        <w:jc w:val="both"/>
        <w:rPr>
          <w:sz w:val="28"/>
          <w:szCs w:val="28"/>
        </w:rPr>
      </w:pPr>
      <w:r w:rsidRPr="00D74633">
        <w:rPr>
          <w:sz w:val="28"/>
          <w:szCs w:val="28"/>
        </w:rPr>
        <w:t>Экспертами принят расход холодной воды для горячего водоснабжения на потребительский рынок, по предложениям предприятия в объеме 55 798,00 м3.</w:t>
      </w:r>
    </w:p>
    <w:p w14:paraId="349842FB" w14:textId="77777777" w:rsidR="00D74633" w:rsidRPr="00D74633" w:rsidRDefault="00D74633" w:rsidP="00D74633">
      <w:pPr>
        <w:autoSpaceDE w:val="0"/>
        <w:autoSpaceDN w:val="0"/>
        <w:adjustRightInd w:val="0"/>
        <w:ind w:firstLine="708"/>
        <w:jc w:val="both"/>
        <w:rPr>
          <w:sz w:val="28"/>
          <w:szCs w:val="28"/>
        </w:rPr>
      </w:pPr>
      <w:r w:rsidRPr="00D74633">
        <w:rPr>
          <w:sz w:val="28"/>
          <w:szCs w:val="28"/>
        </w:rPr>
        <w:t>Планируемые объемы отпуска горячей воды приведены в таблице 23.</w:t>
      </w:r>
    </w:p>
    <w:p w14:paraId="504E6422" w14:textId="77777777" w:rsidR="00D74633" w:rsidRPr="00D74633" w:rsidRDefault="00D74633" w:rsidP="00D74633">
      <w:pPr>
        <w:ind w:left="-142" w:right="-1"/>
        <w:jc w:val="right"/>
        <w:rPr>
          <w:sz w:val="28"/>
          <w:szCs w:val="28"/>
        </w:rPr>
      </w:pPr>
      <w:r w:rsidRPr="00D74633">
        <w:rPr>
          <w:sz w:val="28"/>
          <w:szCs w:val="28"/>
        </w:rPr>
        <w:t>Таблица 23</w:t>
      </w:r>
    </w:p>
    <w:p w14:paraId="6A645B18" w14:textId="77777777" w:rsidR="00D74633" w:rsidRPr="00D74633" w:rsidRDefault="00D74633" w:rsidP="00D74633">
      <w:pPr>
        <w:ind w:left="-142" w:right="-144"/>
        <w:jc w:val="center"/>
        <w:rPr>
          <w:kern w:val="32"/>
          <w:sz w:val="28"/>
          <w:szCs w:val="28"/>
        </w:rPr>
      </w:pPr>
      <w:r w:rsidRPr="00D74633">
        <w:rPr>
          <w:sz w:val="28"/>
          <w:szCs w:val="28"/>
        </w:rPr>
        <w:t>Планируемые объемы подачи горячей воды потребителям АО «Знамя»</w:t>
      </w:r>
      <w:r w:rsidRPr="00D74633">
        <w:rPr>
          <w:kern w:val="32"/>
          <w:sz w:val="28"/>
          <w:szCs w:val="28"/>
        </w:rPr>
        <w:t>.</w:t>
      </w:r>
    </w:p>
    <w:tbl>
      <w:tblPr>
        <w:tblpPr w:leftFromText="180" w:rightFromText="180" w:vertAnchor="text" w:horzAnchor="margin" w:tblpY="109"/>
        <w:tblW w:w="5000" w:type="pct"/>
        <w:tblLook w:val="04A0" w:firstRow="1" w:lastRow="0" w:firstColumn="1" w:lastColumn="0" w:noHBand="0" w:noVBand="1"/>
      </w:tblPr>
      <w:tblGrid>
        <w:gridCol w:w="3686"/>
        <w:gridCol w:w="1294"/>
        <w:gridCol w:w="2017"/>
        <w:gridCol w:w="1524"/>
        <w:gridCol w:w="1544"/>
      </w:tblGrid>
      <w:tr w:rsidR="00D74633" w:rsidRPr="00D74633" w14:paraId="21F557C1" w14:textId="77777777" w:rsidTr="00447CD5">
        <w:trPr>
          <w:trHeight w:val="408"/>
        </w:trPr>
        <w:tc>
          <w:tcPr>
            <w:tcW w:w="18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79364" w14:textId="77777777" w:rsidR="00D74633" w:rsidRPr="00D74633" w:rsidRDefault="00D74633" w:rsidP="00D74633">
            <w:pPr>
              <w:jc w:val="center"/>
            </w:pPr>
            <w:r w:rsidRPr="00D74633">
              <w:t>Наименование</w:t>
            </w:r>
          </w:p>
          <w:p w14:paraId="68AE3DD7" w14:textId="77777777" w:rsidR="00D74633" w:rsidRPr="00D74633" w:rsidRDefault="00D74633" w:rsidP="00D74633">
            <w:pPr>
              <w:jc w:val="center"/>
            </w:pPr>
            <w:r w:rsidRPr="00D74633">
              <w:t xml:space="preserve"> показателя</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74B20" w14:textId="77777777" w:rsidR="00D74633" w:rsidRPr="00D74633" w:rsidRDefault="00D74633" w:rsidP="00D74633">
            <w:pPr>
              <w:jc w:val="center"/>
            </w:pPr>
            <w:r w:rsidRPr="00D74633">
              <w:t xml:space="preserve">Ед. </w:t>
            </w:r>
          </w:p>
          <w:p w14:paraId="045A0BA8" w14:textId="77777777" w:rsidR="00D74633" w:rsidRPr="00D74633" w:rsidRDefault="00D74633" w:rsidP="00D74633">
            <w:pPr>
              <w:jc w:val="center"/>
            </w:pPr>
            <w:r w:rsidRPr="00D74633">
              <w:t>изм.</w:t>
            </w:r>
          </w:p>
        </w:tc>
        <w:tc>
          <w:tcPr>
            <w:tcW w:w="10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7DD76B" w14:textId="77777777" w:rsidR="00D74633" w:rsidRPr="00D74633" w:rsidRDefault="00D74633" w:rsidP="00D74633">
            <w:pPr>
              <w:jc w:val="center"/>
            </w:pPr>
            <w:r w:rsidRPr="00D74633">
              <w:t>Предложения экспертов на 2025</w:t>
            </w:r>
          </w:p>
        </w:tc>
        <w:tc>
          <w:tcPr>
            <w:tcW w:w="152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BDDDDE" w14:textId="77777777" w:rsidR="00D74633" w:rsidRPr="00D74633" w:rsidRDefault="00D74633" w:rsidP="00D74633">
            <w:pPr>
              <w:jc w:val="center"/>
            </w:pPr>
            <w:r w:rsidRPr="00D74633">
              <w:t>в том числе</w:t>
            </w:r>
          </w:p>
        </w:tc>
      </w:tr>
      <w:tr w:rsidR="00D74633" w:rsidRPr="00D74633" w14:paraId="359FAD60" w14:textId="77777777" w:rsidTr="00447CD5">
        <w:trPr>
          <w:trHeight w:val="408"/>
        </w:trPr>
        <w:tc>
          <w:tcPr>
            <w:tcW w:w="1831" w:type="pct"/>
            <w:vMerge/>
            <w:tcBorders>
              <w:top w:val="single" w:sz="4" w:space="0" w:color="auto"/>
              <w:left w:val="single" w:sz="4" w:space="0" w:color="auto"/>
              <w:bottom w:val="single" w:sz="4" w:space="0" w:color="auto"/>
              <w:right w:val="single" w:sz="4" w:space="0" w:color="auto"/>
            </w:tcBorders>
            <w:vAlign w:val="center"/>
            <w:hideMark/>
          </w:tcPr>
          <w:p w14:paraId="5C34533D" w14:textId="77777777" w:rsidR="00D74633" w:rsidRPr="00D74633" w:rsidRDefault="00D74633" w:rsidP="00D74633"/>
        </w:tc>
        <w:tc>
          <w:tcPr>
            <w:tcW w:w="643" w:type="pct"/>
            <w:vMerge/>
            <w:tcBorders>
              <w:top w:val="single" w:sz="4" w:space="0" w:color="auto"/>
              <w:left w:val="single" w:sz="4" w:space="0" w:color="auto"/>
              <w:bottom w:val="single" w:sz="4" w:space="0" w:color="auto"/>
              <w:right w:val="single" w:sz="4" w:space="0" w:color="auto"/>
            </w:tcBorders>
            <w:vAlign w:val="center"/>
            <w:hideMark/>
          </w:tcPr>
          <w:p w14:paraId="5E6A39FA" w14:textId="77777777" w:rsidR="00D74633" w:rsidRPr="00D74633" w:rsidRDefault="00D74633" w:rsidP="00D74633"/>
        </w:tc>
        <w:tc>
          <w:tcPr>
            <w:tcW w:w="1002" w:type="pct"/>
            <w:vMerge/>
            <w:tcBorders>
              <w:top w:val="single" w:sz="4" w:space="0" w:color="auto"/>
              <w:left w:val="single" w:sz="4" w:space="0" w:color="auto"/>
              <w:bottom w:val="single" w:sz="4" w:space="0" w:color="auto"/>
              <w:right w:val="single" w:sz="4" w:space="0" w:color="auto"/>
            </w:tcBorders>
            <w:vAlign w:val="center"/>
            <w:hideMark/>
          </w:tcPr>
          <w:p w14:paraId="2C3F1E76" w14:textId="77777777" w:rsidR="00D74633" w:rsidRPr="00D74633" w:rsidRDefault="00D74633" w:rsidP="00D74633"/>
        </w:tc>
        <w:tc>
          <w:tcPr>
            <w:tcW w:w="1524" w:type="pct"/>
            <w:gridSpan w:val="2"/>
            <w:vMerge/>
            <w:tcBorders>
              <w:top w:val="single" w:sz="4" w:space="0" w:color="auto"/>
              <w:left w:val="single" w:sz="4" w:space="0" w:color="auto"/>
              <w:bottom w:val="single" w:sz="4" w:space="0" w:color="auto"/>
              <w:right w:val="single" w:sz="4" w:space="0" w:color="auto"/>
            </w:tcBorders>
            <w:vAlign w:val="center"/>
            <w:hideMark/>
          </w:tcPr>
          <w:p w14:paraId="0C806B43" w14:textId="77777777" w:rsidR="00D74633" w:rsidRPr="00D74633" w:rsidRDefault="00D74633" w:rsidP="00D74633"/>
        </w:tc>
      </w:tr>
      <w:tr w:rsidR="00D74633" w:rsidRPr="00D74633" w14:paraId="5D520ADD" w14:textId="77777777" w:rsidTr="00447CD5">
        <w:trPr>
          <w:trHeight w:val="405"/>
        </w:trPr>
        <w:tc>
          <w:tcPr>
            <w:tcW w:w="1831" w:type="pct"/>
            <w:vMerge/>
            <w:tcBorders>
              <w:top w:val="single" w:sz="4" w:space="0" w:color="auto"/>
              <w:left w:val="single" w:sz="4" w:space="0" w:color="auto"/>
              <w:bottom w:val="single" w:sz="4" w:space="0" w:color="auto"/>
              <w:right w:val="single" w:sz="4" w:space="0" w:color="auto"/>
            </w:tcBorders>
            <w:vAlign w:val="center"/>
            <w:hideMark/>
          </w:tcPr>
          <w:p w14:paraId="49CB1304" w14:textId="77777777" w:rsidR="00D74633" w:rsidRPr="00D74633" w:rsidRDefault="00D74633" w:rsidP="00D74633"/>
        </w:tc>
        <w:tc>
          <w:tcPr>
            <w:tcW w:w="643" w:type="pct"/>
            <w:vMerge/>
            <w:tcBorders>
              <w:top w:val="single" w:sz="4" w:space="0" w:color="auto"/>
              <w:left w:val="single" w:sz="4" w:space="0" w:color="auto"/>
              <w:bottom w:val="single" w:sz="4" w:space="0" w:color="auto"/>
              <w:right w:val="single" w:sz="4" w:space="0" w:color="auto"/>
            </w:tcBorders>
            <w:vAlign w:val="center"/>
            <w:hideMark/>
          </w:tcPr>
          <w:p w14:paraId="0EA563D0" w14:textId="77777777" w:rsidR="00D74633" w:rsidRPr="00D74633" w:rsidRDefault="00D74633" w:rsidP="00D74633"/>
        </w:tc>
        <w:tc>
          <w:tcPr>
            <w:tcW w:w="1002" w:type="pct"/>
            <w:vMerge/>
            <w:tcBorders>
              <w:top w:val="single" w:sz="4" w:space="0" w:color="auto"/>
              <w:left w:val="single" w:sz="4" w:space="0" w:color="auto"/>
              <w:bottom w:val="single" w:sz="4" w:space="0" w:color="auto"/>
              <w:right w:val="single" w:sz="4" w:space="0" w:color="auto"/>
            </w:tcBorders>
            <w:vAlign w:val="center"/>
            <w:hideMark/>
          </w:tcPr>
          <w:p w14:paraId="79F2D07E" w14:textId="77777777" w:rsidR="00D74633" w:rsidRPr="00D74633" w:rsidRDefault="00D74633" w:rsidP="00D74633"/>
        </w:tc>
        <w:tc>
          <w:tcPr>
            <w:tcW w:w="757" w:type="pct"/>
            <w:tcBorders>
              <w:top w:val="nil"/>
              <w:left w:val="nil"/>
              <w:bottom w:val="single" w:sz="4" w:space="0" w:color="auto"/>
              <w:right w:val="single" w:sz="4" w:space="0" w:color="auto"/>
            </w:tcBorders>
            <w:shd w:val="clear" w:color="auto" w:fill="auto"/>
            <w:vAlign w:val="center"/>
            <w:hideMark/>
          </w:tcPr>
          <w:p w14:paraId="733558DF" w14:textId="77777777" w:rsidR="00D74633" w:rsidRPr="00D74633" w:rsidRDefault="00D74633" w:rsidP="00D74633">
            <w:pPr>
              <w:jc w:val="center"/>
            </w:pPr>
            <w:r w:rsidRPr="00D74633">
              <w:t>1-е п/г 2025</w:t>
            </w:r>
          </w:p>
        </w:tc>
        <w:tc>
          <w:tcPr>
            <w:tcW w:w="767" w:type="pct"/>
            <w:tcBorders>
              <w:top w:val="nil"/>
              <w:left w:val="nil"/>
              <w:bottom w:val="single" w:sz="4" w:space="0" w:color="auto"/>
              <w:right w:val="single" w:sz="4" w:space="0" w:color="auto"/>
            </w:tcBorders>
            <w:shd w:val="clear" w:color="auto" w:fill="auto"/>
            <w:vAlign w:val="center"/>
            <w:hideMark/>
          </w:tcPr>
          <w:p w14:paraId="609F60D1" w14:textId="77777777" w:rsidR="00D74633" w:rsidRPr="00D74633" w:rsidRDefault="00D74633" w:rsidP="00D74633">
            <w:pPr>
              <w:jc w:val="center"/>
            </w:pPr>
            <w:r w:rsidRPr="00D74633">
              <w:t>2-е п/г 2025</w:t>
            </w:r>
          </w:p>
        </w:tc>
      </w:tr>
      <w:tr w:rsidR="00D74633" w:rsidRPr="00D74633" w14:paraId="7A434C66" w14:textId="77777777" w:rsidTr="00447CD5">
        <w:trPr>
          <w:trHeight w:val="585"/>
        </w:trPr>
        <w:tc>
          <w:tcPr>
            <w:tcW w:w="1831" w:type="pct"/>
            <w:tcBorders>
              <w:top w:val="nil"/>
              <w:left w:val="single" w:sz="4" w:space="0" w:color="auto"/>
              <w:bottom w:val="single" w:sz="4" w:space="0" w:color="auto"/>
              <w:right w:val="single" w:sz="4" w:space="0" w:color="auto"/>
            </w:tcBorders>
            <w:shd w:val="clear" w:color="auto" w:fill="auto"/>
            <w:vAlign w:val="center"/>
            <w:hideMark/>
          </w:tcPr>
          <w:p w14:paraId="2F77B16E" w14:textId="77777777" w:rsidR="00D74633" w:rsidRPr="00D74633" w:rsidRDefault="00D74633" w:rsidP="00D74633">
            <w:r w:rsidRPr="00D74633">
              <w:t>Всего полезный отпуск на сторону, в т.ч.</w:t>
            </w:r>
          </w:p>
        </w:tc>
        <w:tc>
          <w:tcPr>
            <w:tcW w:w="643" w:type="pct"/>
            <w:tcBorders>
              <w:top w:val="nil"/>
              <w:left w:val="nil"/>
              <w:bottom w:val="single" w:sz="4" w:space="0" w:color="auto"/>
              <w:right w:val="single" w:sz="4" w:space="0" w:color="auto"/>
            </w:tcBorders>
            <w:shd w:val="clear" w:color="auto" w:fill="auto"/>
            <w:noWrap/>
            <w:vAlign w:val="center"/>
            <w:hideMark/>
          </w:tcPr>
          <w:p w14:paraId="1DDE8714" w14:textId="77777777" w:rsidR="00D74633" w:rsidRPr="00D74633" w:rsidRDefault="00D74633" w:rsidP="00D74633">
            <w:pPr>
              <w:jc w:val="center"/>
            </w:pPr>
            <w:r w:rsidRPr="00D74633">
              <w:t>м</w:t>
            </w:r>
            <w:r w:rsidRPr="00D74633">
              <w:rPr>
                <w:vertAlign w:val="superscript"/>
              </w:rPr>
              <w:t>3</w:t>
            </w:r>
          </w:p>
        </w:tc>
        <w:tc>
          <w:tcPr>
            <w:tcW w:w="1002" w:type="pct"/>
            <w:tcBorders>
              <w:top w:val="nil"/>
              <w:left w:val="nil"/>
              <w:bottom w:val="single" w:sz="4" w:space="0" w:color="auto"/>
              <w:right w:val="single" w:sz="4" w:space="0" w:color="auto"/>
            </w:tcBorders>
            <w:shd w:val="clear" w:color="auto" w:fill="auto"/>
            <w:noWrap/>
            <w:vAlign w:val="center"/>
          </w:tcPr>
          <w:p w14:paraId="7CF0D3FE" w14:textId="77777777" w:rsidR="00D74633" w:rsidRPr="00D74633" w:rsidRDefault="00D74633" w:rsidP="00D74633">
            <w:pPr>
              <w:jc w:val="center"/>
            </w:pPr>
            <w:r w:rsidRPr="00D74633">
              <w:rPr>
                <w:snapToGrid w:val="0"/>
              </w:rPr>
              <w:t>55 798,00</w:t>
            </w:r>
          </w:p>
        </w:tc>
        <w:tc>
          <w:tcPr>
            <w:tcW w:w="757" w:type="pct"/>
            <w:tcBorders>
              <w:top w:val="nil"/>
              <w:left w:val="nil"/>
              <w:bottom w:val="single" w:sz="4" w:space="0" w:color="auto"/>
              <w:right w:val="single" w:sz="4" w:space="0" w:color="auto"/>
            </w:tcBorders>
            <w:shd w:val="clear" w:color="auto" w:fill="auto"/>
            <w:vAlign w:val="center"/>
          </w:tcPr>
          <w:p w14:paraId="3E01AD49" w14:textId="77777777" w:rsidR="00D74633" w:rsidRPr="00D74633" w:rsidRDefault="00D74633" w:rsidP="00D74633">
            <w:pPr>
              <w:jc w:val="center"/>
            </w:pPr>
            <w:r w:rsidRPr="00D74633">
              <w:rPr>
                <w:snapToGrid w:val="0"/>
              </w:rPr>
              <w:t>27 899,00</w:t>
            </w:r>
          </w:p>
        </w:tc>
        <w:tc>
          <w:tcPr>
            <w:tcW w:w="767" w:type="pct"/>
            <w:tcBorders>
              <w:top w:val="nil"/>
              <w:left w:val="nil"/>
              <w:bottom w:val="single" w:sz="4" w:space="0" w:color="auto"/>
              <w:right w:val="single" w:sz="4" w:space="0" w:color="auto"/>
            </w:tcBorders>
            <w:shd w:val="clear" w:color="auto" w:fill="auto"/>
            <w:vAlign w:val="center"/>
          </w:tcPr>
          <w:p w14:paraId="6161A6A7" w14:textId="77777777" w:rsidR="00D74633" w:rsidRPr="00D74633" w:rsidRDefault="00D74633" w:rsidP="00D74633">
            <w:pPr>
              <w:ind w:left="-112"/>
              <w:jc w:val="center"/>
            </w:pPr>
            <w:r w:rsidRPr="00D74633">
              <w:rPr>
                <w:snapToGrid w:val="0"/>
              </w:rPr>
              <w:t>27 899,00</w:t>
            </w:r>
          </w:p>
        </w:tc>
      </w:tr>
      <w:tr w:rsidR="00D74633" w:rsidRPr="00D74633" w14:paraId="0055A343" w14:textId="77777777" w:rsidTr="00447CD5">
        <w:trPr>
          <w:trHeight w:val="479"/>
        </w:trPr>
        <w:tc>
          <w:tcPr>
            <w:tcW w:w="1831" w:type="pct"/>
            <w:tcBorders>
              <w:top w:val="nil"/>
              <w:left w:val="single" w:sz="4" w:space="0" w:color="auto"/>
              <w:bottom w:val="single" w:sz="4" w:space="0" w:color="auto"/>
              <w:right w:val="single" w:sz="4" w:space="0" w:color="auto"/>
            </w:tcBorders>
            <w:shd w:val="clear" w:color="auto" w:fill="auto"/>
            <w:noWrap/>
            <w:vAlign w:val="center"/>
            <w:hideMark/>
          </w:tcPr>
          <w:p w14:paraId="02D6EF4D" w14:textId="77777777" w:rsidR="00D74633" w:rsidRPr="00D74633" w:rsidRDefault="00D74633" w:rsidP="00D74633">
            <w:r w:rsidRPr="00D74633">
              <w:t xml:space="preserve">  Жилищные организации</w:t>
            </w:r>
          </w:p>
        </w:tc>
        <w:tc>
          <w:tcPr>
            <w:tcW w:w="643" w:type="pct"/>
            <w:tcBorders>
              <w:top w:val="nil"/>
              <w:left w:val="nil"/>
              <w:bottom w:val="single" w:sz="4" w:space="0" w:color="auto"/>
              <w:right w:val="single" w:sz="4" w:space="0" w:color="auto"/>
            </w:tcBorders>
            <w:shd w:val="clear" w:color="auto" w:fill="auto"/>
            <w:noWrap/>
            <w:vAlign w:val="center"/>
            <w:hideMark/>
          </w:tcPr>
          <w:p w14:paraId="0AA71566" w14:textId="77777777" w:rsidR="00D74633" w:rsidRPr="00D74633" w:rsidRDefault="00D74633" w:rsidP="00D74633">
            <w:pPr>
              <w:jc w:val="center"/>
            </w:pPr>
            <w:r w:rsidRPr="00D74633">
              <w:t>м</w:t>
            </w:r>
            <w:r w:rsidRPr="00D74633">
              <w:rPr>
                <w:vertAlign w:val="superscript"/>
              </w:rPr>
              <w:t>3</w:t>
            </w:r>
          </w:p>
        </w:tc>
        <w:tc>
          <w:tcPr>
            <w:tcW w:w="1002" w:type="pct"/>
            <w:tcBorders>
              <w:top w:val="nil"/>
              <w:left w:val="nil"/>
              <w:bottom w:val="single" w:sz="4" w:space="0" w:color="auto"/>
              <w:right w:val="single" w:sz="4" w:space="0" w:color="auto"/>
            </w:tcBorders>
            <w:shd w:val="clear" w:color="auto" w:fill="auto"/>
            <w:noWrap/>
            <w:vAlign w:val="center"/>
          </w:tcPr>
          <w:p w14:paraId="46EC94EA" w14:textId="77777777" w:rsidR="00D74633" w:rsidRPr="00D74633" w:rsidRDefault="00D74633" w:rsidP="00D74633">
            <w:pPr>
              <w:jc w:val="center"/>
            </w:pPr>
            <w:r w:rsidRPr="00D74633">
              <w:rPr>
                <w:snapToGrid w:val="0"/>
              </w:rPr>
              <w:t>47 459,00</w:t>
            </w:r>
          </w:p>
        </w:tc>
        <w:tc>
          <w:tcPr>
            <w:tcW w:w="757" w:type="pct"/>
            <w:tcBorders>
              <w:top w:val="nil"/>
              <w:left w:val="nil"/>
              <w:bottom w:val="single" w:sz="4" w:space="0" w:color="auto"/>
              <w:right w:val="single" w:sz="4" w:space="0" w:color="auto"/>
            </w:tcBorders>
            <w:shd w:val="clear" w:color="auto" w:fill="auto"/>
            <w:vAlign w:val="center"/>
          </w:tcPr>
          <w:p w14:paraId="7D19C1F1" w14:textId="77777777" w:rsidR="00D74633" w:rsidRPr="00D74633" w:rsidRDefault="00D74633" w:rsidP="00D74633">
            <w:pPr>
              <w:jc w:val="center"/>
            </w:pPr>
            <w:r w:rsidRPr="00D74633">
              <w:rPr>
                <w:snapToGrid w:val="0"/>
              </w:rPr>
              <w:t>23 729,50</w:t>
            </w:r>
          </w:p>
        </w:tc>
        <w:tc>
          <w:tcPr>
            <w:tcW w:w="767" w:type="pct"/>
            <w:tcBorders>
              <w:top w:val="nil"/>
              <w:left w:val="nil"/>
              <w:bottom w:val="single" w:sz="4" w:space="0" w:color="auto"/>
              <w:right w:val="single" w:sz="4" w:space="0" w:color="auto"/>
            </w:tcBorders>
            <w:shd w:val="clear" w:color="auto" w:fill="auto"/>
            <w:vAlign w:val="center"/>
          </w:tcPr>
          <w:p w14:paraId="60322F83" w14:textId="77777777" w:rsidR="00D74633" w:rsidRPr="00D74633" w:rsidRDefault="00D74633" w:rsidP="00D74633">
            <w:pPr>
              <w:ind w:left="-112"/>
              <w:jc w:val="center"/>
            </w:pPr>
            <w:r w:rsidRPr="00D74633">
              <w:rPr>
                <w:snapToGrid w:val="0"/>
              </w:rPr>
              <w:t>23 729,50</w:t>
            </w:r>
          </w:p>
        </w:tc>
      </w:tr>
      <w:tr w:rsidR="00D74633" w:rsidRPr="00D74633" w14:paraId="7264DCF3" w14:textId="77777777" w:rsidTr="00447CD5">
        <w:trPr>
          <w:trHeight w:val="401"/>
        </w:trPr>
        <w:tc>
          <w:tcPr>
            <w:tcW w:w="1831" w:type="pct"/>
            <w:tcBorders>
              <w:top w:val="nil"/>
              <w:left w:val="single" w:sz="4" w:space="0" w:color="auto"/>
              <w:bottom w:val="single" w:sz="4" w:space="0" w:color="auto"/>
              <w:right w:val="single" w:sz="4" w:space="0" w:color="auto"/>
            </w:tcBorders>
            <w:shd w:val="clear" w:color="auto" w:fill="auto"/>
            <w:noWrap/>
            <w:vAlign w:val="center"/>
            <w:hideMark/>
          </w:tcPr>
          <w:p w14:paraId="7064FFAD" w14:textId="77777777" w:rsidR="00D74633" w:rsidRPr="00D74633" w:rsidRDefault="00D74633" w:rsidP="00D74633">
            <w:r w:rsidRPr="00D74633">
              <w:t xml:space="preserve">   Бюджетные организации</w:t>
            </w:r>
          </w:p>
        </w:tc>
        <w:tc>
          <w:tcPr>
            <w:tcW w:w="643" w:type="pct"/>
            <w:tcBorders>
              <w:top w:val="nil"/>
              <w:left w:val="nil"/>
              <w:bottom w:val="single" w:sz="4" w:space="0" w:color="auto"/>
              <w:right w:val="single" w:sz="4" w:space="0" w:color="auto"/>
            </w:tcBorders>
            <w:shd w:val="clear" w:color="auto" w:fill="auto"/>
            <w:noWrap/>
            <w:vAlign w:val="center"/>
            <w:hideMark/>
          </w:tcPr>
          <w:p w14:paraId="6DB194D8" w14:textId="77777777" w:rsidR="00D74633" w:rsidRPr="00D74633" w:rsidRDefault="00D74633" w:rsidP="00D74633">
            <w:pPr>
              <w:jc w:val="center"/>
            </w:pPr>
            <w:r w:rsidRPr="00D74633">
              <w:t>м</w:t>
            </w:r>
            <w:r w:rsidRPr="00D74633">
              <w:rPr>
                <w:vertAlign w:val="superscript"/>
              </w:rPr>
              <w:t>3</w:t>
            </w:r>
          </w:p>
        </w:tc>
        <w:tc>
          <w:tcPr>
            <w:tcW w:w="1002" w:type="pct"/>
            <w:tcBorders>
              <w:top w:val="nil"/>
              <w:left w:val="nil"/>
              <w:bottom w:val="single" w:sz="4" w:space="0" w:color="auto"/>
              <w:right w:val="single" w:sz="4" w:space="0" w:color="auto"/>
            </w:tcBorders>
            <w:shd w:val="clear" w:color="auto" w:fill="auto"/>
            <w:noWrap/>
            <w:vAlign w:val="center"/>
          </w:tcPr>
          <w:p w14:paraId="50A81A94" w14:textId="77777777" w:rsidR="00D74633" w:rsidRPr="00D74633" w:rsidRDefault="00D74633" w:rsidP="00D74633">
            <w:pPr>
              <w:jc w:val="center"/>
            </w:pPr>
            <w:r w:rsidRPr="00D74633">
              <w:rPr>
                <w:snapToGrid w:val="0"/>
              </w:rPr>
              <w:t>2 790,00</w:t>
            </w:r>
          </w:p>
        </w:tc>
        <w:tc>
          <w:tcPr>
            <w:tcW w:w="757" w:type="pct"/>
            <w:tcBorders>
              <w:top w:val="nil"/>
              <w:left w:val="nil"/>
              <w:bottom w:val="single" w:sz="4" w:space="0" w:color="auto"/>
              <w:right w:val="single" w:sz="4" w:space="0" w:color="auto"/>
            </w:tcBorders>
            <w:shd w:val="clear" w:color="auto" w:fill="auto"/>
            <w:noWrap/>
            <w:vAlign w:val="center"/>
          </w:tcPr>
          <w:p w14:paraId="5C108032" w14:textId="77777777" w:rsidR="00D74633" w:rsidRPr="00D74633" w:rsidRDefault="00D74633" w:rsidP="00D74633">
            <w:pPr>
              <w:jc w:val="center"/>
            </w:pPr>
            <w:r w:rsidRPr="00D74633">
              <w:rPr>
                <w:snapToGrid w:val="0"/>
              </w:rPr>
              <w:t>1 395,00</w:t>
            </w:r>
          </w:p>
        </w:tc>
        <w:tc>
          <w:tcPr>
            <w:tcW w:w="767" w:type="pct"/>
            <w:tcBorders>
              <w:top w:val="nil"/>
              <w:left w:val="nil"/>
              <w:bottom w:val="single" w:sz="4" w:space="0" w:color="auto"/>
              <w:right w:val="single" w:sz="4" w:space="0" w:color="auto"/>
            </w:tcBorders>
            <w:shd w:val="clear" w:color="auto" w:fill="auto"/>
            <w:noWrap/>
            <w:vAlign w:val="center"/>
          </w:tcPr>
          <w:p w14:paraId="0012F59B" w14:textId="77777777" w:rsidR="00D74633" w:rsidRPr="00D74633" w:rsidRDefault="00D74633" w:rsidP="00D74633">
            <w:pPr>
              <w:jc w:val="center"/>
            </w:pPr>
            <w:r w:rsidRPr="00D74633">
              <w:rPr>
                <w:snapToGrid w:val="0"/>
              </w:rPr>
              <w:t>1 395,00</w:t>
            </w:r>
          </w:p>
        </w:tc>
      </w:tr>
      <w:tr w:rsidR="00D74633" w:rsidRPr="00D74633" w14:paraId="6A6ED102" w14:textId="77777777" w:rsidTr="00447CD5">
        <w:trPr>
          <w:trHeight w:val="420"/>
        </w:trPr>
        <w:tc>
          <w:tcPr>
            <w:tcW w:w="1831" w:type="pct"/>
            <w:tcBorders>
              <w:top w:val="nil"/>
              <w:left w:val="single" w:sz="4" w:space="0" w:color="auto"/>
              <w:bottom w:val="single" w:sz="4" w:space="0" w:color="auto"/>
              <w:right w:val="single" w:sz="4" w:space="0" w:color="auto"/>
            </w:tcBorders>
            <w:shd w:val="clear" w:color="auto" w:fill="auto"/>
            <w:noWrap/>
            <w:vAlign w:val="center"/>
            <w:hideMark/>
          </w:tcPr>
          <w:p w14:paraId="227D4579" w14:textId="77777777" w:rsidR="00D74633" w:rsidRPr="00D74633" w:rsidRDefault="00D74633" w:rsidP="00D74633">
            <w:r w:rsidRPr="00D74633">
              <w:t xml:space="preserve">   Прочие потребители</w:t>
            </w:r>
          </w:p>
        </w:tc>
        <w:tc>
          <w:tcPr>
            <w:tcW w:w="643" w:type="pct"/>
            <w:tcBorders>
              <w:top w:val="nil"/>
              <w:left w:val="nil"/>
              <w:bottom w:val="single" w:sz="4" w:space="0" w:color="auto"/>
              <w:right w:val="single" w:sz="4" w:space="0" w:color="auto"/>
            </w:tcBorders>
            <w:shd w:val="clear" w:color="auto" w:fill="auto"/>
            <w:noWrap/>
            <w:vAlign w:val="center"/>
            <w:hideMark/>
          </w:tcPr>
          <w:p w14:paraId="3ADF0980" w14:textId="77777777" w:rsidR="00D74633" w:rsidRPr="00D74633" w:rsidRDefault="00D74633" w:rsidP="00D74633">
            <w:pPr>
              <w:jc w:val="center"/>
            </w:pPr>
            <w:r w:rsidRPr="00D74633">
              <w:t>м</w:t>
            </w:r>
            <w:r w:rsidRPr="00D74633">
              <w:rPr>
                <w:vertAlign w:val="superscript"/>
              </w:rPr>
              <w:t>3</w:t>
            </w:r>
          </w:p>
        </w:tc>
        <w:tc>
          <w:tcPr>
            <w:tcW w:w="1002" w:type="pct"/>
            <w:tcBorders>
              <w:top w:val="nil"/>
              <w:left w:val="nil"/>
              <w:bottom w:val="single" w:sz="4" w:space="0" w:color="auto"/>
              <w:right w:val="single" w:sz="4" w:space="0" w:color="auto"/>
            </w:tcBorders>
            <w:shd w:val="clear" w:color="auto" w:fill="auto"/>
            <w:noWrap/>
            <w:vAlign w:val="center"/>
          </w:tcPr>
          <w:p w14:paraId="197C4579" w14:textId="77777777" w:rsidR="00D74633" w:rsidRPr="00D74633" w:rsidRDefault="00D74633" w:rsidP="00D74633">
            <w:pPr>
              <w:jc w:val="center"/>
            </w:pPr>
            <w:r w:rsidRPr="00D74633">
              <w:rPr>
                <w:snapToGrid w:val="0"/>
              </w:rPr>
              <w:t>5 549</w:t>
            </w:r>
          </w:p>
        </w:tc>
        <w:tc>
          <w:tcPr>
            <w:tcW w:w="757" w:type="pct"/>
            <w:tcBorders>
              <w:top w:val="nil"/>
              <w:left w:val="nil"/>
              <w:bottom w:val="single" w:sz="4" w:space="0" w:color="auto"/>
              <w:right w:val="single" w:sz="4" w:space="0" w:color="auto"/>
            </w:tcBorders>
            <w:shd w:val="clear" w:color="auto" w:fill="auto"/>
            <w:noWrap/>
            <w:vAlign w:val="center"/>
          </w:tcPr>
          <w:p w14:paraId="4F8201DB" w14:textId="77777777" w:rsidR="00D74633" w:rsidRPr="00D74633" w:rsidRDefault="00D74633" w:rsidP="00D74633">
            <w:pPr>
              <w:jc w:val="center"/>
            </w:pPr>
            <w:r w:rsidRPr="00D74633">
              <w:rPr>
                <w:snapToGrid w:val="0"/>
              </w:rPr>
              <w:t>2 774,5</w:t>
            </w:r>
          </w:p>
        </w:tc>
        <w:tc>
          <w:tcPr>
            <w:tcW w:w="767" w:type="pct"/>
            <w:tcBorders>
              <w:top w:val="nil"/>
              <w:left w:val="nil"/>
              <w:bottom w:val="single" w:sz="4" w:space="0" w:color="auto"/>
              <w:right w:val="single" w:sz="4" w:space="0" w:color="auto"/>
            </w:tcBorders>
            <w:shd w:val="clear" w:color="auto" w:fill="auto"/>
            <w:noWrap/>
            <w:vAlign w:val="center"/>
          </w:tcPr>
          <w:p w14:paraId="498E12AA" w14:textId="77777777" w:rsidR="00D74633" w:rsidRPr="00D74633" w:rsidRDefault="00D74633" w:rsidP="00D74633">
            <w:pPr>
              <w:jc w:val="center"/>
            </w:pPr>
            <w:r w:rsidRPr="00D74633">
              <w:rPr>
                <w:snapToGrid w:val="0"/>
              </w:rPr>
              <w:t>2 774,5</w:t>
            </w:r>
          </w:p>
        </w:tc>
      </w:tr>
    </w:tbl>
    <w:p w14:paraId="38551DFB" w14:textId="77777777" w:rsidR="00D74633" w:rsidRPr="00D74633" w:rsidRDefault="00D74633" w:rsidP="00D74633">
      <w:pPr>
        <w:autoSpaceDE w:val="0"/>
        <w:autoSpaceDN w:val="0"/>
        <w:adjustRightInd w:val="0"/>
        <w:ind w:firstLine="709"/>
        <w:jc w:val="both"/>
        <w:rPr>
          <w:sz w:val="28"/>
          <w:szCs w:val="28"/>
        </w:rPr>
      </w:pPr>
    </w:p>
    <w:p w14:paraId="346C015F" w14:textId="77777777" w:rsidR="00D74633" w:rsidRPr="00D74633" w:rsidRDefault="00D74633" w:rsidP="00D74633">
      <w:pPr>
        <w:autoSpaceDE w:val="0"/>
        <w:autoSpaceDN w:val="0"/>
        <w:adjustRightInd w:val="0"/>
        <w:ind w:firstLine="709"/>
        <w:jc w:val="both"/>
        <w:rPr>
          <w:sz w:val="28"/>
          <w:szCs w:val="28"/>
        </w:rPr>
      </w:pPr>
      <w:r w:rsidRPr="00D74633">
        <w:rPr>
          <w:sz w:val="28"/>
          <w:szCs w:val="28"/>
        </w:rPr>
        <w:t>Тарифы на холодную воду для АО «Знамя» на 2025 год не утверждались.</w:t>
      </w:r>
    </w:p>
    <w:p w14:paraId="2E7D7586" w14:textId="77777777" w:rsidR="00D74633" w:rsidRPr="00D74633" w:rsidRDefault="00D74633" w:rsidP="00D74633">
      <w:pPr>
        <w:autoSpaceDE w:val="0"/>
        <w:autoSpaceDN w:val="0"/>
        <w:adjustRightInd w:val="0"/>
        <w:ind w:firstLine="709"/>
        <w:jc w:val="both"/>
        <w:rPr>
          <w:snapToGrid w:val="0"/>
          <w:sz w:val="28"/>
          <w:szCs w:val="28"/>
        </w:rPr>
      </w:pPr>
      <w:r w:rsidRPr="00D74633">
        <w:rPr>
          <w:snapToGrid w:val="0"/>
          <w:sz w:val="28"/>
          <w:szCs w:val="28"/>
        </w:rPr>
        <w:t>Экспертами тариф первого полугодия, на холодную воду за 1 м3 с 01.01.2025 предлагается принять 51,66 руб./м3 (без НДС), на уровне утвержденного постановлением РЭК Кузбасса от 30.11.2023 № 455 на 2024 год.</w:t>
      </w:r>
    </w:p>
    <w:p w14:paraId="1E12719E" w14:textId="77777777" w:rsidR="00D74633" w:rsidRPr="00D74633" w:rsidRDefault="00D74633" w:rsidP="00D74633">
      <w:pPr>
        <w:autoSpaceDE w:val="0"/>
        <w:autoSpaceDN w:val="0"/>
        <w:adjustRightInd w:val="0"/>
        <w:ind w:firstLine="709"/>
        <w:jc w:val="both"/>
        <w:rPr>
          <w:sz w:val="28"/>
          <w:szCs w:val="28"/>
        </w:rPr>
      </w:pPr>
      <w:r w:rsidRPr="00D74633">
        <w:rPr>
          <w:sz w:val="28"/>
          <w:szCs w:val="28"/>
        </w:rPr>
        <w:t xml:space="preserve">Тариф второго полугодия был рассчитан экспертами от факта себестоимости воды, сложившегося по результатам деятельности предприятия в 2023 году, применив к себестоимости воды последовательно два индекса цен производителей ИЦП на обеспечение водой на 2024 и 2025 год в размере 1,051 и </w:t>
      </w:r>
      <w:bookmarkStart w:id="157" w:name="_Hlk184292768"/>
      <w:r w:rsidRPr="00D74633">
        <w:rPr>
          <w:sz w:val="28"/>
          <w:szCs w:val="28"/>
        </w:rPr>
        <w:t>1,098</w:t>
      </w:r>
      <w:bookmarkEnd w:id="157"/>
      <w:r w:rsidRPr="00D74633">
        <w:rPr>
          <w:sz w:val="28"/>
          <w:szCs w:val="28"/>
        </w:rPr>
        <w:t xml:space="preserve"> соответственно, согласно прогнозу Минэкономразвития РФ, опубликованному на официальном сайте Минэкономразвития РФ от 30.09.2024.</w:t>
      </w:r>
    </w:p>
    <w:p w14:paraId="449D8F5E" w14:textId="77777777" w:rsidR="00D74633" w:rsidRPr="00D74633" w:rsidRDefault="00D74633" w:rsidP="00D74633">
      <w:pPr>
        <w:autoSpaceDE w:val="0"/>
        <w:autoSpaceDN w:val="0"/>
        <w:adjustRightInd w:val="0"/>
        <w:ind w:firstLine="709"/>
        <w:jc w:val="both"/>
        <w:rPr>
          <w:sz w:val="28"/>
          <w:szCs w:val="28"/>
        </w:rPr>
      </w:pPr>
      <w:r w:rsidRPr="00D74633">
        <w:rPr>
          <w:sz w:val="28"/>
          <w:szCs w:val="28"/>
        </w:rPr>
        <w:t>Стоимость компонента холодная вода на второе полугодие 2025 год составит:</w:t>
      </w:r>
    </w:p>
    <w:p w14:paraId="6B91E23C" w14:textId="77777777" w:rsidR="00D74633" w:rsidRPr="00D74633" w:rsidRDefault="00D74633" w:rsidP="00D74633">
      <w:pPr>
        <w:autoSpaceDE w:val="0"/>
        <w:autoSpaceDN w:val="0"/>
        <w:adjustRightInd w:val="0"/>
        <w:ind w:firstLine="709"/>
        <w:jc w:val="both"/>
        <w:rPr>
          <w:sz w:val="28"/>
          <w:szCs w:val="28"/>
        </w:rPr>
      </w:pPr>
      <w:r w:rsidRPr="00D74633">
        <w:rPr>
          <w:sz w:val="28"/>
          <w:szCs w:val="28"/>
        </w:rPr>
        <w:t>52,65 × 1,051 (ИЦП) × 1,098 (ИЦП) = 60,73 руб./м</w:t>
      </w:r>
      <w:r w:rsidRPr="00D74633">
        <w:rPr>
          <w:sz w:val="28"/>
          <w:szCs w:val="28"/>
          <w:vertAlign w:val="superscript"/>
        </w:rPr>
        <w:t>3</w:t>
      </w:r>
    </w:p>
    <w:p w14:paraId="56A116E0" w14:textId="77777777" w:rsidR="00D74633" w:rsidRPr="00D74633" w:rsidRDefault="00D74633" w:rsidP="00D74633">
      <w:pPr>
        <w:autoSpaceDE w:val="0"/>
        <w:autoSpaceDN w:val="0"/>
        <w:adjustRightInd w:val="0"/>
        <w:ind w:firstLine="709"/>
        <w:jc w:val="both"/>
        <w:rPr>
          <w:sz w:val="28"/>
          <w:szCs w:val="28"/>
        </w:rPr>
      </w:pPr>
    </w:p>
    <w:p w14:paraId="7CF76B9C" w14:textId="77777777" w:rsidR="00D74633" w:rsidRPr="00D74633" w:rsidRDefault="00D74633" w:rsidP="00D74633">
      <w:pPr>
        <w:autoSpaceDE w:val="0"/>
        <w:autoSpaceDN w:val="0"/>
        <w:adjustRightInd w:val="0"/>
        <w:ind w:firstLine="709"/>
        <w:jc w:val="both"/>
        <w:rPr>
          <w:sz w:val="28"/>
          <w:szCs w:val="28"/>
        </w:rPr>
      </w:pPr>
      <w:r w:rsidRPr="00D74633">
        <w:rPr>
          <w:sz w:val="28"/>
          <w:szCs w:val="28"/>
        </w:rPr>
        <w:t>Рост по воде с 01.07.2025 года составил 17,55%</w:t>
      </w:r>
    </w:p>
    <w:p w14:paraId="3AE83084" w14:textId="77777777" w:rsidR="00D74633" w:rsidRPr="00D74633" w:rsidRDefault="00D74633" w:rsidP="00D74633">
      <w:pPr>
        <w:autoSpaceDE w:val="0"/>
        <w:autoSpaceDN w:val="0"/>
        <w:adjustRightInd w:val="0"/>
        <w:ind w:firstLine="709"/>
        <w:jc w:val="both"/>
        <w:rPr>
          <w:sz w:val="28"/>
          <w:szCs w:val="28"/>
        </w:rPr>
      </w:pPr>
      <w:r w:rsidRPr="00D74633">
        <w:rPr>
          <w:sz w:val="28"/>
          <w:szCs w:val="28"/>
        </w:rPr>
        <w:t xml:space="preserve">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является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для потребителей, а также принцип обеспечения экономической обоснованности расходов теплоснабжающих </w:t>
      </w:r>
      <w:r w:rsidRPr="00D74633">
        <w:rPr>
          <w:sz w:val="28"/>
          <w:szCs w:val="28"/>
        </w:rPr>
        <w:lastRenderedPageBreak/>
        <w:t>организаций, теплосетевых организаций на производство, передачу и сбыт тепловой энергии (мощности), теплоносителя.</w:t>
      </w:r>
    </w:p>
    <w:p w14:paraId="789A00B5" w14:textId="77777777" w:rsidR="00D74633" w:rsidRPr="00D74633" w:rsidRDefault="00D74633" w:rsidP="00D74633">
      <w:pPr>
        <w:autoSpaceDE w:val="0"/>
        <w:autoSpaceDN w:val="0"/>
        <w:adjustRightInd w:val="0"/>
        <w:ind w:firstLine="709"/>
        <w:jc w:val="both"/>
        <w:rPr>
          <w:sz w:val="28"/>
          <w:szCs w:val="28"/>
        </w:rPr>
      </w:pPr>
      <w:r w:rsidRPr="00D74633">
        <w:rPr>
          <w:sz w:val="28"/>
          <w:szCs w:val="28"/>
        </w:rPr>
        <w:t xml:space="preserve">На основании вышесказанного эксперты предлагают ограничить уровень тарифа на подготовленную воду с 01.07.2025 года величиной 57,00 руб./м³ (рост с 01.07.2025 составил 10,33 %) </w:t>
      </w:r>
    </w:p>
    <w:p w14:paraId="471A07E7" w14:textId="77777777" w:rsidR="00D74633" w:rsidRPr="00D74633" w:rsidRDefault="00D74633" w:rsidP="00D74633">
      <w:pPr>
        <w:autoSpaceDE w:val="0"/>
        <w:autoSpaceDN w:val="0"/>
        <w:adjustRightInd w:val="0"/>
        <w:ind w:firstLine="709"/>
        <w:jc w:val="both"/>
        <w:rPr>
          <w:sz w:val="28"/>
          <w:szCs w:val="28"/>
        </w:rPr>
      </w:pPr>
      <w:r w:rsidRPr="00D74633">
        <w:rPr>
          <w:sz w:val="28"/>
          <w:szCs w:val="28"/>
        </w:rPr>
        <w:t>60,73</w:t>
      </w:r>
      <w:r w:rsidRPr="00D74633">
        <w:rPr>
          <w:snapToGrid w:val="0"/>
          <w:sz w:val="28"/>
          <w:szCs w:val="28"/>
        </w:rPr>
        <w:t xml:space="preserve"> </w:t>
      </w:r>
      <w:r w:rsidRPr="00D74633">
        <w:rPr>
          <w:sz w:val="28"/>
          <w:szCs w:val="28"/>
        </w:rPr>
        <w:t>руб./м³ - 57,00 руб./м³ = 3,73 руб./м³.</w:t>
      </w:r>
    </w:p>
    <w:p w14:paraId="4CAE1557" w14:textId="77777777" w:rsidR="00D74633" w:rsidRPr="00D74633" w:rsidRDefault="00D74633" w:rsidP="00D74633">
      <w:pPr>
        <w:autoSpaceDE w:val="0"/>
        <w:autoSpaceDN w:val="0"/>
        <w:adjustRightInd w:val="0"/>
        <w:ind w:firstLine="709"/>
        <w:jc w:val="both"/>
        <w:rPr>
          <w:sz w:val="28"/>
          <w:szCs w:val="28"/>
        </w:rPr>
      </w:pPr>
      <w:r w:rsidRPr="00D74633">
        <w:rPr>
          <w:sz w:val="28"/>
          <w:szCs w:val="28"/>
        </w:rPr>
        <w:t>Разница составила:</w:t>
      </w:r>
    </w:p>
    <w:p w14:paraId="4D757E13" w14:textId="77777777" w:rsidR="00D74633" w:rsidRPr="00D74633" w:rsidRDefault="00D74633" w:rsidP="00D74633">
      <w:pPr>
        <w:autoSpaceDE w:val="0"/>
        <w:autoSpaceDN w:val="0"/>
        <w:adjustRightInd w:val="0"/>
        <w:ind w:firstLine="709"/>
        <w:jc w:val="both"/>
        <w:rPr>
          <w:sz w:val="28"/>
          <w:szCs w:val="28"/>
        </w:rPr>
      </w:pPr>
      <w:r w:rsidRPr="00D74633">
        <w:rPr>
          <w:sz w:val="28"/>
          <w:szCs w:val="28"/>
        </w:rPr>
        <w:t xml:space="preserve"> 3,73 руб./м³ х 27899 м³ = 104,06 тыс. руб. </w:t>
      </w:r>
    </w:p>
    <w:p w14:paraId="2F728614" w14:textId="77777777" w:rsidR="00D74633" w:rsidRPr="00D74633" w:rsidRDefault="00D74633" w:rsidP="00D74633">
      <w:pPr>
        <w:autoSpaceDE w:val="0"/>
        <w:autoSpaceDN w:val="0"/>
        <w:adjustRightInd w:val="0"/>
        <w:ind w:firstLine="709"/>
        <w:jc w:val="both"/>
        <w:rPr>
          <w:sz w:val="28"/>
          <w:szCs w:val="28"/>
        </w:rPr>
      </w:pPr>
      <w:r w:rsidRPr="00D74633">
        <w:rPr>
          <w:sz w:val="28"/>
          <w:szCs w:val="28"/>
        </w:rPr>
        <w:t>Величина экономически обоснованных расходов в размере 104,06 тыс. руб. будет учтена в последующих периодах регулирования.</w:t>
      </w:r>
    </w:p>
    <w:p w14:paraId="578E8BAD" w14:textId="77777777" w:rsidR="00D74633" w:rsidRPr="00D74633" w:rsidRDefault="00D74633" w:rsidP="00D74633">
      <w:pPr>
        <w:autoSpaceDE w:val="0"/>
        <w:autoSpaceDN w:val="0"/>
        <w:adjustRightInd w:val="0"/>
        <w:ind w:firstLine="709"/>
        <w:jc w:val="both"/>
        <w:rPr>
          <w:sz w:val="28"/>
          <w:szCs w:val="28"/>
        </w:rPr>
      </w:pPr>
    </w:p>
    <w:p w14:paraId="12914098" w14:textId="77777777" w:rsidR="00D74633" w:rsidRPr="00D74633" w:rsidRDefault="00D74633" w:rsidP="00D74633">
      <w:pPr>
        <w:keepNext/>
        <w:keepLines/>
        <w:numPr>
          <w:ilvl w:val="1"/>
          <w:numId w:val="0"/>
        </w:numPr>
        <w:ind w:left="1080" w:hanging="720"/>
        <w:jc w:val="center"/>
        <w:outlineLvl w:val="1"/>
        <w:rPr>
          <w:rFonts w:eastAsia="Calibri"/>
          <w:b/>
          <w:sz w:val="28"/>
          <w:szCs w:val="28"/>
          <w:lang w:eastAsia="en-US"/>
        </w:rPr>
      </w:pPr>
      <w:bookmarkStart w:id="158" w:name="_Toc53587060"/>
      <w:bookmarkStart w:id="159" w:name="_Toc53587842"/>
      <w:bookmarkStart w:id="160" w:name="_Toc184298587"/>
      <w:r w:rsidRPr="00D74633">
        <w:rPr>
          <w:rFonts w:eastAsia="Calibri"/>
          <w:b/>
          <w:sz w:val="28"/>
          <w:szCs w:val="28"/>
          <w:lang w:eastAsia="en-US"/>
        </w:rPr>
        <w:t>Компонент на тепловую энергию</w:t>
      </w:r>
      <w:bookmarkEnd w:id="158"/>
      <w:bookmarkEnd w:id="159"/>
      <w:bookmarkEnd w:id="160"/>
    </w:p>
    <w:p w14:paraId="6967CB67" w14:textId="77777777" w:rsidR="00D74633" w:rsidRPr="00D74633" w:rsidRDefault="00D74633" w:rsidP="00D74633">
      <w:pPr>
        <w:rPr>
          <w:snapToGrid w:val="0"/>
          <w:sz w:val="28"/>
          <w:szCs w:val="28"/>
          <w:lang w:eastAsia="en-US"/>
        </w:rPr>
      </w:pPr>
    </w:p>
    <w:p w14:paraId="4DF3137F" w14:textId="77777777" w:rsidR="00D74633" w:rsidRPr="00D74633" w:rsidRDefault="00D74633" w:rsidP="00D74633">
      <w:pPr>
        <w:ind w:firstLine="851"/>
        <w:jc w:val="both"/>
        <w:rPr>
          <w:sz w:val="28"/>
          <w:szCs w:val="28"/>
        </w:rPr>
      </w:pPr>
      <w:r w:rsidRPr="00D74633">
        <w:rPr>
          <w:sz w:val="28"/>
          <w:szCs w:val="28"/>
        </w:rPr>
        <w:t>Значение компонента на тепловую энергию при использовании одноставочного тарифа на тепловую энергию определяется по формулам:</w:t>
      </w:r>
    </w:p>
    <w:p w14:paraId="013FCA41" w14:textId="2C2D7DBA" w:rsidR="00D74633" w:rsidRPr="00D74633" w:rsidRDefault="00D74633" w:rsidP="00D74633">
      <w:pPr>
        <w:autoSpaceDE w:val="0"/>
        <w:autoSpaceDN w:val="0"/>
        <w:adjustRightInd w:val="0"/>
        <w:jc w:val="center"/>
        <w:rPr>
          <w:sz w:val="28"/>
          <w:szCs w:val="28"/>
        </w:rPr>
      </w:pPr>
      <w:r w:rsidRPr="00D74633">
        <w:rPr>
          <w:noProof/>
          <w:position w:val="-12"/>
          <w:sz w:val="28"/>
          <w:szCs w:val="28"/>
        </w:rPr>
        <w:drawing>
          <wp:inline distT="0" distB="0" distL="0" distR="0" wp14:anchorId="167BBEBA" wp14:editId="6DD1FEEB">
            <wp:extent cx="819150" cy="352425"/>
            <wp:effectExtent l="0" t="0" r="0" b="0"/>
            <wp:docPr id="20063800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D74633">
        <w:rPr>
          <w:sz w:val="28"/>
          <w:szCs w:val="28"/>
        </w:rPr>
        <w:t xml:space="preserve">, </w:t>
      </w:r>
    </w:p>
    <w:p w14:paraId="073ECE4C" w14:textId="255A7A11" w:rsidR="00D74633" w:rsidRPr="00D74633" w:rsidRDefault="00D74633" w:rsidP="00D74633">
      <w:pPr>
        <w:ind w:firstLine="851"/>
        <w:jc w:val="both"/>
        <w:rPr>
          <w:sz w:val="28"/>
          <w:szCs w:val="28"/>
        </w:rPr>
      </w:pPr>
      <w:r w:rsidRPr="00D74633">
        <w:rPr>
          <w:sz w:val="28"/>
          <w:szCs w:val="28"/>
        </w:rPr>
        <w:t xml:space="preserve">где: </w:t>
      </w:r>
      <w:r w:rsidRPr="00D74633">
        <w:rPr>
          <w:noProof/>
          <w:sz w:val="28"/>
          <w:szCs w:val="28"/>
        </w:rPr>
        <w:drawing>
          <wp:inline distT="0" distB="0" distL="0" distR="0" wp14:anchorId="2450AEC7" wp14:editId="0EF6990E">
            <wp:extent cx="352425" cy="352425"/>
            <wp:effectExtent l="0" t="0" r="9525" b="0"/>
            <wp:docPr id="1072502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D74633">
        <w:rPr>
          <w:sz w:val="28"/>
          <w:szCs w:val="28"/>
        </w:rPr>
        <w:t xml:space="preserve"> - компонент на тепловую энергию, руб./Гкал;</w:t>
      </w:r>
    </w:p>
    <w:p w14:paraId="0F7CF34F" w14:textId="40A8066B" w:rsidR="00D74633" w:rsidRPr="00D74633" w:rsidRDefault="00D74633" w:rsidP="00D74633">
      <w:pPr>
        <w:ind w:firstLine="851"/>
        <w:jc w:val="both"/>
        <w:rPr>
          <w:sz w:val="28"/>
          <w:szCs w:val="28"/>
        </w:rPr>
      </w:pPr>
      <w:r w:rsidRPr="00D74633">
        <w:rPr>
          <w:sz w:val="28"/>
          <w:szCs w:val="28"/>
        </w:rPr>
        <w:t xml:space="preserve">       </w:t>
      </w:r>
      <w:r w:rsidRPr="00D74633">
        <w:rPr>
          <w:noProof/>
          <w:sz w:val="28"/>
          <w:szCs w:val="28"/>
        </w:rPr>
        <w:drawing>
          <wp:inline distT="0" distB="0" distL="0" distR="0" wp14:anchorId="464DCD87" wp14:editId="1D116DA5">
            <wp:extent cx="323850" cy="352425"/>
            <wp:effectExtent l="0" t="0" r="0" b="0"/>
            <wp:docPr id="3510983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D74633">
        <w:rPr>
          <w:sz w:val="28"/>
          <w:szCs w:val="28"/>
        </w:rPr>
        <w:t xml:space="preserve"> - тариф на тепловую энергию, руб./Гкал.</w:t>
      </w:r>
    </w:p>
    <w:p w14:paraId="478ED76E" w14:textId="77777777" w:rsidR="00D74633" w:rsidRPr="00D74633" w:rsidRDefault="00D74633" w:rsidP="00D74633">
      <w:pPr>
        <w:ind w:firstLine="851"/>
        <w:jc w:val="both"/>
        <w:rPr>
          <w:sz w:val="28"/>
          <w:szCs w:val="28"/>
        </w:rPr>
      </w:pPr>
      <w:r w:rsidRPr="00D74633">
        <w:rPr>
          <w:sz w:val="28"/>
          <w:szCs w:val="28"/>
        </w:rPr>
        <w:t xml:space="preserve">При применении </w:t>
      </w:r>
      <w:proofErr w:type="spellStart"/>
      <w:r w:rsidRPr="00D74633">
        <w:rPr>
          <w:sz w:val="28"/>
          <w:szCs w:val="28"/>
        </w:rPr>
        <w:t>двухставочных</w:t>
      </w:r>
      <w:proofErr w:type="spellEnd"/>
      <w:r w:rsidRPr="00D74633">
        <w:rPr>
          <w:sz w:val="28"/>
          <w:szCs w:val="28"/>
        </w:rPr>
        <w:t xml:space="preserve"> тарифов на тепловую энергию значение компонента на тепловую энергию рассчитывается по формулам:</w:t>
      </w:r>
    </w:p>
    <w:p w14:paraId="4DEB8238" w14:textId="77777777" w:rsidR="00D74633" w:rsidRPr="00D74633" w:rsidRDefault="00D74633" w:rsidP="00D74633">
      <w:pPr>
        <w:ind w:firstLine="851"/>
        <w:jc w:val="both"/>
        <w:rPr>
          <w:sz w:val="28"/>
          <w:szCs w:val="28"/>
        </w:rPr>
      </w:pPr>
    </w:p>
    <w:p w14:paraId="5EEF8C0A" w14:textId="14ACDCA7" w:rsidR="00D74633" w:rsidRPr="00D74633" w:rsidRDefault="00D74633" w:rsidP="00D74633">
      <w:pPr>
        <w:autoSpaceDE w:val="0"/>
        <w:autoSpaceDN w:val="0"/>
        <w:adjustRightInd w:val="0"/>
        <w:jc w:val="center"/>
        <w:rPr>
          <w:sz w:val="28"/>
          <w:szCs w:val="28"/>
        </w:rPr>
      </w:pPr>
      <w:r w:rsidRPr="00D74633">
        <w:rPr>
          <w:noProof/>
          <w:position w:val="-12"/>
          <w:sz w:val="28"/>
          <w:szCs w:val="28"/>
        </w:rPr>
        <w:drawing>
          <wp:inline distT="0" distB="0" distL="0" distR="0" wp14:anchorId="31D28797" wp14:editId="707A08B4">
            <wp:extent cx="1228725" cy="352425"/>
            <wp:effectExtent l="0" t="0" r="0" b="0"/>
            <wp:docPr id="13704423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28725" cy="352425"/>
                    </a:xfrm>
                    <a:prstGeom prst="rect">
                      <a:avLst/>
                    </a:prstGeom>
                    <a:noFill/>
                    <a:ln>
                      <a:noFill/>
                    </a:ln>
                  </pic:spPr>
                </pic:pic>
              </a:graphicData>
            </a:graphic>
          </wp:inline>
        </w:drawing>
      </w:r>
      <w:r w:rsidRPr="00D74633">
        <w:rPr>
          <w:sz w:val="28"/>
          <w:szCs w:val="28"/>
        </w:rPr>
        <w:t xml:space="preserve">, </w:t>
      </w:r>
    </w:p>
    <w:p w14:paraId="26DC327A" w14:textId="7A550017" w:rsidR="00D74633" w:rsidRPr="00D74633" w:rsidRDefault="00D74633" w:rsidP="00D74633">
      <w:pPr>
        <w:autoSpaceDE w:val="0"/>
        <w:autoSpaceDN w:val="0"/>
        <w:adjustRightInd w:val="0"/>
        <w:jc w:val="center"/>
        <w:rPr>
          <w:sz w:val="28"/>
          <w:szCs w:val="28"/>
        </w:rPr>
      </w:pPr>
      <w:r w:rsidRPr="00D74633">
        <w:rPr>
          <w:noProof/>
          <w:position w:val="-12"/>
          <w:sz w:val="28"/>
          <w:szCs w:val="28"/>
        </w:rPr>
        <w:drawing>
          <wp:inline distT="0" distB="0" distL="0" distR="0" wp14:anchorId="74A873A2" wp14:editId="45C6E53C">
            <wp:extent cx="1333500" cy="352425"/>
            <wp:effectExtent l="0" t="0" r="0" b="0"/>
            <wp:docPr id="11307866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0" cy="352425"/>
                    </a:xfrm>
                    <a:prstGeom prst="rect">
                      <a:avLst/>
                    </a:prstGeom>
                    <a:noFill/>
                    <a:ln>
                      <a:noFill/>
                    </a:ln>
                  </pic:spPr>
                </pic:pic>
              </a:graphicData>
            </a:graphic>
          </wp:inline>
        </w:drawing>
      </w:r>
      <w:r w:rsidRPr="00D74633">
        <w:rPr>
          <w:sz w:val="28"/>
          <w:szCs w:val="28"/>
        </w:rPr>
        <w:t xml:space="preserve">, </w:t>
      </w:r>
    </w:p>
    <w:p w14:paraId="688939CD" w14:textId="77777777" w:rsidR="00D74633" w:rsidRPr="00D74633" w:rsidRDefault="00D74633" w:rsidP="00D74633">
      <w:pPr>
        <w:ind w:firstLine="851"/>
        <w:jc w:val="both"/>
        <w:rPr>
          <w:sz w:val="28"/>
          <w:szCs w:val="28"/>
        </w:rPr>
      </w:pPr>
      <w:r w:rsidRPr="00D74633">
        <w:rPr>
          <w:sz w:val="28"/>
          <w:szCs w:val="28"/>
        </w:rPr>
        <w:t>где:</w:t>
      </w:r>
    </w:p>
    <w:p w14:paraId="737B5240" w14:textId="4DFCEEFA" w:rsidR="00D74633" w:rsidRPr="00D74633" w:rsidRDefault="00D74633" w:rsidP="00D74633">
      <w:pPr>
        <w:ind w:firstLine="851"/>
        <w:jc w:val="both"/>
        <w:rPr>
          <w:sz w:val="28"/>
          <w:szCs w:val="28"/>
        </w:rPr>
      </w:pPr>
      <w:r w:rsidRPr="00D74633">
        <w:rPr>
          <w:noProof/>
          <w:sz w:val="28"/>
          <w:szCs w:val="28"/>
        </w:rPr>
        <w:drawing>
          <wp:inline distT="0" distB="0" distL="0" distR="0" wp14:anchorId="7D690E80" wp14:editId="54048F5E">
            <wp:extent cx="552450" cy="352425"/>
            <wp:effectExtent l="0" t="0" r="0" b="0"/>
            <wp:docPr id="20503122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450" cy="352425"/>
                    </a:xfrm>
                    <a:prstGeom prst="rect">
                      <a:avLst/>
                    </a:prstGeom>
                    <a:noFill/>
                    <a:ln>
                      <a:noFill/>
                    </a:ln>
                  </pic:spPr>
                </pic:pic>
              </a:graphicData>
            </a:graphic>
          </wp:inline>
        </w:drawing>
      </w:r>
      <w:r w:rsidRPr="00D74633">
        <w:rPr>
          <w:sz w:val="28"/>
          <w:szCs w:val="28"/>
        </w:rPr>
        <w:t xml:space="preserve"> - компонент на тепловую энергию в части условно переменных расходов, руб./Гкал;</w:t>
      </w:r>
    </w:p>
    <w:p w14:paraId="5D0F46DA" w14:textId="62E1B647" w:rsidR="00D74633" w:rsidRPr="00D74633" w:rsidRDefault="00D74633" w:rsidP="00D74633">
      <w:pPr>
        <w:ind w:firstLine="851"/>
        <w:jc w:val="both"/>
        <w:rPr>
          <w:sz w:val="28"/>
          <w:szCs w:val="28"/>
        </w:rPr>
      </w:pPr>
      <w:r w:rsidRPr="00D74633">
        <w:rPr>
          <w:noProof/>
          <w:sz w:val="28"/>
          <w:szCs w:val="28"/>
        </w:rPr>
        <w:drawing>
          <wp:inline distT="0" distB="0" distL="0" distR="0" wp14:anchorId="425E400F" wp14:editId="64C7DFCD">
            <wp:extent cx="533400" cy="352425"/>
            <wp:effectExtent l="0" t="0" r="0" b="0"/>
            <wp:docPr id="13944658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inline>
        </w:drawing>
      </w:r>
      <w:r w:rsidRPr="00D74633">
        <w:rPr>
          <w:sz w:val="28"/>
          <w:szCs w:val="28"/>
        </w:rPr>
        <w:t xml:space="preserve"> - ставка тарифа на тепловую энергию, руб./Гкал;</w:t>
      </w:r>
    </w:p>
    <w:p w14:paraId="2E1DFEB9" w14:textId="5E128C96" w:rsidR="00D74633" w:rsidRPr="00D74633" w:rsidRDefault="00D74633" w:rsidP="00D74633">
      <w:pPr>
        <w:ind w:firstLine="851"/>
        <w:jc w:val="both"/>
        <w:rPr>
          <w:sz w:val="28"/>
          <w:szCs w:val="28"/>
        </w:rPr>
      </w:pPr>
      <w:r w:rsidRPr="00D74633">
        <w:rPr>
          <w:noProof/>
          <w:sz w:val="28"/>
          <w:szCs w:val="28"/>
        </w:rPr>
        <w:drawing>
          <wp:inline distT="0" distB="0" distL="0" distR="0" wp14:anchorId="34CC4728" wp14:editId="6DAE9838">
            <wp:extent cx="619125" cy="352425"/>
            <wp:effectExtent l="0" t="0" r="9525" b="0"/>
            <wp:docPr id="2557661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D74633">
        <w:rPr>
          <w:sz w:val="28"/>
          <w:szCs w:val="28"/>
        </w:rPr>
        <w:t xml:space="preserve"> - компонент на тепловую энергию в части условно постоянных расходов, тыс. руб./Гкал в час;</w:t>
      </w:r>
    </w:p>
    <w:p w14:paraId="4FC1DDC4" w14:textId="640F4A35" w:rsidR="00D74633" w:rsidRPr="00D74633" w:rsidRDefault="00D74633" w:rsidP="00D74633">
      <w:pPr>
        <w:ind w:firstLine="851"/>
        <w:jc w:val="both"/>
        <w:rPr>
          <w:sz w:val="28"/>
          <w:szCs w:val="28"/>
        </w:rPr>
      </w:pPr>
      <w:r w:rsidRPr="00D74633">
        <w:rPr>
          <w:noProof/>
          <w:sz w:val="28"/>
          <w:szCs w:val="28"/>
        </w:rPr>
        <w:drawing>
          <wp:inline distT="0" distB="0" distL="0" distR="0" wp14:anchorId="1BD29CDB" wp14:editId="3DD3090F">
            <wp:extent cx="590550" cy="352425"/>
            <wp:effectExtent l="0" t="0" r="0" b="0"/>
            <wp:docPr id="18273473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D74633">
        <w:rPr>
          <w:sz w:val="28"/>
          <w:szCs w:val="28"/>
        </w:rPr>
        <w:t xml:space="preserve"> - ставка тарифа на содержание централизованной системы теплоснабжения (горячего водоснабжения), тыс. руб./Гкал в час.</w:t>
      </w:r>
    </w:p>
    <w:p w14:paraId="5B658AE2" w14:textId="77777777" w:rsidR="00D74633" w:rsidRPr="00D74633" w:rsidRDefault="00D74633" w:rsidP="00D74633">
      <w:pPr>
        <w:ind w:firstLine="851"/>
        <w:jc w:val="both"/>
        <w:rPr>
          <w:sz w:val="28"/>
          <w:szCs w:val="28"/>
        </w:rPr>
      </w:pPr>
      <w:r w:rsidRPr="00D74633">
        <w:rPr>
          <w:sz w:val="28"/>
          <w:szCs w:val="28"/>
        </w:rPr>
        <w:t>Компонент на тепловую энергию принимается равным тарифу на тепловую энергию. На 2025 год согласно расчету экспертов тарифы на тепловую энергию составили:</w:t>
      </w:r>
    </w:p>
    <w:p w14:paraId="618DE268" w14:textId="77777777" w:rsidR="00D74633" w:rsidRPr="00D74633" w:rsidRDefault="00D74633" w:rsidP="00D74633">
      <w:pPr>
        <w:ind w:firstLine="851"/>
        <w:jc w:val="both"/>
        <w:rPr>
          <w:sz w:val="28"/>
          <w:szCs w:val="28"/>
        </w:rPr>
      </w:pPr>
      <w:r w:rsidRPr="00D74633">
        <w:rPr>
          <w:sz w:val="28"/>
          <w:szCs w:val="28"/>
        </w:rPr>
        <w:t>2 688,93 руб./Гкал - 1 полугодие</w:t>
      </w:r>
    </w:p>
    <w:p w14:paraId="1B33959D" w14:textId="77777777" w:rsidR="00D74633" w:rsidRPr="00D74633" w:rsidRDefault="00D74633" w:rsidP="00D74633">
      <w:pPr>
        <w:ind w:firstLine="851"/>
        <w:jc w:val="both"/>
        <w:rPr>
          <w:sz w:val="28"/>
          <w:szCs w:val="28"/>
        </w:rPr>
      </w:pPr>
      <w:r w:rsidRPr="00D74633">
        <w:rPr>
          <w:sz w:val="28"/>
          <w:szCs w:val="28"/>
        </w:rPr>
        <w:t>2 966,69 руб./Гкал - 2 полугодие</w:t>
      </w:r>
    </w:p>
    <w:p w14:paraId="72892C38" w14:textId="31F7D7AA" w:rsidR="00D74633" w:rsidRPr="00D74633" w:rsidRDefault="00D74633" w:rsidP="00D74633">
      <w:pPr>
        <w:autoSpaceDE w:val="0"/>
        <w:autoSpaceDN w:val="0"/>
        <w:adjustRightInd w:val="0"/>
        <w:ind w:firstLine="851"/>
        <w:jc w:val="both"/>
        <w:rPr>
          <w:sz w:val="28"/>
          <w:szCs w:val="28"/>
        </w:rPr>
      </w:pPr>
      <w:r w:rsidRPr="00D74633">
        <w:rPr>
          <w:sz w:val="28"/>
          <w:szCs w:val="28"/>
        </w:rPr>
        <w:t>Прогнозный уровень тарифов на 2025 год приведен в таблице 24.</w:t>
      </w:r>
    </w:p>
    <w:p w14:paraId="13724427" w14:textId="77777777" w:rsidR="00D74633" w:rsidRPr="00D74633" w:rsidRDefault="00D74633" w:rsidP="00D74633">
      <w:pPr>
        <w:autoSpaceDE w:val="0"/>
        <w:autoSpaceDN w:val="0"/>
        <w:adjustRightInd w:val="0"/>
        <w:ind w:firstLine="851"/>
        <w:jc w:val="both"/>
        <w:rPr>
          <w:color w:val="7030A0"/>
          <w:sz w:val="28"/>
          <w:szCs w:val="28"/>
        </w:rPr>
        <w:sectPr w:rsidR="00D74633" w:rsidRPr="00D74633" w:rsidSect="00D74633">
          <w:headerReference w:type="default" r:id="rId65"/>
          <w:footerReference w:type="even" r:id="rId66"/>
          <w:pgSz w:w="11906" w:h="16838"/>
          <w:pgMar w:top="1134" w:right="697" w:bottom="1134" w:left="1134" w:header="709" w:footer="709" w:gutter="0"/>
          <w:cols w:space="708"/>
          <w:titlePg/>
          <w:docGrid w:linePitch="381"/>
        </w:sectPr>
      </w:pPr>
    </w:p>
    <w:p w14:paraId="21AD3D8C" w14:textId="77777777" w:rsidR="00D74633" w:rsidRPr="00D74633" w:rsidRDefault="00D74633" w:rsidP="00D74633">
      <w:pPr>
        <w:autoSpaceDE w:val="0"/>
        <w:autoSpaceDN w:val="0"/>
        <w:adjustRightInd w:val="0"/>
        <w:ind w:firstLine="851"/>
        <w:jc w:val="right"/>
        <w:rPr>
          <w:sz w:val="28"/>
          <w:szCs w:val="28"/>
        </w:rPr>
      </w:pPr>
      <w:r w:rsidRPr="00D74633">
        <w:rPr>
          <w:sz w:val="28"/>
          <w:szCs w:val="28"/>
        </w:rPr>
        <w:lastRenderedPageBreak/>
        <w:t>Таблица 24</w:t>
      </w:r>
    </w:p>
    <w:p w14:paraId="0E1EF23D" w14:textId="77777777" w:rsidR="00D74633" w:rsidRPr="00D74633" w:rsidRDefault="00D74633" w:rsidP="00D74633">
      <w:pPr>
        <w:autoSpaceDE w:val="0"/>
        <w:autoSpaceDN w:val="0"/>
        <w:adjustRightInd w:val="0"/>
        <w:ind w:firstLine="851"/>
        <w:jc w:val="center"/>
        <w:rPr>
          <w:sz w:val="28"/>
          <w:szCs w:val="28"/>
        </w:rPr>
      </w:pPr>
      <w:r w:rsidRPr="00D74633">
        <w:rPr>
          <w:sz w:val="28"/>
          <w:szCs w:val="28"/>
        </w:rPr>
        <w:t>Тарифы на горячую воду в закрытой системе теплоснабжения АО «Знамя»</w:t>
      </w:r>
    </w:p>
    <w:tbl>
      <w:tblPr>
        <w:tblW w:w="491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94"/>
        <w:gridCol w:w="1296"/>
        <w:gridCol w:w="1260"/>
        <w:gridCol w:w="1565"/>
        <w:gridCol w:w="1802"/>
        <w:gridCol w:w="1790"/>
      </w:tblGrid>
      <w:tr w:rsidR="00D74633" w:rsidRPr="00D74633" w14:paraId="0CB272D6" w14:textId="77777777" w:rsidTr="00447CD5">
        <w:trPr>
          <w:trHeight w:val="458"/>
          <w:jc w:val="center"/>
        </w:trPr>
        <w:tc>
          <w:tcPr>
            <w:tcW w:w="1356" w:type="pct"/>
            <w:vMerge w:val="restart"/>
            <w:tcBorders>
              <w:top w:val="single" w:sz="2" w:space="0" w:color="auto"/>
              <w:left w:val="single" w:sz="2" w:space="0" w:color="auto"/>
              <w:bottom w:val="single" w:sz="2" w:space="0" w:color="auto"/>
              <w:right w:val="single" w:sz="2" w:space="0" w:color="auto"/>
            </w:tcBorders>
            <w:vAlign w:val="center"/>
            <w:hideMark/>
          </w:tcPr>
          <w:p w14:paraId="543FC17C" w14:textId="77777777" w:rsidR="00D74633" w:rsidRPr="00D74633" w:rsidRDefault="00D74633" w:rsidP="00D74633">
            <w:pPr>
              <w:tabs>
                <w:tab w:val="left" w:pos="3052"/>
              </w:tabs>
              <w:ind w:left="-108" w:right="-108"/>
              <w:jc w:val="center"/>
              <w:rPr>
                <w:lang w:eastAsia="en-US"/>
              </w:rPr>
            </w:pPr>
            <w:r w:rsidRPr="00D74633">
              <w:rPr>
                <w:sz w:val="28"/>
                <w:szCs w:val="28"/>
                <w:lang w:eastAsia="en-US"/>
              </w:rPr>
              <w:t xml:space="preserve">                                                                                                                                                                         </w:t>
            </w:r>
            <w:r w:rsidRPr="00D74633">
              <w:rPr>
                <w:lang w:eastAsia="en-US"/>
              </w:rPr>
              <w:t xml:space="preserve">Наименование регулируемой </w:t>
            </w:r>
          </w:p>
          <w:p w14:paraId="2CEE9C26" w14:textId="77777777" w:rsidR="00D74633" w:rsidRPr="00D74633" w:rsidRDefault="00D74633" w:rsidP="00D74633">
            <w:pPr>
              <w:tabs>
                <w:tab w:val="left" w:pos="3052"/>
              </w:tabs>
              <w:ind w:left="-108" w:right="-108"/>
              <w:jc w:val="center"/>
              <w:rPr>
                <w:lang w:eastAsia="en-US"/>
              </w:rPr>
            </w:pPr>
            <w:r w:rsidRPr="00D74633">
              <w:rPr>
                <w:lang w:eastAsia="en-US"/>
              </w:rPr>
              <w:t>организации</w:t>
            </w:r>
          </w:p>
        </w:tc>
        <w:tc>
          <w:tcPr>
            <w:tcW w:w="586" w:type="pct"/>
            <w:vMerge w:val="restart"/>
            <w:tcBorders>
              <w:top w:val="single" w:sz="2" w:space="0" w:color="auto"/>
              <w:left w:val="single" w:sz="2" w:space="0" w:color="auto"/>
              <w:bottom w:val="single" w:sz="2" w:space="0" w:color="auto"/>
              <w:right w:val="single" w:sz="2" w:space="0" w:color="auto"/>
            </w:tcBorders>
            <w:vAlign w:val="center"/>
            <w:hideMark/>
          </w:tcPr>
          <w:p w14:paraId="58E91912" w14:textId="77777777" w:rsidR="00D74633" w:rsidRPr="00D74633" w:rsidRDefault="00D74633" w:rsidP="00D74633">
            <w:pPr>
              <w:ind w:left="-108" w:firstLine="47"/>
              <w:jc w:val="center"/>
            </w:pPr>
            <w:r w:rsidRPr="00D74633">
              <w:t>Период</w:t>
            </w:r>
          </w:p>
        </w:tc>
        <w:tc>
          <w:tcPr>
            <w:tcW w:w="694" w:type="pct"/>
            <w:vMerge w:val="restart"/>
            <w:tcBorders>
              <w:top w:val="single" w:sz="2" w:space="0" w:color="auto"/>
              <w:left w:val="single" w:sz="2" w:space="0" w:color="auto"/>
              <w:bottom w:val="single" w:sz="2" w:space="0" w:color="auto"/>
              <w:right w:val="single" w:sz="2" w:space="0" w:color="auto"/>
            </w:tcBorders>
            <w:vAlign w:val="center"/>
            <w:hideMark/>
          </w:tcPr>
          <w:p w14:paraId="0173BB62" w14:textId="77777777" w:rsidR="00D74633" w:rsidRPr="00D74633" w:rsidRDefault="00D74633" w:rsidP="00D74633">
            <w:pPr>
              <w:ind w:left="-108" w:right="-104" w:firstLine="3"/>
              <w:jc w:val="center"/>
            </w:pPr>
            <w:r w:rsidRPr="00D74633">
              <w:t>Компонент на холодную воду для населения,</w:t>
            </w:r>
          </w:p>
          <w:p w14:paraId="4FE84B09" w14:textId="77777777" w:rsidR="00D74633" w:rsidRPr="00D74633" w:rsidRDefault="00D74633" w:rsidP="00D74633">
            <w:pPr>
              <w:ind w:left="-108" w:right="-104" w:firstLine="3"/>
              <w:jc w:val="center"/>
            </w:pPr>
            <w:r w:rsidRPr="00D74633">
              <w:t>руб./м</w:t>
            </w:r>
            <w:r w:rsidRPr="00D74633">
              <w:rPr>
                <w:vertAlign w:val="superscript"/>
              </w:rPr>
              <w:t>3 *</w:t>
            </w:r>
          </w:p>
          <w:p w14:paraId="1D936719" w14:textId="77777777" w:rsidR="00D74633" w:rsidRPr="00D74633" w:rsidRDefault="00D74633" w:rsidP="00D74633">
            <w:pPr>
              <w:tabs>
                <w:tab w:val="left" w:pos="3052"/>
              </w:tabs>
              <w:ind w:left="-108" w:right="-104" w:firstLine="3"/>
              <w:jc w:val="center"/>
              <w:rPr>
                <w:lang w:eastAsia="en-US"/>
              </w:rPr>
            </w:pPr>
            <w:r w:rsidRPr="00D74633">
              <w:t>(с НДС)</w:t>
            </w:r>
          </w:p>
        </w:tc>
        <w:tc>
          <w:tcPr>
            <w:tcW w:w="817" w:type="pct"/>
            <w:vMerge w:val="restart"/>
            <w:tcBorders>
              <w:top w:val="single" w:sz="2" w:space="0" w:color="auto"/>
              <w:left w:val="single" w:sz="2" w:space="0" w:color="auto"/>
              <w:bottom w:val="single" w:sz="2" w:space="0" w:color="auto"/>
              <w:right w:val="single" w:sz="4" w:space="0" w:color="auto"/>
            </w:tcBorders>
            <w:vAlign w:val="center"/>
            <w:hideMark/>
          </w:tcPr>
          <w:p w14:paraId="3AE6EC52" w14:textId="77777777" w:rsidR="00D74633" w:rsidRPr="00D74633" w:rsidRDefault="00D74633" w:rsidP="00D74633">
            <w:pPr>
              <w:ind w:left="-108" w:right="-104" w:firstLine="3"/>
              <w:jc w:val="center"/>
            </w:pPr>
            <w:r w:rsidRPr="00D74633">
              <w:t>Компонент на холодную воду для прочих потребителей,</w:t>
            </w:r>
          </w:p>
          <w:p w14:paraId="4804CF25" w14:textId="77777777" w:rsidR="00D74633" w:rsidRPr="00D74633" w:rsidRDefault="00D74633" w:rsidP="00D74633">
            <w:pPr>
              <w:ind w:left="-108" w:right="-104" w:firstLine="3"/>
              <w:jc w:val="center"/>
            </w:pPr>
            <w:r w:rsidRPr="00D74633">
              <w:t xml:space="preserve">руб./м3 </w:t>
            </w:r>
          </w:p>
          <w:p w14:paraId="7B8B919C" w14:textId="77777777" w:rsidR="00D74633" w:rsidRPr="00D74633" w:rsidRDefault="00D74633" w:rsidP="00D74633">
            <w:pPr>
              <w:ind w:left="-108" w:right="-104" w:firstLine="3"/>
              <w:jc w:val="center"/>
              <w:rPr>
                <w:lang w:val="en-US"/>
              </w:rPr>
            </w:pPr>
            <w:r w:rsidRPr="00D74633">
              <w:rPr>
                <w:lang w:val="en-US"/>
              </w:rPr>
              <w:t>**</w:t>
            </w:r>
          </w:p>
          <w:p w14:paraId="345DFF57" w14:textId="77777777" w:rsidR="00D74633" w:rsidRPr="00D74633" w:rsidRDefault="00D74633" w:rsidP="00D74633">
            <w:pPr>
              <w:tabs>
                <w:tab w:val="left" w:pos="3052"/>
              </w:tabs>
              <w:ind w:left="-108" w:right="-151"/>
              <w:jc w:val="center"/>
            </w:pPr>
            <w:r w:rsidRPr="00D74633">
              <w:t>(без НДС)</w:t>
            </w:r>
          </w:p>
        </w:tc>
        <w:tc>
          <w:tcPr>
            <w:tcW w:w="1547" w:type="pct"/>
            <w:gridSpan w:val="2"/>
            <w:vMerge w:val="restart"/>
            <w:tcBorders>
              <w:top w:val="single" w:sz="2" w:space="0" w:color="auto"/>
              <w:left w:val="single" w:sz="4" w:space="0" w:color="auto"/>
              <w:bottom w:val="single" w:sz="2" w:space="0" w:color="auto"/>
              <w:right w:val="single" w:sz="2" w:space="0" w:color="auto"/>
            </w:tcBorders>
            <w:vAlign w:val="center"/>
            <w:hideMark/>
          </w:tcPr>
          <w:p w14:paraId="15197537" w14:textId="77777777" w:rsidR="00D74633" w:rsidRPr="00D74633" w:rsidRDefault="00D74633" w:rsidP="00D74633">
            <w:pPr>
              <w:tabs>
                <w:tab w:val="left" w:pos="3052"/>
              </w:tabs>
              <w:jc w:val="center"/>
              <w:rPr>
                <w:lang w:eastAsia="en-US"/>
              </w:rPr>
            </w:pPr>
            <w:r w:rsidRPr="00D74633">
              <w:t>Компонент на тепловую энергию</w:t>
            </w:r>
          </w:p>
        </w:tc>
      </w:tr>
      <w:tr w:rsidR="00D74633" w:rsidRPr="00D74633" w14:paraId="00700686" w14:textId="77777777" w:rsidTr="00447CD5">
        <w:trPr>
          <w:trHeight w:val="458"/>
          <w:jc w:val="center"/>
        </w:trPr>
        <w:tc>
          <w:tcPr>
            <w:tcW w:w="1356" w:type="pct"/>
            <w:vMerge/>
            <w:tcBorders>
              <w:top w:val="single" w:sz="2" w:space="0" w:color="auto"/>
              <w:left w:val="single" w:sz="2" w:space="0" w:color="auto"/>
              <w:bottom w:val="single" w:sz="2" w:space="0" w:color="auto"/>
              <w:right w:val="single" w:sz="2" w:space="0" w:color="auto"/>
            </w:tcBorders>
            <w:vAlign w:val="center"/>
            <w:hideMark/>
          </w:tcPr>
          <w:p w14:paraId="34EC2388" w14:textId="77777777" w:rsidR="00D74633" w:rsidRPr="00D74633" w:rsidRDefault="00D74633" w:rsidP="00D74633">
            <w:pPr>
              <w:rPr>
                <w:lang w:eastAsia="en-US"/>
              </w:rPr>
            </w:pPr>
          </w:p>
        </w:tc>
        <w:tc>
          <w:tcPr>
            <w:tcW w:w="586" w:type="pct"/>
            <w:vMerge/>
            <w:tcBorders>
              <w:top w:val="single" w:sz="2" w:space="0" w:color="auto"/>
              <w:left w:val="single" w:sz="2" w:space="0" w:color="auto"/>
              <w:bottom w:val="single" w:sz="2" w:space="0" w:color="auto"/>
              <w:right w:val="single" w:sz="2" w:space="0" w:color="auto"/>
            </w:tcBorders>
            <w:vAlign w:val="center"/>
            <w:hideMark/>
          </w:tcPr>
          <w:p w14:paraId="621BDD30" w14:textId="77777777" w:rsidR="00D74633" w:rsidRPr="00D74633" w:rsidRDefault="00D74633" w:rsidP="00D74633"/>
        </w:tc>
        <w:tc>
          <w:tcPr>
            <w:tcW w:w="694" w:type="pct"/>
            <w:vMerge/>
            <w:tcBorders>
              <w:top w:val="single" w:sz="2" w:space="0" w:color="auto"/>
              <w:left w:val="single" w:sz="2" w:space="0" w:color="auto"/>
              <w:bottom w:val="single" w:sz="2" w:space="0" w:color="auto"/>
              <w:right w:val="single" w:sz="2" w:space="0" w:color="auto"/>
            </w:tcBorders>
            <w:vAlign w:val="center"/>
            <w:hideMark/>
          </w:tcPr>
          <w:p w14:paraId="620170E6" w14:textId="77777777" w:rsidR="00D74633" w:rsidRPr="00D74633" w:rsidRDefault="00D74633" w:rsidP="00D74633">
            <w:pPr>
              <w:rPr>
                <w:lang w:eastAsia="en-US"/>
              </w:rPr>
            </w:pPr>
          </w:p>
        </w:tc>
        <w:tc>
          <w:tcPr>
            <w:tcW w:w="817" w:type="pct"/>
            <w:vMerge/>
            <w:tcBorders>
              <w:top w:val="single" w:sz="2" w:space="0" w:color="auto"/>
              <w:left w:val="single" w:sz="2" w:space="0" w:color="auto"/>
              <w:bottom w:val="single" w:sz="2" w:space="0" w:color="auto"/>
              <w:right w:val="single" w:sz="4" w:space="0" w:color="auto"/>
            </w:tcBorders>
            <w:vAlign w:val="center"/>
            <w:hideMark/>
          </w:tcPr>
          <w:p w14:paraId="6C55080F" w14:textId="77777777" w:rsidR="00D74633" w:rsidRPr="00D74633" w:rsidRDefault="00D74633" w:rsidP="00D74633"/>
        </w:tc>
        <w:tc>
          <w:tcPr>
            <w:tcW w:w="1547" w:type="pct"/>
            <w:gridSpan w:val="2"/>
            <w:vMerge/>
            <w:tcBorders>
              <w:top w:val="single" w:sz="2" w:space="0" w:color="auto"/>
              <w:left w:val="single" w:sz="4" w:space="0" w:color="auto"/>
              <w:bottom w:val="single" w:sz="2" w:space="0" w:color="auto"/>
              <w:right w:val="single" w:sz="2" w:space="0" w:color="auto"/>
            </w:tcBorders>
            <w:vAlign w:val="center"/>
            <w:hideMark/>
          </w:tcPr>
          <w:p w14:paraId="152325DB" w14:textId="77777777" w:rsidR="00D74633" w:rsidRPr="00D74633" w:rsidRDefault="00D74633" w:rsidP="00D74633">
            <w:pPr>
              <w:rPr>
                <w:lang w:eastAsia="en-US"/>
              </w:rPr>
            </w:pPr>
          </w:p>
        </w:tc>
      </w:tr>
      <w:tr w:rsidR="00D74633" w:rsidRPr="00D74633" w14:paraId="594F3F29" w14:textId="77777777" w:rsidTr="00447CD5">
        <w:trPr>
          <w:trHeight w:val="905"/>
          <w:jc w:val="center"/>
        </w:trPr>
        <w:tc>
          <w:tcPr>
            <w:tcW w:w="1356" w:type="pct"/>
            <w:vMerge/>
            <w:tcBorders>
              <w:top w:val="single" w:sz="2" w:space="0" w:color="auto"/>
              <w:left w:val="single" w:sz="2" w:space="0" w:color="auto"/>
              <w:bottom w:val="single" w:sz="2" w:space="0" w:color="auto"/>
              <w:right w:val="single" w:sz="2" w:space="0" w:color="auto"/>
            </w:tcBorders>
            <w:vAlign w:val="center"/>
            <w:hideMark/>
          </w:tcPr>
          <w:p w14:paraId="64B6EC7D" w14:textId="77777777" w:rsidR="00D74633" w:rsidRPr="00D74633" w:rsidRDefault="00D74633" w:rsidP="00D74633">
            <w:pPr>
              <w:rPr>
                <w:lang w:eastAsia="en-US"/>
              </w:rPr>
            </w:pPr>
          </w:p>
        </w:tc>
        <w:tc>
          <w:tcPr>
            <w:tcW w:w="586" w:type="pct"/>
            <w:vMerge/>
            <w:tcBorders>
              <w:top w:val="single" w:sz="2" w:space="0" w:color="auto"/>
              <w:left w:val="single" w:sz="2" w:space="0" w:color="auto"/>
              <w:bottom w:val="single" w:sz="2" w:space="0" w:color="auto"/>
              <w:right w:val="single" w:sz="2" w:space="0" w:color="auto"/>
            </w:tcBorders>
            <w:vAlign w:val="center"/>
            <w:hideMark/>
          </w:tcPr>
          <w:p w14:paraId="589B5EE3" w14:textId="77777777" w:rsidR="00D74633" w:rsidRPr="00D74633" w:rsidRDefault="00D74633" w:rsidP="00D74633"/>
        </w:tc>
        <w:tc>
          <w:tcPr>
            <w:tcW w:w="694" w:type="pct"/>
            <w:vMerge/>
            <w:tcBorders>
              <w:top w:val="single" w:sz="2" w:space="0" w:color="auto"/>
              <w:left w:val="single" w:sz="2" w:space="0" w:color="auto"/>
              <w:bottom w:val="single" w:sz="2" w:space="0" w:color="auto"/>
              <w:right w:val="single" w:sz="2" w:space="0" w:color="auto"/>
            </w:tcBorders>
            <w:vAlign w:val="center"/>
            <w:hideMark/>
          </w:tcPr>
          <w:p w14:paraId="5B9409D9" w14:textId="77777777" w:rsidR="00D74633" w:rsidRPr="00D74633" w:rsidRDefault="00D74633" w:rsidP="00D74633">
            <w:pPr>
              <w:rPr>
                <w:lang w:eastAsia="en-US"/>
              </w:rPr>
            </w:pPr>
          </w:p>
        </w:tc>
        <w:tc>
          <w:tcPr>
            <w:tcW w:w="817" w:type="pct"/>
            <w:vMerge/>
            <w:tcBorders>
              <w:top w:val="single" w:sz="2" w:space="0" w:color="auto"/>
              <w:left w:val="single" w:sz="2" w:space="0" w:color="auto"/>
              <w:bottom w:val="single" w:sz="2" w:space="0" w:color="auto"/>
              <w:right w:val="single" w:sz="4" w:space="0" w:color="auto"/>
            </w:tcBorders>
            <w:vAlign w:val="center"/>
            <w:hideMark/>
          </w:tcPr>
          <w:p w14:paraId="594AAC70" w14:textId="77777777" w:rsidR="00D74633" w:rsidRPr="00D74633" w:rsidRDefault="00D74633" w:rsidP="00D74633"/>
        </w:tc>
        <w:tc>
          <w:tcPr>
            <w:tcW w:w="731" w:type="pct"/>
            <w:tcBorders>
              <w:top w:val="single" w:sz="2" w:space="0" w:color="auto"/>
              <w:left w:val="single" w:sz="4" w:space="0" w:color="auto"/>
              <w:bottom w:val="single" w:sz="2" w:space="0" w:color="auto"/>
              <w:right w:val="single" w:sz="2" w:space="0" w:color="auto"/>
            </w:tcBorders>
            <w:vAlign w:val="center"/>
            <w:hideMark/>
          </w:tcPr>
          <w:p w14:paraId="20C62007" w14:textId="77777777" w:rsidR="00D74633" w:rsidRPr="00D74633" w:rsidRDefault="00D74633" w:rsidP="00D74633">
            <w:pPr>
              <w:tabs>
                <w:tab w:val="left" w:pos="3052"/>
              </w:tabs>
              <w:ind w:left="-108" w:right="-151"/>
              <w:jc w:val="center"/>
            </w:pPr>
            <w:r w:rsidRPr="00D74633">
              <w:t>Одноставочный, руб./Гкал</w:t>
            </w:r>
          </w:p>
          <w:p w14:paraId="6BC77020" w14:textId="77777777" w:rsidR="00D74633" w:rsidRPr="00D74633" w:rsidRDefault="00D74633" w:rsidP="00D74633">
            <w:pPr>
              <w:jc w:val="center"/>
            </w:pPr>
            <w:r w:rsidRPr="00D74633">
              <w:t xml:space="preserve"> (без </w:t>
            </w:r>
            <w:r w:rsidRPr="00D74633">
              <w:rPr>
                <w:sz w:val="20"/>
                <w:szCs w:val="20"/>
              </w:rPr>
              <w:t>НДС</w:t>
            </w:r>
            <w:r w:rsidRPr="00D74633">
              <w:t>) ***</w:t>
            </w:r>
          </w:p>
        </w:tc>
        <w:tc>
          <w:tcPr>
            <w:tcW w:w="816" w:type="pct"/>
            <w:tcBorders>
              <w:top w:val="single" w:sz="2" w:space="0" w:color="auto"/>
              <w:left w:val="single" w:sz="2" w:space="0" w:color="auto"/>
              <w:bottom w:val="single" w:sz="2" w:space="0" w:color="auto"/>
              <w:right w:val="single" w:sz="2" w:space="0" w:color="auto"/>
            </w:tcBorders>
            <w:vAlign w:val="center"/>
            <w:hideMark/>
          </w:tcPr>
          <w:p w14:paraId="5D2575AF" w14:textId="77777777" w:rsidR="00D74633" w:rsidRPr="00D74633" w:rsidRDefault="00D74633" w:rsidP="00D74633">
            <w:pPr>
              <w:ind w:left="-120" w:right="-112"/>
              <w:jc w:val="center"/>
            </w:pPr>
            <w:r w:rsidRPr="00D74633">
              <w:t>Одноставочный, руб./Гкал</w:t>
            </w:r>
          </w:p>
          <w:p w14:paraId="0120905F" w14:textId="77777777" w:rsidR="00D74633" w:rsidRPr="00D74633" w:rsidRDefault="00D74633" w:rsidP="00D74633">
            <w:pPr>
              <w:ind w:left="-120" w:right="-112"/>
              <w:jc w:val="center"/>
            </w:pPr>
            <w:r w:rsidRPr="00D74633">
              <w:t>(с НДС) ***</w:t>
            </w:r>
          </w:p>
        </w:tc>
      </w:tr>
      <w:tr w:rsidR="00D74633" w:rsidRPr="00D74633" w14:paraId="1F677896" w14:textId="77777777" w:rsidTr="00447CD5">
        <w:trPr>
          <w:trHeight w:val="184"/>
          <w:jc w:val="center"/>
        </w:trPr>
        <w:tc>
          <w:tcPr>
            <w:tcW w:w="1356" w:type="pct"/>
            <w:vMerge w:val="restart"/>
            <w:tcBorders>
              <w:top w:val="single" w:sz="2" w:space="0" w:color="auto"/>
              <w:left w:val="single" w:sz="2" w:space="0" w:color="auto"/>
              <w:right w:val="single" w:sz="2" w:space="0" w:color="auto"/>
            </w:tcBorders>
            <w:vAlign w:val="center"/>
          </w:tcPr>
          <w:p w14:paraId="50370001" w14:textId="77777777" w:rsidR="00D74633" w:rsidRPr="00D74633" w:rsidRDefault="00D74633" w:rsidP="00D74633">
            <w:pPr>
              <w:tabs>
                <w:tab w:val="left" w:pos="3052"/>
              </w:tabs>
              <w:ind w:left="-73"/>
              <w:jc w:val="center"/>
              <w:rPr>
                <w:bCs/>
                <w:kern w:val="32"/>
                <w:sz w:val="22"/>
                <w:szCs w:val="22"/>
                <w:lang w:eastAsia="en-US"/>
              </w:rPr>
            </w:pPr>
            <w:r w:rsidRPr="00D74633">
              <w:rPr>
                <w:bCs/>
                <w:kern w:val="32"/>
                <w:sz w:val="22"/>
                <w:szCs w:val="22"/>
                <w:lang w:eastAsia="en-US"/>
              </w:rPr>
              <w:t>АО «Знамя»</w:t>
            </w:r>
          </w:p>
        </w:tc>
        <w:tc>
          <w:tcPr>
            <w:tcW w:w="586" w:type="pct"/>
            <w:tcBorders>
              <w:top w:val="single" w:sz="2" w:space="0" w:color="auto"/>
              <w:left w:val="single" w:sz="2" w:space="0" w:color="auto"/>
              <w:bottom w:val="single" w:sz="2" w:space="0" w:color="auto"/>
              <w:right w:val="single" w:sz="4" w:space="0" w:color="auto"/>
            </w:tcBorders>
            <w:hideMark/>
          </w:tcPr>
          <w:p w14:paraId="6908122F" w14:textId="77777777" w:rsidR="00D74633" w:rsidRPr="00D74633" w:rsidRDefault="00D74633" w:rsidP="00D74633">
            <w:pPr>
              <w:tabs>
                <w:tab w:val="left" w:pos="3052"/>
              </w:tabs>
              <w:ind w:hanging="108"/>
              <w:jc w:val="center"/>
            </w:pPr>
            <w:r w:rsidRPr="00D74633">
              <w:rPr>
                <w:lang w:eastAsia="en-US"/>
              </w:rPr>
              <w:t>с 01.01.2025</w:t>
            </w:r>
          </w:p>
        </w:tc>
        <w:tc>
          <w:tcPr>
            <w:tcW w:w="694" w:type="pct"/>
            <w:tcBorders>
              <w:top w:val="single" w:sz="4" w:space="0" w:color="auto"/>
              <w:left w:val="single" w:sz="4" w:space="0" w:color="auto"/>
              <w:bottom w:val="single" w:sz="4" w:space="0" w:color="auto"/>
              <w:right w:val="single" w:sz="4" w:space="0" w:color="auto"/>
            </w:tcBorders>
            <w:shd w:val="clear" w:color="auto" w:fill="FFFFFF"/>
          </w:tcPr>
          <w:p w14:paraId="75AE7D85" w14:textId="77777777" w:rsidR="00D74633" w:rsidRPr="00D74633" w:rsidRDefault="00D74633" w:rsidP="00D74633">
            <w:pPr>
              <w:jc w:val="center"/>
              <w:rPr>
                <w:lang w:eastAsia="en-US"/>
              </w:rPr>
            </w:pPr>
            <w:r w:rsidRPr="00D74633">
              <w:rPr>
                <w:lang w:eastAsia="en-US"/>
              </w:rPr>
              <w:t>62,00</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42125F76" w14:textId="77777777" w:rsidR="00D74633" w:rsidRPr="00D74633" w:rsidRDefault="00D74633" w:rsidP="00D74633">
            <w:pPr>
              <w:jc w:val="center"/>
              <w:rPr>
                <w:lang w:eastAsia="en-US"/>
              </w:rPr>
            </w:pPr>
            <w:r w:rsidRPr="00D74633">
              <w:rPr>
                <w:lang w:eastAsia="en-US"/>
              </w:rPr>
              <w:t>51,66</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55E50D5B" w14:textId="77777777" w:rsidR="00D74633" w:rsidRPr="00D74633" w:rsidRDefault="00D74633" w:rsidP="00D74633">
            <w:pPr>
              <w:jc w:val="center"/>
              <w:rPr>
                <w:lang w:eastAsia="en-US"/>
              </w:rPr>
            </w:pPr>
            <w:r w:rsidRPr="00D74633">
              <w:rPr>
                <w:lang w:eastAsia="en-US"/>
              </w:rPr>
              <w:t>2 688,93</w:t>
            </w:r>
          </w:p>
        </w:tc>
        <w:tc>
          <w:tcPr>
            <w:tcW w:w="816" w:type="pct"/>
            <w:tcBorders>
              <w:top w:val="single" w:sz="2" w:space="0" w:color="auto"/>
              <w:left w:val="single" w:sz="2" w:space="0" w:color="auto"/>
              <w:bottom w:val="single" w:sz="2" w:space="0" w:color="auto"/>
              <w:right w:val="single" w:sz="2" w:space="0" w:color="auto"/>
            </w:tcBorders>
          </w:tcPr>
          <w:p w14:paraId="4F3E2D94" w14:textId="77777777" w:rsidR="00D74633" w:rsidRPr="00D74633" w:rsidRDefault="00D74633" w:rsidP="00D74633">
            <w:pPr>
              <w:jc w:val="center"/>
              <w:rPr>
                <w:lang w:eastAsia="en-US"/>
              </w:rPr>
            </w:pPr>
            <w:r w:rsidRPr="00D74633">
              <w:rPr>
                <w:lang w:eastAsia="en-US"/>
              </w:rPr>
              <w:t>3 226,72</w:t>
            </w:r>
          </w:p>
        </w:tc>
      </w:tr>
      <w:tr w:rsidR="00D74633" w:rsidRPr="00D74633" w14:paraId="48531683" w14:textId="77777777" w:rsidTr="00447CD5">
        <w:trPr>
          <w:trHeight w:val="132"/>
          <w:jc w:val="center"/>
        </w:trPr>
        <w:tc>
          <w:tcPr>
            <w:tcW w:w="1356" w:type="pct"/>
            <w:vMerge/>
            <w:tcBorders>
              <w:left w:val="single" w:sz="2" w:space="0" w:color="auto"/>
              <w:right w:val="single" w:sz="2" w:space="0" w:color="auto"/>
            </w:tcBorders>
            <w:vAlign w:val="center"/>
          </w:tcPr>
          <w:p w14:paraId="5F89C298" w14:textId="77777777" w:rsidR="00D74633" w:rsidRPr="00D74633" w:rsidRDefault="00D74633" w:rsidP="00D74633">
            <w:pPr>
              <w:rPr>
                <w:bCs/>
                <w:kern w:val="32"/>
                <w:sz w:val="22"/>
                <w:szCs w:val="22"/>
                <w:lang w:eastAsia="en-US"/>
              </w:rPr>
            </w:pPr>
          </w:p>
        </w:tc>
        <w:tc>
          <w:tcPr>
            <w:tcW w:w="586" w:type="pct"/>
            <w:tcBorders>
              <w:top w:val="single" w:sz="2" w:space="0" w:color="auto"/>
              <w:left w:val="single" w:sz="2" w:space="0" w:color="auto"/>
              <w:bottom w:val="single" w:sz="2" w:space="0" w:color="auto"/>
              <w:right w:val="single" w:sz="4" w:space="0" w:color="auto"/>
            </w:tcBorders>
          </w:tcPr>
          <w:p w14:paraId="42FB3296" w14:textId="77777777" w:rsidR="00D74633" w:rsidRPr="00D74633" w:rsidRDefault="00D74633" w:rsidP="00D74633">
            <w:pPr>
              <w:tabs>
                <w:tab w:val="left" w:pos="3052"/>
              </w:tabs>
              <w:ind w:hanging="108"/>
              <w:jc w:val="center"/>
            </w:pPr>
            <w:r w:rsidRPr="00D74633">
              <w:rPr>
                <w:lang w:eastAsia="en-US"/>
              </w:rPr>
              <w:t>с 01.07.2025</w:t>
            </w:r>
          </w:p>
        </w:tc>
        <w:tc>
          <w:tcPr>
            <w:tcW w:w="694" w:type="pct"/>
            <w:tcBorders>
              <w:top w:val="single" w:sz="4" w:space="0" w:color="auto"/>
              <w:left w:val="single" w:sz="4" w:space="0" w:color="auto"/>
              <w:bottom w:val="single" w:sz="4" w:space="0" w:color="auto"/>
              <w:right w:val="single" w:sz="4" w:space="0" w:color="auto"/>
            </w:tcBorders>
            <w:shd w:val="clear" w:color="auto" w:fill="FFFFFF"/>
          </w:tcPr>
          <w:p w14:paraId="39D07783" w14:textId="77777777" w:rsidR="00D74633" w:rsidRPr="00D74633" w:rsidRDefault="00D74633" w:rsidP="00D74633">
            <w:pPr>
              <w:jc w:val="center"/>
              <w:rPr>
                <w:lang w:eastAsia="en-US"/>
              </w:rPr>
            </w:pPr>
            <w:r w:rsidRPr="00D74633">
              <w:rPr>
                <w:lang w:eastAsia="en-US"/>
              </w:rPr>
              <w:t>68,40</w:t>
            </w:r>
          </w:p>
        </w:tc>
        <w:tc>
          <w:tcPr>
            <w:tcW w:w="817" w:type="pct"/>
            <w:tcBorders>
              <w:top w:val="nil"/>
              <w:left w:val="single" w:sz="4" w:space="0" w:color="auto"/>
              <w:bottom w:val="single" w:sz="4" w:space="0" w:color="auto"/>
              <w:right w:val="single" w:sz="4" w:space="0" w:color="auto"/>
            </w:tcBorders>
            <w:shd w:val="clear" w:color="auto" w:fill="auto"/>
          </w:tcPr>
          <w:p w14:paraId="0D85C053" w14:textId="77777777" w:rsidR="00D74633" w:rsidRPr="00D74633" w:rsidRDefault="00D74633" w:rsidP="00D74633">
            <w:pPr>
              <w:jc w:val="center"/>
              <w:rPr>
                <w:lang w:eastAsia="en-US"/>
              </w:rPr>
            </w:pPr>
            <w:r w:rsidRPr="00D74633">
              <w:rPr>
                <w:lang w:eastAsia="en-US"/>
              </w:rPr>
              <w:t>57,00</w:t>
            </w:r>
          </w:p>
        </w:tc>
        <w:tc>
          <w:tcPr>
            <w:tcW w:w="731" w:type="pct"/>
            <w:tcBorders>
              <w:top w:val="nil"/>
              <w:left w:val="single" w:sz="4" w:space="0" w:color="auto"/>
              <w:bottom w:val="single" w:sz="4" w:space="0" w:color="auto"/>
              <w:right w:val="single" w:sz="4" w:space="0" w:color="auto"/>
            </w:tcBorders>
            <w:shd w:val="clear" w:color="auto" w:fill="auto"/>
            <w:vAlign w:val="center"/>
          </w:tcPr>
          <w:p w14:paraId="5F2FDA8F" w14:textId="77777777" w:rsidR="00D74633" w:rsidRPr="00D74633" w:rsidRDefault="00D74633" w:rsidP="00D74633">
            <w:pPr>
              <w:jc w:val="center"/>
              <w:rPr>
                <w:lang w:eastAsia="en-US"/>
              </w:rPr>
            </w:pPr>
            <w:r w:rsidRPr="00D74633">
              <w:rPr>
                <w:lang w:eastAsia="en-US"/>
              </w:rPr>
              <w:t>2 966,69</w:t>
            </w:r>
          </w:p>
        </w:tc>
        <w:tc>
          <w:tcPr>
            <w:tcW w:w="816" w:type="pct"/>
            <w:tcBorders>
              <w:top w:val="single" w:sz="2" w:space="0" w:color="auto"/>
              <w:left w:val="single" w:sz="2" w:space="0" w:color="auto"/>
              <w:bottom w:val="single" w:sz="2" w:space="0" w:color="auto"/>
              <w:right w:val="single" w:sz="2" w:space="0" w:color="auto"/>
            </w:tcBorders>
          </w:tcPr>
          <w:p w14:paraId="49E098CF" w14:textId="77777777" w:rsidR="00D74633" w:rsidRPr="00D74633" w:rsidRDefault="00D74633" w:rsidP="00D74633">
            <w:pPr>
              <w:jc w:val="center"/>
              <w:rPr>
                <w:lang w:eastAsia="en-US"/>
              </w:rPr>
            </w:pPr>
            <w:r w:rsidRPr="00D74633">
              <w:rPr>
                <w:lang w:eastAsia="en-US"/>
              </w:rPr>
              <w:t>3 560,03</w:t>
            </w:r>
          </w:p>
        </w:tc>
      </w:tr>
      <w:tr w:rsidR="00D74633" w:rsidRPr="00D74633" w14:paraId="7E6F6CC3" w14:textId="77777777" w:rsidTr="00447CD5">
        <w:trPr>
          <w:trHeight w:val="132"/>
          <w:jc w:val="center"/>
        </w:trPr>
        <w:tc>
          <w:tcPr>
            <w:tcW w:w="1356" w:type="pct"/>
            <w:tcBorders>
              <w:top w:val="single" w:sz="4" w:space="0" w:color="auto"/>
              <w:left w:val="nil"/>
              <w:bottom w:val="nil"/>
              <w:right w:val="nil"/>
            </w:tcBorders>
            <w:vAlign w:val="center"/>
          </w:tcPr>
          <w:p w14:paraId="36938D36" w14:textId="77777777" w:rsidR="00D74633" w:rsidRPr="00D74633" w:rsidRDefault="00D74633" w:rsidP="00D74633">
            <w:pPr>
              <w:rPr>
                <w:bCs/>
                <w:kern w:val="32"/>
                <w:lang w:eastAsia="en-US"/>
              </w:rPr>
            </w:pPr>
            <w:r w:rsidRPr="00D74633">
              <w:rPr>
                <w:bCs/>
                <w:kern w:val="32"/>
                <w:lang w:eastAsia="en-US"/>
              </w:rPr>
              <w:t>рост</w:t>
            </w:r>
          </w:p>
        </w:tc>
        <w:tc>
          <w:tcPr>
            <w:tcW w:w="586" w:type="pct"/>
            <w:tcBorders>
              <w:top w:val="single" w:sz="4" w:space="0" w:color="auto"/>
              <w:left w:val="nil"/>
              <w:bottom w:val="nil"/>
              <w:right w:val="nil"/>
            </w:tcBorders>
          </w:tcPr>
          <w:p w14:paraId="559D207D" w14:textId="77777777" w:rsidR="00D74633" w:rsidRPr="00D74633" w:rsidRDefault="00D74633" w:rsidP="00D74633">
            <w:pPr>
              <w:tabs>
                <w:tab w:val="left" w:pos="3052"/>
              </w:tabs>
              <w:ind w:hanging="108"/>
              <w:jc w:val="center"/>
              <w:rPr>
                <w:lang w:eastAsia="en-US"/>
              </w:rPr>
            </w:pPr>
          </w:p>
        </w:tc>
        <w:tc>
          <w:tcPr>
            <w:tcW w:w="694" w:type="pct"/>
            <w:tcBorders>
              <w:top w:val="single" w:sz="4" w:space="0" w:color="auto"/>
              <w:left w:val="nil"/>
              <w:bottom w:val="nil"/>
              <w:right w:val="nil"/>
            </w:tcBorders>
            <w:shd w:val="clear" w:color="auto" w:fill="FFFFFF"/>
          </w:tcPr>
          <w:p w14:paraId="07F44D61" w14:textId="77777777" w:rsidR="00D74633" w:rsidRPr="00D74633" w:rsidRDefault="00D74633" w:rsidP="00D74633">
            <w:pPr>
              <w:jc w:val="center"/>
              <w:rPr>
                <w:lang w:eastAsia="en-US"/>
              </w:rPr>
            </w:pPr>
          </w:p>
        </w:tc>
        <w:tc>
          <w:tcPr>
            <w:tcW w:w="817" w:type="pct"/>
            <w:tcBorders>
              <w:top w:val="single" w:sz="4" w:space="0" w:color="auto"/>
              <w:left w:val="nil"/>
              <w:bottom w:val="nil"/>
              <w:right w:val="nil"/>
            </w:tcBorders>
            <w:shd w:val="clear" w:color="auto" w:fill="auto"/>
            <w:vAlign w:val="center"/>
          </w:tcPr>
          <w:p w14:paraId="42494047" w14:textId="77777777" w:rsidR="00D74633" w:rsidRPr="00D74633" w:rsidRDefault="00D74633" w:rsidP="00D74633">
            <w:pPr>
              <w:jc w:val="center"/>
              <w:rPr>
                <w:snapToGrid w:val="0"/>
              </w:rPr>
            </w:pPr>
            <w:r w:rsidRPr="00D74633">
              <w:rPr>
                <w:snapToGrid w:val="0"/>
              </w:rPr>
              <w:t>10,33%</w:t>
            </w:r>
          </w:p>
        </w:tc>
        <w:tc>
          <w:tcPr>
            <w:tcW w:w="731" w:type="pct"/>
            <w:tcBorders>
              <w:top w:val="single" w:sz="4" w:space="0" w:color="auto"/>
              <w:left w:val="nil"/>
              <w:bottom w:val="nil"/>
              <w:right w:val="nil"/>
            </w:tcBorders>
            <w:shd w:val="clear" w:color="auto" w:fill="auto"/>
            <w:vAlign w:val="center"/>
          </w:tcPr>
          <w:p w14:paraId="0F33CCEC" w14:textId="77777777" w:rsidR="00D74633" w:rsidRPr="00D74633" w:rsidRDefault="00D74633" w:rsidP="00D74633">
            <w:pPr>
              <w:jc w:val="center"/>
              <w:rPr>
                <w:snapToGrid w:val="0"/>
              </w:rPr>
            </w:pPr>
            <w:r w:rsidRPr="00D74633">
              <w:rPr>
                <w:snapToGrid w:val="0"/>
              </w:rPr>
              <w:t>10,33%</w:t>
            </w:r>
          </w:p>
        </w:tc>
        <w:tc>
          <w:tcPr>
            <w:tcW w:w="816" w:type="pct"/>
            <w:tcBorders>
              <w:top w:val="single" w:sz="4" w:space="0" w:color="auto"/>
              <w:left w:val="nil"/>
              <w:bottom w:val="nil"/>
              <w:right w:val="nil"/>
            </w:tcBorders>
          </w:tcPr>
          <w:p w14:paraId="51492724" w14:textId="77777777" w:rsidR="00D74633" w:rsidRPr="00D74633" w:rsidRDefault="00D74633" w:rsidP="00D74633">
            <w:pPr>
              <w:jc w:val="center"/>
              <w:rPr>
                <w:lang w:eastAsia="en-US"/>
              </w:rPr>
            </w:pPr>
          </w:p>
        </w:tc>
      </w:tr>
    </w:tbl>
    <w:p w14:paraId="13AC6922" w14:textId="77777777" w:rsidR="00D74633" w:rsidRPr="00D74633" w:rsidRDefault="00D74633" w:rsidP="00D74633">
      <w:pPr>
        <w:tabs>
          <w:tab w:val="left" w:pos="1890"/>
        </w:tabs>
        <w:ind w:right="142" w:firstLine="720"/>
        <w:jc w:val="both"/>
        <w:rPr>
          <w:snapToGrid w:val="0"/>
          <w:sz w:val="28"/>
          <w:szCs w:val="28"/>
        </w:rPr>
      </w:pPr>
    </w:p>
    <w:p w14:paraId="5849ED3B" w14:textId="77777777" w:rsidR="00D74633" w:rsidRPr="00D74633" w:rsidRDefault="00D74633" w:rsidP="00D74633">
      <w:pPr>
        <w:tabs>
          <w:tab w:val="left" w:pos="1890"/>
        </w:tabs>
        <w:ind w:right="142" w:firstLine="720"/>
        <w:jc w:val="both"/>
        <w:rPr>
          <w:snapToGrid w:val="0"/>
          <w:sz w:val="28"/>
          <w:szCs w:val="28"/>
        </w:rPr>
      </w:pPr>
      <w:r w:rsidRPr="00D74633">
        <w:rPr>
          <w:snapToGrid w:val="0"/>
          <w:sz w:val="28"/>
          <w:szCs w:val="28"/>
        </w:rPr>
        <w:t>Ориентировочный рост тарифа по горячей воде в 2025 году составит 10,33%.</w:t>
      </w:r>
    </w:p>
    <w:p w14:paraId="0BF5EA92" w14:textId="77777777" w:rsidR="00485DDF" w:rsidRDefault="00485DDF" w:rsidP="00D74633">
      <w:pPr>
        <w:tabs>
          <w:tab w:val="left" w:pos="1890"/>
        </w:tabs>
        <w:ind w:right="142" w:firstLine="720"/>
        <w:jc w:val="both"/>
        <w:rPr>
          <w:snapToGrid w:val="0"/>
          <w:sz w:val="28"/>
          <w:szCs w:val="28"/>
        </w:rPr>
        <w:sectPr w:rsidR="00485DDF" w:rsidSect="00A450F0">
          <w:pgSz w:w="11906" w:h="16838"/>
          <w:pgMar w:top="851" w:right="851" w:bottom="851" w:left="1276" w:header="709" w:footer="709" w:gutter="0"/>
          <w:cols w:space="708"/>
          <w:titlePg/>
          <w:docGrid w:linePitch="360"/>
        </w:sectPr>
      </w:pPr>
    </w:p>
    <w:tbl>
      <w:tblPr>
        <w:tblW w:w="5000" w:type="pct"/>
        <w:jc w:val="center"/>
        <w:tblLook w:val="04A0" w:firstRow="1" w:lastRow="0" w:firstColumn="1" w:lastColumn="0" w:noHBand="0" w:noVBand="1"/>
      </w:tblPr>
      <w:tblGrid>
        <w:gridCol w:w="400"/>
        <w:gridCol w:w="901"/>
        <w:gridCol w:w="4905"/>
        <w:gridCol w:w="1266"/>
        <w:gridCol w:w="1539"/>
        <w:gridCol w:w="1539"/>
        <w:gridCol w:w="1539"/>
        <w:gridCol w:w="1569"/>
        <w:gridCol w:w="1478"/>
      </w:tblGrid>
      <w:tr w:rsidR="00485DDF" w:rsidRPr="00485DDF" w14:paraId="5AC54F91" w14:textId="77777777" w:rsidTr="00485DDF">
        <w:trPr>
          <w:trHeight w:val="360"/>
          <w:jc w:val="center"/>
        </w:trPr>
        <w:tc>
          <w:tcPr>
            <w:tcW w:w="460" w:type="dxa"/>
            <w:tcBorders>
              <w:top w:val="nil"/>
              <w:left w:val="nil"/>
              <w:bottom w:val="nil"/>
              <w:right w:val="nil"/>
            </w:tcBorders>
            <w:shd w:val="clear" w:color="auto" w:fill="auto"/>
            <w:noWrap/>
            <w:vAlign w:val="bottom"/>
            <w:hideMark/>
          </w:tcPr>
          <w:p w14:paraId="49314CB0" w14:textId="77777777" w:rsidR="00485DDF" w:rsidRPr="00485DDF" w:rsidRDefault="00485DDF" w:rsidP="00485DDF">
            <w:pPr>
              <w:rPr>
                <w:sz w:val="16"/>
                <w:szCs w:val="16"/>
              </w:rPr>
            </w:pPr>
          </w:p>
        </w:tc>
        <w:tc>
          <w:tcPr>
            <w:tcW w:w="18880" w:type="dxa"/>
            <w:gridSpan w:val="8"/>
            <w:tcBorders>
              <w:top w:val="nil"/>
              <w:left w:val="nil"/>
              <w:bottom w:val="nil"/>
              <w:right w:val="nil"/>
            </w:tcBorders>
            <w:shd w:val="clear" w:color="auto" w:fill="auto"/>
            <w:noWrap/>
            <w:vAlign w:val="center"/>
            <w:hideMark/>
          </w:tcPr>
          <w:p w14:paraId="0357CFA3"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Смета расходов по производству и реализации тепловой энергии</w:t>
            </w:r>
          </w:p>
        </w:tc>
      </w:tr>
      <w:tr w:rsidR="00485DDF" w:rsidRPr="00485DDF" w14:paraId="56E7EAE7" w14:textId="77777777" w:rsidTr="00485DDF">
        <w:trPr>
          <w:trHeight w:val="360"/>
          <w:jc w:val="center"/>
        </w:trPr>
        <w:tc>
          <w:tcPr>
            <w:tcW w:w="460" w:type="dxa"/>
            <w:tcBorders>
              <w:top w:val="nil"/>
              <w:left w:val="nil"/>
              <w:bottom w:val="nil"/>
              <w:right w:val="nil"/>
            </w:tcBorders>
            <w:shd w:val="clear" w:color="auto" w:fill="auto"/>
            <w:noWrap/>
            <w:vAlign w:val="bottom"/>
            <w:hideMark/>
          </w:tcPr>
          <w:p w14:paraId="5E8A6616" w14:textId="77777777" w:rsidR="00485DDF" w:rsidRPr="00485DDF" w:rsidRDefault="00485DDF" w:rsidP="00485DDF">
            <w:pPr>
              <w:jc w:val="center"/>
              <w:rPr>
                <w:rFonts w:ascii="Arial" w:hAnsi="Arial" w:cs="Arial"/>
                <w:b/>
                <w:bCs/>
                <w:sz w:val="16"/>
                <w:szCs w:val="16"/>
              </w:rPr>
            </w:pPr>
          </w:p>
        </w:tc>
        <w:tc>
          <w:tcPr>
            <w:tcW w:w="18880" w:type="dxa"/>
            <w:gridSpan w:val="8"/>
            <w:tcBorders>
              <w:top w:val="nil"/>
              <w:left w:val="nil"/>
              <w:bottom w:val="nil"/>
              <w:right w:val="nil"/>
            </w:tcBorders>
            <w:shd w:val="clear" w:color="auto" w:fill="auto"/>
            <w:noWrap/>
            <w:vAlign w:val="center"/>
            <w:hideMark/>
          </w:tcPr>
          <w:p w14:paraId="7E7B2FD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АО «Знамя» на 2023 год</w:t>
            </w:r>
          </w:p>
        </w:tc>
      </w:tr>
      <w:tr w:rsidR="00485DDF" w:rsidRPr="00485DDF" w14:paraId="0AFB86E0" w14:textId="77777777" w:rsidTr="00485DDF">
        <w:trPr>
          <w:trHeight w:val="150"/>
          <w:jc w:val="center"/>
        </w:trPr>
        <w:tc>
          <w:tcPr>
            <w:tcW w:w="460" w:type="dxa"/>
            <w:tcBorders>
              <w:top w:val="nil"/>
              <w:left w:val="nil"/>
              <w:bottom w:val="nil"/>
              <w:right w:val="nil"/>
            </w:tcBorders>
            <w:shd w:val="clear" w:color="auto" w:fill="auto"/>
            <w:noWrap/>
            <w:vAlign w:val="bottom"/>
            <w:hideMark/>
          </w:tcPr>
          <w:p w14:paraId="1A2B93FC" w14:textId="77777777" w:rsidR="00485DDF" w:rsidRPr="00485DDF" w:rsidRDefault="00485DDF" w:rsidP="00485DDF">
            <w:pPr>
              <w:jc w:val="center"/>
              <w:rPr>
                <w:rFonts w:ascii="Arial" w:hAnsi="Arial" w:cs="Arial"/>
                <w:b/>
                <w:bCs/>
                <w:sz w:val="16"/>
                <w:szCs w:val="16"/>
              </w:rPr>
            </w:pPr>
          </w:p>
        </w:tc>
        <w:tc>
          <w:tcPr>
            <w:tcW w:w="1120" w:type="dxa"/>
            <w:tcBorders>
              <w:top w:val="nil"/>
              <w:left w:val="nil"/>
              <w:bottom w:val="nil"/>
              <w:right w:val="nil"/>
            </w:tcBorders>
            <w:shd w:val="clear" w:color="auto" w:fill="auto"/>
            <w:vAlign w:val="center"/>
            <w:hideMark/>
          </w:tcPr>
          <w:p w14:paraId="14D8EBE3" w14:textId="77777777" w:rsidR="00485DDF" w:rsidRPr="00485DDF" w:rsidRDefault="00485DDF" w:rsidP="00485DDF">
            <w:pPr>
              <w:rPr>
                <w:sz w:val="16"/>
                <w:szCs w:val="16"/>
              </w:rPr>
            </w:pPr>
          </w:p>
        </w:tc>
        <w:tc>
          <w:tcPr>
            <w:tcW w:w="6400" w:type="dxa"/>
            <w:tcBorders>
              <w:top w:val="nil"/>
              <w:left w:val="nil"/>
              <w:bottom w:val="nil"/>
              <w:right w:val="nil"/>
            </w:tcBorders>
            <w:shd w:val="clear" w:color="auto" w:fill="auto"/>
            <w:vAlign w:val="center"/>
            <w:hideMark/>
          </w:tcPr>
          <w:p w14:paraId="60DE25ED" w14:textId="77777777" w:rsidR="00485DDF" w:rsidRPr="00485DDF" w:rsidRDefault="00485DDF" w:rsidP="00485DDF">
            <w:pPr>
              <w:rPr>
                <w:sz w:val="16"/>
                <w:szCs w:val="16"/>
              </w:rPr>
            </w:pPr>
          </w:p>
        </w:tc>
        <w:tc>
          <w:tcPr>
            <w:tcW w:w="1600" w:type="dxa"/>
            <w:tcBorders>
              <w:top w:val="nil"/>
              <w:left w:val="nil"/>
              <w:bottom w:val="nil"/>
              <w:right w:val="nil"/>
            </w:tcBorders>
            <w:shd w:val="clear" w:color="auto" w:fill="auto"/>
            <w:vAlign w:val="center"/>
            <w:hideMark/>
          </w:tcPr>
          <w:p w14:paraId="4561D35C" w14:textId="77777777" w:rsidR="00485DDF" w:rsidRPr="00485DDF" w:rsidRDefault="00485DDF" w:rsidP="00485DDF">
            <w:pPr>
              <w:rPr>
                <w:sz w:val="16"/>
                <w:szCs w:val="16"/>
              </w:rPr>
            </w:pPr>
          </w:p>
        </w:tc>
        <w:tc>
          <w:tcPr>
            <w:tcW w:w="1960" w:type="dxa"/>
            <w:tcBorders>
              <w:top w:val="nil"/>
              <w:left w:val="nil"/>
              <w:bottom w:val="nil"/>
              <w:right w:val="nil"/>
            </w:tcBorders>
            <w:shd w:val="clear" w:color="auto" w:fill="auto"/>
            <w:vAlign w:val="center"/>
            <w:hideMark/>
          </w:tcPr>
          <w:p w14:paraId="54F6373A" w14:textId="77777777" w:rsidR="00485DDF" w:rsidRPr="00485DDF" w:rsidRDefault="00485DDF" w:rsidP="00485DDF">
            <w:pPr>
              <w:jc w:val="center"/>
              <w:rPr>
                <w:sz w:val="16"/>
                <w:szCs w:val="16"/>
              </w:rPr>
            </w:pPr>
          </w:p>
        </w:tc>
        <w:tc>
          <w:tcPr>
            <w:tcW w:w="1960" w:type="dxa"/>
            <w:tcBorders>
              <w:top w:val="nil"/>
              <w:left w:val="nil"/>
              <w:bottom w:val="nil"/>
              <w:right w:val="nil"/>
            </w:tcBorders>
            <w:shd w:val="clear" w:color="auto" w:fill="auto"/>
            <w:vAlign w:val="center"/>
            <w:hideMark/>
          </w:tcPr>
          <w:p w14:paraId="04B19EDD" w14:textId="77777777" w:rsidR="00485DDF" w:rsidRPr="00485DDF" w:rsidRDefault="00485DDF" w:rsidP="00485DDF">
            <w:pPr>
              <w:jc w:val="center"/>
              <w:rPr>
                <w:sz w:val="16"/>
                <w:szCs w:val="16"/>
              </w:rPr>
            </w:pPr>
          </w:p>
        </w:tc>
        <w:tc>
          <w:tcPr>
            <w:tcW w:w="1960" w:type="dxa"/>
            <w:tcBorders>
              <w:top w:val="nil"/>
              <w:left w:val="nil"/>
              <w:bottom w:val="nil"/>
              <w:right w:val="nil"/>
            </w:tcBorders>
            <w:shd w:val="clear" w:color="auto" w:fill="auto"/>
            <w:vAlign w:val="center"/>
            <w:hideMark/>
          </w:tcPr>
          <w:p w14:paraId="2D284241" w14:textId="77777777" w:rsidR="00485DDF" w:rsidRPr="00485DDF" w:rsidRDefault="00485DDF" w:rsidP="00485DDF">
            <w:pPr>
              <w:jc w:val="center"/>
              <w:rPr>
                <w:sz w:val="16"/>
                <w:szCs w:val="16"/>
              </w:rPr>
            </w:pPr>
          </w:p>
        </w:tc>
        <w:tc>
          <w:tcPr>
            <w:tcW w:w="2000" w:type="dxa"/>
            <w:tcBorders>
              <w:top w:val="nil"/>
              <w:left w:val="nil"/>
              <w:bottom w:val="nil"/>
              <w:right w:val="nil"/>
            </w:tcBorders>
            <w:shd w:val="clear" w:color="auto" w:fill="auto"/>
            <w:vAlign w:val="center"/>
            <w:hideMark/>
          </w:tcPr>
          <w:p w14:paraId="7C827367" w14:textId="77777777" w:rsidR="00485DDF" w:rsidRPr="00485DDF" w:rsidRDefault="00485DDF" w:rsidP="00485DDF">
            <w:pPr>
              <w:jc w:val="center"/>
              <w:rPr>
                <w:sz w:val="16"/>
                <w:szCs w:val="16"/>
              </w:rPr>
            </w:pPr>
          </w:p>
        </w:tc>
        <w:tc>
          <w:tcPr>
            <w:tcW w:w="1880" w:type="dxa"/>
            <w:tcBorders>
              <w:top w:val="nil"/>
              <w:left w:val="nil"/>
              <w:bottom w:val="nil"/>
              <w:right w:val="nil"/>
            </w:tcBorders>
            <w:shd w:val="clear" w:color="auto" w:fill="auto"/>
            <w:vAlign w:val="center"/>
            <w:hideMark/>
          </w:tcPr>
          <w:p w14:paraId="339234AC" w14:textId="77777777" w:rsidR="00485DDF" w:rsidRPr="00485DDF" w:rsidRDefault="00485DDF" w:rsidP="00485DDF">
            <w:pPr>
              <w:jc w:val="center"/>
              <w:rPr>
                <w:sz w:val="16"/>
                <w:szCs w:val="16"/>
              </w:rPr>
            </w:pPr>
          </w:p>
        </w:tc>
      </w:tr>
      <w:tr w:rsidR="00485DDF" w:rsidRPr="00485DDF" w14:paraId="135D5ED4" w14:textId="77777777" w:rsidTr="00485DDF">
        <w:trPr>
          <w:trHeight w:val="1845"/>
          <w:jc w:val="center"/>
        </w:trPr>
        <w:tc>
          <w:tcPr>
            <w:tcW w:w="460" w:type="dxa"/>
            <w:tcBorders>
              <w:top w:val="nil"/>
              <w:left w:val="nil"/>
              <w:bottom w:val="nil"/>
              <w:right w:val="nil"/>
            </w:tcBorders>
            <w:shd w:val="clear" w:color="auto" w:fill="auto"/>
            <w:noWrap/>
            <w:vAlign w:val="bottom"/>
            <w:hideMark/>
          </w:tcPr>
          <w:p w14:paraId="6E71F16D" w14:textId="77777777" w:rsidR="00485DDF" w:rsidRPr="00485DDF" w:rsidRDefault="00485DDF" w:rsidP="00485DDF">
            <w:pPr>
              <w:jc w:val="center"/>
              <w:rPr>
                <w:sz w:val="16"/>
                <w:szCs w:val="16"/>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7C95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п/п</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7103503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Наименование расхода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72835E1"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Ед.изм</w:t>
            </w:r>
            <w:proofErr w:type="spellEnd"/>
            <w:r w:rsidRPr="00485DDF">
              <w:rPr>
                <w:rFonts w:ascii="Arial" w:hAnsi="Arial" w:cs="Arial"/>
                <w:sz w:val="16"/>
                <w:szCs w:val="16"/>
              </w:rPr>
              <w:t>.</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4CA7B6B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xml:space="preserve">Утверждено </w:t>
            </w:r>
            <w:r w:rsidRPr="00485DDF">
              <w:rPr>
                <w:rFonts w:ascii="Arial" w:hAnsi="Arial" w:cs="Arial"/>
                <w:b/>
                <w:bCs/>
                <w:sz w:val="16"/>
                <w:szCs w:val="16"/>
              </w:rPr>
              <w:t xml:space="preserve">на 2023 </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5918F98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xml:space="preserve">Факт предприятия </w:t>
            </w:r>
            <w:r w:rsidRPr="00485DDF">
              <w:rPr>
                <w:rFonts w:ascii="Arial" w:hAnsi="Arial" w:cs="Arial"/>
                <w:b/>
                <w:bCs/>
                <w:sz w:val="16"/>
                <w:szCs w:val="16"/>
              </w:rPr>
              <w:t>за 2023</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2E2A47C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Отклонение, +/-, 5-4</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270F6D1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xml:space="preserve">Факт по оценке экспертов     </w:t>
            </w:r>
            <w:r w:rsidRPr="00485DDF">
              <w:rPr>
                <w:rFonts w:ascii="Arial" w:hAnsi="Arial" w:cs="Arial"/>
                <w:b/>
                <w:bCs/>
                <w:sz w:val="16"/>
                <w:szCs w:val="16"/>
              </w:rPr>
              <w:t>за 2023 год</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15D7D043" w14:textId="77777777" w:rsidR="00485DDF" w:rsidRPr="00485DDF" w:rsidRDefault="00485DDF" w:rsidP="00485DDF">
            <w:pPr>
              <w:jc w:val="center"/>
              <w:rPr>
                <w:rFonts w:ascii="Calibri" w:hAnsi="Calibri" w:cs="Calibri"/>
                <w:color w:val="000000"/>
                <w:sz w:val="16"/>
                <w:szCs w:val="16"/>
              </w:rPr>
            </w:pPr>
            <w:r w:rsidRPr="00485DDF">
              <w:rPr>
                <w:rFonts w:ascii="Calibri" w:hAnsi="Calibri" w:cs="Calibri"/>
                <w:color w:val="000000"/>
                <w:sz w:val="16"/>
                <w:szCs w:val="16"/>
              </w:rPr>
              <w:t>Отклонение, +/-, 7-4</w:t>
            </w:r>
          </w:p>
        </w:tc>
      </w:tr>
      <w:tr w:rsidR="00485DDF" w:rsidRPr="00485DDF" w14:paraId="43BEC179" w14:textId="77777777" w:rsidTr="00485DDF">
        <w:trPr>
          <w:trHeight w:val="300"/>
          <w:jc w:val="center"/>
        </w:trPr>
        <w:tc>
          <w:tcPr>
            <w:tcW w:w="460" w:type="dxa"/>
            <w:tcBorders>
              <w:top w:val="nil"/>
              <w:left w:val="nil"/>
              <w:bottom w:val="nil"/>
              <w:right w:val="nil"/>
            </w:tcBorders>
            <w:shd w:val="clear" w:color="auto" w:fill="auto"/>
            <w:noWrap/>
            <w:vAlign w:val="bottom"/>
            <w:hideMark/>
          </w:tcPr>
          <w:p w14:paraId="000B9F3F" w14:textId="77777777" w:rsidR="00485DDF" w:rsidRPr="00485DDF" w:rsidRDefault="00485DDF" w:rsidP="00485DDF">
            <w:pPr>
              <w:jc w:val="center"/>
              <w:rPr>
                <w:rFonts w:ascii="Calibri" w:hAnsi="Calibri" w:cs="Calibri"/>
                <w:color w:val="000000"/>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8E8D82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w:t>
            </w:r>
          </w:p>
        </w:tc>
        <w:tc>
          <w:tcPr>
            <w:tcW w:w="6400" w:type="dxa"/>
            <w:tcBorders>
              <w:top w:val="nil"/>
              <w:left w:val="nil"/>
              <w:bottom w:val="single" w:sz="4" w:space="0" w:color="auto"/>
              <w:right w:val="single" w:sz="4" w:space="0" w:color="auto"/>
            </w:tcBorders>
            <w:shd w:val="clear" w:color="auto" w:fill="auto"/>
            <w:vAlign w:val="center"/>
            <w:hideMark/>
          </w:tcPr>
          <w:p w14:paraId="77B926B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14:paraId="150EF3B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14:paraId="79A8F7B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w:t>
            </w:r>
          </w:p>
        </w:tc>
        <w:tc>
          <w:tcPr>
            <w:tcW w:w="1960" w:type="dxa"/>
            <w:tcBorders>
              <w:top w:val="nil"/>
              <w:left w:val="nil"/>
              <w:bottom w:val="single" w:sz="4" w:space="0" w:color="auto"/>
              <w:right w:val="single" w:sz="4" w:space="0" w:color="auto"/>
            </w:tcBorders>
            <w:shd w:val="clear" w:color="auto" w:fill="auto"/>
            <w:vAlign w:val="center"/>
            <w:hideMark/>
          </w:tcPr>
          <w:p w14:paraId="62341CD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w:t>
            </w:r>
          </w:p>
        </w:tc>
        <w:tc>
          <w:tcPr>
            <w:tcW w:w="1960" w:type="dxa"/>
            <w:tcBorders>
              <w:top w:val="nil"/>
              <w:left w:val="nil"/>
              <w:bottom w:val="single" w:sz="4" w:space="0" w:color="auto"/>
              <w:right w:val="single" w:sz="4" w:space="0" w:color="auto"/>
            </w:tcBorders>
            <w:shd w:val="clear" w:color="auto" w:fill="auto"/>
            <w:vAlign w:val="center"/>
            <w:hideMark/>
          </w:tcPr>
          <w:p w14:paraId="0442692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w:t>
            </w:r>
          </w:p>
        </w:tc>
        <w:tc>
          <w:tcPr>
            <w:tcW w:w="2000" w:type="dxa"/>
            <w:tcBorders>
              <w:top w:val="nil"/>
              <w:left w:val="nil"/>
              <w:bottom w:val="single" w:sz="4" w:space="0" w:color="auto"/>
              <w:right w:val="single" w:sz="4" w:space="0" w:color="auto"/>
            </w:tcBorders>
            <w:shd w:val="clear" w:color="auto" w:fill="auto"/>
            <w:vAlign w:val="center"/>
            <w:hideMark/>
          </w:tcPr>
          <w:p w14:paraId="02C8ADE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w:t>
            </w:r>
          </w:p>
        </w:tc>
        <w:tc>
          <w:tcPr>
            <w:tcW w:w="1880" w:type="dxa"/>
            <w:tcBorders>
              <w:top w:val="nil"/>
              <w:left w:val="nil"/>
              <w:bottom w:val="single" w:sz="4" w:space="0" w:color="auto"/>
              <w:right w:val="single" w:sz="4" w:space="0" w:color="auto"/>
            </w:tcBorders>
            <w:shd w:val="clear" w:color="auto" w:fill="auto"/>
            <w:vAlign w:val="center"/>
            <w:hideMark/>
          </w:tcPr>
          <w:p w14:paraId="67C3206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w:t>
            </w:r>
          </w:p>
        </w:tc>
      </w:tr>
      <w:tr w:rsidR="00485DDF" w:rsidRPr="00485DDF" w14:paraId="0FAFFAA8" w14:textId="77777777" w:rsidTr="00485DDF">
        <w:trPr>
          <w:trHeight w:val="480"/>
          <w:jc w:val="center"/>
        </w:trPr>
        <w:tc>
          <w:tcPr>
            <w:tcW w:w="460" w:type="dxa"/>
            <w:tcBorders>
              <w:top w:val="nil"/>
              <w:left w:val="nil"/>
              <w:bottom w:val="nil"/>
              <w:right w:val="nil"/>
            </w:tcBorders>
            <w:shd w:val="clear" w:color="auto" w:fill="auto"/>
            <w:noWrap/>
            <w:vAlign w:val="bottom"/>
            <w:hideMark/>
          </w:tcPr>
          <w:p w14:paraId="08111654" w14:textId="77777777" w:rsidR="00485DDF" w:rsidRPr="00485DDF" w:rsidRDefault="00485DDF" w:rsidP="00485DDF">
            <w:pPr>
              <w:jc w:val="center"/>
              <w:rPr>
                <w:rFonts w:ascii="Arial" w:hAnsi="Arial" w:cs="Arial"/>
                <w:sz w:val="16"/>
                <w:szCs w:val="16"/>
              </w:rPr>
            </w:pPr>
          </w:p>
        </w:tc>
        <w:tc>
          <w:tcPr>
            <w:tcW w:w="18880" w:type="dxa"/>
            <w:gridSpan w:val="8"/>
            <w:tcBorders>
              <w:top w:val="single" w:sz="4" w:space="0" w:color="auto"/>
              <w:left w:val="single" w:sz="4" w:space="0" w:color="auto"/>
              <w:bottom w:val="single" w:sz="4" w:space="0" w:color="auto"/>
              <w:right w:val="nil"/>
            </w:tcBorders>
            <w:shd w:val="clear" w:color="auto" w:fill="auto"/>
            <w:vAlign w:val="center"/>
            <w:hideMark/>
          </w:tcPr>
          <w:p w14:paraId="1292400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Баланс тепловой энергии</w:t>
            </w:r>
          </w:p>
        </w:tc>
      </w:tr>
      <w:tr w:rsidR="00485DDF" w:rsidRPr="00485DDF" w14:paraId="51153AA5"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D2FC0E4"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C07DE11"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34DF1A1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Количество котельных</w:t>
            </w:r>
          </w:p>
        </w:tc>
        <w:tc>
          <w:tcPr>
            <w:tcW w:w="1600" w:type="dxa"/>
            <w:tcBorders>
              <w:top w:val="nil"/>
              <w:left w:val="nil"/>
              <w:bottom w:val="single" w:sz="4" w:space="0" w:color="auto"/>
              <w:right w:val="single" w:sz="4" w:space="0" w:color="auto"/>
            </w:tcBorders>
            <w:shd w:val="clear" w:color="auto" w:fill="auto"/>
            <w:vAlign w:val="center"/>
            <w:hideMark/>
          </w:tcPr>
          <w:p w14:paraId="6DF92EC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шт.</w:t>
            </w:r>
          </w:p>
        </w:tc>
        <w:tc>
          <w:tcPr>
            <w:tcW w:w="1960" w:type="dxa"/>
            <w:tcBorders>
              <w:top w:val="nil"/>
              <w:left w:val="nil"/>
              <w:bottom w:val="single" w:sz="4" w:space="0" w:color="auto"/>
              <w:right w:val="single" w:sz="4" w:space="0" w:color="auto"/>
            </w:tcBorders>
            <w:shd w:val="clear" w:color="auto" w:fill="auto"/>
            <w:vAlign w:val="center"/>
            <w:hideMark/>
          </w:tcPr>
          <w:p w14:paraId="0B85B37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1,00</w:t>
            </w:r>
          </w:p>
        </w:tc>
        <w:tc>
          <w:tcPr>
            <w:tcW w:w="1960" w:type="dxa"/>
            <w:tcBorders>
              <w:top w:val="nil"/>
              <w:left w:val="nil"/>
              <w:bottom w:val="single" w:sz="4" w:space="0" w:color="auto"/>
              <w:right w:val="single" w:sz="4" w:space="0" w:color="auto"/>
            </w:tcBorders>
            <w:shd w:val="clear" w:color="auto" w:fill="auto"/>
            <w:vAlign w:val="center"/>
            <w:hideMark/>
          </w:tcPr>
          <w:p w14:paraId="23427DE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1,00</w:t>
            </w:r>
          </w:p>
        </w:tc>
        <w:tc>
          <w:tcPr>
            <w:tcW w:w="1960" w:type="dxa"/>
            <w:tcBorders>
              <w:top w:val="nil"/>
              <w:left w:val="nil"/>
              <w:bottom w:val="single" w:sz="4" w:space="0" w:color="auto"/>
              <w:right w:val="single" w:sz="4" w:space="0" w:color="auto"/>
            </w:tcBorders>
            <w:shd w:val="clear" w:color="auto" w:fill="auto"/>
            <w:vAlign w:val="center"/>
            <w:hideMark/>
          </w:tcPr>
          <w:p w14:paraId="48E3C33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2000" w:type="dxa"/>
            <w:tcBorders>
              <w:top w:val="nil"/>
              <w:left w:val="nil"/>
              <w:bottom w:val="single" w:sz="4" w:space="0" w:color="auto"/>
              <w:right w:val="single" w:sz="4" w:space="0" w:color="auto"/>
            </w:tcBorders>
            <w:shd w:val="clear" w:color="auto" w:fill="auto"/>
            <w:vAlign w:val="center"/>
            <w:hideMark/>
          </w:tcPr>
          <w:p w14:paraId="64C4910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1,00</w:t>
            </w:r>
          </w:p>
        </w:tc>
        <w:tc>
          <w:tcPr>
            <w:tcW w:w="1880" w:type="dxa"/>
            <w:tcBorders>
              <w:top w:val="nil"/>
              <w:left w:val="nil"/>
              <w:bottom w:val="single" w:sz="4" w:space="0" w:color="auto"/>
              <w:right w:val="single" w:sz="4" w:space="0" w:color="auto"/>
            </w:tcBorders>
            <w:shd w:val="clear" w:color="auto" w:fill="auto"/>
            <w:vAlign w:val="center"/>
            <w:hideMark/>
          </w:tcPr>
          <w:p w14:paraId="63FBE1E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r>
      <w:tr w:rsidR="00485DDF" w:rsidRPr="00485DDF" w14:paraId="107C85E9"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677B7D7"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9D47C2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57AC0E8E"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Нормативная выработка</w:t>
            </w:r>
          </w:p>
        </w:tc>
        <w:tc>
          <w:tcPr>
            <w:tcW w:w="1600" w:type="dxa"/>
            <w:tcBorders>
              <w:top w:val="nil"/>
              <w:left w:val="nil"/>
              <w:bottom w:val="single" w:sz="4" w:space="0" w:color="auto"/>
              <w:right w:val="single" w:sz="4" w:space="0" w:color="auto"/>
            </w:tcBorders>
            <w:shd w:val="clear" w:color="auto" w:fill="auto"/>
            <w:vAlign w:val="center"/>
            <w:hideMark/>
          </w:tcPr>
          <w:p w14:paraId="7EB7395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1960" w:type="dxa"/>
            <w:tcBorders>
              <w:top w:val="nil"/>
              <w:left w:val="nil"/>
              <w:bottom w:val="single" w:sz="4" w:space="0" w:color="auto"/>
              <w:right w:val="single" w:sz="4" w:space="0" w:color="auto"/>
            </w:tcBorders>
            <w:shd w:val="clear" w:color="auto" w:fill="auto"/>
            <w:vAlign w:val="center"/>
            <w:hideMark/>
          </w:tcPr>
          <w:p w14:paraId="5620DEE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43 909,63</w:t>
            </w:r>
          </w:p>
        </w:tc>
        <w:tc>
          <w:tcPr>
            <w:tcW w:w="1960" w:type="dxa"/>
            <w:tcBorders>
              <w:top w:val="nil"/>
              <w:left w:val="nil"/>
              <w:bottom w:val="single" w:sz="4" w:space="0" w:color="auto"/>
              <w:right w:val="single" w:sz="4" w:space="0" w:color="auto"/>
            </w:tcBorders>
            <w:shd w:val="clear" w:color="auto" w:fill="auto"/>
            <w:vAlign w:val="center"/>
            <w:hideMark/>
          </w:tcPr>
          <w:p w14:paraId="46144B9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46 534,06</w:t>
            </w:r>
          </w:p>
        </w:tc>
        <w:tc>
          <w:tcPr>
            <w:tcW w:w="1960" w:type="dxa"/>
            <w:tcBorders>
              <w:top w:val="nil"/>
              <w:left w:val="nil"/>
              <w:bottom w:val="single" w:sz="4" w:space="0" w:color="auto"/>
              <w:right w:val="single" w:sz="4" w:space="0" w:color="auto"/>
            </w:tcBorders>
            <w:shd w:val="clear" w:color="auto" w:fill="auto"/>
            <w:vAlign w:val="center"/>
            <w:hideMark/>
          </w:tcPr>
          <w:p w14:paraId="13A59E01"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2 624,43</w:t>
            </w:r>
          </w:p>
        </w:tc>
        <w:tc>
          <w:tcPr>
            <w:tcW w:w="2000" w:type="dxa"/>
            <w:tcBorders>
              <w:top w:val="nil"/>
              <w:left w:val="nil"/>
              <w:bottom w:val="single" w:sz="4" w:space="0" w:color="auto"/>
              <w:right w:val="single" w:sz="4" w:space="0" w:color="auto"/>
            </w:tcBorders>
            <w:shd w:val="clear" w:color="auto" w:fill="auto"/>
            <w:vAlign w:val="center"/>
            <w:hideMark/>
          </w:tcPr>
          <w:p w14:paraId="53AB494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46 088,84</w:t>
            </w:r>
          </w:p>
        </w:tc>
        <w:tc>
          <w:tcPr>
            <w:tcW w:w="1880" w:type="dxa"/>
            <w:tcBorders>
              <w:top w:val="nil"/>
              <w:left w:val="nil"/>
              <w:bottom w:val="single" w:sz="4" w:space="0" w:color="auto"/>
              <w:right w:val="single" w:sz="4" w:space="0" w:color="auto"/>
            </w:tcBorders>
            <w:shd w:val="clear" w:color="auto" w:fill="auto"/>
            <w:vAlign w:val="center"/>
            <w:hideMark/>
          </w:tcPr>
          <w:p w14:paraId="6D271C7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2 179,21</w:t>
            </w:r>
          </w:p>
        </w:tc>
      </w:tr>
      <w:tr w:rsidR="00485DDF" w:rsidRPr="00485DDF" w14:paraId="663EBDB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429EC6D"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75FCE9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21854B2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Отпуск в сеть</w:t>
            </w:r>
          </w:p>
        </w:tc>
        <w:tc>
          <w:tcPr>
            <w:tcW w:w="1600" w:type="dxa"/>
            <w:tcBorders>
              <w:top w:val="nil"/>
              <w:left w:val="nil"/>
              <w:bottom w:val="single" w:sz="4" w:space="0" w:color="auto"/>
              <w:right w:val="single" w:sz="4" w:space="0" w:color="auto"/>
            </w:tcBorders>
            <w:shd w:val="clear" w:color="auto" w:fill="auto"/>
            <w:vAlign w:val="center"/>
            <w:hideMark/>
          </w:tcPr>
          <w:p w14:paraId="11A0D7E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1960" w:type="dxa"/>
            <w:tcBorders>
              <w:top w:val="nil"/>
              <w:left w:val="nil"/>
              <w:bottom w:val="single" w:sz="4" w:space="0" w:color="auto"/>
              <w:right w:val="single" w:sz="4" w:space="0" w:color="auto"/>
            </w:tcBorders>
            <w:shd w:val="clear" w:color="auto" w:fill="auto"/>
            <w:vAlign w:val="center"/>
            <w:hideMark/>
          </w:tcPr>
          <w:p w14:paraId="6287B6B9"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42 956,63</w:t>
            </w:r>
          </w:p>
        </w:tc>
        <w:tc>
          <w:tcPr>
            <w:tcW w:w="1960" w:type="dxa"/>
            <w:tcBorders>
              <w:top w:val="nil"/>
              <w:left w:val="nil"/>
              <w:bottom w:val="single" w:sz="4" w:space="0" w:color="auto"/>
              <w:right w:val="single" w:sz="4" w:space="0" w:color="auto"/>
            </w:tcBorders>
            <w:shd w:val="clear" w:color="auto" w:fill="auto"/>
            <w:vAlign w:val="center"/>
            <w:hideMark/>
          </w:tcPr>
          <w:p w14:paraId="0B79B013"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45 167,06</w:t>
            </w:r>
          </w:p>
        </w:tc>
        <w:tc>
          <w:tcPr>
            <w:tcW w:w="1960" w:type="dxa"/>
            <w:tcBorders>
              <w:top w:val="nil"/>
              <w:left w:val="nil"/>
              <w:bottom w:val="single" w:sz="4" w:space="0" w:color="auto"/>
              <w:right w:val="single" w:sz="4" w:space="0" w:color="auto"/>
            </w:tcBorders>
            <w:shd w:val="clear" w:color="auto" w:fill="auto"/>
            <w:vAlign w:val="center"/>
            <w:hideMark/>
          </w:tcPr>
          <w:p w14:paraId="56648CB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2 210,43</w:t>
            </w:r>
          </w:p>
        </w:tc>
        <w:tc>
          <w:tcPr>
            <w:tcW w:w="2000" w:type="dxa"/>
            <w:tcBorders>
              <w:top w:val="nil"/>
              <w:left w:val="nil"/>
              <w:bottom w:val="single" w:sz="4" w:space="0" w:color="auto"/>
              <w:right w:val="single" w:sz="4" w:space="0" w:color="auto"/>
            </w:tcBorders>
            <w:shd w:val="clear" w:color="auto" w:fill="auto"/>
            <w:vAlign w:val="center"/>
            <w:hideMark/>
          </w:tcPr>
          <w:p w14:paraId="6A770AB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45 167,06</w:t>
            </w:r>
          </w:p>
        </w:tc>
        <w:tc>
          <w:tcPr>
            <w:tcW w:w="1880" w:type="dxa"/>
            <w:tcBorders>
              <w:top w:val="nil"/>
              <w:left w:val="nil"/>
              <w:bottom w:val="single" w:sz="4" w:space="0" w:color="auto"/>
              <w:right w:val="single" w:sz="4" w:space="0" w:color="auto"/>
            </w:tcBorders>
            <w:shd w:val="clear" w:color="auto" w:fill="auto"/>
            <w:vAlign w:val="center"/>
            <w:hideMark/>
          </w:tcPr>
          <w:p w14:paraId="73E2FE3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2 210,43</w:t>
            </w:r>
          </w:p>
        </w:tc>
      </w:tr>
      <w:tr w:rsidR="00485DDF" w:rsidRPr="00485DDF" w14:paraId="4C8976F3"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000477C"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5C3102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574F732C"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Полезный отпуск тепловой энергии</w:t>
            </w:r>
          </w:p>
        </w:tc>
        <w:tc>
          <w:tcPr>
            <w:tcW w:w="1600" w:type="dxa"/>
            <w:tcBorders>
              <w:top w:val="nil"/>
              <w:left w:val="nil"/>
              <w:bottom w:val="single" w:sz="4" w:space="0" w:color="auto"/>
              <w:right w:val="single" w:sz="4" w:space="0" w:color="auto"/>
            </w:tcBorders>
            <w:shd w:val="clear" w:color="auto" w:fill="auto"/>
            <w:vAlign w:val="center"/>
            <w:hideMark/>
          </w:tcPr>
          <w:p w14:paraId="1E02321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1960" w:type="dxa"/>
            <w:tcBorders>
              <w:top w:val="nil"/>
              <w:left w:val="nil"/>
              <w:bottom w:val="single" w:sz="4" w:space="0" w:color="auto"/>
              <w:right w:val="single" w:sz="4" w:space="0" w:color="auto"/>
            </w:tcBorders>
            <w:shd w:val="clear" w:color="auto" w:fill="auto"/>
            <w:vAlign w:val="center"/>
            <w:hideMark/>
          </w:tcPr>
          <w:p w14:paraId="554813F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38 103,63</w:t>
            </w:r>
          </w:p>
        </w:tc>
        <w:tc>
          <w:tcPr>
            <w:tcW w:w="1960" w:type="dxa"/>
            <w:tcBorders>
              <w:top w:val="nil"/>
              <w:left w:val="nil"/>
              <w:bottom w:val="single" w:sz="4" w:space="0" w:color="auto"/>
              <w:right w:val="single" w:sz="4" w:space="0" w:color="auto"/>
            </w:tcBorders>
            <w:shd w:val="clear" w:color="auto" w:fill="auto"/>
            <w:vAlign w:val="center"/>
            <w:hideMark/>
          </w:tcPr>
          <w:p w14:paraId="4932B76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40 314,06</w:t>
            </w:r>
          </w:p>
        </w:tc>
        <w:tc>
          <w:tcPr>
            <w:tcW w:w="1960" w:type="dxa"/>
            <w:tcBorders>
              <w:top w:val="nil"/>
              <w:left w:val="nil"/>
              <w:bottom w:val="single" w:sz="4" w:space="0" w:color="auto"/>
              <w:right w:val="single" w:sz="4" w:space="0" w:color="auto"/>
            </w:tcBorders>
            <w:shd w:val="clear" w:color="auto" w:fill="auto"/>
            <w:vAlign w:val="center"/>
            <w:hideMark/>
          </w:tcPr>
          <w:p w14:paraId="39B1FD79"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2 210,43</w:t>
            </w:r>
          </w:p>
        </w:tc>
        <w:tc>
          <w:tcPr>
            <w:tcW w:w="2000" w:type="dxa"/>
            <w:tcBorders>
              <w:top w:val="nil"/>
              <w:left w:val="nil"/>
              <w:bottom w:val="single" w:sz="4" w:space="0" w:color="auto"/>
              <w:right w:val="single" w:sz="4" w:space="0" w:color="auto"/>
            </w:tcBorders>
            <w:shd w:val="clear" w:color="auto" w:fill="auto"/>
            <w:vAlign w:val="center"/>
            <w:hideMark/>
          </w:tcPr>
          <w:p w14:paraId="7C55E0BF"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40 314,06</w:t>
            </w:r>
          </w:p>
        </w:tc>
        <w:tc>
          <w:tcPr>
            <w:tcW w:w="1880" w:type="dxa"/>
            <w:tcBorders>
              <w:top w:val="nil"/>
              <w:left w:val="nil"/>
              <w:bottom w:val="single" w:sz="4" w:space="0" w:color="auto"/>
              <w:right w:val="single" w:sz="4" w:space="0" w:color="auto"/>
            </w:tcBorders>
            <w:shd w:val="clear" w:color="auto" w:fill="auto"/>
            <w:vAlign w:val="center"/>
            <w:hideMark/>
          </w:tcPr>
          <w:p w14:paraId="059BFEC5"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2 210,43</w:t>
            </w:r>
          </w:p>
        </w:tc>
      </w:tr>
      <w:tr w:rsidR="00485DDF" w:rsidRPr="00485DDF" w14:paraId="067E4AB0"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0A528A2"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B14BF51"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15FC78E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Полезный отпуск на потребительский рынок:</w:t>
            </w:r>
          </w:p>
        </w:tc>
        <w:tc>
          <w:tcPr>
            <w:tcW w:w="1600" w:type="dxa"/>
            <w:tcBorders>
              <w:top w:val="nil"/>
              <w:left w:val="nil"/>
              <w:bottom w:val="single" w:sz="4" w:space="0" w:color="auto"/>
              <w:right w:val="single" w:sz="4" w:space="0" w:color="auto"/>
            </w:tcBorders>
            <w:shd w:val="clear" w:color="auto" w:fill="auto"/>
            <w:vAlign w:val="center"/>
            <w:hideMark/>
          </w:tcPr>
          <w:p w14:paraId="11B797D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1960" w:type="dxa"/>
            <w:tcBorders>
              <w:top w:val="nil"/>
              <w:left w:val="nil"/>
              <w:bottom w:val="single" w:sz="4" w:space="0" w:color="auto"/>
              <w:right w:val="single" w:sz="4" w:space="0" w:color="auto"/>
            </w:tcBorders>
            <w:shd w:val="clear" w:color="auto" w:fill="auto"/>
            <w:vAlign w:val="center"/>
            <w:hideMark/>
          </w:tcPr>
          <w:p w14:paraId="4B486C4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11 924,65</w:t>
            </w:r>
          </w:p>
        </w:tc>
        <w:tc>
          <w:tcPr>
            <w:tcW w:w="1960" w:type="dxa"/>
            <w:tcBorders>
              <w:top w:val="nil"/>
              <w:left w:val="nil"/>
              <w:bottom w:val="single" w:sz="4" w:space="0" w:color="auto"/>
              <w:right w:val="single" w:sz="4" w:space="0" w:color="auto"/>
            </w:tcBorders>
            <w:shd w:val="clear" w:color="auto" w:fill="auto"/>
            <w:vAlign w:val="center"/>
            <w:hideMark/>
          </w:tcPr>
          <w:p w14:paraId="346F4FA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12 076,31</w:t>
            </w:r>
          </w:p>
        </w:tc>
        <w:tc>
          <w:tcPr>
            <w:tcW w:w="1960" w:type="dxa"/>
            <w:tcBorders>
              <w:top w:val="nil"/>
              <w:left w:val="nil"/>
              <w:bottom w:val="single" w:sz="4" w:space="0" w:color="auto"/>
              <w:right w:val="single" w:sz="4" w:space="0" w:color="auto"/>
            </w:tcBorders>
            <w:shd w:val="clear" w:color="auto" w:fill="auto"/>
            <w:vAlign w:val="center"/>
            <w:hideMark/>
          </w:tcPr>
          <w:p w14:paraId="2D4F0A9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151,66</w:t>
            </w:r>
          </w:p>
        </w:tc>
        <w:tc>
          <w:tcPr>
            <w:tcW w:w="2000" w:type="dxa"/>
            <w:tcBorders>
              <w:top w:val="nil"/>
              <w:left w:val="nil"/>
              <w:bottom w:val="single" w:sz="4" w:space="0" w:color="auto"/>
              <w:right w:val="single" w:sz="4" w:space="0" w:color="auto"/>
            </w:tcBorders>
            <w:shd w:val="clear" w:color="auto" w:fill="auto"/>
            <w:vAlign w:val="center"/>
            <w:hideMark/>
          </w:tcPr>
          <w:p w14:paraId="4C57002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12 076,31</w:t>
            </w:r>
          </w:p>
        </w:tc>
        <w:tc>
          <w:tcPr>
            <w:tcW w:w="1880" w:type="dxa"/>
            <w:tcBorders>
              <w:top w:val="nil"/>
              <w:left w:val="nil"/>
              <w:bottom w:val="single" w:sz="4" w:space="0" w:color="auto"/>
              <w:right w:val="single" w:sz="4" w:space="0" w:color="auto"/>
            </w:tcBorders>
            <w:shd w:val="clear" w:color="auto" w:fill="auto"/>
            <w:vAlign w:val="center"/>
            <w:hideMark/>
          </w:tcPr>
          <w:p w14:paraId="40AEA1B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151,66</w:t>
            </w:r>
          </w:p>
        </w:tc>
      </w:tr>
      <w:tr w:rsidR="00485DDF" w:rsidRPr="00485DDF" w14:paraId="5C4EA7D4"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60402AD"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2E77E4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15E4B5C0"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 xml:space="preserve">      отпуск жилищным организациям</w:t>
            </w:r>
          </w:p>
        </w:tc>
        <w:tc>
          <w:tcPr>
            <w:tcW w:w="1600" w:type="dxa"/>
            <w:tcBorders>
              <w:top w:val="nil"/>
              <w:left w:val="nil"/>
              <w:bottom w:val="single" w:sz="4" w:space="0" w:color="auto"/>
              <w:right w:val="single" w:sz="4" w:space="0" w:color="auto"/>
            </w:tcBorders>
            <w:shd w:val="clear" w:color="auto" w:fill="auto"/>
            <w:vAlign w:val="center"/>
            <w:hideMark/>
          </w:tcPr>
          <w:p w14:paraId="021D4A9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1960" w:type="dxa"/>
            <w:tcBorders>
              <w:top w:val="nil"/>
              <w:left w:val="nil"/>
              <w:bottom w:val="single" w:sz="4" w:space="0" w:color="auto"/>
              <w:right w:val="single" w:sz="4" w:space="0" w:color="auto"/>
            </w:tcBorders>
            <w:shd w:val="clear" w:color="auto" w:fill="auto"/>
            <w:vAlign w:val="center"/>
            <w:hideMark/>
          </w:tcPr>
          <w:p w14:paraId="38C2388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10 346,49</w:t>
            </w:r>
          </w:p>
        </w:tc>
        <w:tc>
          <w:tcPr>
            <w:tcW w:w="1960" w:type="dxa"/>
            <w:tcBorders>
              <w:top w:val="nil"/>
              <w:left w:val="nil"/>
              <w:bottom w:val="single" w:sz="4" w:space="0" w:color="auto"/>
              <w:right w:val="single" w:sz="4" w:space="0" w:color="auto"/>
            </w:tcBorders>
            <w:shd w:val="clear" w:color="auto" w:fill="auto"/>
            <w:vAlign w:val="center"/>
            <w:hideMark/>
          </w:tcPr>
          <w:p w14:paraId="0E00429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10 551,95</w:t>
            </w:r>
          </w:p>
        </w:tc>
        <w:tc>
          <w:tcPr>
            <w:tcW w:w="1960" w:type="dxa"/>
            <w:tcBorders>
              <w:top w:val="nil"/>
              <w:left w:val="nil"/>
              <w:bottom w:val="single" w:sz="4" w:space="0" w:color="auto"/>
              <w:right w:val="single" w:sz="4" w:space="0" w:color="auto"/>
            </w:tcBorders>
            <w:shd w:val="clear" w:color="auto" w:fill="auto"/>
            <w:vAlign w:val="center"/>
            <w:hideMark/>
          </w:tcPr>
          <w:p w14:paraId="3B0711F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205,46</w:t>
            </w:r>
          </w:p>
        </w:tc>
        <w:tc>
          <w:tcPr>
            <w:tcW w:w="2000" w:type="dxa"/>
            <w:tcBorders>
              <w:top w:val="nil"/>
              <w:left w:val="nil"/>
              <w:bottom w:val="single" w:sz="4" w:space="0" w:color="auto"/>
              <w:right w:val="single" w:sz="4" w:space="0" w:color="auto"/>
            </w:tcBorders>
            <w:shd w:val="clear" w:color="auto" w:fill="auto"/>
            <w:vAlign w:val="center"/>
            <w:hideMark/>
          </w:tcPr>
          <w:p w14:paraId="19480CC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10 551,95</w:t>
            </w:r>
          </w:p>
        </w:tc>
        <w:tc>
          <w:tcPr>
            <w:tcW w:w="1880" w:type="dxa"/>
            <w:tcBorders>
              <w:top w:val="nil"/>
              <w:left w:val="nil"/>
              <w:bottom w:val="single" w:sz="4" w:space="0" w:color="auto"/>
              <w:right w:val="single" w:sz="4" w:space="0" w:color="auto"/>
            </w:tcBorders>
            <w:shd w:val="clear" w:color="auto" w:fill="auto"/>
            <w:vAlign w:val="center"/>
            <w:hideMark/>
          </w:tcPr>
          <w:p w14:paraId="7C1F6AB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205,46</w:t>
            </w:r>
          </w:p>
        </w:tc>
      </w:tr>
      <w:tr w:rsidR="00485DDF" w:rsidRPr="00485DDF" w14:paraId="320ADC1C"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08961D5"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17AFED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268F95D6"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 xml:space="preserve">      отпуск бюджетным потребителям</w:t>
            </w:r>
          </w:p>
        </w:tc>
        <w:tc>
          <w:tcPr>
            <w:tcW w:w="1600" w:type="dxa"/>
            <w:tcBorders>
              <w:top w:val="nil"/>
              <w:left w:val="nil"/>
              <w:bottom w:val="single" w:sz="4" w:space="0" w:color="auto"/>
              <w:right w:val="single" w:sz="4" w:space="0" w:color="auto"/>
            </w:tcBorders>
            <w:shd w:val="clear" w:color="auto" w:fill="auto"/>
            <w:vAlign w:val="center"/>
            <w:hideMark/>
          </w:tcPr>
          <w:p w14:paraId="6D7405C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1960" w:type="dxa"/>
            <w:tcBorders>
              <w:top w:val="nil"/>
              <w:left w:val="nil"/>
              <w:bottom w:val="single" w:sz="4" w:space="0" w:color="auto"/>
              <w:right w:val="single" w:sz="4" w:space="0" w:color="auto"/>
            </w:tcBorders>
            <w:shd w:val="clear" w:color="auto" w:fill="auto"/>
            <w:vAlign w:val="center"/>
            <w:hideMark/>
          </w:tcPr>
          <w:p w14:paraId="170DED9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949,96</w:t>
            </w:r>
          </w:p>
        </w:tc>
        <w:tc>
          <w:tcPr>
            <w:tcW w:w="1960" w:type="dxa"/>
            <w:tcBorders>
              <w:top w:val="nil"/>
              <w:left w:val="nil"/>
              <w:bottom w:val="single" w:sz="4" w:space="0" w:color="auto"/>
              <w:right w:val="single" w:sz="4" w:space="0" w:color="auto"/>
            </w:tcBorders>
            <w:shd w:val="clear" w:color="auto" w:fill="auto"/>
            <w:vAlign w:val="center"/>
            <w:hideMark/>
          </w:tcPr>
          <w:p w14:paraId="0C5FCAE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1 031,91</w:t>
            </w:r>
          </w:p>
        </w:tc>
        <w:tc>
          <w:tcPr>
            <w:tcW w:w="1960" w:type="dxa"/>
            <w:tcBorders>
              <w:top w:val="nil"/>
              <w:left w:val="nil"/>
              <w:bottom w:val="single" w:sz="4" w:space="0" w:color="auto"/>
              <w:right w:val="single" w:sz="4" w:space="0" w:color="auto"/>
            </w:tcBorders>
            <w:shd w:val="clear" w:color="auto" w:fill="auto"/>
            <w:vAlign w:val="center"/>
            <w:hideMark/>
          </w:tcPr>
          <w:p w14:paraId="51F73FE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81,95</w:t>
            </w:r>
          </w:p>
        </w:tc>
        <w:tc>
          <w:tcPr>
            <w:tcW w:w="2000" w:type="dxa"/>
            <w:tcBorders>
              <w:top w:val="nil"/>
              <w:left w:val="nil"/>
              <w:bottom w:val="single" w:sz="4" w:space="0" w:color="auto"/>
              <w:right w:val="single" w:sz="4" w:space="0" w:color="auto"/>
            </w:tcBorders>
            <w:shd w:val="clear" w:color="auto" w:fill="auto"/>
            <w:vAlign w:val="center"/>
            <w:hideMark/>
          </w:tcPr>
          <w:p w14:paraId="155C62A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1 031,91</w:t>
            </w:r>
          </w:p>
        </w:tc>
        <w:tc>
          <w:tcPr>
            <w:tcW w:w="1880" w:type="dxa"/>
            <w:tcBorders>
              <w:top w:val="nil"/>
              <w:left w:val="nil"/>
              <w:bottom w:val="single" w:sz="4" w:space="0" w:color="auto"/>
              <w:right w:val="single" w:sz="4" w:space="0" w:color="auto"/>
            </w:tcBorders>
            <w:shd w:val="clear" w:color="auto" w:fill="auto"/>
            <w:vAlign w:val="center"/>
            <w:hideMark/>
          </w:tcPr>
          <w:p w14:paraId="14418EA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81,95</w:t>
            </w:r>
          </w:p>
        </w:tc>
      </w:tr>
      <w:tr w:rsidR="00485DDF" w:rsidRPr="00485DDF" w14:paraId="43E310B0"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5AAFB88"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B8076AE"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3A55EF17"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 xml:space="preserve">      отпуск прочим потребителям</w:t>
            </w:r>
          </w:p>
        </w:tc>
        <w:tc>
          <w:tcPr>
            <w:tcW w:w="1600" w:type="dxa"/>
            <w:tcBorders>
              <w:top w:val="nil"/>
              <w:left w:val="nil"/>
              <w:bottom w:val="single" w:sz="4" w:space="0" w:color="auto"/>
              <w:right w:val="single" w:sz="4" w:space="0" w:color="auto"/>
            </w:tcBorders>
            <w:shd w:val="clear" w:color="auto" w:fill="auto"/>
            <w:vAlign w:val="center"/>
            <w:hideMark/>
          </w:tcPr>
          <w:p w14:paraId="0DC2253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1960" w:type="dxa"/>
            <w:tcBorders>
              <w:top w:val="nil"/>
              <w:left w:val="nil"/>
              <w:bottom w:val="single" w:sz="4" w:space="0" w:color="auto"/>
              <w:right w:val="single" w:sz="4" w:space="0" w:color="auto"/>
            </w:tcBorders>
            <w:shd w:val="clear" w:color="auto" w:fill="auto"/>
            <w:vAlign w:val="center"/>
            <w:hideMark/>
          </w:tcPr>
          <w:p w14:paraId="6C19887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628,20</w:t>
            </w:r>
          </w:p>
        </w:tc>
        <w:tc>
          <w:tcPr>
            <w:tcW w:w="1960" w:type="dxa"/>
            <w:tcBorders>
              <w:top w:val="nil"/>
              <w:left w:val="nil"/>
              <w:bottom w:val="single" w:sz="4" w:space="0" w:color="auto"/>
              <w:right w:val="single" w:sz="4" w:space="0" w:color="auto"/>
            </w:tcBorders>
            <w:shd w:val="clear" w:color="auto" w:fill="auto"/>
            <w:vAlign w:val="center"/>
            <w:hideMark/>
          </w:tcPr>
          <w:p w14:paraId="2A960C6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492,45</w:t>
            </w:r>
          </w:p>
        </w:tc>
        <w:tc>
          <w:tcPr>
            <w:tcW w:w="1960" w:type="dxa"/>
            <w:tcBorders>
              <w:top w:val="nil"/>
              <w:left w:val="nil"/>
              <w:bottom w:val="single" w:sz="4" w:space="0" w:color="auto"/>
              <w:right w:val="single" w:sz="4" w:space="0" w:color="auto"/>
            </w:tcBorders>
            <w:shd w:val="clear" w:color="auto" w:fill="auto"/>
            <w:vAlign w:val="center"/>
            <w:hideMark/>
          </w:tcPr>
          <w:p w14:paraId="5965F7D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-135,75</w:t>
            </w:r>
          </w:p>
        </w:tc>
        <w:tc>
          <w:tcPr>
            <w:tcW w:w="2000" w:type="dxa"/>
            <w:tcBorders>
              <w:top w:val="nil"/>
              <w:left w:val="nil"/>
              <w:bottom w:val="single" w:sz="4" w:space="0" w:color="auto"/>
              <w:right w:val="single" w:sz="4" w:space="0" w:color="auto"/>
            </w:tcBorders>
            <w:shd w:val="clear" w:color="auto" w:fill="auto"/>
            <w:vAlign w:val="center"/>
            <w:hideMark/>
          </w:tcPr>
          <w:p w14:paraId="37E311E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492,45</w:t>
            </w:r>
          </w:p>
        </w:tc>
        <w:tc>
          <w:tcPr>
            <w:tcW w:w="1880" w:type="dxa"/>
            <w:tcBorders>
              <w:top w:val="nil"/>
              <w:left w:val="nil"/>
              <w:bottom w:val="single" w:sz="4" w:space="0" w:color="auto"/>
              <w:right w:val="single" w:sz="4" w:space="0" w:color="auto"/>
            </w:tcBorders>
            <w:shd w:val="clear" w:color="auto" w:fill="auto"/>
            <w:vAlign w:val="center"/>
            <w:hideMark/>
          </w:tcPr>
          <w:p w14:paraId="1D32E0B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-135,75</w:t>
            </w:r>
          </w:p>
        </w:tc>
      </w:tr>
      <w:tr w:rsidR="00485DDF" w:rsidRPr="00485DDF" w14:paraId="5F0AC6F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79040BB9"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nil"/>
            </w:tcBorders>
            <w:shd w:val="clear" w:color="auto" w:fill="auto"/>
            <w:vAlign w:val="center"/>
            <w:hideMark/>
          </w:tcPr>
          <w:p w14:paraId="2B42A59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36D7E647"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 xml:space="preserve">   отпуск на производственные нужды</w:t>
            </w:r>
          </w:p>
        </w:tc>
        <w:tc>
          <w:tcPr>
            <w:tcW w:w="1600" w:type="dxa"/>
            <w:tcBorders>
              <w:top w:val="nil"/>
              <w:left w:val="nil"/>
              <w:bottom w:val="single" w:sz="4" w:space="0" w:color="auto"/>
              <w:right w:val="single" w:sz="4" w:space="0" w:color="auto"/>
            </w:tcBorders>
            <w:shd w:val="clear" w:color="auto" w:fill="auto"/>
            <w:vAlign w:val="center"/>
            <w:hideMark/>
          </w:tcPr>
          <w:p w14:paraId="13AA09C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1960" w:type="dxa"/>
            <w:tcBorders>
              <w:top w:val="nil"/>
              <w:left w:val="nil"/>
              <w:bottom w:val="single" w:sz="4" w:space="0" w:color="auto"/>
              <w:right w:val="single" w:sz="4" w:space="0" w:color="auto"/>
            </w:tcBorders>
            <w:shd w:val="clear" w:color="auto" w:fill="auto"/>
            <w:vAlign w:val="center"/>
            <w:hideMark/>
          </w:tcPr>
          <w:p w14:paraId="7D453AC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26 178,98</w:t>
            </w:r>
          </w:p>
        </w:tc>
        <w:tc>
          <w:tcPr>
            <w:tcW w:w="1960" w:type="dxa"/>
            <w:tcBorders>
              <w:top w:val="nil"/>
              <w:left w:val="nil"/>
              <w:bottom w:val="single" w:sz="4" w:space="0" w:color="auto"/>
              <w:right w:val="single" w:sz="4" w:space="0" w:color="auto"/>
            </w:tcBorders>
            <w:shd w:val="clear" w:color="auto" w:fill="auto"/>
            <w:vAlign w:val="center"/>
            <w:hideMark/>
          </w:tcPr>
          <w:p w14:paraId="63EBF1C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28 237,75</w:t>
            </w:r>
          </w:p>
        </w:tc>
        <w:tc>
          <w:tcPr>
            <w:tcW w:w="1960" w:type="dxa"/>
            <w:tcBorders>
              <w:top w:val="nil"/>
              <w:left w:val="nil"/>
              <w:bottom w:val="single" w:sz="4" w:space="0" w:color="auto"/>
              <w:right w:val="single" w:sz="4" w:space="0" w:color="auto"/>
            </w:tcBorders>
            <w:shd w:val="clear" w:color="auto" w:fill="auto"/>
            <w:vAlign w:val="center"/>
            <w:hideMark/>
          </w:tcPr>
          <w:p w14:paraId="6DA830B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2 058,77</w:t>
            </w:r>
          </w:p>
        </w:tc>
        <w:tc>
          <w:tcPr>
            <w:tcW w:w="2000" w:type="dxa"/>
            <w:tcBorders>
              <w:top w:val="nil"/>
              <w:left w:val="nil"/>
              <w:bottom w:val="single" w:sz="4" w:space="0" w:color="auto"/>
              <w:right w:val="single" w:sz="4" w:space="0" w:color="auto"/>
            </w:tcBorders>
            <w:shd w:val="clear" w:color="auto" w:fill="auto"/>
            <w:vAlign w:val="center"/>
            <w:hideMark/>
          </w:tcPr>
          <w:p w14:paraId="6860F3B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28 237,75</w:t>
            </w:r>
          </w:p>
        </w:tc>
        <w:tc>
          <w:tcPr>
            <w:tcW w:w="1880" w:type="dxa"/>
            <w:tcBorders>
              <w:top w:val="nil"/>
              <w:left w:val="nil"/>
              <w:bottom w:val="single" w:sz="4" w:space="0" w:color="auto"/>
              <w:right w:val="single" w:sz="4" w:space="0" w:color="auto"/>
            </w:tcBorders>
            <w:shd w:val="clear" w:color="auto" w:fill="auto"/>
            <w:vAlign w:val="center"/>
            <w:hideMark/>
          </w:tcPr>
          <w:p w14:paraId="6A73297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2 058,77</w:t>
            </w:r>
          </w:p>
        </w:tc>
      </w:tr>
      <w:tr w:rsidR="00485DDF" w:rsidRPr="00485DDF" w14:paraId="246DEF2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B7F1066"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4A4F4C5"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174EE9A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Потери, в том числе:</w:t>
            </w:r>
          </w:p>
        </w:tc>
        <w:tc>
          <w:tcPr>
            <w:tcW w:w="1600" w:type="dxa"/>
            <w:tcBorders>
              <w:top w:val="nil"/>
              <w:left w:val="nil"/>
              <w:bottom w:val="single" w:sz="4" w:space="0" w:color="auto"/>
              <w:right w:val="single" w:sz="4" w:space="0" w:color="auto"/>
            </w:tcBorders>
            <w:shd w:val="clear" w:color="auto" w:fill="auto"/>
            <w:vAlign w:val="center"/>
            <w:hideMark/>
          </w:tcPr>
          <w:p w14:paraId="4965AAF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1960" w:type="dxa"/>
            <w:tcBorders>
              <w:top w:val="nil"/>
              <w:left w:val="nil"/>
              <w:bottom w:val="single" w:sz="4" w:space="0" w:color="auto"/>
              <w:right w:val="single" w:sz="4" w:space="0" w:color="auto"/>
            </w:tcBorders>
            <w:shd w:val="clear" w:color="auto" w:fill="auto"/>
            <w:vAlign w:val="center"/>
            <w:hideMark/>
          </w:tcPr>
          <w:p w14:paraId="5C5BB72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5 806,00</w:t>
            </w:r>
          </w:p>
        </w:tc>
        <w:tc>
          <w:tcPr>
            <w:tcW w:w="1960" w:type="dxa"/>
            <w:tcBorders>
              <w:top w:val="nil"/>
              <w:left w:val="nil"/>
              <w:bottom w:val="single" w:sz="4" w:space="0" w:color="auto"/>
              <w:right w:val="single" w:sz="4" w:space="0" w:color="auto"/>
            </w:tcBorders>
            <w:shd w:val="clear" w:color="auto" w:fill="auto"/>
            <w:vAlign w:val="center"/>
            <w:hideMark/>
          </w:tcPr>
          <w:p w14:paraId="458DC6E1"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6 220,00</w:t>
            </w:r>
          </w:p>
        </w:tc>
        <w:tc>
          <w:tcPr>
            <w:tcW w:w="1960" w:type="dxa"/>
            <w:tcBorders>
              <w:top w:val="nil"/>
              <w:left w:val="nil"/>
              <w:bottom w:val="single" w:sz="4" w:space="0" w:color="auto"/>
              <w:right w:val="single" w:sz="4" w:space="0" w:color="auto"/>
            </w:tcBorders>
            <w:shd w:val="clear" w:color="auto" w:fill="auto"/>
            <w:vAlign w:val="center"/>
            <w:hideMark/>
          </w:tcPr>
          <w:p w14:paraId="6B1387A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414,00</w:t>
            </w:r>
          </w:p>
        </w:tc>
        <w:tc>
          <w:tcPr>
            <w:tcW w:w="2000" w:type="dxa"/>
            <w:tcBorders>
              <w:top w:val="nil"/>
              <w:left w:val="nil"/>
              <w:bottom w:val="single" w:sz="4" w:space="0" w:color="auto"/>
              <w:right w:val="single" w:sz="4" w:space="0" w:color="auto"/>
            </w:tcBorders>
            <w:shd w:val="clear" w:color="auto" w:fill="auto"/>
            <w:vAlign w:val="center"/>
            <w:hideMark/>
          </w:tcPr>
          <w:p w14:paraId="6748947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5 774,78</w:t>
            </w:r>
          </w:p>
        </w:tc>
        <w:tc>
          <w:tcPr>
            <w:tcW w:w="1880" w:type="dxa"/>
            <w:tcBorders>
              <w:top w:val="nil"/>
              <w:left w:val="nil"/>
              <w:bottom w:val="single" w:sz="4" w:space="0" w:color="auto"/>
              <w:right w:val="single" w:sz="4" w:space="0" w:color="auto"/>
            </w:tcBorders>
            <w:shd w:val="clear" w:color="auto" w:fill="auto"/>
            <w:vAlign w:val="center"/>
            <w:hideMark/>
          </w:tcPr>
          <w:p w14:paraId="6674A86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-31,22</w:t>
            </w:r>
          </w:p>
        </w:tc>
      </w:tr>
      <w:tr w:rsidR="00485DDF" w:rsidRPr="00485DDF" w14:paraId="2268D4D9"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87BB229"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nil"/>
            </w:tcBorders>
            <w:shd w:val="clear" w:color="auto" w:fill="auto"/>
            <w:vAlign w:val="center"/>
            <w:hideMark/>
          </w:tcPr>
          <w:p w14:paraId="2C6E9B5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single" w:sz="4" w:space="0" w:color="auto"/>
              <w:bottom w:val="single" w:sz="4" w:space="0" w:color="auto"/>
              <w:right w:val="single" w:sz="4" w:space="0" w:color="auto"/>
            </w:tcBorders>
            <w:shd w:val="clear" w:color="auto" w:fill="auto"/>
            <w:vAlign w:val="bottom"/>
            <w:hideMark/>
          </w:tcPr>
          <w:p w14:paraId="2A497D1F"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 xml:space="preserve">        расход на собственные нужды</w:t>
            </w:r>
          </w:p>
        </w:tc>
        <w:tc>
          <w:tcPr>
            <w:tcW w:w="1600" w:type="dxa"/>
            <w:tcBorders>
              <w:top w:val="nil"/>
              <w:left w:val="nil"/>
              <w:bottom w:val="single" w:sz="4" w:space="0" w:color="auto"/>
              <w:right w:val="single" w:sz="4" w:space="0" w:color="auto"/>
            </w:tcBorders>
            <w:shd w:val="clear" w:color="auto" w:fill="auto"/>
            <w:vAlign w:val="center"/>
            <w:hideMark/>
          </w:tcPr>
          <w:p w14:paraId="6051CA0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1960" w:type="dxa"/>
            <w:tcBorders>
              <w:top w:val="nil"/>
              <w:left w:val="nil"/>
              <w:bottom w:val="single" w:sz="4" w:space="0" w:color="auto"/>
              <w:right w:val="single" w:sz="4" w:space="0" w:color="auto"/>
            </w:tcBorders>
            <w:shd w:val="clear" w:color="auto" w:fill="auto"/>
            <w:vAlign w:val="center"/>
            <w:hideMark/>
          </w:tcPr>
          <w:p w14:paraId="3CC152F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953,00</w:t>
            </w:r>
          </w:p>
        </w:tc>
        <w:tc>
          <w:tcPr>
            <w:tcW w:w="1960" w:type="dxa"/>
            <w:tcBorders>
              <w:top w:val="nil"/>
              <w:left w:val="nil"/>
              <w:bottom w:val="single" w:sz="4" w:space="0" w:color="auto"/>
              <w:right w:val="single" w:sz="4" w:space="0" w:color="auto"/>
            </w:tcBorders>
            <w:shd w:val="clear" w:color="auto" w:fill="auto"/>
            <w:vAlign w:val="center"/>
            <w:hideMark/>
          </w:tcPr>
          <w:p w14:paraId="5F991D2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1 367,00</w:t>
            </w:r>
          </w:p>
        </w:tc>
        <w:tc>
          <w:tcPr>
            <w:tcW w:w="1960" w:type="dxa"/>
            <w:tcBorders>
              <w:top w:val="nil"/>
              <w:left w:val="nil"/>
              <w:bottom w:val="single" w:sz="4" w:space="0" w:color="auto"/>
              <w:right w:val="single" w:sz="4" w:space="0" w:color="auto"/>
            </w:tcBorders>
            <w:shd w:val="clear" w:color="auto" w:fill="auto"/>
            <w:vAlign w:val="center"/>
            <w:hideMark/>
          </w:tcPr>
          <w:p w14:paraId="0FFF72C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414,00</w:t>
            </w:r>
          </w:p>
        </w:tc>
        <w:tc>
          <w:tcPr>
            <w:tcW w:w="2000" w:type="dxa"/>
            <w:tcBorders>
              <w:top w:val="nil"/>
              <w:left w:val="nil"/>
              <w:bottom w:val="single" w:sz="4" w:space="0" w:color="auto"/>
              <w:right w:val="single" w:sz="4" w:space="0" w:color="auto"/>
            </w:tcBorders>
            <w:shd w:val="clear" w:color="auto" w:fill="auto"/>
            <w:vAlign w:val="center"/>
            <w:hideMark/>
          </w:tcPr>
          <w:p w14:paraId="55E3E6F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921,78</w:t>
            </w:r>
          </w:p>
        </w:tc>
        <w:tc>
          <w:tcPr>
            <w:tcW w:w="1880" w:type="dxa"/>
            <w:tcBorders>
              <w:top w:val="nil"/>
              <w:left w:val="nil"/>
              <w:bottom w:val="single" w:sz="4" w:space="0" w:color="auto"/>
              <w:right w:val="nil"/>
            </w:tcBorders>
            <w:shd w:val="clear" w:color="auto" w:fill="auto"/>
            <w:vAlign w:val="center"/>
            <w:hideMark/>
          </w:tcPr>
          <w:p w14:paraId="23201F9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-31,22</w:t>
            </w:r>
          </w:p>
        </w:tc>
      </w:tr>
      <w:tr w:rsidR="00485DDF" w:rsidRPr="00485DDF" w14:paraId="0938A3E6"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ABA5F60"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AE9B7D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033ECEBC"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потери тепловой энергии в сетях</w:t>
            </w:r>
          </w:p>
        </w:tc>
        <w:tc>
          <w:tcPr>
            <w:tcW w:w="1600" w:type="dxa"/>
            <w:tcBorders>
              <w:top w:val="nil"/>
              <w:left w:val="nil"/>
              <w:bottom w:val="single" w:sz="4" w:space="0" w:color="auto"/>
              <w:right w:val="single" w:sz="4" w:space="0" w:color="auto"/>
            </w:tcBorders>
            <w:shd w:val="clear" w:color="auto" w:fill="auto"/>
            <w:vAlign w:val="center"/>
            <w:hideMark/>
          </w:tcPr>
          <w:p w14:paraId="1B8DC00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1960" w:type="dxa"/>
            <w:tcBorders>
              <w:top w:val="nil"/>
              <w:left w:val="nil"/>
              <w:bottom w:val="single" w:sz="4" w:space="0" w:color="auto"/>
              <w:right w:val="single" w:sz="4" w:space="0" w:color="auto"/>
            </w:tcBorders>
            <w:shd w:val="clear" w:color="auto" w:fill="auto"/>
            <w:vAlign w:val="center"/>
            <w:hideMark/>
          </w:tcPr>
          <w:p w14:paraId="280D0CE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4 853,00</w:t>
            </w:r>
          </w:p>
        </w:tc>
        <w:tc>
          <w:tcPr>
            <w:tcW w:w="1960" w:type="dxa"/>
            <w:tcBorders>
              <w:top w:val="nil"/>
              <w:left w:val="nil"/>
              <w:bottom w:val="single" w:sz="4" w:space="0" w:color="auto"/>
              <w:right w:val="single" w:sz="4" w:space="0" w:color="auto"/>
            </w:tcBorders>
            <w:shd w:val="clear" w:color="auto" w:fill="auto"/>
            <w:vAlign w:val="center"/>
            <w:hideMark/>
          </w:tcPr>
          <w:p w14:paraId="17B4355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4 853,00</w:t>
            </w:r>
          </w:p>
        </w:tc>
        <w:tc>
          <w:tcPr>
            <w:tcW w:w="1960" w:type="dxa"/>
            <w:tcBorders>
              <w:top w:val="nil"/>
              <w:left w:val="nil"/>
              <w:bottom w:val="single" w:sz="4" w:space="0" w:color="auto"/>
              <w:right w:val="single" w:sz="4" w:space="0" w:color="auto"/>
            </w:tcBorders>
            <w:shd w:val="clear" w:color="auto" w:fill="auto"/>
            <w:vAlign w:val="center"/>
            <w:hideMark/>
          </w:tcPr>
          <w:p w14:paraId="776FDC8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2000" w:type="dxa"/>
            <w:tcBorders>
              <w:top w:val="nil"/>
              <w:left w:val="nil"/>
              <w:bottom w:val="single" w:sz="4" w:space="0" w:color="auto"/>
              <w:right w:val="single" w:sz="4" w:space="0" w:color="auto"/>
            </w:tcBorders>
            <w:shd w:val="clear" w:color="auto" w:fill="auto"/>
            <w:vAlign w:val="center"/>
            <w:hideMark/>
          </w:tcPr>
          <w:p w14:paraId="196C9D5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4 853,00</w:t>
            </w:r>
          </w:p>
        </w:tc>
        <w:tc>
          <w:tcPr>
            <w:tcW w:w="1880" w:type="dxa"/>
            <w:tcBorders>
              <w:top w:val="nil"/>
              <w:left w:val="nil"/>
              <w:bottom w:val="single" w:sz="4" w:space="0" w:color="auto"/>
              <w:right w:val="single" w:sz="4" w:space="0" w:color="auto"/>
            </w:tcBorders>
            <w:shd w:val="clear" w:color="auto" w:fill="auto"/>
            <w:vAlign w:val="center"/>
            <w:hideMark/>
          </w:tcPr>
          <w:p w14:paraId="76DCA1D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r>
      <w:tr w:rsidR="00485DDF" w:rsidRPr="00485DDF" w14:paraId="11208EC8"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CF4616E"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64A9F9D"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17DA1E08"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Доли полезного отпуска по полугодиям</w:t>
            </w:r>
          </w:p>
        </w:tc>
        <w:tc>
          <w:tcPr>
            <w:tcW w:w="1600" w:type="dxa"/>
            <w:tcBorders>
              <w:top w:val="nil"/>
              <w:left w:val="nil"/>
              <w:bottom w:val="single" w:sz="4" w:space="0" w:color="auto"/>
              <w:right w:val="single" w:sz="4" w:space="0" w:color="auto"/>
            </w:tcBorders>
            <w:shd w:val="clear" w:color="auto" w:fill="auto"/>
            <w:vAlign w:val="center"/>
            <w:hideMark/>
          </w:tcPr>
          <w:p w14:paraId="25BEE42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I-п/г.</w:t>
            </w:r>
          </w:p>
        </w:tc>
        <w:tc>
          <w:tcPr>
            <w:tcW w:w="1960" w:type="dxa"/>
            <w:tcBorders>
              <w:top w:val="nil"/>
              <w:left w:val="nil"/>
              <w:bottom w:val="single" w:sz="4" w:space="0" w:color="auto"/>
              <w:right w:val="single" w:sz="4" w:space="0" w:color="auto"/>
            </w:tcBorders>
            <w:shd w:val="clear" w:color="auto" w:fill="auto"/>
            <w:vAlign w:val="center"/>
            <w:hideMark/>
          </w:tcPr>
          <w:p w14:paraId="2742D44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0,557</w:t>
            </w:r>
          </w:p>
        </w:tc>
        <w:tc>
          <w:tcPr>
            <w:tcW w:w="1960" w:type="dxa"/>
            <w:tcBorders>
              <w:top w:val="nil"/>
              <w:left w:val="nil"/>
              <w:bottom w:val="single" w:sz="4" w:space="0" w:color="auto"/>
              <w:right w:val="single" w:sz="4" w:space="0" w:color="auto"/>
            </w:tcBorders>
            <w:shd w:val="clear" w:color="auto" w:fill="auto"/>
            <w:vAlign w:val="center"/>
            <w:hideMark/>
          </w:tcPr>
          <w:p w14:paraId="49D67F2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0,51</w:t>
            </w:r>
          </w:p>
        </w:tc>
        <w:tc>
          <w:tcPr>
            <w:tcW w:w="1960" w:type="dxa"/>
            <w:tcBorders>
              <w:top w:val="nil"/>
              <w:left w:val="nil"/>
              <w:bottom w:val="single" w:sz="4" w:space="0" w:color="auto"/>
              <w:right w:val="single" w:sz="4" w:space="0" w:color="auto"/>
            </w:tcBorders>
            <w:shd w:val="clear" w:color="auto" w:fill="auto"/>
            <w:vAlign w:val="center"/>
            <w:hideMark/>
          </w:tcPr>
          <w:p w14:paraId="44D919C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57BF48A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0,52</w:t>
            </w:r>
          </w:p>
        </w:tc>
        <w:tc>
          <w:tcPr>
            <w:tcW w:w="1880" w:type="dxa"/>
            <w:tcBorders>
              <w:top w:val="nil"/>
              <w:left w:val="nil"/>
              <w:bottom w:val="single" w:sz="4" w:space="0" w:color="auto"/>
              <w:right w:val="single" w:sz="4" w:space="0" w:color="auto"/>
            </w:tcBorders>
            <w:shd w:val="clear" w:color="auto" w:fill="auto"/>
            <w:vAlign w:val="center"/>
            <w:hideMark/>
          </w:tcPr>
          <w:p w14:paraId="6053FD1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r>
      <w:tr w:rsidR="00485DDF" w:rsidRPr="00485DDF" w14:paraId="123BC999"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9125012"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E968BF8"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hideMark/>
          </w:tcPr>
          <w:p w14:paraId="3084833C"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66AB5BF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II-п/г.</w:t>
            </w:r>
          </w:p>
        </w:tc>
        <w:tc>
          <w:tcPr>
            <w:tcW w:w="1960" w:type="dxa"/>
            <w:tcBorders>
              <w:top w:val="nil"/>
              <w:left w:val="nil"/>
              <w:bottom w:val="single" w:sz="4" w:space="0" w:color="auto"/>
              <w:right w:val="single" w:sz="4" w:space="0" w:color="auto"/>
            </w:tcBorders>
            <w:shd w:val="clear" w:color="auto" w:fill="auto"/>
            <w:vAlign w:val="center"/>
            <w:hideMark/>
          </w:tcPr>
          <w:p w14:paraId="56F4751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0,443</w:t>
            </w:r>
          </w:p>
        </w:tc>
        <w:tc>
          <w:tcPr>
            <w:tcW w:w="1960" w:type="dxa"/>
            <w:tcBorders>
              <w:top w:val="nil"/>
              <w:left w:val="nil"/>
              <w:bottom w:val="single" w:sz="4" w:space="0" w:color="auto"/>
              <w:right w:val="single" w:sz="4" w:space="0" w:color="auto"/>
            </w:tcBorders>
            <w:shd w:val="clear" w:color="auto" w:fill="auto"/>
            <w:vAlign w:val="center"/>
            <w:hideMark/>
          </w:tcPr>
          <w:p w14:paraId="7B3CC31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0,49</w:t>
            </w:r>
          </w:p>
        </w:tc>
        <w:tc>
          <w:tcPr>
            <w:tcW w:w="1960" w:type="dxa"/>
            <w:tcBorders>
              <w:top w:val="nil"/>
              <w:left w:val="nil"/>
              <w:bottom w:val="single" w:sz="4" w:space="0" w:color="auto"/>
              <w:right w:val="single" w:sz="4" w:space="0" w:color="auto"/>
            </w:tcBorders>
            <w:shd w:val="clear" w:color="auto" w:fill="auto"/>
            <w:vAlign w:val="center"/>
            <w:hideMark/>
          </w:tcPr>
          <w:p w14:paraId="6514BA4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73BBBF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0,48</w:t>
            </w:r>
          </w:p>
        </w:tc>
        <w:tc>
          <w:tcPr>
            <w:tcW w:w="1880" w:type="dxa"/>
            <w:tcBorders>
              <w:top w:val="nil"/>
              <w:left w:val="nil"/>
              <w:bottom w:val="single" w:sz="4" w:space="0" w:color="auto"/>
              <w:right w:val="single" w:sz="4" w:space="0" w:color="auto"/>
            </w:tcBorders>
            <w:shd w:val="clear" w:color="auto" w:fill="auto"/>
            <w:vAlign w:val="center"/>
            <w:hideMark/>
          </w:tcPr>
          <w:p w14:paraId="79A6E21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r>
      <w:tr w:rsidR="00485DDF" w:rsidRPr="00485DDF" w14:paraId="75A7ECAF" w14:textId="77777777" w:rsidTr="00485DDF">
        <w:trPr>
          <w:trHeight w:val="510"/>
          <w:jc w:val="center"/>
        </w:trPr>
        <w:tc>
          <w:tcPr>
            <w:tcW w:w="460" w:type="dxa"/>
            <w:tcBorders>
              <w:top w:val="nil"/>
              <w:left w:val="nil"/>
              <w:bottom w:val="nil"/>
              <w:right w:val="nil"/>
            </w:tcBorders>
            <w:shd w:val="clear" w:color="auto" w:fill="auto"/>
            <w:noWrap/>
            <w:vAlign w:val="bottom"/>
            <w:hideMark/>
          </w:tcPr>
          <w:p w14:paraId="1AB1AC34" w14:textId="77777777" w:rsidR="00485DDF" w:rsidRPr="00485DDF" w:rsidRDefault="00485DDF" w:rsidP="00485DDF">
            <w:pPr>
              <w:jc w:val="center"/>
              <w:rPr>
                <w:rFonts w:ascii="Arial" w:hAnsi="Arial" w:cs="Arial"/>
                <w:b/>
                <w:bCs/>
                <w:sz w:val="16"/>
                <w:szCs w:val="16"/>
              </w:rPr>
            </w:pPr>
          </w:p>
        </w:tc>
        <w:tc>
          <w:tcPr>
            <w:tcW w:w="18880" w:type="dxa"/>
            <w:gridSpan w:val="8"/>
            <w:tcBorders>
              <w:top w:val="single" w:sz="4" w:space="0" w:color="auto"/>
              <w:left w:val="single" w:sz="4" w:space="0" w:color="auto"/>
              <w:bottom w:val="single" w:sz="4" w:space="0" w:color="auto"/>
              <w:right w:val="nil"/>
            </w:tcBorders>
            <w:shd w:val="clear" w:color="auto" w:fill="auto"/>
            <w:vAlign w:val="center"/>
            <w:hideMark/>
          </w:tcPr>
          <w:p w14:paraId="2D281485"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Приложение 5.4 Методических указаний</w:t>
            </w:r>
          </w:p>
        </w:tc>
      </w:tr>
      <w:tr w:rsidR="00485DDF" w:rsidRPr="00485DDF" w14:paraId="55C87C8E" w14:textId="77777777" w:rsidTr="00485DDF">
        <w:trPr>
          <w:trHeight w:val="750"/>
          <w:jc w:val="center"/>
        </w:trPr>
        <w:tc>
          <w:tcPr>
            <w:tcW w:w="460" w:type="dxa"/>
            <w:tcBorders>
              <w:top w:val="nil"/>
              <w:left w:val="nil"/>
              <w:bottom w:val="nil"/>
              <w:right w:val="nil"/>
            </w:tcBorders>
            <w:shd w:val="clear" w:color="auto" w:fill="auto"/>
            <w:noWrap/>
            <w:vAlign w:val="bottom"/>
            <w:hideMark/>
          </w:tcPr>
          <w:p w14:paraId="462FE285"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611E65A"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1</w:t>
            </w:r>
          </w:p>
        </w:tc>
        <w:tc>
          <w:tcPr>
            <w:tcW w:w="6400" w:type="dxa"/>
            <w:tcBorders>
              <w:top w:val="nil"/>
              <w:left w:val="nil"/>
              <w:bottom w:val="single" w:sz="4" w:space="0" w:color="auto"/>
              <w:right w:val="single" w:sz="4" w:space="0" w:color="auto"/>
            </w:tcBorders>
            <w:shd w:val="clear" w:color="auto" w:fill="auto"/>
            <w:vAlign w:val="center"/>
            <w:hideMark/>
          </w:tcPr>
          <w:p w14:paraId="67BEE2F5"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xml:space="preserve">Расходы на приобретение (производство) энергоресурсов </w:t>
            </w:r>
          </w:p>
        </w:tc>
        <w:tc>
          <w:tcPr>
            <w:tcW w:w="1600" w:type="dxa"/>
            <w:tcBorders>
              <w:top w:val="nil"/>
              <w:left w:val="nil"/>
              <w:bottom w:val="single" w:sz="4" w:space="0" w:color="auto"/>
              <w:right w:val="single" w:sz="4" w:space="0" w:color="auto"/>
            </w:tcBorders>
            <w:shd w:val="clear" w:color="auto" w:fill="auto"/>
            <w:vAlign w:val="center"/>
            <w:hideMark/>
          </w:tcPr>
          <w:p w14:paraId="2115D029"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5CDF71B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47 929,65</w:t>
            </w:r>
          </w:p>
        </w:tc>
        <w:tc>
          <w:tcPr>
            <w:tcW w:w="1960" w:type="dxa"/>
            <w:tcBorders>
              <w:top w:val="nil"/>
              <w:left w:val="nil"/>
              <w:bottom w:val="single" w:sz="4" w:space="0" w:color="auto"/>
              <w:right w:val="single" w:sz="4" w:space="0" w:color="auto"/>
            </w:tcBorders>
            <w:shd w:val="clear" w:color="auto" w:fill="auto"/>
            <w:vAlign w:val="center"/>
            <w:hideMark/>
          </w:tcPr>
          <w:p w14:paraId="031B260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50 902,30</w:t>
            </w:r>
          </w:p>
        </w:tc>
        <w:tc>
          <w:tcPr>
            <w:tcW w:w="1960" w:type="dxa"/>
            <w:tcBorders>
              <w:top w:val="nil"/>
              <w:left w:val="nil"/>
              <w:bottom w:val="single" w:sz="4" w:space="0" w:color="auto"/>
              <w:right w:val="single" w:sz="4" w:space="0" w:color="auto"/>
            </w:tcBorders>
            <w:shd w:val="clear" w:color="auto" w:fill="auto"/>
            <w:vAlign w:val="center"/>
            <w:hideMark/>
          </w:tcPr>
          <w:p w14:paraId="438E56C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2 972,65</w:t>
            </w:r>
          </w:p>
        </w:tc>
        <w:tc>
          <w:tcPr>
            <w:tcW w:w="2000" w:type="dxa"/>
            <w:tcBorders>
              <w:top w:val="nil"/>
              <w:left w:val="nil"/>
              <w:bottom w:val="single" w:sz="4" w:space="0" w:color="auto"/>
              <w:right w:val="single" w:sz="4" w:space="0" w:color="auto"/>
            </w:tcBorders>
            <w:shd w:val="clear" w:color="auto" w:fill="auto"/>
            <w:vAlign w:val="center"/>
            <w:hideMark/>
          </w:tcPr>
          <w:p w14:paraId="46A4A6C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44 405,66</w:t>
            </w:r>
          </w:p>
        </w:tc>
        <w:tc>
          <w:tcPr>
            <w:tcW w:w="1880" w:type="dxa"/>
            <w:tcBorders>
              <w:top w:val="nil"/>
              <w:left w:val="nil"/>
              <w:bottom w:val="single" w:sz="4" w:space="0" w:color="auto"/>
              <w:right w:val="single" w:sz="4" w:space="0" w:color="auto"/>
            </w:tcBorders>
            <w:shd w:val="clear" w:color="auto" w:fill="auto"/>
            <w:vAlign w:val="center"/>
            <w:hideMark/>
          </w:tcPr>
          <w:p w14:paraId="359FFD63"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-3 523,99</w:t>
            </w:r>
          </w:p>
        </w:tc>
      </w:tr>
      <w:tr w:rsidR="00485DDF" w:rsidRPr="00485DDF" w14:paraId="00C34873"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75F3944"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B24ABD5"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1</w:t>
            </w:r>
          </w:p>
        </w:tc>
        <w:tc>
          <w:tcPr>
            <w:tcW w:w="6400" w:type="dxa"/>
            <w:tcBorders>
              <w:top w:val="nil"/>
              <w:left w:val="nil"/>
              <w:bottom w:val="single" w:sz="4" w:space="0" w:color="auto"/>
              <w:right w:val="single" w:sz="4" w:space="0" w:color="auto"/>
            </w:tcBorders>
            <w:shd w:val="clear" w:color="auto" w:fill="auto"/>
            <w:vAlign w:val="center"/>
            <w:hideMark/>
          </w:tcPr>
          <w:p w14:paraId="78E10B2D"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топливо</w:t>
            </w:r>
          </w:p>
        </w:tc>
        <w:tc>
          <w:tcPr>
            <w:tcW w:w="1600" w:type="dxa"/>
            <w:tcBorders>
              <w:top w:val="nil"/>
              <w:left w:val="nil"/>
              <w:bottom w:val="single" w:sz="4" w:space="0" w:color="auto"/>
              <w:right w:val="single" w:sz="4" w:space="0" w:color="auto"/>
            </w:tcBorders>
            <w:shd w:val="clear" w:color="auto" w:fill="auto"/>
            <w:vAlign w:val="center"/>
            <w:hideMark/>
          </w:tcPr>
          <w:p w14:paraId="6C76C6D7"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23B70BE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32 610,00</w:t>
            </w:r>
          </w:p>
        </w:tc>
        <w:tc>
          <w:tcPr>
            <w:tcW w:w="1960" w:type="dxa"/>
            <w:tcBorders>
              <w:top w:val="nil"/>
              <w:left w:val="nil"/>
              <w:bottom w:val="single" w:sz="4" w:space="0" w:color="auto"/>
              <w:right w:val="single" w:sz="4" w:space="0" w:color="auto"/>
            </w:tcBorders>
            <w:shd w:val="clear" w:color="auto" w:fill="auto"/>
            <w:vAlign w:val="center"/>
            <w:hideMark/>
          </w:tcPr>
          <w:p w14:paraId="4051A3F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30 070,84</w:t>
            </w:r>
          </w:p>
        </w:tc>
        <w:tc>
          <w:tcPr>
            <w:tcW w:w="1960" w:type="dxa"/>
            <w:tcBorders>
              <w:top w:val="nil"/>
              <w:left w:val="nil"/>
              <w:bottom w:val="single" w:sz="4" w:space="0" w:color="auto"/>
              <w:right w:val="single" w:sz="4" w:space="0" w:color="auto"/>
            </w:tcBorders>
            <w:shd w:val="clear" w:color="auto" w:fill="auto"/>
            <w:vAlign w:val="center"/>
            <w:hideMark/>
          </w:tcPr>
          <w:p w14:paraId="170C3A4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-2 539,15</w:t>
            </w:r>
          </w:p>
        </w:tc>
        <w:tc>
          <w:tcPr>
            <w:tcW w:w="2000" w:type="dxa"/>
            <w:tcBorders>
              <w:top w:val="nil"/>
              <w:left w:val="nil"/>
              <w:bottom w:val="single" w:sz="4" w:space="0" w:color="auto"/>
              <w:right w:val="single" w:sz="4" w:space="0" w:color="auto"/>
            </w:tcBorders>
            <w:shd w:val="clear" w:color="auto" w:fill="auto"/>
            <w:vAlign w:val="center"/>
            <w:hideMark/>
          </w:tcPr>
          <w:p w14:paraId="4B23D5A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28 360,13</w:t>
            </w:r>
          </w:p>
        </w:tc>
        <w:tc>
          <w:tcPr>
            <w:tcW w:w="1880" w:type="dxa"/>
            <w:tcBorders>
              <w:top w:val="nil"/>
              <w:left w:val="nil"/>
              <w:bottom w:val="single" w:sz="4" w:space="0" w:color="auto"/>
              <w:right w:val="single" w:sz="4" w:space="0" w:color="auto"/>
            </w:tcBorders>
            <w:shd w:val="clear" w:color="auto" w:fill="auto"/>
            <w:vAlign w:val="center"/>
            <w:hideMark/>
          </w:tcPr>
          <w:p w14:paraId="38C88C8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-4 249,87</w:t>
            </w:r>
          </w:p>
        </w:tc>
      </w:tr>
      <w:tr w:rsidR="00485DDF" w:rsidRPr="00485DDF" w14:paraId="605060F5"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EBF027F"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0CFAE1C"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w:t>
            </w:r>
          </w:p>
        </w:tc>
        <w:tc>
          <w:tcPr>
            <w:tcW w:w="6400" w:type="dxa"/>
            <w:tcBorders>
              <w:top w:val="nil"/>
              <w:left w:val="nil"/>
              <w:bottom w:val="single" w:sz="4" w:space="0" w:color="auto"/>
              <w:right w:val="single" w:sz="4" w:space="0" w:color="auto"/>
            </w:tcBorders>
            <w:shd w:val="clear" w:color="auto" w:fill="auto"/>
            <w:vAlign w:val="center"/>
            <w:hideMark/>
          </w:tcPr>
          <w:p w14:paraId="1A5743A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электрическую энергию</w:t>
            </w:r>
          </w:p>
        </w:tc>
        <w:tc>
          <w:tcPr>
            <w:tcW w:w="1600" w:type="dxa"/>
            <w:tcBorders>
              <w:top w:val="nil"/>
              <w:left w:val="nil"/>
              <w:bottom w:val="single" w:sz="4" w:space="0" w:color="auto"/>
              <w:right w:val="single" w:sz="4" w:space="0" w:color="auto"/>
            </w:tcBorders>
            <w:shd w:val="clear" w:color="auto" w:fill="auto"/>
            <w:vAlign w:val="center"/>
            <w:hideMark/>
          </w:tcPr>
          <w:p w14:paraId="20CB7BEB"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395DB1D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13 781,26</w:t>
            </w:r>
          </w:p>
        </w:tc>
        <w:tc>
          <w:tcPr>
            <w:tcW w:w="1960" w:type="dxa"/>
            <w:tcBorders>
              <w:top w:val="nil"/>
              <w:left w:val="nil"/>
              <w:bottom w:val="single" w:sz="4" w:space="0" w:color="auto"/>
              <w:right w:val="single" w:sz="4" w:space="0" w:color="auto"/>
            </w:tcBorders>
            <w:shd w:val="clear" w:color="auto" w:fill="auto"/>
            <w:vAlign w:val="center"/>
            <w:hideMark/>
          </w:tcPr>
          <w:p w14:paraId="5A7BC21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14 227,57</w:t>
            </w:r>
          </w:p>
        </w:tc>
        <w:tc>
          <w:tcPr>
            <w:tcW w:w="1960" w:type="dxa"/>
            <w:tcBorders>
              <w:top w:val="nil"/>
              <w:left w:val="nil"/>
              <w:bottom w:val="single" w:sz="4" w:space="0" w:color="auto"/>
              <w:right w:val="single" w:sz="4" w:space="0" w:color="auto"/>
            </w:tcBorders>
            <w:shd w:val="clear" w:color="auto" w:fill="auto"/>
            <w:vAlign w:val="center"/>
            <w:hideMark/>
          </w:tcPr>
          <w:p w14:paraId="58D2EA4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446,30</w:t>
            </w:r>
          </w:p>
        </w:tc>
        <w:tc>
          <w:tcPr>
            <w:tcW w:w="2000" w:type="dxa"/>
            <w:tcBorders>
              <w:top w:val="nil"/>
              <w:left w:val="nil"/>
              <w:bottom w:val="single" w:sz="4" w:space="0" w:color="auto"/>
              <w:right w:val="single" w:sz="4" w:space="0" w:color="auto"/>
            </w:tcBorders>
            <w:shd w:val="clear" w:color="auto" w:fill="auto"/>
            <w:vAlign w:val="center"/>
            <w:hideMark/>
          </w:tcPr>
          <w:p w14:paraId="2E7205B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14 227,57</w:t>
            </w:r>
          </w:p>
        </w:tc>
        <w:tc>
          <w:tcPr>
            <w:tcW w:w="1880" w:type="dxa"/>
            <w:tcBorders>
              <w:top w:val="nil"/>
              <w:left w:val="nil"/>
              <w:bottom w:val="single" w:sz="4" w:space="0" w:color="auto"/>
              <w:right w:val="single" w:sz="4" w:space="0" w:color="auto"/>
            </w:tcBorders>
            <w:shd w:val="clear" w:color="auto" w:fill="auto"/>
            <w:vAlign w:val="center"/>
            <w:hideMark/>
          </w:tcPr>
          <w:p w14:paraId="67526DE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446,30</w:t>
            </w:r>
          </w:p>
        </w:tc>
      </w:tr>
      <w:tr w:rsidR="00485DDF" w:rsidRPr="00485DDF" w14:paraId="1B3B1B1F"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6A48FDE"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22FEA9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w:t>
            </w:r>
          </w:p>
        </w:tc>
        <w:tc>
          <w:tcPr>
            <w:tcW w:w="6400" w:type="dxa"/>
            <w:tcBorders>
              <w:top w:val="nil"/>
              <w:left w:val="nil"/>
              <w:bottom w:val="single" w:sz="4" w:space="0" w:color="auto"/>
              <w:right w:val="single" w:sz="4" w:space="0" w:color="auto"/>
            </w:tcBorders>
            <w:shd w:val="clear" w:color="auto" w:fill="auto"/>
            <w:vAlign w:val="center"/>
            <w:hideMark/>
          </w:tcPr>
          <w:p w14:paraId="3347DD34"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тепловую энергию</w:t>
            </w:r>
          </w:p>
        </w:tc>
        <w:tc>
          <w:tcPr>
            <w:tcW w:w="1600" w:type="dxa"/>
            <w:tcBorders>
              <w:top w:val="nil"/>
              <w:left w:val="nil"/>
              <w:bottom w:val="single" w:sz="4" w:space="0" w:color="auto"/>
              <w:right w:val="single" w:sz="4" w:space="0" w:color="auto"/>
            </w:tcBorders>
            <w:shd w:val="clear" w:color="auto" w:fill="auto"/>
            <w:vAlign w:val="center"/>
            <w:hideMark/>
          </w:tcPr>
          <w:p w14:paraId="66FDE3D6"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351A81A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54EDAA2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3CA49D7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23A94A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6C65DF7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2A7EA94F"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58C38F9"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F72719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4</w:t>
            </w:r>
          </w:p>
        </w:tc>
        <w:tc>
          <w:tcPr>
            <w:tcW w:w="6400" w:type="dxa"/>
            <w:tcBorders>
              <w:top w:val="nil"/>
              <w:left w:val="nil"/>
              <w:bottom w:val="single" w:sz="4" w:space="0" w:color="auto"/>
              <w:right w:val="single" w:sz="4" w:space="0" w:color="auto"/>
            </w:tcBorders>
            <w:shd w:val="clear" w:color="auto" w:fill="auto"/>
            <w:vAlign w:val="center"/>
            <w:hideMark/>
          </w:tcPr>
          <w:p w14:paraId="547C6C1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холодную воду</w:t>
            </w:r>
          </w:p>
        </w:tc>
        <w:tc>
          <w:tcPr>
            <w:tcW w:w="1600" w:type="dxa"/>
            <w:tcBorders>
              <w:top w:val="nil"/>
              <w:left w:val="nil"/>
              <w:bottom w:val="single" w:sz="4" w:space="0" w:color="auto"/>
              <w:right w:val="single" w:sz="4" w:space="0" w:color="auto"/>
            </w:tcBorders>
            <w:shd w:val="clear" w:color="auto" w:fill="auto"/>
            <w:vAlign w:val="center"/>
            <w:hideMark/>
          </w:tcPr>
          <w:p w14:paraId="444CB8EE"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4E5F49D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1 538,39</w:t>
            </w:r>
          </w:p>
        </w:tc>
        <w:tc>
          <w:tcPr>
            <w:tcW w:w="1960" w:type="dxa"/>
            <w:tcBorders>
              <w:top w:val="nil"/>
              <w:left w:val="nil"/>
              <w:bottom w:val="single" w:sz="4" w:space="0" w:color="auto"/>
              <w:right w:val="single" w:sz="4" w:space="0" w:color="auto"/>
            </w:tcBorders>
            <w:shd w:val="clear" w:color="auto" w:fill="auto"/>
            <w:vAlign w:val="center"/>
            <w:hideMark/>
          </w:tcPr>
          <w:p w14:paraId="38A1A77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6 603,89</w:t>
            </w:r>
          </w:p>
        </w:tc>
        <w:tc>
          <w:tcPr>
            <w:tcW w:w="1960" w:type="dxa"/>
            <w:tcBorders>
              <w:top w:val="nil"/>
              <w:left w:val="nil"/>
              <w:bottom w:val="single" w:sz="4" w:space="0" w:color="auto"/>
              <w:right w:val="single" w:sz="4" w:space="0" w:color="auto"/>
            </w:tcBorders>
            <w:shd w:val="clear" w:color="auto" w:fill="auto"/>
            <w:vAlign w:val="center"/>
            <w:hideMark/>
          </w:tcPr>
          <w:p w14:paraId="2CA21D3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5 065,50</w:t>
            </w:r>
          </w:p>
        </w:tc>
        <w:tc>
          <w:tcPr>
            <w:tcW w:w="2000" w:type="dxa"/>
            <w:tcBorders>
              <w:top w:val="nil"/>
              <w:left w:val="nil"/>
              <w:bottom w:val="single" w:sz="4" w:space="0" w:color="auto"/>
              <w:right w:val="single" w:sz="4" w:space="0" w:color="auto"/>
            </w:tcBorders>
            <w:shd w:val="clear" w:color="auto" w:fill="auto"/>
            <w:vAlign w:val="center"/>
            <w:hideMark/>
          </w:tcPr>
          <w:p w14:paraId="62481F3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1 817,96</w:t>
            </w:r>
          </w:p>
        </w:tc>
        <w:tc>
          <w:tcPr>
            <w:tcW w:w="1880" w:type="dxa"/>
            <w:tcBorders>
              <w:top w:val="nil"/>
              <w:left w:val="nil"/>
              <w:bottom w:val="single" w:sz="4" w:space="0" w:color="auto"/>
              <w:right w:val="single" w:sz="4" w:space="0" w:color="auto"/>
            </w:tcBorders>
            <w:shd w:val="clear" w:color="auto" w:fill="auto"/>
            <w:vAlign w:val="center"/>
            <w:hideMark/>
          </w:tcPr>
          <w:p w14:paraId="03E2AFC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279,57</w:t>
            </w:r>
          </w:p>
        </w:tc>
      </w:tr>
      <w:tr w:rsidR="00485DDF" w:rsidRPr="00485DDF" w14:paraId="6C60F6DA"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831F5C4"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FAE57A4"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5</w:t>
            </w:r>
          </w:p>
        </w:tc>
        <w:tc>
          <w:tcPr>
            <w:tcW w:w="6400" w:type="dxa"/>
            <w:tcBorders>
              <w:top w:val="nil"/>
              <w:left w:val="nil"/>
              <w:bottom w:val="single" w:sz="4" w:space="0" w:color="auto"/>
              <w:right w:val="single" w:sz="4" w:space="0" w:color="auto"/>
            </w:tcBorders>
            <w:shd w:val="clear" w:color="auto" w:fill="auto"/>
            <w:vAlign w:val="center"/>
            <w:hideMark/>
          </w:tcPr>
          <w:p w14:paraId="2E64F69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теплоноситель</w:t>
            </w:r>
          </w:p>
        </w:tc>
        <w:tc>
          <w:tcPr>
            <w:tcW w:w="1600" w:type="dxa"/>
            <w:tcBorders>
              <w:top w:val="nil"/>
              <w:left w:val="nil"/>
              <w:bottom w:val="single" w:sz="4" w:space="0" w:color="auto"/>
              <w:right w:val="single" w:sz="4" w:space="0" w:color="auto"/>
            </w:tcBorders>
            <w:shd w:val="clear" w:color="auto" w:fill="auto"/>
            <w:vAlign w:val="center"/>
            <w:hideMark/>
          </w:tcPr>
          <w:p w14:paraId="7254A152"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33BDB5E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0FF86D8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488DE11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06018A3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0420762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r>
      <w:tr w:rsidR="00485DDF" w:rsidRPr="00485DDF" w14:paraId="20F1FCEE" w14:textId="77777777" w:rsidTr="00485DDF">
        <w:trPr>
          <w:trHeight w:val="570"/>
          <w:jc w:val="center"/>
        </w:trPr>
        <w:tc>
          <w:tcPr>
            <w:tcW w:w="460" w:type="dxa"/>
            <w:tcBorders>
              <w:top w:val="nil"/>
              <w:left w:val="nil"/>
              <w:bottom w:val="nil"/>
              <w:right w:val="nil"/>
            </w:tcBorders>
            <w:shd w:val="clear" w:color="auto" w:fill="auto"/>
            <w:noWrap/>
            <w:vAlign w:val="bottom"/>
            <w:hideMark/>
          </w:tcPr>
          <w:p w14:paraId="5EEAF6BD" w14:textId="77777777" w:rsidR="00485DDF" w:rsidRPr="00485DDF" w:rsidRDefault="00485DDF" w:rsidP="00485DDF">
            <w:pPr>
              <w:jc w:val="center"/>
              <w:rPr>
                <w:rFonts w:ascii="Arial" w:hAnsi="Arial" w:cs="Arial"/>
                <w:b/>
                <w:bCs/>
                <w:sz w:val="16"/>
                <w:szCs w:val="16"/>
              </w:rPr>
            </w:pPr>
          </w:p>
        </w:tc>
        <w:tc>
          <w:tcPr>
            <w:tcW w:w="18880" w:type="dxa"/>
            <w:gridSpan w:val="8"/>
            <w:tcBorders>
              <w:top w:val="single" w:sz="4" w:space="0" w:color="auto"/>
              <w:left w:val="single" w:sz="4" w:space="0" w:color="auto"/>
              <w:bottom w:val="single" w:sz="4" w:space="0" w:color="auto"/>
              <w:right w:val="nil"/>
            </w:tcBorders>
            <w:shd w:val="clear" w:color="auto" w:fill="auto"/>
            <w:vAlign w:val="center"/>
            <w:hideMark/>
          </w:tcPr>
          <w:p w14:paraId="7708A013"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xml:space="preserve">Определение операционных (подконтрольных) расходов (базовый уровень согласно приложению 5.1 </w:t>
            </w:r>
            <w:proofErr w:type="spellStart"/>
            <w:r w:rsidRPr="00485DDF">
              <w:rPr>
                <w:rFonts w:ascii="Arial" w:hAnsi="Arial" w:cs="Arial"/>
                <w:b/>
                <w:bCs/>
                <w:sz w:val="16"/>
                <w:szCs w:val="16"/>
              </w:rPr>
              <w:t>метод.указаний</w:t>
            </w:r>
            <w:proofErr w:type="spellEnd"/>
            <w:r w:rsidRPr="00485DDF">
              <w:rPr>
                <w:rFonts w:ascii="Arial" w:hAnsi="Arial" w:cs="Arial"/>
                <w:b/>
                <w:bCs/>
                <w:sz w:val="16"/>
                <w:szCs w:val="16"/>
              </w:rPr>
              <w:t>)</w:t>
            </w:r>
          </w:p>
        </w:tc>
      </w:tr>
      <w:tr w:rsidR="00485DDF" w:rsidRPr="00485DDF" w14:paraId="78119D63" w14:textId="77777777" w:rsidTr="00485DDF">
        <w:trPr>
          <w:trHeight w:val="645"/>
          <w:jc w:val="center"/>
        </w:trPr>
        <w:tc>
          <w:tcPr>
            <w:tcW w:w="460" w:type="dxa"/>
            <w:tcBorders>
              <w:top w:val="nil"/>
              <w:left w:val="nil"/>
              <w:bottom w:val="nil"/>
              <w:right w:val="nil"/>
            </w:tcBorders>
            <w:shd w:val="clear" w:color="auto" w:fill="auto"/>
            <w:noWrap/>
            <w:vAlign w:val="bottom"/>
            <w:hideMark/>
          </w:tcPr>
          <w:p w14:paraId="7E80EC08"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2EBEA3D"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2</w:t>
            </w:r>
          </w:p>
        </w:tc>
        <w:tc>
          <w:tcPr>
            <w:tcW w:w="6400" w:type="dxa"/>
            <w:tcBorders>
              <w:top w:val="nil"/>
              <w:left w:val="nil"/>
              <w:bottom w:val="single" w:sz="4" w:space="0" w:color="auto"/>
              <w:right w:val="single" w:sz="4" w:space="0" w:color="auto"/>
            </w:tcBorders>
            <w:shd w:val="clear" w:color="auto" w:fill="auto"/>
            <w:vAlign w:val="center"/>
            <w:hideMark/>
          </w:tcPr>
          <w:p w14:paraId="1F85FF67"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Операционные расходы</w:t>
            </w:r>
          </w:p>
        </w:tc>
        <w:tc>
          <w:tcPr>
            <w:tcW w:w="1600" w:type="dxa"/>
            <w:tcBorders>
              <w:top w:val="nil"/>
              <w:left w:val="nil"/>
              <w:bottom w:val="single" w:sz="4" w:space="0" w:color="auto"/>
              <w:right w:val="single" w:sz="4" w:space="0" w:color="auto"/>
            </w:tcBorders>
            <w:shd w:val="clear" w:color="auto" w:fill="auto"/>
            <w:vAlign w:val="center"/>
            <w:hideMark/>
          </w:tcPr>
          <w:p w14:paraId="72A3D2B4"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11D73DC0" w14:textId="77777777" w:rsidR="00485DDF" w:rsidRPr="00485DDF" w:rsidRDefault="00485DDF" w:rsidP="00485DDF">
            <w:pPr>
              <w:jc w:val="center"/>
              <w:rPr>
                <w:rFonts w:ascii="Arial" w:hAnsi="Arial" w:cs="Arial"/>
                <w:b/>
                <w:bCs/>
                <w:color w:val="000000"/>
                <w:sz w:val="16"/>
                <w:szCs w:val="16"/>
              </w:rPr>
            </w:pPr>
            <w:r w:rsidRPr="00485DDF">
              <w:rPr>
                <w:rFonts w:ascii="Arial" w:hAnsi="Arial" w:cs="Arial"/>
                <w:b/>
                <w:bCs/>
                <w:color w:val="000000"/>
                <w:sz w:val="16"/>
                <w:szCs w:val="16"/>
              </w:rPr>
              <w:t>40 696,73</w:t>
            </w:r>
          </w:p>
        </w:tc>
        <w:tc>
          <w:tcPr>
            <w:tcW w:w="1960" w:type="dxa"/>
            <w:tcBorders>
              <w:top w:val="nil"/>
              <w:left w:val="nil"/>
              <w:bottom w:val="single" w:sz="4" w:space="0" w:color="auto"/>
              <w:right w:val="single" w:sz="4" w:space="0" w:color="auto"/>
            </w:tcBorders>
            <w:shd w:val="clear" w:color="auto" w:fill="auto"/>
            <w:vAlign w:val="center"/>
            <w:hideMark/>
          </w:tcPr>
          <w:p w14:paraId="0968BA0E" w14:textId="77777777" w:rsidR="00485DDF" w:rsidRPr="00485DDF" w:rsidRDefault="00485DDF" w:rsidP="00485DDF">
            <w:pPr>
              <w:jc w:val="center"/>
              <w:rPr>
                <w:rFonts w:ascii="Arial" w:hAnsi="Arial" w:cs="Arial"/>
                <w:b/>
                <w:bCs/>
                <w:color w:val="000000"/>
                <w:sz w:val="16"/>
                <w:szCs w:val="16"/>
              </w:rPr>
            </w:pPr>
            <w:r w:rsidRPr="00485DDF">
              <w:rPr>
                <w:rFonts w:ascii="Arial" w:hAnsi="Arial" w:cs="Arial"/>
                <w:b/>
                <w:bCs/>
                <w:color w:val="000000"/>
                <w:sz w:val="16"/>
                <w:szCs w:val="16"/>
              </w:rPr>
              <w:t>57 389,00</w:t>
            </w:r>
          </w:p>
        </w:tc>
        <w:tc>
          <w:tcPr>
            <w:tcW w:w="1960" w:type="dxa"/>
            <w:tcBorders>
              <w:top w:val="nil"/>
              <w:left w:val="nil"/>
              <w:bottom w:val="single" w:sz="4" w:space="0" w:color="auto"/>
              <w:right w:val="single" w:sz="4" w:space="0" w:color="auto"/>
            </w:tcBorders>
            <w:shd w:val="clear" w:color="auto" w:fill="auto"/>
            <w:vAlign w:val="center"/>
            <w:hideMark/>
          </w:tcPr>
          <w:p w14:paraId="11B6739F" w14:textId="77777777" w:rsidR="00485DDF" w:rsidRPr="00485DDF" w:rsidRDefault="00485DDF" w:rsidP="00485DDF">
            <w:pPr>
              <w:jc w:val="center"/>
              <w:rPr>
                <w:rFonts w:ascii="Arial" w:hAnsi="Arial" w:cs="Arial"/>
                <w:b/>
                <w:bCs/>
                <w:color w:val="000000"/>
                <w:sz w:val="16"/>
                <w:szCs w:val="16"/>
              </w:rPr>
            </w:pPr>
            <w:r w:rsidRPr="00485DDF">
              <w:rPr>
                <w:rFonts w:ascii="Arial" w:hAnsi="Arial" w:cs="Arial"/>
                <w:b/>
                <w:bCs/>
                <w:color w:val="000000"/>
                <w:sz w:val="16"/>
                <w:szCs w:val="16"/>
              </w:rPr>
              <w:t>16 692,27</w:t>
            </w:r>
          </w:p>
        </w:tc>
        <w:tc>
          <w:tcPr>
            <w:tcW w:w="2000" w:type="dxa"/>
            <w:tcBorders>
              <w:top w:val="nil"/>
              <w:left w:val="nil"/>
              <w:bottom w:val="single" w:sz="4" w:space="0" w:color="auto"/>
              <w:right w:val="single" w:sz="4" w:space="0" w:color="auto"/>
            </w:tcBorders>
            <w:shd w:val="clear" w:color="auto" w:fill="auto"/>
            <w:vAlign w:val="center"/>
            <w:hideMark/>
          </w:tcPr>
          <w:p w14:paraId="1F7E47A5" w14:textId="77777777" w:rsidR="00485DDF" w:rsidRPr="00485DDF" w:rsidRDefault="00485DDF" w:rsidP="00485DDF">
            <w:pPr>
              <w:jc w:val="center"/>
              <w:rPr>
                <w:rFonts w:ascii="Arial" w:hAnsi="Arial" w:cs="Arial"/>
                <w:b/>
                <w:bCs/>
                <w:color w:val="000000"/>
                <w:sz w:val="16"/>
                <w:szCs w:val="16"/>
              </w:rPr>
            </w:pPr>
            <w:r w:rsidRPr="00485DDF">
              <w:rPr>
                <w:rFonts w:ascii="Arial" w:hAnsi="Arial" w:cs="Arial"/>
                <w:b/>
                <w:bCs/>
                <w:color w:val="000000"/>
                <w:sz w:val="16"/>
                <w:szCs w:val="16"/>
              </w:rPr>
              <w:t>46 839,95</w:t>
            </w:r>
          </w:p>
        </w:tc>
        <w:tc>
          <w:tcPr>
            <w:tcW w:w="1880" w:type="dxa"/>
            <w:tcBorders>
              <w:top w:val="nil"/>
              <w:left w:val="nil"/>
              <w:bottom w:val="single" w:sz="4" w:space="0" w:color="auto"/>
              <w:right w:val="single" w:sz="4" w:space="0" w:color="auto"/>
            </w:tcBorders>
            <w:shd w:val="clear" w:color="auto" w:fill="auto"/>
            <w:vAlign w:val="center"/>
            <w:hideMark/>
          </w:tcPr>
          <w:p w14:paraId="4A8F573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6 143,22</w:t>
            </w:r>
          </w:p>
        </w:tc>
      </w:tr>
      <w:tr w:rsidR="00485DDF" w:rsidRPr="00485DDF" w14:paraId="616B59B9"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6CFD8F2"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EC2B10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2.1.</w:t>
            </w:r>
          </w:p>
        </w:tc>
        <w:tc>
          <w:tcPr>
            <w:tcW w:w="6400" w:type="dxa"/>
            <w:tcBorders>
              <w:top w:val="nil"/>
              <w:left w:val="nil"/>
              <w:bottom w:val="single" w:sz="4" w:space="0" w:color="auto"/>
              <w:right w:val="single" w:sz="4" w:space="0" w:color="auto"/>
            </w:tcBorders>
            <w:shd w:val="clear" w:color="auto" w:fill="auto"/>
            <w:vAlign w:val="center"/>
            <w:hideMark/>
          </w:tcPr>
          <w:p w14:paraId="0E0E2FB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приобретение сырья и материалов</w:t>
            </w:r>
          </w:p>
        </w:tc>
        <w:tc>
          <w:tcPr>
            <w:tcW w:w="1600" w:type="dxa"/>
            <w:tcBorders>
              <w:top w:val="nil"/>
              <w:left w:val="nil"/>
              <w:bottom w:val="single" w:sz="4" w:space="0" w:color="auto"/>
              <w:right w:val="single" w:sz="4" w:space="0" w:color="auto"/>
            </w:tcBorders>
            <w:shd w:val="clear" w:color="auto" w:fill="auto"/>
            <w:vAlign w:val="center"/>
            <w:hideMark/>
          </w:tcPr>
          <w:p w14:paraId="51492EC2"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7F93B9EA"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956,42</w:t>
            </w:r>
          </w:p>
        </w:tc>
        <w:tc>
          <w:tcPr>
            <w:tcW w:w="1960" w:type="dxa"/>
            <w:tcBorders>
              <w:top w:val="nil"/>
              <w:left w:val="nil"/>
              <w:bottom w:val="single" w:sz="4" w:space="0" w:color="auto"/>
              <w:right w:val="single" w:sz="4" w:space="0" w:color="auto"/>
            </w:tcBorders>
            <w:shd w:val="clear" w:color="auto" w:fill="auto"/>
            <w:vAlign w:val="center"/>
            <w:hideMark/>
          </w:tcPr>
          <w:p w14:paraId="6150465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1 290,00</w:t>
            </w:r>
          </w:p>
        </w:tc>
        <w:tc>
          <w:tcPr>
            <w:tcW w:w="1960" w:type="dxa"/>
            <w:tcBorders>
              <w:top w:val="nil"/>
              <w:left w:val="nil"/>
              <w:bottom w:val="single" w:sz="4" w:space="0" w:color="auto"/>
              <w:right w:val="single" w:sz="4" w:space="0" w:color="auto"/>
            </w:tcBorders>
            <w:shd w:val="clear" w:color="auto" w:fill="auto"/>
            <w:vAlign w:val="center"/>
            <w:hideMark/>
          </w:tcPr>
          <w:p w14:paraId="5FA8171B"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333,58</w:t>
            </w:r>
          </w:p>
        </w:tc>
        <w:tc>
          <w:tcPr>
            <w:tcW w:w="2000" w:type="dxa"/>
            <w:tcBorders>
              <w:top w:val="nil"/>
              <w:left w:val="nil"/>
              <w:bottom w:val="single" w:sz="4" w:space="0" w:color="auto"/>
              <w:right w:val="single" w:sz="4" w:space="0" w:color="auto"/>
            </w:tcBorders>
            <w:shd w:val="clear" w:color="auto" w:fill="auto"/>
            <w:vAlign w:val="center"/>
            <w:hideMark/>
          </w:tcPr>
          <w:p w14:paraId="4E8B3EE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1 100,79</w:t>
            </w:r>
          </w:p>
        </w:tc>
        <w:tc>
          <w:tcPr>
            <w:tcW w:w="1880" w:type="dxa"/>
            <w:tcBorders>
              <w:top w:val="nil"/>
              <w:left w:val="nil"/>
              <w:bottom w:val="single" w:sz="4" w:space="0" w:color="auto"/>
              <w:right w:val="single" w:sz="4" w:space="0" w:color="auto"/>
            </w:tcBorders>
            <w:shd w:val="clear" w:color="auto" w:fill="auto"/>
            <w:vAlign w:val="center"/>
            <w:hideMark/>
          </w:tcPr>
          <w:p w14:paraId="4EF9D4F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144,37</w:t>
            </w:r>
          </w:p>
        </w:tc>
      </w:tr>
      <w:tr w:rsidR="00485DDF" w:rsidRPr="00485DDF" w14:paraId="7E7033CD"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E5DFA2D"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65386BC"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2.2.</w:t>
            </w:r>
          </w:p>
        </w:tc>
        <w:tc>
          <w:tcPr>
            <w:tcW w:w="6400" w:type="dxa"/>
            <w:tcBorders>
              <w:top w:val="nil"/>
              <w:left w:val="nil"/>
              <w:bottom w:val="single" w:sz="4" w:space="0" w:color="auto"/>
              <w:right w:val="single" w:sz="4" w:space="0" w:color="auto"/>
            </w:tcBorders>
            <w:shd w:val="clear" w:color="auto" w:fill="auto"/>
            <w:vAlign w:val="center"/>
            <w:hideMark/>
          </w:tcPr>
          <w:p w14:paraId="6D64B3D5"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ремонт основных средств</w:t>
            </w:r>
          </w:p>
        </w:tc>
        <w:tc>
          <w:tcPr>
            <w:tcW w:w="1600" w:type="dxa"/>
            <w:tcBorders>
              <w:top w:val="nil"/>
              <w:left w:val="nil"/>
              <w:bottom w:val="single" w:sz="4" w:space="0" w:color="auto"/>
              <w:right w:val="single" w:sz="4" w:space="0" w:color="auto"/>
            </w:tcBorders>
            <w:shd w:val="clear" w:color="auto" w:fill="auto"/>
            <w:vAlign w:val="center"/>
            <w:hideMark/>
          </w:tcPr>
          <w:p w14:paraId="4B53F4E7"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6EE72BF0"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17 233,60</w:t>
            </w:r>
          </w:p>
        </w:tc>
        <w:tc>
          <w:tcPr>
            <w:tcW w:w="1960" w:type="dxa"/>
            <w:tcBorders>
              <w:top w:val="nil"/>
              <w:left w:val="nil"/>
              <w:bottom w:val="single" w:sz="4" w:space="0" w:color="auto"/>
              <w:right w:val="single" w:sz="4" w:space="0" w:color="auto"/>
            </w:tcBorders>
            <w:shd w:val="clear" w:color="auto" w:fill="auto"/>
            <w:vAlign w:val="center"/>
            <w:hideMark/>
          </w:tcPr>
          <w:p w14:paraId="358D973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16 006,00</w:t>
            </w:r>
          </w:p>
        </w:tc>
        <w:tc>
          <w:tcPr>
            <w:tcW w:w="1960" w:type="dxa"/>
            <w:tcBorders>
              <w:top w:val="nil"/>
              <w:left w:val="nil"/>
              <w:bottom w:val="single" w:sz="4" w:space="0" w:color="auto"/>
              <w:right w:val="single" w:sz="4" w:space="0" w:color="auto"/>
            </w:tcBorders>
            <w:shd w:val="clear" w:color="auto" w:fill="auto"/>
            <w:vAlign w:val="center"/>
            <w:hideMark/>
          </w:tcPr>
          <w:p w14:paraId="13EEEABB"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-1 227,60</w:t>
            </w:r>
          </w:p>
        </w:tc>
        <w:tc>
          <w:tcPr>
            <w:tcW w:w="2000" w:type="dxa"/>
            <w:tcBorders>
              <w:top w:val="nil"/>
              <w:left w:val="nil"/>
              <w:bottom w:val="single" w:sz="4" w:space="0" w:color="auto"/>
              <w:right w:val="single" w:sz="4" w:space="0" w:color="auto"/>
            </w:tcBorders>
            <w:shd w:val="clear" w:color="auto" w:fill="auto"/>
            <w:vAlign w:val="center"/>
            <w:hideMark/>
          </w:tcPr>
          <w:p w14:paraId="4FAFC1E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19 835,03</w:t>
            </w:r>
          </w:p>
        </w:tc>
        <w:tc>
          <w:tcPr>
            <w:tcW w:w="1880" w:type="dxa"/>
            <w:tcBorders>
              <w:top w:val="nil"/>
              <w:left w:val="nil"/>
              <w:bottom w:val="single" w:sz="4" w:space="0" w:color="auto"/>
              <w:right w:val="single" w:sz="4" w:space="0" w:color="auto"/>
            </w:tcBorders>
            <w:shd w:val="clear" w:color="auto" w:fill="auto"/>
            <w:vAlign w:val="center"/>
            <w:hideMark/>
          </w:tcPr>
          <w:p w14:paraId="24AF919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2 601,43</w:t>
            </w:r>
          </w:p>
        </w:tc>
      </w:tr>
      <w:tr w:rsidR="00485DDF" w:rsidRPr="00485DDF" w14:paraId="78738F94"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1802E4B"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D7CBF9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2.3.</w:t>
            </w:r>
          </w:p>
        </w:tc>
        <w:tc>
          <w:tcPr>
            <w:tcW w:w="6400" w:type="dxa"/>
            <w:tcBorders>
              <w:top w:val="nil"/>
              <w:left w:val="nil"/>
              <w:bottom w:val="single" w:sz="4" w:space="0" w:color="auto"/>
              <w:right w:val="single" w:sz="4" w:space="0" w:color="auto"/>
            </w:tcBorders>
            <w:shd w:val="clear" w:color="auto" w:fill="auto"/>
            <w:vAlign w:val="center"/>
            <w:hideMark/>
          </w:tcPr>
          <w:p w14:paraId="55CF2DF1"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оплату труда</w:t>
            </w:r>
          </w:p>
        </w:tc>
        <w:tc>
          <w:tcPr>
            <w:tcW w:w="1600" w:type="dxa"/>
            <w:tcBorders>
              <w:top w:val="nil"/>
              <w:left w:val="nil"/>
              <w:bottom w:val="single" w:sz="4" w:space="0" w:color="auto"/>
              <w:right w:val="single" w:sz="4" w:space="0" w:color="auto"/>
            </w:tcBorders>
            <w:shd w:val="clear" w:color="auto" w:fill="auto"/>
            <w:vAlign w:val="center"/>
            <w:hideMark/>
          </w:tcPr>
          <w:p w14:paraId="08225CD5"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29500889"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15 080,28</w:t>
            </w:r>
          </w:p>
        </w:tc>
        <w:tc>
          <w:tcPr>
            <w:tcW w:w="1960" w:type="dxa"/>
            <w:tcBorders>
              <w:top w:val="nil"/>
              <w:left w:val="nil"/>
              <w:bottom w:val="single" w:sz="4" w:space="0" w:color="auto"/>
              <w:right w:val="single" w:sz="4" w:space="0" w:color="auto"/>
            </w:tcBorders>
            <w:shd w:val="clear" w:color="auto" w:fill="auto"/>
            <w:vAlign w:val="center"/>
            <w:hideMark/>
          </w:tcPr>
          <w:p w14:paraId="7E64293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26 498,00</w:t>
            </w:r>
          </w:p>
        </w:tc>
        <w:tc>
          <w:tcPr>
            <w:tcW w:w="1960" w:type="dxa"/>
            <w:tcBorders>
              <w:top w:val="nil"/>
              <w:left w:val="nil"/>
              <w:bottom w:val="single" w:sz="4" w:space="0" w:color="auto"/>
              <w:right w:val="single" w:sz="4" w:space="0" w:color="auto"/>
            </w:tcBorders>
            <w:shd w:val="clear" w:color="auto" w:fill="auto"/>
            <w:vAlign w:val="center"/>
            <w:hideMark/>
          </w:tcPr>
          <w:p w14:paraId="638EEF36"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11 417,72</w:t>
            </w:r>
          </w:p>
        </w:tc>
        <w:tc>
          <w:tcPr>
            <w:tcW w:w="2000" w:type="dxa"/>
            <w:tcBorders>
              <w:top w:val="nil"/>
              <w:left w:val="nil"/>
              <w:bottom w:val="single" w:sz="4" w:space="0" w:color="auto"/>
              <w:right w:val="single" w:sz="4" w:space="0" w:color="auto"/>
            </w:tcBorders>
            <w:shd w:val="clear" w:color="auto" w:fill="auto"/>
            <w:vAlign w:val="center"/>
            <w:hideMark/>
          </w:tcPr>
          <w:p w14:paraId="7D7BD3B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17 356,67</w:t>
            </w:r>
          </w:p>
        </w:tc>
        <w:tc>
          <w:tcPr>
            <w:tcW w:w="1880" w:type="dxa"/>
            <w:tcBorders>
              <w:top w:val="nil"/>
              <w:left w:val="nil"/>
              <w:bottom w:val="single" w:sz="4" w:space="0" w:color="auto"/>
              <w:right w:val="single" w:sz="4" w:space="0" w:color="auto"/>
            </w:tcBorders>
            <w:shd w:val="clear" w:color="auto" w:fill="auto"/>
            <w:vAlign w:val="center"/>
            <w:hideMark/>
          </w:tcPr>
          <w:p w14:paraId="1276F3C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2 276,39</w:t>
            </w:r>
          </w:p>
        </w:tc>
      </w:tr>
      <w:tr w:rsidR="00485DDF" w:rsidRPr="00485DDF" w14:paraId="764A17FC"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45822FF"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443386C"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61D87261"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 xml:space="preserve"> в том числе ППП</w:t>
            </w:r>
          </w:p>
        </w:tc>
        <w:tc>
          <w:tcPr>
            <w:tcW w:w="1600" w:type="dxa"/>
            <w:tcBorders>
              <w:top w:val="nil"/>
              <w:left w:val="nil"/>
              <w:bottom w:val="single" w:sz="4" w:space="0" w:color="auto"/>
              <w:right w:val="single" w:sz="4" w:space="0" w:color="auto"/>
            </w:tcBorders>
            <w:shd w:val="clear" w:color="auto" w:fill="auto"/>
            <w:vAlign w:val="center"/>
            <w:hideMark/>
          </w:tcPr>
          <w:p w14:paraId="47A8E9B3"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361A5889"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6 296,42</w:t>
            </w:r>
          </w:p>
        </w:tc>
        <w:tc>
          <w:tcPr>
            <w:tcW w:w="1960" w:type="dxa"/>
            <w:tcBorders>
              <w:top w:val="nil"/>
              <w:left w:val="nil"/>
              <w:bottom w:val="single" w:sz="4" w:space="0" w:color="auto"/>
              <w:right w:val="single" w:sz="4" w:space="0" w:color="auto"/>
            </w:tcBorders>
            <w:shd w:val="clear" w:color="auto" w:fill="auto"/>
            <w:vAlign w:val="center"/>
            <w:hideMark/>
          </w:tcPr>
          <w:p w14:paraId="2BC357D0" w14:textId="77777777" w:rsidR="00485DDF" w:rsidRPr="00485DDF" w:rsidRDefault="00485DDF" w:rsidP="00485DDF">
            <w:pPr>
              <w:jc w:val="center"/>
              <w:rPr>
                <w:rFonts w:ascii="Arial" w:hAnsi="Arial" w:cs="Arial"/>
                <w:i/>
                <w:iCs/>
                <w:sz w:val="16"/>
                <w:szCs w:val="16"/>
              </w:rPr>
            </w:pPr>
            <w:r w:rsidRPr="00485DDF">
              <w:rPr>
                <w:rFonts w:ascii="Arial" w:hAnsi="Arial" w:cs="Arial"/>
                <w:i/>
                <w:iCs/>
                <w:sz w:val="16"/>
                <w:szCs w:val="16"/>
              </w:rPr>
              <w:t>11 063,62</w:t>
            </w:r>
          </w:p>
        </w:tc>
        <w:tc>
          <w:tcPr>
            <w:tcW w:w="1960" w:type="dxa"/>
            <w:tcBorders>
              <w:top w:val="nil"/>
              <w:left w:val="nil"/>
              <w:bottom w:val="single" w:sz="4" w:space="0" w:color="auto"/>
              <w:right w:val="single" w:sz="4" w:space="0" w:color="auto"/>
            </w:tcBorders>
            <w:shd w:val="clear" w:color="auto" w:fill="auto"/>
            <w:vAlign w:val="center"/>
            <w:hideMark/>
          </w:tcPr>
          <w:p w14:paraId="000C8A74"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4 767,20</w:t>
            </w:r>
          </w:p>
        </w:tc>
        <w:tc>
          <w:tcPr>
            <w:tcW w:w="2000" w:type="dxa"/>
            <w:tcBorders>
              <w:top w:val="nil"/>
              <w:left w:val="nil"/>
              <w:bottom w:val="single" w:sz="4" w:space="0" w:color="auto"/>
              <w:right w:val="single" w:sz="4" w:space="0" w:color="auto"/>
            </w:tcBorders>
            <w:shd w:val="clear" w:color="auto" w:fill="auto"/>
            <w:vAlign w:val="center"/>
            <w:hideMark/>
          </w:tcPr>
          <w:p w14:paraId="7C2826F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7 246,87</w:t>
            </w:r>
          </w:p>
        </w:tc>
        <w:tc>
          <w:tcPr>
            <w:tcW w:w="1880" w:type="dxa"/>
            <w:tcBorders>
              <w:top w:val="nil"/>
              <w:left w:val="nil"/>
              <w:bottom w:val="single" w:sz="4" w:space="0" w:color="auto"/>
              <w:right w:val="single" w:sz="4" w:space="0" w:color="auto"/>
            </w:tcBorders>
            <w:shd w:val="clear" w:color="auto" w:fill="auto"/>
            <w:vAlign w:val="center"/>
            <w:hideMark/>
          </w:tcPr>
          <w:p w14:paraId="2B6C56C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950,45</w:t>
            </w:r>
          </w:p>
        </w:tc>
      </w:tr>
      <w:tr w:rsidR="00485DDF" w:rsidRPr="00485DDF" w14:paraId="43DD2C23"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3871CE1"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16BA0CE"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5904DA19"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 xml:space="preserve">  численность, всего </w:t>
            </w:r>
          </w:p>
        </w:tc>
        <w:tc>
          <w:tcPr>
            <w:tcW w:w="1600" w:type="dxa"/>
            <w:tcBorders>
              <w:top w:val="nil"/>
              <w:left w:val="nil"/>
              <w:bottom w:val="single" w:sz="4" w:space="0" w:color="auto"/>
              <w:right w:val="single" w:sz="4" w:space="0" w:color="auto"/>
            </w:tcBorders>
            <w:shd w:val="clear" w:color="auto" w:fill="auto"/>
            <w:vAlign w:val="center"/>
            <w:hideMark/>
          </w:tcPr>
          <w:p w14:paraId="2A2FD410" w14:textId="77777777" w:rsidR="00485DDF" w:rsidRPr="00485DDF" w:rsidRDefault="00485DDF" w:rsidP="00485DDF">
            <w:pPr>
              <w:jc w:val="center"/>
              <w:rPr>
                <w:rFonts w:ascii="Arial" w:hAnsi="Arial" w:cs="Arial"/>
                <w:i/>
                <w:iCs/>
                <w:sz w:val="16"/>
                <w:szCs w:val="16"/>
              </w:rPr>
            </w:pPr>
            <w:r w:rsidRPr="00485DDF">
              <w:rPr>
                <w:rFonts w:ascii="Arial" w:hAnsi="Arial" w:cs="Arial"/>
                <w:i/>
                <w:iCs/>
                <w:sz w:val="16"/>
                <w:szCs w:val="16"/>
              </w:rPr>
              <w:t>чел.</w:t>
            </w:r>
          </w:p>
        </w:tc>
        <w:tc>
          <w:tcPr>
            <w:tcW w:w="1960" w:type="dxa"/>
            <w:tcBorders>
              <w:top w:val="nil"/>
              <w:left w:val="nil"/>
              <w:bottom w:val="single" w:sz="4" w:space="0" w:color="auto"/>
              <w:right w:val="single" w:sz="4" w:space="0" w:color="auto"/>
            </w:tcBorders>
            <w:shd w:val="clear" w:color="auto" w:fill="auto"/>
            <w:vAlign w:val="center"/>
            <w:hideMark/>
          </w:tcPr>
          <w:p w14:paraId="07E741A2"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56,00</w:t>
            </w:r>
          </w:p>
        </w:tc>
        <w:tc>
          <w:tcPr>
            <w:tcW w:w="1960" w:type="dxa"/>
            <w:tcBorders>
              <w:top w:val="nil"/>
              <w:left w:val="nil"/>
              <w:bottom w:val="single" w:sz="4" w:space="0" w:color="auto"/>
              <w:right w:val="single" w:sz="4" w:space="0" w:color="auto"/>
            </w:tcBorders>
            <w:shd w:val="clear" w:color="auto" w:fill="auto"/>
            <w:vAlign w:val="center"/>
            <w:hideMark/>
          </w:tcPr>
          <w:p w14:paraId="4DCD92D5" w14:textId="77777777" w:rsidR="00485DDF" w:rsidRPr="00485DDF" w:rsidRDefault="00485DDF" w:rsidP="00485DDF">
            <w:pPr>
              <w:jc w:val="center"/>
              <w:rPr>
                <w:rFonts w:ascii="Arial" w:hAnsi="Arial" w:cs="Arial"/>
                <w:i/>
                <w:iCs/>
                <w:sz w:val="16"/>
                <w:szCs w:val="16"/>
              </w:rPr>
            </w:pPr>
            <w:r w:rsidRPr="00485DDF">
              <w:rPr>
                <w:rFonts w:ascii="Arial" w:hAnsi="Arial" w:cs="Arial"/>
                <w:i/>
                <w:iCs/>
                <w:sz w:val="16"/>
                <w:szCs w:val="16"/>
              </w:rPr>
              <w:t>55,50</w:t>
            </w:r>
          </w:p>
        </w:tc>
        <w:tc>
          <w:tcPr>
            <w:tcW w:w="1960" w:type="dxa"/>
            <w:tcBorders>
              <w:top w:val="nil"/>
              <w:left w:val="nil"/>
              <w:bottom w:val="single" w:sz="4" w:space="0" w:color="auto"/>
              <w:right w:val="single" w:sz="4" w:space="0" w:color="auto"/>
            </w:tcBorders>
            <w:shd w:val="clear" w:color="auto" w:fill="auto"/>
            <w:vAlign w:val="center"/>
            <w:hideMark/>
          </w:tcPr>
          <w:p w14:paraId="6286CAF2"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824906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5DC4041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775F9135"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6F30F63"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5A2062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33D3FBE9"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 xml:space="preserve">  в том числе ППП</w:t>
            </w:r>
          </w:p>
        </w:tc>
        <w:tc>
          <w:tcPr>
            <w:tcW w:w="1600" w:type="dxa"/>
            <w:tcBorders>
              <w:top w:val="nil"/>
              <w:left w:val="nil"/>
              <w:bottom w:val="single" w:sz="4" w:space="0" w:color="auto"/>
              <w:right w:val="single" w:sz="4" w:space="0" w:color="auto"/>
            </w:tcBorders>
            <w:shd w:val="clear" w:color="auto" w:fill="auto"/>
            <w:vAlign w:val="center"/>
            <w:hideMark/>
          </w:tcPr>
          <w:p w14:paraId="6673F461" w14:textId="77777777" w:rsidR="00485DDF" w:rsidRPr="00485DDF" w:rsidRDefault="00485DDF" w:rsidP="00485DDF">
            <w:pPr>
              <w:jc w:val="center"/>
              <w:rPr>
                <w:rFonts w:ascii="Arial" w:hAnsi="Arial" w:cs="Arial"/>
                <w:i/>
                <w:iCs/>
                <w:sz w:val="16"/>
                <w:szCs w:val="16"/>
              </w:rPr>
            </w:pPr>
            <w:r w:rsidRPr="00485DDF">
              <w:rPr>
                <w:rFonts w:ascii="Arial" w:hAnsi="Arial" w:cs="Arial"/>
                <w:i/>
                <w:iCs/>
                <w:sz w:val="16"/>
                <w:szCs w:val="16"/>
              </w:rPr>
              <w:t>чел.</w:t>
            </w:r>
          </w:p>
        </w:tc>
        <w:tc>
          <w:tcPr>
            <w:tcW w:w="1960" w:type="dxa"/>
            <w:tcBorders>
              <w:top w:val="nil"/>
              <w:left w:val="nil"/>
              <w:bottom w:val="single" w:sz="4" w:space="0" w:color="auto"/>
              <w:right w:val="single" w:sz="4" w:space="0" w:color="auto"/>
            </w:tcBorders>
            <w:shd w:val="clear" w:color="auto" w:fill="auto"/>
            <w:vAlign w:val="center"/>
            <w:hideMark/>
          </w:tcPr>
          <w:p w14:paraId="09732C2C"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27,00</w:t>
            </w:r>
          </w:p>
        </w:tc>
        <w:tc>
          <w:tcPr>
            <w:tcW w:w="1960" w:type="dxa"/>
            <w:tcBorders>
              <w:top w:val="nil"/>
              <w:left w:val="nil"/>
              <w:bottom w:val="single" w:sz="4" w:space="0" w:color="auto"/>
              <w:right w:val="single" w:sz="4" w:space="0" w:color="auto"/>
            </w:tcBorders>
            <w:shd w:val="clear" w:color="auto" w:fill="auto"/>
            <w:vAlign w:val="center"/>
            <w:hideMark/>
          </w:tcPr>
          <w:p w14:paraId="22723BEC" w14:textId="77777777" w:rsidR="00485DDF" w:rsidRPr="00485DDF" w:rsidRDefault="00485DDF" w:rsidP="00485DDF">
            <w:pPr>
              <w:jc w:val="center"/>
              <w:rPr>
                <w:rFonts w:ascii="Arial" w:hAnsi="Arial" w:cs="Arial"/>
                <w:i/>
                <w:iCs/>
                <w:sz w:val="16"/>
                <w:szCs w:val="16"/>
              </w:rPr>
            </w:pPr>
            <w:r w:rsidRPr="00485DDF">
              <w:rPr>
                <w:rFonts w:ascii="Arial" w:hAnsi="Arial" w:cs="Arial"/>
                <w:i/>
                <w:iCs/>
                <w:sz w:val="16"/>
                <w:szCs w:val="16"/>
              </w:rPr>
              <w:t>26,00</w:t>
            </w:r>
          </w:p>
        </w:tc>
        <w:tc>
          <w:tcPr>
            <w:tcW w:w="1960" w:type="dxa"/>
            <w:tcBorders>
              <w:top w:val="nil"/>
              <w:left w:val="nil"/>
              <w:bottom w:val="single" w:sz="4" w:space="0" w:color="auto"/>
              <w:right w:val="single" w:sz="4" w:space="0" w:color="auto"/>
            </w:tcBorders>
            <w:shd w:val="clear" w:color="auto" w:fill="auto"/>
            <w:vAlign w:val="center"/>
            <w:hideMark/>
          </w:tcPr>
          <w:p w14:paraId="13719F75"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08FF135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3C9691A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1FAF044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85285A8"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0DE4AFD"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6AEF6DED"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 xml:space="preserve"> средняя зарплата всего</w:t>
            </w:r>
          </w:p>
        </w:tc>
        <w:tc>
          <w:tcPr>
            <w:tcW w:w="1600" w:type="dxa"/>
            <w:tcBorders>
              <w:top w:val="nil"/>
              <w:left w:val="nil"/>
              <w:bottom w:val="single" w:sz="4" w:space="0" w:color="auto"/>
              <w:right w:val="single" w:sz="4" w:space="0" w:color="auto"/>
            </w:tcBorders>
            <w:shd w:val="clear" w:color="auto" w:fill="auto"/>
            <w:vAlign w:val="center"/>
            <w:hideMark/>
          </w:tcPr>
          <w:p w14:paraId="7E5908C4" w14:textId="77777777" w:rsidR="00485DDF" w:rsidRPr="00485DDF" w:rsidRDefault="00485DDF" w:rsidP="00485DDF">
            <w:pPr>
              <w:jc w:val="center"/>
              <w:rPr>
                <w:rFonts w:ascii="Arial" w:hAnsi="Arial" w:cs="Arial"/>
                <w:i/>
                <w:iCs/>
                <w:sz w:val="16"/>
                <w:szCs w:val="16"/>
              </w:rPr>
            </w:pPr>
            <w:r w:rsidRPr="00485DDF">
              <w:rPr>
                <w:rFonts w:ascii="Arial" w:hAnsi="Arial" w:cs="Arial"/>
                <w:i/>
                <w:iCs/>
                <w:sz w:val="16"/>
                <w:szCs w:val="16"/>
              </w:rPr>
              <w:t>руб./мес.</w:t>
            </w:r>
          </w:p>
        </w:tc>
        <w:tc>
          <w:tcPr>
            <w:tcW w:w="1960" w:type="dxa"/>
            <w:tcBorders>
              <w:top w:val="nil"/>
              <w:left w:val="nil"/>
              <w:bottom w:val="single" w:sz="4" w:space="0" w:color="auto"/>
              <w:right w:val="single" w:sz="4" w:space="0" w:color="auto"/>
            </w:tcBorders>
            <w:shd w:val="clear" w:color="auto" w:fill="auto"/>
            <w:vAlign w:val="center"/>
            <w:hideMark/>
          </w:tcPr>
          <w:p w14:paraId="38B253B2"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22 068,41</w:t>
            </w:r>
          </w:p>
        </w:tc>
        <w:tc>
          <w:tcPr>
            <w:tcW w:w="1960" w:type="dxa"/>
            <w:tcBorders>
              <w:top w:val="nil"/>
              <w:left w:val="nil"/>
              <w:bottom w:val="single" w:sz="4" w:space="0" w:color="auto"/>
              <w:right w:val="single" w:sz="4" w:space="0" w:color="auto"/>
            </w:tcBorders>
            <w:shd w:val="clear" w:color="auto" w:fill="auto"/>
            <w:vAlign w:val="center"/>
            <w:hideMark/>
          </w:tcPr>
          <w:p w14:paraId="2C419D52"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39 573,00</w:t>
            </w:r>
          </w:p>
        </w:tc>
        <w:tc>
          <w:tcPr>
            <w:tcW w:w="1960" w:type="dxa"/>
            <w:tcBorders>
              <w:top w:val="nil"/>
              <w:left w:val="nil"/>
              <w:bottom w:val="single" w:sz="4" w:space="0" w:color="auto"/>
              <w:right w:val="single" w:sz="4" w:space="0" w:color="auto"/>
            </w:tcBorders>
            <w:shd w:val="clear" w:color="auto" w:fill="auto"/>
            <w:vAlign w:val="center"/>
            <w:hideMark/>
          </w:tcPr>
          <w:p w14:paraId="6C3D1B78"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17 504,59</w:t>
            </w:r>
          </w:p>
        </w:tc>
        <w:tc>
          <w:tcPr>
            <w:tcW w:w="2000" w:type="dxa"/>
            <w:tcBorders>
              <w:top w:val="nil"/>
              <w:left w:val="nil"/>
              <w:bottom w:val="single" w:sz="4" w:space="0" w:color="auto"/>
              <w:right w:val="single" w:sz="4" w:space="0" w:color="auto"/>
            </w:tcBorders>
            <w:shd w:val="clear" w:color="auto" w:fill="auto"/>
            <w:vAlign w:val="center"/>
            <w:hideMark/>
          </w:tcPr>
          <w:p w14:paraId="7F53ABC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25 399,66</w:t>
            </w:r>
          </w:p>
        </w:tc>
        <w:tc>
          <w:tcPr>
            <w:tcW w:w="1880" w:type="dxa"/>
            <w:tcBorders>
              <w:top w:val="nil"/>
              <w:left w:val="nil"/>
              <w:bottom w:val="single" w:sz="4" w:space="0" w:color="auto"/>
              <w:right w:val="single" w:sz="4" w:space="0" w:color="auto"/>
            </w:tcBorders>
            <w:shd w:val="clear" w:color="auto" w:fill="auto"/>
            <w:vAlign w:val="center"/>
            <w:hideMark/>
          </w:tcPr>
          <w:p w14:paraId="47F1BB6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3 331,25</w:t>
            </w:r>
          </w:p>
        </w:tc>
      </w:tr>
      <w:tr w:rsidR="00485DDF" w:rsidRPr="00485DDF" w14:paraId="7DE4B9A4"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8432767"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34B629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5E11782B"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в том числе ППП</w:t>
            </w:r>
          </w:p>
        </w:tc>
        <w:tc>
          <w:tcPr>
            <w:tcW w:w="1600" w:type="dxa"/>
            <w:tcBorders>
              <w:top w:val="nil"/>
              <w:left w:val="nil"/>
              <w:bottom w:val="single" w:sz="4" w:space="0" w:color="auto"/>
              <w:right w:val="single" w:sz="4" w:space="0" w:color="auto"/>
            </w:tcBorders>
            <w:shd w:val="clear" w:color="auto" w:fill="auto"/>
            <w:vAlign w:val="center"/>
            <w:hideMark/>
          </w:tcPr>
          <w:p w14:paraId="5F3BF07F" w14:textId="77777777" w:rsidR="00485DDF" w:rsidRPr="00485DDF" w:rsidRDefault="00485DDF" w:rsidP="00485DDF">
            <w:pPr>
              <w:jc w:val="center"/>
              <w:rPr>
                <w:rFonts w:ascii="Arial" w:hAnsi="Arial" w:cs="Arial"/>
                <w:i/>
                <w:iCs/>
                <w:sz w:val="16"/>
                <w:szCs w:val="16"/>
              </w:rPr>
            </w:pPr>
            <w:r w:rsidRPr="00485DDF">
              <w:rPr>
                <w:rFonts w:ascii="Arial" w:hAnsi="Arial" w:cs="Arial"/>
                <w:i/>
                <w:iCs/>
                <w:sz w:val="16"/>
                <w:szCs w:val="16"/>
              </w:rPr>
              <w:t>руб./мес.</w:t>
            </w:r>
          </w:p>
        </w:tc>
        <w:tc>
          <w:tcPr>
            <w:tcW w:w="1960" w:type="dxa"/>
            <w:tcBorders>
              <w:top w:val="nil"/>
              <w:left w:val="nil"/>
              <w:bottom w:val="single" w:sz="4" w:space="0" w:color="auto"/>
              <w:right w:val="single" w:sz="4" w:space="0" w:color="auto"/>
            </w:tcBorders>
            <w:shd w:val="clear" w:color="auto" w:fill="auto"/>
            <w:vAlign w:val="center"/>
            <w:hideMark/>
          </w:tcPr>
          <w:p w14:paraId="1986210A"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19 433,38</w:t>
            </w:r>
          </w:p>
        </w:tc>
        <w:tc>
          <w:tcPr>
            <w:tcW w:w="1960" w:type="dxa"/>
            <w:tcBorders>
              <w:top w:val="nil"/>
              <w:left w:val="nil"/>
              <w:bottom w:val="single" w:sz="4" w:space="0" w:color="auto"/>
              <w:right w:val="single" w:sz="4" w:space="0" w:color="auto"/>
            </w:tcBorders>
            <w:shd w:val="clear" w:color="auto" w:fill="auto"/>
            <w:vAlign w:val="center"/>
            <w:hideMark/>
          </w:tcPr>
          <w:p w14:paraId="49AE3B7F"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39 573,00</w:t>
            </w:r>
          </w:p>
        </w:tc>
        <w:tc>
          <w:tcPr>
            <w:tcW w:w="1960" w:type="dxa"/>
            <w:tcBorders>
              <w:top w:val="nil"/>
              <w:left w:val="nil"/>
              <w:bottom w:val="single" w:sz="4" w:space="0" w:color="auto"/>
              <w:right w:val="single" w:sz="4" w:space="0" w:color="auto"/>
            </w:tcBorders>
            <w:shd w:val="clear" w:color="auto" w:fill="auto"/>
            <w:vAlign w:val="center"/>
            <w:hideMark/>
          </w:tcPr>
          <w:p w14:paraId="3C2D6030"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20 139,62</w:t>
            </w:r>
          </w:p>
        </w:tc>
        <w:tc>
          <w:tcPr>
            <w:tcW w:w="2000" w:type="dxa"/>
            <w:tcBorders>
              <w:top w:val="nil"/>
              <w:left w:val="nil"/>
              <w:bottom w:val="single" w:sz="4" w:space="0" w:color="auto"/>
              <w:right w:val="single" w:sz="4" w:space="0" w:color="auto"/>
            </w:tcBorders>
            <w:shd w:val="clear" w:color="auto" w:fill="auto"/>
            <w:vAlign w:val="center"/>
            <w:hideMark/>
          </w:tcPr>
          <w:p w14:paraId="33CFDE3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22 366,87</w:t>
            </w:r>
          </w:p>
        </w:tc>
        <w:tc>
          <w:tcPr>
            <w:tcW w:w="1880" w:type="dxa"/>
            <w:tcBorders>
              <w:top w:val="nil"/>
              <w:left w:val="nil"/>
              <w:bottom w:val="single" w:sz="4" w:space="0" w:color="auto"/>
              <w:right w:val="single" w:sz="4" w:space="0" w:color="auto"/>
            </w:tcBorders>
            <w:shd w:val="clear" w:color="auto" w:fill="auto"/>
            <w:vAlign w:val="center"/>
            <w:hideMark/>
          </w:tcPr>
          <w:p w14:paraId="488DAAF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2 933,49</w:t>
            </w:r>
          </w:p>
        </w:tc>
      </w:tr>
      <w:tr w:rsidR="00485DDF" w:rsidRPr="00485DDF" w14:paraId="1A172B18" w14:textId="77777777" w:rsidTr="00485DDF">
        <w:trPr>
          <w:trHeight w:val="750"/>
          <w:jc w:val="center"/>
        </w:trPr>
        <w:tc>
          <w:tcPr>
            <w:tcW w:w="460" w:type="dxa"/>
            <w:tcBorders>
              <w:top w:val="nil"/>
              <w:left w:val="nil"/>
              <w:bottom w:val="nil"/>
              <w:right w:val="nil"/>
            </w:tcBorders>
            <w:shd w:val="clear" w:color="auto" w:fill="auto"/>
            <w:noWrap/>
            <w:vAlign w:val="bottom"/>
            <w:hideMark/>
          </w:tcPr>
          <w:p w14:paraId="4AB2C8B5"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7CA929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2.4.</w:t>
            </w:r>
          </w:p>
        </w:tc>
        <w:tc>
          <w:tcPr>
            <w:tcW w:w="6400" w:type="dxa"/>
            <w:tcBorders>
              <w:top w:val="nil"/>
              <w:left w:val="nil"/>
              <w:bottom w:val="single" w:sz="4" w:space="0" w:color="auto"/>
              <w:right w:val="single" w:sz="4" w:space="0" w:color="auto"/>
            </w:tcBorders>
            <w:shd w:val="clear" w:color="auto" w:fill="auto"/>
            <w:vAlign w:val="center"/>
            <w:hideMark/>
          </w:tcPr>
          <w:p w14:paraId="41672FC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оплату работ и услуг производственного характера</w:t>
            </w:r>
          </w:p>
        </w:tc>
        <w:tc>
          <w:tcPr>
            <w:tcW w:w="1600" w:type="dxa"/>
            <w:tcBorders>
              <w:top w:val="nil"/>
              <w:left w:val="nil"/>
              <w:bottom w:val="single" w:sz="4" w:space="0" w:color="auto"/>
              <w:right w:val="single" w:sz="4" w:space="0" w:color="auto"/>
            </w:tcBorders>
            <w:shd w:val="clear" w:color="auto" w:fill="auto"/>
            <w:vAlign w:val="center"/>
            <w:hideMark/>
          </w:tcPr>
          <w:p w14:paraId="2E9FEB16"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480A7B0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2 438,72</w:t>
            </w:r>
          </w:p>
        </w:tc>
        <w:tc>
          <w:tcPr>
            <w:tcW w:w="1960" w:type="dxa"/>
            <w:tcBorders>
              <w:top w:val="nil"/>
              <w:left w:val="nil"/>
              <w:bottom w:val="single" w:sz="4" w:space="0" w:color="auto"/>
              <w:right w:val="single" w:sz="4" w:space="0" w:color="auto"/>
            </w:tcBorders>
            <w:shd w:val="clear" w:color="auto" w:fill="auto"/>
            <w:vAlign w:val="center"/>
            <w:hideMark/>
          </w:tcPr>
          <w:p w14:paraId="551E21F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2 619,00</w:t>
            </w:r>
          </w:p>
        </w:tc>
        <w:tc>
          <w:tcPr>
            <w:tcW w:w="1960" w:type="dxa"/>
            <w:tcBorders>
              <w:top w:val="nil"/>
              <w:left w:val="nil"/>
              <w:bottom w:val="single" w:sz="4" w:space="0" w:color="auto"/>
              <w:right w:val="single" w:sz="4" w:space="0" w:color="auto"/>
            </w:tcBorders>
            <w:shd w:val="clear" w:color="auto" w:fill="auto"/>
            <w:vAlign w:val="center"/>
            <w:hideMark/>
          </w:tcPr>
          <w:p w14:paraId="000AE971"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180,28</w:t>
            </w:r>
          </w:p>
        </w:tc>
        <w:tc>
          <w:tcPr>
            <w:tcW w:w="2000" w:type="dxa"/>
            <w:tcBorders>
              <w:top w:val="nil"/>
              <w:left w:val="nil"/>
              <w:bottom w:val="single" w:sz="4" w:space="0" w:color="auto"/>
              <w:right w:val="single" w:sz="4" w:space="0" w:color="auto"/>
            </w:tcBorders>
            <w:shd w:val="clear" w:color="auto" w:fill="auto"/>
            <w:vAlign w:val="center"/>
            <w:hideMark/>
          </w:tcPr>
          <w:p w14:paraId="3DAA313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2 806,84</w:t>
            </w:r>
          </w:p>
        </w:tc>
        <w:tc>
          <w:tcPr>
            <w:tcW w:w="1880" w:type="dxa"/>
            <w:tcBorders>
              <w:top w:val="nil"/>
              <w:left w:val="nil"/>
              <w:bottom w:val="single" w:sz="4" w:space="0" w:color="auto"/>
              <w:right w:val="single" w:sz="4" w:space="0" w:color="auto"/>
            </w:tcBorders>
            <w:shd w:val="clear" w:color="auto" w:fill="auto"/>
            <w:vAlign w:val="center"/>
            <w:hideMark/>
          </w:tcPr>
          <w:p w14:paraId="452E3E4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368,13</w:t>
            </w:r>
          </w:p>
        </w:tc>
      </w:tr>
      <w:tr w:rsidR="00485DDF" w:rsidRPr="00485DDF" w14:paraId="10DB0584"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5DCE547"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654990E"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2.5.</w:t>
            </w:r>
          </w:p>
        </w:tc>
        <w:tc>
          <w:tcPr>
            <w:tcW w:w="6400" w:type="dxa"/>
            <w:tcBorders>
              <w:top w:val="nil"/>
              <w:left w:val="nil"/>
              <w:bottom w:val="single" w:sz="4" w:space="0" w:color="auto"/>
              <w:right w:val="single" w:sz="4" w:space="0" w:color="auto"/>
            </w:tcBorders>
            <w:shd w:val="clear" w:color="auto" w:fill="auto"/>
            <w:vAlign w:val="center"/>
            <w:hideMark/>
          </w:tcPr>
          <w:p w14:paraId="768073C4"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оплату иных работ и услуг</w:t>
            </w:r>
          </w:p>
        </w:tc>
        <w:tc>
          <w:tcPr>
            <w:tcW w:w="1600" w:type="dxa"/>
            <w:tcBorders>
              <w:top w:val="nil"/>
              <w:left w:val="nil"/>
              <w:bottom w:val="single" w:sz="4" w:space="0" w:color="auto"/>
              <w:right w:val="single" w:sz="4" w:space="0" w:color="auto"/>
            </w:tcBorders>
            <w:shd w:val="clear" w:color="auto" w:fill="auto"/>
            <w:vAlign w:val="center"/>
            <w:hideMark/>
          </w:tcPr>
          <w:p w14:paraId="38E6238F"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6FEEFA7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3 572,05</w:t>
            </w:r>
          </w:p>
        </w:tc>
        <w:tc>
          <w:tcPr>
            <w:tcW w:w="1960" w:type="dxa"/>
            <w:tcBorders>
              <w:top w:val="nil"/>
              <w:left w:val="nil"/>
              <w:bottom w:val="single" w:sz="4" w:space="0" w:color="auto"/>
              <w:right w:val="single" w:sz="4" w:space="0" w:color="auto"/>
            </w:tcBorders>
            <w:shd w:val="clear" w:color="auto" w:fill="auto"/>
            <w:vAlign w:val="center"/>
            <w:hideMark/>
          </w:tcPr>
          <w:p w14:paraId="3E0AA48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5 296,00</w:t>
            </w:r>
          </w:p>
        </w:tc>
        <w:tc>
          <w:tcPr>
            <w:tcW w:w="1960" w:type="dxa"/>
            <w:tcBorders>
              <w:top w:val="nil"/>
              <w:left w:val="nil"/>
              <w:bottom w:val="single" w:sz="4" w:space="0" w:color="auto"/>
              <w:right w:val="single" w:sz="4" w:space="0" w:color="auto"/>
            </w:tcBorders>
            <w:shd w:val="clear" w:color="auto" w:fill="auto"/>
            <w:vAlign w:val="center"/>
            <w:hideMark/>
          </w:tcPr>
          <w:p w14:paraId="3957BDD1"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1 723,95</w:t>
            </w:r>
          </w:p>
        </w:tc>
        <w:tc>
          <w:tcPr>
            <w:tcW w:w="2000" w:type="dxa"/>
            <w:tcBorders>
              <w:top w:val="nil"/>
              <w:left w:val="nil"/>
              <w:bottom w:val="single" w:sz="4" w:space="0" w:color="auto"/>
              <w:right w:val="single" w:sz="4" w:space="0" w:color="auto"/>
            </w:tcBorders>
            <w:shd w:val="clear" w:color="auto" w:fill="auto"/>
            <w:vAlign w:val="center"/>
            <w:hideMark/>
          </w:tcPr>
          <w:p w14:paraId="7619D9C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4 111,26</w:t>
            </w:r>
          </w:p>
        </w:tc>
        <w:tc>
          <w:tcPr>
            <w:tcW w:w="1880" w:type="dxa"/>
            <w:tcBorders>
              <w:top w:val="nil"/>
              <w:left w:val="nil"/>
              <w:bottom w:val="single" w:sz="4" w:space="0" w:color="auto"/>
              <w:right w:val="single" w:sz="4" w:space="0" w:color="auto"/>
            </w:tcBorders>
            <w:shd w:val="clear" w:color="auto" w:fill="auto"/>
            <w:vAlign w:val="center"/>
            <w:hideMark/>
          </w:tcPr>
          <w:p w14:paraId="58C4CC3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539,21</w:t>
            </w:r>
          </w:p>
        </w:tc>
      </w:tr>
      <w:tr w:rsidR="00485DDF" w:rsidRPr="00485DDF" w14:paraId="70C934A7"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D6F60E3"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4E4A65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2.6</w:t>
            </w:r>
          </w:p>
        </w:tc>
        <w:tc>
          <w:tcPr>
            <w:tcW w:w="6400" w:type="dxa"/>
            <w:tcBorders>
              <w:top w:val="nil"/>
              <w:left w:val="nil"/>
              <w:bottom w:val="single" w:sz="4" w:space="0" w:color="auto"/>
              <w:right w:val="single" w:sz="4" w:space="0" w:color="auto"/>
            </w:tcBorders>
            <w:shd w:val="clear" w:color="auto" w:fill="auto"/>
            <w:vAlign w:val="center"/>
            <w:hideMark/>
          </w:tcPr>
          <w:p w14:paraId="02CDB165"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служебные командировки</w:t>
            </w:r>
          </w:p>
        </w:tc>
        <w:tc>
          <w:tcPr>
            <w:tcW w:w="1600" w:type="dxa"/>
            <w:tcBorders>
              <w:top w:val="nil"/>
              <w:left w:val="nil"/>
              <w:bottom w:val="single" w:sz="4" w:space="0" w:color="auto"/>
              <w:right w:val="single" w:sz="4" w:space="0" w:color="auto"/>
            </w:tcBorders>
            <w:shd w:val="clear" w:color="auto" w:fill="auto"/>
            <w:vAlign w:val="center"/>
            <w:hideMark/>
          </w:tcPr>
          <w:p w14:paraId="281B3141"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363D61F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74,26</w:t>
            </w:r>
          </w:p>
        </w:tc>
        <w:tc>
          <w:tcPr>
            <w:tcW w:w="1960" w:type="dxa"/>
            <w:tcBorders>
              <w:top w:val="nil"/>
              <w:left w:val="nil"/>
              <w:bottom w:val="single" w:sz="4" w:space="0" w:color="auto"/>
              <w:right w:val="single" w:sz="4" w:space="0" w:color="auto"/>
            </w:tcBorders>
            <w:shd w:val="clear" w:color="auto" w:fill="auto"/>
            <w:vAlign w:val="center"/>
            <w:hideMark/>
          </w:tcPr>
          <w:p w14:paraId="6BE4C31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76,00</w:t>
            </w:r>
          </w:p>
        </w:tc>
        <w:tc>
          <w:tcPr>
            <w:tcW w:w="1960" w:type="dxa"/>
            <w:tcBorders>
              <w:top w:val="nil"/>
              <w:left w:val="nil"/>
              <w:bottom w:val="single" w:sz="4" w:space="0" w:color="auto"/>
              <w:right w:val="single" w:sz="4" w:space="0" w:color="auto"/>
            </w:tcBorders>
            <w:shd w:val="clear" w:color="auto" w:fill="auto"/>
            <w:vAlign w:val="center"/>
            <w:hideMark/>
          </w:tcPr>
          <w:p w14:paraId="421CE1DB"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1,74</w:t>
            </w:r>
          </w:p>
        </w:tc>
        <w:tc>
          <w:tcPr>
            <w:tcW w:w="2000" w:type="dxa"/>
            <w:tcBorders>
              <w:top w:val="nil"/>
              <w:left w:val="nil"/>
              <w:bottom w:val="single" w:sz="4" w:space="0" w:color="auto"/>
              <w:right w:val="single" w:sz="4" w:space="0" w:color="auto"/>
            </w:tcBorders>
            <w:shd w:val="clear" w:color="auto" w:fill="auto"/>
            <w:vAlign w:val="center"/>
            <w:hideMark/>
          </w:tcPr>
          <w:p w14:paraId="691177A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85,47</w:t>
            </w:r>
          </w:p>
        </w:tc>
        <w:tc>
          <w:tcPr>
            <w:tcW w:w="1880" w:type="dxa"/>
            <w:tcBorders>
              <w:top w:val="nil"/>
              <w:left w:val="nil"/>
              <w:bottom w:val="single" w:sz="4" w:space="0" w:color="auto"/>
              <w:right w:val="single" w:sz="4" w:space="0" w:color="auto"/>
            </w:tcBorders>
            <w:shd w:val="clear" w:color="auto" w:fill="auto"/>
            <w:vAlign w:val="center"/>
            <w:hideMark/>
          </w:tcPr>
          <w:p w14:paraId="5E29485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11,21</w:t>
            </w:r>
          </w:p>
        </w:tc>
      </w:tr>
      <w:tr w:rsidR="00485DDF" w:rsidRPr="00485DDF" w14:paraId="4F8B587D"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71F5DEF4"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077334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2.7.</w:t>
            </w:r>
          </w:p>
        </w:tc>
        <w:tc>
          <w:tcPr>
            <w:tcW w:w="6400" w:type="dxa"/>
            <w:tcBorders>
              <w:top w:val="nil"/>
              <w:left w:val="nil"/>
              <w:bottom w:val="single" w:sz="4" w:space="0" w:color="auto"/>
              <w:right w:val="single" w:sz="4" w:space="0" w:color="auto"/>
            </w:tcBorders>
            <w:shd w:val="clear" w:color="auto" w:fill="auto"/>
            <w:vAlign w:val="center"/>
            <w:hideMark/>
          </w:tcPr>
          <w:p w14:paraId="77F5D46C"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обучение персонала</w:t>
            </w:r>
          </w:p>
        </w:tc>
        <w:tc>
          <w:tcPr>
            <w:tcW w:w="1600" w:type="dxa"/>
            <w:tcBorders>
              <w:top w:val="nil"/>
              <w:left w:val="nil"/>
              <w:bottom w:val="single" w:sz="4" w:space="0" w:color="auto"/>
              <w:right w:val="single" w:sz="4" w:space="0" w:color="auto"/>
            </w:tcBorders>
            <w:shd w:val="clear" w:color="auto" w:fill="auto"/>
            <w:vAlign w:val="center"/>
            <w:hideMark/>
          </w:tcPr>
          <w:p w14:paraId="2CE31997"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1F59798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10,96</w:t>
            </w:r>
          </w:p>
        </w:tc>
        <w:tc>
          <w:tcPr>
            <w:tcW w:w="1960" w:type="dxa"/>
            <w:tcBorders>
              <w:top w:val="nil"/>
              <w:left w:val="nil"/>
              <w:bottom w:val="single" w:sz="4" w:space="0" w:color="auto"/>
              <w:right w:val="single" w:sz="4" w:space="0" w:color="auto"/>
            </w:tcBorders>
            <w:shd w:val="clear" w:color="auto" w:fill="auto"/>
            <w:vAlign w:val="center"/>
            <w:hideMark/>
          </w:tcPr>
          <w:p w14:paraId="4697979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83,00</w:t>
            </w:r>
          </w:p>
        </w:tc>
        <w:tc>
          <w:tcPr>
            <w:tcW w:w="1960" w:type="dxa"/>
            <w:tcBorders>
              <w:top w:val="nil"/>
              <w:left w:val="nil"/>
              <w:bottom w:val="single" w:sz="4" w:space="0" w:color="auto"/>
              <w:right w:val="single" w:sz="4" w:space="0" w:color="auto"/>
            </w:tcBorders>
            <w:shd w:val="clear" w:color="auto" w:fill="auto"/>
            <w:vAlign w:val="center"/>
            <w:hideMark/>
          </w:tcPr>
          <w:p w14:paraId="40A059FF"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72,04</w:t>
            </w:r>
          </w:p>
        </w:tc>
        <w:tc>
          <w:tcPr>
            <w:tcW w:w="2000" w:type="dxa"/>
            <w:tcBorders>
              <w:top w:val="nil"/>
              <w:left w:val="nil"/>
              <w:bottom w:val="single" w:sz="4" w:space="0" w:color="auto"/>
              <w:right w:val="single" w:sz="4" w:space="0" w:color="auto"/>
            </w:tcBorders>
            <w:shd w:val="clear" w:color="auto" w:fill="auto"/>
            <w:vAlign w:val="center"/>
            <w:hideMark/>
          </w:tcPr>
          <w:p w14:paraId="62A95E0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12,61</w:t>
            </w:r>
          </w:p>
        </w:tc>
        <w:tc>
          <w:tcPr>
            <w:tcW w:w="1880" w:type="dxa"/>
            <w:tcBorders>
              <w:top w:val="nil"/>
              <w:left w:val="nil"/>
              <w:bottom w:val="single" w:sz="4" w:space="0" w:color="auto"/>
              <w:right w:val="single" w:sz="4" w:space="0" w:color="auto"/>
            </w:tcBorders>
            <w:shd w:val="clear" w:color="auto" w:fill="auto"/>
            <w:vAlign w:val="center"/>
            <w:hideMark/>
          </w:tcPr>
          <w:p w14:paraId="168A37C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1,65</w:t>
            </w:r>
          </w:p>
        </w:tc>
      </w:tr>
      <w:tr w:rsidR="00485DDF" w:rsidRPr="00485DDF" w14:paraId="171B1366"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FCE82E9"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080F3C5"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2.8.</w:t>
            </w:r>
          </w:p>
        </w:tc>
        <w:tc>
          <w:tcPr>
            <w:tcW w:w="6400" w:type="dxa"/>
            <w:tcBorders>
              <w:top w:val="nil"/>
              <w:left w:val="nil"/>
              <w:bottom w:val="single" w:sz="4" w:space="0" w:color="auto"/>
              <w:right w:val="single" w:sz="4" w:space="0" w:color="auto"/>
            </w:tcBorders>
            <w:shd w:val="clear" w:color="auto" w:fill="auto"/>
            <w:vAlign w:val="center"/>
            <w:hideMark/>
          </w:tcPr>
          <w:p w14:paraId="0E149F3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Лизинговый платеж</w:t>
            </w:r>
          </w:p>
        </w:tc>
        <w:tc>
          <w:tcPr>
            <w:tcW w:w="1600" w:type="dxa"/>
            <w:tcBorders>
              <w:top w:val="nil"/>
              <w:left w:val="nil"/>
              <w:bottom w:val="single" w:sz="4" w:space="0" w:color="auto"/>
              <w:right w:val="single" w:sz="4" w:space="0" w:color="auto"/>
            </w:tcBorders>
            <w:shd w:val="clear" w:color="auto" w:fill="auto"/>
            <w:vAlign w:val="center"/>
            <w:hideMark/>
          </w:tcPr>
          <w:p w14:paraId="482CC1DE"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7816470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09AFA82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32D33E2E"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D054C4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7F4BB99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65EE9A3F"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4C3DF30"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955F194"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2.9.</w:t>
            </w:r>
          </w:p>
        </w:tc>
        <w:tc>
          <w:tcPr>
            <w:tcW w:w="6400" w:type="dxa"/>
            <w:tcBorders>
              <w:top w:val="nil"/>
              <w:left w:val="nil"/>
              <w:bottom w:val="single" w:sz="4" w:space="0" w:color="auto"/>
              <w:right w:val="single" w:sz="4" w:space="0" w:color="auto"/>
            </w:tcBorders>
            <w:shd w:val="clear" w:color="auto" w:fill="auto"/>
            <w:vAlign w:val="center"/>
            <w:hideMark/>
          </w:tcPr>
          <w:p w14:paraId="21219D0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Арендная плата</w:t>
            </w:r>
          </w:p>
        </w:tc>
        <w:tc>
          <w:tcPr>
            <w:tcW w:w="1600" w:type="dxa"/>
            <w:tcBorders>
              <w:top w:val="nil"/>
              <w:left w:val="nil"/>
              <w:bottom w:val="single" w:sz="4" w:space="0" w:color="auto"/>
              <w:right w:val="single" w:sz="4" w:space="0" w:color="auto"/>
            </w:tcBorders>
            <w:shd w:val="clear" w:color="auto" w:fill="auto"/>
            <w:vAlign w:val="center"/>
            <w:hideMark/>
          </w:tcPr>
          <w:p w14:paraId="2190C180"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495BFD5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6912515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7EC73791"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3BABA20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42738CD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3C1164CE"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DA05F0C"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C6B020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2.10.</w:t>
            </w:r>
          </w:p>
        </w:tc>
        <w:tc>
          <w:tcPr>
            <w:tcW w:w="6400" w:type="dxa"/>
            <w:tcBorders>
              <w:top w:val="nil"/>
              <w:left w:val="nil"/>
              <w:bottom w:val="single" w:sz="4" w:space="0" w:color="auto"/>
              <w:right w:val="single" w:sz="4" w:space="0" w:color="auto"/>
            </w:tcBorders>
            <w:shd w:val="clear" w:color="auto" w:fill="auto"/>
            <w:vAlign w:val="center"/>
            <w:hideMark/>
          </w:tcPr>
          <w:p w14:paraId="1038FED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Другие обоснованные расходы</w:t>
            </w:r>
          </w:p>
        </w:tc>
        <w:tc>
          <w:tcPr>
            <w:tcW w:w="1600" w:type="dxa"/>
            <w:tcBorders>
              <w:top w:val="nil"/>
              <w:left w:val="nil"/>
              <w:bottom w:val="single" w:sz="4" w:space="0" w:color="auto"/>
              <w:right w:val="single" w:sz="4" w:space="0" w:color="auto"/>
            </w:tcBorders>
            <w:shd w:val="clear" w:color="auto" w:fill="auto"/>
            <w:vAlign w:val="center"/>
            <w:hideMark/>
          </w:tcPr>
          <w:p w14:paraId="75953819"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7896078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1 330,44</w:t>
            </w:r>
          </w:p>
        </w:tc>
        <w:tc>
          <w:tcPr>
            <w:tcW w:w="1960" w:type="dxa"/>
            <w:tcBorders>
              <w:top w:val="nil"/>
              <w:left w:val="nil"/>
              <w:bottom w:val="single" w:sz="4" w:space="0" w:color="auto"/>
              <w:right w:val="single" w:sz="4" w:space="0" w:color="auto"/>
            </w:tcBorders>
            <w:shd w:val="clear" w:color="auto" w:fill="auto"/>
            <w:vAlign w:val="center"/>
            <w:hideMark/>
          </w:tcPr>
          <w:p w14:paraId="2EAC786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5 521,00</w:t>
            </w:r>
          </w:p>
        </w:tc>
        <w:tc>
          <w:tcPr>
            <w:tcW w:w="1960" w:type="dxa"/>
            <w:tcBorders>
              <w:top w:val="nil"/>
              <w:left w:val="nil"/>
              <w:bottom w:val="single" w:sz="4" w:space="0" w:color="auto"/>
              <w:right w:val="single" w:sz="4" w:space="0" w:color="auto"/>
            </w:tcBorders>
            <w:shd w:val="clear" w:color="auto" w:fill="auto"/>
            <w:vAlign w:val="center"/>
            <w:hideMark/>
          </w:tcPr>
          <w:p w14:paraId="2994BD19"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4 190,56</w:t>
            </w:r>
          </w:p>
        </w:tc>
        <w:tc>
          <w:tcPr>
            <w:tcW w:w="2000" w:type="dxa"/>
            <w:tcBorders>
              <w:top w:val="nil"/>
              <w:left w:val="nil"/>
              <w:bottom w:val="single" w:sz="4" w:space="0" w:color="auto"/>
              <w:right w:val="single" w:sz="4" w:space="0" w:color="auto"/>
            </w:tcBorders>
            <w:shd w:val="clear" w:color="auto" w:fill="auto"/>
            <w:vAlign w:val="center"/>
            <w:hideMark/>
          </w:tcPr>
          <w:p w14:paraId="4A27373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1 531,27</w:t>
            </w:r>
          </w:p>
        </w:tc>
        <w:tc>
          <w:tcPr>
            <w:tcW w:w="1880" w:type="dxa"/>
            <w:tcBorders>
              <w:top w:val="nil"/>
              <w:left w:val="nil"/>
              <w:bottom w:val="single" w:sz="4" w:space="0" w:color="auto"/>
              <w:right w:val="single" w:sz="4" w:space="0" w:color="auto"/>
            </w:tcBorders>
            <w:shd w:val="clear" w:color="auto" w:fill="auto"/>
            <w:vAlign w:val="center"/>
            <w:hideMark/>
          </w:tcPr>
          <w:p w14:paraId="5D7DBEE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200,83</w:t>
            </w:r>
          </w:p>
        </w:tc>
      </w:tr>
      <w:tr w:rsidR="00485DDF" w:rsidRPr="00485DDF" w14:paraId="0F798DBB"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2551838"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58EC69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2165ECD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расходы на охрану труда</w:t>
            </w:r>
          </w:p>
        </w:tc>
        <w:tc>
          <w:tcPr>
            <w:tcW w:w="1600" w:type="dxa"/>
            <w:tcBorders>
              <w:top w:val="nil"/>
              <w:left w:val="nil"/>
              <w:bottom w:val="single" w:sz="4" w:space="0" w:color="auto"/>
              <w:right w:val="single" w:sz="4" w:space="0" w:color="auto"/>
            </w:tcBorders>
            <w:shd w:val="clear" w:color="auto" w:fill="auto"/>
            <w:vAlign w:val="center"/>
            <w:hideMark/>
          </w:tcPr>
          <w:p w14:paraId="5E3CF935"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64314A0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51F2F93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714E9B2C"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FA3E70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7DE32E7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587E3D90"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53EE8F8"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97C481D"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4FE7481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услуги банка</w:t>
            </w:r>
          </w:p>
        </w:tc>
        <w:tc>
          <w:tcPr>
            <w:tcW w:w="1600" w:type="dxa"/>
            <w:tcBorders>
              <w:top w:val="nil"/>
              <w:left w:val="nil"/>
              <w:bottom w:val="single" w:sz="4" w:space="0" w:color="auto"/>
              <w:right w:val="single" w:sz="4" w:space="0" w:color="auto"/>
            </w:tcBorders>
            <w:shd w:val="clear" w:color="auto" w:fill="auto"/>
            <w:vAlign w:val="center"/>
            <w:hideMark/>
          </w:tcPr>
          <w:p w14:paraId="76C58619"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12B674E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73,66</w:t>
            </w:r>
          </w:p>
        </w:tc>
        <w:tc>
          <w:tcPr>
            <w:tcW w:w="1960" w:type="dxa"/>
            <w:tcBorders>
              <w:top w:val="nil"/>
              <w:left w:val="nil"/>
              <w:bottom w:val="single" w:sz="4" w:space="0" w:color="auto"/>
              <w:right w:val="single" w:sz="4" w:space="0" w:color="auto"/>
            </w:tcBorders>
            <w:shd w:val="clear" w:color="auto" w:fill="auto"/>
            <w:vAlign w:val="center"/>
            <w:hideMark/>
          </w:tcPr>
          <w:p w14:paraId="7CB08E1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75,00</w:t>
            </w:r>
          </w:p>
        </w:tc>
        <w:tc>
          <w:tcPr>
            <w:tcW w:w="1960" w:type="dxa"/>
            <w:tcBorders>
              <w:top w:val="nil"/>
              <w:left w:val="nil"/>
              <w:bottom w:val="single" w:sz="4" w:space="0" w:color="auto"/>
              <w:right w:val="single" w:sz="4" w:space="0" w:color="auto"/>
            </w:tcBorders>
            <w:shd w:val="clear" w:color="auto" w:fill="auto"/>
            <w:vAlign w:val="center"/>
            <w:hideMark/>
          </w:tcPr>
          <w:p w14:paraId="1C4750E9"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1,34</w:t>
            </w:r>
          </w:p>
        </w:tc>
        <w:tc>
          <w:tcPr>
            <w:tcW w:w="2000" w:type="dxa"/>
            <w:tcBorders>
              <w:top w:val="nil"/>
              <w:left w:val="nil"/>
              <w:bottom w:val="single" w:sz="4" w:space="0" w:color="auto"/>
              <w:right w:val="single" w:sz="4" w:space="0" w:color="auto"/>
            </w:tcBorders>
            <w:shd w:val="clear" w:color="auto" w:fill="auto"/>
            <w:vAlign w:val="center"/>
            <w:hideMark/>
          </w:tcPr>
          <w:p w14:paraId="76F7C49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84,78</w:t>
            </w:r>
          </w:p>
        </w:tc>
        <w:tc>
          <w:tcPr>
            <w:tcW w:w="1880" w:type="dxa"/>
            <w:tcBorders>
              <w:top w:val="nil"/>
              <w:left w:val="nil"/>
              <w:bottom w:val="single" w:sz="4" w:space="0" w:color="auto"/>
              <w:right w:val="single" w:sz="4" w:space="0" w:color="auto"/>
            </w:tcBorders>
            <w:shd w:val="clear" w:color="auto" w:fill="auto"/>
            <w:vAlign w:val="center"/>
            <w:hideMark/>
          </w:tcPr>
          <w:p w14:paraId="1A3E062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11,12</w:t>
            </w:r>
          </w:p>
        </w:tc>
      </w:tr>
      <w:tr w:rsidR="00485DDF" w:rsidRPr="00485DDF" w14:paraId="5D58B081"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7E0C96C6"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401257D"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7B07F41D"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канцелярские товары</w:t>
            </w:r>
          </w:p>
        </w:tc>
        <w:tc>
          <w:tcPr>
            <w:tcW w:w="1600" w:type="dxa"/>
            <w:tcBorders>
              <w:top w:val="nil"/>
              <w:left w:val="nil"/>
              <w:bottom w:val="single" w:sz="4" w:space="0" w:color="auto"/>
              <w:right w:val="single" w:sz="4" w:space="0" w:color="auto"/>
            </w:tcBorders>
            <w:shd w:val="clear" w:color="auto" w:fill="auto"/>
            <w:vAlign w:val="center"/>
            <w:hideMark/>
          </w:tcPr>
          <w:p w14:paraId="7B2CF637"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06EE9B9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0AD389D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705C7185"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257BE8C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1D9E4F6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4995871A"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E782466"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219273C"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2A02FBE5"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общехозяйственные</w:t>
            </w:r>
          </w:p>
        </w:tc>
        <w:tc>
          <w:tcPr>
            <w:tcW w:w="1600" w:type="dxa"/>
            <w:tcBorders>
              <w:top w:val="nil"/>
              <w:left w:val="nil"/>
              <w:bottom w:val="single" w:sz="4" w:space="0" w:color="auto"/>
              <w:right w:val="single" w:sz="4" w:space="0" w:color="auto"/>
            </w:tcBorders>
            <w:shd w:val="clear" w:color="auto" w:fill="auto"/>
            <w:vAlign w:val="center"/>
            <w:hideMark/>
          </w:tcPr>
          <w:p w14:paraId="4F864486"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6CFFBBB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1 256,78</w:t>
            </w:r>
          </w:p>
        </w:tc>
        <w:tc>
          <w:tcPr>
            <w:tcW w:w="1960" w:type="dxa"/>
            <w:tcBorders>
              <w:top w:val="nil"/>
              <w:left w:val="nil"/>
              <w:bottom w:val="single" w:sz="4" w:space="0" w:color="auto"/>
              <w:right w:val="single" w:sz="4" w:space="0" w:color="auto"/>
            </w:tcBorders>
            <w:shd w:val="clear" w:color="auto" w:fill="auto"/>
            <w:vAlign w:val="center"/>
            <w:hideMark/>
          </w:tcPr>
          <w:p w14:paraId="29D06E8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5 446,00</w:t>
            </w:r>
          </w:p>
        </w:tc>
        <w:tc>
          <w:tcPr>
            <w:tcW w:w="1960" w:type="dxa"/>
            <w:tcBorders>
              <w:top w:val="nil"/>
              <w:left w:val="nil"/>
              <w:bottom w:val="single" w:sz="4" w:space="0" w:color="auto"/>
              <w:right w:val="single" w:sz="4" w:space="0" w:color="auto"/>
            </w:tcBorders>
            <w:shd w:val="clear" w:color="auto" w:fill="auto"/>
            <w:vAlign w:val="center"/>
            <w:hideMark/>
          </w:tcPr>
          <w:p w14:paraId="3C2D53B6"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4 189,22</w:t>
            </w:r>
          </w:p>
        </w:tc>
        <w:tc>
          <w:tcPr>
            <w:tcW w:w="2000" w:type="dxa"/>
            <w:tcBorders>
              <w:top w:val="nil"/>
              <w:left w:val="nil"/>
              <w:bottom w:val="single" w:sz="4" w:space="0" w:color="auto"/>
              <w:right w:val="single" w:sz="4" w:space="0" w:color="auto"/>
            </w:tcBorders>
            <w:shd w:val="clear" w:color="auto" w:fill="auto"/>
            <w:vAlign w:val="center"/>
            <w:hideMark/>
          </w:tcPr>
          <w:p w14:paraId="31F1541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1 446,49</w:t>
            </w:r>
          </w:p>
        </w:tc>
        <w:tc>
          <w:tcPr>
            <w:tcW w:w="1880" w:type="dxa"/>
            <w:tcBorders>
              <w:top w:val="nil"/>
              <w:left w:val="nil"/>
              <w:bottom w:val="single" w:sz="4" w:space="0" w:color="auto"/>
              <w:right w:val="single" w:sz="4" w:space="0" w:color="auto"/>
            </w:tcBorders>
            <w:shd w:val="clear" w:color="auto" w:fill="auto"/>
            <w:vAlign w:val="center"/>
            <w:hideMark/>
          </w:tcPr>
          <w:p w14:paraId="1233000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189,71</w:t>
            </w:r>
          </w:p>
        </w:tc>
      </w:tr>
      <w:tr w:rsidR="00485DDF" w:rsidRPr="00485DDF" w14:paraId="37444E73" w14:textId="77777777" w:rsidTr="00485DDF">
        <w:trPr>
          <w:trHeight w:val="585"/>
          <w:jc w:val="center"/>
        </w:trPr>
        <w:tc>
          <w:tcPr>
            <w:tcW w:w="460" w:type="dxa"/>
            <w:tcBorders>
              <w:top w:val="nil"/>
              <w:left w:val="nil"/>
              <w:bottom w:val="nil"/>
              <w:right w:val="nil"/>
            </w:tcBorders>
            <w:shd w:val="clear" w:color="auto" w:fill="auto"/>
            <w:noWrap/>
            <w:vAlign w:val="bottom"/>
            <w:hideMark/>
          </w:tcPr>
          <w:p w14:paraId="086CD9E0" w14:textId="77777777" w:rsidR="00485DDF" w:rsidRPr="00485DDF" w:rsidRDefault="00485DDF" w:rsidP="00485DDF">
            <w:pPr>
              <w:jc w:val="center"/>
              <w:rPr>
                <w:rFonts w:ascii="Arial" w:hAnsi="Arial" w:cs="Arial"/>
                <w:sz w:val="16"/>
                <w:szCs w:val="16"/>
              </w:rPr>
            </w:pPr>
          </w:p>
        </w:tc>
        <w:tc>
          <w:tcPr>
            <w:tcW w:w="18880" w:type="dxa"/>
            <w:gridSpan w:val="8"/>
            <w:tcBorders>
              <w:top w:val="single" w:sz="4" w:space="0" w:color="auto"/>
              <w:left w:val="single" w:sz="4" w:space="0" w:color="auto"/>
              <w:bottom w:val="single" w:sz="4" w:space="0" w:color="auto"/>
              <w:right w:val="nil"/>
            </w:tcBorders>
            <w:shd w:val="clear" w:color="auto" w:fill="auto"/>
            <w:vAlign w:val="center"/>
            <w:hideMark/>
          </w:tcPr>
          <w:p w14:paraId="52EF094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Приложение 5.3 Методических указаний</w:t>
            </w:r>
          </w:p>
        </w:tc>
      </w:tr>
      <w:tr w:rsidR="00485DDF" w:rsidRPr="00485DDF" w14:paraId="6D1A7B40"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2826133"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ED7D00B"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3</w:t>
            </w:r>
          </w:p>
        </w:tc>
        <w:tc>
          <w:tcPr>
            <w:tcW w:w="6400" w:type="dxa"/>
            <w:tcBorders>
              <w:top w:val="nil"/>
              <w:left w:val="nil"/>
              <w:bottom w:val="single" w:sz="4" w:space="0" w:color="auto"/>
              <w:right w:val="single" w:sz="4" w:space="0" w:color="auto"/>
            </w:tcBorders>
            <w:shd w:val="clear" w:color="auto" w:fill="auto"/>
            <w:vAlign w:val="center"/>
            <w:hideMark/>
          </w:tcPr>
          <w:p w14:paraId="68553320"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Неподконтрольные расходы</w:t>
            </w:r>
          </w:p>
        </w:tc>
        <w:tc>
          <w:tcPr>
            <w:tcW w:w="1600" w:type="dxa"/>
            <w:tcBorders>
              <w:top w:val="nil"/>
              <w:left w:val="nil"/>
              <w:bottom w:val="single" w:sz="4" w:space="0" w:color="auto"/>
              <w:right w:val="single" w:sz="4" w:space="0" w:color="auto"/>
            </w:tcBorders>
            <w:shd w:val="clear" w:color="auto" w:fill="auto"/>
            <w:vAlign w:val="center"/>
            <w:hideMark/>
          </w:tcPr>
          <w:p w14:paraId="279739A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6F8B8C23"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6 248,72</w:t>
            </w:r>
          </w:p>
        </w:tc>
        <w:tc>
          <w:tcPr>
            <w:tcW w:w="1960" w:type="dxa"/>
            <w:tcBorders>
              <w:top w:val="nil"/>
              <w:left w:val="nil"/>
              <w:bottom w:val="single" w:sz="4" w:space="0" w:color="auto"/>
              <w:right w:val="single" w:sz="4" w:space="0" w:color="auto"/>
            </w:tcBorders>
            <w:shd w:val="clear" w:color="auto" w:fill="auto"/>
            <w:vAlign w:val="center"/>
            <w:hideMark/>
          </w:tcPr>
          <w:p w14:paraId="578C1E1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9 733,50</w:t>
            </w:r>
          </w:p>
        </w:tc>
        <w:tc>
          <w:tcPr>
            <w:tcW w:w="1960" w:type="dxa"/>
            <w:tcBorders>
              <w:top w:val="nil"/>
              <w:left w:val="nil"/>
              <w:bottom w:val="single" w:sz="4" w:space="0" w:color="auto"/>
              <w:right w:val="single" w:sz="4" w:space="0" w:color="auto"/>
            </w:tcBorders>
            <w:shd w:val="clear" w:color="auto" w:fill="auto"/>
            <w:vAlign w:val="center"/>
            <w:hideMark/>
          </w:tcPr>
          <w:p w14:paraId="356A35B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3 484,78</w:t>
            </w:r>
          </w:p>
        </w:tc>
        <w:tc>
          <w:tcPr>
            <w:tcW w:w="2000" w:type="dxa"/>
            <w:tcBorders>
              <w:top w:val="nil"/>
              <w:left w:val="nil"/>
              <w:bottom w:val="single" w:sz="4" w:space="0" w:color="auto"/>
              <w:right w:val="single" w:sz="4" w:space="0" w:color="auto"/>
            </w:tcBorders>
            <w:shd w:val="clear" w:color="auto" w:fill="auto"/>
            <w:vAlign w:val="center"/>
            <w:hideMark/>
          </w:tcPr>
          <w:p w14:paraId="469A6DA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8 833,26</w:t>
            </w:r>
          </w:p>
        </w:tc>
        <w:tc>
          <w:tcPr>
            <w:tcW w:w="1880" w:type="dxa"/>
            <w:tcBorders>
              <w:top w:val="nil"/>
              <w:left w:val="nil"/>
              <w:bottom w:val="single" w:sz="4" w:space="0" w:color="auto"/>
              <w:right w:val="single" w:sz="4" w:space="0" w:color="auto"/>
            </w:tcBorders>
            <w:shd w:val="clear" w:color="auto" w:fill="auto"/>
            <w:vAlign w:val="center"/>
            <w:hideMark/>
          </w:tcPr>
          <w:p w14:paraId="2D6DEC99"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2 584,53</w:t>
            </w:r>
          </w:p>
        </w:tc>
      </w:tr>
      <w:tr w:rsidR="00485DDF" w:rsidRPr="00485DDF" w14:paraId="6AE2B642" w14:textId="77777777" w:rsidTr="00485DDF">
        <w:trPr>
          <w:trHeight w:val="1095"/>
          <w:jc w:val="center"/>
        </w:trPr>
        <w:tc>
          <w:tcPr>
            <w:tcW w:w="460" w:type="dxa"/>
            <w:tcBorders>
              <w:top w:val="nil"/>
              <w:left w:val="nil"/>
              <w:bottom w:val="nil"/>
              <w:right w:val="nil"/>
            </w:tcBorders>
            <w:shd w:val="clear" w:color="auto" w:fill="auto"/>
            <w:noWrap/>
            <w:vAlign w:val="bottom"/>
            <w:hideMark/>
          </w:tcPr>
          <w:p w14:paraId="2BF74601"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84562A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3.1.1.</w:t>
            </w:r>
          </w:p>
        </w:tc>
        <w:tc>
          <w:tcPr>
            <w:tcW w:w="6400" w:type="dxa"/>
            <w:tcBorders>
              <w:top w:val="nil"/>
              <w:left w:val="nil"/>
              <w:bottom w:val="single" w:sz="4" w:space="0" w:color="auto"/>
              <w:right w:val="single" w:sz="4" w:space="0" w:color="auto"/>
            </w:tcBorders>
            <w:shd w:val="clear" w:color="auto" w:fill="auto"/>
            <w:hideMark/>
          </w:tcPr>
          <w:p w14:paraId="28E6E67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оплату услуг, оказываемых организациями, осуществляющими регулируемые виды деятельности</w:t>
            </w:r>
          </w:p>
        </w:tc>
        <w:tc>
          <w:tcPr>
            <w:tcW w:w="1600" w:type="dxa"/>
            <w:tcBorders>
              <w:top w:val="nil"/>
              <w:left w:val="nil"/>
              <w:bottom w:val="single" w:sz="4" w:space="0" w:color="auto"/>
              <w:right w:val="single" w:sz="4" w:space="0" w:color="auto"/>
            </w:tcBorders>
            <w:shd w:val="clear" w:color="auto" w:fill="auto"/>
            <w:vAlign w:val="center"/>
            <w:hideMark/>
          </w:tcPr>
          <w:p w14:paraId="3D24C48A"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4694C36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465,02</w:t>
            </w:r>
          </w:p>
        </w:tc>
        <w:tc>
          <w:tcPr>
            <w:tcW w:w="1960" w:type="dxa"/>
            <w:tcBorders>
              <w:top w:val="nil"/>
              <w:left w:val="nil"/>
              <w:bottom w:val="single" w:sz="4" w:space="0" w:color="auto"/>
              <w:right w:val="single" w:sz="4" w:space="0" w:color="auto"/>
            </w:tcBorders>
            <w:shd w:val="clear" w:color="auto" w:fill="auto"/>
            <w:vAlign w:val="center"/>
            <w:hideMark/>
          </w:tcPr>
          <w:p w14:paraId="5418A45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458,00</w:t>
            </w:r>
          </w:p>
        </w:tc>
        <w:tc>
          <w:tcPr>
            <w:tcW w:w="1960" w:type="dxa"/>
            <w:tcBorders>
              <w:top w:val="nil"/>
              <w:left w:val="nil"/>
              <w:bottom w:val="single" w:sz="4" w:space="0" w:color="auto"/>
              <w:right w:val="single" w:sz="4" w:space="0" w:color="auto"/>
            </w:tcBorders>
            <w:shd w:val="clear" w:color="auto" w:fill="auto"/>
            <w:vAlign w:val="center"/>
            <w:hideMark/>
          </w:tcPr>
          <w:p w14:paraId="5064EB8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-7,02</w:t>
            </w:r>
          </w:p>
        </w:tc>
        <w:tc>
          <w:tcPr>
            <w:tcW w:w="2000" w:type="dxa"/>
            <w:tcBorders>
              <w:top w:val="nil"/>
              <w:left w:val="nil"/>
              <w:bottom w:val="single" w:sz="4" w:space="0" w:color="auto"/>
              <w:right w:val="single" w:sz="4" w:space="0" w:color="auto"/>
            </w:tcBorders>
            <w:shd w:val="clear" w:color="auto" w:fill="auto"/>
            <w:vAlign w:val="center"/>
            <w:hideMark/>
          </w:tcPr>
          <w:p w14:paraId="4AAD738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465,02</w:t>
            </w:r>
          </w:p>
        </w:tc>
        <w:tc>
          <w:tcPr>
            <w:tcW w:w="1880" w:type="dxa"/>
            <w:tcBorders>
              <w:top w:val="nil"/>
              <w:left w:val="nil"/>
              <w:bottom w:val="single" w:sz="4" w:space="0" w:color="auto"/>
              <w:right w:val="single" w:sz="4" w:space="0" w:color="auto"/>
            </w:tcBorders>
            <w:shd w:val="clear" w:color="auto" w:fill="auto"/>
            <w:vAlign w:val="center"/>
            <w:hideMark/>
          </w:tcPr>
          <w:p w14:paraId="7B363D8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r>
      <w:tr w:rsidR="00485DDF" w:rsidRPr="00485DDF" w14:paraId="46F5778F"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67702EE"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EB82F2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3.1.2.</w:t>
            </w:r>
          </w:p>
        </w:tc>
        <w:tc>
          <w:tcPr>
            <w:tcW w:w="6400" w:type="dxa"/>
            <w:tcBorders>
              <w:top w:val="nil"/>
              <w:left w:val="nil"/>
              <w:bottom w:val="single" w:sz="4" w:space="0" w:color="auto"/>
              <w:right w:val="single" w:sz="4" w:space="0" w:color="auto"/>
            </w:tcBorders>
            <w:shd w:val="clear" w:color="auto" w:fill="auto"/>
            <w:vAlign w:val="center"/>
            <w:hideMark/>
          </w:tcPr>
          <w:p w14:paraId="2AF63BC5"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Арендная плата</w:t>
            </w:r>
          </w:p>
        </w:tc>
        <w:tc>
          <w:tcPr>
            <w:tcW w:w="1600" w:type="dxa"/>
            <w:tcBorders>
              <w:top w:val="nil"/>
              <w:left w:val="nil"/>
              <w:bottom w:val="single" w:sz="4" w:space="0" w:color="auto"/>
              <w:right w:val="single" w:sz="4" w:space="0" w:color="auto"/>
            </w:tcBorders>
            <w:shd w:val="clear" w:color="auto" w:fill="auto"/>
            <w:vAlign w:val="center"/>
            <w:hideMark/>
          </w:tcPr>
          <w:p w14:paraId="435FC26B"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4BB2522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7,20</w:t>
            </w:r>
          </w:p>
        </w:tc>
        <w:tc>
          <w:tcPr>
            <w:tcW w:w="1960" w:type="dxa"/>
            <w:tcBorders>
              <w:top w:val="nil"/>
              <w:left w:val="nil"/>
              <w:bottom w:val="single" w:sz="4" w:space="0" w:color="auto"/>
              <w:right w:val="single" w:sz="4" w:space="0" w:color="auto"/>
            </w:tcBorders>
            <w:shd w:val="clear" w:color="auto" w:fill="auto"/>
            <w:vAlign w:val="center"/>
            <w:hideMark/>
          </w:tcPr>
          <w:p w14:paraId="1306360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9,00</w:t>
            </w:r>
          </w:p>
        </w:tc>
        <w:tc>
          <w:tcPr>
            <w:tcW w:w="1960" w:type="dxa"/>
            <w:tcBorders>
              <w:top w:val="nil"/>
              <w:left w:val="nil"/>
              <w:bottom w:val="single" w:sz="4" w:space="0" w:color="auto"/>
              <w:right w:val="single" w:sz="4" w:space="0" w:color="auto"/>
            </w:tcBorders>
            <w:shd w:val="clear" w:color="auto" w:fill="auto"/>
            <w:vAlign w:val="center"/>
            <w:hideMark/>
          </w:tcPr>
          <w:p w14:paraId="7053633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1,80</w:t>
            </w:r>
          </w:p>
        </w:tc>
        <w:tc>
          <w:tcPr>
            <w:tcW w:w="2000" w:type="dxa"/>
            <w:tcBorders>
              <w:top w:val="nil"/>
              <w:left w:val="nil"/>
              <w:bottom w:val="single" w:sz="4" w:space="0" w:color="auto"/>
              <w:right w:val="single" w:sz="4" w:space="0" w:color="auto"/>
            </w:tcBorders>
            <w:shd w:val="clear" w:color="auto" w:fill="auto"/>
            <w:vAlign w:val="center"/>
            <w:hideMark/>
          </w:tcPr>
          <w:p w14:paraId="4A110E9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8,60</w:t>
            </w:r>
          </w:p>
        </w:tc>
        <w:tc>
          <w:tcPr>
            <w:tcW w:w="1880" w:type="dxa"/>
            <w:tcBorders>
              <w:top w:val="nil"/>
              <w:left w:val="nil"/>
              <w:bottom w:val="single" w:sz="4" w:space="0" w:color="auto"/>
              <w:right w:val="single" w:sz="4" w:space="0" w:color="auto"/>
            </w:tcBorders>
            <w:shd w:val="clear" w:color="auto" w:fill="auto"/>
            <w:vAlign w:val="center"/>
            <w:hideMark/>
          </w:tcPr>
          <w:p w14:paraId="0B689A5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1,40</w:t>
            </w:r>
          </w:p>
        </w:tc>
      </w:tr>
      <w:tr w:rsidR="00485DDF" w:rsidRPr="00485DDF" w14:paraId="2C7067E6" w14:textId="77777777" w:rsidTr="00485DDF">
        <w:trPr>
          <w:trHeight w:val="405"/>
          <w:jc w:val="center"/>
        </w:trPr>
        <w:tc>
          <w:tcPr>
            <w:tcW w:w="460" w:type="dxa"/>
            <w:tcBorders>
              <w:top w:val="nil"/>
              <w:left w:val="nil"/>
              <w:bottom w:val="nil"/>
              <w:right w:val="nil"/>
            </w:tcBorders>
            <w:shd w:val="clear" w:color="auto" w:fill="auto"/>
            <w:noWrap/>
            <w:vAlign w:val="bottom"/>
            <w:hideMark/>
          </w:tcPr>
          <w:p w14:paraId="51F88A21"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6D80461"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682CE8C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аренда КУМИ (земельный участок)</w:t>
            </w:r>
          </w:p>
        </w:tc>
        <w:tc>
          <w:tcPr>
            <w:tcW w:w="1600" w:type="dxa"/>
            <w:tcBorders>
              <w:top w:val="nil"/>
              <w:left w:val="nil"/>
              <w:bottom w:val="single" w:sz="4" w:space="0" w:color="auto"/>
              <w:right w:val="single" w:sz="4" w:space="0" w:color="auto"/>
            </w:tcBorders>
            <w:shd w:val="clear" w:color="auto" w:fill="auto"/>
            <w:vAlign w:val="center"/>
            <w:hideMark/>
          </w:tcPr>
          <w:p w14:paraId="1DEA4D6B"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40A8CDC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7,20</w:t>
            </w:r>
          </w:p>
        </w:tc>
        <w:tc>
          <w:tcPr>
            <w:tcW w:w="1960" w:type="dxa"/>
            <w:tcBorders>
              <w:top w:val="nil"/>
              <w:left w:val="nil"/>
              <w:bottom w:val="single" w:sz="4" w:space="0" w:color="auto"/>
              <w:right w:val="single" w:sz="4" w:space="0" w:color="auto"/>
            </w:tcBorders>
            <w:shd w:val="clear" w:color="auto" w:fill="auto"/>
            <w:vAlign w:val="center"/>
            <w:hideMark/>
          </w:tcPr>
          <w:p w14:paraId="26EAFED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9,00</w:t>
            </w:r>
          </w:p>
        </w:tc>
        <w:tc>
          <w:tcPr>
            <w:tcW w:w="1960" w:type="dxa"/>
            <w:tcBorders>
              <w:top w:val="nil"/>
              <w:left w:val="nil"/>
              <w:bottom w:val="single" w:sz="4" w:space="0" w:color="auto"/>
              <w:right w:val="single" w:sz="4" w:space="0" w:color="auto"/>
            </w:tcBorders>
            <w:shd w:val="clear" w:color="auto" w:fill="auto"/>
            <w:vAlign w:val="center"/>
            <w:hideMark/>
          </w:tcPr>
          <w:p w14:paraId="203F7D1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1,80</w:t>
            </w:r>
          </w:p>
        </w:tc>
        <w:tc>
          <w:tcPr>
            <w:tcW w:w="2000" w:type="dxa"/>
            <w:tcBorders>
              <w:top w:val="nil"/>
              <w:left w:val="nil"/>
              <w:bottom w:val="single" w:sz="4" w:space="0" w:color="auto"/>
              <w:right w:val="single" w:sz="4" w:space="0" w:color="auto"/>
            </w:tcBorders>
            <w:shd w:val="clear" w:color="auto" w:fill="auto"/>
            <w:vAlign w:val="center"/>
            <w:hideMark/>
          </w:tcPr>
          <w:p w14:paraId="3EAF707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8,60</w:t>
            </w:r>
          </w:p>
        </w:tc>
        <w:tc>
          <w:tcPr>
            <w:tcW w:w="1880" w:type="dxa"/>
            <w:tcBorders>
              <w:top w:val="nil"/>
              <w:left w:val="nil"/>
              <w:bottom w:val="single" w:sz="4" w:space="0" w:color="auto"/>
              <w:right w:val="single" w:sz="4" w:space="0" w:color="auto"/>
            </w:tcBorders>
            <w:shd w:val="clear" w:color="auto" w:fill="auto"/>
            <w:vAlign w:val="center"/>
            <w:hideMark/>
          </w:tcPr>
          <w:p w14:paraId="6B796DA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1,40</w:t>
            </w:r>
          </w:p>
        </w:tc>
      </w:tr>
      <w:tr w:rsidR="00485DDF" w:rsidRPr="00485DDF" w14:paraId="074DEC61"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F4EC04A"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B33B9A4"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3.1.3.</w:t>
            </w:r>
          </w:p>
        </w:tc>
        <w:tc>
          <w:tcPr>
            <w:tcW w:w="6400" w:type="dxa"/>
            <w:tcBorders>
              <w:top w:val="nil"/>
              <w:left w:val="nil"/>
              <w:bottom w:val="single" w:sz="4" w:space="0" w:color="auto"/>
              <w:right w:val="single" w:sz="4" w:space="0" w:color="auto"/>
            </w:tcBorders>
            <w:shd w:val="clear" w:color="auto" w:fill="auto"/>
            <w:vAlign w:val="center"/>
            <w:hideMark/>
          </w:tcPr>
          <w:p w14:paraId="4A658BA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Концессионная плата</w:t>
            </w:r>
          </w:p>
        </w:tc>
        <w:tc>
          <w:tcPr>
            <w:tcW w:w="1600" w:type="dxa"/>
            <w:tcBorders>
              <w:top w:val="nil"/>
              <w:left w:val="nil"/>
              <w:bottom w:val="single" w:sz="4" w:space="0" w:color="auto"/>
              <w:right w:val="single" w:sz="4" w:space="0" w:color="auto"/>
            </w:tcBorders>
            <w:shd w:val="clear" w:color="auto" w:fill="auto"/>
            <w:vAlign w:val="center"/>
            <w:hideMark/>
          </w:tcPr>
          <w:p w14:paraId="34AADBDC"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19C1532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289EC20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6D8734E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704728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00A9A5E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07F4916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37202D4"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7E3703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3.1.4.</w:t>
            </w:r>
          </w:p>
        </w:tc>
        <w:tc>
          <w:tcPr>
            <w:tcW w:w="6400" w:type="dxa"/>
            <w:tcBorders>
              <w:top w:val="nil"/>
              <w:left w:val="nil"/>
              <w:bottom w:val="single" w:sz="4" w:space="0" w:color="auto"/>
              <w:right w:val="single" w:sz="4" w:space="0" w:color="auto"/>
            </w:tcBorders>
            <w:shd w:val="clear" w:color="auto" w:fill="auto"/>
            <w:vAlign w:val="center"/>
            <w:hideMark/>
          </w:tcPr>
          <w:p w14:paraId="4B5402FC"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xml:space="preserve">Расходы на уплату налогов, сборов </w:t>
            </w:r>
          </w:p>
        </w:tc>
        <w:tc>
          <w:tcPr>
            <w:tcW w:w="1600" w:type="dxa"/>
            <w:tcBorders>
              <w:top w:val="nil"/>
              <w:left w:val="nil"/>
              <w:bottom w:val="single" w:sz="4" w:space="0" w:color="auto"/>
              <w:right w:val="single" w:sz="4" w:space="0" w:color="auto"/>
            </w:tcBorders>
            <w:shd w:val="clear" w:color="auto" w:fill="auto"/>
            <w:vAlign w:val="center"/>
            <w:hideMark/>
          </w:tcPr>
          <w:p w14:paraId="710348B3"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2608DBF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44,20</w:t>
            </w:r>
          </w:p>
        </w:tc>
        <w:tc>
          <w:tcPr>
            <w:tcW w:w="1960" w:type="dxa"/>
            <w:tcBorders>
              <w:top w:val="nil"/>
              <w:left w:val="nil"/>
              <w:bottom w:val="single" w:sz="4" w:space="0" w:color="auto"/>
              <w:right w:val="single" w:sz="4" w:space="0" w:color="auto"/>
            </w:tcBorders>
            <w:shd w:val="clear" w:color="auto" w:fill="auto"/>
            <w:vAlign w:val="center"/>
            <w:hideMark/>
          </w:tcPr>
          <w:p w14:paraId="3CEC2E2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69,50</w:t>
            </w:r>
          </w:p>
        </w:tc>
        <w:tc>
          <w:tcPr>
            <w:tcW w:w="1960" w:type="dxa"/>
            <w:tcBorders>
              <w:top w:val="nil"/>
              <w:left w:val="nil"/>
              <w:bottom w:val="single" w:sz="4" w:space="0" w:color="auto"/>
              <w:right w:val="single" w:sz="4" w:space="0" w:color="auto"/>
            </w:tcBorders>
            <w:shd w:val="clear" w:color="auto" w:fill="auto"/>
            <w:vAlign w:val="center"/>
            <w:hideMark/>
          </w:tcPr>
          <w:p w14:paraId="4BB4A08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25,30</w:t>
            </w:r>
          </w:p>
        </w:tc>
        <w:tc>
          <w:tcPr>
            <w:tcW w:w="2000" w:type="dxa"/>
            <w:tcBorders>
              <w:top w:val="nil"/>
              <w:left w:val="nil"/>
              <w:bottom w:val="single" w:sz="4" w:space="0" w:color="auto"/>
              <w:right w:val="single" w:sz="4" w:space="0" w:color="auto"/>
            </w:tcBorders>
            <w:shd w:val="clear" w:color="auto" w:fill="auto"/>
            <w:vAlign w:val="center"/>
            <w:hideMark/>
          </w:tcPr>
          <w:p w14:paraId="6B7F6AF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70,07</w:t>
            </w:r>
          </w:p>
        </w:tc>
        <w:tc>
          <w:tcPr>
            <w:tcW w:w="1880" w:type="dxa"/>
            <w:tcBorders>
              <w:top w:val="nil"/>
              <w:left w:val="nil"/>
              <w:bottom w:val="single" w:sz="4" w:space="0" w:color="auto"/>
              <w:right w:val="single" w:sz="4" w:space="0" w:color="auto"/>
            </w:tcBorders>
            <w:shd w:val="clear" w:color="auto" w:fill="auto"/>
            <w:vAlign w:val="center"/>
            <w:hideMark/>
          </w:tcPr>
          <w:p w14:paraId="1237F66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25,87</w:t>
            </w:r>
          </w:p>
        </w:tc>
      </w:tr>
      <w:tr w:rsidR="00485DDF" w:rsidRPr="00485DDF" w14:paraId="6E103326" w14:textId="77777777" w:rsidTr="00485DDF">
        <w:trPr>
          <w:trHeight w:val="495"/>
          <w:jc w:val="center"/>
        </w:trPr>
        <w:tc>
          <w:tcPr>
            <w:tcW w:w="460" w:type="dxa"/>
            <w:tcBorders>
              <w:top w:val="nil"/>
              <w:left w:val="nil"/>
              <w:bottom w:val="nil"/>
              <w:right w:val="nil"/>
            </w:tcBorders>
            <w:shd w:val="clear" w:color="auto" w:fill="auto"/>
            <w:noWrap/>
            <w:vAlign w:val="bottom"/>
            <w:hideMark/>
          </w:tcPr>
          <w:p w14:paraId="4C7A0669"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054D1A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3.1.4.1.</w:t>
            </w:r>
          </w:p>
        </w:tc>
        <w:tc>
          <w:tcPr>
            <w:tcW w:w="6400" w:type="dxa"/>
            <w:tcBorders>
              <w:top w:val="nil"/>
              <w:left w:val="nil"/>
              <w:bottom w:val="single" w:sz="4" w:space="0" w:color="auto"/>
              <w:right w:val="single" w:sz="4" w:space="0" w:color="auto"/>
            </w:tcBorders>
            <w:shd w:val="clear" w:color="auto" w:fill="auto"/>
            <w:vAlign w:val="center"/>
            <w:hideMark/>
          </w:tcPr>
          <w:p w14:paraId="50FA94AE"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плата за выбросы</w:t>
            </w:r>
          </w:p>
        </w:tc>
        <w:tc>
          <w:tcPr>
            <w:tcW w:w="1600" w:type="dxa"/>
            <w:tcBorders>
              <w:top w:val="nil"/>
              <w:left w:val="nil"/>
              <w:bottom w:val="single" w:sz="4" w:space="0" w:color="auto"/>
              <w:right w:val="single" w:sz="4" w:space="0" w:color="auto"/>
            </w:tcBorders>
            <w:shd w:val="clear" w:color="auto" w:fill="auto"/>
            <w:vAlign w:val="center"/>
            <w:hideMark/>
          </w:tcPr>
          <w:p w14:paraId="3826C1D6"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41E702D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6,20</w:t>
            </w:r>
          </w:p>
        </w:tc>
        <w:tc>
          <w:tcPr>
            <w:tcW w:w="1960" w:type="dxa"/>
            <w:tcBorders>
              <w:top w:val="nil"/>
              <w:left w:val="nil"/>
              <w:bottom w:val="single" w:sz="4" w:space="0" w:color="auto"/>
              <w:right w:val="single" w:sz="4" w:space="0" w:color="auto"/>
            </w:tcBorders>
            <w:shd w:val="clear" w:color="auto" w:fill="auto"/>
            <w:vAlign w:val="center"/>
            <w:hideMark/>
          </w:tcPr>
          <w:p w14:paraId="5663B7C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6,50</w:t>
            </w:r>
          </w:p>
        </w:tc>
        <w:tc>
          <w:tcPr>
            <w:tcW w:w="1960" w:type="dxa"/>
            <w:tcBorders>
              <w:top w:val="nil"/>
              <w:left w:val="nil"/>
              <w:bottom w:val="single" w:sz="4" w:space="0" w:color="auto"/>
              <w:right w:val="single" w:sz="4" w:space="0" w:color="auto"/>
            </w:tcBorders>
            <w:shd w:val="clear" w:color="auto" w:fill="auto"/>
            <w:vAlign w:val="center"/>
            <w:hideMark/>
          </w:tcPr>
          <w:p w14:paraId="4A8D714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0,30</w:t>
            </w:r>
          </w:p>
        </w:tc>
        <w:tc>
          <w:tcPr>
            <w:tcW w:w="2000" w:type="dxa"/>
            <w:tcBorders>
              <w:top w:val="nil"/>
              <w:left w:val="nil"/>
              <w:bottom w:val="single" w:sz="4" w:space="0" w:color="auto"/>
              <w:right w:val="single" w:sz="4" w:space="0" w:color="auto"/>
            </w:tcBorders>
            <w:shd w:val="clear" w:color="auto" w:fill="auto"/>
            <w:vAlign w:val="center"/>
            <w:hideMark/>
          </w:tcPr>
          <w:p w14:paraId="2F3FAEE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6,86</w:t>
            </w:r>
          </w:p>
        </w:tc>
        <w:tc>
          <w:tcPr>
            <w:tcW w:w="1880" w:type="dxa"/>
            <w:tcBorders>
              <w:top w:val="nil"/>
              <w:left w:val="nil"/>
              <w:bottom w:val="single" w:sz="4" w:space="0" w:color="auto"/>
              <w:right w:val="single" w:sz="4" w:space="0" w:color="auto"/>
            </w:tcBorders>
            <w:shd w:val="clear" w:color="auto" w:fill="auto"/>
            <w:vAlign w:val="center"/>
            <w:hideMark/>
          </w:tcPr>
          <w:p w14:paraId="39257BE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0,66</w:t>
            </w:r>
          </w:p>
        </w:tc>
      </w:tr>
      <w:tr w:rsidR="00485DDF" w:rsidRPr="00485DDF" w14:paraId="5589FDD0" w14:textId="77777777" w:rsidTr="00485DDF">
        <w:trPr>
          <w:trHeight w:val="465"/>
          <w:jc w:val="center"/>
        </w:trPr>
        <w:tc>
          <w:tcPr>
            <w:tcW w:w="460" w:type="dxa"/>
            <w:tcBorders>
              <w:top w:val="nil"/>
              <w:left w:val="nil"/>
              <w:bottom w:val="nil"/>
              <w:right w:val="nil"/>
            </w:tcBorders>
            <w:shd w:val="clear" w:color="auto" w:fill="auto"/>
            <w:noWrap/>
            <w:vAlign w:val="bottom"/>
            <w:hideMark/>
          </w:tcPr>
          <w:p w14:paraId="7E8722E6"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152D98D"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3.1.4.2.</w:t>
            </w:r>
          </w:p>
        </w:tc>
        <w:tc>
          <w:tcPr>
            <w:tcW w:w="6400" w:type="dxa"/>
            <w:tcBorders>
              <w:top w:val="nil"/>
              <w:left w:val="nil"/>
              <w:bottom w:val="single" w:sz="4" w:space="0" w:color="auto"/>
              <w:right w:val="single" w:sz="4" w:space="0" w:color="auto"/>
            </w:tcBorders>
            <w:shd w:val="clear" w:color="auto" w:fill="auto"/>
            <w:vAlign w:val="center"/>
            <w:hideMark/>
          </w:tcPr>
          <w:p w14:paraId="0270C3C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обязательное страхование</w:t>
            </w:r>
          </w:p>
        </w:tc>
        <w:tc>
          <w:tcPr>
            <w:tcW w:w="1600" w:type="dxa"/>
            <w:tcBorders>
              <w:top w:val="nil"/>
              <w:left w:val="nil"/>
              <w:bottom w:val="single" w:sz="4" w:space="0" w:color="auto"/>
              <w:right w:val="single" w:sz="4" w:space="0" w:color="auto"/>
            </w:tcBorders>
            <w:shd w:val="clear" w:color="auto" w:fill="auto"/>
            <w:vAlign w:val="center"/>
            <w:hideMark/>
          </w:tcPr>
          <w:p w14:paraId="3B135CB2"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70D7E35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10,00</w:t>
            </w:r>
          </w:p>
        </w:tc>
        <w:tc>
          <w:tcPr>
            <w:tcW w:w="1960" w:type="dxa"/>
            <w:tcBorders>
              <w:top w:val="nil"/>
              <w:left w:val="nil"/>
              <w:bottom w:val="single" w:sz="4" w:space="0" w:color="auto"/>
              <w:right w:val="single" w:sz="4" w:space="0" w:color="auto"/>
            </w:tcBorders>
            <w:shd w:val="clear" w:color="auto" w:fill="auto"/>
            <w:vAlign w:val="center"/>
            <w:hideMark/>
          </w:tcPr>
          <w:p w14:paraId="253A81A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19,00</w:t>
            </w:r>
          </w:p>
        </w:tc>
        <w:tc>
          <w:tcPr>
            <w:tcW w:w="1960" w:type="dxa"/>
            <w:tcBorders>
              <w:top w:val="nil"/>
              <w:left w:val="nil"/>
              <w:bottom w:val="single" w:sz="4" w:space="0" w:color="auto"/>
              <w:right w:val="single" w:sz="4" w:space="0" w:color="auto"/>
            </w:tcBorders>
            <w:shd w:val="clear" w:color="auto" w:fill="auto"/>
            <w:vAlign w:val="center"/>
            <w:hideMark/>
          </w:tcPr>
          <w:p w14:paraId="508D1B9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9,00</w:t>
            </w:r>
          </w:p>
        </w:tc>
        <w:tc>
          <w:tcPr>
            <w:tcW w:w="2000" w:type="dxa"/>
            <w:tcBorders>
              <w:top w:val="nil"/>
              <w:left w:val="nil"/>
              <w:bottom w:val="single" w:sz="4" w:space="0" w:color="auto"/>
              <w:right w:val="single" w:sz="4" w:space="0" w:color="auto"/>
            </w:tcBorders>
            <w:shd w:val="clear" w:color="auto" w:fill="auto"/>
            <w:vAlign w:val="center"/>
            <w:hideMark/>
          </w:tcPr>
          <w:p w14:paraId="5069537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19,21</w:t>
            </w:r>
          </w:p>
        </w:tc>
        <w:tc>
          <w:tcPr>
            <w:tcW w:w="1880" w:type="dxa"/>
            <w:tcBorders>
              <w:top w:val="nil"/>
              <w:left w:val="nil"/>
              <w:bottom w:val="single" w:sz="4" w:space="0" w:color="auto"/>
              <w:right w:val="single" w:sz="4" w:space="0" w:color="auto"/>
            </w:tcBorders>
            <w:shd w:val="clear" w:color="auto" w:fill="auto"/>
            <w:vAlign w:val="center"/>
            <w:hideMark/>
          </w:tcPr>
          <w:p w14:paraId="73B3D89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9,21</w:t>
            </w:r>
          </w:p>
        </w:tc>
      </w:tr>
      <w:tr w:rsidR="00485DDF" w:rsidRPr="00485DDF" w14:paraId="3484E739" w14:textId="77777777" w:rsidTr="00485DDF">
        <w:trPr>
          <w:trHeight w:val="555"/>
          <w:jc w:val="center"/>
        </w:trPr>
        <w:tc>
          <w:tcPr>
            <w:tcW w:w="460" w:type="dxa"/>
            <w:tcBorders>
              <w:top w:val="nil"/>
              <w:left w:val="nil"/>
              <w:bottom w:val="nil"/>
              <w:right w:val="nil"/>
            </w:tcBorders>
            <w:shd w:val="clear" w:color="auto" w:fill="auto"/>
            <w:noWrap/>
            <w:vAlign w:val="bottom"/>
            <w:hideMark/>
          </w:tcPr>
          <w:p w14:paraId="29DAFB4A"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0E720D8"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3.1.4.3.</w:t>
            </w:r>
          </w:p>
        </w:tc>
        <w:tc>
          <w:tcPr>
            <w:tcW w:w="6400" w:type="dxa"/>
            <w:tcBorders>
              <w:top w:val="nil"/>
              <w:left w:val="nil"/>
              <w:bottom w:val="single" w:sz="4" w:space="0" w:color="auto"/>
              <w:right w:val="single" w:sz="4" w:space="0" w:color="auto"/>
            </w:tcBorders>
            <w:shd w:val="clear" w:color="auto" w:fill="auto"/>
            <w:vAlign w:val="center"/>
            <w:hideMark/>
          </w:tcPr>
          <w:p w14:paraId="4DE3EBF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иные расходы (налоги и платежи)</w:t>
            </w:r>
          </w:p>
        </w:tc>
        <w:tc>
          <w:tcPr>
            <w:tcW w:w="1600" w:type="dxa"/>
            <w:tcBorders>
              <w:top w:val="nil"/>
              <w:left w:val="nil"/>
              <w:bottom w:val="single" w:sz="4" w:space="0" w:color="auto"/>
              <w:right w:val="single" w:sz="4" w:space="0" w:color="auto"/>
            </w:tcBorders>
            <w:shd w:val="clear" w:color="auto" w:fill="auto"/>
            <w:vAlign w:val="center"/>
            <w:hideMark/>
          </w:tcPr>
          <w:p w14:paraId="3BDF3E7D"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7E6D154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28,00</w:t>
            </w:r>
          </w:p>
        </w:tc>
        <w:tc>
          <w:tcPr>
            <w:tcW w:w="1960" w:type="dxa"/>
            <w:tcBorders>
              <w:top w:val="nil"/>
              <w:left w:val="nil"/>
              <w:bottom w:val="single" w:sz="4" w:space="0" w:color="auto"/>
              <w:right w:val="single" w:sz="4" w:space="0" w:color="auto"/>
            </w:tcBorders>
            <w:shd w:val="clear" w:color="auto" w:fill="auto"/>
            <w:vAlign w:val="center"/>
            <w:hideMark/>
          </w:tcPr>
          <w:p w14:paraId="39D5424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44,00</w:t>
            </w:r>
          </w:p>
        </w:tc>
        <w:tc>
          <w:tcPr>
            <w:tcW w:w="1960" w:type="dxa"/>
            <w:tcBorders>
              <w:top w:val="nil"/>
              <w:left w:val="nil"/>
              <w:bottom w:val="single" w:sz="4" w:space="0" w:color="auto"/>
              <w:right w:val="single" w:sz="4" w:space="0" w:color="auto"/>
            </w:tcBorders>
            <w:shd w:val="clear" w:color="auto" w:fill="auto"/>
            <w:vAlign w:val="center"/>
            <w:hideMark/>
          </w:tcPr>
          <w:p w14:paraId="455C1B0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16,00</w:t>
            </w:r>
          </w:p>
        </w:tc>
        <w:tc>
          <w:tcPr>
            <w:tcW w:w="2000" w:type="dxa"/>
            <w:tcBorders>
              <w:top w:val="nil"/>
              <w:left w:val="nil"/>
              <w:bottom w:val="single" w:sz="4" w:space="0" w:color="auto"/>
              <w:right w:val="single" w:sz="4" w:space="0" w:color="auto"/>
            </w:tcBorders>
            <w:shd w:val="clear" w:color="auto" w:fill="auto"/>
            <w:vAlign w:val="center"/>
            <w:hideMark/>
          </w:tcPr>
          <w:p w14:paraId="7985735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44,00</w:t>
            </w:r>
          </w:p>
        </w:tc>
        <w:tc>
          <w:tcPr>
            <w:tcW w:w="1880" w:type="dxa"/>
            <w:tcBorders>
              <w:top w:val="nil"/>
              <w:left w:val="nil"/>
              <w:bottom w:val="single" w:sz="4" w:space="0" w:color="auto"/>
              <w:right w:val="single" w:sz="4" w:space="0" w:color="auto"/>
            </w:tcBorders>
            <w:shd w:val="clear" w:color="auto" w:fill="auto"/>
            <w:vAlign w:val="center"/>
            <w:hideMark/>
          </w:tcPr>
          <w:p w14:paraId="0FA7D43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16,00</w:t>
            </w:r>
          </w:p>
        </w:tc>
      </w:tr>
      <w:tr w:rsidR="00485DDF" w:rsidRPr="00485DDF" w14:paraId="67D8079A"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9A733BF"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E790F8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1554E85D"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налог на имущество организаций            </w:t>
            </w:r>
          </w:p>
        </w:tc>
        <w:tc>
          <w:tcPr>
            <w:tcW w:w="1600" w:type="dxa"/>
            <w:tcBorders>
              <w:top w:val="nil"/>
              <w:left w:val="nil"/>
              <w:bottom w:val="single" w:sz="4" w:space="0" w:color="auto"/>
              <w:right w:val="single" w:sz="4" w:space="0" w:color="auto"/>
            </w:tcBorders>
            <w:shd w:val="clear" w:color="auto" w:fill="auto"/>
            <w:vAlign w:val="center"/>
            <w:hideMark/>
          </w:tcPr>
          <w:p w14:paraId="7562EE1B"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6F55761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28,00</w:t>
            </w:r>
          </w:p>
        </w:tc>
        <w:tc>
          <w:tcPr>
            <w:tcW w:w="1960" w:type="dxa"/>
            <w:tcBorders>
              <w:top w:val="nil"/>
              <w:left w:val="nil"/>
              <w:bottom w:val="single" w:sz="4" w:space="0" w:color="auto"/>
              <w:right w:val="single" w:sz="4" w:space="0" w:color="auto"/>
            </w:tcBorders>
            <w:shd w:val="clear" w:color="auto" w:fill="auto"/>
            <w:vAlign w:val="center"/>
            <w:hideMark/>
          </w:tcPr>
          <w:p w14:paraId="3CA0735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44,00</w:t>
            </w:r>
          </w:p>
        </w:tc>
        <w:tc>
          <w:tcPr>
            <w:tcW w:w="1960" w:type="dxa"/>
            <w:tcBorders>
              <w:top w:val="nil"/>
              <w:left w:val="nil"/>
              <w:bottom w:val="single" w:sz="4" w:space="0" w:color="auto"/>
              <w:right w:val="single" w:sz="4" w:space="0" w:color="auto"/>
            </w:tcBorders>
            <w:shd w:val="clear" w:color="auto" w:fill="auto"/>
            <w:vAlign w:val="center"/>
            <w:hideMark/>
          </w:tcPr>
          <w:p w14:paraId="727513B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16,00</w:t>
            </w:r>
          </w:p>
        </w:tc>
        <w:tc>
          <w:tcPr>
            <w:tcW w:w="2000" w:type="dxa"/>
            <w:tcBorders>
              <w:top w:val="nil"/>
              <w:left w:val="nil"/>
              <w:bottom w:val="single" w:sz="4" w:space="0" w:color="auto"/>
              <w:right w:val="single" w:sz="4" w:space="0" w:color="auto"/>
            </w:tcBorders>
            <w:shd w:val="clear" w:color="auto" w:fill="auto"/>
            <w:vAlign w:val="center"/>
            <w:hideMark/>
          </w:tcPr>
          <w:p w14:paraId="10812D4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44,00</w:t>
            </w:r>
          </w:p>
        </w:tc>
        <w:tc>
          <w:tcPr>
            <w:tcW w:w="1880" w:type="dxa"/>
            <w:tcBorders>
              <w:top w:val="nil"/>
              <w:left w:val="nil"/>
              <w:bottom w:val="single" w:sz="4" w:space="0" w:color="auto"/>
              <w:right w:val="single" w:sz="4" w:space="0" w:color="auto"/>
            </w:tcBorders>
            <w:shd w:val="clear" w:color="auto" w:fill="auto"/>
            <w:vAlign w:val="center"/>
            <w:hideMark/>
          </w:tcPr>
          <w:p w14:paraId="46B34E8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16,00</w:t>
            </w:r>
          </w:p>
        </w:tc>
      </w:tr>
      <w:tr w:rsidR="00485DDF" w:rsidRPr="00485DDF" w14:paraId="0147FA66"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5A87D21"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BD5413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0F32C55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земельный налог                           </w:t>
            </w:r>
          </w:p>
        </w:tc>
        <w:tc>
          <w:tcPr>
            <w:tcW w:w="1600" w:type="dxa"/>
            <w:tcBorders>
              <w:top w:val="nil"/>
              <w:left w:val="nil"/>
              <w:bottom w:val="single" w:sz="4" w:space="0" w:color="auto"/>
              <w:right w:val="single" w:sz="4" w:space="0" w:color="auto"/>
            </w:tcBorders>
            <w:shd w:val="clear" w:color="auto" w:fill="auto"/>
            <w:vAlign w:val="center"/>
            <w:hideMark/>
          </w:tcPr>
          <w:p w14:paraId="29C9CB4A"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3D88953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3BD08BA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4A8AACD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45154A6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5CD5631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49AA9160"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15DCAA2"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6338FCE"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4320A6CE"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транспортный налог                        </w:t>
            </w:r>
          </w:p>
        </w:tc>
        <w:tc>
          <w:tcPr>
            <w:tcW w:w="1600" w:type="dxa"/>
            <w:tcBorders>
              <w:top w:val="nil"/>
              <w:left w:val="nil"/>
              <w:bottom w:val="single" w:sz="4" w:space="0" w:color="auto"/>
              <w:right w:val="single" w:sz="4" w:space="0" w:color="auto"/>
            </w:tcBorders>
            <w:shd w:val="clear" w:color="auto" w:fill="auto"/>
            <w:vAlign w:val="center"/>
            <w:hideMark/>
          </w:tcPr>
          <w:p w14:paraId="56AC05ED"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206C2DD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712660C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685C62F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3B4CF36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122251D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694219E9"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F97FBC6"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4A2A3F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1E79D83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водный налог                              </w:t>
            </w:r>
          </w:p>
        </w:tc>
        <w:tc>
          <w:tcPr>
            <w:tcW w:w="1600" w:type="dxa"/>
            <w:tcBorders>
              <w:top w:val="nil"/>
              <w:left w:val="nil"/>
              <w:bottom w:val="single" w:sz="4" w:space="0" w:color="auto"/>
              <w:right w:val="single" w:sz="4" w:space="0" w:color="auto"/>
            </w:tcBorders>
            <w:shd w:val="clear" w:color="auto" w:fill="auto"/>
            <w:vAlign w:val="center"/>
            <w:hideMark/>
          </w:tcPr>
          <w:p w14:paraId="43684531"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12333DC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52D587A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64C210B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04094BA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73A7039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0C05E490"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7E9004C"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0BD38B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66361E98"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прочие налоги                             </w:t>
            </w:r>
          </w:p>
        </w:tc>
        <w:tc>
          <w:tcPr>
            <w:tcW w:w="1600" w:type="dxa"/>
            <w:tcBorders>
              <w:top w:val="nil"/>
              <w:left w:val="nil"/>
              <w:bottom w:val="single" w:sz="4" w:space="0" w:color="auto"/>
              <w:right w:val="single" w:sz="4" w:space="0" w:color="auto"/>
            </w:tcBorders>
            <w:shd w:val="clear" w:color="auto" w:fill="auto"/>
            <w:vAlign w:val="center"/>
            <w:hideMark/>
          </w:tcPr>
          <w:p w14:paraId="4540A40E"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5BE28A1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CD7BE5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BADD55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6DF2EB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6B1126A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0A51845B"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91E2BD2"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5840A6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3.1.5.</w:t>
            </w:r>
          </w:p>
        </w:tc>
        <w:tc>
          <w:tcPr>
            <w:tcW w:w="6400" w:type="dxa"/>
            <w:tcBorders>
              <w:top w:val="nil"/>
              <w:left w:val="nil"/>
              <w:bottom w:val="single" w:sz="4" w:space="0" w:color="auto"/>
              <w:right w:val="single" w:sz="4" w:space="0" w:color="auto"/>
            </w:tcBorders>
            <w:shd w:val="clear" w:color="auto" w:fill="auto"/>
            <w:vAlign w:val="center"/>
            <w:hideMark/>
          </w:tcPr>
          <w:p w14:paraId="658F051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Отчисления на социальные нужды</w:t>
            </w:r>
          </w:p>
        </w:tc>
        <w:tc>
          <w:tcPr>
            <w:tcW w:w="1600" w:type="dxa"/>
            <w:tcBorders>
              <w:top w:val="nil"/>
              <w:left w:val="nil"/>
              <w:bottom w:val="single" w:sz="4" w:space="0" w:color="auto"/>
              <w:right w:val="single" w:sz="4" w:space="0" w:color="auto"/>
            </w:tcBorders>
            <w:shd w:val="clear" w:color="auto" w:fill="auto"/>
            <w:vAlign w:val="center"/>
            <w:hideMark/>
          </w:tcPr>
          <w:p w14:paraId="3AC2A203"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57CE2D7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4 665,84</w:t>
            </w:r>
          </w:p>
        </w:tc>
        <w:tc>
          <w:tcPr>
            <w:tcW w:w="1960" w:type="dxa"/>
            <w:tcBorders>
              <w:top w:val="nil"/>
              <w:left w:val="nil"/>
              <w:bottom w:val="single" w:sz="4" w:space="0" w:color="auto"/>
              <w:right w:val="single" w:sz="4" w:space="0" w:color="auto"/>
            </w:tcBorders>
            <w:shd w:val="clear" w:color="auto" w:fill="auto"/>
            <w:vAlign w:val="center"/>
            <w:hideMark/>
          </w:tcPr>
          <w:p w14:paraId="1BB25EE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8 153,00</w:t>
            </w:r>
          </w:p>
        </w:tc>
        <w:tc>
          <w:tcPr>
            <w:tcW w:w="1960" w:type="dxa"/>
            <w:tcBorders>
              <w:top w:val="nil"/>
              <w:left w:val="nil"/>
              <w:bottom w:val="single" w:sz="4" w:space="0" w:color="auto"/>
              <w:right w:val="single" w:sz="4" w:space="0" w:color="auto"/>
            </w:tcBorders>
            <w:shd w:val="clear" w:color="auto" w:fill="auto"/>
            <w:vAlign w:val="center"/>
            <w:hideMark/>
          </w:tcPr>
          <w:p w14:paraId="24EED03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3 487,16</w:t>
            </w:r>
          </w:p>
        </w:tc>
        <w:tc>
          <w:tcPr>
            <w:tcW w:w="2000" w:type="dxa"/>
            <w:tcBorders>
              <w:top w:val="nil"/>
              <w:left w:val="nil"/>
              <w:bottom w:val="single" w:sz="4" w:space="0" w:color="auto"/>
              <w:right w:val="single" w:sz="4" w:space="0" w:color="auto"/>
            </w:tcBorders>
            <w:shd w:val="clear" w:color="auto" w:fill="auto"/>
            <w:vAlign w:val="center"/>
            <w:hideMark/>
          </w:tcPr>
          <w:p w14:paraId="78B72FE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8 153,50</w:t>
            </w:r>
          </w:p>
        </w:tc>
        <w:tc>
          <w:tcPr>
            <w:tcW w:w="1880" w:type="dxa"/>
            <w:tcBorders>
              <w:top w:val="nil"/>
              <w:left w:val="nil"/>
              <w:bottom w:val="single" w:sz="4" w:space="0" w:color="auto"/>
              <w:right w:val="single" w:sz="4" w:space="0" w:color="auto"/>
            </w:tcBorders>
            <w:shd w:val="clear" w:color="auto" w:fill="auto"/>
            <w:vAlign w:val="center"/>
            <w:hideMark/>
          </w:tcPr>
          <w:p w14:paraId="26B50A1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3 487,66</w:t>
            </w:r>
          </w:p>
        </w:tc>
      </w:tr>
      <w:tr w:rsidR="00485DDF" w:rsidRPr="00485DDF" w14:paraId="3EA2E093"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744F42AA"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FBD690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4072C8F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отчисления ППП</w:t>
            </w:r>
          </w:p>
        </w:tc>
        <w:tc>
          <w:tcPr>
            <w:tcW w:w="1600" w:type="dxa"/>
            <w:tcBorders>
              <w:top w:val="nil"/>
              <w:left w:val="nil"/>
              <w:bottom w:val="single" w:sz="4" w:space="0" w:color="auto"/>
              <w:right w:val="single" w:sz="4" w:space="0" w:color="auto"/>
            </w:tcBorders>
            <w:shd w:val="clear" w:color="auto" w:fill="auto"/>
            <w:vAlign w:val="center"/>
            <w:hideMark/>
          </w:tcPr>
          <w:p w14:paraId="0E95B2DC"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1FFB5BB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08F970D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646BA6C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0E9E7A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7867BBF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0AADEDC5"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98E4C56"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313260E"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3.1.6.</w:t>
            </w:r>
          </w:p>
        </w:tc>
        <w:tc>
          <w:tcPr>
            <w:tcW w:w="6400" w:type="dxa"/>
            <w:tcBorders>
              <w:top w:val="nil"/>
              <w:left w:val="nil"/>
              <w:bottom w:val="single" w:sz="4" w:space="0" w:color="auto"/>
              <w:right w:val="single" w:sz="4" w:space="0" w:color="auto"/>
            </w:tcBorders>
            <w:shd w:val="clear" w:color="auto" w:fill="auto"/>
            <w:vAlign w:val="center"/>
            <w:hideMark/>
          </w:tcPr>
          <w:p w14:paraId="00A7C46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по сомнительным долгам</w:t>
            </w:r>
          </w:p>
        </w:tc>
        <w:tc>
          <w:tcPr>
            <w:tcW w:w="1600" w:type="dxa"/>
            <w:tcBorders>
              <w:top w:val="nil"/>
              <w:left w:val="nil"/>
              <w:bottom w:val="single" w:sz="4" w:space="0" w:color="auto"/>
              <w:right w:val="single" w:sz="4" w:space="0" w:color="auto"/>
            </w:tcBorders>
            <w:shd w:val="clear" w:color="auto" w:fill="auto"/>
            <w:vAlign w:val="center"/>
            <w:hideMark/>
          </w:tcPr>
          <w:p w14:paraId="3F254FD2"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157406E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F3A9D0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26A6AA6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2E2EB6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366CE58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22C29B76" w14:textId="77777777" w:rsidTr="00485DDF">
        <w:trPr>
          <w:trHeight w:val="720"/>
          <w:jc w:val="center"/>
        </w:trPr>
        <w:tc>
          <w:tcPr>
            <w:tcW w:w="460" w:type="dxa"/>
            <w:tcBorders>
              <w:top w:val="nil"/>
              <w:left w:val="nil"/>
              <w:bottom w:val="nil"/>
              <w:right w:val="nil"/>
            </w:tcBorders>
            <w:shd w:val="clear" w:color="auto" w:fill="auto"/>
            <w:noWrap/>
            <w:vAlign w:val="bottom"/>
            <w:hideMark/>
          </w:tcPr>
          <w:p w14:paraId="4D8758DC"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C68D5E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3.1.7.</w:t>
            </w:r>
          </w:p>
        </w:tc>
        <w:tc>
          <w:tcPr>
            <w:tcW w:w="6400" w:type="dxa"/>
            <w:tcBorders>
              <w:top w:val="nil"/>
              <w:left w:val="nil"/>
              <w:bottom w:val="single" w:sz="4" w:space="0" w:color="auto"/>
              <w:right w:val="single" w:sz="4" w:space="0" w:color="auto"/>
            </w:tcBorders>
            <w:shd w:val="clear" w:color="auto" w:fill="auto"/>
            <w:vAlign w:val="center"/>
            <w:hideMark/>
          </w:tcPr>
          <w:p w14:paraId="3CE2BA9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Амортизация основных средств и нематериальных активов</w:t>
            </w:r>
          </w:p>
        </w:tc>
        <w:tc>
          <w:tcPr>
            <w:tcW w:w="1600" w:type="dxa"/>
            <w:tcBorders>
              <w:top w:val="nil"/>
              <w:left w:val="nil"/>
              <w:bottom w:val="single" w:sz="4" w:space="0" w:color="auto"/>
              <w:right w:val="single" w:sz="4" w:space="0" w:color="auto"/>
            </w:tcBorders>
            <w:shd w:val="clear" w:color="auto" w:fill="auto"/>
            <w:vAlign w:val="center"/>
            <w:hideMark/>
          </w:tcPr>
          <w:p w14:paraId="611BF044"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07DD454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1 066,46</w:t>
            </w:r>
          </w:p>
        </w:tc>
        <w:tc>
          <w:tcPr>
            <w:tcW w:w="1960" w:type="dxa"/>
            <w:tcBorders>
              <w:top w:val="nil"/>
              <w:left w:val="nil"/>
              <w:bottom w:val="single" w:sz="4" w:space="0" w:color="auto"/>
              <w:right w:val="single" w:sz="4" w:space="0" w:color="auto"/>
            </w:tcBorders>
            <w:shd w:val="clear" w:color="auto" w:fill="auto"/>
            <w:vAlign w:val="center"/>
            <w:hideMark/>
          </w:tcPr>
          <w:p w14:paraId="4EB6C5A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1 044,00</w:t>
            </w:r>
          </w:p>
        </w:tc>
        <w:tc>
          <w:tcPr>
            <w:tcW w:w="1960" w:type="dxa"/>
            <w:tcBorders>
              <w:top w:val="nil"/>
              <w:left w:val="nil"/>
              <w:bottom w:val="single" w:sz="4" w:space="0" w:color="auto"/>
              <w:right w:val="single" w:sz="4" w:space="0" w:color="auto"/>
            </w:tcBorders>
            <w:shd w:val="clear" w:color="auto" w:fill="auto"/>
            <w:vAlign w:val="center"/>
            <w:hideMark/>
          </w:tcPr>
          <w:p w14:paraId="54CA496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-22,46</w:t>
            </w:r>
          </w:p>
        </w:tc>
        <w:tc>
          <w:tcPr>
            <w:tcW w:w="2000" w:type="dxa"/>
            <w:tcBorders>
              <w:top w:val="nil"/>
              <w:left w:val="nil"/>
              <w:bottom w:val="single" w:sz="4" w:space="0" w:color="auto"/>
              <w:right w:val="single" w:sz="4" w:space="0" w:color="auto"/>
            </w:tcBorders>
            <w:shd w:val="clear" w:color="auto" w:fill="auto"/>
            <w:vAlign w:val="center"/>
            <w:hideMark/>
          </w:tcPr>
          <w:p w14:paraId="6F6DC54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136,07</w:t>
            </w:r>
          </w:p>
        </w:tc>
        <w:tc>
          <w:tcPr>
            <w:tcW w:w="1880" w:type="dxa"/>
            <w:tcBorders>
              <w:top w:val="nil"/>
              <w:left w:val="nil"/>
              <w:bottom w:val="single" w:sz="4" w:space="0" w:color="auto"/>
              <w:right w:val="single" w:sz="4" w:space="0" w:color="auto"/>
            </w:tcBorders>
            <w:shd w:val="clear" w:color="auto" w:fill="auto"/>
            <w:vAlign w:val="center"/>
            <w:hideMark/>
          </w:tcPr>
          <w:p w14:paraId="613754F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-930,40</w:t>
            </w:r>
          </w:p>
        </w:tc>
      </w:tr>
      <w:tr w:rsidR="00485DDF" w:rsidRPr="00485DDF" w14:paraId="02C3815B" w14:textId="77777777" w:rsidTr="00485DDF">
        <w:trPr>
          <w:trHeight w:val="675"/>
          <w:jc w:val="center"/>
        </w:trPr>
        <w:tc>
          <w:tcPr>
            <w:tcW w:w="460" w:type="dxa"/>
            <w:tcBorders>
              <w:top w:val="nil"/>
              <w:left w:val="nil"/>
              <w:bottom w:val="nil"/>
              <w:right w:val="nil"/>
            </w:tcBorders>
            <w:shd w:val="clear" w:color="auto" w:fill="auto"/>
            <w:noWrap/>
            <w:vAlign w:val="bottom"/>
            <w:hideMark/>
          </w:tcPr>
          <w:p w14:paraId="1ED2C5A7"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6F54B9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3.1.8.</w:t>
            </w:r>
          </w:p>
        </w:tc>
        <w:tc>
          <w:tcPr>
            <w:tcW w:w="6400" w:type="dxa"/>
            <w:tcBorders>
              <w:top w:val="nil"/>
              <w:left w:val="nil"/>
              <w:bottom w:val="single" w:sz="4" w:space="0" w:color="auto"/>
              <w:right w:val="single" w:sz="4" w:space="0" w:color="auto"/>
            </w:tcBorders>
            <w:shd w:val="clear" w:color="auto" w:fill="auto"/>
            <w:vAlign w:val="center"/>
            <w:hideMark/>
          </w:tcPr>
          <w:p w14:paraId="5B61DB5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выплаты по договорам займа и кредитным договорам</w:t>
            </w:r>
          </w:p>
        </w:tc>
        <w:tc>
          <w:tcPr>
            <w:tcW w:w="1600" w:type="dxa"/>
            <w:tcBorders>
              <w:top w:val="nil"/>
              <w:left w:val="nil"/>
              <w:bottom w:val="single" w:sz="4" w:space="0" w:color="auto"/>
              <w:right w:val="single" w:sz="4" w:space="0" w:color="auto"/>
            </w:tcBorders>
            <w:shd w:val="clear" w:color="auto" w:fill="auto"/>
            <w:vAlign w:val="center"/>
            <w:hideMark/>
          </w:tcPr>
          <w:p w14:paraId="54285945"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2AF57C8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26B7971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6C2D43B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F8AEFC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301DD00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0BB55783" w14:textId="77777777" w:rsidTr="00485DDF">
        <w:trPr>
          <w:trHeight w:val="900"/>
          <w:jc w:val="center"/>
        </w:trPr>
        <w:tc>
          <w:tcPr>
            <w:tcW w:w="460" w:type="dxa"/>
            <w:tcBorders>
              <w:top w:val="nil"/>
              <w:left w:val="nil"/>
              <w:bottom w:val="nil"/>
              <w:right w:val="nil"/>
            </w:tcBorders>
            <w:shd w:val="clear" w:color="auto" w:fill="auto"/>
            <w:noWrap/>
            <w:vAlign w:val="bottom"/>
            <w:hideMark/>
          </w:tcPr>
          <w:p w14:paraId="2146327D"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D0BA24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3.1.9.</w:t>
            </w:r>
          </w:p>
        </w:tc>
        <w:tc>
          <w:tcPr>
            <w:tcW w:w="6400" w:type="dxa"/>
            <w:tcBorders>
              <w:top w:val="nil"/>
              <w:left w:val="nil"/>
              <w:bottom w:val="single" w:sz="4" w:space="0" w:color="auto"/>
              <w:right w:val="single" w:sz="4" w:space="0" w:color="auto"/>
            </w:tcBorders>
            <w:shd w:val="clear" w:color="auto" w:fill="auto"/>
            <w:vAlign w:val="center"/>
            <w:hideMark/>
          </w:tcPr>
          <w:p w14:paraId="625C74F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Расходы концессионера на осуществление </w:t>
            </w:r>
            <w:proofErr w:type="spellStart"/>
            <w:r w:rsidRPr="00485DDF">
              <w:rPr>
                <w:rFonts w:ascii="Arial" w:hAnsi="Arial" w:cs="Arial"/>
                <w:sz w:val="16"/>
                <w:szCs w:val="16"/>
              </w:rPr>
              <w:t>гос.кадастрового</w:t>
            </w:r>
            <w:proofErr w:type="spellEnd"/>
            <w:r w:rsidRPr="00485DDF">
              <w:rPr>
                <w:rFonts w:ascii="Arial" w:hAnsi="Arial" w:cs="Arial"/>
                <w:sz w:val="16"/>
                <w:szCs w:val="16"/>
              </w:rPr>
              <w:t xml:space="preserve"> учета и (или) </w:t>
            </w:r>
            <w:proofErr w:type="spellStart"/>
            <w:r w:rsidRPr="00485DDF">
              <w:rPr>
                <w:rFonts w:ascii="Arial" w:hAnsi="Arial" w:cs="Arial"/>
                <w:sz w:val="16"/>
                <w:szCs w:val="16"/>
              </w:rPr>
              <w:t>гос.регистрации</w:t>
            </w:r>
            <w:proofErr w:type="spellEnd"/>
            <w:r w:rsidRPr="00485DDF">
              <w:rPr>
                <w:rFonts w:ascii="Arial" w:hAnsi="Arial" w:cs="Arial"/>
                <w:sz w:val="16"/>
                <w:szCs w:val="16"/>
              </w:rPr>
              <w:t xml:space="preserve"> права собственности концедента </w:t>
            </w:r>
          </w:p>
        </w:tc>
        <w:tc>
          <w:tcPr>
            <w:tcW w:w="1600" w:type="dxa"/>
            <w:tcBorders>
              <w:top w:val="nil"/>
              <w:left w:val="nil"/>
              <w:bottom w:val="single" w:sz="4" w:space="0" w:color="auto"/>
              <w:right w:val="single" w:sz="4" w:space="0" w:color="auto"/>
            </w:tcBorders>
            <w:shd w:val="clear" w:color="auto" w:fill="auto"/>
            <w:vAlign w:val="center"/>
            <w:hideMark/>
          </w:tcPr>
          <w:p w14:paraId="10005ABD"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78A5B5C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083CCC6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F7A24D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2BE355D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4B620DB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69FF11B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6EB063F"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15B6791"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6AA106D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Итого</w:t>
            </w:r>
          </w:p>
        </w:tc>
        <w:tc>
          <w:tcPr>
            <w:tcW w:w="1600" w:type="dxa"/>
            <w:tcBorders>
              <w:top w:val="nil"/>
              <w:left w:val="nil"/>
              <w:bottom w:val="single" w:sz="4" w:space="0" w:color="auto"/>
              <w:right w:val="single" w:sz="4" w:space="0" w:color="auto"/>
            </w:tcBorders>
            <w:shd w:val="clear" w:color="auto" w:fill="auto"/>
            <w:vAlign w:val="center"/>
            <w:hideMark/>
          </w:tcPr>
          <w:p w14:paraId="3E90EFF4"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595228C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6 248,72</w:t>
            </w:r>
          </w:p>
        </w:tc>
        <w:tc>
          <w:tcPr>
            <w:tcW w:w="1960" w:type="dxa"/>
            <w:tcBorders>
              <w:top w:val="nil"/>
              <w:left w:val="nil"/>
              <w:bottom w:val="single" w:sz="4" w:space="0" w:color="auto"/>
              <w:right w:val="single" w:sz="4" w:space="0" w:color="auto"/>
            </w:tcBorders>
            <w:shd w:val="clear" w:color="auto" w:fill="auto"/>
            <w:vAlign w:val="center"/>
            <w:hideMark/>
          </w:tcPr>
          <w:p w14:paraId="3FF40D0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9 733,50</w:t>
            </w:r>
          </w:p>
        </w:tc>
        <w:tc>
          <w:tcPr>
            <w:tcW w:w="1960" w:type="dxa"/>
            <w:tcBorders>
              <w:top w:val="nil"/>
              <w:left w:val="nil"/>
              <w:bottom w:val="single" w:sz="4" w:space="0" w:color="auto"/>
              <w:right w:val="single" w:sz="4" w:space="0" w:color="auto"/>
            </w:tcBorders>
            <w:shd w:val="clear" w:color="auto" w:fill="auto"/>
            <w:vAlign w:val="center"/>
            <w:hideMark/>
          </w:tcPr>
          <w:p w14:paraId="10A577A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3 484,78</w:t>
            </w:r>
          </w:p>
        </w:tc>
        <w:tc>
          <w:tcPr>
            <w:tcW w:w="2000" w:type="dxa"/>
            <w:tcBorders>
              <w:top w:val="nil"/>
              <w:left w:val="nil"/>
              <w:bottom w:val="single" w:sz="4" w:space="0" w:color="auto"/>
              <w:right w:val="single" w:sz="4" w:space="0" w:color="auto"/>
            </w:tcBorders>
            <w:shd w:val="clear" w:color="auto" w:fill="auto"/>
            <w:vAlign w:val="center"/>
            <w:hideMark/>
          </w:tcPr>
          <w:p w14:paraId="36EB0F0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8 833,26</w:t>
            </w:r>
          </w:p>
        </w:tc>
        <w:tc>
          <w:tcPr>
            <w:tcW w:w="1880" w:type="dxa"/>
            <w:tcBorders>
              <w:top w:val="nil"/>
              <w:left w:val="nil"/>
              <w:bottom w:val="single" w:sz="4" w:space="0" w:color="auto"/>
              <w:right w:val="single" w:sz="4" w:space="0" w:color="auto"/>
            </w:tcBorders>
            <w:shd w:val="clear" w:color="auto" w:fill="auto"/>
            <w:vAlign w:val="center"/>
            <w:hideMark/>
          </w:tcPr>
          <w:p w14:paraId="72ACCB4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2 584,53</w:t>
            </w:r>
          </w:p>
        </w:tc>
      </w:tr>
      <w:tr w:rsidR="00485DDF" w:rsidRPr="00485DDF" w14:paraId="0AF9A990"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7956CEC6"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2477E7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3.2.</w:t>
            </w:r>
          </w:p>
        </w:tc>
        <w:tc>
          <w:tcPr>
            <w:tcW w:w="6400" w:type="dxa"/>
            <w:tcBorders>
              <w:top w:val="nil"/>
              <w:left w:val="nil"/>
              <w:bottom w:val="single" w:sz="4" w:space="0" w:color="auto"/>
              <w:right w:val="single" w:sz="4" w:space="0" w:color="auto"/>
            </w:tcBorders>
            <w:shd w:val="clear" w:color="auto" w:fill="auto"/>
            <w:vAlign w:val="center"/>
            <w:hideMark/>
          </w:tcPr>
          <w:p w14:paraId="5BCB4A8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Налог на прибыль</w:t>
            </w:r>
          </w:p>
        </w:tc>
        <w:tc>
          <w:tcPr>
            <w:tcW w:w="1600" w:type="dxa"/>
            <w:tcBorders>
              <w:top w:val="nil"/>
              <w:left w:val="nil"/>
              <w:bottom w:val="single" w:sz="4" w:space="0" w:color="auto"/>
              <w:right w:val="single" w:sz="4" w:space="0" w:color="auto"/>
            </w:tcBorders>
            <w:shd w:val="clear" w:color="auto" w:fill="auto"/>
            <w:vAlign w:val="center"/>
            <w:hideMark/>
          </w:tcPr>
          <w:p w14:paraId="20F64EAC"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2434D01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1960" w:type="dxa"/>
            <w:tcBorders>
              <w:top w:val="nil"/>
              <w:left w:val="nil"/>
              <w:bottom w:val="single" w:sz="4" w:space="0" w:color="auto"/>
              <w:right w:val="single" w:sz="4" w:space="0" w:color="auto"/>
            </w:tcBorders>
            <w:shd w:val="clear" w:color="auto" w:fill="auto"/>
            <w:vAlign w:val="center"/>
            <w:hideMark/>
          </w:tcPr>
          <w:p w14:paraId="1920A1C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1960" w:type="dxa"/>
            <w:tcBorders>
              <w:top w:val="nil"/>
              <w:left w:val="nil"/>
              <w:bottom w:val="single" w:sz="4" w:space="0" w:color="auto"/>
              <w:right w:val="single" w:sz="4" w:space="0" w:color="auto"/>
            </w:tcBorders>
            <w:shd w:val="clear" w:color="auto" w:fill="auto"/>
            <w:vAlign w:val="center"/>
            <w:hideMark/>
          </w:tcPr>
          <w:p w14:paraId="13EB46C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2000" w:type="dxa"/>
            <w:tcBorders>
              <w:top w:val="nil"/>
              <w:left w:val="nil"/>
              <w:bottom w:val="single" w:sz="4" w:space="0" w:color="auto"/>
              <w:right w:val="single" w:sz="4" w:space="0" w:color="auto"/>
            </w:tcBorders>
            <w:shd w:val="clear" w:color="auto" w:fill="auto"/>
            <w:vAlign w:val="center"/>
            <w:hideMark/>
          </w:tcPr>
          <w:p w14:paraId="44081BC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1880" w:type="dxa"/>
            <w:tcBorders>
              <w:top w:val="nil"/>
              <w:left w:val="nil"/>
              <w:bottom w:val="single" w:sz="4" w:space="0" w:color="auto"/>
              <w:right w:val="single" w:sz="4" w:space="0" w:color="auto"/>
            </w:tcBorders>
            <w:shd w:val="clear" w:color="auto" w:fill="auto"/>
            <w:vAlign w:val="center"/>
            <w:hideMark/>
          </w:tcPr>
          <w:p w14:paraId="061FBF4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r>
      <w:tr w:rsidR="00485DDF" w:rsidRPr="00485DDF" w14:paraId="35B64840" w14:textId="77777777" w:rsidTr="00485DDF">
        <w:trPr>
          <w:trHeight w:val="915"/>
          <w:jc w:val="center"/>
        </w:trPr>
        <w:tc>
          <w:tcPr>
            <w:tcW w:w="460" w:type="dxa"/>
            <w:tcBorders>
              <w:top w:val="nil"/>
              <w:left w:val="nil"/>
              <w:bottom w:val="nil"/>
              <w:right w:val="nil"/>
            </w:tcBorders>
            <w:shd w:val="clear" w:color="auto" w:fill="auto"/>
            <w:noWrap/>
            <w:vAlign w:val="bottom"/>
            <w:hideMark/>
          </w:tcPr>
          <w:p w14:paraId="26EAB794"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591806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3.3.</w:t>
            </w:r>
          </w:p>
        </w:tc>
        <w:tc>
          <w:tcPr>
            <w:tcW w:w="6400" w:type="dxa"/>
            <w:tcBorders>
              <w:top w:val="nil"/>
              <w:left w:val="nil"/>
              <w:bottom w:val="single" w:sz="4" w:space="0" w:color="auto"/>
              <w:right w:val="single" w:sz="4" w:space="0" w:color="auto"/>
            </w:tcBorders>
            <w:shd w:val="clear" w:color="auto" w:fill="auto"/>
            <w:vAlign w:val="center"/>
            <w:hideMark/>
          </w:tcPr>
          <w:p w14:paraId="09F8E9BC"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00" w:type="dxa"/>
            <w:tcBorders>
              <w:top w:val="nil"/>
              <w:left w:val="nil"/>
              <w:bottom w:val="single" w:sz="4" w:space="0" w:color="auto"/>
              <w:right w:val="single" w:sz="4" w:space="0" w:color="auto"/>
            </w:tcBorders>
            <w:shd w:val="clear" w:color="auto" w:fill="auto"/>
            <w:vAlign w:val="center"/>
            <w:hideMark/>
          </w:tcPr>
          <w:p w14:paraId="2D2B88BF"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7A29CAB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3053E68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DC01E5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E59B4A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0273F62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12C56B38" w14:textId="77777777" w:rsidTr="00485DDF">
        <w:trPr>
          <w:trHeight w:val="525"/>
          <w:jc w:val="center"/>
        </w:trPr>
        <w:tc>
          <w:tcPr>
            <w:tcW w:w="460" w:type="dxa"/>
            <w:tcBorders>
              <w:top w:val="nil"/>
              <w:left w:val="nil"/>
              <w:bottom w:val="nil"/>
              <w:right w:val="nil"/>
            </w:tcBorders>
            <w:shd w:val="clear" w:color="auto" w:fill="auto"/>
            <w:noWrap/>
            <w:vAlign w:val="bottom"/>
            <w:hideMark/>
          </w:tcPr>
          <w:p w14:paraId="2CFE872F"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B94EEF1"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3.4.</w:t>
            </w:r>
          </w:p>
        </w:tc>
        <w:tc>
          <w:tcPr>
            <w:tcW w:w="6400" w:type="dxa"/>
            <w:tcBorders>
              <w:top w:val="nil"/>
              <w:left w:val="nil"/>
              <w:bottom w:val="single" w:sz="4" w:space="0" w:color="auto"/>
              <w:right w:val="single" w:sz="4" w:space="0" w:color="auto"/>
            </w:tcBorders>
            <w:shd w:val="clear" w:color="auto" w:fill="auto"/>
            <w:vAlign w:val="center"/>
            <w:hideMark/>
          </w:tcPr>
          <w:p w14:paraId="5B9F575C"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Итого неподконтрольных расходов</w:t>
            </w:r>
          </w:p>
        </w:tc>
        <w:tc>
          <w:tcPr>
            <w:tcW w:w="1600" w:type="dxa"/>
            <w:tcBorders>
              <w:top w:val="nil"/>
              <w:left w:val="nil"/>
              <w:bottom w:val="single" w:sz="4" w:space="0" w:color="auto"/>
              <w:right w:val="single" w:sz="4" w:space="0" w:color="auto"/>
            </w:tcBorders>
            <w:shd w:val="clear" w:color="auto" w:fill="auto"/>
            <w:vAlign w:val="center"/>
            <w:hideMark/>
          </w:tcPr>
          <w:p w14:paraId="0AE74D06"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6682A88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6 248,72</w:t>
            </w:r>
          </w:p>
        </w:tc>
        <w:tc>
          <w:tcPr>
            <w:tcW w:w="1960" w:type="dxa"/>
            <w:tcBorders>
              <w:top w:val="nil"/>
              <w:left w:val="nil"/>
              <w:bottom w:val="single" w:sz="4" w:space="0" w:color="auto"/>
              <w:right w:val="single" w:sz="4" w:space="0" w:color="auto"/>
            </w:tcBorders>
            <w:shd w:val="clear" w:color="auto" w:fill="auto"/>
            <w:vAlign w:val="center"/>
            <w:hideMark/>
          </w:tcPr>
          <w:p w14:paraId="3D8862F1"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9 733,50</w:t>
            </w:r>
          </w:p>
        </w:tc>
        <w:tc>
          <w:tcPr>
            <w:tcW w:w="1960" w:type="dxa"/>
            <w:tcBorders>
              <w:top w:val="nil"/>
              <w:left w:val="nil"/>
              <w:bottom w:val="single" w:sz="4" w:space="0" w:color="auto"/>
              <w:right w:val="single" w:sz="4" w:space="0" w:color="auto"/>
            </w:tcBorders>
            <w:shd w:val="clear" w:color="auto" w:fill="auto"/>
            <w:vAlign w:val="center"/>
            <w:hideMark/>
          </w:tcPr>
          <w:p w14:paraId="344882D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3 484,78</w:t>
            </w:r>
          </w:p>
        </w:tc>
        <w:tc>
          <w:tcPr>
            <w:tcW w:w="2000" w:type="dxa"/>
            <w:tcBorders>
              <w:top w:val="nil"/>
              <w:left w:val="nil"/>
              <w:bottom w:val="single" w:sz="4" w:space="0" w:color="auto"/>
              <w:right w:val="single" w:sz="4" w:space="0" w:color="auto"/>
            </w:tcBorders>
            <w:shd w:val="clear" w:color="auto" w:fill="auto"/>
            <w:vAlign w:val="center"/>
            <w:hideMark/>
          </w:tcPr>
          <w:p w14:paraId="5CD0D41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8 833,26</w:t>
            </w:r>
          </w:p>
        </w:tc>
        <w:tc>
          <w:tcPr>
            <w:tcW w:w="1880" w:type="dxa"/>
            <w:tcBorders>
              <w:top w:val="nil"/>
              <w:left w:val="nil"/>
              <w:bottom w:val="single" w:sz="4" w:space="0" w:color="auto"/>
              <w:right w:val="single" w:sz="4" w:space="0" w:color="auto"/>
            </w:tcBorders>
            <w:shd w:val="clear" w:color="auto" w:fill="auto"/>
            <w:vAlign w:val="center"/>
            <w:hideMark/>
          </w:tcPr>
          <w:p w14:paraId="5265499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2 584,53</w:t>
            </w:r>
          </w:p>
        </w:tc>
      </w:tr>
      <w:tr w:rsidR="00485DDF" w:rsidRPr="00485DDF" w14:paraId="5CE0EB87" w14:textId="77777777" w:rsidTr="00485DDF">
        <w:trPr>
          <w:trHeight w:val="360"/>
          <w:jc w:val="center"/>
        </w:trPr>
        <w:tc>
          <w:tcPr>
            <w:tcW w:w="460" w:type="dxa"/>
            <w:tcBorders>
              <w:top w:val="nil"/>
              <w:left w:val="nil"/>
              <w:bottom w:val="nil"/>
              <w:right w:val="nil"/>
            </w:tcBorders>
            <w:shd w:val="clear" w:color="auto" w:fill="auto"/>
            <w:noWrap/>
            <w:vAlign w:val="bottom"/>
            <w:hideMark/>
          </w:tcPr>
          <w:p w14:paraId="3AAF07C1"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7C94ABB"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17760" w:type="dxa"/>
            <w:gridSpan w:val="7"/>
            <w:tcBorders>
              <w:top w:val="single" w:sz="4" w:space="0" w:color="auto"/>
              <w:left w:val="nil"/>
              <w:bottom w:val="single" w:sz="4" w:space="0" w:color="auto"/>
              <w:right w:val="nil"/>
            </w:tcBorders>
            <w:shd w:val="clear" w:color="auto" w:fill="auto"/>
            <w:vAlign w:val="center"/>
            <w:hideMark/>
          </w:tcPr>
          <w:p w14:paraId="3044DD0C"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r>
      <w:tr w:rsidR="00485DDF" w:rsidRPr="00485DDF" w14:paraId="79079DD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BB86F89" w14:textId="77777777" w:rsidR="00485DDF" w:rsidRPr="00485DDF" w:rsidRDefault="00485DDF" w:rsidP="00485DDF">
            <w:pPr>
              <w:jc w:val="both"/>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D9BBE47"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4</w:t>
            </w:r>
          </w:p>
        </w:tc>
        <w:tc>
          <w:tcPr>
            <w:tcW w:w="6400" w:type="dxa"/>
            <w:tcBorders>
              <w:top w:val="nil"/>
              <w:left w:val="nil"/>
              <w:bottom w:val="single" w:sz="4" w:space="0" w:color="auto"/>
              <w:right w:val="single" w:sz="4" w:space="0" w:color="auto"/>
            </w:tcBorders>
            <w:shd w:val="clear" w:color="auto" w:fill="auto"/>
            <w:vAlign w:val="center"/>
            <w:hideMark/>
          </w:tcPr>
          <w:p w14:paraId="4ADF65A9"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Нормативная прибыль</w:t>
            </w:r>
          </w:p>
        </w:tc>
        <w:tc>
          <w:tcPr>
            <w:tcW w:w="1600" w:type="dxa"/>
            <w:tcBorders>
              <w:top w:val="nil"/>
              <w:left w:val="nil"/>
              <w:bottom w:val="single" w:sz="4" w:space="0" w:color="auto"/>
              <w:right w:val="single" w:sz="4" w:space="0" w:color="auto"/>
            </w:tcBorders>
            <w:shd w:val="clear" w:color="auto" w:fill="auto"/>
            <w:vAlign w:val="center"/>
            <w:hideMark/>
          </w:tcPr>
          <w:p w14:paraId="774BE340"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355A0CC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0,00</w:t>
            </w:r>
          </w:p>
        </w:tc>
        <w:tc>
          <w:tcPr>
            <w:tcW w:w="1960" w:type="dxa"/>
            <w:tcBorders>
              <w:top w:val="nil"/>
              <w:left w:val="nil"/>
              <w:bottom w:val="single" w:sz="4" w:space="0" w:color="auto"/>
              <w:right w:val="single" w:sz="4" w:space="0" w:color="auto"/>
            </w:tcBorders>
            <w:shd w:val="clear" w:color="auto" w:fill="auto"/>
            <w:vAlign w:val="center"/>
            <w:hideMark/>
          </w:tcPr>
          <w:p w14:paraId="5AAA0CB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69,00</w:t>
            </w:r>
          </w:p>
        </w:tc>
        <w:tc>
          <w:tcPr>
            <w:tcW w:w="1960" w:type="dxa"/>
            <w:tcBorders>
              <w:top w:val="nil"/>
              <w:left w:val="nil"/>
              <w:bottom w:val="single" w:sz="4" w:space="0" w:color="auto"/>
              <w:right w:val="single" w:sz="4" w:space="0" w:color="auto"/>
            </w:tcBorders>
            <w:shd w:val="clear" w:color="auto" w:fill="auto"/>
            <w:vAlign w:val="center"/>
            <w:hideMark/>
          </w:tcPr>
          <w:p w14:paraId="48B7503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69,00</w:t>
            </w:r>
          </w:p>
        </w:tc>
        <w:tc>
          <w:tcPr>
            <w:tcW w:w="2000" w:type="dxa"/>
            <w:tcBorders>
              <w:top w:val="nil"/>
              <w:left w:val="nil"/>
              <w:bottom w:val="single" w:sz="4" w:space="0" w:color="auto"/>
              <w:right w:val="single" w:sz="4" w:space="0" w:color="auto"/>
            </w:tcBorders>
            <w:shd w:val="clear" w:color="auto" w:fill="auto"/>
            <w:vAlign w:val="center"/>
            <w:hideMark/>
          </w:tcPr>
          <w:p w14:paraId="3B8DA94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0,00</w:t>
            </w:r>
          </w:p>
        </w:tc>
        <w:tc>
          <w:tcPr>
            <w:tcW w:w="1880" w:type="dxa"/>
            <w:tcBorders>
              <w:top w:val="nil"/>
              <w:left w:val="nil"/>
              <w:bottom w:val="single" w:sz="4" w:space="0" w:color="auto"/>
              <w:right w:val="single" w:sz="4" w:space="0" w:color="auto"/>
            </w:tcBorders>
            <w:shd w:val="clear" w:color="auto" w:fill="auto"/>
            <w:vAlign w:val="center"/>
            <w:hideMark/>
          </w:tcPr>
          <w:p w14:paraId="44A4957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r>
      <w:tr w:rsidR="00485DDF" w:rsidRPr="00485DDF" w14:paraId="593AFDB6" w14:textId="77777777" w:rsidTr="00485DDF">
        <w:trPr>
          <w:trHeight w:val="660"/>
          <w:jc w:val="center"/>
        </w:trPr>
        <w:tc>
          <w:tcPr>
            <w:tcW w:w="460" w:type="dxa"/>
            <w:tcBorders>
              <w:top w:val="nil"/>
              <w:left w:val="nil"/>
              <w:bottom w:val="nil"/>
              <w:right w:val="nil"/>
            </w:tcBorders>
            <w:shd w:val="clear" w:color="auto" w:fill="auto"/>
            <w:noWrap/>
            <w:vAlign w:val="bottom"/>
            <w:hideMark/>
          </w:tcPr>
          <w:p w14:paraId="343E7115"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A850CC4"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3D47A8C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социальные выплаты по коллективному договору</w:t>
            </w:r>
          </w:p>
        </w:tc>
        <w:tc>
          <w:tcPr>
            <w:tcW w:w="1600" w:type="dxa"/>
            <w:tcBorders>
              <w:top w:val="nil"/>
              <w:left w:val="nil"/>
              <w:bottom w:val="single" w:sz="4" w:space="0" w:color="auto"/>
              <w:right w:val="single" w:sz="4" w:space="0" w:color="auto"/>
            </w:tcBorders>
            <w:shd w:val="clear" w:color="auto" w:fill="auto"/>
            <w:vAlign w:val="center"/>
            <w:hideMark/>
          </w:tcPr>
          <w:p w14:paraId="012196A9"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009D7AC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1960" w:type="dxa"/>
            <w:tcBorders>
              <w:top w:val="nil"/>
              <w:left w:val="nil"/>
              <w:bottom w:val="single" w:sz="4" w:space="0" w:color="auto"/>
              <w:right w:val="single" w:sz="4" w:space="0" w:color="auto"/>
            </w:tcBorders>
            <w:shd w:val="clear" w:color="auto" w:fill="auto"/>
            <w:vAlign w:val="center"/>
            <w:hideMark/>
          </w:tcPr>
          <w:p w14:paraId="347B222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69,00</w:t>
            </w:r>
          </w:p>
        </w:tc>
        <w:tc>
          <w:tcPr>
            <w:tcW w:w="1960" w:type="dxa"/>
            <w:tcBorders>
              <w:top w:val="nil"/>
              <w:left w:val="nil"/>
              <w:bottom w:val="single" w:sz="4" w:space="0" w:color="auto"/>
              <w:right w:val="single" w:sz="4" w:space="0" w:color="auto"/>
            </w:tcBorders>
            <w:shd w:val="clear" w:color="auto" w:fill="auto"/>
            <w:vAlign w:val="center"/>
            <w:hideMark/>
          </w:tcPr>
          <w:p w14:paraId="72D9B73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69,00</w:t>
            </w:r>
          </w:p>
        </w:tc>
        <w:tc>
          <w:tcPr>
            <w:tcW w:w="2000" w:type="dxa"/>
            <w:tcBorders>
              <w:top w:val="nil"/>
              <w:left w:val="nil"/>
              <w:bottom w:val="single" w:sz="4" w:space="0" w:color="auto"/>
              <w:right w:val="single" w:sz="4" w:space="0" w:color="auto"/>
            </w:tcBorders>
            <w:shd w:val="clear" w:color="auto" w:fill="auto"/>
            <w:vAlign w:val="center"/>
            <w:hideMark/>
          </w:tcPr>
          <w:p w14:paraId="2556E5B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1880" w:type="dxa"/>
            <w:tcBorders>
              <w:top w:val="nil"/>
              <w:left w:val="nil"/>
              <w:bottom w:val="single" w:sz="4" w:space="0" w:color="auto"/>
              <w:right w:val="single" w:sz="4" w:space="0" w:color="auto"/>
            </w:tcBorders>
            <w:shd w:val="clear" w:color="auto" w:fill="auto"/>
            <w:vAlign w:val="center"/>
            <w:hideMark/>
          </w:tcPr>
          <w:p w14:paraId="11B7F4E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r>
      <w:tr w:rsidR="00485DDF" w:rsidRPr="00485DDF" w14:paraId="52FC67F1"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7240702"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C2DB40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1060B515"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инвестпрограмма</w:t>
            </w:r>
          </w:p>
        </w:tc>
        <w:tc>
          <w:tcPr>
            <w:tcW w:w="1600" w:type="dxa"/>
            <w:tcBorders>
              <w:top w:val="nil"/>
              <w:left w:val="nil"/>
              <w:bottom w:val="single" w:sz="4" w:space="0" w:color="auto"/>
              <w:right w:val="single" w:sz="4" w:space="0" w:color="auto"/>
            </w:tcBorders>
            <w:shd w:val="clear" w:color="auto" w:fill="auto"/>
            <w:vAlign w:val="center"/>
            <w:hideMark/>
          </w:tcPr>
          <w:p w14:paraId="690FAB1C"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1924522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216F604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48CC742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690F48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6200C7C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6EDC830B"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82C7C2A"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DA43B84"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408BEBC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другие выплаты из прибыли</w:t>
            </w:r>
          </w:p>
        </w:tc>
        <w:tc>
          <w:tcPr>
            <w:tcW w:w="1600" w:type="dxa"/>
            <w:tcBorders>
              <w:top w:val="nil"/>
              <w:left w:val="nil"/>
              <w:bottom w:val="single" w:sz="4" w:space="0" w:color="auto"/>
              <w:right w:val="single" w:sz="4" w:space="0" w:color="auto"/>
            </w:tcBorders>
            <w:shd w:val="clear" w:color="auto" w:fill="auto"/>
            <w:vAlign w:val="center"/>
            <w:hideMark/>
          </w:tcPr>
          <w:p w14:paraId="52E10D4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EC8454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0416636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69F0192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3B01792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4291CFC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315EFF3C"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C9C2BF8"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E4F7D05"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5</w:t>
            </w:r>
          </w:p>
        </w:tc>
        <w:tc>
          <w:tcPr>
            <w:tcW w:w="6400" w:type="dxa"/>
            <w:tcBorders>
              <w:top w:val="nil"/>
              <w:left w:val="nil"/>
              <w:bottom w:val="single" w:sz="4" w:space="0" w:color="auto"/>
              <w:right w:val="single" w:sz="4" w:space="0" w:color="auto"/>
            </w:tcBorders>
            <w:shd w:val="clear" w:color="auto" w:fill="auto"/>
            <w:vAlign w:val="center"/>
            <w:hideMark/>
          </w:tcPr>
          <w:p w14:paraId="3A7BFDF0"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xml:space="preserve">Предпринимательская прибыль </w:t>
            </w:r>
          </w:p>
        </w:tc>
        <w:tc>
          <w:tcPr>
            <w:tcW w:w="1600" w:type="dxa"/>
            <w:tcBorders>
              <w:top w:val="nil"/>
              <w:left w:val="nil"/>
              <w:bottom w:val="single" w:sz="4" w:space="0" w:color="auto"/>
              <w:right w:val="single" w:sz="4" w:space="0" w:color="auto"/>
            </w:tcBorders>
            <w:shd w:val="clear" w:color="auto" w:fill="auto"/>
            <w:vAlign w:val="center"/>
            <w:hideMark/>
          </w:tcPr>
          <w:p w14:paraId="41C9A0DA"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6F2C9BA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D5CCC1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0C0F11B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3926334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098AEAD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25F4F328" w14:textId="77777777" w:rsidTr="00485DDF">
        <w:trPr>
          <w:trHeight w:val="555"/>
          <w:jc w:val="center"/>
        </w:trPr>
        <w:tc>
          <w:tcPr>
            <w:tcW w:w="460" w:type="dxa"/>
            <w:tcBorders>
              <w:top w:val="nil"/>
              <w:left w:val="nil"/>
              <w:bottom w:val="nil"/>
              <w:right w:val="nil"/>
            </w:tcBorders>
            <w:shd w:val="clear" w:color="auto" w:fill="auto"/>
            <w:noWrap/>
            <w:vAlign w:val="bottom"/>
            <w:hideMark/>
          </w:tcPr>
          <w:p w14:paraId="24727A30"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6C651A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5</w:t>
            </w:r>
          </w:p>
        </w:tc>
        <w:tc>
          <w:tcPr>
            <w:tcW w:w="6400" w:type="dxa"/>
            <w:tcBorders>
              <w:top w:val="nil"/>
              <w:left w:val="nil"/>
              <w:bottom w:val="single" w:sz="4" w:space="0" w:color="auto"/>
              <w:right w:val="single" w:sz="4" w:space="0" w:color="auto"/>
            </w:tcBorders>
            <w:shd w:val="clear" w:color="auto" w:fill="auto"/>
            <w:vAlign w:val="center"/>
            <w:hideMark/>
          </w:tcPr>
          <w:p w14:paraId="1137B28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Результаты деятельности до перехода к регулированию цен (тарифов) на основе долгосрочных параметров регулирования</w:t>
            </w:r>
          </w:p>
        </w:tc>
        <w:tc>
          <w:tcPr>
            <w:tcW w:w="1600" w:type="dxa"/>
            <w:tcBorders>
              <w:top w:val="nil"/>
              <w:left w:val="nil"/>
              <w:bottom w:val="single" w:sz="4" w:space="0" w:color="auto"/>
              <w:right w:val="single" w:sz="4" w:space="0" w:color="auto"/>
            </w:tcBorders>
            <w:shd w:val="clear" w:color="auto" w:fill="auto"/>
            <w:vAlign w:val="center"/>
            <w:hideMark/>
          </w:tcPr>
          <w:p w14:paraId="20C81792"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373CF68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38CBA07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76D7F13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554E7C3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3F010A4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05358AA0" w14:textId="77777777" w:rsidTr="00485DDF">
        <w:trPr>
          <w:trHeight w:val="795"/>
          <w:jc w:val="center"/>
        </w:trPr>
        <w:tc>
          <w:tcPr>
            <w:tcW w:w="460" w:type="dxa"/>
            <w:tcBorders>
              <w:top w:val="nil"/>
              <w:left w:val="nil"/>
              <w:bottom w:val="nil"/>
              <w:right w:val="nil"/>
            </w:tcBorders>
            <w:shd w:val="clear" w:color="auto" w:fill="auto"/>
            <w:noWrap/>
            <w:vAlign w:val="bottom"/>
            <w:hideMark/>
          </w:tcPr>
          <w:p w14:paraId="41210E70"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C33AE6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6</w:t>
            </w:r>
          </w:p>
        </w:tc>
        <w:tc>
          <w:tcPr>
            <w:tcW w:w="6400" w:type="dxa"/>
            <w:tcBorders>
              <w:top w:val="nil"/>
              <w:left w:val="nil"/>
              <w:bottom w:val="single" w:sz="4" w:space="0" w:color="auto"/>
              <w:right w:val="single" w:sz="4" w:space="0" w:color="auto"/>
            </w:tcBorders>
            <w:shd w:val="clear" w:color="auto" w:fill="auto"/>
            <w:vAlign w:val="center"/>
            <w:hideMark/>
          </w:tcPr>
          <w:p w14:paraId="55B6D62C"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00" w:type="dxa"/>
            <w:tcBorders>
              <w:top w:val="nil"/>
              <w:left w:val="nil"/>
              <w:bottom w:val="single" w:sz="4" w:space="0" w:color="auto"/>
              <w:right w:val="single" w:sz="4" w:space="0" w:color="auto"/>
            </w:tcBorders>
            <w:shd w:val="clear" w:color="auto" w:fill="auto"/>
            <w:vAlign w:val="center"/>
            <w:hideMark/>
          </w:tcPr>
          <w:p w14:paraId="624342A1"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496002D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645,35</w:t>
            </w:r>
          </w:p>
        </w:tc>
        <w:tc>
          <w:tcPr>
            <w:tcW w:w="1960" w:type="dxa"/>
            <w:tcBorders>
              <w:top w:val="nil"/>
              <w:left w:val="nil"/>
              <w:bottom w:val="single" w:sz="4" w:space="0" w:color="auto"/>
              <w:right w:val="single" w:sz="4" w:space="0" w:color="auto"/>
            </w:tcBorders>
            <w:shd w:val="clear" w:color="auto" w:fill="auto"/>
            <w:vAlign w:val="center"/>
            <w:hideMark/>
          </w:tcPr>
          <w:p w14:paraId="035AB31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4995A59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0CFF689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645,35</w:t>
            </w:r>
          </w:p>
        </w:tc>
        <w:tc>
          <w:tcPr>
            <w:tcW w:w="1880" w:type="dxa"/>
            <w:tcBorders>
              <w:top w:val="nil"/>
              <w:left w:val="nil"/>
              <w:bottom w:val="single" w:sz="4" w:space="0" w:color="auto"/>
              <w:right w:val="single" w:sz="4" w:space="0" w:color="auto"/>
            </w:tcBorders>
            <w:shd w:val="clear" w:color="auto" w:fill="auto"/>
            <w:vAlign w:val="center"/>
            <w:hideMark/>
          </w:tcPr>
          <w:p w14:paraId="3D5BC8D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r>
      <w:tr w:rsidR="00485DDF" w:rsidRPr="00485DDF" w14:paraId="78468911" w14:textId="77777777" w:rsidTr="00485DDF">
        <w:trPr>
          <w:trHeight w:val="570"/>
          <w:jc w:val="center"/>
        </w:trPr>
        <w:tc>
          <w:tcPr>
            <w:tcW w:w="460" w:type="dxa"/>
            <w:tcBorders>
              <w:top w:val="nil"/>
              <w:left w:val="nil"/>
              <w:bottom w:val="nil"/>
              <w:right w:val="nil"/>
            </w:tcBorders>
            <w:shd w:val="clear" w:color="auto" w:fill="auto"/>
            <w:noWrap/>
            <w:vAlign w:val="bottom"/>
            <w:hideMark/>
          </w:tcPr>
          <w:p w14:paraId="7213C269"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B162F6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7</w:t>
            </w:r>
          </w:p>
        </w:tc>
        <w:tc>
          <w:tcPr>
            <w:tcW w:w="6400" w:type="dxa"/>
            <w:tcBorders>
              <w:top w:val="nil"/>
              <w:left w:val="nil"/>
              <w:bottom w:val="single" w:sz="4" w:space="0" w:color="auto"/>
              <w:right w:val="single" w:sz="4" w:space="0" w:color="auto"/>
            </w:tcBorders>
            <w:shd w:val="clear" w:color="auto" w:fill="auto"/>
            <w:vAlign w:val="center"/>
            <w:hideMark/>
          </w:tcPr>
          <w:p w14:paraId="1D24722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Корректировка с учетом надежности и качества реализуемых товаров (оказываемых услуг), подлежащая учету в НВВ</w:t>
            </w:r>
          </w:p>
        </w:tc>
        <w:tc>
          <w:tcPr>
            <w:tcW w:w="1600" w:type="dxa"/>
            <w:tcBorders>
              <w:top w:val="nil"/>
              <w:left w:val="nil"/>
              <w:bottom w:val="single" w:sz="4" w:space="0" w:color="auto"/>
              <w:right w:val="single" w:sz="4" w:space="0" w:color="auto"/>
            </w:tcBorders>
            <w:shd w:val="clear" w:color="auto" w:fill="auto"/>
            <w:vAlign w:val="center"/>
            <w:hideMark/>
          </w:tcPr>
          <w:p w14:paraId="1A3D35BD"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3943642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6965495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6DBB520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464735C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34E60B2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4D4B602E" w14:textId="77777777" w:rsidTr="00485DDF">
        <w:trPr>
          <w:trHeight w:val="510"/>
          <w:jc w:val="center"/>
        </w:trPr>
        <w:tc>
          <w:tcPr>
            <w:tcW w:w="460" w:type="dxa"/>
            <w:tcBorders>
              <w:top w:val="nil"/>
              <w:left w:val="nil"/>
              <w:bottom w:val="nil"/>
              <w:right w:val="nil"/>
            </w:tcBorders>
            <w:shd w:val="clear" w:color="auto" w:fill="auto"/>
            <w:noWrap/>
            <w:vAlign w:val="bottom"/>
            <w:hideMark/>
          </w:tcPr>
          <w:p w14:paraId="45055054"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7E789C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8</w:t>
            </w:r>
          </w:p>
        </w:tc>
        <w:tc>
          <w:tcPr>
            <w:tcW w:w="6400" w:type="dxa"/>
            <w:tcBorders>
              <w:top w:val="nil"/>
              <w:left w:val="nil"/>
              <w:bottom w:val="single" w:sz="4" w:space="0" w:color="auto"/>
              <w:right w:val="single" w:sz="4" w:space="0" w:color="auto"/>
            </w:tcBorders>
            <w:shd w:val="clear" w:color="auto" w:fill="auto"/>
            <w:vAlign w:val="center"/>
            <w:hideMark/>
          </w:tcPr>
          <w:p w14:paraId="089E247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Корректировка НВВ в связи с изменением (неисполнением) инвестиционной программы</w:t>
            </w:r>
          </w:p>
        </w:tc>
        <w:tc>
          <w:tcPr>
            <w:tcW w:w="1600" w:type="dxa"/>
            <w:tcBorders>
              <w:top w:val="nil"/>
              <w:left w:val="nil"/>
              <w:bottom w:val="single" w:sz="4" w:space="0" w:color="auto"/>
              <w:right w:val="single" w:sz="4" w:space="0" w:color="auto"/>
            </w:tcBorders>
            <w:shd w:val="clear" w:color="auto" w:fill="auto"/>
            <w:vAlign w:val="center"/>
            <w:hideMark/>
          </w:tcPr>
          <w:p w14:paraId="35E8A18C"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388A4EE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2D02B67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5C1F8B7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4136149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single" w:sz="4" w:space="0" w:color="auto"/>
              <w:right w:val="single" w:sz="4" w:space="0" w:color="auto"/>
            </w:tcBorders>
            <w:shd w:val="clear" w:color="auto" w:fill="auto"/>
            <w:vAlign w:val="center"/>
            <w:hideMark/>
          </w:tcPr>
          <w:p w14:paraId="52C0E62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4401730F" w14:textId="77777777" w:rsidTr="00485DDF">
        <w:trPr>
          <w:trHeight w:val="1905"/>
          <w:jc w:val="center"/>
        </w:trPr>
        <w:tc>
          <w:tcPr>
            <w:tcW w:w="460" w:type="dxa"/>
            <w:tcBorders>
              <w:top w:val="nil"/>
              <w:left w:val="nil"/>
              <w:bottom w:val="nil"/>
              <w:right w:val="nil"/>
            </w:tcBorders>
            <w:shd w:val="clear" w:color="auto" w:fill="auto"/>
            <w:noWrap/>
            <w:vAlign w:val="bottom"/>
            <w:hideMark/>
          </w:tcPr>
          <w:p w14:paraId="5FB5AD02"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nil"/>
              <w:right w:val="single" w:sz="4" w:space="0" w:color="auto"/>
            </w:tcBorders>
            <w:shd w:val="clear" w:color="auto" w:fill="auto"/>
            <w:vAlign w:val="center"/>
            <w:hideMark/>
          </w:tcPr>
          <w:p w14:paraId="57BB1FE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9</w:t>
            </w:r>
          </w:p>
        </w:tc>
        <w:tc>
          <w:tcPr>
            <w:tcW w:w="6400" w:type="dxa"/>
            <w:tcBorders>
              <w:top w:val="nil"/>
              <w:left w:val="nil"/>
              <w:bottom w:val="nil"/>
              <w:right w:val="single" w:sz="4" w:space="0" w:color="auto"/>
            </w:tcBorders>
            <w:shd w:val="clear" w:color="auto" w:fill="auto"/>
            <w:vAlign w:val="center"/>
            <w:hideMark/>
          </w:tcPr>
          <w:p w14:paraId="40C4F77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600" w:type="dxa"/>
            <w:tcBorders>
              <w:top w:val="nil"/>
              <w:left w:val="nil"/>
              <w:bottom w:val="nil"/>
              <w:right w:val="single" w:sz="4" w:space="0" w:color="auto"/>
            </w:tcBorders>
            <w:shd w:val="clear" w:color="auto" w:fill="auto"/>
            <w:vAlign w:val="center"/>
            <w:hideMark/>
          </w:tcPr>
          <w:p w14:paraId="5F56F37D"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nil"/>
              <w:right w:val="single" w:sz="4" w:space="0" w:color="auto"/>
            </w:tcBorders>
            <w:shd w:val="clear" w:color="auto" w:fill="auto"/>
            <w:vAlign w:val="center"/>
            <w:hideMark/>
          </w:tcPr>
          <w:p w14:paraId="25C7D90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nil"/>
              <w:right w:val="single" w:sz="4" w:space="0" w:color="auto"/>
            </w:tcBorders>
            <w:shd w:val="clear" w:color="auto" w:fill="auto"/>
            <w:vAlign w:val="center"/>
            <w:hideMark/>
          </w:tcPr>
          <w:p w14:paraId="7EDDBA7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nil"/>
              <w:right w:val="single" w:sz="4" w:space="0" w:color="auto"/>
            </w:tcBorders>
            <w:shd w:val="clear" w:color="auto" w:fill="auto"/>
            <w:vAlign w:val="center"/>
            <w:hideMark/>
          </w:tcPr>
          <w:p w14:paraId="1B47F1D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nil"/>
              <w:right w:val="single" w:sz="4" w:space="0" w:color="auto"/>
            </w:tcBorders>
            <w:shd w:val="clear" w:color="auto" w:fill="auto"/>
            <w:vAlign w:val="center"/>
            <w:hideMark/>
          </w:tcPr>
          <w:p w14:paraId="3215104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nil"/>
              <w:left w:val="nil"/>
              <w:bottom w:val="nil"/>
              <w:right w:val="single" w:sz="4" w:space="0" w:color="auto"/>
            </w:tcBorders>
            <w:shd w:val="clear" w:color="auto" w:fill="auto"/>
            <w:vAlign w:val="center"/>
            <w:hideMark/>
          </w:tcPr>
          <w:p w14:paraId="6D1E71D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7B62AAA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6A7E457" w14:textId="77777777" w:rsidR="00485DDF" w:rsidRPr="00485DDF" w:rsidRDefault="00485DDF" w:rsidP="00485DDF">
            <w:pPr>
              <w:jc w:val="center"/>
              <w:rPr>
                <w:rFonts w:ascii="Arial" w:hAnsi="Arial" w:cs="Arial"/>
                <w:sz w:val="16"/>
                <w:szCs w:val="16"/>
              </w:rPr>
            </w:pPr>
          </w:p>
        </w:tc>
        <w:tc>
          <w:tcPr>
            <w:tcW w:w="112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1EF8191"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10</w:t>
            </w:r>
          </w:p>
        </w:tc>
        <w:tc>
          <w:tcPr>
            <w:tcW w:w="6400" w:type="dxa"/>
            <w:tcBorders>
              <w:top w:val="single" w:sz="8" w:space="0" w:color="auto"/>
              <w:left w:val="nil"/>
              <w:bottom w:val="single" w:sz="4" w:space="0" w:color="auto"/>
              <w:right w:val="single" w:sz="4" w:space="0" w:color="auto"/>
            </w:tcBorders>
            <w:shd w:val="clear" w:color="auto" w:fill="auto"/>
            <w:vAlign w:val="center"/>
            <w:hideMark/>
          </w:tcPr>
          <w:p w14:paraId="0C4A9F13"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Необходимая валовая выручка</w:t>
            </w:r>
          </w:p>
        </w:tc>
        <w:tc>
          <w:tcPr>
            <w:tcW w:w="1600" w:type="dxa"/>
            <w:tcBorders>
              <w:top w:val="single" w:sz="8" w:space="0" w:color="auto"/>
              <w:left w:val="nil"/>
              <w:bottom w:val="single" w:sz="4" w:space="0" w:color="auto"/>
              <w:right w:val="single" w:sz="4" w:space="0" w:color="auto"/>
            </w:tcBorders>
            <w:shd w:val="clear" w:color="auto" w:fill="auto"/>
            <w:vAlign w:val="center"/>
            <w:hideMark/>
          </w:tcPr>
          <w:p w14:paraId="25C55812"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single" w:sz="8" w:space="0" w:color="auto"/>
              <w:left w:val="nil"/>
              <w:bottom w:val="single" w:sz="4" w:space="0" w:color="auto"/>
              <w:right w:val="single" w:sz="4" w:space="0" w:color="auto"/>
            </w:tcBorders>
            <w:shd w:val="clear" w:color="auto" w:fill="auto"/>
            <w:vAlign w:val="center"/>
            <w:hideMark/>
          </w:tcPr>
          <w:p w14:paraId="1ED07EE9"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95 520,46</w:t>
            </w:r>
          </w:p>
        </w:tc>
        <w:tc>
          <w:tcPr>
            <w:tcW w:w="1960" w:type="dxa"/>
            <w:tcBorders>
              <w:top w:val="single" w:sz="8" w:space="0" w:color="auto"/>
              <w:left w:val="nil"/>
              <w:bottom w:val="single" w:sz="4" w:space="0" w:color="auto"/>
              <w:right w:val="single" w:sz="4" w:space="0" w:color="auto"/>
            </w:tcBorders>
            <w:shd w:val="clear" w:color="auto" w:fill="auto"/>
            <w:vAlign w:val="center"/>
            <w:hideMark/>
          </w:tcPr>
          <w:p w14:paraId="3FA1785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118 093,80</w:t>
            </w:r>
          </w:p>
        </w:tc>
        <w:tc>
          <w:tcPr>
            <w:tcW w:w="1960" w:type="dxa"/>
            <w:tcBorders>
              <w:top w:val="single" w:sz="8" w:space="0" w:color="auto"/>
              <w:left w:val="nil"/>
              <w:bottom w:val="single" w:sz="4" w:space="0" w:color="auto"/>
              <w:right w:val="single" w:sz="4" w:space="0" w:color="auto"/>
            </w:tcBorders>
            <w:shd w:val="clear" w:color="auto" w:fill="auto"/>
            <w:vAlign w:val="center"/>
            <w:hideMark/>
          </w:tcPr>
          <w:p w14:paraId="3092E80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22 573,35</w:t>
            </w:r>
          </w:p>
        </w:tc>
        <w:tc>
          <w:tcPr>
            <w:tcW w:w="2000" w:type="dxa"/>
            <w:tcBorders>
              <w:top w:val="single" w:sz="8" w:space="0" w:color="auto"/>
              <w:left w:val="nil"/>
              <w:bottom w:val="single" w:sz="4" w:space="0" w:color="auto"/>
              <w:right w:val="single" w:sz="4" w:space="0" w:color="auto"/>
            </w:tcBorders>
            <w:shd w:val="clear" w:color="auto" w:fill="auto"/>
            <w:vAlign w:val="center"/>
            <w:hideMark/>
          </w:tcPr>
          <w:p w14:paraId="0EDBBAB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100 724,22</w:t>
            </w:r>
          </w:p>
        </w:tc>
        <w:tc>
          <w:tcPr>
            <w:tcW w:w="1880" w:type="dxa"/>
            <w:tcBorders>
              <w:top w:val="single" w:sz="8" w:space="0" w:color="auto"/>
              <w:left w:val="nil"/>
              <w:bottom w:val="single" w:sz="4" w:space="0" w:color="auto"/>
              <w:right w:val="single" w:sz="8" w:space="0" w:color="auto"/>
            </w:tcBorders>
            <w:shd w:val="clear" w:color="auto" w:fill="auto"/>
            <w:vAlign w:val="center"/>
            <w:hideMark/>
          </w:tcPr>
          <w:p w14:paraId="1E95FEF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5 203,76</w:t>
            </w:r>
          </w:p>
        </w:tc>
      </w:tr>
      <w:tr w:rsidR="00485DDF" w:rsidRPr="00485DDF" w14:paraId="6A082FAD" w14:textId="77777777" w:rsidTr="00485DDF">
        <w:trPr>
          <w:trHeight w:val="390"/>
          <w:jc w:val="center"/>
        </w:trPr>
        <w:tc>
          <w:tcPr>
            <w:tcW w:w="460" w:type="dxa"/>
            <w:tcBorders>
              <w:top w:val="nil"/>
              <w:left w:val="nil"/>
              <w:bottom w:val="nil"/>
              <w:right w:val="nil"/>
            </w:tcBorders>
            <w:shd w:val="clear" w:color="auto" w:fill="auto"/>
            <w:noWrap/>
            <w:vAlign w:val="bottom"/>
            <w:hideMark/>
          </w:tcPr>
          <w:p w14:paraId="1338FA72" w14:textId="77777777" w:rsidR="00485DDF" w:rsidRPr="00485DDF" w:rsidRDefault="00485DDF" w:rsidP="00485DDF">
            <w:pPr>
              <w:jc w:val="center"/>
              <w:rPr>
                <w:rFonts w:ascii="Arial" w:hAnsi="Arial" w:cs="Arial"/>
                <w:b/>
                <w:bCs/>
                <w:sz w:val="16"/>
                <w:szCs w:val="16"/>
              </w:rPr>
            </w:pPr>
          </w:p>
        </w:tc>
        <w:tc>
          <w:tcPr>
            <w:tcW w:w="112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0BECA8FB" w14:textId="77777777" w:rsidR="00485DDF" w:rsidRPr="00485DDF" w:rsidRDefault="00485DDF" w:rsidP="00485DDF">
            <w:pPr>
              <w:rPr>
                <w:rFonts w:ascii="Arial" w:hAnsi="Arial" w:cs="Arial"/>
                <w:b/>
                <w:bCs/>
                <w:sz w:val="16"/>
                <w:szCs w:val="16"/>
              </w:rPr>
            </w:pPr>
          </w:p>
        </w:tc>
        <w:tc>
          <w:tcPr>
            <w:tcW w:w="6400" w:type="dxa"/>
            <w:tcBorders>
              <w:top w:val="nil"/>
              <w:left w:val="nil"/>
              <w:bottom w:val="nil"/>
              <w:right w:val="single" w:sz="4" w:space="0" w:color="auto"/>
            </w:tcBorders>
            <w:shd w:val="clear" w:color="auto" w:fill="auto"/>
            <w:vAlign w:val="center"/>
            <w:hideMark/>
          </w:tcPr>
          <w:p w14:paraId="111B5631"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в том числе на потребительский рынок</w:t>
            </w:r>
          </w:p>
        </w:tc>
        <w:tc>
          <w:tcPr>
            <w:tcW w:w="1600" w:type="dxa"/>
            <w:tcBorders>
              <w:top w:val="nil"/>
              <w:left w:val="nil"/>
              <w:bottom w:val="single" w:sz="8" w:space="0" w:color="auto"/>
              <w:right w:val="single" w:sz="4" w:space="0" w:color="auto"/>
            </w:tcBorders>
            <w:shd w:val="clear" w:color="auto" w:fill="auto"/>
            <w:vAlign w:val="center"/>
            <w:hideMark/>
          </w:tcPr>
          <w:p w14:paraId="60C64155"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8" w:space="0" w:color="auto"/>
              <w:right w:val="single" w:sz="4" w:space="0" w:color="auto"/>
            </w:tcBorders>
            <w:shd w:val="clear" w:color="auto" w:fill="auto"/>
            <w:vAlign w:val="center"/>
            <w:hideMark/>
          </w:tcPr>
          <w:p w14:paraId="30C5482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30 336,81</w:t>
            </w:r>
          </w:p>
        </w:tc>
        <w:tc>
          <w:tcPr>
            <w:tcW w:w="1960" w:type="dxa"/>
            <w:tcBorders>
              <w:top w:val="nil"/>
              <w:left w:val="nil"/>
              <w:bottom w:val="nil"/>
              <w:right w:val="single" w:sz="4" w:space="0" w:color="auto"/>
            </w:tcBorders>
            <w:shd w:val="clear" w:color="auto" w:fill="auto"/>
            <w:vAlign w:val="center"/>
            <w:hideMark/>
          </w:tcPr>
          <w:p w14:paraId="1B6EA83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35 424,01</w:t>
            </w:r>
          </w:p>
        </w:tc>
        <w:tc>
          <w:tcPr>
            <w:tcW w:w="1960" w:type="dxa"/>
            <w:tcBorders>
              <w:top w:val="nil"/>
              <w:left w:val="nil"/>
              <w:bottom w:val="nil"/>
              <w:right w:val="single" w:sz="4" w:space="0" w:color="auto"/>
            </w:tcBorders>
            <w:shd w:val="clear" w:color="auto" w:fill="auto"/>
            <w:vAlign w:val="center"/>
            <w:hideMark/>
          </w:tcPr>
          <w:p w14:paraId="7F37EC7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5 087,20</w:t>
            </w:r>
          </w:p>
        </w:tc>
        <w:tc>
          <w:tcPr>
            <w:tcW w:w="2000" w:type="dxa"/>
            <w:tcBorders>
              <w:top w:val="nil"/>
              <w:left w:val="nil"/>
              <w:bottom w:val="nil"/>
              <w:right w:val="single" w:sz="4" w:space="0" w:color="auto"/>
            </w:tcBorders>
            <w:shd w:val="clear" w:color="auto" w:fill="auto"/>
            <w:vAlign w:val="center"/>
            <w:hideMark/>
          </w:tcPr>
          <w:p w14:paraId="1F78858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30 624,55</w:t>
            </w:r>
          </w:p>
        </w:tc>
        <w:tc>
          <w:tcPr>
            <w:tcW w:w="1880" w:type="dxa"/>
            <w:tcBorders>
              <w:top w:val="nil"/>
              <w:left w:val="nil"/>
              <w:bottom w:val="nil"/>
              <w:right w:val="single" w:sz="8" w:space="0" w:color="auto"/>
            </w:tcBorders>
            <w:shd w:val="clear" w:color="auto" w:fill="auto"/>
            <w:vAlign w:val="center"/>
            <w:hideMark/>
          </w:tcPr>
          <w:p w14:paraId="6DA83BB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287,74</w:t>
            </w:r>
          </w:p>
        </w:tc>
      </w:tr>
      <w:tr w:rsidR="00485DDF" w:rsidRPr="00485DDF" w14:paraId="6E6AAC63" w14:textId="77777777" w:rsidTr="00485DDF">
        <w:trPr>
          <w:trHeight w:val="870"/>
          <w:jc w:val="center"/>
        </w:trPr>
        <w:tc>
          <w:tcPr>
            <w:tcW w:w="460" w:type="dxa"/>
            <w:tcBorders>
              <w:top w:val="nil"/>
              <w:left w:val="nil"/>
              <w:bottom w:val="nil"/>
              <w:right w:val="nil"/>
            </w:tcBorders>
            <w:shd w:val="clear" w:color="auto" w:fill="auto"/>
            <w:noWrap/>
            <w:vAlign w:val="bottom"/>
            <w:hideMark/>
          </w:tcPr>
          <w:p w14:paraId="5719E945" w14:textId="77777777" w:rsidR="00485DDF" w:rsidRPr="00485DDF" w:rsidRDefault="00485DDF" w:rsidP="00485DDF">
            <w:pPr>
              <w:jc w:val="center"/>
              <w:rPr>
                <w:rFonts w:ascii="Arial" w:hAnsi="Arial" w:cs="Arial"/>
                <w:b/>
                <w:bCs/>
                <w:sz w:val="16"/>
                <w:szCs w:val="16"/>
              </w:rPr>
            </w:pPr>
          </w:p>
        </w:tc>
        <w:tc>
          <w:tcPr>
            <w:tcW w:w="11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816EBB6"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425D715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 ∆ НВВ 2021</w:t>
            </w:r>
          </w:p>
        </w:tc>
        <w:tc>
          <w:tcPr>
            <w:tcW w:w="1600" w:type="dxa"/>
            <w:tcBorders>
              <w:top w:val="nil"/>
              <w:left w:val="nil"/>
              <w:bottom w:val="single" w:sz="4" w:space="0" w:color="auto"/>
              <w:right w:val="single" w:sz="4" w:space="0" w:color="auto"/>
            </w:tcBorders>
            <w:shd w:val="clear" w:color="auto" w:fill="auto"/>
            <w:vAlign w:val="center"/>
            <w:hideMark/>
          </w:tcPr>
          <w:p w14:paraId="15D1263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3B3D42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-1 082,37</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74DE197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07846A9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7DF8D8E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-1 082,37</w:t>
            </w:r>
          </w:p>
        </w:tc>
        <w:tc>
          <w:tcPr>
            <w:tcW w:w="1880" w:type="dxa"/>
            <w:tcBorders>
              <w:top w:val="single" w:sz="4" w:space="0" w:color="auto"/>
              <w:left w:val="nil"/>
              <w:bottom w:val="single" w:sz="4" w:space="0" w:color="auto"/>
              <w:right w:val="single" w:sz="8" w:space="0" w:color="auto"/>
            </w:tcBorders>
            <w:shd w:val="clear" w:color="auto" w:fill="auto"/>
            <w:vAlign w:val="center"/>
            <w:hideMark/>
          </w:tcPr>
          <w:p w14:paraId="4EA6C1E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r>
      <w:tr w:rsidR="00485DDF" w:rsidRPr="00485DDF" w14:paraId="7A2F8503" w14:textId="77777777" w:rsidTr="00485DDF">
        <w:trPr>
          <w:trHeight w:val="420"/>
          <w:jc w:val="center"/>
        </w:trPr>
        <w:tc>
          <w:tcPr>
            <w:tcW w:w="460" w:type="dxa"/>
            <w:tcBorders>
              <w:top w:val="nil"/>
              <w:left w:val="nil"/>
              <w:bottom w:val="nil"/>
              <w:right w:val="nil"/>
            </w:tcBorders>
            <w:shd w:val="clear" w:color="auto" w:fill="auto"/>
            <w:noWrap/>
            <w:vAlign w:val="bottom"/>
            <w:hideMark/>
          </w:tcPr>
          <w:p w14:paraId="0D644582" w14:textId="77777777" w:rsidR="00485DDF" w:rsidRPr="00485DDF" w:rsidRDefault="00485DDF" w:rsidP="00485DDF">
            <w:pPr>
              <w:jc w:val="center"/>
              <w:rPr>
                <w:rFonts w:ascii="Arial" w:hAnsi="Arial" w:cs="Arial"/>
                <w:b/>
                <w:bCs/>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5ACB434C"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single" w:sz="8" w:space="0" w:color="auto"/>
              <w:left w:val="nil"/>
              <w:bottom w:val="single" w:sz="4" w:space="0" w:color="auto"/>
              <w:right w:val="single" w:sz="4" w:space="0" w:color="auto"/>
            </w:tcBorders>
            <w:shd w:val="clear" w:color="auto" w:fill="auto"/>
            <w:vAlign w:val="center"/>
            <w:hideMark/>
          </w:tcPr>
          <w:p w14:paraId="42E1A7DB"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Необходимая валовая выручка</w:t>
            </w:r>
          </w:p>
        </w:tc>
        <w:tc>
          <w:tcPr>
            <w:tcW w:w="1600" w:type="dxa"/>
            <w:tcBorders>
              <w:top w:val="nil"/>
              <w:left w:val="nil"/>
              <w:bottom w:val="single" w:sz="4" w:space="0" w:color="auto"/>
              <w:right w:val="single" w:sz="4" w:space="0" w:color="auto"/>
            </w:tcBorders>
            <w:shd w:val="clear" w:color="auto" w:fill="auto"/>
            <w:vAlign w:val="center"/>
            <w:hideMark/>
          </w:tcPr>
          <w:p w14:paraId="65F14FF4"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759523D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758D1E5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41D2AA3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49D9682F"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99 641,85</w:t>
            </w:r>
          </w:p>
        </w:tc>
        <w:tc>
          <w:tcPr>
            <w:tcW w:w="1880" w:type="dxa"/>
            <w:tcBorders>
              <w:top w:val="nil"/>
              <w:left w:val="nil"/>
              <w:bottom w:val="single" w:sz="4" w:space="0" w:color="auto"/>
              <w:right w:val="single" w:sz="8" w:space="0" w:color="auto"/>
            </w:tcBorders>
            <w:shd w:val="clear" w:color="auto" w:fill="auto"/>
            <w:vAlign w:val="center"/>
            <w:hideMark/>
          </w:tcPr>
          <w:p w14:paraId="347EA93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r>
      <w:tr w:rsidR="00485DDF" w:rsidRPr="00485DDF" w14:paraId="45680ED4" w14:textId="77777777" w:rsidTr="00485DDF">
        <w:trPr>
          <w:trHeight w:val="420"/>
          <w:jc w:val="center"/>
        </w:trPr>
        <w:tc>
          <w:tcPr>
            <w:tcW w:w="460" w:type="dxa"/>
            <w:tcBorders>
              <w:top w:val="nil"/>
              <w:left w:val="nil"/>
              <w:bottom w:val="nil"/>
              <w:right w:val="nil"/>
            </w:tcBorders>
            <w:shd w:val="clear" w:color="auto" w:fill="auto"/>
            <w:noWrap/>
            <w:vAlign w:val="bottom"/>
            <w:hideMark/>
          </w:tcPr>
          <w:p w14:paraId="0C0ECDF6" w14:textId="77777777" w:rsidR="00485DDF" w:rsidRPr="00485DDF" w:rsidRDefault="00485DDF" w:rsidP="00485DDF">
            <w:pPr>
              <w:jc w:val="center"/>
              <w:rPr>
                <w:rFonts w:ascii="Arial" w:hAnsi="Arial" w:cs="Arial"/>
                <w:b/>
                <w:bCs/>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2F00123C"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nil"/>
              <w:right w:val="single" w:sz="4" w:space="0" w:color="auto"/>
            </w:tcBorders>
            <w:shd w:val="clear" w:color="auto" w:fill="auto"/>
            <w:vAlign w:val="center"/>
            <w:hideMark/>
          </w:tcPr>
          <w:p w14:paraId="30C866A8"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в том числе на потребительский рынок</w:t>
            </w:r>
          </w:p>
        </w:tc>
        <w:tc>
          <w:tcPr>
            <w:tcW w:w="1600" w:type="dxa"/>
            <w:tcBorders>
              <w:top w:val="nil"/>
              <w:left w:val="nil"/>
              <w:bottom w:val="single" w:sz="4" w:space="0" w:color="auto"/>
              <w:right w:val="single" w:sz="4" w:space="0" w:color="auto"/>
            </w:tcBorders>
            <w:shd w:val="clear" w:color="auto" w:fill="auto"/>
            <w:vAlign w:val="center"/>
            <w:hideMark/>
          </w:tcPr>
          <w:p w14:paraId="1317133A"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7749438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29 254,44</w:t>
            </w:r>
          </w:p>
        </w:tc>
        <w:tc>
          <w:tcPr>
            <w:tcW w:w="1960" w:type="dxa"/>
            <w:tcBorders>
              <w:top w:val="nil"/>
              <w:left w:val="nil"/>
              <w:bottom w:val="single" w:sz="4" w:space="0" w:color="auto"/>
              <w:right w:val="single" w:sz="4" w:space="0" w:color="auto"/>
            </w:tcBorders>
            <w:shd w:val="clear" w:color="auto" w:fill="auto"/>
            <w:vAlign w:val="center"/>
            <w:hideMark/>
          </w:tcPr>
          <w:p w14:paraId="50B0795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D2CF79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1226F8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29 542,19</w:t>
            </w:r>
          </w:p>
        </w:tc>
        <w:tc>
          <w:tcPr>
            <w:tcW w:w="1880" w:type="dxa"/>
            <w:tcBorders>
              <w:top w:val="nil"/>
              <w:left w:val="nil"/>
              <w:bottom w:val="single" w:sz="4" w:space="0" w:color="auto"/>
              <w:right w:val="single" w:sz="8" w:space="0" w:color="auto"/>
            </w:tcBorders>
            <w:shd w:val="clear" w:color="auto" w:fill="auto"/>
            <w:vAlign w:val="center"/>
            <w:hideMark/>
          </w:tcPr>
          <w:p w14:paraId="011CB56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r>
      <w:tr w:rsidR="00485DDF" w:rsidRPr="00485DDF" w14:paraId="454A0E04" w14:textId="77777777" w:rsidTr="00485DDF">
        <w:trPr>
          <w:trHeight w:val="720"/>
          <w:jc w:val="center"/>
        </w:trPr>
        <w:tc>
          <w:tcPr>
            <w:tcW w:w="460" w:type="dxa"/>
            <w:tcBorders>
              <w:top w:val="nil"/>
              <w:left w:val="nil"/>
              <w:bottom w:val="nil"/>
              <w:right w:val="nil"/>
            </w:tcBorders>
            <w:shd w:val="clear" w:color="auto" w:fill="auto"/>
            <w:noWrap/>
            <w:vAlign w:val="bottom"/>
            <w:hideMark/>
          </w:tcPr>
          <w:p w14:paraId="440DAFC3" w14:textId="77777777" w:rsidR="00485DDF" w:rsidRPr="00485DDF" w:rsidRDefault="00485DDF" w:rsidP="00485DDF">
            <w:pPr>
              <w:jc w:val="center"/>
              <w:rPr>
                <w:rFonts w:ascii="Arial" w:hAnsi="Arial" w:cs="Arial"/>
                <w:b/>
                <w:bCs/>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5C1C9B7D"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11</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5085E778"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Товарная выручка на потребительский рынок</w:t>
            </w:r>
          </w:p>
        </w:tc>
        <w:tc>
          <w:tcPr>
            <w:tcW w:w="1600" w:type="dxa"/>
            <w:tcBorders>
              <w:top w:val="nil"/>
              <w:left w:val="nil"/>
              <w:bottom w:val="single" w:sz="4" w:space="0" w:color="auto"/>
              <w:right w:val="single" w:sz="4" w:space="0" w:color="auto"/>
            </w:tcBorders>
            <w:shd w:val="clear" w:color="auto" w:fill="auto"/>
            <w:vAlign w:val="center"/>
            <w:hideMark/>
          </w:tcPr>
          <w:p w14:paraId="3C0DD75D"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7A0BCC6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29 254,44</w:t>
            </w:r>
          </w:p>
        </w:tc>
        <w:tc>
          <w:tcPr>
            <w:tcW w:w="1960" w:type="dxa"/>
            <w:tcBorders>
              <w:top w:val="nil"/>
              <w:left w:val="nil"/>
              <w:bottom w:val="single" w:sz="4" w:space="0" w:color="auto"/>
              <w:right w:val="single" w:sz="4" w:space="0" w:color="auto"/>
            </w:tcBorders>
            <w:shd w:val="clear" w:color="auto" w:fill="auto"/>
            <w:vAlign w:val="center"/>
            <w:hideMark/>
          </w:tcPr>
          <w:p w14:paraId="31AE299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29 628,12</w:t>
            </w:r>
          </w:p>
        </w:tc>
        <w:tc>
          <w:tcPr>
            <w:tcW w:w="1960" w:type="dxa"/>
            <w:tcBorders>
              <w:top w:val="nil"/>
              <w:left w:val="nil"/>
              <w:bottom w:val="single" w:sz="4" w:space="0" w:color="auto"/>
              <w:right w:val="single" w:sz="4" w:space="0" w:color="auto"/>
            </w:tcBorders>
            <w:shd w:val="clear" w:color="auto" w:fill="auto"/>
            <w:vAlign w:val="center"/>
            <w:hideMark/>
          </w:tcPr>
          <w:p w14:paraId="017D93E5"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373,68</w:t>
            </w:r>
          </w:p>
        </w:tc>
        <w:tc>
          <w:tcPr>
            <w:tcW w:w="2000" w:type="dxa"/>
            <w:tcBorders>
              <w:top w:val="nil"/>
              <w:left w:val="nil"/>
              <w:bottom w:val="single" w:sz="4" w:space="0" w:color="auto"/>
              <w:right w:val="single" w:sz="4" w:space="0" w:color="auto"/>
            </w:tcBorders>
            <w:shd w:val="clear" w:color="auto" w:fill="auto"/>
            <w:vAlign w:val="center"/>
            <w:hideMark/>
          </w:tcPr>
          <w:p w14:paraId="499F611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29 624,91</w:t>
            </w:r>
          </w:p>
        </w:tc>
        <w:tc>
          <w:tcPr>
            <w:tcW w:w="1880" w:type="dxa"/>
            <w:tcBorders>
              <w:top w:val="nil"/>
              <w:left w:val="nil"/>
              <w:bottom w:val="single" w:sz="4" w:space="0" w:color="auto"/>
              <w:right w:val="single" w:sz="8" w:space="0" w:color="auto"/>
            </w:tcBorders>
            <w:shd w:val="clear" w:color="auto" w:fill="auto"/>
            <w:vAlign w:val="center"/>
            <w:hideMark/>
          </w:tcPr>
          <w:p w14:paraId="025D030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370,46</w:t>
            </w:r>
          </w:p>
        </w:tc>
      </w:tr>
      <w:tr w:rsidR="00485DDF" w:rsidRPr="00485DDF" w14:paraId="2937EFBC"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5088D91"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742BC38C"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4DF9C3D3"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1 полугодие</w:t>
            </w:r>
          </w:p>
        </w:tc>
        <w:tc>
          <w:tcPr>
            <w:tcW w:w="1600" w:type="dxa"/>
            <w:tcBorders>
              <w:top w:val="nil"/>
              <w:left w:val="nil"/>
              <w:bottom w:val="single" w:sz="4" w:space="0" w:color="auto"/>
              <w:right w:val="single" w:sz="4" w:space="0" w:color="auto"/>
            </w:tcBorders>
            <w:shd w:val="clear" w:color="auto" w:fill="auto"/>
            <w:vAlign w:val="center"/>
            <w:hideMark/>
          </w:tcPr>
          <w:p w14:paraId="01DA5A23"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30C0941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15 615,94</w:t>
            </w:r>
          </w:p>
        </w:tc>
        <w:tc>
          <w:tcPr>
            <w:tcW w:w="1960" w:type="dxa"/>
            <w:tcBorders>
              <w:top w:val="nil"/>
              <w:left w:val="nil"/>
              <w:bottom w:val="single" w:sz="4" w:space="0" w:color="auto"/>
              <w:right w:val="single" w:sz="4" w:space="0" w:color="auto"/>
            </w:tcBorders>
            <w:shd w:val="clear" w:color="auto" w:fill="auto"/>
            <w:vAlign w:val="center"/>
            <w:hideMark/>
          </w:tcPr>
          <w:p w14:paraId="66FDB94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15 110,34</w:t>
            </w:r>
          </w:p>
        </w:tc>
        <w:tc>
          <w:tcPr>
            <w:tcW w:w="1960" w:type="dxa"/>
            <w:tcBorders>
              <w:top w:val="nil"/>
              <w:left w:val="nil"/>
              <w:bottom w:val="single" w:sz="4" w:space="0" w:color="auto"/>
              <w:right w:val="single" w:sz="4" w:space="0" w:color="auto"/>
            </w:tcBorders>
            <w:shd w:val="clear" w:color="auto" w:fill="auto"/>
            <w:vAlign w:val="center"/>
            <w:hideMark/>
          </w:tcPr>
          <w:p w14:paraId="2EB9CCD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-505,60</w:t>
            </w:r>
          </w:p>
        </w:tc>
        <w:tc>
          <w:tcPr>
            <w:tcW w:w="2000" w:type="dxa"/>
            <w:tcBorders>
              <w:top w:val="nil"/>
              <w:left w:val="nil"/>
              <w:bottom w:val="single" w:sz="4" w:space="0" w:color="auto"/>
              <w:right w:val="single" w:sz="4" w:space="0" w:color="auto"/>
            </w:tcBorders>
            <w:shd w:val="clear" w:color="auto" w:fill="auto"/>
            <w:vAlign w:val="center"/>
            <w:hideMark/>
          </w:tcPr>
          <w:p w14:paraId="28F4D54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15 108,09</w:t>
            </w:r>
          </w:p>
        </w:tc>
        <w:tc>
          <w:tcPr>
            <w:tcW w:w="1880" w:type="dxa"/>
            <w:tcBorders>
              <w:top w:val="nil"/>
              <w:left w:val="nil"/>
              <w:bottom w:val="single" w:sz="4" w:space="0" w:color="auto"/>
              <w:right w:val="single" w:sz="8" w:space="0" w:color="auto"/>
            </w:tcBorders>
            <w:shd w:val="clear" w:color="auto" w:fill="auto"/>
            <w:vAlign w:val="center"/>
            <w:hideMark/>
          </w:tcPr>
          <w:p w14:paraId="53A62DC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-507,86</w:t>
            </w:r>
          </w:p>
        </w:tc>
      </w:tr>
      <w:tr w:rsidR="00485DDF" w:rsidRPr="00485DDF" w14:paraId="378BABE7"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1F4C61A"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0660C63D"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49A1D020"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2 полугодие</w:t>
            </w:r>
          </w:p>
        </w:tc>
        <w:tc>
          <w:tcPr>
            <w:tcW w:w="1600" w:type="dxa"/>
            <w:tcBorders>
              <w:top w:val="nil"/>
              <w:left w:val="nil"/>
              <w:bottom w:val="single" w:sz="4" w:space="0" w:color="auto"/>
              <w:right w:val="single" w:sz="4" w:space="0" w:color="auto"/>
            </w:tcBorders>
            <w:shd w:val="clear" w:color="auto" w:fill="auto"/>
            <w:vAlign w:val="center"/>
            <w:hideMark/>
          </w:tcPr>
          <w:p w14:paraId="5FBA3DC8"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06E0F98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13 638,50</w:t>
            </w:r>
          </w:p>
        </w:tc>
        <w:tc>
          <w:tcPr>
            <w:tcW w:w="1960" w:type="dxa"/>
            <w:tcBorders>
              <w:top w:val="nil"/>
              <w:left w:val="nil"/>
              <w:bottom w:val="single" w:sz="4" w:space="0" w:color="auto"/>
              <w:right w:val="single" w:sz="4" w:space="0" w:color="auto"/>
            </w:tcBorders>
            <w:shd w:val="clear" w:color="auto" w:fill="auto"/>
            <w:vAlign w:val="center"/>
            <w:hideMark/>
          </w:tcPr>
          <w:p w14:paraId="7FD24C2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14 517,78</w:t>
            </w:r>
          </w:p>
        </w:tc>
        <w:tc>
          <w:tcPr>
            <w:tcW w:w="1960" w:type="dxa"/>
            <w:tcBorders>
              <w:top w:val="nil"/>
              <w:left w:val="nil"/>
              <w:bottom w:val="single" w:sz="4" w:space="0" w:color="auto"/>
              <w:right w:val="single" w:sz="4" w:space="0" w:color="auto"/>
            </w:tcBorders>
            <w:shd w:val="clear" w:color="auto" w:fill="auto"/>
            <w:vAlign w:val="center"/>
            <w:hideMark/>
          </w:tcPr>
          <w:p w14:paraId="41C1056F"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879,28</w:t>
            </w:r>
          </w:p>
        </w:tc>
        <w:tc>
          <w:tcPr>
            <w:tcW w:w="2000" w:type="dxa"/>
            <w:tcBorders>
              <w:top w:val="nil"/>
              <w:left w:val="nil"/>
              <w:bottom w:val="single" w:sz="4" w:space="0" w:color="auto"/>
              <w:right w:val="single" w:sz="4" w:space="0" w:color="auto"/>
            </w:tcBorders>
            <w:shd w:val="clear" w:color="auto" w:fill="auto"/>
            <w:vAlign w:val="center"/>
            <w:hideMark/>
          </w:tcPr>
          <w:p w14:paraId="24FA37E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14 516,82</w:t>
            </w:r>
          </w:p>
        </w:tc>
        <w:tc>
          <w:tcPr>
            <w:tcW w:w="1880" w:type="dxa"/>
            <w:tcBorders>
              <w:top w:val="nil"/>
              <w:left w:val="nil"/>
              <w:bottom w:val="single" w:sz="4" w:space="0" w:color="auto"/>
              <w:right w:val="single" w:sz="8" w:space="0" w:color="auto"/>
            </w:tcBorders>
            <w:shd w:val="clear" w:color="auto" w:fill="auto"/>
            <w:vAlign w:val="center"/>
            <w:hideMark/>
          </w:tcPr>
          <w:p w14:paraId="2E3EBAA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878</w:t>
            </w:r>
          </w:p>
        </w:tc>
      </w:tr>
      <w:tr w:rsidR="00485DDF" w:rsidRPr="00485DDF" w14:paraId="395AFADD" w14:textId="77777777" w:rsidTr="00485DDF">
        <w:trPr>
          <w:trHeight w:val="1245"/>
          <w:jc w:val="center"/>
        </w:trPr>
        <w:tc>
          <w:tcPr>
            <w:tcW w:w="460" w:type="dxa"/>
            <w:tcBorders>
              <w:top w:val="nil"/>
              <w:left w:val="nil"/>
              <w:bottom w:val="nil"/>
              <w:right w:val="nil"/>
            </w:tcBorders>
            <w:shd w:val="clear" w:color="auto" w:fill="auto"/>
            <w:noWrap/>
            <w:vAlign w:val="bottom"/>
            <w:hideMark/>
          </w:tcPr>
          <w:p w14:paraId="044E93D7"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558A4731"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nil"/>
              <w:right w:val="single" w:sz="4" w:space="0" w:color="auto"/>
            </w:tcBorders>
            <w:shd w:val="clear" w:color="auto" w:fill="auto"/>
            <w:vAlign w:val="center"/>
            <w:hideMark/>
          </w:tcPr>
          <w:p w14:paraId="34DA037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 ∆НВВ 2023</w:t>
            </w:r>
          </w:p>
        </w:tc>
        <w:tc>
          <w:tcPr>
            <w:tcW w:w="1600" w:type="dxa"/>
            <w:tcBorders>
              <w:top w:val="nil"/>
              <w:left w:val="nil"/>
              <w:bottom w:val="single" w:sz="4" w:space="0" w:color="auto"/>
              <w:right w:val="single" w:sz="4" w:space="0" w:color="auto"/>
            </w:tcBorders>
            <w:shd w:val="clear" w:color="auto" w:fill="auto"/>
            <w:vAlign w:val="center"/>
            <w:hideMark/>
          </w:tcPr>
          <w:p w14:paraId="2AC3857C"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29E4A1B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431BCD4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C9E1B2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885115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-82,72</w:t>
            </w:r>
          </w:p>
        </w:tc>
        <w:tc>
          <w:tcPr>
            <w:tcW w:w="1880" w:type="dxa"/>
            <w:tcBorders>
              <w:top w:val="nil"/>
              <w:left w:val="nil"/>
              <w:bottom w:val="single" w:sz="4" w:space="0" w:color="auto"/>
              <w:right w:val="single" w:sz="8" w:space="0" w:color="auto"/>
            </w:tcBorders>
            <w:shd w:val="clear" w:color="auto" w:fill="auto"/>
            <w:vAlign w:val="center"/>
            <w:hideMark/>
          </w:tcPr>
          <w:p w14:paraId="23F6425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3AFF08D6" w14:textId="77777777" w:rsidTr="00485DDF">
        <w:trPr>
          <w:trHeight w:val="540"/>
          <w:jc w:val="center"/>
        </w:trPr>
        <w:tc>
          <w:tcPr>
            <w:tcW w:w="460" w:type="dxa"/>
            <w:tcBorders>
              <w:top w:val="nil"/>
              <w:left w:val="nil"/>
              <w:bottom w:val="nil"/>
              <w:right w:val="nil"/>
            </w:tcBorders>
            <w:shd w:val="clear" w:color="auto" w:fill="auto"/>
            <w:noWrap/>
            <w:vAlign w:val="bottom"/>
            <w:hideMark/>
          </w:tcPr>
          <w:p w14:paraId="7256B72A"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03BDC005"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12</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217C39BD"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Полезный отпуск на потребительский рынок</w:t>
            </w:r>
          </w:p>
        </w:tc>
        <w:tc>
          <w:tcPr>
            <w:tcW w:w="1600" w:type="dxa"/>
            <w:tcBorders>
              <w:top w:val="nil"/>
              <w:left w:val="nil"/>
              <w:bottom w:val="single" w:sz="4" w:space="0" w:color="auto"/>
              <w:right w:val="single" w:sz="4" w:space="0" w:color="auto"/>
            </w:tcBorders>
            <w:shd w:val="clear" w:color="auto" w:fill="auto"/>
            <w:vAlign w:val="center"/>
            <w:hideMark/>
          </w:tcPr>
          <w:p w14:paraId="35BFCACC" w14:textId="77777777" w:rsidR="00485DDF" w:rsidRPr="00485DDF" w:rsidRDefault="00485DDF" w:rsidP="00485DDF">
            <w:pPr>
              <w:jc w:val="center"/>
              <w:rPr>
                <w:rFonts w:ascii="Arial" w:hAnsi="Arial" w:cs="Arial"/>
                <w:b/>
                <w:bCs/>
                <w:sz w:val="16"/>
                <w:szCs w:val="16"/>
              </w:rPr>
            </w:pPr>
            <w:proofErr w:type="spellStart"/>
            <w:r w:rsidRPr="00485DDF">
              <w:rPr>
                <w:rFonts w:ascii="Arial" w:hAnsi="Arial" w:cs="Arial"/>
                <w:b/>
                <w:bCs/>
                <w:sz w:val="16"/>
                <w:szCs w:val="16"/>
              </w:rPr>
              <w:t>тыс.Гкал</w:t>
            </w:r>
            <w:proofErr w:type="spellEnd"/>
            <w:r w:rsidRPr="00485DDF">
              <w:rPr>
                <w:rFonts w:ascii="Arial" w:hAnsi="Arial" w:cs="Arial"/>
                <w:b/>
                <w:bCs/>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14:paraId="19D3C45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11,924</w:t>
            </w:r>
          </w:p>
        </w:tc>
        <w:tc>
          <w:tcPr>
            <w:tcW w:w="1960" w:type="dxa"/>
            <w:tcBorders>
              <w:top w:val="nil"/>
              <w:left w:val="nil"/>
              <w:bottom w:val="single" w:sz="4" w:space="0" w:color="auto"/>
              <w:right w:val="single" w:sz="4" w:space="0" w:color="auto"/>
            </w:tcBorders>
            <w:shd w:val="clear" w:color="auto" w:fill="auto"/>
            <w:vAlign w:val="center"/>
            <w:hideMark/>
          </w:tcPr>
          <w:p w14:paraId="6C20C58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12,076</w:t>
            </w:r>
          </w:p>
        </w:tc>
        <w:tc>
          <w:tcPr>
            <w:tcW w:w="1960" w:type="dxa"/>
            <w:tcBorders>
              <w:top w:val="nil"/>
              <w:left w:val="nil"/>
              <w:bottom w:val="single" w:sz="4" w:space="0" w:color="auto"/>
              <w:right w:val="single" w:sz="4" w:space="0" w:color="auto"/>
            </w:tcBorders>
            <w:shd w:val="clear" w:color="auto" w:fill="auto"/>
            <w:vAlign w:val="center"/>
            <w:hideMark/>
          </w:tcPr>
          <w:p w14:paraId="4045B5A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0,15</w:t>
            </w:r>
          </w:p>
        </w:tc>
        <w:tc>
          <w:tcPr>
            <w:tcW w:w="2000" w:type="dxa"/>
            <w:tcBorders>
              <w:top w:val="nil"/>
              <w:left w:val="nil"/>
              <w:bottom w:val="single" w:sz="4" w:space="0" w:color="auto"/>
              <w:right w:val="single" w:sz="4" w:space="0" w:color="auto"/>
            </w:tcBorders>
            <w:shd w:val="clear" w:color="auto" w:fill="auto"/>
            <w:vAlign w:val="center"/>
            <w:hideMark/>
          </w:tcPr>
          <w:p w14:paraId="4D56FF7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12,075</w:t>
            </w:r>
          </w:p>
        </w:tc>
        <w:tc>
          <w:tcPr>
            <w:tcW w:w="1880" w:type="dxa"/>
            <w:tcBorders>
              <w:top w:val="nil"/>
              <w:left w:val="nil"/>
              <w:bottom w:val="single" w:sz="4" w:space="0" w:color="auto"/>
              <w:right w:val="single" w:sz="8" w:space="0" w:color="auto"/>
            </w:tcBorders>
            <w:shd w:val="clear" w:color="auto" w:fill="auto"/>
            <w:vAlign w:val="center"/>
            <w:hideMark/>
          </w:tcPr>
          <w:p w14:paraId="1D9367B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0,15</w:t>
            </w:r>
          </w:p>
        </w:tc>
      </w:tr>
      <w:tr w:rsidR="00485DDF" w:rsidRPr="00485DDF" w14:paraId="3DB57315"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502D168"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3828708D"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0272AF09"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1 полугодие</w:t>
            </w:r>
          </w:p>
        </w:tc>
        <w:tc>
          <w:tcPr>
            <w:tcW w:w="1600" w:type="dxa"/>
            <w:tcBorders>
              <w:top w:val="nil"/>
              <w:left w:val="nil"/>
              <w:bottom w:val="single" w:sz="4" w:space="0" w:color="auto"/>
              <w:right w:val="single" w:sz="4" w:space="0" w:color="auto"/>
            </w:tcBorders>
            <w:shd w:val="clear" w:color="auto" w:fill="auto"/>
            <w:vAlign w:val="center"/>
            <w:hideMark/>
          </w:tcPr>
          <w:p w14:paraId="04B1AFA2" w14:textId="77777777" w:rsidR="00485DDF" w:rsidRPr="00485DDF" w:rsidRDefault="00485DDF" w:rsidP="00485DDF">
            <w:pPr>
              <w:jc w:val="center"/>
              <w:rPr>
                <w:rFonts w:ascii="Arial" w:hAnsi="Arial" w:cs="Arial"/>
                <w:b/>
                <w:bCs/>
                <w:i/>
                <w:iCs/>
                <w:sz w:val="16"/>
                <w:szCs w:val="16"/>
              </w:rPr>
            </w:pPr>
            <w:r w:rsidRPr="00485DDF">
              <w:rPr>
                <w:rFonts w:ascii="Arial" w:hAnsi="Arial" w:cs="Arial"/>
                <w:b/>
                <w:bCs/>
                <w:i/>
                <w:iCs/>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2FAB98A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6,365</w:t>
            </w:r>
          </w:p>
        </w:tc>
        <w:tc>
          <w:tcPr>
            <w:tcW w:w="1960" w:type="dxa"/>
            <w:tcBorders>
              <w:top w:val="nil"/>
              <w:left w:val="nil"/>
              <w:bottom w:val="single" w:sz="4" w:space="0" w:color="auto"/>
              <w:right w:val="single" w:sz="4" w:space="0" w:color="auto"/>
            </w:tcBorders>
            <w:shd w:val="clear" w:color="auto" w:fill="auto"/>
            <w:vAlign w:val="center"/>
            <w:hideMark/>
          </w:tcPr>
          <w:p w14:paraId="650BC4A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6,159</w:t>
            </w:r>
          </w:p>
        </w:tc>
        <w:tc>
          <w:tcPr>
            <w:tcW w:w="1960" w:type="dxa"/>
            <w:tcBorders>
              <w:top w:val="nil"/>
              <w:left w:val="nil"/>
              <w:bottom w:val="single" w:sz="4" w:space="0" w:color="auto"/>
              <w:right w:val="single" w:sz="4" w:space="0" w:color="auto"/>
            </w:tcBorders>
            <w:shd w:val="clear" w:color="auto" w:fill="auto"/>
            <w:vAlign w:val="center"/>
            <w:hideMark/>
          </w:tcPr>
          <w:p w14:paraId="0F8419A5"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-0,21</w:t>
            </w:r>
          </w:p>
        </w:tc>
        <w:tc>
          <w:tcPr>
            <w:tcW w:w="2000" w:type="dxa"/>
            <w:tcBorders>
              <w:top w:val="nil"/>
              <w:left w:val="nil"/>
              <w:bottom w:val="single" w:sz="4" w:space="0" w:color="auto"/>
              <w:right w:val="single" w:sz="4" w:space="0" w:color="auto"/>
            </w:tcBorders>
            <w:shd w:val="clear" w:color="auto" w:fill="auto"/>
            <w:vAlign w:val="center"/>
            <w:hideMark/>
          </w:tcPr>
          <w:p w14:paraId="59D8780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6,158</w:t>
            </w:r>
          </w:p>
        </w:tc>
        <w:tc>
          <w:tcPr>
            <w:tcW w:w="1880" w:type="dxa"/>
            <w:tcBorders>
              <w:top w:val="nil"/>
              <w:left w:val="nil"/>
              <w:bottom w:val="single" w:sz="4" w:space="0" w:color="auto"/>
              <w:right w:val="single" w:sz="8" w:space="0" w:color="auto"/>
            </w:tcBorders>
            <w:shd w:val="clear" w:color="auto" w:fill="auto"/>
            <w:vAlign w:val="center"/>
            <w:hideMark/>
          </w:tcPr>
          <w:p w14:paraId="6080868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-0,21</w:t>
            </w:r>
          </w:p>
        </w:tc>
      </w:tr>
      <w:tr w:rsidR="00485DDF" w:rsidRPr="00485DDF" w14:paraId="63BF77FD"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750CD381"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081AE4C4"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0AC6F212"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2 полугодие</w:t>
            </w:r>
          </w:p>
        </w:tc>
        <w:tc>
          <w:tcPr>
            <w:tcW w:w="1600" w:type="dxa"/>
            <w:tcBorders>
              <w:top w:val="nil"/>
              <w:left w:val="nil"/>
              <w:bottom w:val="single" w:sz="4" w:space="0" w:color="auto"/>
              <w:right w:val="single" w:sz="4" w:space="0" w:color="auto"/>
            </w:tcBorders>
            <w:shd w:val="clear" w:color="auto" w:fill="auto"/>
            <w:vAlign w:val="center"/>
            <w:hideMark/>
          </w:tcPr>
          <w:p w14:paraId="0D415F3B" w14:textId="77777777" w:rsidR="00485DDF" w:rsidRPr="00485DDF" w:rsidRDefault="00485DDF" w:rsidP="00485DDF">
            <w:pPr>
              <w:jc w:val="center"/>
              <w:rPr>
                <w:rFonts w:ascii="Arial" w:hAnsi="Arial" w:cs="Arial"/>
                <w:b/>
                <w:bCs/>
                <w:i/>
                <w:iCs/>
                <w:sz w:val="16"/>
                <w:szCs w:val="16"/>
              </w:rPr>
            </w:pPr>
            <w:r w:rsidRPr="00485DDF">
              <w:rPr>
                <w:rFonts w:ascii="Arial" w:hAnsi="Arial" w:cs="Arial"/>
                <w:b/>
                <w:bCs/>
                <w:i/>
                <w:iCs/>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FEF00E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5,559</w:t>
            </w:r>
          </w:p>
        </w:tc>
        <w:tc>
          <w:tcPr>
            <w:tcW w:w="1960" w:type="dxa"/>
            <w:tcBorders>
              <w:top w:val="nil"/>
              <w:left w:val="nil"/>
              <w:bottom w:val="single" w:sz="4" w:space="0" w:color="auto"/>
              <w:right w:val="single" w:sz="4" w:space="0" w:color="auto"/>
            </w:tcBorders>
            <w:shd w:val="clear" w:color="auto" w:fill="auto"/>
            <w:vAlign w:val="center"/>
            <w:hideMark/>
          </w:tcPr>
          <w:p w14:paraId="2F014BD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5,917</w:t>
            </w:r>
          </w:p>
        </w:tc>
        <w:tc>
          <w:tcPr>
            <w:tcW w:w="1960" w:type="dxa"/>
            <w:tcBorders>
              <w:top w:val="nil"/>
              <w:left w:val="nil"/>
              <w:bottom w:val="single" w:sz="4" w:space="0" w:color="auto"/>
              <w:right w:val="single" w:sz="4" w:space="0" w:color="auto"/>
            </w:tcBorders>
            <w:shd w:val="clear" w:color="auto" w:fill="auto"/>
            <w:vAlign w:val="center"/>
            <w:hideMark/>
          </w:tcPr>
          <w:p w14:paraId="5FC684D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0,36</w:t>
            </w:r>
          </w:p>
        </w:tc>
        <w:tc>
          <w:tcPr>
            <w:tcW w:w="2000" w:type="dxa"/>
            <w:tcBorders>
              <w:top w:val="nil"/>
              <w:left w:val="nil"/>
              <w:bottom w:val="single" w:sz="4" w:space="0" w:color="auto"/>
              <w:right w:val="single" w:sz="4" w:space="0" w:color="auto"/>
            </w:tcBorders>
            <w:shd w:val="clear" w:color="auto" w:fill="auto"/>
            <w:vAlign w:val="center"/>
            <w:hideMark/>
          </w:tcPr>
          <w:p w14:paraId="5DE305D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5,917</w:t>
            </w:r>
          </w:p>
        </w:tc>
        <w:tc>
          <w:tcPr>
            <w:tcW w:w="1880" w:type="dxa"/>
            <w:tcBorders>
              <w:top w:val="nil"/>
              <w:left w:val="nil"/>
              <w:bottom w:val="single" w:sz="4" w:space="0" w:color="auto"/>
              <w:right w:val="single" w:sz="8" w:space="0" w:color="auto"/>
            </w:tcBorders>
            <w:shd w:val="clear" w:color="auto" w:fill="auto"/>
            <w:vAlign w:val="center"/>
            <w:hideMark/>
          </w:tcPr>
          <w:p w14:paraId="696506B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0,36</w:t>
            </w:r>
          </w:p>
        </w:tc>
      </w:tr>
      <w:tr w:rsidR="00485DDF" w:rsidRPr="00485DDF" w14:paraId="2C2C9FED"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36B1920"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nil"/>
              <w:right w:val="single" w:sz="4" w:space="0" w:color="auto"/>
            </w:tcBorders>
            <w:shd w:val="clear" w:color="auto" w:fill="auto"/>
            <w:vAlign w:val="center"/>
            <w:hideMark/>
          </w:tcPr>
          <w:p w14:paraId="7EAFAFE5"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13</w:t>
            </w:r>
          </w:p>
        </w:tc>
        <w:tc>
          <w:tcPr>
            <w:tcW w:w="6400" w:type="dxa"/>
            <w:tcBorders>
              <w:top w:val="nil"/>
              <w:left w:val="nil"/>
              <w:bottom w:val="nil"/>
              <w:right w:val="single" w:sz="4" w:space="0" w:color="auto"/>
            </w:tcBorders>
            <w:shd w:val="clear" w:color="auto" w:fill="auto"/>
            <w:vAlign w:val="center"/>
            <w:hideMark/>
          </w:tcPr>
          <w:p w14:paraId="34FBEB23"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Тариф среднегодовой</w:t>
            </w:r>
          </w:p>
        </w:tc>
        <w:tc>
          <w:tcPr>
            <w:tcW w:w="1600" w:type="dxa"/>
            <w:tcBorders>
              <w:top w:val="nil"/>
              <w:left w:val="nil"/>
              <w:bottom w:val="nil"/>
              <w:right w:val="single" w:sz="4" w:space="0" w:color="auto"/>
            </w:tcBorders>
            <w:shd w:val="clear" w:color="auto" w:fill="auto"/>
            <w:vAlign w:val="center"/>
            <w:hideMark/>
          </w:tcPr>
          <w:p w14:paraId="3F787CC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xml:space="preserve"> руб./Гкал</w:t>
            </w:r>
          </w:p>
        </w:tc>
        <w:tc>
          <w:tcPr>
            <w:tcW w:w="1960" w:type="dxa"/>
            <w:tcBorders>
              <w:top w:val="nil"/>
              <w:left w:val="nil"/>
              <w:bottom w:val="nil"/>
              <w:right w:val="single" w:sz="4" w:space="0" w:color="auto"/>
            </w:tcBorders>
            <w:shd w:val="clear" w:color="auto" w:fill="auto"/>
            <w:vAlign w:val="center"/>
            <w:hideMark/>
          </w:tcPr>
          <w:p w14:paraId="0C588B35"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2 453,41</w:t>
            </w:r>
          </w:p>
        </w:tc>
        <w:tc>
          <w:tcPr>
            <w:tcW w:w="1960" w:type="dxa"/>
            <w:tcBorders>
              <w:top w:val="nil"/>
              <w:left w:val="nil"/>
              <w:bottom w:val="nil"/>
              <w:right w:val="single" w:sz="4" w:space="0" w:color="auto"/>
            </w:tcBorders>
            <w:shd w:val="clear" w:color="auto" w:fill="auto"/>
            <w:vAlign w:val="center"/>
            <w:hideMark/>
          </w:tcPr>
          <w:p w14:paraId="3BE135B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2 453,41</w:t>
            </w:r>
          </w:p>
        </w:tc>
        <w:tc>
          <w:tcPr>
            <w:tcW w:w="1960" w:type="dxa"/>
            <w:tcBorders>
              <w:top w:val="nil"/>
              <w:left w:val="nil"/>
              <w:bottom w:val="nil"/>
              <w:right w:val="single" w:sz="4" w:space="0" w:color="auto"/>
            </w:tcBorders>
            <w:shd w:val="clear" w:color="auto" w:fill="auto"/>
            <w:vAlign w:val="center"/>
            <w:hideMark/>
          </w:tcPr>
          <w:p w14:paraId="49D66F91"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nil"/>
              <w:right w:val="single" w:sz="4" w:space="0" w:color="auto"/>
            </w:tcBorders>
            <w:shd w:val="clear" w:color="auto" w:fill="auto"/>
            <w:vAlign w:val="center"/>
            <w:hideMark/>
          </w:tcPr>
          <w:p w14:paraId="4282EF75"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880" w:type="dxa"/>
            <w:tcBorders>
              <w:top w:val="nil"/>
              <w:left w:val="nil"/>
              <w:bottom w:val="nil"/>
              <w:right w:val="single" w:sz="8" w:space="0" w:color="auto"/>
            </w:tcBorders>
            <w:shd w:val="clear" w:color="auto" w:fill="auto"/>
            <w:vAlign w:val="center"/>
            <w:hideMark/>
          </w:tcPr>
          <w:p w14:paraId="342936E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-2 453,41</w:t>
            </w:r>
          </w:p>
        </w:tc>
      </w:tr>
      <w:tr w:rsidR="00485DDF" w:rsidRPr="00485DDF" w14:paraId="19739703"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70016AC" w14:textId="77777777" w:rsidR="00485DDF" w:rsidRPr="00485DDF" w:rsidRDefault="00485DDF" w:rsidP="00485DDF">
            <w:pPr>
              <w:jc w:val="center"/>
              <w:rPr>
                <w:rFonts w:ascii="Arial" w:hAnsi="Arial" w:cs="Arial"/>
                <w:sz w:val="16"/>
                <w:szCs w:val="16"/>
              </w:rPr>
            </w:pPr>
          </w:p>
        </w:tc>
        <w:tc>
          <w:tcPr>
            <w:tcW w:w="1120" w:type="dxa"/>
            <w:tcBorders>
              <w:top w:val="single" w:sz="4" w:space="0" w:color="auto"/>
              <w:left w:val="single" w:sz="8" w:space="0" w:color="auto"/>
              <w:bottom w:val="nil"/>
              <w:right w:val="single" w:sz="4" w:space="0" w:color="auto"/>
            </w:tcBorders>
            <w:shd w:val="clear" w:color="auto" w:fill="auto"/>
            <w:vAlign w:val="center"/>
            <w:hideMark/>
          </w:tcPr>
          <w:p w14:paraId="69729A93"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single" w:sz="4" w:space="0" w:color="auto"/>
              <w:left w:val="nil"/>
              <w:bottom w:val="nil"/>
              <w:right w:val="single" w:sz="4" w:space="0" w:color="auto"/>
            </w:tcBorders>
            <w:shd w:val="clear" w:color="auto" w:fill="auto"/>
            <w:vAlign w:val="center"/>
            <w:hideMark/>
          </w:tcPr>
          <w:p w14:paraId="6CA0EE4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рост среднегодового тарифа</w:t>
            </w:r>
          </w:p>
        </w:tc>
        <w:tc>
          <w:tcPr>
            <w:tcW w:w="1600" w:type="dxa"/>
            <w:tcBorders>
              <w:top w:val="single" w:sz="4" w:space="0" w:color="auto"/>
              <w:left w:val="nil"/>
              <w:bottom w:val="nil"/>
              <w:right w:val="single" w:sz="4" w:space="0" w:color="auto"/>
            </w:tcBorders>
            <w:shd w:val="clear" w:color="auto" w:fill="auto"/>
            <w:vAlign w:val="center"/>
            <w:hideMark/>
          </w:tcPr>
          <w:p w14:paraId="74E27481"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960" w:type="dxa"/>
            <w:tcBorders>
              <w:top w:val="single" w:sz="4" w:space="0" w:color="auto"/>
              <w:left w:val="nil"/>
              <w:bottom w:val="nil"/>
              <w:right w:val="single" w:sz="4" w:space="0" w:color="auto"/>
            </w:tcBorders>
            <w:shd w:val="clear" w:color="auto" w:fill="auto"/>
            <w:vAlign w:val="center"/>
            <w:hideMark/>
          </w:tcPr>
          <w:p w14:paraId="2E9C8129"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960" w:type="dxa"/>
            <w:tcBorders>
              <w:top w:val="single" w:sz="4" w:space="0" w:color="auto"/>
              <w:left w:val="nil"/>
              <w:bottom w:val="nil"/>
              <w:right w:val="single" w:sz="4" w:space="0" w:color="auto"/>
            </w:tcBorders>
            <w:shd w:val="clear" w:color="auto" w:fill="auto"/>
            <w:vAlign w:val="center"/>
            <w:hideMark/>
          </w:tcPr>
          <w:p w14:paraId="4513C4F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w:t>
            </w:r>
          </w:p>
        </w:tc>
        <w:tc>
          <w:tcPr>
            <w:tcW w:w="1960" w:type="dxa"/>
            <w:tcBorders>
              <w:top w:val="single" w:sz="4" w:space="0" w:color="auto"/>
              <w:left w:val="nil"/>
              <w:bottom w:val="nil"/>
              <w:right w:val="single" w:sz="4" w:space="0" w:color="auto"/>
            </w:tcBorders>
            <w:shd w:val="clear" w:color="auto" w:fill="auto"/>
            <w:vAlign w:val="center"/>
            <w:hideMark/>
          </w:tcPr>
          <w:p w14:paraId="2277B44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single" w:sz="4" w:space="0" w:color="auto"/>
              <w:left w:val="nil"/>
              <w:bottom w:val="nil"/>
              <w:right w:val="single" w:sz="4" w:space="0" w:color="auto"/>
            </w:tcBorders>
            <w:shd w:val="clear" w:color="auto" w:fill="auto"/>
            <w:vAlign w:val="center"/>
            <w:hideMark/>
          </w:tcPr>
          <w:p w14:paraId="654C20B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880" w:type="dxa"/>
            <w:tcBorders>
              <w:top w:val="single" w:sz="4" w:space="0" w:color="auto"/>
              <w:left w:val="nil"/>
              <w:bottom w:val="nil"/>
              <w:right w:val="single" w:sz="8" w:space="0" w:color="auto"/>
            </w:tcBorders>
            <w:shd w:val="clear" w:color="auto" w:fill="auto"/>
            <w:vAlign w:val="center"/>
            <w:hideMark/>
          </w:tcPr>
          <w:p w14:paraId="349028A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485DDF" w14:paraId="4DA46637"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274FE7F" w14:textId="77777777" w:rsidR="00485DDF" w:rsidRPr="00485DDF" w:rsidRDefault="00485DDF" w:rsidP="00485DDF">
            <w:pPr>
              <w:jc w:val="center"/>
              <w:rPr>
                <w:rFonts w:ascii="Arial" w:hAnsi="Arial" w:cs="Arial"/>
                <w:sz w:val="16"/>
                <w:szCs w:val="16"/>
              </w:rPr>
            </w:pPr>
          </w:p>
        </w:tc>
        <w:tc>
          <w:tcPr>
            <w:tcW w:w="11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D540EA6"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single" w:sz="8" w:space="0" w:color="auto"/>
              <w:left w:val="nil"/>
              <w:bottom w:val="single" w:sz="4" w:space="0" w:color="auto"/>
              <w:right w:val="single" w:sz="4" w:space="0" w:color="auto"/>
            </w:tcBorders>
            <w:shd w:val="clear" w:color="auto" w:fill="auto"/>
            <w:vAlign w:val="center"/>
            <w:hideMark/>
          </w:tcPr>
          <w:p w14:paraId="7CC2DF34" w14:textId="77777777" w:rsidR="00485DDF" w:rsidRPr="00485DDF" w:rsidRDefault="00485DDF" w:rsidP="00485DDF">
            <w:pPr>
              <w:jc w:val="both"/>
              <w:rPr>
                <w:rFonts w:ascii="Arial" w:hAnsi="Arial" w:cs="Arial"/>
                <w:b/>
                <w:bCs/>
                <w:i/>
                <w:iCs/>
                <w:sz w:val="16"/>
                <w:szCs w:val="16"/>
              </w:rPr>
            </w:pPr>
            <w:r w:rsidRPr="00485DDF">
              <w:rPr>
                <w:rFonts w:ascii="Arial" w:hAnsi="Arial" w:cs="Arial"/>
                <w:b/>
                <w:bCs/>
                <w:i/>
                <w:iCs/>
                <w:sz w:val="16"/>
                <w:szCs w:val="16"/>
              </w:rPr>
              <w:t>с 1 января</w:t>
            </w:r>
          </w:p>
        </w:tc>
        <w:tc>
          <w:tcPr>
            <w:tcW w:w="1600" w:type="dxa"/>
            <w:tcBorders>
              <w:top w:val="single" w:sz="8" w:space="0" w:color="auto"/>
              <w:left w:val="nil"/>
              <w:bottom w:val="single" w:sz="4" w:space="0" w:color="auto"/>
              <w:right w:val="single" w:sz="4" w:space="0" w:color="auto"/>
            </w:tcBorders>
            <w:shd w:val="clear" w:color="auto" w:fill="auto"/>
            <w:vAlign w:val="center"/>
            <w:hideMark/>
          </w:tcPr>
          <w:p w14:paraId="5AF9CA1F" w14:textId="77777777" w:rsidR="00485DDF" w:rsidRPr="00485DDF" w:rsidRDefault="00485DDF" w:rsidP="00485DDF">
            <w:pPr>
              <w:jc w:val="center"/>
              <w:rPr>
                <w:rFonts w:ascii="Arial" w:hAnsi="Arial" w:cs="Arial"/>
                <w:b/>
                <w:bCs/>
                <w:i/>
                <w:iCs/>
                <w:sz w:val="16"/>
                <w:szCs w:val="16"/>
              </w:rPr>
            </w:pPr>
            <w:r w:rsidRPr="00485DDF">
              <w:rPr>
                <w:rFonts w:ascii="Arial" w:hAnsi="Arial" w:cs="Arial"/>
                <w:b/>
                <w:bCs/>
                <w:i/>
                <w:iCs/>
                <w:sz w:val="16"/>
                <w:szCs w:val="16"/>
              </w:rPr>
              <w:t>руб./Гкал</w:t>
            </w:r>
          </w:p>
        </w:tc>
        <w:tc>
          <w:tcPr>
            <w:tcW w:w="1960" w:type="dxa"/>
            <w:tcBorders>
              <w:top w:val="single" w:sz="8" w:space="0" w:color="auto"/>
              <w:left w:val="nil"/>
              <w:bottom w:val="single" w:sz="4" w:space="0" w:color="auto"/>
              <w:right w:val="single" w:sz="4" w:space="0" w:color="auto"/>
            </w:tcBorders>
            <w:shd w:val="clear" w:color="auto" w:fill="auto"/>
            <w:vAlign w:val="center"/>
            <w:hideMark/>
          </w:tcPr>
          <w:p w14:paraId="3BCBE765" w14:textId="77777777" w:rsidR="00485DDF" w:rsidRPr="00485DDF" w:rsidRDefault="00485DDF" w:rsidP="00485DDF">
            <w:pPr>
              <w:jc w:val="center"/>
              <w:rPr>
                <w:rFonts w:ascii="Arial" w:hAnsi="Arial" w:cs="Arial"/>
                <w:b/>
                <w:bCs/>
                <w:color w:val="0000FF"/>
                <w:sz w:val="16"/>
                <w:szCs w:val="16"/>
              </w:rPr>
            </w:pPr>
            <w:r w:rsidRPr="00485DDF">
              <w:rPr>
                <w:rFonts w:ascii="Arial" w:hAnsi="Arial" w:cs="Arial"/>
                <w:b/>
                <w:bCs/>
                <w:color w:val="0000FF"/>
                <w:sz w:val="16"/>
                <w:szCs w:val="16"/>
              </w:rPr>
              <w:t>2 453,41</w:t>
            </w:r>
          </w:p>
        </w:tc>
        <w:tc>
          <w:tcPr>
            <w:tcW w:w="1960" w:type="dxa"/>
            <w:tcBorders>
              <w:top w:val="single" w:sz="8" w:space="0" w:color="auto"/>
              <w:left w:val="nil"/>
              <w:bottom w:val="single" w:sz="4" w:space="0" w:color="auto"/>
              <w:right w:val="single" w:sz="4" w:space="0" w:color="auto"/>
            </w:tcBorders>
            <w:shd w:val="clear" w:color="auto" w:fill="auto"/>
            <w:vAlign w:val="center"/>
            <w:hideMark/>
          </w:tcPr>
          <w:p w14:paraId="1878E942" w14:textId="77777777" w:rsidR="00485DDF" w:rsidRPr="00485DDF" w:rsidRDefault="00485DDF" w:rsidP="00485DDF">
            <w:pPr>
              <w:jc w:val="center"/>
              <w:rPr>
                <w:rFonts w:ascii="Arial" w:hAnsi="Arial" w:cs="Arial"/>
                <w:b/>
                <w:bCs/>
                <w:color w:val="0000FF"/>
                <w:sz w:val="16"/>
                <w:szCs w:val="16"/>
              </w:rPr>
            </w:pPr>
            <w:r w:rsidRPr="00485DDF">
              <w:rPr>
                <w:rFonts w:ascii="Arial" w:hAnsi="Arial" w:cs="Arial"/>
                <w:b/>
                <w:bCs/>
                <w:color w:val="0000FF"/>
                <w:sz w:val="16"/>
                <w:szCs w:val="16"/>
              </w:rPr>
              <w:t>2 453,41</w:t>
            </w:r>
          </w:p>
        </w:tc>
        <w:tc>
          <w:tcPr>
            <w:tcW w:w="1960" w:type="dxa"/>
            <w:tcBorders>
              <w:top w:val="single" w:sz="8" w:space="0" w:color="auto"/>
              <w:left w:val="nil"/>
              <w:bottom w:val="single" w:sz="4" w:space="0" w:color="auto"/>
              <w:right w:val="single" w:sz="4" w:space="0" w:color="auto"/>
            </w:tcBorders>
            <w:shd w:val="clear" w:color="auto" w:fill="auto"/>
            <w:vAlign w:val="center"/>
            <w:hideMark/>
          </w:tcPr>
          <w:p w14:paraId="71993B1A" w14:textId="77777777" w:rsidR="00485DDF" w:rsidRPr="00485DDF" w:rsidRDefault="00485DDF" w:rsidP="00485DDF">
            <w:pPr>
              <w:jc w:val="center"/>
              <w:rPr>
                <w:rFonts w:ascii="Arial" w:hAnsi="Arial" w:cs="Arial"/>
                <w:b/>
                <w:bCs/>
                <w:color w:val="0000FF"/>
                <w:sz w:val="16"/>
                <w:szCs w:val="16"/>
              </w:rPr>
            </w:pPr>
            <w:r w:rsidRPr="00485DDF">
              <w:rPr>
                <w:rFonts w:ascii="Arial" w:hAnsi="Arial" w:cs="Arial"/>
                <w:b/>
                <w:bCs/>
                <w:color w:val="0000FF"/>
                <w:sz w:val="16"/>
                <w:szCs w:val="16"/>
              </w:rPr>
              <w:t> </w:t>
            </w:r>
          </w:p>
        </w:tc>
        <w:tc>
          <w:tcPr>
            <w:tcW w:w="2000" w:type="dxa"/>
            <w:tcBorders>
              <w:top w:val="single" w:sz="8" w:space="0" w:color="auto"/>
              <w:left w:val="nil"/>
              <w:bottom w:val="single" w:sz="4" w:space="0" w:color="auto"/>
              <w:right w:val="single" w:sz="4" w:space="0" w:color="auto"/>
            </w:tcBorders>
            <w:shd w:val="clear" w:color="auto" w:fill="auto"/>
            <w:vAlign w:val="center"/>
            <w:hideMark/>
          </w:tcPr>
          <w:p w14:paraId="1E7D4225" w14:textId="77777777" w:rsidR="00485DDF" w:rsidRPr="00485DDF" w:rsidRDefault="00485DDF" w:rsidP="00485DDF">
            <w:pPr>
              <w:jc w:val="center"/>
              <w:rPr>
                <w:rFonts w:ascii="Arial" w:hAnsi="Arial" w:cs="Arial"/>
                <w:b/>
                <w:bCs/>
                <w:color w:val="0000FF"/>
                <w:sz w:val="16"/>
                <w:szCs w:val="16"/>
              </w:rPr>
            </w:pPr>
            <w:r w:rsidRPr="00485DDF">
              <w:rPr>
                <w:rFonts w:ascii="Arial" w:hAnsi="Arial" w:cs="Arial"/>
                <w:b/>
                <w:bCs/>
                <w:color w:val="0000FF"/>
                <w:sz w:val="16"/>
                <w:szCs w:val="16"/>
              </w:rPr>
              <w:t>2 453,41</w:t>
            </w:r>
          </w:p>
        </w:tc>
        <w:tc>
          <w:tcPr>
            <w:tcW w:w="1880" w:type="dxa"/>
            <w:tcBorders>
              <w:top w:val="single" w:sz="8" w:space="0" w:color="auto"/>
              <w:left w:val="nil"/>
              <w:bottom w:val="single" w:sz="4" w:space="0" w:color="auto"/>
              <w:right w:val="single" w:sz="8" w:space="0" w:color="auto"/>
            </w:tcBorders>
            <w:shd w:val="clear" w:color="auto" w:fill="auto"/>
            <w:vAlign w:val="center"/>
            <w:hideMark/>
          </w:tcPr>
          <w:p w14:paraId="465F35EC" w14:textId="77777777" w:rsidR="00485DDF" w:rsidRPr="00485DDF" w:rsidRDefault="00485DDF" w:rsidP="00485DDF">
            <w:pPr>
              <w:jc w:val="center"/>
              <w:rPr>
                <w:rFonts w:ascii="Arial" w:hAnsi="Arial" w:cs="Arial"/>
                <w:b/>
                <w:bCs/>
                <w:color w:val="0000FF"/>
                <w:sz w:val="16"/>
                <w:szCs w:val="16"/>
              </w:rPr>
            </w:pPr>
            <w:r w:rsidRPr="00485DDF">
              <w:rPr>
                <w:rFonts w:ascii="Arial" w:hAnsi="Arial" w:cs="Arial"/>
                <w:b/>
                <w:bCs/>
                <w:color w:val="0000FF"/>
                <w:sz w:val="16"/>
                <w:szCs w:val="16"/>
              </w:rPr>
              <w:t> </w:t>
            </w:r>
          </w:p>
        </w:tc>
      </w:tr>
      <w:tr w:rsidR="00485DDF" w:rsidRPr="00485DDF" w14:paraId="131D76CF"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6F230C3" w14:textId="77777777" w:rsidR="00485DDF" w:rsidRPr="00485DDF" w:rsidRDefault="00485DDF" w:rsidP="00485DDF">
            <w:pPr>
              <w:jc w:val="center"/>
              <w:rPr>
                <w:rFonts w:ascii="Arial" w:hAnsi="Arial" w:cs="Arial"/>
                <w:b/>
                <w:bCs/>
                <w:color w:val="0000FF"/>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04456815"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75B6ACCA" w14:textId="77777777" w:rsidR="00485DDF" w:rsidRPr="00485DDF" w:rsidRDefault="00485DDF" w:rsidP="00485DDF">
            <w:pPr>
              <w:jc w:val="both"/>
              <w:rPr>
                <w:rFonts w:ascii="Arial" w:hAnsi="Arial" w:cs="Arial"/>
                <w:b/>
                <w:bCs/>
                <w:i/>
                <w:iCs/>
                <w:sz w:val="16"/>
                <w:szCs w:val="16"/>
              </w:rPr>
            </w:pPr>
            <w:r w:rsidRPr="00485DDF">
              <w:rPr>
                <w:rFonts w:ascii="Arial" w:hAnsi="Arial" w:cs="Arial"/>
                <w:b/>
                <w:bCs/>
                <w:i/>
                <w:iCs/>
                <w:sz w:val="16"/>
                <w:szCs w:val="16"/>
              </w:rPr>
              <w:t xml:space="preserve">с 1 июля </w:t>
            </w:r>
          </w:p>
        </w:tc>
        <w:tc>
          <w:tcPr>
            <w:tcW w:w="1600" w:type="dxa"/>
            <w:tcBorders>
              <w:top w:val="nil"/>
              <w:left w:val="nil"/>
              <w:bottom w:val="single" w:sz="4" w:space="0" w:color="auto"/>
              <w:right w:val="single" w:sz="4" w:space="0" w:color="auto"/>
            </w:tcBorders>
            <w:shd w:val="clear" w:color="auto" w:fill="auto"/>
            <w:vAlign w:val="center"/>
            <w:hideMark/>
          </w:tcPr>
          <w:p w14:paraId="7C0FC64D" w14:textId="77777777" w:rsidR="00485DDF" w:rsidRPr="00485DDF" w:rsidRDefault="00485DDF" w:rsidP="00485DDF">
            <w:pPr>
              <w:jc w:val="center"/>
              <w:rPr>
                <w:rFonts w:ascii="Arial" w:hAnsi="Arial" w:cs="Arial"/>
                <w:b/>
                <w:bCs/>
                <w:i/>
                <w:iCs/>
                <w:sz w:val="16"/>
                <w:szCs w:val="16"/>
              </w:rPr>
            </w:pPr>
            <w:r w:rsidRPr="00485DDF">
              <w:rPr>
                <w:rFonts w:ascii="Arial" w:hAnsi="Arial" w:cs="Arial"/>
                <w:b/>
                <w:bCs/>
                <w:i/>
                <w:iCs/>
                <w:sz w:val="16"/>
                <w:szCs w:val="16"/>
              </w:rPr>
              <w:t>руб./Гкал</w:t>
            </w:r>
          </w:p>
        </w:tc>
        <w:tc>
          <w:tcPr>
            <w:tcW w:w="1960" w:type="dxa"/>
            <w:tcBorders>
              <w:top w:val="nil"/>
              <w:left w:val="nil"/>
              <w:bottom w:val="single" w:sz="4" w:space="0" w:color="auto"/>
              <w:right w:val="single" w:sz="4" w:space="0" w:color="auto"/>
            </w:tcBorders>
            <w:shd w:val="clear" w:color="auto" w:fill="auto"/>
            <w:vAlign w:val="center"/>
            <w:hideMark/>
          </w:tcPr>
          <w:p w14:paraId="0437812C" w14:textId="77777777" w:rsidR="00485DDF" w:rsidRPr="00485DDF" w:rsidRDefault="00485DDF" w:rsidP="00485DDF">
            <w:pPr>
              <w:jc w:val="center"/>
              <w:rPr>
                <w:rFonts w:ascii="Arial" w:hAnsi="Arial" w:cs="Arial"/>
                <w:b/>
                <w:bCs/>
                <w:color w:val="0000FF"/>
                <w:sz w:val="16"/>
                <w:szCs w:val="16"/>
              </w:rPr>
            </w:pPr>
            <w:r w:rsidRPr="00485DDF">
              <w:rPr>
                <w:rFonts w:ascii="Arial" w:hAnsi="Arial" w:cs="Arial"/>
                <w:b/>
                <w:bCs/>
                <w:color w:val="0000FF"/>
                <w:sz w:val="16"/>
                <w:szCs w:val="16"/>
              </w:rPr>
              <w:t>2 453,41</w:t>
            </w:r>
          </w:p>
        </w:tc>
        <w:tc>
          <w:tcPr>
            <w:tcW w:w="1960" w:type="dxa"/>
            <w:tcBorders>
              <w:top w:val="nil"/>
              <w:left w:val="nil"/>
              <w:bottom w:val="single" w:sz="4" w:space="0" w:color="auto"/>
              <w:right w:val="single" w:sz="4" w:space="0" w:color="auto"/>
            </w:tcBorders>
            <w:shd w:val="clear" w:color="auto" w:fill="auto"/>
            <w:vAlign w:val="center"/>
            <w:hideMark/>
          </w:tcPr>
          <w:p w14:paraId="60631893" w14:textId="77777777" w:rsidR="00485DDF" w:rsidRPr="00485DDF" w:rsidRDefault="00485DDF" w:rsidP="00485DDF">
            <w:pPr>
              <w:jc w:val="center"/>
              <w:rPr>
                <w:rFonts w:ascii="Arial" w:hAnsi="Arial" w:cs="Arial"/>
                <w:b/>
                <w:bCs/>
                <w:color w:val="0000FF"/>
                <w:sz w:val="16"/>
                <w:szCs w:val="16"/>
              </w:rPr>
            </w:pPr>
            <w:r w:rsidRPr="00485DDF">
              <w:rPr>
                <w:rFonts w:ascii="Arial" w:hAnsi="Arial" w:cs="Arial"/>
                <w:b/>
                <w:bCs/>
                <w:color w:val="0000FF"/>
                <w:sz w:val="16"/>
                <w:szCs w:val="16"/>
              </w:rPr>
              <w:t>2 453,41</w:t>
            </w:r>
          </w:p>
        </w:tc>
        <w:tc>
          <w:tcPr>
            <w:tcW w:w="1960" w:type="dxa"/>
            <w:tcBorders>
              <w:top w:val="nil"/>
              <w:left w:val="nil"/>
              <w:bottom w:val="single" w:sz="4" w:space="0" w:color="auto"/>
              <w:right w:val="single" w:sz="4" w:space="0" w:color="auto"/>
            </w:tcBorders>
            <w:shd w:val="clear" w:color="auto" w:fill="auto"/>
            <w:vAlign w:val="center"/>
            <w:hideMark/>
          </w:tcPr>
          <w:p w14:paraId="54B2A3F5" w14:textId="77777777" w:rsidR="00485DDF" w:rsidRPr="00485DDF" w:rsidRDefault="00485DDF" w:rsidP="00485DDF">
            <w:pPr>
              <w:jc w:val="center"/>
              <w:rPr>
                <w:rFonts w:ascii="Arial" w:hAnsi="Arial" w:cs="Arial"/>
                <w:b/>
                <w:bCs/>
                <w:color w:val="0000FF"/>
                <w:sz w:val="16"/>
                <w:szCs w:val="16"/>
              </w:rPr>
            </w:pPr>
            <w:r w:rsidRPr="00485DDF">
              <w:rPr>
                <w:rFonts w:ascii="Arial" w:hAnsi="Arial" w:cs="Arial"/>
                <w:b/>
                <w:bCs/>
                <w:color w:val="0000FF"/>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448BEB3" w14:textId="77777777" w:rsidR="00485DDF" w:rsidRPr="00485DDF" w:rsidRDefault="00485DDF" w:rsidP="00485DDF">
            <w:pPr>
              <w:jc w:val="center"/>
              <w:rPr>
                <w:rFonts w:ascii="Arial" w:hAnsi="Arial" w:cs="Arial"/>
                <w:b/>
                <w:bCs/>
                <w:color w:val="0000FF"/>
                <w:sz w:val="16"/>
                <w:szCs w:val="16"/>
              </w:rPr>
            </w:pPr>
            <w:r w:rsidRPr="00485DDF">
              <w:rPr>
                <w:rFonts w:ascii="Arial" w:hAnsi="Arial" w:cs="Arial"/>
                <w:b/>
                <w:bCs/>
                <w:color w:val="0000FF"/>
                <w:sz w:val="16"/>
                <w:szCs w:val="16"/>
              </w:rPr>
              <w:t>2 453,41</w:t>
            </w:r>
          </w:p>
        </w:tc>
        <w:tc>
          <w:tcPr>
            <w:tcW w:w="1880" w:type="dxa"/>
            <w:tcBorders>
              <w:top w:val="nil"/>
              <w:left w:val="nil"/>
              <w:bottom w:val="single" w:sz="4" w:space="0" w:color="auto"/>
              <w:right w:val="single" w:sz="8" w:space="0" w:color="auto"/>
            </w:tcBorders>
            <w:shd w:val="clear" w:color="auto" w:fill="auto"/>
            <w:vAlign w:val="center"/>
            <w:hideMark/>
          </w:tcPr>
          <w:p w14:paraId="55C8CAEB" w14:textId="77777777" w:rsidR="00485DDF" w:rsidRPr="00485DDF" w:rsidRDefault="00485DDF" w:rsidP="00485DDF">
            <w:pPr>
              <w:jc w:val="center"/>
              <w:rPr>
                <w:rFonts w:ascii="Arial" w:hAnsi="Arial" w:cs="Arial"/>
                <w:b/>
                <w:bCs/>
                <w:color w:val="0000FF"/>
                <w:sz w:val="16"/>
                <w:szCs w:val="16"/>
              </w:rPr>
            </w:pPr>
            <w:r w:rsidRPr="00485DDF">
              <w:rPr>
                <w:rFonts w:ascii="Arial" w:hAnsi="Arial" w:cs="Arial"/>
                <w:b/>
                <w:bCs/>
                <w:color w:val="0000FF"/>
                <w:sz w:val="16"/>
                <w:szCs w:val="16"/>
              </w:rPr>
              <w:t> </w:t>
            </w:r>
          </w:p>
        </w:tc>
      </w:tr>
      <w:tr w:rsidR="00485DDF" w:rsidRPr="00485DDF" w14:paraId="3D1A9518"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C63AA14" w14:textId="77777777" w:rsidR="00485DDF" w:rsidRPr="00485DDF" w:rsidRDefault="00485DDF" w:rsidP="00485DDF">
            <w:pPr>
              <w:jc w:val="center"/>
              <w:rPr>
                <w:rFonts w:ascii="Arial" w:hAnsi="Arial" w:cs="Arial"/>
                <w:b/>
                <w:bCs/>
                <w:color w:val="0000FF"/>
                <w:sz w:val="16"/>
                <w:szCs w:val="16"/>
              </w:rPr>
            </w:pPr>
          </w:p>
        </w:tc>
        <w:tc>
          <w:tcPr>
            <w:tcW w:w="1120" w:type="dxa"/>
            <w:tcBorders>
              <w:top w:val="nil"/>
              <w:left w:val="single" w:sz="8" w:space="0" w:color="auto"/>
              <w:bottom w:val="single" w:sz="8" w:space="0" w:color="auto"/>
              <w:right w:val="single" w:sz="4" w:space="0" w:color="auto"/>
            </w:tcBorders>
            <w:shd w:val="clear" w:color="auto" w:fill="auto"/>
            <w:vAlign w:val="center"/>
            <w:hideMark/>
          </w:tcPr>
          <w:p w14:paraId="4680BB06"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14</w:t>
            </w:r>
          </w:p>
        </w:tc>
        <w:tc>
          <w:tcPr>
            <w:tcW w:w="6400" w:type="dxa"/>
            <w:tcBorders>
              <w:top w:val="nil"/>
              <w:left w:val="nil"/>
              <w:bottom w:val="single" w:sz="8" w:space="0" w:color="auto"/>
              <w:right w:val="single" w:sz="4" w:space="0" w:color="auto"/>
            </w:tcBorders>
            <w:shd w:val="clear" w:color="auto" w:fill="auto"/>
            <w:vAlign w:val="center"/>
            <w:hideMark/>
          </w:tcPr>
          <w:p w14:paraId="5393B576" w14:textId="77777777" w:rsidR="00485DDF" w:rsidRPr="00485DDF" w:rsidRDefault="00485DDF" w:rsidP="00485DDF">
            <w:pPr>
              <w:jc w:val="both"/>
              <w:rPr>
                <w:rFonts w:ascii="Arial" w:hAnsi="Arial" w:cs="Arial"/>
                <w:b/>
                <w:bCs/>
                <w:i/>
                <w:iCs/>
                <w:sz w:val="16"/>
                <w:szCs w:val="16"/>
              </w:rPr>
            </w:pPr>
            <w:r w:rsidRPr="00485DDF">
              <w:rPr>
                <w:rFonts w:ascii="Arial" w:hAnsi="Arial" w:cs="Arial"/>
                <w:b/>
                <w:bCs/>
                <w:i/>
                <w:iCs/>
                <w:sz w:val="16"/>
                <w:szCs w:val="16"/>
              </w:rPr>
              <w:t>Рост тарифа с 1 июля</w:t>
            </w:r>
          </w:p>
        </w:tc>
        <w:tc>
          <w:tcPr>
            <w:tcW w:w="1600" w:type="dxa"/>
            <w:tcBorders>
              <w:top w:val="nil"/>
              <w:left w:val="nil"/>
              <w:bottom w:val="single" w:sz="8" w:space="0" w:color="auto"/>
              <w:right w:val="single" w:sz="4" w:space="0" w:color="auto"/>
            </w:tcBorders>
            <w:shd w:val="clear" w:color="auto" w:fill="auto"/>
            <w:vAlign w:val="center"/>
            <w:hideMark/>
          </w:tcPr>
          <w:p w14:paraId="64A5595D" w14:textId="77777777" w:rsidR="00485DDF" w:rsidRPr="00485DDF" w:rsidRDefault="00485DDF" w:rsidP="00485DDF">
            <w:pPr>
              <w:jc w:val="center"/>
              <w:rPr>
                <w:rFonts w:ascii="Arial" w:hAnsi="Arial" w:cs="Arial"/>
                <w:b/>
                <w:bCs/>
                <w:i/>
                <w:iCs/>
                <w:sz w:val="16"/>
                <w:szCs w:val="16"/>
              </w:rPr>
            </w:pPr>
            <w:r w:rsidRPr="00485DDF">
              <w:rPr>
                <w:rFonts w:ascii="Arial" w:hAnsi="Arial" w:cs="Arial"/>
                <w:b/>
                <w:bCs/>
                <w:i/>
                <w:iCs/>
                <w:sz w:val="16"/>
                <w:szCs w:val="16"/>
              </w:rPr>
              <w:t>%</w:t>
            </w:r>
          </w:p>
        </w:tc>
        <w:tc>
          <w:tcPr>
            <w:tcW w:w="1960" w:type="dxa"/>
            <w:tcBorders>
              <w:top w:val="nil"/>
              <w:left w:val="nil"/>
              <w:bottom w:val="single" w:sz="8" w:space="0" w:color="auto"/>
              <w:right w:val="single" w:sz="4" w:space="0" w:color="auto"/>
            </w:tcBorders>
            <w:shd w:val="clear" w:color="auto" w:fill="auto"/>
            <w:vAlign w:val="center"/>
            <w:hideMark/>
          </w:tcPr>
          <w:p w14:paraId="36623B66" w14:textId="77777777" w:rsidR="00485DDF" w:rsidRPr="00485DDF" w:rsidRDefault="00485DDF" w:rsidP="00485DDF">
            <w:pPr>
              <w:jc w:val="center"/>
              <w:rPr>
                <w:rFonts w:ascii="Arial" w:hAnsi="Arial" w:cs="Arial"/>
                <w:b/>
                <w:bCs/>
                <w:color w:val="FF0000"/>
                <w:sz w:val="16"/>
                <w:szCs w:val="16"/>
              </w:rPr>
            </w:pPr>
            <w:r w:rsidRPr="00485DDF">
              <w:rPr>
                <w:rFonts w:ascii="Arial" w:hAnsi="Arial" w:cs="Arial"/>
                <w:b/>
                <w:bCs/>
                <w:color w:val="FF0000"/>
                <w:sz w:val="16"/>
                <w:szCs w:val="16"/>
              </w:rPr>
              <w:t>0,00%</w:t>
            </w:r>
          </w:p>
        </w:tc>
        <w:tc>
          <w:tcPr>
            <w:tcW w:w="1960" w:type="dxa"/>
            <w:tcBorders>
              <w:top w:val="nil"/>
              <w:left w:val="nil"/>
              <w:bottom w:val="single" w:sz="8" w:space="0" w:color="auto"/>
              <w:right w:val="single" w:sz="4" w:space="0" w:color="auto"/>
            </w:tcBorders>
            <w:shd w:val="clear" w:color="auto" w:fill="auto"/>
            <w:vAlign w:val="center"/>
            <w:hideMark/>
          </w:tcPr>
          <w:p w14:paraId="718D8022" w14:textId="77777777" w:rsidR="00485DDF" w:rsidRPr="00485DDF" w:rsidRDefault="00485DDF" w:rsidP="00485DDF">
            <w:pPr>
              <w:jc w:val="center"/>
              <w:rPr>
                <w:rFonts w:ascii="Arial" w:hAnsi="Arial" w:cs="Arial"/>
                <w:b/>
                <w:bCs/>
                <w:color w:val="FF0000"/>
                <w:sz w:val="16"/>
                <w:szCs w:val="16"/>
              </w:rPr>
            </w:pPr>
            <w:r w:rsidRPr="00485DDF">
              <w:rPr>
                <w:rFonts w:ascii="Arial" w:hAnsi="Arial" w:cs="Arial"/>
                <w:b/>
                <w:bCs/>
                <w:color w:val="FF0000"/>
                <w:sz w:val="16"/>
                <w:szCs w:val="16"/>
              </w:rPr>
              <w:t>0,00%</w:t>
            </w:r>
          </w:p>
        </w:tc>
        <w:tc>
          <w:tcPr>
            <w:tcW w:w="1960" w:type="dxa"/>
            <w:tcBorders>
              <w:top w:val="nil"/>
              <w:left w:val="nil"/>
              <w:bottom w:val="single" w:sz="8" w:space="0" w:color="auto"/>
              <w:right w:val="single" w:sz="4" w:space="0" w:color="auto"/>
            </w:tcBorders>
            <w:shd w:val="clear" w:color="auto" w:fill="auto"/>
            <w:vAlign w:val="center"/>
            <w:hideMark/>
          </w:tcPr>
          <w:p w14:paraId="5C798E83" w14:textId="77777777" w:rsidR="00485DDF" w:rsidRPr="00485DDF" w:rsidRDefault="00485DDF" w:rsidP="00485DDF">
            <w:pPr>
              <w:jc w:val="center"/>
              <w:rPr>
                <w:rFonts w:ascii="Arial" w:hAnsi="Arial" w:cs="Arial"/>
                <w:b/>
                <w:bCs/>
                <w:color w:val="FF0000"/>
                <w:sz w:val="16"/>
                <w:szCs w:val="16"/>
              </w:rPr>
            </w:pPr>
            <w:r w:rsidRPr="00485DDF">
              <w:rPr>
                <w:rFonts w:ascii="Arial" w:hAnsi="Arial" w:cs="Arial"/>
                <w:b/>
                <w:bCs/>
                <w:color w:val="FF0000"/>
                <w:sz w:val="16"/>
                <w:szCs w:val="16"/>
              </w:rPr>
              <w:t> </w:t>
            </w:r>
          </w:p>
        </w:tc>
        <w:tc>
          <w:tcPr>
            <w:tcW w:w="2000" w:type="dxa"/>
            <w:tcBorders>
              <w:top w:val="nil"/>
              <w:left w:val="nil"/>
              <w:bottom w:val="single" w:sz="8" w:space="0" w:color="auto"/>
              <w:right w:val="single" w:sz="4" w:space="0" w:color="auto"/>
            </w:tcBorders>
            <w:shd w:val="clear" w:color="auto" w:fill="auto"/>
            <w:vAlign w:val="center"/>
            <w:hideMark/>
          </w:tcPr>
          <w:p w14:paraId="3E5D22AA" w14:textId="77777777" w:rsidR="00485DDF" w:rsidRPr="00485DDF" w:rsidRDefault="00485DDF" w:rsidP="00485DDF">
            <w:pPr>
              <w:jc w:val="center"/>
              <w:rPr>
                <w:rFonts w:ascii="Arial" w:hAnsi="Arial" w:cs="Arial"/>
                <w:b/>
                <w:bCs/>
                <w:color w:val="FF0000"/>
                <w:sz w:val="16"/>
                <w:szCs w:val="16"/>
              </w:rPr>
            </w:pPr>
            <w:r w:rsidRPr="00485DDF">
              <w:rPr>
                <w:rFonts w:ascii="Arial" w:hAnsi="Arial" w:cs="Arial"/>
                <w:b/>
                <w:bCs/>
                <w:color w:val="FF0000"/>
                <w:sz w:val="16"/>
                <w:szCs w:val="16"/>
              </w:rPr>
              <w:t> </w:t>
            </w:r>
          </w:p>
        </w:tc>
        <w:tc>
          <w:tcPr>
            <w:tcW w:w="1880" w:type="dxa"/>
            <w:tcBorders>
              <w:top w:val="nil"/>
              <w:left w:val="nil"/>
              <w:bottom w:val="single" w:sz="8" w:space="0" w:color="auto"/>
              <w:right w:val="single" w:sz="8" w:space="0" w:color="auto"/>
            </w:tcBorders>
            <w:shd w:val="clear" w:color="auto" w:fill="auto"/>
            <w:vAlign w:val="center"/>
            <w:hideMark/>
          </w:tcPr>
          <w:p w14:paraId="16079CE4" w14:textId="77777777" w:rsidR="00485DDF" w:rsidRPr="00485DDF" w:rsidRDefault="00485DDF" w:rsidP="00485DDF">
            <w:pPr>
              <w:jc w:val="center"/>
              <w:rPr>
                <w:rFonts w:ascii="Arial" w:hAnsi="Arial" w:cs="Arial"/>
                <w:b/>
                <w:bCs/>
                <w:color w:val="FF0000"/>
                <w:sz w:val="16"/>
                <w:szCs w:val="16"/>
              </w:rPr>
            </w:pPr>
            <w:r w:rsidRPr="00485DDF">
              <w:rPr>
                <w:rFonts w:ascii="Arial" w:hAnsi="Arial" w:cs="Arial"/>
                <w:b/>
                <w:bCs/>
                <w:color w:val="FF0000"/>
                <w:sz w:val="16"/>
                <w:szCs w:val="16"/>
              </w:rPr>
              <w:t> </w:t>
            </w:r>
          </w:p>
        </w:tc>
      </w:tr>
    </w:tbl>
    <w:p w14:paraId="23E20CF1" w14:textId="77777777" w:rsidR="00485DDF" w:rsidRDefault="00485DDF" w:rsidP="00D74633">
      <w:pPr>
        <w:tabs>
          <w:tab w:val="left" w:pos="1890"/>
        </w:tabs>
        <w:ind w:right="142" w:firstLine="720"/>
        <w:jc w:val="both"/>
        <w:rPr>
          <w:snapToGrid w:val="0"/>
          <w:sz w:val="28"/>
          <w:szCs w:val="28"/>
        </w:rPr>
        <w:sectPr w:rsidR="00485DDF" w:rsidSect="00485DDF">
          <w:pgSz w:w="16838" w:h="11906" w:orient="landscape"/>
          <w:pgMar w:top="1276" w:right="851" w:bottom="851" w:left="851" w:header="709" w:footer="709" w:gutter="0"/>
          <w:cols w:space="708"/>
          <w:titlePg/>
          <w:docGrid w:linePitch="360"/>
        </w:sectPr>
      </w:pPr>
    </w:p>
    <w:tbl>
      <w:tblPr>
        <w:tblW w:w="5000" w:type="pct"/>
        <w:jc w:val="center"/>
        <w:tblLook w:val="04A0" w:firstRow="1" w:lastRow="0" w:firstColumn="1" w:lastColumn="0" w:noHBand="0" w:noVBand="1"/>
      </w:tblPr>
      <w:tblGrid>
        <w:gridCol w:w="306"/>
        <w:gridCol w:w="2645"/>
        <w:gridCol w:w="1019"/>
        <w:gridCol w:w="1207"/>
        <w:gridCol w:w="1289"/>
        <w:gridCol w:w="1044"/>
        <w:gridCol w:w="1367"/>
        <w:gridCol w:w="1306"/>
        <w:gridCol w:w="1343"/>
        <w:gridCol w:w="1343"/>
        <w:gridCol w:w="1197"/>
        <w:gridCol w:w="1070"/>
      </w:tblGrid>
      <w:tr w:rsidR="00485DDF" w:rsidRPr="00485DDF" w14:paraId="40F82962" w14:textId="77777777" w:rsidTr="0002248E">
        <w:trPr>
          <w:trHeight w:val="510"/>
          <w:jc w:val="center"/>
        </w:trPr>
        <w:tc>
          <w:tcPr>
            <w:tcW w:w="15136" w:type="dxa"/>
            <w:gridSpan w:val="12"/>
            <w:tcBorders>
              <w:top w:val="nil"/>
              <w:left w:val="nil"/>
              <w:bottom w:val="nil"/>
              <w:right w:val="nil"/>
            </w:tcBorders>
            <w:shd w:val="clear" w:color="auto" w:fill="auto"/>
            <w:vAlign w:val="bottom"/>
            <w:hideMark/>
          </w:tcPr>
          <w:p w14:paraId="43B2E496" w14:textId="3D7B2EC6" w:rsidR="00485DDF" w:rsidRPr="00485DDF" w:rsidRDefault="00485DDF">
            <w:pPr>
              <w:jc w:val="center"/>
              <w:rPr>
                <w:rFonts w:ascii="Arial CYR" w:hAnsi="Arial CYR" w:cs="Arial CYR"/>
                <w:b/>
                <w:bCs/>
                <w:sz w:val="20"/>
                <w:szCs w:val="20"/>
              </w:rPr>
            </w:pPr>
            <w:r w:rsidRPr="00485DDF">
              <w:rPr>
                <w:rFonts w:ascii="Arial CYR" w:hAnsi="Arial CYR" w:cs="Arial CYR"/>
                <w:b/>
                <w:bCs/>
                <w:noProof/>
                <w:sz w:val="20"/>
                <w:szCs w:val="20"/>
              </w:rPr>
              <w:lastRenderedPageBreak/>
              <mc:AlternateContent>
                <mc:Choice Requires="wps">
                  <w:drawing>
                    <wp:anchor distT="0" distB="0" distL="114300" distR="114300" simplePos="0" relativeHeight="251658240" behindDoc="0" locked="0" layoutInCell="1" allowOverlap="1" wp14:anchorId="6327A013" wp14:editId="183B7EC6">
                      <wp:simplePos x="0" y="0"/>
                      <wp:positionH relativeFrom="column">
                        <wp:posOffset>4162425</wp:posOffset>
                      </wp:positionH>
                      <wp:positionV relativeFrom="paragraph">
                        <wp:posOffset>0</wp:posOffset>
                      </wp:positionV>
                      <wp:extent cx="0" cy="57150"/>
                      <wp:effectExtent l="0" t="0" r="0" b="0"/>
                      <wp:wrapNone/>
                      <wp:docPr id="317174663" name="Надпись 27">
                        <a:extLst xmlns:a="http://schemas.openxmlformats.org/drawingml/2006/main">
                          <a:ext uri="{FF2B5EF4-FFF2-40B4-BE49-F238E27FC236}">
                            <a16:creationId xmlns:a16="http://schemas.microsoft.com/office/drawing/2014/main" id="{2910156F-5DF2-43DD-B216-5DE68F20FB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57150"/>
                              </a:xfrm>
                              <a:prstGeom prst="rect">
                                <a:avLst/>
                              </a:prstGeom>
                              <a:solidFill>
                                <a:srgbClr xmlns:a14="http://schemas.microsoft.com/office/drawing/2010/main" val="FFFFFF" mc:Ignorable="a14" a14:legacySpreadsheetColorIndex="65"/>
                              </a:solidFill>
                              <a:ln>
                                <a:noFill/>
                              </a:ln>
                            </wps:spPr>
                            <wps:txbx>
                              <w:txbxContent>
                                <w:p w14:paraId="0234EE9E" w14:textId="77777777" w:rsidR="00485DDF" w:rsidRDefault="00485DDF" w:rsidP="00485DDF">
                                  <w:r>
                                    <w:rPr>
                                      <w:color w:val="000000"/>
                                    </w:rPr>
                                    <w:t xml:space="preserve">Приложение № 1                                                                                            к экспертному заключению   ОАО "Агентство энергетических экспертиз" </w:t>
                                  </w:r>
                                  <w:r>
                                    <w:rPr>
                                      <w:color w:val="000000"/>
                                    </w:rPr>
                                    <w:br/>
                                    <w:t xml:space="preserve">т " __ " ________ 2017 г. </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type w14:anchorId="6327A013" id="_x0000_t202" coordsize="21600,21600" o:spt="202" path="m,l,21600r21600,l21600,xe">
                      <v:stroke joinstyle="miter"/>
                      <v:path gradientshapeok="t" o:connecttype="rect"/>
                    </v:shapetype>
                    <v:shape id="Надпись 27" o:spid="_x0000_s1026" type="#_x0000_t202" style="position:absolute;left:0;text-align:left;margin-left:327.75pt;margin-top:0;width:0;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5uLQIAAFQEAAAOAAAAZHJzL2Uyb0RvYy54bWysVNtu2zAMfR+wfxD03jrJeoNRp9hadCjQ&#10;rQO6fQAty7ZQWdQoJXb+fpRy6dD0aVgeBEqMjnjOIX19Mw1WrDUFg66S89OZFNopbIzrKvnr5/3J&#10;lRQhgmvAotOV3Oggb5YfP1yPvtQL7NE2mgSDuFCOvpJ9jL4siqB6PUA4Ra8dJ1ukASJvqSsagpHR&#10;B1ssZrOLYkRqPKHSIfDp3TYplxm/bbWKT20bdBS2klxbzCvltU5rsbyGsiPwvVG7MuAfqhjAOH70&#10;AHUHEcSKzBHUYBRhwDaeKhwKbFujdObAbOazN2yee/A6c2Fxgj/IFP4frPq+fvY/SMTpC05sYCYR&#10;/COqlyAc3vbgOv2ZCMdeQ8MPz5NkxehDubuapA5lSCD1+A0bNhlWETPQ1NKQVGGegtHZgM1BdD1F&#10;obaHik/PL+fn2Y4Cyv01TyF+1TiIFFSS2M0MC+vHEFMZUO7/kl4JaE1zb6zNG+rqW0tiDez8ff7J&#10;nYCDOtLvnT4bgF5W/oRt8hBNbayJm9xyUgyqfOgcEtQ2sZ2f7ZE5PIJ+1/FdE29Nz80j+G5pdQdq&#10;8+wpad1rHW/RIj24RrNQF+dZ+jc8rUtsHSbeW0nSSTYoebJ1J071xMlkVI3Nhq3ikY1PvLQWx0oq&#10;a7wUI49BJcPvFZCWwj44tntxefZpwXOz3SyuLthDLogzHNT7AJzqkacqSrHyZLqe3XptFG7d7NVu&#10;zNJs/L3P1b5+DJZ/AAAA//8DAFBLAwQUAAYACAAAACEAL0EwBdkAAAAGAQAADwAAAGRycy9kb3du&#10;cmV2LnhtbEyPwU7DMBBE70j8g7VI3KhdlFQQ4lQVFahXChJwc+MljojXke024e9ZxAGOoxnNvKnX&#10;sx/ECWPqA2lYLhQIpDbYnjoNL88PVzcgUjZkzRAINXxhgnVzflabyoaJnvC0z53gEkqV0eByHisp&#10;U+vQm7QIIxJ7HyF6k1nGTtpoJi73g7xWaiW96YkXnBnx3mH7uT96DdPr47KIW/U+FO0mbru3wu3C&#10;TuvLi3lzByLjnP/C8IPP6NAw0yEcySYxaFiVZclRDfyI7V950HCrQDa1/I/ffAMAAP//AwBQSwEC&#10;LQAUAAYACAAAACEAtoM4kv4AAADhAQAAEwAAAAAAAAAAAAAAAAAAAAAAW0NvbnRlbnRfVHlwZXNd&#10;LnhtbFBLAQItABQABgAIAAAAIQA4/SH/1gAAAJQBAAALAAAAAAAAAAAAAAAAAC8BAABfcmVscy8u&#10;cmVsc1BLAQItABQABgAIAAAAIQBWnr5uLQIAAFQEAAAOAAAAAAAAAAAAAAAAAC4CAABkcnMvZTJv&#10;RG9jLnhtbFBLAQItABQABgAIAAAAIQAvQTAF2QAAAAYBAAAPAAAAAAAAAAAAAAAAAIcEAABkcnMv&#10;ZG93bnJldi54bWxQSwUGAAAAAAQABADzAAAAjQUAAAAA&#10;" stroked="f">
                      <v:textbox inset="2.16pt,1.8pt,0,0">
                        <w:txbxContent>
                          <w:p w14:paraId="0234EE9E" w14:textId="77777777" w:rsidR="00485DDF" w:rsidRDefault="00485DDF" w:rsidP="00485DDF">
                            <w:r>
                              <w:rPr>
                                <w:color w:val="000000"/>
                              </w:rPr>
                              <w:t xml:space="preserve">Приложение № 1                                                                                            к экспертному заключению   ОАО "Агентство энергетических экспертиз" </w:t>
                            </w:r>
                            <w:r>
                              <w:rPr>
                                <w:color w:val="000000"/>
                              </w:rPr>
                              <w:br/>
                              <w:t xml:space="preserve">т " __ " ________ 2017 г. </w:t>
                            </w:r>
                          </w:p>
                        </w:txbxContent>
                      </v:textbox>
                    </v:shape>
                  </w:pict>
                </mc:Fallback>
              </mc:AlternateContent>
            </w:r>
            <w:r w:rsidRPr="00485DDF">
              <w:rPr>
                <w:rFonts w:ascii="Arial CYR" w:hAnsi="Arial CYR" w:cs="Arial CYR"/>
                <w:b/>
                <w:bCs/>
                <w:sz w:val="20"/>
                <w:szCs w:val="20"/>
              </w:rPr>
              <w:t>Физические показатели  АО «Знамя» на 2023-2025 годы</w:t>
            </w:r>
          </w:p>
        </w:tc>
      </w:tr>
      <w:tr w:rsidR="0002248E" w:rsidRPr="00485DDF" w14:paraId="1F6FE388" w14:textId="77777777" w:rsidTr="0002248E">
        <w:trPr>
          <w:trHeight w:val="330"/>
          <w:jc w:val="center"/>
        </w:trPr>
        <w:tc>
          <w:tcPr>
            <w:tcW w:w="327" w:type="dxa"/>
            <w:tcBorders>
              <w:top w:val="nil"/>
              <w:left w:val="nil"/>
              <w:bottom w:val="nil"/>
              <w:right w:val="nil"/>
            </w:tcBorders>
            <w:shd w:val="clear" w:color="auto" w:fill="auto"/>
            <w:noWrap/>
            <w:vAlign w:val="bottom"/>
            <w:hideMark/>
          </w:tcPr>
          <w:p w14:paraId="0B586BBF" w14:textId="77777777" w:rsidR="00485DDF" w:rsidRPr="00485DDF" w:rsidRDefault="00485DDF">
            <w:pPr>
              <w:jc w:val="center"/>
              <w:rPr>
                <w:rFonts w:ascii="Arial CYR" w:hAnsi="Arial CYR" w:cs="Arial CYR"/>
                <w:b/>
                <w:bCs/>
                <w:sz w:val="20"/>
                <w:szCs w:val="20"/>
              </w:rPr>
            </w:pPr>
          </w:p>
        </w:tc>
        <w:tc>
          <w:tcPr>
            <w:tcW w:w="3164" w:type="dxa"/>
            <w:tcBorders>
              <w:top w:val="nil"/>
              <w:left w:val="nil"/>
              <w:bottom w:val="nil"/>
              <w:right w:val="nil"/>
            </w:tcBorders>
            <w:shd w:val="clear" w:color="auto" w:fill="auto"/>
            <w:noWrap/>
            <w:vAlign w:val="bottom"/>
            <w:hideMark/>
          </w:tcPr>
          <w:p w14:paraId="5A2A3B61" w14:textId="77777777" w:rsidR="00485DDF" w:rsidRPr="00485DDF" w:rsidRDefault="00485DDF">
            <w:pPr>
              <w:rPr>
                <w:sz w:val="20"/>
                <w:szCs w:val="20"/>
              </w:rPr>
            </w:pPr>
          </w:p>
        </w:tc>
        <w:tc>
          <w:tcPr>
            <w:tcW w:w="830" w:type="dxa"/>
            <w:tcBorders>
              <w:top w:val="nil"/>
              <w:left w:val="nil"/>
              <w:bottom w:val="nil"/>
              <w:right w:val="nil"/>
            </w:tcBorders>
            <w:shd w:val="clear" w:color="auto" w:fill="auto"/>
            <w:noWrap/>
            <w:vAlign w:val="bottom"/>
            <w:hideMark/>
          </w:tcPr>
          <w:p w14:paraId="2134CC89" w14:textId="77777777" w:rsidR="00485DDF" w:rsidRPr="00485DDF" w:rsidRDefault="00485DDF">
            <w:pPr>
              <w:rPr>
                <w:sz w:val="20"/>
                <w:szCs w:val="20"/>
              </w:rPr>
            </w:pPr>
          </w:p>
        </w:tc>
        <w:tc>
          <w:tcPr>
            <w:tcW w:w="1159" w:type="dxa"/>
            <w:tcBorders>
              <w:top w:val="nil"/>
              <w:left w:val="nil"/>
              <w:bottom w:val="nil"/>
              <w:right w:val="nil"/>
            </w:tcBorders>
            <w:shd w:val="clear" w:color="auto" w:fill="auto"/>
            <w:noWrap/>
            <w:vAlign w:val="center"/>
            <w:hideMark/>
          </w:tcPr>
          <w:p w14:paraId="01976483" w14:textId="77777777" w:rsidR="00485DDF" w:rsidRPr="00485DDF" w:rsidRDefault="00485DDF">
            <w:pPr>
              <w:jc w:val="center"/>
              <w:rPr>
                <w:sz w:val="20"/>
                <w:szCs w:val="20"/>
              </w:rPr>
            </w:pPr>
          </w:p>
        </w:tc>
        <w:tc>
          <w:tcPr>
            <w:tcW w:w="1221" w:type="dxa"/>
            <w:tcBorders>
              <w:top w:val="nil"/>
              <w:left w:val="nil"/>
              <w:bottom w:val="nil"/>
              <w:right w:val="nil"/>
            </w:tcBorders>
            <w:shd w:val="clear" w:color="auto" w:fill="auto"/>
            <w:noWrap/>
            <w:vAlign w:val="center"/>
            <w:hideMark/>
          </w:tcPr>
          <w:p w14:paraId="27F7A6AB" w14:textId="77777777" w:rsidR="00485DDF" w:rsidRPr="00485DDF" w:rsidRDefault="00485DDF">
            <w:pPr>
              <w:jc w:val="center"/>
              <w:rPr>
                <w:sz w:val="20"/>
                <w:szCs w:val="20"/>
              </w:rPr>
            </w:pPr>
          </w:p>
        </w:tc>
        <w:tc>
          <w:tcPr>
            <w:tcW w:w="1221" w:type="dxa"/>
            <w:tcBorders>
              <w:top w:val="nil"/>
              <w:left w:val="nil"/>
              <w:bottom w:val="nil"/>
              <w:right w:val="nil"/>
            </w:tcBorders>
            <w:shd w:val="clear" w:color="auto" w:fill="auto"/>
            <w:noWrap/>
            <w:vAlign w:val="center"/>
            <w:hideMark/>
          </w:tcPr>
          <w:p w14:paraId="62C1C6FC" w14:textId="77777777" w:rsidR="00485DDF" w:rsidRPr="00485DDF" w:rsidRDefault="00485DDF">
            <w:pPr>
              <w:jc w:val="center"/>
              <w:rPr>
                <w:sz w:val="20"/>
                <w:szCs w:val="20"/>
              </w:rPr>
            </w:pPr>
          </w:p>
        </w:tc>
        <w:tc>
          <w:tcPr>
            <w:tcW w:w="1245" w:type="dxa"/>
            <w:tcBorders>
              <w:top w:val="nil"/>
              <w:left w:val="nil"/>
              <w:bottom w:val="nil"/>
              <w:right w:val="nil"/>
            </w:tcBorders>
            <w:shd w:val="clear" w:color="auto" w:fill="auto"/>
            <w:noWrap/>
            <w:vAlign w:val="center"/>
            <w:hideMark/>
          </w:tcPr>
          <w:p w14:paraId="3EFBA739" w14:textId="77777777" w:rsidR="00485DDF" w:rsidRPr="00485DDF" w:rsidRDefault="00485DDF">
            <w:pPr>
              <w:jc w:val="center"/>
              <w:rPr>
                <w:sz w:val="20"/>
                <w:szCs w:val="20"/>
              </w:rPr>
            </w:pPr>
          </w:p>
        </w:tc>
        <w:tc>
          <w:tcPr>
            <w:tcW w:w="1221" w:type="dxa"/>
            <w:tcBorders>
              <w:top w:val="nil"/>
              <w:left w:val="nil"/>
              <w:bottom w:val="nil"/>
              <w:right w:val="nil"/>
            </w:tcBorders>
            <w:shd w:val="clear" w:color="auto" w:fill="auto"/>
            <w:noWrap/>
            <w:vAlign w:val="center"/>
            <w:hideMark/>
          </w:tcPr>
          <w:p w14:paraId="574B06A1" w14:textId="77777777" w:rsidR="00485DDF" w:rsidRPr="00485DDF" w:rsidRDefault="00485DDF">
            <w:pPr>
              <w:jc w:val="center"/>
              <w:rPr>
                <w:sz w:val="20"/>
                <w:szCs w:val="20"/>
              </w:rPr>
            </w:pPr>
          </w:p>
        </w:tc>
        <w:tc>
          <w:tcPr>
            <w:tcW w:w="1221" w:type="dxa"/>
            <w:tcBorders>
              <w:top w:val="nil"/>
              <w:left w:val="nil"/>
              <w:bottom w:val="nil"/>
              <w:right w:val="nil"/>
            </w:tcBorders>
            <w:shd w:val="clear" w:color="auto" w:fill="auto"/>
            <w:noWrap/>
            <w:vAlign w:val="center"/>
            <w:hideMark/>
          </w:tcPr>
          <w:p w14:paraId="744A2EEB" w14:textId="77777777" w:rsidR="00485DDF" w:rsidRPr="00485DDF" w:rsidRDefault="00485DDF">
            <w:pPr>
              <w:jc w:val="center"/>
              <w:rPr>
                <w:sz w:val="20"/>
                <w:szCs w:val="20"/>
              </w:rPr>
            </w:pPr>
          </w:p>
        </w:tc>
        <w:tc>
          <w:tcPr>
            <w:tcW w:w="1282" w:type="dxa"/>
            <w:tcBorders>
              <w:top w:val="nil"/>
              <w:left w:val="nil"/>
              <w:bottom w:val="nil"/>
              <w:right w:val="nil"/>
            </w:tcBorders>
            <w:shd w:val="clear" w:color="auto" w:fill="auto"/>
            <w:noWrap/>
            <w:vAlign w:val="center"/>
            <w:hideMark/>
          </w:tcPr>
          <w:p w14:paraId="5CF6E4CE" w14:textId="77777777" w:rsidR="00485DDF" w:rsidRPr="00485DDF" w:rsidRDefault="00485DDF">
            <w:pPr>
              <w:jc w:val="center"/>
              <w:rPr>
                <w:sz w:val="20"/>
                <w:szCs w:val="20"/>
              </w:rPr>
            </w:pPr>
          </w:p>
        </w:tc>
        <w:tc>
          <w:tcPr>
            <w:tcW w:w="1147" w:type="dxa"/>
            <w:tcBorders>
              <w:top w:val="nil"/>
              <w:left w:val="nil"/>
              <w:bottom w:val="nil"/>
              <w:right w:val="nil"/>
            </w:tcBorders>
            <w:shd w:val="clear" w:color="auto" w:fill="auto"/>
            <w:noWrap/>
            <w:vAlign w:val="center"/>
            <w:hideMark/>
          </w:tcPr>
          <w:p w14:paraId="06B4A15C" w14:textId="77777777" w:rsidR="00485DDF" w:rsidRPr="00485DDF" w:rsidRDefault="00485DDF">
            <w:pPr>
              <w:jc w:val="center"/>
              <w:rPr>
                <w:sz w:val="20"/>
                <w:szCs w:val="20"/>
              </w:rPr>
            </w:pPr>
          </w:p>
        </w:tc>
        <w:tc>
          <w:tcPr>
            <w:tcW w:w="1098" w:type="dxa"/>
            <w:tcBorders>
              <w:top w:val="nil"/>
              <w:left w:val="nil"/>
              <w:bottom w:val="nil"/>
              <w:right w:val="nil"/>
            </w:tcBorders>
            <w:shd w:val="clear" w:color="auto" w:fill="auto"/>
            <w:noWrap/>
            <w:vAlign w:val="center"/>
            <w:hideMark/>
          </w:tcPr>
          <w:p w14:paraId="5A9EF6D3" w14:textId="77777777" w:rsidR="00485DDF" w:rsidRPr="00485DDF" w:rsidRDefault="00485DDF">
            <w:pPr>
              <w:jc w:val="center"/>
              <w:rPr>
                <w:sz w:val="20"/>
                <w:szCs w:val="20"/>
              </w:rPr>
            </w:pPr>
          </w:p>
        </w:tc>
      </w:tr>
      <w:tr w:rsidR="00485DDF" w:rsidRPr="00485DDF" w14:paraId="6A844CCA" w14:textId="77777777" w:rsidTr="0002248E">
        <w:trPr>
          <w:trHeight w:val="1200"/>
          <w:jc w:val="center"/>
        </w:trPr>
        <w:tc>
          <w:tcPr>
            <w:tcW w:w="327" w:type="dxa"/>
            <w:tcBorders>
              <w:top w:val="nil"/>
              <w:left w:val="nil"/>
              <w:bottom w:val="nil"/>
              <w:right w:val="nil"/>
            </w:tcBorders>
            <w:shd w:val="clear" w:color="auto" w:fill="auto"/>
            <w:noWrap/>
            <w:vAlign w:val="bottom"/>
            <w:hideMark/>
          </w:tcPr>
          <w:p w14:paraId="22789AF2" w14:textId="77777777" w:rsidR="00485DDF" w:rsidRPr="00485DDF" w:rsidRDefault="00485DDF">
            <w:pPr>
              <w:jc w:val="center"/>
              <w:rPr>
                <w:sz w:val="20"/>
                <w:szCs w:val="20"/>
              </w:rPr>
            </w:pPr>
          </w:p>
        </w:tc>
        <w:tc>
          <w:tcPr>
            <w:tcW w:w="3164" w:type="dxa"/>
            <w:tcBorders>
              <w:top w:val="single" w:sz="4" w:space="0" w:color="auto"/>
              <w:left w:val="single" w:sz="4" w:space="0" w:color="auto"/>
              <w:bottom w:val="nil"/>
              <w:right w:val="single" w:sz="4" w:space="0" w:color="auto"/>
            </w:tcBorders>
            <w:shd w:val="clear" w:color="auto" w:fill="auto"/>
            <w:noWrap/>
            <w:vAlign w:val="center"/>
            <w:hideMark/>
          </w:tcPr>
          <w:p w14:paraId="07DCF4C8"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Показатели</w:t>
            </w:r>
          </w:p>
        </w:tc>
        <w:tc>
          <w:tcPr>
            <w:tcW w:w="830" w:type="dxa"/>
            <w:tcBorders>
              <w:top w:val="single" w:sz="4" w:space="0" w:color="auto"/>
              <w:left w:val="nil"/>
              <w:bottom w:val="nil"/>
              <w:right w:val="single" w:sz="4" w:space="0" w:color="auto"/>
            </w:tcBorders>
            <w:shd w:val="clear" w:color="auto" w:fill="auto"/>
            <w:noWrap/>
            <w:vAlign w:val="center"/>
            <w:hideMark/>
          </w:tcPr>
          <w:p w14:paraId="42A75F58"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Ед. изм.</w:t>
            </w:r>
          </w:p>
        </w:tc>
        <w:tc>
          <w:tcPr>
            <w:tcW w:w="1159" w:type="dxa"/>
            <w:tcBorders>
              <w:top w:val="single" w:sz="4" w:space="0" w:color="auto"/>
              <w:left w:val="nil"/>
              <w:bottom w:val="nil"/>
              <w:right w:val="single" w:sz="4" w:space="0" w:color="auto"/>
            </w:tcBorders>
            <w:shd w:val="clear" w:color="auto" w:fill="auto"/>
            <w:vAlign w:val="center"/>
            <w:hideMark/>
          </w:tcPr>
          <w:p w14:paraId="2A017FC6" w14:textId="77777777" w:rsidR="00485DDF" w:rsidRPr="00485DDF" w:rsidRDefault="00485DDF">
            <w:pPr>
              <w:jc w:val="center"/>
              <w:rPr>
                <w:rFonts w:ascii="Arial" w:hAnsi="Arial" w:cs="Arial"/>
                <w:b/>
                <w:bCs/>
                <w:sz w:val="20"/>
                <w:szCs w:val="20"/>
              </w:rPr>
            </w:pPr>
            <w:r w:rsidRPr="00485DDF">
              <w:rPr>
                <w:rFonts w:ascii="Arial" w:hAnsi="Arial" w:cs="Arial"/>
                <w:b/>
                <w:bCs/>
                <w:sz w:val="20"/>
                <w:szCs w:val="20"/>
              </w:rPr>
              <w:t>Утверждено на 2023</w:t>
            </w:r>
          </w:p>
        </w:tc>
        <w:tc>
          <w:tcPr>
            <w:tcW w:w="1221" w:type="dxa"/>
            <w:tcBorders>
              <w:top w:val="single" w:sz="4" w:space="0" w:color="auto"/>
              <w:left w:val="nil"/>
              <w:bottom w:val="nil"/>
              <w:right w:val="single" w:sz="4" w:space="0" w:color="auto"/>
            </w:tcBorders>
            <w:shd w:val="clear" w:color="auto" w:fill="auto"/>
            <w:vAlign w:val="center"/>
            <w:hideMark/>
          </w:tcPr>
          <w:p w14:paraId="168F8960"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Факт предприятия за 2023 год</w:t>
            </w:r>
          </w:p>
        </w:tc>
        <w:tc>
          <w:tcPr>
            <w:tcW w:w="1221" w:type="dxa"/>
            <w:tcBorders>
              <w:top w:val="single" w:sz="4" w:space="0" w:color="auto"/>
              <w:left w:val="nil"/>
              <w:bottom w:val="nil"/>
              <w:right w:val="single" w:sz="4" w:space="0" w:color="auto"/>
            </w:tcBorders>
            <w:shd w:val="clear" w:color="auto" w:fill="auto"/>
            <w:vAlign w:val="center"/>
            <w:hideMark/>
          </w:tcPr>
          <w:p w14:paraId="1B95F56E"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 </w:t>
            </w:r>
          </w:p>
        </w:tc>
        <w:tc>
          <w:tcPr>
            <w:tcW w:w="1245" w:type="dxa"/>
            <w:tcBorders>
              <w:top w:val="single" w:sz="4" w:space="0" w:color="auto"/>
              <w:left w:val="nil"/>
              <w:bottom w:val="nil"/>
              <w:right w:val="single" w:sz="4" w:space="0" w:color="auto"/>
            </w:tcBorders>
            <w:shd w:val="clear" w:color="auto" w:fill="auto"/>
            <w:vAlign w:val="center"/>
            <w:hideMark/>
          </w:tcPr>
          <w:p w14:paraId="62F5305C"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Приведенный факт  за 2023 год</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734D2A7C" w14:textId="77777777" w:rsidR="00485DDF" w:rsidRPr="00485DDF" w:rsidRDefault="00485DDF">
            <w:pPr>
              <w:jc w:val="center"/>
              <w:rPr>
                <w:rFonts w:ascii="Arial CYR" w:hAnsi="Arial CYR" w:cs="Arial CYR"/>
                <w:b/>
                <w:bCs/>
                <w:sz w:val="20"/>
                <w:szCs w:val="20"/>
              </w:rPr>
            </w:pPr>
            <w:proofErr w:type="spellStart"/>
            <w:r w:rsidRPr="00485DDF">
              <w:rPr>
                <w:rFonts w:ascii="Arial CYR" w:hAnsi="Arial CYR" w:cs="Arial CYR"/>
                <w:b/>
                <w:bCs/>
                <w:sz w:val="20"/>
                <w:szCs w:val="20"/>
              </w:rPr>
              <w:t>Утвержденно</w:t>
            </w:r>
            <w:proofErr w:type="spellEnd"/>
            <w:r w:rsidRPr="00485DDF">
              <w:rPr>
                <w:rFonts w:ascii="Arial CYR" w:hAnsi="Arial CYR" w:cs="Arial CYR"/>
                <w:b/>
                <w:bCs/>
                <w:sz w:val="20"/>
                <w:szCs w:val="20"/>
              </w:rPr>
              <w:t xml:space="preserve"> на 2024 год</w:t>
            </w:r>
          </w:p>
        </w:tc>
        <w:tc>
          <w:tcPr>
            <w:tcW w:w="1221" w:type="dxa"/>
            <w:tcBorders>
              <w:top w:val="single" w:sz="4" w:space="0" w:color="auto"/>
              <w:left w:val="nil"/>
              <w:bottom w:val="nil"/>
              <w:right w:val="single" w:sz="4" w:space="0" w:color="auto"/>
            </w:tcBorders>
            <w:shd w:val="clear" w:color="auto" w:fill="auto"/>
            <w:vAlign w:val="center"/>
            <w:hideMark/>
          </w:tcPr>
          <w:p w14:paraId="7263DAEB"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Предложения предприятия на 2025</w:t>
            </w:r>
          </w:p>
        </w:tc>
        <w:tc>
          <w:tcPr>
            <w:tcW w:w="1282" w:type="dxa"/>
            <w:tcBorders>
              <w:top w:val="single" w:sz="4" w:space="0" w:color="auto"/>
              <w:left w:val="nil"/>
              <w:bottom w:val="nil"/>
              <w:right w:val="single" w:sz="4" w:space="0" w:color="auto"/>
            </w:tcBorders>
            <w:shd w:val="clear" w:color="auto" w:fill="auto"/>
            <w:vAlign w:val="center"/>
            <w:hideMark/>
          </w:tcPr>
          <w:p w14:paraId="7BD25D95"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Предложения экспертов на 2025</w:t>
            </w:r>
          </w:p>
        </w:tc>
        <w:tc>
          <w:tcPr>
            <w:tcW w:w="1147" w:type="dxa"/>
            <w:tcBorders>
              <w:top w:val="single" w:sz="4" w:space="0" w:color="auto"/>
              <w:left w:val="nil"/>
              <w:bottom w:val="nil"/>
              <w:right w:val="single" w:sz="4" w:space="0" w:color="auto"/>
            </w:tcBorders>
            <w:shd w:val="clear" w:color="auto" w:fill="auto"/>
            <w:vAlign w:val="center"/>
            <w:hideMark/>
          </w:tcPr>
          <w:p w14:paraId="505D12D7"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Отклонение</w:t>
            </w:r>
          </w:p>
        </w:tc>
        <w:tc>
          <w:tcPr>
            <w:tcW w:w="1098" w:type="dxa"/>
            <w:tcBorders>
              <w:top w:val="single" w:sz="4" w:space="0" w:color="auto"/>
              <w:left w:val="nil"/>
              <w:bottom w:val="nil"/>
              <w:right w:val="single" w:sz="4" w:space="0" w:color="auto"/>
            </w:tcBorders>
            <w:shd w:val="clear" w:color="auto" w:fill="auto"/>
            <w:vAlign w:val="center"/>
            <w:hideMark/>
          </w:tcPr>
          <w:p w14:paraId="1DA8A9BC"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Динамика, %</w:t>
            </w:r>
          </w:p>
        </w:tc>
      </w:tr>
      <w:tr w:rsidR="00485DDF" w:rsidRPr="00485DDF" w14:paraId="1A4083C1" w14:textId="77777777" w:rsidTr="0002248E">
        <w:trPr>
          <w:trHeight w:val="300"/>
          <w:jc w:val="center"/>
        </w:trPr>
        <w:tc>
          <w:tcPr>
            <w:tcW w:w="327" w:type="dxa"/>
            <w:tcBorders>
              <w:top w:val="nil"/>
              <w:left w:val="nil"/>
              <w:bottom w:val="nil"/>
              <w:right w:val="nil"/>
            </w:tcBorders>
            <w:shd w:val="clear" w:color="auto" w:fill="auto"/>
            <w:noWrap/>
            <w:vAlign w:val="bottom"/>
            <w:hideMark/>
          </w:tcPr>
          <w:p w14:paraId="7082C3C3" w14:textId="77777777" w:rsidR="00485DDF" w:rsidRPr="00485DDF" w:rsidRDefault="00485DDF">
            <w:pPr>
              <w:jc w:val="center"/>
              <w:rPr>
                <w:rFonts w:ascii="Arial CYR" w:hAnsi="Arial CYR" w:cs="Arial CYR"/>
                <w:b/>
                <w:bCs/>
                <w:sz w:val="20"/>
                <w:szCs w:val="20"/>
              </w:rPr>
            </w:pPr>
          </w:p>
        </w:tc>
        <w:tc>
          <w:tcPr>
            <w:tcW w:w="3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CFCA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1894C92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1EF622D5" w14:textId="77777777" w:rsidR="00485DDF" w:rsidRPr="00485DDF" w:rsidRDefault="00485DDF">
            <w:pPr>
              <w:jc w:val="center"/>
              <w:rPr>
                <w:rFonts w:ascii="Arial" w:hAnsi="Arial" w:cs="Arial"/>
                <w:sz w:val="20"/>
                <w:szCs w:val="20"/>
              </w:rPr>
            </w:pPr>
            <w:r w:rsidRPr="00485DDF">
              <w:rPr>
                <w:rFonts w:ascii="Arial" w:hAnsi="Arial" w:cs="Arial"/>
                <w:sz w:val="20"/>
                <w:szCs w:val="20"/>
              </w:rPr>
              <w:t>3</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63A2FF4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7F28F01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6090326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5</w:t>
            </w:r>
          </w:p>
        </w:tc>
        <w:tc>
          <w:tcPr>
            <w:tcW w:w="1221" w:type="dxa"/>
            <w:tcBorders>
              <w:top w:val="nil"/>
              <w:left w:val="nil"/>
              <w:bottom w:val="single" w:sz="4" w:space="0" w:color="auto"/>
              <w:right w:val="single" w:sz="4" w:space="0" w:color="auto"/>
            </w:tcBorders>
            <w:shd w:val="clear" w:color="auto" w:fill="auto"/>
            <w:vAlign w:val="center"/>
            <w:hideMark/>
          </w:tcPr>
          <w:p w14:paraId="16EB216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556CD01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7</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14:paraId="4A780F9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8</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14:paraId="7AFB231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0F7F1B2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10</w:t>
            </w:r>
          </w:p>
        </w:tc>
      </w:tr>
      <w:tr w:rsidR="00485DDF" w:rsidRPr="00485DDF" w14:paraId="67516349" w14:textId="77777777" w:rsidTr="0002248E">
        <w:trPr>
          <w:trHeight w:val="480"/>
          <w:jc w:val="center"/>
        </w:trPr>
        <w:tc>
          <w:tcPr>
            <w:tcW w:w="327" w:type="dxa"/>
            <w:tcBorders>
              <w:top w:val="nil"/>
              <w:left w:val="nil"/>
              <w:bottom w:val="nil"/>
              <w:right w:val="nil"/>
            </w:tcBorders>
            <w:shd w:val="clear" w:color="auto" w:fill="auto"/>
            <w:noWrap/>
            <w:vAlign w:val="bottom"/>
            <w:hideMark/>
          </w:tcPr>
          <w:p w14:paraId="380B3085" w14:textId="77777777" w:rsidR="00485DDF" w:rsidRPr="00485DDF" w:rsidRDefault="00485DDF">
            <w:pPr>
              <w:jc w:val="center"/>
              <w:rPr>
                <w:rFonts w:ascii="Arial CYR" w:hAnsi="Arial CYR" w:cs="Arial CYR"/>
                <w:sz w:val="20"/>
                <w:szCs w:val="20"/>
              </w:rPr>
            </w:pPr>
          </w:p>
        </w:tc>
        <w:tc>
          <w:tcPr>
            <w:tcW w:w="14809" w:type="dxa"/>
            <w:gridSpan w:val="11"/>
            <w:tcBorders>
              <w:top w:val="single" w:sz="4" w:space="0" w:color="auto"/>
              <w:left w:val="single" w:sz="4" w:space="0" w:color="auto"/>
              <w:bottom w:val="single" w:sz="4" w:space="0" w:color="auto"/>
              <w:right w:val="nil"/>
            </w:tcBorders>
            <w:shd w:val="clear" w:color="auto" w:fill="auto"/>
            <w:noWrap/>
            <w:vAlign w:val="center"/>
            <w:hideMark/>
          </w:tcPr>
          <w:p w14:paraId="20513B01"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Производство и отпуск тепловой энергии</w:t>
            </w:r>
          </w:p>
        </w:tc>
      </w:tr>
      <w:tr w:rsidR="00485DDF" w:rsidRPr="00485DDF" w14:paraId="46441283" w14:textId="77777777" w:rsidTr="0002248E">
        <w:trPr>
          <w:trHeight w:val="402"/>
          <w:jc w:val="center"/>
        </w:trPr>
        <w:tc>
          <w:tcPr>
            <w:tcW w:w="327" w:type="dxa"/>
            <w:tcBorders>
              <w:top w:val="nil"/>
              <w:left w:val="nil"/>
              <w:bottom w:val="nil"/>
              <w:right w:val="nil"/>
            </w:tcBorders>
            <w:shd w:val="clear" w:color="auto" w:fill="auto"/>
            <w:vAlign w:val="bottom"/>
            <w:hideMark/>
          </w:tcPr>
          <w:p w14:paraId="385AE420" w14:textId="77777777" w:rsidR="00485DDF" w:rsidRPr="00485DDF" w:rsidRDefault="00485DDF">
            <w:pPr>
              <w:jc w:val="center"/>
              <w:rPr>
                <w:rFonts w:ascii="Arial CYR" w:hAnsi="Arial CYR" w:cs="Arial CYR"/>
                <w:b/>
                <w:bCs/>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11EE7C17" w14:textId="77777777" w:rsidR="00485DDF" w:rsidRPr="00485DDF" w:rsidRDefault="00485DDF">
            <w:pPr>
              <w:rPr>
                <w:rFonts w:ascii="Arial CYR" w:hAnsi="Arial CYR" w:cs="Arial CYR"/>
                <w:sz w:val="20"/>
                <w:szCs w:val="20"/>
              </w:rPr>
            </w:pPr>
            <w:r w:rsidRPr="00485DDF">
              <w:rPr>
                <w:rFonts w:ascii="Arial CYR" w:hAnsi="Arial CYR" w:cs="Arial CYR"/>
                <w:sz w:val="20"/>
                <w:szCs w:val="20"/>
              </w:rPr>
              <w:t>Количество котельных</w:t>
            </w:r>
          </w:p>
        </w:tc>
        <w:tc>
          <w:tcPr>
            <w:tcW w:w="830" w:type="dxa"/>
            <w:tcBorders>
              <w:top w:val="nil"/>
              <w:left w:val="nil"/>
              <w:bottom w:val="single" w:sz="4" w:space="0" w:color="auto"/>
              <w:right w:val="single" w:sz="4" w:space="0" w:color="auto"/>
            </w:tcBorders>
            <w:shd w:val="clear" w:color="auto" w:fill="auto"/>
            <w:vAlign w:val="bottom"/>
            <w:hideMark/>
          </w:tcPr>
          <w:p w14:paraId="051B376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шт.</w:t>
            </w:r>
          </w:p>
        </w:tc>
        <w:tc>
          <w:tcPr>
            <w:tcW w:w="1159" w:type="dxa"/>
            <w:tcBorders>
              <w:top w:val="nil"/>
              <w:left w:val="nil"/>
              <w:bottom w:val="single" w:sz="4" w:space="0" w:color="auto"/>
              <w:right w:val="single" w:sz="4" w:space="0" w:color="auto"/>
            </w:tcBorders>
            <w:shd w:val="clear" w:color="auto" w:fill="auto"/>
            <w:vAlign w:val="center"/>
            <w:hideMark/>
          </w:tcPr>
          <w:p w14:paraId="0028407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w:t>
            </w:r>
          </w:p>
        </w:tc>
        <w:tc>
          <w:tcPr>
            <w:tcW w:w="1221" w:type="dxa"/>
            <w:tcBorders>
              <w:top w:val="nil"/>
              <w:left w:val="nil"/>
              <w:bottom w:val="single" w:sz="4" w:space="0" w:color="auto"/>
              <w:right w:val="single" w:sz="4" w:space="0" w:color="auto"/>
            </w:tcBorders>
            <w:shd w:val="clear" w:color="auto" w:fill="auto"/>
            <w:vAlign w:val="center"/>
            <w:hideMark/>
          </w:tcPr>
          <w:p w14:paraId="233E8A0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w:t>
            </w:r>
          </w:p>
        </w:tc>
        <w:tc>
          <w:tcPr>
            <w:tcW w:w="1221" w:type="dxa"/>
            <w:tcBorders>
              <w:top w:val="nil"/>
              <w:left w:val="nil"/>
              <w:bottom w:val="single" w:sz="4" w:space="0" w:color="auto"/>
              <w:right w:val="nil"/>
            </w:tcBorders>
            <w:shd w:val="clear" w:color="auto" w:fill="auto"/>
            <w:vAlign w:val="center"/>
            <w:hideMark/>
          </w:tcPr>
          <w:p w14:paraId="3141CBC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vAlign w:val="center"/>
            <w:hideMark/>
          </w:tcPr>
          <w:p w14:paraId="4433004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w:t>
            </w:r>
          </w:p>
        </w:tc>
        <w:tc>
          <w:tcPr>
            <w:tcW w:w="1221" w:type="dxa"/>
            <w:tcBorders>
              <w:top w:val="nil"/>
              <w:left w:val="single" w:sz="4" w:space="0" w:color="auto"/>
              <w:bottom w:val="single" w:sz="4" w:space="0" w:color="auto"/>
              <w:right w:val="nil"/>
            </w:tcBorders>
            <w:shd w:val="clear" w:color="auto" w:fill="auto"/>
            <w:vAlign w:val="center"/>
            <w:hideMark/>
          </w:tcPr>
          <w:p w14:paraId="739EC17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w:t>
            </w:r>
          </w:p>
        </w:tc>
        <w:tc>
          <w:tcPr>
            <w:tcW w:w="1221" w:type="dxa"/>
            <w:tcBorders>
              <w:top w:val="nil"/>
              <w:left w:val="single" w:sz="4" w:space="0" w:color="auto"/>
              <w:bottom w:val="single" w:sz="4" w:space="0" w:color="auto"/>
              <w:right w:val="nil"/>
            </w:tcBorders>
            <w:shd w:val="clear" w:color="auto" w:fill="auto"/>
            <w:vAlign w:val="center"/>
            <w:hideMark/>
          </w:tcPr>
          <w:p w14:paraId="2C6FEC7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w:t>
            </w:r>
          </w:p>
        </w:tc>
        <w:tc>
          <w:tcPr>
            <w:tcW w:w="1282" w:type="dxa"/>
            <w:tcBorders>
              <w:top w:val="nil"/>
              <w:left w:val="single" w:sz="4" w:space="0" w:color="auto"/>
              <w:bottom w:val="single" w:sz="4" w:space="0" w:color="auto"/>
              <w:right w:val="nil"/>
            </w:tcBorders>
            <w:shd w:val="clear" w:color="auto" w:fill="auto"/>
            <w:vAlign w:val="center"/>
            <w:hideMark/>
          </w:tcPr>
          <w:p w14:paraId="5CD0223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37BCA72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14:paraId="5B64D4C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w:t>
            </w:r>
          </w:p>
        </w:tc>
      </w:tr>
      <w:tr w:rsidR="00485DDF" w:rsidRPr="00485DDF" w14:paraId="3F96CB83" w14:textId="77777777" w:rsidTr="0002248E">
        <w:trPr>
          <w:trHeight w:val="402"/>
          <w:jc w:val="center"/>
        </w:trPr>
        <w:tc>
          <w:tcPr>
            <w:tcW w:w="327" w:type="dxa"/>
            <w:tcBorders>
              <w:top w:val="nil"/>
              <w:left w:val="nil"/>
              <w:bottom w:val="nil"/>
              <w:right w:val="nil"/>
            </w:tcBorders>
            <w:shd w:val="clear" w:color="auto" w:fill="auto"/>
            <w:vAlign w:val="bottom"/>
            <w:hideMark/>
          </w:tcPr>
          <w:p w14:paraId="3C871038"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24860C03" w14:textId="77777777" w:rsidR="00485DDF" w:rsidRPr="00485DDF" w:rsidRDefault="00485DDF">
            <w:pPr>
              <w:rPr>
                <w:rFonts w:ascii="Arial CYR" w:hAnsi="Arial CYR" w:cs="Arial CYR"/>
                <w:sz w:val="20"/>
                <w:szCs w:val="20"/>
              </w:rPr>
            </w:pPr>
            <w:r w:rsidRPr="00485DDF">
              <w:rPr>
                <w:rFonts w:ascii="Arial CYR" w:hAnsi="Arial CYR" w:cs="Arial CYR"/>
                <w:sz w:val="20"/>
                <w:szCs w:val="20"/>
              </w:rPr>
              <w:t>Нормативная выработка</w:t>
            </w:r>
          </w:p>
        </w:tc>
        <w:tc>
          <w:tcPr>
            <w:tcW w:w="830" w:type="dxa"/>
            <w:tcBorders>
              <w:top w:val="nil"/>
              <w:left w:val="nil"/>
              <w:bottom w:val="single" w:sz="4" w:space="0" w:color="auto"/>
              <w:right w:val="single" w:sz="4" w:space="0" w:color="auto"/>
            </w:tcBorders>
            <w:shd w:val="clear" w:color="auto" w:fill="auto"/>
            <w:vAlign w:val="bottom"/>
            <w:hideMark/>
          </w:tcPr>
          <w:p w14:paraId="4587967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7DA563F2"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43 909,63</w:t>
            </w:r>
          </w:p>
        </w:tc>
        <w:tc>
          <w:tcPr>
            <w:tcW w:w="1221" w:type="dxa"/>
            <w:tcBorders>
              <w:top w:val="nil"/>
              <w:left w:val="nil"/>
              <w:bottom w:val="single" w:sz="4" w:space="0" w:color="auto"/>
              <w:right w:val="single" w:sz="4" w:space="0" w:color="auto"/>
            </w:tcBorders>
            <w:shd w:val="clear" w:color="auto" w:fill="auto"/>
            <w:vAlign w:val="center"/>
            <w:hideMark/>
          </w:tcPr>
          <w:p w14:paraId="4CF824A3"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46 534,06</w:t>
            </w:r>
          </w:p>
        </w:tc>
        <w:tc>
          <w:tcPr>
            <w:tcW w:w="1221" w:type="dxa"/>
            <w:tcBorders>
              <w:top w:val="nil"/>
              <w:left w:val="nil"/>
              <w:bottom w:val="single" w:sz="4" w:space="0" w:color="auto"/>
              <w:right w:val="nil"/>
            </w:tcBorders>
            <w:shd w:val="clear" w:color="auto" w:fill="auto"/>
            <w:vAlign w:val="center"/>
            <w:hideMark/>
          </w:tcPr>
          <w:p w14:paraId="66A26671"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46 534,06</w:t>
            </w:r>
          </w:p>
        </w:tc>
        <w:tc>
          <w:tcPr>
            <w:tcW w:w="1245" w:type="dxa"/>
            <w:tcBorders>
              <w:top w:val="nil"/>
              <w:left w:val="single" w:sz="4" w:space="0" w:color="auto"/>
              <w:bottom w:val="single" w:sz="4" w:space="0" w:color="auto"/>
              <w:right w:val="nil"/>
            </w:tcBorders>
            <w:shd w:val="clear" w:color="auto" w:fill="auto"/>
            <w:vAlign w:val="center"/>
            <w:hideMark/>
          </w:tcPr>
          <w:p w14:paraId="7F40E619"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46 088,84</w:t>
            </w:r>
          </w:p>
        </w:tc>
        <w:tc>
          <w:tcPr>
            <w:tcW w:w="1221" w:type="dxa"/>
            <w:tcBorders>
              <w:top w:val="nil"/>
              <w:left w:val="single" w:sz="4" w:space="0" w:color="auto"/>
              <w:bottom w:val="single" w:sz="4" w:space="0" w:color="auto"/>
              <w:right w:val="nil"/>
            </w:tcBorders>
            <w:shd w:val="clear" w:color="auto" w:fill="auto"/>
            <w:vAlign w:val="center"/>
            <w:hideMark/>
          </w:tcPr>
          <w:p w14:paraId="77C8403E"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44 544,00</w:t>
            </w:r>
          </w:p>
        </w:tc>
        <w:tc>
          <w:tcPr>
            <w:tcW w:w="1221" w:type="dxa"/>
            <w:tcBorders>
              <w:top w:val="nil"/>
              <w:left w:val="single" w:sz="4" w:space="0" w:color="auto"/>
              <w:bottom w:val="single" w:sz="4" w:space="0" w:color="auto"/>
              <w:right w:val="nil"/>
            </w:tcBorders>
            <w:shd w:val="clear" w:color="auto" w:fill="auto"/>
            <w:vAlign w:val="center"/>
            <w:hideMark/>
          </w:tcPr>
          <w:p w14:paraId="585591C5"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48 500,00</w:t>
            </w:r>
          </w:p>
        </w:tc>
        <w:tc>
          <w:tcPr>
            <w:tcW w:w="1282" w:type="dxa"/>
            <w:tcBorders>
              <w:top w:val="nil"/>
              <w:left w:val="single" w:sz="4" w:space="0" w:color="auto"/>
              <w:bottom w:val="single" w:sz="4" w:space="0" w:color="auto"/>
              <w:right w:val="nil"/>
            </w:tcBorders>
            <w:shd w:val="clear" w:color="auto" w:fill="auto"/>
            <w:vAlign w:val="center"/>
            <w:hideMark/>
          </w:tcPr>
          <w:p w14:paraId="65C60729"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43 649,00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790D8C8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-4 851,00</w:t>
            </w:r>
          </w:p>
        </w:tc>
        <w:tc>
          <w:tcPr>
            <w:tcW w:w="1098" w:type="dxa"/>
            <w:tcBorders>
              <w:top w:val="nil"/>
              <w:left w:val="nil"/>
              <w:bottom w:val="single" w:sz="4" w:space="0" w:color="auto"/>
              <w:right w:val="single" w:sz="4" w:space="0" w:color="auto"/>
            </w:tcBorders>
            <w:shd w:val="clear" w:color="auto" w:fill="auto"/>
            <w:vAlign w:val="center"/>
            <w:hideMark/>
          </w:tcPr>
          <w:p w14:paraId="17D41E3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-2,01</w:t>
            </w:r>
          </w:p>
        </w:tc>
      </w:tr>
      <w:tr w:rsidR="00485DDF" w:rsidRPr="00485DDF" w14:paraId="4EC19132" w14:textId="77777777" w:rsidTr="0002248E">
        <w:trPr>
          <w:trHeight w:val="402"/>
          <w:jc w:val="center"/>
        </w:trPr>
        <w:tc>
          <w:tcPr>
            <w:tcW w:w="327" w:type="dxa"/>
            <w:tcBorders>
              <w:top w:val="nil"/>
              <w:left w:val="nil"/>
              <w:bottom w:val="nil"/>
              <w:right w:val="nil"/>
            </w:tcBorders>
            <w:shd w:val="clear" w:color="auto" w:fill="auto"/>
            <w:vAlign w:val="bottom"/>
            <w:hideMark/>
          </w:tcPr>
          <w:p w14:paraId="170A43A6"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7FD1EFB9" w14:textId="77777777" w:rsidR="00485DDF" w:rsidRPr="00485DDF" w:rsidRDefault="00485DDF">
            <w:pPr>
              <w:rPr>
                <w:rFonts w:ascii="Arial CYR" w:hAnsi="Arial CYR" w:cs="Arial CYR"/>
                <w:sz w:val="20"/>
                <w:szCs w:val="20"/>
              </w:rPr>
            </w:pPr>
            <w:r w:rsidRPr="00485DDF">
              <w:rPr>
                <w:rFonts w:ascii="Arial CYR" w:hAnsi="Arial CYR" w:cs="Arial CYR"/>
                <w:sz w:val="20"/>
                <w:szCs w:val="20"/>
              </w:rPr>
              <w:t>Отпуск тепловой энергии в сеть</w:t>
            </w:r>
          </w:p>
        </w:tc>
        <w:tc>
          <w:tcPr>
            <w:tcW w:w="830" w:type="dxa"/>
            <w:tcBorders>
              <w:top w:val="nil"/>
              <w:left w:val="nil"/>
              <w:bottom w:val="single" w:sz="4" w:space="0" w:color="auto"/>
              <w:right w:val="single" w:sz="4" w:space="0" w:color="auto"/>
            </w:tcBorders>
            <w:shd w:val="clear" w:color="auto" w:fill="auto"/>
            <w:vAlign w:val="bottom"/>
            <w:hideMark/>
          </w:tcPr>
          <w:p w14:paraId="33E683C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2D5AD8B1"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42 956,63</w:t>
            </w:r>
          </w:p>
        </w:tc>
        <w:tc>
          <w:tcPr>
            <w:tcW w:w="1221" w:type="dxa"/>
            <w:tcBorders>
              <w:top w:val="nil"/>
              <w:left w:val="nil"/>
              <w:bottom w:val="single" w:sz="4" w:space="0" w:color="auto"/>
              <w:right w:val="single" w:sz="4" w:space="0" w:color="auto"/>
            </w:tcBorders>
            <w:shd w:val="clear" w:color="auto" w:fill="auto"/>
            <w:vAlign w:val="center"/>
            <w:hideMark/>
          </w:tcPr>
          <w:p w14:paraId="1137BEE4"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45 167,06</w:t>
            </w:r>
          </w:p>
        </w:tc>
        <w:tc>
          <w:tcPr>
            <w:tcW w:w="1221" w:type="dxa"/>
            <w:tcBorders>
              <w:top w:val="nil"/>
              <w:left w:val="nil"/>
              <w:bottom w:val="single" w:sz="4" w:space="0" w:color="auto"/>
              <w:right w:val="nil"/>
            </w:tcBorders>
            <w:shd w:val="clear" w:color="auto" w:fill="auto"/>
            <w:vAlign w:val="center"/>
            <w:hideMark/>
          </w:tcPr>
          <w:p w14:paraId="22A2FA56"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45 167,06</w:t>
            </w:r>
          </w:p>
        </w:tc>
        <w:tc>
          <w:tcPr>
            <w:tcW w:w="1245" w:type="dxa"/>
            <w:tcBorders>
              <w:top w:val="nil"/>
              <w:left w:val="single" w:sz="4" w:space="0" w:color="auto"/>
              <w:bottom w:val="single" w:sz="4" w:space="0" w:color="auto"/>
              <w:right w:val="nil"/>
            </w:tcBorders>
            <w:shd w:val="clear" w:color="auto" w:fill="auto"/>
            <w:vAlign w:val="center"/>
            <w:hideMark/>
          </w:tcPr>
          <w:p w14:paraId="616A6FFC"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45 167,06</w:t>
            </w:r>
          </w:p>
        </w:tc>
        <w:tc>
          <w:tcPr>
            <w:tcW w:w="1221" w:type="dxa"/>
            <w:tcBorders>
              <w:top w:val="nil"/>
              <w:left w:val="single" w:sz="4" w:space="0" w:color="auto"/>
              <w:bottom w:val="single" w:sz="4" w:space="0" w:color="auto"/>
              <w:right w:val="nil"/>
            </w:tcBorders>
            <w:shd w:val="clear" w:color="auto" w:fill="auto"/>
            <w:vAlign w:val="center"/>
            <w:hideMark/>
          </w:tcPr>
          <w:p w14:paraId="4B56FFF8"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43 577,00</w:t>
            </w:r>
          </w:p>
        </w:tc>
        <w:tc>
          <w:tcPr>
            <w:tcW w:w="1221" w:type="dxa"/>
            <w:tcBorders>
              <w:top w:val="nil"/>
              <w:left w:val="single" w:sz="4" w:space="0" w:color="auto"/>
              <w:bottom w:val="single" w:sz="4" w:space="0" w:color="auto"/>
              <w:right w:val="nil"/>
            </w:tcBorders>
            <w:shd w:val="clear" w:color="auto" w:fill="auto"/>
            <w:vAlign w:val="center"/>
            <w:hideMark/>
          </w:tcPr>
          <w:p w14:paraId="63A6BCBC"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47 533,00</w:t>
            </w:r>
          </w:p>
        </w:tc>
        <w:tc>
          <w:tcPr>
            <w:tcW w:w="1282" w:type="dxa"/>
            <w:tcBorders>
              <w:top w:val="nil"/>
              <w:left w:val="single" w:sz="4" w:space="0" w:color="auto"/>
              <w:bottom w:val="single" w:sz="4" w:space="0" w:color="auto"/>
              <w:right w:val="nil"/>
            </w:tcBorders>
            <w:shd w:val="clear" w:color="auto" w:fill="auto"/>
            <w:vAlign w:val="center"/>
            <w:hideMark/>
          </w:tcPr>
          <w:p w14:paraId="0EA36ADE"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42 693,00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2E476FB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-4 840,00</w:t>
            </w:r>
          </w:p>
        </w:tc>
        <w:tc>
          <w:tcPr>
            <w:tcW w:w="1098" w:type="dxa"/>
            <w:tcBorders>
              <w:top w:val="nil"/>
              <w:left w:val="nil"/>
              <w:bottom w:val="single" w:sz="4" w:space="0" w:color="auto"/>
              <w:right w:val="single" w:sz="4" w:space="0" w:color="auto"/>
            </w:tcBorders>
            <w:shd w:val="clear" w:color="auto" w:fill="auto"/>
            <w:vAlign w:val="center"/>
            <w:hideMark/>
          </w:tcPr>
          <w:p w14:paraId="0595614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-2,03</w:t>
            </w:r>
          </w:p>
        </w:tc>
      </w:tr>
      <w:tr w:rsidR="00485DDF" w:rsidRPr="00485DDF" w14:paraId="33B17A84" w14:textId="77777777" w:rsidTr="0002248E">
        <w:trPr>
          <w:trHeight w:val="402"/>
          <w:jc w:val="center"/>
        </w:trPr>
        <w:tc>
          <w:tcPr>
            <w:tcW w:w="327" w:type="dxa"/>
            <w:tcBorders>
              <w:top w:val="nil"/>
              <w:left w:val="nil"/>
              <w:bottom w:val="nil"/>
              <w:right w:val="nil"/>
            </w:tcBorders>
            <w:shd w:val="clear" w:color="auto" w:fill="auto"/>
            <w:vAlign w:val="bottom"/>
            <w:hideMark/>
          </w:tcPr>
          <w:p w14:paraId="72EC120A"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657CF288" w14:textId="77777777" w:rsidR="00485DDF" w:rsidRPr="00485DDF" w:rsidRDefault="00485DDF">
            <w:pPr>
              <w:rPr>
                <w:rFonts w:ascii="Arial CYR" w:hAnsi="Arial CYR" w:cs="Arial CYR"/>
                <w:b/>
                <w:bCs/>
                <w:sz w:val="20"/>
                <w:szCs w:val="20"/>
              </w:rPr>
            </w:pPr>
            <w:r w:rsidRPr="00485DDF">
              <w:rPr>
                <w:rFonts w:ascii="Arial CYR" w:hAnsi="Arial CYR" w:cs="Arial CYR"/>
                <w:b/>
                <w:bCs/>
                <w:sz w:val="20"/>
                <w:szCs w:val="20"/>
              </w:rPr>
              <w:t>Полезный отпуск</w:t>
            </w:r>
          </w:p>
        </w:tc>
        <w:tc>
          <w:tcPr>
            <w:tcW w:w="830" w:type="dxa"/>
            <w:tcBorders>
              <w:top w:val="nil"/>
              <w:left w:val="nil"/>
              <w:bottom w:val="single" w:sz="4" w:space="0" w:color="auto"/>
              <w:right w:val="single" w:sz="4" w:space="0" w:color="auto"/>
            </w:tcBorders>
            <w:shd w:val="clear" w:color="auto" w:fill="auto"/>
            <w:vAlign w:val="bottom"/>
            <w:hideMark/>
          </w:tcPr>
          <w:p w14:paraId="057130A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62639FE6"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38 103,63</w:t>
            </w:r>
          </w:p>
        </w:tc>
        <w:tc>
          <w:tcPr>
            <w:tcW w:w="1221" w:type="dxa"/>
            <w:tcBorders>
              <w:top w:val="nil"/>
              <w:left w:val="nil"/>
              <w:bottom w:val="single" w:sz="4" w:space="0" w:color="auto"/>
              <w:right w:val="single" w:sz="4" w:space="0" w:color="auto"/>
            </w:tcBorders>
            <w:shd w:val="clear" w:color="auto" w:fill="auto"/>
            <w:vAlign w:val="center"/>
            <w:hideMark/>
          </w:tcPr>
          <w:p w14:paraId="22FA2DB9"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40 314,06</w:t>
            </w:r>
          </w:p>
        </w:tc>
        <w:tc>
          <w:tcPr>
            <w:tcW w:w="1221" w:type="dxa"/>
            <w:tcBorders>
              <w:top w:val="nil"/>
              <w:left w:val="nil"/>
              <w:bottom w:val="single" w:sz="4" w:space="0" w:color="auto"/>
              <w:right w:val="nil"/>
            </w:tcBorders>
            <w:shd w:val="clear" w:color="auto" w:fill="auto"/>
            <w:vAlign w:val="center"/>
            <w:hideMark/>
          </w:tcPr>
          <w:p w14:paraId="72B8CCA6"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40 314,06</w:t>
            </w:r>
          </w:p>
        </w:tc>
        <w:tc>
          <w:tcPr>
            <w:tcW w:w="1245" w:type="dxa"/>
            <w:tcBorders>
              <w:top w:val="nil"/>
              <w:left w:val="single" w:sz="4" w:space="0" w:color="auto"/>
              <w:bottom w:val="single" w:sz="4" w:space="0" w:color="auto"/>
              <w:right w:val="nil"/>
            </w:tcBorders>
            <w:shd w:val="clear" w:color="auto" w:fill="auto"/>
            <w:vAlign w:val="center"/>
            <w:hideMark/>
          </w:tcPr>
          <w:p w14:paraId="368FF038"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40 314,06</w:t>
            </w:r>
          </w:p>
        </w:tc>
        <w:tc>
          <w:tcPr>
            <w:tcW w:w="1221" w:type="dxa"/>
            <w:tcBorders>
              <w:top w:val="nil"/>
              <w:left w:val="single" w:sz="4" w:space="0" w:color="auto"/>
              <w:bottom w:val="single" w:sz="4" w:space="0" w:color="auto"/>
              <w:right w:val="nil"/>
            </w:tcBorders>
            <w:shd w:val="clear" w:color="auto" w:fill="auto"/>
            <w:vAlign w:val="center"/>
            <w:hideMark/>
          </w:tcPr>
          <w:p w14:paraId="4AFF6E2F"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38 743,00</w:t>
            </w:r>
          </w:p>
        </w:tc>
        <w:tc>
          <w:tcPr>
            <w:tcW w:w="1221" w:type="dxa"/>
            <w:tcBorders>
              <w:top w:val="nil"/>
              <w:left w:val="single" w:sz="4" w:space="0" w:color="auto"/>
              <w:bottom w:val="single" w:sz="4" w:space="0" w:color="auto"/>
              <w:right w:val="nil"/>
            </w:tcBorders>
            <w:shd w:val="clear" w:color="auto" w:fill="auto"/>
            <w:vAlign w:val="center"/>
            <w:hideMark/>
          </w:tcPr>
          <w:p w14:paraId="4432D2BF"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42 699,00</w:t>
            </w:r>
          </w:p>
        </w:tc>
        <w:tc>
          <w:tcPr>
            <w:tcW w:w="1282" w:type="dxa"/>
            <w:tcBorders>
              <w:top w:val="nil"/>
              <w:left w:val="single" w:sz="4" w:space="0" w:color="auto"/>
              <w:bottom w:val="single" w:sz="4" w:space="0" w:color="auto"/>
              <w:right w:val="nil"/>
            </w:tcBorders>
            <w:shd w:val="clear" w:color="auto" w:fill="auto"/>
            <w:vAlign w:val="center"/>
            <w:hideMark/>
          </w:tcPr>
          <w:p w14:paraId="6CCBC2C6"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37 859,00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5FFC1A8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-4 840,00</w:t>
            </w:r>
          </w:p>
        </w:tc>
        <w:tc>
          <w:tcPr>
            <w:tcW w:w="1098" w:type="dxa"/>
            <w:tcBorders>
              <w:top w:val="nil"/>
              <w:left w:val="nil"/>
              <w:bottom w:val="single" w:sz="4" w:space="0" w:color="auto"/>
              <w:right w:val="single" w:sz="4" w:space="0" w:color="auto"/>
            </w:tcBorders>
            <w:shd w:val="clear" w:color="auto" w:fill="auto"/>
            <w:vAlign w:val="center"/>
            <w:hideMark/>
          </w:tcPr>
          <w:p w14:paraId="65922C1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-2,28</w:t>
            </w:r>
          </w:p>
        </w:tc>
      </w:tr>
      <w:tr w:rsidR="00485DDF" w:rsidRPr="00485DDF" w14:paraId="368BE1BA" w14:textId="77777777" w:rsidTr="0002248E">
        <w:trPr>
          <w:trHeight w:val="495"/>
          <w:jc w:val="center"/>
        </w:trPr>
        <w:tc>
          <w:tcPr>
            <w:tcW w:w="327" w:type="dxa"/>
            <w:tcBorders>
              <w:top w:val="nil"/>
              <w:left w:val="nil"/>
              <w:bottom w:val="nil"/>
              <w:right w:val="nil"/>
            </w:tcBorders>
            <w:shd w:val="clear" w:color="auto" w:fill="auto"/>
            <w:vAlign w:val="bottom"/>
            <w:hideMark/>
          </w:tcPr>
          <w:p w14:paraId="3AB5FAD6"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7264B842" w14:textId="77777777" w:rsidR="00485DDF" w:rsidRPr="00485DDF" w:rsidRDefault="00485DDF">
            <w:pPr>
              <w:rPr>
                <w:rFonts w:ascii="Arial CYR" w:hAnsi="Arial CYR" w:cs="Arial CYR"/>
                <w:b/>
                <w:bCs/>
                <w:sz w:val="20"/>
                <w:szCs w:val="20"/>
              </w:rPr>
            </w:pPr>
            <w:r w:rsidRPr="00485DDF">
              <w:rPr>
                <w:rFonts w:ascii="Arial CYR" w:hAnsi="Arial CYR" w:cs="Arial CYR"/>
                <w:b/>
                <w:bCs/>
                <w:sz w:val="20"/>
                <w:szCs w:val="20"/>
              </w:rPr>
              <w:t>Полезный отпуск на потребительский рынок</w:t>
            </w:r>
          </w:p>
        </w:tc>
        <w:tc>
          <w:tcPr>
            <w:tcW w:w="830" w:type="dxa"/>
            <w:tcBorders>
              <w:top w:val="nil"/>
              <w:left w:val="nil"/>
              <w:bottom w:val="single" w:sz="4" w:space="0" w:color="auto"/>
              <w:right w:val="single" w:sz="4" w:space="0" w:color="auto"/>
            </w:tcBorders>
            <w:shd w:val="clear" w:color="auto" w:fill="auto"/>
            <w:vAlign w:val="bottom"/>
            <w:hideMark/>
          </w:tcPr>
          <w:p w14:paraId="1CFDB7F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4C8809B3"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11 924,65</w:t>
            </w:r>
          </w:p>
        </w:tc>
        <w:tc>
          <w:tcPr>
            <w:tcW w:w="1221" w:type="dxa"/>
            <w:tcBorders>
              <w:top w:val="nil"/>
              <w:left w:val="nil"/>
              <w:bottom w:val="single" w:sz="4" w:space="0" w:color="auto"/>
              <w:right w:val="single" w:sz="4" w:space="0" w:color="auto"/>
            </w:tcBorders>
            <w:shd w:val="clear" w:color="auto" w:fill="auto"/>
            <w:vAlign w:val="center"/>
            <w:hideMark/>
          </w:tcPr>
          <w:p w14:paraId="19E8F8FD"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12 076,31</w:t>
            </w:r>
          </w:p>
        </w:tc>
        <w:tc>
          <w:tcPr>
            <w:tcW w:w="1221" w:type="dxa"/>
            <w:tcBorders>
              <w:top w:val="nil"/>
              <w:left w:val="nil"/>
              <w:bottom w:val="single" w:sz="4" w:space="0" w:color="auto"/>
              <w:right w:val="nil"/>
            </w:tcBorders>
            <w:shd w:val="clear" w:color="auto" w:fill="auto"/>
            <w:vAlign w:val="center"/>
            <w:hideMark/>
          </w:tcPr>
          <w:p w14:paraId="19A4B709"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12 076,31</w:t>
            </w:r>
          </w:p>
        </w:tc>
        <w:tc>
          <w:tcPr>
            <w:tcW w:w="1245" w:type="dxa"/>
            <w:tcBorders>
              <w:top w:val="nil"/>
              <w:left w:val="single" w:sz="4" w:space="0" w:color="auto"/>
              <w:bottom w:val="single" w:sz="4" w:space="0" w:color="auto"/>
              <w:right w:val="nil"/>
            </w:tcBorders>
            <w:shd w:val="clear" w:color="auto" w:fill="auto"/>
            <w:vAlign w:val="center"/>
            <w:hideMark/>
          </w:tcPr>
          <w:p w14:paraId="5F0EA5CA"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12 076,31</w:t>
            </w:r>
          </w:p>
        </w:tc>
        <w:tc>
          <w:tcPr>
            <w:tcW w:w="1221" w:type="dxa"/>
            <w:tcBorders>
              <w:top w:val="nil"/>
              <w:left w:val="single" w:sz="4" w:space="0" w:color="auto"/>
              <w:bottom w:val="single" w:sz="4" w:space="0" w:color="auto"/>
              <w:right w:val="nil"/>
            </w:tcBorders>
            <w:shd w:val="clear" w:color="auto" w:fill="auto"/>
            <w:vAlign w:val="center"/>
            <w:hideMark/>
          </w:tcPr>
          <w:p w14:paraId="4FFB2833"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11 766,00</w:t>
            </w:r>
          </w:p>
        </w:tc>
        <w:tc>
          <w:tcPr>
            <w:tcW w:w="1221" w:type="dxa"/>
            <w:tcBorders>
              <w:top w:val="nil"/>
              <w:left w:val="single" w:sz="4" w:space="0" w:color="auto"/>
              <w:bottom w:val="single" w:sz="4" w:space="0" w:color="auto"/>
              <w:right w:val="nil"/>
            </w:tcBorders>
            <w:shd w:val="clear" w:color="auto" w:fill="auto"/>
            <w:vAlign w:val="center"/>
            <w:hideMark/>
          </w:tcPr>
          <w:p w14:paraId="714202FE"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14 202,00</w:t>
            </w:r>
          </w:p>
        </w:tc>
        <w:tc>
          <w:tcPr>
            <w:tcW w:w="1282" w:type="dxa"/>
            <w:tcBorders>
              <w:top w:val="nil"/>
              <w:left w:val="single" w:sz="4" w:space="0" w:color="auto"/>
              <w:bottom w:val="single" w:sz="4" w:space="0" w:color="auto"/>
              <w:right w:val="nil"/>
            </w:tcBorders>
            <w:shd w:val="clear" w:color="auto" w:fill="auto"/>
            <w:vAlign w:val="center"/>
            <w:hideMark/>
          </w:tcPr>
          <w:p w14:paraId="0C79BBA5"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11 878,00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352055A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-2 324,00</w:t>
            </w:r>
          </w:p>
        </w:tc>
        <w:tc>
          <w:tcPr>
            <w:tcW w:w="1098" w:type="dxa"/>
            <w:tcBorders>
              <w:top w:val="nil"/>
              <w:left w:val="nil"/>
              <w:bottom w:val="single" w:sz="4" w:space="0" w:color="auto"/>
              <w:right w:val="single" w:sz="4" w:space="0" w:color="auto"/>
            </w:tcBorders>
            <w:shd w:val="clear" w:color="auto" w:fill="auto"/>
            <w:vAlign w:val="center"/>
            <w:hideMark/>
          </w:tcPr>
          <w:p w14:paraId="3483922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0,95</w:t>
            </w:r>
          </w:p>
        </w:tc>
      </w:tr>
      <w:tr w:rsidR="00485DDF" w:rsidRPr="00485DDF" w14:paraId="45E58094" w14:textId="77777777" w:rsidTr="0002248E">
        <w:trPr>
          <w:trHeight w:val="390"/>
          <w:jc w:val="center"/>
        </w:trPr>
        <w:tc>
          <w:tcPr>
            <w:tcW w:w="327" w:type="dxa"/>
            <w:tcBorders>
              <w:top w:val="nil"/>
              <w:left w:val="nil"/>
              <w:bottom w:val="nil"/>
              <w:right w:val="nil"/>
            </w:tcBorders>
            <w:shd w:val="clear" w:color="auto" w:fill="auto"/>
            <w:vAlign w:val="bottom"/>
            <w:hideMark/>
          </w:tcPr>
          <w:p w14:paraId="2F5F6F71"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7B4317D7" w14:textId="77777777" w:rsidR="00485DDF" w:rsidRPr="00485DDF" w:rsidRDefault="00485DDF">
            <w:pPr>
              <w:rPr>
                <w:rFonts w:ascii="Arial CYR" w:hAnsi="Arial CYR" w:cs="Arial CYR"/>
                <w:sz w:val="20"/>
                <w:szCs w:val="20"/>
              </w:rPr>
            </w:pPr>
            <w:r w:rsidRPr="00485DDF">
              <w:rPr>
                <w:rFonts w:ascii="Arial CYR" w:hAnsi="Arial CYR" w:cs="Arial CYR"/>
                <w:sz w:val="20"/>
                <w:szCs w:val="20"/>
              </w:rPr>
              <w:t xml:space="preserve">     Отпуск жилищным организациям</w:t>
            </w:r>
          </w:p>
        </w:tc>
        <w:tc>
          <w:tcPr>
            <w:tcW w:w="830" w:type="dxa"/>
            <w:tcBorders>
              <w:top w:val="nil"/>
              <w:left w:val="nil"/>
              <w:bottom w:val="single" w:sz="4" w:space="0" w:color="auto"/>
              <w:right w:val="single" w:sz="4" w:space="0" w:color="auto"/>
            </w:tcBorders>
            <w:shd w:val="clear" w:color="auto" w:fill="auto"/>
            <w:vAlign w:val="bottom"/>
            <w:hideMark/>
          </w:tcPr>
          <w:p w14:paraId="57F6927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295E70C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10 346,49</w:t>
            </w:r>
          </w:p>
        </w:tc>
        <w:tc>
          <w:tcPr>
            <w:tcW w:w="1221" w:type="dxa"/>
            <w:tcBorders>
              <w:top w:val="nil"/>
              <w:left w:val="nil"/>
              <w:bottom w:val="single" w:sz="4" w:space="0" w:color="auto"/>
              <w:right w:val="single" w:sz="4" w:space="0" w:color="auto"/>
            </w:tcBorders>
            <w:shd w:val="clear" w:color="auto" w:fill="auto"/>
            <w:vAlign w:val="center"/>
            <w:hideMark/>
          </w:tcPr>
          <w:p w14:paraId="2719FC1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10 551,95</w:t>
            </w:r>
          </w:p>
        </w:tc>
        <w:tc>
          <w:tcPr>
            <w:tcW w:w="1221" w:type="dxa"/>
            <w:tcBorders>
              <w:top w:val="nil"/>
              <w:left w:val="nil"/>
              <w:bottom w:val="single" w:sz="4" w:space="0" w:color="auto"/>
              <w:right w:val="nil"/>
            </w:tcBorders>
            <w:shd w:val="clear" w:color="auto" w:fill="auto"/>
            <w:vAlign w:val="center"/>
            <w:hideMark/>
          </w:tcPr>
          <w:p w14:paraId="2AE961E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10 551,95</w:t>
            </w:r>
          </w:p>
        </w:tc>
        <w:tc>
          <w:tcPr>
            <w:tcW w:w="1245" w:type="dxa"/>
            <w:tcBorders>
              <w:top w:val="nil"/>
              <w:left w:val="single" w:sz="4" w:space="0" w:color="auto"/>
              <w:bottom w:val="single" w:sz="4" w:space="0" w:color="auto"/>
              <w:right w:val="nil"/>
            </w:tcBorders>
            <w:shd w:val="clear" w:color="auto" w:fill="auto"/>
            <w:vAlign w:val="center"/>
            <w:hideMark/>
          </w:tcPr>
          <w:p w14:paraId="565E1A2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10 551,95</w:t>
            </w:r>
          </w:p>
        </w:tc>
        <w:tc>
          <w:tcPr>
            <w:tcW w:w="1221" w:type="dxa"/>
            <w:tcBorders>
              <w:top w:val="nil"/>
              <w:left w:val="single" w:sz="4" w:space="0" w:color="auto"/>
              <w:bottom w:val="single" w:sz="4" w:space="0" w:color="auto"/>
              <w:right w:val="nil"/>
            </w:tcBorders>
            <w:shd w:val="clear" w:color="auto" w:fill="auto"/>
            <w:vAlign w:val="center"/>
            <w:hideMark/>
          </w:tcPr>
          <w:p w14:paraId="731D792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10 152,00</w:t>
            </w:r>
          </w:p>
        </w:tc>
        <w:tc>
          <w:tcPr>
            <w:tcW w:w="1221" w:type="dxa"/>
            <w:tcBorders>
              <w:top w:val="nil"/>
              <w:left w:val="single" w:sz="4" w:space="0" w:color="auto"/>
              <w:bottom w:val="single" w:sz="4" w:space="0" w:color="auto"/>
              <w:right w:val="nil"/>
            </w:tcBorders>
            <w:shd w:val="clear" w:color="auto" w:fill="auto"/>
            <w:vAlign w:val="center"/>
            <w:hideMark/>
          </w:tcPr>
          <w:p w14:paraId="4CBE594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12 379,00</w:t>
            </w:r>
          </w:p>
        </w:tc>
        <w:tc>
          <w:tcPr>
            <w:tcW w:w="1282" w:type="dxa"/>
            <w:tcBorders>
              <w:top w:val="nil"/>
              <w:left w:val="single" w:sz="4" w:space="0" w:color="auto"/>
              <w:bottom w:val="single" w:sz="4" w:space="0" w:color="auto"/>
              <w:right w:val="nil"/>
            </w:tcBorders>
            <w:shd w:val="clear" w:color="auto" w:fill="auto"/>
            <w:vAlign w:val="center"/>
            <w:hideMark/>
          </w:tcPr>
          <w:p w14:paraId="3D7335E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10 424,00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07E6F11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-1 955,00</w:t>
            </w:r>
          </w:p>
        </w:tc>
        <w:tc>
          <w:tcPr>
            <w:tcW w:w="1098" w:type="dxa"/>
            <w:tcBorders>
              <w:top w:val="nil"/>
              <w:left w:val="nil"/>
              <w:bottom w:val="single" w:sz="4" w:space="0" w:color="auto"/>
              <w:right w:val="single" w:sz="4" w:space="0" w:color="auto"/>
            </w:tcBorders>
            <w:shd w:val="clear" w:color="auto" w:fill="auto"/>
            <w:vAlign w:val="center"/>
            <w:hideMark/>
          </w:tcPr>
          <w:p w14:paraId="41BB34C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2,68</w:t>
            </w:r>
          </w:p>
        </w:tc>
      </w:tr>
      <w:tr w:rsidR="00485DDF" w:rsidRPr="00485DDF" w14:paraId="370CB601" w14:textId="77777777" w:rsidTr="0002248E">
        <w:trPr>
          <w:trHeight w:val="390"/>
          <w:jc w:val="center"/>
        </w:trPr>
        <w:tc>
          <w:tcPr>
            <w:tcW w:w="327" w:type="dxa"/>
            <w:tcBorders>
              <w:top w:val="nil"/>
              <w:left w:val="nil"/>
              <w:bottom w:val="nil"/>
              <w:right w:val="nil"/>
            </w:tcBorders>
            <w:shd w:val="clear" w:color="auto" w:fill="auto"/>
            <w:vAlign w:val="bottom"/>
            <w:hideMark/>
          </w:tcPr>
          <w:p w14:paraId="10827B05"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78B62CB4" w14:textId="77777777" w:rsidR="00485DDF" w:rsidRPr="00485DDF" w:rsidRDefault="00485DDF">
            <w:pPr>
              <w:rPr>
                <w:rFonts w:ascii="Arial CYR" w:hAnsi="Arial CYR" w:cs="Arial CYR"/>
                <w:sz w:val="20"/>
                <w:szCs w:val="20"/>
              </w:rPr>
            </w:pPr>
            <w:r w:rsidRPr="00485DDF">
              <w:rPr>
                <w:rFonts w:ascii="Arial CYR" w:hAnsi="Arial CYR" w:cs="Arial CYR"/>
                <w:sz w:val="20"/>
                <w:szCs w:val="20"/>
              </w:rPr>
              <w:t xml:space="preserve">     Отпуск бюджетным потребителям</w:t>
            </w:r>
          </w:p>
        </w:tc>
        <w:tc>
          <w:tcPr>
            <w:tcW w:w="830" w:type="dxa"/>
            <w:tcBorders>
              <w:top w:val="nil"/>
              <w:left w:val="nil"/>
              <w:bottom w:val="single" w:sz="4" w:space="0" w:color="auto"/>
              <w:right w:val="single" w:sz="4" w:space="0" w:color="auto"/>
            </w:tcBorders>
            <w:shd w:val="clear" w:color="auto" w:fill="auto"/>
            <w:vAlign w:val="bottom"/>
            <w:hideMark/>
          </w:tcPr>
          <w:p w14:paraId="7FDDF6F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015757A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949,96</w:t>
            </w:r>
          </w:p>
        </w:tc>
        <w:tc>
          <w:tcPr>
            <w:tcW w:w="1221" w:type="dxa"/>
            <w:tcBorders>
              <w:top w:val="nil"/>
              <w:left w:val="nil"/>
              <w:bottom w:val="single" w:sz="4" w:space="0" w:color="auto"/>
              <w:right w:val="single" w:sz="4" w:space="0" w:color="auto"/>
            </w:tcBorders>
            <w:shd w:val="clear" w:color="auto" w:fill="auto"/>
            <w:vAlign w:val="center"/>
            <w:hideMark/>
          </w:tcPr>
          <w:p w14:paraId="0EC9EB3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1 031,91</w:t>
            </w:r>
          </w:p>
        </w:tc>
        <w:tc>
          <w:tcPr>
            <w:tcW w:w="1221" w:type="dxa"/>
            <w:tcBorders>
              <w:top w:val="nil"/>
              <w:left w:val="nil"/>
              <w:bottom w:val="single" w:sz="4" w:space="0" w:color="auto"/>
              <w:right w:val="nil"/>
            </w:tcBorders>
            <w:shd w:val="clear" w:color="auto" w:fill="auto"/>
            <w:vAlign w:val="center"/>
            <w:hideMark/>
          </w:tcPr>
          <w:p w14:paraId="7350B4F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1 031,91</w:t>
            </w:r>
          </w:p>
        </w:tc>
        <w:tc>
          <w:tcPr>
            <w:tcW w:w="1245" w:type="dxa"/>
            <w:tcBorders>
              <w:top w:val="nil"/>
              <w:left w:val="single" w:sz="4" w:space="0" w:color="auto"/>
              <w:bottom w:val="single" w:sz="4" w:space="0" w:color="auto"/>
              <w:right w:val="nil"/>
            </w:tcBorders>
            <w:shd w:val="clear" w:color="auto" w:fill="auto"/>
            <w:vAlign w:val="center"/>
            <w:hideMark/>
          </w:tcPr>
          <w:p w14:paraId="7A3BE20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1 031,91</w:t>
            </w:r>
          </w:p>
        </w:tc>
        <w:tc>
          <w:tcPr>
            <w:tcW w:w="1221" w:type="dxa"/>
            <w:tcBorders>
              <w:top w:val="nil"/>
              <w:left w:val="single" w:sz="4" w:space="0" w:color="auto"/>
              <w:bottom w:val="single" w:sz="4" w:space="0" w:color="auto"/>
              <w:right w:val="nil"/>
            </w:tcBorders>
            <w:shd w:val="clear" w:color="auto" w:fill="auto"/>
            <w:vAlign w:val="center"/>
            <w:hideMark/>
          </w:tcPr>
          <w:p w14:paraId="665B0AD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993,00</w:t>
            </w:r>
          </w:p>
        </w:tc>
        <w:tc>
          <w:tcPr>
            <w:tcW w:w="1221" w:type="dxa"/>
            <w:tcBorders>
              <w:top w:val="nil"/>
              <w:left w:val="single" w:sz="4" w:space="0" w:color="auto"/>
              <w:bottom w:val="single" w:sz="4" w:space="0" w:color="auto"/>
              <w:right w:val="nil"/>
            </w:tcBorders>
            <w:shd w:val="clear" w:color="auto" w:fill="auto"/>
            <w:vAlign w:val="center"/>
            <w:hideMark/>
          </w:tcPr>
          <w:p w14:paraId="4DBCEF3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1 183,00</w:t>
            </w:r>
          </w:p>
        </w:tc>
        <w:tc>
          <w:tcPr>
            <w:tcW w:w="1282" w:type="dxa"/>
            <w:tcBorders>
              <w:top w:val="nil"/>
              <w:left w:val="single" w:sz="4" w:space="0" w:color="auto"/>
              <w:bottom w:val="single" w:sz="4" w:space="0" w:color="auto"/>
              <w:right w:val="nil"/>
            </w:tcBorders>
            <w:shd w:val="clear" w:color="auto" w:fill="auto"/>
            <w:vAlign w:val="center"/>
            <w:hideMark/>
          </w:tcPr>
          <w:p w14:paraId="6432FC6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1 010,00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130913C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-173,00</w:t>
            </w:r>
          </w:p>
        </w:tc>
        <w:tc>
          <w:tcPr>
            <w:tcW w:w="1098" w:type="dxa"/>
            <w:tcBorders>
              <w:top w:val="nil"/>
              <w:left w:val="nil"/>
              <w:bottom w:val="single" w:sz="4" w:space="0" w:color="auto"/>
              <w:right w:val="single" w:sz="4" w:space="0" w:color="auto"/>
            </w:tcBorders>
            <w:shd w:val="clear" w:color="auto" w:fill="auto"/>
            <w:vAlign w:val="center"/>
            <w:hideMark/>
          </w:tcPr>
          <w:p w14:paraId="5E49249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1,71</w:t>
            </w:r>
          </w:p>
        </w:tc>
      </w:tr>
      <w:tr w:rsidR="00485DDF" w:rsidRPr="00485DDF" w14:paraId="6728063E" w14:textId="77777777" w:rsidTr="0002248E">
        <w:trPr>
          <w:trHeight w:val="402"/>
          <w:jc w:val="center"/>
        </w:trPr>
        <w:tc>
          <w:tcPr>
            <w:tcW w:w="327" w:type="dxa"/>
            <w:tcBorders>
              <w:top w:val="nil"/>
              <w:left w:val="nil"/>
              <w:bottom w:val="nil"/>
              <w:right w:val="nil"/>
            </w:tcBorders>
            <w:shd w:val="clear" w:color="auto" w:fill="auto"/>
            <w:vAlign w:val="bottom"/>
            <w:hideMark/>
          </w:tcPr>
          <w:p w14:paraId="7DAF0A58"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3F2CC4D6" w14:textId="77777777" w:rsidR="00485DDF" w:rsidRPr="00485DDF" w:rsidRDefault="00485DDF">
            <w:pPr>
              <w:rPr>
                <w:rFonts w:ascii="Arial CYR" w:hAnsi="Arial CYR" w:cs="Arial CYR"/>
                <w:sz w:val="20"/>
                <w:szCs w:val="20"/>
              </w:rPr>
            </w:pPr>
            <w:r w:rsidRPr="00485DDF">
              <w:rPr>
                <w:rFonts w:ascii="Arial CYR" w:hAnsi="Arial CYR" w:cs="Arial CYR"/>
                <w:sz w:val="20"/>
                <w:szCs w:val="20"/>
              </w:rPr>
              <w:t xml:space="preserve">    Отпуск прочим потребителям</w:t>
            </w:r>
          </w:p>
        </w:tc>
        <w:tc>
          <w:tcPr>
            <w:tcW w:w="830" w:type="dxa"/>
            <w:tcBorders>
              <w:top w:val="nil"/>
              <w:left w:val="nil"/>
              <w:bottom w:val="single" w:sz="4" w:space="0" w:color="auto"/>
              <w:right w:val="single" w:sz="4" w:space="0" w:color="auto"/>
            </w:tcBorders>
            <w:shd w:val="clear" w:color="auto" w:fill="auto"/>
            <w:vAlign w:val="bottom"/>
            <w:hideMark/>
          </w:tcPr>
          <w:p w14:paraId="33880AC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05114CC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628,20</w:t>
            </w:r>
          </w:p>
        </w:tc>
        <w:tc>
          <w:tcPr>
            <w:tcW w:w="1221" w:type="dxa"/>
            <w:tcBorders>
              <w:top w:val="nil"/>
              <w:left w:val="nil"/>
              <w:bottom w:val="single" w:sz="4" w:space="0" w:color="auto"/>
              <w:right w:val="single" w:sz="4" w:space="0" w:color="auto"/>
            </w:tcBorders>
            <w:shd w:val="clear" w:color="auto" w:fill="auto"/>
            <w:vAlign w:val="center"/>
            <w:hideMark/>
          </w:tcPr>
          <w:p w14:paraId="03BA5C4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492,45</w:t>
            </w:r>
          </w:p>
        </w:tc>
        <w:tc>
          <w:tcPr>
            <w:tcW w:w="1221" w:type="dxa"/>
            <w:tcBorders>
              <w:top w:val="nil"/>
              <w:left w:val="nil"/>
              <w:bottom w:val="single" w:sz="4" w:space="0" w:color="auto"/>
              <w:right w:val="nil"/>
            </w:tcBorders>
            <w:shd w:val="clear" w:color="auto" w:fill="auto"/>
            <w:vAlign w:val="center"/>
            <w:hideMark/>
          </w:tcPr>
          <w:p w14:paraId="1F72292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492,45</w:t>
            </w:r>
          </w:p>
        </w:tc>
        <w:tc>
          <w:tcPr>
            <w:tcW w:w="1245" w:type="dxa"/>
            <w:tcBorders>
              <w:top w:val="nil"/>
              <w:left w:val="single" w:sz="4" w:space="0" w:color="auto"/>
              <w:bottom w:val="single" w:sz="4" w:space="0" w:color="auto"/>
              <w:right w:val="nil"/>
            </w:tcBorders>
            <w:shd w:val="clear" w:color="auto" w:fill="auto"/>
            <w:vAlign w:val="center"/>
            <w:hideMark/>
          </w:tcPr>
          <w:p w14:paraId="79A129C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492,45</w:t>
            </w:r>
          </w:p>
        </w:tc>
        <w:tc>
          <w:tcPr>
            <w:tcW w:w="1221" w:type="dxa"/>
            <w:tcBorders>
              <w:top w:val="nil"/>
              <w:left w:val="single" w:sz="4" w:space="0" w:color="auto"/>
              <w:bottom w:val="single" w:sz="4" w:space="0" w:color="auto"/>
              <w:right w:val="nil"/>
            </w:tcBorders>
            <w:shd w:val="clear" w:color="auto" w:fill="auto"/>
            <w:vAlign w:val="center"/>
            <w:hideMark/>
          </w:tcPr>
          <w:p w14:paraId="36CBF5F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621,00</w:t>
            </w:r>
          </w:p>
        </w:tc>
        <w:tc>
          <w:tcPr>
            <w:tcW w:w="1221" w:type="dxa"/>
            <w:tcBorders>
              <w:top w:val="nil"/>
              <w:left w:val="single" w:sz="4" w:space="0" w:color="auto"/>
              <w:bottom w:val="single" w:sz="4" w:space="0" w:color="auto"/>
              <w:right w:val="nil"/>
            </w:tcBorders>
            <w:shd w:val="clear" w:color="auto" w:fill="auto"/>
            <w:vAlign w:val="center"/>
            <w:hideMark/>
          </w:tcPr>
          <w:p w14:paraId="49A782D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640,00</w:t>
            </w:r>
          </w:p>
        </w:tc>
        <w:tc>
          <w:tcPr>
            <w:tcW w:w="1282" w:type="dxa"/>
            <w:tcBorders>
              <w:top w:val="nil"/>
              <w:left w:val="single" w:sz="4" w:space="0" w:color="auto"/>
              <w:bottom w:val="single" w:sz="4" w:space="0" w:color="auto"/>
              <w:right w:val="nil"/>
            </w:tcBorders>
            <w:shd w:val="clear" w:color="auto" w:fill="auto"/>
            <w:vAlign w:val="center"/>
            <w:hideMark/>
          </w:tcPr>
          <w:p w14:paraId="3A53F70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444,00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4237CD5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-196,00</w:t>
            </w:r>
          </w:p>
        </w:tc>
        <w:tc>
          <w:tcPr>
            <w:tcW w:w="1098" w:type="dxa"/>
            <w:tcBorders>
              <w:top w:val="nil"/>
              <w:left w:val="nil"/>
              <w:bottom w:val="single" w:sz="4" w:space="0" w:color="auto"/>
              <w:right w:val="single" w:sz="4" w:space="0" w:color="auto"/>
            </w:tcBorders>
            <w:shd w:val="clear" w:color="auto" w:fill="auto"/>
            <w:vAlign w:val="center"/>
            <w:hideMark/>
          </w:tcPr>
          <w:p w14:paraId="71CD2C4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-28,50</w:t>
            </w:r>
          </w:p>
        </w:tc>
      </w:tr>
      <w:tr w:rsidR="00485DDF" w:rsidRPr="00485DDF" w14:paraId="5DA58936" w14:textId="77777777" w:rsidTr="0002248E">
        <w:trPr>
          <w:trHeight w:val="402"/>
          <w:jc w:val="center"/>
        </w:trPr>
        <w:tc>
          <w:tcPr>
            <w:tcW w:w="327" w:type="dxa"/>
            <w:tcBorders>
              <w:top w:val="nil"/>
              <w:left w:val="nil"/>
              <w:bottom w:val="nil"/>
              <w:right w:val="nil"/>
            </w:tcBorders>
            <w:shd w:val="clear" w:color="auto" w:fill="auto"/>
            <w:vAlign w:val="bottom"/>
            <w:hideMark/>
          </w:tcPr>
          <w:p w14:paraId="058454C4"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40B48752" w14:textId="77777777" w:rsidR="00485DDF" w:rsidRPr="00485DDF" w:rsidRDefault="00485DDF">
            <w:pPr>
              <w:rPr>
                <w:rFonts w:ascii="Arial CYR" w:hAnsi="Arial CYR" w:cs="Arial CYR"/>
                <w:sz w:val="20"/>
                <w:szCs w:val="20"/>
              </w:rPr>
            </w:pPr>
            <w:r w:rsidRPr="00485DDF">
              <w:rPr>
                <w:rFonts w:ascii="Arial CYR" w:hAnsi="Arial CYR" w:cs="Arial CYR"/>
                <w:sz w:val="20"/>
                <w:szCs w:val="20"/>
              </w:rPr>
              <w:t>Отпуск на производственные нужды</w:t>
            </w:r>
          </w:p>
        </w:tc>
        <w:tc>
          <w:tcPr>
            <w:tcW w:w="830" w:type="dxa"/>
            <w:tcBorders>
              <w:top w:val="nil"/>
              <w:left w:val="nil"/>
              <w:bottom w:val="single" w:sz="4" w:space="0" w:color="auto"/>
              <w:right w:val="single" w:sz="4" w:space="0" w:color="auto"/>
            </w:tcBorders>
            <w:shd w:val="clear" w:color="auto" w:fill="auto"/>
            <w:vAlign w:val="bottom"/>
            <w:hideMark/>
          </w:tcPr>
          <w:p w14:paraId="68B81D6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7A4C85E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26 178,98</w:t>
            </w:r>
          </w:p>
        </w:tc>
        <w:tc>
          <w:tcPr>
            <w:tcW w:w="1221" w:type="dxa"/>
            <w:tcBorders>
              <w:top w:val="nil"/>
              <w:left w:val="nil"/>
              <w:bottom w:val="single" w:sz="4" w:space="0" w:color="auto"/>
              <w:right w:val="single" w:sz="4" w:space="0" w:color="auto"/>
            </w:tcBorders>
            <w:shd w:val="clear" w:color="auto" w:fill="auto"/>
            <w:vAlign w:val="center"/>
            <w:hideMark/>
          </w:tcPr>
          <w:p w14:paraId="64B9E36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28 237,75</w:t>
            </w:r>
          </w:p>
        </w:tc>
        <w:tc>
          <w:tcPr>
            <w:tcW w:w="1221" w:type="dxa"/>
            <w:tcBorders>
              <w:top w:val="nil"/>
              <w:left w:val="nil"/>
              <w:bottom w:val="single" w:sz="4" w:space="0" w:color="auto"/>
              <w:right w:val="nil"/>
            </w:tcBorders>
            <w:shd w:val="clear" w:color="auto" w:fill="auto"/>
            <w:vAlign w:val="center"/>
            <w:hideMark/>
          </w:tcPr>
          <w:p w14:paraId="4A56DE2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28 237,75</w:t>
            </w:r>
          </w:p>
        </w:tc>
        <w:tc>
          <w:tcPr>
            <w:tcW w:w="1245" w:type="dxa"/>
            <w:tcBorders>
              <w:top w:val="nil"/>
              <w:left w:val="single" w:sz="4" w:space="0" w:color="auto"/>
              <w:bottom w:val="single" w:sz="4" w:space="0" w:color="auto"/>
              <w:right w:val="nil"/>
            </w:tcBorders>
            <w:shd w:val="clear" w:color="auto" w:fill="auto"/>
            <w:vAlign w:val="center"/>
            <w:hideMark/>
          </w:tcPr>
          <w:p w14:paraId="0196882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28 237,75</w:t>
            </w:r>
          </w:p>
        </w:tc>
        <w:tc>
          <w:tcPr>
            <w:tcW w:w="1221" w:type="dxa"/>
            <w:tcBorders>
              <w:top w:val="nil"/>
              <w:left w:val="single" w:sz="4" w:space="0" w:color="auto"/>
              <w:bottom w:val="single" w:sz="4" w:space="0" w:color="auto"/>
              <w:right w:val="nil"/>
            </w:tcBorders>
            <w:shd w:val="clear" w:color="auto" w:fill="auto"/>
            <w:vAlign w:val="center"/>
            <w:hideMark/>
          </w:tcPr>
          <w:p w14:paraId="06F1A97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26 977,00</w:t>
            </w:r>
          </w:p>
        </w:tc>
        <w:tc>
          <w:tcPr>
            <w:tcW w:w="1221" w:type="dxa"/>
            <w:tcBorders>
              <w:top w:val="nil"/>
              <w:left w:val="single" w:sz="4" w:space="0" w:color="auto"/>
              <w:bottom w:val="single" w:sz="4" w:space="0" w:color="auto"/>
              <w:right w:val="nil"/>
            </w:tcBorders>
            <w:shd w:val="clear" w:color="auto" w:fill="auto"/>
            <w:vAlign w:val="center"/>
            <w:hideMark/>
          </w:tcPr>
          <w:p w14:paraId="7FFF12A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28 497,00</w:t>
            </w:r>
          </w:p>
        </w:tc>
        <w:tc>
          <w:tcPr>
            <w:tcW w:w="1282" w:type="dxa"/>
            <w:tcBorders>
              <w:top w:val="nil"/>
              <w:left w:val="single" w:sz="4" w:space="0" w:color="auto"/>
              <w:bottom w:val="single" w:sz="4" w:space="0" w:color="auto"/>
              <w:right w:val="nil"/>
            </w:tcBorders>
            <w:shd w:val="clear" w:color="auto" w:fill="auto"/>
            <w:vAlign w:val="center"/>
            <w:hideMark/>
          </w:tcPr>
          <w:p w14:paraId="777B362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25 981,00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4CD9F95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-2 516,00</w:t>
            </w:r>
          </w:p>
        </w:tc>
        <w:tc>
          <w:tcPr>
            <w:tcW w:w="1098" w:type="dxa"/>
            <w:tcBorders>
              <w:top w:val="nil"/>
              <w:left w:val="nil"/>
              <w:bottom w:val="single" w:sz="4" w:space="0" w:color="auto"/>
              <w:right w:val="single" w:sz="4" w:space="0" w:color="auto"/>
            </w:tcBorders>
            <w:shd w:val="clear" w:color="auto" w:fill="auto"/>
            <w:vAlign w:val="center"/>
            <w:hideMark/>
          </w:tcPr>
          <w:p w14:paraId="613F8A3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-3,69</w:t>
            </w:r>
          </w:p>
        </w:tc>
      </w:tr>
      <w:tr w:rsidR="00485DDF" w:rsidRPr="00485DDF" w14:paraId="2B84E637" w14:textId="77777777" w:rsidTr="0002248E">
        <w:trPr>
          <w:trHeight w:val="402"/>
          <w:jc w:val="center"/>
        </w:trPr>
        <w:tc>
          <w:tcPr>
            <w:tcW w:w="327" w:type="dxa"/>
            <w:tcBorders>
              <w:top w:val="nil"/>
              <w:left w:val="nil"/>
              <w:bottom w:val="nil"/>
              <w:right w:val="nil"/>
            </w:tcBorders>
            <w:shd w:val="clear" w:color="auto" w:fill="auto"/>
            <w:vAlign w:val="bottom"/>
            <w:hideMark/>
          </w:tcPr>
          <w:p w14:paraId="328DCFC8"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05690C78" w14:textId="77777777" w:rsidR="00485DDF" w:rsidRPr="00485DDF" w:rsidRDefault="00485DDF">
            <w:pPr>
              <w:rPr>
                <w:rFonts w:ascii="Arial CYR" w:hAnsi="Arial CYR" w:cs="Arial CYR"/>
                <w:sz w:val="20"/>
                <w:szCs w:val="20"/>
              </w:rPr>
            </w:pPr>
            <w:r w:rsidRPr="00485DDF">
              <w:rPr>
                <w:rFonts w:ascii="Arial CYR" w:hAnsi="Arial CYR" w:cs="Arial CYR"/>
                <w:sz w:val="20"/>
                <w:szCs w:val="20"/>
              </w:rPr>
              <w:t>Потери:</w:t>
            </w:r>
          </w:p>
        </w:tc>
        <w:tc>
          <w:tcPr>
            <w:tcW w:w="830" w:type="dxa"/>
            <w:tcBorders>
              <w:top w:val="nil"/>
              <w:left w:val="nil"/>
              <w:bottom w:val="single" w:sz="4" w:space="0" w:color="auto"/>
              <w:right w:val="single" w:sz="4" w:space="0" w:color="auto"/>
            </w:tcBorders>
            <w:shd w:val="clear" w:color="auto" w:fill="auto"/>
            <w:vAlign w:val="bottom"/>
            <w:hideMark/>
          </w:tcPr>
          <w:p w14:paraId="2A0FFEC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42AE186C"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5 806,00</w:t>
            </w:r>
          </w:p>
        </w:tc>
        <w:tc>
          <w:tcPr>
            <w:tcW w:w="1221" w:type="dxa"/>
            <w:tcBorders>
              <w:top w:val="nil"/>
              <w:left w:val="nil"/>
              <w:bottom w:val="single" w:sz="4" w:space="0" w:color="auto"/>
              <w:right w:val="single" w:sz="4" w:space="0" w:color="auto"/>
            </w:tcBorders>
            <w:shd w:val="clear" w:color="auto" w:fill="auto"/>
            <w:vAlign w:val="center"/>
            <w:hideMark/>
          </w:tcPr>
          <w:p w14:paraId="2BEBB1F0"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6 220,00</w:t>
            </w:r>
          </w:p>
        </w:tc>
        <w:tc>
          <w:tcPr>
            <w:tcW w:w="1221" w:type="dxa"/>
            <w:tcBorders>
              <w:top w:val="nil"/>
              <w:left w:val="nil"/>
              <w:bottom w:val="single" w:sz="4" w:space="0" w:color="auto"/>
              <w:right w:val="nil"/>
            </w:tcBorders>
            <w:shd w:val="clear" w:color="auto" w:fill="auto"/>
            <w:vAlign w:val="center"/>
            <w:hideMark/>
          </w:tcPr>
          <w:p w14:paraId="0C1621B4"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6 220,00</w:t>
            </w:r>
          </w:p>
        </w:tc>
        <w:tc>
          <w:tcPr>
            <w:tcW w:w="1245" w:type="dxa"/>
            <w:tcBorders>
              <w:top w:val="nil"/>
              <w:left w:val="single" w:sz="4" w:space="0" w:color="auto"/>
              <w:bottom w:val="single" w:sz="4" w:space="0" w:color="auto"/>
              <w:right w:val="nil"/>
            </w:tcBorders>
            <w:shd w:val="clear" w:color="auto" w:fill="auto"/>
            <w:vAlign w:val="center"/>
            <w:hideMark/>
          </w:tcPr>
          <w:p w14:paraId="48179DE1"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5 774,78</w:t>
            </w:r>
          </w:p>
        </w:tc>
        <w:tc>
          <w:tcPr>
            <w:tcW w:w="1221" w:type="dxa"/>
            <w:tcBorders>
              <w:top w:val="nil"/>
              <w:left w:val="single" w:sz="4" w:space="0" w:color="auto"/>
              <w:bottom w:val="single" w:sz="4" w:space="0" w:color="auto"/>
              <w:right w:val="nil"/>
            </w:tcBorders>
            <w:shd w:val="clear" w:color="auto" w:fill="auto"/>
            <w:vAlign w:val="center"/>
            <w:hideMark/>
          </w:tcPr>
          <w:p w14:paraId="4D109003"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5 801,00</w:t>
            </w:r>
          </w:p>
        </w:tc>
        <w:tc>
          <w:tcPr>
            <w:tcW w:w="1221" w:type="dxa"/>
            <w:tcBorders>
              <w:top w:val="nil"/>
              <w:left w:val="single" w:sz="4" w:space="0" w:color="auto"/>
              <w:bottom w:val="single" w:sz="4" w:space="0" w:color="auto"/>
              <w:right w:val="nil"/>
            </w:tcBorders>
            <w:shd w:val="clear" w:color="auto" w:fill="auto"/>
            <w:vAlign w:val="center"/>
            <w:hideMark/>
          </w:tcPr>
          <w:p w14:paraId="0F71A3AD"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5 801,00</w:t>
            </w:r>
          </w:p>
        </w:tc>
        <w:tc>
          <w:tcPr>
            <w:tcW w:w="1282" w:type="dxa"/>
            <w:tcBorders>
              <w:top w:val="nil"/>
              <w:left w:val="single" w:sz="4" w:space="0" w:color="auto"/>
              <w:bottom w:val="single" w:sz="4" w:space="0" w:color="auto"/>
              <w:right w:val="nil"/>
            </w:tcBorders>
            <w:shd w:val="clear" w:color="auto" w:fill="auto"/>
            <w:vAlign w:val="center"/>
            <w:hideMark/>
          </w:tcPr>
          <w:p w14:paraId="15A0DC7F"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5 790,00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5737B3E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-11,00</w:t>
            </w:r>
          </w:p>
        </w:tc>
        <w:tc>
          <w:tcPr>
            <w:tcW w:w="1098" w:type="dxa"/>
            <w:tcBorders>
              <w:top w:val="nil"/>
              <w:left w:val="nil"/>
              <w:bottom w:val="single" w:sz="4" w:space="0" w:color="auto"/>
              <w:right w:val="single" w:sz="4" w:space="0" w:color="auto"/>
            </w:tcBorders>
            <w:shd w:val="clear" w:color="auto" w:fill="auto"/>
            <w:vAlign w:val="center"/>
            <w:hideMark/>
          </w:tcPr>
          <w:p w14:paraId="0EFD6E8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-0,19</w:t>
            </w:r>
          </w:p>
        </w:tc>
      </w:tr>
      <w:tr w:rsidR="00485DDF" w:rsidRPr="00485DDF" w14:paraId="7E57C490" w14:textId="77777777" w:rsidTr="0002248E">
        <w:trPr>
          <w:trHeight w:val="402"/>
          <w:jc w:val="center"/>
        </w:trPr>
        <w:tc>
          <w:tcPr>
            <w:tcW w:w="327" w:type="dxa"/>
            <w:tcBorders>
              <w:top w:val="nil"/>
              <w:left w:val="nil"/>
              <w:bottom w:val="nil"/>
              <w:right w:val="nil"/>
            </w:tcBorders>
            <w:shd w:val="clear" w:color="auto" w:fill="auto"/>
            <w:vAlign w:val="bottom"/>
            <w:hideMark/>
          </w:tcPr>
          <w:p w14:paraId="24808AEC"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725E4963"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Расход на собственные нужды</w:t>
            </w:r>
          </w:p>
        </w:tc>
        <w:tc>
          <w:tcPr>
            <w:tcW w:w="830" w:type="dxa"/>
            <w:tcBorders>
              <w:top w:val="nil"/>
              <w:left w:val="nil"/>
              <w:bottom w:val="single" w:sz="4" w:space="0" w:color="auto"/>
              <w:right w:val="single" w:sz="4" w:space="0" w:color="auto"/>
            </w:tcBorders>
            <w:shd w:val="clear" w:color="auto" w:fill="auto"/>
            <w:vAlign w:val="bottom"/>
            <w:hideMark/>
          </w:tcPr>
          <w:p w14:paraId="26324A0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724E100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953,00</w:t>
            </w:r>
          </w:p>
        </w:tc>
        <w:tc>
          <w:tcPr>
            <w:tcW w:w="1221" w:type="dxa"/>
            <w:tcBorders>
              <w:top w:val="nil"/>
              <w:left w:val="nil"/>
              <w:bottom w:val="single" w:sz="4" w:space="0" w:color="auto"/>
              <w:right w:val="single" w:sz="4" w:space="0" w:color="auto"/>
            </w:tcBorders>
            <w:shd w:val="clear" w:color="auto" w:fill="auto"/>
            <w:vAlign w:val="center"/>
            <w:hideMark/>
          </w:tcPr>
          <w:p w14:paraId="37CAE76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1 367,00</w:t>
            </w:r>
          </w:p>
        </w:tc>
        <w:tc>
          <w:tcPr>
            <w:tcW w:w="1221" w:type="dxa"/>
            <w:tcBorders>
              <w:top w:val="nil"/>
              <w:left w:val="nil"/>
              <w:bottom w:val="single" w:sz="4" w:space="0" w:color="auto"/>
              <w:right w:val="nil"/>
            </w:tcBorders>
            <w:shd w:val="clear" w:color="auto" w:fill="auto"/>
            <w:vAlign w:val="center"/>
            <w:hideMark/>
          </w:tcPr>
          <w:p w14:paraId="7E1CB0E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1 367,00</w:t>
            </w:r>
          </w:p>
        </w:tc>
        <w:tc>
          <w:tcPr>
            <w:tcW w:w="1245" w:type="dxa"/>
            <w:tcBorders>
              <w:top w:val="nil"/>
              <w:left w:val="single" w:sz="4" w:space="0" w:color="auto"/>
              <w:bottom w:val="single" w:sz="4" w:space="0" w:color="auto"/>
              <w:right w:val="nil"/>
            </w:tcBorders>
            <w:shd w:val="clear" w:color="auto" w:fill="auto"/>
            <w:vAlign w:val="center"/>
            <w:hideMark/>
          </w:tcPr>
          <w:p w14:paraId="2DBCC27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921,78</w:t>
            </w:r>
          </w:p>
        </w:tc>
        <w:tc>
          <w:tcPr>
            <w:tcW w:w="1221" w:type="dxa"/>
            <w:tcBorders>
              <w:top w:val="nil"/>
              <w:left w:val="single" w:sz="4" w:space="0" w:color="auto"/>
              <w:bottom w:val="single" w:sz="4" w:space="0" w:color="auto"/>
              <w:right w:val="nil"/>
            </w:tcBorders>
            <w:shd w:val="clear" w:color="auto" w:fill="auto"/>
            <w:vAlign w:val="center"/>
            <w:hideMark/>
          </w:tcPr>
          <w:p w14:paraId="3D7C98E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967,00</w:t>
            </w:r>
          </w:p>
        </w:tc>
        <w:tc>
          <w:tcPr>
            <w:tcW w:w="1221" w:type="dxa"/>
            <w:tcBorders>
              <w:top w:val="nil"/>
              <w:left w:val="single" w:sz="4" w:space="0" w:color="auto"/>
              <w:bottom w:val="single" w:sz="4" w:space="0" w:color="auto"/>
              <w:right w:val="nil"/>
            </w:tcBorders>
            <w:shd w:val="clear" w:color="auto" w:fill="auto"/>
            <w:vAlign w:val="center"/>
            <w:hideMark/>
          </w:tcPr>
          <w:p w14:paraId="7002E20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967,00</w:t>
            </w:r>
          </w:p>
        </w:tc>
        <w:tc>
          <w:tcPr>
            <w:tcW w:w="1282" w:type="dxa"/>
            <w:tcBorders>
              <w:top w:val="nil"/>
              <w:left w:val="single" w:sz="4" w:space="0" w:color="auto"/>
              <w:bottom w:val="single" w:sz="4" w:space="0" w:color="auto"/>
              <w:right w:val="nil"/>
            </w:tcBorders>
            <w:shd w:val="clear" w:color="auto" w:fill="auto"/>
            <w:vAlign w:val="center"/>
            <w:hideMark/>
          </w:tcPr>
          <w:p w14:paraId="39A6405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956,00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3A0052E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-11,00</w:t>
            </w:r>
          </w:p>
        </w:tc>
        <w:tc>
          <w:tcPr>
            <w:tcW w:w="1098" w:type="dxa"/>
            <w:tcBorders>
              <w:top w:val="nil"/>
              <w:left w:val="nil"/>
              <w:bottom w:val="single" w:sz="4" w:space="0" w:color="auto"/>
              <w:right w:val="single" w:sz="4" w:space="0" w:color="auto"/>
            </w:tcBorders>
            <w:shd w:val="clear" w:color="auto" w:fill="auto"/>
            <w:vAlign w:val="center"/>
            <w:hideMark/>
          </w:tcPr>
          <w:p w14:paraId="3979525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-1,14</w:t>
            </w:r>
          </w:p>
        </w:tc>
      </w:tr>
      <w:tr w:rsidR="00485DDF" w:rsidRPr="00485DDF" w14:paraId="20C2BB1D" w14:textId="77777777" w:rsidTr="0002248E">
        <w:trPr>
          <w:trHeight w:val="390"/>
          <w:jc w:val="center"/>
        </w:trPr>
        <w:tc>
          <w:tcPr>
            <w:tcW w:w="327" w:type="dxa"/>
            <w:tcBorders>
              <w:top w:val="nil"/>
              <w:left w:val="nil"/>
              <w:bottom w:val="nil"/>
              <w:right w:val="nil"/>
            </w:tcBorders>
            <w:shd w:val="clear" w:color="auto" w:fill="auto"/>
            <w:vAlign w:val="bottom"/>
            <w:hideMark/>
          </w:tcPr>
          <w:p w14:paraId="081CD209"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54B25159" w14:textId="77777777" w:rsidR="00485DDF" w:rsidRPr="00485DDF" w:rsidRDefault="00485DDF">
            <w:pPr>
              <w:rPr>
                <w:rFonts w:ascii="Arial CYR" w:hAnsi="Arial CYR" w:cs="Arial CYR"/>
                <w:sz w:val="20"/>
                <w:szCs w:val="20"/>
              </w:rPr>
            </w:pPr>
            <w:r w:rsidRPr="00485DDF">
              <w:rPr>
                <w:rFonts w:ascii="Arial CYR" w:hAnsi="Arial CYR" w:cs="Arial CYR"/>
                <w:sz w:val="20"/>
                <w:szCs w:val="20"/>
              </w:rPr>
              <w:t>Потери в сетях предприятия</w:t>
            </w:r>
          </w:p>
        </w:tc>
        <w:tc>
          <w:tcPr>
            <w:tcW w:w="830" w:type="dxa"/>
            <w:tcBorders>
              <w:top w:val="nil"/>
              <w:left w:val="nil"/>
              <w:bottom w:val="single" w:sz="4" w:space="0" w:color="auto"/>
              <w:right w:val="single" w:sz="4" w:space="0" w:color="auto"/>
            </w:tcBorders>
            <w:shd w:val="clear" w:color="auto" w:fill="auto"/>
            <w:vAlign w:val="bottom"/>
            <w:hideMark/>
          </w:tcPr>
          <w:p w14:paraId="57E7B85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6F98E3B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4 853,00</w:t>
            </w:r>
          </w:p>
        </w:tc>
        <w:tc>
          <w:tcPr>
            <w:tcW w:w="1221" w:type="dxa"/>
            <w:tcBorders>
              <w:top w:val="nil"/>
              <w:left w:val="nil"/>
              <w:bottom w:val="single" w:sz="4" w:space="0" w:color="auto"/>
              <w:right w:val="single" w:sz="4" w:space="0" w:color="auto"/>
            </w:tcBorders>
            <w:shd w:val="clear" w:color="auto" w:fill="auto"/>
            <w:vAlign w:val="center"/>
            <w:hideMark/>
          </w:tcPr>
          <w:p w14:paraId="576496B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4 853,00</w:t>
            </w:r>
          </w:p>
        </w:tc>
        <w:tc>
          <w:tcPr>
            <w:tcW w:w="1221" w:type="dxa"/>
            <w:tcBorders>
              <w:top w:val="nil"/>
              <w:left w:val="nil"/>
              <w:bottom w:val="single" w:sz="4" w:space="0" w:color="auto"/>
              <w:right w:val="single" w:sz="4" w:space="0" w:color="auto"/>
            </w:tcBorders>
            <w:shd w:val="clear" w:color="auto" w:fill="auto"/>
            <w:vAlign w:val="center"/>
            <w:hideMark/>
          </w:tcPr>
          <w:p w14:paraId="48F7671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4 853,00</w:t>
            </w:r>
          </w:p>
        </w:tc>
        <w:tc>
          <w:tcPr>
            <w:tcW w:w="1245" w:type="dxa"/>
            <w:tcBorders>
              <w:top w:val="nil"/>
              <w:left w:val="nil"/>
              <w:bottom w:val="single" w:sz="4" w:space="0" w:color="auto"/>
              <w:right w:val="single" w:sz="4" w:space="0" w:color="auto"/>
            </w:tcBorders>
            <w:shd w:val="clear" w:color="auto" w:fill="auto"/>
            <w:vAlign w:val="center"/>
            <w:hideMark/>
          </w:tcPr>
          <w:p w14:paraId="5639B69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4 853,00</w:t>
            </w:r>
          </w:p>
        </w:tc>
        <w:tc>
          <w:tcPr>
            <w:tcW w:w="1221" w:type="dxa"/>
            <w:tcBorders>
              <w:top w:val="nil"/>
              <w:left w:val="nil"/>
              <w:bottom w:val="single" w:sz="4" w:space="0" w:color="auto"/>
              <w:right w:val="single" w:sz="4" w:space="0" w:color="auto"/>
            </w:tcBorders>
            <w:shd w:val="clear" w:color="auto" w:fill="auto"/>
            <w:vAlign w:val="center"/>
            <w:hideMark/>
          </w:tcPr>
          <w:p w14:paraId="7F1DA5C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4 834,00</w:t>
            </w:r>
          </w:p>
        </w:tc>
        <w:tc>
          <w:tcPr>
            <w:tcW w:w="1221" w:type="dxa"/>
            <w:tcBorders>
              <w:top w:val="nil"/>
              <w:left w:val="nil"/>
              <w:bottom w:val="single" w:sz="4" w:space="0" w:color="auto"/>
              <w:right w:val="single" w:sz="4" w:space="0" w:color="auto"/>
            </w:tcBorders>
            <w:shd w:val="clear" w:color="auto" w:fill="auto"/>
            <w:vAlign w:val="center"/>
            <w:hideMark/>
          </w:tcPr>
          <w:p w14:paraId="2F6D999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4 834,00</w:t>
            </w:r>
          </w:p>
        </w:tc>
        <w:tc>
          <w:tcPr>
            <w:tcW w:w="1282" w:type="dxa"/>
            <w:tcBorders>
              <w:top w:val="nil"/>
              <w:left w:val="nil"/>
              <w:bottom w:val="single" w:sz="4" w:space="0" w:color="auto"/>
              <w:right w:val="single" w:sz="4" w:space="0" w:color="auto"/>
            </w:tcBorders>
            <w:shd w:val="clear" w:color="auto" w:fill="auto"/>
            <w:vAlign w:val="center"/>
            <w:hideMark/>
          </w:tcPr>
          <w:p w14:paraId="1AAAD91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4 834,00</w:t>
            </w:r>
          </w:p>
        </w:tc>
        <w:tc>
          <w:tcPr>
            <w:tcW w:w="1147" w:type="dxa"/>
            <w:tcBorders>
              <w:top w:val="nil"/>
              <w:left w:val="nil"/>
              <w:bottom w:val="single" w:sz="4" w:space="0" w:color="auto"/>
              <w:right w:val="single" w:sz="4" w:space="0" w:color="auto"/>
            </w:tcBorders>
            <w:shd w:val="clear" w:color="auto" w:fill="auto"/>
            <w:vAlign w:val="center"/>
            <w:hideMark/>
          </w:tcPr>
          <w:p w14:paraId="275795B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c>
          <w:tcPr>
            <w:tcW w:w="1098" w:type="dxa"/>
            <w:tcBorders>
              <w:top w:val="nil"/>
              <w:left w:val="nil"/>
              <w:bottom w:val="single" w:sz="4" w:space="0" w:color="auto"/>
              <w:right w:val="single" w:sz="4" w:space="0" w:color="auto"/>
            </w:tcBorders>
            <w:shd w:val="clear" w:color="auto" w:fill="auto"/>
            <w:vAlign w:val="center"/>
            <w:hideMark/>
          </w:tcPr>
          <w:p w14:paraId="661723B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r>
      <w:tr w:rsidR="00485DDF" w:rsidRPr="00485DDF" w14:paraId="17C0A36A" w14:textId="77777777" w:rsidTr="0002248E">
        <w:trPr>
          <w:trHeight w:val="420"/>
          <w:jc w:val="center"/>
        </w:trPr>
        <w:tc>
          <w:tcPr>
            <w:tcW w:w="327" w:type="dxa"/>
            <w:tcBorders>
              <w:top w:val="nil"/>
              <w:left w:val="nil"/>
              <w:bottom w:val="nil"/>
              <w:right w:val="nil"/>
            </w:tcBorders>
            <w:shd w:val="clear" w:color="auto" w:fill="auto"/>
            <w:vAlign w:val="bottom"/>
            <w:hideMark/>
          </w:tcPr>
          <w:p w14:paraId="69911CE0"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7F0DB94E" w14:textId="77777777" w:rsidR="00485DDF" w:rsidRPr="00485DDF" w:rsidRDefault="00485DDF">
            <w:pPr>
              <w:rPr>
                <w:rFonts w:ascii="Arial CYR" w:hAnsi="Arial CYR" w:cs="Arial CYR"/>
                <w:sz w:val="20"/>
                <w:szCs w:val="20"/>
              </w:rPr>
            </w:pPr>
            <w:r w:rsidRPr="00485DDF">
              <w:rPr>
                <w:rFonts w:ascii="Arial CYR" w:hAnsi="Arial CYR" w:cs="Arial CYR"/>
                <w:sz w:val="20"/>
                <w:szCs w:val="20"/>
              </w:rPr>
              <w:t>Доли теплоснабжения по полугодиям, в т.ч. 1 п/г</w:t>
            </w:r>
          </w:p>
        </w:tc>
        <w:tc>
          <w:tcPr>
            <w:tcW w:w="830" w:type="dxa"/>
            <w:tcBorders>
              <w:top w:val="nil"/>
              <w:left w:val="nil"/>
              <w:bottom w:val="single" w:sz="4" w:space="0" w:color="auto"/>
              <w:right w:val="single" w:sz="4" w:space="0" w:color="auto"/>
            </w:tcBorders>
            <w:shd w:val="clear" w:color="auto" w:fill="auto"/>
            <w:vAlign w:val="bottom"/>
            <w:hideMark/>
          </w:tcPr>
          <w:p w14:paraId="4C8ACFC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159" w:type="dxa"/>
            <w:tcBorders>
              <w:top w:val="nil"/>
              <w:left w:val="nil"/>
              <w:bottom w:val="single" w:sz="4" w:space="0" w:color="auto"/>
              <w:right w:val="single" w:sz="4" w:space="0" w:color="auto"/>
            </w:tcBorders>
            <w:shd w:val="clear" w:color="auto" w:fill="auto"/>
            <w:vAlign w:val="center"/>
            <w:hideMark/>
          </w:tcPr>
          <w:p w14:paraId="04531663" w14:textId="77777777" w:rsidR="00485DDF" w:rsidRPr="00485DDF" w:rsidRDefault="00485DDF">
            <w:pPr>
              <w:jc w:val="center"/>
              <w:rPr>
                <w:sz w:val="20"/>
                <w:szCs w:val="20"/>
              </w:rPr>
            </w:pPr>
            <w:r w:rsidRPr="00485DDF">
              <w:rPr>
                <w:sz w:val="20"/>
                <w:szCs w:val="20"/>
              </w:rPr>
              <w:t>0,557</w:t>
            </w:r>
          </w:p>
        </w:tc>
        <w:tc>
          <w:tcPr>
            <w:tcW w:w="1221" w:type="dxa"/>
            <w:tcBorders>
              <w:top w:val="nil"/>
              <w:left w:val="nil"/>
              <w:bottom w:val="single" w:sz="4" w:space="0" w:color="auto"/>
              <w:right w:val="single" w:sz="4" w:space="0" w:color="auto"/>
            </w:tcBorders>
            <w:shd w:val="clear" w:color="auto" w:fill="auto"/>
            <w:vAlign w:val="center"/>
            <w:hideMark/>
          </w:tcPr>
          <w:p w14:paraId="028E93C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0,510</w:t>
            </w:r>
          </w:p>
        </w:tc>
        <w:tc>
          <w:tcPr>
            <w:tcW w:w="1221" w:type="dxa"/>
            <w:tcBorders>
              <w:top w:val="nil"/>
              <w:left w:val="nil"/>
              <w:bottom w:val="single" w:sz="4" w:space="0" w:color="auto"/>
              <w:right w:val="single" w:sz="4" w:space="0" w:color="auto"/>
            </w:tcBorders>
            <w:shd w:val="clear" w:color="auto" w:fill="auto"/>
            <w:vAlign w:val="center"/>
            <w:hideMark/>
          </w:tcPr>
          <w:p w14:paraId="32C9166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0,510</w:t>
            </w:r>
          </w:p>
        </w:tc>
        <w:tc>
          <w:tcPr>
            <w:tcW w:w="1245" w:type="dxa"/>
            <w:tcBorders>
              <w:top w:val="nil"/>
              <w:left w:val="nil"/>
              <w:bottom w:val="single" w:sz="4" w:space="0" w:color="auto"/>
              <w:right w:val="single" w:sz="4" w:space="0" w:color="auto"/>
            </w:tcBorders>
            <w:shd w:val="clear" w:color="auto" w:fill="auto"/>
            <w:vAlign w:val="center"/>
            <w:hideMark/>
          </w:tcPr>
          <w:p w14:paraId="676C918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0,516</w:t>
            </w:r>
          </w:p>
        </w:tc>
        <w:tc>
          <w:tcPr>
            <w:tcW w:w="1221" w:type="dxa"/>
            <w:tcBorders>
              <w:top w:val="nil"/>
              <w:left w:val="nil"/>
              <w:bottom w:val="single" w:sz="4" w:space="0" w:color="auto"/>
              <w:right w:val="single" w:sz="4" w:space="0" w:color="auto"/>
            </w:tcBorders>
            <w:shd w:val="clear" w:color="auto" w:fill="auto"/>
            <w:vAlign w:val="center"/>
            <w:hideMark/>
          </w:tcPr>
          <w:p w14:paraId="4B18F14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0,510</w:t>
            </w:r>
          </w:p>
        </w:tc>
        <w:tc>
          <w:tcPr>
            <w:tcW w:w="1221" w:type="dxa"/>
            <w:tcBorders>
              <w:top w:val="nil"/>
              <w:left w:val="nil"/>
              <w:bottom w:val="single" w:sz="4" w:space="0" w:color="auto"/>
              <w:right w:val="single" w:sz="4" w:space="0" w:color="auto"/>
            </w:tcBorders>
            <w:shd w:val="clear" w:color="auto" w:fill="auto"/>
            <w:vAlign w:val="center"/>
            <w:hideMark/>
          </w:tcPr>
          <w:p w14:paraId="16ECA12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82" w:type="dxa"/>
            <w:tcBorders>
              <w:top w:val="nil"/>
              <w:left w:val="nil"/>
              <w:bottom w:val="single" w:sz="4" w:space="0" w:color="auto"/>
              <w:right w:val="single" w:sz="4" w:space="0" w:color="auto"/>
            </w:tcBorders>
            <w:shd w:val="clear" w:color="auto" w:fill="auto"/>
            <w:vAlign w:val="center"/>
            <w:hideMark/>
          </w:tcPr>
          <w:p w14:paraId="0EEE709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0,649</w:t>
            </w:r>
          </w:p>
        </w:tc>
        <w:tc>
          <w:tcPr>
            <w:tcW w:w="1147" w:type="dxa"/>
            <w:tcBorders>
              <w:top w:val="nil"/>
              <w:left w:val="nil"/>
              <w:bottom w:val="single" w:sz="4" w:space="0" w:color="auto"/>
              <w:right w:val="single" w:sz="4" w:space="0" w:color="auto"/>
            </w:tcBorders>
            <w:shd w:val="clear" w:color="auto" w:fill="auto"/>
            <w:vAlign w:val="center"/>
            <w:hideMark/>
          </w:tcPr>
          <w:p w14:paraId="6C631A0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098" w:type="dxa"/>
            <w:tcBorders>
              <w:top w:val="nil"/>
              <w:left w:val="nil"/>
              <w:bottom w:val="single" w:sz="4" w:space="0" w:color="auto"/>
              <w:right w:val="single" w:sz="4" w:space="0" w:color="auto"/>
            </w:tcBorders>
            <w:shd w:val="clear" w:color="auto" w:fill="auto"/>
            <w:vAlign w:val="center"/>
            <w:hideMark/>
          </w:tcPr>
          <w:p w14:paraId="30E9E34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27,22</w:t>
            </w:r>
          </w:p>
        </w:tc>
      </w:tr>
      <w:tr w:rsidR="00485DDF" w:rsidRPr="00485DDF" w14:paraId="38469D32" w14:textId="77777777" w:rsidTr="0002248E">
        <w:trPr>
          <w:trHeight w:val="345"/>
          <w:jc w:val="center"/>
        </w:trPr>
        <w:tc>
          <w:tcPr>
            <w:tcW w:w="327" w:type="dxa"/>
            <w:tcBorders>
              <w:top w:val="nil"/>
              <w:left w:val="nil"/>
              <w:bottom w:val="nil"/>
              <w:right w:val="nil"/>
            </w:tcBorders>
            <w:shd w:val="clear" w:color="auto" w:fill="auto"/>
            <w:vAlign w:val="bottom"/>
            <w:hideMark/>
          </w:tcPr>
          <w:p w14:paraId="5449C8B6"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2DA5D897" w14:textId="77777777" w:rsidR="00485DDF" w:rsidRPr="00485DDF" w:rsidRDefault="00485DDF">
            <w:pPr>
              <w:rPr>
                <w:rFonts w:ascii="Calibri" w:hAnsi="Calibri" w:cs="Calibri"/>
                <w:color w:val="000000"/>
                <w:sz w:val="20"/>
                <w:szCs w:val="20"/>
              </w:rPr>
            </w:pPr>
            <w:r w:rsidRPr="00485DDF">
              <w:rPr>
                <w:rFonts w:ascii="Calibri" w:hAnsi="Calibri" w:cs="Calibri"/>
                <w:color w:val="000000"/>
                <w:sz w:val="20"/>
                <w:szCs w:val="20"/>
              </w:rPr>
              <w:t xml:space="preserve">                                                                   2 п/г</w:t>
            </w:r>
          </w:p>
        </w:tc>
        <w:tc>
          <w:tcPr>
            <w:tcW w:w="830" w:type="dxa"/>
            <w:tcBorders>
              <w:top w:val="nil"/>
              <w:left w:val="nil"/>
              <w:bottom w:val="single" w:sz="4" w:space="0" w:color="auto"/>
              <w:right w:val="single" w:sz="4" w:space="0" w:color="auto"/>
            </w:tcBorders>
            <w:shd w:val="clear" w:color="auto" w:fill="auto"/>
            <w:vAlign w:val="bottom"/>
            <w:hideMark/>
          </w:tcPr>
          <w:p w14:paraId="4E72F6F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159" w:type="dxa"/>
            <w:tcBorders>
              <w:top w:val="nil"/>
              <w:left w:val="nil"/>
              <w:bottom w:val="single" w:sz="4" w:space="0" w:color="auto"/>
              <w:right w:val="single" w:sz="4" w:space="0" w:color="auto"/>
            </w:tcBorders>
            <w:shd w:val="clear" w:color="auto" w:fill="auto"/>
            <w:vAlign w:val="center"/>
            <w:hideMark/>
          </w:tcPr>
          <w:p w14:paraId="2B7940F7" w14:textId="77777777" w:rsidR="00485DDF" w:rsidRPr="00485DDF" w:rsidRDefault="00485DDF">
            <w:pPr>
              <w:jc w:val="center"/>
              <w:rPr>
                <w:sz w:val="20"/>
                <w:szCs w:val="20"/>
              </w:rPr>
            </w:pPr>
            <w:r w:rsidRPr="00485DDF">
              <w:rPr>
                <w:sz w:val="20"/>
                <w:szCs w:val="20"/>
              </w:rPr>
              <w:t>0,443</w:t>
            </w:r>
          </w:p>
        </w:tc>
        <w:tc>
          <w:tcPr>
            <w:tcW w:w="1221" w:type="dxa"/>
            <w:tcBorders>
              <w:top w:val="nil"/>
              <w:left w:val="nil"/>
              <w:bottom w:val="single" w:sz="4" w:space="0" w:color="auto"/>
              <w:right w:val="single" w:sz="4" w:space="0" w:color="auto"/>
            </w:tcBorders>
            <w:shd w:val="clear" w:color="auto" w:fill="auto"/>
            <w:vAlign w:val="center"/>
            <w:hideMark/>
          </w:tcPr>
          <w:p w14:paraId="65BE186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0,490</w:t>
            </w:r>
          </w:p>
        </w:tc>
        <w:tc>
          <w:tcPr>
            <w:tcW w:w="1221" w:type="dxa"/>
            <w:tcBorders>
              <w:top w:val="nil"/>
              <w:left w:val="nil"/>
              <w:bottom w:val="single" w:sz="4" w:space="0" w:color="auto"/>
              <w:right w:val="single" w:sz="4" w:space="0" w:color="auto"/>
            </w:tcBorders>
            <w:shd w:val="clear" w:color="auto" w:fill="auto"/>
            <w:vAlign w:val="center"/>
            <w:hideMark/>
          </w:tcPr>
          <w:p w14:paraId="48BAE4A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0,490</w:t>
            </w:r>
          </w:p>
        </w:tc>
        <w:tc>
          <w:tcPr>
            <w:tcW w:w="1245" w:type="dxa"/>
            <w:tcBorders>
              <w:top w:val="nil"/>
              <w:left w:val="nil"/>
              <w:bottom w:val="single" w:sz="4" w:space="0" w:color="auto"/>
              <w:right w:val="single" w:sz="4" w:space="0" w:color="auto"/>
            </w:tcBorders>
            <w:shd w:val="clear" w:color="auto" w:fill="auto"/>
            <w:vAlign w:val="center"/>
            <w:hideMark/>
          </w:tcPr>
          <w:p w14:paraId="44E2040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0,484</w:t>
            </w:r>
          </w:p>
        </w:tc>
        <w:tc>
          <w:tcPr>
            <w:tcW w:w="1221" w:type="dxa"/>
            <w:tcBorders>
              <w:top w:val="nil"/>
              <w:left w:val="nil"/>
              <w:bottom w:val="single" w:sz="4" w:space="0" w:color="auto"/>
              <w:right w:val="single" w:sz="4" w:space="0" w:color="auto"/>
            </w:tcBorders>
            <w:shd w:val="clear" w:color="auto" w:fill="auto"/>
            <w:vAlign w:val="center"/>
            <w:hideMark/>
          </w:tcPr>
          <w:p w14:paraId="2DC2417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0,490</w:t>
            </w:r>
          </w:p>
        </w:tc>
        <w:tc>
          <w:tcPr>
            <w:tcW w:w="1221" w:type="dxa"/>
            <w:tcBorders>
              <w:top w:val="nil"/>
              <w:left w:val="nil"/>
              <w:bottom w:val="single" w:sz="4" w:space="0" w:color="auto"/>
              <w:right w:val="single" w:sz="4" w:space="0" w:color="auto"/>
            </w:tcBorders>
            <w:shd w:val="clear" w:color="auto" w:fill="auto"/>
            <w:vAlign w:val="center"/>
            <w:hideMark/>
          </w:tcPr>
          <w:p w14:paraId="1056247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82" w:type="dxa"/>
            <w:tcBorders>
              <w:top w:val="nil"/>
              <w:left w:val="nil"/>
              <w:bottom w:val="single" w:sz="4" w:space="0" w:color="auto"/>
              <w:right w:val="single" w:sz="4" w:space="0" w:color="auto"/>
            </w:tcBorders>
            <w:shd w:val="clear" w:color="auto" w:fill="auto"/>
            <w:vAlign w:val="center"/>
            <w:hideMark/>
          </w:tcPr>
          <w:p w14:paraId="53C084A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0,351</w:t>
            </w:r>
          </w:p>
        </w:tc>
        <w:tc>
          <w:tcPr>
            <w:tcW w:w="1147" w:type="dxa"/>
            <w:tcBorders>
              <w:top w:val="nil"/>
              <w:left w:val="nil"/>
              <w:bottom w:val="single" w:sz="4" w:space="0" w:color="auto"/>
              <w:right w:val="single" w:sz="4" w:space="0" w:color="auto"/>
            </w:tcBorders>
            <w:shd w:val="clear" w:color="auto" w:fill="auto"/>
            <w:vAlign w:val="center"/>
            <w:hideMark/>
          </w:tcPr>
          <w:p w14:paraId="1BACC0D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098" w:type="dxa"/>
            <w:tcBorders>
              <w:top w:val="nil"/>
              <w:left w:val="nil"/>
              <w:bottom w:val="single" w:sz="4" w:space="0" w:color="auto"/>
              <w:right w:val="single" w:sz="4" w:space="0" w:color="auto"/>
            </w:tcBorders>
            <w:shd w:val="clear" w:color="auto" w:fill="auto"/>
            <w:vAlign w:val="center"/>
            <w:hideMark/>
          </w:tcPr>
          <w:p w14:paraId="4D6F0CB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-28,34</w:t>
            </w:r>
          </w:p>
        </w:tc>
      </w:tr>
      <w:tr w:rsidR="00485DDF" w:rsidRPr="00485DDF" w14:paraId="2219A490" w14:textId="77777777" w:rsidTr="0002248E">
        <w:trPr>
          <w:trHeight w:val="480"/>
          <w:jc w:val="center"/>
        </w:trPr>
        <w:tc>
          <w:tcPr>
            <w:tcW w:w="327" w:type="dxa"/>
            <w:tcBorders>
              <w:top w:val="nil"/>
              <w:left w:val="nil"/>
              <w:bottom w:val="nil"/>
              <w:right w:val="nil"/>
            </w:tcBorders>
            <w:shd w:val="clear" w:color="auto" w:fill="auto"/>
            <w:noWrap/>
            <w:vAlign w:val="bottom"/>
            <w:hideMark/>
          </w:tcPr>
          <w:p w14:paraId="0809582A" w14:textId="77777777" w:rsidR="00485DDF" w:rsidRPr="00485DDF" w:rsidRDefault="00485DDF">
            <w:pPr>
              <w:jc w:val="center"/>
              <w:rPr>
                <w:rFonts w:ascii="Arial CYR" w:hAnsi="Arial CYR" w:cs="Arial CYR"/>
                <w:sz w:val="20"/>
                <w:szCs w:val="20"/>
              </w:rPr>
            </w:pPr>
          </w:p>
        </w:tc>
        <w:tc>
          <w:tcPr>
            <w:tcW w:w="14809" w:type="dxa"/>
            <w:gridSpan w:val="11"/>
            <w:tcBorders>
              <w:top w:val="nil"/>
              <w:left w:val="single" w:sz="4" w:space="0" w:color="auto"/>
              <w:bottom w:val="single" w:sz="4" w:space="0" w:color="auto"/>
              <w:right w:val="nil"/>
            </w:tcBorders>
            <w:shd w:val="clear" w:color="auto" w:fill="auto"/>
            <w:noWrap/>
            <w:vAlign w:val="center"/>
            <w:hideMark/>
          </w:tcPr>
          <w:p w14:paraId="6988044B" w14:textId="77777777" w:rsidR="00485DDF" w:rsidRPr="00485DDF" w:rsidRDefault="00485DDF">
            <w:pPr>
              <w:jc w:val="center"/>
              <w:rPr>
                <w:rFonts w:ascii="Arial CYR" w:hAnsi="Arial CYR" w:cs="Arial CYR"/>
                <w:b/>
                <w:bCs/>
                <w:sz w:val="20"/>
                <w:szCs w:val="20"/>
              </w:rPr>
            </w:pPr>
            <w:r w:rsidRPr="00485DDF">
              <w:rPr>
                <w:rFonts w:ascii="Arial CYR" w:hAnsi="Arial CYR" w:cs="Arial CYR"/>
                <w:b/>
                <w:bCs/>
                <w:sz w:val="20"/>
                <w:szCs w:val="20"/>
              </w:rPr>
              <w:t>Топливо</w:t>
            </w:r>
          </w:p>
        </w:tc>
      </w:tr>
      <w:tr w:rsidR="00485DDF" w:rsidRPr="00485DDF" w14:paraId="26AC36C8" w14:textId="77777777" w:rsidTr="0002248E">
        <w:trPr>
          <w:trHeight w:val="435"/>
          <w:jc w:val="center"/>
        </w:trPr>
        <w:tc>
          <w:tcPr>
            <w:tcW w:w="327" w:type="dxa"/>
            <w:tcBorders>
              <w:top w:val="nil"/>
              <w:left w:val="nil"/>
              <w:bottom w:val="nil"/>
              <w:right w:val="nil"/>
            </w:tcBorders>
            <w:shd w:val="clear" w:color="auto" w:fill="auto"/>
            <w:noWrap/>
            <w:vAlign w:val="bottom"/>
            <w:hideMark/>
          </w:tcPr>
          <w:p w14:paraId="4CCAF0B1" w14:textId="77777777" w:rsidR="00485DDF" w:rsidRPr="00485DDF" w:rsidRDefault="00485DDF">
            <w:pPr>
              <w:jc w:val="center"/>
              <w:rPr>
                <w:rFonts w:ascii="Arial CYR" w:hAnsi="Arial CYR" w:cs="Arial CYR"/>
                <w:b/>
                <w:bCs/>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2080A1FA"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Удельный расход условного топлива, в т.ч.</w:t>
            </w:r>
          </w:p>
        </w:tc>
        <w:tc>
          <w:tcPr>
            <w:tcW w:w="830" w:type="dxa"/>
            <w:tcBorders>
              <w:top w:val="nil"/>
              <w:left w:val="nil"/>
              <w:bottom w:val="single" w:sz="4" w:space="0" w:color="auto"/>
              <w:right w:val="single" w:sz="4" w:space="0" w:color="auto"/>
            </w:tcBorders>
            <w:shd w:val="clear" w:color="auto" w:fill="auto"/>
            <w:vAlign w:val="bottom"/>
            <w:hideMark/>
          </w:tcPr>
          <w:p w14:paraId="01D2A7F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xml:space="preserve">кг </w:t>
            </w:r>
            <w:proofErr w:type="spellStart"/>
            <w:r w:rsidRPr="00485DDF">
              <w:rPr>
                <w:rFonts w:ascii="Arial CYR" w:hAnsi="Arial CYR" w:cs="Arial CYR"/>
                <w:sz w:val="20"/>
                <w:szCs w:val="20"/>
              </w:rPr>
              <w:t>у.т</w:t>
            </w:r>
            <w:proofErr w:type="spellEnd"/>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0982BF1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195,50</w:t>
            </w:r>
          </w:p>
        </w:tc>
        <w:tc>
          <w:tcPr>
            <w:tcW w:w="1221" w:type="dxa"/>
            <w:tcBorders>
              <w:top w:val="nil"/>
              <w:left w:val="nil"/>
              <w:bottom w:val="single" w:sz="4" w:space="0" w:color="auto"/>
              <w:right w:val="single" w:sz="4" w:space="0" w:color="auto"/>
            </w:tcBorders>
            <w:shd w:val="clear" w:color="auto" w:fill="auto"/>
            <w:vAlign w:val="center"/>
            <w:hideMark/>
          </w:tcPr>
          <w:p w14:paraId="77EABC9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198,06</w:t>
            </w:r>
          </w:p>
        </w:tc>
        <w:tc>
          <w:tcPr>
            <w:tcW w:w="1221" w:type="dxa"/>
            <w:tcBorders>
              <w:top w:val="nil"/>
              <w:left w:val="nil"/>
              <w:bottom w:val="single" w:sz="4" w:space="0" w:color="auto"/>
              <w:right w:val="nil"/>
            </w:tcBorders>
            <w:shd w:val="clear" w:color="auto" w:fill="auto"/>
            <w:vAlign w:val="center"/>
            <w:hideMark/>
          </w:tcPr>
          <w:p w14:paraId="0350C8E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198,06</w:t>
            </w:r>
          </w:p>
        </w:tc>
        <w:tc>
          <w:tcPr>
            <w:tcW w:w="1245" w:type="dxa"/>
            <w:tcBorders>
              <w:top w:val="nil"/>
              <w:left w:val="single" w:sz="4" w:space="0" w:color="auto"/>
              <w:bottom w:val="single" w:sz="4" w:space="0" w:color="auto"/>
              <w:right w:val="nil"/>
            </w:tcBorders>
            <w:shd w:val="clear" w:color="auto" w:fill="auto"/>
            <w:vAlign w:val="center"/>
            <w:hideMark/>
          </w:tcPr>
          <w:p w14:paraId="4D38268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195,50</w:t>
            </w:r>
          </w:p>
        </w:tc>
        <w:tc>
          <w:tcPr>
            <w:tcW w:w="1221" w:type="dxa"/>
            <w:tcBorders>
              <w:top w:val="nil"/>
              <w:left w:val="single" w:sz="4" w:space="0" w:color="auto"/>
              <w:bottom w:val="single" w:sz="4" w:space="0" w:color="auto"/>
              <w:right w:val="nil"/>
            </w:tcBorders>
            <w:shd w:val="clear" w:color="auto" w:fill="auto"/>
            <w:vAlign w:val="center"/>
            <w:hideMark/>
          </w:tcPr>
          <w:p w14:paraId="7E29DB8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195,40</w:t>
            </w:r>
          </w:p>
        </w:tc>
        <w:tc>
          <w:tcPr>
            <w:tcW w:w="1221" w:type="dxa"/>
            <w:tcBorders>
              <w:top w:val="nil"/>
              <w:left w:val="single" w:sz="4" w:space="0" w:color="auto"/>
              <w:bottom w:val="single" w:sz="4" w:space="0" w:color="auto"/>
              <w:right w:val="nil"/>
            </w:tcBorders>
            <w:shd w:val="clear" w:color="auto" w:fill="auto"/>
            <w:vAlign w:val="center"/>
            <w:hideMark/>
          </w:tcPr>
          <w:p w14:paraId="26D7075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195,40</w:t>
            </w:r>
          </w:p>
        </w:tc>
        <w:tc>
          <w:tcPr>
            <w:tcW w:w="1282" w:type="dxa"/>
            <w:tcBorders>
              <w:top w:val="nil"/>
              <w:left w:val="single" w:sz="4" w:space="0" w:color="auto"/>
              <w:bottom w:val="single" w:sz="4" w:space="0" w:color="auto"/>
              <w:right w:val="nil"/>
            </w:tcBorders>
            <w:shd w:val="clear" w:color="auto" w:fill="auto"/>
            <w:vAlign w:val="center"/>
            <w:hideMark/>
          </w:tcPr>
          <w:p w14:paraId="2242151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195,60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5C2FBD7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0,20</w:t>
            </w:r>
          </w:p>
        </w:tc>
        <w:tc>
          <w:tcPr>
            <w:tcW w:w="1098" w:type="dxa"/>
            <w:tcBorders>
              <w:top w:val="nil"/>
              <w:left w:val="nil"/>
              <w:bottom w:val="single" w:sz="4" w:space="0" w:color="auto"/>
              <w:right w:val="single" w:sz="4" w:space="0" w:color="auto"/>
            </w:tcBorders>
            <w:shd w:val="clear" w:color="auto" w:fill="auto"/>
            <w:vAlign w:val="center"/>
            <w:hideMark/>
          </w:tcPr>
          <w:p w14:paraId="2E845B3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0,10</w:t>
            </w:r>
          </w:p>
        </w:tc>
      </w:tr>
      <w:tr w:rsidR="00485DDF" w:rsidRPr="00485DDF" w14:paraId="34A75854"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37BE5C6A"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1CEC2C78" w14:textId="77777777" w:rsidR="00485DDF" w:rsidRPr="00485DDF" w:rsidRDefault="00485DDF">
            <w:pPr>
              <w:rPr>
                <w:rFonts w:ascii="Arial CYR" w:hAnsi="Arial CYR" w:cs="Arial CYR"/>
                <w:sz w:val="20"/>
                <w:szCs w:val="20"/>
              </w:rPr>
            </w:pPr>
            <w:r w:rsidRPr="00485DDF">
              <w:rPr>
                <w:rFonts w:ascii="Arial CYR" w:hAnsi="Arial CYR" w:cs="Arial CYR"/>
                <w:sz w:val="20"/>
                <w:szCs w:val="20"/>
              </w:rPr>
              <w:t>- уголь каменный</w:t>
            </w:r>
          </w:p>
        </w:tc>
        <w:tc>
          <w:tcPr>
            <w:tcW w:w="830" w:type="dxa"/>
            <w:tcBorders>
              <w:top w:val="nil"/>
              <w:left w:val="nil"/>
              <w:bottom w:val="single" w:sz="4" w:space="0" w:color="auto"/>
              <w:right w:val="single" w:sz="4" w:space="0" w:color="auto"/>
            </w:tcBorders>
            <w:shd w:val="clear" w:color="auto" w:fill="auto"/>
            <w:vAlign w:val="bottom"/>
            <w:hideMark/>
          </w:tcPr>
          <w:p w14:paraId="2B72C8E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xml:space="preserve">кг </w:t>
            </w:r>
            <w:proofErr w:type="spellStart"/>
            <w:r w:rsidRPr="00485DDF">
              <w:rPr>
                <w:rFonts w:ascii="Arial CYR" w:hAnsi="Arial CYR" w:cs="Arial CYR"/>
                <w:sz w:val="20"/>
                <w:szCs w:val="20"/>
              </w:rPr>
              <w:t>у.т</w:t>
            </w:r>
            <w:proofErr w:type="spellEnd"/>
            <w:r w:rsidRPr="00485DDF">
              <w:rPr>
                <w:rFonts w:ascii="Arial CYR" w:hAnsi="Arial CYR" w:cs="Arial CYR"/>
                <w:sz w:val="20"/>
                <w:szCs w:val="20"/>
              </w:rPr>
              <w:t>./Гкал</w:t>
            </w:r>
          </w:p>
        </w:tc>
        <w:tc>
          <w:tcPr>
            <w:tcW w:w="1159" w:type="dxa"/>
            <w:tcBorders>
              <w:top w:val="nil"/>
              <w:left w:val="nil"/>
              <w:bottom w:val="single" w:sz="4" w:space="0" w:color="auto"/>
              <w:right w:val="single" w:sz="4" w:space="0" w:color="auto"/>
            </w:tcBorders>
            <w:shd w:val="clear" w:color="auto" w:fill="auto"/>
            <w:vAlign w:val="center"/>
            <w:hideMark/>
          </w:tcPr>
          <w:p w14:paraId="6D91AFB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195,50</w:t>
            </w:r>
          </w:p>
        </w:tc>
        <w:tc>
          <w:tcPr>
            <w:tcW w:w="1221" w:type="dxa"/>
            <w:tcBorders>
              <w:top w:val="nil"/>
              <w:left w:val="nil"/>
              <w:bottom w:val="single" w:sz="4" w:space="0" w:color="auto"/>
              <w:right w:val="single" w:sz="4" w:space="0" w:color="auto"/>
            </w:tcBorders>
            <w:shd w:val="clear" w:color="auto" w:fill="auto"/>
            <w:vAlign w:val="center"/>
            <w:hideMark/>
          </w:tcPr>
          <w:p w14:paraId="090FC87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198,06</w:t>
            </w:r>
          </w:p>
        </w:tc>
        <w:tc>
          <w:tcPr>
            <w:tcW w:w="1221" w:type="dxa"/>
            <w:tcBorders>
              <w:top w:val="nil"/>
              <w:left w:val="nil"/>
              <w:bottom w:val="single" w:sz="4" w:space="0" w:color="auto"/>
              <w:right w:val="nil"/>
            </w:tcBorders>
            <w:shd w:val="clear" w:color="auto" w:fill="auto"/>
            <w:vAlign w:val="center"/>
            <w:hideMark/>
          </w:tcPr>
          <w:p w14:paraId="3D8B53B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198,06</w:t>
            </w:r>
          </w:p>
        </w:tc>
        <w:tc>
          <w:tcPr>
            <w:tcW w:w="1245" w:type="dxa"/>
            <w:tcBorders>
              <w:top w:val="nil"/>
              <w:left w:val="single" w:sz="4" w:space="0" w:color="auto"/>
              <w:bottom w:val="single" w:sz="4" w:space="0" w:color="auto"/>
              <w:right w:val="nil"/>
            </w:tcBorders>
            <w:shd w:val="clear" w:color="auto" w:fill="auto"/>
            <w:vAlign w:val="center"/>
            <w:hideMark/>
          </w:tcPr>
          <w:p w14:paraId="2517EB2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195,50</w:t>
            </w:r>
          </w:p>
        </w:tc>
        <w:tc>
          <w:tcPr>
            <w:tcW w:w="1221" w:type="dxa"/>
            <w:tcBorders>
              <w:top w:val="nil"/>
              <w:left w:val="single" w:sz="4" w:space="0" w:color="auto"/>
              <w:bottom w:val="single" w:sz="4" w:space="0" w:color="auto"/>
              <w:right w:val="nil"/>
            </w:tcBorders>
            <w:shd w:val="clear" w:color="auto" w:fill="auto"/>
            <w:vAlign w:val="center"/>
            <w:hideMark/>
          </w:tcPr>
          <w:p w14:paraId="21A3FB5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195,40</w:t>
            </w:r>
          </w:p>
        </w:tc>
        <w:tc>
          <w:tcPr>
            <w:tcW w:w="1221" w:type="dxa"/>
            <w:tcBorders>
              <w:top w:val="nil"/>
              <w:left w:val="single" w:sz="4" w:space="0" w:color="auto"/>
              <w:bottom w:val="single" w:sz="4" w:space="0" w:color="auto"/>
              <w:right w:val="nil"/>
            </w:tcBorders>
            <w:shd w:val="clear" w:color="auto" w:fill="auto"/>
            <w:vAlign w:val="center"/>
            <w:hideMark/>
          </w:tcPr>
          <w:p w14:paraId="2AED6AA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195,40</w:t>
            </w:r>
          </w:p>
        </w:tc>
        <w:tc>
          <w:tcPr>
            <w:tcW w:w="1282" w:type="dxa"/>
            <w:tcBorders>
              <w:top w:val="nil"/>
              <w:left w:val="single" w:sz="4" w:space="0" w:color="auto"/>
              <w:bottom w:val="single" w:sz="4" w:space="0" w:color="auto"/>
              <w:right w:val="nil"/>
            </w:tcBorders>
            <w:shd w:val="clear" w:color="auto" w:fill="auto"/>
            <w:vAlign w:val="center"/>
            <w:hideMark/>
          </w:tcPr>
          <w:p w14:paraId="712272A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195,60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5195113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0,20</w:t>
            </w:r>
          </w:p>
        </w:tc>
        <w:tc>
          <w:tcPr>
            <w:tcW w:w="1098" w:type="dxa"/>
            <w:tcBorders>
              <w:top w:val="nil"/>
              <w:left w:val="nil"/>
              <w:bottom w:val="single" w:sz="4" w:space="0" w:color="auto"/>
              <w:right w:val="single" w:sz="4" w:space="0" w:color="auto"/>
            </w:tcBorders>
            <w:shd w:val="clear" w:color="auto" w:fill="auto"/>
            <w:vAlign w:val="center"/>
            <w:hideMark/>
          </w:tcPr>
          <w:p w14:paraId="5EC131F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0,10</w:t>
            </w:r>
          </w:p>
        </w:tc>
      </w:tr>
      <w:tr w:rsidR="00485DDF" w:rsidRPr="00485DDF" w14:paraId="52D287FF"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12F468CF"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center"/>
            <w:hideMark/>
          </w:tcPr>
          <w:p w14:paraId="45657BF4"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Расход условного топлива</w:t>
            </w:r>
          </w:p>
        </w:tc>
        <w:tc>
          <w:tcPr>
            <w:tcW w:w="830" w:type="dxa"/>
            <w:tcBorders>
              <w:top w:val="nil"/>
              <w:left w:val="nil"/>
              <w:bottom w:val="single" w:sz="4" w:space="0" w:color="auto"/>
              <w:right w:val="single" w:sz="4" w:space="0" w:color="auto"/>
            </w:tcBorders>
            <w:shd w:val="clear" w:color="auto" w:fill="auto"/>
            <w:vAlign w:val="center"/>
            <w:hideMark/>
          </w:tcPr>
          <w:p w14:paraId="615126A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тут</w:t>
            </w:r>
          </w:p>
        </w:tc>
        <w:tc>
          <w:tcPr>
            <w:tcW w:w="1159" w:type="dxa"/>
            <w:tcBorders>
              <w:top w:val="nil"/>
              <w:left w:val="nil"/>
              <w:bottom w:val="single" w:sz="4" w:space="0" w:color="auto"/>
              <w:right w:val="single" w:sz="4" w:space="0" w:color="auto"/>
            </w:tcBorders>
            <w:shd w:val="clear" w:color="auto" w:fill="auto"/>
            <w:noWrap/>
            <w:vAlign w:val="center"/>
            <w:hideMark/>
          </w:tcPr>
          <w:p w14:paraId="01453E9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8 398,02</w:t>
            </w:r>
          </w:p>
        </w:tc>
        <w:tc>
          <w:tcPr>
            <w:tcW w:w="1221" w:type="dxa"/>
            <w:tcBorders>
              <w:top w:val="nil"/>
              <w:left w:val="nil"/>
              <w:bottom w:val="single" w:sz="4" w:space="0" w:color="auto"/>
              <w:right w:val="single" w:sz="4" w:space="0" w:color="auto"/>
            </w:tcBorders>
            <w:shd w:val="clear" w:color="auto" w:fill="auto"/>
            <w:noWrap/>
            <w:vAlign w:val="center"/>
            <w:hideMark/>
          </w:tcPr>
          <w:p w14:paraId="587F2A3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8 945,99</w:t>
            </w:r>
          </w:p>
        </w:tc>
        <w:tc>
          <w:tcPr>
            <w:tcW w:w="1221" w:type="dxa"/>
            <w:tcBorders>
              <w:top w:val="nil"/>
              <w:left w:val="nil"/>
              <w:bottom w:val="single" w:sz="4" w:space="0" w:color="auto"/>
              <w:right w:val="nil"/>
            </w:tcBorders>
            <w:shd w:val="clear" w:color="auto" w:fill="auto"/>
            <w:noWrap/>
            <w:vAlign w:val="center"/>
            <w:hideMark/>
          </w:tcPr>
          <w:p w14:paraId="2182F6B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8 945,99</w:t>
            </w:r>
          </w:p>
        </w:tc>
        <w:tc>
          <w:tcPr>
            <w:tcW w:w="1245" w:type="dxa"/>
            <w:tcBorders>
              <w:top w:val="nil"/>
              <w:left w:val="single" w:sz="4" w:space="0" w:color="auto"/>
              <w:bottom w:val="single" w:sz="4" w:space="0" w:color="auto"/>
              <w:right w:val="nil"/>
            </w:tcBorders>
            <w:shd w:val="clear" w:color="auto" w:fill="auto"/>
            <w:noWrap/>
            <w:vAlign w:val="center"/>
            <w:hideMark/>
          </w:tcPr>
          <w:p w14:paraId="383EB58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8 830,16</w:t>
            </w:r>
          </w:p>
        </w:tc>
        <w:tc>
          <w:tcPr>
            <w:tcW w:w="1221" w:type="dxa"/>
            <w:tcBorders>
              <w:top w:val="nil"/>
              <w:left w:val="single" w:sz="4" w:space="0" w:color="auto"/>
              <w:bottom w:val="single" w:sz="4" w:space="0" w:color="auto"/>
              <w:right w:val="nil"/>
            </w:tcBorders>
            <w:shd w:val="clear" w:color="auto" w:fill="auto"/>
            <w:noWrap/>
            <w:vAlign w:val="center"/>
            <w:hideMark/>
          </w:tcPr>
          <w:p w14:paraId="58C6AB9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21" w:type="dxa"/>
            <w:tcBorders>
              <w:top w:val="nil"/>
              <w:left w:val="single" w:sz="4" w:space="0" w:color="auto"/>
              <w:bottom w:val="single" w:sz="4" w:space="0" w:color="auto"/>
              <w:right w:val="nil"/>
            </w:tcBorders>
            <w:shd w:val="clear" w:color="auto" w:fill="auto"/>
            <w:noWrap/>
            <w:vAlign w:val="center"/>
            <w:hideMark/>
          </w:tcPr>
          <w:p w14:paraId="58B2D9B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82" w:type="dxa"/>
            <w:tcBorders>
              <w:top w:val="nil"/>
              <w:left w:val="single" w:sz="4" w:space="0" w:color="auto"/>
              <w:bottom w:val="single" w:sz="4" w:space="0" w:color="auto"/>
              <w:right w:val="nil"/>
            </w:tcBorders>
            <w:shd w:val="clear" w:color="auto" w:fill="auto"/>
            <w:noWrap/>
            <w:vAlign w:val="center"/>
            <w:hideMark/>
          </w:tcPr>
          <w:p w14:paraId="60570AF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064D46A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c>
          <w:tcPr>
            <w:tcW w:w="1098" w:type="dxa"/>
            <w:tcBorders>
              <w:top w:val="nil"/>
              <w:left w:val="nil"/>
              <w:bottom w:val="single" w:sz="4" w:space="0" w:color="auto"/>
              <w:right w:val="single" w:sz="4" w:space="0" w:color="auto"/>
            </w:tcBorders>
            <w:shd w:val="clear" w:color="auto" w:fill="auto"/>
            <w:vAlign w:val="center"/>
            <w:hideMark/>
          </w:tcPr>
          <w:p w14:paraId="5D9C5E1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#ДЕЛ/0!</w:t>
            </w:r>
          </w:p>
        </w:tc>
      </w:tr>
      <w:tr w:rsidR="00485DDF" w:rsidRPr="00485DDF" w14:paraId="0C364FB3" w14:textId="77777777" w:rsidTr="0002248E">
        <w:trPr>
          <w:trHeight w:val="525"/>
          <w:jc w:val="center"/>
        </w:trPr>
        <w:tc>
          <w:tcPr>
            <w:tcW w:w="327" w:type="dxa"/>
            <w:tcBorders>
              <w:top w:val="nil"/>
              <w:left w:val="nil"/>
              <w:bottom w:val="nil"/>
              <w:right w:val="nil"/>
            </w:tcBorders>
            <w:shd w:val="clear" w:color="auto" w:fill="auto"/>
            <w:noWrap/>
            <w:vAlign w:val="bottom"/>
            <w:hideMark/>
          </w:tcPr>
          <w:p w14:paraId="71B83433"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center"/>
            <w:hideMark/>
          </w:tcPr>
          <w:p w14:paraId="42B77E51"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Цена условного топлива с расходами на перевозку</w:t>
            </w:r>
          </w:p>
        </w:tc>
        <w:tc>
          <w:tcPr>
            <w:tcW w:w="830" w:type="dxa"/>
            <w:tcBorders>
              <w:top w:val="nil"/>
              <w:left w:val="nil"/>
              <w:bottom w:val="single" w:sz="4" w:space="0" w:color="auto"/>
              <w:right w:val="single" w:sz="4" w:space="0" w:color="auto"/>
            </w:tcBorders>
            <w:shd w:val="clear" w:color="auto" w:fill="auto"/>
            <w:vAlign w:val="center"/>
            <w:hideMark/>
          </w:tcPr>
          <w:p w14:paraId="1475B19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руб./тут</w:t>
            </w:r>
          </w:p>
        </w:tc>
        <w:tc>
          <w:tcPr>
            <w:tcW w:w="1159" w:type="dxa"/>
            <w:tcBorders>
              <w:top w:val="nil"/>
              <w:left w:val="nil"/>
              <w:bottom w:val="single" w:sz="4" w:space="0" w:color="auto"/>
              <w:right w:val="single" w:sz="4" w:space="0" w:color="auto"/>
            </w:tcBorders>
            <w:shd w:val="clear" w:color="auto" w:fill="auto"/>
            <w:noWrap/>
            <w:vAlign w:val="center"/>
            <w:hideMark/>
          </w:tcPr>
          <w:p w14:paraId="022A77E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3 883,06</w:t>
            </w:r>
          </w:p>
        </w:tc>
        <w:tc>
          <w:tcPr>
            <w:tcW w:w="1221" w:type="dxa"/>
            <w:tcBorders>
              <w:top w:val="nil"/>
              <w:left w:val="nil"/>
              <w:bottom w:val="single" w:sz="4" w:space="0" w:color="auto"/>
              <w:right w:val="single" w:sz="4" w:space="0" w:color="auto"/>
            </w:tcBorders>
            <w:shd w:val="clear" w:color="auto" w:fill="auto"/>
            <w:noWrap/>
            <w:vAlign w:val="center"/>
            <w:hideMark/>
          </w:tcPr>
          <w:p w14:paraId="3246731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3 361,38</w:t>
            </w:r>
          </w:p>
        </w:tc>
        <w:tc>
          <w:tcPr>
            <w:tcW w:w="1221" w:type="dxa"/>
            <w:tcBorders>
              <w:top w:val="nil"/>
              <w:left w:val="nil"/>
              <w:bottom w:val="single" w:sz="4" w:space="0" w:color="auto"/>
              <w:right w:val="nil"/>
            </w:tcBorders>
            <w:shd w:val="clear" w:color="auto" w:fill="auto"/>
            <w:noWrap/>
            <w:vAlign w:val="center"/>
            <w:hideMark/>
          </w:tcPr>
          <w:p w14:paraId="53B93C1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3 211,73</w:t>
            </w:r>
          </w:p>
        </w:tc>
        <w:tc>
          <w:tcPr>
            <w:tcW w:w="1245" w:type="dxa"/>
            <w:tcBorders>
              <w:top w:val="nil"/>
              <w:left w:val="single" w:sz="4" w:space="0" w:color="auto"/>
              <w:bottom w:val="single" w:sz="4" w:space="0" w:color="auto"/>
              <w:right w:val="nil"/>
            </w:tcBorders>
            <w:shd w:val="clear" w:color="auto" w:fill="auto"/>
            <w:noWrap/>
            <w:vAlign w:val="center"/>
            <w:hideMark/>
          </w:tcPr>
          <w:p w14:paraId="0442A12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3 211,73</w:t>
            </w:r>
          </w:p>
        </w:tc>
        <w:tc>
          <w:tcPr>
            <w:tcW w:w="1221" w:type="dxa"/>
            <w:tcBorders>
              <w:top w:val="nil"/>
              <w:left w:val="single" w:sz="4" w:space="0" w:color="auto"/>
              <w:bottom w:val="single" w:sz="4" w:space="0" w:color="auto"/>
              <w:right w:val="nil"/>
            </w:tcBorders>
            <w:shd w:val="clear" w:color="auto" w:fill="auto"/>
            <w:noWrap/>
            <w:vAlign w:val="center"/>
            <w:hideMark/>
          </w:tcPr>
          <w:p w14:paraId="0B2C755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21" w:type="dxa"/>
            <w:tcBorders>
              <w:top w:val="nil"/>
              <w:left w:val="single" w:sz="4" w:space="0" w:color="auto"/>
              <w:bottom w:val="single" w:sz="4" w:space="0" w:color="auto"/>
              <w:right w:val="nil"/>
            </w:tcBorders>
            <w:shd w:val="clear" w:color="auto" w:fill="auto"/>
            <w:noWrap/>
            <w:vAlign w:val="center"/>
            <w:hideMark/>
          </w:tcPr>
          <w:p w14:paraId="439E31D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82" w:type="dxa"/>
            <w:tcBorders>
              <w:top w:val="nil"/>
              <w:left w:val="single" w:sz="4" w:space="0" w:color="auto"/>
              <w:bottom w:val="single" w:sz="4" w:space="0" w:color="auto"/>
              <w:right w:val="nil"/>
            </w:tcBorders>
            <w:shd w:val="clear" w:color="auto" w:fill="auto"/>
            <w:noWrap/>
            <w:vAlign w:val="center"/>
            <w:hideMark/>
          </w:tcPr>
          <w:p w14:paraId="26EBF26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44BE602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c>
          <w:tcPr>
            <w:tcW w:w="1098" w:type="dxa"/>
            <w:tcBorders>
              <w:top w:val="nil"/>
              <w:left w:val="nil"/>
              <w:bottom w:val="single" w:sz="4" w:space="0" w:color="auto"/>
              <w:right w:val="single" w:sz="4" w:space="0" w:color="auto"/>
            </w:tcBorders>
            <w:shd w:val="clear" w:color="auto" w:fill="auto"/>
            <w:vAlign w:val="center"/>
            <w:hideMark/>
          </w:tcPr>
          <w:p w14:paraId="567CC8F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#ДЕЛ/0!</w:t>
            </w:r>
          </w:p>
        </w:tc>
      </w:tr>
      <w:tr w:rsidR="00485DDF" w:rsidRPr="00485DDF" w14:paraId="4CC59341"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1A9C40B3"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noWrap/>
            <w:vAlign w:val="bottom"/>
            <w:hideMark/>
          </w:tcPr>
          <w:p w14:paraId="776ACF1E"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Тепловой эквивалент</w:t>
            </w:r>
          </w:p>
        </w:tc>
        <w:tc>
          <w:tcPr>
            <w:tcW w:w="830" w:type="dxa"/>
            <w:tcBorders>
              <w:top w:val="nil"/>
              <w:left w:val="nil"/>
              <w:bottom w:val="single" w:sz="4" w:space="0" w:color="auto"/>
              <w:right w:val="single" w:sz="4" w:space="0" w:color="auto"/>
            </w:tcBorders>
            <w:shd w:val="clear" w:color="auto" w:fill="auto"/>
            <w:vAlign w:val="bottom"/>
            <w:hideMark/>
          </w:tcPr>
          <w:p w14:paraId="5798A5A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159" w:type="dxa"/>
            <w:tcBorders>
              <w:top w:val="nil"/>
              <w:left w:val="nil"/>
              <w:bottom w:val="single" w:sz="4" w:space="0" w:color="auto"/>
              <w:right w:val="single" w:sz="4" w:space="0" w:color="auto"/>
            </w:tcBorders>
            <w:shd w:val="clear" w:color="auto" w:fill="auto"/>
            <w:vAlign w:val="center"/>
            <w:hideMark/>
          </w:tcPr>
          <w:p w14:paraId="161836A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221" w:type="dxa"/>
            <w:tcBorders>
              <w:top w:val="nil"/>
              <w:left w:val="nil"/>
              <w:bottom w:val="single" w:sz="4" w:space="0" w:color="auto"/>
              <w:right w:val="single" w:sz="4" w:space="0" w:color="auto"/>
            </w:tcBorders>
            <w:shd w:val="clear" w:color="auto" w:fill="auto"/>
            <w:vAlign w:val="center"/>
            <w:hideMark/>
          </w:tcPr>
          <w:p w14:paraId="39F5CB4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221" w:type="dxa"/>
            <w:tcBorders>
              <w:top w:val="nil"/>
              <w:left w:val="nil"/>
              <w:bottom w:val="single" w:sz="4" w:space="0" w:color="auto"/>
              <w:right w:val="nil"/>
            </w:tcBorders>
            <w:shd w:val="clear" w:color="auto" w:fill="auto"/>
            <w:vAlign w:val="center"/>
            <w:hideMark/>
          </w:tcPr>
          <w:p w14:paraId="25856E5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245" w:type="dxa"/>
            <w:tcBorders>
              <w:top w:val="nil"/>
              <w:left w:val="single" w:sz="4" w:space="0" w:color="auto"/>
              <w:bottom w:val="single" w:sz="4" w:space="0" w:color="auto"/>
              <w:right w:val="nil"/>
            </w:tcBorders>
            <w:shd w:val="clear" w:color="auto" w:fill="auto"/>
            <w:vAlign w:val="center"/>
            <w:hideMark/>
          </w:tcPr>
          <w:p w14:paraId="0AE6D4E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221" w:type="dxa"/>
            <w:tcBorders>
              <w:top w:val="nil"/>
              <w:left w:val="single" w:sz="4" w:space="0" w:color="auto"/>
              <w:bottom w:val="single" w:sz="4" w:space="0" w:color="auto"/>
              <w:right w:val="nil"/>
            </w:tcBorders>
            <w:shd w:val="clear" w:color="auto" w:fill="auto"/>
            <w:vAlign w:val="center"/>
            <w:hideMark/>
          </w:tcPr>
          <w:p w14:paraId="548163F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221" w:type="dxa"/>
            <w:tcBorders>
              <w:top w:val="nil"/>
              <w:left w:val="single" w:sz="4" w:space="0" w:color="auto"/>
              <w:bottom w:val="single" w:sz="4" w:space="0" w:color="auto"/>
              <w:right w:val="nil"/>
            </w:tcBorders>
            <w:shd w:val="clear" w:color="auto" w:fill="auto"/>
            <w:vAlign w:val="center"/>
            <w:hideMark/>
          </w:tcPr>
          <w:p w14:paraId="02E5360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282" w:type="dxa"/>
            <w:tcBorders>
              <w:top w:val="nil"/>
              <w:left w:val="single" w:sz="4" w:space="0" w:color="auto"/>
              <w:bottom w:val="single" w:sz="4" w:space="0" w:color="auto"/>
              <w:right w:val="nil"/>
            </w:tcBorders>
            <w:shd w:val="clear" w:color="auto" w:fill="auto"/>
            <w:vAlign w:val="center"/>
            <w:hideMark/>
          </w:tcPr>
          <w:p w14:paraId="2E576E7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6B35614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c>
          <w:tcPr>
            <w:tcW w:w="1098" w:type="dxa"/>
            <w:tcBorders>
              <w:top w:val="nil"/>
              <w:left w:val="nil"/>
              <w:bottom w:val="single" w:sz="4" w:space="0" w:color="auto"/>
              <w:right w:val="single" w:sz="4" w:space="0" w:color="auto"/>
            </w:tcBorders>
            <w:shd w:val="clear" w:color="auto" w:fill="auto"/>
            <w:vAlign w:val="center"/>
            <w:hideMark/>
          </w:tcPr>
          <w:p w14:paraId="79E1214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r>
      <w:tr w:rsidR="00485DDF" w:rsidRPr="00485DDF" w14:paraId="65FFD87C"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52AEF9F5"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1DB80193" w14:textId="77777777" w:rsidR="00485DDF" w:rsidRPr="00485DDF" w:rsidRDefault="00485DDF">
            <w:pPr>
              <w:rPr>
                <w:rFonts w:ascii="Arial CYR" w:hAnsi="Arial CYR" w:cs="Arial CYR"/>
                <w:sz w:val="20"/>
                <w:szCs w:val="20"/>
              </w:rPr>
            </w:pPr>
            <w:r w:rsidRPr="00485DDF">
              <w:rPr>
                <w:rFonts w:ascii="Arial CYR" w:hAnsi="Arial CYR" w:cs="Arial CYR"/>
                <w:sz w:val="20"/>
                <w:szCs w:val="20"/>
              </w:rPr>
              <w:t>- уголь каменный</w:t>
            </w:r>
          </w:p>
        </w:tc>
        <w:tc>
          <w:tcPr>
            <w:tcW w:w="830" w:type="dxa"/>
            <w:tcBorders>
              <w:top w:val="nil"/>
              <w:left w:val="nil"/>
              <w:bottom w:val="single" w:sz="4" w:space="0" w:color="auto"/>
              <w:right w:val="single" w:sz="4" w:space="0" w:color="auto"/>
            </w:tcBorders>
            <w:shd w:val="clear" w:color="auto" w:fill="auto"/>
            <w:vAlign w:val="bottom"/>
            <w:hideMark/>
          </w:tcPr>
          <w:p w14:paraId="3721288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159" w:type="dxa"/>
            <w:tcBorders>
              <w:top w:val="nil"/>
              <w:left w:val="nil"/>
              <w:bottom w:val="single" w:sz="4" w:space="0" w:color="auto"/>
              <w:right w:val="single" w:sz="4" w:space="0" w:color="auto"/>
            </w:tcBorders>
            <w:shd w:val="clear" w:color="auto" w:fill="auto"/>
            <w:noWrap/>
            <w:vAlign w:val="center"/>
            <w:hideMark/>
          </w:tcPr>
          <w:p w14:paraId="0E1C07B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221" w:type="dxa"/>
            <w:tcBorders>
              <w:top w:val="nil"/>
              <w:left w:val="nil"/>
              <w:bottom w:val="single" w:sz="4" w:space="0" w:color="auto"/>
              <w:right w:val="single" w:sz="4" w:space="0" w:color="auto"/>
            </w:tcBorders>
            <w:shd w:val="clear" w:color="auto" w:fill="auto"/>
            <w:vAlign w:val="center"/>
            <w:hideMark/>
          </w:tcPr>
          <w:p w14:paraId="64603D4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221" w:type="dxa"/>
            <w:tcBorders>
              <w:top w:val="nil"/>
              <w:left w:val="nil"/>
              <w:bottom w:val="single" w:sz="4" w:space="0" w:color="auto"/>
              <w:right w:val="nil"/>
            </w:tcBorders>
            <w:shd w:val="clear" w:color="auto" w:fill="auto"/>
            <w:vAlign w:val="center"/>
            <w:hideMark/>
          </w:tcPr>
          <w:p w14:paraId="5B1B080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245" w:type="dxa"/>
            <w:tcBorders>
              <w:top w:val="nil"/>
              <w:left w:val="single" w:sz="4" w:space="0" w:color="auto"/>
              <w:bottom w:val="single" w:sz="4" w:space="0" w:color="auto"/>
              <w:right w:val="nil"/>
            </w:tcBorders>
            <w:shd w:val="clear" w:color="auto" w:fill="auto"/>
            <w:vAlign w:val="center"/>
            <w:hideMark/>
          </w:tcPr>
          <w:p w14:paraId="370F184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221" w:type="dxa"/>
            <w:tcBorders>
              <w:top w:val="nil"/>
              <w:left w:val="single" w:sz="4" w:space="0" w:color="auto"/>
              <w:bottom w:val="single" w:sz="4" w:space="0" w:color="auto"/>
              <w:right w:val="nil"/>
            </w:tcBorders>
            <w:shd w:val="clear" w:color="auto" w:fill="auto"/>
            <w:vAlign w:val="center"/>
            <w:hideMark/>
          </w:tcPr>
          <w:p w14:paraId="5924518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221" w:type="dxa"/>
            <w:tcBorders>
              <w:top w:val="nil"/>
              <w:left w:val="single" w:sz="4" w:space="0" w:color="auto"/>
              <w:bottom w:val="single" w:sz="4" w:space="0" w:color="auto"/>
              <w:right w:val="nil"/>
            </w:tcBorders>
            <w:shd w:val="clear" w:color="auto" w:fill="auto"/>
            <w:vAlign w:val="center"/>
            <w:hideMark/>
          </w:tcPr>
          <w:p w14:paraId="6158CF8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282" w:type="dxa"/>
            <w:tcBorders>
              <w:top w:val="nil"/>
              <w:left w:val="single" w:sz="4" w:space="0" w:color="auto"/>
              <w:bottom w:val="single" w:sz="4" w:space="0" w:color="auto"/>
              <w:right w:val="nil"/>
            </w:tcBorders>
            <w:shd w:val="clear" w:color="auto" w:fill="auto"/>
            <w:vAlign w:val="center"/>
            <w:hideMark/>
          </w:tcPr>
          <w:p w14:paraId="271D86C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0,73</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32C8E80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c>
          <w:tcPr>
            <w:tcW w:w="1098" w:type="dxa"/>
            <w:tcBorders>
              <w:top w:val="nil"/>
              <w:left w:val="nil"/>
              <w:bottom w:val="single" w:sz="4" w:space="0" w:color="auto"/>
              <w:right w:val="single" w:sz="4" w:space="0" w:color="auto"/>
            </w:tcBorders>
            <w:shd w:val="clear" w:color="auto" w:fill="auto"/>
            <w:vAlign w:val="center"/>
            <w:hideMark/>
          </w:tcPr>
          <w:p w14:paraId="607AE71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r>
      <w:tr w:rsidR="00485DDF" w:rsidRPr="00485DDF" w14:paraId="5F592927" w14:textId="77777777" w:rsidTr="0002248E">
        <w:trPr>
          <w:trHeight w:val="405"/>
          <w:jc w:val="center"/>
        </w:trPr>
        <w:tc>
          <w:tcPr>
            <w:tcW w:w="327" w:type="dxa"/>
            <w:tcBorders>
              <w:top w:val="nil"/>
              <w:left w:val="nil"/>
              <w:bottom w:val="nil"/>
              <w:right w:val="nil"/>
            </w:tcBorders>
            <w:shd w:val="clear" w:color="auto" w:fill="auto"/>
            <w:noWrap/>
            <w:vAlign w:val="bottom"/>
            <w:hideMark/>
          </w:tcPr>
          <w:p w14:paraId="2320EE4E"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4162F755"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Удельный расход натурального топлива, в т. ч.</w:t>
            </w:r>
          </w:p>
        </w:tc>
        <w:tc>
          <w:tcPr>
            <w:tcW w:w="830" w:type="dxa"/>
            <w:tcBorders>
              <w:top w:val="nil"/>
              <w:left w:val="nil"/>
              <w:bottom w:val="single" w:sz="4" w:space="0" w:color="auto"/>
              <w:right w:val="single" w:sz="4" w:space="0" w:color="auto"/>
            </w:tcBorders>
            <w:shd w:val="clear" w:color="auto" w:fill="auto"/>
            <w:vAlign w:val="bottom"/>
            <w:hideMark/>
          </w:tcPr>
          <w:p w14:paraId="0CB75F4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кг/Гкал</w:t>
            </w:r>
          </w:p>
        </w:tc>
        <w:tc>
          <w:tcPr>
            <w:tcW w:w="1159" w:type="dxa"/>
            <w:tcBorders>
              <w:top w:val="nil"/>
              <w:left w:val="nil"/>
              <w:bottom w:val="single" w:sz="4" w:space="0" w:color="auto"/>
              <w:right w:val="single" w:sz="4" w:space="0" w:color="auto"/>
            </w:tcBorders>
            <w:shd w:val="clear" w:color="auto" w:fill="auto"/>
            <w:noWrap/>
            <w:vAlign w:val="center"/>
            <w:hideMark/>
          </w:tcPr>
          <w:p w14:paraId="71CF1A1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267,81</w:t>
            </w:r>
          </w:p>
        </w:tc>
        <w:tc>
          <w:tcPr>
            <w:tcW w:w="1221" w:type="dxa"/>
            <w:tcBorders>
              <w:top w:val="nil"/>
              <w:left w:val="nil"/>
              <w:bottom w:val="single" w:sz="4" w:space="0" w:color="auto"/>
              <w:right w:val="single" w:sz="4" w:space="0" w:color="auto"/>
            </w:tcBorders>
            <w:shd w:val="clear" w:color="auto" w:fill="auto"/>
            <w:noWrap/>
            <w:vAlign w:val="center"/>
            <w:hideMark/>
          </w:tcPr>
          <w:p w14:paraId="31296C8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268,60</w:t>
            </w:r>
          </w:p>
        </w:tc>
        <w:tc>
          <w:tcPr>
            <w:tcW w:w="1221" w:type="dxa"/>
            <w:tcBorders>
              <w:top w:val="nil"/>
              <w:left w:val="nil"/>
              <w:bottom w:val="single" w:sz="4" w:space="0" w:color="auto"/>
              <w:right w:val="nil"/>
            </w:tcBorders>
            <w:shd w:val="clear" w:color="auto" w:fill="auto"/>
            <w:noWrap/>
            <w:vAlign w:val="center"/>
            <w:hideMark/>
          </w:tcPr>
          <w:p w14:paraId="1D36490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268,60</w:t>
            </w:r>
          </w:p>
        </w:tc>
        <w:tc>
          <w:tcPr>
            <w:tcW w:w="1245" w:type="dxa"/>
            <w:tcBorders>
              <w:top w:val="nil"/>
              <w:left w:val="single" w:sz="4" w:space="0" w:color="auto"/>
              <w:bottom w:val="single" w:sz="4" w:space="0" w:color="auto"/>
              <w:right w:val="nil"/>
            </w:tcBorders>
            <w:shd w:val="clear" w:color="auto" w:fill="auto"/>
            <w:noWrap/>
            <w:vAlign w:val="center"/>
            <w:hideMark/>
          </w:tcPr>
          <w:p w14:paraId="469D137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21" w:type="dxa"/>
            <w:tcBorders>
              <w:top w:val="nil"/>
              <w:left w:val="single" w:sz="4" w:space="0" w:color="auto"/>
              <w:bottom w:val="single" w:sz="4" w:space="0" w:color="auto"/>
              <w:right w:val="nil"/>
            </w:tcBorders>
            <w:shd w:val="clear" w:color="auto" w:fill="auto"/>
            <w:noWrap/>
            <w:vAlign w:val="center"/>
            <w:hideMark/>
          </w:tcPr>
          <w:p w14:paraId="12FFDE3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267,67</w:t>
            </w:r>
          </w:p>
        </w:tc>
        <w:tc>
          <w:tcPr>
            <w:tcW w:w="1221" w:type="dxa"/>
            <w:tcBorders>
              <w:top w:val="nil"/>
              <w:left w:val="single" w:sz="4" w:space="0" w:color="auto"/>
              <w:bottom w:val="single" w:sz="4" w:space="0" w:color="auto"/>
              <w:right w:val="nil"/>
            </w:tcBorders>
            <w:shd w:val="clear" w:color="auto" w:fill="auto"/>
            <w:noWrap/>
            <w:vAlign w:val="center"/>
            <w:hideMark/>
          </w:tcPr>
          <w:p w14:paraId="7CFBFF9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277,10</w:t>
            </w:r>
          </w:p>
        </w:tc>
        <w:tc>
          <w:tcPr>
            <w:tcW w:w="1282" w:type="dxa"/>
            <w:tcBorders>
              <w:top w:val="nil"/>
              <w:left w:val="single" w:sz="4" w:space="0" w:color="auto"/>
              <w:bottom w:val="single" w:sz="4" w:space="0" w:color="auto"/>
              <w:right w:val="nil"/>
            </w:tcBorders>
            <w:shd w:val="clear" w:color="auto" w:fill="auto"/>
            <w:noWrap/>
            <w:vAlign w:val="center"/>
            <w:hideMark/>
          </w:tcPr>
          <w:p w14:paraId="6A889B5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267,95</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15BB687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-9,15</w:t>
            </w:r>
          </w:p>
        </w:tc>
        <w:tc>
          <w:tcPr>
            <w:tcW w:w="1098" w:type="dxa"/>
            <w:tcBorders>
              <w:top w:val="nil"/>
              <w:left w:val="nil"/>
              <w:bottom w:val="single" w:sz="4" w:space="0" w:color="auto"/>
              <w:right w:val="single" w:sz="4" w:space="0" w:color="auto"/>
            </w:tcBorders>
            <w:shd w:val="clear" w:color="auto" w:fill="auto"/>
            <w:vAlign w:val="center"/>
            <w:hideMark/>
          </w:tcPr>
          <w:p w14:paraId="51A26DB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0,10</w:t>
            </w:r>
          </w:p>
        </w:tc>
      </w:tr>
      <w:tr w:rsidR="00485DDF" w:rsidRPr="00485DDF" w14:paraId="34B5A2C7"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7A8CA52A"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00A940F6"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-уголь каменный</w:t>
            </w:r>
          </w:p>
        </w:tc>
        <w:tc>
          <w:tcPr>
            <w:tcW w:w="830" w:type="dxa"/>
            <w:tcBorders>
              <w:top w:val="nil"/>
              <w:left w:val="nil"/>
              <w:bottom w:val="single" w:sz="4" w:space="0" w:color="auto"/>
              <w:right w:val="single" w:sz="4" w:space="0" w:color="auto"/>
            </w:tcBorders>
            <w:shd w:val="clear" w:color="auto" w:fill="auto"/>
            <w:vAlign w:val="bottom"/>
            <w:hideMark/>
          </w:tcPr>
          <w:p w14:paraId="782DC4D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кг/Гкал</w:t>
            </w:r>
          </w:p>
        </w:tc>
        <w:tc>
          <w:tcPr>
            <w:tcW w:w="1159" w:type="dxa"/>
            <w:tcBorders>
              <w:top w:val="nil"/>
              <w:left w:val="nil"/>
              <w:bottom w:val="single" w:sz="4" w:space="0" w:color="auto"/>
              <w:right w:val="single" w:sz="4" w:space="0" w:color="auto"/>
            </w:tcBorders>
            <w:shd w:val="clear" w:color="auto" w:fill="auto"/>
            <w:noWrap/>
            <w:vAlign w:val="center"/>
            <w:hideMark/>
          </w:tcPr>
          <w:p w14:paraId="0EE5D4D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267,81</w:t>
            </w:r>
          </w:p>
        </w:tc>
        <w:tc>
          <w:tcPr>
            <w:tcW w:w="1221" w:type="dxa"/>
            <w:tcBorders>
              <w:top w:val="nil"/>
              <w:left w:val="nil"/>
              <w:bottom w:val="single" w:sz="4" w:space="0" w:color="auto"/>
              <w:right w:val="single" w:sz="4" w:space="0" w:color="auto"/>
            </w:tcBorders>
            <w:shd w:val="clear" w:color="auto" w:fill="auto"/>
            <w:noWrap/>
            <w:vAlign w:val="center"/>
            <w:hideMark/>
          </w:tcPr>
          <w:p w14:paraId="2222DB8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268,60</w:t>
            </w:r>
          </w:p>
        </w:tc>
        <w:tc>
          <w:tcPr>
            <w:tcW w:w="1221" w:type="dxa"/>
            <w:tcBorders>
              <w:top w:val="nil"/>
              <w:left w:val="nil"/>
              <w:bottom w:val="single" w:sz="4" w:space="0" w:color="auto"/>
              <w:right w:val="nil"/>
            </w:tcBorders>
            <w:shd w:val="clear" w:color="auto" w:fill="auto"/>
            <w:noWrap/>
            <w:vAlign w:val="center"/>
            <w:hideMark/>
          </w:tcPr>
          <w:p w14:paraId="2E4B9B7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268,60</w:t>
            </w:r>
          </w:p>
        </w:tc>
        <w:tc>
          <w:tcPr>
            <w:tcW w:w="1245" w:type="dxa"/>
            <w:tcBorders>
              <w:top w:val="nil"/>
              <w:left w:val="single" w:sz="4" w:space="0" w:color="auto"/>
              <w:bottom w:val="single" w:sz="4" w:space="0" w:color="auto"/>
              <w:right w:val="nil"/>
            </w:tcBorders>
            <w:shd w:val="clear" w:color="auto" w:fill="auto"/>
            <w:noWrap/>
            <w:vAlign w:val="center"/>
            <w:hideMark/>
          </w:tcPr>
          <w:p w14:paraId="2597CF2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21" w:type="dxa"/>
            <w:tcBorders>
              <w:top w:val="nil"/>
              <w:left w:val="single" w:sz="4" w:space="0" w:color="auto"/>
              <w:bottom w:val="single" w:sz="4" w:space="0" w:color="auto"/>
              <w:right w:val="nil"/>
            </w:tcBorders>
            <w:shd w:val="clear" w:color="auto" w:fill="auto"/>
            <w:noWrap/>
            <w:vAlign w:val="center"/>
            <w:hideMark/>
          </w:tcPr>
          <w:p w14:paraId="4BF35B2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267,67</w:t>
            </w:r>
          </w:p>
        </w:tc>
        <w:tc>
          <w:tcPr>
            <w:tcW w:w="1221" w:type="dxa"/>
            <w:tcBorders>
              <w:top w:val="nil"/>
              <w:left w:val="single" w:sz="4" w:space="0" w:color="auto"/>
              <w:bottom w:val="single" w:sz="4" w:space="0" w:color="auto"/>
              <w:right w:val="nil"/>
            </w:tcBorders>
            <w:shd w:val="clear" w:color="auto" w:fill="auto"/>
            <w:noWrap/>
            <w:vAlign w:val="center"/>
            <w:hideMark/>
          </w:tcPr>
          <w:p w14:paraId="51FD637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277,10</w:t>
            </w:r>
          </w:p>
        </w:tc>
        <w:tc>
          <w:tcPr>
            <w:tcW w:w="1282" w:type="dxa"/>
            <w:tcBorders>
              <w:top w:val="nil"/>
              <w:left w:val="single" w:sz="4" w:space="0" w:color="auto"/>
              <w:bottom w:val="single" w:sz="4" w:space="0" w:color="auto"/>
              <w:right w:val="nil"/>
            </w:tcBorders>
            <w:shd w:val="clear" w:color="auto" w:fill="auto"/>
            <w:noWrap/>
            <w:vAlign w:val="center"/>
            <w:hideMark/>
          </w:tcPr>
          <w:p w14:paraId="00DD230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267,95</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3E95546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-9,15</w:t>
            </w:r>
          </w:p>
        </w:tc>
        <w:tc>
          <w:tcPr>
            <w:tcW w:w="1098" w:type="dxa"/>
            <w:tcBorders>
              <w:top w:val="nil"/>
              <w:left w:val="nil"/>
              <w:bottom w:val="single" w:sz="4" w:space="0" w:color="auto"/>
              <w:right w:val="single" w:sz="4" w:space="0" w:color="auto"/>
            </w:tcBorders>
            <w:shd w:val="clear" w:color="auto" w:fill="auto"/>
            <w:vAlign w:val="center"/>
            <w:hideMark/>
          </w:tcPr>
          <w:p w14:paraId="01D3C83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0,10</w:t>
            </w:r>
          </w:p>
        </w:tc>
      </w:tr>
      <w:tr w:rsidR="00485DDF" w:rsidRPr="00485DDF" w14:paraId="06559EEA" w14:textId="77777777" w:rsidTr="0002248E">
        <w:trPr>
          <w:trHeight w:val="435"/>
          <w:jc w:val="center"/>
        </w:trPr>
        <w:tc>
          <w:tcPr>
            <w:tcW w:w="327" w:type="dxa"/>
            <w:tcBorders>
              <w:top w:val="nil"/>
              <w:left w:val="nil"/>
              <w:bottom w:val="nil"/>
              <w:right w:val="nil"/>
            </w:tcBorders>
            <w:shd w:val="clear" w:color="auto" w:fill="auto"/>
            <w:noWrap/>
            <w:vAlign w:val="bottom"/>
            <w:hideMark/>
          </w:tcPr>
          <w:p w14:paraId="3732853C"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282E3094"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Расход натурального топлива, всего, в т. ч.</w:t>
            </w:r>
          </w:p>
        </w:tc>
        <w:tc>
          <w:tcPr>
            <w:tcW w:w="830" w:type="dxa"/>
            <w:tcBorders>
              <w:top w:val="nil"/>
              <w:left w:val="nil"/>
              <w:bottom w:val="single" w:sz="4" w:space="0" w:color="auto"/>
              <w:right w:val="single" w:sz="4" w:space="0" w:color="auto"/>
            </w:tcBorders>
            <w:shd w:val="clear" w:color="auto" w:fill="auto"/>
            <w:vAlign w:val="bottom"/>
            <w:hideMark/>
          </w:tcPr>
          <w:p w14:paraId="0F0A792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т</w:t>
            </w:r>
          </w:p>
        </w:tc>
        <w:tc>
          <w:tcPr>
            <w:tcW w:w="1159" w:type="dxa"/>
            <w:tcBorders>
              <w:top w:val="nil"/>
              <w:left w:val="nil"/>
              <w:bottom w:val="single" w:sz="4" w:space="0" w:color="auto"/>
              <w:right w:val="single" w:sz="4" w:space="0" w:color="auto"/>
            </w:tcBorders>
            <w:shd w:val="clear" w:color="auto" w:fill="auto"/>
            <w:vAlign w:val="center"/>
            <w:hideMark/>
          </w:tcPr>
          <w:p w14:paraId="1FD7A44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11 504,14</w:t>
            </w:r>
          </w:p>
        </w:tc>
        <w:tc>
          <w:tcPr>
            <w:tcW w:w="1221" w:type="dxa"/>
            <w:tcBorders>
              <w:top w:val="nil"/>
              <w:left w:val="nil"/>
              <w:bottom w:val="single" w:sz="4" w:space="0" w:color="auto"/>
              <w:right w:val="single" w:sz="4" w:space="0" w:color="auto"/>
            </w:tcBorders>
            <w:shd w:val="clear" w:color="auto" w:fill="auto"/>
            <w:vAlign w:val="center"/>
            <w:hideMark/>
          </w:tcPr>
          <w:p w14:paraId="2EC5944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12 188,00</w:t>
            </w:r>
          </w:p>
        </w:tc>
        <w:tc>
          <w:tcPr>
            <w:tcW w:w="1221" w:type="dxa"/>
            <w:tcBorders>
              <w:top w:val="nil"/>
              <w:left w:val="nil"/>
              <w:bottom w:val="single" w:sz="4" w:space="0" w:color="auto"/>
              <w:right w:val="nil"/>
            </w:tcBorders>
            <w:shd w:val="clear" w:color="auto" w:fill="auto"/>
            <w:vAlign w:val="center"/>
            <w:hideMark/>
          </w:tcPr>
          <w:p w14:paraId="6CD63DE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12 188,00</w:t>
            </w:r>
          </w:p>
        </w:tc>
        <w:tc>
          <w:tcPr>
            <w:tcW w:w="1245" w:type="dxa"/>
            <w:tcBorders>
              <w:top w:val="nil"/>
              <w:left w:val="single" w:sz="4" w:space="0" w:color="auto"/>
              <w:bottom w:val="single" w:sz="4" w:space="0" w:color="auto"/>
              <w:right w:val="nil"/>
            </w:tcBorders>
            <w:shd w:val="clear" w:color="auto" w:fill="auto"/>
            <w:vAlign w:val="center"/>
            <w:hideMark/>
          </w:tcPr>
          <w:p w14:paraId="7210FBF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21" w:type="dxa"/>
            <w:tcBorders>
              <w:top w:val="nil"/>
              <w:left w:val="single" w:sz="4" w:space="0" w:color="auto"/>
              <w:bottom w:val="single" w:sz="4" w:space="0" w:color="auto"/>
              <w:right w:val="nil"/>
            </w:tcBorders>
            <w:shd w:val="clear" w:color="auto" w:fill="auto"/>
            <w:vAlign w:val="center"/>
            <w:hideMark/>
          </w:tcPr>
          <w:p w14:paraId="10A0008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12 118,31</w:t>
            </w:r>
          </w:p>
        </w:tc>
        <w:tc>
          <w:tcPr>
            <w:tcW w:w="1221" w:type="dxa"/>
            <w:tcBorders>
              <w:top w:val="nil"/>
              <w:left w:val="single" w:sz="4" w:space="0" w:color="auto"/>
              <w:bottom w:val="single" w:sz="4" w:space="0" w:color="auto"/>
              <w:right w:val="nil"/>
            </w:tcBorders>
            <w:shd w:val="clear" w:color="auto" w:fill="auto"/>
            <w:vAlign w:val="center"/>
            <w:hideMark/>
          </w:tcPr>
          <w:p w14:paraId="654169B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13 436,00</w:t>
            </w:r>
          </w:p>
        </w:tc>
        <w:tc>
          <w:tcPr>
            <w:tcW w:w="1282" w:type="dxa"/>
            <w:tcBorders>
              <w:top w:val="nil"/>
              <w:left w:val="single" w:sz="4" w:space="0" w:color="auto"/>
              <w:bottom w:val="single" w:sz="4" w:space="0" w:color="auto"/>
              <w:right w:val="nil"/>
            </w:tcBorders>
            <w:shd w:val="clear" w:color="auto" w:fill="auto"/>
            <w:vAlign w:val="center"/>
            <w:hideMark/>
          </w:tcPr>
          <w:p w14:paraId="1980E16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11 893,38</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0053088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-1 542,62</w:t>
            </w:r>
          </w:p>
        </w:tc>
        <w:tc>
          <w:tcPr>
            <w:tcW w:w="1098" w:type="dxa"/>
            <w:tcBorders>
              <w:top w:val="nil"/>
              <w:left w:val="nil"/>
              <w:bottom w:val="single" w:sz="4" w:space="0" w:color="auto"/>
              <w:right w:val="single" w:sz="4" w:space="0" w:color="auto"/>
            </w:tcBorders>
            <w:shd w:val="clear" w:color="auto" w:fill="auto"/>
            <w:vAlign w:val="center"/>
            <w:hideMark/>
          </w:tcPr>
          <w:p w14:paraId="0C7BD98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-1,86</w:t>
            </w:r>
          </w:p>
        </w:tc>
      </w:tr>
      <w:tr w:rsidR="00485DDF" w:rsidRPr="00485DDF" w14:paraId="6826D3BC"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1DBE2AB4"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2378EC59"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-уголь каменный</w:t>
            </w:r>
          </w:p>
        </w:tc>
        <w:tc>
          <w:tcPr>
            <w:tcW w:w="830" w:type="dxa"/>
            <w:tcBorders>
              <w:top w:val="nil"/>
              <w:left w:val="nil"/>
              <w:bottom w:val="single" w:sz="4" w:space="0" w:color="auto"/>
              <w:right w:val="single" w:sz="4" w:space="0" w:color="auto"/>
            </w:tcBorders>
            <w:shd w:val="clear" w:color="auto" w:fill="auto"/>
            <w:vAlign w:val="bottom"/>
            <w:hideMark/>
          </w:tcPr>
          <w:p w14:paraId="710FE4A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т</w:t>
            </w:r>
          </w:p>
        </w:tc>
        <w:tc>
          <w:tcPr>
            <w:tcW w:w="1159" w:type="dxa"/>
            <w:tcBorders>
              <w:top w:val="nil"/>
              <w:left w:val="nil"/>
              <w:bottom w:val="single" w:sz="4" w:space="0" w:color="auto"/>
              <w:right w:val="single" w:sz="4" w:space="0" w:color="auto"/>
            </w:tcBorders>
            <w:shd w:val="clear" w:color="auto" w:fill="auto"/>
            <w:vAlign w:val="center"/>
            <w:hideMark/>
          </w:tcPr>
          <w:p w14:paraId="09C4B29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11 504,14</w:t>
            </w:r>
          </w:p>
        </w:tc>
        <w:tc>
          <w:tcPr>
            <w:tcW w:w="1221" w:type="dxa"/>
            <w:tcBorders>
              <w:top w:val="nil"/>
              <w:left w:val="nil"/>
              <w:bottom w:val="single" w:sz="4" w:space="0" w:color="auto"/>
              <w:right w:val="single" w:sz="4" w:space="0" w:color="auto"/>
            </w:tcBorders>
            <w:shd w:val="clear" w:color="auto" w:fill="auto"/>
            <w:vAlign w:val="center"/>
            <w:hideMark/>
          </w:tcPr>
          <w:p w14:paraId="5A041A8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12 188,00</w:t>
            </w:r>
          </w:p>
        </w:tc>
        <w:tc>
          <w:tcPr>
            <w:tcW w:w="1221" w:type="dxa"/>
            <w:tcBorders>
              <w:top w:val="nil"/>
              <w:left w:val="nil"/>
              <w:bottom w:val="single" w:sz="4" w:space="0" w:color="auto"/>
              <w:right w:val="nil"/>
            </w:tcBorders>
            <w:shd w:val="clear" w:color="auto" w:fill="auto"/>
            <w:vAlign w:val="center"/>
            <w:hideMark/>
          </w:tcPr>
          <w:p w14:paraId="6A79A3E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12 188,00</w:t>
            </w:r>
          </w:p>
        </w:tc>
        <w:tc>
          <w:tcPr>
            <w:tcW w:w="1245" w:type="dxa"/>
            <w:tcBorders>
              <w:top w:val="nil"/>
              <w:left w:val="single" w:sz="4" w:space="0" w:color="auto"/>
              <w:bottom w:val="single" w:sz="4" w:space="0" w:color="auto"/>
              <w:right w:val="nil"/>
            </w:tcBorders>
            <w:shd w:val="clear" w:color="auto" w:fill="auto"/>
            <w:vAlign w:val="center"/>
            <w:hideMark/>
          </w:tcPr>
          <w:p w14:paraId="5792858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21" w:type="dxa"/>
            <w:tcBorders>
              <w:top w:val="nil"/>
              <w:left w:val="single" w:sz="4" w:space="0" w:color="auto"/>
              <w:bottom w:val="single" w:sz="4" w:space="0" w:color="auto"/>
              <w:right w:val="nil"/>
            </w:tcBorders>
            <w:shd w:val="clear" w:color="auto" w:fill="auto"/>
            <w:vAlign w:val="center"/>
            <w:hideMark/>
          </w:tcPr>
          <w:p w14:paraId="2B18678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12 118,31</w:t>
            </w:r>
          </w:p>
        </w:tc>
        <w:tc>
          <w:tcPr>
            <w:tcW w:w="1221" w:type="dxa"/>
            <w:tcBorders>
              <w:top w:val="nil"/>
              <w:left w:val="single" w:sz="4" w:space="0" w:color="auto"/>
              <w:bottom w:val="single" w:sz="4" w:space="0" w:color="auto"/>
              <w:right w:val="nil"/>
            </w:tcBorders>
            <w:shd w:val="clear" w:color="auto" w:fill="auto"/>
            <w:vAlign w:val="center"/>
            <w:hideMark/>
          </w:tcPr>
          <w:p w14:paraId="624777D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13 436,00</w:t>
            </w:r>
          </w:p>
        </w:tc>
        <w:tc>
          <w:tcPr>
            <w:tcW w:w="1282" w:type="dxa"/>
            <w:tcBorders>
              <w:top w:val="nil"/>
              <w:left w:val="single" w:sz="4" w:space="0" w:color="auto"/>
              <w:bottom w:val="single" w:sz="4" w:space="0" w:color="auto"/>
              <w:right w:val="nil"/>
            </w:tcBorders>
            <w:shd w:val="clear" w:color="auto" w:fill="auto"/>
            <w:vAlign w:val="center"/>
            <w:hideMark/>
          </w:tcPr>
          <w:p w14:paraId="6ACD1A8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11 893,38</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597F289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-1 542,62</w:t>
            </w:r>
          </w:p>
        </w:tc>
        <w:tc>
          <w:tcPr>
            <w:tcW w:w="1098" w:type="dxa"/>
            <w:tcBorders>
              <w:top w:val="nil"/>
              <w:left w:val="nil"/>
              <w:bottom w:val="single" w:sz="4" w:space="0" w:color="auto"/>
              <w:right w:val="single" w:sz="4" w:space="0" w:color="auto"/>
            </w:tcBorders>
            <w:shd w:val="clear" w:color="auto" w:fill="auto"/>
            <w:vAlign w:val="center"/>
            <w:hideMark/>
          </w:tcPr>
          <w:p w14:paraId="7E46408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-1,86</w:t>
            </w:r>
          </w:p>
        </w:tc>
      </w:tr>
      <w:tr w:rsidR="00485DDF" w:rsidRPr="00485DDF" w14:paraId="50D67F07"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3495B8D3"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6EE05536" w14:textId="77777777" w:rsidR="00485DDF" w:rsidRPr="00485DDF" w:rsidRDefault="00485DDF">
            <w:pPr>
              <w:rPr>
                <w:rFonts w:ascii="Arial CYR" w:hAnsi="Arial CYR" w:cs="Arial CYR"/>
                <w:sz w:val="20"/>
                <w:szCs w:val="20"/>
              </w:rPr>
            </w:pPr>
            <w:r w:rsidRPr="00485DDF">
              <w:rPr>
                <w:rFonts w:ascii="Arial CYR" w:hAnsi="Arial CYR" w:cs="Arial CYR"/>
                <w:sz w:val="20"/>
                <w:szCs w:val="20"/>
              </w:rPr>
              <w:t xml:space="preserve">Цена  натурального топлива </w:t>
            </w:r>
          </w:p>
        </w:tc>
        <w:tc>
          <w:tcPr>
            <w:tcW w:w="830" w:type="dxa"/>
            <w:tcBorders>
              <w:top w:val="nil"/>
              <w:left w:val="nil"/>
              <w:bottom w:val="single" w:sz="4" w:space="0" w:color="auto"/>
              <w:right w:val="single" w:sz="4" w:space="0" w:color="auto"/>
            </w:tcBorders>
            <w:shd w:val="clear" w:color="auto" w:fill="auto"/>
            <w:vAlign w:val="bottom"/>
            <w:hideMark/>
          </w:tcPr>
          <w:p w14:paraId="2F31DB4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руб./т</w:t>
            </w:r>
          </w:p>
        </w:tc>
        <w:tc>
          <w:tcPr>
            <w:tcW w:w="1159" w:type="dxa"/>
            <w:tcBorders>
              <w:top w:val="nil"/>
              <w:left w:val="nil"/>
              <w:bottom w:val="single" w:sz="4" w:space="0" w:color="auto"/>
              <w:right w:val="single" w:sz="4" w:space="0" w:color="auto"/>
            </w:tcBorders>
            <w:shd w:val="clear" w:color="auto" w:fill="auto"/>
            <w:vAlign w:val="center"/>
            <w:hideMark/>
          </w:tcPr>
          <w:p w14:paraId="26B6D4F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1 827,87</w:t>
            </w:r>
          </w:p>
        </w:tc>
        <w:tc>
          <w:tcPr>
            <w:tcW w:w="1221" w:type="dxa"/>
            <w:tcBorders>
              <w:top w:val="nil"/>
              <w:left w:val="nil"/>
              <w:bottom w:val="single" w:sz="4" w:space="0" w:color="auto"/>
              <w:right w:val="single" w:sz="4" w:space="0" w:color="auto"/>
            </w:tcBorders>
            <w:shd w:val="clear" w:color="auto" w:fill="auto"/>
            <w:vAlign w:val="center"/>
            <w:hideMark/>
          </w:tcPr>
          <w:p w14:paraId="4F15DAB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1 515,98</w:t>
            </w:r>
          </w:p>
        </w:tc>
        <w:tc>
          <w:tcPr>
            <w:tcW w:w="1221" w:type="dxa"/>
            <w:tcBorders>
              <w:top w:val="nil"/>
              <w:left w:val="nil"/>
              <w:bottom w:val="single" w:sz="4" w:space="0" w:color="auto"/>
              <w:right w:val="nil"/>
            </w:tcBorders>
            <w:shd w:val="clear" w:color="auto" w:fill="auto"/>
            <w:vAlign w:val="center"/>
            <w:hideMark/>
          </w:tcPr>
          <w:p w14:paraId="147421B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1 406,14</w:t>
            </w:r>
          </w:p>
        </w:tc>
        <w:tc>
          <w:tcPr>
            <w:tcW w:w="1245" w:type="dxa"/>
            <w:tcBorders>
              <w:top w:val="nil"/>
              <w:left w:val="single" w:sz="4" w:space="0" w:color="auto"/>
              <w:bottom w:val="single" w:sz="4" w:space="0" w:color="auto"/>
              <w:right w:val="nil"/>
            </w:tcBorders>
            <w:shd w:val="clear" w:color="auto" w:fill="auto"/>
            <w:vAlign w:val="center"/>
            <w:hideMark/>
          </w:tcPr>
          <w:p w14:paraId="463DC8F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1 406,14</w:t>
            </w:r>
          </w:p>
        </w:tc>
        <w:tc>
          <w:tcPr>
            <w:tcW w:w="1221" w:type="dxa"/>
            <w:tcBorders>
              <w:top w:val="nil"/>
              <w:left w:val="single" w:sz="4" w:space="0" w:color="auto"/>
              <w:bottom w:val="single" w:sz="4" w:space="0" w:color="auto"/>
              <w:right w:val="nil"/>
            </w:tcBorders>
            <w:shd w:val="clear" w:color="auto" w:fill="auto"/>
            <w:vAlign w:val="center"/>
            <w:hideMark/>
          </w:tcPr>
          <w:p w14:paraId="4B5365A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1 646,77</w:t>
            </w:r>
          </w:p>
        </w:tc>
        <w:tc>
          <w:tcPr>
            <w:tcW w:w="1221" w:type="dxa"/>
            <w:tcBorders>
              <w:top w:val="nil"/>
              <w:left w:val="single" w:sz="4" w:space="0" w:color="auto"/>
              <w:bottom w:val="single" w:sz="4" w:space="0" w:color="auto"/>
              <w:right w:val="nil"/>
            </w:tcBorders>
            <w:shd w:val="clear" w:color="auto" w:fill="auto"/>
            <w:vAlign w:val="center"/>
            <w:hideMark/>
          </w:tcPr>
          <w:p w14:paraId="596F7AC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1 753,42</w:t>
            </w:r>
          </w:p>
        </w:tc>
        <w:tc>
          <w:tcPr>
            <w:tcW w:w="1282" w:type="dxa"/>
            <w:tcBorders>
              <w:top w:val="nil"/>
              <w:left w:val="single" w:sz="4" w:space="0" w:color="auto"/>
              <w:bottom w:val="single" w:sz="4" w:space="0" w:color="auto"/>
              <w:right w:val="nil"/>
            </w:tcBorders>
            <w:shd w:val="clear" w:color="auto" w:fill="auto"/>
            <w:vAlign w:val="center"/>
            <w:hideMark/>
          </w:tcPr>
          <w:p w14:paraId="24C7011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1 482,86</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0181711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-270,56</w:t>
            </w:r>
          </w:p>
        </w:tc>
        <w:tc>
          <w:tcPr>
            <w:tcW w:w="1098" w:type="dxa"/>
            <w:tcBorders>
              <w:top w:val="nil"/>
              <w:left w:val="nil"/>
              <w:bottom w:val="single" w:sz="4" w:space="0" w:color="auto"/>
              <w:right w:val="single" w:sz="4" w:space="0" w:color="auto"/>
            </w:tcBorders>
            <w:shd w:val="clear" w:color="auto" w:fill="auto"/>
            <w:vAlign w:val="center"/>
            <w:hideMark/>
          </w:tcPr>
          <w:p w14:paraId="5DDBB5B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-9,95</w:t>
            </w:r>
          </w:p>
        </w:tc>
      </w:tr>
      <w:tr w:rsidR="00485DDF" w:rsidRPr="00485DDF" w14:paraId="79E113F3"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4FD3FD2B"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12A43B5B"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-уголь каменный</w:t>
            </w:r>
          </w:p>
        </w:tc>
        <w:tc>
          <w:tcPr>
            <w:tcW w:w="830" w:type="dxa"/>
            <w:tcBorders>
              <w:top w:val="nil"/>
              <w:left w:val="nil"/>
              <w:bottom w:val="single" w:sz="4" w:space="0" w:color="auto"/>
              <w:right w:val="single" w:sz="4" w:space="0" w:color="auto"/>
            </w:tcBorders>
            <w:shd w:val="clear" w:color="auto" w:fill="auto"/>
            <w:vAlign w:val="bottom"/>
            <w:hideMark/>
          </w:tcPr>
          <w:p w14:paraId="4185D8A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руб./т</w:t>
            </w:r>
          </w:p>
        </w:tc>
        <w:tc>
          <w:tcPr>
            <w:tcW w:w="1159" w:type="dxa"/>
            <w:tcBorders>
              <w:top w:val="nil"/>
              <w:left w:val="nil"/>
              <w:bottom w:val="single" w:sz="4" w:space="0" w:color="auto"/>
              <w:right w:val="single" w:sz="4" w:space="0" w:color="auto"/>
            </w:tcBorders>
            <w:shd w:val="clear" w:color="auto" w:fill="auto"/>
            <w:noWrap/>
            <w:vAlign w:val="center"/>
            <w:hideMark/>
          </w:tcPr>
          <w:p w14:paraId="46D4E97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1 827,87</w:t>
            </w:r>
          </w:p>
        </w:tc>
        <w:tc>
          <w:tcPr>
            <w:tcW w:w="1221" w:type="dxa"/>
            <w:tcBorders>
              <w:top w:val="nil"/>
              <w:left w:val="nil"/>
              <w:bottom w:val="single" w:sz="4" w:space="0" w:color="auto"/>
              <w:right w:val="single" w:sz="4" w:space="0" w:color="auto"/>
            </w:tcBorders>
            <w:shd w:val="clear" w:color="auto" w:fill="auto"/>
            <w:vAlign w:val="center"/>
            <w:hideMark/>
          </w:tcPr>
          <w:p w14:paraId="710D448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1 515,98</w:t>
            </w:r>
          </w:p>
        </w:tc>
        <w:tc>
          <w:tcPr>
            <w:tcW w:w="1221" w:type="dxa"/>
            <w:tcBorders>
              <w:top w:val="nil"/>
              <w:left w:val="nil"/>
              <w:bottom w:val="single" w:sz="4" w:space="0" w:color="auto"/>
              <w:right w:val="nil"/>
            </w:tcBorders>
            <w:shd w:val="clear" w:color="auto" w:fill="auto"/>
            <w:vAlign w:val="center"/>
            <w:hideMark/>
          </w:tcPr>
          <w:p w14:paraId="250C02F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1 406,14</w:t>
            </w:r>
          </w:p>
        </w:tc>
        <w:tc>
          <w:tcPr>
            <w:tcW w:w="1245" w:type="dxa"/>
            <w:tcBorders>
              <w:top w:val="nil"/>
              <w:left w:val="single" w:sz="4" w:space="0" w:color="auto"/>
              <w:bottom w:val="single" w:sz="4" w:space="0" w:color="auto"/>
              <w:right w:val="nil"/>
            </w:tcBorders>
            <w:shd w:val="clear" w:color="auto" w:fill="auto"/>
            <w:vAlign w:val="center"/>
            <w:hideMark/>
          </w:tcPr>
          <w:p w14:paraId="58DB39B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1 406,14</w:t>
            </w:r>
          </w:p>
        </w:tc>
        <w:tc>
          <w:tcPr>
            <w:tcW w:w="1221" w:type="dxa"/>
            <w:tcBorders>
              <w:top w:val="nil"/>
              <w:left w:val="single" w:sz="4" w:space="0" w:color="auto"/>
              <w:bottom w:val="single" w:sz="4" w:space="0" w:color="auto"/>
              <w:right w:val="nil"/>
            </w:tcBorders>
            <w:shd w:val="clear" w:color="auto" w:fill="auto"/>
            <w:vAlign w:val="center"/>
            <w:hideMark/>
          </w:tcPr>
          <w:p w14:paraId="6D41F5D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1 646,77</w:t>
            </w:r>
          </w:p>
        </w:tc>
        <w:tc>
          <w:tcPr>
            <w:tcW w:w="1221" w:type="dxa"/>
            <w:tcBorders>
              <w:top w:val="nil"/>
              <w:left w:val="single" w:sz="4" w:space="0" w:color="auto"/>
              <w:bottom w:val="single" w:sz="4" w:space="0" w:color="auto"/>
              <w:right w:val="nil"/>
            </w:tcBorders>
            <w:shd w:val="clear" w:color="auto" w:fill="auto"/>
            <w:vAlign w:val="center"/>
            <w:hideMark/>
          </w:tcPr>
          <w:p w14:paraId="168173E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1 753,42</w:t>
            </w:r>
          </w:p>
        </w:tc>
        <w:tc>
          <w:tcPr>
            <w:tcW w:w="1282" w:type="dxa"/>
            <w:tcBorders>
              <w:top w:val="nil"/>
              <w:left w:val="single" w:sz="4" w:space="0" w:color="auto"/>
              <w:bottom w:val="single" w:sz="4" w:space="0" w:color="auto"/>
              <w:right w:val="nil"/>
            </w:tcBorders>
            <w:shd w:val="clear" w:color="auto" w:fill="auto"/>
            <w:vAlign w:val="center"/>
            <w:hideMark/>
          </w:tcPr>
          <w:p w14:paraId="7F48384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1 482,86</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10A5354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-270,56</w:t>
            </w:r>
          </w:p>
        </w:tc>
        <w:tc>
          <w:tcPr>
            <w:tcW w:w="1098" w:type="dxa"/>
            <w:tcBorders>
              <w:top w:val="nil"/>
              <w:left w:val="nil"/>
              <w:bottom w:val="single" w:sz="4" w:space="0" w:color="auto"/>
              <w:right w:val="single" w:sz="4" w:space="0" w:color="auto"/>
            </w:tcBorders>
            <w:shd w:val="clear" w:color="auto" w:fill="auto"/>
            <w:vAlign w:val="center"/>
            <w:hideMark/>
          </w:tcPr>
          <w:p w14:paraId="2CF97A9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-9,95</w:t>
            </w:r>
          </w:p>
        </w:tc>
      </w:tr>
      <w:tr w:rsidR="00485DDF" w:rsidRPr="00485DDF" w14:paraId="0966EBD6"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4AC73F59"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58D60CBA"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Стоимость топлива, всего, в т.ч.</w:t>
            </w:r>
          </w:p>
        </w:tc>
        <w:tc>
          <w:tcPr>
            <w:tcW w:w="830" w:type="dxa"/>
            <w:tcBorders>
              <w:top w:val="nil"/>
              <w:left w:val="nil"/>
              <w:bottom w:val="single" w:sz="4" w:space="0" w:color="auto"/>
              <w:right w:val="single" w:sz="4" w:space="0" w:color="auto"/>
            </w:tcBorders>
            <w:shd w:val="clear" w:color="auto" w:fill="auto"/>
            <w:vAlign w:val="bottom"/>
            <w:hideMark/>
          </w:tcPr>
          <w:p w14:paraId="26B31BC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тыс. руб.</w:t>
            </w:r>
          </w:p>
        </w:tc>
        <w:tc>
          <w:tcPr>
            <w:tcW w:w="1159" w:type="dxa"/>
            <w:tcBorders>
              <w:top w:val="nil"/>
              <w:left w:val="nil"/>
              <w:bottom w:val="single" w:sz="4" w:space="0" w:color="auto"/>
              <w:right w:val="single" w:sz="4" w:space="0" w:color="auto"/>
            </w:tcBorders>
            <w:shd w:val="clear" w:color="auto" w:fill="auto"/>
            <w:vAlign w:val="center"/>
            <w:hideMark/>
          </w:tcPr>
          <w:p w14:paraId="403D83D3" w14:textId="77777777" w:rsidR="00485DDF" w:rsidRPr="00485DDF" w:rsidRDefault="00485DDF">
            <w:pPr>
              <w:jc w:val="center"/>
              <w:rPr>
                <w:rFonts w:ascii="Arial CYR" w:hAnsi="Arial CYR" w:cs="Arial CYR"/>
                <w:b/>
                <w:bCs/>
                <w:color w:val="FF0000"/>
                <w:sz w:val="20"/>
                <w:szCs w:val="20"/>
              </w:rPr>
            </w:pPr>
            <w:r w:rsidRPr="00485DDF">
              <w:rPr>
                <w:rFonts w:ascii="Arial CYR" w:hAnsi="Arial CYR" w:cs="Arial CYR"/>
                <w:b/>
                <w:bCs/>
                <w:color w:val="FF0000"/>
                <w:sz w:val="20"/>
                <w:szCs w:val="20"/>
              </w:rPr>
              <w:t>21 028,11</w:t>
            </w:r>
          </w:p>
        </w:tc>
        <w:tc>
          <w:tcPr>
            <w:tcW w:w="1221" w:type="dxa"/>
            <w:tcBorders>
              <w:top w:val="nil"/>
              <w:left w:val="nil"/>
              <w:bottom w:val="single" w:sz="4" w:space="0" w:color="auto"/>
              <w:right w:val="single" w:sz="4" w:space="0" w:color="auto"/>
            </w:tcBorders>
            <w:shd w:val="clear" w:color="auto" w:fill="auto"/>
            <w:vAlign w:val="center"/>
            <w:hideMark/>
          </w:tcPr>
          <w:p w14:paraId="12F70A06" w14:textId="77777777" w:rsidR="00485DDF" w:rsidRPr="00485DDF" w:rsidRDefault="00485DDF">
            <w:pPr>
              <w:jc w:val="center"/>
              <w:rPr>
                <w:rFonts w:ascii="Arial CYR" w:hAnsi="Arial CYR" w:cs="Arial CYR"/>
                <w:b/>
                <w:bCs/>
                <w:color w:val="FF0000"/>
                <w:sz w:val="20"/>
                <w:szCs w:val="20"/>
              </w:rPr>
            </w:pPr>
            <w:r w:rsidRPr="00485DDF">
              <w:rPr>
                <w:rFonts w:ascii="Arial CYR" w:hAnsi="Arial CYR" w:cs="Arial CYR"/>
                <w:b/>
                <w:bCs/>
                <w:color w:val="FF0000"/>
                <w:sz w:val="20"/>
                <w:szCs w:val="20"/>
              </w:rPr>
              <w:t>18 476,76</w:t>
            </w:r>
          </w:p>
        </w:tc>
        <w:tc>
          <w:tcPr>
            <w:tcW w:w="1221" w:type="dxa"/>
            <w:tcBorders>
              <w:top w:val="nil"/>
              <w:left w:val="nil"/>
              <w:bottom w:val="single" w:sz="4" w:space="0" w:color="auto"/>
              <w:right w:val="nil"/>
            </w:tcBorders>
            <w:shd w:val="clear" w:color="auto" w:fill="auto"/>
            <w:vAlign w:val="center"/>
            <w:hideMark/>
          </w:tcPr>
          <w:p w14:paraId="2A484FE3" w14:textId="77777777" w:rsidR="00485DDF" w:rsidRPr="00485DDF" w:rsidRDefault="00485DDF">
            <w:pPr>
              <w:jc w:val="center"/>
              <w:rPr>
                <w:rFonts w:ascii="Arial CYR" w:hAnsi="Arial CYR" w:cs="Arial CYR"/>
                <w:b/>
                <w:bCs/>
                <w:color w:val="FF0000"/>
                <w:sz w:val="20"/>
                <w:szCs w:val="20"/>
              </w:rPr>
            </w:pPr>
            <w:r w:rsidRPr="00485DDF">
              <w:rPr>
                <w:rFonts w:ascii="Arial CYR" w:hAnsi="Arial CYR" w:cs="Arial CYR"/>
                <w:b/>
                <w:bCs/>
                <w:color w:val="FF0000"/>
                <w:sz w:val="20"/>
                <w:szCs w:val="20"/>
              </w:rPr>
              <w:t>17 138,07</w:t>
            </w:r>
          </w:p>
        </w:tc>
        <w:tc>
          <w:tcPr>
            <w:tcW w:w="1245" w:type="dxa"/>
            <w:tcBorders>
              <w:top w:val="nil"/>
              <w:left w:val="single" w:sz="4" w:space="0" w:color="auto"/>
              <w:bottom w:val="single" w:sz="4" w:space="0" w:color="auto"/>
              <w:right w:val="nil"/>
            </w:tcBorders>
            <w:shd w:val="clear" w:color="auto" w:fill="auto"/>
            <w:vAlign w:val="center"/>
            <w:hideMark/>
          </w:tcPr>
          <w:p w14:paraId="332D8AC9" w14:textId="77777777" w:rsidR="00485DDF" w:rsidRPr="00485DDF" w:rsidRDefault="00485DDF">
            <w:pPr>
              <w:jc w:val="center"/>
              <w:rPr>
                <w:rFonts w:ascii="Arial CYR" w:hAnsi="Arial CYR" w:cs="Arial CYR"/>
                <w:b/>
                <w:bCs/>
                <w:color w:val="FF0000"/>
                <w:sz w:val="20"/>
                <w:szCs w:val="20"/>
              </w:rPr>
            </w:pPr>
            <w:r w:rsidRPr="00485DDF">
              <w:rPr>
                <w:rFonts w:ascii="Arial CYR" w:hAnsi="Arial CYR" w:cs="Arial CYR"/>
                <w:b/>
                <w:bCs/>
                <w:color w:val="FF0000"/>
                <w:sz w:val="20"/>
                <w:szCs w:val="20"/>
              </w:rPr>
              <w:t> </w:t>
            </w:r>
          </w:p>
        </w:tc>
        <w:tc>
          <w:tcPr>
            <w:tcW w:w="1221" w:type="dxa"/>
            <w:tcBorders>
              <w:top w:val="nil"/>
              <w:left w:val="single" w:sz="4" w:space="0" w:color="auto"/>
              <w:bottom w:val="single" w:sz="4" w:space="0" w:color="auto"/>
              <w:right w:val="nil"/>
            </w:tcBorders>
            <w:shd w:val="clear" w:color="auto" w:fill="auto"/>
            <w:vAlign w:val="center"/>
            <w:hideMark/>
          </w:tcPr>
          <w:p w14:paraId="75321A42" w14:textId="77777777" w:rsidR="00485DDF" w:rsidRPr="00485DDF" w:rsidRDefault="00485DDF">
            <w:pPr>
              <w:jc w:val="center"/>
              <w:rPr>
                <w:rFonts w:ascii="Arial CYR" w:hAnsi="Arial CYR" w:cs="Arial CYR"/>
                <w:b/>
                <w:bCs/>
                <w:color w:val="FF0000"/>
                <w:sz w:val="20"/>
                <w:szCs w:val="20"/>
              </w:rPr>
            </w:pPr>
            <w:r w:rsidRPr="00485DDF">
              <w:rPr>
                <w:rFonts w:ascii="Arial CYR" w:hAnsi="Arial CYR" w:cs="Arial CYR"/>
                <w:b/>
                <w:bCs/>
                <w:color w:val="FF0000"/>
                <w:sz w:val="20"/>
                <w:szCs w:val="20"/>
              </w:rPr>
              <w:t>19 956,10</w:t>
            </w:r>
          </w:p>
        </w:tc>
        <w:tc>
          <w:tcPr>
            <w:tcW w:w="1221" w:type="dxa"/>
            <w:tcBorders>
              <w:top w:val="nil"/>
              <w:left w:val="single" w:sz="4" w:space="0" w:color="auto"/>
              <w:bottom w:val="single" w:sz="4" w:space="0" w:color="auto"/>
              <w:right w:val="nil"/>
            </w:tcBorders>
            <w:shd w:val="clear" w:color="auto" w:fill="auto"/>
            <w:vAlign w:val="center"/>
            <w:hideMark/>
          </w:tcPr>
          <w:p w14:paraId="1E263CA1" w14:textId="77777777" w:rsidR="00485DDF" w:rsidRPr="00485DDF" w:rsidRDefault="00485DDF">
            <w:pPr>
              <w:jc w:val="center"/>
              <w:rPr>
                <w:rFonts w:ascii="Arial CYR" w:hAnsi="Arial CYR" w:cs="Arial CYR"/>
                <w:b/>
                <w:bCs/>
                <w:color w:val="FF0000"/>
                <w:sz w:val="20"/>
                <w:szCs w:val="20"/>
              </w:rPr>
            </w:pPr>
            <w:r w:rsidRPr="00485DDF">
              <w:rPr>
                <w:rFonts w:ascii="Arial CYR" w:hAnsi="Arial CYR" w:cs="Arial CYR"/>
                <w:b/>
                <w:bCs/>
                <w:color w:val="FF0000"/>
                <w:sz w:val="20"/>
                <w:szCs w:val="20"/>
              </w:rPr>
              <w:t>23 559,00</w:t>
            </w:r>
          </w:p>
        </w:tc>
        <w:tc>
          <w:tcPr>
            <w:tcW w:w="1282" w:type="dxa"/>
            <w:tcBorders>
              <w:top w:val="nil"/>
              <w:left w:val="single" w:sz="4" w:space="0" w:color="auto"/>
              <w:bottom w:val="single" w:sz="4" w:space="0" w:color="auto"/>
              <w:right w:val="nil"/>
            </w:tcBorders>
            <w:shd w:val="clear" w:color="auto" w:fill="auto"/>
            <w:vAlign w:val="center"/>
            <w:hideMark/>
          </w:tcPr>
          <w:p w14:paraId="3BF0C0A2" w14:textId="77777777" w:rsidR="00485DDF" w:rsidRPr="00485DDF" w:rsidRDefault="00485DDF">
            <w:pPr>
              <w:jc w:val="center"/>
              <w:rPr>
                <w:rFonts w:ascii="Arial CYR" w:hAnsi="Arial CYR" w:cs="Arial CYR"/>
                <w:b/>
                <w:bCs/>
                <w:color w:val="FF0000"/>
                <w:sz w:val="20"/>
                <w:szCs w:val="20"/>
              </w:rPr>
            </w:pPr>
            <w:r w:rsidRPr="00485DDF">
              <w:rPr>
                <w:rFonts w:ascii="Arial CYR" w:hAnsi="Arial CYR" w:cs="Arial CYR"/>
                <w:b/>
                <w:bCs/>
                <w:color w:val="FF0000"/>
                <w:sz w:val="20"/>
                <w:szCs w:val="20"/>
              </w:rPr>
              <w:t>17 636,21</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1E1AE00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-5 922,79</w:t>
            </w:r>
          </w:p>
        </w:tc>
        <w:tc>
          <w:tcPr>
            <w:tcW w:w="1098" w:type="dxa"/>
            <w:tcBorders>
              <w:top w:val="nil"/>
              <w:left w:val="nil"/>
              <w:bottom w:val="single" w:sz="4" w:space="0" w:color="auto"/>
              <w:right w:val="single" w:sz="4" w:space="0" w:color="auto"/>
            </w:tcBorders>
            <w:shd w:val="clear" w:color="auto" w:fill="auto"/>
            <w:vAlign w:val="center"/>
            <w:hideMark/>
          </w:tcPr>
          <w:p w14:paraId="0810D92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-11,62</w:t>
            </w:r>
          </w:p>
        </w:tc>
      </w:tr>
      <w:tr w:rsidR="00485DDF" w:rsidRPr="00485DDF" w14:paraId="4A69CEF9"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4C72153B"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4FA563E1"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-уголь каменный</w:t>
            </w:r>
          </w:p>
        </w:tc>
        <w:tc>
          <w:tcPr>
            <w:tcW w:w="830" w:type="dxa"/>
            <w:tcBorders>
              <w:top w:val="nil"/>
              <w:left w:val="nil"/>
              <w:bottom w:val="single" w:sz="4" w:space="0" w:color="auto"/>
              <w:right w:val="single" w:sz="4" w:space="0" w:color="auto"/>
            </w:tcBorders>
            <w:shd w:val="clear" w:color="auto" w:fill="auto"/>
            <w:vAlign w:val="bottom"/>
            <w:hideMark/>
          </w:tcPr>
          <w:p w14:paraId="16F59AB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тыс. руб.</w:t>
            </w:r>
          </w:p>
        </w:tc>
        <w:tc>
          <w:tcPr>
            <w:tcW w:w="1159" w:type="dxa"/>
            <w:tcBorders>
              <w:top w:val="nil"/>
              <w:left w:val="nil"/>
              <w:bottom w:val="single" w:sz="4" w:space="0" w:color="auto"/>
              <w:right w:val="single" w:sz="4" w:space="0" w:color="auto"/>
            </w:tcBorders>
            <w:shd w:val="clear" w:color="auto" w:fill="auto"/>
            <w:vAlign w:val="center"/>
            <w:hideMark/>
          </w:tcPr>
          <w:p w14:paraId="673D082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21 028,11</w:t>
            </w:r>
          </w:p>
        </w:tc>
        <w:tc>
          <w:tcPr>
            <w:tcW w:w="1221" w:type="dxa"/>
            <w:tcBorders>
              <w:top w:val="nil"/>
              <w:left w:val="nil"/>
              <w:bottom w:val="single" w:sz="4" w:space="0" w:color="auto"/>
              <w:right w:val="single" w:sz="4" w:space="0" w:color="auto"/>
            </w:tcBorders>
            <w:shd w:val="clear" w:color="auto" w:fill="auto"/>
            <w:vAlign w:val="center"/>
            <w:hideMark/>
          </w:tcPr>
          <w:p w14:paraId="2B6E269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18 476,76</w:t>
            </w:r>
          </w:p>
        </w:tc>
        <w:tc>
          <w:tcPr>
            <w:tcW w:w="1221" w:type="dxa"/>
            <w:tcBorders>
              <w:top w:val="nil"/>
              <w:left w:val="nil"/>
              <w:bottom w:val="single" w:sz="4" w:space="0" w:color="auto"/>
              <w:right w:val="nil"/>
            </w:tcBorders>
            <w:shd w:val="clear" w:color="auto" w:fill="auto"/>
            <w:vAlign w:val="center"/>
            <w:hideMark/>
          </w:tcPr>
          <w:p w14:paraId="3BCC579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17 138,07</w:t>
            </w:r>
          </w:p>
        </w:tc>
        <w:tc>
          <w:tcPr>
            <w:tcW w:w="1245" w:type="dxa"/>
            <w:tcBorders>
              <w:top w:val="nil"/>
              <w:left w:val="single" w:sz="4" w:space="0" w:color="auto"/>
              <w:bottom w:val="single" w:sz="4" w:space="0" w:color="auto"/>
              <w:right w:val="nil"/>
            </w:tcBorders>
            <w:shd w:val="clear" w:color="auto" w:fill="auto"/>
            <w:vAlign w:val="center"/>
            <w:hideMark/>
          </w:tcPr>
          <w:p w14:paraId="2947F2D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21" w:type="dxa"/>
            <w:tcBorders>
              <w:top w:val="nil"/>
              <w:left w:val="single" w:sz="4" w:space="0" w:color="auto"/>
              <w:bottom w:val="single" w:sz="4" w:space="0" w:color="auto"/>
              <w:right w:val="nil"/>
            </w:tcBorders>
            <w:shd w:val="clear" w:color="auto" w:fill="auto"/>
            <w:vAlign w:val="center"/>
            <w:hideMark/>
          </w:tcPr>
          <w:p w14:paraId="483B556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19 956,10</w:t>
            </w:r>
          </w:p>
        </w:tc>
        <w:tc>
          <w:tcPr>
            <w:tcW w:w="1221" w:type="dxa"/>
            <w:tcBorders>
              <w:top w:val="nil"/>
              <w:left w:val="single" w:sz="4" w:space="0" w:color="auto"/>
              <w:bottom w:val="single" w:sz="4" w:space="0" w:color="auto"/>
              <w:right w:val="nil"/>
            </w:tcBorders>
            <w:shd w:val="clear" w:color="auto" w:fill="auto"/>
            <w:vAlign w:val="center"/>
            <w:hideMark/>
          </w:tcPr>
          <w:p w14:paraId="2747441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23 559,00</w:t>
            </w:r>
          </w:p>
        </w:tc>
        <w:tc>
          <w:tcPr>
            <w:tcW w:w="1282" w:type="dxa"/>
            <w:tcBorders>
              <w:top w:val="nil"/>
              <w:left w:val="single" w:sz="4" w:space="0" w:color="auto"/>
              <w:bottom w:val="single" w:sz="4" w:space="0" w:color="auto"/>
              <w:right w:val="nil"/>
            </w:tcBorders>
            <w:shd w:val="clear" w:color="auto" w:fill="auto"/>
            <w:vAlign w:val="center"/>
            <w:hideMark/>
          </w:tcPr>
          <w:p w14:paraId="740B84E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17 636,21</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78F7C49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-5 922,79</w:t>
            </w:r>
          </w:p>
        </w:tc>
        <w:tc>
          <w:tcPr>
            <w:tcW w:w="1098" w:type="dxa"/>
            <w:tcBorders>
              <w:top w:val="nil"/>
              <w:left w:val="nil"/>
              <w:bottom w:val="single" w:sz="4" w:space="0" w:color="auto"/>
              <w:right w:val="single" w:sz="4" w:space="0" w:color="auto"/>
            </w:tcBorders>
            <w:shd w:val="clear" w:color="auto" w:fill="auto"/>
            <w:vAlign w:val="center"/>
            <w:hideMark/>
          </w:tcPr>
          <w:p w14:paraId="543D301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-11,62</w:t>
            </w:r>
          </w:p>
        </w:tc>
      </w:tr>
      <w:tr w:rsidR="00485DDF" w:rsidRPr="00485DDF" w14:paraId="670FA32A" w14:textId="77777777" w:rsidTr="0002248E">
        <w:trPr>
          <w:trHeight w:val="645"/>
          <w:jc w:val="center"/>
        </w:trPr>
        <w:tc>
          <w:tcPr>
            <w:tcW w:w="327" w:type="dxa"/>
            <w:tcBorders>
              <w:top w:val="nil"/>
              <w:left w:val="nil"/>
              <w:bottom w:val="nil"/>
              <w:right w:val="nil"/>
            </w:tcBorders>
            <w:shd w:val="clear" w:color="auto" w:fill="auto"/>
            <w:noWrap/>
            <w:vAlign w:val="bottom"/>
            <w:hideMark/>
          </w:tcPr>
          <w:p w14:paraId="5835F548"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290FA84B"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Стоимость расходов по транспортировке, всего, в т.ч.:</w:t>
            </w:r>
          </w:p>
        </w:tc>
        <w:tc>
          <w:tcPr>
            <w:tcW w:w="830" w:type="dxa"/>
            <w:tcBorders>
              <w:top w:val="nil"/>
              <w:left w:val="nil"/>
              <w:bottom w:val="single" w:sz="4" w:space="0" w:color="auto"/>
              <w:right w:val="single" w:sz="4" w:space="0" w:color="auto"/>
            </w:tcBorders>
            <w:shd w:val="clear" w:color="auto" w:fill="auto"/>
            <w:vAlign w:val="bottom"/>
            <w:hideMark/>
          </w:tcPr>
          <w:p w14:paraId="58B8169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тыс. руб.</w:t>
            </w:r>
          </w:p>
        </w:tc>
        <w:tc>
          <w:tcPr>
            <w:tcW w:w="1159" w:type="dxa"/>
            <w:tcBorders>
              <w:top w:val="nil"/>
              <w:left w:val="nil"/>
              <w:bottom w:val="single" w:sz="4" w:space="0" w:color="auto"/>
              <w:right w:val="single" w:sz="4" w:space="0" w:color="auto"/>
            </w:tcBorders>
            <w:shd w:val="clear" w:color="auto" w:fill="auto"/>
            <w:vAlign w:val="center"/>
            <w:hideMark/>
          </w:tcPr>
          <w:p w14:paraId="29488F4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11 581,89</w:t>
            </w:r>
          </w:p>
        </w:tc>
        <w:tc>
          <w:tcPr>
            <w:tcW w:w="1221" w:type="dxa"/>
            <w:tcBorders>
              <w:top w:val="nil"/>
              <w:left w:val="nil"/>
              <w:bottom w:val="single" w:sz="4" w:space="0" w:color="auto"/>
              <w:right w:val="single" w:sz="4" w:space="0" w:color="auto"/>
            </w:tcBorders>
            <w:shd w:val="clear" w:color="auto" w:fill="auto"/>
            <w:vAlign w:val="center"/>
            <w:hideMark/>
          </w:tcPr>
          <w:p w14:paraId="5FAD758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11 594,08</w:t>
            </w:r>
          </w:p>
        </w:tc>
        <w:tc>
          <w:tcPr>
            <w:tcW w:w="1221" w:type="dxa"/>
            <w:tcBorders>
              <w:top w:val="nil"/>
              <w:left w:val="nil"/>
              <w:bottom w:val="single" w:sz="4" w:space="0" w:color="auto"/>
              <w:right w:val="nil"/>
            </w:tcBorders>
            <w:shd w:val="clear" w:color="auto" w:fill="auto"/>
            <w:vAlign w:val="center"/>
            <w:hideMark/>
          </w:tcPr>
          <w:p w14:paraId="1C81A01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11 594,08</w:t>
            </w:r>
          </w:p>
        </w:tc>
        <w:tc>
          <w:tcPr>
            <w:tcW w:w="1245" w:type="dxa"/>
            <w:tcBorders>
              <w:top w:val="nil"/>
              <w:left w:val="single" w:sz="4" w:space="0" w:color="auto"/>
              <w:bottom w:val="single" w:sz="4" w:space="0" w:color="auto"/>
              <w:right w:val="nil"/>
            </w:tcBorders>
            <w:shd w:val="clear" w:color="auto" w:fill="auto"/>
            <w:vAlign w:val="center"/>
            <w:hideMark/>
          </w:tcPr>
          <w:p w14:paraId="33E878F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21" w:type="dxa"/>
            <w:tcBorders>
              <w:top w:val="nil"/>
              <w:left w:val="single" w:sz="4" w:space="0" w:color="auto"/>
              <w:bottom w:val="single" w:sz="4" w:space="0" w:color="auto"/>
              <w:right w:val="nil"/>
            </w:tcBorders>
            <w:shd w:val="clear" w:color="auto" w:fill="auto"/>
            <w:vAlign w:val="center"/>
            <w:hideMark/>
          </w:tcPr>
          <w:p w14:paraId="78755BF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12 102,30</w:t>
            </w:r>
          </w:p>
        </w:tc>
        <w:tc>
          <w:tcPr>
            <w:tcW w:w="1221" w:type="dxa"/>
            <w:tcBorders>
              <w:top w:val="nil"/>
              <w:left w:val="single" w:sz="4" w:space="0" w:color="auto"/>
              <w:bottom w:val="single" w:sz="4" w:space="0" w:color="auto"/>
              <w:right w:val="nil"/>
            </w:tcBorders>
            <w:shd w:val="clear" w:color="auto" w:fill="auto"/>
            <w:vAlign w:val="center"/>
            <w:hideMark/>
          </w:tcPr>
          <w:p w14:paraId="49551FF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15 154,00</w:t>
            </w:r>
          </w:p>
        </w:tc>
        <w:tc>
          <w:tcPr>
            <w:tcW w:w="1282" w:type="dxa"/>
            <w:tcBorders>
              <w:top w:val="nil"/>
              <w:left w:val="single" w:sz="4" w:space="0" w:color="auto"/>
              <w:bottom w:val="single" w:sz="4" w:space="0" w:color="auto"/>
              <w:right w:val="nil"/>
            </w:tcBorders>
            <w:shd w:val="clear" w:color="auto" w:fill="auto"/>
            <w:vAlign w:val="center"/>
            <w:hideMark/>
          </w:tcPr>
          <w:p w14:paraId="61B72FE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12 874,08</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4BB5721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-2 279,92</w:t>
            </w:r>
          </w:p>
        </w:tc>
        <w:tc>
          <w:tcPr>
            <w:tcW w:w="1098" w:type="dxa"/>
            <w:tcBorders>
              <w:top w:val="nil"/>
              <w:left w:val="nil"/>
              <w:bottom w:val="single" w:sz="4" w:space="0" w:color="auto"/>
              <w:right w:val="single" w:sz="4" w:space="0" w:color="auto"/>
            </w:tcBorders>
            <w:shd w:val="clear" w:color="auto" w:fill="auto"/>
            <w:vAlign w:val="center"/>
            <w:hideMark/>
          </w:tcPr>
          <w:p w14:paraId="0AE750B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6,38</w:t>
            </w:r>
          </w:p>
        </w:tc>
      </w:tr>
      <w:tr w:rsidR="00485DDF" w:rsidRPr="00485DDF" w14:paraId="1DFD4582"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5DF36EAD"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5EE9DCAE" w14:textId="77777777" w:rsidR="00485DDF" w:rsidRPr="00485DDF" w:rsidRDefault="00485DDF">
            <w:pPr>
              <w:rPr>
                <w:rFonts w:ascii="Arial CYR" w:hAnsi="Arial CYR" w:cs="Arial CYR"/>
                <w:sz w:val="20"/>
                <w:szCs w:val="20"/>
              </w:rPr>
            </w:pPr>
            <w:r w:rsidRPr="00485DDF">
              <w:rPr>
                <w:rFonts w:ascii="Arial CYR" w:hAnsi="Arial CYR" w:cs="Arial CYR"/>
                <w:sz w:val="20"/>
                <w:szCs w:val="20"/>
              </w:rPr>
              <w:t xml:space="preserve">автомобильные перевозки </w:t>
            </w:r>
          </w:p>
        </w:tc>
        <w:tc>
          <w:tcPr>
            <w:tcW w:w="830" w:type="dxa"/>
            <w:tcBorders>
              <w:top w:val="nil"/>
              <w:left w:val="nil"/>
              <w:bottom w:val="single" w:sz="4" w:space="0" w:color="auto"/>
              <w:right w:val="single" w:sz="4" w:space="0" w:color="auto"/>
            </w:tcBorders>
            <w:shd w:val="clear" w:color="auto" w:fill="auto"/>
            <w:vAlign w:val="bottom"/>
            <w:hideMark/>
          </w:tcPr>
          <w:p w14:paraId="4CC3E66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тыс. руб.</w:t>
            </w:r>
          </w:p>
        </w:tc>
        <w:tc>
          <w:tcPr>
            <w:tcW w:w="1159" w:type="dxa"/>
            <w:tcBorders>
              <w:top w:val="nil"/>
              <w:left w:val="nil"/>
              <w:bottom w:val="single" w:sz="4" w:space="0" w:color="auto"/>
              <w:right w:val="single" w:sz="4" w:space="0" w:color="auto"/>
            </w:tcBorders>
            <w:shd w:val="clear" w:color="auto" w:fill="auto"/>
            <w:noWrap/>
            <w:vAlign w:val="center"/>
            <w:hideMark/>
          </w:tcPr>
          <w:p w14:paraId="126A426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8 986,09</w:t>
            </w:r>
          </w:p>
        </w:tc>
        <w:tc>
          <w:tcPr>
            <w:tcW w:w="1221" w:type="dxa"/>
            <w:tcBorders>
              <w:top w:val="nil"/>
              <w:left w:val="nil"/>
              <w:bottom w:val="single" w:sz="4" w:space="0" w:color="auto"/>
              <w:right w:val="single" w:sz="4" w:space="0" w:color="auto"/>
            </w:tcBorders>
            <w:shd w:val="clear" w:color="auto" w:fill="auto"/>
            <w:noWrap/>
            <w:vAlign w:val="center"/>
            <w:hideMark/>
          </w:tcPr>
          <w:p w14:paraId="1181319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8 843,98</w:t>
            </w:r>
          </w:p>
        </w:tc>
        <w:tc>
          <w:tcPr>
            <w:tcW w:w="1221" w:type="dxa"/>
            <w:tcBorders>
              <w:top w:val="nil"/>
              <w:left w:val="nil"/>
              <w:bottom w:val="single" w:sz="4" w:space="0" w:color="auto"/>
              <w:right w:val="nil"/>
            </w:tcBorders>
            <w:shd w:val="clear" w:color="auto" w:fill="auto"/>
            <w:noWrap/>
            <w:vAlign w:val="center"/>
            <w:hideMark/>
          </w:tcPr>
          <w:p w14:paraId="245964F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8 843,98</w:t>
            </w:r>
          </w:p>
        </w:tc>
        <w:tc>
          <w:tcPr>
            <w:tcW w:w="1245" w:type="dxa"/>
            <w:tcBorders>
              <w:top w:val="nil"/>
              <w:left w:val="single" w:sz="4" w:space="0" w:color="auto"/>
              <w:bottom w:val="single" w:sz="4" w:space="0" w:color="auto"/>
              <w:right w:val="nil"/>
            </w:tcBorders>
            <w:shd w:val="clear" w:color="auto" w:fill="auto"/>
            <w:noWrap/>
            <w:vAlign w:val="center"/>
            <w:hideMark/>
          </w:tcPr>
          <w:p w14:paraId="14827CF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21" w:type="dxa"/>
            <w:tcBorders>
              <w:top w:val="nil"/>
              <w:left w:val="single" w:sz="4" w:space="0" w:color="auto"/>
              <w:bottom w:val="single" w:sz="4" w:space="0" w:color="auto"/>
              <w:right w:val="nil"/>
            </w:tcBorders>
            <w:shd w:val="clear" w:color="auto" w:fill="auto"/>
            <w:noWrap/>
            <w:vAlign w:val="center"/>
            <w:hideMark/>
          </w:tcPr>
          <w:p w14:paraId="6D01F76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9 497,60</w:t>
            </w:r>
          </w:p>
        </w:tc>
        <w:tc>
          <w:tcPr>
            <w:tcW w:w="1221" w:type="dxa"/>
            <w:tcBorders>
              <w:top w:val="nil"/>
              <w:left w:val="single" w:sz="4" w:space="0" w:color="auto"/>
              <w:bottom w:val="single" w:sz="4" w:space="0" w:color="auto"/>
              <w:right w:val="nil"/>
            </w:tcBorders>
            <w:shd w:val="clear" w:color="auto" w:fill="auto"/>
            <w:noWrap/>
            <w:vAlign w:val="center"/>
            <w:hideMark/>
          </w:tcPr>
          <w:p w14:paraId="7F7C660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11 459,00</w:t>
            </w:r>
          </w:p>
        </w:tc>
        <w:tc>
          <w:tcPr>
            <w:tcW w:w="1282" w:type="dxa"/>
            <w:tcBorders>
              <w:top w:val="nil"/>
              <w:left w:val="single" w:sz="4" w:space="0" w:color="auto"/>
              <w:bottom w:val="single" w:sz="4" w:space="0" w:color="auto"/>
              <w:right w:val="nil"/>
            </w:tcBorders>
            <w:shd w:val="clear" w:color="auto" w:fill="auto"/>
            <w:noWrap/>
            <w:vAlign w:val="center"/>
            <w:hideMark/>
          </w:tcPr>
          <w:p w14:paraId="62623AD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9 724,66</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6D78E58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-1 734,34</w:t>
            </w:r>
          </w:p>
        </w:tc>
        <w:tc>
          <w:tcPr>
            <w:tcW w:w="1098" w:type="dxa"/>
            <w:tcBorders>
              <w:top w:val="nil"/>
              <w:left w:val="nil"/>
              <w:bottom w:val="single" w:sz="4" w:space="0" w:color="auto"/>
              <w:right w:val="single" w:sz="4" w:space="0" w:color="auto"/>
            </w:tcBorders>
            <w:shd w:val="clear" w:color="auto" w:fill="auto"/>
            <w:vAlign w:val="center"/>
            <w:hideMark/>
          </w:tcPr>
          <w:p w14:paraId="520B7E6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2,39</w:t>
            </w:r>
          </w:p>
        </w:tc>
      </w:tr>
      <w:tr w:rsidR="00485DDF" w:rsidRPr="00485DDF" w14:paraId="6A8BC664"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18604B05"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noWrap/>
            <w:vAlign w:val="bottom"/>
            <w:hideMark/>
          </w:tcPr>
          <w:p w14:paraId="412ABA89" w14:textId="77777777" w:rsidR="00485DDF" w:rsidRPr="00485DDF" w:rsidRDefault="00485DDF">
            <w:pPr>
              <w:rPr>
                <w:rFonts w:ascii="Arial CYR" w:hAnsi="Arial CYR" w:cs="Arial CYR"/>
                <w:sz w:val="20"/>
                <w:szCs w:val="20"/>
              </w:rPr>
            </w:pPr>
            <w:proofErr w:type="spellStart"/>
            <w:r w:rsidRPr="00485DDF">
              <w:rPr>
                <w:rFonts w:ascii="Arial CYR" w:hAnsi="Arial CYR" w:cs="Arial CYR"/>
                <w:sz w:val="20"/>
                <w:szCs w:val="20"/>
              </w:rPr>
              <w:t>буртовка</w:t>
            </w:r>
            <w:proofErr w:type="spellEnd"/>
            <w:r w:rsidRPr="00485DDF">
              <w:rPr>
                <w:rFonts w:ascii="Arial CYR" w:hAnsi="Arial CYR" w:cs="Arial CYR"/>
                <w:sz w:val="20"/>
                <w:szCs w:val="20"/>
              </w:rPr>
              <w:t xml:space="preserve"> угля, услуги </w:t>
            </w:r>
            <w:proofErr w:type="spellStart"/>
            <w:r w:rsidRPr="00485DDF">
              <w:rPr>
                <w:rFonts w:ascii="Arial CYR" w:hAnsi="Arial CYR" w:cs="Arial CYR"/>
                <w:sz w:val="20"/>
                <w:szCs w:val="20"/>
              </w:rPr>
              <w:t>тракт.парка</w:t>
            </w:r>
            <w:proofErr w:type="spellEnd"/>
          </w:p>
        </w:tc>
        <w:tc>
          <w:tcPr>
            <w:tcW w:w="830" w:type="dxa"/>
            <w:tcBorders>
              <w:top w:val="nil"/>
              <w:left w:val="nil"/>
              <w:bottom w:val="single" w:sz="4" w:space="0" w:color="auto"/>
              <w:right w:val="single" w:sz="4" w:space="0" w:color="auto"/>
            </w:tcBorders>
            <w:shd w:val="clear" w:color="auto" w:fill="auto"/>
            <w:vAlign w:val="bottom"/>
            <w:hideMark/>
          </w:tcPr>
          <w:p w14:paraId="1F42EAB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тыс. руб.</w:t>
            </w:r>
          </w:p>
        </w:tc>
        <w:tc>
          <w:tcPr>
            <w:tcW w:w="1159" w:type="dxa"/>
            <w:tcBorders>
              <w:top w:val="nil"/>
              <w:left w:val="nil"/>
              <w:bottom w:val="single" w:sz="4" w:space="0" w:color="auto"/>
              <w:right w:val="single" w:sz="4" w:space="0" w:color="auto"/>
            </w:tcBorders>
            <w:shd w:val="clear" w:color="auto" w:fill="auto"/>
            <w:noWrap/>
            <w:vAlign w:val="center"/>
            <w:hideMark/>
          </w:tcPr>
          <w:p w14:paraId="653268B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2 595,80</w:t>
            </w:r>
          </w:p>
        </w:tc>
        <w:tc>
          <w:tcPr>
            <w:tcW w:w="1221" w:type="dxa"/>
            <w:tcBorders>
              <w:top w:val="nil"/>
              <w:left w:val="nil"/>
              <w:bottom w:val="single" w:sz="4" w:space="0" w:color="auto"/>
              <w:right w:val="single" w:sz="4" w:space="0" w:color="auto"/>
            </w:tcBorders>
            <w:shd w:val="clear" w:color="auto" w:fill="auto"/>
            <w:noWrap/>
            <w:vAlign w:val="center"/>
            <w:hideMark/>
          </w:tcPr>
          <w:p w14:paraId="59E8C55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2 750,10</w:t>
            </w:r>
          </w:p>
        </w:tc>
        <w:tc>
          <w:tcPr>
            <w:tcW w:w="1221" w:type="dxa"/>
            <w:tcBorders>
              <w:top w:val="nil"/>
              <w:left w:val="nil"/>
              <w:bottom w:val="single" w:sz="4" w:space="0" w:color="auto"/>
              <w:right w:val="nil"/>
            </w:tcBorders>
            <w:shd w:val="clear" w:color="auto" w:fill="auto"/>
            <w:noWrap/>
            <w:vAlign w:val="center"/>
            <w:hideMark/>
          </w:tcPr>
          <w:p w14:paraId="51E8958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2 750,10</w:t>
            </w:r>
          </w:p>
        </w:tc>
        <w:tc>
          <w:tcPr>
            <w:tcW w:w="1245" w:type="dxa"/>
            <w:tcBorders>
              <w:top w:val="nil"/>
              <w:left w:val="single" w:sz="4" w:space="0" w:color="auto"/>
              <w:bottom w:val="single" w:sz="4" w:space="0" w:color="auto"/>
              <w:right w:val="nil"/>
            </w:tcBorders>
            <w:shd w:val="clear" w:color="auto" w:fill="auto"/>
            <w:noWrap/>
            <w:vAlign w:val="center"/>
            <w:hideMark/>
          </w:tcPr>
          <w:p w14:paraId="62BCD82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21" w:type="dxa"/>
            <w:tcBorders>
              <w:top w:val="nil"/>
              <w:left w:val="single" w:sz="4" w:space="0" w:color="auto"/>
              <w:bottom w:val="single" w:sz="4" w:space="0" w:color="auto"/>
              <w:right w:val="nil"/>
            </w:tcBorders>
            <w:shd w:val="clear" w:color="auto" w:fill="auto"/>
            <w:noWrap/>
            <w:vAlign w:val="center"/>
            <w:hideMark/>
          </w:tcPr>
          <w:p w14:paraId="01BCF29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2 604,69</w:t>
            </w:r>
          </w:p>
        </w:tc>
        <w:tc>
          <w:tcPr>
            <w:tcW w:w="1221" w:type="dxa"/>
            <w:tcBorders>
              <w:top w:val="nil"/>
              <w:left w:val="single" w:sz="4" w:space="0" w:color="auto"/>
              <w:bottom w:val="single" w:sz="4" w:space="0" w:color="auto"/>
              <w:right w:val="nil"/>
            </w:tcBorders>
            <w:shd w:val="clear" w:color="auto" w:fill="auto"/>
            <w:noWrap/>
            <w:vAlign w:val="center"/>
            <w:hideMark/>
          </w:tcPr>
          <w:p w14:paraId="48B2401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3 695,00</w:t>
            </w:r>
          </w:p>
        </w:tc>
        <w:tc>
          <w:tcPr>
            <w:tcW w:w="1282" w:type="dxa"/>
            <w:tcBorders>
              <w:top w:val="nil"/>
              <w:left w:val="single" w:sz="4" w:space="0" w:color="auto"/>
              <w:bottom w:val="single" w:sz="4" w:space="0" w:color="auto"/>
              <w:right w:val="nil"/>
            </w:tcBorders>
            <w:shd w:val="clear" w:color="auto" w:fill="auto"/>
            <w:noWrap/>
            <w:vAlign w:val="center"/>
            <w:hideMark/>
          </w:tcPr>
          <w:p w14:paraId="7951EB5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3 149,42</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56BEDE9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-545,58</w:t>
            </w:r>
          </w:p>
        </w:tc>
        <w:tc>
          <w:tcPr>
            <w:tcW w:w="1098" w:type="dxa"/>
            <w:tcBorders>
              <w:top w:val="nil"/>
              <w:left w:val="nil"/>
              <w:bottom w:val="single" w:sz="4" w:space="0" w:color="auto"/>
              <w:right w:val="single" w:sz="4" w:space="0" w:color="auto"/>
            </w:tcBorders>
            <w:shd w:val="clear" w:color="auto" w:fill="auto"/>
            <w:vAlign w:val="center"/>
            <w:hideMark/>
          </w:tcPr>
          <w:p w14:paraId="736E53A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20,91</w:t>
            </w:r>
          </w:p>
        </w:tc>
      </w:tr>
      <w:tr w:rsidR="00485DDF" w:rsidRPr="00485DDF" w14:paraId="4116D1E1" w14:textId="77777777" w:rsidTr="0002248E">
        <w:trPr>
          <w:trHeight w:val="1035"/>
          <w:jc w:val="center"/>
        </w:trPr>
        <w:tc>
          <w:tcPr>
            <w:tcW w:w="327" w:type="dxa"/>
            <w:tcBorders>
              <w:top w:val="nil"/>
              <w:left w:val="nil"/>
              <w:bottom w:val="nil"/>
              <w:right w:val="nil"/>
            </w:tcBorders>
            <w:shd w:val="clear" w:color="auto" w:fill="auto"/>
            <w:noWrap/>
            <w:vAlign w:val="bottom"/>
            <w:hideMark/>
          </w:tcPr>
          <w:p w14:paraId="0F46E870"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center"/>
            <w:hideMark/>
          </w:tcPr>
          <w:p w14:paraId="2E4FB8B3" w14:textId="77777777" w:rsidR="00485DDF" w:rsidRPr="0002248E" w:rsidRDefault="00485DDF">
            <w:pPr>
              <w:rPr>
                <w:rFonts w:ascii="Arial CYR" w:hAnsi="Arial CYR" w:cs="Arial CYR"/>
                <w:b/>
                <w:bCs/>
                <w:i/>
                <w:iCs/>
                <w:sz w:val="20"/>
                <w:szCs w:val="20"/>
              </w:rPr>
            </w:pPr>
            <w:r w:rsidRPr="0002248E">
              <w:rPr>
                <w:rFonts w:ascii="Arial CYR" w:hAnsi="Arial CYR" w:cs="Arial CYR"/>
                <w:b/>
                <w:bCs/>
                <w:i/>
                <w:iCs/>
                <w:sz w:val="20"/>
                <w:szCs w:val="20"/>
              </w:rPr>
              <w:t>Общая стоимость топлива с расходами по транспортировке экономически обоснованная</w:t>
            </w:r>
          </w:p>
        </w:tc>
        <w:tc>
          <w:tcPr>
            <w:tcW w:w="830" w:type="dxa"/>
            <w:tcBorders>
              <w:top w:val="nil"/>
              <w:left w:val="nil"/>
              <w:bottom w:val="single" w:sz="4" w:space="0" w:color="auto"/>
              <w:right w:val="single" w:sz="4" w:space="0" w:color="auto"/>
            </w:tcBorders>
            <w:shd w:val="clear" w:color="auto" w:fill="auto"/>
            <w:vAlign w:val="bottom"/>
            <w:hideMark/>
          </w:tcPr>
          <w:p w14:paraId="436D84B7"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тыс. руб.</w:t>
            </w:r>
          </w:p>
        </w:tc>
        <w:tc>
          <w:tcPr>
            <w:tcW w:w="1159" w:type="dxa"/>
            <w:tcBorders>
              <w:top w:val="nil"/>
              <w:left w:val="nil"/>
              <w:bottom w:val="single" w:sz="4" w:space="0" w:color="auto"/>
              <w:right w:val="single" w:sz="4" w:space="0" w:color="auto"/>
            </w:tcBorders>
            <w:shd w:val="clear" w:color="auto" w:fill="auto"/>
            <w:noWrap/>
            <w:vAlign w:val="center"/>
            <w:hideMark/>
          </w:tcPr>
          <w:p w14:paraId="5B894A94"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32 610,00</w:t>
            </w:r>
          </w:p>
        </w:tc>
        <w:tc>
          <w:tcPr>
            <w:tcW w:w="1221" w:type="dxa"/>
            <w:tcBorders>
              <w:top w:val="nil"/>
              <w:left w:val="nil"/>
              <w:bottom w:val="single" w:sz="4" w:space="0" w:color="auto"/>
              <w:right w:val="single" w:sz="4" w:space="0" w:color="auto"/>
            </w:tcBorders>
            <w:shd w:val="clear" w:color="auto" w:fill="auto"/>
            <w:noWrap/>
            <w:vAlign w:val="center"/>
            <w:hideMark/>
          </w:tcPr>
          <w:p w14:paraId="3CFEF166"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30 070,84</w:t>
            </w:r>
          </w:p>
        </w:tc>
        <w:tc>
          <w:tcPr>
            <w:tcW w:w="1221" w:type="dxa"/>
            <w:tcBorders>
              <w:top w:val="nil"/>
              <w:left w:val="nil"/>
              <w:bottom w:val="single" w:sz="4" w:space="0" w:color="auto"/>
              <w:right w:val="nil"/>
            </w:tcBorders>
            <w:shd w:val="clear" w:color="auto" w:fill="auto"/>
            <w:noWrap/>
            <w:vAlign w:val="center"/>
            <w:hideMark/>
          </w:tcPr>
          <w:p w14:paraId="1B7FA388"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28 732,15</w:t>
            </w:r>
          </w:p>
        </w:tc>
        <w:tc>
          <w:tcPr>
            <w:tcW w:w="1245" w:type="dxa"/>
            <w:tcBorders>
              <w:top w:val="nil"/>
              <w:left w:val="single" w:sz="4" w:space="0" w:color="auto"/>
              <w:bottom w:val="single" w:sz="4" w:space="0" w:color="auto"/>
              <w:right w:val="nil"/>
            </w:tcBorders>
            <w:shd w:val="clear" w:color="auto" w:fill="auto"/>
            <w:noWrap/>
            <w:vAlign w:val="center"/>
            <w:hideMark/>
          </w:tcPr>
          <w:p w14:paraId="0AB16B35"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28 360,13</w:t>
            </w:r>
          </w:p>
        </w:tc>
        <w:tc>
          <w:tcPr>
            <w:tcW w:w="1221" w:type="dxa"/>
            <w:tcBorders>
              <w:top w:val="nil"/>
              <w:left w:val="single" w:sz="4" w:space="0" w:color="auto"/>
              <w:bottom w:val="single" w:sz="4" w:space="0" w:color="auto"/>
              <w:right w:val="nil"/>
            </w:tcBorders>
            <w:shd w:val="clear" w:color="auto" w:fill="auto"/>
            <w:noWrap/>
            <w:vAlign w:val="center"/>
            <w:hideMark/>
          </w:tcPr>
          <w:p w14:paraId="536A78B7"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32 058,39</w:t>
            </w:r>
          </w:p>
        </w:tc>
        <w:tc>
          <w:tcPr>
            <w:tcW w:w="1221" w:type="dxa"/>
            <w:tcBorders>
              <w:top w:val="nil"/>
              <w:left w:val="single" w:sz="4" w:space="0" w:color="auto"/>
              <w:bottom w:val="single" w:sz="4" w:space="0" w:color="auto"/>
              <w:right w:val="nil"/>
            </w:tcBorders>
            <w:shd w:val="clear" w:color="auto" w:fill="auto"/>
            <w:noWrap/>
            <w:vAlign w:val="center"/>
            <w:hideMark/>
          </w:tcPr>
          <w:p w14:paraId="36A5E19E"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38 713,00</w:t>
            </w:r>
          </w:p>
        </w:tc>
        <w:tc>
          <w:tcPr>
            <w:tcW w:w="1282" w:type="dxa"/>
            <w:tcBorders>
              <w:top w:val="nil"/>
              <w:left w:val="single" w:sz="4" w:space="0" w:color="auto"/>
              <w:bottom w:val="single" w:sz="4" w:space="0" w:color="auto"/>
              <w:right w:val="nil"/>
            </w:tcBorders>
            <w:shd w:val="clear" w:color="auto" w:fill="auto"/>
            <w:noWrap/>
            <w:vAlign w:val="center"/>
            <w:hideMark/>
          </w:tcPr>
          <w:p w14:paraId="14CD3BC6"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30 510,29</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207AD873"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-8 202,71</w:t>
            </w:r>
          </w:p>
        </w:tc>
        <w:tc>
          <w:tcPr>
            <w:tcW w:w="1098" w:type="dxa"/>
            <w:tcBorders>
              <w:top w:val="nil"/>
              <w:left w:val="nil"/>
              <w:bottom w:val="single" w:sz="4" w:space="0" w:color="auto"/>
              <w:right w:val="single" w:sz="4" w:space="0" w:color="auto"/>
            </w:tcBorders>
            <w:shd w:val="clear" w:color="auto" w:fill="auto"/>
            <w:vAlign w:val="center"/>
            <w:hideMark/>
          </w:tcPr>
          <w:p w14:paraId="23CE6C20"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-4,83</w:t>
            </w:r>
          </w:p>
        </w:tc>
      </w:tr>
      <w:tr w:rsidR="00485DDF" w:rsidRPr="00485DDF" w14:paraId="36D870C0" w14:textId="77777777" w:rsidTr="0002248E">
        <w:trPr>
          <w:trHeight w:val="480"/>
          <w:jc w:val="center"/>
        </w:trPr>
        <w:tc>
          <w:tcPr>
            <w:tcW w:w="327" w:type="dxa"/>
            <w:tcBorders>
              <w:top w:val="nil"/>
              <w:left w:val="nil"/>
              <w:bottom w:val="nil"/>
              <w:right w:val="nil"/>
            </w:tcBorders>
            <w:shd w:val="clear" w:color="auto" w:fill="auto"/>
            <w:noWrap/>
            <w:vAlign w:val="bottom"/>
            <w:hideMark/>
          </w:tcPr>
          <w:p w14:paraId="237E7ECE" w14:textId="77777777" w:rsidR="00485DDF" w:rsidRPr="00485DDF" w:rsidRDefault="00485DDF">
            <w:pPr>
              <w:jc w:val="center"/>
              <w:rPr>
                <w:rFonts w:ascii="Arial CYR" w:hAnsi="Arial CYR" w:cs="Arial CYR"/>
                <w:sz w:val="20"/>
                <w:szCs w:val="20"/>
              </w:rPr>
            </w:pPr>
          </w:p>
        </w:tc>
        <w:tc>
          <w:tcPr>
            <w:tcW w:w="14809" w:type="dxa"/>
            <w:gridSpan w:val="11"/>
            <w:tcBorders>
              <w:top w:val="single" w:sz="4" w:space="0" w:color="auto"/>
              <w:left w:val="single" w:sz="4" w:space="0" w:color="auto"/>
              <w:bottom w:val="single" w:sz="4" w:space="0" w:color="auto"/>
              <w:right w:val="nil"/>
            </w:tcBorders>
            <w:shd w:val="clear" w:color="auto" w:fill="auto"/>
            <w:noWrap/>
            <w:vAlign w:val="center"/>
            <w:hideMark/>
          </w:tcPr>
          <w:p w14:paraId="46D3650D"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Электроэнергия</w:t>
            </w:r>
          </w:p>
        </w:tc>
      </w:tr>
      <w:tr w:rsidR="00485DDF" w:rsidRPr="00485DDF" w14:paraId="19B90786"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286A451A" w14:textId="77777777" w:rsidR="00485DDF" w:rsidRPr="00485DDF" w:rsidRDefault="00485DDF">
            <w:pPr>
              <w:jc w:val="center"/>
              <w:rPr>
                <w:rFonts w:ascii="Arial CYR" w:hAnsi="Arial CYR" w:cs="Arial CYR"/>
                <w:b/>
                <w:bCs/>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center"/>
            <w:hideMark/>
          </w:tcPr>
          <w:p w14:paraId="0FE9B7A3" w14:textId="77777777" w:rsidR="00485DDF" w:rsidRPr="00485DDF" w:rsidRDefault="00485DDF">
            <w:pPr>
              <w:rPr>
                <w:rFonts w:ascii="Arial CYR" w:hAnsi="Arial CYR" w:cs="Arial CYR"/>
                <w:sz w:val="20"/>
                <w:szCs w:val="20"/>
              </w:rPr>
            </w:pPr>
            <w:r w:rsidRPr="00485DDF">
              <w:rPr>
                <w:rFonts w:ascii="Arial CYR" w:hAnsi="Arial CYR" w:cs="Arial CYR"/>
                <w:sz w:val="20"/>
                <w:szCs w:val="20"/>
              </w:rPr>
              <w:t>Общий расход электроэнергии, в т.ч.:</w:t>
            </w:r>
          </w:p>
        </w:tc>
        <w:tc>
          <w:tcPr>
            <w:tcW w:w="830" w:type="dxa"/>
            <w:tcBorders>
              <w:top w:val="nil"/>
              <w:left w:val="nil"/>
              <w:bottom w:val="single" w:sz="4" w:space="0" w:color="auto"/>
              <w:right w:val="single" w:sz="4" w:space="0" w:color="auto"/>
            </w:tcBorders>
            <w:shd w:val="clear" w:color="auto" w:fill="auto"/>
            <w:vAlign w:val="center"/>
            <w:hideMark/>
          </w:tcPr>
          <w:p w14:paraId="14369CB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тыс. кВт*ч</w:t>
            </w:r>
          </w:p>
        </w:tc>
        <w:tc>
          <w:tcPr>
            <w:tcW w:w="1159" w:type="dxa"/>
            <w:tcBorders>
              <w:top w:val="nil"/>
              <w:left w:val="nil"/>
              <w:bottom w:val="single" w:sz="4" w:space="0" w:color="auto"/>
              <w:right w:val="single" w:sz="4" w:space="0" w:color="auto"/>
            </w:tcBorders>
            <w:shd w:val="clear" w:color="auto" w:fill="auto"/>
            <w:noWrap/>
            <w:vAlign w:val="center"/>
            <w:hideMark/>
          </w:tcPr>
          <w:p w14:paraId="0E27E52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2 351,82</w:t>
            </w:r>
          </w:p>
        </w:tc>
        <w:tc>
          <w:tcPr>
            <w:tcW w:w="1221" w:type="dxa"/>
            <w:tcBorders>
              <w:top w:val="nil"/>
              <w:left w:val="nil"/>
              <w:bottom w:val="single" w:sz="4" w:space="0" w:color="auto"/>
              <w:right w:val="single" w:sz="4" w:space="0" w:color="auto"/>
            </w:tcBorders>
            <w:shd w:val="clear" w:color="auto" w:fill="auto"/>
            <w:vAlign w:val="center"/>
            <w:hideMark/>
          </w:tcPr>
          <w:p w14:paraId="2B8F425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2 304,00</w:t>
            </w:r>
          </w:p>
        </w:tc>
        <w:tc>
          <w:tcPr>
            <w:tcW w:w="1221" w:type="dxa"/>
            <w:tcBorders>
              <w:top w:val="nil"/>
              <w:left w:val="nil"/>
              <w:bottom w:val="single" w:sz="4" w:space="0" w:color="auto"/>
              <w:right w:val="nil"/>
            </w:tcBorders>
            <w:shd w:val="clear" w:color="auto" w:fill="auto"/>
            <w:vAlign w:val="center"/>
            <w:hideMark/>
          </w:tcPr>
          <w:p w14:paraId="31EFF0E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vAlign w:val="center"/>
            <w:hideMark/>
          </w:tcPr>
          <w:p w14:paraId="5CF9685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2 304,00</w:t>
            </w:r>
          </w:p>
        </w:tc>
        <w:tc>
          <w:tcPr>
            <w:tcW w:w="1221" w:type="dxa"/>
            <w:tcBorders>
              <w:top w:val="nil"/>
              <w:left w:val="single" w:sz="4" w:space="0" w:color="auto"/>
              <w:bottom w:val="single" w:sz="4" w:space="0" w:color="auto"/>
              <w:right w:val="nil"/>
            </w:tcBorders>
            <w:shd w:val="clear" w:color="auto" w:fill="auto"/>
            <w:vAlign w:val="center"/>
            <w:hideMark/>
          </w:tcPr>
          <w:p w14:paraId="6725BC8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2 351,00</w:t>
            </w:r>
          </w:p>
        </w:tc>
        <w:tc>
          <w:tcPr>
            <w:tcW w:w="1221" w:type="dxa"/>
            <w:tcBorders>
              <w:top w:val="nil"/>
              <w:left w:val="single" w:sz="4" w:space="0" w:color="auto"/>
              <w:bottom w:val="single" w:sz="4" w:space="0" w:color="auto"/>
              <w:right w:val="nil"/>
            </w:tcBorders>
            <w:shd w:val="clear" w:color="auto" w:fill="auto"/>
            <w:vAlign w:val="center"/>
            <w:hideMark/>
          </w:tcPr>
          <w:p w14:paraId="2DBF8EB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2 351,00</w:t>
            </w:r>
          </w:p>
        </w:tc>
        <w:tc>
          <w:tcPr>
            <w:tcW w:w="1282" w:type="dxa"/>
            <w:tcBorders>
              <w:top w:val="nil"/>
              <w:left w:val="single" w:sz="4" w:space="0" w:color="auto"/>
              <w:bottom w:val="single" w:sz="4" w:space="0" w:color="auto"/>
              <w:right w:val="nil"/>
            </w:tcBorders>
            <w:shd w:val="clear" w:color="auto" w:fill="auto"/>
            <w:vAlign w:val="center"/>
            <w:hideMark/>
          </w:tcPr>
          <w:p w14:paraId="28D206D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2 297,36</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1C5D97E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-53,64</w:t>
            </w:r>
          </w:p>
        </w:tc>
        <w:tc>
          <w:tcPr>
            <w:tcW w:w="1098" w:type="dxa"/>
            <w:tcBorders>
              <w:top w:val="nil"/>
              <w:left w:val="nil"/>
              <w:bottom w:val="single" w:sz="4" w:space="0" w:color="auto"/>
              <w:right w:val="single" w:sz="4" w:space="0" w:color="auto"/>
            </w:tcBorders>
            <w:shd w:val="clear" w:color="auto" w:fill="auto"/>
            <w:vAlign w:val="center"/>
            <w:hideMark/>
          </w:tcPr>
          <w:p w14:paraId="4D99A0C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-2,28</w:t>
            </w:r>
          </w:p>
        </w:tc>
      </w:tr>
      <w:tr w:rsidR="00485DDF" w:rsidRPr="00485DDF" w14:paraId="5FB4D6AF" w14:textId="77777777" w:rsidTr="0002248E">
        <w:trPr>
          <w:trHeight w:val="510"/>
          <w:jc w:val="center"/>
        </w:trPr>
        <w:tc>
          <w:tcPr>
            <w:tcW w:w="327" w:type="dxa"/>
            <w:tcBorders>
              <w:top w:val="nil"/>
              <w:left w:val="nil"/>
              <w:bottom w:val="nil"/>
              <w:right w:val="nil"/>
            </w:tcBorders>
            <w:shd w:val="clear" w:color="auto" w:fill="auto"/>
            <w:noWrap/>
            <w:vAlign w:val="bottom"/>
            <w:hideMark/>
          </w:tcPr>
          <w:p w14:paraId="6A62595F"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5A0B8C78" w14:textId="77777777" w:rsidR="00485DDF" w:rsidRPr="00485DDF" w:rsidRDefault="00485DDF">
            <w:pPr>
              <w:rPr>
                <w:rFonts w:ascii="Arial CYR" w:hAnsi="Arial CYR" w:cs="Arial CYR"/>
                <w:sz w:val="20"/>
                <w:szCs w:val="20"/>
              </w:rPr>
            </w:pPr>
            <w:r w:rsidRPr="00485DDF">
              <w:rPr>
                <w:rFonts w:ascii="Arial CYR" w:hAnsi="Arial CYR" w:cs="Arial CYR"/>
                <w:sz w:val="20"/>
                <w:szCs w:val="20"/>
              </w:rPr>
              <w:t xml:space="preserve">Средневзвешенный тариф за 1 кВт*ч </w:t>
            </w:r>
            <w:proofErr w:type="spellStart"/>
            <w:r w:rsidRPr="00485DDF">
              <w:rPr>
                <w:rFonts w:ascii="Arial CYR" w:hAnsi="Arial CYR" w:cs="Arial CYR"/>
                <w:sz w:val="20"/>
                <w:szCs w:val="20"/>
              </w:rPr>
              <w:t>потреблен.эл.энергии</w:t>
            </w:r>
            <w:proofErr w:type="spellEnd"/>
            <w:r w:rsidRPr="00485DDF">
              <w:rPr>
                <w:rFonts w:ascii="Arial CYR" w:hAnsi="Arial CYR" w:cs="Arial CYR"/>
                <w:sz w:val="20"/>
                <w:szCs w:val="20"/>
              </w:rPr>
              <w:t>, в т.ч.:</w:t>
            </w:r>
          </w:p>
        </w:tc>
        <w:tc>
          <w:tcPr>
            <w:tcW w:w="830" w:type="dxa"/>
            <w:tcBorders>
              <w:top w:val="nil"/>
              <w:left w:val="nil"/>
              <w:bottom w:val="single" w:sz="4" w:space="0" w:color="auto"/>
              <w:right w:val="single" w:sz="4" w:space="0" w:color="auto"/>
            </w:tcBorders>
            <w:shd w:val="clear" w:color="auto" w:fill="auto"/>
            <w:vAlign w:val="center"/>
            <w:hideMark/>
          </w:tcPr>
          <w:p w14:paraId="0818B43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руб./кВт</w:t>
            </w:r>
          </w:p>
        </w:tc>
        <w:tc>
          <w:tcPr>
            <w:tcW w:w="1159" w:type="dxa"/>
            <w:tcBorders>
              <w:top w:val="nil"/>
              <w:left w:val="nil"/>
              <w:bottom w:val="single" w:sz="4" w:space="0" w:color="auto"/>
              <w:right w:val="single" w:sz="4" w:space="0" w:color="auto"/>
            </w:tcBorders>
            <w:shd w:val="clear" w:color="auto" w:fill="auto"/>
            <w:vAlign w:val="center"/>
            <w:hideMark/>
          </w:tcPr>
          <w:p w14:paraId="36C61C3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6,26</w:t>
            </w:r>
          </w:p>
        </w:tc>
        <w:tc>
          <w:tcPr>
            <w:tcW w:w="1221" w:type="dxa"/>
            <w:tcBorders>
              <w:top w:val="nil"/>
              <w:left w:val="nil"/>
              <w:bottom w:val="single" w:sz="4" w:space="0" w:color="auto"/>
              <w:right w:val="single" w:sz="4" w:space="0" w:color="auto"/>
            </w:tcBorders>
            <w:shd w:val="clear" w:color="auto" w:fill="auto"/>
            <w:vAlign w:val="center"/>
            <w:hideMark/>
          </w:tcPr>
          <w:p w14:paraId="69351DF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6,17516</w:t>
            </w:r>
          </w:p>
        </w:tc>
        <w:tc>
          <w:tcPr>
            <w:tcW w:w="1221" w:type="dxa"/>
            <w:tcBorders>
              <w:top w:val="nil"/>
              <w:left w:val="nil"/>
              <w:bottom w:val="single" w:sz="4" w:space="0" w:color="auto"/>
              <w:right w:val="nil"/>
            </w:tcBorders>
            <w:shd w:val="clear" w:color="auto" w:fill="auto"/>
            <w:vAlign w:val="center"/>
            <w:hideMark/>
          </w:tcPr>
          <w:p w14:paraId="35CC024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vAlign w:val="center"/>
            <w:hideMark/>
          </w:tcPr>
          <w:p w14:paraId="6E7FF3F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6,17516</w:t>
            </w:r>
          </w:p>
        </w:tc>
        <w:tc>
          <w:tcPr>
            <w:tcW w:w="1221" w:type="dxa"/>
            <w:tcBorders>
              <w:top w:val="nil"/>
              <w:left w:val="single" w:sz="4" w:space="0" w:color="auto"/>
              <w:bottom w:val="single" w:sz="4" w:space="0" w:color="auto"/>
              <w:right w:val="nil"/>
            </w:tcBorders>
            <w:shd w:val="clear" w:color="auto" w:fill="auto"/>
            <w:vAlign w:val="center"/>
            <w:hideMark/>
          </w:tcPr>
          <w:p w14:paraId="3DBF684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6,55636</w:t>
            </w:r>
          </w:p>
        </w:tc>
        <w:tc>
          <w:tcPr>
            <w:tcW w:w="1221" w:type="dxa"/>
            <w:tcBorders>
              <w:top w:val="nil"/>
              <w:left w:val="single" w:sz="4" w:space="0" w:color="auto"/>
              <w:bottom w:val="single" w:sz="4" w:space="0" w:color="auto"/>
              <w:right w:val="nil"/>
            </w:tcBorders>
            <w:shd w:val="clear" w:color="auto" w:fill="auto"/>
            <w:vAlign w:val="center"/>
            <w:hideMark/>
          </w:tcPr>
          <w:p w14:paraId="731151D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6,88538</w:t>
            </w:r>
          </w:p>
        </w:tc>
        <w:tc>
          <w:tcPr>
            <w:tcW w:w="1282" w:type="dxa"/>
            <w:tcBorders>
              <w:top w:val="nil"/>
              <w:left w:val="single" w:sz="4" w:space="0" w:color="auto"/>
              <w:bottom w:val="single" w:sz="4" w:space="0" w:color="auto"/>
              <w:right w:val="nil"/>
            </w:tcBorders>
            <w:shd w:val="clear" w:color="auto" w:fill="auto"/>
            <w:vAlign w:val="center"/>
            <w:hideMark/>
          </w:tcPr>
          <w:p w14:paraId="7A7EDA8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7,13401</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6F92A3C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0,25</w:t>
            </w:r>
          </w:p>
        </w:tc>
        <w:tc>
          <w:tcPr>
            <w:tcW w:w="1098" w:type="dxa"/>
            <w:tcBorders>
              <w:top w:val="nil"/>
              <w:left w:val="nil"/>
              <w:bottom w:val="single" w:sz="4" w:space="0" w:color="auto"/>
              <w:right w:val="single" w:sz="4" w:space="0" w:color="auto"/>
            </w:tcBorders>
            <w:shd w:val="clear" w:color="auto" w:fill="auto"/>
            <w:vAlign w:val="center"/>
            <w:hideMark/>
          </w:tcPr>
          <w:p w14:paraId="67A27D7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8,81</w:t>
            </w:r>
          </w:p>
        </w:tc>
      </w:tr>
      <w:tr w:rsidR="00485DDF" w:rsidRPr="00485DDF" w14:paraId="28C7933B" w14:textId="77777777" w:rsidTr="0002248E">
        <w:trPr>
          <w:trHeight w:val="345"/>
          <w:jc w:val="center"/>
        </w:trPr>
        <w:tc>
          <w:tcPr>
            <w:tcW w:w="327" w:type="dxa"/>
            <w:tcBorders>
              <w:top w:val="nil"/>
              <w:left w:val="nil"/>
              <w:bottom w:val="nil"/>
              <w:right w:val="nil"/>
            </w:tcBorders>
            <w:shd w:val="clear" w:color="auto" w:fill="auto"/>
            <w:noWrap/>
            <w:vAlign w:val="bottom"/>
            <w:hideMark/>
          </w:tcPr>
          <w:p w14:paraId="379CF335"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noWrap/>
            <w:vAlign w:val="bottom"/>
            <w:hideMark/>
          </w:tcPr>
          <w:p w14:paraId="1B2B06DB" w14:textId="77777777" w:rsidR="00485DDF" w:rsidRPr="00485DDF" w:rsidRDefault="00485DDF">
            <w:pPr>
              <w:rPr>
                <w:rFonts w:ascii="Arial CYR" w:hAnsi="Arial CYR" w:cs="Arial CYR"/>
                <w:sz w:val="20"/>
                <w:szCs w:val="20"/>
              </w:rPr>
            </w:pPr>
            <w:r w:rsidRPr="00485DDF">
              <w:rPr>
                <w:rFonts w:ascii="Arial CYR" w:hAnsi="Arial CYR" w:cs="Arial CYR"/>
                <w:sz w:val="20"/>
                <w:szCs w:val="20"/>
              </w:rPr>
              <w:t xml:space="preserve"> -по СН I</w:t>
            </w:r>
          </w:p>
        </w:tc>
        <w:tc>
          <w:tcPr>
            <w:tcW w:w="830" w:type="dxa"/>
            <w:tcBorders>
              <w:top w:val="nil"/>
              <w:left w:val="nil"/>
              <w:bottom w:val="single" w:sz="4" w:space="0" w:color="auto"/>
              <w:right w:val="single" w:sz="4" w:space="0" w:color="auto"/>
            </w:tcBorders>
            <w:shd w:val="clear" w:color="auto" w:fill="auto"/>
            <w:vAlign w:val="center"/>
            <w:hideMark/>
          </w:tcPr>
          <w:p w14:paraId="5CB2C7C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руб./кВт</w:t>
            </w:r>
          </w:p>
        </w:tc>
        <w:tc>
          <w:tcPr>
            <w:tcW w:w="1159" w:type="dxa"/>
            <w:tcBorders>
              <w:top w:val="nil"/>
              <w:left w:val="nil"/>
              <w:bottom w:val="single" w:sz="4" w:space="0" w:color="auto"/>
              <w:right w:val="single" w:sz="4" w:space="0" w:color="auto"/>
            </w:tcBorders>
            <w:shd w:val="clear" w:color="auto" w:fill="auto"/>
            <w:noWrap/>
            <w:vAlign w:val="center"/>
            <w:hideMark/>
          </w:tcPr>
          <w:p w14:paraId="51A76E1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3,46</w:t>
            </w:r>
          </w:p>
        </w:tc>
        <w:tc>
          <w:tcPr>
            <w:tcW w:w="1221" w:type="dxa"/>
            <w:tcBorders>
              <w:top w:val="nil"/>
              <w:left w:val="nil"/>
              <w:bottom w:val="single" w:sz="4" w:space="0" w:color="auto"/>
              <w:right w:val="single" w:sz="4" w:space="0" w:color="auto"/>
            </w:tcBorders>
            <w:shd w:val="clear" w:color="auto" w:fill="auto"/>
            <w:vAlign w:val="center"/>
            <w:hideMark/>
          </w:tcPr>
          <w:p w14:paraId="1F3857A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3,81</w:t>
            </w:r>
          </w:p>
        </w:tc>
        <w:tc>
          <w:tcPr>
            <w:tcW w:w="1221" w:type="dxa"/>
            <w:tcBorders>
              <w:top w:val="nil"/>
              <w:left w:val="nil"/>
              <w:bottom w:val="single" w:sz="4" w:space="0" w:color="auto"/>
              <w:right w:val="nil"/>
            </w:tcBorders>
            <w:shd w:val="clear" w:color="auto" w:fill="auto"/>
            <w:vAlign w:val="center"/>
            <w:hideMark/>
          </w:tcPr>
          <w:p w14:paraId="4F878AF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vAlign w:val="center"/>
            <w:hideMark/>
          </w:tcPr>
          <w:p w14:paraId="1DEA214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3,81</w:t>
            </w:r>
          </w:p>
        </w:tc>
        <w:tc>
          <w:tcPr>
            <w:tcW w:w="1221" w:type="dxa"/>
            <w:tcBorders>
              <w:top w:val="nil"/>
              <w:left w:val="single" w:sz="4" w:space="0" w:color="auto"/>
              <w:bottom w:val="single" w:sz="4" w:space="0" w:color="auto"/>
              <w:right w:val="nil"/>
            </w:tcBorders>
            <w:shd w:val="clear" w:color="auto" w:fill="auto"/>
            <w:vAlign w:val="center"/>
            <w:hideMark/>
          </w:tcPr>
          <w:p w14:paraId="3A0AB56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4,01</w:t>
            </w:r>
          </w:p>
        </w:tc>
        <w:tc>
          <w:tcPr>
            <w:tcW w:w="1221" w:type="dxa"/>
            <w:tcBorders>
              <w:top w:val="nil"/>
              <w:left w:val="single" w:sz="4" w:space="0" w:color="auto"/>
              <w:bottom w:val="single" w:sz="4" w:space="0" w:color="auto"/>
              <w:right w:val="nil"/>
            </w:tcBorders>
            <w:shd w:val="clear" w:color="auto" w:fill="auto"/>
            <w:vAlign w:val="center"/>
            <w:hideMark/>
          </w:tcPr>
          <w:p w14:paraId="47DEBEE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4,27</w:t>
            </w:r>
          </w:p>
        </w:tc>
        <w:tc>
          <w:tcPr>
            <w:tcW w:w="1282" w:type="dxa"/>
            <w:tcBorders>
              <w:top w:val="nil"/>
              <w:left w:val="single" w:sz="4" w:space="0" w:color="auto"/>
              <w:bottom w:val="single" w:sz="4" w:space="0" w:color="auto"/>
              <w:right w:val="nil"/>
            </w:tcBorders>
            <w:shd w:val="clear" w:color="auto" w:fill="auto"/>
            <w:vAlign w:val="center"/>
            <w:hideMark/>
          </w:tcPr>
          <w:p w14:paraId="474EBFD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4,40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33229B16"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0,12</w:t>
            </w:r>
          </w:p>
        </w:tc>
        <w:tc>
          <w:tcPr>
            <w:tcW w:w="1098" w:type="dxa"/>
            <w:tcBorders>
              <w:top w:val="nil"/>
              <w:left w:val="nil"/>
              <w:bottom w:val="single" w:sz="4" w:space="0" w:color="auto"/>
              <w:right w:val="single" w:sz="4" w:space="0" w:color="auto"/>
            </w:tcBorders>
            <w:shd w:val="clear" w:color="auto" w:fill="auto"/>
            <w:vAlign w:val="center"/>
            <w:hideMark/>
          </w:tcPr>
          <w:p w14:paraId="51A457C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9,69</w:t>
            </w:r>
          </w:p>
        </w:tc>
      </w:tr>
      <w:tr w:rsidR="00485DDF" w:rsidRPr="00485DDF" w14:paraId="6A2F9CE8"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0B680B8A"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noWrap/>
            <w:vAlign w:val="center"/>
            <w:hideMark/>
          </w:tcPr>
          <w:p w14:paraId="318F5D17" w14:textId="77777777" w:rsidR="00485DDF" w:rsidRPr="00485DDF" w:rsidRDefault="00485DDF">
            <w:pPr>
              <w:rPr>
                <w:rFonts w:ascii="Arial CYR" w:hAnsi="Arial CYR" w:cs="Arial CYR"/>
                <w:sz w:val="20"/>
                <w:szCs w:val="20"/>
              </w:rPr>
            </w:pPr>
            <w:r w:rsidRPr="00485DDF">
              <w:rPr>
                <w:rFonts w:ascii="Arial CYR" w:hAnsi="Arial CYR" w:cs="Arial CYR"/>
                <w:sz w:val="20"/>
                <w:szCs w:val="20"/>
              </w:rPr>
              <w:t>Заявленная годовая мощность, всего, в т.ч.:</w:t>
            </w:r>
          </w:p>
        </w:tc>
        <w:tc>
          <w:tcPr>
            <w:tcW w:w="830" w:type="dxa"/>
            <w:tcBorders>
              <w:top w:val="nil"/>
              <w:left w:val="nil"/>
              <w:bottom w:val="single" w:sz="4" w:space="0" w:color="auto"/>
              <w:right w:val="single" w:sz="4" w:space="0" w:color="auto"/>
            </w:tcBorders>
            <w:shd w:val="clear" w:color="auto" w:fill="auto"/>
            <w:vAlign w:val="center"/>
            <w:hideMark/>
          </w:tcPr>
          <w:p w14:paraId="63F2F86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МВт</w:t>
            </w:r>
          </w:p>
        </w:tc>
        <w:tc>
          <w:tcPr>
            <w:tcW w:w="1159" w:type="dxa"/>
            <w:tcBorders>
              <w:top w:val="nil"/>
              <w:left w:val="nil"/>
              <w:bottom w:val="single" w:sz="4" w:space="0" w:color="auto"/>
              <w:right w:val="single" w:sz="4" w:space="0" w:color="auto"/>
            </w:tcBorders>
            <w:shd w:val="clear" w:color="auto" w:fill="auto"/>
            <w:noWrap/>
            <w:vAlign w:val="center"/>
            <w:hideMark/>
          </w:tcPr>
          <w:p w14:paraId="7B31227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6,52</w:t>
            </w:r>
          </w:p>
        </w:tc>
        <w:tc>
          <w:tcPr>
            <w:tcW w:w="1221" w:type="dxa"/>
            <w:tcBorders>
              <w:top w:val="nil"/>
              <w:left w:val="nil"/>
              <w:bottom w:val="single" w:sz="4" w:space="0" w:color="auto"/>
              <w:right w:val="single" w:sz="4" w:space="0" w:color="auto"/>
            </w:tcBorders>
            <w:shd w:val="clear" w:color="auto" w:fill="auto"/>
            <w:vAlign w:val="center"/>
            <w:hideMark/>
          </w:tcPr>
          <w:p w14:paraId="2705451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6,52</w:t>
            </w:r>
          </w:p>
        </w:tc>
        <w:tc>
          <w:tcPr>
            <w:tcW w:w="1221" w:type="dxa"/>
            <w:tcBorders>
              <w:top w:val="nil"/>
              <w:left w:val="nil"/>
              <w:bottom w:val="single" w:sz="4" w:space="0" w:color="auto"/>
              <w:right w:val="nil"/>
            </w:tcBorders>
            <w:shd w:val="clear" w:color="auto" w:fill="auto"/>
            <w:vAlign w:val="center"/>
            <w:hideMark/>
          </w:tcPr>
          <w:p w14:paraId="103967C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vAlign w:val="center"/>
            <w:hideMark/>
          </w:tcPr>
          <w:p w14:paraId="054F8CB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6,52</w:t>
            </w:r>
          </w:p>
        </w:tc>
        <w:tc>
          <w:tcPr>
            <w:tcW w:w="1221" w:type="dxa"/>
            <w:tcBorders>
              <w:top w:val="nil"/>
              <w:left w:val="single" w:sz="4" w:space="0" w:color="auto"/>
              <w:bottom w:val="single" w:sz="4" w:space="0" w:color="auto"/>
              <w:right w:val="nil"/>
            </w:tcBorders>
            <w:shd w:val="clear" w:color="auto" w:fill="auto"/>
            <w:vAlign w:val="center"/>
            <w:hideMark/>
          </w:tcPr>
          <w:p w14:paraId="57D55A1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6,52</w:t>
            </w:r>
          </w:p>
        </w:tc>
        <w:tc>
          <w:tcPr>
            <w:tcW w:w="1221" w:type="dxa"/>
            <w:tcBorders>
              <w:top w:val="nil"/>
              <w:left w:val="single" w:sz="4" w:space="0" w:color="auto"/>
              <w:bottom w:val="single" w:sz="4" w:space="0" w:color="auto"/>
              <w:right w:val="nil"/>
            </w:tcBorders>
            <w:shd w:val="clear" w:color="auto" w:fill="auto"/>
            <w:vAlign w:val="center"/>
            <w:hideMark/>
          </w:tcPr>
          <w:p w14:paraId="2EEECF0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6,52</w:t>
            </w:r>
          </w:p>
        </w:tc>
        <w:tc>
          <w:tcPr>
            <w:tcW w:w="1282" w:type="dxa"/>
            <w:tcBorders>
              <w:top w:val="nil"/>
              <w:left w:val="single" w:sz="4" w:space="0" w:color="auto"/>
              <w:bottom w:val="single" w:sz="4" w:space="0" w:color="auto"/>
              <w:right w:val="nil"/>
            </w:tcBorders>
            <w:shd w:val="clear" w:color="auto" w:fill="auto"/>
            <w:vAlign w:val="center"/>
            <w:hideMark/>
          </w:tcPr>
          <w:p w14:paraId="1A88CD6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6,52</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0D3CD96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c>
          <w:tcPr>
            <w:tcW w:w="1098" w:type="dxa"/>
            <w:tcBorders>
              <w:top w:val="nil"/>
              <w:left w:val="nil"/>
              <w:bottom w:val="single" w:sz="4" w:space="0" w:color="auto"/>
              <w:right w:val="single" w:sz="4" w:space="0" w:color="auto"/>
            </w:tcBorders>
            <w:shd w:val="clear" w:color="auto" w:fill="auto"/>
            <w:vAlign w:val="center"/>
            <w:hideMark/>
          </w:tcPr>
          <w:p w14:paraId="726D67A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r>
      <w:tr w:rsidR="00485DDF" w:rsidRPr="00485DDF" w14:paraId="5A946552" w14:textId="77777777" w:rsidTr="0002248E">
        <w:trPr>
          <w:trHeight w:val="510"/>
          <w:jc w:val="center"/>
        </w:trPr>
        <w:tc>
          <w:tcPr>
            <w:tcW w:w="327" w:type="dxa"/>
            <w:tcBorders>
              <w:top w:val="nil"/>
              <w:left w:val="nil"/>
              <w:bottom w:val="nil"/>
              <w:right w:val="nil"/>
            </w:tcBorders>
            <w:shd w:val="clear" w:color="auto" w:fill="auto"/>
            <w:noWrap/>
            <w:vAlign w:val="bottom"/>
            <w:hideMark/>
          </w:tcPr>
          <w:p w14:paraId="3FA365B2"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7A812957" w14:textId="77777777" w:rsidR="00485DDF" w:rsidRPr="0002248E" w:rsidRDefault="00485DDF">
            <w:pPr>
              <w:rPr>
                <w:rFonts w:ascii="Arial CYR" w:hAnsi="Arial CYR" w:cs="Arial CYR"/>
                <w:sz w:val="20"/>
                <w:szCs w:val="20"/>
              </w:rPr>
            </w:pPr>
            <w:r w:rsidRPr="0002248E">
              <w:rPr>
                <w:rFonts w:ascii="Arial CYR" w:hAnsi="Arial CYR" w:cs="Arial CYR"/>
                <w:sz w:val="20"/>
                <w:szCs w:val="20"/>
              </w:rPr>
              <w:t xml:space="preserve">Средневзвешенный тариф за 1 кВт </w:t>
            </w:r>
            <w:proofErr w:type="spellStart"/>
            <w:r w:rsidRPr="0002248E">
              <w:rPr>
                <w:rFonts w:ascii="Arial CYR" w:hAnsi="Arial CYR" w:cs="Arial CYR"/>
                <w:sz w:val="20"/>
                <w:szCs w:val="20"/>
              </w:rPr>
              <w:t>заявленой</w:t>
            </w:r>
            <w:proofErr w:type="spellEnd"/>
            <w:r w:rsidRPr="0002248E">
              <w:rPr>
                <w:rFonts w:ascii="Arial CYR" w:hAnsi="Arial CYR" w:cs="Arial CYR"/>
                <w:sz w:val="20"/>
                <w:szCs w:val="20"/>
              </w:rPr>
              <w:t xml:space="preserve"> мощности, в т.ч.:</w:t>
            </w:r>
          </w:p>
        </w:tc>
        <w:tc>
          <w:tcPr>
            <w:tcW w:w="830" w:type="dxa"/>
            <w:tcBorders>
              <w:top w:val="nil"/>
              <w:left w:val="nil"/>
              <w:bottom w:val="single" w:sz="4" w:space="0" w:color="auto"/>
              <w:right w:val="single" w:sz="4" w:space="0" w:color="auto"/>
            </w:tcBorders>
            <w:shd w:val="clear" w:color="auto" w:fill="auto"/>
            <w:vAlign w:val="center"/>
            <w:hideMark/>
          </w:tcPr>
          <w:p w14:paraId="481BD9FA"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руб./кВт</w:t>
            </w:r>
          </w:p>
        </w:tc>
        <w:tc>
          <w:tcPr>
            <w:tcW w:w="1159" w:type="dxa"/>
            <w:tcBorders>
              <w:top w:val="nil"/>
              <w:left w:val="nil"/>
              <w:bottom w:val="single" w:sz="4" w:space="0" w:color="auto"/>
              <w:right w:val="single" w:sz="4" w:space="0" w:color="auto"/>
            </w:tcBorders>
            <w:shd w:val="clear" w:color="auto" w:fill="auto"/>
            <w:noWrap/>
            <w:vAlign w:val="center"/>
            <w:hideMark/>
          </w:tcPr>
          <w:p w14:paraId="6F8630E5"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865,33</w:t>
            </w:r>
          </w:p>
        </w:tc>
        <w:tc>
          <w:tcPr>
            <w:tcW w:w="1221" w:type="dxa"/>
            <w:tcBorders>
              <w:top w:val="nil"/>
              <w:left w:val="nil"/>
              <w:bottom w:val="single" w:sz="4" w:space="0" w:color="auto"/>
              <w:right w:val="single" w:sz="4" w:space="0" w:color="auto"/>
            </w:tcBorders>
            <w:shd w:val="clear" w:color="auto" w:fill="auto"/>
            <w:vAlign w:val="center"/>
            <w:hideMark/>
          </w:tcPr>
          <w:p w14:paraId="0A0EC2AC"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835,43</w:t>
            </w:r>
          </w:p>
        </w:tc>
        <w:tc>
          <w:tcPr>
            <w:tcW w:w="1221" w:type="dxa"/>
            <w:tcBorders>
              <w:top w:val="nil"/>
              <w:left w:val="nil"/>
              <w:bottom w:val="single" w:sz="4" w:space="0" w:color="auto"/>
              <w:right w:val="nil"/>
            </w:tcBorders>
            <w:shd w:val="clear" w:color="auto" w:fill="auto"/>
            <w:vAlign w:val="center"/>
            <w:hideMark/>
          </w:tcPr>
          <w:p w14:paraId="734EEF29"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vAlign w:val="center"/>
            <w:hideMark/>
          </w:tcPr>
          <w:p w14:paraId="3639FE51"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835,43</w:t>
            </w:r>
          </w:p>
        </w:tc>
        <w:tc>
          <w:tcPr>
            <w:tcW w:w="1221" w:type="dxa"/>
            <w:tcBorders>
              <w:top w:val="nil"/>
              <w:left w:val="single" w:sz="4" w:space="0" w:color="auto"/>
              <w:bottom w:val="single" w:sz="4" w:space="0" w:color="auto"/>
              <w:right w:val="nil"/>
            </w:tcBorders>
            <w:shd w:val="clear" w:color="auto" w:fill="auto"/>
            <w:vAlign w:val="center"/>
            <w:hideMark/>
          </w:tcPr>
          <w:p w14:paraId="69DE3E2B"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918,38</w:t>
            </w:r>
          </w:p>
        </w:tc>
        <w:tc>
          <w:tcPr>
            <w:tcW w:w="1221" w:type="dxa"/>
            <w:tcBorders>
              <w:top w:val="nil"/>
              <w:left w:val="single" w:sz="4" w:space="0" w:color="auto"/>
              <w:bottom w:val="single" w:sz="4" w:space="0" w:color="auto"/>
              <w:right w:val="nil"/>
            </w:tcBorders>
            <w:shd w:val="clear" w:color="auto" w:fill="auto"/>
            <w:vAlign w:val="center"/>
            <w:hideMark/>
          </w:tcPr>
          <w:p w14:paraId="0E03E22C"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941,95</w:t>
            </w:r>
          </w:p>
        </w:tc>
        <w:tc>
          <w:tcPr>
            <w:tcW w:w="1282" w:type="dxa"/>
            <w:tcBorders>
              <w:top w:val="nil"/>
              <w:left w:val="single" w:sz="4" w:space="0" w:color="auto"/>
              <w:bottom w:val="single" w:sz="4" w:space="0" w:color="auto"/>
              <w:right w:val="nil"/>
            </w:tcBorders>
            <w:shd w:val="clear" w:color="auto" w:fill="auto"/>
            <w:vAlign w:val="center"/>
            <w:hideMark/>
          </w:tcPr>
          <w:p w14:paraId="460870B3"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964,09</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4CD85E24"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22,14</w:t>
            </w:r>
          </w:p>
        </w:tc>
        <w:tc>
          <w:tcPr>
            <w:tcW w:w="1098" w:type="dxa"/>
            <w:tcBorders>
              <w:top w:val="nil"/>
              <w:left w:val="nil"/>
              <w:bottom w:val="single" w:sz="4" w:space="0" w:color="auto"/>
              <w:right w:val="single" w:sz="4" w:space="0" w:color="auto"/>
            </w:tcBorders>
            <w:shd w:val="clear" w:color="auto" w:fill="auto"/>
            <w:vAlign w:val="center"/>
            <w:hideMark/>
          </w:tcPr>
          <w:p w14:paraId="23A0602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4,98</w:t>
            </w:r>
          </w:p>
        </w:tc>
      </w:tr>
      <w:tr w:rsidR="00485DDF" w:rsidRPr="00485DDF" w14:paraId="08926393" w14:textId="77777777" w:rsidTr="0002248E">
        <w:trPr>
          <w:trHeight w:val="345"/>
          <w:jc w:val="center"/>
        </w:trPr>
        <w:tc>
          <w:tcPr>
            <w:tcW w:w="327" w:type="dxa"/>
            <w:tcBorders>
              <w:top w:val="nil"/>
              <w:left w:val="nil"/>
              <w:bottom w:val="nil"/>
              <w:right w:val="nil"/>
            </w:tcBorders>
            <w:shd w:val="clear" w:color="auto" w:fill="auto"/>
            <w:noWrap/>
            <w:vAlign w:val="bottom"/>
            <w:hideMark/>
          </w:tcPr>
          <w:p w14:paraId="09FFCF63"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35C3BF37" w14:textId="77777777" w:rsidR="00485DDF" w:rsidRPr="0002248E" w:rsidRDefault="00485DDF">
            <w:pPr>
              <w:rPr>
                <w:rFonts w:ascii="Arial CYR" w:hAnsi="Arial CYR" w:cs="Arial CYR"/>
                <w:sz w:val="20"/>
                <w:szCs w:val="20"/>
              </w:rPr>
            </w:pPr>
            <w:r w:rsidRPr="0002248E">
              <w:rPr>
                <w:rFonts w:ascii="Arial CYR" w:hAnsi="Arial CYR" w:cs="Arial CYR"/>
                <w:sz w:val="20"/>
                <w:szCs w:val="20"/>
              </w:rPr>
              <w:t>Удельный расход на выработку</w:t>
            </w:r>
          </w:p>
        </w:tc>
        <w:tc>
          <w:tcPr>
            <w:tcW w:w="830" w:type="dxa"/>
            <w:tcBorders>
              <w:top w:val="nil"/>
              <w:left w:val="nil"/>
              <w:bottom w:val="single" w:sz="4" w:space="0" w:color="auto"/>
              <w:right w:val="single" w:sz="4" w:space="0" w:color="auto"/>
            </w:tcBorders>
            <w:shd w:val="clear" w:color="auto" w:fill="auto"/>
            <w:vAlign w:val="center"/>
            <w:hideMark/>
          </w:tcPr>
          <w:p w14:paraId="318B67F0"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кВт*ч/Гкал</w:t>
            </w:r>
          </w:p>
        </w:tc>
        <w:tc>
          <w:tcPr>
            <w:tcW w:w="1159" w:type="dxa"/>
            <w:tcBorders>
              <w:top w:val="nil"/>
              <w:left w:val="nil"/>
              <w:bottom w:val="single" w:sz="4" w:space="0" w:color="auto"/>
              <w:right w:val="single" w:sz="4" w:space="0" w:color="auto"/>
            </w:tcBorders>
            <w:shd w:val="clear" w:color="auto" w:fill="auto"/>
            <w:noWrap/>
            <w:vAlign w:val="center"/>
            <w:hideMark/>
          </w:tcPr>
          <w:p w14:paraId="4C1F3C8D"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51,78</w:t>
            </w:r>
          </w:p>
        </w:tc>
        <w:tc>
          <w:tcPr>
            <w:tcW w:w="1221" w:type="dxa"/>
            <w:tcBorders>
              <w:top w:val="nil"/>
              <w:left w:val="nil"/>
              <w:bottom w:val="single" w:sz="4" w:space="0" w:color="auto"/>
              <w:right w:val="single" w:sz="4" w:space="0" w:color="auto"/>
            </w:tcBorders>
            <w:shd w:val="clear" w:color="auto" w:fill="auto"/>
            <w:noWrap/>
            <w:vAlign w:val="center"/>
            <w:hideMark/>
          </w:tcPr>
          <w:p w14:paraId="6562C94F"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49,51</w:t>
            </w:r>
          </w:p>
        </w:tc>
        <w:tc>
          <w:tcPr>
            <w:tcW w:w="1221" w:type="dxa"/>
            <w:tcBorders>
              <w:top w:val="nil"/>
              <w:left w:val="nil"/>
              <w:bottom w:val="single" w:sz="4" w:space="0" w:color="auto"/>
              <w:right w:val="nil"/>
            </w:tcBorders>
            <w:shd w:val="clear" w:color="auto" w:fill="auto"/>
            <w:noWrap/>
            <w:vAlign w:val="center"/>
            <w:hideMark/>
          </w:tcPr>
          <w:p w14:paraId="19D1BE9B"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noWrap/>
            <w:vAlign w:val="center"/>
            <w:hideMark/>
          </w:tcPr>
          <w:p w14:paraId="1E8A1129"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49,99</w:t>
            </w:r>
          </w:p>
        </w:tc>
        <w:tc>
          <w:tcPr>
            <w:tcW w:w="1221" w:type="dxa"/>
            <w:tcBorders>
              <w:top w:val="nil"/>
              <w:left w:val="single" w:sz="4" w:space="0" w:color="auto"/>
              <w:bottom w:val="single" w:sz="4" w:space="0" w:color="auto"/>
              <w:right w:val="nil"/>
            </w:tcBorders>
            <w:shd w:val="clear" w:color="auto" w:fill="auto"/>
            <w:noWrap/>
            <w:vAlign w:val="center"/>
            <w:hideMark/>
          </w:tcPr>
          <w:p w14:paraId="31C104FF"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52,78</w:t>
            </w:r>
          </w:p>
        </w:tc>
        <w:tc>
          <w:tcPr>
            <w:tcW w:w="1221" w:type="dxa"/>
            <w:tcBorders>
              <w:top w:val="nil"/>
              <w:left w:val="single" w:sz="4" w:space="0" w:color="auto"/>
              <w:bottom w:val="single" w:sz="4" w:space="0" w:color="auto"/>
              <w:right w:val="nil"/>
            </w:tcBorders>
            <w:shd w:val="clear" w:color="auto" w:fill="auto"/>
            <w:noWrap/>
            <w:vAlign w:val="center"/>
            <w:hideMark/>
          </w:tcPr>
          <w:p w14:paraId="54E97FD4"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48,47</w:t>
            </w:r>
          </w:p>
        </w:tc>
        <w:tc>
          <w:tcPr>
            <w:tcW w:w="1282" w:type="dxa"/>
            <w:tcBorders>
              <w:top w:val="nil"/>
              <w:left w:val="single" w:sz="4" w:space="0" w:color="auto"/>
              <w:bottom w:val="single" w:sz="4" w:space="0" w:color="auto"/>
              <w:right w:val="nil"/>
            </w:tcBorders>
            <w:shd w:val="clear" w:color="auto" w:fill="auto"/>
            <w:noWrap/>
            <w:vAlign w:val="center"/>
            <w:hideMark/>
          </w:tcPr>
          <w:p w14:paraId="1CD9D603"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52,63</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6BF3FD70"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4,16</w:t>
            </w:r>
          </w:p>
        </w:tc>
        <w:tc>
          <w:tcPr>
            <w:tcW w:w="1098" w:type="dxa"/>
            <w:tcBorders>
              <w:top w:val="nil"/>
              <w:left w:val="nil"/>
              <w:bottom w:val="single" w:sz="4" w:space="0" w:color="auto"/>
              <w:right w:val="single" w:sz="4" w:space="0" w:color="auto"/>
            </w:tcBorders>
            <w:shd w:val="clear" w:color="auto" w:fill="auto"/>
            <w:vAlign w:val="center"/>
            <w:hideMark/>
          </w:tcPr>
          <w:p w14:paraId="0A4EB56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-0,28</w:t>
            </w:r>
          </w:p>
        </w:tc>
      </w:tr>
      <w:tr w:rsidR="00485DDF" w:rsidRPr="00485DDF" w14:paraId="06D7DFC5" w14:textId="77777777" w:rsidTr="0002248E">
        <w:trPr>
          <w:trHeight w:val="360"/>
          <w:jc w:val="center"/>
        </w:trPr>
        <w:tc>
          <w:tcPr>
            <w:tcW w:w="327" w:type="dxa"/>
            <w:tcBorders>
              <w:top w:val="nil"/>
              <w:left w:val="nil"/>
              <w:bottom w:val="nil"/>
              <w:right w:val="nil"/>
            </w:tcBorders>
            <w:shd w:val="clear" w:color="auto" w:fill="auto"/>
            <w:noWrap/>
            <w:vAlign w:val="bottom"/>
            <w:hideMark/>
          </w:tcPr>
          <w:p w14:paraId="7302BD7D"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4B2C625D" w14:textId="77777777" w:rsidR="00485DDF" w:rsidRPr="0002248E" w:rsidRDefault="00485DDF">
            <w:pPr>
              <w:rPr>
                <w:rFonts w:ascii="Arial CYR" w:hAnsi="Arial CYR" w:cs="Arial CYR"/>
                <w:sz w:val="20"/>
                <w:szCs w:val="20"/>
              </w:rPr>
            </w:pPr>
            <w:r w:rsidRPr="0002248E">
              <w:rPr>
                <w:rFonts w:ascii="Arial CYR" w:hAnsi="Arial CYR" w:cs="Arial CYR"/>
                <w:sz w:val="20"/>
                <w:szCs w:val="20"/>
              </w:rPr>
              <w:t>Удельный расход на полезный отпуск</w:t>
            </w:r>
          </w:p>
        </w:tc>
        <w:tc>
          <w:tcPr>
            <w:tcW w:w="830" w:type="dxa"/>
            <w:tcBorders>
              <w:top w:val="nil"/>
              <w:left w:val="nil"/>
              <w:bottom w:val="single" w:sz="4" w:space="0" w:color="auto"/>
              <w:right w:val="single" w:sz="4" w:space="0" w:color="auto"/>
            </w:tcBorders>
            <w:shd w:val="clear" w:color="auto" w:fill="auto"/>
            <w:vAlign w:val="center"/>
            <w:hideMark/>
          </w:tcPr>
          <w:p w14:paraId="00C670AA"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кВт*ч/Гкал</w:t>
            </w:r>
          </w:p>
        </w:tc>
        <w:tc>
          <w:tcPr>
            <w:tcW w:w="1159" w:type="dxa"/>
            <w:tcBorders>
              <w:top w:val="nil"/>
              <w:left w:val="nil"/>
              <w:bottom w:val="single" w:sz="4" w:space="0" w:color="auto"/>
              <w:right w:val="single" w:sz="4" w:space="0" w:color="auto"/>
            </w:tcBorders>
            <w:shd w:val="clear" w:color="auto" w:fill="auto"/>
            <w:noWrap/>
            <w:vAlign w:val="center"/>
            <w:hideMark/>
          </w:tcPr>
          <w:p w14:paraId="57DCEC4B"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61,72</w:t>
            </w:r>
          </w:p>
        </w:tc>
        <w:tc>
          <w:tcPr>
            <w:tcW w:w="1221" w:type="dxa"/>
            <w:tcBorders>
              <w:top w:val="nil"/>
              <w:left w:val="nil"/>
              <w:bottom w:val="single" w:sz="4" w:space="0" w:color="auto"/>
              <w:right w:val="single" w:sz="4" w:space="0" w:color="auto"/>
            </w:tcBorders>
            <w:shd w:val="clear" w:color="auto" w:fill="auto"/>
            <w:noWrap/>
            <w:vAlign w:val="center"/>
            <w:hideMark/>
          </w:tcPr>
          <w:p w14:paraId="5161DE7A"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57,15</w:t>
            </w:r>
          </w:p>
        </w:tc>
        <w:tc>
          <w:tcPr>
            <w:tcW w:w="1221" w:type="dxa"/>
            <w:tcBorders>
              <w:top w:val="nil"/>
              <w:left w:val="nil"/>
              <w:bottom w:val="single" w:sz="4" w:space="0" w:color="auto"/>
              <w:right w:val="nil"/>
            </w:tcBorders>
            <w:shd w:val="clear" w:color="auto" w:fill="auto"/>
            <w:noWrap/>
            <w:vAlign w:val="center"/>
            <w:hideMark/>
          </w:tcPr>
          <w:p w14:paraId="32A0BC79"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noWrap/>
            <w:vAlign w:val="center"/>
            <w:hideMark/>
          </w:tcPr>
          <w:p w14:paraId="5B6B32BD"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57,15</w:t>
            </w:r>
          </w:p>
        </w:tc>
        <w:tc>
          <w:tcPr>
            <w:tcW w:w="1221" w:type="dxa"/>
            <w:tcBorders>
              <w:top w:val="nil"/>
              <w:left w:val="single" w:sz="4" w:space="0" w:color="auto"/>
              <w:bottom w:val="single" w:sz="4" w:space="0" w:color="auto"/>
              <w:right w:val="nil"/>
            </w:tcBorders>
            <w:shd w:val="clear" w:color="auto" w:fill="auto"/>
            <w:noWrap/>
            <w:vAlign w:val="center"/>
            <w:hideMark/>
          </w:tcPr>
          <w:p w14:paraId="3A86731F"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60,68</w:t>
            </w:r>
          </w:p>
        </w:tc>
        <w:tc>
          <w:tcPr>
            <w:tcW w:w="1221" w:type="dxa"/>
            <w:tcBorders>
              <w:top w:val="nil"/>
              <w:left w:val="single" w:sz="4" w:space="0" w:color="auto"/>
              <w:bottom w:val="single" w:sz="4" w:space="0" w:color="auto"/>
              <w:right w:val="nil"/>
            </w:tcBorders>
            <w:shd w:val="clear" w:color="auto" w:fill="auto"/>
            <w:noWrap/>
            <w:vAlign w:val="center"/>
            <w:hideMark/>
          </w:tcPr>
          <w:p w14:paraId="52FB4CC5"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55,06</w:t>
            </w:r>
          </w:p>
        </w:tc>
        <w:tc>
          <w:tcPr>
            <w:tcW w:w="1282" w:type="dxa"/>
            <w:tcBorders>
              <w:top w:val="nil"/>
              <w:left w:val="single" w:sz="4" w:space="0" w:color="auto"/>
              <w:bottom w:val="single" w:sz="4" w:space="0" w:color="auto"/>
              <w:right w:val="nil"/>
            </w:tcBorders>
            <w:shd w:val="clear" w:color="auto" w:fill="auto"/>
            <w:noWrap/>
            <w:vAlign w:val="center"/>
            <w:hideMark/>
          </w:tcPr>
          <w:p w14:paraId="0DBCF99C"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60,68</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25C0998F"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5,62</w:t>
            </w:r>
          </w:p>
        </w:tc>
        <w:tc>
          <w:tcPr>
            <w:tcW w:w="1098" w:type="dxa"/>
            <w:tcBorders>
              <w:top w:val="nil"/>
              <w:left w:val="nil"/>
              <w:bottom w:val="single" w:sz="4" w:space="0" w:color="auto"/>
              <w:right w:val="single" w:sz="4" w:space="0" w:color="auto"/>
            </w:tcBorders>
            <w:shd w:val="clear" w:color="auto" w:fill="auto"/>
            <w:vAlign w:val="center"/>
            <w:hideMark/>
          </w:tcPr>
          <w:p w14:paraId="68CFCC2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r>
      <w:tr w:rsidR="00485DDF" w:rsidRPr="00485DDF" w14:paraId="037C4EE7"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22B035C0"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5D0ACE88" w14:textId="77777777" w:rsidR="00485DDF" w:rsidRPr="0002248E" w:rsidRDefault="00485DDF">
            <w:pPr>
              <w:rPr>
                <w:rFonts w:ascii="Arial CYR" w:hAnsi="Arial CYR" w:cs="Arial CYR"/>
                <w:b/>
                <w:bCs/>
                <w:i/>
                <w:iCs/>
                <w:sz w:val="20"/>
                <w:szCs w:val="20"/>
              </w:rPr>
            </w:pPr>
            <w:r w:rsidRPr="0002248E">
              <w:rPr>
                <w:rFonts w:ascii="Arial CYR" w:hAnsi="Arial CYR" w:cs="Arial CYR"/>
                <w:b/>
                <w:bCs/>
                <w:i/>
                <w:iCs/>
                <w:sz w:val="20"/>
                <w:szCs w:val="20"/>
              </w:rPr>
              <w:t>Стоимость электроэнергии</w:t>
            </w:r>
          </w:p>
        </w:tc>
        <w:tc>
          <w:tcPr>
            <w:tcW w:w="830" w:type="dxa"/>
            <w:tcBorders>
              <w:top w:val="nil"/>
              <w:left w:val="nil"/>
              <w:bottom w:val="single" w:sz="4" w:space="0" w:color="auto"/>
              <w:right w:val="single" w:sz="4" w:space="0" w:color="auto"/>
            </w:tcBorders>
            <w:shd w:val="clear" w:color="auto" w:fill="auto"/>
            <w:vAlign w:val="center"/>
            <w:hideMark/>
          </w:tcPr>
          <w:p w14:paraId="02A211B3"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тыс. руб.</w:t>
            </w:r>
          </w:p>
        </w:tc>
        <w:tc>
          <w:tcPr>
            <w:tcW w:w="1159" w:type="dxa"/>
            <w:tcBorders>
              <w:top w:val="nil"/>
              <w:left w:val="nil"/>
              <w:bottom w:val="single" w:sz="4" w:space="0" w:color="auto"/>
              <w:right w:val="single" w:sz="4" w:space="0" w:color="auto"/>
            </w:tcBorders>
            <w:shd w:val="clear" w:color="auto" w:fill="auto"/>
            <w:noWrap/>
            <w:vAlign w:val="center"/>
            <w:hideMark/>
          </w:tcPr>
          <w:p w14:paraId="1E8DAEC9"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13 781,26</w:t>
            </w:r>
          </w:p>
        </w:tc>
        <w:tc>
          <w:tcPr>
            <w:tcW w:w="1221" w:type="dxa"/>
            <w:tcBorders>
              <w:top w:val="nil"/>
              <w:left w:val="nil"/>
              <w:bottom w:val="single" w:sz="4" w:space="0" w:color="auto"/>
              <w:right w:val="single" w:sz="4" w:space="0" w:color="auto"/>
            </w:tcBorders>
            <w:shd w:val="clear" w:color="auto" w:fill="auto"/>
            <w:noWrap/>
            <w:vAlign w:val="center"/>
            <w:hideMark/>
          </w:tcPr>
          <w:p w14:paraId="3C7715AF"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14 227,57</w:t>
            </w:r>
          </w:p>
        </w:tc>
        <w:tc>
          <w:tcPr>
            <w:tcW w:w="1221" w:type="dxa"/>
            <w:tcBorders>
              <w:top w:val="nil"/>
              <w:left w:val="nil"/>
              <w:bottom w:val="single" w:sz="4" w:space="0" w:color="auto"/>
              <w:right w:val="nil"/>
            </w:tcBorders>
            <w:shd w:val="clear" w:color="auto" w:fill="auto"/>
            <w:noWrap/>
            <w:vAlign w:val="center"/>
            <w:hideMark/>
          </w:tcPr>
          <w:p w14:paraId="3F87C20D"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 </w:t>
            </w:r>
          </w:p>
        </w:tc>
        <w:tc>
          <w:tcPr>
            <w:tcW w:w="1245" w:type="dxa"/>
            <w:tcBorders>
              <w:top w:val="nil"/>
              <w:left w:val="single" w:sz="4" w:space="0" w:color="auto"/>
              <w:bottom w:val="single" w:sz="4" w:space="0" w:color="auto"/>
              <w:right w:val="nil"/>
            </w:tcBorders>
            <w:shd w:val="clear" w:color="auto" w:fill="auto"/>
            <w:noWrap/>
            <w:vAlign w:val="center"/>
            <w:hideMark/>
          </w:tcPr>
          <w:p w14:paraId="562C40A4"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14 227,57</w:t>
            </w:r>
          </w:p>
        </w:tc>
        <w:tc>
          <w:tcPr>
            <w:tcW w:w="1221" w:type="dxa"/>
            <w:tcBorders>
              <w:top w:val="nil"/>
              <w:left w:val="single" w:sz="4" w:space="0" w:color="auto"/>
              <w:bottom w:val="single" w:sz="4" w:space="0" w:color="auto"/>
              <w:right w:val="nil"/>
            </w:tcBorders>
            <w:shd w:val="clear" w:color="auto" w:fill="auto"/>
            <w:noWrap/>
            <w:vAlign w:val="center"/>
            <w:hideMark/>
          </w:tcPr>
          <w:p w14:paraId="7AB8BE33"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15 414,00</w:t>
            </w:r>
          </w:p>
        </w:tc>
        <w:tc>
          <w:tcPr>
            <w:tcW w:w="1221" w:type="dxa"/>
            <w:tcBorders>
              <w:top w:val="nil"/>
              <w:left w:val="single" w:sz="4" w:space="0" w:color="auto"/>
              <w:bottom w:val="single" w:sz="4" w:space="0" w:color="auto"/>
              <w:right w:val="nil"/>
            </w:tcBorders>
            <w:shd w:val="clear" w:color="auto" w:fill="auto"/>
            <w:noWrap/>
            <w:vAlign w:val="center"/>
            <w:hideMark/>
          </w:tcPr>
          <w:p w14:paraId="1C659694"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16 187,54</w:t>
            </w:r>
          </w:p>
        </w:tc>
        <w:tc>
          <w:tcPr>
            <w:tcW w:w="1282" w:type="dxa"/>
            <w:tcBorders>
              <w:top w:val="nil"/>
              <w:left w:val="single" w:sz="4" w:space="0" w:color="auto"/>
              <w:bottom w:val="single" w:sz="4" w:space="0" w:color="auto"/>
              <w:right w:val="nil"/>
            </w:tcBorders>
            <w:shd w:val="clear" w:color="auto" w:fill="auto"/>
            <w:noWrap/>
            <w:vAlign w:val="center"/>
            <w:hideMark/>
          </w:tcPr>
          <w:p w14:paraId="004E5C8C"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16 389,37</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594123DA"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201,83</w:t>
            </w:r>
          </w:p>
        </w:tc>
        <w:tc>
          <w:tcPr>
            <w:tcW w:w="1098" w:type="dxa"/>
            <w:tcBorders>
              <w:top w:val="nil"/>
              <w:left w:val="nil"/>
              <w:bottom w:val="single" w:sz="4" w:space="0" w:color="auto"/>
              <w:right w:val="single" w:sz="4" w:space="0" w:color="auto"/>
            </w:tcBorders>
            <w:shd w:val="clear" w:color="auto" w:fill="auto"/>
            <w:vAlign w:val="center"/>
            <w:hideMark/>
          </w:tcPr>
          <w:p w14:paraId="3309367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6,33</w:t>
            </w:r>
          </w:p>
        </w:tc>
      </w:tr>
      <w:tr w:rsidR="00485DDF" w:rsidRPr="00485DDF" w14:paraId="6E63D6AB" w14:textId="77777777" w:rsidTr="0002248E">
        <w:trPr>
          <w:trHeight w:val="465"/>
          <w:jc w:val="center"/>
        </w:trPr>
        <w:tc>
          <w:tcPr>
            <w:tcW w:w="327" w:type="dxa"/>
            <w:tcBorders>
              <w:top w:val="nil"/>
              <w:left w:val="nil"/>
              <w:bottom w:val="nil"/>
              <w:right w:val="nil"/>
            </w:tcBorders>
            <w:shd w:val="clear" w:color="auto" w:fill="auto"/>
            <w:noWrap/>
            <w:vAlign w:val="bottom"/>
            <w:hideMark/>
          </w:tcPr>
          <w:p w14:paraId="52EBA033" w14:textId="77777777" w:rsidR="00485DDF" w:rsidRPr="00485DDF" w:rsidRDefault="00485DDF">
            <w:pPr>
              <w:jc w:val="center"/>
              <w:rPr>
                <w:rFonts w:ascii="Arial CYR" w:hAnsi="Arial CYR" w:cs="Arial CYR"/>
                <w:sz w:val="20"/>
                <w:szCs w:val="20"/>
              </w:rPr>
            </w:pPr>
          </w:p>
        </w:tc>
        <w:tc>
          <w:tcPr>
            <w:tcW w:w="14809" w:type="dxa"/>
            <w:gridSpan w:val="11"/>
            <w:tcBorders>
              <w:top w:val="single" w:sz="4" w:space="0" w:color="auto"/>
              <w:left w:val="single" w:sz="4" w:space="0" w:color="auto"/>
              <w:bottom w:val="single" w:sz="4" w:space="0" w:color="auto"/>
              <w:right w:val="nil"/>
            </w:tcBorders>
            <w:shd w:val="clear" w:color="auto" w:fill="auto"/>
            <w:noWrap/>
            <w:vAlign w:val="center"/>
            <w:hideMark/>
          </w:tcPr>
          <w:p w14:paraId="346DABC8"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Вода и стоки</w:t>
            </w:r>
          </w:p>
        </w:tc>
      </w:tr>
      <w:tr w:rsidR="00485DDF" w:rsidRPr="00485DDF" w14:paraId="27B61DAF"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072F551C" w14:textId="77777777" w:rsidR="00485DDF" w:rsidRPr="00485DDF" w:rsidRDefault="00485DDF">
            <w:pPr>
              <w:jc w:val="center"/>
              <w:rPr>
                <w:rFonts w:ascii="Arial CYR" w:hAnsi="Arial CYR" w:cs="Arial CYR"/>
                <w:b/>
                <w:bCs/>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3DE0D7BB" w14:textId="77777777" w:rsidR="00485DDF" w:rsidRPr="0002248E" w:rsidRDefault="00485DDF">
            <w:pPr>
              <w:rPr>
                <w:rFonts w:ascii="Arial CYR" w:hAnsi="Arial CYR" w:cs="Arial CYR"/>
                <w:sz w:val="20"/>
                <w:szCs w:val="20"/>
              </w:rPr>
            </w:pPr>
            <w:r w:rsidRPr="0002248E">
              <w:rPr>
                <w:rFonts w:ascii="Arial CYR" w:hAnsi="Arial CYR" w:cs="Arial CYR"/>
                <w:sz w:val="20"/>
                <w:szCs w:val="20"/>
              </w:rPr>
              <w:t>Общее количество воды, всего, в т.ч.:</w:t>
            </w:r>
          </w:p>
        </w:tc>
        <w:tc>
          <w:tcPr>
            <w:tcW w:w="830" w:type="dxa"/>
            <w:tcBorders>
              <w:top w:val="nil"/>
              <w:left w:val="nil"/>
              <w:bottom w:val="single" w:sz="4" w:space="0" w:color="auto"/>
              <w:right w:val="single" w:sz="4" w:space="0" w:color="auto"/>
            </w:tcBorders>
            <w:shd w:val="clear" w:color="auto" w:fill="auto"/>
            <w:vAlign w:val="bottom"/>
            <w:hideMark/>
          </w:tcPr>
          <w:p w14:paraId="75C1027D"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тыс. м3</w:t>
            </w:r>
          </w:p>
        </w:tc>
        <w:tc>
          <w:tcPr>
            <w:tcW w:w="1159" w:type="dxa"/>
            <w:tcBorders>
              <w:top w:val="nil"/>
              <w:left w:val="nil"/>
              <w:bottom w:val="single" w:sz="4" w:space="0" w:color="auto"/>
              <w:right w:val="single" w:sz="4" w:space="0" w:color="auto"/>
            </w:tcBorders>
            <w:shd w:val="clear" w:color="auto" w:fill="auto"/>
            <w:noWrap/>
            <w:vAlign w:val="center"/>
            <w:hideMark/>
          </w:tcPr>
          <w:p w14:paraId="08896249"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32,64</w:t>
            </w:r>
          </w:p>
        </w:tc>
        <w:tc>
          <w:tcPr>
            <w:tcW w:w="1221" w:type="dxa"/>
            <w:tcBorders>
              <w:top w:val="nil"/>
              <w:left w:val="nil"/>
              <w:bottom w:val="single" w:sz="4" w:space="0" w:color="auto"/>
              <w:right w:val="single" w:sz="4" w:space="0" w:color="auto"/>
            </w:tcBorders>
            <w:shd w:val="clear" w:color="auto" w:fill="auto"/>
            <w:vAlign w:val="center"/>
            <w:hideMark/>
          </w:tcPr>
          <w:p w14:paraId="198C3B27"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125,43</w:t>
            </w:r>
          </w:p>
        </w:tc>
        <w:tc>
          <w:tcPr>
            <w:tcW w:w="1221" w:type="dxa"/>
            <w:tcBorders>
              <w:top w:val="nil"/>
              <w:left w:val="nil"/>
              <w:bottom w:val="single" w:sz="4" w:space="0" w:color="auto"/>
              <w:right w:val="single" w:sz="4" w:space="0" w:color="auto"/>
            </w:tcBorders>
            <w:shd w:val="clear" w:color="auto" w:fill="auto"/>
            <w:vAlign w:val="center"/>
            <w:hideMark/>
          </w:tcPr>
          <w:p w14:paraId="33C5F639"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 </w:t>
            </w:r>
          </w:p>
        </w:tc>
        <w:tc>
          <w:tcPr>
            <w:tcW w:w="1245" w:type="dxa"/>
            <w:tcBorders>
              <w:top w:val="nil"/>
              <w:left w:val="nil"/>
              <w:bottom w:val="nil"/>
              <w:right w:val="nil"/>
            </w:tcBorders>
            <w:shd w:val="clear" w:color="auto" w:fill="auto"/>
            <w:noWrap/>
            <w:vAlign w:val="center"/>
            <w:hideMark/>
          </w:tcPr>
          <w:p w14:paraId="4C83C53E" w14:textId="77777777" w:rsidR="00485DDF" w:rsidRPr="0002248E" w:rsidRDefault="00485DDF">
            <w:pPr>
              <w:jc w:val="center"/>
              <w:rPr>
                <w:rFonts w:ascii="Calibri" w:hAnsi="Calibri" w:cs="Calibri"/>
                <w:sz w:val="20"/>
                <w:szCs w:val="20"/>
              </w:rPr>
            </w:pPr>
            <w:r w:rsidRPr="0002248E">
              <w:rPr>
                <w:rFonts w:ascii="Calibri" w:hAnsi="Calibri" w:cs="Calibri"/>
                <w:sz w:val="20"/>
                <w:szCs w:val="20"/>
              </w:rPr>
              <w:t>34,53</w:t>
            </w:r>
          </w:p>
        </w:tc>
        <w:tc>
          <w:tcPr>
            <w:tcW w:w="1221" w:type="dxa"/>
            <w:tcBorders>
              <w:top w:val="nil"/>
              <w:left w:val="single" w:sz="4" w:space="0" w:color="auto"/>
              <w:bottom w:val="single" w:sz="4" w:space="0" w:color="auto"/>
              <w:right w:val="nil"/>
            </w:tcBorders>
            <w:shd w:val="clear" w:color="auto" w:fill="auto"/>
            <w:vAlign w:val="center"/>
            <w:hideMark/>
          </w:tcPr>
          <w:p w14:paraId="7632C1DF"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24,05</w:t>
            </w:r>
          </w:p>
        </w:tc>
        <w:tc>
          <w:tcPr>
            <w:tcW w:w="1221" w:type="dxa"/>
            <w:tcBorders>
              <w:top w:val="nil"/>
              <w:left w:val="single" w:sz="4" w:space="0" w:color="auto"/>
              <w:bottom w:val="single" w:sz="4" w:space="0" w:color="auto"/>
              <w:right w:val="nil"/>
            </w:tcBorders>
            <w:shd w:val="clear" w:color="auto" w:fill="auto"/>
            <w:vAlign w:val="center"/>
            <w:hideMark/>
          </w:tcPr>
          <w:p w14:paraId="14448CDD"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132,19</w:t>
            </w:r>
          </w:p>
        </w:tc>
        <w:tc>
          <w:tcPr>
            <w:tcW w:w="1282" w:type="dxa"/>
            <w:tcBorders>
              <w:top w:val="nil"/>
              <w:left w:val="single" w:sz="4" w:space="0" w:color="auto"/>
              <w:bottom w:val="single" w:sz="4" w:space="0" w:color="auto"/>
              <w:right w:val="nil"/>
            </w:tcBorders>
            <w:shd w:val="clear" w:color="auto" w:fill="auto"/>
            <w:noWrap/>
            <w:vAlign w:val="center"/>
            <w:hideMark/>
          </w:tcPr>
          <w:p w14:paraId="24DCAFB6"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23,50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414DA026"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-108,69</w:t>
            </w:r>
          </w:p>
        </w:tc>
        <w:tc>
          <w:tcPr>
            <w:tcW w:w="1098" w:type="dxa"/>
            <w:tcBorders>
              <w:top w:val="nil"/>
              <w:left w:val="nil"/>
              <w:bottom w:val="single" w:sz="4" w:space="0" w:color="auto"/>
              <w:right w:val="single" w:sz="4" w:space="0" w:color="auto"/>
            </w:tcBorders>
            <w:shd w:val="clear" w:color="auto" w:fill="auto"/>
            <w:vAlign w:val="center"/>
            <w:hideMark/>
          </w:tcPr>
          <w:p w14:paraId="5A05B32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-2,28</w:t>
            </w:r>
          </w:p>
        </w:tc>
      </w:tr>
      <w:tr w:rsidR="00485DDF" w:rsidRPr="00485DDF" w14:paraId="6D0AEFD4"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109D7F7F"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0530D21A"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Удельный расход воды на полезный отпуск</w:t>
            </w:r>
          </w:p>
        </w:tc>
        <w:tc>
          <w:tcPr>
            <w:tcW w:w="830" w:type="dxa"/>
            <w:tcBorders>
              <w:top w:val="nil"/>
              <w:left w:val="nil"/>
              <w:bottom w:val="single" w:sz="4" w:space="0" w:color="auto"/>
              <w:right w:val="single" w:sz="4" w:space="0" w:color="auto"/>
            </w:tcBorders>
            <w:shd w:val="clear" w:color="auto" w:fill="auto"/>
            <w:vAlign w:val="bottom"/>
            <w:hideMark/>
          </w:tcPr>
          <w:p w14:paraId="3CF8F44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м3/Гкал</w:t>
            </w:r>
          </w:p>
        </w:tc>
        <w:tc>
          <w:tcPr>
            <w:tcW w:w="1159" w:type="dxa"/>
            <w:tcBorders>
              <w:top w:val="nil"/>
              <w:left w:val="nil"/>
              <w:bottom w:val="single" w:sz="4" w:space="0" w:color="auto"/>
              <w:right w:val="single" w:sz="4" w:space="0" w:color="auto"/>
            </w:tcBorders>
            <w:shd w:val="clear" w:color="auto" w:fill="auto"/>
            <w:noWrap/>
            <w:vAlign w:val="center"/>
            <w:hideMark/>
          </w:tcPr>
          <w:p w14:paraId="35C12B6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0,86</w:t>
            </w:r>
          </w:p>
        </w:tc>
        <w:tc>
          <w:tcPr>
            <w:tcW w:w="1221" w:type="dxa"/>
            <w:tcBorders>
              <w:top w:val="nil"/>
              <w:left w:val="nil"/>
              <w:bottom w:val="single" w:sz="4" w:space="0" w:color="auto"/>
              <w:right w:val="single" w:sz="4" w:space="0" w:color="auto"/>
            </w:tcBorders>
            <w:shd w:val="clear" w:color="auto" w:fill="auto"/>
            <w:vAlign w:val="center"/>
            <w:hideMark/>
          </w:tcPr>
          <w:p w14:paraId="4EAAEAC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3,11</w:t>
            </w:r>
          </w:p>
        </w:tc>
        <w:tc>
          <w:tcPr>
            <w:tcW w:w="1221" w:type="dxa"/>
            <w:tcBorders>
              <w:top w:val="nil"/>
              <w:left w:val="nil"/>
              <w:bottom w:val="single" w:sz="4" w:space="0" w:color="auto"/>
              <w:right w:val="nil"/>
            </w:tcBorders>
            <w:shd w:val="clear" w:color="auto" w:fill="auto"/>
            <w:vAlign w:val="center"/>
            <w:hideMark/>
          </w:tcPr>
          <w:p w14:paraId="0DFEB941"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vAlign w:val="center"/>
            <w:hideMark/>
          </w:tcPr>
          <w:p w14:paraId="0015B2F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0,86</w:t>
            </w:r>
          </w:p>
        </w:tc>
        <w:tc>
          <w:tcPr>
            <w:tcW w:w="1221" w:type="dxa"/>
            <w:tcBorders>
              <w:top w:val="nil"/>
              <w:left w:val="single" w:sz="4" w:space="0" w:color="auto"/>
              <w:bottom w:val="single" w:sz="4" w:space="0" w:color="auto"/>
              <w:right w:val="nil"/>
            </w:tcBorders>
            <w:shd w:val="clear" w:color="auto" w:fill="auto"/>
            <w:noWrap/>
            <w:vAlign w:val="center"/>
            <w:hideMark/>
          </w:tcPr>
          <w:p w14:paraId="5B7FFBC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0,62</w:t>
            </w:r>
          </w:p>
        </w:tc>
        <w:tc>
          <w:tcPr>
            <w:tcW w:w="1221" w:type="dxa"/>
            <w:tcBorders>
              <w:top w:val="nil"/>
              <w:left w:val="single" w:sz="4" w:space="0" w:color="auto"/>
              <w:bottom w:val="single" w:sz="4" w:space="0" w:color="auto"/>
              <w:right w:val="nil"/>
            </w:tcBorders>
            <w:shd w:val="clear" w:color="auto" w:fill="auto"/>
            <w:noWrap/>
            <w:vAlign w:val="center"/>
            <w:hideMark/>
          </w:tcPr>
          <w:p w14:paraId="57EB152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3,10</w:t>
            </w:r>
          </w:p>
        </w:tc>
        <w:tc>
          <w:tcPr>
            <w:tcW w:w="1282" w:type="dxa"/>
            <w:tcBorders>
              <w:top w:val="nil"/>
              <w:left w:val="single" w:sz="4" w:space="0" w:color="auto"/>
              <w:bottom w:val="single" w:sz="4" w:space="0" w:color="auto"/>
              <w:right w:val="nil"/>
            </w:tcBorders>
            <w:shd w:val="clear" w:color="auto" w:fill="auto"/>
            <w:noWrap/>
            <w:vAlign w:val="center"/>
            <w:hideMark/>
          </w:tcPr>
          <w:p w14:paraId="7096628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0,62</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5450046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-2,48</w:t>
            </w:r>
          </w:p>
        </w:tc>
        <w:tc>
          <w:tcPr>
            <w:tcW w:w="1098" w:type="dxa"/>
            <w:tcBorders>
              <w:top w:val="nil"/>
              <w:left w:val="nil"/>
              <w:bottom w:val="single" w:sz="4" w:space="0" w:color="auto"/>
              <w:right w:val="single" w:sz="4" w:space="0" w:color="auto"/>
            </w:tcBorders>
            <w:shd w:val="clear" w:color="auto" w:fill="auto"/>
            <w:vAlign w:val="center"/>
            <w:hideMark/>
          </w:tcPr>
          <w:p w14:paraId="1CC5D86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r>
      <w:tr w:rsidR="00485DDF" w:rsidRPr="00485DDF" w14:paraId="5156354C"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579F9C1D"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2134E75E" w14:textId="77777777" w:rsidR="00485DDF" w:rsidRPr="00485DDF" w:rsidRDefault="00485DDF">
            <w:pPr>
              <w:rPr>
                <w:rFonts w:ascii="Arial CYR" w:hAnsi="Arial CYR" w:cs="Arial CYR"/>
                <w:sz w:val="20"/>
                <w:szCs w:val="20"/>
              </w:rPr>
            </w:pPr>
            <w:r w:rsidRPr="00485DDF">
              <w:rPr>
                <w:rFonts w:ascii="Arial CYR" w:hAnsi="Arial CYR" w:cs="Arial CYR"/>
                <w:sz w:val="20"/>
                <w:szCs w:val="20"/>
              </w:rPr>
              <w:t>Общее количество стоков, всего</w:t>
            </w:r>
          </w:p>
        </w:tc>
        <w:tc>
          <w:tcPr>
            <w:tcW w:w="830" w:type="dxa"/>
            <w:tcBorders>
              <w:top w:val="nil"/>
              <w:left w:val="nil"/>
              <w:bottom w:val="single" w:sz="4" w:space="0" w:color="auto"/>
              <w:right w:val="single" w:sz="4" w:space="0" w:color="auto"/>
            </w:tcBorders>
            <w:shd w:val="clear" w:color="auto" w:fill="auto"/>
            <w:vAlign w:val="bottom"/>
            <w:hideMark/>
          </w:tcPr>
          <w:p w14:paraId="059CCB0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тыс. м3</w:t>
            </w:r>
          </w:p>
        </w:tc>
        <w:tc>
          <w:tcPr>
            <w:tcW w:w="1159" w:type="dxa"/>
            <w:tcBorders>
              <w:top w:val="nil"/>
              <w:left w:val="nil"/>
              <w:bottom w:val="single" w:sz="4" w:space="0" w:color="auto"/>
              <w:right w:val="single" w:sz="4" w:space="0" w:color="auto"/>
            </w:tcBorders>
            <w:shd w:val="clear" w:color="auto" w:fill="auto"/>
            <w:noWrap/>
            <w:vAlign w:val="center"/>
            <w:hideMark/>
          </w:tcPr>
          <w:p w14:paraId="6B25A92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21,40</w:t>
            </w:r>
          </w:p>
        </w:tc>
        <w:tc>
          <w:tcPr>
            <w:tcW w:w="1221" w:type="dxa"/>
            <w:tcBorders>
              <w:top w:val="nil"/>
              <w:left w:val="nil"/>
              <w:bottom w:val="single" w:sz="4" w:space="0" w:color="auto"/>
              <w:right w:val="single" w:sz="4" w:space="0" w:color="auto"/>
            </w:tcBorders>
            <w:shd w:val="clear" w:color="auto" w:fill="auto"/>
            <w:vAlign w:val="center"/>
            <w:hideMark/>
          </w:tcPr>
          <w:p w14:paraId="1ED62BC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21,40</w:t>
            </w:r>
          </w:p>
        </w:tc>
        <w:tc>
          <w:tcPr>
            <w:tcW w:w="1221" w:type="dxa"/>
            <w:tcBorders>
              <w:top w:val="nil"/>
              <w:left w:val="nil"/>
              <w:bottom w:val="single" w:sz="4" w:space="0" w:color="auto"/>
              <w:right w:val="nil"/>
            </w:tcBorders>
            <w:shd w:val="clear" w:color="auto" w:fill="auto"/>
            <w:vAlign w:val="center"/>
            <w:hideMark/>
          </w:tcPr>
          <w:p w14:paraId="195B6F5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vAlign w:val="center"/>
            <w:hideMark/>
          </w:tcPr>
          <w:p w14:paraId="63CBB0A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21,40</w:t>
            </w:r>
          </w:p>
        </w:tc>
        <w:tc>
          <w:tcPr>
            <w:tcW w:w="1221" w:type="dxa"/>
            <w:tcBorders>
              <w:top w:val="nil"/>
              <w:left w:val="single" w:sz="4" w:space="0" w:color="auto"/>
              <w:bottom w:val="single" w:sz="4" w:space="0" w:color="auto"/>
              <w:right w:val="nil"/>
            </w:tcBorders>
            <w:shd w:val="clear" w:color="auto" w:fill="auto"/>
            <w:vAlign w:val="center"/>
            <w:hideMark/>
          </w:tcPr>
          <w:p w14:paraId="1844D228"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15,38</w:t>
            </w:r>
          </w:p>
        </w:tc>
        <w:tc>
          <w:tcPr>
            <w:tcW w:w="1221" w:type="dxa"/>
            <w:tcBorders>
              <w:top w:val="nil"/>
              <w:left w:val="single" w:sz="4" w:space="0" w:color="auto"/>
              <w:bottom w:val="single" w:sz="4" w:space="0" w:color="auto"/>
              <w:right w:val="nil"/>
            </w:tcBorders>
            <w:shd w:val="clear" w:color="auto" w:fill="auto"/>
            <w:vAlign w:val="center"/>
            <w:hideMark/>
          </w:tcPr>
          <w:p w14:paraId="233F1A0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21,40</w:t>
            </w:r>
          </w:p>
        </w:tc>
        <w:tc>
          <w:tcPr>
            <w:tcW w:w="1282" w:type="dxa"/>
            <w:tcBorders>
              <w:top w:val="nil"/>
              <w:left w:val="single" w:sz="4" w:space="0" w:color="auto"/>
              <w:bottom w:val="single" w:sz="4" w:space="0" w:color="auto"/>
              <w:right w:val="nil"/>
            </w:tcBorders>
            <w:shd w:val="clear" w:color="auto" w:fill="auto"/>
            <w:vAlign w:val="center"/>
            <w:hideMark/>
          </w:tcPr>
          <w:p w14:paraId="46D7568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15,38</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4E1FC29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-6,02</w:t>
            </w:r>
          </w:p>
        </w:tc>
        <w:tc>
          <w:tcPr>
            <w:tcW w:w="1098" w:type="dxa"/>
            <w:tcBorders>
              <w:top w:val="nil"/>
              <w:left w:val="nil"/>
              <w:bottom w:val="single" w:sz="4" w:space="0" w:color="auto"/>
              <w:right w:val="single" w:sz="4" w:space="0" w:color="auto"/>
            </w:tcBorders>
            <w:shd w:val="clear" w:color="auto" w:fill="auto"/>
            <w:vAlign w:val="center"/>
            <w:hideMark/>
          </w:tcPr>
          <w:p w14:paraId="337958F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0,00</w:t>
            </w:r>
          </w:p>
        </w:tc>
      </w:tr>
      <w:tr w:rsidR="00485DDF" w:rsidRPr="00485DDF" w14:paraId="69771373" w14:textId="77777777" w:rsidTr="0002248E">
        <w:trPr>
          <w:trHeight w:val="360"/>
          <w:jc w:val="center"/>
        </w:trPr>
        <w:tc>
          <w:tcPr>
            <w:tcW w:w="327" w:type="dxa"/>
            <w:tcBorders>
              <w:top w:val="nil"/>
              <w:left w:val="nil"/>
              <w:bottom w:val="nil"/>
              <w:right w:val="nil"/>
            </w:tcBorders>
            <w:shd w:val="clear" w:color="auto" w:fill="auto"/>
            <w:noWrap/>
            <w:vAlign w:val="bottom"/>
            <w:hideMark/>
          </w:tcPr>
          <w:p w14:paraId="73478856"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1A464261"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Тариф на воду (ВС не регулируется)</w:t>
            </w:r>
          </w:p>
        </w:tc>
        <w:tc>
          <w:tcPr>
            <w:tcW w:w="830" w:type="dxa"/>
            <w:tcBorders>
              <w:top w:val="nil"/>
              <w:left w:val="nil"/>
              <w:bottom w:val="single" w:sz="4" w:space="0" w:color="auto"/>
              <w:right w:val="single" w:sz="4" w:space="0" w:color="auto"/>
            </w:tcBorders>
            <w:shd w:val="clear" w:color="auto" w:fill="auto"/>
            <w:vAlign w:val="bottom"/>
            <w:hideMark/>
          </w:tcPr>
          <w:p w14:paraId="146D55E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руб./м3</w:t>
            </w:r>
          </w:p>
        </w:tc>
        <w:tc>
          <w:tcPr>
            <w:tcW w:w="1159" w:type="dxa"/>
            <w:tcBorders>
              <w:top w:val="nil"/>
              <w:left w:val="nil"/>
              <w:bottom w:val="single" w:sz="4" w:space="0" w:color="auto"/>
              <w:right w:val="single" w:sz="4" w:space="0" w:color="auto"/>
            </w:tcBorders>
            <w:shd w:val="clear" w:color="auto" w:fill="auto"/>
            <w:noWrap/>
            <w:vAlign w:val="center"/>
            <w:hideMark/>
          </w:tcPr>
          <w:p w14:paraId="4184A65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47,14</w:t>
            </w:r>
          </w:p>
        </w:tc>
        <w:tc>
          <w:tcPr>
            <w:tcW w:w="1221" w:type="dxa"/>
            <w:tcBorders>
              <w:top w:val="nil"/>
              <w:left w:val="nil"/>
              <w:bottom w:val="single" w:sz="4" w:space="0" w:color="auto"/>
              <w:right w:val="single" w:sz="4" w:space="0" w:color="auto"/>
            </w:tcBorders>
            <w:shd w:val="clear" w:color="auto" w:fill="auto"/>
            <w:vAlign w:val="center"/>
            <w:hideMark/>
          </w:tcPr>
          <w:p w14:paraId="18EEB01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52,65</w:t>
            </w:r>
          </w:p>
        </w:tc>
        <w:tc>
          <w:tcPr>
            <w:tcW w:w="1221" w:type="dxa"/>
            <w:tcBorders>
              <w:top w:val="nil"/>
              <w:left w:val="nil"/>
              <w:bottom w:val="single" w:sz="4" w:space="0" w:color="auto"/>
              <w:right w:val="nil"/>
            </w:tcBorders>
            <w:shd w:val="clear" w:color="auto" w:fill="auto"/>
            <w:vAlign w:val="center"/>
            <w:hideMark/>
          </w:tcPr>
          <w:p w14:paraId="17E5998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vAlign w:val="center"/>
            <w:hideMark/>
          </w:tcPr>
          <w:p w14:paraId="5E3F949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52,65</w:t>
            </w:r>
          </w:p>
        </w:tc>
        <w:tc>
          <w:tcPr>
            <w:tcW w:w="1221" w:type="dxa"/>
            <w:tcBorders>
              <w:top w:val="nil"/>
              <w:left w:val="single" w:sz="4" w:space="0" w:color="auto"/>
              <w:bottom w:val="single" w:sz="4" w:space="0" w:color="auto"/>
              <w:right w:val="nil"/>
            </w:tcBorders>
            <w:shd w:val="clear" w:color="auto" w:fill="auto"/>
            <w:vAlign w:val="center"/>
            <w:hideMark/>
          </w:tcPr>
          <w:p w14:paraId="4834B98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55,46</w:t>
            </w:r>
          </w:p>
        </w:tc>
        <w:tc>
          <w:tcPr>
            <w:tcW w:w="1221" w:type="dxa"/>
            <w:tcBorders>
              <w:top w:val="nil"/>
              <w:left w:val="single" w:sz="4" w:space="0" w:color="auto"/>
              <w:bottom w:val="single" w:sz="4" w:space="0" w:color="auto"/>
              <w:right w:val="nil"/>
            </w:tcBorders>
            <w:shd w:val="clear" w:color="auto" w:fill="auto"/>
            <w:vAlign w:val="center"/>
            <w:hideMark/>
          </w:tcPr>
          <w:p w14:paraId="29BD505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60,48</w:t>
            </w:r>
          </w:p>
        </w:tc>
        <w:tc>
          <w:tcPr>
            <w:tcW w:w="1282" w:type="dxa"/>
            <w:tcBorders>
              <w:top w:val="nil"/>
              <w:left w:val="single" w:sz="4" w:space="0" w:color="auto"/>
              <w:bottom w:val="single" w:sz="4" w:space="0" w:color="auto"/>
              <w:right w:val="nil"/>
            </w:tcBorders>
            <w:shd w:val="clear" w:color="auto" w:fill="auto"/>
            <w:vAlign w:val="center"/>
            <w:hideMark/>
          </w:tcPr>
          <w:p w14:paraId="5EC1236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60,73</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3279016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0,25</w:t>
            </w:r>
          </w:p>
        </w:tc>
        <w:tc>
          <w:tcPr>
            <w:tcW w:w="1098" w:type="dxa"/>
            <w:tcBorders>
              <w:top w:val="nil"/>
              <w:left w:val="nil"/>
              <w:bottom w:val="single" w:sz="4" w:space="0" w:color="auto"/>
              <w:right w:val="single" w:sz="4" w:space="0" w:color="auto"/>
            </w:tcBorders>
            <w:shd w:val="clear" w:color="auto" w:fill="auto"/>
            <w:vAlign w:val="center"/>
            <w:hideMark/>
          </w:tcPr>
          <w:p w14:paraId="6737F9C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9,50</w:t>
            </w:r>
          </w:p>
        </w:tc>
      </w:tr>
      <w:tr w:rsidR="00485DDF" w:rsidRPr="00485DDF" w14:paraId="66550829" w14:textId="77777777" w:rsidTr="0002248E">
        <w:trPr>
          <w:trHeight w:val="540"/>
          <w:jc w:val="center"/>
        </w:trPr>
        <w:tc>
          <w:tcPr>
            <w:tcW w:w="327" w:type="dxa"/>
            <w:tcBorders>
              <w:top w:val="nil"/>
              <w:left w:val="nil"/>
              <w:bottom w:val="nil"/>
              <w:right w:val="nil"/>
            </w:tcBorders>
            <w:shd w:val="clear" w:color="auto" w:fill="auto"/>
            <w:noWrap/>
            <w:vAlign w:val="bottom"/>
            <w:hideMark/>
          </w:tcPr>
          <w:p w14:paraId="183204C9"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51EE5CF9"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Стоимость воды (скважины Знамя, собственный подъем)</w:t>
            </w:r>
          </w:p>
        </w:tc>
        <w:tc>
          <w:tcPr>
            <w:tcW w:w="830" w:type="dxa"/>
            <w:tcBorders>
              <w:top w:val="nil"/>
              <w:left w:val="nil"/>
              <w:bottom w:val="single" w:sz="4" w:space="0" w:color="auto"/>
              <w:right w:val="single" w:sz="4" w:space="0" w:color="auto"/>
            </w:tcBorders>
            <w:shd w:val="clear" w:color="auto" w:fill="auto"/>
            <w:vAlign w:val="bottom"/>
            <w:hideMark/>
          </w:tcPr>
          <w:p w14:paraId="4071A103"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тыс. руб.</w:t>
            </w:r>
          </w:p>
        </w:tc>
        <w:tc>
          <w:tcPr>
            <w:tcW w:w="1159" w:type="dxa"/>
            <w:tcBorders>
              <w:top w:val="nil"/>
              <w:left w:val="nil"/>
              <w:bottom w:val="single" w:sz="4" w:space="0" w:color="auto"/>
              <w:right w:val="single" w:sz="4" w:space="0" w:color="auto"/>
            </w:tcBorders>
            <w:shd w:val="clear" w:color="auto" w:fill="auto"/>
            <w:noWrap/>
            <w:vAlign w:val="center"/>
            <w:hideMark/>
          </w:tcPr>
          <w:p w14:paraId="623AC0C9"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1 538,39</w:t>
            </w:r>
          </w:p>
        </w:tc>
        <w:tc>
          <w:tcPr>
            <w:tcW w:w="1221" w:type="dxa"/>
            <w:tcBorders>
              <w:top w:val="nil"/>
              <w:left w:val="nil"/>
              <w:bottom w:val="single" w:sz="4" w:space="0" w:color="auto"/>
              <w:right w:val="single" w:sz="4" w:space="0" w:color="auto"/>
            </w:tcBorders>
            <w:shd w:val="clear" w:color="auto" w:fill="auto"/>
            <w:noWrap/>
            <w:vAlign w:val="center"/>
            <w:hideMark/>
          </w:tcPr>
          <w:p w14:paraId="0302D0E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6 603,89</w:t>
            </w:r>
          </w:p>
        </w:tc>
        <w:tc>
          <w:tcPr>
            <w:tcW w:w="1221" w:type="dxa"/>
            <w:tcBorders>
              <w:top w:val="nil"/>
              <w:left w:val="nil"/>
              <w:bottom w:val="single" w:sz="4" w:space="0" w:color="auto"/>
              <w:right w:val="nil"/>
            </w:tcBorders>
            <w:shd w:val="clear" w:color="auto" w:fill="auto"/>
            <w:noWrap/>
            <w:vAlign w:val="center"/>
            <w:hideMark/>
          </w:tcPr>
          <w:p w14:paraId="1E15581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noWrap/>
            <w:vAlign w:val="center"/>
            <w:hideMark/>
          </w:tcPr>
          <w:p w14:paraId="33E0E48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1 817,96</w:t>
            </w:r>
          </w:p>
        </w:tc>
        <w:tc>
          <w:tcPr>
            <w:tcW w:w="1221" w:type="dxa"/>
            <w:tcBorders>
              <w:top w:val="nil"/>
              <w:left w:val="single" w:sz="4" w:space="0" w:color="auto"/>
              <w:bottom w:val="single" w:sz="4" w:space="0" w:color="auto"/>
              <w:right w:val="nil"/>
            </w:tcBorders>
            <w:shd w:val="clear" w:color="auto" w:fill="auto"/>
            <w:noWrap/>
            <w:vAlign w:val="center"/>
            <w:hideMark/>
          </w:tcPr>
          <w:p w14:paraId="55AB5FF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1 333,61</w:t>
            </w:r>
          </w:p>
        </w:tc>
        <w:tc>
          <w:tcPr>
            <w:tcW w:w="1221" w:type="dxa"/>
            <w:tcBorders>
              <w:top w:val="nil"/>
              <w:left w:val="single" w:sz="4" w:space="0" w:color="auto"/>
              <w:bottom w:val="single" w:sz="4" w:space="0" w:color="auto"/>
              <w:right w:val="nil"/>
            </w:tcBorders>
            <w:shd w:val="clear" w:color="auto" w:fill="auto"/>
            <w:noWrap/>
            <w:vAlign w:val="center"/>
            <w:hideMark/>
          </w:tcPr>
          <w:p w14:paraId="2A8E440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7 994,85</w:t>
            </w:r>
          </w:p>
        </w:tc>
        <w:tc>
          <w:tcPr>
            <w:tcW w:w="1282" w:type="dxa"/>
            <w:tcBorders>
              <w:top w:val="nil"/>
              <w:left w:val="single" w:sz="4" w:space="0" w:color="auto"/>
              <w:bottom w:val="single" w:sz="4" w:space="0" w:color="auto"/>
              <w:right w:val="nil"/>
            </w:tcBorders>
            <w:shd w:val="clear" w:color="auto" w:fill="auto"/>
            <w:noWrap/>
            <w:vAlign w:val="center"/>
            <w:hideMark/>
          </w:tcPr>
          <w:p w14:paraId="2ED58A1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1 427,00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511EF58F"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-6 567,85</w:t>
            </w:r>
          </w:p>
        </w:tc>
        <w:tc>
          <w:tcPr>
            <w:tcW w:w="1098" w:type="dxa"/>
            <w:tcBorders>
              <w:top w:val="nil"/>
              <w:left w:val="nil"/>
              <w:bottom w:val="single" w:sz="4" w:space="0" w:color="auto"/>
              <w:right w:val="single" w:sz="4" w:space="0" w:color="auto"/>
            </w:tcBorders>
            <w:shd w:val="clear" w:color="auto" w:fill="auto"/>
            <w:vAlign w:val="center"/>
            <w:hideMark/>
          </w:tcPr>
          <w:p w14:paraId="2BBF560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7,00</w:t>
            </w:r>
          </w:p>
        </w:tc>
      </w:tr>
      <w:tr w:rsidR="00485DDF" w:rsidRPr="00485DDF" w14:paraId="4AB662A4" w14:textId="77777777" w:rsidTr="0002248E">
        <w:trPr>
          <w:trHeight w:val="420"/>
          <w:jc w:val="center"/>
        </w:trPr>
        <w:tc>
          <w:tcPr>
            <w:tcW w:w="327" w:type="dxa"/>
            <w:tcBorders>
              <w:top w:val="nil"/>
              <w:left w:val="nil"/>
              <w:bottom w:val="nil"/>
              <w:right w:val="nil"/>
            </w:tcBorders>
            <w:shd w:val="clear" w:color="auto" w:fill="auto"/>
            <w:noWrap/>
            <w:vAlign w:val="bottom"/>
            <w:hideMark/>
          </w:tcPr>
          <w:p w14:paraId="67270C1F"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6008EB6F" w14:textId="77777777" w:rsidR="00485DDF" w:rsidRPr="00485DDF" w:rsidRDefault="00485DDF">
            <w:pPr>
              <w:rPr>
                <w:rFonts w:ascii="Arial CYR" w:hAnsi="Arial CYR" w:cs="Arial CYR"/>
                <w:sz w:val="20"/>
                <w:szCs w:val="20"/>
              </w:rPr>
            </w:pPr>
            <w:r w:rsidRPr="00485DDF">
              <w:rPr>
                <w:rFonts w:ascii="Arial CYR" w:hAnsi="Arial CYR" w:cs="Arial CYR"/>
                <w:sz w:val="20"/>
                <w:szCs w:val="20"/>
              </w:rPr>
              <w:t>Тариф на стоки ВО</w:t>
            </w:r>
          </w:p>
        </w:tc>
        <w:tc>
          <w:tcPr>
            <w:tcW w:w="830" w:type="dxa"/>
            <w:tcBorders>
              <w:top w:val="nil"/>
              <w:left w:val="nil"/>
              <w:bottom w:val="single" w:sz="4" w:space="0" w:color="auto"/>
              <w:right w:val="single" w:sz="4" w:space="0" w:color="auto"/>
            </w:tcBorders>
            <w:shd w:val="clear" w:color="auto" w:fill="auto"/>
            <w:vAlign w:val="bottom"/>
            <w:hideMark/>
          </w:tcPr>
          <w:p w14:paraId="513CE9EC"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руб./м3</w:t>
            </w:r>
          </w:p>
        </w:tc>
        <w:tc>
          <w:tcPr>
            <w:tcW w:w="1159" w:type="dxa"/>
            <w:tcBorders>
              <w:top w:val="nil"/>
              <w:left w:val="nil"/>
              <w:bottom w:val="single" w:sz="4" w:space="0" w:color="auto"/>
              <w:right w:val="single" w:sz="4" w:space="0" w:color="auto"/>
            </w:tcBorders>
            <w:shd w:val="clear" w:color="auto" w:fill="auto"/>
            <w:noWrap/>
            <w:vAlign w:val="center"/>
            <w:hideMark/>
          </w:tcPr>
          <w:p w14:paraId="28E6F274"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21,73</w:t>
            </w:r>
          </w:p>
        </w:tc>
        <w:tc>
          <w:tcPr>
            <w:tcW w:w="1221" w:type="dxa"/>
            <w:tcBorders>
              <w:top w:val="nil"/>
              <w:left w:val="nil"/>
              <w:bottom w:val="single" w:sz="4" w:space="0" w:color="auto"/>
              <w:right w:val="single" w:sz="4" w:space="0" w:color="auto"/>
            </w:tcBorders>
            <w:shd w:val="clear" w:color="auto" w:fill="auto"/>
            <w:noWrap/>
            <w:vAlign w:val="center"/>
            <w:hideMark/>
          </w:tcPr>
          <w:p w14:paraId="3EF01F50"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21,73</w:t>
            </w:r>
          </w:p>
        </w:tc>
        <w:tc>
          <w:tcPr>
            <w:tcW w:w="1221" w:type="dxa"/>
            <w:tcBorders>
              <w:top w:val="nil"/>
              <w:left w:val="nil"/>
              <w:bottom w:val="single" w:sz="4" w:space="0" w:color="auto"/>
              <w:right w:val="nil"/>
            </w:tcBorders>
            <w:shd w:val="clear" w:color="auto" w:fill="auto"/>
            <w:noWrap/>
            <w:vAlign w:val="center"/>
            <w:hideMark/>
          </w:tcPr>
          <w:p w14:paraId="1CEE0B5E"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noWrap/>
            <w:vAlign w:val="center"/>
            <w:hideMark/>
          </w:tcPr>
          <w:p w14:paraId="7336DDAD"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21,73</w:t>
            </w:r>
          </w:p>
        </w:tc>
        <w:tc>
          <w:tcPr>
            <w:tcW w:w="1221" w:type="dxa"/>
            <w:tcBorders>
              <w:top w:val="nil"/>
              <w:left w:val="single" w:sz="4" w:space="0" w:color="auto"/>
              <w:bottom w:val="single" w:sz="4" w:space="0" w:color="auto"/>
              <w:right w:val="nil"/>
            </w:tcBorders>
            <w:shd w:val="clear" w:color="auto" w:fill="auto"/>
            <w:noWrap/>
            <w:vAlign w:val="center"/>
            <w:hideMark/>
          </w:tcPr>
          <w:p w14:paraId="1AE32F75"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27,41</w:t>
            </w:r>
          </w:p>
        </w:tc>
        <w:tc>
          <w:tcPr>
            <w:tcW w:w="1221" w:type="dxa"/>
            <w:tcBorders>
              <w:top w:val="nil"/>
              <w:left w:val="single" w:sz="4" w:space="0" w:color="auto"/>
              <w:bottom w:val="single" w:sz="4" w:space="0" w:color="auto"/>
              <w:right w:val="nil"/>
            </w:tcBorders>
            <w:shd w:val="clear" w:color="auto" w:fill="auto"/>
            <w:noWrap/>
            <w:vAlign w:val="center"/>
            <w:hideMark/>
          </w:tcPr>
          <w:p w14:paraId="18A06DDA"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27,25</w:t>
            </w:r>
          </w:p>
        </w:tc>
        <w:tc>
          <w:tcPr>
            <w:tcW w:w="1282" w:type="dxa"/>
            <w:tcBorders>
              <w:top w:val="nil"/>
              <w:left w:val="single" w:sz="4" w:space="0" w:color="auto"/>
              <w:bottom w:val="single" w:sz="4" w:space="0" w:color="auto"/>
              <w:right w:val="nil"/>
            </w:tcBorders>
            <w:shd w:val="clear" w:color="auto" w:fill="auto"/>
            <w:noWrap/>
            <w:vAlign w:val="center"/>
            <w:hideMark/>
          </w:tcPr>
          <w:p w14:paraId="5DA30F92"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30,51</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539949E7"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3,26</w:t>
            </w:r>
          </w:p>
        </w:tc>
        <w:tc>
          <w:tcPr>
            <w:tcW w:w="1098" w:type="dxa"/>
            <w:tcBorders>
              <w:top w:val="nil"/>
              <w:left w:val="nil"/>
              <w:bottom w:val="single" w:sz="4" w:space="0" w:color="auto"/>
              <w:right w:val="single" w:sz="4" w:space="0" w:color="auto"/>
            </w:tcBorders>
            <w:shd w:val="clear" w:color="auto" w:fill="auto"/>
            <w:vAlign w:val="center"/>
            <w:hideMark/>
          </w:tcPr>
          <w:p w14:paraId="3AB4F20B" w14:textId="77777777" w:rsidR="00485DDF" w:rsidRPr="00485DDF" w:rsidRDefault="00485DDF">
            <w:pPr>
              <w:jc w:val="center"/>
              <w:rPr>
                <w:rFonts w:ascii="Arial CYR" w:hAnsi="Arial CYR" w:cs="Arial CYR"/>
                <w:sz w:val="20"/>
                <w:szCs w:val="20"/>
              </w:rPr>
            </w:pPr>
            <w:r w:rsidRPr="00485DDF">
              <w:rPr>
                <w:rFonts w:ascii="Arial CYR" w:hAnsi="Arial CYR" w:cs="Arial CYR"/>
                <w:sz w:val="20"/>
                <w:szCs w:val="20"/>
              </w:rPr>
              <w:t>11,30</w:t>
            </w:r>
          </w:p>
        </w:tc>
      </w:tr>
      <w:tr w:rsidR="00485DDF" w:rsidRPr="00485DDF" w14:paraId="2D4D98F0"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51F314D4"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7572EE64" w14:textId="77777777" w:rsidR="00485DDF" w:rsidRPr="0002248E" w:rsidRDefault="00485DDF">
            <w:pPr>
              <w:rPr>
                <w:rFonts w:ascii="Arial CYR" w:hAnsi="Arial CYR" w:cs="Arial CYR"/>
                <w:sz w:val="20"/>
                <w:szCs w:val="20"/>
              </w:rPr>
            </w:pPr>
            <w:r w:rsidRPr="0002248E">
              <w:rPr>
                <w:rFonts w:ascii="Arial CYR" w:hAnsi="Arial CYR" w:cs="Arial CYR"/>
                <w:sz w:val="20"/>
                <w:szCs w:val="20"/>
              </w:rPr>
              <w:t>Удельный расход стоков на полезный отпуск</w:t>
            </w:r>
          </w:p>
        </w:tc>
        <w:tc>
          <w:tcPr>
            <w:tcW w:w="830" w:type="dxa"/>
            <w:tcBorders>
              <w:top w:val="nil"/>
              <w:left w:val="nil"/>
              <w:bottom w:val="single" w:sz="4" w:space="0" w:color="auto"/>
              <w:right w:val="single" w:sz="4" w:space="0" w:color="auto"/>
            </w:tcBorders>
            <w:shd w:val="clear" w:color="auto" w:fill="auto"/>
            <w:vAlign w:val="bottom"/>
            <w:hideMark/>
          </w:tcPr>
          <w:p w14:paraId="55306950"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м3/Гкал</w:t>
            </w:r>
          </w:p>
        </w:tc>
        <w:tc>
          <w:tcPr>
            <w:tcW w:w="1159" w:type="dxa"/>
            <w:tcBorders>
              <w:top w:val="nil"/>
              <w:left w:val="nil"/>
              <w:bottom w:val="single" w:sz="4" w:space="0" w:color="auto"/>
              <w:right w:val="single" w:sz="4" w:space="0" w:color="auto"/>
            </w:tcBorders>
            <w:shd w:val="clear" w:color="auto" w:fill="auto"/>
            <w:noWrap/>
            <w:vAlign w:val="center"/>
            <w:hideMark/>
          </w:tcPr>
          <w:p w14:paraId="3D450CFC"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0,56</w:t>
            </w:r>
          </w:p>
        </w:tc>
        <w:tc>
          <w:tcPr>
            <w:tcW w:w="1221" w:type="dxa"/>
            <w:tcBorders>
              <w:top w:val="nil"/>
              <w:left w:val="nil"/>
              <w:bottom w:val="single" w:sz="4" w:space="0" w:color="auto"/>
              <w:right w:val="single" w:sz="4" w:space="0" w:color="auto"/>
            </w:tcBorders>
            <w:shd w:val="clear" w:color="auto" w:fill="auto"/>
            <w:noWrap/>
            <w:vAlign w:val="center"/>
            <w:hideMark/>
          </w:tcPr>
          <w:p w14:paraId="1D10011B"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0,53</w:t>
            </w:r>
          </w:p>
        </w:tc>
        <w:tc>
          <w:tcPr>
            <w:tcW w:w="1221" w:type="dxa"/>
            <w:tcBorders>
              <w:top w:val="nil"/>
              <w:left w:val="nil"/>
              <w:bottom w:val="single" w:sz="4" w:space="0" w:color="auto"/>
              <w:right w:val="nil"/>
            </w:tcBorders>
            <w:shd w:val="clear" w:color="auto" w:fill="auto"/>
            <w:noWrap/>
            <w:vAlign w:val="center"/>
            <w:hideMark/>
          </w:tcPr>
          <w:p w14:paraId="0A072F52"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noWrap/>
            <w:vAlign w:val="center"/>
            <w:hideMark/>
          </w:tcPr>
          <w:p w14:paraId="50AF0D58"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0,53</w:t>
            </w:r>
          </w:p>
        </w:tc>
        <w:tc>
          <w:tcPr>
            <w:tcW w:w="1221" w:type="dxa"/>
            <w:tcBorders>
              <w:top w:val="nil"/>
              <w:left w:val="single" w:sz="4" w:space="0" w:color="auto"/>
              <w:bottom w:val="single" w:sz="4" w:space="0" w:color="auto"/>
              <w:right w:val="nil"/>
            </w:tcBorders>
            <w:shd w:val="clear" w:color="auto" w:fill="auto"/>
            <w:noWrap/>
            <w:vAlign w:val="center"/>
            <w:hideMark/>
          </w:tcPr>
          <w:p w14:paraId="669FB76B"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0,40</w:t>
            </w:r>
          </w:p>
        </w:tc>
        <w:tc>
          <w:tcPr>
            <w:tcW w:w="1221" w:type="dxa"/>
            <w:tcBorders>
              <w:top w:val="nil"/>
              <w:left w:val="single" w:sz="4" w:space="0" w:color="auto"/>
              <w:bottom w:val="single" w:sz="4" w:space="0" w:color="auto"/>
              <w:right w:val="nil"/>
            </w:tcBorders>
            <w:shd w:val="clear" w:color="auto" w:fill="auto"/>
            <w:noWrap/>
            <w:vAlign w:val="center"/>
            <w:hideMark/>
          </w:tcPr>
          <w:p w14:paraId="184C6488"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0,50</w:t>
            </w:r>
          </w:p>
        </w:tc>
        <w:tc>
          <w:tcPr>
            <w:tcW w:w="1282" w:type="dxa"/>
            <w:tcBorders>
              <w:top w:val="nil"/>
              <w:left w:val="single" w:sz="4" w:space="0" w:color="auto"/>
              <w:bottom w:val="single" w:sz="4" w:space="0" w:color="auto"/>
              <w:right w:val="nil"/>
            </w:tcBorders>
            <w:shd w:val="clear" w:color="auto" w:fill="auto"/>
            <w:noWrap/>
            <w:vAlign w:val="center"/>
            <w:hideMark/>
          </w:tcPr>
          <w:p w14:paraId="45B97505"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0,41</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76CB22D2"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-0,09</w:t>
            </w:r>
          </w:p>
        </w:tc>
        <w:tc>
          <w:tcPr>
            <w:tcW w:w="1098" w:type="dxa"/>
            <w:tcBorders>
              <w:top w:val="nil"/>
              <w:left w:val="nil"/>
              <w:bottom w:val="single" w:sz="4" w:space="0" w:color="auto"/>
              <w:right w:val="single" w:sz="4" w:space="0" w:color="auto"/>
            </w:tcBorders>
            <w:shd w:val="clear" w:color="auto" w:fill="auto"/>
            <w:vAlign w:val="center"/>
            <w:hideMark/>
          </w:tcPr>
          <w:p w14:paraId="6A03C29B"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2,33</w:t>
            </w:r>
          </w:p>
        </w:tc>
      </w:tr>
      <w:tr w:rsidR="00485DDF" w:rsidRPr="00485DDF" w14:paraId="47CD4D1C"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14F106DB"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7DA0C6F6" w14:textId="77777777" w:rsidR="00485DDF" w:rsidRPr="0002248E" w:rsidRDefault="00485DDF">
            <w:pPr>
              <w:rPr>
                <w:rFonts w:ascii="Arial CYR" w:hAnsi="Arial CYR" w:cs="Arial CYR"/>
                <w:sz w:val="20"/>
                <w:szCs w:val="20"/>
              </w:rPr>
            </w:pPr>
            <w:r w:rsidRPr="0002248E">
              <w:rPr>
                <w:rFonts w:ascii="Arial CYR" w:hAnsi="Arial CYR" w:cs="Arial CYR"/>
                <w:sz w:val="20"/>
                <w:szCs w:val="20"/>
              </w:rPr>
              <w:t>Стоимость канализации</w:t>
            </w:r>
          </w:p>
        </w:tc>
        <w:tc>
          <w:tcPr>
            <w:tcW w:w="830" w:type="dxa"/>
            <w:tcBorders>
              <w:top w:val="nil"/>
              <w:left w:val="nil"/>
              <w:bottom w:val="single" w:sz="4" w:space="0" w:color="auto"/>
              <w:right w:val="single" w:sz="4" w:space="0" w:color="auto"/>
            </w:tcBorders>
            <w:shd w:val="clear" w:color="auto" w:fill="auto"/>
            <w:vAlign w:val="bottom"/>
            <w:hideMark/>
          </w:tcPr>
          <w:p w14:paraId="1BFDCF8B"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тыс. руб.</w:t>
            </w:r>
          </w:p>
        </w:tc>
        <w:tc>
          <w:tcPr>
            <w:tcW w:w="1159" w:type="dxa"/>
            <w:tcBorders>
              <w:top w:val="nil"/>
              <w:left w:val="nil"/>
              <w:bottom w:val="single" w:sz="4" w:space="0" w:color="auto"/>
              <w:right w:val="single" w:sz="4" w:space="0" w:color="auto"/>
            </w:tcBorders>
            <w:shd w:val="clear" w:color="auto" w:fill="auto"/>
            <w:noWrap/>
            <w:vAlign w:val="center"/>
            <w:hideMark/>
          </w:tcPr>
          <w:p w14:paraId="730FCADB"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465,02</w:t>
            </w:r>
          </w:p>
        </w:tc>
        <w:tc>
          <w:tcPr>
            <w:tcW w:w="1221" w:type="dxa"/>
            <w:tcBorders>
              <w:top w:val="nil"/>
              <w:left w:val="nil"/>
              <w:bottom w:val="single" w:sz="4" w:space="0" w:color="auto"/>
              <w:right w:val="single" w:sz="4" w:space="0" w:color="auto"/>
            </w:tcBorders>
            <w:shd w:val="clear" w:color="auto" w:fill="auto"/>
            <w:noWrap/>
            <w:vAlign w:val="center"/>
            <w:hideMark/>
          </w:tcPr>
          <w:p w14:paraId="3FE618B6"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465,02</w:t>
            </w:r>
          </w:p>
        </w:tc>
        <w:tc>
          <w:tcPr>
            <w:tcW w:w="1221" w:type="dxa"/>
            <w:tcBorders>
              <w:top w:val="nil"/>
              <w:left w:val="nil"/>
              <w:bottom w:val="single" w:sz="4" w:space="0" w:color="auto"/>
              <w:right w:val="nil"/>
            </w:tcBorders>
            <w:shd w:val="clear" w:color="auto" w:fill="auto"/>
            <w:noWrap/>
            <w:vAlign w:val="center"/>
            <w:hideMark/>
          </w:tcPr>
          <w:p w14:paraId="794EE058"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 </w:t>
            </w:r>
          </w:p>
        </w:tc>
        <w:tc>
          <w:tcPr>
            <w:tcW w:w="1245" w:type="dxa"/>
            <w:tcBorders>
              <w:top w:val="nil"/>
              <w:left w:val="single" w:sz="4" w:space="0" w:color="auto"/>
              <w:bottom w:val="single" w:sz="4" w:space="0" w:color="auto"/>
              <w:right w:val="nil"/>
            </w:tcBorders>
            <w:shd w:val="clear" w:color="auto" w:fill="auto"/>
            <w:noWrap/>
            <w:vAlign w:val="center"/>
            <w:hideMark/>
          </w:tcPr>
          <w:p w14:paraId="62019531"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465,02</w:t>
            </w:r>
          </w:p>
        </w:tc>
        <w:tc>
          <w:tcPr>
            <w:tcW w:w="1221" w:type="dxa"/>
            <w:tcBorders>
              <w:top w:val="nil"/>
              <w:left w:val="single" w:sz="4" w:space="0" w:color="auto"/>
              <w:bottom w:val="single" w:sz="4" w:space="0" w:color="auto"/>
              <w:right w:val="nil"/>
            </w:tcBorders>
            <w:shd w:val="clear" w:color="auto" w:fill="auto"/>
            <w:noWrap/>
            <w:vAlign w:val="center"/>
            <w:hideMark/>
          </w:tcPr>
          <w:p w14:paraId="71C55123"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421,65</w:t>
            </w:r>
          </w:p>
        </w:tc>
        <w:tc>
          <w:tcPr>
            <w:tcW w:w="1221" w:type="dxa"/>
            <w:tcBorders>
              <w:top w:val="nil"/>
              <w:left w:val="single" w:sz="4" w:space="0" w:color="auto"/>
              <w:bottom w:val="single" w:sz="4" w:space="0" w:color="auto"/>
              <w:right w:val="nil"/>
            </w:tcBorders>
            <w:shd w:val="clear" w:color="auto" w:fill="auto"/>
            <w:noWrap/>
            <w:vAlign w:val="center"/>
            <w:hideMark/>
          </w:tcPr>
          <w:p w14:paraId="39C6B1D6"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583,15</w:t>
            </w:r>
          </w:p>
        </w:tc>
        <w:tc>
          <w:tcPr>
            <w:tcW w:w="1282" w:type="dxa"/>
            <w:tcBorders>
              <w:top w:val="nil"/>
              <w:left w:val="single" w:sz="4" w:space="0" w:color="auto"/>
              <w:bottom w:val="single" w:sz="4" w:space="0" w:color="auto"/>
              <w:right w:val="nil"/>
            </w:tcBorders>
            <w:shd w:val="clear" w:color="auto" w:fill="auto"/>
            <w:noWrap/>
            <w:vAlign w:val="center"/>
            <w:hideMark/>
          </w:tcPr>
          <w:p w14:paraId="16A13DFB"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469,30</w:t>
            </w:r>
          </w:p>
        </w:tc>
        <w:tc>
          <w:tcPr>
            <w:tcW w:w="1147" w:type="dxa"/>
            <w:tcBorders>
              <w:top w:val="nil"/>
              <w:left w:val="single" w:sz="4" w:space="0" w:color="auto"/>
              <w:bottom w:val="single" w:sz="4" w:space="0" w:color="auto"/>
              <w:right w:val="single" w:sz="4" w:space="0" w:color="auto"/>
            </w:tcBorders>
            <w:shd w:val="clear" w:color="auto" w:fill="auto"/>
            <w:vAlign w:val="center"/>
            <w:hideMark/>
          </w:tcPr>
          <w:p w14:paraId="42D3747D"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-113,85</w:t>
            </w:r>
          </w:p>
        </w:tc>
        <w:tc>
          <w:tcPr>
            <w:tcW w:w="1098" w:type="dxa"/>
            <w:tcBorders>
              <w:top w:val="nil"/>
              <w:left w:val="nil"/>
              <w:bottom w:val="single" w:sz="4" w:space="0" w:color="auto"/>
              <w:right w:val="single" w:sz="4" w:space="0" w:color="auto"/>
            </w:tcBorders>
            <w:shd w:val="clear" w:color="auto" w:fill="auto"/>
            <w:vAlign w:val="center"/>
            <w:hideMark/>
          </w:tcPr>
          <w:p w14:paraId="4528C2FD"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11,30</w:t>
            </w:r>
          </w:p>
        </w:tc>
      </w:tr>
      <w:tr w:rsidR="00485DDF" w:rsidRPr="00485DDF" w14:paraId="43834BD3" w14:textId="77777777" w:rsidTr="0002248E">
        <w:trPr>
          <w:trHeight w:val="402"/>
          <w:jc w:val="center"/>
        </w:trPr>
        <w:tc>
          <w:tcPr>
            <w:tcW w:w="327" w:type="dxa"/>
            <w:tcBorders>
              <w:top w:val="nil"/>
              <w:left w:val="nil"/>
              <w:bottom w:val="nil"/>
              <w:right w:val="nil"/>
            </w:tcBorders>
            <w:shd w:val="clear" w:color="auto" w:fill="auto"/>
            <w:noWrap/>
            <w:vAlign w:val="bottom"/>
            <w:hideMark/>
          </w:tcPr>
          <w:p w14:paraId="2A1405E9"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5D339435" w14:textId="77777777" w:rsidR="00485DDF" w:rsidRPr="0002248E" w:rsidRDefault="00485DDF">
            <w:pPr>
              <w:rPr>
                <w:rFonts w:ascii="Arial CYR" w:hAnsi="Arial CYR" w:cs="Arial CYR"/>
                <w:b/>
                <w:bCs/>
                <w:i/>
                <w:iCs/>
                <w:sz w:val="20"/>
                <w:szCs w:val="20"/>
              </w:rPr>
            </w:pPr>
            <w:r w:rsidRPr="0002248E">
              <w:rPr>
                <w:rFonts w:ascii="Arial CYR" w:hAnsi="Arial CYR" w:cs="Arial CYR"/>
                <w:b/>
                <w:bCs/>
                <w:i/>
                <w:iCs/>
                <w:sz w:val="20"/>
                <w:szCs w:val="20"/>
              </w:rPr>
              <w:t xml:space="preserve">Стоимость воды </w:t>
            </w:r>
          </w:p>
        </w:tc>
        <w:tc>
          <w:tcPr>
            <w:tcW w:w="830" w:type="dxa"/>
            <w:tcBorders>
              <w:top w:val="nil"/>
              <w:left w:val="nil"/>
              <w:bottom w:val="single" w:sz="4" w:space="0" w:color="auto"/>
              <w:right w:val="single" w:sz="4" w:space="0" w:color="auto"/>
            </w:tcBorders>
            <w:shd w:val="clear" w:color="auto" w:fill="auto"/>
            <w:vAlign w:val="bottom"/>
            <w:hideMark/>
          </w:tcPr>
          <w:p w14:paraId="1EC9A9EB"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тыс. руб.</w:t>
            </w:r>
          </w:p>
        </w:tc>
        <w:tc>
          <w:tcPr>
            <w:tcW w:w="1159" w:type="dxa"/>
            <w:tcBorders>
              <w:top w:val="nil"/>
              <w:left w:val="nil"/>
              <w:bottom w:val="single" w:sz="4" w:space="0" w:color="auto"/>
              <w:right w:val="single" w:sz="4" w:space="0" w:color="auto"/>
            </w:tcBorders>
            <w:shd w:val="clear" w:color="auto" w:fill="auto"/>
            <w:noWrap/>
            <w:vAlign w:val="center"/>
            <w:hideMark/>
          </w:tcPr>
          <w:p w14:paraId="39886F18"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1 538,39</w:t>
            </w:r>
          </w:p>
        </w:tc>
        <w:tc>
          <w:tcPr>
            <w:tcW w:w="1221" w:type="dxa"/>
            <w:tcBorders>
              <w:top w:val="nil"/>
              <w:left w:val="nil"/>
              <w:bottom w:val="single" w:sz="4" w:space="0" w:color="auto"/>
              <w:right w:val="single" w:sz="4" w:space="0" w:color="auto"/>
            </w:tcBorders>
            <w:shd w:val="clear" w:color="auto" w:fill="auto"/>
            <w:noWrap/>
            <w:vAlign w:val="center"/>
            <w:hideMark/>
          </w:tcPr>
          <w:p w14:paraId="421AB393"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6 603,89</w:t>
            </w:r>
          </w:p>
        </w:tc>
        <w:tc>
          <w:tcPr>
            <w:tcW w:w="1221" w:type="dxa"/>
            <w:tcBorders>
              <w:top w:val="nil"/>
              <w:left w:val="nil"/>
              <w:bottom w:val="single" w:sz="4" w:space="0" w:color="auto"/>
              <w:right w:val="nil"/>
            </w:tcBorders>
            <w:shd w:val="clear" w:color="auto" w:fill="auto"/>
            <w:noWrap/>
            <w:vAlign w:val="center"/>
            <w:hideMark/>
          </w:tcPr>
          <w:p w14:paraId="1567EFAA"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 </w:t>
            </w:r>
          </w:p>
        </w:tc>
        <w:tc>
          <w:tcPr>
            <w:tcW w:w="1245" w:type="dxa"/>
            <w:tcBorders>
              <w:top w:val="nil"/>
              <w:left w:val="single" w:sz="4" w:space="0" w:color="auto"/>
              <w:bottom w:val="single" w:sz="4" w:space="0" w:color="auto"/>
              <w:right w:val="nil"/>
            </w:tcBorders>
            <w:shd w:val="clear" w:color="auto" w:fill="auto"/>
            <w:noWrap/>
            <w:vAlign w:val="center"/>
            <w:hideMark/>
          </w:tcPr>
          <w:p w14:paraId="4F61F764"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1 817,96</w:t>
            </w:r>
          </w:p>
        </w:tc>
        <w:tc>
          <w:tcPr>
            <w:tcW w:w="1221" w:type="dxa"/>
            <w:tcBorders>
              <w:top w:val="nil"/>
              <w:left w:val="single" w:sz="4" w:space="0" w:color="auto"/>
              <w:bottom w:val="single" w:sz="4" w:space="0" w:color="auto"/>
              <w:right w:val="nil"/>
            </w:tcBorders>
            <w:shd w:val="clear" w:color="auto" w:fill="auto"/>
            <w:noWrap/>
            <w:vAlign w:val="center"/>
            <w:hideMark/>
          </w:tcPr>
          <w:p w14:paraId="7C5C9EBA"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1 333,61</w:t>
            </w:r>
          </w:p>
        </w:tc>
        <w:tc>
          <w:tcPr>
            <w:tcW w:w="1221" w:type="dxa"/>
            <w:tcBorders>
              <w:top w:val="nil"/>
              <w:left w:val="single" w:sz="4" w:space="0" w:color="auto"/>
              <w:bottom w:val="single" w:sz="4" w:space="0" w:color="auto"/>
              <w:right w:val="nil"/>
            </w:tcBorders>
            <w:shd w:val="clear" w:color="auto" w:fill="auto"/>
            <w:noWrap/>
            <w:vAlign w:val="center"/>
            <w:hideMark/>
          </w:tcPr>
          <w:p w14:paraId="084238E4"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7 994,85</w:t>
            </w:r>
          </w:p>
        </w:tc>
        <w:tc>
          <w:tcPr>
            <w:tcW w:w="1282" w:type="dxa"/>
            <w:tcBorders>
              <w:top w:val="nil"/>
              <w:left w:val="single" w:sz="4" w:space="0" w:color="auto"/>
              <w:bottom w:val="single" w:sz="4" w:space="0" w:color="auto"/>
              <w:right w:val="nil"/>
            </w:tcBorders>
            <w:shd w:val="clear" w:color="auto" w:fill="auto"/>
            <w:noWrap/>
            <w:vAlign w:val="center"/>
            <w:hideMark/>
          </w:tcPr>
          <w:p w14:paraId="6F8D24EB"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1 427,00</w:t>
            </w:r>
          </w:p>
        </w:tc>
        <w:tc>
          <w:tcPr>
            <w:tcW w:w="1147" w:type="dxa"/>
            <w:tcBorders>
              <w:top w:val="nil"/>
              <w:left w:val="single" w:sz="4" w:space="0" w:color="auto"/>
              <w:bottom w:val="nil"/>
              <w:right w:val="single" w:sz="4" w:space="0" w:color="auto"/>
            </w:tcBorders>
            <w:shd w:val="clear" w:color="auto" w:fill="auto"/>
            <w:vAlign w:val="center"/>
            <w:hideMark/>
          </w:tcPr>
          <w:p w14:paraId="14CE3E04"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-6 567,85</w:t>
            </w:r>
          </w:p>
        </w:tc>
        <w:tc>
          <w:tcPr>
            <w:tcW w:w="1098" w:type="dxa"/>
            <w:tcBorders>
              <w:top w:val="nil"/>
              <w:left w:val="nil"/>
              <w:bottom w:val="single" w:sz="4" w:space="0" w:color="auto"/>
              <w:right w:val="single" w:sz="4" w:space="0" w:color="auto"/>
            </w:tcBorders>
            <w:shd w:val="clear" w:color="auto" w:fill="auto"/>
            <w:vAlign w:val="center"/>
            <w:hideMark/>
          </w:tcPr>
          <w:p w14:paraId="472DCFA2"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7,00</w:t>
            </w:r>
          </w:p>
        </w:tc>
      </w:tr>
      <w:tr w:rsidR="00485DDF" w:rsidRPr="00485DDF" w14:paraId="5082CCAA" w14:textId="77777777" w:rsidTr="0002248E">
        <w:trPr>
          <w:trHeight w:val="300"/>
          <w:jc w:val="center"/>
        </w:trPr>
        <w:tc>
          <w:tcPr>
            <w:tcW w:w="327" w:type="dxa"/>
            <w:tcBorders>
              <w:top w:val="nil"/>
              <w:left w:val="nil"/>
              <w:bottom w:val="nil"/>
              <w:right w:val="nil"/>
            </w:tcBorders>
            <w:shd w:val="clear" w:color="auto" w:fill="auto"/>
            <w:noWrap/>
            <w:vAlign w:val="bottom"/>
            <w:hideMark/>
          </w:tcPr>
          <w:p w14:paraId="1F00AC8E"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nil"/>
            </w:tcBorders>
            <w:shd w:val="clear" w:color="auto" w:fill="auto"/>
            <w:noWrap/>
            <w:vAlign w:val="bottom"/>
            <w:hideMark/>
          </w:tcPr>
          <w:p w14:paraId="77E88153" w14:textId="77777777" w:rsidR="00485DDF" w:rsidRPr="0002248E" w:rsidRDefault="00485DDF">
            <w:pPr>
              <w:rPr>
                <w:rFonts w:ascii="Calibri" w:hAnsi="Calibri" w:cs="Calibri"/>
                <w:sz w:val="20"/>
                <w:szCs w:val="20"/>
              </w:rPr>
            </w:pPr>
            <w:r w:rsidRPr="0002248E">
              <w:rPr>
                <w:rFonts w:ascii="Calibri" w:hAnsi="Calibri" w:cs="Calibri"/>
                <w:sz w:val="20"/>
                <w:szCs w:val="20"/>
              </w:rPr>
              <w:t> </w:t>
            </w:r>
          </w:p>
        </w:tc>
        <w:tc>
          <w:tcPr>
            <w:tcW w:w="830" w:type="dxa"/>
            <w:tcBorders>
              <w:top w:val="nil"/>
              <w:left w:val="nil"/>
              <w:bottom w:val="nil"/>
              <w:right w:val="nil"/>
            </w:tcBorders>
            <w:shd w:val="clear" w:color="auto" w:fill="auto"/>
            <w:noWrap/>
            <w:vAlign w:val="bottom"/>
            <w:hideMark/>
          </w:tcPr>
          <w:p w14:paraId="2DB640C5" w14:textId="77777777" w:rsidR="00485DDF" w:rsidRPr="0002248E" w:rsidRDefault="00485DDF">
            <w:pPr>
              <w:rPr>
                <w:rFonts w:ascii="Calibri" w:hAnsi="Calibri" w:cs="Calibri"/>
                <w:sz w:val="20"/>
                <w:szCs w:val="20"/>
              </w:rPr>
            </w:pPr>
          </w:p>
        </w:tc>
        <w:tc>
          <w:tcPr>
            <w:tcW w:w="1159" w:type="dxa"/>
            <w:tcBorders>
              <w:top w:val="nil"/>
              <w:left w:val="nil"/>
              <w:bottom w:val="nil"/>
              <w:right w:val="nil"/>
            </w:tcBorders>
            <w:shd w:val="clear" w:color="auto" w:fill="auto"/>
            <w:noWrap/>
            <w:vAlign w:val="center"/>
            <w:hideMark/>
          </w:tcPr>
          <w:p w14:paraId="43DF8388" w14:textId="77777777" w:rsidR="00485DDF" w:rsidRPr="0002248E" w:rsidRDefault="00485DDF">
            <w:pPr>
              <w:rPr>
                <w:sz w:val="20"/>
                <w:szCs w:val="20"/>
              </w:rPr>
            </w:pPr>
          </w:p>
        </w:tc>
        <w:tc>
          <w:tcPr>
            <w:tcW w:w="1221" w:type="dxa"/>
            <w:tcBorders>
              <w:top w:val="nil"/>
              <w:left w:val="nil"/>
              <w:bottom w:val="nil"/>
              <w:right w:val="nil"/>
            </w:tcBorders>
            <w:shd w:val="clear" w:color="auto" w:fill="auto"/>
            <w:noWrap/>
            <w:vAlign w:val="center"/>
            <w:hideMark/>
          </w:tcPr>
          <w:p w14:paraId="70C5DA8F" w14:textId="77777777" w:rsidR="00485DDF" w:rsidRPr="0002248E" w:rsidRDefault="00485DDF">
            <w:pPr>
              <w:jc w:val="center"/>
              <w:rPr>
                <w:sz w:val="20"/>
                <w:szCs w:val="20"/>
              </w:rPr>
            </w:pPr>
          </w:p>
        </w:tc>
        <w:tc>
          <w:tcPr>
            <w:tcW w:w="1221" w:type="dxa"/>
            <w:tcBorders>
              <w:top w:val="nil"/>
              <w:left w:val="nil"/>
              <w:bottom w:val="nil"/>
              <w:right w:val="nil"/>
            </w:tcBorders>
            <w:shd w:val="clear" w:color="auto" w:fill="auto"/>
            <w:noWrap/>
            <w:vAlign w:val="center"/>
            <w:hideMark/>
          </w:tcPr>
          <w:p w14:paraId="715E9E33" w14:textId="77777777" w:rsidR="00485DDF" w:rsidRPr="0002248E" w:rsidRDefault="00485DDF">
            <w:pPr>
              <w:jc w:val="center"/>
              <w:rPr>
                <w:sz w:val="20"/>
                <w:szCs w:val="20"/>
              </w:rPr>
            </w:pPr>
          </w:p>
        </w:tc>
        <w:tc>
          <w:tcPr>
            <w:tcW w:w="1245" w:type="dxa"/>
            <w:tcBorders>
              <w:top w:val="nil"/>
              <w:left w:val="nil"/>
              <w:bottom w:val="nil"/>
              <w:right w:val="nil"/>
            </w:tcBorders>
            <w:shd w:val="clear" w:color="auto" w:fill="auto"/>
            <w:noWrap/>
            <w:vAlign w:val="center"/>
            <w:hideMark/>
          </w:tcPr>
          <w:p w14:paraId="55E80D47" w14:textId="77777777" w:rsidR="00485DDF" w:rsidRPr="0002248E" w:rsidRDefault="00485DDF">
            <w:pPr>
              <w:jc w:val="center"/>
              <w:rPr>
                <w:sz w:val="20"/>
                <w:szCs w:val="20"/>
              </w:rPr>
            </w:pPr>
          </w:p>
        </w:tc>
        <w:tc>
          <w:tcPr>
            <w:tcW w:w="1221" w:type="dxa"/>
            <w:tcBorders>
              <w:top w:val="nil"/>
              <w:left w:val="nil"/>
              <w:bottom w:val="nil"/>
              <w:right w:val="nil"/>
            </w:tcBorders>
            <w:shd w:val="clear" w:color="auto" w:fill="auto"/>
            <w:noWrap/>
            <w:vAlign w:val="center"/>
            <w:hideMark/>
          </w:tcPr>
          <w:p w14:paraId="42523549" w14:textId="77777777" w:rsidR="00485DDF" w:rsidRPr="0002248E" w:rsidRDefault="00485DDF">
            <w:pPr>
              <w:jc w:val="center"/>
              <w:rPr>
                <w:sz w:val="20"/>
                <w:szCs w:val="20"/>
              </w:rPr>
            </w:pPr>
          </w:p>
        </w:tc>
        <w:tc>
          <w:tcPr>
            <w:tcW w:w="1221" w:type="dxa"/>
            <w:tcBorders>
              <w:top w:val="nil"/>
              <w:left w:val="nil"/>
              <w:bottom w:val="nil"/>
              <w:right w:val="nil"/>
            </w:tcBorders>
            <w:shd w:val="clear" w:color="auto" w:fill="auto"/>
            <w:noWrap/>
            <w:vAlign w:val="center"/>
            <w:hideMark/>
          </w:tcPr>
          <w:p w14:paraId="66D2F8D9" w14:textId="77777777" w:rsidR="00485DDF" w:rsidRPr="0002248E" w:rsidRDefault="00485DDF">
            <w:pPr>
              <w:jc w:val="center"/>
              <w:rPr>
                <w:sz w:val="20"/>
                <w:szCs w:val="20"/>
              </w:rPr>
            </w:pPr>
          </w:p>
        </w:tc>
        <w:tc>
          <w:tcPr>
            <w:tcW w:w="1282" w:type="dxa"/>
            <w:tcBorders>
              <w:top w:val="nil"/>
              <w:left w:val="nil"/>
              <w:bottom w:val="nil"/>
              <w:right w:val="nil"/>
            </w:tcBorders>
            <w:shd w:val="clear" w:color="auto" w:fill="auto"/>
            <w:noWrap/>
            <w:vAlign w:val="center"/>
            <w:hideMark/>
          </w:tcPr>
          <w:p w14:paraId="46A19A0A" w14:textId="77777777" w:rsidR="00485DDF" w:rsidRPr="0002248E" w:rsidRDefault="00485DDF">
            <w:pPr>
              <w:jc w:val="center"/>
              <w:rPr>
                <w:sz w:val="20"/>
                <w:szCs w:val="20"/>
              </w:rPr>
            </w:pPr>
          </w:p>
        </w:tc>
        <w:tc>
          <w:tcPr>
            <w:tcW w:w="1147" w:type="dxa"/>
            <w:tcBorders>
              <w:top w:val="single" w:sz="4" w:space="0" w:color="auto"/>
              <w:left w:val="nil"/>
              <w:bottom w:val="single" w:sz="4" w:space="0" w:color="auto"/>
              <w:right w:val="nil"/>
            </w:tcBorders>
            <w:shd w:val="clear" w:color="auto" w:fill="auto"/>
            <w:vAlign w:val="center"/>
            <w:hideMark/>
          </w:tcPr>
          <w:p w14:paraId="409F391D"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 </w:t>
            </w:r>
          </w:p>
        </w:tc>
        <w:tc>
          <w:tcPr>
            <w:tcW w:w="1098" w:type="dxa"/>
            <w:tcBorders>
              <w:top w:val="nil"/>
              <w:left w:val="nil"/>
              <w:bottom w:val="single" w:sz="4" w:space="0" w:color="auto"/>
              <w:right w:val="single" w:sz="4" w:space="0" w:color="auto"/>
            </w:tcBorders>
            <w:shd w:val="clear" w:color="auto" w:fill="auto"/>
            <w:vAlign w:val="center"/>
            <w:hideMark/>
          </w:tcPr>
          <w:p w14:paraId="375EF251" w14:textId="77777777" w:rsidR="00485DDF" w:rsidRPr="0002248E" w:rsidRDefault="00485DDF">
            <w:pPr>
              <w:jc w:val="center"/>
              <w:rPr>
                <w:rFonts w:ascii="Arial CYR" w:hAnsi="Arial CYR" w:cs="Arial CYR"/>
                <w:sz w:val="20"/>
                <w:szCs w:val="20"/>
              </w:rPr>
            </w:pPr>
            <w:r w:rsidRPr="0002248E">
              <w:rPr>
                <w:rFonts w:ascii="Arial CYR" w:hAnsi="Arial CYR" w:cs="Arial CYR"/>
                <w:sz w:val="20"/>
                <w:szCs w:val="20"/>
              </w:rPr>
              <w:t> </w:t>
            </w:r>
          </w:p>
        </w:tc>
      </w:tr>
      <w:tr w:rsidR="00485DDF" w:rsidRPr="00485DDF" w14:paraId="1EA734A3" w14:textId="77777777" w:rsidTr="0002248E">
        <w:trPr>
          <w:trHeight w:val="315"/>
          <w:jc w:val="center"/>
        </w:trPr>
        <w:tc>
          <w:tcPr>
            <w:tcW w:w="327" w:type="dxa"/>
            <w:tcBorders>
              <w:top w:val="nil"/>
              <w:left w:val="nil"/>
              <w:bottom w:val="nil"/>
              <w:right w:val="nil"/>
            </w:tcBorders>
            <w:shd w:val="clear" w:color="auto" w:fill="auto"/>
            <w:noWrap/>
            <w:vAlign w:val="bottom"/>
            <w:hideMark/>
          </w:tcPr>
          <w:p w14:paraId="44F27B49" w14:textId="77777777" w:rsidR="00485DDF" w:rsidRPr="00485DDF" w:rsidRDefault="00485DDF">
            <w:pPr>
              <w:jc w:val="center"/>
              <w:rPr>
                <w:rFonts w:ascii="Arial CYR" w:hAnsi="Arial CYR" w:cs="Arial CYR"/>
                <w:sz w:val="20"/>
                <w:szCs w:val="20"/>
              </w:rPr>
            </w:pPr>
          </w:p>
        </w:tc>
        <w:tc>
          <w:tcPr>
            <w:tcW w:w="3164" w:type="dxa"/>
            <w:tcBorders>
              <w:top w:val="nil"/>
              <w:left w:val="single" w:sz="4" w:space="0" w:color="auto"/>
              <w:bottom w:val="single" w:sz="4" w:space="0" w:color="auto"/>
              <w:right w:val="single" w:sz="4" w:space="0" w:color="auto"/>
            </w:tcBorders>
            <w:shd w:val="clear" w:color="auto" w:fill="auto"/>
            <w:vAlign w:val="bottom"/>
            <w:hideMark/>
          </w:tcPr>
          <w:p w14:paraId="25707E15" w14:textId="77777777" w:rsidR="00485DDF" w:rsidRPr="0002248E" w:rsidRDefault="00485DDF">
            <w:pPr>
              <w:rPr>
                <w:rFonts w:ascii="Arial CYR" w:hAnsi="Arial CYR" w:cs="Arial CYR"/>
                <w:b/>
                <w:bCs/>
                <w:i/>
                <w:iCs/>
                <w:sz w:val="20"/>
                <w:szCs w:val="20"/>
              </w:rPr>
            </w:pPr>
            <w:r w:rsidRPr="0002248E">
              <w:rPr>
                <w:rFonts w:ascii="Arial CYR" w:hAnsi="Arial CYR" w:cs="Arial CYR"/>
                <w:b/>
                <w:bCs/>
                <w:i/>
                <w:iCs/>
                <w:sz w:val="20"/>
                <w:szCs w:val="20"/>
              </w:rPr>
              <w:t>Всего</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67A1A7F2" w14:textId="77777777" w:rsidR="00485DDF" w:rsidRPr="0002248E" w:rsidRDefault="00485DDF">
            <w:pPr>
              <w:rPr>
                <w:rFonts w:ascii="Calibri" w:hAnsi="Calibri" w:cs="Calibri"/>
                <w:b/>
                <w:bCs/>
                <w:sz w:val="20"/>
                <w:szCs w:val="20"/>
              </w:rPr>
            </w:pPr>
            <w:r w:rsidRPr="0002248E">
              <w:rPr>
                <w:rFonts w:ascii="Calibri" w:hAnsi="Calibri" w:cs="Calibri"/>
                <w:b/>
                <w:bCs/>
                <w:sz w:val="20"/>
                <w:szCs w:val="20"/>
              </w:rPr>
              <w:t> </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14:paraId="3FB4D138" w14:textId="77777777" w:rsidR="00485DDF" w:rsidRPr="0002248E" w:rsidRDefault="00485DDF">
            <w:pPr>
              <w:jc w:val="center"/>
              <w:rPr>
                <w:rFonts w:ascii="Calibri" w:hAnsi="Calibri" w:cs="Calibri"/>
                <w:b/>
                <w:bCs/>
                <w:sz w:val="20"/>
                <w:szCs w:val="20"/>
              </w:rPr>
            </w:pPr>
            <w:r w:rsidRPr="0002248E">
              <w:rPr>
                <w:rFonts w:ascii="Calibri" w:hAnsi="Calibri" w:cs="Calibri"/>
                <w:b/>
                <w:bCs/>
                <w:sz w:val="20"/>
                <w:szCs w:val="20"/>
              </w:rPr>
              <w:t>47 929,65</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16CB372D" w14:textId="77777777" w:rsidR="00485DDF" w:rsidRPr="0002248E" w:rsidRDefault="00485DDF">
            <w:pPr>
              <w:jc w:val="center"/>
              <w:rPr>
                <w:rFonts w:ascii="Calibri" w:hAnsi="Calibri" w:cs="Calibri"/>
                <w:b/>
                <w:bCs/>
                <w:sz w:val="20"/>
                <w:szCs w:val="20"/>
              </w:rPr>
            </w:pPr>
            <w:r w:rsidRPr="0002248E">
              <w:rPr>
                <w:rFonts w:ascii="Calibri" w:hAnsi="Calibri" w:cs="Calibri"/>
                <w:b/>
                <w:bCs/>
                <w:sz w:val="20"/>
                <w:szCs w:val="20"/>
              </w:rPr>
              <w:t>50 902,30</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0D10670F" w14:textId="77777777" w:rsidR="00485DDF" w:rsidRPr="0002248E" w:rsidRDefault="00485DDF">
            <w:pPr>
              <w:jc w:val="center"/>
              <w:rPr>
                <w:rFonts w:ascii="Calibri" w:hAnsi="Calibri" w:cs="Calibri"/>
                <w:b/>
                <w:bCs/>
                <w:sz w:val="20"/>
                <w:szCs w:val="20"/>
              </w:rPr>
            </w:pPr>
            <w:r w:rsidRPr="0002248E">
              <w:rPr>
                <w:rFonts w:ascii="Calibri" w:hAnsi="Calibri" w:cs="Calibri"/>
                <w:b/>
                <w:bCs/>
                <w:sz w:val="20"/>
                <w:szCs w:val="20"/>
              </w:rPr>
              <w:t> </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14:paraId="494E5648" w14:textId="77777777" w:rsidR="00485DDF" w:rsidRPr="0002248E" w:rsidRDefault="00485DDF">
            <w:pPr>
              <w:jc w:val="center"/>
              <w:rPr>
                <w:rFonts w:ascii="Calibri" w:hAnsi="Calibri" w:cs="Calibri"/>
                <w:b/>
                <w:bCs/>
                <w:sz w:val="20"/>
                <w:szCs w:val="20"/>
              </w:rPr>
            </w:pPr>
            <w:r w:rsidRPr="0002248E">
              <w:rPr>
                <w:rFonts w:ascii="Calibri" w:hAnsi="Calibri" w:cs="Calibri"/>
                <w:b/>
                <w:bCs/>
                <w:sz w:val="20"/>
                <w:szCs w:val="20"/>
              </w:rPr>
              <w:t>44 405,66</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5D50EBF6" w14:textId="77777777" w:rsidR="00485DDF" w:rsidRPr="0002248E" w:rsidRDefault="00485DDF">
            <w:pPr>
              <w:jc w:val="center"/>
              <w:rPr>
                <w:rFonts w:ascii="Calibri" w:hAnsi="Calibri" w:cs="Calibri"/>
                <w:b/>
                <w:bCs/>
                <w:sz w:val="20"/>
                <w:szCs w:val="20"/>
              </w:rPr>
            </w:pPr>
            <w:r w:rsidRPr="0002248E">
              <w:rPr>
                <w:rFonts w:ascii="Calibri" w:hAnsi="Calibri" w:cs="Calibri"/>
                <w:b/>
                <w:bCs/>
                <w:sz w:val="20"/>
                <w:szCs w:val="20"/>
              </w:rPr>
              <w:t>48 806,00</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0479141D" w14:textId="77777777" w:rsidR="00485DDF" w:rsidRPr="0002248E" w:rsidRDefault="00485DDF">
            <w:pPr>
              <w:jc w:val="center"/>
              <w:rPr>
                <w:rFonts w:ascii="Calibri" w:hAnsi="Calibri" w:cs="Calibri"/>
                <w:b/>
                <w:bCs/>
                <w:sz w:val="20"/>
                <w:szCs w:val="20"/>
              </w:rPr>
            </w:pPr>
            <w:r w:rsidRPr="0002248E">
              <w:rPr>
                <w:rFonts w:ascii="Calibri" w:hAnsi="Calibri" w:cs="Calibri"/>
                <w:b/>
                <w:bCs/>
                <w:sz w:val="20"/>
                <w:szCs w:val="20"/>
              </w:rPr>
              <w:t>62 895,39</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14:paraId="3405448C" w14:textId="77777777" w:rsidR="00485DDF" w:rsidRPr="0002248E" w:rsidRDefault="00485DDF">
            <w:pPr>
              <w:jc w:val="center"/>
              <w:rPr>
                <w:rFonts w:ascii="Calibri" w:hAnsi="Calibri" w:cs="Calibri"/>
                <w:b/>
                <w:bCs/>
                <w:sz w:val="20"/>
                <w:szCs w:val="20"/>
              </w:rPr>
            </w:pPr>
            <w:r w:rsidRPr="0002248E">
              <w:rPr>
                <w:rFonts w:ascii="Calibri" w:hAnsi="Calibri" w:cs="Calibri"/>
                <w:b/>
                <w:bCs/>
                <w:sz w:val="20"/>
                <w:szCs w:val="20"/>
              </w:rPr>
              <w:t>48 326,66</w:t>
            </w:r>
          </w:p>
        </w:tc>
        <w:tc>
          <w:tcPr>
            <w:tcW w:w="1147" w:type="dxa"/>
            <w:tcBorders>
              <w:top w:val="nil"/>
              <w:left w:val="nil"/>
              <w:bottom w:val="single" w:sz="4" w:space="0" w:color="auto"/>
              <w:right w:val="single" w:sz="4" w:space="0" w:color="auto"/>
            </w:tcBorders>
            <w:shd w:val="clear" w:color="auto" w:fill="auto"/>
            <w:vAlign w:val="center"/>
            <w:hideMark/>
          </w:tcPr>
          <w:p w14:paraId="4923888C"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-14 568,73</w:t>
            </w:r>
          </w:p>
        </w:tc>
        <w:tc>
          <w:tcPr>
            <w:tcW w:w="1098" w:type="dxa"/>
            <w:tcBorders>
              <w:top w:val="nil"/>
              <w:left w:val="nil"/>
              <w:bottom w:val="single" w:sz="4" w:space="0" w:color="auto"/>
              <w:right w:val="single" w:sz="4" w:space="0" w:color="auto"/>
            </w:tcBorders>
            <w:shd w:val="clear" w:color="auto" w:fill="auto"/>
            <w:vAlign w:val="center"/>
            <w:hideMark/>
          </w:tcPr>
          <w:p w14:paraId="733A4CF4" w14:textId="77777777" w:rsidR="00485DDF" w:rsidRPr="0002248E" w:rsidRDefault="00485DDF">
            <w:pPr>
              <w:jc w:val="center"/>
              <w:rPr>
                <w:rFonts w:ascii="Arial CYR" w:hAnsi="Arial CYR" w:cs="Arial CYR"/>
                <w:b/>
                <w:bCs/>
                <w:sz w:val="20"/>
                <w:szCs w:val="20"/>
              </w:rPr>
            </w:pPr>
            <w:r w:rsidRPr="0002248E">
              <w:rPr>
                <w:rFonts w:ascii="Arial CYR" w:hAnsi="Arial CYR" w:cs="Arial CYR"/>
                <w:b/>
                <w:bCs/>
                <w:sz w:val="20"/>
                <w:szCs w:val="20"/>
              </w:rPr>
              <w:t>-0,98</w:t>
            </w:r>
          </w:p>
        </w:tc>
      </w:tr>
    </w:tbl>
    <w:p w14:paraId="39BE284A" w14:textId="77777777" w:rsidR="00485DDF" w:rsidRDefault="00485DDF" w:rsidP="00D74633">
      <w:pPr>
        <w:tabs>
          <w:tab w:val="left" w:pos="1890"/>
        </w:tabs>
        <w:ind w:right="142" w:firstLine="720"/>
        <w:jc w:val="both"/>
        <w:rPr>
          <w:snapToGrid w:val="0"/>
          <w:sz w:val="28"/>
          <w:szCs w:val="28"/>
        </w:rPr>
        <w:sectPr w:rsidR="00485DDF" w:rsidSect="00485DDF">
          <w:pgSz w:w="16838" w:h="11906" w:orient="landscape"/>
          <w:pgMar w:top="1276" w:right="851" w:bottom="851" w:left="851" w:header="709" w:footer="709" w:gutter="0"/>
          <w:cols w:space="708"/>
          <w:titlePg/>
          <w:docGrid w:linePitch="360"/>
        </w:sectPr>
      </w:pPr>
    </w:p>
    <w:tbl>
      <w:tblPr>
        <w:tblW w:w="5000" w:type="pct"/>
        <w:jc w:val="center"/>
        <w:tblLook w:val="04A0" w:firstRow="1" w:lastRow="0" w:firstColumn="1" w:lastColumn="0" w:noHBand="0" w:noVBand="1"/>
      </w:tblPr>
      <w:tblGrid>
        <w:gridCol w:w="401"/>
        <w:gridCol w:w="905"/>
        <w:gridCol w:w="4933"/>
        <w:gridCol w:w="1272"/>
        <w:gridCol w:w="1577"/>
        <w:gridCol w:w="1577"/>
        <w:gridCol w:w="1577"/>
        <w:gridCol w:w="1546"/>
        <w:gridCol w:w="1348"/>
      </w:tblGrid>
      <w:tr w:rsidR="00485DDF" w:rsidRPr="00485DDF" w14:paraId="64A23DA1" w14:textId="77777777" w:rsidTr="00485DDF">
        <w:trPr>
          <w:trHeight w:val="360"/>
          <w:jc w:val="center"/>
        </w:trPr>
        <w:tc>
          <w:tcPr>
            <w:tcW w:w="460" w:type="dxa"/>
            <w:tcBorders>
              <w:top w:val="nil"/>
              <w:left w:val="nil"/>
              <w:bottom w:val="nil"/>
              <w:right w:val="nil"/>
            </w:tcBorders>
            <w:shd w:val="clear" w:color="auto" w:fill="auto"/>
            <w:noWrap/>
            <w:vAlign w:val="bottom"/>
            <w:hideMark/>
          </w:tcPr>
          <w:p w14:paraId="41186425" w14:textId="77777777" w:rsidR="00485DDF" w:rsidRPr="00485DDF" w:rsidRDefault="00485DDF" w:rsidP="00485DDF">
            <w:pPr>
              <w:rPr>
                <w:sz w:val="16"/>
                <w:szCs w:val="16"/>
              </w:rPr>
            </w:pPr>
          </w:p>
        </w:tc>
        <w:tc>
          <w:tcPr>
            <w:tcW w:w="18780" w:type="dxa"/>
            <w:gridSpan w:val="8"/>
            <w:tcBorders>
              <w:top w:val="nil"/>
              <w:left w:val="nil"/>
              <w:bottom w:val="nil"/>
              <w:right w:val="nil"/>
            </w:tcBorders>
            <w:shd w:val="clear" w:color="auto" w:fill="auto"/>
            <w:noWrap/>
            <w:vAlign w:val="center"/>
            <w:hideMark/>
          </w:tcPr>
          <w:p w14:paraId="5FC6B1D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Смета расходов по производству и реализации тепловой энергии</w:t>
            </w:r>
          </w:p>
        </w:tc>
      </w:tr>
      <w:tr w:rsidR="00485DDF" w:rsidRPr="00485DDF" w14:paraId="42EA40F3" w14:textId="77777777" w:rsidTr="00485DDF">
        <w:trPr>
          <w:trHeight w:val="360"/>
          <w:jc w:val="center"/>
        </w:trPr>
        <w:tc>
          <w:tcPr>
            <w:tcW w:w="460" w:type="dxa"/>
            <w:tcBorders>
              <w:top w:val="nil"/>
              <w:left w:val="nil"/>
              <w:bottom w:val="nil"/>
              <w:right w:val="nil"/>
            </w:tcBorders>
            <w:shd w:val="clear" w:color="auto" w:fill="auto"/>
            <w:noWrap/>
            <w:vAlign w:val="bottom"/>
            <w:hideMark/>
          </w:tcPr>
          <w:p w14:paraId="3F233B3B" w14:textId="77777777" w:rsidR="00485DDF" w:rsidRPr="00485DDF" w:rsidRDefault="00485DDF" w:rsidP="00485DDF">
            <w:pPr>
              <w:jc w:val="center"/>
              <w:rPr>
                <w:rFonts w:ascii="Arial" w:hAnsi="Arial" w:cs="Arial"/>
                <w:b/>
                <w:bCs/>
                <w:sz w:val="16"/>
                <w:szCs w:val="16"/>
              </w:rPr>
            </w:pPr>
          </w:p>
        </w:tc>
        <w:tc>
          <w:tcPr>
            <w:tcW w:w="18780" w:type="dxa"/>
            <w:gridSpan w:val="8"/>
            <w:tcBorders>
              <w:top w:val="nil"/>
              <w:left w:val="nil"/>
              <w:bottom w:val="nil"/>
              <w:right w:val="nil"/>
            </w:tcBorders>
            <w:shd w:val="clear" w:color="auto" w:fill="auto"/>
            <w:noWrap/>
            <w:vAlign w:val="center"/>
            <w:hideMark/>
          </w:tcPr>
          <w:p w14:paraId="45A415EF"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АО «Знамя» на 2025 год</w:t>
            </w:r>
          </w:p>
        </w:tc>
      </w:tr>
      <w:tr w:rsidR="00485DDF" w:rsidRPr="00485DDF" w14:paraId="41CFF9C3" w14:textId="77777777" w:rsidTr="00485DDF">
        <w:trPr>
          <w:trHeight w:val="360"/>
          <w:jc w:val="center"/>
        </w:trPr>
        <w:tc>
          <w:tcPr>
            <w:tcW w:w="460" w:type="dxa"/>
            <w:tcBorders>
              <w:top w:val="nil"/>
              <w:left w:val="nil"/>
              <w:bottom w:val="nil"/>
              <w:right w:val="nil"/>
            </w:tcBorders>
            <w:shd w:val="clear" w:color="auto" w:fill="auto"/>
            <w:noWrap/>
            <w:vAlign w:val="bottom"/>
            <w:hideMark/>
          </w:tcPr>
          <w:p w14:paraId="2FCA7CED" w14:textId="77777777" w:rsidR="00485DDF" w:rsidRPr="00485DDF" w:rsidRDefault="00485DDF" w:rsidP="00485DDF">
            <w:pPr>
              <w:jc w:val="center"/>
              <w:rPr>
                <w:rFonts w:ascii="Arial" w:hAnsi="Arial" w:cs="Arial"/>
                <w:b/>
                <w:bCs/>
                <w:sz w:val="16"/>
                <w:szCs w:val="16"/>
              </w:rPr>
            </w:pPr>
          </w:p>
        </w:tc>
        <w:tc>
          <w:tcPr>
            <w:tcW w:w="1120" w:type="dxa"/>
            <w:tcBorders>
              <w:top w:val="nil"/>
              <w:left w:val="nil"/>
              <w:bottom w:val="nil"/>
              <w:right w:val="nil"/>
            </w:tcBorders>
            <w:shd w:val="clear" w:color="auto" w:fill="auto"/>
            <w:vAlign w:val="center"/>
            <w:hideMark/>
          </w:tcPr>
          <w:p w14:paraId="062750FD" w14:textId="77777777" w:rsidR="00485DDF" w:rsidRPr="00485DDF" w:rsidRDefault="00485DDF" w:rsidP="00485DDF">
            <w:pPr>
              <w:rPr>
                <w:sz w:val="16"/>
                <w:szCs w:val="16"/>
              </w:rPr>
            </w:pPr>
          </w:p>
        </w:tc>
        <w:tc>
          <w:tcPr>
            <w:tcW w:w="6400" w:type="dxa"/>
            <w:tcBorders>
              <w:top w:val="nil"/>
              <w:left w:val="nil"/>
              <w:bottom w:val="nil"/>
              <w:right w:val="nil"/>
            </w:tcBorders>
            <w:shd w:val="clear" w:color="auto" w:fill="auto"/>
            <w:vAlign w:val="center"/>
            <w:hideMark/>
          </w:tcPr>
          <w:p w14:paraId="2D5AB8ED" w14:textId="77777777" w:rsidR="00485DDF" w:rsidRPr="00485DDF" w:rsidRDefault="00485DDF" w:rsidP="00485DDF">
            <w:pPr>
              <w:rPr>
                <w:sz w:val="16"/>
                <w:szCs w:val="16"/>
              </w:rPr>
            </w:pPr>
          </w:p>
        </w:tc>
        <w:tc>
          <w:tcPr>
            <w:tcW w:w="1600" w:type="dxa"/>
            <w:tcBorders>
              <w:top w:val="nil"/>
              <w:left w:val="nil"/>
              <w:bottom w:val="nil"/>
              <w:right w:val="nil"/>
            </w:tcBorders>
            <w:shd w:val="clear" w:color="auto" w:fill="auto"/>
            <w:vAlign w:val="center"/>
            <w:hideMark/>
          </w:tcPr>
          <w:p w14:paraId="0C752CB9" w14:textId="77777777" w:rsidR="00485DDF" w:rsidRPr="00485DDF" w:rsidRDefault="00485DDF" w:rsidP="00485DDF">
            <w:pPr>
              <w:rPr>
                <w:sz w:val="16"/>
                <w:szCs w:val="16"/>
              </w:rPr>
            </w:pPr>
          </w:p>
        </w:tc>
        <w:tc>
          <w:tcPr>
            <w:tcW w:w="2000" w:type="dxa"/>
            <w:tcBorders>
              <w:top w:val="nil"/>
              <w:left w:val="nil"/>
              <w:bottom w:val="nil"/>
              <w:right w:val="nil"/>
            </w:tcBorders>
            <w:shd w:val="clear" w:color="auto" w:fill="auto"/>
            <w:vAlign w:val="center"/>
            <w:hideMark/>
          </w:tcPr>
          <w:p w14:paraId="064179C5" w14:textId="77777777" w:rsidR="00485DDF" w:rsidRPr="00485DDF" w:rsidRDefault="00485DDF" w:rsidP="00485DDF">
            <w:pPr>
              <w:jc w:val="center"/>
              <w:rPr>
                <w:sz w:val="16"/>
                <w:szCs w:val="16"/>
              </w:rPr>
            </w:pPr>
          </w:p>
        </w:tc>
        <w:tc>
          <w:tcPr>
            <w:tcW w:w="2000" w:type="dxa"/>
            <w:tcBorders>
              <w:top w:val="nil"/>
              <w:left w:val="nil"/>
              <w:bottom w:val="nil"/>
              <w:right w:val="nil"/>
            </w:tcBorders>
            <w:shd w:val="clear" w:color="auto" w:fill="auto"/>
            <w:vAlign w:val="center"/>
            <w:hideMark/>
          </w:tcPr>
          <w:p w14:paraId="18E935C3" w14:textId="77777777" w:rsidR="00485DDF" w:rsidRPr="00485DDF" w:rsidRDefault="00485DDF" w:rsidP="00485DDF">
            <w:pPr>
              <w:jc w:val="center"/>
              <w:rPr>
                <w:sz w:val="16"/>
                <w:szCs w:val="16"/>
              </w:rPr>
            </w:pPr>
          </w:p>
        </w:tc>
        <w:tc>
          <w:tcPr>
            <w:tcW w:w="2000" w:type="dxa"/>
            <w:tcBorders>
              <w:top w:val="nil"/>
              <w:left w:val="nil"/>
              <w:bottom w:val="nil"/>
              <w:right w:val="nil"/>
            </w:tcBorders>
            <w:shd w:val="clear" w:color="auto" w:fill="auto"/>
            <w:vAlign w:val="center"/>
            <w:hideMark/>
          </w:tcPr>
          <w:p w14:paraId="45C04059" w14:textId="77777777" w:rsidR="00485DDF" w:rsidRPr="00485DDF" w:rsidRDefault="00485DDF" w:rsidP="00485DDF">
            <w:pPr>
              <w:jc w:val="center"/>
              <w:rPr>
                <w:sz w:val="16"/>
                <w:szCs w:val="16"/>
              </w:rPr>
            </w:pPr>
          </w:p>
        </w:tc>
        <w:tc>
          <w:tcPr>
            <w:tcW w:w="1960" w:type="dxa"/>
            <w:tcBorders>
              <w:top w:val="nil"/>
              <w:left w:val="nil"/>
              <w:bottom w:val="nil"/>
              <w:right w:val="nil"/>
            </w:tcBorders>
            <w:shd w:val="clear" w:color="auto" w:fill="auto"/>
            <w:vAlign w:val="center"/>
            <w:hideMark/>
          </w:tcPr>
          <w:p w14:paraId="7B716D3F" w14:textId="77777777" w:rsidR="00485DDF" w:rsidRPr="00485DDF" w:rsidRDefault="00485DDF" w:rsidP="00485DDF">
            <w:pPr>
              <w:jc w:val="center"/>
              <w:rPr>
                <w:sz w:val="16"/>
                <w:szCs w:val="16"/>
              </w:rPr>
            </w:pPr>
          </w:p>
        </w:tc>
        <w:tc>
          <w:tcPr>
            <w:tcW w:w="1700" w:type="dxa"/>
            <w:tcBorders>
              <w:top w:val="nil"/>
              <w:left w:val="nil"/>
              <w:bottom w:val="nil"/>
              <w:right w:val="nil"/>
            </w:tcBorders>
            <w:shd w:val="clear" w:color="auto" w:fill="auto"/>
            <w:vAlign w:val="center"/>
            <w:hideMark/>
          </w:tcPr>
          <w:p w14:paraId="4978FEB3" w14:textId="77777777" w:rsidR="00485DDF" w:rsidRPr="00485DDF" w:rsidRDefault="00485DDF" w:rsidP="00485DDF">
            <w:pPr>
              <w:jc w:val="center"/>
              <w:rPr>
                <w:sz w:val="16"/>
                <w:szCs w:val="16"/>
              </w:rPr>
            </w:pPr>
          </w:p>
        </w:tc>
      </w:tr>
      <w:tr w:rsidR="00485DDF" w:rsidRPr="0002248E" w14:paraId="2F3ECCB5" w14:textId="77777777" w:rsidTr="00485DDF">
        <w:trPr>
          <w:trHeight w:val="1845"/>
          <w:jc w:val="center"/>
        </w:trPr>
        <w:tc>
          <w:tcPr>
            <w:tcW w:w="460" w:type="dxa"/>
            <w:tcBorders>
              <w:top w:val="nil"/>
              <w:left w:val="nil"/>
              <w:bottom w:val="nil"/>
              <w:right w:val="nil"/>
            </w:tcBorders>
            <w:shd w:val="clear" w:color="auto" w:fill="auto"/>
            <w:noWrap/>
            <w:vAlign w:val="bottom"/>
            <w:hideMark/>
          </w:tcPr>
          <w:p w14:paraId="62AD746C" w14:textId="77777777" w:rsidR="00485DDF" w:rsidRPr="00485DDF" w:rsidRDefault="00485DDF" w:rsidP="00485DDF">
            <w:pPr>
              <w:jc w:val="center"/>
              <w:rPr>
                <w:sz w:val="16"/>
                <w:szCs w:val="16"/>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8311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п/п</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59613C9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Наименование расхода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025E4DE4"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Ед.изм</w:t>
            </w:r>
            <w:proofErr w:type="spellEnd"/>
            <w:r w:rsidRPr="00485DDF">
              <w:rPr>
                <w:rFonts w:ascii="Arial" w:hAnsi="Arial" w:cs="Arial"/>
                <w:sz w:val="16"/>
                <w:szCs w:val="16"/>
              </w:rPr>
              <w:t>.</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76DEDFE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Утверждено     на 2024</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5F412E2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Предложения предприятия на 2025</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6293D78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Предложения экспертов на 2025</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14:paraId="5CC0DFBD" w14:textId="77777777" w:rsidR="00485DDF" w:rsidRPr="00485DDF" w:rsidRDefault="00485DDF" w:rsidP="00485DDF">
            <w:pPr>
              <w:jc w:val="center"/>
              <w:rPr>
                <w:rFonts w:ascii="Calibri" w:hAnsi="Calibri" w:cs="Calibri"/>
                <w:color w:val="000000"/>
                <w:sz w:val="16"/>
                <w:szCs w:val="16"/>
              </w:rPr>
            </w:pPr>
            <w:r w:rsidRPr="00485DDF">
              <w:rPr>
                <w:rFonts w:ascii="Calibri" w:hAnsi="Calibri" w:cs="Calibri"/>
                <w:color w:val="000000"/>
                <w:sz w:val="16"/>
                <w:szCs w:val="16"/>
              </w:rPr>
              <w:t>Корректировка экспертов , +/-, 2025 год к предложениям предприятия</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6E54333E" w14:textId="77777777" w:rsidR="00485DDF" w:rsidRPr="00485DDF" w:rsidRDefault="00485DDF" w:rsidP="00485DDF">
            <w:pPr>
              <w:jc w:val="center"/>
              <w:rPr>
                <w:rFonts w:ascii="Calibri" w:hAnsi="Calibri" w:cs="Calibri"/>
                <w:color w:val="000000"/>
                <w:sz w:val="16"/>
                <w:szCs w:val="16"/>
              </w:rPr>
            </w:pPr>
            <w:r w:rsidRPr="00485DDF">
              <w:rPr>
                <w:rFonts w:ascii="Calibri" w:hAnsi="Calibri" w:cs="Calibri"/>
                <w:color w:val="000000"/>
                <w:sz w:val="16"/>
                <w:szCs w:val="16"/>
              </w:rPr>
              <w:t>Динамика изменения показателей 2025 года к 2024 году</w:t>
            </w:r>
          </w:p>
        </w:tc>
      </w:tr>
      <w:tr w:rsidR="00485DDF" w:rsidRPr="0002248E" w14:paraId="187A92B8" w14:textId="77777777" w:rsidTr="00485DDF">
        <w:trPr>
          <w:trHeight w:val="300"/>
          <w:jc w:val="center"/>
        </w:trPr>
        <w:tc>
          <w:tcPr>
            <w:tcW w:w="460" w:type="dxa"/>
            <w:tcBorders>
              <w:top w:val="nil"/>
              <w:left w:val="nil"/>
              <w:bottom w:val="nil"/>
              <w:right w:val="nil"/>
            </w:tcBorders>
            <w:shd w:val="clear" w:color="auto" w:fill="auto"/>
            <w:noWrap/>
            <w:vAlign w:val="bottom"/>
            <w:hideMark/>
          </w:tcPr>
          <w:p w14:paraId="174006E9" w14:textId="77777777" w:rsidR="00485DDF" w:rsidRPr="00485DDF" w:rsidRDefault="00485DDF" w:rsidP="00485DDF">
            <w:pPr>
              <w:jc w:val="center"/>
              <w:rPr>
                <w:rFonts w:ascii="Calibri" w:hAnsi="Calibri" w:cs="Calibri"/>
                <w:color w:val="000000"/>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E55D33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w:t>
            </w:r>
          </w:p>
        </w:tc>
        <w:tc>
          <w:tcPr>
            <w:tcW w:w="6400" w:type="dxa"/>
            <w:tcBorders>
              <w:top w:val="nil"/>
              <w:left w:val="nil"/>
              <w:bottom w:val="single" w:sz="4" w:space="0" w:color="auto"/>
              <w:right w:val="single" w:sz="4" w:space="0" w:color="auto"/>
            </w:tcBorders>
            <w:shd w:val="clear" w:color="auto" w:fill="auto"/>
            <w:vAlign w:val="center"/>
            <w:hideMark/>
          </w:tcPr>
          <w:p w14:paraId="0D95A6A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14:paraId="4126FFD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w:t>
            </w:r>
          </w:p>
        </w:tc>
        <w:tc>
          <w:tcPr>
            <w:tcW w:w="2000" w:type="dxa"/>
            <w:tcBorders>
              <w:top w:val="nil"/>
              <w:left w:val="nil"/>
              <w:bottom w:val="single" w:sz="4" w:space="0" w:color="auto"/>
              <w:right w:val="single" w:sz="4" w:space="0" w:color="auto"/>
            </w:tcBorders>
            <w:shd w:val="clear" w:color="auto" w:fill="auto"/>
            <w:vAlign w:val="center"/>
            <w:hideMark/>
          </w:tcPr>
          <w:p w14:paraId="1031337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w:t>
            </w:r>
          </w:p>
        </w:tc>
        <w:tc>
          <w:tcPr>
            <w:tcW w:w="2000" w:type="dxa"/>
            <w:tcBorders>
              <w:top w:val="nil"/>
              <w:left w:val="nil"/>
              <w:bottom w:val="single" w:sz="4" w:space="0" w:color="auto"/>
              <w:right w:val="single" w:sz="4" w:space="0" w:color="auto"/>
            </w:tcBorders>
            <w:shd w:val="clear" w:color="auto" w:fill="auto"/>
            <w:vAlign w:val="center"/>
            <w:hideMark/>
          </w:tcPr>
          <w:p w14:paraId="4A90591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w:t>
            </w:r>
          </w:p>
        </w:tc>
        <w:tc>
          <w:tcPr>
            <w:tcW w:w="2000" w:type="dxa"/>
            <w:tcBorders>
              <w:top w:val="nil"/>
              <w:left w:val="nil"/>
              <w:bottom w:val="single" w:sz="4" w:space="0" w:color="auto"/>
              <w:right w:val="single" w:sz="4" w:space="0" w:color="auto"/>
            </w:tcBorders>
            <w:shd w:val="clear" w:color="auto" w:fill="auto"/>
            <w:vAlign w:val="center"/>
            <w:hideMark/>
          </w:tcPr>
          <w:p w14:paraId="1EB585D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w:t>
            </w:r>
          </w:p>
        </w:tc>
        <w:tc>
          <w:tcPr>
            <w:tcW w:w="1960" w:type="dxa"/>
            <w:tcBorders>
              <w:top w:val="nil"/>
              <w:left w:val="nil"/>
              <w:bottom w:val="single" w:sz="4" w:space="0" w:color="auto"/>
              <w:right w:val="single" w:sz="4" w:space="0" w:color="auto"/>
            </w:tcBorders>
            <w:shd w:val="clear" w:color="auto" w:fill="auto"/>
            <w:vAlign w:val="center"/>
            <w:hideMark/>
          </w:tcPr>
          <w:p w14:paraId="34DB75F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11</w:t>
            </w:r>
          </w:p>
        </w:tc>
        <w:tc>
          <w:tcPr>
            <w:tcW w:w="1700" w:type="dxa"/>
            <w:tcBorders>
              <w:top w:val="nil"/>
              <w:left w:val="nil"/>
              <w:bottom w:val="single" w:sz="4" w:space="0" w:color="auto"/>
              <w:right w:val="single" w:sz="4" w:space="0" w:color="auto"/>
            </w:tcBorders>
            <w:shd w:val="clear" w:color="auto" w:fill="auto"/>
            <w:vAlign w:val="center"/>
            <w:hideMark/>
          </w:tcPr>
          <w:p w14:paraId="6248A8A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12</w:t>
            </w:r>
          </w:p>
        </w:tc>
      </w:tr>
      <w:tr w:rsidR="00485DDF" w:rsidRPr="00485DDF" w14:paraId="510C9DF9" w14:textId="77777777" w:rsidTr="00485DDF">
        <w:trPr>
          <w:trHeight w:val="480"/>
          <w:jc w:val="center"/>
        </w:trPr>
        <w:tc>
          <w:tcPr>
            <w:tcW w:w="460" w:type="dxa"/>
            <w:tcBorders>
              <w:top w:val="nil"/>
              <w:left w:val="nil"/>
              <w:bottom w:val="nil"/>
              <w:right w:val="nil"/>
            </w:tcBorders>
            <w:shd w:val="clear" w:color="auto" w:fill="auto"/>
            <w:noWrap/>
            <w:vAlign w:val="bottom"/>
            <w:hideMark/>
          </w:tcPr>
          <w:p w14:paraId="315B48FA" w14:textId="77777777" w:rsidR="00485DDF" w:rsidRPr="00485DDF" w:rsidRDefault="00485DDF" w:rsidP="00485DDF">
            <w:pPr>
              <w:jc w:val="center"/>
              <w:rPr>
                <w:rFonts w:ascii="Arial" w:hAnsi="Arial" w:cs="Arial"/>
                <w:sz w:val="16"/>
                <w:szCs w:val="16"/>
              </w:rPr>
            </w:pPr>
          </w:p>
        </w:tc>
        <w:tc>
          <w:tcPr>
            <w:tcW w:w="18780" w:type="dxa"/>
            <w:gridSpan w:val="8"/>
            <w:tcBorders>
              <w:top w:val="single" w:sz="4" w:space="0" w:color="auto"/>
              <w:left w:val="single" w:sz="4" w:space="0" w:color="auto"/>
              <w:bottom w:val="single" w:sz="4" w:space="0" w:color="auto"/>
              <w:right w:val="nil"/>
            </w:tcBorders>
            <w:shd w:val="clear" w:color="auto" w:fill="auto"/>
            <w:vAlign w:val="center"/>
            <w:hideMark/>
          </w:tcPr>
          <w:p w14:paraId="160B7823"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Баланс тепловой энергии</w:t>
            </w:r>
          </w:p>
        </w:tc>
      </w:tr>
      <w:tr w:rsidR="00485DDF" w:rsidRPr="0002248E" w14:paraId="20B50EA1"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C152954"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2DF6D7C"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5077EC2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Количество котельных</w:t>
            </w:r>
          </w:p>
        </w:tc>
        <w:tc>
          <w:tcPr>
            <w:tcW w:w="1600" w:type="dxa"/>
            <w:tcBorders>
              <w:top w:val="nil"/>
              <w:left w:val="nil"/>
              <w:bottom w:val="single" w:sz="4" w:space="0" w:color="auto"/>
              <w:right w:val="single" w:sz="4" w:space="0" w:color="auto"/>
            </w:tcBorders>
            <w:shd w:val="clear" w:color="auto" w:fill="auto"/>
            <w:vAlign w:val="center"/>
            <w:hideMark/>
          </w:tcPr>
          <w:p w14:paraId="23ABD0F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шт.</w:t>
            </w:r>
          </w:p>
        </w:tc>
        <w:tc>
          <w:tcPr>
            <w:tcW w:w="2000" w:type="dxa"/>
            <w:tcBorders>
              <w:top w:val="nil"/>
              <w:left w:val="nil"/>
              <w:bottom w:val="single" w:sz="4" w:space="0" w:color="auto"/>
              <w:right w:val="single" w:sz="4" w:space="0" w:color="auto"/>
            </w:tcBorders>
            <w:shd w:val="clear" w:color="auto" w:fill="auto"/>
            <w:vAlign w:val="center"/>
            <w:hideMark/>
          </w:tcPr>
          <w:p w14:paraId="117D609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w:t>
            </w:r>
          </w:p>
        </w:tc>
        <w:tc>
          <w:tcPr>
            <w:tcW w:w="2000" w:type="dxa"/>
            <w:tcBorders>
              <w:top w:val="nil"/>
              <w:left w:val="nil"/>
              <w:bottom w:val="single" w:sz="4" w:space="0" w:color="auto"/>
              <w:right w:val="single" w:sz="4" w:space="0" w:color="auto"/>
            </w:tcBorders>
            <w:shd w:val="clear" w:color="auto" w:fill="auto"/>
            <w:vAlign w:val="center"/>
            <w:hideMark/>
          </w:tcPr>
          <w:p w14:paraId="11EE484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w:t>
            </w:r>
          </w:p>
        </w:tc>
        <w:tc>
          <w:tcPr>
            <w:tcW w:w="2000" w:type="dxa"/>
            <w:tcBorders>
              <w:top w:val="nil"/>
              <w:left w:val="nil"/>
              <w:bottom w:val="single" w:sz="4" w:space="0" w:color="auto"/>
              <w:right w:val="single" w:sz="4" w:space="0" w:color="auto"/>
            </w:tcBorders>
            <w:shd w:val="clear" w:color="auto" w:fill="auto"/>
            <w:vAlign w:val="center"/>
            <w:hideMark/>
          </w:tcPr>
          <w:p w14:paraId="7D58C9E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14:paraId="5247710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w:t>
            </w:r>
          </w:p>
        </w:tc>
        <w:tc>
          <w:tcPr>
            <w:tcW w:w="1700" w:type="dxa"/>
            <w:tcBorders>
              <w:top w:val="nil"/>
              <w:left w:val="nil"/>
              <w:bottom w:val="single" w:sz="4" w:space="0" w:color="auto"/>
              <w:right w:val="single" w:sz="4" w:space="0" w:color="auto"/>
            </w:tcBorders>
            <w:shd w:val="clear" w:color="auto" w:fill="auto"/>
            <w:vAlign w:val="center"/>
            <w:hideMark/>
          </w:tcPr>
          <w:p w14:paraId="19C7CAA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w:t>
            </w:r>
          </w:p>
        </w:tc>
      </w:tr>
      <w:tr w:rsidR="00485DDF" w:rsidRPr="0002248E" w14:paraId="008A59ED"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CFEFA4C"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CD51E3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56F4C6F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Нормативная выработка</w:t>
            </w:r>
          </w:p>
        </w:tc>
        <w:tc>
          <w:tcPr>
            <w:tcW w:w="1600" w:type="dxa"/>
            <w:tcBorders>
              <w:top w:val="nil"/>
              <w:left w:val="nil"/>
              <w:bottom w:val="single" w:sz="4" w:space="0" w:color="auto"/>
              <w:right w:val="single" w:sz="4" w:space="0" w:color="auto"/>
            </w:tcBorders>
            <w:shd w:val="clear" w:color="auto" w:fill="auto"/>
            <w:vAlign w:val="center"/>
            <w:hideMark/>
          </w:tcPr>
          <w:p w14:paraId="078211A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2000" w:type="dxa"/>
            <w:tcBorders>
              <w:top w:val="nil"/>
              <w:left w:val="nil"/>
              <w:bottom w:val="single" w:sz="4" w:space="0" w:color="auto"/>
              <w:right w:val="single" w:sz="4" w:space="0" w:color="auto"/>
            </w:tcBorders>
            <w:shd w:val="clear" w:color="auto" w:fill="auto"/>
            <w:vAlign w:val="center"/>
            <w:hideMark/>
          </w:tcPr>
          <w:p w14:paraId="23EB18C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44544,00</w:t>
            </w:r>
          </w:p>
        </w:tc>
        <w:tc>
          <w:tcPr>
            <w:tcW w:w="2000" w:type="dxa"/>
            <w:tcBorders>
              <w:top w:val="nil"/>
              <w:left w:val="nil"/>
              <w:bottom w:val="single" w:sz="4" w:space="0" w:color="auto"/>
              <w:right w:val="single" w:sz="4" w:space="0" w:color="auto"/>
            </w:tcBorders>
            <w:shd w:val="clear" w:color="auto" w:fill="auto"/>
            <w:vAlign w:val="center"/>
            <w:hideMark/>
          </w:tcPr>
          <w:p w14:paraId="0D22EC4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48500,00</w:t>
            </w:r>
          </w:p>
        </w:tc>
        <w:tc>
          <w:tcPr>
            <w:tcW w:w="2000" w:type="dxa"/>
            <w:tcBorders>
              <w:top w:val="nil"/>
              <w:left w:val="nil"/>
              <w:bottom w:val="single" w:sz="4" w:space="0" w:color="auto"/>
              <w:right w:val="single" w:sz="4" w:space="0" w:color="auto"/>
            </w:tcBorders>
            <w:shd w:val="clear" w:color="auto" w:fill="auto"/>
            <w:vAlign w:val="center"/>
            <w:hideMark/>
          </w:tcPr>
          <w:p w14:paraId="0FCF330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43649,00</w:t>
            </w:r>
          </w:p>
        </w:tc>
        <w:tc>
          <w:tcPr>
            <w:tcW w:w="1960" w:type="dxa"/>
            <w:tcBorders>
              <w:top w:val="nil"/>
              <w:left w:val="nil"/>
              <w:bottom w:val="single" w:sz="4" w:space="0" w:color="auto"/>
              <w:right w:val="single" w:sz="4" w:space="0" w:color="auto"/>
            </w:tcBorders>
            <w:shd w:val="clear" w:color="auto" w:fill="auto"/>
            <w:vAlign w:val="center"/>
            <w:hideMark/>
          </w:tcPr>
          <w:p w14:paraId="1AE5D8E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-4 851,0</w:t>
            </w:r>
          </w:p>
        </w:tc>
        <w:tc>
          <w:tcPr>
            <w:tcW w:w="1700" w:type="dxa"/>
            <w:tcBorders>
              <w:top w:val="nil"/>
              <w:left w:val="nil"/>
              <w:bottom w:val="single" w:sz="4" w:space="0" w:color="auto"/>
              <w:right w:val="single" w:sz="4" w:space="0" w:color="auto"/>
            </w:tcBorders>
            <w:shd w:val="clear" w:color="auto" w:fill="auto"/>
            <w:vAlign w:val="center"/>
            <w:hideMark/>
          </w:tcPr>
          <w:p w14:paraId="7EBF00B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-2,01</w:t>
            </w:r>
          </w:p>
        </w:tc>
      </w:tr>
      <w:tr w:rsidR="00485DDF" w:rsidRPr="0002248E" w14:paraId="66BF6353"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6A8817C"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97C4838"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4FEB46F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Отпуск в сеть</w:t>
            </w:r>
          </w:p>
        </w:tc>
        <w:tc>
          <w:tcPr>
            <w:tcW w:w="1600" w:type="dxa"/>
            <w:tcBorders>
              <w:top w:val="nil"/>
              <w:left w:val="nil"/>
              <w:bottom w:val="single" w:sz="4" w:space="0" w:color="auto"/>
              <w:right w:val="single" w:sz="4" w:space="0" w:color="auto"/>
            </w:tcBorders>
            <w:shd w:val="clear" w:color="auto" w:fill="auto"/>
            <w:vAlign w:val="center"/>
            <w:hideMark/>
          </w:tcPr>
          <w:p w14:paraId="100D40A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2000" w:type="dxa"/>
            <w:tcBorders>
              <w:top w:val="nil"/>
              <w:left w:val="nil"/>
              <w:bottom w:val="single" w:sz="4" w:space="0" w:color="auto"/>
              <w:right w:val="single" w:sz="4" w:space="0" w:color="auto"/>
            </w:tcBorders>
            <w:shd w:val="clear" w:color="auto" w:fill="auto"/>
            <w:vAlign w:val="center"/>
            <w:hideMark/>
          </w:tcPr>
          <w:p w14:paraId="6776FE5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43577,00</w:t>
            </w:r>
          </w:p>
        </w:tc>
        <w:tc>
          <w:tcPr>
            <w:tcW w:w="2000" w:type="dxa"/>
            <w:tcBorders>
              <w:top w:val="nil"/>
              <w:left w:val="nil"/>
              <w:bottom w:val="single" w:sz="4" w:space="0" w:color="auto"/>
              <w:right w:val="single" w:sz="4" w:space="0" w:color="auto"/>
            </w:tcBorders>
            <w:shd w:val="clear" w:color="auto" w:fill="auto"/>
            <w:vAlign w:val="center"/>
            <w:hideMark/>
          </w:tcPr>
          <w:p w14:paraId="5B094DF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47133,00</w:t>
            </w:r>
          </w:p>
        </w:tc>
        <w:tc>
          <w:tcPr>
            <w:tcW w:w="2000" w:type="dxa"/>
            <w:tcBorders>
              <w:top w:val="nil"/>
              <w:left w:val="nil"/>
              <w:bottom w:val="single" w:sz="4" w:space="0" w:color="auto"/>
              <w:right w:val="single" w:sz="4" w:space="0" w:color="auto"/>
            </w:tcBorders>
            <w:shd w:val="clear" w:color="auto" w:fill="auto"/>
            <w:vAlign w:val="center"/>
            <w:hideMark/>
          </w:tcPr>
          <w:p w14:paraId="0F00D333"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42693,00</w:t>
            </w:r>
          </w:p>
        </w:tc>
        <w:tc>
          <w:tcPr>
            <w:tcW w:w="1960" w:type="dxa"/>
            <w:tcBorders>
              <w:top w:val="nil"/>
              <w:left w:val="nil"/>
              <w:bottom w:val="single" w:sz="4" w:space="0" w:color="auto"/>
              <w:right w:val="single" w:sz="4" w:space="0" w:color="auto"/>
            </w:tcBorders>
            <w:shd w:val="clear" w:color="auto" w:fill="auto"/>
            <w:vAlign w:val="center"/>
            <w:hideMark/>
          </w:tcPr>
          <w:p w14:paraId="2DB3168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-4 440,0</w:t>
            </w:r>
          </w:p>
        </w:tc>
        <w:tc>
          <w:tcPr>
            <w:tcW w:w="1700" w:type="dxa"/>
            <w:tcBorders>
              <w:top w:val="nil"/>
              <w:left w:val="nil"/>
              <w:bottom w:val="single" w:sz="4" w:space="0" w:color="auto"/>
              <w:right w:val="single" w:sz="4" w:space="0" w:color="auto"/>
            </w:tcBorders>
            <w:shd w:val="clear" w:color="auto" w:fill="auto"/>
            <w:vAlign w:val="center"/>
            <w:hideMark/>
          </w:tcPr>
          <w:p w14:paraId="4A74326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-2,03</w:t>
            </w:r>
          </w:p>
        </w:tc>
      </w:tr>
      <w:tr w:rsidR="00485DDF" w:rsidRPr="0002248E" w14:paraId="7A1EE60A"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7525E4A"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DF80F6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0072D58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Полезный отпуск тепловой энергии</w:t>
            </w:r>
          </w:p>
        </w:tc>
        <w:tc>
          <w:tcPr>
            <w:tcW w:w="1600" w:type="dxa"/>
            <w:tcBorders>
              <w:top w:val="nil"/>
              <w:left w:val="nil"/>
              <w:bottom w:val="single" w:sz="4" w:space="0" w:color="auto"/>
              <w:right w:val="single" w:sz="4" w:space="0" w:color="auto"/>
            </w:tcBorders>
            <w:shd w:val="clear" w:color="auto" w:fill="auto"/>
            <w:vAlign w:val="center"/>
            <w:hideMark/>
          </w:tcPr>
          <w:p w14:paraId="50776FD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2000" w:type="dxa"/>
            <w:tcBorders>
              <w:top w:val="nil"/>
              <w:left w:val="nil"/>
              <w:bottom w:val="single" w:sz="4" w:space="0" w:color="auto"/>
              <w:right w:val="single" w:sz="4" w:space="0" w:color="auto"/>
            </w:tcBorders>
            <w:shd w:val="clear" w:color="auto" w:fill="auto"/>
            <w:vAlign w:val="center"/>
            <w:hideMark/>
          </w:tcPr>
          <w:p w14:paraId="110A8159"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38743,00</w:t>
            </w:r>
          </w:p>
        </w:tc>
        <w:tc>
          <w:tcPr>
            <w:tcW w:w="2000" w:type="dxa"/>
            <w:tcBorders>
              <w:top w:val="nil"/>
              <w:left w:val="nil"/>
              <w:bottom w:val="single" w:sz="4" w:space="0" w:color="auto"/>
              <w:right w:val="single" w:sz="4" w:space="0" w:color="auto"/>
            </w:tcBorders>
            <w:shd w:val="clear" w:color="auto" w:fill="auto"/>
            <w:vAlign w:val="center"/>
            <w:hideMark/>
          </w:tcPr>
          <w:p w14:paraId="5B10E409"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42280,00</w:t>
            </w:r>
          </w:p>
        </w:tc>
        <w:tc>
          <w:tcPr>
            <w:tcW w:w="2000" w:type="dxa"/>
            <w:tcBorders>
              <w:top w:val="nil"/>
              <w:left w:val="nil"/>
              <w:bottom w:val="single" w:sz="4" w:space="0" w:color="auto"/>
              <w:right w:val="single" w:sz="4" w:space="0" w:color="auto"/>
            </w:tcBorders>
            <w:shd w:val="clear" w:color="auto" w:fill="auto"/>
            <w:vAlign w:val="center"/>
            <w:hideMark/>
          </w:tcPr>
          <w:p w14:paraId="320909A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37859,00</w:t>
            </w:r>
          </w:p>
        </w:tc>
        <w:tc>
          <w:tcPr>
            <w:tcW w:w="1960" w:type="dxa"/>
            <w:tcBorders>
              <w:top w:val="nil"/>
              <w:left w:val="nil"/>
              <w:bottom w:val="single" w:sz="4" w:space="0" w:color="auto"/>
              <w:right w:val="single" w:sz="4" w:space="0" w:color="auto"/>
            </w:tcBorders>
            <w:shd w:val="clear" w:color="auto" w:fill="auto"/>
            <w:vAlign w:val="center"/>
            <w:hideMark/>
          </w:tcPr>
          <w:p w14:paraId="1FC44A73"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-4 421,0</w:t>
            </w:r>
          </w:p>
        </w:tc>
        <w:tc>
          <w:tcPr>
            <w:tcW w:w="1700" w:type="dxa"/>
            <w:tcBorders>
              <w:top w:val="nil"/>
              <w:left w:val="nil"/>
              <w:bottom w:val="single" w:sz="4" w:space="0" w:color="auto"/>
              <w:right w:val="single" w:sz="4" w:space="0" w:color="auto"/>
            </w:tcBorders>
            <w:shd w:val="clear" w:color="auto" w:fill="auto"/>
            <w:vAlign w:val="center"/>
            <w:hideMark/>
          </w:tcPr>
          <w:p w14:paraId="4868DE2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-2,28</w:t>
            </w:r>
          </w:p>
        </w:tc>
      </w:tr>
      <w:tr w:rsidR="00485DDF" w:rsidRPr="0002248E" w14:paraId="13815D1E"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E6BFB1B"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F8CFCD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3ECBDF1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Полезный отпуск на потребительский рынок:</w:t>
            </w:r>
          </w:p>
        </w:tc>
        <w:tc>
          <w:tcPr>
            <w:tcW w:w="1600" w:type="dxa"/>
            <w:tcBorders>
              <w:top w:val="nil"/>
              <w:left w:val="nil"/>
              <w:bottom w:val="single" w:sz="4" w:space="0" w:color="auto"/>
              <w:right w:val="single" w:sz="4" w:space="0" w:color="auto"/>
            </w:tcBorders>
            <w:shd w:val="clear" w:color="auto" w:fill="auto"/>
            <w:vAlign w:val="center"/>
            <w:hideMark/>
          </w:tcPr>
          <w:p w14:paraId="2E3AC7F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2000" w:type="dxa"/>
            <w:tcBorders>
              <w:top w:val="nil"/>
              <w:left w:val="nil"/>
              <w:bottom w:val="single" w:sz="4" w:space="0" w:color="auto"/>
              <w:right w:val="single" w:sz="4" w:space="0" w:color="auto"/>
            </w:tcBorders>
            <w:shd w:val="clear" w:color="auto" w:fill="auto"/>
            <w:vAlign w:val="center"/>
            <w:hideMark/>
          </w:tcPr>
          <w:p w14:paraId="2016B25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11766,00</w:t>
            </w:r>
          </w:p>
        </w:tc>
        <w:tc>
          <w:tcPr>
            <w:tcW w:w="2000" w:type="dxa"/>
            <w:tcBorders>
              <w:top w:val="nil"/>
              <w:left w:val="nil"/>
              <w:bottom w:val="single" w:sz="4" w:space="0" w:color="auto"/>
              <w:right w:val="single" w:sz="4" w:space="0" w:color="auto"/>
            </w:tcBorders>
            <w:shd w:val="clear" w:color="auto" w:fill="auto"/>
            <w:vAlign w:val="center"/>
            <w:hideMark/>
          </w:tcPr>
          <w:p w14:paraId="21C56CE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13782,00</w:t>
            </w:r>
          </w:p>
        </w:tc>
        <w:tc>
          <w:tcPr>
            <w:tcW w:w="2000" w:type="dxa"/>
            <w:tcBorders>
              <w:top w:val="nil"/>
              <w:left w:val="nil"/>
              <w:bottom w:val="single" w:sz="4" w:space="0" w:color="auto"/>
              <w:right w:val="single" w:sz="4" w:space="0" w:color="auto"/>
            </w:tcBorders>
            <w:shd w:val="clear" w:color="auto" w:fill="auto"/>
            <w:vAlign w:val="center"/>
            <w:hideMark/>
          </w:tcPr>
          <w:p w14:paraId="2DEEDE7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11878,00</w:t>
            </w:r>
          </w:p>
        </w:tc>
        <w:tc>
          <w:tcPr>
            <w:tcW w:w="1960" w:type="dxa"/>
            <w:tcBorders>
              <w:top w:val="nil"/>
              <w:left w:val="nil"/>
              <w:bottom w:val="single" w:sz="4" w:space="0" w:color="auto"/>
              <w:right w:val="single" w:sz="4" w:space="0" w:color="auto"/>
            </w:tcBorders>
            <w:shd w:val="clear" w:color="auto" w:fill="auto"/>
            <w:vAlign w:val="center"/>
            <w:hideMark/>
          </w:tcPr>
          <w:p w14:paraId="3FD83B5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-1 904,0</w:t>
            </w:r>
          </w:p>
        </w:tc>
        <w:tc>
          <w:tcPr>
            <w:tcW w:w="1700" w:type="dxa"/>
            <w:tcBorders>
              <w:top w:val="nil"/>
              <w:left w:val="nil"/>
              <w:bottom w:val="single" w:sz="4" w:space="0" w:color="auto"/>
              <w:right w:val="single" w:sz="4" w:space="0" w:color="auto"/>
            </w:tcBorders>
            <w:shd w:val="clear" w:color="auto" w:fill="auto"/>
            <w:vAlign w:val="center"/>
            <w:hideMark/>
          </w:tcPr>
          <w:p w14:paraId="65694B79"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0,95</w:t>
            </w:r>
          </w:p>
        </w:tc>
      </w:tr>
      <w:tr w:rsidR="00485DDF" w:rsidRPr="0002248E" w14:paraId="6671495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4DDFA8C"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2E1C4F8"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1A4E3E74"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 xml:space="preserve">      отпуск жилищным организациям</w:t>
            </w:r>
          </w:p>
        </w:tc>
        <w:tc>
          <w:tcPr>
            <w:tcW w:w="1600" w:type="dxa"/>
            <w:tcBorders>
              <w:top w:val="nil"/>
              <w:left w:val="nil"/>
              <w:bottom w:val="single" w:sz="4" w:space="0" w:color="auto"/>
              <w:right w:val="single" w:sz="4" w:space="0" w:color="auto"/>
            </w:tcBorders>
            <w:shd w:val="clear" w:color="auto" w:fill="auto"/>
            <w:vAlign w:val="center"/>
            <w:hideMark/>
          </w:tcPr>
          <w:p w14:paraId="46BEB23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2000" w:type="dxa"/>
            <w:tcBorders>
              <w:top w:val="nil"/>
              <w:left w:val="nil"/>
              <w:bottom w:val="single" w:sz="4" w:space="0" w:color="auto"/>
              <w:right w:val="single" w:sz="4" w:space="0" w:color="auto"/>
            </w:tcBorders>
            <w:shd w:val="clear" w:color="auto" w:fill="auto"/>
            <w:vAlign w:val="center"/>
            <w:hideMark/>
          </w:tcPr>
          <w:p w14:paraId="1CC8E70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10152,00</w:t>
            </w:r>
          </w:p>
        </w:tc>
        <w:tc>
          <w:tcPr>
            <w:tcW w:w="2000" w:type="dxa"/>
            <w:tcBorders>
              <w:top w:val="nil"/>
              <w:left w:val="nil"/>
              <w:bottom w:val="single" w:sz="4" w:space="0" w:color="auto"/>
              <w:right w:val="single" w:sz="4" w:space="0" w:color="auto"/>
            </w:tcBorders>
            <w:shd w:val="clear" w:color="auto" w:fill="auto"/>
            <w:vAlign w:val="center"/>
            <w:hideMark/>
          </w:tcPr>
          <w:p w14:paraId="62534CE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12379,00</w:t>
            </w:r>
          </w:p>
        </w:tc>
        <w:tc>
          <w:tcPr>
            <w:tcW w:w="2000" w:type="dxa"/>
            <w:tcBorders>
              <w:top w:val="nil"/>
              <w:left w:val="nil"/>
              <w:bottom w:val="single" w:sz="4" w:space="0" w:color="auto"/>
              <w:right w:val="single" w:sz="4" w:space="0" w:color="auto"/>
            </w:tcBorders>
            <w:shd w:val="clear" w:color="auto" w:fill="auto"/>
            <w:vAlign w:val="center"/>
            <w:hideMark/>
          </w:tcPr>
          <w:p w14:paraId="30BA52E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10424,00</w:t>
            </w:r>
          </w:p>
        </w:tc>
        <w:tc>
          <w:tcPr>
            <w:tcW w:w="1960" w:type="dxa"/>
            <w:tcBorders>
              <w:top w:val="nil"/>
              <w:left w:val="nil"/>
              <w:bottom w:val="single" w:sz="4" w:space="0" w:color="auto"/>
              <w:right w:val="single" w:sz="4" w:space="0" w:color="auto"/>
            </w:tcBorders>
            <w:shd w:val="clear" w:color="auto" w:fill="auto"/>
            <w:vAlign w:val="center"/>
            <w:hideMark/>
          </w:tcPr>
          <w:p w14:paraId="770BFE2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-1 955,0</w:t>
            </w:r>
          </w:p>
        </w:tc>
        <w:tc>
          <w:tcPr>
            <w:tcW w:w="1700" w:type="dxa"/>
            <w:tcBorders>
              <w:top w:val="nil"/>
              <w:left w:val="nil"/>
              <w:bottom w:val="single" w:sz="4" w:space="0" w:color="auto"/>
              <w:right w:val="single" w:sz="4" w:space="0" w:color="auto"/>
            </w:tcBorders>
            <w:shd w:val="clear" w:color="auto" w:fill="auto"/>
            <w:vAlign w:val="center"/>
            <w:hideMark/>
          </w:tcPr>
          <w:p w14:paraId="2220FC0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2,68</w:t>
            </w:r>
          </w:p>
        </w:tc>
      </w:tr>
      <w:tr w:rsidR="00485DDF" w:rsidRPr="0002248E" w14:paraId="1F06938A"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316B225"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8BD09BD"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472B5866"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 xml:space="preserve">      отпуск бюджетным потребителям</w:t>
            </w:r>
          </w:p>
        </w:tc>
        <w:tc>
          <w:tcPr>
            <w:tcW w:w="1600" w:type="dxa"/>
            <w:tcBorders>
              <w:top w:val="nil"/>
              <w:left w:val="nil"/>
              <w:bottom w:val="single" w:sz="4" w:space="0" w:color="auto"/>
              <w:right w:val="single" w:sz="4" w:space="0" w:color="auto"/>
            </w:tcBorders>
            <w:shd w:val="clear" w:color="auto" w:fill="auto"/>
            <w:vAlign w:val="center"/>
            <w:hideMark/>
          </w:tcPr>
          <w:p w14:paraId="64EB187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2000" w:type="dxa"/>
            <w:tcBorders>
              <w:top w:val="nil"/>
              <w:left w:val="nil"/>
              <w:bottom w:val="single" w:sz="4" w:space="0" w:color="auto"/>
              <w:right w:val="single" w:sz="4" w:space="0" w:color="auto"/>
            </w:tcBorders>
            <w:shd w:val="clear" w:color="auto" w:fill="auto"/>
            <w:vAlign w:val="center"/>
            <w:hideMark/>
          </w:tcPr>
          <w:p w14:paraId="2A17990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993,00</w:t>
            </w:r>
          </w:p>
        </w:tc>
        <w:tc>
          <w:tcPr>
            <w:tcW w:w="2000" w:type="dxa"/>
            <w:tcBorders>
              <w:top w:val="nil"/>
              <w:left w:val="nil"/>
              <w:bottom w:val="single" w:sz="4" w:space="0" w:color="auto"/>
              <w:right w:val="single" w:sz="4" w:space="0" w:color="auto"/>
            </w:tcBorders>
            <w:shd w:val="clear" w:color="auto" w:fill="auto"/>
            <w:vAlign w:val="center"/>
            <w:hideMark/>
          </w:tcPr>
          <w:p w14:paraId="66557F2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1183,00</w:t>
            </w:r>
          </w:p>
        </w:tc>
        <w:tc>
          <w:tcPr>
            <w:tcW w:w="2000" w:type="dxa"/>
            <w:tcBorders>
              <w:top w:val="nil"/>
              <w:left w:val="nil"/>
              <w:bottom w:val="single" w:sz="4" w:space="0" w:color="auto"/>
              <w:right w:val="single" w:sz="4" w:space="0" w:color="auto"/>
            </w:tcBorders>
            <w:shd w:val="clear" w:color="auto" w:fill="auto"/>
            <w:vAlign w:val="center"/>
            <w:hideMark/>
          </w:tcPr>
          <w:p w14:paraId="78FCA39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1010,00</w:t>
            </w:r>
          </w:p>
        </w:tc>
        <w:tc>
          <w:tcPr>
            <w:tcW w:w="1960" w:type="dxa"/>
            <w:tcBorders>
              <w:top w:val="nil"/>
              <w:left w:val="nil"/>
              <w:bottom w:val="single" w:sz="4" w:space="0" w:color="auto"/>
              <w:right w:val="single" w:sz="4" w:space="0" w:color="auto"/>
            </w:tcBorders>
            <w:shd w:val="clear" w:color="auto" w:fill="auto"/>
            <w:vAlign w:val="center"/>
            <w:hideMark/>
          </w:tcPr>
          <w:p w14:paraId="0F1C7AD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-173,0</w:t>
            </w:r>
          </w:p>
        </w:tc>
        <w:tc>
          <w:tcPr>
            <w:tcW w:w="1700" w:type="dxa"/>
            <w:tcBorders>
              <w:top w:val="nil"/>
              <w:left w:val="nil"/>
              <w:bottom w:val="single" w:sz="4" w:space="0" w:color="auto"/>
              <w:right w:val="single" w:sz="4" w:space="0" w:color="auto"/>
            </w:tcBorders>
            <w:shd w:val="clear" w:color="auto" w:fill="auto"/>
            <w:vAlign w:val="center"/>
            <w:hideMark/>
          </w:tcPr>
          <w:p w14:paraId="52A1AA1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1,71</w:t>
            </w:r>
          </w:p>
        </w:tc>
      </w:tr>
      <w:tr w:rsidR="00485DDF" w:rsidRPr="0002248E" w14:paraId="4FFA43A9"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A56D98B"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0E47D1E"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68A0B6A5"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 xml:space="preserve">      отпуск прочим потребителям</w:t>
            </w:r>
          </w:p>
        </w:tc>
        <w:tc>
          <w:tcPr>
            <w:tcW w:w="1600" w:type="dxa"/>
            <w:tcBorders>
              <w:top w:val="nil"/>
              <w:left w:val="nil"/>
              <w:bottom w:val="single" w:sz="4" w:space="0" w:color="auto"/>
              <w:right w:val="single" w:sz="4" w:space="0" w:color="auto"/>
            </w:tcBorders>
            <w:shd w:val="clear" w:color="auto" w:fill="auto"/>
            <w:vAlign w:val="center"/>
            <w:hideMark/>
          </w:tcPr>
          <w:p w14:paraId="788BD47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2000" w:type="dxa"/>
            <w:tcBorders>
              <w:top w:val="nil"/>
              <w:left w:val="nil"/>
              <w:bottom w:val="single" w:sz="4" w:space="0" w:color="auto"/>
              <w:right w:val="single" w:sz="4" w:space="0" w:color="auto"/>
            </w:tcBorders>
            <w:shd w:val="clear" w:color="auto" w:fill="auto"/>
            <w:vAlign w:val="center"/>
            <w:hideMark/>
          </w:tcPr>
          <w:p w14:paraId="2762FB7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621,00</w:t>
            </w:r>
          </w:p>
        </w:tc>
        <w:tc>
          <w:tcPr>
            <w:tcW w:w="2000" w:type="dxa"/>
            <w:tcBorders>
              <w:top w:val="nil"/>
              <w:left w:val="nil"/>
              <w:bottom w:val="single" w:sz="4" w:space="0" w:color="auto"/>
              <w:right w:val="single" w:sz="4" w:space="0" w:color="auto"/>
            </w:tcBorders>
            <w:shd w:val="clear" w:color="auto" w:fill="auto"/>
            <w:vAlign w:val="center"/>
            <w:hideMark/>
          </w:tcPr>
          <w:p w14:paraId="1B554E5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640,00</w:t>
            </w:r>
          </w:p>
        </w:tc>
        <w:tc>
          <w:tcPr>
            <w:tcW w:w="2000" w:type="dxa"/>
            <w:tcBorders>
              <w:top w:val="nil"/>
              <w:left w:val="nil"/>
              <w:bottom w:val="single" w:sz="4" w:space="0" w:color="auto"/>
              <w:right w:val="single" w:sz="4" w:space="0" w:color="auto"/>
            </w:tcBorders>
            <w:shd w:val="clear" w:color="auto" w:fill="auto"/>
            <w:vAlign w:val="center"/>
            <w:hideMark/>
          </w:tcPr>
          <w:p w14:paraId="32ABE24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444,00</w:t>
            </w:r>
          </w:p>
        </w:tc>
        <w:tc>
          <w:tcPr>
            <w:tcW w:w="1960" w:type="dxa"/>
            <w:tcBorders>
              <w:top w:val="nil"/>
              <w:left w:val="nil"/>
              <w:bottom w:val="single" w:sz="4" w:space="0" w:color="auto"/>
              <w:right w:val="single" w:sz="4" w:space="0" w:color="auto"/>
            </w:tcBorders>
            <w:shd w:val="clear" w:color="auto" w:fill="auto"/>
            <w:vAlign w:val="center"/>
            <w:hideMark/>
          </w:tcPr>
          <w:p w14:paraId="0713D8B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-196,0</w:t>
            </w:r>
          </w:p>
        </w:tc>
        <w:tc>
          <w:tcPr>
            <w:tcW w:w="1700" w:type="dxa"/>
            <w:tcBorders>
              <w:top w:val="nil"/>
              <w:left w:val="nil"/>
              <w:bottom w:val="single" w:sz="4" w:space="0" w:color="auto"/>
              <w:right w:val="single" w:sz="4" w:space="0" w:color="auto"/>
            </w:tcBorders>
            <w:shd w:val="clear" w:color="auto" w:fill="auto"/>
            <w:vAlign w:val="center"/>
            <w:hideMark/>
          </w:tcPr>
          <w:p w14:paraId="1F6DBD0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-28,50</w:t>
            </w:r>
          </w:p>
        </w:tc>
      </w:tr>
      <w:tr w:rsidR="00485DDF" w:rsidRPr="0002248E" w14:paraId="2D2BF516"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F027D1D"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nil"/>
            </w:tcBorders>
            <w:shd w:val="clear" w:color="auto" w:fill="auto"/>
            <w:vAlign w:val="center"/>
            <w:hideMark/>
          </w:tcPr>
          <w:p w14:paraId="2D86AFC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2311605F"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 xml:space="preserve">   отпуск на производственные нужды</w:t>
            </w:r>
          </w:p>
        </w:tc>
        <w:tc>
          <w:tcPr>
            <w:tcW w:w="1600" w:type="dxa"/>
            <w:tcBorders>
              <w:top w:val="nil"/>
              <w:left w:val="nil"/>
              <w:bottom w:val="single" w:sz="4" w:space="0" w:color="auto"/>
              <w:right w:val="single" w:sz="4" w:space="0" w:color="auto"/>
            </w:tcBorders>
            <w:shd w:val="clear" w:color="auto" w:fill="auto"/>
            <w:vAlign w:val="center"/>
            <w:hideMark/>
          </w:tcPr>
          <w:p w14:paraId="6CAAED8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2000" w:type="dxa"/>
            <w:tcBorders>
              <w:top w:val="nil"/>
              <w:left w:val="nil"/>
              <w:bottom w:val="single" w:sz="4" w:space="0" w:color="auto"/>
              <w:right w:val="single" w:sz="4" w:space="0" w:color="auto"/>
            </w:tcBorders>
            <w:shd w:val="clear" w:color="auto" w:fill="auto"/>
            <w:vAlign w:val="center"/>
            <w:hideMark/>
          </w:tcPr>
          <w:p w14:paraId="74667BA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26977,00</w:t>
            </w:r>
          </w:p>
        </w:tc>
        <w:tc>
          <w:tcPr>
            <w:tcW w:w="2000" w:type="dxa"/>
            <w:tcBorders>
              <w:top w:val="nil"/>
              <w:left w:val="nil"/>
              <w:bottom w:val="single" w:sz="4" w:space="0" w:color="auto"/>
              <w:right w:val="single" w:sz="4" w:space="0" w:color="auto"/>
            </w:tcBorders>
            <w:shd w:val="clear" w:color="auto" w:fill="auto"/>
            <w:vAlign w:val="center"/>
            <w:hideMark/>
          </w:tcPr>
          <w:p w14:paraId="1AA19C7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28497,00</w:t>
            </w:r>
          </w:p>
        </w:tc>
        <w:tc>
          <w:tcPr>
            <w:tcW w:w="2000" w:type="dxa"/>
            <w:tcBorders>
              <w:top w:val="nil"/>
              <w:left w:val="nil"/>
              <w:bottom w:val="single" w:sz="4" w:space="0" w:color="auto"/>
              <w:right w:val="single" w:sz="4" w:space="0" w:color="auto"/>
            </w:tcBorders>
            <w:shd w:val="clear" w:color="auto" w:fill="auto"/>
            <w:vAlign w:val="center"/>
            <w:hideMark/>
          </w:tcPr>
          <w:p w14:paraId="44FB638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25981,00</w:t>
            </w:r>
          </w:p>
        </w:tc>
        <w:tc>
          <w:tcPr>
            <w:tcW w:w="1960" w:type="dxa"/>
            <w:tcBorders>
              <w:top w:val="nil"/>
              <w:left w:val="nil"/>
              <w:bottom w:val="single" w:sz="4" w:space="0" w:color="auto"/>
              <w:right w:val="single" w:sz="4" w:space="0" w:color="auto"/>
            </w:tcBorders>
            <w:shd w:val="clear" w:color="auto" w:fill="auto"/>
            <w:vAlign w:val="center"/>
            <w:hideMark/>
          </w:tcPr>
          <w:p w14:paraId="7B253E8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-2 516,0</w:t>
            </w:r>
          </w:p>
        </w:tc>
        <w:tc>
          <w:tcPr>
            <w:tcW w:w="1700" w:type="dxa"/>
            <w:tcBorders>
              <w:top w:val="nil"/>
              <w:left w:val="nil"/>
              <w:bottom w:val="single" w:sz="4" w:space="0" w:color="auto"/>
              <w:right w:val="single" w:sz="4" w:space="0" w:color="auto"/>
            </w:tcBorders>
            <w:shd w:val="clear" w:color="auto" w:fill="auto"/>
            <w:vAlign w:val="center"/>
            <w:hideMark/>
          </w:tcPr>
          <w:p w14:paraId="5EDBB141"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-3,69</w:t>
            </w:r>
          </w:p>
        </w:tc>
      </w:tr>
      <w:tr w:rsidR="00485DDF" w:rsidRPr="0002248E" w14:paraId="203759CD"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A662B1B"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C9063A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1A4CDEE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Потери, в том числе:</w:t>
            </w:r>
          </w:p>
        </w:tc>
        <w:tc>
          <w:tcPr>
            <w:tcW w:w="1600" w:type="dxa"/>
            <w:tcBorders>
              <w:top w:val="nil"/>
              <w:left w:val="nil"/>
              <w:bottom w:val="single" w:sz="4" w:space="0" w:color="auto"/>
              <w:right w:val="single" w:sz="4" w:space="0" w:color="auto"/>
            </w:tcBorders>
            <w:shd w:val="clear" w:color="auto" w:fill="auto"/>
            <w:vAlign w:val="center"/>
            <w:hideMark/>
          </w:tcPr>
          <w:p w14:paraId="120F415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2000" w:type="dxa"/>
            <w:tcBorders>
              <w:top w:val="nil"/>
              <w:left w:val="nil"/>
              <w:bottom w:val="single" w:sz="4" w:space="0" w:color="auto"/>
              <w:right w:val="single" w:sz="4" w:space="0" w:color="auto"/>
            </w:tcBorders>
            <w:shd w:val="clear" w:color="auto" w:fill="auto"/>
            <w:vAlign w:val="center"/>
            <w:hideMark/>
          </w:tcPr>
          <w:p w14:paraId="6E49A99F"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5801,00</w:t>
            </w:r>
          </w:p>
        </w:tc>
        <w:tc>
          <w:tcPr>
            <w:tcW w:w="2000" w:type="dxa"/>
            <w:tcBorders>
              <w:top w:val="nil"/>
              <w:left w:val="nil"/>
              <w:bottom w:val="single" w:sz="4" w:space="0" w:color="auto"/>
              <w:right w:val="single" w:sz="4" w:space="0" w:color="auto"/>
            </w:tcBorders>
            <w:shd w:val="clear" w:color="auto" w:fill="auto"/>
            <w:vAlign w:val="center"/>
            <w:hideMark/>
          </w:tcPr>
          <w:p w14:paraId="1AFD39D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5801,00</w:t>
            </w:r>
          </w:p>
        </w:tc>
        <w:tc>
          <w:tcPr>
            <w:tcW w:w="2000" w:type="dxa"/>
            <w:tcBorders>
              <w:top w:val="nil"/>
              <w:left w:val="nil"/>
              <w:bottom w:val="single" w:sz="4" w:space="0" w:color="auto"/>
              <w:right w:val="single" w:sz="4" w:space="0" w:color="auto"/>
            </w:tcBorders>
            <w:shd w:val="clear" w:color="auto" w:fill="auto"/>
            <w:vAlign w:val="center"/>
            <w:hideMark/>
          </w:tcPr>
          <w:p w14:paraId="7FA1ABE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5790,00</w:t>
            </w:r>
          </w:p>
        </w:tc>
        <w:tc>
          <w:tcPr>
            <w:tcW w:w="1960" w:type="dxa"/>
            <w:tcBorders>
              <w:top w:val="nil"/>
              <w:left w:val="nil"/>
              <w:bottom w:val="single" w:sz="4" w:space="0" w:color="auto"/>
              <w:right w:val="single" w:sz="4" w:space="0" w:color="auto"/>
            </w:tcBorders>
            <w:shd w:val="clear" w:color="auto" w:fill="auto"/>
            <w:vAlign w:val="center"/>
            <w:hideMark/>
          </w:tcPr>
          <w:p w14:paraId="784D785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-11,0</w:t>
            </w:r>
          </w:p>
        </w:tc>
        <w:tc>
          <w:tcPr>
            <w:tcW w:w="1700" w:type="dxa"/>
            <w:tcBorders>
              <w:top w:val="nil"/>
              <w:left w:val="nil"/>
              <w:bottom w:val="single" w:sz="4" w:space="0" w:color="auto"/>
              <w:right w:val="single" w:sz="4" w:space="0" w:color="auto"/>
            </w:tcBorders>
            <w:shd w:val="clear" w:color="auto" w:fill="auto"/>
            <w:vAlign w:val="center"/>
            <w:hideMark/>
          </w:tcPr>
          <w:p w14:paraId="4F0F7CE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-0,19</w:t>
            </w:r>
          </w:p>
        </w:tc>
      </w:tr>
      <w:tr w:rsidR="00485DDF" w:rsidRPr="0002248E" w14:paraId="6E56C7F7"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67CC393"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nil"/>
            </w:tcBorders>
            <w:shd w:val="clear" w:color="auto" w:fill="auto"/>
            <w:vAlign w:val="center"/>
            <w:hideMark/>
          </w:tcPr>
          <w:p w14:paraId="7B67976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single" w:sz="4" w:space="0" w:color="auto"/>
              <w:bottom w:val="single" w:sz="4" w:space="0" w:color="auto"/>
              <w:right w:val="single" w:sz="4" w:space="0" w:color="auto"/>
            </w:tcBorders>
            <w:shd w:val="clear" w:color="auto" w:fill="auto"/>
            <w:vAlign w:val="bottom"/>
            <w:hideMark/>
          </w:tcPr>
          <w:p w14:paraId="5028ECD7"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 xml:space="preserve">        расход на собственные нужды</w:t>
            </w:r>
          </w:p>
        </w:tc>
        <w:tc>
          <w:tcPr>
            <w:tcW w:w="1600" w:type="dxa"/>
            <w:tcBorders>
              <w:top w:val="nil"/>
              <w:left w:val="nil"/>
              <w:bottom w:val="single" w:sz="4" w:space="0" w:color="auto"/>
              <w:right w:val="single" w:sz="4" w:space="0" w:color="auto"/>
            </w:tcBorders>
            <w:shd w:val="clear" w:color="auto" w:fill="auto"/>
            <w:vAlign w:val="center"/>
            <w:hideMark/>
          </w:tcPr>
          <w:p w14:paraId="4D12CF7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2000" w:type="dxa"/>
            <w:tcBorders>
              <w:top w:val="nil"/>
              <w:left w:val="nil"/>
              <w:bottom w:val="single" w:sz="4" w:space="0" w:color="auto"/>
              <w:right w:val="single" w:sz="4" w:space="0" w:color="auto"/>
            </w:tcBorders>
            <w:shd w:val="clear" w:color="auto" w:fill="auto"/>
            <w:vAlign w:val="center"/>
            <w:hideMark/>
          </w:tcPr>
          <w:p w14:paraId="65AD0BF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967,00</w:t>
            </w:r>
          </w:p>
        </w:tc>
        <w:tc>
          <w:tcPr>
            <w:tcW w:w="2000" w:type="dxa"/>
            <w:tcBorders>
              <w:top w:val="nil"/>
              <w:left w:val="nil"/>
              <w:bottom w:val="single" w:sz="4" w:space="0" w:color="auto"/>
              <w:right w:val="single" w:sz="4" w:space="0" w:color="auto"/>
            </w:tcBorders>
            <w:shd w:val="clear" w:color="auto" w:fill="auto"/>
            <w:vAlign w:val="center"/>
            <w:hideMark/>
          </w:tcPr>
          <w:p w14:paraId="3AB22FB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967,00</w:t>
            </w:r>
          </w:p>
        </w:tc>
        <w:tc>
          <w:tcPr>
            <w:tcW w:w="2000" w:type="dxa"/>
            <w:tcBorders>
              <w:top w:val="nil"/>
              <w:left w:val="nil"/>
              <w:bottom w:val="single" w:sz="4" w:space="0" w:color="auto"/>
              <w:right w:val="single" w:sz="4" w:space="0" w:color="auto"/>
            </w:tcBorders>
            <w:shd w:val="clear" w:color="auto" w:fill="auto"/>
            <w:vAlign w:val="center"/>
            <w:hideMark/>
          </w:tcPr>
          <w:p w14:paraId="60DC956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956,00</w:t>
            </w:r>
          </w:p>
        </w:tc>
        <w:tc>
          <w:tcPr>
            <w:tcW w:w="1960" w:type="dxa"/>
            <w:tcBorders>
              <w:top w:val="nil"/>
              <w:left w:val="nil"/>
              <w:bottom w:val="single" w:sz="4" w:space="0" w:color="auto"/>
              <w:right w:val="single" w:sz="4" w:space="0" w:color="auto"/>
            </w:tcBorders>
            <w:shd w:val="clear" w:color="auto" w:fill="auto"/>
            <w:vAlign w:val="center"/>
            <w:hideMark/>
          </w:tcPr>
          <w:p w14:paraId="095BA2A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-11,0</w:t>
            </w:r>
          </w:p>
        </w:tc>
        <w:tc>
          <w:tcPr>
            <w:tcW w:w="1700" w:type="dxa"/>
            <w:tcBorders>
              <w:top w:val="nil"/>
              <w:left w:val="nil"/>
              <w:bottom w:val="single" w:sz="4" w:space="0" w:color="auto"/>
              <w:right w:val="single" w:sz="4" w:space="0" w:color="auto"/>
            </w:tcBorders>
            <w:shd w:val="clear" w:color="auto" w:fill="auto"/>
            <w:vAlign w:val="center"/>
            <w:hideMark/>
          </w:tcPr>
          <w:p w14:paraId="1B7B902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-1,14</w:t>
            </w:r>
          </w:p>
        </w:tc>
      </w:tr>
      <w:tr w:rsidR="00485DDF" w:rsidRPr="0002248E" w14:paraId="3954D8CA"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24242B9"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3066D94"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78A68D58"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потери тепловой энергии в сетях</w:t>
            </w:r>
          </w:p>
        </w:tc>
        <w:tc>
          <w:tcPr>
            <w:tcW w:w="1600" w:type="dxa"/>
            <w:tcBorders>
              <w:top w:val="nil"/>
              <w:left w:val="nil"/>
              <w:bottom w:val="single" w:sz="4" w:space="0" w:color="auto"/>
              <w:right w:val="single" w:sz="4" w:space="0" w:color="auto"/>
            </w:tcBorders>
            <w:shd w:val="clear" w:color="auto" w:fill="auto"/>
            <w:vAlign w:val="center"/>
            <w:hideMark/>
          </w:tcPr>
          <w:p w14:paraId="28896D3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Гкал.</w:t>
            </w:r>
          </w:p>
        </w:tc>
        <w:tc>
          <w:tcPr>
            <w:tcW w:w="2000" w:type="dxa"/>
            <w:tcBorders>
              <w:top w:val="nil"/>
              <w:left w:val="nil"/>
              <w:bottom w:val="single" w:sz="4" w:space="0" w:color="auto"/>
              <w:right w:val="single" w:sz="4" w:space="0" w:color="auto"/>
            </w:tcBorders>
            <w:shd w:val="clear" w:color="auto" w:fill="auto"/>
            <w:vAlign w:val="center"/>
            <w:hideMark/>
          </w:tcPr>
          <w:p w14:paraId="3B2FC7C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4834,00</w:t>
            </w:r>
          </w:p>
        </w:tc>
        <w:tc>
          <w:tcPr>
            <w:tcW w:w="2000" w:type="dxa"/>
            <w:tcBorders>
              <w:top w:val="nil"/>
              <w:left w:val="nil"/>
              <w:bottom w:val="single" w:sz="4" w:space="0" w:color="auto"/>
              <w:right w:val="single" w:sz="4" w:space="0" w:color="auto"/>
            </w:tcBorders>
            <w:shd w:val="clear" w:color="auto" w:fill="auto"/>
            <w:vAlign w:val="center"/>
            <w:hideMark/>
          </w:tcPr>
          <w:p w14:paraId="330ED26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4834,00</w:t>
            </w:r>
          </w:p>
        </w:tc>
        <w:tc>
          <w:tcPr>
            <w:tcW w:w="2000" w:type="dxa"/>
            <w:tcBorders>
              <w:top w:val="nil"/>
              <w:left w:val="nil"/>
              <w:bottom w:val="single" w:sz="4" w:space="0" w:color="auto"/>
              <w:right w:val="single" w:sz="4" w:space="0" w:color="auto"/>
            </w:tcBorders>
            <w:shd w:val="clear" w:color="auto" w:fill="auto"/>
            <w:vAlign w:val="center"/>
            <w:hideMark/>
          </w:tcPr>
          <w:p w14:paraId="5AA9FE4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4834,00</w:t>
            </w:r>
          </w:p>
        </w:tc>
        <w:tc>
          <w:tcPr>
            <w:tcW w:w="1960" w:type="dxa"/>
            <w:tcBorders>
              <w:top w:val="nil"/>
              <w:left w:val="nil"/>
              <w:bottom w:val="single" w:sz="4" w:space="0" w:color="auto"/>
              <w:right w:val="single" w:sz="4" w:space="0" w:color="auto"/>
            </w:tcBorders>
            <w:shd w:val="clear" w:color="auto" w:fill="auto"/>
            <w:vAlign w:val="center"/>
            <w:hideMark/>
          </w:tcPr>
          <w:p w14:paraId="468D9DC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0,0</w:t>
            </w:r>
          </w:p>
        </w:tc>
        <w:tc>
          <w:tcPr>
            <w:tcW w:w="1700" w:type="dxa"/>
            <w:tcBorders>
              <w:top w:val="nil"/>
              <w:left w:val="nil"/>
              <w:bottom w:val="single" w:sz="4" w:space="0" w:color="auto"/>
              <w:right w:val="single" w:sz="4" w:space="0" w:color="auto"/>
            </w:tcBorders>
            <w:shd w:val="clear" w:color="auto" w:fill="auto"/>
            <w:vAlign w:val="center"/>
            <w:hideMark/>
          </w:tcPr>
          <w:p w14:paraId="41E9970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0,00</w:t>
            </w:r>
          </w:p>
        </w:tc>
      </w:tr>
      <w:tr w:rsidR="00485DDF" w:rsidRPr="0002248E" w14:paraId="43B121EF"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70D9C05"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0272F1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bottom"/>
            <w:hideMark/>
          </w:tcPr>
          <w:p w14:paraId="6A46D6A1"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Доли полезного отпуска по полугодиям</w:t>
            </w:r>
          </w:p>
        </w:tc>
        <w:tc>
          <w:tcPr>
            <w:tcW w:w="1600" w:type="dxa"/>
            <w:tcBorders>
              <w:top w:val="nil"/>
              <w:left w:val="nil"/>
              <w:bottom w:val="single" w:sz="4" w:space="0" w:color="auto"/>
              <w:right w:val="single" w:sz="4" w:space="0" w:color="auto"/>
            </w:tcBorders>
            <w:shd w:val="clear" w:color="auto" w:fill="auto"/>
            <w:vAlign w:val="center"/>
            <w:hideMark/>
          </w:tcPr>
          <w:p w14:paraId="3AA4C4B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I-п/г.</w:t>
            </w:r>
          </w:p>
        </w:tc>
        <w:tc>
          <w:tcPr>
            <w:tcW w:w="2000" w:type="dxa"/>
            <w:tcBorders>
              <w:top w:val="nil"/>
              <w:left w:val="nil"/>
              <w:bottom w:val="single" w:sz="4" w:space="0" w:color="auto"/>
              <w:right w:val="single" w:sz="4" w:space="0" w:color="auto"/>
            </w:tcBorders>
            <w:shd w:val="clear" w:color="auto" w:fill="auto"/>
            <w:vAlign w:val="center"/>
            <w:hideMark/>
          </w:tcPr>
          <w:p w14:paraId="5E1A8AD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0,510</w:t>
            </w:r>
          </w:p>
        </w:tc>
        <w:tc>
          <w:tcPr>
            <w:tcW w:w="2000" w:type="dxa"/>
            <w:tcBorders>
              <w:top w:val="nil"/>
              <w:left w:val="nil"/>
              <w:bottom w:val="single" w:sz="4" w:space="0" w:color="auto"/>
              <w:right w:val="single" w:sz="4" w:space="0" w:color="auto"/>
            </w:tcBorders>
            <w:shd w:val="clear" w:color="auto" w:fill="auto"/>
            <w:vAlign w:val="center"/>
            <w:hideMark/>
          </w:tcPr>
          <w:p w14:paraId="3B4D8AC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28D226B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0,65</w:t>
            </w:r>
          </w:p>
        </w:tc>
        <w:tc>
          <w:tcPr>
            <w:tcW w:w="1960" w:type="dxa"/>
            <w:tcBorders>
              <w:top w:val="nil"/>
              <w:left w:val="nil"/>
              <w:bottom w:val="single" w:sz="4" w:space="0" w:color="auto"/>
              <w:right w:val="single" w:sz="4" w:space="0" w:color="auto"/>
            </w:tcBorders>
            <w:shd w:val="clear" w:color="auto" w:fill="auto"/>
            <w:vAlign w:val="center"/>
            <w:hideMark/>
          </w:tcPr>
          <w:p w14:paraId="2123672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66396A55"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r>
      <w:tr w:rsidR="00485DDF" w:rsidRPr="0002248E" w14:paraId="45AE99CE"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7D6FAC9B"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03DADE5"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hideMark/>
          </w:tcPr>
          <w:p w14:paraId="19450023" w14:textId="77777777" w:rsidR="00485DDF" w:rsidRPr="00485DDF" w:rsidRDefault="00485DDF" w:rsidP="00485DDF">
            <w:pPr>
              <w:jc w:val="both"/>
              <w:rPr>
                <w:rFonts w:ascii="Arial CYR" w:hAnsi="Arial CYR" w:cs="Arial CYR"/>
                <w:sz w:val="16"/>
                <w:szCs w:val="16"/>
              </w:rPr>
            </w:pPr>
            <w:r w:rsidRPr="00485DDF">
              <w:rPr>
                <w:rFonts w:ascii="Arial CYR" w:hAnsi="Arial CYR" w:cs="Arial CYR"/>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0722FF4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II-п/г.</w:t>
            </w:r>
          </w:p>
        </w:tc>
        <w:tc>
          <w:tcPr>
            <w:tcW w:w="2000" w:type="dxa"/>
            <w:tcBorders>
              <w:top w:val="nil"/>
              <w:left w:val="nil"/>
              <w:bottom w:val="single" w:sz="4" w:space="0" w:color="auto"/>
              <w:right w:val="single" w:sz="4" w:space="0" w:color="auto"/>
            </w:tcBorders>
            <w:shd w:val="clear" w:color="auto" w:fill="auto"/>
            <w:vAlign w:val="center"/>
            <w:hideMark/>
          </w:tcPr>
          <w:p w14:paraId="64A91CD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0,490</w:t>
            </w:r>
          </w:p>
        </w:tc>
        <w:tc>
          <w:tcPr>
            <w:tcW w:w="2000" w:type="dxa"/>
            <w:tcBorders>
              <w:top w:val="nil"/>
              <w:left w:val="nil"/>
              <w:bottom w:val="single" w:sz="4" w:space="0" w:color="auto"/>
              <w:right w:val="single" w:sz="4" w:space="0" w:color="auto"/>
            </w:tcBorders>
            <w:shd w:val="clear" w:color="auto" w:fill="auto"/>
            <w:vAlign w:val="center"/>
            <w:hideMark/>
          </w:tcPr>
          <w:p w14:paraId="46C4453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2A0120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0,35</w:t>
            </w:r>
          </w:p>
        </w:tc>
        <w:tc>
          <w:tcPr>
            <w:tcW w:w="1960" w:type="dxa"/>
            <w:tcBorders>
              <w:top w:val="nil"/>
              <w:left w:val="nil"/>
              <w:bottom w:val="single" w:sz="4" w:space="0" w:color="auto"/>
              <w:right w:val="single" w:sz="4" w:space="0" w:color="auto"/>
            </w:tcBorders>
            <w:shd w:val="clear" w:color="auto" w:fill="auto"/>
            <w:vAlign w:val="center"/>
            <w:hideMark/>
          </w:tcPr>
          <w:p w14:paraId="01E0F94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2EC7E525"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r>
      <w:tr w:rsidR="00485DDF" w:rsidRPr="00485DDF" w14:paraId="2ECA20F9" w14:textId="77777777" w:rsidTr="00485DDF">
        <w:trPr>
          <w:trHeight w:val="510"/>
          <w:jc w:val="center"/>
        </w:trPr>
        <w:tc>
          <w:tcPr>
            <w:tcW w:w="460" w:type="dxa"/>
            <w:tcBorders>
              <w:top w:val="nil"/>
              <w:left w:val="nil"/>
              <w:bottom w:val="nil"/>
              <w:right w:val="nil"/>
            </w:tcBorders>
            <w:shd w:val="clear" w:color="auto" w:fill="auto"/>
            <w:noWrap/>
            <w:vAlign w:val="bottom"/>
            <w:hideMark/>
          </w:tcPr>
          <w:p w14:paraId="564F4AC0" w14:textId="77777777" w:rsidR="00485DDF" w:rsidRPr="00485DDF" w:rsidRDefault="00485DDF" w:rsidP="00485DDF">
            <w:pPr>
              <w:jc w:val="center"/>
              <w:rPr>
                <w:rFonts w:ascii="Arial" w:hAnsi="Arial" w:cs="Arial"/>
                <w:b/>
                <w:bCs/>
                <w:sz w:val="16"/>
                <w:szCs w:val="16"/>
              </w:rPr>
            </w:pPr>
          </w:p>
        </w:tc>
        <w:tc>
          <w:tcPr>
            <w:tcW w:w="18780" w:type="dxa"/>
            <w:gridSpan w:val="8"/>
            <w:tcBorders>
              <w:top w:val="single" w:sz="4" w:space="0" w:color="auto"/>
              <w:left w:val="single" w:sz="4" w:space="0" w:color="auto"/>
              <w:bottom w:val="single" w:sz="4" w:space="0" w:color="auto"/>
              <w:right w:val="nil"/>
            </w:tcBorders>
            <w:shd w:val="clear" w:color="auto" w:fill="auto"/>
            <w:vAlign w:val="center"/>
            <w:hideMark/>
          </w:tcPr>
          <w:p w14:paraId="3AF39C9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Приложение 5.4 Методических указаний</w:t>
            </w:r>
          </w:p>
        </w:tc>
      </w:tr>
      <w:tr w:rsidR="00485DDF" w:rsidRPr="0002248E" w14:paraId="426484C3" w14:textId="77777777" w:rsidTr="00485DDF">
        <w:trPr>
          <w:trHeight w:val="750"/>
          <w:jc w:val="center"/>
        </w:trPr>
        <w:tc>
          <w:tcPr>
            <w:tcW w:w="460" w:type="dxa"/>
            <w:tcBorders>
              <w:top w:val="nil"/>
              <w:left w:val="nil"/>
              <w:bottom w:val="nil"/>
              <w:right w:val="nil"/>
            </w:tcBorders>
            <w:shd w:val="clear" w:color="auto" w:fill="auto"/>
            <w:noWrap/>
            <w:vAlign w:val="bottom"/>
            <w:hideMark/>
          </w:tcPr>
          <w:p w14:paraId="1B5FB013"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0F2848C"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1</w:t>
            </w:r>
          </w:p>
        </w:tc>
        <w:tc>
          <w:tcPr>
            <w:tcW w:w="6400" w:type="dxa"/>
            <w:tcBorders>
              <w:top w:val="nil"/>
              <w:left w:val="nil"/>
              <w:bottom w:val="single" w:sz="4" w:space="0" w:color="auto"/>
              <w:right w:val="single" w:sz="4" w:space="0" w:color="auto"/>
            </w:tcBorders>
            <w:shd w:val="clear" w:color="auto" w:fill="auto"/>
            <w:vAlign w:val="center"/>
            <w:hideMark/>
          </w:tcPr>
          <w:p w14:paraId="32D3B8D1"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xml:space="preserve">Расходы на приобретение (производство) энергоресурсов </w:t>
            </w:r>
          </w:p>
        </w:tc>
        <w:tc>
          <w:tcPr>
            <w:tcW w:w="1600" w:type="dxa"/>
            <w:tcBorders>
              <w:top w:val="nil"/>
              <w:left w:val="nil"/>
              <w:bottom w:val="single" w:sz="4" w:space="0" w:color="auto"/>
              <w:right w:val="single" w:sz="4" w:space="0" w:color="auto"/>
            </w:tcBorders>
            <w:shd w:val="clear" w:color="auto" w:fill="auto"/>
            <w:vAlign w:val="center"/>
            <w:hideMark/>
          </w:tcPr>
          <w:p w14:paraId="7F65E81D"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0386979A" w14:textId="77777777" w:rsidR="00485DDF" w:rsidRPr="00485DDF" w:rsidRDefault="00485DDF" w:rsidP="00485DDF">
            <w:pPr>
              <w:jc w:val="center"/>
              <w:rPr>
                <w:rFonts w:ascii="Arial" w:hAnsi="Arial" w:cs="Arial"/>
                <w:b/>
                <w:bCs/>
                <w:color w:val="FF0000"/>
                <w:sz w:val="16"/>
                <w:szCs w:val="16"/>
              </w:rPr>
            </w:pPr>
            <w:r w:rsidRPr="00485DDF">
              <w:rPr>
                <w:rFonts w:ascii="Arial" w:hAnsi="Arial" w:cs="Arial"/>
                <w:b/>
                <w:bCs/>
                <w:color w:val="FF0000"/>
                <w:sz w:val="16"/>
                <w:szCs w:val="16"/>
              </w:rPr>
              <w:t>48 806,00</w:t>
            </w:r>
          </w:p>
        </w:tc>
        <w:tc>
          <w:tcPr>
            <w:tcW w:w="2000" w:type="dxa"/>
            <w:tcBorders>
              <w:top w:val="nil"/>
              <w:left w:val="nil"/>
              <w:bottom w:val="single" w:sz="4" w:space="0" w:color="auto"/>
              <w:right w:val="single" w:sz="4" w:space="0" w:color="auto"/>
            </w:tcBorders>
            <w:shd w:val="clear" w:color="auto" w:fill="auto"/>
            <w:vAlign w:val="center"/>
            <w:hideMark/>
          </w:tcPr>
          <w:p w14:paraId="5D72942F" w14:textId="77777777" w:rsidR="00485DDF" w:rsidRPr="00485DDF" w:rsidRDefault="00485DDF" w:rsidP="00485DDF">
            <w:pPr>
              <w:jc w:val="center"/>
              <w:rPr>
                <w:rFonts w:ascii="Arial" w:hAnsi="Arial" w:cs="Arial"/>
                <w:b/>
                <w:bCs/>
                <w:color w:val="FF0000"/>
                <w:sz w:val="16"/>
                <w:szCs w:val="16"/>
              </w:rPr>
            </w:pPr>
            <w:r w:rsidRPr="00485DDF">
              <w:rPr>
                <w:rFonts w:ascii="Arial" w:hAnsi="Arial" w:cs="Arial"/>
                <w:b/>
                <w:bCs/>
                <w:color w:val="FF0000"/>
                <w:sz w:val="16"/>
                <w:szCs w:val="16"/>
              </w:rPr>
              <w:t>62 895,39</w:t>
            </w:r>
          </w:p>
        </w:tc>
        <w:tc>
          <w:tcPr>
            <w:tcW w:w="2000" w:type="dxa"/>
            <w:tcBorders>
              <w:top w:val="nil"/>
              <w:left w:val="nil"/>
              <w:bottom w:val="single" w:sz="4" w:space="0" w:color="auto"/>
              <w:right w:val="single" w:sz="4" w:space="0" w:color="auto"/>
            </w:tcBorders>
            <w:shd w:val="clear" w:color="auto" w:fill="auto"/>
            <w:vAlign w:val="center"/>
            <w:hideMark/>
          </w:tcPr>
          <w:p w14:paraId="0FABB37B" w14:textId="77777777" w:rsidR="00485DDF" w:rsidRPr="00485DDF" w:rsidRDefault="00485DDF" w:rsidP="00485DDF">
            <w:pPr>
              <w:jc w:val="center"/>
              <w:rPr>
                <w:rFonts w:ascii="Arial" w:hAnsi="Arial" w:cs="Arial"/>
                <w:b/>
                <w:bCs/>
                <w:color w:val="FF0000"/>
                <w:sz w:val="16"/>
                <w:szCs w:val="16"/>
              </w:rPr>
            </w:pPr>
            <w:r w:rsidRPr="00485DDF">
              <w:rPr>
                <w:rFonts w:ascii="Arial" w:hAnsi="Arial" w:cs="Arial"/>
                <w:b/>
                <w:bCs/>
                <w:color w:val="FF0000"/>
                <w:sz w:val="16"/>
                <w:szCs w:val="16"/>
              </w:rPr>
              <w:t>48 326,66</w:t>
            </w:r>
          </w:p>
        </w:tc>
        <w:tc>
          <w:tcPr>
            <w:tcW w:w="1960" w:type="dxa"/>
            <w:tcBorders>
              <w:top w:val="nil"/>
              <w:left w:val="nil"/>
              <w:bottom w:val="single" w:sz="4" w:space="0" w:color="auto"/>
              <w:right w:val="single" w:sz="4" w:space="0" w:color="auto"/>
            </w:tcBorders>
            <w:shd w:val="clear" w:color="auto" w:fill="auto"/>
            <w:vAlign w:val="center"/>
            <w:hideMark/>
          </w:tcPr>
          <w:p w14:paraId="49113872" w14:textId="77777777" w:rsidR="00485DDF" w:rsidRPr="00485DDF" w:rsidRDefault="00485DDF" w:rsidP="00485DDF">
            <w:pPr>
              <w:jc w:val="center"/>
              <w:rPr>
                <w:rFonts w:ascii="Arial" w:hAnsi="Arial" w:cs="Arial"/>
                <w:b/>
                <w:bCs/>
                <w:color w:val="FF0000"/>
                <w:sz w:val="16"/>
                <w:szCs w:val="16"/>
              </w:rPr>
            </w:pPr>
            <w:r w:rsidRPr="00485DDF">
              <w:rPr>
                <w:rFonts w:ascii="Arial" w:hAnsi="Arial" w:cs="Arial"/>
                <w:b/>
                <w:bCs/>
                <w:color w:val="FF0000"/>
                <w:sz w:val="16"/>
                <w:szCs w:val="16"/>
              </w:rPr>
              <w:t>-14 568,73</w:t>
            </w:r>
          </w:p>
        </w:tc>
        <w:tc>
          <w:tcPr>
            <w:tcW w:w="1700" w:type="dxa"/>
            <w:tcBorders>
              <w:top w:val="nil"/>
              <w:left w:val="nil"/>
              <w:bottom w:val="single" w:sz="4" w:space="0" w:color="auto"/>
              <w:right w:val="single" w:sz="4" w:space="0" w:color="auto"/>
            </w:tcBorders>
            <w:shd w:val="clear" w:color="auto" w:fill="auto"/>
            <w:vAlign w:val="center"/>
            <w:hideMark/>
          </w:tcPr>
          <w:p w14:paraId="34AF412F" w14:textId="77777777" w:rsidR="00485DDF" w:rsidRPr="00485DDF" w:rsidRDefault="00485DDF" w:rsidP="00485DDF">
            <w:pPr>
              <w:jc w:val="center"/>
              <w:rPr>
                <w:rFonts w:ascii="Arial" w:hAnsi="Arial" w:cs="Arial"/>
                <w:b/>
                <w:bCs/>
                <w:color w:val="FF0000"/>
                <w:sz w:val="16"/>
                <w:szCs w:val="16"/>
              </w:rPr>
            </w:pPr>
            <w:r w:rsidRPr="00485DDF">
              <w:rPr>
                <w:rFonts w:ascii="Arial" w:hAnsi="Arial" w:cs="Arial"/>
                <w:b/>
                <w:bCs/>
                <w:color w:val="FF0000"/>
                <w:sz w:val="16"/>
                <w:szCs w:val="16"/>
              </w:rPr>
              <w:t>42,08</w:t>
            </w:r>
          </w:p>
        </w:tc>
      </w:tr>
      <w:tr w:rsidR="00485DDF" w:rsidRPr="0002248E" w14:paraId="39BCE80C"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545FAC4" w14:textId="77777777" w:rsidR="00485DDF" w:rsidRPr="00485DDF" w:rsidRDefault="00485DDF" w:rsidP="00485DDF">
            <w:pPr>
              <w:jc w:val="center"/>
              <w:rPr>
                <w:rFonts w:ascii="Arial" w:hAnsi="Arial" w:cs="Arial"/>
                <w:b/>
                <w:bCs/>
                <w:color w:val="FF0000"/>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8B2077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1</w:t>
            </w:r>
          </w:p>
        </w:tc>
        <w:tc>
          <w:tcPr>
            <w:tcW w:w="6400" w:type="dxa"/>
            <w:tcBorders>
              <w:top w:val="nil"/>
              <w:left w:val="nil"/>
              <w:bottom w:val="single" w:sz="4" w:space="0" w:color="auto"/>
              <w:right w:val="single" w:sz="4" w:space="0" w:color="auto"/>
            </w:tcBorders>
            <w:shd w:val="clear" w:color="auto" w:fill="auto"/>
            <w:vAlign w:val="center"/>
            <w:hideMark/>
          </w:tcPr>
          <w:p w14:paraId="30D47CE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топливо</w:t>
            </w:r>
          </w:p>
        </w:tc>
        <w:tc>
          <w:tcPr>
            <w:tcW w:w="1600" w:type="dxa"/>
            <w:tcBorders>
              <w:top w:val="nil"/>
              <w:left w:val="nil"/>
              <w:bottom w:val="single" w:sz="4" w:space="0" w:color="auto"/>
              <w:right w:val="single" w:sz="4" w:space="0" w:color="auto"/>
            </w:tcBorders>
            <w:shd w:val="clear" w:color="auto" w:fill="auto"/>
            <w:vAlign w:val="center"/>
            <w:hideMark/>
          </w:tcPr>
          <w:p w14:paraId="62C77CC2"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1A0A011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32 058,39</w:t>
            </w:r>
          </w:p>
        </w:tc>
        <w:tc>
          <w:tcPr>
            <w:tcW w:w="2000" w:type="dxa"/>
            <w:tcBorders>
              <w:top w:val="nil"/>
              <w:left w:val="nil"/>
              <w:bottom w:val="single" w:sz="4" w:space="0" w:color="auto"/>
              <w:right w:val="single" w:sz="4" w:space="0" w:color="auto"/>
            </w:tcBorders>
            <w:shd w:val="clear" w:color="auto" w:fill="auto"/>
            <w:vAlign w:val="center"/>
            <w:hideMark/>
          </w:tcPr>
          <w:p w14:paraId="0CD85DF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38 713,00</w:t>
            </w:r>
          </w:p>
        </w:tc>
        <w:tc>
          <w:tcPr>
            <w:tcW w:w="2000" w:type="dxa"/>
            <w:tcBorders>
              <w:top w:val="nil"/>
              <w:left w:val="nil"/>
              <w:bottom w:val="single" w:sz="4" w:space="0" w:color="auto"/>
              <w:right w:val="single" w:sz="4" w:space="0" w:color="auto"/>
            </w:tcBorders>
            <w:shd w:val="clear" w:color="auto" w:fill="auto"/>
            <w:vAlign w:val="center"/>
            <w:hideMark/>
          </w:tcPr>
          <w:p w14:paraId="6399B6A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30 510,29</w:t>
            </w:r>
          </w:p>
        </w:tc>
        <w:tc>
          <w:tcPr>
            <w:tcW w:w="1960" w:type="dxa"/>
            <w:tcBorders>
              <w:top w:val="nil"/>
              <w:left w:val="nil"/>
              <w:bottom w:val="single" w:sz="4" w:space="0" w:color="auto"/>
              <w:right w:val="single" w:sz="4" w:space="0" w:color="auto"/>
            </w:tcBorders>
            <w:shd w:val="clear" w:color="auto" w:fill="auto"/>
            <w:vAlign w:val="center"/>
            <w:hideMark/>
          </w:tcPr>
          <w:p w14:paraId="1B0204E9"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-8 202,71</w:t>
            </w:r>
          </w:p>
        </w:tc>
        <w:tc>
          <w:tcPr>
            <w:tcW w:w="1700" w:type="dxa"/>
            <w:tcBorders>
              <w:top w:val="nil"/>
              <w:left w:val="nil"/>
              <w:bottom w:val="single" w:sz="4" w:space="0" w:color="auto"/>
              <w:right w:val="single" w:sz="4" w:space="0" w:color="auto"/>
            </w:tcBorders>
            <w:shd w:val="clear" w:color="auto" w:fill="auto"/>
            <w:vAlign w:val="center"/>
            <w:hideMark/>
          </w:tcPr>
          <w:p w14:paraId="37830E0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-4,83</w:t>
            </w:r>
          </w:p>
        </w:tc>
      </w:tr>
      <w:tr w:rsidR="00485DDF" w:rsidRPr="0002248E" w14:paraId="4FB06A4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F1EEA3B"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00C930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w:t>
            </w:r>
          </w:p>
        </w:tc>
        <w:tc>
          <w:tcPr>
            <w:tcW w:w="6400" w:type="dxa"/>
            <w:tcBorders>
              <w:top w:val="nil"/>
              <w:left w:val="nil"/>
              <w:bottom w:val="single" w:sz="4" w:space="0" w:color="auto"/>
              <w:right w:val="single" w:sz="4" w:space="0" w:color="auto"/>
            </w:tcBorders>
            <w:shd w:val="clear" w:color="auto" w:fill="auto"/>
            <w:vAlign w:val="center"/>
            <w:hideMark/>
          </w:tcPr>
          <w:p w14:paraId="7D724DB5"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электрическую энергию</w:t>
            </w:r>
          </w:p>
        </w:tc>
        <w:tc>
          <w:tcPr>
            <w:tcW w:w="1600" w:type="dxa"/>
            <w:tcBorders>
              <w:top w:val="nil"/>
              <w:left w:val="nil"/>
              <w:bottom w:val="single" w:sz="4" w:space="0" w:color="auto"/>
              <w:right w:val="single" w:sz="4" w:space="0" w:color="auto"/>
            </w:tcBorders>
            <w:shd w:val="clear" w:color="auto" w:fill="auto"/>
            <w:vAlign w:val="center"/>
            <w:hideMark/>
          </w:tcPr>
          <w:p w14:paraId="251C1FDA"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42FEC27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15 414,00</w:t>
            </w:r>
          </w:p>
        </w:tc>
        <w:tc>
          <w:tcPr>
            <w:tcW w:w="2000" w:type="dxa"/>
            <w:tcBorders>
              <w:top w:val="nil"/>
              <w:left w:val="nil"/>
              <w:bottom w:val="single" w:sz="4" w:space="0" w:color="auto"/>
              <w:right w:val="single" w:sz="4" w:space="0" w:color="auto"/>
            </w:tcBorders>
            <w:shd w:val="clear" w:color="auto" w:fill="auto"/>
            <w:vAlign w:val="center"/>
            <w:hideMark/>
          </w:tcPr>
          <w:p w14:paraId="42781C8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16 187,54</w:t>
            </w:r>
          </w:p>
        </w:tc>
        <w:tc>
          <w:tcPr>
            <w:tcW w:w="2000" w:type="dxa"/>
            <w:tcBorders>
              <w:top w:val="nil"/>
              <w:left w:val="nil"/>
              <w:bottom w:val="single" w:sz="4" w:space="0" w:color="auto"/>
              <w:right w:val="single" w:sz="4" w:space="0" w:color="auto"/>
            </w:tcBorders>
            <w:shd w:val="clear" w:color="auto" w:fill="auto"/>
            <w:vAlign w:val="center"/>
            <w:hideMark/>
          </w:tcPr>
          <w:p w14:paraId="14EAA50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16 389,37</w:t>
            </w:r>
          </w:p>
        </w:tc>
        <w:tc>
          <w:tcPr>
            <w:tcW w:w="1960" w:type="dxa"/>
            <w:tcBorders>
              <w:top w:val="nil"/>
              <w:left w:val="nil"/>
              <w:bottom w:val="single" w:sz="4" w:space="0" w:color="auto"/>
              <w:right w:val="single" w:sz="4" w:space="0" w:color="auto"/>
            </w:tcBorders>
            <w:shd w:val="clear" w:color="auto" w:fill="auto"/>
            <w:vAlign w:val="center"/>
            <w:hideMark/>
          </w:tcPr>
          <w:p w14:paraId="08C9FCC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201,83</w:t>
            </w:r>
          </w:p>
        </w:tc>
        <w:tc>
          <w:tcPr>
            <w:tcW w:w="1700" w:type="dxa"/>
            <w:tcBorders>
              <w:top w:val="nil"/>
              <w:left w:val="nil"/>
              <w:bottom w:val="single" w:sz="4" w:space="0" w:color="auto"/>
              <w:right w:val="single" w:sz="4" w:space="0" w:color="auto"/>
            </w:tcBorders>
            <w:shd w:val="clear" w:color="auto" w:fill="auto"/>
            <w:vAlign w:val="center"/>
            <w:hideMark/>
          </w:tcPr>
          <w:p w14:paraId="47F2FBB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6,33</w:t>
            </w:r>
          </w:p>
        </w:tc>
      </w:tr>
      <w:tr w:rsidR="00485DDF" w:rsidRPr="0002248E" w14:paraId="54847BB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DE955B2"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B8960D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3</w:t>
            </w:r>
          </w:p>
        </w:tc>
        <w:tc>
          <w:tcPr>
            <w:tcW w:w="6400" w:type="dxa"/>
            <w:tcBorders>
              <w:top w:val="nil"/>
              <w:left w:val="nil"/>
              <w:bottom w:val="single" w:sz="4" w:space="0" w:color="auto"/>
              <w:right w:val="single" w:sz="4" w:space="0" w:color="auto"/>
            </w:tcBorders>
            <w:shd w:val="clear" w:color="auto" w:fill="auto"/>
            <w:vAlign w:val="center"/>
            <w:hideMark/>
          </w:tcPr>
          <w:p w14:paraId="2054BD0C"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тепловую энергию</w:t>
            </w:r>
          </w:p>
        </w:tc>
        <w:tc>
          <w:tcPr>
            <w:tcW w:w="1600" w:type="dxa"/>
            <w:tcBorders>
              <w:top w:val="nil"/>
              <w:left w:val="nil"/>
              <w:bottom w:val="single" w:sz="4" w:space="0" w:color="auto"/>
              <w:right w:val="single" w:sz="4" w:space="0" w:color="auto"/>
            </w:tcBorders>
            <w:shd w:val="clear" w:color="auto" w:fill="auto"/>
            <w:vAlign w:val="center"/>
            <w:hideMark/>
          </w:tcPr>
          <w:p w14:paraId="6DE53DE3"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0E84271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EDBD63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52B720A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566B9023"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77856BC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r>
      <w:tr w:rsidR="00485DDF" w:rsidRPr="0002248E" w14:paraId="59CBCEFE"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798A43BC"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8558EF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4</w:t>
            </w:r>
          </w:p>
        </w:tc>
        <w:tc>
          <w:tcPr>
            <w:tcW w:w="6400" w:type="dxa"/>
            <w:tcBorders>
              <w:top w:val="nil"/>
              <w:left w:val="nil"/>
              <w:bottom w:val="single" w:sz="4" w:space="0" w:color="auto"/>
              <w:right w:val="single" w:sz="4" w:space="0" w:color="auto"/>
            </w:tcBorders>
            <w:shd w:val="clear" w:color="auto" w:fill="auto"/>
            <w:vAlign w:val="center"/>
            <w:hideMark/>
          </w:tcPr>
          <w:p w14:paraId="155A636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холодную воду</w:t>
            </w:r>
          </w:p>
        </w:tc>
        <w:tc>
          <w:tcPr>
            <w:tcW w:w="1600" w:type="dxa"/>
            <w:tcBorders>
              <w:top w:val="nil"/>
              <w:left w:val="nil"/>
              <w:bottom w:val="single" w:sz="4" w:space="0" w:color="auto"/>
              <w:right w:val="single" w:sz="4" w:space="0" w:color="auto"/>
            </w:tcBorders>
            <w:shd w:val="clear" w:color="auto" w:fill="auto"/>
            <w:vAlign w:val="center"/>
            <w:hideMark/>
          </w:tcPr>
          <w:p w14:paraId="47A395A5"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69B0BC1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1 333,61</w:t>
            </w:r>
          </w:p>
        </w:tc>
        <w:tc>
          <w:tcPr>
            <w:tcW w:w="2000" w:type="dxa"/>
            <w:tcBorders>
              <w:top w:val="nil"/>
              <w:left w:val="nil"/>
              <w:bottom w:val="single" w:sz="4" w:space="0" w:color="auto"/>
              <w:right w:val="single" w:sz="4" w:space="0" w:color="auto"/>
            </w:tcBorders>
            <w:shd w:val="clear" w:color="auto" w:fill="auto"/>
            <w:vAlign w:val="center"/>
            <w:hideMark/>
          </w:tcPr>
          <w:p w14:paraId="3C2DE1A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7 994,85</w:t>
            </w:r>
          </w:p>
        </w:tc>
        <w:tc>
          <w:tcPr>
            <w:tcW w:w="2000" w:type="dxa"/>
            <w:tcBorders>
              <w:top w:val="nil"/>
              <w:left w:val="nil"/>
              <w:bottom w:val="single" w:sz="4" w:space="0" w:color="auto"/>
              <w:right w:val="single" w:sz="4" w:space="0" w:color="auto"/>
            </w:tcBorders>
            <w:shd w:val="clear" w:color="auto" w:fill="auto"/>
            <w:vAlign w:val="center"/>
            <w:hideMark/>
          </w:tcPr>
          <w:p w14:paraId="4736AF3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1 427,00</w:t>
            </w:r>
          </w:p>
        </w:tc>
        <w:tc>
          <w:tcPr>
            <w:tcW w:w="1960" w:type="dxa"/>
            <w:tcBorders>
              <w:top w:val="nil"/>
              <w:left w:val="nil"/>
              <w:bottom w:val="single" w:sz="4" w:space="0" w:color="auto"/>
              <w:right w:val="single" w:sz="4" w:space="0" w:color="auto"/>
            </w:tcBorders>
            <w:shd w:val="clear" w:color="auto" w:fill="auto"/>
            <w:vAlign w:val="center"/>
            <w:hideMark/>
          </w:tcPr>
          <w:p w14:paraId="17EBB761"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-6 567,85</w:t>
            </w:r>
          </w:p>
        </w:tc>
        <w:tc>
          <w:tcPr>
            <w:tcW w:w="1700" w:type="dxa"/>
            <w:tcBorders>
              <w:top w:val="nil"/>
              <w:left w:val="nil"/>
              <w:bottom w:val="single" w:sz="4" w:space="0" w:color="auto"/>
              <w:right w:val="single" w:sz="4" w:space="0" w:color="auto"/>
            </w:tcBorders>
            <w:shd w:val="clear" w:color="auto" w:fill="auto"/>
            <w:vAlign w:val="center"/>
            <w:hideMark/>
          </w:tcPr>
          <w:p w14:paraId="48E6D02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7,00</w:t>
            </w:r>
          </w:p>
        </w:tc>
      </w:tr>
      <w:tr w:rsidR="00485DDF" w:rsidRPr="0002248E" w14:paraId="3C7EED27"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7AD0BEE9"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538EC4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5</w:t>
            </w:r>
          </w:p>
        </w:tc>
        <w:tc>
          <w:tcPr>
            <w:tcW w:w="6400" w:type="dxa"/>
            <w:tcBorders>
              <w:top w:val="nil"/>
              <w:left w:val="nil"/>
              <w:bottom w:val="single" w:sz="4" w:space="0" w:color="auto"/>
              <w:right w:val="single" w:sz="4" w:space="0" w:color="auto"/>
            </w:tcBorders>
            <w:shd w:val="clear" w:color="auto" w:fill="auto"/>
            <w:vAlign w:val="center"/>
            <w:hideMark/>
          </w:tcPr>
          <w:p w14:paraId="63CD2E8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теплоноситель</w:t>
            </w:r>
          </w:p>
        </w:tc>
        <w:tc>
          <w:tcPr>
            <w:tcW w:w="1600" w:type="dxa"/>
            <w:tcBorders>
              <w:top w:val="nil"/>
              <w:left w:val="nil"/>
              <w:bottom w:val="single" w:sz="4" w:space="0" w:color="auto"/>
              <w:right w:val="single" w:sz="4" w:space="0" w:color="auto"/>
            </w:tcBorders>
            <w:shd w:val="clear" w:color="auto" w:fill="auto"/>
            <w:vAlign w:val="center"/>
            <w:hideMark/>
          </w:tcPr>
          <w:p w14:paraId="517F60AA"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1EAC2F4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4E9D8DC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0D54075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6BAA99D3"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0ADC323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r>
      <w:tr w:rsidR="00485DDF" w:rsidRPr="00485DDF" w14:paraId="79518FA6" w14:textId="77777777" w:rsidTr="00485DDF">
        <w:trPr>
          <w:trHeight w:val="570"/>
          <w:jc w:val="center"/>
        </w:trPr>
        <w:tc>
          <w:tcPr>
            <w:tcW w:w="460" w:type="dxa"/>
            <w:tcBorders>
              <w:top w:val="nil"/>
              <w:left w:val="nil"/>
              <w:bottom w:val="nil"/>
              <w:right w:val="nil"/>
            </w:tcBorders>
            <w:shd w:val="clear" w:color="auto" w:fill="auto"/>
            <w:noWrap/>
            <w:vAlign w:val="bottom"/>
            <w:hideMark/>
          </w:tcPr>
          <w:p w14:paraId="6C5CB919" w14:textId="77777777" w:rsidR="00485DDF" w:rsidRPr="00485DDF" w:rsidRDefault="00485DDF" w:rsidP="00485DDF">
            <w:pPr>
              <w:jc w:val="center"/>
              <w:rPr>
                <w:rFonts w:ascii="Arial" w:hAnsi="Arial" w:cs="Arial"/>
                <w:b/>
                <w:bCs/>
                <w:sz w:val="16"/>
                <w:szCs w:val="16"/>
              </w:rPr>
            </w:pPr>
          </w:p>
        </w:tc>
        <w:tc>
          <w:tcPr>
            <w:tcW w:w="18780" w:type="dxa"/>
            <w:gridSpan w:val="8"/>
            <w:tcBorders>
              <w:top w:val="single" w:sz="4" w:space="0" w:color="auto"/>
              <w:left w:val="single" w:sz="4" w:space="0" w:color="auto"/>
              <w:bottom w:val="single" w:sz="4" w:space="0" w:color="auto"/>
              <w:right w:val="nil"/>
            </w:tcBorders>
            <w:shd w:val="clear" w:color="auto" w:fill="auto"/>
            <w:vAlign w:val="center"/>
            <w:hideMark/>
          </w:tcPr>
          <w:p w14:paraId="3C35DC4F"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xml:space="preserve">Определение операционных (подконтрольных) расходов (базовый уровень согласно приложению 5.1 </w:t>
            </w:r>
            <w:proofErr w:type="spellStart"/>
            <w:r w:rsidRPr="00485DDF">
              <w:rPr>
                <w:rFonts w:ascii="Arial" w:hAnsi="Arial" w:cs="Arial"/>
                <w:b/>
                <w:bCs/>
                <w:sz w:val="16"/>
                <w:szCs w:val="16"/>
              </w:rPr>
              <w:t>метод.указаний</w:t>
            </w:r>
            <w:proofErr w:type="spellEnd"/>
            <w:r w:rsidRPr="00485DDF">
              <w:rPr>
                <w:rFonts w:ascii="Arial" w:hAnsi="Arial" w:cs="Arial"/>
                <w:b/>
                <w:bCs/>
                <w:sz w:val="16"/>
                <w:szCs w:val="16"/>
              </w:rPr>
              <w:t>)</w:t>
            </w:r>
          </w:p>
        </w:tc>
      </w:tr>
      <w:tr w:rsidR="00485DDF" w:rsidRPr="0002248E" w14:paraId="7A7315F0"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900C20C"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D21322F"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2</w:t>
            </w:r>
          </w:p>
        </w:tc>
        <w:tc>
          <w:tcPr>
            <w:tcW w:w="6400" w:type="dxa"/>
            <w:tcBorders>
              <w:top w:val="nil"/>
              <w:left w:val="nil"/>
              <w:bottom w:val="single" w:sz="4" w:space="0" w:color="auto"/>
              <w:right w:val="single" w:sz="4" w:space="0" w:color="auto"/>
            </w:tcBorders>
            <w:shd w:val="clear" w:color="auto" w:fill="auto"/>
            <w:vAlign w:val="center"/>
            <w:hideMark/>
          </w:tcPr>
          <w:p w14:paraId="3D8EF729"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Операционные расходы</w:t>
            </w:r>
          </w:p>
        </w:tc>
        <w:tc>
          <w:tcPr>
            <w:tcW w:w="1600" w:type="dxa"/>
            <w:tcBorders>
              <w:top w:val="nil"/>
              <w:left w:val="nil"/>
              <w:bottom w:val="single" w:sz="4" w:space="0" w:color="auto"/>
              <w:right w:val="single" w:sz="4" w:space="0" w:color="auto"/>
            </w:tcBorders>
            <w:shd w:val="clear" w:color="auto" w:fill="auto"/>
            <w:vAlign w:val="center"/>
            <w:hideMark/>
          </w:tcPr>
          <w:p w14:paraId="30ACC1AD"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6E8EE542" w14:textId="77777777" w:rsidR="00485DDF" w:rsidRPr="00485DDF" w:rsidRDefault="00485DDF" w:rsidP="00485DDF">
            <w:pPr>
              <w:jc w:val="center"/>
              <w:rPr>
                <w:rFonts w:ascii="Arial" w:hAnsi="Arial" w:cs="Arial"/>
                <w:b/>
                <w:bCs/>
                <w:color w:val="000000"/>
                <w:sz w:val="16"/>
                <w:szCs w:val="16"/>
              </w:rPr>
            </w:pPr>
            <w:r w:rsidRPr="00485DDF">
              <w:rPr>
                <w:rFonts w:ascii="Arial" w:hAnsi="Arial" w:cs="Arial"/>
                <w:b/>
                <w:bCs/>
                <w:color w:val="000000"/>
                <w:sz w:val="16"/>
                <w:szCs w:val="16"/>
              </w:rPr>
              <w:t>41 731,68</w:t>
            </w:r>
          </w:p>
        </w:tc>
        <w:tc>
          <w:tcPr>
            <w:tcW w:w="2000" w:type="dxa"/>
            <w:tcBorders>
              <w:top w:val="nil"/>
              <w:left w:val="nil"/>
              <w:bottom w:val="single" w:sz="4" w:space="0" w:color="auto"/>
              <w:right w:val="single" w:sz="4" w:space="0" w:color="auto"/>
            </w:tcBorders>
            <w:shd w:val="clear" w:color="auto" w:fill="auto"/>
            <w:vAlign w:val="center"/>
            <w:hideMark/>
          </w:tcPr>
          <w:p w14:paraId="7AFE05E4" w14:textId="77777777" w:rsidR="00485DDF" w:rsidRPr="00485DDF" w:rsidRDefault="00485DDF" w:rsidP="00485DDF">
            <w:pPr>
              <w:jc w:val="center"/>
              <w:rPr>
                <w:rFonts w:ascii="Arial" w:hAnsi="Arial" w:cs="Arial"/>
                <w:b/>
                <w:bCs/>
                <w:color w:val="000000"/>
                <w:sz w:val="16"/>
                <w:szCs w:val="16"/>
              </w:rPr>
            </w:pPr>
            <w:r w:rsidRPr="00485DDF">
              <w:rPr>
                <w:rFonts w:ascii="Arial" w:hAnsi="Arial" w:cs="Arial"/>
                <w:b/>
                <w:bCs/>
                <w:color w:val="000000"/>
                <w:sz w:val="16"/>
                <w:szCs w:val="16"/>
              </w:rPr>
              <w:t>63 245,00</w:t>
            </w:r>
          </w:p>
        </w:tc>
        <w:tc>
          <w:tcPr>
            <w:tcW w:w="2000" w:type="dxa"/>
            <w:tcBorders>
              <w:top w:val="nil"/>
              <w:left w:val="nil"/>
              <w:bottom w:val="single" w:sz="4" w:space="0" w:color="auto"/>
              <w:right w:val="single" w:sz="4" w:space="0" w:color="auto"/>
            </w:tcBorders>
            <w:shd w:val="clear" w:color="auto" w:fill="auto"/>
            <w:vAlign w:val="center"/>
            <w:hideMark/>
          </w:tcPr>
          <w:p w14:paraId="7E34F1D6" w14:textId="77777777" w:rsidR="00485DDF" w:rsidRPr="00485DDF" w:rsidRDefault="00485DDF" w:rsidP="00485DDF">
            <w:pPr>
              <w:jc w:val="center"/>
              <w:rPr>
                <w:rFonts w:ascii="Arial" w:hAnsi="Arial" w:cs="Arial"/>
                <w:b/>
                <w:bCs/>
                <w:color w:val="000000"/>
                <w:sz w:val="16"/>
                <w:szCs w:val="16"/>
              </w:rPr>
            </w:pPr>
            <w:r w:rsidRPr="00485DDF">
              <w:rPr>
                <w:rFonts w:ascii="Arial" w:hAnsi="Arial" w:cs="Arial"/>
                <w:b/>
                <w:bCs/>
                <w:color w:val="000000"/>
                <w:sz w:val="16"/>
                <w:szCs w:val="16"/>
              </w:rPr>
              <w:t>43 710,60</w:t>
            </w:r>
          </w:p>
        </w:tc>
        <w:tc>
          <w:tcPr>
            <w:tcW w:w="1960" w:type="dxa"/>
            <w:tcBorders>
              <w:top w:val="nil"/>
              <w:left w:val="nil"/>
              <w:bottom w:val="single" w:sz="4" w:space="0" w:color="auto"/>
              <w:right w:val="single" w:sz="4" w:space="0" w:color="auto"/>
            </w:tcBorders>
            <w:shd w:val="clear" w:color="auto" w:fill="auto"/>
            <w:vAlign w:val="center"/>
            <w:hideMark/>
          </w:tcPr>
          <w:p w14:paraId="502EA23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-19 534,40</w:t>
            </w:r>
          </w:p>
        </w:tc>
        <w:tc>
          <w:tcPr>
            <w:tcW w:w="1700" w:type="dxa"/>
            <w:tcBorders>
              <w:top w:val="nil"/>
              <w:left w:val="nil"/>
              <w:bottom w:val="single" w:sz="4" w:space="0" w:color="auto"/>
              <w:right w:val="single" w:sz="4" w:space="0" w:color="auto"/>
            </w:tcBorders>
            <w:shd w:val="clear" w:color="auto" w:fill="auto"/>
            <w:vAlign w:val="center"/>
            <w:hideMark/>
          </w:tcPr>
          <w:p w14:paraId="2812F5F9"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4,7%</w:t>
            </w:r>
          </w:p>
        </w:tc>
      </w:tr>
      <w:tr w:rsidR="00485DDF" w:rsidRPr="0002248E" w14:paraId="6898504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C1D9924"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688C4C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2.1.</w:t>
            </w:r>
          </w:p>
        </w:tc>
        <w:tc>
          <w:tcPr>
            <w:tcW w:w="6400" w:type="dxa"/>
            <w:tcBorders>
              <w:top w:val="nil"/>
              <w:left w:val="nil"/>
              <w:bottom w:val="single" w:sz="4" w:space="0" w:color="auto"/>
              <w:right w:val="single" w:sz="4" w:space="0" w:color="auto"/>
            </w:tcBorders>
            <w:shd w:val="clear" w:color="auto" w:fill="auto"/>
            <w:vAlign w:val="center"/>
            <w:hideMark/>
          </w:tcPr>
          <w:p w14:paraId="47F20A2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приобретение сырья и материалов</w:t>
            </w:r>
          </w:p>
        </w:tc>
        <w:tc>
          <w:tcPr>
            <w:tcW w:w="1600" w:type="dxa"/>
            <w:tcBorders>
              <w:top w:val="nil"/>
              <w:left w:val="nil"/>
              <w:bottom w:val="single" w:sz="4" w:space="0" w:color="auto"/>
              <w:right w:val="single" w:sz="4" w:space="0" w:color="auto"/>
            </w:tcBorders>
            <w:shd w:val="clear" w:color="auto" w:fill="auto"/>
            <w:vAlign w:val="center"/>
            <w:hideMark/>
          </w:tcPr>
          <w:p w14:paraId="2B7CE179"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70E2AE3A"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1 651,00</w:t>
            </w:r>
          </w:p>
        </w:tc>
        <w:tc>
          <w:tcPr>
            <w:tcW w:w="2000" w:type="dxa"/>
            <w:tcBorders>
              <w:top w:val="nil"/>
              <w:left w:val="nil"/>
              <w:bottom w:val="single" w:sz="4" w:space="0" w:color="auto"/>
              <w:right w:val="single" w:sz="4" w:space="0" w:color="auto"/>
            </w:tcBorders>
            <w:shd w:val="clear" w:color="auto" w:fill="auto"/>
            <w:vAlign w:val="center"/>
            <w:hideMark/>
          </w:tcPr>
          <w:p w14:paraId="4342EE04"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1 844,00</w:t>
            </w:r>
          </w:p>
        </w:tc>
        <w:tc>
          <w:tcPr>
            <w:tcW w:w="2000" w:type="dxa"/>
            <w:tcBorders>
              <w:top w:val="nil"/>
              <w:left w:val="nil"/>
              <w:bottom w:val="single" w:sz="4" w:space="0" w:color="auto"/>
              <w:right w:val="single" w:sz="4" w:space="0" w:color="auto"/>
            </w:tcBorders>
            <w:shd w:val="clear" w:color="auto" w:fill="auto"/>
            <w:vAlign w:val="center"/>
            <w:hideMark/>
          </w:tcPr>
          <w:p w14:paraId="79B1EE89"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1 729,29</w:t>
            </w:r>
          </w:p>
        </w:tc>
        <w:tc>
          <w:tcPr>
            <w:tcW w:w="1960" w:type="dxa"/>
            <w:tcBorders>
              <w:top w:val="nil"/>
              <w:left w:val="nil"/>
              <w:bottom w:val="single" w:sz="4" w:space="0" w:color="auto"/>
              <w:right w:val="single" w:sz="4" w:space="0" w:color="auto"/>
            </w:tcBorders>
            <w:shd w:val="clear" w:color="auto" w:fill="auto"/>
            <w:vAlign w:val="center"/>
            <w:hideMark/>
          </w:tcPr>
          <w:p w14:paraId="3A18EAD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-114,71</w:t>
            </w:r>
          </w:p>
        </w:tc>
        <w:tc>
          <w:tcPr>
            <w:tcW w:w="1700" w:type="dxa"/>
            <w:tcBorders>
              <w:top w:val="nil"/>
              <w:left w:val="nil"/>
              <w:bottom w:val="single" w:sz="4" w:space="0" w:color="auto"/>
              <w:right w:val="single" w:sz="4" w:space="0" w:color="auto"/>
            </w:tcBorders>
            <w:shd w:val="clear" w:color="auto" w:fill="auto"/>
            <w:vAlign w:val="center"/>
            <w:hideMark/>
          </w:tcPr>
          <w:p w14:paraId="68F70C1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02248E" w14:paraId="5400C931"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64BD5C2"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6544EE4"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2.2.</w:t>
            </w:r>
          </w:p>
        </w:tc>
        <w:tc>
          <w:tcPr>
            <w:tcW w:w="6400" w:type="dxa"/>
            <w:tcBorders>
              <w:top w:val="nil"/>
              <w:left w:val="nil"/>
              <w:bottom w:val="single" w:sz="4" w:space="0" w:color="auto"/>
              <w:right w:val="single" w:sz="4" w:space="0" w:color="auto"/>
            </w:tcBorders>
            <w:shd w:val="clear" w:color="auto" w:fill="auto"/>
            <w:vAlign w:val="center"/>
            <w:hideMark/>
          </w:tcPr>
          <w:p w14:paraId="3B634B6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ремонт основных средств</w:t>
            </w:r>
          </w:p>
        </w:tc>
        <w:tc>
          <w:tcPr>
            <w:tcW w:w="1600" w:type="dxa"/>
            <w:tcBorders>
              <w:top w:val="nil"/>
              <w:left w:val="nil"/>
              <w:bottom w:val="single" w:sz="4" w:space="0" w:color="auto"/>
              <w:right w:val="single" w:sz="4" w:space="0" w:color="auto"/>
            </w:tcBorders>
            <w:shd w:val="clear" w:color="auto" w:fill="auto"/>
            <w:vAlign w:val="center"/>
            <w:hideMark/>
          </w:tcPr>
          <w:p w14:paraId="6B4FBE2C"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6D3F9A70"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10 450,51</w:t>
            </w:r>
          </w:p>
        </w:tc>
        <w:tc>
          <w:tcPr>
            <w:tcW w:w="2000" w:type="dxa"/>
            <w:tcBorders>
              <w:top w:val="nil"/>
              <w:left w:val="nil"/>
              <w:bottom w:val="single" w:sz="4" w:space="0" w:color="auto"/>
              <w:right w:val="single" w:sz="4" w:space="0" w:color="auto"/>
            </w:tcBorders>
            <w:shd w:val="clear" w:color="auto" w:fill="auto"/>
            <w:vAlign w:val="center"/>
            <w:hideMark/>
          </w:tcPr>
          <w:p w14:paraId="3C14AFA7"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15 175,00</w:t>
            </w:r>
          </w:p>
        </w:tc>
        <w:tc>
          <w:tcPr>
            <w:tcW w:w="2000" w:type="dxa"/>
            <w:tcBorders>
              <w:top w:val="nil"/>
              <w:left w:val="nil"/>
              <w:bottom w:val="single" w:sz="4" w:space="0" w:color="auto"/>
              <w:right w:val="single" w:sz="4" w:space="0" w:color="auto"/>
            </w:tcBorders>
            <w:shd w:val="clear" w:color="auto" w:fill="auto"/>
            <w:vAlign w:val="center"/>
            <w:hideMark/>
          </w:tcPr>
          <w:p w14:paraId="00A361FA"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10 946,08</w:t>
            </w:r>
          </w:p>
        </w:tc>
        <w:tc>
          <w:tcPr>
            <w:tcW w:w="1960" w:type="dxa"/>
            <w:tcBorders>
              <w:top w:val="nil"/>
              <w:left w:val="nil"/>
              <w:bottom w:val="single" w:sz="4" w:space="0" w:color="auto"/>
              <w:right w:val="single" w:sz="4" w:space="0" w:color="auto"/>
            </w:tcBorders>
            <w:shd w:val="clear" w:color="auto" w:fill="auto"/>
            <w:vAlign w:val="center"/>
            <w:hideMark/>
          </w:tcPr>
          <w:p w14:paraId="16F2722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-4 228,92</w:t>
            </w:r>
          </w:p>
        </w:tc>
        <w:tc>
          <w:tcPr>
            <w:tcW w:w="1700" w:type="dxa"/>
            <w:tcBorders>
              <w:top w:val="nil"/>
              <w:left w:val="nil"/>
              <w:bottom w:val="single" w:sz="4" w:space="0" w:color="auto"/>
              <w:right w:val="single" w:sz="4" w:space="0" w:color="auto"/>
            </w:tcBorders>
            <w:shd w:val="clear" w:color="auto" w:fill="auto"/>
            <w:vAlign w:val="center"/>
            <w:hideMark/>
          </w:tcPr>
          <w:p w14:paraId="6E126D8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02248E" w14:paraId="5FC9E388"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D3349AC"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39E226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2.3.</w:t>
            </w:r>
          </w:p>
        </w:tc>
        <w:tc>
          <w:tcPr>
            <w:tcW w:w="6400" w:type="dxa"/>
            <w:tcBorders>
              <w:top w:val="nil"/>
              <w:left w:val="nil"/>
              <w:bottom w:val="single" w:sz="4" w:space="0" w:color="auto"/>
              <w:right w:val="single" w:sz="4" w:space="0" w:color="auto"/>
            </w:tcBorders>
            <w:shd w:val="clear" w:color="auto" w:fill="auto"/>
            <w:vAlign w:val="center"/>
            <w:hideMark/>
          </w:tcPr>
          <w:p w14:paraId="149A97D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оплату труда</w:t>
            </w:r>
          </w:p>
        </w:tc>
        <w:tc>
          <w:tcPr>
            <w:tcW w:w="1600" w:type="dxa"/>
            <w:tcBorders>
              <w:top w:val="nil"/>
              <w:left w:val="nil"/>
              <w:bottom w:val="single" w:sz="4" w:space="0" w:color="auto"/>
              <w:right w:val="single" w:sz="4" w:space="0" w:color="auto"/>
            </w:tcBorders>
            <w:shd w:val="clear" w:color="auto" w:fill="auto"/>
            <w:vAlign w:val="center"/>
            <w:hideMark/>
          </w:tcPr>
          <w:p w14:paraId="09C10062"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4C38762F"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21 198,72</w:t>
            </w:r>
          </w:p>
        </w:tc>
        <w:tc>
          <w:tcPr>
            <w:tcW w:w="2000" w:type="dxa"/>
            <w:tcBorders>
              <w:top w:val="nil"/>
              <w:left w:val="nil"/>
              <w:bottom w:val="single" w:sz="4" w:space="0" w:color="auto"/>
              <w:right w:val="single" w:sz="4" w:space="0" w:color="auto"/>
            </w:tcBorders>
            <w:shd w:val="clear" w:color="auto" w:fill="auto"/>
            <w:vAlign w:val="center"/>
            <w:hideMark/>
          </w:tcPr>
          <w:p w14:paraId="2D1AC6F6"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30 641,00</w:t>
            </w:r>
          </w:p>
        </w:tc>
        <w:tc>
          <w:tcPr>
            <w:tcW w:w="2000" w:type="dxa"/>
            <w:tcBorders>
              <w:top w:val="nil"/>
              <w:left w:val="nil"/>
              <w:bottom w:val="single" w:sz="4" w:space="0" w:color="auto"/>
              <w:right w:val="single" w:sz="4" w:space="0" w:color="auto"/>
            </w:tcBorders>
            <w:shd w:val="clear" w:color="auto" w:fill="auto"/>
            <w:vAlign w:val="center"/>
            <w:hideMark/>
          </w:tcPr>
          <w:p w14:paraId="774F95B1"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22 203,97</w:t>
            </w:r>
          </w:p>
        </w:tc>
        <w:tc>
          <w:tcPr>
            <w:tcW w:w="1960" w:type="dxa"/>
            <w:tcBorders>
              <w:top w:val="nil"/>
              <w:left w:val="nil"/>
              <w:bottom w:val="single" w:sz="4" w:space="0" w:color="auto"/>
              <w:right w:val="single" w:sz="4" w:space="0" w:color="auto"/>
            </w:tcBorders>
            <w:shd w:val="clear" w:color="auto" w:fill="auto"/>
            <w:vAlign w:val="center"/>
            <w:hideMark/>
          </w:tcPr>
          <w:p w14:paraId="432EAEB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-8 437,03</w:t>
            </w:r>
          </w:p>
        </w:tc>
        <w:tc>
          <w:tcPr>
            <w:tcW w:w="1700" w:type="dxa"/>
            <w:tcBorders>
              <w:top w:val="nil"/>
              <w:left w:val="nil"/>
              <w:bottom w:val="single" w:sz="4" w:space="0" w:color="auto"/>
              <w:right w:val="single" w:sz="4" w:space="0" w:color="auto"/>
            </w:tcBorders>
            <w:shd w:val="clear" w:color="auto" w:fill="auto"/>
            <w:vAlign w:val="center"/>
            <w:hideMark/>
          </w:tcPr>
          <w:p w14:paraId="70F0C53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02248E" w14:paraId="7EEBDE1D"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F2AC6A0"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712C96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76C48599"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 xml:space="preserve">  численность, всего </w:t>
            </w:r>
          </w:p>
        </w:tc>
        <w:tc>
          <w:tcPr>
            <w:tcW w:w="1600" w:type="dxa"/>
            <w:tcBorders>
              <w:top w:val="nil"/>
              <w:left w:val="nil"/>
              <w:bottom w:val="single" w:sz="4" w:space="0" w:color="auto"/>
              <w:right w:val="single" w:sz="4" w:space="0" w:color="auto"/>
            </w:tcBorders>
            <w:shd w:val="clear" w:color="auto" w:fill="auto"/>
            <w:vAlign w:val="center"/>
            <w:hideMark/>
          </w:tcPr>
          <w:p w14:paraId="6C4625FB" w14:textId="77777777" w:rsidR="00485DDF" w:rsidRPr="00485DDF" w:rsidRDefault="00485DDF" w:rsidP="00485DDF">
            <w:pPr>
              <w:jc w:val="center"/>
              <w:rPr>
                <w:rFonts w:ascii="Arial" w:hAnsi="Arial" w:cs="Arial"/>
                <w:i/>
                <w:iCs/>
                <w:sz w:val="16"/>
                <w:szCs w:val="16"/>
              </w:rPr>
            </w:pPr>
            <w:r w:rsidRPr="00485DDF">
              <w:rPr>
                <w:rFonts w:ascii="Arial" w:hAnsi="Arial" w:cs="Arial"/>
                <w:i/>
                <w:iCs/>
                <w:sz w:val="16"/>
                <w:szCs w:val="16"/>
              </w:rPr>
              <w:t>чел.</w:t>
            </w:r>
          </w:p>
        </w:tc>
        <w:tc>
          <w:tcPr>
            <w:tcW w:w="2000" w:type="dxa"/>
            <w:tcBorders>
              <w:top w:val="nil"/>
              <w:left w:val="nil"/>
              <w:bottom w:val="single" w:sz="4" w:space="0" w:color="auto"/>
              <w:right w:val="single" w:sz="4" w:space="0" w:color="auto"/>
            </w:tcBorders>
            <w:shd w:val="clear" w:color="auto" w:fill="auto"/>
            <w:vAlign w:val="center"/>
            <w:hideMark/>
          </w:tcPr>
          <w:p w14:paraId="5A2C017F"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41,65</w:t>
            </w:r>
          </w:p>
        </w:tc>
        <w:tc>
          <w:tcPr>
            <w:tcW w:w="2000" w:type="dxa"/>
            <w:tcBorders>
              <w:top w:val="nil"/>
              <w:left w:val="nil"/>
              <w:bottom w:val="single" w:sz="4" w:space="0" w:color="auto"/>
              <w:right w:val="single" w:sz="4" w:space="0" w:color="auto"/>
            </w:tcBorders>
            <w:shd w:val="clear" w:color="auto" w:fill="auto"/>
            <w:vAlign w:val="center"/>
            <w:hideMark/>
          </w:tcPr>
          <w:p w14:paraId="654253F4"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55,50</w:t>
            </w:r>
          </w:p>
        </w:tc>
        <w:tc>
          <w:tcPr>
            <w:tcW w:w="2000" w:type="dxa"/>
            <w:tcBorders>
              <w:top w:val="nil"/>
              <w:left w:val="nil"/>
              <w:bottom w:val="single" w:sz="4" w:space="0" w:color="auto"/>
              <w:right w:val="single" w:sz="4" w:space="0" w:color="auto"/>
            </w:tcBorders>
            <w:shd w:val="clear" w:color="auto" w:fill="auto"/>
            <w:vAlign w:val="center"/>
            <w:hideMark/>
          </w:tcPr>
          <w:p w14:paraId="3C9BAA48"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41,65</w:t>
            </w:r>
          </w:p>
        </w:tc>
        <w:tc>
          <w:tcPr>
            <w:tcW w:w="1960" w:type="dxa"/>
            <w:tcBorders>
              <w:top w:val="nil"/>
              <w:left w:val="nil"/>
              <w:bottom w:val="single" w:sz="4" w:space="0" w:color="auto"/>
              <w:right w:val="single" w:sz="4" w:space="0" w:color="auto"/>
            </w:tcBorders>
            <w:shd w:val="clear" w:color="auto" w:fill="auto"/>
            <w:vAlign w:val="center"/>
            <w:hideMark/>
          </w:tcPr>
          <w:p w14:paraId="3AE0628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4D317F4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588E8B1D"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9B50841"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10A7A0E"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39F96020"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 xml:space="preserve">  в том числе ППП</w:t>
            </w:r>
          </w:p>
        </w:tc>
        <w:tc>
          <w:tcPr>
            <w:tcW w:w="1600" w:type="dxa"/>
            <w:tcBorders>
              <w:top w:val="nil"/>
              <w:left w:val="nil"/>
              <w:bottom w:val="single" w:sz="4" w:space="0" w:color="auto"/>
              <w:right w:val="single" w:sz="4" w:space="0" w:color="auto"/>
            </w:tcBorders>
            <w:shd w:val="clear" w:color="auto" w:fill="auto"/>
            <w:vAlign w:val="center"/>
            <w:hideMark/>
          </w:tcPr>
          <w:p w14:paraId="2EE97AFA" w14:textId="77777777" w:rsidR="00485DDF" w:rsidRPr="00485DDF" w:rsidRDefault="00485DDF" w:rsidP="00485DDF">
            <w:pPr>
              <w:jc w:val="center"/>
              <w:rPr>
                <w:rFonts w:ascii="Arial" w:hAnsi="Arial" w:cs="Arial"/>
                <w:i/>
                <w:iCs/>
                <w:sz w:val="16"/>
                <w:szCs w:val="16"/>
              </w:rPr>
            </w:pPr>
            <w:r w:rsidRPr="00485DDF">
              <w:rPr>
                <w:rFonts w:ascii="Arial" w:hAnsi="Arial" w:cs="Arial"/>
                <w:i/>
                <w:iCs/>
                <w:sz w:val="16"/>
                <w:szCs w:val="16"/>
              </w:rPr>
              <w:t>чел.</w:t>
            </w:r>
          </w:p>
        </w:tc>
        <w:tc>
          <w:tcPr>
            <w:tcW w:w="2000" w:type="dxa"/>
            <w:tcBorders>
              <w:top w:val="nil"/>
              <w:left w:val="nil"/>
              <w:bottom w:val="single" w:sz="4" w:space="0" w:color="auto"/>
              <w:right w:val="single" w:sz="4" w:space="0" w:color="auto"/>
            </w:tcBorders>
            <w:shd w:val="clear" w:color="auto" w:fill="auto"/>
            <w:vAlign w:val="center"/>
            <w:hideMark/>
          </w:tcPr>
          <w:p w14:paraId="4E1F8A02"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36,65</w:t>
            </w:r>
          </w:p>
        </w:tc>
        <w:tc>
          <w:tcPr>
            <w:tcW w:w="2000" w:type="dxa"/>
            <w:tcBorders>
              <w:top w:val="nil"/>
              <w:left w:val="nil"/>
              <w:bottom w:val="single" w:sz="4" w:space="0" w:color="auto"/>
              <w:right w:val="single" w:sz="4" w:space="0" w:color="auto"/>
            </w:tcBorders>
            <w:shd w:val="clear" w:color="auto" w:fill="auto"/>
            <w:vAlign w:val="center"/>
            <w:hideMark/>
          </w:tcPr>
          <w:p w14:paraId="2AFE499E"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26,00</w:t>
            </w:r>
          </w:p>
        </w:tc>
        <w:tc>
          <w:tcPr>
            <w:tcW w:w="2000" w:type="dxa"/>
            <w:tcBorders>
              <w:top w:val="nil"/>
              <w:left w:val="nil"/>
              <w:bottom w:val="single" w:sz="4" w:space="0" w:color="auto"/>
              <w:right w:val="single" w:sz="4" w:space="0" w:color="auto"/>
            </w:tcBorders>
            <w:shd w:val="clear" w:color="auto" w:fill="auto"/>
            <w:vAlign w:val="center"/>
            <w:hideMark/>
          </w:tcPr>
          <w:p w14:paraId="785AF289"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36,65</w:t>
            </w:r>
          </w:p>
        </w:tc>
        <w:tc>
          <w:tcPr>
            <w:tcW w:w="1960" w:type="dxa"/>
            <w:tcBorders>
              <w:top w:val="nil"/>
              <w:left w:val="nil"/>
              <w:bottom w:val="single" w:sz="4" w:space="0" w:color="auto"/>
              <w:right w:val="single" w:sz="4" w:space="0" w:color="auto"/>
            </w:tcBorders>
            <w:shd w:val="clear" w:color="auto" w:fill="auto"/>
            <w:vAlign w:val="center"/>
            <w:hideMark/>
          </w:tcPr>
          <w:p w14:paraId="54175E3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1F85515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28CA5014"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F7BB1D2"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761C0C5"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7C2D2C97"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 xml:space="preserve"> средняя зарплата всего</w:t>
            </w:r>
          </w:p>
        </w:tc>
        <w:tc>
          <w:tcPr>
            <w:tcW w:w="1600" w:type="dxa"/>
            <w:tcBorders>
              <w:top w:val="nil"/>
              <w:left w:val="nil"/>
              <w:bottom w:val="single" w:sz="4" w:space="0" w:color="auto"/>
              <w:right w:val="single" w:sz="4" w:space="0" w:color="auto"/>
            </w:tcBorders>
            <w:shd w:val="clear" w:color="auto" w:fill="auto"/>
            <w:vAlign w:val="center"/>
            <w:hideMark/>
          </w:tcPr>
          <w:p w14:paraId="6C1493C4" w14:textId="77777777" w:rsidR="00485DDF" w:rsidRPr="00485DDF" w:rsidRDefault="00485DDF" w:rsidP="00485DDF">
            <w:pPr>
              <w:jc w:val="center"/>
              <w:rPr>
                <w:rFonts w:ascii="Arial" w:hAnsi="Arial" w:cs="Arial"/>
                <w:i/>
                <w:iCs/>
                <w:sz w:val="16"/>
                <w:szCs w:val="16"/>
              </w:rPr>
            </w:pPr>
            <w:r w:rsidRPr="00485DDF">
              <w:rPr>
                <w:rFonts w:ascii="Arial" w:hAnsi="Arial" w:cs="Arial"/>
                <w:i/>
                <w:iCs/>
                <w:sz w:val="16"/>
                <w:szCs w:val="16"/>
              </w:rPr>
              <w:t>руб./мес.</w:t>
            </w:r>
          </w:p>
        </w:tc>
        <w:tc>
          <w:tcPr>
            <w:tcW w:w="2000" w:type="dxa"/>
            <w:tcBorders>
              <w:top w:val="nil"/>
              <w:left w:val="nil"/>
              <w:bottom w:val="single" w:sz="4" w:space="0" w:color="auto"/>
              <w:right w:val="single" w:sz="4" w:space="0" w:color="auto"/>
            </w:tcBorders>
            <w:shd w:val="clear" w:color="auto" w:fill="auto"/>
            <w:vAlign w:val="center"/>
            <w:hideMark/>
          </w:tcPr>
          <w:p w14:paraId="6C75AA3B"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42 414,41</w:t>
            </w:r>
          </w:p>
        </w:tc>
        <w:tc>
          <w:tcPr>
            <w:tcW w:w="2000" w:type="dxa"/>
            <w:tcBorders>
              <w:top w:val="nil"/>
              <w:left w:val="nil"/>
              <w:bottom w:val="single" w:sz="4" w:space="0" w:color="auto"/>
              <w:right w:val="single" w:sz="4" w:space="0" w:color="auto"/>
            </w:tcBorders>
            <w:shd w:val="clear" w:color="auto" w:fill="auto"/>
            <w:vAlign w:val="center"/>
            <w:hideMark/>
          </w:tcPr>
          <w:p w14:paraId="79108627"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46 007,51</w:t>
            </w:r>
          </w:p>
        </w:tc>
        <w:tc>
          <w:tcPr>
            <w:tcW w:w="2000" w:type="dxa"/>
            <w:tcBorders>
              <w:top w:val="nil"/>
              <w:left w:val="nil"/>
              <w:bottom w:val="single" w:sz="4" w:space="0" w:color="auto"/>
              <w:right w:val="single" w:sz="4" w:space="0" w:color="auto"/>
            </w:tcBorders>
            <w:shd w:val="clear" w:color="auto" w:fill="auto"/>
            <w:vAlign w:val="center"/>
            <w:hideMark/>
          </w:tcPr>
          <w:p w14:paraId="09F77597"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44 425,71</w:t>
            </w:r>
          </w:p>
        </w:tc>
        <w:tc>
          <w:tcPr>
            <w:tcW w:w="1960" w:type="dxa"/>
            <w:tcBorders>
              <w:top w:val="nil"/>
              <w:left w:val="nil"/>
              <w:bottom w:val="single" w:sz="4" w:space="0" w:color="auto"/>
              <w:right w:val="single" w:sz="4" w:space="0" w:color="auto"/>
            </w:tcBorders>
            <w:shd w:val="clear" w:color="auto" w:fill="auto"/>
            <w:vAlign w:val="center"/>
            <w:hideMark/>
          </w:tcPr>
          <w:p w14:paraId="7566D93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-1 581,80</w:t>
            </w:r>
          </w:p>
        </w:tc>
        <w:tc>
          <w:tcPr>
            <w:tcW w:w="1700" w:type="dxa"/>
            <w:tcBorders>
              <w:top w:val="nil"/>
              <w:left w:val="nil"/>
              <w:bottom w:val="single" w:sz="4" w:space="0" w:color="auto"/>
              <w:right w:val="single" w:sz="4" w:space="0" w:color="auto"/>
            </w:tcBorders>
            <w:shd w:val="clear" w:color="auto" w:fill="auto"/>
            <w:vAlign w:val="center"/>
            <w:hideMark/>
          </w:tcPr>
          <w:p w14:paraId="05A868D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02248E" w14:paraId="146756CB"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746ED88B"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B763F0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625E184F"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в том числе ППП</w:t>
            </w:r>
          </w:p>
        </w:tc>
        <w:tc>
          <w:tcPr>
            <w:tcW w:w="1600" w:type="dxa"/>
            <w:tcBorders>
              <w:top w:val="nil"/>
              <w:left w:val="nil"/>
              <w:bottom w:val="single" w:sz="4" w:space="0" w:color="auto"/>
              <w:right w:val="single" w:sz="4" w:space="0" w:color="auto"/>
            </w:tcBorders>
            <w:shd w:val="clear" w:color="auto" w:fill="auto"/>
            <w:vAlign w:val="center"/>
            <w:hideMark/>
          </w:tcPr>
          <w:p w14:paraId="4ED78430" w14:textId="77777777" w:rsidR="00485DDF" w:rsidRPr="00485DDF" w:rsidRDefault="00485DDF" w:rsidP="00485DDF">
            <w:pPr>
              <w:jc w:val="center"/>
              <w:rPr>
                <w:rFonts w:ascii="Arial" w:hAnsi="Arial" w:cs="Arial"/>
                <w:i/>
                <w:iCs/>
                <w:sz w:val="16"/>
                <w:szCs w:val="16"/>
              </w:rPr>
            </w:pPr>
            <w:r w:rsidRPr="00485DDF">
              <w:rPr>
                <w:rFonts w:ascii="Arial" w:hAnsi="Arial" w:cs="Arial"/>
                <w:i/>
                <w:iCs/>
                <w:sz w:val="16"/>
                <w:szCs w:val="16"/>
              </w:rPr>
              <w:t>руб./мес.</w:t>
            </w:r>
          </w:p>
        </w:tc>
        <w:tc>
          <w:tcPr>
            <w:tcW w:w="2000" w:type="dxa"/>
            <w:tcBorders>
              <w:top w:val="nil"/>
              <w:left w:val="nil"/>
              <w:bottom w:val="single" w:sz="4" w:space="0" w:color="auto"/>
              <w:right w:val="single" w:sz="4" w:space="0" w:color="auto"/>
            </w:tcBorders>
            <w:shd w:val="clear" w:color="auto" w:fill="auto"/>
            <w:vAlign w:val="center"/>
            <w:hideMark/>
          </w:tcPr>
          <w:p w14:paraId="3CF6F815"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42 414,41</w:t>
            </w:r>
          </w:p>
        </w:tc>
        <w:tc>
          <w:tcPr>
            <w:tcW w:w="2000" w:type="dxa"/>
            <w:tcBorders>
              <w:top w:val="nil"/>
              <w:left w:val="nil"/>
              <w:bottom w:val="single" w:sz="4" w:space="0" w:color="auto"/>
              <w:right w:val="single" w:sz="4" w:space="0" w:color="auto"/>
            </w:tcBorders>
            <w:shd w:val="clear" w:color="auto" w:fill="auto"/>
            <w:vAlign w:val="center"/>
            <w:hideMark/>
          </w:tcPr>
          <w:p w14:paraId="699824E1"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46 007,51</w:t>
            </w:r>
          </w:p>
        </w:tc>
        <w:tc>
          <w:tcPr>
            <w:tcW w:w="2000" w:type="dxa"/>
            <w:tcBorders>
              <w:top w:val="nil"/>
              <w:left w:val="nil"/>
              <w:bottom w:val="single" w:sz="4" w:space="0" w:color="auto"/>
              <w:right w:val="single" w:sz="4" w:space="0" w:color="auto"/>
            </w:tcBorders>
            <w:shd w:val="clear" w:color="auto" w:fill="auto"/>
            <w:vAlign w:val="center"/>
            <w:hideMark/>
          </w:tcPr>
          <w:p w14:paraId="0CCBB11F"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44 425,71</w:t>
            </w:r>
          </w:p>
        </w:tc>
        <w:tc>
          <w:tcPr>
            <w:tcW w:w="1960" w:type="dxa"/>
            <w:tcBorders>
              <w:top w:val="nil"/>
              <w:left w:val="nil"/>
              <w:bottom w:val="single" w:sz="4" w:space="0" w:color="auto"/>
              <w:right w:val="single" w:sz="4" w:space="0" w:color="auto"/>
            </w:tcBorders>
            <w:shd w:val="clear" w:color="auto" w:fill="auto"/>
            <w:vAlign w:val="center"/>
            <w:hideMark/>
          </w:tcPr>
          <w:p w14:paraId="7D569C8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-1 581,80</w:t>
            </w:r>
          </w:p>
        </w:tc>
        <w:tc>
          <w:tcPr>
            <w:tcW w:w="1700" w:type="dxa"/>
            <w:tcBorders>
              <w:top w:val="nil"/>
              <w:left w:val="nil"/>
              <w:bottom w:val="single" w:sz="4" w:space="0" w:color="auto"/>
              <w:right w:val="single" w:sz="4" w:space="0" w:color="auto"/>
            </w:tcBorders>
            <w:shd w:val="clear" w:color="auto" w:fill="auto"/>
            <w:vAlign w:val="center"/>
            <w:hideMark/>
          </w:tcPr>
          <w:p w14:paraId="7EBF853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02248E" w14:paraId="26E5521A" w14:textId="77777777" w:rsidTr="00485DDF">
        <w:trPr>
          <w:trHeight w:val="750"/>
          <w:jc w:val="center"/>
        </w:trPr>
        <w:tc>
          <w:tcPr>
            <w:tcW w:w="460" w:type="dxa"/>
            <w:tcBorders>
              <w:top w:val="nil"/>
              <w:left w:val="nil"/>
              <w:bottom w:val="nil"/>
              <w:right w:val="nil"/>
            </w:tcBorders>
            <w:shd w:val="clear" w:color="auto" w:fill="auto"/>
            <w:noWrap/>
            <w:vAlign w:val="bottom"/>
            <w:hideMark/>
          </w:tcPr>
          <w:p w14:paraId="5B79774C"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DE2785F"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2.4.</w:t>
            </w:r>
          </w:p>
        </w:tc>
        <w:tc>
          <w:tcPr>
            <w:tcW w:w="6400" w:type="dxa"/>
            <w:tcBorders>
              <w:top w:val="nil"/>
              <w:left w:val="nil"/>
              <w:bottom w:val="single" w:sz="4" w:space="0" w:color="auto"/>
              <w:right w:val="single" w:sz="4" w:space="0" w:color="auto"/>
            </w:tcBorders>
            <w:shd w:val="clear" w:color="auto" w:fill="auto"/>
            <w:vAlign w:val="center"/>
            <w:hideMark/>
          </w:tcPr>
          <w:p w14:paraId="5430C594"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оплату работ и услуг производственного характера</w:t>
            </w:r>
          </w:p>
        </w:tc>
        <w:tc>
          <w:tcPr>
            <w:tcW w:w="1600" w:type="dxa"/>
            <w:tcBorders>
              <w:top w:val="nil"/>
              <w:left w:val="nil"/>
              <w:bottom w:val="single" w:sz="4" w:space="0" w:color="auto"/>
              <w:right w:val="single" w:sz="4" w:space="0" w:color="auto"/>
            </w:tcBorders>
            <w:shd w:val="clear" w:color="auto" w:fill="auto"/>
            <w:vAlign w:val="center"/>
            <w:hideMark/>
          </w:tcPr>
          <w:p w14:paraId="6E189C46"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41301DA5"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2 601,67</w:t>
            </w:r>
          </w:p>
        </w:tc>
        <w:tc>
          <w:tcPr>
            <w:tcW w:w="2000" w:type="dxa"/>
            <w:tcBorders>
              <w:top w:val="nil"/>
              <w:left w:val="nil"/>
              <w:bottom w:val="single" w:sz="4" w:space="0" w:color="auto"/>
              <w:right w:val="single" w:sz="4" w:space="0" w:color="auto"/>
            </w:tcBorders>
            <w:shd w:val="clear" w:color="auto" w:fill="auto"/>
            <w:vAlign w:val="center"/>
            <w:hideMark/>
          </w:tcPr>
          <w:p w14:paraId="6DEE124A"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2 930,00</w:t>
            </w:r>
          </w:p>
        </w:tc>
        <w:tc>
          <w:tcPr>
            <w:tcW w:w="2000" w:type="dxa"/>
            <w:tcBorders>
              <w:top w:val="nil"/>
              <w:left w:val="nil"/>
              <w:bottom w:val="single" w:sz="4" w:space="0" w:color="auto"/>
              <w:right w:val="single" w:sz="4" w:space="0" w:color="auto"/>
            </w:tcBorders>
            <w:shd w:val="clear" w:color="auto" w:fill="auto"/>
            <w:vAlign w:val="center"/>
            <w:hideMark/>
          </w:tcPr>
          <w:p w14:paraId="6140886F"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2 725,04</w:t>
            </w:r>
          </w:p>
        </w:tc>
        <w:tc>
          <w:tcPr>
            <w:tcW w:w="1960" w:type="dxa"/>
            <w:tcBorders>
              <w:top w:val="nil"/>
              <w:left w:val="nil"/>
              <w:bottom w:val="single" w:sz="4" w:space="0" w:color="auto"/>
              <w:right w:val="single" w:sz="4" w:space="0" w:color="auto"/>
            </w:tcBorders>
            <w:shd w:val="clear" w:color="auto" w:fill="auto"/>
            <w:vAlign w:val="center"/>
            <w:hideMark/>
          </w:tcPr>
          <w:p w14:paraId="03BEE55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-204,96</w:t>
            </w:r>
          </w:p>
        </w:tc>
        <w:tc>
          <w:tcPr>
            <w:tcW w:w="1700" w:type="dxa"/>
            <w:tcBorders>
              <w:top w:val="nil"/>
              <w:left w:val="nil"/>
              <w:bottom w:val="single" w:sz="4" w:space="0" w:color="auto"/>
              <w:right w:val="single" w:sz="4" w:space="0" w:color="auto"/>
            </w:tcBorders>
            <w:shd w:val="clear" w:color="auto" w:fill="auto"/>
            <w:vAlign w:val="center"/>
            <w:hideMark/>
          </w:tcPr>
          <w:p w14:paraId="4D71EED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02248E" w14:paraId="0C6B4DFA"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68B83AA"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146F0E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2.5.</w:t>
            </w:r>
          </w:p>
        </w:tc>
        <w:tc>
          <w:tcPr>
            <w:tcW w:w="6400" w:type="dxa"/>
            <w:tcBorders>
              <w:top w:val="nil"/>
              <w:left w:val="nil"/>
              <w:bottom w:val="single" w:sz="4" w:space="0" w:color="auto"/>
              <w:right w:val="single" w:sz="4" w:space="0" w:color="auto"/>
            </w:tcBorders>
            <w:shd w:val="clear" w:color="auto" w:fill="auto"/>
            <w:vAlign w:val="center"/>
            <w:hideMark/>
          </w:tcPr>
          <w:p w14:paraId="49943664"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оплату иных работ и услуг</w:t>
            </w:r>
          </w:p>
        </w:tc>
        <w:tc>
          <w:tcPr>
            <w:tcW w:w="1600" w:type="dxa"/>
            <w:tcBorders>
              <w:top w:val="nil"/>
              <w:left w:val="nil"/>
              <w:bottom w:val="single" w:sz="4" w:space="0" w:color="auto"/>
              <w:right w:val="single" w:sz="4" w:space="0" w:color="auto"/>
            </w:tcBorders>
            <w:shd w:val="clear" w:color="auto" w:fill="auto"/>
            <w:vAlign w:val="center"/>
            <w:hideMark/>
          </w:tcPr>
          <w:p w14:paraId="55F772F8"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1102695E"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4 450,15</w:t>
            </w:r>
          </w:p>
        </w:tc>
        <w:tc>
          <w:tcPr>
            <w:tcW w:w="2000" w:type="dxa"/>
            <w:tcBorders>
              <w:top w:val="nil"/>
              <w:left w:val="nil"/>
              <w:bottom w:val="single" w:sz="4" w:space="0" w:color="auto"/>
              <w:right w:val="single" w:sz="4" w:space="0" w:color="auto"/>
            </w:tcBorders>
            <w:shd w:val="clear" w:color="auto" w:fill="auto"/>
            <w:vAlign w:val="center"/>
            <w:hideMark/>
          </w:tcPr>
          <w:p w14:paraId="2490E363"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6 108,00</w:t>
            </w:r>
          </w:p>
        </w:tc>
        <w:tc>
          <w:tcPr>
            <w:tcW w:w="2000" w:type="dxa"/>
            <w:tcBorders>
              <w:top w:val="nil"/>
              <w:left w:val="nil"/>
              <w:bottom w:val="single" w:sz="4" w:space="0" w:color="auto"/>
              <w:right w:val="single" w:sz="4" w:space="0" w:color="auto"/>
            </w:tcBorders>
            <w:shd w:val="clear" w:color="auto" w:fill="auto"/>
            <w:vAlign w:val="center"/>
            <w:hideMark/>
          </w:tcPr>
          <w:p w14:paraId="65701532"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4 661,18</w:t>
            </w:r>
          </w:p>
        </w:tc>
        <w:tc>
          <w:tcPr>
            <w:tcW w:w="1960" w:type="dxa"/>
            <w:tcBorders>
              <w:top w:val="nil"/>
              <w:left w:val="nil"/>
              <w:bottom w:val="single" w:sz="4" w:space="0" w:color="auto"/>
              <w:right w:val="single" w:sz="4" w:space="0" w:color="auto"/>
            </w:tcBorders>
            <w:shd w:val="clear" w:color="auto" w:fill="auto"/>
            <w:vAlign w:val="center"/>
            <w:hideMark/>
          </w:tcPr>
          <w:p w14:paraId="17E9FCE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-1 446,82</w:t>
            </w:r>
          </w:p>
        </w:tc>
        <w:tc>
          <w:tcPr>
            <w:tcW w:w="1700" w:type="dxa"/>
            <w:tcBorders>
              <w:top w:val="nil"/>
              <w:left w:val="nil"/>
              <w:bottom w:val="single" w:sz="4" w:space="0" w:color="auto"/>
              <w:right w:val="single" w:sz="4" w:space="0" w:color="auto"/>
            </w:tcBorders>
            <w:shd w:val="clear" w:color="auto" w:fill="auto"/>
            <w:vAlign w:val="center"/>
            <w:hideMark/>
          </w:tcPr>
          <w:p w14:paraId="0697E65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02248E" w14:paraId="178ADEE9"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B9B2B2B"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AD3BEB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2.6</w:t>
            </w:r>
          </w:p>
        </w:tc>
        <w:tc>
          <w:tcPr>
            <w:tcW w:w="6400" w:type="dxa"/>
            <w:tcBorders>
              <w:top w:val="nil"/>
              <w:left w:val="nil"/>
              <w:bottom w:val="single" w:sz="4" w:space="0" w:color="auto"/>
              <w:right w:val="single" w:sz="4" w:space="0" w:color="auto"/>
            </w:tcBorders>
            <w:shd w:val="clear" w:color="auto" w:fill="auto"/>
            <w:vAlign w:val="center"/>
            <w:hideMark/>
          </w:tcPr>
          <w:p w14:paraId="0847CE1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служебные командировки</w:t>
            </w:r>
          </w:p>
        </w:tc>
        <w:tc>
          <w:tcPr>
            <w:tcW w:w="1600" w:type="dxa"/>
            <w:tcBorders>
              <w:top w:val="nil"/>
              <w:left w:val="nil"/>
              <w:bottom w:val="single" w:sz="4" w:space="0" w:color="auto"/>
              <w:right w:val="single" w:sz="4" w:space="0" w:color="auto"/>
            </w:tcBorders>
            <w:shd w:val="clear" w:color="auto" w:fill="auto"/>
            <w:vAlign w:val="center"/>
            <w:hideMark/>
          </w:tcPr>
          <w:p w14:paraId="45B93160"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6CA8097D"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80,50</w:t>
            </w:r>
          </w:p>
        </w:tc>
        <w:tc>
          <w:tcPr>
            <w:tcW w:w="2000" w:type="dxa"/>
            <w:tcBorders>
              <w:top w:val="nil"/>
              <w:left w:val="nil"/>
              <w:bottom w:val="single" w:sz="4" w:space="0" w:color="auto"/>
              <w:right w:val="single" w:sz="4" w:space="0" w:color="auto"/>
            </w:tcBorders>
            <w:shd w:val="clear" w:color="auto" w:fill="auto"/>
            <w:vAlign w:val="center"/>
            <w:hideMark/>
          </w:tcPr>
          <w:p w14:paraId="0580E38B"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88,00</w:t>
            </w:r>
          </w:p>
        </w:tc>
        <w:tc>
          <w:tcPr>
            <w:tcW w:w="2000" w:type="dxa"/>
            <w:tcBorders>
              <w:top w:val="nil"/>
              <w:left w:val="nil"/>
              <w:bottom w:val="single" w:sz="4" w:space="0" w:color="auto"/>
              <w:right w:val="single" w:sz="4" w:space="0" w:color="auto"/>
            </w:tcBorders>
            <w:shd w:val="clear" w:color="auto" w:fill="auto"/>
            <w:vAlign w:val="center"/>
            <w:hideMark/>
          </w:tcPr>
          <w:p w14:paraId="3CA60AF6"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84,32</w:t>
            </w:r>
          </w:p>
        </w:tc>
        <w:tc>
          <w:tcPr>
            <w:tcW w:w="1960" w:type="dxa"/>
            <w:tcBorders>
              <w:top w:val="nil"/>
              <w:left w:val="nil"/>
              <w:bottom w:val="single" w:sz="4" w:space="0" w:color="auto"/>
              <w:right w:val="single" w:sz="4" w:space="0" w:color="auto"/>
            </w:tcBorders>
            <w:shd w:val="clear" w:color="auto" w:fill="auto"/>
            <w:vAlign w:val="center"/>
            <w:hideMark/>
          </w:tcPr>
          <w:p w14:paraId="48FF537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-3,68</w:t>
            </w:r>
          </w:p>
        </w:tc>
        <w:tc>
          <w:tcPr>
            <w:tcW w:w="1700" w:type="dxa"/>
            <w:tcBorders>
              <w:top w:val="nil"/>
              <w:left w:val="nil"/>
              <w:bottom w:val="single" w:sz="4" w:space="0" w:color="auto"/>
              <w:right w:val="single" w:sz="4" w:space="0" w:color="auto"/>
            </w:tcBorders>
            <w:shd w:val="clear" w:color="auto" w:fill="auto"/>
            <w:vAlign w:val="center"/>
            <w:hideMark/>
          </w:tcPr>
          <w:p w14:paraId="0630C1E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02248E" w14:paraId="607AA280"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5964206"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06FAE8E"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2.7.</w:t>
            </w:r>
          </w:p>
        </w:tc>
        <w:tc>
          <w:tcPr>
            <w:tcW w:w="6400" w:type="dxa"/>
            <w:tcBorders>
              <w:top w:val="nil"/>
              <w:left w:val="nil"/>
              <w:bottom w:val="single" w:sz="4" w:space="0" w:color="auto"/>
              <w:right w:val="single" w:sz="4" w:space="0" w:color="auto"/>
            </w:tcBorders>
            <w:shd w:val="clear" w:color="auto" w:fill="auto"/>
            <w:vAlign w:val="center"/>
            <w:hideMark/>
          </w:tcPr>
          <w:p w14:paraId="4788574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Расходы на обучение персонала</w:t>
            </w:r>
          </w:p>
        </w:tc>
        <w:tc>
          <w:tcPr>
            <w:tcW w:w="1600" w:type="dxa"/>
            <w:tcBorders>
              <w:top w:val="nil"/>
              <w:left w:val="nil"/>
              <w:bottom w:val="single" w:sz="4" w:space="0" w:color="auto"/>
              <w:right w:val="single" w:sz="4" w:space="0" w:color="auto"/>
            </w:tcBorders>
            <w:shd w:val="clear" w:color="auto" w:fill="auto"/>
            <w:vAlign w:val="center"/>
            <w:hideMark/>
          </w:tcPr>
          <w:p w14:paraId="54890287"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2732D6AD"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58,00</w:t>
            </w:r>
          </w:p>
        </w:tc>
        <w:tc>
          <w:tcPr>
            <w:tcW w:w="2000" w:type="dxa"/>
            <w:tcBorders>
              <w:top w:val="nil"/>
              <w:left w:val="nil"/>
              <w:bottom w:val="single" w:sz="4" w:space="0" w:color="auto"/>
              <w:right w:val="single" w:sz="4" w:space="0" w:color="auto"/>
            </w:tcBorders>
            <w:shd w:val="clear" w:color="auto" w:fill="auto"/>
            <w:vAlign w:val="center"/>
            <w:hideMark/>
          </w:tcPr>
          <w:p w14:paraId="64627852"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95,00</w:t>
            </w:r>
          </w:p>
        </w:tc>
        <w:tc>
          <w:tcPr>
            <w:tcW w:w="2000" w:type="dxa"/>
            <w:tcBorders>
              <w:top w:val="nil"/>
              <w:left w:val="nil"/>
              <w:bottom w:val="single" w:sz="4" w:space="0" w:color="auto"/>
              <w:right w:val="single" w:sz="4" w:space="0" w:color="auto"/>
            </w:tcBorders>
            <w:shd w:val="clear" w:color="auto" w:fill="auto"/>
            <w:vAlign w:val="center"/>
            <w:hideMark/>
          </w:tcPr>
          <w:p w14:paraId="30AEDAF3"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60,75</w:t>
            </w:r>
          </w:p>
        </w:tc>
        <w:tc>
          <w:tcPr>
            <w:tcW w:w="1960" w:type="dxa"/>
            <w:tcBorders>
              <w:top w:val="nil"/>
              <w:left w:val="nil"/>
              <w:bottom w:val="single" w:sz="4" w:space="0" w:color="auto"/>
              <w:right w:val="single" w:sz="4" w:space="0" w:color="auto"/>
            </w:tcBorders>
            <w:shd w:val="clear" w:color="auto" w:fill="auto"/>
            <w:vAlign w:val="center"/>
            <w:hideMark/>
          </w:tcPr>
          <w:p w14:paraId="3F126B1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-34,25</w:t>
            </w:r>
          </w:p>
        </w:tc>
        <w:tc>
          <w:tcPr>
            <w:tcW w:w="1700" w:type="dxa"/>
            <w:tcBorders>
              <w:top w:val="nil"/>
              <w:left w:val="nil"/>
              <w:bottom w:val="single" w:sz="4" w:space="0" w:color="auto"/>
              <w:right w:val="single" w:sz="4" w:space="0" w:color="auto"/>
            </w:tcBorders>
            <w:shd w:val="clear" w:color="auto" w:fill="auto"/>
            <w:vAlign w:val="center"/>
            <w:hideMark/>
          </w:tcPr>
          <w:p w14:paraId="40A3A19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02248E" w14:paraId="66BFB06E"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BB8EC61"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05123F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2.8.</w:t>
            </w:r>
          </w:p>
        </w:tc>
        <w:tc>
          <w:tcPr>
            <w:tcW w:w="6400" w:type="dxa"/>
            <w:tcBorders>
              <w:top w:val="nil"/>
              <w:left w:val="nil"/>
              <w:bottom w:val="single" w:sz="4" w:space="0" w:color="auto"/>
              <w:right w:val="single" w:sz="4" w:space="0" w:color="auto"/>
            </w:tcBorders>
            <w:shd w:val="clear" w:color="auto" w:fill="auto"/>
            <w:vAlign w:val="center"/>
            <w:hideMark/>
          </w:tcPr>
          <w:p w14:paraId="23DCEB8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Лизинговый платеж</w:t>
            </w:r>
          </w:p>
        </w:tc>
        <w:tc>
          <w:tcPr>
            <w:tcW w:w="1600" w:type="dxa"/>
            <w:tcBorders>
              <w:top w:val="nil"/>
              <w:left w:val="nil"/>
              <w:bottom w:val="single" w:sz="4" w:space="0" w:color="auto"/>
              <w:right w:val="single" w:sz="4" w:space="0" w:color="auto"/>
            </w:tcBorders>
            <w:shd w:val="clear" w:color="auto" w:fill="auto"/>
            <w:vAlign w:val="center"/>
            <w:hideMark/>
          </w:tcPr>
          <w:p w14:paraId="6D449A78"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7BE6D42B"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1666915"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30DA4763"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40F1650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07BC882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65F763E4"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2E0669E"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5CDA28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2.9.</w:t>
            </w:r>
          </w:p>
        </w:tc>
        <w:tc>
          <w:tcPr>
            <w:tcW w:w="6400" w:type="dxa"/>
            <w:tcBorders>
              <w:top w:val="nil"/>
              <w:left w:val="nil"/>
              <w:bottom w:val="single" w:sz="4" w:space="0" w:color="auto"/>
              <w:right w:val="single" w:sz="4" w:space="0" w:color="auto"/>
            </w:tcBorders>
            <w:shd w:val="clear" w:color="auto" w:fill="auto"/>
            <w:vAlign w:val="center"/>
            <w:hideMark/>
          </w:tcPr>
          <w:p w14:paraId="4CDFDFF1"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Арендная плата</w:t>
            </w:r>
          </w:p>
        </w:tc>
        <w:tc>
          <w:tcPr>
            <w:tcW w:w="1600" w:type="dxa"/>
            <w:tcBorders>
              <w:top w:val="nil"/>
              <w:left w:val="nil"/>
              <w:bottom w:val="single" w:sz="4" w:space="0" w:color="auto"/>
              <w:right w:val="single" w:sz="4" w:space="0" w:color="auto"/>
            </w:tcBorders>
            <w:shd w:val="clear" w:color="auto" w:fill="auto"/>
            <w:vAlign w:val="center"/>
            <w:hideMark/>
          </w:tcPr>
          <w:p w14:paraId="439EF96A"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44D341AE"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78B98CF"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41722CEB"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5432069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1E34ADA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2A386720"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EC01BCF"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AF7C951"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2.10.</w:t>
            </w:r>
          </w:p>
        </w:tc>
        <w:tc>
          <w:tcPr>
            <w:tcW w:w="6400" w:type="dxa"/>
            <w:tcBorders>
              <w:top w:val="nil"/>
              <w:left w:val="nil"/>
              <w:bottom w:val="single" w:sz="4" w:space="0" w:color="auto"/>
              <w:right w:val="single" w:sz="4" w:space="0" w:color="auto"/>
            </w:tcBorders>
            <w:shd w:val="clear" w:color="auto" w:fill="auto"/>
            <w:vAlign w:val="center"/>
            <w:hideMark/>
          </w:tcPr>
          <w:p w14:paraId="5EF2D83A"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Другие обоснованные расходы</w:t>
            </w:r>
          </w:p>
        </w:tc>
        <w:tc>
          <w:tcPr>
            <w:tcW w:w="1600" w:type="dxa"/>
            <w:tcBorders>
              <w:top w:val="nil"/>
              <w:left w:val="nil"/>
              <w:bottom w:val="single" w:sz="4" w:space="0" w:color="auto"/>
              <w:right w:val="single" w:sz="4" w:space="0" w:color="auto"/>
            </w:tcBorders>
            <w:shd w:val="clear" w:color="auto" w:fill="auto"/>
            <w:vAlign w:val="center"/>
            <w:hideMark/>
          </w:tcPr>
          <w:p w14:paraId="255E24EE"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27BB7B9B"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1 241,12</w:t>
            </w:r>
          </w:p>
        </w:tc>
        <w:tc>
          <w:tcPr>
            <w:tcW w:w="2000" w:type="dxa"/>
            <w:tcBorders>
              <w:top w:val="nil"/>
              <w:left w:val="nil"/>
              <w:bottom w:val="single" w:sz="4" w:space="0" w:color="auto"/>
              <w:right w:val="single" w:sz="4" w:space="0" w:color="auto"/>
            </w:tcBorders>
            <w:shd w:val="clear" w:color="auto" w:fill="auto"/>
            <w:vAlign w:val="center"/>
            <w:hideMark/>
          </w:tcPr>
          <w:p w14:paraId="5E81A52D"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6 364,00</w:t>
            </w:r>
          </w:p>
        </w:tc>
        <w:tc>
          <w:tcPr>
            <w:tcW w:w="2000" w:type="dxa"/>
            <w:tcBorders>
              <w:top w:val="nil"/>
              <w:left w:val="nil"/>
              <w:bottom w:val="single" w:sz="4" w:space="0" w:color="auto"/>
              <w:right w:val="single" w:sz="4" w:space="0" w:color="auto"/>
            </w:tcBorders>
            <w:shd w:val="clear" w:color="auto" w:fill="auto"/>
            <w:vAlign w:val="center"/>
            <w:hideMark/>
          </w:tcPr>
          <w:p w14:paraId="2EAA8E35"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1 299,97</w:t>
            </w:r>
          </w:p>
        </w:tc>
        <w:tc>
          <w:tcPr>
            <w:tcW w:w="1960" w:type="dxa"/>
            <w:tcBorders>
              <w:top w:val="nil"/>
              <w:left w:val="nil"/>
              <w:bottom w:val="single" w:sz="4" w:space="0" w:color="auto"/>
              <w:right w:val="single" w:sz="4" w:space="0" w:color="auto"/>
            </w:tcBorders>
            <w:shd w:val="clear" w:color="auto" w:fill="auto"/>
            <w:vAlign w:val="center"/>
            <w:hideMark/>
          </w:tcPr>
          <w:p w14:paraId="601E5F7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-5 064,03</w:t>
            </w:r>
          </w:p>
        </w:tc>
        <w:tc>
          <w:tcPr>
            <w:tcW w:w="1700" w:type="dxa"/>
            <w:tcBorders>
              <w:top w:val="nil"/>
              <w:left w:val="nil"/>
              <w:bottom w:val="single" w:sz="4" w:space="0" w:color="auto"/>
              <w:right w:val="single" w:sz="4" w:space="0" w:color="auto"/>
            </w:tcBorders>
            <w:shd w:val="clear" w:color="auto" w:fill="auto"/>
            <w:vAlign w:val="center"/>
            <w:hideMark/>
          </w:tcPr>
          <w:p w14:paraId="08406A3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02248E" w14:paraId="78B85CCB"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0D8FC9B"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F5FB92D"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064FB84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расходы на охрану труда</w:t>
            </w:r>
          </w:p>
        </w:tc>
        <w:tc>
          <w:tcPr>
            <w:tcW w:w="1600" w:type="dxa"/>
            <w:tcBorders>
              <w:top w:val="nil"/>
              <w:left w:val="nil"/>
              <w:bottom w:val="single" w:sz="4" w:space="0" w:color="auto"/>
              <w:right w:val="single" w:sz="4" w:space="0" w:color="auto"/>
            </w:tcBorders>
            <w:shd w:val="clear" w:color="auto" w:fill="auto"/>
            <w:vAlign w:val="center"/>
            <w:hideMark/>
          </w:tcPr>
          <w:p w14:paraId="3B5D8031"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0D0BB012"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46E54F8"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7BE6AEF"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0F193F8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56A7A6D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6E03EFE1"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3CCDE04"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56E2C7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1EAD02D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услуги банка</w:t>
            </w:r>
          </w:p>
        </w:tc>
        <w:tc>
          <w:tcPr>
            <w:tcW w:w="1600" w:type="dxa"/>
            <w:tcBorders>
              <w:top w:val="nil"/>
              <w:left w:val="nil"/>
              <w:bottom w:val="single" w:sz="4" w:space="0" w:color="auto"/>
              <w:right w:val="single" w:sz="4" w:space="0" w:color="auto"/>
            </w:tcBorders>
            <w:shd w:val="clear" w:color="auto" w:fill="auto"/>
            <w:vAlign w:val="center"/>
            <w:hideMark/>
          </w:tcPr>
          <w:p w14:paraId="6E51ABEB"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4E3D45B7"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77,12</w:t>
            </w:r>
          </w:p>
        </w:tc>
        <w:tc>
          <w:tcPr>
            <w:tcW w:w="2000" w:type="dxa"/>
            <w:tcBorders>
              <w:top w:val="nil"/>
              <w:left w:val="nil"/>
              <w:bottom w:val="single" w:sz="4" w:space="0" w:color="auto"/>
              <w:right w:val="single" w:sz="4" w:space="0" w:color="auto"/>
            </w:tcBorders>
            <w:shd w:val="clear" w:color="auto" w:fill="auto"/>
            <w:vAlign w:val="center"/>
            <w:hideMark/>
          </w:tcPr>
          <w:p w14:paraId="1FA85453"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87,00</w:t>
            </w:r>
          </w:p>
        </w:tc>
        <w:tc>
          <w:tcPr>
            <w:tcW w:w="2000" w:type="dxa"/>
            <w:tcBorders>
              <w:top w:val="nil"/>
              <w:left w:val="nil"/>
              <w:bottom w:val="single" w:sz="4" w:space="0" w:color="auto"/>
              <w:right w:val="single" w:sz="4" w:space="0" w:color="auto"/>
            </w:tcBorders>
            <w:shd w:val="clear" w:color="auto" w:fill="auto"/>
            <w:vAlign w:val="center"/>
            <w:hideMark/>
          </w:tcPr>
          <w:p w14:paraId="17B7BBA3"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80,78</w:t>
            </w:r>
          </w:p>
        </w:tc>
        <w:tc>
          <w:tcPr>
            <w:tcW w:w="1960" w:type="dxa"/>
            <w:tcBorders>
              <w:top w:val="nil"/>
              <w:left w:val="nil"/>
              <w:bottom w:val="single" w:sz="4" w:space="0" w:color="auto"/>
              <w:right w:val="single" w:sz="4" w:space="0" w:color="auto"/>
            </w:tcBorders>
            <w:shd w:val="clear" w:color="auto" w:fill="auto"/>
            <w:vAlign w:val="center"/>
            <w:hideMark/>
          </w:tcPr>
          <w:p w14:paraId="7EA61AA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-6,22</w:t>
            </w:r>
          </w:p>
        </w:tc>
        <w:tc>
          <w:tcPr>
            <w:tcW w:w="1700" w:type="dxa"/>
            <w:tcBorders>
              <w:top w:val="nil"/>
              <w:left w:val="nil"/>
              <w:bottom w:val="single" w:sz="4" w:space="0" w:color="auto"/>
              <w:right w:val="single" w:sz="4" w:space="0" w:color="auto"/>
            </w:tcBorders>
            <w:shd w:val="clear" w:color="auto" w:fill="auto"/>
            <w:vAlign w:val="center"/>
            <w:hideMark/>
          </w:tcPr>
          <w:p w14:paraId="4558781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02248E" w14:paraId="45F7648C"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8168FAA"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492293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76445FF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канцелярские товары</w:t>
            </w:r>
          </w:p>
        </w:tc>
        <w:tc>
          <w:tcPr>
            <w:tcW w:w="1600" w:type="dxa"/>
            <w:tcBorders>
              <w:top w:val="nil"/>
              <w:left w:val="nil"/>
              <w:bottom w:val="single" w:sz="4" w:space="0" w:color="auto"/>
              <w:right w:val="single" w:sz="4" w:space="0" w:color="auto"/>
            </w:tcBorders>
            <w:shd w:val="clear" w:color="auto" w:fill="auto"/>
            <w:vAlign w:val="center"/>
            <w:hideMark/>
          </w:tcPr>
          <w:p w14:paraId="3821CADD"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0370552F"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078097D6"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B4DA336"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C7B50D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41D93C9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40457DA5"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ED91EF5"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A857D8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5E2CE2A1"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общехозяйственные</w:t>
            </w:r>
          </w:p>
        </w:tc>
        <w:tc>
          <w:tcPr>
            <w:tcW w:w="1600" w:type="dxa"/>
            <w:tcBorders>
              <w:top w:val="nil"/>
              <w:left w:val="nil"/>
              <w:bottom w:val="single" w:sz="4" w:space="0" w:color="auto"/>
              <w:right w:val="single" w:sz="4" w:space="0" w:color="auto"/>
            </w:tcBorders>
            <w:shd w:val="clear" w:color="auto" w:fill="auto"/>
            <w:vAlign w:val="center"/>
            <w:hideMark/>
          </w:tcPr>
          <w:p w14:paraId="7AFF24BC"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29312FDE"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1 164,00</w:t>
            </w:r>
          </w:p>
        </w:tc>
        <w:tc>
          <w:tcPr>
            <w:tcW w:w="2000" w:type="dxa"/>
            <w:tcBorders>
              <w:top w:val="nil"/>
              <w:left w:val="nil"/>
              <w:bottom w:val="single" w:sz="4" w:space="0" w:color="auto"/>
              <w:right w:val="single" w:sz="4" w:space="0" w:color="auto"/>
            </w:tcBorders>
            <w:shd w:val="clear" w:color="auto" w:fill="auto"/>
            <w:vAlign w:val="center"/>
            <w:hideMark/>
          </w:tcPr>
          <w:p w14:paraId="5F061CF5"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6 277,00</w:t>
            </w:r>
          </w:p>
        </w:tc>
        <w:tc>
          <w:tcPr>
            <w:tcW w:w="2000" w:type="dxa"/>
            <w:tcBorders>
              <w:top w:val="nil"/>
              <w:left w:val="nil"/>
              <w:bottom w:val="single" w:sz="4" w:space="0" w:color="auto"/>
              <w:right w:val="single" w:sz="4" w:space="0" w:color="auto"/>
            </w:tcBorders>
            <w:shd w:val="clear" w:color="auto" w:fill="auto"/>
            <w:vAlign w:val="center"/>
            <w:hideMark/>
          </w:tcPr>
          <w:p w14:paraId="0891BD85" w14:textId="77777777" w:rsidR="00485DDF" w:rsidRPr="00485DDF" w:rsidRDefault="00485DDF" w:rsidP="00485DDF">
            <w:pPr>
              <w:jc w:val="center"/>
              <w:rPr>
                <w:rFonts w:ascii="Arial" w:hAnsi="Arial" w:cs="Arial"/>
                <w:color w:val="000000"/>
                <w:sz w:val="16"/>
                <w:szCs w:val="16"/>
              </w:rPr>
            </w:pPr>
            <w:r w:rsidRPr="00485DDF">
              <w:rPr>
                <w:rFonts w:ascii="Arial" w:hAnsi="Arial" w:cs="Arial"/>
                <w:color w:val="000000"/>
                <w:sz w:val="16"/>
                <w:szCs w:val="16"/>
              </w:rPr>
              <w:t>1 219,20</w:t>
            </w:r>
          </w:p>
        </w:tc>
        <w:tc>
          <w:tcPr>
            <w:tcW w:w="1960" w:type="dxa"/>
            <w:tcBorders>
              <w:top w:val="nil"/>
              <w:left w:val="nil"/>
              <w:bottom w:val="single" w:sz="4" w:space="0" w:color="auto"/>
              <w:right w:val="single" w:sz="4" w:space="0" w:color="auto"/>
            </w:tcBorders>
            <w:shd w:val="clear" w:color="auto" w:fill="auto"/>
            <w:vAlign w:val="center"/>
            <w:hideMark/>
          </w:tcPr>
          <w:p w14:paraId="5A205AF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-5 057,80</w:t>
            </w:r>
          </w:p>
        </w:tc>
        <w:tc>
          <w:tcPr>
            <w:tcW w:w="1700" w:type="dxa"/>
            <w:tcBorders>
              <w:top w:val="nil"/>
              <w:left w:val="nil"/>
              <w:bottom w:val="single" w:sz="4" w:space="0" w:color="auto"/>
              <w:right w:val="single" w:sz="4" w:space="0" w:color="auto"/>
            </w:tcBorders>
            <w:shd w:val="clear" w:color="auto" w:fill="auto"/>
            <w:vAlign w:val="center"/>
            <w:hideMark/>
          </w:tcPr>
          <w:p w14:paraId="264F037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485DDF" w14:paraId="7B70BABA" w14:textId="77777777" w:rsidTr="00485DDF">
        <w:trPr>
          <w:trHeight w:val="585"/>
          <w:jc w:val="center"/>
        </w:trPr>
        <w:tc>
          <w:tcPr>
            <w:tcW w:w="460" w:type="dxa"/>
            <w:tcBorders>
              <w:top w:val="nil"/>
              <w:left w:val="nil"/>
              <w:bottom w:val="nil"/>
              <w:right w:val="nil"/>
            </w:tcBorders>
            <w:shd w:val="clear" w:color="auto" w:fill="auto"/>
            <w:noWrap/>
            <w:vAlign w:val="bottom"/>
            <w:hideMark/>
          </w:tcPr>
          <w:p w14:paraId="44F1F55D" w14:textId="77777777" w:rsidR="00485DDF" w:rsidRPr="00485DDF" w:rsidRDefault="00485DDF" w:rsidP="00485DDF">
            <w:pPr>
              <w:jc w:val="center"/>
              <w:rPr>
                <w:rFonts w:ascii="Arial" w:hAnsi="Arial" w:cs="Arial"/>
                <w:sz w:val="16"/>
                <w:szCs w:val="16"/>
              </w:rPr>
            </w:pPr>
          </w:p>
        </w:tc>
        <w:tc>
          <w:tcPr>
            <w:tcW w:w="18780" w:type="dxa"/>
            <w:gridSpan w:val="8"/>
            <w:tcBorders>
              <w:top w:val="single" w:sz="4" w:space="0" w:color="auto"/>
              <w:left w:val="single" w:sz="4" w:space="0" w:color="auto"/>
              <w:bottom w:val="single" w:sz="4" w:space="0" w:color="auto"/>
              <w:right w:val="nil"/>
            </w:tcBorders>
            <w:shd w:val="clear" w:color="auto" w:fill="auto"/>
            <w:vAlign w:val="center"/>
            <w:hideMark/>
          </w:tcPr>
          <w:p w14:paraId="115EC32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Приложение 5.3 Методических указаний</w:t>
            </w:r>
          </w:p>
        </w:tc>
      </w:tr>
      <w:tr w:rsidR="00485DDF" w:rsidRPr="0002248E" w14:paraId="5C046174"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EB8676F"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364DC8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w:t>
            </w:r>
          </w:p>
        </w:tc>
        <w:tc>
          <w:tcPr>
            <w:tcW w:w="6400" w:type="dxa"/>
            <w:tcBorders>
              <w:top w:val="nil"/>
              <w:left w:val="nil"/>
              <w:bottom w:val="single" w:sz="4" w:space="0" w:color="auto"/>
              <w:right w:val="single" w:sz="4" w:space="0" w:color="auto"/>
            </w:tcBorders>
            <w:shd w:val="clear" w:color="auto" w:fill="auto"/>
            <w:vAlign w:val="center"/>
            <w:hideMark/>
          </w:tcPr>
          <w:p w14:paraId="7F6CDA4A" w14:textId="77777777" w:rsidR="00485DDF" w:rsidRPr="00485DDF" w:rsidRDefault="00485DDF" w:rsidP="00485DDF">
            <w:pPr>
              <w:rPr>
                <w:rFonts w:ascii="Arial" w:hAnsi="Arial" w:cs="Arial"/>
                <w:sz w:val="16"/>
                <w:szCs w:val="16"/>
              </w:rPr>
            </w:pPr>
            <w:r w:rsidRPr="00485DDF">
              <w:rPr>
                <w:rFonts w:ascii="Arial" w:hAnsi="Arial" w:cs="Arial"/>
                <w:sz w:val="16"/>
                <w:szCs w:val="16"/>
              </w:rPr>
              <w:t>Неподконтрольные расходы</w:t>
            </w:r>
          </w:p>
        </w:tc>
        <w:tc>
          <w:tcPr>
            <w:tcW w:w="1600" w:type="dxa"/>
            <w:tcBorders>
              <w:top w:val="nil"/>
              <w:left w:val="nil"/>
              <w:bottom w:val="single" w:sz="4" w:space="0" w:color="auto"/>
              <w:right w:val="single" w:sz="4" w:space="0" w:color="auto"/>
            </w:tcBorders>
            <w:shd w:val="clear" w:color="auto" w:fill="auto"/>
            <w:vAlign w:val="center"/>
            <w:hideMark/>
          </w:tcPr>
          <w:p w14:paraId="0DFF526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70812B5"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7 085,82</w:t>
            </w:r>
          </w:p>
        </w:tc>
        <w:tc>
          <w:tcPr>
            <w:tcW w:w="2000" w:type="dxa"/>
            <w:tcBorders>
              <w:top w:val="nil"/>
              <w:left w:val="nil"/>
              <w:bottom w:val="single" w:sz="4" w:space="0" w:color="auto"/>
              <w:right w:val="single" w:sz="4" w:space="0" w:color="auto"/>
            </w:tcBorders>
            <w:shd w:val="clear" w:color="auto" w:fill="auto"/>
            <w:vAlign w:val="center"/>
            <w:hideMark/>
          </w:tcPr>
          <w:p w14:paraId="2BC2577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10 226,40</w:t>
            </w:r>
          </w:p>
        </w:tc>
        <w:tc>
          <w:tcPr>
            <w:tcW w:w="2000" w:type="dxa"/>
            <w:tcBorders>
              <w:top w:val="nil"/>
              <w:left w:val="nil"/>
              <w:bottom w:val="single" w:sz="4" w:space="0" w:color="auto"/>
              <w:right w:val="single" w:sz="4" w:space="0" w:color="auto"/>
            </w:tcBorders>
            <w:shd w:val="clear" w:color="auto" w:fill="auto"/>
            <w:vAlign w:val="center"/>
            <w:hideMark/>
          </w:tcPr>
          <w:p w14:paraId="59A21C1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7 432,56</w:t>
            </w:r>
          </w:p>
        </w:tc>
        <w:tc>
          <w:tcPr>
            <w:tcW w:w="1960" w:type="dxa"/>
            <w:tcBorders>
              <w:top w:val="nil"/>
              <w:left w:val="nil"/>
              <w:bottom w:val="single" w:sz="4" w:space="0" w:color="auto"/>
              <w:right w:val="single" w:sz="4" w:space="0" w:color="auto"/>
            </w:tcBorders>
            <w:shd w:val="clear" w:color="auto" w:fill="auto"/>
            <w:vAlign w:val="center"/>
            <w:hideMark/>
          </w:tcPr>
          <w:p w14:paraId="3B1B759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-2 793,84</w:t>
            </w:r>
          </w:p>
        </w:tc>
        <w:tc>
          <w:tcPr>
            <w:tcW w:w="1700" w:type="dxa"/>
            <w:tcBorders>
              <w:top w:val="nil"/>
              <w:left w:val="nil"/>
              <w:bottom w:val="single" w:sz="4" w:space="0" w:color="auto"/>
              <w:right w:val="single" w:sz="4" w:space="0" w:color="auto"/>
            </w:tcBorders>
            <w:shd w:val="clear" w:color="auto" w:fill="auto"/>
            <w:vAlign w:val="center"/>
            <w:hideMark/>
          </w:tcPr>
          <w:p w14:paraId="277C062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4,9%</w:t>
            </w:r>
          </w:p>
        </w:tc>
      </w:tr>
      <w:tr w:rsidR="00485DDF" w:rsidRPr="0002248E" w14:paraId="08AEE3ED" w14:textId="77777777" w:rsidTr="00485DDF">
        <w:trPr>
          <w:trHeight w:val="1095"/>
          <w:jc w:val="center"/>
        </w:trPr>
        <w:tc>
          <w:tcPr>
            <w:tcW w:w="460" w:type="dxa"/>
            <w:tcBorders>
              <w:top w:val="nil"/>
              <w:left w:val="nil"/>
              <w:bottom w:val="nil"/>
              <w:right w:val="nil"/>
            </w:tcBorders>
            <w:shd w:val="clear" w:color="auto" w:fill="auto"/>
            <w:noWrap/>
            <w:vAlign w:val="bottom"/>
            <w:hideMark/>
          </w:tcPr>
          <w:p w14:paraId="2F1B78D5"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BF7471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3.1.1.</w:t>
            </w:r>
          </w:p>
        </w:tc>
        <w:tc>
          <w:tcPr>
            <w:tcW w:w="6400" w:type="dxa"/>
            <w:tcBorders>
              <w:top w:val="nil"/>
              <w:left w:val="nil"/>
              <w:bottom w:val="single" w:sz="4" w:space="0" w:color="auto"/>
              <w:right w:val="single" w:sz="4" w:space="0" w:color="auto"/>
            </w:tcBorders>
            <w:shd w:val="clear" w:color="auto" w:fill="auto"/>
            <w:vAlign w:val="center"/>
            <w:hideMark/>
          </w:tcPr>
          <w:p w14:paraId="6870052A" w14:textId="77777777" w:rsidR="00485DDF" w:rsidRPr="00485DDF" w:rsidRDefault="00485DDF" w:rsidP="00485DDF">
            <w:pPr>
              <w:rPr>
                <w:rFonts w:ascii="Arial" w:hAnsi="Arial" w:cs="Arial"/>
                <w:sz w:val="16"/>
                <w:szCs w:val="16"/>
              </w:rPr>
            </w:pPr>
            <w:r w:rsidRPr="00485DDF">
              <w:rPr>
                <w:rFonts w:ascii="Arial" w:hAnsi="Arial" w:cs="Arial"/>
                <w:sz w:val="16"/>
                <w:szCs w:val="16"/>
              </w:rPr>
              <w:t>Расходы на оплату услуг, оказываемых организациями, осуществляющими регулируемые виды деятельности</w:t>
            </w:r>
          </w:p>
        </w:tc>
        <w:tc>
          <w:tcPr>
            <w:tcW w:w="1600" w:type="dxa"/>
            <w:tcBorders>
              <w:top w:val="nil"/>
              <w:left w:val="nil"/>
              <w:bottom w:val="single" w:sz="4" w:space="0" w:color="auto"/>
              <w:right w:val="single" w:sz="4" w:space="0" w:color="auto"/>
            </w:tcBorders>
            <w:shd w:val="clear" w:color="auto" w:fill="auto"/>
            <w:vAlign w:val="center"/>
            <w:hideMark/>
          </w:tcPr>
          <w:p w14:paraId="2C831019"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3B0D61E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421,65</w:t>
            </w:r>
          </w:p>
        </w:tc>
        <w:tc>
          <w:tcPr>
            <w:tcW w:w="2000" w:type="dxa"/>
            <w:tcBorders>
              <w:top w:val="nil"/>
              <w:left w:val="nil"/>
              <w:bottom w:val="single" w:sz="4" w:space="0" w:color="auto"/>
              <w:right w:val="single" w:sz="4" w:space="0" w:color="auto"/>
            </w:tcBorders>
            <w:shd w:val="clear" w:color="auto" w:fill="auto"/>
            <w:vAlign w:val="center"/>
            <w:hideMark/>
          </w:tcPr>
          <w:p w14:paraId="0B70C39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583,00</w:t>
            </w:r>
          </w:p>
        </w:tc>
        <w:tc>
          <w:tcPr>
            <w:tcW w:w="2000" w:type="dxa"/>
            <w:tcBorders>
              <w:top w:val="nil"/>
              <w:left w:val="nil"/>
              <w:bottom w:val="single" w:sz="4" w:space="0" w:color="auto"/>
              <w:right w:val="single" w:sz="4" w:space="0" w:color="auto"/>
            </w:tcBorders>
            <w:shd w:val="clear" w:color="auto" w:fill="auto"/>
            <w:vAlign w:val="center"/>
            <w:hideMark/>
          </w:tcPr>
          <w:p w14:paraId="000B487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469,30</w:t>
            </w:r>
          </w:p>
        </w:tc>
        <w:tc>
          <w:tcPr>
            <w:tcW w:w="1960" w:type="dxa"/>
            <w:tcBorders>
              <w:top w:val="nil"/>
              <w:left w:val="nil"/>
              <w:bottom w:val="single" w:sz="4" w:space="0" w:color="auto"/>
              <w:right w:val="single" w:sz="4" w:space="0" w:color="auto"/>
            </w:tcBorders>
            <w:shd w:val="clear" w:color="auto" w:fill="auto"/>
            <w:vAlign w:val="center"/>
            <w:hideMark/>
          </w:tcPr>
          <w:p w14:paraId="4BE7352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-113,70</w:t>
            </w:r>
          </w:p>
        </w:tc>
        <w:tc>
          <w:tcPr>
            <w:tcW w:w="1700" w:type="dxa"/>
            <w:tcBorders>
              <w:top w:val="nil"/>
              <w:left w:val="nil"/>
              <w:bottom w:val="single" w:sz="4" w:space="0" w:color="auto"/>
              <w:right w:val="single" w:sz="4" w:space="0" w:color="auto"/>
            </w:tcBorders>
            <w:shd w:val="clear" w:color="auto" w:fill="auto"/>
            <w:vAlign w:val="center"/>
            <w:hideMark/>
          </w:tcPr>
          <w:p w14:paraId="7FEED6A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11,3%</w:t>
            </w:r>
          </w:p>
        </w:tc>
      </w:tr>
      <w:tr w:rsidR="00485DDF" w:rsidRPr="0002248E" w14:paraId="12B25724"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86AA163"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DBE25D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3.1.2.</w:t>
            </w:r>
          </w:p>
        </w:tc>
        <w:tc>
          <w:tcPr>
            <w:tcW w:w="6400" w:type="dxa"/>
            <w:tcBorders>
              <w:top w:val="nil"/>
              <w:left w:val="nil"/>
              <w:bottom w:val="single" w:sz="4" w:space="0" w:color="auto"/>
              <w:right w:val="single" w:sz="4" w:space="0" w:color="auto"/>
            </w:tcBorders>
            <w:shd w:val="clear" w:color="auto" w:fill="auto"/>
            <w:vAlign w:val="center"/>
            <w:hideMark/>
          </w:tcPr>
          <w:p w14:paraId="32BE5889" w14:textId="77777777" w:rsidR="00485DDF" w:rsidRPr="00485DDF" w:rsidRDefault="00485DDF" w:rsidP="00485DDF">
            <w:pPr>
              <w:rPr>
                <w:rFonts w:ascii="Arial" w:hAnsi="Arial" w:cs="Arial"/>
                <w:sz w:val="16"/>
                <w:szCs w:val="16"/>
              </w:rPr>
            </w:pPr>
            <w:r w:rsidRPr="00485DDF">
              <w:rPr>
                <w:rFonts w:ascii="Arial" w:hAnsi="Arial" w:cs="Arial"/>
                <w:sz w:val="16"/>
                <w:szCs w:val="16"/>
              </w:rPr>
              <w:t>Арендная плата</w:t>
            </w:r>
          </w:p>
        </w:tc>
        <w:tc>
          <w:tcPr>
            <w:tcW w:w="1600" w:type="dxa"/>
            <w:tcBorders>
              <w:top w:val="nil"/>
              <w:left w:val="nil"/>
              <w:bottom w:val="single" w:sz="4" w:space="0" w:color="auto"/>
              <w:right w:val="single" w:sz="4" w:space="0" w:color="auto"/>
            </w:tcBorders>
            <w:shd w:val="clear" w:color="auto" w:fill="auto"/>
            <w:vAlign w:val="center"/>
            <w:hideMark/>
          </w:tcPr>
          <w:p w14:paraId="4B5758DC"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70F8C8A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7,50</w:t>
            </w:r>
          </w:p>
        </w:tc>
        <w:tc>
          <w:tcPr>
            <w:tcW w:w="2000" w:type="dxa"/>
            <w:tcBorders>
              <w:top w:val="nil"/>
              <w:left w:val="nil"/>
              <w:bottom w:val="single" w:sz="4" w:space="0" w:color="auto"/>
              <w:right w:val="single" w:sz="4" w:space="0" w:color="auto"/>
            </w:tcBorders>
            <w:shd w:val="clear" w:color="auto" w:fill="auto"/>
            <w:vAlign w:val="center"/>
            <w:hideMark/>
          </w:tcPr>
          <w:p w14:paraId="1335F17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10,00</w:t>
            </w:r>
          </w:p>
        </w:tc>
        <w:tc>
          <w:tcPr>
            <w:tcW w:w="2000" w:type="dxa"/>
            <w:tcBorders>
              <w:top w:val="nil"/>
              <w:left w:val="nil"/>
              <w:bottom w:val="single" w:sz="4" w:space="0" w:color="auto"/>
              <w:right w:val="single" w:sz="4" w:space="0" w:color="auto"/>
            </w:tcBorders>
            <w:shd w:val="clear" w:color="auto" w:fill="auto"/>
            <w:vAlign w:val="center"/>
            <w:hideMark/>
          </w:tcPr>
          <w:p w14:paraId="177CB9B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9,60</w:t>
            </w:r>
          </w:p>
        </w:tc>
        <w:tc>
          <w:tcPr>
            <w:tcW w:w="1960" w:type="dxa"/>
            <w:tcBorders>
              <w:top w:val="nil"/>
              <w:left w:val="nil"/>
              <w:bottom w:val="single" w:sz="4" w:space="0" w:color="auto"/>
              <w:right w:val="single" w:sz="4" w:space="0" w:color="auto"/>
            </w:tcBorders>
            <w:shd w:val="clear" w:color="auto" w:fill="auto"/>
            <w:vAlign w:val="center"/>
            <w:hideMark/>
          </w:tcPr>
          <w:p w14:paraId="26ECB13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-0,40</w:t>
            </w:r>
          </w:p>
        </w:tc>
        <w:tc>
          <w:tcPr>
            <w:tcW w:w="1700" w:type="dxa"/>
            <w:tcBorders>
              <w:top w:val="nil"/>
              <w:left w:val="nil"/>
              <w:bottom w:val="single" w:sz="4" w:space="0" w:color="auto"/>
              <w:right w:val="single" w:sz="4" w:space="0" w:color="auto"/>
            </w:tcBorders>
            <w:shd w:val="clear" w:color="auto" w:fill="auto"/>
            <w:vAlign w:val="center"/>
            <w:hideMark/>
          </w:tcPr>
          <w:p w14:paraId="6158474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28,0%</w:t>
            </w:r>
          </w:p>
        </w:tc>
      </w:tr>
      <w:tr w:rsidR="00485DDF" w:rsidRPr="0002248E" w14:paraId="0B219241" w14:textId="77777777" w:rsidTr="00485DDF">
        <w:trPr>
          <w:trHeight w:val="405"/>
          <w:jc w:val="center"/>
        </w:trPr>
        <w:tc>
          <w:tcPr>
            <w:tcW w:w="460" w:type="dxa"/>
            <w:tcBorders>
              <w:top w:val="nil"/>
              <w:left w:val="nil"/>
              <w:bottom w:val="nil"/>
              <w:right w:val="nil"/>
            </w:tcBorders>
            <w:shd w:val="clear" w:color="auto" w:fill="auto"/>
            <w:noWrap/>
            <w:vAlign w:val="bottom"/>
            <w:hideMark/>
          </w:tcPr>
          <w:p w14:paraId="5EC5C157"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397087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342C7940" w14:textId="77777777" w:rsidR="00485DDF" w:rsidRPr="00485DDF" w:rsidRDefault="00485DDF" w:rsidP="00485DDF">
            <w:pPr>
              <w:rPr>
                <w:rFonts w:ascii="Arial" w:hAnsi="Arial" w:cs="Arial"/>
                <w:sz w:val="16"/>
                <w:szCs w:val="16"/>
              </w:rPr>
            </w:pPr>
            <w:r w:rsidRPr="00485DDF">
              <w:rPr>
                <w:rFonts w:ascii="Arial" w:hAnsi="Arial" w:cs="Arial"/>
                <w:sz w:val="16"/>
                <w:szCs w:val="16"/>
              </w:rPr>
              <w:t xml:space="preserve"> - аренда КУМИ (земельный участок)</w:t>
            </w:r>
          </w:p>
        </w:tc>
        <w:tc>
          <w:tcPr>
            <w:tcW w:w="1600" w:type="dxa"/>
            <w:tcBorders>
              <w:top w:val="nil"/>
              <w:left w:val="nil"/>
              <w:bottom w:val="single" w:sz="4" w:space="0" w:color="auto"/>
              <w:right w:val="single" w:sz="4" w:space="0" w:color="auto"/>
            </w:tcBorders>
            <w:shd w:val="clear" w:color="auto" w:fill="auto"/>
            <w:vAlign w:val="center"/>
            <w:hideMark/>
          </w:tcPr>
          <w:p w14:paraId="293452AF"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5754D38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7,50</w:t>
            </w:r>
          </w:p>
        </w:tc>
        <w:tc>
          <w:tcPr>
            <w:tcW w:w="2000" w:type="dxa"/>
            <w:tcBorders>
              <w:top w:val="nil"/>
              <w:left w:val="nil"/>
              <w:bottom w:val="single" w:sz="4" w:space="0" w:color="auto"/>
              <w:right w:val="single" w:sz="4" w:space="0" w:color="auto"/>
            </w:tcBorders>
            <w:shd w:val="clear" w:color="auto" w:fill="auto"/>
            <w:vAlign w:val="center"/>
            <w:hideMark/>
          </w:tcPr>
          <w:p w14:paraId="6C438E4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10,00</w:t>
            </w:r>
          </w:p>
        </w:tc>
        <w:tc>
          <w:tcPr>
            <w:tcW w:w="2000" w:type="dxa"/>
            <w:tcBorders>
              <w:top w:val="nil"/>
              <w:left w:val="nil"/>
              <w:bottom w:val="single" w:sz="4" w:space="0" w:color="auto"/>
              <w:right w:val="single" w:sz="4" w:space="0" w:color="auto"/>
            </w:tcBorders>
            <w:shd w:val="clear" w:color="auto" w:fill="auto"/>
            <w:vAlign w:val="center"/>
            <w:hideMark/>
          </w:tcPr>
          <w:p w14:paraId="76B50D8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9,60</w:t>
            </w:r>
          </w:p>
        </w:tc>
        <w:tc>
          <w:tcPr>
            <w:tcW w:w="1960" w:type="dxa"/>
            <w:tcBorders>
              <w:top w:val="nil"/>
              <w:left w:val="nil"/>
              <w:bottom w:val="single" w:sz="4" w:space="0" w:color="auto"/>
              <w:right w:val="single" w:sz="4" w:space="0" w:color="auto"/>
            </w:tcBorders>
            <w:shd w:val="clear" w:color="auto" w:fill="auto"/>
            <w:vAlign w:val="center"/>
            <w:hideMark/>
          </w:tcPr>
          <w:p w14:paraId="1AD503F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-0,40</w:t>
            </w:r>
          </w:p>
        </w:tc>
        <w:tc>
          <w:tcPr>
            <w:tcW w:w="1700" w:type="dxa"/>
            <w:tcBorders>
              <w:top w:val="nil"/>
              <w:left w:val="nil"/>
              <w:bottom w:val="single" w:sz="4" w:space="0" w:color="auto"/>
              <w:right w:val="single" w:sz="4" w:space="0" w:color="auto"/>
            </w:tcBorders>
            <w:shd w:val="clear" w:color="auto" w:fill="auto"/>
            <w:vAlign w:val="center"/>
            <w:hideMark/>
          </w:tcPr>
          <w:p w14:paraId="79068B7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28,0%</w:t>
            </w:r>
          </w:p>
        </w:tc>
      </w:tr>
      <w:tr w:rsidR="00485DDF" w:rsidRPr="0002248E" w14:paraId="5FD61F6E"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1F46D4E"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9120AD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3.1.3.</w:t>
            </w:r>
          </w:p>
        </w:tc>
        <w:tc>
          <w:tcPr>
            <w:tcW w:w="6400" w:type="dxa"/>
            <w:tcBorders>
              <w:top w:val="nil"/>
              <w:left w:val="nil"/>
              <w:bottom w:val="single" w:sz="4" w:space="0" w:color="auto"/>
              <w:right w:val="single" w:sz="4" w:space="0" w:color="auto"/>
            </w:tcBorders>
            <w:shd w:val="clear" w:color="auto" w:fill="auto"/>
            <w:vAlign w:val="center"/>
            <w:hideMark/>
          </w:tcPr>
          <w:p w14:paraId="0436110E" w14:textId="77777777" w:rsidR="00485DDF" w:rsidRPr="00485DDF" w:rsidRDefault="00485DDF" w:rsidP="00485DDF">
            <w:pPr>
              <w:rPr>
                <w:rFonts w:ascii="Arial" w:hAnsi="Arial" w:cs="Arial"/>
                <w:sz w:val="16"/>
                <w:szCs w:val="16"/>
              </w:rPr>
            </w:pPr>
            <w:r w:rsidRPr="00485DDF">
              <w:rPr>
                <w:rFonts w:ascii="Arial" w:hAnsi="Arial" w:cs="Arial"/>
                <w:sz w:val="16"/>
                <w:szCs w:val="16"/>
              </w:rPr>
              <w:t>Концессионная плата</w:t>
            </w:r>
          </w:p>
        </w:tc>
        <w:tc>
          <w:tcPr>
            <w:tcW w:w="1600" w:type="dxa"/>
            <w:tcBorders>
              <w:top w:val="nil"/>
              <w:left w:val="nil"/>
              <w:bottom w:val="single" w:sz="4" w:space="0" w:color="auto"/>
              <w:right w:val="single" w:sz="4" w:space="0" w:color="auto"/>
            </w:tcBorders>
            <w:shd w:val="clear" w:color="auto" w:fill="auto"/>
            <w:vAlign w:val="center"/>
            <w:hideMark/>
          </w:tcPr>
          <w:p w14:paraId="2938F5BE"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0938419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4E38B68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0BEA11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5C36157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21E16B1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607A6831"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480A324"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5FF704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3.1.4.</w:t>
            </w:r>
          </w:p>
        </w:tc>
        <w:tc>
          <w:tcPr>
            <w:tcW w:w="6400" w:type="dxa"/>
            <w:tcBorders>
              <w:top w:val="nil"/>
              <w:left w:val="nil"/>
              <w:bottom w:val="single" w:sz="4" w:space="0" w:color="auto"/>
              <w:right w:val="single" w:sz="4" w:space="0" w:color="auto"/>
            </w:tcBorders>
            <w:shd w:val="clear" w:color="auto" w:fill="auto"/>
            <w:vAlign w:val="center"/>
            <w:hideMark/>
          </w:tcPr>
          <w:p w14:paraId="7383F3BD" w14:textId="77777777" w:rsidR="00485DDF" w:rsidRPr="00485DDF" w:rsidRDefault="00485DDF" w:rsidP="00485DDF">
            <w:pPr>
              <w:rPr>
                <w:rFonts w:ascii="Arial" w:hAnsi="Arial" w:cs="Arial"/>
                <w:sz w:val="16"/>
                <w:szCs w:val="16"/>
              </w:rPr>
            </w:pPr>
            <w:r w:rsidRPr="00485DDF">
              <w:rPr>
                <w:rFonts w:ascii="Arial" w:hAnsi="Arial" w:cs="Arial"/>
                <w:sz w:val="16"/>
                <w:szCs w:val="16"/>
              </w:rPr>
              <w:t xml:space="preserve">Расходы на уплату налогов, сборов </w:t>
            </w:r>
          </w:p>
        </w:tc>
        <w:tc>
          <w:tcPr>
            <w:tcW w:w="1600" w:type="dxa"/>
            <w:tcBorders>
              <w:top w:val="nil"/>
              <w:left w:val="nil"/>
              <w:bottom w:val="single" w:sz="4" w:space="0" w:color="auto"/>
              <w:right w:val="single" w:sz="4" w:space="0" w:color="auto"/>
            </w:tcBorders>
            <w:shd w:val="clear" w:color="auto" w:fill="auto"/>
            <w:vAlign w:val="center"/>
            <w:hideMark/>
          </w:tcPr>
          <w:p w14:paraId="282A9B96"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059FA22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53,71</w:t>
            </w:r>
          </w:p>
        </w:tc>
        <w:tc>
          <w:tcPr>
            <w:tcW w:w="2000" w:type="dxa"/>
            <w:tcBorders>
              <w:top w:val="nil"/>
              <w:left w:val="nil"/>
              <w:bottom w:val="single" w:sz="4" w:space="0" w:color="auto"/>
              <w:right w:val="single" w:sz="4" w:space="0" w:color="auto"/>
            </w:tcBorders>
            <w:shd w:val="clear" w:color="auto" w:fill="auto"/>
            <w:vAlign w:val="center"/>
            <w:hideMark/>
          </w:tcPr>
          <w:p w14:paraId="581BC79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54,40</w:t>
            </w:r>
          </w:p>
        </w:tc>
        <w:tc>
          <w:tcPr>
            <w:tcW w:w="2000" w:type="dxa"/>
            <w:tcBorders>
              <w:top w:val="nil"/>
              <w:left w:val="nil"/>
              <w:bottom w:val="single" w:sz="4" w:space="0" w:color="auto"/>
              <w:right w:val="single" w:sz="4" w:space="0" w:color="auto"/>
            </w:tcBorders>
            <w:shd w:val="clear" w:color="auto" w:fill="auto"/>
            <w:vAlign w:val="center"/>
            <w:hideMark/>
          </w:tcPr>
          <w:p w14:paraId="3CC5ED5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49,66</w:t>
            </w:r>
          </w:p>
        </w:tc>
        <w:tc>
          <w:tcPr>
            <w:tcW w:w="1960" w:type="dxa"/>
            <w:tcBorders>
              <w:top w:val="nil"/>
              <w:left w:val="nil"/>
              <w:bottom w:val="single" w:sz="4" w:space="0" w:color="auto"/>
              <w:right w:val="single" w:sz="4" w:space="0" w:color="auto"/>
            </w:tcBorders>
            <w:shd w:val="clear" w:color="auto" w:fill="auto"/>
            <w:vAlign w:val="center"/>
            <w:hideMark/>
          </w:tcPr>
          <w:p w14:paraId="102FD10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-4,74</w:t>
            </w:r>
          </w:p>
        </w:tc>
        <w:tc>
          <w:tcPr>
            <w:tcW w:w="1700" w:type="dxa"/>
            <w:tcBorders>
              <w:top w:val="nil"/>
              <w:left w:val="nil"/>
              <w:bottom w:val="single" w:sz="4" w:space="0" w:color="auto"/>
              <w:right w:val="single" w:sz="4" w:space="0" w:color="auto"/>
            </w:tcBorders>
            <w:shd w:val="clear" w:color="auto" w:fill="auto"/>
            <w:vAlign w:val="center"/>
            <w:hideMark/>
          </w:tcPr>
          <w:p w14:paraId="1572643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-7,5%</w:t>
            </w:r>
          </w:p>
        </w:tc>
      </w:tr>
      <w:tr w:rsidR="00485DDF" w:rsidRPr="0002248E" w14:paraId="2350E36F" w14:textId="77777777" w:rsidTr="00485DDF">
        <w:trPr>
          <w:trHeight w:val="495"/>
          <w:jc w:val="center"/>
        </w:trPr>
        <w:tc>
          <w:tcPr>
            <w:tcW w:w="460" w:type="dxa"/>
            <w:tcBorders>
              <w:top w:val="nil"/>
              <w:left w:val="nil"/>
              <w:bottom w:val="nil"/>
              <w:right w:val="nil"/>
            </w:tcBorders>
            <w:shd w:val="clear" w:color="auto" w:fill="auto"/>
            <w:noWrap/>
            <w:vAlign w:val="bottom"/>
            <w:hideMark/>
          </w:tcPr>
          <w:p w14:paraId="52FC0913"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9F4FF9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3.1.4.1.</w:t>
            </w:r>
          </w:p>
        </w:tc>
        <w:tc>
          <w:tcPr>
            <w:tcW w:w="6400" w:type="dxa"/>
            <w:tcBorders>
              <w:top w:val="nil"/>
              <w:left w:val="nil"/>
              <w:bottom w:val="single" w:sz="4" w:space="0" w:color="auto"/>
              <w:right w:val="single" w:sz="4" w:space="0" w:color="auto"/>
            </w:tcBorders>
            <w:shd w:val="clear" w:color="auto" w:fill="auto"/>
            <w:vAlign w:val="center"/>
            <w:hideMark/>
          </w:tcPr>
          <w:p w14:paraId="36FED81E" w14:textId="77777777" w:rsidR="00485DDF" w:rsidRPr="00485DDF" w:rsidRDefault="00485DDF" w:rsidP="00485DDF">
            <w:pPr>
              <w:rPr>
                <w:rFonts w:ascii="Arial" w:hAnsi="Arial" w:cs="Arial"/>
                <w:sz w:val="16"/>
                <w:szCs w:val="16"/>
              </w:rPr>
            </w:pPr>
            <w:r w:rsidRPr="00485DDF">
              <w:rPr>
                <w:rFonts w:ascii="Arial" w:hAnsi="Arial" w:cs="Arial"/>
                <w:sz w:val="16"/>
                <w:szCs w:val="16"/>
              </w:rPr>
              <w:t>плата за выбросы</w:t>
            </w:r>
          </w:p>
        </w:tc>
        <w:tc>
          <w:tcPr>
            <w:tcW w:w="1600" w:type="dxa"/>
            <w:tcBorders>
              <w:top w:val="nil"/>
              <w:left w:val="nil"/>
              <w:bottom w:val="single" w:sz="4" w:space="0" w:color="auto"/>
              <w:right w:val="single" w:sz="4" w:space="0" w:color="auto"/>
            </w:tcBorders>
            <w:shd w:val="clear" w:color="auto" w:fill="auto"/>
            <w:vAlign w:val="center"/>
            <w:hideMark/>
          </w:tcPr>
          <w:p w14:paraId="69B5C592"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7D69679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6,50</w:t>
            </w:r>
          </w:p>
        </w:tc>
        <w:tc>
          <w:tcPr>
            <w:tcW w:w="2000" w:type="dxa"/>
            <w:tcBorders>
              <w:top w:val="nil"/>
              <w:left w:val="nil"/>
              <w:bottom w:val="single" w:sz="4" w:space="0" w:color="auto"/>
              <w:right w:val="single" w:sz="4" w:space="0" w:color="auto"/>
            </w:tcBorders>
            <w:shd w:val="clear" w:color="auto" w:fill="auto"/>
            <w:vAlign w:val="center"/>
            <w:hideMark/>
          </w:tcPr>
          <w:p w14:paraId="4FB8588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E2A491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6,86</w:t>
            </w:r>
          </w:p>
        </w:tc>
        <w:tc>
          <w:tcPr>
            <w:tcW w:w="1960" w:type="dxa"/>
            <w:tcBorders>
              <w:top w:val="nil"/>
              <w:left w:val="nil"/>
              <w:bottom w:val="single" w:sz="4" w:space="0" w:color="auto"/>
              <w:right w:val="single" w:sz="4" w:space="0" w:color="auto"/>
            </w:tcBorders>
            <w:shd w:val="clear" w:color="auto" w:fill="auto"/>
            <w:vAlign w:val="center"/>
            <w:hideMark/>
          </w:tcPr>
          <w:p w14:paraId="67426A0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6,86</w:t>
            </w:r>
          </w:p>
        </w:tc>
        <w:tc>
          <w:tcPr>
            <w:tcW w:w="1700" w:type="dxa"/>
            <w:tcBorders>
              <w:top w:val="nil"/>
              <w:left w:val="nil"/>
              <w:bottom w:val="single" w:sz="4" w:space="0" w:color="auto"/>
              <w:right w:val="single" w:sz="4" w:space="0" w:color="auto"/>
            </w:tcBorders>
            <w:shd w:val="clear" w:color="auto" w:fill="auto"/>
            <w:vAlign w:val="center"/>
            <w:hideMark/>
          </w:tcPr>
          <w:p w14:paraId="79EA0F1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5,5%</w:t>
            </w:r>
          </w:p>
        </w:tc>
      </w:tr>
      <w:tr w:rsidR="00485DDF" w:rsidRPr="0002248E" w14:paraId="73E36020" w14:textId="77777777" w:rsidTr="00485DDF">
        <w:trPr>
          <w:trHeight w:val="465"/>
          <w:jc w:val="center"/>
        </w:trPr>
        <w:tc>
          <w:tcPr>
            <w:tcW w:w="460" w:type="dxa"/>
            <w:tcBorders>
              <w:top w:val="nil"/>
              <w:left w:val="nil"/>
              <w:bottom w:val="nil"/>
              <w:right w:val="nil"/>
            </w:tcBorders>
            <w:shd w:val="clear" w:color="auto" w:fill="auto"/>
            <w:noWrap/>
            <w:vAlign w:val="bottom"/>
            <w:hideMark/>
          </w:tcPr>
          <w:p w14:paraId="7131CE4C"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EC4238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3.1.4.2.</w:t>
            </w:r>
          </w:p>
        </w:tc>
        <w:tc>
          <w:tcPr>
            <w:tcW w:w="6400" w:type="dxa"/>
            <w:tcBorders>
              <w:top w:val="nil"/>
              <w:left w:val="nil"/>
              <w:bottom w:val="single" w:sz="4" w:space="0" w:color="auto"/>
              <w:right w:val="single" w:sz="4" w:space="0" w:color="auto"/>
            </w:tcBorders>
            <w:shd w:val="clear" w:color="auto" w:fill="auto"/>
            <w:vAlign w:val="center"/>
            <w:hideMark/>
          </w:tcPr>
          <w:p w14:paraId="6594F8CB" w14:textId="77777777" w:rsidR="00485DDF" w:rsidRPr="00485DDF" w:rsidRDefault="00485DDF" w:rsidP="00485DDF">
            <w:pPr>
              <w:rPr>
                <w:rFonts w:ascii="Arial" w:hAnsi="Arial" w:cs="Arial"/>
                <w:sz w:val="16"/>
                <w:szCs w:val="16"/>
              </w:rPr>
            </w:pPr>
            <w:r w:rsidRPr="00485DDF">
              <w:rPr>
                <w:rFonts w:ascii="Arial" w:hAnsi="Arial" w:cs="Arial"/>
                <w:sz w:val="16"/>
                <w:szCs w:val="16"/>
              </w:rPr>
              <w:t>расходы на обязательное страхование</w:t>
            </w:r>
          </w:p>
        </w:tc>
        <w:tc>
          <w:tcPr>
            <w:tcW w:w="1600" w:type="dxa"/>
            <w:tcBorders>
              <w:top w:val="nil"/>
              <w:left w:val="nil"/>
              <w:bottom w:val="single" w:sz="4" w:space="0" w:color="auto"/>
              <w:right w:val="single" w:sz="4" w:space="0" w:color="auto"/>
            </w:tcBorders>
            <w:shd w:val="clear" w:color="auto" w:fill="auto"/>
            <w:vAlign w:val="center"/>
            <w:hideMark/>
          </w:tcPr>
          <w:p w14:paraId="1F196767"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2CA0A43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19,21</w:t>
            </w:r>
          </w:p>
        </w:tc>
        <w:tc>
          <w:tcPr>
            <w:tcW w:w="2000" w:type="dxa"/>
            <w:tcBorders>
              <w:top w:val="nil"/>
              <w:left w:val="nil"/>
              <w:bottom w:val="single" w:sz="4" w:space="0" w:color="auto"/>
              <w:right w:val="single" w:sz="4" w:space="0" w:color="auto"/>
            </w:tcBorders>
            <w:shd w:val="clear" w:color="auto" w:fill="auto"/>
            <w:vAlign w:val="center"/>
            <w:hideMark/>
          </w:tcPr>
          <w:p w14:paraId="29C8F55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21,00</w:t>
            </w:r>
          </w:p>
        </w:tc>
        <w:tc>
          <w:tcPr>
            <w:tcW w:w="2000" w:type="dxa"/>
            <w:tcBorders>
              <w:top w:val="nil"/>
              <w:left w:val="nil"/>
              <w:bottom w:val="single" w:sz="4" w:space="0" w:color="auto"/>
              <w:right w:val="single" w:sz="4" w:space="0" w:color="auto"/>
            </w:tcBorders>
            <w:shd w:val="clear" w:color="auto" w:fill="auto"/>
            <w:vAlign w:val="center"/>
            <w:hideMark/>
          </w:tcPr>
          <w:p w14:paraId="1D784A1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20,40</w:t>
            </w:r>
          </w:p>
        </w:tc>
        <w:tc>
          <w:tcPr>
            <w:tcW w:w="1960" w:type="dxa"/>
            <w:tcBorders>
              <w:top w:val="nil"/>
              <w:left w:val="nil"/>
              <w:bottom w:val="single" w:sz="4" w:space="0" w:color="auto"/>
              <w:right w:val="single" w:sz="4" w:space="0" w:color="auto"/>
            </w:tcBorders>
            <w:shd w:val="clear" w:color="auto" w:fill="auto"/>
            <w:vAlign w:val="center"/>
            <w:hideMark/>
          </w:tcPr>
          <w:p w14:paraId="2ABF458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-0,60</w:t>
            </w:r>
          </w:p>
        </w:tc>
        <w:tc>
          <w:tcPr>
            <w:tcW w:w="1700" w:type="dxa"/>
            <w:tcBorders>
              <w:top w:val="nil"/>
              <w:left w:val="nil"/>
              <w:bottom w:val="single" w:sz="4" w:space="0" w:color="auto"/>
              <w:right w:val="single" w:sz="4" w:space="0" w:color="auto"/>
            </w:tcBorders>
            <w:shd w:val="clear" w:color="auto" w:fill="auto"/>
            <w:vAlign w:val="center"/>
            <w:hideMark/>
          </w:tcPr>
          <w:p w14:paraId="06D9FD9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6,2%</w:t>
            </w:r>
          </w:p>
        </w:tc>
      </w:tr>
      <w:tr w:rsidR="00485DDF" w:rsidRPr="0002248E" w14:paraId="059BE4A1" w14:textId="77777777" w:rsidTr="00485DDF">
        <w:trPr>
          <w:trHeight w:val="555"/>
          <w:jc w:val="center"/>
        </w:trPr>
        <w:tc>
          <w:tcPr>
            <w:tcW w:w="460" w:type="dxa"/>
            <w:tcBorders>
              <w:top w:val="nil"/>
              <w:left w:val="nil"/>
              <w:bottom w:val="nil"/>
              <w:right w:val="nil"/>
            </w:tcBorders>
            <w:shd w:val="clear" w:color="auto" w:fill="auto"/>
            <w:noWrap/>
            <w:vAlign w:val="bottom"/>
            <w:hideMark/>
          </w:tcPr>
          <w:p w14:paraId="74EBA1A2"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EA4C75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3.1.4.3.</w:t>
            </w:r>
          </w:p>
        </w:tc>
        <w:tc>
          <w:tcPr>
            <w:tcW w:w="6400" w:type="dxa"/>
            <w:tcBorders>
              <w:top w:val="nil"/>
              <w:left w:val="nil"/>
              <w:bottom w:val="single" w:sz="4" w:space="0" w:color="auto"/>
              <w:right w:val="single" w:sz="4" w:space="0" w:color="auto"/>
            </w:tcBorders>
            <w:shd w:val="clear" w:color="auto" w:fill="auto"/>
            <w:vAlign w:val="center"/>
            <w:hideMark/>
          </w:tcPr>
          <w:p w14:paraId="62809924" w14:textId="77777777" w:rsidR="00485DDF" w:rsidRPr="00485DDF" w:rsidRDefault="00485DDF" w:rsidP="00485DDF">
            <w:pPr>
              <w:rPr>
                <w:rFonts w:ascii="Arial" w:hAnsi="Arial" w:cs="Arial"/>
                <w:sz w:val="16"/>
                <w:szCs w:val="16"/>
              </w:rPr>
            </w:pPr>
            <w:r w:rsidRPr="00485DDF">
              <w:rPr>
                <w:rFonts w:ascii="Arial" w:hAnsi="Arial" w:cs="Arial"/>
                <w:sz w:val="16"/>
                <w:szCs w:val="16"/>
              </w:rPr>
              <w:t>иные расходы (налоги и платежи)</w:t>
            </w:r>
          </w:p>
        </w:tc>
        <w:tc>
          <w:tcPr>
            <w:tcW w:w="1600" w:type="dxa"/>
            <w:tcBorders>
              <w:top w:val="nil"/>
              <w:left w:val="nil"/>
              <w:bottom w:val="single" w:sz="4" w:space="0" w:color="auto"/>
              <w:right w:val="single" w:sz="4" w:space="0" w:color="auto"/>
            </w:tcBorders>
            <w:shd w:val="clear" w:color="auto" w:fill="auto"/>
            <w:vAlign w:val="center"/>
            <w:hideMark/>
          </w:tcPr>
          <w:p w14:paraId="7A7FE4EC"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177E32B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28,00</w:t>
            </w:r>
          </w:p>
        </w:tc>
        <w:tc>
          <w:tcPr>
            <w:tcW w:w="2000" w:type="dxa"/>
            <w:tcBorders>
              <w:top w:val="nil"/>
              <w:left w:val="nil"/>
              <w:bottom w:val="single" w:sz="4" w:space="0" w:color="auto"/>
              <w:right w:val="single" w:sz="4" w:space="0" w:color="auto"/>
            </w:tcBorders>
            <w:shd w:val="clear" w:color="auto" w:fill="auto"/>
            <w:vAlign w:val="center"/>
            <w:hideMark/>
          </w:tcPr>
          <w:p w14:paraId="5F6B54A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33,40</w:t>
            </w:r>
          </w:p>
        </w:tc>
        <w:tc>
          <w:tcPr>
            <w:tcW w:w="2000" w:type="dxa"/>
            <w:tcBorders>
              <w:top w:val="nil"/>
              <w:left w:val="nil"/>
              <w:bottom w:val="single" w:sz="4" w:space="0" w:color="auto"/>
              <w:right w:val="single" w:sz="4" w:space="0" w:color="auto"/>
            </w:tcBorders>
            <w:shd w:val="clear" w:color="auto" w:fill="auto"/>
            <w:vAlign w:val="center"/>
            <w:hideMark/>
          </w:tcPr>
          <w:p w14:paraId="339AF51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22,40</w:t>
            </w:r>
          </w:p>
        </w:tc>
        <w:tc>
          <w:tcPr>
            <w:tcW w:w="1960" w:type="dxa"/>
            <w:tcBorders>
              <w:top w:val="nil"/>
              <w:left w:val="nil"/>
              <w:bottom w:val="single" w:sz="4" w:space="0" w:color="auto"/>
              <w:right w:val="single" w:sz="4" w:space="0" w:color="auto"/>
            </w:tcBorders>
            <w:shd w:val="clear" w:color="auto" w:fill="auto"/>
            <w:vAlign w:val="center"/>
            <w:hideMark/>
          </w:tcPr>
          <w:p w14:paraId="5AB9413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-11,00</w:t>
            </w:r>
          </w:p>
        </w:tc>
        <w:tc>
          <w:tcPr>
            <w:tcW w:w="1700" w:type="dxa"/>
            <w:tcBorders>
              <w:top w:val="nil"/>
              <w:left w:val="nil"/>
              <w:bottom w:val="single" w:sz="4" w:space="0" w:color="auto"/>
              <w:right w:val="single" w:sz="4" w:space="0" w:color="auto"/>
            </w:tcBorders>
            <w:shd w:val="clear" w:color="auto" w:fill="auto"/>
            <w:vAlign w:val="center"/>
            <w:hideMark/>
          </w:tcPr>
          <w:p w14:paraId="10075D8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-20,0%</w:t>
            </w:r>
          </w:p>
        </w:tc>
      </w:tr>
      <w:tr w:rsidR="00485DDF" w:rsidRPr="0002248E" w14:paraId="337A256B"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89EAD22"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A64D77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59AB5343" w14:textId="77777777" w:rsidR="00485DDF" w:rsidRPr="00485DDF" w:rsidRDefault="00485DDF" w:rsidP="00485DDF">
            <w:pPr>
              <w:rPr>
                <w:rFonts w:ascii="Arial" w:hAnsi="Arial" w:cs="Arial"/>
                <w:sz w:val="16"/>
                <w:szCs w:val="16"/>
              </w:rPr>
            </w:pPr>
            <w:r w:rsidRPr="00485DDF">
              <w:rPr>
                <w:rFonts w:ascii="Arial" w:hAnsi="Arial" w:cs="Arial"/>
                <w:sz w:val="16"/>
                <w:szCs w:val="16"/>
              </w:rPr>
              <w:t xml:space="preserve">- налог на имущество организаций            </w:t>
            </w:r>
          </w:p>
        </w:tc>
        <w:tc>
          <w:tcPr>
            <w:tcW w:w="1600" w:type="dxa"/>
            <w:tcBorders>
              <w:top w:val="nil"/>
              <w:left w:val="nil"/>
              <w:bottom w:val="single" w:sz="4" w:space="0" w:color="auto"/>
              <w:right w:val="single" w:sz="4" w:space="0" w:color="auto"/>
            </w:tcBorders>
            <w:shd w:val="clear" w:color="auto" w:fill="auto"/>
            <w:vAlign w:val="center"/>
            <w:hideMark/>
          </w:tcPr>
          <w:p w14:paraId="1CA6196B"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2B29DCD0" w14:textId="77777777" w:rsidR="00485DDF" w:rsidRPr="00485DDF" w:rsidRDefault="00485DDF" w:rsidP="00485DDF">
            <w:pPr>
              <w:jc w:val="center"/>
              <w:rPr>
                <w:rFonts w:ascii="Arial" w:hAnsi="Arial" w:cs="Arial"/>
                <w:color w:val="FF0000"/>
                <w:sz w:val="16"/>
                <w:szCs w:val="16"/>
              </w:rPr>
            </w:pPr>
            <w:r w:rsidRPr="00485DDF">
              <w:rPr>
                <w:rFonts w:ascii="Arial" w:hAnsi="Arial" w:cs="Arial"/>
                <w:color w:val="FF0000"/>
                <w:sz w:val="16"/>
                <w:szCs w:val="16"/>
              </w:rPr>
              <w:t>28,00</w:t>
            </w:r>
          </w:p>
        </w:tc>
        <w:tc>
          <w:tcPr>
            <w:tcW w:w="2000" w:type="dxa"/>
            <w:tcBorders>
              <w:top w:val="nil"/>
              <w:left w:val="nil"/>
              <w:bottom w:val="single" w:sz="4" w:space="0" w:color="auto"/>
              <w:right w:val="single" w:sz="4" w:space="0" w:color="auto"/>
            </w:tcBorders>
            <w:shd w:val="clear" w:color="auto" w:fill="auto"/>
            <w:vAlign w:val="center"/>
            <w:hideMark/>
          </w:tcPr>
          <w:p w14:paraId="0008E13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22,40</w:t>
            </w:r>
          </w:p>
        </w:tc>
        <w:tc>
          <w:tcPr>
            <w:tcW w:w="2000" w:type="dxa"/>
            <w:tcBorders>
              <w:top w:val="nil"/>
              <w:left w:val="nil"/>
              <w:bottom w:val="single" w:sz="4" w:space="0" w:color="auto"/>
              <w:right w:val="single" w:sz="4" w:space="0" w:color="auto"/>
            </w:tcBorders>
            <w:shd w:val="clear" w:color="auto" w:fill="auto"/>
            <w:vAlign w:val="center"/>
            <w:hideMark/>
          </w:tcPr>
          <w:p w14:paraId="6FB4EA06" w14:textId="77777777" w:rsidR="00485DDF" w:rsidRPr="00485DDF" w:rsidRDefault="00485DDF" w:rsidP="00485DDF">
            <w:pPr>
              <w:jc w:val="center"/>
              <w:rPr>
                <w:rFonts w:ascii="Arial" w:hAnsi="Arial" w:cs="Arial"/>
                <w:color w:val="FF0000"/>
                <w:sz w:val="16"/>
                <w:szCs w:val="16"/>
              </w:rPr>
            </w:pPr>
            <w:r w:rsidRPr="00485DDF">
              <w:rPr>
                <w:rFonts w:ascii="Arial" w:hAnsi="Arial" w:cs="Arial"/>
                <w:color w:val="FF0000"/>
                <w:sz w:val="16"/>
                <w:szCs w:val="16"/>
              </w:rPr>
              <w:t>22,40</w:t>
            </w:r>
          </w:p>
        </w:tc>
        <w:tc>
          <w:tcPr>
            <w:tcW w:w="1960" w:type="dxa"/>
            <w:tcBorders>
              <w:top w:val="nil"/>
              <w:left w:val="nil"/>
              <w:bottom w:val="single" w:sz="4" w:space="0" w:color="auto"/>
              <w:right w:val="single" w:sz="4" w:space="0" w:color="auto"/>
            </w:tcBorders>
            <w:shd w:val="clear" w:color="auto" w:fill="auto"/>
            <w:vAlign w:val="center"/>
            <w:hideMark/>
          </w:tcPr>
          <w:p w14:paraId="0A82C95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1700" w:type="dxa"/>
            <w:tcBorders>
              <w:top w:val="nil"/>
              <w:left w:val="nil"/>
              <w:bottom w:val="single" w:sz="4" w:space="0" w:color="auto"/>
              <w:right w:val="single" w:sz="4" w:space="0" w:color="auto"/>
            </w:tcBorders>
            <w:shd w:val="clear" w:color="auto" w:fill="auto"/>
            <w:vAlign w:val="center"/>
            <w:hideMark/>
          </w:tcPr>
          <w:p w14:paraId="5673CC8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-20,0%</w:t>
            </w:r>
          </w:p>
        </w:tc>
      </w:tr>
      <w:tr w:rsidR="00485DDF" w:rsidRPr="0002248E" w14:paraId="17BC6BC0"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FFA538F"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1647F0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376AD0FE" w14:textId="77777777" w:rsidR="00485DDF" w:rsidRPr="00485DDF" w:rsidRDefault="00485DDF" w:rsidP="00485DDF">
            <w:pPr>
              <w:rPr>
                <w:rFonts w:ascii="Arial" w:hAnsi="Arial" w:cs="Arial"/>
                <w:sz w:val="16"/>
                <w:szCs w:val="16"/>
              </w:rPr>
            </w:pPr>
            <w:r w:rsidRPr="00485DDF">
              <w:rPr>
                <w:rFonts w:ascii="Arial" w:hAnsi="Arial" w:cs="Arial"/>
                <w:sz w:val="16"/>
                <w:szCs w:val="16"/>
              </w:rPr>
              <w:t xml:space="preserve">- земельный налог                           </w:t>
            </w:r>
          </w:p>
        </w:tc>
        <w:tc>
          <w:tcPr>
            <w:tcW w:w="1600" w:type="dxa"/>
            <w:tcBorders>
              <w:top w:val="nil"/>
              <w:left w:val="nil"/>
              <w:bottom w:val="single" w:sz="4" w:space="0" w:color="auto"/>
              <w:right w:val="single" w:sz="4" w:space="0" w:color="auto"/>
            </w:tcBorders>
            <w:shd w:val="clear" w:color="auto" w:fill="auto"/>
            <w:vAlign w:val="center"/>
            <w:hideMark/>
          </w:tcPr>
          <w:p w14:paraId="17E06DD4"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17E2116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56C3009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1F9E4E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3ACFB2D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4D0D713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2CD9F873"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27E5D66"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4D1D1D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706B2EDE" w14:textId="77777777" w:rsidR="00485DDF" w:rsidRPr="00485DDF" w:rsidRDefault="00485DDF" w:rsidP="00485DDF">
            <w:pPr>
              <w:rPr>
                <w:rFonts w:ascii="Arial" w:hAnsi="Arial" w:cs="Arial"/>
                <w:sz w:val="16"/>
                <w:szCs w:val="16"/>
              </w:rPr>
            </w:pPr>
            <w:r w:rsidRPr="00485DDF">
              <w:rPr>
                <w:rFonts w:ascii="Arial" w:hAnsi="Arial" w:cs="Arial"/>
                <w:sz w:val="16"/>
                <w:szCs w:val="16"/>
              </w:rPr>
              <w:t xml:space="preserve">- транспортный налог                        </w:t>
            </w:r>
          </w:p>
        </w:tc>
        <w:tc>
          <w:tcPr>
            <w:tcW w:w="1600" w:type="dxa"/>
            <w:tcBorders>
              <w:top w:val="nil"/>
              <w:left w:val="nil"/>
              <w:bottom w:val="single" w:sz="4" w:space="0" w:color="auto"/>
              <w:right w:val="single" w:sz="4" w:space="0" w:color="auto"/>
            </w:tcBorders>
            <w:shd w:val="clear" w:color="auto" w:fill="auto"/>
            <w:vAlign w:val="center"/>
            <w:hideMark/>
          </w:tcPr>
          <w:p w14:paraId="5AF1E2B9"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0C93B89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A1D231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AD8FA7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210D3C1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13C5F87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73CA2657"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11D19FC"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47AB9F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433CA493" w14:textId="77777777" w:rsidR="00485DDF" w:rsidRPr="00485DDF" w:rsidRDefault="00485DDF" w:rsidP="00485DDF">
            <w:pPr>
              <w:rPr>
                <w:rFonts w:ascii="Arial" w:hAnsi="Arial" w:cs="Arial"/>
                <w:sz w:val="16"/>
                <w:szCs w:val="16"/>
              </w:rPr>
            </w:pPr>
            <w:r w:rsidRPr="00485DDF">
              <w:rPr>
                <w:rFonts w:ascii="Arial" w:hAnsi="Arial" w:cs="Arial"/>
                <w:sz w:val="16"/>
                <w:szCs w:val="16"/>
              </w:rPr>
              <w:t xml:space="preserve">- водный налог                              </w:t>
            </w:r>
          </w:p>
        </w:tc>
        <w:tc>
          <w:tcPr>
            <w:tcW w:w="1600" w:type="dxa"/>
            <w:tcBorders>
              <w:top w:val="nil"/>
              <w:left w:val="nil"/>
              <w:bottom w:val="single" w:sz="4" w:space="0" w:color="auto"/>
              <w:right w:val="single" w:sz="4" w:space="0" w:color="auto"/>
            </w:tcBorders>
            <w:shd w:val="clear" w:color="auto" w:fill="auto"/>
            <w:vAlign w:val="center"/>
            <w:hideMark/>
          </w:tcPr>
          <w:p w14:paraId="08827A91"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10A4B40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99ABEC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096343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7D5DB38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0EBC95C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193CC41D"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D2DC2E7"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F9AF5F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06DA69E9" w14:textId="77777777" w:rsidR="00485DDF" w:rsidRPr="00485DDF" w:rsidRDefault="00485DDF" w:rsidP="00485DDF">
            <w:pPr>
              <w:rPr>
                <w:rFonts w:ascii="Arial" w:hAnsi="Arial" w:cs="Arial"/>
                <w:sz w:val="16"/>
                <w:szCs w:val="16"/>
              </w:rPr>
            </w:pPr>
            <w:r w:rsidRPr="00485DDF">
              <w:rPr>
                <w:rFonts w:ascii="Arial" w:hAnsi="Arial" w:cs="Arial"/>
                <w:sz w:val="16"/>
                <w:szCs w:val="16"/>
              </w:rPr>
              <w:t xml:space="preserve">- прочие налоги                             </w:t>
            </w:r>
          </w:p>
        </w:tc>
        <w:tc>
          <w:tcPr>
            <w:tcW w:w="1600" w:type="dxa"/>
            <w:tcBorders>
              <w:top w:val="nil"/>
              <w:left w:val="nil"/>
              <w:bottom w:val="single" w:sz="4" w:space="0" w:color="auto"/>
              <w:right w:val="single" w:sz="4" w:space="0" w:color="auto"/>
            </w:tcBorders>
            <w:shd w:val="clear" w:color="auto" w:fill="auto"/>
            <w:vAlign w:val="center"/>
            <w:hideMark/>
          </w:tcPr>
          <w:p w14:paraId="041DC213"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04AB0FC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3187D8B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11,00</w:t>
            </w:r>
          </w:p>
        </w:tc>
        <w:tc>
          <w:tcPr>
            <w:tcW w:w="2000" w:type="dxa"/>
            <w:tcBorders>
              <w:top w:val="nil"/>
              <w:left w:val="nil"/>
              <w:bottom w:val="single" w:sz="4" w:space="0" w:color="auto"/>
              <w:right w:val="single" w:sz="4" w:space="0" w:color="auto"/>
            </w:tcBorders>
            <w:shd w:val="clear" w:color="auto" w:fill="auto"/>
            <w:vAlign w:val="center"/>
            <w:hideMark/>
          </w:tcPr>
          <w:p w14:paraId="4392E05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74B64CD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10AEB40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3522C807"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B3C4B06"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31711C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3.1.5.</w:t>
            </w:r>
          </w:p>
        </w:tc>
        <w:tc>
          <w:tcPr>
            <w:tcW w:w="6400" w:type="dxa"/>
            <w:tcBorders>
              <w:top w:val="nil"/>
              <w:left w:val="nil"/>
              <w:bottom w:val="single" w:sz="4" w:space="0" w:color="auto"/>
              <w:right w:val="single" w:sz="4" w:space="0" w:color="auto"/>
            </w:tcBorders>
            <w:shd w:val="clear" w:color="auto" w:fill="auto"/>
            <w:vAlign w:val="center"/>
            <w:hideMark/>
          </w:tcPr>
          <w:p w14:paraId="0710D429" w14:textId="77777777" w:rsidR="00485DDF" w:rsidRPr="00485DDF" w:rsidRDefault="00485DDF" w:rsidP="00485DDF">
            <w:pPr>
              <w:rPr>
                <w:rFonts w:ascii="Arial" w:hAnsi="Arial" w:cs="Arial"/>
                <w:sz w:val="16"/>
                <w:szCs w:val="16"/>
              </w:rPr>
            </w:pPr>
            <w:r w:rsidRPr="00485DDF">
              <w:rPr>
                <w:rFonts w:ascii="Arial" w:hAnsi="Arial" w:cs="Arial"/>
                <w:sz w:val="16"/>
                <w:szCs w:val="16"/>
              </w:rPr>
              <w:t>Отчисления на социальные нужды</w:t>
            </w:r>
          </w:p>
        </w:tc>
        <w:tc>
          <w:tcPr>
            <w:tcW w:w="1600" w:type="dxa"/>
            <w:tcBorders>
              <w:top w:val="nil"/>
              <w:left w:val="nil"/>
              <w:bottom w:val="single" w:sz="4" w:space="0" w:color="auto"/>
              <w:right w:val="single" w:sz="4" w:space="0" w:color="auto"/>
            </w:tcBorders>
            <w:shd w:val="clear" w:color="auto" w:fill="auto"/>
            <w:vAlign w:val="center"/>
            <w:hideMark/>
          </w:tcPr>
          <w:p w14:paraId="2BA7E178"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6281716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6 522,85</w:t>
            </w:r>
          </w:p>
        </w:tc>
        <w:tc>
          <w:tcPr>
            <w:tcW w:w="2000" w:type="dxa"/>
            <w:tcBorders>
              <w:top w:val="nil"/>
              <w:left w:val="nil"/>
              <w:bottom w:val="single" w:sz="4" w:space="0" w:color="auto"/>
              <w:right w:val="single" w:sz="4" w:space="0" w:color="auto"/>
            </w:tcBorders>
            <w:shd w:val="clear" w:color="auto" w:fill="auto"/>
            <w:vAlign w:val="center"/>
            <w:hideMark/>
          </w:tcPr>
          <w:p w14:paraId="1AE7D70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9 420,00</w:t>
            </w:r>
          </w:p>
        </w:tc>
        <w:tc>
          <w:tcPr>
            <w:tcW w:w="2000" w:type="dxa"/>
            <w:tcBorders>
              <w:top w:val="nil"/>
              <w:left w:val="nil"/>
              <w:bottom w:val="single" w:sz="4" w:space="0" w:color="auto"/>
              <w:right w:val="single" w:sz="4" w:space="0" w:color="auto"/>
            </w:tcBorders>
            <w:shd w:val="clear" w:color="auto" w:fill="auto"/>
            <w:vAlign w:val="center"/>
            <w:hideMark/>
          </w:tcPr>
          <w:p w14:paraId="4B310F3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6 832,16</w:t>
            </w:r>
          </w:p>
        </w:tc>
        <w:tc>
          <w:tcPr>
            <w:tcW w:w="1960" w:type="dxa"/>
            <w:tcBorders>
              <w:top w:val="nil"/>
              <w:left w:val="nil"/>
              <w:bottom w:val="single" w:sz="4" w:space="0" w:color="auto"/>
              <w:right w:val="single" w:sz="4" w:space="0" w:color="auto"/>
            </w:tcBorders>
            <w:shd w:val="clear" w:color="auto" w:fill="auto"/>
            <w:vAlign w:val="center"/>
            <w:hideMark/>
          </w:tcPr>
          <w:p w14:paraId="3422A65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-2 587,84</w:t>
            </w:r>
          </w:p>
        </w:tc>
        <w:tc>
          <w:tcPr>
            <w:tcW w:w="1700" w:type="dxa"/>
            <w:tcBorders>
              <w:top w:val="nil"/>
              <w:left w:val="nil"/>
              <w:bottom w:val="single" w:sz="4" w:space="0" w:color="auto"/>
              <w:right w:val="single" w:sz="4" w:space="0" w:color="auto"/>
            </w:tcBorders>
            <w:shd w:val="clear" w:color="auto" w:fill="auto"/>
            <w:vAlign w:val="center"/>
            <w:hideMark/>
          </w:tcPr>
          <w:p w14:paraId="3054829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4,7%</w:t>
            </w:r>
          </w:p>
        </w:tc>
      </w:tr>
      <w:tr w:rsidR="00485DDF" w:rsidRPr="0002248E" w14:paraId="22D6F14D"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26080F9"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B408E6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16A4A765" w14:textId="77777777" w:rsidR="00485DDF" w:rsidRPr="00485DDF" w:rsidRDefault="00485DDF" w:rsidP="00485DDF">
            <w:pPr>
              <w:rPr>
                <w:rFonts w:ascii="Arial" w:hAnsi="Arial" w:cs="Arial"/>
                <w:sz w:val="16"/>
                <w:szCs w:val="16"/>
              </w:rPr>
            </w:pPr>
            <w:r w:rsidRPr="00485DDF">
              <w:rPr>
                <w:rFonts w:ascii="Arial" w:hAnsi="Arial" w:cs="Arial"/>
                <w:sz w:val="16"/>
                <w:szCs w:val="16"/>
              </w:rPr>
              <w:t xml:space="preserve"> - отчисления ППП</w:t>
            </w:r>
          </w:p>
        </w:tc>
        <w:tc>
          <w:tcPr>
            <w:tcW w:w="1600" w:type="dxa"/>
            <w:tcBorders>
              <w:top w:val="nil"/>
              <w:left w:val="nil"/>
              <w:bottom w:val="single" w:sz="4" w:space="0" w:color="auto"/>
              <w:right w:val="single" w:sz="4" w:space="0" w:color="auto"/>
            </w:tcBorders>
            <w:shd w:val="clear" w:color="auto" w:fill="auto"/>
            <w:vAlign w:val="center"/>
            <w:hideMark/>
          </w:tcPr>
          <w:p w14:paraId="45B67F38"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053B63A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5 739,79</w:t>
            </w:r>
          </w:p>
        </w:tc>
        <w:tc>
          <w:tcPr>
            <w:tcW w:w="2000" w:type="dxa"/>
            <w:tcBorders>
              <w:top w:val="nil"/>
              <w:left w:val="nil"/>
              <w:bottom w:val="single" w:sz="4" w:space="0" w:color="auto"/>
              <w:right w:val="single" w:sz="4" w:space="0" w:color="auto"/>
            </w:tcBorders>
            <w:shd w:val="clear" w:color="auto" w:fill="auto"/>
            <w:vAlign w:val="center"/>
            <w:hideMark/>
          </w:tcPr>
          <w:p w14:paraId="526AF57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C58342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6 011,97</w:t>
            </w:r>
          </w:p>
        </w:tc>
        <w:tc>
          <w:tcPr>
            <w:tcW w:w="1960" w:type="dxa"/>
            <w:tcBorders>
              <w:top w:val="nil"/>
              <w:left w:val="nil"/>
              <w:bottom w:val="single" w:sz="4" w:space="0" w:color="auto"/>
              <w:right w:val="single" w:sz="4" w:space="0" w:color="auto"/>
            </w:tcBorders>
            <w:shd w:val="clear" w:color="auto" w:fill="auto"/>
            <w:vAlign w:val="center"/>
            <w:hideMark/>
          </w:tcPr>
          <w:p w14:paraId="0ED6303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4A04525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606783ED"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AF3E4D3"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99E41E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3.1.6.</w:t>
            </w:r>
          </w:p>
        </w:tc>
        <w:tc>
          <w:tcPr>
            <w:tcW w:w="6400" w:type="dxa"/>
            <w:tcBorders>
              <w:top w:val="nil"/>
              <w:left w:val="nil"/>
              <w:bottom w:val="single" w:sz="4" w:space="0" w:color="auto"/>
              <w:right w:val="single" w:sz="4" w:space="0" w:color="auto"/>
            </w:tcBorders>
            <w:shd w:val="clear" w:color="auto" w:fill="auto"/>
            <w:vAlign w:val="center"/>
            <w:hideMark/>
          </w:tcPr>
          <w:p w14:paraId="775401AD" w14:textId="77777777" w:rsidR="00485DDF" w:rsidRPr="00485DDF" w:rsidRDefault="00485DDF" w:rsidP="00485DDF">
            <w:pPr>
              <w:rPr>
                <w:rFonts w:ascii="Arial" w:hAnsi="Arial" w:cs="Arial"/>
                <w:sz w:val="16"/>
                <w:szCs w:val="16"/>
              </w:rPr>
            </w:pPr>
            <w:r w:rsidRPr="00485DDF">
              <w:rPr>
                <w:rFonts w:ascii="Arial" w:hAnsi="Arial" w:cs="Arial"/>
                <w:sz w:val="16"/>
                <w:szCs w:val="16"/>
              </w:rPr>
              <w:t>Расходы по сомнительным долгам</w:t>
            </w:r>
          </w:p>
        </w:tc>
        <w:tc>
          <w:tcPr>
            <w:tcW w:w="1600" w:type="dxa"/>
            <w:tcBorders>
              <w:top w:val="nil"/>
              <w:left w:val="nil"/>
              <w:bottom w:val="single" w:sz="4" w:space="0" w:color="auto"/>
              <w:right w:val="single" w:sz="4" w:space="0" w:color="auto"/>
            </w:tcBorders>
            <w:shd w:val="clear" w:color="auto" w:fill="auto"/>
            <w:vAlign w:val="center"/>
            <w:hideMark/>
          </w:tcPr>
          <w:p w14:paraId="6CD14F38"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34D8FD7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0380D49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006953B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63BD74A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763167C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5D490905" w14:textId="77777777" w:rsidTr="00485DDF">
        <w:trPr>
          <w:trHeight w:val="720"/>
          <w:jc w:val="center"/>
        </w:trPr>
        <w:tc>
          <w:tcPr>
            <w:tcW w:w="460" w:type="dxa"/>
            <w:tcBorders>
              <w:top w:val="nil"/>
              <w:left w:val="nil"/>
              <w:bottom w:val="nil"/>
              <w:right w:val="nil"/>
            </w:tcBorders>
            <w:shd w:val="clear" w:color="auto" w:fill="auto"/>
            <w:noWrap/>
            <w:vAlign w:val="bottom"/>
            <w:hideMark/>
          </w:tcPr>
          <w:p w14:paraId="7E3D0950"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69B49B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3.1.7.</w:t>
            </w:r>
          </w:p>
        </w:tc>
        <w:tc>
          <w:tcPr>
            <w:tcW w:w="6400" w:type="dxa"/>
            <w:tcBorders>
              <w:top w:val="nil"/>
              <w:left w:val="nil"/>
              <w:bottom w:val="single" w:sz="4" w:space="0" w:color="auto"/>
              <w:right w:val="single" w:sz="4" w:space="0" w:color="auto"/>
            </w:tcBorders>
            <w:shd w:val="clear" w:color="auto" w:fill="auto"/>
            <w:vAlign w:val="center"/>
            <w:hideMark/>
          </w:tcPr>
          <w:p w14:paraId="0E668FBA" w14:textId="77777777" w:rsidR="00485DDF" w:rsidRPr="00485DDF" w:rsidRDefault="00485DDF" w:rsidP="00485DDF">
            <w:pPr>
              <w:rPr>
                <w:rFonts w:ascii="Arial" w:hAnsi="Arial" w:cs="Arial"/>
                <w:sz w:val="16"/>
                <w:szCs w:val="16"/>
              </w:rPr>
            </w:pPr>
            <w:r w:rsidRPr="00485DDF">
              <w:rPr>
                <w:rFonts w:ascii="Arial" w:hAnsi="Arial" w:cs="Arial"/>
                <w:sz w:val="16"/>
                <w:szCs w:val="16"/>
              </w:rPr>
              <w:t>Амортизация основных средств и нематериальных активов</w:t>
            </w:r>
          </w:p>
        </w:tc>
        <w:tc>
          <w:tcPr>
            <w:tcW w:w="1600" w:type="dxa"/>
            <w:tcBorders>
              <w:top w:val="nil"/>
              <w:left w:val="nil"/>
              <w:bottom w:val="single" w:sz="4" w:space="0" w:color="auto"/>
              <w:right w:val="single" w:sz="4" w:space="0" w:color="auto"/>
            </w:tcBorders>
            <w:shd w:val="clear" w:color="auto" w:fill="auto"/>
            <w:vAlign w:val="center"/>
            <w:hideMark/>
          </w:tcPr>
          <w:p w14:paraId="0FA47B2F"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34167EC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80,12</w:t>
            </w:r>
          </w:p>
        </w:tc>
        <w:tc>
          <w:tcPr>
            <w:tcW w:w="2000" w:type="dxa"/>
            <w:tcBorders>
              <w:top w:val="nil"/>
              <w:left w:val="nil"/>
              <w:bottom w:val="single" w:sz="4" w:space="0" w:color="auto"/>
              <w:right w:val="single" w:sz="4" w:space="0" w:color="auto"/>
            </w:tcBorders>
            <w:shd w:val="clear" w:color="auto" w:fill="auto"/>
            <w:vAlign w:val="center"/>
            <w:hideMark/>
          </w:tcPr>
          <w:p w14:paraId="5E0AAE2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159,00</w:t>
            </w:r>
          </w:p>
        </w:tc>
        <w:tc>
          <w:tcPr>
            <w:tcW w:w="2000" w:type="dxa"/>
            <w:tcBorders>
              <w:top w:val="nil"/>
              <w:left w:val="nil"/>
              <w:bottom w:val="single" w:sz="4" w:space="0" w:color="auto"/>
              <w:right w:val="single" w:sz="4" w:space="0" w:color="auto"/>
            </w:tcBorders>
            <w:shd w:val="clear" w:color="auto" w:fill="auto"/>
            <w:vAlign w:val="center"/>
            <w:hideMark/>
          </w:tcPr>
          <w:p w14:paraId="5AC7CC6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71,84</w:t>
            </w:r>
          </w:p>
        </w:tc>
        <w:tc>
          <w:tcPr>
            <w:tcW w:w="1960" w:type="dxa"/>
            <w:tcBorders>
              <w:top w:val="nil"/>
              <w:left w:val="nil"/>
              <w:bottom w:val="single" w:sz="4" w:space="0" w:color="auto"/>
              <w:right w:val="single" w:sz="4" w:space="0" w:color="auto"/>
            </w:tcBorders>
            <w:shd w:val="clear" w:color="auto" w:fill="auto"/>
            <w:vAlign w:val="center"/>
            <w:hideMark/>
          </w:tcPr>
          <w:p w14:paraId="3DFA95F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-87,16</w:t>
            </w:r>
          </w:p>
        </w:tc>
        <w:tc>
          <w:tcPr>
            <w:tcW w:w="1700" w:type="dxa"/>
            <w:tcBorders>
              <w:top w:val="nil"/>
              <w:left w:val="nil"/>
              <w:bottom w:val="single" w:sz="4" w:space="0" w:color="auto"/>
              <w:right w:val="single" w:sz="4" w:space="0" w:color="auto"/>
            </w:tcBorders>
            <w:shd w:val="clear" w:color="auto" w:fill="auto"/>
            <w:vAlign w:val="center"/>
            <w:hideMark/>
          </w:tcPr>
          <w:p w14:paraId="5158F8A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-10,3%</w:t>
            </w:r>
          </w:p>
        </w:tc>
      </w:tr>
      <w:tr w:rsidR="00485DDF" w:rsidRPr="0002248E" w14:paraId="57BB217E" w14:textId="77777777" w:rsidTr="00485DDF">
        <w:trPr>
          <w:trHeight w:val="675"/>
          <w:jc w:val="center"/>
        </w:trPr>
        <w:tc>
          <w:tcPr>
            <w:tcW w:w="460" w:type="dxa"/>
            <w:tcBorders>
              <w:top w:val="nil"/>
              <w:left w:val="nil"/>
              <w:bottom w:val="nil"/>
              <w:right w:val="nil"/>
            </w:tcBorders>
            <w:shd w:val="clear" w:color="auto" w:fill="auto"/>
            <w:noWrap/>
            <w:vAlign w:val="bottom"/>
            <w:hideMark/>
          </w:tcPr>
          <w:p w14:paraId="55EBEE8A"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72B094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3.1.8.</w:t>
            </w:r>
          </w:p>
        </w:tc>
        <w:tc>
          <w:tcPr>
            <w:tcW w:w="6400" w:type="dxa"/>
            <w:tcBorders>
              <w:top w:val="nil"/>
              <w:left w:val="nil"/>
              <w:bottom w:val="single" w:sz="4" w:space="0" w:color="auto"/>
              <w:right w:val="single" w:sz="4" w:space="0" w:color="auto"/>
            </w:tcBorders>
            <w:shd w:val="clear" w:color="auto" w:fill="auto"/>
            <w:vAlign w:val="center"/>
            <w:hideMark/>
          </w:tcPr>
          <w:p w14:paraId="2910179A" w14:textId="77777777" w:rsidR="00485DDF" w:rsidRPr="00485DDF" w:rsidRDefault="00485DDF" w:rsidP="00485DDF">
            <w:pPr>
              <w:rPr>
                <w:rFonts w:ascii="Arial" w:hAnsi="Arial" w:cs="Arial"/>
                <w:sz w:val="16"/>
                <w:szCs w:val="16"/>
              </w:rPr>
            </w:pPr>
            <w:r w:rsidRPr="00485DDF">
              <w:rPr>
                <w:rFonts w:ascii="Arial" w:hAnsi="Arial" w:cs="Arial"/>
                <w:sz w:val="16"/>
                <w:szCs w:val="16"/>
              </w:rPr>
              <w:t>Расходы на выплаты по договорам займа и кредитным договорам</w:t>
            </w:r>
          </w:p>
        </w:tc>
        <w:tc>
          <w:tcPr>
            <w:tcW w:w="1600" w:type="dxa"/>
            <w:tcBorders>
              <w:top w:val="nil"/>
              <w:left w:val="nil"/>
              <w:bottom w:val="single" w:sz="4" w:space="0" w:color="auto"/>
              <w:right w:val="single" w:sz="4" w:space="0" w:color="auto"/>
            </w:tcBorders>
            <w:shd w:val="clear" w:color="auto" w:fill="auto"/>
            <w:vAlign w:val="center"/>
            <w:hideMark/>
          </w:tcPr>
          <w:p w14:paraId="69663FDE"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12AD081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31BDEB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2F3B676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14FA7CE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6895D93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16119855" w14:textId="77777777" w:rsidTr="00485DDF">
        <w:trPr>
          <w:trHeight w:val="900"/>
          <w:jc w:val="center"/>
        </w:trPr>
        <w:tc>
          <w:tcPr>
            <w:tcW w:w="460" w:type="dxa"/>
            <w:tcBorders>
              <w:top w:val="nil"/>
              <w:left w:val="nil"/>
              <w:bottom w:val="nil"/>
              <w:right w:val="nil"/>
            </w:tcBorders>
            <w:shd w:val="clear" w:color="auto" w:fill="auto"/>
            <w:noWrap/>
            <w:vAlign w:val="bottom"/>
            <w:hideMark/>
          </w:tcPr>
          <w:p w14:paraId="4100CB0C"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67A50E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3.1.9.</w:t>
            </w:r>
          </w:p>
        </w:tc>
        <w:tc>
          <w:tcPr>
            <w:tcW w:w="6400" w:type="dxa"/>
            <w:tcBorders>
              <w:top w:val="nil"/>
              <w:left w:val="nil"/>
              <w:bottom w:val="single" w:sz="4" w:space="0" w:color="auto"/>
              <w:right w:val="single" w:sz="4" w:space="0" w:color="auto"/>
            </w:tcBorders>
            <w:shd w:val="clear" w:color="auto" w:fill="auto"/>
            <w:vAlign w:val="center"/>
            <w:hideMark/>
          </w:tcPr>
          <w:p w14:paraId="2D7E2A3F" w14:textId="77777777" w:rsidR="00485DDF" w:rsidRPr="00485DDF" w:rsidRDefault="00485DDF" w:rsidP="00485DDF">
            <w:pPr>
              <w:rPr>
                <w:rFonts w:ascii="Arial" w:hAnsi="Arial" w:cs="Arial"/>
                <w:sz w:val="16"/>
                <w:szCs w:val="16"/>
              </w:rPr>
            </w:pPr>
            <w:r w:rsidRPr="00485DDF">
              <w:rPr>
                <w:rFonts w:ascii="Arial" w:hAnsi="Arial" w:cs="Arial"/>
                <w:sz w:val="16"/>
                <w:szCs w:val="16"/>
              </w:rPr>
              <w:t xml:space="preserve">Расходы концессионера на осуществление </w:t>
            </w:r>
            <w:proofErr w:type="spellStart"/>
            <w:r w:rsidRPr="00485DDF">
              <w:rPr>
                <w:rFonts w:ascii="Arial" w:hAnsi="Arial" w:cs="Arial"/>
                <w:sz w:val="16"/>
                <w:szCs w:val="16"/>
              </w:rPr>
              <w:t>гос.кадастрового</w:t>
            </w:r>
            <w:proofErr w:type="spellEnd"/>
            <w:r w:rsidRPr="00485DDF">
              <w:rPr>
                <w:rFonts w:ascii="Arial" w:hAnsi="Arial" w:cs="Arial"/>
                <w:sz w:val="16"/>
                <w:szCs w:val="16"/>
              </w:rPr>
              <w:t xml:space="preserve"> учета и (или) </w:t>
            </w:r>
            <w:proofErr w:type="spellStart"/>
            <w:r w:rsidRPr="00485DDF">
              <w:rPr>
                <w:rFonts w:ascii="Arial" w:hAnsi="Arial" w:cs="Arial"/>
                <w:sz w:val="16"/>
                <w:szCs w:val="16"/>
              </w:rPr>
              <w:t>гос.регистрации</w:t>
            </w:r>
            <w:proofErr w:type="spellEnd"/>
            <w:r w:rsidRPr="00485DDF">
              <w:rPr>
                <w:rFonts w:ascii="Arial" w:hAnsi="Arial" w:cs="Arial"/>
                <w:sz w:val="16"/>
                <w:szCs w:val="16"/>
              </w:rPr>
              <w:t xml:space="preserve"> права собственности концедента </w:t>
            </w:r>
          </w:p>
        </w:tc>
        <w:tc>
          <w:tcPr>
            <w:tcW w:w="1600" w:type="dxa"/>
            <w:tcBorders>
              <w:top w:val="nil"/>
              <w:left w:val="nil"/>
              <w:bottom w:val="single" w:sz="4" w:space="0" w:color="auto"/>
              <w:right w:val="single" w:sz="4" w:space="0" w:color="auto"/>
            </w:tcBorders>
            <w:shd w:val="clear" w:color="auto" w:fill="auto"/>
            <w:vAlign w:val="center"/>
            <w:hideMark/>
          </w:tcPr>
          <w:p w14:paraId="5C27908C"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74E126A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C94755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666459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7C87F07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0620094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687E7ACC"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C0DA1B0"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200A83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1E431B0E" w14:textId="77777777" w:rsidR="00485DDF" w:rsidRPr="00485DDF" w:rsidRDefault="00485DDF" w:rsidP="00485DDF">
            <w:pPr>
              <w:rPr>
                <w:rFonts w:ascii="Arial" w:hAnsi="Arial" w:cs="Arial"/>
                <w:sz w:val="16"/>
                <w:szCs w:val="16"/>
              </w:rPr>
            </w:pPr>
            <w:r w:rsidRPr="00485DDF">
              <w:rPr>
                <w:rFonts w:ascii="Arial" w:hAnsi="Arial" w:cs="Arial"/>
                <w:sz w:val="16"/>
                <w:szCs w:val="16"/>
              </w:rPr>
              <w:t>Итого</w:t>
            </w:r>
          </w:p>
        </w:tc>
        <w:tc>
          <w:tcPr>
            <w:tcW w:w="1600" w:type="dxa"/>
            <w:tcBorders>
              <w:top w:val="nil"/>
              <w:left w:val="nil"/>
              <w:bottom w:val="single" w:sz="4" w:space="0" w:color="auto"/>
              <w:right w:val="single" w:sz="4" w:space="0" w:color="auto"/>
            </w:tcBorders>
            <w:shd w:val="clear" w:color="auto" w:fill="auto"/>
            <w:vAlign w:val="center"/>
            <w:hideMark/>
          </w:tcPr>
          <w:p w14:paraId="0F71BB56"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192C7E2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7 085,82</w:t>
            </w:r>
          </w:p>
        </w:tc>
        <w:tc>
          <w:tcPr>
            <w:tcW w:w="2000" w:type="dxa"/>
            <w:tcBorders>
              <w:top w:val="nil"/>
              <w:left w:val="nil"/>
              <w:bottom w:val="single" w:sz="4" w:space="0" w:color="auto"/>
              <w:right w:val="single" w:sz="4" w:space="0" w:color="auto"/>
            </w:tcBorders>
            <w:shd w:val="clear" w:color="auto" w:fill="auto"/>
            <w:vAlign w:val="center"/>
            <w:hideMark/>
          </w:tcPr>
          <w:p w14:paraId="5AF0629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10 226,40</w:t>
            </w:r>
          </w:p>
        </w:tc>
        <w:tc>
          <w:tcPr>
            <w:tcW w:w="2000" w:type="dxa"/>
            <w:tcBorders>
              <w:top w:val="nil"/>
              <w:left w:val="nil"/>
              <w:bottom w:val="single" w:sz="4" w:space="0" w:color="auto"/>
              <w:right w:val="single" w:sz="4" w:space="0" w:color="auto"/>
            </w:tcBorders>
            <w:shd w:val="clear" w:color="auto" w:fill="auto"/>
            <w:vAlign w:val="center"/>
            <w:hideMark/>
          </w:tcPr>
          <w:p w14:paraId="53029B6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7 432,56</w:t>
            </w:r>
          </w:p>
        </w:tc>
        <w:tc>
          <w:tcPr>
            <w:tcW w:w="1960" w:type="dxa"/>
            <w:tcBorders>
              <w:top w:val="nil"/>
              <w:left w:val="nil"/>
              <w:bottom w:val="single" w:sz="4" w:space="0" w:color="auto"/>
              <w:right w:val="single" w:sz="4" w:space="0" w:color="auto"/>
            </w:tcBorders>
            <w:shd w:val="clear" w:color="auto" w:fill="auto"/>
            <w:vAlign w:val="center"/>
            <w:hideMark/>
          </w:tcPr>
          <w:p w14:paraId="260FF3B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-2 793,84</w:t>
            </w:r>
          </w:p>
        </w:tc>
        <w:tc>
          <w:tcPr>
            <w:tcW w:w="1700" w:type="dxa"/>
            <w:tcBorders>
              <w:top w:val="nil"/>
              <w:left w:val="nil"/>
              <w:bottom w:val="single" w:sz="4" w:space="0" w:color="auto"/>
              <w:right w:val="single" w:sz="4" w:space="0" w:color="auto"/>
            </w:tcBorders>
            <w:shd w:val="clear" w:color="auto" w:fill="auto"/>
            <w:vAlign w:val="center"/>
            <w:hideMark/>
          </w:tcPr>
          <w:p w14:paraId="4D0589A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4,9%</w:t>
            </w:r>
          </w:p>
        </w:tc>
      </w:tr>
      <w:tr w:rsidR="00485DDF" w:rsidRPr="0002248E" w14:paraId="22F1A891"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739C79D"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EABB44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3.2.</w:t>
            </w:r>
          </w:p>
        </w:tc>
        <w:tc>
          <w:tcPr>
            <w:tcW w:w="6400" w:type="dxa"/>
            <w:tcBorders>
              <w:top w:val="nil"/>
              <w:left w:val="nil"/>
              <w:bottom w:val="single" w:sz="4" w:space="0" w:color="auto"/>
              <w:right w:val="single" w:sz="4" w:space="0" w:color="auto"/>
            </w:tcBorders>
            <w:shd w:val="clear" w:color="auto" w:fill="auto"/>
            <w:vAlign w:val="center"/>
            <w:hideMark/>
          </w:tcPr>
          <w:p w14:paraId="7C2F738F" w14:textId="77777777" w:rsidR="00485DDF" w:rsidRPr="00485DDF" w:rsidRDefault="00485DDF" w:rsidP="00485DDF">
            <w:pPr>
              <w:rPr>
                <w:rFonts w:ascii="Arial" w:hAnsi="Arial" w:cs="Arial"/>
                <w:sz w:val="16"/>
                <w:szCs w:val="16"/>
              </w:rPr>
            </w:pPr>
            <w:r w:rsidRPr="00485DDF">
              <w:rPr>
                <w:rFonts w:ascii="Arial" w:hAnsi="Arial" w:cs="Arial"/>
                <w:sz w:val="16"/>
                <w:szCs w:val="16"/>
              </w:rPr>
              <w:t>Налог на прибыль</w:t>
            </w:r>
          </w:p>
        </w:tc>
        <w:tc>
          <w:tcPr>
            <w:tcW w:w="1600" w:type="dxa"/>
            <w:tcBorders>
              <w:top w:val="nil"/>
              <w:left w:val="nil"/>
              <w:bottom w:val="single" w:sz="4" w:space="0" w:color="auto"/>
              <w:right w:val="single" w:sz="4" w:space="0" w:color="auto"/>
            </w:tcBorders>
            <w:shd w:val="clear" w:color="auto" w:fill="auto"/>
            <w:vAlign w:val="center"/>
            <w:hideMark/>
          </w:tcPr>
          <w:p w14:paraId="43713381"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68D1ADC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2000" w:type="dxa"/>
            <w:tcBorders>
              <w:top w:val="nil"/>
              <w:left w:val="nil"/>
              <w:bottom w:val="single" w:sz="4" w:space="0" w:color="auto"/>
              <w:right w:val="single" w:sz="4" w:space="0" w:color="auto"/>
            </w:tcBorders>
            <w:shd w:val="clear" w:color="auto" w:fill="auto"/>
            <w:vAlign w:val="center"/>
            <w:hideMark/>
          </w:tcPr>
          <w:p w14:paraId="4F03D9C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1C642C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1960" w:type="dxa"/>
            <w:tcBorders>
              <w:top w:val="nil"/>
              <w:left w:val="nil"/>
              <w:bottom w:val="single" w:sz="4" w:space="0" w:color="auto"/>
              <w:right w:val="single" w:sz="4" w:space="0" w:color="auto"/>
            </w:tcBorders>
            <w:shd w:val="clear" w:color="auto" w:fill="auto"/>
            <w:vAlign w:val="center"/>
            <w:hideMark/>
          </w:tcPr>
          <w:p w14:paraId="0DFD32A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1700" w:type="dxa"/>
            <w:tcBorders>
              <w:top w:val="nil"/>
              <w:left w:val="nil"/>
              <w:bottom w:val="single" w:sz="4" w:space="0" w:color="auto"/>
              <w:right w:val="single" w:sz="4" w:space="0" w:color="auto"/>
            </w:tcBorders>
            <w:shd w:val="clear" w:color="auto" w:fill="auto"/>
            <w:vAlign w:val="center"/>
            <w:hideMark/>
          </w:tcPr>
          <w:p w14:paraId="458BE58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6E475FB1" w14:textId="77777777" w:rsidTr="00485DDF">
        <w:trPr>
          <w:trHeight w:val="915"/>
          <w:jc w:val="center"/>
        </w:trPr>
        <w:tc>
          <w:tcPr>
            <w:tcW w:w="460" w:type="dxa"/>
            <w:tcBorders>
              <w:top w:val="nil"/>
              <w:left w:val="nil"/>
              <w:bottom w:val="nil"/>
              <w:right w:val="nil"/>
            </w:tcBorders>
            <w:shd w:val="clear" w:color="auto" w:fill="auto"/>
            <w:noWrap/>
            <w:vAlign w:val="bottom"/>
            <w:hideMark/>
          </w:tcPr>
          <w:p w14:paraId="2BDC7674"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3B9075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3.3.</w:t>
            </w:r>
          </w:p>
        </w:tc>
        <w:tc>
          <w:tcPr>
            <w:tcW w:w="6400" w:type="dxa"/>
            <w:tcBorders>
              <w:top w:val="nil"/>
              <w:left w:val="nil"/>
              <w:bottom w:val="single" w:sz="4" w:space="0" w:color="auto"/>
              <w:right w:val="single" w:sz="4" w:space="0" w:color="auto"/>
            </w:tcBorders>
            <w:shd w:val="clear" w:color="auto" w:fill="auto"/>
            <w:vAlign w:val="center"/>
            <w:hideMark/>
          </w:tcPr>
          <w:p w14:paraId="2C5AC40F" w14:textId="77777777" w:rsidR="00485DDF" w:rsidRPr="00485DDF" w:rsidRDefault="00485DDF" w:rsidP="00485DDF">
            <w:pPr>
              <w:rPr>
                <w:rFonts w:ascii="Arial" w:hAnsi="Arial" w:cs="Arial"/>
                <w:sz w:val="16"/>
                <w:szCs w:val="16"/>
              </w:rPr>
            </w:pPr>
            <w:r w:rsidRPr="00485DDF">
              <w:rPr>
                <w:rFonts w:ascii="Arial" w:hAnsi="Arial" w:cs="Arial"/>
                <w:sz w:val="16"/>
                <w:szCs w:val="1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00" w:type="dxa"/>
            <w:tcBorders>
              <w:top w:val="nil"/>
              <w:left w:val="nil"/>
              <w:bottom w:val="single" w:sz="4" w:space="0" w:color="auto"/>
              <w:right w:val="single" w:sz="4" w:space="0" w:color="auto"/>
            </w:tcBorders>
            <w:shd w:val="clear" w:color="auto" w:fill="auto"/>
            <w:vAlign w:val="center"/>
            <w:hideMark/>
          </w:tcPr>
          <w:p w14:paraId="3120432D"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3DBDD30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365506B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6F042A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7A3A9B4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3564922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3E7C41FF" w14:textId="77777777" w:rsidTr="00485DDF">
        <w:trPr>
          <w:trHeight w:val="525"/>
          <w:jc w:val="center"/>
        </w:trPr>
        <w:tc>
          <w:tcPr>
            <w:tcW w:w="460" w:type="dxa"/>
            <w:tcBorders>
              <w:top w:val="nil"/>
              <w:left w:val="nil"/>
              <w:bottom w:val="nil"/>
              <w:right w:val="nil"/>
            </w:tcBorders>
            <w:shd w:val="clear" w:color="auto" w:fill="auto"/>
            <w:noWrap/>
            <w:vAlign w:val="bottom"/>
            <w:hideMark/>
          </w:tcPr>
          <w:p w14:paraId="432F09BA"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E950B4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3.4.</w:t>
            </w:r>
          </w:p>
        </w:tc>
        <w:tc>
          <w:tcPr>
            <w:tcW w:w="6400" w:type="dxa"/>
            <w:tcBorders>
              <w:top w:val="nil"/>
              <w:left w:val="nil"/>
              <w:bottom w:val="single" w:sz="4" w:space="0" w:color="auto"/>
              <w:right w:val="single" w:sz="4" w:space="0" w:color="auto"/>
            </w:tcBorders>
            <w:shd w:val="clear" w:color="auto" w:fill="auto"/>
            <w:vAlign w:val="center"/>
            <w:hideMark/>
          </w:tcPr>
          <w:p w14:paraId="36DF3D93" w14:textId="77777777" w:rsidR="00485DDF" w:rsidRPr="00485DDF" w:rsidRDefault="00485DDF" w:rsidP="00485DDF">
            <w:pPr>
              <w:rPr>
                <w:rFonts w:ascii="Arial" w:hAnsi="Arial" w:cs="Arial"/>
                <w:sz w:val="16"/>
                <w:szCs w:val="16"/>
              </w:rPr>
            </w:pPr>
            <w:r w:rsidRPr="00485DDF">
              <w:rPr>
                <w:rFonts w:ascii="Arial" w:hAnsi="Arial" w:cs="Arial"/>
                <w:sz w:val="16"/>
                <w:szCs w:val="16"/>
              </w:rPr>
              <w:t>Итого неподконтрольных расходов</w:t>
            </w:r>
          </w:p>
        </w:tc>
        <w:tc>
          <w:tcPr>
            <w:tcW w:w="1600" w:type="dxa"/>
            <w:tcBorders>
              <w:top w:val="nil"/>
              <w:left w:val="nil"/>
              <w:bottom w:val="single" w:sz="4" w:space="0" w:color="auto"/>
              <w:right w:val="single" w:sz="4" w:space="0" w:color="auto"/>
            </w:tcBorders>
            <w:shd w:val="clear" w:color="auto" w:fill="auto"/>
            <w:vAlign w:val="center"/>
            <w:hideMark/>
          </w:tcPr>
          <w:p w14:paraId="2D49F7A9"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09AEDE4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7 085,82</w:t>
            </w:r>
          </w:p>
        </w:tc>
        <w:tc>
          <w:tcPr>
            <w:tcW w:w="2000" w:type="dxa"/>
            <w:tcBorders>
              <w:top w:val="nil"/>
              <w:left w:val="nil"/>
              <w:bottom w:val="single" w:sz="4" w:space="0" w:color="auto"/>
              <w:right w:val="single" w:sz="4" w:space="0" w:color="auto"/>
            </w:tcBorders>
            <w:shd w:val="clear" w:color="auto" w:fill="auto"/>
            <w:vAlign w:val="center"/>
            <w:hideMark/>
          </w:tcPr>
          <w:p w14:paraId="1491C8A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10 226,40</w:t>
            </w:r>
          </w:p>
        </w:tc>
        <w:tc>
          <w:tcPr>
            <w:tcW w:w="2000" w:type="dxa"/>
            <w:tcBorders>
              <w:top w:val="nil"/>
              <w:left w:val="nil"/>
              <w:bottom w:val="single" w:sz="4" w:space="0" w:color="auto"/>
              <w:right w:val="single" w:sz="4" w:space="0" w:color="auto"/>
            </w:tcBorders>
            <w:shd w:val="clear" w:color="auto" w:fill="auto"/>
            <w:vAlign w:val="center"/>
            <w:hideMark/>
          </w:tcPr>
          <w:p w14:paraId="37CC2C8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7 432,56</w:t>
            </w:r>
          </w:p>
        </w:tc>
        <w:tc>
          <w:tcPr>
            <w:tcW w:w="1960" w:type="dxa"/>
            <w:tcBorders>
              <w:top w:val="nil"/>
              <w:left w:val="nil"/>
              <w:bottom w:val="single" w:sz="4" w:space="0" w:color="auto"/>
              <w:right w:val="single" w:sz="4" w:space="0" w:color="auto"/>
            </w:tcBorders>
            <w:shd w:val="clear" w:color="auto" w:fill="auto"/>
            <w:vAlign w:val="center"/>
            <w:hideMark/>
          </w:tcPr>
          <w:p w14:paraId="2ED4F9C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-2 793,84</w:t>
            </w:r>
          </w:p>
        </w:tc>
        <w:tc>
          <w:tcPr>
            <w:tcW w:w="1700" w:type="dxa"/>
            <w:tcBorders>
              <w:top w:val="nil"/>
              <w:left w:val="nil"/>
              <w:bottom w:val="single" w:sz="4" w:space="0" w:color="auto"/>
              <w:right w:val="single" w:sz="4" w:space="0" w:color="auto"/>
            </w:tcBorders>
            <w:shd w:val="clear" w:color="auto" w:fill="auto"/>
            <w:vAlign w:val="center"/>
            <w:hideMark/>
          </w:tcPr>
          <w:p w14:paraId="3B80279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4,9%</w:t>
            </w:r>
          </w:p>
        </w:tc>
      </w:tr>
      <w:tr w:rsidR="00485DDF" w:rsidRPr="00485DDF" w14:paraId="71960F0B" w14:textId="77777777" w:rsidTr="00485DDF">
        <w:trPr>
          <w:trHeight w:val="360"/>
          <w:jc w:val="center"/>
        </w:trPr>
        <w:tc>
          <w:tcPr>
            <w:tcW w:w="460" w:type="dxa"/>
            <w:tcBorders>
              <w:top w:val="nil"/>
              <w:left w:val="nil"/>
              <w:bottom w:val="nil"/>
              <w:right w:val="nil"/>
            </w:tcBorders>
            <w:shd w:val="clear" w:color="auto" w:fill="auto"/>
            <w:noWrap/>
            <w:vAlign w:val="bottom"/>
            <w:hideMark/>
          </w:tcPr>
          <w:p w14:paraId="3FFCA190" w14:textId="77777777" w:rsidR="00485DDF" w:rsidRPr="00485DDF" w:rsidRDefault="00485DDF" w:rsidP="00485DDF">
            <w:pPr>
              <w:jc w:val="center"/>
              <w:rPr>
                <w:rFonts w:ascii="Arial" w:hAnsi="Arial" w:cs="Arial"/>
                <w:sz w:val="16"/>
                <w:szCs w:val="16"/>
              </w:rPr>
            </w:pPr>
          </w:p>
        </w:tc>
        <w:tc>
          <w:tcPr>
            <w:tcW w:w="18780" w:type="dxa"/>
            <w:gridSpan w:val="8"/>
            <w:tcBorders>
              <w:top w:val="single" w:sz="4" w:space="0" w:color="auto"/>
              <w:left w:val="single" w:sz="4" w:space="0" w:color="auto"/>
              <w:bottom w:val="single" w:sz="4" w:space="0" w:color="auto"/>
              <w:right w:val="nil"/>
            </w:tcBorders>
            <w:shd w:val="clear" w:color="auto" w:fill="auto"/>
            <w:vAlign w:val="center"/>
            <w:hideMark/>
          </w:tcPr>
          <w:p w14:paraId="59CEE78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 Прибыль</w:t>
            </w:r>
          </w:p>
        </w:tc>
      </w:tr>
      <w:tr w:rsidR="00485DDF" w:rsidRPr="0002248E" w14:paraId="2113EB8F"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24CC1EBF" w14:textId="77777777" w:rsidR="00485DDF" w:rsidRPr="00485DDF" w:rsidRDefault="00485DDF" w:rsidP="00485DDF">
            <w:pPr>
              <w:jc w:val="center"/>
              <w:rPr>
                <w:rFonts w:ascii="Arial" w:hAnsi="Arial" w:cs="Arial"/>
                <w:b/>
                <w:bCs/>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5C441B4"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4</w:t>
            </w:r>
          </w:p>
        </w:tc>
        <w:tc>
          <w:tcPr>
            <w:tcW w:w="6400" w:type="dxa"/>
            <w:tcBorders>
              <w:top w:val="nil"/>
              <w:left w:val="nil"/>
              <w:bottom w:val="single" w:sz="4" w:space="0" w:color="auto"/>
              <w:right w:val="single" w:sz="4" w:space="0" w:color="auto"/>
            </w:tcBorders>
            <w:shd w:val="clear" w:color="auto" w:fill="auto"/>
            <w:vAlign w:val="center"/>
            <w:hideMark/>
          </w:tcPr>
          <w:p w14:paraId="151978B3"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Нормативная прибыль</w:t>
            </w:r>
          </w:p>
        </w:tc>
        <w:tc>
          <w:tcPr>
            <w:tcW w:w="1600" w:type="dxa"/>
            <w:tcBorders>
              <w:top w:val="nil"/>
              <w:left w:val="nil"/>
              <w:bottom w:val="single" w:sz="4" w:space="0" w:color="auto"/>
              <w:right w:val="single" w:sz="4" w:space="0" w:color="auto"/>
            </w:tcBorders>
            <w:shd w:val="clear" w:color="auto" w:fill="auto"/>
            <w:vAlign w:val="center"/>
            <w:hideMark/>
          </w:tcPr>
          <w:p w14:paraId="0D382A7F"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3EC2F7D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0,00</w:t>
            </w:r>
          </w:p>
        </w:tc>
        <w:tc>
          <w:tcPr>
            <w:tcW w:w="2000" w:type="dxa"/>
            <w:tcBorders>
              <w:top w:val="nil"/>
              <w:left w:val="nil"/>
              <w:bottom w:val="single" w:sz="4" w:space="0" w:color="auto"/>
              <w:right w:val="single" w:sz="4" w:space="0" w:color="auto"/>
            </w:tcBorders>
            <w:shd w:val="clear" w:color="auto" w:fill="auto"/>
            <w:vAlign w:val="center"/>
            <w:hideMark/>
          </w:tcPr>
          <w:p w14:paraId="58AAEBA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74,00</w:t>
            </w:r>
          </w:p>
        </w:tc>
        <w:tc>
          <w:tcPr>
            <w:tcW w:w="2000" w:type="dxa"/>
            <w:tcBorders>
              <w:top w:val="nil"/>
              <w:left w:val="nil"/>
              <w:bottom w:val="single" w:sz="4" w:space="0" w:color="auto"/>
              <w:right w:val="single" w:sz="4" w:space="0" w:color="auto"/>
            </w:tcBorders>
            <w:shd w:val="clear" w:color="auto" w:fill="auto"/>
            <w:vAlign w:val="center"/>
            <w:hideMark/>
          </w:tcPr>
          <w:p w14:paraId="301FBC9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0,00</w:t>
            </w:r>
          </w:p>
        </w:tc>
        <w:tc>
          <w:tcPr>
            <w:tcW w:w="1960" w:type="dxa"/>
            <w:tcBorders>
              <w:top w:val="nil"/>
              <w:left w:val="nil"/>
              <w:bottom w:val="single" w:sz="4" w:space="0" w:color="auto"/>
              <w:right w:val="single" w:sz="4" w:space="0" w:color="auto"/>
            </w:tcBorders>
            <w:shd w:val="clear" w:color="auto" w:fill="auto"/>
            <w:vAlign w:val="center"/>
            <w:hideMark/>
          </w:tcPr>
          <w:p w14:paraId="4C91B80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-74,00</w:t>
            </w:r>
          </w:p>
        </w:tc>
        <w:tc>
          <w:tcPr>
            <w:tcW w:w="1700" w:type="dxa"/>
            <w:tcBorders>
              <w:top w:val="nil"/>
              <w:left w:val="nil"/>
              <w:bottom w:val="single" w:sz="4" w:space="0" w:color="auto"/>
              <w:right w:val="single" w:sz="4" w:space="0" w:color="auto"/>
            </w:tcBorders>
            <w:shd w:val="clear" w:color="auto" w:fill="auto"/>
            <w:vAlign w:val="center"/>
            <w:hideMark/>
          </w:tcPr>
          <w:p w14:paraId="0D4EBF7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5E9FF4EF" w14:textId="77777777" w:rsidTr="00485DDF">
        <w:trPr>
          <w:trHeight w:val="660"/>
          <w:jc w:val="center"/>
        </w:trPr>
        <w:tc>
          <w:tcPr>
            <w:tcW w:w="460" w:type="dxa"/>
            <w:tcBorders>
              <w:top w:val="nil"/>
              <w:left w:val="nil"/>
              <w:bottom w:val="nil"/>
              <w:right w:val="nil"/>
            </w:tcBorders>
            <w:shd w:val="clear" w:color="auto" w:fill="auto"/>
            <w:noWrap/>
            <w:vAlign w:val="bottom"/>
            <w:hideMark/>
          </w:tcPr>
          <w:p w14:paraId="144090B0"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BFB6B3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474C9DB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социальные выплаты по коллективному договору</w:t>
            </w:r>
          </w:p>
        </w:tc>
        <w:tc>
          <w:tcPr>
            <w:tcW w:w="1600" w:type="dxa"/>
            <w:tcBorders>
              <w:top w:val="nil"/>
              <w:left w:val="nil"/>
              <w:bottom w:val="single" w:sz="4" w:space="0" w:color="auto"/>
              <w:right w:val="single" w:sz="4" w:space="0" w:color="auto"/>
            </w:tcBorders>
            <w:shd w:val="clear" w:color="auto" w:fill="auto"/>
            <w:vAlign w:val="center"/>
            <w:hideMark/>
          </w:tcPr>
          <w:p w14:paraId="614BE1BA"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371F91C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2000" w:type="dxa"/>
            <w:tcBorders>
              <w:top w:val="nil"/>
              <w:left w:val="nil"/>
              <w:bottom w:val="single" w:sz="4" w:space="0" w:color="auto"/>
              <w:right w:val="single" w:sz="4" w:space="0" w:color="auto"/>
            </w:tcBorders>
            <w:shd w:val="clear" w:color="auto" w:fill="auto"/>
            <w:vAlign w:val="center"/>
            <w:hideMark/>
          </w:tcPr>
          <w:p w14:paraId="51279C9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74,00</w:t>
            </w:r>
          </w:p>
        </w:tc>
        <w:tc>
          <w:tcPr>
            <w:tcW w:w="2000" w:type="dxa"/>
            <w:tcBorders>
              <w:top w:val="nil"/>
              <w:left w:val="nil"/>
              <w:bottom w:val="single" w:sz="4" w:space="0" w:color="auto"/>
              <w:right w:val="single" w:sz="4" w:space="0" w:color="auto"/>
            </w:tcBorders>
            <w:shd w:val="clear" w:color="auto" w:fill="auto"/>
            <w:vAlign w:val="center"/>
            <w:hideMark/>
          </w:tcPr>
          <w:p w14:paraId="77B0046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0,00</w:t>
            </w:r>
          </w:p>
        </w:tc>
        <w:tc>
          <w:tcPr>
            <w:tcW w:w="1960" w:type="dxa"/>
            <w:tcBorders>
              <w:top w:val="nil"/>
              <w:left w:val="nil"/>
              <w:bottom w:val="single" w:sz="4" w:space="0" w:color="auto"/>
              <w:right w:val="single" w:sz="4" w:space="0" w:color="auto"/>
            </w:tcBorders>
            <w:shd w:val="clear" w:color="auto" w:fill="auto"/>
            <w:vAlign w:val="center"/>
            <w:hideMark/>
          </w:tcPr>
          <w:p w14:paraId="36A5EDA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-74,00</w:t>
            </w:r>
          </w:p>
        </w:tc>
        <w:tc>
          <w:tcPr>
            <w:tcW w:w="1700" w:type="dxa"/>
            <w:tcBorders>
              <w:top w:val="nil"/>
              <w:left w:val="nil"/>
              <w:bottom w:val="single" w:sz="4" w:space="0" w:color="auto"/>
              <w:right w:val="single" w:sz="4" w:space="0" w:color="auto"/>
            </w:tcBorders>
            <w:shd w:val="clear" w:color="auto" w:fill="auto"/>
            <w:vAlign w:val="center"/>
            <w:hideMark/>
          </w:tcPr>
          <w:p w14:paraId="169B4B2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4B36FC55"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9844AC5"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3352828"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49525009"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инвестпрограмма</w:t>
            </w:r>
          </w:p>
        </w:tc>
        <w:tc>
          <w:tcPr>
            <w:tcW w:w="1600" w:type="dxa"/>
            <w:tcBorders>
              <w:top w:val="nil"/>
              <w:left w:val="nil"/>
              <w:bottom w:val="single" w:sz="4" w:space="0" w:color="auto"/>
              <w:right w:val="single" w:sz="4" w:space="0" w:color="auto"/>
            </w:tcBorders>
            <w:shd w:val="clear" w:color="auto" w:fill="auto"/>
            <w:vAlign w:val="center"/>
            <w:hideMark/>
          </w:tcPr>
          <w:p w14:paraId="75D54A60"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12932E4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3364095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FC6AEB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2428613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3C27500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294D8B3E"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77B1B27"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8CD6B9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2BA4E06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 - другие выплаты из прибыли</w:t>
            </w:r>
          </w:p>
        </w:tc>
        <w:tc>
          <w:tcPr>
            <w:tcW w:w="1600" w:type="dxa"/>
            <w:tcBorders>
              <w:top w:val="nil"/>
              <w:left w:val="nil"/>
              <w:bottom w:val="single" w:sz="4" w:space="0" w:color="auto"/>
              <w:right w:val="single" w:sz="4" w:space="0" w:color="auto"/>
            </w:tcBorders>
            <w:shd w:val="clear" w:color="auto" w:fill="auto"/>
            <w:vAlign w:val="center"/>
            <w:hideMark/>
          </w:tcPr>
          <w:p w14:paraId="6F4104B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2C5EB6A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4891D3F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D7CDC5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5A1E690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5BB0D0F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6D127F17"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EE39880"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C5E2B36"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5</w:t>
            </w:r>
          </w:p>
        </w:tc>
        <w:tc>
          <w:tcPr>
            <w:tcW w:w="6400" w:type="dxa"/>
            <w:tcBorders>
              <w:top w:val="nil"/>
              <w:left w:val="nil"/>
              <w:bottom w:val="single" w:sz="4" w:space="0" w:color="auto"/>
              <w:right w:val="single" w:sz="4" w:space="0" w:color="auto"/>
            </w:tcBorders>
            <w:shd w:val="clear" w:color="auto" w:fill="auto"/>
            <w:vAlign w:val="center"/>
            <w:hideMark/>
          </w:tcPr>
          <w:p w14:paraId="63AC7FBF"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xml:space="preserve">Предпринимательская прибыль </w:t>
            </w:r>
          </w:p>
        </w:tc>
        <w:tc>
          <w:tcPr>
            <w:tcW w:w="1600" w:type="dxa"/>
            <w:tcBorders>
              <w:top w:val="nil"/>
              <w:left w:val="nil"/>
              <w:bottom w:val="single" w:sz="4" w:space="0" w:color="auto"/>
              <w:right w:val="single" w:sz="4" w:space="0" w:color="auto"/>
            </w:tcBorders>
            <w:shd w:val="clear" w:color="auto" w:fill="auto"/>
            <w:vAlign w:val="center"/>
            <w:hideMark/>
          </w:tcPr>
          <w:p w14:paraId="6BADA703"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7FED1C1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465C98D1"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95F75BF"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0E3508D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23A0DB8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4EA9946A" w14:textId="77777777" w:rsidTr="00485DDF">
        <w:trPr>
          <w:trHeight w:val="555"/>
          <w:jc w:val="center"/>
        </w:trPr>
        <w:tc>
          <w:tcPr>
            <w:tcW w:w="460" w:type="dxa"/>
            <w:tcBorders>
              <w:top w:val="nil"/>
              <w:left w:val="nil"/>
              <w:bottom w:val="nil"/>
              <w:right w:val="nil"/>
            </w:tcBorders>
            <w:shd w:val="clear" w:color="auto" w:fill="auto"/>
            <w:noWrap/>
            <w:vAlign w:val="bottom"/>
            <w:hideMark/>
          </w:tcPr>
          <w:p w14:paraId="79A28645"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B05FB1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5</w:t>
            </w:r>
          </w:p>
        </w:tc>
        <w:tc>
          <w:tcPr>
            <w:tcW w:w="6400" w:type="dxa"/>
            <w:tcBorders>
              <w:top w:val="nil"/>
              <w:left w:val="nil"/>
              <w:bottom w:val="single" w:sz="4" w:space="0" w:color="auto"/>
              <w:right w:val="single" w:sz="4" w:space="0" w:color="auto"/>
            </w:tcBorders>
            <w:shd w:val="clear" w:color="auto" w:fill="auto"/>
            <w:vAlign w:val="center"/>
            <w:hideMark/>
          </w:tcPr>
          <w:p w14:paraId="5F7E0B6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Результаты деятельности до перехода к регулированию цен (тарифов) на основе долгосрочных параметров регулирования</w:t>
            </w:r>
          </w:p>
        </w:tc>
        <w:tc>
          <w:tcPr>
            <w:tcW w:w="1600" w:type="dxa"/>
            <w:tcBorders>
              <w:top w:val="nil"/>
              <w:left w:val="nil"/>
              <w:bottom w:val="single" w:sz="4" w:space="0" w:color="auto"/>
              <w:right w:val="single" w:sz="4" w:space="0" w:color="auto"/>
            </w:tcBorders>
            <w:shd w:val="clear" w:color="auto" w:fill="auto"/>
            <w:vAlign w:val="center"/>
            <w:hideMark/>
          </w:tcPr>
          <w:p w14:paraId="01883FDF"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6306EC2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B9DAEF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0B4D29A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2A436D7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77CB55D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01307F49" w14:textId="77777777" w:rsidTr="00485DDF">
        <w:trPr>
          <w:trHeight w:val="795"/>
          <w:jc w:val="center"/>
        </w:trPr>
        <w:tc>
          <w:tcPr>
            <w:tcW w:w="460" w:type="dxa"/>
            <w:tcBorders>
              <w:top w:val="nil"/>
              <w:left w:val="nil"/>
              <w:bottom w:val="nil"/>
              <w:right w:val="nil"/>
            </w:tcBorders>
            <w:shd w:val="clear" w:color="auto" w:fill="auto"/>
            <w:noWrap/>
            <w:vAlign w:val="bottom"/>
            <w:hideMark/>
          </w:tcPr>
          <w:p w14:paraId="5AAF890A"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B291901"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6</w:t>
            </w:r>
          </w:p>
        </w:tc>
        <w:tc>
          <w:tcPr>
            <w:tcW w:w="6400" w:type="dxa"/>
            <w:tcBorders>
              <w:top w:val="nil"/>
              <w:left w:val="nil"/>
              <w:bottom w:val="single" w:sz="4" w:space="0" w:color="auto"/>
              <w:right w:val="single" w:sz="4" w:space="0" w:color="auto"/>
            </w:tcBorders>
            <w:shd w:val="clear" w:color="auto" w:fill="auto"/>
            <w:vAlign w:val="center"/>
            <w:hideMark/>
          </w:tcPr>
          <w:p w14:paraId="12B10313"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00" w:type="dxa"/>
            <w:tcBorders>
              <w:top w:val="nil"/>
              <w:left w:val="nil"/>
              <w:bottom w:val="single" w:sz="4" w:space="0" w:color="auto"/>
              <w:right w:val="single" w:sz="4" w:space="0" w:color="auto"/>
            </w:tcBorders>
            <w:shd w:val="clear" w:color="auto" w:fill="auto"/>
            <w:vAlign w:val="center"/>
            <w:hideMark/>
          </w:tcPr>
          <w:p w14:paraId="2BCF9CDC"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56C17D2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1 890,36</w:t>
            </w:r>
          </w:p>
        </w:tc>
        <w:tc>
          <w:tcPr>
            <w:tcW w:w="2000" w:type="dxa"/>
            <w:tcBorders>
              <w:top w:val="nil"/>
              <w:left w:val="nil"/>
              <w:bottom w:val="single" w:sz="4" w:space="0" w:color="auto"/>
              <w:right w:val="single" w:sz="4" w:space="0" w:color="auto"/>
            </w:tcBorders>
            <w:shd w:val="clear" w:color="auto" w:fill="auto"/>
            <w:vAlign w:val="center"/>
            <w:hideMark/>
          </w:tcPr>
          <w:p w14:paraId="57EB748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EE2F2D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2 291,62</w:t>
            </w:r>
          </w:p>
        </w:tc>
        <w:tc>
          <w:tcPr>
            <w:tcW w:w="1960" w:type="dxa"/>
            <w:tcBorders>
              <w:top w:val="nil"/>
              <w:left w:val="nil"/>
              <w:bottom w:val="single" w:sz="4" w:space="0" w:color="auto"/>
              <w:right w:val="single" w:sz="4" w:space="0" w:color="auto"/>
            </w:tcBorders>
            <w:shd w:val="clear" w:color="auto" w:fill="auto"/>
            <w:vAlign w:val="center"/>
            <w:hideMark/>
          </w:tcPr>
          <w:p w14:paraId="638B86C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7ABEB4F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5CBD11AD" w14:textId="77777777" w:rsidTr="00485DDF">
        <w:trPr>
          <w:trHeight w:val="570"/>
          <w:jc w:val="center"/>
        </w:trPr>
        <w:tc>
          <w:tcPr>
            <w:tcW w:w="460" w:type="dxa"/>
            <w:tcBorders>
              <w:top w:val="nil"/>
              <w:left w:val="nil"/>
              <w:bottom w:val="nil"/>
              <w:right w:val="nil"/>
            </w:tcBorders>
            <w:shd w:val="clear" w:color="auto" w:fill="auto"/>
            <w:noWrap/>
            <w:vAlign w:val="bottom"/>
            <w:hideMark/>
          </w:tcPr>
          <w:p w14:paraId="3C8FBF34"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1A703C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7</w:t>
            </w:r>
          </w:p>
        </w:tc>
        <w:tc>
          <w:tcPr>
            <w:tcW w:w="6400" w:type="dxa"/>
            <w:tcBorders>
              <w:top w:val="nil"/>
              <w:left w:val="nil"/>
              <w:bottom w:val="single" w:sz="4" w:space="0" w:color="auto"/>
              <w:right w:val="single" w:sz="4" w:space="0" w:color="auto"/>
            </w:tcBorders>
            <w:shd w:val="clear" w:color="auto" w:fill="auto"/>
            <w:vAlign w:val="center"/>
            <w:hideMark/>
          </w:tcPr>
          <w:p w14:paraId="2F4814ED"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Корректировка с учетом надежности и качества реализуемых товаров (оказываемых услуг), подлежащая учету в НВВ</w:t>
            </w:r>
          </w:p>
        </w:tc>
        <w:tc>
          <w:tcPr>
            <w:tcW w:w="1600" w:type="dxa"/>
            <w:tcBorders>
              <w:top w:val="nil"/>
              <w:left w:val="nil"/>
              <w:bottom w:val="single" w:sz="4" w:space="0" w:color="auto"/>
              <w:right w:val="single" w:sz="4" w:space="0" w:color="auto"/>
            </w:tcBorders>
            <w:shd w:val="clear" w:color="auto" w:fill="auto"/>
            <w:vAlign w:val="center"/>
            <w:hideMark/>
          </w:tcPr>
          <w:p w14:paraId="7B578DDA"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68E9E88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08A07C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A58AEA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373270A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2519757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11E07B87" w14:textId="77777777" w:rsidTr="00485DDF">
        <w:trPr>
          <w:trHeight w:val="510"/>
          <w:jc w:val="center"/>
        </w:trPr>
        <w:tc>
          <w:tcPr>
            <w:tcW w:w="460" w:type="dxa"/>
            <w:tcBorders>
              <w:top w:val="nil"/>
              <w:left w:val="nil"/>
              <w:bottom w:val="nil"/>
              <w:right w:val="nil"/>
            </w:tcBorders>
            <w:shd w:val="clear" w:color="auto" w:fill="auto"/>
            <w:noWrap/>
            <w:vAlign w:val="bottom"/>
            <w:hideMark/>
          </w:tcPr>
          <w:p w14:paraId="5C5C0ECF"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2B109C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8</w:t>
            </w:r>
          </w:p>
        </w:tc>
        <w:tc>
          <w:tcPr>
            <w:tcW w:w="6400" w:type="dxa"/>
            <w:tcBorders>
              <w:top w:val="nil"/>
              <w:left w:val="nil"/>
              <w:bottom w:val="single" w:sz="4" w:space="0" w:color="auto"/>
              <w:right w:val="single" w:sz="4" w:space="0" w:color="auto"/>
            </w:tcBorders>
            <w:shd w:val="clear" w:color="auto" w:fill="auto"/>
            <w:vAlign w:val="center"/>
            <w:hideMark/>
          </w:tcPr>
          <w:p w14:paraId="6CD18E7B"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Корректировка НВВ в связи с изменением (неисполнением) инвестиционной программы</w:t>
            </w:r>
          </w:p>
        </w:tc>
        <w:tc>
          <w:tcPr>
            <w:tcW w:w="1600" w:type="dxa"/>
            <w:tcBorders>
              <w:top w:val="nil"/>
              <w:left w:val="nil"/>
              <w:bottom w:val="single" w:sz="4" w:space="0" w:color="auto"/>
              <w:right w:val="single" w:sz="4" w:space="0" w:color="auto"/>
            </w:tcBorders>
            <w:shd w:val="clear" w:color="auto" w:fill="auto"/>
            <w:vAlign w:val="center"/>
            <w:hideMark/>
          </w:tcPr>
          <w:p w14:paraId="3E53E771"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33E29D1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7B22AD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2921602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0071A16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224A27A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209A8CAB" w14:textId="77777777" w:rsidTr="00485DDF">
        <w:trPr>
          <w:trHeight w:val="1905"/>
          <w:jc w:val="center"/>
        </w:trPr>
        <w:tc>
          <w:tcPr>
            <w:tcW w:w="460" w:type="dxa"/>
            <w:tcBorders>
              <w:top w:val="nil"/>
              <w:left w:val="nil"/>
              <w:bottom w:val="nil"/>
              <w:right w:val="nil"/>
            </w:tcBorders>
            <w:shd w:val="clear" w:color="auto" w:fill="auto"/>
            <w:noWrap/>
            <w:vAlign w:val="bottom"/>
            <w:hideMark/>
          </w:tcPr>
          <w:p w14:paraId="6BEFB60E" w14:textId="77777777" w:rsidR="00485DDF" w:rsidRPr="00485DDF" w:rsidRDefault="00485DDF" w:rsidP="00485DDF">
            <w:pPr>
              <w:jc w:val="center"/>
              <w:rPr>
                <w:rFonts w:ascii="Arial" w:hAnsi="Arial" w:cs="Arial"/>
                <w:sz w:val="16"/>
                <w:szCs w:val="16"/>
              </w:rPr>
            </w:pPr>
          </w:p>
        </w:tc>
        <w:tc>
          <w:tcPr>
            <w:tcW w:w="1120" w:type="dxa"/>
            <w:tcBorders>
              <w:top w:val="nil"/>
              <w:left w:val="single" w:sz="4" w:space="0" w:color="auto"/>
              <w:bottom w:val="nil"/>
              <w:right w:val="single" w:sz="4" w:space="0" w:color="auto"/>
            </w:tcBorders>
            <w:shd w:val="clear" w:color="auto" w:fill="auto"/>
            <w:vAlign w:val="center"/>
            <w:hideMark/>
          </w:tcPr>
          <w:p w14:paraId="66282EA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9</w:t>
            </w:r>
          </w:p>
        </w:tc>
        <w:tc>
          <w:tcPr>
            <w:tcW w:w="6400" w:type="dxa"/>
            <w:tcBorders>
              <w:top w:val="nil"/>
              <w:left w:val="nil"/>
              <w:bottom w:val="nil"/>
              <w:right w:val="single" w:sz="4" w:space="0" w:color="auto"/>
            </w:tcBorders>
            <w:shd w:val="clear" w:color="auto" w:fill="auto"/>
            <w:vAlign w:val="center"/>
            <w:hideMark/>
          </w:tcPr>
          <w:p w14:paraId="2E91E288"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600" w:type="dxa"/>
            <w:tcBorders>
              <w:top w:val="nil"/>
              <w:left w:val="nil"/>
              <w:bottom w:val="nil"/>
              <w:right w:val="single" w:sz="4" w:space="0" w:color="auto"/>
            </w:tcBorders>
            <w:shd w:val="clear" w:color="auto" w:fill="auto"/>
            <w:vAlign w:val="center"/>
            <w:hideMark/>
          </w:tcPr>
          <w:p w14:paraId="2DAC418A"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nil"/>
              <w:right w:val="single" w:sz="4" w:space="0" w:color="auto"/>
            </w:tcBorders>
            <w:shd w:val="clear" w:color="auto" w:fill="auto"/>
            <w:vAlign w:val="center"/>
            <w:hideMark/>
          </w:tcPr>
          <w:p w14:paraId="445B259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nil"/>
              <w:right w:val="single" w:sz="4" w:space="0" w:color="auto"/>
            </w:tcBorders>
            <w:shd w:val="clear" w:color="auto" w:fill="auto"/>
            <w:vAlign w:val="center"/>
            <w:hideMark/>
          </w:tcPr>
          <w:p w14:paraId="77BD351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nil"/>
              <w:right w:val="single" w:sz="4" w:space="0" w:color="auto"/>
            </w:tcBorders>
            <w:shd w:val="clear" w:color="auto" w:fill="auto"/>
            <w:vAlign w:val="center"/>
            <w:hideMark/>
          </w:tcPr>
          <w:p w14:paraId="30AAB88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nil"/>
              <w:right w:val="single" w:sz="4" w:space="0" w:color="auto"/>
            </w:tcBorders>
            <w:shd w:val="clear" w:color="auto" w:fill="auto"/>
            <w:vAlign w:val="center"/>
            <w:hideMark/>
          </w:tcPr>
          <w:p w14:paraId="2074FE2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434747C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20CD1C7A"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4134600" w14:textId="77777777" w:rsidR="00485DDF" w:rsidRPr="00485DDF" w:rsidRDefault="00485DDF" w:rsidP="00485DDF">
            <w:pPr>
              <w:jc w:val="center"/>
              <w:rPr>
                <w:rFonts w:ascii="Arial" w:hAnsi="Arial" w:cs="Arial"/>
                <w:sz w:val="16"/>
                <w:szCs w:val="16"/>
              </w:rPr>
            </w:pPr>
          </w:p>
        </w:tc>
        <w:tc>
          <w:tcPr>
            <w:tcW w:w="112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2714B96"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10</w:t>
            </w:r>
          </w:p>
        </w:tc>
        <w:tc>
          <w:tcPr>
            <w:tcW w:w="6400" w:type="dxa"/>
            <w:tcBorders>
              <w:top w:val="single" w:sz="8" w:space="0" w:color="auto"/>
              <w:left w:val="nil"/>
              <w:bottom w:val="single" w:sz="4" w:space="0" w:color="auto"/>
              <w:right w:val="single" w:sz="4" w:space="0" w:color="auto"/>
            </w:tcBorders>
            <w:shd w:val="clear" w:color="auto" w:fill="auto"/>
            <w:vAlign w:val="center"/>
            <w:hideMark/>
          </w:tcPr>
          <w:p w14:paraId="5F6D8E4F"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Необходимая валовая выручка</w:t>
            </w:r>
          </w:p>
        </w:tc>
        <w:tc>
          <w:tcPr>
            <w:tcW w:w="1600" w:type="dxa"/>
            <w:tcBorders>
              <w:top w:val="single" w:sz="8" w:space="0" w:color="auto"/>
              <w:left w:val="nil"/>
              <w:bottom w:val="single" w:sz="4" w:space="0" w:color="auto"/>
              <w:right w:val="single" w:sz="4" w:space="0" w:color="auto"/>
            </w:tcBorders>
            <w:shd w:val="clear" w:color="auto" w:fill="auto"/>
            <w:vAlign w:val="center"/>
            <w:hideMark/>
          </w:tcPr>
          <w:p w14:paraId="08F95E38"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single" w:sz="8" w:space="0" w:color="auto"/>
              <w:left w:val="nil"/>
              <w:bottom w:val="single" w:sz="4" w:space="0" w:color="auto"/>
              <w:right w:val="single" w:sz="4" w:space="0" w:color="auto"/>
            </w:tcBorders>
            <w:shd w:val="clear" w:color="auto" w:fill="auto"/>
            <w:vAlign w:val="center"/>
            <w:hideMark/>
          </w:tcPr>
          <w:p w14:paraId="61A044F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99 513,87</w:t>
            </w:r>
          </w:p>
        </w:tc>
        <w:tc>
          <w:tcPr>
            <w:tcW w:w="2000" w:type="dxa"/>
            <w:tcBorders>
              <w:top w:val="single" w:sz="8" w:space="0" w:color="auto"/>
              <w:left w:val="nil"/>
              <w:bottom w:val="single" w:sz="4" w:space="0" w:color="auto"/>
              <w:right w:val="single" w:sz="4" w:space="0" w:color="auto"/>
            </w:tcBorders>
            <w:shd w:val="clear" w:color="auto" w:fill="auto"/>
            <w:vAlign w:val="center"/>
            <w:hideMark/>
          </w:tcPr>
          <w:p w14:paraId="5C8186A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136 429,66</w:t>
            </w:r>
          </w:p>
        </w:tc>
        <w:tc>
          <w:tcPr>
            <w:tcW w:w="2000" w:type="dxa"/>
            <w:tcBorders>
              <w:top w:val="single" w:sz="8" w:space="0" w:color="auto"/>
              <w:left w:val="nil"/>
              <w:bottom w:val="single" w:sz="4" w:space="0" w:color="auto"/>
              <w:right w:val="single" w:sz="4" w:space="0" w:color="auto"/>
            </w:tcBorders>
            <w:shd w:val="clear" w:color="auto" w:fill="auto"/>
            <w:vAlign w:val="center"/>
            <w:hideMark/>
          </w:tcPr>
          <w:p w14:paraId="70186C5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101 761,44</w:t>
            </w:r>
          </w:p>
        </w:tc>
        <w:tc>
          <w:tcPr>
            <w:tcW w:w="1960" w:type="dxa"/>
            <w:tcBorders>
              <w:top w:val="single" w:sz="8" w:space="0" w:color="auto"/>
              <w:left w:val="nil"/>
              <w:bottom w:val="single" w:sz="4" w:space="0" w:color="auto"/>
              <w:right w:val="single" w:sz="4" w:space="0" w:color="auto"/>
            </w:tcBorders>
            <w:shd w:val="clear" w:color="auto" w:fill="auto"/>
            <w:vAlign w:val="center"/>
            <w:hideMark/>
          </w:tcPr>
          <w:p w14:paraId="740243F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-34 668,22</w:t>
            </w:r>
          </w:p>
        </w:tc>
        <w:tc>
          <w:tcPr>
            <w:tcW w:w="1700" w:type="dxa"/>
            <w:tcBorders>
              <w:top w:val="single" w:sz="8" w:space="0" w:color="auto"/>
              <w:left w:val="nil"/>
              <w:bottom w:val="single" w:sz="4" w:space="0" w:color="auto"/>
              <w:right w:val="single" w:sz="8" w:space="0" w:color="auto"/>
            </w:tcBorders>
            <w:shd w:val="clear" w:color="auto" w:fill="auto"/>
            <w:vAlign w:val="center"/>
            <w:hideMark/>
          </w:tcPr>
          <w:p w14:paraId="15F6314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2,3%</w:t>
            </w:r>
          </w:p>
        </w:tc>
      </w:tr>
      <w:tr w:rsidR="00485DDF" w:rsidRPr="0002248E" w14:paraId="44602E7F"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77CA4A2F" w14:textId="77777777" w:rsidR="00485DDF" w:rsidRPr="00485DDF" w:rsidRDefault="00485DDF" w:rsidP="00485DDF">
            <w:pPr>
              <w:jc w:val="center"/>
              <w:rPr>
                <w:rFonts w:ascii="Arial" w:hAnsi="Arial" w:cs="Arial"/>
                <w:b/>
                <w:bCs/>
                <w:sz w:val="16"/>
                <w:szCs w:val="16"/>
              </w:rPr>
            </w:pPr>
          </w:p>
        </w:tc>
        <w:tc>
          <w:tcPr>
            <w:tcW w:w="112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68CF36C" w14:textId="77777777" w:rsidR="00485DDF" w:rsidRPr="00485DDF" w:rsidRDefault="00485DDF" w:rsidP="00485DDF">
            <w:pPr>
              <w:rPr>
                <w:rFonts w:ascii="Arial" w:hAnsi="Arial" w:cs="Arial"/>
                <w:b/>
                <w:bCs/>
                <w:sz w:val="16"/>
                <w:szCs w:val="16"/>
              </w:rPr>
            </w:pPr>
          </w:p>
        </w:tc>
        <w:tc>
          <w:tcPr>
            <w:tcW w:w="6400" w:type="dxa"/>
            <w:tcBorders>
              <w:top w:val="nil"/>
              <w:left w:val="nil"/>
              <w:bottom w:val="nil"/>
              <w:right w:val="single" w:sz="4" w:space="0" w:color="auto"/>
            </w:tcBorders>
            <w:shd w:val="clear" w:color="auto" w:fill="auto"/>
            <w:vAlign w:val="center"/>
            <w:hideMark/>
          </w:tcPr>
          <w:p w14:paraId="086343F0"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в том числе на потребительский рынок</w:t>
            </w:r>
          </w:p>
        </w:tc>
        <w:tc>
          <w:tcPr>
            <w:tcW w:w="1600" w:type="dxa"/>
            <w:tcBorders>
              <w:top w:val="nil"/>
              <w:left w:val="nil"/>
              <w:bottom w:val="nil"/>
              <w:right w:val="single" w:sz="4" w:space="0" w:color="auto"/>
            </w:tcBorders>
            <w:shd w:val="clear" w:color="auto" w:fill="auto"/>
            <w:vAlign w:val="center"/>
            <w:hideMark/>
          </w:tcPr>
          <w:p w14:paraId="63320F86"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nil"/>
              <w:right w:val="single" w:sz="4" w:space="0" w:color="auto"/>
            </w:tcBorders>
            <w:shd w:val="clear" w:color="auto" w:fill="auto"/>
            <w:vAlign w:val="center"/>
            <w:hideMark/>
          </w:tcPr>
          <w:p w14:paraId="128A708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31 537,99</w:t>
            </w:r>
          </w:p>
        </w:tc>
        <w:tc>
          <w:tcPr>
            <w:tcW w:w="2000" w:type="dxa"/>
            <w:tcBorders>
              <w:top w:val="nil"/>
              <w:left w:val="nil"/>
              <w:bottom w:val="nil"/>
              <w:right w:val="single" w:sz="4" w:space="0" w:color="auto"/>
            </w:tcBorders>
            <w:shd w:val="clear" w:color="auto" w:fill="auto"/>
            <w:vAlign w:val="center"/>
            <w:hideMark/>
          </w:tcPr>
          <w:p w14:paraId="640AE31F"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45 426,89</w:t>
            </w:r>
          </w:p>
        </w:tc>
        <w:tc>
          <w:tcPr>
            <w:tcW w:w="2000" w:type="dxa"/>
            <w:tcBorders>
              <w:top w:val="nil"/>
              <w:left w:val="nil"/>
              <w:bottom w:val="nil"/>
              <w:right w:val="single" w:sz="4" w:space="0" w:color="auto"/>
            </w:tcBorders>
            <w:shd w:val="clear" w:color="auto" w:fill="auto"/>
            <w:vAlign w:val="center"/>
            <w:hideMark/>
          </w:tcPr>
          <w:p w14:paraId="10B8096F"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33 499,59</w:t>
            </w:r>
          </w:p>
        </w:tc>
        <w:tc>
          <w:tcPr>
            <w:tcW w:w="1960" w:type="dxa"/>
            <w:tcBorders>
              <w:top w:val="nil"/>
              <w:left w:val="nil"/>
              <w:bottom w:val="nil"/>
              <w:right w:val="single" w:sz="4" w:space="0" w:color="auto"/>
            </w:tcBorders>
            <w:shd w:val="clear" w:color="auto" w:fill="auto"/>
            <w:vAlign w:val="center"/>
            <w:hideMark/>
          </w:tcPr>
          <w:p w14:paraId="7F4EB3BF"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-11 927,30</w:t>
            </w:r>
          </w:p>
        </w:tc>
        <w:tc>
          <w:tcPr>
            <w:tcW w:w="1700" w:type="dxa"/>
            <w:tcBorders>
              <w:top w:val="nil"/>
              <w:left w:val="nil"/>
              <w:bottom w:val="nil"/>
              <w:right w:val="single" w:sz="8" w:space="0" w:color="auto"/>
            </w:tcBorders>
            <w:shd w:val="clear" w:color="auto" w:fill="auto"/>
            <w:vAlign w:val="center"/>
            <w:hideMark/>
          </w:tcPr>
          <w:p w14:paraId="0952B115"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6,2%</w:t>
            </w:r>
          </w:p>
        </w:tc>
      </w:tr>
      <w:tr w:rsidR="00485DDF" w:rsidRPr="0002248E" w14:paraId="3FBD7D99" w14:textId="77777777" w:rsidTr="00485DDF">
        <w:trPr>
          <w:trHeight w:val="1380"/>
          <w:jc w:val="center"/>
        </w:trPr>
        <w:tc>
          <w:tcPr>
            <w:tcW w:w="460" w:type="dxa"/>
            <w:tcBorders>
              <w:top w:val="nil"/>
              <w:left w:val="nil"/>
              <w:bottom w:val="nil"/>
              <w:right w:val="nil"/>
            </w:tcBorders>
            <w:shd w:val="clear" w:color="auto" w:fill="auto"/>
            <w:noWrap/>
            <w:vAlign w:val="bottom"/>
            <w:hideMark/>
          </w:tcPr>
          <w:p w14:paraId="38E49CFF" w14:textId="77777777" w:rsidR="00485DDF" w:rsidRPr="00485DDF" w:rsidRDefault="00485DDF" w:rsidP="00485DDF">
            <w:pPr>
              <w:jc w:val="center"/>
              <w:rPr>
                <w:rFonts w:ascii="Arial" w:hAnsi="Arial" w:cs="Arial"/>
                <w:b/>
                <w:bCs/>
                <w:sz w:val="16"/>
                <w:szCs w:val="16"/>
              </w:rPr>
            </w:pPr>
          </w:p>
        </w:tc>
        <w:tc>
          <w:tcPr>
            <w:tcW w:w="11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567BAD4" w14:textId="77777777" w:rsidR="00485DDF" w:rsidRPr="00485DDF" w:rsidRDefault="00485DDF" w:rsidP="00485DDF">
            <w:pPr>
              <w:jc w:val="both"/>
              <w:rPr>
                <w:rFonts w:ascii="Arial" w:hAnsi="Arial" w:cs="Arial"/>
                <w:b/>
                <w:bCs/>
                <w:color w:val="FF0000"/>
                <w:sz w:val="16"/>
                <w:szCs w:val="16"/>
              </w:rPr>
            </w:pPr>
            <w:r w:rsidRPr="00485DDF">
              <w:rPr>
                <w:rFonts w:ascii="Arial" w:hAnsi="Arial" w:cs="Arial"/>
                <w:b/>
                <w:bCs/>
                <w:color w:val="FF0000"/>
                <w:sz w:val="16"/>
                <w:szCs w:val="16"/>
              </w:rPr>
              <w:t> </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677728D6"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r w:rsidRPr="00485DDF">
              <w:rPr>
                <w:rFonts w:ascii="Calibri" w:hAnsi="Calibri" w:cs="Calibri"/>
                <w:sz w:val="16"/>
                <w:szCs w:val="16"/>
              </w:rPr>
              <w:t>∆</w:t>
            </w:r>
            <w:r w:rsidRPr="00485DDF">
              <w:rPr>
                <w:rFonts w:ascii="Arial" w:hAnsi="Arial" w:cs="Arial"/>
                <w:sz w:val="16"/>
                <w:szCs w:val="16"/>
              </w:rPr>
              <w:t xml:space="preserve"> НВВ 2023</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6166811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3472558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2147C22F"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58F14A0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-94,52</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3BB10CC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single" w:sz="4" w:space="0" w:color="auto"/>
              <w:left w:val="nil"/>
              <w:bottom w:val="single" w:sz="4" w:space="0" w:color="auto"/>
              <w:right w:val="single" w:sz="8" w:space="0" w:color="auto"/>
            </w:tcBorders>
            <w:shd w:val="clear" w:color="auto" w:fill="auto"/>
            <w:vAlign w:val="center"/>
            <w:hideMark/>
          </w:tcPr>
          <w:p w14:paraId="12436D1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0E7E7126" w14:textId="77777777" w:rsidTr="00485DDF">
        <w:trPr>
          <w:trHeight w:val="1005"/>
          <w:jc w:val="center"/>
        </w:trPr>
        <w:tc>
          <w:tcPr>
            <w:tcW w:w="460" w:type="dxa"/>
            <w:tcBorders>
              <w:top w:val="nil"/>
              <w:left w:val="nil"/>
              <w:bottom w:val="nil"/>
              <w:right w:val="nil"/>
            </w:tcBorders>
            <w:shd w:val="clear" w:color="auto" w:fill="auto"/>
            <w:noWrap/>
            <w:vAlign w:val="bottom"/>
            <w:hideMark/>
          </w:tcPr>
          <w:p w14:paraId="638839C9"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7C1DC0BD" w14:textId="77777777" w:rsidR="00485DDF" w:rsidRPr="00485DDF" w:rsidRDefault="00485DDF" w:rsidP="00485DDF">
            <w:pPr>
              <w:jc w:val="both"/>
              <w:rPr>
                <w:rFonts w:ascii="Arial" w:hAnsi="Arial" w:cs="Arial"/>
                <w:b/>
                <w:bCs/>
                <w:color w:val="FF0000"/>
                <w:sz w:val="16"/>
                <w:szCs w:val="16"/>
              </w:rPr>
            </w:pPr>
            <w:r w:rsidRPr="00485DDF">
              <w:rPr>
                <w:rFonts w:ascii="Arial" w:hAnsi="Arial" w:cs="Arial"/>
                <w:b/>
                <w:bCs/>
                <w:color w:val="FF0000"/>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1C780202"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 xml:space="preserve">Корректировка НВВ в связи с изменением (неисполнением) ремонтной программы </w:t>
            </w:r>
            <w:proofErr w:type="spellStart"/>
            <w:r w:rsidRPr="00485DDF">
              <w:rPr>
                <w:rFonts w:ascii="Arial" w:hAnsi="Arial" w:cs="Arial"/>
                <w:sz w:val="16"/>
                <w:szCs w:val="16"/>
              </w:rPr>
              <w:t>программы</w:t>
            </w:r>
            <w:proofErr w:type="spellEnd"/>
            <w:r w:rsidRPr="00485DDF">
              <w:rPr>
                <w:rFonts w:ascii="Arial" w:hAnsi="Arial" w:cs="Arial"/>
                <w:sz w:val="16"/>
                <w:szCs w:val="16"/>
              </w:rPr>
              <w:t xml:space="preserve"> за 2022-2023 годы</w:t>
            </w:r>
          </w:p>
        </w:tc>
        <w:tc>
          <w:tcPr>
            <w:tcW w:w="1600" w:type="dxa"/>
            <w:tcBorders>
              <w:top w:val="nil"/>
              <w:left w:val="nil"/>
              <w:bottom w:val="single" w:sz="4" w:space="0" w:color="auto"/>
              <w:right w:val="single" w:sz="4" w:space="0" w:color="auto"/>
            </w:tcBorders>
            <w:shd w:val="clear" w:color="auto" w:fill="auto"/>
            <w:vAlign w:val="center"/>
            <w:hideMark/>
          </w:tcPr>
          <w:p w14:paraId="42F1B73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4E0E33B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1E3981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34DF681"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-307,40</w:t>
            </w:r>
          </w:p>
        </w:tc>
        <w:tc>
          <w:tcPr>
            <w:tcW w:w="1960" w:type="dxa"/>
            <w:tcBorders>
              <w:top w:val="nil"/>
              <w:left w:val="nil"/>
              <w:bottom w:val="single" w:sz="4" w:space="0" w:color="auto"/>
              <w:right w:val="single" w:sz="4" w:space="0" w:color="auto"/>
            </w:tcBorders>
            <w:shd w:val="clear" w:color="auto" w:fill="auto"/>
            <w:vAlign w:val="center"/>
            <w:hideMark/>
          </w:tcPr>
          <w:p w14:paraId="40F6986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4F4112E3"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0D79238F" w14:textId="77777777" w:rsidTr="00485DDF">
        <w:trPr>
          <w:trHeight w:val="660"/>
          <w:jc w:val="center"/>
        </w:trPr>
        <w:tc>
          <w:tcPr>
            <w:tcW w:w="460" w:type="dxa"/>
            <w:tcBorders>
              <w:top w:val="nil"/>
              <w:left w:val="nil"/>
              <w:bottom w:val="nil"/>
              <w:right w:val="nil"/>
            </w:tcBorders>
            <w:shd w:val="clear" w:color="auto" w:fill="auto"/>
            <w:noWrap/>
            <w:vAlign w:val="bottom"/>
            <w:hideMark/>
          </w:tcPr>
          <w:p w14:paraId="23C77AC0"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36BCD737" w14:textId="77777777" w:rsidR="00485DDF" w:rsidRPr="00485DDF" w:rsidRDefault="00485DDF" w:rsidP="00485DDF">
            <w:pPr>
              <w:jc w:val="both"/>
              <w:rPr>
                <w:rFonts w:ascii="Arial" w:hAnsi="Arial" w:cs="Arial"/>
                <w:b/>
                <w:bCs/>
                <w:color w:val="FF0000"/>
                <w:sz w:val="16"/>
                <w:szCs w:val="16"/>
              </w:rPr>
            </w:pPr>
            <w:r w:rsidRPr="00485DDF">
              <w:rPr>
                <w:rFonts w:ascii="Arial" w:hAnsi="Arial" w:cs="Arial"/>
                <w:b/>
                <w:bCs/>
                <w:color w:val="FF0000"/>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05992D0E"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Корректировка Ст.3 190-ФЗ</w:t>
            </w:r>
          </w:p>
        </w:tc>
        <w:tc>
          <w:tcPr>
            <w:tcW w:w="1600" w:type="dxa"/>
            <w:tcBorders>
              <w:top w:val="nil"/>
              <w:left w:val="nil"/>
              <w:bottom w:val="single" w:sz="4" w:space="0" w:color="auto"/>
              <w:right w:val="single" w:sz="4" w:space="0" w:color="auto"/>
            </w:tcBorders>
            <w:shd w:val="clear" w:color="auto" w:fill="auto"/>
            <w:vAlign w:val="center"/>
            <w:hideMark/>
          </w:tcPr>
          <w:p w14:paraId="60621DE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2F22A42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-1 313,30</w:t>
            </w:r>
          </w:p>
        </w:tc>
        <w:tc>
          <w:tcPr>
            <w:tcW w:w="2000" w:type="dxa"/>
            <w:tcBorders>
              <w:top w:val="nil"/>
              <w:left w:val="nil"/>
              <w:bottom w:val="single" w:sz="4" w:space="0" w:color="auto"/>
              <w:right w:val="single" w:sz="4" w:space="0" w:color="auto"/>
            </w:tcBorders>
            <w:shd w:val="clear" w:color="auto" w:fill="auto"/>
            <w:vAlign w:val="center"/>
            <w:hideMark/>
          </w:tcPr>
          <w:p w14:paraId="5F012A1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4AB882B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237C19A0"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6AEFD2D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59ED046E" w14:textId="77777777" w:rsidTr="00485DDF">
        <w:trPr>
          <w:trHeight w:val="750"/>
          <w:jc w:val="center"/>
        </w:trPr>
        <w:tc>
          <w:tcPr>
            <w:tcW w:w="460" w:type="dxa"/>
            <w:tcBorders>
              <w:top w:val="nil"/>
              <w:left w:val="nil"/>
              <w:bottom w:val="nil"/>
              <w:right w:val="nil"/>
            </w:tcBorders>
            <w:shd w:val="clear" w:color="auto" w:fill="auto"/>
            <w:noWrap/>
            <w:vAlign w:val="bottom"/>
            <w:hideMark/>
          </w:tcPr>
          <w:p w14:paraId="7B55CC22" w14:textId="77777777" w:rsidR="00485DDF" w:rsidRPr="00485DDF" w:rsidRDefault="00485DDF" w:rsidP="00485DDF">
            <w:pPr>
              <w:jc w:val="center"/>
              <w:rPr>
                <w:rFonts w:ascii="Arial" w:hAnsi="Arial" w:cs="Arial"/>
                <w:sz w:val="16"/>
                <w:szCs w:val="16"/>
              </w:rPr>
            </w:pPr>
          </w:p>
        </w:tc>
        <w:tc>
          <w:tcPr>
            <w:tcW w:w="1120" w:type="dxa"/>
            <w:vMerge w:val="restart"/>
            <w:tcBorders>
              <w:top w:val="nil"/>
              <w:left w:val="single" w:sz="8" w:space="0" w:color="auto"/>
              <w:bottom w:val="single" w:sz="4" w:space="0" w:color="000000"/>
              <w:right w:val="single" w:sz="4" w:space="0" w:color="auto"/>
            </w:tcBorders>
            <w:shd w:val="clear" w:color="auto" w:fill="auto"/>
            <w:vAlign w:val="center"/>
            <w:hideMark/>
          </w:tcPr>
          <w:p w14:paraId="2585347B"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10.1</w:t>
            </w:r>
          </w:p>
        </w:tc>
        <w:tc>
          <w:tcPr>
            <w:tcW w:w="6400" w:type="dxa"/>
            <w:tcBorders>
              <w:top w:val="nil"/>
              <w:left w:val="nil"/>
              <w:bottom w:val="single" w:sz="4" w:space="0" w:color="auto"/>
              <w:right w:val="single" w:sz="4" w:space="0" w:color="auto"/>
            </w:tcBorders>
            <w:shd w:val="clear" w:color="auto" w:fill="auto"/>
            <w:vAlign w:val="center"/>
            <w:hideMark/>
          </w:tcPr>
          <w:p w14:paraId="023B1D8B"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Необходимая валовая выручка (с учетом корректировки)</w:t>
            </w:r>
          </w:p>
        </w:tc>
        <w:tc>
          <w:tcPr>
            <w:tcW w:w="1600" w:type="dxa"/>
            <w:tcBorders>
              <w:top w:val="nil"/>
              <w:left w:val="nil"/>
              <w:bottom w:val="single" w:sz="4" w:space="0" w:color="auto"/>
              <w:right w:val="single" w:sz="4" w:space="0" w:color="auto"/>
            </w:tcBorders>
            <w:shd w:val="clear" w:color="auto" w:fill="auto"/>
            <w:vAlign w:val="center"/>
            <w:hideMark/>
          </w:tcPr>
          <w:p w14:paraId="30E8FC38"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7520B5F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98 200,57</w:t>
            </w:r>
          </w:p>
        </w:tc>
        <w:tc>
          <w:tcPr>
            <w:tcW w:w="2000" w:type="dxa"/>
            <w:tcBorders>
              <w:top w:val="nil"/>
              <w:left w:val="nil"/>
              <w:bottom w:val="single" w:sz="4" w:space="0" w:color="auto"/>
              <w:right w:val="single" w:sz="4" w:space="0" w:color="auto"/>
            </w:tcBorders>
            <w:shd w:val="clear" w:color="auto" w:fill="auto"/>
            <w:vAlign w:val="center"/>
            <w:hideMark/>
          </w:tcPr>
          <w:p w14:paraId="02F138AC"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136 429,66</w:t>
            </w:r>
          </w:p>
        </w:tc>
        <w:tc>
          <w:tcPr>
            <w:tcW w:w="2000" w:type="dxa"/>
            <w:tcBorders>
              <w:top w:val="nil"/>
              <w:left w:val="nil"/>
              <w:bottom w:val="single" w:sz="4" w:space="0" w:color="auto"/>
              <w:right w:val="single" w:sz="4" w:space="0" w:color="auto"/>
            </w:tcBorders>
            <w:shd w:val="clear" w:color="auto" w:fill="auto"/>
            <w:vAlign w:val="center"/>
            <w:hideMark/>
          </w:tcPr>
          <w:p w14:paraId="7B17C8A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101 359,52</w:t>
            </w:r>
          </w:p>
        </w:tc>
        <w:tc>
          <w:tcPr>
            <w:tcW w:w="1960" w:type="dxa"/>
            <w:tcBorders>
              <w:top w:val="nil"/>
              <w:left w:val="nil"/>
              <w:bottom w:val="single" w:sz="4" w:space="0" w:color="auto"/>
              <w:right w:val="single" w:sz="4" w:space="0" w:color="auto"/>
            </w:tcBorders>
            <w:shd w:val="clear" w:color="auto" w:fill="auto"/>
            <w:vAlign w:val="center"/>
            <w:hideMark/>
          </w:tcPr>
          <w:p w14:paraId="5A7A2C1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-35 070,14</w:t>
            </w:r>
          </w:p>
        </w:tc>
        <w:tc>
          <w:tcPr>
            <w:tcW w:w="1700" w:type="dxa"/>
            <w:tcBorders>
              <w:top w:val="nil"/>
              <w:left w:val="nil"/>
              <w:bottom w:val="single" w:sz="4" w:space="0" w:color="auto"/>
              <w:right w:val="single" w:sz="8" w:space="0" w:color="auto"/>
            </w:tcBorders>
            <w:shd w:val="clear" w:color="auto" w:fill="auto"/>
            <w:vAlign w:val="center"/>
            <w:hideMark/>
          </w:tcPr>
          <w:p w14:paraId="1BF9D1A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53CC05DF" w14:textId="77777777" w:rsidTr="00485DDF">
        <w:trPr>
          <w:trHeight w:val="690"/>
          <w:jc w:val="center"/>
        </w:trPr>
        <w:tc>
          <w:tcPr>
            <w:tcW w:w="460" w:type="dxa"/>
            <w:tcBorders>
              <w:top w:val="nil"/>
              <w:left w:val="nil"/>
              <w:bottom w:val="nil"/>
              <w:right w:val="nil"/>
            </w:tcBorders>
            <w:shd w:val="clear" w:color="auto" w:fill="auto"/>
            <w:noWrap/>
            <w:vAlign w:val="bottom"/>
            <w:hideMark/>
          </w:tcPr>
          <w:p w14:paraId="74CFC71A" w14:textId="77777777" w:rsidR="00485DDF" w:rsidRPr="00485DDF" w:rsidRDefault="00485DDF" w:rsidP="00485DDF">
            <w:pPr>
              <w:jc w:val="center"/>
              <w:rPr>
                <w:rFonts w:ascii="Arial" w:hAnsi="Arial" w:cs="Arial"/>
                <w:sz w:val="16"/>
                <w:szCs w:val="16"/>
              </w:rPr>
            </w:pPr>
          </w:p>
        </w:tc>
        <w:tc>
          <w:tcPr>
            <w:tcW w:w="1120" w:type="dxa"/>
            <w:vMerge/>
            <w:tcBorders>
              <w:top w:val="nil"/>
              <w:left w:val="single" w:sz="8" w:space="0" w:color="auto"/>
              <w:bottom w:val="single" w:sz="4" w:space="0" w:color="000000"/>
              <w:right w:val="single" w:sz="4" w:space="0" w:color="auto"/>
            </w:tcBorders>
            <w:shd w:val="clear" w:color="auto" w:fill="auto"/>
            <w:vAlign w:val="center"/>
            <w:hideMark/>
          </w:tcPr>
          <w:p w14:paraId="621613CC" w14:textId="77777777" w:rsidR="00485DDF" w:rsidRPr="00485DDF" w:rsidRDefault="00485DDF" w:rsidP="00485DDF">
            <w:pPr>
              <w:rPr>
                <w:rFonts w:ascii="Arial" w:hAnsi="Arial" w:cs="Arial"/>
                <w:b/>
                <w:bCs/>
                <w:sz w:val="16"/>
                <w:szCs w:val="16"/>
              </w:rPr>
            </w:pPr>
          </w:p>
        </w:tc>
        <w:tc>
          <w:tcPr>
            <w:tcW w:w="6400" w:type="dxa"/>
            <w:tcBorders>
              <w:top w:val="nil"/>
              <w:left w:val="nil"/>
              <w:bottom w:val="single" w:sz="4" w:space="0" w:color="auto"/>
              <w:right w:val="single" w:sz="4" w:space="0" w:color="auto"/>
            </w:tcBorders>
            <w:shd w:val="clear" w:color="auto" w:fill="auto"/>
            <w:vAlign w:val="center"/>
            <w:hideMark/>
          </w:tcPr>
          <w:p w14:paraId="040273EC"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в том числе на потребительский рынок (с учетом корректировки)</w:t>
            </w:r>
          </w:p>
        </w:tc>
        <w:tc>
          <w:tcPr>
            <w:tcW w:w="1600" w:type="dxa"/>
            <w:tcBorders>
              <w:top w:val="nil"/>
              <w:left w:val="nil"/>
              <w:bottom w:val="single" w:sz="4" w:space="0" w:color="auto"/>
              <w:right w:val="single" w:sz="4" w:space="0" w:color="auto"/>
            </w:tcBorders>
            <w:shd w:val="clear" w:color="auto" w:fill="auto"/>
            <w:vAlign w:val="center"/>
            <w:hideMark/>
          </w:tcPr>
          <w:p w14:paraId="6D25CD0B"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5E38148F"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30 224,70</w:t>
            </w:r>
          </w:p>
        </w:tc>
        <w:tc>
          <w:tcPr>
            <w:tcW w:w="2000" w:type="dxa"/>
            <w:tcBorders>
              <w:top w:val="nil"/>
              <w:left w:val="nil"/>
              <w:bottom w:val="single" w:sz="4" w:space="0" w:color="auto"/>
              <w:right w:val="single" w:sz="4" w:space="0" w:color="auto"/>
            </w:tcBorders>
            <w:shd w:val="clear" w:color="auto" w:fill="auto"/>
            <w:vAlign w:val="center"/>
            <w:hideMark/>
          </w:tcPr>
          <w:p w14:paraId="28798BA4"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45 426,89</w:t>
            </w:r>
          </w:p>
        </w:tc>
        <w:tc>
          <w:tcPr>
            <w:tcW w:w="2000" w:type="dxa"/>
            <w:tcBorders>
              <w:top w:val="nil"/>
              <w:left w:val="nil"/>
              <w:bottom w:val="single" w:sz="4" w:space="0" w:color="auto"/>
              <w:right w:val="single" w:sz="4" w:space="0" w:color="auto"/>
            </w:tcBorders>
            <w:shd w:val="clear" w:color="auto" w:fill="auto"/>
            <w:vAlign w:val="center"/>
            <w:hideMark/>
          </w:tcPr>
          <w:p w14:paraId="59EED65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33 097,67</w:t>
            </w:r>
          </w:p>
        </w:tc>
        <w:tc>
          <w:tcPr>
            <w:tcW w:w="1960" w:type="dxa"/>
            <w:tcBorders>
              <w:top w:val="nil"/>
              <w:left w:val="nil"/>
              <w:bottom w:val="single" w:sz="4" w:space="0" w:color="auto"/>
              <w:right w:val="single" w:sz="4" w:space="0" w:color="auto"/>
            </w:tcBorders>
            <w:shd w:val="clear" w:color="auto" w:fill="auto"/>
            <w:vAlign w:val="center"/>
            <w:hideMark/>
          </w:tcPr>
          <w:p w14:paraId="3AA09CB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-12 329,22</w:t>
            </w:r>
          </w:p>
        </w:tc>
        <w:tc>
          <w:tcPr>
            <w:tcW w:w="1700" w:type="dxa"/>
            <w:tcBorders>
              <w:top w:val="nil"/>
              <w:left w:val="nil"/>
              <w:bottom w:val="single" w:sz="4" w:space="0" w:color="auto"/>
              <w:right w:val="single" w:sz="8" w:space="0" w:color="auto"/>
            </w:tcBorders>
            <w:shd w:val="clear" w:color="auto" w:fill="auto"/>
            <w:vAlign w:val="center"/>
            <w:hideMark/>
          </w:tcPr>
          <w:p w14:paraId="3EA8262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70307FAF" w14:textId="77777777" w:rsidTr="00485DDF">
        <w:trPr>
          <w:trHeight w:val="720"/>
          <w:jc w:val="center"/>
        </w:trPr>
        <w:tc>
          <w:tcPr>
            <w:tcW w:w="460" w:type="dxa"/>
            <w:tcBorders>
              <w:top w:val="nil"/>
              <w:left w:val="nil"/>
              <w:bottom w:val="nil"/>
              <w:right w:val="nil"/>
            </w:tcBorders>
            <w:shd w:val="clear" w:color="auto" w:fill="auto"/>
            <w:noWrap/>
            <w:vAlign w:val="bottom"/>
            <w:hideMark/>
          </w:tcPr>
          <w:p w14:paraId="550A3133"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030E4EAB"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11</w:t>
            </w:r>
          </w:p>
        </w:tc>
        <w:tc>
          <w:tcPr>
            <w:tcW w:w="6400" w:type="dxa"/>
            <w:tcBorders>
              <w:top w:val="nil"/>
              <w:left w:val="nil"/>
              <w:bottom w:val="single" w:sz="4" w:space="0" w:color="auto"/>
              <w:right w:val="single" w:sz="4" w:space="0" w:color="auto"/>
            </w:tcBorders>
            <w:shd w:val="clear" w:color="auto" w:fill="auto"/>
            <w:vAlign w:val="center"/>
            <w:hideMark/>
          </w:tcPr>
          <w:p w14:paraId="56ECA121"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Товарная выручка на потребительский рынок</w:t>
            </w:r>
          </w:p>
        </w:tc>
        <w:tc>
          <w:tcPr>
            <w:tcW w:w="1600" w:type="dxa"/>
            <w:tcBorders>
              <w:top w:val="nil"/>
              <w:left w:val="nil"/>
              <w:bottom w:val="single" w:sz="4" w:space="0" w:color="auto"/>
              <w:right w:val="single" w:sz="4" w:space="0" w:color="auto"/>
            </w:tcBorders>
            <w:shd w:val="clear" w:color="auto" w:fill="auto"/>
            <w:vAlign w:val="center"/>
            <w:hideMark/>
          </w:tcPr>
          <w:p w14:paraId="4EEE52DF"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27EE045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12A24F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8D93F58"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415FF98C"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19F53CF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62AC93AB"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F9F4002"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6B6741B3"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735059F9"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1 полугодие</w:t>
            </w:r>
          </w:p>
        </w:tc>
        <w:tc>
          <w:tcPr>
            <w:tcW w:w="1600" w:type="dxa"/>
            <w:tcBorders>
              <w:top w:val="nil"/>
              <w:left w:val="nil"/>
              <w:bottom w:val="single" w:sz="4" w:space="0" w:color="auto"/>
              <w:right w:val="single" w:sz="4" w:space="0" w:color="auto"/>
            </w:tcBorders>
            <w:shd w:val="clear" w:color="auto" w:fill="auto"/>
            <w:vAlign w:val="center"/>
            <w:hideMark/>
          </w:tcPr>
          <w:p w14:paraId="6C989FAA"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3632207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14 722,08</w:t>
            </w:r>
          </w:p>
        </w:tc>
        <w:tc>
          <w:tcPr>
            <w:tcW w:w="2000" w:type="dxa"/>
            <w:tcBorders>
              <w:top w:val="nil"/>
              <w:left w:val="nil"/>
              <w:bottom w:val="single" w:sz="4" w:space="0" w:color="auto"/>
              <w:right w:val="single" w:sz="4" w:space="0" w:color="auto"/>
            </w:tcBorders>
            <w:shd w:val="clear" w:color="auto" w:fill="auto"/>
            <w:vAlign w:val="center"/>
            <w:hideMark/>
          </w:tcPr>
          <w:p w14:paraId="3C152C4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23 440,27</w:t>
            </w:r>
          </w:p>
        </w:tc>
        <w:tc>
          <w:tcPr>
            <w:tcW w:w="2000" w:type="dxa"/>
            <w:tcBorders>
              <w:top w:val="nil"/>
              <w:left w:val="nil"/>
              <w:bottom w:val="single" w:sz="4" w:space="0" w:color="auto"/>
              <w:right w:val="single" w:sz="4" w:space="0" w:color="auto"/>
            </w:tcBorders>
            <w:shd w:val="clear" w:color="auto" w:fill="auto"/>
            <w:vAlign w:val="center"/>
            <w:hideMark/>
          </w:tcPr>
          <w:p w14:paraId="134FB97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20 723,62</w:t>
            </w:r>
          </w:p>
        </w:tc>
        <w:tc>
          <w:tcPr>
            <w:tcW w:w="1960" w:type="dxa"/>
            <w:tcBorders>
              <w:top w:val="nil"/>
              <w:left w:val="nil"/>
              <w:bottom w:val="single" w:sz="4" w:space="0" w:color="auto"/>
              <w:right w:val="single" w:sz="4" w:space="0" w:color="auto"/>
            </w:tcBorders>
            <w:shd w:val="clear" w:color="auto" w:fill="auto"/>
            <w:vAlign w:val="center"/>
            <w:hideMark/>
          </w:tcPr>
          <w:p w14:paraId="7489F93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6C2BAD8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148C6AFC"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11A9E48F"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3DB208D5"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7209A6C5"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2 полугодие</w:t>
            </w:r>
          </w:p>
        </w:tc>
        <w:tc>
          <w:tcPr>
            <w:tcW w:w="1600" w:type="dxa"/>
            <w:tcBorders>
              <w:top w:val="nil"/>
              <w:left w:val="nil"/>
              <w:bottom w:val="single" w:sz="4" w:space="0" w:color="auto"/>
              <w:right w:val="single" w:sz="4" w:space="0" w:color="auto"/>
            </w:tcBorders>
            <w:shd w:val="clear" w:color="auto" w:fill="auto"/>
            <w:vAlign w:val="center"/>
            <w:hideMark/>
          </w:tcPr>
          <w:p w14:paraId="774FDA22" w14:textId="77777777" w:rsidR="00485DDF" w:rsidRPr="00485DDF" w:rsidRDefault="00485DDF" w:rsidP="00485DDF">
            <w:pPr>
              <w:jc w:val="center"/>
              <w:rPr>
                <w:rFonts w:ascii="Arial" w:hAnsi="Arial" w:cs="Arial"/>
                <w:sz w:val="16"/>
                <w:szCs w:val="16"/>
              </w:rPr>
            </w:pPr>
            <w:proofErr w:type="spellStart"/>
            <w:r w:rsidRPr="00485DDF">
              <w:rPr>
                <w:rFonts w:ascii="Arial" w:hAnsi="Arial" w:cs="Arial"/>
                <w:sz w:val="16"/>
                <w:szCs w:val="16"/>
              </w:rPr>
              <w:t>тыс.руб</w:t>
            </w:r>
            <w:proofErr w:type="spellEnd"/>
            <w:r w:rsidRPr="00485DDF">
              <w:rPr>
                <w:rFonts w:ascii="Arial" w:hAnsi="Arial" w:cs="Arial"/>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4D70533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15 502,62</w:t>
            </w:r>
          </w:p>
        </w:tc>
        <w:tc>
          <w:tcPr>
            <w:tcW w:w="2000" w:type="dxa"/>
            <w:tcBorders>
              <w:top w:val="nil"/>
              <w:left w:val="nil"/>
              <w:bottom w:val="single" w:sz="4" w:space="0" w:color="auto"/>
              <w:right w:val="single" w:sz="4" w:space="0" w:color="auto"/>
            </w:tcBorders>
            <w:shd w:val="clear" w:color="auto" w:fill="auto"/>
            <w:vAlign w:val="center"/>
            <w:hideMark/>
          </w:tcPr>
          <w:p w14:paraId="69366C5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21 986,61</w:t>
            </w:r>
          </w:p>
        </w:tc>
        <w:tc>
          <w:tcPr>
            <w:tcW w:w="2000" w:type="dxa"/>
            <w:tcBorders>
              <w:top w:val="nil"/>
              <w:left w:val="nil"/>
              <w:bottom w:val="single" w:sz="4" w:space="0" w:color="auto"/>
              <w:right w:val="single" w:sz="4" w:space="0" w:color="auto"/>
            </w:tcBorders>
            <w:shd w:val="clear" w:color="auto" w:fill="auto"/>
            <w:vAlign w:val="center"/>
            <w:hideMark/>
          </w:tcPr>
          <w:p w14:paraId="67E6C78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12 374,05</w:t>
            </w:r>
          </w:p>
        </w:tc>
        <w:tc>
          <w:tcPr>
            <w:tcW w:w="1960" w:type="dxa"/>
            <w:tcBorders>
              <w:top w:val="nil"/>
              <w:left w:val="nil"/>
              <w:bottom w:val="single" w:sz="4" w:space="0" w:color="auto"/>
              <w:right w:val="single" w:sz="4" w:space="0" w:color="auto"/>
            </w:tcBorders>
            <w:shd w:val="clear" w:color="auto" w:fill="auto"/>
            <w:vAlign w:val="center"/>
            <w:hideMark/>
          </w:tcPr>
          <w:p w14:paraId="1B8261CA"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73EE35A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220BB290"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69F10502"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5E5A1828"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415DAF17"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4212E92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A87A1A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050B89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3C6528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4A5988A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67DCF0B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4128306C" w14:textId="77777777" w:rsidTr="00485DDF">
        <w:trPr>
          <w:trHeight w:val="705"/>
          <w:jc w:val="center"/>
        </w:trPr>
        <w:tc>
          <w:tcPr>
            <w:tcW w:w="460" w:type="dxa"/>
            <w:tcBorders>
              <w:top w:val="nil"/>
              <w:left w:val="nil"/>
              <w:bottom w:val="nil"/>
              <w:right w:val="nil"/>
            </w:tcBorders>
            <w:shd w:val="clear" w:color="auto" w:fill="auto"/>
            <w:noWrap/>
            <w:vAlign w:val="bottom"/>
            <w:hideMark/>
          </w:tcPr>
          <w:p w14:paraId="35CE117C"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3D818D5A"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12</w:t>
            </w:r>
          </w:p>
        </w:tc>
        <w:tc>
          <w:tcPr>
            <w:tcW w:w="6400" w:type="dxa"/>
            <w:tcBorders>
              <w:top w:val="nil"/>
              <w:left w:val="nil"/>
              <w:bottom w:val="single" w:sz="4" w:space="0" w:color="auto"/>
              <w:right w:val="single" w:sz="4" w:space="0" w:color="auto"/>
            </w:tcBorders>
            <w:shd w:val="clear" w:color="auto" w:fill="auto"/>
            <w:vAlign w:val="center"/>
            <w:hideMark/>
          </w:tcPr>
          <w:p w14:paraId="2E187E3A"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Полезный отпуск на потребительский рынок</w:t>
            </w:r>
          </w:p>
        </w:tc>
        <w:tc>
          <w:tcPr>
            <w:tcW w:w="1600" w:type="dxa"/>
            <w:tcBorders>
              <w:top w:val="nil"/>
              <w:left w:val="nil"/>
              <w:bottom w:val="single" w:sz="4" w:space="0" w:color="auto"/>
              <w:right w:val="single" w:sz="4" w:space="0" w:color="auto"/>
            </w:tcBorders>
            <w:shd w:val="clear" w:color="auto" w:fill="auto"/>
            <w:vAlign w:val="center"/>
            <w:hideMark/>
          </w:tcPr>
          <w:p w14:paraId="7CAF4A50" w14:textId="77777777" w:rsidR="00485DDF" w:rsidRPr="00485DDF" w:rsidRDefault="00485DDF" w:rsidP="00485DDF">
            <w:pPr>
              <w:jc w:val="center"/>
              <w:rPr>
                <w:rFonts w:ascii="Arial" w:hAnsi="Arial" w:cs="Arial"/>
                <w:b/>
                <w:bCs/>
                <w:sz w:val="16"/>
                <w:szCs w:val="16"/>
              </w:rPr>
            </w:pPr>
            <w:proofErr w:type="spellStart"/>
            <w:r w:rsidRPr="00485DDF">
              <w:rPr>
                <w:rFonts w:ascii="Arial" w:hAnsi="Arial" w:cs="Arial"/>
                <w:b/>
                <w:bCs/>
                <w:sz w:val="16"/>
                <w:szCs w:val="16"/>
              </w:rPr>
              <w:t>тыс.Гкал</w:t>
            </w:r>
            <w:proofErr w:type="spellEnd"/>
            <w:r w:rsidRPr="00485DDF">
              <w:rPr>
                <w:rFonts w:ascii="Arial" w:hAnsi="Arial" w:cs="Arial"/>
                <w:b/>
                <w:bCs/>
                <w:sz w:val="16"/>
                <w:szCs w:val="16"/>
              </w:rPr>
              <w:t>.</w:t>
            </w:r>
          </w:p>
        </w:tc>
        <w:tc>
          <w:tcPr>
            <w:tcW w:w="2000" w:type="dxa"/>
            <w:tcBorders>
              <w:top w:val="nil"/>
              <w:left w:val="nil"/>
              <w:bottom w:val="single" w:sz="4" w:space="0" w:color="auto"/>
              <w:right w:val="single" w:sz="4" w:space="0" w:color="auto"/>
            </w:tcBorders>
            <w:shd w:val="clear" w:color="auto" w:fill="auto"/>
            <w:vAlign w:val="center"/>
            <w:hideMark/>
          </w:tcPr>
          <w:p w14:paraId="6BC2D7B2"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11,766</w:t>
            </w:r>
          </w:p>
        </w:tc>
        <w:tc>
          <w:tcPr>
            <w:tcW w:w="2000" w:type="dxa"/>
            <w:tcBorders>
              <w:top w:val="nil"/>
              <w:left w:val="nil"/>
              <w:bottom w:val="single" w:sz="4" w:space="0" w:color="auto"/>
              <w:right w:val="single" w:sz="4" w:space="0" w:color="auto"/>
            </w:tcBorders>
            <w:shd w:val="clear" w:color="auto" w:fill="auto"/>
            <w:vAlign w:val="center"/>
            <w:hideMark/>
          </w:tcPr>
          <w:p w14:paraId="2CD9B29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14,202</w:t>
            </w:r>
          </w:p>
        </w:tc>
        <w:tc>
          <w:tcPr>
            <w:tcW w:w="2000" w:type="dxa"/>
            <w:tcBorders>
              <w:top w:val="nil"/>
              <w:left w:val="nil"/>
              <w:bottom w:val="single" w:sz="4" w:space="0" w:color="auto"/>
              <w:right w:val="single" w:sz="4" w:space="0" w:color="auto"/>
            </w:tcBorders>
            <w:shd w:val="clear" w:color="auto" w:fill="auto"/>
            <w:vAlign w:val="center"/>
            <w:hideMark/>
          </w:tcPr>
          <w:p w14:paraId="36A50620"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11,878</w:t>
            </w:r>
          </w:p>
        </w:tc>
        <w:tc>
          <w:tcPr>
            <w:tcW w:w="1960" w:type="dxa"/>
            <w:tcBorders>
              <w:top w:val="nil"/>
              <w:left w:val="nil"/>
              <w:bottom w:val="single" w:sz="4" w:space="0" w:color="auto"/>
              <w:right w:val="single" w:sz="4" w:space="0" w:color="auto"/>
            </w:tcBorders>
            <w:shd w:val="clear" w:color="auto" w:fill="auto"/>
            <w:vAlign w:val="center"/>
            <w:hideMark/>
          </w:tcPr>
          <w:p w14:paraId="73E8C71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442B033E"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1,0%</w:t>
            </w:r>
          </w:p>
        </w:tc>
      </w:tr>
      <w:tr w:rsidR="00485DDF" w:rsidRPr="0002248E" w14:paraId="5C18D4E1"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DD68357"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69796DDB"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72784ECF"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1 полугодие</w:t>
            </w:r>
          </w:p>
        </w:tc>
        <w:tc>
          <w:tcPr>
            <w:tcW w:w="1600" w:type="dxa"/>
            <w:tcBorders>
              <w:top w:val="nil"/>
              <w:left w:val="nil"/>
              <w:bottom w:val="single" w:sz="4" w:space="0" w:color="auto"/>
              <w:right w:val="single" w:sz="4" w:space="0" w:color="auto"/>
            </w:tcBorders>
            <w:shd w:val="clear" w:color="auto" w:fill="auto"/>
            <w:vAlign w:val="center"/>
            <w:hideMark/>
          </w:tcPr>
          <w:p w14:paraId="0C745CC1" w14:textId="77777777" w:rsidR="00485DDF" w:rsidRPr="00485DDF" w:rsidRDefault="00485DDF" w:rsidP="00485DDF">
            <w:pPr>
              <w:jc w:val="center"/>
              <w:rPr>
                <w:rFonts w:ascii="Arial" w:hAnsi="Arial" w:cs="Arial"/>
                <w:b/>
                <w:bCs/>
                <w:i/>
                <w:iCs/>
                <w:sz w:val="16"/>
                <w:szCs w:val="16"/>
              </w:rPr>
            </w:pPr>
            <w:r w:rsidRPr="00485DDF">
              <w:rPr>
                <w:rFonts w:ascii="Arial" w:hAnsi="Arial" w:cs="Arial"/>
                <w:b/>
                <w:bCs/>
                <w:i/>
                <w:i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67170DD6"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6,001</w:t>
            </w:r>
          </w:p>
        </w:tc>
        <w:tc>
          <w:tcPr>
            <w:tcW w:w="2000" w:type="dxa"/>
            <w:tcBorders>
              <w:top w:val="nil"/>
              <w:left w:val="nil"/>
              <w:bottom w:val="single" w:sz="4" w:space="0" w:color="auto"/>
              <w:right w:val="single" w:sz="4" w:space="0" w:color="auto"/>
            </w:tcBorders>
            <w:shd w:val="clear" w:color="auto" w:fill="auto"/>
            <w:vAlign w:val="center"/>
            <w:hideMark/>
          </w:tcPr>
          <w:p w14:paraId="7A7AADA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7,328</w:t>
            </w:r>
          </w:p>
        </w:tc>
        <w:tc>
          <w:tcPr>
            <w:tcW w:w="2000" w:type="dxa"/>
            <w:tcBorders>
              <w:top w:val="nil"/>
              <w:left w:val="nil"/>
              <w:bottom w:val="single" w:sz="4" w:space="0" w:color="auto"/>
              <w:right w:val="single" w:sz="4" w:space="0" w:color="auto"/>
            </w:tcBorders>
            <w:shd w:val="clear" w:color="auto" w:fill="auto"/>
            <w:vAlign w:val="center"/>
            <w:hideMark/>
          </w:tcPr>
          <w:p w14:paraId="4F648A27"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7,707</w:t>
            </w:r>
          </w:p>
        </w:tc>
        <w:tc>
          <w:tcPr>
            <w:tcW w:w="1960" w:type="dxa"/>
            <w:tcBorders>
              <w:top w:val="nil"/>
              <w:left w:val="nil"/>
              <w:bottom w:val="single" w:sz="4" w:space="0" w:color="auto"/>
              <w:right w:val="single" w:sz="4" w:space="0" w:color="auto"/>
            </w:tcBorders>
            <w:shd w:val="clear" w:color="auto" w:fill="auto"/>
            <w:vAlign w:val="center"/>
            <w:hideMark/>
          </w:tcPr>
          <w:p w14:paraId="5F14D3B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3D0AA2EB"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28,4%</w:t>
            </w:r>
          </w:p>
        </w:tc>
      </w:tr>
      <w:tr w:rsidR="00485DDF" w:rsidRPr="0002248E" w14:paraId="6A6D4A06"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FABAED4"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385ED4DB"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2918A73B" w14:textId="77777777" w:rsidR="00485DDF" w:rsidRPr="00485DDF" w:rsidRDefault="00485DDF" w:rsidP="00485DDF">
            <w:pPr>
              <w:jc w:val="both"/>
              <w:rPr>
                <w:rFonts w:ascii="Arial" w:hAnsi="Arial" w:cs="Arial"/>
                <w:i/>
                <w:iCs/>
                <w:sz w:val="16"/>
                <w:szCs w:val="16"/>
              </w:rPr>
            </w:pPr>
            <w:r w:rsidRPr="00485DDF">
              <w:rPr>
                <w:rFonts w:ascii="Arial" w:hAnsi="Arial" w:cs="Arial"/>
                <w:i/>
                <w:iCs/>
                <w:sz w:val="16"/>
                <w:szCs w:val="16"/>
              </w:rPr>
              <w:t>2 полугодие</w:t>
            </w:r>
          </w:p>
        </w:tc>
        <w:tc>
          <w:tcPr>
            <w:tcW w:w="1600" w:type="dxa"/>
            <w:tcBorders>
              <w:top w:val="nil"/>
              <w:left w:val="nil"/>
              <w:bottom w:val="single" w:sz="4" w:space="0" w:color="auto"/>
              <w:right w:val="single" w:sz="4" w:space="0" w:color="auto"/>
            </w:tcBorders>
            <w:shd w:val="clear" w:color="auto" w:fill="auto"/>
            <w:vAlign w:val="center"/>
            <w:hideMark/>
          </w:tcPr>
          <w:p w14:paraId="31D45BD3" w14:textId="77777777" w:rsidR="00485DDF" w:rsidRPr="00485DDF" w:rsidRDefault="00485DDF" w:rsidP="00485DDF">
            <w:pPr>
              <w:jc w:val="center"/>
              <w:rPr>
                <w:rFonts w:ascii="Arial" w:hAnsi="Arial" w:cs="Arial"/>
                <w:b/>
                <w:bCs/>
                <w:i/>
                <w:iCs/>
                <w:sz w:val="16"/>
                <w:szCs w:val="16"/>
              </w:rPr>
            </w:pPr>
            <w:r w:rsidRPr="00485DDF">
              <w:rPr>
                <w:rFonts w:ascii="Arial" w:hAnsi="Arial" w:cs="Arial"/>
                <w:b/>
                <w:bCs/>
                <w:i/>
                <w:i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3AD37BE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5,765</w:t>
            </w:r>
          </w:p>
        </w:tc>
        <w:tc>
          <w:tcPr>
            <w:tcW w:w="2000" w:type="dxa"/>
            <w:tcBorders>
              <w:top w:val="nil"/>
              <w:left w:val="nil"/>
              <w:bottom w:val="single" w:sz="4" w:space="0" w:color="auto"/>
              <w:right w:val="single" w:sz="4" w:space="0" w:color="auto"/>
            </w:tcBorders>
            <w:shd w:val="clear" w:color="auto" w:fill="auto"/>
            <w:vAlign w:val="center"/>
            <w:hideMark/>
          </w:tcPr>
          <w:p w14:paraId="5E44327D"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6,874</w:t>
            </w:r>
          </w:p>
        </w:tc>
        <w:tc>
          <w:tcPr>
            <w:tcW w:w="2000" w:type="dxa"/>
            <w:tcBorders>
              <w:top w:val="nil"/>
              <w:left w:val="nil"/>
              <w:bottom w:val="single" w:sz="4" w:space="0" w:color="auto"/>
              <w:right w:val="single" w:sz="4" w:space="0" w:color="auto"/>
            </w:tcBorders>
            <w:shd w:val="clear" w:color="auto" w:fill="auto"/>
            <w:vAlign w:val="center"/>
            <w:hideMark/>
          </w:tcPr>
          <w:p w14:paraId="7951D7BF"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4,171</w:t>
            </w:r>
          </w:p>
        </w:tc>
        <w:tc>
          <w:tcPr>
            <w:tcW w:w="1960" w:type="dxa"/>
            <w:tcBorders>
              <w:top w:val="nil"/>
              <w:left w:val="nil"/>
              <w:bottom w:val="single" w:sz="4" w:space="0" w:color="auto"/>
              <w:right w:val="single" w:sz="4" w:space="0" w:color="auto"/>
            </w:tcBorders>
            <w:shd w:val="clear" w:color="auto" w:fill="auto"/>
            <w:vAlign w:val="center"/>
            <w:hideMark/>
          </w:tcPr>
          <w:p w14:paraId="53CEC1A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3DE73872"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-27,7%</w:t>
            </w:r>
          </w:p>
        </w:tc>
      </w:tr>
      <w:tr w:rsidR="00485DDF" w:rsidRPr="0002248E" w14:paraId="3F502EBA"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7DBDB57F"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71E8C9DC"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13</w:t>
            </w:r>
          </w:p>
        </w:tc>
        <w:tc>
          <w:tcPr>
            <w:tcW w:w="6400" w:type="dxa"/>
            <w:tcBorders>
              <w:top w:val="nil"/>
              <w:left w:val="nil"/>
              <w:bottom w:val="single" w:sz="4" w:space="0" w:color="auto"/>
              <w:right w:val="single" w:sz="4" w:space="0" w:color="auto"/>
            </w:tcBorders>
            <w:shd w:val="clear" w:color="auto" w:fill="auto"/>
            <w:vAlign w:val="center"/>
            <w:hideMark/>
          </w:tcPr>
          <w:p w14:paraId="0A94FF87"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Тариф среднегодовой</w:t>
            </w:r>
          </w:p>
        </w:tc>
        <w:tc>
          <w:tcPr>
            <w:tcW w:w="1600" w:type="dxa"/>
            <w:tcBorders>
              <w:top w:val="nil"/>
              <w:left w:val="nil"/>
              <w:bottom w:val="single" w:sz="4" w:space="0" w:color="auto"/>
              <w:right w:val="single" w:sz="4" w:space="0" w:color="auto"/>
            </w:tcBorders>
            <w:shd w:val="clear" w:color="auto" w:fill="auto"/>
            <w:vAlign w:val="center"/>
            <w:hideMark/>
          </w:tcPr>
          <w:p w14:paraId="111B823D"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xml:space="preserve"> руб./Гкал</w:t>
            </w:r>
          </w:p>
        </w:tc>
        <w:tc>
          <w:tcPr>
            <w:tcW w:w="2000" w:type="dxa"/>
            <w:tcBorders>
              <w:top w:val="nil"/>
              <w:left w:val="nil"/>
              <w:bottom w:val="single" w:sz="4" w:space="0" w:color="auto"/>
              <w:right w:val="single" w:sz="4" w:space="0" w:color="auto"/>
            </w:tcBorders>
            <w:shd w:val="clear" w:color="auto" w:fill="auto"/>
            <w:vAlign w:val="center"/>
            <w:hideMark/>
          </w:tcPr>
          <w:p w14:paraId="6760075E"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2 568,82</w:t>
            </w:r>
          </w:p>
        </w:tc>
        <w:tc>
          <w:tcPr>
            <w:tcW w:w="2000" w:type="dxa"/>
            <w:tcBorders>
              <w:top w:val="nil"/>
              <w:left w:val="nil"/>
              <w:bottom w:val="single" w:sz="4" w:space="0" w:color="auto"/>
              <w:right w:val="single" w:sz="4" w:space="0" w:color="auto"/>
            </w:tcBorders>
            <w:shd w:val="clear" w:color="auto" w:fill="auto"/>
            <w:vAlign w:val="center"/>
            <w:hideMark/>
          </w:tcPr>
          <w:p w14:paraId="6A079D9A"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3 198,63</w:t>
            </w:r>
          </w:p>
        </w:tc>
        <w:tc>
          <w:tcPr>
            <w:tcW w:w="2000" w:type="dxa"/>
            <w:tcBorders>
              <w:top w:val="nil"/>
              <w:left w:val="nil"/>
              <w:bottom w:val="single" w:sz="4" w:space="0" w:color="auto"/>
              <w:right w:val="single" w:sz="4" w:space="0" w:color="auto"/>
            </w:tcBorders>
            <w:shd w:val="clear" w:color="auto" w:fill="auto"/>
            <w:vAlign w:val="center"/>
            <w:hideMark/>
          </w:tcPr>
          <w:p w14:paraId="413611D5"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2 786,47</w:t>
            </w:r>
          </w:p>
        </w:tc>
        <w:tc>
          <w:tcPr>
            <w:tcW w:w="1960" w:type="dxa"/>
            <w:tcBorders>
              <w:top w:val="nil"/>
              <w:left w:val="nil"/>
              <w:bottom w:val="single" w:sz="4" w:space="0" w:color="auto"/>
              <w:right w:val="single" w:sz="4" w:space="0" w:color="auto"/>
            </w:tcBorders>
            <w:shd w:val="clear" w:color="auto" w:fill="auto"/>
            <w:vAlign w:val="center"/>
            <w:hideMark/>
          </w:tcPr>
          <w:p w14:paraId="52570001"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6EA80838"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7F7F5DDB"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021D5C15"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3B62422F" w14:textId="77777777" w:rsidR="00485DDF" w:rsidRPr="00485DDF" w:rsidRDefault="00485DDF" w:rsidP="00485DDF">
            <w:pPr>
              <w:jc w:val="both"/>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4391D387" w14:textId="77777777" w:rsidR="00485DDF" w:rsidRPr="00485DDF" w:rsidRDefault="00485DDF" w:rsidP="00485DDF">
            <w:pPr>
              <w:jc w:val="both"/>
              <w:rPr>
                <w:rFonts w:ascii="Arial" w:hAnsi="Arial" w:cs="Arial"/>
                <w:sz w:val="16"/>
                <w:szCs w:val="16"/>
              </w:rPr>
            </w:pPr>
            <w:r w:rsidRPr="00485DDF">
              <w:rPr>
                <w:rFonts w:ascii="Arial" w:hAnsi="Arial" w:cs="Arial"/>
                <w:sz w:val="16"/>
                <w:szCs w:val="16"/>
              </w:rPr>
              <w:t>рост среднегодового тарифа</w:t>
            </w:r>
          </w:p>
        </w:tc>
        <w:tc>
          <w:tcPr>
            <w:tcW w:w="1600" w:type="dxa"/>
            <w:tcBorders>
              <w:top w:val="nil"/>
              <w:left w:val="nil"/>
              <w:bottom w:val="single" w:sz="4" w:space="0" w:color="auto"/>
              <w:right w:val="single" w:sz="4" w:space="0" w:color="auto"/>
            </w:tcBorders>
            <w:shd w:val="clear" w:color="auto" w:fill="auto"/>
            <w:vAlign w:val="center"/>
            <w:hideMark/>
          </w:tcPr>
          <w:p w14:paraId="4C6CB357"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0128ED8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1A2CC3C9"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425FBFE6" w14:textId="77777777" w:rsidR="00485DDF" w:rsidRPr="00485DDF" w:rsidRDefault="00485DDF" w:rsidP="00485DDF">
            <w:pPr>
              <w:jc w:val="center"/>
              <w:rPr>
                <w:rFonts w:ascii="Arial" w:hAnsi="Arial" w:cs="Arial"/>
                <w:b/>
                <w:bCs/>
                <w:sz w:val="16"/>
                <w:szCs w:val="16"/>
              </w:rPr>
            </w:pPr>
            <w:r w:rsidRPr="00485DDF">
              <w:rPr>
                <w:rFonts w:ascii="Arial" w:hAnsi="Arial" w:cs="Arial"/>
                <w:b/>
                <w:bCs/>
                <w:sz w:val="16"/>
                <w:szCs w:val="16"/>
              </w:rPr>
              <w:t>8,47%</w:t>
            </w:r>
          </w:p>
        </w:tc>
        <w:tc>
          <w:tcPr>
            <w:tcW w:w="1960" w:type="dxa"/>
            <w:tcBorders>
              <w:top w:val="nil"/>
              <w:left w:val="nil"/>
              <w:bottom w:val="single" w:sz="4" w:space="0" w:color="auto"/>
              <w:right w:val="single" w:sz="4" w:space="0" w:color="auto"/>
            </w:tcBorders>
            <w:shd w:val="clear" w:color="auto" w:fill="auto"/>
            <w:vAlign w:val="center"/>
            <w:hideMark/>
          </w:tcPr>
          <w:p w14:paraId="6E51C3A4"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51CB4E15" w14:textId="77777777" w:rsidR="00485DDF" w:rsidRPr="00485DDF" w:rsidRDefault="00485DDF" w:rsidP="00485DDF">
            <w:pPr>
              <w:jc w:val="center"/>
              <w:rPr>
                <w:rFonts w:ascii="Arial" w:hAnsi="Arial" w:cs="Arial"/>
                <w:sz w:val="16"/>
                <w:szCs w:val="16"/>
              </w:rPr>
            </w:pPr>
            <w:r w:rsidRPr="00485DDF">
              <w:rPr>
                <w:rFonts w:ascii="Arial" w:hAnsi="Arial" w:cs="Arial"/>
                <w:sz w:val="16"/>
                <w:szCs w:val="16"/>
              </w:rPr>
              <w:t> </w:t>
            </w:r>
          </w:p>
        </w:tc>
      </w:tr>
      <w:tr w:rsidR="00485DDF" w:rsidRPr="0002248E" w14:paraId="67E175A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4409FC8" w14:textId="77777777" w:rsidR="00485DDF" w:rsidRPr="00485DDF" w:rsidRDefault="00485DDF" w:rsidP="00485DDF">
            <w:pPr>
              <w:jc w:val="center"/>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4E3E93FF" w14:textId="77777777" w:rsidR="00485DDF" w:rsidRPr="00485DDF" w:rsidRDefault="00485DDF" w:rsidP="00485DDF">
            <w:pPr>
              <w:jc w:val="both"/>
              <w:outlineLvl w:val="0"/>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51C07D65" w14:textId="77777777" w:rsidR="00485DDF" w:rsidRPr="00485DDF" w:rsidRDefault="00485DDF" w:rsidP="00485DDF">
            <w:pPr>
              <w:jc w:val="both"/>
              <w:outlineLvl w:val="0"/>
              <w:rPr>
                <w:rFonts w:ascii="Arial" w:hAnsi="Arial" w:cs="Arial"/>
                <w:b/>
                <w:bCs/>
                <w:i/>
                <w:iCs/>
                <w:sz w:val="16"/>
                <w:szCs w:val="16"/>
              </w:rPr>
            </w:pPr>
            <w:r w:rsidRPr="00485DDF">
              <w:rPr>
                <w:rFonts w:ascii="Arial" w:hAnsi="Arial" w:cs="Arial"/>
                <w:b/>
                <w:bCs/>
                <w:i/>
                <w:iCs/>
                <w:sz w:val="16"/>
                <w:szCs w:val="16"/>
              </w:rPr>
              <w:t>с 1 января</w:t>
            </w:r>
          </w:p>
        </w:tc>
        <w:tc>
          <w:tcPr>
            <w:tcW w:w="1600" w:type="dxa"/>
            <w:tcBorders>
              <w:top w:val="nil"/>
              <w:left w:val="nil"/>
              <w:bottom w:val="single" w:sz="4" w:space="0" w:color="auto"/>
              <w:right w:val="single" w:sz="4" w:space="0" w:color="auto"/>
            </w:tcBorders>
            <w:shd w:val="clear" w:color="auto" w:fill="auto"/>
            <w:vAlign w:val="center"/>
            <w:hideMark/>
          </w:tcPr>
          <w:p w14:paraId="60976AC6" w14:textId="77777777" w:rsidR="00485DDF" w:rsidRPr="00485DDF" w:rsidRDefault="00485DDF" w:rsidP="00485DDF">
            <w:pPr>
              <w:jc w:val="center"/>
              <w:outlineLvl w:val="0"/>
              <w:rPr>
                <w:rFonts w:ascii="Arial" w:hAnsi="Arial" w:cs="Arial"/>
                <w:b/>
                <w:bCs/>
                <w:i/>
                <w:iCs/>
                <w:sz w:val="16"/>
                <w:szCs w:val="16"/>
              </w:rPr>
            </w:pPr>
            <w:r w:rsidRPr="00485DDF">
              <w:rPr>
                <w:rFonts w:ascii="Arial" w:hAnsi="Arial" w:cs="Arial"/>
                <w:b/>
                <w:bCs/>
                <w:i/>
                <w:iCs/>
                <w:sz w:val="16"/>
                <w:szCs w:val="16"/>
              </w:rPr>
              <w:t>руб./Гкал</w:t>
            </w:r>
          </w:p>
        </w:tc>
        <w:tc>
          <w:tcPr>
            <w:tcW w:w="2000" w:type="dxa"/>
            <w:tcBorders>
              <w:top w:val="nil"/>
              <w:left w:val="nil"/>
              <w:bottom w:val="single" w:sz="4" w:space="0" w:color="auto"/>
              <w:right w:val="single" w:sz="4" w:space="0" w:color="auto"/>
            </w:tcBorders>
            <w:shd w:val="clear" w:color="auto" w:fill="auto"/>
            <w:vAlign w:val="center"/>
            <w:hideMark/>
          </w:tcPr>
          <w:p w14:paraId="2BE81B07" w14:textId="77777777" w:rsidR="00485DDF" w:rsidRPr="00485DDF" w:rsidRDefault="00485DDF" w:rsidP="00485DDF">
            <w:pPr>
              <w:jc w:val="center"/>
              <w:outlineLvl w:val="0"/>
              <w:rPr>
                <w:rFonts w:ascii="Arial" w:hAnsi="Arial" w:cs="Arial"/>
                <w:b/>
                <w:bCs/>
                <w:color w:val="0000FF"/>
                <w:sz w:val="16"/>
                <w:szCs w:val="16"/>
              </w:rPr>
            </w:pPr>
            <w:r w:rsidRPr="00485DDF">
              <w:rPr>
                <w:rFonts w:ascii="Arial" w:hAnsi="Arial" w:cs="Arial"/>
                <w:b/>
                <w:bCs/>
                <w:color w:val="0000FF"/>
                <w:sz w:val="16"/>
                <w:szCs w:val="16"/>
              </w:rPr>
              <w:t>2 453,41</w:t>
            </w:r>
          </w:p>
        </w:tc>
        <w:tc>
          <w:tcPr>
            <w:tcW w:w="2000" w:type="dxa"/>
            <w:tcBorders>
              <w:top w:val="nil"/>
              <w:left w:val="nil"/>
              <w:bottom w:val="single" w:sz="4" w:space="0" w:color="auto"/>
              <w:right w:val="single" w:sz="4" w:space="0" w:color="auto"/>
            </w:tcBorders>
            <w:shd w:val="clear" w:color="auto" w:fill="auto"/>
            <w:vAlign w:val="center"/>
            <w:hideMark/>
          </w:tcPr>
          <w:p w14:paraId="0261A101" w14:textId="77777777" w:rsidR="00485DDF" w:rsidRPr="00485DDF" w:rsidRDefault="00485DDF" w:rsidP="00485DDF">
            <w:pPr>
              <w:jc w:val="center"/>
              <w:outlineLvl w:val="0"/>
              <w:rPr>
                <w:rFonts w:ascii="Arial" w:hAnsi="Arial" w:cs="Arial"/>
                <w:b/>
                <w:bCs/>
                <w:color w:val="0000FF"/>
                <w:sz w:val="16"/>
                <w:szCs w:val="16"/>
              </w:rPr>
            </w:pPr>
            <w:r w:rsidRPr="00485DDF">
              <w:rPr>
                <w:rFonts w:ascii="Arial" w:hAnsi="Arial" w:cs="Arial"/>
                <w:b/>
                <w:bCs/>
                <w:color w:val="0000FF"/>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766A6572" w14:textId="77777777" w:rsidR="00485DDF" w:rsidRPr="00485DDF" w:rsidRDefault="00485DDF" w:rsidP="00485DDF">
            <w:pPr>
              <w:jc w:val="center"/>
              <w:outlineLvl w:val="0"/>
              <w:rPr>
                <w:rFonts w:ascii="Arial" w:hAnsi="Arial" w:cs="Arial"/>
                <w:b/>
                <w:bCs/>
                <w:color w:val="0000FF"/>
                <w:sz w:val="16"/>
                <w:szCs w:val="16"/>
              </w:rPr>
            </w:pPr>
            <w:r w:rsidRPr="00485DDF">
              <w:rPr>
                <w:rFonts w:ascii="Arial" w:hAnsi="Arial" w:cs="Arial"/>
                <w:b/>
                <w:bCs/>
                <w:color w:val="0000FF"/>
                <w:sz w:val="16"/>
                <w:szCs w:val="16"/>
              </w:rPr>
              <w:t>2 688,93</w:t>
            </w:r>
          </w:p>
        </w:tc>
        <w:tc>
          <w:tcPr>
            <w:tcW w:w="1960" w:type="dxa"/>
            <w:tcBorders>
              <w:top w:val="nil"/>
              <w:left w:val="nil"/>
              <w:bottom w:val="single" w:sz="4" w:space="0" w:color="auto"/>
              <w:right w:val="single" w:sz="4" w:space="0" w:color="auto"/>
            </w:tcBorders>
            <w:shd w:val="clear" w:color="auto" w:fill="auto"/>
            <w:vAlign w:val="center"/>
            <w:hideMark/>
          </w:tcPr>
          <w:p w14:paraId="6AC2CE8F" w14:textId="77777777" w:rsidR="00485DDF" w:rsidRPr="00485DDF" w:rsidRDefault="00485DDF" w:rsidP="00485DDF">
            <w:pPr>
              <w:jc w:val="center"/>
              <w:outlineLvl w:val="0"/>
              <w:rPr>
                <w:rFonts w:ascii="Arial" w:hAnsi="Arial" w:cs="Arial"/>
                <w:b/>
                <w:bCs/>
                <w:color w:val="0000FF"/>
                <w:sz w:val="16"/>
                <w:szCs w:val="16"/>
              </w:rPr>
            </w:pPr>
            <w:r w:rsidRPr="00485DDF">
              <w:rPr>
                <w:rFonts w:ascii="Arial" w:hAnsi="Arial" w:cs="Arial"/>
                <w:b/>
                <w:bCs/>
                <w:color w:val="0000FF"/>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4E7B365D" w14:textId="77777777" w:rsidR="00485DDF" w:rsidRPr="00485DDF" w:rsidRDefault="00485DDF" w:rsidP="00485DDF">
            <w:pPr>
              <w:jc w:val="center"/>
              <w:outlineLvl w:val="0"/>
              <w:rPr>
                <w:rFonts w:ascii="Arial" w:hAnsi="Arial" w:cs="Arial"/>
                <w:sz w:val="16"/>
                <w:szCs w:val="16"/>
              </w:rPr>
            </w:pPr>
            <w:r w:rsidRPr="00485DDF">
              <w:rPr>
                <w:rFonts w:ascii="Arial" w:hAnsi="Arial" w:cs="Arial"/>
                <w:sz w:val="16"/>
                <w:szCs w:val="16"/>
              </w:rPr>
              <w:t> </w:t>
            </w:r>
          </w:p>
        </w:tc>
      </w:tr>
      <w:tr w:rsidR="00485DDF" w:rsidRPr="0002248E" w14:paraId="3566AC0B"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4F6ABE9D" w14:textId="77777777" w:rsidR="00485DDF" w:rsidRPr="00485DDF" w:rsidRDefault="00485DDF" w:rsidP="00485DDF">
            <w:pPr>
              <w:jc w:val="center"/>
              <w:outlineLvl w:val="0"/>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4D1F630D" w14:textId="77777777" w:rsidR="00485DDF" w:rsidRPr="00485DDF" w:rsidRDefault="00485DDF" w:rsidP="00485DDF">
            <w:pPr>
              <w:jc w:val="both"/>
              <w:outlineLvl w:val="0"/>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4827D7A4" w14:textId="77777777" w:rsidR="00485DDF" w:rsidRPr="00485DDF" w:rsidRDefault="00485DDF" w:rsidP="00485DDF">
            <w:pPr>
              <w:jc w:val="both"/>
              <w:outlineLvl w:val="0"/>
              <w:rPr>
                <w:rFonts w:ascii="Arial" w:hAnsi="Arial" w:cs="Arial"/>
                <w:b/>
                <w:bCs/>
                <w:i/>
                <w:iCs/>
                <w:sz w:val="16"/>
                <w:szCs w:val="16"/>
              </w:rPr>
            </w:pPr>
            <w:r w:rsidRPr="00485DDF">
              <w:rPr>
                <w:rFonts w:ascii="Arial" w:hAnsi="Arial" w:cs="Arial"/>
                <w:b/>
                <w:bCs/>
                <w:i/>
                <w:iCs/>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3B889A53" w14:textId="77777777" w:rsidR="00485DDF" w:rsidRPr="00485DDF" w:rsidRDefault="00485DDF" w:rsidP="00485DDF">
            <w:pPr>
              <w:jc w:val="center"/>
              <w:outlineLvl w:val="0"/>
              <w:rPr>
                <w:rFonts w:ascii="Arial" w:hAnsi="Arial" w:cs="Arial"/>
                <w:b/>
                <w:bCs/>
                <w:i/>
                <w:iCs/>
                <w:sz w:val="16"/>
                <w:szCs w:val="16"/>
              </w:rPr>
            </w:pPr>
            <w:r w:rsidRPr="00485DDF">
              <w:rPr>
                <w:rFonts w:ascii="Arial" w:hAnsi="Arial" w:cs="Arial"/>
                <w:b/>
                <w:bCs/>
                <w:i/>
                <w:iCs/>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029543A3" w14:textId="77777777" w:rsidR="00485DDF" w:rsidRPr="00485DDF" w:rsidRDefault="00485DDF" w:rsidP="00485DDF">
            <w:pPr>
              <w:jc w:val="center"/>
              <w:outlineLvl w:val="0"/>
              <w:rPr>
                <w:rFonts w:ascii="Arial" w:hAnsi="Arial" w:cs="Arial"/>
                <w:b/>
                <w:bCs/>
                <w:color w:val="0000FF"/>
                <w:sz w:val="16"/>
                <w:szCs w:val="16"/>
              </w:rPr>
            </w:pPr>
            <w:r w:rsidRPr="00485DDF">
              <w:rPr>
                <w:rFonts w:ascii="Arial" w:hAnsi="Arial" w:cs="Arial"/>
                <w:b/>
                <w:bCs/>
                <w:color w:val="0000FF"/>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335083C1" w14:textId="77777777" w:rsidR="00485DDF" w:rsidRPr="00485DDF" w:rsidRDefault="00485DDF" w:rsidP="00485DDF">
            <w:pPr>
              <w:jc w:val="center"/>
              <w:outlineLvl w:val="0"/>
              <w:rPr>
                <w:rFonts w:ascii="Arial" w:hAnsi="Arial" w:cs="Arial"/>
                <w:b/>
                <w:bCs/>
                <w:color w:val="0000FF"/>
                <w:sz w:val="16"/>
                <w:szCs w:val="16"/>
              </w:rPr>
            </w:pPr>
            <w:r w:rsidRPr="00485DDF">
              <w:rPr>
                <w:rFonts w:ascii="Arial" w:hAnsi="Arial" w:cs="Arial"/>
                <w:b/>
                <w:bCs/>
                <w:color w:val="0000FF"/>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32DB5E28" w14:textId="77777777" w:rsidR="00485DDF" w:rsidRPr="00485DDF" w:rsidRDefault="00485DDF" w:rsidP="00485DDF">
            <w:pPr>
              <w:jc w:val="center"/>
              <w:outlineLvl w:val="0"/>
              <w:rPr>
                <w:rFonts w:ascii="Arial" w:hAnsi="Arial" w:cs="Arial"/>
                <w:b/>
                <w:bCs/>
                <w:color w:val="0000FF"/>
                <w:sz w:val="16"/>
                <w:szCs w:val="16"/>
              </w:rPr>
            </w:pPr>
            <w:r w:rsidRPr="00485DDF">
              <w:rPr>
                <w:rFonts w:ascii="Arial" w:hAnsi="Arial" w:cs="Arial"/>
                <w:b/>
                <w:bCs/>
                <w:color w:val="0000FF"/>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14:paraId="24B7E340" w14:textId="77777777" w:rsidR="00485DDF" w:rsidRPr="00485DDF" w:rsidRDefault="00485DDF" w:rsidP="00485DDF">
            <w:pPr>
              <w:jc w:val="center"/>
              <w:outlineLvl w:val="0"/>
              <w:rPr>
                <w:rFonts w:ascii="Arial" w:hAnsi="Arial" w:cs="Arial"/>
                <w:b/>
                <w:bCs/>
                <w:color w:val="0000FF"/>
                <w:sz w:val="16"/>
                <w:szCs w:val="16"/>
              </w:rPr>
            </w:pPr>
            <w:r w:rsidRPr="00485DDF">
              <w:rPr>
                <w:rFonts w:ascii="Arial" w:hAnsi="Arial" w:cs="Arial"/>
                <w:b/>
                <w:bCs/>
                <w:color w:val="0000FF"/>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3D95C300" w14:textId="77777777" w:rsidR="00485DDF" w:rsidRPr="00485DDF" w:rsidRDefault="00485DDF" w:rsidP="00485DDF">
            <w:pPr>
              <w:jc w:val="center"/>
              <w:outlineLvl w:val="0"/>
              <w:rPr>
                <w:rFonts w:ascii="Arial" w:hAnsi="Arial" w:cs="Arial"/>
                <w:sz w:val="16"/>
                <w:szCs w:val="16"/>
              </w:rPr>
            </w:pPr>
            <w:r w:rsidRPr="00485DDF">
              <w:rPr>
                <w:rFonts w:ascii="Arial" w:hAnsi="Arial" w:cs="Arial"/>
                <w:sz w:val="16"/>
                <w:szCs w:val="16"/>
              </w:rPr>
              <w:t> </w:t>
            </w:r>
          </w:p>
        </w:tc>
      </w:tr>
      <w:tr w:rsidR="00485DDF" w:rsidRPr="0002248E" w14:paraId="216FBEA2"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3EE3020E" w14:textId="77777777" w:rsidR="00485DDF" w:rsidRPr="00485DDF" w:rsidRDefault="00485DDF" w:rsidP="00485DDF">
            <w:pPr>
              <w:jc w:val="center"/>
              <w:outlineLvl w:val="0"/>
              <w:rPr>
                <w:rFonts w:ascii="Arial" w:hAnsi="Arial" w:cs="Arial"/>
                <w:sz w:val="16"/>
                <w:szCs w:val="16"/>
              </w:rPr>
            </w:pP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25D2A7AF" w14:textId="77777777" w:rsidR="00485DDF" w:rsidRPr="00485DDF" w:rsidRDefault="00485DDF" w:rsidP="00485DDF">
            <w:pPr>
              <w:jc w:val="both"/>
              <w:outlineLvl w:val="0"/>
              <w:rPr>
                <w:rFonts w:ascii="Arial" w:hAnsi="Arial" w:cs="Arial"/>
                <w:b/>
                <w:bCs/>
                <w:sz w:val="16"/>
                <w:szCs w:val="16"/>
              </w:rPr>
            </w:pPr>
            <w:r w:rsidRPr="00485DDF">
              <w:rPr>
                <w:rFonts w:ascii="Arial" w:hAnsi="Arial" w:cs="Arial"/>
                <w:b/>
                <w:bCs/>
                <w:sz w:val="16"/>
                <w:szCs w:val="16"/>
              </w:rPr>
              <w:t> </w:t>
            </w:r>
          </w:p>
        </w:tc>
        <w:tc>
          <w:tcPr>
            <w:tcW w:w="6400" w:type="dxa"/>
            <w:tcBorders>
              <w:top w:val="nil"/>
              <w:left w:val="nil"/>
              <w:bottom w:val="single" w:sz="4" w:space="0" w:color="auto"/>
              <w:right w:val="single" w:sz="4" w:space="0" w:color="auto"/>
            </w:tcBorders>
            <w:shd w:val="clear" w:color="auto" w:fill="auto"/>
            <w:vAlign w:val="center"/>
            <w:hideMark/>
          </w:tcPr>
          <w:p w14:paraId="1D779AD3" w14:textId="77777777" w:rsidR="00485DDF" w:rsidRPr="00485DDF" w:rsidRDefault="00485DDF" w:rsidP="00485DDF">
            <w:pPr>
              <w:jc w:val="both"/>
              <w:outlineLvl w:val="0"/>
              <w:rPr>
                <w:rFonts w:ascii="Arial" w:hAnsi="Arial" w:cs="Arial"/>
                <w:b/>
                <w:bCs/>
                <w:i/>
                <w:iCs/>
                <w:sz w:val="16"/>
                <w:szCs w:val="16"/>
              </w:rPr>
            </w:pPr>
            <w:r w:rsidRPr="00485DDF">
              <w:rPr>
                <w:rFonts w:ascii="Arial" w:hAnsi="Arial" w:cs="Arial"/>
                <w:b/>
                <w:bCs/>
                <w:i/>
                <w:iCs/>
                <w:sz w:val="16"/>
                <w:szCs w:val="16"/>
              </w:rPr>
              <w:t xml:space="preserve">с 1 июля </w:t>
            </w:r>
          </w:p>
        </w:tc>
        <w:tc>
          <w:tcPr>
            <w:tcW w:w="1600" w:type="dxa"/>
            <w:tcBorders>
              <w:top w:val="nil"/>
              <w:left w:val="nil"/>
              <w:bottom w:val="single" w:sz="4" w:space="0" w:color="auto"/>
              <w:right w:val="single" w:sz="4" w:space="0" w:color="auto"/>
            </w:tcBorders>
            <w:shd w:val="clear" w:color="auto" w:fill="auto"/>
            <w:vAlign w:val="center"/>
            <w:hideMark/>
          </w:tcPr>
          <w:p w14:paraId="107B579D" w14:textId="77777777" w:rsidR="00485DDF" w:rsidRPr="00485DDF" w:rsidRDefault="00485DDF" w:rsidP="00485DDF">
            <w:pPr>
              <w:jc w:val="center"/>
              <w:outlineLvl w:val="0"/>
              <w:rPr>
                <w:rFonts w:ascii="Arial" w:hAnsi="Arial" w:cs="Arial"/>
                <w:b/>
                <w:bCs/>
                <w:i/>
                <w:iCs/>
                <w:sz w:val="16"/>
                <w:szCs w:val="16"/>
              </w:rPr>
            </w:pPr>
            <w:r w:rsidRPr="00485DDF">
              <w:rPr>
                <w:rFonts w:ascii="Arial" w:hAnsi="Arial" w:cs="Arial"/>
                <w:b/>
                <w:bCs/>
                <w:i/>
                <w:iCs/>
                <w:sz w:val="16"/>
                <w:szCs w:val="16"/>
              </w:rPr>
              <w:t>руб./Гкал</w:t>
            </w:r>
          </w:p>
        </w:tc>
        <w:tc>
          <w:tcPr>
            <w:tcW w:w="2000" w:type="dxa"/>
            <w:tcBorders>
              <w:top w:val="nil"/>
              <w:left w:val="nil"/>
              <w:bottom w:val="single" w:sz="4" w:space="0" w:color="auto"/>
              <w:right w:val="single" w:sz="4" w:space="0" w:color="auto"/>
            </w:tcBorders>
            <w:shd w:val="clear" w:color="auto" w:fill="auto"/>
            <w:vAlign w:val="center"/>
            <w:hideMark/>
          </w:tcPr>
          <w:p w14:paraId="66DCD609" w14:textId="77777777" w:rsidR="00485DDF" w:rsidRPr="00485DDF" w:rsidRDefault="00485DDF" w:rsidP="00485DDF">
            <w:pPr>
              <w:jc w:val="center"/>
              <w:outlineLvl w:val="0"/>
              <w:rPr>
                <w:rFonts w:ascii="Arial" w:hAnsi="Arial" w:cs="Arial"/>
                <w:b/>
                <w:bCs/>
                <w:color w:val="0000FF"/>
                <w:sz w:val="16"/>
                <w:szCs w:val="16"/>
              </w:rPr>
            </w:pPr>
            <w:r w:rsidRPr="00485DDF">
              <w:rPr>
                <w:rFonts w:ascii="Arial" w:hAnsi="Arial" w:cs="Arial"/>
                <w:b/>
                <w:bCs/>
                <w:color w:val="0000FF"/>
                <w:sz w:val="16"/>
                <w:szCs w:val="16"/>
              </w:rPr>
              <w:t>2 688,93</w:t>
            </w:r>
          </w:p>
        </w:tc>
        <w:tc>
          <w:tcPr>
            <w:tcW w:w="2000" w:type="dxa"/>
            <w:tcBorders>
              <w:top w:val="nil"/>
              <w:left w:val="nil"/>
              <w:bottom w:val="single" w:sz="4" w:space="0" w:color="auto"/>
              <w:right w:val="single" w:sz="4" w:space="0" w:color="auto"/>
            </w:tcBorders>
            <w:shd w:val="clear" w:color="auto" w:fill="auto"/>
            <w:vAlign w:val="center"/>
            <w:hideMark/>
          </w:tcPr>
          <w:p w14:paraId="410BF35B" w14:textId="77777777" w:rsidR="00485DDF" w:rsidRPr="00485DDF" w:rsidRDefault="00485DDF" w:rsidP="00485DDF">
            <w:pPr>
              <w:jc w:val="center"/>
              <w:outlineLvl w:val="0"/>
              <w:rPr>
                <w:rFonts w:ascii="Arial" w:hAnsi="Arial" w:cs="Arial"/>
                <w:b/>
                <w:bCs/>
                <w:color w:val="0000FF"/>
                <w:sz w:val="16"/>
                <w:szCs w:val="16"/>
              </w:rPr>
            </w:pPr>
            <w:r w:rsidRPr="00485DDF">
              <w:rPr>
                <w:rFonts w:ascii="Arial" w:hAnsi="Arial" w:cs="Arial"/>
                <w:b/>
                <w:bCs/>
                <w:color w:val="0000FF"/>
                <w:sz w:val="16"/>
                <w:szCs w:val="16"/>
              </w:rPr>
              <w:t> </w:t>
            </w:r>
          </w:p>
        </w:tc>
        <w:tc>
          <w:tcPr>
            <w:tcW w:w="2000" w:type="dxa"/>
            <w:tcBorders>
              <w:top w:val="nil"/>
              <w:left w:val="nil"/>
              <w:bottom w:val="single" w:sz="4" w:space="0" w:color="auto"/>
              <w:right w:val="single" w:sz="4" w:space="0" w:color="auto"/>
            </w:tcBorders>
            <w:shd w:val="clear" w:color="auto" w:fill="auto"/>
            <w:vAlign w:val="center"/>
            <w:hideMark/>
          </w:tcPr>
          <w:p w14:paraId="0283CCF8" w14:textId="77777777" w:rsidR="00485DDF" w:rsidRPr="00485DDF" w:rsidRDefault="00485DDF" w:rsidP="00485DDF">
            <w:pPr>
              <w:jc w:val="center"/>
              <w:outlineLvl w:val="0"/>
              <w:rPr>
                <w:rFonts w:ascii="Arial" w:hAnsi="Arial" w:cs="Arial"/>
                <w:b/>
                <w:bCs/>
                <w:color w:val="0000FF"/>
                <w:sz w:val="16"/>
                <w:szCs w:val="16"/>
              </w:rPr>
            </w:pPr>
            <w:r w:rsidRPr="00485DDF">
              <w:rPr>
                <w:rFonts w:ascii="Arial" w:hAnsi="Arial" w:cs="Arial"/>
                <w:b/>
                <w:bCs/>
                <w:color w:val="0000FF"/>
                <w:sz w:val="16"/>
                <w:szCs w:val="16"/>
              </w:rPr>
              <w:t>2 966,69</w:t>
            </w:r>
          </w:p>
        </w:tc>
        <w:tc>
          <w:tcPr>
            <w:tcW w:w="1960" w:type="dxa"/>
            <w:tcBorders>
              <w:top w:val="nil"/>
              <w:left w:val="nil"/>
              <w:bottom w:val="single" w:sz="4" w:space="0" w:color="auto"/>
              <w:right w:val="single" w:sz="4" w:space="0" w:color="auto"/>
            </w:tcBorders>
            <w:shd w:val="clear" w:color="auto" w:fill="auto"/>
            <w:vAlign w:val="center"/>
            <w:hideMark/>
          </w:tcPr>
          <w:p w14:paraId="155AF095" w14:textId="77777777" w:rsidR="00485DDF" w:rsidRPr="00485DDF" w:rsidRDefault="00485DDF" w:rsidP="00485DDF">
            <w:pPr>
              <w:jc w:val="center"/>
              <w:outlineLvl w:val="0"/>
              <w:rPr>
                <w:rFonts w:ascii="Arial" w:hAnsi="Arial" w:cs="Arial"/>
                <w:b/>
                <w:bCs/>
                <w:color w:val="0000FF"/>
                <w:sz w:val="16"/>
                <w:szCs w:val="16"/>
              </w:rPr>
            </w:pPr>
            <w:r w:rsidRPr="00485DDF">
              <w:rPr>
                <w:rFonts w:ascii="Arial" w:hAnsi="Arial" w:cs="Arial"/>
                <w:b/>
                <w:bCs/>
                <w:color w:val="0000FF"/>
                <w:sz w:val="16"/>
                <w:szCs w:val="16"/>
              </w:rPr>
              <w:t> </w:t>
            </w:r>
          </w:p>
        </w:tc>
        <w:tc>
          <w:tcPr>
            <w:tcW w:w="1700" w:type="dxa"/>
            <w:tcBorders>
              <w:top w:val="nil"/>
              <w:left w:val="nil"/>
              <w:bottom w:val="single" w:sz="4" w:space="0" w:color="auto"/>
              <w:right w:val="single" w:sz="8" w:space="0" w:color="auto"/>
            </w:tcBorders>
            <w:shd w:val="clear" w:color="auto" w:fill="auto"/>
            <w:vAlign w:val="center"/>
            <w:hideMark/>
          </w:tcPr>
          <w:p w14:paraId="5CCC373B" w14:textId="77777777" w:rsidR="00485DDF" w:rsidRPr="00485DDF" w:rsidRDefault="00485DDF" w:rsidP="00485DDF">
            <w:pPr>
              <w:jc w:val="center"/>
              <w:outlineLvl w:val="0"/>
              <w:rPr>
                <w:rFonts w:ascii="Arial" w:hAnsi="Arial" w:cs="Arial"/>
                <w:sz w:val="16"/>
                <w:szCs w:val="16"/>
              </w:rPr>
            </w:pPr>
            <w:r w:rsidRPr="00485DDF">
              <w:rPr>
                <w:rFonts w:ascii="Arial" w:hAnsi="Arial" w:cs="Arial"/>
                <w:sz w:val="16"/>
                <w:szCs w:val="16"/>
              </w:rPr>
              <w:t> </w:t>
            </w:r>
          </w:p>
        </w:tc>
      </w:tr>
      <w:tr w:rsidR="00485DDF" w:rsidRPr="00485DDF" w14:paraId="6A0CA468" w14:textId="77777777" w:rsidTr="00485DDF">
        <w:trPr>
          <w:trHeight w:val="402"/>
          <w:jc w:val="center"/>
        </w:trPr>
        <w:tc>
          <w:tcPr>
            <w:tcW w:w="460" w:type="dxa"/>
            <w:tcBorders>
              <w:top w:val="nil"/>
              <w:left w:val="nil"/>
              <w:bottom w:val="nil"/>
              <w:right w:val="nil"/>
            </w:tcBorders>
            <w:shd w:val="clear" w:color="auto" w:fill="auto"/>
            <w:noWrap/>
            <w:vAlign w:val="bottom"/>
            <w:hideMark/>
          </w:tcPr>
          <w:p w14:paraId="56F10B6A" w14:textId="77777777" w:rsidR="00485DDF" w:rsidRPr="00485DDF" w:rsidRDefault="00485DDF" w:rsidP="00485DDF">
            <w:pPr>
              <w:jc w:val="center"/>
              <w:outlineLvl w:val="0"/>
              <w:rPr>
                <w:rFonts w:ascii="Arial" w:hAnsi="Arial" w:cs="Arial"/>
                <w:sz w:val="16"/>
                <w:szCs w:val="16"/>
              </w:rPr>
            </w:pPr>
          </w:p>
        </w:tc>
        <w:tc>
          <w:tcPr>
            <w:tcW w:w="1120" w:type="dxa"/>
            <w:tcBorders>
              <w:top w:val="nil"/>
              <w:left w:val="single" w:sz="8" w:space="0" w:color="auto"/>
              <w:bottom w:val="single" w:sz="8" w:space="0" w:color="auto"/>
              <w:right w:val="single" w:sz="4" w:space="0" w:color="auto"/>
            </w:tcBorders>
            <w:shd w:val="clear" w:color="auto" w:fill="auto"/>
            <w:vAlign w:val="center"/>
            <w:hideMark/>
          </w:tcPr>
          <w:p w14:paraId="784FD50B" w14:textId="77777777" w:rsidR="00485DDF" w:rsidRPr="00485DDF" w:rsidRDefault="00485DDF" w:rsidP="00485DDF">
            <w:pPr>
              <w:jc w:val="both"/>
              <w:outlineLvl w:val="0"/>
              <w:rPr>
                <w:rFonts w:ascii="Arial" w:hAnsi="Arial" w:cs="Arial"/>
                <w:b/>
                <w:bCs/>
                <w:sz w:val="16"/>
                <w:szCs w:val="16"/>
              </w:rPr>
            </w:pPr>
            <w:r w:rsidRPr="00485DDF">
              <w:rPr>
                <w:rFonts w:ascii="Arial" w:hAnsi="Arial" w:cs="Arial"/>
                <w:b/>
                <w:bCs/>
                <w:sz w:val="16"/>
                <w:szCs w:val="16"/>
              </w:rPr>
              <w:t>14</w:t>
            </w:r>
          </w:p>
        </w:tc>
        <w:tc>
          <w:tcPr>
            <w:tcW w:w="6400" w:type="dxa"/>
            <w:tcBorders>
              <w:top w:val="nil"/>
              <w:left w:val="nil"/>
              <w:bottom w:val="single" w:sz="8" w:space="0" w:color="auto"/>
              <w:right w:val="single" w:sz="4" w:space="0" w:color="auto"/>
            </w:tcBorders>
            <w:shd w:val="clear" w:color="auto" w:fill="auto"/>
            <w:vAlign w:val="center"/>
            <w:hideMark/>
          </w:tcPr>
          <w:p w14:paraId="29AD0AA6" w14:textId="77777777" w:rsidR="00485DDF" w:rsidRPr="00485DDF" w:rsidRDefault="00485DDF" w:rsidP="00485DDF">
            <w:pPr>
              <w:jc w:val="both"/>
              <w:outlineLvl w:val="0"/>
              <w:rPr>
                <w:rFonts w:ascii="Arial" w:hAnsi="Arial" w:cs="Arial"/>
                <w:b/>
                <w:bCs/>
                <w:i/>
                <w:iCs/>
                <w:sz w:val="16"/>
                <w:szCs w:val="16"/>
              </w:rPr>
            </w:pPr>
            <w:r w:rsidRPr="00485DDF">
              <w:rPr>
                <w:rFonts w:ascii="Arial" w:hAnsi="Arial" w:cs="Arial"/>
                <w:b/>
                <w:bCs/>
                <w:i/>
                <w:iCs/>
                <w:sz w:val="16"/>
                <w:szCs w:val="16"/>
              </w:rPr>
              <w:t>Рост тарифа с 1 июля</w:t>
            </w:r>
          </w:p>
        </w:tc>
        <w:tc>
          <w:tcPr>
            <w:tcW w:w="1600" w:type="dxa"/>
            <w:tcBorders>
              <w:top w:val="nil"/>
              <w:left w:val="nil"/>
              <w:bottom w:val="single" w:sz="8" w:space="0" w:color="auto"/>
              <w:right w:val="single" w:sz="4" w:space="0" w:color="auto"/>
            </w:tcBorders>
            <w:shd w:val="clear" w:color="auto" w:fill="auto"/>
            <w:vAlign w:val="center"/>
            <w:hideMark/>
          </w:tcPr>
          <w:p w14:paraId="6E7E3B53" w14:textId="77777777" w:rsidR="00485DDF" w:rsidRPr="00485DDF" w:rsidRDefault="00485DDF" w:rsidP="00485DDF">
            <w:pPr>
              <w:jc w:val="center"/>
              <w:outlineLvl w:val="0"/>
              <w:rPr>
                <w:rFonts w:ascii="Arial" w:hAnsi="Arial" w:cs="Arial"/>
                <w:b/>
                <w:bCs/>
                <w:i/>
                <w:iCs/>
                <w:sz w:val="16"/>
                <w:szCs w:val="16"/>
              </w:rPr>
            </w:pPr>
            <w:r w:rsidRPr="00485DDF">
              <w:rPr>
                <w:rFonts w:ascii="Arial" w:hAnsi="Arial" w:cs="Arial"/>
                <w:b/>
                <w:bCs/>
                <w:i/>
                <w:iCs/>
                <w:sz w:val="16"/>
                <w:szCs w:val="16"/>
              </w:rPr>
              <w:t>%</w:t>
            </w:r>
          </w:p>
        </w:tc>
        <w:tc>
          <w:tcPr>
            <w:tcW w:w="2000" w:type="dxa"/>
            <w:tcBorders>
              <w:top w:val="nil"/>
              <w:left w:val="nil"/>
              <w:bottom w:val="single" w:sz="8" w:space="0" w:color="auto"/>
              <w:right w:val="single" w:sz="4" w:space="0" w:color="auto"/>
            </w:tcBorders>
            <w:shd w:val="clear" w:color="auto" w:fill="auto"/>
            <w:vAlign w:val="center"/>
            <w:hideMark/>
          </w:tcPr>
          <w:p w14:paraId="7BB6C1C1" w14:textId="77777777" w:rsidR="00485DDF" w:rsidRPr="00485DDF" w:rsidRDefault="00485DDF" w:rsidP="00485DDF">
            <w:pPr>
              <w:jc w:val="center"/>
              <w:outlineLvl w:val="0"/>
              <w:rPr>
                <w:rFonts w:ascii="Arial" w:hAnsi="Arial" w:cs="Arial"/>
                <w:b/>
                <w:bCs/>
                <w:color w:val="FF0000"/>
                <w:sz w:val="16"/>
                <w:szCs w:val="16"/>
              </w:rPr>
            </w:pPr>
            <w:r w:rsidRPr="00485DDF">
              <w:rPr>
                <w:rFonts w:ascii="Arial" w:hAnsi="Arial" w:cs="Arial"/>
                <w:b/>
                <w:bCs/>
                <w:color w:val="FF0000"/>
                <w:sz w:val="16"/>
                <w:szCs w:val="16"/>
              </w:rPr>
              <w:t>9,60</w:t>
            </w:r>
          </w:p>
        </w:tc>
        <w:tc>
          <w:tcPr>
            <w:tcW w:w="2000" w:type="dxa"/>
            <w:tcBorders>
              <w:top w:val="nil"/>
              <w:left w:val="nil"/>
              <w:bottom w:val="single" w:sz="8" w:space="0" w:color="auto"/>
              <w:right w:val="single" w:sz="4" w:space="0" w:color="auto"/>
            </w:tcBorders>
            <w:shd w:val="clear" w:color="auto" w:fill="auto"/>
            <w:vAlign w:val="center"/>
            <w:hideMark/>
          </w:tcPr>
          <w:p w14:paraId="2D340AD1" w14:textId="77777777" w:rsidR="00485DDF" w:rsidRPr="00485DDF" w:rsidRDefault="00485DDF" w:rsidP="00485DDF">
            <w:pPr>
              <w:jc w:val="center"/>
              <w:outlineLvl w:val="0"/>
              <w:rPr>
                <w:rFonts w:ascii="Arial" w:hAnsi="Arial" w:cs="Arial"/>
                <w:b/>
                <w:bCs/>
                <w:color w:val="FF0000"/>
                <w:sz w:val="16"/>
                <w:szCs w:val="16"/>
              </w:rPr>
            </w:pPr>
            <w:r w:rsidRPr="00485DDF">
              <w:rPr>
                <w:rFonts w:ascii="Arial" w:hAnsi="Arial" w:cs="Arial"/>
                <w:b/>
                <w:bCs/>
                <w:color w:val="FF0000"/>
                <w:sz w:val="16"/>
                <w:szCs w:val="16"/>
              </w:rPr>
              <w:t> </w:t>
            </w:r>
          </w:p>
        </w:tc>
        <w:tc>
          <w:tcPr>
            <w:tcW w:w="2000" w:type="dxa"/>
            <w:tcBorders>
              <w:top w:val="nil"/>
              <w:left w:val="nil"/>
              <w:bottom w:val="single" w:sz="8" w:space="0" w:color="auto"/>
              <w:right w:val="single" w:sz="4" w:space="0" w:color="auto"/>
            </w:tcBorders>
            <w:shd w:val="clear" w:color="auto" w:fill="auto"/>
            <w:vAlign w:val="center"/>
            <w:hideMark/>
          </w:tcPr>
          <w:p w14:paraId="408FB796" w14:textId="77777777" w:rsidR="00485DDF" w:rsidRPr="00485DDF" w:rsidRDefault="00485DDF" w:rsidP="00485DDF">
            <w:pPr>
              <w:jc w:val="center"/>
              <w:outlineLvl w:val="0"/>
              <w:rPr>
                <w:rFonts w:ascii="Arial" w:hAnsi="Arial" w:cs="Arial"/>
                <w:b/>
                <w:bCs/>
                <w:sz w:val="16"/>
                <w:szCs w:val="16"/>
              </w:rPr>
            </w:pPr>
            <w:r w:rsidRPr="00485DDF">
              <w:rPr>
                <w:rFonts w:ascii="Arial" w:hAnsi="Arial" w:cs="Arial"/>
                <w:b/>
                <w:bCs/>
                <w:color w:val="FF0000"/>
                <w:sz w:val="16"/>
                <w:szCs w:val="16"/>
              </w:rPr>
              <w:t>10,33</w:t>
            </w:r>
          </w:p>
        </w:tc>
        <w:tc>
          <w:tcPr>
            <w:tcW w:w="1960" w:type="dxa"/>
            <w:tcBorders>
              <w:top w:val="nil"/>
              <w:left w:val="nil"/>
              <w:bottom w:val="single" w:sz="8" w:space="0" w:color="auto"/>
              <w:right w:val="single" w:sz="4" w:space="0" w:color="auto"/>
            </w:tcBorders>
            <w:shd w:val="clear" w:color="auto" w:fill="auto"/>
            <w:vAlign w:val="center"/>
            <w:hideMark/>
          </w:tcPr>
          <w:p w14:paraId="6482D027" w14:textId="77777777" w:rsidR="00485DDF" w:rsidRPr="00485DDF" w:rsidRDefault="00485DDF" w:rsidP="00485DDF">
            <w:pPr>
              <w:jc w:val="center"/>
              <w:outlineLvl w:val="0"/>
              <w:rPr>
                <w:rFonts w:ascii="Arial" w:hAnsi="Arial" w:cs="Arial"/>
                <w:b/>
                <w:bCs/>
                <w:color w:val="FF0000"/>
                <w:sz w:val="16"/>
                <w:szCs w:val="16"/>
              </w:rPr>
            </w:pPr>
            <w:r w:rsidRPr="00485DDF">
              <w:rPr>
                <w:rFonts w:ascii="Arial" w:hAnsi="Arial" w:cs="Arial"/>
                <w:b/>
                <w:bCs/>
                <w:color w:val="FF0000"/>
                <w:sz w:val="16"/>
                <w:szCs w:val="16"/>
              </w:rPr>
              <w:t> </w:t>
            </w:r>
          </w:p>
        </w:tc>
        <w:tc>
          <w:tcPr>
            <w:tcW w:w="1700" w:type="dxa"/>
            <w:tcBorders>
              <w:top w:val="nil"/>
              <w:left w:val="nil"/>
              <w:bottom w:val="single" w:sz="8" w:space="0" w:color="auto"/>
              <w:right w:val="single" w:sz="8" w:space="0" w:color="auto"/>
            </w:tcBorders>
            <w:shd w:val="clear" w:color="auto" w:fill="auto"/>
            <w:vAlign w:val="center"/>
            <w:hideMark/>
          </w:tcPr>
          <w:p w14:paraId="09786022" w14:textId="77777777" w:rsidR="00485DDF" w:rsidRPr="00485DDF" w:rsidRDefault="00485DDF" w:rsidP="00485DDF">
            <w:pPr>
              <w:jc w:val="center"/>
              <w:outlineLvl w:val="0"/>
              <w:rPr>
                <w:rFonts w:ascii="Arial" w:hAnsi="Arial" w:cs="Arial"/>
                <w:b/>
                <w:bCs/>
                <w:color w:val="FF0000"/>
                <w:sz w:val="16"/>
                <w:szCs w:val="16"/>
              </w:rPr>
            </w:pPr>
            <w:r w:rsidRPr="00485DDF">
              <w:rPr>
                <w:rFonts w:ascii="Arial" w:hAnsi="Arial" w:cs="Arial"/>
                <w:b/>
                <w:bCs/>
                <w:color w:val="FF0000"/>
                <w:sz w:val="16"/>
                <w:szCs w:val="16"/>
              </w:rPr>
              <w:t> </w:t>
            </w:r>
          </w:p>
        </w:tc>
      </w:tr>
    </w:tbl>
    <w:p w14:paraId="0E43F7F1" w14:textId="77777777" w:rsidR="00501B96" w:rsidRDefault="00501B96" w:rsidP="00D74633">
      <w:pPr>
        <w:tabs>
          <w:tab w:val="left" w:pos="1890"/>
        </w:tabs>
        <w:ind w:right="142" w:firstLine="720"/>
        <w:jc w:val="both"/>
        <w:rPr>
          <w:snapToGrid w:val="0"/>
          <w:sz w:val="28"/>
          <w:szCs w:val="28"/>
        </w:rPr>
        <w:sectPr w:rsidR="00501B96" w:rsidSect="00485DDF">
          <w:pgSz w:w="16838" w:h="11906" w:orient="landscape"/>
          <w:pgMar w:top="1276" w:right="851" w:bottom="851" w:left="851" w:header="709" w:footer="709" w:gutter="0"/>
          <w:cols w:space="708"/>
          <w:titlePg/>
          <w:docGrid w:linePitch="360"/>
        </w:sectPr>
      </w:pPr>
    </w:p>
    <w:p w14:paraId="271ECCE6" w14:textId="77777777" w:rsidR="00D74633" w:rsidRDefault="00D74633" w:rsidP="00D74633">
      <w:pPr>
        <w:tabs>
          <w:tab w:val="left" w:pos="1890"/>
        </w:tabs>
        <w:ind w:right="142" w:firstLine="720"/>
        <w:jc w:val="both"/>
        <w:rPr>
          <w:snapToGrid w:val="0"/>
          <w:sz w:val="28"/>
          <w:szCs w:val="28"/>
        </w:rPr>
      </w:pPr>
    </w:p>
    <w:p w14:paraId="20E3B31A" w14:textId="77777777" w:rsidR="00485DDF" w:rsidRPr="00D74633" w:rsidRDefault="00485DDF" w:rsidP="00D74633">
      <w:pPr>
        <w:tabs>
          <w:tab w:val="left" w:pos="1890"/>
        </w:tabs>
        <w:ind w:right="142" w:firstLine="720"/>
        <w:jc w:val="both"/>
        <w:rPr>
          <w:snapToGrid w:val="0"/>
          <w:sz w:val="28"/>
          <w:szCs w:val="28"/>
        </w:rPr>
      </w:pPr>
    </w:p>
    <w:p w14:paraId="35F80C3F" w14:textId="77777777" w:rsidR="00D74633" w:rsidRDefault="00D74633" w:rsidP="00D74633">
      <w:pPr>
        <w:tabs>
          <w:tab w:val="left" w:pos="1890"/>
        </w:tabs>
        <w:ind w:right="142" w:firstLine="720"/>
        <w:jc w:val="both"/>
        <w:rPr>
          <w:snapToGrid w:val="0"/>
          <w:sz w:val="28"/>
          <w:szCs w:val="28"/>
        </w:rPr>
        <w:sectPr w:rsidR="00D74633" w:rsidSect="00485DDF">
          <w:pgSz w:w="16838" w:h="11906" w:orient="landscape"/>
          <w:pgMar w:top="1276" w:right="851" w:bottom="851" w:left="851" w:header="709" w:footer="709" w:gutter="0"/>
          <w:cols w:space="708"/>
          <w:titlePg/>
          <w:docGrid w:linePitch="360"/>
        </w:sectPr>
      </w:pPr>
    </w:p>
    <w:p w14:paraId="07FA9DF6" w14:textId="6B6189BE" w:rsidR="00D74633" w:rsidRPr="00F01343" w:rsidRDefault="00D74633" w:rsidP="00D74633">
      <w:pPr>
        <w:tabs>
          <w:tab w:val="left" w:pos="270"/>
          <w:tab w:val="right" w:pos="9355"/>
        </w:tabs>
        <w:ind w:left="-6124" w:firstLine="12078"/>
      </w:pPr>
      <w:r w:rsidRPr="00F01343">
        <w:lastRenderedPageBreak/>
        <w:t>Приложение</w:t>
      </w:r>
      <w:r>
        <w:t xml:space="preserve"> № 59 к протоколу</w:t>
      </w:r>
      <w:r w:rsidRPr="00F01343">
        <w:t xml:space="preserve"> № </w:t>
      </w:r>
      <w:r>
        <w:t>88</w:t>
      </w:r>
    </w:p>
    <w:p w14:paraId="348AAE60" w14:textId="77777777" w:rsidR="00D74633" w:rsidRPr="00F01343" w:rsidRDefault="00D74633" w:rsidP="00D74633">
      <w:pPr>
        <w:tabs>
          <w:tab w:val="left" w:pos="3686"/>
          <w:tab w:val="left" w:pos="9498"/>
        </w:tabs>
        <w:ind w:left="-6124" w:right="-569" w:firstLine="12078"/>
      </w:pPr>
      <w:r w:rsidRPr="00F01343">
        <w:t>заседания правления Региональной</w:t>
      </w:r>
    </w:p>
    <w:p w14:paraId="475061B5" w14:textId="77777777" w:rsidR="00D74633" w:rsidRPr="00F01343" w:rsidRDefault="00D74633" w:rsidP="00D74633">
      <w:pPr>
        <w:tabs>
          <w:tab w:val="left" w:pos="3686"/>
          <w:tab w:val="left" w:pos="9498"/>
        </w:tabs>
        <w:ind w:left="-6124" w:right="-569" w:firstLine="12078"/>
      </w:pPr>
      <w:r w:rsidRPr="00F01343">
        <w:t>энергетической комиссии</w:t>
      </w:r>
    </w:p>
    <w:p w14:paraId="71C12582" w14:textId="77777777" w:rsidR="00D74633" w:rsidRDefault="00D74633" w:rsidP="00D74633">
      <w:pPr>
        <w:tabs>
          <w:tab w:val="left" w:pos="3686"/>
          <w:tab w:val="left" w:pos="9498"/>
        </w:tabs>
        <w:ind w:left="-6124" w:right="-569" w:firstLine="12078"/>
      </w:pPr>
      <w:r w:rsidRPr="00F01343">
        <w:t xml:space="preserve">Кузбасса от </w:t>
      </w:r>
      <w:r>
        <w:t>17</w:t>
      </w:r>
      <w:r w:rsidRPr="00F01343">
        <w:t>.</w:t>
      </w:r>
      <w:r>
        <w:t>12</w:t>
      </w:r>
      <w:r w:rsidRPr="00F01343">
        <w:t>.2024</w:t>
      </w:r>
    </w:p>
    <w:p w14:paraId="76F73018" w14:textId="77777777" w:rsidR="00D74633" w:rsidRDefault="00D74633" w:rsidP="00D74633">
      <w:pPr>
        <w:tabs>
          <w:tab w:val="left" w:pos="3686"/>
          <w:tab w:val="left" w:pos="9498"/>
        </w:tabs>
        <w:ind w:left="-6124" w:right="-569" w:firstLine="12078"/>
      </w:pPr>
    </w:p>
    <w:p w14:paraId="34559ABD" w14:textId="77777777" w:rsidR="00D74633" w:rsidRDefault="00D74633" w:rsidP="00D74633">
      <w:pPr>
        <w:ind w:left="-284" w:right="-1"/>
        <w:jc w:val="center"/>
        <w:rPr>
          <w:b/>
          <w:bCs/>
          <w:sz w:val="28"/>
          <w:szCs w:val="28"/>
        </w:rPr>
      </w:pPr>
      <w:r w:rsidRPr="002E59FE">
        <w:rPr>
          <w:b/>
          <w:bCs/>
          <w:sz w:val="28"/>
          <w:szCs w:val="28"/>
        </w:rPr>
        <w:t>Долгосрочные тарифы</w:t>
      </w:r>
      <w:r>
        <w:rPr>
          <w:b/>
          <w:bCs/>
          <w:sz w:val="28"/>
          <w:szCs w:val="28"/>
        </w:rPr>
        <w:t xml:space="preserve"> АО «Знамя» на тепловую энергию</w:t>
      </w:r>
      <w:r w:rsidRPr="002E59FE">
        <w:rPr>
          <w:b/>
          <w:bCs/>
          <w:sz w:val="28"/>
          <w:szCs w:val="28"/>
        </w:rPr>
        <w:t xml:space="preserve">, </w:t>
      </w:r>
    </w:p>
    <w:p w14:paraId="531E1CED" w14:textId="77777777" w:rsidR="00D74633" w:rsidRDefault="00D74633" w:rsidP="00D74633">
      <w:pPr>
        <w:ind w:left="-284" w:right="-1"/>
        <w:jc w:val="center"/>
        <w:rPr>
          <w:b/>
          <w:bCs/>
          <w:sz w:val="28"/>
          <w:szCs w:val="28"/>
        </w:rPr>
      </w:pPr>
      <w:r w:rsidRPr="002E59FE">
        <w:rPr>
          <w:b/>
          <w:bCs/>
          <w:sz w:val="28"/>
          <w:szCs w:val="28"/>
        </w:rPr>
        <w:t>реализуемую на потребительском рынке</w:t>
      </w:r>
      <w:r>
        <w:rPr>
          <w:b/>
          <w:bCs/>
          <w:sz w:val="28"/>
          <w:szCs w:val="28"/>
        </w:rPr>
        <w:t xml:space="preserve"> Киселевского городского округа</w:t>
      </w:r>
      <w:r w:rsidRPr="002E59FE">
        <w:rPr>
          <w:b/>
          <w:bCs/>
          <w:sz w:val="28"/>
          <w:szCs w:val="28"/>
        </w:rPr>
        <w:t>,</w:t>
      </w:r>
      <w:r>
        <w:rPr>
          <w:b/>
          <w:bCs/>
          <w:sz w:val="28"/>
          <w:szCs w:val="28"/>
        </w:rPr>
        <w:t xml:space="preserve"> </w:t>
      </w:r>
      <w:r w:rsidRPr="002E59FE">
        <w:rPr>
          <w:b/>
          <w:bCs/>
          <w:sz w:val="28"/>
          <w:szCs w:val="28"/>
        </w:rPr>
        <w:t xml:space="preserve">на период </w:t>
      </w:r>
      <w:r w:rsidRPr="00E77C6B">
        <w:rPr>
          <w:b/>
          <w:bCs/>
          <w:sz w:val="28"/>
          <w:szCs w:val="28"/>
        </w:rPr>
        <w:t>с 01.01.2024 по 31.12.2028</w:t>
      </w:r>
    </w:p>
    <w:p w14:paraId="454888E3" w14:textId="77777777" w:rsidR="00D74633" w:rsidRPr="00777941" w:rsidRDefault="00D74633" w:rsidP="00D74633">
      <w:pPr>
        <w:ind w:left="-284" w:right="-1"/>
        <w:jc w:val="center"/>
        <w:rPr>
          <w:bCs/>
          <w:sz w:val="20"/>
          <w:szCs w:val="20"/>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55"/>
        <w:gridCol w:w="1531"/>
        <w:gridCol w:w="992"/>
        <w:gridCol w:w="845"/>
        <w:gridCol w:w="850"/>
        <w:gridCol w:w="851"/>
        <w:gridCol w:w="856"/>
        <w:gridCol w:w="851"/>
      </w:tblGrid>
      <w:tr w:rsidR="00D74633" w:rsidRPr="00C06F8B" w14:paraId="45DACEFF" w14:textId="77777777" w:rsidTr="00D74633">
        <w:trPr>
          <w:trHeight w:val="256"/>
          <w:jc w:val="center"/>
        </w:trPr>
        <w:tc>
          <w:tcPr>
            <w:tcW w:w="1276" w:type="dxa"/>
            <w:vMerge w:val="restart"/>
            <w:shd w:val="clear" w:color="auto" w:fill="auto"/>
            <w:vAlign w:val="center"/>
          </w:tcPr>
          <w:p w14:paraId="0AB84FAC" w14:textId="77777777" w:rsidR="00D74633" w:rsidRDefault="00D74633" w:rsidP="00447CD5">
            <w:pPr>
              <w:tabs>
                <w:tab w:val="left" w:pos="-108"/>
              </w:tabs>
              <w:ind w:left="-108" w:right="-36"/>
              <w:jc w:val="center"/>
              <w:rPr>
                <w:sz w:val="22"/>
                <w:szCs w:val="22"/>
              </w:rPr>
            </w:pPr>
            <w:proofErr w:type="spellStart"/>
            <w:r w:rsidRPr="00C06F8B">
              <w:rPr>
                <w:sz w:val="22"/>
                <w:szCs w:val="22"/>
              </w:rPr>
              <w:t>Наименова</w:t>
            </w:r>
            <w:proofErr w:type="spellEnd"/>
            <w:r>
              <w:rPr>
                <w:sz w:val="22"/>
                <w:szCs w:val="22"/>
              </w:rPr>
              <w:t>-</w:t>
            </w:r>
          </w:p>
          <w:p w14:paraId="5BD53FD7" w14:textId="77777777" w:rsidR="00D74633" w:rsidRDefault="00D74633" w:rsidP="00447CD5">
            <w:pPr>
              <w:tabs>
                <w:tab w:val="left" w:pos="-108"/>
              </w:tabs>
              <w:ind w:left="-108" w:right="-36"/>
              <w:jc w:val="center"/>
              <w:rPr>
                <w:sz w:val="22"/>
                <w:szCs w:val="22"/>
              </w:rPr>
            </w:pPr>
            <w:proofErr w:type="spellStart"/>
            <w:r>
              <w:rPr>
                <w:sz w:val="22"/>
                <w:szCs w:val="22"/>
              </w:rPr>
              <w:t>ние</w:t>
            </w:r>
            <w:proofErr w:type="spellEnd"/>
            <w:r>
              <w:rPr>
                <w:sz w:val="22"/>
                <w:szCs w:val="22"/>
              </w:rPr>
              <w:t xml:space="preserve"> </w:t>
            </w:r>
            <w:proofErr w:type="spellStart"/>
            <w:r>
              <w:rPr>
                <w:sz w:val="22"/>
                <w:szCs w:val="22"/>
              </w:rPr>
              <w:t>р</w:t>
            </w:r>
            <w:r w:rsidRPr="00C06F8B">
              <w:rPr>
                <w:sz w:val="22"/>
                <w:szCs w:val="22"/>
              </w:rPr>
              <w:t>егули</w:t>
            </w:r>
            <w:proofErr w:type="spellEnd"/>
            <w:r>
              <w:rPr>
                <w:sz w:val="22"/>
                <w:szCs w:val="22"/>
              </w:rPr>
              <w:t>-</w:t>
            </w:r>
          </w:p>
          <w:p w14:paraId="1EFF0A74" w14:textId="77777777" w:rsidR="00D74633" w:rsidRPr="00C06F8B" w:rsidRDefault="00D74633" w:rsidP="00447CD5">
            <w:pPr>
              <w:tabs>
                <w:tab w:val="left" w:pos="-108"/>
              </w:tabs>
              <w:ind w:left="-108" w:right="-36"/>
              <w:jc w:val="center"/>
              <w:rPr>
                <w:sz w:val="22"/>
                <w:szCs w:val="22"/>
              </w:rPr>
            </w:pPr>
            <w:proofErr w:type="spellStart"/>
            <w:r w:rsidRPr="00C06F8B">
              <w:rPr>
                <w:sz w:val="22"/>
                <w:szCs w:val="22"/>
              </w:rPr>
              <w:t>руемой</w:t>
            </w:r>
            <w:proofErr w:type="spellEnd"/>
            <w:r w:rsidRPr="00C06F8B">
              <w:rPr>
                <w:sz w:val="22"/>
                <w:szCs w:val="22"/>
              </w:rPr>
              <w:t xml:space="preserve"> организации</w:t>
            </w:r>
          </w:p>
        </w:tc>
        <w:tc>
          <w:tcPr>
            <w:tcW w:w="2155" w:type="dxa"/>
            <w:vMerge w:val="restart"/>
            <w:shd w:val="clear" w:color="auto" w:fill="auto"/>
            <w:vAlign w:val="center"/>
          </w:tcPr>
          <w:p w14:paraId="3940B478" w14:textId="77777777" w:rsidR="00D74633" w:rsidRPr="00C06F8B" w:rsidRDefault="00D74633" w:rsidP="00447CD5">
            <w:pPr>
              <w:ind w:right="-101"/>
              <w:jc w:val="center"/>
              <w:rPr>
                <w:sz w:val="22"/>
                <w:szCs w:val="22"/>
              </w:rPr>
            </w:pPr>
            <w:r w:rsidRPr="00C06F8B">
              <w:rPr>
                <w:sz w:val="22"/>
                <w:szCs w:val="22"/>
              </w:rPr>
              <w:t>Вид тарифа</w:t>
            </w:r>
          </w:p>
        </w:tc>
        <w:tc>
          <w:tcPr>
            <w:tcW w:w="1531" w:type="dxa"/>
            <w:vMerge w:val="restart"/>
            <w:shd w:val="clear" w:color="auto" w:fill="auto"/>
            <w:vAlign w:val="center"/>
          </w:tcPr>
          <w:p w14:paraId="02583F82" w14:textId="77777777" w:rsidR="00D74633" w:rsidRPr="00C06F8B" w:rsidRDefault="00D74633" w:rsidP="00447CD5">
            <w:pPr>
              <w:ind w:left="-115" w:right="-2"/>
              <w:jc w:val="center"/>
              <w:rPr>
                <w:sz w:val="22"/>
                <w:szCs w:val="22"/>
              </w:rPr>
            </w:pPr>
            <w:r>
              <w:rPr>
                <w:sz w:val="22"/>
                <w:szCs w:val="22"/>
              </w:rPr>
              <w:t>Период</w:t>
            </w:r>
          </w:p>
        </w:tc>
        <w:tc>
          <w:tcPr>
            <w:tcW w:w="992" w:type="dxa"/>
            <w:vMerge w:val="restart"/>
            <w:shd w:val="clear" w:color="auto" w:fill="auto"/>
            <w:vAlign w:val="center"/>
          </w:tcPr>
          <w:p w14:paraId="0E88FE86" w14:textId="77777777" w:rsidR="00D74633" w:rsidRPr="00C06F8B" w:rsidRDefault="00D74633" w:rsidP="00447CD5">
            <w:pPr>
              <w:ind w:right="-2"/>
              <w:jc w:val="center"/>
              <w:rPr>
                <w:sz w:val="22"/>
                <w:szCs w:val="22"/>
              </w:rPr>
            </w:pPr>
            <w:r w:rsidRPr="00C06F8B">
              <w:rPr>
                <w:sz w:val="22"/>
                <w:szCs w:val="22"/>
              </w:rPr>
              <w:t>Вода</w:t>
            </w:r>
          </w:p>
        </w:tc>
        <w:tc>
          <w:tcPr>
            <w:tcW w:w="3402" w:type="dxa"/>
            <w:gridSpan w:val="4"/>
            <w:shd w:val="clear" w:color="auto" w:fill="auto"/>
            <w:vAlign w:val="center"/>
          </w:tcPr>
          <w:p w14:paraId="3899192C" w14:textId="77777777" w:rsidR="00D74633" w:rsidRPr="00C06F8B" w:rsidRDefault="00D74633" w:rsidP="00447CD5">
            <w:pPr>
              <w:ind w:right="-2"/>
              <w:jc w:val="center"/>
              <w:rPr>
                <w:sz w:val="22"/>
                <w:szCs w:val="22"/>
              </w:rPr>
            </w:pPr>
            <w:r w:rsidRPr="00C06F8B">
              <w:rPr>
                <w:sz w:val="22"/>
                <w:szCs w:val="22"/>
              </w:rPr>
              <w:t>Отборный пар давлением</w:t>
            </w:r>
          </w:p>
        </w:tc>
        <w:tc>
          <w:tcPr>
            <w:tcW w:w="851" w:type="dxa"/>
            <w:vMerge w:val="restart"/>
            <w:shd w:val="clear" w:color="auto" w:fill="auto"/>
            <w:vAlign w:val="center"/>
          </w:tcPr>
          <w:p w14:paraId="64678A31" w14:textId="77777777" w:rsidR="00D74633" w:rsidRPr="00C06F8B" w:rsidRDefault="00D74633" w:rsidP="00447CD5">
            <w:pPr>
              <w:ind w:left="-108" w:right="-108" w:hanging="41"/>
              <w:jc w:val="center"/>
              <w:rPr>
                <w:sz w:val="22"/>
                <w:szCs w:val="22"/>
              </w:rPr>
            </w:pPr>
            <w:r w:rsidRPr="00C06F8B">
              <w:rPr>
                <w:sz w:val="22"/>
                <w:szCs w:val="22"/>
              </w:rPr>
              <w:t xml:space="preserve">Острый </w:t>
            </w:r>
          </w:p>
          <w:p w14:paraId="732D7880" w14:textId="77777777" w:rsidR="00D74633" w:rsidRPr="00C06F8B" w:rsidRDefault="00D74633" w:rsidP="00447CD5">
            <w:pPr>
              <w:ind w:left="-108" w:right="-108" w:hanging="41"/>
              <w:jc w:val="center"/>
              <w:rPr>
                <w:sz w:val="22"/>
                <w:szCs w:val="22"/>
              </w:rPr>
            </w:pPr>
            <w:r w:rsidRPr="00C06F8B">
              <w:rPr>
                <w:sz w:val="22"/>
                <w:szCs w:val="22"/>
              </w:rPr>
              <w:t>и</w:t>
            </w:r>
          </w:p>
          <w:p w14:paraId="3274CC9F" w14:textId="77777777" w:rsidR="00D74633" w:rsidRPr="00C06F8B" w:rsidRDefault="00D74633" w:rsidP="00447CD5">
            <w:pPr>
              <w:ind w:left="-108" w:right="-108" w:hanging="41"/>
              <w:jc w:val="center"/>
              <w:rPr>
                <w:sz w:val="22"/>
                <w:szCs w:val="22"/>
              </w:rPr>
            </w:pPr>
            <w:proofErr w:type="spellStart"/>
            <w:r w:rsidRPr="00C06F8B">
              <w:rPr>
                <w:sz w:val="22"/>
                <w:szCs w:val="22"/>
              </w:rPr>
              <w:t>редуци-рован-ный</w:t>
            </w:r>
            <w:proofErr w:type="spellEnd"/>
            <w:r w:rsidRPr="00C06F8B">
              <w:rPr>
                <w:sz w:val="22"/>
                <w:szCs w:val="22"/>
              </w:rPr>
              <w:t xml:space="preserve"> пар</w:t>
            </w:r>
          </w:p>
        </w:tc>
      </w:tr>
      <w:tr w:rsidR="00D74633" w:rsidRPr="00C06F8B" w14:paraId="524EB5BC" w14:textId="77777777" w:rsidTr="00D74633">
        <w:trPr>
          <w:trHeight w:val="1108"/>
          <w:jc w:val="center"/>
        </w:trPr>
        <w:tc>
          <w:tcPr>
            <w:tcW w:w="1276" w:type="dxa"/>
            <w:vMerge/>
            <w:shd w:val="clear" w:color="auto" w:fill="auto"/>
            <w:vAlign w:val="center"/>
          </w:tcPr>
          <w:p w14:paraId="7643E14D" w14:textId="77777777" w:rsidR="00D74633" w:rsidRPr="00C06F8B" w:rsidRDefault="00D74633" w:rsidP="00447CD5">
            <w:pPr>
              <w:ind w:left="-156" w:right="-125"/>
              <w:jc w:val="center"/>
              <w:rPr>
                <w:sz w:val="22"/>
                <w:szCs w:val="22"/>
              </w:rPr>
            </w:pPr>
          </w:p>
        </w:tc>
        <w:tc>
          <w:tcPr>
            <w:tcW w:w="2155" w:type="dxa"/>
            <w:vMerge/>
            <w:shd w:val="clear" w:color="auto" w:fill="auto"/>
          </w:tcPr>
          <w:p w14:paraId="252750EB" w14:textId="77777777" w:rsidR="00D74633" w:rsidRPr="00C06F8B" w:rsidRDefault="00D74633" w:rsidP="00447CD5">
            <w:pPr>
              <w:ind w:right="-2"/>
              <w:jc w:val="center"/>
              <w:rPr>
                <w:sz w:val="22"/>
                <w:szCs w:val="22"/>
              </w:rPr>
            </w:pPr>
          </w:p>
        </w:tc>
        <w:tc>
          <w:tcPr>
            <w:tcW w:w="1531" w:type="dxa"/>
            <w:vMerge/>
            <w:shd w:val="clear" w:color="auto" w:fill="auto"/>
          </w:tcPr>
          <w:p w14:paraId="70580A48" w14:textId="77777777" w:rsidR="00D74633" w:rsidRPr="00C06F8B" w:rsidRDefault="00D74633" w:rsidP="00447CD5">
            <w:pPr>
              <w:ind w:right="-2"/>
              <w:jc w:val="center"/>
              <w:rPr>
                <w:sz w:val="22"/>
                <w:szCs w:val="22"/>
              </w:rPr>
            </w:pPr>
          </w:p>
        </w:tc>
        <w:tc>
          <w:tcPr>
            <w:tcW w:w="992" w:type="dxa"/>
            <w:vMerge/>
            <w:shd w:val="clear" w:color="auto" w:fill="auto"/>
            <w:vAlign w:val="center"/>
          </w:tcPr>
          <w:p w14:paraId="7C8F4DDC" w14:textId="77777777" w:rsidR="00D74633" w:rsidRPr="00C06F8B" w:rsidRDefault="00D74633" w:rsidP="00447CD5">
            <w:pPr>
              <w:ind w:right="-2"/>
              <w:jc w:val="center"/>
              <w:rPr>
                <w:sz w:val="22"/>
                <w:szCs w:val="22"/>
              </w:rPr>
            </w:pPr>
          </w:p>
        </w:tc>
        <w:tc>
          <w:tcPr>
            <w:tcW w:w="845" w:type="dxa"/>
            <w:shd w:val="clear" w:color="auto" w:fill="auto"/>
            <w:vAlign w:val="center"/>
          </w:tcPr>
          <w:p w14:paraId="20AAEBBB" w14:textId="77777777" w:rsidR="00D74633" w:rsidRPr="00C06F8B" w:rsidRDefault="00D74633" w:rsidP="00447CD5">
            <w:pPr>
              <w:ind w:right="-2"/>
              <w:jc w:val="center"/>
              <w:rPr>
                <w:sz w:val="22"/>
                <w:szCs w:val="22"/>
                <w:vertAlign w:val="superscript"/>
              </w:rPr>
            </w:pPr>
            <w:r w:rsidRPr="00C06F8B">
              <w:rPr>
                <w:sz w:val="22"/>
                <w:szCs w:val="22"/>
              </w:rPr>
              <w:t>от 1,2 до 2,5 кг/см</w:t>
            </w:r>
            <w:r w:rsidRPr="00C06F8B">
              <w:rPr>
                <w:sz w:val="22"/>
                <w:szCs w:val="22"/>
                <w:vertAlign w:val="superscript"/>
              </w:rPr>
              <w:t>2</w:t>
            </w:r>
          </w:p>
        </w:tc>
        <w:tc>
          <w:tcPr>
            <w:tcW w:w="850" w:type="dxa"/>
            <w:shd w:val="clear" w:color="auto" w:fill="auto"/>
            <w:vAlign w:val="center"/>
          </w:tcPr>
          <w:p w14:paraId="582233AF" w14:textId="77777777" w:rsidR="00D74633" w:rsidRPr="00C06F8B" w:rsidRDefault="00D74633" w:rsidP="00447CD5">
            <w:pPr>
              <w:ind w:right="-2"/>
              <w:jc w:val="center"/>
              <w:rPr>
                <w:sz w:val="22"/>
                <w:szCs w:val="22"/>
              </w:rPr>
            </w:pPr>
            <w:r w:rsidRPr="00C06F8B">
              <w:rPr>
                <w:sz w:val="22"/>
                <w:szCs w:val="22"/>
              </w:rPr>
              <w:t>от 2,5 до 7,0 кг/см</w:t>
            </w:r>
            <w:r w:rsidRPr="00C06F8B">
              <w:rPr>
                <w:sz w:val="22"/>
                <w:szCs w:val="22"/>
                <w:vertAlign w:val="superscript"/>
              </w:rPr>
              <w:t>2</w:t>
            </w:r>
          </w:p>
        </w:tc>
        <w:tc>
          <w:tcPr>
            <w:tcW w:w="851" w:type="dxa"/>
            <w:shd w:val="clear" w:color="auto" w:fill="auto"/>
            <w:vAlign w:val="center"/>
          </w:tcPr>
          <w:p w14:paraId="332596BE" w14:textId="77777777" w:rsidR="00D74633" w:rsidRPr="00C06F8B" w:rsidRDefault="00D74633" w:rsidP="00447CD5">
            <w:pPr>
              <w:ind w:right="-2"/>
              <w:jc w:val="center"/>
              <w:rPr>
                <w:sz w:val="22"/>
                <w:szCs w:val="22"/>
              </w:rPr>
            </w:pPr>
            <w:r w:rsidRPr="00C06F8B">
              <w:rPr>
                <w:sz w:val="22"/>
                <w:szCs w:val="22"/>
              </w:rPr>
              <w:t>от 7,0 до 13,0 кг/см</w:t>
            </w:r>
            <w:r w:rsidRPr="00C06F8B">
              <w:rPr>
                <w:sz w:val="22"/>
                <w:szCs w:val="22"/>
                <w:vertAlign w:val="superscript"/>
              </w:rPr>
              <w:t>2</w:t>
            </w:r>
          </w:p>
        </w:tc>
        <w:tc>
          <w:tcPr>
            <w:tcW w:w="856" w:type="dxa"/>
            <w:shd w:val="clear" w:color="auto" w:fill="auto"/>
            <w:vAlign w:val="center"/>
          </w:tcPr>
          <w:p w14:paraId="4414CC84" w14:textId="77777777" w:rsidR="00D74633" w:rsidRPr="00C06F8B" w:rsidRDefault="00D74633" w:rsidP="00447CD5">
            <w:pPr>
              <w:ind w:right="-2" w:hanging="108"/>
              <w:jc w:val="center"/>
              <w:rPr>
                <w:sz w:val="22"/>
                <w:szCs w:val="22"/>
              </w:rPr>
            </w:pPr>
            <w:r w:rsidRPr="00C06F8B">
              <w:rPr>
                <w:sz w:val="22"/>
                <w:szCs w:val="22"/>
              </w:rPr>
              <w:t>Свыше 13,0 кг/см</w:t>
            </w:r>
            <w:r w:rsidRPr="00C06F8B">
              <w:rPr>
                <w:sz w:val="22"/>
                <w:szCs w:val="22"/>
                <w:vertAlign w:val="superscript"/>
              </w:rPr>
              <w:t>2</w:t>
            </w:r>
          </w:p>
        </w:tc>
        <w:tc>
          <w:tcPr>
            <w:tcW w:w="851" w:type="dxa"/>
            <w:vMerge/>
            <w:shd w:val="clear" w:color="auto" w:fill="auto"/>
          </w:tcPr>
          <w:p w14:paraId="6CF6C775" w14:textId="77777777" w:rsidR="00D74633" w:rsidRPr="00C06F8B" w:rsidRDefault="00D74633" w:rsidP="00447CD5">
            <w:pPr>
              <w:ind w:right="-2"/>
              <w:jc w:val="center"/>
              <w:rPr>
                <w:sz w:val="22"/>
                <w:szCs w:val="22"/>
              </w:rPr>
            </w:pPr>
          </w:p>
        </w:tc>
      </w:tr>
      <w:tr w:rsidR="00D74633" w:rsidRPr="00C06F8B" w14:paraId="4F36341D" w14:textId="77777777" w:rsidTr="00D74633">
        <w:trPr>
          <w:trHeight w:val="205"/>
          <w:jc w:val="center"/>
        </w:trPr>
        <w:tc>
          <w:tcPr>
            <w:tcW w:w="1276" w:type="dxa"/>
            <w:shd w:val="clear" w:color="auto" w:fill="auto"/>
            <w:vAlign w:val="center"/>
          </w:tcPr>
          <w:p w14:paraId="309ECC3B" w14:textId="77777777" w:rsidR="00D74633" w:rsidRPr="00C06F8B" w:rsidRDefault="00D74633" w:rsidP="00447CD5">
            <w:pPr>
              <w:ind w:left="-156" w:right="-125"/>
              <w:jc w:val="center"/>
              <w:rPr>
                <w:sz w:val="22"/>
                <w:szCs w:val="22"/>
              </w:rPr>
            </w:pPr>
            <w:r>
              <w:rPr>
                <w:sz w:val="22"/>
                <w:szCs w:val="22"/>
              </w:rPr>
              <w:t>1</w:t>
            </w:r>
          </w:p>
        </w:tc>
        <w:tc>
          <w:tcPr>
            <w:tcW w:w="2155" w:type="dxa"/>
            <w:shd w:val="clear" w:color="auto" w:fill="auto"/>
            <w:vAlign w:val="center"/>
          </w:tcPr>
          <w:p w14:paraId="570DD297" w14:textId="77777777" w:rsidR="00D74633" w:rsidRPr="00C06F8B" w:rsidRDefault="00D74633" w:rsidP="00447CD5">
            <w:pPr>
              <w:ind w:right="-2"/>
              <w:jc w:val="center"/>
              <w:rPr>
                <w:sz w:val="22"/>
                <w:szCs w:val="22"/>
              </w:rPr>
            </w:pPr>
            <w:r>
              <w:rPr>
                <w:sz w:val="22"/>
                <w:szCs w:val="22"/>
              </w:rPr>
              <w:t>2</w:t>
            </w:r>
          </w:p>
        </w:tc>
        <w:tc>
          <w:tcPr>
            <w:tcW w:w="1531" w:type="dxa"/>
            <w:shd w:val="clear" w:color="auto" w:fill="auto"/>
            <w:vAlign w:val="center"/>
          </w:tcPr>
          <w:p w14:paraId="4854DEEB" w14:textId="77777777" w:rsidR="00D74633" w:rsidRPr="00C06F8B" w:rsidRDefault="00D74633" w:rsidP="00447CD5">
            <w:pPr>
              <w:ind w:right="-2"/>
              <w:jc w:val="center"/>
              <w:rPr>
                <w:sz w:val="22"/>
                <w:szCs w:val="22"/>
              </w:rPr>
            </w:pPr>
            <w:r>
              <w:rPr>
                <w:sz w:val="22"/>
                <w:szCs w:val="22"/>
              </w:rPr>
              <w:t>3</w:t>
            </w:r>
          </w:p>
        </w:tc>
        <w:tc>
          <w:tcPr>
            <w:tcW w:w="992" w:type="dxa"/>
            <w:shd w:val="clear" w:color="auto" w:fill="auto"/>
            <w:vAlign w:val="center"/>
          </w:tcPr>
          <w:p w14:paraId="7AF8C512" w14:textId="77777777" w:rsidR="00D74633" w:rsidRPr="00C06F8B" w:rsidRDefault="00D74633" w:rsidP="00447CD5">
            <w:pPr>
              <w:ind w:right="-2"/>
              <w:jc w:val="center"/>
              <w:rPr>
                <w:sz w:val="22"/>
                <w:szCs w:val="22"/>
              </w:rPr>
            </w:pPr>
            <w:r>
              <w:rPr>
                <w:sz w:val="22"/>
                <w:szCs w:val="22"/>
              </w:rPr>
              <w:t>4</w:t>
            </w:r>
          </w:p>
        </w:tc>
        <w:tc>
          <w:tcPr>
            <w:tcW w:w="845" w:type="dxa"/>
            <w:shd w:val="clear" w:color="auto" w:fill="auto"/>
            <w:vAlign w:val="center"/>
          </w:tcPr>
          <w:p w14:paraId="34AD2C5D" w14:textId="77777777" w:rsidR="00D74633" w:rsidRPr="00C06F8B" w:rsidRDefault="00D74633" w:rsidP="00447CD5">
            <w:pPr>
              <w:ind w:right="-2"/>
              <w:jc w:val="center"/>
              <w:rPr>
                <w:sz w:val="22"/>
                <w:szCs w:val="22"/>
              </w:rPr>
            </w:pPr>
            <w:r>
              <w:rPr>
                <w:sz w:val="22"/>
                <w:szCs w:val="22"/>
              </w:rPr>
              <w:t>5</w:t>
            </w:r>
          </w:p>
        </w:tc>
        <w:tc>
          <w:tcPr>
            <w:tcW w:w="850" w:type="dxa"/>
            <w:shd w:val="clear" w:color="auto" w:fill="auto"/>
            <w:vAlign w:val="center"/>
          </w:tcPr>
          <w:p w14:paraId="728BCA1E" w14:textId="77777777" w:rsidR="00D74633" w:rsidRPr="00C06F8B" w:rsidRDefault="00D74633" w:rsidP="00447CD5">
            <w:pPr>
              <w:ind w:right="-2"/>
              <w:jc w:val="center"/>
              <w:rPr>
                <w:sz w:val="22"/>
                <w:szCs w:val="22"/>
              </w:rPr>
            </w:pPr>
            <w:r>
              <w:rPr>
                <w:sz w:val="22"/>
                <w:szCs w:val="22"/>
              </w:rPr>
              <w:t>6</w:t>
            </w:r>
          </w:p>
        </w:tc>
        <w:tc>
          <w:tcPr>
            <w:tcW w:w="851" w:type="dxa"/>
            <w:shd w:val="clear" w:color="auto" w:fill="auto"/>
            <w:vAlign w:val="center"/>
          </w:tcPr>
          <w:p w14:paraId="77D5D509" w14:textId="77777777" w:rsidR="00D74633" w:rsidRPr="00C06F8B" w:rsidRDefault="00D74633" w:rsidP="00447CD5">
            <w:pPr>
              <w:ind w:right="-2"/>
              <w:jc w:val="center"/>
              <w:rPr>
                <w:sz w:val="22"/>
                <w:szCs w:val="22"/>
              </w:rPr>
            </w:pPr>
            <w:r>
              <w:rPr>
                <w:sz w:val="22"/>
                <w:szCs w:val="22"/>
              </w:rPr>
              <w:t>7</w:t>
            </w:r>
          </w:p>
        </w:tc>
        <w:tc>
          <w:tcPr>
            <w:tcW w:w="856" w:type="dxa"/>
            <w:shd w:val="clear" w:color="auto" w:fill="auto"/>
            <w:vAlign w:val="center"/>
          </w:tcPr>
          <w:p w14:paraId="615AA916" w14:textId="77777777" w:rsidR="00D74633" w:rsidRPr="00C06F8B" w:rsidRDefault="00D74633" w:rsidP="00447CD5">
            <w:pPr>
              <w:ind w:right="-2" w:hanging="108"/>
              <w:jc w:val="center"/>
              <w:rPr>
                <w:sz w:val="22"/>
                <w:szCs w:val="22"/>
              </w:rPr>
            </w:pPr>
            <w:r>
              <w:rPr>
                <w:sz w:val="22"/>
                <w:szCs w:val="22"/>
              </w:rPr>
              <w:t>8</w:t>
            </w:r>
          </w:p>
        </w:tc>
        <w:tc>
          <w:tcPr>
            <w:tcW w:w="851" w:type="dxa"/>
            <w:shd w:val="clear" w:color="auto" w:fill="auto"/>
            <w:vAlign w:val="center"/>
          </w:tcPr>
          <w:p w14:paraId="6E15A3B4" w14:textId="77777777" w:rsidR="00D74633" w:rsidRPr="00C06F8B" w:rsidRDefault="00D74633" w:rsidP="00447CD5">
            <w:pPr>
              <w:ind w:right="-2"/>
              <w:jc w:val="center"/>
              <w:rPr>
                <w:sz w:val="22"/>
                <w:szCs w:val="22"/>
              </w:rPr>
            </w:pPr>
            <w:r>
              <w:rPr>
                <w:sz w:val="22"/>
                <w:szCs w:val="22"/>
              </w:rPr>
              <w:t>9</w:t>
            </w:r>
          </w:p>
        </w:tc>
      </w:tr>
      <w:tr w:rsidR="00D74633" w:rsidRPr="00C06F8B" w14:paraId="007D80EF" w14:textId="77777777" w:rsidTr="00D74633">
        <w:trPr>
          <w:trHeight w:val="606"/>
          <w:jc w:val="center"/>
        </w:trPr>
        <w:tc>
          <w:tcPr>
            <w:tcW w:w="1276" w:type="dxa"/>
            <w:vMerge w:val="restart"/>
            <w:shd w:val="clear" w:color="auto" w:fill="auto"/>
            <w:vAlign w:val="center"/>
          </w:tcPr>
          <w:p w14:paraId="6D7A22F6" w14:textId="77777777" w:rsidR="00D74633" w:rsidRDefault="00D74633" w:rsidP="00447CD5">
            <w:pPr>
              <w:ind w:left="-108" w:right="-125"/>
              <w:jc w:val="center"/>
              <w:rPr>
                <w:bCs/>
                <w:color w:val="000000"/>
                <w:kern w:val="32"/>
                <w:sz w:val="22"/>
                <w:szCs w:val="22"/>
              </w:rPr>
            </w:pPr>
            <w:r>
              <w:rPr>
                <w:bCs/>
                <w:color w:val="000000"/>
                <w:kern w:val="32"/>
                <w:sz w:val="22"/>
                <w:szCs w:val="22"/>
              </w:rPr>
              <w:t xml:space="preserve">АО </w:t>
            </w:r>
          </w:p>
          <w:p w14:paraId="019C1CD3" w14:textId="77777777" w:rsidR="00D74633" w:rsidRDefault="00D74633" w:rsidP="00447CD5">
            <w:pPr>
              <w:ind w:left="-108" w:right="-125"/>
              <w:jc w:val="center"/>
              <w:rPr>
                <w:bCs/>
                <w:color w:val="000000"/>
                <w:kern w:val="32"/>
                <w:sz w:val="22"/>
                <w:szCs w:val="22"/>
              </w:rPr>
            </w:pPr>
            <w:r>
              <w:rPr>
                <w:bCs/>
                <w:color w:val="000000"/>
                <w:kern w:val="32"/>
                <w:sz w:val="22"/>
                <w:szCs w:val="22"/>
              </w:rPr>
              <w:t>«Знамя»</w:t>
            </w:r>
          </w:p>
          <w:p w14:paraId="5D0A7C07" w14:textId="77777777" w:rsidR="00D74633" w:rsidRPr="00722C05" w:rsidRDefault="00D74633" w:rsidP="00447CD5">
            <w:pPr>
              <w:ind w:left="-108" w:right="-125"/>
              <w:jc w:val="center"/>
              <w:rPr>
                <w:sz w:val="26"/>
                <w:szCs w:val="26"/>
              </w:rPr>
            </w:pPr>
          </w:p>
        </w:tc>
        <w:tc>
          <w:tcPr>
            <w:tcW w:w="8931" w:type="dxa"/>
            <w:gridSpan w:val="8"/>
            <w:shd w:val="clear" w:color="auto" w:fill="auto"/>
            <w:vAlign w:val="center"/>
          </w:tcPr>
          <w:p w14:paraId="76450D48" w14:textId="77777777" w:rsidR="00D74633" w:rsidRDefault="00D74633" w:rsidP="00447CD5">
            <w:pPr>
              <w:ind w:right="-994"/>
              <w:jc w:val="center"/>
              <w:rPr>
                <w:sz w:val="22"/>
                <w:szCs w:val="22"/>
              </w:rPr>
            </w:pPr>
            <w:r w:rsidRPr="00C06F8B">
              <w:rPr>
                <w:sz w:val="22"/>
                <w:szCs w:val="22"/>
              </w:rPr>
              <w:t>Для потребителей, в случае отсутствия дифференциации тарифов по схеме</w:t>
            </w:r>
          </w:p>
          <w:p w14:paraId="521B684F" w14:textId="77777777" w:rsidR="00D74633" w:rsidRPr="00C06F8B" w:rsidRDefault="00D74633" w:rsidP="00447CD5">
            <w:pPr>
              <w:ind w:right="-994"/>
              <w:jc w:val="center"/>
              <w:rPr>
                <w:sz w:val="22"/>
                <w:szCs w:val="22"/>
              </w:rPr>
            </w:pPr>
            <w:r>
              <w:rPr>
                <w:sz w:val="22"/>
                <w:szCs w:val="22"/>
              </w:rPr>
              <w:t xml:space="preserve"> п</w:t>
            </w:r>
            <w:r w:rsidRPr="00C06F8B">
              <w:rPr>
                <w:sz w:val="22"/>
                <w:szCs w:val="22"/>
              </w:rPr>
              <w:t>одключения</w:t>
            </w:r>
            <w:r>
              <w:rPr>
                <w:sz w:val="22"/>
                <w:szCs w:val="22"/>
              </w:rPr>
              <w:t xml:space="preserve"> (без НДС)</w:t>
            </w:r>
          </w:p>
        </w:tc>
      </w:tr>
      <w:tr w:rsidR="00D74633" w:rsidRPr="00C06F8B" w14:paraId="7AF3F638" w14:textId="77777777" w:rsidTr="00D74633">
        <w:trPr>
          <w:trHeight w:val="115"/>
          <w:jc w:val="center"/>
        </w:trPr>
        <w:tc>
          <w:tcPr>
            <w:tcW w:w="1276" w:type="dxa"/>
            <w:vMerge/>
            <w:shd w:val="clear" w:color="auto" w:fill="auto"/>
          </w:tcPr>
          <w:p w14:paraId="69C80951" w14:textId="77777777" w:rsidR="00D74633" w:rsidRPr="00C06F8B" w:rsidRDefault="00D74633" w:rsidP="00447CD5">
            <w:pPr>
              <w:ind w:left="-220" w:right="-125"/>
              <w:jc w:val="center"/>
              <w:rPr>
                <w:sz w:val="22"/>
                <w:szCs w:val="22"/>
              </w:rPr>
            </w:pPr>
          </w:p>
        </w:tc>
        <w:tc>
          <w:tcPr>
            <w:tcW w:w="2155" w:type="dxa"/>
            <w:vMerge w:val="restart"/>
            <w:shd w:val="clear" w:color="auto" w:fill="auto"/>
            <w:vAlign w:val="center"/>
          </w:tcPr>
          <w:p w14:paraId="3A1A66FB" w14:textId="77777777" w:rsidR="00D74633" w:rsidRDefault="00D74633" w:rsidP="00447CD5">
            <w:pPr>
              <w:ind w:right="-2"/>
              <w:jc w:val="center"/>
              <w:rPr>
                <w:sz w:val="22"/>
                <w:szCs w:val="22"/>
              </w:rPr>
            </w:pPr>
            <w:r>
              <w:rPr>
                <w:sz w:val="22"/>
                <w:szCs w:val="22"/>
              </w:rPr>
              <w:t xml:space="preserve">Одноставочный </w:t>
            </w:r>
          </w:p>
          <w:p w14:paraId="21ED8879" w14:textId="77777777" w:rsidR="00D74633" w:rsidRPr="00C06F8B" w:rsidRDefault="00D74633" w:rsidP="00447CD5">
            <w:pPr>
              <w:ind w:right="-2"/>
              <w:jc w:val="center"/>
              <w:rPr>
                <w:sz w:val="22"/>
                <w:szCs w:val="22"/>
              </w:rPr>
            </w:pPr>
            <w:r>
              <w:rPr>
                <w:sz w:val="22"/>
                <w:szCs w:val="22"/>
              </w:rPr>
              <w:t>руб./Гкал</w:t>
            </w:r>
          </w:p>
        </w:tc>
        <w:tc>
          <w:tcPr>
            <w:tcW w:w="1531" w:type="dxa"/>
            <w:shd w:val="clear" w:color="auto" w:fill="auto"/>
          </w:tcPr>
          <w:p w14:paraId="309942E7" w14:textId="77777777" w:rsidR="00D74633" w:rsidRPr="00633638" w:rsidRDefault="00D74633" w:rsidP="00447CD5">
            <w:pPr>
              <w:ind w:left="-82" w:right="-2" w:firstLine="82"/>
              <w:jc w:val="center"/>
              <w:rPr>
                <w:sz w:val="22"/>
                <w:szCs w:val="22"/>
              </w:rPr>
            </w:pPr>
            <w:r w:rsidRPr="00985E0A">
              <w:t>с 01.01.2024</w:t>
            </w:r>
          </w:p>
        </w:tc>
        <w:tc>
          <w:tcPr>
            <w:tcW w:w="992" w:type="dxa"/>
            <w:tcBorders>
              <w:top w:val="single" w:sz="4" w:space="0" w:color="auto"/>
              <w:left w:val="nil"/>
              <w:bottom w:val="single" w:sz="4" w:space="0" w:color="auto"/>
              <w:right w:val="nil"/>
            </w:tcBorders>
            <w:shd w:val="clear" w:color="auto" w:fill="auto"/>
            <w:vAlign w:val="bottom"/>
          </w:tcPr>
          <w:p w14:paraId="02A8738F" w14:textId="77777777" w:rsidR="00D74633" w:rsidRPr="00D41398" w:rsidRDefault="00D74633" w:rsidP="00447CD5">
            <w:pPr>
              <w:ind w:left="-74"/>
              <w:jc w:val="center"/>
            </w:pPr>
            <w:r w:rsidRPr="00D41398">
              <w:rPr>
                <w:color w:val="000000"/>
              </w:rPr>
              <w:t>2</w:t>
            </w:r>
            <w:r>
              <w:rPr>
                <w:color w:val="000000"/>
              </w:rPr>
              <w:t xml:space="preserve"> </w:t>
            </w:r>
            <w:r w:rsidRPr="00D41398">
              <w:rPr>
                <w:color w:val="000000"/>
              </w:rPr>
              <w:t>453,41</w:t>
            </w:r>
          </w:p>
        </w:tc>
        <w:tc>
          <w:tcPr>
            <w:tcW w:w="845" w:type="dxa"/>
            <w:vAlign w:val="center"/>
          </w:tcPr>
          <w:p w14:paraId="1365EE0C" w14:textId="77777777" w:rsidR="00D74633" w:rsidRPr="00C06F8B" w:rsidRDefault="00D74633" w:rsidP="00447CD5">
            <w:pPr>
              <w:jc w:val="center"/>
              <w:rPr>
                <w:sz w:val="22"/>
                <w:szCs w:val="22"/>
              </w:rPr>
            </w:pPr>
            <w:r>
              <w:rPr>
                <w:sz w:val="22"/>
              </w:rPr>
              <w:t>x</w:t>
            </w:r>
          </w:p>
        </w:tc>
        <w:tc>
          <w:tcPr>
            <w:tcW w:w="850" w:type="dxa"/>
            <w:vAlign w:val="center"/>
          </w:tcPr>
          <w:p w14:paraId="486A0592" w14:textId="77777777" w:rsidR="00D74633" w:rsidRPr="00C06F8B" w:rsidRDefault="00D74633" w:rsidP="00447CD5">
            <w:pPr>
              <w:jc w:val="center"/>
              <w:rPr>
                <w:sz w:val="22"/>
                <w:szCs w:val="22"/>
              </w:rPr>
            </w:pPr>
            <w:r>
              <w:rPr>
                <w:sz w:val="22"/>
              </w:rPr>
              <w:t>x</w:t>
            </w:r>
          </w:p>
        </w:tc>
        <w:tc>
          <w:tcPr>
            <w:tcW w:w="851" w:type="dxa"/>
            <w:vAlign w:val="center"/>
          </w:tcPr>
          <w:p w14:paraId="2664A043" w14:textId="77777777" w:rsidR="00D74633" w:rsidRPr="00C06F8B" w:rsidRDefault="00D74633" w:rsidP="00447CD5">
            <w:pPr>
              <w:jc w:val="center"/>
              <w:rPr>
                <w:sz w:val="22"/>
                <w:szCs w:val="22"/>
              </w:rPr>
            </w:pPr>
            <w:r>
              <w:rPr>
                <w:sz w:val="22"/>
              </w:rPr>
              <w:t>x</w:t>
            </w:r>
          </w:p>
        </w:tc>
        <w:tc>
          <w:tcPr>
            <w:tcW w:w="856" w:type="dxa"/>
            <w:vAlign w:val="center"/>
          </w:tcPr>
          <w:p w14:paraId="7D64E53B" w14:textId="77777777" w:rsidR="00D74633" w:rsidRPr="00C06F8B" w:rsidRDefault="00D74633" w:rsidP="00447CD5">
            <w:pPr>
              <w:jc w:val="center"/>
              <w:rPr>
                <w:sz w:val="22"/>
                <w:szCs w:val="22"/>
              </w:rPr>
            </w:pPr>
            <w:r>
              <w:rPr>
                <w:sz w:val="22"/>
              </w:rPr>
              <w:t>x</w:t>
            </w:r>
          </w:p>
        </w:tc>
        <w:tc>
          <w:tcPr>
            <w:tcW w:w="851" w:type="dxa"/>
            <w:vAlign w:val="center"/>
          </w:tcPr>
          <w:p w14:paraId="22BAFFCC" w14:textId="77777777" w:rsidR="00D74633" w:rsidRPr="00C06F8B" w:rsidRDefault="00D74633" w:rsidP="00447CD5">
            <w:pPr>
              <w:jc w:val="center"/>
              <w:rPr>
                <w:sz w:val="22"/>
                <w:szCs w:val="22"/>
              </w:rPr>
            </w:pPr>
            <w:r>
              <w:rPr>
                <w:sz w:val="22"/>
              </w:rPr>
              <w:t>x</w:t>
            </w:r>
          </w:p>
        </w:tc>
      </w:tr>
      <w:tr w:rsidR="00D74633" w:rsidRPr="00C06F8B" w14:paraId="4D150666" w14:textId="77777777" w:rsidTr="00D74633">
        <w:trPr>
          <w:trHeight w:val="120"/>
          <w:jc w:val="center"/>
        </w:trPr>
        <w:tc>
          <w:tcPr>
            <w:tcW w:w="1276" w:type="dxa"/>
            <w:vMerge/>
            <w:shd w:val="clear" w:color="auto" w:fill="auto"/>
          </w:tcPr>
          <w:p w14:paraId="7C39BCA0" w14:textId="77777777" w:rsidR="00D74633" w:rsidRPr="00C06F8B" w:rsidRDefault="00D74633" w:rsidP="00447CD5">
            <w:pPr>
              <w:ind w:left="-220" w:right="-125"/>
              <w:jc w:val="center"/>
              <w:rPr>
                <w:sz w:val="22"/>
                <w:szCs w:val="22"/>
              </w:rPr>
            </w:pPr>
          </w:p>
        </w:tc>
        <w:tc>
          <w:tcPr>
            <w:tcW w:w="2155" w:type="dxa"/>
            <w:vMerge/>
            <w:shd w:val="clear" w:color="auto" w:fill="auto"/>
            <w:vAlign w:val="center"/>
          </w:tcPr>
          <w:p w14:paraId="4E0630BF" w14:textId="77777777" w:rsidR="00D74633" w:rsidRPr="00C06F8B" w:rsidRDefault="00D74633" w:rsidP="00447CD5">
            <w:pPr>
              <w:ind w:right="-2"/>
              <w:jc w:val="center"/>
              <w:rPr>
                <w:sz w:val="22"/>
                <w:szCs w:val="22"/>
              </w:rPr>
            </w:pPr>
          </w:p>
        </w:tc>
        <w:tc>
          <w:tcPr>
            <w:tcW w:w="1531" w:type="dxa"/>
            <w:shd w:val="clear" w:color="auto" w:fill="auto"/>
          </w:tcPr>
          <w:p w14:paraId="5E88FB82" w14:textId="77777777" w:rsidR="00D74633" w:rsidRPr="00633638" w:rsidRDefault="00D74633" w:rsidP="00447CD5">
            <w:pPr>
              <w:ind w:left="-82" w:right="-2" w:firstLine="82"/>
              <w:jc w:val="center"/>
              <w:rPr>
                <w:sz w:val="22"/>
                <w:szCs w:val="22"/>
              </w:rPr>
            </w:pPr>
            <w:r w:rsidRPr="00985E0A">
              <w:t>с 01.07.2024</w:t>
            </w:r>
          </w:p>
        </w:tc>
        <w:tc>
          <w:tcPr>
            <w:tcW w:w="992" w:type="dxa"/>
            <w:tcBorders>
              <w:top w:val="single" w:sz="4" w:space="0" w:color="auto"/>
              <w:left w:val="nil"/>
              <w:bottom w:val="single" w:sz="4" w:space="0" w:color="auto"/>
              <w:right w:val="nil"/>
            </w:tcBorders>
            <w:shd w:val="clear" w:color="auto" w:fill="auto"/>
            <w:vAlign w:val="bottom"/>
          </w:tcPr>
          <w:p w14:paraId="48258830" w14:textId="77777777" w:rsidR="00D74633" w:rsidRPr="00D41398" w:rsidRDefault="00D74633" w:rsidP="00447CD5">
            <w:pPr>
              <w:ind w:left="-74"/>
              <w:jc w:val="center"/>
            </w:pPr>
            <w:r>
              <w:rPr>
                <w:color w:val="000000"/>
              </w:rPr>
              <w:t>2 688,93</w:t>
            </w:r>
          </w:p>
        </w:tc>
        <w:tc>
          <w:tcPr>
            <w:tcW w:w="845" w:type="dxa"/>
            <w:vAlign w:val="center"/>
          </w:tcPr>
          <w:p w14:paraId="62E66ABC" w14:textId="77777777" w:rsidR="00D74633" w:rsidRPr="00C06F8B" w:rsidRDefault="00D74633" w:rsidP="00447CD5">
            <w:pPr>
              <w:jc w:val="center"/>
              <w:rPr>
                <w:sz w:val="22"/>
                <w:szCs w:val="22"/>
              </w:rPr>
            </w:pPr>
            <w:r>
              <w:rPr>
                <w:sz w:val="22"/>
              </w:rPr>
              <w:t>x</w:t>
            </w:r>
          </w:p>
        </w:tc>
        <w:tc>
          <w:tcPr>
            <w:tcW w:w="850" w:type="dxa"/>
            <w:vAlign w:val="center"/>
          </w:tcPr>
          <w:p w14:paraId="3C998B35" w14:textId="77777777" w:rsidR="00D74633" w:rsidRPr="00C06F8B" w:rsidRDefault="00D74633" w:rsidP="00447CD5">
            <w:pPr>
              <w:jc w:val="center"/>
              <w:rPr>
                <w:sz w:val="22"/>
                <w:szCs w:val="22"/>
              </w:rPr>
            </w:pPr>
            <w:r>
              <w:rPr>
                <w:sz w:val="22"/>
              </w:rPr>
              <w:t>x</w:t>
            </w:r>
          </w:p>
        </w:tc>
        <w:tc>
          <w:tcPr>
            <w:tcW w:w="851" w:type="dxa"/>
            <w:vAlign w:val="center"/>
          </w:tcPr>
          <w:p w14:paraId="697E5315" w14:textId="77777777" w:rsidR="00D74633" w:rsidRPr="00C06F8B" w:rsidRDefault="00D74633" w:rsidP="00447CD5">
            <w:pPr>
              <w:jc w:val="center"/>
              <w:rPr>
                <w:sz w:val="22"/>
                <w:szCs w:val="22"/>
              </w:rPr>
            </w:pPr>
            <w:r>
              <w:rPr>
                <w:sz w:val="22"/>
              </w:rPr>
              <w:t>x</w:t>
            </w:r>
          </w:p>
        </w:tc>
        <w:tc>
          <w:tcPr>
            <w:tcW w:w="856" w:type="dxa"/>
            <w:vAlign w:val="center"/>
          </w:tcPr>
          <w:p w14:paraId="2E463CDF" w14:textId="77777777" w:rsidR="00D74633" w:rsidRPr="00C06F8B" w:rsidRDefault="00D74633" w:rsidP="00447CD5">
            <w:pPr>
              <w:jc w:val="center"/>
              <w:rPr>
                <w:sz w:val="22"/>
                <w:szCs w:val="22"/>
              </w:rPr>
            </w:pPr>
            <w:r>
              <w:rPr>
                <w:sz w:val="22"/>
              </w:rPr>
              <w:t>x</w:t>
            </w:r>
          </w:p>
        </w:tc>
        <w:tc>
          <w:tcPr>
            <w:tcW w:w="851" w:type="dxa"/>
            <w:vAlign w:val="center"/>
          </w:tcPr>
          <w:p w14:paraId="579A1499" w14:textId="77777777" w:rsidR="00D74633" w:rsidRPr="00C06F8B" w:rsidRDefault="00D74633" w:rsidP="00447CD5">
            <w:pPr>
              <w:jc w:val="center"/>
              <w:rPr>
                <w:sz w:val="22"/>
                <w:szCs w:val="22"/>
              </w:rPr>
            </w:pPr>
            <w:r>
              <w:rPr>
                <w:sz w:val="22"/>
              </w:rPr>
              <w:t>x</w:t>
            </w:r>
          </w:p>
        </w:tc>
      </w:tr>
      <w:tr w:rsidR="00D74633" w:rsidRPr="00C06F8B" w14:paraId="3464D321" w14:textId="77777777" w:rsidTr="00D74633">
        <w:trPr>
          <w:trHeight w:val="123"/>
          <w:jc w:val="center"/>
        </w:trPr>
        <w:tc>
          <w:tcPr>
            <w:tcW w:w="1276" w:type="dxa"/>
            <w:vMerge/>
            <w:shd w:val="clear" w:color="auto" w:fill="auto"/>
          </w:tcPr>
          <w:p w14:paraId="3AA36892" w14:textId="77777777" w:rsidR="00D74633" w:rsidRPr="00C06F8B" w:rsidRDefault="00D74633" w:rsidP="00447CD5">
            <w:pPr>
              <w:ind w:left="-220" w:right="-125"/>
              <w:jc w:val="center"/>
              <w:rPr>
                <w:sz w:val="22"/>
                <w:szCs w:val="22"/>
              </w:rPr>
            </w:pPr>
          </w:p>
        </w:tc>
        <w:tc>
          <w:tcPr>
            <w:tcW w:w="2155" w:type="dxa"/>
            <w:vMerge/>
            <w:shd w:val="clear" w:color="auto" w:fill="auto"/>
            <w:vAlign w:val="center"/>
          </w:tcPr>
          <w:p w14:paraId="29EF89FF" w14:textId="77777777" w:rsidR="00D74633" w:rsidRPr="00C06F8B" w:rsidRDefault="00D74633" w:rsidP="00447CD5">
            <w:pPr>
              <w:ind w:right="-2"/>
              <w:jc w:val="center"/>
              <w:rPr>
                <w:sz w:val="22"/>
                <w:szCs w:val="22"/>
              </w:rPr>
            </w:pPr>
          </w:p>
        </w:tc>
        <w:tc>
          <w:tcPr>
            <w:tcW w:w="1531" w:type="dxa"/>
            <w:shd w:val="clear" w:color="auto" w:fill="auto"/>
          </w:tcPr>
          <w:p w14:paraId="658DD71F" w14:textId="77777777" w:rsidR="00D74633" w:rsidRPr="00633638" w:rsidRDefault="00D74633" w:rsidP="00447CD5">
            <w:pPr>
              <w:ind w:left="-82" w:right="-2" w:firstLine="82"/>
              <w:jc w:val="center"/>
              <w:rPr>
                <w:sz w:val="22"/>
                <w:szCs w:val="22"/>
              </w:rPr>
            </w:pPr>
            <w:r w:rsidRPr="00985E0A">
              <w:t>с 01.01.2025</w:t>
            </w:r>
          </w:p>
        </w:tc>
        <w:tc>
          <w:tcPr>
            <w:tcW w:w="992" w:type="dxa"/>
            <w:tcBorders>
              <w:top w:val="single" w:sz="4" w:space="0" w:color="auto"/>
              <w:left w:val="nil"/>
              <w:bottom w:val="single" w:sz="4" w:space="0" w:color="auto"/>
              <w:right w:val="nil"/>
            </w:tcBorders>
            <w:shd w:val="clear" w:color="auto" w:fill="auto"/>
            <w:vAlign w:val="bottom"/>
          </w:tcPr>
          <w:p w14:paraId="0D82B826" w14:textId="77777777" w:rsidR="00D74633" w:rsidRPr="00D41398" w:rsidRDefault="00D74633" w:rsidP="00447CD5">
            <w:pPr>
              <w:ind w:left="-74"/>
              <w:jc w:val="center"/>
            </w:pPr>
            <w:r w:rsidRPr="00C260A8">
              <w:rPr>
                <w:color w:val="000000"/>
              </w:rPr>
              <w:t>2</w:t>
            </w:r>
            <w:r>
              <w:rPr>
                <w:color w:val="000000"/>
              </w:rPr>
              <w:t xml:space="preserve"> </w:t>
            </w:r>
            <w:r w:rsidRPr="00C260A8">
              <w:rPr>
                <w:color w:val="000000"/>
              </w:rPr>
              <w:t>688,93</w:t>
            </w:r>
          </w:p>
        </w:tc>
        <w:tc>
          <w:tcPr>
            <w:tcW w:w="845" w:type="dxa"/>
            <w:vAlign w:val="center"/>
          </w:tcPr>
          <w:p w14:paraId="6ADF5541" w14:textId="77777777" w:rsidR="00D74633" w:rsidRPr="00C06F8B" w:rsidRDefault="00D74633" w:rsidP="00447CD5">
            <w:pPr>
              <w:jc w:val="center"/>
              <w:rPr>
                <w:sz w:val="22"/>
                <w:szCs w:val="22"/>
              </w:rPr>
            </w:pPr>
            <w:r>
              <w:rPr>
                <w:sz w:val="22"/>
              </w:rPr>
              <w:t>x</w:t>
            </w:r>
          </w:p>
        </w:tc>
        <w:tc>
          <w:tcPr>
            <w:tcW w:w="850" w:type="dxa"/>
            <w:vAlign w:val="center"/>
          </w:tcPr>
          <w:p w14:paraId="14D69B72" w14:textId="77777777" w:rsidR="00D74633" w:rsidRPr="00C06F8B" w:rsidRDefault="00D74633" w:rsidP="00447CD5">
            <w:pPr>
              <w:jc w:val="center"/>
              <w:rPr>
                <w:sz w:val="22"/>
                <w:szCs w:val="22"/>
              </w:rPr>
            </w:pPr>
            <w:r>
              <w:rPr>
                <w:sz w:val="22"/>
              </w:rPr>
              <w:t>x</w:t>
            </w:r>
          </w:p>
        </w:tc>
        <w:tc>
          <w:tcPr>
            <w:tcW w:w="851" w:type="dxa"/>
            <w:vAlign w:val="center"/>
          </w:tcPr>
          <w:p w14:paraId="08162F92" w14:textId="77777777" w:rsidR="00D74633" w:rsidRPr="00C06F8B" w:rsidRDefault="00D74633" w:rsidP="00447CD5">
            <w:pPr>
              <w:jc w:val="center"/>
              <w:rPr>
                <w:sz w:val="22"/>
                <w:szCs w:val="22"/>
              </w:rPr>
            </w:pPr>
            <w:r>
              <w:rPr>
                <w:sz w:val="22"/>
              </w:rPr>
              <w:t>x</w:t>
            </w:r>
          </w:p>
        </w:tc>
        <w:tc>
          <w:tcPr>
            <w:tcW w:w="856" w:type="dxa"/>
            <w:vAlign w:val="center"/>
          </w:tcPr>
          <w:p w14:paraId="562BAEA2" w14:textId="77777777" w:rsidR="00D74633" w:rsidRPr="00C06F8B" w:rsidRDefault="00D74633" w:rsidP="00447CD5">
            <w:pPr>
              <w:jc w:val="center"/>
              <w:rPr>
                <w:sz w:val="22"/>
                <w:szCs w:val="22"/>
              </w:rPr>
            </w:pPr>
            <w:r>
              <w:rPr>
                <w:sz w:val="22"/>
              </w:rPr>
              <w:t>x</w:t>
            </w:r>
          </w:p>
        </w:tc>
        <w:tc>
          <w:tcPr>
            <w:tcW w:w="851" w:type="dxa"/>
            <w:vAlign w:val="center"/>
          </w:tcPr>
          <w:p w14:paraId="64D75856" w14:textId="77777777" w:rsidR="00D74633" w:rsidRPr="00C06F8B" w:rsidRDefault="00D74633" w:rsidP="00447CD5">
            <w:pPr>
              <w:jc w:val="center"/>
              <w:rPr>
                <w:sz w:val="22"/>
                <w:szCs w:val="22"/>
              </w:rPr>
            </w:pPr>
            <w:r>
              <w:rPr>
                <w:sz w:val="22"/>
              </w:rPr>
              <w:t>x</w:t>
            </w:r>
          </w:p>
        </w:tc>
      </w:tr>
      <w:tr w:rsidR="00D74633" w:rsidRPr="00C06F8B" w14:paraId="675BC248" w14:textId="77777777" w:rsidTr="00D74633">
        <w:trPr>
          <w:trHeight w:val="256"/>
          <w:jc w:val="center"/>
        </w:trPr>
        <w:tc>
          <w:tcPr>
            <w:tcW w:w="1276" w:type="dxa"/>
            <w:vMerge/>
            <w:shd w:val="clear" w:color="auto" w:fill="auto"/>
          </w:tcPr>
          <w:p w14:paraId="1B046472" w14:textId="77777777" w:rsidR="00D74633" w:rsidRPr="00C06F8B" w:rsidRDefault="00D74633" w:rsidP="00447CD5">
            <w:pPr>
              <w:ind w:left="-220" w:right="-125"/>
              <w:jc w:val="center"/>
              <w:rPr>
                <w:sz w:val="22"/>
                <w:szCs w:val="22"/>
              </w:rPr>
            </w:pPr>
          </w:p>
        </w:tc>
        <w:tc>
          <w:tcPr>
            <w:tcW w:w="2155" w:type="dxa"/>
            <w:vMerge/>
            <w:shd w:val="clear" w:color="auto" w:fill="auto"/>
            <w:vAlign w:val="center"/>
          </w:tcPr>
          <w:p w14:paraId="128E1985" w14:textId="77777777" w:rsidR="00D74633" w:rsidRPr="00C06F8B" w:rsidRDefault="00D74633" w:rsidP="00447CD5">
            <w:pPr>
              <w:ind w:right="-2"/>
              <w:jc w:val="center"/>
              <w:rPr>
                <w:sz w:val="22"/>
                <w:szCs w:val="22"/>
              </w:rPr>
            </w:pPr>
          </w:p>
        </w:tc>
        <w:tc>
          <w:tcPr>
            <w:tcW w:w="1531" w:type="dxa"/>
            <w:shd w:val="clear" w:color="auto" w:fill="auto"/>
          </w:tcPr>
          <w:p w14:paraId="7075CE51" w14:textId="77777777" w:rsidR="00D74633" w:rsidRPr="00633638" w:rsidRDefault="00D74633" w:rsidP="00447CD5">
            <w:pPr>
              <w:ind w:left="-82" w:right="-2" w:firstLine="82"/>
              <w:jc w:val="center"/>
              <w:rPr>
                <w:sz w:val="22"/>
                <w:szCs w:val="22"/>
              </w:rPr>
            </w:pPr>
            <w:r w:rsidRPr="00985E0A">
              <w:t>с 01.07.2025</w:t>
            </w:r>
          </w:p>
        </w:tc>
        <w:tc>
          <w:tcPr>
            <w:tcW w:w="992" w:type="dxa"/>
            <w:tcBorders>
              <w:top w:val="single" w:sz="4" w:space="0" w:color="auto"/>
              <w:left w:val="nil"/>
              <w:bottom w:val="single" w:sz="4" w:space="0" w:color="auto"/>
              <w:right w:val="nil"/>
            </w:tcBorders>
            <w:shd w:val="clear" w:color="auto" w:fill="auto"/>
            <w:vAlign w:val="bottom"/>
          </w:tcPr>
          <w:p w14:paraId="7278F2CF" w14:textId="77777777" w:rsidR="00D74633" w:rsidRPr="00D41398" w:rsidRDefault="00D74633" w:rsidP="00447CD5">
            <w:pPr>
              <w:ind w:left="-74"/>
              <w:jc w:val="center"/>
            </w:pPr>
            <w:r w:rsidRPr="00C260A8">
              <w:rPr>
                <w:color w:val="000000"/>
              </w:rPr>
              <w:t>2 966,69</w:t>
            </w:r>
          </w:p>
        </w:tc>
        <w:tc>
          <w:tcPr>
            <w:tcW w:w="845" w:type="dxa"/>
            <w:vAlign w:val="center"/>
          </w:tcPr>
          <w:p w14:paraId="2507D2EE" w14:textId="77777777" w:rsidR="00D74633" w:rsidRPr="00C06F8B" w:rsidRDefault="00D74633" w:rsidP="00447CD5">
            <w:pPr>
              <w:jc w:val="center"/>
              <w:rPr>
                <w:sz w:val="22"/>
                <w:szCs w:val="22"/>
              </w:rPr>
            </w:pPr>
            <w:r>
              <w:rPr>
                <w:sz w:val="22"/>
              </w:rPr>
              <w:t>x</w:t>
            </w:r>
          </w:p>
        </w:tc>
        <w:tc>
          <w:tcPr>
            <w:tcW w:w="850" w:type="dxa"/>
            <w:vAlign w:val="center"/>
          </w:tcPr>
          <w:p w14:paraId="3833C54F" w14:textId="77777777" w:rsidR="00D74633" w:rsidRPr="00C06F8B" w:rsidRDefault="00D74633" w:rsidP="00447CD5">
            <w:pPr>
              <w:jc w:val="center"/>
              <w:rPr>
                <w:sz w:val="22"/>
                <w:szCs w:val="22"/>
              </w:rPr>
            </w:pPr>
            <w:r>
              <w:rPr>
                <w:sz w:val="22"/>
              </w:rPr>
              <w:t>x</w:t>
            </w:r>
          </w:p>
        </w:tc>
        <w:tc>
          <w:tcPr>
            <w:tcW w:w="851" w:type="dxa"/>
            <w:vAlign w:val="center"/>
          </w:tcPr>
          <w:p w14:paraId="3525412A" w14:textId="77777777" w:rsidR="00D74633" w:rsidRPr="00C06F8B" w:rsidRDefault="00D74633" w:rsidP="00447CD5">
            <w:pPr>
              <w:jc w:val="center"/>
              <w:rPr>
                <w:sz w:val="22"/>
                <w:szCs w:val="22"/>
              </w:rPr>
            </w:pPr>
            <w:r>
              <w:rPr>
                <w:sz w:val="22"/>
              </w:rPr>
              <w:t>x</w:t>
            </w:r>
          </w:p>
        </w:tc>
        <w:tc>
          <w:tcPr>
            <w:tcW w:w="856" w:type="dxa"/>
            <w:vAlign w:val="center"/>
          </w:tcPr>
          <w:p w14:paraId="7141BD73" w14:textId="77777777" w:rsidR="00D74633" w:rsidRPr="00C06F8B" w:rsidRDefault="00D74633" w:rsidP="00447CD5">
            <w:pPr>
              <w:jc w:val="center"/>
              <w:rPr>
                <w:sz w:val="22"/>
                <w:szCs w:val="22"/>
              </w:rPr>
            </w:pPr>
            <w:r>
              <w:rPr>
                <w:sz w:val="22"/>
              </w:rPr>
              <w:t>x</w:t>
            </w:r>
          </w:p>
        </w:tc>
        <w:tc>
          <w:tcPr>
            <w:tcW w:w="851" w:type="dxa"/>
            <w:vAlign w:val="center"/>
          </w:tcPr>
          <w:p w14:paraId="020DD2C7" w14:textId="77777777" w:rsidR="00D74633" w:rsidRPr="00C06F8B" w:rsidRDefault="00D74633" w:rsidP="00447CD5">
            <w:pPr>
              <w:jc w:val="center"/>
              <w:rPr>
                <w:sz w:val="22"/>
                <w:szCs w:val="22"/>
              </w:rPr>
            </w:pPr>
            <w:r>
              <w:rPr>
                <w:sz w:val="22"/>
              </w:rPr>
              <w:t>x</w:t>
            </w:r>
          </w:p>
        </w:tc>
      </w:tr>
      <w:tr w:rsidR="00D74633" w:rsidRPr="00C06F8B" w14:paraId="3EC8808A" w14:textId="77777777" w:rsidTr="00D74633">
        <w:trPr>
          <w:trHeight w:val="103"/>
          <w:jc w:val="center"/>
        </w:trPr>
        <w:tc>
          <w:tcPr>
            <w:tcW w:w="1276" w:type="dxa"/>
            <w:vMerge/>
            <w:shd w:val="clear" w:color="auto" w:fill="auto"/>
          </w:tcPr>
          <w:p w14:paraId="46392185" w14:textId="77777777" w:rsidR="00D74633" w:rsidRPr="00C06F8B" w:rsidRDefault="00D74633" w:rsidP="00447CD5">
            <w:pPr>
              <w:ind w:left="-220" w:right="-125"/>
              <w:jc w:val="center"/>
              <w:rPr>
                <w:sz w:val="22"/>
                <w:szCs w:val="22"/>
              </w:rPr>
            </w:pPr>
          </w:p>
        </w:tc>
        <w:tc>
          <w:tcPr>
            <w:tcW w:w="2155" w:type="dxa"/>
            <w:vMerge/>
            <w:shd w:val="clear" w:color="auto" w:fill="auto"/>
            <w:vAlign w:val="center"/>
          </w:tcPr>
          <w:p w14:paraId="18C7C23C" w14:textId="77777777" w:rsidR="00D74633" w:rsidRPr="00C06F8B" w:rsidRDefault="00D74633" w:rsidP="00447CD5">
            <w:pPr>
              <w:ind w:right="-2"/>
              <w:jc w:val="center"/>
              <w:rPr>
                <w:sz w:val="22"/>
                <w:szCs w:val="22"/>
              </w:rPr>
            </w:pPr>
          </w:p>
        </w:tc>
        <w:tc>
          <w:tcPr>
            <w:tcW w:w="1531" w:type="dxa"/>
            <w:shd w:val="clear" w:color="auto" w:fill="auto"/>
          </w:tcPr>
          <w:p w14:paraId="4273463F" w14:textId="77777777" w:rsidR="00D74633" w:rsidRPr="00633638" w:rsidRDefault="00D74633" w:rsidP="00447CD5">
            <w:pPr>
              <w:ind w:left="-82" w:right="-2" w:firstLine="82"/>
              <w:jc w:val="center"/>
              <w:rPr>
                <w:sz w:val="22"/>
                <w:szCs w:val="22"/>
              </w:rPr>
            </w:pPr>
            <w:r w:rsidRPr="00985E0A">
              <w:t>с 01.01.2026</w:t>
            </w:r>
          </w:p>
        </w:tc>
        <w:tc>
          <w:tcPr>
            <w:tcW w:w="992" w:type="dxa"/>
            <w:tcBorders>
              <w:top w:val="single" w:sz="4" w:space="0" w:color="auto"/>
              <w:left w:val="nil"/>
              <w:bottom w:val="single" w:sz="4" w:space="0" w:color="auto"/>
              <w:right w:val="nil"/>
            </w:tcBorders>
            <w:shd w:val="clear" w:color="auto" w:fill="auto"/>
            <w:vAlign w:val="bottom"/>
          </w:tcPr>
          <w:p w14:paraId="5B5ABF8B" w14:textId="77777777" w:rsidR="00D74633" w:rsidRPr="00D41398" w:rsidRDefault="00D74633" w:rsidP="00447CD5">
            <w:pPr>
              <w:ind w:left="-74"/>
              <w:jc w:val="center"/>
            </w:pPr>
            <w:r w:rsidRPr="00D41398">
              <w:rPr>
                <w:color w:val="000000"/>
              </w:rPr>
              <w:t>2</w:t>
            </w:r>
            <w:r>
              <w:rPr>
                <w:color w:val="000000"/>
              </w:rPr>
              <w:t xml:space="preserve"> </w:t>
            </w:r>
            <w:r w:rsidRPr="00D41398">
              <w:rPr>
                <w:color w:val="000000"/>
              </w:rPr>
              <w:t>653,61</w:t>
            </w:r>
          </w:p>
        </w:tc>
        <w:tc>
          <w:tcPr>
            <w:tcW w:w="845" w:type="dxa"/>
            <w:vAlign w:val="center"/>
          </w:tcPr>
          <w:p w14:paraId="43731D79" w14:textId="77777777" w:rsidR="00D74633" w:rsidRPr="00C06F8B" w:rsidRDefault="00D74633" w:rsidP="00447CD5">
            <w:pPr>
              <w:jc w:val="center"/>
              <w:rPr>
                <w:sz w:val="22"/>
                <w:szCs w:val="22"/>
              </w:rPr>
            </w:pPr>
            <w:r>
              <w:rPr>
                <w:sz w:val="22"/>
              </w:rPr>
              <w:t>x</w:t>
            </w:r>
          </w:p>
        </w:tc>
        <w:tc>
          <w:tcPr>
            <w:tcW w:w="850" w:type="dxa"/>
            <w:vAlign w:val="center"/>
          </w:tcPr>
          <w:p w14:paraId="323E8CF7" w14:textId="77777777" w:rsidR="00D74633" w:rsidRPr="00C06F8B" w:rsidRDefault="00D74633" w:rsidP="00447CD5">
            <w:pPr>
              <w:jc w:val="center"/>
              <w:rPr>
                <w:sz w:val="22"/>
                <w:szCs w:val="22"/>
              </w:rPr>
            </w:pPr>
            <w:r>
              <w:rPr>
                <w:sz w:val="22"/>
              </w:rPr>
              <w:t>x</w:t>
            </w:r>
          </w:p>
        </w:tc>
        <w:tc>
          <w:tcPr>
            <w:tcW w:w="851" w:type="dxa"/>
            <w:vAlign w:val="center"/>
          </w:tcPr>
          <w:p w14:paraId="24B2A9B0" w14:textId="77777777" w:rsidR="00D74633" w:rsidRPr="00C06F8B" w:rsidRDefault="00D74633" w:rsidP="00447CD5">
            <w:pPr>
              <w:jc w:val="center"/>
              <w:rPr>
                <w:sz w:val="22"/>
                <w:szCs w:val="22"/>
              </w:rPr>
            </w:pPr>
            <w:r>
              <w:rPr>
                <w:sz w:val="22"/>
              </w:rPr>
              <w:t>x</w:t>
            </w:r>
          </w:p>
        </w:tc>
        <w:tc>
          <w:tcPr>
            <w:tcW w:w="856" w:type="dxa"/>
            <w:vAlign w:val="center"/>
          </w:tcPr>
          <w:p w14:paraId="75248320" w14:textId="77777777" w:rsidR="00D74633" w:rsidRPr="00C06F8B" w:rsidRDefault="00D74633" w:rsidP="00447CD5">
            <w:pPr>
              <w:jc w:val="center"/>
              <w:rPr>
                <w:sz w:val="22"/>
                <w:szCs w:val="22"/>
              </w:rPr>
            </w:pPr>
            <w:r>
              <w:rPr>
                <w:sz w:val="22"/>
              </w:rPr>
              <w:t>x</w:t>
            </w:r>
          </w:p>
        </w:tc>
        <w:tc>
          <w:tcPr>
            <w:tcW w:w="851" w:type="dxa"/>
            <w:vAlign w:val="center"/>
          </w:tcPr>
          <w:p w14:paraId="14C759B0" w14:textId="77777777" w:rsidR="00D74633" w:rsidRPr="00C06F8B" w:rsidRDefault="00D74633" w:rsidP="00447CD5">
            <w:pPr>
              <w:jc w:val="center"/>
              <w:rPr>
                <w:sz w:val="22"/>
                <w:szCs w:val="22"/>
              </w:rPr>
            </w:pPr>
            <w:r>
              <w:rPr>
                <w:sz w:val="22"/>
              </w:rPr>
              <w:t>x</w:t>
            </w:r>
          </w:p>
        </w:tc>
      </w:tr>
      <w:tr w:rsidR="00D74633" w:rsidRPr="00C06F8B" w14:paraId="6B7B9029" w14:textId="77777777" w:rsidTr="00D74633">
        <w:trPr>
          <w:trHeight w:val="108"/>
          <w:jc w:val="center"/>
        </w:trPr>
        <w:tc>
          <w:tcPr>
            <w:tcW w:w="1276" w:type="dxa"/>
            <w:vMerge/>
            <w:shd w:val="clear" w:color="auto" w:fill="auto"/>
          </w:tcPr>
          <w:p w14:paraId="2CF8128A" w14:textId="77777777" w:rsidR="00D74633" w:rsidRPr="00C06F8B" w:rsidRDefault="00D74633" w:rsidP="00447CD5">
            <w:pPr>
              <w:ind w:left="-220" w:right="-125"/>
              <w:jc w:val="center"/>
              <w:rPr>
                <w:sz w:val="22"/>
                <w:szCs w:val="22"/>
              </w:rPr>
            </w:pPr>
          </w:p>
        </w:tc>
        <w:tc>
          <w:tcPr>
            <w:tcW w:w="2155" w:type="dxa"/>
            <w:vMerge/>
            <w:shd w:val="clear" w:color="auto" w:fill="auto"/>
            <w:vAlign w:val="center"/>
          </w:tcPr>
          <w:p w14:paraId="43EBFAE5" w14:textId="77777777" w:rsidR="00D74633" w:rsidRPr="00C06F8B" w:rsidRDefault="00D74633" w:rsidP="00447CD5">
            <w:pPr>
              <w:ind w:right="-2"/>
              <w:jc w:val="center"/>
              <w:rPr>
                <w:sz w:val="22"/>
                <w:szCs w:val="22"/>
              </w:rPr>
            </w:pPr>
          </w:p>
        </w:tc>
        <w:tc>
          <w:tcPr>
            <w:tcW w:w="1531" w:type="dxa"/>
            <w:shd w:val="clear" w:color="auto" w:fill="auto"/>
          </w:tcPr>
          <w:p w14:paraId="4F04F6F6" w14:textId="77777777" w:rsidR="00D74633" w:rsidRPr="00633638" w:rsidRDefault="00D74633" w:rsidP="00447CD5">
            <w:pPr>
              <w:ind w:left="-82" w:right="-2" w:firstLine="82"/>
              <w:jc w:val="center"/>
              <w:rPr>
                <w:sz w:val="22"/>
                <w:szCs w:val="22"/>
              </w:rPr>
            </w:pPr>
            <w:r w:rsidRPr="00985E0A">
              <w:t>с 01.07.2026</w:t>
            </w:r>
          </w:p>
        </w:tc>
        <w:tc>
          <w:tcPr>
            <w:tcW w:w="992" w:type="dxa"/>
            <w:tcBorders>
              <w:top w:val="single" w:sz="4" w:space="0" w:color="auto"/>
              <w:left w:val="nil"/>
              <w:bottom w:val="single" w:sz="4" w:space="0" w:color="auto"/>
              <w:right w:val="nil"/>
            </w:tcBorders>
            <w:shd w:val="clear" w:color="auto" w:fill="auto"/>
            <w:vAlign w:val="bottom"/>
          </w:tcPr>
          <w:p w14:paraId="0C83180F" w14:textId="77777777" w:rsidR="00D74633" w:rsidRPr="00D41398" w:rsidRDefault="00D74633" w:rsidP="00447CD5">
            <w:pPr>
              <w:ind w:left="-74"/>
              <w:jc w:val="center"/>
            </w:pPr>
            <w:r w:rsidRPr="00D41398">
              <w:rPr>
                <w:color w:val="000000"/>
              </w:rPr>
              <w:t>2</w:t>
            </w:r>
            <w:r>
              <w:rPr>
                <w:color w:val="000000"/>
              </w:rPr>
              <w:t xml:space="preserve"> </w:t>
            </w:r>
            <w:r w:rsidRPr="00D41398">
              <w:rPr>
                <w:color w:val="000000"/>
              </w:rPr>
              <w:t>759,75</w:t>
            </w:r>
          </w:p>
        </w:tc>
        <w:tc>
          <w:tcPr>
            <w:tcW w:w="845" w:type="dxa"/>
            <w:vAlign w:val="center"/>
          </w:tcPr>
          <w:p w14:paraId="1C3E9F04" w14:textId="77777777" w:rsidR="00D74633" w:rsidRPr="00C06F8B" w:rsidRDefault="00D74633" w:rsidP="00447CD5">
            <w:pPr>
              <w:jc w:val="center"/>
              <w:rPr>
                <w:sz w:val="22"/>
                <w:szCs w:val="22"/>
              </w:rPr>
            </w:pPr>
            <w:r>
              <w:rPr>
                <w:sz w:val="22"/>
              </w:rPr>
              <w:t>x</w:t>
            </w:r>
          </w:p>
        </w:tc>
        <w:tc>
          <w:tcPr>
            <w:tcW w:w="850" w:type="dxa"/>
            <w:vAlign w:val="center"/>
          </w:tcPr>
          <w:p w14:paraId="29670C56" w14:textId="77777777" w:rsidR="00D74633" w:rsidRPr="00C06F8B" w:rsidRDefault="00D74633" w:rsidP="00447CD5">
            <w:pPr>
              <w:jc w:val="center"/>
              <w:rPr>
                <w:sz w:val="22"/>
                <w:szCs w:val="22"/>
              </w:rPr>
            </w:pPr>
            <w:r>
              <w:rPr>
                <w:sz w:val="22"/>
              </w:rPr>
              <w:t>x</w:t>
            </w:r>
          </w:p>
        </w:tc>
        <w:tc>
          <w:tcPr>
            <w:tcW w:w="851" w:type="dxa"/>
            <w:vAlign w:val="center"/>
          </w:tcPr>
          <w:p w14:paraId="7150F556" w14:textId="77777777" w:rsidR="00D74633" w:rsidRPr="00C06F8B" w:rsidRDefault="00D74633" w:rsidP="00447CD5">
            <w:pPr>
              <w:jc w:val="center"/>
              <w:rPr>
                <w:sz w:val="22"/>
                <w:szCs w:val="22"/>
              </w:rPr>
            </w:pPr>
            <w:r>
              <w:rPr>
                <w:sz w:val="22"/>
              </w:rPr>
              <w:t>x</w:t>
            </w:r>
          </w:p>
        </w:tc>
        <w:tc>
          <w:tcPr>
            <w:tcW w:w="856" w:type="dxa"/>
            <w:vAlign w:val="center"/>
          </w:tcPr>
          <w:p w14:paraId="49E0E9FD" w14:textId="77777777" w:rsidR="00D74633" w:rsidRPr="00C06F8B" w:rsidRDefault="00D74633" w:rsidP="00447CD5">
            <w:pPr>
              <w:jc w:val="center"/>
              <w:rPr>
                <w:sz w:val="22"/>
                <w:szCs w:val="22"/>
              </w:rPr>
            </w:pPr>
            <w:r>
              <w:rPr>
                <w:sz w:val="22"/>
              </w:rPr>
              <w:t>x</w:t>
            </w:r>
          </w:p>
        </w:tc>
        <w:tc>
          <w:tcPr>
            <w:tcW w:w="851" w:type="dxa"/>
            <w:vAlign w:val="center"/>
          </w:tcPr>
          <w:p w14:paraId="547D7197" w14:textId="77777777" w:rsidR="00D74633" w:rsidRPr="00C06F8B" w:rsidRDefault="00D74633" w:rsidP="00447CD5">
            <w:pPr>
              <w:jc w:val="center"/>
              <w:rPr>
                <w:sz w:val="22"/>
                <w:szCs w:val="22"/>
              </w:rPr>
            </w:pPr>
            <w:r>
              <w:rPr>
                <w:sz w:val="22"/>
              </w:rPr>
              <w:t>x</w:t>
            </w:r>
          </w:p>
        </w:tc>
      </w:tr>
      <w:tr w:rsidR="00D74633" w:rsidRPr="00C06F8B" w14:paraId="3B839CC7" w14:textId="77777777" w:rsidTr="00D74633">
        <w:trPr>
          <w:trHeight w:val="249"/>
          <w:jc w:val="center"/>
        </w:trPr>
        <w:tc>
          <w:tcPr>
            <w:tcW w:w="1276" w:type="dxa"/>
            <w:vMerge/>
            <w:shd w:val="clear" w:color="auto" w:fill="auto"/>
          </w:tcPr>
          <w:p w14:paraId="7E565AB8" w14:textId="77777777" w:rsidR="00D74633" w:rsidRPr="00C06F8B" w:rsidRDefault="00D74633" w:rsidP="00447CD5">
            <w:pPr>
              <w:ind w:right="-2"/>
              <w:rPr>
                <w:sz w:val="22"/>
                <w:szCs w:val="22"/>
              </w:rPr>
            </w:pPr>
          </w:p>
        </w:tc>
        <w:tc>
          <w:tcPr>
            <w:tcW w:w="2155" w:type="dxa"/>
            <w:vMerge/>
            <w:shd w:val="clear" w:color="auto" w:fill="auto"/>
          </w:tcPr>
          <w:p w14:paraId="51E33F5A" w14:textId="77777777" w:rsidR="00D74633" w:rsidRPr="00C06F8B" w:rsidRDefault="00D74633" w:rsidP="00447CD5">
            <w:pPr>
              <w:ind w:right="-2"/>
              <w:jc w:val="center"/>
              <w:rPr>
                <w:sz w:val="22"/>
                <w:szCs w:val="22"/>
              </w:rPr>
            </w:pPr>
          </w:p>
        </w:tc>
        <w:tc>
          <w:tcPr>
            <w:tcW w:w="1531" w:type="dxa"/>
            <w:shd w:val="clear" w:color="auto" w:fill="auto"/>
          </w:tcPr>
          <w:p w14:paraId="160238F0" w14:textId="77777777" w:rsidR="00D74633" w:rsidRPr="00633638" w:rsidRDefault="00D74633" w:rsidP="00447CD5">
            <w:pPr>
              <w:ind w:left="-82" w:firstLine="82"/>
              <w:jc w:val="center"/>
              <w:rPr>
                <w:sz w:val="22"/>
                <w:szCs w:val="22"/>
              </w:rPr>
            </w:pPr>
            <w:r w:rsidRPr="00985E0A">
              <w:t>с 01.01.2027</w:t>
            </w:r>
          </w:p>
        </w:tc>
        <w:tc>
          <w:tcPr>
            <w:tcW w:w="992" w:type="dxa"/>
            <w:tcBorders>
              <w:top w:val="single" w:sz="4" w:space="0" w:color="auto"/>
              <w:left w:val="nil"/>
              <w:bottom w:val="single" w:sz="4" w:space="0" w:color="auto"/>
              <w:right w:val="nil"/>
            </w:tcBorders>
            <w:shd w:val="clear" w:color="auto" w:fill="auto"/>
            <w:vAlign w:val="bottom"/>
          </w:tcPr>
          <w:p w14:paraId="6E4F0F79" w14:textId="77777777" w:rsidR="00D74633" w:rsidRPr="00D41398" w:rsidRDefault="00D74633" w:rsidP="00447CD5">
            <w:pPr>
              <w:ind w:left="-74"/>
              <w:jc w:val="center"/>
            </w:pPr>
            <w:r w:rsidRPr="00D41398">
              <w:rPr>
                <w:color w:val="000000"/>
              </w:rPr>
              <w:t>2</w:t>
            </w:r>
            <w:r>
              <w:rPr>
                <w:color w:val="000000"/>
              </w:rPr>
              <w:t xml:space="preserve"> </w:t>
            </w:r>
            <w:r w:rsidRPr="00D41398">
              <w:rPr>
                <w:color w:val="000000"/>
              </w:rPr>
              <w:t>759,75</w:t>
            </w:r>
          </w:p>
        </w:tc>
        <w:tc>
          <w:tcPr>
            <w:tcW w:w="845" w:type="dxa"/>
            <w:vAlign w:val="center"/>
          </w:tcPr>
          <w:p w14:paraId="6A118F50" w14:textId="77777777" w:rsidR="00D74633" w:rsidRPr="00C06F8B" w:rsidRDefault="00D74633" w:rsidP="00447CD5">
            <w:pPr>
              <w:jc w:val="center"/>
              <w:rPr>
                <w:sz w:val="22"/>
                <w:szCs w:val="22"/>
              </w:rPr>
            </w:pPr>
            <w:r>
              <w:rPr>
                <w:sz w:val="22"/>
              </w:rPr>
              <w:t>x</w:t>
            </w:r>
          </w:p>
        </w:tc>
        <w:tc>
          <w:tcPr>
            <w:tcW w:w="850" w:type="dxa"/>
            <w:vAlign w:val="center"/>
          </w:tcPr>
          <w:p w14:paraId="3EB3E1BB" w14:textId="77777777" w:rsidR="00D74633" w:rsidRPr="00C06F8B" w:rsidRDefault="00D74633" w:rsidP="00447CD5">
            <w:pPr>
              <w:jc w:val="center"/>
              <w:rPr>
                <w:sz w:val="22"/>
                <w:szCs w:val="22"/>
              </w:rPr>
            </w:pPr>
            <w:r>
              <w:rPr>
                <w:sz w:val="22"/>
              </w:rPr>
              <w:t>x</w:t>
            </w:r>
          </w:p>
        </w:tc>
        <w:tc>
          <w:tcPr>
            <w:tcW w:w="851" w:type="dxa"/>
            <w:vAlign w:val="center"/>
          </w:tcPr>
          <w:p w14:paraId="15E78B78" w14:textId="77777777" w:rsidR="00D74633" w:rsidRPr="00C06F8B" w:rsidRDefault="00D74633" w:rsidP="00447CD5">
            <w:pPr>
              <w:jc w:val="center"/>
              <w:rPr>
                <w:sz w:val="22"/>
                <w:szCs w:val="22"/>
              </w:rPr>
            </w:pPr>
            <w:r>
              <w:rPr>
                <w:sz w:val="22"/>
              </w:rPr>
              <w:t>x</w:t>
            </w:r>
          </w:p>
        </w:tc>
        <w:tc>
          <w:tcPr>
            <w:tcW w:w="856" w:type="dxa"/>
            <w:vAlign w:val="center"/>
          </w:tcPr>
          <w:p w14:paraId="6EDE2779" w14:textId="77777777" w:rsidR="00D74633" w:rsidRPr="00C06F8B" w:rsidRDefault="00D74633" w:rsidP="00447CD5">
            <w:pPr>
              <w:jc w:val="center"/>
              <w:rPr>
                <w:sz w:val="22"/>
                <w:szCs w:val="22"/>
              </w:rPr>
            </w:pPr>
            <w:r>
              <w:rPr>
                <w:sz w:val="22"/>
              </w:rPr>
              <w:t>x</w:t>
            </w:r>
          </w:p>
        </w:tc>
        <w:tc>
          <w:tcPr>
            <w:tcW w:w="851" w:type="dxa"/>
            <w:vAlign w:val="center"/>
          </w:tcPr>
          <w:p w14:paraId="5B9D4597" w14:textId="77777777" w:rsidR="00D74633" w:rsidRPr="00C06F8B" w:rsidRDefault="00D74633" w:rsidP="00447CD5">
            <w:pPr>
              <w:jc w:val="center"/>
              <w:rPr>
                <w:sz w:val="22"/>
                <w:szCs w:val="22"/>
              </w:rPr>
            </w:pPr>
            <w:r>
              <w:rPr>
                <w:sz w:val="22"/>
              </w:rPr>
              <w:t>x</w:t>
            </w:r>
          </w:p>
        </w:tc>
      </w:tr>
      <w:tr w:rsidR="00D74633" w:rsidRPr="00C06F8B" w14:paraId="3C9CD23F" w14:textId="77777777" w:rsidTr="00D74633">
        <w:trPr>
          <w:trHeight w:val="245"/>
          <w:jc w:val="center"/>
        </w:trPr>
        <w:tc>
          <w:tcPr>
            <w:tcW w:w="1276" w:type="dxa"/>
            <w:vMerge/>
            <w:shd w:val="clear" w:color="auto" w:fill="auto"/>
          </w:tcPr>
          <w:p w14:paraId="43225FDA" w14:textId="77777777" w:rsidR="00D74633" w:rsidRPr="00C06F8B" w:rsidRDefault="00D74633" w:rsidP="00447CD5">
            <w:pPr>
              <w:ind w:right="-2"/>
              <w:rPr>
                <w:sz w:val="22"/>
                <w:szCs w:val="22"/>
              </w:rPr>
            </w:pPr>
          </w:p>
        </w:tc>
        <w:tc>
          <w:tcPr>
            <w:tcW w:w="2155" w:type="dxa"/>
            <w:vMerge/>
            <w:shd w:val="clear" w:color="auto" w:fill="auto"/>
            <w:vAlign w:val="center"/>
          </w:tcPr>
          <w:p w14:paraId="18C3F4B5" w14:textId="77777777" w:rsidR="00D74633" w:rsidRPr="00752470" w:rsidRDefault="00D74633" w:rsidP="00447CD5">
            <w:pPr>
              <w:ind w:right="-41"/>
              <w:jc w:val="both"/>
              <w:rPr>
                <w:sz w:val="22"/>
                <w:szCs w:val="22"/>
              </w:rPr>
            </w:pPr>
          </w:p>
        </w:tc>
        <w:tc>
          <w:tcPr>
            <w:tcW w:w="1531" w:type="dxa"/>
            <w:shd w:val="clear" w:color="auto" w:fill="auto"/>
          </w:tcPr>
          <w:p w14:paraId="308F744F" w14:textId="77777777" w:rsidR="00D74633" w:rsidRPr="00633638" w:rsidRDefault="00D74633" w:rsidP="00447CD5">
            <w:pPr>
              <w:ind w:left="-82" w:right="-135" w:hanging="22"/>
              <w:jc w:val="center"/>
              <w:rPr>
                <w:sz w:val="22"/>
                <w:szCs w:val="22"/>
              </w:rPr>
            </w:pPr>
            <w:r w:rsidRPr="00985E0A">
              <w:t>с 01.07.2027</w:t>
            </w:r>
          </w:p>
        </w:tc>
        <w:tc>
          <w:tcPr>
            <w:tcW w:w="992" w:type="dxa"/>
            <w:tcBorders>
              <w:top w:val="single" w:sz="4" w:space="0" w:color="auto"/>
              <w:left w:val="nil"/>
              <w:bottom w:val="single" w:sz="4" w:space="0" w:color="auto"/>
              <w:right w:val="nil"/>
            </w:tcBorders>
            <w:shd w:val="clear" w:color="auto" w:fill="auto"/>
            <w:vAlign w:val="bottom"/>
          </w:tcPr>
          <w:p w14:paraId="0A6DC927" w14:textId="77777777" w:rsidR="00D74633" w:rsidRPr="00D41398" w:rsidRDefault="00D74633" w:rsidP="00447CD5">
            <w:pPr>
              <w:ind w:left="-74" w:right="-108"/>
              <w:jc w:val="center"/>
            </w:pPr>
            <w:r w:rsidRPr="00D41398">
              <w:rPr>
                <w:color w:val="000000"/>
              </w:rPr>
              <w:t>2</w:t>
            </w:r>
            <w:r>
              <w:rPr>
                <w:color w:val="000000"/>
              </w:rPr>
              <w:t xml:space="preserve"> </w:t>
            </w:r>
            <w:r w:rsidRPr="00D41398">
              <w:rPr>
                <w:color w:val="000000"/>
              </w:rPr>
              <w:t>870,14</w:t>
            </w:r>
          </w:p>
        </w:tc>
        <w:tc>
          <w:tcPr>
            <w:tcW w:w="845" w:type="dxa"/>
            <w:vAlign w:val="center"/>
          </w:tcPr>
          <w:p w14:paraId="30CA9777" w14:textId="77777777" w:rsidR="00D74633" w:rsidRPr="00752470" w:rsidRDefault="00D74633" w:rsidP="00447CD5">
            <w:pPr>
              <w:ind w:left="-108" w:right="-108"/>
              <w:jc w:val="center"/>
              <w:rPr>
                <w:sz w:val="22"/>
                <w:szCs w:val="22"/>
              </w:rPr>
            </w:pPr>
            <w:r>
              <w:rPr>
                <w:sz w:val="22"/>
              </w:rPr>
              <w:t>x</w:t>
            </w:r>
          </w:p>
        </w:tc>
        <w:tc>
          <w:tcPr>
            <w:tcW w:w="850" w:type="dxa"/>
            <w:vAlign w:val="center"/>
          </w:tcPr>
          <w:p w14:paraId="67216FD8" w14:textId="77777777" w:rsidR="00D74633" w:rsidRPr="00752470" w:rsidRDefault="00D74633" w:rsidP="00447CD5">
            <w:pPr>
              <w:ind w:left="-108" w:right="-108"/>
              <w:jc w:val="center"/>
              <w:rPr>
                <w:sz w:val="22"/>
                <w:szCs w:val="22"/>
              </w:rPr>
            </w:pPr>
            <w:r>
              <w:rPr>
                <w:sz w:val="22"/>
              </w:rPr>
              <w:t>x</w:t>
            </w:r>
          </w:p>
        </w:tc>
        <w:tc>
          <w:tcPr>
            <w:tcW w:w="851" w:type="dxa"/>
            <w:vAlign w:val="center"/>
          </w:tcPr>
          <w:p w14:paraId="08CC937B" w14:textId="77777777" w:rsidR="00D74633" w:rsidRPr="00752470" w:rsidRDefault="00D74633" w:rsidP="00447CD5">
            <w:pPr>
              <w:ind w:left="-108" w:right="-108"/>
              <w:jc w:val="center"/>
              <w:rPr>
                <w:sz w:val="22"/>
                <w:szCs w:val="22"/>
              </w:rPr>
            </w:pPr>
            <w:r>
              <w:rPr>
                <w:sz w:val="22"/>
              </w:rPr>
              <w:t>x</w:t>
            </w:r>
          </w:p>
        </w:tc>
        <w:tc>
          <w:tcPr>
            <w:tcW w:w="856" w:type="dxa"/>
            <w:vAlign w:val="center"/>
          </w:tcPr>
          <w:p w14:paraId="2B427947" w14:textId="77777777" w:rsidR="00D74633" w:rsidRPr="00752470" w:rsidRDefault="00D74633" w:rsidP="00447CD5">
            <w:pPr>
              <w:ind w:left="-108" w:right="-108"/>
              <w:jc w:val="center"/>
              <w:rPr>
                <w:sz w:val="22"/>
                <w:szCs w:val="22"/>
              </w:rPr>
            </w:pPr>
            <w:r>
              <w:rPr>
                <w:sz w:val="22"/>
              </w:rPr>
              <w:t>x</w:t>
            </w:r>
          </w:p>
        </w:tc>
        <w:tc>
          <w:tcPr>
            <w:tcW w:w="851" w:type="dxa"/>
            <w:vAlign w:val="center"/>
          </w:tcPr>
          <w:p w14:paraId="303356FC" w14:textId="77777777" w:rsidR="00D74633" w:rsidRPr="00752470" w:rsidRDefault="00D74633" w:rsidP="00447CD5">
            <w:pPr>
              <w:ind w:left="-108" w:right="-108"/>
              <w:jc w:val="center"/>
              <w:rPr>
                <w:sz w:val="22"/>
                <w:szCs w:val="22"/>
              </w:rPr>
            </w:pPr>
            <w:r>
              <w:rPr>
                <w:sz w:val="22"/>
              </w:rPr>
              <w:t>x</w:t>
            </w:r>
          </w:p>
        </w:tc>
      </w:tr>
      <w:tr w:rsidR="00D74633" w:rsidRPr="00C06F8B" w14:paraId="48DB3F3F" w14:textId="77777777" w:rsidTr="00D74633">
        <w:trPr>
          <w:trHeight w:val="245"/>
          <w:jc w:val="center"/>
        </w:trPr>
        <w:tc>
          <w:tcPr>
            <w:tcW w:w="1276" w:type="dxa"/>
            <w:vMerge/>
            <w:shd w:val="clear" w:color="auto" w:fill="auto"/>
          </w:tcPr>
          <w:p w14:paraId="673A866A" w14:textId="77777777" w:rsidR="00D74633" w:rsidRPr="00C06F8B" w:rsidRDefault="00D74633" w:rsidP="00447CD5">
            <w:pPr>
              <w:ind w:right="-2"/>
              <w:rPr>
                <w:sz w:val="22"/>
                <w:szCs w:val="22"/>
              </w:rPr>
            </w:pPr>
          </w:p>
        </w:tc>
        <w:tc>
          <w:tcPr>
            <w:tcW w:w="2155" w:type="dxa"/>
            <w:vMerge/>
            <w:shd w:val="clear" w:color="auto" w:fill="auto"/>
            <w:vAlign w:val="center"/>
          </w:tcPr>
          <w:p w14:paraId="4B436DF1" w14:textId="77777777" w:rsidR="00D74633" w:rsidRPr="00752470" w:rsidRDefault="00D74633" w:rsidP="00447CD5">
            <w:pPr>
              <w:ind w:right="-41"/>
              <w:jc w:val="both"/>
              <w:rPr>
                <w:sz w:val="22"/>
                <w:szCs w:val="22"/>
              </w:rPr>
            </w:pPr>
          </w:p>
        </w:tc>
        <w:tc>
          <w:tcPr>
            <w:tcW w:w="1531" w:type="dxa"/>
            <w:shd w:val="clear" w:color="auto" w:fill="auto"/>
          </w:tcPr>
          <w:p w14:paraId="74DDA3CB" w14:textId="77777777" w:rsidR="00D74633" w:rsidRPr="00633638" w:rsidRDefault="00D74633" w:rsidP="00447CD5">
            <w:pPr>
              <w:ind w:left="-82" w:right="-135" w:hanging="22"/>
              <w:jc w:val="center"/>
              <w:rPr>
                <w:sz w:val="22"/>
                <w:szCs w:val="22"/>
              </w:rPr>
            </w:pPr>
            <w:r w:rsidRPr="00985E0A">
              <w:t>с 01.01.2028</w:t>
            </w:r>
          </w:p>
        </w:tc>
        <w:tc>
          <w:tcPr>
            <w:tcW w:w="992" w:type="dxa"/>
            <w:tcBorders>
              <w:top w:val="single" w:sz="4" w:space="0" w:color="auto"/>
              <w:left w:val="nil"/>
              <w:bottom w:val="single" w:sz="4" w:space="0" w:color="auto"/>
              <w:right w:val="nil"/>
            </w:tcBorders>
            <w:shd w:val="clear" w:color="auto" w:fill="auto"/>
            <w:vAlign w:val="bottom"/>
          </w:tcPr>
          <w:p w14:paraId="75E19C80" w14:textId="77777777" w:rsidR="00D74633" w:rsidRPr="00D41398" w:rsidRDefault="00D74633" w:rsidP="00447CD5">
            <w:pPr>
              <w:ind w:left="-74" w:right="-108"/>
              <w:jc w:val="center"/>
            </w:pPr>
            <w:r w:rsidRPr="00D41398">
              <w:rPr>
                <w:color w:val="000000"/>
              </w:rPr>
              <w:t>2</w:t>
            </w:r>
            <w:r>
              <w:rPr>
                <w:color w:val="000000"/>
              </w:rPr>
              <w:t xml:space="preserve"> </w:t>
            </w:r>
            <w:r w:rsidRPr="00D41398">
              <w:rPr>
                <w:color w:val="000000"/>
              </w:rPr>
              <w:t>870,14</w:t>
            </w:r>
          </w:p>
        </w:tc>
        <w:tc>
          <w:tcPr>
            <w:tcW w:w="845" w:type="dxa"/>
          </w:tcPr>
          <w:p w14:paraId="6B3DE125" w14:textId="77777777" w:rsidR="00D74633" w:rsidRDefault="00D74633" w:rsidP="00447CD5">
            <w:pPr>
              <w:ind w:left="-108" w:right="-108"/>
              <w:jc w:val="center"/>
              <w:rPr>
                <w:sz w:val="22"/>
              </w:rPr>
            </w:pPr>
            <w:r w:rsidRPr="002E6CB4">
              <w:t>x</w:t>
            </w:r>
          </w:p>
        </w:tc>
        <w:tc>
          <w:tcPr>
            <w:tcW w:w="850" w:type="dxa"/>
          </w:tcPr>
          <w:p w14:paraId="3FF33204" w14:textId="77777777" w:rsidR="00D74633" w:rsidRDefault="00D74633" w:rsidP="00447CD5">
            <w:pPr>
              <w:ind w:left="-108" w:right="-108"/>
              <w:jc w:val="center"/>
              <w:rPr>
                <w:sz w:val="22"/>
              </w:rPr>
            </w:pPr>
            <w:r w:rsidRPr="002E6CB4">
              <w:t>x</w:t>
            </w:r>
          </w:p>
        </w:tc>
        <w:tc>
          <w:tcPr>
            <w:tcW w:w="851" w:type="dxa"/>
          </w:tcPr>
          <w:p w14:paraId="6FD29ABE" w14:textId="77777777" w:rsidR="00D74633" w:rsidRDefault="00D74633" w:rsidP="00447CD5">
            <w:pPr>
              <w:ind w:left="-108" w:right="-108"/>
              <w:jc w:val="center"/>
              <w:rPr>
                <w:sz w:val="22"/>
              </w:rPr>
            </w:pPr>
            <w:r w:rsidRPr="002E6CB4">
              <w:t>x</w:t>
            </w:r>
          </w:p>
        </w:tc>
        <w:tc>
          <w:tcPr>
            <w:tcW w:w="856" w:type="dxa"/>
          </w:tcPr>
          <w:p w14:paraId="7D875C50" w14:textId="77777777" w:rsidR="00D74633" w:rsidRDefault="00D74633" w:rsidP="00447CD5">
            <w:pPr>
              <w:ind w:left="-108" w:right="-108"/>
              <w:jc w:val="center"/>
              <w:rPr>
                <w:sz w:val="22"/>
              </w:rPr>
            </w:pPr>
            <w:r w:rsidRPr="002E6CB4">
              <w:t>x</w:t>
            </w:r>
          </w:p>
        </w:tc>
        <w:tc>
          <w:tcPr>
            <w:tcW w:w="851" w:type="dxa"/>
          </w:tcPr>
          <w:p w14:paraId="4CED5B7A" w14:textId="77777777" w:rsidR="00D74633" w:rsidRDefault="00D74633" w:rsidP="00447CD5">
            <w:pPr>
              <w:ind w:left="-108" w:right="-108"/>
              <w:jc w:val="center"/>
              <w:rPr>
                <w:sz w:val="22"/>
              </w:rPr>
            </w:pPr>
            <w:r w:rsidRPr="002E6CB4">
              <w:t>x</w:t>
            </w:r>
          </w:p>
        </w:tc>
      </w:tr>
      <w:tr w:rsidR="00D74633" w:rsidRPr="00C06F8B" w14:paraId="1741BCCF" w14:textId="77777777" w:rsidTr="00D74633">
        <w:trPr>
          <w:trHeight w:val="249"/>
          <w:jc w:val="center"/>
        </w:trPr>
        <w:tc>
          <w:tcPr>
            <w:tcW w:w="1276" w:type="dxa"/>
            <w:vMerge/>
            <w:shd w:val="clear" w:color="auto" w:fill="auto"/>
          </w:tcPr>
          <w:p w14:paraId="1E162B41" w14:textId="77777777" w:rsidR="00D74633" w:rsidRPr="00C06F8B" w:rsidRDefault="00D74633" w:rsidP="00447CD5">
            <w:pPr>
              <w:ind w:right="-2"/>
              <w:rPr>
                <w:sz w:val="22"/>
                <w:szCs w:val="22"/>
              </w:rPr>
            </w:pPr>
          </w:p>
        </w:tc>
        <w:tc>
          <w:tcPr>
            <w:tcW w:w="2155" w:type="dxa"/>
            <w:vMerge/>
            <w:shd w:val="clear" w:color="auto" w:fill="auto"/>
            <w:vAlign w:val="center"/>
          </w:tcPr>
          <w:p w14:paraId="53862E82" w14:textId="77777777" w:rsidR="00D74633" w:rsidRPr="00752470" w:rsidRDefault="00D74633" w:rsidP="00447CD5">
            <w:pPr>
              <w:ind w:right="-105"/>
              <w:jc w:val="center"/>
              <w:rPr>
                <w:sz w:val="22"/>
                <w:szCs w:val="22"/>
              </w:rPr>
            </w:pPr>
          </w:p>
        </w:tc>
        <w:tc>
          <w:tcPr>
            <w:tcW w:w="1531" w:type="dxa"/>
            <w:shd w:val="clear" w:color="auto" w:fill="auto"/>
          </w:tcPr>
          <w:p w14:paraId="5DB31F85" w14:textId="77777777" w:rsidR="00D74633" w:rsidRPr="00633638" w:rsidRDefault="00D74633" w:rsidP="00447CD5">
            <w:pPr>
              <w:ind w:left="-82" w:right="-135" w:hanging="22"/>
              <w:jc w:val="center"/>
              <w:rPr>
                <w:sz w:val="22"/>
                <w:szCs w:val="22"/>
              </w:rPr>
            </w:pPr>
            <w:r w:rsidRPr="00985E0A">
              <w:t>с 01.07.2028</w:t>
            </w:r>
          </w:p>
        </w:tc>
        <w:tc>
          <w:tcPr>
            <w:tcW w:w="992" w:type="dxa"/>
            <w:tcBorders>
              <w:top w:val="single" w:sz="4" w:space="0" w:color="auto"/>
              <w:left w:val="nil"/>
              <w:bottom w:val="single" w:sz="4" w:space="0" w:color="auto"/>
              <w:right w:val="nil"/>
            </w:tcBorders>
            <w:shd w:val="clear" w:color="auto" w:fill="auto"/>
            <w:vAlign w:val="bottom"/>
          </w:tcPr>
          <w:p w14:paraId="3BCD198B" w14:textId="77777777" w:rsidR="00D74633" w:rsidRPr="00D41398" w:rsidRDefault="00D74633" w:rsidP="00447CD5">
            <w:pPr>
              <w:ind w:left="-74" w:right="-108"/>
              <w:jc w:val="center"/>
            </w:pPr>
            <w:r w:rsidRPr="00D41398">
              <w:rPr>
                <w:color w:val="000000"/>
              </w:rPr>
              <w:t>2</w:t>
            </w:r>
            <w:r>
              <w:rPr>
                <w:color w:val="000000"/>
              </w:rPr>
              <w:t xml:space="preserve"> </w:t>
            </w:r>
            <w:r w:rsidRPr="00D41398">
              <w:rPr>
                <w:color w:val="000000"/>
              </w:rPr>
              <w:t>984,95</w:t>
            </w:r>
          </w:p>
        </w:tc>
        <w:tc>
          <w:tcPr>
            <w:tcW w:w="845" w:type="dxa"/>
            <w:vAlign w:val="center"/>
          </w:tcPr>
          <w:p w14:paraId="4659B65F" w14:textId="77777777" w:rsidR="00D74633" w:rsidRPr="00752470" w:rsidRDefault="00D74633" w:rsidP="00447CD5">
            <w:pPr>
              <w:ind w:left="-108" w:right="-108"/>
              <w:jc w:val="center"/>
              <w:rPr>
                <w:sz w:val="22"/>
                <w:szCs w:val="22"/>
              </w:rPr>
            </w:pPr>
            <w:r>
              <w:rPr>
                <w:sz w:val="22"/>
              </w:rPr>
              <w:t>x</w:t>
            </w:r>
          </w:p>
        </w:tc>
        <w:tc>
          <w:tcPr>
            <w:tcW w:w="850" w:type="dxa"/>
            <w:vAlign w:val="center"/>
          </w:tcPr>
          <w:p w14:paraId="7AB64249" w14:textId="77777777" w:rsidR="00D74633" w:rsidRPr="00752470" w:rsidRDefault="00D74633" w:rsidP="00447CD5">
            <w:pPr>
              <w:ind w:left="-108" w:right="-108"/>
              <w:jc w:val="center"/>
              <w:rPr>
                <w:sz w:val="22"/>
                <w:szCs w:val="22"/>
              </w:rPr>
            </w:pPr>
            <w:r>
              <w:rPr>
                <w:sz w:val="22"/>
              </w:rPr>
              <w:t>x</w:t>
            </w:r>
          </w:p>
        </w:tc>
        <w:tc>
          <w:tcPr>
            <w:tcW w:w="851" w:type="dxa"/>
            <w:vAlign w:val="center"/>
          </w:tcPr>
          <w:p w14:paraId="3D19DA50" w14:textId="77777777" w:rsidR="00D74633" w:rsidRPr="00752470" w:rsidRDefault="00D74633" w:rsidP="00447CD5">
            <w:pPr>
              <w:ind w:left="-108" w:right="-108"/>
              <w:jc w:val="center"/>
              <w:rPr>
                <w:sz w:val="22"/>
                <w:szCs w:val="22"/>
              </w:rPr>
            </w:pPr>
            <w:r>
              <w:rPr>
                <w:sz w:val="22"/>
              </w:rPr>
              <w:t>x</w:t>
            </w:r>
          </w:p>
        </w:tc>
        <w:tc>
          <w:tcPr>
            <w:tcW w:w="856" w:type="dxa"/>
            <w:vAlign w:val="center"/>
          </w:tcPr>
          <w:p w14:paraId="23D90934" w14:textId="77777777" w:rsidR="00D74633" w:rsidRPr="00752470" w:rsidRDefault="00D74633" w:rsidP="00447CD5">
            <w:pPr>
              <w:ind w:left="-108" w:right="-108"/>
              <w:jc w:val="center"/>
              <w:rPr>
                <w:sz w:val="22"/>
                <w:szCs w:val="22"/>
              </w:rPr>
            </w:pPr>
            <w:r>
              <w:rPr>
                <w:sz w:val="22"/>
              </w:rPr>
              <w:t>x</w:t>
            </w:r>
          </w:p>
        </w:tc>
        <w:tc>
          <w:tcPr>
            <w:tcW w:w="851" w:type="dxa"/>
            <w:vAlign w:val="center"/>
          </w:tcPr>
          <w:p w14:paraId="5842D712" w14:textId="77777777" w:rsidR="00D74633" w:rsidRPr="00752470" w:rsidRDefault="00D74633" w:rsidP="00447CD5">
            <w:pPr>
              <w:ind w:left="-108" w:right="-108"/>
              <w:jc w:val="center"/>
              <w:rPr>
                <w:sz w:val="22"/>
                <w:szCs w:val="22"/>
              </w:rPr>
            </w:pPr>
            <w:r>
              <w:rPr>
                <w:sz w:val="22"/>
              </w:rPr>
              <w:t>x</w:t>
            </w:r>
          </w:p>
        </w:tc>
      </w:tr>
      <w:tr w:rsidR="00D74633" w:rsidRPr="00C06F8B" w14:paraId="3C677461" w14:textId="77777777" w:rsidTr="00D74633">
        <w:trPr>
          <w:trHeight w:val="391"/>
          <w:jc w:val="center"/>
        </w:trPr>
        <w:tc>
          <w:tcPr>
            <w:tcW w:w="1276" w:type="dxa"/>
            <w:vMerge/>
            <w:shd w:val="clear" w:color="auto" w:fill="auto"/>
          </w:tcPr>
          <w:p w14:paraId="4FF520EC" w14:textId="77777777" w:rsidR="00D74633" w:rsidRPr="00C06F8B" w:rsidRDefault="00D74633" w:rsidP="00447CD5">
            <w:pPr>
              <w:ind w:right="-2"/>
              <w:rPr>
                <w:sz w:val="22"/>
                <w:szCs w:val="22"/>
              </w:rPr>
            </w:pPr>
          </w:p>
        </w:tc>
        <w:tc>
          <w:tcPr>
            <w:tcW w:w="2155" w:type="dxa"/>
            <w:shd w:val="clear" w:color="auto" w:fill="auto"/>
            <w:vAlign w:val="center"/>
          </w:tcPr>
          <w:p w14:paraId="09FCE1C4" w14:textId="77777777" w:rsidR="00D74633" w:rsidRPr="00752470" w:rsidRDefault="00D74633" w:rsidP="00447CD5">
            <w:pPr>
              <w:ind w:right="-105"/>
              <w:jc w:val="center"/>
              <w:rPr>
                <w:sz w:val="22"/>
                <w:szCs w:val="22"/>
              </w:rPr>
            </w:pPr>
            <w:proofErr w:type="spellStart"/>
            <w:r>
              <w:rPr>
                <w:sz w:val="22"/>
                <w:szCs w:val="22"/>
              </w:rPr>
              <w:t>Двухставочный</w:t>
            </w:r>
            <w:proofErr w:type="spellEnd"/>
          </w:p>
        </w:tc>
        <w:tc>
          <w:tcPr>
            <w:tcW w:w="1531" w:type="dxa"/>
            <w:shd w:val="clear" w:color="auto" w:fill="auto"/>
            <w:vAlign w:val="center"/>
          </w:tcPr>
          <w:p w14:paraId="456DE27C" w14:textId="77777777" w:rsidR="00D74633" w:rsidRDefault="00D74633" w:rsidP="00447CD5">
            <w:pPr>
              <w:ind w:left="-661" w:right="-675"/>
              <w:jc w:val="center"/>
              <w:rPr>
                <w:sz w:val="22"/>
                <w:szCs w:val="22"/>
              </w:rPr>
            </w:pPr>
            <w:r>
              <w:rPr>
                <w:sz w:val="22"/>
                <w:szCs w:val="22"/>
              </w:rPr>
              <w:t>х</w:t>
            </w:r>
          </w:p>
        </w:tc>
        <w:tc>
          <w:tcPr>
            <w:tcW w:w="992" w:type="dxa"/>
            <w:tcBorders>
              <w:top w:val="single" w:sz="4" w:space="0" w:color="auto"/>
            </w:tcBorders>
            <w:shd w:val="clear" w:color="auto" w:fill="auto"/>
            <w:vAlign w:val="center"/>
          </w:tcPr>
          <w:p w14:paraId="2396976D" w14:textId="77777777" w:rsidR="00D74633" w:rsidRPr="00752470" w:rsidRDefault="00D74633" w:rsidP="00447CD5">
            <w:pPr>
              <w:ind w:left="-108" w:right="-108"/>
              <w:jc w:val="center"/>
              <w:rPr>
                <w:sz w:val="22"/>
                <w:szCs w:val="22"/>
              </w:rPr>
            </w:pPr>
            <w:r>
              <w:rPr>
                <w:sz w:val="22"/>
                <w:szCs w:val="22"/>
              </w:rPr>
              <w:t>х</w:t>
            </w:r>
          </w:p>
        </w:tc>
        <w:tc>
          <w:tcPr>
            <w:tcW w:w="845" w:type="dxa"/>
            <w:shd w:val="clear" w:color="auto" w:fill="auto"/>
            <w:vAlign w:val="center"/>
          </w:tcPr>
          <w:p w14:paraId="633BE50C" w14:textId="77777777" w:rsidR="00D74633" w:rsidRPr="00752470" w:rsidRDefault="00D74633" w:rsidP="00447CD5">
            <w:pPr>
              <w:ind w:left="-108" w:right="-108"/>
              <w:jc w:val="center"/>
              <w:rPr>
                <w:sz w:val="22"/>
                <w:szCs w:val="22"/>
              </w:rPr>
            </w:pPr>
            <w:r>
              <w:rPr>
                <w:sz w:val="22"/>
                <w:szCs w:val="22"/>
              </w:rPr>
              <w:t>х</w:t>
            </w:r>
          </w:p>
        </w:tc>
        <w:tc>
          <w:tcPr>
            <w:tcW w:w="850" w:type="dxa"/>
            <w:shd w:val="clear" w:color="auto" w:fill="auto"/>
            <w:vAlign w:val="center"/>
          </w:tcPr>
          <w:p w14:paraId="0BCEDCE5" w14:textId="77777777" w:rsidR="00D74633" w:rsidRPr="00752470" w:rsidRDefault="00D74633" w:rsidP="00447CD5">
            <w:pPr>
              <w:ind w:left="-108" w:right="-108"/>
              <w:jc w:val="center"/>
              <w:rPr>
                <w:sz w:val="22"/>
                <w:szCs w:val="22"/>
              </w:rPr>
            </w:pPr>
            <w:r>
              <w:rPr>
                <w:sz w:val="22"/>
                <w:szCs w:val="22"/>
              </w:rPr>
              <w:t>х</w:t>
            </w:r>
          </w:p>
        </w:tc>
        <w:tc>
          <w:tcPr>
            <w:tcW w:w="851" w:type="dxa"/>
            <w:shd w:val="clear" w:color="auto" w:fill="auto"/>
            <w:vAlign w:val="center"/>
          </w:tcPr>
          <w:p w14:paraId="19FD0760" w14:textId="77777777" w:rsidR="00D74633" w:rsidRPr="00752470" w:rsidRDefault="00D74633" w:rsidP="00447CD5">
            <w:pPr>
              <w:ind w:left="-108" w:right="-108"/>
              <w:jc w:val="center"/>
              <w:rPr>
                <w:sz w:val="22"/>
                <w:szCs w:val="22"/>
              </w:rPr>
            </w:pPr>
            <w:r>
              <w:rPr>
                <w:sz w:val="22"/>
                <w:szCs w:val="22"/>
              </w:rPr>
              <w:t>х</w:t>
            </w:r>
          </w:p>
        </w:tc>
        <w:tc>
          <w:tcPr>
            <w:tcW w:w="856" w:type="dxa"/>
            <w:shd w:val="clear" w:color="auto" w:fill="auto"/>
            <w:vAlign w:val="center"/>
          </w:tcPr>
          <w:p w14:paraId="1B109A9C" w14:textId="77777777" w:rsidR="00D74633" w:rsidRPr="00752470" w:rsidRDefault="00D74633" w:rsidP="00447CD5">
            <w:pPr>
              <w:ind w:left="-108" w:right="-108"/>
              <w:jc w:val="center"/>
              <w:rPr>
                <w:sz w:val="22"/>
                <w:szCs w:val="22"/>
              </w:rPr>
            </w:pPr>
            <w:r>
              <w:rPr>
                <w:sz w:val="22"/>
                <w:szCs w:val="22"/>
              </w:rPr>
              <w:t>х</w:t>
            </w:r>
          </w:p>
        </w:tc>
        <w:tc>
          <w:tcPr>
            <w:tcW w:w="851" w:type="dxa"/>
            <w:shd w:val="clear" w:color="auto" w:fill="auto"/>
            <w:vAlign w:val="center"/>
          </w:tcPr>
          <w:p w14:paraId="67081701" w14:textId="77777777" w:rsidR="00D74633" w:rsidRPr="00752470" w:rsidRDefault="00D74633" w:rsidP="00447CD5">
            <w:pPr>
              <w:ind w:left="-108" w:right="-108"/>
              <w:jc w:val="center"/>
              <w:rPr>
                <w:sz w:val="22"/>
                <w:szCs w:val="22"/>
              </w:rPr>
            </w:pPr>
            <w:r>
              <w:rPr>
                <w:sz w:val="22"/>
                <w:szCs w:val="22"/>
              </w:rPr>
              <w:t>х</w:t>
            </w:r>
          </w:p>
        </w:tc>
      </w:tr>
      <w:tr w:rsidR="00D74633" w:rsidRPr="00C06F8B" w14:paraId="04DEE13B" w14:textId="77777777" w:rsidTr="00D74633">
        <w:trPr>
          <w:trHeight w:val="411"/>
          <w:jc w:val="center"/>
        </w:trPr>
        <w:tc>
          <w:tcPr>
            <w:tcW w:w="1276" w:type="dxa"/>
            <w:vMerge/>
            <w:shd w:val="clear" w:color="auto" w:fill="auto"/>
          </w:tcPr>
          <w:p w14:paraId="67E8801B" w14:textId="77777777" w:rsidR="00D74633" w:rsidRPr="00C06F8B" w:rsidRDefault="00D74633" w:rsidP="00447CD5">
            <w:pPr>
              <w:ind w:right="-2"/>
              <w:rPr>
                <w:sz w:val="22"/>
                <w:szCs w:val="22"/>
              </w:rPr>
            </w:pPr>
          </w:p>
        </w:tc>
        <w:tc>
          <w:tcPr>
            <w:tcW w:w="2155" w:type="dxa"/>
            <w:shd w:val="clear" w:color="auto" w:fill="auto"/>
            <w:vAlign w:val="center"/>
          </w:tcPr>
          <w:p w14:paraId="5D8787F7" w14:textId="77777777" w:rsidR="00D74633" w:rsidRPr="00752470" w:rsidRDefault="00D74633" w:rsidP="00447CD5">
            <w:pPr>
              <w:ind w:right="-105"/>
              <w:jc w:val="center"/>
              <w:rPr>
                <w:sz w:val="22"/>
                <w:szCs w:val="22"/>
              </w:rPr>
            </w:pPr>
            <w:r>
              <w:rPr>
                <w:sz w:val="22"/>
                <w:szCs w:val="22"/>
              </w:rPr>
              <w:t>Ставка за тепловую энергию, руб./Гкал</w:t>
            </w:r>
          </w:p>
        </w:tc>
        <w:tc>
          <w:tcPr>
            <w:tcW w:w="1531" w:type="dxa"/>
            <w:shd w:val="clear" w:color="auto" w:fill="auto"/>
            <w:vAlign w:val="center"/>
          </w:tcPr>
          <w:p w14:paraId="3377E7BF" w14:textId="77777777" w:rsidR="00D74633" w:rsidRDefault="00D74633" w:rsidP="00447CD5">
            <w:pPr>
              <w:ind w:left="-661" w:right="-675"/>
              <w:jc w:val="center"/>
              <w:rPr>
                <w:sz w:val="22"/>
                <w:szCs w:val="22"/>
              </w:rPr>
            </w:pPr>
            <w:r>
              <w:rPr>
                <w:sz w:val="22"/>
                <w:szCs w:val="22"/>
              </w:rPr>
              <w:t>х</w:t>
            </w:r>
          </w:p>
        </w:tc>
        <w:tc>
          <w:tcPr>
            <w:tcW w:w="992" w:type="dxa"/>
            <w:shd w:val="clear" w:color="auto" w:fill="auto"/>
            <w:vAlign w:val="center"/>
          </w:tcPr>
          <w:p w14:paraId="1A025C23" w14:textId="77777777" w:rsidR="00D74633" w:rsidRPr="00752470" w:rsidRDefault="00D74633" w:rsidP="00447CD5">
            <w:pPr>
              <w:ind w:left="-108" w:right="-108"/>
              <w:jc w:val="center"/>
              <w:rPr>
                <w:sz w:val="22"/>
                <w:szCs w:val="22"/>
              </w:rPr>
            </w:pPr>
            <w:r>
              <w:rPr>
                <w:sz w:val="22"/>
                <w:szCs w:val="22"/>
              </w:rPr>
              <w:t>х</w:t>
            </w:r>
          </w:p>
        </w:tc>
        <w:tc>
          <w:tcPr>
            <w:tcW w:w="845" w:type="dxa"/>
            <w:shd w:val="clear" w:color="auto" w:fill="auto"/>
            <w:vAlign w:val="center"/>
          </w:tcPr>
          <w:p w14:paraId="679564B5" w14:textId="77777777" w:rsidR="00D74633" w:rsidRPr="00752470" w:rsidRDefault="00D74633" w:rsidP="00447CD5">
            <w:pPr>
              <w:ind w:left="-108" w:right="-108"/>
              <w:jc w:val="center"/>
              <w:rPr>
                <w:sz w:val="22"/>
                <w:szCs w:val="22"/>
              </w:rPr>
            </w:pPr>
            <w:r>
              <w:rPr>
                <w:sz w:val="22"/>
                <w:szCs w:val="22"/>
              </w:rPr>
              <w:t>х</w:t>
            </w:r>
          </w:p>
        </w:tc>
        <w:tc>
          <w:tcPr>
            <w:tcW w:w="850" w:type="dxa"/>
            <w:shd w:val="clear" w:color="auto" w:fill="auto"/>
            <w:vAlign w:val="center"/>
          </w:tcPr>
          <w:p w14:paraId="69456438" w14:textId="77777777" w:rsidR="00D74633" w:rsidRPr="00752470" w:rsidRDefault="00D74633" w:rsidP="00447CD5">
            <w:pPr>
              <w:ind w:left="-108" w:right="-108"/>
              <w:jc w:val="center"/>
              <w:rPr>
                <w:sz w:val="22"/>
                <w:szCs w:val="22"/>
              </w:rPr>
            </w:pPr>
            <w:r>
              <w:rPr>
                <w:sz w:val="22"/>
                <w:szCs w:val="22"/>
              </w:rPr>
              <w:t>х</w:t>
            </w:r>
          </w:p>
        </w:tc>
        <w:tc>
          <w:tcPr>
            <w:tcW w:w="851" w:type="dxa"/>
            <w:shd w:val="clear" w:color="auto" w:fill="auto"/>
            <w:vAlign w:val="center"/>
          </w:tcPr>
          <w:p w14:paraId="2622AAD6" w14:textId="77777777" w:rsidR="00D74633" w:rsidRPr="00752470" w:rsidRDefault="00D74633" w:rsidP="00447CD5">
            <w:pPr>
              <w:ind w:left="-108" w:right="-108"/>
              <w:jc w:val="center"/>
              <w:rPr>
                <w:sz w:val="22"/>
                <w:szCs w:val="22"/>
              </w:rPr>
            </w:pPr>
            <w:r>
              <w:rPr>
                <w:sz w:val="22"/>
                <w:szCs w:val="22"/>
              </w:rPr>
              <w:t>х</w:t>
            </w:r>
          </w:p>
        </w:tc>
        <w:tc>
          <w:tcPr>
            <w:tcW w:w="856" w:type="dxa"/>
            <w:shd w:val="clear" w:color="auto" w:fill="auto"/>
            <w:vAlign w:val="center"/>
          </w:tcPr>
          <w:p w14:paraId="1B009C33" w14:textId="77777777" w:rsidR="00D74633" w:rsidRPr="00752470" w:rsidRDefault="00D74633" w:rsidP="00447CD5">
            <w:pPr>
              <w:ind w:left="-108" w:right="-108"/>
              <w:jc w:val="center"/>
              <w:rPr>
                <w:sz w:val="22"/>
                <w:szCs w:val="22"/>
              </w:rPr>
            </w:pPr>
            <w:r>
              <w:rPr>
                <w:sz w:val="22"/>
                <w:szCs w:val="22"/>
              </w:rPr>
              <w:t>х</w:t>
            </w:r>
          </w:p>
        </w:tc>
        <w:tc>
          <w:tcPr>
            <w:tcW w:w="851" w:type="dxa"/>
            <w:shd w:val="clear" w:color="auto" w:fill="auto"/>
            <w:vAlign w:val="center"/>
          </w:tcPr>
          <w:p w14:paraId="01751CCF" w14:textId="77777777" w:rsidR="00D74633" w:rsidRPr="00752470" w:rsidRDefault="00D74633" w:rsidP="00447CD5">
            <w:pPr>
              <w:ind w:left="-108" w:right="-108"/>
              <w:jc w:val="center"/>
              <w:rPr>
                <w:sz w:val="22"/>
                <w:szCs w:val="22"/>
              </w:rPr>
            </w:pPr>
            <w:r>
              <w:rPr>
                <w:sz w:val="22"/>
                <w:szCs w:val="22"/>
              </w:rPr>
              <w:t>х</w:t>
            </w:r>
          </w:p>
        </w:tc>
      </w:tr>
      <w:tr w:rsidR="00D74633" w:rsidRPr="00C06F8B" w14:paraId="1A4FDD14" w14:textId="77777777" w:rsidTr="00D74633">
        <w:trPr>
          <w:trHeight w:val="899"/>
          <w:jc w:val="center"/>
        </w:trPr>
        <w:tc>
          <w:tcPr>
            <w:tcW w:w="1276" w:type="dxa"/>
            <w:vMerge/>
            <w:shd w:val="clear" w:color="auto" w:fill="auto"/>
          </w:tcPr>
          <w:p w14:paraId="75735877" w14:textId="77777777" w:rsidR="00D74633" w:rsidRPr="00C06F8B" w:rsidRDefault="00D74633" w:rsidP="00447CD5">
            <w:pPr>
              <w:ind w:right="-2"/>
              <w:rPr>
                <w:sz w:val="22"/>
                <w:szCs w:val="22"/>
              </w:rPr>
            </w:pPr>
          </w:p>
        </w:tc>
        <w:tc>
          <w:tcPr>
            <w:tcW w:w="2155" w:type="dxa"/>
            <w:shd w:val="clear" w:color="auto" w:fill="auto"/>
            <w:vAlign w:val="center"/>
          </w:tcPr>
          <w:p w14:paraId="6515D63B" w14:textId="77777777" w:rsidR="00D74633" w:rsidRPr="00752470" w:rsidRDefault="00D74633" w:rsidP="00447CD5">
            <w:pPr>
              <w:ind w:right="-105"/>
              <w:jc w:val="center"/>
              <w:rPr>
                <w:sz w:val="22"/>
                <w:szCs w:val="22"/>
              </w:rPr>
            </w:pPr>
            <w:r>
              <w:rPr>
                <w:sz w:val="22"/>
                <w:szCs w:val="22"/>
              </w:rPr>
              <w:t>Ставка за содержание тепловой мощности, тыс. руб./Гкал/ч в мес.</w:t>
            </w:r>
          </w:p>
        </w:tc>
        <w:tc>
          <w:tcPr>
            <w:tcW w:w="1531" w:type="dxa"/>
            <w:shd w:val="clear" w:color="auto" w:fill="auto"/>
            <w:vAlign w:val="center"/>
          </w:tcPr>
          <w:p w14:paraId="11C87FE9" w14:textId="77777777" w:rsidR="00D74633" w:rsidRDefault="00D74633" w:rsidP="00447CD5">
            <w:pPr>
              <w:ind w:left="-661" w:right="-675"/>
              <w:jc w:val="center"/>
              <w:rPr>
                <w:sz w:val="22"/>
                <w:szCs w:val="22"/>
              </w:rPr>
            </w:pPr>
            <w:r>
              <w:rPr>
                <w:sz w:val="22"/>
                <w:szCs w:val="22"/>
              </w:rPr>
              <w:t>х</w:t>
            </w:r>
          </w:p>
        </w:tc>
        <w:tc>
          <w:tcPr>
            <w:tcW w:w="992" w:type="dxa"/>
            <w:shd w:val="clear" w:color="auto" w:fill="auto"/>
            <w:vAlign w:val="center"/>
          </w:tcPr>
          <w:p w14:paraId="53DFC564" w14:textId="77777777" w:rsidR="00D74633" w:rsidRPr="00752470" w:rsidRDefault="00D74633" w:rsidP="00447CD5">
            <w:pPr>
              <w:ind w:left="-108" w:right="-108"/>
              <w:jc w:val="center"/>
              <w:rPr>
                <w:sz w:val="22"/>
                <w:szCs w:val="22"/>
              </w:rPr>
            </w:pPr>
            <w:r>
              <w:rPr>
                <w:sz w:val="22"/>
                <w:szCs w:val="22"/>
              </w:rPr>
              <w:t>х</w:t>
            </w:r>
          </w:p>
        </w:tc>
        <w:tc>
          <w:tcPr>
            <w:tcW w:w="845" w:type="dxa"/>
            <w:shd w:val="clear" w:color="auto" w:fill="auto"/>
            <w:vAlign w:val="center"/>
          </w:tcPr>
          <w:p w14:paraId="4AA46C90" w14:textId="77777777" w:rsidR="00D74633" w:rsidRPr="00752470" w:rsidRDefault="00D74633" w:rsidP="00447CD5">
            <w:pPr>
              <w:ind w:left="-108" w:right="-108"/>
              <w:jc w:val="center"/>
              <w:rPr>
                <w:sz w:val="22"/>
                <w:szCs w:val="22"/>
              </w:rPr>
            </w:pPr>
            <w:r>
              <w:rPr>
                <w:sz w:val="22"/>
                <w:szCs w:val="22"/>
              </w:rPr>
              <w:t>х</w:t>
            </w:r>
          </w:p>
        </w:tc>
        <w:tc>
          <w:tcPr>
            <w:tcW w:w="850" w:type="dxa"/>
            <w:shd w:val="clear" w:color="auto" w:fill="auto"/>
            <w:vAlign w:val="center"/>
          </w:tcPr>
          <w:p w14:paraId="20E5A4FC" w14:textId="77777777" w:rsidR="00D74633" w:rsidRPr="00752470" w:rsidRDefault="00D74633" w:rsidP="00447CD5">
            <w:pPr>
              <w:ind w:left="-108" w:right="-108"/>
              <w:jc w:val="center"/>
              <w:rPr>
                <w:sz w:val="22"/>
                <w:szCs w:val="22"/>
              </w:rPr>
            </w:pPr>
            <w:r>
              <w:rPr>
                <w:sz w:val="22"/>
                <w:szCs w:val="22"/>
              </w:rPr>
              <w:t>х</w:t>
            </w:r>
          </w:p>
        </w:tc>
        <w:tc>
          <w:tcPr>
            <w:tcW w:w="851" w:type="dxa"/>
            <w:shd w:val="clear" w:color="auto" w:fill="auto"/>
            <w:vAlign w:val="center"/>
          </w:tcPr>
          <w:p w14:paraId="24F714C4" w14:textId="77777777" w:rsidR="00D74633" w:rsidRPr="00752470" w:rsidRDefault="00D74633" w:rsidP="00447CD5">
            <w:pPr>
              <w:ind w:left="-108" w:right="-108"/>
              <w:jc w:val="center"/>
              <w:rPr>
                <w:sz w:val="22"/>
                <w:szCs w:val="22"/>
              </w:rPr>
            </w:pPr>
            <w:r>
              <w:rPr>
                <w:sz w:val="22"/>
                <w:szCs w:val="22"/>
              </w:rPr>
              <w:t>х</w:t>
            </w:r>
          </w:p>
        </w:tc>
        <w:tc>
          <w:tcPr>
            <w:tcW w:w="856" w:type="dxa"/>
            <w:shd w:val="clear" w:color="auto" w:fill="auto"/>
            <w:vAlign w:val="center"/>
          </w:tcPr>
          <w:p w14:paraId="35E4660A" w14:textId="77777777" w:rsidR="00D74633" w:rsidRPr="00752470" w:rsidRDefault="00D74633" w:rsidP="00447CD5">
            <w:pPr>
              <w:ind w:left="-108" w:right="-108"/>
              <w:jc w:val="center"/>
              <w:rPr>
                <w:sz w:val="22"/>
                <w:szCs w:val="22"/>
              </w:rPr>
            </w:pPr>
            <w:r>
              <w:rPr>
                <w:sz w:val="22"/>
                <w:szCs w:val="22"/>
              </w:rPr>
              <w:t>х</w:t>
            </w:r>
          </w:p>
        </w:tc>
        <w:tc>
          <w:tcPr>
            <w:tcW w:w="851" w:type="dxa"/>
            <w:shd w:val="clear" w:color="auto" w:fill="auto"/>
            <w:vAlign w:val="center"/>
          </w:tcPr>
          <w:p w14:paraId="162B6860" w14:textId="77777777" w:rsidR="00D74633" w:rsidRPr="00752470" w:rsidRDefault="00D74633" w:rsidP="00447CD5">
            <w:pPr>
              <w:ind w:left="-108" w:right="-108"/>
              <w:jc w:val="center"/>
              <w:rPr>
                <w:sz w:val="22"/>
                <w:szCs w:val="22"/>
              </w:rPr>
            </w:pPr>
            <w:r>
              <w:rPr>
                <w:sz w:val="22"/>
                <w:szCs w:val="22"/>
              </w:rPr>
              <w:t>х</w:t>
            </w:r>
          </w:p>
        </w:tc>
      </w:tr>
      <w:tr w:rsidR="00D74633" w:rsidRPr="00C06F8B" w14:paraId="038F8FEA" w14:textId="77777777" w:rsidTr="00D74633">
        <w:trPr>
          <w:trHeight w:val="304"/>
          <w:jc w:val="center"/>
        </w:trPr>
        <w:tc>
          <w:tcPr>
            <w:tcW w:w="1276" w:type="dxa"/>
            <w:vMerge/>
            <w:shd w:val="clear" w:color="auto" w:fill="auto"/>
          </w:tcPr>
          <w:p w14:paraId="04E11692" w14:textId="77777777" w:rsidR="00D74633" w:rsidRPr="00C06F8B" w:rsidRDefault="00D74633" w:rsidP="00447CD5">
            <w:pPr>
              <w:ind w:right="-2"/>
              <w:rPr>
                <w:sz w:val="22"/>
                <w:szCs w:val="22"/>
              </w:rPr>
            </w:pPr>
          </w:p>
        </w:tc>
        <w:tc>
          <w:tcPr>
            <w:tcW w:w="8931" w:type="dxa"/>
            <w:gridSpan w:val="8"/>
            <w:shd w:val="clear" w:color="auto" w:fill="auto"/>
            <w:vAlign w:val="center"/>
          </w:tcPr>
          <w:p w14:paraId="4A2B8B65" w14:textId="77777777" w:rsidR="00D74633" w:rsidRPr="00436F58" w:rsidRDefault="00D74633" w:rsidP="00447CD5">
            <w:pPr>
              <w:ind w:right="-2"/>
              <w:jc w:val="center"/>
              <w:rPr>
                <w:sz w:val="22"/>
                <w:szCs w:val="22"/>
              </w:rPr>
            </w:pPr>
            <w:r w:rsidRPr="00C06F8B">
              <w:rPr>
                <w:sz w:val="22"/>
                <w:szCs w:val="22"/>
              </w:rPr>
              <w:t xml:space="preserve">Население </w:t>
            </w:r>
            <w:r>
              <w:rPr>
                <w:sz w:val="22"/>
                <w:szCs w:val="22"/>
              </w:rPr>
              <w:t xml:space="preserve">(тарифы указываются с учетом НДС) </w:t>
            </w:r>
            <w:r w:rsidRPr="00C06F8B">
              <w:rPr>
                <w:sz w:val="22"/>
                <w:szCs w:val="22"/>
              </w:rPr>
              <w:t>*</w:t>
            </w:r>
          </w:p>
        </w:tc>
      </w:tr>
      <w:tr w:rsidR="00D74633" w:rsidRPr="00C06F8B" w14:paraId="7B91D3DF" w14:textId="77777777" w:rsidTr="00D74633">
        <w:trPr>
          <w:trHeight w:val="266"/>
          <w:jc w:val="center"/>
        </w:trPr>
        <w:tc>
          <w:tcPr>
            <w:tcW w:w="1276" w:type="dxa"/>
            <w:vMerge/>
            <w:shd w:val="clear" w:color="auto" w:fill="auto"/>
          </w:tcPr>
          <w:p w14:paraId="3590BEE7" w14:textId="77777777" w:rsidR="00D74633" w:rsidRPr="00C06F8B" w:rsidRDefault="00D74633" w:rsidP="00447CD5">
            <w:pPr>
              <w:ind w:right="-2"/>
              <w:rPr>
                <w:sz w:val="22"/>
                <w:szCs w:val="22"/>
              </w:rPr>
            </w:pPr>
          </w:p>
        </w:tc>
        <w:tc>
          <w:tcPr>
            <w:tcW w:w="2155" w:type="dxa"/>
            <w:vMerge w:val="restart"/>
            <w:shd w:val="clear" w:color="auto" w:fill="auto"/>
            <w:vAlign w:val="center"/>
          </w:tcPr>
          <w:p w14:paraId="0CF874EB" w14:textId="77777777" w:rsidR="00D74633" w:rsidRDefault="00D74633" w:rsidP="00447CD5">
            <w:pPr>
              <w:ind w:right="-2"/>
              <w:jc w:val="center"/>
              <w:rPr>
                <w:sz w:val="22"/>
                <w:szCs w:val="22"/>
              </w:rPr>
            </w:pPr>
            <w:r>
              <w:rPr>
                <w:sz w:val="22"/>
                <w:szCs w:val="22"/>
              </w:rPr>
              <w:t xml:space="preserve">Одноставочный </w:t>
            </w:r>
          </w:p>
          <w:p w14:paraId="32AA1C69" w14:textId="77777777" w:rsidR="00D74633" w:rsidRPr="00C06F8B" w:rsidRDefault="00D74633" w:rsidP="00447CD5">
            <w:pPr>
              <w:ind w:right="-2"/>
              <w:jc w:val="center"/>
              <w:rPr>
                <w:sz w:val="22"/>
                <w:szCs w:val="22"/>
              </w:rPr>
            </w:pPr>
            <w:r>
              <w:rPr>
                <w:sz w:val="22"/>
                <w:szCs w:val="22"/>
              </w:rPr>
              <w:t>руб./Гкал</w:t>
            </w:r>
          </w:p>
        </w:tc>
        <w:tc>
          <w:tcPr>
            <w:tcW w:w="1531" w:type="dxa"/>
            <w:shd w:val="clear" w:color="auto" w:fill="auto"/>
          </w:tcPr>
          <w:p w14:paraId="4310B519" w14:textId="77777777" w:rsidR="00D74633" w:rsidRPr="00527C9B" w:rsidRDefault="00D74633" w:rsidP="00447CD5">
            <w:pPr>
              <w:ind w:right="-2"/>
              <w:jc w:val="center"/>
              <w:rPr>
                <w:sz w:val="22"/>
                <w:szCs w:val="22"/>
              </w:rPr>
            </w:pPr>
            <w:r w:rsidRPr="00985E0A">
              <w:t>с 01.01.2024</w:t>
            </w:r>
          </w:p>
        </w:tc>
        <w:tc>
          <w:tcPr>
            <w:tcW w:w="992" w:type="dxa"/>
            <w:tcBorders>
              <w:top w:val="single" w:sz="4" w:space="0" w:color="auto"/>
              <w:left w:val="nil"/>
              <w:bottom w:val="single" w:sz="4" w:space="0" w:color="auto"/>
              <w:right w:val="nil"/>
            </w:tcBorders>
            <w:shd w:val="clear" w:color="auto" w:fill="auto"/>
          </w:tcPr>
          <w:p w14:paraId="73004876" w14:textId="77777777" w:rsidR="00D74633" w:rsidRPr="00042CE5" w:rsidRDefault="00D74633" w:rsidP="00447CD5">
            <w:pPr>
              <w:ind w:left="-74"/>
              <w:jc w:val="center"/>
            </w:pPr>
            <w:r w:rsidRPr="00943935">
              <w:t>2 944,09</w:t>
            </w:r>
          </w:p>
        </w:tc>
        <w:tc>
          <w:tcPr>
            <w:tcW w:w="845" w:type="dxa"/>
            <w:vAlign w:val="center"/>
          </w:tcPr>
          <w:p w14:paraId="6CE8C289" w14:textId="77777777" w:rsidR="00D74633" w:rsidRPr="00C06F8B" w:rsidRDefault="00D74633" w:rsidP="00447CD5">
            <w:pPr>
              <w:jc w:val="center"/>
              <w:rPr>
                <w:sz w:val="22"/>
                <w:szCs w:val="22"/>
              </w:rPr>
            </w:pPr>
            <w:r>
              <w:rPr>
                <w:sz w:val="22"/>
              </w:rPr>
              <w:t>x</w:t>
            </w:r>
          </w:p>
        </w:tc>
        <w:tc>
          <w:tcPr>
            <w:tcW w:w="850" w:type="dxa"/>
            <w:vAlign w:val="center"/>
          </w:tcPr>
          <w:p w14:paraId="387C02B9" w14:textId="77777777" w:rsidR="00D74633" w:rsidRPr="00C06F8B" w:rsidRDefault="00D74633" w:rsidP="00447CD5">
            <w:pPr>
              <w:jc w:val="center"/>
              <w:rPr>
                <w:sz w:val="22"/>
                <w:szCs w:val="22"/>
              </w:rPr>
            </w:pPr>
            <w:r>
              <w:rPr>
                <w:sz w:val="22"/>
              </w:rPr>
              <w:t>x</w:t>
            </w:r>
          </w:p>
        </w:tc>
        <w:tc>
          <w:tcPr>
            <w:tcW w:w="851" w:type="dxa"/>
            <w:vAlign w:val="center"/>
          </w:tcPr>
          <w:p w14:paraId="08813DEA" w14:textId="77777777" w:rsidR="00D74633" w:rsidRPr="00C06F8B" w:rsidRDefault="00D74633" w:rsidP="00447CD5">
            <w:pPr>
              <w:jc w:val="center"/>
              <w:rPr>
                <w:sz w:val="22"/>
                <w:szCs w:val="22"/>
              </w:rPr>
            </w:pPr>
            <w:r>
              <w:rPr>
                <w:sz w:val="22"/>
              </w:rPr>
              <w:t>x</w:t>
            </w:r>
          </w:p>
        </w:tc>
        <w:tc>
          <w:tcPr>
            <w:tcW w:w="856" w:type="dxa"/>
            <w:vAlign w:val="center"/>
          </w:tcPr>
          <w:p w14:paraId="6130F127" w14:textId="77777777" w:rsidR="00D74633" w:rsidRPr="00C06F8B" w:rsidRDefault="00D74633" w:rsidP="00447CD5">
            <w:pPr>
              <w:jc w:val="center"/>
              <w:rPr>
                <w:sz w:val="22"/>
                <w:szCs w:val="22"/>
              </w:rPr>
            </w:pPr>
            <w:r>
              <w:rPr>
                <w:sz w:val="22"/>
              </w:rPr>
              <w:t>x</w:t>
            </w:r>
          </w:p>
        </w:tc>
        <w:tc>
          <w:tcPr>
            <w:tcW w:w="851" w:type="dxa"/>
            <w:vAlign w:val="center"/>
          </w:tcPr>
          <w:p w14:paraId="2DA05962" w14:textId="77777777" w:rsidR="00D74633" w:rsidRPr="00C06F8B" w:rsidRDefault="00D74633" w:rsidP="00447CD5">
            <w:pPr>
              <w:jc w:val="center"/>
              <w:rPr>
                <w:sz w:val="22"/>
                <w:szCs w:val="22"/>
              </w:rPr>
            </w:pPr>
            <w:r>
              <w:rPr>
                <w:sz w:val="22"/>
              </w:rPr>
              <w:t>x</w:t>
            </w:r>
          </w:p>
        </w:tc>
      </w:tr>
      <w:tr w:rsidR="00D74633" w:rsidRPr="00C06F8B" w14:paraId="5CC9AA1D" w14:textId="77777777" w:rsidTr="00D74633">
        <w:trPr>
          <w:trHeight w:val="271"/>
          <w:jc w:val="center"/>
        </w:trPr>
        <w:tc>
          <w:tcPr>
            <w:tcW w:w="1276" w:type="dxa"/>
            <w:vMerge/>
            <w:shd w:val="clear" w:color="auto" w:fill="auto"/>
          </w:tcPr>
          <w:p w14:paraId="247A18F6" w14:textId="77777777" w:rsidR="00D74633" w:rsidRPr="00C06F8B" w:rsidRDefault="00D74633" w:rsidP="00447CD5">
            <w:pPr>
              <w:ind w:right="-2"/>
              <w:rPr>
                <w:sz w:val="22"/>
                <w:szCs w:val="22"/>
              </w:rPr>
            </w:pPr>
          </w:p>
        </w:tc>
        <w:tc>
          <w:tcPr>
            <w:tcW w:w="2155" w:type="dxa"/>
            <w:vMerge/>
            <w:shd w:val="clear" w:color="auto" w:fill="auto"/>
            <w:vAlign w:val="center"/>
          </w:tcPr>
          <w:p w14:paraId="7B1C4E16" w14:textId="77777777" w:rsidR="00D74633" w:rsidRPr="00C06F8B" w:rsidRDefault="00D74633" w:rsidP="00447CD5">
            <w:pPr>
              <w:ind w:right="-2"/>
              <w:jc w:val="center"/>
              <w:rPr>
                <w:sz w:val="22"/>
                <w:szCs w:val="22"/>
              </w:rPr>
            </w:pPr>
          </w:p>
        </w:tc>
        <w:tc>
          <w:tcPr>
            <w:tcW w:w="1531" w:type="dxa"/>
            <w:shd w:val="clear" w:color="auto" w:fill="auto"/>
          </w:tcPr>
          <w:p w14:paraId="07EC8F17" w14:textId="77777777" w:rsidR="00D74633" w:rsidRPr="00527C9B" w:rsidRDefault="00D74633" w:rsidP="00447CD5">
            <w:pPr>
              <w:ind w:right="-2"/>
              <w:jc w:val="center"/>
              <w:rPr>
                <w:sz w:val="22"/>
                <w:szCs w:val="22"/>
              </w:rPr>
            </w:pPr>
            <w:r w:rsidRPr="00985E0A">
              <w:t>с 01.07.2024</w:t>
            </w:r>
          </w:p>
        </w:tc>
        <w:tc>
          <w:tcPr>
            <w:tcW w:w="992" w:type="dxa"/>
            <w:tcBorders>
              <w:top w:val="single" w:sz="4" w:space="0" w:color="auto"/>
              <w:left w:val="nil"/>
              <w:bottom w:val="single" w:sz="4" w:space="0" w:color="auto"/>
              <w:right w:val="nil"/>
            </w:tcBorders>
            <w:shd w:val="clear" w:color="auto" w:fill="auto"/>
          </w:tcPr>
          <w:p w14:paraId="193A2AD1" w14:textId="77777777" w:rsidR="00D74633" w:rsidRPr="00042CE5" w:rsidRDefault="00D74633" w:rsidP="00447CD5">
            <w:pPr>
              <w:ind w:left="-74"/>
              <w:jc w:val="center"/>
            </w:pPr>
            <w:r w:rsidRPr="00943935">
              <w:t>3 226,72</w:t>
            </w:r>
          </w:p>
        </w:tc>
        <w:tc>
          <w:tcPr>
            <w:tcW w:w="845" w:type="dxa"/>
            <w:vAlign w:val="center"/>
          </w:tcPr>
          <w:p w14:paraId="67895603" w14:textId="77777777" w:rsidR="00D74633" w:rsidRPr="00C06F8B" w:rsidRDefault="00D74633" w:rsidP="00447CD5">
            <w:pPr>
              <w:jc w:val="center"/>
              <w:rPr>
                <w:sz w:val="22"/>
                <w:szCs w:val="22"/>
              </w:rPr>
            </w:pPr>
            <w:r>
              <w:rPr>
                <w:sz w:val="22"/>
              </w:rPr>
              <w:t>x</w:t>
            </w:r>
          </w:p>
        </w:tc>
        <w:tc>
          <w:tcPr>
            <w:tcW w:w="850" w:type="dxa"/>
            <w:vAlign w:val="center"/>
          </w:tcPr>
          <w:p w14:paraId="1AB592E0" w14:textId="77777777" w:rsidR="00D74633" w:rsidRPr="00C06F8B" w:rsidRDefault="00D74633" w:rsidP="00447CD5">
            <w:pPr>
              <w:jc w:val="center"/>
              <w:rPr>
                <w:sz w:val="22"/>
                <w:szCs w:val="22"/>
              </w:rPr>
            </w:pPr>
            <w:r>
              <w:rPr>
                <w:sz w:val="22"/>
              </w:rPr>
              <w:t>x</w:t>
            </w:r>
          </w:p>
        </w:tc>
        <w:tc>
          <w:tcPr>
            <w:tcW w:w="851" w:type="dxa"/>
            <w:vAlign w:val="center"/>
          </w:tcPr>
          <w:p w14:paraId="42D0506D" w14:textId="77777777" w:rsidR="00D74633" w:rsidRPr="00C06F8B" w:rsidRDefault="00D74633" w:rsidP="00447CD5">
            <w:pPr>
              <w:jc w:val="center"/>
              <w:rPr>
                <w:sz w:val="22"/>
                <w:szCs w:val="22"/>
              </w:rPr>
            </w:pPr>
            <w:r>
              <w:rPr>
                <w:sz w:val="22"/>
              </w:rPr>
              <w:t>x</w:t>
            </w:r>
          </w:p>
        </w:tc>
        <w:tc>
          <w:tcPr>
            <w:tcW w:w="856" w:type="dxa"/>
            <w:vAlign w:val="center"/>
          </w:tcPr>
          <w:p w14:paraId="4CAA3027" w14:textId="77777777" w:rsidR="00D74633" w:rsidRPr="00C06F8B" w:rsidRDefault="00D74633" w:rsidP="00447CD5">
            <w:pPr>
              <w:jc w:val="center"/>
              <w:rPr>
                <w:sz w:val="22"/>
                <w:szCs w:val="22"/>
              </w:rPr>
            </w:pPr>
            <w:r>
              <w:rPr>
                <w:sz w:val="22"/>
              </w:rPr>
              <w:t>x</w:t>
            </w:r>
          </w:p>
        </w:tc>
        <w:tc>
          <w:tcPr>
            <w:tcW w:w="851" w:type="dxa"/>
            <w:vAlign w:val="center"/>
          </w:tcPr>
          <w:p w14:paraId="380617BE" w14:textId="77777777" w:rsidR="00D74633" w:rsidRPr="00C06F8B" w:rsidRDefault="00D74633" w:rsidP="00447CD5">
            <w:pPr>
              <w:jc w:val="center"/>
              <w:rPr>
                <w:sz w:val="22"/>
                <w:szCs w:val="22"/>
              </w:rPr>
            </w:pPr>
            <w:r>
              <w:rPr>
                <w:sz w:val="22"/>
              </w:rPr>
              <w:t>x</w:t>
            </w:r>
          </w:p>
        </w:tc>
      </w:tr>
      <w:tr w:rsidR="00D74633" w:rsidRPr="00C06F8B" w14:paraId="4621D2F5" w14:textId="77777777" w:rsidTr="00D74633">
        <w:trPr>
          <w:trHeight w:val="259"/>
          <w:jc w:val="center"/>
        </w:trPr>
        <w:tc>
          <w:tcPr>
            <w:tcW w:w="1276" w:type="dxa"/>
            <w:vMerge/>
            <w:shd w:val="clear" w:color="auto" w:fill="auto"/>
          </w:tcPr>
          <w:p w14:paraId="3F900F6C" w14:textId="77777777" w:rsidR="00D74633" w:rsidRPr="00C06F8B" w:rsidRDefault="00D74633" w:rsidP="00447CD5">
            <w:pPr>
              <w:ind w:right="-2"/>
              <w:rPr>
                <w:sz w:val="22"/>
                <w:szCs w:val="22"/>
              </w:rPr>
            </w:pPr>
          </w:p>
        </w:tc>
        <w:tc>
          <w:tcPr>
            <w:tcW w:w="2155" w:type="dxa"/>
            <w:vMerge/>
            <w:shd w:val="clear" w:color="auto" w:fill="auto"/>
            <w:vAlign w:val="center"/>
          </w:tcPr>
          <w:p w14:paraId="14AC89DD" w14:textId="77777777" w:rsidR="00D74633" w:rsidRPr="00C06F8B" w:rsidRDefault="00D74633" w:rsidP="00447CD5">
            <w:pPr>
              <w:ind w:right="-2"/>
              <w:jc w:val="center"/>
              <w:rPr>
                <w:sz w:val="22"/>
                <w:szCs w:val="22"/>
              </w:rPr>
            </w:pPr>
          </w:p>
        </w:tc>
        <w:tc>
          <w:tcPr>
            <w:tcW w:w="1531" w:type="dxa"/>
            <w:shd w:val="clear" w:color="auto" w:fill="auto"/>
          </w:tcPr>
          <w:p w14:paraId="3A319EC7" w14:textId="77777777" w:rsidR="00D74633" w:rsidRPr="00527C9B" w:rsidRDefault="00D74633" w:rsidP="00447CD5">
            <w:pPr>
              <w:ind w:right="-2"/>
              <w:jc w:val="center"/>
              <w:rPr>
                <w:sz w:val="22"/>
                <w:szCs w:val="22"/>
              </w:rPr>
            </w:pPr>
            <w:r w:rsidRPr="00985E0A">
              <w:t>с 01.01.2025</w:t>
            </w:r>
          </w:p>
        </w:tc>
        <w:tc>
          <w:tcPr>
            <w:tcW w:w="992" w:type="dxa"/>
            <w:tcBorders>
              <w:top w:val="single" w:sz="4" w:space="0" w:color="auto"/>
              <w:left w:val="nil"/>
              <w:bottom w:val="single" w:sz="4" w:space="0" w:color="auto"/>
              <w:right w:val="nil"/>
            </w:tcBorders>
            <w:shd w:val="clear" w:color="auto" w:fill="auto"/>
          </w:tcPr>
          <w:p w14:paraId="1CA51AAD" w14:textId="77777777" w:rsidR="00D74633" w:rsidRPr="00042CE5" w:rsidRDefault="00D74633" w:rsidP="00447CD5">
            <w:pPr>
              <w:ind w:left="-74"/>
              <w:jc w:val="center"/>
            </w:pPr>
            <w:r w:rsidRPr="001617B4">
              <w:t>3 226,72</w:t>
            </w:r>
          </w:p>
        </w:tc>
        <w:tc>
          <w:tcPr>
            <w:tcW w:w="845" w:type="dxa"/>
            <w:vAlign w:val="center"/>
          </w:tcPr>
          <w:p w14:paraId="04FD2549" w14:textId="77777777" w:rsidR="00D74633" w:rsidRPr="00C06F8B" w:rsidRDefault="00D74633" w:rsidP="00447CD5">
            <w:pPr>
              <w:jc w:val="center"/>
              <w:rPr>
                <w:sz w:val="22"/>
                <w:szCs w:val="22"/>
              </w:rPr>
            </w:pPr>
            <w:r>
              <w:rPr>
                <w:sz w:val="22"/>
              </w:rPr>
              <w:t>x</w:t>
            </w:r>
          </w:p>
        </w:tc>
        <w:tc>
          <w:tcPr>
            <w:tcW w:w="850" w:type="dxa"/>
            <w:vAlign w:val="center"/>
          </w:tcPr>
          <w:p w14:paraId="7E8C0B1A" w14:textId="77777777" w:rsidR="00D74633" w:rsidRPr="00C06F8B" w:rsidRDefault="00D74633" w:rsidP="00447CD5">
            <w:pPr>
              <w:jc w:val="center"/>
              <w:rPr>
                <w:sz w:val="22"/>
                <w:szCs w:val="22"/>
              </w:rPr>
            </w:pPr>
            <w:r>
              <w:rPr>
                <w:sz w:val="22"/>
              </w:rPr>
              <w:t>x</w:t>
            </w:r>
          </w:p>
        </w:tc>
        <w:tc>
          <w:tcPr>
            <w:tcW w:w="851" w:type="dxa"/>
            <w:vAlign w:val="center"/>
          </w:tcPr>
          <w:p w14:paraId="5D92DD61" w14:textId="77777777" w:rsidR="00D74633" w:rsidRPr="00C06F8B" w:rsidRDefault="00D74633" w:rsidP="00447CD5">
            <w:pPr>
              <w:jc w:val="center"/>
              <w:rPr>
                <w:sz w:val="22"/>
                <w:szCs w:val="22"/>
              </w:rPr>
            </w:pPr>
            <w:r>
              <w:rPr>
                <w:sz w:val="22"/>
              </w:rPr>
              <w:t>x</w:t>
            </w:r>
          </w:p>
        </w:tc>
        <w:tc>
          <w:tcPr>
            <w:tcW w:w="856" w:type="dxa"/>
            <w:vAlign w:val="center"/>
          </w:tcPr>
          <w:p w14:paraId="6643B2AB" w14:textId="77777777" w:rsidR="00D74633" w:rsidRPr="00C06F8B" w:rsidRDefault="00D74633" w:rsidP="00447CD5">
            <w:pPr>
              <w:jc w:val="center"/>
              <w:rPr>
                <w:sz w:val="22"/>
                <w:szCs w:val="22"/>
              </w:rPr>
            </w:pPr>
            <w:r>
              <w:rPr>
                <w:sz w:val="22"/>
              </w:rPr>
              <w:t>x</w:t>
            </w:r>
          </w:p>
        </w:tc>
        <w:tc>
          <w:tcPr>
            <w:tcW w:w="851" w:type="dxa"/>
            <w:vAlign w:val="center"/>
          </w:tcPr>
          <w:p w14:paraId="4E2A418E" w14:textId="77777777" w:rsidR="00D74633" w:rsidRPr="00C06F8B" w:rsidRDefault="00D74633" w:rsidP="00447CD5">
            <w:pPr>
              <w:jc w:val="center"/>
              <w:rPr>
                <w:sz w:val="22"/>
                <w:szCs w:val="22"/>
              </w:rPr>
            </w:pPr>
            <w:r>
              <w:rPr>
                <w:sz w:val="22"/>
              </w:rPr>
              <w:t>x</w:t>
            </w:r>
          </w:p>
        </w:tc>
      </w:tr>
      <w:tr w:rsidR="00D74633" w:rsidRPr="00C06F8B" w14:paraId="7575F428" w14:textId="77777777" w:rsidTr="00D74633">
        <w:trPr>
          <w:trHeight w:val="250"/>
          <w:jc w:val="center"/>
        </w:trPr>
        <w:tc>
          <w:tcPr>
            <w:tcW w:w="1276" w:type="dxa"/>
            <w:vMerge/>
            <w:shd w:val="clear" w:color="auto" w:fill="auto"/>
          </w:tcPr>
          <w:p w14:paraId="1AA6C9D6" w14:textId="77777777" w:rsidR="00D74633" w:rsidRPr="00C06F8B" w:rsidRDefault="00D74633" w:rsidP="00447CD5">
            <w:pPr>
              <w:ind w:right="-2"/>
              <w:rPr>
                <w:sz w:val="22"/>
                <w:szCs w:val="22"/>
              </w:rPr>
            </w:pPr>
          </w:p>
        </w:tc>
        <w:tc>
          <w:tcPr>
            <w:tcW w:w="2155" w:type="dxa"/>
            <w:vMerge/>
            <w:shd w:val="clear" w:color="auto" w:fill="auto"/>
            <w:vAlign w:val="center"/>
          </w:tcPr>
          <w:p w14:paraId="0B99DF80" w14:textId="77777777" w:rsidR="00D74633" w:rsidRPr="00C06F8B" w:rsidRDefault="00D74633" w:rsidP="00447CD5">
            <w:pPr>
              <w:ind w:right="-2"/>
              <w:jc w:val="center"/>
              <w:rPr>
                <w:sz w:val="22"/>
                <w:szCs w:val="22"/>
              </w:rPr>
            </w:pPr>
          </w:p>
        </w:tc>
        <w:tc>
          <w:tcPr>
            <w:tcW w:w="1531" w:type="dxa"/>
            <w:shd w:val="clear" w:color="auto" w:fill="auto"/>
          </w:tcPr>
          <w:p w14:paraId="291FF34A" w14:textId="77777777" w:rsidR="00D74633" w:rsidRPr="00527C9B" w:rsidRDefault="00D74633" w:rsidP="00447CD5">
            <w:pPr>
              <w:ind w:right="-2"/>
              <w:jc w:val="center"/>
              <w:rPr>
                <w:sz w:val="22"/>
                <w:szCs w:val="22"/>
              </w:rPr>
            </w:pPr>
            <w:r w:rsidRPr="00985E0A">
              <w:t>с 01.07.2025</w:t>
            </w:r>
          </w:p>
        </w:tc>
        <w:tc>
          <w:tcPr>
            <w:tcW w:w="992" w:type="dxa"/>
            <w:tcBorders>
              <w:top w:val="single" w:sz="4" w:space="0" w:color="auto"/>
              <w:left w:val="nil"/>
              <w:bottom w:val="single" w:sz="4" w:space="0" w:color="auto"/>
              <w:right w:val="nil"/>
            </w:tcBorders>
            <w:shd w:val="clear" w:color="auto" w:fill="auto"/>
          </w:tcPr>
          <w:p w14:paraId="49C523CA" w14:textId="77777777" w:rsidR="00D74633" w:rsidRPr="00042CE5" w:rsidRDefault="00D74633" w:rsidP="00447CD5">
            <w:pPr>
              <w:ind w:left="-74"/>
              <w:jc w:val="center"/>
            </w:pPr>
            <w:r w:rsidRPr="001617B4">
              <w:t>3 560,03</w:t>
            </w:r>
          </w:p>
        </w:tc>
        <w:tc>
          <w:tcPr>
            <w:tcW w:w="845" w:type="dxa"/>
            <w:vAlign w:val="center"/>
          </w:tcPr>
          <w:p w14:paraId="2AFAE848" w14:textId="77777777" w:rsidR="00D74633" w:rsidRPr="00C06F8B" w:rsidRDefault="00D74633" w:rsidP="00447CD5">
            <w:pPr>
              <w:jc w:val="center"/>
              <w:rPr>
                <w:sz w:val="22"/>
                <w:szCs w:val="22"/>
              </w:rPr>
            </w:pPr>
            <w:r>
              <w:rPr>
                <w:sz w:val="22"/>
              </w:rPr>
              <w:t>x</w:t>
            </w:r>
          </w:p>
        </w:tc>
        <w:tc>
          <w:tcPr>
            <w:tcW w:w="850" w:type="dxa"/>
            <w:vAlign w:val="center"/>
          </w:tcPr>
          <w:p w14:paraId="76ADDB35" w14:textId="77777777" w:rsidR="00D74633" w:rsidRPr="00C06F8B" w:rsidRDefault="00D74633" w:rsidP="00447CD5">
            <w:pPr>
              <w:jc w:val="center"/>
              <w:rPr>
                <w:sz w:val="22"/>
                <w:szCs w:val="22"/>
              </w:rPr>
            </w:pPr>
            <w:r>
              <w:rPr>
                <w:sz w:val="22"/>
              </w:rPr>
              <w:t>x</w:t>
            </w:r>
          </w:p>
        </w:tc>
        <w:tc>
          <w:tcPr>
            <w:tcW w:w="851" w:type="dxa"/>
            <w:vAlign w:val="center"/>
          </w:tcPr>
          <w:p w14:paraId="06BF8448" w14:textId="77777777" w:rsidR="00D74633" w:rsidRPr="00C06F8B" w:rsidRDefault="00D74633" w:rsidP="00447CD5">
            <w:pPr>
              <w:jc w:val="center"/>
              <w:rPr>
                <w:sz w:val="22"/>
                <w:szCs w:val="22"/>
              </w:rPr>
            </w:pPr>
            <w:r>
              <w:rPr>
                <w:sz w:val="22"/>
              </w:rPr>
              <w:t>x</w:t>
            </w:r>
          </w:p>
        </w:tc>
        <w:tc>
          <w:tcPr>
            <w:tcW w:w="856" w:type="dxa"/>
            <w:vAlign w:val="center"/>
          </w:tcPr>
          <w:p w14:paraId="7C4273BA" w14:textId="77777777" w:rsidR="00D74633" w:rsidRPr="00C06F8B" w:rsidRDefault="00D74633" w:rsidP="00447CD5">
            <w:pPr>
              <w:jc w:val="center"/>
              <w:rPr>
                <w:sz w:val="22"/>
                <w:szCs w:val="22"/>
              </w:rPr>
            </w:pPr>
            <w:r>
              <w:rPr>
                <w:sz w:val="22"/>
              </w:rPr>
              <w:t>x</w:t>
            </w:r>
          </w:p>
        </w:tc>
        <w:tc>
          <w:tcPr>
            <w:tcW w:w="851" w:type="dxa"/>
            <w:vAlign w:val="center"/>
          </w:tcPr>
          <w:p w14:paraId="1C5EA1E8" w14:textId="77777777" w:rsidR="00D74633" w:rsidRPr="00C06F8B" w:rsidRDefault="00D74633" w:rsidP="00447CD5">
            <w:pPr>
              <w:jc w:val="center"/>
              <w:rPr>
                <w:sz w:val="22"/>
                <w:szCs w:val="22"/>
              </w:rPr>
            </w:pPr>
            <w:r>
              <w:rPr>
                <w:sz w:val="22"/>
              </w:rPr>
              <w:t>x</w:t>
            </w:r>
          </w:p>
        </w:tc>
      </w:tr>
      <w:tr w:rsidR="00D74633" w:rsidRPr="00C06F8B" w14:paraId="5AD08820" w14:textId="77777777" w:rsidTr="00D74633">
        <w:trPr>
          <w:trHeight w:val="253"/>
          <w:jc w:val="center"/>
        </w:trPr>
        <w:tc>
          <w:tcPr>
            <w:tcW w:w="1276" w:type="dxa"/>
            <w:vMerge/>
            <w:shd w:val="clear" w:color="auto" w:fill="auto"/>
          </w:tcPr>
          <w:p w14:paraId="4924892F" w14:textId="77777777" w:rsidR="00D74633" w:rsidRPr="00C06F8B" w:rsidRDefault="00D74633" w:rsidP="00447CD5">
            <w:pPr>
              <w:ind w:right="-2"/>
              <w:rPr>
                <w:sz w:val="22"/>
                <w:szCs w:val="22"/>
              </w:rPr>
            </w:pPr>
          </w:p>
        </w:tc>
        <w:tc>
          <w:tcPr>
            <w:tcW w:w="2155" w:type="dxa"/>
            <w:vMerge/>
            <w:shd w:val="clear" w:color="auto" w:fill="auto"/>
          </w:tcPr>
          <w:p w14:paraId="19AFA439" w14:textId="77777777" w:rsidR="00D74633" w:rsidRPr="00C06F8B" w:rsidRDefault="00D74633" w:rsidP="00447CD5">
            <w:pPr>
              <w:ind w:right="-2"/>
              <w:jc w:val="center"/>
              <w:rPr>
                <w:sz w:val="22"/>
                <w:szCs w:val="22"/>
              </w:rPr>
            </w:pPr>
          </w:p>
        </w:tc>
        <w:tc>
          <w:tcPr>
            <w:tcW w:w="1531" w:type="dxa"/>
            <w:shd w:val="clear" w:color="auto" w:fill="auto"/>
          </w:tcPr>
          <w:p w14:paraId="023BD183" w14:textId="77777777" w:rsidR="00D74633" w:rsidRPr="00527C9B" w:rsidRDefault="00D74633" w:rsidP="00447CD5">
            <w:pPr>
              <w:ind w:right="-2"/>
              <w:jc w:val="center"/>
              <w:rPr>
                <w:sz w:val="22"/>
                <w:szCs w:val="22"/>
              </w:rPr>
            </w:pPr>
            <w:r w:rsidRPr="00985E0A">
              <w:t>с 01.01.2026</w:t>
            </w:r>
          </w:p>
        </w:tc>
        <w:tc>
          <w:tcPr>
            <w:tcW w:w="992" w:type="dxa"/>
            <w:tcBorders>
              <w:top w:val="single" w:sz="4" w:space="0" w:color="auto"/>
              <w:left w:val="nil"/>
              <w:bottom w:val="single" w:sz="4" w:space="0" w:color="auto"/>
              <w:right w:val="nil"/>
            </w:tcBorders>
            <w:shd w:val="clear" w:color="auto" w:fill="auto"/>
            <w:vAlign w:val="bottom"/>
          </w:tcPr>
          <w:p w14:paraId="4BE147E9" w14:textId="77777777" w:rsidR="00D74633" w:rsidRPr="00042CE5" w:rsidRDefault="00D74633" w:rsidP="00447CD5">
            <w:pPr>
              <w:ind w:left="-74"/>
              <w:jc w:val="center"/>
            </w:pPr>
            <w:r w:rsidRPr="00042CE5">
              <w:rPr>
                <w:color w:val="000000"/>
              </w:rPr>
              <w:t>3</w:t>
            </w:r>
            <w:r>
              <w:rPr>
                <w:color w:val="000000"/>
              </w:rPr>
              <w:t xml:space="preserve"> </w:t>
            </w:r>
            <w:r w:rsidRPr="00042CE5">
              <w:rPr>
                <w:color w:val="000000"/>
              </w:rPr>
              <w:t>184,33</w:t>
            </w:r>
          </w:p>
        </w:tc>
        <w:tc>
          <w:tcPr>
            <w:tcW w:w="845" w:type="dxa"/>
            <w:vAlign w:val="center"/>
          </w:tcPr>
          <w:p w14:paraId="1C908DC4" w14:textId="77777777" w:rsidR="00D74633" w:rsidRPr="00C06F8B" w:rsidRDefault="00D74633" w:rsidP="00447CD5">
            <w:pPr>
              <w:jc w:val="center"/>
              <w:rPr>
                <w:sz w:val="22"/>
                <w:szCs w:val="22"/>
              </w:rPr>
            </w:pPr>
            <w:r>
              <w:rPr>
                <w:sz w:val="22"/>
              </w:rPr>
              <w:t>x</w:t>
            </w:r>
          </w:p>
        </w:tc>
        <w:tc>
          <w:tcPr>
            <w:tcW w:w="850" w:type="dxa"/>
            <w:vAlign w:val="center"/>
          </w:tcPr>
          <w:p w14:paraId="709B53B2" w14:textId="77777777" w:rsidR="00D74633" w:rsidRPr="00C06F8B" w:rsidRDefault="00D74633" w:rsidP="00447CD5">
            <w:pPr>
              <w:jc w:val="center"/>
              <w:rPr>
                <w:sz w:val="22"/>
                <w:szCs w:val="22"/>
              </w:rPr>
            </w:pPr>
            <w:r>
              <w:rPr>
                <w:sz w:val="22"/>
              </w:rPr>
              <w:t>x</w:t>
            </w:r>
          </w:p>
        </w:tc>
        <w:tc>
          <w:tcPr>
            <w:tcW w:w="851" w:type="dxa"/>
            <w:vAlign w:val="center"/>
          </w:tcPr>
          <w:p w14:paraId="11E6B60C" w14:textId="77777777" w:rsidR="00D74633" w:rsidRPr="00C06F8B" w:rsidRDefault="00D74633" w:rsidP="00447CD5">
            <w:pPr>
              <w:jc w:val="center"/>
              <w:rPr>
                <w:sz w:val="22"/>
                <w:szCs w:val="22"/>
              </w:rPr>
            </w:pPr>
            <w:r>
              <w:rPr>
                <w:sz w:val="22"/>
              </w:rPr>
              <w:t>x</w:t>
            </w:r>
          </w:p>
        </w:tc>
        <w:tc>
          <w:tcPr>
            <w:tcW w:w="856" w:type="dxa"/>
            <w:vAlign w:val="center"/>
          </w:tcPr>
          <w:p w14:paraId="5AE2B0DE" w14:textId="77777777" w:rsidR="00D74633" w:rsidRPr="00C06F8B" w:rsidRDefault="00D74633" w:rsidP="00447CD5">
            <w:pPr>
              <w:jc w:val="center"/>
              <w:rPr>
                <w:sz w:val="22"/>
                <w:szCs w:val="22"/>
              </w:rPr>
            </w:pPr>
            <w:r>
              <w:rPr>
                <w:sz w:val="22"/>
              </w:rPr>
              <w:t>x</w:t>
            </w:r>
          </w:p>
        </w:tc>
        <w:tc>
          <w:tcPr>
            <w:tcW w:w="851" w:type="dxa"/>
            <w:vAlign w:val="center"/>
          </w:tcPr>
          <w:p w14:paraId="45A80B91" w14:textId="77777777" w:rsidR="00D74633" w:rsidRPr="00C06F8B" w:rsidRDefault="00D74633" w:rsidP="00447CD5">
            <w:pPr>
              <w:jc w:val="center"/>
              <w:rPr>
                <w:sz w:val="22"/>
                <w:szCs w:val="22"/>
              </w:rPr>
            </w:pPr>
            <w:r>
              <w:rPr>
                <w:sz w:val="22"/>
              </w:rPr>
              <w:t>x</w:t>
            </w:r>
          </w:p>
        </w:tc>
      </w:tr>
      <w:tr w:rsidR="00D74633" w:rsidRPr="00C06F8B" w14:paraId="441C1EEA" w14:textId="77777777" w:rsidTr="00D74633">
        <w:trPr>
          <w:trHeight w:val="253"/>
          <w:jc w:val="center"/>
        </w:trPr>
        <w:tc>
          <w:tcPr>
            <w:tcW w:w="1276" w:type="dxa"/>
            <w:vMerge/>
            <w:shd w:val="clear" w:color="auto" w:fill="auto"/>
          </w:tcPr>
          <w:p w14:paraId="0D031449" w14:textId="77777777" w:rsidR="00D74633" w:rsidRPr="00C06F8B" w:rsidRDefault="00D74633" w:rsidP="00447CD5">
            <w:pPr>
              <w:ind w:right="-2"/>
              <w:rPr>
                <w:sz w:val="22"/>
                <w:szCs w:val="22"/>
              </w:rPr>
            </w:pPr>
          </w:p>
        </w:tc>
        <w:tc>
          <w:tcPr>
            <w:tcW w:w="2155" w:type="dxa"/>
            <w:vMerge/>
            <w:shd w:val="clear" w:color="auto" w:fill="auto"/>
          </w:tcPr>
          <w:p w14:paraId="4A2DF422" w14:textId="77777777" w:rsidR="00D74633" w:rsidRPr="00C06F8B" w:rsidRDefault="00D74633" w:rsidP="00447CD5">
            <w:pPr>
              <w:ind w:right="-2"/>
              <w:jc w:val="center"/>
              <w:rPr>
                <w:sz w:val="22"/>
                <w:szCs w:val="22"/>
              </w:rPr>
            </w:pPr>
          </w:p>
        </w:tc>
        <w:tc>
          <w:tcPr>
            <w:tcW w:w="1531" w:type="dxa"/>
            <w:shd w:val="clear" w:color="auto" w:fill="auto"/>
          </w:tcPr>
          <w:p w14:paraId="5FFB9E5B" w14:textId="77777777" w:rsidR="00D74633" w:rsidRPr="00527C9B" w:rsidRDefault="00D74633" w:rsidP="00447CD5">
            <w:pPr>
              <w:ind w:right="-2"/>
              <w:jc w:val="center"/>
              <w:rPr>
                <w:sz w:val="22"/>
                <w:szCs w:val="22"/>
              </w:rPr>
            </w:pPr>
            <w:r w:rsidRPr="00985E0A">
              <w:t>с 01.07.2026</w:t>
            </w:r>
          </w:p>
        </w:tc>
        <w:tc>
          <w:tcPr>
            <w:tcW w:w="992" w:type="dxa"/>
            <w:tcBorders>
              <w:top w:val="single" w:sz="4" w:space="0" w:color="auto"/>
              <w:left w:val="nil"/>
              <w:bottom w:val="single" w:sz="4" w:space="0" w:color="auto"/>
              <w:right w:val="nil"/>
            </w:tcBorders>
            <w:shd w:val="clear" w:color="auto" w:fill="auto"/>
            <w:vAlign w:val="bottom"/>
          </w:tcPr>
          <w:p w14:paraId="52F6F960" w14:textId="77777777" w:rsidR="00D74633" w:rsidRPr="00042CE5" w:rsidRDefault="00D74633" w:rsidP="00447CD5">
            <w:pPr>
              <w:ind w:left="-74"/>
              <w:jc w:val="center"/>
            </w:pPr>
            <w:r w:rsidRPr="00042CE5">
              <w:rPr>
                <w:color w:val="000000"/>
              </w:rPr>
              <w:t>3</w:t>
            </w:r>
            <w:r>
              <w:rPr>
                <w:color w:val="000000"/>
              </w:rPr>
              <w:t xml:space="preserve"> </w:t>
            </w:r>
            <w:r w:rsidRPr="00042CE5">
              <w:rPr>
                <w:color w:val="000000"/>
              </w:rPr>
              <w:t>311,70</w:t>
            </w:r>
          </w:p>
        </w:tc>
        <w:tc>
          <w:tcPr>
            <w:tcW w:w="845" w:type="dxa"/>
            <w:vAlign w:val="center"/>
          </w:tcPr>
          <w:p w14:paraId="67C9BC6D" w14:textId="77777777" w:rsidR="00D74633" w:rsidRPr="00C06F8B" w:rsidRDefault="00D74633" w:rsidP="00447CD5">
            <w:pPr>
              <w:jc w:val="center"/>
              <w:rPr>
                <w:sz w:val="22"/>
                <w:szCs w:val="22"/>
              </w:rPr>
            </w:pPr>
            <w:r>
              <w:rPr>
                <w:sz w:val="22"/>
              </w:rPr>
              <w:t>x</w:t>
            </w:r>
          </w:p>
        </w:tc>
        <w:tc>
          <w:tcPr>
            <w:tcW w:w="850" w:type="dxa"/>
            <w:vAlign w:val="center"/>
          </w:tcPr>
          <w:p w14:paraId="414E98A9" w14:textId="77777777" w:rsidR="00D74633" w:rsidRPr="00C06F8B" w:rsidRDefault="00D74633" w:rsidP="00447CD5">
            <w:pPr>
              <w:jc w:val="center"/>
              <w:rPr>
                <w:sz w:val="22"/>
                <w:szCs w:val="22"/>
              </w:rPr>
            </w:pPr>
            <w:r>
              <w:rPr>
                <w:sz w:val="22"/>
              </w:rPr>
              <w:t>x</w:t>
            </w:r>
          </w:p>
        </w:tc>
        <w:tc>
          <w:tcPr>
            <w:tcW w:w="851" w:type="dxa"/>
            <w:vAlign w:val="center"/>
          </w:tcPr>
          <w:p w14:paraId="7F4356EB" w14:textId="77777777" w:rsidR="00D74633" w:rsidRPr="00C06F8B" w:rsidRDefault="00D74633" w:rsidP="00447CD5">
            <w:pPr>
              <w:jc w:val="center"/>
              <w:rPr>
                <w:sz w:val="22"/>
                <w:szCs w:val="22"/>
              </w:rPr>
            </w:pPr>
            <w:r>
              <w:rPr>
                <w:sz w:val="22"/>
              </w:rPr>
              <w:t>x</w:t>
            </w:r>
          </w:p>
        </w:tc>
        <w:tc>
          <w:tcPr>
            <w:tcW w:w="856" w:type="dxa"/>
            <w:vAlign w:val="center"/>
          </w:tcPr>
          <w:p w14:paraId="556A792B" w14:textId="77777777" w:rsidR="00D74633" w:rsidRPr="00C06F8B" w:rsidRDefault="00D74633" w:rsidP="00447CD5">
            <w:pPr>
              <w:jc w:val="center"/>
              <w:rPr>
                <w:sz w:val="22"/>
                <w:szCs w:val="22"/>
              </w:rPr>
            </w:pPr>
            <w:r>
              <w:rPr>
                <w:sz w:val="22"/>
              </w:rPr>
              <w:t>x</w:t>
            </w:r>
          </w:p>
        </w:tc>
        <w:tc>
          <w:tcPr>
            <w:tcW w:w="851" w:type="dxa"/>
            <w:vAlign w:val="center"/>
          </w:tcPr>
          <w:p w14:paraId="70B753F0" w14:textId="77777777" w:rsidR="00D74633" w:rsidRPr="00C06F8B" w:rsidRDefault="00D74633" w:rsidP="00447CD5">
            <w:pPr>
              <w:jc w:val="center"/>
              <w:rPr>
                <w:sz w:val="22"/>
                <w:szCs w:val="22"/>
              </w:rPr>
            </w:pPr>
            <w:r>
              <w:rPr>
                <w:sz w:val="22"/>
              </w:rPr>
              <w:t>x</w:t>
            </w:r>
          </w:p>
        </w:tc>
      </w:tr>
      <w:tr w:rsidR="00D74633" w:rsidRPr="00C06F8B" w14:paraId="5E83B5EB" w14:textId="77777777" w:rsidTr="00D74633">
        <w:trPr>
          <w:trHeight w:val="253"/>
          <w:jc w:val="center"/>
        </w:trPr>
        <w:tc>
          <w:tcPr>
            <w:tcW w:w="1276" w:type="dxa"/>
            <w:vMerge/>
            <w:shd w:val="clear" w:color="auto" w:fill="auto"/>
          </w:tcPr>
          <w:p w14:paraId="05DAD340" w14:textId="77777777" w:rsidR="00D74633" w:rsidRPr="00C06F8B" w:rsidRDefault="00D74633" w:rsidP="00447CD5">
            <w:pPr>
              <w:ind w:right="-2"/>
              <w:rPr>
                <w:sz w:val="22"/>
                <w:szCs w:val="22"/>
              </w:rPr>
            </w:pPr>
          </w:p>
        </w:tc>
        <w:tc>
          <w:tcPr>
            <w:tcW w:w="2155" w:type="dxa"/>
            <w:vMerge/>
            <w:shd w:val="clear" w:color="auto" w:fill="auto"/>
          </w:tcPr>
          <w:p w14:paraId="36E6E25E" w14:textId="77777777" w:rsidR="00D74633" w:rsidRPr="00C06F8B" w:rsidRDefault="00D74633" w:rsidP="00447CD5">
            <w:pPr>
              <w:ind w:right="-2"/>
              <w:jc w:val="center"/>
              <w:rPr>
                <w:sz w:val="22"/>
                <w:szCs w:val="22"/>
              </w:rPr>
            </w:pPr>
          </w:p>
        </w:tc>
        <w:tc>
          <w:tcPr>
            <w:tcW w:w="1531" w:type="dxa"/>
            <w:shd w:val="clear" w:color="auto" w:fill="auto"/>
          </w:tcPr>
          <w:p w14:paraId="5286F8C1" w14:textId="77777777" w:rsidR="00D74633" w:rsidRPr="00527C9B" w:rsidRDefault="00D74633" w:rsidP="00447CD5">
            <w:pPr>
              <w:ind w:right="-2"/>
              <w:jc w:val="center"/>
              <w:rPr>
                <w:sz w:val="22"/>
                <w:szCs w:val="22"/>
              </w:rPr>
            </w:pPr>
            <w:r w:rsidRPr="00985E0A">
              <w:t>с 01.01.2027</w:t>
            </w:r>
          </w:p>
        </w:tc>
        <w:tc>
          <w:tcPr>
            <w:tcW w:w="992" w:type="dxa"/>
            <w:tcBorders>
              <w:top w:val="single" w:sz="4" w:space="0" w:color="auto"/>
              <w:left w:val="nil"/>
              <w:bottom w:val="single" w:sz="4" w:space="0" w:color="auto"/>
              <w:right w:val="nil"/>
            </w:tcBorders>
            <w:shd w:val="clear" w:color="auto" w:fill="auto"/>
            <w:vAlign w:val="bottom"/>
          </w:tcPr>
          <w:p w14:paraId="1F01DE54" w14:textId="77777777" w:rsidR="00D74633" w:rsidRPr="00042CE5" w:rsidRDefault="00D74633" w:rsidP="00447CD5">
            <w:pPr>
              <w:ind w:left="-74"/>
              <w:jc w:val="center"/>
            </w:pPr>
            <w:r w:rsidRPr="00042CE5">
              <w:rPr>
                <w:color w:val="000000"/>
              </w:rPr>
              <w:t>3</w:t>
            </w:r>
            <w:r>
              <w:rPr>
                <w:color w:val="000000"/>
              </w:rPr>
              <w:t xml:space="preserve"> </w:t>
            </w:r>
            <w:r w:rsidRPr="00042CE5">
              <w:rPr>
                <w:color w:val="000000"/>
              </w:rPr>
              <w:t>311,70</w:t>
            </w:r>
          </w:p>
        </w:tc>
        <w:tc>
          <w:tcPr>
            <w:tcW w:w="845" w:type="dxa"/>
            <w:vAlign w:val="center"/>
          </w:tcPr>
          <w:p w14:paraId="25BB0AAB" w14:textId="77777777" w:rsidR="00D74633" w:rsidRPr="00C06F8B" w:rsidRDefault="00D74633" w:rsidP="00447CD5">
            <w:pPr>
              <w:jc w:val="center"/>
              <w:rPr>
                <w:sz w:val="22"/>
                <w:szCs w:val="22"/>
              </w:rPr>
            </w:pPr>
            <w:r>
              <w:rPr>
                <w:sz w:val="22"/>
              </w:rPr>
              <w:t>x</w:t>
            </w:r>
          </w:p>
        </w:tc>
        <w:tc>
          <w:tcPr>
            <w:tcW w:w="850" w:type="dxa"/>
            <w:vAlign w:val="center"/>
          </w:tcPr>
          <w:p w14:paraId="139506E9" w14:textId="77777777" w:rsidR="00D74633" w:rsidRPr="00C06F8B" w:rsidRDefault="00D74633" w:rsidP="00447CD5">
            <w:pPr>
              <w:jc w:val="center"/>
              <w:rPr>
                <w:sz w:val="22"/>
                <w:szCs w:val="22"/>
              </w:rPr>
            </w:pPr>
            <w:r>
              <w:rPr>
                <w:sz w:val="22"/>
              </w:rPr>
              <w:t>x</w:t>
            </w:r>
          </w:p>
        </w:tc>
        <w:tc>
          <w:tcPr>
            <w:tcW w:w="851" w:type="dxa"/>
            <w:vAlign w:val="center"/>
          </w:tcPr>
          <w:p w14:paraId="5736C261" w14:textId="77777777" w:rsidR="00D74633" w:rsidRPr="00C06F8B" w:rsidRDefault="00D74633" w:rsidP="00447CD5">
            <w:pPr>
              <w:jc w:val="center"/>
              <w:rPr>
                <w:sz w:val="22"/>
                <w:szCs w:val="22"/>
              </w:rPr>
            </w:pPr>
            <w:r>
              <w:rPr>
                <w:sz w:val="22"/>
              </w:rPr>
              <w:t>x</w:t>
            </w:r>
          </w:p>
        </w:tc>
        <w:tc>
          <w:tcPr>
            <w:tcW w:w="856" w:type="dxa"/>
            <w:vAlign w:val="center"/>
          </w:tcPr>
          <w:p w14:paraId="6ACBE3BE" w14:textId="77777777" w:rsidR="00D74633" w:rsidRPr="00C06F8B" w:rsidRDefault="00D74633" w:rsidP="00447CD5">
            <w:pPr>
              <w:jc w:val="center"/>
              <w:rPr>
                <w:sz w:val="22"/>
                <w:szCs w:val="22"/>
              </w:rPr>
            </w:pPr>
            <w:r>
              <w:rPr>
                <w:sz w:val="22"/>
              </w:rPr>
              <w:t>x</w:t>
            </w:r>
          </w:p>
        </w:tc>
        <w:tc>
          <w:tcPr>
            <w:tcW w:w="851" w:type="dxa"/>
            <w:vAlign w:val="center"/>
          </w:tcPr>
          <w:p w14:paraId="2AECEE6E" w14:textId="77777777" w:rsidR="00D74633" w:rsidRPr="00C06F8B" w:rsidRDefault="00D74633" w:rsidP="00447CD5">
            <w:pPr>
              <w:jc w:val="center"/>
              <w:rPr>
                <w:sz w:val="22"/>
                <w:szCs w:val="22"/>
              </w:rPr>
            </w:pPr>
            <w:r>
              <w:rPr>
                <w:sz w:val="22"/>
              </w:rPr>
              <w:t>x</w:t>
            </w:r>
          </w:p>
        </w:tc>
      </w:tr>
      <w:tr w:rsidR="00D74633" w:rsidRPr="00C06F8B" w14:paraId="5C5BA00C" w14:textId="77777777" w:rsidTr="00D74633">
        <w:trPr>
          <w:trHeight w:val="258"/>
          <w:jc w:val="center"/>
        </w:trPr>
        <w:tc>
          <w:tcPr>
            <w:tcW w:w="1276" w:type="dxa"/>
            <w:vMerge/>
            <w:shd w:val="clear" w:color="auto" w:fill="auto"/>
          </w:tcPr>
          <w:p w14:paraId="7DE6EEE7" w14:textId="77777777" w:rsidR="00D74633" w:rsidRPr="00C06F8B" w:rsidRDefault="00D74633" w:rsidP="00447CD5">
            <w:pPr>
              <w:ind w:right="-2"/>
              <w:rPr>
                <w:sz w:val="22"/>
                <w:szCs w:val="22"/>
              </w:rPr>
            </w:pPr>
          </w:p>
        </w:tc>
        <w:tc>
          <w:tcPr>
            <w:tcW w:w="2155" w:type="dxa"/>
            <w:vMerge/>
            <w:shd w:val="clear" w:color="auto" w:fill="auto"/>
          </w:tcPr>
          <w:p w14:paraId="1F6821C2" w14:textId="77777777" w:rsidR="00D74633" w:rsidRPr="00C06F8B" w:rsidRDefault="00D74633" w:rsidP="00447CD5">
            <w:pPr>
              <w:ind w:right="-2"/>
              <w:jc w:val="center"/>
              <w:rPr>
                <w:sz w:val="22"/>
                <w:szCs w:val="22"/>
              </w:rPr>
            </w:pPr>
          </w:p>
        </w:tc>
        <w:tc>
          <w:tcPr>
            <w:tcW w:w="1531" w:type="dxa"/>
            <w:shd w:val="clear" w:color="auto" w:fill="auto"/>
          </w:tcPr>
          <w:p w14:paraId="78E3E378" w14:textId="77777777" w:rsidR="00D74633" w:rsidRPr="00527C9B" w:rsidRDefault="00D74633" w:rsidP="00447CD5">
            <w:pPr>
              <w:ind w:right="-2"/>
              <w:jc w:val="center"/>
              <w:rPr>
                <w:sz w:val="22"/>
                <w:szCs w:val="22"/>
              </w:rPr>
            </w:pPr>
            <w:r w:rsidRPr="00985E0A">
              <w:t>с 01.07.2027</w:t>
            </w:r>
          </w:p>
        </w:tc>
        <w:tc>
          <w:tcPr>
            <w:tcW w:w="992" w:type="dxa"/>
            <w:tcBorders>
              <w:top w:val="single" w:sz="4" w:space="0" w:color="auto"/>
              <w:left w:val="nil"/>
              <w:bottom w:val="single" w:sz="4" w:space="0" w:color="auto"/>
              <w:right w:val="nil"/>
            </w:tcBorders>
            <w:shd w:val="clear" w:color="auto" w:fill="auto"/>
            <w:vAlign w:val="bottom"/>
          </w:tcPr>
          <w:p w14:paraId="599A642F" w14:textId="77777777" w:rsidR="00D74633" w:rsidRPr="00042CE5" w:rsidRDefault="00D74633" w:rsidP="00447CD5">
            <w:pPr>
              <w:ind w:left="-74"/>
              <w:jc w:val="center"/>
            </w:pPr>
            <w:r w:rsidRPr="00042CE5">
              <w:rPr>
                <w:color w:val="000000"/>
              </w:rPr>
              <w:t>3</w:t>
            </w:r>
            <w:r>
              <w:rPr>
                <w:color w:val="000000"/>
              </w:rPr>
              <w:t xml:space="preserve"> </w:t>
            </w:r>
            <w:r w:rsidRPr="00042CE5">
              <w:rPr>
                <w:color w:val="000000"/>
              </w:rPr>
              <w:t>444,17</w:t>
            </w:r>
          </w:p>
        </w:tc>
        <w:tc>
          <w:tcPr>
            <w:tcW w:w="845" w:type="dxa"/>
            <w:vAlign w:val="center"/>
          </w:tcPr>
          <w:p w14:paraId="13024701" w14:textId="77777777" w:rsidR="00D74633" w:rsidRPr="00C06F8B" w:rsidRDefault="00D74633" w:rsidP="00447CD5">
            <w:pPr>
              <w:jc w:val="center"/>
              <w:rPr>
                <w:sz w:val="22"/>
                <w:szCs w:val="22"/>
              </w:rPr>
            </w:pPr>
            <w:r>
              <w:rPr>
                <w:sz w:val="22"/>
              </w:rPr>
              <w:t>x</w:t>
            </w:r>
          </w:p>
        </w:tc>
        <w:tc>
          <w:tcPr>
            <w:tcW w:w="850" w:type="dxa"/>
            <w:vAlign w:val="center"/>
          </w:tcPr>
          <w:p w14:paraId="596AA25D" w14:textId="77777777" w:rsidR="00D74633" w:rsidRPr="00C06F8B" w:rsidRDefault="00D74633" w:rsidP="00447CD5">
            <w:pPr>
              <w:jc w:val="center"/>
              <w:rPr>
                <w:sz w:val="22"/>
                <w:szCs w:val="22"/>
              </w:rPr>
            </w:pPr>
            <w:r>
              <w:rPr>
                <w:sz w:val="22"/>
              </w:rPr>
              <w:t>x</w:t>
            </w:r>
          </w:p>
        </w:tc>
        <w:tc>
          <w:tcPr>
            <w:tcW w:w="851" w:type="dxa"/>
            <w:vAlign w:val="center"/>
          </w:tcPr>
          <w:p w14:paraId="6AE3C20B" w14:textId="77777777" w:rsidR="00D74633" w:rsidRPr="00C06F8B" w:rsidRDefault="00D74633" w:rsidP="00447CD5">
            <w:pPr>
              <w:jc w:val="center"/>
              <w:rPr>
                <w:sz w:val="22"/>
                <w:szCs w:val="22"/>
              </w:rPr>
            </w:pPr>
            <w:r>
              <w:rPr>
                <w:sz w:val="22"/>
              </w:rPr>
              <w:t>x</w:t>
            </w:r>
          </w:p>
        </w:tc>
        <w:tc>
          <w:tcPr>
            <w:tcW w:w="856" w:type="dxa"/>
            <w:vAlign w:val="center"/>
          </w:tcPr>
          <w:p w14:paraId="3E980E4A" w14:textId="77777777" w:rsidR="00D74633" w:rsidRPr="00C06F8B" w:rsidRDefault="00D74633" w:rsidP="00447CD5">
            <w:pPr>
              <w:jc w:val="center"/>
              <w:rPr>
                <w:sz w:val="22"/>
                <w:szCs w:val="22"/>
              </w:rPr>
            </w:pPr>
            <w:r>
              <w:rPr>
                <w:sz w:val="22"/>
              </w:rPr>
              <w:t>x</w:t>
            </w:r>
          </w:p>
        </w:tc>
        <w:tc>
          <w:tcPr>
            <w:tcW w:w="851" w:type="dxa"/>
            <w:vAlign w:val="center"/>
          </w:tcPr>
          <w:p w14:paraId="6A69151B" w14:textId="77777777" w:rsidR="00D74633" w:rsidRPr="00C06F8B" w:rsidRDefault="00D74633" w:rsidP="00447CD5">
            <w:pPr>
              <w:jc w:val="center"/>
              <w:rPr>
                <w:sz w:val="22"/>
                <w:szCs w:val="22"/>
              </w:rPr>
            </w:pPr>
            <w:r>
              <w:rPr>
                <w:sz w:val="22"/>
              </w:rPr>
              <w:t>x</w:t>
            </w:r>
          </w:p>
        </w:tc>
      </w:tr>
      <w:tr w:rsidR="00D74633" w:rsidRPr="00C06F8B" w14:paraId="2491B3BF" w14:textId="77777777" w:rsidTr="00D74633">
        <w:trPr>
          <w:trHeight w:val="258"/>
          <w:jc w:val="center"/>
        </w:trPr>
        <w:tc>
          <w:tcPr>
            <w:tcW w:w="1276" w:type="dxa"/>
            <w:vMerge/>
            <w:shd w:val="clear" w:color="auto" w:fill="auto"/>
          </w:tcPr>
          <w:p w14:paraId="4217D423" w14:textId="77777777" w:rsidR="00D74633" w:rsidRPr="00C06F8B" w:rsidRDefault="00D74633" w:rsidP="00447CD5">
            <w:pPr>
              <w:ind w:right="-2"/>
              <w:rPr>
                <w:sz w:val="22"/>
                <w:szCs w:val="22"/>
              </w:rPr>
            </w:pPr>
          </w:p>
        </w:tc>
        <w:tc>
          <w:tcPr>
            <w:tcW w:w="2155" w:type="dxa"/>
            <w:vMerge/>
            <w:shd w:val="clear" w:color="auto" w:fill="auto"/>
          </w:tcPr>
          <w:p w14:paraId="27320C25" w14:textId="77777777" w:rsidR="00D74633" w:rsidRPr="00C06F8B" w:rsidRDefault="00D74633" w:rsidP="00447CD5">
            <w:pPr>
              <w:ind w:right="-2"/>
              <w:jc w:val="center"/>
              <w:rPr>
                <w:sz w:val="22"/>
                <w:szCs w:val="22"/>
              </w:rPr>
            </w:pPr>
          </w:p>
        </w:tc>
        <w:tc>
          <w:tcPr>
            <w:tcW w:w="1531" w:type="dxa"/>
            <w:shd w:val="clear" w:color="auto" w:fill="auto"/>
          </w:tcPr>
          <w:p w14:paraId="4608C195" w14:textId="77777777" w:rsidR="00D74633" w:rsidRPr="00527C9B" w:rsidRDefault="00D74633" w:rsidP="00447CD5">
            <w:pPr>
              <w:ind w:right="-2"/>
              <w:jc w:val="center"/>
              <w:rPr>
                <w:sz w:val="22"/>
                <w:szCs w:val="22"/>
              </w:rPr>
            </w:pPr>
            <w:r w:rsidRPr="00985E0A">
              <w:t>с 01.01.2028</w:t>
            </w:r>
          </w:p>
        </w:tc>
        <w:tc>
          <w:tcPr>
            <w:tcW w:w="992" w:type="dxa"/>
            <w:tcBorders>
              <w:top w:val="single" w:sz="4" w:space="0" w:color="auto"/>
              <w:left w:val="nil"/>
              <w:bottom w:val="single" w:sz="4" w:space="0" w:color="auto"/>
              <w:right w:val="nil"/>
            </w:tcBorders>
            <w:shd w:val="clear" w:color="auto" w:fill="auto"/>
            <w:vAlign w:val="bottom"/>
          </w:tcPr>
          <w:p w14:paraId="58F7384F" w14:textId="77777777" w:rsidR="00D74633" w:rsidRPr="00042CE5" w:rsidRDefault="00D74633" w:rsidP="00447CD5">
            <w:pPr>
              <w:ind w:left="-74"/>
              <w:jc w:val="center"/>
            </w:pPr>
            <w:r w:rsidRPr="00042CE5">
              <w:rPr>
                <w:color w:val="000000"/>
              </w:rPr>
              <w:t>3</w:t>
            </w:r>
            <w:r>
              <w:rPr>
                <w:color w:val="000000"/>
              </w:rPr>
              <w:t xml:space="preserve"> </w:t>
            </w:r>
            <w:r w:rsidRPr="00042CE5">
              <w:rPr>
                <w:color w:val="000000"/>
              </w:rPr>
              <w:t>444,17</w:t>
            </w:r>
          </w:p>
        </w:tc>
        <w:tc>
          <w:tcPr>
            <w:tcW w:w="845" w:type="dxa"/>
            <w:vAlign w:val="center"/>
          </w:tcPr>
          <w:p w14:paraId="1F381DF8" w14:textId="77777777" w:rsidR="00D74633" w:rsidRDefault="00D74633" w:rsidP="00447CD5">
            <w:pPr>
              <w:jc w:val="center"/>
              <w:rPr>
                <w:sz w:val="22"/>
              </w:rPr>
            </w:pPr>
            <w:r>
              <w:rPr>
                <w:sz w:val="22"/>
              </w:rPr>
              <w:t>x</w:t>
            </w:r>
          </w:p>
        </w:tc>
        <w:tc>
          <w:tcPr>
            <w:tcW w:w="850" w:type="dxa"/>
            <w:vAlign w:val="center"/>
          </w:tcPr>
          <w:p w14:paraId="46E282D1" w14:textId="77777777" w:rsidR="00D74633" w:rsidRDefault="00D74633" w:rsidP="00447CD5">
            <w:pPr>
              <w:jc w:val="center"/>
              <w:rPr>
                <w:sz w:val="22"/>
              </w:rPr>
            </w:pPr>
            <w:r>
              <w:rPr>
                <w:sz w:val="22"/>
              </w:rPr>
              <w:t>x</w:t>
            </w:r>
          </w:p>
        </w:tc>
        <w:tc>
          <w:tcPr>
            <w:tcW w:w="851" w:type="dxa"/>
            <w:vAlign w:val="center"/>
          </w:tcPr>
          <w:p w14:paraId="7AC16FF4" w14:textId="77777777" w:rsidR="00D74633" w:rsidRDefault="00D74633" w:rsidP="00447CD5">
            <w:pPr>
              <w:jc w:val="center"/>
              <w:rPr>
                <w:sz w:val="22"/>
              </w:rPr>
            </w:pPr>
            <w:r>
              <w:rPr>
                <w:sz w:val="22"/>
              </w:rPr>
              <w:t>x</w:t>
            </w:r>
          </w:p>
        </w:tc>
        <w:tc>
          <w:tcPr>
            <w:tcW w:w="856" w:type="dxa"/>
            <w:vAlign w:val="center"/>
          </w:tcPr>
          <w:p w14:paraId="69F0D049" w14:textId="77777777" w:rsidR="00D74633" w:rsidRDefault="00D74633" w:rsidP="00447CD5">
            <w:pPr>
              <w:jc w:val="center"/>
              <w:rPr>
                <w:sz w:val="22"/>
              </w:rPr>
            </w:pPr>
            <w:r>
              <w:rPr>
                <w:sz w:val="22"/>
              </w:rPr>
              <w:t>x</w:t>
            </w:r>
          </w:p>
        </w:tc>
        <w:tc>
          <w:tcPr>
            <w:tcW w:w="851" w:type="dxa"/>
            <w:vAlign w:val="center"/>
          </w:tcPr>
          <w:p w14:paraId="5673690B" w14:textId="77777777" w:rsidR="00D74633" w:rsidRDefault="00D74633" w:rsidP="00447CD5">
            <w:pPr>
              <w:jc w:val="center"/>
              <w:rPr>
                <w:sz w:val="22"/>
              </w:rPr>
            </w:pPr>
            <w:r>
              <w:rPr>
                <w:sz w:val="22"/>
              </w:rPr>
              <w:t>x</w:t>
            </w:r>
          </w:p>
        </w:tc>
      </w:tr>
      <w:tr w:rsidR="00D74633" w:rsidRPr="00C06F8B" w14:paraId="68E5F922" w14:textId="77777777" w:rsidTr="00D74633">
        <w:trPr>
          <w:trHeight w:val="258"/>
          <w:jc w:val="center"/>
        </w:trPr>
        <w:tc>
          <w:tcPr>
            <w:tcW w:w="1276" w:type="dxa"/>
            <w:vMerge/>
            <w:shd w:val="clear" w:color="auto" w:fill="auto"/>
          </w:tcPr>
          <w:p w14:paraId="04A97DAF" w14:textId="77777777" w:rsidR="00D74633" w:rsidRPr="00C06F8B" w:rsidRDefault="00D74633" w:rsidP="00447CD5">
            <w:pPr>
              <w:ind w:right="-2"/>
              <w:rPr>
                <w:sz w:val="22"/>
                <w:szCs w:val="22"/>
              </w:rPr>
            </w:pPr>
          </w:p>
        </w:tc>
        <w:tc>
          <w:tcPr>
            <w:tcW w:w="2155" w:type="dxa"/>
            <w:vMerge/>
            <w:shd w:val="clear" w:color="auto" w:fill="auto"/>
          </w:tcPr>
          <w:p w14:paraId="75474723" w14:textId="77777777" w:rsidR="00D74633" w:rsidRPr="00C06F8B" w:rsidRDefault="00D74633" w:rsidP="00447CD5">
            <w:pPr>
              <w:ind w:right="-2"/>
              <w:jc w:val="center"/>
              <w:rPr>
                <w:sz w:val="22"/>
                <w:szCs w:val="22"/>
              </w:rPr>
            </w:pPr>
          </w:p>
        </w:tc>
        <w:tc>
          <w:tcPr>
            <w:tcW w:w="1531" w:type="dxa"/>
            <w:shd w:val="clear" w:color="auto" w:fill="auto"/>
          </w:tcPr>
          <w:p w14:paraId="4A80FC21" w14:textId="77777777" w:rsidR="00D74633" w:rsidRPr="00527C9B" w:rsidRDefault="00D74633" w:rsidP="00447CD5">
            <w:pPr>
              <w:ind w:right="-2"/>
              <w:jc w:val="center"/>
              <w:rPr>
                <w:sz w:val="22"/>
                <w:szCs w:val="22"/>
              </w:rPr>
            </w:pPr>
            <w:r w:rsidRPr="00985E0A">
              <w:t>с 01.07.2028</w:t>
            </w:r>
          </w:p>
        </w:tc>
        <w:tc>
          <w:tcPr>
            <w:tcW w:w="992" w:type="dxa"/>
            <w:tcBorders>
              <w:top w:val="single" w:sz="4" w:space="0" w:color="auto"/>
              <w:left w:val="nil"/>
              <w:bottom w:val="single" w:sz="4" w:space="0" w:color="auto"/>
              <w:right w:val="nil"/>
            </w:tcBorders>
            <w:shd w:val="clear" w:color="auto" w:fill="auto"/>
            <w:vAlign w:val="bottom"/>
          </w:tcPr>
          <w:p w14:paraId="515565EA" w14:textId="77777777" w:rsidR="00D74633" w:rsidRPr="00042CE5" w:rsidRDefault="00D74633" w:rsidP="00447CD5">
            <w:pPr>
              <w:ind w:left="-74"/>
              <w:jc w:val="center"/>
            </w:pPr>
            <w:r w:rsidRPr="00042CE5">
              <w:rPr>
                <w:color w:val="000000"/>
              </w:rPr>
              <w:t>3</w:t>
            </w:r>
            <w:r>
              <w:rPr>
                <w:color w:val="000000"/>
              </w:rPr>
              <w:t xml:space="preserve"> </w:t>
            </w:r>
            <w:r w:rsidRPr="00042CE5">
              <w:rPr>
                <w:color w:val="000000"/>
              </w:rPr>
              <w:t>581,94</w:t>
            </w:r>
          </w:p>
        </w:tc>
        <w:tc>
          <w:tcPr>
            <w:tcW w:w="845" w:type="dxa"/>
            <w:vAlign w:val="center"/>
          </w:tcPr>
          <w:p w14:paraId="54339960" w14:textId="77777777" w:rsidR="00D74633" w:rsidRDefault="00D74633" w:rsidP="00447CD5">
            <w:pPr>
              <w:jc w:val="center"/>
              <w:rPr>
                <w:sz w:val="22"/>
              </w:rPr>
            </w:pPr>
            <w:r>
              <w:rPr>
                <w:sz w:val="22"/>
              </w:rPr>
              <w:t>x</w:t>
            </w:r>
          </w:p>
        </w:tc>
        <w:tc>
          <w:tcPr>
            <w:tcW w:w="850" w:type="dxa"/>
            <w:vAlign w:val="center"/>
          </w:tcPr>
          <w:p w14:paraId="5A8FC9C5" w14:textId="77777777" w:rsidR="00D74633" w:rsidRDefault="00D74633" w:rsidP="00447CD5">
            <w:pPr>
              <w:jc w:val="center"/>
              <w:rPr>
                <w:sz w:val="22"/>
              </w:rPr>
            </w:pPr>
            <w:r>
              <w:rPr>
                <w:sz w:val="22"/>
              </w:rPr>
              <w:t>x</w:t>
            </w:r>
          </w:p>
        </w:tc>
        <w:tc>
          <w:tcPr>
            <w:tcW w:w="851" w:type="dxa"/>
            <w:vAlign w:val="center"/>
          </w:tcPr>
          <w:p w14:paraId="593C78DC" w14:textId="77777777" w:rsidR="00D74633" w:rsidRDefault="00D74633" w:rsidP="00447CD5">
            <w:pPr>
              <w:jc w:val="center"/>
              <w:rPr>
                <w:sz w:val="22"/>
              </w:rPr>
            </w:pPr>
            <w:r>
              <w:rPr>
                <w:sz w:val="22"/>
              </w:rPr>
              <w:t>x</w:t>
            </w:r>
          </w:p>
        </w:tc>
        <w:tc>
          <w:tcPr>
            <w:tcW w:w="856" w:type="dxa"/>
            <w:vAlign w:val="center"/>
          </w:tcPr>
          <w:p w14:paraId="7FF57825" w14:textId="77777777" w:rsidR="00D74633" w:rsidRDefault="00D74633" w:rsidP="00447CD5">
            <w:pPr>
              <w:jc w:val="center"/>
              <w:rPr>
                <w:sz w:val="22"/>
              </w:rPr>
            </w:pPr>
            <w:r>
              <w:rPr>
                <w:sz w:val="22"/>
              </w:rPr>
              <w:t>x</w:t>
            </w:r>
          </w:p>
        </w:tc>
        <w:tc>
          <w:tcPr>
            <w:tcW w:w="851" w:type="dxa"/>
            <w:vAlign w:val="center"/>
          </w:tcPr>
          <w:p w14:paraId="070F16AF" w14:textId="77777777" w:rsidR="00D74633" w:rsidRDefault="00D74633" w:rsidP="00447CD5">
            <w:pPr>
              <w:jc w:val="center"/>
              <w:rPr>
                <w:sz w:val="22"/>
              </w:rPr>
            </w:pPr>
            <w:r>
              <w:rPr>
                <w:sz w:val="22"/>
              </w:rPr>
              <w:t>x</w:t>
            </w:r>
          </w:p>
        </w:tc>
      </w:tr>
      <w:tr w:rsidR="00D74633" w:rsidRPr="00C06F8B" w14:paraId="457B6753" w14:textId="77777777" w:rsidTr="00D74633">
        <w:trPr>
          <w:trHeight w:val="316"/>
          <w:jc w:val="center"/>
        </w:trPr>
        <w:tc>
          <w:tcPr>
            <w:tcW w:w="1276" w:type="dxa"/>
            <w:shd w:val="clear" w:color="auto" w:fill="auto"/>
            <w:vAlign w:val="center"/>
          </w:tcPr>
          <w:p w14:paraId="59938B14" w14:textId="77777777" w:rsidR="00D74633" w:rsidRPr="00C06F8B" w:rsidRDefault="00D74633" w:rsidP="00447CD5">
            <w:pPr>
              <w:ind w:right="-2"/>
              <w:jc w:val="center"/>
              <w:rPr>
                <w:sz w:val="22"/>
                <w:szCs w:val="22"/>
              </w:rPr>
            </w:pPr>
            <w:r>
              <w:rPr>
                <w:sz w:val="22"/>
                <w:szCs w:val="22"/>
              </w:rPr>
              <w:t>1</w:t>
            </w:r>
          </w:p>
        </w:tc>
        <w:tc>
          <w:tcPr>
            <w:tcW w:w="2155" w:type="dxa"/>
            <w:shd w:val="clear" w:color="auto" w:fill="auto"/>
            <w:vAlign w:val="center"/>
          </w:tcPr>
          <w:p w14:paraId="0C4B7687" w14:textId="77777777" w:rsidR="00D74633" w:rsidRPr="00C06F8B" w:rsidRDefault="00D74633" w:rsidP="00447CD5">
            <w:pPr>
              <w:ind w:right="-2"/>
              <w:jc w:val="center"/>
              <w:rPr>
                <w:sz w:val="22"/>
                <w:szCs w:val="22"/>
              </w:rPr>
            </w:pPr>
            <w:r>
              <w:rPr>
                <w:sz w:val="22"/>
                <w:szCs w:val="22"/>
              </w:rPr>
              <w:t>2</w:t>
            </w:r>
          </w:p>
        </w:tc>
        <w:tc>
          <w:tcPr>
            <w:tcW w:w="1531" w:type="dxa"/>
            <w:shd w:val="clear" w:color="auto" w:fill="auto"/>
            <w:vAlign w:val="center"/>
          </w:tcPr>
          <w:p w14:paraId="460EE0F9" w14:textId="77777777" w:rsidR="00D74633" w:rsidRPr="00527C9B" w:rsidRDefault="00D74633" w:rsidP="00447CD5">
            <w:pPr>
              <w:ind w:right="-2"/>
              <w:jc w:val="center"/>
              <w:rPr>
                <w:sz w:val="22"/>
                <w:szCs w:val="22"/>
              </w:rPr>
            </w:pPr>
            <w:r>
              <w:rPr>
                <w:sz w:val="22"/>
                <w:szCs w:val="22"/>
              </w:rPr>
              <w:t>3</w:t>
            </w:r>
          </w:p>
        </w:tc>
        <w:tc>
          <w:tcPr>
            <w:tcW w:w="992" w:type="dxa"/>
            <w:tcBorders>
              <w:top w:val="single" w:sz="4" w:space="0" w:color="auto"/>
            </w:tcBorders>
            <w:shd w:val="clear" w:color="auto" w:fill="auto"/>
            <w:vAlign w:val="center"/>
          </w:tcPr>
          <w:p w14:paraId="43D998AF" w14:textId="77777777" w:rsidR="00D74633" w:rsidRPr="00527C9B" w:rsidRDefault="00D74633" w:rsidP="00447CD5">
            <w:pPr>
              <w:jc w:val="center"/>
              <w:rPr>
                <w:sz w:val="22"/>
                <w:szCs w:val="22"/>
              </w:rPr>
            </w:pPr>
            <w:r>
              <w:rPr>
                <w:sz w:val="22"/>
                <w:szCs w:val="22"/>
              </w:rPr>
              <w:t>4</w:t>
            </w:r>
          </w:p>
        </w:tc>
        <w:tc>
          <w:tcPr>
            <w:tcW w:w="845" w:type="dxa"/>
            <w:shd w:val="clear" w:color="auto" w:fill="auto"/>
            <w:vAlign w:val="center"/>
          </w:tcPr>
          <w:p w14:paraId="0DC33E74" w14:textId="77777777" w:rsidR="00D74633" w:rsidRDefault="00D74633" w:rsidP="00447CD5">
            <w:pPr>
              <w:jc w:val="center"/>
              <w:rPr>
                <w:sz w:val="22"/>
              </w:rPr>
            </w:pPr>
            <w:r>
              <w:rPr>
                <w:sz w:val="22"/>
                <w:szCs w:val="22"/>
              </w:rPr>
              <w:t>5</w:t>
            </w:r>
          </w:p>
        </w:tc>
        <w:tc>
          <w:tcPr>
            <w:tcW w:w="850" w:type="dxa"/>
            <w:shd w:val="clear" w:color="auto" w:fill="auto"/>
            <w:vAlign w:val="center"/>
          </w:tcPr>
          <w:p w14:paraId="163FA98E" w14:textId="77777777" w:rsidR="00D74633" w:rsidRDefault="00D74633" w:rsidP="00447CD5">
            <w:pPr>
              <w:jc w:val="center"/>
              <w:rPr>
                <w:sz w:val="22"/>
              </w:rPr>
            </w:pPr>
            <w:r>
              <w:rPr>
                <w:sz w:val="22"/>
                <w:szCs w:val="22"/>
              </w:rPr>
              <w:t>6</w:t>
            </w:r>
          </w:p>
        </w:tc>
        <w:tc>
          <w:tcPr>
            <w:tcW w:w="851" w:type="dxa"/>
            <w:shd w:val="clear" w:color="auto" w:fill="auto"/>
            <w:vAlign w:val="center"/>
          </w:tcPr>
          <w:p w14:paraId="23587605" w14:textId="77777777" w:rsidR="00D74633" w:rsidRDefault="00D74633" w:rsidP="00447CD5">
            <w:pPr>
              <w:jc w:val="center"/>
              <w:rPr>
                <w:sz w:val="22"/>
              </w:rPr>
            </w:pPr>
            <w:r>
              <w:rPr>
                <w:sz w:val="22"/>
                <w:szCs w:val="22"/>
              </w:rPr>
              <w:t>7</w:t>
            </w:r>
          </w:p>
        </w:tc>
        <w:tc>
          <w:tcPr>
            <w:tcW w:w="856" w:type="dxa"/>
            <w:shd w:val="clear" w:color="auto" w:fill="auto"/>
            <w:vAlign w:val="center"/>
          </w:tcPr>
          <w:p w14:paraId="13B45198" w14:textId="77777777" w:rsidR="00D74633" w:rsidRDefault="00D74633" w:rsidP="00447CD5">
            <w:pPr>
              <w:jc w:val="center"/>
              <w:rPr>
                <w:sz w:val="22"/>
              </w:rPr>
            </w:pPr>
            <w:r>
              <w:rPr>
                <w:sz w:val="22"/>
                <w:szCs w:val="22"/>
              </w:rPr>
              <w:t>8</w:t>
            </w:r>
          </w:p>
        </w:tc>
        <w:tc>
          <w:tcPr>
            <w:tcW w:w="851" w:type="dxa"/>
            <w:shd w:val="clear" w:color="auto" w:fill="auto"/>
            <w:vAlign w:val="center"/>
          </w:tcPr>
          <w:p w14:paraId="07AAFB68" w14:textId="77777777" w:rsidR="00D74633" w:rsidRDefault="00D74633" w:rsidP="00447CD5">
            <w:pPr>
              <w:jc w:val="center"/>
              <w:rPr>
                <w:sz w:val="22"/>
              </w:rPr>
            </w:pPr>
            <w:r>
              <w:rPr>
                <w:sz w:val="22"/>
                <w:szCs w:val="22"/>
              </w:rPr>
              <w:t>9</w:t>
            </w:r>
          </w:p>
        </w:tc>
      </w:tr>
      <w:tr w:rsidR="00D74633" w:rsidRPr="00C06F8B" w14:paraId="51AFF36D" w14:textId="77777777" w:rsidTr="00D74633">
        <w:trPr>
          <w:trHeight w:val="277"/>
          <w:jc w:val="center"/>
        </w:trPr>
        <w:tc>
          <w:tcPr>
            <w:tcW w:w="1276" w:type="dxa"/>
            <w:vMerge w:val="restart"/>
            <w:shd w:val="clear" w:color="auto" w:fill="auto"/>
          </w:tcPr>
          <w:p w14:paraId="2A37AAE1" w14:textId="77777777" w:rsidR="00D74633" w:rsidRPr="00C06F8B" w:rsidRDefault="00D74633" w:rsidP="00447CD5">
            <w:pPr>
              <w:ind w:right="-2"/>
              <w:rPr>
                <w:sz w:val="22"/>
                <w:szCs w:val="22"/>
              </w:rPr>
            </w:pPr>
          </w:p>
        </w:tc>
        <w:tc>
          <w:tcPr>
            <w:tcW w:w="2155" w:type="dxa"/>
            <w:shd w:val="clear" w:color="auto" w:fill="auto"/>
            <w:vAlign w:val="center"/>
          </w:tcPr>
          <w:p w14:paraId="34A33768" w14:textId="77777777" w:rsidR="00D74633" w:rsidRPr="00C06F8B" w:rsidRDefault="00D74633" w:rsidP="00447CD5">
            <w:pPr>
              <w:ind w:right="-105"/>
              <w:jc w:val="center"/>
              <w:rPr>
                <w:sz w:val="22"/>
                <w:szCs w:val="22"/>
              </w:rPr>
            </w:pPr>
            <w:proofErr w:type="spellStart"/>
            <w:r w:rsidRPr="00C06F8B">
              <w:rPr>
                <w:sz w:val="22"/>
                <w:szCs w:val="22"/>
              </w:rPr>
              <w:t>Двухставочный</w:t>
            </w:r>
            <w:proofErr w:type="spellEnd"/>
          </w:p>
        </w:tc>
        <w:tc>
          <w:tcPr>
            <w:tcW w:w="1531" w:type="dxa"/>
            <w:shd w:val="clear" w:color="auto" w:fill="auto"/>
            <w:vAlign w:val="center"/>
          </w:tcPr>
          <w:p w14:paraId="74915710" w14:textId="77777777" w:rsidR="00D74633" w:rsidRPr="00C06F8B" w:rsidRDefault="00D74633" w:rsidP="00447CD5">
            <w:pPr>
              <w:jc w:val="center"/>
              <w:rPr>
                <w:sz w:val="22"/>
                <w:szCs w:val="22"/>
              </w:rPr>
            </w:pPr>
            <w:r w:rsidRPr="00C06F8B">
              <w:rPr>
                <w:sz w:val="22"/>
                <w:szCs w:val="22"/>
              </w:rPr>
              <w:t>x</w:t>
            </w:r>
          </w:p>
        </w:tc>
        <w:tc>
          <w:tcPr>
            <w:tcW w:w="992" w:type="dxa"/>
            <w:shd w:val="clear" w:color="auto" w:fill="auto"/>
            <w:vAlign w:val="center"/>
          </w:tcPr>
          <w:p w14:paraId="06C5E931" w14:textId="77777777" w:rsidR="00D74633" w:rsidRPr="00C06F8B" w:rsidRDefault="00D74633" w:rsidP="00447CD5">
            <w:pPr>
              <w:jc w:val="center"/>
              <w:rPr>
                <w:sz w:val="22"/>
                <w:szCs w:val="22"/>
              </w:rPr>
            </w:pPr>
            <w:r w:rsidRPr="00C06F8B">
              <w:rPr>
                <w:sz w:val="22"/>
                <w:szCs w:val="22"/>
              </w:rPr>
              <w:t>x</w:t>
            </w:r>
          </w:p>
        </w:tc>
        <w:tc>
          <w:tcPr>
            <w:tcW w:w="845" w:type="dxa"/>
            <w:shd w:val="clear" w:color="auto" w:fill="auto"/>
            <w:vAlign w:val="center"/>
          </w:tcPr>
          <w:p w14:paraId="718FB153" w14:textId="77777777" w:rsidR="00D74633" w:rsidRPr="00C06F8B" w:rsidRDefault="00D74633" w:rsidP="00447CD5">
            <w:pPr>
              <w:jc w:val="center"/>
              <w:rPr>
                <w:sz w:val="22"/>
                <w:szCs w:val="22"/>
              </w:rPr>
            </w:pPr>
            <w:r w:rsidRPr="00C06F8B">
              <w:rPr>
                <w:sz w:val="22"/>
                <w:szCs w:val="22"/>
              </w:rPr>
              <w:t>x</w:t>
            </w:r>
          </w:p>
        </w:tc>
        <w:tc>
          <w:tcPr>
            <w:tcW w:w="850" w:type="dxa"/>
            <w:shd w:val="clear" w:color="auto" w:fill="auto"/>
            <w:vAlign w:val="center"/>
          </w:tcPr>
          <w:p w14:paraId="3092A3A8" w14:textId="77777777" w:rsidR="00D74633" w:rsidRPr="00C06F8B" w:rsidRDefault="00D74633" w:rsidP="00447CD5">
            <w:pPr>
              <w:jc w:val="center"/>
              <w:rPr>
                <w:sz w:val="22"/>
                <w:szCs w:val="22"/>
              </w:rPr>
            </w:pPr>
            <w:r w:rsidRPr="00C06F8B">
              <w:rPr>
                <w:sz w:val="22"/>
                <w:szCs w:val="22"/>
              </w:rPr>
              <w:t>x</w:t>
            </w:r>
          </w:p>
        </w:tc>
        <w:tc>
          <w:tcPr>
            <w:tcW w:w="851" w:type="dxa"/>
            <w:shd w:val="clear" w:color="auto" w:fill="auto"/>
            <w:vAlign w:val="center"/>
          </w:tcPr>
          <w:p w14:paraId="049D2A18" w14:textId="77777777" w:rsidR="00D74633" w:rsidRPr="00C06F8B" w:rsidRDefault="00D74633" w:rsidP="00447CD5">
            <w:pPr>
              <w:jc w:val="center"/>
              <w:rPr>
                <w:sz w:val="22"/>
                <w:szCs w:val="22"/>
              </w:rPr>
            </w:pPr>
            <w:r w:rsidRPr="00C06F8B">
              <w:rPr>
                <w:sz w:val="22"/>
                <w:szCs w:val="22"/>
              </w:rPr>
              <w:t>x</w:t>
            </w:r>
          </w:p>
        </w:tc>
        <w:tc>
          <w:tcPr>
            <w:tcW w:w="856" w:type="dxa"/>
            <w:shd w:val="clear" w:color="auto" w:fill="auto"/>
            <w:vAlign w:val="center"/>
          </w:tcPr>
          <w:p w14:paraId="1C6487D4" w14:textId="77777777" w:rsidR="00D74633" w:rsidRPr="00C06F8B" w:rsidRDefault="00D74633" w:rsidP="00447CD5">
            <w:pPr>
              <w:jc w:val="center"/>
              <w:rPr>
                <w:sz w:val="22"/>
                <w:szCs w:val="22"/>
              </w:rPr>
            </w:pPr>
            <w:r w:rsidRPr="00C06F8B">
              <w:rPr>
                <w:sz w:val="22"/>
                <w:szCs w:val="22"/>
              </w:rPr>
              <w:t>x</w:t>
            </w:r>
          </w:p>
        </w:tc>
        <w:tc>
          <w:tcPr>
            <w:tcW w:w="851" w:type="dxa"/>
            <w:shd w:val="clear" w:color="auto" w:fill="auto"/>
            <w:vAlign w:val="center"/>
          </w:tcPr>
          <w:p w14:paraId="57BB90D4" w14:textId="77777777" w:rsidR="00D74633" w:rsidRPr="00C06F8B" w:rsidRDefault="00D74633" w:rsidP="00447CD5">
            <w:pPr>
              <w:jc w:val="center"/>
              <w:rPr>
                <w:sz w:val="22"/>
                <w:szCs w:val="22"/>
              </w:rPr>
            </w:pPr>
            <w:r w:rsidRPr="00C06F8B">
              <w:rPr>
                <w:sz w:val="22"/>
                <w:szCs w:val="22"/>
              </w:rPr>
              <w:t>x</w:t>
            </w:r>
          </w:p>
        </w:tc>
      </w:tr>
      <w:tr w:rsidR="00D74633" w:rsidRPr="00C06F8B" w14:paraId="1A6B3068" w14:textId="77777777" w:rsidTr="00D74633">
        <w:trPr>
          <w:trHeight w:val="409"/>
          <w:jc w:val="center"/>
        </w:trPr>
        <w:tc>
          <w:tcPr>
            <w:tcW w:w="1276" w:type="dxa"/>
            <w:vMerge/>
            <w:shd w:val="clear" w:color="auto" w:fill="auto"/>
          </w:tcPr>
          <w:p w14:paraId="661A7157" w14:textId="77777777" w:rsidR="00D74633" w:rsidRPr="00C06F8B" w:rsidRDefault="00D74633" w:rsidP="00447CD5">
            <w:pPr>
              <w:ind w:right="-2"/>
              <w:rPr>
                <w:sz w:val="22"/>
                <w:szCs w:val="22"/>
              </w:rPr>
            </w:pPr>
          </w:p>
        </w:tc>
        <w:tc>
          <w:tcPr>
            <w:tcW w:w="2155" w:type="dxa"/>
            <w:shd w:val="clear" w:color="auto" w:fill="auto"/>
          </w:tcPr>
          <w:p w14:paraId="1F7B0128" w14:textId="77777777" w:rsidR="00D74633" w:rsidRPr="00752470" w:rsidRDefault="00D74633" w:rsidP="00447CD5">
            <w:pPr>
              <w:ind w:right="-41"/>
              <w:jc w:val="center"/>
              <w:rPr>
                <w:sz w:val="22"/>
                <w:szCs w:val="22"/>
              </w:rPr>
            </w:pPr>
            <w:r w:rsidRPr="00752470">
              <w:rPr>
                <w:sz w:val="22"/>
                <w:szCs w:val="22"/>
              </w:rPr>
              <w:t>Ставка за тепловую энергию, руб./Гкал</w:t>
            </w:r>
          </w:p>
        </w:tc>
        <w:tc>
          <w:tcPr>
            <w:tcW w:w="1531" w:type="dxa"/>
            <w:shd w:val="clear" w:color="auto" w:fill="auto"/>
            <w:vAlign w:val="center"/>
          </w:tcPr>
          <w:p w14:paraId="4CE81A3F" w14:textId="77777777" w:rsidR="00D74633" w:rsidRPr="00752470" w:rsidRDefault="00D74633" w:rsidP="00447CD5">
            <w:pPr>
              <w:ind w:left="-661" w:right="-675"/>
              <w:jc w:val="center"/>
              <w:rPr>
                <w:sz w:val="22"/>
                <w:szCs w:val="22"/>
              </w:rPr>
            </w:pPr>
            <w:r w:rsidRPr="00752470">
              <w:rPr>
                <w:sz w:val="22"/>
                <w:szCs w:val="22"/>
              </w:rPr>
              <w:t>x</w:t>
            </w:r>
          </w:p>
        </w:tc>
        <w:tc>
          <w:tcPr>
            <w:tcW w:w="992" w:type="dxa"/>
            <w:shd w:val="clear" w:color="auto" w:fill="auto"/>
            <w:vAlign w:val="center"/>
          </w:tcPr>
          <w:p w14:paraId="7F43BDFF" w14:textId="77777777" w:rsidR="00D74633" w:rsidRPr="00752470" w:rsidRDefault="00D74633" w:rsidP="00447CD5">
            <w:pPr>
              <w:ind w:left="-108" w:right="-108"/>
              <w:jc w:val="center"/>
              <w:rPr>
                <w:sz w:val="22"/>
                <w:szCs w:val="22"/>
              </w:rPr>
            </w:pPr>
            <w:r w:rsidRPr="00752470">
              <w:rPr>
                <w:sz w:val="22"/>
                <w:szCs w:val="22"/>
              </w:rPr>
              <w:t>x</w:t>
            </w:r>
          </w:p>
        </w:tc>
        <w:tc>
          <w:tcPr>
            <w:tcW w:w="845" w:type="dxa"/>
            <w:shd w:val="clear" w:color="auto" w:fill="auto"/>
            <w:vAlign w:val="center"/>
          </w:tcPr>
          <w:p w14:paraId="64DCDB0B" w14:textId="77777777" w:rsidR="00D74633" w:rsidRPr="00752470" w:rsidRDefault="00D74633" w:rsidP="00447CD5">
            <w:pPr>
              <w:ind w:left="-108" w:right="-108"/>
              <w:jc w:val="center"/>
              <w:rPr>
                <w:sz w:val="22"/>
                <w:szCs w:val="22"/>
              </w:rPr>
            </w:pPr>
            <w:r w:rsidRPr="00752470">
              <w:rPr>
                <w:sz w:val="22"/>
                <w:szCs w:val="22"/>
              </w:rPr>
              <w:t>x</w:t>
            </w:r>
          </w:p>
        </w:tc>
        <w:tc>
          <w:tcPr>
            <w:tcW w:w="850" w:type="dxa"/>
            <w:shd w:val="clear" w:color="auto" w:fill="auto"/>
            <w:vAlign w:val="center"/>
          </w:tcPr>
          <w:p w14:paraId="07CC1522" w14:textId="77777777" w:rsidR="00D74633" w:rsidRPr="00752470" w:rsidRDefault="00D74633" w:rsidP="00447CD5">
            <w:pPr>
              <w:ind w:left="-108" w:right="-108"/>
              <w:jc w:val="center"/>
              <w:rPr>
                <w:sz w:val="22"/>
                <w:szCs w:val="22"/>
              </w:rPr>
            </w:pPr>
            <w:r w:rsidRPr="00752470">
              <w:rPr>
                <w:sz w:val="22"/>
                <w:szCs w:val="22"/>
              </w:rPr>
              <w:t>x</w:t>
            </w:r>
          </w:p>
        </w:tc>
        <w:tc>
          <w:tcPr>
            <w:tcW w:w="851" w:type="dxa"/>
            <w:shd w:val="clear" w:color="auto" w:fill="auto"/>
            <w:vAlign w:val="center"/>
          </w:tcPr>
          <w:p w14:paraId="3B536E8D" w14:textId="77777777" w:rsidR="00D74633" w:rsidRPr="00752470" w:rsidRDefault="00D74633" w:rsidP="00447CD5">
            <w:pPr>
              <w:ind w:left="-108" w:right="-108"/>
              <w:jc w:val="center"/>
              <w:rPr>
                <w:sz w:val="22"/>
                <w:szCs w:val="22"/>
              </w:rPr>
            </w:pPr>
            <w:r w:rsidRPr="00752470">
              <w:rPr>
                <w:sz w:val="22"/>
                <w:szCs w:val="22"/>
              </w:rPr>
              <w:t>x</w:t>
            </w:r>
          </w:p>
        </w:tc>
        <w:tc>
          <w:tcPr>
            <w:tcW w:w="856" w:type="dxa"/>
            <w:shd w:val="clear" w:color="auto" w:fill="auto"/>
            <w:vAlign w:val="center"/>
          </w:tcPr>
          <w:p w14:paraId="0AC4EFB7" w14:textId="77777777" w:rsidR="00D74633" w:rsidRPr="00752470" w:rsidRDefault="00D74633" w:rsidP="00447CD5">
            <w:pPr>
              <w:ind w:left="-108" w:right="-108"/>
              <w:jc w:val="center"/>
              <w:rPr>
                <w:sz w:val="22"/>
                <w:szCs w:val="22"/>
              </w:rPr>
            </w:pPr>
            <w:r w:rsidRPr="00752470">
              <w:rPr>
                <w:sz w:val="22"/>
                <w:szCs w:val="22"/>
              </w:rPr>
              <w:t>x</w:t>
            </w:r>
          </w:p>
        </w:tc>
        <w:tc>
          <w:tcPr>
            <w:tcW w:w="851" w:type="dxa"/>
            <w:shd w:val="clear" w:color="auto" w:fill="auto"/>
            <w:vAlign w:val="center"/>
          </w:tcPr>
          <w:p w14:paraId="402D06D0" w14:textId="77777777" w:rsidR="00D74633" w:rsidRPr="00752470" w:rsidRDefault="00D74633" w:rsidP="00447CD5">
            <w:pPr>
              <w:ind w:left="-108" w:right="-108"/>
              <w:jc w:val="center"/>
              <w:rPr>
                <w:sz w:val="22"/>
                <w:szCs w:val="22"/>
              </w:rPr>
            </w:pPr>
            <w:r w:rsidRPr="00752470">
              <w:rPr>
                <w:sz w:val="22"/>
                <w:szCs w:val="22"/>
              </w:rPr>
              <w:t>x</w:t>
            </w:r>
          </w:p>
        </w:tc>
      </w:tr>
      <w:tr w:rsidR="00D74633" w:rsidRPr="00C06F8B" w14:paraId="5792C18C" w14:textId="77777777" w:rsidTr="00D74633">
        <w:trPr>
          <w:trHeight w:val="241"/>
          <w:jc w:val="center"/>
        </w:trPr>
        <w:tc>
          <w:tcPr>
            <w:tcW w:w="1276" w:type="dxa"/>
            <w:vMerge/>
            <w:shd w:val="clear" w:color="auto" w:fill="auto"/>
          </w:tcPr>
          <w:p w14:paraId="1D2CCD44" w14:textId="77777777" w:rsidR="00D74633" w:rsidRPr="00C06F8B" w:rsidRDefault="00D74633" w:rsidP="00447CD5">
            <w:pPr>
              <w:ind w:right="-2"/>
              <w:rPr>
                <w:sz w:val="22"/>
                <w:szCs w:val="22"/>
              </w:rPr>
            </w:pPr>
          </w:p>
        </w:tc>
        <w:tc>
          <w:tcPr>
            <w:tcW w:w="2155" w:type="dxa"/>
            <w:shd w:val="clear" w:color="auto" w:fill="auto"/>
          </w:tcPr>
          <w:p w14:paraId="5ACB681E" w14:textId="77777777" w:rsidR="00D74633" w:rsidRPr="00752470" w:rsidRDefault="00D74633" w:rsidP="00447CD5">
            <w:pPr>
              <w:ind w:right="-105"/>
              <w:jc w:val="center"/>
              <w:rPr>
                <w:sz w:val="22"/>
                <w:szCs w:val="22"/>
              </w:rPr>
            </w:pPr>
            <w:r w:rsidRPr="00752470">
              <w:rPr>
                <w:sz w:val="22"/>
                <w:szCs w:val="22"/>
              </w:rPr>
              <w:t>Ставка за содержание тепловой мощности,</w:t>
            </w:r>
          </w:p>
          <w:p w14:paraId="48662C80" w14:textId="77777777" w:rsidR="00D74633" w:rsidRPr="00752470" w:rsidRDefault="00D74633" w:rsidP="00447CD5">
            <w:pPr>
              <w:ind w:right="-105"/>
              <w:jc w:val="center"/>
              <w:rPr>
                <w:sz w:val="22"/>
                <w:szCs w:val="22"/>
              </w:rPr>
            </w:pPr>
            <w:r w:rsidRPr="00752470">
              <w:rPr>
                <w:sz w:val="22"/>
                <w:szCs w:val="22"/>
              </w:rPr>
              <w:lastRenderedPageBreak/>
              <w:t>тыс. руб./Гкал/ч в мес.</w:t>
            </w:r>
          </w:p>
        </w:tc>
        <w:tc>
          <w:tcPr>
            <w:tcW w:w="1531" w:type="dxa"/>
            <w:shd w:val="clear" w:color="auto" w:fill="auto"/>
            <w:vAlign w:val="center"/>
          </w:tcPr>
          <w:p w14:paraId="12C61008" w14:textId="77777777" w:rsidR="00D74633" w:rsidRPr="00752470" w:rsidRDefault="00D74633" w:rsidP="00447CD5">
            <w:pPr>
              <w:ind w:left="-661" w:right="-675"/>
              <w:jc w:val="center"/>
              <w:rPr>
                <w:sz w:val="22"/>
                <w:szCs w:val="22"/>
              </w:rPr>
            </w:pPr>
            <w:r w:rsidRPr="00752470">
              <w:rPr>
                <w:sz w:val="22"/>
                <w:szCs w:val="22"/>
              </w:rPr>
              <w:lastRenderedPageBreak/>
              <w:t>x</w:t>
            </w:r>
          </w:p>
        </w:tc>
        <w:tc>
          <w:tcPr>
            <w:tcW w:w="992" w:type="dxa"/>
            <w:shd w:val="clear" w:color="auto" w:fill="auto"/>
            <w:vAlign w:val="center"/>
          </w:tcPr>
          <w:p w14:paraId="5361BB1A" w14:textId="77777777" w:rsidR="00D74633" w:rsidRPr="00752470" w:rsidRDefault="00D74633" w:rsidP="00447CD5">
            <w:pPr>
              <w:ind w:left="-108" w:right="-108"/>
              <w:jc w:val="center"/>
              <w:rPr>
                <w:sz w:val="22"/>
                <w:szCs w:val="22"/>
              </w:rPr>
            </w:pPr>
            <w:r w:rsidRPr="00752470">
              <w:rPr>
                <w:sz w:val="22"/>
                <w:szCs w:val="22"/>
              </w:rPr>
              <w:t>x</w:t>
            </w:r>
          </w:p>
        </w:tc>
        <w:tc>
          <w:tcPr>
            <w:tcW w:w="845" w:type="dxa"/>
            <w:shd w:val="clear" w:color="auto" w:fill="auto"/>
            <w:vAlign w:val="center"/>
          </w:tcPr>
          <w:p w14:paraId="6753B720" w14:textId="77777777" w:rsidR="00D74633" w:rsidRPr="00752470" w:rsidRDefault="00D74633" w:rsidP="00447CD5">
            <w:pPr>
              <w:ind w:left="-108" w:right="-108"/>
              <w:jc w:val="center"/>
              <w:rPr>
                <w:sz w:val="22"/>
                <w:szCs w:val="22"/>
              </w:rPr>
            </w:pPr>
            <w:r w:rsidRPr="00752470">
              <w:rPr>
                <w:sz w:val="22"/>
                <w:szCs w:val="22"/>
              </w:rPr>
              <w:t>x</w:t>
            </w:r>
          </w:p>
        </w:tc>
        <w:tc>
          <w:tcPr>
            <w:tcW w:w="850" w:type="dxa"/>
            <w:shd w:val="clear" w:color="auto" w:fill="auto"/>
            <w:vAlign w:val="center"/>
          </w:tcPr>
          <w:p w14:paraId="11A528EF" w14:textId="77777777" w:rsidR="00D74633" w:rsidRPr="00752470" w:rsidRDefault="00D74633" w:rsidP="00447CD5">
            <w:pPr>
              <w:ind w:left="-108" w:right="-108"/>
              <w:jc w:val="center"/>
              <w:rPr>
                <w:sz w:val="22"/>
                <w:szCs w:val="22"/>
              </w:rPr>
            </w:pPr>
            <w:r w:rsidRPr="00752470">
              <w:rPr>
                <w:sz w:val="22"/>
                <w:szCs w:val="22"/>
              </w:rPr>
              <w:t>x</w:t>
            </w:r>
          </w:p>
        </w:tc>
        <w:tc>
          <w:tcPr>
            <w:tcW w:w="851" w:type="dxa"/>
            <w:shd w:val="clear" w:color="auto" w:fill="auto"/>
            <w:vAlign w:val="center"/>
          </w:tcPr>
          <w:p w14:paraId="0820184B" w14:textId="77777777" w:rsidR="00D74633" w:rsidRPr="00752470" w:rsidRDefault="00D74633" w:rsidP="00447CD5">
            <w:pPr>
              <w:ind w:left="-108" w:right="-108"/>
              <w:jc w:val="center"/>
              <w:rPr>
                <w:sz w:val="22"/>
                <w:szCs w:val="22"/>
              </w:rPr>
            </w:pPr>
            <w:r w:rsidRPr="00752470">
              <w:rPr>
                <w:sz w:val="22"/>
                <w:szCs w:val="22"/>
              </w:rPr>
              <w:t>x</w:t>
            </w:r>
          </w:p>
        </w:tc>
        <w:tc>
          <w:tcPr>
            <w:tcW w:w="856" w:type="dxa"/>
            <w:shd w:val="clear" w:color="auto" w:fill="auto"/>
            <w:vAlign w:val="center"/>
          </w:tcPr>
          <w:p w14:paraId="5250A2F4" w14:textId="77777777" w:rsidR="00D74633" w:rsidRPr="00752470" w:rsidRDefault="00D74633" w:rsidP="00447CD5">
            <w:pPr>
              <w:ind w:left="-108" w:right="-108"/>
              <w:jc w:val="center"/>
              <w:rPr>
                <w:sz w:val="22"/>
                <w:szCs w:val="22"/>
              </w:rPr>
            </w:pPr>
            <w:r w:rsidRPr="00752470">
              <w:rPr>
                <w:sz w:val="22"/>
                <w:szCs w:val="22"/>
              </w:rPr>
              <w:t>x</w:t>
            </w:r>
          </w:p>
        </w:tc>
        <w:tc>
          <w:tcPr>
            <w:tcW w:w="851" w:type="dxa"/>
            <w:shd w:val="clear" w:color="auto" w:fill="auto"/>
            <w:vAlign w:val="center"/>
          </w:tcPr>
          <w:p w14:paraId="7A883CD5" w14:textId="77777777" w:rsidR="00D74633" w:rsidRPr="00752470" w:rsidRDefault="00D74633" w:rsidP="00447CD5">
            <w:pPr>
              <w:ind w:left="-108" w:right="-108"/>
              <w:jc w:val="center"/>
              <w:rPr>
                <w:sz w:val="22"/>
                <w:szCs w:val="22"/>
              </w:rPr>
            </w:pPr>
            <w:r w:rsidRPr="00752470">
              <w:rPr>
                <w:sz w:val="22"/>
                <w:szCs w:val="22"/>
              </w:rPr>
              <w:t>x</w:t>
            </w:r>
          </w:p>
        </w:tc>
      </w:tr>
    </w:tbl>
    <w:p w14:paraId="3417EF9A" w14:textId="77777777" w:rsidR="00D74633" w:rsidRDefault="00D74633" w:rsidP="00D74633">
      <w:pPr>
        <w:ind w:left="-709" w:right="-567" w:firstLine="567"/>
        <w:jc w:val="both"/>
        <w:rPr>
          <w:sz w:val="28"/>
          <w:szCs w:val="28"/>
        </w:rPr>
      </w:pPr>
    </w:p>
    <w:p w14:paraId="154FB553" w14:textId="77777777" w:rsidR="00D74633" w:rsidRDefault="00D74633" w:rsidP="00D74633">
      <w:pPr>
        <w:ind w:left="-709" w:right="-567" w:firstLine="567"/>
        <w:jc w:val="both"/>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w:t>
      </w:r>
      <w:r w:rsidRPr="00777941">
        <w:rPr>
          <w:sz w:val="28"/>
          <w:szCs w:val="28"/>
        </w:rPr>
        <w:t xml:space="preserve"> </w:t>
      </w:r>
      <w:r>
        <w:rPr>
          <w:sz w:val="28"/>
          <w:szCs w:val="28"/>
        </w:rPr>
        <w:t xml:space="preserve">                                                                                 </w:t>
      </w:r>
      <w:r w:rsidRPr="00777941">
        <w:rPr>
          <w:sz w:val="28"/>
          <w:szCs w:val="28"/>
        </w:rPr>
        <w:t xml:space="preserve"> ».</w:t>
      </w:r>
    </w:p>
    <w:p w14:paraId="21D61445" w14:textId="77777777" w:rsidR="00D74633" w:rsidRDefault="00D74633" w:rsidP="00D74633">
      <w:pPr>
        <w:tabs>
          <w:tab w:val="left" w:pos="1890"/>
        </w:tabs>
        <w:ind w:right="142" w:firstLine="720"/>
        <w:jc w:val="both"/>
        <w:rPr>
          <w:snapToGrid w:val="0"/>
          <w:sz w:val="28"/>
          <w:szCs w:val="28"/>
        </w:rPr>
      </w:pPr>
    </w:p>
    <w:p w14:paraId="70DE4DBB" w14:textId="77777777" w:rsidR="00D74633" w:rsidRDefault="00D74633" w:rsidP="00D74633">
      <w:pPr>
        <w:tabs>
          <w:tab w:val="left" w:pos="1890"/>
        </w:tabs>
        <w:ind w:right="142" w:firstLine="720"/>
        <w:jc w:val="both"/>
        <w:rPr>
          <w:snapToGrid w:val="0"/>
          <w:sz w:val="28"/>
          <w:szCs w:val="28"/>
        </w:rPr>
        <w:sectPr w:rsidR="00D74633" w:rsidSect="00A450F0">
          <w:pgSz w:w="11906" w:h="16838"/>
          <w:pgMar w:top="851" w:right="851" w:bottom="851" w:left="1276" w:header="709" w:footer="709" w:gutter="0"/>
          <w:cols w:space="708"/>
          <w:titlePg/>
          <w:docGrid w:linePitch="360"/>
        </w:sectPr>
      </w:pPr>
    </w:p>
    <w:p w14:paraId="1B58FBB1" w14:textId="13ABE33D" w:rsidR="00D74633" w:rsidRPr="00F01343" w:rsidRDefault="00D74633" w:rsidP="00D74633">
      <w:pPr>
        <w:tabs>
          <w:tab w:val="left" w:pos="270"/>
          <w:tab w:val="right" w:pos="9355"/>
        </w:tabs>
        <w:ind w:left="-6124" w:firstLine="11227"/>
      </w:pPr>
      <w:r w:rsidRPr="00F01343">
        <w:lastRenderedPageBreak/>
        <w:t>Приложение</w:t>
      </w:r>
      <w:r>
        <w:t xml:space="preserve"> № 60 к протоколу</w:t>
      </w:r>
      <w:r w:rsidRPr="00F01343">
        <w:t xml:space="preserve"> № </w:t>
      </w:r>
      <w:r>
        <w:t>88</w:t>
      </w:r>
    </w:p>
    <w:p w14:paraId="3FBC7969" w14:textId="77777777" w:rsidR="00D74633" w:rsidRPr="00F01343" w:rsidRDefault="00D74633" w:rsidP="00D74633">
      <w:pPr>
        <w:tabs>
          <w:tab w:val="left" w:pos="3686"/>
          <w:tab w:val="left" w:pos="9498"/>
        </w:tabs>
        <w:ind w:left="-6124" w:right="-569" w:firstLine="11227"/>
      </w:pPr>
      <w:r w:rsidRPr="00F01343">
        <w:t>заседания правления Региональной</w:t>
      </w:r>
    </w:p>
    <w:p w14:paraId="3C8A8F41" w14:textId="77777777" w:rsidR="00D74633" w:rsidRPr="00F01343" w:rsidRDefault="00D74633" w:rsidP="00D74633">
      <w:pPr>
        <w:tabs>
          <w:tab w:val="left" w:pos="3686"/>
          <w:tab w:val="left" w:pos="9498"/>
        </w:tabs>
        <w:ind w:left="-6124" w:right="-569" w:firstLine="11227"/>
      </w:pPr>
      <w:r w:rsidRPr="00F01343">
        <w:t>энергетической комиссии</w:t>
      </w:r>
    </w:p>
    <w:p w14:paraId="2AA68FD9" w14:textId="77777777" w:rsidR="00D74633" w:rsidRDefault="00D74633" w:rsidP="00D74633">
      <w:pPr>
        <w:tabs>
          <w:tab w:val="left" w:pos="3686"/>
          <w:tab w:val="left" w:pos="9498"/>
        </w:tabs>
        <w:ind w:left="-6124" w:right="-569" w:firstLine="11227"/>
      </w:pPr>
      <w:r w:rsidRPr="00F01343">
        <w:t xml:space="preserve">Кузбасса от </w:t>
      </w:r>
      <w:r>
        <w:t>17</w:t>
      </w:r>
      <w:r w:rsidRPr="00F01343">
        <w:t>.</w:t>
      </w:r>
      <w:r>
        <w:t>12</w:t>
      </w:r>
      <w:r w:rsidRPr="00F01343">
        <w:t>.2024</w:t>
      </w:r>
    </w:p>
    <w:p w14:paraId="00F02E47" w14:textId="77777777" w:rsidR="00D74633" w:rsidRDefault="00D74633" w:rsidP="00D74633">
      <w:pPr>
        <w:tabs>
          <w:tab w:val="left" w:pos="3686"/>
          <w:tab w:val="left" w:pos="9498"/>
        </w:tabs>
        <w:ind w:left="-6124" w:right="-569" w:firstLine="11227"/>
      </w:pPr>
    </w:p>
    <w:p w14:paraId="5FCB06FD" w14:textId="77777777" w:rsidR="00D74633" w:rsidRPr="00D74633" w:rsidRDefault="00D74633" w:rsidP="00D74633">
      <w:pPr>
        <w:jc w:val="center"/>
        <w:rPr>
          <w:b/>
          <w:bCs/>
          <w:color w:val="000000"/>
          <w:sz w:val="28"/>
          <w:szCs w:val="28"/>
          <w:lang w:eastAsia="en-US"/>
        </w:rPr>
      </w:pPr>
      <w:r w:rsidRPr="00D74633">
        <w:rPr>
          <w:b/>
          <w:bCs/>
          <w:color w:val="000000"/>
          <w:sz w:val="28"/>
          <w:szCs w:val="28"/>
          <w:lang w:eastAsia="en-US"/>
        </w:rPr>
        <w:t xml:space="preserve">Производственная программа АО «Знамя» в сфере горячего водоснабжения в закрытой системе теплоснабжения, </w:t>
      </w:r>
    </w:p>
    <w:p w14:paraId="0AD7F486" w14:textId="77777777" w:rsidR="00D74633" w:rsidRPr="00D74633" w:rsidRDefault="00D74633" w:rsidP="00D74633">
      <w:pPr>
        <w:jc w:val="center"/>
        <w:rPr>
          <w:b/>
          <w:bCs/>
          <w:color w:val="000000"/>
          <w:sz w:val="28"/>
          <w:szCs w:val="28"/>
          <w:lang w:eastAsia="en-US"/>
        </w:rPr>
      </w:pPr>
      <w:r w:rsidRPr="00D74633">
        <w:rPr>
          <w:b/>
          <w:bCs/>
          <w:color w:val="000000"/>
          <w:sz w:val="28"/>
          <w:szCs w:val="28"/>
          <w:lang w:eastAsia="en-US"/>
        </w:rPr>
        <w:t xml:space="preserve">на потребительском рынке </w:t>
      </w:r>
      <w:bookmarkStart w:id="161" w:name="_Hlk132726452"/>
      <w:r w:rsidRPr="00D74633">
        <w:rPr>
          <w:b/>
          <w:bCs/>
          <w:color w:val="000000"/>
          <w:sz w:val="28"/>
          <w:szCs w:val="28"/>
          <w:lang w:eastAsia="en-US"/>
        </w:rPr>
        <w:t xml:space="preserve">Киселевского городского округа </w:t>
      </w:r>
      <w:bookmarkEnd w:id="161"/>
    </w:p>
    <w:p w14:paraId="19CC7FA4" w14:textId="77777777" w:rsidR="00D74633" w:rsidRPr="00D74633" w:rsidRDefault="00D74633" w:rsidP="00D74633">
      <w:pPr>
        <w:jc w:val="center"/>
        <w:rPr>
          <w:b/>
          <w:bCs/>
          <w:color w:val="000000"/>
          <w:sz w:val="28"/>
          <w:szCs w:val="28"/>
          <w:lang w:eastAsia="en-US"/>
        </w:rPr>
      </w:pPr>
      <w:r w:rsidRPr="00D74633">
        <w:rPr>
          <w:b/>
          <w:bCs/>
          <w:color w:val="000000"/>
          <w:sz w:val="28"/>
          <w:szCs w:val="28"/>
          <w:lang w:eastAsia="en-US"/>
        </w:rPr>
        <w:t>на период 2024-2028 годы</w:t>
      </w:r>
    </w:p>
    <w:p w14:paraId="55496A94" w14:textId="77777777" w:rsidR="00D74633" w:rsidRPr="00D74633" w:rsidRDefault="00D74633" w:rsidP="00D74633">
      <w:pPr>
        <w:rPr>
          <w:color w:val="000000"/>
          <w:sz w:val="28"/>
          <w:szCs w:val="28"/>
          <w:lang w:eastAsia="en-US"/>
        </w:rPr>
      </w:pPr>
    </w:p>
    <w:p w14:paraId="7C8A8BD9"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Раздел 1. Паспорт производственной программы</w:t>
      </w:r>
    </w:p>
    <w:p w14:paraId="6A240D19" w14:textId="77777777" w:rsidR="00D74633" w:rsidRPr="00D74633" w:rsidRDefault="00D74633" w:rsidP="00D74633">
      <w:pPr>
        <w:rPr>
          <w:color w:val="000000"/>
          <w:sz w:val="28"/>
          <w:szCs w:val="28"/>
          <w:lang w:eastAsia="en-US"/>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D74633" w:rsidRPr="00D74633" w14:paraId="5A85404F" w14:textId="77777777" w:rsidTr="00447CD5">
        <w:trPr>
          <w:trHeight w:val="762"/>
        </w:trPr>
        <w:tc>
          <w:tcPr>
            <w:tcW w:w="5103" w:type="dxa"/>
            <w:shd w:val="clear" w:color="auto" w:fill="auto"/>
            <w:vAlign w:val="center"/>
          </w:tcPr>
          <w:p w14:paraId="04176F4C"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Наименование организации</w:t>
            </w:r>
          </w:p>
        </w:tc>
        <w:tc>
          <w:tcPr>
            <w:tcW w:w="5104" w:type="dxa"/>
            <w:vAlign w:val="center"/>
          </w:tcPr>
          <w:p w14:paraId="121569B7"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АО «Знамя»</w:t>
            </w:r>
          </w:p>
        </w:tc>
      </w:tr>
      <w:tr w:rsidR="00D74633" w:rsidRPr="00D74633" w14:paraId="3E1A8FD0" w14:textId="77777777" w:rsidTr="00447CD5">
        <w:trPr>
          <w:trHeight w:val="666"/>
        </w:trPr>
        <w:tc>
          <w:tcPr>
            <w:tcW w:w="5103" w:type="dxa"/>
            <w:shd w:val="clear" w:color="auto" w:fill="auto"/>
            <w:vAlign w:val="center"/>
          </w:tcPr>
          <w:p w14:paraId="450104B2"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Юридический адрес, почтовый адрес</w:t>
            </w:r>
          </w:p>
        </w:tc>
        <w:tc>
          <w:tcPr>
            <w:tcW w:w="5104" w:type="dxa"/>
            <w:vAlign w:val="center"/>
          </w:tcPr>
          <w:p w14:paraId="531DED04" w14:textId="77777777" w:rsidR="00D74633" w:rsidRPr="00D74633" w:rsidRDefault="00D74633" w:rsidP="00D74633">
            <w:pPr>
              <w:jc w:val="center"/>
              <w:rPr>
                <w:color w:val="000000"/>
                <w:sz w:val="28"/>
                <w:szCs w:val="28"/>
                <w:lang w:eastAsia="en-US"/>
              </w:rPr>
            </w:pPr>
            <w:proofErr w:type="spellStart"/>
            <w:r w:rsidRPr="00D74633">
              <w:rPr>
                <w:color w:val="000000"/>
                <w:sz w:val="28"/>
                <w:szCs w:val="28"/>
                <w:lang w:eastAsia="en-US"/>
              </w:rPr>
              <w:t>Ускатная</w:t>
            </w:r>
            <w:proofErr w:type="spellEnd"/>
            <w:r w:rsidRPr="00D74633">
              <w:rPr>
                <w:color w:val="000000"/>
                <w:sz w:val="28"/>
                <w:szCs w:val="28"/>
                <w:lang w:eastAsia="en-US"/>
              </w:rPr>
              <w:t xml:space="preserve"> ул., д. 6а, г. Киселевск, 652718, Кемеровская область</w:t>
            </w:r>
          </w:p>
        </w:tc>
      </w:tr>
      <w:tr w:rsidR="00D74633" w:rsidRPr="00D74633" w14:paraId="0B204A99" w14:textId="77777777" w:rsidTr="00447CD5">
        <w:trPr>
          <w:trHeight w:val="832"/>
        </w:trPr>
        <w:tc>
          <w:tcPr>
            <w:tcW w:w="5103" w:type="dxa"/>
            <w:shd w:val="clear" w:color="auto" w:fill="auto"/>
            <w:vAlign w:val="center"/>
          </w:tcPr>
          <w:p w14:paraId="1C0C04D8"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Наименование уполномоченного органа, утвердившего производственную программу</w:t>
            </w:r>
          </w:p>
        </w:tc>
        <w:tc>
          <w:tcPr>
            <w:tcW w:w="5104" w:type="dxa"/>
            <w:shd w:val="clear" w:color="auto" w:fill="auto"/>
            <w:vAlign w:val="center"/>
          </w:tcPr>
          <w:p w14:paraId="142283A0"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Региональная энергетическая комиссия Кузбасса</w:t>
            </w:r>
          </w:p>
        </w:tc>
      </w:tr>
      <w:tr w:rsidR="00D74633" w:rsidRPr="00D74633" w14:paraId="13CC73D1" w14:textId="77777777" w:rsidTr="00447CD5">
        <w:tc>
          <w:tcPr>
            <w:tcW w:w="5103" w:type="dxa"/>
            <w:shd w:val="clear" w:color="auto" w:fill="auto"/>
            <w:vAlign w:val="center"/>
          </w:tcPr>
          <w:p w14:paraId="70DA8F45"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Юридический адрес, почтовый адрес уполномоченного органа, утвердившего производственную программу</w:t>
            </w:r>
          </w:p>
        </w:tc>
        <w:tc>
          <w:tcPr>
            <w:tcW w:w="5104" w:type="dxa"/>
            <w:shd w:val="clear" w:color="auto" w:fill="auto"/>
            <w:vAlign w:val="center"/>
          </w:tcPr>
          <w:p w14:paraId="0BB7330B"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Н. Островского ул., д. 32, г. Кемерово,</w:t>
            </w:r>
          </w:p>
          <w:p w14:paraId="0E2DF2E8" w14:textId="77777777" w:rsidR="00D74633" w:rsidRPr="00D74633" w:rsidRDefault="00D74633" w:rsidP="00D74633">
            <w:pPr>
              <w:jc w:val="center"/>
              <w:rPr>
                <w:color w:val="000000"/>
                <w:sz w:val="28"/>
                <w:szCs w:val="28"/>
                <w:lang w:eastAsia="en-US"/>
              </w:rPr>
            </w:pPr>
            <w:r w:rsidRPr="00D74633">
              <w:rPr>
                <w:color w:val="000000"/>
                <w:sz w:val="28"/>
                <w:szCs w:val="28"/>
                <w:lang w:eastAsia="en-US"/>
              </w:rPr>
              <w:t>650000, Кемеровская область</w:t>
            </w:r>
          </w:p>
        </w:tc>
      </w:tr>
    </w:tbl>
    <w:p w14:paraId="2583E1FC" w14:textId="77777777" w:rsidR="00D74633" w:rsidRPr="00D74633" w:rsidRDefault="00D74633" w:rsidP="00D74633">
      <w:pPr>
        <w:rPr>
          <w:bCs/>
          <w:color w:val="000000"/>
          <w:sz w:val="28"/>
          <w:szCs w:val="28"/>
          <w:lang w:eastAsia="en-US"/>
        </w:rPr>
      </w:pPr>
    </w:p>
    <w:p w14:paraId="4F8137D8" w14:textId="77777777" w:rsidR="00D74633" w:rsidRPr="00D74633" w:rsidRDefault="00D74633" w:rsidP="00D74633">
      <w:pPr>
        <w:rPr>
          <w:bCs/>
          <w:color w:val="000000"/>
          <w:sz w:val="28"/>
          <w:szCs w:val="28"/>
          <w:lang w:eastAsia="en-US"/>
        </w:rPr>
      </w:pPr>
    </w:p>
    <w:p w14:paraId="2B483542" w14:textId="77777777" w:rsidR="00D74633" w:rsidRPr="00D74633" w:rsidRDefault="00D74633" w:rsidP="00D74633">
      <w:pPr>
        <w:rPr>
          <w:bCs/>
          <w:color w:val="000000"/>
          <w:sz w:val="28"/>
          <w:szCs w:val="28"/>
          <w:lang w:eastAsia="en-US"/>
        </w:rPr>
      </w:pPr>
    </w:p>
    <w:p w14:paraId="0C2FEC03" w14:textId="77777777" w:rsidR="00D74633" w:rsidRPr="00D74633" w:rsidRDefault="00D74633" w:rsidP="00D74633">
      <w:pPr>
        <w:rPr>
          <w:bCs/>
          <w:color w:val="000000"/>
          <w:sz w:val="28"/>
          <w:szCs w:val="28"/>
          <w:lang w:eastAsia="en-US"/>
        </w:rPr>
      </w:pPr>
      <w:r w:rsidRPr="00D74633">
        <w:rPr>
          <w:bCs/>
          <w:color w:val="000000"/>
          <w:sz w:val="28"/>
          <w:szCs w:val="28"/>
          <w:lang w:eastAsia="en-US"/>
        </w:rPr>
        <w:br w:type="page"/>
      </w:r>
    </w:p>
    <w:p w14:paraId="257DEA0F" w14:textId="77777777" w:rsidR="00D74633" w:rsidRPr="00D74633" w:rsidRDefault="00D74633" w:rsidP="00D74633">
      <w:pPr>
        <w:rPr>
          <w:bCs/>
          <w:color w:val="000000"/>
          <w:sz w:val="28"/>
          <w:szCs w:val="28"/>
          <w:lang w:eastAsia="en-US"/>
        </w:rPr>
      </w:pPr>
    </w:p>
    <w:p w14:paraId="6A89196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Раздел 2. Перечень плановых мероприятий по ремонту объектов централизованных систем горячего водоснабжения</w:t>
      </w:r>
    </w:p>
    <w:p w14:paraId="28A0DACA" w14:textId="77777777" w:rsidR="00D74633" w:rsidRPr="00D74633" w:rsidRDefault="00D74633" w:rsidP="00D74633">
      <w:pPr>
        <w:rPr>
          <w:bCs/>
          <w:color w:val="000000"/>
          <w:sz w:val="28"/>
          <w:szCs w:val="28"/>
          <w:lang w:eastAsia="en-US"/>
        </w:rPr>
      </w:pPr>
    </w:p>
    <w:tbl>
      <w:tblPr>
        <w:tblW w:w="10065" w:type="dxa"/>
        <w:tblInd w:w="-43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D74633" w:rsidRPr="00D74633" w14:paraId="19CE0E9D" w14:textId="77777777" w:rsidTr="00447CD5">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3DF644B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BB6BEF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 xml:space="preserve">Срок </w:t>
            </w:r>
            <w:proofErr w:type="spellStart"/>
            <w:r w:rsidRPr="00D74633">
              <w:rPr>
                <w:bCs/>
                <w:color w:val="000000"/>
                <w:sz w:val="28"/>
                <w:szCs w:val="28"/>
                <w:lang w:eastAsia="en-US"/>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1CC953E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72A407D9"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Ожидаемый эффект</w:t>
            </w:r>
          </w:p>
        </w:tc>
      </w:tr>
      <w:tr w:rsidR="00D74633" w:rsidRPr="00D74633" w14:paraId="4FACCDF7" w14:textId="77777777" w:rsidTr="00447CD5">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1135D67" w14:textId="77777777" w:rsidR="00D74633" w:rsidRPr="00D74633" w:rsidRDefault="00D74633" w:rsidP="00D74633">
            <w:pPr>
              <w:jc w:val="center"/>
              <w:rPr>
                <w:bCs/>
                <w:color w:val="000000"/>
                <w:sz w:val="28"/>
                <w:szCs w:val="2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F2ED05" w14:textId="77777777" w:rsidR="00D74633" w:rsidRPr="00D74633" w:rsidRDefault="00D74633" w:rsidP="00D74633">
            <w:pPr>
              <w:jc w:val="center"/>
              <w:rPr>
                <w:bCs/>
                <w:color w:val="000000"/>
                <w:sz w:val="28"/>
                <w:szCs w:val="28"/>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87B9FED" w14:textId="77777777" w:rsidR="00D74633" w:rsidRPr="00D74633" w:rsidRDefault="00D74633" w:rsidP="00D74633">
            <w:pPr>
              <w:jc w:val="center"/>
              <w:rPr>
                <w:bCs/>
                <w:color w:val="000000"/>
                <w:sz w:val="28"/>
                <w:szCs w:val="28"/>
                <w:lang w:eastAsia="en-US"/>
              </w:rPr>
            </w:pPr>
          </w:p>
        </w:tc>
        <w:tc>
          <w:tcPr>
            <w:tcW w:w="2550" w:type="dxa"/>
            <w:vMerge w:val="restart"/>
            <w:tcBorders>
              <w:top w:val="nil"/>
              <w:left w:val="single" w:sz="4" w:space="0" w:color="auto"/>
              <w:bottom w:val="single" w:sz="4" w:space="0" w:color="auto"/>
              <w:right w:val="single" w:sz="4" w:space="0" w:color="auto"/>
            </w:tcBorders>
            <w:vAlign w:val="center"/>
            <w:hideMark/>
          </w:tcPr>
          <w:p w14:paraId="79B30908"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Наименование</w:t>
            </w:r>
          </w:p>
          <w:p w14:paraId="646E721D"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7C1CA64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72234F79"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36E58882" w14:textId="77777777" w:rsidTr="00447CD5">
        <w:trPr>
          <w:trHeight w:val="458"/>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366640F" w14:textId="77777777" w:rsidR="00D74633" w:rsidRPr="00D74633" w:rsidRDefault="00D74633" w:rsidP="00D74633">
            <w:pPr>
              <w:rPr>
                <w:bCs/>
                <w:color w:val="000000"/>
                <w:sz w:val="28"/>
                <w:szCs w:val="2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19596E" w14:textId="77777777" w:rsidR="00D74633" w:rsidRPr="00D74633" w:rsidRDefault="00D74633" w:rsidP="00D74633">
            <w:pPr>
              <w:rPr>
                <w:bCs/>
                <w:color w:val="000000"/>
                <w:sz w:val="28"/>
                <w:szCs w:val="28"/>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988C3D4" w14:textId="77777777" w:rsidR="00D74633" w:rsidRPr="00D74633" w:rsidRDefault="00D74633" w:rsidP="00D74633">
            <w:pPr>
              <w:rPr>
                <w:bCs/>
                <w:color w:val="000000"/>
                <w:sz w:val="28"/>
                <w:szCs w:val="28"/>
                <w:lang w:eastAsia="en-US"/>
              </w:rPr>
            </w:pPr>
          </w:p>
        </w:tc>
        <w:tc>
          <w:tcPr>
            <w:tcW w:w="2550" w:type="dxa"/>
            <w:vMerge/>
            <w:tcBorders>
              <w:top w:val="nil"/>
              <w:left w:val="single" w:sz="4" w:space="0" w:color="auto"/>
              <w:bottom w:val="single" w:sz="4" w:space="0" w:color="auto"/>
              <w:right w:val="single" w:sz="4" w:space="0" w:color="auto"/>
            </w:tcBorders>
            <w:vAlign w:val="center"/>
            <w:hideMark/>
          </w:tcPr>
          <w:p w14:paraId="4ECD6106" w14:textId="77777777" w:rsidR="00D74633" w:rsidRPr="00D74633" w:rsidRDefault="00D74633" w:rsidP="00D74633">
            <w:pPr>
              <w:rPr>
                <w:bCs/>
                <w:color w:val="000000"/>
                <w:sz w:val="28"/>
                <w:szCs w:val="28"/>
                <w:lang w:eastAsia="en-US"/>
              </w:rPr>
            </w:pPr>
          </w:p>
        </w:tc>
        <w:tc>
          <w:tcPr>
            <w:tcW w:w="1136" w:type="dxa"/>
            <w:vMerge/>
            <w:tcBorders>
              <w:top w:val="nil"/>
              <w:left w:val="single" w:sz="4" w:space="0" w:color="auto"/>
              <w:bottom w:val="single" w:sz="4" w:space="0" w:color="auto"/>
              <w:right w:val="single" w:sz="4" w:space="0" w:color="auto"/>
            </w:tcBorders>
            <w:vAlign w:val="center"/>
            <w:hideMark/>
          </w:tcPr>
          <w:p w14:paraId="3810082F" w14:textId="77777777" w:rsidR="00D74633" w:rsidRPr="00D74633" w:rsidRDefault="00D74633" w:rsidP="00D74633">
            <w:pPr>
              <w:rPr>
                <w:bCs/>
                <w:color w:val="000000"/>
                <w:sz w:val="28"/>
                <w:szCs w:val="28"/>
                <w:lang w:eastAsia="en-US"/>
              </w:rPr>
            </w:pPr>
          </w:p>
        </w:tc>
        <w:tc>
          <w:tcPr>
            <w:tcW w:w="992" w:type="dxa"/>
            <w:vMerge/>
            <w:tcBorders>
              <w:top w:val="nil"/>
              <w:left w:val="single" w:sz="4" w:space="0" w:color="auto"/>
              <w:bottom w:val="single" w:sz="4" w:space="0" w:color="auto"/>
              <w:right w:val="single" w:sz="4" w:space="0" w:color="auto"/>
            </w:tcBorders>
            <w:vAlign w:val="center"/>
            <w:hideMark/>
          </w:tcPr>
          <w:p w14:paraId="5A16C738" w14:textId="77777777" w:rsidR="00D74633" w:rsidRPr="00D74633" w:rsidRDefault="00D74633" w:rsidP="00D74633">
            <w:pPr>
              <w:rPr>
                <w:bCs/>
                <w:color w:val="000000"/>
                <w:sz w:val="28"/>
                <w:szCs w:val="28"/>
                <w:lang w:eastAsia="en-US"/>
              </w:rPr>
            </w:pPr>
          </w:p>
        </w:tc>
      </w:tr>
      <w:tr w:rsidR="00D74633" w:rsidRPr="00D74633" w14:paraId="4AEC3CC3" w14:textId="77777777" w:rsidTr="00447CD5">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1EB2C2E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Горячее водоснабжение</w:t>
            </w:r>
          </w:p>
        </w:tc>
      </w:tr>
      <w:tr w:rsidR="00D74633" w:rsidRPr="00D74633" w14:paraId="4233E838" w14:textId="77777777" w:rsidTr="00447CD5">
        <w:trPr>
          <w:trHeight w:val="311"/>
        </w:trPr>
        <w:tc>
          <w:tcPr>
            <w:tcW w:w="2268" w:type="dxa"/>
            <w:tcBorders>
              <w:top w:val="single" w:sz="4" w:space="0" w:color="auto"/>
              <w:left w:val="single" w:sz="4" w:space="0" w:color="auto"/>
              <w:bottom w:val="single" w:sz="4" w:space="0" w:color="auto"/>
              <w:right w:val="single" w:sz="4" w:space="0" w:color="auto"/>
            </w:tcBorders>
            <w:vAlign w:val="center"/>
            <w:hideMark/>
          </w:tcPr>
          <w:p w14:paraId="63E3CFB1"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tcBorders>
              <w:top w:val="nil"/>
              <w:left w:val="nil"/>
              <w:bottom w:val="single" w:sz="4" w:space="0" w:color="auto"/>
              <w:right w:val="single" w:sz="4" w:space="0" w:color="auto"/>
            </w:tcBorders>
            <w:vAlign w:val="center"/>
            <w:hideMark/>
          </w:tcPr>
          <w:p w14:paraId="35A3A4C0"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2024</w:t>
            </w:r>
          </w:p>
        </w:tc>
        <w:tc>
          <w:tcPr>
            <w:tcW w:w="2127" w:type="dxa"/>
            <w:tcBorders>
              <w:top w:val="nil"/>
              <w:left w:val="nil"/>
              <w:bottom w:val="single" w:sz="4" w:space="0" w:color="auto"/>
              <w:right w:val="single" w:sz="4" w:space="0" w:color="auto"/>
            </w:tcBorders>
            <w:vAlign w:val="center"/>
            <w:hideMark/>
          </w:tcPr>
          <w:p w14:paraId="61F41F5B"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550" w:type="dxa"/>
            <w:tcBorders>
              <w:top w:val="nil"/>
              <w:left w:val="nil"/>
              <w:bottom w:val="single" w:sz="4" w:space="0" w:color="auto"/>
              <w:right w:val="single" w:sz="4" w:space="0" w:color="auto"/>
            </w:tcBorders>
            <w:vAlign w:val="center"/>
            <w:hideMark/>
          </w:tcPr>
          <w:p w14:paraId="6D63DC71"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6" w:type="dxa"/>
            <w:tcBorders>
              <w:top w:val="nil"/>
              <w:left w:val="nil"/>
              <w:bottom w:val="single" w:sz="4" w:space="0" w:color="auto"/>
              <w:right w:val="single" w:sz="4" w:space="0" w:color="auto"/>
            </w:tcBorders>
            <w:vAlign w:val="center"/>
            <w:hideMark/>
          </w:tcPr>
          <w:p w14:paraId="2B0CDAF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tcBorders>
              <w:top w:val="nil"/>
              <w:left w:val="nil"/>
              <w:bottom w:val="single" w:sz="4" w:space="0" w:color="auto"/>
              <w:right w:val="single" w:sz="4" w:space="0" w:color="auto"/>
            </w:tcBorders>
            <w:vAlign w:val="center"/>
            <w:hideMark/>
          </w:tcPr>
          <w:p w14:paraId="27389EE1"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3758FF84" w14:textId="77777777" w:rsidTr="00447CD5">
        <w:trPr>
          <w:trHeight w:val="275"/>
        </w:trPr>
        <w:tc>
          <w:tcPr>
            <w:tcW w:w="2268" w:type="dxa"/>
            <w:tcBorders>
              <w:top w:val="single" w:sz="4" w:space="0" w:color="auto"/>
              <w:left w:val="single" w:sz="4" w:space="0" w:color="auto"/>
              <w:bottom w:val="single" w:sz="4" w:space="0" w:color="auto"/>
              <w:right w:val="single" w:sz="4" w:space="0" w:color="auto"/>
            </w:tcBorders>
            <w:vAlign w:val="center"/>
          </w:tcPr>
          <w:p w14:paraId="5C6074F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7B73687D"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2025</w:t>
            </w:r>
          </w:p>
        </w:tc>
        <w:tc>
          <w:tcPr>
            <w:tcW w:w="2127" w:type="dxa"/>
            <w:tcBorders>
              <w:top w:val="single" w:sz="4" w:space="0" w:color="auto"/>
              <w:left w:val="nil"/>
              <w:bottom w:val="single" w:sz="4" w:space="0" w:color="auto"/>
              <w:right w:val="single" w:sz="4" w:space="0" w:color="auto"/>
            </w:tcBorders>
            <w:vAlign w:val="center"/>
          </w:tcPr>
          <w:p w14:paraId="157C77ED"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550" w:type="dxa"/>
            <w:tcBorders>
              <w:top w:val="single" w:sz="4" w:space="0" w:color="auto"/>
              <w:left w:val="nil"/>
              <w:bottom w:val="single" w:sz="4" w:space="0" w:color="auto"/>
              <w:right w:val="single" w:sz="4" w:space="0" w:color="auto"/>
            </w:tcBorders>
            <w:vAlign w:val="center"/>
          </w:tcPr>
          <w:p w14:paraId="631183F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6" w:type="dxa"/>
            <w:tcBorders>
              <w:top w:val="single" w:sz="4" w:space="0" w:color="auto"/>
              <w:left w:val="nil"/>
              <w:bottom w:val="single" w:sz="4" w:space="0" w:color="auto"/>
              <w:right w:val="single" w:sz="4" w:space="0" w:color="auto"/>
            </w:tcBorders>
            <w:vAlign w:val="center"/>
          </w:tcPr>
          <w:p w14:paraId="32002512"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4A9AFFED"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3E9F2A4B" w14:textId="77777777" w:rsidTr="00447CD5">
        <w:trPr>
          <w:trHeight w:val="365"/>
        </w:trPr>
        <w:tc>
          <w:tcPr>
            <w:tcW w:w="2268" w:type="dxa"/>
            <w:tcBorders>
              <w:top w:val="single" w:sz="4" w:space="0" w:color="auto"/>
              <w:left w:val="single" w:sz="4" w:space="0" w:color="auto"/>
              <w:bottom w:val="single" w:sz="4" w:space="0" w:color="auto"/>
              <w:right w:val="single" w:sz="4" w:space="0" w:color="auto"/>
            </w:tcBorders>
            <w:vAlign w:val="center"/>
          </w:tcPr>
          <w:p w14:paraId="6C4F2B50"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343D9D6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2026</w:t>
            </w:r>
          </w:p>
        </w:tc>
        <w:tc>
          <w:tcPr>
            <w:tcW w:w="2127" w:type="dxa"/>
            <w:tcBorders>
              <w:top w:val="single" w:sz="4" w:space="0" w:color="auto"/>
              <w:left w:val="nil"/>
              <w:bottom w:val="single" w:sz="4" w:space="0" w:color="auto"/>
              <w:right w:val="single" w:sz="4" w:space="0" w:color="auto"/>
            </w:tcBorders>
            <w:vAlign w:val="center"/>
          </w:tcPr>
          <w:p w14:paraId="3ACBCC9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550" w:type="dxa"/>
            <w:tcBorders>
              <w:top w:val="single" w:sz="4" w:space="0" w:color="auto"/>
              <w:left w:val="nil"/>
              <w:bottom w:val="single" w:sz="4" w:space="0" w:color="auto"/>
              <w:right w:val="single" w:sz="4" w:space="0" w:color="auto"/>
            </w:tcBorders>
            <w:vAlign w:val="center"/>
          </w:tcPr>
          <w:p w14:paraId="3774665E"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6" w:type="dxa"/>
            <w:tcBorders>
              <w:top w:val="single" w:sz="4" w:space="0" w:color="auto"/>
              <w:left w:val="nil"/>
              <w:bottom w:val="single" w:sz="4" w:space="0" w:color="auto"/>
              <w:right w:val="single" w:sz="4" w:space="0" w:color="auto"/>
            </w:tcBorders>
            <w:vAlign w:val="center"/>
          </w:tcPr>
          <w:p w14:paraId="0787EFC1"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05057D28"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4071A641" w14:textId="77777777" w:rsidTr="00447CD5">
        <w:trPr>
          <w:trHeight w:val="324"/>
        </w:trPr>
        <w:tc>
          <w:tcPr>
            <w:tcW w:w="2268" w:type="dxa"/>
            <w:tcBorders>
              <w:top w:val="single" w:sz="4" w:space="0" w:color="auto"/>
              <w:left w:val="single" w:sz="4" w:space="0" w:color="auto"/>
              <w:bottom w:val="single" w:sz="4" w:space="0" w:color="auto"/>
              <w:right w:val="single" w:sz="4" w:space="0" w:color="auto"/>
            </w:tcBorders>
            <w:vAlign w:val="center"/>
          </w:tcPr>
          <w:p w14:paraId="7B26530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084B9D25"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2027</w:t>
            </w:r>
          </w:p>
        </w:tc>
        <w:tc>
          <w:tcPr>
            <w:tcW w:w="2127" w:type="dxa"/>
            <w:tcBorders>
              <w:top w:val="single" w:sz="4" w:space="0" w:color="auto"/>
              <w:left w:val="nil"/>
              <w:bottom w:val="single" w:sz="4" w:space="0" w:color="auto"/>
              <w:right w:val="single" w:sz="4" w:space="0" w:color="auto"/>
            </w:tcBorders>
            <w:vAlign w:val="center"/>
          </w:tcPr>
          <w:p w14:paraId="57D83C1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550" w:type="dxa"/>
            <w:tcBorders>
              <w:top w:val="single" w:sz="4" w:space="0" w:color="auto"/>
              <w:left w:val="nil"/>
              <w:bottom w:val="single" w:sz="4" w:space="0" w:color="auto"/>
              <w:right w:val="single" w:sz="4" w:space="0" w:color="auto"/>
            </w:tcBorders>
            <w:vAlign w:val="center"/>
          </w:tcPr>
          <w:p w14:paraId="1D85A87B"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6" w:type="dxa"/>
            <w:tcBorders>
              <w:top w:val="single" w:sz="4" w:space="0" w:color="auto"/>
              <w:left w:val="nil"/>
              <w:bottom w:val="single" w:sz="4" w:space="0" w:color="auto"/>
              <w:right w:val="single" w:sz="4" w:space="0" w:color="auto"/>
            </w:tcBorders>
            <w:vAlign w:val="center"/>
          </w:tcPr>
          <w:p w14:paraId="2B9D28A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472DBB27"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0D3B4931" w14:textId="77777777" w:rsidTr="00447CD5">
        <w:trPr>
          <w:trHeight w:val="324"/>
        </w:trPr>
        <w:tc>
          <w:tcPr>
            <w:tcW w:w="2268" w:type="dxa"/>
            <w:tcBorders>
              <w:top w:val="single" w:sz="4" w:space="0" w:color="auto"/>
              <w:left w:val="single" w:sz="4" w:space="0" w:color="auto"/>
              <w:bottom w:val="single" w:sz="4" w:space="0" w:color="auto"/>
              <w:right w:val="single" w:sz="4" w:space="0" w:color="auto"/>
            </w:tcBorders>
            <w:vAlign w:val="center"/>
          </w:tcPr>
          <w:p w14:paraId="6303D258"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24A965CB"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2028</w:t>
            </w:r>
          </w:p>
        </w:tc>
        <w:tc>
          <w:tcPr>
            <w:tcW w:w="2127" w:type="dxa"/>
            <w:tcBorders>
              <w:top w:val="single" w:sz="4" w:space="0" w:color="auto"/>
              <w:left w:val="nil"/>
              <w:bottom w:val="single" w:sz="4" w:space="0" w:color="auto"/>
              <w:right w:val="single" w:sz="4" w:space="0" w:color="auto"/>
            </w:tcBorders>
            <w:vAlign w:val="center"/>
          </w:tcPr>
          <w:p w14:paraId="11B2DED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550" w:type="dxa"/>
            <w:tcBorders>
              <w:top w:val="single" w:sz="4" w:space="0" w:color="auto"/>
              <w:left w:val="nil"/>
              <w:bottom w:val="single" w:sz="4" w:space="0" w:color="auto"/>
              <w:right w:val="single" w:sz="4" w:space="0" w:color="auto"/>
            </w:tcBorders>
            <w:vAlign w:val="center"/>
          </w:tcPr>
          <w:p w14:paraId="161B732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6" w:type="dxa"/>
            <w:tcBorders>
              <w:top w:val="single" w:sz="4" w:space="0" w:color="auto"/>
              <w:left w:val="nil"/>
              <w:bottom w:val="single" w:sz="4" w:space="0" w:color="auto"/>
              <w:right w:val="single" w:sz="4" w:space="0" w:color="auto"/>
            </w:tcBorders>
            <w:vAlign w:val="center"/>
          </w:tcPr>
          <w:p w14:paraId="361DC74F"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2F73EC41"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bl>
    <w:p w14:paraId="36738C88" w14:textId="77777777" w:rsidR="00D74633" w:rsidRPr="00D74633" w:rsidRDefault="00D74633" w:rsidP="00D74633">
      <w:pPr>
        <w:rPr>
          <w:bCs/>
          <w:color w:val="000000"/>
          <w:sz w:val="28"/>
          <w:szCs w:val="28"/>
          <w:lang w:eastAsia="en-US"/>
        </w:rPr>
      </w:pPr>
    </w:p>
    <w:p w14:paraId="09E30BEF" w14:textId="77777777" w:rsidR="00D74633" w:rsidRPr="00D74633" w:rsidRDefault="00D74633" w:rsidP="00D74633">
      <w:pPr>
        <w:rPr>
          <w:bCs/>
          <w:color w:val="000000"/>
          <w:sz w:val="28"/>
          <w:szCs w:val="28"/>
          <w:lang w:eastAsia="en-US"/>
        </w:rPr>
      </w:pPr>
    </w:p>
    <w:p w14:paraId="664D9116" w14:textId="77777777" w:rsidR="00D74633" w:rsidRPr="00D74633" w:rsidRDefault="00D74633" w:rsidP="00D74633">
      <w:pPr>
        <w:rPr>
          <w:bCs/>
          <w:color w:val="000000"/>
          <w:sz w:val="28"/>
          <w:szCs w:val="28"/>
          <w:lang w:eastAsia="en-US"/>
        </w:rPr>
      </w:pPr>
    </w:p>
    <w:p w14:paraId="48C3DAD9" w14:textId="77777777" w:rsidR="00D74633" w:rsidRPr="00D74633" w:rsidRDefault="00D74633" w:rsidP="00D74633">
      <w:pPr>
        <w:rPr>
          <w:bCs/>
          <w:color w:val="000000"/>
          <w:sz w:val="28"/>
          <w:szCs w:val="28"/>
          <w:lang w:eastAsia="en-US"/>
        </w:rPr>
      </w:pPr>
    </w:p>
    <w:p w14:paraId="1CAF9937" w14:textId="77777777" w:rsidR="00D74633" w:rsidRPr="00D74633" w:rsidRDefault="00D74633" w:rsidP="00D74633">
      <w:pPr>
        <w:rPr>
          <w:bCs/>
          <w:color w:val="000000"/>
          <w:sz w:val="28"/>
          <w:szCs w:val="28"/>
          <w:lang w:eastAsia="en-US"/>
        </w:rPr>
      </w:pPr>
      <w:r w:rsidRPr="00D74633">
        <w:rPr>
          <w:bCs/>
          <w:color w:val="000000"/>
          <w:sz w:val="28"/>
          <w:szCs w:val="28"/>
          <w:lang w:eastAsia="en-US"/>
        </w:rPr>
        <w:br w:type="page"/>
      </w:r>
    </w:p>
    <w:p w14:paraId="1795996A" w14:textId="77777777" w:rsidR="00D74633" w:rsidRPr="00D74633" w:rsidRDefault="00D74633" w:rsidP="00D74633">
      <w:pPr>
        <w:rPr>
          <w:bCs/>
          <w:color w:val="000000"/>
          <w:sz w:val="28"/>
          <w:szCs w:val="28"/>
          <w:lang w:eastAsia="en-US"/>
        </w:rPr>
      </w:pPr>
    </w:p>
    <w:p w14:paraId="612B477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Раздел 3. Перечень плановых мероприятий АО «Знамя», направленных на улучшение качества горячей воды</w:t>
      </w:r>
    </w:p>
    <w:p w14:paraId="5461261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на потребительском рынке Киселевского городского округа</w:t>
      </w:r>
    </w:p>
    <w:p w14:paraId="2DFE8730" w14:textId="77777777" w:rsidR="00D74633" w:rsidRPr="00D74633" w:rsidRDefault="00D74633" w:rsidP="00D74633">
      <w:pPr>
        <w:rPr>
          <w:bCs/>
          <w:color w:val="000000"/>
          <w:sz w:val="28"/>
          <w:szCs w:val="28"/>
          <w:lang w:eastAsia="en-US"/>
        </w:rPr>
      </w:pPr>
    </w:p>
    <w:tbl>
      <w:tblPr>
        <w:tblStyle w:val="178"/>
        <w:tblW w:w="9668" w:type="dxa"/>
        <w:tblInd w:w="108" w:type="dxa"/>
        <w:tblLook w:val="04A0" w:firstRow="1" w:lastRow="0" w:firstColumn="1" w:lastColumn="0" w:noHBand="0" w:noVBand="1"/>
      </w:tblPr>
      <w:tblGrid>
        <w:gridCol w:w="2127"/>
        <w:gridCol w:w="1134"/>
        <w:gridCol w:w="1977"/>
        <w:gridCol w:w="2304"/>
        <w:gridCol w:w="1134"/>
        <w:gridCol w:w="992"/>
      </w:tblGrid>
      <w:tr w:rsidR="00D74633" w:rsidRPr="00D74633" w14:paraId="6A0326DB" w14:textId="77777777" w:rsidTr="00447CD5">
        <w:trPr>
          <w:trHeight w:val="706"/>
        </w:trPr>
        <w:tc>
          <w:tcPr>
            <w:tcW w:w="2127" w:type="dxa"/>
            <w:vMerge w:val="restart"/>
            <w:vAlign w:val="center"/>
          </w:tcPr>
          <w:p w14:paraId="1894FF9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Наименование мероприятия</w:t>
            </w:r>
          </w:p>
        </w:tc>
        <w:tc>
          <w:tcPr>
            <w:tcW w:w="1134" w:type="dxa"/>
            <w:vMerge w:val="restart"/>
            <w:vAlign w:val="center"/>
          </w:tcPr>
          <w:p w14:paraId="271D7AA7"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 xml:space="preserve">Срок </w:t>
            </w:r>
            <w:proofErr w:type="spellStart"/>
            <w:r w:rsidRPr="00D74633">
              <w:rPr>
                <w:bCs/>
                <w:color w:val="000000"/>
                <w:sz w:val="28"/>
                <w:szCs w:val="28"/>
                <w:lang w:eastAsia="en-US"/>
              </w:rPr>
              <w:t>реали-зации</w:t>
            </w:r>
            <w:proofErr w:type="spellEnd"/>
          </w:p>
        </w:tc>
        <w:tc>
          <w:tcPr>
            <w:tcW w:w="1977" w:type="dxa"/>
            <w:vMerge w:val="restart"/>
            <w:vAlign w:val="center"/>
          </w:tcPr>
          <w:p w14:paraId="30F720C0"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Финансовые потребности, тыс. руб.     (без НДС)</w:t>
            </w:r>
          </w:p>
        </w:tc>
        <w:tc>
          <w:tcPr>
            <w:tcW w:w="4430" w:type="dxa"/>
            <w:gridSpan w:val="3"/>
            <w:vAlign w:val="center"/>
          </w:tcPr>
          <w:p w14:paraId="13B0358D"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Ожидаемый эффект</w:t>
            </w:r>
          </w:p>
        </w:tc>
      </w:tr>
      <w:tr w:rsidR="00D74633" w:rsidRPr="00D74633" w14:paraId="2968E17B" w14:textId="77777777" w:rsidTr="00447CD5">
        <w:trPr>
          <w:trHeight w:val="682"/>
        </w:trPr>
        <w:tc>
          <w:tcPr>
            <w:tcW w:w="2127" w:type="dxa"/>
            <w:vMerge/>
            <w:vAlign w:val="center"/>
          </w:tcPr>
          <w:p w14:paraId="15F68816" w14:textId="77777777" w:rsidR="00D74633" w:rsidRPr="00D74633" w:rsidRDefault="00D74633" w:rsidP="00D74633">
            <w:pPr>
              <w:jc w:val="center"/>
              <w:rPr>
                <w:bCs/>
                <w:color w:val="000000"/>
                <w:sz w:val="28"/>
                <w:szCs w:val="28"/>
                <w:lang w:eastAsia="en-US"/>
              </w:rPr>
            </w:pPr>
          </w:p>
        </w:tc>
        <w:tc>
          <w:tcPr>
            <w:tcW w:w="1134" w:type="dxa"/>
            <w:vMerge/>
            <w:vAlign w:val="center"/>
          </w:tcPr>
          <w:p w14:paraId="2DCF7661" w14:textId="77777777" w:rsidR="00D74633" w:rsidRPr="00D74633" w:rsidRDefault="00D74633" w:rsidP="00D74633">
            <w:pPr>
              <w:jc w:val="center"/>
              <w:rPr>
                <w:bCs/>
                <w:color w:val="000000"/>
                <w:sz w:val="28"/>
                <w:szCs w:val="28"/>
                <w:lang w:eastAsia="en-US"/>
              </w:rPr>
            </w:pPr>
          </w:p>
        </w:tc>
        <w:tc>
          <w:tcPr>
            <w:tcW w:w="1977" w:type="dxa"/>
            <w:vMerge/>
            <w:vAlign w:val="center"/>
          </w:tcPr>
          <w:p w14:paraId="0AFD3E89" w14:textId="77777777" w:rsidR="00D74633" w:rsidRPr="00D74633" w:rsidRDefault="00D74633" w:rsidP="00D74633">
            <w:pPr>
              <w:jc w:val="center"/>
              <w:rPr>
                <w:bCs/>
                <w:color w:val="000000"/>
                <w:sz w:val="28"/>
                <w:szCs w:val="28"/>
                <w:lang w:eastAsia="en-US"/>
              </w:rPr>
            </w:pPr>
          </w:p>
        </w:tc>
        <w:tc>
          <w:tcPr>
            <w:tcW w:w="2304" w:type="dxa"/>
            <w:vAlign w:val="center"/>
          </w:tcPr>
          <w:p w14:paraId="3054B25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Наименование показателей</w:t>
            </w:r>
          </w:p>
        </w:tc>
        <w:tc>
          <w:tcPr>
            <w:tcW w:w="1134" w:type="dxa"/>
            <w:vAlign w:val="center"/>
          </w:tcPr>
          <w:p w14:paraId="3C4A594C"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тыс. руб.</w:t>
            </w:r>
          </w:p>
        </w:tc>
        <w:tc>
          <w:tcPr>
            <w:tcW w:w="992" w:type="dxa"/>
            <w:vAlign w:val="center"/>
          </w:tcPr>
          <w:p w14:paraId="0B507A1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6A111DF2" w14:textId="77777777" w:rsidTr="00447CD5">
        <w:tc>
          <w:tcPr>
            <w:tcW w:w="9668" w:type="dxa"/>
            <w:gridSpan w:val="6"/>
            <w:vAlign w:val="center"/>
          </w:tcPr>
          <w:p w14:paraId="379F01B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Горячее водоснабжение</w:t>
            </w:r>
          </w:p>
        </w:tc>
      </w:tr>
      <w:tr w:rsidR="00D74633" w:rsidRPr="00D74633" w14:paraId="60D045D3" w14:textId="77777777" w:rsidTr="00447CD5">
        <w:tc>
          <w:tcPr>
            <w:tcW w:w="2127" w:type="dxa"/>
            <w:vAlign w:val="center"/>
          </w:tcPr>
          <w:p w14:paraId="2DB6B8A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tcBorders>
              <w:top w:val="single" w:sz="4" w:space="0" w:color="auto"/>
              <w:left w:val="nil"/>
              <w:bottom w:val="single" w:sz="4" w:space="0" w:color="auto"/>
              <w:right w:val="single" w:sz="4" w:space="0" w:color="auto"/>
            </w:tcBorders>
            <w:vAlign w:val="center"/>
          </w:tcPr>
          <w:p w14:paraId="55D70CE0"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2024</w:t>
            </w:r>
          </w:p>
        </w:tc>
        <w:tc>
          <w:tcPr>
            <w:tcW w:w="1977" w:type="dxa"/>
            <w:vAlign w:val="center"/>
          </w:tcPr>
          <w:p w14:paraId="3615D347"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04" w:type="dxa"/>
            <w:vAlign w:val="center"/>
          </w:tcPr>
          <w:p w14:paraId="7E5725D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vAlign w:val="center"/>
          </w:tcPr>
          <w:p w14:paraId="70532A7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vAlign w:val="center"/>
          </w:tcPr>
          <w:p w14:paraId="41908878"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63561FE6" w14:textId="77777777" w:rsidTr="00447CD5">
        <w:tc>
          <w:tcPr>
            <w:tcW w:w="2127" w:type="dxa"/>
            <w:vAlign w:val="center"/>
          </w:tcPr>
          <w:p w14:paraId="31138E8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tcBorders>
              <w:top w:val="single" w:sz="4" w:space="0" w:color="auto"/>
              <w:left w:val="nil"/>
              <w:bottom w:val="single" w:sz="4" w:space="0" w:color="auto"/>
              <w:right w:val="single" w:sz="4" w:space="0" w:color="auto"/>
            </w:tcBorders>
            <w:vAlign w:val="center"/>
          </w:tcPr>
          <w:p w14:paraId="564F0FC8"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2025</w:t>
            </w:r>
          </w:p>
        </w:tc>
        <w:tc>
          <w:tcPr>
            <w:tcW w:w="1977" w:type="dxa"/>
            <w:vAlign w:val="center"/>
          </w:tcPr>
          <w:p w14:paraId="321D3D7B"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04" w:type="dxa"/>
            <w:vAlign w:val="center"/>
          </w:tcPr>
          <w:p w14:paraId="26CC58A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vAlign w:val="center"/>
          </w:tcPr>
          <w:p w14:paraId="08719E4B"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vAlign w:val="center"/>
          </w:tcPr>
          <w:p w14:paraId="09D2496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3E7A58F6" w14:textId="77777777" w:rsidTr="00447CD5">
        <w:tc>
          <w:tcPr>
            <w:tcW w:w="2127" w:type="dxa"/>
            <w:vAlign w:val="center"/>
          </w:tcPr>
          <w:p w14:paraId="7A12989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tcBorders>
              <w:top w:val="single" w:sz="4" w:space="0" w:color="auto"/>
              <w:left w:val="nil"/>
              <w:bottom w:val="single" w:sz="4" w:space="0" w:color="auto"/>
              <w:right w:val="single" w:sz="4" w:space="0" w:color="auto"/>
            </w:tcBorders>
            <w:vAlign w:val="center"/>
          </w:tcPr>
          <w:p w14:paraId="3674B11F"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2026</w:t>
            </w:r>
          </w:p>
        </w:tc>
        <w:tc>
          <w:tcPr>
            <w:tcW w:w="1977" w:type="dxa"/>
            <w:vAlign w:val="center"/>
          </w:tcPr>
          <w:p w14:paraId="35BBCB3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04" w:type="dxa"/>
            <w:vAlign w:val="center"/>
          </w:tcPr>
          <w:p w14:paraId="006F54AC"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vAlign w:val="center"/>
          </w:tcPr>
          <w:p w14:paraId="4A10089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vAlign w:val="center"/>
          </w:tcPr>
          <w:p w14:paraId="6426C5AD"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4C54D947" w14:textId="77777777" w:rsidTr="00447CD5">
        <w:tc>
          <w:tcPr>
            <w:tcW w:w="2127" w:type="dxa"/>
            <w:vAlign w:val="center"/>
          </w:tcPr>
          <w:p w14:paraId="76B3AA68"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tcBorders>
              <w:top w:val="single" w:sz="4" w:space="0" w:color="auto"/>
              <w:left w:val="nil"/>
              <w:bottom w:val="single" w:sz="4" w:space="0" w:color="auto"/>
              <w:right w:val="single" w:sz="4" w:space="0" w:color="auto"/>
            </w:tcBorders>
            <w:vAlign w:val="center"/>
          </w:tcPr>
          <w:p w14:paraId="659D5E3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2027</w:t>
            </w:r>
          </w:p>
        </w:tc>
        <w:tc>
          <w:tcPr>
            <w:tcW w:w="1977" w:type="dxa"/>
            <w:vAlign w:val="center"/>
          </w:tcPr>
          <w:p w14:paraId="6133C5A2"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04" w:type="dxa"/>
            <w:vAlign w:val="center"/>
          </w:tcPr>
          <w:p w14:paraId="1A31C267"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vAlign w:val="center"/>
          </w:tcPr>
          <w:p w14:paraId="01FBA82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vAlign w:val="center"/>
          </w:tcPr>
          <w:p w14:paraId="2E6DFB77"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6AF1FB00" w14:textId="77777777" w:rsidTr="00447CD5">
        <w:tc>
          <w:tcPr>
            <w:tcW w:w="2127" w:type="dxa"/>
            <w:vAlign w:val="center"/>
          </w:tcPr>
          <w:p w14:paraId="6E20497D"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tcBorders>
              <w:top w:val="single" w:sz="4" w:space="0" w:color="auto"/>
              <w:left w:val="nil"/>
              <w:bottom w:val="single" w:sz="4" w:space="0" w:color="auto"/>
              <w:right w:val="single" w:sz="4" w:space="0" w:color="auto"/>
            </w:tcBorders>
            <w:vAlign w:val="center"/>
          </w:tcPr>
          <w:p w14:paraId="67B0324D"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2028</w:t>
            </w:r>
          </w:p>
        </w:tc>
        <w:tc>
          <w:tcPr>
            <w:tcW w:w="1977" w:type="dxa"/>
            <w:vAlign w:val="center"/>
          </w:tcPr>
          <w:p w14:paraId="6D869168"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04" w:type="dxa"/>
            <w:vAlign w:val="center"/>
          </w:tcPr>
          <w:p w14:paraId="5E85300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vAlign w:val="center"/>
          </w:tcPr>
          <w:p w14:paraId="36905017"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vAlign w:val="center"/>
          </w:tcPr>
          <w:p w14:paraId="595D4A2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bl>
    <w:p w14:paraId="60372A7B" w14:textId="77777777" w:rsidR="00D74633" w:rsidRPr="00D74633" w:rsidRDefault="00D74633" w:rsidP="00D74633">
      <w:pPr>
        <w:rPr>
          <w:bCs/>
          <w:color w:val="000000"/>
          <w:sz w:val="28"/>
          <w:szCs w:val="28"/>
          <w:lang w:eastAsia="en-US"/>
        </w:rPr>
      </w:pPr>
    </w:p>
    <w:p w14:paraId="3F6597B6" w14:textId="77777777" w:rsidR="00D74633" w:rsidRPr="00D74633" w:rsidRDefault="00D74633" w:rsidP="00D74633">
      <w:pPr>
        <w:rPr>
          <w:bCs/>
          <w:color w:val="000000"/>
          <w:sz w:val="28"/>
          <w:szCs w:val="28"/>
          <w:lang w:eastAsia="en-US"/>
        </w:rPr>
      </w:pPr>
    </w:p>
    <w:p w14:paraId="3779F197" w14:textId="77777777" w:rsidR="00D74633" w:rsidRPr="00D74633" w:rsidRDefault="00D74633" w:rsidP="00D74633">
      <w:pPr>
        <w:rPr>
          <w:bCs/>
          <w:color w:val="000000"/>
          <w:sz w:val="28"/>
          <w:szCs w:val="28"/>
          <w:lang w:eastAsia="en-US"/>
        </w:rPr>
      </w:pPr>
    </w:p>
    <w:p w14:paraId="5C360AD7" w14:textId="77777777" w:rsidR="00D74633" w:rsidRPr="00D74633" w:rsidRDefault="00D74633" w:rsidP="00D74633">
      <w:pPr>
        <w:rPr>
          <w:bCs/>
          <w:color w:val="000000"/>
          <w:sz w:val="28"/>
          <w:szCs w:val="28"/>
          <w:lang w:eastAsia="en-US"/>
        </w:rPr>
      </w:pPr>
    </w:p>
    <w:p w14:paraId="204AC3E8" w14:textId="77777777" w:rsidR="00D74633" w:rsidRPr="00D74633" w:rsidRDefault="00D74633" w:rsidP="00D74633">
      <w:pPr>
        <w:rPr>
          <w:bCs/>
          <w:color w:val="000000"/>
          <w:sz w:val="28"/>
          <w:szCs w:val="28"/>
          <w:lang w:eastAsia="en-US"/>
        </w:rPr>
      </w:pPr>
    </w:p>
    <w:p w14:paraId="6F4A6109" w14:textId="77777777" w:rsidR="00D74633" w:rsidRPr="00D74633" w:rsidRDefault="00D74633" w:rsidP="00D74633">
      <w:pPr>
        <w:rPr>
          <w:bCs/>
          <w:color w:val="000000"/>
          <w:sz w:val="28"/>
          <w:szCs w:val="28"/>
          <w:lang w:eastAsia="en-US"/>
        </w:rPr>
      </w:pPr>
    </w:p>
    <w:p w14:paraId="13799A99" w14:textId="77777777" w:rsidR="00D74633" w:rsidRPr="00D74633" w:rsidRDefault="00D74633" w:rsidP="00D74633">
      <w:pPr>
        <w:rPr>
          <w:bCs/>
          <w:color w:val="000000"/>
          <w:sz w:val="28"/>
          <w:szCs w:val="28"/>
          <w:lang w:eastAsia="en-US"/>
        </w:rPr>
      </w:pPr>
    </w:p>
    <w:p w14:paraId="3B2C8AAB" w14:textId="77777777" w:rsidR="00D74633" w:rsidRPr="00D74633" w:rsidRDefault="00D74633" w:rsidP="00D74633">
      <w:pPr>
        <w:rPr>
          <w:bCs/>
          <w:color w:val="000000"/>
          <w:sz w:val="28"/>
          <w:szCs w:val="28"/>
          <w:lang w:eastAsia="en-US"/>
        </w:rPr>
      </w:pPr>
      <w:r w:rsidRPr="00D74633">
        <w:rPr>
          <w:bCs/>
          <w:color w:val="000000"/>
          <w:sz w:val="28"/>
          <w:szCs w:val="28"/>
          <w:lang w:eastAsia="en-US"/>
        </w:rPr>
        <w:br w:type="page"/>
      </w:r>
    </w:p>
    <w:p w14:paraId="36D0869B" w14:textId="77777777" w:rsidR="00D74633" w:rsidRPr="00D74633" w:rsidRDefault="00D74633" w:rsidP="00D74633">
      <w:pPr>
        <w:rPr>
          <w:bCs/>
          <w:color w:val="000000"/>
          <w:sz w:val="28"/>
          <w:szCs w:val="28"/>
          <w:lang w:eastAsia="en-US"/>
        </w:rPr>
      </w:pPr>
    </w:p>
    <w:p w14:paraId="78C8C2E5"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Раздел 4. Перечень плановых мероприятий по энергосбережению</w:t>
      </w:r>
    </w:p>
    <w:p w14:paraId="48E9BC2F"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и повышению энергетической эффективности горячего водоснабжения</w:t>
      </w:r>
    </w:p>
    <w:p w14:paraId="49E52D9E"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(в том числе по снижению потерь воды при транспортировке)</w:t>
      </w:r>
    </w:p>
    <w:p w14:paraId="7813D85E"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 xml:space="preserve">АО «Знамя» </w:t>
      </w:r>
      <w:bookmarkStart w:id="162" w:name="_Hlk133243506"/>
      <w:r w:rsidRPr="00D74633">
        <w:rPr>
          <w:bCs/>
          <w:color w:val="000000"/>
          <w:sz w:val="28"/>
          <w:szCs w:val="28"/>
          <w:lang w:eastAsia="en-US"/>
        </w:rPr>
        <w:t>на потребительском рынке</w:t>
      </w:r>
    </w:p>
    <w:p w14:paraId="2C60836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Киселевского городского округа</w:t>
      </w:r>
    </w:p>
    <w:bookmarkEnd w:id="162"/>
    <w:p w14:paraId="0D9E3754" w14:textId="77777777" w:rsidR="00D74633" w:rsidRPr="00D74633" w:rsidRDefault="00D74633" w:rsidP="00D74633">
      <w:pPr>
        <w:rPr>
          <w:bCs/>
          <w:color w:val="000000"/>
          <w:sz w:val="28"/>
          <w:szCs w:val="28"/>
          <w:lang w:eastAsia="en-US"/>
        </w:rPr>
      </w:pPr>
    </w:p>
    <w:tbl>
      <w:tblPr>
        <w:tblStyle w:val="178"/>
        <w:tblW w:w="9952" w:type="dxa"/>
        <w:tblInd w:w="-176" w:type="dxa"/>
        <w:tblLook w:val="04A0" w:firstRow="1" w:lastRow="0" w:firstColumn="1" w:lastColumn="0" w:noHBand="0" w:noVBand="1"/>
      </w:tblPr>
      <w:tblGrid>
        <w:gridCol w:w="2411"/>
        <w:gridCol w:w="1134"/>
        <w:gridCol w:w="1977"/>
        <w:gridCol w:w="2304"/>
        <w:gridCol w:w="1134"/>
        <w:gridCol w:w="992"/>
      </w:tblGrid>
      <w:tr w:rsidR="00D74633" w:rsidRPr="00D74633" w14:paraId="383CBB64" w14:textId="77777777" w:rsidTr="00447CD5">
        <w:trPr>
          <w:trHeight w:val="706"/>
        </w:trPr>
        <w:tc>
          <w:tcPr>
            <w:tcW w:w="2411" w:type="dxa"/>
            <w:vMerge w:val="restart"/>
            <w:vAlign w:val="center"/>
          </w:tcPr>
          <w:p w14:paraId="09BD3F60"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Наименование мероприятия</w:t>
            </w:r>
          </w:p>
        </w:tc>
        <w:tc>
          <w:tcPr>
            <w:tcW w:w="1134" w:type="dxa"/>
            <w:vMerge w:val="restart"/>
            <w:vAlign w:val="center"/>
          </w:tcPr>
          <w:p w14:paraId="3C34FFA5"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 xml:space="preserve">Срок </w:t>
            </w:r>
            <w:proofErr w:type="spellStart"/>
            <w:r w:rsidRPr="00D74633">
              <w:rPr>
                <w:bCs/>
                <w:color w:val="000000"/>
                <w:sz w:val="28"/>
                <w:szCs w:val="28"/>
                <w:lang w:eastAsia="en-US"/>
              </w:rPr>
              <w:t>реали-зации</w:t>
            </w:r>
            <w:proofErr w:type="spellEnd"/>
          </w:p>
        </w:tc>
        <w:tc>
          <w:tcPr>
            <w:tcW w:w="1977" w:type="dxa"/>
            <w:vMerge w:val="restart"/>
            <w:vAlign w:val="center"/>
          </w:tcPr>
          <w:p w14:paraId="58403881"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Финансовые потребности, тыс. руб.    (без НДС)</w:t>
            </w:r>
          </w:p>
        </w:tc>
        <w:tc>
          <w:tcPr>
            <w:tcW w:w="4430" w:type="dxa"/>
            <w:gridSpan w:val="3"/>
            <w:vAlign w:val="center"/>
          </w:tcPr>
          <w:p w14:paraId="32C4855B"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Ожидаемый эффект</w:t>
            </w:r>
          </w:p>
        </w:tc>
      </w:tr>
      <w:tr w:rsidR="00D74633" w:rsidRPr="00D74633" w14:paraId="17573345" w14:textId="77777777" w:rsidTr="00447CD5">
        <w:trPr>
          <w:trHeight w:val="612"/>
        </w:trPr>
        <w:tc>
          <w:tcPr>
            <w:tcW w:w="2411" w:type="dxa"/>
            <w:vMerge/>
            <w:vAlign w:val="center"/>
          </w:tcPr>
          <w:p w14:paraId="0CEDC22C" w14:textId="77777777" w:rsidR="00D74633" w:rsidRPr="00D74633" w:rsidRDefault="00D74633" w:rsidP="00D74633">
            <w:pPr>
              <w:jc w:val="center"/>
              <w:rPr>
                <w:bCs/>
                <w:color w:val="000000"/>
                <w:sz w:val="28"/>
                <w:szCs w:val="28"/>
                <w:lang w:eastAsia="en-US"/>
              </w:rPr>
            </w:pPr>
          </w:p>
        </w:tc>
        <w:tc>
          <w:tcPr>
            <w:tcW w:w="1134" w:type="dxa"/>
            <w:vMerge/>
            <w:vAlign w:val="center"/>
          </w:tcPr>
          <w:p w14:paraId="183ED978" w14:textId="77777777" w:rsidR="00D74633" w:rsidRPr="00D74633" w:rsidRDefault="00D74633" w:rsidP="00D74633">
            <w:pPr>
              <w:jc w:val="center"/>
              <w:rPr>
                <w:bCs/>
                <w:color w:val="000000"/>
                <w:sz w:val="28"/>
                <w:szCs w:val="28"/>
                <w:lang w:eastAsia="en-US"/>
              </w:rPr>
            </w:pPr>
          </w:p>
        </w:tc>
        <w:tc>
          <w:tcPr>
            <w:tcW w:w="1977" w:type="dxa"/>
            <w:vMerge/>
            <w:vAlign w:val="center"/>
          </w:tcPr>
          <w:p w14:paraId="3E298F02" w14:textId="77777777" w:rsidR="00D74633" w:rsidRPr="00D74633" w:rsidRDefault="00D74633" w:rsidP="00D74633">
            <w:pPr>
              <w:jc w:val="center"/>
              <w:rPr>
                <w:bCs/>
                <w:color w:val="000000"/>
                <w:sz w:val="28"/>
                <w:szCs w:val="28"/>
                <w:lang w:eastAsia="en-US"/>
              </w:rPr>
            </w:pPr>
          </w:p>
        </w:tc>
        <w:tc>
          <w:tcPr>
            <w:tcW w:w="2304" w:type="dxa"/>
            <w:vAlign w:val="center"/>
          </w:tcPr>
          <w:p w14:paraId="5B60255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Наименование показателей</w:t>
            </w:r>
          </w:p>
        </w:tc>
        <w:tc>
          <w:tcPr>
            <w:tcW w:w="1134" w:type="dxa"/>
            <w:vAlign w:val="center"/>
          </w:tcPr>
          <w:p w14:paraId="1284ED0C"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тыс. руб.</w:t>
            </w:r>
          </w:p>
        </w:tc>
        <w:tc>
          <w:tcPr>
            <w:tcW w:w="992" w:type="dxa"/>
            <w:vAlign w:val="center"/>
          </w:tcPr>
          <w:p w14:paraId="10869D8F"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205F248E" w14:textId="77777777" w:rsidTr="00447CD5">
        <w:tc>
          <w:tcPr>
            <w:tcW w:w="9952" w:type="dxa"/>
            <w:gridSpan w:val="6"/>
            <w:vAlign w:val="center"/>
          </w:tcPr>
          <w:p w14:paraId="07569A0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Горячее водоснабжение</w:t>
            </w:r>
          </w:p>
        </w:tc>
      </w:tr>
      <w:tr w:rsidR="00D74633" w:rsidRPr="00D74633" w14:paraId="4C3EDB5E" w14:textId="77777777" w:rsidTr="00447CD5">
        <w:tc>
          <w:tcPr>
            <w:tcW w:w="2411" w:type="dxa"/>
            <w:vAlign w:val="center"/>
          </w:tcPr>
          <w:p w14:paraId="7D0A2FA7"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tcBorders>
              <w:top w:val="single" w:sz="4" w:space="0" w:color="auto"/>
              <w:left w:val="nil"/>
              <w:bottom w:val="single" w:sz="4" w:space="0" w:color="auto"/>
              <w:right w:val="single" w:sz="4" w:space="0" w:color="auto"/>
            </w:tcBorders>
            <w:vAlign w:val="center"/>
          </w:tcPr>
          <w:p w14:paraId="0AD3123B"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2024</w:t>
            </w:r>
          </w:p>
        </w:tc>
        <w:tc>
          <w:tcPr>
            <w:tcW w:w="1977" w:type="dxa"/>
            <w:vAlign w:val="center"/>
          </w:tcPr>
          <w:p w14:paraId="5E6F1EF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04" w:type="dxa"/>
            <w:vAlign w:val="center"/>
          </w:tcPr>
          <w:p w14:paraId="68032EFC"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vAlign w:val="center"/>
          </w:tcPr>
          <w:p w14:paraId="5D2E6A2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vAlign w:val="center"/>
          </w:tcPr>
          <w:p w14:paraId="58ABA752"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5D0A0E6E" w14:textId="77777777" w:rsidTr="00447CD5">
        <w:tc>
          <w:tcPr>
            <w:tcW w:w="2411" w:type="dxa"/>
            <w:vAlign w:val="center"/>
          </w:tcPr>
          <w:p w14:paraId="2272722D"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tcBorders>
              <w:top w:val="single" w:sz="4" w:space="0" w:color="auto"/>
              <w:left w:val="nil"/>
              <w:bottom w:val="single" w:sz="4" w:space="0" w:color="auto"/>
              <w:right w:val="single" w:sz="4" w:space="0" w:color="auto"/>
            </w:tcBorders>
            <w:vAlign w:val="center"/>
          </w:tcPr>
          <w:p w14:paraId="1B92F7B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2025</w:t>
            </w:r>
          </w:p>
        </w:tc>
        <w:tc>
          <w:tcPr>
            <w:tcW w:w="1977" w:type="dxa"/>
            <w:vAlign w:val="center"/>
          </w:tcPr>
          <w:p w14:paraId="70354F3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04" w:type="dxa"/>
            <w:vAlign w:val="center"/>
          </w:tcPr>
          <w:p w14:paraId="482CCBDE"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vAlign w:val="center"/>
          </w:tcPr>
          <w:p w14:paraId="7995EA39"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vAlign w:val="center"/>
          </w:tcPr>
          <w:p w14:paraId="0747801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4EE27B88" w14:textId="77777777" w:rsidTr="00447CD5">
        <w:tc>
          <w:tcPr>
            <w:tcW w:w="2411" w:type="dxa"/>
            <w:vAlign w:val="center"/>
          </w:tcPr>
          <w:p w14:paraId="65D8798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tcBorders>
              <w:top w:val="single" w:sz="4" w:space="0" w:color="auto"/>
              <w:left w:val="nil"/>
              <w:bottom w:val="single" w:sz="4" w:space="0" w:color="auto"/>
              <w:right w:val="single" w:sz="4" w:space="0" w:color="auto"/>
            </w:tcBorders>
            <w:vAlign w:val="center"/>
          </w:tcPr>
          <w:p w14:paraId="3CBA717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2026</w:t>
            </w:r>
          </w:p>
        </w:tc>
        <w:tc>
          <w:tcPr>
            <w:tcW w:w="1977" w:type="dxa"/>
            <w:vAlign w:val="center"/>
          </w:tcPr>
          <w:p w14:paraId="57A03BD2"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04" w:type="dxa"/>
            <w:vAlign w:val="center"/>
          </w:tcPr>
          <w:p w14:paraId="3923D3B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vAlign w:val="center"/>
          </w:tcPr>
          <w:p w14:paraId="2E7DC097"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vAlign w:val="center"/>
          </w:tcPr>
          <w:p w14:paraId="295221AC"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78F60DE4" w14:textId="77777777" w:rsidTr="00447CD5">
        <w:tc>
          <w:tcPr>
            <w:tcW w:w="2411" w:type="dxa"/>
            <w:vAlign w:val="center"/>
          </w:tcPr>
          <w:p w14:paraId="61A9E52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tcBorders>
              <w:top w:val="single" w:sz="4" w:space="0" w:color="auto"/>
              <w:left w:val="nil"/>
              <w:bottom w:val="single" w:sz="4" w:space="0" w:color="auto"/>
              <w:right w:val="single" w:sz="4" w:space="0" w:color="auto"/>
            </w:tcBorders>
            <w:vAlign w:val="center"/>
          </w:tcPr>
          <w:p w14:paraId="4DC8CD5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2027</w:t>
            </w:r>
          </w:p>
        </w:tc>
        <w:tc>
          <w:tcPr>
            <w:tcW w:w="1977" w:type="dxa"/>
            <w:vAlign w:val="center"/>
          </w:tcPr>
          <w:p w14:paraId="2B7ADAC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04" w:type="dxa"/>
            <w:vAlign w:val="center"/>
          </w:tcPr>
          <w:p w14:paraId="2327B90B"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vAlign w:val="center"/>
          </w:tcPr>
          <w:p w14:paraId="45F2B00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vAlign w:val="center"/>
          </w:tcPr>
          <w:p w14:paraId="0A584FB2"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09310B0B" w14:textId="77777777" w:rsidTr="00447CD5">
        <w:tc>
          <w:tcPr>
            <w:tcW w:w="2411" w:type="dxa"/>
            <w:vAlign w:val="center"/>
          </w:tcPr>
          <w:p w14:paraId="127FE6CE"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tcBorders>
              <w:top w:val="single" w:sz="4" w:space="0" w:color="auto"/>
              <w:left w:val="nil"/>
              <w:bottom w:val="single" w:sz="4" w:space="0" w:color="auto"/>
              <w:right w:val="single" w:sz="4" w:space="0" w:color="auto"/>
            </w:tcBorders>
            <w:vAlign w:val="center"/>
          </w:tcPr>
          <w:p w14:paraId="4FC633CB"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2028</w:t>
            </w:r>
          </w:p>
        </w:tc>
        <w:tc>
          <w:tcPr>
            <w:tcW w:w="1977" w:type="dxa"/>
            <w:vAlign w:val="center"/>
          </w:tcPr>
          <w:p w14:paraId="01BDCD1D"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04" w:type="dxa"/>
            <w:vAlign w:val="center"/>
          </w:tcPr>
          <w:p w14:paraId="69728742"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134" w:type="dxa"/>
            <w:vAlign w:val="center"/>
          </w:tcPr>
          <w:p w14:paraId="69BBD1E2"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992" w:type="dxa"/>
            <w:vAlign w:val="center"/>
          </w:tcPr>
          <w:p w14:paraId="656FB2F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bl>
    <w:p w14:paraId="398154A7" w14:textId="77777777" w:rsidR="00D74633" w:rsidRPr="00D74633" w:rsidRDefault="00D74633" w:rsidP="00D74633">
      <w:pPr>
        <w:rPr>
          <w:bCs/>
          <w:color w:val="000000"/>
          <w:sz w:val="28"/>
          <w:szCs w:val="28"/>
          <w:lang w:eastAsia="en-US"/>
        </w:rPr>
      </w:pPr>
    </w:p>
    <w:p w14:paraId="3199523A" w14:textId="77777777" w:rsidR="00D74633" w:rsidRPr="00D74633" w:rsidRDefault="00D74633" w:rsidP="00D74633">
      <w:pPr>
        <w:rPr>
          <w:bCs/>
          <w:color w:val="000000"/>
          <w:sz w:val="28"/>
          <w:szCs w:val="28"/>
          <w:lang w:eastAsia="en-US"/>
        </w:rPr>
      </w:pPr>
    </w:p>
    <w:p w14:paraId="61F44074" w14:textId="77777777" w:rsidR="00D74633" w:rsidRPr="00D74633" w:rsidRDefault="00D74633" w:rsidP="00D74633">
      <w:pPr>
        <w:rPr>
          <w:color w:val="000000"/>
          <w:sz w:val="28"/>
          <w:szCs w:val="28"/>
          <w:lang w:eastAsia="en-US"/>
        </w:rPr>
      </w:pPr>
      <w:bookmarkStart w:id="163" w:name="_Hlk77779396"/>
    </w:p>
    <w:p w14:paraId="7259839F" w14:textId="77777777" w:rsidR="00D74633" w:rsidRPr="00D74633" w:rsidRDefault="00D74633" w:rsidP="00D74633">
      <w:pPr>
        <w:rPr>
          <w:color w:val="000000"/>
          <w:sz w:val="28"/>
          <w:szCs w:val="28"/>
          <w:lang w:eastAsia="en-US"/>
        </w:rPr>
      </w:pPr>
    </w:p>
    <w:p w14:paraId="6F1B50A9" w14:textId="77777777" w:rsidR="00D74633" w:rsidRPr="00D74633" w:rsidRDefault="00D74633" w:rsidP="00D74633">
      <w:pPr>
        <w:rPr>
          <w:color w:val="000000"/>
          <w:sz w:val="28"/>
          <w:szCs w:val="28"/>
          <w:lang w:eastAsia="en-US"/>
        </w:rPr>
      </w:pPr>
    </w:p>
    <w:bookmarkEnd w:id="163"/>
    <w:p w14:paraId="05F264CD" w14:textId="77777777" w:rsidR="00D74633" w:rsidRPr="00D74633" w:rsidRDefault="00D74633" w:rsidP="00D74633">
      <w:pPr>
        <w:rPr>
          <w:color w:val="000000"/>
          <w:sz w:val="28"/>
          <w:szCs w:val="28"/>
          <w:lang w:eastAsia="en-US"/>
        </w:rPr>
        <w:sectPr w:rsidR="00D74633" w:rsidRPr="00D74633" w:rsidSect="00D74633">
          <w:pgSz w:w="11906" w:h="16838" w:code="9"/>
          <w:pgMar w:top="851" w:right="851" w:bottom="851" w:left="1701" w:header="680" w:footer="709" w:gutter="0"/>
          <w:cols w:space="708"/>
          <w:docGrid w:linePitch="360"/>
        </w:sectPr>
      </w:pPr>
    </w:p>
    <w:p w14:paraId="3F11B443" w14:textId="77777777" w:rsidR="00D74633" w:rsidRPr="00D74633" w:rsidRDefault="00D74633" w:rsidP="00D74633">
      <w:pPr>
        <w:jc w:val="center"/>
        <w:rPr>
          <w:color w:val="000000"/>
          <w:sz w:val="28"/>
          <w:szCs w:val="28"/>
          <w:lang w:eastAsia="en-US"/>
        </w:rPr>
      </w:pPr>
    </w:p>
    <w:p w14:paraId="253D3320" w14:textId="77777777" w:rsidR="00D74633" w:rsidRPr="00D74633" w:rsidRDefault="00D74633" w:rsidP="00D74633">
      <w:pPr>
        <w:jc w:val="center"/>
        <w:rPr>
          <w:lang w:eastAsia="en-US"/>
        </w:rPr>
      </w:pPr>
      <w:r w:rsidRPr="00D74633">
        <w:rPr>
          <w:color w:val="000000"/>
          <w:sz w:val="28"/>
          <w:szCs w:val="28"/>
          <w:lang w:eastAsia="en-US"/>
        </w:rPr>
        <w:t>Раздел 5. Планируемые объемы подачи горячей воды потребителям</w:t>
      </w:r>
      <w:r w:rsidRPr="00D74633">
        <w:rPr>
          <w:bCs/>
          <w:color w:val="000000"/>
          <w:sz w:val="28"/>
          <w:szCs w:val="28"/>
          <w:lang w:eastAsia="en-US"/>
        </w:rPr>
        <w:t xml:space="preserve"> </w:t>
      </w:r>
      <w:bookmarkStart w:id="164" w:name="_Hlk527990512"/>
      <w:r w:rsidRPr="00D74633">
        <w:rPr>
          <w:bCs/>
          <w:color w:val="000000"/>
          <w:sz w:val="28"/>
          <w:szCs w:val="28"/>
          <w:lang w:eastAsia="en-US"/>
        </w:rPr>
        <w:t>АО «Знамя»</w:t>
      </w:r>
      <w:bookmarkEnd w:id="164"/>
    </w:p>
    <w:p w14:paraId="37DF22B9" w14:textId="77777777" w:rsidR="00D74633" w:rsidRPr="00D74633" w:rsidRDefault="00D74633" w:rsidP="00D74633">
      <w:pPr>
        <w:jc w:val="center"/>
        <w:rPr>
          <w:bCs/>
          <w:color w:val="000000"/>
          <w:sz w:val="28"/>
          <w:szCs w:val="28"/>
          <w:lang w:eastAsia="en-US"/>
        </w:rPr>
      </w:pPr>
      <w:bookmarkStart w:id="165" w:name="_Hlk133243585"/>
      <w:r w:rsidRPr="00D74633">
        <w:rPr>
          <w:bCs/>
          <w:color w:val="000000"/>
          <w:sz w:val="28"/>
          <w:szCs w:val="28"/>
          <w:lang w:eastAsia="en-US"/>
        </w:rPr>
        <w:t>на потребительском рынке Киселевского городского округа</w:t>
      </w:r>
      <w:bookmarkEnd w:id="165"/>
    </w:p>
    <w:p w14:paraId="0643F3B8" w14:textId="77777777" w:rsidR="00D74633" w:rsidRPr="00D74633" w:rsidRDefault="00D74633" w:rsidP="00D74633">
      <w:pPr>
        <w:rPr>
          <w:color w:val="000000"/>
          <w:sz w:val="28"/>
          <w:szCs w:val="28"/>
          <w:lang w:eastAsia="en-US"/>
        </w:rPr>
      </w:pPr>
    </w:p>
    <w:tbl>
      <w:tblPr>
        <w:tblpPr w:leftFromText="180" w:rightFromText="180" w:vertAnchor="text" w:horzAnchor="margin" w:tblpY="259"/>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2262"/>
        <w:gridCol w:w="706"/>
        <w:gridCol w:w="1148"/>
        <w:gridCol w:w="1150"/>
        <w:gridCol w:w="1149"/>
        <w:gridCol w:w="1149"/>
        <w:gridCol w:w="1149"/>
        <w:gridCol w:w="1149"/>
        <w:gridCol w:w="1149"/>
        <w:gridCol w:w="1149"/>
        <w:gridCol w:w="1150"/>
        <w:gridCol w:w="1151"/>
      </w:tblGrid>
      <w:tr w:rsidR="00D74633" w:rsidRPr="00D74633" w14:paraId="1D883E15" w14:textId="77777777" w:rsidTr="00447CD5">
        <w:trPr>
          <w:trHeight w:val="650"/>
        </w:trPr>
        <w:tc>
          <w:tcPr>
            <w:tcW w:w="843" w:type="dxa"/>
            <w:vMerge w:val="restart"/>
            <w:shd w:val="clear" w:color="auto" w:fill="auto"/>
            <w:vAlign w:val="center"/>
          </w:tcPr>
          <w:p w14:paraId="77E98B85" w14:textId="77777777" w:rsidR="00D74633" w:rsidRPr="00D74633" w:rsidRDefault="00D74633" w:rsidP="00D74633">
            <w:pPr>
              <w:jc w:val="center"/>
              <w:rPr>
                <w:color w:val="000000"/>
                <w:lang w:eastAsia="en-US"/>
              </w:rPr>
            </w:pPr>
            <w:r w:rsidRPr="00D74633">
              <w:rPr>
                <w:color w:val="000000"/>
                <w:lang w:eastAsia="en-US"/>
              </w:rPr>
              <w:t>№</w:t>
            </w:r>
          </w:p>
          <w:p w14:paraId="559A5790" w14:textId="77777777" w:rsidR="00D74633" w:rsidRPr="00D74633" w:rsidRDefault="00D74633" w:rsidP="00D74633">
            <w:pPr>
              <w:jc w:val="center"/>
              <w:rPr>
                <w:color w:val="000000"/>
                <w:lang w:eastAsia="en-US"/>
              </w:rPr>
            </w:pPr>
            <w:r w:rsidRPr="00D74633">
              <w:rPr>
                <w:color w:val="000000"/>
                <w:lang w:eastAsia="en-US"/>
              </w:rPr>
              <w:t>п/п</w:t>
            </w:r>
          </w:p>
        </w:tc>
        <w:tc>
          <w:tcPr>
            <w:tcW w:w="2262" w:type="dxa"/>
            <w:vMerge w:val="restart"/>
            <w:shd w:val="clear" w:color="auto" w:fill="auto"/>
            <w:vAlign w:val="center"/>
          </w:tcPr>
          <w:p w14:paraId="1D1E1F08" w14:textId="77777777" w:rsidR="00D74633" w:rsidRPr="00D74633" w:rsidRDefault="00D74633" w:rsidP="00D74633">
            <w:pPr>
              <w:jc w:val="center"/>
              <w:rPr>
                <w:color w:val="000000"/>
                <w:lang w:eastAsia="en-US"/>
              </w:rPr>
            </w:pPr>
            <w:r w:rsidRPr="00D74633">
              <w:rPr>
                <w:color w:val="000000"/>
                <w:lang w:eastAsia="en-US"/>
              </w:rPr>
              <w:t>Наименование показателя</w:t>
            </w:r>
          </w:p>
        </w:tc>
        <w:tc>
          <w:tcPr>
            <w:tcW w:w="706" w:type="dxa"/>
            <w:vMerge w:val="restart"/>
            <w:shd w:val="clear" w:color="auto" w:fill="auto"/>
            <w:vAlign w:val="center"/>
          </w:tcPr>
          <w:p w14:paraId="27994914" w14:textId="77777777" w:rsidR="00D74633" w:rsidRPr="00D74633" w:rsidRDefault="00D74633" w:rsidP="00D74633">
            <w:pPr>
              <w:jc w:val="center"/>
              <w:rPr>
                <w:color w:val="000000"/>
                <w:lang w:eastAsia="en-US"/>
              </w:rPr>
            </w:pPr>
            <w:r w:rsidRPr="00D74633">
              <w:rPr>
                <w:color w:val="000000"/>
                <w:lang w:eastAsia="en-US"/>
              </w:rPr>
              <w:t>Ед.</w:t>
            </w:r>
          </w:p>
          <w:p w14:paraId="3E954F92" w14:textId="77777777" w:rsidR="00D74633" w:rsidRPr="00D74633" w:rsidRDefault="00D74633" w:rsidP="00D74633">
            <w:pPr>
              <w:jc w:val="center"/>
              <w:rPr>
                <w:color w:val="000000"/>
                <w:lang w:eastAsia="en-US"/>
              </w:rPr>
            </w:pPr>
            <w:r w:rsidRPr="00D74633">
              <w:rPr>
                <w:color w:val="000000"/>
                <w:lang w:eastAsia="en-US"/>
              </w:rPr>
              <w:t>изм.</w:t>
            </w:r>
          </w:p>
        </w:tc>
        <w:tc>
          <w:tcPr>
            <w:tcW w:w="2298" w:type="dxa"/>
            <w:gridSpan w:val="2"/>
            <w:shd w:val="clear" w:color="auto" w:fill="auto"/>
            <w:vAlign w:val="center"/>
          </w:tcPr>
          <w:p w14:paraId="011A5C93" w14:textId="77777777" w:rsidR="00D74633" w:rsidRPr="00D74633" w:rsidRDefault="00D74633" w:rsidP="00D74633">
            <w:pPr>
              <w:jc w:val="center"/>
              <w:rPr>
                <w:color w:val="000000"/>
                <w:lang w:eastAsia="en-US"/>
              </w:rPr>
            </w:pPr>
            <w:r w:rsidRPr="00D74633">
              <w:rPr>
                <w:color w:val="000000"/>
                <w:lang w:eastAsia="en-US"/>
              </w:rPr>
              <w:t>2024 год</w:t>
            </w:r>
          </w:p>
        </w:tc>
        <w:tc>
          <w:tcPr>
            <w:tcW w:w="2298" w:type="dxa"/>
            <w:gridSpan w:val="2"/>
            <w:shd w:val="clear" w:color="auto" w:fill="auto"/>
            <w:vAlign w:val="center"/>
          </w:tcPr>
          <w:p w14:paraId="6B5E2048" w14:textId="77777777" w:rsidR="00D74633" w:rsidRPr="00D74633" w:rsidRDefault="00D74633" w:rsidP="00D74633">
            <w:pPr>
              <w:jc w:val="center"/>
              <w:rPr>
                <w:color w:val="000000"/>
                <w:lang w:eastAsia="en-US"/>
              </w:rPr>
            </w:pPr>
            <w:r w:rsidRPr="00D74633">
              <w:rPr>
                <w:color w:val="000000"/>
                <w:lang w:eastAsia="en-US"/>
              </w:rPr>
              <w:t>2025 год</w:t>
            </w:r>
          </w:p>
        </w:tc>
        <w:tc>
          <w:tcPr>
            <w:tcW w:w="2298" w:type="dxa"/>
            <w:gridSpan w:val="2"/>
            <w:shd w:val="clear" w:color="auto" w:fill="auto"/>
            <w:vAlign w:val="center"/>
          </w:tcPr>
          <w:p w14:paraId="150962CB" w14:textId="77777777" w:rsidR="00D74633" w:rsidRPr="00D74633" w:rsidRDefault="00D74633" w:rsidP="00D74633">
            <w:pPr>
              <w:jc w:val="center"/>
              <w:rPr>
                <w:color w:val="000000"/>
                <w:lang w:eastAsia="en-US"/>
              </w:rPr>
            </w:pPr>
            <w:r w:rsidRPr="00D74633">
              <w:rPr>
                <w:color w:val="000000"/>
                <w:lang w:eastAsia="en-US"/>
              </w:rPr>
              <w:t>2026 год</w:t>
            </w:r>
          </w:p>
        </w:tc>
        <w:tc>
          <w:tcPr>
            <w:tcW w:w="2298" w:type="dxa"/>
            <w:gridSpan w:val="2"/>
            <w:vAlign w:val="center"/>
          </w:tcPr>
          <w:p w14:paraId="241FD5B2" w14:textId="77777777" w:rsidR="00D74633" w:rsidRPr="00D74633" w:rsidRDefault="00D74633" w:rsidP="00D74633">
            <w:pPr>
              <w:jc w:val="center"/>
              <w:rPr>
                <w:color w:val="000000"/>
                <w:lang w:eastAsia="en-US"/>
              </w:rPr>
            </w:pPr>
            <w:r w:rsidRPr="00D74633">
              <w:rPr>
                <w:color w:val="000000"/>
                <w:lang w:eastAsia="en-US"/>
              </w:rPr>
              <w:t>2027 год</w:t>
            </w:r>
          </w:p>
        </w:tc>
        <w:tc>
          <w:tcPr>
            <w:tcW w:w="2301" w:type="dxa"/>
            <w:gridSpan w:val="2"/>
            <w:vAlign w:val="center"/>
          </w:tcPr>
          <w:p w14:paraId="7455E03B" w14:textId="77777777" w:rsidR="00D74633" w:rsidRPr="00D74633" w:rsidRDefault="00D74633" w:rsidP="00D74633">
            <w:pPr>
              <w:jc w:val="center"/>
              <w:rPr>
                <w:color w:val="000000"/>
                <w:lang w:eastAsia="en-US"/>
              </w:rPr>
            </w:pPr>
            <w:r w:rsidRPr="00D74633">
              <w:rPr>
                <w:color w:val="000000"/>
                <w:lang w:eastAsia="en-US"/>
              </w:rPr>
              <w:t>2028 год</w:t>
            </w:r>
          </w:p>
        </w:tc>
      </w:tr>
      <w:tr w:rsidR="00D74633" w:rsidRPr="00D74633" w14:paraId="1B692C99" w14:textId="77777777" w:rsidTr="00447CD5">
        <w:trPr>
          <w:trHeight w:val="905"/>
        </w:trPr>
        <w:tc>
          <w:tcPr>
            <w:tcW w:w="843" w:type="dxa"/>
            <w:vMerge/>
            <w:shd w:val="clear" w:color="auto" w:fill="auto"/>
          </w:tcPr>
          <w:p w14:paraId="0EC26ED8" w14:textId="77777777" w:rsidR="00D74633" w:rsidRPr="00D74633" w:rsidRDefault="00D74633" w:rsidP="00D74633">
            <w:pPr>
              <w:jc w:val="center"/>
              <w:rPr>
                <w:color w:val="000000"/>
                <w:lang w:eastAsia="en-US"/>
              </w:rPr>
            </w:pPr>
          </w:p>
        </w:tc>
        <w:tc>
          <w:tcPr>
            <w:tcW w:w="2262" w:type="dxa"/>
            <w:vMerge/>
            <w:shd w:val="clear" w:color="auto" w:fill="auto"/>
          </w:tcPr>
          <w:p w14:paraId="54230552" w14:textId="77777777" w:rsidR="00D74633" w:rsidRPr="00D74633" w:rsidRDefault="00D74633" w:rsidP="00D74633">
            <w:pPr>
              <w:jc w:val="center"/>
              <w:rPr>
                <w:color w:val="000000"/>
                <w:lang w:eastAsia="en-US"/>
              </w:rPr>
            </w:pPr>
          </w:p>
        </w:tc>
        <w:tc>
          <w:tcPr>
            <w:tcW w:w="706" w:type="dxa"/>
            <w:vMerge/>
            <w:shd w:val="clear" w:color="auto" w:fill="auto"/>
          </w:tcPr>
          <w:p w14:paraId="5E90051C" w14:textId="77777777" w:rsidR="00D74633" w:rsidRPr="00D74633" w:rsidRDefault="00D74633" w:rsidP="00D74633">
            <w:pPr>
              <w:jc w:val="center"/>
              <w:rPr>
                <w:color w:val="000000"/>
                <w:lang w:eastAsia="en-US"/>
              </w:rPr>
            </w:pPr>
          </w:p>
        </w:tc>
        <w:tc>
          <w:tcPr>
            <w:tcW w:w="1148" w:type="dxa"/>
            <w:shd w:val="clear" w:color="auto" w:fill="auto"/>
            <w:vAlign w:val="center"/>
          </w:tcPr>
          <w:p w14:paraId="5620F9B5" w14:textId="77777777" w:rsidR="00D74633" w:rsidRPr="00D74633" w:rsidRDefault="00D74633" w:rsidP="00D74633">
            <w:pPr>
              <w:jc w:val="center"/>
              <w:rPr>
                <w:color w:val="000000"/>
                <w:lang w:eastAsia="en-US"/>
              </w:rPr>
            </w:pPr>
            <w:r w:rsidRPr="00D74633">
              <w:rPr>
                <w:color w:val="000000"/>
                <w:lang w:eastAsia="en-US"/>
              </w:rPr>
              <w:t>с 01.01.</w:t>
            </w:r>
          </w:p>
          <w:p w14:paraId="4A187C3B" w14:textId="77777777" w:rsidR="00D74633" w:rsidRPr="00D74633" w:rsidRDefault="00D74633" w:rsidP="00D74633">
            <w:pPr>
              <w:jc w:val="center"/>
              <w:rPr>
                <w:color w:val="000000"/>
                <w:lang w:eastAsia="en-US"/>
              </w:rPr>
            </w:pPr>
            <w:r w:rsidRPr="00D74633">
              <w:rPr>
                <w:color w:val="000000"/>
                <w:lang w:eastAsia="en-US"/>
              </w:rPr>
              <w:t>по 30.06.</w:t>
            </w:r>
          </w:p>
        </w:tc>
        <w:tc>
          <w:tcPr>
            <w:tcW w:w="1150" w:type="dxa"/>
            <w:shd w:val="clear" w:color="auto" w:fill="auto"/>
            <w:vAlign w:val="center"/>
          </w:tcPr>
          <w:p w14:paraId="2862B75B" w14:textId="77777777" w:rsidR="00D74633" w:rsidRPr="00D74633" w:rsidRDefault="00D74633" w:rsidP="00D74633">
            <w:pPr>
              <w:jc w:val="center"/>
              <w:rPr>
                <w:color w:val="000000"/>
                <w:lang w:eastAsia="en-US"/>
              </w:rPr>
            </w:pPr>
            <w:r w:rsidRPr="00D74633">
              <w:rPr>
                <w:color w:val="000000"/>
                <w:lang w:eastAsia="en-US"/>
              </w:rPr>
              <w:t>с 01.07.</w:t>
            </w:r>
          </w:p>
          <w:p w14:paraId="6E20E251" w14:textId="77777777" w:rsidR="00D74633" w:rsidRPr="00D74633" w:rsidRDefault="00D74633" w:rsidP="00D74633">
            <w:pPr>
              <w:jc w:val="center"/>
              <w:rPr>
                <w:color w:val="000000"/>
                <w:lang w:eastAsia="en-US"/>
              </w:rPr>
            </w:pPr>
            <w:r w:rsidRPr="00D74633">
              <w:rPr>
                <w:color w:val="000000"/>
                <w:lang w:eastAsia="en-US"/>
              </w:rPr>
              <w:t>по 31.12.</w:t>
            </w:r>
          </w:p>
        </w:tc>
        <w:tc>
          <w:tcPr>
            <w:tcW w:w="1149" w:type="dxa"/>
            <w:shd w:val="clear" w:color="auto" w:fill="auto"/>
            <w:vAlign w:val="center"/>
          </w:tcPr>
          <w:p w14:paraId="7E972978" w14:textId="77777777" w:rsidR="00D74633" w:rsidRPr="00D74633" w:rsidRDefault="00D74633" w:rsidP="00D74633">
            <w:pPr>
              <w:jc w:val="center"/>
              <w:rPr>
                <w:color w:val="000000"/>
                <w:lang w:eastAsia="en-US"/>
              </w:rPr>
            </w:pPr>
            <w:r w:rsidRPr="00D74633">
              <w:rPr>
                <w:color w:val="000000"/>
                <w:lang w:eastAsia="en-US"/>
              </w:rPr>
              <w:t>с 01.01.</w:t>
            </w:r>
          </w:p>
          <w:p w14:paraId="081EDE1A" w14:textId="77777777" w:rsidR="00D74633" w:rsidRPr="00D74633" w:rsidRDefault="00D74633" w:rsidP="00D74633">
            <w:pPr>
              <w:jc w:val="center"/>
              <w:rPr>
                <w:color w:val="000000"/>
                <w:lang w:eastAsia="en-US"/>
              </w:rPr>
            </w:pPr>
            <w:r w:rsidRPr="00D74633">
              <w:rPr>
                <w:color w:val="000000"/>
                <w:lang w:eastAsia="en-US"/>
              </w:rPr>
              <w:t>по 30.06.</w:t>
            </w:r>
          </w:p>
        </w:tc>
        <w:tc>
          <w:tcPr>
            <w:tcW w:w="1149" w:type="dxa"/>
            <w:shd w:val="clear" w:color="auto" w:fill="auto"/>
            <w:vAlign w:val="center"/>
          </w:tcPr>
          <w:p w14:paraId="233B4884" w14:textId="77777777" w:rsidR="00D74633" w:rsidRPr="00D74633" w:rsidRDefault="00D74633" w:rsidP="00D74633">
            <w:pPr>
              <w:jc w:val="center"/>
              <w:rPr>
                <w:color w:val="000000"/>
                <w:lang w:eastAsia="en-US"/>
              </w:rPr>
            </w:pPr>
            <w:r w:rsidRPr="00D74633">
              <w:rPr>
                <w:color w:val="000000"/>
                <w:lang w:eastAsia="en-US"/>
              </w:rPr>
              <w:t>с 01.07.</w:t>
            </w:r>
          </w:p>
          <w:p w14:paraId="3459A4DB" w14:textId="77777777" w:rsidR="00D74633" w:rsidRPr="00D74633" w:rsidRDefault="00D74633" w:rsidP="00D74633">
            <w:pPr>
              <w:jc w:val="center"/>
              <w:rPr>
                <w:color w:val="000000"/>
                <w:lang w:eastAsia="en-US"/>
              </w:rPr>
            </w:pPr>
            <w:r w:rsidRPr="00D74633">
              <w:rPr>
                <w:color w:val="000000"/>
                <w:lang w:eastAsia="en-US"/>
              </w:rPr>
              <w:t>по 31.12.</w:t>
            </w:r>
          </w:p>
        </w:tc>
        <w:tc>
          <w:tcPr>
            <w:tcW w:w="1149" w:type="dxa"/>
            <w:shd w:val="clear" w:color="auto" w:fill="auto"/>
            <w:vAlign w:val="center"/>
          </w:tcPr>
          <w:p w14:paraId="6E16222C" w14:textId="77777777" w:rsidR="00D74633" w:rsidRPr="00D74633" w:rsidRDefault="00D74633" w:rsidP="00D74633">
            <w:pPr>
              <w:jc w:val="center"/>
              <w:rPr>
                <w:color w:val="000000"/>
                <w:lang w:eastAsia="en-US"/>
              </w:rPr>
            </w:pPr>
            <w:r w:rsidRPr="00D74633">
              <w:rPr>
                <w:color w:val="000000"/>
                <w:lang w:eastAsia="en-US"/>
              </w:rPr>
              <w:t>с 01.01.</w:t>
            </w:r>
          </w:p>
          <w:p w14:paraId="6229F029" w14:textId="77777777" w:rsidR="00D74633" w:rsidRPr="00D74633" w:rsidRDefault="00D74633" w:rsidP="00D74633">
            <w:pPr>
              <w:jc w:val="center"/>
              <w:rPr>
                <w:color w:val="000000"/>
                <w:lang w:eastAsia="en-US"/>
              </w:rPr>
            </w:pPr>
            <w:r w:rsidRPr="00D74633">
              <w:rPr>
                <w:color w:val="000000"/>
                <w:lang w:eastAsia="en-US"/>
              </w:rPr>
              <w:t>по 30.06.</w:t>
            </w:r>
          </w:p>
        </w:tc>
        <w:tc>
          <w:tcPr>
            <w:tcW w:w="1149" w:type="dxa"/>
            <w:shd w:val="clear" w:color="auto" w:fill="auto"/>
            <w:vAlign w:val="center"/>
          </w:tcPr>
          <w:p w14:paraId="7DEF5099" w14:textId="77777777" w:rsidR="00D74633" w:rsidRPr="00D74633" w:rsidRDefault="00D74633" w:rsidP="00D74633">
            <w:pPr>
              <w:jc w:val="center"/>
              <w:rPr>
                <w:color w:val="000000"/>
                <w:lang w:eastAsia="en-US"/>
              </w:rPr>
            </w:pPr>
            <w:r w:rsidRPr="00D74633">
              <w:rPr>
                <w:color w:val="000000"/>
                <w:lang w:eastAsia="en-US"/>
              </w:rPr>
              <w:t>с 01.07.</w:t>
            </w:r>
          </w:p>
          <w:p w14:paraId="60F3F983" w14:textId="77777777" w:rsidR="00D74633" w:rsidRPr="00D74633" w:rsidRDefault="00D74633" w:rsidP="00D74633">
            <w:pPr>
              <w:jc w:val="center"/>
              <w:rPr>
                <w:color w:val="000000"/>
                <w:lang w:eastAsia="en-US"/>
              </w:rPr>
            </w:pPr>
            <w:r w:rsidRPr="00D74633">
              <w:rPr>
                <w:color w:val="000000"/>
                <w:lang w:eastAsia="en-US"/>
              </w:rPr>
              <w:t>по.31.12.</w:t>
            </w:r>
          </w:p>
        </w:tc>
        <w:tc>
          <w:tcPr>
            <w:tcW w:w="1149" w:type="dxa"/>
            <w:vAlign w:val="center"/>
          </w:tcPr>
          <w:p w14:paraId="0AB80137" w14:textId="77777777" w:rsidR="00D74633" w:rsidRPr="00D74633" w:rsidRDefault="00D74633" w:rsidP="00D74633">
            <w:pPr>
              <w:jc w:val="center"/>
              <w:rPr>
                <w:color w:val="000000"/>
                <w:lang w:eastAsia="en-US"/>
              </w:rPr>
            </w:pPr>
            <w:r w:rsidRPr="00D74633">
              <w:rPr>
                <w:color w:val="000000"/>
                <w:lang w:eastAsia="en-US"/>
              </w:rPr>
              <w:t>с 01.01.</w:t>
            </w:r>
          </w:p>
          <w:p w14:paraId="501360AA" w14:textId="77777777" w:rsidR="00D74633" w:rsidRPr="00D74633" w:rsidRDefault="00D74633" w:rsidP="00D74633">
            <w:pPr>
              <w:jc w:val="center"/>
              <w:rPr>
                <w:color w:val="000000"/>
                <w:lang w:eastAsia="en-US"/>
              </w:rPr>
            </w:pPr>
            <w:r w:rsidRPr="00D74633">
              <w:rPr>
                <w:color w:val="000000"/>
                <w:lang w:eastAsia="en-US"/>
              </w:rPr>
              <w:t>по 30.06.</w:t>
            </w:r>
          </w:p>
        </w:tc>
        <w:tc>
          <w:tcPr>
            <w:tcW w:w="1149" w:type="dxa"/>
            <w:vAlign w:val="center"/>
          </w:tcPr>
          <w:p w14:paraId="127030C1" w14:textId="77777777" w:rsidR="00D74633" w:rsidRPr="00D74633" w:rsidRDefault="00D74633" w:rsidP="00D74633">
            <w:pPr>
              <w:jc w:val="center"/>
              <w:rPr>
                <w:color w:val="000000"/>
                <w:lang w:eastAsia="en-US"/>
              </w:rPr>
            </w:pPr>
            <w:r w:rsidRPr="00D74633">
              <w:rPr>
                <w:color w:val="000000"/>
                <w:lang w:eastAsia="en-US"/>
              </w:rPr>
              <w:t>с 01.07.</w:t>
            </w:r>
          </w:p>
          <w:p w14:paraId="750B0B2A" w14:textId="77777777" w:rsidR="00D74633" w:rsidRPr="00D74633" w:rsidRDefault="00D74633" w:rsidP="00D74633">
            <w:pPr>
              <w:jc w:val="center"/>
              <w:rPr>
                <w:color w:val="000000"/>
                <w:lang w:eastAsia="en-US"/>
              </w:rPr>
            </w:pPr>
            <w:r w:rsidRPr="00D74633">
              <w:rPr>
                <w:color w:val="000000"/>
                <w:lang w:eastAsia="en-US"/>
              </w:rPr>
              <w:t>по 31.12.</w:t>
            </w:r>
          </w:p>
        </w:tc>
        <w:tc>
          <w:tcPr>
            <w:tcW w:w="1150" w:type="dxa"/>
            <w:vAlign w:val="center"/>
          </w:tcPr>
          <w:p w14:paraId="43B84D28" w14:textId="77777777" w:rsidR="00D74633" w:rsidRPr="00D74633" w:rsidRDefault="00D74633" w:rsidP="00D74633">
            <w:pPr>
              <w:jc w:val="center"/>
              <w:rPr>
                <w:color w:val="000000"/>
                <w:lang w:eastAsia="en-US"/>
              </w:rPr>
            </w:pPr>
            <w:r w:rsidRPr="00D74633">
              <w:rPr>
                <w:color w:val="000000"/>
                <w:lang w:eastAsia="en-US"/>
              </w:rPr>
              <w:t>с 01.01.</w:t>
            </w:r>
          </w:p>
          <w:p w14:paraId="1074DDF6" w14:textId="77777777" w:rsidR="00D74633" w:rsidRPr="00D74633" w:rsidRDefault="00D74633" w:rsidP="00D74633">
            <w:pPr>
              <w:jc w:val="center"/>
              <w:rPr>
                <w:color w:val="000000"/>
                <w:lang w:eastAsia="en-US"/>
              </w:rPr>
            </w:pPr>
            <w:r w:rsidRPr="00D74633">
              <w:rPr>
                <w:color w:val="000000"/>
                <w:lang w:eastAsia="en-US"/>
              </w:rPr>
              <w:t>по 30.06.</w:t>
            </w:r>
          </w:p>
        </w:tc>
        <w:tc>
          <w:tcPr>
            <w:tcW w:w="1151" w:type="dxa"/>
            <w:vAlign w:val="center"/>
          </w:tcPr>
          <w:p w14:paraId="6E73E574" w14:textId="77777777" w:rsidR="00D74633" w:rsidRPr="00D74633" w:rsidRDefault="00D74633" w:rsidP="00D74633">
            <w:pPr>
              <w:jc w:val="center"/>
              <w:rPr>
                <w:color w:val="000000"/>
                <w:lang w:eastAsia="en-US"/>
              </w:rPr>
            </w:pPr>
            <w:r w:rsidRPr="00D74633">
              <w:rPr>
                <w:color w:val="000000"/>
                <w:lang w:eastAsia="en-US"/>
              </w:rPr>
              <w:t>с 01.07.</w:t>
            </w:r>
          </w:p>
          <w:p w14:paraId="6F369118" w14:textId="77777777" w:rsidR="00D74633" w:rsidRPr="00D74633" w:rsidRDefault="00D74633" w:rsidP="00D74633">
            <w:pPr>
              <w:jc w:val="center"/>
              <w:rPr>
                <w:color w:val="000000"/>
                <w:lang w:eastAsia="en-US"/>
              </w:rPr>
            </w:pPr>
            <w:r w:rsidRPr="00D74633">
              <w:rPr>
                <w:color w:val="000000"/>
                <w:lang w:eastAsia="en-US"/>
              </w:rPr>
              <w:t>по 31.12.</w:t>
            </w:r>
          </w:p>
        </w:tc>
      </w:tr>
      <w:tr w:rsidR="00D74633" w:rsidRPr="00D74633" w14:paraId="78D35F07" w14:textId="77777777" w:rsidTr="00447CD5">
        <w:trPr>
          <w:trHeight w:val="123"/>
        </w:trPr>
        <w:tc>
          <w:tcPr>
            <w:tcW w:w="843" w:type="dxa"/>
            <w:shd w:val="clear" w:color="auto" w:fill="auto"/>
            <w:vAlign w:val="center"/>
          </w:tcPr>
          <w:p w14:paraId="2CE0AC32" w14:textId="77777777" w:rsidR="00D74633" w:rsidRPr="00D74633" w:rsidRDefault="00D74633" w:rsidP="00D74633">
            <w:pPr>
              <w:jc w:val="center"/>
              <w:rPr>
                <w:color w:val="000000"/>
                <w:lang w:eastAsia="en-US"/>
              </w:rPr>
            </w:pPr>
            <w:r w:rsidRPr="00D74633">
              <w:rPr>
                <w:color w:val="000000"/>
                <w:lang w:eastAsia="en-US"/>
              </w:rPr>
              <w:t>1</w:t>
            </w:r>
          </w:p>
        </w:tc>
        <w:tc>
          <w:tcPr>
            <w:tcW w:w="2262" w:type="dxa"/>
            <w:shd w:val="clear" w:color="auto" w:fill="auto"/>
            <w:vAlign w:val="center"/>
          </w:tcPr>
          <w:p w14:paraId="423ABFFF" w14:textId="77777777" w:rsidR="00D74633" w:rsidRPr="00D74633" w:rsidRDefault="00D74633" w:rsidP="00D74633">
            <w:pPr>
              <w:jc w:val="center"/>
              <w:rPr>
                <w:color w:val="000000"/>
                <w:lang w:eastAsia="en-US"/>
              </w:rPr>
            </w:pPr>
            <w:r w:rsidRPr="00D74633">
              <w:rPr>
                <w:color w:val="000000"/>
                <w:lang w:eastAsia="en-US"/>
              </w:rPr>
              <w:t>2</w:t>
            </w:r>
          </w:p>
        </w:tc>
        <w:tc>
          <w:tcPr>
            <w:tcW w:w="706" w:type="dxa"/>
            <w:shd w:val="clear" w:color="auto" w:fill="auto"/>
            <w:vAlign w:val="center"/>
          </w:tcPr>
          <w:p w14:paraId="62E47E90" w14:textId="77777777" w:rsidR="00D74633" w:rsidRPr="00D74633" w:rsidRDefault="00D74633" w:rsidP="00D74633">
            <w:pPr>
              <w:jc w:val="center"/>
              <w:rPr>
                <w:color w:val="000000"/>
                <w:lang w:eastAsia="en-US"/>
              </w:rPr>
            </w:pPr>
            <w:r w:rsidRPr="00D74633">
              <w:t>3</w:t>
            </w:r>
          </w:p>
        </w:tc>
        <w:tc>
          <w:tcPr>
            <w:tcW w:w="1148" w:type="dxa"/>
            <w:shd w:val="clear" w:color="auto" w:fill="auto"/>
            <w:vAlign w:val="center"/>
          </w:tcPr>
          <w:p w14:paraId="72D84DD9" w14:textId="77777777" w:rsidR="00D74633" w:rsidRPr="00D74633" w:rsidRDefault="00D74633" w:rsidP="00D74633">
            <w:pPr>
              <w:jc w:val="center"/>
              <w:rPr>
                <w:color w:val="000000"/>
                <w:lang w:eastAsia="en-US"/>
              </w:rPr>
            </w:pPr>
            <w:r w:rsidRPr="00D74633">
              <w:rPr>
                <w:color w:val="000000"/>
                <w:lang w:eastAsia="en-US"/>
              </w:rPr>
              <w:t>4</w:t>
            </w:r>
          </w:p>
        </w:tc>
        <w:tc>
          <w:tcPr>
            <w:tcW w:w="1150" w:type="dxa"/>
            <w:shd w:val="clear" w:color="auto" w:fill="auto"/>
            <w:vAlign w:val="center"/>
          </w:tcPr>
          <w:p w14:paraId="6F2F817A" w14:textId="77777777" w:rsidR="00D74633" w:rsidRPr="00D74633" w:rsidRDefault="00D74633" w:rsidP="00D74633">
            <w:pPr>
              <w:jc w:val="center"/>
              <w:rPr>
                <w:color w:val="000000"/>
                <w:lang w:eastAsia="en-US"/>
              </w:rPr>
            </w:pPr>
            <w:r w:rsidRPr="00D74633">
              <w:rPr>
                <w:color w:val="000000"/>
                <w:lang w:eastAsia="en-US"/>
              </w:rPr>
              <w:t>5</w:t>
            </w:r>
          </w:p>
        </w:tc>
        <w:tc>
          <w:tcPr>
            <w:tcW w:w="1149" w:type="dxa"/>
            <w:shd w:val="clear" w:color="auto" w:fill="auto"/>
            <w:vAlign w:val="center"/>
          </w:tcPr>
          <w:p w14:paraId="0C872B12" w14:textId="77777777" w:rsidR="00D74633" w:rsidRPr="00D74633" w:rsidRDefault="00D74633" w:rsidP="00D74633">
            <w:pPr>
              <w:jc w:val="center"/>
              <w:rPr>
                <w:color w:val="000000"/>
                <w:lang w:eastAsia="en-US"/>
              </w:rPr>
            </w:pPr>
            <w:r w:rsidRPr="00D74633">
              <w:rPr>
                <w:color w:val="000000"/>
                <w:lang w:eastAsia="en-US"/>
              </w:rPr>
              <w:t>6</w:t>
            </w:r>
          </w:p>
        </w:tc>
        <w:tc>
          <w:tcPr>
            <w:tcW w:w="1149" w:type="dxa"/>
            <w:shd w:val="clear" w:color="auto" w:fill="auto"/>
            <w:vAlign w:val="center"/>
          </w:tcPr>
          <w:p w14:paraId="388C0DDB" w14:textId="77777777" w:rsidR="00D74633" w:rsidRPr="00D74633" w:rsidRDefault="00D74633" w:rsidP="00D74633">
            <w:pPr>
              <w:jc w:val="center"/>
              <w:rPr>
                <w:color w:val="000000"/>
                <w:lang w:eastAsia="en-US"/>
              </w:rPr>
            </w:pPr>
            <w:r w:rsidRPr="00D74633">
              <w:rPr>
                <w:color w:val="000000"/>
                <w:lang w:eastAsia="en-US"/>
              </w:rPr>
              <w:t>7</w:t>
            </w:r>
          </w:p>
        </w:tc>
        <w:tc>
          <w:tcPr>
            <w:tcW w:w="1149" w:type="dxa"/>
            <w:shd w:val="clear" w:color="auto" w:fill="auto"/>
            <w:vAlign w:val="center"/>
          </w:tcPr>
          <w:p w14:paraId="6FFC6CDD" w14:textId="77777777" w:rsidR="00D74633" w:rsidRPr="00D74633" w:rsidRDefault="00D74633" w:rsidP="00D74633">
            <w:pPr>
              <w:jc w:val="center"/>
              <w:rPr>
                <w:color w:val="000000"/>
                <w:lang w:eastAsia="en-US"/>
              </w:rPr>
            </w:pPr>
            <w:r w:rsidRPr="00D74633">
              <w:rPr>
                <w:color w:val="000000"/>
                <w:lang w:eastAsia="en-US"/>
              </w:rPr>
              <w:t>8</w:t>
            </w:r>
          </w:p>
        </w:tc>
        <w:tc>
          <w:tcPr>
            <w:tcW w:w="1149" w:type="dxa"/>
            <w:shd w:val="clear" w:color="auto" w:fill="auto"/>
            <w:vAlign w:val="center"/>
          </w:tcPr>
          <w:p w14:paraId="41E9401D" w14:textId="77777777" w:rsidR="00D74633" w:rsidRPr="00D74633" w:rsidRDefault="00D74633" w:rsidP="00D74633">
            <w:pPr>
              <w:jc w:val="center"/>
              <w:rPr>
                <w:color w:val="000000"/>
                <w:lang w:eastAsia="en-US"/>
              </w:rPr>
            </w:pPr>
            <w:r w:rsidRPr="00D74633">
              <w:rPr>
                <w:color w:val="000000"/>
                <w:lang w:eastAsia="en-US"/>
              </w:rPr>
              <w:t>9</w:t>
            </w:r>
          </w:p>
        </w:tc>
        <w:tc>
          <w:tcPr>
            <w:tcW w:w="1149" w:type="dxa"/>
            <w:shd w:val="clear" w:color="auto" w:fill="auto"/>
            <w:vAlign w:val="center"/>
          </w:tcPr>
          <w:p w14:paraId="2C4D6CAE" w14:textId="77777777" w:rsidR="00D74633" w:rsidRPr="00D74633" w:rsidRDefault="00D74633" w:rsidP="00D74633">
            <w:pPr>
              <w:jc w:val="center"/>
              <w:rPr>
                <w:color w:val="000000"/>
                <w:lang w:eastAsia="en-US"/>
              </w:rPr>
            </w:pPr>
            <w:r w:rsidRPr="00D74633">
              <w:rPr>
                <w:color w:val="000000"/>
                <w:lang w:eastAsia="en-US"/>
              </w:rPr>
              <w:t>10</w:t>
            </w:r>
          </w:p>
        </w:tc>
        <w:tc>
          <w:tcPr>
            <w:tcW w:w="1149" w:type="dxa"/>
            <w:shd w:val="clear" w:color="auto" w:fill="auto"/>
            <w:vAlign w:val="center"/>
          </w:tcPr>
          <w:p w14:paraId="314F2860" w14:textId="77777777" w:rsidR="00D74633" w:rsidRPr="00D74633" w:rsidRDefault="00D74633" w:rsidP="00D74633">
            <w:pPr>
              <w:jc w:val="center"/>
              <w:rPr>
                <w:color w:val="000000"/>
                <w:lang w:eastAsia="en-US"/>
              </w:rPr>
            </w:pPr>
            <w:r w:rsidRPr="00D74633">
              <w:rPr>
                <w:color w:val="000000"/>
                <w:lang w:eastAsia="en-US"/>
              </w:rPr>
              <w:t>11</w:t>
            </w:r>
          </w:p>
        </w:tc>
        <w:tc>
          <w:tcPr>
            <w:tcW w:w="1150" w:type="dxa"/>
            <w:shd w:val="clear" w:color="auto" w:fill="auto"/>
            <w:vAlign w:val="center"/>
          </w:tcPr>
          <w:p w14:paraId="44CCCA8F" w14:textId="77777777" w:rsidR="00D74633" w:rsidRPr="00D74633" w:rsidRDefault="00D74633" w:rsidP="00D74633">
            <w:pPr>
              <w:jc w:val="center"/>
              <w:rPr>
                <w:color w:val="000000"/>
                <w:lang w:eastAsia="en-US"/>
              </w:rPr>
            </w:pPr>
            <w:r w:rsidRPr="00D74633">
              <w:rPr>
                <w:color w:val="000000"/>
                <w:lang w:eastAsia="en-US"/>
              </w:rPr>
              <w:t>12</w:t>
            </w:r>
          </w:p>
        </w:tc>
        <w:tc>
          <w:tcPr>
            <w:tcW w:w="1151" w:type="dxa"/>
            <w:shd w:val="clear" w:color="auto" w:fill="auto"/>
            <w:vAlign w:val="center"/>
          </w:tcPr>
          <w:p w14:paraId="7F83A810" w14:textId="77777777" w:rsidR="00D74633" w:rsidRPr="00D74633" w:rsidRDefault="00D74633" w:rsidP="00D74633">
            <w:pPr>
              <w:jc w:val="center"/>
              <w:rPr>
                <w:color w:val="000000"/>
                <w:lang w:eastAsia="en-US"/>
              </w:rPr>
            </w:pPr>
            <w:r w:rsidRPr="00D74633">
              <w:rPr>
                <w:color w:val="000000"/>
                <w:lang w:eastAsia="en-US"/>
              </w:rPr>
              <w:t>13</w:t>
            </w:r>
          </w:p>
        </w:tc>
      </w:tr>
      <w:tr w:rsidR="00D74633" w:rsidRPr="00D74633" w14:paraId="47DEA67F" w14:textId="77777777" w:rsidTr="00447CD5">
        <w:trPr>
          <w:trHeight w:val="1225"/>
        </w:trPr>
        <w:tc>
          <w:tcPr>
            <w:tcW w:w="843" w:type="dxa"/>
            <w:shd w:val="clear" w:color="auto" w:fill="auto"/>
            <w:vAlign w:val="center"/>
          </w:tcPr>
          <w:p w14:paraId="5FF17B10" w14:textId="77777777" w:rsidR="00D74633" w:rsidRPr="00D74633" w:rsidRDefault="00D74633" w:rsidP="00D74633">
            <w:pPr>
              <w:jc w:val="center"/>
              <w:rPr>
                <w:color w:val="000000"/>
                <w:lang w:eastAsia="en-US"/>
              </w:rPr>
            </w:pPr>
            <w:r w:rsidRPr="00D74633">
              <w:rPr>
                <w:color w:val="000000"/>
                <w:lang w:eastAsia="en-US"/>
              </w:rPr>
              <w:t>1.</w:t>
            </w:r>
          </w:p>
        </w:tc>
        <w:tc>
          <w:tcPr>
            <w:tcW w:w="2262" w:type="dxa"/>
            <w:shd w:val="clear" w:color="auto" w:fill="auto"/>
            <w:vAlign w:val="center"/>
          </w:tcPr>
          <w:p w14:paraId="4E0B07D4" w14:textId="77777777" w:rsidR="00D74633" w:rsidRPr="00D74633" w:rsidRDefault="00D74633" w:rsidP="00D74633">
            <w:pPr>
              <w:jc w:val="center"/>
              <w:rPr>
                <w:color w:val="000000"/>
                <w:lang w:eastAsia="en-US"/>
              </w:rPr>
            </w:pPr>
            <w:r w:rsidRPr="00D74633">
              <w:rPr>
                <w:color w:val="000000"/>
                <w:lang w:eastAsia="en-US"/>
              </w:rPr>
              <w:t>Отпущено горячей воды по категориям потребителей</w:t>
            </w:r>
          </w:p>
        </w:tc>
        <w:tc>
          <w:tcPr>
            <w:tcW w:w="706" w:type="dxa"/>
            <w:shd w:val="clear" w:color="auto" w:fill="auto"/>
            <w:vAlign w:val="center"/>
          </w:tcPr>
          <w:p w14:paraId="183822E4" w14:textId="77777777" w:rsidR="00D74633" w:rsidRPr="00D74633" w:rsidRDefault="00D74633" w:rsidP="00D74633">
            <w:pPr>
              <w:jc w:val="center"/>
              <w:rPr>
                <w:color w:val="000000"/>
                <w:lang w:eastAsia="en-US"/>
              </w:rPr>
            </w:pPr>
            <w:r w:rsidRPr="00D74633">
              <w:rPr>
                <w:color w:val="000000"/>
                <w:lang w:eastAsia="en-US"/>
              </w:rPr>
              <w:t>м</w:t>
            </w:r>
            <w:r w:rsidRPr="00D74633">
              <w:rPr>
                <w:color w:val="000000"/>
                <w:vertAlign w:val="superscript"/>
                <w:lang w:eastAsia="en-US"/>
              </w:rPr>
              <w:t>3</w:t>
            </w:r>
          </w:p>
        </w:tc>
        <w:tc>
          <w:tcPr>
            <w:tcW w:w="1148" w:type="dxa"/>
            <w:shd w:val="clear" w:color="auto" w:fill="auto"/>
            <w:vAlign w:val="center"/>
          </w:tcPr>
          <w:p w14:paraId="3C9F3442" w14:textId="77777777" w:rsidR="00D74633" w:rsidRPr="00D74633" w:rsidRDefault="00D74633" w:rsidP="00D74633">
            <w:pPr>
              <w:jc w:val="center"/>
              <w:rPr>
                <w:color w:val="000000"/>
                <w:lang w:eastAsia="en-US"/>
              </w:rPr>
            </w:pPr>
            <w:r w:rsidRPr="00D74633">
              <w:rPr>
                <w:color w:val="000000"/>
                <w:lang w:eastAsia="en-US"/>
              </w:rPr>
              <w:t>27899,00</w:t>
            </w:r>
          </w:p>
        </w:tc>
        <w:tc>
          <w:tcPr>
            <w:tcW w:w="1150" w:type="dxa"/>
            <w:shd w:val="clear" w:color="auto" w:fill="auto"/>
            <w:vAlign w:val="center"/>
          </w:tcPr>
          <w:p w14:paraId="42A4A0FE" w14:textId="77777777" w:rsidR="00D74633" w:rsidRPr="00D74633" w:rsidRDefault="00D74633" w:rsidP="00D74633">
            <w:pPr>
              <w:jc w:val="center"/>
              <w:rPr>
                <w:color w:val="000000"/>
                <w:lang w:eastAsia="en-US"/>
              </w:rPr>
            </w:pPr>
            <w:r w:rsidRPr="00D74633">
              <w:rPr>
                <w:color w:val="000000"/>
                <w:lang w:eastAsia="en-US"/>
              </w:rPr>
              <w:t>27899,00</w:t>
            </w:r>
          </w:p>
        </w:tc>
        <w:tc>
          <w:tcPr>
            <w:tcW w:w="1149" w:type="dxa"/>
            <w:shd w:val="clear" w:color="auto" w:fill="auto"/>
            <w:vAlign w:val="center"/>
          </w:tcPr>
          <w:p w14:paraId="40C10205" w14:textId="77777777" w:rsidR="00D74633" w:rsidRPr="00D74633" w:rsidRDefault="00D74633" w:rsidP="00D74633">
            <w:pPr>
              <w:jc w:val="center"/>
              <w:rPr>
                <w:color w:val="000000"/>
                <w:lang w:eastAsia="en-US"/>
              </w:rPr>
            </w:pPr>
            <w:r w:rsidRPr="00D74633">
              <w:rPr>
                <w:color w:val="000000"/>
                <w:lang w:eastAsia="en-US"/>
              </w:rPr>
              <w:t>27899,00</w:t>
            </w:r>
          </w:p>
        </w:tc>
        <w:tc>
          <w:tcPr>
            <w:tcW w:w="1149" w:type="dxa"/>
            <w:shd w:val="clear" w:color="auto" w:fill="auto"/>
            <w:vAlign w:val="center"/>
          </w:tcPr>
          <w:p w14:paraId="47775A2D" w14:textId="77777777" w:rsidR="00D74633" w:rsidRPr="00D74633" w:rsidRDefault="00D74633" w:rsidP="00D74633">
            <w:pPr>
              <w:jc w:val="center"/>
              <w:rPr>
                <w:color w:val="000000"/>
                <w:lang w:eastAsia="en-US"/>
              </w:rPr>
            </w:pPr>
            <w:r w:rsidRPr="00D74633">
              <w:rPr>
                <w:color w:val="000000"/>
                <w:lang w:eastAsia="en-US"/>
              </w:rPr>
              <w:t>27899,00</w:t>
            </w:r>
          </w:p>
        </w:tc>
        <w:tc>
          <w:tcPr>
            <w:tcW w:w="1149" w:type="dxa"/>
            <w:shd w:val="clear" w:color="auto" w:fill="auto"/>
            <w:vAlign w:val="center"/>
          </w:tcPr>
          <w:p w14:paraId="48CB3A74" w14:textId="77777777" w:rsidR="00D74633" w:rsidRPr="00D74633" w:rsidRDefault="00D74633" w:rsidP="00D74633">
            <w:pPr>
              <w:jc w:val="center"/>
              <w:rPr>
                <w:color w:val="000000"/>
                <w:lang w:eastAsia="en-US"/>
              </w:rPr>
            </w:pPr>
            <w:r w:rsidRPr="00D74633">
              <w:rPr>
                <w:color w:val="000000"/>
                <w:lang w:eastAsia="en-US"/>
              </w:rPr>
              <w:t>27899,00</w:t>
            </w:r>
          </w:p>
        </w:tc>
        <w:tc>
          <w:tcPr>
            <w:tcW w:w="1149" w:type="dxa"/>
            <w:shd w:val="clear" w:color="auto" w:fill="auto"/>
            <w:vAlign w:val="center"/>
          </w:tcPr>
          <w:p w14:paraId="378E4045" w14:textId="77777777" w:rsidR="00D74633" w:rsidRPr="00D74633" w:rsidRDefault="00D74633" w:rsidP="00D74633">
            <w:pPr>
              <w:jc w:val="center"/>
              <w:rPr>
                <w:color w:val="000000"/>
                <w:lang w:eastAsia="en-US"/>
              </w:rPr>
            </w:pPr>
            <w:r w:rsidRPr="00D74633">
              <w:rPr>
                <w:color w:val="000000"/>
                <w:lang w:eastAsia="en-US"/>
              </w:rPr>
              <w:t>27899,00</w:t>
            </w:r>
          </w:p>
        </w:tc>
        <w:tc>
          <w:tcPr>
            <w:tcW w:w="1149" w:type="dxa"/>
            <w:shd w:val="clear" w:color="auto" w:fill="auto"/>
            <w:vAlign w:val="center"/>
          </w:tcPr>
          <w:p w14:paraId="67445F85" w14:textId="77777777" w:rsidR="00D74633" w:rsidRPr="00D74633" w:rsidRDefault="00D74633" w:rsidP="00D74633">
            <w:pPr>
              <w:jc w:val="center"/>
              <w:rPr>
                <w:color w:val="000000"/>
                <w:lang w:eastAsia="en-US"/>
              </w:rPr>
            </w:pPr>
            <w:r w:rsidRPr="00D74633">
              <w:rPr>
                <w:color w:val="000000"/>
                <w:lang w:eastAsia="en-US"/>
              </w:rPr>
              <w:t>27899,00</w:t>
            </w:r>
          </w:p>
        </w:tc>
        <w:tc>
          <w:tcPr>
            <w:tcW w:w="1149" w:type="dxa"/>
            <w:shd w:val="clear" w:color="auto" w:fill="auto"/>
            <w:vAlign w:val="center"/>
          </w:tcPr>
          <w:p w14:paraId="451163F5" w14:textId="77777777" w:rsidR="00D74633" w:rsidRPr="00D74633" w:rsidRDefault="00D74633" w:rsidP="00D74633">
            <w:pPr>
              <w:jc w:val="center"/>
              <w:rPr>
                <w:color w:val="000000"/>
                <w:lang w:eastAsia="en-US"/>
              </w:rPr>
            </w:pPr>
            <w:r w:rsidRPr="00D74633">
              <w:rPr>
                <w:color w:val="000000"/>
                <w:lang w:eastAsia="en-US"/>
              </w:rPr>
              <w:t>27899,00</w:t>
            </w:r>
          </w:p>
        </w:tc>
        <w:tc>
          <w:tcPr>
            <w:tcW w:w="1150" w:type="dxa"/>
            <w:shd w:val="clear" w:color="auto" w:fill="auto"/>
            <w:vAlign w:val="center"/>
          </w:tcPr>
          <w:p w14:paraId="47348465" w14:textId="77777777" w:rsidR="00D74633" w:rsidRPr="00D74633" w:rsidRDefault="00D74633" w:rsidP="00D74633">
            <w:pPr>
              <w:jc w:val="center"/>
              <w:rPr>
                <w:color w:val="000000"/>
                <w:lang w:eastAsia="en-US"/>
              </w:rPr>
            </w:pPr>
            <w:r w:rsidRPr="00D74633">
              <w:rPr>
                <w:color w:val="000000"/>
                <w:lang w:eastAsia="en-US"/>
              </w:rPr>
              <w:t>27899,00</w:t>
            </w:r>
          </w:p>
        </w:tc>
        <w:tc>
          <w:tcPr>
            <w:tcW w:w="1151" w:type="dxa"/>
            <w:shd w:val="clear" w:color="auto" w:fill="auto"/>
            <w:vAlign w:val="center"/>
          </w:tcPr>
          <w:p w14:paraId="44C80117" w14:textId="77777777" w:rsidR="00D74633" w:rsidRPr="00D74633" w:rsidRDefault="00D74633" w:rsidP="00D74633">
            <w:pPr>
              <w:jc w:val="center"/>
              <w:rPr>
                <w:color w:val="000000"/>
                <w:lang w:eastAsia="en-US"/>
              </w:rPr>
            </w:pPr>
            <w:r w:rsidRPr="00D74633">
              <w:rPr>
                <w:color w:val="000000"/>
                <w:lang w:eastAsia="en-US"/>
              </w:rPr>
              <w:t>27899,00</w:t>
            </w:r>
          </w:p>
        </w:tc>
      </w:tr>
      <w:tr w:rsidR="00D74633" w:rsidRPr="00D74633" w14:paraId="222F454B" w14:textId="77777777" w:rsidTr="00447CD5">
        <w:trPr>
          <w:trHeight w:val="944"/>
        </w:trPr>
        <w:tc>
          <w:tcPr>
            <w:tcW w:w="843" w:type="dxa"/>
            <w:shd w:val="clear" w:color="auto" w:fill="auto"/>
            <w:vAlign w:val="center"/>
          </w:tcPr>
          <w:p w14:paraId="43A6397E" w14:textId="77777777" w:rsidR="00D74633" w:rsidRPr="00D74633" w:rsidRDefault="00D74633" w:rsidP="00D74633">
            <w:pPr>
              <w:jc w:val="center"/>
              <w:rPr>
                <w:color w:val="000000"/>
                <w:lang w:eastAsia="en-US"/>
              </w:rPr>
            </w:pPr>
            <w:r w:rsidRPr="00D74633">
              <w:rPr>
                <w:color w:val="000000"/>
                <w:lang w:eastAsia="en-US"/>
              </w:rPr>
              <w:t>1.1.</w:t>
            </w:r>
          </w:p>
        </w:tc>
        <w:tc>
          <w:tcPr>
            <w:tcW w:w="2262" w:type="dxa"/>
            <w:shd w:val="clear" w:color="auto" w:fill="auto"/>
            <w:vAlign w:val="center"/>
          </w:tcPr>
          <w:p w14:paraId="5AF86B11" w14:textId="77777777" w:rsidR="00D74633" w:rsidRPr="00D74633" w:rsidRDefault="00D74633" w:rsidP="00D74633">
            <w:pPr>
              <w:jc w:val="center"/>
              <w:rPr>
                <w:color w:val="000000"/>
                <w:lang w:eastAsia="en-US"/>
              </w:rPr>
            </w:pPr>
            <w:r w:rsidRPr="00D74633">
              <w:rPr>
                <w:color w:val="000000"/>
                <w:lang w:eastAsia="en-US"/>
              </w:rPr>
              <w:t>На потреби-</w:t>
            </w:r>
            <w:proofErr w:type="spellStart"/>
            <w:r w:rsidRPr="00D74633">
              <w:rPr>
                <w:color w:val="000000"/>
                <w:lang w:eastAsia="en-US"/>
              </w:rPr>
              <w:t>тельский</w:t>
            </w:r>
            <w:proofErr w:type="spellEnd"/>
            <w:r w:rsidRPr="00D74633">
              <w:rPr>
                <w:color w:val="000000"/>
                <w:lang w:eastAsia="en-US"/>
              </w:rPr>
              <w:t xml:space="preserve"> рынок</w:t>
            </w:r>
          </w:p>
        </w:tc>
        <w:tc>
          <w:tcPr>
            <w:tcW w:w="706" w:type="dxa"/>
            <w:shd w:val="clear" w:color="auto" w:fill="auto"/>
            <w:vAlign w:val="center"/>
          </w:tcPr>
          <w:p w14:paraId="07305248" w14:textId="77777777" w:rsidR="00D74633" w:rsidRPr="00D74633" w:rsidRDefault="00D74633" w:rsidP="00D74633">
            <w:pPr>
              <w:jc w:val="center"/>
              <w:rPr>
                <w:color w:val="000000"/>
                <w:lang w:eastAsia="en-US"/>
              </w:rPr>
            </w:pPr>
            <w:r w:rsidRPr="00D74633">
              <w:rPr>
                <w:color w:val="000000"/>
                <w:lang w:eastAsia="en-US"/>
              </w:rPr>
              <w:t>м</w:t>
            </w:r>
            <w:r w:rsidRPr="00D74633">
              <w:rPr>
                <w:color w:val="000000"/>
                <w:vertAlign w:val="superscript"/>
                <w:lang w:eastAsia="en-US"/>
              </w:rPr>
              <w:t>3</w:t>
            </w:r>
          </w:p>
        </w:tc>
        <w:tc>
          <w:tcPr>
            <w:tcW w:w="1148" w:type="dxa"/>
            <w:shd w:val="clear" w:color="auto" w:fill="auto"/>
            <w:vAlign w:val="center"/>
          </w:tcPr>
          <w:p w14:paraId="63D1453C" w14:textId="77777777" w:rsidR="00D74633" w:rsidRPr="00D74633" w:rsidRDefault="00D74633" w:rsidP="00D74633">
            <w:pPr>
              <w:jc w:val="center"/>
              <w:rPr>
                <w:color w:val="000000"/>
                <w:lang w:eastAsia="en-US"/>
              </w:rPr>
            </w:pPr>
            <w:r w:rsidRPr="00D74633">
              <w:rPr>
                <w:color w:val="000000"/>
                <w:lang w:eastAsia="en-US"/>
              </w:rPr>
              <w:t>27899,00</w:t>
            </w:r>
          </w:p>
        </w:tc>
        <w:tc>
          <w:tcPr>
            <w:tcW w:w="1150" w:type="dxa"/>
            <w:shd w:val="clear" w:color="auto" w:fill="auto"/>
            <w:vAlign w:val="center"/>
          </w:tcPr>
          <w:p w14:paraId="6E59E7A9" w14:textId="77777777" w:rsidR="00D74633" w:rsidRPr="00D74633" w:rsidRDefault="00D74633" w:rsidP="00D74633">
            <w:pPr>
              <w:jc w:val="center"/>
              <w:rPr>
                <w:color w:val="000000"/>
                <w:lang w:eastAsia="en-US"/>
              </w:rPr>
            </w:pPr>
            <w:r w:rsidRPr="00D74633">
              <w:rPr>
                <w:color w:val="000000"/>
                <w:lang w:eastAsia="en-US"/>
              </w:rPr>
              <w:t>27899,00</w:t>
            </w:r>
          </w:p>
        </w:tc>
        <w:tc>
          <w:tcPr>
            <w:tcW w:w="1149" w:type="dxa"/>
            <w:shd w:val="clear" w:color="auto" w:fill="auto"/>
            <w:vAlign w:val="center"/>
          </w:tcPr>
          <w:p w14:paraId="0A192892" w14:textId="77777777" w:rsidR="00D74633" w:rsidRPr="00D74633" w:rsidRDefault="00D74633" w:rsidP="00D74633">
            <w:pPr>
              <w:jc w:val="center"/>
              <w:rPr>
                <w:color w:val="000000"/>
                <w:lang w:eastAsia="en-US"/>
              </w:rPr>
            </w:pPr>
            <w:r w:rsidRPr="00D74633">
              <w:rPr>
                <w:color w:val="000000"/>
                <w:lang w:eastAsia="en-US"/>
              </w:rPr>
              <w:t>27899,00</w:t>
            </w:r>
          </w:p>
        </w:tc>
        <w:tc>
          <w:tcPr>
            <w:tcW w:w="1149" w:type="dxa"/>
            <w:shd w:val="clear" w:color="auto" w:fill="auto"/>
            <w:vAlign w:val="center"/>
          </w:tcPr>
          <w:p w14:paraId="02362B5B" w14:textId="77777777" w:rsidR="00D74633" w:rsidRPr="00D74633" w:rsidRDefault="00D74633" w:rsidP="00D74633">
            <w:pPr>
              <w:jc w:val="center"/>
              <w:rPr>
                <w:color w:val="000000"/>
                <w:lang w:eastAsia="en-US"/>
              </w:rPr>
            </w:pPr>
            <w:r w:rsidRPr="00D74633">
              <w:rPr>
                <w:color w:val="000000"/>
                <w:lang w:eastAsia="en-US"/>
              </w:rPr>
              <w:t>27899,00</w:t>
            </w:r>
          </w:p>
        </w:tc>
        <w:tc>
          <w:tcPr>
            <w:tcW w:w="1149" w:type="dxa"/>
            <w:shd w:val="clear" w:color="auto" w:fill="auto"/>
            <w:vAlign w:val="center"/>
          </w:tcPr>
          <w:p w14:paraId="7329EC04" w14:textId="77777777" w:rsidR="00D74633" w:rsidRPr="00D74633" w:rsidRDefault="00D74633" w:rsidP="00D74633">
            <w:pPr>
              <w:jc w:val="center"/>
              <w:rPr>
                <w:color w:val="000000"/>
                <w:lang w:eastAsia="en-US"/>
              </w:rPr>
            </w:pPr>
            <w:r w:rsidRPr="00D74633">
              <w:rPr>
                <w:color w:val="000000"/>
                <w:lang w:eastAsia="en-US"/>
              </w:rPr>
              <w:t>27899,00</w:t>
            </w:r>
          </w:p>
        </w:tc>
        <w:tc>
          <w:tcPr>
            <w:tcW w:w="1149" w:type="dxa"/>
            <w:shd w:val="clear" w:color="auto" w:fill="auto"/>
            <w:vAlign w:val="center"/>
          </w:tcPr>
          <w:p w14:paraId="2A504ADF" w14:textId="77777777" w:rsidR="00D74633" w:rsidRPr="00D74633" w:rsidRDefault="00D74633" w:rsidP="00D74633">
            <w:pPr>
              <w:jc w:val="center"/>
              <w:rPr>
                <w:color w:val="000000"/>
                <w:lang w:eastAsia="en-US"/>
              </w:rPr>
            </w:pPr>
            <w:r w:rsidRPr="00D74633">
              <w:rPr>
                <w:color w:val="000000"/>
                <w:lang w:eastAsia="en-US"/>
              </w:rPr>
              <w:t>27899,00</w:t>
            </w:r>
          </w:p>
        </w:tc>
        <w:tc>
          <w:tcPr>
            <w:tcW w:w="1149" w:type="dxa"/>
            <w:shd w:val="clear" w:color="auto" w:fill="auto"/>
            <w:vAlign w:val="center"/>
          </w:tcPr>
          <w:p w14:paraId="65550954" w14:textId="77777777" w:rsidR="00D74633" w:rsidRPr="00D74633" w:rsidRDefault="00D74633" w:rsidP="00D74633">
            <w:pPr>
              <w:jc w:val="center"/>
              <w:rPr>
                <w:color w:val="000000"/>
                <w:lang w:eastAsia="en-US"/>
              </w:rPr>
            </w:pPr>
            <w:r w:rsidRPr="00D74633">
              <w:rPr>
                <w:color w:val="000000"/>
                <w:lang w:eastAsia="en-US"/>
              </w:rPr>
              <w:t>27899,00</w:t>
            </w:r>
          </w:p>
        </w:tc>
        <w:tc>
          <w:tcPr>
            <w:tcW w:w="1149" w:type="dxa"/>
            <w:shd w:val="clear" w:color="auto" w:fill="auto"/>
            <w:vAlign w:val="center"/>
          </w:tcPr>
          <w:p w14:paraId="0A53BDD3" w14:textId="77777777" w:rsidR="00D74633" w:rsidRPr="00D74633" w:rsidRDefault="00D74633" w:rsidP="00D74633">
            <w:pPr>
              <w:jc w:val="center"/>
              <w:rPr>
                <w:color w:val="000000"/>
                <w:lang w:eastAsia="en-US"/>
              </w:rPr>
            </w:pPr>
            <w:r w:rsidRPr="00D74633">
              <w:rPr>
                <w:color w:val="000000"/>
                <w:lang w:eastAsia="en-US"/>
              </w:rPr>
              <w:t>27899,00</w:t>
            </w:r>
          </w:p>
        </w:tc>
        <w:tc>
          <w:tcPr>
            <w:tcW w:w="1150" w:type="dxa"/>
            <w:shd w:val="clear" w:color="auto" w:fill="auto"/>
            <w:vAlign w:val="center"/>
          </w:tcPr>
          <w:p w14:paraId="49A6071E" w14:textId="77777777" w:rsidR="00D74633" w:rsidRPr="00D74633" w:rsidRDefault="00D74633" w:rsidP="00D74633">
            <w:pPr>
              <w:jc w:val="center"/>
              <w:rPr>
                <w:color w:val="000000"/>
                <w:lang w:eastAsia="en-US"/>
              </w:rPr>
            </w:pPr>
            <w:r w:rsidRPr="00D74633">
              <w:rPr>
                <w:color w:val="000000"/>
                <w:lang w:eastAsia="en-US"/>
              </w:rPr>
              <w:t>27899,00</w:t>
            </w:r>
          </w:p>
        </w:tc>
        <w:tc>
          <w:tcPr>
            <w:tcW w:w="1151" w:type="dxa"/>
            <w:shd w:val="clear" w:color="auto" w:fill="auto"/>
            <w:vAlign w:val="center"/>
          </w:tcPr>
          <w:p w14:paraId="016BDDF9" w14:textId="77777777" w:rsidR="00D74633" w:rsidRPr="00D74633" w:rsidRDefault="00D74633" w:rsidP="00D74633">
            <w:pPr>
              <w:jc w:val="center"/>
              <w:rPr>
                <w:color w:val="000000"/>
                <w:lang w:eastAsia="en-US"/>
              </w:rPr>
            </w:pPr>
            <w:r w:rsidRPr="00D74633">
              <w:rPr>
                <w:color w:val="000000"/>
                <w:lang w:eastAsia="en-US"/>
              </w:rPr>
              <w:t>27899,00</w:t>
            </w:r>
          </w:p>
        </w:tc>
      </w:tr>
      <w:tr w:rsidR="00D74633" w:rsidRPr="00D74633" w14:paraId="4BB6757C" w14:textId="77777777" w:rsidTr="00447CD5">
        <w:trPr>
          <w:trHeight w:val="798"/>
        </w:trPr>
        <w:tc>
          <w:tcPr>
            <w:tcW w:w="843" w:type="dxa"/>
            <w:shd w:val="clear" w:color="auto" w:fill="auto"/>
            <w:vAlign w:val="center"/>
          </w:tcPr>
          <w:p w14:paraId="0A820BB1" w14:textId="77777777" w:rsidR="00D74633" w:rsidRPr="00D74633" w:rsidRDefault="00D74633" w:rsidP="00D74633">
            <w:pPr>
              <w:jc w:val="center"/>
              <w:rPr>
                <w:color w:val="000000"/>
                <w:lang w:eastAsia="en-US"/>
              </w:rPr>
            </w:pPr>
            <w:r w:rsidRPr="00D74633">
              <w:rPr>
                <w:color w:val="000000"/>
                <w:lang w:eastAsia="en-US"/>
              </w:rPr>
              <w:t>1.1.1.</w:t>
            </w:r>
          </w:p>
        </w:tc>
        <w:tc>
          <w:tcPr>
            <w:tcW w:w="2262" w:type="dxa"/>
            <w:shd w:val="clear" w:color="auto" w:fill="auto"/>
            <w:vAlign w:val="center"/>
          </w:tcPr>
          <w:p w14:paraId="3A07422E" w14:textId="77777777" w:rsidR="00D74633" w:rsidRPr="00D74633" w:rsidRDefault="00D74633" w:rsidP="00D74633">
            <w:pPr>
              <w:jc w:val="center"/>
              <w:rPr>
                <w:color w:val="000000"/>
                <w:lang w:eastAsia="en-US"/>
              </w:rPr>
            </w:pPr>
            <w:r w:rsidRPr="00D74633">
              <w:rPr>
                <w:color w:val="000000"/>
                <w:lang w:eastAsia="en-US"/>
              </w:rPr>
              <w:t>Потребителям</w:t>
            </w:r>
          </w:p>
          <w:p w14:paraId="4382BBBC" w14:textId="77777777" w:rsidR="00D74633" w:rsidRPr="00D74633" w:rsidRDefault="00D74633" w:rsidP="00D74633">
            <w:pPr>
              <w:jc w:val="center"/>
              <w:rPr>
                <w:color w:val="000000"/>
                <w:lang w:eastAsia="en-US"/>
              </w:rPr>
            </w:pPr>
            <w:r w:rsidRPr="00D74633">
              <w:rPr>
                <w:color w:val="000000"/>
                <w:lang w:eastAsia="en-US"/>
              </w:rPr>
              <w:t>в жилищном секторе</w:t>
            </w:r>
          </w:p>
        </w:tc>
        <w:tc>
          <w:tcPr>
            <w:tcW w:w="706" w:type="dxa"/>
            <w:shd w:val="clear" w:color="auto" w:fill="auto"/>
            <w:vAlign w:val="center"/>
          </w:tcPr>
          <w:p w14:paraId="0968F55D" w14:textId="77777777" w:rsidR="00D74633" w:rsidRPr="00D74633" w:rsidRDefault="00D74633" w:rsidP="00D74633">
            <w:pPr>
              <w:jc w:val="center"/>
              <w:rPr>
                <w:color w:val="000000"/>
                <w:lang w:eastAsia="en-US"/>
              </w:rPr>
            </w:pPr>
            <w:r w:rsidRPr="00D74633">
              <w:rPr>
                <w:color w:val="000000"/>
                <w:lang w:eastAsia="en-US"/>
              </w:rPr>
              <w:t>м</w:t>
            </w:r>
            <w:r w:rsidRPr="00D74633">
              <w:rPr>
                <w:color w:val="000000"/>
                <w:vertAlign w:val="superscript"/>
                <w:lang w:eastAsia="en-US"/>
              </w:rPr>
              <w:t>3</w:t>
            </w:r>
          </w:p>
        </w:tc>
        <w:tc>
          <w:tcPr>
            <w:tcW w:w="1148" w:type="dxa"/>
            <w:shd w:val="clear" w:color="auto" w:fill="auto"/>
            <w:vAlign w:val="center"/>
          </w:tcPr>
          <w:p w14:paraId="1A99B100" w14:textId="77777777" w:rsidR="00D74633" w:rsidRPr="00D74633" w:rsidRDefault="00D74633" w:rsidP="00D74633">
            <w:pPr>
              <w:jc w:val="center"/>
              <w:rPr>
                <w:color w:val="000000"/>
                <w:lang w:eastAsia="en-US"/>
              </w:rPr>
            </w:pPr>
            <w:r w:rsidRPr="00D74633">
              <w:rPr>
                <w:color w:val="000000"/>
                <w:lang w:eastAsia="en-US"/>
              </w:rPr>
              <w:t>23729,50</w:t>
            </w:r>
          </w:p>
        </w:tc>
        <w:tc>
          <w:tcPr>
            <w:tcW w:w="1150" w:type="dxa"/>
            <w:shd w:val="clear" w:color="auto" w:fill="auto"/>
            <w:vAlign w:val="center"/>
          </w:tcPr>
          <w:p w14:paraId="15281A07" w14:textId="77777777" w:rsidR="00D74633" w:rsidRPr="00D74633" w:rsidRDefault="00D74633" w:rsidP="00D74633">
            <w:pPr>
              <w:jc w:val="center"/>
              <w:rPr>
                <w:color w:val="000000"/>
                <w:lang w:eastAsia="en-US"/>
              </w:rPr>
            </w:pPr>
            <w:r w:rsidRPr="00D74633">
              <w:rPr>
                <w:lang w:eastAsia="en-US"/>
              </w:rPr>
              <w:t>23729,50</w:t>
            </w:r>
          </w:p>
        </w:tc>
        <w:tc>
          <w:tcPr>
            <w:tcW w:w="1149" w:type="dxa"/>
            <w:shd w:val="clear" w:color="auto" w:fill="auto"/>
            <w:vAlign w:val="center"/>
          </w:tcPr>
          <w:p w14:paraId="3E7B4DE4" w14:textId="77777777" w:rsidR="00D74633" w:rsidRPr="00D74633" w:rsidRDefault="00D74633" w:rsidP="00D74633">
            <w:pPr>
              <w:jc w:val="center"/>
              <w:rPr>
                <w:color w:val="000000"/>
                <w:lang w:eastAsia="en-US"/>
              </w:rPr>
            </w:pPr>
            <w:r w:rsidRPr="00D74633">
              <w:rPr>
                <w:lang w:eastAsia="en-US"/>
              </w:rPr>
              <w:t>23729,50</w:t>
            </w:r>
          </w:p>
        </w:tc>
        <w:tc>
          <w:tcPr>
            <w:tcW w:w="1149" w:type="dxa"/>
            <w:shd w:val="clear" w:color="auto" w:fill="auto"/>
            <w:vAlign w:val="center"/>
          </w:tcPr>
          <w:p w14:paraId="1B680B62" w14:textId="77777777" w:rsidR="00D74633" w:rsidRPr="00D74633" w:rsidRDefault="00D74633" w:rsidP="00D74633">
            <w:pPr>
              <w:jc w:val="center"/>
              <w:rPr>
                <w:color w:val="000000"/>
                <w:lang w:eastAsia="en-US"/>
              </w:rPr>
            </w:pPr>
            <w:r w:rsidRPr="00D74633">
              <w:rPr>
                <w:lang w:eastAsia="en-US"/>
              </w:rPr>
              <w:t>23729,50</w:t>
            </w:r>
          </w:p>
        </w:tc>
        <w:tc>
          <w:tcPr>
            <w:tcW w:w="1149" w:type="dxa"/>
            <w:shd w:val="clear" w:color="auto" w:fill="auto"/>
            <w:vAlign w:val="center"/>
          </w:tcPr>
          <w:p w14:paraId="01896321" w14:textId="77777777" w:rsidR="00D74633" w:rsidRPr="00D74633" w:rsidRDefault="00D74633" w:rsidP="00D74633">
            <w:pPr>
              <w:jc w:val="center"/>
              <w:rPr>
                <w:color w:val="000000"/>
                <w:lang w:eastAsia="en-US"/>
              </w:rPr>
            </w:pPr>
            <w:r w:rsidRPr="00D74633">
              <w:rPr>
                <w:lang w:eastAsia="en-US"/>
              </w:rPr>
              <w:t>23729,50</w:t>
            </w:r>
          </w:p>
        </w:tc>
        <w:tc>
          <w:tcPr>
            <w:tcW w:w="1149" w:type="dxa"/>
            <w:shd w:val="clear" w:color="auto" w:fill="auto"/>
            <w:vAlign w:val="center"/>
          </w:tcPr>
          <w:p w14:paraId="0EACA921" w14:textId="77777777" w:rsidR="00D74633" w:rsidRPr="00D74633" w:rsidRDefault="00D74633" w:rsidP="00D74633">
            <w:pPr>
              <w:jc w:val="center"/>
              <w:rPr>
                <w:color w:val="000000"/>
                <w:lang w:eastAsia="en-US"/>
              </w:rPr>
            </w:pPr>
            <w:r w:rsidRPr="00D74633">
              <w:rPr>
                <w:lang w:eastAsia="en-US"/>
              </w:rPr>
              <w:t>23729,50</w:t>
            </w:r>
          </w:p>
        </w:tc>
        <w:tc>
          <w:tcPr>
            <w:tcW w:w="1149" w:type="dxa"/>
            <w:shd w:val="clear" w:color="auto" w:fill="auto"/>
            <w:vAlign w:val="center"/>
          </w:tcPr>
          <w:p w14:paraId="10E11D0D" w14:textId="77777777" w:rsidR="00D74633" w:rsidRPr="00D74633" w:rsidRDefault="00D74633" w:rsidP="00D74633">
            <w:pPr>
              <w:jc w:val="center"/>
              <w:rPr>
                <w:color w:val="000000"/>
                <w:lang w:eastAsia="en-US"/>
              </w:rPr>
            </w:pPr>
            <w:r w:rsidRPr="00D74633">
              <w:rPr>
                <w:lang w:eastAsia="en-US"/>
              </w:rPr>
              <w:t>23729,50</w:t>
            </w:r>
          </w:p>
        </w:tc>
        <w:tc>
          <w:tcPr>
            <w:tcW w:w="1149" w:type="dxa"/>
            <w:shd w:val="clear" w:color="auto" w:fill="auto"/>
            <w:vAlign w:val="center"/>
          </w:tcPr>
          <w:p w14:paraId="27243455" w14:textId="77777777" w:rsidR="00D74633" w:rsidRPr="00D74633" w:rsidRDefault="00D74633" w:rsidP="00D74633">
            <w:pPr>
              <w:jc w:val="center"/>
              <w:rPr>
                <w:color w:val="000000"/>
                <w:lang w:eastAsia="en-US"/>
              </w:rPr>
            </w:pPr>
            <w:r w:rsidRPr="00D74633">
              <w:rPr>
                <w:lang w:eastAsia="en-US"/>
              </w:rPr>
              <w:t>23729,50</w:t>
            </w:r>
          </w:p>
        </w:tc>
        <w:tc>
          <w:tcPr>
            <w:tcW w:w="1150" w:type="dxa"/>
            <w:shd w:val="clear" w:color="auto" w:fill="auto"/>
            <w:vAlign w:val="center"/>
          </w:tcPr>
          <w:p w14:paraId="32F87057" w14:textId="77777777" w:rsidR="00D74633" w:rsidRPr="00D74633" w:rsidRDefault="00D74633" w:rsidP="00D74633">
            <w:pPr>
              <w:jc w:val="center"/>
              <w:rPr>
                <w:color w:val="000000"/>
                <w:lang w:eastAsia="en-US"/>
              </w:rPr>
            </w:pPr>
            <w:r w:rsidRPr="00D74633">
              <w:rPr>
                <w:lang w:eastAsia="en-US"/>
              </w:rPr>
              <w:t>23729,50</w:t>
            </w:r>
          </w:p>
        </w:tc>
        <w:tc>
          <w:tcPr>
            <w:tcW w:w="1151" w:type="dxa"/>
            <w:shd w:val="clear" w:color="auto" w:fill="auto"/>
            <w:vAlign w:val="center"/>
          </w:tcPr>
          <w:p w14:paraId="7FFA986C" w14:textId="77777777" w:rsidR="00D74633" w:rsidRPr="00D74633" w:rsidRDefault="00D74633" w:rsidP="00D74633">
            <w:pPr>
              <w:jc w:val="center"/>
              <w:rPr>
                <w:color w:val="000000"/>
                <w:lang w:eastAsia="en-US"/>
              </w:rPr>
            </w:pPr>
            <w:r w:rsidRPr="00D74633">
              <w:rPr>
                <w:lang w:eastAsia="en-US"/>
              </w:rPr>
              <w:t>23729,50</w:t>
            </w:r>
          </w:p>
        </w:tc>
      </w:tr>
      <w:tr w:rsidR="00D74633" w:rsidRPr="00D74633" w14:paraId="193E82F8" w14:textId="77777777" w:rsidTr="00447CD5">
        <w:trPr>
          <w:trHeight w:val="570"/>
        </w:trPr>
        <w:tc>
          <w:tcPr>
            <w:tcW w:w="843" w:type="dxa"/>
            <w:shd w:val="clear" w:color="auto" w:fill="auto"/>
            <w:vAlign w:val="center"/>
          </w:tcPr>
          <w:p w14:paraId="31C5FD39" w14:textId="77777777" w:rsidR="00D74633" w:rsidRPr="00D74633" w:rsidRDefault="00D74633" w:rsidP="00D74633">
            <w:pPr>
              <w:jc w:val="center"/>
              <w:rPr>
                <w:color w:val="000000"/>
                <w:lang w:eastAsia="en-US"/>
              </w:rPr>
            </w:pPr>
            <w:r w:rsidRPr="00D74633">
              <w:rPr>
                <w:color w:val="000000"/>
                <w:lang w:eastAsia="en-US"/>
              </w:rPr>
              <w:t>1.1.2.</w:t>
            </w:r>
          </w:p>
        </w:tc>
        <w:tc>
          <w:tcPr>
            <w:tcW w:w="2262" w:type="dxa"/>
            <w:shd w:val="clear" w:color="auto" w:fill="auto"/>
            <w:vAlign w:val="center"/>
          </w:tcPr>
          <w:p w14:paraId="1390521F" w14:textId="77777777" w:rsidR="00D74633" w:rsidRPr="00D74633" w:rsidRDefault="00D74633" w:rsidP="00D74633">
            <w:pPr>
              <w:jc w:val="center"/>
              <w:rPr>
                <w:color w:val="000000"/>
                <w:lang w:eastAsia="en-US"/>
              </w:rPr>
            </w:pPr>
            <w:r w:rsidRPr="00D74633">
              <w:rPr>
                <w:color w:val="000000"/>
                <w:lang w:eastAsia="en-US"/>
              </w:rPr>
              <w:t>Бюджетным организациям</w:t>
            </w:r>
          </w:p>
        </w:tc>
        <w:tc>
          <w:tcPr>
            <w:tcW w:w="706" w:type="dxa"/>
            <w:shd w:val="clear" w:color="auto" w:fill="auto"/>
            <w:vAlign w:val="center"/>
          </w:tcPr>
          <w:p w14:paraId="22AB1DA5" w14:textId="77777777" w:rsidR="00D74633" w:rsidRPr="00D74633" w:rsidRDefault="00D74633" w:rsidP="00D74633">
            <w:pPr>
              <w:jc w:val="center"/>
              <w:rPr>
                <w:color w:val="000000"/>
                <w:lang w:eastAsia="en-US"/>
              </w:rPr>
            </w:pPr>
            <w:r w:rsidRPr="00D74633">
              <w:rPr>
                <w:color w:val="000000"/>
                <w:lang w:eastAsia="en-US"/>
              </w:rPr>
              <w:t>м</w:t>
            </w:r>
            <w:r w:rsidRPr="00D74633">
              <w:rPr>
                <w:color w:val="000000"/>
                <w:vertAlign w:val="superscript"/>
                <w:lang w:eastAsia="en-US"/>
              </w:rPr>
              <w:t>3</w:t>
            </w:r>
          </w:p>
        </w:tc>
        <w:tc>
          <w:tcPr>
            <w:tcW w:w="1148" w:type="dxa"/>
            <w:shd w:val="clear" w:color="auto" w:fill="auto"/>
            <w:vAlign w:val="center"/>
          </w:tcPr>
          <w:p w14:paraId="199D0721" w14:textId="77777777" w:rsidR="00D74633" w:rsidRPr="00D74633" w:rsidRDefault="00D74633" w:rsidP="00D74633">
            <w:pPr>
              <w:jc w:val="center"/>
              <w:rPr>
                <w:color w:val="000000"/>
                <w:lang w:eastAsia="en-US"/>
              </w:rPr>
            </w:pPr>
            <w:r w:rsidRPr="00D74633">
              <w:rPr>
                <w:color w:val="000000"/>
                <w:lang w:eastAsia="en-US"/>
              </w:rPr>
              <w:t>1395,00</w:t>
            </w:r>
          </w:p>
        </w:tc>
        <w:tc>
          <w:tcPr>
            <w:tcW w:w="1150" w:type="dxa"/>
            <w:shd w:val="clear" w:color="auto" w:fill="auto"/>
            <w:vAlign w:val="center"/>
          </w:tcPr>
          <w:p w14:paraId="38273BB4" w14:textId="77777777" w:rsidR="00D74633" w:rsidRPr="00D74633" w:rsidRDefault="00D74633" w:rsidP="00D74633">
            <w:pPr>
              <w:jc w:val="center"/>
              <w:rPr>
                <w:color w:val="000000"/>
                <w:lang w:eastAsia="en-US"/>
              </w:rPr>
            </w:pPr>
            <w:r w:rsidRPr="00D74633">
              <w:rPr>
                <w:lang w:eastAsia="en-US"/>
              </w:rPr>
              <w:t>1395,00</w:t>
            </w:r>
          </w:p>
        </w:tc>
        <w:tc>
          <w:tcPr>
            <w:tcW w:w="1149" w:type="dxa"/>
            <w:shd w:val="clear" w:color="auto" w:fill="auto"/>
            <w:vAlign w:val="center"/>
          </w:tcPr>
          <w:p w14:paraId="542A4381" w14:textId="77777777" w:rsidR="00D74633" w:rsidRPr="00D74633" w:rsidRDefault="00D74633" w:rsidP="00D74633">
            <w:pPr>
              <w:jc w:val="center"/>
              <w:rPr>
                <w:color w:val="000000"/>
                <w:lang w:eastAsia="en-US"/>
              </w:rPr>
            </w:pPr>
            <w:r w:rsidRPr="00D74633">
              <w:rPr>
                <w:lang w:eastAsia="en-US"/>
              </w:rPr>
              <w:t>1395,00</w:t>
            </w:r>
          </w:p>
        </w:tc>
        <w:tc>
          <w:tcPr>
            <w:tcW w:w="1149" w:type="dxa"/>
            <w:shd w:val="clear" w:color="auto" w:fill="auto"/>
            <w:vAlign w:val="center"/>
          </w:tcPr>
          <w:p w14:paraId="746C80E7" w14:textId="77777777" w:rsidR="00D74633" w:rsidRPr="00D74633" w:rsidRDefault="00D74633" w:rsidP="00D74633">
            <w:pPr>
              <w:jc w:val="center"/>
              <w:rPr>
                <w:color w:val="000000"/>
                <w:lang w:eastAsia="en-US"/>
              </w:rPr>
            </w:pPr>
            <w:r w:rsidRPr="00D74633">
              <w:rPr>
                <w:lang w:eastAsia="en-US"/>
              </w:rPr>
              <w:t>1395,00</w:t>
            </w:r>
          </w:p>
        </w:tc>
        <w:tc>
          <w:tcPr>
            <w:tcW w:w="1149" w:type="dxa"/>
            <w:shd w:val="clear" w:color="auto" w:fill="auto"/>
            <w:vAlign w:val="center"/>
          </w:tcPr>
          <w:p w14:paraId="019A2458" w14:textId="77777777" w:rsidR="00D74633" w:rsidRPr="00D74633" w:rsidRDefault="00D74633" w:rsidP="00D74633">
            <w:pPr>
              <w:jc w:val="center"/>
              <w:rPr>
                <w:color w:val="000000"/>
                <w:lang w:eastAsia="en-US"/>
              </w:rPr>
            </w:pPr>
            <w:r w:rsidRPr="00D74633">
              <w:rPr>
                <w:lang w:eastAsia="en-US"/>
              </w:rPr>
              <w:t>1395,00</w:t>
            </w:r>
          </w:p>
        </w:tc>
        <w:tc>
          <w:tcPr>
            <w:tcW w:w="1149" w:type="dxa"/>
            <w:shd w:val="clear" w:color="auto" w:fill="auto"/>
            <w:vAlign w:val="center"/>
          </w:tcPr>
          <w:p w14:paraId="1170F25A" w14:textId="77777777" w:rsidR="00D74633" w:rsidRPr="00D74633" w:rsidRDefault="00D74633" w:rsidP="00D74633">
            <w:pPr>
              <w:jc w:val="center"/>
              <w:rPr>
                <w:color w:val="000000"/>
                <w:lang w:eastAsia="en-US"/>
              </w:rPr>
            </w:pPr>
            <w:r w:rsidRPr="00D74633">
              <w:rPr>
                <w:lang w:eastAsia="en-US"/>
              </w:rPr>
              <w:t>1395,00</w:t>
            </w:r>
          </w:p>
        </w:tc>
        <w:tc>
          <w:tcPr>
            <w:tcW w:w="1149" w:type="dxa"/>
            <w:shd w:val="clear" w:color="auto" w:fill="auto"/>
            <w:vAlign w:val="center"/>
          </w:tcPr>
          <w:p w14:paraId="350E2AE2" w14:textId="77777777" w:rsidR="00D74633" w:rsidRPr="00D74633" w:rsidRDefault="00D74633" w:rsidP="00D74633">
            <w:pPr>
              <w:jc w:val="center"/>
              <w:rPr>
                <w:color w:val="000000"/>
                <w:lang w:eastAsia="en-US"/>
              </w:rPr>
            </w:pPr>
            <w:r w:rsidRPr="00D74633">
              <w:rPr>
                <w:lang w:eastAsia="en-US"/>
              </w:rPr>
              <w:t>1395,00</w:t>
            </w:r>
          </w:p>
        </w:tc>
        <w:tc>
          <w:tcPr>
            <w:tcW w:w="1149" w:type="dxa"/>
            <w:shd w:val="clear" w:color="auto" w:fill="auto"/>
            <w:vAlign w:val="center"/>
          </w:tcPr>
          <w:p w14:paraId="7B8FEA51" w14:textId="77777777" w:rsidR="00D74633" w:rsidRPr="00D74633" w:rsidRDefault="00D74633" w:rsidP="00D74633">
            <w:pPr>
              <w:jc w:val="center"/>
              <w:rPr>
                <w:color w:val="000000"/>
                <w:lang w:eastAsia="en-US"/>
              </w:rPr>
            </w:pPr>
            <w:r w:rsidRPr="00D74633">
              <w:rPr>
                <w:lang w:eastAsia="en-US"/>
              </w:rPr>
              <w:t>1395,00</w:t>
            </w:r>
          </w:p>
        </w:tc>
        <w:tc>
          <w:tcPr>
            <w:tcW w:w="1150" w:type="dxa"/>
            <w:shd w:val="clear" w:color="auto" w:fill="auto"/>
            <w:vAlign w:val="center"/>
          </w:tcPr>
          <w:p w14:paraId="5B1D0F30" w14:textId="77777777" w:rsidR="00D74633" w:rsidRPr="00D74633" w:rsidRDefault="00D74633" w:rsidP="00D74633">
            <w:pPr>
              <w:jc w:val="center"/>
              <w:rPr>
                <w:color w:val="000000"/>
                <w:lang w:eastAsia="en-US"/>
              </w:rPr>
            </w:pPr>
            <w:r w:rsidRPr="00D74633">
              <w:rPr>
                <w:lang w:eastAsia="en-US"/>
              </w:rPr>
              <w:t>1395,00</w:t>
            </w:r>
          </w:p>
        </w:tc>
        <w:tc>
          <w:tcPr>
            <w:tcW w:w="1151" w:type="dxa"/>
            <w:shd w:val="clear" w:color="auto" w:fill="auto"/>
            <w:vAlign w:val="center"/>
          </w:tcPr>
          <w:p w14:paraId="04DC79EF" w14:textId="77777777" w:rsidR="00D74633" w:rsidRPr="00D74633" w:rsidRDefault="00D74633" w:rsidP="00D74633">
            <w:pPr>
              <w:jc w:val="center"/>
              <w:rPr>
                <w:color w:val="000000"/>
                <w:lang w:eastAsia="en-US"/>
              </w:rPr>
            </w:pPr>
            <w:r w:rsidRPr="00D74633">
              <w:rPr>
                <w:lang w:eastAsia="en-US"/>
              </w:rPr>
              <w:t>1395,00</w:t>
            </w:r>
          </w:p>
        </w:tc>
      </w:tr>
      <w:tr w:rsidR="00D74633" w:rsidRPr="00D74633" w14:paraId="3303439A" w14:textId="77777777" w:rsidTr="00447CD5">
        <w:trPr>
          <w:trHeight w:val="521"/>
        </w:trPr>
        <w:tc>
          <w:tcPr>
            <w:tcW w:w="843" w:type="dxa"/>
            <w:shd w:val="clear" w:color="auto" w:fill="auto"/>
            <w:vAlign w:val="center"/>
          </w:tcPr>
          <w:p w14:paraId="0E331FF7" w14:textId="77777777" w:rsidR="00D74633" w:rsidRPr="00D74633" w:rsidRDefault="00D74633" w:rsidP="00D74633">
            <w:pPr>
              <w:jc w:val="center"/>
              <w:rPr>
                <w:color w:val="000000"/>
                <w:lang w:eastAsia="en-US"/>
              </w:rPr>
            </w:pPr>
            <w:r w:rsidRPr="00D74633">
              <w:rPr>
                <w:color w:val="000000"/>
                <w:lang w:eastAsia="en-US"/>
              </w:rPr>
              <w:t>1.1.3.</w:t>
            </w:r>
          </w:p>
        </w:tc>
        <w:tc>
          <w:tcPr>
            <w:tcW w:w="2262" w:type="dxa"/>
            <w:shd w:val="clear" w:color="auto" w:fill="auto"/>
            <w:vAlign w:val="center"/>
          </w:tcPr>
          <w:p w14:paraId="5A5DFF3A" w14:textId="77777777" w:rsidR="00D74633" w:rsidRPr="00D74633" w:rsidRDefault="00D74633" w:rsidP="00D74633">
            <w:pPr>
              <w:jc w:val="center"/>
              <w:rPr>
                <w:color w:val="000000"/>
                <w:lang w:eastAsia="en-US"/>
              </w:rPr>
            </w:pPr>
            <w:r w:rsidRPr="00D74633">
              <w:rPr>
                <w:color w:val="000000"/>
                <w:lang w:eastAsia="en-US"/>
              </w:rPr>
              <w:t>Прочим потребителям</w:t>
            </w:r>
          </w:p>
        </w:tc>
        <w:tc>
          <w:tcPr>
            <w:tcW w:w="706" w:type="dxa"/>
            <w:shd w:val="clear" w:color="auto" w:fill="auto"/>
            <w:vAlign w:val="center"/>
          </w:tcPr>
          <w:p w14:paraId="63152C42" w14:textId="77777777" w:rsidR="00D74633" w:rsidRPr="00D74633" w:rsidRDefault="00D74633" w:rsidP="00D74633">
            <w:pPr>
              <w:jc w:val="center"/>
              <w:rPr>
                <w:color w:val="000000"/>
                <w:lang w:eastAsia="en-US"/>
              </w:rPr>
            </w:pPr>
            <w:r w:rsidRPr="00D74633">
              <w:rPr>
                <w:color w:val="000000"/>
                <w:lang w:eastAsia="en-US"/>
              </w:rPr>
              <w:t>м</w:t>
            </w:r>
            <w:r w:rsidRPr="00D74633">
              <w:rPr>
                <w:color w:val="000000"/>
                <w:vertAlign w:val="superscript"/>
                <w:lang w:eastAsia="en-US"/>
              </w:rPr>
              <w:t>3</w:t>
            </w:r>
          </w:p>
        </w:tc>
        <w:tc>
          <w:tcPr>
            <w:tcW w:w="1148" w:type="dxa"/>
            <w:shd w:val="clear" w:color="auto" w:fill="auto"/>
            <w:vAlign w:val="center"/>
          </w:tcPr>
          <w:p w14:paraId="3E4FD829" w14:textId="77777777" w:rsidR="00D74633" w:rsidRPr="00D74633" w:rsidRDefault="00D74633" w:rsidP="00D74633">
            <w:pPr>
              <w:jc w:val="center"/>
              <w:rPr>
                <w:color w:val="000000"/>
                <w:lang w:eastAsia="en-US"/>
              </w:rPr>
            </w:pPr>
            <w:r w:rsidRPr="00D74633">
              <w:rPr>
                <w:color w:val="000000"/>
                <w:lang w:eastAsia="en-US"/>
              </w:rPr>
              <w:t>2774,50</w:t>
            </w:r>
          </w:p>
        </w:tc>
        <w:tc>
          <w:tcPr>
            <w:tcW w:w="1150" w:type="dxa"/>
            <w:shd w:val="clear" w:color="auto" w:fill="auto"/>
            <w:vAlign w:val="center"/>
          </w:tcPr>
          <w:p w14:paraId="18248439" w14:textId="77777777" w:rsidR="00D74633" w:rsidRPr="00D74633" w:rsidRDefault="00D74633" w:rsidP="00D74633">
            <w:pPr>
              <w:jc w:val="center"/>
              <w:rPr>
                <w:color w:val="000000"/>
                <w:lang w:eastAsia="en-US"/>
              </w:rPr>
            </w:pPr>
            <w:r w:rsidRPr="00D74633">
              <w:rPr>
                <w:lang w:eastAsia="en-US"/>
              </w:rPr>
              <w:t>2774,50</w:t>
            </w:r>
          </w:p>
        </w:tc>
        <w:tc>
          <w:tcPr>
            <w:tcW w:w="1149" w:type="dxa"/>
            <w:shd w:val="clear" w:color="auto" w:fill="auto"/>
            <w:vAlign w:val="center"/>
          </w:tcPr>
          <w:p w14:paraId="4BF144B1" w14:textId="77777777" w:rsidR="00D74633" w:rsidRPr="00D74633" w:rsidRDefault="00D74633" w:rsidP="00D74633">
            <w:pPr>
              <w:jc w:val="center"/>
              <w:rPr>
                <w:color w:val="000000"/>
                <w:lang w:eastAsia="en-US"/>
              </w:rPr>
            </w:pPr>
            <w:r w:rsidRPr="00D74633">
              <w:rPr>
                <w:lang w:eastAsia="en-US"/>
              </w:rPr>
              <w:t>2774,50</w:t>
            </w:r>
          </w:p>
        </w:tc>
        <w:tc>
          <w:tcPr>
            <w:tcW w:w="1149" w:type="dxa"/>
            <w:shd w:val="clear" w:color="auto" w:fill="auto"/>
            <w:vAlign w:val="center"/>
          </w:tcPr>
          <w:p w14:paraId="01E506CF" w14:textId="77777777" w:rsidR="00D74633" w:rsidRPr="00D74633" w:rsidRDefault="00D74633" w:rsidP="00D74633">
            <w:pPr>
              <w:jc w:val="center"/>
              <w:rPr>
                <w:color w:val="000000"/>
                <w:lang w:eastAsia="en-US"/>
              </w:rPr>
            </w:pPr>
            <w:r w:rsidRPr="00D74633">
              <w:rPr>
                <w:lang w:eastAsia="en-US"/>
              </w:rPr>
              <w:t>2774,50</w:t>
            </w:r>
          </w:p>
        </w:tc>
        <w:tc>
          <w:tcPr>
            <w:tcW w:w="1149" w:type="dxa"/>
            <w:shd w:val="clear" w:color="auto" w:fill="auto"/>
            <w:vAlign w:val="center"/>
          </w:tcPr>
          <w:p w14:paraId="4A42D1C5" w14:textId="77777777" w:rsidR="00D74633" w:rsidRPr="00D74633" w:rsidRDefault="00D74633" w:rsidP="00D74633">
            <w:pPr>
              <w:jc w:val="center"/>
              <w:rPr>
                <w:color w:val="000000"/>
                <w:lang w:eastAsia="en-US"/>
              </w:rPr>
            </w:pPr>
            <w:r w:rsidRPr="00D74633">
              <w:rPr>
                <w:lang w:eastAsia="en-US"/>
              </w:rPr>
              <w:t>2774,50</w:t>
            </w:r>
          </w:p>
        </w:tc>
        <w:tc>
          <w:tcPr>
            <w:tcW w:w="1149" w:type="dxa"/>
            <w:shd w:val="clear" w:color="auto" w:fill="auto"/>
            <w:vAlign w:val="center"/>
          </w:tcPr>
          <w:p w14:paraId="0076509C" w14:textId="77777777" w:rsidR="00D74633" w:rsidRPr="00D74633" w:rsidRDefault="00D74633" w:rsidP="00D74633">
            <w:pPr>
              <w:jc w:val="center"/>
              <w:rPr>
                <w:color w:val="000000"/>
                <w:lang w:eastAsia="en-US"/>
              </w:rPr>
            </w:pPr>
            <w:r w:rsidRPr="00D74633">
              <w:rPr>
                <w:lang w:eastAsia="en-US"/>
              </w:rPr>
              <w:t>2774,50</w:t>
            </w:r>
          </w:p>
        </w:tc>
        <w:tc>
          <w:tcPr>
            <w:tcW w:w="1149" w:type="dxa"/>
            <w:shd w:val="clear" w:color="auto" w:fill="auto"/>
            <w:vAlign w:val="center"/>
          </w:tcPr>
          <w:p w14:paraId="55FF1336" w14:textId="77777777" w:rsidR="00D74633" w:rsidRPr="00D74633" w:rsidRDefault="00D74633" w:rsidP="00D74633">
            <w:pPr>
              <w:jc w:val="center"/>
              <w:rPr>
                <w:color w:val="000000"/>
                <w:lang w:eastAsia="en-US"/>
              </w:rPr>
            </w:pPr>
            <w:r w:rsidRPr="00D74633">
              <w:rPr>
                <w:lang w:eastAsia="en-US"/>
              </w:rPr>
              <w:t>2774,50</w:t>
            </w:r>
          </w:p>
        </w:tc>
        <w:tc>
          <w:tcPr>
            <w:tcW w:w="1149" w:type="dxa"/>
            <w:shd w:val="clear" w:color="auto" w:fill="auto"/>
            <w:vAlign w:val="center"/>
          </w:tcPr>
          <w:p w14:paraId="3590F4B5" w14:textId="77777777" w:rsidR="00D74633" w:rsidRPr="00D74633" w:rsidRDefault="00D74633" w:rsidP="00D74633">
            <w:pPr>
              <w:jc w:val="center"/>
              <w:rPr>
                <w:color w:val="000000"/>
                <w:lang w:eastAsia="en-US"/>
              </w:rPr>
            </w:pPr>
            <w:r w:rsidRPr="00D74633">
              <w:rPr>
                <w:lang w:eastAsia="en-US"/>
              </w:rPr>
              <w:t>2774,50</w:t>
            </w:r>
          </w:p>
        </w:tc>
        <w:tc>
          <w:tcPr>
            <w:tcW w:w="1150" w:type="dxa"/>
            <w:shd w:val="clear" w:color="auto" w:fill="auto"/>
            <w:vAlign w:val="center"/>
          </w:tcPr>
          <w:p w14:paraId="15088CE3" w14:textId="77777777" w:rsidR="00D74633" w:rsidRPr="00D74633" w:rsidRDefault="00D74633" w:rsidP="00D74633">
            <w:pPr>
              <w:jc w:val="center"/>
              <w:rPr>
                <w:color w:val="000000"/>
                <w:lang w:eastAsia="en-US"/>
              </w:rPr>
            </w:pPr>
            <w:r w:rsidRPr="00D74633">
              <w:rPr>
                <w:lang w:eastAsia="en-US"/>
              </w:rPr>
              <w:t>2774,50</w:t>
            </w:r>
          </w:p>
        </w:tc>
        <w:tc>
          <w:tcPr>
            <w:tcW w:w="1151" w:type="dxa"/>
            <w:shd w:val="clear" w:color="auto" w:fill="auto"/>
            <w:vAlign w:val="center"/>
          </w:tcPr>
          <w:p w14:paraId="04119EBC" w14:textId="77777777" w:rsidR="00D74633" w:rsidRPr="00D74633" w:rsidRDefault="00D74633" w:rsidP="00D74633">
            <w:pPr>
              <w:jc w:val="center"/>
              <w:rPr>
                <w:color w:val="000000"/>
                <w:lang w:eastAsia="en-US"/>
              </w:rPr>
            </w:pPr>
            <w:r w:rsidRPr="00D74633">
              <w:rPr>
                <w:lang w:eastAsia="en-US"/>
              </w:rPr>
              <w:t>2774,50</w:t>
            </w:r>
          </w:p>
        </w:tc>
      </w:tr>
      <w:tr w:rsidR="00D74633" w:rsidRPr="00D74633" w14:paraId="478956F1" w14:textId="77777777" w:rsidTr="00447CD5">
        <w:trPr>
          <w:trHeight w:val="812"/>
        </w:trPr>
        <w:tc>
          <w:tcPr>
            <w:tcW w:w="843" w:type="dxa"/>
            <w:shd w:val="clear" w:color="auto" w:fill="auto"/>
            <w:vAlign w:val="center"/>
          </w:tcPr>
          <w:p w14:paraId="1F45325B" w14:textId="77777777" w:rsidR="00D74633" w:rsidRPr="00D74633" w:rsidRDefault="00D74633" w:rsidP="00D74633">
            <w:pPr>
              <w:jc w:val="center"/>
              <w:rPr>
                <w:color w:val="000000"/>
                <w:lang w:eastAsia="en-US"/>
              </w:rPr>
            </w:pPr>
            <w:r w:rsidRPr="00D74633">
              <w:rPr>
                <w:color w:val="000000"/>
                <w:lang w:eastAsia="en-US"/>
              </w:rPr>
              <w:t>1.2.</w:t>
            </w:r>
          </w:p>
        </w:tc>
        <w:tc>
          <w:tcPr>
            <w:tcW w:w="2262" w:type="dxa"/>
            <w:shd w:val="clear" w:color="auto" w:fill="auto"/>
            <w:vAlign w:val="center"/>
          </w:tcPr>
          <w:p w14:paraId="3CA98482" w14:textId="77777777" w:rsidR="00D74633" w:rsidRPr="00D74633" w:rsidRDefault="00D74633" w:rsidP="00D74633">
            <w:pPr>
              <w:jc w:val="center"/>
              <w:rPr>
                <w:color w:val="000000"/>
                <w:lang w:eastAsia="en-US"/>
              </w:rPr>
            </w:pPr>
            <w:r w:rsidRPr="00D74633">
              <w:rPr>
                <w:color w:val="000000"/>
                <w:lang w:eastAsia="en-US"/>
              </w:rPr>
              <w:t>На собственные нужды производства</w:t>
            </w:r>
          </w:p>
        </w:tc>
        <w:tc>
          <w:tcPr>
            <w:tcW w:w="706" w:type="dxa"/>
            <w:shd w:val="clear" w:color="auto" w:fill="auto"/>
            <w:vAlign w:val="center"/>
          </w:tcPr>
          <w:p w14:paraId="4E4D3296" w14:textId="77777777" w:rsidR="00D74633" w:rsidRPr="00D74633" w:rsidRDefault="00D74633" w:rsidP="00D74633">
            <w:pPr>
              <w:jc w:val="center"/>
              <w:rPr>
                <w:color w:val="000000"/>
                <w:lang w:eastAsia="en-US"/>
              </w:rPr>
            </w:pPr>
            <w:r w:rsidRPr="00D74633">
              <w:rPr>
                <w:color w:val="000000"/>
                <w:lang w:eastAsia="en-US"/>
              </w:rPr>
              <w:t>м</w:t>
            </w:r>
            <w:r w:rsidRPr="00D74633">
              <w:rPr>
                <w:color w:val="000000"/>
                <w:vertAlign w:val="superscript"/>
                <w:lang w:eastAsia="en-US"/>
              </w:rPr>
              <w:t>3</w:t>
            </w:r>
          </w:p>
        </w:tc>
        <w:tc>
          <w:tcPr>
            <w:tcW w:w="1148" w:type="dxa"/>
            <w:shd w:val="clear" w:color="auto" w:fill="auto"/>
            <w:vAlign w:val="center"/>
          </w:tcPr>
          <w:p w14:paraId="029A89A6" w14:textId="77777777" w:rsidR="00D74633" w:rsidRPr="00D74633" w:rsidRDefault="00D74633" w:rsidP="00D74633">
            <w:pPr>
              <w:jc w:val="center"/>
              <w:rPr>
                <w:color w:val="000000"/>
                <w:lang w:eastAsia="en-US"/>
              </w:rPr>
            </w:pPr>
            <w:r w:rsidRPr="00D74633">
              <w:rPr>
                <w:color w:val="000000"/>
                <w:lang w:eastAsia="en-US"/>
              </w:rPr>
              <w:t>0</w:t>
            </w:r>
          </w:p>
        </w:tc>
        <w:tc>
          <w:tcPr>
            <w:tcW w:w="1150" w:type="dxa"/>
            <w:shd w:val="clear" w:color="auto" w:fill="auto"/>
            <w:vAlign w:val="center"/>
          </w:tcPr>
          <w:p w14:paraId="7D9F6105" w14:textId="77777777" w:rsidR="00D74633" w:rsidRPr="00D74633" w:rsidRDefault="00D74633" w:rsidP="00D74633">
            <w:pPr>
              <w:jc w:val="center"/>
              <w:rPr>
                <w:color w:val="000000"/>
                <w:lang w:eastAsia="en-US"/>
              </w:rPr>
            </w:pPr>
            <w:r w:rsidRPr="00D74633">
              <w:rPr>
                <w:color w:val="000000"/>
                <w:lang w:eastAsia="en-US"/>
              </w:rPr>
              <w:t>0</w:t>
            </w:r>
          </w:p>
        </w:tc>
        <w:tc>
          <w:tcPr>
            <w:tcW w:w="1149" w:type="dxa"/>
            <w:shd w:val="clear" w:color="auto" w:fill="auto"/>
            <w:vAlign w:val="center"/>
          </w:tcPr>
          <w:p w14:paraId="6659F41A" w14:textId="77777777" w:rsidR="00D74633" w:rsidRPr="00D74633" w:rsidRDefault="00D74633" w:rsidP="00D74633">
            <w:pPr>
              <w:jc w:val="center"/>
              <w:rPr>
                <w:color w:val="000000"/>
                <w:lang w:eastAsia="en-US"/>
              </w:rPr>
            </w:pPr>
            <w:r w:rsidRPr="00D74633">
              <w:rPr>
                <w:color w:val="000000"/>
                <w:lang w:eastAsia="en-US"/>
              </w:rPr>
              <w:t>0</w:t>
            </w:r>
          </w:p>
        </w:tc>
        <w:tc>
          <w:tcPr>
            <w:tcW w:w="1149" w:type="dxa"/>
            <w:shd w:val="clear" w:color="auto" w:fill="auto"/>
            <w:vAlign w:val="center"/>
          </w:tcPr>
          <w:p w14:paraId="23F680F5" w14:textId="77777777" w:rsidR="00D74633" w:rsidRPr="00D74633" w:rsidRDefault="00D74633" w:rsidP="00D74633">
            <w:pPr>
              <w:jc w:val="center"/>
              <w:rPr>
                <w:color w:val="000000"/>
                <w:lang w:eastAsia="en-US"/>
              </w:rPr>
            </w:pPr>
            <w:r w:rsidRPr="00D74633">
              <w:rPr>
                <w:color w:val="000000"/>
                <w:lang w:eastAsia="en-US"/>
              </w:rPr>
              <w:t>0</w:t>
            </w:r>
          </w:p>
        </w:tc>
        <w:tc>
          <w:tcPr>
            <w:tcW w:w="1149" w:type="dxa"/>
            <w:shd w:val="clear" w:color="auto" w:fill="auto"/>
            <w:vAlign w:val="center"/>
          </w:tcPr>
          <w:p w14:paraId="42BE05FA" w14:textId="77777777" w:rsidR="00D74633" w:rsidRPr="00D74633" w:rsidRDefault="00D74633" w:rsidP="00D74633">
            <w:pPr>
              <w:jc w:val="center"/>
              <w:rPr>
                <w:color w:val="000000"/>
                <w:lang w:eastAsia="en-US"/>
              </w:rPr>
            </w:pPr>
            <w:r w:rsidRPr="00D74633">
              <w:rPr>
                <w:color w:val="000000"/>
                <w:lang w:eastAsia="en-US"/>
              </w:rPr>
              <w:t>0</w:t>
            </w:r>
          </w:p>
        </w:tc>
        <w:tc>
          <w:tcPr>
            <w:tcW w:w="1149" w:type="dxa"/>
            <w:shd w:val="clear" w:color="auto" w:fill="auto"/>
            <w:vAlign w:val="center"/>
          </w:tcPr>
          <w:p w14:paraId="0EF832E5" w14:textId="77777777" w:rsidR="00D74633" w:rsidRPr="00D74633" w:rsidRDefault="00D74633" w:rsidP="00D74633">
            <w:pPr>
              <w:jc w:val="center"/>
              <w:rPr>
                <w:color w:val="000000"/>
                <w:lang w:eastAsia="en-US"/>
              </w:rPr>
            </w:pPr>
            <w:r w:rsidRPr="00D74633">
              <w:rPr>
                <w:color w:val="000000"/>
                <w:lang w:eastAsia="en-US"/>
              </w:rPr>
              <w:t>0</w:t>
            </w:r>
          </w:p>
        </w:tc>
        <w:tc>
          <w:tcPr>
            <w:tcW w:w="1149" w:type="dxa"/>
            <w:vAlign w:val="center"/>
          </w:tcPr>
          <w:p w14:paraId="62C54452" w14:textId="77777777" w:rsidR="00D74633" w:rsidRPr="00D74633" w:rsidRDefault="00D74633" w:rsidP="00D74633">
            <w:pPr>
              <w:jc w:val="center"/>
              <w:rPr>
                <w:color w:val="000000"/>
                <w:lang w:eastAsia="en-US"/>
              </w:rPr>
            </w:pPr>
            <w:r w:rsidRPr="00D74633">
              <w:rPr>
                <w:color w:val="000000"/>
                <w:lang w:eastAsia="en-US"/>
              </w:rPr>
              <w:t>0</w:t>
            </w:r>
          </w:p>
        </w:tc>
        <w:tc>
          <w:tcPr>
            <w:tcW w:w="1149" w:type="dxa"/>
            <w:vAlign w:val="center"/>
          </w:tcPr>
          <w:p w14:paraId="44DAE26B" w14:textId="77777777" w:rsidR="00D74633" w:rsidRPr="00D74633" w:rsidRDefault="00D74633" w:rsidP="00D74633">
            <w:pPr>
              <w:jc w:val="center"/>
              <w:rPr>
                <w:color w:val="000000"/>
                <w:lang w:eastAsia="en-US"/>
              </w:rPr>
            </w:pPr>
            <w:r w:rsidRPr="00D74633">
              <w:rPr>
                <w:color w:val="000000"/>
                <w:lang w:eastAsia="en-US"/>
              </w:rPr>
              <w:t>0</w:t>
            </w:r>
          </w:p>
        </w:tc>
        <w:tc>
          <w:tcPr>
            <w:tcW w:w="1150" w:type="dxa"/>
            <w:vAlign w:val="center"/>
          </w:tcPr>
          <w:p w14:paraId="1C2CFA8A" w14:textId="77777777" w:rsidR="00D74633" w:rsidRPr="00D74633" w:rsidRDefault="00D74633" w:rsidP="00D74633">
            <w:pPr>
              <w:jc w:val="center"/>
              <w:rPr>
                <w:color w:val="000000"/>
                <w:lang w:eastAsia="en-US"/>
              </w:rPr>
            </w:pPr>
            <w:r w:rsidRPr="00D74633">
              <w:rPr>
                <w:color w:val="000000"/>
                <w:lang w:eastAsia="en-US"/>
              </w:rPr>
              <w:t>0</w:t>
            </w:r>
          </w:p>
        </w:tc>
        <w:tc>
          <w:tcPr>
            <w:tcW w:w="1151" w:type="dxa"/>
            <w:vAlign w:val="center"/>
          </w:tcPr>
          <w:p w14:paraId="0494478B" w14:textId="77777777" w:rsidR="00D74633" w:rsidRPr="00D74633" w:rsidRDefault="00D74633" w:rsidP="00D74633">
            <w:pPr>
              <w:jc w:val="center"/>
              <w:rPr>
                <w:color w:val="000000"/>
                <w:lang w:eastAsia="en-US"/>
              </w:rPr>
            </w:pPr>
            <w:r w:rsidRPr="00D74633">
              <w:rPr>
                <w:color w:val="000000"/>
                <w:lang w:eastAsia="en-US"/>
              </w:rPr>
              <w:t>0</w:t>
            </w:r>
          </w:p>
        </w:tc>
      </w:tr>
    </w:tbl>
    <w:p w14:paraId="7AD94545" w14:textId="77777777" w:rsidR="00D74633" w:rsidRPr="00D74633" w:rsidRDefault="00D74633" w:rsidP="00D74633">
      <w:pPr>
        <w:rPr>
          <w:color w:val="000000"/>
          <w:sz w:val="28"/>
          <w:szCs w:val="28"/>
          <w:lang w:eastAsia="en-US"/>
        </w:rPr>
      </w:pPr>
    </w:p>
    <w:p w14:paraId="7C437394" w14:textId="77777777" w:rsidR="00D74633" w:rsidRPr="00D74633" w:rsidRDefault="00D74633" w:rsidP="00D74633">
      <w:pPr>
        <w:rPr>
          <w:bCs/>
          <w:color w:val="000000"/>
          <w:sz w:val="28"/>
          <w:szCs w:val="28"/>
          <w:lang w:eastAsia="en-US"/>
        </w:rPr>
      </w:pPr>
      <w:r w:rsidRPr="00D74633">
        <w:rPr>
          <w:bCs/>
          <w:color w:val="000000"/>
          <w:sz w:val="28"/>
          <w:szCs w:val="28"/>
          <w:lang w:eastAsia="en-US"/>
        </w:rPr>
        <w:br w:type="page"/>
      </w:r>
      <w:bookmarkStart w:id="166" w:name="_Hlk535397148"/>
    </w:p>
    <w:p w14:paraId="42B5FD5C" w14:textId="77777777" w:rsidR="00D74633" w:rsidRPr="00D74633" w:rsidRDefault="00D74633" w:rsidP="00D74633">
      <w:pPr>
        <w:rPr>
          <w:bCs/>
          <w:color w:val="000000"/>
          <w:sz w:val="28"/>
          <w:szCs w:val="28"/>
          <w:lang w:eastAsia="en-US"/>
        </w:rPr>
      </w:pPr>
    </w:p>
    <w:p w14:paraId="5AC5915B" w14:textId="77777777" w:rsidR="00D74633" w:rsidRPr="00D74633" w:rsidRDefault="00D74633" w:rsidP="00D74633">
      <w:pPr>
        <w:jc w:val="center"/>
        <w:rPr>
          <w:color w:val="000000"/>
          <w:sz w:val="28"/>
          <w:szCs w:val="28"/>
          <w:lang w:eastAsia="en-US"/>
        </w:rPr>
      </w:pPr>
      <w:r w:rsidRPr="00D74633">
        <w:rPr>
          <w:bCs/>
          <w:color w:val="000000"/>
          <w:sz w:val="28"/>
          <w:szCs w:val="28"/>
          <w:lang w:eastAsia="en-US"/>
        </w:rPr>
        <w:t>Раздел 6. Объем финансовых потребностей, необходимых для реализации производственной программы</w:t>
      </w:r>
      <w:r w:rsidRPr="00D74633">
        <w:rPr>
          <w:bCs/>
          <w:color w:val="000000"/>
          <w:sz w:val="28"/>
          <w:szCs w:val="28"/>
          <w:lang w:eastAsia="en-US"/>
        </w:rPr>
        <w:br/>
      </w:r>
      <w:bookmarkStart w:id="167" w:name="_Hlk132727385"/>
      <w:r w:rsidRPr="00D74633">
        <w:rPr>
          <w:bCs/>
          <w:color w:val="000000"/>
          <w:sz w:val="28"/>
          <w:szCs w:val="28"/>
          <w:lang w:eastAsia="en-US"/>
        </w:rPr>
        <w:t>АО «Знамя»</w:t>
      </w:r>
      <w:bookmarkEnd w:id="167"/>
      <w:r w:rsidRPr="00D74633">
        <w:rPr>
          <w:lang w:eastAsia="en-US"/>
        </w:rPr>
        <w:t xml:space="preserve"> </w:t>
      </w:r>
      <w:r w:rsidRPr="00D74633">
        <w:rPr>
          <w:bCs/>
          <w:color w:val="000000"/>
          <w:sz w:val="28"/>
          <w:szCs w:val="28"/>
          <w:lang w:eastAsia="en-US"/>
        </w:rPr>
        <w:t>на потребительском рынке Киселевского городского округа</w:t>
      </w:r>
    </w:p>
    <w:tbl>
      <w:tblPr>
        <w:tblpPr w:leftFromText="180" w:rightFromText="180" w:vertAnchor="text" w:horzAnchor="margin" w:tblpXSpec="center" w:tblpY="146"/>
        <w:tblW w:w="14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11"/>
        <w:gridCol w:w="1157"/>
        <w:gridCol w:w="1253"/>
        <w:gridCol w:w="1134"/>
        <w:gridCol w:w="1134"/>
        <w:gridCol w:w="1134"/>
        <w:gridCol w:w="1275"/>
        <w:gridCol w:w="1134"/>
        <w:gridCol w:w="1134"/>
        <w:gridCol w:w="1134"/>
      </w:tblGrid>
      <w:tr w:rsidR="00D74633" w:rsidRPr="00D74633" w14:paraId="0F1D0A6B" w14:textId="77777777" w:rsidTr="00447CD5">
        <w:trPr>
          <w:trHeight w:val="338"/>
        </w:trPr>
        <w:tc>
          <w:tcPr>
            <w:tcW w:w="2547" w:type="dxa"/>
            <w:vMerge w:val="restart"/>
            <w:shd w:val="clear" w:color="auto" w:fill="auto"/>
            <w:vAlign w:val="center"/>
          </w:tcPr>
          <w:p w14:paraId="68662F37"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Наименование показателя</w:t>
            </w:r>
          </w:p>
        </w:tc>
        <w:tc>
          <w:tcPr>
            <w:tcW w:w="2268" w:type="dxa"/>
            <w:gridSpan w:val="2"/>
            <w:shd w:val="clear" w:color="auto" w:fill="auto"/>
          </w:tcPr>
          <w:p w14:paraId="332E450C"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2024 год</w:t>
            </w:r>
          </w:p>
        </w:tc>
        <w:tc>
          <w:tcPr>
            <w:tcW w:w="2387" w:type="dxa"/>
            <w:gridSpan w:val="2"/>
            <w:shd w:val="clear" w:color="auto" w:fill="auto"/>
          </w:tcPr>
          <w:p w14:paraId="111B9EB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2025 год</w:t>
            </w:r>
          </w:p>
        </w:tc>
        <w:tc>
          <w:tcPr>
            <w:tcW w:w="2268" w:type="dxa"/>
            <w:gridSpan w:val="2"/>
            <w:shd w:val="clear" w:color="auto" w:fill="auto"/>
          </w:tcPr>
          <w:p w14:paraId="6BA3FB7D"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2026 год</w:t>
            </w:r>
          </w:p>
        </w:tc>
        <w:tc>
          <w:tcPr>
            <w:tcW w:w="2409" w:type="dxa"/>
            <w:gridSpan w:val="2"/>
          </w:tcPr>
          <w:p w14:paraId="0CF3C8AC"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2027 год</w:t>
            </w:r>
          </w:p>
        </w:tc>
        <w:tc>
          <w:tcPr>
            <w:tcW w:w="2268" w:type="dxa"/>
            <w:gridSpan w:val="2"/>
            <w:vAlign w:val="center"/>
          </w:tcPr>
          <w:p w14:paraId="7F663570"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2028 год</w:t>
            </w:r>
          </w:p>
        </w:tc>
      </w:tr>
      <w:tr w:rsidR="00D74633" w:rsidRPr="00D74633" w14:paraId="0095100C" w14:textId="77777777" w:rsidTr="00447CD5">
        <w:trPr>
          <w:trHeight w:val="596"/>
        </w:trPr>
        <w:tc>
          <w:tcPr>
            <w:tcW w:w="2547" w:type="dxa"/>
            <w:vMerge/>
            <w:shd w:val="clear" w:color="auto" w:fill="auto"/>
          </w:tcPr>
          <w:p w14:paraId="682560BE" w14:textId="77777777" w:rsidR="00D74633" w:rsidRPr="00D74633" w:rsidRDefault="00D74633" w:rsidP="00D74633">
            <w:pPr>
              <w:jc w:val="center"/>
              <w:rPr>
                <w:bCs/>
                <w:color w:val="000000"/>
                <w:sz w:val="28"/>
                <w:szCs w:val="28"/>
                <w:lang w:eastAsia="en-US"/>
              </w:rPr>
            </w:pPr>
          </w:p>
        </w:tc>
        <w:tc>
          <w:tcPr>
            <w:tcW w:w="1111" w:type="dxa"/>
            <w:shd w:val="clear" w:color="auto" w:fill="auto"/>
            <w:vAlign w:val="center"/>
          </w:tcPr>
          <w:p w14:paraId="7CFD49DD"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с 01.01.</w:t>
            </w:r>
          </w:p>
          <w:p w14:paraId="1C079242"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по 30.06.</w:t>
            </w:r>
          </w:p>
        </w:tc>
        <w:tc>
          <w:tcPr>
            <w:tcW w:w="1157" w:type="dxa"/>
            <w:shd w:val="clear" w:color="auto" w:fill="auto"/>
            <w:vAlign w:val="center"/>
          </w:tcPr>
          <w:p w14:paraId="6982A1E6"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с 01.07.</w:t>
            </w:r>
          </w:p>
          <w:p w14:paraId="5389F009"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по 31.12.</w:t>
            </w:r>
          </w:p>
        </w:tc>
        <w:tc>
          <w:tcPr>
            <w:tcW w:w="1253" w:type="dxa"/>
            <w:shd w:val="clear" w:color="auto" w:fill="auto"/>
            <w:vAlign w:val="center"/>
          </w:tcPr>
          <w:p w14:paraId="6DCA704B"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с 01.01. по 30.06.</w:t>
            </w:r>
          </w:p>
        </w:tc>
        <w:tc>
          <w:tcPr>
            <w:tcW w:w="1134" w:type="dxa"/>
            <w:shd w:val="clear" w:color="auto" w:fill="auto"/>
            <w:vAlign w:val="center"/>
          </w:tcPr>
          <w:p w14:paraId="0A42E416"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с 01.07.</w:t>
            </w:r>
          </w:p>
          <w:p w14:paraId="4334D6C4"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по 31.12.</w:t>
            </w:r>
          </w:p>
        </w:tc>
        <w:tc>
          <w:tcPr>
            <w:tcW w:w="1134" w:type="dxa"/>
            <w:shd w:val="clear" w:color="auto" w:fill="auto"/>
            <w:vAlign w:val="center"/>
          </w:tcPr>
          <w:p w14:paraId="5D1FEE93"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с 01.01. по 30.06.</w:t>
            </w:r>
          </w:p>
        </w:tc>
        <w:tc>
          <w:tcPr>
            <w:tcW w:w="1134" w:type="dxa"/>
            <w:shd w:val="clear" w:color="auto" w:fill="auto"/>
            <w:vAlign w:val="center"/>
          </w:tcPr>
          <w:p w14:paraId="2D106149"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с 01.07.</w:t>
            </w:r>
          </w:p>
          <w:p w14:paraId="6870E5DD"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по 31.12.</w:t>
            </w:r>
          </w:p>
        </w:tc>
        <w:tc>
          <w:tcPr>
            <w:tcW w:w="1275" w:type="dxa"/>
            <w:vAlign w:val="center"/>
          </w:tcPr>
          <w:p w14:paraId="4E2F3FE7"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с 01.01.</w:t>
            </w:r>
          </w:p>
          <w:p w14:paraId="05B35AFC"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по 30.06.</w:t>
            </w:r>
          </w:p>
        </w:tc>
        <w:tc>
          <w:tcPr>
            <w:tcW w:w="1134" w:type="dxa"/>
            <w:vAlign w:val="center"/>
          </w:tcPr>
          <w:p w14:paraId="4CB635C3"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с 01.07.</w:t>
            </w:r>
          </w:p>
          <w:p w14:paraId="053946DF"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по 31.12.</w:t>
            </w:r>
          </w:p>
        </w:tc>
        <w:tc>
          <w:tcPr>
            <w:tcW w:w="1134" w:type="dxa"/>
            <w:vAlign w:val="center"/>
          </w:tcPr>
          <w:p w14:paraId="01608200"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с 01.01.</w:t>
            </w:r>
          </w:p>
          <w:p w14:paraId="6E67FB2F"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по 30.06.</w:t>
            </w:r>
          </w:p>
        </w:tc>
        <w:tc>
          <w:tcPr>
            <w:tcW w:w="1134" w:type="dxa"/>
            <w:vAlign w:val="center"/>
          </w:tcPr>
          <w:p w14:paraId="261C3B54"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с 01.07.</w:t>
            </w:r>
          </w:p>
          <w:p w14:paraId="241CD145"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по 31.12.</w:t>
            </w:r>
          </w:p>
        </w:tc>
      </w:tr>
      <w:tr w:rsidR="00D74633" w:rsidRPr="00D74633" w14:paraId="0EC0FC63" w14:textId="77777777" w:rsidTr="00447CD5">
        <w:trPr>
          <w:trHeight w:val="2774"/>
        </w:trPr>
        <w:tc>
          <w:tcPr>
            <w:tcW w:w="2547" w:type="dxa"/>
            <w:shd w:val="clear" w:color="auto" w:fill="auto"/>
            <w:vAlign w:val="center"/>
          </w:tcPr>
          <w:p w14:paraId="719556E0" w14:textId="77777777" w:rsidR="00D74633" w:rsidRPr="00D74633" w:rsidRDefault="00D74633" w:rsidP="00D74633">
            <w:pPr>
              <w:jc w:val="center"/>
              <w:rPr>
                <w:color w:val="000000"/>
                <w:sz w:val="28"/>
                <w:szCs w:val="28"/>
                <w:lang w:eastAsia="en-US"/>
              </w:rPr>
            </w:pPr>
            <w:r w:rsidRPr="00D74633">
              <w:rPr>
                <w:color w:val="000000"/>
                <w:sz w:val="28"/>
                <w:szCs w:val="28"/>
                <w:lang w:eastAsia="en-US"/>
              </w:rPr>
              <w:t>Финансовые потребности, необходимые для реализации производственной программы</w:t>
            </w:r>
          </w:p>
          <w:p w14:paraId="0932CA43" w14:textId="77777777" w:rsidR="00D74633" w:rsidRPr="00D74633" w:rsidRDefault="00D74633" w:rsidP="00D74633">
            <w:pPr>
              <w:jc w:val="center"/>
              <w:rPr>
                <w:bCs/>
                <w:color w:val="000000"/>
                <w:sz w:val="28"/>
                <w:szCs w:val="28"/>
                <w:lang w:eastAsia="en-US"/>
              </w:rPr>
            </w:pPr>
            <w:r w:rsidRPr="00D74633">
              <w:rPr>
                <w:color w:val="000000"/>
                <w:sz w:val="28"/>
                <w:szCs w:val="28"/>
                <w:lang w:eastAsia="en-US"/>
              </w:rPr>
              <w:t>в сфере горячего водоснабжения, тыс. руб.</w:t>
            </w:r>
          </w:p>
        </w:tc>
        <w:tc>
          <w:tcPr>
            <w:tcW w:w="1111" w:type="dxa"/>
            <w:shd w:val="clear" w:color="auto" w:fill="auto"/>
            <w:vAlign w:val="center"/>
          </w:tcPr>
          <w:p w14:paraId="7C862728" w14:textId="77777777" w:rsidR="00D74633" w:rsidRPr="00D74633" w:rsidRDefault="00D74633" w:rsidP="00D74633">
            <w:pPr>
              <w:ind w:left="-102"/>
              <w:jc w:val="center"/>
              <w:rPr>
                <w:color w:val="000000"/>
                <w:sz w:val="28"/>
                <w:szCs w:val="28"/>
                <w:lang w:eastAsia="en-US"/>
              </w:rPr>
            </w:pPr>
            <w:r w:rsidRPr="00D74633">
              <w:rPr>
                <w:color w:val="000000"/>
                <w:sz w:val="28"/>
                <w:szCs w:val="28"/>
                <w:lang w:eastAsia="en-US"/>
              </w:rPr>
              <w:t>1315,10</w:t>
            </w:r>
          </w:p>
        </w:tc>
        <w:tc>
          <w:tcPr>
            <w:tcW w:w="1157" w:type="dxa"/>
            <w:shd w:val="clear" w:color="auto" w:fill="auto"/>
            <w:vAlign w:val="center"/>
          </w:tcPr>
          <w:p w14:paraId="419919ED" w14:textId="77777777" w:rsidR="00D74633" w:rsidRPr="00D74633" w:rsidRDefault="00D74633" w:rsidP="00D74633">
            <w:pPr>
              <w:jc w:val="center"/>
              <w:rPr>
                <w:color w:val="000000"/>
                <w:sz w:val="28"/>
                <w:szCs w:val="28"/>
                <w:lang w:eastAsia="en-US"/>
              </w:rPr>
            </w:pPr>
            <w:r w:rsidRPr="00D74633">
              <w:rPr>
                <w:color w:val="000000"/>
                <w:sz w:val="28"/>
                <w:szCs w:val="28"/>
                <w:lang w:eastAsia="en-US"/>
              </w:rPr>
              <w:t>1441,35</w:t>
            </w:r>
          </w:p>
        </w:tc>
        <w:tc>
          <w:tcPr>
            <w:tcW w:w="1253" w:type="dxa"/>
            <w:shd w:val="clear" w:color="auto" w:fill="auto"/>
            <w:vAlign w:val="center"/>
          </w:tcPr>
          <w:p w14:paraId="29845E42" w14:textId="77777777" w:rsidR="00D74633" w:rsidRPr="00D74633" w:rsidRDefault="00D74633" w:rsidP="00D74633">
            <w:pPr>
              <w:jc w:val="center"/>
              <w:rPr>
                <w:color w:val="000000"/>
                <w:sz w:val="28"/>
                <w:szCs w:val="28"/>
                <w:lang w:eastAsia="en-US"/>
              </w:rPr>
            </w:pPr>
            <w:r w:rsidRPr="00D74633">
              <w:rPr>
                <w:color w:val="000000"/>
                <w:sz w:val="28"/>
                <w:szCs w:val="28"/>
                <w:lang w:eastAsia="en-US"/>
              </w:rPr>
              <w:t>1441,35</w:t>
            </w:r>
          </w:p>
        </w:tc>
        <w:tc>
          <w:tcPr>
            <w:tcW w:w="1134" w:type="dxa"/>
            <w:shd w:val="clear" w:color="auto" w:fill="auto"/>
            <w:vAlign w:val="center"/>
          </w:tcPr>
          <w:p w14:paraId="5620D68D" w14:textId="77777777" w:rsidR="00D74633" w:rsidRPr="00D74633" w:rsidRDefault="00D74633" w:rsidP="00D74633">
            <w:pPr>
              <w:jc w:val="center"/>
              <w:rPr>
                <w:color w:val="000000"/>
                <w:sz w:val="28"/>
                <w:szCs w:val="28"/>
                <w:lang w:eastAsia="en-US"/>
              </w:rPr>
            </w:pPr>
            <w:r w:rsidRPr="00D74633">
              <w:rPr>
                <w:color w:val="000000"/>
                <w:sz w:val="28"/>
                <w:szCs w:val="28"/>
                <w:lang w:eastAsia="en-US"/>
              </w:rPr>
              <w:t>1590,24</w:t>
            </w:r>
          </w:p>
        </w:tc>
        <w:tc>
          <w:tcPr>
            <w:tcW w:w="1134" w:type="dxa"/>
            <w:shd w:val="clear" w:color="auto" w:fill="auto"/>
            <w:vAlign w:val="center"/>
          </w:tcPr>
          <w:p w14:paraId="44D3D17D" w14:textId="77777777" w:rsidR="00D74633" w:rsidRPr="00D74633" w:rsidRDefault="00D74633" w:rsidP="00D74633">
            <w:pPr>
              <w:jc w:val="center"/>
              <w:rPr>
                <w:color w:val="000000"/>
                <w:sz w:val="28"/>
                <w:szCs w:val="28"/>
                <w:lang w:eastAsia="en-US"/>
              </w:rPr>
            </w:pPr>
            <w:r w:rsidRPr="00D74633">
              <w:rPr>
                <w:color w:val="000000"/>
                <w:sz w:val="28"/>
                <w:szCs w:val="28"/>
                <w:lang w:eastAsia="en-US"/>
              </w:rPr>
              <w:t>1640,07</w:t>
            </w:r>
          </w:p>
        </w:tc>
        <w:tc>
          <w:tcPr>
            <w:tcW w:w="1134" w:type="dxa"/>
            <w:shd w:val="clear" w:color="auto" w:fill="auto"/>
            <w:vAlign w:val="center"/>
          </w:tcPr>
          <w:p w14:paraId="0D188254" w14:textId="77777777" w:rsidR="00D74633" w:rsidRPr="00D74633" w:rsidRDefault="00D74633" w:rsidP="00D74633">
            <w:pPr>
              <w:jc w:val="center"/>
              <w:rPr>
                <w:color w:val="000000"/>
                <w:sz w:val="28"/>
                <w:szCs w:val="28"/>
                <w:lang w:eastAsia="en-US"/>
              </w:rPr>
            </w:pPr>
            <w:r w:rsidRPr="00D74633">
              <w:rPr>
                <w:color w:val="000000"/>
                <w:sz w:val="28"/>
                <w:szCs w:val="28"/>
                <w:lang w:eastAsia="en-US"/>
              </w:rPr>
              <w:t>1713,87</w:t>
            </w:r>
          </w:p>
        </w:tc>
        <w:tc>
          <w:tcPr>
            <w:tcW w:w="1275" w:type="dxa"/>
            <w:shd w:val="clear" w:color="auto" w:fill="auto"/>
            <w:vAlign w:val="center"/>
          </w:tcPr>
          <w:p w14:paraId="004C82CC" w14:textId="77777777" w:rsidR="00D74633" w:rsidRPr="00D74633" w:rsidRDefault="00D74633" w:rsidP="00D74633">
            <w:pPr>
              <w:jc w:val="center"/>
              <w:rPr>
                <w:color w:val="000000"/>
                <w:sz w:val="28"/>
                <w:szCs w:val="28"/>
                <w:lang w:eastAsia="en-US"/>
              </w:rPr>
            </w:pPr>
            <w:r w:rsidRPr="00D74633">
              <w:rPr>
                <w:color w:val="000000"/>
                <w:sz w:val="28"/>
                <w:szCs w:val="28"/>
                <w:lang w:eastAsia="en-US"/>
              </w:rPr>
              <w:t>1713,87</w:t>
            </w:r>
          </w:p>
        </w:tc>
        <w:tc>
          <w:tcPr>
            <w:tcW w:w="1134" w:type="dxa"/>
            <w:shd w:val="clear" w:color="auto" w:fill="auto"/>
            <w:vAlign w:val="center"/>
          </w:tcPr>
          <w:p w14:paraId="12427B05" w14:textId="77777777" w:rsidR="00D74633" w:rsidRPr="00D74633" w:rsidRDefault="00D74633" w:rsidP="00D74633">
            <w:pPr>
              <w:jc w:val="center"/>
              <w:rPr>
                <w:color w:val="000000"/>
                <w:sz w:val="28"/>
                <w:szCs w:val="28"/>
                <w:lang w:eastAsia="en-US"/>
              </w:rPr>
            </w:pPr>
            <w:r w:rsidRPr="00D74633">
              <w:rPr>
                <w:color w:val="000000"/>
                <w:sz w:val="28"/>
                <w:szCs w:val="28"/>
                <w:lang w:eastAsia="en-US"/>
              </w:rPr>
              <w:t>1765,29</w:t>
            </w:r>
          </w:p>
        </w:tc>
        <w:tc>
          <w:tcPr>
            <w:tcW w:w="1134" w:type="dxa"/>
            <w:shd w:val="clear" w:color="auto" w:fill="auto"/>
            <w:vAlign w:val="center"/>
          </w:tcPr>
          <w:p w14:paraId="1B76170F" w14:textId="77777777" w:rsidR="00D74633" w:rsidRPr="00D74633" w:rsidRDefault="00D74633" w:rsidP="00D74633">
            <w:pPr>
              <w:jc w:val="center"/>
              <w:rPr>
                <w:color w:val="000000"/>
                <w:sz w:val="28"/>
                <w:szCs w:val="28"/>
                <w:lang w:eastAsia="en-US"/>
              </w:rPr>
            </w:pPr>
            <w:r w:rsidRPr="00D74633">
              <w:rPr>
                <w:color w:val="000000"/>
                <w:sz w:val="28"/>
                <w:szCs w:val="28"/>
                <w:lang w:eastAsia="en-US"/>
              </w:rPr>
              <w:t>1765,29</w:t>
            </w:r>
          </w:p>
        </w:tc>
        <w:tc>
          <w:tcPr>
            <w:tcW w:w="1134" w:type="dxa"/>
            <w:shd w:val="clear" w:color="auto" w:fill="auto"/>
            <w:vAlign w:val="center"/>
          </w:tcPr>
          <w:p w14:paraId="1C5F4AB0" w14:textId="77777777" w:rsidR="00D74633" w:rsidRPr="00D74633" w:rsidRDefault="00D74633" w:rsidP="00D74633">
            <w:pPr>
              <w:jc w:val="center"/>
              <w:rPr>
                <w:color w:val="000000"/>
                <w:sz w:val="28"/>
                <w:szCs w:val="28"/>
                <w:lang w:eastAsia="en-US"/>
              </w:rPr>
            </w:pPr>
            <w:r w:rsidRPr="00D74633">
              <w:rPr>
                <w:color w:val="000000"/>
                <w:sz w:val="28"/>
                <w:szCs w:val="28"/>
                <w:lang w:eastAsia="en-US"/>
              </w:rPr>
              <w:t>1818,25</w:t>
            </w:r>
          </w:p>
        </w:tc>
      </w:tr>
      <w:bookmarkEnd w:id="166"/>
    </w:tbl>
    <w:p w14:paraId="1C9F0928" w14:textId="77777777" w:rsidR="00D74633" w:rsidRPr="00D74633" w:rsidRDefault="00D74633" w:rsidP="00D74633">
      <w:pPr>
        <w:rPr>
          <w:bCs/>
          <w:color w:val="000000"/>
          <w:sz w:val="28"/>
          <w:szCs w:val="28"/>
          <w:lang w:eastAsia="en-US"/>
        </w:rPr>
      </w:pPr>
    </w:p>
    <w:p w14:paraId="1C2EF6EF" w14:textId="77777777" w:rsidR="00D74633" w:rsidRPr="00D74633" w:rsidRDefault="00D74633" w:rsidP="00D74633">
      <w:pPr>
        <w:rPr>
          <w:color w:val="000000"/>
          <w:sz w:val="28"/>
          <w:szCs w:val="28"/>
          <w:lang w:eastAsia="en-US"/>
        </w:rPr>
      </w:pPr>
    </w:p>
    <w:p w14:paraId="50C3F987" w14:textId="77777777" w:rsidR="00D74633" w:rsidRPr="00D74633" w:rsidRDefault="00D74633" w:rsidP="00D74633">
      <w:pPr>
        <w:rPr>
          <w:color w:val="000000"/>
          <w:sz w:val="28"/>
          <w:szCs w:val="28"/>
          <w:lang w:eastAsia="en-US"/>
        </w:rPr>
      </w:pPr>
    </w:p>
    <w:p w14:paraId="09488D8F" w14:textId="77777777" w:rsidR="00D74633" w:rsidRPr="00D74633" w:rsidRDefault="00D74633" w:rsidP="00D74633">
      <w:pPr>
        <w:rPr>
          <w:color w:val="000000"/>
          <w:sz w:val="28"/>
          <w:szCs w:val="28"/>
          <w:lang w:eastAsia="en-US"/>
        </w:rPr>
      </w:pPr>
    </w:p>
    <w:p w14:paraId="3F6B4E70" w14:textId="77777777" w:rsidR="00D74633" w:rsidRPr="00D74633" w:rsidRDefault="00D74633" w:rsidP="00D74633">
      <w:pPr>
        <w:rPr>
          <w:color w:val="000000"/>
          <w:sz w:val="28"/>
          <w:szCs w:val="28"/>
          <w:lang w:eastAsia="en-US"/>
        </w:rPr>
      </w:pPr>
    </w:p>
    <w:p w14:paraId="12ACEDF7" w14:textId="77777777" w:rsidR="00D74633" w:rsidRPr="00D74633" w:rsidRDefault="00D74633" w:rsidP="00D74633">
      <w:pPr>
        <w:rPr>
          <w:color w:val="000000"/>
          <w:sz w:val="28"/>
          <w:szCs w:val="28"/>
          <w:lang w:eastAsia="en-US"/>
        </w:rPr>
      </w:pPr>
    </w:p>
    <w:p w14:paraId="0F31D6F4" w14:textId="77777777" w:rsidR="00D74633" w:rsidRPr="00D74633" w:rsidRDefault="00D74633" w:rsidP="00D74633">
      <w:pPr>
        <w:rPr>
          <w:color w:val="000000"/>
          <w:sz w:val="28"/>
          <w:szCs w:val="28"/>
          <w:lang w:eastAsia="en-US"/>
        </w:rPr>
      </w:pPr>
    </w:p>
    <w:p w14:paraId="0610074A" w14:textId="77777777" w:rsidR="00D74633" w:rsidRPr="00D74633" w:rsidRDefault="00D74633" w:rsidP="00D74633">
      <w:pPr>
        <w:rPr>
          <w:color w:val="000000"/>
          <w:sz w:val="28"/>
          <w:szCs w:val="28"/>
          <w:lang w:eastAsia="en-US"/>
        </w:rPr>
      </w:pPr>
    </w:p>
    <w:p w14:paraId="2FF461A6" w14:textId="77777777" w:rsidR="00D74633" w:rsidRPr="00D74633" w:rsidRDefault="00D74633" w:rsidP="00D74633">
      <w:pPr>
        <w:rPr>
          <w:color w:val="000000"/>
          <w:sz w:val="28"/>
          <w:szCs w:val="28"/>
          <w:lang w:eastAsia="en-US"/>
        </w:rPr>
      </w:pPr>
    </w:p>
    <w:p w14:paraId="4D52E6E2" w14:textId="77777777" w:rsidR="00D74633" w:rsidRPr="00D74633" w:rsidRDefault="00D74633" w:rsidP="00D74633">
      <w:pPr>
        <w:rPr>
          <w:color w:val="000000"/>
          <w:sz w:val="28"/>
          <w:szCs w:val="28"/>
          <w:lang w:eastAsia="en-US"/>
        </w:rPr>
      </w:pPr>
    </w:p>
    <w:p w14:paraId="0070542E" w14:textId="77777777" w:rsidR="00D74633" w:rsidRPr="00D74633" w:rsidRDefault="00D74633" w:rsidP="00D74633">
      <w:pPr>
        <w:rPr>
          <w:color w:val="000000"/>
          <w:sz w:val="28"/>
          <w:szCs w:val="28"/>
          <w:lang w:eastAsia="en-US"/>
        </w:rPr>
      </w:pPr>
    </w:p>
    <w:p w14:paraId="705A27A6" w14:textId="77777777" w:rsidR="00D74633" w:rsidRPr="00D74633" w:rsidRDefault="00D74633" w:rsidP="00D74633">
      <w:pPr>
        <w:rPr>
          <w:color w:val="000000"/>
          <w:sz w:val="28"/>
          <w:szCs w:val="28"/>
          <w:lang w:eastAsia="en-US"/>
        </w:rPr>
      </w:pPr>
    </w:p>
    <w:p w14:paraId="4DAFFB53" w14:textId="77777777" w:rsidR="00D74633" w:rsidRPr="00D74633" w:rsidRDefault="00D74633" w:rsidP="00D74633">
      <w:pPr>
        <w:rPr>
          <w:color w:val="000000"/>
          <w:sz w:val="28"/>
          <w:szCs w:val="28"/>
          <w:lang w:eastAsia="en-US"/>
        </w:rPr>
        <w:sectPr w:rsidR="00D74633" w:rsidRPr="00D74633" w:rsidSect="00D74633">
          <w:pgSz w:w="16838" w:h="11906" w:orient="landscape" w:code="9"/>
          <w:pgMar w:top="1701" w:right="851" w:bottom="851" w:left="851" w:header="680" w:footer="709" w:gutter="0"/>
          <w:cols w:space="708"/>
          <w:docGrid w:linePitch="360"/>
        </w:sectPr>
      </w:pPr>
    </w:p>
    <w:p w14:paraId="73497372"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lastRenderedPageBreak/>
        <w:t>Раздел 7. График реализации мероприятий производственной программы АО «Знамя»</w:t>
      </w:r>
      <w:r w:rsidRPr="00D74633">
        <w:rPr>
          <w:lang w:eastAsia="en-US"/>
        </w:rPr>
        <w:t xml:space="preserve"> </w:t>
      </w:r>
      <w:r w:rsidRPr="00D74633">
        <w:rPr>
          <w:bCs/>
          <w:color w:val="000000"/>
          <w:sz w:val="28"/>
          <w:szCs w:val="28"/>
          <w:lang w:eastAsia="en-US"/>
        </w:rPr>
        <w:t>на потребительском рынке Киселевского городского округа</w:t>
      </w:r>
    </w:p>
    <w:p w14:paraId="63DEC383" w14:textId="77777777" w:rsidR="00D74633" w:rsidRPr="00D74633" w:rsidRDefault="00D74633" w:rsidP="00D74633">
      <w:pPr>
        <w:rPr>
          <w:color w:val="000000"/>
          <w:sz w:val="28"/>
          <w:szCs w:val="28"/>
          <w:lang w:eastAsia="en-US"/>
        </w:rPr>
      </w:pPr>
    </w:p>
    <w:p w14:paraId="73FF7664" w14:textId="77777777" w:rsidR="00D74633" w:rsidRPr="00D74633" w:rsidRDefault="00D74633" w:rsidP="00D74633">
      <w:pPr>
        <w:rPr>
          <w:color w:val="000000"/>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3220"/>
        <w:gridCol w:w="3327"/>
      </w:tblGrid>
      <w:tr w:rsidR="00D74633" w:rsidRPr="00D74633" w14:paraId="2CD18167" w14:textId="77777777" w:rsidTr="00447CD5">
        <w:trPr>
          <w:trHeight w:val="874"/>
          <w:jc w:val="center"/>
        </w:trPr>
        <w:tc>
          <w:tcPr>
            <w:tcW w:w="2797" w:type="dxa"/>
            <w:tcBorders>
              <w:top w:val="single" w:sz="4" w:space="0" w:color="auto"/>
              <w:left w:val="single" w:sz="4" w:space="0" w:color="auto"/>
              <w:bottom w:val="single" w:sz="4" w:space="0" w:color="auto"/>
              <w:right w:val="single" w:sz="4" w:space="0" w:color="auto"/>
            </w:tcBorders>
            <w:noWrap/>
            <w:vAlign w:val="center"/>
            <w:hideMark/>
          </w:tcPr>
          <w:p w14:paraId="2A6DD98F"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Наименование мероприятия</w:t>
            </w:r>
          </w:p>
        </w:tc>
        <w:tc>
          <w:tcPr>
            <w:tcW w:w="3220" w:type="dxa"/>
            <w:tcBorders>
              <w:top w:val="single" w:sz="4" w:space="0" w:color="auto"/>
              <w:left w:val="single" w:sz="4" w:space="0" w:color="auto"/>
              <w:bottom w:val="single" w:sz="4" w:space="0" w:color="auto"/>
              <w:right w:val="single" w:sz="4" w:space="0" w:color="auto"/>
            </w:tcBorders>
            <w:vAlign w:val="center"/>
            <w:hideMark/>
          </w:tcPr>
          <w:p w14:paraId="534006E9"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Дата начала реализации мероприятий</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A55E8D1"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Дата окончания реализации мероприятий</w:t>
            </w:r>
          </w:p>
        </w:tc>
      </w:tr>
      <w:tr w:rsidR="00D74633" w:rsidRPr="00D74633" w14:paraId="6DC3AABD" w14:textId="77777777" w:rsidTr="00447CD5">
        <w:trPr>
          <w:trHeight w:val="941"/>
          <w:jc w:val="center"/>
        </w:trPr>
        <w:tc>
          <w:tcPr>
            <w:tcW w:w="2797" w:type="dxa"/>
            <w:tcBorders>
              <w:top w:val="single" w:sz="4" w:space="0" w:color="auto"/>
              <w:left w:val="single" w:sz="4" w:space="0" w:color="auto"/>
              <w:bottom w:val="single" w:sz="4" w:space="0" w:color="auto"/>
              <w:right w:val="single" w:sz="4" w:space="0" w:color="auto"/>
            </w:tcBorders>
            <w:noWrap/>
            <w:vAlign w:val="center"/>
            <w:hideMark/>
          </w:tcPr>
          <w:p w14:paraId="7C5E2056"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Бесперебойное горячее водоснабжение</w:t>
            </w:r>
          </w:p>
        </w:tc>
        <w:tc>
          <w:tcPr>
            <w:tcW w:w="3220" w:type="dxa"/>
            <w:tcBorders>
              <w:top w:val="single" w:sz="4" w:space="0" w:color="auto"/>
              <w:left w:val="single" w:sz="4" w:space="0" w:color="auto"/>
              <w:bottom w:val="single" w:sz="4" w:space="0" w:color="auto"/>
              <w:right w:val="single" w:sz="4" w:space="0" w:color="auto"/>
            </w:tcBorders>
            <w:noWrap/>
            <w:vAlign w:val="center"/>
            <w:hideMark/>
          </w:tcPr>
          <w:p w14:paraId="420B6DDE" w14:textId="77777777" w:rsidR="00D74633" w:rsidRPr="00D74633" w:rsidRDefault="00D74633" w:rsidP="00D74633">
            <w:pPr>
              <w:jc w:val="center"/>
              <w:rPr>
                <w:color w:val="000000"/>
                <w:sz w:val="28"/>
                <w:szCs w:val="28"/>
                <w:lang w:eastAsia="en-US"/>
              </w:rPr>
            </w:pPr>
            <w:r w:rsidRPr="00D74633">
              <w:t>01.01.2024 </w:t>
            </w:r>
          </w:p>
        </w:tc>
        <w:tc>
          <w:tcPr>
            <w:tcW w:w="3327" w:type="dxa"/>
            <w:tcBorders>
              <w:top w:val="single" w:sz="4" w:space="0" w:color="auto"/>
              <w:left w:val="single" w:sz="4" w:space="0" w:color="auto"/>
              <w:bottom w:val="single" w:sz="4" w:space="0" w:color="auto"/>
              <w:right w:val="single" w:sz="4" w:space="0" w:color="auto"/>
            </w:tcBorders>
            <w:noWrap/>
            <w:vAlign w:val="center"/>
            <w:hideMark/>
          </w:tcPr>
          <w:p w14:paraId="4B82A368" w14:textId="77777777" w:rsidR="00D74633" w:rsidRPr="00D74633" w:rsidRDefault="00D74633" w:rsidP="00D74633">
            <w:pPr>
              <w:jc w:val="center"/>
              <w:rPr>
                <w:color w:val="000000"/>
                <w:sz w:val="28"/>
                <w:szCs w:val="28"/>
                <w:lang w:eastAsia="en-US"/>
              </w:rPr>
            </w:pPr>
            <w:r w:rsidRPr="00D74633">
              <w:t>31.12.2028</w:t>
            </w:r>
          </w:p>
        </w:tc>
      </w:tr>
    </w:tbl>
    <w:p w14:paraId="067A0C53" w14:textId="77777777" w:rsidR="00D74633" w:rsidRPr="00D74633" w:rsidRDefault="00D74633" w:rsidP="00D74633">
      <w:pPr>
        <w:rPr>
          <w:color w:val="000000"/>
          <w:sz w:val="28"/>
          <w:szCs w:val="28"/>
          <w:lang w:eastAsia="en-US"/>
        </w:rPr>
      </w:pPr>
    </w:p>
    <w:p w14:paraId="133782C7" w14:textId="77777777" w:rsidR="00D74633" w:rsidRPr="00D74633" w:rsidRDefault="00D74633" w:rsidP="00D74633">
      <w:pPr>
        <w:rPr>
          <w:color w:val="000000"/>
          <w:sz w:val="28"/>
          <w:szCs w:val="28"/>
          <w:lang w:eastAsia="en-US"/>
        </w:rPr>
        <w:sectPr w:rsidR="00D74633" w:rsidRPr="00D74633" w:rsidSect="00D74633">
          <w:pgSz w:w="11906" w:h="16838" w:code="9"/>
          <w:pgMar w:top="851" w:right="851" w:bottom="851" w:left="1701" w:header="680" w:footer="709" w:gutter="0"/>
          <w:cols w:space="708"/>
          <w:docGrid w:linePitch="360"/>
        </w:sectPr>
      </w:pPr>
    </w:p>
    <w:p w14:paraId="53A0CFBA" w14:textId="77777777" w:rsidR="00D74633" w:rsidRPr="00D74633" w:rsidRDefault="00D74633" w:rsidP="00D74633">
      <w:pPr>
        <w:jc w:val="center"/>
        <w:rPr>
          <w:bCs/>
          <w:color w:val="000000"/>
          <w:sz w:val="28"/>
          <w:szCs w:val="28"/>
          <w:lang w:eastAsia="en-US"/>
        </w:rPr>
      </w:pPr>
      <w:r w:rsidRPr="00D74633">
        <w:rPr>
          <w:color w:val="000000"/>
          <w:sz w:val="28"/>
          <w:szCs w:val="28"/>
          <w:lang w:eastAsia="en-US"/>
        </w:rPr>
        <w:lastRenderedPageBreak/>
        <w:t xml:space="preserve">Раздел 8. </w:t>
      </w:r>
      <w:r w:rsidRPr="00D74633">
        <w:rPr>
          <w:bCs/>
          <w:color w:val="000000"/>
          <w:sz w:val="28"/>
          <w:szCs w:val="28"/>
          <w:lang w:eastAsia="en-US"/>
        </w:rPr>
        <w:t xml:space="preserve">Показатели надежности, качества, энергетической эффективности объектов систем </w:t>
      </w:r>
      <w:r w:rsidRPr="00D74633">
        <w:rPr>
          <w:color w:val="000000"/>
          <w:sz w:val="28"/>
          <w:szCs w:val="28"/>
          <w:lang w:eastAsia="en-US"/>
        </w:rPr>
        <w:t>горячего водоснабжения</w:t>
      </w:r>
      <w:bookmarkStart w:id="168" w:name="_Hlk526758334"/>
    </w:p>
    <w:p w14:paraId="5B4DFEB1"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АО</w:t>
      </w:r>
      <w:r w:rsidRPr="00D74633">
        <w:rPr>
          <w:bCs/>
          <w:kern w:val="32"/>
          <w:sz w:val="28"/>
          <w:szCs w:val="28"/>
          <w:lang w:eastAsia="en-US"/>
        </w:rPr>
        <w:t> </w:t>
      </w:r>
      <w:r w:rsidRPr="00D74633">
        <w:rPr>
          <w:bCs/>
          <w:color w:val="000000"/>
          <w:sz w:val="28"/>
          <w:szCs w:val="28"/>
          <w:lang w:eastAsia="en-US"/>
        </w:rPr>
        <w:t>«Знамя»</w:t>
      </w:r>
      <w:bookmarkEnd w:id="168"/>
      <w:r w:rsidRPr="00D74633">
        <w:rPr>
          <w:lang w:eastAsia="en-US"/>
        </w:rPr>
        <w:t xml:space="preserve"> </w:t>
      </w:r>
      <w:r w:rsidRPr="00D74633">
        <w:rPr>
          <w:bCs/>
          <w:color w:val="000000"/>
          <w:sz w:val="28"/>
          <w:szCs w:val="28"/>
          <w:lang w:eastAsia="en-US"/>
        </w:rPr>
        <w:t>на потребительском рынке Киселевского городского округа</w:t>
      </w:r>
    </w:p>
    <w:p w14:paraId="5A30AA42" w14:textId="77777777" w:rsidR="00D74633" w:rsidRPr="00D74633" w:rsidRDefault="00D74633" w:rsidP="00D74633">
      <w:pPr>
        <w:rPr>
          <w:bCs/>
          <w:color w:val="000000"/>
          <w:sz w:val="28"/>
          <w:szCs w:val="28"/>
          <w:lang w:eastAsia="en-US"/>
        </w:rPr>
      </w:pPr>
    </w:p>
    <w:p w14:paraId="18009DA4" w14:textId="77777777" w:rsidR="00D74633" w:rsidRPr="00D74633" w:rsidRDefault="00D74633" w:rsidP="00D74633">
      <w:pPr>
        <w:rPr>
          <w:bCs/>
          <w:color w:val="000000"/>
          <w:sz w:val="28"/>
          <w:szCs w:val="28"/>
          <w:lang w:eastAsia="en-US"/>
        </w:rPr>
      </w:pPr>
    </w:p>
    <w:tbl>
      <w:tblPr>
        <w:tblW w:w="14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1542"/>
        <w:gridCol w:w="1684"/>
        <w:gridCol w:w="1683"/>
        <w:gridCol w:w="1684"/>
        <w:gridCol w:w="1683"/>
        <w:gridCol w:w="1684"/>
        <w:gridCol w:w="1684"/>
      </w:tblGrid>
      <w:tr w:rsidR="00D74633" w:rsidRPr="00D74633" w14:paraId="00BBE0D5" w14:textId="77777777" w:rsidTr="00447CD5">
        <w:trPr>
          <w:trHeight w:val="1568"/>
          <w:jc w:val="center"/>
        </w:trPr>
        <w:tc>
          <w:tcPr>
            <w:tcW w:w="704" w:type="dxa"/>
            <w:shd w:val="clear" w:color="auto" w:fill="auto"/>
            <w:vAlign w:val="center"/>
          </w:tcPr>
          <w:p w14:paraId="6AAC5320"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 п/п</w:t>
            </w:r>
          </w:p>
        </w:tc>
        <w:tc>
          <w:tcPr>
            <w:tcW w:w="2126" w:type="dxa"/>
            <w:shd w:val="clear" w:color="auto" w:fill="auto"/>
            <w:vAlign w:val="center"/>
          </w:tcPr>
          <w:p w14:paraId="6FFDD57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Наименование показателя</w:t>
            </w:r>
          </w:p>
        </w:tc>
        <w:tc>
          <w:tcPr>
            <w:tcW w:w="1542" w:type="dxa"/>
            <w:vAlign w:val="center"/>
          </w:tcPr>
          <w:p w14:paraId="77F2B361" w14:textId="77777777" w:rsidR="00D74633" w:rsidRPr="00D74633" w:rsidRDefault="00D74633" w:rsidP="00D74633">
            <w:pPr>
              <w:jc w:val="center"/>
              <w:rPr>
                <w:bCs/>
                <w:color w:val="000000"/>
                <w:sz w:val="28"/>
                <w:szCs w:val="28"/>
              </w:rPr>
            </w:pPr>
            <w:r w:rsidRPr="00D74633">
              <w:rPr>
                <w:bCs/>
                <w:color w:val="000000"/>
                <w:sz w:val="28"/>
                <w:szCs w:val="28"/>
              </w:rPr>
              <w:t>Факт</w:t>
            </w:r>
          </w:p>
          <w:p w14:paraId="34D89456" w14:textId="77777777" w:rsidR="00D74633" w:rsidRPr="00D74633" w:rsidRDefault="00D74633" w:rsidP="00D74633">
            <w:pPr>
              <w:jc w:val="center"/>
              <w:rPr>
                <w:bCs/>
                <w:color w:val="000000"/>
                <w:sz w:val="28"/>
                <w:szCs w:val="28"/>
                <w:lang w:eastAsia="en-US"/>
              </w:rPr>
            </w:pPr>
            <w:r w:rsidRPr="00D74633">
              <w:rPr>
                <w:bCs/>
                <w:color w:val="000000"/>
                <w:sz w:val="28"/>
                <w:szCs w:val="28"/>
              </w:rPr>
              <w:t xml:space="preserve">2022 год </w:t>
            </w:r>
          </w:p>
        </w:tc>
        <w:tc>
          <w:tcPr>
            <w:tcW w:w="1684" w:type="dxa"/>
            <w:vAlign w:val="center"/>
          </w:tcPr>
          <w:p w14:paraId="73BF8A12" w14:textId="77777777" w:rsidR="00D74633" w:rsidRPr="00D74633" w:rsidRDefault="00D74633" w:rsidP="00D74633">
            <w:pPr>
              <w:jc w:val="center"/>
              <w:rPr>
                <w:bCs/>
                <w:color w:val="000000"/>
                <w:sz w:val="28"/>
                <w:szCs w:val="28"/>
                <w:lang w:eastAsia="en-US"/>
              </w:rPr>
            </w:pPr>
            <w:r w:rsidRPr="00D74633">
              <w:rPr>
                <w:bCs/>
                <w:color w:val="000000"/>
                <w:sz w:val="28"/>
                <w:szCs w:val="28"/>
              </w:rPr>
              <w:t>Ожидаемые значения 2023 год</w:t>
            </w:r>
          </w:p>
        </w:tc>
        <w:tc>
          <w:tcPr>
            <w:tcW w:w="1683" w:type="dxa"/>
            <w:vAlign w:val="center"/>
          </w:tcPr>
          <w:p w14:paraId="1620C4C9" w14:textId="77777777" w:rsidR="00D74633" w:rsidRPr="00D74633" w:rsidRDefault="00D74633" w:rsidP="00D74633">
            <w:pPr>
              <w:jc w:val="center"/>
              <w:rPr>
                <w:bCs/>
                <w:color w:val="000000"/>
                <w:sz w:val="28"/>
                <w:szCs w:val="28"/>
              </w:rPr>
            </w:pPr>
            <w:r w:rsidRPr="00D74633">
              <w:rPr>
                <w:bCs/>
                <w:color w:val="000000"/>
                <w:sz w:val="28"/>
                <w:szCs w:val="28"/>
              </w:rPr>
              <w:t>План</w:t>
            </w:r>
          </w:p>
          <w:p w14:paraId="022A0A65" w14:textId="77777777" w:rsidR="00D74633" w:rsidRPr="00D74633" w:rsidRDefault="00D74633" w:rsidP="00D74633">
            <w:pPr>
              <w:jc w:val="center"/>
              <w:rPr>
                <w:bCs/>
                <w:color w:val="000000"/>
                <w:sz w:val="28"/>
                <w:szCs w:val="28"/>
                <w:lang w:eastAsia="en-US"/>
              </w:rPr>
            </w:pPr>
            <w:r w:rsidRPr="00D74633">
              <w:rPr>
                <w:bCs/>
                <w:color w:val="000000"/>
                <w:sz w:val="28"/>
                <w:szCs w:val="28"/>
              </w:rPr>
              <w:t>2024 год</w:t>
            </w:r>
          </w:p>
        </w:tc>
        <w:tc>
          <w:tcPr>
            <w:tcW w:w="1684" w:type="dxa"/>
            <w:vAlign w:val="center"/>
          </w:tcPr>
          <w:p w14:paraId="21DD8116" w14:textId="77777777" w:rsidR="00D74633" w:rsidRPr="00D74633" w:rsidRDefault="00D74633" w:rsidP="00D74633">
            <w:pPr>
              <w:jc w:val="center"/>
              <w:rPr>
                <w:bCs/>
                <w:color w:val="000000"/>
                <w:sz w:val="28"/>
                <w:szCs w:val="28"/>
              </w:rPr>
            </w:pPr>
            <w:r w:rsidRPr="00D74633">
              <w:rPr>
                <w:bCs/>
                <w:color w:val="000000"/>
                <w:sz w:val="28"/>
                <w:szCs w:val="28"/>
              </w:rPr>
              <w:t>План</w:t>
            </w:r>
          </w:p>
          <w:p w14:paraId="49ADEBE8" w14:textId="77777777" w:rsidR="00D74633" w:rsidRPr="00D74633" w:rsidRDefault="00D74633" w:rsidP="00D74633">
            <w:pPr>
              <w:jc w:val="center"/>
              <w:rPr>
                <w:bCs/>
                <w:color w:val="000000"/>
                <w:sz w:val="28"/>
                <w:szCs w:val="28"/>
                <w:lang w:eastAsia="en-US"/>
              </w:rPr>
            </w:pPr>
            <w:r w:rsidRPr="00D74633">
              <w:rPr>
                <w:bCs/>
                <w:color w:val="000000"/>
                <w:sz w:val="28"/>
                <w:szCs w:val="28"/>
              </w:rPr>
              <w:t>2025 год</w:t>
            </w:r>
          </w:p>
        </w:tc>
        <w:tc>
          <w:tcPr>
            <w:tcW w:w="1683" w:type="dxa"/>
            <w:vAlign w:val="center"/>
          </w:tcPr>
          <w:p w14:paraId="303FF5A1" w14:textId="77777777" w:rsidR="00D74633" w:rsidRPr="00D74633" w:rsidRDefault="00D74633" w:rsidP="00D74633">
            <w:pPr>
              <w:jc w:val="center"/>
              <w:rPr>
                <w:bCs/>
                <w:color w:val="000000"/>
                <w:sz w:val="28"/>
                <w:szCs w:val="28"/>
              </w:rPr>
            </w:pPr>
            <w:r w:rsidRPr="00D74633">
              <w:rPr>
                <w:bCs/>
                <w:color w:val="000000"/>
                <w:sz w:val="28"/>
                <w:szCs w:val="28"/>
              </w:rPr>
              <w:t>План</w:t>
            </w:r>
          </w:p>
          <w:p w14:paraId="20BEECDE" w14:textId="77777777" w:rsidR="00D74633" w:rsidRPr="00D74633" w:rsidRDefault="00D74633" w:rsidP="00D74633">
            <w:pPr>
              <w:jc w:val="center"/>
              <w:rPr>
                <w:bCs/>
                <w:color w:val="000000"/>
                <w:sz w:val="28"/>
                <w:szCs w:val="28"/>
                <w:lang w:eastAsia="en-US"/>
              </w:rPr>
            </w:pPr>
            <w:r w:rsidRPr="00D74633">
              <w:rPr>
                <w:bCs/>
                <w:color w:val="000000"/>
                <w:sz w:val="28"/>
                <w:szCs w:val="28"/>
              </w:rPr>
              <w:t>2026 год</w:t>
            </w:r>
          </w:p>
        </w:tc>
        <w:tc>
          <w:tcPr>
            <w:tcW w:w="1684" w:type="dxa"/>
            <w:vAlign w:val="center"/>
          </w:tcPr>
          <w:p w14:paraId="5791D025" w14:textId="77777777" w:rsidR="00D74633" w:rsidRPr="00D74633" w:rsidRDefault="00D74633" w:rsidP="00D74633">
            <w:pPr>
              <w:jc w:val="center"/>
              <w:rPr>
                <w:bCs/>
                <w:color w:val="000000"/>
                <w:sz w:val="28"/>
                <w:szCs w:val="28"/>
              </w:rPr>
            </w:pPr>
            <w:r w:rsidRPr="00D74633">
              <w:rPr>
                <w:bCs/>
                <w:color w:val="000000"/>
                <w:sz w:val="28"/>
                <w:szCs w:val="28"/>
              </w:rPr>
              <w:t>План</w:t>
            </w:r>
          </w:p>
          <w:p w14:paraId="0FEB10EF" w14:textId="77777777" w:rsidR="00D74633" w:rsidRPr="00D74633" w:rsidRDefault="00D74633" w:rsidP="00D74633">
            <w:pPr>
              <w:jc w:val="center"/>
              <w:rPr>
                <w:bCs/>
                <w:color w:val="000000"/>
                <w:sz w:val="28"/>
                <w:szCs w:val="28"/>
                <w:lang w:eastAsia="en-US"/>
              </w:rPr>
            </w:pPr>
            <w:r w:rsidRPr="00D74633">
              <w:rPr>
                <w:bCs/>
                <w:color w:val="000000"/>
                <w:sz w:val="28"/>
                <w:szCs w:val="28"/>
              </w:rPr>
              <w:t>2027 год</w:t>
            </w:r>
          </w:p>
        </w:tc>
        <w:tc>
          <w:tcPr>
            <w:tcW w:w="1684" w:type="dxa"/>
            <w:vAlign w:val="center"/>
          </w:tcPr>
          <w:p w14:paraId="47F54D1B" w14:textId="77777777" w:rsidR="00D74633" w:rsidRPr="00D74633" w:rsidRDefault="00D74633" w:rsidP="00D74633">
            <w:pPr>
              <w:jc w:val="center"/>
              <w:rPr>
                <w:sz w:val="28"/>
                <w:szCs w:val="28"/>
                <w:lang w:eastAsia="en-US"/>
              </w:rPr>
            </w:pPr>
            <w:r w:rsidRPr="00D74633">
              <w:rPr>
                <w:sz w:val="28"/>
                <w:szCs w:val="28"/>
                <w:lang w:eastAsia="en-US"/>
              </w:rPr>
              <w:t>План</w:t>
            </w:r>
          </w:p>
          <w:p w14:paraId="289BEC10" w14:textId="77777777" w:rsidR="00D74633" w:rsidRPr="00D74633" w:rsidRDefault="00D74633" w:rsidP="00D74633">
            <w:pPr>
              <w:jc w:val="center"/>
              <w:rPr>
                <w:bCs/>
                <w:color w:val="000000"/>
                <w:sz w:val="28"/>
                <w:szCs w:val="28"/>
                <w:lang w:eastAsia="en-US"/>
              </w:rPr>
            </w:pPr>
            <w:r w:rsidRPr="00D74633">
              <w:rPr>
                <w:sz w:val="28"/>
                <w:szCs w:val="28"/>
                <w:lang w:eastAsia="en-US"/>
              </w:rPr>
              <w:t>2028 год</w:t>
            </w:r>
          </w:p>
        </w:tc>
      </w:tr>
      <w:tr w:rsidR="00D74633" w:rsidRPr="00D74633" w14:paraId="3D071668" w14:textId="77777777" w:rsidTr="00447CD5">
        <w:trPr>
          <w:jc w:val="center"/>
        </w:trPr>
        <w:tc>
          <w:tcPr>
            <w:tcW w:w="704" w:type="dxa"/>
            <w:shd w:val="clear" w:color="auto" w:fill="auto"/>
            <w:vAlign w:val="center"/>
          </w:tcPr>
          <w:p w14:paraId="42ACF5A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1.</w:t>
            </w:r>
          </w:p>
        </w:tc>
        <w:tc>
          <w:tcPr>
            <w:tcW w:w="2126" w:type="dxa"/>
            <w:shd w:val="clear" w:color="auto" w:fill="auto"/>
            <w:vAlign w:val="center"/>
          </w:tcPr>
          <w:p w14:paraId="00585925"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Показатели качества горячей воды</w:t>
            </w:r>
          </w:p>
        </w:tc>
        <w:tc>
          <w:tcPr>
            <w:tcW w:w="1542" w:type="dxa"/>
            <w:shd w:val="clear" w:color="auto" w:fill="auto"/>
            <w:vAlign w:val="center"/>
          </w:tcPr>
          <w:p w14:paraId="586080BC"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4" w:type="dxa"/>
            <w:shd w:val="clear" w:color="auto" w:fill="auto"/>
            <w:vAlign w:val="center"/>
          </w:tcPr>
          <w:p w14:paraId="09379128"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3" w:type="dxa"/>
            <w:shd w:val="clear" w:color="auto" w:fill="auto"/>
            <w:vAlign w:val="center"/>
          </w:tcPr>
          <w:p w14:paraId="33C859C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4" w:type="dxa"/>
            <w:shd w:val="clear" w:color="auto" w:fill="auto"/>
            <w:vAlign w:val="center"/>
          </w:tcPr>
          <w:p w14:paraId="28286A7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3" w:type="dxa"/>
            <w:shd w:val="clear" w:color="auto" w:fill="auto"/>
            <w:vAlign w:val="center"/>
          </w:tcPr>
          <w:p w14:paraId="3188AB19"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4" w:type="dxa"/>
            <w:shd w:val="clear" w:color="auto" w:fill="auto"/>
            <w:vAlign w:val="center"/>
          </w:tcPr>
          <w:p w14:paraId="6318B872"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4" w:type="dxa"/>
            <w:shd w:val="clear" w:color="auto" w:fill="auto"/>
            <w:vAlign w:val="center"/>
          </w:tcPr>
          <w:p w14:paraId="4668C980"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40B70ABE" w14:textId="77777777" w:rsidTr="00447CD5">
        <w:trPr>
          <w:jc w:val="center"/>
        </w:trPr>
        <w:tc>
          <w:tcPr>
            <w:tcW w:w="704" w:type="dxa"/>
            <w:shd w:val="clear" w:color="auto" w:fill="auto"/>
            <w:vAlign w:val="center"/>
          </w:tcPr>
          <w:p w14:paraId="53F364A1"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w:t>
            </w:r>
          </w:p>
        </w:tc>
        <w:tc>
          <w:tcPr>
            <w:tcW w:w="2126" w:type="dxa"/>
            <w:shd w:val="clear" w:color="auto" w:fill="auto"/>
            <w:vAlign w:val="center"/>
          </w:tcPr>
          <w:p w14:paraId="3B684DF4" w14:textId="77777777" w:rsidR="00D74633" w:rsidRPr="00D74633" w:rsidRDefault="00D74633" w:rsidP="00D74633">
            <w:pPr>
              <w:jc w:val="center"/>
              <w:rPr>
                <w:bCs/>
                <w:color w:val="000000"/>
                <w:sz w:val="28"/>
                <w:szCs w:val="28"/>
                <w:lang w:eastAsia="en-US"/>
              </w:rPr>
            </w:pPr>
            <w:r w:rsidRPr="00D74633">
              <w:rPr>
                <w:color w:val="000000"/>
                <w:sz w:val="28"/>
                <w:szCs w:val="28"/>
                <w:lang w:eastAsia="en-US"/>
              </w:rPr>
              <w:t>Показатели надежности и бесперебойности горячего водоснабжения</w:t>
            </w:r>
          </w:p>
        </w:tc>
        <w:tc>
          <w:tcPr>
            <w:tcW w:w="1542" w:type="dxa"/>
            <w:shd w:val="clear" w:color="auto" w:fill="auto"/>
            <w:vAlign w:val="center"/>
          </w:tcPr>
          <w:p w14:paraId="2B835ED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4" w:type="dxa"/>
            <w:shd w:val="clear" w:color="auto" w:fill="auto"/>
            <w:vAlign w:val="center"/>
          </w:tcPr>
          <w:p w14:paraId="69D9FF5F"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3" w:type="dxa"/>
            <w:shd w:val="clear" w:color="auto" w:fill="auto"/>
            <w:vAlign w:val="center"/>
          </w:tcPr>
          <w:p w14:paraId="6B26D23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4" w:type="dxa"/>
            <w:shd w:val="clear" w:color="auto" w:fill="auto"/>
            <w:vAlign w:val="center"/>
          </w:tcPr>
          <w:p w14:paraId="4B5BD86E"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3" w:type="dxa"/>
            <w:shd w:val="clear" w:color="auto" w:fill="auto"/>
            <w:vAlign w:val="center"/>
          </w:tcPr>
          <w:p w14:paraId="1D8ADA64"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4" w:type="dxa"/>
            <w:shd w:val="clear" w:color="auto" w:fill="auto"/>
            <w:vAlign w:val="center"/>
          </w:tcPr>
          <w:p w14:paraId="72E8ED6A"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4" w:type="dxa"/>
            <w:shd w:val="clear" w:color="auto" w:fill="auto"/>
            <w:vAlign w:val="center"/>
          </w:tcPr>
          <w:p w14:paraId="6CE8F97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69C4345C" w14:textId="77777777" w:rsidTr="00447CD5">
        <w:trPr>
          <w:jc w:val="center"/>
        </w:trPr>
        <w:tc>
          <w:tcPr>
            <w:tcW w:w="704" w:type="dxa"/>
            <w:shd w:val="clear" w:color="auto" w:fill="auto"/>
            <w:vAlign w:val="center"/>
          </w:tcPr>
          <w:p w14:paraId="492403FF"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3.</w:t>
            </w:r>
          </w:p>
        </w:tc>
        <w:tc>
          <w:tcPr>
            <w:tcW w:w="2126" w:type="dxa"/>
            <w:shd w:val="clear" w:color="auto" w:fill="auto"/>
            <w:vAlign w:val="center"/>
          </w:tcPr>
          <w:p w14:paraId="05BA39D6" w14:textId="77777777" w:rsidR="00D74633" w:rsidRPr="00D74633" w:rsidRDefault="00D74633" w:rsidP="00D74633">
            <w:pPr>
              <w:jc w:val="center"/>
              <w:rPr>
                <w:bCs/>
                <w:color w:val="000000"/>
                <w:sz w:val="28"/>
                <w:szCs w:val="28"/>
                <w:lang w:eastAsia="en-US"/>
              </w:rPr>
            </w:pPr>
            <w:r w:rsidRPr="00D74633">
              <w:rPr>
                <w:color w:val="000000"/>
                <w:sz w:val="28"/>
                <w:szCs w:val="28"/>
                <w:lang w:eastAsia="en-US"/>
              </w:rPr>
              <w:t>Показатели энергетической эффективности использования ресурсов</w:t>
            </w:r>
          </w:p>
        </w:tc>
        <w:tc>
          <w:tcPr>
            <w:tcW w:w="1542" w:type="dxa"/>
            <w:shd w:val="clear" w:color="auto" w:fill="auto"/>
            <w:vAlign w:val="center"/>
          </w:tcPr>
          <w:p w14:paraId="5449854E"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4" w:type="dxa"/>
            <w:shd w:val="clear" w:color="auto" w:fill="auto"/>
            <w:vAlign w:val="center"/>
          </w:tcPr>
          <w:p w14:paraId="238BF4E1"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3" w:type="dxa"/>
            <w:shd w:val="clear" w:color="auto" w:fill="auto"/>
            <w:vAlign w:val="center"/>
          </w:tcPr>
          <w:p w14:paraId="4B3E12A9"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4" w:type="dxa"/>
            <w:shd w:val="clear" w:color="auto" w:fill="auto"/>
            <w:vAlign w:val="center"/>
          </w:tcPr>
          <w:p w14:paraId="275EBCB5"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3" w:type="dxa"/>
            <w:shd w:val="clear" w:color="auto" w:fill="auto"/>
            <w:vAlign w:val="center"/>
          </w:tcPr>
          <w:p w14:paraId="787A210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4" w:type="dxa"/>
            <w:shd w:val="clear" w:color="auto" w:fill="auto"/>
            <w:vAlign w:val="center"/>
          </w:tcPr>
          <w:p w14:paraId="0051E901"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1684" w:type="dxa"/>
            <w:shd w:val="clear" w:color="auto" w:fill="auto"/>
            <w:vAlign w:val="center"/>
          </w:tcPr>
          <w:p w14:paraId="61648EB9"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bl>
    <w:p w14:paraId="27199DE4" w14:textId="77777777" w:rsidR="00D74633" w:rsidRPr="00D74633" w:rsidRDefault="00D74633" w:rsidP="00D74633">
      <w:pPr>
        <w:rPr>
          <w:color w:val="000000"/>
          <w:sz w:val="28"/>
          <w:szCs w:val="28"/>
          <w:lang w:eastAsia="en-US"/>
        </w:rPr>
      </w:pPr>
    </w:p>
    <w:p w14:paraId="1CCAFFF5" w14:textId="77777777" w:rsidR="00D74633" w:rsidRPr="00D74633" w:rsidRDefault="00D74633" w:rsidP="00D74633">
      <w:pPr>
        <w:rPr>
          <w:color w:val="000000"/>
          <w:sz w:val="28"/>
          <w:szCs w:val="28"/>
          <w:lang w:eastAsia="en-US"/>
        </w:rPr>
      </w:pPr>
    </w:p>
    <w:p w14:paraId="32CA2276" w14:textId="77777777" w:rsidR="00D74633" w:rsidRPr="00D74633" w:rsidRDefault="00D74633" w:rsidP="00D74633">
      <w:pPr>
        <w:rPr>
          <w:color w:val="000000"/>
          <w:sz w:val="28"/>
          <w:szCs w:val="28"/>
          <w:lang w:eastAsia="en-US"/>
        </w:rPr>
      </w:pPr>
    </w:p>
    <w:p w14:paraId="0F98D526" w14:textId="77777777" w:rsidR="00D74633" w:rsidRPr="00D74633" w:rsidRDefault="00D74633" w:rsidP="00D74633">
      <w:pPr>
        <w:rPr>
          <w:color w:val="000000"/>
          <w:sz w:val="28"/>
          <w:szCs w:val="28"/>
          <w:lang w:eastAsia="en-US"/>
        </w:rPr>
        <w:sectPr w:rsidR="00D74633" w:rsidRPr="00D74633" w:rsidSect="00D74633">
          <w:pgSz w:w="16838" w:h="11906" w:orient="landscape" w:code="9"/>
          <w:pgMar w:top="1701" w:right="851" w:bottom="851" w:left="851" w:header="680" w:footer="709" w:gutter="0"/>
          <w:cols w:space="708"/>
          <w:docGrid w:linePitch="360"/>
        </w:sectPr>
      </w:pPr>
    </w:p>
    <w:p w14:paraId="7535C2D5" w14:textId="77777777" w:rsidR="00D74633" w:rsidRPr="00D74633" w:rsidRDefault="00D74633" w:rsidP="00D74633">
      <w:pPr>
        <w:rPr>
          <w:color w:val="000000"/>
          <w:sz w:val="28"/>
          <w:szCs w:val="28"/>
          <w:lang w:eastAsia="en-US"/>
        </w:rPr>
      </w:pPr>
    </w:p>
    <w:p w14:paraId="2A804FC7"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Раздел 9. Расчет эффективности производственной программы</w:t>
      </w:r>
    </w:p>
    <w:p w14:paraId="17815C70"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АО «Знамя» на потребительском рынке Киселевского городского округа</w:t>
      </w:r>
    </w:p>
    <w:p w14:paraId="58C3F1AE" w14:textId="77777777" w:rsidR="00D74633" w:rsidRPr="00D74633" w:rsidRDefault="00D74633" w:rsidP="00D74633">
      <w:pPr>
        <w:rPr>
          <w:bCs/>
          <w:color w:val="000000"/>
          <w:sz w:val="28"/>
          <w:szCs w:val="28"/>
          <w:lang w:eastAsia="en-US"/>
        </w:rPr>
      </w:pP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3190"/>
        <w:gridCol w:w="1701"/>
        <w:gridCol w:w="2379"/>
        <w:gridCol w:w="2298"/>
      </w:tblGrid>
      <w:tr w:rsidR="00D74633" w:rsidRPr="00D74633" w14:paraId="226DF816" w14:textId="77777777" w:rsidTr="00447CD5">
        <w:trPr>
          <w:trHeight w:val="2286"/>
          <w:jc w:val="center"/>
        </w:trPr>
        <w:tc>
          <w:tcPr>
            <w:tcW w:w="522" w:type="dxa"/>
            <w:shd w:val="clear" w:color="auto" w:fill="auto"/>
            <w:vAlign w:val="center"/>
          </w:tcPr>
          <w:p w14:paraId="701B7481"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 п/п</w:t>
            </w:r>
          </w:p>
        </w:tc>
        <w:tc>
          <w:tcPr>
            <w:tcW w:w="3190" w:type="dxa"/>
            <w:shd w:val="clear" w:color="auto" w:fill="auto"/>
            <w:vAlign w:val="center"/>
          </w:tcPr>
          <w:p w14:paraId="68515FF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Наименование показателя</w:t>
            </w:r>
          </w:p>
        </w:tc>
        <w:tc>
          <w:tcPr>
            <w:tcW w:w="1701" w:type="dxa"/>
            <w:vAlign w:val="center"/>
          </w:tcPr>
          <w:p w14:paraId="14DB5E2D" w14:textId="77777777" w:rsidR="00D74633" w:rsidRPr="00D74633" w:rsidRDefault="00D74633" w:rsidP="00D74633">
            <w:pPr>
              <w:jc w:val="center"/>
              <w:rPr>
                <w:bCs/>
                <w:color w:val="000000"/>
                <w:sz w:val="28"/>
                <w:szCs w:val="28"/>
                <w:lang w:eastAsia="en-US"/>
              </w:rPr>
            </w:pPr>
            <w:r w:rsidRPr="00D74633">
              <w:rPr>
                <w:bCs/>
                <w:color w:val="000000"/>
                <w:sz w:val="28"/>
                <w:szCs w:val="28"/>
              </w:rPr>
              <w:t>Значение показателя в базовом периоде 2024 год</w:t>
            </w:r>
          </w:p>
        </w:tc>
        <w:tc>
          <w:tcPr>
            <w:tcW w:w="2379" w:type="dxa"/>
            <w:vAlign w:val="center"/>
          </w:tcPr>
          <w:p w14:paraId="3EB896DA" w14:textId="77777777" w:rsidR="00D74633" w:rsidRPr="00D74633" w:rsidRDefault="00D74633" w:rsidP="00D74633">
            <w:pPr>
              <w:ind w:left="-132" w:right="-102"/>
              <w:jc w:val="center"/>
              <w:rPr>
                <w:bCs/>
                <w:color w:val="000000"/>
                <w:sz w:val="28"/>
                <w:szCs w:val="28"/>
                <w:lang w:eastAsia="en-US"/>
              </w:rPr>
            </w:pPr>
            <w:r w:rsidRPr="00D74633">
              <w:rPr>
                <w:bCs/>
                <w:color w:val="000000"/>
                <w:sz w:val="28"/>
                <w:szCs w:val="28"/>
              </w:rPr>
              <w:t>Планируемое значение показателя по итогам реализации производственной программы</w:t>
            </w:r>
            <w:r w:rsidRPr="00D74633">
              <w:rPr>
                <w:bCs/>
                <w:color w:val="000000"/>
                <w:sz w:val="28"/>
                <w:szCs w:val="28"/>
              </w:rPr>
              <w:br/>
              <w:t>2028 год</w:t>
            </w:r>
          </w:p>
        </w:tc>
        <w:tc>
          <w:tcPr>
            <w:tcW w:w="2298" w:type="dxa"/>
            <w:vAlign w:val="center"/>
          </w:tcPr>
          <w:p w14:paraId="4A7FED01" w14:textId="77777777" w:rsidR="00D74633" w:rsidRPr="00D74633" w:rsidRDefault="00D74633" w:rsidP="00D74633">
            <w:pPr>
              <w:ind w:left="-107" w:right="-74"/>
              <w:jc w:val="center"/>
              <w:rPr>
                <w:bCs/>
                <w:color w:val="000000"/>
                <w:sz w:val="28"/>
                <w:szCs w:val="28"/>
              </w:rPr>
            </w:pPr>
            <w:r w:rsidRPr="00D74633">
              <w:rPr>
                <w:bCs/>
                <w:color w:val="000000"/>
                <w:sz w:val="28"/>
                <w:szCs w:val="28"/>
              </w:rPr>
              <w:t>Эффективность производственной программы,</w:t>
            </w:r>
          </w:p>
          <w:p w14:paraId="28B427F7" w14:textId="77777777" w:rsidR="00D74633" w:rsidRPr="00D74633" w:rsidRDefault="00D74633" w:rsidP="00D74633">
            <w:pPr>
              <w:jc w:val="center"/>
              <w:rPr>
                <w:bCs/>
                <w:color w:val="000000"/>
                <w:sz w:val="28"/>
                <w:szCs w:val="28"/>
                <w:lang w:eastAsia="en-US"/>
              </w:rPr>
            </w:pPr>
            <w:r w:rsidRPr="00D74633">
              <w:rPr>
                <w:bCs/>
                <w:color w:val="000000"/>
                <w:sz w:val="28"/>
                <w:szCs w:val="28"/>
              </w:rPr>
              <w:t>тыс. руб.</w:t>
            </w:r>
          </w:p>
        </w:tc>
      </w:tr>
      <w:tr w:rsidR="00D74633" w:rsidRPr="00D74633" w14:paraId="78D9ACB9" w14:textId="77777777" w:rsidTr="00447CD5">
        <w:trPr>
          <w:trHeight w:val="860"/>
          <w:jc w:val="center"/>
        </w:trPr>
        <w:tc>
          <w:tcPr>
            <w:tcW w:w="522" w:type="dxa"/>
            <w:shd w:val="clear" w:color="auto" w:fill="auto"/>
            <w:vAlign w:val="center"/>
          </w:tcPr>
          <w:p w14:paraId="6FD33729"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1.</w:t>
            </w:r>
          </w:p>
        </w:tc>
        <w:tc>
          <w:tcPr>
            <w:tcW w:w="3190" w:type="dxa"/>
            <w:shd w:val="clear" w:color="auto" w:fill="auto"/>
            <w:vAlign w:val="center"/>
          </w:tcPr>
          <w:p w14:paraId="14F81190"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Показатели качества горячей воды</w:t>
            </w:r>
          </w:p>
        </w:tc>
        <w:tc>
          <w:tcPr>
            <w:tcW w:w="1701" w:type="dxa"/>
            <w:shd w:val="clear" w:color="auto" w:fill="auto"/>
            <w:vAlign w:val="center"/>
          </w:tcPr>
          <w:p w14:paraId="0BC689EC"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79" w:type="dxa"/>
            <w:shd w:val="clear" w:color="auto" w:fill="auto"/>
            <w:vAlign w:val="center"/>
          </w:tcPr>
          <w:p w14:paraId="5AA5D695"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298" w:type="dxa"/>
            <w:shd w:val="clear" w:color="auto" w:fill="auto"/>
            <w:vAlign w:val="center"/>
          </w:tcPr>
          <w:p w14:paraId="272606A5"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604B60E4" w14:textId="77777777" w:rsidTr="00447CD5">
        <w:trPr>
          <w:trHeight w:val="1132"/>
          <w:jc w:val="center"/>
        </w:trPr>
        <w:tc>
          <w:tcPr>
            <w:tcW w:w="522" w:type="dxa"/>
            <w:tcBorders>
              <w:bottom w:val="single" w:sz="4" w:space="0" w:color="auto"/>
            </w:tcBorders>
            <w:shd w:val="clear" w:color="auto" w:fill="auto"/>
            <w:vAlign w:val="center"/>
          </w:tcPr>
          <w:p w14:paraId="51C42BAB"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2.</w:t>
            </w:r>
          </w:p>
        </w:tc>
        <w:tc>
          <w:tcPr>
            <w:tcW w:w="3190" w:type="dxa"/>
            <w:tcBorders>
              <w:bottom w:val="single" w:sz="4" w:space="0" w:color="auto"/>
            </w:tcBorders>
            <w:shd w:val="clear" w:color="auto" w:fill="auto"/>
            <w:vAlign w:val="center"/>
          </w:tcPr>
          <w:p w14:paraId="6DCC1FB4" w14:textId="77777777" w:rsidR="00D74633" w:rsidRPr="00D74633" w:rsidRDefault="00D74633" w:rsidP="00D74633">
            <w:pPr>
              <w:jc w:val="center"/>
              <w:rPr>
                <w:color w:val="000000"/>
                <w:sz w:val="28"/>
                <w:szCs w:val="28"/>
                <w:lang w:eastAsia="en-US"/>
              </w:rPr>
            </w:pPr>
            <w:r w:rsidRPr="00D74633">
              <w:rPr>
                <w:color w:val="000000"/>
                <w:sz w:val="28"/>
                <w:szCs w:val="28"/>
                <w:lang w:eastAsia="en-US"/>
              </w:rPr>
              <w:t>Показатели надежности и бесперебойности горячего водоснабжения</w:t>
            </w:r>
          </w:p>
        </w:tc>
        <w:tc>
          <w:tcPr>
            <w:tcW w:w="1701" w:type="dxa"/>
            <w:tcBorders>
              <w:bottom w:val="single" w:sz="4" w:space="0" w:color="auto"/>
            </w:tcBorders>
            <w:shd w:val="clear" w:color="auto" w:fill="auto"/>
            <w:vAlign w:val="center"/>
          </w:tcPr>
          <w:p w14:paraId="4AE91B66"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79" w:type="dxa"/>
            <w:tcBorders>
              <w:bottom w:val="single" w:sz="4" w:space="0" w:color="auto"/>
            </w:tcBorders>
            <w:shd w:val="clear" w:color="auto" w:fill="auto"/>
            <w:vAlign w:val="center"/>
          </w:tcPr>
          <w:p w14:paraId="6BCCFE2E"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298" w:type="dxa"/>
            <w:tcBorders>
              <w:bottom w:val="single" w:sz="4" w:space="0" w:color="auto"/>
            </w:tcBorders>
            <w:shd w:val="clear" w:color="auto" w:fill="auto"/>
            <w:vAlign w:val="center"/>
          </w:tcPr>
          <w:p w14:paraId="32401AA8"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r w:rsidR="00D74633" w:rsidRPr="00D74633" w14:paraId="0B51D49A" w14:textId="77777777" w:rsidTr="00447CD5">
        <w:trPr>
          <w:trHeight w:val="968"/>
          <w:jc w:val="center"/>
        </w:trPr>
        <w:tc>
          <w:tcPr>
            <w:tcW w:w="522" w:type="dxa"/>
            <w:tcBorders>
              <w:bottom w:val="single" w:sz="4" w:space="0" w:color="auto"/>
            </w:tcBorders>
            <w:shd w:val="clear" w:color="auto" w:fill="auto"/>
            <w:vAlign w:val="center"/>
          </w:tcPr>
          <w:p w14:paraId="46D0FE11"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3.</w:t>
            </w:r>
          </w:p>
        </w:tc>
        <w:tc>
          <w:tcPr>
            <w:tcW w:w="3190" w:type="dxa"/>
            <w:tcBorders>
              <w:bottom w:val="single" w:sz="4" w:space="0" w:color="auto"/>
            </w:tcBorders>
            <w:shd w:val="clear" w:color="auto" w:fill="auto"/>
            <w:vAlign w:val="center"/>
          </w:tcPr>
          <w:p w14:paraId="5AAFB9F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Показатели энергетической эффективности использования ресурсов</w:t>
            </w:r>
          </w:p>
        </w:tc>
        <w:tc>
          <w:tcPr>
            <w:tcW w:w="1701" w:type="dxa"/>
            <w:tcBorders>
              <w:bottom w:val="single" w:sz="4" w:space="0" w:color="auto"/>
            </w:tcBorders>
            <w:shd w:val="clear" w:color="auto" w:fill="auto"/>
            <w:vAlign w:val="center"/>
          </w:tcPr>
          <w:p w14:paraId="227D8F1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379" w:type="dxa"/>
            <w:tcBorders>
              <w:bottom w:val="single" w:sz="4" w:space="0" w:color="auto"/>
            </w:tcBorders>
            <w:shd w:val="clear" w:color="auto" w:fill="auto"/>
            <w:vAlign w:val="center"/>
          </w:tcPr>
          <w:p w14:paraId="45E67FAE"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2298" w:type="dxa"/>
            <w:tcBorders>
              <w:bottom w:val="single" w:sz="4" w:space="0" w:color="auto"/>
            </w:tcBorders>
            <w:shd w:val="clear" w:color="auto" w:fill="auto"/>
            <w:vAlign w:val="center"/>
          </w:tcPr>
          <w:p w14:paraId="36BCFD65"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bl>
    <w:p w14:paraId="5D55C14E" w14:textId="77777777" w:rsidR="00D74633" w:rsidRPr="00D74633" w:rsidRDefault="00D74633" w:rsidP="00D74633">
      <w:pPr>
        <w:rPr>
          <w:bCs/>
          <w:color w:val="000000"/>
          <w:sz w:val="28"/>
          <w:szCs w:val="28"/>
          <w:lang w:eastAsia="en-US"/>
        </w:rPr>
      </w:pPr>
    </w:p>
    <w:p w14:paraId="3DE5B15E" w14:textId="77777777" w:rsidR="00D74633" w:rsidRPr="00D74633" w:rsidRDefault="00D74633" w:rsidP="00D74633">
      <w:pPr>
        <w:rPr>
          <w:bCs/>
          <w:color w:val="000000"/>
          <w:sz w:val="28"/>
          <w:szCs w:val="28"/>
          <w:lang w:eastAsia="en-US"/>
        </w:rPr>
      </w:pPr>
    </w:p>
    <w:p w14:paraId="2FD2296F" w14:textId="77777777" w:rsidR="00D74633" w:rsidRPr="00D74633" w:rsidRDefault="00D74633" w:rsidP="00D74633">
      <w:pPr>
        <w:rPr>
          <w:bCs/>
          <w:color w:val="000000"/>
          <w:sz w:val="28"/>
          <w:szCs w:val="28"/>
          <w:lang w:eastAsia="en-US"/>
        </w:rPr>
      </w:pPr>
      <w:r w:rsidRPr="00D74633">
        <w:rPr>
          <w:bCs/>
          <w:color w:val="000000"/>
          <w:sz w:val="28"/>
          <w:szCs w:val="28"/>
          <w:lang w:eastAsia="en-US"/>
        </w:rPr>
        <w:br w:type="page"/>
      </w:r>
    </w:p>
    <w:p w14:paraId="2C8C4956" w14:textId="77777777" w:rsidR="00D74633" w:rsidRPr="00D74633" w:rsidRDefault="00D74633" w:rsidP="00D74633">
      <w:pPr>
        <w:rPr>
          <w:bCs/>
          <w:color w:val="000000"/>
          <w:sz w:val="28"/>
          <w:szCs w:val="28"/>
          <w:lang w:eastAsia="en-US"/>
        </w:rPr>
      </w:pPr>
    </w:p>
    <w:p w14:paraId="1CE6430F"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Раздел 10. Отчет об исполнении производственной программы</w:t>
      </w:r>
    </w:p>
    <w:p w14:paraId="48A74F9F"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АО «Знамя» на потребительском рынке Киселевского городского округа</w:t>
      </w:r>
    </w:p>
    <w:p w14:paraId="55A650F1" w14:textId="77777777" w:rsidR="00D74633" w:rsidRPr="00D74633" w:rsidRDefault="00D74633" w:rsidP="00D74633">
      <w:pPr>
        <w:jc w:val="center"/>
        <w:rPr>
          <w:bCs/>
          <w:color w:val="000000"/>
          <w:sz w:val="28"/>
          <w:szCs w:val="28"/>
          <w:lang w:eastAsia="en-US"/>
        </w:rPr>
      </w:pPr>
    </w:p>
    <w:p w14:paraId="687C00A5" w14:textId="77777777" w:rsidR="00D74633" w:rsidRPr="00D74633" w:rsidRDefault="00D74633" w:rsidP="00D74633">
      <w:pPr>
        <w:jc w:val="center"/>
        <w:rPr>
          <w:bCs/>
          <w:color w:val="000000"/>
          <w:sz w:val="28"/>
          <w:szCs w:val="28"/>
          <w:lang w:eastAsia="en-US"/>
        </w:rPr>
      </w:pPr>
    </w:p>
    <w:tbl>
      <w:tblPr>
        <w:tblStyle w:val="25"/>
        <w:tblW w:w="8954" w:type="dxa"/>
        <w:tblInd w:w="108" w:type="dxa"/>
        <w:tblLook w:val="04A0" w:firstRow="1" w:lastRow="0" w:firstColumn="1" w:lastColumn="0" w:noHBand="0" w:noVBand="1"/>
      </w:tblPr>
      <w:tblGrid>
        <w:gridCol w:w="3959"/>
        <w:gridCol w:w="4995"/>
      </w:tblGrid>
      <w:tr w:rsidR="00D74633" w:rsidRPr="00D74633" w14:paraId="11E720E6" w14:textId="77777777" w:rsidTr="00447CD5">
        <w:trPr>
          <w:trHeight w:val="979"/>
        </w:trPr>
        <w:tc>
          <w:tcPr>
            <w:tcW w:w="3959" w:type="dxa"/>
            <w:vAlign w:val="center"/>
          </w:tcPr>
          <w:p w14:paraId="7831A4A3" w14:textId="77777777" w:rsidR="00D74633" w:rsidRPr="00D74633" w:rsidRDefault="00D74633" w:rsidP="00D74633">
            <w:pPr>
              <w:jc w:val="center"/>
              <w:rPr>
                <w:bCs/>
                <w:color w:val="000000"/>
                <w:sz w:val="28"/>
                <w:szCs w:val="28"/>
              </w:rPr>
            </w:pPr>
            <w:r w:rsidRPr="00D74633">
              <w:rPr>
                <w:bCs/>
                <w:color w:val="000000"/>
                <w:sz w:val="28"/>
                <w:szCs w:val="28"/>
              </w:rPr>
              <w:t>Наименование показателя</w:t>
            </w:r>
          </w:p>
        </w:tc>
        <w:tc>
          <w:tcPr>
            <w:tcW w:w="4995" w:type="dxa"/>
            <w:vAlign w:val="center"/>
          </w:tcPr>
          <w:p w14:paraId="2385F43B" w14:textId="77777777" w:rsidR="00D74633" w:rsidRPr="00D74633" w:rsidRDefault="00D74633" w:rsidP="00D74633">
            <w:pPr>
              <w:jc w:val="center"/>
              <w:rPr>
                <w:bCs/>
                <w:color w:val="000000"/>
                <w:sz w:val="28"/>
                <w:szCs w:val="28"/>
              </w:rPr>
            </w:pPr>
            <w:r w:rsidRPr="00D74633">
              <w:rPr>
                <w:bCs/>
                <w:color w:val="000000"/>
                <w:sz w:val="28"/>
                <w:szCs w:val="28"/>
              </w:rPr>
              <w:t>Фактическое значение показателя</w:t>
            </w:r>
          </w:p>
          <w:p w14:paraId="64F74E61" w14:textId="77777777" w:rsidR="00D74633" w:rsidRPr="00D74633" w:rsidRDefault="00D74633" w:rsidP="00D74633">
            <w:pPr>
              <w:jc w:val="center"/>
              <w:rPr>
                <w:bCs/>
                <w:color w:val="000000"/>
                <w:sz w:val="28"/>
                <w:szCs w:val="28"/>
              </w:rPr>
            </w:pPr>
            <w:r w:rsidRPr="00D74633">
              <w:rPr>
                <w:bCs/>
                <w:color w:val="000000"/>
                <w:sz w:val="28"/>
                <w:szCs w:val="28"/>
              </w:rPr>
              <w:t xml:space="preserve"> за 2023 год, </w:t>
            </w:r>
          </w:p>
          <w:p w14:paraId="7E86BBFF" w14:textId="77777777" w:rsidR="00D74633" w:rsidRPr="00D74633" w:rsidRDefault="00D74633" w:rsidP="00D74633">
            <w:pPr>
              <w:jc w:val="center"/>
              <w:rPr>
                <w:bCs/>
                <w:color w:val="000000"/>
                <w:sz w:val="28"/>
                <w:szCs w:val="28"/>
              </w:rPr>
            </w:pPr>
            <w:r w:rsidRPr="00D74633">
              <w:rPr>
                <w:bCs/>
                <w:color w:val="000000"/>
                <w:sz w:val="28"/>
                <w:szCs w:val="28"/>
              </w:rPr>
              <w:t>тыс. руб.</w:t>
            </w:r>
          </w:p>
        </w:tc>
      </w:tr>
      <w:tr w:rsidR="00D74633" w:rsidRPr="00D74633" w14:paraId="1E0FAD4F" w14:textId="77777777" w:rsidTr="00447CD5">
        <w:trPr>
          <w:trHeight w:val="257"/>
        </w:trPr>
        <w:tc>
          <w:tcPr>
            <w:tcW w:w="3959" w:type="dxa"/>
            <w:vAlign w:val="center"/>
          </w:tcPr>
          <w:p w14:paraId="6AE5C363" w14:textId="77777777" w:rsidR="00D74633" w:rsidRPr="00D74633" w:rsidRDefault="00D74633" w:rsidP="00D74633">
            <w:pPr>
              <w:jc w:val="center"/>
              <w:rPr>
                <w:bCs/>
                <w:color w:val="000000"/>
                <w:sz w:val="28"/>
                <w:szCs w:val="28"/>
              </w:rPr>
            </w:pPr>
            <w:r w:rsidRPr="00D74633">
              <w:rPr>
                <w:bCs/>
                <w:color w:val="000000"/>
                <w:sz w:val="28"/>
                <w:szCs w:val="28"/>
              </w:rPr>
              <w:t xml:space="preserve">Горячее водоснабжение </w:t>
            </w:r>
          </w:p>
        </w:tc>
        <w:tc>
          <w:tcPr>
            <w:tcW w:w="4995" w:type="dxa"/>
            <w:vAlign w:val="center"/>
          </w:tcPr>
          <w:p w14:paraId="0B8590C6" w14:textId="77777777" w:rsidR="00D74633" w:rsidRPr="00D74633" w:rsidRDefault="00D74633" w:rsidP="00D74633">
            <w:pPr>
              <w:jc w:val="center"/>
              <w:rPr>
                <w:bCs/>
                <w:color w:val="000000"/>
                <w:sz w:val="28"/>
                <w:szCs w:val="28"/>
              </w:rPr>
            </w:pPr>
            <w:r w:rsidRPr="00D74633">
              <w:rPr>
                <w:bCs/>
                <w:color w:val="000000"/>
                <w:sz w:val="28"/>
                <w:szCs w:val="28"/>
              </w:rPr>
              <w:t>-</w:t>
            </w:r>
          </w:p>
        </w:tc>
      </w:tr>
    </w:tbl>
    <w:p w14:paraId="5A787E13" w14:textId="77777777" w:rsidR="00D74633" w:rsidRPr="00D74633" w:rsidRDefault="00D74633" w:rsidP="00D74633">
      <w:pPr>
        <w:rPr>
          <w:color w:val="000000"/>
          <w:sz w:val="28"/>
          <w:szCs w:val="28"/>
          <w:lang w:eastAsia="en-US"/>
        </w:rPr>
      </w:pPr>
    </w:p>
    <w:p w14:paraId="5B897897" w14:textId="77777777" w:rsidR="00D74633" w:rsidRPr="00D74633" w:rsidRDefault="00D74633" w:rsidP="00D74633">
      <w:pPr>
        <w:rPr>
          <w:bCs/>
          <w:color w:val="000000"/>
          <w:sz w:val="28"/>
          <w:szCs w:val="28"/>
          <w:lang w:eastAsia="en-US"/>
        </w:rPr>
      </w:pPr>
    </w:p>
    <w:p w14:paraId="43E422F4" w14:textId="77777777" w:rsidR="00D74633" w:rsidRPr="00D74633" w:rsidRDefault="00D74633" w:rsidP="00D74633">
      <w:pPr>
        <w:rPr>
          <w:bCs/>
          <w:color w:val="000000"/>
          <w:sz w:val="28"/>
          <w:szCs w:val="28"/>
          <w:lang w:eastAsia="en-US"/>
        </w:rPr>
      </w:pPr>
    </w:p>
    <w:p w14:paraId="221DCC46" w14:textId="77777777" w:rsidR="00D74633" w:rsidRPr="00D74633" w:rsidRDefault="00D74633" w:rsidP="00D74633">
      <w:pPr>
        <w:rPr>
          <w:bCs/>
          <w:color w:val="000000"/>
          <w:sz w:val="28"/>
          <w:szCs w:val="28"/>
          <w:lang w:eastAsia="en-US"/>
        </w:rPr>
      </w:pPr>
      <w:r w:rsidRPr="00D74633">
        <w:rPr>
          <w:bCs/>
          <w:color w:val="000000"/>
          <w:sz w:val="28"/>
          <w:szCs w:val="28"/>
          <w:lang w:eastAsia="en-US"/>
        </w:rPr>
        <w:br w:type="page"/>
      </w:r>
    </w:p>
    <w:p w14:paraId="6C3266E7" w14:textId="77777777" w:rsidR="00D74633" w:rsidRPr="00D74633" w:rsidRDefault="00D74633" w:rsidP="00D74633">
      <w:pPr>
        <w:rPr>
          <w:bCs/>
          <w:color w:val="000000"/>
          <w:sz w:val="28"/>
          <w:szCs w:val="28"/>
          <w:lang w:eastAsia="en-US"/>
        </w:rPr>
      </w:pPr>
    </w:p>
    <w:p w14:paraId="64A2A513"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Раздел 11. Мероприятия, направленные на повышение качества обслуживания абонентов</w:t>
      </w:r>
      <w:r w:rsidRPr="00D74633">
        <w:rPr>
          <w:lang w:eastAsia="en-US"/>
        </w:rPr>
        <w:t xml:space="preserve"> </w:t>
      </w:r>
      <w:r w:rsidRPr="00D74633">
        <w:rPr>
          <w:bCs/>
          <w:color w:val="000000"/>
          <w:sz w:val="28"/>
          <w:szCs w:val="28"/>
          <w:lang w:eastAsia="en-US"/>
        </w:rPr>
        <w:t>АО «Знамя» на потребительском рынке Киселевского городского округа</w:t>
      </w:r>
    </w:p>
    <w:p w14:paraId="4EA3BF2A" w14:textId="77777777" w:rsidR="00D74633" w:rsidRPr="00D74633" w:rsidRDefault="00D74633" w:rsidP="00D74633">
      <w:pPr>
        <w:rPr>
          <w:bCs/>
          <w:color w:val="000000"/>
          <w:sz w:val="28"/>
          <w:szCs w:val="28"/>
          <w:lang w:eastAsia="en-US"/>
        </w:rPr>
      </w:pPr>
    </w:p>
    <w:tbl>
      <w:tblPr>
        <w:tblpPr w:leftFromText="180" w:rightFromText="180" w:vertAnchor="text" w:horzAnchor="page" w:tblpX="1480" w:tblpY="7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5377"/>
      </w:tblGrid>
      <w:tr w:rsidR="00D74633" w:rsidRPr="00D74633" w14:paraId="4C008899" w14:textId="77777777" w:rsidTr="00447CD5">
        <w:trPr>
          <w:trHeight w:val="748"/>
        </w:trPr>
        <w:tc>
          <w:tcPr>
            <w:tcW w:w="4116" w:type="dxa"/>
            <w:shd w:val="clear" w:color="auto" w:fill="auto"/>
            <w:vAlign w:val="center"/>
          </w:tcPr>
          <w:p w14:paraId="7AE9925C"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Наименование мероприятия</w:t>
            </w:r>
          </w:p>
        </w:tc>
        <w:tc>
          <w:tcPr>
            <w:tcW w:w="5377" w:type="dxa"/>
            <w:shd w:val="clear" w:color="auto" w:fill="auto"/>
            <w:vAlign w:val="center"/>
          </w:tcPr>
          <w:p w14:paraId="6DA0C709"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Период проведения мероприятий</w:t>
            </w:r>
          </w:p>
        </w:tc>
      </w:tr>
      <w:tr w:rsidR="00D74633" w:rsidRPr="00D74633" w14:paraId="31CBD86D" w14:textId="77777777" w:rsidTr="00447CD5">
        <w:trPr>
          <w:trHeight w:val="405"/>
        </w:trPr>
        <w:tc>
          <w:tcPr>
            <w:tcW w:w="4116" w:type="dxa"/>
            <w:shd w:val="clear" w:color="auto" w:fill="auto"/>
            <w:vAlign w:val="center"/>
          </w:tcPr>
          <w:p w14:paraId="4B8537D0"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c>
          <w:tcPr>
            <w:tcW w:w="5377" w:type="dxa"/>
            <w:shd w:val="clear" w:color="auto" w:fill="auto"/>
            <w:vAlign w:val="center"/>
          </w:tcPr>
          <w:p w14:paraId="50BB056C" w14:textId="77777777" w:rsidR="00D74633" w:rsidRPr="00D74633" w:rsidRDefault="00D74633" w:rsidP="00D74633">
            <w:pPr>
              <w:jc w:val="center"/>
              <w:rPr>
                <w:bCs/>
                <w:color w:val="000000"/>
                <w:sz w:val="28"/>
                <w:szCs w:val="28"/>
                <w:lang w:eastAsia="en-US"/>
              </w:rPr>
            </w:pPr>
            <w:r w:rsidRPr="00D74633">
              <w:rPr>
                <w:bCs/>
                <w:color w:val="000000"/>
                <w:sz w:val="28"/>
                <w:szCs w:val="28"/>
                <w:lang w:eastAsia="en-US"/>
              </w:rPr>
              <w:t>-</w:t>
            </w:r>
          </w:p>
        </w:tc>
      </w:tr>
    </w:tbl>
    <w:p w14:paraId="743A9F6B" w14:textId="77777777" w:rsidR="00D74633" w:rsidRPr="00D74633" w:rsidRDefault="00D74633" w:rsidP="00D74633">
      <w:pPr>
        <w:rPr>
          <w:color w:val="000000"/>
          <w:sz w:val="28"/>
          <w:szCs w:val="28"/>
          <w:lang w:eastAsia="en-US"/>
        </w:rPr>
      </w:pPr>
    </w:p>
    <w:p w14:paraId="0802B333" w14:textId="77777777" w:rsidR="00D74633" w:rsidRPr="00D74633" w:rsidRDefault="00D74633" w:rsidP="00D74633">
      <w:pPr>
        <w:rPr>
          <w:color w:val="000000"/>
          <w:sz w:val="28"/>
          <w:szCs w:val="28"/>
          <w:lang w:eastAsia="en-US"/>
        </w:rPr>
      </w:pPr>
    </w:p>
    <w:p w14:paraId="6AA17195" w14:textId="77777777" w:rsidR="00D74633" w:rsidRPr="00D74633" w:rsidRDefault="00D74633" w:rsidP="00D74633">
      <w:pPr>
        <w:rPr>
          <w:color w:val="000000"/>
          <w:sz w:val="28"/>
          <w:szCs w:val="28"/>
          <w:lang w:eastAsia="en-US"/>
        </w:rPr>
      </w:pPr>
    </w:p>
    <w:p w14:paraId="4E8F5AF6" w14:textId="77777777" w:rsidR="00D74633" w:rsidRPr="00D74633" w:rsidRDefault="00D74633" w:rsidP="00D74633">
      <w:pPr>
        <w:rPr>
          <w:color w:val="000000"/>
          <w:sz w:val="28"/>
          <w:szCs w:val="28"/>
          <w:lang w:eastAsia="en-US"/>
        </w:rPr>
      </w:pPr>
    </w:p>
    <w:p w14:paraId="6CA1768B" w14:textId="77777777" w:rsidR="00D74633" w:rsidRPr="00D74633" w:rsidRDefault="00D74633" w:rsidP="00D74633">
      <w:pPr>
        <w:rPr>
          <w:color w:val="000000"/>
          <w:sz w:val="28"/>
          <w:szCs w:val="28"/>
          <w:lang w:eastAsia="en-US"/>
        </w:rPr>
        <w:sectPr w:rsidR="00D74633" w:rsidRPr="00D74633" w:rsidSect="00D74633">
          <w:headerReference w:type="even" r:id="rId67"/>
          <w:headerReference w:type="default" r:id="rId68"/>
          <w:footerReference w:type="even" r:id="rId69"/>
          <w:footerReference w:type="default" r:id="rId70"/>
          <w:headerReference w:type="first" r:id="rId71"/>
          <w:pgSz w:w="11906" w:h="16838" w:code="9"/>
          <w:pgMar w:top="142" w:right="1133" w:bottom="426" w:left="1701" w:header="680" w:footer="709" w:gutter="0"/>
          <w:cols w:space="708"/>
          <w:titlePg/>
          <w:docGrid w:linePitch="360"/>
        </w:sectPr>
      </w:pPr>
    </w:p>
    <w:p w14:paraId="45BD6402" w14:textId="748889D6" w:rsidR="00D74633" w:rsidRPr="00F01343" w:rsidRDefault="00D74633" w:rsidP="00D74633">
      <w:pPr>
        <w:tabs>
          <w:tab w:val="left" w:pos="270"/>
          <w:tab w:val="right" w:pos="9355"/>
        </w:tabs>
        <w:ind w:left="-6124" w:firstLine="17464"/>
      </w:pPr>
      <w:r w:rsidRPr="00F01343">
        <w:lastRenderedPageBreak/>
        <w:t>Приложение</w:t>
      </w:r>
      <w:r>
        <w:t xml:space="preserve"> № 61 к протоколу</w:t>
      </w:r>
      <w:r w:rsidRPr="00F01343">
        <w:t xml:space="preserve"> № </w:t>
      </w:r>
      <w:r>
        <w:t>88</w:t>
      </w:r>
    </w:p>
    <w:p w14:paraId="0DB2758C" w14:textId="77777777" w:rsidR="00D74633" w:rsidRPr="00F01343" w:rsidRDefault="00D74633" w:rsidP="00D74633">
      <w:pPr>
        <w:tabs>
          <w:tab w:val="left" w:pos="3686"/>
          <w:tab w:val="left" w:pos="9498"/>
        </w:tabs>
        <w:ind w:left="-6124" w:right="-569" w:firstLine="17464"/>
      </w:pPr>
      <w:r w:rsidRPr="00F01343">
        <w:t>заседания правления Региональной</w:t>
      </w:r>
    </w:p>
    <w:p w14:paraId="12544704" w14:textId="77777777" w:rsidR="00D74633" w:rsidRPr="00F01343" w:rsidRDefault="00D74633" w:rsidP="00D74633">
      <w:pPr>
        <w:tabs>
          <w:tab w:val="left" w:pos="3686"/>
          <w:tab w:val="left" w:pos="9498"/>
        </w:tabs>
        <w:ind w:left="-6124" w:right="-569" w:firstLine="17464"/>
      </w:pPr>
      <w:r w:rsidRPr="00F01343">
        <w:t>энергетической комиссии</w:t>
      </w:r>
    </w:p>
    <w:p w14:paraId="46351F0C" w14:textId="77777777" w:rsidR="00D74633" w:rsidRDefault="00D74633" w:rsidP="00D74633">
      <w:pPr>
        <w:tabs>
          <w:tab w:val="left" w:pos="3686"/>
          <w:tab w:val="left" w:pos="9498"/>
        </w:tabs>
        <w:ind w:left="-6124" w:right="-569" w:firstLine="17464"/>
      </w:pPr>
      <w:r w:rsidRPr="00F01343">
        <w:t xml:space="preserve">Кузбасса от </w:t>
      </w:r>
      <w:r>
        <w:t>17</w:t>
      </w:r>
      <w:r w:rsidRPr="00F01343">
        <w:t>.</w:t>
      </w:r>
      <w:r>
        <w:t>12</w:t>
      </w:r>
      <w:r w:rsidRPr="00F01343">
        <w:t>.2024</w:t>
      </w:r>
    </w:p>
    <w:p w14:paraId="166545CD" w14:textId="77777777" w:rsidR="00D74633" w:rsidRPr="00D74633" w:rsidRDefault="00D74633" w:rsidP="00D74633">
      <w:pPr>
        <w:ind w:left="-284" w:right="-1"/>
        <w:jc w:val="center"/>
        <w:rPr>
          <w:b/>
          <w:bCs/>
          <w:sz w:val="20"/>
          <w:szCs w:val="20"/>
          <w:lang w:eastAsia="en-US"/>
        </w:rPr>
      </w:pPr>
    </w:p>
    <w:p w14:paraId="46338C29" w14:textId="77777777" w:rsidR="00D74633" w:rsidRPr="00D74633" w:rsidRDefault="00D74633" w:rsidP="00D74633">
      <w:pPr>
        <w:ind w:left="142" w:right="-1"/>
        <w:jc w:val="center"/>
        <w:rPr>
          <w:b/>
          <w:bCs/>
          <w:sz w:val="28"/>
          <w:szCs w:val="28"/>
          <w:lang w:eastAsia="en-US"/>
        </w:rPr>
      </w:pPr>
      <w:r w:rsidRPr="00D74633">
        <w:rPr>
          <w:b/>
          <w:bCs/>
          <w:sz w:val="28"/>
          <w:szCs w:val="28"/>
          <w:lang w:eastAsia="en-US"/>
        </w:rPr>
        <w:t xml:space="preserve">Долгосрочные тарифы </w:t>
      </w:r>
    </w:p>
    <w:p w14:paraId="4294CDB2" w14:textId="77777777" w:rsidR="00D74633" w:rsidRPr="00D74633" w:rsidRDefault="00D74633" w:rsidP="00D74633">
      <w:pPr>
        <w:ind w:left="-284" w:right="-1"/>
        <w:jc w:val="center"/>
        <w:rPr>
          <w:b/>
          <w:bCs/>
          <w:sz w:val="28"/>
          <w:szCs w:val="28"/>
          <w:lang w:eastAsia="en-US"/>
        </w:rPr>
      </w:pPr>
      <w:r w:rsidRPr="00D74633">
        <w:rPr>
          <w:b/>
          <w:bCs/>
          <w:sz w:val="28"/>
          <w:szCs w:val="28"/>
          <w:lang w:eastAsia="en-US"/>
        </w:rPr>
        <w:t xml:space="preserve">АО «Знамя» на горячую воду в закрытой системе водоснабжения, </w:t>
      </w:r>
    </w:p>
    <w:p w14:paraId="61A40678" w14:textId="77777777" w:rsidR="00D74633" w:rsidRPr="00D74633" w:rsidRDefault="00D74633" w:rsidP="00D74633">
      <w:pPr>
        <w:ind w:left="-284" w:right="-1"/>
        <w:jc w:val="center"/>
        <w:rPr>
          <w:b/>
          <w:bCs/>
          <w:sz w:val="28"/>
          <w:szCs w:val="28"/>
          <w:lang w:eastAsia="en-US"/>
        </w:rPr>
      </w:pPr>
      <w:r w:rsidRPr="00D74633">
        <w:rPr>
          <w:b/>
          <w:bCs/>
          <w:sz w:val="28"/>
          <w:szCs w:val="28"/>
          <w:lang w:eastAsia="en-US"/>
        </w:rPr>
        <w:t xml:space="preserve">реализуемую на потребительском рынке Киселевского городского округа, </w:t>
      </w:r>
    </w:p>
    <w:p w14:paraId="6C991D81" w14:textId="77777777" w:rsidR="00D74633" w:rsidRPr="00D74633" w:rsidRDefault="00D74633" w:rsidP="00D74633">
      <w:pPr>
        <w:ind w:left="-284" w:right="-1"/>
        <w:jc w:val="center"/>
        <w:rPr>
          <w:b/>
          <w:bCs/>
          <w:sz w:val="28"/>
          <w:szCs w:val="28"/>
          <w:lang w:eastAsia="en-US"/>
        </w:rPr>
      </w:pPr>
      <w:r w:rsidRPr="00D74633">
        <w:rPr>
          <w:b/>
          <w:bCs/>
          <w:sz w:val="28"/>
          <w:szCs w:val="28"/>
          <w:lang w:eastAsia="en-US"/>
        </w:rPr>
        <w:t>на период с 01.01.2024 по 31.12.2028</w:t>
      </w:r>
    </w:p>
    <w:p w14:paraId="490DDDFE" w14:textId="77777777" w:rsidR="00D74633" w:rsidRPr="00D74633" w:rsidRDefault="00D74633" w:rsidP="00D74633">
      <w:pPr>
        <w:ind w:left="-284" w:right="-1"/>
        <w:jc w:val="center"/>
        <w:rPr>
          <w:sz w:val="28"/>
          <w:szCs w:val="28"/>
          <w:lang w:eastAsia="en-US"/>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90"/>
        <w:gridCol w:w="1743"/>
        <w:gridCol w:w="2064"/>
        <w:gridCol w:w="2430"/>
        <w:gridCol w:w="2176"/>
        <w:gridCol w:w="2427"/>
      </w:tblGrid>
      <w:tr w:rsidR="00D74633" w:rsidRPr="00D74633" w14:paraId="2E9E1D18" w14:textId="77777777" w:rsidTr="00447CD5">
        <w:trPr>
          <w:trHeight w:val="458"/>
          <w:jc w:val="center"/>
        </w:trPr>
        <w:tc>
          <w:tcPr>
            <w:tcW w:w="1418" w:type="pct"/>
            <w:vMerge w:val="restart"/>
            <w:tcBorders>
              <w:top w:val="single" w:sz="2" w:space="0" w:color="auto"/>
              <w:left w:val="single" w:sz="2" w:space="0" w:color="auto"/>
              <w:bottom w:val="single" w:sz="2" w:space="0" w:color="auto"/>
              <w:right w:val="single" w:sz="2" w:space="0" w:color="auto"/>
            </w:tcBorders>
            <w:vAlign w:val="center"/>
            <w:hideMark/>
          </w:tcPr>
          <w:p w14:paraId="340A2421" w14:textId="77777777" w:rsidR="00D74633" w:rsidRPr="00D74633" w:rsidRDefault="00D74633" w:rsidP="00D74633">
            <w:pPr>
              <w:tabs>
                <w:tab w:val="left" w:pos="3052"/>
              </w:tabs>
              <w:ind w:left="-108" w:right="-108"/>
              <w:jc w:val="center"/>
              <w:rPr>
                <w:lang w:eastAsia="en-US"/>
              </w:rPr>
            </w:pPr>
            <w:r w:rsidRPr="00D74633">
              <w:rPr>
                <w:sz w:val="28"/>
                <w:szCs w:val="28"/>
                <w:lang w:eastAsia="en-US"/>
              </w:rPr>
              <w:t xml:space="preserve">                                                                                                                                                                         </w:t>
            </w:r>
            <w:r w:rsidRPr="00D74633">
              <w:rPr>
                <w:lang w:eastAsia="en-US"/>
              </w:rPr>
              <w:t xml:space="preserve">Наименование регулируемой </w:t>
            </w:r>
          </w:p>
          <w:p w14:paraId="0418CB13" w14:textId="77777777" w:rsidR="00D74633" w:rsidRPr="00D74633" w:rsidRDefault="00D74633" w:rsidP="00D74633">
            <w:pPr>
              <w:tabs>
                <w:tab w:val="left" w:pos="3052"/>
              </w:tabs>
              <w:ind w:left="-108" w:right="-108"/>
              <w:jc w:val="center"/>
              <w:rPr>
                <w:lang w:eastAsia="en-US"/>
              </w:rPr>
            </w:pPr>
            <w:r w:rsidRPr="00D74633">
              <w:rPr>
                <w:lang w:eastAsia="en-US"/>
              </w:rPr>
              <w:t>организации</w:t>
            </w:r>
          </w:p>
        </w:tc>
        <w:tc>
          <w:tcPr>
            <w:tcW w:w="576" w:type="pct"/>
            <w:vMerge w:val="restart"/>
            <w:tcBorders>
              <w:top w:val="single" w:sz="2" w:space="0" w:color="auto"/>
              <w:left w:val="single" w:sz="2" w:space="0" w:color="auto"/>
              <w:bottom w:val="single" w:sz="2" w:space="0" w:color="auto"/>
              <w:right w:val="single" w:sz="2" w:space="0" w:color="auto"/>
            </w:tcBorders>
            <w:vAlign w:val="center"/>
            <w:hideMark/>
          </w:tcPr>
          <w:p w14:paraId="46335D83" w14:textId="77777777" w:rsidR="00D74633" w:rsidRPr="00D74633" w:rsidRDefault="00D74633" w:rsidP="00D74633">
            <w:pPr>
              <w:ind w:left="-108" w:firstLine="47"/>
              <w:jc w:val="center"/>
            </w:pPr>
            <w:r w:rsidRPr="00D74633">
              <w:t>Период</w:t>
            </w:r>
          </w:p>
        </w:tc>
        <w:tc>
          <w:tcPr>
            <w:tcW w:w="682" w:type="pct"/>
            <w:vMerge w:val="restart"/>
            <w:tcBorders>
              <w:top w:val="single" w:sz="2" w:space="0" w:color="auto"/>
              <w:left w:val="single" w:sz="2" w:space="0" w:color="auto"/>
              <w:bottom w:val="single" w:sz="2" w:space="0" w:color="auto"/>
              <w:right w:val="single" w:sz="2" w:space="0" w:color="auto"/>
            </w:tcBorders>
            <w:vAlign w:val="center"/>
            <w:hideMark/>
          </w:tcPr>
          <w:p w14:paraId="3B973A9D" w14:textId="77777777" w:rsidR="00D74633" w:rsidRPr="00D74633" w:rsidRDefault="00D74633" w:rsidP="00D74633">
            <w:pPr>
              <w:ind w:left="-108" w:right="-104" w:firstLine="3"/>
              <w:jc w:val="center"/>
            </w:pPr>
            <w:r w:rsidRPr="00D74633">
              <w:t>Компонент на холодную воду для населения,</w:t>
            </w:r>
          </w:p>
          <w:p w14:paraId="33B07293" w14:textId="77777777" w:rsidR="00D74633" w:rsidRPr="00D74633" w:rsidRDefault="00D74633" w:rsidP="00D74633">
            <w:pPr>
              <w:ind w:left="-108" w:right="-104" w:firstLine="3"/>
              <w:jc w:val="center"/>
            </w:pPr>
            <w:r w:rsidRPr="00D74633">
              <w:t>руб./м</w:t>
            </w:r>
            <w:r w:rsidRPr="00D74633">
              <w:rPr>
                <w:vertAlign w:val="superscript"/>
              </w:rPr>
              <w:t>3 *</w:t>
            </w:r>
          </w:p>
          <w:p w14:paraId="13284D91" w14:textId="77777777" w:rsidR="00D74633" w:rsidRPr="00D74633" w:rsidRDefault="00D74633" w:rsidP="00D74633">
            <w:pPr>
              <w:tabs>
                <w:tab w:val="left" w:pos="3052"/>
              </w:tabs>
              <w:ind w:left="-108" w:right="-104" w:firstLine="3"/>
              <w:jc w:val="center"/>
              <w:rPr>
                <w:lang w:eastAsia="en-US"/>
              </w:rPr>
            </w:pPr>
            <w:r w:rsidRPr="00D74633">
              <w:t>(с НДС)</w:t>
            </w:r>
          </w:p>
        </w:tc>
        <w:tc>
          <w:tcPr>
            <w:tcW w:w="803" w:type="pct"/>
            <w:vMerge w:val="restart"/>
            <w:tcBorders>
              <w:top w:val="single" w:sz="2" w:space="0" w:color="auto"/>
              <w:left w:val="single" w:sz="2" w:space="0" w:color="auto"/>
              <w:bottom w:val="single" w:sz="2" w:space="0" w:color="auto"/>
              <w:right w:val="single" w:sz="4" w:space="0" w:color="auto"/>
            </w:tcBorders>
            <w:vAlign w:val="center"/>
            <w:hideMark/>
          </w:tcPr>
          <w:p w14:paraId="0C347731" w14:textId="77777777" w:rsidR="00D74633" w:rsidRPr="00D74633" w:rsidRDefault="00D74633" w:rsidP="00D74633">
            <w:pPr>
              <w:ind w:left="-108" w:right="-104" w:firstLine="3"/>
              <w:jc w:val="center"/>
            </w:pPr>
            <w:r w:rsidRPr="00D74633">
              <w:t>Компонент на холодную воду для прочих потребителей,</w:t>
            </w:r>
          </w:p>
          <w:p w14:paraId="53CD392A" w14:textId="77777777" w:rsidR="00D74633" w:rsidRPr="00D74633" w:rsidRDefault="00D74633" w:rsidP="00D74633">
            <w:pPr>
              <w:ind w:left="-108" w:right="-104" w:firstLine="3"/>
              <w:jc w:val="center"/>
            </w:pPr>
            <w:r w:rsidRPr="00D74633">
              <w:t xml:space="preserve">руб./м3 </w:t>
            </w:r>
          </w:p>
          <w:p w14:paraId="0316DA1A" w14:textId="77777777" w:rsidR="00D74633" w:rsidRPr="00D74633" w:rsidRDefault="00D74633" w:rsidP="00D74633">
            <w:pPr>
              <w:ind w:left="-108" w:right="-104" w:firstLine="3"/>
              <w:jc w:val="center"/>
              <w:rPr>
                <w:lang w:val="en-US"/>
              </w:rPr>
            </w:pPr>
          </w:p>
          <w:p w14:paraId="1EB9C2C2" w14:textId="77777777" w:rsidR="00D74633" w:rsidRPr="00D74633" w:rsidRDefault="00D74633" w:rsidP="00D74633">
            <w:pPr>
              <w:tabs>
                <w:tab w:val="left" w:pos="3052"/>
              </w:tabs>
              <w:ind w:left="-108" w:right="-151"/>
              <w:jc w:val="center"/>
            </w:pPr>
            <w:r w:rsidRPr="00D74633">
              <w:t>(без НДС)</w:t>
            </w:r>
          </w:p>
        </w:tc>
        <w:tc>
          <w:tcPr>
            <w:tcW w:w="1521" w:type="pct"/>
            <w:gridSpan w:val="2"/>
            <w:vMerge w:val="restart"/>
            <w:tcBorders>
              <w:top w:val="single" w:sz="2" w:space="0" w:color="auto"/>
              <w:left w:val="single" w:sz="4" w:space="0" w:color="auto"/>
              <w:bottom w:val="single" w:sz="2" w:space="0" w:color="auto"/>
              <w:right w:val="single" w:sz="2" w:space="0" w:color="auto"/>
            </w:tcBorders>
            <w:vAlign w:val="center"/>
            <w:hideMark/>
          </w:tcPr>
          <w:p w14:paraId="57713F81" w14:textId="77777777" w:rsidR="00D74633" w:rsidRPr="00D74633" w:rsidRDefault="00D74633" w:rsidP="00D74633">
            <w:pPr>
              <w:tabs>
                <w:tab w:val="left" w:pos="3052"/>
              </w:tabs>
              <w:jc w:val="center"/>
              <w:rPr>
                <w:lang w:eastAsia="en-US"/>
              </w:rPr>
            </w:pPr>
            <w:r w:rsidRPr="00D74633">
              <w:t>Компонент на тепловую энергию</w:t>
            </w:r>
          </w:p>
        </w:tc>
      </w:tr>
      <w:tr w:rsidR="00D74633" w:rsidRPr="00D74633" w14:paraId="1CEC16BD" w14:textId="77777777" w:rsidTr="00447CD5">
        <w:trPr>
          <w:trHeight w:val="458"/>
          <w:jc w:val="center"/>
        </w:trPr>
        <w:tc>
          <w:tcPr>
            <w:tcW w:w="1418" w:type="pct"/>
            <w:vMerge/>
            <w:tcBorders>
              <w:top w:val="single" w:sz="2" w:space="0" w:color="auto"/>
              <w:left w:val="single" w:sz="2" w:space="0" w:color="auto"/>
              <w:bottom w:val="single" w:sz="2" w:space="0" w:color="auto"/>
              <w:right w:val="single" w:sz="2" w:space="0" w:color="auto"/>
            </w:tcBorders>
            <w:vAlign w:val="center"/>
            <w:hideMark/>
          </w:tcPr>
          <w:p w14:paraId="02CEE469" w14:textId="77777777" w:rsidR="00D74633" w:rsidRPr="00D74633" w:rsidRDefault="00D74633" w:rsidP="00D74633">
            <w:pPr>
              <w:rPr>
                <w:lang w:eastAsia="en-US"/>
              </w:rPr>
            </w:pPr>
          </w:p>
        </w:tc>
        <w:tc>
          <w:tcPr>
            <w:tcW w:w="576" w:type="pct"/>
            <w:vMerge/>
            <w:tcBorders>
              <w:top w:val="single" w:sz="2" w:space="0" w:color="auto"/>
              <w:left w:val="single" w:sz="2" w:space="0" w:color="auto"/>
              <w:bottom w:val="single" w:sz="2" w:space="0" w:color="auto"/>
              <w:right w:val="single" w:sz="2" w:space="0" w:color="auto"/>
            </w:tcBorders>
            <w:vAlign w:val="center"/>
            <w:hideMark/>
          </w:tcPr>
          <w:p w14:paraId="561D3695" w14:textId="77777777" w:rsidR="00D74633" w:rsidRPr="00D74633" w:rsidRDefault="00D74633" w:rsidP="00D74633"/>
        </w:tc>
        <w:tc>
          <w:tcPr>
            <w:tcW w:w="682" w:type="pct"/>
            <w:vMerge/>
            <w:tcBorders>
              <w:top w:val="single" w:sz="2" w:space="0" w:color="auto"/>
              <w:left w:val="single" w:sz="2" w:space="0" w:color="auto"/>
              <w:bottom w:val="single" w:sz="2" w:space="0" w:color="auto"/>
              <w:right w:val="single" w:sz="2" w:space="0" w:color="auto"/>
            </w:tcBorders>
            <w:vAlign w:val="center"/>
            <w:hideMark/>
          </w:tcPr>
          <w:p w14:paraId="39C3D2F0" w14:textId="77777777" w:rsidR="00D74633" w:rsidRPr="00D74633" w:rsidRDefault="00D74633" w:rsidP="00D74633">
            <w:pPr>
              <w:rPr>
                <w:lang w:eastAsia="en-US"/>
              </w:rPr>
            </w:pPr>
          </w:p>
        </w:tc>
        <w:tc>
          <w:tcPr>
            <w:tcW w:w="803" w:type="pct"/>
            <w:vMerge/>
            <w:tcBorders>
              <w:top w:val="single" w:sz="2" w:space="0" w:color="auto"/>
              <w:left w:val="single" w:sz="2" w:space="0" w:color="auto"/>
              <w:bottom w:val="single" w:sz="2" w:space="0" w:color="auto"/>
              <w:right w:val="single" w:sz="4" w:space="0" w:color="auto"/>
            </w:tcBorders>
            <w:vAlign w:val="center"/>
            <w:hideMark/>
          </w:tcPr>
          <w:p w14:paraId="288025BE" w14:textId="77777777" w:rsidR="00D74633" w:rsidRPr="00D74633" w:rsidRDefault="00D74633" w:rsidP="00D74633"/>
        </w:tc>
        <w:tc>
          <w:tcPr>
            <w:tcW w:w="1521" w:type="pct"/>
            <w:gridSpan w:val="2"/>
            <w:vMerge/>
            <w:tcBorders>
              <w:top w:val="single" w:sz="2" w:space="0" w:color="auto"/>
              <w:left w:val="single" w:sz="4" w:space="0" w:color="auto"/>
              <w:bottom w:val="single" w:sz="2" w:space="0" w:color="auto"/>
              <w:right w:val="single" w:sz="2" w:space="0" w:color="auto"/>
            </w:tcBorders>
            <w:vAlign w:val="center"/>
            <w:hideMark/>
          </w:tcPr>
          <w:p w14:paraId="5734BAB8" w14:textId="77777777" w:rsidR="00D74633" w:rsidRPr="00D74633" w:rsidRDefault="00D74633" w:rsidP="00D74633">
            <w:pPr>
              <w:rPr>
                <w:lang w:eastAsia="en-US"/>
              </w:rPr>
            </w:pPr>
          </w:p>
        </w:tc>
      </w:tr>
      <w:tr w:rsidR="00D74633" w:rsidRPr="00D74633" w14:paraId="17583FA4" w14:textId="77777777" w:rsidTr="00447CD5">
        <w:trPr>
          <w:trHeight w:val="905"/>
          <w:jc w:val="center"/>
        </w:trPr>
        <w:tc>
          <w:tcPr>
            <w:tcW w:w="1418" w:type="pct"/>
            <w:vMerge/>
            <w:tcBorders>
              <w:top w:val="single" w:sz="2" w:space="0" w:color="auto"/>
              <w:left w:val="single" w:sz="2" w:space="0" w:color="auto"/>
              <w:bottom w:val="single" w:sz="2" w:space="0" w:color="auto"/>
              <w:right w:val="single" w:sz="2" w:space="0" w:color="auto"/>
            </w:tcBorders>
            <w:vAlign w:val="center"/>
            <w:hideMark/>
          </w:tcPr>
          <w:p w14:paraId="283107BC" w14:textId="77777777" w:rsidR="00D74633" w:rsidRPr="00D74633" w:rsidRDefault="00D74633" w:rsidP="00D74633">
            <w:pPr>
              <w:rPr>
                <w:lang w:eastAsia="en-US"/>
              </w:rPr>
            </w:pPr>
          </w:p>
        </w:tc>
        <w:tc>
          <w:tcPr>
            <w:tcW w:w="576" w:type="pct"/>
            <w:vMerge/>
            <w:tcBorders>
              <w:top w:val="single" w:sz="2" w:space="0" w:color="auto"/>
              <w:left w:val="single" w:sz="2" w:space="0" w:color="auto"/>
              <w:bottom w:val="single" w:sz="2" w:space="0" w:color="auto"/>
              <w:right w:val="single" w:sz="2" w:space="0" w:color="auto"/>
            </w:tcBorders>
            <w:vAlign w:val="center"/>
            <w:hideMark/>
          </w:tcPr>
          <w:p w14:paraId="7C027E2D" w14:textId="77777777" w:rsidR="00D74633" w:rsidRPr="00D74633" w:rsidRDefault="00D74633" w:rsidP="00D74633"/>
        </w:tc>
        <w:tc>
          <w:tcPr>
            <w:tcW w:w="682" w:type="pct"/>
            <w:vMerge/>
            <w:tcBorders>
              <w:top w:val="single" w:sz="2" w:space="0" w:color="auto"/>
              <w:left w:val="single" w:sz="2" w:space="0" w:color="auto"/>
              <w:bottom w:val="single" w:sz="2" w:space="0" w:color="auto"/>
              <w:right w:val="single" w:sz="2" w:space="0" w:color="auto"/>
            </w:tcBorders>
            <w:vAlign w:val="center"/>
            <w:hideMark/>
          </w:tcPr>
          <w:p w14:paraId="06AF7E1C" w14:textId="77777777" w:rsidR="00D74633" w:rsidRPr="00D74633" w:rsidRDefault="00D74633" w:rsidP="00D74633">
            <w:pPr>
              <w:rPr>
                <w:lang w:eastAsia="en-US"/>
              </w:rPr>
            </w:pPr>
          </w:p>
        </w:tc>
        <w:tc>
          <w:tcPr>
            <w:tcW w:w="803" w:type="pct"/>
            <w:vMerge/>
            <w:tcBorders>
              <w:top w:val="single" w:sz="2" w:space="0" w:color="auto"/>
              <w:left w:val="single" w:sz="2" w:space="0" w:color="auto"/>
              <w:bottom w:val="single" w:sz="2" w:space="0" w:color="auto"/>
              <w:right w:val="single" w:sz="4" w:space="0" w:color="auto"/>
            </w:tcBorders>
            <w:vAlign w:val="center"/>
            <w:hideMark/>
          </w:tcPr>
          <w:p w14:paraId="1585B218" w14:textId="77777777" w:rsidR="00D74633" w:rsidRPr="00D74633" w:rsidRDefault="00D74633" w:rsidP="00D74633"/>
        </w:tc>
        <w:tc>
          <w:tcPr>
            <w:tcW w:w="719" w:type="pct"/>
            <w:tcBorders>
              <w:top w:val="single" w:sz="2" w:space="0" w:color="auto"/>
              <w:left w:val="single" w:sz="4" w:space="0" w:color="auto"/>
              <w:bottom w:val="single" w:sz="2" w:space="0" w:color="auto"/>
              <w:right w:val="single" w:sz="2" w:space="0" w:color="auto"/>
            </w:tcBorders>
            <w:vAlign w:val="center"/>
            <w:hideMark/>
          </w:tcPr>
          <w:p w14:paraId="450E05DB" w14:textId="77777777" w:rsidR="00D74633" w:rsidRPr="00D74633" w:rsidRDefault="00D74633" w:rsidP="00D74633">
            <w:pPr>
              <w:tabs>
                <w:tab w:val="left" w:pos="3052"/>
              </w:tabs>
              <w:ind w:left="-108" w:right="-151"/>
              <w:jc w:val="center"/>
            </w:pPr>
            <w:r w:rsidRPr="00D74633">
              <w:t>Одноставочный, руб./Гкал</w:t>
            </w:r>
          </w:p>
          <w:p w14:paraId="460372CF" w14:textId="77777777" w:rsidR="00D74633" w:rsidRPr="00D74633" w:rsidRDefault="00D74633" w:rsidP="00D74633">
            <w:pPr>
              <w:jc w:val="center"/>
            </w:pPr>
            <w:r w:rsidRPr="00D74633">
              <w:t xml:space="preserve"> (без </w:t>
            </w:r>
            <w:r w:rsidRPr="00D74633">
              <w:rPr>
                <w:sz w:val="20"/>
                <w:szCs w:val="20"/>
              </w:rPr>
              <w:t>НДС</w:t>
            </w:r>
            <w:r w:rsidRPr="00D74633">
              <w:t>) **</w:t>
            </w:r>
          </w:p>
        </w:tc>
        <w:tc>
          <w:tcPr>
            <w:tcW w:w="802" w:type="pct"/>
            <w:tcBorders>
              <w:top w:val="single" w:sz="2" w:space="0" w:color="auto"/>
              <w:left w:val="single" w:sz="2" w:space="0" w:color="auto"/>
              <w:bottom w:val="single" w:sz="2" w:space="0" w:color="auto"/>
              <w:right w:val="single" w:sz="2" w:space="0" w:color="auto"/>
            </w:tcBorders>
            <w:vAlign w:val="center"/>
            <w:hideMark/>
          </w:tcPr>
          <w:p w14:paraId="0D583749" w14:textId="77777777" w:rsidR="00D74633" w:rsidRPr="00D74633" w:rsidRDefault="00D74633" w:rsidP="00D74633">
            <w:pPr>
              <w:ind w:left="-120" w:right="-112"/>
              <w:jc w:val="center"/>
            </w:pPr>
            <w:r w:rsidRPr="00D74633">
              <w:t>Одноставочный, руб./Гкал</w:t>
            </w:r>
          </w:p>
          <w:p w14:paraId="0C4D94F5" w14:textId="77777777" w:rsidR="00D74633" w:rsidRPr="00D74633" w:rsidRDefault="00D74633" w:rsidP="00D74633">
            <w:pPr>
              <w:ind w:left="-120" w:right="-112"/>
              <w:jc w:val="center"/>
            </w:pPr>
            <w:r w:rsidRPr="00D74633">
              <w:t>(с НДС) **</w:t>
            </w:r>
          </w:p>
        </w:tc>
      </w:tr>
      <w:tr w:rsidR="00D74633" w:rsidRPr="00D74633" w14:paraId="1355F218" w14:textId="77777777" w:rsidTr="00447CD5">
        <w:trPr>
          <w:trHeight w:val="184"/>
          <w:jc w:val="center"/>
        </w:trPr>
        <w:tc>
          <w:tcPr>
            <w:tcW w:w="1418" w:type="pct"/>
            <w:vMerge w:val="restart"/>
            <w:tcBorders>
              <w:top w:val="single" w:sz="2" w:space="0" w:color="auto"/>
              <w:left w:val="single" w:sz="2" w:space="0" w:color="auto"/>
              <w:right w:val="single" w:sz="2" w:space="0" w:color="auto"/>
            </w:tcBorders>
            <w:vAlign w:val="center"/>
          </w:tcPr>
          <w:p w14:paraId="2F8E38BE" w14:textId="77777777" w:rsidR="00D74633" w:rsidRPr="00D74633" w:rsidRDefault="00D74633" w:rsidP="00D74633">
            <w:pPr>
              <w:tabs>
                <w:tab w:val="left" w:pos="3052"/>
              </w:tabs>
              <w:ind w:left="-73"/>
              <w:jc w:val="center"/>
              <w:rPr>
                <w:bCs/>
                <w:kern w:val="32"/>
                <w:sz w:val="22"/>
                <w:szCs w:val="22"/>
                <w:lang w:eastAsia="en-US"/>
              </w:rPr>
            </w:pPr>
            <w:r w:rsidRPr="00D74633">
              <w:rPr>
                <w:bCs/>
                <w:kern w:val="32"/>
                <w:sz w:val="22"/>
                <w:szCs w:val="22"/>
                <w:lang w:eastAsia="en-US"/>
              </w:rPr>
              <w:t>АО «Знамя»</w:t>
            </w:r>
          </w:p>
        </w:tc>
        <w:tc>
          <w:tcPr>
            <w:tcW w:w="576" w:type="pct"/>
            <w:tcBorders>
              <w:top w:val="single" w:sz="2" w:space="0" w:color="auto"/>
              <w:left w:val="single" w:sz="2" w:space="0" w:color="auto"/>
              <w:bottom w:val="single" w:sz="2" w:space="0" w:color="auto"/>
              <w:right w:val="single" w:sz="2" w:space="0" w:color="auto"/>
            </w:tcBorders>
            <w:vAlign w:val="center"/>
            <w:hideMark/>
          </w:tcPr>
          <w:p w14:paraId="7E239368" w14:textId="77777777" w:rsidR="00D74633" w:rsidRPr="00D74633" w:rsidRDefault="00D74633" w:rsidP="00D74633">
            <w:pPr>
              <w:tabs>
                <w:tab w:val="left" w:pos="3052"/>
              </w:tabs>
              <w:ind w:hanging="108"/>
              <w:jc w:val="center"/>
            </w:pPr>
            <w:r w:rsidRPr="00D74633">
              <w:t>с 01.01.2024</w:t>
            </w: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35DAFA70" w14:textId="77777777" w:rsidR="00D74633" w:rsidRPr="00D74633" w:rsidRDefault="00D74633" w:rsidP="00D74633">
            <w:pPr>
              <w:jc w:val="center"/>
              <w:rPr>
                <w:lang w:eastAsia="en-US"/>
              </w:rPr>
            </w:pPr>
            <w:r w:rsidRPr="00D74633">
              <w:rPr>
                <w:lang w:eastAsia="en-US"/>
              </w:rPr>
              <w:t>56,57</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2CC665B1" w14:textId="77777777" w:rsidR="00D74633" w:rsidRPr="00D74633" w:rsidRDefault="00D74633" w:rsidP="00D74633">
            <w:pPr>
              <w:jc w:val="center"/>
              <w:rPr>
                <w:lang w:eastAsia="en-US"/>
              </w:rPr>
            </w:pPr>
            <w:r w:rsidRPr="00D74633">
              <w:rPr>
                <w:lang w:eastAsia="en-US"/>
              </w:rPr>
              <w:t>47,14</w:t>
            </w:r>
          </w:p>
        </w:tc>
        <w:tc>
          <w:tcPr>
            <w:tcW w:w="719" w:type="pct"/>
            <w:tcBorders>
              <w:top w:val="single" w:sz="4" w:space="0" w:color="auto"/>
              <w:left w:val="nil"/>
              <w:bottom w:val="single" w:sz="4" w:space="0" w:color="auto"/>
              <w:right w:val="single" w:sz="4" w:space="0" w:color="auto"/>
            </w:tcBorders>
            <w:shd w:val="clear" w:color="auto" w:fill="auto"/>
            <w:vAlign w:val="center"/>
          </w:tcPr>
          <w:p w14:paraId="52380A52" w14:textId="77777777" w:rsidR="00D74633" w:rsidRPr="00D74633" w:rsidRDefault="00D74633" w:rsidP="00D74633">
            <w:pPr>
              <w:jc w:val="center"/>
              <w:rPr>
                <w:lang w:eastAsia="en-US"/>
              </w:rPr>
            </w:pPr>
            <w:r w:rsidRPr="00D74633">
              <w:rPr>
                <w:lang w:eastAsia="en-US"/>
              </w:rPr>
              <w:t>2 453,41</w:t>
            </w:r>
          </w:p>
        </w:tc>
        <w:tc>
          <w:tcPr>
            <w:tcW w:w="802" w:type="pct"/>
            <w:tcBorders>
              <w:top w:val="single" w:sz="2" w:space="0" w:color="auto"/>
              <w:left w:val="single" w:sz="2" w:space="0" w:color="auto"/>
              <w:bottom w:val="single" w:sz="2" w:space="0" w:color="auto"/>
              <w:right w:val="single" w:sz="2" w:space="0" w:color="auto"/>
            </w:tcBorders>
          </w:tcPr>
          <w:p w14:paraId="4AF0CF85" w14:textId="77777777" w:rsidR="00D74633" w:rsidRPr="00D74633" w:rsidRDefault="00D74633" w:rsidP="00D74633">
            <w:pPr>
              <w:jc w:val="center"/>
              <w:rPr>
                <w:lang w:eastAsia="en-US"/>
              </w:rPr>
            </w:pPr>
            <w:r w:rsidRPr="00D74633">
              <w:rPr>
                <w:lang w:eastAsia="en-US"/>
              </w:rPr>
              <w:t>2 944,09</w:t>
            </w:r>
          </w:p>
        </w:tc>
      </w:tr>
      <w:tr w:rsidR="00D74633" w:rsidRPr="00D74633" w14:paraId="7A1663FD" w14:textId="77777777" w:rsidTr="00447CD5">
        <w:trPr>
          <w:trHeight w:val="132"/>
          <w:jc w:val="center"/>
        </w:trPr>
        <w:tc>
          <w:tcPr>
            <w:tcW w:w="1418" w:type="pct"/>
            <w:vMerge/>
            <w:tcBorders>
              <w:left w:val="single" w:sz="2" w:space="0" w:color="auto"/>
              <w:right w:val="single" w:sz="2" w:space="0" w:color="auto"/>
            </w:tcBorders>
            <w:vAlign w:val="center"/>
          </w:tcPr>
          <w:p w14:paraId="63352EDA" w14:textId="77777777" w:rsidR="00D74633" w:rsidRPr="00D74633" w:rsidRDefault="00D74633" w:rsidP="00D74633">
            <w:pPr>
              <w:rPr>
                <w:bCs/>
                <w:kern w:val="32"/>
                <w:sz w:val="22"/>
                <w:szCs w:val="22"/>
                <w:lang w:eastAsia="en-US"/>
              </w:rPr>
            </w:pPr>
          </w:p>
        </w:tc>
        <w:tc>
          <w:tcPr>
            <w:tcW w:w="576" w:type="pct"/>
            <w:tcBorders>
              <w:top w:val="single" w:sz="2" w:space="0" w:color="auto"/>
              <w:left w:val="single" w:sz="2" w:space="0" w:color="auto"/>
              <w:bottom w:val="single" w:sz="2" w:space="0" w:color="auto"/>
              <w:right w:val="single" w:sz="4" w:space="0" w:color="auto"/>
            </w:tcBorders>
          </w:tcPr>
          <w:p w14:paraId="0A533A83" w14:textId="77777777" w:rsidR="00D74633" w:rsidRPr="00D74633" w:rsidRDefault="00D74633" w:rsidP="00D74633">
            <w:pPr>
              <w:tabs>
                <w:tab w:val="left" w:pos="3052"/>
              </w:tabs>
              <w:ind w:hanging="108"/>
              <w:jc w:val="center"/>
            </w:pPr>
            <w:r w:rsidRPr="00D74633">
              <w:rPr>
                <w:lang w:eastAsia="en-US"/>
              </w:rPr>
              <w:t>с 01.07.2024</w:t>
            </w: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35F87AD9" w14:textId="77777777" w:rsidR="00D74633" w:rsidRPr="00D74633" w:rsidRDefault="00D74633" w:rsidP="00D74633">
            <w:pPr>
              <w:jc w:val="center"/>
              <w:rPr>
                <w:lang w:eastAsia="en-US"/>
              </w:rPr>
            </w:pPr>
            <w:r w:rsidRPr="00D74633">
              <w:rPr>
                <w:lang w:eastAsia="en-US"/>
              </w:rPr>
              <w:t>62,00</w:t>
            </w:r>
          </w:p>
        </w:tc>
        <w:tc>
          <w:tcPr>
            <w:tcW w:w="803" w:type="pct"/>
            <w:tcBorders>
              <w:top w:val="nil"/>
              <w:left w:val="single" w:sz="4" w:space="0" w:color="auto"/>
              <w:bottom w:val="single" w:sz="4" w:space="0" w:color="auto"/>
              <w:right w:val="single" w:sz="4" w:space="0" w:color="auto"/>
            </w:tcBorders>
            <w:shd w:val="clear" w:color="auto" w:fill="auto"/>
            <w:vAlign w:val="center"/>
          </w:tcPr>
          <w:p w14:paraId="188DA6B5" w14:textId="77777777" w:rsidR="00D74633" w:rsidRPr="00D74633" w:rsidRDefault="00D74633" w:rsidP="00D74633">
            <w:pPr>
              <w:jc w:val="center"/>
              <w:rPr>
                <w:lang w:eastAsia="en-US"/>
              </w:rPr>
            </w:pPr>
            <w:r w:rsidRPr="00D74633">
              <w:rPr>
                <w:lang w:eastAsia="en-US"/>
              </w:rPr>
              <w:t>51,66</w:t>
            </w:r>
          </w:p>
        </w:tc>
        <w:tc>
          <w:tcPr>
            <w:tcW w:w="719" w:type="pct"/>
            <w:tcBorders>
              <w:top w:val="nil"/>
              <w:left w:val="nil"/>
              <w:bottom w:val="single" w:sz="4" w:space="0" w:color="auto"/>
              <w:right w:val="single" w:sz="4" w:space="0" w:color="auto"/>
            </w:tcBorders>
            <w:shd w:val="clear" w:color="auto" w:fill="auto"/>
            <w:vAlign w:val="center"/>
          </w:tcPr>
          <w:p w14:paraId="0D41395C" w14:textId="77777777" w:rsidR="00D74633" w:rsidRPr="00D74633" w:rsidRDefault="00D74633" w:rsidP="00D74633">
            <w:pPr>
              <w:jc w:val="center"/>
              <w:rPr>
                <w:lang w:eastAsia="en-US"/>
              </w:rPr>
            </w:pPr>
            <w:r w:rsidRPr="00D74633">
              <w:rPr>
                <w:lang w:eastAsia="en-US"/>
              </w:rPr>
              <w:t>2 688,93</w:t>
            </w:r>
          </w:p>
        </w:tc>
        <w:tc>
          <w:tcPr>
            <w:tcW w:w="802" w:type="pct"/>
            <w:tcBorders>
              <w:top w:val="single" w:sz="2" w:space="0" w:color="auto"/>
              <w:left w:val="single" w:sz="2" w:space="0" w:color="auto"/>
              <w:bottom w:val="single" w:sz="2" w:space="0" w:color="auto"/>
              <w:right w:val="single" w:sz="2" w:space="0" w:color="auto"/>
            </w:tcBorders>
          </w:tcPr>
          <w:p w14:paraId="1A423C77" w14:textId="77777777" w:rsidR="00D74633" w:rsidRPr="00D74633" w:rsidRDefault="00D74633" w:rsidP="00D74633">
            <w:pPr>
              <w:jc w:val="center"/>
              <w:rPr>
                <w:lang w:eastAsia="en-US"/>
              </w:rPr>
            </w:pPr>
            <w:r w:rsidRPr="00D74633">
              <w:rPr>
                <w:lang w:eastAsia="en-US"/>
              </w:rPr>
              <w:t>3 226,72</w:t>
            </w:r>
          </w:p>
        </w:tc>
      </w:tr>
      <w:tr w:rsidR="00D74633" w:rsidRPr="00D74633" w14:paraId="7AB34D60" w14:textId="77777777" w:rsidTr="00447CD5">
        <w:trPr>
          <w:trHeight w:val="132"/>
          <w:jc w:val="center"/>
        </w:trPr>
        <w:tc>
          <w:tcPr>
            <w:tcW w:w="1418" w:type="pct"/>
            <w:vMerge/>
            <w:tcBorders>
              <w:left w:val="single" w:sz="2" w:space="0" w:color="auto"/>
              <w:right w:val="single" w:sz="2" w:space="0" w:color="auto"/>
            </w:tcBorders>
            <w:vAlign w:val="center"/>
          </w:tcPr>
          <w:p w14:paraId="4806DB0B" w14:textId="77777777" w:rsidR="00D74633" w:rsidRPr="00D74633" w:rsidRDefault="00D74633" w:rsidP="00D74633">
            <w:pPr>
              <w:rPr>
                <w:bCs/>
                <w:kern w:val="32"/>
                <w:sz w:val="22"/>
                <w:szCs w:val="22"/>
                <w:lang w:eastAsia="en-US"/>
              </w:rPr>
            </w:pPr>
          </w:p>
        </w:tc>
        <w:tc>
          <w:tcPr>
            <w:tcW w:w="576" w:type="pct"/>
            <w:tcBorders>
              <w:top w:val="single" w:sz="2" w:space="0" w:color="auto"/>
              <w:left w:val="single" w:sz="2" w:space="0" w:color="auto"/>
              <w:bottom w:val="single" w:sz="2" w:space="0" w:color="auto"/>
              <w:right w:val="single" w:sz="4" w:space="0" w:color="auto"/>
            </w:tcBorders>
          </w:tcPr>
          <w:p w14:paraId="4A0E11D5" w14:textId="77777777" w:rsidR="00D74633" w:rsidRPr="00D74633" w:rsidRDefault="00D74633" w:rsidP="00D74633">
            <w:pPr>
              <w:tabs>
                <w:tab w:val="left" w:pos="3052"/>
              </w:tabs>
              <w:ind w:hanging="108"/>
              <w:jc w:val="center"/>
              <w:rPr>
                <w:lang w:eastAsia="en-US"/>
              </w:rPr>
            </w:pPr>
            <w:r w:rsidRPr="00D74633">
              <w:rPr>
                <w:lang w:eastAsia="en-US"/>
              </w:rPr>
              <w:t>с 01.01.2025</w:t>
            </w: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18CEF43E" w14:textId="77777777" w:rsidR="00D74633" w:rsidRPr="00D74633" w:rsidRDefault="00D74633" w:rsidP="00D74633">
            <w:pPr>
              <w:jc w:val="center"/>
              <w:rPr>
                <w:lang w:eastAsia="en-US"/>
              </w:rPr>
            </w:pPr>
            <w:r w:rsidRPr="00D74633">
              <w:rPr>
                <w:lang w:eastAsia="en-US"/>
              </w:rPr>
              <w:t>62,00</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567CBC86" w14:textId="77777777" w:rsidR="00D74633" w:rsidRPr="00D74633" w:rsidRDefault="00D74633" w:rsidP="00D74633">
            <w:pPr>
              <w:jc w:val="center"/>
              <w:rPr>
                <w:lang w:eastAsia="en-US"/>
              </w:rPr>
            </w:pPr>
            <w:r w:rsidRPr="00D74633">
              <w:rPr>
                <w:lang w:eastAsia="en-US"/>
              </w:rPr>
              <w:t>51,66</w:t>
            </w:r>
          </w:p>
        </w:tc>
        <w:tc>
          <w:tcPr>
            <w:tcW w:w="719" w:type="pct"/>
            <w:tcBorders>
              <w:top w:val="single" w:sz="4" w:space="0" w:color="auto"/>
              <w:left w:val="nil"/>
              <w:bottom w:val="single" w:sz="4" w:space="0" w:color="auto"/>
              <w:right w:val="single" w:sz="4" w:space="0" w:color="auto"/>
            </w:tcBorders>
            <w:shd w:val="clear" w:color="auto" w:fill="auto"/>
            <w:vAlign w:val="center"/>
          </w:tcPr>
          <w:p w14:paraId="0A593DE5" w14:textId="77777777" w:rsidR="00D74633" w:rsidRPr="00D74633" w:rsidRDefault="00D74633" w:rsidP="00D74633">
            <w:pPr>
              <w:jc w:val="center"/>
              <w:rPr>
                <w:lang w:eastAsia="en-US"/>
              </w:rPr>
            </w:pPr>
            <w:r w:rsidRPr="00D74633">
              <w:rPr>
                <w:lang w:eastAsia="en-US"/>
              </w:rPr>
              <w:t>2 688,93</w:t>
            </w:r>
          </w:p>
        </w:tc>
        <w:tc>
          <w:tcPr>
            <w:tcW w:w="802" w:type="pct"/>
            <w:tcBorders>
              <w:top w:val="single" w:sz="2" w:space="0" w:color="auto"/>
              <w:left w:val="single" w:sz="2" w:space="0" w:color="auto"/>
              <w:bottom w:val="single" w:sz="2" w:space="0" w:color="auto"/>
              <w:right w:val="single" w:sz="2" w:space="0" w:color="auto"/>
            </w:tcBorders>
          </w:tcPr>
          <w:p w14:paraId="1CA82C2C" w14:textId="77777777" w:rsidR="00D74633" w:rsidRPr="00D74633" w:rsidRDefault="00D74633" w:rsidP="00D74633">
            <w:pPr>
              <w:jc w:val="center"/>
              <w:rPr>
                <w:lang w:eastAsia="en-US"/>
              </w:rPr>
            </w:pPr>
            <w:r w:rsidRPr="00D74633">
              <w:rPr>
                <w:lang w:eastAsia="en-US"/>
              </w:rPr>
              <w:t>3 226,72</w:t>
            </w:r>
          </w:p>
        </w:tc>
      </w:tr>
      <w:tr w:rsidR="00D74633" w:rsidRPr="00D74633" w14:paraId="50EF13EB" w14:textId="77777777" w:rsidTr="00447CD5">
        <w:trPr>
          <w:trHeight w:val="132"/>
          <w:jc w:val="center"/>
        </w:trPr>
        <w:tc>
          <w:tcPr>
            <w:tcW w:w="1418" w:type="pct"/>
            <w:vMerge/>
            <w:tcBorders>
              <w:left w:val="single" w:sz="2" w:space="0" w:color="auto"/>
              <w:right w:val="single" w:sz="2" w:space="0" w:color="auto"/>
            </w:tcBorders>
            <w:vAlign w:val="center"/>
          </w:tcPr>
          <w:p w14:paraId="4BAC6152" w14:textId="77777777" w:rsidR="00D74633" w:rsidRPr="00D74633" w:rsidRDefault="00D74633" w:rsidP="00D74633">
            <w:pPr>
              <w:rPr>
                <w:bCs/>
                <w:kern w:val="32"/>
                <w:sz w:val="22"/>
                <w:szCs w:val="22"/>
                <w:lang w:eastAsia="en-US"/>
              </w:rPr>
            </w:pPr>
          </w:p>
        </w:tc>
        <w:tc>
          <w:tcPr>
            <w:tcW w:w="576" w:type="pct"/>
            <w:tcBorders>
              <w:top w:val="single" w:sz="2" w:space="0" w:color="auto"/>
              <w:left w:val="single" w:sz="2" w:space="0" w:color="auto"/>
              <w:bottom w:val="single" w:sz="2" w:space="0" w:color="auto"/>
              <w:right w:val="single" w:sz="4" w:space="0" w:color="auto"/>
            </w:tcBorders>
          </w:tcPr>
          <w:p w14:paraId="2F1E73F6" w14:textId="77777777" w:rsidR="00D74633" w:rsidRPr="00D74633" w:rsidRDefault="00D74633" w:rsidP="00D74633">
            <w:pPr>
              <w:tabs>
                <w:tab w:val="left" w:pos="3052"/>
              </w:tabs>
              <w:ind w:hanging="108"/>
              <w:jc w:val="center"/>
              <w:rPr>
                <w:lang w:eastAsia="en-US"/>
              </w:rPr>
            </w:pPr>
            <w:r w:rsidRPr="00D74633">
              <w:rPr>
                <w:lang w:eastAsia="en-US"/>
              </w:rPr>
              <w:t>с 01.07.2025</w:t>
            </w: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3E5370CB" w14:textId="77777777" w:rsidR="00D74633" w:rsidRPr="00D74633" w:rsidRDefault="00D74633" w:rsidP="00D74633">
            <w:pPr>
              <w:jc w:val="center"/>
              <w:rPr>
                <w:lang w:eastAsia="en-US"/>
              </w:rPr>
            </w:pPr>
            <w:r w:rsidRPr="00D74633">
              <w:rPr>
                <w:lang w:eastAsia="en-US"/>
              </w:rPr>
              <w:t>68,40</w:t>
            </w:r>
          </w:p>
        </w:tc>
        <w:tc>
          <w:tcPr>
            <w:tcW w:w="803" w:type="pct"/>
            <w:tcBorders>
              <w:top w:val="nil"/>
              <w:left w:val="single" w:sz="4" w:space="0" w:color="auto"/>
              <w:bottom w:val="single" w:sz="4" w:space="0" w:color="auto"/>
              <w:right w:val="single" w:sz="4" w:space="0" w:color="auto"/>
            </w:tcBorders>
            <w:shd w:val="clear" w:color="auto" w:fill="auto"/>
            <w:vAlign w:val="center"/>
          </w:tcPr>
          <w:p w14:paraId="221B0014" w14:textId="77777777" w:rsidR="00D74633" w:rsidRPr="00D74633" w:rsidRDefault="00D74633" w:rsidP="00D74633">
            <w:pPr>
              <w:jc w:val="center"/>
              <w:rPr>
                <w:lang w:eastAsia="en-US"/>
              </w:rPr>
            </w:pPr>
            <w:r w:rsidRPr="00D74633">
              <w:rPr>
                <w:lang w:eastAsia="en-US"/>
              </w:rPr>
              <w:t>57,00</w:t>
            </w:r>
          </w:p>
        </w:tc>
        <w:tc>
          <w:tcPr>
            <w:tcW w:w="719" w:type="pct"/>
            <w:tcBorders>
              <w:top w:val="nil"/>
              <w:left w:val="nil"/>
              <w:bottom w:val="single" w:sz="4" w:space="0" w:color="auto"/>
              <w:right w:val="single" w:sz="4" w:space="0" w:color="auto"/>
            </w:tcBorders>
            <w:shd w:val="clear" w:color="auto" w:fill="auto"/>
            <w:vAlign w:val="center"/>
          </w:tcPr>
          <w:p w14:paraId="00DEBB10" w14:textId="77777777" w:rsidR="00D74633" w:rsidRPr="00D74633" w:rsidRDefault="00D74633" w:rsidP="00D74633">
            <w:pPr>
              <w:jc w:val="center"/>
              <w:rPr>
                <w:lang w:eastAsia="en-US"/>
              </w:rPr>
            </w:pPr>
            <w:r w:rsidRPr="00D74633">
              <w:rPr>
                <w:lang w:eastAsia="en-US"/>
              </w:rPr>
              <w:t>2 966,69</w:t>
            </w:r>
          </w:p>
        </w:tc>
        <w:tc>
          <w:tcPr>
            <w:tcW w:w="802" w:type="pct"/>
            <w:tcBorders>
              <w:top w:val="single" w:sz="2" w:space="0" w:color="auto"/>
              <w:left w:val="single" w:sz="2" w:space="0" w:color="auto"/>
              <w:bottom w:val="single" w:sz="2" w:space="0" w:color="auto"/>
              <w:right w:val="single" w:sz="2" w:space="0" w:color="auto"/>
            </w:tcBorders>
          </w:tcPr>
          <w:p w14:paraId="7BBB0656" w14:textId="77777777" w:rsidR="00D74633" w:rsidRPr="00D74633" w:rsidRDefault="00D74633" w:rsidP="00D74633">
            <w:pPr>
              <w:jc w:val="center"/>
              <w:rPr>
                <w:lang w:eastAsia="en-US"/>
              </w:rPr>
            </w:pPr>
            <w:r w:rsidRPr="00D74633">
              <w:rPr>
                <w:lang w:eastAsia="en-US"/>
              </w:rPr>
              <w:t>3 560,03</w:t>
            </w:r>
          </w:p>
        </w:tc>
      </w:tr>
      <w:tr w:rsidR="00D74633" w:rsidRPr="00D74633" w14:paraId="766FAC01" w14:textId="77777777" w:rsidTr="00447CD5">
        <w:trPr>
          <w:trHeight w:val="132"/>
          <w:jc w:val="center"/>
        </w:trPr>
        <w:tc>
          <w:tcPr>
            <w:tcW w:w="1418" w:type="pct"/>
            <w:vMerge/>
            <w:tcBorders>
              <w:left w:val="single" w:sz="2" w:space="0" w:color="auto"/>
              <w:right w:val="single" w:sz="2" w:space="0" w:color="auto"/>
            </w:tcBorders>
            <w:vAlign w:val="center"/>
          </w:tcPr>
          <w:p w14:paraId="7EDBFB5B" w14:textId="77777777" w:rsidR="00D74633" w:rsidRPr="00D74633" w:rsidRDefault="00D74633" w:rsidP="00D74633">
            <w:pPr>
              <w:rPr>
                <w:bCs/>
                <w:kern w:val="32"/>
                <w:sz w:val="22"/>
                <w:szCs w:val="22"/>
                <w:lang w:eastAsia="en-US"/>
              </w:rPr>
            </w:pPr>
          </w:p>
        </w:tc>
        <w:tc>
          <w:tcPr>
            <w:tcW w:w="576" w:type="pct"/>
            <w:tcBorders>
              <w:top w:val="single" w:sz="2" w:space="0" w:color="auto"/>
              <w:left w:val="single" w:sz="2" w:space="0" w:color="auto"/>
              <w:bottom w:val="single" w:sz="2" w:space="0" w:color="auto"/>
              <w:right w:val="single" w:sz="4" w:space="0" w:color="auto"/>
            </w:tcBorders>
          </w:tcPr>
          <w:p w14:paraId="5846BBDB" w14:textId="77777777" w:rsidR="00D74633" w:rsidRPr="00D74633" w:rsidRDefault="00D74633" w:rsidP="00D74633">
            <w:pPr>
              <w:tabs>
                <w:tab w:val="left" w:pos="3052"/>
              </w:tabs>
              <w:ind w:hanging="108"/>
              <w:jc w:val="center"/>
              <w:rPr>
                <w:lang w:eastAsia="en-US"/>
              </w:rPr>
            </w:pPr>
            <w:r w:rsidRPr="00D74633">
              <w:rPr>
                <w:lang w:eastAsia="en-US"/>
              </w:rPr>
              <w:t>с 01.01.2026</w:t>
            </w: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2CA1ACAE" w14:textId="77777777" w:rsidR="00D74633" w:rsidRPr="00D74633" w:rsidRDefault="00D74633" w:rsidP="00D74633">
            <w:pPr>
              <w:jc w:val="center"/>
              <w:rPr>
                <w:lang w:eastAsia="en-US"/>
              </w:rPr>
            </w:pPr>
            <w:r w:rsidRPr="00D74633">
              <w:rPr>
                <w:lang w:eastAsia="en-US"/>
              </w:rPr>
              <w:t>70,54</w:t>
            </w: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516A6D2C" w14:textId="77777777" w:rsidR="00D74633" w:rsidRPr="00D74633" w:rsidRDefault="00D74633" w:rsidP="00D74633">
            <w:pPr>
              <w:jc w:val="center"/>
              <w:rPr>
                <w:lang w:eastAsia="en-US"/>
              </w:rPr>
            </w:pPr>
            <w:r w:rsidRPr="00D74633">
              <w:rPr>
                <w:lang w:eastAsia="en-US"/>
              </w:rPr>
              <w:t>58,79</w:t>
            </w:r>
          </w:p>
        </w:tc>
        <w:tc>
          <w:tcPr>
            <w:tcW w:w="719" w:type="pct"/>
            <w:tcBorders>
              <w:top w:val="single" w:sz="4" w:space="0" w:color="auto"/>
              <w:left w:val="nil"/>
              <w:bottom w:val="single" w:sz="4" w:space="0" w:color="auto"/>
              <w:right w:val="single" w:sz="4" w:space="0" w:color="auto"/>
            </w:tcBorders>
            <w:shd w:val="clear" w:color="auto" w:fill="auto"/>
          </w:tcPr>
          <w:p w14:paraId="7AEB0247" w14:textId="77777777" w:rsidR="00D74633" w:rsidRPr="00D74633" w:rsidRDefault="00D74633" w:rsidP="00D74633">
            <w:pPr>
              <w:jc w:val="center"/>
              <w:rPr>
                <w:lang w:eastAsia="en-US"/>
              </w:rPr>
            </w:pPr>
            <w:r w:rsidRPr="00D74633">
              <w:rPr>
                <w:lang w:eastAsia="en-US"/>
              </w:rPr>
              <w:t>2 610,89</w:t>
            </w:r>
          </w:p>
        </w:tc>
        <w:tc>
          <w:tcPr>
            <w:tcW w:w="802" w:type="pct"/>
            <w:tcBorders>
              <w:top w:val="single" w:sz="2" w:space="0" w:color="auto"/>
              <w:left w:val="single" w:sz="2" w:space="0" w:color="auto"/>
              <w:bottom w:val="single" w:sz="2" w:space="0" w:color="auto"/>
              <w:right w:val="single" w:sz="2" w:space="0" w:color="auto"/>
            </w:tcBorders>
          </w:tcPr>
          <w:p w14:paraId="24C36112" w14:textId="77777777" w:rsidR="00D74633" w:rsidRPr="00D74633" w:rsidRDefault="00D74633" w:rsidP="00D74633">
            <w:pPr>
              <w:jc w:val="center"/>
              <w:rPr>
                <w:lang w:eastAsia="en-US"/>
              </w:rPr>
            </w:pPr>
            <w:r w:rsidRPr="00D74633">
              <w:rPr>
                <w:lang w:eastAsia="en-US"/>
              </w:rPr>
              <w:t>3 133,07</w:t>
            </w:r>
          </w:p>
        </w:tc>
      </w:tr>
      <w:tr w:rsidR="00D74633" w:rsidRPr="00D74633" w14:paraId="58D5A714" w14:textId="77777777" w:rsidTr="00447CD5">
        <w:trPr>
          <w:trHeight w:val="132"/>
          <w:jc w:val="center"/>
        </w:trPr>
        <w:tc>
          <w:tcPr>
            <w:tcW w:w="1418" w:type="pct"/>
            <w:vMerge/>
            <w:tcBorders>
              <w:left w:val="single" w:sz="2" w:space="0" w:color="auto"/>
              <w:right w:val="single" w:sz="2" w:space="0" w:color="auto"/>
            </w:tcBorders>
            <w:vAlign w:val="center"/>
          </w:tcPr>
          <w:p w14:paraId="3526929B" w14:textId="77777777" w:rsidR="00D74633" w:rsidRPr="00D74633" w:rsidRDefault="00D74633" w:rsidP="00D74633">
            <w:pPr>
              <w:rPr>
                <w:bCs/>
                <w:kern w:val="32"/>
                <w:sz w:val="22"/>
                <w:szCs w:val="22"/>
                <w:lang w:eastAsia="en-US"/>
              </w:rPr>
            </w:pPr>
          </w:p>
        </w:tc>
        <w:tc>
          <w:tcPr>
            <w:tcW w:w="576" w:type="pct"/>
            <w:tcBorders>
              <w:top w:val="single" w:sz="2" w:space="0" w:color="auto"/>
              <w:left w:val="single" w:sz="2" w:space="0" w:color="auto"/>
              <w:bottom w:val="single" w:sz="2" w:space="0" w:color="auto"/>
              <w:right w:val="single" w:sz="4" w:space="0" w:color="auto"/>
            </w:tcBorders>
          </w:tcPr>
          <w:p w14:paraId="23D3220C" w14:textId="77777777" w:rsidR="00D74633" w:rsidRPr="00D74633" w:rsidRDefault="00D74633" w:rsidP="00D74633">
            <w:pPr>
              <w:tabs>
                <w:tab w:val="left" w:pos="3052"/>
              </w:tabs>
              <w:ind w:hanging="108"/>
              <w:jc w:val="center"/>
              <w:rPr>
                <w:lang w:eastAsia="en-US"/>
              </w:rPr>
            </w:pPr>
            <w:r w:rsidRPr="00D74633">
              <w:rPr>
                <w:lang w:eastAsia="en-US"/>
              </w:rPr>
              <w:t>с 01.07.2026</w:t>
            </w: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75CDE2C0" w14:textId="77777777" w:rsidR="00D74633" w:rsidRPr="00D74633" w:rsidRDefault="00D74633" w:rsidP="00D74633">
            <w:pPr>
              <w:jc w:val="center"/>
              <w:rPr>
                <w:lang w:eastAsia="en-US"/>
              </w:rPr>
            </w:pPr>
            <w:r w:rsidRPr="00D74633">
              <w:rPr>
                <w:lang w:eastAsia="en-US"/>
              </w:rPr>
              <w:t>73,72</w:t>
            </w:r>
          </w:p>
        </w:tc>
        <w:tc>
          <w:tcPr>
            <w:tcW w:w="803" w:type="pct"/>
            <w:tcBorders>
              <w:top w:val="nil"/>
              <w:left w:val="single" w:sz="4" w:space="0" w:color="auto"/>
              <w:bottom w:val="single" w:sz="4" w:space="0" w:color="auto"/>
              <w:right w:val="single" w:sz="4" w:space="0" w:color="auto"/>
            </w:tcBorders>
            <w:shd w:val="clear" w:color="auto" w:fill="auto"/>
          </w:tcPr>
          <w:p w14:paraId="7680C905" w14:textId="77777777" w:rsidR="00D74633" w:rsidRPr="00D74633" w:rsidRDefault="00D74633" w:rsidP="00D74633">
            <w:pPr>
              <w:jc w:val="center"/>
              <w:rPr>
                <w:lang w:eastAsia="en-US"/>
              </w:rPr>
            </w:pPr>
            <w:r w:rsidRPr="00D74633">
              <w:rPr>
                <w:lang w:eastAsia="en-US"/>
              </w:rPr>
              <w:t>61,43</w:t>
            </w:r>
          </w:p>
        </w:tc>
        <w:tc>
          <w:tcPr>
            <w:tcW w:w="719" w:type="pct"/>
            <w:tcBorders>
              <w:top w:val="nil"/>
              <w:left w:val="nil"/>
              <w:bottom w:val="single" w:sz="4" w:space="0" w:color="auto"/>
              <w:right w:val="single" w:sz="4" w:space="0" w:color="auto"/>
            </w:tcBorders>
            <w:shd w:val="clear" w:color="auto" w:fill="auto"/>
          </w:tcPr>
          <w:p w14:paraId="45ACCCF6" w14:textId="77777777" w:rsidR="00D74633" w:rsidRPr="00D74633" w:rsidRDefault="00D74633" w:rsidP="00D74633">
            <w:pPr>
              <w:jc w:val="center"/>
              <w:rPr>
                <w:lang w:eastAsia="en-US"/>
              </w:rPr>
            </w:pPr>
            <w:r w:rsidRPr="00D74633">
              <w:rPr>
                <w:lang w:eastAsia="en-US"/>
              </w:rPr>
              <w:t>2 776,65</w:t>
            </w:r>
          </w:p>
        </w:tc>
        <w:tc>
          <w:tcPr>
            <w:tcW w:w="802" w:type="pct"/>
            <w:tcBorders>
              <w:top w:val="single" w:sz="2" w:space="0" w:color="auto"/>
              <w:left w:val="single" w:sz="2" w:space="0" w:color="auto"/>
              <w:bottom w:val="single" w:sz="2" w:space="0" w:color="auto"/>
              <w:right w:val="single" w:sz="2" w:space="0" w:color="auto"/>
            </w:tcBorders>
          </w:tcPr>
          <w:p w14:paraId="113FD4DC" w14:textId="77777777" w:rsidR="00D74633" w:rsidRPr="00D74633" w:rsidRDefault="00D74633" w:rsidP="00D74633">
            <w:pPr>
              <w:jc w:val="center"/>
              <w:rPr>
                <w:lang w:eastAsia="en-US"/>
              </w:rPr>
            </w:pPr>
            <w:r w:rsidRPr="00D74633">
              <w:rPr>
                <w:lang w:eastAsia="en-US"/>
              </w:rPr>
              <w:t>3 331,98</w:t>
            </w:r>
          </w:p>
        </w:tc>
      </w:tr>
      <w:tr w:rsidR="00D74633" w:rsidRPr="00D74633" w14:paraId="11CEF02F" w14:textId="77777777" w:rsidTr="00447CD5">
        <w:trPr>
          <w:trHeight w:val="132"/>
          <w:jc w:val="center"/>
        </w:trPr>
        <w:tc>
          <w:tcPr>
            <w:tcW w:w="1418" w:type="pct"/>
            <w:vMerge/>
            <w:tcBorders>
              <w:left w:val="single" w:sz="2" w:space="0" w:color="auto"/>
              <w:right w:val="single" w:sz="2" w:space="0" w:color="auto"/>
            </w:tcBorders>
            <w:vAlign w:val="center"/>
          </w:tcPr>
          <w:p w14:paraId="17779C16" w14:textId="77777777" w:rsidR="00D74633" w:rsidRPr="00D74633" w:rsidRDefault="00D74633" w:rsidP="00D74633">
            <w:pPr>
              <w:rPr>
                <w:bCs/>
                <w:kern w:val="32"/>
                <w:sz w:val="22"/>
                <w:szCs w:val="22"/>
                <w:lang w:eastAsia="en-US"/>
              </w:rPr>
            </w:pPr>
          </w:p>
        </w:tc>
        <w:tc>
          <w:tcPr>
            <w:tcW w:w="576" w:type="pct"/>
            <w:tcBorders>
              <w:top w:val="single" w:sz="2" w:space="0" w:color="auto"/>
              <w:left w:val="single" w:sz="2" w:space="0" w:color="auto"/>
              <w:bottom w:val="single" w:sz="2" w:space="0" w:color="auto"/>
              <w:right w:val="single" w:sz="4" w:space="0" w:color="auto"/>
            </w:tcBorders>
          </w:tcPr>
          <w:p w14:paraId="62ABA818" w14:textId="77777777" w:rsidR="00D74633" w:rsidRPr="00D74633" w:rsidRDefault="00D74633" w:rsidP="00D74633">
            <w:pPr>
              <w:tabs>
                <w:tab w:val="left" w:pos="3052"/>
              </w:tabs>
              <w:ind w:hanging="108"/>
              <w:jc w:val="center"/>
              <w:rPr>
                <w:lang w:eastAsia="en-US"/>
              </w:rPr>
            </w:pPr>
            <w:r w:rsidRPr="00D74633">
              <w:rPr>
                <w:lang w:eastAsia="en-US"/>
              </w:rPr>
              <w:t>с 01.01.2027</w:t>
            </w: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6E5C9215" w14:textId="77777777" w:rsidR="00D74633" w:rsidRPr="00D74633" w:rsidRDefault="00D74633" w:rsidP="00D74633">
            <w:pPr>
              <w:jc w:val="center"/>
              <w:rPr>
                <w:lang w:eastAsia="en-US"/>
              </w:rPr>
            </w:pPr>
            <w:r w:rsidRPr="00D74633">
              <w:rPr>
                <w:lang w:eastAsia="en-US"/>
              </w:rPr>
              <w:t>73,72</w:t>
            </w: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705D2903" w14:textId="77777777" w:rsidR="00D74633" w:rsidRPr="00D74633" w:rsidRDefault="00D74633" w:rsidP="00D74633">
            <w:pPr>
              <w:jc w:val="center"/>
              <w:rPr>
                <w:lang w:eastAsia="en-US"/>
              </w:rPr>
            </w:pPr>
            <w:r w:rsidRPr="00D74633">
              <w:rPr>
                <w:lang w:eastAsia="en-US"/>
              </w:rPr>
              <w:t>61,43</w:t>
            </w:r>
          </w:p>
        </w:tc>
        <w:tc>
          <w:tcPr>
            <w:tcW w:w="719" w:type="pct"/>
            <w:tcBorders>
              <w:top w:val="single" w:sz="4" w:space="0" w:color="auto"/>
              <w:left w:val="nil"/>
              <w:bottom w:val="single" w:sz="4" w:space="0" w:color="auto"/>
              <w:right w:val="single" w:sz="4" w:space="0" w:color="auto"/>
            </w:tcBorders>
            <w:shd w:val="clear" w:color="auto" w:fill="auto"/>
          </w:tcPr>
          <w:p w14:paraId="40FB3BD2" w14:textId="77777777" w:rsidR="00D74633" w:rsidRPr="00D74633" w:rsidRDefault="00D74633" w:rsidP="00D74633">
            <w:pPr>
              <w:jc w:val="center"/>
              <w:rPr>
                <w:lang w:eastAsia="en-US"/>
              </w:rPr>
            </w:pPr>
            <w:r w:rsidRPr="00D74633">
              <w:rPr>
                <w:lang w:eastAsia="en-US"/>
              </w:rPr>
              <w:t>2 776,56</w:t>
            </w:r>
          </w:p>
        </w:tc>
        <w:tc>
          <w:tcPr>
            <w:tcW w:w="802" w:type="pct"/>
            <w:tcBorders>
              <w:top w:val="single" w:sz="2" w:space="0" w:color="auto"/>
              <w:left w:val="single" w:sz="2" w:space="0" w:color="auto"/>
              <w:bottom w:val="single" w:sz="2" w:space="0" w:color="auto"/>
              <w:right w:val="single" w:sz="2" w:space="0" w:color="auto"/>
            </w:tcBorders>
          </w:tcPr>
          <w:p w14:paraId="0132B824" w14:textId="77777777" w:rsidR="00D74633" w:rsidRPr="00D74633" w:rsidRDefault="00D74633" w:rsidP="00D74633">
            <w:pPr>
              <w:jc w:val="center"/>
              <w:rPr>
                <w:lang w:eastAsia="en-US"/>
              </w:rPr>
            </w:pPr>
            <w:r w:rsidRPr="00D74633">
              <w:rPr>
                <w:lang w:eastAsia="en-US"/>
              </w:rPr>
              <w:t>3 331,87</w:t>
            </w:r>
          </w:p>
        </w:tc>
      </w:tr>
      <w:tr w:rsidR="00D74633" w:rsidRPr="00D74633" w14:paraId="1FD80CF8" w14:textId="77777777" w:rsidTr="00447CD5">
        <w:trPr>
          <w:trHeight w:val="132"/>
          <w:jc w:val="center"/>
        </w:trPr>
        <w:tc>
          <w:tcPr>
            <w:tcW w:w="1418" w:type="pct"/>
            <w:vMerge/>
            <w:tcBorders>
              <w:left w:val="single" w:sz="2" w:space="0" w:color="auto"/>
              <w:right w:val="single" w:sz="2" w:space="0" w:color="auto"/>
            </w:tcBorders>
            <w:vAlign w:val="center"/>
          </w:tcPr>
          <w:p w14:paraId="4AE0E9E8" w14:textId="77777777" w:rsidR="00D74633" w:rsidRPr="00D74633" w:rsidRDefault="00D74633" w:rsidP="00D74633">
            <w:pPr>
              <w:rPr>
                <w:bCs/>
                <w:kern w:val="32"/>
                <w:sz w:val="22"/>
                <w:szCs w:val="22"/>
                <w:lang w:eastAsia="en-US"/>
              </w:rPr>
            </w:pPr>
          </w:p>
        </w:tc>
        <w:tc>
          <w:tcPr>
            <w:tcW w:w="576" w:type="pct"/>
            <w:tcBorders>
              <w:top w:val="single" w:sz="2" w:space="0" w:color="auto"/>
              <w:left w:val="single" w:sz="2" w:space="0" w:color="auto"/>
              <w:bottom w:val="single" w:sz="2" w:space="0" w:color="auto"/>
              <w:right w:val="single" w:sz="4" w:space="0" w:color="auto"/>
            </w:tcBorders>
          </w:tcPr>
          <w:p w14:paraId="317A3C6A" w14:textId="77777777" w:rsidR="00D74633" w:rsidRPr="00D74633" w:rsidRDefault="00D74633" w:rsidP="00D74633">
            <w:pPr>
              <w:tabs>
                <w:tab w:val="left" w:pos="3052"/>
              </w:tabs>
              <w:ind w:hanging="108"/>
              <w:jc w:val="center"/>
              <w:rPr>
                <w:lang w:eastAsia="en-US"/>
              </w:rPr>
            </w:pPr>
            <w:r w:rsidRPr="00D74633">
              <w:rPr>
                <w:lang w:eastAsia="en-US"/>
              </w:rPr>
              <w:t>с 01.07.2027</w:t>
            </w: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396C8979" w14:textId="77777777" w:rsidR="00D74633" w:rsidRPr="00D74633" w:rsidRDefault="00D74633" w:rsidP="00D74633">
            <w:pPr>
              <w:jc w:val="center"/>
              <w:rPr>
                <w:lang w:eastAsia="en-US"/>
              </w:rPr>
            </w:pPr>
            <w:r w:rsidRPr="00D74633">
              <w:rPr>
                <w:lang w:eastAsia="en-US"/>
              </w:rPr>
              <w:t>75,93</w:t>
            </w:r>
          </w:p>
        </w:tc>
        <w:tc>
          <w:tcPr>
            <w:tcW w:w="803" w:type="pct"/>
            <w:tcBorders>
              <w:top w:val="nil"/>
              <w:left w:val="single" w:sz="4" w:space="0" w:color="auto"/>
              <w:bottom w:val="single" w:sz="4" w:space="0" w:color="auto"/>
              <w:right w:val="single" w:sz="4" w:space="0" w:color="auto"/>
            </w:tcBorders>
            <w:shd w:val="clear" w:color="auto" w:fill="auto"/>
          </w:tcPr>
          <w:p w14:paraId="13E2AE11" w14:textId="77777777" w:rsidR="00D74633" w:rsidRPr="00D74633" w:rsidRDefault="00D74633" w:rsidP="00D74633">
            <w:pPr>
              <w:jc w:val="center"/>
              <w:rPr>
                <w:lang w:eastAsia="en-US"/>
              </w:rPr>
            </w:pPr>
            <w:r w:rsidRPr="00D74633">
              <w:rPr>
                <w:lang w:eastAsia="en-US"/>
              </w:rPr>
              <w:t>63,27</w:t>
            </w:r>
          </w:p>
        </w:tc>
        <w:tc>
          <w:tcPr>
            <w:tcW w:w="719" w:type="pct"/>
            <w:tcBorders>
              <w:top w:val="nil"/>
              <w:left w:val="nil"/>
              <w:bottom w:val="single" w:sz="4" w:space="0" w:color="auto"/>
              <w:right w:val="single" w:sz="4" w:space="0" w:color="auto"/>
            </w:tcBorders>
            <w:shd w:val="clear" w:color="auto" w:fill="auto"/>
          </w:tcPr>
          <w:p w14:paraId="7A3C841C" w14:textId="77777777" w:rsidR="00D74633" w:rsidRPr="00D74633" w:rsidRDefault="00D74633" w:rsidP="00D74633">
            <w:pPr>
              <w:jc w:val="center"/>
              <w:rPr>
                <w:lang w:eastAsia="en-US"/>
              </w:rPr>
            </w:pPr>
            <w:r w:rsidRPr="00D74633">
              <w:rPr>
                <w:lang w:eastAsia="en-US"/>
              </w:rPr>
              <w:t>2 776,56</w:t>
            </w:r>
          </w:p>
        </w:tc>
        <w:tc>
          <w:tcPr>
            <w:tcW w:w="802" w:type="pct"/>
            <w:tcBorders>
              <w:top w:val="single" w:sz="2" w:space="0" w:color="auto"/>
              <w:left w:val="single" w:sz="2" w:space="0" w:color="auto"/>
              <w:bottom w:val="single" w:sz="2" w:space="0" w:color="auto"/>
              <w:right w:val="single" w:sz="2" w:space="0" w:color="auto"/>
            </w:tcBorders>
          </w:tcPr>
          <w:p w14:paraId="7EA52060" w14:textId="77777777" w:rsidR="00D74633" w:rsidRPr="00D74633" w:rsidRDefault="00D74633" w:rsidP="00D74633">
            <w:pPr>
              <w:jc w:val="center"/>
              <w:rPr>
                <w:lang w:eastAsia="en-US"/>
              </w:rPr>
            </w:pPr>
            <w:r w:rsidRPr="00D74633">
              <w:rPr>
                <w:lang w:eastAsia="en-US"/>
              </w:rPr>
              <w:t>3 331,87</w:t>
            </w:r>
          </w:p>
        </w:tc>
      </w:tr>
      <w:tr w:rsidR="00D74633" w:rsidRPr="00D74633" w14:paraId="0CC5840E" w14:textId="77777777" w:rsidTr="00447CD5">
        <w:trPr>
          <w:trHeight w:val="132"/>
          <w:jc w:val="center"/>
        </w:trPr>
        <w:tc>
          <w:tcPr>
            <w:tcW w:w="1418" w:type="pct"/>
            <w:vMerge/>
            <w:tcBorders>
              <w:left w:val="single" w:sz="2" w:space="0" w:color="auto"/>
              <w:right w:val="single" w:sz="2" w:space="0" w:color="auto"/>
            </w:tcBorders>
            <w:vAlign w:val="center"/>
          </w:tcPr>
          <w:p w14:paraId="3E7656F1" w14:textId="77777777" w:rsidR="00D74633" w:rsidRPr="00D74633" w:rsidRDefault="00D74633" w:rsidP="00D74633">
            <w:pPr>
              <w:rPr>
                <w:bCs/>
                <w:kern w:val="32"/>
                <w:sz w:val="22"/>
                <w:szCs w:val="22"/>
                <w:lang w:eastAsia="en-US"/>
              </w:rPr>
            </w:pPr>
          </w:p>
        </w:tc>
        <w:tc>
          <w:tcPr>
            <w:tcW w:w="576" w:type="pct"/>
            <w:tcBorders>
              <w:top w:val="single" w:sz="2" w:space="0" w:color="auto"/>
              <w:left w:val="single" w:sz="2" w:space="0" w:color="auto"/>
              <w:bottom w:val="single" w:sz="2" w:space="0" w:color="auto"/>
              <w:right w:val="single" w:sz="4" w:space="0" w:color="auto"/>
            </w:tcBorders>
          </w:tcPr>
          <w:p w14:paraId="5CF23504" w14:textId="77777777" w:rsidR="00D74633" w:rsidRPr="00D74633" w:rsidRDefault="00D74633" w:rsidP="00D74633">
            <w:pPr>
              <w:tabs>
                <w:tab w:val="left" w:pos="3052"/>
              </w:tabs>
              <w:ind w:hanging="108"/>
              <w:jc w:val="center"/>
              <w:rPr>
                <w:lang w:eastAsia="en-US"/>
              </w:rPr>
            </w:pPr>
            <w:r w:rsidRPr="00D74633">
              <w:rPr>
                <w:lang w:eastAsia="en-US"/>
              </w:rPr>
              <w:t>с 01.01.2028</w:t>
            </w: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52E8AFA5" w14:textId="77777777" w:rsidR="00D74633" w:rsidRPr="00D74633" w:rsidRDefault="00D74633" w:rsidP="00D74633">
            <w:pPr>
              <w:jc w:val="center"/>
              <w:rPr>
                <w:lang w:eastAsia="en-US"/>
              </w:rPr>
            </w:pPr>
            <w:r w:rsidRPr="00D74633">
              <w:rPr>
                <w:lang w:eastAsia="en-US"/>
              </w:rPr>
              <w:t>75,93</w:t>
            </w: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43A73AF0" w14:textId="77777777" w:rsidR="00D74633" w:rsidRPr="00D74633" w:rsidRDefault="00D74633" w:rsidP="00D74633">
            <w:pPr>
              <w:jc w:val="center"/>
              <w:rPr>
                <w:lang w:eastAsia="en-US"/>
              </w:rPr>
            </w:pPr>
            <w:r w:rsidRPr="00D74633">
              <w:rPr>
                <w:lang w:eastAsia="en-US"/>
              </w:rPr>
              <w:t>63,27</w:t>
            </w:r>
          </w:p>
        </w:tc>
        <w:tc>
          <w:tcPr>
            <w:tcW w:w="719" w:type="pct"/>
            <w:tcBorders>
              <w:top w:val="single" w:sz="4" w:space="0" w:color="auto"/>
              <w:left w:val="nil"/>
              <w:bottom w:val="single" w:sz="4" w:space="0" w:color="auto"/>
              <w:right w:val="single" w:sz="4" w:space="0" w:color="auto"/>
            </w:tcBorders>
            <w:shd w:val="clear" w:color="auto" w:fill="auto"/>
          </w:tcPr>
          <w:p w14:paraId="018CD58B" w14:textId="77777777" w:rsidR="00D74633" w:rsidRPr="00D74633" w:rsidRDefault="00D74633" w:rsidP="00D74633">
            <w:pPr>
              <w:jc w:val="center"/>
              <w:rPr>
                <w:lang w:eastAsia="en-US"/>
              </w:rPr>
            </w:pPr>
            <w:r w:rsidRPr="00D74633">
              <w:rPr>
                <w:lang w:eastAsia="en-US"/>
              </w:rPr>
              <w:t>2 776,56</w:t>
            </w:r>
          </w:p>
        </w:tc>
        <w:tc>
          <w:tcPr>
            <w:tcW w:w="802" w:type="pct"/>
            <w:tcBorders>
              <w:top w:val="single" w:sz="2" w:space="0" w:color="auto"/>
              <w:left w:val="single" w:sz="2" w:space="0" w:color="auto"/>
              <w:bottom w:val="single" w:sz="2" w:space="0" w:color="auto"/>
              <w:right w:val="single" w:sz="2" w:space="0" w:color="auto"/>
            </w:tcBorders>
          </w:tcPr>
          <w:p w14:paraId="12E8EC7F" w14:textId="77777777" w:rsidR="00D74633" w:rsidRPr="00D74633" w:rsidRDefault="00D74633" w:rsidP="00D74633">
            <w:pPr>
              <w:jc w:val="center"/>
              <w:rPr>
                <w:lang w:eastAsia="en-US"/>
              </w:rPr>
            </w:pPr>
            <w:r w:rsidRPr="00D74633">
              <w:rPr>
                <w:lang w:eastAsia="en-US"/>
              </w:rPr>
              <w:t>3 331,87</w:t>
            </w:r>
          </w:p>
        </w:tc>
      </w:tr>
      <w:tr w:rsidR="00D74633" w:rsidRPr="00D74633" w14:paraId="044DFCCC" w14:textId="77777777" w:rsidTr="00447CD5">
        <w:trPr>
          <w:trHeight w:val="132"/>
          <w:jc w:val="center"/>
        </w:trPr>
        <w:tc>
          <w:tcPr>
            <w:tcW w:w="1418" w:type="pct"/>
            <w:vMerge/>
            <w:tcBorders>
              <w:left w:val="single" w:sz="2" w:space="0" w:color="auto"/>
              <w:bottom w:val="single" w:sz="2" w:space="0" w:color="auto"/>
              <w:right w:val="single" w:sz="2" w:space="0" w:color="auto"/>
            </w:tcBorders>
            <w:vAlign w:val="center"/>
          </w:tcPr>
          <w:p w14:paraId="1067C9BE" w14:textId="77777777" w:rsidR="00D74633" w:rsidRPr="00D74633" w:rsidRDefault="00D74633" w:rsidP="00D74633">
            <w:pPr>
              <w:rPr>
                <w:bCs/>
                <w:kern w:val="32"/>
                <w:sz w:val="22"/>
                <w:szCs w:val="22"/>
                <w:lang w:eastAsia="en-US"/>
              </w:rPr>
            </w:pPr>
          </w:p>
        </w:tc>
        <w:tc>
          <w:tcPr>
            <w:tcW w:w="576" w:type="pct"/>
            <w:tcBorders>
              <w:top w:val="single" w:sz="2" w:space="0" w:color="auto"/>
              <w:left w:val="single" w:sz="2" w:space="0" w:color="auto"/>
              <w:bottom w:val="single" w:sz="2" w:space="0" w:color="auto"/>
              <w:right w:val="single" w:sz="4" w:space="0" w:color="auto"/>
            </w:tcBorders>
          </w:tcPr>
          <w:p w14:paraId="78B34624" w14:textId="77777777" w:rsidR="00D74633" w:rsidRPr="00D74633" w:rsidRDefault="00D74633" w:rsidP="00D74633">
            <w:pPr>
              <w:tabs>
                <w:tab w:val="left" w:pos="3052"/>
              </w:tabs>
              <w:ind w:hanging="108"/>
              <w:jc w:val="center"/>
              <w:rPr>
                <w:lang w:eastAsia="en-US"/>
              </w:rPr>
            </w:pPr>
            <w:r w:rsidRPr="00D74633">
              <w:rPr>
                <w:lang w:eastAsia="en-US"/>
              </w:rPr>
              <w:t>с 01.07.2028</w:t>
            </w: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1096B98C" w14:textId="77777777" w:rsidR="00D74633" w:rsidRPr="00D74633" w:rsidRDefault="00D74633" w:rsidP="00D74633">
            <w:pPr>
              <w:jc w:val="center"/>
              <w:rPr>
                <w:lang w:eastAsia="en-US"/>
              </w:rPr>
            </w:pPr>
            <w:r w:rsidRPr="00D74633">
              <w:rPr>
                <w:lang w:eastAsia="en-US"/>
              </w:rPr>
              <w:t>78,21</w:t>
            </w:r>
          </w:p>
        </w:tc>
        <w:tc>
          <w:tcPr>
            <w:tcW w:w="803" w:type="pct"/>
            <w:tcBorders>
              <w:top w:val="nil"/>
              <w:left w:val="single" w:sz="4" w:space="0" w:color="auto"/>
              <w:bottom w:val="single" w:sz="4" w:space="0" w:color="auto"/>
              <w:right w:val="single" w:sz="4" w:space="0" w:color="auto"/>
            </w:tcBorders>
            <w:shd w:val="clear" w:color="auto" w:fill="auto"/>
          </w:tcPr>
          <w:p w14:paraId="0158DF4B" w14:textId="77777777" w:rsidR="00D74633" w:rsidRPr="00D74633" w:rsidRDefault="00D74633" w:rsidP="00D74633">
            <w:pPr>
              <w:jc w:val="center"/>
              <w:rPr>
                <w:lang w:eastAsia="en-US"/>
              </w:rPr>
            </w:pPr>
            <w:r w:rsidRPr="00D74633">
              <w:rPr>
                <w:lang w:eastAsia="en-US"/>
              </w:rPr>
              <w:t>65,17</w:t>
            </w:r>
          </w:p>
        </w:tc>
        <w:tc>
          <w:tcPr>
            <w:tcW w:w="719" w:type="pct"/>
            <w:tcBorders>
              <w:top w:val="nil"/>
              <w:left w:val="nil"/>
              <w:bottom w:val="single" w:sz="4" w:space="0" w:color="auto"/>
              <w:right w:val="single" w:sz="4" w:space="0" w:color="auto"/>
            </w:tcBorders>
            <w:shd w:val="clear" w:color="auto" w:fill="auto"/>
          </w:tcPr>
          <w:p w14:paraId="497AF2E6" w14:textId="77777777" w:rsidR="00D74633" w:rsidRPr="00D74633" w:rsidRDefault="00D74633" w:rsidP="00D74633">
            <w:pPr>
              <w:jc w:val="center"/>
              <w:rPr>
                <w:lang w:eastAsia="en-US"/>
              </w:rPr>
            </w:pPr>
            <w:r w:rsidRPr="00D74633">
              <w:rPr>
                <w:lang w:eastAsia="en-US"/>
              </w:rPr>
              <w:t>2 954,36</w:t>
            </w:r>
          </w:p>
        </w:tc>
        <w:tc>
          <w:tcPr>
            <w:tcW w:w="802" w:type="pct"/>
            <w:tcBorders>
              <w:top w:val="single" w:sz="2" w:space="0" w:color="auto"/>
              <w:left w:val="single" w:sz="2" w:space="0" w:color="auto"/>
              <w:bottom w:val="single" w:sz="2" w:space="0" w:color="auto"/>
              <w:right w:val="single" w:sz="2" w:space="0" w:color="auto"/>
            </w:tcBorders>
          </w:tcPr>
          <w:p w14:paraId="0CC5334E" w14:textId="77777777" w:rsidR="00D74633" w:rsidRPr="00D74633" w:rsidRDefault="00D74633" w:rsidP="00D74633">
            <w:pPr>
              <w:jc w:val="center"/>
              <w:rPr>
                <w:lang w:eastAsia="en-US"/>
              </w:rPr>
            </w:pPr>
            <w:r w:rsidRPr="00D74633">
              <w:rPr>
                <w:lang w:eastAsia="en-US"/>
              </w:rPr>
              <w:t>3 545,23</w:t>
            </w:r>
          </w:p>
        </w:tc>
      </w:tr>
    </w:tbl>
    <w:p w14:paraId="3EE7E032" w14:textId="77777777" w:rsidR="00D74633" w:rsidRPr="00D74633" w:rsidRDefault="00D74633" w:rsidP="00D74633">
      <w:pPr>
        <w:widowControl w:val="0"/>
        <w:autoSpaceDE w:val="0"/>
        <w:autoSpaceDN w:val="0"/>
        <w:ind w:firstLine="539"/>
        <w:jc w:val="both"/>
      </w:pPr>
    </w:p>
    <w:p w14:paraId="6090BFF2" w14:textId="77777777" w:rsidR="00D74633" w:rsidRPr="00D74633" w:rsidRDefault="00D74633" w:rsidP="00D74633">
      <w:pPr>
        <w:widowControl w:val="0"/>
        <w:autoSpaceDE w:val="0"/>
        <w:autoSpaceDN w:val="0"/>
        <w:ind w:firstLine="539"/>
        <w:jc w:val="both"/>
      </w:pPr>
      <w:r w:rsidRPr="00D74633">
        <w:t xml:space="preserve">* Тариф для населения указывается в целях реализации </w:t>
      </w:r>
      <w:hyperlink r:id="rId72" w:history="1">
        <w:r w:rsidRPr="00D74633">
          <w:t>пункта 6 статьи 168</w:t>
        </w:r>
      </w:hyperlink>
      <w:r w:rsidRPr="00D74633">
        <w:t xml:space="preserve"> Налогового кодекса Российской Федерации (часть вторая).</w:t>
      </w:r>
    </w:p>
    <w:p w14:paraId="2C208254" w14:textId="77777777" w:rsidR="00D74633" w:rsidRPr="00D74633" w:rsidRDefault="00D74633" w:rsidP="00D74633">
      <w:pPr>
        <w:widowControl w:val="0"/>
        <w:autoSpaceDE w:val="0"/>
        <w:autoSpaceDN w:val="0"/>
        <w:ind w:firstLine="539"/>
        <w:jc w:val="both"/>
      </w:pPr>
      <w:r w:rsidRPr="00D74633">
        <w:t>**  Установлен постановлением Региональной энергетической комиссии Кузбасса от «30» ноября 2023 № 454 (в редакции постановления</w:t>
      </w:r>
      <w:r w:rsidRPr="00D74633">
        <w:br/>
        <w:t>от 17 декабря 2024 № 561.)</w:t>
      </w:r>
    </w:p>
    <w:p w14:paraId="76349B11" w14:textId="77777777" w:rsidR="00D74633" w:rsidRPr="00D74633" w:rsidRDefault="00D74633" w:rsidP="00D74633">
      <w:pPr>
        <w:widowControl w:val="0"/>
        <w:autoSpaceDE w:val="0"/>
        <w:autoSpaceDN w:val="0"/>
        <w:ind w:firstLine="539"/>
        <w:jc w:val="both"/>
        <w:rPr>
          <w:bCs/>
        </w:rPr>
      </w:pPr>
      <w:r w:rsidRPr="00D74633">
        <w:rPr>
          <w:bCs/>
        </w:rPr>
        <w:t xml:space="preserve">                                                                                                                                                                                                                                                    ».</w:t>
      </w:r>
    </w:p>
    <w:p w14:paraId="6BD54E20" w14:textId="77777777" w:rsidR="00D74633" w:rsidRDefault="00D74633" w:rsidP="00D74633">
      <w:pPr>
        <w:tabs>
          <w:tab w:val="left" w:pos="1890"/>
        </w:tabs>
        <w:ind w:right="142"/>
        <w:jc w:val="both"/>
        <w:rPr>
          <w:snapToGrid w:val="0"/>
          <w:sz w:val="28"/>
          <w:szCs w:val="28"/>
        </w:rPr>
      </w:pPr>
    </w:p>
    <w:p w14:paraId="7B0E27C7" w14:textId="77777777" w:rsidR="00D74633" w:rsidRDefault="00D74633" w:rsidP="00D74633">
      <w:pPr>
        <w:tabs>
          <w:tab w:val="left" w:pos="1890"/>
        </w:tabs>
        <w:ind w:right="142" w:firstLine="720"/>
        <w:jc w:val="both"/>
        <w:rPr>
          <w:snapToGrid w:val="0"/>
          <w:sz w:val="28"/>
          <w:szCs w:val="28"/>
        </w:rPr>
        <w:sectPr w:rsidR="00D74633" w:rsidSect="00D74633">
          <w:pgSz w:w="16838" w:h="11906" w:orient="landscape"/>
          <w:pgMar w:top="1276" w:right="851" w:bottom="851" w:left="851" w:header="709" w:footer="709" w:gutter="0"/>
          <w:cols w:space="708"/>
          <w:titlePg/>
          <w:docGrid w:linePitch="360"/>
        </w:sectPr>
      </w:pPr>
    </w:p>
    <w:p w14:paraId="6918FD32" w14:textId="737A9A2D" w:rsidR="00D74633" w:rsidRPr="00F01343" w:rsidRDefault="00D74633" w:rsidP="002D2200">
      <w:pPr>
        <w:tabs>
          <w:tab w:val="left" w:pos="270"/>
          <w:tab w:val="right" w:pos="9355"/>
        </w:tabs>
        <w:ind w:left="-6124" w:firstLine="11227"/>
      </w:pPr>
      <w:r w:rsidRPr="00F01343">
        <w:lastRenderedPageBreak/>
        <w:t>Приложение</w:t>
      </w:r>
      <w:r>
        <w:t xml:space="preserve"> № 62 к протоколу</w:t>
      </w:r>
      <w:r w:rsidRPr="00F01343">
        <w:t xml:space="preserve"> № </w:t>
      </w:r>
      <w:r>
        <w:t>88</w:t>
      </w:r>
    </w:p>
    <w:p w14:paraId="7EB64366" w14:textId="77777777" w:rsidR="00D74633" w:rsidRPr="00F01343" w:rsidRDefault="00D74633" w:rsidP="002D2200">
      <w:pPr>
        <w:tabs>
          <w:tab w:val="left" w:pos="3686"/>
          <w:tab w:val="left" w:pos="9498"/>
        </w:tabs>
        <w:ind w:left="-6124" w:right="-569" w:firstLine="11227"/>
      </w:pPr>
      <w:r w:rsidRPr="00F01343">
        <w:t>заседания правления Региональной</w:t>
      </w:r>
    </w:p>
    <w:p w14:paraId="314490E6" w14:textId="77777777" w:rsidR="00D74633" w:rsidRPr="00F01343" w:rsidRDefault="00D74633" w:rsidP="002D2200">
      <w:pPr>
        <w:tabs>
          <w:tab w:val="left" w:pos="3686"/>
          <w:tab w:val="left" w:pos="9498"/>
        </w:tabs>
        <w:ind w:left="-6124" w:right="-569" w:firstLine="11227"/>
      </w:pPr>
      <w:r w:rsidRPr="00F01343">
        <w:t>энергетической комиссии</w:t>
      </w:r>
    </w:p>
    <w:p w14:paraId="2E779050" w14:textId="77777777" w:rsidR="00D74633" w:rsidRDefault="00D74633" w:rsidP="002D2200">
      <w:pPr>
        <w:tabs>
          <w:tab w:val="left" w:pos="3686"/>
          <w:tab w:val="left" w:pos="9498"/>
        </w:tabs>
        <w:ind w:left="-6124" w:right="-569" w:firstLine="11227"/>
      </w:pPr>
      <w:r w:rsidRPr="00F01343">
        <w:t xml:space="preserve">Кузбасса от </w:t>
      </w:r>
      <w:r>
        <w:t>17</w:t>
      </w:r>
      <w:r w:rsidRPr="00F01343">
        <w:t>.</w:t>
      </w:r>
      <w:r>
        <w:t>12</w:t>
      </w:r>
      <w:r w:rsidRPr="00F01343">
        <w:t>.2024</w:t>
      </w:r>
    </w:p>
    <w:p w14:paraId="2DF980E0" w14:textId="77777777" w:rsidR="002D2200" w:rsidRDefault="002D2200" w:rsidP="002D2200">
      <w:pPr>
        <w:tabs>
          <w:tab w:val="left" w:pos="3686"/>
          <w:tab w:val="left" w:pos="9498"/>
        </w:tabs>
        <w:ind w:left="-6124" w:right="-569" w:firstLine="11227"/>
      </w:pPr>
    </w:p>
    <w:p w14:paraId="7DEADEE2" w14:textId="77777777" w:rsidR="002D2200" w:rsidRPr="002D2200" w:rsidRDefault="002D2200" w:rsidP="002D2200">
      <w:pPr>
        <w:tabs>
          <w:tab w:val="left" w:pos="709"/>
        </w:tabs>
        <w:ind w:right="142"/>
        <w:jc w:val="center"/>
        <w:rPr>
          <w:snapToGrid w:val="0"/>
          <w:color w:val="000000"/>
          <w:sz w:val="28"/>
          <w:szCs w:val="28"/>
        </w:rPr>
      </w:pPr>
      <w:bookmarkStart w:id="169" w:name="_Toc507967319"/>
      <w:r w:rsidRPr="002D2200">
        <w:rPr>
          <w:snapToGrid w:val="0"/>
          <w:color w:val="000000"/>
          <w:sz w:val="28"/>
          <w:szCs w:val="28"/>
        </w:rPr>
        <w:t>Экспертное заключение</w:t>
      </w:r>
    </w:p>
    <w:p w14:paraId="36757638" w14:textId="77777777" w:rsidR="002D2200" w:rsidRPr="002D2200" w:rsidRDefault="002D2200" w:rsidP="002D2200">
      <w:pPr>
        <w:tabs>
          <w:tab w:val="left" w:pos="709"/>
        </w:tabs>
        <w:ind w:right="142"/>
        <w:jc w:val="center"/>
        <w:rPr>
          <w:snapToGrid w:val="0"/>
          <w:color w:val="000000"/>
          <w:sz w:val="28"/>
          <w:szCs w:val="28"/>
        </w:rPr>
      </w:pPr>
      <w:r w:rsidRPr="002D2200">
        <w:rPr>
          <w:snapToGrid w:val="0"/>
          <w:color w:val="000000"/>
          <w:sz w:val="28"/>
          <w:szCs w:val="28"/>
        </w:rPr>
        <w:t>Региональной энергетической комиссии Кузбасса</w:t>
      </w:r>
    </w:p>
    <w:p w14:paraId="53450E65" w14:textId="77777777" w:rsidR="002D2200" w:rsidRPr="002D2200" w:rsidRDefault="002D2200" w:rsidP="002D2200">
      <w:pPr>
        <w:tabs>
          <w:tab w:val="left" w:pos="709"/>
        </w:tabs>
        <w:ind w:right="142"/>
        <w:jc w:val="center"/>
        <w:rPr>
          <w:snapToGrid w:val="0"/>
          <w:color w:val="000000"/>
          <w:sz w:val="28"/>
          <w:szCs w:val="28"/>
        </w:rPr>
      </w:pPr>
      <w:r w:rsidRPr="002D2200">
        <w:rPr>
          <w:snapToGrid w:val="0"/>
          <w:color w:val="000000"/>
          <w:sz w:val="28"/>
          <w:szCs w:val="28"/>
        </w:rPr>
        <w:t>по материалам, представленным ОАО «СКЭК» (г. Кемерово),</w:t>
      </w:r>
    </w:p>
    <w:p w14:paraId="1B46208B" w14:textId="77777777" w:rsidR="002D2200" w:rsidRPr="002D2200" w:rsidRDefault="002D2200" w:rsidP="002D2200">
      <w:pPr>
        <w:tabs>
          <w:tab w:val="left" w:pos="709"/>
        </w:tabs>
        <w:ind w:right="142"/>
        <w:jc w:val="center"/>
        <w:rPr>
          <w:snapToGrid w:val="0"/>
          <w:color w:val="000000"/>
          <w:sz w:val="28"/>
          <w:szCs w:val="28"/>
        </w:rPr>
      </w:pPr>
      <w:r w:rsidRPr="002D2200">
        <w:rPr>
          <w:snapToGrid w:val="0"/>
          <w:color w:val="000000"/>
          <w:sz w:val="28"/>
          <w:szCs w:val="28"/>
        </w:rPr>
        <w:t xml:space="preserve">для корректировки величины НВВ и уровня тарифов на тепловую энергию, теплоноситель и горячую воду в открытой системе горячего водоснабжения, реализуемых на потребительском рынке </w:t>
      </w:r>
    </w:p>
    <w:p w14:paraId="6C5B44E4" w14:textId="77777777" w:rsidR="002D2200" w:rsidRPr="002D2200" w:rsidRDefault="002D2200" w:rsidP="002D2200">
      <w:pPr>
        <w:tabs>
          <w:tab w:val="left" w:pos="709"/>
        </w:tabs>
        <w:ind w:right="142"/>
        <w:jc w:val="center"/>
        <w:rPr>
          <w:snapToGrid w:val="0"/>
          <w:color w:val="000000"/>
          <w:sz w:val="28"/>
          <w:szCs w:val="28"/>
        </w:rPr>
      </w:pPr>
      <w:r w:rsidRPr="002D2200">
        <w:rPr>
          <w:snapToGrid w:val="0"/>
          <w:color w:val="000000"/>
          <w:sz w:val="28"/>
          <w:szCs w:val="28"/>
        </w:rPr>
        <w:t>г. Полысаево Ленинск-Кузнецкого муниципального округа на 2025 год.</w:t>
      </w:r>
    </w:p>
    <w:p w14:paraId="427B79BB" w14:textId="77777777" w:rsidR="002D2200" w:rsidRPr="002D2200" w:rsidRDefault="002D2200" w:rsidP="002D2200">
      <w:pPr>
        <w:tabs>
          <w:tab w:val="left" w:pos="709"/>
        </w:tabs>
        <w:ind w:right="142"/>
        <w:rPr>
          <w:snapToGrid w:val="0"/>
          <w:color w:val="000000"/>
          <w:sz w:val="28"/>
          <w:szCs w:val="28"/>
        </w:rPr>
      </w:pPr>
    </w:p>
    <w:p w14:paraId="15F9DC6B" w14:textId="77777777" w:rsidR="002D2200" w:rsidRPr="002D2200" w:rsidRDefault="002D2200" w:rsidP="002D2200">
      <w:pPr>
        <w:keepNext/>
        <w:tabs>
          <w:tab w:val="left" w:pos="0"/>
        </w:tabs>
        <w:jc w:val="center"/>
        <w:outlineLvl w:val="0"/>
        <w:rPr>
          <w:rFonts w:cs="Arial"/>
          <w:b/>
          <w:color w:val="000000"/>
          <w:kern w:val="32"/>
          <w:sz w:val="28"/>
          <w:szCs w:val="32"/>
          <w:lang w:eastAsia="en-US"/>
        </w:rPr>
      </w:pPr>
      <w:bookmarkStart w:id="170" w:name="_Toc79762969"/>
      <w:bookmarkStart w:id="171" w:name="_Toc90540723"/>
      <w:r w:rsidRPr="002D2200">
        <w:rPr>
          <w:rFonts w:cs="Arial"/>
          <w:b/>
          <w:color w:val="000000"/>
          <w:kern w:val="32"/>
          <w:sz w:val="28"/>
          <w:szCs w:val="32"/>
          <w:lang w:eastAsia="en-US"/>
        </w:rPr>
        <w:t>Общая характеристика предприятия</w:t>
      </w:r>
      <w:bookmarkEnd w:id="170"/>
      <w:bookmarkEnd w:id="171"/>
    </w:p>
    <w:p w14:paraId="2D89B469" w14:textId="77777777" w:rsidR="002D2200" w:rsidRPr="002D2200" w:rsidRDefault="002D2200" w:rsidP="002D2200">
      <w:pPr>
        <w:ind w:right="142" w:firstLine="709"/>
        <w:jc w:val="both"/>
        <w:rPr>
          <w:color w:val="000000"/>
          <w:sz w:val="28"/>
          <w:szCs w:val="28"/>
        </w:rPr>
      </w:pPr>
      <w:r w:rsidRPr="002D2200">
        <w:rPr>
          <w:color w:val="000000"/>
          <w:sz w:val="28"/>
          <w:szCs w:val="28"/>
        </w:rPr>
        <w:t>Полное наименование организации – Открытое акционерное общество «Северо-Кузбасская энергетическая компания»</w:t>
      </w:r>
    </w:p>
    <w:p w14:paraId="16DAFB2F" w14:textId="77777777" w:rsidR="002D2200" w:rsidRPr="002D2200" w:rsidRDefault="002D2200" w:rsidP="002D2200">
      <w:pPr>
        <w:ind w:right="142" w:firstLine="709"/>
        <w:jc w:val="both"/>
        <w:rPr>
          <w:color w:val="000000"/>
          <w:sz w:val="28"/>
          <w:szCs w:val="28"/>
        </w:rPr>
      </w:pPr>
      <w:r w:rsidRPr="002D2200">
        <w:rPr>
          <w:color w:val="000000"/>
          <w:sz w:val="28"/>
          <w:szCs w:val="28"/>
        </w:rPr>
        <w:t>Сокращенное наименование организации – ОАО «СКЭК» (г. Кемерово)</w:t>
      </w:r>
    </w:p>
    <w:p w14:paraId="69E30826" w14:textId="77777777" w:rsidR="002D2200" w:rsidRPr="002D2200" w:rsidRDefault="002D2200" w:rsidP="002D2200">
      <w:pPr>
        <w:ind w:right="142" w:firstLine="709"/>
        <w:jc w:val="both"/>
        <w:rPr>
          <w:color w:val="000000"/>
          <w:sz w:val="28"/>
          <w:szCs w:val="28"/>
        </w:rPr>
      </w:pPr>
      <w:r w:rsidRPr="002D2200">
        <w:rPr>
          <w:color w:val="000000"/>
          <w:sz w:val="28"/>
          <w:szCs w:val="28"/>
        </w:rPr>
        <w:t>ИНН 4205153492</w:t>
      </w:r>
    </w:p>
    <w:p w14:paraId="45BC7DFC" w14:textId="77777777" w:rsidR="002D2200" w:rsidRPr="002D2200" w:rsidRDefault="002D2200" w:rsidP="002D2200">
      <w:pPr>
        <w:ind w:right="142" w:firstLine="709"/>
        <w:jc w:val="both"/>
        <w:rPr>
          <w:color w:val="000000"/>
          <w:sz w:val="28"/>
          <w:szCs w:val="28"/>
        </w:rPr>
      </w:pPr>
      <w:r w:rsidRPr="002D2200">
        <w:rPr>
          <w:color w:val="000000"/>
          <w:sz w:val="28"/>
          <w:szCs w:val="28"/>
        </w:rPr>
        <w:t>КПП 420501001</w:t>
      </w:r>
    </w:p>
    <w:p w14:paraId="6B3A00C4" w14:textId="77777777" w:rsidR="002D2200" w:rsidRPr="002D2200" w:rsidRDefault="002D2200" w:rsidP="002D2200">
      <w:pPr>
        <w:spacing w:line="276" w:lineRule="auto"/>
        <w:ind w:right="142" w:firstLine="709"/>
        <w:jc w:val="both"/>
        <w:rPr>
          <w:color w:val="000000"/>
          <w:sz w:val="28"/>
          <w:szCs w:val="28"/>
        </w:rPr>
      </w:pPr>
      <w:r w:rsidRPr="002D2200">
        <w:rPr>
          <w:color w:val="000000"/>
          <w:sz w:val="28"/>
          <w:szCs w:val="28"/>
        </w:rPr>
        <w:t xml:space="preserve">Юридический адрес: 650000, Кемеровская область, г. Кемерово, </w:t>
      </w:r>
      <w:r w:rsidRPr="002D2200">
        <w:rPr>
          <w:color w:val="000000"/>
          <w:sz w:val="28"/>
          <w:szCs w:val="28"/>
        </w:rPr>
        <w:br/>
        <w:t>ул. Кузбасская, 6</w:t>
      </w:r>
    </w:p>
    <w:p w14:paraId="2B3C3F56" w14:textId="77777777" w:rsidR="002D2200" w:rsidRPr="002D2200" w:rsidRDefault="002D2200" w:rsidP="002D2200">
      <w:pPr>
        <w:spacing w:line="276" w:lineRule="auto"/>
        <w:ind w:right="142" w:firstLine="709"/>
        <w:jc w:val="both"/>
        <w:rPr>
          <w:color w:val="000000"/>
          <w:sz w:val="28"/>
          <w:szCs w:val="28"/>
        </w:rPr>
      </w:pPr>
      <w:r w:rsidRPr="002D2200">
        <w:rPr>
          <w:color w:val="000000"/>
          <w:sz w:val="28"/>
          <w:szCs w:val="28"/>
        </w:rPr>
        <w:t xml:space="preserve">Фактический адрес: 650000, Кемеровская область, г. Кемерово, </w:t>
      </w:r>
      <w:r w:rsidRPr="002D2200">
        <w:rPr>
          <w:color w:val="000000"/>
          <w:sz w:val="28"/>
          <w:szCs w:val="28"/>
        </w:rPr>
        <w:br/>
        <w:t>ул. Кузбасская, 6</w:t>
      </w:r>
    </w:p>
    <w:p w14:paraId="4156A1E1" w14:textId="77777777" w:rsidR="002D2200" w:rsidRPr="002D2200" w:rsidRDefault="002D2200" w:rsidP="002D2200">
      <w:pPr>
        <w:tabs>
          <w:tab w:val="left" w:pos="284"/>
          <w:tab w:val="left" w:pos="567"/>
        </w:tabs>
        <w:spacing w:line="276" w:lineRule="auto"/>
        <w:ind w:right="142" w:firstLine="709"/>
        <w:jc w:val="both"/>
        <w:rPr>
          <w:color w:val="000000"/>
          <w:sz w:val="28"/>
          <w:szCs w:val="28"/>
        </w:rPr>
      </w:pPr>
      <w:r w:rsidRPr="002D2200">
        <w:rPr>
          <w:color w:val="000000"/>
          <w:sz w:val="28"/>
          <w:szCs w:val="28"/>
        </w:rPr>
        <w:t>Должность, фамилия, имя, отчество руководителя – генеральный директор Волков Дмитрий Иванович</w:t>
      </w:r>
    </w:p>
    <w:p w14:paraId="338D1433" w14:textId="77777777" w:rsidR="002D2200" w:rsidRPr="002D2200" w:rsidRDefault="002D2200" w:rsidP="002D2200">
      <w:pPr>
        <w:ind w:firstLine="709"/>
        <w:jc w:val="both"/>
        <w:rPr>
          <w:bCs/>
          <w:color w:val="000000"/>
          <w:sz w:val="28"/>
          <w:szCs w:val="20"/>
        </w:rPr>
      </w:pPr>
      <w:r w:rsidRPr="002D2200">
        <w:rPr>
          <w:bCs/>
          <w:color w:val="000000"/>
          <w:sz w:val="28"/>
          <w:szCs w:val="20"/>
        </w:rPr>
        <w:t>Письмом от 25.04.2024 № 2024/000219/3-исх (</w:t>
      </w:r>
      <w:proofErr w:type="spellStart"/>
      <w:r w:rsidRPr="002D2200">
        <w:rPr>
          <w:bCs/>
          <w:color w:val="000000"/>
          <w:sz w:val="28"/>
          <w:szCs w:val="20"/>
        </w:rPr>
        <w:t>вх</w:t>
      </w:r>
      <w:proofErr w:type="spellEnd"/>
      <w:r w:rsidRPr="002D2200">
        <w:rPr>
          <w:bCs/>
          <w:color w:val="000000"/>
          <w:sz w:val="28"/>
          <w:szCs w:val="20"/>
        </w:rPr>
        <w:t xml:space="preserve">. от 26.04.2024 № 2983), в адрес Региональной энергетической комиссии Кузбасса обратилось </w:t>
      </w:r>
      <w:r w:rsidRPr="002D2200">
        <w:rPr>
          <w:bCs/>
          <w:color w:val="000000"/>
          <w:sz w:val="28"/>
          <w:szCs w:val="20"/>
        </w:rPr>
        <w:br/>
        <w:t xml:space="preserve">ОАО «СКЭК» о корректировке величины НВВ и уровня тарифов на тепловую энергию, теплоноситель и горячую воду в открытой системе горячего водоснабжения на 2025 год в отношении объектов теплоснабжения </w:t>
      </w:r>
      <w:proofErr w:type="spellStart"/>
      <w:r w:rsidRPr="002D2200">
        <w:rPr>
          <w:bCs/>
          <w:color w:val="000000"/>
          <w:sz w:val="28"/>
          <w:szCs w:val="20"/>
        </w:rPr>
        <w:t>Полысаевского</w:t>
      </w:r>
      <w:proofErr w:type="spellEnd"/>
      <w:r w:rsidRPr="002D2200">
        <w:rPr>
          <w:bCs/>
          <w:color w:val="000000"/>
          <w:sz w:val="28"/>
          <w:szCs w:val="20"/>
        </w:rPr>
        <w:t xml:space="preserve"> городского округа. Предложение о корректировке величины НВВ и уровня тарифов представлено в орган регулирования в электронной форме, в формате шаблона DOCS.FORM.6.42, посредством федеральной государственной информационной системы «Единая информационно-аналитическая система «Федеральный орган регулирования - региональные органы регулирования - субъекты регулирования», заверенного электронной подписью заявителя.</w:t>
      </w:r>
    </w:p>
    <w:p w14:paraId="464CABBD" w14:textId="77777777" w:rsidR="002D2200" w:rsidRPr="002D2200" w:rsidRDefault="002D2200" w:rsidP="002D2200">
      <w:pPr>
        <w:ind w:firstLine="709"/>
        <w:jc w:val="both"/>
        <w:rPr>
          <w:bCs/>
          <w:color w:val="000000"/>
          <w:szCs w:val="20"/>
        </w:rPr>
      </w:pPr>
      <w:r w:rsidRPr="002D2200">
        <w:rPr>
          <w:bCs/>
          <w:color w:val="000000"/>
          <w:sz w:val="28"/>
          <w:szCs w:val="20"/>
        </w:rPr>
        <w:t>Право владения коммунальным комплексом</w:t>
      </w:r>
      <w:r w:rsidRPr="002D2200">
        <w:rPr>
          <w:snapToGrid w:val="0"/>
          <w:color w:val="000000"/>
          <w:sz w:val="28"/>
          <w:szCs w:val="28"/>
        </w:rPr>
        <w:t xml:space="preserve"> </w:t>
      </w:r>
      <w:proofErr w:type="spellStart"/>
      <w:r w:rsidRPr="002D2200">
        <w:rPr>
          <w:bCs/>
          <w:color w:val="000000"/>
          <w:sz w:val="28"/>
          <w:szCs w:val="20"/>
        </w:rPr>
        <w:t>Полысаевского</w:t>
      </w:r>
      <w:proofErr w:type="spellEnd"/>
      <w:r w:rsidRPr="002D2200">
        <w:rPr>
          <w:bCs/>
          <w:color w:val="000000"/>
          <w:sz w:val="28"/>
          <w:szCs w:val="20"/>
        </w:rPr>
        <w:t xml:space="preserve"> городского округа (котельные и тепловые сети) ОАО «СКЭК» осуществляет по концессионному соглашению (КС) № 4 от 21.07.2021, сроком на 2021-2030 гг.</w:t>
      </w:r>
      <w:r w:rsidRPr="002D2200">
        <w:rPr>
          <w:bCs/>
          <w:color w:val="000000"/>
          <w:szCs w:val="20"/>
        </w:rPr>
        <w:t xml:space="preserve"> </w:t>
      </w:r>
    </w:p>
    <w:p w14:paraId="066548E1" w14:textId="77777777" w:rsidR="002D2200" w:rsidRPr="002D2200" w:rsidRDefault="002D2200" w:rsidP="002D2200">
      <w:pPr>
        <w:ind w:firstLine="709"/>
        <w:jc w:val="both"/>
        <w:rPr>
          <w:snapToGrid w:val="0"/>
          <w:color w:val="000000"/>
          <w:sz w:val="28"/>
          <w:szCs w:val="28"/>
        </w:rPr>
      </w:pPr>
      <w:r w:rsidRPr="002D2200">
        <w:rPr>
          <w:bCs/>
          <w:color w:val="000000"/>
          <w:sz w:val="28"/>
          <w:szCs w:val="28"/>
        </w:rPr>
        <w:t xml:space="preserve">РЭК Кузбасса открыто </w:t>
      </w:r>
      <w:r w:rsidRPr="002D2200">
        <w:rPr>
          <w:snapToGrid w:val="0"/>
          <w:color w:val="000000"/>
          <w:sz w:val="28"/>
          <w:szCs w:val="28"/>
        </w:rPr>
        <w:t xml:space="preserve">дело о корректировке тарифов на тепловую энергию, теплоноситель и горячую воду в открытой системе горячего водоснабжения, реализуемые на потребительском рынке </w:t>
      </w:r>
      <w:proofErr w:type="spellStart"/>
      <w:r w:rsidRPr="002D2200">
        <w:rPr>
          <w:snapToGrid w:val="0"/>
          <w:color w:val="000000"/>
          <w:sz w:val="28"/>
          <w:szCs w:val="28"/>
        </w:rPr>
        <w:t>Полысаевского</w:t>
      </w:r>
      <w:proofErr w:type="spellEnd"/>
      <w:r w:rsidRPr="002D2200">
        <w:rPr>
          <w:snapToGrid w:val="0"/>
          <w:color w:val="000000"/>
          <w:sz w:val="28"/>
          <w:szCs w:val="28"/>
        </w:rPr>
        <w:t xml:space="preserve"> </w:t>
      </w:r>
      <w:r w:rsidRPr="002D2200">
        <w:rPr>
          <w:snapToGrid w:val="0"/>
          <w:color w:val="000000"/>
          <w:sz w:val="28"/>
          <w:szCs w:val="28"/>
        </w:rPr>
        <w:lastRenderedPageBreak/>
        <w:t>городского округа на 2025 год для ОАО «Северо-Кузбасская энергетическая компания» № РЭК/56-СКЭКп-2025 от 26.04.2024.</w:t>
      </w:r>
    </w:p>
    <w:p w14:paraId="76A9A3B2" w14:textId="77777777" w:rsidR="002D2200" w:rsidRPr="002D2200" w:rsidRDefault="002D2200" w:rsidP="002D2200">
      <w:pPr>
        <w:ind w:firstLine="709"/>
        <w:jc w:val="both"/>
        <w:rPr>
          <w:bCs/>
          <w:color w:val="000000"/>
          <w:sz w:val="28"/>
          <w:szCs w:val="20"/>
        </w:rPr>
      </w:pPr>
      <w:r w:rsidRPr="002D2200">
        <w:rPr>
          <w:bCs/>
          <w:color w:val="000000"/>
          <w:sz w:val="28"/>
          <w:szCs w:val="20"/>
        </w:rPr>
        <w:t xml:space="preserve">По заключенному концессионному соглашению обществу переданы в эксплуатацию участок тепловой сети от котельной АО «СУЭК Кузбасс» </w:t>
      </w:r>
      <w:r w:rsidRPr="002D2200">
        <w:rPr>
          <w:bCs/>
          <w:color w:val="000000"/>
          <w:sz w:val="28"/>
          <w:szCs w:val="20"/>
        </w:rPr>
        <w:br/>
        <w:t>(1 725 м) и 5 котельных с сетями:</w:t>
      </w:r>
    </w:p>
    <w:p w14:paraId="64F9DA33" w14:textId="77777777" w:rsidR="002D2200" w:rsidRPr="002D2200" w:rsidRDefault="002D2200" w:rsidP="002D2200">
      <w:pPr>
        <w:ind w:firstLine="709"/>
        <w:jc w:val="both"/>
        <w:rPr>
          <w:bCs/>
          <w:color w:val="000000"/>
          <w:sz w:val="28"/>
          <w:szCs w:val="20"/>
        </w:rPr>
      </w:pPr>
      <w:r w:rsidRPr="002D2200">
        <w:rPr>
          <w:bCs/>
          <w:color w:val="000000"/>
          <w:sz w:val="28"/>
          <w:szCs w:val="20"/>
        </w:rPr>
        <w:t>- котельная ППШ;</w:t>
      </w:r>
    </w:p>
    <w:p w14:paraId="6034BE27" w14:textId="77777777" w:rsidR="002D2200" w:rsidRPr="002D2200" w:rsidRDefault="002D2200" w:rsidP="002D2200">
      <w:pPr>
        <w:ind w:firstLine="709"/>
        <w:jc w:val="both"/>
        <w:rPr>
          <w:bCs/>
          <w:color w:val="000000"/>
          <w:sz w:val="28"/>
          <w:szCs w:val="20"/>
        </w:rPr>
      </w:pPr>
      <w:r w:rsidRPr="002D2200">
        <w:rPr>
          <w:bCs/>
          <w:color w:val="000000"/>
          <w:sz w:val="28"/>
          <w:szCs w:val="20"/>
        </w:rPr>
        <w:t>- котельная ППШ-2;</w:t>
      </w:r>
    </w:p>
    <w:p w14:paraId="626FC006" w14:textId="77777777" w:rsidR="002D2200" w:rsidRPr="002D2200" w:rsidRDefault="002D2200" w:rsidP="002D2200">
      <w:pPr>
        <w:ind w:firstLine="709"/>
        <w:jc w:val="both"/>
        <w:rPr>
          <w:bCs/>
          <w:color w:val="000000"/>
          <w:sz w:val="28"/>
          <w:szCs w:val="20"/>
        </w:rPr>
      </w:pPr>
      <w:r w:rsidRPr="002D2200">
        <w:rPr>
          <w:bCs/>
          <w:color w:val="000000"/>
          <w:sz w:val="28"/>
          <w:szCs w:val="20"/>
        </w:rPr>
        <w:t>- котельная № 28;</w:t>
      </w:r>
    </w:p>
    <w:p w14:paraId="7426888F" w14:textId="77777777" w:rsidR="002D2200" w:rsidRPr="002D2200" w:rsidRDefault="002D2200" w:rsidP="002D2200">
      <w:pPr>
        <w:ind w:firstLine="709"/>
        <w:jc w:val="both"/>
        <w:rPr>
          <w:bCs/>
          <w:color w:val="000000"/>
          <w:sz w:val="28"/>
          <w:szCs w:val="20"/>
        </w:rPr>
      </w:pPr>
      <w:r w:rsidRPr="002D2200">
        <w:rPr>
          <w:bCs/>
          <w:color w:val="000000"/>
          <w:sz w:val="28"/>
          <w:szCs w:val="20"/>
        </w:rPr>
        <w:t>- котельная № 29;</w:t>
      </w:r>
    </w:p>
    <w:p w14:paraId="0551C2C0" w14:textId="77777777" w:rsidR="002D2200" w:rsidRPr="002D2200" w:rsidRDefault="002D2200" w:rsidP="002D2200">
      <w:pPr>
        <w:ind w:firstLine="709"/>
        <w:jc w:val="both"/>
        <w:rPr>
          <w:bCs/>
          <w:color w:val="000000"/>
          <w:sz w:val="28"/>
          <w:szCs w:val="20"/>
        </w:rPr>
      </w:pPr>
      <w:r w:rsidRPr="002D2200">
        <w:rPr>
          <w:bCs/>
          <w:color w:val="000000"/>
          <w:sz w:val="28"/>
          <w:szCs w:val="20"/>
        </w:rPr>
        <w:t>- котельная № 32.</w:t>
      </w:r>
    </w:p>
    <w:p w14:paraId="2CA8E956" w14:textId="77777777" w:rsidR="002D2200" w:rsidRPr="002D2200" w:rsidRDefault="002D2200" w:rsidP="002D2200">
      <w:pPr>
        <w:ind w:firstLine="708"/>
        <w:contextualSpacing/>
        <w:jc w:val="both"/>
        <w:rPr>
          <w:color w:val="000000"/>
          <w:spacing w:val="-10"/>
          <w:kern w:val="28"/>
          <w:sz w:val="28"/>
          <w:szCs w:val="28"/>
        </w:rPr>
      </w:pPr>
      <w:r w:rsidRPr="002D2200">
        <w:rPr>
          <w:color w:val="000000"/>
          <w:spacing w:val="-10"/>
          <w:kern w:val="28"/>
          <w:sz w:val="28"/>
          <w:szCs w:val="28"/>
        </w:rPr>
        <w:t>ОАО «СКЭК» в период действия концессионного соглашения оказывает услуги по теплоснабжению и горячему водоснабжению конечным потребителям, приобретая покупную тепловую энергию от котельной АО «СУЭК-Кузбасс» (ИНН 4212024138) и генерируя тепловую энергию пятью котельными.</w:t>
      </w:r>
    </w:p>
    <w:p w14:paraId="670C5AD0"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ОАО «СКЭК» (г. Кемерово) является многоотраслевым предприятием. В сферу деятельности ОАО «СКЭК», связанную с регулируемыми видами деятельности, также входит производство, передача и распределение тепловой энергии по городам Кемерово (</w:t>
      </w:r>
      <w:proofErr w:type="spellStart"/>
      <w:r w:rsidRPr="002D2200">
        <w:rPr>
          <w:rFonts w:eastAsia="Calibri"/>
          <w:color w:val="000000"/>
          <w:sz w:val="28"/>
          <w:szCs w:val="28"/>
          <w:lang w:eastAsia="en-US"/>
        </w:rPr>
        <w:t>ж.р</w:t>
      </w:r>
      <w:proofErr w:type="spellEnd"/>
      <w:r w:rsidRPr="002D2200">
        <w:rPr>
          <w:rFonts w:eastAsia="Calibri"/>
          <w:color w:val="000000"/>
          <w:sz w:val="28"/>
          <w:szCs w:val="28"/>
          <w:lang w:eastAsia="en-US"/>
        </w:rPr>
        <w:t xml:space="preserve">. Кедровка, ст. Латыши, </w:t>
      </w:r>
      <w:proofErr w:type="spellStart"/>
      <w:r w:rsidRPr="002D2200">
        <w:rPr>
          <w:rFonts w:eastAsia="Calibri"/>
          <w:color w:val="000000"/>
          <w:sz w:val="28"/>
          <w:szCs w:val="28"/>
          <w:lang w:eastAsia="en-US"/>
        </w:rPr>
        <w:t>ж.р</w:t>
      </w:r>
      <w:proofErr w:type="spellEnd"/>
      <w:r w:rsidRPr="002D2200">
        <w:rPr>
          <w:rFonts w:eastAsia="Calibri"/>
          <w:color w:val="000000"/>
          <w:sz w:val="28"/>
          <w:szCs w:val="28"/>
          <w:lang w:eastAsia="en-US"/>
        </w:rPr>
        <w:t xml:space="preserve">. Промышленновский), г. Березовский, г. Ленинск-Кузнецкий, а также Чебулинский муниципальный округ, Промышленновский муниципальный округ (2 концессионных соглашения), Яшкинский муниципальный округ, </w:t>
      </w:r>
      <w:proofErr w:type="spellStart"/>
      <w:r w:rsidRPr="002D2200">
        <w:rPr>
          <w:rFonts w:eastAsia="Calibri"/>
          <w:color w:val="000000"/>
          <w:sz w:val="28"/>
          <w:szCs w:val="28"/>
          <w:lang w:eastAsia="en-US"/>
        </w:rPr>
        <w:t>Тайгинский</w:t>
      </w:r>
      <w:proofErr w:type="spellEnd"/>
      <w:r w:rsidRPr="002D2200">
        <w:rPr>
          <w:rFonts w:eastAsia="Calibri"/>
          <w:color w:val="000000"/>
          <w:sz w:val="28"/>
          <w:szCs w:val="28"/>
          <w:lang w:eastAsia="en-US"/>
        </w:rPr>
        <w:t xml:space="preserve"> городской округ, Яйский муниципальный округ и рассматриваемый узел теплоснабжения </w:t>
      </w:r>
      <w:proofErr w:type="spellStart"/>
      <w:r w:rsidRPr="002D2200">
        <w:rPr>
          <w:rFonts w:eastAsia="Calibri"/>
          <w:color w:val="000000"/>
          <w:sz w:val="28"/>
          <w:szCs w:val="28"/>
          <w:lang w:eastAsia="en-US"/>
        </w:rPr>
        <w:t>Полысаевский</w:t>
      </w:r>
      <w:proofErr w:type="spellEnd"/>
      <w:r w:rsidRPr="002D2200">
        <w:rPr>
          <w:rFonts w:eastAsia="Calibri"/>
          <w:color w:val="000000"/>
          <w:sz w:val="28"/>
          <w:szCs w:val="28"/>
          <w:lang w:eastAsia="en-US"/>
        </w:rPr>
        <w:t xml:space="preserve"> городской округ. Кроме того, ОАО «СКЭК» осуществляет обеспечение водоснабжением потребителей, сбор и очистку воды, распределение воды, удаление и обработку сточных вод, передачу электрической энергии и т. д.</w:t>
      </w:r>
    </w:p>
    <w:p w14:paraId="6004BDD8" w14:textId="77777777" w:rsidR="002D2200" w:rsidRPr="002D2200" w:rsidRDefault="002D2200" w:rsidP="002D2200">
      <w:pPr>
        <w:ind w:firstLine="720"/>
        <w:jc w:val="both"/>
        <w:rPr>
          <w:rFonts w:eastAsia="Calibri"/>
          <w:color w:val="000000"/>
          <w:sz w:val="28"/>
          <w:szCs w:val="28"/>
          <w:lang w:eastAsia="en-US"/>
        </w:rPr>
      </w:pPr>
      <w:r w:rsidRPr="002D2200">
        <w:rPr>
          <w:rFonts w:eastAsia="Calibri"/>
          <w:color w:val="000000"/>
          <w:sz w:val="28"/>
          <w:szCs w:val="28"/>
          <w:lang w:eastAsia="en-US"/>
        </w:rPr>
        <w:t xml:space="preserve">Эксперты, рассмотрев представленные ОАО «Северо-Кузбасская энергетическая компания» на потребительском рынке </w:t>
      </w:r>
      <w:proofErr w:type="spellStart"/>
      <w:r w:rsidRPr="002D2200">
        <w:rPr>
          <w:rFonts w:eastAsia="Calibri"/>
          <w:color w:val="000000"/>
          <w:sz w:val="28"/>
          <w:szCs w:val="28"/>
          <w:lang w:eastAsia="en-US"/>
        </w:rPr>
        <w:t>Полысаевского</w:t>
      </w:r>
      <w:proofErr w:type="spellEnd"/>
      <w:r w:rsidRPr="002D2200">
        <w:rPr>
          <w:rFonts w:eastAsia="Calibri"/>
          <w:color w:val="000000"/>
          <w:sz w:val="28"/>
          <w:szCs w:val="28"/>
          <w:lang w:eastAsia="en-US"/>
        </w:rPr>
        <w:t xml:space="preserve"> городского округа предложения по корректировке тарифов на тепловую энергию, теплоноситель и горячую воду в открытой системе теплоснабжения, отмечают, что кроме выше названных регулируемых видов деятельности предприятие на территории </w:t>
      </w:r>
      <w:proofErr w:type="spellStart"/>
      <w:r w:rsidRPr="002D2200">
        <w:rPr>
          <w:rFonts w:eastAsia="Calibri"/>
          <w:color w:val="000000"/>
          <w:sz w:val="28"/>
          <w:szCs w:val="28"/>
          <w:lang w:eastAsia="en-US"/>
        </w:rPr>
        <w:t>Полысаевского</w:t>
      </w:r>
      <w:proofErr w:type="spellEnd"/>
      <w:r w:rsidRPr="002D2200">
        <w:rPr>
          <w:rFonts w:eastAsia="Calibri"/>
          <w:color w:val="000000"/>
          <w:sz w:val="28"/>
          <w:szCs w:val="28"/>
          <w:lang w:eastAsia="en-US"/>
        </w:rPr>
        <w:t xml:space="preserve"> городского округа оказывает услуги по водоснабжению и водоотведению для населения, бюджетных организаций и предприятий разных форм собственности, занимается вывозом ЖБО.</w:t>
      </w:r>
    </w:p>
    <w:p w14:paraId="30F3F0F8"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Котельная ППШ (вместе с ППШ-2) (механическая котельная) производительностью котлов 79,5 Гкал/час, котельная №29 (механическая котельная) с производительностью 6,64 Гкал/час, котельная №28 (ручная котельная) производительностью 6,4 Гкал/час, котельная № 32 (ручная котельная) производительностью 0,84 Гкал/час. Суммарная производительность котельных 93,38 Гкал/час.</w:t>
      </w:r>
    </w:p>
    <w:p w14:paraId="19702A58"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На всех котельных имеются склады угля:</w:t>
      </w:r>
    </w:p>
    <w:p w14:paraId="7F153A0C"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котельная ППШ (вместе с ППШ-2), закрытый склад угля, вместимость – 3 430 тонн угля;</w:t>
      </w:r>
    </w:p>
    <w:p w14:paraId="6C60D485"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lastRenderedPageBreak/>
        <w:t xml:space="preserve">- котельная № 28, открытый склад угля, вместимость - 100тонн; </w:t>
      </w:r>
    </w:p>
    <w:p w14:paraId="59C5DD63"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xml:space="preserve">- котельная № 29, закрытый склад угля, вместимость - 40тонн; </w:t>
      </w:r>
    </w:p>
    <w:p w14:paraId="16CB0E89"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котельная № 32, открытый склад угля, вместимость - 3,5тонны.</w:t>
      </w:r>
    </w:p>
    <w:p w14:paraId="06F96302"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xml:space="preserve">По концессионному соглашению тепловые сети, общей протяженностью </w:t>
      </w:r>
      <w:r w:rsidRPr="002D2200">
        <w:rPr>
          <w:rFonts w:eastAsia="Calibri"/>
          <w:color w:val="000000"/>
          <w:sz w:val="28"/>
          <w:szCs w:val="28"/>
          <w:lang w:eastAsia="en-US"/>
        </w:rPr>
        <w:br/>
        <w:t>26,32 км. в двухтрубном исчислении. В том числе:</w:t>
      </w:r>
    </w:p>
    <w:p w14:paraId="2857F0E9"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сети от котельной АО «СУЭК-Кузбасс» – 1,73 км;</w:t>
      </w:r>
    </w:p>
    <w:p w14:paraId="50C1E26D"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сети котельной ППШ – 17,69 км;</w:t>
      </w:r>
    </w:p>
    <w:p w14:paraId="391849E3"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сети котельной № 28 – 2,78 км;</w:t>
      </w:r>
    </w:p>
    <w:p w14:paraId="73D75E95"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сети котельной № 29 – 3,65 км;</w:t>
      </w:r>
    </w:p>
    <w:p w14:paraId="28546128"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сети котельной № 32 – 0,47 км.</w:t>
      </w:r>
    </w:p>
    <w:p w14:paraId="48200C14"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Котельные ППШ-1 и ППШ-2 поставляют тепловую энергию в разные районы города.</w:t>
      </w:r>
    </w:p>
    <w:p w14:paraId="107C3F39"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Реагенты используются только в первичном контуре для подготовки котловой воды. Круглый год, холодная года подогревается на бойлерах в первичном контуре.</w:t>
      </w:r>
    </w:p>
    <w:p w14:paraId="09922D06"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Круглогодично подвергается доочистке только котловая вода на котельной ППШ. На остальных котельных вода используется без дополнительной доочистки.</w:t>
      </w:r>
    </w:p>
    <w:p w14:paraId="47D60550"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xml:space="preserve">Котельные № 28, № 29, № 32, работают на отопление и нагрев горячей воды в зимний период, в летний период котельные не работают. </w:t>
      </w:r>
    </w:p>
    <w:p w14:paraId="7896A87F"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Горячее водоснабжение осуществляется круглогодично только от котельной ППШ.</w:t>
      </w:r>
    </w:p>
    <w:p w14:paraId="46CB198E"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Схема теплоснабжения двухтрубная, открытая, с отбором горячей воды из тепловой сети.</w:t>
      </w:r>
    </w:p>
    <w:p w14:paraId="78A03B84"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xml:space="preserve">ОАО «СКЭК» осуществляет генерацию, передачу и распределение тепловой энергии на территории </w:t>
      </w:r>
      <w:proofErr w:type="spellStart"/>
      <w:r w:rsidRPr="002D2200">
        <w:rPr>
          <w:rFonts w:eastAsia="Calibri"/>
          <w:color w:val="000000"/>
          <w:sz w:val="28"/>
          <w:szCs w:val="28"/>
          <w:lang w:eastAsia="en-US"/>
        </w:rPr>
        <w:t>Полысаевского</w:t>
      </w:r>
      <w:proofErr w:type="spellEnd"/>
      <w:r w:rsidRPr="002D2200">
        <w:rPr>
          <w:rFonts w:eastAsia="Calibri"/>
          <w:color w:val="000000"/>
          <w:sz w:val="28"/>
          <w:szCs w:val="28"/>
          <w:lang w:eastAsia="en-US"/>
        </w:rPr>
        <w:t xml:space="preserve"> городского округа с использованием подрядной схемы, в которой подрядная организация (ООО «Ленинск-Кузнецкие коммунальные системы», далее ООО «ЛКС») осуществляет деятельность, связанную с непосредственной эксплуатацией котельных и тепловых сетей. </w:t>
      </w:r>
    </w:p>
    <w:p w14:paraId="36183C7A"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Потребителями тепловой энергии являются население, бюджетная сфера, иные потребители, а также вырабатываемая тепловая энергия используется для нагрева теплоносителя, используемого для обеспечения горячего водоснабжения потребителей на потребительском рынке.</w:t>
      </w:r>
    </w:p>
    <w:p w14:paraId="5AD4E22B"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Земля под объектами теплоснабжения в г. Полысаево, переданными предприятию в аренду, используется предприятием по договорам аренды земельных участков между</w:t>
      </w:r>
      <w:r w:rsidRPr="002D2200">
        <w:rPr>
          <w:snapToGrid w:val="0"/>
          <w:color w:val="000000"/>
          <w:sz w:val="28"/>
          <w:szCs w:val="28"/>
        </w:rPr>
        <w:t xml:space="preserve"> </w:t>
      </w:r>
      <w:r w:rsidRPr="002D2200">
        <w:rPr>
          <w:rFonts w:eastAsia="Calibri"/>
          <w:color w:val="000000"/>
          <w:sz w:val="28"/>
          <w:szCs w:val="28"/>
          <w:lang w:eastAsia="en-US"/>
        </w:rPr>
        <w:t xml:space="preserve">КУМИ </w:t>
      </w:r>
      <w:proofErr w:type="spellStart"/>
      <w:r w:rsidRPr="002D2200">
        <w:rPr>
          <w:rFonts w:eastAsia="Calibri"/>
          <w:color w:val="000000"/>
          <w:sz w:val="28"/>
          <w:szCs w:val="28"/>
          <w:lang w:eastAsia="en-US"/>
        </w:rPr>
        <w:t>Полысаевского</w:t>
      </w:r>
      <w:proofErr w:type="spellEnd"/>
      <w:r w:rsidRPr="002D2200">
        <w:rPr>
          <w:rFonts w:eastAsia="Calibri"/>
          <w:color w:val="000000"/>
          <w:sz w:val="28"/>
          <w:szCs w:val="28"/>
          <w:lang w:eastAsia="en-US"/>
        </w:rPr>
        <w:t xml:space="preserve"> городского округа и </w:t>
      </w:r>
      <w:r w:rsidRPr="002D2200">
        <w:rPr>
          <w:rFonts w:eastAsia="Calibri"/>
          <w:color w:val="000000"/>
          <w:sz w:val="28"/>
          <w:szCs w:val="28"/>
          <w:lang w:eastAsia="en-US"/>
        </w:rPr>
        <w:br/>
        <w:t>ОАО «СКЭК».</w:t>
      </w:r>
    </w:p>
    <w:p w14:paraId="33F58142" w14:textId="77777777" w:rsidR="002D2200" w:rsidRPr="002D2200" w:rsidRDefault="002D2200" w:rsidP="002D2200">
      <w:pPr>
        <w:ind w:right="142" w:firstLine="709"/>
        <w:contextualSpacing/>
        <w:jc w:val="both"/>
        <w:rPr>
          <w:rFonts w:eastAsia="Calibri"/>
          <w:color w:val="000000"/>
          <w:sz w:val="28"/>
          <w:szCs w:val="28"/>
          <w:lang w:eastAsia="en-US"/>
        </w:rPr>
      </w:pPr>
      <w:r w:rsidRPr="002D2200">
        <w:rPr>
          <w:rFonts w:eastAsia="Calibri"/>
          <w:color w:val="000000"/>
          <w:sz w:val="28"/>
          <w:szCs w:val="28"/>
          <w:lang w:eastAsia="en-US"/>
        </w:rPr>
        <w:t>Плановые расходы предприятия рассчитаны в соответствии с Основами ценообразования, утверждёнными постановлением Правительства РФ от 22.10.2012 № 1075 и Методическими указаниями, утвержденными приказом ФСТ России от 13.06.2013 № 760-э.</w:t>
      </w:r>
    </w:p>
    <w:p w14:paraId="6C6CA18F" w14:textId="77777777" w:rsidR="002D2200" w:rsidRPr="002D2200" w:rsidRDefault="002D2200" w:rsidP="002D2200">
      <w:pPr>
        <w:ind w:right="142" w:firstLine="709"/>
        <w:contextualSpacing/>
        <w:jc w:val="both"/>
        <w:rPr>
          <w:rFonts w:eastAsia="Calibri"/>
          <w:color w:val="000000"/>
          <w:sz w:val="28"/>
          <w:szCs w:val="28"/>
          <w:lang w:eastAsia="en-US"/>
        </w:rPr>
      </w:pPr>
      <w:r w:rsidRPr="002D2200">
        <w:rPr>
          <w:rFonts w:eastAsia="Calibri"/>
          <w:color w:val="000000"/>
          <w:sz w:val="28"/>
          <w:szCs w:val="28"/>
          <w:lang w:eastAsia="en-US"/>
        </w:rPr>
        <w:lastRenderedPageBreak/>
        <w:t>В связи с тем, что предприятие ОАО «СКЭК» находится на общей системе налогообложения все расчеты произведены без учета НДС.</w:t>
      </w:r>
    </w:p>
    <w:p w14:paraId="1E7EC9F6" w14:textId="77777777" w:rsidR="002D2200" w:rsidRPr="002D2200" w:rsidRDefault="002D2200" w:rsidP="002D2200">
      <w:pPr>
        <w:tabs>
          <w:tab w:val="left" w:pos="709"/>
        </w:tabs>
        <w:ind w:right="142"/>
        <w:jc w:val="center"/>
        <w:rPr>
          <w:snapToGrid w:val="0"/>
          <w:color w:val="000000"/>
          <w:sz w:val="28"/>
          <w:szCs w:val="28"/>
        </w:rPr>
      </w:pPr>
    </w:p>
    <w:p w14:paraId="0116A223" w14:textId="77777777" w:rsidR="002D2200" w:rsidRPr="002D2200" w:rsidRDefault="002D2200" w:rsidP="002D2200">
      <w:pPr>
        <w:keepNext/>
        <w:tabs>
          <w:tab w:val="left" w:pos="0"/>
        </w:tabs>
        <w:jc w:val="center"/>
        <w:outlineLvl w:val="0"/>
        <w:rPr>
          <w:rFonts w:cs="Arial"/>
          <w:b/>
          <w:color w:val="000000"/>
          <w:kern w:val="32"/>
          <w:sz w:val="28"/>
          <w:szCs w:val="32"/>
          <w:lang w:eastAsia="en-US"/>
        </w:rPr>
      </w:pPr>
      <w:r w:rsidRPr="002D2200">
        <w:rPr>
          <w:rFonts w:cs="Arial"/>
          <w:b/>
          <w:color w:val="000000"/>
          <w:kern w:val="32"/>
          <w:sz w:val="28"/>
          <w:szCs w:val="32"/>
          <w:lang w:eastAsia="en-US"/>
        </w:rPr>
        <w:t>Нормативно правовая база</w:t>
      </w:r>
    </w:p>
    <w:p w14:paraId="5C56BBEE"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Гражданский кодекс Российской Федерации (далее – ГК РФ);</w:t>
      </w:r>
    </w:p>
    <w:p w14:paraId="0674818B"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Налоговый кодекс Российской Федерации (далее - НК РФ);</w:t>
      </w:r>
    </w:p>
    <w:p w14:paraId="3E9A5589"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Трудовой Кодекс Российской Федерации (далее - ТК РФ);</w:t>
      </w:r>
    </w:p>
    <w:p w14:paraId="41D050C5"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Федеральный Закон от 17.08.1995 № 147-ФЗ «О естественных монополиях»;</w:t>
      </w:r>
    </w:p>
    <w:p w14:paraId="6FB773E6"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Федеральный закон от 27.07.2010 № 190-ФЗ «О теплоснабжении»;</w:t>
      </w:r>
    </w:p>
    <w:p w14:paraId="6BE632B1"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Федеральный закон от 06.04.2011 № 63-ФЗ «Об электронной подписи».</w:t>
      </w:r>
    </w:p>
    <w:p w14:paraId="79339F1E"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Федеральный закон от 18.07.2011 № 223-ФЗ «О закупках товаров, работ, услуг отдельными видами юридических лиц».</w:t>
      </w:r>
    </w:p>
    <w:p w14:paraId="4C6C349D"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6E2B4878"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0D8810D8"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37FADBA7"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2DC95D73"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 1028);</w:t>
      </w:r>
    </w:p>
    <w:p w14:paraId="2112DF11"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C04644B"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 xml:space="preserve">Приказ Минэнерго РФ от 30.12.2008 № 325 «Об организации в Министерстве энергетики Российской Федерации работы по утверждению </w:t>
      </w:r>
      <w:r w:rsidRPr="002D2200">
        <w:rPr>
          <w:snapToGrid w:val="0"/>
          <w:color w:val="000000"/>
          <w:sz w:val="28"/>
          <w:szCs w:val="28"/>
        </w:rPr>
        <w:lastRenderedPageBreak/>
        <w:t>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7F887845"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Приказ Росстата от 11.02.2011 № 37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317AE5FB"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2D58BD9"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6562F07A"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1FB060B3"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Приказ Минстроя России от 29.07.2022 № 623/</w:t>
      </w:r>
      <w:proofErr w:type="spellStart"/>
      <w:r w:rsidRPr="002D2200">
        <w:rPr>
          <w:snapToGrid w:val="0"/>
          <w:color w:val="000000"/>
          <w:sz w:val="28"/>
          <w:szCs w:val="28"/>
        </w:rPr>
        <w:t>пр</w:t>
      </w:r>
      <w:proofErr w:type="spellEnd"/>
      <w:r w:rsidRPr="002D2200">
        <w:rPr>
          <w:snapToGrid w:val="0"/>
          <w:color w:val="000000"/>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p>
    <w:p w14:paraId="4C7A677A"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EE092DB"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Вся нормативно – методическая основа используется в редакции, действующей на момент проведения экспертизы.</w:t>
      </w:r>
    </w:p>
    <w:p w14:paraId="586EA5BD"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24.09.2024, опубликованным на официальном сайте Минэкономразвития РФ от 30.09.2024, в соответствии с которым, ИПЦ (индекс потребительских цен) на 2025 год составит 105,8.</w:t>
      </w:r>
    </w:p>
    <w:p w14:paraId="27D916C2" w14:textId="77777777" w:rsidR="002D2200" w:rsidRPr="002D2200" w:rsidRDefault="002D2200" w:rsidP="002D2200">
      <w:pPr>
        <w:tabs>
          <w:tab w:val="left" w:pos="0"/>
          <w:tab w:val="left" w:pos="9900"/>
        </w:tabs>
        <w:ind w:firstLine="709"/>
        <w:contextualSpacing/>
        <w:jc w:val="both"/>
        <w:rPr>
          <w:snapToGrid w:val="0"/>
          <w:color w:val="000000"/>
          <w:sz w:val="28"/>
          <w:szCs w:val="28"/>
        </w:rPr>
      </w:pPr>
      <w:r w:rsidRPr="002D2200">
        <w:rPr>
          <w:snapToGrid w:val="0"/>
          <w:color w:val="000000"/>
          <w:sz w:val="28"/>
          <w:szCs w:val="28"/>
        </w:rPr>
        <w:t>Расчеты в электронном виде содержатся в расчетном файле, которые являются неотъемлемой частью экспертного заключения.</w:t>
      </w:r>
    </w:p>
    <w:bookmarkEnd w:id="169"/>
    <w:p w14:paraId="4E4AD4D0" w14:textId="77777777" w:rsidR="002D2200" w:rsidRPr="002D2200" w:rsidRDefault="002D2200" w:rsidP="002D2200">
      <w:pPr>
        <w:tabs>
          <w:tab w:val="left" w:pos="851"/>
          <w:tab w:val="left" w:pos="1134"/>
        </w:tabs>
        <w:ind w:right="142" w:firstLine="851"/>
        <w:jc w:val="both"/>
        <w:rPr>
          <w:snapToGrid w:val="0"/>
          <w:color w:val="000000"/>
          <w:sz w:val="28"/>
          <w:szCs w:val="28"/>
        </w:rPr>
      </w:pPr>
    </w:p>
    <w:p w14:paraId="27D2FC37" w14:textId="77777777" w:rsidR="002D2200" w:rsidRPr="002D2200" w:rsidRDefault="002D2200" w:rsidP="002D2200">
      <w:pPr>
        <w:tabs>
          <w:tab w:val="left" w:pos="851"/>
          <w:tab w:val="left" w:pos="1134"/>
        </w:tabs>
        <w:ind w:right="142" w:firstLine="851"/>
        <w:jc w:val="both"/>
        <w:rPr>
          <w:snapToGrid w:val="0"/>
          <w:color w:val="000000"/>
          <w:sz w:val="28"/>
          <w:szCs w:val="28"/>
        </w:rPr>
      </w:pPr>
    </w:p>
    <w:p w14:paraId="64229CD9" w14:textId="77777777" w:rsidR="002D2200" w:rsidRPr="002D2200" w:rsidRDefault="002D2200" w:rsidP="002D2200">
      <w:pPr>
        <w:keepNext/>
        <w:tabs>
          <w:tab w:val="left" w:pos="0"/>
        </w:tabs>
        <w:jc w:val="center"/>
        <w:outlineLvl w:val="0"/>
        <w:rPr>
          <w:rFonts w:cs="Arial"/>
          <w:b/>
          <w:color w:val="000000"/>
          <w:kern w:val="32"/>
          <w:sz w:val="28"/>
          <w:szCs w:val="32"/>
          <w:lang w:eastAsia="en-US"/>
        </w:rPr>
      </w:pPr>
      <w:bookmarkStart w:id="172" w:name="_Toc79762971"/>
      <w:bookmarkStart w:id="173" w:name="_Toc90540726"/>
      <w:r w:rsidRPr="002D2200">
        <w:rPr>
          <w:rFonts w:cs="Arial"/>
          <w:b/>
          <w:color w:val="000000"/>
          <w:kern w:val="32"/>
          <w:sz w:val="28"/>
          <w:szCs w:val="32"/>
          <w:lang w:eastAsia="en-US"/>
        </w:rPr>
        <w:t>Оценка достоверности данных, приведенных в предложениях</w:t>
      </w:r>
      <w:r w:rsidRPr="002D2200">
        <w:rPr>
          <w:rFonts w:cs="Arial"/>
          <w:b/>
          <w:color w:val="000000"/>
          <w:kern w:val="32"/>
          <w:sz w:val="28"/>
          <w:szCs w:val="32"/>
          <w:lang w:eastAsia="en-US"/>
        </w:rPr>
        <w:br/>
        <w:t xml:space="preserve"> об установлении тарифов</w:t>
      </w:r>
      <w:bookmarkEnd w:id="172"/>
      <w:bookmarkEnd w:id="173"/>
    </w:p>
    <w:p w14:paraId="1EE82CFE" w14:textId="77777777" w:rsidR="002D2200" w:rsidRPr="002D2200" w:rsidRDefault="002D2200" w:rsidP="002D2200">
      <w:pPr>
        <w:ind w:right="142" w:firstLine="709"/>
        <w:jc w:val="both"/>
        <w:rPr>
          <w:snapToGrid w:val="0"/>
          <w:color w:val="000000"/>
          <w:sz w:val="28"/>
          <w:szCs w:val="28"/>
        </w:rPr>
      </w:pPr>
      <w:r w:rsidRPr="002D2200">
        <w:rPr>
          <w:snapToGrid w:val="0"/>
          <w:color w:val="000000"/>
          <w:sz w:val="28"/>
          <w:szCs w:val="28"/>
        </w:rPr>
        <w:t xml:space="preserve">Экспертами рассматривались и принимались во внимание </w:t>
      </w:r>
      <w:r w:rsidRPr="002D2200">
        <w:rPr>
          <w:snapToGrid w:val="0"/>
          <w:color w:val="00000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2D2200">
        <w:rPr>
          <w:snapToGrid w:val="0"/>
          <w:color w:val="00000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C12BEED" w14:textId="77777777" w:rsidR="002D2200" w:rsidRPr="002D2200" w:rsidRDefault="002D2200" w:rsidP="002D2200">
      <w:pPr>
        <w:ind w:right="142" w:firstLine="709"/>
        <w:jc w:val="both"/>
        <w:rPr>
          <w:snapToGrid w:val="0"/>
          <w:color w:val="000000"/>
          <w:sz w:val="28"/>
          <w:szCs w:val="28"/>
        </w:rPr>
      </w:pPr>
      <w:r w:rsidRPr="002D2200">
        <w:rPr>
          <w:snapToGrid w:val="0"/>
          <w:color w:val="000000"/>
          <w:sz w:val="28"/>
          <w:szCs w:val="28"/>
        </w:rPr>
        <w:lastRenderedPageBreak/>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«СКЭК» (г. Кемерово) информации для определения величины экономически обоснованных расходов по регулируемым Региональной энергетической комиссии Кузбасса видам деятельности на </w:t>
      </w:r>
      <w:r w:rsidRPr="002D2200">
        <w:rPr>
          <w:snapToGrid w:val="0"/>
          <w:color w:val="000000"/>
          <w:sz w:val="28"/>
          <w:szCs w:val="28"/>
        </w:rPr>
        <w:br/>
        <w:t>2025 год.</w:t>
      </w:r>
    </w:p>
    <w:p w14:paraId="06335BD9" w14:textId="77777777" w:rsidR="002D2200" w:rsidRPr="002D2200" w:rsidRDefault="002D2200" w:rsidP="002D2200">
      <w:pPr>
        <w:ind w:right="142" w:firstLine="709"/>
        <w:jc w:val="both"/>
        <w:rPr>
          <w:snapToGrid w:val="0"/>
          <w:color w:val="000000"/>
          <w:sz w:val="28"/>
          <w:szCs w:val="28"/>
        </w:rPr>
      </w:pPr>
      <w:r w:rsidRPr="002D2200">
        <w:rPr>
          <w:snapToGrid w:val="0"/>
          <w:color w:val="000000"/>
          <w:sz w:val="28"/>
          <w:szCs w:val="28"/>
        </w:rPr>
        <w:t xml:space="preserve">Экспертная оценка экономической обоснованности расходов </w:t>
      </w:r>
      <w:r w:rsidRPr="002D2200">
        <w:rPr>
          <w:snapToGrid w:val="0"/>
          <w:color w:val="000000"/>
          <w:sz w:val="28"/>
          <w:szCs w:val="28"/>
        </w:rPr>
        <w:br/>
        <w:t xml:space="preserve">на производство, передачу и реализацию тепловой энергии, принимаемых </w:t>
      </w:r>
      <w:r w:rsidRPr="002D2200">
        <w:rPr>
          <w:snapToGrid w:val="0"/>
          <w:color w:val="000000"/>
          <w:sz w:val="28"/>
          <w:szCs w:val="28"/>
        </w:rPr>
        <w:br/>
        <w:t>для расчета тарифов на 2025 год, производилась на основе анализа фактической деятельности ОАО «СКЭК» по рассматриваемому узлу теплоснабжения в 2023 году (второй год долгосрочного периода регулирования).</w:t>
      </w:r>
    </w:p>
    <w:p w14:paraId="7B574DD3" w14:textId="77777777" w:rsidR="002D2200" w:rsidRPr="002D2200" w:rsidRDefault="002D2200" w:rsidP="002D2200">
      <w:pPr>
        <w:rPr>
          <w:snapToGrid w:val="0"/>
          <w:color w:val="000000"/>
          <w:sz w:val="28"/>
          <w:szCs w:val="28"/>
          <w:lang w:eastAsia="en-US"/>
        </w:rPr>
      </w:pPr>
    </w:p>
    <w:p w14:paraId="5F51881E" w14:textId="77777777" w:rsidR="002D2200" w:rsidRPr="002D2200" w:rsidRDefault="002D2200" w:rsidP="002D2200">
      <w:pPr>
        <w:rPr>
          <w:snapToGrid w:val="0"/>
          <w:color w:val="000000"/>
          <w:sz w:val="28"/>
          <w:szCs w:val="28"/>
          <w:lang w:eastAsia="en-US"/>
        </w:rPr>
      </w:pPr>
    </w:p>
    <w:p w14:paraId="55DFD976" w14:textId="77777777" w:rsidR="002D2200" w:rsidRPr="002D2200" w:rsidRDefault="002D2200" w:rsidP="002D2200">
      <w:pPr>
        <w:keepNext/>
        <w:tabs>
          <w:tab w:val="left" w:pos="0"/>
        </w:tabs>
        <w:jc w:val="center"/>
        <w:outlineLvl w:val="0"/>
        <w:rPr>
          <w:rFonts w:cs="Arial"/>
          <w:b/>
          <w:color w:val="000000"/>
          <w:kern w:val="32"/>
          <w:sz w:val="28"/>
          <w:szCs w:val="32"/>
          <w:lang w:eastAsia="en-US"/>
        </w:rPr>
      </w:pPr>
      <w:r w:rsidRPr="002D2200">
        <w:rPr>
          <w:rFonts w:cs="Arial"/>
          <w:b/>
          <w:color w:val="000000"/>
          <w:kern w:val="32"/>
          <w:sz w:val="28"/>
          <w:szCs w:val="32"/>
          <w:lang w:eastAsia="en-US"/>
        </w:rPr>
        <w:t xml:space="preserve"> </w:t>
      </w:r>
      <w:bookmarkStart w:id="174" w:name="_Toc21094950"/>
      <w:bookmarkStart w:id="175" w:name="_Toc24891726"/>
      <w:bookmarkStart w:id="176" w:name="_Toc79762972"/>
      <w:bookmarkStart w:id="177" w:name="_Toc90540727"/>
      <w:r w:rsidRPr="002D2200">
        <w:rPr>
          <w:rFonts w:cs="Arial"/>
          <w:b/>
          <w:color w:val="000000"/>
          <w:kern w:val="32"/>
          <w:sz w:val="28"/>
          <w:szCs w:val="32"/>
          <w:lang w:eastAsia="en-US"/>
        </w:rPr>
        <w:t xml:space="preserve">Тепловой баланс </w:t>
      </w:r>
      <w:bookmarkEnd w:id="174"/>
      <w:bookmarkEnd w:id="175"/>
      <w:r w:rsidRPr="002D2200">
        <w:rPr>
          <w:rFonts w:cs="Arial"/>
          <w:b/>
          <w:color w:val="000000"/>
          <w:kern w:val="32"/>
          <w:sz w:val="28"/>
          <w:szCs w:val="32"/>
          <w:lang w:eastAsia="en-US"/>
        </w:rPr>
        <w:t>предприятия на 2025 год</w:t>
      </w:r>
      <w:bookmarkEnd w:id="176"/>
      <w:bookmarkEnd w:id="177"/>
    </w:p>
    <w:p w14:paraId="07A679A9" w14:textId="77777777" w:rsidR="002D2200" w:rsidRPr="002D2200" w:rsidRDefault="002D2200" w:rsidP="002D2200">
      <w:pPr>
        <w:widowControl w:val="0"/>
        <w:spacing w:line="276" w:lineRule="auto"/>
        <w:ind w:firstLine="720"/>
        <w:jc w:val="both"/>
        <w:rPr>
          <w:snapToGrid w:val="0"/>
          <w:color w:val="000000"/>
          <w:sz w:val="28"/>
          <w:szCs w:val="28"/>
        </w:rPr>
      </w:pPr>
      <w:bookmarkStart w:id="178" w:name="_Toc79498312"/>
      <w:bookmarkStart w:id="179" w:name="_Toc79762973"/>
      <w:bookmarkStart w:id="180" w:name="_Toc90540728"/>
      <w:r w:rsidRPr="002D2200">
        <w:rPr>
          <w:snapToGrid w:val="0"/>
          <w:color w:val="000000"/>
          <w:sz w:val="28"/>
          <w:szCs w:val="28"/>
        </w:rPr>
        <w:t xml:space="preserve">Согласно </w:t>
      </w:r>
      <w:hyperlink r:id="rId73" w:anchor="000013" w:history="1">
        <w:r w:rsidRPr="002D2200">
          <w:rPr>
            <w:snapToGrid w:val="0"/>
            <w:color w:val="000000"/>
            <w:sz w:val="28"/>
            <w:szCs w:val="28"/>
          </w:rPr>
          <w:t>пункту 22</w:t>
        </w:r>
      </w:hyperlink>
      <w:r w:rsidRPr="002D2200">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74" w:anchor="100015" w:history="1">
        <w:r w:rsidRPr="002D2200">
          <w:rPr>
            <w:snapToGrid w:val="0"/>
            <w:color w:val="000000"/>
            <w:sz w:val="28"/>
            <w:szCs w:val="28"/>
          </w:rPr>
          <w:t>указаниями</w:t>
        </w:r>
      </w:hyperlink>
      <w:r w:rsidRPr="002D2200">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1895EA31" w14:textId="77777777" w:rsidR="002D2200" w:rsidRPr="002D2200" w:rsidRDefault="002D2200" w:rsidP="002D2200">
      <w:pPr>
        <w:widowControl w:val="0"/>
        <w:spacing w:line="276" w:lineRule="auto"/>
        <w:ind w:firstLine="720"/>
        <w:jc w:val="both"/>
        <w:rPr>
          <w:snapToGrid w:val="0"/>
          <w:color w:val="000000"/>
          <w:sz w:val="28"/>
          <w:szCs w:val="28"/>
        </w:rPr>
      </w:pPr>
      <w:bookmarkStart w:id="181" w:name="_Hlk52954443"/>
      <w:r w:rsidRPr="002D2200">
        <w:rPr>
          <w:snapToGrid w:val="0"/>
          <w:color w:val="000000"/>
          <w:sz w:val="28"/>
          <w:szCs w:val="28"/>
        </w:rPr>
        <w:t xml:space="preserve">Схема теплоснабжения </w:t>
      </w:r>
      <w:proofErr w:type="spellStart"/>
      <w:r w:rsidRPr="002D2200">
        <w:rPr>
          <w:snapToGrid w:val="0"/>
          <w:color w:val="000000"/>
          <w:sz w:val="28"/>
          <w:szCs w:val="28"/>
        </w:rPr>
        <w:t>Полысаевского</w:t>
      </w:r>
      <w:proofErr w:type="spellEnd"/>
      <w:r w:rsidRPr="002D2200">
        <w:rPr>
          <w:snapToGrid w:val="0"/>
          <w:color w:val="000000"/>
          <w:sz w:val="28"/>
          <w:szCs w:val="28"/>
        </w:rPr>
        <w:t xml:space="preserve"> городского округа актуализирована на 2025 год постановлением администрации </w:t>
      </w:r>
      <w:proofErr w:type="spellStart"/>
      <w:r w:rsidRPr="002D2200">
        <w:rPr>
          <w:snapToGrid w:val="0"/>
          <w:color w:val="000000"/>
          <w:sz w:val="28"/>
          <w:szCs w:val="28"/>
        </w:rPr>
        <w:t>Полысаевского</w:t>
      </w:r>
      <w:proofErr w:type="spellEnd"/>
      <w:r w:rsidRPr="002D2200">
        <w:rPr>
          <w:snapToGrid w:val="0"/>
          <w:color w:val="000000"/>
          <w:sz w:val="28"/>
          <w:szCs w:val="28"/>
        </w:rPr>
        <w:t xml:space="preserve"> городского округа от 25.06.2024 № 710.</w:t>
      </w:r>
    </w:p>
    <w:bookmarkEnd w:id="181"/>
    <w:p w14:paraId="4A460A34" w14:textId="77777777" w:rsidR="002D2200" w:rsidRPr="002D2200" w:rsidRDefault="002D2200" w:rsidP="002D2200">
      <w:pPr>
        <w:widowControl w:val="0"/>
        <w:spacing w:line="276" w:lineRule="auto"/>
        <w:ind w:firstLine="720"/>
        <w:jc w:val="both"/>
        <w:rPr>
          <w:snapToGrid w:val="0"/>
          <w:color w:val="000000"/>
          <w:sz w:val="28"/>
          <w:szCs w:val="28"/>
        </w:rPr>
      </w:pPr>
      <w:r w:rsidRPr="002D2200">
        <w:rPr>
          <w:snapToGrid w:val="0"/>
          <w:color w:val="000000"/>
          <w:sz w:val="28"/>
          <w:szCs w:val="28"/>
        </w:rPr>
        <w:t xml:space="preserve">Согласно схеме теплоснабжения, объем полезного отпуска тепловой энергии на 2025 год составляет 142,16 тыс. Гкал. Учитывая фактические полезный отпуск тепловой энергии за 2022 год на уровне 141,934 тыс. Гкал, за </w:t>
      </w:r>
      <w:r w:rsidRPr="002D2200">
        <w:rPr>
          <w:snapToGrid w:val="0"/>
          <w:color w:val="000000"/>
          <w:sz w:val="28"/>
          <w:szCs w:val="28"/>
        </w:rPr>
        <w:lastRenderedPageBreak/>
        <w:t>2023 год – 140,699 тыс. Гкал эксперты считают обоснованным принять объем полезного отпуска согласно актуализированной на схеме теплоснабжения.</w:t>
      </w:r>
    </w:p>
    <w:p w14:paraId="7C0253C4" w14:textId="77777777" w:rsidR="002D2200" w:rsidRPr="002D2200" w:rsidRDefault="002D2200" w:rsidP="002D2200">
      <w:pPr>
        <w:widowControl w:val="0"/>
        <w:spacing w:line="276" w:lineRule="auto"/>
        <w:ind w:firstLine="720"/>
        <w:jc w:val="both"/>
        <w:rPr>
          <w:snapToGrid w:val="0"/>
          <w:color w:val="000000"/>
          <w:sz w:val="28"/>
          <w:szCs w:val="28"/>
        </w:rPr>
      </w:pPr>
      <w:r w:rsidRPr="002D2200">
        <w:rPr>
          <w:snapToGrid w:val="0"/>
          <w:color w:val="00000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00546F1B" w14:textId="77777777" w:rsidR="002D2200" w:rsidRPr="002D2200" w:rsidRDefault="002D2200" w:rsidP="002D2200">
      <w:pPr>
        <w:spacing w:line="276" w:lineRule="auto"/>
        <w:ind w:firstLine="851"/>
        <w:jc w:val="both"/>
        <w:rPr>
          <w:snapToGrid w:val="0"/>
          <w:color w:val="000000"/>
          <w:sz w:val="28"/>
          <w:szCs w:val="28"/>
        </w:rPr>
      </w:pPr>
      <w:r w:rsidRPr="002D2200">
        <w:rPr>
          <w:snapToGrid w:val="0"/>
          <w:color w:val="000000"/>
          <w:sz w:val="28"/>
          <w:szCs w:val="28"/>
        </w:rPr>
        <w:t xml:space="preserve">Организация осуществляет деятельность по теплоснабжению в </w:t>
      </w:r>
      <w:proofErr w:type="spellStart"/>
      <w:r w:rsidRPr="002D2200">
        <w:rPr>
          <w:snapToGrid w:val="0"/>
          <w:color w:val="000000"/>
          <w:sz w:val="28"/>
          <w:szCs w:val="28"/>
        </w:rPr>
        <w:t>Полысаевском</w:t>
      </w:r>
      <w:proofErr w:type="spellEnd"/>
      <w:r w:rsidRPr="002D2200">
        <w:rPr>
          <w:snapToGrid w:val="0"/>
          <w:color w:val="000000"/>
          <w:sz w:val="28"/>
          <w:szCs w:val="28"/>
        </w:rPr>
        <w:t xml:space="preserve"> городском округе с 2021 года соответственно динамика полезного отпуска тепловой энергии за 3 года отсутствует. В связи с этим объем отпуска тепловой энергии по группе потребителей «население» принят с учетом динамики по данным за 2021, 2022, 2023 годы (таблица 1).</w:t>
      </w:r>
    </w:p>
    <w:p w14:paraId="42371DAC" w14:textId="77777777" w:rsidR="002D2200" w:rsidRPr="002D2200" w:rsidRDefault="002D2200" w:rsidP="002D2200">
      <w:pPr>
        <w:spacing w:line="276" w:lineRule="auto"/>
        <w:ind w:firstLine="851"/>
        <w:jc w:val="right"/>
        <w:rPr>
          <w:snapToGrid w:val="0"/>
          <w:color w:val="000000"/>
          <w:sz w:val="28"/>
          <w:szCs w:val="28"/>
        </w:rPr>
      </w:pPr>
      <w:r w:rsidRPr="002D2200">
        <w:rPr>
          <w:snapToGrid w:val="0"/>
          <w:color w:val="000000"/>
          <w:sz w:val="28"/>
          <w:szCs w:val="28"/>
        </w:rPr>
        <w:t>Таблица 1</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6438"/>
        <w:gridCol w:w="1941"/>
      </w:tblGrid>
      <w:tr w:rsidR="002D2200" w:rsidRPr="002D2200" w14:paraId="4194E664" w14:textId="77777777" w:rsidTr="00447CD5">
        <w:trPr>
          <w:trHeight w:val="415"/>
        </w:trPr>
        <w:tc>
          <w:tcPr>
            <w:tcW w:w="1395" w:type="dxa"/>
            <w:shd w:val="clear" w:color="auto" w:fill="auto"/>
            <w:noWrap/>
            <w:vAlign w:val="center"/>
            <w:hideMark/>
          </w:tcPr>
          <w:p w14:paraId="577A3889" w14:textId="77777777" w:rsidR="002D2200" w:rsidRPr="002D2200" w:rsidRDefault="002D2200" w:rsidP="002D2200">
            <w:pPr>
              <w:jc w:val="center"/>
              <w:rPr>
                <w:snapToGrid w:val="0"/>
                <w:color w:val="000000"/>
                <w:sz w:val="23"/>
                <w:szCs w:val="23"/>
              </w:rPr>
            </w:pPr>
            <w:r w:rsidRPr="002D2200">
              <w:rPr>
                <w:snapToGrid w:val="0"/>
                <w:color w:val="000000"/>
                <w:sz w:val="23"/>
                <w:szCs w:val="23"/>
              </w:rPr>
              <w:t>Год</w:t>
            </w:r>
          </w:p>
        </w:tc>
        <w:tc>
          <w:tcPr>
            <w:tcW w:w="6438" w:type="dxa"/>
            <w:shd w:val="clear" w:color="auto" w:fill="auto"/>
            <w:vAlign w:val="center"/>
            <w:hideMark/>
          </w:tcPr>
          <w:p w14:paraId="06D7BAF6" w14:textId="77777777" w:rsidR="002D2200" w:rsidRPr="002D2200" w:rsidRDefault="002D2200" w:rsidP="002D2200">
            <w:pPr>
              <w:jc w:val="center"/>
              <w:rPr>
                <w:snapToGrid w:val="0"/>
                <w:color w:val="000000"/>
                <w:sz w:val="23"/>
                <w:szCs w:val="23"/>
              </w:rPr>
            </w:pPr>
            <w:r w:rsidRPr="002D2200">
              <w:rPr>
                <w:snapToGrid w:val="0"/>
                <w:color w:val="000000"/>
                <w:sz w:val="23"/>
                <w:szCs w:val="23"/>
              </w:rPr>
              <w:t>Полезный отпуск по категории потребителей «Население», Гкал</w:t>
            </w:r>
          </w:p>
        </w:tc>
        <w:tc>
          <w:tcPr>
            <w:tcW w:w="1941" w:type="dxa"/>
            <w:shd w:val="clear" w:color="auto" w:fill="auto"/>
            <w:vAlign w:val="center"/>
            <w:hideMark/>
          </w:tcPr>
          <w:p w14:paraId="1D2C2505" w14:textId="77777777" w:rsidR="002D2200" w:rsidRPr="002D2200" w:rsidRDefault="002D2200" w:rsidP="002D2200">
            <w:pPr>
              <w:jc w:val="center"/>
              <w:rPr>
                <w:snapToGrid w:val="0"/>
                <w:color w:val="000000"/>
                <w:sz w:val="23"/>
                <w:szCs w:val="23"/>
              </w:rPr>
            </w:pPr>
            <w:r w:rsidRPr="002D2200">
              <w:rPr>
                <w:snapToGrid w:val="0"/>
                <w:color w:val="000000"/>
                <w:sz w:val="23"/>
                <w:szCs w:val="23"/>
              </w:rPr>
              <w:t>Динамика изменения, %</w:t>
            </w:r>
          </w:p>
        </w:tc>
      </w:tr>
      <w:tr w:rsidR="002D2200" w:rsidRPr="002D2200" w14:paraId="03346B44" w14:textId="77777777" w:rsidTr="00447CD5">
        <w:trPr>
          <w:trHeight w:val="212"/>
        </w:trPr>
        <w:tc>
          <w:tcPr>
            <w:tcW w:w="1395" w:type="dxa"/>
            <w:shd w:val="clear" w:color="auto" w:fill="auto"/>
            <w:noWrap/>
            <w:vAlign w:val="center"/>
            <w:hideMark/>
          </w:tcPr>
          <w:p w14:paraId="08575F4D" w14:textId="77777777" w:rsidR="002D2200" w:rsidRPr="002D2200" w:rsidRDefault="002D2200" w:rsidP="002D2200">
            <w:pPr>
              <w:jc w:val="center"/>
              <w:rPr>
                <w:snapToGrid w:val="0"/>
                <w:color w:val="000000"/>
                <w:sz w:val="23"/>
                <w:szCs w:val="23"/>
              </w:rPr>
            </w:pPr>
            <w:r w:rsidRPr="002D2200">
              <w:rPr>
                <w:snapToGrid w:val="0"/>
                <w:color w:val="000000"/>
                <w:sz w:val="23"/>
                <w:szCs w:val="23"/>
              </w:rPr>
              <w:t>2021</w:t>
            </w:r>
          </w:p>
        </w:tc>
        <w:tc>
          <w:tcPr>
            <w:tcW w:w="6438" w:type="dxa"/>
            <w:shd w:val="clear" w:color="auto" w:fill="auto"/>
            <w:noWrap/>
            <w:vAlign w:val="center"/>
            <w:hideMark/>
          </w:tcPr>
          <w:p w14:paraId="1AEFBFB4" w14:textId="77777777" w:rsidR="002D2200" w:rsidRPr="002D2200" w:rsidRDefault="002D2200" w:rsidP="002D2200">
            <w:pPr>
              <w:jc w:val="center"/>
              <w:rPr>
                <w:snapToGrid w:val="0"/>
                <w:color w:val="000000"/>
                <w:sz w:val="23"/>
                <w:szCs w:val="23"/>
              </w:rPr>
            </w:pPr>
            <w:r w:rsidRPr="002D2200">
              <w:rPr>
                <w:snapToGrid w:val="0"/>
                <w:color w:val="000000"/>
                <w:sz w:val="23"/>
                <w:szCs w:val="23"/>
              </w:rPr>
              <w:t>115512,45</w:t>
            </w:r>
          </w:p>
        </w:tc>
        <w:tc>
          <w:tcPr>
            <w:tcW w:w="1941" w:type="dxa"/>
            <w:shd w:val="clear" w:color="auto" w:fill="auto"/>
            <w:vAlign w:val="center"/>
            <w:hideMark/>
          </w:tcPr>
          <w:p w14:paraId="7A9A0EBD" w14:textId="77777777" w:rsidR="002D2200" w:rsidRPr="002D2200" w:rsidRDefault="002D2200" w:rsidP="002D2200">
            <w:pPr>
              <w:jc w:val="center"/>
              <w:rPr>
                <w:snapToGrid w:val="0"/>
                <w:color w:val="000000"/>
                <w:sz w:val="23"/>
                <w:szCs w:val="23"/>
              </w:rPr>
            </w:pPr>
            <w:r w:rsidRPr="002D2200">
              <w:rPr>
                <w:snapToGrid w:val="0"/>
                <w:color w:val="000000"/>
                <w:sz w:val="23"/>
                <w:szCs w:val="23"/>
              </w:rPr>
              <w:t> </w:t>
            </w:r>
          </w:p>
        </w:tc>
      </w:tr>
      <w:tr w:rsidR="002D2200" w:rsidRPr="002D2200" w14:paraId="71482E6B" w14:textId="77777777" w:rsidTr="00447CD5">
        <w:trPr>
          <w:trHeight w:val="212"/>
        </w:trPr>
        <w:tc>
          <w:tcPr>
            <w:tcW w:w="1395" w:type="dxa"/>
            <w:shd w:val="clear" w:color="auto" w:fill="auto"/>
            <w:noWrap/>
            <w:vAlign w:val="center"/>
            <w:hideMark/>
          </w:tcPr>
          <w:p w14:paraId="0D03B3E6" w14:textId="77777777" w:rsidR="002D2200" w:rsidRPr="002D2200" w:rsidRDefault="002D2200" w:rsidP="002D2200">
            <w:pPr>
              <w:jc w:val="center"/>
              <w:rPr>
                <w:snapToGrid w:val="0"/>
                <w:color w:val="000000"/>
                <w:sz w:val="23"/>
                <w:szCs w:val="23"/>
              </w:rPr>
            </w:pPr>
            <w:r w:rsidRPr="002D2200">
              <w:rPr>
                <w:snapToGrid w:val="0"/>
                <w:color w:val="000000"/>
                <w:sz w:val="23"/>
                <w:szCs w:val="23"/>
              </w:rPr>
              <w:t>2022</w:t>
            </w:r>
          </w:p>
        </w:tc>
        <w:tc>
          <w:tcPr>
            <w:tcW w:w="6438" w:type="dxa"/>
            <w:shd w:val="clear" w:color="auto" w:fill="auto"/>
            <w:noWrap/>
            <w:vAlign w:val="center"/>
            <w:hideMark/>
          </w:tcPr>
          <w:p w14:paraId="621927C4" w14:textId="77777777" w:rsidR="002D2200" w:rsidRPr="002D2200" w:rsidRDefault="002D2200" w:rsidP="002D2200">
            <w:pPr>
              <w:jc w:val="center"/>
              <w:rPr>
                <w:snapToGrid w:val="0"/>
                <w:color w:val="000000"/>
                <w:sz w:val="23"/>
                <w:szCs w:val="23"/>
              </w:rPr>
            </w:pPr>
            <w:r w:rsidRPr="002D2200">
              <w:rPr>
                <w:snapToGrid w:val="0"/>
                <w:color w:val="000000"/>
                <w:sz w:val="23"/>
                <w:szCs w:val="23"/>
              </w:rPr>
              <w:t>113222,28</w:t>
            </w:r>
          </w:p>
        </w:tc>
        <w:tc>
          <w:tcPr>
            <w:tcW w:w="1941" w:type="dxa"/>
            <w:shd w:val="clear" w:color="auto" w:fill="auto"/>
            <w:vAlign w:val="center"/>
            <w:hideMark/>
          </w:tcPr>
          <w:p w14:paraId="7A177749" w14:textId="77777777" w:rsidR="002D2200" w:rsidRPr="002D2200" w:rsidRDefault="002D2200" w:rsidP="002D2200">
            <w:pPr>
              <w:jc w:val="center"/>
              <w:rPr>
                <w:snapToGrid w:val="0"/>
                <w:color w:val="000000"/>
                <w:sz w:val="23"/>
                <w:szCs w:val="23"/>
              </w:rPr>
            </w:pPr>
            <w:r w:rsidRPr="002D2200">
              <w:rPr>
                <w:snapToGrid w:val="0"/>
                <w:color w:val="000000"/>
                <w:sz w:val="23"/>
                <w:szCs w:val="23"/>
              </w:rPr>
              <w:t>-1,98</w:t>
            </w:r>
          </w:p>
        </w:tc>
      </w:tr>
      <w:tr w:rsidR="002D2200" w:rsidRPr="002D2200" w14:paraId="31AB52FB" w14:textId="77777777" w:rsidTr="00447CD5">
        <w:trPr>
          <w:trHeight w:val="212"/>
        </w:trPr>
        <w:tc>
          <w:tcPr>
            <w:tcW w:w="1395" w:type="dxa"/>
            <w:shd w:val="clear" w:color="auto" w:fill="auto"/>
            <w:noWrap/>
            <w:vAlign w:val="center"/>
            <w:hideMark/>
          </w:tcPr>
          <w:p w14:paraId="7929A54B" w14:textId="77777777" w:rsidR="002D2200" w:rsidRPr="002D2200" w:rsidRDefault="002D2200" w:rsidP="002D2200">
            <w:pPr>
              <w:jc w:val="center"/>
              <w:rPr>
                <w:snapToGrid w:val="0"/>
                <w:color w:val="000000"/>
                <w:sz w:val="23"/>
                <w:szCs w:val="23"/>
              </w:rPr>
            </w:pPr>
            <w:r w:rsidRPr="002D2200">
              <w:rPr>
                <w:snapToGrid w:val="0"/>
                <w:color w:val="000000"/>
                <w:sz w:val="23"/>
                <w:szCs w:val="23"/>
              </w:rPr>
              <w:t>2023</w:t>
            </w:r>
          </w:p>
        </w:tc>
        <w:tc>
          <w:tcPr>
            <w:tcW w:w="6438" w:type="dxa"/>
            <w:shd w:val="clear" w:color="auto" w:fill="auto"/>
            <w:noWrap/>
            <w:vAlign w:val="center"/>
            <w:hideMark/>
          </w:tcPr>
          <w:p w14:paraId="4DB73A23" w14:textId="77777777" w:rsidR="002D2200" w:rsidRPr="002D2200" w:rsidRDefault="002D2200" w:rsidP="002D2200">
            <w:pPr>
              <w:jc w:val="center"/>
              <w:rPr>
                <w:snapToGrid w:val="0"/>
                <w:color w:val="000000"/>
                <w:sz w:val="23"/>
                <w:szCs w:val="23"/>
              </w:rPr>
            </w:pPr>
            <w:r w:rsidRPr="002D2200">
              <w:rPr>
                <w:snapToGrid w:val="0"/>
                <w:color w:val="000000"/>
                <w:sz w:val="23"/>
                <w:szCs w:val="23"/>
              </w:rPr>
              <w:t>112993,53</w:t>
            </w:r>
          </w:p>
        </w:tc>
        <w:tc>
          <w:tcPr>
            <w:tcW w:w="1941" w:type="dxa"/>
            <w:shd w:val="clear" w:color="auto" w:fill="auto"/>
            <w:vAlign w:val="center"/>
            <w:hideMark/>
          </w:tcPr>
          <w:p w14:paraId="093E2F5A" w14:textId="77777777" w:rsidR="002D2200" w:rsidRPr="002D2200" w:rsidRDefault="002D2200" w:rsidP="002D2200">
            <w:pPr>
              <w:jc w:val="center"/>
              <w:rPr>
                <w:snapToGrid w:val="0"/>
                <w:color w:val="000000"/>
                <w:sz w:val="23"/>
                <w:szCs w:val="23"/>
              </w:rPr>
            </w:pPr>
            <w:r w:rsidRPr="002D2200">
              <w:rPr>
                <w:snapToGrid w:val="0"/>
                <w:color w:val="000000"/>
                <w:sz w:val="23"/>
                <w:szCs w:val="23"/>
              </w:rPr>
              <w:t>-0,20</w:t>
            </w:r>
          </w:p>
        </w:tc>
      </w:tr>
      <w:tr w:rsidR="002D2200" w:rsidRPr="002D2200" w14:paraId="273E5C7B" w14:textId="77777777" w:rsidTr="00447CD5">
        <w:trPr>
          <w:trHeight w:val="275"/>
        </w:trPr>
        <w:tc>
          <w:tcPr>
            <w:tcW w:w="1395" w:type="dxa"/>
            <w:shd w:val="clear" w:color="auto" w:fill="auto"/>
            <w:vAlign w:val="center"/>
            <w:hideMark/>
          </w:tcPr>
          <w:p w14:paraId="149B455F" w14:textId="77777777" w:rsidR="002D2200" w:rsidRPr="002D2200" w:rsidRDefault="002D2200" w:rsidP="002D2200">
            <w:pPr>
              <w:jc w:val="center"/>
              <w:rPr>
                <w:snapToGrid w:val="0"/>
                <w:color w:val="000000"/>
                <w:sz w:val="23"/>
                <w:szCs w:val="23"/>
              </w:rPr>
            </w:pPr>
            <w:r w:rsidRPr="002D2200">
              <w:rPr>
                <w:snapToGrid w:val="0"/>
                <w:color w:val="000000"/>
                <w:sz w:val="23"/>
                <w:szCs w:val="23"/>
              </w:rPr>
              <w:t>план 2025</w:t>
            </w:r>
          </w:p>
        </w:tc>
        <w:tc>
          <w:tcPr>
            <w:tcW w:w="6438" w:type="dxa"/>
            <w:shd w:val="clear" w:color="auto" w:fill="auto"/>
            <w:noWrap/>
            <w:vAlign w:val="center"/>
            <w:hideMark/>
          </w:tcPr>
          <w:p w14:paraId="23C10D5A" w14:textId="77777777" w:rsidR="002D2200" w:rsidRPr="002D2200" w:rsidRDefault="002D2200" w:rsidP="002D2200">
            <w:pPr>
              <w:jc w:val="center"/>
              <w:rPr>
                <w:snapToGrid w:val="0"/>
                <w:color w:val="000000"/>
                <w:sz w:val="23"/>
                <w:szCs w:val="23"/>
              </w:rPr>
            </w:pPr>
            <w:r w:rsidRPr="002D2200">
              <w:rPr>
                <w:snapToGrid w:val="0"/>
                <w:color w:val="000000"/>
                <w:sz w:val="23"/>
                <w:szCs w:val="23"/>
              </w:rPr>
              <w:t>111759,27</w:t>
            </w:r>
          </w:p>
        </w:tc>
        <w:tc>
          <w:tcPr>
            <w:tcW w:w="1941" w:type="dxa"/>
            <w:shd w:val="clear" w:color="auto" w:fill="auto"/>
            <w:vAlign w:val="center"/>
            <w:hideMark/>
          </w:tcPr>
          <w:p w14:paraId="402A063E" w14:textId="77777777" w:rsidR="002D2200" w:rsidRPr="002D2200" w:rsidRDefault="002D2200" w:rsidP="002D2200">
            <w:pPr>
              <w:jc w:val="center"/>
              <w:rPr>
                <w:snapToGrid w:val="0"/>
                <w:color w:val="000000"/>
                <w:sz w:val="23"/>
                <w:szCs w:val="23"/>
              </w:rPr>
            </w:pPr>
            <w:r w:rsidRPr="002D2200">
              <w:rPr>
                <w:snapToGrid w:val="0"/>
                <w:color w:val="000000"/>
                <w:sz w:val="23"/>
                <w:szCs w:val="23"/>
              </w:rPr>
              <w:t>-1,09 в среднем</w:t>
            </w:r>
          </w:p>
        </w:tc>
      </w:tr>
    </w:tbl>
    <w:p w14:paraId="1E6E9A00" w14:textId="77777777" w:rsidR="002D2200" w:rsidRPr="002D2200" w:rsidRDefault="002D2200" w:rsidP="002D2200">
      <w:pPr>
        <w:spacing w:line="276" w:lineRule="auto"/>
        <w:ind w:firstLine="851"/>
        <w:jc w:val="right"/>
        <w:rPr>
          <w:snapToGrid w:val="0"/>
          <w:color w:val="000000"/>
          <w:sz w:val="28"/>
          <w:szCs w:val="28"/>
        </w:rPr>
      </w:pPr>
    </w:p>
    <w:p w14:paraId="1416B823" w14:textId="77777777" w:rsidR="002D2200" w:rsidRPr="002D2200" w:rsidRDefault="002D2200" w:rsidP="002D2200">
      <w:pPr>
        <w:widowControl w:val="0"/>
        <w:spacing w:line="276" w:lineRule="auto"/>
        <w:ind w:firstLine="720"/>
        <w:jc w:val="both"/>
        <w:rPr>
          <w:snapToGrid w:val="0"/>
          <w:color w:val="000000"/>
          <w:sz w:val="28"/>
          <w:szCs w:val="28"/>
        </w:rPr>
      </w:pPr>
      <w:r w:rsidRPr="002D2200">
        <w:rPr>
          <w:snapToGrid w:val="0"/>
          <w:color w:val="000000"/>
          <w:sz w:val="28"/>
          <w:szCs w:val="28"/>
        </w:rPr>
        <w:t xml:space="preserve">Объем потерь тепловой энергии принят по постановлению </w:t>
      </w:r>
      <w:r w:rsidRPr="002D2200">
        <w:rPr>
          <w:snapToGrid w:val="0"/>
          <w:color w:val="000000"/>
          <w:sz w:val="28"/>
          <w:szCs w:val="28"/>
        </w:rPr>
        <w:br/>
        <w:t>РЭК Кузбасса от 25.12.2020 № 811 и учтенном в концессионном соглашении в размере 13 701 Гкал.</w:t>
      </w:r>
    </w:p>
    <w:p w14:paraId="46A2CACA" w14:textId="77777777" w:rsidR="002D2200" w:rsidRPr="002D2200" w:rsidRDefault="002D2200" w:rsidP="002D2200">
      <w:pPr>
        <w:widowControl w:val="0"/>
        <w:spacing w:line="276" w:lineRule="auto"/>
        <w:ind w:firstLine="720"/>
        <w:jc w:val="both"/>
        <w:rPr>
          <w:snapToGrid w:val="0"/>
          <w:color w:val="000000"/>
          <w:sz w:val="28"/>
          <w:szCs w:val="28"/>
        </w:rPr>
      </w:pPr>
      <w:r w:rsidRPr="002D2200">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2D2200">
        <w:rPr>
          <w:snapToGrid w:val="0"/>
          <w:color w:val="000000"/>
          <w:sz w:val="28"/>
          <w:szCs w:val="28"/>
        </w:rPr>
        <w:br/>
        <w:t xml:space="preserve">1,59 % или 2 410 Гкал. </w:t>
      </w:r>
    </w:p>
    <w:p w14:paraId="6E4A8A6F" w14:textId="77777777" w:rsidR="002D2200" w:rsidRPr="002D2200" w:rsidRDefault="002D2200" w:rsidP="002D2200">
      <w:pPr>
        <w:widowControl w:val="0"/>
        <w:spacing w:line="276" w:lineRule="auto"/>
        <w:ind w:firstLine="720"/>
        <w:jc w:val="both"/>
        <w:rPr>
          <w:snapToGrid w:val="0"/>
          <w:color w:val="000000"/>
          <w:sz w:val="28"/>
          <w:szCs w:val="28"/>
        </w:rPr>
      </w:pPr>
      <w:r w:rsidRPr="002D2200">
        <w:rPr>
          <w:snapToGrid w:val="0"/>
          <w:color w:val="000000"/>
          <w:sz w:val="28"/>
          <w:szCs w:val="28"/>
        </w:rPr>
        <w:t>Объем покупной тепловой энергии принят в соответствии с фактическим объемом покупки от АО «СУЭК-Кузбасс» за 2023 год на уровне 6 713 Гкал.</w:t>
      </w:r>
    </w:p>
    <w:p w14:paraId="3CADC979" w14:textId="77777777" w:rsidR="002D2200" w:rsidRPr="002D2200" w:rsidRDefault="002D2200" w:rsidP="002D2200">
      <w:pPr>
        <w:widowControl w:val="0"/>
        <w:spacing w:line="276" w:lineRule="auto"/>
        <w:ind w:firstLine="720"/>
        <w:jc w:val="both"/>
        <w:rPr>
          <w:snapToGrid w:val="0"/>
          <w:color w:val="000000"/>
          <w:sz w:val="28"/>
          <w:szCs w:val="28"/>
        </w:rPr>
      </w:pPr>
      <w:r w:rsidRPr="002D2200">
        <w:rPr>
          <w:snapToGrid w:val="0"/>
          <w:color w:val="000000"/>
          <w:sz w:val="28"/>
          <w:szCs w:val="28"/>
        </w:rPr>
        <w:t>Сводный баланс тепловой энергии представлен в таблице 2.</w:t>
      </w:r>
    </w:p>
    <w:p w14:paraId="7216F840" w14:textId="77777777" w:rsidR="002D2200" w:rsidRPr="002D2200" w:rsidRDefault="002D2200" w:rsidP="002D2200">
      <w:pPr>
        <w:ind w:firstLine="851"/>
        <w:jc w:val="right"/>
        <w:rPr>
          <w:snapToGrid w:val="0"/>
          <w:color w:val="000000"/>
          <w:sz w:val="28"/>
          <w:szCs w:val="28"/>
        </w:rPr>
      </w:pPr>
      <w:r w:rsidRPr="002D2200">
        <w:rPr>
          <w:snapToGrid w:val="0"/>
          <w:color w:val="000000"/>
          <w:sz w:val="28"/>
          <w:szCs w:val="28"/>
        </w:rPr>
        <w:br w:type="page"/>
      </w:r>
      <w:r w:rsidRPr="002D2200">
        <w:rPr>
          <w:snapToGrid w:val="0"/>
          <w:color w:val="000000"/>
          <w:sz w:val="28"/>
          <w:szCs w:val="28"/>
        </w:rPr>
        <w:lastRenderedPageBreak/>
        <w:t>Таблица 2</w:t>
      </w:r>
    </w:p>
    <w:p w14:paraId="763EB285" w14:textId="77777777" w:rsidR="002D2200" w:rsidRPr="002D2200" w:rsidRDefault="002D2200" w:rsidP="002D2200">
      <w:pPr>
        <w:widowControl w:val="0"/>
        <w:spacing w:line="276" w:lineRule="auto"/>
        <w:jc w:val="center"/>
        <w:rPr>
          <w:snapToGrid w:val="0"/>
          <w:color w:val="000000"/>
          <w:sz w:val="28"/>
          <w:szCs w:val="28"/>
        </w:rPr>
      </w:pPr>
      <w:r w:rsidRPr="002D2200">
        <w:rPr>
          <w:snapToGrid w:val="0"/>
          <w:color w:val="000000"/>
          <w:sz w:val="28"/>
          <w:szCs w:val="28"/>
        </w:rPr>
        <w:t xml:space="preserve">Баланс тепловой энергии ОАО «СКЭК» г. Кемерово по узлу теплоснабжения </w:t>
      </w:r>
      <w:r w:rsidRPr="002D2200">
        <w:rPr>
          <w:snapToGrid w:val="0"/>
          <w:color w:val="000000"/>
          <w:sz w:val="28"/>
          <w:szCs w:val="28"/>
        </w:rPr>
        <w:br/>
        <w:t>г. Полысаево на 2025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3940"/>
        <w:gridCol w:w="1410"/>
        <w:gridCol w:w="1596"/>
        <w:gridCol w:w="1646"/>
      </w:tblGrid>
      <w:tr w:rsidR="002D2200" w:rsidRPr="002D2200" w14:paraId="7AB80846" w14:textId="77777777" w:rsidTr="00447CD5">
        <w:trPr>
          <w:trHeight w:val="330"/>
        </w:trPr>
        <w:tc>
          <w:tcPr>
            <w:tcW w:w="538" w:type="pct"/>
            <w:shd w:val="clear" w:color="auto" w:fill="auto"/>
            <w:vAlign w:val="center"/>
            <w:hideMark/>
          </w:tcPr>
          <w:p w14:paraId="5E53A182" w14:textId="77777777" w:rsidR="002D2200" w:rsidRPr="002D2200" w:rsidRDefault="002D2200" w:rsidP="002D2200">
            <w:pPr>
              <w:jc w:val="center"/>
              <w:rPr>
                <w:snapToGrid w:val="0"/>
                <w:color w:val="000000"/>
              </w:rPr>
            </w:pPr>
            <w:r w:rsidRPr="002D2200">
              <w:rPr>
                <w:snapToGrid w:val="0"/>
                <w:color w:val="000000"/>
              </w:rPr>
              <w:t>№ п/п</w:t>
            </w:r>
          </w:p>
        </w:tc>
        <w:tc>
          <w:tcPr>
            <w:tcW w:w="2046" w:type="pct"/>
            <w:shd w:val="clear" w:color="auto" w:fill="auto"/>
            <w:vAlign w:val="center"/>
            <w:hideMark/>
          </w:tcPr>
          <w:p w14:paraId="4967E88B" w14:textId="77777777" w:rsidR="002D2200" w:rsidRPr="002D2200" w:rsidRDefault="002D2200" w:rsidP="002D2200">
            <w:pPr>
              <w:jc w:val="center"/>
              <w:rPr>
                <w:snapToGrid w:val="0"/>
                <w:color w:val="000000"/>
              </w:rPr>
            </w:pPr>
            <w:r w:rsidRPr="002D2200">
              <w:rPr>
                <w:snapToGrid w:val="0"/>
                <w:color w:val="000000"/>
              </w:rPr>
              <w:t>Показатель</w:t>
            </w:r>
          </w:p>
        </w:tc>
        <w:tc>
          <w:tcPr>
            <w:tcW w:w="732" w:type="pct"/>
            <w:shd w:val="clear" w:color="auto" w:fill="auto"/>
            <w:vAlign w:val="center"/>
            <w:hideMark/>
          </w:tcPr>
          <w:p w14:paraId="3251010D" w14:textId="77777777" w:rsidR="002D2200" w:rsidRPr="002D2200" w:rsidRDefault="002D2200" w:rsidP="002D2200">
            <w:pPr>
              <w:jc w:val="center"/>
              <w:rPr>
                <w:snapToGrid w:val="0"/>
                <w:color w:val="000000"/>
              </w:rPr>
            </w:pPr>
            <w:r w:rsidRPr="002D2200">
              <w:rPr>
                <w:snapToGrid w:val="0"/>
                <w:color w:val="000000"/>
              </w:rPr>
              <w:t>Всего</w:t>
            </w:r>
          </w:p>
        </w:tc>
        <w:tc>
          <w:tcPr>
            <w:tcW w:w="829" w:type="pct"/>
            <w:shd w:val="clear" w:color="auto" w:fill="auto"/>
            <w:vAlign w:val="center"/>
            <w:hideMark/>
          </w:tcPr>
          <w:p w14:paraId="68A2206B" w14:textId="77777777" w:rsidR="002D2200" w:rsidRPr="002D2200" w:rsidRDefault="002D2200" w:rsidP="002D2200">
            <w:pPr>
              <w:jc w:val="center"/>
              <w:rPr>
                <w:snapToGrid w:val="0"/>
                <w:color w:val="000000"/>
              </w:rPr>
            </w:pPr>
            <w:r w:rsidRPr="002D2200">
              <w:rPr>
                <w:snapToGrid w:val="0"/>
                <w:color w:val="000000"/>
              </w:rPr>
              <w:t>1 полугодие</w:t>
            </w:r>
          </w:p>
        </w:tc>
        <w:tc>
          <w:tcPr>
            <w:tcW w:w="855" w:type="pct"/>
            <w:shd w:val="clear" w:color="auto" w:fill="auto"/>
            <w:vAlign w:val="center"/>
            <w:hideMark/>
          </w:tcPr>
          <w:p w14:paraId="2EC29AC3" w14:textId="77777777" w:rsidR="002D2200" w:rsidRPr="002D2200" w:rsidRDefault="002D2200" w:rsidP="002D2200">
            <w:pPr>
              <w:jc w:val="center"/>
              <w:rPr>
                <w:snapToGrid w:val="0"/>
                <w:color w:val="000000"/>
              </w:rPr>
            </w:pPr>
            <w:r w:rsidRPr="002D2200">
              <w:rPr>
                <w:snapToGrid w:val="0"/>
                <w:color w:val="000000"/>
              </w:rPr>
              <w:t>2 полугодие</w:t>
            </w:r>
          </w:p>
        </w:tc>
      </w:tr>
      <w:tr w:rsidR="002D2200" w:rsidRPr="002D2200" w14:paraId="025D119C" w14:textId="77777777" w:rsidTr="00447CD5">
        <w:trPr>
          <w:trHeight w:val="330"/>
        </w:trPr>
        <w:tc>
          <w:tcPr>
            <w:tcW w:w="538" w:type="pct"/>
            <w:shd w:val="clear" w:color="auto" w:fill="auto"/>
            <w:vAlign w:val="center"/>
            <w:hideMark/>
          </w:tcPr>
          <w:p w14:paraId="012252AE" w14:textId="77777777" w:rsidR="002D2200" w:rsidRPr="002D2200" w:rsidRDefault="002D2200" w:rsidP="002D2200">
            <w:pPr>
              <w:jc w:val="center"/>
              <w:rPr>
                <w:snapToGrid w:val="0"/>
                <w:color w:val="000000"/>
              </w:rPr>
            </w:pPr>
            <w:r w:rsidRPr="002D2200">
              <w:rPr>
                <w:snapToGrid w:val="0"/>
                <w:color w:val="000000"/>
              </w:rPr>
              <w:t>1</w:t>
            </w:r>
          </w:p>
        </w:tc>
        <w:tc>
          <w:tcPr>
            <w:tcW w:w="2046" w:type="pct"/>
            <w:shd w:val="clear" w:color="auto" w:fill="auto"/>
            <w:noWrap/>
            <w:vAlign w:val="center"/>
            <w:hideMark/>
          </w:tcPr>
          <w:p w14:paraId="1CCA8A65" w14:textId="77777777" w:rsidR="002D2200" w:rsidRPr="002D2200" w:rsidRDefault="002D2200" w:rsidP="002D2200">
            <w:pPr>
              <w:rPr>
                <w:snapToGrid w:val="0"/>
                <w:color w:val="000000"/>
              </w:rPr>
            </w:pPr>
            <w:r w:rsidRPr="002D2200">
              <w:rPr>
                <w:snapToGrid w:val="0"/>
                <w:color w:val="000000"/>
              </w:rPr>
              <w:t>Нормативная выработка т/энергии</w:t>
            </w:r>
          </w:p>
        </w:tc>
        <w:tc>
          <w:tcPr>
            <w:tcW w:w="732" w:type="pct"/>
            <w:shd w:val="clear" w:color="auto" w:fill="auto"/>
            <w:vAlign w:val="center"/>
            <w:hideMark/>
          </w:tcPr>
          <w:p w14:paraId="212C0C7A" w14:textId="77777777" w:rsidR="002D2200" w:rsidRPr="002D2200" w:rsidRDefault="002D2200" w:rsidP="002D2200">
            <w:pPr>
              <w:jc w:val="center"/>
              <w:rPr>
                <w:snapToGrid w:val="0"/>
                <w:color w:val="000000"/>
              </w:rPr>
            </w:pPr>
            <w:r w:rsidRPr="002D2200">
              <w:rPr>
                <w:snapToGrid w:val="0"/>
                <w:color w:val="000000"/>
              </w:rPr>
              <w:t>151 558</w:t>
            </w:r>
          </w:p>
        </w:tc>
        <w:tc>
          <w:tcPr>
            <w:tcW w:w="829" w:type="pct"/>
            <w:shd w:val="clear" w:color="auto" w:fill="auto"/>
            <w:vAlign w:val="center"/>
            <w:hideMark/>
          </w:tcPr>
          <w:p w14:paraId="31E763C0" w14:textId="77777777" w:rsidR="002D2200" w:rsidRPr="002D2200" w:rsidRDefault="002D2200" w:rsidP="002D2200">
            <w:pPr>
              <w:jc w:val="center"/>
              <w:rPr>
                <w:snapToGrid w:val="0"/>
                <w:color w:val="000000"/>
              </w:rPr>
            </w:pPr>
            <w:r w:rsidRPr="002D2200">
              <w:rPr>
                <w:snapToGrid w:val="0"/>
                <w:color w:val="000000"/>
              </w:rPr>
              <w:t>79 143</w:t>
            </w:r>
          </w:p>
        </w:tc>
        <w:tc>
          <w:tcPr>
            <w:tcW w:w="855" w:type="pct"/>
            <w:shd w:val="clear" w:color="auto" w:fill="auto"/>
            <w:vAlign w:val="center"/>
            <w:hideMark/>
          </w:tcPr>
          <w:p w14:paraId="14EA7A28" w14:textId="77777777" w:rsidR="002D2200" w:rsidRPr="002D2200" w:rsidRDefault="002D2200" w:rsidP="002D2200">
            <w:pPr>
              <w:jc w:val="center"/>
              <w:rPr>
                <w:snapToGrid w:val="0"/>
                <w:color w:val="000000"/>
              </w:rPr>
            </w:pPr>
            <w:r w:rsidRPr="002D2200">
              <w:rPr>
                <w:snapToGrid w:val="0"/>
                <w:color w:val="000000"/>
              </w:rPr>
              <w:t>72 415</w:t>
            </w:r>
          </w:p>
        </w:tc>
      </w:tr>
      <w:tr w:rsidR="002D2200" w:rsidRPr="002D2200" w14:paraId="1D484EA0" w14:textId="77777777" w:rsidTr="00447CD5">
        <w:trPr>
          <w:trHeight w:val="330"/>
        </w:trPr>
        <w:tc>
          <w:tcPr>
            <w:tcW w:w="538" w:type="pct"/>
            <w:shd w:val="clear" w:color="auto" w:fill="auto"/>
            <w:vAlign w:val="center"/>
            <w:hideMark/>
          </w:tcPr>
          <w:p w14:paraId="47794AED" w14:textId="77777777" w:rsidR="002D2200" w:rsidRPr="002D2200" w:rsidRDefault="002D2200" w:rsidP="002D2200">
            <w:pPr>
              <w:jc w:val="center"/>
              <w:rPr>
                <w:snapToGrid w:val="0"/>
                <w:color w:val="000000"/>
              </w:rPr>
            </w:pPr>
            <w:r w:rsidRPr="002D2200">
              <w:rPr>
                <w:snapToGrid w:val="0"/>
                <w:color w:val="000000"/>
              </w:rPr>
              <w:t>1.1</w:t>
            </w:r>
          </w:p>
        </w:tc>
        <w:tc>
          <w:tcPr>
            <w:tcW w:w="2046" w:type="pct"/>
            <w:shd w:val="clear" w:color="auto" w:fill="auto"/>
            <w:noWrap/>
            <w:vAlign w:val="center"/>
            <w:hideMark/>
          </w:tcPr>
          <w:p w14:paraId="133C3F9B" w14:textId="77777777" w:rsidR="002D2200" w:rsidRPr="002D2200" w:rsidRDefault="002D2200" w:rsidP="002D2200">
            <w:pPr>
              <w:rPr>
                <w:snapToGrid w:val="0"/>
                <w:color w:val="000000"/>
              </w:rPr>
            </w:pPr>
            <w:r w:rsidRPr="002D2200">
              <w:rPr>
                <w:snapToGrid w:val="0"/>
                <w:color w:val="000000"/>
              </w:rPr>
              <w:t>Объем покупной тепловой энергии</w:t>
            </w:r>
          </w:p>
        </w:tc>
        <w:tc>
          <w:tcPr>
            <w:tcW w:w="732" w:type="pct"/>
            <w:shd w:val="clear" w:color="auto" w:fill="auto"/>
            <w:vAlign w:val="center"/>
            <w:hideMark/>
          </w:tcPr>
          <w:p w14:paraId="0960D369" w14:textId="77777777" w:rsidR="002D2200" w:rsidRPr="002D2200" w:rsidRDefault="002D2200" w:rsidP="002D2200">
            <w:pPr>
              <w:jc w:val="center"/>
              <w:rPr>
                <w:snapToGrid w:val="0"/>
                <w:color w:val="000000"/>
              </w:rPr>
            </w:pPr>
            <w:r w:rsidRPr="002D2200">
              <w:rPr>
                <w:snapToGrid w:val="0"/>
                <w:color w:val="000000"/>
              </w:rPr>
              <w:t>6 713</w:t>
            </w:r>
          </w:p>
        </w:tc>
        <w:tc>
          <w:tcPr>
            <w:tcW w:w="829" w:type="pct"/>
            <w:shd w:val="clear" w:color="auto" w:fill="auto"/>
            <w:vAlign w:val="center"/>
            <w:hideMark/>
          </w:tcPr>
          <w:p w14:paraId="629B1C2A" w14:textId="77777777" w:rsidR="002D2200" w:rsidRPr="002D2200" w:rsidRDefault="002D2200" w:rsidP="002D2200">
            <w:pPr>
              <w:jc w:val="center"/>
              <w:rPr>
                <w:snapToGrid w:val="0"/>
                <w:color w:val="000000"/>
              </w:rPr>
            </w:pPr>
            <w:r w:rsidRPr="002D2200">
              <w:rPr>
                <w:snapToGrid w:val="0"/>
                <w:color w:val="000000"/>
              </w:rPr>
              <w:t>3 505</w:t>
            </w:r>
          </w:p>
        </w:tc>
        <w:tc>
          <w:tcPr>
            <w:tcW w:w="855" w:type="pct"/>
            <w:shd w:val="clear" w:color="auto" w:fill="auto"/>
            <w:vAlign w:val="center"/>
            <w:hideMark/>
          </w:tcPr>
          <w:p w14:paraId="739459DC" w14:textId="77777777" w:rsidR="002D2200" w:rsidRPr="002D2200" w:rsidRDefault="002D2200" w:rsidP="002D2200">
            <w:pPr>
              <w:jc w:val="center"/>
              <w:rPr>
                <w:snapToGrid w:val="0"/>
                <w:color w:val="000000"/>
              </w:rPr>
            </w:pPr>
            <w:r w:rsidRPr="002D2200">
              <w:rPr>
                <w:snapToGrid w:val="0"/>
                <w:color w:val="000000"/>
              </w:rPr>
              <w:t>3 208</w:t>
            </w:r>
          </w:p>
        </w:tc>
      </w:tr>
      <w:tr w:rsidR="002D2200" w:rsidRPr="002D2200" w14:paraId="3310E0AA" w14:textId="77777777" w:rsidTr="00447CD5">
        <w:trPr>
          <w:trHeight w:val="330"/>
        </w:trPr>
        <w:tc>
          <w:tcPr>
            <w:tcW w:w="538" w:type="pct"/>
            <w:shd w:val="clear" w:color="auto" w:fill="auto"/>
            <w:vAlign w:val="center"/>
            <w:hideMark/>
          </w:tcPr>
          <w:p w14:paraId="79FD13C8" w14:textId="77777777" w:rsidR="002D2200" w:rsidRPr="002D2200" w:rsidRDefault="002D2200" w:rsidP="002D2200">
            <w:pPr>
              <w:jc w:val="center"/>
              <w:rPr>
                <w:snapToGrid w:val="0"/>
                <w:color w:val="000000"/>
              </w:rPr>
            </w:pPr>
            <w:r w:rsidRPr="002D2200">
              <w:rPr>
                <w:snapToGrid w:val="0"/>
                <w:color w:val="000000"/>
              </w:rPr>
              <w:t>2</w:t>
            </w:r>
          </w:p>
        </w:tc>
        <w:tc>
          <w:tcPr>
            <w:tcW w:w="2046" w:type="pct"/>
            <w:shd w:val="clear" w:color="auto" w:fill="auto"/>
            <w:noWrap/>
            <w:vAlign w:val="center"/>
            <w:hideMark/>
          </w:tcPr>
          <w:p w14:paraId="7CECE0AE" w14:textId="77777777" w:rsidR="002D2200" w:rsidRPr="002D2200" w:rsidRDefault="002D2200" w:rsidP="002D2200">
            <w:pPr>
              <w:rPr>
                <w:snapToGrid w:val="0"/>
                <w:color w:val="000000"/>
              </w:rPr>
            </w:pPr>
            <w:r w:rsidRPr="002D2200">
              <w:rPr>
                <w:snapToGrid w:val="0"/>
                <w:color w:val="000000"/>
              </w:rPr>
              <w:t>Отпуск тепловой энергии в сеть</w:t>
            </w:r>
          </w:p>
        </w:tc>
        <w:tc>
          <w:tcPr>
            <w:tcW w:w="732" w:type="pct"/>
            <w:shd w:val="clear" w:color="auto" w:fill="auto"/>
            <w:vAlign w:val="center"/>
            <w:hideMark/>
          </w:tcPr>
          <w:p w14:paraId="26746B53" w14:textId="77777777" w:rsidR="002D2200" w:rsidRPr="002D2200" w:rsidRDefault="002D2200" w:rsidP="002D2200">
            <w:pPr>
              <w:jc w:val="center"/>
              <w:rPr>
                <w:snapToGrid w:val="0"/>
                <w:color w:val="000000"/>
              </w:rPr>
            </w:pPr>
            <w:r w:rsidRPr="002D2200">
              <w:rPr>
                <w:snapToGrid w:val="0"/>
                <w:color w:val="000000"/>
              </w:rPr>
              <w:t>155 861</w:t>
            </w:r>
          </w:p>
        </w:tc>
        <w:tc>
          <w:tcPr>
            <w:tcW w:w="829" w:type="pct"/>
            <w:shd w:val="clear" w:color="auto" w:fill="auto"/>
            <w:vAlign w:val="center"/>
            <w:hideMark/>
          </w:tcPr>
          <w:p w14:paraId="5B460938" w14:textId="77777777" w:rsidR="002D2200" w:rsidRPr="002D2200" w:rsidRDefault="002D2200" w:rsidP="002D2200">
            <w:pPr>
              <w:jc w:val="center"/>
              <w:rPr>
                <w:snapToGrid w:val="0"/>
                <w:color w:val="000000"/>
              </w:rPr>
            </w:pPr>
            <w:r w:rsidRPr="002D2200">
              <w:rPr>
                <w:snapToGrid w:val="0"/>
                <w:color w:val="000000"/>
              </w:rPr>
              <w:t>81 390</w:t>
            </w:r>
          </w:p>
        </w:tc>
        <w:tc>
          <w:tcPr>
            <w:tcW w:w="855" w:type="pct"/>
            <w:shd w:val="clear" w:color="auto" w:fill="auto"/>
            <w:vAlign w:val="center"/>
            <w:hideMark/>
          </w:tcPr>
          <w:p w14:paraId="28DCA0C8" w14:textId="77777777" w:rsidR="002D2200" w:rsidRPr="002D2200" w:rsidRDefault="002D2200" w:rsidP="002D2200">
            <w:pPr>
              <w:jc w:val="center"/>
              <w:rPr>
                <w:snapToGrid w:val="0"/>
                <w:color w:val="000000"/>
              </w:rPr>
            </w:pPr>
            <w:r w:rsidRPr="002D2200">
              <w:rPr>
                <w:snapToGrid w:val="0"/>
                <w:color w:val="000000"/>
              </w:rPr>
              <w:t>74 471</w:t>
            </w:r>
          </w:p>
        </w:tc>
      </w:tr>
      <w:tr w:rsidR="002D2200" w:rsidRPr="002D2200" w14:paraId="303241E3" w14:textId="77777777" w:rsidTr="00447CD5">
        <w:trPr>
          <w:trHeight w:val="645"/>
        </w:trPr>
        <w:tc>
          <w:tcPr>
            <w:tcW w:w="538" w:type="pct"/>
            <w:shd w:val="clear" w:color="auto" w:fill="auto"/>
            <w:vAlign w:val="center"/>
            <w:hideMark/>
          </w:tcPr>
          <w:p w14:paraId="2987A297" w14:textId="77777777" w:rsidR="002D2200" w:rsidRPr="002D2200" w:rsidRDefault="002D2200" w:rsidP="002D2200">
            <w:pPr>
              <w:jc w:val="center"/>
              <w:rPr>
                <w:snapToGrid w:val="0"/>
                <w:color w:val="000000"/>
              </w:rPr>
            </w:pPr>
            <w:r w:rsidRPr="002D2200">
              <w:rPr>
                <w:snapToGrid w:val="0"/>
                <w:color w:val="000000"/>
              </w:rPr>
              <w:t>2.1</w:t>
            </w:r>
          </w:p>
        </w:tc>
        <w:tc>
          <w:tcPr>
            <w:tcW w:w="2046" w:type="pct"/>
            <w:shd w:val="clear" w:color="auto" w:fill="auto"/>
            <w:vAlign w:val="center"/>
            <w:hideMark/>
          </w:tcPr>
          <w:p w14:paraId="5375439C" w14:textId="77777777" w:rsidR="002D2200" w:rsidRPr="002D2200" w:rsidRDefault="002D2200" w:rsidP="002D2200">
            <w:pPr>
              <w:rPr>
                <w:snapToGrid w:val="0"/>
                <w:color w:val="000000"/>
              </w:rPr>
            </w:pPr>
            <w:r w:rsidRPr="002D2200">
              <w:rPr>
                <w:snapToGrid w:val="0"/>
                <w:color w:val="000000"/>
              </w:rPr>
              <w:t>в т.ч. отпуск тепловой энергии в сеть от собственных котельных</w:t>
            </w:r>
          </w:p>
        </w:tc>
        <w:tc>
          <w:tcPr>
            <w:tcW w:w="732" w:type="pct"/>
            <w:shd w:val="clear" w:color="auto" w:fill="auto"/>
            <w:vAlign w:val="center"/>
            <w:hideMark/>
          </w:tcPr>
          <w:p w14:paraId="54AF9FD2" w14:textId="77777777" w:rsidR="002D2200" w:rsidRPr="002D2200" w:rsidRDefault="002D2200" w:rsidP="002D2200">
            <w:pPr>
              <w:jc w:val="center"/>
              <w:rPr>
                <w:snapToGrid w:val="0"/>
                <w:color w:val="000000"/>
              </w:rPr>
            </w:pPr>
            <w:r w:rsidRPr="002D2200">
              <w:rPr>
                <w:snapToGrid w:val="0"/>
                <w:color w:val="000000"/>
              </w:rPr>
              <w:t>149 148</w:t>
            </w:r>
          </w:p>
        </w:tc>
        <w:tc>
          <w:tcPr>
            <w:tcW w:w="829" w:type="pct"/>
            <w:shd w:val="clear" w:color="auto" w:fill="auto"/>
            <w:vAlign w:val="center"/>
            <w:hideMark/>
          </w:tcPr>
          <w:p w14:paraId="7093278F" w14:textId="77777777" w:rsidR="002D2200" w:rsidRPr="002D2200" w:rsidRDefault="002D2200" w:rsidP="002D2200">
            <w:pPr>
              <w:jc w:val="center"/>
              <w:rPr>
                <w:snapToGrid w:val="0"/>
                <w:color w:val="000000"/>
              </w:rPr>
            </w:pPr>
            <w:r w:rsidRPr="002D2200">
              <w:rPr>
                <w:snapToGrid w:val="0"/>
                <w:color w:val="000000"/>
              </w:rPr>
              <w:t>77 885</w:t>
            </w:r>
          </w:p>
        </w:tc>
        <w:tc>
          <w:tcPr>
            <w:tcW w:w="855" w:type="pct"/>
            <w:shd w:val="clear" w:color="auto" w:fill="auto"/>
            <w:vAlign w:val="center"/>
            <w:hideMark/>
          </w:tcPr>
          <w:p w14:paraId="586184D8" w14:textId="77777777" w:rsidR="002D2200" w:rsidRPr="002D2200" w:rsidRDefault="002D2200" w:rsidP="002D2200">
            <w:pPr>
              <w:jc w:val="center"/>
              <w:rPr>
                <w:snapToGrid w:val="0"/>
                <w:color w:val="000000"/>
              </w:rPr>
            </w:pPr>
            <w:r w:rsidRPr="002D2200">
              <w:rPr>
                <w:snapToGrid w:val="0"/>
                <w:color w:val="000000"/>
              </w:rPr>
              <w:t>71 263</w:t>
            </w:r>
          </w:p>
        </w:tc>
      </w:tr>
      <w:tr w:rsidR="002D2200" w:rsidRPr="002D2200" w14:paraId="151CB872" w14:textId="77777777" w:rsidTr="00447CD5">
        <w:trPr>
          <w:trHeight w:val="330"/>
        </w:trPr>
        <w:tc>
          <w:tcPr>
            <w:tcW w:w="538" w:type="pct"/>
            <w:shd w:val="clear" w:color="auto" w:fill="auto"/>
            <w:vAlign w:val="center"/>
            <w:hideMark/>
          </w:tcPr>
          <w:p w14:paraId="13167F21" w14:textId="77777777" w:rsidR="002D2200" w:rsidRPr="002D2200" w:rsidRDefault="002D2200" w:rsidP="002D2200">
            <w:pPr>
              <w:jc w:val="center"/>
              <w:rPr>
                <w:snapToGrid w:val="0"/>
                <w:color w:val="000000"/>
              </w:rPr>
            </w:pPr>
            <w:r w:rsidRPr="002D2200">
              <w:rPr>
                <w:snapToGrid w:val="0"/>
                <w:color w:val="000000"/>
              </w:rPr>
              <w:t>3</w:t>
            </w:r>
          </w:p>
        </w:tc>
        <w:tc>
          <w:tcPr>
            <w:tcW w:w="2046" w:type="pct"/>
            <w:shd w:val="clear" w:color="auto" w:fill="auto"/>
            <w:vAlign w:val="center"/>
            <w:hideMark/>
          </w:tcPr>
          <w:p w14:paraId="6117CA69" w14:textId="77777777" w:rsidR="002D2200" w:rsidRPr="002D2200" w:rsidRDefault="002D2200" w:rsidP="002D2200">
            <w:pPr>
              <w:rPr>
                <w:snapToGrid w:val="0"/>
                <w:color w:val="000000"/>
              </w:rPr>
            </w:pPr>
            <w:r w:rsidRPr="002D2200">
              <w:rPr>
                <w:snapToGrid w:val="0"/>
                <w:color w:val="000000"/>
              </w:rPr>
              <w:t>Полезный отпуск всего</w:t>
            </w:r>
          </w:p>
        </w:tc>
        <w:tc>
          <w:tcPr>
            <w:tcW w:w="732" w:type="pct"/>
            <w:shd w:val="clear" w:color="auto" w:fill="auto"/>
            <w:vAlign w:val="center"/>
            <w:hideMark/>
          </w:tcPr>
          <w:p w14:paraId="68BD0B8A" w14:textId="77777777" w:rsidR="002D2200" w:rsidRPr="002D2200" w:rsidRDefault="002D2200" w:rsidP="002D2200">
            <w:pPr>
              <w:jc w:val="center"/>
              <w:rPr>
                <w:snapToGrid w:val="0"/>
                <w:color w:val="000000"/>
              </w:rPr>
            </w:pPr>
            <w:r w:rsidRPr="002D2200">
              <w:rPr>
                <w:snapToGrid w:val="0"/>
                <w:color w:val="000000"/>
              </w:rPr>
              <w:t>142 160</w:t>
            </w:r>
          </w:p>
        </w:tc>
        <w:tc>
          <w:tcPr>
            <w:tcW w:w="829" w:type="pct"/>
            <w:shd w:val="clear" w:color="auto" w:fill="auto"/>
            <w:vAlign w:val="center"/>
            <w:hideMark/>
          </w:tcPr>
          <w:p w14:paraId="37708E77" w14:textId="77777777" w:rsidR="002D2200" w:rsidRPr="002D2200" w:rsidRDefault="002D2200" w:rsidP="002D2200">
            <w:pPr>
              <w:jc w:val="center"/>
              <w:rPr>
                <w:snapToGrid w:val="0"/>
                <w:color w:val="000000"/>
              </w:rPr>
            </w:pPr>
            <w:r w:rsidRPr="002D2200">
              <w:rPr>
                <w:snapToGrid w:val="0"/>
                <w:color w:val="000000"/>
              </w:rPr>
              <w:t>74 235</w:t>
            </w:r>
          </w:p>
        </w:tc>
        <w:tc>
          <w:tcPr>
            <w:tcW w:w="855" w:type="pct"/>
            <w:shd w:val="clear" w:color="auto" w:fill="auto"/>
            <w:vAlign w:val="center"/>
            <w:hideMark/>
          </w:tcPr>
          <w:p w14:paraId="74164332" w14:textId="77777777" w:rsidR="002D2200" w:rsidRPr="002D2200" w:rsidRDefault="002D2200" w:rsidP="002D2200">
            <w:pPr>
              <w:jc w:val="center"/>
              <w:rPr>
                <w:snapToGrid w:val="0"/>
                <w:color w:val="000000"/>
              </w:rPr>
            </w:pPr>
            <w:r w:rsidRPr="002D2200">
              <w:rPr>
                <w:snapToGrid w:val="0"/>
                <w:color w:val="000000"/>
              </w:rPr>
              <w:t>67 925</w:t>
            </w:r>
          </w:p>
        </w:tc>
      </w:tr>
      <w:tr w:rsidR="002D2200" w:rsidRPr="002D2200" w14:paraId="0C393DFE" w14:textId="77777777" w:rsidTr="00447CD5">
        <w:trPr>
          <w:trHeight w:val="645"/>
        </w:trPr>
        <w:tc>
          <w:tcPr>
            <w:tcW w:w="538" w:type="pct"/>
            <w:shd w:val="clear" w:color="auto" w:fill="auto"/>
            <w:vAlign w:val="center"/>
            <w:hideMark/>
          </w:tcPr>
          <w:p w14:paraId="09DCBAD2" w14:textId="77777777" w:rsidR="002D2200" w:rsidRPr="002D2200" w:rsidRDefault="002D2200" w:rsidP="002D2200">
            <w:pPr>
              <w:jc w:val="center"/>
              <w:rPr>
                <w:snapToGrid w:val="0"/>
                <w:color w:val="000000"/>
              </w:rPr>
            </w:pPr>
            <w:r w:rsidRPr="002D2200">
              <w:rPr>
                <w:snapToGrid w:val="0"/>
                <w:color w:val="000000"/>
              </w:rPr>
              <w:t>4</w:t>
            </w:r>
          </w:p>
        </w:tc>
        <w:tc>
          <w:tcPr>
            <w:tcW w:w="2046" w:type="pct"/>
            <w:shd w:val="clear" w:color="auto" w:fill="auto"/>
            <w:vAlign w:val="center"/>
            <w:hideMark/>
          </w:tcPr>
          <w:p w14:paraId="73F7AFC0" w14:textId="77777777" w:rsidR="002D2200" w:rsidRPr="002D2200" w:rsidRDefault="002D2200" w:rsidP="002D2200">
            <w:pPr>
              <w:rPr>
                <w:snapToGrid w:val="0"/>
                <w:color w:val="000000"/>
              </w:rPr>
            </w:pPr>
            <w:r w:rsidRPr="002D2200">
              <w:rPr>
                <w:snapToGrid w:val="0"/>
                <w:color w:val="000000"/>
              </w:rPr>
              <w:t>Полезный отпуск на потребительский рынок в горячей воде</w:t>
            </w:r>
          </w:p>
        </w:tc>
        <w:tc>
          <w:tcPr>
            <w:tcW w:w="732" w:type="pct"/>
            <w:shd w:val="clear" w:color="auto" w:fill="auto"/>
            <w:vAlign w:val="center"/>
            <w:hideMark/>
          </w:tcPr>
          <w:p w14:paraId="001E5210" w14:textId="77777777" w:rsidR="002D2200" w:rsidRPr="002D2200" w:rsidRDefault="002D2200" w:rsidP="002D2200">
            <w:pPr>
              <w:jc w:val="center"/>
              <w:rPr>
                <w:snapToGrid w:val="0"/>
                <w:color w:val="000000"/>
              </w:rPr>
            </w:pPr>
            <w:r w:rsidRPr="002D2200">
              <w:rPr>
                <w:snapToGrid w:val="0"/>
                <w:color w:val="000000"/>
              </w:rPr>
              <w:t>142 160</w:t>
            </w:r>
          </w:p>
        </w:tc>
        <w:tc>
          <w:tcPr>
            <w:tcW w:w="829" w:type="pct"/>
            <w:shd w:val="clear" w:color="auto" w:fill="auto"/>
            <w:vAlign w:val="center"/>
            <w:hideMark/>
          </w:tcPr>
          <w:p w14:paraId="263EE64A" w14:textId="77777777" w:rsidR="002D2200" w:rsidRPr="002D2200" w:rsidRDefault="002D2200" w:rsidP="002D2200">
            <w:pPr>
              <w:jc w:val="center"/>
              <w:rPr>
                <w:snapToGrid w:val="0"/>
                <w:color w:val="000000"/>
              </w:rPr>
            </w:pPr>
            <w:r w:rsidRPr="002D2200">
              <w:rPr>
                <w:snapToGrid w:val="0"/>
                <w:color w:val="000000"/>
              </w:rPr>
              <w:t>74 235</w:t>
            </w:r>
          </w:p>
        </w:tc>
        <w:tc>
          <w:tcPr>
            <w:tcW w:w="855" w:type="pct"/>
            <w:shd w:val="clear" w:color="auto" w:fill="auto"/>
            <w:vAlign w:val="center"/>
            <w:hideMark/>
          </w:tcPr>
          <w:p w14:paraId="56155A62" w14:textId="77777777" w:rsidR="002D2200" w:rsidRPr="002D2200" w:rsidRDefault="002D2200" w:rsidP="002D2200">
            <w:pPr>
              <w:jc w:val="center"/>
              <w:rPr>
                <w:snapToGrid w:val="0"/>
                <w:color w:val="000000"/>
              </w:rPr>
            </w:pPr>
            <w:r w:rsidRPr="002D2200">
              <w:rPr>
                <w:snapToGrid w:val="0"/>
                <w:color w:val="000000"/>
              </w:rPr>
              <w:t>67 925</w:t>
            </w:r>
          </w:p>
        </w:tc>
      </w:tr>
      <w:tr w:rsidR="002D2200" w:rsidRPr="002D2200" w14:paraId="242C2B89" w14:textId="77777777" w:rsidTr="00447CD5">
        <w:trPr>
          <w:trHeight w:val="330"/>
        </w:trPr>
        <w:tc>
          <w:tcPr>
            <w:tcW w:w="538" w:type="pct"/>
            <w:shd w:val="clear" w:color="auto" w:fill="auto"/>
            <w:noWrap/>
            <w:vAlign w:val="center"/>
            <w:hideMark/>
          </w:tcPr>
          <w:p w14:paraId="0B0BEB54" w14:textId="77777777" w:rsidR="002D2200" w:rsidRPr="002D2200" w:rsidRDefault="002D2200" w:rsidP="002D2200">
            <w:pPr>
              <w:jc w:val="center"/>
              <w:rPr>
                <w:snapToGrid w:val="0"/>
                <w:color w:val="000000"/>
              </w:rPr>
            </w:pPr>
            <w:r w:rsidRPr="002D2200">
              <w:rPr>
                <w:snapToGrid w:val="0"/>
                <w:color w:val="000000"/>
              </w:rPr>
              <w:t>4.1</w:t>
            </w:r>
          </w:p>
        </w:tc>
        <w:tc>
          <w:tcPr>
            <w:tcW w:w="2046" w:type="pct"/>
            <w:shd w:val="clear" w:color="auto" w:fill="auto"/>
            <w:vAlign w:val="center"/>
            <w:hideMark/>
          </w:tcPr>
          <w:p w14:paraId="634FB5E1" w14:textId="77777777" w:rsidR="002D2200" w:rsidRPr="002D2200" w:rsidRDefault="002D2200" w:rsidP="002D2200">
            <w:pPr>
              <w:rPr>
                <w:snapToGrid w:val="0"/>
                <w:color w:val="000000"/>
              </w:rPr>
            </w:pPr>
            <w:r w:rsidRPr="002D2200">
              <w:rPr>
                <w:snapToGrid w:val="0"/>
                <w:color w:val="000000"/>
              </w:rPr>
              <w:t xml:space="preserve">  - жилищные организации</w:t>
            </w:r>
          </w:p>
        </w:tc>
        <w:tc>
          <w:tcPr>
            <w:tcW w:w="732" w:type="pct"/>
            <w:shd w:val="clear" w:color="auto" w:fill="auto"/>
            <w:vAlign w:val="center"/>
            <w:hideMark/>
          </w:tcPr>
          <w:p w14:paraId="040153B5" w14:textId="77777777" w:rsidR="002D2200" w:rsidRPr="002D2200" w:rsidRDefault="002D2200" w:rsidP="002D2200">
            <w:pPr>
              <w:jc w:val="center"/>
              <w:rPr>
                <w:snapToGrid w:val="0"/>
                <w:color w:val="000000"/>
              </w:rPr>
            </w:pPr>
            <w:r w:rsidRPr="002D2200">
              <w:rPr>
                <w:snapToGrid w:val="0"/>
                <w:color w:val="000000"/>
              </w:rPr>
              <w:t>111 759</w:t>
            </w:r>
          </w:p>
        </w:tc>
        <w:tc>
          <w:tcPr>
            <w:tcW w:w="829" w:type="pct"/>
            <w:shd w:val="clear" w:color="auto" w:fill="auto"/>
            <w:vAlign w:val="center"/>
            <w:hideMark/>
          </w:tcPr>
          <w:p w14:paraId="41F4E77F" w14:textId="77777777" w:rsidR="002D2200" w:rsidRPr="002D2200" w:rsidRDefault="002D2200" w:rsidP="002D2200">
            <w:pPr>
              <w:jc w:val="center"/>
              <w:rPr>
                <w:snapToGrid w:val="0"/>
                <w:color w:val="000000"/>
              </w:rPr>
            </w:pPr>
            <w:r w:rsidRPr="002D2200">
              <w:rPr>
                <w:snapToGrid w:val="0"/>
                <w:color w:val="000000"/>
              </w:rPr>
              <w:t>58 360</w:t>
            </w:r>
          </w:p>
        </w:tc>
        <w:tc>
          <w:tcPr>
            <w:tcW w:w="855" w:type="pct"/>
            <w:shd w:val="clear" w:color="auto" w:fill="auto"/>
            <w:vAlign w:val="center"/>
            <w:hideMark/>
          </w:tcPr>
          <w:p w14:paraId="6B61DB6F" w14:textId="77777777" w:rsidR="002D2200" w:rsidRPr="002D2200" w:rsidRDefault="002D2200" w:rsidP="002D2200">
            <w:pPr>
              <w:jc w:val="center"/>
              <w:rPr>
                <w:snapToGrid w:val="0"/>
                <w:color w:val="000000"/>
              </w:rPr>
            </w:pPr>
            <w:r w:rsidRPr="002D2200">
              <w:rPr>
                <w:snapToGrid w:val="0"/>
                <w:color w:val="000000"/>
              </w:rPr>
              <w:t>53 399</w:t>
            </w:r>
          </w:p>
        </w:tc>
      </w:tr>
      <w:tr w:rsidR="002D2200" w:rsidRPr="002D2200" w14:paraId="2BB52EDF" w14:textId="77777777" w:rsidTr="00447CD5">
        <w:trPr>
          <w:trHeight w:val="330"/>
        </w:trPr>
        <w:tc>
          <w:tcPr>
            <w:tcW w:w="538" w:type="pct"/>
            <w:shd w:val="clear" w:color="auto" w:fill="auto"/>
            <w:noWrap/>
            <w:vAlign w:val="center"/>
            <w:hideMark/>
          </w:tcPr>
          <w:p w14:paraId="4D8EE423" w14:textId="77777777" w:rsidR="002D2200" w:rsidRPr="002D2200" w:rsidRDefault="002D2200" w:rsidP="002D2200">
            <w:pPr>
              <w:jc w:val="center"/>
              <w:rPr>
                <w:snapToGrid w:val="0"/>
                <w:color w:val="000000"/>
              </w:rPr>
            </w:pPr>
            <w:r w:rsidRPr="002D2200">
              <w:rPr>
                <w:snapToGrid w:val="0"/>
                <w:color w:val="000000"/>
              </w:rPr>
              <w:t>4.2</w:t>
            </w:r>
          </w:p>
        </w:tc>
        <w:tc>
          <w:tcPr>
            <w:tcW w:w="2046" w:type="pct"/>
            <w:shd w:val="clear" w:color="auto" w:fill="auto"/>
            <w:noWrap/>
            <w:vAlign w:val="center"/>
            <w:hideMark/>
          </w:tcPr>
          <w:p w14:paraId="7DD2E37C" w14:textId="77777777" w:rsidR="002D2200" w:rsidRPr="002D2200" w:rsidRDefault="002D2200" w:rsidP="002D2200">
            <w:pPr>
              <w:rPr>
                <w:snapToGrid w:val="0"/>
                <w:color w:val="000000"/>
              </w:rPr>
            </w:pPr>
            <w:r w:rsidRPr="002D2200">
              <w:rPr>
                <w:snapToGrid w:val="0"/>
                <w:color w:val="000000"/>
              </w:rPr>
              <w:t xml:space="preserve">  - бюджетные организации</w:t>
            </w:r>
          </w:p>
        </w:tc>
        <w:tc>
          <w:tcPr>
            <w:tcW w:w="732" w:type="pct"/>
            <w:shd w:val="clear" w:color="auto" w:fill="auto"/>
            <w:noWrap/>
            <w:vAlign w:val="center"/>
            <w:hideMark/>
          </w:tcPr>
          <w:p w14:paraId="1E6E04E9" w14:textId="77777777" w:rsidR="002D2200" w:rsidRPr="002D2200" w:rsidRDefault="002D2200" w:rsidP="002D2200">
            <w:pPr>
              <w:jc w:val="center"/>
              <w:rPr>
                <w:snapToGrid w:val="0"/>
                <w:color w:val="000000"/>
              </w:rPr>
            </w:pPr>
            <w:r w:rsidRPr="002D2200">
              <w:rPr>
                <w:snapToGrid w:val="0"/>
                <w:color w:val="000000"/>
              </w:rPr>
              <w:t>20 167</w:t>
            </w:r>
          </w:p>
        </w:tc>
        <w:tc>
          <w:tcPr>
            <w:tcW w:w="829" w:type="pct"/>
            <w:shd w:val="clear" w:color="auto" w:fill="auto"/>
            <w:vAlign w:val="center"/>
            <w:hideMark/>
          </w:tcPr>
          <w:p w14:paraId="7DBF11AB" w14:textId="77777777" w:rsidR="002D2200" w:rsidRPr="002D2200" w:rsidRDefault="002D2200" w:rsidP="002D2200">
            <w:pPr>
              <w:jc w:val="center"/>
              <w:rPr>
                <w:snapToGrid w:val="0"/>
                <w:color w:val="000000"/>
              </w:rPr>
            </w:pPr>
            <w:r w:rsidRPr="002D2200">
              <w:rPr>
                <w:snapToGrid w:val="0"/>
                <w:color w:val="000000"/>
              </w:rPr>
              <w:t>10 531</w:t>
            </w:r>
          </w:p>
        </w:tc>
        <w:tc>
          <w:tcPr>
            <w:tcW w:w="855" w:type="pct"/>
            <w:shd w:val="clear" w:color="auto" w:fill="auto"/>
            <w:vAlign w:val="center"/>
            <w:hideMark/>
          </w:tcPr>
          <w:p w14:paraId="2615C1B6" w14:textId="77777777" w:rsidR="002D2200" w:rsidRPr="002D2200" w:rsidRDefault="002D2200" w:rsidP="002D2200">
            <w:pPr>
              <w:jc w:val="center"/>
              <w:rPr>
                <w:snapToGrid w:val="0"/>
                <w:color w:val="000000"/>
              </w:rPr>
            </w:pPr>
            <w:r w:rsidRPr="002D2200">
              <w:rPr>
                <w:snapToGrid w:val="0"/>
                <w:color w:val="000000"/>
              </w:rPr>
              <w:t>9 636</w:t>
            </w:r>
          </w:p>
        </w:tc>
      </w:tr>
      <w:tr w:rsidR="002D2200" w:rsidRPr="002D2200" w14:paraId="3618EF49" w14:textId="77777777" w:rsidTr="00447CD5">
        <w:trPr>
          <w:trHeight w:val="330"/>
        </w:trPr>
        <w:tc>
          <w:tcPr>
            <w:tcW w:w="538" w:type="pct"/>
            <w:shd w:val="clear" w:color="auto" w:fill="auto"/>
            <w:noWrap/>
            <w:vAlign w:val="center"/>
            <w:hideMark/>
          </w:tcPr>
          <w:p w14:paraId="60D3ECFD" w14:textId="77777777" w:rsidR="002D2200" w:rsidRPr="002D2200" w:rsidRDefault="002D2200" w:rsidP="002D2200">
            <w:pPr>
              <w:jc w:val="center"/>
              <w:rPr>
                <w:snapToGrid w:val="0"/>
                <w:color w:val="000000"/>
              </w:rPr>
            </w:pPr>
            <w:r w:rsidRPr="002D2200">
              <w:rPr>
                <w:snapToGrid w:val="0"/>
                <w:color w:val="000000"/>
              </w:rPr>
              <w:t>4.3</w:t>
            </w:r>
          </w:p>
        </w:tc>
        <w:tc>
          <w:tcPr>
            <w:tcW w:w="2046" w:type="pct"/>
            <w:shd w:val="clear" w:color="auto" w:fill="auto"/>
            <w:noWrap/>
            <w:vAlign w:val="center"/>
            <w:hideMark/>
          </w:tcPr>
          <w:p w14:paraId="3D3786CB" w14:textId="77777777" w:rsidR="002D2200" w:rsidRPr="002D2200" w:rsidRDefault="002D2200" w:rsidP="002D2200">
            <w:pPr>
              <w:rPr>
                <w:snapToGrid w:val="0"/>
                <w:color w:val="000000"/>
              </w:rPr>
            </w:pPr>
            <w:r w:rsidRPr="002D2200">
              <w:rPr>
                <w:snapToGrid w:val="0"/>
                <w:color w:val="000000"/>
              </w:rPr>
              <w:t xml:space="preserve">  - прочие потребители</w:t>
            </w:r>
          </w:p>
        </w:tc>
        <w:tc>
          <w:tcPr>
            <w:tcW w:w="732" w:type="pct"/>
            <w:shd w:val="clear" w:color="auto" w:fill="auto"/>
            <w:noWrap/>
            <w:vAlign w:val="center"/>
            <w:hideMark/>
          </w:tcPr>
          <w:p w14:paraId="163AEE45" w14:textId="77777777" w:rsidR="002D2200" w:rsidRPr="002D2200" w:rsidRDefault="002D2200" w:rsidP="002D2200">
            <w:pPr>
              <w:jc w:val="center"/>
              <w:rPr>
                <w:snapToGrid w:val="0"/>
                <w:color w:val="000000"/>
              </w:rPr>
            </w:pPr>
            <w:r w:rsidRPr="002D2200">
              <w:rPr>
                <w:snapToGrid w:val="0"/>
                <w:color w:val="000000"/>
              </w:rPr>
              <w:t>10 234</w:t>
            </w:r>
          </w:p>
        </w:tc>
        <w:tc>
          <w:tcPr>
            <w:tcW w:w="829" w:type="pct"/>
            <w:shd w:val="clear" w:color="auto" w:fill="auto"/>
            <w:vAlign w:val="center"/>
            <w:hideMark/>
          </w:tcPr>
          <w:p w14:paraId="6DD37C58" w14:textId="77777777" w:rsidR="002D2200" w:rsidRPr="002D2200" w:rsidRDefault="002D2200" w:rsidP="002D2200">
            <w:pPr>
              <w:jc w:val="center"/>
              <w:rPr>
                <w:snapToGrid w:val="0"/>
                <w:color w:val="000000"/>
              </w:rPr>
            </w:pPr>
            <w:r w:rsidRPr="002D2200">
              <w:rPr>
                <w:snapToGrid w:val="0"/>
                <w:color w:val="000000"/>
              </w:rPr>
              <w:t>5 344</w:t>
            </w:r>
          </w:p>
        </w:tc>
        <w:tc>
          <w:tcPr>
            <w:tcW w:w="855" w:type="pct"/>
            <w:shd w:val="clear" w:color="auto" w:fill="auto"/>
            <w:vAlign w:val="center"/>
            <w:hideMark/>
          </w:tcPr>
          <w:p w14:paraId="65562D69" w14:textId="77777777" w:rsidR="002D2200" w:rsidRPr="002D2200" w:rsidRDefault="002D2200" w:rsidP="002D2200">
            <w:pPr>
              <w:jc w:val="center"/>
              <w:rPr>
                <w:snapToGrid w:val="0"/>
                <w:color w:val="000000"/>
              </w:rPr>
            </w:pPr>
            <w:r w:rsidRPr="002D2200">
              <w:rPr>
                <w:snapToGrid w:val="0"/>
                <w:color w:val="000000"/>
              </w:rPr>
              <w:t>4 890</w:t>
            </w:r>
          </w:p>
        </w:tc>
      </w:tr>
      <w:tr w:rsidR="002D2200" w:rsidRPr="002D2200" w14:paraId="1EFA6FC1" w14:textId="77777777" w:rsidTr="00447CD5">
        <w:trPr>
          <w:trHeight w:val="330"/>
        </w:trPr>
        <w:tc>
          <w:tcPr>
            <w:tcW w:w="538" w:type="pct"/>
            <w:shd w:val="clear" w:color="auto" w:fill="auto"/>
            <w:noWrap/>
            <w:vAlign w:val="center"/>
            <w:hideMark/>
          </w:tcPr>
          <w:p w14:paraId="75A08AB3" w14:textId="77777777" w:rsidR="002D2200" w:rsidRPr="002D2200" w:rsidRDefault="002D2200" w:rsidP="002D2200">
            <w:pPr>
              <w:jc w:val="center"/>
              <w:rPr>
                <w:snapToGrid w:val="0"/>
                <w:color w:val="000000"/>
              </w:rPr>
            </w:pPr>
            <w:r w:rsidRPr="002D2200">
              <w:rPr>
                <w:snapToGrid w:val="0"/>
                <w:color w:val="000000"/>
              </w:rPr>
              <w:t>5</w:t>
            </w:r>
          </w:p>
        </w:tc>
        <w:tc>
          <w:tcPr>
            <w:tcW w:w="2046" w:type="pct"/>
            <w:shd w:val="clear" w:color="auto" w:fill="auto"/>
            <w:vAlign w:val="center"/>
            <w:hideMark/>
          </w:tcPr>
          <w:p w14:paraId="2AF5E44C" w14:textId="77777777" w:rsidR="002D2200" w:rsidRPr="002D2200" w:rsidRDefault="002D2200" w:rsidP="002D2200">
            <w:pPr>
              <w:rPr>
                <w:snapToGrid w:val="0"/>
                <w:color w:val="000000"/>
              </w:rPr>
            </w:pPr>
            <w:r w:rsidRPr="002D2200">
              <w:rPr>
                <w:snapToGrid w:val="0"/>
                <w:color w:val="000000"/>
              </w:rPr>
              <w:t>Потери, всего</w:t>
            </w:r>
          </w:p>
        </w:tc>
        <w:tc>
          <w:tcPr>
            <w:tcW w:w="732" w:type="pct"/>
            <w:shd w:val="clear" w:color="auto" w:fill="auto"/>
            <w:vAlign w:val="center"/>
            <w:hideMark/>
          </w:tcPr>
          <w:p w14:paraId="36440769" w14:textId="77777777" w:rsidR="002D2200" w:rsidRPr="002D2200" w:rsidRDefault="002D2200" w:rsidP="002D2200">
            <w:pPr>
              <w:jc w:val="center"/>
              <w:rPr>
                <w:snapToGrid w:val="0"/>
                <w:color w:val="000000"/>
              </w:rPr>
            </w:pPr>
            <w:r w:rsidRPr="002D2200">
              <w:rPr>
                <w:snapToGrid w:val="0"/>
                <w:color w:val="000000"/>
              </w:rPr>
              <w:t>16 111</w:t>
            </w:r>
          </w:p>
        </w:tc>
        <w:tc>
          <w:tcPr>
            <w:tcW w:w="829" w:type="pct"/>
            <w:shd w:val="clear" w:color="auto" w:fill="auto"/>
            <w:vAlign w:val="center"/>
            <w:hideMark/>
          </w:tcPr>
          <w:p w14:paraId="6ADD0BC7" w14:textId="77777777" w:rsidR="002D2200" w:rsidRPr="002D2200" w:rsidRDefault="002D2200" w:rsidP="002D2200">
            <w:pPr>
              <w:jc w:val="center"/>
              <w:rPr>
                <w:snapToGrid w:val="0"/>
                <w:color w:val="000000"/>
              </w:rPr>
            </w:pPr>
            <w:r w:rsidRPr="002D2200">
              <w:rPr>
                <w:snapToGrid w:val="0"/>
                <w:color w:val="000000"/>
              </w:rPr>
              <w:t>8 413</w:t>
            </w:r>
          </w:p>
        </w:tc>
        <w:tc>
          <w:tcPr>
            <w:tcW w:w="855" w:type="pct"/>
            <w:shd w:val="clear" w:color="auto" w:fill="auto"/>
            <w:vAlign w:val="center"/>
            <w:hideMark/>
          </w:tcPr>
          <w:p w14:paraId="3D19B9D2" w14:textId="77777777" w:rsidR="002D2200" w:rsidRPr="002D2200" w:rsidRDefault="002D2200" w:rsidP="002D2200">
            <w:pPr>
              <w:jc w:val="center"/>
              <w:rPr>
                <w:snapToGrid w:val="0"/>
                <w:color w:val="000000"/>
              </w:rPr>
            </w:pPr>
            <w:r w:rsidRPr="002D2200">
              <w:rPr>
                <w:snapToGrid w:val="0"/>
                <w:color w:val="000000"/>
              </w:rPr>
              <w:t>7 698</w:t>
            </w:r>
          </w:p>
        </w:tc>
      </w:tr>
      <w:tr w:rsidR="002D2200" w:rsidRPr="002D2200" w14:paraId="3EEFDA47" w14:textId="77777777" w:rsidTr="00447CD5">
        <w:trPr>
          <w:trHeight w:val="330"/>
        </w:trPr>
        <w:tc>
          <w:tcPr>
            <w:tcW w:w="538" w:type="pct"/>
            <w:shd w:val="clear" w:color="auto" w:fill="auto"/>
            <w:noWrap/>
            <w:vAlign w:val="center"/>
            <w:hideMark/>
          </w:tcPr>
          <w:p w14:paraId="089DF703" w14:textId="77777777" w:rsidR="002D2200" w:rsidRPr="002D2200" w:rsidRDefault="002D2200" w:rsidP="002D2200">
            <w:pPr>
              <w:jc w:val="center"/>
              <w:rPr>
                <w:snapToGrid w:val="0"/>
                <w:color w:val="000000"/>
              </w:rPr>
            </w:pPr>
            <w:r w:rsidRPr="002D2200">
              <w:rPr>
                <w:snapToGrid w:val="0"/>
                <w:color w:val="000000"/>
              </w:rPr>
              <w:t>5.1</w:t>
            </w:r>
          </w:p>
        </w:tc>
        <w:tc>
          <w:tcPr>
            <w:tcW w:w="2046" w:type="pct"/>
            <w:shd w:val="clear" w:color="auto" w:fill="auto"/>
            <w:vAlign w:val="center"/>
            <w:hideMark/>
          </w:tcPr>
          <w:p w14:paraId="2F19F4E6" w14:textId="77777777" w:rsidR="002D2200" w:rsidRPr="002D2200" w:rsidRDefault="002D2200" w:rsidP="002D2200">
            <w:pPr>
              <w:rPr>
                <w:snapToGrid w:val="0"/>
                <w:color w:val="000000"/>
              </w:rPr>
            </w:pPr>
            <w:r w:rsidRPr="002D2200">
              <w:rPr>
                <w:snapToGrid w:val="0"/>
                <w:color w:val="000000"/>
              </w:rPr>
              <w:t xml:space="preserve">     - на собственные нужды котельной</w:t>
            </w:r>
          </w:p>
        </w:tc>
        <w:tc>
          <w:tcPr>
            <w:tcW w:w="732" w:type="pct"/>
            <w:shd w:val="clear" w:color="auto" w:fill="auto"/>
            <w:vAlign w:val="center"/>
            <w:hideMark/>
          </w:tcPr>
          <w:p w14:paraId="11D4E7FC" w14:textId="77777777" w:rsidR="002D2200" w:rsidRPr="002D2200" w:rsidRDefault="002D2200" w:rsidP="002D2200">
            <w:pPr>
              <w:jc w:val="center"/>
              <w:rPr>
                <w:snapToGrid w:val="0"/>
                <w:color w:val="000000"/>
              </w:rPr>
            </w:pPr>
            <w:r w:rsidRPr="002D2200">
              <w:rPr>
                <w:snapToGrid w:val="0"/>
                <w:color w:val="000000"/>
              </w:rPr>
              <w:t>2 410</w:t>
            </w:r>
          </w:p>
        </w:tc>
        <w:tc>
          <w:tcPr>
            <w:tcW w:w="829" w:type="pct"/>
            <w:shd w:val="clear" w:color="auto" w:fill="auto"/>
            <w:vAlign w:val="center"/>
            <w:hideMark/>
          </w:tcPr>
          <w:p w14:paraId="2FD46C84" w14:textId="77777777" w:rsidR="002D2200" w:rsidRPr="002D2200" w:rsidRDefault="002D2200" w:rsidP="002D2200">
            <w:pPr>
              <w:jc w:val="center"/>
              <w:rPr>
                <w:snapToGrid w:val="0"/>
                <w:color w:val="000000"/>
              </w:rPr>
            </w:pPr>
            <w:r w:rsidRPr="002D2200">
              <w:rPr>
                <w:snapToGrid w:val="0"/>
                <w:color w:val="000000"/>
              </w:rPr>
              <w:t>1 258</w:t>
            </w:r>
          </w:p>
        </w:tc>
        <w:tc>
          <w:tcPr>
            <w:tcW w:w="855" w:type="pct"/>
            <w:shd w:val="clear" w:color="auto" w:fill="auto"/>
            <w:vAlign w:val="center"/>
            <w:hideMark/>
          </w:tcPr>
          <w:p w14:paraId="0353BFC0" w14:textId="77777777" w:rsidR="002D2200" w:rsidRPr="002D2200" w:rsidRDefault="002D2200" w:rsidP="002D2200">
            <w:pPr>
              <w:jc w:val="center"/>
              <w:rPr>
                <w:snapToGrid w:val="0"/>
                <w:color w:val="000000"/>
              </w:rPr>
            </w:pPr>
            <w:r w:rsidRPr="002D2200">
              <w:rPr>
                <w:snapToGrid w:val="0"/>
                <w:color w:val="000000"/>
              </w:rPr>
              <w:t>1 152</w:t>
            </w:r>
          </w:p>
        </w:tc>
      </w:tr>
      <w:tr w:rsidR="002D2200" w:rsidRPr="002D2200" w14:paraId="49176C2D" w14:textId="77777777" w:rsidTr="00447CD5">
        <w:trPr>
          <w:trHeight w:val="330"/>
        </w:trPr>
        <w:tc>
          <w:tcPr>
            <w:tcW w:w="538" w:type="pct"/>
            <w:shd w:val="clear" w:color="auto" w:fill="auto"/>
            <w:noWrap/>
            <w:vAlign w:val="center"/>
            <w:hideMark/>
          </w:tcPr>
          <w:p w14:paraId="1295B21C" w14:textId="77777777" w:rsidR="002D2200" w:rsidRPr="002D2200" w:rsidRDefault="002D2200" w:rsidP="002D2200">
            <w:pPr>
              <w:jc w:val="center"/>
              <w:rPr>
                <w:snapToGrid w:val="0"/>
                <w:color w:val="000000"/>
              </w:rPr>
            </w:pPr>
            <w:r w:rsidRPr="002D2200">
              <w:rPr>
                <w:snapToGrid w:val="0"/>
                <w:color w:val="000000"/>
              </w:rPr>
              <w:t>5.2</w:t>
            </w:r>
          </w:p>
        </w:tc>
        <w:tc>
          <w:tcPr>
            <w:tcW w:w="2046" w:type="pct"/>
            <w:shd w:val="clear" w:color="auto" w:fill="auto"/>
            <w:vAlign w:val="center"/>
            <w:hideMark/>
          </w:tcPr>
          <w:p w14:paraId="13DE9E43" w14:textId="77777777" w:rsidR="002D2200" w:rsidRPr="002D2200" w:rsidRDefault="002D2200" w:rsidP="002D2200">
            <w:pPr>
              <w:rPr>
                <w:snapToGrid w:val="0"/>
                <w:color w:val="000000"/>
              </w:rPr>
            </w:pPr>
            <w:r w:rsidRPr="002D2200">
              <w:rPr>
                <w:snapToGrid w:val="0"/>
                <w:color w:val="000000"/>
              </w:rPr>
              <w:t xml:space="preserve">     - в тепловых сетях </w:t>
            </w:r>
          </w:p>
        </w:tc>
        <w:tc>
          <w:tcPr>
            <w:tcW w:w="732" w:type="pct"/>
            <w:shd w:val="clear" w:color="auto" w:fill="auto"/>
            <w:vAlign w:val="center"/>
            <w:hideMark/>
          </w:tcPr>
          <w:p w14:paraId="5E6A2BC2" w14:textId="77777777" w:rsidR="002D2200" w:rsidRPr="002D2200" w:rsidRDefault="002D2200" w:rsidP="002D2200">
            <w:pPr>
              <w:jc w:val="center"/>
              <w:rPr>
                <w:snapToGrid w:val="0"/>
                <w:color w:val="000000"/>
              </w:rPr>
            </w:pPr>
            <w:r w:rsidRPr="002D2200">
              <w:rPr>
                <w:snapToGrid w:val="0"/>
                <w:color w:val="000000"/>
              </w:rPr>
              <w:t>13 701</w:t>
            </w:r>
          </w:p>
        </w:tc>
        <w:tc>
          <w:tcPr>
            <w:tcW w:w="829" w:type="pct"/>
            <w:shd w:val="clear" w:color="auto" w:fill="auto"/>
            <w:vAlign w:val="center"/>
            <w:hideMark/>
          </w:tcPr>
          <w:p w14:paraId="2A1D8CE4" w14:textId="77777777" w:rsidR="002D2200" w:rsidRPr="002D2200" w:rsidRDefault="002D2200" w:rsidP="002D2200">
            <w:pPr>
              <w:jc w:val="center"/>
              <w:rPr>
                <w:snapToGrid w:val="0"/>
                <w:color w:val="000000"/>
              </w:rPr>
            </w:pPr>
            <w:r w:rsidRPr="002D2200">
              <w:rPr>
                <w:snapToGrid w:val="0"/>
                <w:color w:val="000000"/>
              </w:rPr>
              <w:t>7 155</w:t>
            </w:r>
          </w:p>
        </w:tc>
        <w:tc>
          <w:tcPr>
            <w:tcW w:w="855" w:type="pct"/>
            <w:shd w:val="clear" w:color="auto" w:fill="auto"/>
            <w:vAlign w:val="center"/>
            <w:hideMark/>
          </w:tcPr>
          <w:p w14:paraId="4AB2D162" w14:textId="77777777" w:rsidR="002D2200" w:rsidRPr="002D2200" w:rsidRDefault="002D2200" w:rsidP="002D2200">
            <w:pPr>
              <w:jc w:val="center"/>
              <w:rPr>
                <w:snapToGrid w:val="0"/>
                <w:color w:val="000000"/>
              </w:rPr>
            </w:pPr>
            <w:r w:rsidRPr="002D2200">
              <w:rPr>
                <w:snapToGrid w:val="0"/>
                <w:color w:val="000000"/>
              </w:rPr>
              <w:t>6 546</w:t>
            </w:r>
          </w:p>
        </w:tc>
      </w:tr>
    </w:tbl>
    <w:p w14:paraId="229DD071" w14:textId="77777777" w:rsidR="002D2200" w:rsidRPr="002D2200" w:rsidRDefault="002D2200" w:rsidP="002D2200">
      <w:pPr>
        <w:spacing w:after="240"/>
        <w:jc w:val="center"/>
        <w:rPr>
          <w:snapToGrid w:val="0"/>
          <w:color w:val="000000"/>
          <w:sz w:val="28"/>
          <w:szCs w:val="28"/>
        </w:rPr>
      </w:pPr>
    </w:p>
    <w:p w14:paraId="1B524D94" w14:textId="77777777" w:rsidR="002D2200" w:rsidRPr="002D2200" w:rsidRDefault="002D2200" w:rsidP="002D2200">
      <w:pPr>
        <w:rPr>
          <w:snapToGrid w:val="0"/>
          <w:color w:val="000000"/>
          <w:sz w:val="28"/>
          <w:szCs w:val="28"/>
          <w:lang w:eastAsia="en-US"/>
        </w:rPr>
      </w:pPr>
    </w:p>
    <w:p w14:paraId="3F76E807" w14:textId="77777777" w:rsidR="002D2200" w:rsidRPr="002D2200" w:rsidRDefault="002D2200" w:rsidP="002D2200">
      <w:pPr>
        <w:keepNext/>
        <w:tabs>
          <w:tab w:val="left" w:pos="0"/>
        </w:tabs>
        <w:jc w:val="center"/>
        <w:outlineLvl w:val="0"/>
        <w:rPr>
          <w:rFonts w:cs="Arial"/>
          <w:b/>
          <w:color w:val="000000"/>
          <w:kern w:val="32"/>
          <w:sz w:val="28"/>
          <w:szCs w:val="32"/>
          <w:lang w:eastAsia="en-US"/>
        </w:rPr>
      </w:pPr>
      <w:r w:rsidRPr="002D2200">
        <w:rPr>
          <w:rFonts w:cs="Arial"/>
          <w:b/>
          <w:color w:val="000000"/>
          <w:kern w:val="32"/>
          <w:sz w:val="28"/>
          <w:szCs w:val="32"/>
          <w:lang w:eastAsia="en-US"/>
        </w:rPr>
        <w:t>Расходы на приобретение энергетических ресурсов, холодной воды и теплоносителя</w:t>
      </w:r>
      <w:bookmarkEnd w:id="178"/>
      <w:bookmarkEnd w:id="179"/>
      <w:bookmarkEnd w:id="180"/>
      <w:r w:rsidRPr="002D2200">
        <w:rPr>
          <w:rFonts w:cs="Arial"/>
          <w:b/>
          <w:color w:val="000000"/>
          <w:kern w:val="32"/>
          <w:sz w:val="28"/>
          <w:szCs w:val="32"/>
          <w:lang w:eastAsia="en-US"/>
        </w:rPr>
        <w:t xml:space="preserve"> </w:t>
      </w:r>
    </w:p>
    <w:p w14:paraId="4FB03666" w14:textId="77777777" w:rsidR="002D2200" w:rsidRPr="002D2200" w:rsidRDefault="002D2200" w:rsidP="002D2200">
      <w:pPr>
        <w:rPr>
          <w:b/>
          <w:bCs/>
          <w:snapToGrid w:val="0"/>
          <w:color w:val="000000"/>
          <w:sz w:val="28"/>
          <w:szCs w:val="28"/>
          <w:lang w:eastAsia="en-US"/>
        </w:rPr>
      </w:pPr>
    </w:p>
    <w:p w14:paraId="3623C970"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bookmarkStart w:id="182" w:name="_Toc79762974"/>
      <w:bookmarkStart w:id="183" w:name="_Toc90540729"/>
      <w:r w:rsidRPr="002D2200">
        <w:rPr>
          <w:rFonts w:eastAsia="Calibri"/>
          <w:b/>
          <w:sz w:val="28"/>
          <w:szCs w:val="28"/>
          <w:lang w:eastAsia="en-US"/>
        </w:rPr>
        <w:t>Расходы на топливо</w:t>
      </w:r>
      <w:bookmarkEnd w:id="182"/>
      <w:bookmarkEnd w:id="183"/>
    </w:p>
    <w:p w14:paraId="15F3941F" w14:textId="77777777" w:rsidR="002D2200" w:rsidRPr="002D2200" w:rsidRDefault="002D2200" w:rsidP="002D2200">
      <w:pPr>
        <w:ind w:firstLine="708"/>
        <w:jc w:val="both"/>
        <w:rPr>
          <w:snapToGrid w:val="0"/>
          <w:color w:val="000000"/>
          <w:sz w:val="28"/>
          <w:szCs w:val="28"/>
        </w:rPr>
      </w:pPr>
      <w:r w:rsidRPr="002D2200">
        <w:rPr>
          <w:snapToGrid w:val="0"/>
          <w:color w:val="000000"/>
          <w:sz w:val="28"/>
          <w:szCs w:val="28"/>
        </w:rPr>
        <w:t xml:space="preserve">ОАО «СКЭК» заявило на 2025 год по статье сумму 113 338 тыс. руб., в том числе стоимость натурального топлива заявлена в сумме 83 053 тыс. руб., расходы на транспортировку в сумме 30 285 тыс. руб. </w:t>
      </w:r>
    </w:p>
    <w:p w14:paraId="3C863936" w14:textId="77777777" w:rsidR="002D2200" w:rsidRPr="002D2200" w:rsidRDefault="002D2200" w:rsidP="002D2200">
      <w:pPr>
        <w:ind w:firstLine="708"/>
        <w:jc w:val="both"/>
        <w:rPr>
          <w:snapToGrid w:val="0"/>
          <w:color w:val="000000"/>
          <w:sz w:val="28"/>
          <w:szCs w:val="28"/>
        </w:rPr>
      </w:pPr>
      <w:r w:rsidRPr="002D2200">
        <w:rPr>
          <w:snapToGrid w:val="0"/>
          <w:color w:val="000000"/>
          <w:sz w:val="28"/>
          <w:szCs w:val="28"/>
        </w:rPr>
        <w:t>Расходы регулируемой организации на топливо, цены (тарифы) на которое подлежат государственному регулированию в соответствии с законодательством Российской Федерации, определяются как сумма произведений следующих величин по каждому источнику тепловой энергии: 1) удельный расход топлива на производство 1 Гкал тепловой энергии; 2) плановая (расчетная) цена на топливо (с учетом затрат на его доставку и хранение); 3) расчетный объем отпуска тепловой энергии, поставляемой с коллекторов источника тепловой энергии (пункт 34(1) Основ ценообразования).</w:t>
      </w:r>
    </w:p>
    <w:p w14:paraId="044D9F31" w14:textId="77777777" w:rsidR="002D2200" w:rsidRPr="002D2200" w:rsidRDefault="002D2200" w:rsidP="002D2200">
      <w:pPr>
        <w:ind w:firstLine="708"/>
        <w:jc w:val="both"/>
        <w:rPr>
          <w:snapToGrid w:val="0"/>
          <w:color w:val="000000"/>
          <w:sz w:val="28"/>
          <w:szCs w:val="28"/>
        </w:rPr>
      </w:pPr>
      <w:r w:rsidRPr="002D2200">
        <w:rPr>
          <w:snapToGrid w:val="0"/>
          <w:color w:val="000000"/>
          <w:sz w:val="28"/>
          <w:szCs w:val="28"/>
        </w:rPr>
        <w:t xml:space="preserve">Объем потребления натурального топлива, требуемый </w:t>
      </w:r>
      <w:r w:rsidRPr="002D2200">
        <w:rPr>
          <w:snapToGrid w:val="0"/>
          <w:color w:val="000000"/>
          <w:sz w:val="28"/>
          <w:szCs w:val="28"/>
        </w:rPr>
        <w:br/>
        <w:t xml:space="preserve">при производстве тепловой энергии, рассчитан экспертами исходя </w:t>
      </w:r>
      <w:r w:rsidRPr="002D2200">
        <w:rPr>
          <w:snapToGrid w:val="0"/>
          <w:color w:val="000000"/>
          <w:sz w:val="28"/>
          <w:szCs w:val="28"/>
        </w:rPr>
        <w:br/>
        <w:t xml:space="preserve">из норматива удельного расхода условного топлива, принятого на основании долгосрочного параметра на 2025 год, отраженного в приложении № 7.3 к концессионному соглашению № 4 от 21.07.2021, по каждой котельной </w:t>
      </w:r>
    </w:p>
    <w:p w14:paraId="30E0D4B9" w14:textId="77777777" w:rsidR="002D2200" w:rsidRPr="002D2200" w:rsidRDefault="002D2200" w:rsidP="002D2200">
      <w:pPr>
        <w:ind w:firstLine="708"/>
        <w:jc w:val="both"/>
        <w:rPr>
          <w:snapToGrid w:val="0"/>
          <w:color w:val="000000"/>
          <w:sz w:val="28"/>
          <w:szCs w:val="28"/>
        </w:rPr>
      </w:pP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738"/>
        <w:gridCol w:w="3208"/>
      </w:tblGrid>
      <w:tr w:rsidR="002D2200" w:rsidRPr="002D2200" w14:paraId="4943A165" w14:textId="77777777" w:rsidTr="00447CD5">
        <w:trPr>
          <w:trHeight w:val="249"/>
        </w:trPr>
        <w:tc>
          <w:tcPr>
            <w:tcW w:w="4678" w:type="dxa"/>
            <w:shd w:val="clear" w:color="000000" w:fill="FFFFFF"/>
            <w:noWrap/>
            <w:vAlign w:val="center"/>
            <w:hideMark/>
          </w:tcPr>
          <w:p w14:paraId="3C4D8058" w14:textId="77777777" w:rsidR="002D2200" w:rsidRPr="002D2200" w:rsidRDefault="002D2200" w:rsidP="002D2200">
            <w:pPr>
              <w:rPr>
                <w:color w:val="000000"/>
              </w:rPr>
            </w:pPr>
            <w:r w:rsidRPr="002D2200">
              <w:rPr>
                <w:color w:val="000000"/>
              </w:rPr>
              <w:t xml:space="preserve"> котельная ППШ</w:t>
            </w:r>
          </w:p>
        </w:tc>
        <w:tc>
          <w:tcPr>
            <w:tcW w:w="1738" w:type="dxa"/>
            <w:shd w:val="clear" w:color="000000" w:fill="FFFFFF"/>
          </w:tcPr>
          <w:p w14:paraId="04418039" w14:textId="77777777" w:rsidR="002D2200" w:rsidRPr="002D2200" w:rsidRDefault="002D2200" w:rsidP="002D2200">
            <w:pPr>
              <w:jc w:val="center"/>
              <w:rPr>
                <w:color w:val="000000"/>
              </w:rPr>
            </w:pPr>
            <w:r w:rsidRPr="002D2200">
              <w:rPr>
                <w:color w:val="000000"/>
              </w:rPr>
              <w:t xml:space="preserve">кг </w:t>
            </w:r>
            <w:proofErr w:type="spellStart"/>
            <w:r w:rsidRPr="002D2200">
              <w:rPr>
                <w:color w:val="000000"/>
              </w:rPr>
              <w:t>у.т</w:t>
            </w:r>
            <w:proofErr w:type="spellEnd"/>
            <w:r w:rsidRPr="002D2200">
              <w:rPr>
                <w:color w:val="000000"/>
              </w:rPr>
              <w:t>./Гкал</w:t>
            </w:r>
          </w:p>
        </w:tc>
        <w:tc>
          <w:tcPr>
            <w:tcW w:w="3208" w:type="dxa"/>
            <w:shd w:val="clear" w:color="000000" w:fill="FFFFFF"/>
          </w:tcPr>
          <w:p w14:paraId="5FE0AC6C" w14:textId="77777777" w:rsidR="002D2200" w:rsidRPr="002D2200" w:rsidRDefault="002D2200" w:rsidP="002D2200">
            <w:pPr>
              <w:jc w:val="center"/>
              <w:rPr>
                <w:snapToGrid w:val="0"/>
                <w:color w:val="000000"/>
              </w:rPr>
            </w:pPr>
            <w:r w:rsidRPr="002D2200">
              <w:rPr>
                <w:snapToGrid w:val="0"/>
                <w:color w:val="000000"/>
              </w:rPr>
              <w:t>188,30</w:t>
            </w:r>
          </w:p>
        </w:tc>
      </w:tr>
      <w:tr w:rsidR="002D2200" w:rsidRPr="002D2200" w14:paraId="585C99B0" w14:textId="77777777" w:rsidTr="00447CD5">
        <w:trPr>
          <w:trHeight w:val="249"/>
        </w:trPr>
        <w:tc>
          <w:tcPr>
            <w:tcW w:w="4678" w:type="dxa"/>
            <w:shd w:val="clear" w:color="000000" w:fill="FFFFFF"/>
            <w:hideMark/>
          </w:tcPr>
          <w:p w14:paraId="42938AB0" w14:textId="77777777" w:rsidR="002D2200" w:rsidRPr="002D2200" w:rsidRDefault="002D2200" w:rsidP="002D2200">
            <w:pPr>
              <w:rPr>
                <w:color w:val="000000"/>
              </w:rPr>
            </w:pPr>
            <w:r w:rsidRPr="002D2200">
              <w:rPr>
                <w:color w:val="000000"/>
              </w:rPr>
              <w:t xml:space="preserve"> №28 ул. Покрышкина, 12А</w:t>
            </w:r>
          </w:p>
        </w:tc>
        <w:tc>
          <w:tcPr>
            <w:tcW w:w="1738" w:type="dxa"/>
            <w:shd w:val="clear" w:color="000000" w:fill="FFFFFF"/>
          </w:tcPr>
          <w:p w14:paraId="313C6A77" w14:textId="77777777" w:rsidR="002D2200" w:rsidRPr="002D2200" w:rsidRDefault="002D2200" w:rsidP="002D2200">
            <w:pPr>
              <w:jc w:val="center"/>
              <w:rPr>
                <w:color w:val="000000"/>
              </w:rPr>
            </w:pPr>
            <w:r w:rsidRPr="002D2200">
              <w:rPr>
                <w:color w:val="000000"/>
              </w:rPr>
              <w:t xml:space="preserve">кг </w:t>
            </w:r>
            <w:proofErr w:type="spellStart"/>
            <w:r w:rsidRPr="002D2200">
              <w:rPr>
                <w:color w:val="000000"/>
              </w:rPr>
              <w:t>у.т</w:t>
            </w:r>
            <w:proofErr w:type="spellEnd"/>
            <w:r w:rsidRPr="002D2200">
              <w:rPr>
                <w:color w:val="000000"/>
              </w:rPr>
              <w:t>./Гкал</w:t>
            </w:r>
          </w:p>
        </w:tc>
        <w:tc>
          <w:tcPr>
            <w:tcW w:w="3208" w:type="dxa"/>
            <w:shd w:val="clear" w:color="000000" w:fill="FFFFFF"/>
          </w:tcPr>
          <w:p w14:paraId="75CD199D" w14:textId="77777777" w:rsidR="002D2200" w:rsidRPr="002D2200" w:rsidRDefault="002D2200" w:rsidP="002D2200">
            <w:pPr>
              <w:jc w:val="center"/>
              <w:rPr>
                <w:snapToGrid w:val="0"/>
                <w:color w:val="000000"/>
              </w:rPr>
            </w:pPr>
            <w:r w:rsidRPr="002D2200">
              <w:rPr>
                <w:snapToGrid w:val="0"/>
                <w:color w:val="000000"/>
              </w:rPr>
              <w:t>225,93</w:t>
            </w:r>
          </w:p>
        </w:tc>
      </w:tr>
      <w:tr w:rsidR="002D2200" w:rsidRPr="002D2200" w14:paraId="06DC1D29" w14:textId="77777777" w:rsidTr="00447CD5">
        <w:trPr>
          <w:trHeight w:val="249"/>
        </w:trPr>
        <w:tc>
          <w:tcPr>
            <w:tcW w:w="4678" w:type="dxa"/>
            <w:shd w:val="clear" w:color="000000" w:fill="FFFFFF"/>
            <w:hideMark/>
          </w:tcPr>
          <w:p w14:paraId="7380E64D" w14:textId="77777777" w:rsidR="002D2200" w:rsidRPr="002D2200" w:rsidRDefault="002D2200" w:rsidP="002D2200">
            <w:pPr>
              <w:ind w:firstLineChars="14" w:firstLine="34"/>
              <w:rPr>
                <w:color w:val="000000"/>
              </w:rPr>
            </w:pPr>
            <w:r w:rsidRPr="002D2200">
              <w:rPr>
                <w:color w:val="000000"/>
              </w:rPr>
              <w:t>№29 ул. Покрышкина, 4А</w:t>
            </w:r>
          </w:p>
        </w:tc>
        <w:tc>
          <w:tcPr>
            <w:tcW w:w="1738" w:type="dxa"/>
            <w:shd w:val="clear" w:color="000000" w:fill="FFFFFF"/>
          </w:tcPr>
          <w:p w14:paraId="3310115C" w14:textId="77777777" w:rsidR="002D2200" w:rsidRPr="002D2200" w:rsidRDefault="002D2200" w:rsidP="002D2200">
            <w:pPr>
              <w:ind w:firstLineChars="14" w:firstLine="34"/>
              <w:jc w:val="center"/>
              <w:rPr>
                <w:color w:val="000000"/>
              </w:rPr>
            </w:pPr>
            <w:r w:rsidRPr="002D2200">
              <w:rPr>
                <w:color w:val="000000"/>
              </w:rPr>
              <w:t xml:space="preserve">кг </w:t>
            </w:r>
            <w:proofErr w:type="spellStart"/>
            <w:r w:rsidRPr="002D2200">
              <w:rPr>
                <w:color w:val="000000"/>
              </w:rPr>
              <w:t>у.т</w:t>
            </w:r>
            <w:proofErr w:type="spellEnd"/>
            <w:r w:rsidRPr="002D2200">
              <w:rPr>
                <w:color w:val="000000"/>
              </w:rPr>
              <w:t>./Гкал</w:t>
            </w:r>
          </w:p>
        </w:tc>
        <w:tc>
          <w:tcPr>
            <w:tcW w:w="3208" w:type="dxa"/>
            <w:shd w:val="clear" w:color="000000" w:fill="FFFFFF"/>
          </w:tcPr>
          <w:p w14:paraId="0A76B3CB" w14:textId="77777777" w:rsidR="002D2200" w:rsidRPr="002D2200" w:rsidRDefault="002D2200" w:rsidP="002D2200">
            <w:pPr>
              <w:jc w:val="center"/>
              <w:rPr>
                <w:snapToGrid w:val="0"/>
                <w:color w:val="000000"/>
              </w:rPr>
            </w:pPr>
            <w:r w:rsidRPr="002D2200">
              <w:rPr>
                <w:snapToGrid w:val="0"/>
                <w:color w:val="000000"/>
              </w:rPr>
              <w:t>228,19</w:t>
            </w:r>
          </w:p>
        </w:tc>
      </w:tr>
      <w:tr w:rsidR="002D2200" w:rsidRPr="002D2200" w14:paraId="670AA695" w14:textId="77777777" w:rsidTr="00447CD5">
        <w:trPr>
          <w:trHeight w:val="249"/>
        </w:trPr>
        <w:tc>
          <w:tcPr>
            <w:tcW w:w="4678" w:type="dxa"/>
            <w:shd w:val="clear" w:color="000000" w:fill="FFFFFF"/>
            <w:hideMark/>
          </w:tcPr>
          <w:p w14:paraId="45575A07" w14:textId="77777777" w:rsidR="002D2200" w:rsidRPr="002D2200" w:rsidRDefault="002D2200" w:rsidP="002D2200">
            <w:pPr>
              <w:ind w:firstLineChars="14" w:firstLine="34"/>
              <w:rPr>
                <w:color w:val="000000"/>
              </w:rPr>
            </w:pPr>
            <w:r w:rsidRPr="002D2200">
              <w:rPr>
                <w:color w:val="000000"/>
              </w:rPr>
              <w:t>№32 ул. Карбышева</w:t>
            </w:r>
          </w:p>
        </w:tc>
        <w:tc>
          <w:tcPr>
            <w:tcW w:w="1738" w:type="dxa"/>
            <w:shd w:val="clear" w:color="000000" w:fill="FFFFFF"/>
          </w:tcPr>
          <w:p w14:paraId="432597DC" w14:textId="77777777" w:rsidR="002D2200" w:rsidRPr="002D2200" w:rsidRDefault="002D2200" w:rsidP="002D2200">
            <w:pPr>
              <w:ind w:firstLineChars="14" w:firstLine="34"/>
              <w:jc w:val="center"/>
              <w:rPr>
                <w:color w:val="000000"/>
              </w:rPr>
            </w:pPr>
            <w:r w:rsidRPr="002D2200">
              <w:rPr>
                <w:color w:val="000000"/>
              </w:rPr>
              <w:t xml:space="preserve">кг </w:t>
            </w:r>
            <w:proofErr w:type="spellStart"/>
            <w:r w:rsidRPr="002D2200">
              <w:rPr>
                <w:color w:val="000000"/>
              </w:rPr>
              <w:t>у.т</w:t>
            </w:r>
            <w:proofErr w:type="spellEnd"/>
            <w:r w:rsidRPr="002D2200">
              <w:rPr>
                <w:color w:val="000000"/>
              </w:rPr>
              <w:t>./Гкал</w:t>
            </w:r>
          </w:p>
        </w:tc>
        <w:tc>
          <w:tcPr>
            <w:tcW w:w="3208" w:type="dxa"/>
            <w:shd w:val="clear" w:color="000000" w:fill="FFFFFF"/>
          </w:tcPr>
          <w:p w14:paraId="143F9A2F" w14:textId="77777777" w:rsidR="002D2200" w:rsidRPr="002D2200" w:rsidRDefault="002D2200" w:rsidP="002D2200">
            <w:pPr>
              <w:jc w:val="center"/>
              <w:rPr>
                <w:snapToGrid w:val="0"/>
                <w:color w:val="000000"/>
              </w:rPr>
            </w:pPr>
            <w:r w:rsidRPr="002D2200">
              <w:rPr>
                <w:snapToGrid w:val="0"/>
                <w:color w:val="000000"/>
              </w:rPr>
              <w:t>217,00</w:t>
            </w:r>
          </w:p>
        </w:tc>
      </w:tr>
    </w:tbl>
    <w:p w14:paraId="1EA59419" w14:textId="77777777" w:rsidR="002D2200" w:rsidRPr="002D2200" w:rsidRDefault="002D2200" w:rsidP="002D2200">
      <w:pPr>
        <w:ind w:firstLine="708"/>
        <w:jc w:val="both"/>
        <w:rPr>
          <w:snapToGrid w:val="0"/>
          <w:color w:val="000000"/>
          <w:sz w:val="28"/>
          <w:szCs w:val="28"/>
        </w:rPr>
      </w:pPr>
    </w:p>
    <w:p w14:paraId="512F411F" w14:textId="77777777" w:rsidR="002D2200" w:rsidRPr="002D2200" w:rsidRDefault="002D2200" w:rsidP="002D2200">
      <w:pPr>
        <w:ind w:firstLine="708"/>
        <w:jc w:val="both"/>
        <w:rPr>
          <w:snapToGrid w:val="0"/>
          <w:color w:val="000000"/>
          <w:sz w:val="28"/>
          <w:szCs w:val="28"/>
        </w:rPr>
      </w:pPr>
      <w:r w:rsidRPr="002D2200">
        <w:rPr>
          <w:snapToGrid w:val="0"/>
          <w:color w:val="000000"/>
          <w:sz w:val="28"/>
          <w:szCs w:val="28"/>
        </w:rPr>
        <w:t xml:space="preserve">Поскольку в представленном договоре АО ХК «СДС-Уголь» </w:t>
      </w:r>
      <w:r w:rsidRPr="002D2200">
        <w:rPr>
          <w:snapToGrid w:val="0"/>
          <w:color w:val="000000"/>
          <w:sz w:val="28"/>
          <w:szCs w:val="28"/>
        </w:rPr>
        <w:br/>
        <w:t xml:space="preserve">№ 577-ТУ от 25.12.2023 (закупка № 32312966039) на поставку угля «марка </w:t>
      </w:r>
      <w:proofErr w:type="spellStart"/>
      <w:r w:rsidRPr="002D2200">
        <w:rPr>
          <w:snapToGrid w:val="0"/>
          <w:color w:val="000000"/>
          <w:sz w:val="28"/>
          <w:szCs w:val="28"/>
        </w:rPr>
        <w:t>Др</w:t>
      </w:r>
      <w:proofErr w:type="spellEnd"/>
      <w:r w:rsidRPr="002D2200">
        <w:rPr>
          <w:snapToGrid w:val="0"/>
          <w:color w:val="000000"/>
          <w:sz w:val="28"/>
          <w:szCs w:val="28"/>
        </w:rPr>
        <w:t xml:space="preserve">» и в конкурсной документации не отражено качественной характеристики «Низшая теплота сгорания» поставляемого угля, экспертами принимается калорийность угля, по сертификатам качества топлива других предприятий исходя из средней фактической низшей теплоты сгорания угля «марка </w:t>
      </w:r>
      <w:proofErr w:type="spellStart"/>
      <w:r w:rsidRPr="002D2200">
        <w:rPr>
          <w:snapToGrid w:val="0"/>
          <w:color w:val="000000"/>
          <w:sz w:val="28"/>
          <w:szCs w:val="28"/>
        </w:rPr>
        <w:t>Др</w:t>
      </w:r>
      <w:proofErr w:type="spellEnd"/>
      <w:r w:rsidRPr="002D2200">
        <w:rPr>
          <w:snapToGrid w:val="0"/>
          <w:color w:val="000000"/>
          <w:sz w:val="28"/>
          <w:szCs w:val="28"/>
        </w:rPr>
        <w:t xml:space="preserve">» приобретающих уголь от АО ХК «СДС-Уголь» (отгрузка угля от </w:t>
      </w:r>
      <w:r w:rsidRPr="002D2200">
        <w:rPr>
          <w:snapToGrid w:val="0"/>
          <w:color w:val="000000"/>
          <w:sz w:val="28"/>
          <w:szCs w:val="28"/>
        </w:rPr>
        <w:br/>
        <w:t>ООО «Шахтоуправление «Майское»), сложившихся в 2023 году. Тепловой эквивалент принят в расчет в размере 0,724 = (5014+5127) / 2 / 7000.</w:t>
      </w:r>
    </w:p>
    <w:p w14:paraId="1CE22B63" w14:textId="77777777" w:rsidR="002D2200" w:rsidRPr="002D2200" w:rsidRDefault="002D2200" w:rsidP="002D2200">
      <w:pPr>
        <w:ind w:firstLine="708"/>
        <w:jc w:val="both"/>
        <w:rPr>
          <w:snapToGrid w:val="0"/>
          <w:color w:val="000000"/>
          <w:sz w:val="28"/>
          <w:szCs w:val="28"/>
        </w:rPr>
      </w:pPr>
      <w:r w:rsidRPr="002D2200">
        <w:rPr>
          <w:snapToGrid w:val="0"/>
          <w:color w:val="000000"/>
          <w:sz w:val="28"/>
          <w:szCs w:val="28"/>
        </w:rPr>
        <w:t>Расчетный объем натурального топлива, при тепловом эквиваленте топлива – 0,724, составит 42 169 т. (расчет расходов представлен в таблице 3).</w:t>
      </w:r>
    </w:p>
    <w:p w14:paraId="2BA748BC" w14:textId="77777777" w:rsidR="002D2200" w:rsidRPr="002D2200" w:rsidRDefault="002D2200" w:rsidP="002D2200">
      <w:pPr>
        <w:ind w:firstLine="708"/>
        <w:jc w:val="right"/>
        <w:rPr>
          <w:snapToGrid w:val="0"/>
          <w:color w:val="000000"/>
          <w:sz w:val="28"/>
          <w:szCs w:val="28"/>
        </w:rPr>
      </w:pPr>
      <w:r w:rsidRPr="002D2200">
        <w:rPr>
          <w:snapToGrid w:val="0"/>
          <w:color w:val="000000"/>
          <w:sz w:val="28"/>
          <w:szCs w:val="28"/>
        </w:rPr>
        <w:t>Таблица 3</w:t>
      </w:r>
    </w:p>
    <w:tbl>
      <w:tblPr>
        <w:tblW w:w="962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1418"/>
        <w:gridCol w:w="1456"/>
        <w:gridCol w:w="1417"/>
        <w:gridCol w:w="1701"/>
      </w:tblGrid>
      <w:tr w:rsidR="002D2200" w:rsidRPr="002D2200" w14:paraId="06AC0D99" w14:textId="77777777" w:rsidTr="00447CD5">
        <w:trPr>
          <w:trHeight w:val="262"/>
        </w:trPr>
        <w:tc>
          <w:tcPr>
            <w:tcW w:w="3637" w:type="dxa"/>
            <w:shd w:val="clear" w:color="000000" w:fill="FFFFFF"/>
          </w:tcPr>
          <w:p w14:paraId="4B9E30FC" w14:textId="77777777" w:rsidR="002D2200" w:rsidRPr="002D2200" w:rsidRDefault="002D2200" w:rsidP="002D2200">
            <w:pPr>
              <w:jc w:val="center"/>
              <w:rPr>
                <w:color w:val="000000"/>
              </w:rPr>
            </w:pPr>
            <w:r w:rsidRPr="002D2200">
              <w:rPr>
                <w:color w:val="000000"/>
              </w:rPr>
              <w:t>№ котельной</w:t>
            </w:r>
          </w:p>
        </w:tc>
        <w:tc>
          <w:tcPr>
            <w:tcW w:w="1418" w:type="dxa"/>
            <w:shd w:val="clear" w:color="000000" w:fill="FFFFFF"/>
            <w:noWrap/>
            <w:vAlign w:val="center"/>
          </w:tcPr>
          <w:p w14:paraId="0ECA017A" w14:textId="77777777" w:rsidR="002D2200" w:rsidRPr="002D2200" w:rsidRDefault="002D2200" w:rsidP="002D2200">
            <w:pPr>
              <w:jc w:val="center"/>
              <w:rPr>
                <w:color w:val="000000"/>
              </w:rPr>
            </w:pPr>
            <w:r w:rsidRPr="002D2200">
              <w:rPr>
                <w:color w:val="000000"/>
              </w:rPr>
              <w:t>Гкал</w:t>
            </w:r>
          </w:p>
        </w:tc>
        <w:tc>
          <w:tcPr>
            <w:tcW w:w="1456" w:type="dxa"/>
            <w:shd w:val="clear" w:color="000000" w:fill="FFFFFF"/>
            <w:noWrap/>
            <w:vAlign w:val="center"/>
          </w:tcPr>
          <w:p w14:paraId="76A75532" w14:textId="77777777" w:rsidR="002D2200" w:rsidRPr="002D2200" w:rsidRDefault="002D2200" w:rsidP="002D2200">
            <w:pPr>
              <w:ind w:left="-70" w:right="-146"/>
              <w:jc w:val="center"/>
              <w:rPr>
                <w:color w:val="000000"/>
              </w:rPr>
            </w:pPr>
            <w:r w:rsidRPr="002D2200">
              <w:rPr>
                <w:color w:val="000000"/>
              </w:rPr>
              <w:t xml:space="preserve">кг </w:t>
            </w:r>
            <w:proofErr w:type="spellStart"/>
            <w:r w:rsidRPr="002D2200">
              <w:rPr>
                <w:color w:val="000000"/>
              </w:rPr>
              <w:t>у.т</w:t>
            </w:r>
            <w:proofErr w:type="spellEnd"/>
            <w:r w:rsidRPr="002D2200">
              <w:rPr>
                <w:color w:val="000000"/>
              </w:rPr>
              <w:t>./Гкал</w:t>
            </w:r>
          </w:p>
        </w:tc>
        <w:tc>
          <w:tcPr>
            <w:tcW w:w="1417" w:type="dxa"/>
            <w:shd w:val="clear" w:color="000000" w:fill="FFFFFF"/>
            <w:noWrap/>
            <w:vAlign w:val="center"/>
          </w:tcPr>
          <w:p w14:paraId="0C7C61FE" w14:textId="77777777" w:rsidR="002D2200" w:rsidRPr="002D2200" w:rsidRDefault="002D2200" w:rsidP="002D2200">
            <w:pPr>
              <w:jc w:val="center"/>
              <w:rPr>
                <w:color w:val="000000"/>
              </w:rPr>
            </w:pPr>
            <w:r w:rsidRPr="002D2200">
              <w:rPr>
                <w:color w:val="000000"/>
              </w:rPr>
              <w:t>ккал/кг</w:t>
            </w:r>
          </w:p>
        </w:tc>
        <w:tc>
          <w:tcPr>
            <w:tcW w:w="1701" w:type="dxa"/>
            <w:shd w:val="clear" w:color="000000" w:fill="FFFFFF"/>
            <w:noWrap/>
            <w:vAlign w:val="center"/>
          </w:tcPr>
          <w:p w14:paraId="1AC80672" w14:textId="77777777" w:rsidR="002D2200" w:rsidRPr="002D2200" w:rsidRDefault="002D2200" w:rsidP="002D2200">
            <w:pPr>
              <w:jc w:val="center"/>
              <w:rPr>
                <w:color w:val="000000"/>
              </w:rPr>
            </w:pPr>
            <w:r w:rsidRPr="002D2200">
              <w:rPr>
                <w:color w:val="000000"/>
              </w:rPr>
              <w:t>тонн</w:t>
            </w:r>
          </w:p>
        </w:tc>
      </w:tr>
      <w:tr w:rsidR="002D2200" w:rsidRPr="002D2200" w14:paraId="2D3AD350" w14:textId="77777777" w:rsidTr="00447CD5">
        <w:trPr>
          <w:trHeight w:val="262"/>
        </w:trPr>
        <w:tc>
          <w:tcPr>
            <w:tcW w:w="3637" w:type="dxa"/>
            <w:shd w:val="clear" w:color="000000" w:fill="FFFFFF"/>
          </w:tcPr>
          <w:p w14:paraId="11925351" w14:textId="77777777" w:rsidR="002D2200" w:rsidRPr="002D2200" w:rsidRDefault="002D2200" w:rsidP="002D2200">
            <w:pPr>
              <w:jc w:val="center"/>
              <w:rPr>
                <w:color w:val="000000"/>
              </w:rPr>
            </w:pPr>
            <w:r w:rsidRPr="002D2200">
              <w:rPr>
                <w:color w:val="000000"/>
              </w:rPr>
              <w:t>1</w:t>
            </w:r>
          </w:p>
        </w:tc>
        <w:tc>
          <w:tcPr>
            <w:tcW w:w="1418" w:type="dxa"/>
            <w:shd w:val="clear" w:color="000000" w:fill="FFFFFF"/>
            <w:noWrap/>
            <w:vAlign w:val="center"/>
          </w:tcPr>
          <w:p w14:paraId="35930EC3" w14:textId="77777777" w:rsidR="002D2200" w:rsidRPr="002D2200" w:rsidRDefault="002D2200" w:rsidP="002D2200">
            <w:pPr>
              <w:jc w:val="center"/>
              <w:rPr>
                <w:color w:val="000000"/>
              </w:rPr>
            </w:pPr>
            <w:r w:rsidRPr="002D2200">
              <w:rPr>
                <w:color w:val="000000"/>
              </w:rPr>
              <w:t>2</w:t>
            </w:r>
          </w:p>
        </w:tc>
        <w:tc>
          <w:tcPr>
            <w:tcW w:w="1456" w:type="dxa"/>
            <w:shd w:val="clear" w:color="000000" w:fill="FFFFFF"/>
            <w:noWrap/>
            <w:vAlign w:val="center"/>
          </w:tcPr>
          <w:p w14:paraId="65AA1B7D" w14:textId="77777777" w:rsidR="002D2200" w:rsidRPr="002D2200" w:rsidRDefault="002D2200" w:rsidP="002D2200">
            <w:pPr>
              <w:jc w:val="center"/>
              <w:rPr>
                <w:color w:val="000000"/>
              </w:rPr>
            </w:pPr>
            <w:r w:rsidRPr="002D2200">
              <w:rPr>
                <w:color w:val="000000"/>
              </w:rPr>
              <w:t>3</w:t>
            </w:r>
          </w:p>
        </w:tc>
        <w:tc>
          <w:tcPr>
            <w:tcW w:w="1417" w:type="dxa"/>
            <w:shd w:val="clear" w:color="000000" w:fill="FFFFFF"/>
            <w:noWrap/>
            <w:vAlign w:val="center"/>
          </w:tcPr>
          <w:p w14:paraId="49ED83A5" w14:textId="77777777" w:rsidR="002D2200" w:rsidRPr="002D2200" w:rsidRDefault="002D2200" w:rsidP="002D2200">
            <w:pPr>
              <w:jc w:val="center"/>
              <w:rPr>
                <w:color w:val="000000"/>
              </w:rPr>
            </w:pPr>
            <w:r w:rsidRPr="002D2200">
              <w:rPr>
                <w:color w:val="000000"/>
              </w:rPr>
              <w:t>4</w:t>
            </w:r>
          </w:p>
        </w:tc>
        <w:tc>
          <w:tcPr>
            <w:tcW w:w="1701" w:type="dxa"/>
            <w:shd w:val="clear" w:color="000000" w:fill="FFFFFF"/>
            <w:noWrap/>
            <w:vAlign w:val="center"/>
          </w:tcPr>
          <w:p w14:paraId="37E026BC" w14:textId="77777777" w:rsidR="002D2200" w:rsidRPr="002D2200" w:rsidRDefault="002D2200" w:rsidP="002D2200">
            <w:pPr>
              <w:jc w:val="center"/>
              <w:rPr>
                <w:color w:val="000000"/>
              </w:rPr>
            </w:pPr>
            <w:r w:rsidRPr="002D2200">
              <w:rPr>
                <w:color w:val="000000"/>
              </w:rPr>
              <w:t>5=2*3/4/1000</w:t>
            </w:r>
          </w:p>
        </w:tc>
      </w:tr>
      <w:tr w:rsidR="002D2200" w:rsidRPr="002D2200" w14:paraId="217F57DB" w14:textId="77777777" w:rsidTr="00447CD5">
        <w:trPr>
          <w:trHeight w:val="262"/>
        </w:trPr>
        <w:tc>
          <w:tcPr>
            <w:tcW w:w="3637" w:type="dxa"/>
            <w:shd w:val="clear" w:color="000000" w:fill="FFFFFF"/>
          </w:tcPr>
          <w:p w14:paraId="44C975CF" w14:textId="77777777" w:rsidR="002D2200" w:rsidRPr="002D2200" w:rsidRDefault="002D2200" w:rsidP="002D2200">
            <w:pPr>
              <w:jc w:val="center"/>
              <w:rPr>
                <w:color w:val="000000"/>
              </w:rPr>
            </w:pPr>
            <w:r w:rsidRPr="002D2200">
              <w:rPr>
                <w:color w:val="000000"/>
              </w:rPr>
              <w:t>ВСЕГО</w:t>
            </w:r>
          </w:p>
        </w:tc>
        <w:tc>
          <w:tcPr>
            <w:tcW w:w="1418" w:type="dxa"/>
            <w:shd w:val="clear" w:color="000000" w:fill="FFFFFF"/>
            <w:noWrap/>
            <w:vAlign w:val="center"/>
            <w:hideMark/>
          </w:tcPr>
          <w:p w14:paraId="7FB9668E" w14:textId="77777777" w:rsidR="002D2200" w:rsidRPr="002D2200" w:rsidRDefault="002D2200" w:rsidP="002D2200">
            <w:pPr>
              <w:jc w:val="center"/>
              <w:rPr>
                <w:color w:val="000000"/>
              </w:rPr>
            </w:pPr>
            <w:r w:rsidRPr="002D2200">
              <w:rPr>
                <w:color w:val="000000"/>
              </w:rPr>
              <w:t>157 272</w:t>
            </w:r>
          </w:p>
        </w:tc>
        <w:tc>
          <w:tcPr>
            <w:tcW w:w="1456" w:type="dxa"/>
            <w:shd w:val="clear" w:color="000000" w:fill="FFFFFF"/>
            <w:noWrap/>
            <w:vAlign w:val="center"/>
            <w:hideMark/>
          </w:tcPr>
          <w:p w14:paraId="06A0460F" w14:textId="77777777" w:rsidR="002D2200" w:rsidRPr="002D2200" w:rsidRDefault="002D2200" w:rsidP="002D2200">
            <w:pPr>
              <w:jc w:val="center"/>
              <w:rPr>
                <w:color w:val="000000"/>
              </w:rPr>
            </w:pPr>
          </w:p>
        </w:tc>
        <w:tc>
          <w:tcPr>
            <w:tcW w:w="1417" w:type="dxa"/>
            <w:shd w:val="clear" w:color="000000" w:fill="FFFFFF"/>
            <w:noWrap/>
            <w:vAlign w:val="center"/>
            <w:hideMark/>
          </w:tcPr>
          <w:p w14:paraId="4DAC534A" w14:textId="77777777" w:rsidR="002D2200" w:rsidRPr="002D2200" w:rsidRDefault="002D2200" w:rsidP="002D2200">
            <w:pPr>
              <w:jc w:val="center"/>
              <w:rPr>
                <w:color w:val="000000"/>
              </w:rPr>
            </w:pPr>
          </w:p>
        </w:tc>
        <w:tc>
          <w:tcPr>
            <w:tcW w:w="1701" w:type="dxa"/>
            <w:shd w:val="clear" w:color="000000" w:fill="FFFFFF"/>
            <w:noWrap/>
            <w:vAlign w:val="center"/>
            <w:hideMark/>
          </w:tcPr>
          <w:p w14:paraId="67040D4E" w14:textId="77777777" w:rsidR="002D2200" w:rsidRPr="002D2200" w:rsidRDefault="002D2200" w:rsidP="002D2200">
            <w:pPr>
              <w:jc w:val="center"/>
              <w:rPr>
                <w:snapToGrid w:val="0"/>
              </w:rPr>
            </w:pPr>
            <w:r w:rsidRPr="002D2200">
              <w:rPr>
                <w:snapToGrid w:val="0"/>
              </w:rPr>
              <w:t>42 183</w:t>
            </w:r>
          </w:p>
        </w:tc>
      </w:tr>
      <w:tr w:rsidR="002D2200" w:rsidRPr="002D2200" w14:paraId="4C983224" w14:textId="77777777" w:rsidTr="00447CD5">
        <w:trPr>
          <w:trHeight w:val="262"/>
        </w:trPr>
        <w:tc>
          <w:tcPr>
            <w:tcW w:w="3637" w:type="dxa"/>
            <w:shd w:val="clear" w:color="000000" w:fill="FFFFFF"/>
          </w:tcPr>
          <w:p w14:paraId="2D5A4354" w14:textId="77777777" w:rsidR="002D2200" w:rsidRPr="002D2200" w:rsidRDefault="002D2200" w:rsidP="002D2200">
            <w:pPr>
              <w:rPr>
                <w:snapToGrid w:val="0"/>
                <w:color w:val="000000"/>
              </w:rPr>
            </w:pPr>
            <w:r w:rsidRPr="002D2200">
              <w:rPr>
                <w:snapToGrid w:val="0"/>
                <w:color w:val="000000"/>
              </w:rPr>
              <w:t xml:space="preserve">     котельная ППШ</w:t>
            </w:r>
          </w:p>
        </w:tc>
        <w:tc>
          <w:tcPr>
            <w:tcW w:w="1418" w:type="dxa"/>
            <w:shd w:val="clear" w:color="000000" w:fill="FFFFFF"/>
            <w:noWrap/>
            <w:vAlign w:val="center"/>
            <w:hideMark/>
          </w:tcPr>
          <w:p w14:paraId="7AD5AE07" w14:textId="77777777" w:rsidR="002D2200" w:rsidRPr="002D2200" w:rsidRDefault="002D2200" w:rsidP="002D2200">
            <w:pPr>
              <w:jc w:val="right"/>
              <w:rPr>
                <w:color w:val="000000"/>
              </w:rPr>
            </w:pPr>
            <w:r w:rsidRPr="002D2200">
              <w:rPr>
                <w:color w:val="000000"/>
              </w:rPr>
              <w:t>133 265</w:t>
            </w:r>
          </w:p>
        </w:tc>
        <w:tc>
          <w:tcPr>
            <w:tcW w:w="1456" w:type="dxa"/>
            <w:shd w:val="clear" w:color="000000" w:fill="FFFFFF"/>
            <w:noWrap/>
            <w:vAlign w:val="center"/>
            <w:hideMark/>
          </w:tcPr>
          <w:p w14:paraId="72822B71" w14:textId="77777777" w:rsidR="002D2200" w:rsidRPr="002D2200" w:rsidRDefault="002D2200" w:rsidP="002D2200">
            <w:pPr>
              <w:jc w:val="center"/>
              <w:rPr>
                <w:snapToGrid w:val="0"/>
              </w:rPr>
            </w:pPr>
            <w:r w:rsidRPr="002D2200">
              <w:rPr>
                <w:snapToGrid w:val="0"/>
              </w:rPr>
              <w:t>188,30</w:t>
            </w:r>
          </w:p>
        </w:tc>
        <w:tc>
          <w:tcPr>
            <w:tcW w:w="1417" w:type="dxa"/>
            <w:shd w:val="clear" w:color="000000" w:fill="FFFFFF"/>
            <w:noWrap/>
            <w:vAlign w:val="center"/>
            <w:hideMark/>
          </w:tcPr>
          <w:p w14:paraId="06C97348" w14:textId="77777777" w:rsidR="002D2200" w:rsidRPr="002D2200" w:rsidRDefault="002D2200" w:rsidP="002D2200">
            <w:pPr>
              <w:jc w:val="center"/>
              <w:rPr>
                <w:color w:val="000000"/>
              </w:rPr>
            </w:pPr>
            <w:r w:rsidRPr="002D2200">
              <w:rPr>
                <w:color w:val="000000"/>
              </w:rPr>
              <w:t>0,724</w:t>
            </w:r>
          </w:p>
        </w:tc>
        <w:tc>
          <w:tcPr>
            <w:tcW w:w="1701"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795853EA" w14:textId="77777777" w:rsidR="002D2200" w:rsidRPr="002D2200" w:rsidRDefault="002D2200" w:rsidP="002D2200">
            <w:pPr>
              <w:jc w:val="right"/>
              <w:rPr>
                <w:snapToGrid w:val="0"/>
              </w:rPr>
            </w:pPr>
            <w:r w:rsidRPr="002D2200">
              <w:rPr>
                <w:snapToGrid w:val="0"/>
              </w:rPr>
              <w:t>34 660</w:t>
            </w:r>
          </w:p>
        </w:tc>
      </w:tr>
      <w:tr w:rsidR="002D2200" w:rsidRPr="002D2200" w14:paraId="1DEF6896" w14:textId="77777777" w:rsidTr="00447CD5">
        <w:trPr>
          <w:trHeight w:val="262"/>
        </w:trPr>
        <w:tc>
          <w:tcPr>
            <w:tcW w:w="3637" w:type="dxa"/>
            <w:shd w:val="clear" w:color="000000" w:fill="FFFFFF"/>
          </w:tcPr>
          <w:p w14:paraId="05C86BEB" w14:textId="77777777" w:rsidR="002D2200" w:rsidRPr="002D2200" w:rsidRDefault="002D2200" w:rsidP="002D2200">
            <w:pPr>
              <w:rPr>
                <w:snapToGrid w:val="0"/>
                <w:color w:val="000000"/>
              </w:rPr>
            </w:pPr>
            <w:r w:rsidRPr="002D2200">
              <w:rPr>
                <w:snapToGrid w:val="0"/>
                <w:color w:val="000000"/>
              </w:rPr>
              <w:t xml:space="preserve">     №28 ул. Покрышкина, 12А</w:t>
            </w:r>
          </w:p>
        </w:tc>
        <w:tc>
          <w:tcPr>
            <w:tcW w:w="1418" w:type="dxa"/>
            <w:shd w:val="clear" w:color="000000" w:fill="FFFFFF"/>
            <w:noWrap/>
            <w:vAlign w:val="center"/>
            <w:hideMark/>
          </w:tcPr>
          <w:p w14:paraId="74E0CBDE" w14:textId="77777777" w:rsidR="002D2200" w:rsidRPr="002D2200" w:rsidRDefault="002D2200" w:rsidP="002D2200">
            <w:pPr>
              <w:jc w:val="right"/>
              <w:rPr>
                <w:color w:val="000000"/>
              </w:rPr>
            </w:pPr>
            <w:r w:rsidRPr="002D2200">
              <w:rPr>
                <w:color w:val="000000"/>
              </w:rPr>
              <w:t>10 954</w:t>
            </w:r>
          </w:p>
        </w:tc>
        <w:tc>
          <w:tcPr>
            <w:tcW w:w="1456" w:type="dxa"/>
            <w:shd w:val="clear" w:color="000000" w:fill="FFFFFF"/>
            <w:noWrap/>
            <w:vAlign w:val="center"/>
            <w:hideMark/>
          </w:tcPr>
          <w:p w14:paraId="6EF9F802" w14:textId="77777777" w:rsidR="002D2200" w:rsidRPr="002D2200" w:rsidRDefault="002D2200" w:rsidP="002D2200">
            <w:pPr>
              <w:jc w:val="center"/>
              <w:rPr>
                <w:snapToGrid w:val="0"/>
              </w:rPr>
            </w:pPr>
            <w:r w:rsidRPr="002D2200">
              <w:rPr>
                <w:snapToGrid w:val="0"/>
              </w:rPr>
              <w:t>225,93</w:t>
            </w:r>
          </w:p>
        </w:tc>
        <w:tc>
          <w:tcPr>
            <w:tcW w:w="1417" w:type="dxa"/>
            <w:shd w:val="clear" w:color="000000" w:fill="FFFFFF"/>
            <w:noWrap/>
            <w:vAlign w:val="center"/>
            <w:hideMark/>
          </w:tcPr>
          <w:p w14:paraId="06AC6861" w14:textId="77777777" w:rsidR="002D2200" w:rsidRPr="002D2200" w:rsidRDefault="002D2200" w:rsidP="002D2200">
            <w:pPr>
              <w:jc w:val="center"/>
              <w:rPr>
                <w:color w:val="000000"/>
              </w:rPr>
            </w:pPr>
            <w:r w:rsidRPr="002D2200">
              <w:rPr>
                <w:color w:val="000000"/>
              </w:rPr>
              <w:t>0,724</w:t>
            </w:r>
          </w:p>
        </w:tc>
        <w:tc>
          <w:tcPr>
            <w:tcW w:w="1701" w:type="dxa"/>
            <w:tcBorders>
              <w:top w:val="nil"/>
              <w:left w:val="single" w:sz="8" w:space="0" w:color="auto"/>
              <w:bottom w:val="single" w:sz="4" w:space="0" w:color="auto"/>
              <w:right w:val="single" w:sz="8" w:space="0" w:color="auto"/>
            </w:tcBorders>
            <w:shd w:val="clear" w:color="000000" w:fill="FFFFFF"/>
            <w:noWrap/>
            <w:vAlign w:val="center"/>
            <w:hideMark/>
          </w:tcPr>
          <w:p w14:paraId="1F2D0A43" w14:textId="77777777" w:rsidR="002D2200" w:rsidRPr="002D2200" w:rsidRDefault="002D2200" w:rsidP="002D2200">
            <w:pPr>
              <w:jc w:val="right"/>
              <w:rPr>
                <w:snapToGrid w:val="0"/>
              </w:rPr>
            </w:pPr>
            <w:r w:rsidRPr="002D2200">
              <w:rPr>
                <w:snapToGrid w:val="0"/>
              </w:rPr>
              <w:t>3 418</w:t>
            </w:r>
          </w:p>
        </w:tc>
      </w:tr>
      <w:tr w:rsidR="002D2200" w:rsidRPr="002D2200" w14:paraId="2A1E05BB" w14:textId="77777777" w:rsidTr="00447CD5">
        <w:trPr>
          <w:trHeight w:val="262"/>
        </w:trPr>
        <w:tc>
          <w:tcPr>
            <w:tcW w:w="3637" w:type="dxa"/>
            <w:shd w:val="clear" w:color="000000" w:fill="FFFFFF"/>
          </w:tcPr>
          <w:p w14:paraId="048BF778" w14:textId="77777777" w:rsidR="002D2200" w:rsidRPr="002D2200" w:rsidRDefault="002D2200" w:rsidP="002D2200">
            <w:pPr>
              <w:rPr>
                <w:snapToGrid w:val="0"/>
                <w:color w:val="000000"/>
              </w:rPr>
            </w:pPr>
            <w:r w:rsidRPr="002D2200">
              <w:rPr>
                <w:snapToGrid w:val="0"/>
                <w:color w:val="000000"/>
              </w:rPr>
              <w:t xml:space="preserve">     №29 ул. Покрышкина, 4А</w:t>
            </w:r>
          </w:p>
        </w:tc>
        <w:tc>
          <w:tcPr>
            <w:tcW w:w="1418" w:type="dxa"/>
            <w:shd w:val="clear" w:color="000000" w:fill="FFFFFF"/>
            <w:noWrap/>
            <w:vAlign w:val="center"/>
            <w:hideMark/>
          </w:tcPr>
          <w:p w14:paraId="08A17A2F" w14:textId="77777777" w:rsidR="002D2200" w:rsidRPr="002D2200" w:rsidRDefault="002D2200" w:rsidP="002D2200">
            <w:pPr>
              <w:jc w:val="right"/>
              <w:rPr>
                <w:color w:val="000000"/>
              </w:rPr>
            </w:pPr>
            <w:r w:rsidRPr="002D2200">
              <w:rPr>
                <w:color w:val="000000"/>
              </w:rPr>
              <w:t>11 552</w:t>
            </w:r>
          </w:p>
        </w:tc>
        <w:tc>
          <w:tcPr>
            <w:tcW w:w="1456" w:type="dxa"/>
            <w:shd w:val="clear" w:color="000000" w:fill="FFFFFF"/>
            <w:noWrap/>
            <w:vAlign w:val="center"/>
            <w:hideMark/>
          </w:tcPr>
          <w:p w14:paraId="35D90A68" w14:textId="77777777" w:rsidR="002D2200" w:rsidRPr="002D2200" w:rsidRDefault="002D2200" w:rsidP="002D2200">
            <w:pPr>
              <w:jc w:val="center"/>
              <w:rPr>
                <w:snapToGrid w:val="0"/>
              </w:rPr>
            </w:pPr>
            <w:r w:rsidRPr="002D2200">
              <w:rPr>
                <w:snapToGrid w:val="0"/>
              </w:rPr>
              <w:t>228,19</w:t>
            </w:r>
          </w:p>
        </w:tc>
        <w:tc>
          <w:tcPr>
            <w:tcW w:w="1417" w:type="dxa"/>
            <w:shd w:val="clear" w:color="000000" w:fill="FFFFFF"/>
            <w:noWrap/>
            <w:vAlign w:val="center"/>
            <w:hideMark/>
          </w:tcPr>
          <w:p w14:paraId="62710D7F" w14:textId="77777777" w:rsidR="002D2200" w:rsidRPr="002D2200" w:rsidRDefault="002D2200" w:rsidP="002D2200">
            <w:pPr>
              <w:jc w:val="center"/>
              <w:rPr>
                <w:color w:val="000000"/>
              </w:rPr>
            </w:pPr>
            <w:r w:rsidRPr="002D2200">
              <w:rPr>
                <w:color w:val="000000"/>
              </w:rPr>
              <w:t>0,724</w:t>
            </w:r>
          </w:p>
        </w:tc>
        <w:tc>
          <w:tcPr>
            <w:tcW w:w="1701" w:type="dxa"/>
            <w:tcBorders>
              <w:top w:val="nil"/>
              <w:left w:val="single" w:sz="8" w:space="0" w:color="auto"/>
              <w:bottom w:val="single" w:sz="4" w:space="0" w:color="auto"/>
              <w:right w:val="single" w:sz="8" w:space="0" w:color="auto"/>
            </w:tcBorders>
            <w:shd w:val="clear" w:color="000000" w:fill="FFFFFF"/>
            <w:noWrap/>
            <w:vAlign w:val="center"/>
            <w:hideMark/>
          </w:tcPr>
          <w:p w14:paraId="261FB98C" w14:textId="77777777" w:rsidR="002D2200" w:rsidRPr="002D2200" w:rsidRDefault="002D2200" w:rsidP="002D2200">
            <w:pPr>
              <w:jc w:val="right"/>
              <w:rPr>
                <w:snapToGrid w:val="0"/>
              </w:rPr>
            </w:pPr>
            <w:r w:rsidRPr="002D2200">
              <w:rPr>
                <w:snapToGrid w:val="0"/>
              </w:rPr>
              <w:t>3 641</w:t>
            </w:r>
          </w:p>
        </w:tc>
      </w:tr>
      <w:tr w:rsidR="002D2200" w:rsidRPr="002D2200" w14:paraId="519D0C6E" w14:textId="77777777" w:rsidTr="00447CD5">
        <w:trPr>
          <w:trHeight w:val="262"/>
        </w:trPr>
        <w:tc>
          <w:tcPr>
            <w:tcW w:w="3637" w:type="dxa"/>
            <w:shd w:val="clear" w:color="000000" w:fill="FFFFFF"/>
          </w:tcPr>
          <w:p w14:paraId="5CCE908D" w14:textId="77777777" w:rsidR="002D2200" w:rsidRPr="002D2200" w:rsidRDefault="002D2200" w:rsidP="002D2200">
            <w:pPr>
              <w:rPr>
                <w:snapToGrid w:val="0"/>
                <w:color w:val="000000"/>
              </w:rPr>
            </w:pPr>
            <w:r w:rsidRPr="002D2200">
              <w:rPr>
                <w:snapToGrid w:val="0"/>
                <w:color w:val="000000"/>
              </w:rPr>
              <w:t xml:space="preserve">     №32 ул. Карбышева</w:t>
            </w:r>
          </w:p>
        </w:tc>
        <w:tc>
          <w:tcPr>
            <w:tcW w:w="1418" w:type="dxa"/>
            <w:shd w:val="clear" w:color="000000" w:fill="FFFFFF"/>
            <w:noWrap/>
            <w:vAlign w:val="center"/>
            <w:hideMark/>
          </w:tcPr>
          <w:p w14:paraId="7B8C6535" w14:textId="77777777" w:rsidR="002D2200" w:rsidRPr="002D2200" w:rsidRDefault="002D2200" w:rsidP="002D2200">
            <w:pPr>
              <w:jc w:val="right"/>
              <w:rPr>
                <w:color w:val="000000"/>
              </w:rPr>
            </w:pPr>
            <w:r w:rsidRPr="002D2200">
              <w:rPr>
                <w:color w:val="000000"/>
              </w:rPr>
              <w:t>1 501</w:t>
            </w:r>
          </w:p>
        </w:tc>
        <w:tc>
          <w:tcPr>
            <w:tcW w:w="1456" w:type="dxa"/>
            <w:shd w:val="clear" w:color="000000" w:fill="FFFFFF"/>
            <w:noWrap/>
            <w:vAlign w:val="center"/>
            <w:hideMark/>
          </w:tcPr>
          <w:p w14:paraId="5413A959" w14:textId="77777777" w:rsidR="002D2200" w:rsidRPr="002D2200" w:rsidRDefault="002D2200" w:rsidP="002D2200">
            <w:pPr>
              <w:jc w:val="center"/>
              <w:rPr>
                <w:snapToGrid w:val="0"/>
              </w:rPr>
            </w:pPr>
            <w:r w:rsidRPr="002D2200">
              <w:rPr>
                <w:snapToGrid w:val="0"/>
              </w:rPr>
              <w:t>223,76</w:t>
            </w:r>
          </w:p>
        </w:tc>
        <w:tc>
          <w:tcPr>
            <w:tcW w:w="1417" w:type="dxa"/>
            <w:shd w:val="clear" w:color="000000" w:fill="FFFFFF"/>
            <w:noWrap/>
            <w:vAlign w:val="center"/>
            <w:hideMark/>
          </w:tcPr>
          <w:p w14:paraId="1154A85B" w14:textId="77777777" w:rsidR="002D2200" w:rsidRPr="002D2200" w:rsidRDefault="002D2200" w:rsidP="002D2200">
            <w:pPr>
              <w:jc w:val="center"/>
              <w:rPr>
                <w:color w:val="000000"/>
              </w:rPr>
            </w:pPr>
            <w:r w:rsidRPr="002D2200">
              <w:rPr>
                <w:color w:val="000000"/>
              </w:rPr>
              <w:t>0,724</w:t>
            </w:r>
          </w:p>
        </w:tc>
        <w:tc>
          <w:tcPr>
            <w:tcW w:w="1701" w:type="dxa"/>
            <w:tcBorders>
              <w:top w:val="nil"/>
              <w:left w:val="single" w:sz="8" w:space="0" w:color="auto"/>
              <w:bottom w:val="single" w:sz="4" w:space="0" w:color="auto"/>
              <w:right w:val="single" w:sz="8" w:space="0" w:color="auto"/>
            </w:tcBorders>
            <w:shd w:val="clear" w:color="000000" w:fill="FFFFFF"/>
            <w:noWrap/>
            <w:vAlign w:val="center"/>
            <w:hideMark/>
          </w:tcPr>
          <w:p w14:paraId="77CB698C" w14:textId="77777777" w:rsidR="002D2200" w:rsidRPr="002D2200" w:rsidRDefault="002D2200" w:rsidP="002D2200">
            <w:pPr>
              <w:jc w:val="right"/>
              <w:rPr>
                <w:snapToGrid w:val="0"/>
              </w:rPr>
            </w:pPr>
            <w:r w:rsidRPr="002D2200">
              <w:rPr>
                <w:snapToGrid w:val="0"/>
              </w:rPr>
              <w:t>464</w:t>
            </w:r>
          </w:p>
        </w:tc>
      </w:tr>
    </w:tbl>
    <w:p w14:paraId="10F2B972" w14:textId="77777777" w:rsidR="002D2200" w:rsidRPr="002D2200" w:rsidRDefault="002D2200" w:rsidP="002D2200">
      <w:pPr>
        <w:ind w:firstLine="708"/>
        <w:jc w:val="both"/>
        <w:rPr>
          <w:snapToGrid w:val="0"/>
          <w:color w:val="000000"/>
          <w:sz w:val="28"/>
          <w:szCs w:val="28"/>
        </w:rPr>
      </w:pPr>
    </w:p>
    <w:p w14:paraId="4AC109F4" w14:textId="77777777" w:rsidR="002D2200" w:rsidRPr="002D2200" w:rsidRDefault="002D2200" w:rsidP="002D2200">
      <w:pPr>
        <w:spacing w:line="0" w:lineRule="atLeast"/>
        <w:ind w:firstLine="709"/>
        <w:jc w:val="both"/>
        <w:rPr>
          <w:snapToGrid w:val="0"/>
          <w:color w:val="000000"/>
          <w:sz w:val="28"/>
          <w:szCs w:val="28"/>
        </w:rPr>
      </w:pPr>
      <w:r w:rsidRPr="002D2200">
        <w:rPr>
          <w:snapToGrid w:val="0"/>
          <w:color w:val="00000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6AA7B0AD" w14:textId="77777777" w:rsidR="002D2200" w:rsidRPr="002D2200" w:rsidRDefault="002D2200" w:rsidP="002D2200">
      <w:pPr>
        <w:spacing w:line="0" w:lineRule="atLeast"/>
        <w:ind w:firstLine="709"/>
        <w:jc w:val="both"/>
        <w:rPr>
          <w:snapToGrid w:val="0"/>
          <w:color w:val="000000"/>
          <w:sz w:val="28"/>
          <w:szCs w:val="28"/>
        </w:rPr>
      </w:pPr>
      <w:r w:rsidRPr="002D2200">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3E31D149" w14:textId="77777777" w:rsidR="002D2200" w:rsidRPr="002D2200" w:rsidRDefault="002D2200" w:rsidP="002D2200">
      <w:pPr>
        <w:spacing w:line="0" w:lineRule="atLeast"/>
        <w:ind w:firstLine="709"/>
        <w:jc w:val="both"/>
        <w:rPr>
          <w:snapToGrid w:val="0"/>
          <w:color w:val="000000"/>
          <w:sz w:val="28"/>
          <w:szCs w:val="28"/>
        </w:rPr>
      </w:pPr>
      <w:r w:rsidRPr="002D2200">
        <w:rPr>
          <w:snapToGrid w:val="0"/>
          <w:color w:val="000000"/>
          <w:sz w:val="28"/>
          <w:szCs w:val="28"/>
        </w:rPr>
        <w:t xml:space="preserve">б) цены, установленные в договорах, заключенных в результате проведения торгов; </w:t>
      </w:r>
    </w:p>
    <w:p w14:paraId="1836C1B4" w14:textId="77777777" w:rsidR="002D2200" w:rsidRPr="002D2200" w:rsidRDefault="002D2200" w:rsidP="002D2200">
      <w:pPr>
        <w:spacing w:line="0" w:lineRule="atLeast"/>
        <w:ind w:firstLine="709"/>
        <w:jc w:val="both"/>
        <w:rPr>
          <w:snapToGrid w:val="0"/>
          <w:color w:val="000000"/>
          <w:sz w:val="28"/>
          <w:szCs w:val="28"/>
        </w:rPr>
      </w:pPr>
      <w:r w:rsidRPr="002D2200">
        <w:rPr>
          <w:snapToGrid w:val="0"/>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07B1C440" w14:textId="77777777" w:rsidR="002D2200" w:rsidRPr="002D2200" w:rsidRDefault="002D2200" w:rsidP="002D2200">
      <w:pPr>
        <w:spacing w:line="0" w:lineRule="atLeast"/>
        <w:ind w:firstLine="709"/>
        <w:jc w:val="both"/>
        <w:rPr>
          <w:snapToGrid w:val="0"/>
          <w:color w:val="000000"/>
          <w:sz w:val="28"/>
          <w:szCs w:val="28"/>
        </w:rPr>
      </w:pPr>
      <w:r w:rsidRPr="002D2200">
        <w:rPr>
          <w:snapToGrid w:val="0"/>
          <w:color w:val="000000"/>
          <w:sz w:val="28"/>
          <w:szCs w:val="28"/>
        </w:rPr>
        <w:t>Цена угля на 2025 год рассчитана экспертами в соответствии с подпунктом в) пункта 28 Основ ценообразования по договору с АО ХК «СДС-Уголь» № 577-ТУ от 25.12.2023 с учетом ИЦП Минэкономразвития РФ от 30.09.2024 по каменному углю 2025/2024 = 1,039, и составила 1 587,88 руб./т (без НДС) = 1832,17 руб./т (с НДС) / 1,2 * 1,040.</w:t>
      </w:r>
    </w:p>
    <w:p w14:paraId="49C28505" w14:textId="77777777" w:rsidR="002D2200" w:rsidRPr="002D2200" w:rsidRDefault="002D2200" w:rsidP="002D2200">
      <w:pPr>
        <w:spacing w:line="0" w:lineRule="atLeast"/>
        <w:ind w:firstLine="709"/>
        <w:jc w:val="both"/>
        <w:rPr>
          <w:snapToGrid w:val="0"/>
          <w:color w:val="000000"/>
          <w:sz w:val="28"/>
          <w:szCs w:val="28"/>
        </w:rPr>
      </w:pPr>
      <w:r w:rsidRPr="002D2200">
        <w:rPr>
          <w:snapToGrid w:val="0"/>
          <w:color w:val="000000"/>
          <w:sz w:val="28"/>
          <w:szCs w:val="28"/>
        </w:rPr>
        <w:lastRenderedPageBreak/>
        <w:t>Таким образом, расходы на покупку угля принимаются в сумме 66 982 тыс. руб. = (42 183 т. * 1 587,88 руб./т.) / 1000.</w:t>
      </w:r>
    </w:p>
    <w:p w14:paraId="4675EC61" w14:textId="77777777" w:rsidR="002D2200" w:rsidRPr="002D2200" w:rsidRDefault="002D2200" w:rsidP="002D2200">
      <w:pPr>
        <w:spacing w:line="0" w:lineRule="atLeast"/>
        <w:ind w:firstLine="709"/>
        <w:jc w:val="both"/>
        <w:rPr>
          <w:rFonts w:eastAsia="Calibri"/>
          <w:color w:val="000000"/>
          <w:sz w:val="28"/>
          <w:szCs w:val="28"/>
          <w:lang w:eastAsia="en-US"/>
        </w:rPr>
      </w:pPr>
      <w:r w:rsidRPr="002D2200">
        <w:rPr>
          <w:rFonts w:eastAsia="Calibri"/>
          <w:color w:val="000000"/>
          <w:sz w:val="28"/>
          <w:szCs w:val="28"/>
          <w:lang w:eastAsia="en-US"/>
        </w:rPr>
        <w:t xml:space="preserve">Расходы на доставку угля до центрального склада (г. Полысаево, </w:t>
      </w:r>
      <w:r w:rsidRPr="002D2200">
        <w:rPr>
          <w:rFonts w:eastAsia="Calibri"/>
          <w:color w:val="000000"/>
          <w:sz w:val="28"/>
          <w:szCs w:val="28"/>
          <w:lang w:eastAsia="en-US"/>
        </w:rPr>
        <w:br/>
        <w:t xml:space="preserve">ул. Читинская, 90) принимаются экспертами в размере 23 640 тыс. руб. Расчет расходов на доставку выполнен в соответствии с подпунктом в) пункта 28 Основ ценообразования, исходя из стоимости доставки одной тонны угля в 2024 году, по договору с ООО «СТК-Транс» от 29.12.2023 </w:t>
      </w:r>
      <w:r w:rsidRPr="002D2200">
        <w:rPr>
          <w:rFonts w:eastAsia="Calibri"/>
          <w:color w:val="000000"/>
          <w:sz w:val="28"/>
          <w:szCs w:val="28"/>
          <w:lang w:eastAsia="en-US"/>
        </w:rPr>
        <w:br/>
      </w:r>
      <w:r w:rsidRPr="002D2200">
        <w:rPr>
          <w:snapToGrid w:val="0"/>
          <w:color w:val="000000"/>
          <w:sz w:val="28"/>
          <w:szCs w:val="28"/>
        </w:rPr>
        <w:t xml:space="preserve">№ </w:t>
      </w:r>
      <w:r w:rsidRPr="002D2200">
        <w:rPr>
          <w:rFonts w:eastAsia="Calibri"/>
          <w:color w:val="000000"/>
          <w:sz w:val="28"/>
          <w:szCs w:val="28"/>
          <w:lang w:eastAsia="en-US"/>
        </w:rPr>
        <w:t xml:space="preserve">11228-С-МТС, заключенного в результате проведенного конкурса (закупка </w:t>
      </w:r>
      <w:r w:rsidRPr="002D2200">
        <w:rPr>
          <w:rFonts w:eastAsia="Calibri"/>
          <w:color w:val="000000"/>
          <w:sz w:val="28"/>
          <w:szCs w:val="28"/>
          <w:lang w:eastAsia="en-US"/>
        </w:rPr>
        <w:br/>
        <w:t xml:space="preserve">№ 32313052364), с учетом ИЦП Минэкономразвития РФ от 30.09.2024 по транспорту 2025/2024 = 1,043 (расчет расходов представлен в таблице 4). </w:t>
      </w:r>
    </w:p>
    <w:p w14:paraId="34FA1DBB" w14:textId="77777777" w:rsidR="002D2200" w:rsidRPr="002D2200" w:rsidRDefault="002D2200" w:rsidP="002D2200">
      <w:pPr>
        <w:spacing w:line="0" w:lineRule="atLeast"/>
        <w:ind w:firstLine="709"/>
        <w:jc w:val="right"/>
        <w:rPr>
          <w:rFonts w:eastAsia="Calibri"/>
          <w:color w:val="000000"/>
          <w:sz w:val="28"/>
          <w:szCs w:val="28"/>
          <w:lang w:eastAsia="en-US"/>
        </w:rPr>
      </w:pPr>
      <w:r w:rsidRPr="002D2200">
        <w:rPr>
          <w:rFonts w:eastAsia="Calibri"/>
          <w:color w:val="000000"/>
          <w:sz w:val="28"/>
          <w:szCs w:val="28"/>
          <w:lang w:eastAsia="en-US"/>
        </w:rPr>
        <w:t>Таблица 4</w:t>
      </w:r>
    </w:p>
    <w:p w14:paraId="7A535643" w14:textId="77777777" w:rsidR="002D2200" w:rsidRPr="002D2200" w:rsidRDefault="002D2200" w:rsidP="002D2200">
      <w:pPr>
        <w:spacing w:line="0" w:lineRule="atLeast"/>
        <w:jc w:val="center"/>
        <w:rPr>
          <w:rFonts w:eastAsia="Calibri"/>
          <w:color w:val="000000"/>
          <w:sz w:val="28"/>
          <w:szCs w:val="28"/>
          <w:lang w:eastAsia="en-US"/>
        </w:rPr>
      </w:pPr>
      <w:r w:rsidRPr="002D2200">
        <w:rPr>
          <w:rFonts w:eastAsia="Calibri"/>
          <w:color w:val="000000"/>
          <w:sz w:val="28"/>
          <w:szCs w:val="28"/>
          <w:lang w:eastAsia="en-US"/>
        </w:rPr>
        <w:t>Расчет расходов на доставку угля до центрального склада</w:t>
      </w:r>
    </w:p>
    <w:tbl>
      <w:tblPr>
        <w:tblW w:w="963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542"/>
        <w:gridCol w:w="2979"/>
        <w:gridCol w:w="1707"/>
      </w:tblGrid>
      <w:tr w:rsidR="002D2200" w:rsidRPr="002D2200" w14:paraId="15634A8E" w14:textId="77777777" w:rsidTr="00447CD5">
        <w:trPr>
          <w:trHeight w:val="667"/>
        </w:trPr>
        <w:tc>
          <w:tcPr>
            <w:tcW w:w="2410" w:type="dxa"/>
            <w:shd w:val="clear" w:color="000000" w:fill="FFFFFF"/>
            <w:noWrap/>
            <w:vAlign w:val="center"/>
            <w:hideMark/>
          </w:tcPr>
          <w:p w14:paraId="6A21458B" w14:textId="77777777" w:rsidR="002D2200" w:rsidRPr="002D2200" w:rsidRDefault="002D2200" w:rsidP="002D2200">
            <w:pPr>
              <w:jc w:val="center"/>
              <w:rPr>
                <w:color w:val="000000"/>
              </w:rPr>
            </w:pPr>
            <w:r w:rsidRPr="002D2200">
              <w:rPr>
                <w:color w:val="000000"/>
              </w:rPr>
              <w:t>Нормативный объем угля, т.</w:t>
            </w:r>
          </w:p>
        </w:tc>
        <w:tc>
          <w:tcPr>
            <w:tcW w:w="2542" w:type="dxa"/>
            <w:shd w:val="clear" w:color="000000" w:fill="FFFFFF"/>
            <w:noWrap/>
            <w:vAlign w:val="center"/>
            <w:hideMark/>
          </w:tcPr>
          <w:p w14:paraId="1975D36B" w14:textId="77777777" w:rsidR="002D2200" w:rsidRPr="002D2200" w:rsidRDefault="002D2200" w:rsidP="002D2200">
            <w:pPr>
              <w:jc w:val="center"/>
              <w:rPr>
                <w:color w:val="000000"/>
              </w:rPr>
            </w:pPr>
            <w:r w:rsidRPr="002D2200">
              <w:rPr>
                <w:color w:val="000000"/>
              </w:rPr>
              <w:t>Стоимость доставки угля на 2024 год, руб./т (без НДС)</w:t>
            </w:r>
          </w:p>
        </w:tc>
        <w:tc>
          <w:tcPr>
            <w:tcW w:w="2979" w:type="dxa"/>
            <w:shd w:val="clear" w:color="000000" w:fill="FFFFFF"/>
          </w:tcPr>
          <w:p w14:paraId="583C7541" w14:textId="77777777" w:rsidR="002D2200" w:rsidRPr="002D2200" w:rsidRDefault="002D2200" w:rsidP="002D2200">
            <w:pPr>
              <w:jc w:val="center"/>
              <w:rPr>
                <w:color w:val="000000"/>
              </w:rPr>
            </w:pPr>
            <w:r w:rsidRPr="002D2200">
              <w:rPr>
                <w:color w:val="000000"/>
              </w:rPr>
              <w:t xml:space="preserve">ИЦП 2025/2024 </w:t>
            </w:r>
          </w:p>
          <w:p w14:paraId="226B2019" w14:textId="77777777" w:rsidR="002D2200" w:rsidRPr="002D2200" w:rsidRDefault="002D2200" w:rsidP="002D2200">
            <w:pPr>
              <w:jc w:val="center"/>
              <w:rPr>
                <w:color w:val="000000"/>
              </w:rPr>
            </w:pPr>
            <w:r w:rsidRPr="002D2200">
              <w:rPr>
                <w:color w:val="000000"/>
              </w:rPr>
              <w:t xml:space="preserve">по транспорту Минэкономразвития РФ </w:t>
            </w:r>
          </w:p>
          <w:p w14:paraId="02BB1EA0" w14:textId="77777777" w:rsidR="002D2200" w:rsidRPr="002D2200" w:rsidRDefault="002D2200" w:rsidP="002D2200">
            <w:pPr>
              <w:jc w:val="center"/>
              <w:rPr>
                <w:color w:val="000000"/>
              </w:rPr>
            </w:pPr>
            <w:r w:rsidRPr="002D2200">
              <w:rPr>
                <w:color w:val="000000"/>
              </w:rPr>
              <w:t>от 30.09.2024</w:t>
            </w:r>
          </w:p>
        </w:tc>
        <w:tc>
          <w:tcPr>
            <w:tcW w:w="1707" w:type="dxa"/>
            <w:shd w:val="clear" w:color="000000" w:fill="FFFFFF"/>
          </w:tcPr>
          <w:p w14:paraId="5F9294CC" w14:textId="77777777" w:rsidR="002D2200" w:rsidRPr="002D2200" w:rsidRDefault="002D2200" w:rsidP="002D2200">
            <w:pPr>
              <w:jc w:val="center"/>
              <w:rPr>
                <w:color w:val="000000"/>
              </w:rPr>
            </w:pPr>
            <w:r w:rsidRPr="002D2200">
              <w:rPr>
                <w:color w:val="000000"/>
              </w:rPr>
              <w:t>Расходы на доставку угля, тыс. руб.</w:t>
            </w:r>
          </w:p>
        </w:tc>
      </w:tr>
      <w:tr w:rsidR="002D2200" w:rsidRPr="002D2200" w14:paraId="2440DB1D" w14:textId="77777777" w:rsidTr="00447CD5">
        <w:trPr>
          <w:trHeight w:val="63"/>
        </w:trPr>
        <w:tc>
          <w:tcPr>
            <w:tcW w:w="2410" w:type="dxa"/>
            <w:shd w:val="clear" w:color="000000" w:fill="FFFFFF"/>
            <w:noWrap/>
            <w:vAlign w:val="center"/>
          </w:tcPr>
          <w:p w14:paraId="1D2FD80B" w14:textId="77777777" w:rsidR="002D2200" w:rsidRPr="002D2200" w:rsidRDefault="002D2200" w:rsidP="002D2200">
            <w:pPr>
              <w:jc w:val="center"/>
              <w:rPr>
                <w:color w:val="000000"/>
              </w:rPr>
            </w:pPr>
            <w:r w:rsidRPr="002D2200">
              <w:rPr>
                <w:color w:val="000000"/>
              </w:rPr>
              <w:t>1</w:t>
            </w:r>
          </w:p>
        </w:tc>
        <w:tc>
          <w:tcPr>
            <w:tcW w:w="2542" w:type="dxa"/>
            <w:shd w:val="clear" w:color="000000" w:fill="FFFFFF"/>
            <w:noWrap/>
            <w:vAlign w:val="center"/>
          </w:tcPr>
          <w:p w14:paraId="4F7FE926" w14:textId="77777777" w:rsidR="002D2200" w:rsidRPr="002D2200" w:rsidRDefault="002D2200" w:rsidP="002D2200">
            <w:pPr>
              <w:jc w:val="center"/>
              <w:rPr>
                <w:color w:val="000000"/>
              </w:rPr>
            </w:pPr>
            <w:r w:rsidRPr="002D2200">
              <w:rPr>
                <w:color w:val="000000"/>
              </w:rPr>
              <w:t>2</w:t>
            </w:r>
          </w:p>
        </w:tc>
        <w:tc>
          <w:tcPr>
            <w:tcW w:w="2979" w:type="dxa"/>
            <w:shd w:val="clear" w:color="000000" w:fill="FFFFFF"/>
          </w:tcPr>
          <w:p w14:paraId="792037C2" w14:textId="77777777" w:rsidR="002D2200" w:rsidRPr="002D2200" w:rsidRDefault="002D2200" w:rsidP="002D2200">
            <w:pPr>
              <w:jc w:val="center"/>
              <w:rPr>
                <w:color w:val="000000"/>
              </w:rPr>
            </w:pPr>
            <w:r w:rsidRPr="002D2200">
              <w:rPr>
                <w:color w:val="000000"/>
              </w:rPr>
              <w:t>3</w:t>
            </w:r>
          </w:p>
        </w:tc>
        <w:tc>
          <w:tcPr>
            <w:tcW w:w="1707" w:type="dxa"/>
            <w:shd w:val="clear" w:color="000000" w:fill="FFFFFF"/>
          </w:tcPr>
          <w:p w14:paraId="64080F53" w14:textId="77777777" w:rsidR="002D2200" w:rsidRPr="002D2200" w:rsidRDefault="002D2200" w:rsidP="002D2200">
            <w:pPr>
              <w:jc w:val="center"/>
              <w:rPr>
                <w:color w:val="000000"/>
              </w:rPr>
            </w:pPr>
            <w:r w:rsidRPr="002D2200">
              <w:rPr>
                <w:color w:val="000000"/>
              </w:rPr>
              <w:t>4=1*2*3/1000</w:t>
            </w:r>
          </w:p>
        </w:tc>
      </w:tr>
      <w:tr w:rsidR="002D2200" w:rsidRPr="002D2200" w14:paraId="1B4E849F" w14:textId="77777777" w:rsidTr="00447CD5">
        <w:trPr>
          <w:trHeight w:val="238"/>
        </w:trPr>
        <w:tc>
          <w:tcPr>
            <w:tcW w:w="2410" w:type="dxa"/>
            <w:shd w:val="clear" w:color="000000" w:fill="FFFFFF"/>
            <w:noWrap/>
            <w:vAlign w:val="center"/>
            <w:hideMark/>
          </w:tcPr>
          <w:p w14:paraId="6722B9F4" w14:textId="77777777" w:rsidR="002D2200" w:rsidRPr="002D2200" w:rsidRDefault="002D2200" w:rsidP="002D2200">
            <w:pPr>
              <w:jc w:val="center"/>
              <w:rPr>
                <w:color w:val="000000"/>
              </w:rPr>
            </w:pPr>
            <w:r w:rsidRPr="002D2200">
              <w:rPr>
                <w:color w:val="000000"/>
              </w:rPr>
              <w:t>42 183</w:t>
            </w:r>
          </w:p>
        </w:tc>
        <w:tc>
          <w:tcPr>
            <w:tcW w:w="2542" w:type="dxa"/>
            <w:shd w:val="clear" w:color="000000" w:fill="FFFFFF"/>
            <w:noWrap/>
            <w:vAlign w:val="center"/>
            <w:hideMark/>
          </w:tcPr>
          <w:p w14:paraId="3A44BE5A" w14:textId="77777777" w:rsidR="002D2200" w:rsidRPr="002D2200" w:rsidRDefault="002D2200" w:rsidP="002D2200">
            <w:pPr>
              <w:jc w:val="center"/>
              <w:rPr>
                <w:color w:val="000000"/>
              </w:rPr>
            </w:pPr>
            <w:r w:rsidRPr="002D2200">
              <w:rPr>
                <w:color w:val="000000"/>
              </w:rPr>
              <w:t>537,50</w:t>
            </w:r>
          </w:p>
        </w:tc>
        <w:tc>
          <w:tcPr>
            <w:tcW w:w="2979" w:type="dxa"/>
            <w:shd w:val="clear" w:color="000000" w:fill="FFFFFF"/>
          </w:tcPr>
          <w:p w14:paraId="7A474E12" w14:textId="77777777" w:rsidR="002D2200" w:rsidRPr="002D2200" w:rsidRDefault="002D2200" w:rsidP="002D2200">
            <w:pPr>
              <w:jc w:val="center"/>
              <w:rPr>
                <w:color w:val="000000"/>
              </w:rPr>
            </w:pPr>
            <w:r w:rsidRPr="002D2200">
              <w:rPr>
                <w:color w:val="000000"/>
              </w:rPr>
              <w:t>1,043</w:t>
            </w:r>
          </w:p>
        </w:tc>
        <w:tc>
          <w:tcPr>
            <w:tcW w:w="1707" w:type="dxa"/>
            <w:shd w:val="clear" w:color="000000" w:fill="FFFFFF"/>
          </w:tcPr>
          <w:p w14:paraId="1C8AFE67" w14:textId="77777777" w:rsidR="002D2200" w:rsidRPr="002D2200" w:rsidRDefault="002D2200" w:rsidP="002D2200">
            <w:pPr>
              <w:jc w:val="center"/>
              <w:rPr>
                <w:color w:val="000000"/>
              </w:rPr>
            </w:pPr>
            <w:r w:rsidRPr="002D2200">
              <w:rPr>
                <w:color w:val="000000"/>
              </w:rPr>
              <w:t>23 648</w:t>
            </w:r>
          </w:p>
        </w:tc>
      </w:tr>
    </w:tbl>
    <w:p w14:paraId="2E427B04" w14:textId="77777777" w:rsidR="002D2200" w:rsidRPr="002D2200" w:rsidRDefault="002D2200" w:rsidP="002D2200">
      <w:pPr>
        <w:spacing w:line="0" w:lineRule="atLeast"/>
        <w:ind w:firstLine="709"/>
        <w:jc w:val="both"/>
        <w:rPr>
          <w:rFonts w:eastAsia="Calibri"/>
          <w:color w:val="000000"/>
          <w:sz w:val="28"/>
          <w:szCs w:val="28"/>
          <w:lang w:eastAsia="en-US"/>
        </w:rPr>
      </w:pPr>
    </w:p>
    <w:p w14:paraId="47760538" w14:textId="77777777" w:rsidR="002D2200" w:rsidRPr="002D2200" w:rsidRDefault="002D2200" w:rsidP="002D2200">
      <w:pPr>
        <w:spacing w:line="0" w:lineRule="atLeast"/>
        <w:ind w:firstLine="709"/>
        <w:jc w:val="both"/>
        <w:rPr>
          <w:rFonts w:eastAsia="Calibri"/>
          <w:color w:val="000000"/>
          <w:sz w:val="28"/>
          <w:szCs w:val="28"/>
          <w:lang w:eastAsia="en-US"/>
        </w:rPr>
      </w:pPr>
      <w:r w:rsidRPr="002D2200">
        <w:rPr>
          <w:rFonts w:eastAsia="Calibri"/>
          <w:color w:val="000000"/>
          <w:sz w:val="28"/>
          <w:szCs w:val="28"/>
          <w:lang w:eastAsia="en-US"/>
        </w:rPr>
        <w:t xml:space="preserve">Дальнейшая развозка топлива с центрального склада котельной ППШ, </w:t>
      </w:r>
      <w:r w:rsidRPr="002D2200">
        <w:rPr>
          <w:rFonts w:eastAsia="Calibri"/>
          <w:color w:val="000000"/>
          <w:sz w:val="28"/>
          <w:szCs w:val="28"/>
          <w:lang w:eastAsia="en-US"/>
        </w:rPr>
        <w:br/>
        <w:t xml:space="preserve">до котельных № 28, 29 и 32 планируется производиться силами ООО «Ленинск-Кузнецкие коммунальные системы». Поскольку представленный предприятием договор с ООО «ЛКС» № 0377 от 14.12.2020 на доставку угля с центрального склада до котельных № 28, 29, 32 заключен без проведения торгов, и не может учитываться при определении плановых (расчетных) значений расходов по </w:t>
      </w:r>
      <w:proofErr w:type="spellStart"/>
      <w:r w:rsidRPr="002D2200">
        <w:rPr>
          <w:rFonts w:eastAsia="Calibri"/>
          <w:color w:val="000000"/>
          <w:sz w:val="28"/>
          <w:szCs w:val="28"/>
          <w:lang w:eastAsia="en-US"/>
        </w:rPr>
        <w:t>пп</w:t>
      </w:r>
      <w:proofErr w:type="spellEnd"/>
      <w:r w:rsidRPr="002D2200">
        <w:rPr>
          <w:rFonts w:eastAsia="Calibri"/>
          <w:color w:val="000000"/>
          <w:sz w:val="28"/>
          <w:szCs w:val="28"/>
          <w:lang w:eastAsia="en-US"/>
        </w:rPr>
        <w:t xml:space="preserve">. б), п. 28 Основ ценообразования. Экспертами при расчете обоснованности расходов по доставке использовались данные альтернативного расчета, определённые из стоимости тонна/километра доставки угля до центрального склада по договору, заключенному в результате проведения торгов с </w:t>
      </w:r>
      <w:r w:rsidRPr="002D2200">
        <w:rPr>
          <w:rFonts w:eastAsia="Calibri"/>
          <w:color w:val="000000"/>
          <w:sz w:val="28"/>
          <w:szCs w:val="28"/>
          <w:lang w:eastAsia="en-US"/>
        </w:rPr>
        <w:br/>
        <w:t>ООО «СТК-Транс» от 29.12.2023 № 11228-С-МТС, (закупка № 32313052364). Стоимость 1 т/км по договору с ООО «СТК-Транс» от 29.12.2023 № 11228-С-МТС составляет 6,50 руб. т. /км (без НДС). Расчет представлен в таблице 5.</w:t>
      </w:r>
    </w:p>
    <w:p w14:paraId="15B31B19" w14:textId="77777777" w:rsidR="002D2200" w:rsidRPr="002D2200" w:rsidRDefault="002D2200" w:rsidP="002D2200">
      <w:pPr>
        <w:spacing w:line="0" w:lineRule="atLeast"/>
        <w:ind w:firstLine="709"/>
        <w:jc w:val="right"/>
        <w:rPr>
          <w:rFonts w:eastAsia="Calibri"/>
          <w:color w:val="000000"/>
          <w:sz w:val="28"/>
          <w:szCs w:val="28"/>
          <w:lang w:eastAsia="en-US"/>
        </w:rPr>
      </w:pPr>
      <w:r w:rsidRPr="002D2200">
        <w:rPr>
          <w:rFonts w:eastAsia="Calibri"/>
          <w:color w:val="000000"/>
          <w:sz w:val="28"/>
          <w:szCs w:val="28"/>
          <w:lang w:eastAsia="en-US"/>
        </w:rPr>
        <w:t>Таблица 5</w:t>
      </w:r>
    </w:p>
    <w:p w14:paraId="13235B30" w14:textId="77777777" w:rsidR="002D2200" w:rsidRPr="002D2200" w:rsidRDefault="002D2200" w:rsidP="002D2200">
      <w:pPr>
        <w:spacing w:line="0" w:lineRule="atLeast"/>
        <w:ind w:firstLine="709"/>
        <w:jc w:val="center"/>
        <w:rPr>
          <w:rFonts w:eastAsia="Calibri"/>
          <w:color w:val="000000"/>
          <w:sz w:val="28"/>
          <w:szCs w:val="28"/>
          <w:lang w:eastAsia="en-US"/>
        </w:rPr>
      </w:pPr>
      <w:r w:rsidRPr="002D2200">
        <w:rPr>
          <w:rFonts w:eastAsia="Calibri"/>
          <w:color w:val="000000"/>
          <w:sz w:val="28"/>
          <w:szCs w:val="28"/>
          <w:lang w:eastAsia="en-US"/>
        </w:rPr>
        <w:t>Расчет стоимости 1 т/км по договору с ООО «СТК-Транс»</w:t>
      </w:r>
      <w:r w:rsidRPr="002D2200">
        <w:rPr>
          <w:snapToGrid w:val="0"/>
          <w:color w:val="000000"/>
          <w:sz w:val="28"/>
          <w:szCs w:val="28"/>
        </w:rPr>
        <w:t xml:space="preserve"> </w:t>
      </w:r>
      <w:r w:rsidRPr="002D2200">
        <w:rPr>
          <w:rFonts w:eastAsia="Calibri"/>
          <w:color w:val="000000"/>
          <w:sz w:val="28"/>
          <w:szCs w:val="28"/>
          <w:lang w:eastAsia="en-US"/>
        </w:rPr>
        <w:t>от 29.12.2023 № 11228-С-МТС</w:t>
      </w:r>
    </w:p>
    <w:tbl>
      <w:tblPr>
        <w:tblW w:w="97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036"/>
        <w:gridCol w:w="1100"/>
        <w:gridCol w:w="1408"/>
        <w:gridCol w:w="1134"/>
        <w:gridCol w:w="992"/>
        <w:gridCol w:w="958"/>
        <w:gridCol w:w="1100"/>
      </w:tblGrid>
      <w:tr w:rsidR="002D2200" w:rsidRPr="002D2200" w14:paraId="4CC61C86" w14:textId="77777777" w:rsidTr="00447CD5">
        <w:trPr>
          <w:trHeight w:val="294"/>
        </w:trPr>
        <w:tc>
          <w:tcPr>
            <w:tcW w:w="1985" w:type="dxa"/>
            <w:shd w:val="clear" w:color="000000" w:fill="FFFFFF"/>
            <w:noWrap/>
            <w:vAlign w:val="center"/>
            <w:hideMark/>
          </w:tcPr>
          <w:p w14:paraId="4E6DF064" w14:textId="77777777" w:rsidR="002D2200" w:rsidRPr="002D2200" w:rsidRDefault="002D2200" w:rsidP="002D2200">
            <w:pPr>
              <w:ind w:left="-108" w:right="-30"/>
              <w:jc w:val="center"/>
              <w:rPr>
                <w:color w:val="000000"/>
                <w:sz w:val="20"/>
                <w:szCs w:val="20"/>
              </w:rPr>
            </w:pPr>
            <w:r w:rsidRPr="002D2200">
              <w:rPr>
                <w:color w:val="000000"/>
                <w:sz w:val="20"/>
                <w:szCs w:val="20"/>
              </w:rPr>
              <w:t>Место доставки</w:t>
            </w:r>
          </w:p>
        </w:tc>
        <w:tc>
          <w:tcPr>
            <w:tcW w:w="1036" w:type="dxa"/>
            <w:vAlign w:val="center"/>
          </w:tcPr>
          <w:p w14:paraId="6AAC0FC1"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 xml:space="preserve">Стоимость доставки, руб. </w:t>
            </w:r>
          </w:p>
          <w:p w14:paraId="65E560BD"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(с НДС)</w:t>
            </w:r>
          </w:p>
        </w:tc>
        <w:tc>
          <w:tcPr>
            <w:tcW w:w="1100" w:type="dxa"/>
            <w:vAlign w:val="center"/>
          </w:tcPr>
          <w:p w14:paraId="2BBD15A4"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Объем перевозимого угля, т</w:t>
            </w:r>
          </w:p>
        </w:tc>
        <w:tc>
          <w:tcPr>
            <w:tcW w:w="1408" w:type="dxa"/>
            <w:vAlign w:val="center"/>
          </w:tcPr>
          <w:p w14:paraId="0FF40C66"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Стоимость доставки одной тонны, руб./т (с НДС)</w:t>
            </w:r>
          </w:p>
        </w:tc>
        <w:tc>
          <w:tcPr>
            <w:tcW w:w="1134" w:type="dxa"/>
            <w:vAlign w:val="center"/>
          </w:tcPr>
          <w:p w14:paraId="208C5409"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Плечо доставки, км</w:t>
            </w:r>
          </w:p>
        </w:tc>
        <w:tc>
          <w:tcPr>
            <w:tcW w:w="992" w:type="dxa"/>
            <w:vAlign w:val="center"/>
          </w:tcPr>
          <w:p w14:paraId="4280B2D6" w14:textId="77777777" w:rsidR="002D2200" w:rsidRPr="002D2200" w:rsidRDefault="002D2200" w:rsidP="002D2200">
            <w:pPr>
              <w:ind w:left="-108" w:right="-58"/>
              <w:jc w:val="center"/>
              <w:rPr>
                <w:snapToGrid w:val="0"/>
                <w:color w:val="000000"/>
                <w:sz w:val="20"/>
                <w:szCs w:val="20"/>
              </w:rPr>
            </w:pPr>
            <w:r w:rsidRPr="002D2200">
              <w:rPr>
                <w:snapToGrid w:val="0"/>
                <w:color w:val="000000"/>
                <w:sz w:val="20"/>
                <w:szCs w:val="20"/>
              </w:rPr>
              <w:t>Тонно-километров</w:t>
            </w:r>
          </w:p>
        </w:tc>
        <w:tc>
          <w:tcPr>
            <w:tcW w:w="958" w:type="dxa"/>
            <w:shd w:val="clear" w:color="auto" w:fill="auto"/>
            <w:vAlign w:val="center"/>
            <w:hideMark/>
          </w:tcPr>
          <w:p w14:paraId="5E59A637" w14:textId="77777777" w:rsidR="002D2200" w:rsidRPr="002D2200" w:rsidRDefault="002D2200" w:rsidP="002D2200">
            <w:pPr>
              <w:ind w:left="-108" w:right="-30"/>
              <w:jc w:val="center"/>
              <w:rPr>
                <w:color w:val="000000"/>
                <w:sz w:val="20"/>
                <w:szCs w:val="20"/>
              </w:rPr>
            </w:pPr>
            <w:r w:rsidRPr="002D2200">
              <w:rPr>
                <w:color w:val="000000"/>
                <w:sz w:val="20"/>
                <w:szCs w:val="20"/>
              </w:rPr>
              <w:t xml:space="preserve">Цена за </w:t>
            </w:r>
            <w:proofErr w:type="spellStart"/>
            <w:r w:rsidRPr="002D2200">
              <w:rPr>
                <w:color w:val="000000"/>
                <w:sz w:val="20"/>
                <w:szCs w:val="20"/>
              </w:rPr>
              <w:t>рур.т</w:t>
            </w:r>
            <w:proofErr w:type="spellEnd"/>
            <w:r w:rsidRPr="002D2200">
              <w:rPr>
                <w:color w:val="000000"/>
                <w:sz w:val="20"/>
                <w:szCs w:val="20"/>
              </w:rPr>
              <w:t xml:space="preserve">/км, </w:t>
            </w:r>
            <w:r w:rsidRPr="002D2200">
              <w:rPr>
                <w:color w:val="000000"/>
                <w:sz w:val="20"/>
                <w:szCs w:val="20"/>
              </w:rPr>
              <w:br/>
              <w:t>(с НДС)</w:t>
            </w:r>
          </w:p>
        </w:tc>
        <w:tc>
          <w:tcPr>
            <w:tcW w:w="1100" w:type="dxa"/>
          </w:tcPr>
          <w:p w14:paraId="304A6A17" w14:textId="77777777" w:rsidR="002D2200" w:rsidRPr="002D2200" w:rsidRDefault="002D2200" w:rsidP="002D2200">
            <w:pPr>
              <w:ind w:left="-108" w:right="-30"/>
              <w:jc w:val="center"/>
              <w:rPr>
                <w:color w:val="000000"/>
                <w:sz w:val="20"/>
                <w:szCs w:val="20"/>
              </w:rPr>
            </w:pPr>
            <w:r w:rsidRPr="002D2200">
              <w:rPr>
                <w:color w:val="000000"/>
                <w:sz w:val="20"/>
                <w:szCs w:val="20"/>
              </w:rPr>
              <w:t xml:space="preserve">Цена за </w:t>
            </w:r>
            <w:proofErr w:type="spellStart"/>
            <w:r w:rsidRPr="002D2200">
              <w:rPr>
                <w:color w:val="000000"/>
                <w:sz w:val="20"/>
                <w:szCs w:val="20"/>
              </w:rPr>
              <w:t>руб.т</w:t>
            </w:r>
            <w:proofErr w:type="spellEnd"/>
            <w:r w:rsidRPr="002D2200">
              <w:rPr>
                <w:color w:val="000000"/>
                <w:sz w:val="20"/>
                <w:szCs w:val="20"/>
              </w:rPr>
              <w:t xml:space="preserve">/км, </w:t>
            </w:r>
          </w:p>
          <w:p w14:paraId="31D4D397" w14:textId="77777777" w:rsidR="002D2200" w:rsidRPr="002D2200" w:rsidRDefault="002D2200" w:rsidP="002D2200">
            <w:pPr>
              <w:ind w:left="-108" w:right="-30"/>
              <w:jc w:val="center"/>
              <w:rPr>
                <w:color w:val="000000"/>
                <w:sz w:val="20"/>
                <w:szCs w:val="20"/>
              </w:rPr>
            </w:pPr>
            <w:r w:rsidRPr="002D2200">
              <w:rPr>
                <w:color w:val="000000"/>
                <w:sz w:val="20"/>
                <w:szCs w:val="20"/>
              </w:rPr>
              <w:t>(без НДС)</w:t>
            </w:r>
          </w:p>
        </w:tc>
      </w:tr>
      <w:tr w:rsidR="002D2200" w:rsidRPr="002D2200" w14:paraId="0212ABFE" w14:textId="77777777" w:rsidTr="00447CD5">
        <w:trPr>
          <w:trHeight w:val="102"/>
        </w:trPr>
        <w:tc>
          <w:tcPr>
            <w:tcW w:w="1985" w:type="dxa"/>
            <w:shd w:val="clear" w:color="000000" w:fill="FFFFFF"/>
            <w:noWrap/>
            <w:vAlign w:val="center"/>
          </w:tcPr>
          <w:p w14:paraId="67412442" w14:textId="77777777" w:rsidR="002D2200" w:rsidRPr="002D2200" w:rsidRDefault="002D2200" w:rsidP="002D2200">
            <w:pPr>
              <w:ind w:left="-108" w:right="-30"/>
              <w:jc w:val="center"/>
              <w:rPr>
                <w:color w:val="000000"/>
                <w:sz w:val="20"/>
                <w:szCs w:val="20"/>
              </w:rPr>
            </w:pPr>
            <w:r w:rsidRPr="002D2200">
              <w:rPr>
                <w:color w:val="000000"/>
                <w:sz w:val="20"/>
                <w:szCs w:val="20"/>
              </w:rPr>
              <w:t>1</w:t>
            </w:r>
          </w:p>
        </w:tc>
        <w:tc>
          <w:tcPr>
            <w:tcW w:w="1036" w:type="dxa"/>
            <w:vAlign w:val="center"/>
          </w:tcPr>
          <w:p w14:paraId="4918E12D"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2</w:t>
            </w:r>
          </w:p>
        </w:tc>
        <w:tc>
          <w:tcPr>
            <w:tcW w:w="1100" w:type="dxa"/>
            <w:vAlign w:val="center"/>
          </w:tcPr>
          <w:p w14:paraId="5A835616"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3</w:t>
            </w:r>
          </w:p>
        </w:tc>
        <w:tc>
          <w:tcPr>
            <w:tcW w:w="1408" w:type="dxa"/>
            <w:vAlign w:val="center"/>
          </w:tcPr>
          <w:p w14:paraId="7B8A628E"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4=2/3</w:t>
            </w:r>
          </w:p>
        </w:tc>
        <w:tc>
          <w:tcPr>
            <w:tcW w:w="1134" w:type="dxa"/>
            <w:vAlign w:val="center"/>
          </w:tcPr>
          <w:p w14:paraId="06F3D641"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5</w:t>
            </w:r>
          </w:p>
        </w:tc>
        <w:tc>
          <w:tcPr>
            <w:tcW w:w="992" w:type="dxa"/>
            <w:vAlign w:val="center"/>
          </w:tcPr>
          <w:p w14:paraId="536F280B"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6=3*5</w:t>
            </w:r>
          </w:p>
        </w:tc>
        <w:tc>
          <w:tcPr>
            <w:tcW w:w="958" w:type="dxa"/>
            <w:shd w:val="clear" w:color="auto" w:fill="auto"/>
            <w:vAlign w:val="center"/>
          </w:tcPr>
          <w:p w14:paraId="6A60232F" w14:textId="77777777" w:rsidR="002D2200" w:rsidRPr="002D2200" w:rsidRDefault="002D2200" w:rsidP="002D2200">
            <w:pPr>
              <w:ind w:left="-108" w:right="-30"/>
              <w:jc w:val="center"/>
              <w:rPr>
                <w:color w:val="000000"/>
                <w:sz w:val="20"/>
                <w:szCs w:val="20"/>
              </w:rPr>
            </w:pPr>
            <w:r w:rsidRPr="002D2200">
              <w:rPr>
                <w:color w:val="000000"/>
                <w:sz w:val="20"/>
                <w:szCs w:val="20"/>
              </w:rPr>
              <w:t>7=2/6</w:t>
            </w:r>
          </w:p>
        </w:tc>
        <w:tc>
          <w:tcPr>
            <w:tcW w:w="1100" w:type="dxa"/>
          </w:tcPr>
          <w:p w14:paraId="05329F37" w14:textId="77777777" w:rsidR="002D2200" w:rsidRPr="002D2200" w:rsidRDefault="002D2200" w:rsidP="002D2200">
            <w:pPr>
              <w:ind w:left="-108" w:right="-30"/>
              <w:jc w:val="center"/>
              <w:rPr>
                <w:color w:val="000000"/>
                <w:sz w:val="20"/>
                <w:szCs w:val="20"/>
              </w:rPr>
            </w:pPr>
            <w:r w:rsidRPr="002D2200">
              <w:rPr>
                <w:color w:val="000000"/>
                <w:sz w:val="20"/>
                <w:szCs w:val="20"/>
              </w:rPr>
              <w:t>8=7/1,2</w:t>
            </w:r>
          </w:p>
        </w:tc>
      </w:tr>
      <w:tr w:rsidR="002D2200" w:rsidRPr="002D2200" w14:paraId="380A1781" w14:textId="77777777" w:rsidTr="00447CD5">
        <w:trPr>
          <w:trHeight w:val="103"/>
        </w:trPr>
        <w:tc>
          <w:tcPr>
            <w:tcW w:w="1985" w:type="dxa"/>
            <w:shd w:val="clear" w:color="000000" w:fill="FFFFFF"/>
            <w:noWrap/>
            <w:vAlign w:val="center"/>
            <w:hideMark/>
          </w:tcPr>
          <w:p w14:paraId="215CECCB" w14:textId="77777777" w:rsidR="002D2200" w:rsidRPr="002D2200" w:rsidRDefault="002D2200" w:rsidP="002D2200">
            <w:pPr>
              <w:ind w:left="-108" w:right="-30"/>
              <w:rPr>
                <w:color w:val="000000"/>
                <w:sz w:val="20"/>
                <w:szCs w:val="20"/>
              </w:rPr>
            </w:pPr>
            <w:r w:rsidRPr="002D2200">
              <w:rPr>
                <w:color w:val="000000"/>
                <w:sz w:val="20"/>
                <w:szCs w:val="20"/>
              </w:rPr>
              <w:t>Доставка от ООО «Шахтоуправление «Майское» до центрального склада</w:t>
            </w:r>
          </w:p>
        </w:tc>
        <w:tc>
          <w:tcPr>
            <w:tcW w:w="1036" w:type="dxa"/>
            <w:vAlign w:val="center"/>
          </w:tcPr>
          <w:p w14:paraId="04F4E019"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36 120 000</w:t>
            </w:r>
          </w:p>
        </w:tc>
        <w:tc>
          <w:tcPr>
            <w:tcW w:w="1100" w:type="dxa"/>
            <w:vAlign w:val="center"/>
          </w:tcPr>
          <w:p w14:paraId="4145D9FA"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56 000</w:t>
            </w:r>
          </w:p>
        </w:tc>
        <w:tc>
          <w:tcPr>
            <w:tcW w:w="1408" w:type="dxa"/>
            <w:vAlign w:val="center"/>
          </w:tcPr>
          <w:p w14:paraId="2FC81CD2"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645</w:t>
            </w:r>
          </w:p>
        </w:tc>
        <w:tc>
          <w:tcPr>
            <w:tcW w:w="1134" w:type="dxa"/>
            <w:vAlign w:val="center"/>
          </w:tcPr>
          <w:p w14:paraId="2B066554"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82,7</w:t>
            </w:r>
          </w:p>
        </w:tc>
        <w:tc>
          <w:tcPr>
            <w:tcW w:w="992" w:type="dxa"/>
            <w:vAlign w:val="center"/>
          </w:tcPr>
          <w:p w14:paraId="2F6A1478"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4 631 200</w:t>
            </w:r>
          </w:p>
        </w:tc>
        <w:tc>
          <w:tcPr>
            <w:tcW w:w="958" w:type="dxa"/>
            <w:shd w:val="clear" w:color="auto" w:fill="auto"/>
            <w:noWrap/>
            <w:vAlign w:val="center"/>
            <w:hideMark/>
          </w:tcPr>
          <w:p w14:paraId="13A007FA"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7,80</w:t>
            </w:r>
          </w:p>
        </w:tc>
        <w:tc>
          <w:tcPr>
            <w:tcW w:w="1100" w:type="dxa"/>
            <w:vAlign w:val="center"/>
          </w:tcPr>
          <w:p w14:paraId="7D5EC720" w14:textId="77777777" w:rsidR="002D2200" w:rsidRPr="002D2200" w:rsidRDefault="002D2200" w:rsidP="002D2200">
            <w:pPr>
              <w:ind w:left="-108" w:right="-30"/>
              <w:jc w:val="center"/>
              <w:rPr>
                <w:snapToGrid w:val="0"/>
                <w:color w:val="000000"/>
                <w:sz w:val="20"/>
                <w:szCs w:val="20"/>
              </w:rPr>
            </w:pPr>
            <w:r w:rsidRPr="002D2200">
              <w:rPr>
                <w:snapToGrid w:val="0"/>
                <w:color w:val="000000"/>
                <w:sz w:val="20"/>
                <w:szCs w:val="20"/>
              </w:rPr>
              <w:t>6,50</w:t>
            </w:r>
          </w:p>
        </w:tc>
      </w:tr>
    </w:tbl>
    <w:p w14:paraId="76347385" w14:textId="77777777" w:rsidR="002D2200" w:rsidRPr="002D2200" w:rsidRDefault="002D2200" w:rsidP="002D2200">
      <w:pPr>
        <w:spacing w:line="0" w:lineRule="atLeast"/>
        <w:ind w:firstLine="709"/>
        <w:jc w:val="both"/>
        <w:rPr>
          <w:rFonts w:eastAsia="Calibri"/>
          <w:color w:val="000000"/>
          <w:sz w:val="28"/>
          <w:szCs w:val="28"/>
          <w:lang w:eastAsia="en-US"/>
        </w:rPr>
      </w:pPr>
    </w:p>
    <w:p w14:paraId="5540B658" w14:textId="77777777" w:rsidR="002D2200" w:rsidRPr="002D2200" w:rsidRDefault="002D2200" w:rsidP="002D2200">
      <w:pPr>
        <w:spacing w:line="0" w:lineRule="atLeast"/>
        <w:ind w:firstLine="709"/>
        <w:jc w:val="both"/>
        <w:rPr>
          <w:rFonts w:eastAsia="Calibri"/>
          <w:color w:val="000000"/>
          <w:sz w:val="28"/>
          <w:szCs w:val="28"/>
          <w:lang w:eastAsia="en-US"/>
        </w:rPr>
      </w:pPr>
      <w:r w:rsidRPr="002D2200">
        <w:rPr>
          <w:rFonts w:eastAsia="Calibri"/>
          <w:color w:val="000000"/>
          <w:sz w:val="28"/>
          <w:szCs w:val="28"/>
          <w:lang w:eastAsia="en-US"/>
        </w:rPr>
        <w:t xml:space="preserve">Рассчитанная стоимость автомобильной доставки угля на 2024 год принимается экспертом на 2025 год в соответствии с </w:t>
      </w:r>
      <w:proofErr w:type="spellStart"/>
      <w:r w:rsidRPr="002D2200">
        <w:rPr>
          <w:rFonts w:eastAsia="Calibri"/>
          <w:color w:val="000000"/>
          <w:sz w:val="28"/>
          <w:szCs w:val="28"/>
          <w:lang w:eastAsia="en-US"/>
        </w:rPr>
        <w:t>пп</w:t>
      </w:r>
      <w:proofErr w:type="spellEnd"/>
      <w:r w:rsidRPr="002D2200">
        <w:rPr>
          <w:rFonts w:eastAsia="Calibri"/>
          <w:color w:val="000000"/>
          <w:sz w:val="28"/>
          <w:szCs w:val="28"/>
          <w:lang w:eastAsia="en-US"/>
        </w:rPr>
        <w:t xml:space="preserve">. в) п. 28 Основ </w:t>
      </w:r>
      <w:r w:rsidRPr="002D2200">
        <w:rPr>
          <w:rFonts w:eastAsia="Calibri"/>
          <w:color w:val="000000"/>
          <w:sz w:val="28"/>
          <w:szCs w:val="28"/>
          <w:lang w:eastAsia="en-US"/>
        </w:rPr>
        <w:lastRenderedPageBreak/>
        <w:t xml:space="preserve">ценообразования, с учетом ИЦП Минэкономразвития РФ от 30.09.2024 по транспорту 2025/2024 = 1,043, и составит 6,78 </w:t>
      </w:r>
      <w:proofErr w:type="spellStart"/>
      <w:r w:rsidRPr="002D2200">
        <w:rPr>
          <w:rFonts w:eastAsia="Calibri"/>
          <w:color w:val="000000"/>
          <w:sz w:val="28"/>
          <w:szCs w:val="28"/>
          <w:lang w:eastAsia="en-US"/>
        </w:rPr>
        <w:t>руб.т</w:t>
      </w:r>
      <w:proofErr w:type="spellEnd"/>
      <w:r w:rsidRPr="002D2200">
        <w:rPr>
          <w:rFonts w:eastAsia="Calibri"/>
          <w:color w:val="000000"/>
          <w:sz w:val="28"/>
          <w:szCs w:val="28"/>
          <w:lang w:eastAsia="en-US"/>
        </w:rPr>
        <w:t xml:space="preserve">./км = 6,50 </w:t>
      </w:r>
      <w:proofErr w:type="spellStart"/>
      <w:r w:rsidRPr="002D2200">
        <w:rPr>
          <w:rFonts w:eastAsia="Calibri"/>
          <w:color w:val="000000"/>
          <w:sz w:val="28"/>
          <w:szCs w:val="28"/>
          <w:lang w:eastAsia="en-US"/>
        </w:rPr>
        <w:t>руб.т</w:t>
      </w:r>
      <w:proofErr w:type="spellEnd"/>
      <w:r w:rsidRPr="002D2200">
        <w:rPr>
          <w:rFonts w:eastAsia="Calibri"/>
          <w:color w:val="000000"/>
          <w:sz w:val="28"/>
          <w:szCs w:val="28"/>
          <w:lang w:eastAsia="en-US"/>
        </w:rPr>
        <w:t>./км * 1,043.</w:t>
      </w:r>
    </w:p>
    <w:p w14:paraId="2EA01FB8" w14:textId="77777777" w:rsidR="002D2200" w:rsidRPr="002D2200" w:rsidRDefault="002D2200" w:rsidP="002D2200">
      <w:pPr>
        <w:spacing w:line="0" w:lineRule="atLeast"/>
        <w:ind w:firstLine="709"/>
        <w:jc w:val="both"/>
        <w:rPr>
          <w:rFonts w:eastAsia="Calibri"/>
          <w:color w:val="000000"/>
          <w:sz w:val="28"/>
          <w:szCs w:val="28"/>
          <w:lang w:eastAsia="en-US"/>
        </w:rPr>
      </w:pPr>
      <w:r w:rsidRPr="002D2200">
        <w:rPr>
          <w:rFonts w:eastAsia="Calibri"/>
          <w:color w:val="000000"/>
          <w:sz w:val="28"/>
          <w:szCs w:val="28"/>
          <w:lang w:eastAsia="en-US"/>
        </w:rPr>
        <w:t>Расходы на доставку угля от центрального склада до котельных на 2025 год принимаются в размере 310 тыс. руб. Расчет расходов представлен в таблице 6</w:t>
      </w:r>
    </w:p>
    <w:p w14:paraId="4FED8FD6" w14:textId="77777777" w:rsidR="002D2200" w:rsidRPr="002D2200" w:rsidRDefault="002D2200" w:rsidP="002D2200">
      <w:pPr>
        <w:spacing w:line="0" w:lineRule="atLeast"/>
        <w:ind w:firstLine="709"/>
        <w:jc w:val="right"/>
        <w:rPr>
          <w:rFonts w:eastAsia="Calibri"/>
          <w:color w:val="000000"/>
          <w:sz w:val="28"/>
          <w:szCs w:val="28"/>
          <w:lang w:eastAsia="en-US"/>
        </w:rPr>
      </w:pPr>
      <w:r w:rsidRPr="002D2200">
        <w:rPr>
          <w:rFonts w:eastAsia="Calibri"/>
          <w:color w:val="000000"/>
          <w:sz w:val="28"/>
          <w:szCs w:val="28"/>
          <w:lang w:eastAsia="en-US"/>
        </w:rPr>
        <w:t>Таблица 6</w:t>
      </w:r>
    </w:p>
    <w:p w14:paraId="67B3F535" w14:textId="77777777" w:rsidR="002D2200" w:rsidRPr="002D2200" w:rsidRDefault="002D2200" w:rsidP="002D2200">
      <w:pPr>
        <w:spacing w:line="0" w:lineRule="atLeast"/>
        <w:jc w:val="center"/>
        <w:rPr>
          <w:rFonts w:eastAsia="Calibri"/>
          <w:color w:val="000000"/>
          <w:sz w:val="28"/>
          <w:szCs w:val="28"/>
          <w:lang w:eastAsia="en-US"/>
        </w:rPr>
      </w:pPr>
      <w:r w:rsidRPr="002D2200">
        <w:rPr>
          <w:rFonts w:eastAsia="Calibri"/>
          <w:color w:val="000000"/>
          <w:sz w:val="28"/>
          <w:szCs w:val="28"/>
          <w:lang w:eastAsia="en-US"/>
        </w:rPr>
        <w:t>Расходы на доставку угля от центрального склада до котельных на 2025 год</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34"/>
        <w:gridCol w:w="1559"/>
        <w:gridCol w:w="1383"/>
        <w:gridCol w:w="1218"/>
        <w:gridCol w:w="1872"/>
      </w:tblGrid>
      <w:tr w:rsidR="002D2200" w:rsidRPr="002D2200" w14:paraId="180040C7" w14:textId="77777777" w:rsidTr="00447CD5">
        <w:trPr>
          <w:trHeight w:val="62"/>
        </w:trPr>
        <w:tc>
          <w:tcPr>
            <w:tcW w:w="2552" w:type="dxa"/>
            <w:shd w:val="clear" w:color="000000" w:fill="FFFFFF"/>
            <w:noWrap/>
            <w:vAlign w:val="center"/>
            <w:hideMark/>
          </w:tcPr>
          <w:p w14:paraId="7DD2E4BE" w14:textId="77777777" w:rsidR="002D2200" w:rsidRPr="002D2200" w:rsidRDefault="002D2200" w:rsidP="002D2200">
            <w:pPr>
              <w:jc w:val="center"/>
              <w:rPr>
                <w:color w:val="000000"/>
                <w:sz w:val="20"/>
                <w:szCs w:val="20"/>
              </w:rPr>
            </w:pPr>
            <w:r w:rsidRPr="002D2200">
              <w:rPr>
                <w:color w:val="000000"/>
                <w:sz w:val="20"/>
                <w:szCs w:val="20"/>
              </w:rPr>
              <w:t>Место доставки </w:t>
            </w:r>
          </w:p>
        </w:tc>
        <w:tc>
          <w:tcPr>
            <w:tcW w:w="1134" w:type="dxa"/>
            <w:shd w:val="clear" w:color="auto" w:fill="auto"/>
            <w:vAlign w:val="center"/>
            <w:hideMark/>
          </w:tcPr>
          <w:p w14:paraId="1E9E3BD8" w14:textId="77777777" w:rsidR="002D2200" w:rsidRPr="002D2200" w:rsidRDefault="002D2200" w:rsidP="002D2200">
            <w:pPr>
              <w:jc w:val="center"/>
              <w:rPr>
                <w:color w:val="000000"/>
                <w:sz w:val="20"/>
                <w:szCs w:val="20"/>
              </w:rPr>
            </w:pPr>
            <w:r w:rsidRPr="002D2200">
              <w:rPr>
                <w:color w:val="000000"/>
                <w:sz w:val="20"/>
                <w:szCs w:val="20"/>
              </w:rPr>
              <w:t>Цена за т/км, (без НДС)</w:t>
            </w:r>
          </w:p>
        </w:tc>
        <w:tc>
          <w:tcPr>
            <w:tcW w:w="1559" w:type="dxa"/>
            <w:shd w:val="clear" w:color="auto" w:fill="auto"/>
            <w:vAlign w:val="center"/>
            <w:hideMark/>
          </w:tcPr>
          <w:p w14:paraId="376A99D2" w14:textId="77777777" w:rsidR="002D2200" w:rsidRPr="002D2200" w:rsidRDefault="002D2200" w:rsidP="002D2200">
            <w:pPr>
              <w:jc w:val="center"/>
              <w:rPr>
                <w:color w:val="000000"/>
                <w:sz w:val="20"/>
                <w:szCs w:val="20"/>
              </w:rPr>
            </w:pPr>
            <w:r w:rsidRPr="002D2200">
              <w:rPr>
                <w:color w:val="000000"/>
                <w:sz w:val="20"/>
                <w:szCs w:val="20"/>
              </w:rPr>
              <w:t>Объем перевозимого угля, т</w:t>
            </w:r>
          </w:p>
        </w:tc>
        <w:tc>
          <w:tcPr>
            <w:tcW w:w="1383" w:type="dxa"/>
            <w:shd w:val="clear" w:color="auto" w:fill="auto"/>
            <w:vAlign w:val="center"/>
            <w:hideMark/>
          </w:tcPr>
          <w:p w14:paraId="0F9BEAA7" w14:textId="77777777" w:rsidR="002D2200" w:rsidRPr="002D2200" w:rsidRDefault="002D2200" w:rsidP="002D2200">
            <w:pPr>
              <w:jc w:val="center"/>
              <w:rPr>
                <w:color w:val="000000"/>
                <w:sz w:val="20"/>
                <w:szCs w:val="20"/>
              </w:rPr>
            </w:pPr>
            <w:r w:rsidRPr="002D2200">
              <w:rPr>
                <w:color w:val="000000"/>
                <w:sz w:val="20"/>
                <w:szCs w:val="20"/>
              </w:rPr>
              <w:t>Расстояние перевозки, км</w:t>
            </w:r>
          </w:p>
        </w:tc>
        <w:tc>
          <w:tcPr>
            <w:tcW w:w="1218" w:type="dxa"/>
            <w:shd w:val="clear" w:color="auto" w:fill="auto"/>
            <w:vAlign w:val="center"/>
            <w:hideMark/>
          </w:tcPr>
          <w:p w14:paraId="6B85C894" w14:textId="77777777" w:rsidR="002D2200" w:rsidRPr="002D2200" w:rsidRDefault="002D2200" w:rsidP="002D2200">
            <w:pPr>
              <w:jc w:val="center"/>
              <w:rPr>
                <w:color w:val="000000"/>
                <w:sz w:val="20"/>
                <w:szCs w:val="20"/>
              </w:rPr>
            </w:pPr>
            <w:r w:rsidRPr="002D2200">
              <w:rPr>
                <w:color w:val="000000"/>
                <w:sz w:val="20"/>
                <w:szCs w:val="20"/>
              </w:rPr>
              <w:t>Тонно-километров</w:t>
            </w:r>
          </w:p>
        </w:tc>
        <w:tc>
          <w:tcPr>
            <w:tcW w:w="1872" w:type="dxa"/>
            <w:shd w:val="clear" w:color="auto" w:fill="auto"/>
            <w:vAlign w:val="center"/>
            <w:hideMark/>
          </w:tcPr>
          <w:p w14:paraId="066CD3A6" w14:textId="77777777" w:rsidR="002D2200" w:rsidRPr="002D2200" w:rsidRDefault="002D2200" w:rsidP="002D2200">
            <w:pPr>
              <w:jc w:val="center"/>
              <w:rPr>
                <w:color w:val="000000"/>
                <w:sz w:val="20"/>
                <w:szCs w:val="20"/>
              </w:rPr>
            </w:pPr>
            <w:r w:rsidRPr="002D2200">
              <w:rPr>
                <w:color w:val="000000"/>
                <w:sz w:val="20"/>
                <w:szCs w:val="20"/>
              </w:rPr>
              <w:t xml:space="preserve">Стоимость доставки, тыс. </w:t>
            </w:r>
            <w:proofErr w:type="spellStart"/>
            <w:r w:rsidRPr="002D2200">
              <w:rPr>
                <w:color w:val="000000"/>
                <w:sz w:val="20"/>
                <w:szCs w:val="20"/>
              </w:rPr>
              <w:t>руб</w:t>
            </w:r>
            <w:proofErr w:type="spellEnd"/>
            <w:r w:rsidRPr="002D2200">
              <w:rPr>
                <w:color w:val="000000"/>
                <w:sz w:val="20"/>
                <w:szCs w:val="20"/>
              </w:rPr>
              <w:t xml:space="preserve"> (без НДС)</w:t>
            </w:r>
          </w:p>
        </w:tc>
      </w:tr>
      <w:tr w:rsidR="002D2200" w:rsidRPr="002D2200" w14:paraId="44FEC1A9" w14:textId="77777777" w:rsidTr="00447CD5">
        <w:trPr>
          <w:trHeight w:val="62"/>
        </w:trPr>
        <w:tc>
          <w:tcPr>
            <w:tcW w:w="2552" w:type="dxa"/>
            <w:shd w:val="clear" w:color="000000" w:fill="FFFFFF"/>
            <w:noWrap/>
            <w:vAlign w:val="center"/>
          </w:tcPr>
          <w:p w14:paraId="5CC1D1FB" w14:textId="77777777" w:rsidR="002D2200" w:rsidRPr="002D2200" w:rsidRDefault="002D2200" w:rsidP="002D2200">
            <w:pPr>
              <w:jc w:val="center"/>
              <w:rPr>
                <w:color w:val="000000"/>
                <w:sz w:val="20"/>
                <w:szCs w:val="20"/>
              </w:rPr>
            </w:pPr>
            <w:r w:rsidRPr="002D2200">
              <w:rPr>
                <w:color w:val="000000"/>
                <w:sz w:val="20"/>
                <w:szCs w:val="20"/>
              </w:rPr>
              <w:t>1</w:t>
            </w:r>
          </w:p>
        </w:tc>
        <w:tc>
          <w:tcPr>
            <w:tcW w:w="1134" w:type="dxa"/>
            <w:shd w:val="clear" w:color="auto" w:fill="auto"/>
            <w:vAlign w:val="center"/>
          </w:tcPr>
          <w:p w14:paraId="12A17329" w14:textId="77777777" w:rsidR="002D2200" w:rsidRPr="002D2200" w:rsidRDefault="002D2200" w:rsidP="002D2200">
            <w:pPr>
              <w:jc w:val="center"/>
              <w:rPr>
                <w:color w:val="000000"/>
                <w:sz w:val="20"/>
                <w:szCs w:val="20"/>
              </w:rPr>
            </w:pPr>
            <w:r w:rsidRPr="002D2200">
              <w:rPr>
                <w:color w:val="000000"/>
                <w:sz w:val="20"/>
                <w:szCs w:val="20"/>
              </w:rPr>
              <w:t>2</w:t>
            </w:r>
          </w:p>
        </w:tc>
        <w:tc>
          <w:tcPr>
            <w:tcW w:w="1559" w:type="dxa"/>
            <w:shd w:val="clear" w:color="auto" w:fill="auto"/>
            <w:vAlign w:val="center"/>
          </w:tcPr>
          <w:p w14:paraId="56CBB1BA" w14:textId="77777777" w:rsidR="002D2200" w:rsidRPr="002D2200" w:rsidRDefault="002D2200" w:rsidP="002D2200">
            <w:pPr>
              <w:jc w:val="center"/>
              <w:rPr>
                <w:color w:val="000000"/>
                <w:sz w:val="20"/>
                <w:szCs w:val="20"/>
              </w:rPr>
            </w:pPr>
            <w:r w:rsidRPr="002D2200">
              <w:rPr>
                <w:color w:val="000000"/>
                <w:sz w:val="20"/>
                <w:szCs w:val="20"/>
              </w:rPr>
              <w:t>3</w:t>
            </w:r>
          </w:p>
        </w:tc>
        <w:tc>
          <w:tcPr>
            <w:tcW w:w="1383" w:type="dxa"/>
            <w:shd w:val="clear" w:color="auto" w:fill="auto"/>
            <w:vAlign w:val="center"/>
          </w:tcPr>
          <w:p w14:paraId="5F6E117F" w14:textId="77777777" w:rsidR="002D2200" w:rsidRPr="002D2200" w:rsidRDefault="002D2200" w:rsidP="002D2200">
            <w:pPr>
              <w:jc w:val="center"/>
              <w:rPr>
                <w:color w:val="000000"/>
                <w:sz w:val="20"/>
                <w:szCs w:val="20"/>
              </w:rPr>
            </w:pPr>
            <w:r w:rsidRPr="002D2200">
              <w:rPr>
                <w:color w:val="000000"/>
                <w:sz w:val="20"/>
                <w:szCs w:val="20"/>
              </w:rPr>
              <w:t>4</w:t>
            </w:r>
          </w:p>
        </w:tc>
        <w:tc>
          <w:tcPr>
            <w:tcW w:w="1218" w:type="dxa"/>
            <w:shd w:val="clear" w:color="auto" w:fill="auto"/>
            <w:vAlign w:val="center"/>
          </w:tcPr>
          <w:p w14:paraId="1CA228AE" w14:textId="77777777" w:rsidR="002D2200" w:rsidRPr="002D2200" w:rsidRDefault="002D2200" w:rsidP="002D2200">
            <w:pPr>
              <w:jc w:val="center"/>
              <w:rPr>
                <w:color w:val="000000"/>
                <w:sz w:val="20"/>
                <w:szCs w:val="20"/>
              </w:rPr>
            </w:pPr>
            <w:r w:rsidRPr="002D2200">
              <w:rPr>
                <w:color w:val="000000"/>
                <w:sz w:val="20"/>
                <w:szCs w:val="20"/>
              </w:rPr>
              <w:t>5=3*4</w:t>
            </w:r>
          </w:p>
        </w:tc>
        <w:tc>
          <w:tcPr>
            <w:tcW w:w="1872" w:type="dxa"/>
            <w:shd w:val="clear" w:color="auto" w:fill="auto"/>
            <w:vAlign w:val="center"/>
          </w:tcPr>
          <w:p w14:paraId="13FF5223" w14:textId="77777777" w:rsidR="002D2200" w:rsidRPr="002D2200" w:rsidRDefault="002D2200" w:rsidP="002D2200">
            <w:pPr>
              <w:jc w:val="center"/>
              <w:rPr>
                <w:color w:val="000000"/>
                <w:sz w:val="20"/>
                <w:szCs w:val="20"/>
              </w:rPr>
            </w:pPr>
            <w:r w:rsidRPr="002D2200">
              <w:rPr>
                <w:color w:val="000000"/>
                <w:sz w:val="20"/>
                <w:szCs w:val="20"/>
              </w:rPr>
              <w:t>6=2*5</w:t>
            </w:r>
          </w:p>
        </w:tc>
      </w:tr>
      <w:tr w:rsidR="002D2200" w:rsidRPr="002D2200" w14:paraId="0522BA8E" w14:textId="77777777" w:rsidTr="00447CD5">
        <w:trPr>
          <w:trHeight w:val="62"/>
        </w:trPr>
        <w:tc>
          <w:tcPr>
            <w:tcW w:w="2552" w:type="dxa"/>
            <w:shd w:val="clear" w:color="000000" w:fill="FFFFFF"/>
            <w:noWrap/>
            <w:vAlign w:val="center"/>
            <w:hideMark/>
          </w:tcPr>
          <w:p w14:paraId="7C584C07" w14:textId="77777777" w:rsidR="002D2200" w:rsidRPr="002D2200" w:rsidRDefault="002D2200" w:rsidP="002D2200">
            <w:pPr>
              <w:rPr>
                <w:bCs/>
                <w:color w:val="000000"/>
                <w:sz w:val="20"/>
                <w:szCs w:val="20"/>
              </w:rPr>
            </w:pPr>
            <w:r w:rsidRPr="002D2200">
              <w:rPr>
                <w:bCs/>
                <w:color w:val="000000"/>
                <w:sz w:val="20"/>
                <w:szCs w:val="20"/>
              </w:rPr>
              <w:t>№28 ул. Покрышкина, 12А</w:t>
            </w:r>
          </w:p>
        </w:tc>
        <w:tc>
          <w:tcPr>
            <w:tcW w:w="1134" w:type="dxa"/>
            <w:shd w:val="clear" w:color="000000" w:fill="FFFFFF"/>
            <w:noWrap/>
            <w:hideMark/>
          </w:tcPr>
          <w:p w14:paraId="6269AE5D" w14:textId="77777777" w:rsidR="002D2200" w:rsidRPr="002D2200" w:rsidRDefault="002D2200" w:rsidP="002D2200">
            <w:pPr>
              <w:jc w:val="center"/>
              <w:rPr>
                <w:snapToGrid w:val="0"/>
                <w:color w:val="000000"/>
              </w:rPr>
            </w:pPr>
            <w:r w:rsidRPr="002D2200">
              <w:rPr>
                <w:snapToGrid w:val="0"/>
                <w:color w:val="000000"/>
              </w:rPr>
              <w:t>6,78</w:t>
            </w:r>
          </w:p>
        </w:tc>
        <w:tc>
          <w:tcPr>
            <w:tcW w:w="1559" w:type="dxa"/>
            <w:shd w:val="clear" w:color="000000" w:fill="FFFFFF"/>
            <w:noWrap/>
            <w:hideMark/>
          </w:tcPr>
          <w:p w14:paraId="0B530F83" w14:textId="77777777" w:rsidR="002D2200" w:rsidRPr="002D2200" w:rsidRDefault="002D2200" w:rsidP="002D2200">
            <w:pPr>
              <w:jc w:val="center"/>
              <w:rPr>
                <w:snapToGrid w:val="0"/>
                <w:color w:val="000000"/>
              </w:rPr>
            </w:pPr>
            <w:r w:rsidRPr="002D2200">
              <w:rPr>
                <w:snapToGrid w:val="0"/>
                <w:color w:val="000000"/>
              </w:rPr>
              <w:t>3 418</w:t>
            </w:r>
          </w:p>
        </w:tc>
        <w:tc>
          <w:tcPr>
            <w:tcW w:w="1383" w:type="dxa"/>
            <w:shd w:val="clear" w:color="000000" w:fill="FFFFFF"/>
            <w:noWrap/>
            <w:hideMark/>
          </w:tcPr>
          <w:p w14:paraId="0C86D362" w14:textId="77777777" w:rsidR="002D2200" w:rsidRPr="002D2200" w:rsidRDefault="002D2200" w:rsidP="002D2200">
            <w:pPr>
              <w:jc w:val="center"/>
              <w:rPr>
                <w:snapToGrid w:val="0"/>
                <w:color w:val="000000"/>
              </w:rPr>
            </w:pPr>
            <w:r w:rsidRPr="002D2200">
              <w:rPr>
                <w:snapToGrid w:val="0"/>
                <w:color w:val="000000"/>
              </w:rPr>
              <w:t>5,40</w:t>
            </w:r>
          </w:p>
        </w:tc>
        <w:tc>
          <w:tcPr>
            <w:tcW w:w="1218" w:type="dxa"/>
            <w:shd w:val="clear" w:color="000000" w:fill="FFFFFF"/>
            <w:noWrap/>
            <w:hideMark/>
          </w:tcPr>
          <w:p w14:paraId="2B681252" w14:textId="77777777" w:rsidR="002D2200" w:rsidRPr="002D2200" w:rsidRDefault="002D2200" w:rsidP="002D2200">
            <w:pPr>
              <w:jc w:val="center"/>
              <w:rPr>
                <w:snapToGrid w:val="0"/>
                <w:color w:val="000000"/>
              </w:rPr>
            </w:pPr>
            <w:r w:rsidRPr="002D2200">
              <w:rPr>
                <w:snapToGrid w:val="0"/>
                <w:color w:val="000000"/>
              </w:rPr>
              <w:t>18 457</w:t>
            </w:r>
          </w:p>
        </w:tc>
        <w:tc>
          <w:tcPr>
            <w:tcW w:w="1872" w:type="dxa"/>
            <w:shd w:val="clear" w:color="000000" w:fill="FFFFFF"/>
            <w:noWrap/>
            <w:hideMark/>
          </w:tcPr>
          <w:p w14:paraId="5293A4B6" w14:textId="77777777" w:rsidR="002D2200" w:rsidRPr="002D2200" w:rsidRDefault="002D2200" w:rsidP="002D2200">
            <w:pPr>
              <w:jc w:val="center"/>
              <w:rPr>
                <w:snapToGrid w:val="0"/>
                <w:color w:val="000000"/>
              </w:rPr>
            </w:pPr>
            <w:r w:rsidRPr="002D2200">
              <w:rPr>
                <w:snapToGrid w:val="0"/>
                <w:color w:val="000000"/>
              </w:rPr>
              <w:t>125 119</w:t>
            </w:r>
          </w:p>
        </w:tc>
      </w:tr>
      <w:tr w:rsidR="002D2200" w:rsidRPr="002D2200" w14:paraId="6E7B7220" w14:textId="77777777" w:rsidTr="00447CD5">
        <w:trPr>
          <w:trHeight w:val="62"/>
        </w:trPr>
        <w:tc>
          <w:tcPr>
            <w:tcW w:w="2552" w:type="dxa"/>
            <w:shd w:val="clear" w:color="000000" w:fill="FFFFFF"/>
            <w:noWrap/>
            <w:vAlign w:val="bottom"/>
            <w:hideMark/>
          </w:tcPr>
          <w:p w14:paraId="205B844C" w14:textId="77777777" w:rsidR="002D2200" w:rsidRPr="002D2200" w:rsidRDefault="002D2200" w:rsidP="002D2200">
            <w:pPr>
              <w:rPr>
                <w:color w:val="000000"/>
                <w:sz w:val="20"/>
                <w:szCs w:val="20"/>
              </w:rPr>
            </w:pPr>
            <w:r w:rsidRPr="002D2200">
              <w:rPr>
                <w:color w:val="000000"/>
                <w:sz w:val="20"/>
                <w:szCs w:val="20"/>
              </w:rPr>
              <w:t>№29 ул. Покрышкина, 4А</w:t>
            </w:r>
          </w:p>
        </w:tc>
        <w:tc>
          <w:tcPr>
            <w:tcW w:w="1134" w:type="dxa"/>
            <w:shd w:val="clear" w:color="000000" w:fill="FFFFFF"/>
            <w:noWrap/>
            <w:hideMark/>
          </w:tcPr>
          <w:p w14:paraId="71EF1F9D" w14:textId="77777777" w:rsidR="002D2200" w:rsidRPr="002D2200" w:rsidRDefault="002D2200" w:rsidP="002D2200">
            <w:pPr>
              <w:jc w:val="center"/>
              <w:rPr>
                <w:snapToGrid w:val="0"/>
                <w:color w:val="000000"/>
              </w:rPr>
            </w:pPr>
            <w:r w:rsidRPr="002D2200">
              <w:rPr>
                <w:snapToGrid w:val="0"/>
                <w:color w:val="000000"/>
              </w:rPr>
              <w:t>6,78</w:t>
            </w:r>
          </w:p>
        </w:tc>
        <w:tc>
          <w:tcPr>
            <w:tcW w:w="1559" w:type="dxa"/>
            <w:shd w:val="clear" w:color="000000" w:fill="FFFFFF"/>
            <w:noWrap/>
            <w:hideMark/>
          </w:tcPr>
          <w:p w14:paraId="7D9CB93A" w14:textId="77777777" w:rsidR="002D2200" w:rsidRPr="002D2200" w:rsidRDefault="002D2200" w:rsidP="002D2200">
            <w:pPr>
              <w:jc w:val="center"/>
              <w:rPr>
                <w:snapToGrid w:val="0"/>
                <w:color w:val="000000"/>
              </w:rPr>
            </w:pPr>
            <w:r w:rsidRPr="002D2200">
              <w:rPr>
                <w:snapToGrid w:val="0"/>
                <w:color w:val="000000"/>
              </w:rPr>
              <w:t>3 641</w:t>
            </w:r>
          </w:p>
        </w:tc>
        <w:tc>
          <w:tcPr>
            <w:tcW w:w="1383" w:type="dxa"/>
            <w:shd w:val="clear" w:color="000000" w:fill="FFFFFF"/>
            <w:noWrap/>
            <w:hideMark/>
          </w:tcPr>
          <w:p w14:paraId="007AD531" w14:textId="77777777" w:rsidR="002D2200" w:rsidRPr="002D2200" w:rsidRDefault="002D2200" w:rsidP="002D2200">
            <w:pPr>
              <w:jc w:val="center"/>
              <w:rPr>
                <w:snapToGrid w:val="0"/>
                <w:color w:val="000000"/>
              </w:rPr>
            </w:pPr>
            <w:r w:rsidRPr="002D2200">
              <w:rPr>
                <w:snapToGrid w:val="0"/>
                <w:color w:val="000000"/>
              </w:rPr>
              <w:t>6,00</w:t>
            </w:r>
          </w:p>
        </w:tc>
        <w:tc>
          <w:tcPr>
            <w:tcW w:w="1218" w:type="dxa"/>
            <w:shd w:val="clear" w:color="000000" w:fill="FFFFFF"/>
            <w:noWrap/>
            <w:hideMark/>
          </w:tcPr>
          <w:p w14:paraId="03517AAB" w14:textId="77777777" w:rsidR="002D2200" w:rsidRPr="002D2200" w:rsidRDefault="002D2200" w:rsidP="002D2200">
            <w:pPr>
              <w:jc w:val="center"/>
              <w:rPr>
                <w:snapToGrid w:val="0"/>
                <w:color w:val="000000"/>
              </w:rPr>
            </w:pPr>
            <w:r w:rsidRPr="002D2200">
              <w:rPr>
                <w:snapToGrid w:val="0"/>
                <w:color w:val="000000"/>
              </w:rPr>
              <w:t>21 846</w:t>
            </w:r>
          </w:p>
        </w:tc>
        <w:tc>
          <w:tcPr>
            <w:tcW w:w="1872" w:type="dxa"/>
            <w:shd w:val="clear" w:color="000000" w:fill="FFFFFF"/>
            <w:noWrap/>
            <w:hideMark/>
          </w:tcPr>
          <w:p w14:paraId="67DB98A2" w14:textId="77777777" w:rsidR="002D2200" w:rsidRPr="002D2200" w:rsidRDefault="002D2200" w:rsidP="002D2200">
            <w:pPr>
              <w:jc w:val="center"/>
              <w:rPr>
                <w:snapToGrid w:val="0"/>
                <w:color w:val="000000"/>
              </w:rPr>
            </w:pPr>
            <w:r w:rsidRPr="002D2200">
              <w:rPr>
                <w:snapToGrid w:val="0"/>
                <w:color w:val="000000"/>
              </w:rPr>
              <w:t>148 091</w:t>
            </w:r>
          </w:p>
        </w:tc>
      </w:tr>
      <w:tr w:rsidR="002D2200" w:rsidRPr="002D2200" w14:paraId="4B5A70D0" w14:textId="77777777" w:rsidTr="00447CD5">
        <w:trPr>
          <w:trHeight w:val="62"/>
        </w:trPr>
        <w:tc>
          <w:tcPr>
            <w:tcW w:w="2552" w:type="dxa"/>
            <w:shd w:val="clear" w:color="000000" w:fill="FFFFFF"/>
            <w:noWrap/>
            <w:vAlign w:val="center"/>
            <w:hideMark/>
          </w:tcPr>
          <w:p w14:paraId="10D61D1B" w14:textId="77777777" w:rsidR="002D2200" w:rsidRPr="002D2200" w:rsidRDefault="002D2200" w:rsidP="002D2200">
            <w:pPr>
              <w:rPr>
                <w:bCs/>
                <w:color w:val="000000"/>
                <w:sz w:val="20"/>
                <w:szCs w:val="20"/>
              </w:rPr>
            </w:pPr>
            <w:r w:rsidRPr="002D2200">
              <w:rPr>
                <w:bCs/>
                <w:color w:val="000000"/>
                <w:sz w:val="20"/>
                <w:szCs w:val="20"/>
              </w:rPr>
              <w:t>№32 ул. Карбышева, 14А</w:t>
            </w:r>
          </w:p>
        </w:tc>
        <w:tc>
          <w:tcPr>
            <w:tcW w:w="1134" w:type="dxa"/>
            <w:shd w:val="clear" w:color="000000" w:fill="FFFFFF"/>
            <w:noWrap/>
            <w:hideMark/>
          </w:tcPr>
          <w:p w14:paraId="01274272" w14:textId="77777777" w:rsidR="002D2200" w:rsidRPr="002D2200" w:rsidRDefault="002D2200" w:rsidP="002D2200">
            <w:pPr>
              <w:jc w:val="center"/>
              <w:rPr>
                <w:snapToGrid w:val="0"/>
                <w:color w:val="000000"/>
              </w:rPr>
            </w:pPr>
            <w:r w:rsidRPr="002D2200">
              <w:rPr>
                <w:snapToGrid w:val="0"/>
                <w:color w:val="000000"/>
              </w:rPr>
              <w:t>6,78</w:t>
            </w:r>
          </w:p>
        </w:tc>
        <w:tc>
          <w:tcPr>
            <w:tcW w:w="1559" w:type="dxa"/>
            <w:shd w:val="clear" w:color="000000" w:fill="FFFFFF"/>
            <w:noWrap/>
            <w:hideMark/>
          </w:tcPr>
          <w:p w14:paraId="5A2CB447" w14:textId="77777777" w:rsidR="002D2200" w:rsidRPr="002D2200" w:rsidRDefault="002D2200" w:rsidP="002D2200">
            <w:pPr>
              <w:jc w:val="center"/>
              <w:rPr>
                <w:snapToGrid w:val="0"/>
              </w:rPr>
            </w:pPr>
            <w:r w:rsidRPr="002D2200">
              <w:rPr>
                <w:snapToGrid w:val="0"/>
              </w:rPr>
              <w:t>464</w:t>
            </w:r>
          </w:p>
        </w:tc>
        <w:tc>
          <w:tcPr>
            <w:tcW w:w="1383" w:type="dxa"/>
            <w:shd w:val="clear" w:color="000000" w:fill="FFFFFF"/>
            <w:noWrap/>
            <w:hideMark/>
          </w:tcPr>
          <w:p w14:paraId="000CEFB9" w14:textId="77777777" w:rsidR="002D2200" w:rsidRPr="002D2200" w:rsidRDefault="002D2200" w:rsidP="002D2200">
            <w:pPr>
              <w:jc w:val="center"/>
              <w:rPr>
                <w:snapToGrid w:val="0"/>
              </w:rPr>
            </w:pPr>
            <w:r w:rsidRPr="002D2200">
              <w:rPr>
                <w:snapToGrid w:val="0"/>
              </w:rPr>
              <w:t>12,00</w:t>
            </w:r>
          </w:p>
        </w:tc>
        <w:tc>
          <w:tcPr>
            <w:tcW w:w="1218" w:type="dxa"/>
            <w:shd w:val="clear" w:color="000000" w:fill="FFFFFF"/>
            <w:noWrap/>
            <w:hideMark/>
          </w:tcPr>
          <w:p w14:paraId="0B5548AD" w14:textId="77777777" w:rsidR="002D2200" w:rsidRPr="002D2200" w:rsidRDefault="002D2200" w:rsidP="002D2200">
            <w:pPr>
              <w:jc w:val="center"/>
              <w:rPr>
                <w:snapToGrid w:val="0"/>
              </w:rPr>
            </w:pPr>
            <w:r w:rsidRPr="002D2200">
              <w:rPr>
                <w:snapToGrid w:val="0"/>
              </w:rPr>
              <w:t>5 568</w:t>
            </w:r>
          </w:p>
        </w:tc>
        <w:tc>
          <w:tcPr>
            <w:tcW w:w="1872" w:type="dxa"/>
            <w:shd w:val="clear" w:color="000000" w:fill="FFFFFF"/>
            <w:noWrap/>
            <w:hideMark/>
          </w:tcPr>
          <w:p w14:paraId="61D1DEBA" w14:textId="77777777" w:rsidR="002D2200" w:rsidRPr="002D2200" w:rsidRDefault="002D2200" w:rsidP="002D2200">
            <w:pPr>
              <w:jc w:val="center"/>
              <w:rPr>
                <w:snapToGrid w:val="0"/>
              </w:rPr>
            </w:pPr>
            <w:r w:rsidRPr="002D2200">
              <w:rPr>
                <w:snapToGrid w:val="0"/>
              </w:rPr>
              <w:t>37 745</w:t>
            </w:r>
          </w:p>
        </w:tc>
      </w:tr>
      <w:tr w:rsidR="002D2200" w:rsidRPr="002D2200" w14:paraId="3D119377" w14:textId="77777777" w:rsidTr="00447CD5">
        <w:trPr>
          <w:trHeight w:val="62"/>
        </w:trPr>
        <w:tc>
          <w:tcPr>
            <w:tcW w:w="2552" w:type="dxa"/>
            <w:shd w:val="clear" w:color="000000" w:fill="FFFFFF"/>
            <w:noWrap/>
            <w:vAlign w:val="center"/>
            <w:hideMark/>
          </w:tcPr>
          <w:p w14:paraId="67A6AAC2" w14:textId="77777777" w:rsidR="002D2200" w:rsidRPr="002D2200" w:rsidRDefault="002D2200" w:rsidP="002D2200">
            <w:pPr>
              <w:rPr>
                <w:bCs/>
                <w:color w:val="000000"/>
                <w:sz w:val="20"/>
                <w:szCs w:val="20"/>
              </w:rPr>
            </w:pPr>
            <w:r w:rsidRPr="002D2200">
              <w:rPr>
                <w:bCs/>
                <w:color w:val="000000"/>
                <w:sz w:val="20"/>
                <w:szCs w:val="20"/>
              </w:rPr>
              <w:t>ИТОГО</w:t>
            </w:r>
          </w:p>
        </w:tc>
        <w:tc>
          <w:tcPr>
            <w:tcW w:w="1134" w:type="dxa"/>
            <w:shd w:val="clear" w:color="000000" w:fill="FFFFFF"/>
            <w:noWrap/>
            <w:hideMark/>
          </w:tcPr>
          <w:p w14:paraId="7FF1D473" w14:textId="77777777" w:rsidR="002D2200" w:rsidRPr="002D2200" w:rsidRDefault="002D2200" w:rsidP="002D2200">
            <w:pPr>
              <w:jc w:val="center"/>
              <w:rPr>
                <w:snapToGrid w:val="0"/>
                <w:color w:val="000000"/>
              </w:rPr>
            </w:pPr>
          </w:p>
        </w:tc>
        <w:tc>
          <w:tcPr>
            <w:tcW w:w="1559" w:type="dxa"/>
            <w:shd w:val="clear" w:color="000000" w:fill="FFFFFF"/>
            <w:noWrap/>
            <w:hideMark/>
          </w:tcPr>
          <w:p w14:paraId="7B704944" w14:textId="77777777" w:rsidR="002D2200" w:rsidRPr="002D2200" w:rsidRDefault="002D2200" w:rsidP="002D2200">
            <w:pPr>
              <w:jc w:val="center"/>
              <w:rPr>
                <w:snapToGrid w:val="0"/>
              </w:rPr>
            </w:pPr>
            <w:r w:rsidRPr="002D2200">
              <w:rPr>
                <w:snapToGrid w:val="0"/>
              </w:rPr>
              <w:t>7 523</w:t>
            </w:r>
          </w:p>
        </w:tc>
        <w:tc>
          <w:tcPr>
            <w:tcW w:w="1383" w:type="dxa"/>
            <w:shd w:val="clear" w:color="000000" w:fill="FFFFFF"/>
            <w:noWrap/>
            <w:hideMark/>
          </w:tcPr>
          <w:p w14:paraId="1DB7C1E5" w14:textId="77777777" w:rsidR="002D2200" w:rsidRPr="002D2200" w:rsidRDefault="002D2200" w:rsidP="002D2200">
            <w:pPr>
              <w:jc w:val="center"/>
              <w:rPr>
                <w:snapToGrid w:val="0"/>
              </w:rPr>
            </w:pPr>
          </w:p>
        </w:tc>
        <w:tc>
          <w:tcPr>
            <w:tcW w:w="1218" w:type="dxa"/>
            <w:shd w:val="clear" w:color="000000" w:fill="FFFFFF"/>
            <w:noWrap/>
            <w:hideMark/>
          </w:tcPr>
          <w:p w14:paraId="2D964256" w14:textId="77777777" w:rsidR="002D2200" w:rsidRPr="002D2200" w:rsidRDefault="002D2200" w:rsidP="002D2200">
            <w:pPr>
              <w:jc w:val="center"/>
              <w:rPr>
                <w:snapToGrid w:val="0"/>
              </w:rPr>
            </w:pPr>
          </w:p>
        </w:tc>
        <w:tc>
          <w:tcPr>
            <w:tcW w:w="1872" w:type="dxa"/>
            <w:shd w:val="clear" w:color="000000" w:fill="FFFFFF"/>
            <w:noWrap/>
            <w:hideMark/>
          </w:tcPr>
          <w:p w14:paraId="787BB667" w14:textId="77777777" w:rsidR="002D2200" w:rsidRPr="002D2200" w:rsidRDefault="002D2200" w:rsidP="002D2200">
            <w:pPr>
              <w:jc w:val="center"/>
              <w:rPr>
                <w:snapToGrid w:val="0"/>
              </w:rPr>
            </w:pPr>
            <w:r w:rsidRPr="002D2200">
              <w:rPr>
                <w:snapToGrid w:val="0"/>
              </w:rPr>
              <w:t>310 955</w:t>
            </w:r>
          </w:p>
        </w:tc>
      </w:tr>
    </w:tbl>
    <w:p w14:paraId="6653146B" w14:textId="77777777" w:rsidR="002D2200" w:rsidRPr="002D2200" w:rsidRDefault="002D2200" w:rsidP="002D2200">
      <w:pPr>
        <w:spacing w:line="0" w:lineRule="atLeast"/>
        <w:ind w:firstLine="709"/>
        <w:jc w:val="both"/>
        <w:rPr>
          <w:rFonts w:eastAsia="Calibri"/>
          <w:color w:val="000000"/>
          <w:sz w:val="28"/>
          <w:szCs w:val="28"/>
          <w:lang w:eastAsia="en-US"/>
        </w:rPr>
      </w:pPr>
    </w:p>
    <w:p w14:paraId="1C43450F"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Таким образом, расходы на топливо в 2025 году составят 90 941 тыс. руб.,</w:t>
      </w:r>
      <w:r w:rsidRPr="002D2200">
        <w:rPr>
          <w:snapToGrid w:val="0"/>
          <w:color w:val="000000"/>
          <w:sz w:val="28"/>
          <w:szCs w:val="28"/>
        </w:rPr>
        <w:t xml:space="preserve"> </w:t>
      </w:r>
      <w:r w:rsidRPr="002D2200">
        <w:rPr>
          <w:rFonts w:eastAsia="Calibri"/>
          <w:color w:val="000000"/>
          <w:sz w:val="28"/>
          <w:szCs w:val="28"/>
          <w:lang w:eastAsia="en-US"/>
        </w:rPr>
        <w:t>в том числе стоимость натурального топлива 66 982 тыс. руб., стоимость доставки 23 959 тыс. руб. Расчетная средняя стоимость угля, с учетом доставки в 2025 году, составит 2 155,87 руб./т. Среднегодовое увеличения цены угля к предыдущему периоду составит 0,75%.</w:t>
      </w:r>
    </w:p>
    <w:p w14:paraId="5BBD1169"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xml:space="preserve">  Корректировка относительно предложений предприятия, в сторону снижения 22 397 тыс. руб. = 113 338 тыс. руб. – 90 941 тыс. руб., в связи с проведённым расчетом.</w:t>
      </w:r>
    </w:p>
    <w:p w14:paraId="7F51D57D" w14:textId="77777777" w:rsidR="002D2200" w:rsidRPr="002D2200" w:rsidRDefault="002D2200" w:rsidP="002D2200">
      <w:pPr>
        <w:spacing w:after="160" w:line="259" w:lineRule="auto"/>
        <w:ind w:firstLine="709"/>
        <w:jc w:val="both"/>
        <w:rPr>
          <w:rFonts w:eastAsia="Calibri"/>
          <w:color w:val="000000"/>
          <w:sz w:val="28"/>
          <w:szCs w:val="28"/>
          <w:lang w:eastAsia="en-US"/>
        </w:rPr>
      </w:pPr>
    </w:p>
    <w:p w14:paraId="01780F48"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bookmarkStart w:id="184" w:name="_Toc79762975"/>
      <w:bookmarkStart w:id="185" w:name="_Toc90540730"/>
      <w:r w:rsidRPr="002D2200">
        <w:rPr>
          <w:rFonts w:eastAsia="Calibri"/>
          <w:b/>
          <w:sz w:val="28"/>
          <w:szCs w:val="28"/>
          <w:lang w:eastAsia="en-US"/>
        </w:rPr>
        <w:t>Расходы на электроэнергию</w:t>
      </w:r>
      <w:bookmarkEnd w:id="184"/>
      <w:bookmarkEnd w:id="185"/>
    </w:p>
    <w:p w14:paraId="75EEDBCD" w14:textId="77777777" w:rsidR="002D2200" w:rsidRPr="002D2200" w:rsidRDefault="002D2200" w:rsidP="002D2200">
      <w:pPr>
        <w:ind w:firstLine="709"/>
        <w:jc w:val="both"/>
        <w:rPr>
          <w:color w:val="000000"/>
          <w:sz w:val="28"/>
          <w:szCs w:val="28"/>
        </w:rPr>
      </w:pPr>
      <w:r w:rsidRPr="002D2200">
        <w:rPr>
          <w:color w:val="000000"/>
          <w:sz w:val="28"/>
          <w:szCs w:val="28"/>
        </w:rPr>
        <w:t>Обществом заявлены расходы в сумме 58 594 тыс. руб., при объеме электроэнергии 9 594 тыс. кВт.</w:t>
      </w:r>
    </w:p>
    <w:p w14:paraId="67732C7A" w14:textId="77777777" w:rsidR="002D2200" w:rsidRPr="002D2200" w:rsidRDefault="002D2200" w:rsidP="002D2200">
      <w:pPr>
        <w:ind w:firstLine="709"/>
        <w:jc w:val="both"/>
        <w:rPr>
          <w:color w:val="000000"/>
          <w:sz w:val="28"/>
          <w:szCs w:val="28"/>
        </w:rPr>
      </w:pPr>
      <w:bookmarkStart w:id="186" w:name="_Hlk53072781"/>
      <w:bookmarkStart w:id="187" w:name="_Hlk57968729"/>
      <w:bookmarkStart w:id="188" w:name="_Toc79762976"/>
      <w:bookmarkStart w:id="189" w:name="_Toc90540731"/>
      <w:r w:rsidRPr="002D2200">
        <w:rPr>
          <w:color w:val="000000"/>
          <w:sz w:val="28"/>
          <w:szCs w:val="28"/>
        </w:rPr>
        <w:t>Объем потребления энергетических ресурсов определяется в соответствии с пунктом 40 Методических указаний на каждый год долгосрочного периода регулирования в сопоставимых условиях и в течение этого периода не пересматриваются, если иное не предусмотрено пунктом 50 Методических указаний.</w:t>
      </w:r>
    </w:p>
    <w:p w14:paraId="487E2401" w14:textId="77777777" w:rsidR="002D2200" w:rsidRPr="002D2200" w:rsidRDefault="002D2200" w:rsidP="002D2200">
      <w:pPr>
        <w:ind w:firstLine="709"/>
        <w:jc w:val="both"/>
        <w:rPr>
          <w:color w:val="000000"/>
          <w:sz w:val="28"/>
          <w:szCs w:val="28"/>
        </w:rPr>
      </w:pPr>
      <w:r w:rsidRPr="002D2200">
        <w:rPr>
          <w:color w:val="000000"/>
          <w:sz w:val="28"/>
          <w:szCs w:val="28"/>
        </w:rPr>
        <w:t>Плановый объем электрической энергии на 2025 год принят экспертами в сопоставимых условиях, исходя из удельного потребления энергетического ресурса на единицу объема полезного отпуска тепловой энергии, рассчитанного на первый год долгосрочного периода регулирования, в размере 67,49 кВт/Гкал. Объем электрической энергии на 2025 год, принимается экспертами, в количестве 9 594 тыс. кВт = 142 160 Гкал * 67,49 кВт/Гкал / 1000.</w:t>
      </w:r>
    </w:p>
    <w:p w14:paraId="2A38127B" w14:textId="77777777" w:rsidR="002D2200" w:rsidRPr="002D2200" w:rsidRDefault="002D2200" w:rsidP="002D2200">
      <w:pPr>
        <w:ind w:firstLine="709"/>
        <w:jc w:val="both"/>
        <w:rPr>
          <w:color w:val="000000"/>
          <w:sz w:val="28"/>
          <w:szCs w:val="28"/>
        </w:rPr>
      </w:pPr>
      <w:r w:rsidRPr="002D2200">
        <w:rPr>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4429C389" w14:textId="77777777" w:rsidR="002D2200" w:rsidRPr="002D2200" w:rsidRDefault="002D2200" w:rsidP="002D2200">
      <w:pPr>
        <w:ind w:firstLine="709"/>
        <w:jc w:val="both"/>
        <w:rPr>
          <w:color w:val="000000"/>
          <w:sz w:val="28"/>
          <w:szCs w:val="28"/>
        </w:rPr>
      </w:pPr>
      <w:r w:rsidRPr="002D2200">
        <w:rPr>
          <w:color w:val="000000"/>
          <w:sz w:val="28"/>
          <w:szCs w:val="28"/>
        </w:rPr>
        <w:lastRenderedPageBreak/>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113F4A38" w14:textId="77777777" w:rsidR="002D2200" w:rsidRPr="002D2200" w:rsidRDefault="002D2200" w:rsidP="002D2200">
      <w:pPr>
        <w:ind w:firstLine="709"/>
        <w:jc w:val="both"/>
        <w:rPr>
          <w:color w:val="000000"/>
          <w:sz w:val="28"/>
          <w:szCs w:val="28"/>
        </w:rPr>
      </w:pPr>
      <w:r w:rsidRPr="002D2200">
        <w:rPr>
          <w:color w:val="000000"/>
          <w:sz w:val="28"/>
          <w:szCs w:val="28"/>
        </w:rPr>
        <w:t>б) цены, установленные в договорах, заключенных в результате проведения торгов;</w:t>
      </w:r>
    </w:p>
    <w:p w14:paraId="440F0BF4" w14:textId="77777777" w:rsidR="002D2200" w:rsidRPr="002D2200" w:rsidRDefault="002D2200" w:rsidP="002D2200">
      <w:pPr>
        <w:ind w:firstLine="709"/>
        <w:jc w:val="both"/>
        <w:rPr>
          <w:color w:val="000000"/>
          <w:sz w:val="28"/>
          <w:szCs w:val="28"/>
        </w:rPr>
      </w:pPr>
      <w:r w:rsidRPr="002D2200">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104A5FAB" w14:textId="77777777" w:rsidR="002D2200" w:rsidRPr="002D2200" w:rsidRDefault="002D2200" w:rsidP="002D2200">
      <w:pPr>
        <w:ind w:firstLine="709"/>
        <w:jc w:val="both"/>
        <w:rPr>
          <w:color w:val="000000"/>
          <w:sz w:val="28"/>
          <w:szCs w:val="28"/>
        </w:rPr>
      </w:pPr>
      <w:r w:rsidRPr="002D2200">
        <w:rPr>
          <w:color w:val="000000"/>
          <w:sz w:val="28"/>
          <w:szCs w:val="28"/>
        </w:rPr>
        <w:t xml:space="preserve">При определении плановой цены поставки электроэнергии на 2025 год эксперты руководствовались </w:t>
      </w:r>
      <w:proofErr w:type="spellStart"/>
      <w:r w:rsidRPr="002D2200">
        <w:rPr>
          <w:color w:val="000000"/>
          <w:sz w:val="28"/>
          <w:szCs w:val="28"/>
        </w:rPr>
        <w:t>пп</w:t>
      </w:r>
      <w:proofErr w:type="spellEnd"/>
      <w:r w:rsidRPr="002D2200">
        <w:rPr>
          <w:color w:val="000000"/>
          <w:sz w:val="28"/>
          <w:szCs w:val="28"/>
        </w:rPr>
        <w:t>. в) п. 28 Основ ценообразования. Цена электроэнергии на 2025 год определена исходя из фактически сложившейся среднегодовой цены в 2023 году (экспертами использован шаблон BALANCE.CALC.TARIFF.WARM.2023.FACT), с учетом индексов изменения цен по электрической энергии, согласно прогнозу социально-экономического развития Российской Федерации, на 2025 год и на плановый период 2026 и 2027 годов, опубликованный 30.09.2024 на сайте Минэкономразвития РФ, 2024/2023 = 1,051, 2025/2024 = 1,098. Расчет расходов на электроэнергию, на 2025 год представлен в таблице 7.</w:t>
      </w:r>
    </w:p>
    <w:p w14:paraId="1044D64D" w14:textId="77777777" w:rsidR="002D2200" w:rsidRPr="002D2200" w:rsidRDefault="002D2200" w:rsidP="002D2200">
      <w:pPr>
        <w:ind w:firstLine="709"/>
        <w:jc w:val="right"/>
        <w:rPr>
          <w:color w:val="000000"/>
          <w:sz w:val="28"/>
          <w:szCs w:val="28"/>
        </w:rPr>
      </w:pPr>
      <w:r w:rsidRPr="002D2200">
        <w:rPr>
          <w:color w:val="000000"/>
          <w:sz w:val="28"/>
          <w:szCs w:val="28"/>
        </w:rPr>
        <w:t>Таблица 7</w:t>
      </w:r>
    </w:p>
    <w:p w14:paraId="3BDDFDC6" w14:textId="77777777" w:rsidR="002D2200" w:rsidRPr="002D2200" w:rsidRDefault="002D2200" w:rsidP="002D2200">
      <w:pPr>
        <w:jc w:val="center"/>
        <w:rPr>
          <w:color w:val="000000"/>
          <w:sz w:val="28"/>
          <w:szCs w:val="28"/>
        </w:rPr>
      </w:pPr>
      <w:r w:rsidRPr="002D2200">
        <w:rPr>
          <w:color w:val="000000"/>
          <w:sz w:val="28"/>
          <w:szCs w:val="28"/>
        </w:rPr>
        <w:t>Расчет расходов на электроэнергию ОАО «СКЭК» на 2025 год</w:t>
      </w:r>
    </w:p>
    <w:tbl>
      <w:tblPr>
        <w:tblW w:w="9628" w:type="dxa"/>
        <w:tblInd w:w="113" w:type="dxa"/>
        <w:tblLook w:val="04A0" w:firstRow="1" w:lastRow="0" w:firstColumn="1" w:lastColumn="0" w:noHBand="0" w:noVBand="1"/>
      </w:tblPr>
      <w:tblGrid>
        <w:gridCol w:w="2001"/>
        <w:gridCol w:w="1840"/>
        <w:gridCol w:w="1695"/>
        <w:gridCol w:w="1987"/>
        <w:gridCol w:w="2105"/>
      </w:tblGrid>
      <w:tr w:rsidR="002D2200" w:rsidRPr="002D2200" w14:paraId="7D599506" w14:textId="77777777" w:rsidTr="00447CD5">
        <w:trPr>
          <w:trHeight w:val="190"/>
        </w:trPr>
        <w:tc>
          <w:tcPr>
            <w:tcW w:w="2001" w:type="dxa"/>
            <w:tcBorders>
              <w:top w:val="single" w:sz="4" w:space="0" w:color="auto"/>
              <w:left w:val="single" w:sz="4" w:space="0" w:color="auto"/>
              <w:bottom w:val="single" w:sz="4" w:space="0" w:color="auto"/>
              <w:right w:val="single" w:sz="4" w:space="0" w:color="auto"/>
            </w:tcBorders>
            <w:shd w:val="clear" w:color="CCFFFF" w:fill="FFFFFF"/>
          </w:tcPr>
          <w:p w14:paraId="4E5D5871" w14:textId="77777777" w:rsidR="002D2200" w:rsidRPr="002D2200" w:rsidRDefault="002D2200" w:rsidP="002D2200">
            <w:pPr>
              <w:jc w:val="center"/>
              <w:rPr>
                <w:color w:val="000000"/>
              </w:rPr>
            </w:pPr>
            <w:r w:rsidRPr="002D2200">
              <w:rPr>
                <w:color w:val="000000"/>
              </w:rPr>
              <w:t>Фактический тариф эл. энергии 2023 год</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E16B3C6" w14:textId="77777777" w:rsidR="002D2200" w:rsidRPr="002D2200" w:rsidRDefault="002D2200" w:rsidP="002D2200">
            <w:pPr>
              <w:jc w:val="center"/>
              <w:rPr>
                <w:color w:val="000000"/>
              </w:rPr>
            </w:pPr>
            <w:r w:rsidRPr="002D2200">
              <w:rPr>
                <w:color w:val="000000"/>
              </w:rPr>
              <w:t>ИЦП на 2024/2023 год по эл. энергии</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77FBB321" w14:textId="77777777" w:rsidR="002D2200" w:rsidRPr="002D2200" w:rsidRDefault="002D2200" w:rsidP="002D2200">
            <w:pPr>
              <w:jc w:val="center"/>
              <w:rPr>
                <w:color w:val="000000"/>
              </w:rPr>
            </w:pPr>
            <w:r w:rsidRPr="002D2200">
              <w:rPr>
                <w:color w:val="000000"/>
              </w:rPr>
              <w:t>ИЦП на 2025/2024 год по эл. энергии</w:t>
            </w:r>
          </w:p>
        </w:tc>
        <w:tc>
          <w:tcPr>
            <w:tcW w:w="1987" w:type="dxa"/>
            <w:tcBorders>
              <w:top w:val="single" w:sz="4" w:space="0" w:color="auto"/>
              <w:left w:val="single" w:sz="4" w:space="0" w:color="auto"/>
              <w:bottom w:val="single" w:sz="4" w:space="0" w:color="auto"/>
              <w:right w:val="single" w:sz="4" w:space="0" w:color="auto"/>
            </w:tcBorders>
            <w:shd w:val="clear" w:color="CCFFFF" w:fill="FFFFFF"/>
          </w:tcPr>
          <w:p w14:paraId="0E13F11A" w14:textId="77777777" w:rsidR="002D2200" w:rsidRPr="002D2200" w:rsidRDefault="002D2200" w:rsidP="002D2200">
            <w:pPr>
              <w:jc w:val="center"/>
              <w:rPr>
                <w:color w:val="000000"/>
              </w:rPr>
            </w:pPr>
            <w:r w:rsidRPr="002D2200">
              <w:rPr>
                <w:color w:val="000000"/>
              </w:rPr>
              <w:t>Объем электрической энергии</w:t>
            </w:r>
          </w:p>
        </w:tc>
        <w:tc>
          <w:tcPr>
            <w:tcW w:w="2105" w:type="dxa"/>
            <w:tcBorders>
              <w:top w:val="single" w:sz="4" w:space="0" w:color="auto"/>
              <w:left w:val="single" w:sz="4" w:space="0" w:color="auto"/>
              <w:bottom w:val="single" w:sz="4" w:space="0" w:color="auto"/>
              <w:right w:val="single" w:sz="4" w:space="0" w:color="auto"/>
            </w:tcBorders>
            <w:shd w:val="clear" w:color="CCFFFF" w:fill="FFFFFF"/>
            <w:vAlign w:val="center"/>
            <w:hideMark/>
          </w:tcPr>
          <w:p w14:paraId="2E152C84" w14:textId="77777777" w:rsidR="002D2200" w:rsidRPr="002D2200" w:rsidRDefault="002D2200" w:rsidP="002D2200">
            <w:pPr>
              <w:jc w:val="center"/>
              <w:rPr>
                <w:color w:val="000000"/>
              </w:rPr>
            </w:pPr>
            <w:r w:rsidRPr="002D2200">
              <w:rPr>
                <w:color w:val="000000"/>
              </w:rPr>
              <w:t>Итого расходы на 2024 год</w:t>
            </w:r>
          </w:p>
        </w:tc>
      </w:tr>
      <w:tr w:rsidR="002D2200" w:rsidRPr="002D2200" w14:paraId="41B0B692" w14:textId="77777777" w:rsidTr="00447CD5">
        <w:trPr>
          <w:trHeight w:val="190"/>
        </w:trPr>
        <w:tc>
          <w:tcPr>
            <w:tcW w:w="2001" w:type="dxa"/>
            <w:tcBorders>
              <w:top w:val="single" w:sz="4" w:space="0" w:color="auto"/>
              <w:left w:val="single" w:sz="4" w:space="0" w:color="auto"/>
              <w:bottom w:val="single" w:sz="4" w:space="0" w:color="auto"/>
              <w:right w:val="single" w:sz="4" w:space="0" w:color="auto"/>
            </w:tcBorders>
            <w:shd w:val="clear" w:color="CCFFFF" w:fill="FFFFFF"/>
          </w:tcPr>
          <w:p w14:paraId="70B6F58C" w14:textId="77777777" w:rsidR="002D2200" w:rsidRPr="002D2200" w:rsidRDefault="002D2200" w:rsidP="002D2200">
            <w:pPr>
              <w:jc w:val="center"/>
              <w:rPr>
                <w:color w:val="000000"/>
              </w:rPr>
            </w:pPr>
            <w:r w:rsidRPr="002D2200">
              <w:rPr>
                <w:color w:val="000000"/>
              </w:rPr>
              <w:t>1</w:t>
            </w:r>
          </w:p>
        </w:tc>
        <w:tc>
          <w:tcPr>
            <w:tcW w:w="1840" w:type="dxa"/>
            <w:tcBorders>
              <w:top w:val="single" w:sz="4" w:space="0" w:color="auto"/>
              <w:left w:val="single" w:sz="4" w:space="0" w:color="auto"/>
              <w:bottom w:val="single" w:sz="4" w:space="0" w:color="auto"/>
              <w:right w:val="single" w:sz="4" w:space="0" w:color="auto"/>
            </w:tcBorders>
            <w:shd w:val="clear" w:color="CCFFFF" w:fill="FFFFFF"/>
            <w:vAlign w:val="center"/>
          </w:tcPr>
          <w:p w14:paraId="35F6EB21" w14:textId="77777777" w:rsidR="002D2200" w:rsidRPr="002D2200" w:rsidRDefault="002D2200" w:rsidP="002D2200">
            <w:pPr>
              <w:jc w:val="center"/>
              <w:rPr>
                <w:color w:val="000000"/>
              </w:rPr>
            </w:pPr>
            <w:r w:rsidRPr="002D2200">
              <w:rPr>
                <w:color w:val="000000"/>
              </w:rPr>
              <w:t>2</w:t>
            </w:r>
          </w:p>
        </w:tc>
        <w:tc>
          <w:tcPr>
            <w:tcW w:w="1695" w:type="dxa"/>
            <w:tcBorders>
              <w:top w:val="single" w:sz="4" w:space="0" w:color="auto"/>
              <w:left w:val="nil"/>
              <w:bottom w:val="single" w:sz="4" w:space="0" w:color="auto"/>
              <w:right w:val="single" w:sz="4" w:space="0" w:color="auto"/>
            </w:tcBorders>
            <w:shd w:val="clear" w:color="CCFFFF" w:fill="FFFFFF"/>
            <w:vAlign w:val="center"/>
          </w:tcPr>
          <w:p w14:paraId="5CA720C9" w14:textId="77777777" w:rsidR="002D2200" w:rsidRPr="002D2200" w:rsidRDefault="002D2200" w:rsidP="002D2200">
            <w:pPr>
              <w:jc w:val="center"/>
              <w:rPr>
                <w:color w:val="000000"/>
              </w:rPr>
            </w:pPr>
            <w:r w:rsidRPr="002D2200">
              <w:rPr>
                <w:color w:val="000000"/>
              </w:rPr>
              <w:t>3</w:t>
            </w:r>
          </w:p>
        </w:tc>
        <w:tc>
          <w:tcPr>
            <w:tcW w:w="1987" w:type="dxa"/>
            <w:tcBorders>
              <w:top w:val="single" w:sz="4" w:space="0" w:color="auto"/>
              <w:left w:val="single" w:sz="4" w:space="0" w:color="auto"/>
              <w:bottom w:val="single" w:sz="4" w:space="0" w:color="auto"/>
              <w:right w:val="single" w:sz="4" w:space="0" w:color="auto"/>
            </w:tcBorders>
            <w:shd w:val="clear" w:color="CCFFFF" w:fill="FFFFFF"/>
          </w:tcPr>
          <w:p w14:paraId="12A1AA05" w14:textId="77777777" w:rsidR="002D2200" w:rsidRPr="002D2200" w:rsidRDefault="002D2200" w:rsidP="002D2200">
            <w:pPr>
              <w:jc w:val="center"/>
              <w:rPr>
                <w:color w:val="000000"/>
              </w:rPr>
            </w:pPr>
            <w:r w:rsidRPr="002D2200">
              <w:rPr>
                <w:color w:val="000000"/>
              </w:rPr>
              <w:t>4</w:t>
            </w:r>
          </w:p>
        </w:tc>
        <w:tc>
          <w:tcPr>
            <w:tcW w:w="2105" w:type="dxa"/>
            <w:tcBorders>
              <w:top w:val="single" w:sz="4" w:space="0" w:color="auto"/>
              <w:left w:val="single" w:sz="4" w:space="0" w:color="auto"/>
              <w:bottom w:val="single" w:sz="4" w:space="0" w:color="auto"/>
              <w:right w:val="single" w:sz="4" w:space="0" w:color="auto"/>
            </w:tcBorders>
            <w:shd w:val="clear" w:color="CCFFFF" w:fill="FFFFFF"/>
            <w:vAlign w:val="center"/>
          </w:tcPr>
          <w:p w14:paraId="5F0443FA" w14:textId="77777777" w:rsidR="002D2200" w:rsidRPr="002D2200" w:rsidRDefault="002D2200" w:rsidP="002D2200">
            <w:pPr>
              <w:jc w:val="center"/>
              <w:rPr>
                <w:color w:val="000000"/>
              </w:rPr>
            </w:pPr>
            <w:r w:rsidRPr="002D2200">
              <w:rPr>
                <w:color w:val="000000"/>
              </w:rPr>
              <w:t>5=1*2*3*4</w:t>
            </w:r>
          </w:p>
        </w:tc>
      </w:tr>
      <w:tr w:rsidR="002D2200" w:rsidRPr="002D2200" w14:paraId="00818062" w14:textId="77777777" w:rsidTr="00447CD5">
        <w:trPr>
          <w:trHeight w:val="87"/>
        </w:trPr>
        <w:tc>
          <w:tcPr>
            <w:tcW w:w="2001" w:type="dxa"/>
            <w:tcBorders>
              <w:top w:val="nil"/>
              <w:left w:val="single" w:sz="4" w:space="0" w:color="auto"/>
              <w:bottom w:val="single" w:sz="4" w:space="0" w:color="auto"/>
              <w:right w:val="single" w:sz="4" w:space="0" w:color="auto"/>
            </w:tcBorders>
            <w:shd w:val="clear" w:color="CCFFFF" w:fill="FFFFFF"/>
          </w:tcPr>
          <w:p w14:paraId="3358D655" w14:textId="77777777" w:rsidR="002D2200" w:rsidRPr="002D2200" w:rsidRDefault="002D2200" w:rsidP="002D2200">
            <w:pPr>
              <w:jc w:val="center"/>
              <w:rPr>
                <w:color w:val="000000"/>
              </w:rPr>
            </w:pPr>
            <w:r w:rsidRPr="002D2200">
              <w:rPr>
                <w:color w:val="000000"/>
              </w:rPr>
              <w:t>4,627</w:t>
            </w:r>
          </w:p>
        </w:tc>
        <w:tc>
          <w:tcPr>
            <w:tcW w:w="1840" w:type="dxa"/>
            <w:tcBorders>
              <w:top w:val="nil"/>
              <w:left w:val="single" w:sz="4" w:space="0" w:color="auto"/>
              <w:bottom w:val="single" w:sz="4" w:space="0" w:color="auto"/>
              <w:right w:val="nil"/>
            </w:tcBorders>
            <w:shd w:val="clear" w:color="000000" w:fill="FFFFFF"/>
            <w:noWrap/>
            <w:vAlign w:val="bottom"/>
            <w:hideMark/>
          </w:tcPr>
          <w:p w14:paraId="722345CE" w14:textId="77777777" w:rsidR="002D2200" w:rsidRPr="002D2200" w:rsidRDefault="002D2200" w:rsidP="002D2200">
            <w:pPr>
              <w:jc w:val="center"/>
              <w:rPr>
                <w:color w:val="000000"/>
              </w:rPr>
            </w:pPr>
            <w:r w:rsidRPr="002D2200">
              <w:rPr>
                <w:color w:val="000000"/>
              </w:rPr>
              <w:t>1,051</w:t>
            </w:r>
          </w:p>
        </w:tc>
        <w:tc>
          <w:tcPr>
            <w:tcW w:w="16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39E240" w14:textId="77777777" w:rsidR="002D2200" w:rsidRPr="002D2200" w:rsidRDefault="002D2200" w:rsidP="002D2200">
            <w:pPr>
              <w:jc w:val="center"/>
              <w:rPr>
                <w:color w:val="000000"/>
              </w:rPr>
            </w:pPr>
            <w:r w:rsidRPr="002D2200">
              <w:rPr>
                <w:color w:val="000000"/>
              </w:rPr>
              <w:t>1,098</w:t>
            </w:r>
          </w:p>
        </w:tc>
        <w:tc>
          <w:tcPr>
            <w:tcW w:w="1987" w:type="dxa"/>
            <w:tcBorders>
              <w:top w:val="single" w:sz="4" w:space="0" w:color="auto"/>
              <w:left w:val="single" w:sz="4" w:space="0" w:color="auto"/>
              <w:bottom w:val="single" w:sz="4" w:space="0" w:color="auto"/>
              <w:right w:val="single" w:sz="4" w:space="0" w:color="auto"/>
            </w:tcBorders>
            <w:shd w:val="clear" w:color="000000" w:fill="FFFFFF"/>
          </w:tcPr>
          <w:p w14:paraId="1DA9992E" w14:textId="77777777" w:rsidR="002D2200" w:rsidRPr="002D2200" w:rsidRDefault="002D2200" w:rsidP="002D2200">
            <w:pPr>
              <w:jc w:val="center"/>
              <w:rPr>
                <w:color w:val="000000"/>
              </w:rPr>
            </w:pPr>
            <w:r w:rsidRPr="002D2200">
              <w:rPr>
                <w:color w:val="000000"/>
              </w:rPr>
              <w:t>9 594</w:t>
            </w:r>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662AB8" w14:textId="77777777" w:rsidR="002D2200" w:rsidRPr="002D2200" w:rsidRDefault="002D2200" w:rsidP="002D2200">
            <w:pPr>
              <w:jc w:val="center"/>
              <w:rPr>
                <w:color w:val="000000"/>
              </w:rPr>
            </w:pPr>
            <w:r w:rsidRPr="002D2200">
              <w:rPr>
                <w:color w:val="000000"/>
              </w:rPr>
              <w:t>51 225</w:t>
            </w:r>
          </w:p>
        </w:tc>
      </w:tr>
    </w:tbl>
    <w:p w14:paraId="0326D12C" w14:textId="77777777" w:rsidR="002D2200" w:rsidRPr="002D2200" w:rsidRDefault="002D2200" w:rsidP="002D2200">
      <w:pPr>
        <w:ind w:firstLine="709"/>
        <w:jc w:val="both"/>
        <w:rPr>
          <w:color w:val="000000"/>
          <w:sz w:val="28"/>
          <w:szCs w:val="28"/>
        </w:rPr>
      </w:pPr>
    </w:p>
    <w:p w14:paraId="033346DA" w14:textId="77777777" w:rsidR="002D2200" w:rsidRPr="002D2200" w:rsidRDefault="002D2200" w:rsidP="002D2200">
      <w:pPr>
        <w:ind w:firstLine="709"/>
        <w:jc w:val="both"/>
        <w:rPr>
          <w:color w:val="000000"/>
          <w:sz w:val="28"/>
          <w:szCs w:val="28"/>
        </w:rPr>
      </w:pPr>
      <w:r w:rsidRPr="002D2200">
        <w:rPr>
          <w:color w:val="000000"/>
          <w:sz w:val="28"/>
          <w:szCs w:val="28"/>
        </w:rPr>
        <w:t>Таким образом, экономически обоснованные расходы на электрическую энергию необходимую для производства тепловой энергии на 2025 год, составят 51 225 тыс. руб.</w:t>
      </w:r>
    </w:p>
    <w:p w14:paraId="6131CB35" w14:textId="77777777" w:rsidR="002D2200" w:rsidRPr="002D2200" w:rsidRDefault="002D2200" w:rsidP="002D2200">
      <w:pPr>
        <w:ind w:firstLine="709"/>
        <w:jc w:val="both"/>
        <w:rPr>
          <w:color w:val="000000"/>
          <w:sz w:val="28"/>
          <w:szCs w:val="28"/>
        </w:rPr>
      </w:pPr>
      <w:r w:rsidRPr="002D2200">
        <w:rPr>
          <w:color w:val="000000"/>
          <w:sz w:val="28"/>
          <w:szCs w:val="28"/>
        </w:rPr>
        <w:t>Корректировка предложений предприятия в сторону снижения составила 7 369 тыс. руб.</w:t>
      </w:r>
      <w:r w:rsidRPr="002D2200">
        <w:rPr>
          <w:snapToGrid w:val="0"/>
          <w:sz w:val="28"/>
          <w:szCs w:val="28"/>
        </w:rPr>
        <w:t xml:space="preserve"> </w:t>
      </w:r>
      <w:r w:rsidRPr="002D2200">
        <w:rPr>
          <w:color w:val="000000"/>
          <w:sz w:val="28"/>
          <w:szCs w:val="28"/>
        </w:rPr>
        <w:t>= 58 594 тыс. руб. – 51 225 тыс. руб., в связи с произведенным расчетом.</w:t>
      </w:r>
    </w:p>
    <w:p w14:paraId="4E4D8FAF" w14:textId="77777777" w:rsidR="002D2200" w:rsidRPr="002D2200" w:rsidRDefault="002D2200" w:rsidP="002D2200">
      <w:pPr>
        <w:ind w:firstLine="709"/>
        <w:jc w:val="both"/>
        <w:rPr>
          <w:color w:val="000000"/>
          <w:sz w:val="28"/>
          <w:szCs w:val="28"/>
        </w:rPr>
      </w:pPr>
    </w:p>
    <w:p w14:paraId="108E0EBC"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r w:rsidRPr="002D2200">
        <w:rPr>
          <w:rFonts w:eastAsia="Calibri"/>
          <w:b/>
          <w:sz w:val="28"/>
          <w:szCs w:val="28"/>
          <w:lang w:eastAsia="en-US"/>
        </w:rPr>
        <w:t>Расходы на холодную воду</w:t>
      </w:r>
      <w:bookmarkEnd w:id="188"/>
      <w:bookmarkEnd w:id="189"/>
    </w:p>
    <w:p w14:paraId="34D7F3D3"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Предприятием заявлены расходы в сумме 5 692 тыс. руб., при объеме холодной воды 96,74 тыс. м³ и стоимости 58,84 руб./м³. </w:t>
      </w:r>
    </w:p>
    <w:p w14:paraId="5BB1C1F6" w14:textId="77777777" w:rsidR="002D2200" w:rsidRPr="002D2200" w:rsidRDefault="002D2200" w:rsidP="002D2200">
      <w:pPr>
        <w:ind w:firstLine="709"/>
        <w:jc w:val="both"/>
        <w:rPr>
          <w:snapToGrid w:val="0"/>
          <w:color w:val="000000"/>
          <w:sz w:val="28"/>
          <w:szCs w:val="28"/>
        </w:rPr>
      </w:pPr>
      <w:r w:rsidRPr="002D2200">
        <w:rPr>
          <w:color w:val="000000"/>
          <w:sz w:val="28"/>
          <w:szCs w:val="28"/>
        </w:rPr>
        <w:t>Плановый объем холодной воды на 2025 год принят экспертами в сопоставимых условиях, исходя из удельного потребления энергетического ресурса на единицу объема полезного отпуска тепловой энергии, рассчитанного на первый год долгосрочного периода регулирования, в размере 96,74 тыс. м³. Объем электрической энергии на 2025 год, принимается экспертами, в количестве 96,74 тыс. м³ = 142 160 Гкал * 0,68 м³/Гкал / 1000.</w:t>
      </w:r>
    </w:p>
    <w:p w14:paraId="4D6AF22D"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lastRenderedPageBreak/>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1AD99333"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7F0BFC1"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Цена воды определена экспертами согласно постановлению РЭК Кузбасса от 28.11.2023 № 409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(Ленинск-Кузнецкий городской округ, </w:t>
      </w:r>
      <w:proofErr w:type="spellStart"/>
      <w:r w:rsidRPr="002D2200">
        <w:rPr>
          <w:snapToGrid w:val="0"/>
          <w:color w:val="000000"/>
          <w:sz w:val="28"/>
          <w:szCs w:val="28"/>
        </w:rPr>
        <w:t>Полысаевский</w:t>
      </w:r>
      <w:proofErr w:type="spellEnd"/>
      <w:r w:rsidRPr="002D2200">
        <w:rPr>
          <w:snapToGrid w:val="0"/>
          <w:color w:val="000000"/>
          <w:sz w:val="28"/>
          <w:szCs w:val="28"/>
        </w:rPr>
        <w:t xml:space="preserve"> городской округ)». Среднегодовая стоимость холодной воды принята в размере 53,98 руб./ м³ = 50,92 руб./ м³ * 0,5 + 57,03 руб./ м³ * 0,5.</w:t>
      </w:r>
    </w:p>
    <w:p w14:paraId="59F919BE"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Таким образом, расходы на холодную воду на 2025 год, принимаются в сумме 5 222 тыс. руб. = 96,74 тыс. м³ * 53,98 руб./ м³. </w:t>
      </w:r>
    </w:p>
    <w:p w14:paraId="445D6491"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Корректировка расходов относительно предложений предприятия, в сторону снижения, составила 470 тыс. руб.</w:t>
      </w:r>
      <w:r w:rsidRPr="002D2200">
        <w:rPr>
          <w:snapToGrid w:val="0"/>
          <w:sz w:val="28"/>
          <w:szCs w:val="28"/>
        </w:rPr>
        <w:t xml:space="preserve"> </w:t>
      </w:r>
      <w:r w:rsidRPr="002D2200">
        <w:rPr>
          <w:snapToGrid w:val="0"/>
          <w:color w:val="000000"/>
          <w:sz w:val="28"/>
          <w:szCs w:val="28"/>
        </w:rPr>
        <w:t>= 5 692 тыс. руб. – 5 222 тыс. руб., в связи с проведенным расчетом.</w:t>
      </w:r>
    </w:p>
    <w:p w14:paraId="4DE7E0A6" w14:textId="77777777" w:rsidR="002D2200" w:rsidRPr="002D2200" w:rsidRDefault="002D2200" w:rsidP="002D2200">
      <w:pPr>
        <w:ind w:firstLine="709"/>
        <w:jc w:val="both"/>
        <w:rPr>
          <w:snapToGrid w:val="0"/>
          <w:color w:val="000000"/>
          <w:sz w:val="28"/>
          <w:szCs w:val="28"/>
        </w:rPr>
      </w:pPr>
    </w:p>
    <w:p w14:paraId="53A20F34" w14:textId="77777777" w:rsidR="002D2200" w:rsidRPr="002D2200" w:rsidRDefault="002D2200" w:rsidP="002D2200">
      <w:pPr>
        <w:keepNext/>
        <w:keepLines/>
        <w:numPr>
          <w:ilvl w:val="1"/>
          <w:numId w:val="0"/>
        </w:numPr>
        <w:ind w:hanging="12"/>
        <w:jc w:val="center"/>
        <w:outlineLvl w:val="1"/>
        <w:rPr>
          <w:rFonts w:eastAsia="Calibri" w:cs="Arial"/>
          <w:b/>
          <w:bCs/>
          <w:iCs/>
          <w:sz w:val="28"/>
          <w:szCs w:val="26"/>
          <w:lang w:eastAsia="en-US"/>
        </w:rPr>
      </w:pPr>
      <w:bookmarkStart w:id="190" w:name="_Toc79762977"/>
      <w:bookmarkStart w:id="191" w:name="_Toc90540732"/>
      <w:r w:rsidRPr="002D2200">
        <w:rPr>
          <w:rFonts w:eastAsia="Calibri"/>
          <w:b/>
          <w:sz w:val="28"/>
          <w:szCs w:val="28"/>
          <w:lang w:eastAsia="en-US"/>
        </w:rPr>
        <w:t>Расходы на водоотведение</w:t>
      </w:r>
      <w:bookmarkEnd w:id="190"/>
      <w:bookmarkEnd w:id="191"/>
    </w:p>
    <w:p w14:paraId="0B2E2200"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Обществом заявлены расходы в сумме 1 585 тыс. руб., при объеме стоков 24,05 тыс. м³ и стоимости 65,91 руб./м³. </w:t>
      </w:r>
    </w:p>
    <w:p w14:paraId="03DB00E4"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Эксперты принимают размер сточных вод на уровне фактического объема водоотведения в 2023 году, в количестве 24,05 тыс. м³.</w:t>
      </w:r>
    </w:p>
    <w:p w14:paraId="03BDE8B9"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2795B609"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5752CEB"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Цена стоков определена экспертами согласно постановлению РЭК Кузбасса от 28.11.2023 № 409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(Ленинск-Кузнецкий городской округ, </w:t>
      </w:r>
      <w:proofErr w:type="spellStart"/>
      <w:r w:rsidRPr="002D2200">
        <w:rPr>
          <w:snapToGrid w:val="0"/>
          <w:color w:val="000000"/>
          <w:sz w:val="28"/>
          <w:szCs w:val="28"/>
        </w:rPr>
        <w:t>Полысаевский</w:t>
      </w:r>
      <w:proofErr w:type="spellEnd"/>
      <w:r w:rsidRPr="002D2200">
        <w:rPr>
          <w:snapToGrid w:val="0"/>
          <w:color w:val="000000"/>
          <w:sz w:val="28"/>
          <w:szCs w:val="28"/>
        </w:rPr>
        <w:t xml:space="preserve"> городской округ)». Среднегодовая стоимость стоков принята в размере 51,43 руб./ м³ = 48,52 руб./ м³ * 0,5 + 54,34 руб./ м³ * 0,5.</w:t>
      </w:r>
    </w:p>
    <w:p w14:paraId="6B490F4E"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Таким образом, расходы на стоки на 2025 год, принимаются в сумме </w:t>
      </w:r>
      <w:r w:rsidRPr="002D2200">
        <w:rPr>
          <w:snapToGrid w:val="0"/>
          <w:color w:val="000000"/>
          <w:sz w:val="28"/>
          <w:szCs w:val="28"/>
        </w:rPr>
        <w:br/>
        <w:t xml:space="preserve">1 237 тыс. руб. = 24,05 тыс.м³ * 51,43 руб./м³. </w:t>
      </w:r>
    </w:p>
    <w:p w14:paraId="6CDD1EAA"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lastRenderedPageBreak/>
        <w:t>Корректировка расходов на 2025 год, относительно предложений предприятия,</w:t>
      </w:r>
      <w:r w:rsidRPr="002D2200">
        <w:rPr>
          <w:snapToGrid w:val="0"/>
          <w:sz w:val="28"/>
          <w:szCs w:val="28"/>
        </w:rPr>
        <w:t xml:space="preserve"> </w:t>
      </w:r>
      <w:r w:rsidRPr="002D2200">
        <w:rPr>
          <w:snapToGrid w:val="0"/>
          <w:color w:val="000000"/>
          <w:sz w:val="28"/>
          <w:szCs w:val="28"/>
        </w:rPr>
        <w:t xml:space="preserve">в сторону снижения, составила 348 тыс. руб. = 1 585 тыс. руб. – </w:t>
      </w:r>
      <w:r w:rsidRPr="002D2200">
        <w:rPr>
          <w:snapToGrid w:val="0"/>
          <w:color w:val="000000"/>
          <w:sz w:val="28"/>
          <w:szCs w:val="28"/>
        </w:rPr>
        <w:br/>
        <w:t>1 237 тыс. руб., в связи с проведенным расчетом.</w:t>
      </w:r>
    </w:p>
    <w:p w14:paraId="79EE5F5C" w14:textId="77777777" w:rsidR="002D2200" w:rsidRPr="002D2200" w:rsidRDefault="002D2200" w:rsidP="002D2200">
      <w:pPr>
        <w:ind w:firstLine="709"/>
        <w:jc w:val="both"/>
        <w:rPr>
          <w:snapToGrid w:val="0"/>
          <w:color w:val="000000"/>
          <w:sz w:val="28"/>
          <w:szCs w:val="28"/>
        </w:rPr>
      </w:pPr>
    </w:p>
    <w:p w14:paraId="48CD3326"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bookmarkStart w:id="192" w:name="_Toc79762978"/>
      <w:bookmarkStart w:id="193" w:name="_Toc90540733"/>
      <w:r w:rsidRPr="002D2200">
        <w:rPr>
          <w:rFonts w:eastAsia="Calibri"/>
          <w:b/>
          <w:sz w:val="28"/>
          <w:szCs w:val="28"/>
          <w:lang w:eastAsia="en-US"/>
        </w:rPr>
        <w:t>Расходы на теплоноситель</w:t>
      </w:r>
      <w:bookmarkEnd w:id="192"/>
      <w:bookmarkEnd w:id="193"/>
    </w:p>
    <w:p w14:paraId="033013D9"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Предприятием заявлены расходы на покупку теплоносителя в 2025 году, в размере 100 тыс. руб., на объем 1,69 тыс. м³. </w:t>
      </w:r>
    </w:p>
    <w:p w14:paraId="6676138B"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В данной статье учитываются потери теплоносителя при передаче тепловой энергии от АО «СУЭК – Кузбасс».</w:t>
      </w:r>
    </w:p>
    <w:p w14:paraId="5AD89FAD"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Экспертами принимается в расчет объем теплоносителя, приобретаемый от АО «СУЭК-Кузбасс», на уровне потерь, отраженных в договоре поставки тепловой энергии и теплоносителя от 01.01.2021 № 306/ТЭ, в количестве </w:t>
      </w:r>
      <w:r w:rsidRPr="002D2200">
        <w:rPr>
          <w:snapToGrid w:val="0"/>
          <w:color w:val="000000"/>
          <w:sz w:val="28"/>
          <w:szCs w:val="28"/>
        </w:rPr>
        <w:br/>
        <w:t>1,69 тыс. м³.</w:t>
      </w:r>
    </w:p>
    <w:p w14:paraId="43729B12"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Цена теплоносителя на 2025 год определена экспертами согласно постановлению РЭК Кузбасса от 28.11.2023 № 378 «Об установлении АО «СУЭК-Кузбасс» долгосрочных параметров регулирования и долгосрочных тарифов на теплоноситель, реализуемый на потребительском рынке </w:t>
      </w:r>
      <w:proofErr w:type="spellStart"/>
      <w:r w:rsidRPr="002D2200">
        <w:rPr>
          <w:snapToGrid w:val="0"/>
          <w:color w:val="000000"/>
          <w:sz w:val="28"/>
          <w:szCs w:val="28"/>
        </w:rPr>
        <w:t>Полысаевского</w:t>
      </w:r>
      <w:proofErr w:type="spellEnd"/>
      <w:r w:rsidRPr="002D2200">
        <w:rPr>
          <w:snapToGrid w:val="0"/>
          <w:color w:val="000000"/>
          <w:sz w:val="28"/>
          <w:szCs w:val="28"/>
        </w:rPr>
        <w:t xml:space="preserve"> городского округа, на 2024 - 2028 годы». Среднегодовая стоимость покупного теплоносителя принята в размере 53,98 руб./ м³ = 50,92 руб./ м³ * 0,5 + 57,03 руб./ м³ * 0,5.</w:t>
      </w:r>
    </w:p>
    <w:p w14:paraId="1EB3D89C"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Таким образом, расходы на покупку теплоносителя принимаются на 2025 год, принимаются в сумме 91 тыс. руб. = 1,69 тыс. м³ * 53,98 руб./ м³.</w:t>
      </w:r>
    </w:p>
    <w:p w14:paraId="74898EB1" w14:textId="77777777" w:rsidR="002D2200" w:rsidRPr="002D2200" w:rsidRDefault="002D2200" w:rsidP="002D2200">
      <w:pPr>
        <w:ind w:right="-31" w:firstLine="709"/>
        <w:jc w:val="both"/>
        <w:rPr>
          <w:color w:val="000000"/>
          <w:sz w:val="28"/>
          <w:szCs w:val="28"/>
        </w:rPr>
      </w:pPr>
      <w:r w:rsidRPr="002D2200">
        <w:rPr>
          <w:color w:val="000000"/>
          <w:sz w:val="28"/>
          <w:szCs w:val="28"/>
        </w:rPr>
        <w:t>Корректировка расходов относительно предложений предприятия в сторону снижения, составила 9 тыс. руб.</w:t>
      </w:r>
      <w:r w:rsidRPr="002D2200">
        <w:rPr>
          <w:snapToGrid w:val="0"/>
          <w:sz w:val="28"/>
          <w:szCs w:val="28"/>
        </w:rPr>
        <w:t xml:space="preserve"> </w:t>
      </w:r>
      <w:r w:rsidRPr="002D2200">
        <w:rPr>
          <w:color w:val="000000"/>
          <w:sz w:val="28"/>
          <w:szCs w:val="28"/>
        </w:rPr>
        <w:t>= 100 тыс. руб. – 91 тыс. руб., в связи с принимаемой стоимостью теплоносителя.</w:t>
      </w:r>
    </w:p>
    <w:p w14:paraId="5C341B14" w14:textId="77777777" w:rsidR="002D2200" w:rsidRPr="002D2200" w:rsidRDefault="002D2200" w:rsidP="002D2200">
      <w:pPr>
        <w:ind w:right="-31" w:firstLine="709"/>
        <w:jc w:val="both"/>
        <w:rPr>
          <w:color w:val="000000"/>
          <w:sz w:val="28"/>
          <w:szCs w:val="28"/>
        </w:rPr>
      </w:pPr>
    </w:p>
    <w:p w14:paraId="55FFB4FE"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После проведенного анализа расходов на приобретение энергетических ресурсов, холодной воды и теплоносителя, экономически обоснованный уровень затрат на энергетические ресурсы на 2025 год, составил 148 684 тыс. руб. Общая корректировка относительно предложений предприятия 164 540 тыс. руб., в сторону снижения составила 15 856 тыс. руб., в связи с проведенным расчетом. Свод расходов на приобретение энергетических ресурсов представлен в таблице 8.</w:t>
      </w:r>
    </w:p>
    <w:p w14:paraId="4DCF4F3C" w14:textId="77777777" w:rsidR="002D2200" w:rsidRPr="002D2200" w:rsidRDefault="002D2200" w:rsidP="002D2200">
      <w:pPr>
        <w:ind w:firstLine="709"/>
        <w:jc w:val="right"/>
        <w:rPr>
          <w:snapToGrid w:val="0"/>
          <w:color w:val="000000"/>
          <w:sz w:val="28"/>
          <w:szCs w:val="28"/>
        </w:rPr>
      </w:pPr>
      <w:r w:rsidRPr="002D2200">
        <w:rPr>
          <w:snapToGrid w:val="0"/>
          <w:color w:val="000000"/>
          <w:sz w:val="28"/>
          <w:szCs w:val="28"/>
        </w:rPr>
        <w:br w:type="page"/>
      </w:r>
      <w:r w:rsidRPr="002D2200">
        <w:rPr>
          <w:snapToGrid w:val="0"/>
          <w:color w:val="000000"/>
          <w:sz w:val="28"/>
          <w:szCs w:val="28"/>
        </w:rPr>
        <w:lastRenderedPageBreak/>
        <w:t>Таблица 8</w:t>
      </w:r>
    </w:p>
    <w:p w14:paraId="251F9E45" w14:textId="77777777" w:rsidR="002D2200" w:rsidRPr="002D2200" w:rsidRDefault="002D2200" w:rsidP="002D2200">
      <w:pPr>
        <w:jc w:val="center"/>
        <w:rPr>
          <w:snapToGrid w:val="0"/>
          <w:color w:val="000000"/>
          <w:sz w:val="28"/>
          <w:szCs w:val="28"/>
        </w:rPr>
      </w:pPr>
      <w:r w:rsidRPr="002D2200">
        <w:rPr>
          <w:snapToGrid w:val="0"/>
          <w:color w:val="000000"/>
          <w:sz w:val="28"/>
          <w:szCs w:val="28"/>
        </w:rPr>
        <w:t>Реестр расходов на приобретение энергетических ресурсов, холодной воды и теплоносителя, приложение 5.4 Методических указаний</w:t>
      </w:r>
    </w:p>
    <w:tbl>
      <w:tblPr>
        <w:tblW w:w="960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758"/>
        <w:gridCol w:w="843"/>
        <w:gridCol w:w="1156"/>
        <w:gridCol w:w="1355"/>
        <w:gridCol w:w="1356"/>
        <w:gridCol w:w="1506"/>
        <w:gridCol w:w="1107"/>
      </w:tblGrid>
      <w:tr w:rsidR="002D2200" w:rsidRPr="002D2200" w14:paraId="7CAAEA30" w14:textId="77777777" w:rsidTr="00447CD5">
        <w:trPr>
          <w:trHeight w:val="329"/>
          <w:tblHeader/>
        </w:trPr>
        <w:tc>
          <w:tcPr>
            <w:tcW w:w="541" w:type="dxa"/>
            <w:shd w:val="clear" w:color="auto" w:fill="auto"/>
            <w:vAlign w:val="center"/>
            <w:hideMark/>
          </w:tcPr>
          <w:p w14:paraId="49077F01" w14:textId="77777777" w:rsidR="002D2200" w:rsidRPr="002D2200" w:rsidRDefault="002D2200" w:rsidP="002D2200">
            <w:pPr>
              <w:jc w:val="center"/>
              <w:rPr>
                <w:color w:val="000000"/>
                <w:sz w:val="20"/>
                <w:szCs w:val="20"/>
              </w:rPr>
            </w:pPr>
            <w:r w:rsidRPr="002D2200">
              <w:rPr>
                <w:color w:val="000000"/>
                <w:sz w:val="20"/>
                <w:szCs w:val="20"/>
              </w:rPr>
              <w:t>№ п/п</w:t>
            </w:r>
          </w:p>
        </w:tc>
        <w:tc>
          <w:tcPr>
            <w:tcW w:w="1825" w:type="dxa"/>
            <w:shd w:val="clear" w:color="auto" w:fill="auto"/>
            <w:vAlign w:val="center"/>
            <w:hideMark/>
          </w:tcPr>
          <w:p w14:paraId="3FA01D35" w14:textId="77777777" w:rsidR="002D2200" w:rsidRPr="002D2200" w:rsidRDefault="002D2200" w:rsidP="002D2200">
            <w:pPr>
              <w:jc w:val="center"/>
              <w:rPr>
                <w:color w:val="000000"/>
                <w:sz w:val="20"/>
                <w:szCs w:val="20"/>
              </w:rPr>
            </w:pPr>
            <w:r w:rsidRPr="002D2200">
              <w:rPr>
                <w:color w:val="000000"/>
                <w:sz w:val="20"/>
                <w:szCs w:val="20"/>
              </w:rPr>
              <w:t>Наименование ресурса</w:t>
            </w:r>
          </w:p>
        </w:tc>
        <w:tc>
          <w:tcPr>
            <w:tcW w:w="762" w:type="dxa"/>
            <w:shd w:val="clear" w:color="auto" w:fill="auto"/>
            <w:noWrap/>
            <w:vAlign w:val="center"/>
            <w:hideMark/>
          </w:tcPr>
          <w:p w14:paraId="7C8D5DE8" w14:textId="77777777" w:rsidR="002D2200" w:rsidRPr="002D2200" w:rsidRDefault="002D2200" w:rsidP="002D2200">
            <w:pPr>
              <w:ind w:left="-184" w:right="-120"/>
              <w:jc w:val="center"/>
              <w:rPr>
                <w:color w:val="000000"/>
                <w:sz w:val="20"/>
                <w:szCs w:val="20"/>
              </w:rPr>
            </w:pPr>
            <w:r w:rsidRPr="002D2200">
              <w:rPr>
                <w:color w:val="000000"/>
                <w:sz w:val="20"/>
                <w:szCs w:val="20"/>
              </w:rPr>
              <w:t>Ед. изм</w:t>
            </w:r>
          </w:p>
        </w:tc>
        <w:tc>
          <w:tcPr>
            <w:tcW w:w="1114" w:type="dxa"/>
            <w:shd w:val="clear" w:color="auto" w:fill="auto"/>
            <w:vAlign w:val="center"/>
          </w:tcPr>
          <w:p w14:paraId="56587D73" w14:textId="77777777" w:rsidR="002D2200" w:rsidRPr="002D2200" w:rsidRDefault="002D2200" w:rsidP="002D2200">
            <w:pPr>
              <w:ind w:left="-108" w:right="-108"/>
              <w:jc w:val="center"/>
              <w:rPr>
                <w:bCs/>
                <w:color w:val="000000"/>
                <w:sz w:val="20"/>
                <w:szCs w:val="20"/>
              </w:rPr>
            </w:pPr>
            <w:r w:rsidRPr="002D2200">
              <w:rPr>
                <w:bCs/>
                <w:snapToGrid w:val="0"/>
                <w:color w:val="000000"/>
                <w:sz w:val="20"/>
                <w:szCs w:val="20"/>
              </w:rPr>
              <w:t>Утверждено на 2024 год</w:t>
            </w:r>
          </w:p>
        </w:tc>
        <w:tc>
          <w:tcPr>
            <w:tcW w:w="1355" w:type="dxa"/>
            <w:shd w:val="clear" w:color="auto" w:fill="auto"/>
            <w:vAlign w:val="center"/>
            <w:hideMark/>
          </w:tcPr>
          <w:p w14:paraId="1BD17B79" w14:textId="77777777" w:rsidR="002D2200" w:rsidRPr="002D2200" w:rsidRDefault="002D2200" w:rsidP="002D2200">
            <w:pPr>
              <w:ind w:left="-108" w:right="-108"/>
              <w:jc w:val="center"/>
              <w:rPr>
                <w:bCs/>
                <w:color w:val="000000"/>
                <w:sz w:val="20"/>
                <w:szCs w:val="20"/>
              </w:rPr>
            </w:pPr>
            <w:r w:rsidRPr="002D2200">
              <w:rPr>
                <w:bCs/>
                <w:snapToGrid w:val="0"/>
                <w:color w:val="000000"/>
                <w:sz w:val="20"/>
                <w:szCs w:val="20"/>
              </w:rPr>
              <w:t xml:space="preserve">Предложение </w:t>
            </w:r>
            <w:r w:rsidRPr="002D2200">
              <w:rPr>
                <w:bCs/>
                <w:snapToGrid w:val="0"/>
                <w:color w:val="000000"/>
                <w:sz w:val="20"/>
                <w:szCs w:val="20"/>
              </w:rPr>
              <w:br/>
              <w:t xml:space="preserve">ОАО «СКЭК» </w:t>
            </w:r>
            <w:r w:rsidRPr="002D2200">
              <w:rPr>
                <w:bCs/>
                <w:snapToGrid w:val="0"/>
                <w:color w:val="000000"/>
                <w:sz w:val="20"/>
                <w:szCs w:val="20"/>
              </w:rPr>
              <w:br/>
              <w:t>на 2025 год</w:t>
            </w:r>
          </w:p>
        </w:tc>
        <w:tc>
          <w:tcPr>
            <w:tcW w:w="1356" w:type="dxa"/>
            <w:shd w:val="clear" w:color="auto" w:fill="auto"/>
            <w:vAlign w:val="center"/>
            <w:hideMark/>
          </w:tcPr>
          <w:p w14:paraId="4E7A8A80" w14:textId="77777777" w:rsidR="002D2200" w:rsidRPr="002D2200" w:rsidRDefault="002D2200" w:rsidP="002D2200">
            <w:pPr>
              <w:ind w:left="-92" w:right="-95"/>
              <w:jc w:val="center"/>
              <w:rPr>
                <w:bCs/>
                <w:snapToGrid w:val="0"/>
                <w:color w:val="000000"/>
                <w:sz w:val="20"/>
                <w:szCs w:val="20"/>
              </w:rPr>
            </w:pPr>
            <w:r w:rsidRPr="002D2200">
              <w:rPr>
                <w:bCs/>
                <w:snapToGrid w:val="0"/>
                <w:color w:val="000000"/>
                <w:sz w:val="20"/>
                <w:szCs w:val="20"/>
              </w:rPr>
              <w:t xml:space="preserve">Предложение экспертов </w:t>
            </w:r>
            <w:r w:rsidRPr="002D2200">
              <w:rPr>
                <w:bCs/>
                <w:snapToGrid w:val="0"/>
                <w:color w:val="000000"/>
                <w:sz w:val="20"/>
                <w:szCs w:val="20"/>
              </w:rPr>
              <w:br/>
              <w:t>на 2025 год</w:t>
            </w:r>
          </w:p>
        </w:tc>
        <w:tc>
          <w:tcPr>
            <w:tcW w:w="1506" w:type="dxa"/>
            <w:shd w:val="clear" w:color="auto" w:fill="auto"/>
            <w:vAlign w:val="center"/>
            <w:hideMark/>
          </w:tcPr>
          <w:p w14:paraId="4E203D85" w14:textId="77777777" w:rsidR="002D2200" w:rsidRPr="002D2200" w:rsidRDefault="002D2200" w:rsidP="002D2200">
            <w:pPr>
              <w:ind w:left="-127" w:right="-108"/>
              <w:jc w:val="center"/>
              <w:rPr>
                <w:bCs/>
                <w:snapToGrid w:val="0"/>
                <w:color w:val="000000"/>
                <w:sz w:val="20"/>
                <w:szCs w:val="20"/>
              </w:rPr>
            </w:pPr>
            <w:r w:rsidRPr="002D2200">
              <w:rPr>
                <w:bCs/>
                <w:snapToGrid w:val="0"/>
                <w:color w:val="000000"/>
                <w:sz w:val="20"/>
                <w:szCs w:val="20"/>
              </w:rPr>
              <w:t>Корректировка тыс. руб.</w:t>
            </w:r>
          </w:p>
        </w:tc>
        <w:tc>
          <w:tcPr>
            <w:tcW w:w="1148" w:type="dxa"/>
            <w:vAlign w:val="center"/>
          </w:tcPr>
          <w:p w14:paraId="45E4FC2B" w14:textId="77777777" w:rsidR="002D2200" w:rsidRPr="002D2200" w:rsidRDefault="002D2200" w:rsidP="002D2200">
            <w:pPr>
              <w:ind w:left="-127" w:right="-108"/>
              <w:jc w:val="center"/>
              <w:rPr>
                <w:bCs/>
                <w:snapToGrid w:val="0"/>
                <w:color w:val="000000"/>
                <w:sz w:val="20"/>
                <w:szCs w:val="20"/>
              </w:rPr>
            </w:pPr>
            <w:r w:rsidRPr="002D2200">
              <w:rPr>
                <w:bCs/>
                <w:snapToGrid w:val="0"/>
                <w:color w:val="000000"/>
                <w:sz w:val="20"/>
                <w:szCs w:val="20"/>
              </w:rPr>
              <w:t>Динамика, %</w:t>
            </w:r>
          </w:p>
        </w:tc>
      </w:tr>
      <w:tr w:rsidR="002D2200" w:rsidRPr="002D2200" w14:paraId="22AF4826" w14:textId="77777777" w:rsidTr="00447CD5">
        <w:trPr>
          <w:trHeight w:val="85"/>
          <w:tblHeader/>
        </w:trPr>
        <w:tc>
          <w:tcPr>
            <w:tcW w:w="541" w:type="dxa"/>
            <w:shd w:val="clear" w:color="auto" w:fill="auto"/>
            <w:vAlign w:val="center"/>
            <w:hideMark/>
          </w:tcPr>
          <w:p w14:paraId="43E73B35" w14:textId="77777777" w:rsidR="002D2200" w:rsidRPr="002D2200" w:rsidRDefault="002D2200" w:rsidP="002D2200">
            <w:pPr>
              <w:jc w:val="center"/>
              <w:rPr>
                <w:color w:val="000000"/>
                <w:sz w:val="20"/>
                <w:szCs w:val="20"/>
              </w:rPr>
            </w:pPr>
          </w:p>
        </w:tc>
        <w:tc>
          <w:tcPr>
            <w:tcW w:w="1825" w:type="dxa"/>
            <w:shd w:val="clear" w:color="auto" w:fill="auto"/>
            <w:vAlign w:val="center"/>
            <w:hideMark/>
          </w:tcPr>
          <w:p w14:paraId="18D73F31" w14:textId="77777777" w:rsidR="002D2200" w:rsidRPr="002D2200" w:rsidRDefault="002D2200" w:rsidP="002D2200">
            <w:pPr>
              <w:jc w:val="center"/>
              <w:rPr>
                <w:color w:val="000000"/>
                <w:sz w:val="20"/>
                <w:szCs w:val="20"/>
              </w:rPr>
            </w:pPr>
            <w:r w:rsidRPr="002D2200">
              <w:rPr>
                <w:color w:val="000000"/>
                <w:sz w:val="20"/>
                <w:szCs w:val="20"/>
              </w:rPr>
              <w:t>1</w:t>
            </w:r>
          </w:p>
        </w:tc>
        <w:tc>
          <w:tcPr>
            <w:tcW w:w="762" w:type="dxa"/>
            <w:shd w:val="clear" w:color="auto" w:fill="auto"/>
            <w:noWrap/>
            <w:vAlign w:val="center"/>
            <w:hideMark/>
          </w:tcPr>
          <w:p w14:paraId="149FF399" w14:textId="77777777" w:rsidR="002D2200" w:rsidRPr="002D2200" w:rsidRDefault="002D2200" w:rsidP="002D2200">
            <w:pPr>
              <w:ind w:left="-92" w:right="-120" w:firstLine="6"/>
              <w:jc w:val="center"/>
              <w:rPr>
                <w:color w:val="000000"/>
                <w:sz w:val="20"/>
                <w:szCs w:val="20"/>
              </w:rPr>
            </w:pPr>
            <w:r w:rsidRPr="002D2200">
              <w:rPr>
                <w:color w:val="000000"/>
                <w:sz w:val="20"/>
                <w:szCs w:val="20"/>
              </w:rPr>
              <w:t>2</w:t>
            </w:r>
          </w:p>
        </w:tc>
        <w:tc>
          <w:tcPr>
            <w:tcW w:w="1114" w:type="dxa"/>
            <w:shd w:val="clear" w:color="auto" w:fill="auto"/>
            <w:vAlign w:val="center"/>
          </w:tcPr>
          <w:p w14:paraId="57510248" w14:textId="77777777" w:rsidR="002D2200" w:rsidRPr="002D2200" w:rsidRDefault="002D2200" w:rsidP="002D2200">
            <w:pPr>
              <w:jc w:val="center"/>
              <w:rPr>
                <w:bCs/>
                <w:color w:val="000000"/>
                <w:sz w:val="20"/>
                <w:szCs w:val="20"/>
              </w:rPr>
            </w:pPr>
            <w:r w:rsidRPr="002D2200">
              <w:rPr>
                <w:bCs/>
                <w:color w:val="000000"/>
                <w:sz w:val="20"/>
                <w:szCs w:val="20"/>
              </w:rPr>
              <w:t>3</w:t>
            </w:r>
          </w:p>
        </w:tc>
        <w:tc>
          <w:tcPr>
            <w:tcW w:w="1355" w:type="dxa"/>
            <w:shd w:val="clear" w:color="auto" w:fill="auto"/>
            <w:noWrap/>
            <w:vAlign w:val="center"/>
            <w:hideMark/>
          </w:tcPr>
          <w:p w14:paraId="59D16BDB" w14:textId="77777777" w:rsidR="002D2200" w:rsidRPr="002D2200" w:rsidRDefault="002D2200" w:rsidP="002D2200">
            <w:pPr>
              <w:jc w:val="center"/>
              <w:rPr>
                <w:bCs/>
                <w:color w:val="000000"/>
                <w:sz w:val="20"/>
                <w:szCs w:val="20"/>
              </w:rPr>
            </w:pPr>
            <w:r w:rsidRPr="002D2200">
              <w:rPr>
                <w:bCs/>
                <w:color w:val="000000"/>
                <w:sz w:val="20"/>
                <w:szCs w:val="20"/>
              </w:rPr>
              <w:t>4</w:t>
            </w:r>
          </w:p>
        </w:tc>
        <w:tc>
          <w:tcPr>
            <w:tcW w:w="1356" w:type="dxa"/>
            <w:shd w:val="clear" w:color="auto" w:fill="auto"/>
            <w:noWrap/>
            <w:vAlign w:val="center"/>
            <w:hideMark/>
          </w:tcPr>
          <w:p w14:paraId="52239962" w14:textId="77777777" w:rsidR="002D2200" w:rsidRPr="002D2200" w:rsidRDefault="002D2200" w:rsidP="002D2200">
            <w:pPr>
              <w:jc w:val="center"/>
              <w:rPr>
                <w:bCs/>
                <w:color w:val="000000"/>
                <w:sz w:val="20"/>
                <w:szCs w:val="20"/>
              </w:rPr>
            </w:pPr>
            <w:r w:rsidRPr="002D2200">
              <w:rPr>
                <w:bCs/>
                <w:color w:val="000000"/>
                <w:sz w:val="20"/>
                <w:szCs w:val="20"/>
              </w:rPr>
              <w:t>5</w:t>
            </w:r>
          </w:p>
        </w:tc>
        <w:tc>
          <w:tcPr>
            <w:tcW w:w="1506" w:type="dxa"/>
            <w:noWrap/>
            <w:hideMark/>
          </w:tcPr>
          <w:p w14:paraId="3AC022DD" w14:textId="77777777" w:rsidR="002D2200" w:rsidRPr="002D2200" w:rsidRDefault="002D2200" w:rsidP="002D2200">
            <w:pPr>
              <w:jc w:val="center"/>
              <w:rPr>
                <w:bCs/>
                <w:color w:val="000000"/>
                <w:sz w:val="20"/>
                <w:szCs w:val="20"/>
              </w:rPr>
            </w:pPr>
            <w:r w:rsidRPr="002D2200">
              <w:rPr>
                <w:bCs/>
                <w:color w:val="000000"/>
                <w:sz w:val="20"/>
                <w:szCs w:val="20"/>
              </w:rPr>
              <w:t>6=5-4</w:t>
            </w:r>
          </w:p>
        </w:tc>
        <w:tc>
          <w:tcPr>
            <w:tcW w:w="1148" w:type="dxa"/>
          </w:tcPr>
          <w:p w14:paraId="78063F17" w14:textId="77777777" w:rsidR="002D2200" w:rsidRPr="002D2200" w:rsidRDefault="002D2200" w:rsidP="002D2200">
            <w:pPr>
              <w:jc w:val="center"/>
              <w:rPr>
                <w:bCs/>
                <w:color w:val="000000"/>
                <w:sz w:val="20"/>
                <w:szCs w:val="20"/>
              </w:rPr>
            </w:pPr>
            <w:r w:rsidRPr="002D2200">
              <w:rPr>
                <w:bCs/>
                <w:color w:val="000000"/>
                <w:sz w:val="20"/>
                <w:szCs w:val="20"/>
              </w:rPr>
              <w:t>7=5/3</w:t>
            </w:r>
          </w:p>
        </w:tc>
      </w:tr>
      <w:tr w:rsidR="002D2200" w:rsidRPr="002D2200" w14:paraId="553D0A67" w14:textId="77777777" w:rsidTr="00447CD5">
        <w:trPr>
          <w:trHeight w:val="85"/>
        </w:trPr>
        <w:tc>
          <w:tcPr>
            <w:tcW w:w="541" w:type="dxa"/>
            <w:shd w:val="clear" w:color="auto" w:fill="auto"/>
            <w:vAlign w:val="center"/>
          </w:tcPr>
          <w:p w14:paraId="396F97C5" w14:textId="77777777" w:rsidR="002D2200" w:rsidRPr="002D2200" w:rsidRDefault="002D2200" w:rsidP="002D2200">
            <w:pPr>
              <w:jc w:val="center"/>
              <w:rPr>
                <w:color w:val="000000"/>
                <w:sz w:val="20"/>
                <w:szCs w:val="20"/>
              </w:rPr>
            </w:pPr>
            <w:r w:rsidRPr="002D2200">
              <w:rPr>
                <w:color w:val="000000"/>
                <w:sz w:val="20"/>
                <w:szCs w:val="20"/>
              </w:rPr>
              <w:t>1</w:t>
            </w:r>
          </w:p>
        </w:tc>
        <w:tc>
          <w:tcPr>
            <w:tcW w:w="1825" w:type="dxa"/>
            <w:shd w:val="clear" w:color="auto" w:fill="auto"/>
            <w:vAlign w:val="center"/>
          </w:tcPr>
          <w:p w14:paraId="091E42BA" w14:textId="77777777" w:rsidR="002D2200" w:rsidRPr="002D2200" w:rsidRDefault="002D2200" w:rsidP="002D2200">
            <w:pPr>
              <w:jc w:val="center"/>
              <w:rPr>
                <w:color w:val="000000"/>
                <w:sz w:val="20"/>
                <w:szCs w:val="20"/>
              </w:rPr>
            </w:pPr>
            <w:r w:rsidRPr="002D2200">
              <w:rPr>
                <w:color w:val="000000"/>
                <w:sz w:val="20"/>
                <w:szCs w:val="20"/>
              </w:rPr>
              <w:t>Энергетические ресурсы</w:t>
            </w:r>
          </w:p>
        </w:tc>
        <w:tc>
          <w:tcPr>
            <w:tcW w:w="762" w:type="dxa"/>
            <w:shd w:val="clear" w:color="auto" w:fill="auto"/>
            <w:noWrap/>
            <w:vAlign w:val="center"/>
          </w:tcPr>
          <w:p w14:paraId="68F28B19" w14:textId="77777777" w:rsidR="002D2200" w:rsidRPr="002D2200" w:rsidRDefault="002D2200" w:rsidP="002D2200">
            <w:pPr>
              <w:ind w:left="-92" w:right="-120" w:firstLine="6"/>
              <w:jc w:val="center"/>
              <w:rPr>
                <w:color w:val="000000"/>
                <w:sz w:val="20"/>
                <w:szCs w:val="20"/>
              </w:rPr>
            </w:pPr>
            <w:proofErr w:type="spellStart"/>
            <w:r w:rsidRPr="002D2200">
              <w:rPr>
                <w:color w:val="000000"/>
                <w:sz w:val="20"/>
                <w:szCs w:val="20"/>
              </w:rPr>
              <w:t>тыс.руб</w:t>
            </w:r>
            <w:proofErr w:type="spellEnd"/>
          </w:p>
        </w:tc>
        <w:tc>
          <w:tcPr>
            <w:tcW w:w="1114" w:type="dxa"/>
            <w:shd w:val="clear" w:color="auto" w:fill="auto"/>
            <w:vAlign w:val="center"/>
          </w:tcPr>
          <w:p w14:paraId="3BCF1A65" w14:textId="77777777" w:rsidR="002D2200" w:rsidRPr="002D2200" w:rsidRDefault="002D2200" w:rsidP="002D2200">
            <w:pPr>
              <w:jc w:val="center"/>
              <w:rPr>
                <w:snapToGrid w:val="0"/>
                <w:color w:val="000000"/>
                <w:sz w:val="20"/>
                <w:szCs w:val="20"/>
              </w:rPr>
            </w:pPr>
            <w:r w:rsidRPr="002D2200">
              <w:rPr>
                <w:snapToGrid w:val="0"/>
                <w:color w:val="000000"/>
                <w:sz w:val="20"/>
                <w:szCs w:val="20"/>
              </w:rPr>
              <w:t>143 466</w:t>
            </w:r>
          </w:p>
        </w:tc>
        <w:tc>
          <w:tcPr>
            <w:tcW w:w="1355" w:type="dxa"/>
            <w:shd w:val="clear" w:color="auto" w:fill="auto"/>
            <w:noWrap/>
            <w:vAlign w:val="center"/>
          </w:tcPr>
          <w:p w14:paraId="13346624" w14:textId="77777777" w:rsidR="002D2200" w:rsidRPr="002D2200" w:rsidRDefault="002D2200" w:rsidP="002D2200">
            <w:pPr>
              <w:jc w:val="center"/>
              <w:rPr>
                <w:snapToGrid w:val="0"/>
                <w:sz w:val="20"/>
                <w:szCs w:val="20"/>
              </w:rPr>
            </w:pPr>
            <w:r w:rsidRPr="002D2200">
              <w:rPr>
                <w:snapToGrid w:val="0"/>
                <w:sz w:val="20"/>
                <w:szCs w:val="20"/>
              </w:rPr>
              <w:t>179 308</w:t>
            </w:r>
          </w:p>
        </w:tc>
        <w:tc>
          <w:tcPr>
            <w:tcW w:w="1356" w:type="dxa"/>
            <w:shd w:val="clear" w:color="auto" w:fill="auto"/>
            <w:noWrap/>
            <w:vAlign w:val="center"/>
          </w:tcPr>
          <w:p w14:paraId="5C3F3790" w14:textId="77777777" w:rsidR="002D2200" w:rsidRPr="002D2200" w:rsidRDefault="002D2200" w:rsidP="002D2200">
            <w:pPr>
              <w:jc w:val="center"/>
              <w:rPr>
                <w:snapToGrid w:val="0"/>
                <w:sz w:val="20"/>
                <w:szCs w:val="20"/>
              </w:rPr>
            </w:pPr>
            <w:r w:rsidRPr="002D2200">
              <w:rPr>
                <w:snapToGrid w:val="0"/>
                <w:sz w:val="20"/>
                <w:szCs w:val="20"/>
              </w:rPr>
              <w:t>148 716</w:t>
            </w:r>
          </w:p>
        </w:tc>
        <w:tc>
          <w:tcPr>
            <w:tcW w:w="1506" w:type="dxa"/>
            <w:noWrap/>
            <w:vAlign w:val="center"/>
          </w:tcPr>
          <w:p w14:paraId="004369E8" w14:textId="77777777" w:rsidR="002D2200" w:rsidRPr="002D2200" w:rsidRDefault="002D2200" w:rsidP="002D2200">
            <w:pPr>
              <w:jc w:val="center"/>
              <w:rPr>
                <w:snapToGrid w:val="0"/>
                <w:sz w:val="20"/>
                <w:szCs w:val="20"/>
              </w:rPr>
            </w:pPr>
            <w:r w:rsidRPr="002D2200">
              <w:rPr>
                <w:snapToGrid w:val="0"/>
                <w:sz w:val="20"/>
                <w:szCs w:val="20"/>
              </w:rPr>
              <w:t>-30 592</w:t>
            </w:r>
          </w:p>
        </w:tc>
        <w:tc>
          <w:tcPr>
            <w:tcW w:w="1148" w:type="dxa"/>
            <w:vAlign w:val="center"/>
          </w:tcPr>
          <w:p w14:paraId="35428D8C" w14:textId="77777777" w:rsidR="002D2200" w:rsidRPr="002D2200" w:rsidRDefault="002D2200" w:rsidP="002D2200">
            <w:pPr>
              <w:jc w:val="center"/>
              <w:rPr>
                <w:snapToGrid w:val="0"/>
                <w:sz w:val="20"/>
                <w:szCs w:val="20"/>
              </w:rPr>
            </w:pPr>
            <w:r w:rsidRPr="002D2200">
              <w:rPr>
                <w:snapToGrid w:val="0"/>
                <w:sz w:val="20"/>
                <w:szCs w:val="20"/>
              </w:rPr>
              <w:t>3,66%</w:t>
            </w:r>
          </w:p>
        </w:tc>
      </w:tr>
      <w:tr w:rsidR="002D2200" w:rsidRPr="002D2200" w14:paraId="677F2D40" w14:textId="77777777" w:rsidTr="00447CD5">
        <w:trPr>
          <w:trHeight w:val="85"/>
        </w:trPr>
        <w:tc>
          <w:tcPr>
            <w:tcW w:w="541" w:type="dxa"/>
            <w:shd w:val="clear" w:color="auto" w:fill="auto"/>
            <w:vAlign w:val="center"/>
            <w:hideMark/>
          </w:tcPr>
          <w:p w14:paraId="21C4F1C7" w14:textId="77777777" w:rsidR="002D2200" w:rsidRPr="002D2200" w:rsidRDefault="002D2200" w:rsidP="002D2200">
            <w:pPr>
              <w:jc w:val="center"/>
              <w:rPr>
                <w:color w:val="000000"/>
                <w:sz w:val="20"/>
                <w:szCs w:val="20"/>
              </w:rPr>
            </w:pPr>
            <w:r w:rsidRPr="002D2200">
              <w:rPr>
                <w:color w:val="000000"/>
                <w:sz w:val="20"/>
                <w:szCs w:val="20"/>
              </w:rPr>
              <w:t>1.1</w:t>
            </w:r>
          </w:p>
        </w:tc>
        <w:tc>
          <w:tcPr>
            <w:tcW w:w="1825" w:type="dxa"/>
            <w:shd w:val="clear" w:color="auto" w:fill="auto"/>
            <w:vAlign w:val="center"/>
            <w:hideMark/>
          </w:tcPr>
          <w:p w14:paraId="1B7C2966" w14:textId="77777777" w:rsidR="002D2200" w:rsidRPr="002D2200" w:rsidRDefault="002D2200" w:rsidP="002D2200">
            <w:pPr>
              <w:rPr>
                <w:color w:val="000000"/>
                <w:sz w:val="20"/>
                <w:szCs w:val="20"/>
              </w:rPr>
            </w:pPr>
            <w:r w:rsidRPr="002D2200">
              <w:rPr>
                <w:color w:val="000000"/>
                <w:sz w:val="20"/>
                <w:szCs w:val="20"/>
              </w:rPr>
              <w:t>Расходы на топливо</w:t>
            </w:r>
          </w:p>
        </w:tc>
        <w:tc>
          <w:tcPr>
            <w:tcW w:w="762" w:type="dxa"/>
            <w:shd w:val="clear" w:color="auto" w:fill="auto"/>
            <w:noWrap/>
            <w:vAlign w:val="center"/>
            <w:hideMark/>
          </w:tcPr>
          <w:p w14:paraId="054CFA30" w14:textId="77777777" w:rsidR="002D2200" w:rsidRPr="002D2200" w:rsidRDefault="002D2200" w:rsidP="002D2200">
            <w:pPr>
              <w:ind w:left="-92" w:right="-120" w:firstLine="6"/>
              <w:jc w:val="center"/>
              <w:rPr>
                <w:color w:val="000000"/>
                <w:sz w:val="20"/>
                <w:szCs w:val="20"/>
              </w:rPr>
            </w:pPr>
            <w:proofErr w:type="spellStart"/>
            <w:r w:rsidRPr="002D2200">
              <w:rPr>
                <w:color w:val="000000"/>
                <w:sz w:val="20"/>
                <w:szCs w:val="20"/>
              </w:rPr>
              <w:t>тыс.руб</w:t>
            </w:r>
            <w:proofErr w:type="spellEnd"/>
          </w:p>
        </w:tc>
        <w:tc>
          <w:tcPr>
            <w:tcW w:w="1114" w:type="dxa"/>
            <w:vAlign w:val="center"/>
          </w:tcPr>
          <w:p w14:paraId="7526A587" w14:textId="77777777" w:rsidR="002D2200" w:rsidRPr="002D2200" w:rsidRDefault="002D2200" w:rsidP="002D2200">
            <w:pPr>
              <w:jc w:val="center"/>
              <w:rPr>
                <w:snapToGrid w:val="0"/>
                <w:color w:val="000000"/>
                <w:sz w:val="20"/>
                <w:szCs w:val="20"/>
              </w:rPr>
            </w:pPr>
            <w:r w:rsidRPr="002D2200">
              <w:rPr>
                <w:snapToGrid w:val="0"/>
                <w:color w:val="000000"/>
                <w:sz w:val="20"/>
                <w:szCs w:val="20"/>
              </w:rPr>
              <w:t>90 263</w:t>
            </w:r>
          </w:p>
        </w:tc>
        <w:tc>
          <w:tcPr>
            <w:tcW w:w="1355" w:type="dxa"/>
            <w:shd w:val="clear" w:color="auto" w:fill="auto"/>
            <w:noWrap/>
            <w:vAlign w:val="center"/>
          </w:tcPr>
          <w:p w14:paraId="66A91EAE" w14:textId="77777777" w:rsidR="002D2200" w:rsidRPr="002D2200" w:rsidRDefault="002D2200" w:rsidP="002D2200">
            <w:pPr>
              <w:jc w:val="center"/>
              <w:rPr>
                <w:snapToGrid w:val="0"/>
                <w:sz w:val="20"/>
                <w:szCs w:val="20"/>
              </w:rPr>
            </w:pPr>
            <w:r w:rsidRPr="002D2200">
              <w:rPr>
                <w:snapToGrid w:val="0"/>
                <w:sz w:val="20"/>
                <w:szCs w:val="20"/>
              </w:rPr>
              <w:t>113 338</w:t>
            </w:r>
          </w:p>
        </w:tc>
        <w:tc>
          <w:tcPr>
            <w:tcW w:w="1356" w:type="dxa"/>
            <w:shd w:val="clear" w:color="auto" w:fill="auto"/>
            <w:noWrap/>
            <w:vAlign w:val="center"/>
          </w:tcPr>
          <w:p w14:paraId="010AF61F" w14:textId="77777777" w:rsidR="002D2200" w:rsidRPr="002D2200" w:rsidRDefault="002D2200" w:rsidP="002D2200">
            <w:pPr>
              <w:jc w:val="center"/>
              <w:rPr>
                <w:snapToGrid w:val="0"/>
                <w:sz w:val="20"/>
                <w:szCs w:val="20"/>
              </w:rPr>
            </w:pPr>
            <w:r w:rsidRPr="002D2200">
              <w:rPr>
                <w:snapToGrid w:val="0"/>
                <w:sz w:val="20"/>
                <w:szCs w:val="20"/>
              </w:rPr>
              <w:t>90 941</w:t>
            </w:r>
          </w:p>
        </w:tc>
        <w:tc>
          <w:tcPr>
            <w:tcW w:w="1506" w:type="dxa"/>
            <w:shd w:val="clear" w:color="auto" w:fill="auto"/>
            <w:noWrap/>
            <w:vAlign w:val="center"/>
          </w:tcPr>
          <w:p w14:paraId="1C90AEDF" w14:textId="77777777" w:rsidR="002D2200" w:rsidRPr="002D2200" w:rsidRDefault="002D2200" w:rsidP="002D2200">
            <w:pPr>
              <w:jc w:val="center"/>
              <w:rPr>
                <w:snapToGrid w:val="0"/>
                <w:sz w:val="20"/>
                <w:szCs w:val="20"/>
              </w:rPr>
            </w:pPr>
            <w:r w:rsidRPr="002D2200">
              <w:rPr>
                <w:snapToGrid w:val="0"/>
                <w:sz w:val="20"/>
                <w:szCs w:val="20"/>
              </w:rPr>
              <w:t>-22 397</w:t>
            </w:r>
          </w:p>
        </w:tc>
        <w:tc>
          <w:tcPr>
            <w:tcW w:w="1148" w:type="dxa"/>
            <w:vAlign w:val="center"/>
          </w:tcPr>
          <w:p w14:paraId="75916FE9" w14:textId="77777777" w:rsidR="002D2200" w:rsidRPr="002D2200" w:rsidRDefault="002D2200" w:rsidP="002D2200">
            <w:pPr>
              <w:jc w:val="center"/>
              <w:rPr>
                <w:snapToGrid w:val="0"/>
                <w:sz w:val="20"/>
                <w:szCs w:val="20"/>
              </w:rPr>
            </w:pPr>
            <w:r w:rsidRPr="002D2200">
              <w:rPr>
                <w:snapToGrid w:val="0"/>
                <w:sz w:val="20"/>
                <w:szCs w:val="20"/>
              </w:rPr>
              <w:t>0,75%</w:t>
            </w:r>
          </w:p>
        </w:tc>
      </w:tr>
      <w:tr w:rsidR="002D2200" w:rsidRPr="002D2200" w14:paraId="379B561F" w14:textId="77777777" w:rsidTr="00447CD5">
        <w:trPr>
          <w:trHeight w:val="85"/>
        </w:trPr>
        <w:tc>
          <w:tcPr>
            <w:tcW w:w="541" w:type="dxa"/>
            <w:shd w:val="clear" w:color="auto" w:fill="auto"/>
            <w:vAlign w:val="center"/>
            <w:hideMark/>
          </w:tcPr>
          <w:p w14:paraId="14F7CC31" w14:textId="77777777" w:rsidR="002D2200" w:rsidRPr="002D2200" w:rsidRDefault="002D2200" w:rsidP="002D2200">
            <w:pPr>
              <w:jc w:val="center"/>
              <w:rPr>
                <w:color w:val="000000"/>
                <w:sz w:val="20"/>
                <w:szCs w:val="20"/>
              </w:rPr>
            </w:pPr>
            <w:r w:rsidRPr="002D2200">
              <w:rPr>
                <w:color w:val="000000"/>
                <w:sz w:val="20"/>
                <w:szCs w:val="20"/>
              </w:rPr>
              <w:t>1.2</w:t>
            </w:r>
          </w:p>
        </w:tc>
        <w:tc>
          <w:tcPr>
            <w:tcW w:w="1825" w:type="dxa"/>
            <w:shd w:val="clear" w:color="auto" w:fill="auto"/>
            <w:vAlign w:val="center"/>
            <w:hideMark/>
          </w:tcPr>
          <w:p w14:paraId="01612269" w14:textId="77777777" w:rsidR="002D2200" w:rsidRPr="002D2200" w:rsidRDefault="002D2200" w:rsidP="002D2200">
            <w:pPr>
              <w:rPr>
                <w:color w:val="000000"/>
                <w:sz w:val="20"/>
                <w:szCs w:val="20"/>
              </w:rPr>
            </w:pPr>
            <w:r w:rsidRPr="002D2200">
              <w:rPr>
                <w:color w:val="000000"/>
                <w:sz w:val="20"/>
                <w:szCs w:val="20"/>
              </w:rPr>
              <w:t>Расходы на электрическую энергию</w:t>
            </w:r>
          </w:p>
        </w:tc>
        <w:tc>
          <w:tcPr>
            <w:tcW w:w="762" w:type="dxa"/>
            <w:shd w:val="clear" w:color="auto" w:fill="auto"/>
            <w:noWrap/>
            <w:vAlign w:val="center"/>
            <w:hideMark/>
          </w:tcPr>
          <w:p w14:paraId="0671C8E0" w14:textId="77777777" w:rsidR="002D2200" w:rsidRPr="002D2200" w:rsidRDefault="002D2200" w:rsidP="002D2200">
            <w:pPr>
              <w:ind w:left="-92" w:right="-120" w:firstLine="6"/>
              <w:jc w:val="center"/>
              <w:rPr>
                <w:color w:val="000000"/>
                <w:sz w:val="20"/>
                <w:szCs w:val="20"/>
              </w:rPr>
            </w:pPr>
            <w:proofErr w:type="spellStart"/>
            <w:r w:rsidRPr="002D2200">
              <w:rPr>
                <w:color w:val="000000"/>
                <w:sz w:val="20"/>
                <w:szCs w:val="20"/>
              </w:rPr>
              <w:t>тыс.руб</w:t>
            </w:r>
            <w:proofErr w:type="spellEnd"/>
          </w:p>
        </w:tc>
        <w:tc>
          <w:tcPr>
            <w:tcW w:w="1114" w:type="dxa"/>
            <w:vAlign w:val="center"/>
          </w:tcPr>
          <w:p w14:paraId="5633EBBA" w14:textId="77777777" w:rsidR="002D2200" w:rsidRPr="002D2200" w:rsidRDefault="002D2200" w:rsidP="002D2200">
            <w:pPr>
              <w:jc w:val="center"/>
              <w:rPr>
                <w:snapToGrid w:val="0"/>
                <w:color w:val="000000"/>
                <w:sz w:val="20"/>
                <w:szCs w:val="20"/>
              </w:rPr>
            </w:pPr>
            <w:r w:rsidRPr="002D2200">
              <w:rPr>
                <w:snapToGrid w:val="0"/>
                <w:color w:val="000000"/>
                <w:sz w:val="20"/>
                <w:szCs w:val="20"/>
              </w:rPr>
              <w:t>47 343</w:t>
            </w:r>
          </w:p>
        </w:tc>
        <w:tc>
          <w:tcPr>
            <w:tcW w:w="1355" w:type="dxa"/>
            <w:shd w:val="clear" w:color="auto" w:fill="auto"/>
            <w:noWrap/>
            <w:vAlign w:val="center"/>
          </w:tcPr>
          <w:p w14:paraId="20E7264E" w14:textId="77777777" w:rsidR="002D2200" w:rsidRPr="002D2200" w:rsidRDefault="002D2200" w:rsidP="002D2200">
            <w:pPr>
              <w:jc w:val="center"/>
              <w:rPr>
                <w:snapToGrid w:val="0"/>
                <w:sz w:val="20"/>
                <w:szCs w:val="20"/>
              </w:rPr>
            </w:pPr>
            <w:r w:rsidRPr="002D2200">
              <w:rPr>
                <w:snapToGrid w:val="0"/>
                <w:sz w:val="20"/>
                <w:szCs w:val="20"/>
              </w:rPr>
              <w:t>58 594</w:t>
            </w:r>
          </w:p>
        </w:tc>
        <w:tc>
          <w:tcPr>
            <w:tcW w:w="1356" w:type="dxa"/>
            <w:shd w:val="clear" w:color="auto" w:fill="auto"/>
            <w:noWrap/>
            <w:vAlign w:val="center"/>
          </w:tcPr>
          <w:p w14:paraId="5EB54FDB" w14:textId="77777777" w:rsidR="002D2200" w:rsidRPr="002D2200" w:rsidRDefault="002D2200" w:rsidP="002D2200">
            <w:pPr>
              <w:jc w:val="center"/>
              <w:rPr>
                <w:snapToGrid w:val="0"/>
                <w:sz w:val="20"/>
                <w:szCs w:val="20"/>
              </w:rPr>
            </w:pPr>
            <w:r w:rsidRPr="002D2200">
              <w:rPr>
                <w:snapToGrid w:val="0"/>
                <w:sz w:val="20"/>
                <w:szCs w:val="20"/>
              </w:rPr>
              <w:t>51 225</w:t>
            </w:r>
          </w:p>
        </w:tc>
        <w:tc>
          <w:tcPr>
            <w:tcW w:w="1506" w:type="dxa"/>
            <w:shd w:val="clear" w:color="auto" w:fill="auto"/>
            <w:noWrap/>
            <w:vAlign w:val="center"/>
          </w:tcPr>
          <w:p w14:paraId="6CC5765F" w14:textId="77777777" w:rsidR="002D2200" w:rsidRPr="002D2200" w:rsidRDefault="002D2200" w:rsidP="002D2200">
            <w:pPr>
              <w:jc w:val="center"/>
              <w:rPr>
                <w:snapToGrid w:val="0"/>
                <w:sz w:val="20"/>
                <w:szCs w:val="20"/>
              </w:rPr>
            </w:pPr>
            <w:r w:rsidRPr="002D2200">
              <w:rPr>
                <w:snapToGrid w:val="0"/>
                <w:sz w:val="20"/>
                <w:szCs w:val="20"/>
              </w:rPr>
              <w:t>-7 369</w:t>
            </w:r>
          </w:p>
        </w:tc>
        <w:tc>
          <w:tcPr>
            <w:tcW w:w="1148" w:type="dxa"/>
            <w:vAlign w:val="center"/>
          </w:tcPr>
          <w:p w14:paraId="6E5B1757" w14:textId="77777777" w:rsidR="002D2200" w:rsidRPr="002D2200" w:rsidRDefault="002D2200" w:rsidP="002D2200">
            <w:pPr>
              <w:jc w:val="center"/>
              <w:rPr>
                <w:snapToGrid w:val="0"/>
                <w:sz w:val="20"/>
                <w:szCs w:val="20"/>
              </w:rPr>
            </w:pPr>
            <w:r w:rsidRPr="002D2200">
              <w:rPr>
                <w:snapToGrid w:val="0"/>
                <w:sz w:val="20"/>
                <w:szCs w:val="20"/>
              </w:rPr>
              <w:t>8,20%</w:t>
            </w:r>
          </w:p>
        </w:tc>
      </w:tr>
      <w:tr w:rsidR="002D2200" w:rsidRPr="002D2200" w14:paraId="4412CE5E" w14:textId="77777777" w:rsidTr="00447CD5">
        <w:trPr>
          <w:trHeight w:val="85"/>
        </w:trPr>
        <w:tc>
          <w:tcPr>
            <w:tcW w:w="541" w:type="dxa"/>
            <w:shd w:val="clear" w:color="auto" w:fill="auto"/>
            <w:vAlign w:val="center"/>
            <w:hideMark/>
          </w:tcPr>
          <w:p w14:paraId="5D43C44B" w14:textId="77777777" w:rsidR="002D2200" w:rsidRPr="002D2200" w:rsidRDefault="002D2200" w:rsidP="002D2200">
            <w:pPr>
              <w:jc w:val="center"/>
              <w:rPr>
                <w:color w:val="000000"/>
                <w:sz w:val="20"/>
                <w:szCs w:val="20"/>
              </w:rPr>
            </w:pPr>
            <w:r w:rsidRPr="002D2200">
              <w:rPr>
                <w:color w:val="000000"/>
                <w:sz w:val="20"/>
                <w:szCs w:val="20"/>
              </w:rPr>
              <w:t>1.3</w:t>
            </w:r>
          </w:p>
        </w:tc>
        <w:tc>
          <w:tcPr>
            <w:tcW w:w="1825" w:type="dxa"/>
            <w:shd w:val="clear" w:color="auto" w:fill="auto"/>
            <w:vAlign w:val="center"/>
            <w:hideMark/>
          </w:tcPr>
          <w:p w14:paraId="0BCE53B5" w14:textId="77777777" w:rsidR="002D2200" w:rsidRPr="002D2200" w:rsidRDefault="002D2200" w:rsidP="002D2200">
            <w:pPr>
              <w:rPr>
                <w:color w:val="000000"/>
                <w:sz w:val="20"/>
                <w:szCs w:val="20"/>
              </w:rPr>
            </w:pPr>
            <w:r w:rsidRPr="002D2200">
              <w:rPr>
                <w:color w:val="000000"/>
                <w:sz w:val="20"/>
                <w:szCs w:val="20"/>
              </w:rPr>
              <w:t>Расходы на холодную воду</w:t>
            </w:r>
          </w:p>
        </w:tc>
        <w:tc>
          <w:tcPr>
            <w:tcW w:w="762" w:type="dxa"/>
            <w:shd w:val="clear" w:color="auto" w:fill="auto"/>
            <w:noWrap/>
            <w:vAlign w:val="center"/>
            <w:hideMark/>
          </w:tcPr>
          <w:p w14:paraId="056DEDCC" w14:textId="77777777" w:rsidR="002D2200" w:rsidRPr="002D2200" w:rsidRDefault="002D2200" w:rsidP="002D2200">
            <w:pPr>
              <w:ind w:left="-92" w:right="-120" w:firstLine="6"/>
              <w:jc w:val="center"/>
              <w:rPr>
                <w:color w:val="000000"/>
                <w:sz w:val="20"/>
                <w:szCs w:val="20"/>
              </w:rPr>
            </w:pPr>
            <w:proofErr w:type="spellStart"/>
            <w:r w:rsidRPr="002D2200">
              <w:rPr>
                <w:color w:val="000000"/>
                <w:sz w:val="20"/>
                <w:szCs w:val="20"/>
              </w:rPr>
              <w:t>тыс.руб</w:t>
            </w:r>
            <w:proofErr w:type="spellEnd"/>
          </w:p>
        </w:tc>
        <w:tc>
          <w:tcPr>
            <w:tcW w:w="1114" w:type="dxa"/>
            <w:vAlign w:val="center"/>
          </w:tcPr>
          <w:p w14:paraId="65485092" w14:textId="77777777" w:rsidR="002D2200" w:rsidRPr="002D2200" w:rsidRDefault="002D2200" w:rsidP="002D2200">
            <w:pPr>
              <w:jc w:val="center"/>
              <w:rPr>
                <w:snapToGrid w:val="0"/>
                <w:color w:val="000000"/>
                <w:sz w:val="20"/>
                <w:szCs w:val="20"/>
              </w:rPr>
            </w:pPr>
            <w:r w:rsidRPr="002D2200">
              <w:rPr>
                <w:snapToGrid w:val="0"/>
                <w:color w:val="000000"/>
                <w:sz w:val="20"/>
                <w:szCs w:val="20"/>
              </w:rPr>
              <w:t>4 739</w:t>
            </w:r>
          </w:p>
        </w:tc>
        <w:tc>
          <w:tcPr>
            <w:tcW w:w="1355" w:type="dxa"/>
            <w:shd w:val="clear" w:color="auto" w:fill="auto"/>
            <w:noWrap/>
            <w:vAlign w:val="center"/>
          </w:tcPr>
          <w:p w14:paraId="2247EA5A" w14:textId="77777777" w:rsidR="002D2200" w:rsidRPr="002D2200" w:rsidRDefault="002D2200" w:rsidP="002D2200">
            <w:pPr>
              <w:jc w:val="center"/>
              <w:rPr>
                <w:snapToGrid w:val="0"/>
                <w:sz w:val="20"/>
                <w:szCs w:val="20"/>
              </w:rPr>
            </w:pPr>
            <w:r w:rsidRPr="002D2200">
              <w:rPr>
                <w:snapToGrid w:val="0"/>
                <w:sz w:val="20"/>
                <w:szCs w:val="20"/>
              </w:rPr>
              <w:t>5 692</w:t>
            </w:r>
          </w:p>
        </w:tc>
        <w:tc>
          <w:tcPr>
            <w:tcW w:w="1356" w:type="dxa"/>
            <w:shd w:val="clear" w:color="auto" w:fill="auto"/>
            <w:noWrap/>
            <w:vAlign w:val="center"/>
          </w:tcPr>
          <w:p w14:paraId="3BF63518" w14:textId="77777777" w:rsidR="002D2200" w:rsidRPr="002D2200" w:rsidRDefault="002D2200" w:rsidP="002D2200">
            <w:pPr>
              <w:jc w:val="center"/>
              <w:rPr>
                <w:snapToGrid w:val="0"/>
                <w:sz w:val="20"/>
                <w:szCs w:val="20"/>
              </w:rPr>
            </w:pPr>
            <w:r w:rsidRPr="002D2200">
              <w:rPr>
                <w:snapToGrid w:val="0"/>
                <w:sz w:val="20"/>
                <w:szCs w:val="20"/>
              </w:rPr>
              <w:t>5 222</w:t>
            </w:r>
          </w:p>
        </w:tc>
        <w:tc>
          <w:tcPr>
            <w:tcW w:w="1506" w:type="dxa"/>
            <w:shd w:val="clear" w:color="auto" w:fill="auto"/>
            <w:noWrap/>
            <w:vAlign w:val="center"/>
          </w:tcPr>
          <w:p w14:paraId="6F5FAE9C" w14:textId="77777777" w:rsidR="002D2200" w:rsidRPr="002D2200" w:rsidRDefault="002D2200" w:rsidP="002D2200">
            <w:pPr>
              <w:jc w:val="center"/>
              <w:rPr>
                <w:snapToGrid w:val="0"/>
                <w:sz w:val="20"/>
                <w:szCs w:val="20"/>
              </w:rPr>
            </w:pPr>
            <w:r w:rsidRPr="002D2200">
              <w:rPr>
                <w:snapToGrid w:val="0"/>
                <w:sz w:val="20"/>
                <w:szCs w:val="20"/>
              </w:rPr>
              <w:t>-470</w:t>
            </w:r>
          </w:p>
        </w:tc>
        <w:tc>
          <w:tcPr>
            <w:tcW w:w="1148" w:type="dxa"/>
            <w:vAlign w:val="center"/>
          </w:tcPr>
          <w:p w14:paraId="44BA8F28" w14:textId="77777777" w:rsidR="002D2200" w:rsidRPr="002D2200" w:rsidRDefault="002D2200" w:rsidP="002D2200">
            <w:pPr>
              <w:jc w:val="center"/>
              <w:rPr>
                <w:snapToGrid w:val="0"/>
                <w:sz w:val="20"/>
                <w:szCs w:val="20"/>
              </w:rPr>
            </w:pPr>
            <w:r w:rsidRPr="002D2200">
              <w:rPr>
                <w:snapToGrid w:val="0"/>
                <w:sz w:val="20"/>
                <w:szCs w:val="20"/>
              </w:rPr>
              <w:t>10,19%</w:t>
            </w:r>
          </w:p>
        </w:tc>
      </w:tr>
      <w:tr w:rsidR="002D2200" w:rsidRPr="002D2200" w14:paraId="2059D473" w14:textId="77777777" w:rsidTr="00447CD5">
        <w:trPr>
          <w:trHeight w:val="85"/>
        </w:trPr>
        <w:tc>
          <w:tcPr>
            <w:tcW w:w="541" w:type="dxa"/>
            <w:shd w:val="clear" w:color="auto" w:fill="auto"/>
            <w:vAlign w:val="center"/>
            <w:hideMark/>
          </w:tcPr>
          <w:p w14:paraId="2083C803" w14:textId="77777777" w:rsidR="002D2200" w:rsidRPr="002D2200" w:rsidRDefault="002D2200" w:rsidP="002D2200">
            <w:pPr>
              <w:jc w:val="center"/>
              <w:rPr>
                <w:color w:val="000000"/>
                <w:sz w:val="20"/>
                <w:szCs w:val="20"/>
              </w:rPr>
            </w:pPr>
            <w:r w:rsidRPr="002D2200">
              <w:rPr>
                <w:color w:val="000000"/>
                <w:sz w:val="20"/>
                <w:szCs w:val="20"/>
              </w:rPr>
              <w:t>1.4</w:t>
            </w:r>
          </w:p>
        </w:tc>
        <w:tc>
          <w:tcPr>
            <w:tcW w:w="1825" w:type="dxa"/>
            <w:shd w:val="clear" w:color="auto" w:fill="auto"/>
            <w:vAlign w:val="center"/>
            <w:hideMark/>
          </w:tcPr>
          <w:p w14:paraId="7A9CE916" w14:textId="77777777" w:rsidR="002D2200" w:rsidRPr="002D2200" w:rsidRDefault="002D2200" w:rsidP="002D2200">
            <w:pPr>
              <w:rPr>
                <w:color w:val="000000"/>
                <w:sz w:val="20"/>
                <w:szCs w:val="20"/>
              </w:rPr>
            </w:pPr>
            <w:r w:rsidRPr="002D2200">
              <w:rPr>
                <w:color w:val="000000"/>
                <w:sz w:val="20"/>
                <w:szCs w:val="20"/>
              </w:rPr>
              <w:t>Расходы на водоотведение</w:t>
            </w:r>
          </w:p>
        </w:tc>
        <w:tc>
          <w:tcPr>
            <w:tcW w:w="762" w:type="dxa"/>
            <w:shd w:val="clear" w:color="auto" w:fill="auto"/>
            <w:noWrap/>
            <w:vAlign w:val="center"/>
            <w:hideMark/>
          </w:tcPr>
          <w:p w14:paraId="70A6F490" w14:textId="77777777" w:rsidR="002D2200" w:rsidRPr="002D2200" w:rsidRDefault="002D2200" w:rsidP="002D2200">
            <w:pPr>
              <w:ind w:left="-92" w:right="-120" w:firstLine="6"/>
              <w:jc w:val="center"/>
              <w:rPr>
                <w:color w:val="000000"/>
                <w:sz w:val="20"/>
                <w:szCs w:val="20"/>
              </w:rPr>
            </w:pPr>
            <w:proofErr w:type="spellStart"/>
            <w:r w:rsidRPr="002D2200">
              <w:rPr>
                <w:color w:val="000000"/>
                <w:sz w:val="20"/>
                <w:szCs w:val="20"/>
              </w:rPr>
              <w:t>тыс.руб</w:t>
            </w:r>
            <w:proofErr w:type="spellEnd"/>
            <w:r w:rsidRPr="002D2200">
              <w:rPr>
                <w:color w:val="000000"/>
                <w:sz w:val="20"/>
                <w:szCs w:val="20"/>
              </w:rPr>
              <w:t>.</w:t>
            </w:r>
          </w:p>
        </w:tc>
        <w:tc>
          <w:tcPr>
            <w:tcW w:w="1114" w:type="dxa"/>
            <w:vAlign w:val="center"/>
          </w:tcPr>
          <w:p w14:paraId="50013704" w14:textId="77777777" w:rsidR="002D2200" w:rsidRPr="002D2200" w:rsidRDefault="002D2200" w:rsidP="002D2200">
            <w:pPr>
              <w:jc w:val="center"/>
              <w:rPr>
                <w:snapToGrid w:val="0"/>
                <w:color w:val="000000"/>
                <w:sz w:val="20"/>
                <w:szCs w:val="20"/>
              </w:rPr>
            </w:pPr>
            <w:r w:rsidRPr="002D2200">
              <w:rPr>
                <w:snapToGrid w:val="0"/>
                <w:color w:val="000000"/>
                <w:sz w:val="20"/>
                <w:szCs w:val="20"/>
              </w:rPr>
              <w:t>1 039</w:t>
            </w:r>
          </w:p>
        </w:tc>
        <w:tc>
          <w:tcPr>
            <w:tcW w:w="1355" w:type="dxa"/>
            <w:shd w:val="clear" w:color="auto" w:fill="auto"/>
            <w:noWrap/>
            <w:vAlign w:val="center"/>
          </w:tcPr>
          <w:p w14:paraId="59A87449" w14:textId="77777777" w:rsidR="002D2200" w:rsidRPr="002D2200" w:rsidRDefault="002D2200" w:rsidP="002D2200">
            <w:pPr>
              <w:jc w:val="center"/>
              <w:rPr>
                <w:snapToGrid w:val="0"/>
                <w:sz w:val="20"/>
                <w:szCs w:val="20"/>
              </w:rPr>
            </w:pPr>
            <w:r w:rsidRPr="002D2200">
              <w:rPr>
                <w:snapToGrid w:val="0"/>
                <w:sz w:val="20"/>
                <w:szCs w:val="20"/>
              </w:rPr>
              <w:t>1 585</w:t>
            </w:r>
          </w:p>
        </w:tc>
        <w:tc>
          <w:tcPr>
            <w:tcW w:w="1356" w:type="dxa"/>
            <w:shd w:val="clear" w:color="auto" w:fill="auto"/>
            <w:noWrap/>
            <w:vAlign w:val="center"/>
          </w:tcPr>
          <w:p w14:paraId="2E81FA93" w14:textId="77777777" w:rsidR="002D2200" w:rsidRPr="002D2200" w:rsidRDefault="002D2200" w:rsidP="002D2200">
            <w:pPr>
              <w:jc w:val="center"/>
              <w:rPr>
                <w:snapToGrid w:val="0"/>
                <w:sz w:val="20"/>
                <w:szCs w:val="20"/>
              </w:rPr>
            </w:pPr>
            <w:r w:rsidRPr="002D2200">
              <w:rPr>
                <w:snapToGrid w:val="0"/>
                <w:sz w:val="20"/>
                <w:szCs w:val="20"/>
              </w:rPr>
              <w:t>1 237</w:t>
            </w:r>
          </w:p>
        </w:tc>
        <w:tc>
          <w:tcPr>
            <w:tcW w:w="1506" w:type="dxa"/>
            <w:shd w:val="clear" w:color="auto" w:fill="auto"/>
            <w:noWrap/>
            <w:vAlign w:val="center"/>
          </w:tcPr>
          <w:p w14:paraId="4B769C03" w14:textId="77777777" w:rsidR="002D2200" w:rsidRPr="002D2200" w:rsidRDefault="002D2200" w:rsidP="002D2200">
            <w:pPr>
              <w:jc w:val="center"/>
              <w:rPr>
                <w:snapToGrid w:val="0"/>
                <w:sz w:val="20"/>
                <w:szCs w:val="20"/>
              </w:rPr>
            </w:pPr>
            <w:r w:rsidRPr="002D2200">
              <w:rPr>
                <w:snapToGrid w:val="0"/>
                <w:sz w:val="20"/>
                <w:szCs w:val="20"/>
              </w:rPr>
              <w:t>-348</w:t>
            </w:r>
          </w:p>
        </w:tc>
        <w:tc>
          <w:tcPr>
            <w:tcW w:w="1148" w:type="dxa"/>
            <w:vAlign w:val="center"/>
          </w:tcPr>
          <w:p w14:paraId="204C0B4A" w14:textId="77777777" w:rsidR="002D2200" w:rsidRPr="002D2200" w:rsidRDefault="002D2200" w:rsidP="002D2200">
            <w:pPr>
              <w:jc w:val="center"/>
              <w:rPr>
                <w:snapToGrid w:val="0"/>
                <w:sz w:val="20"/>
                <w:szCs w:val="20"/>
              </w:rPr>
            </w:pPr>
            <w:r w:rsidRPr="002D2200">
              <w:rPr>
                <w:snapToGrid w:val="0"/>
                <w:sz w:val="20"/>
                <w:szCs w:val="20"/>
              </w:rPr>
              <w:t>19,06%</w:t>
            </w:r>
          </w:p>
        </w:tc>
      </w:tr>
      <w:tr w:rsidR="002D2200" w:rsidRPr="002D2200" w14:paraId="33231D5D" w14:textId="77777777" w:rsidTr="00447CD5">
        <w:trPr>
          <w:trHeight w:val="85"/>
        </w:trPr>
        <w:tc>
          <w:tcPr>
            <w:tcW w:w="541" w:type="dxa"/>
            <w:shd w:val="clear" w:color="auto" w:fill="auto"/>
            <w:vAlign w:val="center"/>
            <w:hideMark/>
          </w:tcPr>
          <w:p w14:paraId="31380CF4" w14:textId="77777777" w:rsidR="002D2200" w:rsidRPr="002D2200" w:rsidRDefault="002D2200" w:rsidP="002D2200">
            <w:pPr>
              <w:jc w:val="center"/>
              <w:rPr>
                <w:color w:val="000000"/>
                <w:sz w:val="20"/>
                <w:szCs w:val="20"/>
              </w:rPr>
            </w:pPr>
            <w:r w:rsidRPr="002D2200">
              <w:rPr>
                <w:color w:val="000000"/>
                <w:sz w:val="20"/>
                <w:szCs w:val="20"/>
              </w:rPr>
              <w:t>1.5</w:t>
            </w:r>
          </w:p>
        </w:tc>
        <w:tc>
          <w:tcPr>
            <w:tcW w:w="1825" w:type="dxa"/>
            <w:shd w:val="clear" w:color="auto" w:fill="auto"/>
            <w:vAlign w:val="center"/>
            <w:hideMark/>
          </w:tcPr>
          <w:p w14:paraId="4E55C9ED" w14:textId="77777777" w:rsidR="002D2200" w:rsidRPr="002D2200" w:rsidRDefault="002D2200" w:rsidP="002D2200">
            <w:pPr>
              <w:rPr>
                <w:color w:val="000000"/>
                <w:sz w:val="20"/>
                <w:szCs w:val="20"/>
              </w:rPr>
            </w:pPr>
            <w:r w:rsidRPr="002D2200">
              <w:rPr>
                <w:color w:val="000000"/>
                <w:sz w:val="20"/>
                <w:szCs w:val="20"/>
              </w:rPr>
              <w:t>Расходы на теплоноситель</w:t>
            </w:r>
          </w:p>
        </w:tc>
        <w:tc>
          <w:tcPr>
            <w:tcW w:w="762" w:type="dxa"/>
            <w:shd w:val="clear" w:color="auto" w:fill="auto"/>
            <w:noWrap/>
            <w:vAlign w:val="center"/>
            <w:hideMark/>
          </w:tcPr>
          <w:p w14:paraId="4C306868" w14:textId="77777777" w:rsidR="002D2200" w:rsidRPr="002D2200" w:rsidRDefault="002D2200" w:rsidP="002D2200">
            <w:pPr>
              <w:ind w:left="-92" w:right="-120" w:firstLine="6"/>
              <w:jc w:val="center"/>
              <w:rPr>
                <w:color w:val="000000"/>
                <w:sz w:val="20"/>
                <w:szCs w:val="20"/>
              </w:rPr>
            </w:pPr>
            <w:proofErr w:type="spellStart"/>
            <w:r w:rsidRPr="002D2200">
              <w:rPr>
                <w:color w:val="000000"/>
                <w:sz w:val="20"/>
                <w:szCs w:val="20"/>
              </w:rPr>
              <w:t>тыс.руб</w:t>
            </w:r>
            <w:proofErr w:type="spellEnd"/>
          </w:p>
        </w:tc>
        <w:tc>
          <w:tcPr>
            <w:tcW w:w="1114" w:type="dxa"/>
            <w:vAlign w:val="center"/>
          </w:tcPr>
          <w:p w14:paraId="7822396A" w14:textId="77777777" w:rsidR="002D2200" w:rsidRPr="002D2200" w:rsidRDefault="002D2200" w:rsidP="002D2200">
            <w:pPr>
              <w:jc w:val="center"/>
              <w:rPr>
                <w:snapToGrid w:val="0"/>
                <w:color w:val="000000"/>
                <w:sz w:val="20"/>
                <w:szCs w:val="20"/>
              </w:rPr>
            </w:pPr>
            <w:r w:rsidRPr="002D2200">
              <w:rPr>
                <w:snapToGrid w:val="0"/>
                <w:color w:val="000000"/>
                <w:sz w:val="20"/>
                <w:szCs w:val="20"/>
              </w:rPr>
              <w:t>82</w:t>
            </w:r>
          </w:p>
        </w:tc>
        <w:tc>
          <w:tcPr>
            <w:tcW w:w="1355" w:type="dxa"/>
            <w:shd w:val="clear" w:color="auto" w:fill="auto"/>
            <w:noWrap/>
            <w:vAlign w:val="center"/>
          </w:tcPr>
          <w:p w14:paraId="54019D54" w14:textId="77777777" w:rsidR="002D2200" w:rsidRPr="002D2200" w:rsidRDefault="002D2200" w:rsidP="002D2200">
            <w:pPr>
              <w:jc w:val="center"/>
              <w:rPr>
                <w:snapToGrid w:val="0"/>
                <w:sz w:val="20"/>
                <w:szCs w:val="20"/>
              </w:rPr>
            </w:pPr>
            <w:r w:rsidRPr="002D2200">
              <w:rPr>
                <w:snapToGrid w:val="0"/>
                <w:sz w:val="20"/>
                <w:szCs w:val="20"/>
              </w:rPr>
              <w:t>100</w:t>
            </w:r>
          </w:p>
        </w:tc>
        <w:tc>
          <w:tcPr>
            <w:tcW w:w="1356" w:type="dxa"/>
            <w:shd w:val="clear" w:color="auto" w:fill="auto"/>
            <w:noWrap/>
            <w:vAlign w:val="center"/>
          </w:tcPr>
          <w:p w14:paraId="5CFD893D" w14:textId="77777777" w:rsidR="002D2200" w:rsidRPr="002D2200" w:rsidRDefault="002D2200" w:rsidP="002D2200">
            <w:pPr>
              <w:jc w:val="center"/>
              <w:rPr>
                <w:snapToGrid w:val="0"/>
                <w:sz w:val="20"/>
                <w:szCs w:val="20"/>
              </w:rPr>
            </w:pPr>
            <w:r w:rsidRPr="002D2200">
              <w:rPr>
                <w:snapToGrid w:val="0"/>
                <w:sz w:val="20"/>
                <w:szCs w:val="20"/>
              </w:rPr>
              <w:t>91</w:t>
            </w:r>
          </w:p>
        </w:tc>
        <w:tc>
          <w:tcPr>
            <w:tcW w:w="1506" w:type="dxa"/>
            <w:shd w:val="clear" w:color="auto" w:fill="auto"/>
            <w:noWrap/>
            <w:vAlign w:val="center"/>
          </w:tcPr>
          <w:p w14:paraId="0586CE51" w14:textId="77777777" w:rsidR="002D2200" w:rsidRPr="002D2200" w:rsidRDefault="002D2200" w:rsidP="002D2200">
            <w:pPr>
              <w:jc w:val="center"/>
              <w:rPr>
                <w:snapToGrid w:val="0"/>
                <w:sz w:val="20"/>
                <w:szCs w:val="20"/>
              </w:rPr>
            </w:pPr>
            <w:r w:rsidRPr="002D2200">
              <w:rPr>
                <w:snapToGrid w:val="0"/>
                <w:sz w:val="20"/>
                <w:szCs w:val="20"/>
              </w:rPr>
              <w:t>-9</w:t>
            </w:r>
          </w:p>
        </w:tc>
        <w:tc>
          <w:tcPr>
            <w:tcW w:w="1148" w:type="dxa"/>
            <w:vAlign w:val="center"/>
          </w:tcPr>
          <w:p w14:paraId="1FA5B525" w14:textId="77777777" w:rsidR="002D2200" w:rsidRPr="002D2200" w:rsidRDefault="002D2200" w:rsidP="002D2200">
            <w:pPr>
              <w:jc w:val="center"/>
              <w:rPr>
                <w:snapToGrid w:val="0"/>
                <w:sz w:val="20"/>
                <w:szCs w:val="20"/>
              </w:rPr>
            </w:pPr>
            <w:r w:rsidRPr="002D2200">
              <w:rPr>
                <w:snapToGrid w:val="0"/>
                <w:sz w:val="20"/>
                <w:szCs w:val="20"/>
              </w:rPr>
              <w:t>10,98%</w:t>
            </w:r>
          </w:p>
        </w:tc>
      </w:tr>
    </w:tbl>
    <w:p w14:paraId="652A5937" w14:textId="77777777" w:rsidR="002D2200" w:rsidRPr="002D2200" w:rsidRDefault="002D2200" w:rsidP="002D2200">
      <w:pPr>
        <w:keepNext/>
        <w:tabs>
          <w:tab w:val="left" w:pos="0"/>
        </w:tabs>
        <w:jc w:val="center"/>
        <w:outlineLvl w:val="0"/>
        <w:rPr>
          <w:rFonts w:cs="Arial"/>
          <w:b/>
          <w:color w:val="000000"/>
          <w:kern w:val="32"/>
          <w:sz w:val="28"/>
          <w:szCs w:val="32"/>
          <w:lang w:eastAsia="en-US"/>
        </w:rPr>
      </w:pPr>
      <w:bookmarkStart w:id="194" w:name="_Toc79762980"/>
      <w:bookmarkStart w:id="195" w:name="_Toc90540734"/>
    </w:p>
    <w:p w14:paraId="24AD8A6B" w14:textId="77777777" w:rsidR="002D2200" w:rsidRPr="002D2200" w:rsidRDefault="002D2200" w:rsidP="002D2200">
      <w:pPr>
        <w:keepNext/>
        <w:tabs>
          <w:tab w:val="left" w:pos="0"/>
        </w:tabs>
        <w:jc w:val="center"/>
        <w:outlineLvl w:val="0"/>
        <w:rPr>
          <w:rFonts w:cs="Arial"/>
          <w:b/>
          <w:color w:val="000000"/>
          <w:kern w:val="32"/>
          <w:sz w:val="28"/>
          <w:szCs w:val="32"/>
          <w:lang w:eastAsia="en-US"/>
        </w:rPr>
      </w:pPr>
    </w:p>
    <w:p w14:paraId="30A3F2E1" w14:textId="77777777" w:rsidR="002D2200" w:rsidRPr="002D2200" w:rsidRDefault="002D2200" w:rsidP="002D2200">
      <w:pPr>
        <w:keepNext/>
        <w:tabs>
          <w:tab w:val="left" w:pos="0"/>
        </w:tabs>
        <w:jc w:val="center"/>
        <w:outlineLvl w:val="0"/>
        <w:rPr>
          <w:rFonts w:cs="Arial"/>
          <w:b/>
          <w:color w:val="000000"/>
          <w:kern w:val="32"/>
          <w:sz w:val="28"/>
          <w:szCs w:val="32"/>
          <w:lang w:eastAsia="en-US"/>
        </w:rPr>
      </w:pPr>
      <w:r w:rsidRPr="002D2200">
        <w:rPr>
          <w:rFonts w:cs="Arial"/>
          <w:b/>
          <w:color w:val="000000"/>
          <w:kern w:val="32"/>
          <w:sz w:val="28"/>
          <w:szCs w:val="32"/>
          <w:lang w:eastAsia="en-US"/>
        </w:rPr>
        <w:t>Операционные расходы</w:t>
      </w:r>
      <w:bookmarkEnd w:id="194"/>
      <w:bookmarkEnd w:id="195"/>
    </w:p>
    <w:p w14:paraId="1CA96A92" w14:textId="77777777" w:rsidR="002D2200" w:rsidRPr="002D2200" w:rsidRDefault="002D2200" w:rsidP="002D2200">
      <w:pPr>
        <w:rPr>
          <w:snapToGrid w:val="0"/>
          <w:sz w:val="28"/>
          <w:szCs w:val="28"/>
          <w:lang w:eastAsia="en-US"/>
        </w:rPr>
      </w:pPr>
    </w:p>
    <w:p w14:paraId="2A6A2BCC" w14:textId="77777777" w:rsidR="002D2200" w:rsidRPr="002D2200" w:rsidRDefault="002D2200" w:rsidP="002D2200">
      <w:pPr>
        <w:autoSpaceDE w:val="0"/>
        <w:autoSpaceDN w:val="0"/>
        <w:adjustRightInd w:val="0"/>
        <w:ind w:firstLine="709"/>
        <w:jc w:val="both"/>
        <w:rPr>
          <w:rFonts w:eastAsia="Calibri"/>
          <w:snapToGrid w:val="0"/>
          <w:color w:val="000000"/>
          <w:sz w:val="28"/>
          <w:szCs w:val="28"/>
        </w:rPr>
      </w:pPr>
      <w:r w:rsidRPr="002D2200">
        <w:rPr>
          <w:rFonts w:eastAsia="Calibri"/>
          <w:snapToGrid w:val="0"/>
          <w:color w:val="00000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2D2200">
        <w:rPr>
          <w:rFonts w:eastAsia="Calibri"/>
          <w:snapToGrid w:val="0"/>
          <w:color w:val="00000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461EF2E5" w14:textId="77777777" w:rsidR="002D2200" w:rsidRPr="002D2200" w:rsidRDefault="002D2200" w:rsidP="002D2200">
      <w:pPr>
        <w:autoSpaceDE w:val="0"/>
        <w:autoSpaceDN w:val="0"/>
        <w:adjustRightInd w:val="0"/>
        <w:ind w:firstLine="709"/>
        <w:jc w:val="both"/>
        <w:rPr>
          <w:rFonts w:eastAsia="Calibri"/>
          <w:snapToGrid w:val="0"/>
          <w:color w:val="000000"/>
          <w:sz w:val="28"/>
          <w:szCs w:val="28"/>
        </w:rPr>
      </w:pPr>
      <w:r w:rsidRPr="002D2200">
        <w:rPr>
          <w:snapToGrid w:val="0"/>
          <w:color w:val="000000"/>
          <w:sz w:val="28"/>
          <w:szCs w:val="28"/>
        </w:rPr>
        <w:t xml:space="preserve">В соответствии с пунктом 36 Методических указаний, </w:t>
      </w:r>
      <w:r w:rsidRPr="002D2200">
        <w:rPr>
          <w:rFonts w:eastAsia="Calibri"/>
          <w:snapToGrid w:val="0"/>
          <w:color w:val="000000"/>
          <w:sz w:val="28"/>
          <w:szCs w:val="28"/>
        </w:rPr>
        <w:t>операционные (подконтрольные) расходы рассчитываются по формуле 10 Методических указаний:</w:t>
      </w:r>
    </w:p>
    <w:p w14:paraId="2C592777" w14:textId="77777777" w:rsidR="002D2200" w:rsidRPr="002D2200" w:rsidRDefault="002D2200" w:rsidP="002D2200">
      <w:pPr>
        <w:autoSpaceDE w:val="0"/>
        <w:autoSpaceDN w:val="0"/>
        <w:adjustRightInd w:val="0"/>
        <w:ind w:firstLine="709"/>
        <w:jc w:val="both"/>
        <w:rPr>
          <w:rFonts w:eastAsia="Calibri"/>
          <w:snapToGrid w:val="0"/>
          <w:color w:val="000000"/>
          <w:sz w:val="28"/>
          <w:szCs w:val="28"/>
        </w:rPr>
      </w:pPr>
    </w:p>
    <w:p w14:paraId="734BC5C3" w14:textId="70B9AEF4" w:rsidR="002D2200" w:rsidRPr="002D2200" w:rsidRDefault="002D2200" w:rsidP="002D2200">
      <w:pPr>
        <w:autoSpaceDE w:val="0"/>
        <w:autoSpaceDN w:val="0"/>
        <w:adjustRightInd w:val="0"/>
        <w:jc w:val="center"/>
        <w:rPr>
          <w:rFonts w:eastAsia="Calibri"/>
          <w:snapToGrid w:val="0"/>
          <w:color w:val="000000"/>
          <w:sz w:val="28"/>
          <w:szCs w:val="28"/>
        </w:rPr>
      </w:pPr>
      <w:r w:rsidRPr="002D2200">
        <w:rPr>
          <w:rFonts w:eastAsia="Calibri"/>
          <w:noProof/>
          <w:color w:val="000000"/>
          <w:position w:val="-33"/>
          <w:sz w:val="28"/>
          <w:szCs w:val="28"/>
        </w:rPr>
        <w:drawing>
          <wp:inline distT="0" distB="0" distL="0" distR="0" wp14:anchorId="1E34C33C" wp14:editId="79DB64DF">
            <wp:extent cx="5991225" cy="600075"/>
            <wp:effectExtent l="0" t="0" r="0" b="9525"/>
            <wp:docPr id="142345927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p>
    <w:p w14:paraId="3CEEB942" w14:textId="77777777" w:rsidR="002D2200" w:rsidRPr="002D2200" w:rsidRDefault="002D2200" w:rsidP="002D2200">
      <w:pPr>
        <w:autoSpaceDE w:val="0"/>
        <w:autoSpaceDN w:val="0"/>
        <w:adjustRightInd w:val="0"/>
        <w:ind w:firstLine="709"/>
        <w:jc w:val="both"/>
        <w:rPr>
          <w:rFonts w:eastAsia="Calibri"/>
          <w:snapToGrid w:val="0"/>
          <w:color w:val="000000"/>
          <w:sz w:val="28"/>
          <w:szCs w:val="28"/>
        </w:rPr>
      </w:pPr>
      <w:r w:rsidRPr="002D2200">
        <w:rPr>
          <w:rFonts w:eastAsia="Calibri"/>
          <w:snapToGrid w:val="0"/>
          <w:color w:val="000000"/>
          <w:sz w:val="28"/>
          <w:szCs w:val="28"/>
        </w:rPr>
        <w:t>где:</w:t>
      </w:r>
    </w:p>
    <w:p w14:paraId="2D45F6B7" w14:textId="77777777" w:rsidR="002D2200" w:rsidRPr="002D2200" w:rsidRDefault="002D2200" w:rsidP="002D2200">
      <w:pPr>
        <w:autoSpaceDE w:val="0"/>
        <w:autoSpaceDN w:val="0"/>
        <w:adjustRightInd w:val="0"/>
        <w:ind w:firstLine="709"/>
        <w:jc w:val="both"/>
        <w:rPr>
          <w:rFonts w:eastAsia="Calibri"/>
          <w:snapToGrid w:val="0"/>
          <w:color w:val="000000"/>
          <w:sz w:val="28"/>
          <w:szCs w:val="28"/>
        </w:rPr>
      </w:pPr>
      <w:proofErr w:type="spellStart"/>
      <w:r w:rsidRPr="002D2200">
        <w:rPr>
          <w:rFonts w:eastAsia="Calibri"/>
          <w:snapToGrid w:val="0"/>
          <w:color w:val="000000"/>
          <w:sz w:val="28"/>
          <w:szCs w:val="28"/>
        </w:rPr>
        <w:t>ОР</w:t>
      </w:r>
      <w:r w:rsidRPr="002D2200">
        <w:rPr>
          <w:rFonts w:eastAsia="Calibri"/>
          <w:snapToGrid w:val="0"/>
          <w:color w:val="000000"/>
          <w:sz w:val="28"/>
          <w:szCs w:val="28"/>
          <w:vertAlign w:val="subscript"/>
        </w:rPr>
        <w:t>i</w:t>
      </w:r>
      <w:proofErr w:type="spellEnd"/>
      <w:r w:rsidRPr="002D2200">
        <w:rPr>
          <w:rFonts w:eastAsia="Calibri"/>
          <w:snapToGrid w:val="0"/>
          <w:color w:val="000000"/>
          <w:sz w:val="28"/>
          <w:szCs w:val="28"/>
        </w:rPr>
        <w:t xml:space="preserve"> - операционные (подконтрольные) расходы в i-м году. </w:t>
      </w:r>
      <w:r w:rsidRPr="002D2200">
        <w:rPr>
          <w:rFonts w:eastAsia="Calibri"/>
          <w:snapToGrid w:val="0"/>
          <w:color w:val="000000"/>
          <w:sz w:val="28"/>
          <w:szCs w:val="28"/>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75" w:history="1">
        <w:r w:rsidRPr="002D2200">
          <w:rPr>
            <w:rFonts w:eastAsia="Calibri"/>
            <w:snapToGrid w:val="0"/>
            <w:color w:val="000000"/>
            <w:sz w:val="28"/>
            <w:szCs w:val="28"/>
          </w:rPr>
          <w:t>пунктом 37</w:t>
        </w:r>
      </w:hyperlink>
      <w:r w:rsidRPr="002D2200">
        <w:rPr>
          <w:rFonts w:eastAsia="Calibri"/>
          <w:snapToGrid w:val="0"/>
          <w:color w:val="000000"/>
          <w:sz w:val="28"/>
          <w:szCs w:val="28"/>
        </w:rPr>
        <w:t xml:space="preserve"> Методических указаний, тыс. руб.;</w:t>
      </w:r>
    </w:p>
    <w:p w14:paraId="701686DF" w14:textId="77777777" w:rsidR="002D2200" w:rsidRPr="002D2200" w:rsidRDefault="002D2200" w:rsidP="002D2200">
      <w:pPr>
        <w:autoSpaceDE w:val="0"/>
        <w:autoSpaceDN w:val="0"/>
        <w:adjustRightInd w:val="0"/>
        <w:ind w:firstLine="709"/>
        <w:jc w:val="both"/>
        <w:rPr>
          <w:rFonts w:eastAsia="Calibri"/>
          <w:snapToGrid w:val="0"/>
          <w:color w:val="000000"/>
          <w:sz w:val="28"/>
          <w:szCs w:val="28"/>
        </w:rPr>
      </w:pPr>
      <w:r w:rsidRPr="002D2200">
        <w:rPr>
          <w:rFonts w:eastAsia="Calibri"/>
          <w:snapToGrid w:val="0"/>
          <w:color w:val="000000"/>
          <w:sz w:val="28"/>
          <w:szCs w:val="28"/>
        </w:rPr>
        <w:t xml:space="preserve">ИОР - индекс эффективности операционных расходов, выраженный </w:t>
      </w:r>
      <w:r w:rsidRPr="002D2200">
        <w:rPr>
          <w:rFonts w:eastAsia="Calibri"/>
          <w:snapToGrid w:val="0"/>
          <w:color w:val="000000"/>
          <w:sz w:val="28"/>
          <w:szCs w:val="28"/>
        </w:rPr>
        <w:br/>
        <w:t>в процентах;</w:t>
      </w:r>
    </w:p>
    <w:p w14:paraId="2B41024A" w14:textId="77777777" w:rsidR="002D2200" w:rsidRPr="002D2200" w:rsidRDefault="002D2200" w:rsidP="002D2200">
      <w:pPr>
        <w:ind w:firstLine="709"/>
        <w:jc w:val="both"/>
        <w:rPr>
          <w:color w:val="000000"/>
          <w:sz w:val="28"/>
          <w:szCs w:val="28"/>
        </w:rPr>
      </w:pPr>
      <w:r w:rsidRPr="002D2200">
        <w:rPr>
          <w:snapToGrid w:val="0"/>
          <w:color w:val="000000"/>
          <w:sz w:val="28"/>
          <w:szCs w:val="28"/>
        </w:rPr>
        <w:lastRenderedPageBreak/>
        <w:t xml:space="preserve">Индекс эффективности операционных расходов устанавливается органом регулирования для каждой регулируемой организации </w:t>
      </w:r>
      <w:r w:rsidRPr="002D2200">
        <w:rPr>
          <w:snapToGrid w:val="0"/>
          <w:color w:val="00000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2D2200">
        <w:rPr>
          <w:color w:val="000000"/>
          <w:sz w:val="28"/>
          <w:szCs w:val="28"/>
        </w:rPr>
        <w:t xml:space="preserve"> Согласно Приложению 1 к Методическим указаниям, индекс эффективности операционных расходов для ОАО «СКЭК» по узлу теплоснабжения </w:t>
      </w:r>
      <w:proofErr w:type="spellStart"/>
      <w:r w:rsidRPr="002D2200">
        <w:rPr>
          <w:color w:val="000000"/>
          <w:sz w:val="28"/>
          <w:szCs w:val="28"/>
        </w:rPr>
        <w:t>Полысаевского</w:t>
      </w:r>
      <w:proofErr w:type="spellEnd"/>
      <w:r w:rsidRPr="002D2200">
        <w:rPr>
          <w:color w:val="000000"/>
          <w:sz w:val="28"/>
          <w:szCs w:val="28"/>
        </w:rPr>
        <w:t xml:space="preserve"> городского округа, устанавливается в размере 1%.</w:t>
      </w:r>
    </w:p>
    <w:p w14:paraId="78018C4C"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На момент составления данного отчета эксперты руководствовались прогнозом Минэкономразвития РФ, одобренным на заседании Правительства РФ от 24.09.2024, опубликованным на официальном сайте Минэкономразвития РФ от 30.09.2024, в соответствии с которым, ИПЦ (индекс потребительских цен) на 2025 год составит 105,8.</w:t>
      </w:r>
    </w:p>
    <w:p w14:paraId="6E704162" w14:textId="77777777" w:rsidR="002D2200" w:rsidRPr="002D2200" w:rsidRDefault="002D2200" w:rsidP="002D2200">
      <w:pPr>
        <w:tabs>
          <w:tab w:val="left" w:pos="1890"/>
        </w:tabs>
        <w:ind w:firstLine="851"/>
        <w:jc w:val="both"/>
        <w:rPr>
          <w:snapToGrid w:val="0"/>
          <w:color w:val="000000"/>
          <w:sz w:val="28"/>
          <w:szCs w:val="28"/>
        </w:rPr>
      </w:pPr>
      <w:r w:rsidRPr="002D2200">
        <w:rPr>
          <w:snapToGrid w:val="0"/>
          <w:color w:val="000000"/>
          <w:sz w:val="28"/>
          <w:szCs w:val="28"/>
        </w:rPr>
        <w:t xml:space="preserve">Согласно данным предприятия установленная тепловая мощность источников тепловой энергии ОАО «СКЭК» в 2025 году не изменяется </w:t>
      </w:r>
      <w:r w:rsidRPr="002D2200">
        <w:rPr>
          <w:snapToGrid w:val="0"/>
          <w:color w:val="000000"/>
          <w:sz w:val="28"/>
          <w:szCs w:val="28"/>
        </w:rPr>
        <w:br/>
        <w:t xml:space="preserve">по сравнению с установленной тепловой мощностью источников тепловой энергии на 2024 год и составляет 93,38 Гкал/ч. Условные единицы ОАО «СКЭК» в 2025 году относительно 2024 года не изменятся и составят 443,66 у.е. В таком случае индекс изменения количества активов (ИКА) равен 0,00 </w:t>
      </w:r>
    </w:p>
    <w:p w14:paraId="63893D84"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 xml:space="preserve">Таким образом, сумма подконтрольных расходов, подлежащая включению в необходимую валовую выручку на тепловую энергию в 2025 году, по мнению экспертов, составит 173 464 тыс. руб. </w:t>
      </w:r>
    </w:p>
    <w:p w14:paraId="2309E6F8" w14:textId="4056468A" w:rsidR="002D2200" w:rsidRPr="002D2200" w:rsidRDefault="002D2200" w:rsidP="002D2200">
      <w:pPr>
        <w:ind w:right="-2" w:firstLine="567"/>
        <w:rPr>
          <w:color w:val="000000"/>
          <w:sz w:val="26"/>
          <w:szCs w:val="26"/>
        </w:rPr>
      </w:pPr>
      <w:bookmarkStart w:id="196" w:name="_Hlk53071925"/>
      <w:r w:rsidRPr="002D2200">
        <w:rPr>
          <w:noProof/>
          <w:color w:val="000000"/>
          <w:position w:val="-12"/>
          <w:sz w:val="26"/>
          <w:szCs w:val="26"/>
        </w:rPr>
        <w:drawing>
          <wp:inline distT="0" distB="0" distL="0" distR="0" wp14:anchorId="69328DE4" wp14:editId="3F307070">
            <wp:extent cx="485775" cy="361950"/>
            <wp:effectExtent l="0" t="0" r="0" b="0"/>
            <wp:docPr id="201281197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bookmarkEnd w:id="196"/>
      <w:r w:rsidRPr="002D2200">
        <w:rPr>
          <w:color w:val="000000"/>
          <w:position w:val="-12"/>
          <w:sz w:val="26"/>
          <w:szCs w:val="26"/>
        </w:rPr>
        <w:t xml:space="preserve"> </w:t>
      </w:r>
      <w:r w:rsidRPr="002D2200">
        <w:rPr>
          <w:color w:val="000000"/>
        </w:rPr>
        <w:t>= 165 611 тыс. руб. × (1-1/100) × (1+0,058) × (1+0,75×0,00) = 173 464 тыс. руб.</w:t>
      </w:r>
    </w:p>
    <w:p w14:paraId="4DEE6ECA" w14:textId="77777777" w:rsidR="002D2200" w:rsidRPr="002D2200" w:rsidRDefault="002D2200" w:rsidP="002D2200">
      <w:pPr>
        <w:ind w:right="-2" w:firstLine="709"/>
        <w:jc w:val="both"/>
        <w:rPr>
          <w:color w:val="000000"/>
          <w:sz w:val="28"/>
          <w:szCs w:val="28"/>
        </w:rPr>
      </w:pPr>
      <w:r w:rsidRPr="002D2200">
        <w:rPr>
          <w:color w:val="000000"/>
          <w:sz w:val="28"/>
          <w:szCs w:val="28"/>
        </w:rPr>
        <w:t xml:space="preserve">Где 165 611 тыс. руб. плановый уровень операционных расходов на 2024 год. </w:t>
      </w:r>
    </w:p>
    <w:p w14:paraId="4F1D2C26"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Расчет операционных расходов на производство тепловой энергии на 2025 год приведен в таблице 9.</w:t>
      </w:r>
    </w:p>
    <w:p w14:paraId="2D3395CE" w14:textId="77777777" w:rsidR="002D2200" w:rsidRPr="002D2200" w:rsidRDefault="002D2200" w:rsidP="002D2200">
      <w:pPr>
        <w:ind w:firstLine="709"/>
        <w:jc w:val="right"/>
        <w:rPr>
          <w:snapToGrid w:val="0"/>
          <w:color w:val="000000"/>
          <w:sz w:val="28"/>
          <w:szCs w:val="28"/>
        </w:rPr>
      </w:pPr>
      <w:r w:rsidRPr="002D2200">
        <w:rPr>
          <w:snapToGrid w:val="0"/>
          <w:color w:val="000000"/>
          <w:sz w:val="28"/>
          <w:szCs w:val="28"/>
        </w:rPr>
        <w:br w:type="page"/>
      </w:r>
      <w:r w:rsidRPr="002D2200">
        <w:rPr>
          <w:snapToGrid w:val="0"/>
          <w:color w:val="000000"/>
          <w:sz w:val="28"/>
          <w:szCs w:val="28"/>
        </w:rPr>
        <w:lastRenderedPageBreak/>
        <w:t>Таблица 9</w:t>
      </w:r>
    </w:p>
    <w:p w14:paraId="2F06DE2C" w14:textId="77777777" w:rsidR="002D2200" w:rsidRPr="002D2200" w:rsidRDefault="002D2200" w:rsidP="002D2200">
      <w:pPr>
        <w:jc w:val="center"/>
        <w:rPr>
          <w:snapToGrid w:val="0"/>
          <w:color w:val="000000"/>
          <w:sz w:val="28"/>
          <w:szCs w:val="28"/>
        </w:rPr>
      </w:pPr>
      <w:r w:rsidRPr="002D2200">
        <w:rPr>
          <w:snapToGrid w:val="0"/>
          <w:color w:val="000000"/>
          <w:sz w:val="28"/>
          <w:szCs w:val="28"/>
        </w:rPr>
        <w:t>Расчет операционных расходов ОАО «СКЭК»</w:t>
      </w:r>
    </w:p>
    <w:p w14:paraId="35860BC3" w14:textId="77777777" w:rsidR="002D2200" w:rsidRPr="002D2200" w:rsidRDefault="002D2200" w:rsidP="002D2200">
      <w:pPr>
        <w:jc w:val="center"/>
        <w:rPr>
          <w:snapToGrid w:val="0"/>
          <w:color w:val="000000"/>
          <w:sz w:val="28"/>
          <w:szCs w:val="28"/>
        </w:rPr>
      </w:pPr>
      <w:r w:rsidRPr="002D2200">
        <w:rPr>
          <w:snapToGrid w:val="0"/>
          <w:color w:val="000000"/>
          <w:sz w:val="28"/>
          <w:szCs w:val="28"/>
        </w:rPr>
        <w:t xml:space="preserve">по узлу теплоснабжения </w:t>
      </w:r>
      <w:proofErr w:type="spellStart"/>
      <w:r w:rsidRPr="002D2200">
        <w:rPr>
          <w:snapToGrid w:val="0"/>
          <w:color w:val="000000"/>
          <w:sz w:val="28"/>
          <w:szCs w:val="28"/>
        </w:rPr>
        <w:t>Полысаевский</w:t>
      </w:r>
      <w:proofErr w:type="spellEnd"/>
      <w:r w:rsidRPr="002D2200">
        <w:rPr>
          <w:snapToGrid w:val="0"/>
          <w:color w:val="000000"/>
          <w:sz w:val="28"/>
          <w:szCs w:val="28"/>
        </w:rPr>
        <w:t xml:space="preserve"> городской округ </w:t>
      </w:r>
      <w:r w:rsidRPr="002D2200">
        <w:rPr>
          <w:snapToGrid w:val="0"/>
          <w:color w:val="000000"/>
          <w:sz w:val="28"/>
          <w:szCs w:val="28"/>
        </w:rPr>
        <w:br/>
        <w:t>(приложение 5.2 к Методическим указаниям)</w:t>
      </w:r>
    </w:p>
    <w:tbl>
      <w:tblPr>
        <w:tblW w:w="9693" w:type="dxa"/>
        <w:tblInd w:w="113" w:type="dxa"/>
        <w:tblLook w:val="04A0" w:firstRow="1" w:lastRow="0" w:firstColumn="1" w:lastColumn="0" w:noHBand="0" w:noVBand="1"/>
      </w:tblPr>
      <w:tblGrid>
        <w:gridCol w:w="742"/>
        <w:gridCol w:w="4491"/>
        <w:gridCol w:w="1197"/>
        <w:gridCol w:w="1645"/>
        <w:gridCol w:w="1618"/>
      </w:tblGrid>
      <w:tr w:rsidR="002D2200" w:rsidRPr="002D2200" w14:paraId="75D8F2FB" w14:textId="77777777" w:rsidTr="00447CD5">
        <w:trPr>
          <w:trHeight w:val="547"/>
          <w:tblHeader/>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E0025" w14:textId="77777777" w:rsidR="002D2200" w:rsidRPr="002D2200" w:rsidRDefault="002D2200" w:rsidP="002D2200">
            <w:pPr>
              <w:jc w:val="center"/>
              <w:rPr>
                <w:color w:val="000000"/>
              </w:rPr>
            </w:pPr>
            <w:r w:rsidRPr="002D2200">
              <w:rPr>
                <w:color w:val="000000"/>
              </w:rPr>
              <w:t>№ п/п</w:t>
            </w:r>
          </w:p>
        </w:tc>
        <w:tc>
          <w:tcPr>
            <w:tcW w:w="4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87025" w14:textId="77777777" w:rsidR="002D2200" w:rsidRPr="002D2200" w:rsidRDefault="002D2200" w:rsidP="002D2200">
            <w:pPr>
              <w:jc w:val="center"/>
              <w:rPr>
                <w:color w:val="000000"/>
              </w:rPr>
            </w:pPr>
            <w:r w:rsidRPr="002D2200">
              <w:rPr>
                <w:color w:val="000000"/>
              </w:rPr>
              <w:t>Параметры расчета расходов</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31A14" w14:textId="77777777" w:rsidR="002D2200" w:rsidRPr="002D2200" w:rsidRDefault="002D2200" w:rsidP="002D2200">
            <w:pPr>
              <w:jc w:val="center"/>
              <w:rPr>
                <w:color w:val="000000"/>
              </w:rPr>
            </w:pPr>
            <w:r w:rsidRPr="002D2200">
              <w:rPr>
                <w:color w:val="000000"/>
              </w:rPr>
              <w:t>Ед. изм.</w:t>
            </w:r>
          </w:p>
        </w:tc>
        <w:tc>
          <w:tcPr>
            <w:tcW w:w="1645" w:type="dxa"/>
            <w:tcBorders>
              <w:top w:val="single" w:sz="4" w:space="0" w:color="auto"/>
              <w:left w:val="nil"/>
              <w:bottom w:val="single" w:sz="4" w:space="0" w:color="auto"/>
              <w:right w:val="single" w:sz="4" w:space="0" w:color="000000"/>
            </w:tcBorders>
            <w:shd w:val="clear" w:color="auto" w:fill="auto"/>
            <w:vAlign w:val="center"/>
            <w:hideMark/>
          </w:tcPr>
          <w:p w14:paraId="471C348D" w14:textId="77777777" w:rsidR="002D2200" w:rsidRPr="002D2200" w:rsidRDefault="002D2200" w:rsidP="002D2200">
            <w:pPr>
              <w:jc w:val="center"/>
              <w:rPr>
                <w:color w:val="000000"/>
              </w:rPr>
            </w:pPr>
            <w:r w:rsidRPr="002D2200">
              <w:rPr>
                <w:color w:val="000000"/>
              </w:rPr>
              <w:t>Утверждено РЭК КО на 2024 год</w:t>
            </w:r>
          </w:p>
        </w:tc>
        <w:tc>
          <w:tcPr>
            <w:tcW w:w="1618" w:type="dxa"/>
            <w:tcBorders>
              <w:top w:val="single" w:sz="4" w:space="0" w:color="auto"/>
              <w:left w:val="nil"/>
              <w:bottom w:val="single" w:sz="4" w:space="0" w:color="auto"/>
              <w:right w:val="single" w:sz="4" w:space="0" w:color="000000"/>
            </w:tcBorders>
            <w:shd w:val="clear" w:color="auto" w:fill="auto"/>
            <w:vAlign w:val="center"/>
          </w:tcPr>
          <w:p w14:paraId="2018E369" w14:textId="77777777" w:rsidR="002D2200" w:rsidRPr="002D2200" w:rsidRDefault="002D2200" w:rsidP="002D2200">
            <w:pPr>
              <w:jc w:val="center"/>
              <w:rPr>
                <w:color w:val="000000"/>
              </w:rPr>
            </w:pPr>
            <w:r w:rsidRPr="002D2200">
              <w:rPr>
                <w:color w:val="000000"/>
              </w:rPr>
              <w:t>Предложения экспертов на 2025 год</w:t>
            </w:r>
          </w:p>
        </w:tc>
      </w:tr>
      <w:tr w:rsidR="002D2200" w:rsidRPr="002D2200" w14:paraId="48FE6EA1" w14:textId="77777777" w:rsidTr="00447CD5">
        <w:trPr>
          <w:trHeight w:val="433"/>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EEE7E19" w14:textId="77777777" w:rsidR="002D2200" w:rsidRPr="002D2200" w:rsidRDefault="002D2200" w:rsidP="002D2200">
            <w:pPr>
              <w:jc w:val="center"/>
              <w:rPr>
                <w:color w:val="000000"/>
              </w:rPr>
            </w:pPr>
            <w:r w:rsidRPr="002D2200">
              <w:rPr>
                <w:color w:val="000000"/>
              </w:rPr>
              <w:t>1</w:t>
            </w:r>
          </w:p>
        </w:tc>
        <w:tc>
          <w:tcPr>
            <w:tcW w:w="4491" w:type="dxa"/>
            <w:tcBorders>
              <w:top w:val="nil"/>
              <w:left w:val="nil"/>
              <w:bottom w:val="single" w:sz="4" w:space="0" w:color="auto"/>
              <w:right w:val="single" w:sz="4" w:space="0" w:color="auto"/>
            </w:tcBorders>
            <w:shd w:val="clear" w:color="auto" w:fill="auto"/>
            <w:vAlign w:val="center"/>
            <w:hideMark/>
          </w:tcPr>
          <w:p w14:paraId="3E6842C0" w14:textId="77777777" w:rsidR="002D2200" w:rsidRPr="002D2200" w:rsidRDefault="002D2200" w:rsidP="002D2200">
            <w:pPr>
              <w:rPr>
                <w:color w:val="000000"/>
              </w:rPr>
            </w:pPr>
            <w:r w:rsidRPr="002D2200">
              <w:rPr>
                <w:color w:val="000000"/>
              </w:rPr>
              <w:t>Индекс потребительских цен на расчетный период регулирования (ИПЦ)</w:t>
            </w:r>
          </w:p>
        </w:tc>
        <w:tc>
          <w:tcPr>
            <w:tcW w:w="1197" w:type="dxa"/>
            <w:tcBorders>
              <w:top w:val="nil"/>
              <w:left w:val="nil"/>
              <w:bottom w:val="single" w:sz="4" w:space="0" w:color="auto"/>
              <w:right w:val="single" w:sz="4" w:space="0" w:color="auto"/>
            </w:tcBorders>
            <w:shd w:val="clear" w:color="auto" w:fill="auto"/>
            <w:vAlign w:val="center"/>
            <w:hideMark/>
          </w:tcPr>
          <w:p w14:paraId="40D58608" w14:textId="77777777" w:rsidR="002D2200" w:rsidRPr="002D2200" w:rsidRDefault="002D2200" w:rsidP="002D2200">
            <w:pPr>
              <w:jc w:val="center"/>
              <w:rPr>
                <w:color w:val="000000"/>
              </w:rPr>
            </w:pPr>
            <w:r w:rsidRPr="002D2200">
              <w:rPr>
                <w:color w:val="000000"/>
              </w:rPr>
              <w:t> </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14:paraId="5A83C948" w14:textId="77777777" w:rsidR="002D2200" w:rsidRPr="002D2200" w:rsidRDefault="002D2200" w:rsidP="002D2200">
            <w:pPr>
              <w:jc w:val="center"/>
              <w:rPr>
                <w:snapToGrid w:val="0"/>
                <w:color w:val="000000"/>
                <w:sz w:val="28"/>
                <w:szCs w:val="28"/>
              </w:rPr>
            </w:pPr>
            <w:r w:rsidRPr="002D2200">
              <w:rPr>
                <w:snapToGrid w:val="0"/>
                <w:color w:val="000000"/>
                <w:sz w:val="28"/>
                <w:szCs w:val="28"/>
              </w:rPr>
              <w:t>1,072</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0CCDA9F9" w14:textId="77777777" w:rsidR="002D2200" w:rsidRPr="002D2200" w:rsidRDefault="002D2200" w:rsidP="002D2200">
            <w:pPr>
              <w:jc w:val="center"/>
              <w:rPr>
                <w:snapToGrid w:val="0"/>
                <w:color w:val="000000"/>
                <w:sz w:val="28"/>
                <w:szCs w:val="28"/>
              </w:rPr>
            </w:pPr>
            <w:r w:rsidRPr="002D2200">
              <w:rPr>
                <w:snapToGrid w:val="0"/>
                <w:color w:val="000000"/>
                <w:sz w:val="28"/>
                <w:szCs w:val="28"/>
              </w:rPr>
              <w:t>1,058</w:t>
            </w:r>
          </w:p>
        </w:tc>
      </w:tr>
      <w:tr w:rsidR="002D2200" w:rsidRPr="002D2200" w14:paraId="04418354" w14:textId="77777777" w:rsidTr="00447CD5">
        <w:trPr>
          <w:trHeight w:val="433"/>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3E6E0AA" w14:textId="77777777" w:rsidR="002D2200" w:rsidRPr="002D2200" w:rsidRDefault="002D2200" w:rsidP="002D2200">
            <w:pPr>
              <w:jc w:val="center"/>
              <w:rPr>
                <w:color w:val="000000"/>
              </w:rPr>
            </w:pPr>
            <w:r w:rsidRPr="002D2200">
              <w:rPr>
                <w:color w:val="000000"/>
              </w:rPr>
              <w:t>2</w:t>
            </w:r>
          </w:p>
        </w:tc>
        <w:tc>
          <w:tcPr>
            <w:tcW w:w="4491" w:type="dxa"/>
            <w:tcBorders>
              <w:top w:val="nil"/>
              <w:left w:val="nil"/>
              <w:bottom w:val="single" w:sz="4" w:space="0" w:color="auto"/>
              <w:right w:val="single" w:sz="4" w:space="0" w:color="auto"/>
            </w:tcBorders>
            <w:shd w:val="clear" w:color="auto" w:fill="auto"/>
            <w:vAlign w:val="center"/>
            <w:hideMark/>
          </w:tcPr>
          <w:p w14:paraId="2B45D338" w14:textId="77777777" w:rsidR="002D2200" w:rsidRPr="002D2200" w:rsidRDefault="002D2200" w:rsidP="002D2200">
            <w:pPr>
              <w:rPr>
                <w:color w:val="000000"/>
              </w:rPr>
            </w:pPr>
            <w:r w:rsidRPr="002D2200">
              <w:rPr>
                <w:color w:val="000000"/>
              </w:rPr>
              <w:t>Индекс эффективности операционных расходов (ИР)</w:t>
            </w:r>
          </w:p>
        </w:tc>
        <w:tc>
          <w:tcPr>
            <w:tcW w:w="1197" w:type="dxa"/>
            <w:tcBorders>
              <w:top w:val="nil"/>
              <w:left w:val="nil"/>
              <w:bottom w:val="single" w:sz="4" w:space="0" w:color="auto"/>
              <w:right w:val="single" w:sz="4" w:space="0" w:color="auto"/>
            </w:tcBorders>
            <w:shd w:val="clear" w:color="auto" w:fill="auto"/>
            <w:vAlign w:val="center"/>
            <w:hideMark/>
          </w:tcPr>
          <w:p w14:paraId="30C4CFAE" w14:textId="77777777" w:rsidR="002D2200" w:rsidRPr="002D2200" w:rsidRDefault="002D2200" w:rsidP="002D2200">
            <w:pPr>
              <w:jc w:val="center"/>
              <w:rPr>
                <w:color w:val="000000"/>
              </w:rPr>
            </w:pPr>
            <w:r w:rsidRPr="002D2200">
              <w:rPr>
                <w:color w:val="000000"/>
              </w:rPr>
              <w:t>%</w:t>
            </w:r>
          </w:p>
        </w:tc>
        <w:tc>
          <w:tcPr>
            <w:tcW w:w="1645" w:type="dxa"/>
            <w:tcBorders>
              <w:top w:val="nil"/>
              <w:left w:val="nil"/>
              <w:bottom w:val="single" w:sz="4" w:space="0" w:color="auto"/>
              <w:right w:val="single" w:sz="4" w:space="0" w:color="auto"/>
            </w:tcBorders>
            <w:shd w:val="clear" w:color="auto" w:fill="auto"/>
            <w:vAlign w:val="center"/>
            <w:hideMark/>
          </w:tcPr>
          <w:p w14:paraId="096012DE" w14:textId="77777777" w:rsidR="002D2200" w:rsidRPr="002D2200" w:rsidRDefault="002D2200" w:rsidP="002D2200">
            <w:pPr>
              <w:jc w:val="center"/>
              <w:rPr>
                <w:snapToGrid w:val="0"/>
                <w:color w:val="000000"/>
                <w:sz w:val="28"/>
                <w:szCs w:val="28"/>
              </w:rPr>
            </w:pPr>
            <w:r w:rsidRPr="002D2200">
              <w:rPr>
                <w:snapToGrid w:val="0"/>
                <w:color w:val="000000"/>
                <w:sz w:val="28"/>
                <w:szCs w:val="28"/>
              </w:rPr>
              <w:t>1</w:t>
            </w:r>
          </w:p>
        </w:tc>
        <w:tc>
          <w:tcPr>
            <w:tcW w:w="1618" w:type="dxa"/>
            <w:tcBorders>
              <w:top w:val="nil"/>
              <w:left w:val="nil"/>
              <w:bottom w:val="single" w:sz="4" w:space="0" w:color="auto"/>
              <w:right w:val="single" w:sz="4" w:space="0" w:color="auto"/>
            </w:tcBorders>
            <w:shd w:val="clear" w:color="auto" w:fill="auto"/>
            <w:vAlign w:val="center"/>
            <w:hideMark/>
          </w:tcPr>
          <w:p w14:paraId="45C07B28" w14:textId="77777777" w:rsidR="002D2200" w:rsidRPr="002D2200" w:rsidRDefault="002D2200" w:rsidP="002D2200">
            <w:pPr>
              <w:jc w:val="center"/>
              <w:rPr>
                <w:snapToGrid w:val="0"/>
                <w:color w:val="000000"/>
                <w:sz w:val="28"/>
                <w:szCs w:val="28"/>
              </w:rPr>
            </w:pPr>
            <w:r w:rsidRPr="002D2200">
              <w:rPr>
                <w:snapToGrid w:val="0"/>
                <w:color w:val="000000"/>
                <w:sz w:val="28"/>
                <w:szCs w:val="28"/>
              </w:rPr>
              <w:t>1</w:t>
            </w:r>
          </w:p>
        </w:tc>
      </w:tr>
      <w:tr w:rsidR="002D2200" w:rsidRPr="002D2200" w14:paraId="6633C80D" w14:textId="77777777" w:rsidTr="00447CD5">
        <w:trPr>
          <w:trHeight w:val="216"/>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7E02A" w14:textId="77777777" w:rsidR="002D2200" w:rsidRPr="002D2200" w:rsidRDefault="002D2200" w:rsidP="002D2200">
            <w:pPr>
              <w:jc w:val="center"/>
              <w:rPr>
                <w:color w:val="000000"/>
              </w:rPr>
            </w:pPr>
            <w:r w:rsidRPr="002D2200">
              <w:rPr>
                <w:color w:val="000000"/>
              </w:rPr>
              <w:t>3</w:t>
            </w:r>
          </w:p>
        </w:tc>
        <w:tc>
          <w:tcPr>
            <w:tcW w:w="4491" w:type="dxa"/>
            <w:tcBorders>
              <w:top w:val="single" w:sz="4" w:space="0" w:color="auto"/>
              <w:left w:val="nil"/>
              <w:bottom w:val="single" w:sz="4" w:space="0" w:color="auto"/>
              <w:right w:val="single" w:sz="4" w:space="0" w:color="auto"/>
            </w:tcBorders>
            <w:shd w:val="clear" w:color="auto" w:fill="auto"/>
            <w:vAlign w:val="center"/>
            <w:hideMark/>
          </w:tcPr>
          <w:p w14:paraId="263FA35F" w14:textId="77777777" w:rsidR="002D2200" w:rsidRPr="002D2200" w:rsidRDefault="002D2200" w:rsidP="002D2200">
            <w:pPr>
              <w:rPr>
                <w:color w:val="000000"/>
              </w:rPr>
            </w:pPr>
            <w:r w:rsidRPr="002D2200">
              <w:rPr>
                <w:color w:val="000000"/>
              </w:rPr>
              <w:t>Индекс изменения количества активов (ИКА)</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726B2D81" w14:textId="77777777" w:rsidR="002D2200" w:rsidRPr="002D2200" w:rsidRDefault="002D2200" w:rsidP="002D2200">
            <w:pPr>
              <w:jc w:val="center"/>
              <w:rPr>
                <w:color w:val="000000"/>
              </w:rPr>
            </w:pPr>
            <w:r w:rsidRPr="002D2200">
              <w:rPr>
                <w:color w:val="000000"/>
              </w:rPr>
              <w:t> </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14:paraId="14BD9E55" w14:textId="77777777" w:rsidR="002D2200" w:rsidRPr="002D2200" w:rsidRDefault="002D2200" w:rsidP="002D2200">
            <w:pPr>
              <w:jc w:val="center"/>
              <w:rPr>
                <w:snapToGrid w:val="0"/>
                <w:color w:val="000000"/>
                <w:sz w:val="28"/>
                <w:szCs w:val="28"/>
              </w:rPr>
            </w:pPr>
            <w:r w:rsidRPr="002D2200">
              <w:rPr>
                <w:snapToGrid w:val="0"/>
                <w:color w:val="000000"/>
                <w:sz w:val="28"/>
                <w:szCs w:val="28"/>
              </w:rPr>
              <w:t>0</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496FEF15" w14:textId="77777777" w:rsidR="002D2200" w:rsidRPr="002D2200" w:rsidRDefault="002D2200" w:rsidP="002D2200">
            <w:pPr>
              <w:jc w:val="center"/>
              <w:rPr>
                <w:snapToGrid w:val="0"/>
                <w:color w:val="000000"/>
                <w:sz w:val="28"/>
                <w:szCs w:val="28"/>
              </w:rPr>
            </w:pPr>
            <w:r w:rsidRPr="002D2200">
              <w:rPr>
                <w:snapToGrid w:val="0"/>
                <w:color w:val="000000"/>
                <w:sz w:val="28"/>
                <w:szCs w:val="28"/>
              </w:rPr>
              <w:t>0</w:t>
            </w:r>
          </w:p>
        </w:tc>
      </w:tr>
      <w:tr w:rsidR="002D2200" w:rsidRPr="002D2200" w14:paraId="6C9060E6" w14:textId="77777777" w:rsidTr="00447CD5">
        <w:trPr>
          <w:trHeight w:val="64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B8E893D" w14:textId="77777777" w:rsidR="002D2200" w:rsidRPr="002D2200" w:rsidRDefault="002D2200" w:rsidP="002D2200">
            <w:pPr>
              <w:jc w:val="center"/>
              <w:rPr>
                <w:color w:val="000000"/>
              </w:rPr>
            </w:pPr>
            <w:r w:rsidRPr="002D2200">
              <w:rPr>
                <w:color w:val="000000"/>
              </w:rPr>
              <w:t>3.1</w:t>
            </w:r>
          </w:p>
        </w:tc>
        <w:tc>
          <w:tcPr>
            <w:tcW w:w="4491" w:type="dxa"/>
            <w:tcBorders>
              <w:top w:val="nil"/>
              <w:left w:val="nil"/>
              <w:bottom w:val="single" w:sz="4" w:space="0" w:color="auto"/>
              <w:right w:val="single" w:sz="4" w:space="0" w:color="auto"/>
            </w:tcBorders>
            <w:shd w:val="clear" w:color="auto" w:fill="auto"/>
            <w:vAlign w:val="center"/>
            <w:hideMark/>
          </w:tcPr>
          <w:p w14:paraId="5633E64A" w14:textId="77777777" w:rsidR="002D2200" w:rsidRPr="002D2200" w:rsidRDefault="002D2200" w:rsidP="002D2200">
            <w:pPr>
              <w:rPr>
                <w:color w:val="000000"/>
              </w:rPr>
            </w:pPr>
            <w:r w:rsidRPr="002D2200">
              <w:rPr>
                <w:color w:val="000000"/>
              </w:rPr>
              <w:t>количество условных единиц, относящихся к активам, необходимым для осуществления регулируемой деятельности</w:t>
            </w:r>
          </w:p>
        </w:tc>
        <w:tc>
          <w:tcPr>
            <w:tcW w:w="1197" w:type="dxa"/>
            <w:tcBorders>
              <w:top w:val="nil"/>
              <w:left w:val="nil"/>
              <w:bottom w:val="single" w:sz="4" w:space="0" w:color="auto"/>
              <w:right w:val="single" w:sz="4" w:space="0" w:color="auto"/>
            </w:tcBorders>
            <w:shd w:val="clear" w:color="auto" w:fill="auto"/>
            <w:vAlign w:val="center"/>
            <w:hideMark/>
          </w:tcPr>
          <w:p w14:paraId="20168BE9" w14:textId="77777777" w:rsidR="002D2200" w:rsidRPr="002D2200" w:rsidRDefault="002D2200" w:rsidP="002D2200">
            <w:pPr>
              <w:jc w:val="center"/>
              <w:rPr>
                <w:color w:val="000000"/>
              </w:rPr>
            </w:pPr>
            <w:r w:rsidRPr="002D2200">
              <w:rPr>
                <w:color w:val="000000"/>
              </w:rPr>
              <w:t>у.е.</w:t>
            </w:r>
          </w:p>
        </w:tc>
        <w:tc>
          <w:tcPr>
            <w:tcW w:w="1645" w:type="dxa"/>
            <w:tcBorders>
              <w:top w:val="single" w:sz="4" w:space="0" w:color="000000"/>
              <w:left w:val="nil"/>
              <w:bottom w:val="single" w:sz="4" w:space="0" w:color="000000"/>
              <w:right w:val="single" w:sz="4" w:space="0" w:color="000000"/>
            </w:tcBorders>
            <w:shd w:val="clear" w:color="auto" w:fill="auto"/>
            <w:vAlign w:val="center"/>
            <w:hideMark/>
          </w:tcPr>
          <w:p w14:paraId="1C023A1F" w14:textId="77777777" w:rsidR="002D2200" w:rsidRPr="002D2200" w:rsidRDefault="002D2200" w:rsidP="002D2200">
            <w:pPr>
              <w:jc w:val="center"/>
              <w:rPr>
                <w:snapToGrid w:val="0"/>
                <w:color w:val="000000"/>
                <w:sz w:val="28"/>
                <w:szCs w:val="28"/>
              </w:rPr>
            </w:pPr>
            <w:r w:rsidRPr="002D2200">
              <w:rPr>
                <w:snapToGrid w:val="0"/>
                <w:color w:val="000000"/>
                <w:sz w:val="28"/>
                <w:szCs w:val="28"/>
              </w:rPr>
              <w:t>443,66</w:t>
            </w:r>
          </w:p>
        </w:tc>
        <w:tc>
          <w:tcPr>
            <w:tcW w:w="1618" w:type="dxa"/>
            <w:tcBorders>
              <w:top w:val="single" w:sz="4" w:space="0" w:color="000000"/>
              <w:left w:val="nil"/>
              <w:bottom w:val="single" w:sz="4" w:space="0" w:color="000000"/>
              <w:right w:val="single" w:sz="4" w:space="0" w:color="000000"/>
            </w:tcBorders>
            <w:shd w:val="clear" w:color="auto" w:fill="auto"/>
            <w:vAlign w:val="center"/>
            <w:hideMark/>
          </w:tcPr>
          <w:p w14:paraId="1C7C6DE3" w14:textId="77777777" w:rsidR="002D2200" w:rsidRPr="002D2200" w:rsidRDefault="002D2200" w:rsidP="002D2200">
            <w:pPr>
              <w:jc w:val="center"/>
              <w:rPr>
                <w:snapToGrid w:val="0"/>
                <w:color w:val="000000"/>
                <w:sz w:val="28"/>
                <w:szCs w:val="28"/>
              </w:rPr>
            </w:pPr>
            <w:r w:rsidRPr="002D2200">
              <w:rPr>
                <w:snapToGrid w:val="0"/>
                <w:color w:val="000000"/>
                <w:sz w:val="28"/>
                <w:szCs w:val="28"/>
              </w:rPr>
              <w:t>443,66</w:t>
            </w:r>
          </w:p>
        </w:tc>
      </w:tr>
      <w:tr w:rsidR="002D2200" w:rsidRPr="002D2200" w14:paraId="015E1218" w14:textId="77777777" w:rsidTr="00447CD5">
        <w:trPr>
          <w:trHeight w:val="433"/>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9E243AC" w14:textId="77777777" w:rsidR="002D2200" w:rsidRPr="002D2200" w:rsidRDefault="002D2200" w:rsidP="002D2200">
            <w:pPr>
              <w:jc w:val="center"/>
              <w:rPr>
                <w:color w:val="000000"/>
              </w:rPr>
            </w:pPr>
            <w:r w:rsidRPr="002D2200">
              <w:rPr>
                <w:color w:val="000000"/>
              </w:rPr>
              <w:t>3.2</w:t>
            </w:r>
          </w:p>
        </w:tc>
        <w:tc>
          <w:tcPr>
            <w:tcW w:w="4491" w:type="dxa"/>
            <w:tcBorders>
              <w:top w:val="nil"/>
              <w:left w:val="nil"/>
              <w:bottom w:val="single" w:sz="4" w:space="0" w:color="auto"/>
              <w:right w:val="single" w:sz="4" w:space="0" w:color="auto"/>
            </w:tcBorders>
            <w:shd w:val="clear" w:color="auto" w:fill="auto"/>
            <w:vAlign w:val="center"/>
            <w:hideMark/>
          </w:tcPr>
          <w:p w14:paraId="784B21E1" w14:textId="77777777" w:rsidR="002D2200" w:rsidRPr="002D2200" w:rsidRDefault="002D2200" w:rsidP="002D2200">
            <w:pPr>
              <w:rPr>
                <w:color w:val="000000"/>
              </w:rPr>
            </w:pPr>
            <w:r w:rsidRPr="002D2200">
              <w:rPr>
                <w:color w:val="000000"/>
              </w:rPr>
              <w:t>установленная тепловая мощность источника тепловой энергии</w:t>
            </w:r>
          </w:p>
        </w:tc>
        <w:tc>
          <w:tcPr>
            <w:tcW w:w="1197" w:type="dxa"/>
            <w:tcBorders>
              <w:top w:val="nil"/>
              <w:left w:val="nil"/>
              <w:bottom w:val="single" w:sz="4" w:space="0" w:color="auto"/>
              <w:right w:val="single" w:sz="4" w:space="0" w:color="auto"/>
            </w:tcBorders>
            <w:shd w:val="clear" w:color="auto" w:fill="auto"/>
            <w:vAlign w:val="center"/>
            <w:hideMark/>
          </w:tcPr>
          <w:p w14:paraId="755FB370" w14:textId="77777777" w:rsidR="002D2200" w:rsidRPr="002D2200" w:rsidRDefault="002D2200" w:rsidP="002D2200">
            <w:pPr>
              <w:jc w:val="center"/>
              <w:rPr>
                <w:color w:val="000000"/>
              </w:rPr>
            </w:pPr>
            <w:r w:rsidRPr="002D2200">
              <w:rPr>
                <w:color w:val="000000"/>
              </w:rPr>
              <w:t>Гкал/ч</w:t>
            </w:r>
          </w:p>
        </w:tc>
        <w:tc>
          <w:tcPr>
            <w:tcW w:w="1645" w:type="dxa"/>
            <w:tcBorders>
              <w:top w:val="single" w:sz="4" w:space="0" w:color="000000"/>
              <w:left w:val="nil"/>
              <w:bottom w:val="single" w:sz="4" w:space="0" w:color="000000"/>
              <w:right w:val="single" w:sz="4" w:space="0" w:color="000000"/>
            </w:tcBorders>
            <w:shd w:val="clear" w:color="auto" w:fill="auto"/>
            <w:vAlign w:val="center"/>
            <w:hideMark/>
          </w:tcPr>
          <w:p w14:paraId="7373D5E2" w14:textId="77777777" w:rsidR="002D2200" w:rsidRPr="002D2200" w:rsidRDefault="002D2200" w:rsidP="002D2200">
            <w:pPr>
              <w:jc w:val="center"/>
              <w:rPr>
                <w:snapToGrid w:val="0"/>
                <w:color w:val="000000"/>
                <w:sz w:val="28"/>
                <w:szCs w:val="28"/>
              </w:rPr>
            </w:pPr>
            <w:r w:rsidRPr="002D2200">
              <w:rPr>
                <w:snapToGrid w:val="0"/>
                <w:color w:val="000000"/>
                <w:sz w:val="28"/>
                <w:szCs w:val="28"/>
              </w:rPr>
              <w:t>93,94</w:t>
            </w:r>
          </w:p>
        </w:tc>
        <w:tc>
          <w:tcPr>
            <w:tcW w:w="1618" w:type="dxa"/>
            <w:tcBorders>
              <w:top w:val="single" w:sz="4" w:space="0" w:color="000000"/>
              <w:left w:val="nil"/>
              <w:bottom w:val="single" w:sz="4" w:space="0" w:color="000000"/>
              <w:right w:val="single" w:sz="4" w:space="0" w:color="000000"/>
            </w:tcBorders>
            <w:shd w:val="clear" w:color="auto" w:fill="auto"/>
            <w:vAlign w:val="center"/>
            <w:hideMark/>
          </w:tcPr>
          <w:p w14:paraId="3DE1253B" w14:textId="77777777" w:rsidR="002D2200" w:rsidRPr="002D2200" w:rsidRDefault="002D2200" w:rsidP="002D2200">
            <w:pPr>
              <w:jc w:val="center"/>
              <w:rPr>
                <w:snapToGrid w:val="0"/>
                <w:color w:val="000000"/>
                <w:sz w:val="28"/>
                <w:szCs w:val="28"/>
              </w:rPr>
            </w:pPr>
            <w:r w:rsidRPr="002D2200">
              <w:rPr>
                <w:snapToGrid w:val="0"/>
                <w:color w:val="000000"/>
                <w:sz w:val="28"/>
                <w:szCs w:val="28"/>
              </w:rPr>
              <w:t>93,38</w:t>
            </w:r>
          </w:p>
        </w:tc>
      </w:tr>
      <w:tr w:rsidR="002D2200" w:rsidRPr="002D2200" w14:paraId="09D801E7" w14:textId="77777777" w:rsidTr="00447CD5">
        <w:trPr>
          <w:trHeight w:val="46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0E8C50A" w14:textId="77777777" w:rsidR="002D2200" w:rsidRPr="002D2200" w:rsidRDefault="002D2200" w:rsidP="002D2200">
            <w:pPr>
              <w:jc w:val="center"/>
              <w:rPr>
                <w:color w:val="000000"/>
              </w:rPr>
            </w:pPr>
            <w:r w:rsidRPr="002D2200">
              <w:rPr>
                <w:color w:val="000000"/>
              </w:rPr>
              <w:t>4</w:t>
            </w:r>
          </w:p>
        </w:tc>
        <w:tc>
          <w:tcPr>
            <w:tcW w:w="4491" w:type="dxa"/>
            <w:tcBorders>
              <w:top w:val="nil"/>
              <w:left w:val="nil"/>
              <w:bottom w:val="single" w:sz="4" w:space="0" w:color="auto"/>
              <w:right w:val="single" w:sz="4" w:space="0" w:color="auto"/>
            </w:tcBorders>
            <w:shd w:val="clear" w:color="auto" w:fill="auto"/>
            <w:vAlign w:val="center"/>
            <w:hideMark/>
          </w:tcPr>
          <w:p w14:paraId="4CDBCB74" w14:textId="77777777" w:rsidR="002D2200" w:rsidRPr="002D2200" w:rsidRDefault="002D2200" w:rsidP="002D2200">
            <w:pPr>
              <w:rPr>
                <w:color w:val="000000"/>
              </w:rPr>
            </w:pPr>
            <w:r w:rsidRPr="002D2200">
              <w:rPr>
                <w:color w:val="000000"/>
              </w:rPr>
              <w:t>Коэффициент эластичности затрат по росту активов (</w:t>
            </w:r>
            <w:proofErr w:type="spellStart"/>
            <w:r w:rsidRPr="002D2200">
              <w:rPr>
                <w:color w:val="000000"/>
              </w:rPr>
              <w:t>К</w:t>
            </w:r>
            <w:r w:rsidRPr="002D2200">
              <w:rPr>
                <w:color w:val="000000"/>
                <w:vertAlign w:val="subscript"/>
              </w:rPr>
              <w:t>эл</w:t>
            </w:r>
            <w:proofErr w:type="spellEnd"/>
            <w:r w:rsidRPr="002D2200">
              <w:rPr>
                <w:color w:val="000000"/>
              </w:rPr>
              <w:t>)</w:t>
            </w:r>
          </w:p>
        </w:tc>
        <w:tc>
          <w:tcPr>
            <w:tcW w:w="1197" w:type="dxa"/>
            <w:tcBorders>
              <w:top w:val="nil"/>
              <w:left w:val="nil"/>
              <w:bottom w:val="single" w:sz="4" w:space="0" w:color="auto"/>
              <w:right w:val="single" w:sz="4" w:space="0" w:color="auto"/>
            </w:tcBorders>
            <w:shd w:val="clear" w:color="auto" w:fill="auto"/>
            <w:vAlign w:val="center"/>
            <w:hideMark/>
          </w:tcPr>
          <w:p w14:paraId="2718F6AC" w14:textId="77777777" w:rsidR="002D2200" w:rsidRPr="002D2200" w:rsidRDefault="002D2200" w:rsidP="002D2200">
            <w:pPr>
              <w:jc w:val="center"/>
              <w:rPr>
                <w:color w:val="000000"/>
              </w:rPr>
            </w:pPr>
            <w:r w:rsidRPr="002D2200">
              <w:rPr>
                <w:color w:val="000000"/>
              </w:rPr>
              <w:t> </w:t>
            </w:r>
          </w:p>
        </w:tc>
        <w:tc>
          <w:tcPr>
            <w:tcW w:w="1645" w:type="dxa"/>
            <w:tcBorders>
              <w:top w:val="nil"/>
              <w:left w:val="nil"/>
              <w:bottom w:val="single" w:sz="4" w:space="0" w:color="auto"/>
              <w:right w:val="single" w:sz="4" w:space="0" w:color="auto"/>
            </w:tcBorders>
            <w:shd w:val="clear" w:color="auto" w:fill="auto"/>
            <w:vAlign w:val="center"/>
            <w:hideMark/>
          </w:tcPr>
          <w:p w14:paraId="03BBF842" w14:textId="77777777" w:rsidR="002D2200" w:rsidRPr="002D2200" w:rsidRDefault="002D2200" w:rsidP="002D2200">
            <w:pPr>
              <w:jc w:val="center"/>
              <w:rPr>
                <w:snapToGrid w:val="0"/>
                <w:color w:val="000000"/>
                <w:sz w:val="28"/>
                <w:szCs w:val="28"/>
              </w:rPr>
            </w:pPr>
            <w:r w:rsidRPr="002D2200">
              <w:rPr>
                <w:snapToGrid w:val="0"/>
                <w:color w:val="000000"/>
                <w:sz w:val="28"/>
                <w:szCs w:val="28"/>
              </w:rPr>
              <w:t>0,75</w:t>
            </w:r>
          </w:p>
        </w:tc>
        <w:tc>
          <w:tcPr>
            <w:tcW w:w="1618" w:type="dxa"/>
            <w:tcBorders>
              <w:top w:val="nil"/>
              <w:left w:val="nil"/>
              <w:bottom w:val="single" w:sz="4" w:space="0" w:color="auto"/>
              <w:right w:val="single" w:sz="4" w:space="0" w:color="auto"/>
            </w:tcBorders>
            <w:shd w:val="clear" w:color="auto" w:fill="auto"/>
            <w:vAlign w:val="center"/>
            <w:hideMark/>
          </w:tcPr>
          <w:p w14:paraId="5D2FB24C" w14:textId="77777777" w:rsidR="002D2200" w:rsidRPr="002D2200" w:rsidRDefault="002D2200" w:rsidP="002D2200">
            <w:pPr>
              <w:jc w:val="center"/>
              <w:rPr>
                <w:snapToGrid w:val="0"/>
                <w:color w:val="000000"/>
                <w:sz w:val="28"/>
                <w:szCs w:val="28"/>
              </w:rPr>
            </w:pPr>
            <w:r w:rsidRPr="002D2200">
              <w:rPr>
                <w:snapToGrid w:val="0"/>
                <w:color w:val="000000"/>
                <w:sz w:val="28"/>
                <w:szCs w:val="28"/>
              </w:rPr>
              <w:t>0,75</w:t>
            </w:r>
          </w:p>
        </w:tc>
      </w:tr>
      <w:tr w:rsidR="002D2200" w:rsidRPr="002D2200" w14:paraId="169872E5" w14:textId="77777777" w:rsidTr="00447CD5">
        <w:trPr>
          <w:trHeight w:val="433"/>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ECDAACC" w14:textId="77777777" w:rsidR="002D2200" w:rsidRPr="002D2200" w:rsidRDefault="002D2200" w:rsidP="002D2200">
            <w:pPr>
              <w:jc w:val="center"/>
              <w:rPr>
                <w:color w:val="000000"/>
              </w:rPr>
            </w:pPr>
            <w:r w:rsidRPr="002D2200">
              <w:rPr>
                <w:color w:val="000000"/>
              </w:rPr>
              <w:t>5</w:t>
            </w:r>
          </w:p>
        </w:tc>
        <w:tc>
          <w:tcPr>
            <w:tcW w:w="4491" w:type="dxa"/>
            <w:tcBorders>
              <w:top w:val="nil"/>
              <w:left w:val="nil"/>
              <w:bottom w:val="single" w:sz="4" w:space="0" w:color="auto"/>
              <w:right w:val="single" w:sz="4" w:space="0" w:color="auto"/>
            </w:tcBorders>
            <w:shd w:val="clear" w:color="auto" w:fill="auto"/>
            <w:vAlign w:val="center"/>
            <w:hideMark/>
          </w:tcPr>
          <w:p w14:paraId="731E3091" w14:textId="77777777" w:rsidR="002D2200" w:rsidRPr="002D2200" w:rsidRDefault="002D2200" w:rsidP="002D2200">
            <w:pPr>
              <w:rPr>
                <w:color w:val="000000"/>
              </w:rPr>
            </w:pPr>
            <w:r w:rsidRPr="002D2200">
              <w:rPr>
                <w:color w:val="000000"/>
              </w:rPr>
              <w:t>Операционные (подконтрольные)</w:t>
            </w:r>
            <w:r w:rsidRPr="002D2200">
              <w:rPr>
                <w:color w:val="000000"/>
              </w:rPr>
              <w:br/>
              <w:t>расходы</w:t>
            </w:r>
          </w:p>
        </w:tc>
        <w:tc>
          <w:tcPr>
            <w:tcW w:w="1197" w:type="dxa"/>
            <w:tcBorders>
              <w:top w:val="nil"/>
              <w:left w:val="nil"/>
              <w:bottom w:val="single" w:sz="4" w:space="0" w:color="auto"/>
              <w:right w:val="single" w:sz="4" w:space="0" w:color="auto"/>
            </w:tcBorders>
            <w:shd w:val="clear" w:color="auto" w:fill="auto"/>
            <w:vAlign w:val="center"/>
            <w:hideMark/>
          </w:tcPr>
          <w:p w14:paraId="683A306C" w14:textId="77777777" w:rsidR="002D2200" w:rsidRPr="002D2200" w:rsidRDefault="002D2200" w:rsidP="002D2200">
            <w:pPr>
              <w:jc w:val="center"/>
              <w:rPr>
                <w:color w:val="000000"/>
              </w:rPr>
            </w:pPr>
            <w:r w:rsidRPr="002D2200">
              <w:rPr>
                <w:color w:val="000000"/>
              </w:rPr>
              <w:t>тыс. руб.</w:t>
            </w:r>
          </w:p>
        </w:tc>
        <w:tc>
          <w:tcPr>
            <w:tcW w:w="1645" w:type="dxa"/>
            <w:tcBorders>
              <w:top w:val="nil"/>
              <w:left w:val="nil"/>
              <w:bottom w:val="single" w:sz="4" w:space="0" w:color="auto"/>
              <w:right w:val="single" w:sz="4" w:space="0" w:color="auto"/>
            </w:tcBorders>
            <w:shd w:val="clear" w:color="auto" w:fill="auto"/>
            <w:vAlign w:val="center"/>
            <w:hideMark/>
          </w:tcPr>
          <w:p w14:paraId="1B6081EB" w14:textId="77777777" w:rsidR="002D2200" w:rsidRPr="002D2200" w:rsidRDefault="002D2200" w:rsidP="002D2200">
            <w:pPr>
              <w:jc w:val="center"/>
              <w:rPr>
                <w:snapToGrid w:val="0"/>
                <w:color w:val="000000"/>
                <w:sz w:val="28"/>
                <w:szCs w:val="28"/>
              </w:rPr>
            </w:pPr>
            <w:r w:rsidRPr="002D2200">
              <w:rPr>
                <w:snapToGrid w:val="0"/>
                <w:color w:val="000000"/>
                <w:sz w:val="28"/>
                <w:szCs w:val="28"/>
              </w:rPr>
              <w:t>165 611</w:t>
            </w:r>
          </w:p>
        </w:tc>
        <w:tc>
          <w:tcPr>
            <w:tcW w:w="1618" w:type="dxa"/>
            <w:tcBorders>
              <w:top w:val="nil"/>
              <w:left w:val="nil"/>
              <w:bottom w:val="single" w:sz="4" w:space="0" w:color="auto"/>
              <w:right w:val="single" w:sz="4" w:space="0" w:color="auto"/>
            </w:tcBorders>
            <w:shd w:val="clear" w:color="auto" w:fill="auto"/>
            <w:vAlign w:val="center"/>
            <w:hideMark/>
          </w:tcPr>
          <w:p w14:paraId="6064D050" w14:textId="77777777" w:rsidR="002D2200" w:rsidRPr="002D2200" w:rsidRDefault="002D2200" w:rsidP="002D2200">
            <w:pPr>
              <w:jc w:val="center"/>
              <w:rPr>
                <w:snapToGrid w:val="0"/>
                <w:color w:val="000000"/>
                <w:sz w:val="28"/>
                <w:szCs w:val="28"/>
              </w:rPr>
            </w:pPr>
            <w:r w:rsidRPr="002D2200">
              <w:rPr>
                <w:snapToGrid w:val="0"/>
                <w:color w:val="000000"/>
                <w:sz w:val="28"/>
                <w:szCs w:val="28"/>
              </w:rPr>
              <w:t>173 464</w:t>
            </w:r>
          </w:p>
        </w:tc>
      </w:tr>
    </w:tbl>
    <w:p w14:paraId="717C68E5" w14:textId="77777777" w:rsidR="002D2200" w:rsidRPr="002D2200" w:rsidRDefault="002D2200" w:rsidP="002D2200">
      <w:pPr>
        <w:tabs>
          <w:tab w:val="left" w:pos="1890"/>
        </w:tabs>
        <w:ind w:firstLine="720"/>
        <w:jc w:val="center"/>
        <w:rPr>
          <w:snapToGrid w:val="0"/>
          <w:color w:val="000000"/>
          <w:sz w:val="28"/>
          <w:szCs w:val="28"/>
        </w:rPr>
      </w:pPr>
    </w:p>
    <w:p w14:paraId="4CD111C0" w14:textId="77777777" w:rsidR="002D2200" w:rsidRPr="002D2200" w:rsidRDefault="002D2200" w:rsidP="002D2200">
      <w:pPr>
        <w:autoSpaceDE w:val="0"/>
        <w:autoSpaceDN w:val="0"/>
        <w:adjustRightInd w:val="0"/>
        <w:ind w:firstLine="851"/>
        <w:contextualSpacing/>
        <w:jc w:val="both"/>
        <w:rPr>
          <w:rFonts w:eastAsia="Calibri"/>
          <w:snapToGrid w:val="0"/>
          <w:color w:val="000000"/>
          <w:sz w:val="28"/>
          <w:szCs w:val="28"/>
        </w:rPr>
      </w:pPr>
      <w:r w:rsidRPr="002D2200">
        <w:rPr>
          <w:rFonts w:eastAsia="Calibri"/>
          <w:snapToGrid w:val="0"/>
          <w:color w:val="000000"/>
          <w:sz w:val="28"/>
          <w:szCs w:val="28"/>
        </w:rPr>
        <w:t xml:space="preserve">Распределение операционных расходов по статьям приведено </w:t>
      </w:r>
      <w:r w:rsidRPr="002D2200">
        <w:rPr>
          <w:rFonts w:eastAsia="Calibri"/>
          <w:snapToGrid w:val="0"/>
          <w:color w:val="000000"/>
          <w:sz w:val="28"/>
          <w:szCs w:val="28"/>
        </w:rPr>
        <w:br/>
        <w:t>в таблице 10.</w:t>
      </w:r>
    </w:p>
    <w:p w14:paraId="0BA2D6A2" w14:textId="77777777" w:rsidR="002D2200" w:rsidRPr="002D2200" w:rsidRDefault="002D2200" w:rsidP="002D2200">
      <w:pPr>
        <w:ind w:firstLine="709"/>
        <w:jc w:val="right"/>
        <w:rPr>
          <w:snapToGrid w:val="0"/>
          <w:color w:val="000000"/>
          <w:sz w:val="28"/>
          <w:szCs w:val="28"/>
        </w:rPr>
      </w:pPr>
      <w:r w:rsidRPr="002D2200">
        <w:rPr>
          <w:snapToGrid w:val="0"/>
          <w:color w:val="000000"/>
          <w:sz w:val="28"/>
          <w:szCs w:val="28"/>
        </w:rPr>
        <w:t>Таблица 10</w:t>
      </w:r>
    </w:p>
    <w:p w14:paraId="0110BD34" w14:textId="77777777" w:rsidR="002D2200" w:rsidRPr="002D2200" w:rsidRDefault="002D2200" w:rsidP="002D2200">
      <w:pPr>
        <w:ind w:hanging="284"/>
        <w:jc w:val="center"/>
        <w:rPr>
          <w:snapToGrid w:val="0"/>
          <w:color w:val="000000"/>
          <w:sz w:val="28"/>
          <w:szCs w:val="28"/>
        </w:rPr>
      </w:pPr>
      <w:r w:rsidRPr="002D2200">
        <w:rPr>
          <w:snapToGrid w:val="0"/>
          <w:color w:val="000000"/>
          <w:sz w:val="28"/>
          <w:szCs w:val="28"/>
        </w:rPr>
        <w:t>Распределение операционных расходов ОАО «СКЭК» по статьям на 2025 год</w:t>
      </w:r>
    </w:p>
    <w:p w14:paraId="7A3717C7" w14:textId="77777777" w:rsidR="002D2200" w:rsidRPr="002D2200" w:rsidRDefault="002D2200" w:rsidP="002D2200">
      <w:pPr>
        <w:spacing w:line="360" w:lineRule="auto"/>
        <w:jc w:val="right"/>
        <w:rPr>
          <w:snapToGrid w:val="0"/>
          <w:color w:val="000000"/>
          <w:szCs w:val="28"/>
        </w:rPr>
      </w:pPr>
      <w:r w:rsidRPr="002D2200">
        <w:rPr>
          <w:snapToGrid w:val="0"/>
          <w:color w:val="000000"/>
          <w:szCs w:val="28"/>
        </w:rPr>
        <w:t>тыс. руб.</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505"/>
        <w:gridCol w:w="1604"/>
        <w:gridCol w:w="1460"/>
        <w:gridCol w:w="1604"/>
      </w:tblGrid>
      <w:tr w:rsidR="002D2200" w:rsidRPr="002D2200" w14:paraId="42F08F12" w14:textId="77777777" w:rsidTr="00447CD5">
        <w:trPr>
          <w:trHeight w:val="551"/>
          <w:tblHeader/>
        </w:trPr>
        <w:tc>
          <w:tcPr>
            <w:tcW w:w="568" w:type="dxa"/>
            <w:shd w:val="clear" w:color="auto" w:fill="auto"/>
            <w:vAlign w:val="center"/>
            <w:hideMark/>
          </w:tcPr>
          <w:p w14:paraId="2E982DB9" w14:textId="77777777" w:rsidR="002D2200" w:rsidRPr="002D2200" w:rsidRDefault="002D2200" w:rsidP="002D2200">
            <w:pPr>
              <w:jc w:val="center"/>
              <w:rPr>
                <w:snapToGrid w:val="0"/>
                <w:color w:val="000000"/>
                <w:sz w:val="22"/>
                <w:szCs w:val="22"/>
              </w:rPr>
            </w:pPr>
            <w:r w:rsidRPr="002D2200">
              <w:rPr>
                <w:snapToGrid w:val="0"/>
                <w:color w:val="000000"/>
                <w:sz w:val="22"/>
                <w:szCs w:val="22"/>
              </w:rPr>
              <w:t>№ п/п</w:t>
            </w:r>
          </w:p>
        </w:tc>
        <w:tc>
          <w:tcPr>
            <w:tcW w:w="4505" w:type="dxa"/>
            <w:shd w:val="clear" w:color="auto" w:fill="auto"/>
            <w:vAlign w:val="center"/>
            <w:hideMark/>
          </w:tcPr>
          <w:p w14:paraId="1F1EDDF6" w14:textId="77777777" w:rsidR="002D2200" w:rsidRPr="002D2200" w:rsidRDefault="002D2200" w:rsidP="002D2200">
            <w:pPr>
              <w:jc w:val="center"/>
              <w:rPr>
                <w:snapToGrid w:val="0"/>
                <w:color w:val="000000"/>
                <w:sz w:val="22"/>
                <w:szCs w:val="22"/>
              </w:rPr>
            </w:pPr>
            <w:r w:rsidRPr="002D2200">
              <w:rPr>
                <w:snapToGrid w:val="0"/>
                <w:color w:val="000000"/>
                <w:sz w:val="22"/>
                <w:szCs w:val="22"/>
              </w:rPr>
              <w:t>Наименование расхода</w:t>
            </w:r>
          </w:p>
        </w:tc>
        <w:tc>
          <w:tcPr>
            <w:tcW w:w="1604" w:type="dxa"/>
            <w:shd w:val="clear" w:color="auto" w:fill="auto"/>
            <w:vAlign w:val="center"/>
            <w:hideMark/>
          </w:tcPr>
          <w:p w14:paraId="7E35F257" w14:textId="77777777" w:rsidR="002D2200" w:rsidRPr="002D2200" w:rsidRDefault="002D2200" w:rsidP="002D2200">
            <w:pPr>
              <w:ind w:left="-111" w:right="-75"/>
              <w:jc w:val="center"/>
              <w:rPr>
                <w:snapToGrid w:val="0"/>
                <w:color w:val="000000"/>
                <w:sz w:val="22"/>
                <w:szCs w:val="22"/>
              </w:rPr>
            </w:pPr>
            <w:r w:rsidRPr="002D2200">
              <w:rPr>
                <w:snapToGrid w:val="0"/>
                <w:color w:val="000000"/>
                <w:sz w:val="22"/>
                <w:szCs w:val="22"/>
              </w:rPr>
              <w:t>Предложение предприятия на 2025 год</w:t>
            </w:r>
          </w:p>
        </w:tc>
        <w:tc>
          <w:tcPr>
            <w:tcW w:w="1460" w:type="dxa"/>
            <w:shd w:val="clear" w:color="auto" w:fill="auto"/>
            <w:vAlign w:val="center"/>
            <w:hideMark/>
          </w:tcPr>
          <w:p w14:paraId="769EFAD9" w14:textId="77777777" w:rsidR="002D2200" w:rsidRPr="002D2200" w:rsidRDefault="002D2200" w:rsidP="002D2200">
            <w:pPr>
              <w:ind w:left="-108" w:right="-108"/>
              <w:jc w:val="center"/>
              <w:rPr>
                <w:snapToGrid w:val="0"/>
                <w:color w:val="000000"/>
                <w:sz w:val="22"/>
                <w:szCs w:val="22"/>
              </w:rPr>
            </w:pPr>
            <w:r w:rsidRPr="002D2200">
              <w:rPr>
                <w:snapToGrid w:val="0"/>
                <w:color w:val="000000"/>
                <w:sz w:val="22"/>
                <w:szCs w:val="22"/>
              </w:rPr>
              <w:t xml:space="preserve">Предложение экспертов </w:t>
            </w:r>
            <w:r w:rsidRPr="002D2200">
              <w:rPr>
                <w:snapToGrid w:val="0"/>
                <w:color w:val="000000"/>
                <w:sz w:val="22"/>
                <w:szCs w:val="22"/>
              </w:rPr>
              <w:br/>
              <w:t>на 2025 год</w:t>
            </w:r>
          </w:p>
        </w:tc>
        <w:tc>
          <w:tcPr>
            <w:tcW w:w="1604" w:type="dxa"/>
            <w:vAlign w:val="center"/>
          </w:tcPr>
          <w:p w14:paraId="4C0A51CA" w14:textId="77777777" w:rsidR="002D2200" w:rsidRPr="002D2200" w:rsidRDefault="002D2200" w:rsidP="002D2200">
            <w:pPr>
              <w:ind w:left="-111" w:right="-108"/>
              <w:jc w:val="center"/>
              <w:rPr>
                <w:snapToGrid w:val="0"/>
                <w:color w:val="000000"/>
                <w:sz w:val="22"/>
                <w:szCs w:val="22"/>
              </w:rPr>
            </w:pPr>
            <w:r w:rsidRPr="002D2200">
              <w:rPr>
                <w:snapToGrid w:val="0"/>
                <w:color w:val="000000"/>
                <w:sz w:val="22"/>
                <w:szCs w:val="22"/>
              </w:rPr>
              <w:t>Корректировка предложения предприятия</w:t>
            </w:r>
          </w:p>
        </w:tc>
      </w:tr>
      <w:tr w:rsidR="002D2200" w:rsidRPr="002D2200" w14:paraId="31F08FAF" w14:textId="77777777" w:rsidTr="00447CD5">
        <w:trPr>
          <w:trHeight w:val="65"/>
        </w:trPr>
        <w:tc>
          <w:tcPr>
            <w:tcW w:w="568" w:type="dxa"/>
            <w:shd w:val="clear" w:color="auto" w:fill="auto"/>
            <w:vAlign w:val="center"/>
          </w:tcPr>
          <w:p w14:paraId="21AD7377" w14:textId="77777777" w:rsidR="002D2200" w:rsidRPr="002D2200" w:rsidRDefault="002D2200" w:rsidP="002D2200">
            <w:pPr>
              <w:jc w:val="center"/>
              <w:rPr>
                <w:snapToGrid w:val="0"/>
                <w:color w:val="000000"/>
                <w:sz w:val="22"/>
                <w:szCs w:val="22"/>
              </w:rPr>
            </w:pPr>
            <w:r w:rsidRPr="002D2200">
              <w:rPr>
                <w:snapToGrid w:val="0"/>
                <w:color w:val="000000"/>
                <w:sz w:val="22"/>
                <w:szCs w:val="22"/>
              </w:rPr>
              <w:t>1</w:t>
            </w:r>
          </w:p>
        </w:tc>
        <w:tc>
          <w:tcPr>
            <w:tcW w:w="4505" w:type="dxa"/>
            <w:shd w:val="clear" w:color="auto" w:fill="auto"/>
            <w:vAlign w:val="center"/>
          </w:tcPr>
          <w:p w14:paraId="1633727A" w14:textId="77777777" w:rsidR="002D2200" w:rsidRPr="002D2200" w:rsidRDefault="002D2200" w:rsidP="002D2200">
            <w:pPr>
              <w:jc w:val="center"/>
              <w:rPr>
                <w:snapToGrid w:val="0"/>
                <w:color w:val="000000"/>
                <w:sz w:val="22"/>
                <w:szCs w:val="22"/>
              </w:rPr>
            </w:pPr>
            <w:r w:rsidRPr="002D2200">
              <w:rPr>
                <w:snapToGrid w:val="0"/>
                <w:color w:val="000000"/>
                <w:sz w:val="22"/>
                <w:szCs w:val="22"/>
              </w:rPr>
              <w:t>2</w:t>
            </w:r>
          </w:p>
        </w:tc>
        <w:tc>
          <w:tcPr>
            <w:tcW w:w="1604" w:type="dxa"/>
            <w:shd w:val="clear" w:color="auto" w:fill="auto"/>
            <w:vAlign w:val="center"/>
          </w:tcPr>
          <w:p w14:paraId="4EBB686B" w14:textId="77777777" w:rsidR="002D2200" w:rsidRPr="002D2200" w:rsidRDefault="002D2200" w:rsidP="002D2200">
            <w:pPr>
              <w:jc w:val="center"/>
              <w:rPr>
                <w:snapToGrid w:val="0"/>
                <w:color w:val="000000"/>
                <w:sz w:val="22"/>
                <w:szCs w:val="22"/>
              </w:rPr>
            </w:pPr>
            <w:r w:rsidRPr="002D2200">
              <w:rPr>
                <w:snapToGrid w:val="0"/>
                <w:color w:val="000000"/>
                <w:sz w:val="22"/>
                <w:szCs w:val="22"/>
              </w:rPr>
              <w:t>3</w:t>
            </w:r>
          </w:p>
        </w:tc>
        <w:tc>
          <w:tcPr>
            <w:tcW w:w="1460" w:type="dxa"/>
            <w:shd w:val="clear" w:color="auto" w:fill="auto"/>
            <w:vAlign w:val="center"/>
          </w:tcPr>
          <w:p w14:paraId="06A1B042" w14:textId="77777777" w:rsidR="002D2200" w:rsidRPr="002D2200" w:rsidRDefault="002D2200" w:rsidP="002D2200">
            <w:pPr>
              <w:jc w:val="center"/>
              <w:rPr>
                <w:snapToGrid w:val="0"/>
                <w:color w:val="000000"/>
                <w:sz w:val="22"/>
                <w:szCs w:val="22"/>
              </w:rPr>
            </w:pPr>
            <w:r w:rsidRPr="002D2200">
              <w:rPr>
                <w:snapToGrid w:val="0"/>
                <w:color w:val="000000"/>
                <w:sz w:val="22"/>
                <w:szCs w:val="22"/>
              </w:rPr>
              <w:t>4</w:t>
            </w:r>
          </w:p>
        </w:tc>
        <w:tc>
          <w:tcPr>
            <w:tcW w:w="1604" w:type="dxa"/>
            <w:vAlign w:val="center"/>
          </w:tcPr>
          <w:p w14:paraId="03F39039" w14:textId="77777777" w:rsidR="002D2200" w:rsidRPr="002D2200" w:rsidRDefault="002D2200" w:rsidP="002D2200">
            <w:pPr>
              <w:jc w:val="center"/>
              <w:rPr>
                <w:snapToGrid w:val="0"/>
                <w:color w:val="000000"/>
                <w:sz w:val="22"/>
                <w:szCs w:val="22"/>
              </w:rPr>
            </w:pPr>
            <w:r w:rsidRPr="002D2200">
              <w:rPr>
                <w:snapToGrid w:val="0"/>
                <w:color w:val="000000"/>
                <w:sz w:val="22"/>
                <w:szCs w:val="22"/>
              </w:rPr>
              <w:t>5 = 4 - 3</w:t>
            </w:r>
          </w:p>
        </w:tc>
      </w:tr>
      <w:tr w:rsidR="002D2200" w:rsidRPr="002D2200" w14:paraId="732D6E33" w14:textId="77777777" w:rsidTr="00447CD5">
        <w:trPr>
          <w:trHeight w:val="200"/>
        </w:trPr>
        <w:tc>
          <w:tcPr>
            <w:tcW w:w="568" w:type="dxa"/>
            <w:shd w:val="clear" w:color="auto" w:fill="auto"/>
            <w:vAlign w:val="center"/>
            <w:hideMark/>
          </w:tcPr>
          <w:p w14:paraId="74C4F028" w14:textId="77777777" w:rsidR="002D2200" w:rsidRPr="002D2200" w:rsidRDefault="002D2200" w:rsidP="002D2200">
            <w:pPr>
              <w:jc w:val="center"/>
              <w:rPr>
                <w:snapToGrid w:val="0"/>
                <w:color w:val="000000"/>
                <w:sz w:val="22"/>
                <w:szCs w:val="22"/>
              </w:rPr>
            </w:pPr>
            <w:r w:rsidRPr="002D2200">
              <w:rPr>
                <w:snapToGrid w:val="0"/>
                <w:color w:val="000000"/>
                <w:sz w:val="22"/>
                <w:szCs w:val="22"/>
              </w:rPr>
              <w:t>1</w:t>
            </w:r>
          </w:p>
        </w:tc>
        <w:tc>
          <w:tcPr>
            <w:tcW w:w="4505" w:type="dxa"/>
            <w:shd w:val="clear" w:color="auto" w:fill="auto"/>
            <w:vAlign w:val="center"/>
            <w:hideMark/>
          </w:tcPr>
          <w:p w14:paraId="423E2897" w14:textId="77777777" w:rsidR="002D2200" w:rsidRPr="002D2200" w:rsidRDefault="002D2200" w:rsidP="002D2200">
            <w:pPr>
              <w:rPr>
                <w:color w:val="000000"/>
              </w:rPr>
            </w:pPr>
            <w:r w:rsidRPr="002D2200">
              <w:rPr>
                <w:snapToGrid w:val="0"/>
                <w:color w:val="000000"/>
              </w:rPr>
              <w:t>Вспомогательные материалы</w:t>
            </w:r>
          </w:p>
        </w:tc>
        <w:tc>
          <w:tcPr>
            <w:tcW w:w="1604" w:type="dxa"/>
            <w:shd w:val="clear" w:color="auto" w:fill="auto"/>
            <w:vAlign w:val="center"/>
          </w:tcPr>
          <w:p w14:paraId="65A7FEA5" w14:textId="77777777" w:rsidR="002D2200" w:rsidRPr="002D2200" w:rsidRDefault="002D2200" w:rsidP="002D2200">
            <w:pPr>
              <w:jc w:val="center"/>
              <w:rPr>
                <w:snapToGrid w:val="0"/>
                <w:color w:val="000000"/>
              </w:rPr>
            </w:pPr>
            <w:r w:rsidRPr="002D2200">
              <w:rPr>
                <w:snapToGrid w:val="0"/>
                <w:color w:val="000000"/>
              </w:rPr>
              <w:t>371</w:t>
            </w:r>
          </w:p>
        </w:tc>
        <w:tc>
          <w:tcPr>
            <w:tcW w:w="1460" w:type="dxa"/>
            <w:shd w:val="clear" w:color="auto" w:fill="auto"/>
            <w:vAlign w:val="center"/>
          </w:tcPr>
          <w:p w14:paraId="78E0FF51" w14:textId="77777777" w:rsidR="002D2200" w:rsidRPr="002D2200" w:rsidRDefault="002D2200" w:rsidP="002D2200">
            <w:pPr>
              <w:jc w:val="center"/>
              <w:rPr>
                <w:snapToGrid w:val="0"/>
                <w:color w:val="000000"/>
              </w:rPr>
            </w:pPr>
            <w:r w:rsidRPr="002D2200">
              <w:rPr>
                <w:snapToGrid w:val="0"/>
                <w:color w:val="000000"/>
              </w:rPr>
              <w:t>371</w:t>
            </w:r>
          </w:p>
        </w:tc>
        <w:tc>
          <w:tcPr>
            <w:tcW w:w="1604" w:type="dxa"/>
            <w:shd w:val="clear" w:color="auto" w:fill="auto"/>
            <w:vAlign w:val="center"/>
          </w:tcPr>
          <w:p w14:paraId="6AAFBE89" w14:textId="77777777" w:rsidR="002D2200" w:rsidRPr="002D2200" w:rsidRDefault="002D2200" w:rsidP="002D2200">
            <w:pPr>
              <w:jc w:val="center"/>
              <w:rPr>
                <w:snapToGrid w:val="0"/>
                <w:color w:val="000000"/>
              </w:rPr>
            </w:pPr>
            <w:r w:rsidRPr="002D2200">
              <w:rPr>
                <w:snapToGrid w:val="0"/>
                <w:color w:val="000000"/>
              </w:rPr>
              <w:t>0</w:t>
            </w:r>
          </w:p>
        </w:tc>
      </w:tr>
      <w:tr w:rsidR="002D2200" w:rsidRPr="002D2200" w14:paraId="4FE0A2CF" w14:textId="77777777" w:rsidTr="00447CD5">
        <w:trPr>
          <w:trHeight w:val="200"/>
        </w:trPr>
        <w:tc>
          <w:tcPr>
            <w:tcW w:w="568" w:type="dxa"/>
            <w:shd w:val="clear" w:color="auto" w:fill="auto"/>
            <w:vAlign w:val="center"/>
            <w:hideMark/>
          </w:tcPr>
          <w:p w14:paraId="30E991F7" w14:textId="77777777" w:rsidR="002D2200" w:rsidRPr="002D2200" w:rsidRDefault="002D2200" w:rsidP="002D2200">
            <w:pPr>
              <w:jc w:val="center"/>
              <w:rPr>
                <w:snapToGrid w:val="0"/>
                <w:color w:val="000000"/>
                <w:sz w:val="22"/>
                <w:szCs w:val="22"/>
              </w:rPr>
            </w:pPr>
            <w:r w:rsidRPr="002D2200">
              <w:rPr>
                <w:snapToGrid w:val="0"/>
                <w:color w:val="000000"/>
                <w:sz w:val="22"/>
                <w:szCs w:val="22"/>
              </w:rPr>
              <w:t>2</w:t>
            </w:r>
          </w:p>
        </w:tc>
        <w:tc>
          <w:tcPr>
            <w:tcW w:w="4505" w:type="dxa"/>
            <w:shd w:val="clear" w:color="auto" w:fill="auto"/>
            <w:vAlign w:val="center"/>
            <w:hideMark/>
          </w:tcPr>
          <w:p w14:paraId="0B9178E4" w14:textId="77777777" w:rsidR="002D2200" w:rsidRPr="002D2200" w:rsidRDefault="002D2200" w:rsidP="002D2200">
            <w:pPr>
              <w:rPr>
                <w:snapToGrid w:val="0"/>
                <w:color w:val="000000"/>
              </w:rPr>
            </w:pPr>
            <w:r w:rsidRPr="002D2200">
              <w:rPr>
                <w:snapToGrid w:val="0"/>
                <w:color w:val="000000"/>
              </w:rPr>
              <w:t>Оплата труда</w:t>
            </w:r>
          </w:p>
        </w:tc>
        <w:tc>
          <w:tcPr>
            <w:tcW w:w="1604" w:type="dxa"/>
            <w:shd w:val="clear" w:color="auto" w:fill="auto"/>
            <w:vAlign w:val="center"/>
          </w:tcPr>
          <w:p w14:paraId="66D7733B" w14:textId="77777777" w:rsidR="002D2200" w:rsidRPr="002D2200" w:rsidRDefault="002D2200" w:rsidP="002D2200">
            <w:pPr>
              <w:jc w:val="center"/>
              <w:rPr>
                <w:snapToGrid w:val="0"/>
                <w:color w:val="000000"/>
              </w:rPr>
            </w:pPr>
            <w:r w:rsidRPr="002D2200">
              <w:rPr>
                <w:snapToGrid w:val="0"/>
                <w:color w:val="000000"/>
              </w:rPr>
              <w:t>8 953</w:t>
            </w:r>
          </w:p>
        </w:tc>
        <w:tc>
          <w:tcPr>
            <w:tcW w:w="1460" w:type="dxa"/>
            <w:shd w:val="clear" w:color="auto" w:fill="auto"/>
            <w:vAlign w:val="center"/>
          </w:tcPr>
          <w:p w14:paraId="726C854F" w14:textId="77777777" w:rsidR="002D2200" w:rsidRPr="002D2200" w:rsidRDefault="002D2200" w:rsidP="002D2200">
            <w:pPr>
              <w:jc w:val="center"/>
              <w:rPr>
                <w:snapToGrid w:val="0"/>
                <w:color w:val="000000"/>
              </w:rPr>
            </w:pPr>
            <w:r w:rsidRPr="002D2200">
              <w:rPr>
                <w:snapToGrid w:val="0"/>
                <w:color w:val="000000"/>
              </w:rPr>
              <w:t>8 953</w:t>
            </w:r>
          </w:p>
        </w:tc>
        <w:tc>
          <w:tcPr>
            <w:tcW w:w="1604" w:type="dxa"/>
            <w:shd w:val="clear" w:color="auto" w:fill="auto"/>
            <w:vAlign w:val="center"/>
          </w:tcPr>
          <w:p w14:paraId="48431099" w14:textId="77777777" w:rsidR="002D2200" w:rsidRPr="002D2200" w:rsidRDefault="002D2200" w:rsidP="002D2200">
            <w:pPr>
              <w:jc w:val="center"/>
              <w:rPr>
                <w:snapToGrid w:val="0"/>
                <w:color w:val="000000"/>
              </w:rPr>
            </w:pPr>
            <w:r w:rsidRPr="002D2200">
              <w:rPr>
                <w:snapToGrid w:val="0"/>
                <w:color w:val="000000"/>
              </w:rPr>
              <w:t>0</w:t>
            </w:r>
          </w:p>
        </w:tc>
      </w:tr>
      <w:tr w:rsidR="002D2200" w:rsidRPr="002D2200" w14:paraId="34CA635D" w14:textId="77777777" w:rsidTr="00447CD5">
        <w:trPr>
          <w:trHeight w:val="200"/>
        </w:trPr>
        <w:tc>
          <w:tcPr>
            <w:tcW w:w="568" w:type="dxa"/>
            <w:shd w:val="clear" w:color="auto" w:fill="auto"/>
            <w:vAlign w:val="center"/>
            <w:hideMark/>
          </w:tcPr>
          <w:p w14:paraId="77D2C83F" w14:textId="77777777" w:rsidR="002D2200" w:rsidRPr="002D2200" w:rsidRDefault="002D2200" w:rsidP="002D2200">
            <w:pPr>
              <w:jc w:val="center"/>
              <w:rPr>
                <w:snapToGrid w:val="0"/>
                <w:color w:val="000000"/>
                <w:sz w:val="22"/>
                <w:szCs w:val="22"/>
              </w:rPr>
            </w:pPr>
            <w:r w:rsidRPr="002D2200">
              <w:rPr>
                <w:snapToGrid w:val="0"/>
                <w:color w:val="000000"/>
                <w:sz w:val="22"/>
                <w:szCs w:val="22"/>
              </w:rPr>
              <w:t>3</w:t>
            </w:r>
          </w:p>
        </w:tc>
        <w:tc>
          <w:tcPr>
            <w:tcW w:w="4505" w:type="dxa"/>
            <w:shd w:val="clear" w:color="auto" w:fill="auto"/>
            <w:vAlign w:val="center"/>
            <w:hideMark/>
          </w:tcPr>
          <w:p w14:paraId="6C590C0D" w14:textId="77777777" w:rsidR="002D2200" w:rsidRPr="002D2200" w:rsidRDefault="002D2200" w:rsidP="002D2200">
            <w:pPr>
              <w:rPr>
                <w:snapToGrid w:val="0"/>
                <w:color w:val="000000"/>
              </w:rPr>
            </w:pPr>
            <w:r w:rsidRPr="002D2200">
              <w:rPr>
                <w:snapToGrid w:val="0"/>
                <w:color w:val="000000"/>
              </w:rPr>
              <w:t>Иные</w:t>
            </w:r>
          </w:p>
        </w:tc>
        <w:tc>
          <w:tcPr>
            <w:tcW w:w="1604" w:type="dxa"/>
            <w:shd w:val="clear" w:color="auto" w:fill="auto"/>
            <w:vAlign w:val="center"/>
          </w:tcPr>
          <w:p w14:paraId="2F302F9B" w14:textId="77777777" w:rsidR="002D2200" w:rsidRPr="002D2200" w:rsidRDefault="002D2200" w:rsidP="002D2200">
            <w:pPr>
              <w:jc w:val="center"/>
              <w:rPr>
                <w:snapToGrid w:val="0"/>
                <w:color w:val="000000"/>
              </w:rPr>
            </w:pPr>
            <w:r w:rsidRPr="002D2200">
              <w:rPr>
                <w:snapToGrid w:val="0"/>
                <w:color w:val="000000"/>
              </w:rPr>
              <w:t>2 251</w:t>
            </w:r>
          </w:p>
        </w:tc>
        <w:tc>
          <w:tcPr>
            <w:tcW w:w="1460" w:type="dxa"/>
            <w:shd w:val="clear" w:color="auto" w:fill="auto"/>
            <w:vAlign w:val="center"/>
          </w:tcPr>
          <w:p w14:paraId="669F21E7" w14:textId="77777777" w:rsidR="002D2200" w:rsidRPr="002D2200" w:rsidRDefault="002D2200" w:rsidP="002D2200">
            <w:pPr>
              <w:jc w:val="center"/>
              <w:rPr>
                <w:snapToGrid w:val="0"/>
                <w:color w:val="000000"/>
              </w:rPr>
            </w:pPr>
            <w:r w:rsidRPr="002D2200">
              <w:rPr>
                <w:snapToGrid w:val="0"/>
                <w:color w:val="000000"/>
              </w:rPr>
              <w:t>2 251</w:t>
            </w:r>
          </w:p>
        </w:tc>
        <w:tc>
          <w:tcPr>
            <w:tcW w:w="1604" w:type="dxa"/>
            <w:shd w:val="clear" w:color="auto" w:fill="auto"/>
            <w:vAlign w:val="center"/>
          </w:tcPr>
          <w:p w14:paraId="01E47789" w14:textId="77777777" w:rsidR="002D2200" w:rsidRPr="002D2200" w:rsidRDefault="002D2200" w:rsidP="002D2200">
            <w:pPr>
              <w:jc w:val="center"/>
              <w:rPr>
                <w:snapToGrid w:val="0"/>
                <w:color w:val="000000"/>
              </w:rPr>
            </w:pPr>
            <w:r w:rsidRPr="002D2200">
              <w:rPr>
                <w:snapToGrid w:val="0"/>
                <w:color w:val="000000"/>
              </w:rPr>
              <w:t>0</w:t>
            </w:r>
          </w:p>
        </w:tc>
      </w:tr>
      <w:tr w:rsidR="002D2200" w:rsidRPr="002D2200" w14:paraId="40DBE3C2" w14:textId="77777777" w:rsidTr="00447CD5">
        <w:trPr>
          <w:trHeight w:val="416"/>
        </w:trPr>
        <w:tc>
          <w:tcPr>
            <w:tcW w:w="568" w:type="dxa"/>
            <w:shd w:val="clear" w:color="auto" w:fill="auto"/>
            <w:vAlign w:val="center"/>
            <w:hideMark/>
          </w:tcPr>
          <w:p w14:paraId="5352C126" w14:textId="77777777" w:rsidR="002D2200" w:rsidRPr="002D2200" w:rsidRDefault="002D2200" w:rsidP="002D2200">
            <w:pPr>
              <w:jc w:val="center"/>
              <w:rPr>
                <w:snapToGrid w:val="0"/>
                <w:color w:val="000000"/>
                <w:sz w:val="22"/>
                <w:szCs w:val="22"/>
              </w:rPr>
            </w:pPr>
            <w:r w:rsidRPr="002D2200">
              <w:rPr>
                <w:snapToGrid w:val="0"/>
                <w:color w:val="000000"/>
                <w:sz w:val="22"/>
                <w:szCs w:val="22"/>
              </w:rPr>
              <w:t>4</w:t>
            </w:r>
          </w:p>
        </w:tc>
        <w:tc>
          <w:tcPr>
            <w:tcW w:w="4505" w:type="dxa"/>
            <w:shd w:val="clear" w:color="auto" w:fill="auto"/>
            <w:vAlign w:val="center"/>
            <w:hideMark/>
          </w:tcPr>
          <w:p w14:paraId="28C8C1E5" w14:textId="77777777" w:rsidR="002D2200" w:rsidRPr="002D2200" w:rsidRDefault="002D2200" w:rsidP="002D2200">
            <w:pPr>
              <w:rPr>
                <w:snapToGrid w:val="0"/>
                <w:color w:val="000000"/>
              </w:rPr>
            </w:pPr>
            <w:r w:rsidRPr="002D2200">
              <w:rPr>
                <w:snapToGrid w:val="0"/>
                <w:color w:val="000000"/>
              </w:rPr>
              <w:t>Расходы на служебные командировки</w:t>
            </w:r>
          </w:p>
        </w:tc>
        <w:tc>
          <w:tcPr>
            <w:tcW w:w="1604" w:type="dxa"/>
            <w:shd w:val="clear" w:color="auto" w:fill="auto"/>
            <w:vAlign w:val="center"/>
          </w:tcPr>
          <w:p w14:paraId="38C34808" w14:textId="77777777" w:rsidR="002D2200" w:rsidRPr="002D2200" w:rsidRDefault="002D2200" w:rsidP="002D2200">
            <w:pPr>
              <w:jc w:val="center"/>
              <w:rPr>
                <w:snapToGrid w:val="0"/>
                <w:color w:val="000000"/>
              </w:rPr>
            </w:pPr>
            <w:r w:rsidRPr="002D2200">
              <w:rPr>
                <w:snapToGrid w:val="0"/>
                <w:color w:val="000000"/>
              </w:rPr>
              <w:t>26</w:t>
            </w:r>
          </w:p>
        </w:tc>
        <w:tc>
          <w:tcPr>
            <w:tcW w:w="1460" w:type="dxa"/>
            <w:shd w:val="clear" w:color="auto" w:fill="auto"/>
            <w:vAlign w:val="center"/>
          </w:tcPr>
          <w:p w14:paraId="36AF2C94" w14:textId="77777777" w:rsidR="002D2200" w:rsidRPr="002D2200" w:rsidRDefault="002D2200" w:rsidP="002D2200">
            <w:pPr>
              <w:jc w:val="center"/>
              <w:rPr>
                <w:snapToGrid w:val="0"/>
                <w:color w:val="000000"/>
              </w:rPr>
            </w:pPr>
            <w:r w:rsidRPr="002D2200">
              <w:rPr>
                <w:snapToGrid w:val="0"/>
                <w:color w:val="000000"/>
              </w:rPr>
              <w:t>26</w:t>
            </w:r>
          </w:p>
        </w:tc>
        <w:tc>
          <w:tcPr>
            <w:tcW w:w="1604" w:type="dxa"/>
            <w:shd w:val="clear" w:color="auto" w:fill="auto"/>
            <w:vAlign w:val="center"/>
          </w:tcPr>
          <w:p w14:paraId="794E0327" w14:textId="77777777" w:rsidR="002D2200" w:rsidRPr="002D2200" w:rsidRDefault="002D2200" w:rsidP="002D2200">
            <w:pPr>
              <w:jc w:val="center"/>
              <w:rPr>
                <w:snapToGrid w:val="0"/>
                <w:color w:val="000000"/>
              </w:rPr>
            </w:pPr>
            <w:r w:rsidRPr="002D2200">
              <w:rPr>
                <w:snapToGrid w:val="0"/>
                <w:color w:val="000000"/>
              </w:rPr>
              <w:t>0</w:t>
            </w:r>
          </w:p>
        </w:tc>
      </w:tr>
      <w:tr w:rsidR="002D2200" w:rsidRPr="002D2200" w14:paraId="3E954095" w14:textId="77777777" w:rsidTr="00447CD5">
        <w:trPr>
          <w:trHeight w:val="329"/>
        </w:trPr>
        <w:tc>
          <w:tcPr>
            <w:tcW w:w="568" w:type="dxa"/>
            <w:shd w:val="clear" w:color="auto" w:fill="auto"/>
            <w:vAlign w:val="center"/>
            <w:hideMark/>
          </w:tcPr>
          <w:p w14:paraId="4EBD553A" w14:textId="77777777" w:rsidR="002D2200" w:rsidRPr="002D2200" w:rsidRDefault="002D2200" w:rsidP="002D2200">
            <w:pPr>
              <w:jc w:val="center"/>
              <w:rPr>
                <w:snapToGrid w:val="0"/>
                <w:color w:val="000000"/>
                <w:sz w:val="22"/>
                <w:szCs w:val="22"/>
              </w:rPr>
            </w:pPr>
            <w:r w:rsidRPr="002D2200">
              <w:rPr>
                <w:snapToGrid w:val="0"/>
                <w:color w:val="000000"/>
                <w:sz w:val="22"/>
                <w:szCs w:val="22"/>
              </w:rPr>
              <w:t>5</w:t>
            </w:r>
          </w:p>
        </w:tc>
        <w:tc>
          <w:tcPr>
            <w:tcW w:w="4505" w:type="dxa"/>
            <w:shd w:val="clear" w:color="auto" w:fill="auto"/>
            <w:vAlign w:val="center"/>
            <w:hideMark/>
          </w:tcPr>
          <w:p w14:paraId="507B8469" w14:textId="77777777" w:rsidR="002D2200" w:rsidRPr="002D2200" w:rsidRDefault="002D2200" w:rsidP="002D2200">
            <w:pPr>
              <w:rPr>
                <w:snapToGrid w:val="0"/>
                <w:color w:val="000000"/>
              </w:rPr>
            </w:pPr>
            <w:r w:rsidRPr="002D2200">
              <w:rPr>
                <w:snapToGrid w:val="0"/>
                <w:color w:val="000000"/>
              </w:rPr>
              <w:t>Расходы на обучение персонала</w:t>
            </w:r>
          </w:p>
        </w:tc>
        <w:tc>
          <w:tcPr>
            <w:tcW w:w="1604" w:type="dxa"/>
            <w:shd w:val="clear" w:color="auto" w:fill="auto"/>
            <w:vAlign w:val="center"/>
          </w:tcPr>
          <w:p w14:paraId="2D939107" w14:textId="77777777" w:rsidR="002D2200" w:rsidRPr="002D2200" w:rsidRDefault="002D2200" w:rsidP="002D2200">
            <w:pPr>
              <w:jc w:val="center"/>
              <w:rPr>
                <w:snapToGrid w:val="0"/>
                <w:color w:val="000000"/>
              </w:rPr>
            </w:pPr>
            <w:r w:rsidRPr="002D2200">
              <w:rPr>
                <w:snapToGrid w:val="0"/>
                <w:color w:val="000000"/>
              </w:rPr>
              <w:t>76</w:t>
            </w:r>
          </w:p>
        </w:tc>
        <w:tc>
          <w:tcPr>
            <w:tcW w:w="1460" w:type="dxa"/>
            <w:shd w:val="clear" w:color="auto" w:fill="auto"/>
            <w:vAlign w:val="center"/>
          </w:tcPr>
          <w:p w14:paraId="112F8E11" w14:textId="77777777" w:rsidR="002D2200" w:rsidRPr="002D2200" w:rsidRDefault="002D2200" w:rsidP="002D2200">
            <w:pPr>
              <w:jc w:val="center"/>
              <w:rPr>
                <w:snapToGrid w:val="0"/>
                <w:color w:val="000000"/>
              </w:rPr>
            </w:pPr>
            <w:r w:rsidRPr="002D2200">
              <w:rPr>
                <w:snapToGrid w:val="0"/>
                <w:color w:val="000000"/>
              </w:rPr>
              <w:t>76</w:t>
            </w:r>
          </w:p>
        </w:tc>
        <w:tc>
          <w:tcPr>
            <w:tcW w:w="1604" w:type="dxa"/>
            <w:shd w:val="clear" w:color="auto" w:fill="auto"/>
            <w:vAlign w:val="center"/>
          </w:tcPr>
          <w:p w14:paraId="6869D174" w14:textId="77777777" w:rsidR="002D2200" w:rsidRPr="002D2200" w:rsidRDefault="002D2200" w:rsidP="002D2200">
            <w:pPr>
              <w:jc w:val="center"/>
              <w:rPr>
                <w:snapToGrid w:val="0"/>
                <w:color w:val="000000"/>
              </w:rPr>
            </w:pPr>
            <w:r w:rsidRPr="002D2200">
              <w:rPr>
                <w:snapToGrid w:val="0"/>
                <w:color w:val="000000"/>
              </w:rPr>
              <w:t>0</w:t>
            </w:r>
          </w:p>
        </w:tc>
      </w:tr>
      <w:tr w:rsidR="002D2200" w:rsidRPr="002D2200" w14:paraId="3A9F6969" w14:textId="77777777" w:rsidTr="00447CD5">
        <w:trPr>
          <w:trHeight w:val="200"/>
        </w:trPr>
        <w:tc>
          <w:tcPr>
            <w:tcW w:w="568" w:type="dxa"/>
            <w:shd w:val="clear" w:color="auto" w:fill="auto"/>
            <w:vAlign w:val="center"/>
            <w:hideMark/>
          </w:tcPr>
          <w:p w14:paraId="7EDB6E1D" w14:textId="77777777" w:rsidR="002D2200" w:rsidRPr="002D2200" w:rsidRDefault="002D2200" w:rsidP="002D2200">
            <w:pPr>
              <w:jc w:val="center"/>
              <w:rPr>
                <w:snapToGrid w:val="0"/>
                <w:color w:val="000000"/>
                <w:sz w:val="22"/>
                <w:szCs w:val="22"/>
              </w:rPr>
            </w:pPr>
            <w:r w:rsidRPr="002D2200">
              <w:rPr>
                <w:snapToGrid w:val="0"/>
                <w:color w:val="000000"/>
                <w:sz w:val="22"/>
                <w:szCs w:val="22"/>
              </w:rPr>
              <w:t>6</w:t>
            </w:r>
          </w:p>
        </w:tc>
        <w:tc>
          <w:tcPr>
            <w:tcW w:w="4505" w:type="dxa"/>
            <w:shd w:val="clear" w:color="auto" w:fill="auto"/>
            <w:vAlign w:val="center"/>
            <w:hideMark/>
          </w:tcPr>
          <w:p w14:paraId="431C5482" w14:textId="77777777" w:rsidR="002D2200" w:rsidRPr="002D2200" w:rsidRDefault="002D2200" w:rsidP="002D2200">
            <w:pPr>
              <w:rPr>
                <w:snapToGrid w:val="0"/>
                <w:color w:val="000000"/>
              </w:rPr>
            </w:pPr>
            <w:r w:rsidRPr="002D2200">
              <w:rPr>
                <w:snapToGrid w:val="0"/>
                <w:color w:val="000000"/>
              </w:rPr>
              <w:t>Арендная плата (прочего имущества)</w:t>
            </w:r>
          </w:p>
        </w:tc>
        <w:tc>
          <w:tcPr>
            <w:tcW w:w="1604" w:type="dxa"/>
            <w:shd w:val="clear" w:color="auto" w:fill="auto"/>
            <w:vAlign w:val="center"/>
          </w:tcPr>
          <w:p w14:paraId="30E2D060" w14:textId="77777777" w:rsidR="002D2200" w:rsidRPr="002D2200" w:rsidRDefault="002D2200" w:rsidP="002D2200">
            <w:pPr>
              <w:jc w:val="center"/>
              <w:rPr>
                <w:snapToGrid w:val="0"/>
                <w:color w:val="000000"/>
              </w:rPr>
            </w:pPr>
            <w:r w:rsidRPr="002D2200">
              <w:rPr>
                <w:snapToGrid w:val="0"/>
                <w:color w:val="000000"/>
              </w:rPr>
              <w:t>151</w:t>
            </w:r>
          </w:p>
        </w:tc>
        <w:tc>
          <w:tcPr>
            <w:tcW w:w="1460" w:type="dxa"/>
            <w:shd w:val="clear" w:color="auto" w:fill="auto"/>
            <w:vAlign w:val="center"/>
          </w:tcPr>
          <w:p w14:paraId="0860C1DA" w14:textId="77777777" w:rsidR="002D2200" w:rsidRPr="002D2200" w:rsidRDefault="002D2200" w:rsidP="002D2200">
            <w:pPr>
              <w:jc w:val="center"/>
              <w:rPr>
                <w:snapToGrid w:val="0"/>
                <w:color w:val="000000"/>
              </w:rPr>
            </w:pPr>
            <w:r w:rsidRPr="002D2200">
              <w:rPr>
                <w:snapToGrid w:val="0"/>
                <w:color w:val="000000"/>
              </w:rPr>
              <w:t>151</w:t>
            </w:r>
          </w:p>
        </w:tc>
        <w:tc>
          <w:tcPr>
            <w:tcW w:w="1604" w:type="dxa"/>
            <w:shd w:val="clear" w:color="auto" w:fill="auto"/>
            <w:vAlign w:val="center"/>
          </w:tcPr>
          <w:p w14:paraId="02F98CE9" w14:textId="77777777" w:rsidR="002D2200" w:rsidRPr="002D2200" w:rsidRDefault="002D2200" w:rsidP="002D2200">
            <w:pPr>
              <w:jc w:val="center"/>
              <w:rPr>
                <w:snapToGrid w:val="0"/>
                <w:color w:val="000000"/>
              </w:rPr>
            </w:pPr>
            <w:r w:rsidRPr="002D2200">
              <w:rPr>
                <w:snapToGrid w:val="0"/>
                <w:color w:val="000000"/>
              </w:rPr>
              <w:t>0</w:t>
            </w:r>
          </w:p>
        </w:tc>
      </w:tr>
      <w:tr w:rsidR="002D2200" w:rsidRPr="002D2200" w14:paraId="5A89091C" w14:textId="77777777" w:rsidTr="00447CD5">
        <w:trPr>
          <w:trHeight w:val="200"/>
        </w:trPr>
        <w:tc>
          <w:tcPr>
            <w:tcW w:w="568" w:type="dxa"/>
            <w:shd w:val="clear" w:color="auto" w:fill="auto"/>
            <w:vAlign w:val="center"/>
            <w:hideMark/>
          </w:tcPr>
          <w:p w14:paraId="109BC5C7" w14:textId="77777777" w:rsidR="002D2200" w:rsidRPr="002D2200" w:rsidRDefault="002D2200" w:rsidP="002D2200">
            <w:pPr>
              <w:jc w:val="center"/>
              <w:rPr>
                <w:snapToGrid w:val="0"/>
                <w:color w:val="000000"/>
                <w:sz w:val="22"/>
                <w:szCs w:val="22"/>
              </w:rPr>
            </w:pPr>
            <w:r w:rsidRPr="002D2200">
              <w:rPr>
                <w:snapToGrid w:val="0"/>
                <w:color w:val="000000"/>
                <w:sz w:val="22"/>
                <w:szCs w:val="22"/>
              </w:rPr>
              <w:t>7</w:t>
            </w:r>
          </w:p>
        </w:tc>
        <w:tc>
          <w:tcPr>
            <w:tcW w:w="4505" w:type="dxa"/>
            <w:shd w:val="clear" w:color="auto" w:fill="auto"/>
            <w:vAlign w:val="center"/>
            <w:hideMark/>
          </w:tcPr>
          <w:p w14:paraId="42FF2B99" w14:textId="77777777" w:rsidR="002D2200" w:rsidRPr="002D2200" w:rsidRDefault="002D2200" w:rsidP="002D2200">
            <w:pPr>
              <w:rPr>
                <w:snapToGrid w:val="0"/>
                <w:color w:val="000000"/>
              </w:rPr>
            </w:pPr>
            <w:r w:rsidRPr="002D2200">
              <w:rPr>
                <w:snapToGrid w:val="0"/>
                <w:color w:val="000000"/>
              </w:rPr>
              <w:t xml:space="preserve">Услуги производственного </w:t>
            </w:r>
            <w:proofErr w:type="spellStart"/>
            <w:r w:rsidRPr="002D2200">
              <w:rPr>
                <w:snapToGrid w:val="0"/>
                <w:color w:val="000000"/>
              </w:rPr>
              <w:t>хар-ра</w:t>
            </w:r>
            <w:proofErr w:type="spellEnd"/>
            <w:r w:rsidRPr="002D2200">
              <w:rPr>
                <w:snapToGrid w:val="0"/>
                <w:color w:val="000000"/>
              </w:rPr>
              <w:t xml:space="preserve"> (договор с ЛКС)</w:t>
            </w:r>
          </w:p>
        </w:tc>
        <w:tc>
          <w:tcPr>
            <w:tcW w:w="1604" w:type="dxa"/>
            <w:shd w:val="clear" w:color="auto" w:fill="auto"/>
            <w:vAlign w:val="center"/>
          </w:tcPr>
          <w:p w14:paraId="52387149" w14:textId="77777777" w:rsidR="002D2200" w:rsidRPr="002D2200" w:rsidRDefault="002D2200" w:rsidP="002D2200">
            <w:pPr>
              <w:jc w:val="center"/>
              <w:rPr>
                <w:snapToGrid w:val="0"/>
                <w:color w:val="000000"/>
              </w:rPr>
            </w:pPr>
            <w:r w:rsidRPr="002D2200">
              <w:rPr>
                <w:snapToGrid w:val="0"/>
                <w:color w:val="000000"/>
              </w:rPr>
              <w:t>134 204</w:t>
            </w:r>
          </w:p>
        </w:tc>
        <w:tc>
          <w:tcPr>
            <w:tcW w:w="1460" w:type="dxa"/>
            <w:shd w:val="clear" w:color="auto" w:fill="auto"/>
            <w:vAlign w:val="center"/>
          </w:tcPr>
          <w:p w14:paraId="5A5EDC27" w14:textId="77777777" w:rsidR="002D2200" w:rsidRPr="002D2200" w:rsidRDefault="002D2200" w:rsidP="002D2200">
            <w:pPr>
              <w:jc w:val="center"/>
              <w:rPr>
                <w:snapToGrid w:val="0"/>
                <w:color w:val="000000"/>
              </w:rPr>
            </w:pPr>
            <w:r w:rsidRPr="002D2200">
              <w:rPr>
                <w:snapToGrid w:val="0"/>
                <w:color w:val="000000"/>
              </w:rPr>
              <w:t>134 204</w:t>
            </w:r>
          </w:p>
        </w:tc>
        <w:tc>
          <w:tcPr>
            <w:tcW w:w="1604" w:type="dxa"/>
            <w:shd w:val="clear" w:color="auto" w:fill="auto"/>
            <w:vAlign w:val="center"/>
          </w:tcPr>
          <w:p w14:paraId="0430ADD2" w14:textId="77777777" w:rsidR="002D2200" w:rsidRPr="002D2200" w:rsidRDefault="002D2200" w:rsidP="002D2200">
            <w:pPr>
              <w:jc w:val="center"/>
              <w:rPr>
                <w:snapToGrid w:val="0"/>
                <w:color w:val="000000"/>
              </w:rPr>
            </w:pPr>
            <w:r w:rsidRPr="002D2200">
              <w:rPr>
                <w:snapToGrid w:val="0"/>
                <w:color w:val="000000"/>
              </w:rPr>
              <w:t>0</w:t>
            </w:r>
          </w:p>
        </w:tc>
      </w:tr>
      <w:tr w:rsidR="002D2200" w:rsidRPr="002D2200" w14:paraId="40281C20" w14:textId="77777777" w:rsidTr="00447CD5">
        <w:trPr>
          <w:trHeight w:val="200"/>
        </w:trPr>
        <w:tc>
          <w:tcPr>
            <w:tcW w:w="568" w:type="dxa"/>
            <w:shd w:val="clear" w:color="auto" w:fill="auto"/>
            <w:vAlign w:val="center"/>
            <w:hideMark/>
          </w:tcPr>
          <w:p w14:paraId="562F5D5F" w14:textId="77777777" w:rsidR="002D2200" w:rsidRPr="002D2200" w:rsidRDefault="002D2200" w:rsidP="002D2200">
            <w:pPr>
              <w:jc w:val="center"/>
              <w:rPr>
                <w:snapToGrid w:val="0"/>
                <w:color w:val="000000"/>
                <w:sz w:val="22"/>
                <w:szCs w:val="22"/>
              </w:rPr>
            </w:pPr>
            <w:r w:rsidRPr="002D2200">
              <w:rPr>
                <w:snapToGrid w:val="0"/>
                <w:color w:val="000000"/>
                <w:sz w:val="22"/>
                <w:szCs w:val="22"/>
              </w:rPr>
              <w:t>8</w:t>
            </w:r>
          </w:p>
        </w:tc>
        <w:tc>
          <w:tcPr>
            <w:tcW w:w="4505" w:type="dxa"/>
            <w:shd w:val="clear" w:color="000000" w:fill="FFFFFF"/>
            <w:vAlign w:val="center"/>
            <w:hideMark/>
          </w:tcPr>
          <w:p w14:paraId="721DFC6C" w14:textId="77777777" w:rsidR="002D2200" w:rsidRPr="002D2200" w:rsidRDefault="002D2200" w:rsidP="002D2200">
            <w:pPr>
              <w:rPr>
                <w:snapToGrid w:val="0"/>
                <w:color w:val="000000"/>
              </w:rPr>
            </w:pPr>
            <w:r w:rsidRPr="002D2200">
              <w:rPr>
                <w:snapToGrid w:val="0"/>
                <w:color w:val="000000"/>
              </w:rPr>
              <w:t>Прочие расходы</w:t>
            </w:r>
          </w:p>
        </w:tc>
        <w:tc>
          <w:tcPr>
            <w:tcW w:w="1604" w:type="dxa"/>
            <w:shd w:val="clear" w:color="auto" w:fill="auto"/>
            <w:vAlign w:val="center"/>
          </w:tcPr>
          <w:p w14:paraId="03699F31" w14:textId="77777777" w:rsidR="002D2200" w:rsidRPr="002D2200" w:rsidRDefault="002D2200" w:rsidP="002D2200">
            <w:pPr>
              <w:jc w:val="center"/>
              <w:rPr>
                <w:snapToGrid w:val="0"/>
                <w:color w:val="000000"/>
              </w:rPr>
            </w:pPr>
            <w:r w:rsidRPr="002D2200">
              <w:rPr>
                <w:snapToGrid w:val="0"/>
                <w:color w:val="000000"/>
              </w:rPr>
              <w:t>2 535</w:t>
            </w:r>
          </w:p>
        </w:tc>
        <w:tc>
          <w:tcPr>
            <w:tcW w:w="1460" w:type="dxa"/>
            <w:shd w:val="clear" w:color="auto" w:fill="auto"/>
            <w:vAlign w:val="center"/>
          </w:tcPr>
          <w:p w14:paraId="060CDA45" w14:textId="77777777" w:rsidR="002D2200" w:rsidRPr="002D2200" w:rsidRDefault="002D2200" w:rsidP="002D2200">
            <w:pPr>
              <w:jc w:val="center"/>
              <w:rPr>
                <w:snapToGrid w:val="0"/>
                <w:color w:val="000000"/>
              </w:rPr>
            </w:pPr>
            <w:r w:rsidRPr="002D2200">
              <w:rPr>
                <w:snapToGrid w:val="0"/>
                <w:color w:val="000000"/>
              </w:rPr>
              <w:t>2 535</w:t>
            </w:r>
          </w:p>
        </w:tc>
        <w:tc>
          <w:tcPr>
            <w:tcW w:w="1604" w:type="dxa"/>
            <w:shd w:val="clear" w:color="auto" w:fill="auto"/>
            <w:vAlign w:val="center"/>
          </w:tcPr>
          <w:p w14:paraId="361E36C6" w14:textId="77777777" w:rsidR="002D2200" w:rsidRPr="002D2200" w:rsidRDefault="002D2200" w:rsidP="002D2200">
            <w:pPr>
              <w:jc w:val="center"/>
              <w:rPr>
                <w:snapToGrid w:val="0"/>
                <w:color w:val="000000"/>
              </w:rPr>
            </w:pPr>
            <w:r w:rsidRPr="002D2200">
              <w:rPr>
                <w:snapToGrid w:val="0"/>
                <w:color w:val="000000"/>
              </w:rPr>
              <w:t>0</w:t>
            </w:r>
          </w:p>
        </w:tc>
      </w:tr>
      <w:tr w:rsidR="002D2200" w:rsidRPr="002D2200" w14:paraId="706FDA82" w14:textId="77777777" w:rsidTr="00447CD5">
        <w:trPr>
          <w:trHeight w:val="200"/>
        </w:trPr>
        <w:tc>
          <w:tcPr>
            <w:tcW w:w="568" w:type="dxa"/>
            <w:shd w:val="clear" w:color="auto" w:fill="auto"/>
            <w:vAlign w:val="center"/>
            <w:hideMark/>
          </w:tcPr>
          <w:p w14:paraId="5DCBDB6E" w14:textId="77777777" w:rsidR="002D2200" w:rsidRPr="002D2200" w:rsidRDefault="002D2200" w:rsidP="002D2200">
            <w:pPr>
              <w:jc w:val="center"/>
              <w:rPr>
                <w:snapToGrid w:val="0"/>
                <w:color w:val="000000"/>
                <w:sz w:val="22"/>
                <w:szCs w:val="22"/>
              </w:rPr>
            </w:pPr>
            <w:r w:rsidRPr="002D2200">
              <w:rPr>
                <w:snapToGrid w:val="0"/>
                <w:color w:val="000000"/>
                <w:sz w:val="22"/>
                <w:szCs w:val="22"/>
              </w:rPr>
              <w:t>9</w:t>
            </w:r>
          </w:p>
        </w:tc>
        <w:tc>
          <w:tcPr>
            <w:tcW w:w="4505" w:type="dxa"/>
            <w:shd w:val="clear" w:color="000000" w:fill="FFFFFF"/>
            <w:vAlign w:val="center"/>
            <w:hideMark/>
          </w:tcPr>
          <w:p w14:paraId="70ADE2B3" w14:textId="77777777" w:rsidR="002D2200" w:rsidRPr="002D2200" w:rsidRDefault="002D2200" w:rsidP="002D2200">
            <w:pPr>
              <w:rPr>
                <w:snapToGrid w:val="0"/>
                <w:color w:val="000000"/>
              </w:rPr>
            </w:pPr>
            <w:r w:rsidRPr="002D2200">
              <w:rPr>
                <w:snapToGrid w:val="0"/>
                <w:color w:val="000000"/>
              </w:rPr>
              <w:t>Ремонт основных средств</w:t>
            </w:r>
          </w:p>
        </w:tc>
        <w:tc>
          <w:tcPr>
            <w:tcW w:w="1604" w:type="dxa"/>
            <w:shd w:val="clear" w:color="auto" w:fill="auto"/>
            <w:vAlign w:val="center"/>
          </w:tcPr>
          <w:p w14:paraId="59DEE1C4" w14:textId="77777777" w:rsidR="002D2200" w:rsidRPr="002D2200" w:rsidRDefault="002D2200" w:rsidP="002D2200">
            <w:pPr>
              <w:jc w:val="center"/>
              <w:rPr>
                <w:snapToGrid w:val="0"/>
                <w:color w:val="000000"/>
              </w:rPr>
            </w:pPr>
            <w:r w:rsidRPr="002D2200">
              <w:rPr>
                <w:snapToGrid w:val="0"/>
                <w:color w:val="000000"/>
              </w:rPr>
              <w:t>24 818</w:t>
            </w:r>
          </w:p>
        </w:tc>
        <w:tc>
          <w:tcPr>
            <w:tcW w:w="1460" w:type="dxa"/>
            <w:shd w:val="clear" w:color="auto" w:fill="auto"/>
            <w:vAlign w:val="center"/>
          </w:tcPr>
          <w:p w14:paraId="5687F60B" w14:textId="77777777" w:rsidR="002D2200" w:rsidRPr="002D2200" w:rsidRDefault="002D2200" w:rsidP="002D2200">
            <w:pPr>
              <w:jc w:val="center"/>
              <w:rPr>
                <w:snapToGrid w:val="0"/>
                <w:color w:val="000000"/>
              </w:rPr>
            </w:pPr>
            <w:r w:rsidRPr="002D2200">
              <w:rPr>
                <w:snapToGrid w:val="0"/>
                <w:color w:val="000000"/>
              </w:rPr>
              <w:t>24 818</w:t>
            </w:r>
          </w:p>
        </w:tc>
        <w:tc>
          <w:tcPr>
            <w:tcW w:w="1604" w:type="dxa"/>
            <w:shd w:val="clear" w:color="auto" w:fill="auto"/>
            <w:vAlign w:val="center"/>
          </w:tcPr>
          <w:p w14:paraId="38F6D5AB" w14:textId="77777777" w:rsidR="002D2200" w:rsidRPr="002D2200" w:rsidRDefault="002D2200" w:rsidP="002D2200">
            <w:pPr>
              <w:jc w:val="center"/>
              <w:rPr>
                <w:snapToGrid w:val="0"/>
                <w:color w:val="000000"/>
              </w:rPr>
            </w:pPr>
            <w:r w:rsidRPr="002D2200">
              <w:rPr>
                <w:snapToGrid w:val="0"/>
                <w:color w:val="000000"/>
              </w:rPr>
              <w:t>0</w:t>
            </w:r>
          </w:p>
        </w:tc>
      </w:tr>
      <w:tr w:rsidR="002D2200" w:rsidRPr="002D2200" w14:paraId="6FF8C957" w14:textId="77777777" w:rsidTr="00447CD5">
        <w:trPr>
          <w:trHeight w:val="200"/>
        </w:trPr>
        <w:tc>
          <w:tcPr>
            <w:tcW w:w="568" w:type="dxa"/>
            <w:shd w:val="clear" w:color="auto" w:fill="auto"/>
            <w:vAlign w:val="center"/>
            <w:hideMark/>
          </w:tcPr>
          <w:p w14:paraId="0E1EA1D1" w14:textId="77777777" w:rsidR="002D2200" w:rsidRPr="002D2200" w:rsidRDefault="002D2200" w:rsidP="002D2200">
            <w:pPr>
              <w:jc w:val="center"/>
              <w:rPr>
                <w:snapToGrid w:val="0"/>
                <w:color w:val="000000"/>
                <w:sz w:val="22"/>
                <w:szCs w:val="22"/>
              </w:rPr>
            </w:pPr>
            <w:r w:rsidRPr="002D2200">
              <w:rPr>
                <w:snapToGrid w:val="0"/>
                <w:color w:val="000000"/>
                <w:sz w:val="22"/>
                <w:szCs w:val="22"/>
              </w:rPr>
              <w:t>10</w:t>
            </w:r>
          </w:p>
        </w:tc>
        <w:tc>
          <w:tcPr>
            <w:tcW w:w="4505" w:type="dxa"/>
            <w:shd w:val="clear" w:color="auto" w:fill="auto"/>
            <w:vAlign w:val="center"/>
            <w:hideMark/>
          </w:tcPr>
          <w:p w14:paraId="48329AAE" w14:textId="77777777" w:rsidR="002D2200" w:rsidRPr="002D2200" w:rsidRDefault="002D2200" w:rsidP="002D2200">
            <w:pPr>
              <w:rPr>
                <w:snapToGrid w:val="0"/>
                <w:color w:val="000000"/>
              </w:rPr>
            </w:pPr>
            <w:r w:rsidRPr="002D2200">
              <w:rPr>
                <w:snapToGrid w:val="0"/>
                <w:color w:val="000000"/>
              </w:rPr>
              <w:t xml:space="preserve">Услуги банка </w:t>
            </w:r>
          </w:p>
        </w:tc>
        <w:tc>
          <w:tcPr>
            <w:tcW w:w="1604" w:type="dxa"/>
            <w:shd w:val="clear" w:color="auto" w:fill="auto"/>
            <w:vAlign w:val="center"/>
          </w:tcPr>
          <w:p w14:paraId="5864D130" w14:textId="77777777" w:rsidR="002D2200" w:rsidRPr="002D2200" w:rsidRDefault="002D2200" w:rsidP="002D2200">
            <w:pPr>
              <w:jc w:val="center"/>
              <w:rPr>
                <w:snapToGrid w:val="0"/>
                <w:color w:val="000000"/>
              </w:rPr>
            </w:pPr>
            <w:r w:rsidRPr="002D2200">
              <w:rPr>
                <w:snapToGrid w:val="0"/>
                <w:color w:val="000000"/>
              </w:rPr>
              <w:t>80</w:t>
            </w:r>
          </w:p>
        </w:tc>
        <w:tc>
          <w:tcPr>
            <w:tcW w:w="1460" w:type="dxa"/>
            <w:shd w:val="clear" w:color="auto" w:fill="auto"/>
            <w:vAlign w:val="center"/>
          </w:tcPr>
          <w:p w14:paraId="2EB9FF52" w14:textId="77777777" w:rsidR="002D2200" w:rsidRPr="002D2200" w:rsidRDefault="002D2200" w:rsidP="002D2200">
            <w:pPr>
              <w:jc w:val="center"/>
              <w:rPr>
                <w:snapToGrid w:val="0"/>
                <w:color w:val="000000"/>
              </w:rPr>
            </w:pPr>
            <w:r w:rsidRPr="002D2200">
              <w:rPr>
                <w:snapToGrid w:val="0"/>
                <w:color w:val="000000"/>
              </w:rPr>
              <w:t>80</w:t>
            </w:r>
          </w:p>
        </w:tc>
        <w:tc>
          <w:tcPr>
            <w:tcW w:w="1604" w:type="dxa"/>
            <w:shd w:val="clear" w:color="auto" w:fill="auto"/>
            <w:vAlign w:val="center"/>
          </w:tcPr>
          <w:p w14:paraId="3084C14F" w14:textId="77777777" w:rsidR="002D2200" w:rsidRPr="002D2200" w:rsidRDefault="002D2200" w:rsidP="002D2200">
            <w:pPr>
              <w:jc w:val="center"/>
              <w:rPr>
                <w:snapToGrid w:val="0"/>
                <w:color w:val="000000"/>
              </w:rPr>
            </w:pPr>
            <w:r w:rsidRPr="002D2200">
              <w:rPr>
                <w:snapToGrid w:val="0"/>
                <w:color w:val="000000"/>
              </w:rPr>
              <w:t>0</w:t>
            </w:r>
          </w:p>
        </w:tc>
      </w:tr>
      <w:tr w:rsidR="002D2200" w:rsidRPr="002D2200" w14:paraId="2388E0D0" w14:textId="77777777" w:rsidTr="00447CD5">
        <w:trPr>
          <w:trHeight w:val="200"/>
        </w:trPr>
        <w:tc>
          <w:tcPr>
            <w:tcW w:w="568" w:type="dxa"/>
            <w:shd w:val="clear" w:color="auto" w:fill="auto"/>
            <w:vAlign w:val="center"/>
            <w:hideMark/>
          </w:tcPr>
          <w:p w14:paraId="3651000C" w14:textId="77777777" w:rsidR="002D2200" w:rsidRPr="002D2200" w:rsidRDefault="002D2200" w:rsidP="002D2200">
            <w:pPr>
              <w:jc w:val="center"/>
              <w:rPr>
                <w:b/>
                <w:snapToGrid w:val="0"/>
                <w:color w:val="000000"/>
                <w:sz w:val="22"/>
                <w:szCs w:val="22"/>
              </w:rPr>
            </w:pPr>
            <w:r w:rsidRPr="002D2200">
              <w:rPr>
                <w:b/>
                <w:snapToGrid w:val="0"/>
                <w:color w:val="000000"/>
                <w:sz w:val="22"/>
                <w:szCs w:val="22"/>
              </w:rPr>
              <w:t> </w:t>
            </w:r>
          </w:p>
        </w:tc>
        <w:tc>
          <w:tcPr>
            <w:tcW w:w="4505" w:type="dxa"/>
            <w:shd w:val="clear" w:color="auto" w:fill="auto"/>
            <w:vAlign w:val="center"/>
            <w:hideMark/>
          </w:tcPr>
          <w:p w14:paraId="5C7BA67F" w14:textId="77777777" w:rsidR="002D2200" w:rsidRPr="002D2200" w:rsidRDefault="002D2200" w:rsidP="002D2200">
            <w:pPr>
              <w:rPr>
                <w:snapToGrid w:val="0"/>
                <w:color w:val="000000"/>
              </w:rPr>
            </w:pPr>
            <w:r w:rsidRPr="002D2200">
              <w:rPr>
                <w:snapToGrid w:val="0"/>
                <w:color w:val="000000"/>
              </w:rPr>
              <w:t>ИТОГО операционных расходов</w:t>
            </w:r>
          </w:p>
        </w:tc>
        <w:tc>
          <w:tcPr>
            <w:tcW w:w="1604" w:type="dxa"/>
            <w:shd w:val="clear" w:color="auto" w:fill="auto"/>
            <w:vAlign w:val="center"/>
          </w:tcPr>
          <w:p w14:paraId="0EAF43AF" w14:textId="77777777" w:rsidR="002D2200" w:rsidRPr="002D2200" w:rsidRDefault="002D2200" w:rsidP="002D2200">
            <w:pPr>
              <w:jc w:val="center"/>
              <w:rPr>
                <w:snapToGrid w:val="0"/>
                <w:color w:val="000000"/>
              </w:rPr>
            </w:pPr>
            <w:r w:rsidRPr="002D2200">
              <w:rPr>
                <w:snapToGrid w:val="0"/>
                <w:color w:val="000000"/>
              </w:rPr>
              <w:t>173 464</w:t>
            </w:r>
          </w:p>
        </w:tc>
        <w:tc>
          <w:tcPr>
            <w:tcW w:w="1460" w:type="dxa"/>
            <w:shd w:val="clear" w:color="auto" w:fill="auto"/>
            <w:vAlign w:val="center"/>
          </w:tcPr>
          <w:p w14:paraId="74C4597A" w14:textId="77777777" w:rsidR="002D2200" w:rsidRPr="002D2200" w:rsidRDefault="002D2200" w:rsidP="002D2200">
            <w:pPr>
              <w:jc w:val="center"/>
              <w:rPr>
                <w:snapToGrid w:val="0"/>
                <w:color w:val="000000"/>
              </w:rPr>
            </w:pPr>
            <w:r w:rsidRPr="002D2200">
              <w:rPr>
                <w:snapToGrid w:val="0"/>
                <w:color w:val="000000"/>
              </w:rPr>
              <w:t>173 464</w:t>
            </w:r>
          </w:p>
        </w:tc>
        <w:tc>
          <w:tcPr>
            <w:tcW w:w="1604" w:type="dxa"/>
            <w:shd w:val="clear" w:color="auto" w:fill="auto"/>
            <w:vAlign w:val="center"/>
          </w:tcPr>
          <w:p w14:paraId="2BA99369" w14:textId="77777777" w:rsidR="002D2200" w:rsidRPr="002D2200" w:rsidRDefault="002D2200" w:rsidP="002D2200">
            <w:pPr>
              <w:jc w:val="center"/>
              <w:rPr>
                <w:snapToGrid w:val="0"/>
                <w:color w:val="000000"/>
              </w:rPr>
            </w:pPr>
            <w:r w:rsidRPr="002D2200">
              <w:rPr>
                <w:snapToGrid w:val="0"/>
                <w:color w:val="000000"/>
              </w:rPr>
              <w:t>0</w:t>
            </w:r>
          </w:p>
        </w:tc>
      </w:tr>
    </w:tbl>
    <w:p w14:paraId="552551D8" w14:textId="77777777" w:rsidR="002D2200" w:rsidRPr="002D2200" w:rsidRDefault="002D2200" w:rsidP="002D2200">
      <w:pPr>
        <w:keepNext/>
        <w:tabs>
          <w:tab w:val="left" w:pos="0"/>
        </w:tabs>
        <w:jc w:val="center"/>
        <w:outlineLvl w:val="0"/>
        <w:rPr>
          <w:rFonts w:cs="Arial"/>
          <w:b/>
          <w:color w:val="000000"/>
          <w:kern w:val="32"/>
          <w:sz w:val="28"/>
          <w:szCs w:val="32"/>
          <w:lang w:eastAsia="en-US"/>
        </w:rPr>
      </w:pPr>
      <w:bookmarkStart w:id="197" w:name="_Toc79762981"/>
    </w:p>
    <w:p w14:paraId="13C1B3D9" w14:textId="77777777" w:rsidR="002D2200" w:rsidRPr="002D2200" w:rsidRDefault="002D2200" w:rsidP="002D2200">
      <w:pPr>
        <w:ind w:right="-31" w:firstLine="709"/>
        <w:jc w:val="both"/>
        <w:rPr>
          <w:color w:val="000000"/>
          <w:sz w:val="28"/>
          <w:szCs w:val="28"/>
        </w:rPr>
      </w:pPr>
      <w:r w:rsidRPr="002D2200">
        <w:rPr>
          <w:color w:val="000000"/>
          <w:sz w:val="28"/>
          <w:szCs w:val="28"/>
        </w:rPr>
        <w:t>Корректировка операционных расходов, относительно предложений предприятия, отсутствует.</w:t>
      </w:r>
    </w:p>
    <w:p w14:paraId="091D4049" w14:textId="77777777" w:rsidR="002D2200" w:rsidRPr="002D2200" w:rsidRDefault="002D2200" w:rsidP="002D2200">
      <w:pPr>
        <w:ind w:right="-31" w:firstLine="709"/>
        <w:jc w:val="both"/>
        <w:rPr>
          <w:color w:val="000000"/>
          <w:sz w:val="28"/>
          <w:szCs w:val="28"/>
        </w:rPr>
      </w:pPr>
    </w:p>
    <w:p w14:paraId="4237E9B1" w14:textId="77777777" w:rsidR="002D2200" w:rsidRPr="002D2200" w:rsidRDefault="002D2200" w:rsidP="002D2200">
      <w:pPr>
        <w:ind w:right="-31" w:firstLine="709"/>
        <w:jc w:val="both"/>
        <w:rPr>
          <w:color w:val="000000"/>
          <w:sz w:val="28"/>
          <w:szCs w:val="28"/>
        </w:rPr>
      </w:pPr>
    </w:p>
    <w:p w14:paraId="760CF57A" w14:textId="77777777" w:rsidR="002D2200" w:rsidRPr="002D2200" w:rsidRDefault="002D2200" w:rsidP="002D2200">
      <w:pPr>
        <w:keepNext/>
        <w:tabs>
          <w:tab w:val="left" w:pos="0"/>
        </w:tabs>
        <w:jc w:val="center"/>
        <w:outlineLvl w:val="0"/>
        <w:rPr>
          <w:rFonts w:cs="Arial"/>
          <w:b/>
          <w:color w:val="000000"/>
          <w:kern w:val="32"/>
          <w:sz w:val="28"/>
          <w:szCs w:val="32"/>
          <w:lang w:eastAsia="en-US"/>
        </w:rPr>
      </w:pPr>
      <w:r w:rsidRPr="002D2200">
        <w:rPr>
          <w:rFonts w:cs="Arial"/>
          <w:b/>
          <w:color w:val="000000"/>
          <w:kern w:val="32"/>
          <w:sz w:val="28"/>
          <w:szCs w:val="32"/>
          <w:lang w:eastAsia="en-US"/>
        </w:rPr>
        <w:t>Неподконтрольные расходы</w:t>
      </w:r>
      <w:bookmarkEnd w:id="197"/>
    </w:p>
    <w:p w14:paraId="6A3242C7" w14:textId="77777777" w:rsidR="002D2200" w:rsidRPr="002D2200" w:rsidRDefault="002D2200" w:rsidP="002D2200">
      <w:pPr>
        <w:rPr>
          <w:snapToGrid w:val="0"/>
          <w:color w:val="000000"/>
          <w:sz w:val="28"/>
          <w:szCs w:val="28"/>
          <w:lang w:eastAsia="en-US"/>
        </w:rPr>
      </w:pPr>
    </w:p>
    <w:p w14:paraId="2538B711"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bookmarkStart w:id="198" w:name="_Toc79762982"/>
      <w:bookmarkStart w:id="199" w:name="_Toc90540735"/>
      <w:r w:rsidRPr="002D2200">
        <w:rPr>
          <w:rFonts w:eastAsia="Calibri"/>
          <w:b/>
          <w:sz w:val="28"/>
          <w:szCs w:val="28"/>
          <w:lang w:eastAsia="en-US"/>
        </w:rPr>
        <w:t>Покупная тепловая энергия</w:t>
      </w:r>
      <w:bookmarkEnd w:id="198"/>
      <w:bookmarkEnd w:id="199"/>
      <w:r w:rsidRPr="002D2200">
        <w:rPr>
          <w:rFonts w:eastAsia="Calibri"/>
          <w:b/>
          <w:sz w:val="28"/>
          <w:szCs w:val="28"/>
          <w:lang w:eastAsia="en-US"/>
        </w:rPr>
        <w:t xml:space="preserve"> </w:t>
      </w:r>
    </w:p>
    <w:p w14:paraId="0BD3DACD" w14:textId="77777777" w:rsidR="002D2200" w:rsidRPr="002D2200" w:rsidRDefault="002D2200" w:rsidP="002D2200">
      <w:pPr>
        <w:ind w:right="-31" w:firstLine="709"/>
        <w:jc w:val="both"/>
        <w:rPr>
          <w:color w:val="000000"/>
          <w:sz w:val="28"/>
          <w:szCs w:val="28"/>
        </w:rPr>
      </w:pPr>
      <w:r w:rsidRPr="002D2200">
        <w:rPr>
          <w:color w:val="000000"/>
          <w:sz w:val="28"/>
          <w:szCs w:val="28"/>
        </w:rPr>
        <w:t xml:space="preserve">Обществом заявлены расходы на покупку тепловой энергии в сумме </w:t>
      </w:r>
      <w:r w:rsidRPr="002D2200">
        <w:rPr>
          <w:color w:val="000000"/>
          <w:sz w:val="28"/>
          <w:szCs w:val="28"/>
        </w:rPr>
        <w:br/>
        <w:t>17 918 тыс. руб., при объёме покупки 9 229 Гкал.</w:t>
      </w:r>
    </w:p>
    <w:p w14:paraId="597D92DC" w14:textId="77777777" w:rsidR="002D2200" w:rsidRPr="002D2200" w:rsidRDefault="002D2200" w:rsidP="002D2200">
      <w:pPr>
        <w:ind w:right="-31" w:firstLine="720"/>
        <w:jc w:val="both"/>
        <w:textAlignment w:val="top"/>
        <w:rPr>
          <w:snapToGrid w:val="0"/>
          <w:color w:val="000000"/>
          <w:sz w:val="28"/>
          <w:szCs w:val="28"/>
        </w:rPr>
      </w:pPr>
      <w:r w:rsidRPr="002D2200">
        <w:rPr>
          <w:snapToGrid w:val="0"/>
          <w:color w:val="000000"/>
          <w:sz w:val="28"/>
          <w:szCs w:val="28"/>
        </w:rPr>
        <w:t xml:space="preserve">Объем покупки на 2025 год принимается равным объему фактическому объему покупки в 2023 году, в размере 6 713 Гкал (1 полугодие 3 505 Гкал, </w:t>
      </w:r>
      <w:r w:rsidRPr="002D2200">
        <w:rPr>
          <w:snapToGrid w:val="0"/>
          <w:color w:val="000000"/>
          <w:sz w:val="28"/>
          <w:szCs w:val="28"/>
        </w:rPr>
        <w:br/>
        <w:t>2 полугодие 3 208 Гкал).</w:t>
      </w:r>
    </w:p>
    <w:p w14:paraId="4177D817" w14:textId="77777777" w:rsidR="002D2200" w:rsidRPr="002D2200" w:rsidRDefault="002D2200" w:rsidP="002D2200">
      <w:pPr>
        <w:ind w:right="-31" w:firstLine="720"/>
        <w:jc w:val="both"/>
        <w:textAlignment w:val="top"/>
        <w:rPr>
          <w:snapToGrid w:val="0"/>
          <w:color w:val="000000"/>
          <w:sz w:val="28"/>
          <w:szCs w:val="28"/>
        </w:rPr>
      </w:pPr>
      <w:r w:rsidRPr="002D2200">
        <w:rPr>
          <w:snapToGrid w:val="0"/>
          <w:color w:val="000000"/>
          <w:sz w:val="28"/>
          <w:szCs w:val="28"/>
        </w:rPr>
        <w:t xml:space="preserve">Цена покупной тепловой энергии на 2025 год определена экспертами согласно постановлению РЭК Кузбасса от 28.11.2023 № 377 «Об установлении АО «СУЭК-Кузбасс» долгосрочных параметров регулирования и долгосрочных тарифов на тепловую энергию, реализуемую на потребительском рынке </w:t>
      </w:r>
      <w:proofErr w:type="spellStart"/>
      <w:r w:rsidRPr="002D2200">
        <w:rPr>
          <w:snapToGrid w:val="0"/>
          <w:color w:val="000000"/>
          <w:sz w:val="28"/>
          <w:szCs w:val="28"/>
        </w:rPr>
        <w:t>Полысаевского</w:t>
      </w:r>
      <w:proofErr w:type="spellEnd"/>
      <w:r w:rsidRPr="002D2200">
        <w:rPr>
          <w:snapToGrid w:val="0"/>
          <w:color w:val="000000"/>
          <w:sz w:val="28"/>
          <w:szCs w:val="28"/>
        </w:rPr>
        <w:t xml:space="preserve"> городского округа, на 2024 - 2028 годы», на уровне: </w:t>
      </w:r>
    </w:p>
    <w:p w14:paraId="2DA9BFDA" w14:textId="77777777" w:rsidR="002D2200" w:rsidRPr="002D2200" w:rsidRDefault="002D2200" w:rsidP="002D2200">
      <w:pPr>
        <w:ind w:right="-31" w:firstLine="720"/>
        <w:jc w:val="both"/>
        <w:textAlignment w:val="top"/>
        <w:rPr>
          <w:snapToGrid w:val="0"/>
          <w:color w:val="000000"/>
          <w:sz w:val="28"/>
          <w:szCs w:val="28"/>
        </w:rPr>
      </w:pPr>
      <w:r w:rsidRPr="002D2200">
        <w:rPr>
          <w:snapToGrid w:val="0"/>
          <w:color w:val="000000"/>
          <w:sz w:val="28"/>
          <w:szCs w:val="28"/>
        </w:rPr>
        <w:t xml:space="preserve">- первое полугодие – 1 809,74 руб./Гкал (без НДС); </w:t>
      </w:r>
    </w:p>
    <w:p w14:paraId="6431CB56" w14:textId="77777777" w:rsidR="002D2200" w:rsidRPr="002D2200" w:rsidRDefault="002D2200" w:rsidP="002D2200">
      <w:pPr>
        <w:ind w:right="-31" w:firstLine="720"/>
        <w:jc w:val="both"/>
        <w:textAlignment w:val="top"/>
        <w:rPr>
          <w:snapToGrid w:val="0"/>
          <w:color w:val="000000"/>
          <w:sz w:val="28"/>
          <w:szCs w:val="28"/>
        </w:rPr>
      </w:pPr>
      <w:r w:rsidRPr="002D2200">
        <w:rPr>
          <w:snapToGrid w:val="0"/>
          <w:color w:val="000000"/>
          <w:sz w:val="28"/>
          <w:szCs w:val="28"/>
        </w:rPr>
        <w:t>- второе полугодие – 2 026,91 руб./Гкал (без НДС).</w:t>
      </w:r>
    </w:p>
    <w:p w14:paraId="65528479" w14:textId="77777777" w:rsidR="002D2200" w:rsidRPr="002D2200" w:rsidRDefault="002D2200" w:rsidP="002D2200">
      <w:pPr>
        <w:ind w:right="-31" w:firstLine="720"/>
        <w:jc w:val="both"/>
        <w:textAlignment w:val="top"/>
        <w:rPr>
          <w:snapToGrid w:val="0"/>
          <w:color w:val="000000"/>
          <w:sz w:val="28"/>
          <w:szCs w:val="28"/>
        </w:rPr>
      </w:pPr>
      <w:r w:rsidRPr="002D2200">
        <w:rPr>
          <w:snapToGrid w:val="0"/>
          <w:color w:val="000000"/>
          <w:sz w:val="28"/>
          <w:szCs w:val="28"/>
        </w:rPr>
        <w:t>Таким образом, затраты на покупку тепловой энергии на 2025 год, принимаются в сумме 12 845 тыс. руб. = (3 505 Гкал * 1 809,74 руб./Гкал +3 208 Гкал * 2 026,91 руб./Гкал) / 1000.</w:t>
      </w:r>
    </w:p>
    <w:p w14:paraId="29B0F4D1" w14:textId="77777777" w:rsidR="002D2200" w:rsidRPr="002D2200" w:rsidRDefault="002D2200" w:rsidP="002D2200">
      <w:pPr>
        <w:ind w:right="-31" w:firstLine="720"/>
        <w:jc w:val="both"/>
        <w:textAlignment w:val="top"/>
        <w:rPr>
          <w:color w:val="000000"/>
          <w:sz w:val="28"/>
          <w:szCs w:val="28"/>
        </w:rPr>
      </w:pPr>
      <w:r w:rsidRPr="002D2200">
        <w:rPr>
          <w:color w:val="000000"/>
          <w:sz w:val="28"/>
          <w:szCs w:val="28"/>
        </w:rPr>
        <w:t>Корректировка расходов относительно предложений предприятия, в сторону снижения, составила 5 073 тыс. руб. = 17 918 тыс. руб. - 12 845 тыс. руб., в связи корректировкой объема на покупную тепловую энергию.</w:t>
      </w:r>
    </w:p>
    <w:p w14:paraId="04ACCE1F" w14:textId="77777777" w:rsidR="002D2200" w:rsidRPr="002D2200" w:rsidRDefault="002D2200" w:rsidP="002D2200">
      <w:pPr>
        <w:ind w:firstLine="709"/>
        <w:jc w:val="both"/>
        <w:rPr>
          <w:color w:val="000000"/>
          <w:sz w:val="28"/>
          <w:szCs w:val="28"/>
        </w:rPr>
      </w:pPr>
    </w:p>
    <w:p w14:paraId="746C26B8"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bookmarkStart w:id="200" w:name="_Toc79762983"/>
      <w:bookmarkStart w:id="201" w:name="_Toc90540736"/>
      <w:r w:rsidRPr="002D2200">
        <w:rPr>
          <w:rFonts w:eastAsia="Calibri"/>
          <w:b/>
          <w:sz w:val="28"/>
          <w:szCs w:val="28"/>
          <w:lang w:eastAsia="en-US"/>
        </w:rPr>
        <w:t>Аренда</w:t>
      </w:r>
      <w:bookmarkEnd w:id="200"/>
      <w:bookmarkEnd w:id="201"/>
      <w:r w:rsidRPr="002D2200">
        <w:rPr>
          <w:rFonts w:eastAsia="Calibri"/>
          <w:b/>
          <w:sz w:val="28"/>
          <w:szCs w:val="28"/>
          <w:lang w:eastAsia="en-US"/>
        </w:rPr>
        <w:t xml:space="preserve"> </w:t>
      </w:r>
    </w:p>
    <w:p w14:paraId="7416482B"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Арендная плата и лизинговый платеж, в соответствии с п. 45 Основ ценообразования,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землю и других установленных законодательством Российской Федерации обязательных платежей, связанных с владением имуществом.</w:t>
      </w:r>
    </w:p>
    <w:p w14:paraId="15DB860C"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Предприятие по статье «Аренда» на 2025 год планирует расходы, по арендной плате за землю, в размере 346 тыс. руб. В обоснование затрат представлены:</w:t>
      </w:r>
    </w:p>
    <w:p w14:paraId="21B2278B"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 xml:space="preserve">- аналитический отчет по счету 20.26 Генерация и транспортировка тепловой энергии, субконто «Аренда земли» за 2023; </w:t>
      </w:r>
    </w:p>
    <w:p w14:paraId="4AA3C747"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 xml:space="preserve">Договоры аренды с КУМИ </w:t>
      </w:r>
      <w:proofErr w:type="spellStart"/>
      <w:r w:rsidRPr="002D2200">
        <w:rPr>
          <w:snapToGrid w:val="0"/>
          <w:color w:val="000000"/>
          <w:sz w:val="28"/>
          <w:szCs w:val="28"/>
        </w:rPr>
        <w:t>Полысаевского</w:t>
      </w:r>
      <w:proofErr w:type="spellEnd"/>
      <w:r w:rsidRPr="002D2200">
        <w:rPr>
          <w:snapToGrid w:val="0"/>
          <w:color w:val="000000"/>
          <w:sz w:val="28"/>
          <w:szCs w:val="28"/>
        </w:rPr>
        <w:t xml:space="preserve"> городского округа: </w:t>
      </w:r>
    </w:p>
    <w:p w14:paraId="0820C916"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lastRenderedPageBreak/>
        <w:t>- договор аренды земельного участка, с кадастровым номером 42:38:0101001:1005, № 17-Ю от 21.07.2021, со сроком действия по 31.12.2030;</w:t>
      </w:r>
    </w:p>
    <w:p w14:paraId="6CCEFFBF"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 договор аренды земельного участка, с кадастровым номером 42:38:0101001:5940, № 18-Ю от 21.07.2021, со сроком действия по 31.12.2030;</w:t>
      </w:r>
    </w:p>
    <w:p w14:paraId="5C362969"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 договор аренды земельного участка, с кадастровым номером 42:38:0101002:1469, № 19-Ю от 21.07.2021, со сроком действия по 31.12.2030;</w:t>
      </w:r>
    </w:p>
    <w:p w14:paraId="24DF980F"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 договор аренды земельного участка, с кадастровым номером 42:38:0101001:345, № 20-Ю от 21.07.2021, со сроком действия по 31.12.2030;</w:t>
      </w:r>
    </w:p>
    <w:p w14:paraId="30D9350B"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 договор аренды земельного участка, с кадастровым номером 42:38:0101001:254, № 25-Ю от 01.02.2020, со сроком действия по 31.12.2028.</w:t>
      </w:r>
    </w:p>
    <w:p w14:paraId="17D4A650"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 xml:space="preserve"> Эксперты принимают расходы по данной статье в сумме 346 тыс. руб. по представленным договорам. Дополнительных соглашений об увеличении стоимости аренды участков, предприятием не представлено.</w:t>
      </w:r>
    </w:p>
    <w:p w14:paraId="53FD1132"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Корректировка заявленных предприятием расходов отсутствует.</w:t>
      </w:r>
    </w:p>
    <w:p w14:paraId="2E89859B" w14:textId="77777777" w:rsidR="002D2200" w:rsidRPr="002D2200" w:rsidRDefault="002D2200" w:rsidP="002D2200">
      <w:pPr>
        <w:ind w:firstLine="709"/>
        <w:jc w:val="both"/>
        <w:rPr>
          <w:color w:val="000000"/>
          <w:sz w:val="28"/>
          <w:szCs w:val="28"/>
        </w:rPr>
      </w:pPr>
    </w:p>
    <w:p w14:paraId="6CD74800"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bookmarkStart w:id="202" w:name="_Toc79762984"/>
      <w:bookmarkStart w:id="203" w:name="_Toc90540737"/>
      <w:r w:rsidRPr="002D2200">
        <w:rPr>
          <w:rFonts w:eastAsia="Calibri"/>
          <w:b/>
          <w:sz w:val="28"/>
          <w:szCs w:val="28"/>
          <w:lang w:eastAsia="en-US"/>
        </w:rPr>
        <w:t>Амортизация основных средств и нематериальных активов</w:t>
      </w:r>
      <w:bookmarkEnd w:id="202"/>
      <w:bookmarkEnd w:id="203"/>
    </w:p>
    <w:p w14:paraId="19F206C9" w14:textId="77777777" w:rsidR="002D2200" w:rsidRPr="002D2200" w:rsidRDefault="002D2200" w:rsidP="002D2200">
      <w:pPr>
        <w:tabs>
          <w:tab w:val="left" w:pos="1890"/>
        </w:tabs>
        <w:ind w:firstLine="720"/>
        <w:jc w:val="both"/>
        <w:rPr>
          <w:color w:val="000000"/>
          <w:sz w:val="28"/>
          <w:szCs w:val="28"/>
        </w:rPr>
      </w:pPr>
      <w:r w:rsidRPr="002D2200">
        <w:rPr>
          <w:color w:val="00000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74FB1E50" w14:textId="77777777" w:rsidR="002D2200" w:rsidRPr="002D2200" w:rsidRDefault="002D2200" w:rsidP="002D2200">
      <w:pPr>
        <w:tabs>
          <w:tab w:val="left" w:pos="1890"/>
        </w:tabs>
        <w:ind w:firstLine="720"/>
        <w:jc w:val="both"/>
        <w:rPr>
          <w:color w:val="000000"/>
          <w:sz w:val="28"/>
          <w:szCs w:val="28"/>
        </w:rPr>
      </w:pPr>
      <w:r w:rsidRPr="002D2200">
        <w:rPr>
          <w:color w:val="00000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60C6E656" w14:textId="77777777" w:rsidR="002D2200" w:rsidRPr="002D2200" w:rsidRDefault="002D2200" w:rsidP="002D2200">
      <w:pPr>
        <w:tabs>
          <w:tab w:val="left" w:pos="1890"/>
        </w:tabs>
        <w:ind w:firstLine="720"/>
        <w:jc w:val="both"/>
        <w:rPr>
          <w:color w:val="000000"/>
          <w:sz w:val="28"/>
          <w:szCs w:val="28"/>
        </w:rPr>
      </w:pPr>
      <w:r w:rsidRPr="002D2200">
        <w:rPr>
          <w:color w:val="00000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497F5413" w14:textId="77777777" w:rsidR="002D2200" w:rsidRPr="002D2200" w:rsidRDefault="002D2200" w:rsidP="002D2200">
      <w:pPr>
        <w:tabs>
          <w:tab w:val="left" w:pos="1890"/>
        </w:tabs>
        <w:ind w:firstLine="720"/>
        <w:jc w:val="both"/>
        <w:rPr>
          <w:color w:val="000000"/>
          <w:sz w:val="28"/>
          <w:szCs w:val="28"/>
        </w:rPr>
      </w:pPr>
      <w:r w:rsidRPr="002D2200">
        <w:rPr>
          <w:color w:val="00000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34C926C8" w14:textId="77777777" w:rsidR="002D2200" w:rsidRPr="002D2200" w:rsidRDefault="002D2200" w:rsidP="002D2200">
      <w:pPr>
        <w:tabs>
          <w:tab w:val="left" w:pos="1890"/>
        </w:tabs>
        <w:ind w:firstLine="720"/>
        <w:jc w:val="both"/>
        <w:rPr>
          <w:color w:val="000000"/>
          <w:sz w:val="28"/>
          <w:szCs w:val="28"/>
        </w:rPr>
      </w:pPr>
      <w:r w:rsidRPr="002D2200">
        <w:rPr>
          <w:color w:val="000000"/>
          <w:sz w:val="28"/>
          <w:szCs w:val="28"/>
        </w:rPr>
        <w:t>а) имеет материально-вещественную форму;</w:t>
      </w:r>
    </w:p>
    <w:p w14:paraId="23E1A43E" w14:textId="77777777" w:rsidR="002D2200" w:rsidRPr="002D2200" w:rsidRDefault="002D2200" w:rsidP="002D2200">
      <w:pPr>
        <w:tabs>
          <w:tab w:val="left" w:pos="1890"/>
        </w:tabs>
        <w:ind w:firstLine="720"/>
        <w:jc w:val="both"/>
        <w:rPr>
          <w:color w:val="000000"/>
          <w:sz w:val="28"/>
          <w:szCs w:val="28"/>
        </w:rPr>
      </w:pPr>
      <w:r w:rsidRPr="002D2200">
        <w:rPr>
          <w:color w:val="00000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2266B358" w14:textId="77777777" w:rsidR="002D2200" w:rsidRPr="002D2200" w:rsidRDefault="002D2200" w:rsidP="002D2200">
      <w:pPr>
        <w:tabs>
          <w:tab w:val="left" w:pos="1890"/>
        </w:tabs>
        <w:ind w:firstLine="720"/>
        <w:jc w:val="both"/>
        <w:rPr>
          <w:color w:val="000000"/>
          <w:sz w:val="28"/>
          <w:szCs w:val="28"/>
        </w:rPr>
      </w:pPr>
      <w:r w:rsidRPr="002D2200">
        <w:rPr>
          <w:color w:val="00000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58FB021F" w14:textId="77777777" w:rsidR="002D2200" w:rsidRPr="002D2200" w:rsidRDefault="002D2200" w:rsidP="002D2200">
      <w:pPr>
        <w:tabs>
          <w:tab w:val="left" w:pos="1890"/>
        </w:tabs>
        <w:ind w:firstLine="720"/>
        <w:jc w:val="both"/>
        <w:rPr>
          <w:color w:val="000000"/>
          <w:sz w:val="28"/>
          <w:szCs w:val="28"/>
        </w:rPr>
      </w:pPr>
      <w:r w:rsidRPr="002D2200">
        <w:rPr>
          <w:color w:val="000000"/>
          <w:sz w:val="28"/>
          <w:szCs w:val="28"/>
        </w:rPr>
        <w:lastRenderedPageBreak/>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308D4038" w14:textId="77777777" w:rsidR="002D2200" w:rsidRPr="002D2200" w:rsidRDefault="002D2200" w:rsidP="002D2200">
      <w:pPr>
        <w:tabs>
          <w:tab w:val="left" w:pos="1890"/>
        </w:tabs>
        <w:ind w:firstLine="720"/>
        <w:jc w:val="both"/>
        <w:rPr>
          <w:color w:val="000000"/>
          <w:sz w:val="28"/>
          <w:szCs w:val="28"/>
        </w:rPr>
      </w:pPr>
      <w:r w:rsidRPr="002D2200">
        <w:rPr>
          <w:color w:val="000000"/>
          <w:sz w:val="28"/>
          <w:szCs w:val="28"/>
        </w:rPr>
        <w:t>Предприятием заявлены расходы на 2025 год по статье в размере 7 457 тыс. руб.</w:t>
      </w:r>
    </w:p>
    <w:p w14:paraId="35E57FD5" w14:textId="77777777" w:rsidR="002D2200" w:rsidRPr="002D2200" w:rsidRDefault="002D2200" w:rsidP="002D2200">
      <w:pPr>
        <w:tabs>
          <w:tab w:val="left" w:pos="1890"/>
        </w:tabs>
        <w:ind w:firstLine="720"/>
        <w:jc w:val="both"/>
        <w:rPr>
          <w:snapToGrid w:val="0"/>
          <w:color w:val="000000"/>
          <w:sz w:val="28"/>
          <w:szCs w:val="28"/>
        </w:rPr>
      </w:pPr>
      <w:r w:rsidRPr="002D2200">
        <w:rPr>
          <w:color w:val="000000"/>
          <w:sz w:val="28"/>
          <w:szCs w:val="28"/>
        </w:rPr>
        <w:t xml:space="preserve">Экспертами был произведен анализ экономической обоснованности затрат предприятия по данной статье. Для этого были рассмотрены и проанализированы ведомости износа основных средств по счету 25, по счету 26 и по счету 20.26. Экспертами проведен анализ представленных документов на соответствие п. 43 Основ ценообразования № 1075. В результате экспертами скорректирован представленный предприятием расчет амортизационных начислений: срок использования основных средств пересчитан на максимальный срок полезного использования основных средств. Переоценка стоимости и сроков основных средств, проведенная предприятием не принята экспертами в соответствии с абз.2 п. 43 Основ ценообразования 1075. </w:t>
      </w:r>
      <w:r w:rsidRPr="002D2200">
        <w:rPr>
          <w:snapToGrid w:val="0"/>
          <w:color w:val="000000"/>
          <w:sz w:val="28"/>
          <w:szCs w:val="28"/>
        </w:rPr>
        <w:t xml:space="preserve">По итогу проведенного анализа, амортизационные начисления принимаются на экономически обоснованном уровне, в размере 4 133 тыс. руб., в том числе по счету 25 принимаются в 0 тыс. руб., так как амортизируемый автомобиль UAZ HUNTER (гос. номер № х967мв/142) </w:t>
      </w:r>
      <w:proofErr w:type="spellStart"/>
      <w:r w:rsidRPr="002D2200">
        <w:rPr>
          <w:snapToGrid w:val="0"/>
          <w:color w:val="000000"/>
          <w:sz w:val="28"/>
          <w:szCs w:val="28"/>
        </w:rPr>
        <w:t>самортизирован</w:t>
      </w:r>
      <w:proofErr w:type="spellEnd"/>
      <w:r w:rsidRPr="002D2200">
        <w:rPr>
          <w:snapToGrid w:val="0"/>
          <w:color w:val="000000"/>
          <w:sz w:val="28"/>
          <w:szCs w:val="28"/>
        </w:rPr>
        <w:t xml:space="preserve"> в 2024 году, по счету 26 амортизация принимаются в доле 1,723 %, отнесенной на реализацию тепловой энергии </w:t>
      </w:r>
      <w:proofErr w:type="spellStart"/>
      <w:r w:rsidRPr="002D2200">
        <w:rPr>
          <w:snapToGrid w:val="0"/>
          <w:color w:val="000000"/>
          <w:sz w:val="28"/>
          <w:szCs w:val="28"/>
        </w:rPr>
        <w:t>Полысаевского</w:t>
      </w:r>
      <w:proofErr w:type="spellEnd"/>
      <w:r w:rsidRPr="002D2200">
        <w:rPr>
          <w:snapToGrid w:val="0"/>
          <w:color w:val="000000"/>
          <w:sz w:val="28"/>
          <w:szCs w:val="28"/>
        </w:rPr>
        <w:t xml:space="preserve"> городского округа, согласно учетной политике предприятия (Приказ от 30.06.2023 № 166/1), в размере 93 тыс. руб.  Амортизация с вновь введенных ОС в рамках заключенного концессионного соглашения, учитываются в соответствии с пунктом 43 Основ ценообразования, в достаточной части финансирования, для реализации капитальных вложений в соответствии с концессионным соглашением регулируемой организации на 2025 год, в размере 4 040 тыс. руб. = 31 599 тыс. руб. </w:t>
      </w:r>
      <w:r w:rsidRPr="002D2200">
        <w:rPr>
          <w:snapToGrid w:val="0"/>
          <w:color w:val="000000"/>
          <w:sz w:val="20"/>
          <w:szCs w:val="20"/>
        </w:rPr>
        <w:t>(кап. вложения по КС на 2025 год)</w:t>
      </w:r>
      <w:r w:rsidRPr="002D2200">
        <w:rPr>
          <w:snapToGrid w:val="0"/>
          <w:color w:val="000000"/>
          <w:sz w:val="28"/>
          <w:szCs w:val="28"/>
        </w:rPr>
        <w:t xml:space="preserve"> - 27 559 тыс. руб. </w:t>
      </w:r>
      <w:r w:rsidRPr="002D2200">
        <w:rPr>
          <w:snapToGrid w:val="0"/>
          <w:color w:val="000000"/>
          <w:sz w:val="20"/>
          <w:szCs w:val="20"/>
        </w:rPr>
        <w:t>(нормативный уровень прибыли на 2025 год)</w:t>
      </w:r>
      <w:r w:rsidRPr="002D2200">
        <w:rPr>
          <w:snapToGrid w:val="0"/>
          <w:color w:val="000000"/>
          <w:sz w:val="28"/>
          <w:szCs w:val="28"/>
        </w:rPr>
        <w:t>.</w:t>
      </w:r>
    </w:p>
    <w:p w14:paraId="4065DFE7" w14:textId="77777777" w:rsidR="002D2200" w:rsidRPr="002D2200" w:rsidRDefault="002D2200" w:rsidP="002D2200">
      <w:pPr>
        <w:ind w:firstLine="709"/>
        <w:jc w:val="both"/>
        <w:rPr>
          <w:color w:val="000000"/>
          <w:sz w:val="28"/>
          <w:szCs w:val="28"/>
        </w:rPr>
      </w:pPr>
      <w:r w:rsidRPr="002D2200">
        <w:rPr>
          <w:color w:val="000000"/>
          <w:sz w:val="28"/>
          <w:szCs w:val="28"/>
        </w:rPr>
        <w:t xml:space="preserve">Корректировка амортизационных начислений на 2025 году, в сторону снижения, относительно предложений предприятия, составила 3 324 тыс. руб. = 7 457 тыс. руб. - 4 133 тыс. руб., в связи с выбытием основных средств и не учетом плановой амортизации. </w:t>
      </w:r>
    </w:p>
    <w:p w14:paraId="1F4B6C60" w14:textId="77777777" w:rsidR="002D2200" w:rsidRPr="002D2200" w:rsidRDefault="002D2200" w:rsidP="002D2200">
      <w:pPr>
        <w:ind w:firstLine="709"/>
        <w:jc w:val="both"/>
        <w:rPr>
          <w:color w:val="000000"/>
          <w:sz w:val="28"/>
          <w:szCs w:val="28"/>
        </w:rPr>
      </w:pPr>
    </w:p>
    <w:p w14:paraId="2B894EFB"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bookmarkStart w:id="204" w:name="_Toc79762985"/>
      <w:bookmarkStart w:id="205" w:name="_Toc90540738"/>
      <w:r w:rsidRPr="002D2200">
        <w:rPr>
          <w:rFonts w:eastAsia="Calibri"/>
          <w:b/>
          <w:sz w:val="28"/>
          <w:szCs w:val="28"/>
          <w:lang w:eastAsia="en-US"/>
        </w:rPr>
        <w:t>Расходы на обязательное страхование</w:t>
      </w:r>
      <w:bookmarkEnd w:id="204"/>
      <w:bookmarkEnd w:id="205"/>
      <w:r w:rsidRPr="002D2200">
        <w:rPr>
          <w:rFonts w:eastAsia="Calibri"/>
          <w:b/>
          <w:sz w:val="28"/>
          <w:szCs w:val="28"/>
          <w:lang w:eastAsia="en-US"/>
        </w:rPr>
        <w:t xml:space="preserve"> </w:t>
      </w:r>
    </w:p>
    <w:p w14:paraId="4DA7BE30" w14:textId="77777777" w:rsidR="002D2200" w:rsidRPr="002D2200" w:rsidRDefault="002D2200" w:rsidP="002D2200">
      <w:pPr>
        <w:tabs>
          <w:tab w:val="left" w:pos="1134"/>
        </w:tabs>
        <w:ind w:right="-31" w:firstLine="709"/>
        <w:jc w:val="both"/>
        <w:rPr>
          <w:color w:val="000000"/>
          <w:sz w:val="28"/>
          <w:szCs w:val="28"/>
        </w:rPr>
      </w:pPr>
      <w:r w:rsidRPr="002D2200">
        <w:rPr>
          <w:color w:val="000000"/>
          <w:sz w:val="28"/>
          <w:szCs w:val="28"/>
        </w:rPr>
        <w:t xml:space="preserve">В соответствии с подпунктом б) пункта 62 Основ ценообразования </w:t>
      </w:r>
      <w:r w:rsidRPr="002D2200">
        <w:rPr>
          <w:color w:val="000000"/>
          <w:sz w:val="28"/>
          <w:szCs w:val="28"/>
        </w:rPr>
        <w:br/>
        <w:t>№ 1075 расходы на обязательное страхование подлежат учету в структуре неподконтрольных расходов.</w:t>
      </w:r>
    </w:p>
    <w:p w14:paraId="37380A75" w14:textId="77777777" w:rsidR="002D2200" w:rsidRPr="002D2200" w:rsidRDefault="002D2200" w:rsidP="002D2200">
      <w:pPr>
        <w:tabs>
          <w:tab w:val="left" w:pos="1890"/>
        </w:tabs>
        <w:ind w:firstLine="720"/>
        <w:jc w:val="both"/>
        <w:rPr>
          <w:color w:val="000000"/>
          <w:sz w:val="28"/>
          <w:szCs w:val="28"/>
        </w:rPr>
      </w:pPr>
      <w:r w:rsidRPr="002D2200">
        <w:rPr>
          <w:color w:val="000000"/>
          <w:sz w:val="28"/>
          <w:szCs w:val="28"/>
        </w:rPr>
        <w:t>Предприятием заявлены расходы по статье на уровне 15 тыс. руб. В обоснование заявленных затрат обществом представлены:</w:t>
      </w:r>
    </w:p>
    <w:p w14:paraId="7BF60E3B" w14:textId="77777777" w:rsidR="002D2200" w:rsidRPr="002D2200" w:rsidRDefault="002D2200" w:rsidP="002D2200">
      <w:pPr>
        <w:tabs>
          <w:tab w:val="left" w:pos="1890"/>
        </w:tabs>
        <w:ind w:firstLine="720"/>
        <w:jc w:val="both"/>
        <w:rPr>
          <w:snapToGrid w:val="0"/>
          <w:color w:val="000000"/>
          <w:sz w:val="28"/>
          <w:szCs w:val="28"/>
        </w:rPr>
      </w:pPr>
      <w:r w:rsidRPr="002D2200">
        <w:rPr>
          <w:color w:val="000000"/>
          <w:sz w:val="28"/>
          <w:szCs w:val="28"/>
        </w:rPr>
        <w:t>- аналитический отчет по счету 25.01 за 2023 год;</w:t>
      </w:r>
      <w:r w:rsidRPr="002D2200">
        <w:rPr>
          <w:snapToGrid w:val="0"/>
          <w:color w:val="000000"/>
          <w:sz w:val="28"/>
          <w:szCs w:val="28"/>
        </w:rPr>
        <w:t xml:space="preserve"> </w:t>
      </w:r>
    </w:p>
    <w:p w14:paraId="298CE492" w14:textId="77777777" w:rsidR="002D2200" w:rsidRPr="002D2200" w:rsidRDefault="002D2200" w:rsidP="002D2200">
      <w:pPr>
        <w:tabs>
          <w:tab w:val="left" w:pos="1890"/>
        </w:tabs>
        <w:ind w:firstLine="720"/>
        <w:jc w:val="both"/>
        <w:rPr>
          <w:color w:val="000000"/>
          <w:sz w:val="28"/>
          <w:szCs w:val="28"/>
        </w:rPr>
      </w:pPr>
      <w:r w:rsidRPr="002D2200">
        <w:rPr>
          <w:color w:val="000000"/>
          <w:sz w:val="28"/>
          <w:szCs w:val="28"/>
        </w:rPr>
        <w:t>- аналитический отчет по счету 26.01 за 2023 год;</w:t>
      </w:r>
    </w:p>
    <w:p w14:paraId="1D2987B0" w14:textId="77777777" w:rsidR="002D2200" w:rsidRPr="002D2200" w:rsidRDefault="002D2200" w:rsidP="002D2200">
      <w:pPr>
        <w:tabs>
          <w:tab w:val="left" w:pos="1890"/>
        </w:tabs>
        <w:ind w:firstLine="720"/>
        <w:jc w:val="both"/>
        <w:rPr>
          <w:color w:val="000000"/>
          <w:sz w:val="28"/>
          <w:szCs w:val="28"/>
        </w:rPr>
      </w:pPr>
      <w:r w:rsidRPr="002D2200">
        <w:rPr>
          <w:color w:val="000000"/>
          <w:sz w:val="28"/>
          <w:szCs w:val="28"/>
        </w:rPr>
        <w:t>- страховые полиса ОСАГО за 2023 год.</w:t>
      </w:r>
    </w:p>
    <w:p w14:paraId="5D472BD3" w14:textId="77777777" w:rsidR="002D2200" w:rsidRPr="002D2200" w:rsidRDefault="002D2200" w:rsidP="002D2200">
      <w:pPr>
        <w:spacing w:line="276" w:lineRule="auto"/>
        <w:ind w:right="142" w:firstLine="709"/>
        <w:jc w:val="both"/>
        <w:rPr>
          <w:snapToGrid w:val="0"/>
          <w:color w:val="000000"/>
          <w:sz w:val="28"/>
          <w:szCs w:val="28"/>
        </w:rPr>
      </w:pPr>
      <w:r w:rsidRPr="002D2200">
        <w:rPr>
          <w:color w:val="000000"/>
          <w:sz w:val="28"/>
          <w:szCs w:val="28"/>
        </w:rPr>
        <w:lastRenderedPageBreak/>
        <w:t>Экспертами произведен анализ экономической обоснованности затрат предприятия по данной статье. Расходы на 2025 год приняты исходя из понесенных затрат по статье в 2023 году,</w:t>
      </w:r>
      <w:r w:rsidRPr="002D2200">
        <w:rPr>
          <w:snapToGrid w:val="0"/>
          <w:color w:val="000000"/>
          <w:sz w:val="28"/>
          <w:szCs w:val="28"/>
        </w:rPr>
        <w:t xml:space="preserve"> в доле на тепловую энергию согласно учетной политике (пункт 3.5.27. в учетной политике) по счету 25 - 70,12 % и по ОАО «СКЭК» (г. Кемерово), в доле на тепловую энергию по </w:t>
      </w:r>
      <w:r w:rsidRPr="002D2200">
        <w:rPr>
          <w:snapToGrid w:val="0"/>
          <w:color w:val="000000"/>
          <w:sz w:val="28"/>
          <w:szCs w:val="28"/>
        </w:rPr>
        <w:br/>
        <w:t>г. Полысаево (пункт 3.5.3. в учетной политике) по счету 26, согласно учетной политике 1,723 %. Проценты затрат принимаются согласно доли общехозяйственных и общепроизводственных расходов, отраженных в приказе «О внесении изменений в учетную политику» от 30.06.2023 № 166/1.</w:t>
      </w:r>
    </w:p>
    <w:p w14:paraId="0E692309" w14:textId="77777777" w:rsidR="002D2200" w:rsidRPr="002D2200" w:rsidRDefault="002D2200" w:rsidP="002D2200">
      <w:pPr>
        <w:spacing w:line="276" w:lineRule="auto"/>
        <w:ind w:right="142" w:firstLine="709"/>
        <w:jc w:val="both"/>
        <w:rPr>
          <w:snapToGrid w:val="0"/>
          <w:color w:val="000000"/>
          <w:sz w:val="28"/>
          <w:szCs w:val="28"/>
        </w:rPr>
      </w:pPr>
      <w:r w:rsidRPr="002D2200">
        <w:rPr>
          <w:snapToGrid w:val="0"/>
          <w:color w:val="000000"/>
          <w:sz w:val="28"/>
          <w:szCs w:val="28"/>
        </w:rPr>
        <w:t>Эксперты принимают в расчет НВВ на 2025 год экономически обоснованные расходы в сумме 7 тыс. руб. Корректировка предложений предприятия составила 1 тыс. руб. в сторону снижения, в связи с изменением уровня процента по счету 26.</w:t>
      </w:r>
    </w:p>
    <w:p w14:paraId="7271BA87" w14:textId="77777777" w:rsidR="002D2200" w:rsidRPr="002D2200" w:rsidRDefault="002D2200" w:rsidP="002D2200">
      <w:pPr>
        <w:ind w:firstLine="709"/>
        <w:jc w:val="both"/>
        <w:rPr>
          <w:color w:val="000000"/>
          <w:sz w:val="28"/>
          <w:szCs w:val="28"/>
        </w:rPr>
      </w:pPr>
    </w:p>
    <w:p w14:paraId="100DB7F8"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bookmarkStart w:id="206" w:name="_Toc79762986"/>
      <w:bookmarkStart w:id="207" w:name="_Toc90540739"/>
      <w:r w:rsidRPr="002D2200">
        <w:rPr>
          <w:rFonts w:eastAsia="Calibri"/>
          <w:b/>
          <w:sz w:val="28"/>
          <w:szCs w:val="28"/>
          <w:lang w:eastAsia="en-US"/>
        </w:rPr>
        <w:t>Расходы на уплату налогов, сборов и других обязательных платежей</w:t>
      </w:r>
      <w:bookmarkEnd w:id="206"/>
      <w:bookmarkEnd w:id="207"/>
    </w:p>
    <w:p w14:paraId="7957605C" w14:textId="77777777" w:rsidR="002D2200" w:rsidRPr="002D2200" w:rsidRDefault="002D2200" w:rsidP="002D2200">
      <w:pPr>
        <w:ind w:firstLine="709"/>
        <w:jc w:val="both"/>
        <w:rPr>
          <w:color w:val="000000"/>
          <w:sz w:val="28"/>
          <w:szCs w:val="28"/>
        </w:rPr>
      </w:pPr>
      <w:r w:rsidRPr="002D2200">
        <w:rPr>
          <w:color w:val="000000"/>
          <w:sz w:val="28"/>
          <w:szCs w:val="28"/>
        </w:rPr>
        <w:t>В соответствии с подпунктом б) пункта 62 Основ ценообразования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подлежат учету в структуре неподконтрольных расходов.</w:t>
      </w:r>
    </w:p>
    <w:p w14:paraId="28189D43" w14:textId="77777777" w:rsidR="002D2200" w:rsidRPr="002D2200" w:rsidRDefault="002D2200" w:rsidP="002D2200">
      <w:pPr>
        <w:ind w:firstLine="709"/>
        <w:jc w:val="both"/>
        <w:rPr>
          <w:color w:val="000000"/>
          <w:sz w:val="28"/>
          <w:szCs w:val="28"/>
        </w:rPr>
      </w:pPr>
      <w:r w:rsidRPr="002D2200">
        <w:rPr>
          <w:color w:val="000000"/>
          <w:sz w:val="28"/>
          <w:szCs w:val="28"/>
        </w:rPr>
        <w:t>Обществом заявлены расходы по статье в сумме 2 276 тыс. руб., в том числе:</w:t>
      </w:r>
    </w:p>
    <w:p w14:paraId="5355E649" w14:textId="77777777" w:rsidR="002D2200" w:rsidRPr="002D2200" w:rsidRDefault="002D2200" w:rsidP="002D2200">
      <w:pPr>
        <w:ind w:firstLine="709"/>
        <w:jc w:val="both"/>
        <w:rPr>
          <w:color w:val="000000"/>
          <w:sz w:val="28"/>
          <w:szCs w:val="28"/>
        </w:rPr>
      </w:pPr>
      <w:r w:rsidRPr="002D2200">
        <w:rPr>
          <w:color w:val="000000"/>
          <w:sz w:val="28"/>
          <w:szCs w:val="28"/>
        </w:rPr>
        <w:t>- плата за выбросы загрязняющих веществ 30 тыс. руб.;</w:t>
      </w:r>
    </w:p>
    <w:p w14:paraId="21705B48" w14:textId="77777777" w:rsidR="002D2200" w:rsidRPr="002D2200" w:rsidRDefault="002D2200" w:rsidP="002D2200">
      <w:pPr>
        <w:ind w:firstLine="709"/>
        <w:jc w:val="both"/>
        <w:rPr>
          <w:color w:val="000000"/>
          <w:sz w:val="28"/>
          <w:szCs w:val="28"/>
        </w:rPr>
      </w:pPr>
      <w:r w:rsidRPr="002D2200">
        <w:rPr>
          <w:color w:val="000000"/>
          <w:sz w:val="28"/>
          <w:szCs w:val="28"/>
        </w:rPr>
        <w:t>- земельный налог 9 тыс. руб.;</w:t>
      </w:r>
    </w:p>
    <w:p w14:paraId="6E6AAE0C" w14:textId="77777777" w:rsidR="002D2200" w:rsidRPr="002D2200" w:rsidRDefault="002D2200" w:rsidP="002D2200">
      <w:pPr>
        <w:ind w:firstLine="709"/>
        <w:jc w:val="both"/>
        <w:rPr>
          <w:color w:val="000000"/>
          <w:sz w:val="28"/>
          <w:szCs w:val="28"/>
        </w:rPr>
      </w:pPr>
      <w:r w:rsidRPr="002D2200">
        <w:rPr>
          <w:color w:val="000000"/>
          <w:sz w:val="28"/>
          <w:szCs w:val="28"/>
        </w:rPr>
        <w:t>- транспортный налог 24 тыс. руб.;</w:t>
      </w:r>
    </w:p>
    <w:p w14:paraId="0DA3FAD9" w14:textId="77777777" w:rsidR="002D2200" w:rsidRPr="002D2200" w:rsidRDefault="002D2200" w:rsidP="002D2200">
      <w:pPr>
        <w:ind w:firstLine="709"/>
        <w:jc w:val="both"/>
        <w:rPr>
          <w:color w:val="000000"/>
          <w:sz w:val="28"/>
          <w:szCs w:val="28"/>
        </w:rPr>
      </w:pPr>
      <w:r w:rsidRPr="002D2200">
        <w:rPr>
          <w:color w:val="000000"/>
          <w:sz w:val="28"/>
          <w:szCs w:val="28"/>
        </w:rPr>
        <w:t>- налог на имущество организации 2 213 тыс. руб., в том числе,</w:t>
      </w:r>
    </w:p>
    <w:p w14:paraId="66DB0D4E" w14:textId="77777777" w:rsidR="002D2200" w:rsidRPr="002D2200" w:rsidRDefault="002D2200" w:rsidP="002D2200">
      <w:pPr>
        <w:ind w:firstLine="1276"/>
        <w:jc w:val="both"/>
        <w:rPr>
          <w:color w:val="000000"/>
          <w:sz w:val="28"/>
          <w:szCs w:val="28"/>
        </w:rPr>
      </w:pPr>
      <w:r w:rsidRPr="002D2200">
        <w:rPr>
          <w:color w:val="000000"/>
          <w:sz w:val="28"/>
          <w:szCs w:val="28"/>
        </w:rPr>
        <w:t>- с имущества переданного в концессию 1 278 тыс. руб.,</w:t>
      </w:r>
    </w:p>
    <w:p w14:paraId="7C9A4532" w14:textId="77777777" w:rsidR="002D2200" w:rsidRPr="002D2200" w:rsidRDefault="002D2200" w:rsidP="002D2200">
      <w:pPr>
        <w:ind w:firstLine="1276"/>
        <w:jc w:val="both"/>
        <w:rPr>
          <w:color w:val="000000"/>
          <w:sz w:val="28"/>
          <w:szCs w:val="28"/>
        </w:rPr>
      </w:pPr>
      <w:r w:rsidRPr="002D2200">
        <w:rPr>
          <w:color w:val="000000"/>
          <w:sz w:val="28"/>
          <w:szCs w:val="28"/>
        </w:rPr>
        <w:t>- с введенного в эксплуатацию имущества (строительство по КС) 918 тыс. руб.,</w:t>
      </w:r>
    </w:p>
    <w:p w14:paraId="455D8387" w14:textId="77777777" w:rsidR="002D2200" w:rsidRPr="002D2200" w:rsidRDefault="002D2200" w:rsidP="002D2200">
      <w:pPr>
        <w:ind w:firstLine="1276"/>
        <w:jc w:val="both"/>
        <w:rPr>
          <w:color w:val="000000"/>
          <w:sz w:val="28"/>
          <w:szCs w:val="28"/>
        </w:rPr>
      </w:pPr>
      <w:r w:rsidRPr="002D2200">
        <w:rPr>
          <w:color w:val="000000"/>
          <w:sz w:val="28"/>
          <w:szCs w:val="28"/>
        </w:rPr>
        <w:t>- с собственного имущества предприятия 17 тыс. руб.</w:t>
      </w:r>
    </w:p>
    <w:p w14:paraId="2F8BAF54" w14:textId="77777777" w:rsidR="002D2200" w:rsidRPr="002D2200" w:rsidRDefault="002D2200" w:rsidP="002D2200">
      <w:pPr>
        <w:ind w:firstLine="709"/>
        <w:jc w:val="both"/>
        <w:rPr>
          <w:color w:val="000000"/>
          <w:sz w:val="28"/>
          <w:szCs w:val="28"/>
        </w:rPr>
      </w:pPr>
      <w:r w:rsidRPr="002D2200">
        <w:rPr>
          <w:color w:val="000000"/>
          <w:sz w:val="28"/>
          <w:szCs w:val="28"/>
        </w:rPr>
        <w:t>В обоснование расходов предприятием представлены:</w:t>
      </w:r>
    </w:p>
    <w:p w14:paraId="1CD208D4" w14:textId="77777777" w:rsidR="002D2200" w:rsidRPr="002D2200" w:rsidRDefault="002D2200" w:rsidP="002D2200">
      <w:pPr>
        <w:ind w:firstLine="709"/>
        <w:jc w:val="both"/>
        <w:rPr>
          <w:color w:val="000000"/>
          <w:sz w:val="28"/>
          <w:szCs w:val="28"/>
        </w:rPr>
      </w:pPr>
      <w:r w:rsidRPr="002D2200">
        <w:rPr>
          <w:color w:val="000000"/>
          <w:sz w:val="28"/>
          <w:szCs w:val="28"/>
        </w:rPr>
        <w:t>- аналитический отчет по счету 26.01 «Земельный налог» с 01.01.2023 по 31.12.2023;</w:t>
      </w:r>
    </w:p>
    <w:p w14:paraId="40A9624A" w14:textId="77777777" w:rsidR="002D2200" w:rsidRPr="002D2200" w:rsidRDefault="002D2200" w:rsidP="002D2200">
      <w:pPr>
        <w:ind w:firstLine="709"/>
        <w:jc w:val="both"/>
        <w:rPr>
          <w:color w:val="000000"/>
          <w:sz w:val="28"/>
          <w:szCs w:val="28"/>
        </w:rPr>
      </w:pPr>
      <w:r w:rsidRPr="002D2200">
        <w:rPr>
          <w:color w:val="000000"/>
          <w:sz w:val="28"/>
          <w:szCs w:val="28"/>
        </w:rPr>
        <w:t>- расчет земельного налога за 2023 год;</w:t>
      </w:r>
    </w:p>
    <w:p w14:paraId="3D2C9058" w14:textId="77777777" w:rsidR="002D2200" w:rsidRPr="002D2200" w:rsidRDefault="002D2200" w:rsidP="002D2200">
      <w:pPr>
        <w:ind w:firstLine="709"/>
        <w:jc w:val="both"/>
        <w:rPr>
          <w:color w:val="000000"/>
          <w:sz w:val="28"/>
          <w:szCs w:val="28"/>
        </w:rPr>
      </w:pPr>
      <w:r w:rsidRPr="002D2200">
        <w:rPr>
          <w:color w:val="000000"/>
          <w:sz w:val="28"/>
          <w:szCs w:val="28"/>
        </w:rPr>
        <w:t xml:space="preserve">- расчет земельного налога в 2025 год; </w:t>
      </w:r>
    </w:p>
    <w:p w14:paraId="71AA432D" w14:textId="77777777" w:rsidR="002D2200" w:rsidRPr="002D2200" w:rsidRDefault="002D2200" w:rsidP="002D2200">
      <w:pPr>
        <w:ind w:firstLine="709"/>
        <w:jc w:val="both"/>
        <w:rPr>
          <w:color w:val="000000"/>
          <w:sz w:val="28"/>
          <w:szCs w:val="28"/>
        </w:rPr>
      </w:pPr>
      <w:r w:rsidRPr="002D2200">
        <w:rPr>
          <w:color w:val="000000"/>
          <w:sz w:val="28"/>
          <w:szCs w:val="28"/>
        </w:rPr>
        <w:t>- аналитический отчет по счету 20.26 за 2023 год «Транспортный налог»;</w:t>
      </w:r>
    </w:p>
    <w:p w14:paraId="2BE012EE" w14:textId="77777777" w:rsidR="002D2200" w:rsidRPr="002D2200" w:rsidRDefault="002D2200" w:rsidP="002D2200">
      <w:pPr>
        <w:ind w:firstLine="709"/>
        <w:jc w:val="both"/>
        <w:rPr>
          <w:color w:val="000000"/>
          <w:sz w:val="28"/>
          <w:szCs w:val="28"/>
        </w:rPr>
      </w:pPr>
      <w:r w:rsidRPr="002D2200">
        <w:rPr>
          <w:color w:val="000000"/>
          <w:sz w:val="28"/>
          <w:szCs w:val="28"/>
        </w:rPr>
        <w:t>- расчет транспортного налога за 2023 год;</w:t>
      </w:r>
    </w:p>
    <w:p w14:paraId="4E42F86C" w14:textId="77777777" w:rsidR="002D2200" w:rsidRPr="002D2200" w:rsidRDefault="002D2200" w:rsidP="002D2200">
      <w:pPr>
        <w:ind w:firstLine="709"/>
        <w:jc w:val="both"/>
        <w:rPr>
          <w:color w:val="000000"/>
          <w:sz w:val="28"/>
          <w:szCs w:val="28"/>
        </w:rPr>
      </w:pPr>
      <w:r w:rsidRPr="002D2200">
        <w:rPr>
          <w:color w:val="000000"/>
          <w:sz w:val="28"/>
          <w:szCs w:val="28"/>
        </w:rPr>
        <w:t xml:space="preserve">- аналитический отчет по счету 68.01 «Налог на имущество» </w:t>
      </w:r>
      <w:r w:rsidRPr="002D2200">
        <w:rPr>
          <w:color w:val="000000"/>
          <w:sz w:val="28"/>
          <w:szCs w:val="28"/>
        </w:rPr>
        <w:br/>
        <w:t>ОАО «СКЭК» с 01.01.2023 по 31.12.2023;</w:t>
      </w:r>
    </w:p>
    <w:p w14:paraId="7A411768" w14:textId="77777777" w:rsidR="002D2200" w:rsidRPr="002D2200" w:rsidRDefault="002D2200" w:rsidP="002D2200">
      <w:pPr>
        <w:ind w:firstLine="709"/>
        <w:jc w:val="both"/>
        <w:rPr>
          <w:color w:val="000000"/>
          <w:sz w:val="28"/>
          <w:szCs w:val="28"/>
        </w:rPr>
      </w:pPr>
      <w:r w:rsidRPr="002D2200">
        <w:rPr>
          <w:color w:val="000000"/>
          <w:sz w:val="28"/>
          <w:szCs w:val="28"/>
        </w:rPr>
        <w:t>- налоговая декларация по налогу на имущество за 2023 год;</w:t>
      </w:r>
    </w:p>
    <w:p w14:paraId="2E2BD842" w14:textId="77777777" w:rsidR="002D2200" w:rsidRPr="002D2200" w:rsidRDefault="002D2200" w:rsidP="002D2200">
      <w:pPr>
        <w:ind w:firstLine="709"/>
        <w:jc w:val="both"/>
        <w:rPr>
          <w:color w:val="000000"/>
          <w:sz w:val="28"/>
          <w:szCs w:val="28"/>
        </w:rPr>
      </w:pPr>
      <w:r w:rsidRPr="002D2200">
        <w:rPr>
          <w:color w:val="000000"/>
          <w:sz w:val="28"/>
          <w:szCs w:val="28"/>
        </w:rPr>
        <w:lastRenderedPageBreak/>
        <w:t>- расчет налога на имущество по созданным объектам в рамках исполнения КС на 2022-2030 гг.;</w:t>
      </w:r>
    </w:p>
    <w:p w14:paraId="63142FF8" w14:textId="77777777" w:rsidR="002D2200" w:rsidRPr="002D2200" w:rsidRDefault="002D2200" w:rsidP="002D2200">
      <w:pPr>
        <w:ind w:firstLine="709"/>
        <w:jc w:val="both"/>
        <w:rPr>
          <w:color w:val="000000"/>
          <w:sz w:val="28"/>
          <w:szCs w:val="28"/>
        </w:rPr>
      </w:pPr>
      <w:r w:rsidRPr="002D2200">
        <w:rPr>
          <w:color w:val="000000"/>
          <w:sz w:val="28"/>
          <w:szCs w:val="28"/>
        </w:rPr>
        <w:t>- декларация о плате за негативное воздействие на окружающую среду за 2023 год.</w:t>
      </w:r>
    </w:p>
    <w:p w14:paraId="18812EB0" w14:textId="77777777" w:rsidR="002D2200" w:rsidRPr="002D2200" w:rsidRDefault="002D2200" w:rsidP="002D2200">
      <w:pPr>
        <w:ind w:firstLine="709"/>
        <w:jc w:val="both"/>
        <w:rPr>
          <w:color w:val="000000"/>
          <w:sz w:val="28"/>
          <w:szCs w:val="28"/>
        </w:rPr>
      </w:pPr>
      <w:r w:rsidRPr="002D2200">
        <w:rPr>
          <w:color w:val="000000"/>
          <w:sz w:val="28"/>
          <w:szCs w:val="28"/>
        </w:rPr>
        <w:t>После проведенного анализа представленных документов, эксперты принимают расходы на 2025 год, в сумме 1 392 тыс. руб. относящихся к узлу теплоснабжения г. Полысаево, в том числе:</w:t>
      </w:r>
    </w:p>
    <w:p w14:paraId="2EE8D780" w14:textId="77777777" w:rsidR="002D2200" w:rsidRPr="002D2200" w:rsidRDefault="002D2200" w:rsidP="002D2200">
      <w:pPr>
        <w:ind w:firstLine="709"/>
        <w:jc w:val="both"/>
        <w:rPr>
          <w:color w:val="000000"/>
          <w:sz w:val="28"/>
          <w:szCs w:val="28"/>
        </w:rPr>
      </w:pPr>
      <w:r w:rsidRPr="002D2200">
        <w:rPr>
          <w:color w:val="000000"/>
          <w:sz w:val="28"/>
          <w:szCs w:val="28"/>
        </w:rPr>
        <w:t>- плата за выбросы загрязняющих веществ 30 тыс. руб. (учтена в предельно допустимых нормах по факту 2023 года);</w:t>
      </w:r>
    </w:p>
    <w:p w14:paraId="35A020DE" w14:textId="77777777" w:rsidR="002D2200" w:rsidRPr="002D2200" w:rsidRDefault="002D2200" w:rsidP="002D2200">
      <w:pPr>
        <w:ind w:firstLine="709"/>
        <w:jc w:val="both"/>
        <w:rPr>
          <w:color w:val="000000"/>
          <w:sz w:val="28"/>
          <w:szCs w:val="28"/>
        </w:rPr>
      </w:pPr>
      <w:r w:rsidRPr="002D2200">
        <w:rPr>
          <w:color w:val="000000"/>
          <w:sz w:val="28"/>
          <w:szCs w:val="28"/>
        </w:rPr>
        <w:t>- земельный налог 2 тыс. руб., расходы приняты в доле 1,723 %</w:t>
      </w:r>
      <w:r w:rsidRPr="002D2200">
        <w:rPr>
          <w:snapToGrid w:val="0"/>
          <w:color w:val="000000"/>
          <w:sz w:val="28"/>
          <w:szCs w:val="28"/>
        </w:rPr>
        <w:t xml:space="preserve"> </w:t>
      </w:r>
      <w:r w:rsidRPr="002D2200">
        <w:rPr>
          <w:color w:val="000000"/>
          <w:sz w:val="28"/>
          <w:szCs w:val="28"/>
        </w:rPr>
        <w:t>согласно доли общехозяйственных расходов ОАО «СКЭК», отраженных в приказе «О внесении изменений в учетную политику» от 30.06.2023 № 166/1 на административное здание (г. Кемерово, ул. Кузбасская, д. 6) и гараж (г. Кемерово, ул. Кирова, д. 9), 2 тыс. руб. = 136,078 тыс. руб. * 1,723%, Прочие земельные участки, не относящиеся к производству тепловой энергии, экспертами не принимаются;</w:t>
      </w:r>
    </w:p>
    <w:p w14:paraId="5B19B68B" w14:textId="77777777" w:rsidR="002D2200" w:rsidRPr="002D2200" w:rsidRDefault="002D2200" w:rsidP="002D2200">
      <w:pPr>
        <w:ind w:firstLine="709"/>
        <w:jc w:val="both"/>
        <w:rPr>
          <w:color w:val="000000"/>
          <w:sz w:val="28"/>
          <w:szCs w:val="28"/>
        </w:rPr>
      </w:pPr>
      <w:r w:rsidRPr="002D2200">
        <w:rPr>
          <w:color w:val="000000"/>
          <w:sz w:val="28"/>
          <w:szCs w:val="28"/>
        </w:rPr>
        <w:t xml:space="preserve">- транспортный налог 7 тыс. руб., расходы приняты согласно распределению транспортных средств и доли общехозяйственных расходов ОАО «СКЭК» в доле 1,723 % и общепроизводственных расходов абонентского отдела ОАО «СКЭК» в г. Полысаево 70,12%, отраженных в приказе </w:t>
      </w:r>
      <w:r w:rsidRPr="002D2200">
        <w:rPr>
          <w:color w:val="000000"/>
          <w:sz w:val="28"/>
          <w:szCs w:val="28"/>
        </w:rPr>
        <w:br/>
        <w:t>«О внесении изменений в учетную политику» от 30.06.2023 № 166/1;</w:t>
      </w:r>
    </w:p>
    <w:p w14:paraId="047CE0CB" w14:textId="77777777" w:rsidR="002D2200" w:rsidRPr="002D2200" w:rsidRDefault="002D2200" w:rsidP="002D2200">
      <w:pPr>
        <w:ind w:firstLine="709"/>
        <w:jc w:val="both"/>
        <w:rPr>
          <w:color w:val="000000"/>
          <w:sz w:val="28"/>
          <w:szCs w:val="28"/>
        </w:rPr>
      </w:pPr>
      <w:r w:rsidRPr="002D2200">
        <w:rPr>
          <w:color w:val="000000"/>
          <w:sz w:val="28"/>
          <w:szCs w:val="28"/>
        </w:rPr>
        <w:t>- налог на имущество 1 353 тыс. руб., в том числе;</w:t>
      </w:r>
    </w:p>
    <w:p w14:paraId="45C88D9C" w14:textId="77777777" w:rsidR="002D2200" w:rsidRPr="002D2200" w:rsidRDefault="002D2200" w:rsidP="002D2200">
      <w:pPr>
        <w:ind w:firstLine="1276"/>
        <w:jc w:val="both"/>
        <w:rPr>
          <w:color w:val="000000"/>
          <w:sz w:val="28"/>
          <w:szCs w:val="28"/>
        </w:rPr>
      </w:pPr>
      <w:r w:rsidRPr="002D2200">
        <w:rPr>
          <w:color w:val="000000"/>
          <w:sz w:val="28"/>
          <w:szCs w:val="28"/>
        </w:rPr>
        <w:t>- с имущества переданного в концессию 1 309 тыс. руб., расчет выполнен исходя из остаточной стоимости недвижимого имущества, переданного по концессионному соглашению</w:t>
      </w:r>
      <w:r w:rsidRPr="002D2200">
        <w:rPr>
          <w:snapToGrid w:val="0"/>
          <w:color w:val="000000"/>
          <w:sz w:val="28"/>
          <w:szCs w:val="28"/>
        </w:rPr>
        <w:t xml:space="preserve"> </w:t>
      </w:r>
      <w:r w:rsidRPr="002D2200">
        <w:rPr>
          <w:color w:val="000000"/>
          <w:sz w:val="28"/>
          <w:szCs w:val="28"/>
        </w:rPr>
        <w:t>и ставки налога на недвижимое имущество 2,2%, а также кадастровой стоимости гаражей, по ставке 2% (Закон Кемеровской области № 60 от 26.11.2003), в доле</w:t>
      </w:r>
      <w:r w:rsidRPr="002D2200">
        <w:rPr>
          <w:snapToGrid w:val="0"/>
          <w:color w:val="000000"/>
          <w:sz w:val="28"/>
          <w:szCs w:val="28"/>
        </w:rPr>
        <w:t xml:space="preserve"> </w:t>
      </w:r>
      <w:r w:rsidRPr="002D2200">
        <w:rPr>
          <w:color w:val="000000"/>
          <w:sz w:val="28"/>
          <w:szCs w:val="28"/>
        </w:rPr>
        <w:t>общепроизводственных расходов ОАО «СКЭК» в г. Полысаево 70,12%;</w:t>
      </w:r>
    </w:p>
    <w:p w14:paraId="39ED668D" w14:textId="77777777" w:rsidR="002D2200" w:rsidRPr="002D2200" w:rsidRDefault="002D2200" w:rsidP="002D2200">
      <w:pPr>
        <w:ind w:firstLine="1276"/>
        <w:jc w:val="both"/>
        <w:rPr>
          <w:color w:val="000000"/>
          <w:sz w:val="28"/>
          <w:szCs w:val="28"/>
        </w:rPr>
      </w:pPr>
      <w:r w:rsidRPr="002D2200">
        <w:rPr>
          <w:color w:val="000000"/>
          <w:sz w:val="28"/>
          <w:szCs w:val="28"/>
        </w:rPr>
        <w:t xml:space="preserve">-  с введенного в эксплуатацию имущества (строительство по КС) </w:t>
      </w:r>
      <w:r w:rsidRPr="002D2200">
        <w:rPr>
          <w:color w:val="000000"/>
          <w:sz w:val="28"/>
          <w:szCs w:val="28"/>
        </w:rPr>
        <w:br/>
        <w:t>47 тыс. руб., на недвижимое имущество (ограждение на угольной котельной ППШ г. Полысаево);</w:t>
      </w:r>
    </w:p>
    <w:p w14:paraId="6383F0A2" w14:textId="77777777" w:rsidR="002D2200" w:rsidRPr="002D2200" w:rsidRDefault="002D2200" w:rsidP="002D2200">
      <w:pPr>
        <w:ind w:firstLine="1276"/>
        <w:jc w:val="both"/>
        <w:rPr>
          <w:color w:val="000000"/>
          <w:sz w:val="28"/>
          <w:szCs w:val="28"/>
        </w:rPr>
      </w:pPr>
      <w:r w:rsidRPr="002D2200">
        <w:rPr>
          <w:color w:val="000000"/>
          <w:sz w:val="28"/>
          <w:szCs w:val="28"/>
        </w:rPr>
        <w:t>- с собственного имущества предприятия 17 тыс. руб.,</w:t>
      </w:r>
      <w:r w:rsidRPr="002D2200">
        <w:rPr>
          <w:snapToGrid w:val="0"/>
          <w:color w:val="000000"/>
          <w:sz w:val="28"/>
          <w:szCs w:val="28"/>
        </w:rPr>
        <w:t xml:space="preserve"> </w:t>
      </w:r>
      <w:r w:rsidRPr="002D2200">
        <w:rPr>
          <w:color w:val="000000"/>
          <w:sz w:val="28"/>
          <w:szCs w:val="28"/>
        </w:rPr>
        <w:t>расходы приняты согласно доли общехозяйственных и общепроизводственных расходов 1,723 %, отраженных в приказе «О внесении изменений в учетную политику» от 30.06.2023 № 166/1 (Здание Кемерово Кузбасская, 6, ТП-608), а также кадастровой стоимости гаража ул. Кирова, 9, по ставке 2% (Закон Кемеровской области № 60 от 26.11.2003).</w:t>
      </w:r>
    </w:p>
    <w:p w14:paraId="57B366A5" w14:textId="77777777" w:rsidR="002D2200" w:rsidRPr="002D2200" w:rsidRDefault="002D2200" w:rsidP="002D2200">
      <w:pPr>
        <w:ind w:firstLine="709"/>
        <w:jc w:val="both"/>
        <w:rPr>
          <w:color w:val="000000"/>
          <w:sz w:val="28"/>
          <w:szCs w:val="28"/>
        </w:rPr>
      </w:pPr>
      <w:r w:rsidRPr="002D2200">
        <w:rPr>
          <w:color w:val="000000"/>
          <w:sz w:val="28"/>
          <w:szCs w:val="28"/>
        </w:rPr>
        <w:t>Корректировка расходов на уплату налогов, сборов и других обязательных платежей в сторону снижения, относительно предложений предприятия составила 864 тыс. руб., в связи с вышеуказанными причинами.</w:t>
      </w:r>
    </w:p>
    <w:p w14:paraId="1875A215" w14:textId="77777777" w:rsidR="002D2200" w:rsidRPr="002D2200" w:rsidRDefault="002D2200" w:rsidP="002D2200">
      <w:pPr>
        <w:ind w:firstLine="709"/>
        <w:jc w:val="both"/>
        <w:rPr>
          <w:color w:val="000000"/>
          <w:sz w:val="28"/>
          <w:szCs w:val="28"/>
        </w:rPr>
      </w:pPr>
    </w:p>
    <w:p w14:paraId="73D7C6CF"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bookmarkStart w:id="208" w:name="_Toc79762987"/>
      <w:bookmarkStart w:id="209" w:name="_Toc90540740"/>
      <w:r w:rsidRPr="002D2200">
        <w:rPr>
          <w:rFonts w:eastAsia="Calibri"/>
          <w:b/>
          <w:sz w:val="28"/>
          <w:szCs w:val="28"/>
          <w:lang w:eastAsia="en-US"/>
        </w:rPr>
        <w:lastRenderedPageBreak/>
        <w:t>Отчисления на социальные нужды</w:t>
      </w:r>
      <w:bookmarkEnd w:id="208"/>
      <w:bookmarkEnd w:id="209"/>
    </w:p>
    <w:bookmarkEnd w:id="187"/>
    <w:p w14:paraId="37F2E278" w14:textId="77777777" w:rsidR="002D2200" w:rsidRPr="002D2200" w:rsidRDefault="002D2200" w:rsidP="002D2200">
      <w:pPr>
        <w:tabs>
          <w:tab w:val="left" w:pos="1134"/>
        </w:tabs>
        <w:ind w:right="-31" w:firstLine="709"/>
        <w:jc w:val="both"/>
        <w:rPr>
          <w:color w:val="000000"/>
          <w:sz w:val="28"/>
          <w:szCs w:val="28"/>
        </w:rPr>
      </w:pPr>
      <w:r w:rsidRPr="002D2200">
        <w:rPr>
          <w:color w:val="000000"/>
          <w:sz w:val="28"/>
          <w:szCs w:val="28"/>
        </w:rPr>
        <w:t xml:space="preserve">Федеральным законом от 14.07.2022 № 237-ФЗ с 1 января 2023 года внесены изменения в правила расчета и уплаты взносов, состав отчетности и порядок ее сдачи, а также условия назначения пособий. </w:t>
      </w:r>
    </w:p>
    <w:p w14:paraId="7BE6E564" w14:textId="77777777" w:rsidR="002D2200" w:rsidRPr="002D2200" w:rsidRDefault="002D2200" w:rsidP="002D2200">
      <w:pPr>
        <w:tabs>
          <w:tab w:val="left" w:pos="1134"/>
        </w:tabs>
        <w:ind w:right="-31" w:firstLine="709"/>
        <w:jc w:val="both"/>
        <w:rPr>
          <w:color w:val="000000"/>
          <w:sz w:val="28"/>
          <w:szCs w:val="28"/>
        </w:rPr>
      </w:pPr>
      <w:r w:rsidRPr="002D2200">
        <w:rPr>
          <w:color w:val="000000"/>
          <w:sz w:val="28"/>
          <w:szCs w:val="28"/>
        </w:rPr>
        <w:t>С 01.01.2023 ст. 421 НК РФ дополняется п. 5.1 (ФЗ от 14.07.2022 № 239-ФЗ), который звучит следующим образом:</w:t>
      </w:r>
    </w:p>
    <w:p w14:paraId="63FB1853" w14:textId="77777777" w:rsidR="002D2200" w:rsidRPr="002D2200" w:rsidRDefault="002D2200" w:rsidP="002D2200">
      <w:pPr>
        <w:tabs>
          <w:tab w:val="left" w:pos="1134"/>
        </w:tabs>
        <w:ind w:right="-31" w:firstLine="709"/>
        <w:jc w:val="both"/>
        <w:rPr>
          <w:color w:val="000000"/>
          <w:sz w:val="28"/>
          <w:szCs w:val="28"/>
        </w:rPr>
      </w:pPr>
      <w:r w:rsidRPr="002D2200">
        <w:rPr>
          <w:color w:val="000000"/>
          <w:sz w:val="28"/>
          <w:szCs w:val="28"/>
        </w:rPr>
        <w:t xml:space="preserve">«5.1.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t>
      </w:r>
    </w:p>
    <w:p w14:paraId="32E110AE" w14:textId="77777777" w:rsidR="002D2200" w:rsidRPr="002D2200" w:rsidRDefault="002D2200" w:rsidP="002D2200">
      <w:pPr>
        <w:tabs>
          <w:tab w:val="left" w:pos="1134"/>
        </w:tabs>
        <w:ind w:right="-31" w:firstLine="709"/>
        <w:jc w:val="both"/>
        <w:rPr>
          <w:color w:val="000000"/>
          <w:sz w:val="28"/>
          <w:szCs w:val="28"/>
        </w:rPr>
      </w:pPr>
      <w:r w:rsidRPr="002D2200">
        <w:rPr>
          <w:color w:val="000000"/>
          <w:sz w:val="28"/>
          <w:szCs w:val="28"/>
        </w:rP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14:paraId="7F49A598" w14:textId="77777777" w:rsidR="002D2200" w:rsidRPr="002D2200" w:rsidRDefault="002D2200" w:rsidP="002D2200">
      <w:pPr>
        <w:tabs>
          <w:tab w:val="left" w:pos="1134"/>
        </w:tabs>
        <w:ind w:right="-31" w:firstLine="709"/>
        <w:jc w:val="both"/>
        <w:rPr>
          <w:color w:val="000000"/>
          <w:sz w:val="28"/>
          <w:szCs w:val="28"/>
        </w:rPr>
      </w:pPr>
      <w:r w:rsidRPr="002D2200">
        <w:rPr>
          <w:color w:val="000000"/>
          <w:sz w:val="28"/>
          <w:szCs w:val="28"/>
        </w:rPr>
        <w:t>В 2023 году отдельные тарифы страховых взносов в ПФР, ФСС и ФОМС отменились, при этом страхователи начисляют страховые взносы по новому единому тарифу в размере 30%.</w:t>
      </w:r>
    </w:p>
    <w:p w14:paraId="4762B5E0" w14:textId="77777777" w:rsidR="002D2200" w:rsidRPr="002D2200" w:rsidRDefault="002D2200" w:rsidP="002D2200">
      <w:pPr>
        <w:tabs>
          <w:tab w:val="left" w:pos="1134"/>
        </w:tabs>
        <w:ind w:right="-31" w:firstLine="709"/>
        <w:jc w:val="both"/>
        <w:rPr>
          <w:color w:val="000000"/>
          <w:sz w:val="28"/>
          <w:szCs w:val="28"/>
        </w:rPr>
      </w:pPr>
      <w:r w:rsidRPr="002D2200">
        <w:rPr>
          <w:color w:val="000000"/>
          <w:sz w:val="28"/>
          <w:szCs w:val="28"/>
        </w:rPr>
        <w:t>Предприятием заявлены расходы по статье в размере 2 702 тыс. руб.</w:t>
      </w:r>
    </w:p>
    <w:p w14:paraId="30E81D61" w14:textId="77777777" w:rsidR="002D2200" w:rsidRPr="002D2200" w:rsidRDefault="002D2200" w:rsidP="002D2200">
      <w:pPr>
        <w:tabs>
          <w:tab w:val="left" w:pos="1134"/>
        </w:tabs>
        <w:ind w:right="-31" w:firstLine="709"/>
        <w:jc w:val="both"/>
        <w:rPr>
          <w:color w:val="000000"/>
          <w:sz w:val="28"/>
          <w:szCs w:val="28"/>
        </w:rPr>
      </w:pPr>
      <w:r w:rsidRPr="002D2200">
        <w:rPr>
          <w:color w:val="000000"/>
          <w:sz w:val="28"/>
          <w:szCs w:val="28"/>
        </w:rPr>
        <w:t xml:space="preserve">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Размер страхового тарифа с января 2024 года составляет 0,18%. </w:t>
      </w:r>
    </w:p>
    <w:p w14:paraId="53BBE542" w14:textId="77777777" w:rsidR="002D2200" w:rsidRPr="002D2200" w:rsidRDefault="002D2200" w:rsidP="002D2200">
      <w:pPr>
        <w:tabs>
          <w:tab w:val="left" w:pos="1134"/>
        </w:tabs>
        <w:ind w:right="-31" w:firstLine="709"/>
        <w:jc w:val="both"/>
        <w:rPr>
          <w:color w:val="000000"/>
          <w:sz w:val="28"/>
          <w:szCs w:val="28"/>
        </w:rPr>
      </w:pPr>
      <w:r w:rsidRPr="002D2200">
        <w:rPr>
          <w:color w:val="000000"/>
          <w:sz w:val="28"/>
          <w:szCs w:val="28"/>
        </w:rPr>
        <w:t xml:space="preserve">Экспертами в расчет НВВ на 2025 год предлагается учесть страховые взносы в размере 30,18 % от планового размера ФОТ, учтённого в составе операционных расходов (8 953 тыс. руб.), всего в сумме 2 702 тыс. руб. </w:t>
      </w:r>
    </w:p>
    <w:p w14:paraId="6A56F8B4" w14:textId="77777777" w:rsidR="002D2200" w:rsidRPr="002D2200" w:rsidRDefault="002D2200" w:rsidP="002D2200">
      <w:pPr>
        <w:tabs>
          <w:tab w:val="left" w:pos="1134"/>
        </w:tabs>
        <w:ind w:right="-31" w:firstLine="709"/>
        <w:jc w:val="both"/>
        <w:rPr>
          <w:color w:val="000000"/>
          <w:sz w:val="28"/>
          <w:szCs w:val="28"/>
        </w:rPr>
      </w:pPr>
      <w:r w:rsidRPr="002D2200">
        <w:rPr>
          <w:color w:val="000000"/>
          <w:sz w:val="28"/>
          <w:szCs w:val="28"/>
        </w:rPr>
        <w:t>Корректировка по статье отсутствует.</w:t>
      </w:r>
    </w:p>
    <w:p w14:paraId="25900887" w14:textId="77777777" w:rsidR="002D2200" w:rsidRPr="002D2200" w:rsidRDefault="002D2200" w:rsidP="002D2200">
      <w:pPr>
        <w:tabs>
          <w:tab w:val="left" w:pos="1134"/>
        </w:tabs>
        <w:ind w:right="-31" w:firstLine="709"/>
        <w:jc w:val="both"/>
        <w:rPr>
          <w:color w:val="000000"/>
          <w:sz w:val="28"/>
          <w:szCs w:val="28"/>
        </w:rPr>
      </w:pPr>
      <w:r w:rsidRPr="002D2200">
        <w:rPr>
          <w:color w:val="000000"/>
          <w:sz w:val="28"/>
          <w:szCs w:val="28"/>
        </w:rPr>
        <w:t>Заявленные предприятием экспертные услуги в сумме 3 373 тыс. руб., по договору на экспертизу промышленной безопасности сооружений с ООО «НИЦ «</w:t>
      </w:r>
      <w:proofErr w:type="spellStart"/>
      <w:r w:rsidRPr="002D2200">
        <w:rPr>
          <w:color w:val="000000"/>
          <w:sz w:val="28"/>
          <w:szCs w:val="28"/>
        </w:rPr>
        <w:t>СибПБ</w:t>
      </w:r>
      <w:proofErr w:type="spellEnd"/>
      <w:r w:rsidRPr="002D2200">
        <w:rPr>
          <w:color w:val="000000"/>
          <w:sz w:val="28"/>
          <w:szCs w:val="28"/>
        </w:rPr>
        <w:t>» не принимаются в расчет НВВ на 2025 год, в связи с тем, что данные затраты проведены в 2023 году и учитываются в фактических затратах операционных расходов.</w:t>
      </w:r>
    </w:p>
    <w:p w14:paraId="21A3F58B" w14:textId="77777777" w:rsidR="002D2200" w:rsidRPr="002D2200" w:rsidRDefault="002D2200" w:rsidP="002D2200">
      <w:pPr>
        <w:tabs>
          <w:tab w:val="left" w:pos="1890"/>
        </w:tabs>
        <w:ind w:right="142" w:firstLine="709"/>
        <w:jc w:val="both"/>
        <w:rPr>
          <w:color w:val="000000"/>
          <w:sz w:val="28"/>
          <w:szCs w:val="28"/>
        </w:rPr>
      </w:pPr>
      <w:r w:rsidRPr="002D2200">
        <w:rPr>
          <w:snapToGrid w:val="0"/>
          <w:color w:val="000000"/>
          <w:sz w:val="28"/>
          <w:szCs w:val="28"/>
        </w:rPr>
        <w:t xml:space="preserve">Расчёт неподконтрольных расходов ОАО «СКЭК» по узлу теплоснабжения </w:t>
      </w:r>
      <w:proofErr w:type="spellStart"/>
      <w:r w:rsidRPr="002D2200">
        <w:rPr>
          <w:snapToGrid w:val="0"/>
          <w:color w:val="000000"/>
          <w:sz w:val="28"/>
          <w:szCs w:val="28"/>
        </w:rPr>
        <w:t>Полысаевский</w:t>
      </w:r>
      <w:proofErr w:type="spellEnd"/>
      <w:r w:rsidRPr="002D2200">
        <w:rPr>
          <w:snapToGrid w:val="0"/>
          <w:color w:val="000000"/>
          <w:sz w:val="28"/>
          <w:szCs w:val="28"/>
        </w:rPr>
        <w:t xml:space="preserve"> городской округ на производство тепловой энергии на 2025 год представлен в таблице 11.</w:t>
      </w:r>
    </w:p>
    <w:p w14:paraId="2A0F8873" w14:textId="77777777" w:rsidR="002D2200" w:rsidRPr="002D2200" w:rsidRDefault="002D2200" w:rsidP="002D2200">
      <w:pPr>
        <w:tabs>
          <w:tab w:val="left" w:pos="1890"/>
        </w:tabs>
        <w:ind w:right="142" w:firstLine="709"/>
        <w:jc w:val="right"/>
        <w:rPr>
          <w:color w:val="000000"/>
          <w:sz w:val="28"/>
          <w:szCs w:val="28"/>
        </w:rPr>
      </w:pPr>
    </w:p>
    <w:p w14:paraId="30F26B09" w14:textId="77777777" w:rsidR="002D2200" w:rsidRPr="002D2200" w:rsidRDefault="002D2200" w:rsidP="002D2200">
      <w:pPr>
        <w:tabs>
          <w:tab w:val="left" w:pos="1890"/>
        </w:tabs>
        <w:ind w:right="142" w:firstLine="709"/>
        <w:jc w:val="right"/>
        <w:rPr>
          <w:snapToGrid w:val="0"/>
          <w:color w:val="000000"/>
          <w:sz w:val="28"/>
          <w:szCs w:val="28"/>
        </w:rPr>
      </w:pPr>
      <w:r w:rsidRPr="002D2200">
        <w:rPr>
          <w:snapToGrid w:val="0"/>
          <w:color w:val="000000"/>
          <w:sz w:val="28"/>
          <w:szCs w:val="28"/>
        </w:rPr>
        <w:br w:type="page"/>
      </w:r>
      <w:r w:rsidRPr="002D2200">
        <w:rPr>
          <w:snapToGrid w:val="0"/>
          <w:color w:val="000000"/>
          <w:sz w:val="28"/>
          <w:szCs w:val="28"/>
        </w:rPr>
        <w:lastRenderedPageBreak/>
        <w:t>Таблица 11</w:t>
      </w:r>
    </w:p>
    <w:p w14:paraId="5F010824" w14:textId="77777777" w:rsidR="002D2200" w:rsidRPr="002D2200" w:rsidRDefault="002D2200" w:rsidP="002D2200">
      <w:pPr>
        <w:tabs>
          <w:tab w:val="left" w:pos="1890"/>
        </w:tabs>
        <w:ind w:right="142"/>
        <w:jc w:val="center"/>
        <w:rPr>
          <w:snapToGrid w:val="0"/>
          <w:color w:val="000000"/>
          <w:sz w:val="28"/>
          <w:szCs w:val="28"/>
        </w:rPr>
      </w:pPr>
      <w:r w:rsidRPr="002D2200">
        <w:rPr>
          <w:snapToGrid w:val="0"/>
          <w:color w:val="000000"/>
          <w:sz w:val="28"/>
          <w:szCs w:val="28"/>
        </w:rPr>
        <w:t xml:space="preserve">Расчёт неподконтрольных расходов ОАО «СКЭК» по узлу теплоснабжения </w:t>
      </w:r>
    </w:p>
    <w:p w14:paraId="45A23F0B" w14:textId="77777777" w:rsidR="002D2200" w:rsidRPr="002D2200" w:rsidRDefault="002D2200" w:rsidP="002D2200">
      <w:pPr>
        <w:tabs>
          <w:tab w:val="left" w:pos="1890"/>
        </w:tabs>
        <w:ind w:right="142"/>
        <w:jc w:val="center"/>
        <w:rPr>
          <w:snapToGrid w:val="0"/>
          <w:color w:val="000000"/>
          <w:sz w:val="28"/>
          <w:szCs w:val="28"/>
        </w:rPr>
      </w:pPr>
      <w:r w:rsidRPr="002D2200">
        <w:rPr>
          <w:snapToGrid w:val="0"/>
          <w:color w:val="000000"/>
          <w:sz w:val="28"/>
          <w:szCs w:val="28"/>
        </w:rPr>
        <w:t>г. Полысаево на производство тепловой энергии на 2025 год</w:t>
      </w:r>
    </w:p>
    <w:tbl>
      <w:tblPr>
        <w:tblW w:w="948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2351"/>
        <w:gridCol w:w="929"/>
        <w:gridCol w:w="1056"/>
        <w:gridCol w:w="1212"/>
        <w:gridCol w:w="1197"/>
        <w:gridCol w:w="1146"/>
        <w:gridCol w:w="981"/>
      </w:tblGrid>
      <w:tr w:rsidR="002D2200" w:rsidRPr="002D2200" w14:paraId="3A4BCEA9" w14:textId="77777777" w:rsidTr="00447CD5">
        <w:trPr>
          <w:trHeight w:val="117"/>
          <w:tblHeader/>
        </w:trPr>
        <w:tc>
          <w:tcPr>
            <w:tcW w:w="616" w:type="dxa"/>
            <w:shd w:val="clear" w:color="auto" w:fill="auto"/>
            <w:noWrap/>
            <w:vAlign w:val="center"/>
          </w:tcPr>
          <w:p w14:paraId="7C596D66" w14:textId="77777777" w:rsidR="002D2200" w:rsidRPr="002D2200" w:rsidRDefault="002D2200" w:rsidP="002D2200">
            <w:pPr>
              <w:jc w:val="center"/>
              <w:rPr>
                <w:color w:val="000000"/>
                <w:sz w:val="18"/>
                <w:szCs w:val="18"/>
              </w:rPr>
            </w:pPr>
            <w:r w:rsidRPr="002D2200">
              <w:rPr>
                <w:color w:val="000000"/>
                <w:sz w:val="18"/>
                <w:szCs w:val="18"/>
              </w:rPr>
              <w:t xml:space="preserve">№ </w:t>
            </w:r>
            <w:proofErr w:type="spellStart"/>
            <w:r w:rsidRPr="002D2200">
              <w:rPr>
                <w:color w:val="000000"/>
                <w:sz w:val="18"/>
                <w:szCs w:val="18"/>
              </w:rPr>
              <w:t>пп</w:t>
            </w:r>
            <w:proofErr w:type="spellEnd"/>
          </w:p>
        </w:tc>
        <w:tc>
          <w:tcPr>
            <w:tcW w:w="2351" w:type="dxa"/>
            <w:shd w:val="clear" w:color="auto" w:fill="auto"/>
            <w:vAlign w:val="center"/>
          </w:tcPr>
          <w:p w14:paraId="0DC6CB2F" w14:textId="77777777" w:rsidR="002D2200" w:rsidRPr="002D2200" w:rsidRDefault="002D2200" w:rsidP="002D2200">
            <w:pPr>
              <w:jc w:val="center"/>
              <w:rPr>
                <w:bCs/>
                <w:color w:val="000000"/>
                <w:sz w:val="18"/>
                <w:szCs w:val="18"/>
              </w:rPr>
            </w:pPr>
            <w:r w:rsidRPr="002D2200">
              <w:rPr>
                <w:bCs/>
                <w:color w:val="000000"/>
                <w:sz w:val="18"/>
                <w:szCs w:val="18"/>
              </w:rPr>
              <w:t>Стать расходов</w:t>
            </w:r>
          </w:p>
        </w:tc>
        <w:tc>
          <w:tcPr>
            <w:tcW w:w="929" w:type="dxa"/>
            <w:shd w:val="clear" w:color="auto" w:fill="auto"/>
            <w:noWrap/>
            <w:vAlign w:val="center"/>
          </w:tcPr>
          <w:p w14:paraId="1E6D778F" w14:textId="77777777" w:rsidR="002D2200" w:rsidRPr="002D2200" w:rsidRDefault="002D2200" w:rsidP="002D2200">
            <w:pPr>
              <w:jc w:val="center"/>
              <w:rPr>
                <w:bCs/>
                <w:color w:val="000000"/>
                <w:sz w:val="18"/>
                <w:szCs w:val="18"/>
              </w:rPr>
            </w:pPr>
            <w:r w:rsidRPr="002D2200">
              <w:rPr>
                <w:bCs/>
                <w:color w:val="000000"/>
                <w:sz w:val="18"/>
                <w:szCs w:val="18"/>
              </w:rPr>
              <w:t>Ед. изм.</w:t>
            </w:r>
          </w:p>
        </w:tc>
        <w:tc>
          <w:tcPr>
            <w:tcW w:w="1056" w:type="dxa"/>
            <w:shd w:val="clear" w:color="auto" w:fill="auto"/>
            <w:noWrap/>
            <w:vAlign w:val="center"/>
          </w:tcPr>
          <w:p w14:paraId="6890663D" w14:textId="77777777" w:rsidR="002D2200" w:rsidRPr="002D2200" w:rsidRDefault="002D2200" w:rsidP="002D2200">
            <w:pPr>
              <w:ind w:left="-108" w:right="-108"/>
              <w:jc w:val="center"/>
              <w:rPr>
                <w:bCs/>
                <w:color w:val="000000"/>
                <w:sz w:val="18"/>
                <w:szCs w:val="18"/>
              </w:rPr>
            </w:pPr>
            <w:r w:rsidRPr="002D2200">
              <w:rPr>
                <w:bCs/>
                <w:snapToGrid w:val="0"/>
                <w:color w:val="000000"/>
                <w:sz w:val="18"/>
                <w:szCs w:val="18"/>
              </w:rPr>
              <w:t>Утверждено на 2024 год</w:t>
            </w:r>
          </w:p>
        </w:tc>
        <w:tc>
          <w:tcPr>
            <w:tcW w:w="1212" w:type="dxa"/>
            <w:shd w:val="clear" w:color="auto" w:fill="auto"/>
            <w:noWrap/>
            <w:vAlign w:val="center"/>
          </w:tcPr>
          <w:p w14:paraId="06AF2255" w14:textId="77777777" w:rsidR="002D2200" w:rsidRPr="002D2200" w:rsidRDefault="002D2200" w:rsidP="002D2200">
            <w:pPr>
              <w:ind w:left="-108" w:right="-108"/>
              <w:jc w:val="center"/>
              <w:rPr>
                <w:bCs/>
                <w:color w:val="000000"/>
                <w:sz w:val="18"/>
                <w:szCs w:val="18"/>
              </w:rPr>
            </w:pPr>
            <w:r w:rsidRPr="002D2200">
              <w:rPr>
                <w:bCs/>
                <w:snapToGrid w:val="0"/>
                <w:color w:val="000000"/>
                <w:sz w:val="18"/>
                <w:szCs w:val="18"/>
              </w:rPr>
              <w:t xml:space="preserve">Предложение </w:t>
            </w:r>
            <w:r w:rsidRPr="002D2200">
              <w:rPr>
                <w:bCs/>
                <w:snapToGrid w:val="0"/>
                <w:color w:val="000000"/>
                <w:sz w:val="18"/>
                <w:szCs w:val="18"/>
              </w:rPr>
              <w:br/>
              <w:t xml:space="preserve">ОАО «СКЭК» </w:t>
            </w:r>
            <w:r w:rsidRPr="002D2200">
              <w:rPr>
                <w:bCs/>
                <w:snapToGrid w:val="0"/>
                <w:color w:val="000000"/>
                <w:sz w:val="18"/>
                <w:szCs w:val="18"/>
              </w:rPr>
              <w:br/>
              <w:t>на 2025 год</w:t>
            </w:r>
          </w:p>
        </w:tc>
        <w:tc>
          <w:tcPr>
            <w:tcW w:w="1197" w:type="dxa"/>
            <w:shd w:val="clear" w:color="auto" w:fill="auto"/>
            <w:noWrap/>
            <w:vAlign w:val="center"/>
          </w:tcPr>
          <w:p w14:paraId="07C4C723" w14:textId="77777777" w:rsidR="002D2200" w:rsidRPr="002D2200" w:rsidRDefault="002D2200" w:rsidP="002D2200">
            <w:pPr>
              <w:ind w:left="-92" w:right="-95"/>
              <w:jc w:val="center"/>
              <w:rPr>
                <w:bCs/>
                <w:snapToGrid w:val="0"/>
                <w:color w:val="000000"/>
                <w:sz w:val="18"/>
                <w:szCs w:val="18"/>
              </w:rPr>
            </w:pPr>
            <w:r w:rsidRPr="002D2200">
              <w:rPr>
                <w:bCs/>
                <w:snapToGrid w:val="0"/>
                <w:color w:val="000000"/>
                <w:sz w:val="18"/>
                <w:szCs w:val="18"/>
              </w:rPr>
              <w:t xml:space="preserve">Предложение экспертов </w:t>
            </w:r>
            <w:r w:rsidRPr="002D2200">
              <w:rPr>
                <w:bCs/>
                <w:snapToGrid w:val="0"/>
                <w:color w:val="000000"/>
                <w:sz w:val="18"/>
                <w:szCs w:val="18"/>
              </w:rPr>
              <w:br/>
              <w:t>на 2025 год</w:t>
            </w:r>
          </w:p>
        </w:tc>
        <w:tc>
          <w:tcPr>
            <w:tcW w:w="1146" w:type="dxa"/>
            <w:shd w:val="clear" w:color="auto" w:fill="auto"/>
            <w:vAlign w:val="center"/>
          </w:tcPr>
          <w:p w14:paraId="23183C4B" w14:textId="77777777" w:rsidR="002D2200" w:rsidRPr="002D2200" w:rsidRDefault="002D2200" w:rsidP="002D2200">
            <w:pPr>
              <w:ind w:left="-127" w:right="-108"/>
              <w:jc w:val="center"/>
              <w:rPr>
                <w:bCs/>
                <w:snapToGrid w:val="0"/>
                <w:color w:val="000000"/>
                <w:sz w:val="18"/>
                <w:szCs w:val="18"/>
              </w:rPr>
            </w:pPr>
            <w:r w:rsidRPr="002D2200">
              <w:rPr>
                <w:bCs/>
                <w:snapToGrid w:val="0"/>
                <w:color w:val="000000"/>
                <w:sz w:val="18"/>
                <w:szCs w:val="18"/>
              </w:rPr>
              <w:t>Корректировка тыс. руб.</w:t>
            </w:r>
          </w:p>
        </w:tc>
        <w:tc>
          <w:tcPr>
            <w:tcW w:w="981" w:type="dxa"/>
            <w:vAlign w:val="center"/>
          </w:tcPr>
          <w:p w14:paraId="73CDD406" w14:textId="77777777" w:rsidR="002D2200" w:rsidRPr="002D2200" w:rsidRDefault="002D2200" w:rsidP="002D2200">
            <w:pPr>
              <w:ind w:left="-127" w:right="-108"/>
              <w:jc w:val="center"/>
              <w:rPr>
                <w:bCs/>
                <w:snapToGrid w:val="0"/>
                <w:color w:val="000000"/>
                <w:sz w:val="18"/>
                <w:szCs w:val="18"/>
              </w:rPr>
            </w:pPr>
            <w:r w:rsidRPr="002D2200">
              <w:rPr>
                <w:bCs/>
                <w:snapToGrid w:val="0"/>
                <w:color w:val="000000"/>
                <w:sz w:val="18"/>
                <w:szCs w:val="18"/>
              </w:rPr>
              <w:t>Динамика, %</w:t>
            </w:r>
          </w:p>
        </w:tc>
      </w:tr>
      <w:tr w:rsidR="002D2200" w:rsidRPr="002D2200" w14:paraId="2ABF5493" w14:textId="77777777" w:rsidTr="00447CD5">
        <w:trPr>
          <w:trHeight w:val="117"/>
          <w:tblHeader/>
        </w:trPr>
        <w:tc>
          <w:tcPr>
            <w:tcW w:w="616" w:type="dxa"/>
            <w:shd w:val="clear" w:color="auto" w:fill="auto"/>
            <w:noWrap/>
            <w:vAlign w:val="center"/>
          </w:tcPr>
          <w:p w14:paraId="0943F334" w14:textId="77777777" w:rsidR="002D2200" w:rsidRPr="002D2200" w:rsidRDefault="002D2200" w:rsidP="002D2200">
            <w:pPr>
              <w:jc w:val="center"/>
              <w:rPr>
                <w:color w:val="000000"/>
                <w:sz w:val="20"/>
                <w:szCs w:val="20"/>
              </w:rPr>
            </w:pPr>
          </w:p>
        </w:tc>
        <w:tc>
          <w:tcPr>
            <w:tcW w:w="2351" w:type="dxa"/>
            <w:shd w:val="clear" w:color="auto" w:fill="auto"/>
            <w:vAlign w:val="center"/>
          </w:tcPr>
          <w:p w14:paraId="0ED5C226" w14:textId="77777777" w:rsidR="002D2200" w:rsidRPr="002D2200" w:rsidRDefault="002D2200" w:rsidP="002D2200">
            <w:pPr>
              <w:jc w:val="center"/>
              <w:rPr>
                <w:bCs/>
                <w:color w:val="000000"/>
                <w:sz w:val="20"/>
                <w:szCs w:val="20"/>
              </w:rPr>
            </w:pPr>
            <w:r w:rsidRPr="002D2200">
              <w:rPr>
                <w:bCs/>
                <w:color w:val="000000"/>
                <w:sz w:val="20"/>
                <w:szCs w:val="20"/>
              </w:rPr>
              <w:t>1</w:t>
            </w:r>
          </w:p>
        </w:tc>
        <w:tc>
          <w:tcPr>
            <w:tcW w:w="929" w:type="dxa"/>
            <w:shd w:val="clear" w:color="auto" w:fill="auto"/>
            <w:noWrap/>
            <w:vAlign w:val="center"/>
          </w:tcPr>
          <w:p w14:paraId="3985DE62" w14:textId="77777777" w:rsidR="002D2200" w:rsidRPr="002D2200" w:rsidRDefault="002D2200" w:rsidP="002D2200">
            <w:pPr>
              <w:jc w:val="center"/>
              <w:rPr>
                <w:bCs/>
                <w:color w:val="000000"/>
                <w:sz w:val="20"/>
                <w:szCs w:val="20"/>
              </w:rPr>
            </w:pPr>
            <w:r w:rsidRPr="002D2200">
              <w:rPr>
                <w:bCs/>
                <w:color w:val="000000"/>
                <w:sz w:val="20"/>
                <w:szCs w:val="20"/>
              </w:rPr>
              <w:t>2</w:t>
            </w:r>
          </w:p>
        </w:tc>
        <w:tc>
          <w:tcPr>
            <w:tcW w:w="1056" w:type="dxa"/>
            <w:shd w:val="clear" w:color="auto" w:fill="auto"/>
            <w:noWrap/>
            <w:vAlign w:val="center"/>
          </w:tcPr>
          <w:p w14:paraId="5FB12061" w14:textId="77777777" w:rsidR="002D2200" w:rsidRPr="002D2200" w:rsidRDefault="002D2200" w:rsidP="002D2200">
            <w:pPr>
              <w:jc w:val="center"/>
              <w:rPr>
                <w:bCs/>
                <w:color w:val="000000"/>
                <w:sz w:val="20"/>
                <w:szCs w:val="20"/>
              </w:rPr>
            </w:pPr>
            <w:r w:rsidRPr="002D2200">
              <w:rPr>
                <w:bCs/>
                <w:color w:val="000000"/>
                <w:sz w:val="20"/>
                <w:szCs w:val="20"/>
              </w:rPr>
              <w:t>3</w:t>
            </w:r>
          </w:p>
        </w:tc>
        <w:tc>
          <w:tcPr>
            <w:tcW w:w="1212" w:type="dxa"/>
            <w:shd w:val="clear" w:color="auto" w:fill="auto"/>
            <w:noWrap/>
            <w:vAlign w:val="center"/>
          </w:tcPr>
          <w:p w14:paraId="29340DB8" w14:textId="77777777" w:rsidR="002D2200" w:rsidRPr="002D2200" w:rsidRDefault="002D2200" w:rsidP="002D2200">
            <w:pPr>
              <w:jc w:val="center"/>
              <w:rPr>
                <w:bCs/>
                <w:color w:val="000000"/>
                <w:sz w:val="20"/>
                <w:szCs w:val="20"/>
              </w:rPr>
            </w:pPr>
            <w:r w:rsidRPr="002D2200">
              <w:rPr>
                <w:bCs/>
                <w:color w:val="000000"/>
                <w:sz w:val="20"/>
                <w:szCs w:val="20"/>
              </w:rPr>
              <w:t>4</w:t>
            </w:r>
          </w:p>
        </w:tc>
        <w:tc>
          <w:tcPr>
            <w:tcW w:w="1197" w:type="dxa"/>
            <w:shd w:val="clear" w:color="auto" w:fill="auto"/>
            <w:noWrap/>
            <w:vAlign w:val="center"/>
          </w:tcPr>
          <w:p w14:paraId="4CFF1593" w14:textId="77777777" w:rsidR="002D2200" w:rsidRPr="002D2200" w:rsidRDefault="002D2200" w:rsidP="002D2200">
            <w:pPr>
              <w:jc w:val="center"/>
              <w:rPr>
                <w:bCs/>
                <w:color w:val="000000"/>
                <w:sz w:val="20"/>
                <w:szCs w:val="20"/>
              </w:rPr>
            </w:pPr>
            <w:r w:rsidRPr="002D2200">
              <w:rPr>
                <w:bCs/>
                <w:color w:val="000000"/>
                <w:sz w:val="20"/>
                <w:szCs w:val="20"/>
              </w:rPr>
              <w:t>5</w:t>
            </w:r>
          </w:p>
        </w:tc>
        <w:tc>
          <w:tcPr>
            <w:tcW w:w="1146" w:type="dxa"/>
          </w:tcPr>
          <w:p w14:paraId="70EB780C" w14:textId="77777777" w:rsidR="002D2200" w:rsidRPr="002D2200" w:rsidRDefault="002D2200" w:rsidP="002D2200">
            <w:pPr>
              <w:jc w:val="center"/>
              <w:rPr>
                <w:bCs/>
                <w:color w:val="000000"/>
                <w:sz w:val="20"/>
                <w:szCs w:val="20"/>
              </w:rPr>
            </w:pPr>
            <w:r w:rsidRPr="002D2200">
              <w:rPr>
                <w:bCs/>
                <w:color w:val="000000"/>
                <w:sz w:val="20"/>
                <w:szCs w:val="20"/>
              </w:rPr>
              <w:t>6=5-4</w:t>
            </w:r>
          </w:p>
        </w:tc>
        <w:tc>
          <w:tcPr>
            <w:tcW w:w="981" w:type="dxa"/>
          </w:tcPr>
          <w:p w14:paraId="146967C9" w14:textId="77777777" w:rsidR="002D2200" w:rsidRPr="002D2200" w:rsidRDefault="002D2200" w:rsidP="002D2200">
            <w:pPr>
              <w:jc w:val="center"/>
              <w:rPr>
                <w:bCs/>
                <w:color w:val="000000"/>
                <w:sz w:val="20"/>
                <w:szCs w:val="20"/>
              </w:rPr>
            </w:pPr>
            <w:r w:rsidRPr="002D2200">
              <w:rPr>
                <w:bCs/>
                <w:color w:val="000000"/>
                <w:sz w:val="20"/>
                <w:szCs w:val="20"/>
              </w:rPr>
              <w:t>7=5/3</w:t>
            </w:r>
          </w:p>
        </w:tc>
      </w:tr>
      <w:tr w:rsidR="002D2200" w:rsidRPr="002D2200" w14:paraId="4929C61D" w14:textId="77777777" w:rsidTr="00447CD5">
        <w:trPr>
          <w:trHeight w:val="117"/>
        </w:trPr>
        <w:tc>
          <w:tcPr>
            <w:tcW w:w="616" w:type="dxa"/>
            <w:shd w:val="clear" w:color="auto" w:fill="auto"/>
            <w:noWrap/>
            <w:vAlign w:val="center"/>
            <w:hideMark/>
          </w:tcPr>
          <w:p w14:paraId="091C5AFB" w14:textId="77777777" w:rsidR="002D2200" w:rsidRPr="002D2200" w:rsidRDefault="002D2200" w:rsidP="002D2200">
            <w:pPr>
              <w:jc w:val="center"/>
              <w:rPr>
                <w:color w:val="000000"/>
                <w:sz w:val="20"/>
                <w:szCs w:val="20"/>
              </w:rPr>
            </w:pPr>
            <w:r w:rsidRPr="002D2200">
              <w:rPr>
                <w:color w:val="000000"/>
                <w:sz w:val="20"/>
                <w:szCs w:val="20"/>
              </w:rPr>
              <w:t>1.</w:t>
            </w:r>
          </w:p>
        </w:tc>
        <w:tc>
          <w:tcPr>
            <w:tcW w:w="2351" w:type="dxa"/>
            <w:shd w:val="clear" w:color="auto" w:fill="auto"/>
            <w:vAlign w:val="center"/>
            <w:hideMark/>
          </w:tcPr>
          <w:p w14:paraId="1FDAFEEA" w14:textId="77777777" w:rsidR="002D2200" w:rsidRPr="002D2200" w:rsidRDefault="002D2200" w:rsidP="002D2200">
            <w:pPr>
              <w:rPr>
                <w:bCs/>
                <w:color w:val="000000"/>
                <w:sz w:val="20"/>
                <w:szCs w:val="20"/>
              </w:rPr>
            </w:pPr>
            <w:r w:rsidRPr="002D2200">
              <w:rPr>
                <w:bCs/>
                <w:color w:val="000000"/>
                <w:sz w:val="20"/>
                <w:szCs w:val="20"/>
              </w:rPr>
              <w:t>Неподконтрольные расходы</w:t>
            </w:r>
          </w:p>
        </w:tc>
        <w:tc>
          <w:tcPr>
            <w:tcW w:w="929" w:type="dxa"/>
            <w:shd w:val="clear" w:color="auto" w:fill="auto"/>
            <w:noWrap/>
            <w:vAlign w:val="center"/>
            <w:hideMark/>
          </w:tcPr>
          <w:p w14:paraId="2F722589" w14:textId="77777777" w:rsidR="002D2200" w:rsidRPr="002D2200" w:rsidRDefault="002D2200" w:rsidP="002D2200">
            <w:pPr>
              <w:jc w:val="center"/>
              <w:rPr>
                <w:bCs/>
                <w:color w:val="000000"/>
                <w:sz w:val="20"/>
                <w:szCs w:val="20"/>
              </w:rPr>
            </w:pPr>
            <w:proofErr w:type="spellStart"/>
            <w:r w:rsidRPr="002D2200">
              <w:rPr>
                <w:bCs/>
                <w:color w:val="000000"/>
                <w:sz w:val="20"/>
                <w:szCs w:val="20"/>
              </w:rPr>
              <w:t>тыс.руб</w:t>
            </w:r>
            <w:proofErr w:type="spellEnd"/>
            <w:r w:rsidRPr="002D2200">
              <w:rPr>
                <w:bCs/>
                <w:color w:val="000000"/>
                <w:sz w:val="20"/>
                <w:szCs w:val="20"/>
              </w:rPr>
              <w:t>.</w:t>
            </w:r>
          </w:p>
        </w:tc>
        <w:tc>
          <w:tcPr>
            <w:tcW w:w="1056" w:type="dxa"/>
            <w:shd w:val="clear" w:color="auto" w:fill="auto"/>
            <w:noWrap/>
            <w:vAlign w:val="center"/>
            <w:hideMark/>
          </w:tcPr>
          <w:p w14:paraId="4916BA08" w14:textId="77777777" w:rsidR="002D2200" w:rsidRPr="002D2200" w:rsidRDefault="002D2200" w:rsidP="002D2200">
            <w:pPr>
              <w:jc w:val="center"/>
              <w:rPr>
                <w:snapToGrid w:val="0"/>
                <w:color w:val="000000"/>
                <w:sz w:val="20"/>
                <w:szCs w:val="20"/>
              </w:rPr>
            </w:pPr>
            <w:r w:rsidRPr="002D2200">
              <w:rPr>
                <w:snapToGrid w:val="0"/>
                <w:color w:val="000000"/>
                <w:sz w:val="20"/>
                <w:szCs w:val="20"/>
              </w:rPr>
              <w:t>20 608</w:t>
            </w:r>
          </w:p>
        </w:tc>
        <w:tc>
          <w:tcPr>
            <w:tcW w:w="1212" w:type="dxa"/>
            <w:shd w:val="clear" w:color="auto" w:fill="auto"/>
            <w:noWrap/>
            <w:vAlign w:val="center"/>
            <w:hideMark/>
          </w:tcPr>
          <w:p w14:paraId="07EBA6C4" w14:textId="77777777" w:rsidR="002D2200" w:rsidRPr="002D2200" w:rsidRDefault="002D2200" w:rsidP="002D2200">
            <w:pPr>
              <w:jc w:val="center"/>
              <w:rPr>
                <w:snapToGrid w:val="0"/>
                <w:color w:val="000000"/>
                <w:sz w:val="20"/>
                <w:szCs w:val="20"/>
              </w:rPr>
            </w:pPr>
            <w:r w:rsidRPr="002D2200">
              <w:rPr>
                <w:snapToGrid w:val="0"/>
                <w:color w:val="000000"/>
                <w:sz w:val="20"/>
                <w:szCs w:val="20"/>
              </w:rPr>
              <w:t>34 080</w:t>
            </w:r>
          </w:p>
        </w:tc>
        <w:tc>
          <w:tcPr>
            <w:tcW w:w="1197" w:type="dxa"/>
            <w:shd w:val="clear" w:color="auto" w:fill="auto"/>
            <w:noWrap/>
            <w:vAlign w:val="center"/>
            <w:hideMark/>
          </w:tcPr>
          <w:p w14:paraId="76696938" w14:textId="77777777" w:rsidR="002D2200" w:rsidRPr="002D2200" w:rsidRDefault="002D2200" w:rsidP="002D2200">
            <w:pPr>
              <w:jc w:val="center"/>
              <w:rPr>
                <w:snapToGrid w:val="0"/>
                <w:color w:val="000000"/>
                <w:sz w:val="20"/>
                <w:szCs w:val="20"/>
              </w:rPr>
            </w:pPr>
            <w:r w:rsidRPr="002D2200">
              <w:rPr>
                <w:snapToGrid w:val="0"/>
                <w:color w:val="000000"/>
                <w:sz w:val="20"/>
                <w:szCs w:val="20"/>
              </w:rPr>
              <w:t>21 445</w:t>
            </w:r>
          </w:p>
        </w:tc>
        <w:tc>
          <w:tcPr>
            <w:tcW w:w="1146" w:type="dxa"/>
            <w:vAlign w:val="center"/>
          </w:tcPr>
          <w:p w14:paraId="44F67624" w14:textId="77777777" w:rsidR="002D2200" w:rsidRPr="002D2200" w:rsidRDefault="002D2200" w:rsidP="002D2200">
            <w:pPr>
              <w:jc w:val="center"/>
              <w:rPr>
                <w:snapToGrid w:val="0"/>
                <w:color w:val="000000"/>
                <w:sz w:val="20"/>
                <w:szCs w:val="20"/>
              </w:rPr>
            </w:pPr>
            <w:r w:rsidRPr="002D2200">
              <w:rPr>
                <w:snapToGrid w:val="0"/>
                <w:color w:val="000000"/>
                <w:sz w:val="20"/>
                <w:szCs w:val="20"/>
              </w:rPr>
              <w:t>-12 635</w:t>
            </w:r>
          </w:p>
        </w:tc>
        <w:tc>
          <w:tcPr>
            <w:tcW w:w="981" w:type="dxa"/>
            <w:vAlign w:val="center"/>
          </w:tcPr>
          <w:p w14:paraId="3E1F1307" w14:textId="77777777" w:rsidR="002D2200" w:rsidRPr="002D2200" w:rsidRDefault="002D2200" w:rsidP="002D2200">
            <w:pPr>
              <w:jc w:val="center"/>
              <w:rPr>
                <w:snapToGrid w:val="0"/>
                <w:color w:val="000000"/>
                <w:sz w:val="20"/>
                <w:szCs w:val="20"/>
              </w:rPr>
            </w:pPr>
            <w:r w:rsidRPr="002D2200">
              <w:rPr>
                <w:snapToGrid w:val="0"/>
                <w:color w:val="000000"/>
                <w:sz w:val="20"/>
                <w:szCs w:val="20"/>
              </w:rPr>
              <w:t>4,06%</w:t>
            </w:r>
          </w:p>
        </w:tc>
      </w:tr>
      <w:tr w:rsidR="002D2200" w:rsidRPr="002D2200" w14:paraId="72BEA070" w14:textId="77777777" w:rsidTr="00447CD5">
        <w:trPr>
          <w:trHeight w:val="117"/>
        </w:trPr>
        <w:tc>
          <w:tcPr>
            <w:tcW w:w="616" w:type="dxa"/>
            <w:shd w:val="clear" w:color="auto" w:fill="auto"/>
            <w:noWrap/>
            <w:vAlign w:val="center"/>
            <w:hideMark/>
          </w:tcPr>
          <w:p w14:paraId="62A226D1" w14:textId="77777777" w:rsidR="002D2200" w:rsidRPr="002D2200" w:rsidRDefault="002D2200" w:rsidP="002D2200">
            <w:pPr>
              <w:jc w:val="center"/>
              <w:rPr>
                <w:color w:val="000000"/>
                <w:sz w:val="20"/>
                <w:szCs w:val="20"/>
              </w:rPr>
            </w:pPr>
            <w:r w:rsidRPr="002D2200">
              <w:rPr>
                <w:color w:val="000000"/>
                <w:sz w:val="20"/>
                <w:szCs w:val="20"/>
              </w:rPr>
              <w:t>1.1</w:t>
            </w:r>
          </w:p>
        </w:tc>
        <w:tc>
          <w:tcPr>
            <w:tcW w:w="2351" w:type="dxa"/>
            <w:shd w:val="clear" w:color="auto" w:fill="auto"/>
            <w:noWrap/>
            <w:vAlign w:val="center"/>
            <w:hideMark/>
          </w:tcPr>
          <w:p w14:paraId="01B8096E" w14:textId="77777777" w:rsidR="002D2200" w:rsidRPr="002D2200" w:rsidRDefault="002D2200" w:rsidP="002D2200">
            <w:pPr>
              <w:rPr>
                <w:bCs/>
                <w:color w:val="000000"/>
                <w:sz w:val="20"/>
                <w:szCs w:val="20"/>
              </w:rPr>
            </w:pPr>
            <w:r w:rsidRPr="002D2200">
              <w:rPr>
                <w:bCs/>
                <w:color w:val="000000"/>
                <w:sz w:val="20"/>
                <w:szCs w:val="20"/>
              </w:rPr>
              <w:t>Покупная тепловая энергия</w:t>
            </w:r>
          </w:p>
        </w:tc>
        <w:tc>
          <w:tcPr>
            <w:tcW w:w="929" w:type="dxa"/>
            <w:shd w:val="clear" w:color="auto" w:fill="auto"/>
            <w:noWrap/>
            <w:vAlign w:val="center"/>
            <w:hideMark/>
          </w:tcPr>
          <w:p w14:paraId="0C4E6AD9" w14:textId="77777777" w:rsidR="002D2200" w:rsidRPr="002D2200" w:rsidRDefault="002D2200" w:rsidP="002D2200">
            <w:pPr>
              <w:jc w:val="center"/>
              <w:rPr>
                <w:bCs/>
                <w:color w:val="000000"/>
                <w:sz w:val="20"/>
                <w:szCs w:val="20"/>
              </w:rPr>
            </w:pPr>
            <w:proofErr w:type="spellStart"/>
            <w:r w:rsidRPr="002D2200">
              <w:rPr>
                <w:bCs/>
                <w:color w:val="000000"/>
                <w:sz w:val="20"/>
                <w:szCs w:val="20"/>
              </w:rPr>
              <w:t>тыс.руб</w:t>
            </w:r>
            <w:proofErr w:type="spellEnd"/>
            <w:r w:rsidRPr="002D2200">
              <w:rPr>
                <w:bCs/>
                <w:color w:val="000000"/>
                <w:sz w:val="20"/>
                <w:szCs w:val="20"/>
              </w:rPr>
              <w:t>.</w:t>
            </w:r>
          </w:p>
        </w:tc>
        <w:tc>
          <w:tcPr>
            <w:tcW w:w="1056" w:type="dxa"/>
            <w:shd w:val="clear" w:color="auto" w:fill="auto"/>
            <w:noWrap/>
            <w:vAlign w:val="center"/>
          </w:tcPr>
          <w:p w14:paraId="3765CEEB" w14:textId="77777777" w:rsidR="002D2200" w:rsidRPr="002D2200" w:rsidRDefault="002D2200" w:rsidP="002D2200">
            <w:pPr>
              <w:jc w:val="center"/>
              <w:rPr>
                <w:snapToGrid w:val="0"/>
                <w:color w:val="000000"/>
                <w:sz w:val="20"/>
                <w:szCs w:val="20"/>
              </w:rPr>
            </w:pPr>
            <w:r w:rsidRPr="002D2200">
              <w:rPr>
                <w:snapToGrid w:val="0"/>
                <w:color w:val="000000"/>
                <w:sz w:val="20"/>
                <w:szCs w:val="20"/>
              </w:rPr>
              <w:t>12 139</w:t>
            </w:r>
          </w:p>
        </w:tc>
        <w:tc>
          <w:tcPr>
            <w:tcW w:w="1212" w:type="dxa"/>
            <w:shd w:val="clear" w:color="auto" w:fill="auto"/>
            <w:noWrap/>
            <w:vAlign w:val="center"/>
          </w:tcPr>
          <w:p w14:paraId="57BFCDCD" w14:textId="77777777" w:rsidR="002D2200" w:rsidRPr="002D2200" w:rsidRDefault="002D2200" w:rsidP="002D2200">
            <w:pPr>
              <w:jc w:val="center"/>
              <w:rPr>
                <w:snapToGrid w:val="0"/>
                <w:color w:val="000000"/>
                <w:sz w:val="20"/>
                <w:szCs w:val="20"/>
              </w:rPr>
            </w:pPr>
            <w:r w:rsidRPr="002D2200">
              <w:rPr>
                <w:snapToGrid w:val="0"/>
                <w:color w:val="000000"/>
                <w:sz w:val="20"/>
                <w:szCs w:val="20"/>
              </w:rPr>
              <w:t>17 918</w:t>
            </w:r>
          </w:p>
        </w:tc>
        <w:tc>
          <w:tcPr>
            <w:tcW w:w="1197" w:type="dxa"/>
            <w:shd w:val="clear" w:color="auto" w:fill="auto"/>
            <w:noWrap/>
            <w:vAlign w:val="center"/>
            <w:hideMark/>
          </w:tcPr>
          <w:p w14:paraId="7447041E" w14:textId="77777777" w:rsidR="002D2200" w:rsidRPr="002D2200" w:rsidRDefault="002D2200" w:rsidP="002D2200">
            <w:pPr>
              <w:jc w:val="center"/>
              <w:rPr>
                <w:snapToGrid w:val="0"/>
                <w:color w:val="000000"/>
                <w:sz w:val="20"/>
                <w:szCs w:val="20"/>
              </w:rPr>
            </w:pPr>
            <w:r w:rsidRPr="002D2200">
              <w:rPr>
                <w:snapToGrid w:val="0"/>
                <w:color w:val="000000"/>
                <w:sz w:val="20"/>
                <w:szCs w:val="20"/>
              </w:rPr>
              <w:t>12 845</w:t>
            </w:r>
          </w:p>
        </w:tc>
        <w:tc>
          <w:tcPr>
            <w:tcW w:w="1146" w:type="dxa"/>
            <w:vAlign w:val="center"/>
          </w:tcPr>
          <w:p w14:paraId="6375DA26" w14:textId="77777777" w:rsidR="002D2200" w:rsidRPr="002D2200" w:rsidRDefault="002D2200" w:rsidP="002D2200">
            <w:pPr>
              <w:jc w:val="center"/>
              <w:rPr>
                <w:snapToGrid w:val="0"/>
                <w:color w:val="000000"/>
                <w:sz w:val="20"/>
                <w:szCs w:val="20"/>
              </w:rPr>
            </w:pPr>
            <w:r w:rsidRPr="002D2200">
              <w:rPr>
                <w:snapToGrid w:val="0"/>
                <w:color w:val="000000"/>
                <w:sz w:val="20"/>
                <w:szCs w:val="20"/>
              </w:rPr>
              <w:t>-5 073</w:t>
            </w:r>
          </w:p>
        </w:tc>
        <w:tc>
          <w:tcPr>
            <w:tcW w:w="981" w:type="dxa"/>
            <w:vAlign w:val="center"/>
          </w:tcPr>
          <w:p w14:paraId="3B3EC955" w14:textId="77777777" w:rsidR="002D2200" w:rsidRPr="002D2200" w:rsidRDefault="002D2200" w:rsidP="002D2200">
            <w:pPr>
              <w:jc w:val="center"/>
              <w:rPr>
                <w:snapToGrid w:val="0"/>
                <w:color w:val="000000"/>
                <w:sz w:val="20"/>
                <w:szCs w:val="20"/>
              </w:rPr>
            </w:pPr>
            <w:r w:rsidRPr="002D2200">
              <w:rPr>
                <w:snapToGrid w:val="0"/>
                <w:color w:val="000000"/>
                <w:sz w:val="20"/>
                <w:szCs w:val="20"/>
              </w:rPr>
              <w:t>5,82%</w:t>
            </w:r>
          </w:p>
        </w:tc>
      </w:tr>
      <w:tr w:rsidR="002D2200" w:rsidRPr="002D2200" w14:paraId="60FB0648" w14:textId="77777777" w:rsidTr="00447CD5">
        <w:trPr>
          <w:trHeight w:val="117"/>
        </w:trPr>
        <w:tc>
          <w:tcPr>
            <w:tcW w:w="616" w:type="dxa"/>
            <w:shd w:val="clear" w:color="auto" w:fill="auto"/>
            <w:noWrap/>
            <w:vAlign w:val="center"/>
            <w:hideMark/>
          </w:tcPr>
          <w:p w14:paraId="161DCB5F" w14:textId="77777777" w:rsidR="002D2200" w:rsidRPr="002D2200" w:rsidRDefault="002D2200" w:rsidP="002D2200">
            <w:pPr>
              <w:jc w:val="center"/>
              <w:rPr>
                <w:color w:val="000000"/>
                <w:sz w:val="20"/>
                <w:szCs w:val="20"/>
              </w:rPr>
            </w:pPr>
            <w:r w:rsidRPr="002D2200">
              <w:rPr>
                <w:color w:val="000000"/>
                <w:sz w:val="20"/>
                <w:szCs w:val="20"/>
              </w:rPr>
              <w:t>1.2</w:t>
            </w:r>
          </w:p>
        </w:tc>
        <w:tc>
          <w:tcPr>
            <w:tcW w:w="2351" w:type="dxa"/>
            <w:shd w:val="clear" w:color="auto" w:fill="auto"/>
            <w:noWrap/>
            <w:vAlign w:val="center"/>
            <w:hideMark/>
          </w:tcPr>
          <w:p w14:paraId="100FB788" w14:textId="77777777" w:rsidR="002D2200" w:rsidRPr="002D2200" w:rsidRDefault="002D2200" w:rsidP="002D2200">
            <w:pPr>
              <w:rPr>
                <w:bCs/>
                <w:color w:val="000000"/>
                <w:sz w:val="20"/>
                <w:szCs w:val="20"/>
              </w:rPr>
            </w:pPr>
            <w:r w:rsidRPr="002D2200">
              <w:rPr>
                <w:bCs/>
                <w:color w:val="000000"/>
                <w:sz w:val="20"/>
                <w:szCs w:val="20"/>
              </w:rPr>
              <w:t xml:space="preserve">Аренда </w:t>
            </w:r>
          </w:p>
        </w:tc>
        <w:tc>
          <w:tcPr>
            <w:tcW w:w="929" w:type="dxa"/>
            <w:shd w:val="clear" w:color="auto" w:fill="auto"/>
            <w:noWrap/>
            <w:vAlign w:val="center"/>
            <w:hideMark/>
          </w:tcPr>
          <w:p w14:paraId="4600A2D7" w14:textId="77777777" w:rsidR="002D2200" w:rsidRPr="002D2200" w:rsidRDefault="002D2200" w:rsidP="002D2200">
            <w:pPr>
              <w:jc w:val="center"/>
              <w:rPr>
                <w:bCs/>
                <w:color w:val="000000"/>
                <w:sz w:val="20"/>
                <w:szCs w:val="20"/>
              </w:rPr>
            </w:pPr>
            <w:proofErr w:type="spellStart"/>
            <w:r w:rsidRPr="002D2200">
              <w:rPr>
                <w:bCs/>
                <w:color w:val="000000"/>
                <w:sz w:val="20"/>
                <w:szCs w:val="20"/>
              </w:rPr>
              <w:t>тыс.руб</w:t>
            </w:r>
            <w:proofErr w:type="spellEnd"/>
            <w:r w:rsidRPr="002D2200">
              <w:rPr>
                <w:bCs/>
                <w:color w:val="000000"/>
                <w:sz w:val="20"/>
                <w:szCs w:val="20"/>
              </w:rPr>
              <w:t>.</w:t>
            </w:r>
          </w:p>
        </w:tc>
        <w:tc>
          <w:tcPr>
            <w:tcW w:w="1056" w:type="dxa"/>
            <w:shd w:val="clear" w:color="auto" w:fill="auto"/>
            <w:noWrap/>
            <w:vAlign w:val="center"/>
            <w:hideMark/>
          </w:tcPr>
          <w:p w14:paraId="2173E20E" w14:textId="77777777" w:rsidR="002D2200" w:rsidRPr="002D2200" w:rsidRDefault="002D2200" w:rsidP="002D2200">
            <w:pPr>
              <w:jc w:val="center"/>
              <w:rPr>
                <w:snapToGrid w:val="0"/>
                <w:color w:val="000000"/>
                <w:sz w:val="20"/>
                <w:szCs w:val="20"/>
              </w:rPr>
            </w:pPr>
            <w:r w:rsidRPr="002D2200">
              <w:rPr>
                <w:snapToGrid w:val="0"/>
                <w:color w:val="000000"/>
                <w:sz w:val="20"/>
                <w:szCs w:val="20"/>
              </w:rPr>
              <w:t>407</w:t>
            </w:r>
          </w:p>
        </w:tc>
        <w:tc>
          <w:tcPr>
            <w:tcW w:w="1212" w:type="dxa"/>
            <w:shd w:val="clear" w:color="auto" w:fill="auto"/>
            <w:noWrap/>
            <w:vAlign w:val="center"/>
            <w:hideMark/>
          </w:tcPr>
          <w:p w14:paraId="75B405A7" w14:textId="77777777" w:rsidR="002D2200" w:rsidRPr="002D2200" w:rsidRDefault="002D2200" w:rsidP="002D2200">
            <w:pPr>
              <w:jc w:val="center"/>
              <w:rPr>
                <w:snapToGrid w:val="0"/>
                <w:color w:val="000000"/>
                <w:sz w:val="20"/>
                <w:szCs w:val="20"/>
              </w:rPr>
            </w:pPr>
            <w:r w:rsidRPr="002D2200">
              <w:rPr>
                <w:snapToGrid w:val="0"/>
                <w:color w:val="000000"/>
                <w:sz w:val="20"/>
                <w:szCs w:val="20"/>
              </w:rPr>
              <w:t>346</w:t>
            </w:r>
          </w:p>
        </w:tc>
        <w:tc>
          <w:tcPr>
            <w:tcW w:w="1197" w:type="dxa"/>
            <w:shd w:val="clear" w:color="auto" w:fill="auto"/>
            <w:noWrap/>
            <w:vAlign w:val="center"/>
            <w:hideMark/>
          </w:tcPr>
          <w:p w14:paraId="1649DE51" w14:textId="77777777" w:rsidR="002D2200" w:rsidRPr="002D2200" w:rsidRDefault="002D2200" w:rsidP="002D2200">
            <w:pPr>
              <w:jc w:val="center"/>
              <w:rPr>
                <w:snapToGrid w:val="0"/>
                <w:color w:val="000000"/>
                <w:sz w:val="20"/>
                <w:szCs w:val="20"/>
              </w:rPr>
            </w:pPr>
            <w:r w:rsidRPr="002D2200">
              <w:rPr>
                <w:snapToGrid w:val="0"/>
                <w:color w:val="000000"/>
                <w:sz w:val="20"/>
                <w:szCs w:val="20"/>
              </w:rPr>
              <w:t>346</w:t>
            </w:r>
          </w:p>
        </w:tc>
        <w:tc>
          <w:tcPr>
            <w:tcW w:w="1146" w:type="dxa"/>
            <w:vAlign w:val="center"/>
          </w:tcPr>
          <w:p w14:paraId="2AE28CA3" w14:textId="77777777" w:rsidR="002D2200" w:rsidRPr="002D2200" w:rsidRDefault="002D2200" w:rsidP="002D2200">
            <w:pPr>
              <w:jc w:val="center"/>
              <w:rPr>
                <w:snapToGrid w:val="0"/>
                <w:color w:val="000000"/>
                <w:sz w:val="20"/>
                <w:szCs w:val="20"/>
              </w:rPr>
            </w:pPr>
            <w:r w:rsidRPr="002D2200">
              <w:rPr>
                <w:snapToGrid w:val="0"/>
                <w:color w:val="000000"/>
                <w:sz w:val="20"/>
                <w:szCs w:val="20"/>
              </w:rPr>
              <w:t>0</w:t>
            </w:r>
          </w:p>
        </w:tc>
        <w:tc>
          <w:tcPr>
            <w:tcW w:w="981" w:type="dxa"/>
            <w:vAlign w:val="center"/>
          </w:tcPr>
          <w:p w14:paraId="503A206E" w14:textId="77777777" w:rsidR="002D2200" w:rsidRPr="002D2200" w:rsidRDefault="002D2200" w:rsidP="002D2200">
            <w:pPr>
              <w:jc w:val="center"/>
              <w:rPr>
                <w:snapToGrid w:val="0"/>
                <w:color w:val="000000"/>
                <w:sz w:val="20"/>
                <w:szCs w:val="20"/>
              </w:rPr>
            </w:pPr>
            <w:r w:rsidRPr="002D2200">
              <w:rPr>
                <w:snapToGrid w:val="0"/>
                <w:color w:val="000000"/>
                <w:sz w:val="20"/>
                <w:szCs w:val="20"/>
              </w:rPr>
              <w:t>-14,99%</w:t>
            </w:r>
          </w:p>
        </w:tc>
      </w:tr>
      <w:tr w:rsidR="002D2200" w:rsidRPr="002D2200" w14:paraId="6A0CCA70" w14:textId="77777777" w:rsidTr="00447CD5">
        <w:trPr>
          <w:trHeight w:val="117"/>
        </w:trPr>
        <w:tc>
          <w:tcPr>
            <w:tcW w:w="616" w:type="dxa"/>
            <w:shd w:val="clear" w:color="auto" w:fill="auto"/>
            <w:noWrap/>
            <w:vAlign w:val="center"/>
            <w:hideMark/>
          </w:tcPr>
          <w:p w14:paraId="192CEEB2" w14:textId="77777777" w:rsidR="002D2200" w:rsidRPr="002D2200" w:rsidRDefault="002D2200" w:rsidP="002D2200">
            <w:pPr>
              <w:jc w:val="center"/>
              <w:rPr>
                <w:color w:val="000000"/>
                <w:sz w:val="20"/>
                <w:szCs w:val="20"/>
              </w:rPr>
            </w:pPr>
            <w:r w:rsidRPr="002D2200">
              <w:rPr>
                <w:color w:val="000000"/>
                <w:sz w:val="20"/>
                <w:szCs w:val="20"/>
              </w:rPr>
              <w:t>1.3</w:t>
            </w:r>
          </w:p>
        </w:tc>
        <w:tc>
          <w:tcPr>
            <w:tcW w:w="2351" w:type="dxa"/>
            <w:shd w:val="clear" w:color="auto" w:fill="auto"/>
            <w:vAlign w:val="center"/>
            <w:hideMark/>
          </w:tcPr>
          <w:p w14:paraId="6BCDE3C6" w14:textId="77777777" w:rsidR="002D2200" w:rsidRPr="002D2200" w:rsidRDefault="002D2200" w:rsidP="002D2200">
            <w:pPr>
              <w:rPr>
                <w:bCs/>
                <w:color w:val="000000"/>
                <w:sz w:val="20"/>
                <w:szCs w:val="20"/>
              </w:rPr>
            </w:pPr>
            <w:r w:rsidRPr="002D2200">
              <w:rPr>
                <w:bCs/>
                <w:color w:val="000000"/>
                <w:sz w:val="20"/>
                <w:szCs w:val="20"/>
              </w:rPr>
              <w:t>Амортизация итого</w:t>
            </w:r>
          </w:p>
        </w:tc>
        <w:tc>
          <w:tcPr>
            <w:tcW w:w="929" w:type="dxa"/>
            <w:shd w:val="clear" w:color="auto" w:fill="auto"/>
            <w:noWrap/>
            <w:vAlign w:val="center"/>
            <w:hideMark/>
          </w:tcPr>
          <w:p w14:paraId="54A81D36" w14:textId="77777777" w:rsidR="002D2200" w:rsidRPr="002D2200" w:rsidRDefault="002D2200" w:rsidP="002D2200">
            <w:pPr>
              <w:jc w:val="center"/>
              <w:rPr>
                <w:bCs/>
                <w:color w:val="000000"/>
                <w:sz w:val="20"/>
                <w:szCs w:val="20"/>
              </w:rPr>
            </w:pPr>
            <w:proofErr w:type="spellStart"/>
            <w:r w:rsidRPr="002D2200">
              <w:rPr>
                <w:bCs/>
                <w:color w:val="000000"/>
                <w:sz w:val="20"/>
                <w:szCs w:val="20"/>
              </w:rPr>
              <w:t>тыс.руб</w:t>
            </w:r>
            <w:proofErr w:type="spellEnd"/>
            <w:r w:rsidRPr="002D2200">
              <w:rPr>
                <w:bCs/>
                <w:color w:val="000000"/>
                <w:sz w:val="20"/>
                <w:szCs w:val="20"/>
              </w:rPr>
              <w:t>.</w:t>
            </w:r>
          </w:p>
        </w:tc>
        <w:tc>
          <w:tcPr>
            <w:tcW w:w="1056" w:type="dxa"/>
            <w:shd w:val="clear" w:color="auto" w:fill="auto"/>
            <w:noWrap/>
            <w:vAlign w:val="center"/>
            <w:hideMark/>
          </w:tcPr>
          <w:p w14:paraId="50758B3D" w14:textId="77777777" w:rsidR="002D2200" w:rsidRPr="002D2200" w:rsidRDefault="002D2200" w:rsidP="002D2200">
            <w:pPr>
              <w:jc w:val="center"/>
              <w:rPr>
                <w:snapToGrid w:val="0"/>
                <w:color w:val="000000"/>
                <w:sz w:val="20"/>
                <w:szCs w:val="20"/>
              </w:rPr>
            </w:pPr>
            <w:r w:rsidRPr="002D2200">
              <w:rPr>
                <w:snapToGrid w:val="0"/>
                <w:color w:val="000000"/>
                <w:sz w:val="20"/>
                <w:szCs w:val="20"/>
              </w:rPr>
              <w:t>3 295</w:t>
            </w:r>
          </w:p>
        </w:tc>
        <w:tc>
          <w:tcPr>
            <w:tcW w:w="1212" w:type="dxa"/>
            <w:shd w:val="clear" w:color="auto" w:fill="auto"/>
            <w:noWrap/>
            <w:vAlign w:val="center"/>
            <w:hideMark/>
          </w:tcPr>
          <w:p w14:paraId="486B8F35" w14:textId="77777777" w:rsidR="002D2200" w:rsidRPr="002D2200" w:rsidRDefault="002D2200" w:rsidP="002D2200">
            <w:pPr>
              <w:jc w:val="center"/>
              <w:rPr>
                <w:snapToGrid w:val="0"/>
                <w:color w:val="000000"/>
                <w:sz w:val="20"/>
                <w:szCs w:val="20"/>
              </w:rPr>
            </w:pPr>
            <w:r w:rsidRPr="002D2200">
              <w:rPr>
                <w:snapToGrid w:val="0"/>
                <w:color w:val="000000"/>
                <w:sz w:val="20"/>
                <w:szCs w:val="20"/>
              </w:rPr>
              <w:t>7 457</w:t>
            </w:r>
          </w:p>
        </w:tc>
        <w:tc>
          <w:tcPr>
            <w:tcW w:w="1197" w:type="dxa"/>
            <w:shd w:val="clear" w:color="auto" w:fill="auto"/>
            <w:noWrap/>
            <w:vAlign w:val="center"/>
            <w:hideMark/>
          </w:tcPr>
          <w:p w14:paraId="6161BB3E" w14:textId="77777777" w:rsidR="002D2200" w:rsidRPr="002D2200" w:rsidRDefault="002D2200" w:rsidP="002D2200">
            <w:pPr>
              <w:jc w:val="center"/>
              <w:rPr>
                <w:snapToGrid w:val="0"/>
                <w:color w:val="000000"/>
                <w:sz w:val="20"/>
                <w:szCs w:val="20"/>
              </w:rPr>
            </w:pPr>
            <w:r w:rsidRPr="002D2200">
              <w:rPr>
                <w:snapToGrid w:val="0"/>
                <w:color w:val="000000"/>
                <w:sz w:val="20"/>
                <w:szCs w:val="20"/>
              </w:rPr>
              <w:t>4 133</w:t>
            </w:r>
          </w:p>
        </w:tc>
        <w:tc>
          <w:tcPr>
            <w:tcW w:w="1146" w:type="dxa"/>
            <w:vAlign w:val="center"/>
          </w:tcPr>
          <w:p w14:paraId="7D59354D" w14:textId="77777777" w:rsidR="002D2200" w:rsidRPr="002D2200" w:rsidRDefault="002D2200" w:rsidP="002D2200">
            <w:pPr>
              <w:jc w:val="center"/>
              <w:rPr>
                <w:snapToGrid w:val="0"/>
                <w:color w:val="000000"/>
                <w:sz w:val="20"/>
                <w:szCs w:val="20"/>
              </w:rPr>
            </w:pPr>
            <w:r w:rsidRPr="002D2200">
              <w:rPr>
                <w:snapToGrid w:val="0"/>
                <w:color w:val="000000"/>
                <w:sz w:val="20"/>
                <w:szCs w:val="20"/>
              </w:rPr>
              <w:t>-3 324</w:t>
            </w:r>
          </w:p>
        </w:tc>
        <w:tc>
          <w:tcPr>
            <w:tcW w:w="981" w:type="dxa"/>
            <w:vAlign w:val="center"/>
          </w:tcPr>
          <w:p w14:paraId="625ECDDF" w14:textId="77777777" w:rsidR="002D2200" w:rsidRPr="002D2200" w:rsidRDefault="002D2200" w:rsidP="002D2200">
            <w:pPr>
              <w:jc w:val="center"/>
              <w:rPr>
                <w:snapToGrid w:val="0"/>
                <w:color w:val="000000"/>
                <w:sz w:val="20"/>
                <w:szCs w:val="20"/>
              </w:rPr>
            </w:pPr>
            <w:r w:rsidRPr="002D2200">
              <w:rPr>
                <w:snapToGrid w:val="0"/>
                <w:color w:val="000000"/>
                <w:sz w:val="20"/>
                <w:szCs w:val="20"/>
              </w:rPr>
              <w:t>25,43%</w:t>
            </w:r>
          </w:p>
        </w:tc>
      </w:tr>
      <w:tr w:rsidR="002D2200" w:rsidRPr="002D2200" w14:paraId="252CB37E" w14:textId="77777777" w:rsidTr="00447CD5">
        <w:trPr>
          <w:trHeight w:val="117"/>
        </w:trPr>
        <w:tc>
          <w:tcPr>
            <w:tcW w:w="616" w:type="dxa"/>
            <w:shd w:val="clear" w:color="auto" w:fill="auto"/>
            <w:noWrap/>
            <w:vAlign w:val="center"/>
            <w:hideMark/>
          </w:tcPr>
          <w:p w14:paraId="07BF1025" w14:textId="77777777" w:rsidR="002D2200" w:rsidRPr="002D2200" w:rsidRDefault="002D2200" w:rsidP="002D2200">
            <w:pPr>
              <w:jc w:val="center"/>
              <w:rPr>
                <w:color w:val="000000"/>
                <w:sz w:val="20"/>
                <w:szCs w:val="20"/>
              </w:rPr>
            </w:pPr>
            <w:r w:rsidRPr="002D2200">
              <w:rPr>
                <w:color w:val="000000"/>
                <w:sz w:val="20"/>
                <w:szCs w:val="20"/>
              </w:rPr>
              <w:t>1.4</w:t>
            </w:r>
          </w:p>
        </w:tc>
        <w:tc>
          <w:tcPr>
            <w:tcW w:w="2351" w:type="dxa"/>
            <w:shd w:val="clear" w:color="auto" w:fill="auto"/>
            <w:vAlign w:val="center"/>
            <w:hideMark/>
          </w:tcPr>
          <w:p w14:paraId="47DB0CAB" w14:textId="77777777" w:rsidR="002D2200" w:rsidRPr="002D2200" w:rsidRDefault="002D2200" w:rsidP="002D2200">
            <w:pPr>
              <w:rPr>
                <w:bCs/>
                <w:color w:val="000000"/>
                <w:sz w:val="20"/>
                <w:szCs w:val="20"/>
              </w:rPr>
            </w:pPr>
            <w:r w:rsidRPr="002D2200">
              <w:rPr>
                <w:bCs/>
                <w:color w:val="000000"/>
                <w:sz w:val="20"/>
                <w:szCs w:val="20"/>
              </w:rPr>
              <w:t>Расходы на обязательное страхование</w:t>
            </w:r>
          </w:p>
        </w:tc>
        <w:tc>
          <w:tcPr>
            <w:tcW w:w="929" w:type="dxa"/>
            <w:shd w:val="clear" w:color="auto" w:fill="auto"/>
            <w:noWrap/>
            <w:vAlign w:val="center"/>
            <w:hideMark/>
          </w:tcPr>
          <w:p w14:paraId="3981E2EC" w14:textId="77777777" w:rsidR="002D2200" w:rsidRPr="002D2200" w:rsidRDefault="002D2200" w:rsidP="002D2200">
            <w:pPr>
              <w:jc w:val="center"/>
              <w:rPr>
                <w:bCs/>
                <w:color w:val="000000"/>
                <w:sz w:val="20"/>
                <w:szCs w:val="20"/>
              </w:rPr>
            </w:pPr>
            <w:proofErr w:type="spellStart"/>
            <w:r w:rsidRPr="002D2200">
              <w:rPr>
                <w:bCs/>
                <w:color w:val="000000"/>
                <w:sz w:val="20"/>
                <w:szCs w:val="20"/>
              </w:rPr>
              <w:t>тыс.руб</w:t>
            </w:r>
            <w:proofErr w:type="spellEnd"/>
            <w:r w:rsidRPr="002D2200">
              <w:rPr>
                <w:bCs/>
                <w:color w:val="000000"/>
                <w:sz w:val="20"/>
                <w:szCs w:val="20"/>
              </w:rPr>
              <w:t>.</w:t>
            </w:r>
          </w:p>
        </w:tc>
        <w:tc>
          <w:tcPr>
            <w:tcW w:w="1056" w:type="dxa"/>
            <w:shd w:val="clear" w:color="auto" w:fill="auto"/>
            <w:noWrap/>
            <w:vAlign w:val="center"/>
            <w:hideMark/>
          </w:tcPr>
          <w:p w14:paraId="46EB59AA" w14:textId="77777777" w:rsidR="002D2200" w:rsidRPr="002D2200" w:rsidRDefault="002D2200" w:rsidP="002D2200">
            <w:pPr>
              <w:jc w:val="center"/>
              <w:rPr>
                <w:snapToGrid w:val="0"/>
                <w:color w:val="000000"/>
                <w:sz w:val="20"/>
                <w:szCs w:val="20"/>
              </w:rPr>
            </w:pPr>
            <w:r w:rsidRPr="002D2200">
              <w:rPr>
                <w:snapToGrid w:val="0"/>
                <w:color w:val="000000"/>
                <w:sz w:val="20"/>
                <w:szCs w:val="20"/>
              </w:rPr>
              <w:t>14</w:t>
            </w:r>
          </w:p>
        </w:tc>
        <w:tc>
          <w:tcPr>
            <w:tcW w:w="1212" w:type="dxa"/>
            <w:shd w:val="clear" w:color="auto" w:fill="auto"/>
            <w:noWrap/>
            <w:vAlign w:val="center"/>
            <w:hideMark/>
          </w:tcPr>
          <w:p w14:paraId="4DDBB81B" w14:textId="77777777" w:rsidR="002D2200" w:rsidRPr="002D2200" w:rsidRDefault="002D2200" w:rsidP="002D2200">
            <w:pPr>
              <w:jc w:val="center"/>
              <w:rPr>
                <w:snapToGrid w:val="0"/>
                <w:color w:val="000000"/>
                <w:sz w:val="20"/>
                <w:szCs w:val="20"/>
              </w:rPr>
            </w:pPr>
            <w:r w:rsidRPr="002D2200">
              <w:rPr>
                <w:snapToGrid w:val="0"/>
                <w:color w:val="000000"/>
                <w:sz w:val="20"/>
                <w:szCs w:val="20"/>
              </w:rPr>
              <w:t>8</w:t>
            </w:r>
          </w:p>
        </w:tc>
        <w:tc>
          <w:tcPr>
            <w:tcW w:w="1197" w:type="dxa"/>
            <w:shd w:val="clear" w:color="auto" w:fill="auto"/>
            <w:noWrap/>
            <w:vAlign w:val="center"/>
            <w:hideMark/>
          </w:tcPr>
          <w:p w14:paraId="0132CC7D" w14:textId="77777777" w:rsidR="002D2200" w:rsidRPr="002D2200" w:rsidRDefault="002D2200" w:rsidP="002D2200">
            <w:pPr>
              <w:jc w:val="center"/>
              <w:rPr>
                <w:snapToGrid w:val="0"/>
                <w:color w:val="000000"/>
                <w:sz w:val="20"/>
                <w:szCs w:val="20"/>
              </w:rPr>
            </w:pPr>
            <w:r w:rsidRPr="002D2200">
              <w:rPr>
                <w:snapToGrid w:val="0"/>
                <w:color w:val="000000"/>
                <w:sz w:val="20"/>
                <w:szCs w:val="20"/>
              </w:rPr>
              <w:t>7</w:t>
            </w:r>
          </w:p>
        </w:tc>
        <w:tc>
          <w:tcPr>
            <w:tcW w:w="1146" w:type="dxa"/>
            <w:vAlign w:val="center"/>
          </w:tcPr>
          <w:p w14:paraId="14DB815F" w14:textId="77777777" w:rsidR="002D2200" w:rsidRPr="002D2200" w:rsidRDefault="002D2200" w:rsidP="002D2200">
            <w:pPr>
              <w:jc w:val="center"/>
              <w:rPr>
                <w:snapToGrid w:val="0"/>
                <w:color w:val="000000"/>
                <w:sz w:val="20"/>
                <w:szCs w:val="20"/>
              </w:rPr>
            </w:pPr>
            <w:r w:rsidRPr="002D2200">
              <w:rPr>
                <w:snapToGrid w:val="0"/>
                <w:color w:val="000000"/>
                <w:sz w:val="20"/>
                <w:szCs w:val="20"/>
              </w:rPr>
              <w:t>-1</w:t>
            </w:r>
          </w:p>
        </w:tc>
        <w:tc>
          <w:tcPr>
            <w:tcW w:w="981" w:type="dxa"/>
            <w:vAlign w:val="center"/>
          </w:tcPr>
          <w:p w14:paraId="43FEE890" w14:textId="77777777" w:rsidR="002D2200" w:rsidRPr="002D2200" w:rsidRDefault="002D2200" w:rsidP="002D2200">
            <w:pPr>
              <w:jc w:val="center"/>
              <w:rPr>
                <w:snapToGrid w:val="0"/>
                <w:color w:val="000000"/>
                <w:sz w:val="20"/>
                <w:szCs w:val="20"/>
              </w:rPr>
            </w:pPr>
            <w:r w:rsidRPr="002D2200">
              <w:rPr>
                <w:snapToGrid w:val="0"/>
                <w:color w:val="000000"/>
                <w:sz w:val="20"/>
                <w:szCs w:val="20"/>
              </w:rPr>
              <w:t>-50,00%</w:t>
            </w:r>
          </w:p>
        </w:tc>
      </w:tr>
      <w:tr w:rsidR="002D2200" w:rsidRPr="002D2200" w14:paraId="3BDE1FF2" w14:textId="77777777" w:rsidTr="00447CD5">
        <w:trPr>
          <w:trHeight w:val="117"/>
        </w:trPr>
        <w:tc>
          <w:tcPr>
            <w:tcW w:w="616" w:type="dxa"/>
            <w:shd w:val="clear" w:color="auto" w:fill="auto"/>
            <w:noWrap/>
            <w:vAlign w:val="center"/>
            <w:hideMark/>
          </w:tcPr>
          <w:p w14:paraId="3EEEBC65" w14:textId="77777777" w:rsidR="002D2200" w:rsidRPr="002D2200" w:rsidRDefault="002D2200" w:rsidP="002D2200">
            <w:pPr>
              <w:jc w:val="center"/>
              <w:rPr>
                <w:color w:val="000000"/>
                <w:sz w:val="20"/>
                <w:szCs w:val="20"/>
              </w:rPr>
            </w:pPr>
            <w:r w:rsidRPr="002D2200">
              <w:rPr>
                <w:color w:val="000000"/>
                <w:sz w:val="20"/>
                <w:szCs w:val="20"/>
              </w:rPr>
              <w:t>1.5</w:t>
            </w:r>
          </w:p>
        </w:tc>
        <w:tc>
          <w:tcPr>
            <w:tcW w:w="2351" w:type="dxa"/>
            <w:shd w:val="clear" w:color="auto" w:fill="auto"/>
            <w:vAlign w:val="center"/>
            <w:hideMark/>
          </w:tcPr>
          <w:p w14:paraId="67BE3D70" w14:textId="77777777" w:rsidR="002D2200" w:rsidRPr="002D2200" w:rsidRDefault="002D2200" w:rsidP="002D2200">
            <w:pPr>
              <w:rPr>
                <w:bCs/>
                <w:color w:val="000000"/>
                <w:sz w:val="20"/>
                <w:szCs w:val="20"/>
              </w:rPr>
            </w:pPr>
            <w:r w:rsidRPr="002D2200">
              <w:rPr>
                <w:bCs/>
                <w:color w:val="000000"/>
                <w:sz w:val="20"/>
                <w:szCs w:val="20"/>
              </w:rPr>
              <w:t>Налоги</w:t>
            </w:r>
          </w:p>
        </w:tc>
        <w:tc>
          <w:tcPr>
            <w:tcW w:w="929" w:type="dxa"/>
            <w:shd w:val="clear" w:color="auto" w:fill="auto"/>
            <w:noWrap/>
            <w:vAlign w:val="center"/>
            <w:hideMark/>
          </w:tcPr>
          <w:p w14:paraId="0847EE39" w14:textId="77777777" w:rsidR="002D2200" w:rsidRPr="002D2200" w:rsidRDefault="002D2200" w:rsidP="002D2200">
            <w:pPr>
              <w:jc w:val="center"/>
              <w:rPr>
                <w:bCs/>
                <w:color w:val="000000"/>
                <w:sz w:val="20"/>
                <w:szCs w:val="20"/>
              </w:rPr>
            </w:pPr>
            <w:proofErr w:type="spellStart"/>
            <w:r w:rsidRPr="002D2200">
              <w:rPr>
                <w:bCs/>
                <w:color w:val="000000"/>
                <w:sz w:val="20"/>
                <w:szCs w:val="20"/>
              </w:rPr>
              <w:t>тыс.руб</w:t>
            </w:r>
            <w:proofErr w:type="spellEnd"/>
            <w:r w:rsidRPr="002D2200">
              <w:rPr>
                <w:bCs/>
                <w:color w:val="000000"/>
                <w:sz w:val="20"/>
                <w:szCs w:val="20"/>
              </w:rPr>
              <w:t>.</w:t>
            </w:r>
          </w:p>
        </w:tc>
        <w:tc>
          <w:tcPr>
            <w:tcW w:w="1056" w:type="dxa"/>
            <w:shd w:val="clear" w:color="auto" w:fill="auto"/>
            <w:noWrap/>
            <w:vAlign w:val="center"/>
            <w:hideMark/>
          </w:tcPr>
          <w:p w14:paraId="4A8AAFD6" w14:textId="77777777" w:rsidR="002D2200" w:rsidRPr="002D2200" w:rsidRDefault="002D2200" w:rsidP="002D2200">
            <w:pPr>
              <w:jc w:val="center"/>
              <w:rPr>
                <w:snapToGrid w:val="0"/>
                <w:color w:val="000000"/>
                <w:sz w:val="20"/>
                <w:szCs w:val="20"/>
              </w:rPr>
            </w:pPr>
            <w:r w:rsidRPr="002D2200">
              <w:rPr>
                <w:snapToGrid w:val="0"/>
                <w:color w:val="000000"/>
                <w:sz w:val="20"/>
                <w:szCs w:val="20"/>
              </w:rPr>
              <w:t>2 173</w:t>
            </w:r>
          </w:p>
        </w:tc>
        <w:tc>
          <w:tcPr>
            <w:tcW w:w="1212" w:type="dxa"/>
            <w:shd w:val="clear" w:color="auto" w:fill="auto"/>
            <w:noWrap/>
            <w:vAlign w:val="center"/>
            <w:hideMark/>
          </w:tcPr>
          <w:p w14:paraId="4588883F" w14:textId="77777777" w:rsidR="002D2200" w:rsidRPr="002D2200" w:rsidRDefault="002D2200" w:rsidP="002D2200">
            <w:pPr>
              <w:jc w:val="center"/>
              <w:rPr>
                <w:snapToGrid w:val="0"/>
                <w:color w:val="000000"/>
                <w:sz w:val="20"/>
                <w:szCs w:val="20"/>
              </w:rPr>
            </w:pPr>
            <w:r w:rsidRPr="002D2200">
              <w:rPr>
                <w:snapToGrid w:val="0"/>
                <w:color w:val="000000"/>
                <w:sz w:val="20"/>
                <w:szCs w:val="20"/>
              </w:rPr>
              <w:t>2 276</w:t>
            </w:r>
          </w:p>
        </w:tc>
        <w:tc>
          <w:tcPr>
            <w:tcW w:w="1197" w:type="dxa"/>
            <w:shd w:val="clear" w:color="auto" w:fill="auto"/>
            <w:noWrap/>
            <w:vAlign w:val="center"/>
            <w:hideMark/>
          </w:tcPr>
          <w:p w14:paraId="21DFBB1F" w14:textId="77777777" w:rsidR="002D2200" w:rsidRPr="002D2200" w:rsidRDefault="002D2200" w:rsidP="002D2200">
            <w:pPr>
              <w:jc w:val="center"/>
              <w:rPr>
                <w:snapToGrid w:val="0"/>
                <w:color w:val="000000"/>
                <w:sz w:val="20"/>
                <w:szCs w:val="20"/>
              </w:rPr>
            </w:pPr>
            <w:r w:rsidRPr="002D2200">
              <w:rPr>
                <w:snapToGrid w:val="0"/>
                <w:color w:val="000000"/>
                <w:sz w:val="20"/>
                <w:szCs w:val="20"/>
              </w:rPr>
              <w:t>1 412</w:t>
            </w:r>
          </w:p>
        </w:tc>
        <w:tc>
          <w:tcPr>
            <w:tcW w:w="1146" w:type="dxa"/>
            <w:vAlign w:val="center"/>
          </w:tcPr>
          <w:p w14:paraId="1F1A4CC3" w14:textId="77777777" w:rsidR="002D2200" w:rsidRPr="002D2200" w:rsidRDefault="002D2200" w:rsidP="002D2200">
            <w:pPr>
              <w:jc w:val="center"/>
              <w:rPr>
                <w:snapToGrid w:val="0"/>
                <w:color w:val="000000"/>
                <w:sz w:val="20"/>
                <w:szCs w:val="20"/>
              </w:rPr>
            </w:pPr>
            <w:r w:rsidRPr="002D2200">
              <w:rPr>
                <w:snapToGrid w:val="0"/>
                <w:color w:val="000000"/>
                <w:sz w:val="20"/>
                <w:szCs w:val="20"/>
              </w:rPr>
              <w:t>-864</w:t>
            </w:r>
          </w:p>
        </w:tc>
        <w:tc>
          <w:tcPr>
            <w:tcW w:w="981" w:type="dxa"/>
            <w:vAlign w:val="center"/>
          </w:tcPr>
          <w:p w14:paraId="4EFF86AB" w14:textId="77777777" w:rsidR="002D2200" w:rsidRPr="002D2200" w:rsidRDefault="002D2200" w:rsidP="002D2200">
            <w:pPr>
              <w:jc w:val="center"/>
              <w:rPr>
                <w:snapToGrid w:val="0"/>
                <w:color w:val="000000"/>
                <w:sz w:val="20"/>
                <w:szCs w:val="20"/>
              </w:rPr>
            </w:pPr>
            <w:r w:rsidRPr="002D2200">
              <w:rPr>
                <w:snapToGrid w:val="0"/>
                <w:color w:val="000000"/>
                <w:sz w:val="20"/>
                <w:szCs w:val="20"/>
              </w:rPr>
              <w:t>-35,02%</w:t>
            </w:r>
          </w:p>
        </w:tc>
      </w:tr>
      <w:tr w:rsidR="002D2200" w:rsidRPr="002D2200" w14:paraId="4A8570EC" w14:textId="77777777" w:rsidTr="00447CD5">
        <w:trPr>
          <w:trHeight w:val="117"/>
        </w:trPr>
        <w:tc>
          <w:tcPr>
            <w:tcW w:w="616" w:type="dxa"/>
            <w:shd w:val="clear" w:color="auto" w:fill="auto"/>
            <w:noWrap/>
            <w:vAlign w:val="center"/>
            <w:hideMark/>
          </w:tcPr>
          <w:p w14:paraId="537C47E0" w14:textId="77777777" w:rsidR="002D2200" w:rsidRPr="002D2200" w:rsidRDefault="002D2200" w:rsidP="002D2200">
            <w:pPr>
              <w:jc w:val="center"/>
              <w:rPr>
                <w:color w:val="000000"/>
                <w:sz w:val="20"/>
                <w:szCs w:val="20"/>
              </w:rPr>
            </w:pPr>
            <w:r w:rsidRPr="002D2200">
              <w:rPr>
                <w:color w:val="000000"/>
                <w:sz w:val="20"/>
                <w:szCs w:val="20"/>
              </w:rPr>
              <w:t>1.5.1</w:t>
            </w:r>
          </w:p>
        </w:tc>
        <w:tc>
          <w:tcPr>
            <w:tcW w:w="2351" w:type="dxa"/>
            <w:shd w:val="clear" w:color="auto" w:fill="auto"/>
            <w:vAlign w:val="center"/>
            <w:hideMark/>
          </w:tcPr>
          <w:p w14:paraId="61DE48B8" w14:textId="77777777" w:rsidR="002D2200" w:rsidRPr="002D2200" w:rsidRDefault="002D2200" w:rsidP="002D2200">
            <w:pPr>
              <w:rPr>
                <w:color w:val="000000"/>
                <w:sz w:val="20"/>
                <w:szCs w:val="20"/>
              </w:rPr>
            </w:pPr>
            <w:r w:rsidRPr="002D2200">
              <w:rPr>
                <w:color w:val="000000"/>
                <w:sz w:val="20"/>
                <w:szCs w:val="20"/>
              </w:rPr>
              <w:t>Плата за выбросы загрязняющих веществ</w:t>
            </w:r>
          </w:p>
        </w:tc>
        <w:tc>
          <w:tcPr>
            <w:tcW w:w="929" w:type="dxa"/>
            <w:shd w:val="clear" w:color="auto" w:fill="auto"/>
            <w:noWrap/>
            <w:vAlign w:val="center"/>
            <w:hideMark/>
          </w:tcPr>
          <w:p w14:paraId="2798ADB6" w14:textId="77777777" w:rsidR="002D2200" w:rsidRPr="002D2200" w:rsidRDefault="002D2200" w:rsidP="002D2200">
            <w:pPr>
              <w:jc w:val="center"/>
              <w:rPr>
                <w:color w:val="000000"/>
                <w:sz w:val="20"/>
                <w:szCs w:val="20"/>
              </w:rPr>
            </w:pPr>
            <w:proofErr w:type="spellStart"/>
            <w:r w:rsidRPr="002D2200">
              <w:rPr>
                <w:color w:val="000000"/>
                <w:sz w:val="20"/>
                <w:szCs w:val="20"/>
              </w:rPr>
              <w:t>тыс.руб</w:t>
            </w:r>
            <w:proofErr w:type="spellEnd"/>
            <w:r w:rsidRPr="002D2200">
              <w:rPr>
                <w:color w:val="000000"/>
                <w:sz w:val="20"/>
                <w:szCs w:val="20"/>
              </w:rPr>
              <w:t>.</w:t>
            </w:r>
          </w:p>
        </w:tc>
        <w:tc>
          <w:tcPr>
            <w:tcW w:w="1056" w:type="dxa"/>
            <w:shd w:val="clear" w:color="auto" w:fill="auto"/>
            <w:noWrap/>
            <w:vAlign w:val="center"/>
            <w:hideMark/>
          </w:tcPr>
          <w:p w14:paraId="274CE40E" w14:textId="77777777" w:rsidR="002D2200" w:rsidRPr="002D2200" w:rsidRDefault="002D2200" w:rsidP="002D2200">
            <w:pPr>
              <w:jc w:val="center"/>
              <w:rPr>
                <w:snapToGrid w:val="0"/>
                <w:color w:val="000000"/>
                <w:sz w:val="20"/>
                <w:szCs w:val="20"/>
              </w:rPr>
            </w:pPr>
            <w:r w:rsidRPr="002D2200">
              <w:rPr>
                <w:snapToGrid w:val="0"/>
                <w:color w:val="000000"/>
                <w:sz w:val="20"/>
                <w:szCs w:val="20"/>
              </w:rPr>
              <w:t>58</w:t>
            </w:r>
          </w:p>
        </w:tc>
        <w:tc>
          <w:tcPr>
            <w:tcW w:w="1212" w:type="dxa"/>
            <w:shd w:val="clear" w:color="auto" w:fill="auto"/>
            <w:noWrap/>
            <w:vAlign w:val="center"/>
            <w:hideMark/>
          </w:tcPr>
          <w:p w14:paraId="4BD5A4C2" w14:textId="77777777" w:rsidR="002D2200" w:rsidRPr="002D2200" w:rsidRDefault="002D2200" w:rsidP="002D2200">
            <w:pPr>
              <w:jc w:val="center"/>
              <w:rPr>
                <w:snapToGrid w:val="0"/>
                <w:color w:val="000000"/>
                <w:sz w:val="20"/>
                <w:szCs w:val="20"/>
              </w:rPr>
            </w:pPr>
            <w:r w:rsidRPr="002D2200">
              <w:rPr>
                <w:snapToGrid w:val="0"/>
                <w:color w:val="000000"/>
                <w:sz w:val="20"/>
                <w:szCs w:val="20"/>
              </w:rPr>
              <w:t>30</w:t>
            </w:r>
          </w:p>
        </w:tc>
        <w:tc>
          <w:tcPr>
            <w:tcW w:w="1197" w:type="dxa"/>
            <w:shd w:val="clear" w:color="auto" w:fill="auto"/>
            <w:noWrap/>
            <w:vAlign w:val="center"/>
            <w:hideMark/>
          </w:tcPr>
          <w:p w14:paraId="5E1E7EBE" w14:textId="77777777" w:rsidR="002D2200" w:rsidRPr="002D2200" w:rsidRDefault="002D2200" w:rsidP="002D2200">
            <w:pPr>
              <w:jc w:val="center"/>
              <w:rPr>
                <w:snapToGrid w:val="0"/>
                <w:color w:val="000000"/>
                <w:sz w:val="20"/>
                <w:szCs w:val="20"/>
              </w:rPr>
            </w:pPr>
            <w:r w:rsidRPr="002D2200">
              <w:rPr>
                <w:snapToGrid w:val="0"/>
                <w:color w:val="000000"/>
                <w:sz w:val="20"/>
                <w:szCs w:val="20"/>
              </w:rPr>
              <w:t>30</w:t>
            </w:r>
          </w:p>
        </w:tc>
        <w:tc>
          <w:tcPr>
            <w:tcW w:w="1146" w:type="dxa"/>
            <w:vAlign w:val="center"/>
          </w:tcPr>
          <w:p w14:paraId="52F117D0" w14:textId="77777777" w:rsidR="002D2200" w:rsidRPr="002D2200" w:rsidRDefault="002D2200" w:rsidP="002D2200">
            <w:pPr>
              <w:jc w:val="center"/>
              <w:rPr>
                <w:snapToGrid w:val="0"/>
                <w:color w:val="000000"/>
                <w:sz w:val="20"/>
                <w:szCs w:val="20"/>
              </w:rPr>
            </w:pPr>
            <w:r w:rsidRPr="002D2200">
              <w:rPr>
                <w:snapToGrid w:val="0"/>
                <w:color w:val="000000"/>
                <w:sz w:val="20"/>
                <w:szCs w:val="20"/>
              </w:rPr>
              <w:t>0</w:t>
            </w:r>
          </w:p>
        </w:tc>
        <w:tc>
          <w:tcPr>
            <w:tcW w:w="981" w:type="dxa"/>
            <w:vAlign w:val="center"/>
          </w:tcPr>
          <w:p w14:paraId="062B69C5" w14:textId="77777777" w:rsidR="002D2200" w:rsidRPr="002D2200" w:rsidRDefault="002D2200" w:rsidP="002D2200">
            <w:pPr>
              <w:jc w:val="center"/>
              <w:rPr>
                <w:snapToGrid w:val="0"/>
                <w:color w:val="000000"/>
                <w:sz w:val="20"/>
                <w:szCs w:val="20"/>
              </w:rPr>
            </w:pPr>
            <w:r w:rsidRPr="002D2200">
              <w:rPr>
                <w:snapToGrid w:val="0"/>
                <w:color w:val="000000"/>
                <w:sz w:val="20"/>
                <w:szCs w:val="20"/>
              </w:rPr>
              <w:t>-48,28%</w:t>
            </w:r>
          </w:p>
        </w:tc>
      </w:tr>
      <w:tr w:rsidR="002D2200" w:rsidRPr="002D2200" w14:paraId="118B2036" w14:textId="77777777" w:rsidTr="00447CD5">
        <w:trPr>
          <w:trHeight w:val="117"/>
        </w:trPr>
        <w:tc>
          <w:tcPr>
            <w:tcW w:w="616" w:type="dxa"/>
            <w:shd w:val="clear" w:color="auto" w:fill="auto"/>
            <w:noWrap/>
            <w:vAlign w:val="center"/>
            <w:hideMark/>
          </w:tcPr>
          <w:p w14:paraId="7C49FD13" w14:textId="77777777" w:rsidR="002D2200" w:rsidRPr="002D2200" w:rsidRDefault="002D2200" w:rsidP="002D2200">
            <w:pPr>
              <w:jc w:val="center"/>
              <w:rPr>
                <w:color w:val="000000"/>
                <w:sz w:val="20"/>
                <w:szCs w:val="20"/>
              </w:rPr>
            </w:pPr>
            <w:r w:rsidRPr="002D2200">
              <w:rPr>
                <w:color w:val="000000"/>
                <w:sz w:val="20"/>
                <w:szCs w:val="20"/>
              </w:rPr>
              <w:t>1.5.2</w:t>
            </w:r>
          </w:p>
        </w:tc>
        <w:tc>
          <w:tcPr>
            <w:tcW w:w="2351" w:type="dxa"/>
            <w:shd w:val="clear" w:color="auto" w:fill="auto"/>
            <w:vAlign w:val="center"/>
            <w:hideMark/>
          </w:tcPr>
          <w:p w14:paraId="3D7EBEF5" w14:textId="77777777" w:rsidR="002D2200" w:rsidRPr="002D2200" w:rsidRDefault="002D2200" w:rsidP="002D2200">
            <w:pPr>
              <w:rPr>
                <w:color w:val="000000"/>
                <w:sz w:val="20"/>
                <w:szCs w:val="20"/>
              </w:rPr>
            </w:pPr>
            <w:r w:rsidRPr="002D2200">
              <w:rPr>
                <w:color w:val="000000"/>
                <w:sz w:val="20"/>
                <w:szCs w:val="20"/>
              </w:rPr>
              <w:t>Земельный налог</w:t>
            </w:r>
          </w:p>
        </w:tc>
        <w:tc>
          <w:tcPr>
            <w:tcW w:w="929" w:type="dxa"/>
            <w:shd w:val="clear" w:color="auto" w:fill="auto"/>
            <w:noWrap/>
            <w:vAlign w:val="center"/>
            <w:hideMark/>
          </w:tcPr>
          <w:p w14:paraId="42709CFD" w14:textId="77777777" w:rsidR="002D2200" w:rsidRPr="002D2200" w:rsidRDefault="002D2200" w:rsidP="002D2200">
            <w:pPr>
              <w:jc w:val="center"/>
              <w:rPr>
                <w:color w:val="000000"/>
                <w:sz w:val="20"/>
                <w:szCs w:val="20"/>
              </w:rPr>
            </w:pPr>
            <w:proofErr w:type="spellStart"/>
            <w:r w:rsidRPr="002D2200">
              <w:rPr>
                <w:color w:val="000000"/>
                <w:sz w:val="20"/>
                <w:szCs w:val="20"/>
              </w:rPr>
              <w:t>тыс.руб</w:t>
            </w:r>
            <w:proofErr w:type="spellEnd"/>
            <w:r w:rsidRPr="002D2200">
              <w:rPr>
                <w:color w:val="000000"/>
                <w:sz w:val="20"/>
                <w:szCs w:val="20"/>
              </w:rPr>
              <w:t>.</w:t>
            </w:r>
          </w:p>
        </w:tc>
        <w:tc>
          <w:tcPr>
            <w:tcW w:w="1056" w:type="dxa"/>
            <w:shd w:val="clear" w:color="auto" w:fill="auto"/>
            <w:noWrap/>
            <w:vAlign w:val="center"/>
            <w:hideMark/>
          </w:tcPr>
          <w:p w14:paraId="75436388" w14:textId="77777777" w:rsidR="002D2200" w:rsidRPr="002D2200" w:rsidRDefault="002D2200" w:rsidP="002D2200">
            <w:pPr>
              <w:jc w:val="center"/>
              <w:rPr>
                <w:snapToGrid w:val="0"/>
                <w:color w:val="000000"/>
                <w:sz w:val="20"/>
                <w:szCs w:val="20"/>
              </w:rPr>
            </w:pPr>
            <w:r w:rsidRPr="002D2200">
              <w:rPr>
                <w:snapToGrid w:val="0"/>
                <w:color w:val="000000"/>
                <w:sz w:val="20"/>
                <w:szCs w:val="20"/>
              </w:rPr>
              <w:t>22</w:t>
            </w:r>
          </w:p>
        </w:tc>
        <w:tc>
          <w:tcPr>
            <w:tcW w:w="1212" w:type="dxa"/>
            <w:shd w:val="clear" w:color="auto" w:fill="auto"/>
            <w:noWrap/>
            <w:vAlign w:val="center"/>
            <w:hideMark/>
          </w:tcPr>
          <w:p w14:paraId="354E5F81" w14:textId="77777777" w:rsidR="002D2200" w:rsidRPr="002D2200" w:rsidRDefault="002D2200" w:rsidP="002D2200">
            <w:pPr>
              <w:jc w:val="center"/>
              <w:rPr>
                <w:snapToGrid w:val="0"/>
                <w:color w:val="000000"/>
                <w:sz w:val="20"/>
                <w:szCs w:val="20"/>
              </w:rPr>
            </w:pPr>
            <w:r w:rsidRPr="002D2200">
              <w:rPr>
                <w:snapToGrid w:val="0"/>
                <w:color w:val="000000"/>
                <w:sz w:val="20"/>
                <w:szCs w:val="20"/>
              </w:rPr>
              <w:t>9</w:t>
            </w:r>
          </w:p>
        </w:tc>
        <w:tc>
          <w:tcPr>
            <w:tcW w:w="1197" w:type="dxa"/>
            <w:shd w:val="clear" w:color="auto" w:fill="auto"/>
            <w:noWrap/>
            <w:vAlign w:val="center"/>
            <w:hideMark/>
          </w:tcPr>
          <w:p w14:paraId="1AB29E86" w14:textId="77777777" w:rsidR="002D2200" w:rsidRPr="002D2200" w:rsidRDefault="002D2200" w:rsidP="002D2200">
            <w:pPr>
              <w:jc w:val="center"/>
              <w:rPr>
                <w:snapToGrid w:val="0"/>
                <w:color w:val="000000"/>
                <w:sz w:val="20"/>
                <w:szCs w:val="20"/>
              </w:rPr>
            </w:pPr>
            <w:r w:rsidRPr="002D2200">
              <w:rPr>
                <w:snapToGrid w:val="0"/>
                <w:color w:val="000000"/>
                <w:sz w:val="20"/>
                <w:szCs w:val="20"/>
              </w:rPr>
              <w:t>2</w:t>
            </w:r>
          </w:p>
        </w:tc>
        <w:tc>
          <w:tcPr>
            <w:tcW w:w="1146" w:type="dxa"/>
            <w:vAlign w:val="center"/>
          </w:tcPr>
          <w:p w14:paraId="5178392B" w14:textId="77777777" w:rsidR="002D2200" w:rsidRPr="002D2200" w:rsidRDefault="002D2200" w:rsidP="002D2200">
            <w:pPr>
              <w:jc w:val="center"/>
              <w:rPr>
                <w:snapToGrid w:val="0"/>
                <w:color w:val="000000"/>
                <w:sz w:val="20"/>
                <w:szCs w:val="20"/>
              </w:rPr>
            </w:pPr>
            <w:r w:rsidRPr="002D2200">
              <w:rPr>
                <w:snapToGrid w:val="0"/>
                <w:color w:val="000000"/>
                <w:sz w:val="20"/>
                <w:szCs w:val="20"/>
              </w:rPr>
              <w:t>-7</w:t>
            </w:r>
          </w:p>
        </w:tc>
        <w:tc>
          <w:tcPr>
            <w:tcW w:w="981" w:type="dxa"/>
            <w:vAlign w:val="center"/>
          </w:tcPr>
          <w:p w14:paraId="0C361332" w14:textId="77777777" w:rsidR="002D2200" w:rsidRPr="002D2200" w:rsidRDefault="002D2200" w:rsidP="002D2200">
            <w:pPr>
              <w:jc w:val="center"/>
              <w:rPr>
                <w:snapToGrid w:val="0"/>
                <w:color w:val="000000"/>
                <w:sz w:val="20"/>
                <w:szCs w:val="20"/>
              </w:rPr>
            </w:pPr>
            <w:r w:rsidRPr="002D2200">
              <w:rPr>
                <w:snapToGrid w:val="0"/>
                <w:color w:val="000000"/>
                <w:sz w:val="20"/>
                <w:szCs w:val="20"/>
              </w:rPr>
              <w:t>-90,91%</w:t>
            </w:r>
          </w:p>
        </w:tc>
      </w:tr>
      <w:tr w:rsidR="002D2200" w:rsidRPr="002D2200" w14:paraId="097148A5" w14:textId="77777777" w:rsidTr="00447CD5">
        <w:trPr>
          <w:trHeight w:val="117"/>
        </w:trPr>
        <w:tc>
          <w:tcPr>
            <w:tcW w:w="616" w:type="dxa"/>
            <w:shd w:val="clear" w:color="auto" w:fill="auto"/>
            <w:noWrap/>
            <w:vAlign w:val="center"/>
            <w:hideMark/>
          </w:tcPr>
          <w:p w14:paraId="215F7031" w14:textId="77777777" w:rsidR="002D2200" w:rsidRPr="002D2200" w:rsidRDefault="002D2200" w:rsidP="002D2200">
            <w:pPr>
              <w:jc w:val="center"/>
              <w:rPr>
                <w:color w:val="000000"/>
                <w:sz w:val="20"/>
                <w:szCs w:val="20"/>
              </w:rPr>
            </w:pPr>
            <w:r w:rsidRPr="002D2200">
              <w:rPr>
                <w:color w:val="000000"/>
                <w:sz w:val="20"/>
                <w:szCs w:val="20"/>
              </w:rPr>
              <w:t>1.5.3</w:t>
            </w:r>
          </w:p>
        </w:tc>
        <w:tc>
          <w:tcPr>
            <w:tcW w:w="2351" w:type="dxa"/>
            <w:shd w:val="clear" w:color="auto" w:fill="auto"/>
            <w:vAlign w:val="center"/>
            <w:hideMark/>
          </w:tcPr>
          <w:p w14:paraId="655FC098" w14:textId="77777777" w:rsidR="002D2200" w:rsidRPr="002D2200" w:rsidRDefault="002D2200" w:rsidP="002D2200">
            <w:pPr>
              <w:rPr>
                <w:color w:val="000000"/>
                <w:sz w:val="20"/>
                <w:szCs w:val="20"/>
              </w:rPr>
            </w:pPr>
            <w:r w:rsidRPr="002D2200">
              <w:rPr>
                <w:color w:val="000000"/>
                <w:sz w:val="20"/>
                <w:szCs w:val="20"/>
              </w:rPr>
              <w:t>Транспортный налог</w:t>
            </w:r>
          </w:p>
        </w:tc>
        <w:tc>
          <w:tcPr>
            <w:tcW w:w="929" w:type="dxa"/>
            <w:shd w:val="clear" w:color="auto" w:fill="auto"/>
            <w:noWrap/>
            <w:vAlign w:val="center"/>
            <w:hideMark/>
          </w:tcPr>
          <w:p w14:paraId="256C7B49" w14:textId="77777777" w:rsidR="002D2200" w:rsidRPr="002D2200" w:rsidRDefault="002D2200" w:rsidP="002D2200">
            <w:pPr>
              <w:jc w:val="center"/>
              <w:rPr>
                <w:color w:val="000000"/>
                <w:sz w:val="20"/>
                <w:szCs w:val="20"/>
              </w:rPr>
            </w:pPr>
            <w:proofErr w:type="spellStart"/>
            <w:r w:rsidRPr="002D2200">
              <w:rPr>
                <w:color w:val="000000"/>
                <w:sz w:val="20"/>
                <w:szCs w:val="20"/>
              </w:rPr>
              <w:t>тыс.руб</w:t>
            </w:r>
            <w:proofErr w:type="spellEnd"/>
            <w:r w:rsidRPr="002D2200">
              <w:rPr>
                <w:color w:val="000000"/>
                <w:sz w:val="20"/>
                <w:szCs w:val="20"/>
              </w:rPr>
              <w:t>.</w:t>
            </w:r>
          </w:p>
        </w:tc>
        <w:tc>
          <w:tcPr>
            <w:tcW w:w="1056" w:type="dxa"/>
            <w:shd w:val="clear" w:color="auto" w:fill="auto"/>
            <w:noWrap/>
            <w:vAlign w:val="center"/>
            <w:hideMark/>
          </w:tcPr>
          <w:p w14:paraId="4DC260DB" w14:textId="77777777" w:rsidR="002D2200" w:rsidRPr="002D2200" w:rsidRDefault="002D2200" w:rsidP="002D2200">
            <w:pPr>
              <w:jc w:val="center"/>
              <w:rPr>
                <w:snapToGrid w:val="0"/>
                <w:color w:val="000000"/>
                <w:sz w:val="20"/>
                <w:szCs w:val="20"/>
              </w:rPr>
            </w:pPr>
            <w:r w:rsidRPr="002D2200">
              <w:rPr>
                <w:snapToGrid w:val="0"/>
                <w:color w:val="000000"/>
                <w:sz w:val="20"/>
                <w:szCs w:val="20"/>
              </w:rPr>
              <w:t>28</w:t>
            </w:r>
          </w:p>
        </w:tc>
        <w:tc>
          <w:tcPr>
            <w:tcW w:w="1212" w:type="dxa"/>
            <w:shd w:val="clear" w:color="auto" w:fill="auto"/>
            <w:noWrap/>
            <w:vAlign w:val="center"/>
            <w:hideMark/>
          </w:tcPr>
          <w:p w14:paraId="350A9A62" w14:textId="77777777" w:rsidR="002D2200" w:rsidRPr="002D2200" w:rsidRDefault="002D2200" w:rsidP="002D2200">
            <w:pPr>
              <w:jc w:val="center"/>
              <w:rPr>
                <w:snapToGrid w:val="0"/>
                <w:color w:val="000000"/>
                <w:sz w:val="20"/>
                <w:szCs w:val="20"/>
              </w:rPr>
            </w:pPr>
            <w:r w:rsidRPr="002D2200">
              <w:rPr>
                <w:snapToGrid w:val="0"/>
                <w:color w:val="000000"/>
                <w:sz w:val="20"/>
                <w:szCs w:val="20"/>
              </w:rPr>
              <w:t>24</w:t>
            </w:r>
          </w:p>
        </w:tc>
        <w:tc>
          <w:tcPr>
            <w:tcW w:w="1197" w:type="dxa"/>
            <w:shd w:val="clear" w:color="auto" w:fill="auto"/>
            <w:noWrap/>
            <w:vAlign w:val="center"/>
            <w:hideMark/>
          </w:tcPr>
          <w:p w14:paraId="72D17FDC" w14:textId="77777777" w:rsidR="002D2200" w:rsidRPr="002D2200" w:rsidRDefault="002D2200" w:rsidP="002D2200">
            <w:pPr>
              <w:jc w:val="center"/>
              <w:rPr>
                <w:snapToGrid w:val="0"/>
                <w:color w:val="000000"/>
                <w:sz w:val="20"/>
                <w:szCs w:val="20"/>
              </w:rPr>
            </w:pPr>
            <w:r w:rsidRPr="002D2200">
              <w:rPr>
                <w:snapToGrid w:val="0"/>
                <w:color w:val="000000"/>
                <w:sz w:val="20"/>
                <w:szCs w:val="20"/>
              </w:rPr>
              <w:t>7</w:t>
            </w:r>
          </w:p>
        </w:tc>
        <w:tc>
          <w:tcPr>
            <w:tcW w:w="1146" w:type="dxa"/>
            <w:vAlign w:val="center"/>
          </w:tcPr>
          <w:p w14:paraId="6A230817" w14:textId="77777777" w:rsidR="002D2200" w:rsidRPr="002D2200" w:rsidRDefault="002D2200" w:rsidP="002D2200">
            <w:pPr>
              <w:jc w:val="center"/>
              <w:rPr>
                <w:snapToGrid w:val="0"/>
                <w:color w:val="000000"/>
                <w:sz w:val="20"/>
                <w:szCs w:val="20"/>
              </w:rPr>
            </w:pPr>
            <w:r w:rsidRPr="002D2200">
              <w:rPr>
                <w:snapToGrid w:val="0"/>
                <w:color w:val="000000"/>
                <w:sz w:val="20"/>
                <w:szCs w:val="20"/>
              </w:rPr>
              <w:t>-17</w:t>
            </w:r>
          </w:p>
        </w:tc>
        <w:tc>
          <w:tcPr>
            <w:tcW w:w="981" w:type="dxa"/>
            <w:vAlign w:val="center"/>
          </w:tcPr>
          <w:p w14:paraId="5CFA4D38" w14:textId="77777777" w:rsidR="002D2200" w:rsidRPr="002D2200" w:rsidRDefault="002D2200" w:rsidP="002D2200">
            <w:pPr>
              <w:jc w:val="center"/>
              <w:rPr>
                <w:snapToGrid w:val="0"/>
                <w:color w:val="000000"/>
                <w:sz w:val="20"/>
                <w:szCs w:val="20"/>
              </w:rPr>
            </w:pPr>
            <w:r w:rsidRPr="002D2200">
              <w:rPr>
                <w:snapToGrid w:val="0"/>
                <w:color w:val="000000"/>
                <w:sz w:val="20"/>
                <w:szCs w:val="20"/>
              </w:rPr>
              <w:t>-75,00%</w:t>
            </w:r>
          </w:p>
        </w:tc>
      </w:tr>
      <w:tr w:rsidR="002D2200" w:rsidRPr="002D2200" w14:paraId="5F7C4965" w14:textId="77777777" w:rsidTr="00447CD5">
        <w:trPr>
          <w:trHeight w:val="117"/>
        </w:trPr>
        <w:tc>
          <w:tcPr>
            <w:tcW w:w="616" w:type="dxa"/>
            <w:shd w:val="clear" w:color="auto" w:fill="auto"/>
            <w:noWrap/>
            <w:vAlign w:val="center"/>
            <w:hideMark/>
          </w:tcPr>
          <w:p w14:paraId="59FC999D" w14:textId="77777777" w:rsidR="002D2200" w:rsidRPr="002D2200" w:rsidRDefault="002D2200" w:rsidP="002D2200">
            <w:pPr>
              <w:jc w:val="center"/>
              <w:rPr>
                <w:color w:val="000000"/>
                <w:sz w:val="20"/>
                <w:szCs w:val="20"/>
              </w:rPr>
            </w:pPr>
            <w:r w:rsidRPr="002D2200">
              <w:rPr>
                <w:color w:val="000000"/>
                <w:sz w:val="20"/>
                <w:szCs w:val="20"/>
              </w:rPr>
              <w:t>1.5.4</w:t>
            </w:r>
          </w:p>
        </w:tc>
        <w:tc>
          <w:tcPr>
            <w:tcW w:w="2351" w:type="dxa"/>
            <w:shd w:val="clear" w:color="auto" w:fill="auto"/>
            <w:vAlign w:val="center"/>
            <w:hideMark/>
          </w:tcPr>
          <w:p w14:paraId="4A9DF44D" w14:textId="77777777" w:rsidR="002D2200" w:rsidRPr="002D2200" w:rsidRDefault="002D2200" w:rsidP="002D2200">
            <w:pPr>
              <w:rPr>
                <w:color w:val="000000"/>
                <w:sz w:val="20"/>
                <w:szCs w:val="20"/>
              </w:rPr>
            </w:pPr>
            <w:r w:rsidRPr="002D2200">
              <w:rPr>
                <w:color w:val="000000"/>
                <w:sz w:val="20"/>
                <w:szCs w:val="20"/>
              </w:rPr>
              <w:t>Налог на имущество организации</w:t>
            </w:r>
          </w:p>
        </w:tc>
        <w:tc>
          <w:tcPr>
            <w:tcW w:w="929" w:type="dxa"/>
            <w:shd w:val="clear" w:color="auto" w:fill="auto"/>
            <w:noWrap/>
            <w:vAlign w:val="center"/>
            <w:hideMark/>
          </w:tcPr>
          <w:p w14:paraId="28B206C4" w14:textId="77777777" w:rsidR="002D2200" w:rsidRPr="002D2200" w:rsidRDefault="002D2200" w:rsidP="002D2200">
            <w:pPr>
              <w:jc w:val="center"/>
              <w:rPr>
                <w:color w:val="000000"/>
                <w:sz w:val="20"/>
                <w:szCs w:val="20"/>
              </w:rPr>
            </w:pPr>
            <w:proofErr w:type="spellStart"/>
            <w:r w:rsidRPr="002D2200">
              <w:rPr>
                <w:color w:val="000000"/>
                <w:sz w:val="20"/>
                <w:szCs w:val="20"/>
              </w:rPr>
              <w:t>тыс.руб</w:t>
            </w:r>
            <w:proofErr w:type="spellEnd"/>
            <w:r w:rsidRPr="002D2200">
              <w:rPr>
                <w:color w:val="000000"/>
                <w:sz w:val="20"/>
                <w:szCs w:val="20"/>
              </w:rPr>
              <w:t>.</w:t>
            </w:r>
          </w:p>
        </w:tc>
        <w:tc>
          <w:tcPr>
            <w:tcW w:w="1056" w:type="dxa"/>
            <w:shd w:val="clear" w:color="auto" w:fill="auto"/>
            <w:noWrap/>
            <w:vAlign w:val="center"/>
            <w:hideMark/>
          </w:tcPr>
          <w:p w14:paraId="50BA4A0B" w14:textId="77777777" w:rsidR="002D2200" w:rsidRPr="002D2200" w:rsidRDefault="002D2200" w:rsidP="002D2200">
            <w:pPr>
              <w:jc w:val="center"/>
              <w:rPr>
                <w:snapToGrid w:val="0"/>
                <w:color w:val="000000"/>
                <w:sz w:val="20"/>
                <w:szCs w:val="20"/>
              </w:rPr>
            </w:pPr>
            <w:r w:rsidRPr="002D2200">
              <w:rPr>
                <w:snapToGrid w:val="0"/>
                <w:color w:val="000000"/>
                <w:sz w:val="20"/>
                <w:szCs w:val="20"/>
              </w:rPr>
              <w:t>2 065</w:t>
            </w:r>
          </w:p>
        </w:tc>
        <w:tc>
          <w:tcPr>
            <w:tcW w:w="1212" w:type="dxa"/>
            <w:shd w:val="clear" w:color="auto" w:fill="auto"/>
            <w:noWrap/>
            <w:vAlign w:val="center"/>
            <w:hideMark/>
          </w:tcPr>
          <w:p w14:paraId="15B774B8" w14:textId="77777777" w:rsidR="002D2200" w:rsidRPr="002D2200" w:rsidRDefault="002D2200" w:rsidP="002D2200">
            <w:pPr>
              <w:jc w:val="center"/>
              <w:rPr>
                <w:snapToGrid w:val="0"/>
                <w:color w:val="000000"/>
                <w:sz w:val="20"/>
                <w:szCs w:val="20"/>
              </w:rPr>
            </w:pPr>
            <w:r w:rsidRPr="002D2200">
              <w:rPr>
                <w:snapToGrid w:val="0"/>
                <w:color w:val="000000"/>
                <w:sz w:val="20"/>
                <w:szCs w:val="20"/>
              </w:rPr>
              <w:t>2 213</w:t>
            </w:r>
          </w:p>
        </w:tc>
        <w:tc>
          <w:tcPr>
            <w:tcW w:w="1197" w:type="dxa"/>
            <w:shd w:val="clear" w:color="auto" w:fill="auto"/>
            <w:noWrap/>
            <w:vAlign w:val="center"/>
            <w:hideMark/>
          </w:tcPr>
          <w:p w14:paraId="3A057FD3" w14:textId="77777777" w:rsidR="002D2200" w:rsidRPr="002D2200" w:rsidRDefault="002D2200" w:rsidP="002D2200">
            <w:pPr>
              <w:jc w:val="center"/>
              <w:rPr>
                <w:snapToGrid w:val="0"/>
                <w:color w:val="000000"/>
                <w:sz w:val="20"/>
                <w:szCs w:val="20"/>
              </w:rPr>
            </w:pPr>
            <w:r w:rsidRPr="002D2200">
              <w:rPr>
                <w:snapToGrid w:val="0"/>
                <w:color w:val="000000"/>
                <w:sz w:val="20"/>
                <w:szCs w:val="20"/>
              </w:rPr>
              <w:t>1 373</w:t>
            </w:r>
          </w:p>
        </w:tc>
        <w:tc>
          <w:tcPr>
            <w:tcW w:w="1146" w:type="dxa"/>
            <w:vAlign w:val="center"/>
          </w:tcPr>
          <w:p w14:paraId="00059859" w14:textId="77777777" w:rsidR="002D2200" w:rsidRPr="002D2200" w:rsidRDefault="002D2200" w:rsidP="002D2200">
            <w:pPr>
              <w:jc w:val="center"/>
              <w:rPr>
                <w:snapToGrid w:val="0"/>
                <w:color w:val="000000"/>
                <w:sz w:val="20"/>
                <w:szCs w:val="20"/>
              </w:rPr>
            </w:pPr>
            <w:r w:rsidRPr="002D2200">
              <w:rPr>
                <w:snapToGrid w:val="0"/>
                <w:color w:val="000000"/>
                <w:sz w:val="20"/>
                <w:szCs w:val="20"/>
              </w:rPr>
              <w:t>-840</w:t>
            </w:r>
          </w:p>
        </w:tc>
        <w:tc>
          <w:tcPr>
            <w:tcW w:w="981" w:type="dxa"/>
            <w:vAlign w:val="center"/>
          </w:tcPr>
          <w:p w14:paraId="71B247E0" w14:textId="77777777" w:rsidR="002D2200" w:rsidRPr="002D2200" w:rsidRDefault="002D2200" w:rsidP="002D2200">
            <w:pPr>
              <w:jc w:val="center"/>
              <w:rPr>
                <w:snapToGrid w:val="0"/>
                <w:color w:val="000000"/>
                <w:sz w:val="20"/>
                <w:szCs w:val="20"/>
              </w:rPr>
            </w:pPr>
            <w:r w:rsidRPr="002D2200">
              <w:rPr>
                <w:snapToGrid w:val="0"/>
                <w:color w:val="000000"/>
                <w:sz w:val="20"/>
                <w:szCs w:val="20"/>
              </w:rPr>
              <w:t>-33,51%</w:t>
            </w:r>
          </w:p>
        </w:tc>
      </w:tr>
      <w:tr w:rsidR="002D2200" w:rsidRPr="002D2200" w14:paraId="1E0DD3C5" w14:textId="77777777" w:rsidTr="00447CD5">
        <w:trPr>
          <w:trHeight w:val="117"/>
        </w:trPr>
        <w:tc>
          <w:tcPr>
            <w:tcW w:w="616" w:type="dxa"/>
            <w:shd w:val="clear" w:color="auto" w:fill="auto"/>
            <w:noWrap/>
            <w:vAlign w:val="center"/>
            <w:hideMark/>
          </w:tcPr>
          <w:p w14:paraId="3E189A68" w14:textId="77777777" w:rsidR="002D2200" w:rsidRPr="002D2200" w:rsidRDefault="002D2200" w:rsidP="002D2200">
            <w:pPr>
              <w:jc w:val="center"/>
              <w:rPr>
                <w:color w:val="000000"/>
                <w:sz w:val="20"/>
                <w:szCs w:val="20"/>
              </w:rPr>
            </w:pPr>
            <w:r w:rsidRPr="002D2200">
              <w:rPr>
                <w:color w:val="000000"/>
                <w:sz w:val="20"/>
                <w:szCs w:val="20"/>
              </w:rPr>
              <w:t>1.6</w:t>
            </w:r>
          </w:p>
        </w:tc>
        <w:tc>
          <w:tcPr>
            <w:tcW w:w="2351" w:type="dxa"/>
            <w:shd w:val="clear" w:color="auto" w:fill="auto"/>
            <w:vAlign w:val="center"/>
            <w:hideMark/>
          </w:tcPr>
          <w:p w14:paraId="50E86524" w14:textId="77777777" w:rsidR="002D2200" w:rsidRPr="002D2200" w:rsidRDefault="002D2200" w:rsidP="002D2200">
            <w:pPr>
              <w:rPr>
                <w:bCs/>
                <w:color w:val="000000"/>
                <w:sz w:val="20"/>
                <w:szCs w:val="20"/>
              </w:rPr>
            </w:pPr>
            <w:r w:rsidRPr="002D2200">
              <w:rPr>
                <w:bCs/>
                <w:color w:val="000000"/>
                <w:sz w:val="20"/>
                <w:szCs w:val="20"/>
              </w:rPr>
              <w:t>Отчисления на социальные нужды</w:t>
            </w:r>
          </w:p>
        </w:tc>
        <w:tc>
          <w:tcPr>
            <w:tcW w:w="929" w:type="dxa"/>
            <w:shd w:val="clear" w:color="auto" w:fill="auto"/>
            <w:noWrap/>
            <w:vAlign w:val="center"/>
            <w:hideMark/>
          </w:tcPr>
          <w:p w14:paraId="7E7CFC5A" w14:textId="77777777" w:rsidR="002D2200" w:rsidRPr="002D2200" w:rsidRDefault="002D2200" w:rsidP="002D2200">
            <w:pPr>
              <w:jc w:val="center"/>
              <w:rPr>
                <w:bCs/>
                <w:color w:val="000000"/>
                <w:sz w:val="20"/>
                <w:szCs w:val="20"/>
              </w:rPr>
            </w:pPr>
            <w:proofErr w:type="spellStart"/>
            <w:r w:rsidRPr="002D2200">
              <w:rPr>
                <w:bCs/>
                <w:color w:val="000000"/>
                <w:sz w:val="20"/>
                <w:szCs w:val="20"/>
              </w:rPr>
              <w:t>тыс.руб</w:t>
            </w:r>
            <w:proofErr w:type="spellEnd"/>
            <w:r w:rsidRPr="002D2200">
              <w:rPr>
                <w:bCs/>
                <w:color w:val="000000"/>
                <w:sz w:val="20"/>
                <w:szCs w:val="20"/>
              </w:rPr>
              <w:t>.</w:t>
            </w:r>
          </w:p>
        </w:tc>
        <w:tc>
          <w:tcPr>
            <w:tcW w:w="1056" w:type="dxa"/>
            <w:shd w:val="clear" w:color="auto" w:fill="auto"/>
            <w:noWrap/>
            <w:vAlign w:val="center"/>
            <w:hideMark/>
          </w:tcPr>
          <w:p w14:paraId="1BEA0694" w14:textId="77777777" w:rsidR="002D2200" w:rsidRPr="002D2200" w:rsidRDefault="002D2200" w:rsidP="002D2200">
            <w:pPr>
              <w:jc w:val="center"/>
              <w:rPr>
                <w:snapToGrid w:val="0"/>
                <w:color w:val="000000"/>
                <w:sz w:val="20"/>
                <w:szCs w:val="20"/>
              </w:rPr>
            </w:pPr>
            <w:r w:rsidRPr="002D2200">
              <w:rPr>
                <w:snapToGrid w:val="0"/>
                <w:color w:val="000000"/>
                <w:sz w:val="20"/>
                <w:szCs w:val="20"/>
              </w:rPr>
              <w:t>2 580</w:t>
            </w:r>
          </w:p>
        </w:tc>
        <w:tc>
          <w:tcPr>
            <w:tcW w:w="1212" w:type="dxa"/>
            <w:shd w:val="clear" w:color="auto" w:fill="auto"/>
            <w:noWrap/>
            <w:vAlign w:val="center"/>
            <w:hideMark/>
          </w:tcPr>
          <w:p w14:paraId="7C0B153B" w14:textId="77777777" w:rsidR="002D2200" w:rsidRPr="002D2200" w:rsidRDefault="002D2200" w:rsidP="002D2200">
            <w:pPr>
              <w:jc w:val="center"/>
              <w:rPr>
                <w:snapToGrid w:val="0"/>
                <w:color w:val="000000"/>
                <w:sz w:val="20"/>
                <w:szCs w:val="20"/>
              </w:rPr>
            </w:pPr>
            <w:r w:rsidRPr="002D2200">
              <w:rPr>
                <w:snapToGrid w:val="0"/>
                <w:color w:val="000000"/>
                <w:sz w:val="20"/>
                <w:szCs w:val="20"/>
              </w:rPr>
              <w:t>2 702</w:t>
            </w:r>
          </w:p>
        </w:tc>
        <w:tc>
          <w:tcPr>
            <w:tcW w:w="1197" w:type="dxa"/>
            <w:shd w:val="clear" w:color="auto" w:fill="auto"/>
            <w:noWrap/>
            <w:vAlign w:val="center"/>
            <w:hideMark/>
          </w:tcPr>
          <w:p w14:paraId="503A84D9" w14:textId="77777777" w:rsidR="002D2200" w:rsidRPr="002D2200" w:rsidRDefault="002D2200" w:rsidP="002D2200">
            <w:pPr>
              <w:jc w:val="center"/>
              <w:rPr>
                <w:snapToGrid w:val="0"/>
                <w:color w:val="000000"/>
                <w:sz w:val="20"/>
                <w:szCs w:val="20"/>
              </w:rPr>
            </w:pPr>
            <w:r w:rsidRPr="002D2200">
              <w:rPr>
                <w:snapToGrid w:val="0"/>
                <w:color w:val="000000"/>
                <w:sz w:val="20"/>
                <w:szCs w:val="20"/>
              </w:rPr>
              <w:t>2 702</w:t>
            </w:r>
          </w:p>
        </w:tc>
        <w:tc>
          <w:tcPr>
            <w:tcW w:w="1146" w:type="dxa"/>
            <w:vAlign w:val="center"/>
          </w:tcPr>
          <w:p w14:paraId="700761F4" w14:textId="77777777" w:rsidR="002D2200" w:rsidRPr="002D2200" w:rsidRDefault="002D2200" w:rsidP="002D2200">
            <w:pPr>
              <w:jc w:val="center"/>
              <w:rPr>
                <w:snapToGrid w:val="0"/>
                <w:color w:val="000000"/>
                <w:sz w:val="20"/>
                <w:szCs w:val="20"/>
              </w:rPr>
            </w:pPr>
            <w:r w:rsidRPr="002D2200">
              <w:rPr>
                <w:snapToGrid w:val="0"/>
                <w:color w:val="000000"/>
                <w:sz w:val="20"/>
                <w:szCs w:val="20"/>
              </w:rPr>
              <w:t>0</w:t>
            </w:r>
          </w:p>
        </w:tc>
        <w:tc>
          <w:tcPr>
            <w:tcW w:w="981" w:type="dxa"/>
            <w:vAlign w:val="center"/>
          </w:tcPr>
          <w:p w14:paraId="6645C7C6" w14:textId="77777777" w:rsidR="002D2200" w:rsidRPr="002D2200" w:rsidRDefault="002D2200" w:rsidP="002D2200">
            <w:pPr>
              <w:jc w:val="center"/>
              <w:rPr>
                <w:snapToGrid w:val="0"/>
                <w:color w:val="000000"/>
                <w:sz w:val="20"/>
                <w:szCs w:val="20"/>
              </w:rPr>
            </w:pPr>
            <w:r w:rsidRPr="002D2200">
              <w:rPr>
                <w:snapToGrid w:val="0"/>
                <w:color w:val="000000"/>
                <w:sz w:val="20"/>
                <w:szCs w:val="20"/>
              </w:rPr>
              <w:t>4,73%</w:t>
            </w:r>
          </w:p>
        </w:tc>
      </w:tr>
      <w:tr w:rsidR="002D2200" w:rsidRPr="002D2200" w14:paraId="126146E4" w14:textId="77777777" w:rsidTr="00447CD5">
        <w:trPr>
          <w:trHeight w:val="117"/>
        </w:trPr>
        <w:tc>
          <w:tcPr>
            <w:tcW w:w="616" w:type="dxa"/>
            <w:shd w:val="clear" w:color="auto" w:fill="auto"/>
            <w:noWrap/>
            <w:vAlign w:val="center"/>
          </w:tcPr>
          <w:p w14:paraId="1381E211" w14:textId="77777777" w:rsidR="002D2200" w:rsidRPr="002D2200" w:rsidRDefault="002D2200" w:rsidP="002D2200">
            <w:pPr>
              <w:jc w:val="center"/>
              <w:rPr>
                <w:color w:val="000000"/>
                <w:sz w:val="20"/>
                <w:szCs w:val="20"/>
              </w:rPr>
            </w:pPr>
            <w:r w:rsidRPr="002D2200">
              <w:rPr>
                <w:color w:val="000000"/>
                <w:sz w:val="20"/>
                <w:szCs w:val="20"/>
              </w:rPr>
              <w:t>1.7</w:t>
            </w:r>
          </w:p>
        </w:tc>
        <w:tc>
          <w:tcPr>
            <w:tcW w:w="2351" w:type="dxa"/>
            <w:shd w:val="clear" w:color="auto" w:fill="auto"/>
            <w:vAlign w:val="center"/>
          </w:tcPr>
          <w:p w14:paraId="78CA742C" w14:textId="77777777" w:rsidR="002D2200" w:rsidRPr="002D2200" w:rsidRDefault="002D2200" w:rsidP="002D2200">
            <w:pPr>
              <w:rPr>
                <w:bCs/>
                <w:color w:val="000000"/>
                <w:sz w:val="20"/>
                <w:szCs w:val="20"/>
              </w:rPr>
            </w:pPr>
            <w:r w:rsidRPr="002D2200">
              <w:rPr>
                <w:bCs/>
                <w:color w:val="000000"/>
                <w:sz w:val="20"/>
                <w:szCs w:val="20"/>
              </w:rPr>
              <w:t>Экспертные услуги</w:t>
            </w:r>
          </w:p>
        </w:tc>
        <w:tc>
          <w:tcPr>
            <w:tcW w:w="929" w:type="dxa"/>
            <w:shd w:val="clear" w:color="auto" w:fill="auto"/>
            <w:noWrap/>
            <w:vAlign w:val="center"/>
          </w:tcPr>
          <w:p w14:paraId="09D7BF90" w14:textId="77777777" w:rsidR="002D2200" w:rsidRPr="002D2200" w:rsidRDefault="002D2200" w:rsidP="002D2200">
            <w:pPr>
              <w:jc w:val="center"/>
              <w:rPr>
                <w:bCs/>
                <w:color w:val="000000"/>
                <w:sz w:val="20"/>
                <w:szCs w:val="20"/>
              </w:rPr>
            </w:pPr>
            <w:proofErr w:type="spellStart"/>
            <w:r w:rsidRPr="002D2200">
              <w:rPr>
                <w:bCs/>
                <w:color w:val="000000"/>
                <w:sz w:val="20"/>
                <w:szCs w:val="20"/>
              </w:rPr>
              <w:t>тыс.руб</w:t>
            </w:r>
            <w:proofErr w:type="spellEnd"/>
            <w:r w:rsidRPr="002D2200">
              <w:rPr>
                <w:bCs/>
                <w:color w:val="000000"/>
                <w:sz w:val="20"/>
                <w:szCs w:val="20"/>
              </w:rPr>
              <w:t>.</w:t>
            </w:r>
          </w:p>
        </w:tc>
        <w:tc>
          <w:tcPr>
            <w:tcW w:w="1056" w:type="dxa"/>
            <w:shd w:val="clear" w:color="auto" w:fill="auto"/>
            <w:noWrap/>
            <w:vAlign w:val="center"/>
          </w:tcPr>
          <w:p w14:paraId="34DCA94A" w14:textId="77777777" w:rsidR="002D2200" w:rsidRPr="002D2200" w:rsidRDefault="002D2200" w:rsidP="002D2200">
            <w:pPr>
              <w:jc w:val="center"/>
              <w:rPr>
                <w:snapToGrid w:val="0"/>
                <w:color w:val="000000"/>
                <w:sz w:val="20"/>
                <w:szCs w:val="20"/>
              </w:rPr>
            </w:pPr>
          </w:p>
        </w:tc>
        <w:tc>
          <w:tcPr>
            <w:tcW w:w="1212" w:type="dxa"/>
            <w:shd w:val="clear" w:color="auto" w:fill="auto"/>
            <w:noWrap/>
            <w:vAlign w:val="center"/>
          </w:tcPr>
          <w:p w14:paraId="10575BA5" w14:textId="77777777" w:rsidR="002D2200" w:rsidRPr="002D2200" w:rsidRDefault="002D2200" w:rsidP="002D2200">
            <w:pPr>
              <w:jc w:val="center"/>
              <w:rPr>
                <w:snapToGrid w:val="0"/>
                <w:color w:val="000000"/>
                <w:sz w:val="20"/>
                <w:szCs w:val="20"/>
              </w:rPr>
            </w:pPr>
            <w:r w:rsidRPr="002D2200">
              <w:rPr>
                <w:snapToGrid w:val="0"/>
                <w:color w:val="000000"/>
                <w:sz w:val="20"/>
                <w:szCs w:val="20"/>
              </w:rPr>
              <w:t>3 373</w:t>
            </w:r>
          </w:p>
        </w:tc>
        <w:tc>
          <w:tcPr>
            <w:tcW w:w="1197" w:type="dxa"/>
            <w:shd w:val="clear" w:color="auto" w:fill="auto"/>
            <w:noWrap/>
            <w:vAlign w:val="center"/>
          </w:tcPr>
          <w:p w14:paraId="026381AB" w14:textId="77777777" w:rsidR="002D2200" w:rsidRPr="002D2200" w:rsidRDefault="002D2200" w:rsidP="002D2200">
            <w:pPr>
              <w:jc w:val="center"/>
              <w:rPr>
                <w:snapToGrid w:val="0"/>
                <w:color w:val="000000"/>
                <w:sz w:val="20"/>
                <w:szCs w:val="20"/>
              </w:rPr>
            </w:pPr>
            <w:r w:rsidRPr="002D2200">
              <w:rPr>
                <w:snapToGrid w:val="0"/>
                <w:color w:val="000000"/>
                <w:sz w:val="20"/>
                <w:szCs w:val="20"/>
              </w:rPr>
              <w:t>0</w:t>
            </w:r>
          </w:p>
        </w:tc>
        <w:tc>
          <w:tcPr>
            <w:tcW w:w="1146" w:type="dxa"/>
            <w:vAlign w:val="center"/>
          </w:tcPr>
          <w:p w14:paraId="3E721D7E" w14:textId="77777777" w:rsidR="002D2200" w:rsidRPr="002D2200" w:rsidRDefault="002D2200" w:rsidP="002D2200">
            <w:pPr>
              <w:jc w:val="center"/>
              <w:rPr>
                <w:snapToGrid w:val="0"/>
                <w:color w:val="000000"/>
                <w:sz w:val="20"/>
                <w:szCs w:val="20"/>
              </w:rPr>
            </w:pPr>
            <w:r w:rsidRPr="002D2200">
              <w:rPr>
                <w:snapToGrid w:val="0"/>
                <w:color w:val="000000"/>
                <w:sz w:val="20"/>
                <w:szCs w:val="20"/>
              </w:rPr>
              <w:t>- 3 373</w:t>
            </w:r>
          </w:p>
        </w:tc>
        <w:tc>
          <w:tcPr>
            <w:tcW w:w="981" w:type="dxa"/>
            <w:vAlign w:val="center"/>
          </w:tcPr>
          <w:p w14:paraId="3AE2303C" w14:textId="77777777" w:rsidR="002D2200" w:rsidRPr="002D2200" w:rsidRDefault="002D2200" w:rsidP="002D2200">
            <w:pPr>
              <w:jc w:val="center"/>
              <w:rPr>
                <w:snapToGrid w:val="0"/>
                <w:color w:val="000000"/>
                <w:sz w:val="20"/>
                <w:szCs w:val="20"/>
              </w:rPr>
            </w:pPr>
            <w:r w:rsidRPr="002D2200">
              <w:rPr>
                <w:snapToGrid w:val="0"/>
                <w:color w:val="000000"/>
                <w:sz w:val="20"/>
                <w:szCs w:val="20"/>
              </w:rPr>
              <w:t>0,00 %</w:t>
            </w:r>
          </w:p>
        </w:tc>
      </w:tr>
    </w:tbl>
    <w:p w14:paraId="38E94B2E" w14:textId="77777777" w:rsidR="002D2200" w:rsidRPr="002D2200" w:rsidRDefault="002D2200" w:rsidP="002D2200">
      <w:pPr>
        <w:tabs>
          <w:tab w:val="left" w:pos="1890"/>
        </w:tabs>
        <w:ind w:right="142" w:firstLine="709"/>
        <w:jc w:val="both"/>
        <w:rPr>
          <w:snapToGrid w:val="0"/>
          <w:color w:val="000000"/>
          <w:sz w:val="28"/>
          <w:szCs w:val="28"/>
        </w:rPr>
      </w:pPr>
    </w:p>
    <w:p w14:paraId="68F5FFF2"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Корректировка относительно предложений предприятия (34 080 тыс. руб.), в сторону снижения, составила 12 635 тыс. руб., по причинам, описанным выше в рассматриваемых статьях.</w:t>
      </w:r>
    </w:p>
    <w:p w14:paraId="4068D7C2" w14:textId="77777777" w:rsidR="002D2200" w:rsidRPr="002D2200" w:rsidRDefault="002D2200" w:rsidP="002D2200">
      <w:pPr>
        <w:tabs>
          <w:tab w:val="left" w:pos="1890"/>
        </w:tabs>
        <w:ind w:right="142" w:firstLine="709"/>
        <w:jc w:val="both"/>
        <w:rPr>
          <w:snapToGrid w:val="0"/>
          <w:color w:val="000000"/>
          <w:sz w:val="28"/>
          <w:szCs w:val="28"/>
        </w:rPr>
      </w:pPr>
    </w:p>
    <w:p w14:paraId="1129F616"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 xml:space="preserve">После проведенного анализа статей затрат, плановые расходы (себестоимость (РО)) на производство тепловой энергии на 2025 год по узлу теплоснабжения г. Полысаево составили 343 625 тыс. руб. = 148 716 (ЭР) + 173 464 (ОР) + 21 445 (НР). </w:t>
      </w:r>
    </w:p>
    <w:p w14:paraId="11D25DD9"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Корректировка к предложениям предприятия (386 852 тыс. руб.), в сторону снижения составила 43 227 тыс. руб. = 386 852 тыс. руб. – 343 625 тыс. руб., в связи с проведенным расчетом.</w:t>
      </w:r>
    </w:p>
    <w:p w14:paraId="4E66F59E" w14:textId="77777777" w:rsidR="002D2200" w:rsidRPr="002D2200" w:rsidRDefault="002D2200" w:rsidP="002D2200">
      <w:pPr>
        <w:tabs>
          <w:tab w:val="left" w:pos="1890"/>
        </w:tabs>
        <w:ind w:right="142" w:firstLine="709"/>
        <w:jc w:val="both"/>
        <w:rPr>
          <w:snapToGrid w:val="0"/>
          <w:color w:val="000000"/>
          <w:sz w:val="28"/>
          <w:szCs w:val="28"/>
        </w:rPr>
      </w:pPr>
    </w:p>
    <w:p w14:paraId="5EE9998B"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bookmarkStart w:id="210" w:name="_Toc79762988"/>
      <w:bookmarkStart w:id="211" w:name="_Toc90540741"/>
      <w:r w:rsidRPr="002D2200">
        <w:rPr>
          <w:rFonts w:eastAsia="Calibri"/>
          <w:b/>
          <w:sz w:val="28"/>
          <w:szCs w:val="28"/>
          <w:lang w:eastAsia="en-US"/>
        </w:rPr>
        <w:t>Прибыль</w:t>
      </w:r>
      <w:bookmarkEnd w:id="210"/>
      <w:bookmarkEnd w:id="211"/>
    </w:p>
    <w:p w14:paraId="42B45FF5"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в частности, нормативную прибыль регулируемой организации (пункт 71 Основ ценообразования).</w:t>
      </w:r>
    </w:p>
    <w:p w14:paraId="1CD21A84"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В соответствии с пунктом 74 величина нормативной прибыли регулируемой организации включает в себя:</w:t>
      </w:r>
    </w:p>
    <w:p w14:paraId="434FEBA1"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 xml:space="preserve">а) расходы на капитальные вложения (инвестиции), определяемые в соответствии с утвержденными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w:t>
      </w:r>
      <w:r w:rsidRPr="002D2200">
        <w:rPr>
          <w:snapToGrid w:val="0"/>
          <w:color w:val="000000"/>
          <w:sz w:val="28"/>
          <w:szCs w:val="28"/>
        </w:rPr>
        <w:lastRenderedPageBreak/>
        <w:t>сумм амортизации, средств бюджетов бюджетной системы Российской Федерации;</w:t>
      </w:r>
    </w:p>
    <w:p w14:paraId="6C0F69BC"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б)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13 настоящего документа;</w:t>
      </w:r>
    </w:p>
    <w:p w14:paraId="265840DE"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в)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(пункт 74 Основ ценообразования).</w:t>
      </w:r>
    </w:p>
    <w:p w14:paraId="22BD49F6"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 xml:space="preserve">Предприятием заявлен нормативный уровень прибыли в размере </w:t>
      </w:r>
      <w:r w:rsidRPr="002D2200">
        <w:rPr>
          <w:snapToGrid w:val="0"/>
          <w:color w:val="000000"/>
          <w:sz w:val="28"/>
          <w:szCs w:val="28"/>
        </w:rPr>
        <w:br/>
        <w:t>40 826 тыс. руб.</w:t>
      </w:r>
    </w:p>
    <w:p w14:paraId="52CB1684"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Нормативный уровень прибыли на 2025 год составляет 27 559 тыс. руб. в соответствии с установленным в концессионном соглашении процентом прибыли на 2025 год, в размере 8,02% (343 625 тыс. руб. * 8,02%).</w:t>
      </w:r>
    </w:p>
    <w:p w14:paraId="542BAFFA"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Корректировка к предложениям предприятия, в сторону снижения составила 14 473</w:t>
      </w:r>
      <w:r w:rsidRPr="002D2200">
        <w:rPr>
          <w:snapToGrid w:val="0"/>
          <w:color w:val="000000"/>
          <w:sz w:val="28"/>
          <w:szCs w:val="28"/>
        </w:rPr>
        <w:tab/>
        <w:t>тыс. руб. = 42 032 тыс. руб. - 27 559 тыс. руб., в связи с произведенным расчетом экспертов.</w:t>
      </w:r>
    </w:p>
    <w:p w14:paraId="2B0AE47C" w14:textId="77777777" w:rsidR="002D2200" w:rsidRPr="002D2200" w:rsidRDefault="002D2200" w:rsidP="002D2200">
      <w:pPr>
        <w:tabs>
          <w:tab w:val="left" w:pos="1890"/>
        </w:tabs>
        <w:ind w:right="142" w:firstLine="709"/>
        <w:jc w:val="center"/>
        <w:rPr>
          <w:snapToGrid w:val="0"/>
          <w:color w:val="000000"/>
          <w:sz w:val="28"/>
          <w:szCs w:val="28"/>
        </w:rPr>
      </w:pPr>
      <w:r w:rsidRPr="002D2200">
        <w:rPr>
          <w:snapToGrid w:val="0"/>
          <w:color w:val="000000"/>
          <w:sz w:val="28"/>
          <w:szCs w:val="28"/>
        </w:rPr>
        <w:t xml:space="preserve"> </w:t>
      </w:r>
    </w:p>
    <w:p w14:paraId="5BEC3AA4"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bookmarkStart w:id="212" w:name="_Toc79762989"/>
      <w:bookmarkStart w:id="213" w:name="_Toc90540742"/>
      <w:r w:rsidRPr="002D2200">
        <w:rPr>
          <w:rFonts w:eastAsia="Calibri"/>
          <w:b/>
          <w:sz w:val="28"/>
          <w:szCs w:val="28"/>
          <w:lang w:eastAsia="en-US"/>
        </w:rPr>
        <w:t>Предпринимательская прибыль</w:t>
      </w:r>
      <w:bookmarkEnd w:id="212"/>
      <w:bookmarkEnd w:id="213"/>
    </w:p>
    <w:p w14:paraId="10929E5E" w14:textId="77777777" w:rsidR="002D2200" w:rsidRPr="002D2200" w:rsidRDefault="002D2200" w:rsidP="002D2200">
      <w:pPr>
        <w:tabs>
          <w:tab w:val="left" w:pos="1890"/>
        </w:tabs>
        <w:ind w:right="142" w:firstLine="709"/>
        <w:jc w:val="both"/>
        <w:rPr>
          <w:snapToGrid w:val="0"/>
          <w:sz w:val="28"/>
          <w:szCs w:val="28"/>
        </w:rPr>
      </w:pPr>
      <w:r w:rsidRPr="002D2200">
        <w:rPr>
          <w:snapToGrid w:val="0"/>
          <w:color w:val="000000"/>
          <w:sz w:val="28"/>
          <w:szCs w:val="28"/>
        </w:rPr>
        <w:t xml:space="preserve">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w:t>
      </w:r>
      <w:r w:rsidRPr="002D2200">
        <w:rPr>
          <w:snapToGrid w:val="0"/>
          <w:color w:val="000000"/>
          <w:sz w:val="28"/>
          <w:szCs w:val="28"/>
        </w:rPr>
        <w:br/>
        <w:t xml:space="preserve">подпунктах 2 - 8 пункта 33 Основ ценообразования от 22.10.2012 № 1075, за исключением расходов на </w:t>
      </w:r>
      <w:r w:rsidRPr="002D2200">
        <w:rPr>
          <w:snapToGrid w:val="0"/>
          <w:sz w:val="28"/>
          <w:szCs w:val="28"/>
        </w:rPr>
        <w:t>приобретение тепловой энергии (теплоносителя) и услуг по передаче тепловой энергии (теплоносителя).</w:t>
      </w:r>
    </w:p>
    <w:p w14:paraId="63D22821" w14:textId="77777777" w:rsidR="002D2200" w:rsidRPr="002D2200" w:rsidRDefault="002D2200" w:rsidP="002D2200">
      <w:pPr>
        <w:tabs>
          <w:tab w:val="left" w:pos="1890"/>
        </w:tabs>
        <w:ind w:right="142" w:firstLine="709"/>
        <w:jc w:val="both"/>
        <w:rPr>
          <w:snapToGrid w:val="0"/>
          <w:sz w:val="28"/>
          <w:szCs w:val="28"/>
        </w:rPr>
      </w:pPr>
      <w:r w:rsidRPr="002D2200">
        <w:rPr>
          <w:snapToGrid w:val="0"/>
          <w:sz w:val="28"/>
          <w:szCs w:val="28"/>
        </w:rPr>
        <w:t>Предприятием заявлена сумма предпринимательской прибыли в размере     12 780 тыс. руб.</w:t>
      </w:r>
    </w:p>
    <w:p w14:paraId="105A6BBC" w14:textId="77777777" w:rsidR="002D2200" w:rsidRPr="002D2200" w:rsidRDefault="002D2200" w:rsidP="002D2200">
      <w:pPr>
        <w:tabs>
          <w:tab w:val="left" w:pos="1890"/>
        </w:tabs>
        <w:ind w:right="142" w:firstLine="709"/>
        <w:jc w:val="both"/>
        <w:rPr>
          <w:snapToGrid w:val="0"/>
          <w:sz w:val="28"/>
          <w:szCs w:val="28"/>
        </w:rPr>
      </w:pPr>
      <w:r w:rsidRPr="002D2200">
        <w:rPr>
          <w:snapToGrid w:val="0"/>
          <w:sz w:val="28"/>
          <w:szCs w:val="28"/>
        </w:rPr>
        <w:t>После проведенного анализа по статьям затрат, учитывая корректировки плановых расходов, экспертами принимается в расчет сумма предпринимательской прибыли (5 % от расходов, без учета расходов на топливо, неснижаемый запас топлива и покупку потерь) в размере 11 987 тыс. руб. = (343 625 тыс. руб.</w:t>
      </w:r>
      <w:r w:rsidRPr="002D2200">
        <w:rPr>
          <w:snapToGrid w:val="0"/>
          <w:sz w:val="20"/>
          <w:szCs w:val="20"/>
        </w:rPr>
        <w:t xml:space="preserve">(НВВ) </w:t>
      </w:r>
      <w:r w:rsidRPr="002D2200">
        <w:rPr>
          <w:snapToGrid w:val="0"/>
          <w:sz w:val="28"/>
          <w:szCs w:val="28"/>
        </w:rPr>
        <w:t xml:space="preserve">– 90 941 тыс. руб. </w:t>
      </w:r>
      <w:r w:rsidRPr="002D2200">
        <w:rPr>
          <w:snapToGrid w:val="0"/>
          <w:sz w:val="20"/>
          <w:szCs w:val="20"/>
        </w:rPr>
        <w:t xml:space="preserve">(топливо) </w:t>
      </w:r>
      <w:r w:rsidRPr="002D2200">
        <w:rPr>
          <w:snapToGrid w:val="0"/>
          <w:sz w:val="28"/>
          <w:szCs w:val="28"/>
        </w:rPr>
        <w:t>– 12 845 тыс. руб</w:t>
      </w:r>
      <w:r w:rsidRPr="002D2200">
        <w:rPr>
          <w:snapToGrid w:val="0"/>
          <w:sz w:val="20"/>
          <w:szCs w:val="20"/>
        </w:rPr>
        <w:t xml:space="preserve">. (покупка ТЭ) – </w:t>
      </w:r>
      <w:r w:rsidRPr="002D2200">
        <w:rPr>
          <w:snapToGrid w:val="0"/>
          <w:sz w:val="28"/>
          <w:szCs w:val="28"/>
        </w:rPr>
        <w:t>91 тыс. руб.</w:t>
      </w:r>
      <w:r w:rsidRPr="002D2200">
        <w:rPr>
          <w:snapToGrid w:val="0"/>
          <w:sz w:val="20"/>
          <w:szCs w:val="20"/>
        </w:rPr>
        <w:t xml:space="preserve"> (покупка теплоносителя</w:t>
      </w:r>
      <w:r w:rsidRPr="002D2200">
        <w:rPr>
          <w:snapToGrid w:val="0"/>
          <w:sz w:val="28"/>
          <w:szCs w:val="28"/>
        </w:rPr>
        <w:t>) * 5 %.</w:t>
      </w:r>
    </w:p>
    <w:p w14:paraId="77E3B46E" w14:textId="77777777" w:rsidR="002D2200" w:rsidRPr="002D2200" w:rsidRDefault="002D2200" w:rsidP="002D2200">
      <w:pPr>
        <w:tabs>
          <w:tab w:val="left" w:pos="1890"/>
        </w:tabs>
        <w:ind w:right="142" w:firstLine="709"/>
        <w:jc w:val="both"/>
        <w:rPr>
          <w:snapToGrid w:val="0"/>
          <w:color w:val="000000"/>
          <w:sz w:val="28"/>
          <w:szCs w:val="28"/>
        </w:rPr>
      </w:pPr>
      <w:r w:rsidRPr="002D2200">
        <w:rPr>
          <w:snapToGrid w:val="0"/>
          <w:color w:val="000000"/>
          <w:sz w:val="28"/>
          <w:szCs w:val="28"/>
        </w:rPr>
        <w:t>Корректировка к предложениям предприятия, в сторону снижения составила 793 тыс. руб.</w:t>
      </w:r>
      <w:r w:rsidRPr="002D2200">
        <w:rPr>
          <w:snapToGrid w:val="0"/>
          <w:sz w:val="28"/>
          <w:szCs w:val="28"/>
        </w:rPr>
        <w:t xml:space="preserve"> = </w:t>
      </w:r>
      <w:r w:rsidRPr="002D2200">
        <w:rPr>
          <w:snapToGrid w:val="0"/>
          <w:color w:val="000000"/>
          <w:sz w:val="28"/>
          <w:szCs w:val="28"/>
        </w:rPr>
        <w:t>12 780 тыс. руб. - 11 987 тыс. руб., в связи с произведенным расчетом экспертов.</w:t>
      </w:r>
    </w:p>
    <w:p w14:paraId="758DD572" w14:textId="77777777" w:rsidR="002D2200" w:rsidRPr="002D2200" w:rsidRDefault="002D2200" w:rsidP="002D2200">
      <w:pPr>
        <w:tabs>
          <w:tab w:val="left" w:pos="1890"/>
        </w:tabs>
        <w:ind w:right="142" w:firstLine="709"/>
        <w:jc w:val="both"/>
        <w:rPr>
          <w:b/>
          <w:snapToGrid w:val="0"/>
          <w:color w:val="000000"/>
          <w:sz w:val="28"/>
          <w:szCs w:val="28"/>
        </w:rPr>
      </w:pPr>
    </w:p>
    <w:p w14:paraId="5D426F6C" w14:textId="77777777" w:rsidR="002D2200" w:rsidRPr="002D2200" w:rsidRDefault="002D2200" w:rsidP="002D2200">
      <w:pPr>
        <w:keepNext/>
        <w:tabs>
          <w:tab w:val="left" w:pos="0"/>
        </w:tabs>
        <w:jc w:val="center"/>
        <w:outlineLvl w:val="0"/>
        <w:rPr>
          <w:rFonts w:cs="Arial"/>
          <w:b/>
          <w:color w:val="000000"/>
          <w:kern w:val="32"/>
          <w:sz w:val="28"/>
          <w:szCs w:val="32"/>
          <w:lang w:eastAsia="en-US"/>
        </w:rPr>
      </w:pPr>
      <w:bookmarkStart w:id="214" w:name="_Toc87713332"/>
      <w:r w:rsidRPr="002D2200">
        <w:rPr>
          <w:rFonts w:cs="Arial"/>
          <w:b/>
          <w:color w:val="000000"/>
          <w:kern w:val="32"/>
          <w:sz w:val="28"/>
          <w:szCs w:val="32"/>
          <w:lang w:eastAsia="en-US"/>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214"/>
      <w:r w:rsidRPr="002D2200">
        <w:rPr>
          <w:rFonts w:cs="Arial"/>
          <w:b/>
          <w:color w:val="000000"/>
          <w:kern w:val="32"/>
          <w:sz w:val="28"/>
          <w:szCs w:val="32"/>
          <w:lang w:eastAsia="en-US"/>
        </w:rPr>
        <w:t xml:space="preserve"> на 2023 год</w:t>
      </w:r>
    </w:p>
    <w:p w14:paraId="58B9698F" w14:textId="77777777" w:rsidR="002D2200" w:rsidRPr="002D2200" w:rsidRDefault="002D2200" w:rsidP="002D2200">
      <w:pPr>
        <w:ind w:right="142" w:firstLine="709"/>
        <w:jc w:val="both"/>
        <w:rPr>
          <w:snapToGrid w:val="0"/>
          <w:color w:val="000000"/>
          <w:sz w:val="28"/>
          <w:szCs w:val="28"/>
        </w:rPr>
      </w:pPr>
      <w:r w:rsidRPr="002D2200">
        <w:rPr>
          <w:snapToGrid w:val="0"/>
          <w:color w:val="000000"/>
          <w:sz w:val="28"/>
          <w:szCs w:val="28"/>
        </w:rPr>
        <w:t>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C137F4B" w14:textId="77777777" w:rsidR="002D2200" w:rsidRPr="002D2200" w:rsidRDefault="002D2200" w:rsidP="002D2200">
      <w:pPr>
        <w:ind w:right="142" w:firstLine="709"/>
        <w:jc w:val="both"/>
        <w:rPr>
          <w:snapToGrid w:val="0"/>
          <w:color w:val="000000"/>
          <w:sz w:val="28"/>
          <w:szCs w:val="28"/>
        </w:rPr>
      </w:pPr>
      <w:r w:rsidRPr="002D2200">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307531C" w14:textId="5B55A9A5" w:rsidR="002D2200" w:rsidRPr="002D2200" w:rsidRDefault="002D2200" w:rsidP="002D2200">
      <w:pPr>
        <w:ind w:right="142" w:firstLine="709"/>
        <w:jc w:val="both"/>
        <w:rPr>
          <w:snapToGrid w:val="0"/>
          <w:color w:val="000000"/>
          <w:sz w:val="28"/>
          <w:szCs w:val="28"/>
        </w:rPr>
      </w:pPr>
      <w:r w:rsidRPr="002D2200">
        <w:rPr>
          <w:noProof/>
          <w:snapToGrid w:val="0"/>
          <w:color w:val="000000"/>
          <w:sz w:val="28"/>
          <w:szCs w:val="28"/>
        </w:rPr>
        <w:drawing>
          <wp:inline distT="0" distB="0" distL="0" distR="0" wp14:anchorId="537A4D67" wp14:editId="46739631">
            <wp:extent cx="2276475" cy="342900"/>
            <wp:effectExtent l="0" t="0" r="9525" b="0"/>
            <wp:docPr id="185182251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2D2200">
        <w:rPr>
          <w:snapToGrid w:val="0"/>
          <w:color w:val="000000"/>
          <w:sz w:val="28"/>
          <w:szCs w:val="28"/>
        </w:rPr>
        <w:t xml:space="preserve"> (тыс. руб.), (22)</w:t>
      </w:r>
    </w:p>
    <w:p w14:paraId="7B0C4477" w14:textId="77777777" w:rsidR="002D2200" w:rsidRPr="002D2200" w:rsidRDefault="002D2200" w:rsidP="002D2200">
      <w:pPr>
        <w:ind w:right="142" w:firstLine="709"/>
        <w:jc w:val="both"/>
        <w:rPr>
          <w:snapToGrid w:val="0"/>
          <w:color w:val="000000"/>
          <w:sz w:val="28"/>
          <w:szCs w:val="28"/>
        </w:rPr>
      </w:pPr>
      <w:r w:rsidRPr="002D2200">
        <w:rPr>
          <w:snapToGrid w:val="0"/>
          <w:color w:val="000000"/>
          <w:sz w:val="28"/>
          <w:szCs w:val="28"/>
        </w:rPr>
        <w:t>где:</w:t>
      </w:r>
    </w:p>
    <w:p w14:paraId="20AB8DA2" w14:textId="06CABB45" w:rsidR="002D2200" w:rsidRPr="002D2200" w:rsidRDefault="002D2200" w:rsidP="002D2200">
      <w:pPr>
        <w:ind w:right="142" w:firstLine="709"/>
        <w:jc w:val="both"/>
        <w:rPr>
          <w:snapToGrid w:val="0"/>
          <w:color w:val="000000"/>
          <w:sz w:val="28"/>
          <w:szCs w:val="28"/>
        </w:rPr>
      </w:pPr>
      <w:r w:rsidRPr="002D2200">
        <w:rPr>
          <w:noProof/>
          <w:snapToGrid w:val="0"/>
          <w:color w:val="000000"/>
          <w:sz w:val="28"/>
          <w:szCs w:val="28"/>
        </w:rPr>
        <w:drawing>
          <wp:inline distT="0" distB="0" distL="0" distR="0" wp14:anchorId="15F83FA3" wp14:editId="192A4CA3">
            <wp:extent cx="819150" cy="342900"/>
            <wp:effectExtent l="0" t="0" r="0" b="0"/>
            <wp:docPr id="55006231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2D2200">
        <w:rPr>
          <w:snapToGrid w:val="0"/>
          <w:color w:val="000000"/>
          <w:sz w:val="28"/>
          <w:szCs w:val="28"/>
        </w:rPr>
        <w:t xml:space="preserve"> - размер корректировки необходимой валовой выручки </w:t>
      </w:r>
      <w:r w:rsidRPr="002D2200">
        <w:rPr>
          <w:snapToGrid w:val="0"/>
          <w:color w:val="000000"/>
          <w:sz w:val="28"/>
          <w:szCs w:val="28"/>
        </w:rPr>
        <w:br/>
        <w:t>по результатам (i-2)-го года;</w:t>
      </w:r>
    </w:p>
    <w:p w14:paraId="706531D3" w14:textId="1C812C30" w:rsidR="002D2200" w:rsidRPr="002D2200" w:rsidRDefault="002D2200" w:rsidP="002D2200">
      <w:pPr>
        <w:ind w:right="142" w:firstLine="709"/>
        <w:jc w:val="both"/>
        <w:rPr>
          <w:snapToGrid w:val="0"/>
          <w:color w:val="000000"/>
          <w:sz w:val="28"/>
          <w:szCs w:val="28"/>
        </w:rPr>
      </w:pPr>
      <w:r w:rsidRPr="002D2200">
        <w:rPr>
          <w:noProof/>
          <w:snapToGrid w:val="0"/>
          <w:color w:val="000000"/>
          <w:sz w:val="28"/>
          <w:szCs w:val="28"/>
        </w:rPr>
        <w:drawing>
          <wp:inline distT="0" distB="0" distL="0" distR="0" wp14:anchorId="6FAE142C" wp14:editId="6A8C1EA9">
            <wp:extent cx="695325" cy="342900"/>
            <wp:effectExtent l="0" t="0" r="9525" b="0"/>
            <wp:docPr id="70276968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2D2200">
        <w:rPr>
          <w:snapToGrid w:val="0"/>
          <w:color w:val="000000"/>
          <w:sz w:val="28"/>
          <w:szCs w:val="28"/>
        </w:rPr>
        <w:t xml:space="preserve"> - фактическая величина необходимой валовой выручки </w:t>
      </w:r>
      <w:r w:rsidRPr="002D2200">
        <w:rPr>
          <w:snapToGrid w:val="0"/>
          <w:color w:val="00000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76" w:history="1">
        <w:r w:rsidRPr="002D2200">
          <w:rPr>
            <w:snapToGrid w:val="0"/>
            <w:color w:val="000000"/>
            <w:sz w:val="28"/>
            <w:szCs w:val="28"/>
            <w:u w:val="single"/>
          </w:rPr>
          <w:t>пунктом 55</w:t>
        </w:r>
      </w:hyperlink>
      <w:r w:rsidRPr="002D2200">
        <w:rPr>
          <w:snapToGrid w:val="0"/>
          <w:color w:val="000000"/>
          <w:sz w:val="28"/>
          <w:szCs w:val="28"/>
        </w:rPr>
        <w:t xml:space="preserve"> Методических указаний;</w:t>
      </w:r>
    </w:p>
    <w:p w14:paraId="753571C5" w14:textId="77777777" w:rsidR="002D2200" w:rsidRPr="002D2200" w:rsidRDefault="002D2200" w:rsidP="002D2200">
      <w:pPr>
        <w:ind w:right="142" w:firstLine="709"/>
        <w:jc w:val="both"/>
        <w:rPr>
          <w:snapToGrid w:val="0"/>
          <w:color w:val="000000"/>
          <w:sz w:val="28"/>
          <w:szCs w:val="28"/>
        </w:rPr>
      </w:pPr>
      <w:r w:rsidRPr="002D2200">
        <w:rPr>
          <w:snapToGrid w:val="0"/>
          <w:color w:val="00000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2D2200">
        <w:rPr>
          <w:snapToGrid w:val="0"/>
          <w:color w:val="000000"/>
          <w:sz w:val="28"/>
          <w:szCs w:val="28"/>
        </w:rPr>
        <w:br/>
        <w:t xml:space="preserve">и тарифов, установленных в соответствии с </w:t>
      </w:r>
      <w:hyperlink r:id="rId77" w:history="1">
        <w:r w:rsidRPr="002D2200">
          <w:rPr>
            <w:snapToGrid w:val="0"/>
            <w:color w:val="000000"/>
            <w:sz w:val="28"/>
            <w:szCs w:val="28"/>
            <w:u w:val="single"/>
          </w:rPr>
          <w:t>главой IX</w:t>
        </w:r>
      </w:hyperlink>
      <w:r w:rsidRPr="002D2200">
        <w:rPr>
          <w:snapToGrid w:val="0"/>
          <w:color w:val="000000"/>
          <w:sz w:val="28"/>
          <w:szCs w:val="28"/>
        </w:rPr>
        <w:t xml:space="preserve"> Методических указаний на (i-2)-й год, без учета уровня собираемости платежей.</w:t>
      </w:r>
    </w:p>
    <w:p w14:paraId="1E5A982A" w14:textId="77777777" w:rsidR="002D2200" w:rsidRPr="002D2200" w:rsidRDefault="002D2200" w:rsidP="002D2200">
      <w:pPr>
        <w:ind w:right="142" w:firstLine="709"/>
        <w:jc w:val="both"/>
        <w:rPr>
          <w:snapToGrid w:val="0"/>
          <w:color w:val="000000"/>
          <w:sz w:val="28"/>
          <w:szCs w:val="28"/>
        </w:rPr>
      </w:pPr>
      <w:r w:rsidRPr="002D2200">
        <w:rPr>
          <w:snapToGrid w:val="0"/>
          <w:color w:val="00000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48C5801" w14:textId="77777777" w:rsidR="002D2200" w:rsidRPr="002D2200" w:rsidRDefault="002D2200" w:rsidP="002D2200">
      <w:pPr>
        <w:ind w:right="142" w:firstLine="709"/>
        <w:jc w:val="both"/>
        <w:rPr>
          <w:snapToGrid w:val="0"/>
          <w:color w:val="000000"/>
          <w:sz w:val="28"/>
          <w:szCs w:val="28"/>
        </w:rPr>
      </w:pPr>
      <w:r w:rsidRPr="002D2200">
        <w:rPr>
          <w:snapToGrid w:val="0"/>
          <w:color w:val="00000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w:t>
      </w:r>
      <w:r w:rsidRPr="002D2200">
        <w:rPr>
          <w:snapToGrid w:val="0"/>
          <w:color w:val="000000"/>
          <w:sz w:val="28"/>
          <w:szCs w:val="28"/>
        </w:rPr>
        <w:lastRenderedPageBreak/>
        <w:t xml:space="preserve">реализацию тепловой энергии, с учетом нормативных показателей, рассчитана экспертами по группам статей: </w:t>
      </w:r>
    </w:p>
    <w:p w14:paraId="6718E28C" w14:textId="77777777" w:rsidR="002D2200" w:rsidRPr="002D2200" w:rsidRDefault="002D2200" w:rsidP="002D2200">
      <w:pPr>
        <w:ind w:right="142" w:firstLine="709"/>
        <w:jc w:val="both"/>
        <w:rPr>
          <w:snapToGrid w:val="0"/>
          <w:color w:val="000000"/>
          <w:sz w:val="28"/>
          <w:szCs w:val="28"/>
        </w:rPr>
      </w:pPr>
    </w:p>
    <w:p w14:paraId="40B7F9F0"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r w:rsidRPr="002D2200">
        <w:rPr>
          <w:rFonts w:eastAsia="Calibri"/>
          <w:b/>
          <w:sz w:val="28"/>
          <w:szCs w:val="28"/>
          <w:lang w:eastAsia="en-US"/>
        </w:rPr>
        <w:t>Операционные расходы.</w:t>
      </w:r>
    </w:p>
    <w:p w14:paraId="6CFC474C" w14:textId="77777777" w:rsidR="002D2200" w:rsidRPr="002D2200" w:rsidRDefault="002D2200" w:rsidP="002D2200">
      <w:pPr>
        <w:tabs>
          <w:tab w:val="left" w:pos="0"/>
        </w:tabs>
        <w:ind w:firstLine="709"/>
        <w:jc w:val="both"/>
        <w:rPr>
          <w:color w:val="000000"/>
          <w:sz w:val="28"/>
          <w:szCs w:val="28"/>
        </w:rPr>
      </w:pPr>
      <w:r w:rsidRPr="002D2200">
        <w:rPr>
          <w:color w:val="000000"/>
          <w:sz w:val="28"/>
          <w:szCs w:val="28"/>
        </w:rPr>
        <w:t>Операционные расходы за 2023 год на производство тепловой энергии рассчитаны экспертами по формуле (согласно пункту 56 Методических указаний):</w:t>
      </w:r>
    </w:p>
    <w:p w14:paraId="25482A05" w14:textId="77777777" w:rsidR="002D2200" w:rsidRPr="002D2200" w:rsidRDefault="002D2200" w:rsidP="002D2200">
      <w:pPr>
        <w:tabs>
          <w:tab w:val="left" w:pos="0"/>
        </w:tabs>
        <w:ind w:firstLine="709"/>
        <w:jc w:val="both"/>
        <w:rPr>
          <w:color w:val="000000"/>
          <w:sz w:val="28"/>
          <w:szCs w:val="28"/>
        </w:rPr>
      </w:pPr>
    </w:p>
    <w:p w14:paraId="5C80BB96" w14:textId="5175DE58" w:rsidR="002D2200" w:rsidRPr="002D2200" w:rsidRDefault="002D2200" w:rsidP="002D2200">
      <w:pPr>
        <w:tabs>
          <w:tab w:val="left" w:pos="0"/>
        </w:tabs>
        <w:ind w:right="-285"/>
        <w:jc w:val="both"/>
        <w:rPr>
          <w:color w:val="000000"/>
          <w:position w:val="-32"/>
          <w:sz w:val="28"/>
          <w:szCs w:val="28"/>
        </w:rPr>
      </w:pPr>
      <w:r w:rsidRPr="002D2200">
        <w:rPr>
          <w:noProof/>
          <w:color w:val="000000"/>
          <w:position w:val="-32"/>
          <w:sz w:val="28"/>
          <w:szCs w:val="28"/>
        </w:rPr>
        <w:drawing>
          <wp:inline distT="0" distB="0" distL="0" distR="0" wp14:anchorId="0448D286" wp14:editId="3D5A6F8A">
            <wp:extent cx="5705475" cy="571500"/>
            <wp:effectExtent l="0" t="0" r="9525" b="0"/>
            <wp:docPr id="178824514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05475" cy="571500"/>
                    </a:xfrm>
                    <a:prstGeom prst="rect">
                      <a:avLst/>
                    </a:prstGeom>
                    <a:noFill/>
                    <a:ln>
                      <a:noFill/>
                    </a:ln>
                  </pic:spPr>
                </pic:pic>
              </a:graphicData>
            </a:graphic>
          </wp:inline>
        </w:drawing>
      </w:r>
      <w:r w:rsidRPr="002D2200">
        <w:rPr>
          <w:color w:val="000000"/>
          <w:position w:val="-32"/>
          <w:sz w:val="28"/>
          <w:szCs w:val="28"/>
        </w:rPr>
        <w:t>(27)</w:t>
      </w:r>
    </w:p>
    <w:p w14:paraId="51A9450E" w14:textId="77777777" w:rsidR="002D2200" w:rsidRPr="002D2200" w:rsidRDefault="002D2200" w:rsidP="002D2200">
      <w:pPr>
        <w:tabs>
          <w:tab w:val="left" w:pos="0"/>
        </w:tabs>
        <w:ind w:right="-285"/>
        <w:jc w:val="both"/>
        <w:rPr>
          <w:color w:val="000000"/>
          <w:sz w:val="28"/>
          <w:szCs w:val="28"/>
        </w:rPr>
      </w:pPr>
    </w:p>
    <w:p w14:paraId="65CB0293" w14:textId="77777777" w:rsidR="002D2200" w:rsidRPr="002D2200" w:rsidRDefault="002D2200" w:rsidP="002D2200">
      <w:pPr>
        <w:tabs>
          <w:tab w:val="left" w:pos="0"/>
        </w:tabs>
        <w:ind w:right="-285" w:firstLine="709"/>
        <w:jc w:val="both"/>
        <w:rPr>
          <w:snapToGrid w:val="0"/>
          <w:color w:val="000000"/>
          <w:sz w:val="28"/>
          <w:szCs w:val="28"/>
        </w:rPr>
      </w:pPr>
      <w:r w:rsidRPr="002D2200">
        <w:rPr>
          <w:snapToGrid w:val="0"/>
          <w:color w:val="000000"/>
          <w:sz w:val="28"/>
          <w:szCs w:val="28"/>
        </w:rPr>
        <w:t xml:space="preserve">Согласно данным предприятия установленная тепловая мощность источников тепловой энергии ОАО «СКЭК» в 2025 году изменяется </w:t>
      </w:r>
      <w:r w:rsidRPr="002D2200">
        <w:rPr>
          <w:snapToGrid w:val="0"/>
          <w:color w:val="000000"/>
          <w:sz w:val="28"/>
          <w:szCs w:val="28"/>
        </w:rPr>
        <w:br/>
        <w:t>по сравнению с установленной тепловой мощностью источников тепловой энергии на 2024 год и составляет 93,38 Гкал/ч., в связи с установкой, в рамках исполнения инвестиционной программы, блочно-модульной котельной, мощностью 0,84 Гкал/час, взамен котельной № 29 (мощностью 1,4 Гкал/час). Условные единицы ОАО «СКЭК» в 2025 году относительно 2024 года не изменятся и составят 443,66 у.е. Индекс изменения количества активов (ИКА) равен -0,01 = (93,38 - 93,94) / 93,38.</w:t>
      </w:r>
    </w:p>
    <w:p w14:paraId="382EAF19"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Расчет нормативных операционных расходов на производство тепловой энергии на 2023 год приведен в таблице 12.</w:t>
      </w:r>
    </w:p>
    <w:p w14:paraId="720028EC" w14:textId="77777777" w:rsidR="002D2200" w:rsidRPr="002D2200" w:rsidRDefault="002D2200" w:rsidP="002D2200">
      <w:pPr>
        <w:ind w:firstLine="709"/>
        <w:jc w:val="right"/>
        <w:rPr>
          <w:snapToGrid w:val="0"/>
          <w:color w:val="000000"/>
          <w:sz w:val="28"/>
          <w:szCs w:val="28"/>
        </w:rPr>
      </w:pPr>
      <w:r w:rsidRPr="002D2200">
        <w:rPr>
          <w:snapToGrid w:val="0"/>
          <w:color w:val="000000"/>
          <w:sz w:val="28"/>
          <w:szCs w:val="28"/>
        </w:rPr>
        <w:t>Таблица 12</w:t>
      </w:r>
    </w:p>
    <w:p w14:paraId="0B2ED395" w14:textId="77777777" w:rsidR="002D2200" w:rsidRPr="002D2200" w:rsidRDefault="002D2200" w:rsidP="002D2200">
      <w:pPr>
        <w:jc w:val="center"/>
        <w:rPr>
          <w:snapToGrid w:val="0"/>
          <w:color w:val="000000"/>
          <w:sz w:val="28"/>
          <w:szCs w:val="28"/>
        </w:rPr>
      </w:pPr>
      <w:r w:rsidRPr="002D2200">
        <w:rPr>
          <w:snapToGrid w:val="0"/>
          <w:color w:val="000000"/>
          <w:sz w:val="28"/>
          <w:szCs w:val="28"/>
        </w:rPr>
        <w:t>Расчет нормативных операционных расходов ОАО «СКЭК» на 2023 год</w:t>
      </w:r>
    </w:p>
    <w:p w14:paraId="1E77B9B2" w14:textId="77777777" w:rsidR="002D2200" w:rsidRPr="002D2200" w:rsidRDefault="002D2200" w:rsidP="002D2200">
      <w:pPr>
        <w:jc w:val="center"/>
        <w:rPr>
          <w:snapToGrid w:val="0"/>
          <w:color w:val="000000"/>
          <w:sz w:val="28"/>
          <w:szCs w:val="28"/>
        </w:rPr>
      </w:pPr>
      <w:r w:rsidRPr="002D2200">
        <w:rPr>
          <w:snapToGrid w:val="0"/>
          <w:color w:val="000000"/>
          <w:sz w:val="28"/>
          <w:szCs w:val="28"/>
        </w:rPr>
        <w:t xml:space="preserve">по узлу теплоснабжения </w:t>
      </w:r>
      <w:proofErr w:type="spellStart"/>
      <w:r w:rsidRPr="002D2200">
        <w:rPr>
          <w:snapToGrid w:val="0"/>
          <w:color w:val="000000"/>
          <w:sz w:val="28"/>
          <w:szCs w:val="28"/>
        </w:rPr>
        <w:t>Полысаевский</w:t>
      </w:r>
      <w:proofErr w:type="spellEnd"/>
      <w:r w:rsidRPr="002D2200">
        <w:rPr>
          <w:snapToGrid w:val="0"/>
          <w:color w:val="000000"/>
          <w:sz w:val="28"/>
          <w:szCs w:val="28"/>
        </w:rPr>
        <w:t xml:space="preserve"> городской округ </w:t>
      </w:r>
      <w:r w:rsidRPr="002D2200">
        <w:rPr>
          <w:snapToGrid w:val="0"/>
          <w:color w:val="000000"/>
          <w:sz w:val="28"/>
          <w:szCs w:val="28"/>
        </w:rPr>
        <w:br/>
        <w:t>(приложение 5.2 к Методическим указаниям)</w:t>
      </w:r>
    </w:p>
    <w:tbl>
      <w:tblPr>
        <w:tblW w:w="9693" w:type="dxa"/>
        <w:tblInd w:w="113" w:type="dxa"/>
        <w:tblLook w:val="04A0" w:firstRow="1" w:lastRow="0" w:firstColumn="1" w:lastColumn="0" w:noHBand="0" w:noVBand="1"/>
      </w:tblPr>
      <w:tblGrid>
        <w:gridCol w:w="742"/>
        <w:gridCol w:w="4491"/>
        <w:gridCol w:w="1197"/>
        <w:gridCol w:w="1645"/>
        <w:gridCol w:w="1618"/>
      </w:tblGrid>
      <w:tr w:rsidR="002D2200" w:rsidRPr="002D2200" w14:paraId="69A078E3" w14:textId="77777777" w:rsidTr="00447CD5">
        <w:trPr>
          <w:trHeight w:val="547"/>
          <w:tblHeader/>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BAED6" w14:textId="77777777" w:rsidR="002D2200" w:rsidRPr="002D2200" w:rsidRDefault="002D2200" w:rsidP="002D2200">
            <w:pPr>
              <w:jc w:val="center"/>
              <w:rPr>
                <w:color w:val="000000"/>
              </w:rPr>
            </w:pPr>
            <w:r w:rsidRPr="002D2200">
              <w:rPr>
                <w:color w:val="000000"/>
              </w:rPr>
              <w:t>№ п/п</w:t>
            </w:r>
          </w:p>
        </w:tc>
        <w:tc>
          <w:tcPr>
            <w:tcW w:w="4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F4B65" w14:textId="77777777" w:rsidR="002D2200" w:rsidRPr="002D2200" w:rsidRDefault="002D2200" w:rsidP="002D2200">
            <w:pPr>
              <w:jc w:val="center"/>
              <w:rPr>
                <w:color w:val="000000"/>
              </w:rPr>
            </w:pPr>
            <w:r w:rsidRPr="002D2200">
              <w:rPr>
                <w:color w:val="000000"/>
              </w:rPr>
              <w:t>Параметры расчета расходов</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C1AB7" w14:textId="77777777" w:rsidR="002D2200" w:rsidRPr="002D2200" w:rsidRDefault="002D2200" w:rsidP="002D2200">
            <w:pPr>
              <w:jc w:val="center"/>
              <w:rPr>
                <w:color w:val="000000"/>
              </w:rPr>
            </w:pPr>
            <w:r w:rsidRPr="002D2200">
              <w:rPr>
                <w:color w:val="000000"/>
              </w:rPr>
              <w:t>Ед. изм.</w:t>
            </w:r>
          </w:p>
        </w:tc>
        <w:tc>
          <w:tcPr>
            <w:tcW w:w="1645" w:type="dxa"/>
            <w:tcBorders>
              <w:top w:val="single" w:sz="4" w:space="0" w:color="auto"/>
              <w:left w:val="nil"/>
              <w:bottom w:val="single" w:sz="4" w:space="0" w:color="auto"/>
              <w:right w:val="single" w:sz="4" w:space="0" w:color="000000"/>
            </w:tcBorders>
            <w:shd w:val="clear" w:color="auto" w:fill="auto"/>
            <w:vAlign w:val="center"/>
            <w:hideMark/>
          </w:tcPr>
          <w:p w14:paraId="25299ABA" w14:textId="77777777" w:rsidR="002D2200" w:rsidRPr="002D2200" w:rsidRDefault="002D2200" w:rsidP="002D2200">
            <w:pPr>
              <w:jc w:val="center"/>
              <w:rPr>
                <w:color w:val="000000"/>
              </w:rPr>
            </w:pPr>
            <w:r w:rsidRPr="002D2200">
              <w:rPr>
                <w:color w:val="000000"/>
              </w:rPr>
              <w:t xml:space="preserve">Факт </w:t>
            </w:r>
          </w:p>
          <w:p w14:paraId="4821868B" w14:textId="77777777" w:rsidR="002D2200" w:rsidRPr="002D2200" w:rsidRDefault="002D2200" w:rsidP="002D2200">
            <w:pPr>
              <w:jc w:val="center"/>
              <w:rPr>
                <w:color w:val="000000"/>
              </w:rPr>
            </w:pPr>
            <w:r w:rsidRPr="002D2200">
              <w:rPr>
                <w:color w:val="000000"/>
              </w:rPr>
              <w:t>2022 год</w:t>
            </w:r>
          </w:p>
        </w:tc>
        <w:tc>
          <w:tcPr>
            <w:tcW w:w="1618" w:type="dxa"/>
            <w:tcBorders>
              <w:top w:val="single" w:sz="4" w:space="0" w:color="auto"/>
              <w:left w:val="nil"/>
              <w:bottom w:val="single" w:sz="4" w:space="0" w:color="auto"/>
              <w:right w:val="single" w:sz="4" w:space="0" w:color="000000"/>
            </w:tcBorders>
            <w:shd w:val="clear" w:color="auto" w:fill="auto"/>
            <w:vAlign w:val="center"/>
          </w:tcPr>
          <w:p w14:paraId="49336C72" w14:textId="77777777" w:rsidR="002D2200" w:rsidRPr="002D2200" w:rsidRDefault="002D2200" w:rsidP="002D2200">
            <w:pPr>
              <w:jc w:val="center"/>
              <w:rPr>
                <w:color w:val="000000"/>
              </w:rPr>
            </w:pPr>
            <w:r w:rsidRPr="002D2200">
              <w:rPr>
                <w:color w:val="000000"/>
              </w:rPr>
              <w:t xml:space="preserve">Факт </w:t>
            </w:r>
          </w:p>
          <w:p w14:paraId="54D4251C" w14:textId="77777777" w:rsidR="002D2200" w:rsidRPr="002D2200" w:rsidRDefault="002D2200" w:rsidP="002D2200">
            <w:pPr>
              <w:jc w:val="center"/>
              <w:rPr>
                <w:color w:val="000000"/>
              </w:rPr>
            </w:pPr>
            <w:r w:rsidRPr="002D2200">
              <w:rPr>
                <w:color w:val="000000"/>
              </w:rPr>
              <w:t>2023 год</w:t>
            </w:r>
          </w:p>
        </w:tc>
      </w:tr>
      <w:tr w:rsidR="002D2200" w:rsidRPr="002D2200" w14:paraId="472B651E" w14:textId="77777777" w:rsidTr="00447CD5">
        <w:trPr>
          <w:trHeight w:val="433"/>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C4A94E0" w14:textId="77777777" w:rsidR="002D2200" w:rsidRPr="002D2200" w:rsidRDefault="002D2200" w:rsidP="002D2200">
            <w:pPr>
              <w:jc w:val="center"/>
              <w:rPr>
                <w:color w:val="000000"/>
              </w:rPr>
            </w:pPr>
            <w:r w:rsidRPr="002D2200">
              <w:rPr>
                <w:color w:val="000000"/>
              </w:rPr>
              <w:t>1</w:t>
            </w:r>
          </w:p>
        </w:tc>
        <w:tc>
          <w:tcPr>
            <w:tcW w:w="4491" w:type="dxa"/>
            <w:tcBorders>
              <w:top w:val="nil"/>
              <w:left w:val="nil"/>
              <w:bottom w:val="single" w:sz="4" w:space="0" w:color="auto"/>
              <w:right w:val="single" w:sz="4" w:space="0" w:color="auto"/>
            </w:tcBorders>
            <w:shd w:val="clear" w:color="auto" w:fill="auto"/>
            <w:vAlign w:val="center"/>
            <w:hideMark/>
          </w:tcPr>
          <w:p w14:paraId="643E2B3E" w14:textId="77777777" w:rsidR="002D2200" w:rsidRPr="002D2200" w:rsidRDefault="002D2200" w:rsidP="002D2200">
            <w:pPr>
              <w:rPr>
                <w:color w:val="000000"/>
              </w:rPr>
            </w:pPr>
            <w:r w:rsidRPr="002D2200">
              <w:rPr>
                <w:color w:val="000000"/>
              </w:rPr>
              <w:t>Индекс потребительских цен на расчетный период регулирования (ИПЦ)</w:t>
            </w:r>
          </w:p>
        </w:tc>
        <w:tc>
          <w:tcPr>
            <w:tcW w:w="1197" w:type="dxa"/>
            <w:tcBorders>
              <w:top w:val="nil"/>
              <w:left w:val="nil"/>
              <w:bottom w:val="single" w:sz="4" w:space="0" w:color="auto"/>
              <w:right w:val="single" w:sz="4" w:space="0" w:color="auto"/>
            </w:tcBorders>
            <w:shd w:val="clear" w:color="auto" w:fill="auto"/>
            <w:vAlign w:val="center"/>
            <w:hideMark/>
          </w:tcPr>
          <w:p w14:paraId="400DC982" w14:textId="77777777" w:rsidR="002D2200" w:rsidRPr="002D2200" w:rsidRDefault="002D2200" w:rsidP="002D2200">
            <w:pPr>
              <w:jc w:val="center"/>
              <w:rPr>
                <w:color w:val="000000"/>
              </w:rPr>
            </w:pPr>
            <w:r w:rsidRPr="002D2200">
              <w:rPr>
                <w:color w:val="000000"/>
              </w:rPr>
              <w:t> </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14:paraId="6BF84DDA" w14:textId="77777777" w:rsidR="002D2200" w:rsidRPr="002D2200" w:rsidRDefault="002D2200" w:rsidP="002D2200">
            <w:pPr>
              <w:jc w:val="center"/>
              <w:rPr>
                <w:snapToGrid w:val="0"/>
                <w:color w:val="000000"/>
                <w:sz w:val="28"/>
                <w:szCs w:val="28"/>
              </w:rPr>
            </w:pPr>
            <w:r w:rsidRPr="002D2200">
              <w:rPr>
                <w:snapToGrid w:val="0"/>
                <w:color w:val="000000"/>
                <w:sz w:val="28"/>
                <w:szCs w:val="28"/>
              </w:rPr>
              <w:t>1,138</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2FCF84EE" w14:textId="77777777" w:rsidR="002D2200" w:rsidRPr="002D2200" w:rsidRDefault="002D2200" w:rsidP="002D2200">
            <w:pPr>
              <w:jc w:val="center"/>
              <w:rPr>
                <w:snapToGrid w:val="0"/>
                <w:sz w:val="28"/>
                <w:szCs w:val="28"/>
              </w:rPr>
            </w:pPr>
            <w:r w:rsidRPr="002D2200">
              <w:rPr>
                <w:snapToGrid w:val="0"/>
                <w:sz w:val="28"/>
                <w:szCs w:val="28"/>
              </w:rPr>
              <w:t>1,059</w:t>
            </w:r>
          </w:p>
        </w:tc>
      </w:tr>
      <w:tr w:rsidR="002D2200" w:rsidRPr="002D2200" w14:paraId="38113060" w14:textId="77777777" w:rsidTr="00447CD5">
        <w:trPr>
          <w:trHeight w:val="433"/>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6D314C0" w14:textId="77777777" w:rsidR="002D2200" w:rsidRPr="002D2200" w:rsidRDefault="002D2200" w:rsidP="002D2200">
            <w:pPr>
              <w:jc w:val="center"/>
              <w:rPr>
                <w:color w:val="000000"/>
              </w:rPr>
            </w:pPr>
            <w:r w:rsidRPr="002D2200">
              <w:rPr>
                <w:color w:val="000000"/>
              </w:rPr>
              <w:t>2</w:t>
            </w:r>
          </w:p>
        </w:tc>
        <w:tc>
          <w:tcPr>
            <w:tcW w:w="4491" w:type="dxa"/>
            <w:tcBorders>
              <w:top w:val="nil"/>
              <w:left w:val="nil"/>
              <w:bottom w:val="single" w:sz="4" w:space="0" w:color="auto"/>
              <w:right w:val="single" w:sz="4" w:space="0" w:color="auto"/>
            </w:tcBorders>
            <w:shd w:val="clear" w:color="auto" w:fill="auto"/>
            <w:vAlign w:val="center"/>
            <w:hideMark/>
          </w:tcPr>
          <w:p w14:paraId="4ACFF652" w14:textId="77777777" w:rsidR="002D2200" w:rsidRPr="002D2200" w:rsidRDefault="002D2200" w:rsidP="002D2200">
            <w:pPr>
              <w:rPr>
                <w:color w:val="000000"/>
              </w:rPr>
            </w:pPr>
            <w:r w:rsidRPr="002D2200">
              <w:rPr>
                <w:color w:val="000000"/>
              </w:rPr>
              <w:t>Индекс эффективности операционных расходов (ИР)</w:t>
            </w:r>
          </w:p>
        </w:tc>
        <w:tc>
          <w:tcPr>
            <w:tcW w:w="1197" w:type="dxa"/>
            <w:tcBorders>
              <w:top w:val="nil"/>
              <w:left w:val="nil"/>
              <w:bottom w:val="single" w:sz="4" w:space="0" w:color="auto"/>
              <w:right w:val="single" w:sz="4" w:space="0" w:color="auto"/>
            </w:tcBorders>
            <w:shd w:val="clear" w:color="auto" w:fill="auto"/>
            <w:vAlign w:val="center"/>
            <w:hideMark/>
          </w:tcPr>
          <w:p w14:paraId="27298933" w14:textId="77777777" w:rsidR="002D2200" w:rsidRPr="002D2200" w:rsidRDefault="002D2200" w:rsidP="002D2200">
            <w:pPr>
              <w:jc w:val="center"/>
              <w:rPr>
                <w:color w:val="000000"/>
              </w:rPr>
            </w:pPr>
            <w:r w:rsidRPr="002D2200">
              <w:rPr>
                <w:color w:val="000000"/>
              </w:rPr>
              <w:t>%</w:t>
            </w:r>
          </w:p>
        </w:tc>
        <w:tc>
          <w:tcPr>
            <w:tcW w:w="1645" w:type="dxa"/>
            <w:tcBorders>
              <w:top w:val="nil"/>
              <w:left w:val="nil"/>
              <w:bottom w:val="single" w:sz="4" w:space="0" w:color="auto"/>
              <w:right w:val="single" w:sz="4" w:space="0" w:color="auto"/>
            </w:tcBorders>
            <w:shd w:val="clear" w:color="auto" w:fill="auto"/>
            <w:vAlign w:val="center"/>
            <w:hideMark/>
          </w:tcPr>
          <w:p w14:paraId="7F812218" w14:textId="77777777" w:rsidR="002D2200" w:rsidRPr="002D2200" w:rsidRDefault="002D2200" w:rsidP="002D2200">
            <w:pPr>
              <w:jc w:val="center"/>
              <w:rPr>
                <w:snapToGrid w:val="0"/>
                <w:color w:val="000000"/>
                <w:sz w:val="28"/>
                <w:szCs w:val="28"/>
              </w:rPr>
            </w:pPr>
            <w:r w:rsidRPr="002D2200">
              <w:rPr>
                <w:snapToGrid w:val="0"/>
                <w:color w:val="000000"/>
                <w:sz w:val="28"/>
                <w:szCs w:val="28"/>
              </w:rPr>
              <w:t>1</w:t>
            </w:r>
          </w:p>
        </w:tc>
        <w:tc>
          <w:tcPr>
            <w:tcW w:w="1618" w:type="dxa"/>
            <w:tcBorders>
              <w:top w:val="nil"/>
              <w:left w:val="nil"/>
              <w:bottom w:val="single" w:sz="4" w:space="0" w:color="auto"/>
              <w:right w:val="single" w:sz="4" w:space="0" w:color="auto"/>
            </w:tcBorders>
            <w:shd w:val="clear" w:color="auto" w:fill="auto"/>
            <w:vAlign w:val="center"/>
            <w:hideMark/>
          </w:tcPr>
          <w:p w14:paraId="1805F83E" w14:textId="77777777" w:rsidR="002D2200" w:rsidRPr="002D2200" w:rsidRDefault="002D2200" w:rsidP="002D2200">
            <w:pPr>
              <w:jc w:val="center"/>
              <w:rPr>
                <w:snapToGrid w:val="0"/>
                <w:sz w:val="28"/>
                <w:szCs w:val="28"/>
              </w:rPr>
            </w:pPr>
            <w:r w:rsidRPr="002D2200">
              <w:rPr>
                <w:snapToGrid w:val="0"/>
                <w:sz w:val="28"/>
                <w:szCs w:val="28"/>
              </w:rPr>
              <w:t>1</w:t>
            </w:r>
          </w:p>
        </w:tc>
      </w:tr>
      <w:tr w:rsidR="002D2200" w:rsidRPr="002D2200" w14:paraId="3558DCEA" w14:textId="77777777" w:rsidTr="00447CD5">
        <w:trPr>
          <w:trHeight w:val="216"/>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9A227" w14:textId="77777777" w:rsidR="002D2200" w:rsidRPr="002D2200" w:rsidRDefault="002D2200" w:rsidP="002D2200">
            <w:pPr>
              <w:jc w:val="center"/>
              <w:rPr>
                <w:color w:val="000000"/>
              </w:rPr>
            </w:pPr>
            <w:r w:rsidRPr="002D2200">
              <w:rPr>
                <w:color w:val="000000"/>
              </w:rPr>
              <w:t>3</w:t>
            </w:r>
          </w:p>
        </w:tc>
        <w:tc>
          <w:tcPr>
            <w:tcW w:w="4491" w:type="dxa"/>
            <w:tcBorders>
              <w:top w:val="single" w:sz="4" w:space="0" w:color="auto"/>
              <w:left w:val="nil"/>
              <w:bottom w:val="single" w:sz="4" w:space="0" w:color="auto"/>
              <w:right w:val="single" w:sz="4" w:space="0" w:color="auto"/>
            </w:tcBorders>
            <w:shd w:val="clear" w:color="auto" w:fill="auto"/>
            <w:vAlign w:val="center"/>
            <w:hideMark/>
          </w:tcPr>
          <w:p w14:paraId="034E6C64" w14:textId="77777777" w:rsidR="002D2200" w:rsidRPr="002D2200" w:rsidRDefault="002D2200" w:rsidP="002D2200">
            <w:pPr>
              <w:rPr>
                <w:color w:val="000000"/>
              </w:rPr>
            </w:pPr>
            <w:r w:rsidRPr="002D2200">
              <w:rPr>
                <w:color w:val="000000"/>
              </w:rPr>
              <w:t>Индекс изменения количества активов (ИКА)</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72A0F0F9" w14:textId="77777777" w:rsidR="002D2200" w:rsidRPr="002D2200" w:rsidRDefault="002D2200" w:rsidP="002D2200">
            <w:pPr>
              <w:jc w:val="center"/>
              <w:rPr>
                <w:color w:val="000000"/>
              </w:rPr>
            </w:pPr>
            <w:r w:rsidRPr="002D2200">
              <w:rPr>
                <w:color w:val="000000"/>
              </w:rPr>
              <w:t> </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14:paraId="23496697" w14:textId="77777777" w:rsidR="002D2200" w:rsidRPr="002D2200" w:rsidRDefault="002D2200" w:rsidP="002D2200">
            <w:pPr>
              <w:jc w:val="center"/>
              <w:rPr>
                <w:snapToGrid w:val="0"/>
                <w:color w:val="000000"/>
                <w:sz w:val="28"/>
                <w:szCs w:val="28"/>
              </w:rPr>
            </w:pPr>
            <w:r w:rsidRPr="002D2200">
              <w:rPr>
                <w:snapToGrid w:val="0"/>
                <w:color w:val="000000"/>
                <w:sz w:val="28"/>
                <w:szCs w:val="28"/>
              </w:rPr>
              <w:t>0,00</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51F16913" w14:textId="77777777" w:rsidR="002D2200" w:rsidRPr="002D2200" w:rsidRDefault="002D2200" w:rsidP="002D2200">
            <w:pPr>
              <w:jc w:val="center"/>
              <w:rPr>
                <w:snapToGrid w:val="0"/>
                <w:sz w:val="28"/>
                <w:szCs w:val="28"/>
              </w:rPr>
            </w:pPr>
            <w:r w:rsidRPr="002D2200">
              <w:rPr>
                <w:snapToGrid w:val="0"/>
                <w:sz w:val="28"/>
                <w:szCs w:val="28"/>
              </w:rPr>
              <w:t>0,00</w:t>
            </w:r>
          </w:p>
        </w:tc>
      </w:tr>
      <w:tr w:rsidR="002D2200" w:rsidRPr="002D2200" w14:paraId="3B184475" w14:textId="77777777" w:rsidTr="00447CD5">
        <w:trPr>
          <w:trHeight w:val="64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D1FBCC6" w14:textId="77777777" w:rsidR="002D2200" w:rsidRPr="002D2200" w:rsidRDefault="002D2200" w:rsidP="002D2200">
            <w:pPr>
              <w:jc w:val="center"/>
              <w:rPr>
                <w:color w:val="000000"/>
              </w:rPr>
            </w:pPr>
            <w:r w:rsidRPr="002D2200">
              <w:rPr>
                <w:color w:val="000000"/>
              </w:rPr>
              <w:t>3.1</w:t>
            </w:r>
          </w:p>
        </w:tc>
        <w:tc>
          <w:tcPr>
            <w:tcW w:w="4491" w:type="dxa"/>
            <w:tcBorders>
              <w:top w:val="nil"/>
              <w:left w:val="nil"/>
              <w:bottom w:val="single" w:sz="4" w:space="0" w:color="auto"/>
              <w:right w:val="single" w:sz="4" w:space="0" w:color="auto"/>
            </w:tcBorders>
            <w:shd w:val="clear" w:color="auto" w:fill="auto"/>
            <w:vAlign w:val="center"/>
            <w:hideMark/>
          </w:tcPr>
          <w:p w14:paraId="3599C183" w14:textId="77777777" w:rsidR="002D2200" w:rsidRPr="002D2200" w:rsidRDefault="002D2200" w:rsidP="002D2200">
            <w:pPr>
              <w:rPr>
                <w:color w:val="000000"/>
              </w:rPr>
            </w:pPr>
            <w:r w:rsidRPr="002D2200">
              <w:rPr>
                <w:color w:val="000000"/>
              </w:rPr>
              <w:t>количество условных единиц, относящихся к активам, необходимым для осуществления регулируемой деятельности</w:t>
            </w:r>
          </w:p>
        </w:tc>
        <w:tc>
          <w:tcPr>
            <w:tcW w:w="1197" w:type="dxa"/>
            <w:tcBorders>
              <w:top w:val="nil"/>
              <w:left w:val="nil"/>
              <w:bottom w:val="single" w:sz="4" w:space="0" w:color="auto"/>
              <w:right w:val="single" w:sz="4" w:space="0" w:color="auto"/>
            </w:tcBorders>
            <w:shd w:val="clear" w:color="auto" w:fill="auto"/>
            <w:vAlign w:val="center"/>
            <w:hideMark/>
          </w:tcPr>
          <w:p w14:paraId="66A1804D" w14:textId="77777777" w:rsidR="002D2200" w:rsidRPr="002D2200" w:rsidRDefault="002D2200" w:rsidP="002D2200">
            <w:pPr>
              <w:jc w:val="center"/>
              <w:rPr>
                <w:color w:val="000000"/>
              </w:rPr>
            </w:pPr>
            <w:r w:rsidRPr="002D2200">
              <w:rPr>
                <w:color w:val="000000"/>
              </w:rPr>
              <w:t>у.е.</w:t>
            </w:r>
          </w:p>
        </w:tc>
        <w:tc>
          <w:tcPr>
            <w:tcW w:w="1645" w:type="dxa"/>
            <w:tcBorders>
              <w:top w:val="single" w:sz="4" w:space="0" w:color="000000"/>
              <w:left w:val="nil"/>
              <w:bottom w:val="single" w:sz="4" w:space="0" w:color="000000"/>
              <w:right w:val="single" w:sz="4" w:space="0" w:color="000000"/>
            </w:tcBorders>
            <w:shd w:val="clear" w:color="auto" w:fill="auto"/>
            <w:vAlign w:val="center"/>
            <w:hideMark/>
          </w:tcPr>
          <w:p w14:paraId="5CC3EF46" w14:textId="77777777" w:rsidR="002D2200" w:rsidRPr="002D2200" w:rsidRDefault="002D2200" w:rsidP="002D2200">
            <w:pPr>
              <w:jc w:val="center"/>
              <w:rPr>
                <w:snapToGrid w:val="0"/>
                <w:color w:val="000000"/>
                <w:sz w:val="28"/>
                <w:szCs w:val="28"/>
              </w:rPr>
            </w:pPr>
            <w:r w:rsidRPr="002D2200">
              <w:rPr>
                <w:snapToGrid w:val="0"/>
                <w:color w:val="000000"/>
                <w:sz w:val="28"/>
                <w:szCs w:val="28"/>
              </w:rPr>
              <w:t>443,66</w:t>
            </w:r>
          </w:p>
        </w:tc>
        <w:tc>
          <w:tcPr>
            <w:tcW w:w="1618" w:type="dxa"/>
            <w:tcBorders>
              <w:top w:val="single" w:sz="4" w:space="0" w:color="000000"/>
              <w:left w:val="nil"/>
              <w:bottom w:val="single" w:sz="4" w:space="0" w:color="000000"/>
              <w:right w:val="single" w:sz="4" w:space="0" w:color="000000"/>
            </w:tcBorders>
            <w:shd w:val="clear" w:color="auto" w:fill="auto"/>
            <w:vAlign w:val="center"/>
            <w:hideMark/>
          </w:tcPr>
          <w:p w14:paraId="63BF4072" w14:textId="77777777" w:rsidR="002D2200" w:rsidRPr="002D2200" w:rsidRDefault="002D2200" w:rsidP="002D2200">
            <w:pPr>
              <w:jc w:val="center"/>
              <w:rPr>
                <w:snapToGrid w:val="0"/>
                <w:sz w:val="28"/>
                <w:szCs w:val="28"/>
              </w:rPr>
            </w:pPr>
            <w:r w:rsidRPr="002D2200">
              <w:rPr>
                <w:snapToGrid w:val="0"/>
                <w:sz w:val="28"/>
                <w:szCs w:val="28"/>
              </w:rPr>
              <w:t>443,66</w:t>
            </w:r>
          </w:p>
        </w:tc>
      </w:tr>
      <w:tr w:rsidR="002D2200" w:rsidRPr="002D2200" w14:paraId="0049E14F" w14:textId="77777777" w:rsidTr="00447CD5">
        <w:trPr>
          <w:trHeight w:val="433"/>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D071DB0" w14:textId="77777777" w:rsidR="002D2200" w:rsidRPr="002D2200" w:rsidRDefault="002D2200" w:rsidP="002D2200">
            <w:pPr>
              <w:jc w:val="center"/>
              <w:rPr>
                <w:color w:val="000000"/>
              </w:rPr>
            </w:pPr>
            <w:r w:rsidRPr="002D2200">
              <w:rPr>
                <w:color w:val="000000"/>
              </w:rPr>
              <w:t>3.2</w:t>
            </w:r>
          </w:p>
        </w:tc>
        <w:tc>
          <w:tcPr>
            <w:tcW w:w="4491" w:type="dxa"/>
            <w:tcBorders>
              <w:top w:val="nil"/>
              <w:left w:val="nil"/>
              <w:bottom w:val="single" w:sz="4" w:space="0" w:color="auto"/>
              <w:right w:val="single" w:sz="4" w:space="0" w:color="auto"/>
            </w:tcBorders>
            <w:shd w:val="clear" w:color="auto" w:fill="auto"/>
            <w:vAlign w:val="center"/>
            <w:hideMark/>
          </w:tcPr>
          <w:p w14:paraId="050AB2F8" w14:textId="77777777" w:rsidR="002D2200" w:rsidRPr="002D2200" w:rsidRDefault="002D2200" w:rsidP="002D2200">
            <w:pPr>
              <w:rPr>
                <w:color w:val="000000"/>
              </w:rPr>
            </w:pPr>
            <w:r w:rsidRPr="002D2200">
              <w:rPr>
                <w:color w:val="000000"/>
              </w:rPr>
              <w:t>установленная тепловая мощность источника тепловой энергии</w:t>
            </w:r>
          </w:p>
        </w:tc>
        <w:tc>
          <w:tcPr>
            <w:tcW w:w="1197" w:type="dxa"/>
            <w:tcBorders>
              <w:top w:val="nil"/>
              <w:left w:val="nil"/>
              <w:bottom w:val="single" w:sz="4" w:space="0" w:color="auto"/>
              <w:right w:val="single" w:sz="4" w:space="0" w:color="auto"/>
            </w:tcBorders>
            <w:shd w:val="clear" w:color="auto" w:fill="auto"/>
            <w:vAlign w:val="center"/>
            <w:hideMark/>
          </w:tcPr>
          <w:p w14:paraId="06809942" w14:textId="77777777" w:rsidR="002D2200" w:rsidRPr="002D2200" w:rsidRDefault="002D2200" w:rsidP="002D2200">
            <w:pPr>
              <w:jc w:val="center"/>
              <w:rPr>
                <w:color w:val="000000"/>
              </w:rPr>
            </w:pPr>
            <w:r w:rsidRPr="002D2200">
              <w:rPr>
                <w:color w:val="000000"/>
              </w:rPr>
              <w:t>Гкал/ч</w:t>
            </w:r>
          </w:p>
        </w:tc>
        <w:tc>
          <w:tcPr>
            <w:tcW w:w="1645" w:type="dxa"/>
            <w:tcBorders>
              <w:top w:val="single" w:sz="4" w:space="0" w:color="000000"/>
              <w:left w:val="nil"/>
              <w:bottom w:val="single" w:sz="4" w:space="0" w:color="000000"/>
              <w:right w:val="single" w:sz="4" w:space="0" w:color="000000"/>
            </w:tcBorders>
            <w:shd w:val="clear" w:color="auto" w:fill="auto"/>
            <w:vAlign w:val="center"/>
            <w:hideMark/>
          </w:tcPr>
          <w:p w14:paraId="0E841F31" w14:textId="77777777" w:rsidR="002D2200" w:rsidRPr="002D2200" w:rsidRDefault="002D2200" w:rsidP="002D2200">
            <w:pPr>
              <w:jc w:val="center"/>
              <w:rPr>
                <w:snapToGrid w:val="0"/>
                <w:color w:val="000000"/>
                <w:sz w:val="28"/>
                <w:szCs w:val="28"/>
              </w:rPr>
            </w:pPr>
            <w:r w:rsidRPr="002D2200">
              <w:rPr>
                <w:snapToGrid w:val="0"/>
                <w:color w:val="000000"/>
                <w:sz w:val="28"/>
                <w:szCs w:val="28"/>
              </w:rPr>
              <w:t>93,38</w:t>
            </w:r>
          </w:p>
        </w:tc>
        <w:tc>
          <w:tcPr>
            <w:tcW w:w="1618" w:type="dxa"/>
            <w:tcBorders>
              <w:top w:val="single" w:sz="4" w:space="0" w:color="000000"/>
              <w:left w:val="nil"/>
              <w:bottom w:val="single" w:sz="4" w:space="0" w:color="000000"/>
              <w:right w:val="single" w:sz="4" w:space="0" w:color="000000"/>
            </w:tcBorders>
            <w:shd w:val="clear" w:color="auto" w:fill="auto"/>
            <w:vAlign w:val="center"/>
            <w:hideMark/>
          </w:tcPr>
          <w:p w14:paraId="7DAD66B3" w14:textId="77777777" w:rsidR="002D2200" w:rsidRPr="002D2200" w:rsidRDefault="002D2200" w:rsidP="002D2200">
            <w:pPr>
              <w:jc w:val="center"/>
              <w:rPr>
                <w:snapToGrid w:val="0"/>
                <w:sz w:val="28"/>
                <w:szCs w:val="28"/>
              </w:rPr>
            </w:pPr>
            <w:r w:rsidRPr="002D2200">
              <w:rPr>
                <w:snapToGrid w:val="0"/>
                <w:sz w:val="28"/>
                <w:szCs w:val="28"/>
              </w:rPr>
              <w:t>93,38</w:t>
            </w:r>
          </w:p>
        </w:tc>
      </w:tr>
      <w:tr w:rsidR="002D2200" w:rsidRPr="002D2200" w14:paraId="3601DE2B" w14:textId="77777777" w:rsidTr="00447CD5">
        <w:trPr>
          <w:trHeight w:val="46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D5545FA" w14:textId="77777777" w:rsidR="002D2200" w:rsidRPr="002D2200" w:rsidRDefault="002D2200" w:rsidP="002D2200">
            <w:pPr>
              <w:jc w:val="center"/>
              <w:rPr>
                <w:color w:val="000000"/>
              </w:rPr>
            </w:pPr>
            <w:r w:rsidRPr="002D2200">
              <w:rPr>
                <w:color w:val="000000"/>
              </w:rPr>
              <w:t>4</w:t>
            </w:r>
          </w:p>
        </w:tc>
        <w:tc>
          <w:tcPr>
            <w:tcW w:w="4491" w:type="dxa"/>
            <w:tcBorders>
              <w:top w:val="nil"/>
              <w:left w:val="nil"/>
              <w:bottom w:val="single" w:sz="4" w:space="0" w:color="auto"/>
              <w:right w:val="single" w:sz="4" w:space="0" w:color="auto"/>
            </w:tcBorders>
            <w:shd w:val="clear" w:color="auto" w:fill="auto"/>
            <w:vAlign w:val="center"/>
            <w:hideMark/>
          </w:tcPr>
          <w:p w14:paraId="3B6A5D17" w14:textId="77777777" w:rsidR="002D2200" w:rsidRPr="002D2200" w:rsidRDefault="002D2200" w:rsidP="002D2200">
            <w:pPr>
              <w:rPr>
                <w:color w:val="000000"/>
              </w:rPr>
            </w:pPr>
            <w:r w:rsidRPr="002D2200">
              <w:rPr>
                <w:color w:val="000000"/>
              </w:rPr>
              <w:t>Коэффициент эластичности затрат по росту активов (</w:t>
            </w:r>
            <w:proofErr w:type="spellStart"/>
            <w:r w:rsidRPr="002D2200">
              <w:rPr>
                <w:color w:val="000000"/>
              </w:rPr>
              <w:t>К</w:t>
            </w:r>
            <w:r w:rsidRPr="002D2200">
              <w:rPr>
                <w:color w:val="000000"/>
                <w:vertAlign w:val="subscript"/>
              </w:rPr>
              <w:t>эл</w:t>
            </w:r>
            <w:proofErr w:type="spellEnd"/>
            <w:r w:rsidRPr="002D2200">
              <w:rPr>
                <w:color w:val="000000"/>
              </w:rPr>
              <w:t>)</w:t>
            </w:r>
          </w:p>
        </w:tc>
        <w:tc>
          <w:tcPr>
            <w:tcW w:w="1197" w:type="dxa"/>
            <w:tcBorders>
              <w:top w:val="nil"/>
              <w:left w:val="nil"/>
              <w:bottom w:val="single" w:sz="4" w:space="0" w:color="auto"/>
              <w:right w:val="single" w:sz="4" w:space="0" w:color="auto"/>
            </w:tcBorders>
            <w:shd w:val="clear" w:color="auto" w:fill="auto"/>
            <w:vAlign w:val="center"/>
            <w:hideMark/>
          </w:tcPr>
          <w:p w14:paraId="7A821857" w14:textId="77777777" w:rsidR="002D2200" w:rsidRPr="002D2200" w:rsidRDefault="002D2200" w:rsidP="002D2200">
            <w:pPr>
              <w:jc w:val="center"/>
              <w:rPr>
                <w:color w:val="000000"/>
              </w:rPr>
            </w:pPr>
            <w:r w:rsidRPr="002D2200">
              <w:rPr>
                <w:color w:val="000000"/>
              </w:rPr>
              <w:t> </w:t>
            </w:r>
          </w:p>
        </w:tc>
        <w:tc>
          <w:tcPr>
            <w:tcW w:w="1645" w:type="dxa"/>
            <w:tcBorders>
              <w:top w:val="nil"/>
              <w:left w:val="nil"/>
              <w:bottom w:val="single" w:sz="4" w:space="0" w:color="auto"/>
              <w:right w:val="single" w:sz="4" w:space="0" w:color="auto"/>
            </w:tcBorders>
            <w:shd w:val="clear" w:color="auto" w:fill="auto"/>
            <w:vAlign w:val="center"/>
            <w:hideMark/>
          </w:tcPr>
          <w:p w14:paraId="6BECAB67" w14:textId="77777777" w:rsidR="002D2200" w:rsidRPr="002D2200" w:rsidRDefault="002D2200" w:rsidP="002D2200">
            <w:pPr>
              <w:jc w:val="center"/>
              <w:rPr>
                <w:snapToGrid w:val="0"/>
                <w:color w:val="000000"/>
                <w:sz w:val="28"/>
                <w:szCs w:val="28"/>
              </w:rPr>
            </w:pPr>
            <w:r w:rsidRPr="002D2200">
              <w:rPr>
                <w:snapToGrid w:val="0"/>
                <w:color w:val="000000"/>
                <w:sz w:val="28"/>
                <w:szCs w:val="28"/>
              </w:rPr>
              <w:t>0,75</w:t>
            </w:r>
          </w:p>
        </w:tc>
        <w:tc>
          <w:tcPr>
            <w:tcW w:w="1618" w:type="dxa"/>
            <w:tcBorders>
              <w:top w:val="nil"/>
              <w:left w:val="nil"/>
              <w:bottom w:val="single" w:sz="4" w:space="0" w:color="auto"/>
              <w:right w:val="single" w:sz="4" w:space="0" w:color="auto"/>
            </w:tcBorders>
            <w:shd w:val="clear" w:color="auto" w:fill="auto"/>
            <w:vAlign w:val="center"/>
            <w:hideMark/>
          </w:tcPr>
          <w:p w14:paraId="71787A89" w14:textId="77777777" w:rsidR="002D2200" w:rsidRPr="002D2200" w:rsidRDefault="002D2200" w:rsidP="002D2200">
            <w:pPr>
              <w:jc w:val="center"/>
              <w:rPr>
                <w:snapToGrid w:val="0"/>
                <w:sz w:val="28"/>
                <w:szCs w:val="28"/>
              </w:rPr>
            </w:pPr>
            <w:r w:rsidRPr="002D2200">
              <w:rPr>
                <w:snapToGrid w:val="0"/>
                <w:sz w:val="28"/>
                <w:szCs w:val="28"/>
              </w:rPr>
              <w:t>0,75</w:t>
            </w:r>
          </w:p>
        </w:tc>
      </w:tr>
      <w:tr w:rsidR="002D2200" w:rsidRPr="002D2200" w14:paraId="3A7E3664" w14:textId="77777777" w:rsidTr="00447CD5">
        <w:trPr>
          <w:trHeight w:val="433"/>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0B4EFF7" w14:textId="77777777" w:rsidR="002D2200" w:rsidRPr="002D2200" w:rsidRDefault="002D2200" w:rsidP="002D2200">
            <w:pPr>
              <w:jc w:val="center"/>
              <w:rPr>
                <w:color w:val="000000"/>
              </w:rPr>
            </w:pPr>
            <w:r w:rsidRPr="002D2200">
              <w:rPr>
                <w:color w:val="000000"/>
              </w:rPr>
              <w:t>5</w:t>
            </w:r>
          </w:p>
        </w:tc>
        <w:tc>
          <w:tcPr>
            <w:tcW w:w="4491" w:type="dxa"/>
            <w:tcBorders>
              <w:top w:val="nil"/>
              <w:left w:val="nil"/>
              <w:bottom w:val="single" w:sz="4" w:space="0" w:color="auto"/>
              <w:right w:val="single" w:sz="4" w:space="0" w:color="auto"/>
            </w:tcBorders>
            <w:shd w:val="clear" w:color="auto" w:fill="auto"/>
            <w:vAlign w:val="center"/>
            <w:hideMark/>
          </w:tcPr>
          <w:p w14:paraId="38669020" w14:textId="77777777" w:rsidR="002D2200" w:rsidRPr="002D2200" w:rsidRDefault="002D2200" w:rsidP="002D2200">
            <w:pPr>
              <w:rPr>
                <w:color w:val="000000"/>
              </w:rPr>
            </w:pPr>
            <w:r w:rsidRPr="002D2200">
              <w:rPr>
                <w:color w:val="000000"/>
              </w:rPr>
              <w:t>Операционные (подконтрольные)</w:t>
            </w:r>
            <w:r w:rsidRPr="002D2200">
              <w:rPr>
                <w:color w:val="000000"/>
              </w:rPr>
              <w:br/>
              <w:t>расходы</w:t>
            </w:r>
          </w:p>
        </w:tc>
        <w:tc>
          <w:tcPr>
            <w:tcW w:w="1197" w:type="dxa"/>
            <w:tcBorders>
              <w:top w:val="nil"/>
              <w:left w:val="nil"/>
              <w:bottom w:val="single" w:sz="4" w:space="0" w:color="auto"/>
              <w:right w:val="single" w:sz="4" w:space="0" w:color="auto"/>
            </w:tcBorders>
            <w:shd w:val="clear" w:color="auto" w:fill="auto"/>
            <w:vAlign w:val="center"/>
            <w:hideMark/>
          </w:tcPr>
          <w:p w14:paraId="51B3FAB6" w14:textId="77777777" w:rsidR="002D2200" w:rsidRPr="002D2200" w:rsidRDefault="002D2200" w:rsidP="002D2200">
            <w:pPr>
              <w:jc w:val="center"/>
              <w:rPr>
                <w:color w:val="000000"/>
              </w:rPr>
            </w:pPr>
            <w:r w:rsidRPr="002D2200">
              <w:rPr>
                <w:color w:val="000000"/>
              </w:rPr>
              <w:t>тыс. руб.</w:t>
            </w:r>
          </w:p>
        </w:tc>
        <w:tc>
          <w:tcPr>
            <w:tcW w:w="1645" w:type="dxa"/>
            <w:tcBorders>
              <w:top w:val="nil"/>
              <w:left w:val="nil"/>
              <w:bottom w:val="single" w:sz="4" w:space="0" w:color="auto"/>
              <w:right w:val="single" w:sz="4" w:space="0" w:color="auto"/>
            </w:tcBorders>
            <w:shd w:val="clear" w:color="auto" w:fill="auto"/>
            <w:vAlign w:val="center"/>
            <w:hideMark/>
          </w:tcPr>
          <w:p w14:paraId="00A5EA51" w14:textId="77777777" w:rsidR="002D2200" w:rsidRPr="002D2200" w:rsidRDefault="002D2200" w:rsidP="002D2200">
            <w:pPr>
              <w:jc w:val="center"/>
              <w:rPr>
                <w:snapToGrid w:val="0"/>
                <w:color w:val="000000"/>
                <w:sz w:val="28"/>
                <w:szCs w:val="28"/>
              </w:rPr>
            </w:pPr>
            <w:r w:rsidRPr="002D2200">
              <w:rPr>
                <w:snapToGrid w:val="0"/>
                <w:color w:val="000000"/>
                <w:sz w:val="28"/>
                <w:szCs w:val="28"/>
              </w:rPr>
              <w:t>162 247</w:t>
            </w:r>
          </w:p>
        </w:tc>
        <w:tc>
          <w:tcPr>
            <w:tcW w:w="1618" w:type="dxa"/>
            <w:tcBorders>
              <w:top w:val="nil"/>
              <w:left w:val="nil"/>
              <w:bottom w:val="single" w:sz="4" w:space="0" w:color="auto"/>
              <w:right w:val="single" w:sz="4" w:space="0" w:color="auto"/>
            </w:tcBorders>
            <w:shd w:val="clear" w:color="auto" w:fill="auto"/>
            <w:vAlign w:val="center"/>
            <w:hideMark/>
          </w:tcPr>
          <w:p w14:paraId="781AE2DD" w14:textId="77777777" w:rsidR="002D2200" w:rsidRPr="002D2200" w:rsidRDefault="002D2200" w:rsidP="002D2200">
            <w:pPr>
              <w:jc w:val="center"/>
              <w:rPr>
                <w:snapToGrid w:val="0"/>
                <w:sz w:val="28"/>
                <w:szCs w:val="28"/>
              </w:rPr>
            </w:pPr>
            <w:r w:rsidRPr="002D2200">
              <w:rPr>
                <w:snapToGrid w:val="0"/>
                <w:sz w:val="28"/>
                <w:szCs w:val="28"/>
              </w:rPr>
              <w:t>170 101</w:t>
            </w:r>
          </w:p>
        </w:tc>
      </w:tr>
    </w:tbl>
    <w:p w14:paraId="16F97452" w14:textId="77777777" w:rsidR="002D2200" w:rsidRPr="002D2200" w:rsidRDefault="002D2200" w:rsidP="002D2200">
      <w:pPr>
        <w:tabs>
          <w:tab w:val="left" w:pos="0"/>
        </w:tabs>
        <w:ind w:right="-285" w:firstLine="709"/>
        <w:jc w:val="both"/>
        <w:rPr>
          <w:color w:val="000000"/>
          <w:sz w:val="28"/>
          <w:szCs w:val="28"/>
        </w:rPr>
      </w:pPr>
    </w:p>
    <w:p w14:paraId="7AF02708" w14:textId="77777777" w:rsidR="002D2200" w:rsidRPr="002D2200" w:rsidRDefault="002D2200" w:rsidP="002D2200">
      <w:pPr>
        <w:tabs>
          <w:tab w:val="left" w:pos="0"/>
        </w:tabs>
        <w:ind w:firstLine="709"/>
        <w:jc w:val="both"/>
        <w:rPr>
          <w:color w:val="000000"/>
          <w:sz w:val="28"/>
          <w:szCs w:val="28"/>
        </w:rPr>
      </w:pPr>
      <w:r w:rsidRPr="002D2200">
        <w:rPr>
          <w:color w:val="000000"/>
          <w:sz w:val="28"/>
          <w:szCs w:val="28"/>
        </w:rPr>
        <w:lastRenderedPageBreak/>
        <w:t xml:space="preserve">Операционные расходы 2023 года = 144 012 тыс. руб. </w:t>
      </w:r>
      <w:r w:rsidRPr="002D2200">
        <w:rPr>
          <w:color w:val="000000"/>
          <w:sz w:val="20"/>
          <w:szCs w:val="20"/>
        </w:rPr>
        <w:t>(базовый уровень операционных расходов 2021 года)</w:t>
      </w:r>
      <w:r w:rsidRPr="002D2200">
        <w:rPr>
          <w:color w:val="000000"/>
          <w:sz w:val="28"/>
          <w:szCs w:val="28"/>
        </w:rPr>
        <w:t xml:space="preserve"> × (1 – 1%÷100%) × 1,138 × (1 + 0,75×0) × (1 – 1%÷100%) × 1,059 × (1 + 0,75×0) = 170 101 тыс. руб.</w:t>
      </w:r>
    </w:p>
    <w:p w14:paraId="6A16556A" w14:textId="77777777" w:rsidR="002D2200" w:rsidRPr="002D2200" w:rsidRDefault="002D2200" w:rsidP="002D2200">
      <w:pPr>
        <w:tabs>
          <w:tab w:val="left" w:pos="0"/>
        </w:tabs>
        <w:ind w:firstLine="709"/>
        <w:jc w:val="both"/>
        <w:rPr>
          <w:color w:val="000000"/>
          <w:sz w:val="28"/>
          <w:szCs w:val="28"/>
        </w:rPr>
      </w:pPr>
    </w:p>
    <w:p w14:paraId="75D7B8EB"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r w:rsidRPr="002D2200">
        <w:rPr>
          <w:rFonts w:eastAsia="Calibri"/>
          <w:b/>
          <w:sz w:val="28"/>
          <w:szCs w:val="28"/>
          <w:lang w:eastAsia="en-US"/>
        </w:rPr>
        <w:t xml:space="preserve">Неподконтрольные расходы </w:t>
      </w:r>
    </w:p>
    <w:p w14:paraId="6FDE0169" w14:textId="77777777" w:rsidR="002D2200" w:rsidRPr="002D2200" w:rsidRDefault="002D2200" w:rsidP="002D2200">
      <w:pPr>
        <w:tabs>
          <w:tab w:val="left" w:pos="0"/>
        </w:tabs>
        <w:ind w:firstLine="709"/>
        <w:jc w:val="both"/>
        <w:rPr>
          <w:snapToGrid w:val="0"/>
          <w:color w:val="000000"/>
          <w:sz w:val="28"/>
          <w:szCs w:val="28"/>
        </w:rPr>
      </w:pPr>
      <w:r w:rsidRPr="002D2200">
        <w:rPr>
          <w:snapToGrid w:val="0"/>
          <w:color w:val="000000"/>
          <w:sz w:val="28"/>
          <w:szCs w:val="28"/>
        </w:rPr>
        <w:t xml:space="preserve">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2023 году неподконтрольные расходы (в соответствии с пунктом 39 Методических указаний). Затраты принимаются в доле относящихся к узлу </w:t>
      </w:r>
      <w:proofErr w:type="spellStart"/>
      <w:r w:rsidRPr="002D2200">
        <w:rPr>
          <w:snapToGrid w:val="0"/>
          <w:color w:val="000000"/>
          <w:sz w:val="28"/>
          <w:szCs w:val="28"/>
        </w:rPr>
        <w:t>Полысаевский</w:t>
      </w:r>
      <w:proofErr w:type="spellEnd"/>
      <w:r w:rsidRPr="002D2200">
        <w:rPr>
          <w:snapToGrid w:val="0"/>
          <w:color w:val="000000"/>
          <w:sz w:val="28"/>
          <w:szCs w:val="28"/>
        </w:rPr>
        <w:t xml:space="preserve"> городской округ.</w:t>
      </w:r>
    </w:p>
    <w:p w14:paraId="32E904AB"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 Покупная тепловая энергия принята по факту расходов за 2023 год, исходя из фактического объема покупки 6 713 Гкал, а также цены покупной тепловой энергии согласно постановлению РЭК Кемеровской области от 20.12.2018 № 651 «Об установлении АО «СУЭК-Кузбасс», долгосрочных параметров регулирования и долгосрочных тарифов на тепловую энергию, реализуемую на потребительском рынке г. Полысаево, на 2019-2023 годы», в размере 1 651,19 руб./Гкал. Всего расходы составили 11 085 тыс. руб. </w:t>
      </w:r>
    </w:p>
    <w:p w14:paraId="3064E0C6"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Арендная плата принята по факту 2023 года на основании аналитического отчета по счету 20.26 Генерация и транспортировка тепловой энергии, субконто «Аренда земли» за 2022 год и аналитический отчет по счету 20.26 Генерация и транспортировка тепловой энергии, субконто «Аренда имущества КУМИ» за 2023 год, в соответствии с представленными договорами с КУМИ </w:t>
      </w:r>
      <w:proofErr w:type="spellStart"/>
      <w:r w:rsidRPr="002D2200">
        <w:rPr>
          <w:snapToGrid w:val="0"/>
          <w:color w:val="000000"/>
          <w:sz w:val="28"/>
          <w:szCs w:val="28"/>
        </w:rPr>
        <w:t>Полысаевского</w:t>
      </w:r>
      <w:proofErr w:type="spellEnd"/>
      <w:r w:rsidRPr="002D2200">
        <w:rPr>
          <w:snapToGrid w:val="0"/>
          <w:color w:val="000000"/>
          <w:sz w:val="28"/>
          <w:szCs w:val="28"/>
        </w:rPr>
        <w:t xml:space="preserve"> городского округа: </w:t>
      </w:r>
    </w:p>
    <w:p w14:paraId="290FDECD"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договор аренды земельного участка, с кадастровым номером 42:38:0101001:1005, № 17-Ю от 21.07.2021, со сроком действия по 31.12.2030;</w:t>
      </w:r>
    </w:p>
    <w:p w14:paraId="60E33444"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договор аренды земельного участка, с кадастровым номером 42:38:0101001:5940, № 18-Ю от 21.07.2021, со сроком действия по 31.12.2030;</w:t>
      </w:r>
    </w:p>
    <w:p w14:paraId="0758EDB9"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договор аренды земельного участка, с кадастровым номером 42:38:0101002:1469, № 19-Ю от 21.07.2021, со сроком действия по 31.12.2030;</w:t>
      </w:r>
    </w:p>
    <w:p w14:paraId="79A47D96"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договор аренды земельного участка, с кадастровым номером 42:38:0101001:345, № 20-Ю от 21.07.2021, со сроком действия по 31.12.2030;</w:t>
      </w:r>
    </w:p>
    <w:p w14:paraId="3672EA37"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 договор аренды земельного участка, с кадастровым номером 42:38:0101001:254, № 25-Ю от 01.02.2020, со сроком действия по 31.12.2028. </w:t>
      </w:r>
    </w:p>
    <w:p w14:paraId="71900A3B"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Расходы по статье приняты в общей сумме 313 тыс. руб.</w:t>
      </w:r>
    </w:p>
    <w:p w14:paraId="3DE579DC"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В обоснование расходов по амортизации собственного имущества </w:t>
      </w:r>
      <w:r w:rsidRPr="002D2200">
        <w:rPr>
          <w:snapToGrid w:val="0"/>
          <w:color w:val="000000"/>
          <w:sz w:val="28"/>
          <w:szCs w:val="28"/>
        </w:rPr>
        <w:br/>
        <w:t xml:space="preserve">ОАО «СКЭК» экспертами проанализированы ведомости износа основных средств по счету 26.01, 25,01. Затраты приняты в соответствии с п. 43 Основ ценообразования на максимальный срок полезного использования, в доле </w:t>
      </w:r>
      <w:r w:rsidRPr="002D2200">
        <w:rPr>
          <w:snapToGrid w:val="0"/>
          <w:color w:val="000000"/>
          <w:sz w:val="28"/>
          <w:szCs w:val="28"/>
        </w:rPr>
        <w:lastRenderedPageBreak/>
        <w:t>общехозяйственных (1,723%) и общепроизводственных расходов (70,12%), отраженных в приказе «О внесении изменений в учетную политику» от 31.12.2020 № 320, расходы принимаются на экономически обоснованном уровне, в размере 194 тыс. руб. (</w:t>
      </w:r>
      <w:proofErr w:type="spellStart"/>
      <w:r w:rsidRPr="002D2200">
        <w:rPr>
          <w:snapToGrid w:val="0"/>
          <w:color w:val="000000"/>
          <w:sz w:val="28"/>
          <w:szCs w:val="28"/>
        </w:rPr>
        <w:t>сч</w:t>
      </w:r>
      <w:proofErr w:type="spellEnd"/>
      <w:r w:rsidRPr="002D2200">
        <w:rPr>
          <w:snapToGrid w:val="0"/>
          <w:color w:val="000000"/>
          <w:sz w:val="28"/>
          <w:szCs w:val="28"/>
        </w:rPr>
        <w:t>. 26.01), и 95 тыс. руб. (</w:t>
      </w:r>
      <w:proofErr w:type="spellStart"/>
      <w:r w:rsidRPr="002D2200">
        <w:rPr>
          <w:snapToGrid w:val="0"/>
          <w:color w:val="000000"/>
          <w:sz w:val="28"/>
          <w:szCs w:val="28"/>
        </w:rPr>
        <w:t>сч</w:t>
      </w:r>
      <w:proofErr w:type="spellEnd"/>
      <w:r w:rsidRPr="002D2200">
        <w:rPr>
          <w:snapToGrid w:val="0"/>
          <w:color w:val="000000"/>
          <w:sz w:val="28"/>
          <w:szCs w:val="28"/>
        </w:rPr>
        <w:t>. 25.01). Расходы по амортизации вновь введенных ОС приняты согласно представленных инвентарных карточек, сроков ввода и эксплуатации объектов в сумме 1 407 тыс. руб. Общая сумма экономически обоснованных амортизационных начислений составит 1 696 тыс. руб. = 95тыс. руб.+194тыс. руб.+1 407тыс. руб.</w:t>
      </w:r>
    </w:p>
    <w:p w14:paraId="2780D3A6"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Расходы на обязательное страхование (ОСАГО) на 2023 год приняты, согласно предоставленным документам, в доле общехозяйственных (1,723%) и общепроизводственных расходов (70,12%), отраженных в приказе «О внесении изменений в учетную политику» от 31.12.2020 № 320 и составили 8 тыс. руб.</w:t>
      </w:r>
    </w:p>
    <w:p w14:paraId="14446245" w14:textId="77777777" w:rsidR="002D2200" w:rsidRPr="002D2200" w:rsidRDefault="002D2200" w:rsidP="002D2200">
      <w:pPr>
        <w:ind w:firstLine="709"/>
        <w:jc w:val="both"/>
        <w:rPr>
          <w:snapToGrid w:val="0"/>
          <w:color w:val="000000"/>
          <w:sz w:val="28"/>
          <w:szCs w:val="28"/>
          <w:lang w:eastAsia="en-US"/>
        </w:rPr>
      </w:pPr>
      <w:r w:rsidRPr="002D2200">
        <w:rPr>
          <w:snapToGrid w:val="0"/>
          <w:color w:val="000000"/>
          <w:sz w:val="28"/>
          <w:szCs w:val="28"/>
          <w:lang w:eastAsia="en-US"/>
        </w:rPr>
        <w:t>Плата за выбросы принята согласно декларации за 2023 год в пределах ПДВ, в размере 30 тыс. руб.</w:t>
      </w:r>
    </w:p>
    <w:p w14:paraId="1E7AB82D"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Налог на имущество ОАО «СКЭК» принят согласно аналитическому счету 26.01 субконто «Налог на имущество» с собственного имущества ОАО «СКЭК» 19 тыс. руб. и с имущества переданного в концессию 1726 тыс. руб., всего на сумму 1745 тыс. руб.</w:t>
      </w:r>
    </w:p>
    <w:p w14:paraId="64F85848"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Земельный налог земельный налог 2 тыс. руб., принят в доле 1,723 % согласно доле общехозяйственных расходов ОАО «СКЭК», отраженных в приказе «О внесении изменений в учетную политику» от 30.06.2023 № 166/1 на административное здание (г. Кемерово, ул. Кузбасская, д. 6) и гараж </w:t>
      </w:r>
      <w:r w:rsidRPr="002D2200">
        <w:rPr>
          <w:snapToGrid w:val="0"/>
          <w:color w:val="000000"/>
          <w:sz w:val="28"/>
          <w:szCs w:val="28"/>
        </w:rPr>
        <w:br/>
        <w:t xml:space="preserve">(г. Кемерово, ул. Кирова, д. 9), 2 тыс. руб. = 136,078 тыс. руб. * 1,723%. Прочие земельные участки, не относящиеся к производству тепловой энергии по </w:t>
      </w:r>
      <w:r w:rsidRPr="002D2200">
        <w:rPr>
          <w:snapToGrid w:val="0"/>
          <w:color w:val="000000"/>
          <w:sz w:val="28"/>
          <w:szCs w:val="28"/>
        </w:rPr>
        <w:br/>
        <w:t>г. Полысаево, экспертами не принимаются.</w:t>
      </w:r>
    </w:p>
    <w:p w14:paraId="265FBC5E" w14:textId="77777777" w:rsidR="002D2200" w:rsidRPr="002D2200" w:rsidRDefault="002D2200" w:rsidP="002D2200">
      <w:pPr>
        <w:ind w:firstLine="709"/>
        <w:jc w:val="both"/>
        <w:rPr>
          <w:snapToGrid w:val="0"/>
          <w:color w:val="000000"/>
          <w:sz w:val="28"/>
          <w:szCs w:val="28"/>
          <w:lang w:eastAsia="en-US"/>
        </w:rPr>
      </w:pPr>
      <w:r w:rsidRPr="002D2200">
        <w:rPr>
          <w:snapToGrid w:val="0"/>
          <w:color w:val="000000"/>
          <w:sz w:val="28"/>
          <w:szCs w:val="28"/>
        </w:rPr>
        <w:t>Транспортный налог принят экспертами согласно аналитическому счету 26.01 субконто «Транспортный налог» 7 тыс. руб. расходы приняты согласно распределению транспортных средств и доли общехозяйственных расходов ОАО «СКЭК» в доле 1,723 % и общепроизводственных расходов абонентского отдела ОАО «СКЭК» в г. Полысаево 70,12%, отраженных в приказе «О внесении изменений в учетную политику» от 30.06.2023 № 166/1.</w:t>
      </w:r>
    </w:p>
    <w:p w14:paraId="41CA1F71"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Отчисления на социальные нужды принимаются на уровне фактических отчислений за 2023 год, в сумме 2 998 тыс. руб.</w:t>
      </w:r>
    </w:p>
    <w:p w14:paraId="0224FBDC"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Проценты за пользование кредитными средствами экспертом принимаются в сумме фактических процентов, в размере 295 тыс. руб. </w:t>
      </w:r>
    </w:p>
    <w:p w14:paraId="5FDED72D" w14:textId="77777777" w:rsidR="002D2200" w:rsidRPr="002D2200" w:rsidRDefault="002D2200" w:rsidP="002D2200">
      <w:pPr>
        <w:ind w:right="142" w:firstLine="709"/>
        <w:jc w:val="both"/>
        <w:rPr>
          <w:snapToGrid w:val="0"/>
          <w:color w:val="000000"/>
          <w:sz w:val="28"/>
          <w:szCs w:val="28"/>
        </w:rPr>
      </w:pPr>
      <w:r w:rsidRPr="002D2200">
        <w:rPr>
          <w:snapToGrid w:val="0"/>
          <w:color w:val="000000"/>
          <w:sz w:val="28"/>
          <w:szCs w:val="28"/>
        </w:rPr>
        <w:t>Фактические экономически обоснованные неподконтрольные расходы в 2023 году составили 18 178 тыс. руб., что на 3 474 тыс. руб. ниже уровня, принятого в расчёт при установлении тарифа на тепловую энергию на 2023 год.</w:t>
      </w:r>
    </w:p>
    <w:p w14:paraId="02F1B24B"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Расчет неподконтрольных расходов приведен в таблице 13.</w:t>
      </w:r>
    </w:p>
    <w:p w14:paraId="0D51A2AB" w14:textId="77777777" w:rsidR="002D2200" w:rsidRPr="002D2200" w:rsidRDefault="002D2200" w:rsidP="002D2200">
      <w:pPr>
        <w:ind w:firstLine="709"/>
        <w:jc w:val="both"/>
        <w:rPr>
          <w:snapToGrid w:val="0"/>
          <w:color w:val="000000"/>
          <w:sz w:val="28"/>
          <w:szCs w:val="28"/>
          <w:lang w:eastAsia="en-US"/>
        </w:rPr>
      </w:pPr>
      <w:r w:rsidRPr="002D2200">
        <w:rPr>
          <w:snapToGrid w:val="0"/>
          <w:color w:val="000000"/>
          <w:sz w:val="28"/>
          <w:szCs w:val="28"/>
          <w:lang w:eastAsia="en-US"/>
        </w:rPr>
        <w:t xml:space="preserve">                                                                </w:t>
      </w:r>
    </w:p>
    <w:p w14:paraId="0FDA2F2D" w14:textId="77777777" w:rsidR="002D2200" w:rsidRPr="002D2200" w:rsidRDefault="002D2200" w:rsidP="002D2200">
      <w:pPr>
        <w:jc w:val="right"/>
        <w:rPr>
          <w:snapToGrid w:val="0"/>
          <w:color w:val="000000"/>
          <w:sz w:val="28"/>
          <w:szCs w:val="28"/>
          <w:lang w:eastAsia="en-US"/>
        </w:rPr>
      </w:pPr>
      <w:r w:rsidRPr="002D2200">
        <w:rPr>
          <w:snapToGrid w:val="0"/>
          <w:color w:val="000000"/>
          <w:sz w:val="28"/>
          <w:szCs w:val="28"/>
          <w:lang w:eastAsia="en-US"/>
        </w:rPr>
        <w:br w:type="page"/>
      </w:r>
      <w:r w:rsidRPr="002D2200">
        <w:rPr>
          <w:snapToGrid w:val="0"/>
          <w:color w:val="000000"/>
          <w:sz w:val="28"/>
          <w:szCs w:val="28"/>
          <w:lang w:eastAsia="en-US"/>
        </w:rPr>
        <w:lastRenderedPageBreak/>
        <w:t>Таблица 13</w:t>
      </w:r>
    </w:p>
    <w:p w14:paraId="40508C88" w14:textId="77777777" w:rsidR="002D2200" w:rsidRPr="002D2200" w:rsidRDefault="002D2200" w:rsidP="002D2200">
      <w:pPr>
        <w:jc w:val="center"/>
        <w:rPr>
          <w:snapToGrid w:val="0"/>
          <w:color w:val="000000"/>
          <w:sz w:val="28"/>
          <w:szCs w:val="28"/>
          <w:lang w:eastAsia="en-US"/>
        </w:rPr>
      </w:pPr>
      <w:r w:rsidRPr="002D2200">
        <w:rPr>
          <w:snapToGrid w:val="0"/>
          <w:color w:val="000000"/>
          <w:sz w:val="28"/>
          <w:szCs w:val="28"/>
          <w:lang w:eastAsia="en-US"/>
        </w:rPr>
        <w:t>Реестр фактических неподконтрольных расходов за 2023 год.</w:t>
      </w:r>
    </w:p>
    <w:p w14:paraId="6D2C1B07" w14:textId="77777777" w:rsidR="002D2200" w:rsidRPr="002D2200" w:rsidRDefault="002D2200" w:rsidP="002D2200">
      <w:pPr>
        <w:ind w:right="142"/>
        <w:jc w:val="right"/>
        <w:rPr>
          <w:snapToGrid w:val="0"/>
          <w:color w:val="000000"/>
          <w:sz w:val="22"/>
          <w:szCs w:val="22"/>
        </w:rPr>
      </w:pPr>
      <w:r w:rsidRPr="002D2200">
        <w:rPr>
          <w:snapToGrid w:val="0"/>
          <w:color w:val="000000"/>
          <w:sz w:val="22"/>
          <w:szCs w:val="22"/>
        </w:rPr>
        <w:t>тыс. руб.</w:t>
      </w: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2899"/>
        <w:gridCol w:w="1138"/>
        <w:gridCol w:w="1116"/>
        <w:gridCol w:w="1152"/>
        <w:gridCol w:w="1086"/>
        <w:gridCol w:w="1220"/>
      </w:tblGrid>
      <w:tr w:rsidR="002D2200" w:rsidRPr="002D2200" w14:paraId="0E015936" w14:textId="77777777" w:rsidTr="00447CD5">
        <w:trPr>
          <w:trHeight w:val="643"/>
        </w:trPr>
        <w:tc>
          <w:tcPr>
            <w:tcW w:w="870" w:type="dxa"/>
            <w:shd w:val="clear" w:color="auto" w:fill="auto"/>
            <w:vAlign w:val="center"/>
            <w:hideMark/>
          </w:tcPr>
          <w:p w14:paraId="5015C6FD" w14:textId="77777777" w:rsidR="002D2200" w:rsidRPr="002D2200" w:rsidRDefault="002D2200" w:rsidP="002D2200">
            <w:pPr>
              <w:jc w:val="center"/>
              <w:rPr>
                <w:snapToGrid w:val="0"/>
                <w:color w:val="000000"/>
              </w:rPr>
            </w:pPr>
            <w:r w:rsidRPr="002D2200">
              <w:rPr>
                <w:snapToGrid w:val="0"/>
                <w:color w:val="000000"/>
              </w:rPr>
              <w:t>№</w:t>
            </w:r>
          </w:p>
          <w:p w14:paraId="6E7FC407" w14:textId="77777777" w:rsidR="002D2200" w:rsidRPr="002D2200" w:rsidRDefault="002D2200" w:rsidP="002D2200">
            <w:pPr>
              <w:jc w:val="center"/>
              <w:rPr>
                <w:snapToGrid w:val="0"/>
                <w:color w:val="000000"/>
              </w:rPr>
            </w:pPr>
            <w:r w:rsidRPr="002D2200">
              <w:rPr>
                <w:snapToGrid w:val="0"/>
                <w:color w:val="000000"/>
              </w:rPr>
              <w:t>п/п</w:t>
            </w:r>
          </w:p>
        </w:tc>
        <w:tc>
          <w:tcPr>
            <w:tcW w:w="2899" w:type="dxa"/>
            <w:shd w:val="clear" w:color="auto" w:fill="auto"/>
            <w:vAlign w:val="center"/>
            <w:hideMark/>
          </w:tcPr>
          <w:p w14:paraId="369044DE" w14:textId="77777777" w:rsidR="002D2200" w:rsidRPr="002D2200" w:rsidRDefault="002D2200" w:rsidP="002D2200">
            <w:pPr>
              <w:jc w:val="center"/>
              <w:rPr>
                <w:snapToGrid w:val="0"/>
                <w:color w:val="000000"/>
              </w:rPr>
            </w:pPr>
            <w:r w:rsidRPr="002D2200">
              <w:rPr>
                <w:snapToGrid w:val="0"/>
                <w:color w:val="000000"/>
              </w:rPr>
              <w:t>Наименование расхода</w:t>
            </w:r>
          </w:p>
        </w:tc>
        <w:tc>
          <w:tcPr>
            <w:tcW w:w="1138" w:type="dxa"/>
            <w:shd w:val="clear" w:color="auto" w:fill="auto"/>
            <w:vAlign w:val="center"/>
          </w:tcPr>
          <w:p w14:paraId="57AECA18" w14:textId="77777777" w:rsidR="002D2200" w:rsidRPr="002D2200" w:rsidRDefault="002D2200" w:rsidP="002D2200">
            <w:pPr>
              <w:ind w:left="-108" w:right="-108"/>
              <w:jc w:val="center"/>
              <w:rPr>
                <w:bCs/>
                <w:color w:val="000000"/>
                <w:sz w:val="18"/>
                <w:szCs w:val="18"/>
              </w:rPr>
            </w:pPr>
            <w:r w:rsidRPr="002D2200">
              <w:rPr>
                <w:bCs/>
                <w:snapToGrid w:val="0"/>
                <w:color w:val="000000"/>
                <w:sz w:val="18"/>
                <w:szCs w:val="18"/>
              </w:rPr>
              <w:t xml:space="preserve">утверждено  </w:t>
            </w:r>
            <w:r w:rsidRPr="002D2200">
              <w:rPr>
                <w:bCs/>
                <w:snapToGrid w:val="0"/>
                <w:color w:val="000000"/>
                <w:sz w:val="18"/>
                <w:szCs w:val="18"/>
              </w:rPr>
              <w:br/>
              <w:t>на 2023 год</w:t>
            </w:r>
          </w:p>
        </w:tc>
        <w:tc>
          <w:tcPr>
            <w:tcW w:w="1116" w:type="dxa"/>
            <w:shd w:val="clear" w:color="auto" w:fill="auto"/>
            <w:vAlign w:val="center"/>
            <w:hideMark/>
          </w:tcPr>
          <w:p w14:paraId="678BE590" w14:textId="77777777" w:rsidR="002D2200" w:rsidRPr="002D2200" w:rsidRDefault="002D2200" w:rsidP="002D2200">
            <w:pPr>
              <w:ind w:left="-108" w:right="-108"/>
              <w:jc w:val="center"/>
              <w:rPr>
                <w:bCs/>
                <w:color w:val="000000"/>
                <w:sz w:val="18"/>
                <w:szCs w:val="18"/>
              </w:rPr>
            </w:pPr>
            <w:r w:rsidRPr="002D2200">
              <w:rPr>
                <w:bCs/>
                <w:snapToGrid w:val="0"/>
                <w:color w:val="000000"/>
                <w:sz w:val="18"/>
                <w:szCs w:val="18"/>
              </w:rPr>
              <w:t xml:space="preserve">факт </w:t>
            </w:r>
            <w:r w:rsidRPr="002D2200">
              <w:rPr>
                <w:bCs/>
                <w:snapToGrid w:val="0"/>
                <w:color w:val="000000"/>
                <w:sz w:val="18"/>
                <w:szCs w:val="18"/>
              </w:rPr>
              <w:br/>
              <w:t xml:space="preserve">ОАО "СКЭК" </w:t>
            </w:r>
            <w:r w:rsidRPr="002D2200">
              <w:rPr>
                <w:bCs/>
                <w:snapToGrid w:val="0"/>
                <w:color w:val="000000"/>
                <w:sz w:val="18"/>
                <w:szCs w:val="18"/>
              </w:rPr>
              <w:br/>
              <w:t>2023 год</w:t>
            </w:r>
          </w:p>
        </w:tc>
        <w:tc>
          <w:tcPr>
            <w:tcW w:w="1152" w:type="dxa"/>
            <w:shd w:val="clear" w:color="auto" w:fill="auto"/>
            <w:vAlign w:val="center"/>
          </w:tcPr>
          <w:p w14:paraId="7CF2C643" w14:textId="77777777" w:rsidR="002D2200" w:rsidRPr="002D2200" w:rsidRDefault="002D2200" w:rsidP="002D2200">
            <w:pPr>
              <w:ind w:left="-92" w:right="-95"/>
              <w:jc w:val="center"/>
              <w:rPr>
                <w:bCs/>
                <w:snapToGrid w:val="0"/>
                <w:color w:val="000000"/>
                <w:sz w:val="18"/>
                <w:szCs w:val="18"/>
              </w:rPr>
            </w:pPr>
            <w:r w:rsidRPr="002D2200">
              <w:rPr>
                <w:bCs/>
                <w:snapToGrid w:val="0"/>
                <w:color w:val="000000"/>
                <w:sz w:val="18"/>
                <w:szCs w:val="18"/>
              </w:rPr>
              <w:t xml:space="preserve">факт экспертов </w:t>
            </w:r>
            <w:r w:rsidRPr="002D2200">
              <w:rPr>
                <w:bCs/>
                <w:snapToGrid w:val="0"/>
                <w:color w:val="000000"/>
                <w:sz w:val="18"/>
                <w:szCs w:val="18"/>
              </w:rPr>
              <w:br/>
              <w:t>2023 год</w:t>
            </w:r>
          </w:p>
        </w:tc>
        <w:tc>
          <w:tcPr>
            <w:tcW w:w="1086" w:type="dxa"/>
            <w:shd w:val="clear" w:color="auto" w:fill="auto"/>
            <w:vAlign w:val="center"/>
          </w:tcPr>
          <w:p w14:paraId="08ACE956" w14:textId="77777777" w:rsidR="002D2200" w:rsidRPr="002D2200" w:rsidRDefault="002D2200" w:rsidP="002D2200">
            <w:pPr>
              <w:ind w:left="-127" w:right="-108"/>
              <w:jc w:val="center"/>
              <w:rPr>
                <w:bCs/>
                <w:snapToGrid w:val="0"/>
                <w:color w:val="000000"/>
                <w:sz w:val="18"/>
                <w:szCs w:val="18"/>
              </w:rPr>
            </w:pPr>
            <w:r w:rsidRPr="002D2200">
              <w:rPr>
                <w:bCs/>
                <w:snapToGrid w:val="0"/>
                <w:color w:val="000000"/>
                <w:sz w:val="18"/>
                <w:szCs w:val="18"/>
              </w:rPr>
              <w:t>отклонения тыс. руб.</w:t>
            </w:r>
          </w:p>
        </w:tc>
        <w:tc>
          <w:tcPr>
            <w:tcW w:w="1220" w:type="dxa"/>
            <w:vAlign w:val="center"/>
          </w:tcPr>
          <w:p w14:paraId="6C80386B" w14:textId="77777777" w:rsidR="002D2200" w:rsidRPr="002D2200" w:rsidRDefault="002D2200" w:rsidP="002D2200">
            <w:pPr>
              <w:ind w:left="-127" w:right="-108"/>
              <w:jc w:val="center"/>
              <w:rPr>
                <w:bCs/>
                <w:snapToGrid w:val="0"/>
                <w:color w:val="000000"/>
                <w:sz w:val="18"/>
                <w:szCs w:val="18"/>
              </w:rPr>
            </w:pPr>
            <w:r w:rsidRPr="002D2200">
              <w:rPr>
                <w:bCs/>
                <w:snapToGrid w:val="0"/>
                <w:color w:val="000000"/>
                <w:sz w:val="18"/>
                <w:szCs w:val="18"/>
              </w:rPr>
              <w:t>динамика, %</w:t>
            </w:r>
          </w:p>
        </w:tc>
      </w:tr>
      <w:tr w:rsidR="002D2200" w:rsidRPr="002D2200" w14:paraId="1211D549" w14:textId="77777777" w:rsidTr="00447CD5">
        <w:trPr>
          <w:trHeight w:val="145"/>
        </w:trPr>
        <w:tc>
          <w:tcPr>
            <w:tcW w:w="870" w:type="dxa"/>
            <w:shd w:val="clear" w:color="auto" w:fill="auto"/>
            <w:vAlign w:val="center"/>
          </w:tcPr>
          <w:p w14:paraId="64C8154D" w14:textId="77777777" w:rsidR="002D2200" w:rsidRPr="002D2200" w:rsidRDefault="002D2200" w:rsidP="002D2200">
            <w:pPr>
              <w:jc w:val="center"/>
              <w:rPr>
                <w:snapToGrid w:val="0"/>
                <w:color w:val="000000"/>
                <w:sz w:val="20"/>
                <w:szCs w:val="20"/>
              </w:rPr>
            </w:pPr>
          </w:p>
        </w:tc>
        <w:tc>
          <w:tcPr>
            <w:tcW w:w="2899" w:type="dxa"/>
            <w:shd w:val="clear" w:color="auto" w:fill="auto"/>
          </w:tcPr>
          <w:p w14:paraId="6AE61D03" w14:textId="77777777" w:rsidR="002D2200" w:rsidRPr="002D2200" w:rsidRDefault="002D2200" w:rsidP="002D2200">
            <w:pPr>
              <w:jc w:val="center"/>
              <w:rPr>
                <w:snapToGrid w:val="0"/>
                <w:color w:val="000000"/>
                <w:sz w:val="20"/>
                <w:szCs w:val="20"/>
              </w:rPr>
            </w:pPr>
            <w:r w:rsidRPr="002D2200">
              <w:rPr>
                <w:snapToGrid w:val="0"/>
                <w:color w:val="000000"/>
                <w:sz w:val="20"/>
                <w:szCs w:val="20"/>
              </w:rPr>
              <w:t>1</w:t>
            </w:r>
          </w:p>
        </w:tc>
        <w:tc>
          <w:tcPr>
            <w:tcW w:w="1138" w:type="dxa"/>
          </w:tcPr>
          <w:p w14:paraId="18F3E777" w14:textId="77777777" w:rsidR="002D2200" w:rsidRPr="002D2200" w:rsidRDefault="002D2200" w:rsidP="002D2200">
            <w:pPr>
              <w:jc w:val="center"/>
              <w:rPr>
                <w:snapToGrid w:val="0"/>
                <w:color w:val="000000"/>
                <w:sz w:val="20"/>
                <w:szCs w:val="20"/>
              </w:rPr>
            </w:pPr>
            <w:r w:rsidRPr="002D2200">
              <w:rPr>
                <w:snapToGrid w:val="0"/>
                <w:color w:val="000000"/>
                <w:sz w:val="20"/>
                <w:szCs w:val="20"/>
              </w:rPr>
              <w:t>2</w:t>
            </w:r>
          </w:p>
        </w:tc>
        <w:tc>
          <w:tcPr>
            <w:tcW w:w="1116" w:type="dxa"/>
            <w:shd w:val="clear" w:color="auto" w:fill="auto"/>
          </w:tcPr>
          <w:p w14:paraId="60037EF2" w14:textId="77777777" w:rsidR="002D2200" w:rsidRPr="002D2200" w:rsidRDefault="002D2200" w:rsidP="002D2200">
            <w:pPr>
              <w:jc w:val="center"/>
              <w:rPr>
                <w:snapToGrid w:val="0"/>
                <w:color w:val="000000"/>
                <w:sz w:val="20"/>
                <w:szCs w:val="20"/>
              </w:rPr>
            </w:pPr>
            <w:r w:rsidRPr="002D2200">
              <w:rPr>
                <w:snapToGrid w:val="0"/>
                <w:color w:val="000000"/>
                <w:sz w:val="20"/>
                <w:szCs w:val="20"/>
              </w:rPr>
              <w:t>3</w:t>
            </w:r>
          </w:p>
        </w:tc>
        <w:tc>
          <w:tcPr>
            <w:tcW w:w="1152" w:type="dxa"/>
          </w:tcPr>
          <w:p w14:paraId="0129E508" w14:textId="77777777" w:rsidR="002D2200" w:rsidRPr="002D2200" w:rsidRDefault="002D2200" w:rsidP="002D2200">
            <w:pPr>
              <w:jc w:val="center"/>
              <w:rPr>
                <w:snapToGrid w:val="0"/>
                <w:color w:val="000000"/>
                <w:sz w:val="20"/>
                <w:szCs w:val="20"/>
              </w:rPr>
            </w:pPr>
            <w:r w:rsidRPr="002D2200">
              <w:rPr>
                <w:snapToGrid w:val="0"/>
                <w:color w:val="000000"/>
                <w:sz w:val="20"/>
                <w:szCs w:val="20"/>
              </w:rPr>
              <w:t>4</w:t>
            </w:r>
          </w:p>
        </w:tc>
        <w:tc>
          <w:tcPr>
            <w:tcW w:w="1086" w:type="dxa"/>
          </w:tcPr>
          <w:p w14:paraId="3F441296" w14:textId="77777777" w:rsidR="002D2200" w:rsidRPr="002D2200" w:rsidRDefault="002D2200" w:rsidP="002D2200">
            <w:pPr>
              <w:jc w:val="center"/>
              <w:rPr>
                <w:snapToGrid w:val="0"/>
                <w:color w:val="000000"/>
                <w:sz w:val="20"/>
                <w:szCs w:val="20"/>
              </w:rPr>
            </w:pPr>
            <w:r w:rsidRPr="002D2200">
              <w:rPr>
                <w:snapToGrid w:val="0"/>
                <w:color w:val="000000"/>
                <w:sz w:val="20"/>
                <w:szCs w:val="20"/>
              </w:rPr>
              <w:t>5=4-2</w:t>
            </w:r>
          </w:p>
        </w:tc>
        <w:tc>
          <w:tcPr>
            <w:tcW w:w="1220" w:type="dxa"/>
          </w:tcPr>
          <w:p w14:paraId="3189E48D" w14:textId="77777777" w:rsidR="002D2200" w:rsidRPr="002D2200" w:rsidRDefault="002D2200" w:rsidP="002D2200">
            <w:pPr>
              <w:jc w:val="center"/>
              <w:rPr>
                <w:snapToGrid w:val="0"/>
                <w:color w:val="000000"/>
                <w:sz w:val="20"/>
                <w:szCs w:val="20"/>
              </w:rPr>
            </w:pPr>
            <w:r w:rsidRPr="002D2200">
              <w:rPr>
                <w:snapToGrid w:val="0"/>
                <w:color w:val="000000"/>
                <w:sz w:val="20"/>
                <w:szCs w:val="20"/>
              </w:rPr>
              <w:t>6=4/2</w:t>
            </w:r>
          </w:p>
        </w:tc>
      </w:tr>
      <w:tr w:rsidR="002D2200" w:rsidRPr="002D2200" w14:paraId="24A1FEB5" w14:textId="77777777" w:rsidTr="00447CD5">
        <w:trPr>
          <w:trHeight w:val="273"/>
        </w:trPr>
        <w:tc>
          <w:tcPr>
            <w:tcW w:w="870" w:type="dxa"/>
            <w:shd w:val="clear" w:color="auto" w:fill="auto"/>
            <w:noWrap/>
            <w:vAlign w:val="center"/>
          </w:tcPr>
          <w:p w14:paraId="512FFFC0" w14:textId="77777777" w:rsidR="002D2200" w:rsidRPr="002D2200" w:rsidRDefault="002D2200" w:rsidP="002D2200">
            <w:pPr>
              <w:jc w:val="center"/>
              <w:rPr>
                <w:snapToGrid w:val="0"/>
                <w:color w:val="000000"/>
                <w:sz w:val="20"/>
                <w:szCs w:val="20"/>
              </w:rPr>
            </w:pPr>
            <w:r w:rsidRPr="002D2200">
              <w:rPr>
                <w:snapToGrid w:val="0"/>
                <w:color w:val="000000"/>
                <w:sz w:val="20"/>
                <w:szCs w:val="20"/>
              </w:rPr>
              <w:t>1</w:t>
            </w:r>
          </w:p>
        </w:tc>
        <w:tc>
          <w:tcPr>
            <w:tcW w:w="2899" w:type="dxa"/>
            <w:shd w:val="clear" w:color="auto" w:fill="auto"/>
            <w:noWrap/>
          </w:tcPr>
          <w:p w14:paraId="3973455D" w14:textId="77777777" w:rsidR="002D2200" w:rsidRPr="002D2200" w:rsidRDefault="002D2200" w:rsidP="002D2200">
            <w:pPr>
              <w:rPr>
                <w:snapToGrid w:val="0"/>
                <w:color w:val="000000"/>
                <w:sz w:val="20"/>
                <w:szCs w:val="20"/>
              </w:rPr>
            </w:pPr>
            <w:r w:rsidRPr="002D2200">
              <w:rPr>
                <w:snapToGrid w:val="0"/>
                <w:color w:val="000000"/>
                <w:sz w:val="20"/>
                <w:szCs w:val="20"/>
              </w:rPr>
              <w:t>Покупная тепловая энергия</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1638C7BF" w14:textId="77777777" w:rsidR="002D2200" w:rsidRPr="002D2200" w:rsidRDefault="002D2200" w:rsidP="002D2200">
            <w:pPr>
              <w:jc w:val="center"/>
              <w:rPr>
                <w:snapToGrid w:val="0"/>
                <w:color w:val="000000"/>
              </w:rPr>
            </w:pPr>
            <w:r w:rsidRPr="002D2200">
              <w:rPr>
                <w:snapToGrid w:val="0"/>
                <w:color w:val="000000"/>
              </w:rPr>
              <w:t>15 239</w:t>
            </w:r>
          </w:p>
        </w:tc>
        <w:tc>
          <w:tcPr>
            <w:tcW w:w="1116" w:type="dxa"/>
            <w:tcBorders>
              <w:top w:val="single" w:sz="4" w:space="0" w:color="auto"/>
              <w:left w:val="nil"/>
              <w:bottom w:val="single" w:sz="4" w:space="0" w:color="auto"/>
              <w:right w:val="single" w:sz="4" w:space="0" w:color="auto"/>
            </w:tcBorders>
            <w:shd w:val="clear" w:color="auto" w:fill="auto"/>
            <w:vAlign w:val="center"/>
          </w:tcPr>
          <w:p w14:paraId="1B539E64" w14:textId="77777777" w:rsidR="002D2200" w:rsidRPr="002D2200" w:rsidRDefault="002D2200" w:rsidP="002D2200">
            <w:pPr>
              <w:jc w:val="center"/>
              <w:rPr>
                <w:snapToGrid w:val="0"/>
                <w:color w:val="000000"/>
              </w:rPr>
            </w:pPr>
            <w:r w:rsidRPr="002D2200">
              <w:rPr>
                <w:snapToGrid w:val="0"/>
                <w:color w:val="000000"/>
              </w:rPr>
              <w:t>11 085</w:t>
            </w:r>
          </w:p>
        </w:tc>
        <w:tc>
          <w:tcPr>
            <w:tcW w:w="1152" w:type="dxa"/>
            <w:tcBorders>
              <w:top w:val="single" w:sz="4" w:space="0" w:color="auto"/>
              <w:left w:val="nil"/>
              <w:bottom w:val="single" w:sz="4" w:space="0" w:color="auto"/>
              <w:right w:val="single" w:sz="4" w:space="0" w:color="auto"/>
            </w:tcBorders>
            <w:shd w:val="clear" w:color="auto" w:fill="auto"/>
            <w:vAlign w:val="center"/>
          </w:tcPr>
          <w:p w14:paraId="71F0180D" w14:textId="77777777" w:rsidR="002D2200" w:rsidRPr="002D2200" w:rsidRDefault="002D2200" w:rsidP="002D2200">
            <w:pPr>
              <w:jc w:val="center"/>
              <w:rPr>
                <w:snapToGrid w:val="0"/>
                <w:color w:val="000000"/>
              </w:rPr>
            </w:pPr>
            <w:r w:rsidRPr="002D2200">
              <w:rPr>
                <w:snapToGrid w:val="0"/>
                <w:color w:val="000000"/>
              </w:rPr>
              <w:t>11 085</w:t>
            </w:r>
          </w:p>
        </w:tc>
        <w:tc>
          <w:tcPr>
            <w:tcW w:w="1086" w:type="dxa"/>
            <w:tcBorders>
              <w:top w:val="single" w:sz="4" w:space="0" w:color="auto"/>
              <w:left w:val="nil"/>
              <w:bottom w:val="single" w:sz="4" w:space="0" w:color="auto"/>
              <w:right w:val="single" w:sz="4" w:space="0" w:color="auto"/>
            </w:tcBorders>
            <w:shd w:val="clear" w:color="auto" w:fill="auto"/>
            <w:vAlign w:val="center"/>
          </w:tcPr>
          <w:p w14:paraId="22D78DA1" w14:textId="77777777" w:rsidR="002D2200" w:rsidRPr="002D2200" w:rsidRDefault="002D2200" w:rsidP="002D2200">
            <w:pPr>
              <w:jc w:val="center"/>
              <w:rPr>
                <w:snapToGrid w:val="0"/>
                <w:color w:val="000000"/>
              </w:rPr>
            </w:pPr>
            <w:r w:rsidRPr="002D2200">
              <w:rPr>
                <w:snapToGrid w:val="0"/>
                <w:color w:val="000000"/>
              </w:rPr>
              <w:t>-4 154</w:t>
            </w:r>
          </w:p>
        </w:tc>
        <w:tc>
          <w:tcPr>
            <w:tcW w:w="1220" w:type="dxa"/>
            <w:tcBorders>
              <w:top w:val="single" w:sz="4" w:space="0" w:color="auto"/>
              <w:left w:val="nil"/>
              <w:bottom w:val="single" w:sz="4" w:space="0" w:color="auto"/>
              <w:right w:val="single" w:sz="4" w:space="0" w:color="auto"/>
            </w:tcBorders>
            <w:shd w:val="clear" w:color="auto" w:fill="auto"/>
            <w:vAlign w:val="center"/>
          </w:tcPr>
          <w:p w14:paraId="42612A56" w14:textId="77777777" w:rsidR="002D2200" w:rsidRPr="002D2200" w:rsidRDefault="002D2200" w:rsidP="002D2200">
            <w:pPr>
              <w:jc w:val="center"/>
              <w:rPr>
                <w:snapToGrid w:val="0"/>
                <w:color w:val="000000"/>
              </w:rPr>
            </w:pPr>
            <w:r w:rsidRPr="002D2200">
              <w:rPr>
                <w:snapToGrid w:val="0"/>
                <w:color w:val="000000"/>
              </w:rPr>
              <w:t>-27,26%</w:t>
            </w:r>
          </w:p>
        </w:tc>
      </w:tr>
      <w:tr w:rsidR="002D2200" w:rsidRPr="002D2200" w14:paraId="54E8D588" w14:textId="77777777" w:rsidTr="00447CD5">
        <w:trPr>
          <w:trHeight w:val="53"/>
        </w:trPr>
        <w:tc>
          <w:tcPr>
            <w:tcW w:w="870" w:type="dxa"/>
            <w:shd w:val="clear" w:color="auto" w:fill="auto"/>
            <w:noWrap/>
            <w:vAlign w:val="center"/>
          </w:tcPr>
          <w:p w14:paraId="75B53AF2" w14:textId="77777777" w:rsidR="002D2200" w:rsidRPr="002D2200" w:rsidRDefault="002D2200" w:rsidP="002D2200">
            <w:pPr>
              <w:jc w:val="center"/>
              <w:rPr>
                <w:snapToGrid w:val="0"/>
                <w:color w:val="000000"/>
                <w:sz w:val="20"/>
                <w:szCs w:val="20"/>
              </w:rPr>
            </w:pPr>
            <w:r w:rsidRPr="002D2200">
              <w:rPr>
                <w:snapToGrid w:val="0"/>
                <w:color w:val="000000"/>
                <w:sz w:val="20"/>
                <w:szCs w:val="20"/>
              </w:rPr>
              <w:t>2</w:t>
            </w:r>
          </w:p>
        </w:tc>
        <w:tc>
          <w:tcPr>
            <w:tcW w:w="2899" w:type="dxa"/>
            <w:shd w:val="clear" w:color="auto" w:fill="auto"/>
          </w:tcPr>
          <w:p w14:paraId="44A343E9" w14:textId="77777777" w:rsidR="002D2200" w:rsidRPr="002D2200" w:rsidRDefault="002D2200" w:rsidP="002D2200">
            <w:pPr>
              <w:rPr>
                <w:snapToGrid w:val="0"/>
                <w:color w:val="000000"/>
                <w:sz w:val="20"/>
                <w:szCs w:val="20"/>
              </w:rPr>
            </w:pPr>
            <w:r w:rsidRPr="002D2200">
              <w:rPr>
                <w:snapToGrid w:val="0"/>
                <w:color w:val="000000"/>
                <w:sz w:val="20"/>
                <w:szCs w:val="20"/>
              </w:rPr>
              <w:t>Аренда</w:t>
            </w:r>
          </w:p>
        </w:tc>
        <w:tc>
          <w:tcPr>
            <w:tcW w:w="1138" w:type="dxa"/>
            <w:tcBorders>
              <w:top w:val="nil"/>
              <w:left w:val="single" w:sz="4" w:space="0" w:color="auto"/>
              <w:bottom w:val="single" w:sz="4" w:space="0" w:color="auto"/>
              <w:right w:val="single" w:sz="4" w:space="0" w:color="auto"/>
            </w:tcBorders>
            <w:shd w:val="clear" w:color="auto" w:fill="auto"/>
            <w:vAlign w:val="center"/>
          </w:tcPr>
          <w:p w14:paraId="46710DFF" w14:textId="77777777" w:rsidR="002D2200" w:rsidRPr="002D2200" w:rsidRDefault="002D2200" w:rsidP="002D2200">
            <w:pPr>
              <w:jc w:val="center"/>
              <w:rPr>
                <w:snapToGrid w:val="0"/>
                <w:color w:val="000000"/>
              </w:rPr>
            </w:pPr>
            <w:r w:rsidRPr="002D2200">
              <w:rPr>
                <w:snapToGrid w:val="0"/>
                <w:color w:val="000000"/>
              </w:rPr>
              <w:t>404</w:t>
            </w:r>
          </w:p>
        </w:tc>
        <w:tc>
          <w:tcPr>
            <w:tcW w:w="1116" w:type="dxa"/>
            <w:tcBorders>
              <w:top w:val="nil"/>
              <w:left w:val="nil"/>
              <w:bottom w:val="single" w:sz="4" w:space="0" w:color="auto"/>
              <w:right w:val="single" w:sz="4" w:space="0" w:color="auto"/>
            </w:tcBorders>
            <w:shd w:val="clear" w:color="auto" w:fill="auto"/>
            <w:vAlign w:val="center"/>
          </w:tcPr>
          <w:p w14:paraId="7A32CCFF" w14:textId="77777777" w:rsidR="002D2200" w:rsidRPr="002D2200" w:rsidRDefault="002D2200" w:rsidP="002D2200">
            <w:pPr>
              <w:jc w:val="center"/>
              <w:rPr>
                <w:snapToGrid w:val="0"/>
                <w:color w:val="000000"/>
              </w:rPr>
            </w:pPr>
            <w:r w:rsidRPr="002D2200">
              <w:rPr>
                <w:snapToGrid w:val="0"/>
                <w:color w:val="000000"/>
              </w:rPr>
              <w:t>313</w:t>
            </w:r>
          </w:p>
        </w:tc>
        <w:tc>
          <w:tcPr>
            <w:tcW w:w="1152" w:type="dxa"/>
            <w:tcBorders>
              <w:top w:val="nil"/>
              <w:left w:val="nil"/>
              <w:bottom w:val="single" w:sz="4" w:space="0" w:color="auto"/>
              <w:right w:val="single" w:sz="4" w:space="0" w:color="auto"/>
            </w:tcBorders>
            <w:shd w:val="clear" w:color="auto" w:fill="auto"/>
            <w:vAlign w:val="center"/>
          </w:tcPr>
          <w:p w14:paraId="09EF38EB" w14:textId="77777777" w:rsidR="002D2200" w:rsidRPr="002D2200" w:rsidRDefault="002D2200" w:rsidP="002D2200">
            <w:pPr>
              <w:jc w:val="center"/>
              <w:rPr>
                <w:snapToGrid w:val="0"/>
                <w:color w:val="000000"/>
              </w:rPr>
            </w:pPr>
            <w:r w:rsidRPr="002D2200">
              <w:rPr>
                <w:snapToGrid w:val="0"/>
                <w:color w:val="000000"/>
              </w:rPr>
              <w:t>313</w:t>
            </w:r>
          </w:p>
        </w:tc>
        <w:tc>
          <w:tcPr>
            <w:tcW w:w="1086" w:type="dxa"/>
            <w:tcBorders>
              <w:top w:val="nil"/>
              <w:left w:val="nil"/>
              <w:bottom w:val="single" w:sz="4" w:space="0" w:color="auto"/>
              <w:right w:val="single" w:sz="4" w:space="0" w:color="auto"/>
            </w:tcBorders>
            <w:shd w:val="clear" w:color="auto" w:fill="auto"/>
            <w:vAlign w:val="center"/>
          </w:tcPr>
          <w:p w14:paraId="3967409A" w14:textId="77777777" w:rsidR="002D2200" w:rsidRPr="002D2200" w:rsidRDefault="002D2200" w:rsidP="002D2200">
            <w:pPr>
              <w:jc w:val="center"/>
              <w:rPr>
                <w:snapToGrid w:val="0"/>
                <w:color w:val="000000"/>
              </w:rPr>
            </w:pPr>
            <w:r w:rsidRPr="002D2200">
              <w:rPr>
                <w:snapToGrid w:val="0"/>
                <w:color w:val="000000"/>
              </w:rPr>
              <w:t>-91</w:t>
            </w:r>
          </w:p>
        </w:tc>
        <w:tc>
          <w:tcPr>
            <w:tcW w:w="1220" w:type="dxa"/>
            <w:tcBorders>
              <w:top w:val="nil"/>
              <w:left w:val="nil"/>
              <w:bottom w:val="single" w:sz="4" w:space="0" w:color="auto"/>
              <w:right w:val="single" w:sz="4" w:space="0" w:color="auto"/>
            </w:tcBorders>
            <w:shd w:val="clear" w:color="auto" w:fill="auto"/>
            <w:vAlign w:val="center"/>
          </w:tcPr>
          <w:p w14:paraId="49261462" w14:textId="77777777" w:rsidR="002D2200" w:rsidRPr="002D2200" w:rsidRDefault="002D2200" w:rsidP="002D2200">
            <w:pPr>
              <w:jc w:val="center"/>
              <w:rPr>
                <w:snapToGrid w:val="0"/>
                <w:color w:val="000000"/>
              </w:rPr>
            </w:pPr>
            <w:r w:rsidRPr="002D2200">
              <w:rPr>
                <w:snapToGrid w:val="0"/>
                <w:color w:val="000000"/>
              </w:rPr>
              <w:t>-22,64%</w:t>
            </w:r>
          </w:p>
        </w:tc>
      </w:tr>
      <w:tr w:rsidR="002D2200" w:rsidRPr="002D2200" w14:paraId="172788F1" w14:textId="77777777" w:rsidTr="00447CD5">
        <w:trPr>
          <w:trHeight w:val="53"/>
        </w:trPr>
        <w:tc>
          <w:tcPr>
            <w:tcW w:w="870" w:type="dxa"/>
            <w:shd w:val="clear" w:color="auto" w:fill="auto"/>
            <w:noWrap/>
            <w:vAlign w:val="center"/>
            <w:hideMark/>
          </w:tcPr>
          <w:p w14:paraId="0354ABC2" w14:textId="77777777" w:rsidR="002D2200" w:rsidRPr="002D2200" w:rsidRDefault="002D2200" w:rsidP="002D2200">
            <w:pPr>
              <w:jc w:val="center"/>
              <w:rPr>
                <w:snapToGrid w:val="0"/>
                <w:color w:val="000000"/>
                <w:sz w:val="20"/>
                <w:szCs w:val="20"/>
              </w:rPr>
            </w:pPr>
            <w:r w:rsidRPr="002D2200">
              <w:rPr>
                <w:snapToGrid w:val="0"/>
                <w:color w:val="000000"/>
                <w:sz w:val="20"/>
                <w:szCs w:val="20"/>
              </w:rPr>
              <w:t>3</w:t>
            </w:r>
          </w:p>
        </w:tc>
        <w:tc>
          <w:tcPr>
            <w:tcW w:w="2899" w:type="dxa"/>
            <w:shd w:val="clear" w:color="auto" w:fill="auto"/>
            <w:hideMark/>
          </w:tcPr>
          <w:p w14:paraId="624DF3C9" w14:textId="77777777" w:rsidR="002D2200" w:rsidRPr="002D2200" w:rsidRDefault="002D2200" w:rsidP="002D2200">
            <w:pPr>
              <w:rPr>
                <w:snapToGrid w:val="0"/>
                <w:color w:val="000000"/>
                <w:sz w:val="20"/>
                <w:szCs w:val="20"/>
              </w:rPr>
            </w:pPr>
            <w:r w:rsidRPr="002D2200">
              <w:rPr>
                <w:snapToGrid w:val="0"/>
                <w:color w:val="000000"/>
                <w:sz w:val="20"/>
                <w:szCs w:val="20"/>
              </w:rPr>
              <w:t xml:space="preserve">Амортизация </w:t>
            </w:r>
          </w:p>
        </w:tc>
        <w:tc>
          <w:tcPr>
            <w:tcW w:w="1138" w:type="dxa"/>
            <w:tcBorders>
              <w:top w:val="nil"/>
              <w:left w:val="single" w:sz="4" w:space="0" w:color="auto"/>
              <w:bottom w:val="single" w:sz="4" w:space="0" w:color="auto"/>
              <w:right w:val="single" w:sz="4" w:space="0" w:color="auto"/>
            </w:tcBorders>
            <w:shd w:val="clear" w:color="auto" w:fill="auto"/>
            <w:vAlign w:val="center"/>
          </w:tcPr>
          <w:p w14:paraId="638E5CB5" w14:textId="77777777" w:rsidR="002D2200" w:rsidRPr="002D2200" w:rsidRDefault="002D2200" w:rsidP="002D2200">
            <w:pPr>
              <w:jc w:val="center"/>
              <w:rPr>
                <w:snapToGrid w:val="0"/>
                <w:color w:val="000000"/>
              </w:rPr>
            </w:pPr>
            <w:r w:rsidRPr="002D2200">
              <w:rPr>
                <w:snapToGrid w:val="0"/>
                <w:color w:val="000000"/>
              </w:rPr>
              <w:t>1 428</w:t>
            </w:r>
          </w:p>
        </w:tc>
        <w:tc>
          <w:tcPr>
            <w:tcW w:w="1116" w:type="dxa"/>
            <w:tcBorders>
              <w:top w:val="nil"/>
              <w:left w:val="nil"/>
              <w:bottom w:val="single" w:sz="4" w:space="0" w:color="auto"/>
              <w:right w:val="single" w:sz="4" w:space="0" w:color="auto"/>
            </w:tcBorders>
            <w:shd w:val="clear" w:color="auto" w:fill="auto"/>
            <w:vAlign w:val="center"/>
          </w:tcPr>
          <w:p w14:paraId="678771CE" w14:textId="77777777" w:rsidR="002D2200" w:rsidRPr="002D2200" w:rsidRDefault="002D2200" w:rsidP="002D2200">
            <w:pPr>
              <w:jc w:val="center"/>
              <w:rPr>
                <w:snapToGrid w:val="0"/>
                <w:color w:val="000000"/>
              </w:rPr>
            </w:pPr>
            <w:r w:rsidRPr="002D2200">
              <w:rPr>
                <w:snapToGrid w:val="0"/>
                <w:color w:val="000000"/>
              </w:rPr>
              <w:t>1 722</w:t>
            </w:r>
          </w:p>
        </w:tc>
        <w:tc>
          <w:tcPr>
            <w:tcW w:w="1152" w:type="dxa"/>
            <w:tcBorders>
              <w:top w:val="nil"/>
              <w:left w:val="nil"/>
              <w:bottom w:val="single" w:sz="4" w:space="0" w:color="auto"/>
              <w:right w:val="single" w:sz="4" w:space="0" w:color="auto"/>
            </w:tcBorders>
            <w:shd w:val="clear" w:color="auto" w:fill="auto"/>
          </w:tcPr>
          <w:p w14:paraId="5225D4CF" w14:textId="77777777" w:rsidR="002D2200" w:rsidRPr="002D2200" w:rsidRDefault="002D2200" w:rsidP="002D2200">
            <w:pPr>
              <w:jc w:val="center"/>
              <w:rPr>
                <w:snapToGrid w:val="0"/>
              </w:rPr>
            </w:pPr>
            <w:r w:rsidRPr="002D2200">
              <w:rPr>
                <w:snapToGrid w:val="0"/>
              </w:rPr>
              <w:t>1 696</w:t>
            </w:r>
          </w:p>
        </w:tc>
        <w:tc>
          <w:tcPr>
            <w:tcW w:w="1086" w:type="dxa"/>
            <w:tcBorders>
              <w:top w:val="nil"/>
              <w:left w:val="nil"/>
              <w:bottom w:val="single" w:sz="4" w:space="0" w:color="auto"/>
              <w:right w:val="single" w:sz="4" w:space="0" w:color="auto"/>
            </w:tcBorders>
            <w:shd w:val="clear" w:color="auto" w:fill="auto"/>
          </w:tcPr>
          <w:p w14:paraId="1061F566" w14:textId="77777777" w:rsidR="002D2200" w:rsidRPr="002D2200" w:rsidRDefault="002D2200" w:rsidP="002D2200">
            <w:pPr>
              <w:jc w:val="center"/>
              <w:rPr>
                <w:snapToGrid w:val="0"/>
              </w:rPr>
            </w:pPr>
            <w:r w:rsidRPr="002D2200">
              <w:rPr>
                <w:snapToGrid w:val="0"/>
              </w:rPr>
              <w:t>268</w:t>
            </w:r>
          </w:p>
        </w:tc>
        <w:tc>
          <w:tcPr>
            <w:tcW w:w="1220" w:type="dxa"/>
            <w:tcBorders>
              <w:top w:val="nil"/>
              <w:left w:val="nil"/>
              <w:bottom w:val="single" w:sz="4" w:space="0" w:color="auto"/>
              <w:right w:val="single" w:sz="4" w:space="0" w:color="auto"/>
            </w:tcBorders>
            <w:shd w:val="clear" w:color="auto" w:fill="auto"/>
          </w:tcPr>
          <w:p w14:paraId="1910089F" w14:textId="77777777" w:rsidR="002D2200" w:rsidRPr="002D2200" w:rsidRDefault="002D2200" w:rsidP="002D2200">
            <w:pPr>
              <w:jc w:val="center"/>
              <w:rPr>
                <w:snapToGrid w:val="0"/>
              </w:rPr>
            </w:pPr>
            <w:r w:rsidRPr="002D2200">
              <w:rPr>
                <w:snapToGrid w:val="0"/>
              </w:rPr>
              <w:t>18,74%</w:t>
            </w:r>
          </w:p>
        </w:tc>
      </w:tr>
      <w:tr w:rsidR="002D2200" w:rsidRPr="002D2200" w14:paraId="77601671" w14:textId="77777777" w:rsidTr="00447CD5">
        <w:trPr>
          <w:trHeight w:val="53"/>
        </w:trPr>
        <w:tc>
          <w:tcPr>
            <w:tcW w:w="870" w:type="dxa"/>
            <w:shd w:val="clear" w:color="auto" w:fill="auto"/>
            <w:noWrap/>
            <w:vAlign w:val="center"/>
            <w:hideMark/>
          </w:tcPr>
          <w:p w14:paraId="62BD3C79" w14:textId="77777777" w:rsidR="002D2200" w:rsidRPr="002D2200" w:rsidRDefault="002D2200" w:rsidP="002D2200">
            <w:pPr>
              <w:jc w:val="center"/>
              <w:rPr>
                <w:snapToGrid w:val="0"/>
                <w:color w:val="000000"/>
                <w:sz w:val="20"/>
                <w:szCs w:val="20"/>
              </w:rPr>
            </w:pPr>
            <w:r w:rsidRPr="002D2200">
              <w:rPr>
                <w:snapToGrid w:val="0"/>
                <w:color w:val="000000"/>
                <w:sz w:val="20"/>
                <w:szCs w:val="20"/>
              </w:rPr>
              <w:t>4</w:t>
            </w:r>
          </w:p>
        </w:tc>
        <w:tc>
          <w:tcPr>
            <w:tcW w:w="2899" w:type="dxa"/>
            <w:shd w:val="clear" w:color="auto" w:fill="auto"/>
            <w:hideMark/>
          </w:tcPr>
          <w:p w14:paraId="10C5CD45" w14:textId="77777777" w:rsidR="002D2200" w:rsidRPr="002D2200" w:rsidRDefault="002D2200" w:rsidP="002D2200">
            <w:pPr>
              <w:rPr>
                <w:snapToGrid w:val="0"/>
                <w:color w:val="000000"/>
                <w:sz w:val="20"/>
                <w:szCs w:val="20"/>
              </w:rPr>
            </w:pPr>
            <w:r w:rsidRPr="002D2200">
              <w:rPr>
                <w:snapToGrid w:val="0"/>
                <w:color w:val="000000"/>
                <w:sz w:val="20"/>
                <w:szCs w:val="20"/>
              </w:rPr>
              <w:t>Расходы на обязательное страхование</w:t>
            </w:r>
          </w:p>
        </w:tc>
        <w:tc>
          <w:tcPr>
            <w:tcW w:w="1138" w:type="dxa"/>
            <w:tcBorders>
              <w:top w:val="nil"/>
              <w:left w:val="single" w:sz="4" w:space="0" w:color="auto"/>
              <w:bottom w:val="single" w:sz="4" w:space="0" w:color="auto"/>
              <w:right w:val="single" w:sz="4" w:space="0" w:color="auto"/>
            </w:tcBorders>
            <w:shd w:val="clear" w:color="auto" w:fill="auto"/>
            <w:vAlign w:val="center"/>
          </w:tcPr>
          <w:p w14:paraId="0F608558" w14:textId="77777777" w:rsidR="002D2200" w:rsidRPr="002D2200" w:rsidRDefault="002D2200" w:rsidP="002D2200">
            <w:pPr>
              <w:jc w:val="center"/>
              <w:rPr>
                <w:snapToGrid w:val="0"/>
                <w:color w:val="000000"/>
              </w:rPr>
            </w:pPr>
            <w:r w:rsidRPr="002D2200">
              <w:rPr>
                <w:snapToGrid w:val="0"/>
                <w:color w:val="000000"/>
              </w:rPr>
              <w:t>17</w:t>
            </w:r>
          </w:p>
        </w:tc>
        <w:tc>
          <w:tcPr>
            <w:tcW w:w="1116" w:type="dxa"/>
            <w:tcBorders>
              <w:top w:val="nil"/>
              <w:left w:val="nil"/>
              <w:bottom w:val="single" w:sz="4" w:space="0" w:color="auto"/>
              <w:right w:val="single" w:sz="4" w:space="0" w:color="auto"/>
            </w:tcBorders>
            <w:shd w:val="clear" w:color="auto" w:fill="auto"/>
            <w:vAlign w:val="center"/>
          </w:tcPr>
          <w:p w14:paraId="04E83A11" w14:textId="77777777" w:rsidR="002D2200" w:rsidRPr="002D2200" w:rsidRDefault="002D2200" w:rsidP="002D2200">
            <w:pPr>
              <w:jc w:val="center"/>
              <w:rPr>
                <w:snapToGrid w:val="0"/>
                <w:color w:val="000000"/>
              </w:rPr>
            </w:pPr>
            <w:r w:rsidRPr="002D2200">
              <w:rPr>
                <w:snapToGrid w:val="0"/>
                <w:color w:val="000000"/>
              </w:rPr>
              <w:t>8</w:t>
            </w:r>
          </w:p>
        </w:tc>
        <w:tc>
          <w:tcPr>
            <w:tcW w:w="1152" w:type="dxa"/>
            <w:tcBorders>
              <w:top w:val="nil"/>
              <w:left w:val="nil"/>
              <w:bottom w:val="single" w:sz="4" w:space="0" w:color="auto"/>
              <w:right w:val="single" w:sz="4" w:space="0" w:color="auto"/>
            </w:tcBorders>
            <w:shd w:val="clear" w:color="auto" w:fill="auto"/>
            <w:vAlign w:val="center"/>
          </w:tcPr>
          <w:p w14:paraId="5C086163" w14:textId="77777777" w:rsidR="002D2200" w:rsidRPr="002D2200" w:rsidRDefault="002D2200" w:rsidP="002D2200">
            <w:pPr>
              <w:jc w:val="center"/>
              <w:rPr>
                <w:snapToGrid w:val="0"/>
                <w:color w:val="000000"/>
              </w:rPr>
            </w:pPr>
            <w:r w:rsidRPr="002D2200">
              <w:rPr>
                <w:snapToGrid w:val="0"/>
                <w:color w:val="000000"/>
              </w:rPr>
              <w:t>8</w:t>
            </w:r>
          </w:p>
        </w:tc>
        <w:tc>
          <w:tcPr>
            <w:tcW w:w="1086" w:type="dxa"/>
            <w:tcBorders>
              <w:top w:val="nil"/>
              <w:left w:val="nil"/>
              <w:bottom w:val="single" w:sz="4" w:space="0" w:color="auto"/>
              <w:right w:val="single" w:sz="4" w:space="0" w:color="auto"/>
            </w:tcBorders>
            <w:shd w:val="clear" w:color="auto" w:fill="auto"/>
            <w:vAlign w:val="center"/>
          </w:tcPr>
          <w:p w14:paraId="488CEA2E" w14:textId="77777777" w:rsidR="002D2200" w:rsidRPr="002D2200" w:rsidRDefault="002D2200" w:rsidP="002D2200">
            <w:pPr>
              <w:jc w:val="center"/>
              <w:rPr>
                <w:snapToGrid w:val="0"/>
                <w:color w:val="000000"/>
              </w:rPr>
            </w:pPr>
            <w:r w:rsidRPr="002D2200">
              <w:rPr>
                <w:snapToGrid w:val="0"/>
                <w:color w:val="000000"/>
              </w:rPr>
              <w:t>-9</w:t>
            </w:r>
          </w:p>
        </w:tc>
        <w:tc>
          <w:tcPr>
            <w:tcW w:w="1220" w:type="dxa"/>
            <w:tcBorders>
              <w:top w:val="nil"/>
              <w:left w:val="nil"/>
              <w:bottom w:val="single" w:sz="4" w:space="0" w:color="auto"/>
              <w:right w:val="single" w:sz="4" w:space="0" w:color="auto"/>
            </w:tcBorders>
            <w:shd w:val="clear" w:color="auto" w:fill="auto"/>
            <w:vAlign w:val="center"/>
          </w:tcPr>
          <w:p w14:paraId="6100D108" w14:textId="77777777" w:rsidR="002D2200" w:rsidRPr="002D2200" w:rsidRDefault="002D2200" w:rsidP="002D2200">
            <w:pPr>
              <w:jc w:val="center"/>
              <w:rPr>
                <w:snapToGrid w:val="0"/>
                <w:color w:val="000000"/>
              </w:rPr>
            </w:pPr>
            <w:r w:rsidRPr="002D2200">
              <w:rPr>
                <w:snapToGrid w:val="0"/>
                <w:color w:val="000000"/>
              </w:rPr>
              <w:t>-52,20%</w:t>
            </w:r>
          </w:p>
        </w:tc>
      </w:tr>
      <w:tr w:rsidR="002D2200" w:rsidRPr="002D2200" w14:paraId="5E9A6A36" w14:textId="77777777" w:rsidTr="00447CD5">
        <w:trPr>
          <w:trHeight w:val="53"/>
        </w:trPr>
        <w:tc>
          <w:tcPr>
            <w:tcW w:w="870" w:type="dxa"/>
            <w:shd w:val="clear" w:color="auto" w:fill="auto"/>
            <w:noWrap/>
            <w:vAlign w:val="center"/>
            <w:hideMark/>
          </w:tcPr>
          <w:p w14:paraId="3C49D487" w14:textId="77777777" w:rsidR="002D2200" w:rsidRPr="002D2200" w:rsidRDefault="002D2200" w:rsidP="002D2200">
            <w:pPr>
              <w:jc w:val="center"/>
              <w:rPr>
                <w:snapToGrid w:val="0"/>
                <w:color w:val="000000"/>
                <w:sz w:val="20"/>
                <w:szCs w:val="20"/>
              </w:rPr>
            </w:pPr>
            <w:r w:rsidRPr="002D2200">
              <w:rPr>
                <w:snapToGrid w:val="0"/>
                <w:color w:val="000000"/>
                <w:sz w:val="20"/>
                <w:szCs w:val="20"/>
              </w:rPr>
              <w:t>5</w:t>
            </w:r>
          </w:p>
        </w:tc>
        <w:tc>
          <w:tcPr>
            <w:tcW w:w="2899" w:type="dxa"/>
            <w:shd w:val="clear" w:color="auto" w:fill="auto"/>
            <w:hideMark/>
          </w:tcPr>
          <w:p w14:paraId="776B1309" w14:textId="77777777" w:rsidR="002D2200" w:rsidRPr="002D2200" w:rsidRDefault="002D2200" w:rsidP="002D2200">
            <w:pPr>
              <w:rPr>
                <w:snapToGrid w:val="0"/>
                <w:color w:val="000000"/>
                <w:sz w:val="20"/>
                <w:szCs w:val="20"/>
              </w:rPr>
            </w:pPr>
            <w:r w:rsidRPr="002D2200">
              <w:rPr>
                <w:snapToGrid w:val="0"/>
                <w:color w:val="000000"/>
                <w:sz w:val="20"/>
                <w:szCs w:val="20"/>
              </w:rPr>
              <w:t>Налоги</w:t>
            </w:r>
          </w:p>
        </w:tc>
        <w:tc>
          <w:tcPr>
            <w:tcW w:w="1138" w:type="dxa"/>
            <w:tcBorders>
              <w:top w:val="nil"/>
              <w:left w:val="single" w:sz="4" w:space="0" w:color="auto"/>
              <w:bottom w:val="single" w:sz="4" w:space="0" w:color="auto"/>
              <w:right w:val="single" w:sz="4" w:space="0" w:color="auto"/>
            </w:tcBorders>
            <w:shd w:val="clear" w:color="auto" w:fill="auto"/>
            <w:vAlign w:val="center"/>
          </w:tcPr>
          <w:p w14:paraId="61C631DC" w14:textId="77777777" w:rsidR="002D2200" w:rsidRPr="002D2200" w:rsidRDefault="002D2200" w:rsidP="002D2200">
            <w:pPr>
              <w:jc w:val="center"/>
              <w:rPr>
                <w:snapToGrid w:val="0"/>
                <w:color w:val="000000"/>
              </w:rPr>
            </w:pPr>
            <w:r w:rsidRPr="002D2200">
              <w:rPr>
                <w:snapToGrid w:val="0"/>
                <w:color w:val="000000"/>
              </w:rPr>
              <w:t>2 124</w:t>
            </w:r>
          </w:p>
        </w:tc>
        <w:tc>
          <w:tcPr>
            <w:tcW w:w="1116" w:type="dxa"/>
            <w:tcBorders>
              <w:top w:val="nil"/>
              <w:left w:val="nil"/>
              <w:bottom w:val="single" w:sz="4" w:space="0" w:color="auto"/>
              <w:right w:val="single" w:sz="4" w:space="0" w:color="auto"/>
            </w:tcBorders>
            <w:shd w:val="clear" w:color="auto" w:fill="auto"/>
            <w:vAlign w:val="center"/>
          </w:tcPr>
          <w:p w14:paraId="0B73ACDA" w14:textId="77777777" w:rsidR="002D2200" w:rsidRPr="002D2200" w:rsidRDefault="002D2200" w:rsidP="002D2200">
            <w:pPr>
              <w:jc w:val="center"/>
              <w:rPr>
                <w:snapToGrid w:val="0"/>
                <w:color w:val="000000"/>
              </w:rPr>
            </w:pPr>
            <w:r w:rsidRPr="002D2200">
              <w:rPr>
                <w:snapToGrid w:val="0"/>
                <w:color w:val="000000"/>
              </w:rPr>
              <w:t>1 858</w:t>
            </w:r>
          </w:p>
        </w:tc>
        <w:tc>
          <w:tcPr>
            <w:tcW w:w="1152" w:type="dxa"/>
            <w:tcBorders>
              <w:top w:val="nil"/>
              <w:left w:val="nil"/>
              <w:bottom w:val="single" w:sz="4" w:space="0" w:color="auto"/>
              <w:right w:val="single" w:sz="4" w:space="0" w:color="auto"/>
            </w:tcBorders>
            <w:shd w:val="clear" w:color="auto" w:fill="auto"/>
            <w:vAlign w:val="center"/>
          </w:tcPr>
          <w:p w14:paraId="6FBAD832" w14:textId="77777777" w:rsidR="002D2200" w:rsidRPr="002D2200" w:rsidRDefault="002D2200" w:rsidP="002D2200">
            <w:pPr>
              <w:jc w:val="center"/>
              <w:rPr>
                <w:snapToGrid w:val="0"/>
                <w:color w:val="000000"/>
              </w:rPr>
            </w:pPr>
            <w:r w:rsidRPr="002D2200">
              <w:rPr>
                <w:snapToGrid w:val="0"/>
                <w:color w:val="000000"/>
              </w:rPr>
              <w:t>1 785</w:t>
            </w:r>
          </w:p>
        </w:tc>
        <w:tc>
          <w:tcPr>
            <w:tcW w:w="1086" w:type="dxa"/>
            <w:tcBorders>
              <w:top w:val="nil"/>
              <w:left w:val="nil"/>
              <w:bottom w:val="single" w:sz="4" w:space="0" w:color="auto"/>
              <w:right w:val="single" w:sz="4" w:space="0" w:color="auto"/>
            </w:tcBorders>
            <w:shd w:val="clear" w:color="auto" w:fill="auto"/>
            <w:vAlign w:val="center"/>
          </w:tcPr>
          <w:p w14:paraId="6E04EE6C" w14:textId="77777777" w:rsidR="002D2200" w:rsidRPr="002D2200" w:rsidRDefault="002D2200" w:rsidP="002D2200">
            <w:pPr>
              <w:jc w:val="center"/>
              <w:rPr>
                <w:snapToGrid w:val="0"/>
                <w:color w:val="000000"/>
              </w:rPr>
            </w:pPr>
            <w:r w:rsidRPr="002D2200">
              <w:rPr>
                <w:snapToGrid w:val="0"/>
                <w:color w:val="000000"/>
              </w:rPr>
              <w:t>-339</w:t>
            </w:r>
          </w:p>
        </w:tc>
        <w:tc>
          <w:tcPr>
            <w:tcW w:w="1220" w:type="dxa"/>
            <w:tcBorders>
              <w:top w:val="nil"/>
              <w:left w:val="nil"/>
              <w:bottom w:val="single" w:sz="4" w:space="0" w:color="auto"/>
              <w:right w:val="single" w:sz="4" w:space="0" w:color="auto"/>
            </w:tcBorders>
            <w:shd w:val="clear" w:color="auto" w:fill="auto"/>
            <w:vAlign w:val="center"/>
          </w:tcPr>
          <w:p w14:paraId="4E3B939A" w14:textId="77777777" w:rsidR="002D2200" w:rsidRPr="002D2200" w:rsidRDefault="002D2200" w:rsidP="002D2200">
            <w:pPr>
              <w:jc w:val="center"/>
              <w:rPr>
                <w:snapToGrid w:val="0"/>
                <w:color w:val="000000"/>
              </w:rPr>
            </w:pPr>
            <w:r w:rsidRPr="002D2200">
              <w:rPr>
                <w:snapToGrid w:val="0"/>
                <w:color w:val="000000"/>
              </w:rPr>
              <w:t>-15,96%</w:t>
            </w:r>
          </w:p>
        </w:tc>
      </w:tr>
      <w:tr w:rsidR="002D2200" w:rsidRPr="002D2200" w14:paraId="3A8F17C1" w14:textId="77777777" w:rsidTr="00447CD5">
        <w:trPr>
          <w:trHeight w:val="53"/>
        </w:trPr>
        <w:tc>
          <w:tcPr>
            <w:tcW w:w="870" w:type="dxa"/>
            <w:shd w:val="clear" w:color="auto" w:fill="auto"/>
            <w:noWrap/>
            <w:vAlign w:val="center"/>
            <w:hideMark/>
          </w:tcPr>
          <w:p w14:paraId="64E98FB4" w14:textId="77777777" w:rsidR="002D2200" w:rsidRPr="002D2200" w:rsidRDefault="002D2200" w:rsidP="002D2200">
            <w:pPr>
              <w:jc w:val="center"/>
              <w:rPr>
                <w:snapToGrid w:val="0"/>
                <w:color w:val="000000"/>
                <w:sz w:val="20"/>
                <w:szCs w:val="20"/>
              </w:rPr>
            </w:pPr>
            <w:r w:rsidRPr="002D2200">
              <w:rPr>
                <w:snapToGrid w:val="0"/>
                <w:color w:val="000000"/>
                <w:sz w:val="20"/>
                <w:szCs w:val="20"/>
              </w:rPr>
              <w:t>5.1</w:t>
            </w:r>
          </w:p>
        </w:tc>
        <w:tc>
          <w:tcPr>
            <w:tcW w:w="2899" w:type="dxa"/>
            <w:shd w:val="clear" w:color="auto" w:fill="auto"/>
            <w:noWrap/>
            <w:hideMark/>
          </w:tcPr>
          <w:p w14:paraId="6F3AD06B" w14:textId="77777777" w:rsidR="002D2200" w:rsidRPr="002D2200" w:rsidRDefault="002D2200" w:rsidP="002D2200">
            <w:pPr>
              <w:rPr>
                <w:snapToGrid w:val="0"/>
                <w:color w:val="000000"/>
                <w:sz w:val="20"/>
                <w:szCs w:val="20"/>
              </w:rPr>
            </w:pPr>
            <w:r w:rsidRPr="002D2200">
              <w:rPr>
                <w:snapToGrid w:val="0"/>
                <w:color w:val="000000"/>
                <w:sz w:val="20"/>
                <w:szCs w:val="20"/>
              </w:rPr>
              <w:t>Плата за выбросы загрязняющих веществ</w:t>
            </w:r>
          </w:p>
        </w:tc>
        <w:tc>
          <w:tcPr>
            <w:tcW w:w="1138" w:type="dxa"/>
            <w:tcBorders>
              <w:top w:val="nil"/>
              <w:left w:val="single" w:sz="4" w:space="0" w:color="auto"/>
              <w:bottom w:val="single" w:sz="4" w:space="0" w:color="auto"/>
              <w:right w:val="single" w:sz="4" w:space="0" w:color="auto"/>
            </w:tcBorders>
            <w:shd w:val="clear" w:color="auto" w:fill="auto"/>
            <w:vAlign w:val="center"/>
          </w:tcPr>
          <w:p w14:paraId="3E5A8584" w14:textId="77777777" w:rsidR="002D2200" w:rsidRPr="002D2200" w:rsidRDefault="002D2200" w:rsidP="002D2200">
            <w:pPr>
              <w:jc w:val="center"/>
              <w:rPr>
                <w:snapToGrid w:val="0"/>
                <w:color w:val="000000"/>
              </w:rPr>
            </w:pPr>
            <w:r w:rsidRPr="002D2200">
              <w:rPr>
                <w:snapToGrid w:val="0"/>
                <w:color w:val="000000"/>
              </w:rPr>
              <w:t>47</w:t>
            </w:r>
          </w:p>
        </w:tc>
        <w:tc>
          <w:tcPr>
            <w:tcW w:w="1116" w:type="dxa"/>
            <w:tcBorders>
              <w:top w:val="nil"/>
              <w:left w:val="nil"/>
              <w:bottom w:val="single" w:sz="4" w:space="0" w:color="auto"/>
              <w:right w:val="single" w:sz="4" w:space="0" w:color="auto"/>
            </w:tcBorders>
            <w:shd w:val="clear" w:color="auto" w:fill="auto"/>
            <w:vAlign w:val="center"/>
          </w:tcPr>
          <w:p w14:paraId="31C1017B" w14:textId="77777777" w:rsidR="002D2200" w:rsidRPr="002D2200" w:rsidRDefault="002D2200" w:rsidP="002D2200">
            <w:pPr>
              <w:jc w:val="center"/>
              <w:rPr>
                <w:snapToGrid w:val="0"/>
                <w:color w:val="000000"/>
              </w:rPr>
            </w:pPr>
            <w:r w:rsidRPr="002D2200">
              <w:rPr>
                <w:snapToGrid w:val="0"/>
                <w:color w:val="000000"/>
              </w:rPr>
              <w:t>30</w:t>
            </w:r>
          </w:p>
        </w:tc>
        <w:tc>
          <w:tcPr>
            <w:tcW w:w="1152" w:type="dxa"/>
            <w:tcBorders>
              <w:top w:val="nil"/>
              <w:left w:val="nil"/>
              <w:bottom w:val="single" w:sz="4" w:space="0" w:color="auto"/>
              <w:right w:val="single" w:sz="4" w:space="0" w:color="auto"/>
            </w:tcBorders>
            <w:shd w:val="clear" w:color="auto" w:fill="auto"/>
            <w:vAlign w:val="center"/>
          </w:tcPr>
          <w:p w14:paraId="54628E12" w14:textId="77777777" w:rsidR="002D2200" w:rsidRPr="002D2200" w:rsidRDefault="002D2200" w:rsidP="002D2200">
            <w:pPr>
              <w:jc w:val="center"/>
              <w:rPr>
                <w:snapToGrid w:val="0"/>
                <w:color w:val="000000"/>
              </w:rPr>
            </w:pPr>
            <w:r w:rsidRPr="002D2200">
              <w:rPr>
                <w:snapToGrid w:val="0"/>
                <w:color w:val="000000"/>
              </w:rPr>
              <w:t>30</w:t>
            </w:r>
          </w:p>
        </w:tc>
        <w:tc>
          <w:tcPr>
            <w:tcW w:w="1086" w:type="dxa"/>
            <w:tcBorders>
              <w:top w:val="nil"/>
              <w:left w:val="nil"/>
              <w:bottom w:val="single" w:sz="4" w:space="0" w:color="auto"/>
              <w:right w:val="single" w:sz="4" w:space="0" w:color="auto"/>
            </w:tcBorders>
            <w:shd w:val="clear" w:color="auto" w:fill="auto"/>
            <w:vAlign w:val="center"/>
          </w:tcPr>
          <w:p w14:paraId="63F11FD4" w14:textId="77777777" w:rsidR="002D2200" w:rsidRPr="002D2200" w:rsidRDefault="002D2200" w:rsidP="002D2200">
            <w:pPr>
              <w:jc w:val="center"/>
              <w:rPr>
                <w:snapToGrid w:val="0"/>
                <w:color w:val="000000"/>
              </w:rPr>
            </w:pPr>
            <w:r w:rsidRPr="002D2200">
              <w:rPr>
                <w:snapToGrid w:val="0"/>
                <w:color w:val="000000"/>
              </w:rPr>
              <w:t>-16</w:t>
            </w:r>
          </w:p>
        </w:tc>
        <w:tc>
          <w:tcPr>
            <w:tcW w:w="1220" w:type="dxa"/>
            <w:tcBorders>
              <w:top w:val="nil"/>
              <w:left w:val="nil"/>
              <w:bottom w:val="single" w:sz="4" w:space="0" w:color="auto"/>
              <w:right w:val="single" w:sz="4" w:space="0" w:color="auto"/>
            </w:tcBorders>
            <w:shd w:val="clear" w:color="auto" w:fill="auto"/>
            <w:vAlign w:val="center"/>
          </w:tcPr>
          <w:p w14:paraId="345EF94F" w14:textId="77777777" w:rsidR="002D2200" w:rsidRPr="002D2200" w:rsidRDefault="002D2200" w:rsidP="002D2200">
            <w:pPr>
              <w:jc w:val="center"/>
              <w:rPr>
                <w:snapToGrid w:val="0"/>
                <w:color w:val="000000"/>
              </w:rPr>
            </w:pPr>
            <w:r w:rsidRPr="002D2200">
              <w:rPr>
                <w:snapToGrid w:val="0"/>
                <w:color w:val="000000"/>
              </w:rPr>
              <w:t>-34,99%</w:t>
            </w:r>
          </w:p>
        </w:tc>
      </w:tr>
      <w:tr w:rsidR="002D2200" w:rsidRPr="002D2200" w14:paraId="49F2A56A" w14:textId="77777777" w:rsidTr="00447CD5">
        <w:trPr>
          <w:trHeight w:val="157"/>
        </w:trPr>
        <w:tc>
          <w:tcPr>
            <w:tcW w:w="870" w:type="dxa"/>
            <w:shd w:val="clear" w:color="auto" w:fill="auto"/>
            <w:noWrap/>
            <w:vAlign w:val="center"/>
            <w:hideMark/>
          </w:tcPr>
          <w:p w14:paraId="1E8F089A" w14:textId="77777777" w:rsidR="002D2200" w:rsidRPr="002D2200" w:rsidRDefault="002D2200" w:rsidP="002D2200">
            <w:pPr>
              <w:jc w:val="center"/>
              <w:rPr>
                <w:snapToGrid w:val="0"/>
                <w:color w:val="000000"/>
                <w:sz w:val="20"/>
                <w:szCs w:val="20"/>
              </w:rPr>
            </w:pPr>
            <w:r w:rsidRPr="002D2200">
              <w:rPr>
                <w:snapToGrid w:val="0"/>
                <w:color w:val="000000"/>
                <w:sz w:val="20"/>
                <w:szCs w:val="20"/>
              </w:rPr>
              <w:t>5.2</w:t>
            </w:r>
          </w:p>
        </w:tc>
        <w:tc>
          <w:tcPr>
            <w:tcW w:w="2899" w:type="dxa"/>
            <w:shd w:val="clear" w:color="auto" w:fill="auto"/>
            <w:noWrap/>
            <w:hideMark/>
          </w:tcPr>
          <w:p w14:paraId="7049CC57" w14:textId="77777777" w:rsidR="002D2200" w:rsidRPr="002D2200" w:rsidRDefault="002D2200" w:rsidP="002D2200">
            <w:pPr>
              <w:rPr>
                <w:snapToGrid w:val="0"/>
                <w:color w:val="000000"/>
                <w:sz w:val="20"/>
                <w:szCs w:val="20"/>
              </w:rPr>
            </w:pPr>
            <w:r w:rsidRPr="002D2200">
              <w:rPr>
                <w:snapToGrid w:val="0"/>
                <w:color w:val="000000"/>
                <w:sz w:val="20"/>
                <w:szCs w:val="20"/>
              </w:rPr>
              <w:t>Земельный налог</w:t>
            </w:r>
          </w:p>
        </w:tc>
        <w:tc>
          <w:tcPr>
            <w:tcW w:w="1138" w:type="dxa"/>
            <w:tcBorders>
              <w:top w:val="nil"/>
              <w:left w:val="single" w:sz="4" w:space="0" w:color="auto"/>
              <w:bottom w:val="single" w:sz="4" w:space="0" w:color="auto"/>
              <w:right w:val="single" w:sz="4" w:space="0" w:color="auto"/>
            </w:tcBorders>
            <w:shd w:val="clear" w:color="auto" w:fill="auto"/>
            <w:vAlign w:val="center"/>
          </w:tcPr>
          <w:p w14:paraId="5A3121FC" w14:textId="77777777" w:rsidR="002D2200" w:rsidRPr="002D2200" w:rsidRDefault="002D2200" w:rsidP="002D2200">
            <w:pPr>
              <w:jc w:val="center"/>
              <w:rPr>
                <w:snapToGrid w:val="0"/>
                <w:color w:val="000000"/>
              </w:rPr>
            </w:pPr>
            <w:r w:rsidRPr="002D2200">
              <w:rPr>
                <w:snapToGrid w:val="0"/>
                <w:color w:val="000000"/>
              </w:rPr>
              <w:t>27</w:t>
            </w:r>
          </w:p>
        </w:tc>
        <w:tc>
          <w:tcPr>
            <w:tcW w:w="1116" w:type="dxa"/>
            <w:tcBorders>
              <w:top w:val="nil"/>
              <w:left w:val="nil"/>
              <w:bottom w:val="single" w:sz="4" w:space="0" w:color="auto"/>
              <w:right w:val="single" w:sz="4" w:space="0" w:color="auto"/>
            </w:tcBorders>
            <w:shd w:val="clear" w:color="auto" w:fill="auto"/>
            <w:vAlign w:val="center"/>
          </w:tcPr>
          <w:p w14:paraId="29F1AE78" w14:textId="77777777" w:rsidR="002D2200" w:rsidRPr="002D2200" w:rsidRDefault="002D2200" w:rsidP="002D2200">
            <w:pPr>
              <w:jc w:val="center"/>
              <w:rPr>
                <w:snapToGrid w:val="0"/>
                <w:color w:val="000000"/>
              </w:rPr>
            </w:pPr>
            <w:r w:rsidRPr="002D2200">
              <w:rPr>
                <w:snapToGrid w:val="0"/>
                <w:color w:val="000000"/>
              </w:rPr>
              <w:t>8</w:t>
            </w:r>
          </w:p>
        </w:tc>
        <w:tc>
          <w:tcPr>
            <w:tcW w:w="1152" w:type="dxa"/>
            <w:tcBorders>
              <w:top w:val="nil"/>
              <w:left w:val="nil"/>
              <w:bottom w:val="single" w:sz="4" w:space="0" w:color="auto"/>
              <w:right w:val="single" w:sz="4" w:space="0" w:color="auto"/>
            </w:tcBorders>
            <w:shd w:val="clear" w:color="auto" w:fill="auto"/>
            <w:vAlign w:val="center"/>
          </w:tcPr>
          <w:p w14:paraId="37BEF6FA" w14:textId="77777777" w:rsidR="002D2200" w:rsidRPr="002D2200" w:rsidRDefault="002D2200" w:rsidP="002D2200">
            <w:pPr>
              <w:jc w:val="center"/>
              <w:rPr>
                <w:snapToGrid w:val="0"/>
                <w:color w:val="000000"/>
              </w:rPr>
            </w:pPr>
            <w:r w:rsidRPr="002D2200">
              <w:rPr>
                <w:snapToGrid w:val="0"/>
                <w:color w:val="000000"/>
              </w:rPr>
              <w:t>2</w:t>
            </w:r>
          </w:p>
        </w:tc>
        <w:tc>
          <w:tcPr>
            <w:tcW w:w="1086" w:type="dxa"/>
            <w:tcBorders>
              <w:top w:val="nil"/>
              <w:left w:val="nil"/>
              <w:bottom w:val="single" w:sz="4" w:space="0" w:color="auto"/>
              <w:right w:val="single" w:sz="4" w:space="0" w:color="auto"/>
            </w:tcBorders>
            <w:shd w:val="clear" w:color="auto" w:fill="auto"/>
            <w:vAlign w:val="center"/>
          </w:tcPr>
          <w:p w14:paraId="3415B64E" w14:textId="77777777" w:rsidR="002D2200" w:rsidRPr="002D2200" w:rsidRDefault="002D2200" w:rsidP="002D2200">
            <w:pPr>
              <w:jc w:val="center"/>
              <w:rPr>
                <w:snapToGrid w:val="0"/>
                <w:color w:val="000000"/>
              </w:rPr>
            </w:pPr>
            <w:r w:rsidRPr="002D2200">
              <w:rPr>
                <w:snapToGrid w:val="0"/>
                <w:color w:val="000000"/>
              </w:rPr>
              <w:t>-25</w:t>
            </w:r>
          </w:p>
        </w:tc>
        <w:tc>
          <w:tcPr>
            <w:tcW w:w="1220" w:type="dxa"/>
            <w:tcBorders>
              <w:top w:val="nil"/>
              <w:left w:val="nil"/>
              <w:bottom w:val="single" w:sz="4" w:space="0" w:color="auto"/>
              <w:right w:val="single" w:sz="4" w:space="0" w:color="auto"/>
            </w:tcBorders>
            <w:shd w:val="clear" w:color="auto" w:fill="auto"/>
            <w:vAlign w:val="center"/>
          </w:tcPr>
          <w:p w14:paraId="3FFF8DE0" w14:textId="77777777" w:rsidR="002D2200" w:rsidRPr="002D2200" w:rsidRDefault="002D2200" w:rsidP="002D2200">
            <w:pPr>
              <w:jc w:val="center"/>
              <w:rPr>
                <w:snapToGrid w:val="0"/>
                <w:color w:val="000000"/>
              </w:rPr>
            </w:pPr>
            <w:r w:rsidRPr="002D2200">
              <w:rPr>
                <w:snapToGrid w:val="0"/>
                <w:color w:val="000000"/>
              </w:rPr>
              <w:t>-92,63%</w:t>
            </w:r>
          </w:p>
        </w:tc>
      </w:tr>
      <w:tr w:rsidR="002D2200" w:rsidRPr="002D2200" w14:paraId="388612B0" w14:textId="77777777" w:rsidTr="00447CD5">
        <w:trPr>
          <w:trHeight w:val="179"/>
        </w:trPr>
        <w:tc>
          <w:tcPr>
            <w:tcW w:w="870" w:type="dxa"/>
            <w:shd w:val="clear" w:color="auto" w:fill="auto"/>
            <w:noWrap/>
            <w:vAlign w:val="center"/>
            <w:hideMark/>
          </w:tcPr>
          <w:p w14:paraId="7CC0A194" w14:textId="77777777" w:rsidR="002D2200" w:rsidRPr="002D2200" w:rsidRDefault="002D2200" w:rsidP="002D2200">
            <w:pPr>
              <w:jc w:val="center"/>
              <w:rPr>
                <w:snapToGrid w:val="0"/>
                <w:color w:val="000000"/>
                <w:sz w:val="20"/>
                <w:szCs w:val="20"/>
              </w:rPr>
            </w:pPr>
            <w:r w:rsidRPr="002D2200">
              <w:rPr>
                <w:snapToGrid w:val="0"/>
                <w:color w:val="000000"/>
                <w:sz w:val="20"/>
                <w:szCs w:val="20"/>
              </w:rPr>
              <w:t>5.3</w:t>
            </w:r>
          </w:p>
        </w:tc>
        <w:tc>
          <w:tcPr>
            <w:tcW w:w="2899" w:type="dxa"/>
            <w:shd w:val="clear" w:color="auto" w:fill="auto"/>
            <w:noWrap/>
            <w:hideMark/>
          </w:tcPr>
          <w:p w14:paraId="0503B550" w14:textId="77777777" w:rsidR="002D2200" w:rsidRPr="002D2200" w:rsidRDefault="002D2200" w:rsidP="002D2200">
            <w:pPr>
              <w:rPr>
                <w:snapToGrid w:val="0"/>
                <w:color w:val="000000"/>
                <w:sz w:val="20"/>
                <w:szCs w:val="20"/>
              </w:rPr>
            </w:pPr>
            <w:r w:rsidRPr="002D2200">
              <w:rPr>
                <w:snapToGrid w:val="0"/>
                <w:color w:val="000000"/>
                <w:sz w:val="20"/>
                <w:szCs w:val="20"/>
              </w:rPr>
              <w:t>Транспортный налог</w:t>
            </w:r>
          </w:p>
        </w:tc>
        <w:tc>
          <w:tcPr>
            <w:tcW w:w="1138" w:type="dxa"/>
            <w:tcBorders>
              <w:top w:val="nil"/>
              <w:left w:val="single" w:sz="4" w:space="0" w:color="auto"/>
              <w:bottom w:val="single" w:sz="4" w:space="0" w:color="auto"/>
              <w:right w:val="single" w:sz="4" w:space="0" w:color="auto"/>
            </w:tcBorders>
            <w:shd w:val="clear" w:color="auto" w:fill="auto"/>
            <w:vAlign w:val="center"/>
          </w:tcPr>
          <w:p w14:paraId="7A4F6BFE" w14:textId="77777777" w:rsidR="002D2200" w:rsidRPr="002D2200" w:rsidRDefault="002D2200" w:rsidP="002D2200">
            <w:pPr>
              <w:jc w:val="center"/>
              <w:rPr>
                <w:snapToGrid w:val="0"/>
                <w:color w:val="000000"/>
              </w:rPr>
            </w:pPr>
            <w:r w:rsidRPr="002D2200">
              <w:rPr>
                <w:snapToGrid w:val="0"/>
                <w:color w:val="000000"/>
              </w:rPr>
              <w:t>36</w:t>
            </w:r>
          </w:p>
        </w:tc>
        <w:tc>
          <w:tcPr>
            <w:tcW w:w="1116" w:type="dxa"/>
            <w:tcBorders>
              <w:top w:val="nil"/>
              <w:left w:val="nil"/>
              <w:bottom w:val="single" w:sz="4" w:space="0" w:color="auto"/>
              <w:right w:val="single" w:sz="4" w:space="0" w:color="auto"/>
            </w:tcBorders>
            <w:shd w:val="clear" w:color="auto" w:fill="auto"/>
            <w:vAlign w:val="center"/>
          </w:tcPr>
          <w:p w14:paraId="53EED660" w14:textId="77777777" w:rsidR="002D2200" w:rsidRPr="002D2200" w:rsidRDefault="002D2200" w:rsidP="002D2200">
            <w:pPr>
              <w:jc w:val="center"/>
              <w:rPr>
                <w:snapToGrid w:val="0"/>
                <w:color w:val="000000"/>
              </w:rPr>
            </w:pPr>
            <w:r w:rsidRPr="002D2200">
              <w:rPr>
                <w:snapToGrid w:val="0"/>
                <w:color w:val="000000"/>
              </w:rPr>
              <w:t>24</w:t>
            </w:r>
          </w:p>
        </w:tc>
        <w:tc>
          <w:tcPr>
            <w:tcW w:w="1152" w:type="dxa"/>
            <w:tcBorders>
              <w:top w:val="nil"/>
              <w:left w:val="nil"/>
              <w:bottom w:val="single" w:sz="4" w:space="0" w:color="auto"/>
              <w:right w:val="single" w:sz="4" w:space="0" w:color="auto"/>
            </w:tcBorders>
            <w:shd w:val="clear" w:color="auto" w:fill="auto"/>
            <w:vAlign w:val="center"/>
          </w:tcPr>
          <w:p w14:paraId="0CA2F852" w14:textId="77777777" w:rsidR="002D2200" w:rsidRPr="002D2200" w:rsidRDefault="002D2200" w:rsidP="002D2200">
            <w:pPr>
              <w:jc w:val="center"/>
              <w:rPr>
                <w:snapToGrid w:val="0"/>
                <w:color w:val="000000"/>
              </w:rPr>
            </w:pPr>
            <w:r w:rsidRPr="002D2200">
              <w:rPr>
                <w:snapToGrid w:val="0"/>
                <w:color w:val="000000"/>
              </w:rPr>
              <w:t>7</w:t>
            </w:r>
          </w:p>
        </w:tc>
        <w:tc>
          <w:tcPr>
            <w:tcW w:w="1086" w:type="dxa"/>
            <w:tcBorders>
              <w:top w:val="nil"/>
              <w:left w:val="nil"/>
              <w:bottom w:val="single" w:sz="4" w:space="0" w:color="auto"/>
              <w:right w:val="single" w:sz="4" w:space="0" w:color="auto"/>
            </w:tcBorders>
            <w:shd w:val="clear" w:color="auto" w:fill="auto"/>
            <w:vAlign w:val="center"/>
          </w:tcPr>
          <w:p w14:paraId="631D144A" w14:textId="77777777" w:rsidR="002D2200" w:rsidRPr="002D2200" w:rsidRDefault="002D2200" w:rsidP="002D2200">
            <w:pPr>
              <w:jc w:val="center"/>
              <w:rPr>
                <w:snapToGrid w:val="0"/>
                <w:color w:val="000000"/>
              </w:rPr>
            </w:pPr>
            <w:r w:rsidRPr="002D2200">
              <w:rPr>
                <w:snapToGrid w:val="0"/>
                <w:color w:val="000000"/>
              </w:rPr>
              <w:t>-29</w:t>
            </w:r>
          </w:p>
        </w:tc>
        <w:tc>
          <w:tcPr>
            <w:tcW w:w="1220" w:type="dxa"/>
            <w:tcBorders>
              <w:top w:val="nil"/>
              <w:left w:val="nil"/>
              <w:bottom w:val="single" w:sz="4" w:space="0" w:color="auto"/>
              <w:right w:val="single" w:sz="4" w:space="0" w:color="auto"/>
            </w:tcBorders>
            <w:shd w:val="clear" w:color="auto" w:fill="auto"/>
            <w:vAlign w:val="center"/>
          </w:tcPr>
          <w:p w14:paraId="6DA0450E" w14:textId="77777777" w:rsidR="002D2200" w:rsidRPr="002D2200" w:rsidRDefault="002D2200" w:rsidP="002D2200">
            <w:pPr>
              <w:jc w:val="center"/>
              <w:rPr>
                <w:snapToGrid w:val="0"/>
                <w:color w:val="000000"/>
              </w:rPr>
            </w:pPr>
            <w:r w:rsidRPr="002D2200">
              <w:rPr>
                <w:snapToGrid w:val="0"/>
                <w:color w:val="000000"/>
              </w:rPr>
              <w:t>-80,32%</w:t>
            </w:r>
          </w:p>
        </w:tc>
      </w:tr>
      <w:tr w:rsidR="002D2200" w:rsidRPr="002D2200" w14:paraId="4BCB748A" w14:textId="77777777" w:rsidTr="00447CD5">
        <w:trPr>
          <w:trHeight w:val="258"/>
        </w:trPr>
        <w:tc>
          <w:tcPr>
            <w:tcW w:w="870" w:type="dxa"/>
            <w:tcBorders>
              <w:bottom w:val="single" w:sz="4" w:space="0" w:color="auto"/>
            </w:tcBorders>
            <w:shd w:val="clear" w:color="auto" w:fill="auto"/>
            <w:noWrap/>
            <w:vAlign w:val="center"/>
            <w:hideMark/>
          </w:tcPr>
          <w:p w14:paraId="0A87B34C" w14:textId="77777777" w:rsidR="002D2200" w:rsidRPr="002D2200" w:rsidRDefault="002D2200" w:rsidP="002D2200">
            <w:pPr>
              <w:jc w:val="center"/>
              <w:rPr>
                <w:snapToGrid w:val="0"/>
                <w:color w:val="000000"/>
                <w:sz w:val="20"/>
                <w:szCs w:val="20"/>
              </w:rPr>
            </w:pPr>
            <w:r w:rsidRPr="002D2200">
              <w:rPr>
                <w:snapToGrid w:val="0"/>
                <w:color w:val="000000"/>
                <w:sz w:val="20"/>
                <w:szCs w:val="20"/>
              </w:rPr>
              <w:t>5.4</w:t>
            </w:r>
          </w:p>
        </w:tc>
        <w:tc>
          <w:tcPr>
            <w:tcW w:w="2899" w:type="dxa"/>
            <w:tcBorders>
              <w:bottom w:val="single" w:sz="4" w:space="0" w:color="auto"/>
            </w:tcBorders>
            <w:shd w:val="clear" w:color="auto" w:fill="auto"/>
            <w:noWrap/>
            <w:hideMark/>
          </w:tcPr>
          <w:p w14:paraId="12F6176B" w14:textId="77777777" w:rsidR="002D2200" w:rsidRPr="002D2200" w:rsidRDefault="002D2200" w:rsidP="002D2200">
            <w:pPr>
              <w:rPr>
                <w:snapToGrid w:val="0"/>
                <w:color w:val="000000"/>
                <w:sz w:val="20"/>
                <w:szCs w:val="20"/>
              </w:rPr>
            </w:pPr>
            <w:r w:rsidRPr="002D2200">
              <w:rPr>
                <w:snapToGrid w:val="0"/>
                <w:color w:val="000000"/>
                <w:sz w:val="20"/>
                <w:szCs w:val="20"/>
              </w:rPr>
              <w:t>Налог на имущество организации</w:t>
            </w:r>
          </w:p>
        </w:tc>
        <w:tc>
          <w:tcPr>
            <w:tcW w:w="1138" w:type="dxa"/>
            <w:tcBorders>
              <w:top w:val="nil"/>
              <w:left w:val="single" w:sz="4" w:space="0" w:color="auto"/>
              <w:bottom w:val="single" w:sz="4" w:space="0" w:color="auto"/>
              <w:right w:val="single" w:sz="4" w:space="0" w:color="auto"/>
            </w:tcBorders>
            <w:shd w:val="clear" w:color="auto" w:fill="auto"/>
            <w:vAlign w:val="center"/>
          </w:tcPr>
          <w:p w14:paraId="05ED2F2E" w14:textId="77777777" w:rsidR="002D2200" w:rsidRPr="002D2200" w:rsidRDefault="002D2200" w:rsidP="002D2200">
            <w:pPr>
              <w:jc w:val="center"/>
              <w:rPr>
                <w:snapToGrid w:val="0"/>
                <w:color w:val="000000"/>
              </w:rPr>
            </w:pPr>
            <w:r w:rsidRPr="002D2200">
              <w:rPr>
                <w:snapToGrid w:val="0"/>
                <w:color w:val="000000"/>
              </w:rPr>
              <w:t>2 014</w:t>
            </w:r>
          </w:p>
        </w:tc>
        <w:tc>
          <w:tcPr>
            <w:tcW w:w="1116" w:type="dxa"/>
            <w:tcBorders>
              <w:top w:val="nil"/>
              <w:left w:val="nil"/>
              <w:bottom w:val="single" w:sz="4" w:space="0" w:color="auto"/>
              <w:right w:val="single" w:sz="4" w:space="0" w:color="auto"/>
            </w:tcBorders>
            <w:shd w:val="clear" w:color="auto" w:fill="auto"/>
            <w:vAlign w:val="center"/>
          </w:tcPr>
          <w:p w14:paraId="773799E0" w14:textId="77777777" w:rsidR="002D2200" w:rsidRPr="002D2200" w:rsidRDefault="002D2200" w:rsidP="002D2200">
            <w:pPr>
              <w:jc w:val="center"/>
              <w:rPr>
                <w:snapToGrid w:val="0"/>
                <w:color w:val="000000"/>
              </w:rPr>
            </w:pPr>
            <w:r w:rsidRPr="002D2200">
              <w:rPr>
                <w:snapToGrid w:val="0"/>
                <w:color w:val="000000"/>
              </w:rPr>
              <w:t>1 745</w:t>
            </w:r>
          </w:p>
        </w:tc>
        <w:tc>
          <w:tcPr>
            <w:tcW w:w="1152" w:type="dxa"/>
            <w:tcBorders>
              <w:top w:val="nil"/>
              <w:left w:val="nil"/>
              <w:bottom w:val="single" w:sz="4" w:space="0" w:color="auto"/>
              <w:right w:val="single" w:sz="4" w:space="0" w:color="auto"/>
            </w:tcBorders>
            <w:shd w:val="clear" w:color="auto" w:fill="auto"/>
            <w:vAlign w:val="center"/>
          </w:tcPr>
          <w:p w14:paraId="2B171FFC" w14:textId="77777777" w:rsidR="002D2200" w:rsidRPr="002D2200" w:rsidRDefault="002D2200" w:rsidP="002D2200">
            <w:pPr>
              <w:jc w:val="center"/>
              <w:rPr>
                <w:snapToGrid w:val="0"/>
                <w:color w:val="000000"/>
              </w:rPr>
            </w:pPr>
            <w:r w:rsidRPr="002D2200">
              <w:rPr>
                <w:snapToGrid w:val="0"/>
                <w:color w:val="000000"/>
              </w:rPr>
              <w:t>1 745</w:t>
            </w:r>
          </w:p>
        </w:tc>
        <w:tc>
          <w:tcPr>
            <w:tcW w:w="1086" w:type="dxa"/>
            <w:tcBorders>
              <w:top w:val="nil"/>
              <w:left w:val="nil"/>
              <w:bottom w:val="single" w:sz="4" w:space="0" w:color="auto"/>
              <w:right w:val="single" w:sz="4" w:space="0" w:color="auto"/>
            </w:tcBorders>
            <w:shd w:val="clear" w:color="auto" w:fill="auto"/>
            <w:vAlign w:val="center"/>
          </w:tcPr>
          <w:p w14:paraId="3132D8E5" w14:textId="77777777" w:rsidR="002D2200" w:rsidRPr="002D2200" w:rsidRDefault="002D2200" w:rsidP="002D2200">
            <w:pPr>
              <w:jc w:val="center"/>
              <w:rPr>
                <w:snapToGrid w:val="0"/>
                <w:color w:val="000000"/>
              </w:rPr>
            </w:pPr>
            <w:r w:rsidRPr="002D2200">
              <w:rPr>
                <w:snapToGrid w:val="0"/>
                <w:color w:val="000000"/>
              </w:rPr>
              <w:t>-269</w:t>
            </w:r>
          </w:p>
        </w:tc>
        <w:tc>
          <w:tcPr>
            <w:tcW w:w="1220" w:type="dxa"/>
            <w:tcBorders>
              <w:top w:val="nil"/>
              <w:left w:val="nil"/>
              <w:bottom w:val="single" w:sz="4" w:space="0" w:color="auto"/>
              <w:right w:val="single" w:sz="4" w:space="0" w:color="auto"/>
            </w:tcBorders>
            <w:shd w:val="clear" w:color="auto" w:fill="auto"/>
            <w:vAlign w:val="center"/>
          </w:tcPr>
          <w:p w14:paraId="06B79493" w14:textId="77777777" w:rsidR="002D2200" w:rsidRPr="002D2200" w:rsidRDefault="002D2200" w:rsidP="002D2200">
            <w:pPr>
              <w:jc w:val="center"/>
              <w:rPr>
                <w:snapToGrid w:val="0"/>
                <w:color w:val="000000"/>
              </w:rPr>
            </w:pPr>
            <w:r w:rsidRPr="002D2200">
              <w:rPr>
                <w:snapToGrid w:val="0"/>
                <w:color w:val="000000"/>
              </w:rPr>
              <w:t>-13,35%</w:t>
            </w:r>
          </w:p>
        </w:tc>
      </w:tr>
      <w:tr w:rsidR="002D2200" w:rsidRPr="002D2200" w14:paraId="053887D5" w14:textId="77777777" w:rsidTr="00447CD5">
        <w:trPr>
          <w:trHeight w:val="273"/>
        </w:trPr>
        <w:tc>
          <w:tcPr>
            <w:tcW w:w="870" w:type="dxa"/>
            <w:tcBorders>
              <w:top w:val="single" w:sz="4" w:space="0" w:color="auto"/>
              <w:bottom w:val="single" w:sz="4" w:space="0" w:color="auto"/>
            </w:tcBorders>
            <w:shd w:val="clear" w:color="auto" w:fill="auto"/>
            <w:noWrap/>
            <w:vAlign w:val="center"/>
            <w:hideMark/>
          </w:tcPr>
          <w:p w14:paraId="5742A142" w14:textId="77777777" w:rsidR="002D2200" w:rsidRPr="002D2200" w:rsidRDefault="002D2200" w:rsidP="002D2200">
            <w:pPr>
              <w:jc w:val="center"/>
              <w:rPr>
                <w:snapToGrid w:val="0"/>
                <w:color w:val="000000"/>
                <w:sz w:val="20"/>
                <w:szCs w:val="20"/>
              </w:rPr>
            </w:pPr>
            <w:r w:rsidRPr="002D2200">
              <w:rPr>
                <w:snapToGrid w:val="0"/>
                <w:color w:val="000000"/>
                <w:sz w:val="20"/>
                <w:szCs w:val="20"/>
              </w:rPr>
              <w:t>6</w:t>
            </w:r>
          </w:p>
        </w:tc>
        <w:tc>
          <w:tcPr>
            <w:tcW w:w="2899" w:type="dxa"/>
            <w:tcBorders>
              <w:top w:val="single" w:sz="4" w:space="0" w:color="auto"/>
              <w:bottom w:val="single" w:sz="4" w:space="0" w:color="auto"/>
            </w:tcBorders>
            <w:shd w:val="clear" w:color="auto" w:fill="auto"/>
            <w:hideMark/>
          </w:tcPr>
          <w:p w14:paraId="323133A0" w14:textId="77777777" w:rsidR="002D2200" w:rsidRPr="002D2200" w:rsidRDefault="002D2200" w:rsidP="002D2200">
            <w:pPr>
              <w:rPr>
                <w:snapToGrid w:val="0"/>
                <w:color w:val="000000"/>
                <w:sz w:val="20"/>
                <w:szCs w:val="20"/>
              </w:rPr>
            </w:pPr>
            <w:r w:rsidRPr="002D2200">
              <w:rPr>
                <w:snapToGrid w:val="0"/>
                <w:color w:val="000000"/>
                <w:sz w:val="20"/>
                <w:szCs w:val="20"/>
              </w:rPr>
              <w:t>Отчисления на социальные нужды</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24964204" w14:textId="77777777" w:rsidR="002D2200" w:rsidRPr="002D2200" w:rsidRDefault="002D2200" w:rsidP="002D2200">
            <w:pPr>
              <w:jc w:val="center"/>
              <w:rPr>
                <w:snapToGrid w:val="0"/>
                <w:color w:val="000000"/>
              </w:rPr>
            </w:pPr>
            <w:r w:rsidRPr="002D2200">
              <w:rPr>
                <w:snapToGrid w:val="0"/>
                <w:color w:val="000000"/>
              </w:rPr>
              <w:t>2 441</w:t>
            </w:r>
          </w:p>
        </w:tc>
        <w:tc>
          <w:tcPr>
            <w:tcW w:w="1116" w:type="dxa"/>
            <w:tcBorders>
              <w:top w:val="single" w:sz="4" w:space="0" w:color="auto"/>
              <w:left w:val="nil"/>
              <w:bottom w:val="single" w:sz="4" w:space="0" w:color="auto"/>
              <w:right w:val="single" w:sz="4" w:space="0" w:color="auto"/>
            </w:tcBorders>
            <w:shd w:val="clear" w:color="auto" w:fill="auto"/>
            <w:vAlign w:val="center"/>
          </w:tcPr>
          <w:p w14:paraId="336F5278" w14:textId="77777777" w:rsidR="002D2200" w:rsidRPr="002D2200" w:rsidRDefault="002D2200" w:rsidP="002D2200">
            <w:pPr>
              <w:jc w:val="center"/>
              <w:rPr>
                <w:snapToGrid w:val="0"/>
                <w:color w:val="000000"/>
              </w:rPr>
            </w:pPr>
            <w:r w:rsidRPr="002D2200">
              <w:rPr>
                <w:snapToGrid w:val="0"/>
                <w:color w:val="000000"/>
              </w:rPr>
              <w:t>2 998</w:t>
            </w:r>
          </w:p>
        </w:tc>
        <w:tc>
          <w:tcPr>
            <w:tcW w:w="1152" w:type="dxa"/>
            <w:tcBorders>
              <w:top w:val="single" w:sz="4" w:space="0" w:color="auto"/>
              <w:left w:val="nil"/>
              <w:bottom w:val="single" w:sz="4" w:space="0" w:color="auto"/>
              <w:right w:val="single" w:sz="4" w:space="0" w:color="auto"/>
            </w:tcBorders>
            <w:shd w:val="clear" w:color="auto" w:fill="auto"/>
            <w:vAlign w:val="center"/>
          </w:tcPr>
          <w:p w14:paraId="50BB9637" w14:textId="77777777" w:rsidR="002D2200" w:rsidRPr="002D2200" w:rsidRDefault="002D2200" w:rsidP="002D2200">
            <w:pPr>
              <w:jc w:val="center"/>
              <w:rPr>
                <w:snapToGrid w:val="0"/>
                <w:color w:val="000000"/>
              </w:rPr>
            </w:pPr>
            <w:r w:rsidRPr="002D2200">
              <w:rPr>
                <w:snapToGrid w:val="0"/>
                <w:color w:val="000000"/>
              </w:rPr>
              <w:t>2 998</w:t>
            </w:r>
          </w:p>
        </w:tc>
        <w:tc>
          <w:tcPr>
            <w:tcW w:w="1086" w:type="dxa"/>
            <w:tcBorders>
              <w:top w:val="single" w:sz="4" w:space="0" w:color="auto"/>
              <w:left w:val="nil"/>
              <w:bottom w:val="single" w:sz="4" w:space="0" w:color="auto"/>
              <w:right w:val="single" w:sz="4" w:space="0" w:color="auto"/>
            </w:tcBorders>
            <w:shd w:val="clear" w:color="auto" w:fill="auto"/>
            <w:vAlign w:val="center"/>
          </w:tcPr>
          <w:p w14:paraId="477EA6E7" w14:textId="77777777" w:rsidR="002D2200" w:rsidRPr="002D2200" w:rsidRDefault="002D2200" w:rsidP="002D2200">
            <w:pPr>
              <w:jc w:val="center"/>
              <w:rPr>
                <w:snapToGrid w:val="0"/>
                <w:color w:val="000000"/>
              </w:rPr>
            </w:pPr>
            <w:r w:rsidRPr="002D2200">
              <w:rPr>
                <w:snapToGrid w:val="0"/>
                <w:color w:val="000000"/>
              </w:rPr>
              <w:t>557</w:t>
            </w:r>
          </w:p>
        </w:tc>
        <w:tc>
          <w:tcPr>
            <w:tcW w:w="1220" w:type="dxa"/>
            <w:tcBorders>
              <w:top w:val="single" w:sz="4" w:space="0" w:color="auto"/>
              <w:left w:val="nil"/>
              <w:bottom w:val="single" w:sz="4" w:space="0" w:color="auto"/>
              <w:right w:val="single" w:sz="4" w:space="0" w:color="auto"/>
            </w:tcBorders>
            <w:shd w:val="clear" w:color="auto" w:fill="auto"/>
            <w:vAlign w:val="center"/>
          </w:tcPr>
          <w:p w14:paraId="60D5CD79" w14:textId="77777777" w:rsidR="002D2200" w:rsidRPr="002D2200" w:rsidRDefault="002D2200" w:rsidP="002D2200">
            <w:pPr>
              <w:jc w:val="center"/>
              <w:rPr>
                <w:snapToGrid w:val="0"/>
                <w:color w:val="000000"/>
              </w:rPr>
            </w:pPr>
            <w:r w:rsidRPr="002D2200">
              <w:rPr>
                <w:snapToGrid w:val="0"/>
                <w:color w:val="000000"/>
              </w:rPr>
              <w:t>22,82%</w:t>
            </w:r>
          </w:p>
        </w:tc>
      </w:tr>
      <w:tr w:rsidR="002D2200" w:rsidRPr="002D2200" w14:paraId="5430595E" w14:textId="77777777" w:rsidTr="00447CD5">
        <w:trPr>
          <w:trHeight w:val="273"/>
        </w:trPr>
        <w:tc>
          <w:tcPr>
            <w:tcW w:w="870" w:type="dxa"/>
            <w:tcBorders>
              <w:top w:val="single" w:sz="4" w:space="0" w:color="auto"/>
              <w:bottom w:val="single" w:sz="4" w:space="0" w:color="auto"/>
            </w:tcBorders>
            <w:shd w:val="clear" w:color="auto" w:fill="auto"/>
            <w:noWrap/>
            <w:vAlign w:val="center"/>
          </w:tcPr>
          <w:p w14:paraId="64BFA6EE" w14:textId="77777777" w:rsidR="002D2200" w:rsidRPr="002D2200" w:rsidRDefault="002D2200" w:rsidP="002D2200">
            <w:pPr>
              <w:jc w:val="center"/>
              <w:rPr>
                <w:snapToGrid w:val="0"/>
                <w:color w:val="000000"/>
                <w:sz w:val="20"/>
                <w:szCs w:val="20"/>
              </w:rPr>
            </w:pPr>
            <w:r w:rsidRPr="002D2200">
              <w:rPr>
                <w:snapToGrid w:val="0"/>
                <w:color w:val="000000"/>
                <w:sz w:val="20"/>
                <w:szCs w:val="20"/>
              </w:rPr>
              <w:t>7</w:t>
            </w:r>
          </w:p>
        </w:tc>
        <w:tc>
          <w:tcPr>
            <w:tcW w:w="2899" w:type="dxa"/>
            <w:tcBorders>
              <w:top w:val="single" w:sz="4" w:space="0" w:color="auto"/>
              <w:bottom w:val="single" w:sz="4" w:space="0" w:color="auto"/>
            </w:tcBorders>
            <w:shd w:val="clear" w:color="auto" w:fill="auto"/>
          </w:tcPr>
          <w:p w14:paraId="2773ED47" w14:textId="77777777" w:rsidR="002D2200" w:rsidRPr="002D2200" w:rsidRDefault="002D2200" w:rsidP="002D2200">
            <w:pPr>
              <w:rPr>
                <w:snapToGrid w:val="0"/>
                <w:color w:val="000000"/>
                <w:sz w:val="20"/>
                <w:szCs w:val="20"/>
              </w:rPr>
            </w:pPr>
            <w:r w:rsidRPr="002D2200">
              <w:rPr>
                <w:snapToGrid w:val="0"/>
                <w:color w:val="000000"/>
                <w:sz w:val="20"/>
                <w:szCs w:val="20"/>
              </w:rPr>
              <w:t>Проценты за кредит</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25627717" w14:textId="77777777" w:rsidR="002D2200" w:rsidRPr="002D2200" w:rsidRDefault="002D2200" w:rsidP="002D2200">
            <w:pPr>
              <w:jc w:val="center"/>
              <w:rPr>
                <w:snapToGrid w:val="0"/>
                <w:color w:val="000000"/>
              </w:rPr>
            </w:pPr>
            <w:r w:rsidRPr="002D2200">
              <w:rPr>
                <w:snapToGrid w:val="0"/>
                <w:color w:val="000000"/>
              </w:rPr>
              <w:t>0</w:t>
            </w:r>
          </w:p>
        </w:tc>
        <w:tc>
          <w:tcPr>
            <w:tcW w:w="1116" w:type="dxa"/>
            <w:tcBorders>
              <w:top w:val="single" w:sz="4" w:space="0" w:color="auto"/>
              <w:left w:val="nil"/>
              <w:bottom w:val="single" w:sz="4" w:space="0" w:color="auto"/>
              <w:right w:val="single" w:sz="4" w:space="0" w:color="auto"/>
            </w:tcBorders>
            <w:shd w:val="clear" w:color="auto" w:fill="auto"/>
            <w:vAlign w:val="center"/>
          </w:tcPr>
          <w:p w14:paraId="4D7F6CF8" w14:textId="77777777" w:rsidR="002D2200" w:rsidRPr="002D2200" w:rsidRDefault="002D2200" w:rsidP="002D2200">
            <w:pPr>
              <w:jc w:val="center"/>
              <w:rPr>
                <w:snapToGrid w:val="0"/>
                <w:color w:val="000000"/>
              </w:rPr>
            </w:pPr>
            <w:r w:rsidRPr="002D2200">
              <w:rPr>
                <w:snapToGrid w:val="0"/>
                <w:color w:val="000000"/>
              </w:rPr>
              <w:t>295</w:t>
            </w:r>
          </w:p>
        </w:tc>
        <w:tc>
          <w:tcPr>
            <w:tcW w:w="1152" w:type="dxa"/>
            <w:tcBorders>
              <w:top w:val="single" w:sz="4" w:space="0" w:color="auto"/>
              <w:left w:val="nil"/>
              <w:bottom w:val="single" w:sz="4" w:space="0" w:color="auto"/>
              <w:right w:val="single" w:sz="4" w:space="0" w:color="auto"/>
            </w:tcBorders>
            <w:shd w:val="clear" w:color="auto" w:fill="auto"/>
            <w:vAlign w:val="center"/>
          </w:tcPr>
          <w:p w14:paraId="2C84481A" w14:textId="77777777" w:rsidR="002D2200" w:rsidRPr="002D2200" w:rsidRDefault="002D2200" w:rsidP="002D2200">
            <w:pPr>
              <w:jc w:val="center"/>
              <w:rPr>
                <w:snapToGrid w:val="0"/>
                <w:color w:val="000000"/>
              </w:rPr>
            </w:pPr>
            <w:r w:rsidRPr="002D2200">
              <w:rPr>
                <w:snapToGrid w:val="0"/>
                <w:color w:val="000000"/>
              </w:rPr>
              <w:t>295</w:t>
            </w:r>
          </w:p>
        </w:tc>
        <w:tc>
          <w:tcPr>
            <w:tcW w:w="1086" w:type="dxa"/>
            <w:tcBorders>
              <w:top w:val="single" w:sz="4" w:space="0" w:color="auto"/>
              <w:left w:val="nil"/>
              <w:bottom w:val="single" w:sz="4" w:space="0" w:color="auto"/>
              <w:right w:val="single" w:sz="4" w:space="0" w:color="auto"/>
            </w:tcBorders>
            <w:shd w:val="clear" w:color="auto" w:fill="auto"/>
            <w:vAlign w:val="center"/>
          </w:tcPr>
          <w:p w14:paraId="69CED766" w14:textId="77777777" w:rsidR="002D2200" w:rsidRPr="002D2200" w:rsidRDefault="002D2200" w:rsidP="002D2200">
            <w:pPr>
              <w:jc w:val="center"/>
              <w:rPr>
                <w:snapToGrid w:val="0"/>
                <w:color w:val="000000"/>
              </w:rPr>
            </w:pPr>
            <w:r w:rsidRPr="002D2200">
              <w:rPr>
                <w:snapToGrid w:val="0"/>
                <w:color w:val="000000"/>
              </w:rPr>
              <w:t>0</w:t>
            </w:r>
          </w:p>
        </w:tc>
        <w:tc>
          <w:tcPr>
            <w:tcW w:w="1220" w:type="dxa"/>
            <w:tcBorders>
              <w:top w:val="single" w:sz="4" w:space="0" w:color="auto"/>
              <w:left w:val="nil"/>
              <w:bottom w:val="single" w:sz="4" w:space="0" w:color="auto"/>
              <w:right w:val="single" w:sz="4" w:space="0" w:color="auto"/>
            </w:tcBorders>
            <w:shd w:val="clear" w:color="auto" w:fill="auto"/>
            <w:vAlign w:val="center"/>
          </w:tcPr>
          <w:p w14:paraId="3F2A489C" w14:textId="77777777" w:rsidR="002D2200" w:rsidRPr="002D2200" w:rsidRDefault="002D2200" w:rsidP="002D2200">
            <w:pPr>
              <w:jc w:val="center"/>
              <w:rPr>
                <w:snapToGrid w:val="0"/>
                <w:color w:val="000000"/>
              </w:rPr>
            </w:pPr>
            <w:r w:rsidRPr="002D2200">
              <w:rPr>
                <w:snapToGrid w:val="0"/>
                <w:color w:val="000000"/>
              </w:rPr>
              <w:t>0,00%</w:t>
            </w:r>
          </w:p>
        </w:tc>
      </w:tr>
      <w:tr w:rsidR="002D2200" w:rsidRPr="002D2200" w14:paraId="33DCBD7A" w14:textId="77777777" w:rsidTr="00447CD5">
        <w:trPr>
          <w:trHeight w:val="273"/>
        </w:trPr>
        <w:tc>
          <w:tcPr>
            <w:tcW w:w="870" w:type="dxa"/>
            <w:tcBorders>
              <w:top w:val="single" w:sz="4" w:space="0" w:color="auto"/>
            </w:tcBorders>
            <w:shd w:val="clear" w:color="auto" w:fill="auto"/>
            <w:noWrap/>
            <w:vAlign w:val="center"/>
          </w:tcPr>
          <w:p w14:paraId="5DE15D0A" w14:textId="77777777" w:rsidR="002D2200" w:rsidRPr="002D2200" w:rsidRDefault="002D2200" w:rsidP="002D2200">
            <w:pPr>
              <w:jc w:val="center"/>
              <w:rPr>
                <w:snapToGrid w:val="0"/>
                <w:color w:val="000000"/>
                <w:sz w:val="20"/>
                <w:szCs w:val="20"/>
              </w:rPr>
            </w:pPr>
            <w:r w:rsidRPr="002D2200">
              <w:rPr>
                <w:snapToGrid w:val="0"/>
                <w:color w:val="000000"/>
                <w:sz w:val="20"/>
                <w:szCs w:val="20"/>
              </w:rPr>
              <w:t>7</w:t>
            </w:r>
          </w:p>
        </w:tc>
        <w:tc>
          <w:tcPr>
            <w:tcW w:w="2899" w:type="dxa"/>
            <w:tcBorders>
              <w:top w:val="single" w:sz="4" w:space="0" w:color="auto"/>
            </w:tcBorders>
            <w:shd w:val="clear" w:color="auto" w:fill="auto"/>
          </w:tcPr>
          <w:p w14:paraId="29BB2612" w14:textId="77777777" w:rsidR="002D2200" w:rsidRPr="002D2200" w:rsidRDefault="002D2200" w:rsidP="002D2200">
            <w:pPr>
              <w:rPr>
                <w:snapToGrid w:val="0"/>
                <w:color w:val="000000"/>
                <w:sz w:val="20"/>
                <w:szCs w:val="20"/>
              </w:rPr>
            </w:pPr>
            <w:r w:rsidRPr="002D2200">
              <w:rPr>
                <w:snapToGrid w:val="0"/>
                <w:color w:val="000000"/>
                <w:sz w:val="20"/>
                <w:szCs w:val="20"/>
              </w:rPr>
              <w:t>Неподконтрольные расходы</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0BB0476D" w14:textId="77777777" w:rsidR="002D2200" w:rsidRPr="002D2200" w:rsidRDefault="002D2200" w:rsidP="002D2200">
            <w:pPr>
              <w:jc w:val="center"/>
              <w:rPr>
                <w:snapToGrid w:val="0"/>
                <w:color w:val="000000"/>
              </w:rPr>
            </w:pPr>
            <w:r w:rsidRPr="002D2200">
              <w:rPr>
                <w:snapToGrid w:val="0"/>
                <w:color w:val="000000"/>
              </w:rPr>
              <w:t>21 652</w:t>
            </w:r>
          </w:p>
        </w:tc>
        <w:tc>
          <w:tcPr>
            <w:tcW w:w="1116" w:type="dxa"/>
            <w:tcBorders>
              <w:top w:val="single" w:sz="4" w:space="0" w:color="auto"/>
              <w:left w:val="nil"/>
              <w:bottom w:val="single" w:sz="4" w:space="0" w:color="auto"/>
              <w:right w:val="single" w:sz="4" w:space="0" w:color="auto"/>
            </w:tcBorders>
            <w:shd w:val="clear" w:color="auto" w:fill="auto"/>
            <w:vAlign w:val="center"/>
          </w:tcPr>
          <w:p w14:paraId="04B0CDA2" w14:textId="77777777" w:rsidR="002D2200" w:rsidRPr="002D2200" w:rsidRDefault="002D2200" w:rsidP="002D2200">
            <w:pPr>
              <w:jc w:val="center"/>
              <w:rPr>
                <w:snapToGrid w:val="0"/>
                <w:color w:val="000000"/>
              </w:rPr>
            </w:pPr>
            <w:r w:rsidRPr="002D2200">
              <w:rPr>
                <w:snapToGrid w:val="0"/>
                <w:color w:val="000000"/>
              </w:rPr>
              <w:t>18 279</w:t>
            </w:r>
          </w:p>
        </w:tc>
        <w:tc>
          <w:tcPr>
            <w:tcW w:w="1152" w:type="dxa"/>
            <w:tcBorders>
              <w:top w:val="single" w:sz="4" w:space="0" w:color="auto"/>
              <w:left w:val="nil"/>
              <w:bottom w:val="single" w:sz="4" w:space="0" w:color="auto"/>
              <w:right w:val="single" w:sz="4" w:space="0" w:color="auto"/>
            </w:tcBorders>
            <w:shd w:val="clear" w:color="auto" w:fill="auto"/>
          </w:tcPr>
          <w:p w14:paraId="0DCD79B3" w14:textId="77777777" w:rsidR="002D2200" w:rsidRPr="002D2200" w:rsidRDefault="002D2200" w:rsidP="002D2200">
            <w:pPr>
              <w:jc w:val="center"/>
              <w:rPr>
                <w:snapToGrid w:val="0"/>
              </w:rPr>
            </w:pPr>
            <w:r w:rsidRPr="002D2200">
              <w:rPr>
                <w:snapToGrid w:val="0"/>
              </w:rPr>
              <w:t>18 178</w:t>
            </w:r>
          </w:p>
        </w:tc>
        <w:tc>
          <w:tcPr>
            <w:tcW w:w="1086" w:type="dxa"/>
            <w:tcBorders>
              <w:top w:val="single" w:sz="4" w:space="0" w:color="auto"/>
              <w:left w:val="nil"/>
              <w:bottom w:val="single" w:sz="4" w:space="0" w:color="auto"/>
              <w:right w:val="single" w:sz="4" w:space="0" w:color="auto"/>
            </w:tcBorders>
            <w:shd w:val="clear" w:color="auto" w:fill="auto"/>
          </w:tcPr>
          <w:p w14:paraId="1EC28432" w14:textId="77777777" w:rsidR="002D2200" w:rsidRPr="002D2200" w:rsidRDefault="002D2200" w:rsidP="002D2200">
            <w:pPr>
              <w:jc w:val="center"/>
              <w:rPr>
                <w:snapToGrid w:val="0"/>
              </w:rPr>
            </w:pPr>
            <w:r w:rsidRPr="002D2200">
              <w:rPr>
                <w:snapToGrid w:val="0"/>
              </w:rPr>
              <w:t>-101</w:t>
            </w:r>
          </w:p>
        </w:tc>
        <w:tc>
          <w:tcPr>
            <w:tcW w:w="1220" w:type="dxa"/>
            <w:tcBorders>
              <w:top w:val="single" w:sz="4" w:space="0" w:color="auto"/>
              <w:left w:val="nil"/>
              <w:bottom w:val="single" w:sz="4" w:space="0" w:color="auto"/>
              <w:right w:val="single" w:sz="4" w:space="0" w:color="auto"/>
            </w:tcBorders>
            <w:shd w:val="clear" w:color="auto" w:fill="auto"/>
          </w:tcPr>
          <w:p w14:paraId="27564689" w14:textId="77777777" w:rsidR="002D2200" w:rsidRPr="002D2200" w:rsidRDefault="002D2200" w:rsidP="002D2200">
            <w:pPr>
              <w:jc w:val="center"/>
              <w:rPr>
                <w:snapToGrid w:val="0"/>
              </w:rPr>
            </w:pPr>
            <w:r w:rsidRPr="002D2200">
              <w:rPr>
                <w:snapToGrid w:val="0"/>
              </w:rPr>
              <w:t>-0,55%</w:t>
            </w:r>
          </w:p>
        </w:tc>
      </w:tr>
    </w:tbl>
    <w:p w14:paraId="365DC4A4" w14:textId="77777777" w:rsidR="002D2200" w:rsidRPr="002D2200" w:rsidRDefault="002D2200" w:rsidP="002D2200">
      <w:pPr>
        <w:ind w:right="142" w:firstLine="720"/>
        <w:jc w:val="both"/>
        <w:rPr>
          <w:snapToGrid w:val="0"/>
          <w:color w:val="000000"/>
          <w:sz w:val="28"/>
          <w:szCs w:val="28"/>
        </w:rPr>
      </w:pPr>
    </w:p>
    <w:p w14:paraId="464DA0D1"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r w:rsidRPr="002D2200">
        <w:rPr>
          <w:rFonts w:eastAsia="Calibri"/>
          <w:b/>
          <w:sz w:val="28"/>
          <w:szCs w:val="28"/>
          <w:lang w:eastAsia="en-US"/>
        </w:rPr>
        <w:t>Расходы на приобретение энергетических ресурсов, холодной воды и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2B1F5894"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Экспертами проведён анализ фактических расходов на приобретение энергетических ресурсов, холодной воды и теплоносителя предприятия за 2023 год. </w:t>
      </w:r>
    </w:p>
    <w:p w14:paraId="6C95F9C2"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509B7911" w14:textId="3389CDA0" w:rsidR="002D2200" w:rsidRPr="002D2200" w:rsidRDefault="002D2200" w:rsidP="002D2200">
      <w:pPr>
        <w:ind w:firstLine="709"/>
        <w:jc w:val="both"/>
        <w:rPr>
          <w:snapToGrid w:val="0"/>
          <w:color w:val="000000"/>
          <w:sz w:val="28"/>
          <w:szCs w:val="28"/>
        </w:rPr>
      </w:pPr>
      <w:r w:rsidRPr="002D2200">
        <w:rPr>
          <w:noProof/>
          <w:color w:val="000000"/>
          <w:position w:val="-14"/>
        </w:rPr>
        <w:drawing>
          <wp:inline distT="0" distB="0" distL="0" distR="0" wp14:anchorId="78C11FF0" wp14:editId="0FAE79F8">
            <wp:extent cx="2457450" cy="352425"/>
            <wp:effectExtent l="0" t="0" r="0" b="0"/>
            <wp:docPr id="128432970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r w:rsidRPr="002D2200">
        <w:rPr>
          <w:color w:val="000000"/>
        </w:rPr>
        <w:t xml:space="preserve"> (тыс. руб.), (29)</w:t>
      </w:r>
    </w:p>
    <w:p w14:paraId="77806919"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где:</w:t>
      </w:r>
    </w:p>
    <w:p w14:paraId="144CE1D1" w14:textId="77777777" w:rsidR="002D2200" w:rsidRPr="002D2200" w:rsidRDefault="002D2200" w:rsidP="002D2200">
      <w:pPr>
        <w:ind w:firstLine="709"/>
        <w:jc w:val="both"/>
        <w:rPr>
          <w:snapToGrid w:val="0"/>
          <w:color w:val="000000"/>
          <w:sz w:val="28"/>
          <w:szCs w:val="28"/>
        </w:rPr>
      </w:pPr>
      <w:proofErr w:type="spellStart"/>
      <w:r w:rsidRPr="002D2200">
        <w:rPr>
          <w:snapToGrid w:val="0"/>
          <w:color w:val="000000"/>
          <w:sz w:val="28"/>
          <w:szCs w:val="28"/>
        </w:rPr>
        <w:t>bi,k</w:t>
      </w:r>
      <w:proofErr w:type="spellEnd"/>
      <w:r w:rsidRPr="002D2200">
        <w:rPr>
          <w:snapToGrid w:val="0"/>
          <w:color w:val="000000"/>
          <w:sz w:val="28"/>
          <w:szCs w:val="28"/>
        </w:rPr>
        <w:t xml:space="preserve"> - удельный расход топлива, принят на основании долгосрочного параметра на 2023 год, отраженный в приложении № 7.3 к концессионному соглашению № 4 от 21.07.2021, по каждой котельной </w:t>
      </w:r>
    </w:p>
    <w:p w14:paraId="647FBA9B" w14:textId="77777777" w:rsidR="002D2200" w:rsidRPr="002D2200" w:rsidRDefault="002D2200" w:rsidP="002D2200">
      <w:pPr>
        <w:ind w:firstLine="709"/>
        <w:jc w:val="both"/>
        <w:rPr>
          <w:snapToGrid w:val="0"/>
          <w:color w:val="000000"/>
          <w:sz w:val="28"/>
          <w:szCs w:val="28"/>
        </w:rPr>
      </w:pP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738"/>
        <w:gridCol w:w="3208"/>
      </w:tblGrid>
      <w:tr w:rsidR="002D2200" w:rsidRPr="002D2200" w14:paraId="0AE1F76A" w14:textId="77777777" w:rsidTr="00447CD5">
        <w:trPr>
          <w:trHeight w:val="249"/>
        </w:trPr>
        <w:tc>
          <w:tcPr>
            <w:tcW w:w="4678" w:type="dxa"/>
            <w:shd w:val="clear" w:color="000000" w:fill="FFFFFF"/>
            <w:noWrap/>
            <w:vAlign w:val="center"/>
            <w:hideMark/>
          </w:tcPr>
          <w:p w14:paraId="1326C88B" w14:textId="77777777" w:rsidR="002D2200" w:rsidRPr="002D2200" w:rsidRDefault="002D2200" w:rsidP="002D2200">
            <w:pPr>
              <w:rPr>
                <w:color w:val="000000"/>
              </w:rPr>
            </w:pPr>
            <w:r w:rsidRPr="002D2200">
              <w:rPr>
                <w:color w:val="000000"/>
              </w:rPr>
              <w:t>котельная ППШ</w:t>
            </w:r>
          </w:p>
        </w:tc>
        <w:tc>
          <w:tcPr>
            <w:tcW w:w="1738" w:type="dxa"/>
            <w:shd w:val="clear" w:color="000000" w:fill="FFFFFF"/>
          </w:tcPr>
          <w:p w14:paraId="51E8361D" w14:textId="77777777" w:rsidR="002D2200" w:rsidRPr="002D2200" w:rsidRDefault="002D2200" w:rsidP="002D2200">
            <w:pPr>
              <w:jc w:val="center"/>
              <w:rPr>
                <w:color w:val="000000"/>
              </w:rPr>
            </w:pPr>
            <w:r w:rsidRPr="002D2200">
              <w:rPr>
                <w:color w:val="000000"/>
              </w:rPr>
              <w:t xml:space="preserve">кг </w:t>
            </w:r>
            <w:proofErr w:type="spellStart"/>
            <w:r w:rsidRPr="002D2200">
              <w:rPr>
                <w:color w:val="000000"/>
              </w:rPr>
              <w:t>у.т</w:t>
            </w:r>
            <w:proofErr w:type="spellEnd"/>
            <w:r w:rsidRPr="002D2200">
              <w:rPr>
                <w:color w:val="000000"/>
              </w:rPr>
              <w:t>./Гкал</w:t>
            </w:r>
          </w:p>
        </w:tc>
        <w:tc>
          <w:tcPr>
            <w:tcW w:w="3208" w:type="dxa"/>
            <w:shd w:val="clear" w:color="000000" w:fill="FFFFFF"/>
          </w:tcPr>
          <w:p w14:paraId="5470EA86" w14:textId="77777777" w:rsidR="002D2200" w:rsidRPr="002D2200" w:rsidRDefault="002D2200" w:rsidP="002D2200">
            <w:pPr>
              <w:jc w:val="center"/>
              <w:rPr>
                <w:snapToGrid w:val="0"/>
                <w:color w:val="000000"/>
              </w:rPr>
            </w:pPr>
            <w:r w:rsidRPr="002D2200">
              <w:rPr>
                <w:snapToGrid w:val="0"/>
                <w:color w:val="000000"/>
              </w:rPr>
              <w:t>188,30</w:t>
            </w:r>
          </w:p>
        </w:tc>
      </w:tr>
      <w:tr w:rsidR="002D2200" w:rsidRPr="002D2200" w14:paraId="177C943B" w14:textId="77777777" w:rsidTr="00447CD5">
        <w:trPr>
          <w:trHeight w:val="249"/>
        </w:trPr>
        <w:tc>
          <w:tcPr>
            <w:tcW w:w="4678" w:type="dxa"/>
            <w:shd w:val="clear" w:color="000000" w:fill="FFFFFF"/>
            <w:hideMark/>
          </w:tcPr>
          <w:p w14:paraId="19DD6418" w14:textId="77777777" w:rsidR="002D2200" w:rsidRPr="002D2200" w:rsidRDefault="002D2200" w:rsidP="002D2200">
            <w:pPr>
              <w:rPr>
                <w:color w:val="000000"/>
              </w:rPr>
            </w:pPr>
            <w:r w:rsidRPr="002D2200">
              <w:rPr>
                <w:color w:val="000000"/>
              </w:rPr>
              <w:t xml:space="preserve"> № 28 ул. Покрышкина, 12А</w:t>
            </w:r>
          </w:p>
        </w:tc>
        <w:tc>
          <w:tcPr>
            <w:tcW w:w="1738" w:type="dxa"/>
            <w:shd w:val="clear" w:color="000000" w:fill="FFFFFF"/>
          </w:tcPr>
          <w:p w14:paraId="5D55A43D" w14:textId="77777777" w:rsidR="002D2200" w:rsidRPr="002D2200" w:rsidRDefault="002D2200" w:rsidP="002D2200">
            <w:pPr>
              <w:jc w:val="center"/>
              <w:rPr>
                <w:color w:val="000000"/>
              </w:rPr>
            </w:pPr>
            <w:r w:rsidRPr="002D2200">
              <w:rPr>
                <w:color w:val="000000"/>
              </w:rPr>
              <w:t xml:space="preserve">кг </w:t>
            </w:r>
            <w:proofErr w:type="spellStart"/>
            <w:r w:rsidRPr="002D2200">
              <w:rPr>
                <w:color w:val="000000"/>
              </w:rPr>
              <w:t>у.т</w:t>
            </w:r>
            <w:proofErr w:type="spellEnd"/>
            <w:r w:rsidRPr="002D2200">
              <w:rPr>
                <w:color w:val="000000"/>
              </w:rPr>
              <w:t>./Гкал</w:t>
            </w:r>
          </w:p>
        </w:tc>
        <w:tc>
          <w:tcPr>
            <w:tcW w:w="3208" w:type="dxa"/>
            <w:shd w:val="clear" w:color="000000" w:fill="FFFFFF"/>
          </w:tcPr>
          <w:p w14:paraId="398AA8DA" w14:textId="77777777" w:rsidR="002D2200" w:rsidRPr="002D2200" w:rsidRDefault="002D2200" w:rsidP="002D2200">
            <w:pPr>
              <w:jc w:val="center"/>
              <w:rPr>
                <w:snapToGrid w:val="0"/>
                <w:color w:val="000000"/>
              </w:rPr>
            </w:pPr>
            <w:r w:rsidRPr="002D2200">
              <w:rPr>
                <w:snapToGrid w:val="0"/>
                <w:color w:val="000000"/>
              </w:rPr>
              <w:t>225,93</w:t>
            </w:r>
          </w:p>
        </w:tc>
      </w:tr>
      <w:tr w:rsidR="002D2200" w:rsidRPr="002D2200" w14:paraId="63B2D578" w14:textId="77777777" w:rsidTr="00447CD5">
        <w:trPr>
          <w:trHeight w:val="249"/>
        </w:trPr>
        <w:tc>
          <w:tcPr>
            <w:tcW w:w="4678" w:type="dxa"/>
            <w:shd w:val="clear" w:color="000000" w:fill="FFFFFF"/>
            <w:hideMark/>
          </w:tcPr>
          <w:p w14:paraId="214F5787" w14:textId="77777777" w:rsidR="002D2200" w:rsidRPr="002D2200" w:rsidRDefault="002D2200" w:rsidP="002D2200">
            <w:pPr>
              <w:ind w:firstLineChars="14" w:firstLine="34"/>
              <w:rPr>
                <w:color w:val="000000"/>
              </w:rPr>
            </w:pPr>
            <w:r w:rsidRPr="002D2200">
              <w:rPr>
                <w:color w:val="000000"/>
              </w:rPr>
              <w:t>№ 29 ул. Покрышкина, 4А</w:t>
            </w:r>
          </w:p>
        </w:tc>
        <w:tc>
          <w:tcPr>
            <w:tcW w:w="1738" w:type="dxa"/>
            <w:shd w:val="clear" w:color="000000" w:fill="FFFFFF"/>
          </w:tcPr>
          <w:p w14:paraId="7BDDA371" w14:textId="77777777" w:rsidR="002D2200" w:rsidRPr="002D2200" w:rsidRDefault="002D2200" w:rsidP="002D2200">
            <w:pPr>
              <w:ind w:firstLineChars="14" w:firstLine="34"/>
              <w:jc w:val="center"/>
              <w:rPr>
                <w:color w:val="000000"/>
              </w:rPr>
            </w:pPr>
            <w:r w:rsidRPr="002D2200">
              <w:rPr>
                <w:color w:val="000000"/>
              </w:rPr>
              <w:t xml:space="preserve">кг </w:t>
            </w:r>
            <w:proofErr w:type="spellStart"/>
            <w:r w:rsidRPr="002D2200">
              <w:rPr>
                <w:color w:val="000000"/>
              </w:rPr>
              <w:t>у.т</w:t>
            </w:r>
            <w:proofErr w:type="spellEnd"/>
            <w:r w:rsidRPr="002D2200">
              <w:rPr>
                <w:color w:val="000000"/>
              </w:rPr>
              <w:t>./Гкал</w:t>
            </w:r>
          </w:p>
        </w:tc>
        <w:tc>
          <w:tcPr>
            <w:tcW w:w="3208" w:type="dxa"/>
            <w:shd w:val="clear" w:color="000000" w:fill="FFFFFF"/>
          </w:tcPr>
          <w:p w14:paraId="00D4183F" w14:textId="77777777" w:rsidR="002D2200" w:rsidRPr="002D2200" w:rsidRDefault="002D2200" w:rsidP="002D2200">
            <w:pPr>
              <w:jc w:val="center"/>
              <w:rPr>
                <w:snapToGrid w:val="0"/>
                <w:color w:val="000000"/>
              </w:rPr>
            </w:pPr>
            <w:r w:rsidRPr="002D2200">
              <w:rPr>
                <w:snapToGrid w:val="0"/>
                <w:color w:val="000000"/>
              </w:rPr>
              <w:t>228,19</w:t>
            </w:r>
          </w:p>
        </w:tc>
      </w:tr>
      <w:tr w:rsidR="002D2200" w:rsidRPr="002D2200" w14:paraId="746B84F2" w14:textId="77777777" w:rsidTr="00447CD5">
        <w:trPr>
          <w:trHeight w:val="249"/>
        </w:trPr>
        <w:tc>
          <w:tcPr>
            <w:tcW w:w="4678" w:type="dxa"/>
            <w:shd w:val="clear" w:color="000000" w:fill="FFFFFF"/>
            <w:hideMark/>
          </w:tcPr>
          <w:p w14:paraId="5EB4395B" w14:textId="77777777" w:rsidR="002D2200" w:rsidRPr="002D2200" w:rsidRDefault="002D2200" w:rsidP="002D2200">
            <w:pPr>
              <w:ind w:firstLineChars="14" w:firstLine="34"/>
              <w:rPr>
                <w:color w:val="000000"/>
              </w:rPr>
            </w:pPr>
            <w:r w:rsidRPr="002D2200">
              <w:rPr>
                <w:color w:val="000000"/>
              </w:rPr>
              <w:t>№ 32 ул. Карбышева</w:t>
            </w:r>
          </w:p>
        </w:tc>
        <w:tc>
          <w:tcPr>
            <w:tcW w:w="1738" w:type="dxa"/>
            <w:shd w:val="clear" w:color="000000" w:fill="FFFFFF"/>
          </w:tcPr>
          <w:p w14:paraId="4309386B" w14:textId="77777777" w:rsidR="002D2200" w:rsidRPr="002D2200" w:rsidRDefault="002D2200" w:rsidP="002D2200">
            <w:pPr>
              <w:ind w:firstLineChars="14" w:firstLine="34"/>
              <w:jc w:val="center"/>
              <w:rPr>
                <w:color w:val="000000"/>
              </w:rPr>
            </w:pPr>
            <w:r w:rsidRPr="002D2200">
              <w:rPr>
                <w:color w:val="000000"/>
              </w:rPr>
              <w:t xml:space="preserve">кг </w:t>
            </w:r>
            <w:proofErr w:type="spellStart"/>
            <w:r w:rsidRPr="002D2200">
              <w:rPr>
                <w:color w:val="000000"/>
              </w:rPr>
              <w:t>у.т</w:t>
            </w:r>
            <w:proofErr w:type="spellEnd"/>
            <w:r w:rsidRPr="002D2200">
              <w:rPr>
                <w:color w:val="000000"/>
              </w:rPr>
              <w:t>./Гкал</w:t>
            </w:r>
          </w:p>
        </w:tc>
        <w:tc>
          <w:tcPr>
            <w:tcW w:w="3208" w:type="dxa"/>
            <w:shd w:val="clear" w:color="000000" w:fill="FFFFFF"/>
          </w:tcPr>
          <w:p w14:paraId="53C62AF9" w14:textId="77777777" w:rsidR="002D2200" w:rsidRPr="002D2200" w:rsidRDefault="002D2200" w:rsidP="002D2200">
            <w:pPr>
              <w:jc w:val="center"/>
              <w:rPr>
                <w:snapToGrid w:val="0"/>
                <w:color w:val="000000"/>
              </w:rPr>
            </w:pPr>
            <w:r w:rsidRPr="002D2200">
              <w:rPr>
                <w:snapToGrid w:val="0"/>
                <w:color w:val="000000"/>
              </w:rPr>
              <w:t>223,76</w:t>
            </w:r>
          </w:p>
        </w:tc>
      </w:tr>
    </w:tbl>
    <w:p w14:paraId="5BD826BB" w14:textId="5CB3F676" w:rsidR="002D2200" w:rsidRPr="002D2200" w:rsidRDefault="002D2200" w:rsidP="002D2200">
      <w:pPr>
        <w:ind w:firstLine="709"/>
        <w:jc w:val="both"/>
        <w:rPr>
          <w:snapToGrid w:val="0"/>
          <w:color w:val="000000"/>
          <w:sz w:val="28"/>
          <w:szCs w:val="28"/>
        </w:rPr>
      </w:pPr>
      <w:r w:rsidRPr="002D2200">
        <w:rPr>
          <w:noProof/>
          <w:snapToGrid w:val="0"/>
          <w:color w:val="000000"/>
          <w:sz w:val="28"/>
          <w:szCs w:val="28"/>
        </w:rPr>
        <w:lastRenderedPageBreak/>
        <w:drawing>
          <wp:inline distT="0" distB="0" distL="0" distR="0" wp14:anchorId="23F34269" wp14:editId="0F481E02">
            <wp:extent cx="466725" cy="361950"/>
            <wp:effectExtent l="0" t="0" r="0" b="0"/>
            <wp:docPr id="23322449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2D2200">
        <w:rPr>
          <w:snapToGrid w:val="0"/>
          <w:color w:val="000000"/>
          <w:sz w:val="28"/>
          <w:szCs w:val="28"/>
        </w:rPr>
        <w:t xml:space="preserve">- фактический объем отпуска тепловой энергии, с учетом нормативных потерь, поставляемой с коллекторов источника тепловой энергии в 2023 году всего составил 147 687 Гкал, в том числе по котельным </w:t>
      </w: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738"/>
        <w:gridCol w:w="3208"/>
      </w:tblGrid>
      <w:tr w:rsidR="002D2200" w:rsidRPr="002D2200" w14:paraId="7EB753C8" w14:textId="77777777" w:rsidTr="00447CD5">
        <w:trPr>
          <w:trHeight w:val="249"/>
        </w:trPr>
        <w:tc>
          <w:tcPr>
            <w:tcW w:w="4678" w:type="dxa"/>
            <w:shd w:val="clear" w:color="000000" w:fill="FFFFFF"/>
            <w:noWrap/>
            <w:vAlign w:val="center"/>
            <w:hideMark/>
          </w:tcPr>
          <w:p w14:paraId="0E52C6A7" w14:textId="77777777" w:rsidR="002D2200" w:rsidRPr="002D2200" w:rsidRDefault="002D2200" w:rsidP="002D2200">
            <w:pPr>
              <w:rPr>
                <w:color w:val="000000"/>
              </w:rPr>
            </w:pPr>
            <w:r w:rsidRPr="002D2200">
              <w:rPr>
                <w:color w:val="000000"/>
              </w:rPr>
              <w:t>котельная ППШ</w:t>
            </w:r>
          </w:p>
        </w:tc>
        <w:tc>
          <w:tcPr>
            <w:tcW w:w="1738" w:type="dxa"/>
            <w:shd w:val="clear" w:color="000000" w:fill="FFFFFF"/>
          </w:tcPr>
          <w:p w14:paraId="189BABAB" w14:textId="77777777" w:rsidR="002D2200" w:rsidRPr="002D2200" w:rsidRDefault="002D2200" w:rsidP="002D2200">
            <w:pPr>
              <w:jc w:val="center"/>
              <w:rPr>
                <w:color w:val="000000"/>
              </w:rPr>
            </w:pPr>
            <w:r w:rsidRPr="002D2200">
              <w:rPr>
                <w:color w:val="000000"/>
              </w:rPr>
              <w:t>Гкал</w:t>
            </w:r>
          </w:p>
        </w:tc>
        <w:tc>
          <w:tcPr>
            <w:tcW w:w="3208" w:type="dxa"/>
            <w:shd w:val="clear" w:color="000000" w:fill="FFFFFF"/>
          </w:tcPr>
          <w:p w14:paraId="27157F09" w14:textId="77777777" w:rsidR="002D2200" w:rsidRPr="002D2200" w:rsidRDefault="002D2200" w:rsidP="002D2200">
            <w:pPr>
              <w:jc w:val="center"/>
              <w:rPr>
                <w:snapToGrid w:val="0"/>
                <w:color w:val="000000"/>
              </w:rPr>
            </w:pPr>
            <w:r w:rsidRPr="002D2200">
              <w:rPr>
                <w:snapToGrid w:val="0"/>
                <w:color w:val="000000"/>
              </w:rPr>
              <w:t>125 066</w:t>
            </w:r>
          </w:p>
        </w:tc>
      </w:tr>
      <w:tr w:rsidR="002D2200" w:rsidRPr="002D2200" w14:paraId="69F33502" w14:textId="77777777" w:rsidTr="00447CD5">
        <w:trPr>
          <w:trHeight w:val="249"/>
        </w:trPr>
        <w:tc>
          <w:tcPr>
            <w:tcW w:w="4678" w:type="dxa"/>
            <w:shd w:val="clear" w:color="000000" w:fill="FFFFFF"/>
            <w:hideMark/>
          </w:tcPr>
          <w:p w14:paraId="5A1625DA" w14:textId="77777777" w:rsidR="002D2200" w:rsidRPr="002D2200" w:rsidRDefault="002D2200" w:rsidP="002D2200">
            <w:pPr>
              <w:rPr>
                <w:color w:val="000000"/>
              </w:rPr>
            </w:pPr>
            <w:r w:rsidRPr="002D2200">
              <w:rPr>
                <w:color w:val="000000"/>
              </w:rPr>
              <w:t xml:space="preserve"> № 28 ул. Покрышкина, 12А</w:t>
            </w:r>
          </w:p>
        </w:tc>
        <w:tc>
          <w:tcPr>
            <w:tcW w:w="1738" w:type="dxa"/>
            <w:shd w:val="clear" w:color="000000" w:fill="FFFFFF"/>
          </w:tcPr>
          <w:p w14:paraId="1EB70253" w14:textId="77777777" w:rsidR="002D2200" w:rsidRPr="002D2200" w:rsidRDefault="002D2200" w:rsidP="002D2200">
            <w:pPr>
              <w:jc w:val="center"/>
              <w:rPr>
                <w:color w:val="000000"/>
              </w:rPr>
            </w:pPr>
            <w:r w:rsidRPr="002D2200">
              <w:rPr>
                <w:color w:val="000000"/>
              </w:rPr>
              <w:t>Гкал</w:t>
            </w:r>
          </w:p>
        </w:tc>
        <w:tc>
          <w:tcPr>
            <w:tcW w:w="3208" w:type="dxa"/>
            <w:shd w:val="clear" w:color="000000" w:fill="FFFFFF"/>
          </w:tcPr>
          <w:p w14:paraId="6DE0F3BB" w14:textId="77777777" w:rsidR="002D2200" w:rsidRPr="002D2200" w:rsidRDefault="002D2200" w:rsidP="002D2200">
            <w:pPr>
              <w:jc w:val="center"/>
              <w:rPr>
                <w:snapToGrid w:val="0"/>
                <w:color w:val="000000"/>
              </w:rPr>
            </w:pPr>
            <w:r w:rsidRPr="002D2200">
              <w:rPr>
                <w:snapToGrid w:val="0"/>
                <w:color w:val="000000"/>
              </w:rPr>
              <w:t>10 321</w:t>
            </w:r>
          </w:p>
        </w:tc>
      </w:tr>
      <w:tr w:rsidR="002D2200" w:rsidRPr="002D2200" w14:paraId="2EDCC8A9" w14:textId="77777777" w:rsidTr="00447CD5">
        <w:trPr>
          <w:trHeight w:val="249"/>
        </w:trPr>
        <w:tc>
          <w:tcPr>
            <w:tcW w:w="4678" w:type="dxa"/>
            <w:shd w:val="clear" w:color="000000" w:fill="FFFFFF"/>
            <w:hideMark/>
          </w:tcPr>
          <w:p w14:paraId="3245731B" w14:textId="77777777" w:rsidR="002D2200" w:rsidRPr="002D2200" w:rsidRDefault="002D2200" w:rsidP="002D2200">
            <w:pPr>
              <w:ind w:firstLineChars="14" w:firstLine="34"/>
              <w:rPr>
                <w:color w:val="000000"/>
              </w:rPr>
            </w:pPr>
            <w:r w:rsidRPr="002D2200">
              <w:rPr>
                <w:color w:val="000000"/>
              </w:rPr>
              <w:t>№ 29 ул. Покрышкина, 4А</w:t>
            </w:r>
          </w:p>
        </w:tc>
        <w:tc>
          <w:tcPr>
            <w:tcW w:w="1738" w:type="dxa"/>
            <w:shd w:val="clear" w:color="000000" w:fill="FFFFFF"/>
          </w:tcPr>
          <w:p w14:paraId="2D5DA36F" w14:textId="77777777" w:rsidR="002D2200" w:rsidRPr="002D2200" w:rsidRDefault="002D2200" w:rsidP="002D2200">
            <w:pPr>
              <w:ind w:firstLineChars="14" w:firstLine="34"/>
              <w:jc w:val="center"/>
              <w:rPr>
                <w:color w:val="000000"/>
              </w:rPr>
            </w:pPr>
            <w:r w:rsidRPr="002D2200">
              <w:rPr>
                <w:color w:val="000000"/>
              </w:rPr>
              <w:t>Гкал</w:t>
            </w:r>
          </w:p>
        </w:tc>
        <w:tc>
          <w:tcPr>
            <w:tcW w:w="3208" w:type="dxa"/>
            <w:shd w:val="clear" w:color="000000" w:fill="FFFFFF"/>
          </w:tcPr>
          <w:p w14:paraId="7C539DE1" w14:textId="77777777" w:rsidR="002D2200" w:rsidRPr="002D2200" w:rsidRDefault="002D2200" w:rsidP="002D2200">
            <w:pPr>
              <w:jc w:val="center"/>
              <w:rPr>
                <w:snapToGrid w:val="0"/>
                <w:color w:val="000000"/>
              </w:rPr>
            </w:pPr>
            <w:r w:rsidRPr="002D2200">
              <w:rPr>
                <w:snapToGrid w:val="0"/>
                <w:color w:val="000000"/>
              </w:rPr>
              <w:t>10 885</w:t>
            </w:r>
          </w:p>
        </w:tc>
      </w:tr>
      <w:tr w:rsidR="002D2200" w:rsidRPr="002D2200" w14:paraId="141E11DE" w14:textId="77777777" w:rsidTr="00447CD5">
        <w:trPr>
          <w:trHeight w:val="249"/>
        </w:trPr>
        <w:tc>
          <w:tcPr>
            <w:tcW w:w="4678" w:type="dxa"/>
            <w:shd w:val="clear" w:color="000000" w:fill="FFFFFF"/>
            <w:hideMark/>
          </w:tcPr>
          <w:p w14:paraId="670AC20D" w14:textId="77777777" w:rsidR="002D2200" w:rsidRPr="002D2200" w:rsidRDefault="002D2200" w:rsidP="002D2200">
            <w:pPr>
              <w:ind w:firstLineChars="14" w:firstLine="34"/>
              <w:rPr>
                <w:color w:val="000000"/>
              </w:rPr>
            </w:pPr>
            <w:r w:rsidRPr="002D2200">
              <w:rPr>
                <w:color w:val="000000"/>
              </w:rPr>
              <w:t>№ 32 ул. Карбышева</w:t>
            </w:r>
          </w:p>
        </w:tc>
        <w:tc>
          <w:tcPr>
            <w:tcW w:w="1738" w:type="dxa"/>
            <w:shd w:val="clear" w:color="000000" w:fill="FFFFFF"/>
          </w:tcPr>
          <w:p w14:paraId="22C35194" w14:textId="77777777" w:rsidR="002D2200" w:rsidRPr="002D2200" w:rsidRDefault="002D2200" w:rsidP="002D2200">
            <w:pPr>
              <w:ind w:firstLineChars="14" w:firstLine="34"/>
              <w:jc w:val="center"/>
              <w:rPr>
                <w:color w:val="000000"/>
              </w:rPr>
            </w:pPr>
            <w:r w:rsidRPr="002D2200">
              <w:rPr>
                <w:color w:val="000000"/>
              </w:rPr>
              <w:t>Гкал</w:t>
            </w:r>
          </w:p>
        </w:tc>
        <w:tc>
          <w:tcPr>
            <w:tcW w:w="3208" w:type="dxa"/>
            <w:shd w:val="clear" w:color="000000" w:fill="FFFFFF"/>
          </w:tcPr>
          <w:p w14:paraId="3A1D60F9" w14:textId="77777777" w:rsidR="002D2200" w:rsidRPr="002D2200" w:rsidRDefault="002D2200" w:rsidP="002D2200">
            <w:pPr>
              <w:jc w:val="center"/>
              <w:rPr>
                <w:snapToGrid w:val="0"/>
                <w:color w:val="000000"/>
              </w:rPr>
            </w:pPr>
            <w:r w:rsidRPr="002D2200">
              <w:rPr>
                <w:snapToGrid w:val="0"/>
                <w:color w:val="000000"/>
              </w:rPr>
              <w:t>1 415</w:t>
            </w:r>
          </w:p>
        </w:tc>
      </w:tr>
    </w:tbl>
    <w:p w14:paraId="60A02A38" w14:textId="77777777" w:rsidR="002D2200" w:rsidRPr="002D2200" w:rsidRDefault="002D2200" w:rsidP="002D2200">
      <w:pPr>
        <w:ind w:firstLine="709"/>
        <w:jc w:val="both"/>
        <w:rPr>
          <w:snapToGrid w:val="0"/>
          <w:color w:val="000000"/>
          <w:sz w:val="28"/>
          <w:szCs w:val="28"/>
        </w:rPr>
      </w:pPr>
    </w:p>
    <w:p w14:paraId="7B808580" w14:textId="7EF7F6AC"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 </w:t>
      </w:r>
      <w:r w:rsidRPr="002D2200">
        <w:rPr>
          <w:noProof/>
          <w:snapToGrid w:val="0"/>
          <w:color w:val="000000"/>
          <w:sz w:val="28"/>
          <w:szCs w:val="28"/>
        </w:rPr>
        <w:drawing>
          <wp:inline distT="0" distB="0" distL="0" distR="0" wp14:anchorId="46477250" wp14:editId="0FA318B8">
            <wp:extent cx="447675" cy="333375"/>
            <wp:effectExtent l="0" t="0" r="9525" b="0"/>
            <wp:docPr id="150416936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2D2200">
        <w:rPr>
          <w:snapToGrid w:val="0"/>
          <w:color w:val="000000"/>
          <w:sz w:val="28"/>
          <w:szCs w:val="28"/>
        </w:rPr>
        <w:t xml:space="preserve">- фактическая цена на условное топливо (с учетом затрат на его доставку и хранение) составила 2 794,78 руб./т. </w:t>
      </w:r>
      <w:proofErr w:type="spellStart"/>
      <w:r w:rsidRPr="002D2200">
        <w:rPr>
          <w:snapToGrid w:val="0"/>
          <w:color w:val="000000"/>
          <w:sz w:val="28"/>
          <w:szCs w:val="28"/>
        </w:rPr>
        <w:t>у.т</w:t>
      </w:r>
      <w:proofErr w:type="spellEnd"/>
      <w:r w:rsidRPr="002D2200">
        <w:rPr>
          <w:snapToGrid w:val="0"/>
          <w:color w:val="000000"/>
          <w:sz w:val="28"/>
          <w:szCs w:val="28"/>
        </w:rPr>
        <w:t xml:space="preserve">. = 2 023,42 руб. </w:t>
      </w:r>
      <w:r w:rsidRPr="002D2200">
        <w:rPr>
          <w:snapToGrid w:val="0"/>
          <w:color w:val="000000"/>
          <w:sz w:val="20"/>
          <w:szCs w:val="20"/>
        </w:rPr>
        <w:t xml:space="preserve">(фактическая цена натурального топлива и доставку за 2023) </w:t>
      </w:r>
      <w:r w:rsidRPr="002D2200">
        <w:rPr>
          <w:snapToGrid w:val="0"/>
          <w:color w:val="000000"/>
          <w:sz w:val="28"/>
          <w:szCs w:val="28"/>
        </w:rPr>
        <w:t xml:space="preserve">/ 0,724 </w:t>
      </w:r>
      <w:r w:rsidRPr="002D2200">
        <w:rPr>
          <w:snapToGrid w:val="0"/>
          <w:color w:val="000000"/>
          <w:sz w:val="20"/>
          <w:szCs w:val="20"/>
        </w:rPr>
        <w:t>(переводной коэффициент по сертификатам качества поставщика угля АО «СДС-Уголь»</w:t>
      </w:r>
      <w:r w:rsidRPr="002D2200">
        <w:rPr>
          <w:snapToGrid w:val="0"/>
          <w:color w:val="000000"/>
          <w:sz w:val="28"/>
          <w:szCs w:val="28"/>
        </w:rPr>
        <w:t xml:space="preserve">. </w:t>
      </w:r>
    </w:p>
    <w:p w14:paraId="0C8E7391"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Фактическая цена угля определена в соответствии с </w:t>
      </w:r>
      <w:proofErr w:type="spellStart"/>
      <w:r w:rsidRPr="002D2200">
        <w:rPr>
          <w:snapToGrid w:val="0"/>
          <w:color w:val="000000"/>
          <w:sz w:val="28"/>
          <w:szCs w:val="28"/>
        </w:rPr>
        <w:t>пп</w:t>
      </w:r>
      <w:proofErr w:type="spellEnd"/>
      <w:r w:rsidRPr="002D2200">
        <w:rPr>
          <w:snapToGrid w:val="0"/>
          <w:color w:val="000000"/>
          <w:sz w:val="28"/>
          <w:szCs w:val="28"/>
        </w:rPr>
        <w:t xml:space="preserve">. б) п. 29 Основ ценообразования по конкурсной процедуре (https://zakupki.gov.ru закупка </w:t>
      </w:r>
      <w:r w:rsidRPr="002D2200">
        <w:rPr>
          <w:snapToGrid w:val="0"/>
          <w:color w:val="000000"/>
          <w:sz w:val="28"/>
          <w:szCs w:val="28"/>
        </w:rPr>
        <w:br/>
        <w:t>№ 32211762348).</w:t>
      </w:r>
    </w:p>
    <w:p w14:paraId="4FF44316" w14:textId="77777777" w:rsidR="002D2200" w:rsidRPr="002D2200" w:rsidRDefault="002D2200" w:rsidP="002D2200">
      <w:pPr>
        <w:ind w:firstLine="709"/>
        <w:jc w:val="both"/>
        <w:rPr>
          <w:snapToGrid w:val="0"/>
          <w:color w:val="000000"/>
          <w:sz w:val="28"/>
          <w:szCs w:val="28"/>
        </w:rPr>
      </w:pPr>
    </w:p>
    <w:p w14:paraId="68BE92C8"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Таким образом, экономически обоснованные расходы на котельное тепловой по факту 2023 года принимаются в сумме 80 161 тыс. руб. Расчет представлен в таблице.</w:t>
      </w:r>
    </w:p>
    <w:tbl>
      <w:tblPr>
        <w:tblW w:w="9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3047"/>
        <w:gridCol w:w="1111"/>
        <w:gridCol w:w="1138"/>
        <w:gridCol w:w="1327"/>
        <w:gridCol w:w="1227"/>
        <w:gridCol w:w="1227"/>
      </w:tblGrid>
      <w:tr w:rsidR="002D2200" w:rsidRPr="002D2200" w14:paraId="57E14848" w14:textId="77777777" w:rsidTr="00447CD5">
        <w:trPr>
          <w:trHeight w:val="133"/>
        </w:trPr>
        <w:tc>
          <w:tcPr>
            <w:tcW w:w="607" w:type="dxa"/>
            <w:vMerge w:val="restart"/>
            <w:shd w:val="clear" w:color="000000" w:fill="FFFFFF"/>
          </w:tcPr>
          <w:p w14:paraId="72120328" w14:textId="77777777" w:rsidR="002D2200" w:rsidRPr="002D2200" w:rsidRDefault="002D2200" w:rsidP="002D2200">
            <w:pPr>
              <w:jc w:val="center"/>
              <w:rPr>
                <w:color w:val="000000"/>
                <w:sz w:val="20"/>
                <w:szCs w:val="20"/>
              </w:rPr>
            </w:pPr>
          </w:p>
        </w:tc>
        <w:tc>
          <w:tcPr>
            <w:tcW w:w="3047" w:type="dxa"/>
            <w:shd w:val="clear" w:color="000000" w:fill="FFFFFF"/>
            <w:noWrap/>
            <w:vAlign w:val="center"/>
          </w:tcPr>
          <w:p w14:paraId="38100314" w14:textId="77777777" w:rsidR="002D2200" w:rsidRPr="002D2200" w:rsidRDefault="002D2200" w:rsidP="002D2200">
            <w:pPr>
              <w:jc w:val="center"/>
              <w:rPr>
                <w:color w:val="000000"/>
                <w:sz w:val="20"/>
                <w:szCs w:val="20"/>
              </w:rPr>
            </w:pPr>
            <w:r w:rsidRPr="002D2200">
              <w:rPr>
                <w:color w:val="000000"/>
                <w:sz w:val="20"/>
                <w:szCs w:val="20"/>
              </w:rPr>
              <w:t>Котельная</w:t>
            </w:r>
          </w:p>
        </w:tc>
        <w:tc>
          <w:tcPr>
            <w:tcW w:w="1111" w:type="dxa"/>
            <w:shd w:val="clear" w:color="000000" w:fill="FFFFFF"/>
            <w:vAlign w:val="center"/>
          </w:tcPr>
          <w:p w14:paraId="5952DF52" w14:textId="77777777" w:rsidR="002D2200" w:rsidRPr="002D2200" w:rsidRDefault="002D2200" w:rsidP="002D2200">
            <w:pPr>
              <w:jc w:val="center"/>
              <w:rPr>
                <w:color w:val="000000"/>
                <w:sz w:val="20"/>
                <w:szCs w:val="20"/>
              </w:rPr>
            </w:pPr>
            <w:r w:rsidRPr="002D2200">
              <w:rPr>
                <w:color w:val="000000"/>
                <w:sz w:val="20"/>
                <w:szCs w:val="20"/>
              </w:rPr>
              <w:t xml:space="preserve">кг </w:t>
            </w:r>
            <w:proofErr w:type="spellStart"/>
            <w:r w:rsidRPr="002D2200">
              <w:rPr>
                <w:color w:val="000000"/>
                <w:sz w:val="20"/>
                <w:szCs w:val="20"/>
              </w:rPr>
              <w:t>у.т</w:t>
            </w:r>
            <w:proofErr w:type="spellEnd"/>
            <w:r w:rsidRPr="002D2200">
              <w:rPr>
                <w:color w:val="000000"/>
                <w:sz w:val="20"/>
                <w:szCs w:val="20"/>
              </w:rPr>
              <w:t>./Гкал</w:t>
            </w:r>
          </w:p>
        </w:tc>
        <w:tc>
          <w:tcPr>
            <w:tcW w:w="1138" w:type="dxa"/>
            <w:shd w:val="clear" w:color="000000" w:fill="FFFFFF"/>
            <w:vAlign w:val="center"/>
          </w:tcPr>
          <w:p w14:paraId="5B4E2A73" w14:textId="77777777" w:rsidR="002D2200" w:rsidRPr="002D2200" w:rsidRDefault="002D2200" w:rsidP="002D2200">
            <w:pPr>
              <w:jc w:val="center"/>
              <w:rPr>
                <w:snapToGrid w:val="0"/>
                <w:color w:val="000000"/>
                <w:sz w:val="20"/>
                <w:szCs w:val="20"/>
              </w:rPr>
            </w:pPr>
            <w:r w:rsidRPr="002D2200">
              <w:rPr>
                <w:snapToGrid w:val="0"/>
                <w:color w:val="000000"/>
                <w:sz w:val="20"/>
                <w:szCs w:val="20"/>
              </w:rPr>
              <w:t>Гкал</w:t>
            </w:r>
          </w:p>
        </w:tc>
        <w:tc>
          <w:tcPr>
            <w:tcW w:w="1327" w:type="dxa"/>
            <w:shd w:val="clear" w:color="000000" w:fill="FFFFFF"/>
            <w:vAlign w:val="center"/>
          </w:tcPr>
          <w:p w14:paraId="60BF5990" w14:textId="77777777" w:rsidR="002D2200" w:rsidRPr="002D2200" w:rsidRDefault="002D2200" w:rsidP="002D2200">
            <w:pPr>
              <w:jc w:val="center"/>
              <w:rPr>
                <w:snapToGrid w:val="0"/>
                <w:color w:val="000000"/>
                <w:sz w:val="20"/>
                <w:szCs w:val="20"/>
              </w:rPr>
            </w:pPr>
            <w:r w:rsidRPr="002D2200">
              <w:rPr>
                <w:snapToGrid w:val="0"/>
                <w:color w:val="000000"/>
                <w:sz w:val="20"/>
                <w:szCs w:val="20"/>
              </w:rPr>
              <w:t>тут</w:t>
            </w:r>
          </w:p>
        </w:tc>
        <w:tc>
          <w:tcPr>
            <w:tcW w:w="1227" w:type="dxa"/>
            <w:shd w:val="clear" w:color="000000" w:fill="FFFFFF"/>
            <w:vAlign w:val="center"/>
          </w:tcPr>
          <w:p w14:paraId="27DBD6B6" w14:textId="77777777" w:rsidR="002D2200" w:rsidRPr="002D2200" w:rsidRDefault="002D2200" w:rsidP="002D2200">
            <w:pPr>
              <w:jc w:val="center"/>
              <w:rPr>
                <w:snapToGrid w:val="0"/>
                <w:color w:val="000000"/>
                <w:sz w:val="20"/>
                <w:szCs w:val="20"/>
              </w:rPr>
            </w:pPr>
            <w:r w:rsidRPr="002D2200">
              <w:rPr>
                <w:snapToGrid w:val="0"/>
                <w:color w:val="000000"/>
                <w:sz w:val="20"/>
                <w:szCs w:val="20"/>
              </w:rPr>
              <w:t xml:space="preserve">руб./т. </w:t>
            </w:r>
            <w:proofErr w:type="spellStart"/>
            <w:r w:rsidRPr="002D2200">
              <w:rPr>
                <w:snapToGrid w:val="0"/>
                <w:color w:val="000000"/>
                <w:sz w:val="20"/>
                <w:szCs w:val="20"/>
              </w:rPr>
              <w:t>у.т</w:t>
            </w:r>
            <w:proofErr w:type="spellEnd"/>
            <w:r w:rsidRPr="002D2200">
              <w:rPr>
                <w:snapToGrid w:val="0"/>
                <w:color w:val="000000"/>
                <w:sz w:val="20"/>
                <w:szCs w:val="20"/>
              </w:rPr>
              <w:t>.</w:t>
            </w:r>
          </w:p>
        </w:tc>
        <w:tc>
          <w:tcPr>
            <w:tcW w:w="1227" w:type="dxa"/>
            <w:shd w:val="clear" w:color="000000" w:fill="FFFFFF"/>
          </w:tcPr>
          <w:p w14:paraId="37C8BF16" w14:textId="77777777" w:rsidR="002D2200" w:rsidRPr="002D2200" w:rsidRDefault="002D2200" w:rsidP="002D2200">
            <w:pPr>
              <w:jc w:val="center"/>
              <w:rPr>
                <w:snapToGrid w:val="0"/>
                <w:color w:val="000000"/>
                <w:sz w:val="28"/>
                <w:szCs w:val="28"/>
              </w:rPr>
            </w:pPr>
            <w:r w:rsidRPr="002D2200">
              <w:rPr>
                <w:snapToGrid w:val="0"/>
                <w:color w:val="000000"/>
                <w:sz w:val="20"/>
                <w:szCs w:val="20"/>
              </w:rPr>
              <w:t>Сумма</w:t>
            </w:r>
            <w:r w:rsidRPr="002D2200">
              <w:rPr>
                <w:snapToGrid w:val="0"/>
                <w:color w:val="000000"/>
                <w:sz w:val="28"/>
                <w:szCs w:val="28"/>
              </w:rPr>
              <w:t xml:space="preserve"> </w:t>
            </w:r>
          </w:p>
          <w:p w14:paraId="2B5786F6" w14:textId="77777777" w:rsidR="002D2200" w:rsidRPr="002D2200" w:rsidRDefault="002D2200" w:rsidP="002D2200">
            <w:pPr>
              <w:jc w:val="center"/>
              <w:rPr>
                <w:snapToGrid w:val="0"/>
                <w:color w:val="000000"/>
                <w:sz w:val="20"/>
                <w:szCs w:val="20"/>
              </w:rPr>
            </w:pPr>
            <w:r w:rsidRPr="002D2200">
              <w:rPr>
                <w:snapToGrid w:val="0"/>
                <w:color w:val="000000"/>
                <w:sz w:val="20"/>
                <w:szCs w:val="20"/>
              </w:rPr>
              <w:t>тыс. руб.</w:t>
            </w:r>
          </w:p>
        </w:tc>
      </w:tr>
      <w:tr w:rsidR="002D2200" w:rsidRPr="002D2200" w14:paraId="7B7515F2" w14:textId="77777777" w:rsidTr="00447CD5">
        <w:trPr>
          <w:trHeight w:val="133"/>
        </w:trPr>
        <w:tc>
          <w:tcPr>
            <w:tcW w:w="607" w:type="dxa"/>
            <w:vMerge/>
            <w:shd w:val="clear" w:color="000000" w:fill="FFFFFF"/>
          </w:tcPr>
          <w:p w14:paraId="789EE5D8" w14:textId="77777777" w:rsidR="002D2200" w:rsidRPr="002D2200" w:rsidRDefault="002D2200" w:rsidP="002D2200">
            <w:pPr>
              <w:jc w:val="center"/>
              <w:rPr>
                <w:color w:val="000000"/>
                <w:sz w:val="20"/>
                <w:szCs w:val="20"/>
              </w:rPr>
            </w:pPr>
          </w:p>
        </w:tc>
        <w:tc>
          <w:tcPr>
            <w:tcW w:w="3047" w:type="dxa"/>
            <w:shd w:val="clear" w:color="000000" w:fill="FFFFFF"/>
            <w:noWrap/>
            <w:vAlign w:val="center"/>
          </w:tcPr>
          <w:p w14:paraId="02E47AB2" w14:textId="77777777" w:rsidR="002D2200" w:rsidRPr="002D2200" w:rsidRDefault="002D2200" w:rsidP="002D2200">
            <w:pPr>
              <w:jc w:val="center"/>
              <w:rPr>
                <w:color w:val="000000"/>
                <w:sz w:val="20"/>
                <w:szCs w:val="20"/>
              </w:rPr>
            </w:pPr>
            <w:r w:rsidRPr="002D2200">
              <w:rPr>
                <w:color w:val="000000"/>
                <w:sz w:val="20"/>
                <w:szCs w:val="20"/>
              </w:rPr>
              <w:t>1</w:t>
            </w:r>
          </w:p>
        </w:tc>
        <w:tc>
          <w:tcPr>
            <w:tcW w:w="1111" w:type="dxa"/>
            <w:shd w:val="clear" w:color="000000" w:fill="FFFFFF"/>
          </w:tcPr>
          <w:p w14:paraId="1243AF72" w14:textId="77777777" w:rsidR="002D2200" w:rsidRPr="002D2200" w:rsidRDefault="002D2200" w:rsidP="002D2200">
            <w:pPr>
              <w:jc w:val="center"/>
              <w:rPr>
                <w:color w:val="000000"/>
                <w:sz w:val="20"/>
                <w:szCs w:val="20"/>
              </w:rPr>
            </w:pPr>
            <w:r w:rsidRPr="002D2200">
              <w:rPr>
                <w:color w:val="000000"/>
                <w:sz w:val="20"/>
                <w:szCs w:val="20"/>
              </w:rPr>
              <w:t>2</w:t>
            </w:r>
          </w:p>
        </w:tc>
        <w:tc>
          <w:tcPr>
            <w:tcW w:w="1138" w:type="dxa"/>
            <w:shd w:val="clear" w:color="000000" w:fill="FFFFFF"/>
          </w:tcPr>
          <w:p w14:paraId="49AE6568" w14:textId="77777777" w:rsidR="002D2200" w:rsidRPr="002D2200" w:rsidRDefault="002D2200" w:rsidP="002D2200">
            <w:pPr>
              <w:jc w:val="center"/>
              <w:rPr>
                <w:snapToGrid w:val="0"/>
                <w:color w:val="000000"/>
                <w:sz w:val="20"/>
                <w:szCs w:val="20"/>
              </w:rPr>
            </w:pPr>
            <w:r w:rsidRPr="002D2200">
              <w:rPr>
                <w:snapToGrid w:val="0"/>
                <w:color w:val="000000"/>
                <w:sz w:val="20"/>
                <w:szCs w:val="20"/>
              </w:rPr>
              <w:t>3</w:t>
            </w:r>
          </w:p>
        </w:tc>
        <w:tc>
          <w:tcPr>
            <w:tcW w:w="1327" w:type="dxa"/>
            <w:shd w:val="clear" w:color="000000" w:fill="FFFFFF"/>
          </w:tcPr>
          <w:p w14:paraId="42753214" w14:textId="77777777" w:rsidR="002D2200" w:rsidRPr="002D2200" w:rsidRDefault="002D2200" w:rsidP="002D2200">
            <w:pPr>
              <w:jc w:val="center"/>
              <w:rPr>
                <w:snapToGrid w:val="0"/>
                <w:color w:val="000000"/>
                <w:sz w:val="20"/>
                <w:szCs w:val="20"/>
              </w:rPr>
            </w:pPr>
            <w:r w:rsidRPr="002D2200">
              <w:rPr>
                <w:snapToGrid w:val="0"/>
                <w:color w:val="000000"/>
                <w:sz w:val="20"/>
                <w:szCs w:val="20"/>
              </w:rPr>
              <w:t>4=2*3/1000</w:t>
            </w:r>
          </w:p>
        </w:tc>
        <w:tc>
          <w:tcPr>
            <w:tcW w:w="1227" w:type="dxa"/>
            <w:shd w:val="clear" w:color="000000" w:fill="FFFFFF"/>
          </w:tcPr>
          <w:p w14:paraId="250F074D" w14:textId="77777777" w:rsidR="002D2200" w:rsidRPr="002D2200" w:rsidRDefault="002D2200" w:rsidP="002D2200">
            <w:pPr>
              <w:jc w:val="center"/>
              <w:rPr>
                <w:snapToGrid w:val="0"/>
                <w:color w:val="000000"/>
                <w:sz w:val="20"/>
                <w:szCs w:val="20"/>
              </w:rPr>
            </w:pPr>
            <w:r w:rsidRPr="002D2200">
              <w:rPr>
                <w:snapToGrid w:val="0"/>
                <w:color w:val="000000"/>
                <w:sz w:val="20"/>
                <w:szCs w:val="20"/>
              </w:rPr>
              <w:t>5</w:t>
            </w:r>
          </w:p>
        </w:tc>
        <w:tc>
          <w:tcPr>
            <w:tcW w:w="1227" w:type="dxa"/>
            <w:shd w:val="clear" w:color="000000" w:fill="FFFFFF"/>
          </w:tcPr>
          <w:p w14:paraId="4C97ED3D" w14:textId="77777777" w:rsidR="002D2200" w:rsidRPr="002D2200" w:rsidRDefault="002D2200" w:rsidP="002D2200">
            <w:pPr>
              <w:jc w:val="center"/>
              <w:rPr>
                <w:snapToGrid w:val="0"/>
                <w:color w:val="000000"/>
                <w:sz w:val="20"/>
                <w:szCs w:val="20"/>
              </w:rPr>
            </w:pPr>
            <w:r w:rsidRPr="002D2200">
              <w:rPr>
                <w:snapToGrid w:val="0"/>
                <w:color w:val="000000"/>
                <w:sz w:val="20"/>
                <w:szCs w:val="20"/>
              </w:rPr>
              <w:t>6=4*5</w:t>
            </w:r>
          </w:p>
        </w:tc>
      </w:tr>
      <w:tr w:rsidR="002D2200" w:rsidRPr="002D2200" w14:paraId="2F073413" w14:textId="77777777" w:rsidTr="00447CD5">
        <w:trPr>
          <w:trHeight w:val="133"/>
        </w:trPr>
        <w:tc>
          <w:tcPr>
            <w:tcW w:w="607" w:type="dxa"/>
            <w:shd w:val="clear" w:color="000000" w:fill="FFFFFF"/>
          </w:tcPr>
          <w:p w14:paraId="55D7EE7B" w14:textId="77777777" w:rsidR="002D2200" w:rsidRPr="002D2200" w:rsidRDefault="002D2200" w:rsidP="002D2200">
            <w:pPr>
              <w:jc w:val="center"/>
              <w:rPr>
                <w:color w:val="000000"/>
                <w:sz w:val="20"/>
                <w:szCs w:val="20"/>
              </w:rPr>
            </w:pPr>
            <w:r w:rsidRPr="002D2200">
              <w:rPr>
                <w:color w:val="000000"/>
                <w:sz w:val="20"/>
                <w:szCs w:val="20"/>
              </w:rPr>
              <w:t>1</w:t>
            </w:r>
          </w:p>
        </w:tc>
        <w:tc>
          <w:tcPr>
            <w:tcW w:w="3047" w:type="dxa"/>
            <w:shd w:val="clear" w:color="000000" w:fill="FFFFFF"/>
            <w:noWrap/>
          </w:tcPr>
          <w:p w14:paraId="57E4D167" w14:textId="77777777" w:rsidR="002D2200" w:rsidRPr="002D2200" w:rsidRDefault="002D2200" w:rsidP="002D2200">
            <w:pPr>
              <w:ind w:firstLineChars="14" w:firstLine="28"/>
              <w:rPr>
                <w:color w:val="000000"/>
                <w:sz w:val="20"/>
                <w:szCs w:val="20"/>
              </w:rPr>
            </w:pPr>
            <w:r w:rsidRPr="002D2200">
              <w:rPr>
                <w:color w:val="000000"/>
                <w:sz w:val="20"/>
                <w:szCs w:val="20"/>
              </w:rPr>
              <w:t>ИТОГО</w:t>
            </w:r>
          </w:p>
        </w:tc>
        <w:tc>
          <w:tcPr>
            <w:tcW w:w="1111" w:type="dxa"/>
            <w:shd w:val="clear" w:color="000000" w:fill="FFFFFF"/>
          </w:tcPr>
          <w:p w14:paraId="00424BC4" w14:textId="77777777" w:rsidR="002D2200" w:rsidRPr="002D2200" w:rsidRDefault="002D2200" w:rsidP="002D2200">
            <w:pPr>
              <w:jc w:val="center"/>
              <w:rPr>
                <w:snapToGrid w:val="0"/>
                <w:color w:val="000000"/>
                <w:sz w:val="20"/>
                <w:szCs w:val="20"/>
              </w:rPr>
            </w:pPr>
            <w:r w:rsidRPr="002D2200">
              <w:rPr>
                <w:snapToGrid w:val="0"/>
                <w:color w:val="000000"/>
                <w:sz w:val="20"/>
                <w:szCs w:val="20"/>
              </w:rPr>
              <w:t>194,21</w:t>
            </w:r>
          </w:p>
        </w:tc>
        <w:tc>
          <w:tcPr>
            <w:tcW w:w="1138" w:type="dxa"/>
            <w:shd w:val="clear" w:color="000000" w:fill="FFFFFF"/>
          </w:tcPr>
          <w:p w14:paraId="0A614E89" w14:textId="77777777" w:rsidR="002D2200" w:rsidRPr="002D2200" w:rsidRDefault="002D2200" w:rsidP="002D2200">
            <w:pPr>
              <w:jc w:val="center"/>
              <w:rPr>
                <w:snapToGrid w:val="0"/>
                <w:color w:val="000000"/>
                <w:sz w:val="20"/>
                <w:szCs w:val="20"/>
              </w:rPr>
            </w:pPr>
            <w:r w:rsidRPr="002D2200">
              <w:rPr>
                <w:snapToGrid w:val="0"/>
                <w:color w:val="000000"/>
                <w:sz w:val="20"/>
                <w:szCs w:val="20"/>
              </w:rPr>
              <w:t>147 687</w:t>
            </w:r>
          </w:p>
        </w:tc>
        <w:tc>
          <w:tcPr>
            <w:tcW w:w="1327" w:type="dxa"/>
            <w:shd w:val="clear" w:color="000000" w:fill="FFFFFF"/>
          </w:tcPr>
          <w:p w14:paraId="520E9751" w14:textId="77777777" w:rsidR="002D2200" w:rsidRPr="002D2200" w:rsidRDefault="002D2200" w:rsidP="002D2200">
            <w:pPr>
              <w:jc w:val="center"/>
              <w:rPr>
                <w:snapToGrid w:val="0"/>
                <w:color w:val="000000"/>
                <w:sz w:val="20"/>
                <w:szCs w:val="20"/>
              </w:rPr>
            </w:pPr>
            <w:r w:rsidRPr="002D2200">
              <w:rPr>
                <w:snapToGrid w:val="0"/>
                <w:color w:val="000000"/>
                <w:sz w:val="20"/>
                <w:szCs w:val="20"/>
              </w:rPr>
              <w:t>28 682,29</w:t>
            </w:r>
          </w:p>
        </w:tc>
        <w:tc>
          <w:tcPr>
            <w:tcW w:w="1227" w:type="dxa"/>
            <w:shd w:val="clear" w:color="000000" w:fill="FFFFFF"/>
          </w:tcPr>
          <w:p w14:paraId="14CFD377" w14:textId="77777777" w:rsidR="002D2200" w:rsidRPr="002D2200" w:rsidRDefault="002D2200" w:rsidP="002D2200">
            <w:pPr>
              <w:jc w:val="center"/>
              <w:rPr>
                <w:snapToGrid w:val="0"/>
                <w:color w:val="000000"/>
                <w:sz w:val="20"/>
                <w:szCs w:val="20"/>
              </w:rPr>
            </w:pPr>
            <w:r w:rsidRPr="002D2200">
              <w:rPr>
                <w:snapToGrid w:val="0"/>
                <w:color w:val="000000"/>
                <w:sz w:val="20"/>
                <w:szCs w:val="20"/>
              </w:rPr>
              <w:t>2 794,78</w:t>
            </w:r>
          </w:p>
        </w:tc>
        <w:tc>
          <w:tcPr>
            <w:tcW w:w="1227" w:type="dxa"/>
            <w:shd w:val="clear" w:color="000000" w:fill="FFFFFF"/>
          </w:tcPr>
          <w:p w14:paraId="03F026A5" w14:textId="77777777" w:rsidR="002D2200" w:rsidRPr="002D2200" w:rsidRDefault="002D2200" w:rsidP="002D2200">
            <w:pPr>
              <w:jc w:val="center"/>
              <w:rPr>
                <w:snapToGrid w:val="0"/>
                <w:color w:val="000000"/>
                <w:sz w:val="20"/>
                <w:szCs w:val="20"/>
              </w:rPr>
            </w:pPr>
            <w:r w:rsidRPr="002D2200">
              <w:rPr>
                <w:snapToGrid w:val="0"/>
                <w:color w:val="000000"/>
                <w:sz w:val="20"/>
                <w:szCs w:val="20"/>
              </w:rPr>
              <w:t>80 161</w:t>
            </w:r>
          </w:p>
        </w:tc>
      </w:tr>
      <w:tr w:rsidR="002D2200" w:rsidRPr="002D2200" w14:paraId="655C7287" w14:textId="77777777" w:rsidTr="00447CD5">
        <w:trPr>
          <w:trHeight w:val="133"/>
        </w:trPr>
        <w:tc>
          <w:tcPr>
            <w:tcW w:w="607" w:type="dxa"/>
            <w:shd w:val="clear" w:color="000000" w:fill="FFFFFF"/>
          </w:tcPr>
          <w:p w14:paraId="42659638" w14:textId="77777777" w:rsidR="002D2200" w:rsidRPr="002D2200" w:rsidRDefault="002D2200" w:rsidP="002D2200">
            <w:pPr>
              <w:rPr>
                <w:color w:val="000000"/>
                <w:sz w:val="20"/>
                <w:szCs w:val="20"/>
              </w:rPr>
            </w:pPr>
            <w:r w:rsidRPr="002D2200">
              <w:rPr>
                <w:color w:val="000000"/>
                <w:sz w:val="20"/>
                <w:szCs w:val="20"/>
              </w:rPr>
              <w:t>1.1</w:t>
            </w:r>
          </w:p>
        </w:tc>
        <w:tc>
          <w:tcPr>
            <w:tcW w:w="3047" w:type="dxa"/>
            <w:shd w:val="clear" w:color="000000" w:fill="FFFFFF"/>
            <w:noWrap/>
            <w:vAlign w:val="center"/>
            <w:hideMark/>
          </w:tcPr>
          <w:p w14:paraId="4E40A99A" w14:textId="77777777" w:rsidR="002D2200" w:rsidRPr="002D2200" w:rsidRDefault="002D2200" w:rsidP="002D2200">
            <w:pPr>
              <w:rPr>
                <w:color w:val="000000"/>
                <w:sz w:val="20"/>
                <w:szCs w:val="20"/>
              </w:rPr>
            </w:pPr>
            <w:r w:rsidRPr="002D2200">
              <w:rPr>
                <w:color w:val="000000"/>
                <w:sz w:val="20"/>
                <w:szCs w:val="20"/>
              </w:rPr>
              <w:t>котельная ППШ</w:t>
            </w:r>
          </w:p>
        </w:tc>
        <w:tc>
          <w:tcPr>
            <w:tcW w:w="1111" w:type="dxa"/>
            <w:shd w:val="clear" w:color="000000" w:fill="FFFFFF"/>
          </w:tcPr>
          <w:p w14:paraId="21B748D2" w14:textId="77777777" w:rsidR="002D2200" w:rsidRPr="002D2200" w:rsidRDefault="002D2200" w:rsidP="002D2200">
            <w:pPr>
              <w:jc w:val="center"/>
              <w:rPr>
                <w:snapToGrid w:val="0"/>
                <w:color w:val="000000"/>
                <w:sz w:val="20"/>
                <w:szCs w:val="20"/>
              </w:rPr>
            </w:pPr>
            <w:r w:rsidRPr="002D2200">
              <w:rPr>
                <w:snapToGrid w:val="0"/>
                <w:color w:val="000000"/>
                <w:sz w:val="20"/>
                <w:szCs w:val="20"/>
              </w:rPr>
              <w:t>188,30</w:t>
            </w:r>
          </w:p>
        </w:tc>
        <w:tc>
          <w:tcPr>
            <w:tcW w:w="1138" w:type="dxa"/>
            <w:shd w:val="clear" w:color="000000" w:fill="FFFFFF"/>
          </w:tcPr>
          <w:p w14:paraId="0F716BE5" w14:textId="77777777" w:rsidR="002D2200" w:rsidRPr="002D2200" w:rsidRDefault="002D2200" w:rsidP="002D2200">
            <w:pPr>
              <w:jc w:val="center"/>
              <w:rPr>
                <w:snapToGrid w:val="0"/>
                <w:color w:val="000000"/>
                <w:sz w:val="20"/>
                <w:szCs w:val="20"/>
              </w:rPr>
            </w:pPr>
            <w:r w:rsidRPr="002D2200">
              <w:rPr>
                <w:snapToGrid w:val="0"/>
                <w:color w:val="000000"/>
                <w:sz w:val="20"/>
                <w:szCs w:val="20"/>
              </w:rPr>
              <w:t>125 066</w:t>
            </w:r>
          </w:p>
        </w:tc>
        <w:tc>
          <w:tcPr>
            <w:tcW w:w="1327" w:type="dxa"/>
            <w:shd w:val="clear" w:color="000000" w:fill="FFFFFF"/>
          </w:tcPr>
          <w:p w14:paraId="0D44EE3C" w14:textId="77777777" w:rsidR="002D2200" w:rsidRPr="002D2200" w:rsidRDefault="002D2200" w:rsidP="002D2200">
            <w:pPr>
              <w:jc w:val="center"/>
              <w:rPr>
                <w:snapToGrid w:val="0"/>
                <w:color w:val="000000"/>
                <w:sz w:val="20"/>
                <w:szCs w:val="20"/>
              </w:rPr>
            </w:pPr>
            <w:r w:rsidRPr="002D2200">
              <w:rPr>
                <w:snapToGrid w:val="0"/>
                <w:color w:val="000000"/>
                <w:sz w:val="20"/>
                <w:szCs w:val="20"/>
              </w:rPr>
              <w:t>23 549,99</w:t>
            </w:r>
          </w:p>
        </w:tc>
        <w:tc>
          <w:tcPr>
            <w:tcW w:w="1227" w:type="dxa"/>
            <w:shd w:val="clear" w:color="000000" w:fill="FFFFFF"/>
          </w:tcPr>
          <w:p w14:paraId="2874368F" w14:textId="77777777" w:rsidR="002D2200" w:rsidRPr="002D2200" w:rsidRDefault="002D2200" w:rsidP="002D2200">
            <w:pPr>
              <w:jc w:val="center"/>
              <w:rPr>
                <w:snapToGrid w:val="0"/>
                <w:color w:val="000000"/>
                <w:sz w:val="20"/>
                <w:szCs w:val="20"/>
              </w:rPr>
            </w:pPr>
            <w:r w:rsidRPr="002D2200">
              <w:rPr>
                <w:snapToGrid w:val="0"/>
                <w:color w:val="000000"/>
                <w:sz w:val="20"/>
                <w:szCs w:val="20"/>
              </w:rPr>
              <w:t>2 794,78</w:t>
            </w:r>
          </w:p>
        </w:tc>
        <w:tc>
          <w:tcPr>
            <w:tcW w:w="1227" w:type="dxa"/>
            <w:shd w:val="clear" w:color="000000" w:fill="FFFFFF"/>
          </w:tcPr>
          <w:p w14:paraId="0D5DDFB9" w14:textId="77777777" w:rsidR="002D2200" w:rsidRPr="002D2200" w:rsidRDefault="002D2200" w:rsidP="002D2200">
            <w:pPr>
              <w:jc w:val="center"/>
              <w:rPr>
                <w:snapToGrid w:val="0"/>
                <w:color w:val="000000"/>
                <w:sz w:val="20"/>
                <w:szCs w:val="20"/>
              </w:rPr>
            </w:pPr>
            <w:r w:rsidRPr="002D2200">
              <w:rPr>
                <w:snapToGrid w:val="0"/>
                <w:color w:val="000000"/>
                <w:sz w:val="20"/>
                <w:szCs w:val="20"/>
              </w:rPr>
              <w:t>65 817</w:t>
            </w:r>
          </w:p>
        </w:tc>
      </w:tr>
      <w:tr w:rsidR="002D2200" w:rsidRPr="002D2200" w14:paraId="4E09C5F3" w14:textId="77777777" w:rsidTr="00447CD5">
        <w:trPr>
          <w:trHeight w:val="133"/>
        </w:trPr>
        <w:tc>
          <w:tcPr>
            <w:tcW w:w="607" w:type="dxa"/>
            <w:shd w:val="clear" w:color="000000" w:fill="FFFFFF"/>
          </w:tcPr>
          <w:p w14:paraId="26A29955" w14:textId="77777777" w:rsidR="002D2200" w:rsidRPr="002D2200" w:rsidRDefault="002D2200" w:rsidP="002D2200">
            <w:pPr>
              <w:rPr>
                <w:color w:val="000000"/>
                <w:sz w:val="20"/>
                <w:szCs w:val="20"/>
              </w:rPr>
            </w:pPr>
            <w:r w:rsidRPr="002D2200">
              <w:rPr>
                <w:color w:val="000000"/>
                <w:sz w:val="20"/>
                <w:szCs w:val="20"/>
              </w:rPr>
              <w:t>1.2</w:t>
            </w:r>
          </w:p>
        </w:tc>
        <w:tc>
          <w:tcPr>
            <w:tcW w:w="3047" w:type="dxa"/>
            <w:shd w:val="clear" w:color="000000" w:fill="FFFFFF"/>
            <w:hideMark/>
          </w:tcPr>
          <w:p w14:paraId="46E1281F" w14:textId="77777777" w:rsidR="002D2200" w:rsidRPr="002D2200" w:rsidRDefault="002D2200" w:rsidP="002D2200">
            <w:pPr>
              <w:rPr>
                <w:color w:val="000000"/>
                <w:sz w:val="20"/>
                <w:szCs w:val="20"/>
              </w:rPr>
            </w:pPr>
            <w:r w:rsidRPr="002D2200">
              <w:rPr>
                <w:color w:val="000000"/>
                <w:sz w:val="20"/>
                <w:szCs w:val="20"/>
              </w:rPr>
              <w:t xml:space="preserve"> № 28 ул. Покрышкина, 12А</w:t>
            </w:r>
          </w:p>
        </w:tc>
        <w:tc>
          <w:tcPr>
            <w:tcW w:w="1111" w:type="dxa"/>
            <w:shd w:val="clear" w:color="000000" w:fill="FFFFFF"/>
          </w:tcPr>
          <w:p w14:paraId="46CD09B9" w14:textId="77777777" w:rsidR="002D2200" w:rsidRPr="002D2200" w:rsidRDefault="002D2200" w:rsidP="002D2200">
            <w:pPr>
              <w:jc w:val="center"/>
              <w:rPr>
                <w:snapToGrid w:val="0"/>
                <w:color w:val="000000"/>
                <w:sz w:val="20"/>
                <w:szCs w:val="20"/>
              </w:rPr>
            </w:pPr>
            <w:r w:rsidRPr="002D2200">
              <w:rPr>
                <w:snapToGrid w:val="0"/>
                <w:color w:val="000000"/>
                <w:sz w:val="20"/>
                <w:szCs w:val="20"/>
              </w:rPr>
              <w:t>225,93</w:t>
            </w:r>
          </w:p>
        </w:tc>
        <w:tc>
          <w:tcPr>
            <w:tcW w:w="1138" w:type="dxa"/>
            <w:shd w:val="clear" w:color="000000" w:fill="FFFFFF"/>
          </w:tcPr>
          <w:p w14:paraId="42FADD97" w14:textId="77777777" w:rsidR="002D2200" w:rsidRPr="002D2200" w:rsidRDefault="002D2200" w:rsidP="002D2200">
            <w:pPr>
              <w:jc w:val="center"/>
              <w:rPr>
                <w:snapToGrid w:val="0"/>
                <w:color w:val="000000"/>
                <w:sz w:val="20"/>
                <w:szCs w:val="20"/>
              </w:rPr>
            </w:pPr>
            <w:r w:rsidRPr="002D2200">
              <w:rPr>
                <w:snapToGrid w:val="0"/>
                <w:color w:val="000000"/>
                <w:sz w:val="20"/>
                <w:szCs w:val="20"/>
              </w:rPr>
              <w:t>10 321</w:t>
            </w:r>
          </w:p>
        </w:tc>
        <w:tc>
          <w:tcPr>
            <w:tcW w:w="1327" w:type="dxa"/>
            <w:shd w:val="clear" w:color="000000" w:fill="FFFFFF"/>
          </w:tcPr>
          <w:p w14:paraId="2D13CC76" w14:textId="77777777" w:rsidR="002D2200" w:rsidRPr="002D2200" w:rsidRDefault="002D2200" w:rsidP="002D2200">
            <w:pPr>
              <w:jc w:val="center"/>
              <w:rPr>
                <w:snapToGrid w:val="0"/>
                <w:color w:val="000000"/>
                <w:sz w:val="20"/>
                <w:szCs w:val="20"/>
              </w:rPr>
            </w:pPr>
            <w:r w:rsidRPr="002D2200">
              <w:rPr>
                <w:snapToGrid w:val="0"/>
                <w:color w:val="000000"/>
                <w:sz w:val="20"/>
                <w:szCs w:val="20"/>
              </w:rPr>
              <w:t>2 331,86</w:t>
            </w:r>
          </w:p>
        </w:tc>
        <w:tc>
          <w:tcPr>
            <w:tcW w:w="1227" w:type="dxa"/>
            <w:shd w:val="clear" w:color="000000" w:fill="FFFFFF"/>
          </w:tcPr>
          <w:p w14:paraId="6B97A634" w14:textId="77777777" w:rsidR="002D2200" w:rsidRPr="002D2200" w:rsidRDefault="002D2200" w:rsidP="002D2200">
            <w:pPr>
              <w:jc w:val="center"/>
              <w:rPr>
                <w:snapToGrid w:val="0"/>
                <w:color w:val="000000"/>
                <w:sz w:val="20"/>
                <w:szCs w:val="20"/>
              </w:rPr>
            </w:pPr>
            <w:r w:rsidRPr="002D2200">
              <w:rPr>
                <w:snapToGrid w:val="0"/>
                <w:color w:val="000000"/>
                <w:sz w:val="20"/>
                <w:szCs w:val="20"/>
              </w:rPr>
              <w:t>2 794,78</w:t>
            </w:r>
          </w:p>
        </w:tc>
        <w:tc>
          <w:tcPr>
            <w:tcW w:w="1227" w:type="dxa"/>
            <w:shd w:val="clear" w:color="000000" w:fill="FFFFFF"/>
          </w:tcPr>
          <w:p w14:paraId="33D002D7" w14:textId="77777777" w:rsidR="002D2200" w:rsidRPr="002D2200" w:rsidRDefault="002D2200" w:rsidP="002D2200">
            <w:pPr>
              <w:jc w:val="center"/>
              <w:rPr>
                <w:snapToGrid w:val="0"/>
                <w:color w:val="000000"/>
                <w:sz w:val="20"/>
                <w:szCs w:val="20"/>
              </w:rPr>
            </w:pPr>
            <w:r w:rsidRPr="002D2200">
              <w:rPr>
                <w:snapToGrid w:val="0"/>
                <w:color w:val="000000"/>
                <w:sz w:val="20"/>
                <w:szCs w:val="20"/>
              </w:rPr>
              <w:t>6 517</w:t>
            </w:r>
          </w:p>
        </w:tc>
      </w:tr>
      <w:tr w:rsidR="002D2200" w:rsidRPr="002D2200" w14:paraId="61AEB7FF" w14:textId="77777777" w:rsidTr="00447CD5">
        <w:trPr>
          <w:trHeight w:val="133"/>
        </w:trPr>
        <w:tc>
          <w:tcPr>
            <w:tcW w:w="607" w:type="dxa"/>
            <w:shd w:val="clear" w:color="000000" w:fill="FFFFFF"/>
          </w:tcPr>
          <w:p w14:paraId="67FBDEEE" w14:textId="77777777" w:rsidR="002D2200" w:rsidRPr="002D2200" w:rsidRDefault="002D2200" w:rsidP="002D2200">
            <w:pPr>
              <w:ind w:firstLineChars="14" w:firstLine="28"/>
              <w:rPr>
                <w:color w:val="000000"/>
                <w:sz w:val="20"/>
                <w:szCs w:val="20"/>
              </w:rPr>
            </w:pPr>
            <w:r w:rsidRPr="002D2200">
              <w:rPr>
                <w:color w:val="000000"/>
                <w:sz w:val="20"/>
                <w:szCs w:val="20"/>
              </w:rPr>
              <w:t>1.3</w:t>
            </w:r>
          </w:p>
        </w:tc>
        <w:tc>
          <w:tcPr>
            <w:tcW w:w="3047" w:type="dxa"/>
            <w:shd w:val="clear" w:color="000000" w:fill="FFFFFF"/>
            <w:hideMark/>
          </w:tcPr>
          <w:p w14:paraId="44A440A1" w14:textId="77777777" w:rsidR="002D2200" w:rsidRPr="002D2200" w:rsidRDefault="002D2200" w:rsidP="002D2200">
            <w:pPr>
              <w:ind w:firstLineChars="14" w:firstLine="28"/>
              <w:rPr>
                <w:color w:val="000000"/>
                <w:sz w:val="20"/>
                <w:szCs w:val="20"/>
              </w:rPr>
            </w:pPr>
            <w:r w:rsidRPr="002D2200">
              <w:rPr>
                <w:color w:val="000000"/>
                <w:sz w:val="20"/>
                <w:szCs w:val="20"/>
              </w:rPr>
              <w:t>№ 29 ул. Покрышкина, 4А</w:t>
            </w:r>
          </w:p>
        </w:tc>
        <w:tc>
          <w:tcPr>
            <w:tcW w:w="1111" w:type="dxa"/>
            <w:shd w:val="clear" w:color="000000" w:fill="FFFFFF"/>
          </w:tcPr>
          <w:p w14:paraId="6C50371A" w14:textId="77777777" w:rsidR="002D2200" w:rsidRPr="002D2200" w:rsidRDefault="002D2200" w:rsidP="002D2200">
            <w:pPr>
              <w:jc w:val="center"/>
              <w:rPr>
                <w:snapToGrid w:val="0"/>
                <w:color w:val="000000"/>
                <w:sz w:val="20"/>
                <w:szCs w:val="20"/>
              </w:rPr>
            </w:pPr>
            <w:r w:rsidRPr="002D2200">
              <w:rPr>
                <w:snapToGrid w:val="0"/>
                <w:color w:val="000000"/>
                <w:sz w:val="20"/>
                <w:szCs w:val="20"/>
              </w:rPr>
              <w:t>228,19</w:t>
            </w:r>
          </w:p>
        </w:tc>
        <w:tc>
          <w:tcPr>
            <w:tcW w:w="1138" w:type="dxa"/>
            <w:shd w:val="clear" w:color="000000" w:fill="FFFFFF"/>
          </w:tcPr>
          <w:p w14:paraId="5C5EDFBF" w14:textId="77777777" w:rsidR="002D2200" w:rsidRPr="002D2200" w:rsidRDefault="002D2200" w:rsidP="002D2200">
            <w:pPr>
              <w:jc w:val="center"/>
              <w:rPr>
                <w:snapToGrid w:val="0"/>
                <w:color w:val="000000"/>
                <w:sz w:val="20"/>
                <w:szCs w:val="20"/>
              </w:rPr>
            </w:pPr>
            <w:r w:rsidRPr="002D2200">
              <w:rPr>
                <w:snapToGrid w:val="0"/>
                <w:color w:val="000000"/>
                <w:sz w:val="20"/>
                <w:szCs w:val="20"/>
              </w:rPr>
              <w:t>10 885</w:t>
            </w:r>
          </w:p>
        </w:tc>
        <w:tc>
          <w:tcPr>
            <w:tcW w:w="1327" w:type="dxa"/>
            <w:shd w:val="clear" w:color="000000" w:fill="FFFFFF"/>
          </w:tcPr>
          <w:p w14:paraId="3EBA939B" w14:textId="77777777" w:rsidR="002D2200" w:rsidRPr="002D2200" w:rsidRDefault="002D2200" w:rsidP="002D2200">
            <w:pPr>
              <w:jc w:val="center"/>
              <w:rPr>
                <w:snapToGrid w:val="0"/>
                <w:color w:val="000000"/>
                <w:sz w:val="20"/>
                <w:szCs w:val="20"/>
              </w:rPr>
            </w:pPr>
            <w:r w:rsidRPr="002D2200">
              <w:rPr>
                <w:snapToGrid w:val="0"/>
                <w:color w:val="000000"/>
                <w:sz w:val="20"/>
                <w:szCs w:val="20"/>
              </w:rPr>
              <w:t>2 483,90</w:t>
            </w:r>
          </w:p>
        </w:tc>
        <w:tc>
          <w:tcPr>
            <w:tcW w:w="1227" w:type="dxa"/>
            <w:shd w:val="clear" w:color="000000" w:fill="FFFFFF"/>
          </w:tcPr>
          <w:p w14:paraId="16BD6665" w14:textId="77777777" w:rsidR="002D2200" w:rsidRPr="002D2200" w:rsidRDefault="002D2200" w:rsidP="002D2200">
            <w:pPr>
              <w:jc w:val="center"/>
              <w:rPr>
                <w:snapToGrid w:val="0"/>
                <w:color w:val="000000"/>
                <w:sz w:val="20"/>
                <w:szCs w:val="20"/>
              </w:rPr>
            </w:pPr>
            <w:r w:rsidRPr="002D2200">
              <w:rPr>
                <w:snapToGrid w:val="0"/>
                <w:color w:val="000000"/>
                <w:sz w:val="20"/>
                <w:szCs w:val="20"/>
              </w:rPr>
              <w:t>2 794,78</w:t>
            </w:r>
          </w:p>
        </w:tc>
        <w:tc>
          <w:tcPr>
            <w:tcW w:w="1227" w:type="dxa"/>
            <w:shd w:val="clear" w:color="000000" w:fill="FFFFFF"/>
          </w:tcPr>
          <w:p w14:paraId="7B0DF64C" w14:textId="77777777" w:rsidR="002D2200" w:rsidRPr="002D2200" w:rsidRDefault="002D2200" w:rsidP="002D2200">
            <w:pPr>
              <w:jc w:val="center"/>
              <w:rPr>
                <w:snapToGrid w:val="0"/>
                <w:color w:val="000000"/>
                <w:sz w:val="20"/>
                <w:szCs w:val="20"/>
              </w:rPr>
            </w:pPr>
            <w:r w:rsidRPr="002D2200">
              <w:rPr>
                <w:snapToGrid w:val="0"/>
                <w:color w:val="000000"/>
                <w:sz w:val="20"/>
                <w:szCs w:val="20"/>
              </w:rPr>
              <w:t>6 942</w:t>
            </w:r>
          </w:p>
        </w:tc>
      </w:tr>
      <w:tr w:rsidR="002D2200" w:rsidRPr="002D2200" w14:paraId="5886FA9C" w14:textId="77777777" w:rsidTr="00447CD5">
        <w:trPr>
          <w:trHeight w:val="133"/>
        </w:trPr>
        <w:tc>
          <w:tcPr>
            <w:tcW w:w="607" w:type="dxa"/>
            <w:shd w:val="clear" w:color="000000" w:fill="FFFFFF"/>
          </w:tcPr>
          <w:p w14:paraId="06D58B2E" w14:textId="77777777" w:rsidR="002D2200" w:rsidRPr="002D2200" w:rsidRDefault="002D2200" w:rsidP="002D2200">
            <w:pPr>
              <w:ind w:firstLineChars="14" w:firstLine="28"/>
              <w:rPr>
                <w:color w:val="000000"/>
                <w:sz w:val="20"/>
                <w:szCs w:val="20"/>
              </w:rPr>
            </w:pPr>
            <w:r w:rsidRPr="002D2200">
              <w:rPr>
                <w:color w:val="000000"/>
                <w:sz w:val="20"/>
                <w:szCs w:val="20"/>
              </w:rPr>
              <w:t>1.4</w:t>
            </w:r>
          </w:p>
        </w:tc>
        <w:tc>
          <w:tcPr>
            <w:tcW w:w="3047" w:type="dxa"/>
            <w:shd w:val="clear" w:color="000000" w:fill="FFFFFF"/>
            <w:hideMark/>
          </w:tcPr>
          <w:p w14:paraId="49491982" w14:textId="77777777" w:rsidR="002D2200" w:rsidRPr="002D2200" w:rsidRDefault="002D2200" w:rsidP="002D2200">
            <w:pPr>
              <w:ind w:firstLineChars="14" w:firstLine="28"/>
              <w:rPr>
                <w:color w:val="000000"/>
                <w:sz w:val="20"/>
                <w:szCs w:val="20"/>
              </w:rPr>
            </w:pPr>
            <w:r w:rsidRPr="002D2200">
              <w:rPr>
                <w:color w:val="000000"/>
                <w:sz w:val="20"/>
                <w:szCs w:val="20"/>
              </w:rPr>
              <w:t>№ 32 ул. Карбышева</w:t>
            </w:r>
          </w:p>
        </w:tc>
        <w:tc>
          <w:tcPr>
            <w:tcW w:w="1111" w:type="dxa"/>
            <w:shd w:val="clear" w:color="000000" w:fill="FFFFFF"/>
          </w:tcPr>
          <w:p w14:paraId="14647A1A" w14:textId="77777777" w:rsidR="002D2200" w:rsidRPr="002D2200" w:rsidRDefault="002D2200" w:rsidP="002D2200">
            <w:pPr>
              <w:jc w:val="center"/>
              <w:rPr>
                <w:snapToGrid w:val="0"/>
                <w:color w:val="000000"/>
                <w:sz w:val="20"/>
                <w:szCs w:val="20"/>
              </w:rPr>
            </w:pPr>
            <w:r w:rsidRPr="002D2200">
              <w:rPr>
                <w:snapToGrid w:val="0"/>
                <w:color w:val="000000"/>
                <w:sz w:val="20"/>
                <w:szCs w:val="20"/>
              </w:rPr>
              <w:t>223,76</w:t>
            </w:r>
          </w:p>
        </w:tc>
        <w:tc>
          <w:tcPr>
            <w:tcW w:w="1138" w:type="dxa"/>
            <w:shd w:val="clear" w:color="000000" w:fill="FFFFFF"/>
          </w:tcPr>
          <w:p w14:paraId="6DAD042B" w14:textId="77777777" w:rsidR="002D2200" w:rsidRPr="002D2200" w:rsidRDefault="002D2200" w:rsidP="002D2200">
            <w:pPr>
              <w:jc w:val="center"/>
              <w:rPr>
                <w:snapToGrid w:val="0"/>
                <w:color w:val="000000"/>
                <w:sz w:val="20"/>
                <w:szCs w:val="20"/>
              </w:rPr>
            </w:pPr>
            <w:r w:rsidRPr="002D2200">
              <w:rPr>
                <w:snapToGrid w:val="0"/>
                <w:color w:val="000000"/>
                <w:sz w:val="20"/>
                <w:szCs w:val="20"/>
              </w:rPr>
              <w:t>1 415</w:t>
            </w:r>
          </w:p>
        </w:tc>
        <w:tc>
          <w:tcPr>
            <w:tcW w:w="1327" w:type="dxa"/>
            <w:shd w:val="clear" w:color="000000" w:fill="FFFFFF"/>
          </w:tcPr>
          <w:p w14:paraId="2185E5D3" w14:textId="77777777" w:rsidR="002D2200" w:rsidRPr="002D2200" w:rsidRDefault="002D2200" w:rsidP="002D2200">
            <w:pPr>
              <w:jc w:val="center"/>
              <w:rPr>
                <w:snapToGrid w:val="0"/>
                <w:color w:val="000000"/>
                <w:sz w:val="20"/>
                <w:szCs w:val="20"/>
              </w:rPr>
            </w:pPr>
            <w:r w:rsidRPr="002D2200">
              <w:rPr>
                <w:snapToGrid w:val="0"/>
                <w:color w:val="000000"/>
                <w:sz w:val="20"/>
                <w:szCs w:val="20"/>
              </w:rPr>
              <w:t>316,54</w:t>
            </w:r>
          </w:p>
        </w:tc>
        <w:tc>
          <w:tcPr>
            <w:tcW w:w="1227" w:type="dxa"/>
            <w:shd w:val="clear" w:color="000000" w:fill="FFFFFF"/>
          </w:tcPr>
          <w:p w14:paraId="28CEA167" w14:textId="77777777" w:rsidR="002D2200" w:rsidRPr="002D2200" w:rsidRDefault="002D2200" w:rsidP="002D2200">
            <w:pPr>
              <w:jc w:val="center"/>
              <w:rPr>
                <w:snapToGrid w:val="0"/>
                <w:color w:val="000000"/>
                <w:sz w:val="20"/>
                <w:szCs w:val="20"/>
              </w:rPr>
            </w:pPr>
            <w:r w:rsidRPr="002D2200">
              <w:rPr>
                <w:snapToGrid w:val="0"/>
                <w:color w:val="000000"/>
                <w:sz w:val="20"/>
                <w:szCs w:val="20"/>
              </w:rPr>
              <w:t>2 794,78</w:t>
            </w:r>
          </w:p>
        </w:tc>
        <w:tc>
          <w:tcPr>
            <w:tcW w:w="1227" w:type="dxa"/>
            <w:shd w:val="clear" w:color="000000" w:fill="FFFFFF"/>
          </w:tcPr>
          <w:p w14:paraId="1A12A66A" w14:textId="77777777" w:rsidR="002D2200" w:rsidRPr="002D2200" w:rsidRDefault="002D2200" w:rsidP="002D2200">
            <w:pPr>
              <w:jc w:val="center"/>
              <w:rPr>
                <w:snapToGrid w:val="0"/>
                <w:color w:val="000000"/>
                <w:sz w:val="20"/>
                <w:szCs w:val="20"/>
              </w:rPr>
            </w:pPr>
            <w:r w:rsidRPr="002D2200">
              <w:rPr>
                <w:snapToGrid w:val="0"/>
                <w:color w:val="000000"/>
                <w:sz w:val="20"/>
                <w:szCs w:val="20"/>
              </w:rPr>
              <w:t>885</w:t>
            </w:r>
          </w:p>
        </w:tc>
      </w:tr>
    </w:tbl>
    <w:p w14:paraId="4D492529" w14:textId="77777777" w:rsidR="002D2200" w:rsidRPr="002D2200" w:rsidRDefault="002D2200" w:rsidP="002D2200">
      <w:pPr>
        <w:ind w:firstLine="709"/>
        <w:jc w:val="both"/>
        <w:rPr>
          <w:snapToGrid w:val="0"/>
          <w:color w:val="000000"/>
          <w:sz w:val="28"/>
          <w:szCs w:val="28"/>
        </w:rPr>
      </w:pPr>
    </w:p>
    <w:p w14:paraId="0A2384B8"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Фактические расходы предприятия на покупку электрической энергии, на основании данных статистической и бухгалтерской отчетности, составили 42 418 тыс. руб., при объеме покупки 9 168 кВт*ч и её стоимости 4,627 руб./кВт*ч. Удельное потребление составило 65,16 кВт/Гкал. </w:t>
      </w:r>
    </w:p>
    <w:p w14:paraId="0FA72CC3"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Пунктом 56 Методических указаний № 760-э предусмотрен расчет корректировки, согласно которому расходы на приобретение прочих энергетических ресурсов, холодной воды, теплоносителя в i-м году определяются исходя из фактических значений параметров расчета тарифов взамен прогнозных по формуле (30).</w:t>
      </w:r>
    </w:p>
    <w:p w14:paraId="1B6CE4DF" w14:textId="6CFE8918" w:rsidR="002D2200" w:rsidRPr="002D2200" w:rsidRDefault="002D2200" w:rsidP="002D2200">
      <w:pPr>
        <w:ind w:firstLine="709"/>
        <w:jc w:val="both"/>
      </w:pPr>
      <w:r w:rsidRPr="002D2200">
        <w:rPr>
          <w:noProof/>
          <w:position w:val="-37"/>
        </w:rPr>
        <w:drawing>
          <wp:inline distT="0" distB="0" distL="0" distR="0" wp14:anchorId="3DF93B6F" wp14:editId="14932BA8">
            <wp:extent cx="2867025" cy="657225"/>
            <wp:effectExtent l="0" t="0" r="9525" b="9525"/>
            <wp:docPr id="82150963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7025" cy="657225"/>
                    </a:xfrm>
                    <a:prstGeom prst="rect">
                      <a:avLst/>
                    </a:prstGeom>
                    <a:noFill/>
                    <a:ln>
                      <a:noFill/>
                    </a:ln>
                  </pic:spPr>
                </pic:pic>
              </a:graphicData>
            </a:graphic>
          </wp:inline>
        </w:drawing>
      </w:r>
      <w:r w:rsidRPr="002D2200">
        <w:t xml:space="preserve"> (тыс. руб.), (30)</w:t>
      </w:r>
    </w:p>
    <w:p w14:paraId="3B95030C" w14:textId="77777777" w:rsidR="002D2200" w:rsidRPr="002D2200" w:rsidRDefault="002D2200" w:rsidP="002D2200">
      <w:pPr>
        <w:autoSpaceDE w:val="0"/>
        <w:autoSpaceDN w:val="0"/>
        <w:adjustRightInd w:val="0"/>
        <w:ind w:firstLine="709"/>
        <w:jc w:val="both"/>
        <w:rPr>
          <w:position w:val="-14"/>
          <w:sz w:val="28"/>
          <w:szCs w:val="28"/>
        </w:rPr>
      </w:pPr>
      <w:r w:rsidRPr="002D2200">
        <w:rPr>
          <w:position w:val="-14"/>
          <w:sz w:val="28"/>
          <w:szCs w:val="28"/>
        </w:rPr>
        <w:t>Где:</w:t>
      </w:r>
    </w:p>
    <w:p w14:paraId="5EA2BA80" w14:textId="752397AE" w:rsidR="002D2200" w:rsidRPr="002D2200" w:rsidRDefault="002D2200" w:rsidP="002D2200">
      <w:pPr>
        <w:autoSpaceDE w:val="0"/>
        <w:autoSpaceDN w:val="0"/>
        <w:adjustRightInd w:val="0"/>
        <w:ind w:firstLine="709"/>
        <w:jc w:val="both"/>
        <w:rPr>
          <w:sz w:val="28"/>
          <w:szCs w:val="28"/>
        </w:rPr>
      </w:pPr>
      <w:r w:rsidRPr="002D2200">
        <w:rPr>
          <w:noProof/>
          <w:position w:val="-14"/>
          <w:sz w:val="28"/>
          <w:szCs w:val="28"/>
        </w:rPr>
        <w:lastRenderedPageBreak/>
        <w:drawing>
          <wp:inline distT="0" distB="0" distL="0" distR="0" wp14:anchorId="1D69D908" wp14:editId="01A6C015">
            <wp:extent cx="466725" cy="361950"/>
            <wp:effectExtent l="0" t="0" r="0" b="0"/>
            <wp:docPr id="4055043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2D2200">
        <w:rPr>
          <w:sz w:val="28"/>
          <w:szCs w:val="28"/>
        </w:rPr>
        <w:t xml:space="preserve"> - расходы на приобретение энергетических ресурсов, холодной воды, теплоносителя в i-м году, определенные исходя из фактических значений параметров расчета тарифов;</w:t>
      </w:r>
    </w:p>
    <w:p w14:paraId="23D9A3DB" w14:textId="49305701" w:rsidR="002D2200" w:rsidRPr="002D2200" w:rsidRDefault="002D2200" w:rsidP="002D2200">
      <w:pPr>
        <w:autoSpaceDE w:val="0"/>
        <w:autoSpaceDN w:val="0"/>
        <w:adjustRightInd w:val="0"/>
        <w:ind w:firstLine="709"/>
        <w:jc w:val="both"/>
        <w:rPr>
          <w:sz w:val="28"/>
          <w:szCs w:val="28"/>
        </w:rPr>
      </w:pPr>
      <w:r w:rsidRPr="002D2200">
        <w:rPr>
          <w:noProof/>
          <w:position w:val="-14"/>
          <w:sz w:val="28"/>
          <w:szCs w:val="28"/>
        </w:rPr>
        <w:drawing>
          <wp:inline distT="0" distB="0" distL="0" distR="0" wp14:anchorId="00B7DB3B" wp14:editId="7B8F72B4">
            <wp:extent cx="495300" cy="361950"/>
            <wp:effectExtent l="0" t="0" r="0" b="0"/>
            <wp:docPr id="118872062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2D2200">
        <w:rPr>
          <w:sz w:val="28"/>
          <w:szCs w:val="28"/>
        </w:rPr>
        <w:t xml:space="preserve"> - фактический объем полезного отпуска соответствующего вида продукции (услуг) в i-м году, тыс. Гкал (тыс. куб. м);</w:t>
      </w:r>
    </w:p>
    <w:p w14:paraId="6F6FDCDA" w14:textId="4F452294" w:rsidR="002D2200" w:rsidRPr="002D2200" w:rsidRDefault="002D2200" w:rsidP="002D2200">
      <w:pPr>
        <w:autoSpaceDE w:val="0"/>
        <w:autoSpaceDN w:val="0"/>
        <w:adjustRightInd w:val="0"/>
        <w:spacing w:before="280"/>
        <w:ind w:firstLine="709"/>
        <w:jc w:val="both"/>
        <w:rPr>
          <w:sz w:val="28"/>
          <w:szCs w:val="28"/>
        </w:rPr>
      </w:pPr>
      <w:r w:rsidRPr="002D2200">
        <w:rPr>
          <w:noProof/>
          <w:position w:val="-14"/>
          <w:sz w:val="28"/>
          <w:szCs w:val="28"/>
        </w:rPr>
        <w:drawing>
          <wp:inline distT="0" distB="0" distL="0" distR="0" wp14:anchorId="28621950" wp14:editId="336BF28F">
            <wp:extent cx="428625" cy="361950"/>
            <wp:effectExtent l="0" t="0" r="0" b="0"/>
            <wp:docPr id="11934955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2D2200">
        <w:rPr>
          <w:sz w:val="28"/>
          <w:szCs w:val="28"/>
        </w:rPr>
        <w:t xml:space="preserve"> - объем полезного отпуска соответствующего вида продукции (услуг), учтенный при установлении тарифов на i-й год, тыс. Гкал (тыс. куб. м);</w:t>
      </w:r>
    </w:p>
    <w:p w14:paraId="31787E4C" w14:textId="48E9DB41" w:rsidR="002D2200" w:rsidRPr="002D2200" w:rsidRDefault="002D2200" w:rsidP="002D2200">
      <w:pPr>
        <w:autoSpaceDE w:val="0"/>
        <w:autoSpaceDN w:val="0"/>
        <w:adjustRightInd w:val="0"/>
        <w:ind w:firstLine="709"/>
        <w:jc w:val="both"/>
        <w:rPr>
          <w:sz w:val="28"/>
          <w:szCs w:val="28"/>
        </w:rPr>
      </w:pPr>
      <w:r w:rsidRPr="002D2200">
        <w:rPr>
          <w:noProof/>
          <w:position w:val="-14"/>
          <w:sz w:val="28"/>
          <w:szCs w:val="28"/>
        </w:rPr>
        <w:drawing>
          <wp:inline distT="0" distB="0" distL="0" distR="0" wp14:anchorId="5671D25A" wp14:editId="5DBD7978">
            <wp:extent cx="485775" cy="361950"/>
            <wp:effectExtent l="0" t="0" r="9525" b="0"/>
            <wp:docPr id="72666299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2D2200">
        <w:rPr>
          <w:sz w:val="28"/>
          <w:szCs w:val="28"/>
        </w:rPr>
        <w:t xml:space="preserve"> - фактическая стоимость покупки единицы z-го энергетического ресурса (за исключением топлива), холодной воды, теплоносителя в i-м году;</w:t>
      </w:r>
    </w:p>
    <w:p w14:paraId="7692010C"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Расчетный объем потребления электрической энергии за 2023 год в сопоставимых условиях составит 9 496 кВт*ч (10 725 тыс. кВт*ч </w:t>
      </w:r>
      <w:r w:rsidRPr="002D2200">
        <w:rPr>
          <w:snapToGrid w:val="0"/>
          <w:color w:val="000000"/>
          <w:sz w:val="20"/>
          <w:szCs w:val="20"/>
        </w:rPr>
        <w:t>(плановый расход электроэнергии на 2023 год)</w:t>
      </w:r>
      <w:r w:rsidRPr="002D2200">
        <w:rPr>
          <w:snapToGrid w:val="0"/>
          <w:color w:val="000000"/>
          <w:sz w:val="28"/>
          <w:szCs w:val="28"/>
        </w:rPr>
        <w:t xml:space="preserve"> / 158 910 Гкал </w:t>
      </w:r>
      <w:r w:rsidRPr="002D2200">
        <w:rPr>
          <w:snapToGrid w:val="0"/>
          <w:color w:val="000000"/>
          <w:sz w:val="20"/>
          <w:szCs w:val="20"/>
        </w:rPr>
        <w:t>(плановый отпуск тепловой энергии на 2023 год)</w:t>
      </w:r>
      <w:r w:rsidRPr="002D2200">
        <w:rPr>
          <w:snapToGrid w:val="0"/>
          <w:color w:val="000000"/>
          <w:sz w:val="28"/>
          <w:szCs w:val="28"/>
        </w:rPr>
        <w:t xml:space="preserve"> * </w:t>
      </w:r>
      <w:r w:rsidRPr="002D2200">
        <w:rPr>
          <w:snapToGrid w:val="0"/>
          <w:color w:val="000000"/>
          <w:sz w:val="28"/>
          <w:szCs w:val="28"/>
        </w:rPr>
        <w:br/>
        <w:t xml:space="preserve">140 699 Гкал </w:t>
      </w:r>
      <w:r w:rsidRPr="002D2200">
        <w:rPr>
          <w:snapToGrid w:val="0"/>
          <w:color w:val="000000"/>
          <w:sz w:val="20"/>
          <w:szCs w:val="20"/>
        </w:rPr>
        <w:t>(фактический отпуск тепловой энергии в 2023 году)</w:t>
      </w:r>
      <w:r w:rsidRPr="002D2200">
        <w:rPr>
          <w:snapToGrid w:val="0"/>
          <w:color w:val="000000"/>
          <w:sz w:val="28"/>
          <w:szCs w:val="28"/>
        </w:rPr>
        <w:t>. Удельное потребление электрической энергии 67,49 кВт/Гкал.</w:t>
      </w:r>
    </w:p>
    <w:p w14:paraId="5A3F2896"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Фактическая стоимость электрической энергии за 2023 год принимается на уровне фактической стоимости предприятия, в размере 4,627 руб./кВт*ч.</w:t>
      </w:r>
    </w:p>
    <w:p w14:paraId="4404ECD1"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Таким образом, плановые фактические расходы на приобретение электрической энергией в 2023 году, в сопоставимых условиях, составят 43 933 тыс. руб. = 9 496 кВт*ч * 4,627 руб./кВт*ч / 1000.</w:t>
      </w:r>
    </w:p>
    <w:p w14:paraId="0BFDDE1A"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Фактическое несение расходов регулируемой организацией в меньшем размере, чем утверждено нормативными правовыми актами об установлении тарифов, подлежащих государственному регулированию, в отсутствие доказательств проведения мероприятий по оптимизации расходов,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регулируемой организации.</w:t>
      </w:r>
    </w:p>
    <w:p w14:paraId="253E4C8F"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Экономически необоснованные доходы, не соответствующие принципам экономии расходов на приобретение энергетических ресурсов, определенным пунктом 66 Основ ценообразования в сфере теплоснабжения, утвержденных постановлением Правительства Российской Федерации от 22.10.2012 № 1075, подлежат исключению из необходимой валовой выручки регулируемых организаций в соответствии с положениями пункта 9 Основ ценообразования № 1075 и пункта 13 Методических указаний № 760-э.</w:t>
      </w:r>
    </w:p>
    <w:p w14:paraId="620BDDDE"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Поскольку, в представленной программе энергосбережения, отсутствуют мероприятия направленные на снижение потребления энергетических ресурсов (электроэнергия), а также отсутствует расчет экономии энергетических ресурсов за 2023 год, эксперты принимают в расчет НВВ за 2023 год, фактический объем потребления ресурса 9 168 кВт*ч. Экономически обоснованные расходы на приобретение электрической энергии по факту 2023 года принимаются в сумме 42 418 тыс. руб. = 9 168 кВт*ч * 4,627 руб./кВт*ч / 1000.</w:t>
      </w:r>
    </w:p>
    <w:p w14:paraId="7C4B7845"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lastRenderedPageBreak/>
        <w:t>Фактические расходы предприятия на покупку холодной воды, на основании данных статистической и бухгалтерской отчетности, составили 4 105 тыс. руб., при объеме покупки 88,35 тыс. м³ и её стоимости 46,46 руб.м³. Удельное потребление составило 0,63 м³/Гкал.</w:t>
      </w:r>
    </w:p>
    <w:p w14:paraId="7651DB1C"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Расчет расходов на холодную воду произведен в соответствии с формулой (30) Методических указаний № 760-э.</w:t>
      </w:r>
    </w:p>
    <w:p w14:paraId="3D4FBEAD"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Расчетный объем потребления холодной воды за 2023 год в сопоставимых условиях составит 95,75 тыс. м³ (108,14 тыс. м³ </w:t>
      </w:r>
      <w:r w:rsidRPr="002D2200">
        <w:rPr>
          <w:snapToGrid w:val="0"/>
          <w:color w:val="000000"/>
          <w:sz w:val="20"/>
          <w:szCs w:val="20"/>
        </w:rPr>
        <w:t>(плановый расход холодной воды на 2023 год)</w:t>
      </w:r>
      <w:r w:rsidRPr="002D2200">
        <w:rPr>
          <w:snapToGrid w:val="0"/>
          <w:color w:val="000000"/>
          <w:sz w:val="28"/>
          <w:szCs w:val="28"/>
        </w:rPr>
        <w:t xml:space="preserve"> / 158 910 Гкал </w:t>
      </w:r>
      <w:r w:rsidRPr="002D2200">
        <w:rPr>
          <w:snapToGrid w:val="0"/>
          <w:color w:val="000000"/>
          <w:sz w:val="20"/>
          <w:szCs w:val="20"/>
        </w:rPr>
        <w:t>(плановый отпуск тепловой энергии на 2023 год)</w:t>
      </w:r>
      <w:r w:rsidRPr="002D2200">
        <w:rPr>
          <w:snapToGrid w:val="0"/>
          <w:color w:val="000000"/>
          <w:sz w:val="28"/>
          <w:szCs w:val="28"/>
        </w:rPr>
        <w:t xml:space="preserve"> * 140 699 Гкал </w:t>
      </w:r>
      <w:r w:rsidRPr="002D2200">
        <w:rPr>
          <w:snapToGrid w:val="0"/>
          <w:color w:val="000000"/>
          <w:sz w:val="20"/>
          <w:szCs w:val="20"/>
        </w:rPr>
        <w:t>(фактический отпуск тепловой энергии в 2023 году)</w:t>
      </w:r>
      <w:r w:rsidRPr="002D2200">
        <w:rPr>
          <w:snapToGrid w:val="0"/>
          <w:color w:val="000000"/>
          <w:sz w:val="28"/>
          <w:szCs w:val="28"/>
        </w:rPr>
        <w:t>. Удельное потребление холодной воды 0,68 м³/Гкал.</w:t>
      </w:r>
    </w:p>
    <w:p w14:paraId="3752D647"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Фактическая стоимость холодной воды за 2023 год принимается в соответствии с </w:t>
      </w:r>
      <w:proofErr w:type="spellStart"/>
      <w:r w:rsidRPr="002D2200">
        <w:rPr>
          <w:snapToGrid w:val="0"/>
          <w:color w:val="000000"/>
          <w:sz w:val="28"/>
          <w:szCs w:val="28"/>
        </w:rPr>
        <w:t>пп</w:t>
      </w:r>
      <w:proofErr w:type="spellEnd"/>
      <w:r w:rsidRPr="002D2200">
        <w:rPr>
          <w:snapToGrid w:val="0"/>
          <w:color w:val="000000"/>
          <w:sz w:val="28"/>
          <w:szCs w:val="28"/>
        </w:rPr>
        <w:t>. а) п. 29 Основ ценообразования, в размере 46,46 руб. м³ (Постановление РЭК Кемеровской области от 17.12.2019 № 603).</w:t>
      </w:r>
    </w:p>
    <w:p w14:paraId="7FF33D0D"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Таким образом, плановые фактические расходы на приобретение холодной воды в 2023 году, в сопоставимых условиях, составят 4 448 тыс. руб. = 95,75 тыс. м³ * 46,46 руб. м³ / 1000.</w:t>
      </w:r>
    </w:p>
    <w:p w14:paraId="317A2511"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Поскольку, в представленной программе энергосбережения, отсутствуют мероприятия направленные на снижение потребления энергетических ресурсов (холодная вода), а также отсутствует расчет экономии энергетических ресурсов за 2023 год, эксперты принимают в расчет НВВ за 2023 год, фактический объем потребления ресурса 1 510,76 тыс. м³. Экономически обоснованные расходы на приобретение холодной воды по факту 2023 года принимаются в сумме 4 105 тыс. руб. = 88,35 тыс. м³ * 46,46 руб. м³ / 1000.</w:t>
      </w:r>
    </w:p>
    <w:p w14:paraId="35ECD511" w14:textId="77777777" w:rsidR="002D2200" w:rsidRPr="002D2200" w:rsidRDefault="002D2200" w:rsidP="002D2200">
      <w:pPr>
        <w:ind w:firstLine="709"/>
        <w:jc w:val="both"/>
        <w:rPr>
          <w:snapToGrid w:val="0"/>
          <w:color w:val="000000"/>
          <w:sz w:val="28"/>
          <w:szCs w:val="28"/>
        </w:rPr>
      </w:pPr>
    </w:p>
    <w:p w14:paraId="59B6C97C"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Расходы на водоотведение приняты экспертами в сумме 1 065 тыс. руб., на основании данных статистической и бухгалтерской отчетности. Объем стоков принят согласно сложившимся фактическим показателям в количестве 24,05 тыс. м³. Цена стоков принимается в соответствии с </w:t>
      </w:r>
      <w:proofErr w:type="spellStart"/>
      <w:r w:rsidRPr="002D2200">
        <w:rPr>
          <w:snapToGrid w:val="0"/>
          <w:color w:val="000000"/>
          <w:sz w:val="28"/>
          <w:szCs w:val="28"/>
        </w:rPr>
        <w:t>пп</w:t>
      </w:r>
      <w:proofErr w:type="spellEnd"/>
      <w:r w:rsidRPr="002D2200">
        <w:rPr>
          <w:snapToGrid w:val="0"/>
          <w:color w:val="000000"/>
          <w:sz w:val="28"/>
          <w:szCs w:val="28"/>
        </w:rPr>
        <w:t>. а) п. 29 Основ ценообразования, в размере 44,27 руб. м³ (Постановление РЭК Кемеровской области от 17.12.2019 № 603).</w:t>
      </w:r>
    </w:p>
    <w:p w14:paraId="545C91DB" w14:textId="77777777" w:rsidR="002D2200" w:rsidRPr="002D2200" w:rsidRDefault="002D2200" w:rsidP="002D2200">
      <w:pPr>
        <w:ind w:firstLine="709"/>
        <w:jc w:val="both"/>
        <w:rPr>
          <w:snapToGrid w:val="0"/>
          <w:color w:val="000000"/>
          <w:sz w:val="28"/>
          <w:szCs w:val="28"/>
        </w:rPr>
      </w:pPr>
    </w:p>
    <w:p w14:paraId="7E546967" w14:textId="77777777" w:rsidR="002D2200" w:rsidRPr="002D2200" w:rsidRDefault="002D2200" w:rsidP="002D2200">
      <w:pPr>
        <w:tabs>
          <w:tab w:val="left" w:pos="1890"/>
        </w:tabs>
        <w:ind w:firstLine="720"/>
        <w:jc w:val="both"/>
        <w:rPr>
          <w:bCs/>
          <w:color w:val="000000"/>
          <w:sz w:val="28"/>
          <w:szCs w:val="28"/>
        </w:rPr>
      </w:pPr>
      <w:r w:rsidRPr="002D2200">
        <w:rPr>
          <w:color w:val="000000"/>
          <w:sz w:val="28"/>
          <w:szCs w:val="28"/>
        </w:rPr>
        <w:t xml:space="preserve">По расчетам экспертов, фактические расходы на приобретение энергетических ресурсов, холодной воды в 2023 году составили </w:t>
      </w:r>
      <w:r w:rsidRPr="002D2200">
        <w:rPr>
          <w:color w:val="000000"/>
          <w:sz w:val="28"/>
          <w:szCs w:val="28"/>
        </w:rPr>
        <w:br/>
        <w:t>127749</w:t>
      </w:r>
      <w:r w:rsidRPr="002D2200">
        <w:rPr>
          <w:color w:val="000000"/>
          <w:sz w:val="28"/>
          <w:szCs w:val="28"/>
          <w:lang w:val="en-US"/>
        </w:rPr>
        <w:t> </w:t>
      </w:r>
      <w:r w:rsidRPr="002D2200">
        <w:rPr>
          <w:color w:val="000000"/>
          <w:sz w:val="28"/>
          <w:szCs w:val="28"/>
        </w:rPr>
        <w:t xml:space="preserve">тыс. руб. </w:t>
      </w:r>
      <w:r w:rsidRPr="002D2200">
        <w:rPr>
          <w:bCs/>
          <w:color w:val="000000"/>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14.</w:t>
      </w:r>
    </w:p>
    <w:p w14:paraId="075C9560" w14:textId="77777777" w:rsidR="002D2200" w:rsidRPr="002D2200" w:rsidRDefault="002D2200" w:rsidP="002D2200">
      <w:pPr>
        <w:tabs>
          <w:tab w:val="left" w:pos="1890"/>
        </w:tabs>
        <w:spacing w:line="360" w:lineRule="auto"/>
        <w:ind w:right="142"/>
        <w:jc w:val="right"/>
        <w:rPr>
          <w:snapToGrid w:val="0"/>
          <w:color w:val="000000"/>
          <w:sz w:val="28"/>
          <w:szCs w:val="28"/>
        </w:rPr>
      </w:pPr>
      <w:r w:rsidRPr="002D2200">
        <w:rPr>
          <w:snapToGrid w:val="0"/>
          <w:color w:val="000000"/>
          <w:sz w:val="28"/>
          <w:szCs w:val="28"/>
        </w:rPr>
        <w:br w:type="page"/>
      </w:r>
      <w:r w:rsidRPr="002D2200">
        <w:rPr>
          <w:snapToGrid w:val="0"/>
          <w:color w:val="000000"/>
          <w:sz w:val="28"/>
          <w:szCs w:val="28"/>
        </w:rPr>
        <w:lastRenderedPageBreak/>
        <w:t>Таблица 14</w:t>
      </w:r>
    </w:p>
    <w:p w14:paraId="05DB2838" w14:textId="77777777" w:rsidR="002D2200" w:rsidRPr="002D2200" w:rsidRDefault="002D2200" w:rsidP="002D2200">
      <w:pPr>
        <w:jc w:val="center"/>
        <w:rPr>
          <w:snapToGrid w:val="0"/>
          <w:color w:val="000000"/>
          <w:sz w:val="28"/>
          <w:szCs w:val="28"/>
          <w:lang w:eastAsia="en-US"/>
        </w:rPr>
      </w:pPr>
      <w:r w:rsidRPr="002D2200">
        <w:rPr>
          <w:snapToGrid w:val="0"/>
          <w:color w:val="000000"/>
          <w:sz w:val="28"/>
          <w:szCs w:val="28"/>
          <w:lang w:eastAsia="en-US"/>
        </w:rPr>
        <w:t>Реестр расходов на приобретение энергетических ресурсов,</w:t>
      </w:r>
    </w:p>
    <w:p w14:paraId="43A2A37E" w14:textId="77777777" w:rsidR="002D2200" w:rsidRPr="002D2200" w:rsidRDefault="002D2200" w:rsidP="002D2200">
      <w:pPr>
        <w:jc w:val="center"/>
        <w:rPr>
          <w:snapToGrid w:val="0"/>
          <w:color w:val="000000"/>
          <w:sz w:val="28"/>
          <w:szCs w:val="28"/>
          <w:lang w:eastAsia="en-US"/>
        </w:rPr>
      </w:pPr>
      <w:r w:rsidRPr="002D2200">
        <w:rPr>
          <w:snapToGrid w:val="0"/>
          <w:color w:val="000000"/>
          <w:sz w:val="28"/>
          <w:szCs w:val="28"/>
          <w:lang w:eastAsia="en-US"/>
        </w:rPr>
        <w:t>холодной воды и теплоносителя для производства</w:t>
      </w:r>
    </w:p>
    <w:p w14:paraId="5166E6A0" w14:textId="77777777" w:rsidR="002D2200" w:rsidRPr="002D2200" w:rsidRDefault="002D2200" w:rsidP="002D2200">
      <w:pPr>
        <w:jc w:val="center"/>
        <w:rPr>
          <w:snapToGrid w:val="0"/>
          <w:color w:val="000000"/>
          <w:sz w:val="28"/>
          <w:szCs w:val="28"/>
          <w:lang w:eastAsia="en-US"/>
        </w:rPr>
      </w:pPr>
      <w:r w:rsidRPr="002D2200">
        <w:rPr>
          <w:snapToGrid w:val="0"/>
          <w:color w:val="000000"/>
          <w:sz w:val="28"/>
          <w:szCs w:val="28"/>
          <w:lang w:eastAsia="en-US"/>
        </w:rPr>
        <w:t>и транспортировки тепловой энергии в 2023 году</w:t>
      </w:r>
    </w:p>
    <w:p w14:paraId="73AA5765" w14:textId="77777777" w:rsidR="002D2200" w:rsidRPr="002D2200" w:rsidRDefault="002D2200" w:rsidP="002D2200">
      <w:pPr>
        <w:jc w:val="right"/>
        <w:rPr>
          <w:snapToGrid w:val="0"/>
          <w:color w:val="000000"/>
          <w:sz w:val="22"/>
          <w:szCs w:val="22"/>
        </w:rPr>
      </w:pPr>
      <w:r w:rsidRPr="002D2200">
        <w:rPr>
          <w:snapToGrid w:val="0"/>
          <w:color w:val="000000"/>
          <w:sz w:val="22"/>
          <w:szCs w:val="22"/>
        </w:rPr>
        <w:t>тыс. руб.</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2687"/>
        <w:gridCol w:w="1363"/>
        <w:gridCol w:w="1226"/>
        <w:gridCol w:w="1365"/>
        <w:gridCol w:w="1120"/>
        <w:gridCol w:w="1177"/>
      </w:tblGrid>
      <w:tr w:rsidR="002D2200" w:rsidRPr="002D2200" w14:paraId="0ECA5879" w14:textId="77777777" w:rsidTr="00447CD5">
        <w:trPr>
          <w:trHeight w:val="874"/>
        </w:trPr>
        <w:tc>
          <w:tcPr>
            <w:tcW w:w="294" w:type="pct"/>
            <w:vMerge w:val="restart"/>
            <w:shd w:val="clear" w:color="auto" w:fill="auto"/>
            <w:vAlign w:val="center"/>
            <w:hideMark/>
          </w:tcPr>
          <w:p w14:paraId="68E7C4A3" w14:textId="77777777" w:rsidR="002D2200" w:rsidRPr="002D2200" w:rsidRDefault="002D2200" w:rsidP="002D2200">
            <w:pPr>
              <w:jc w:val="center"/>
              <w:rPr>
                <w:snapToGrid w:val="0"/>
                <w:color w:val="000000"/>
                <w:sz w:val="20"/>
                <w:szCs w:val="20"/>
              </w:rPr>
            </w:pPr>
            <w:r w:rsidRPr="002D2200">
              <w:rPr>
                <w:snapToGrid w:val="0"/>
                <w:color w:val="000000"/>
                <w:sz w:val="20"/>
                <w:szCs w:val="20"/>
              </w:rPr>
              <w:t>№</w:t>
            </w:r>
          </w:p>
          <w:p w14:paraId="1E6F804D" w14:textId="77777777" w:rsidR="002D2200" w:rsidRPr="002D2200" w:rsidRDefault="002D2200" w:rsidP="002D2200">
            <w:pPr>
              <w:jc w:val="center"/>
              <w:rPr>
                <w:snapToGrid w:val="0"/>
                <w:color w:val="000000"/>
                <w:sz w:val="20"/>
                <w:szCs w:val="20"/>
              </w:rPr>
            </w:pPr>
            <w:r w:rsidRPr="002D2200">
              <w:rPr>
                <w:snapToGrid w:val="0"/>
                <w:color w:val="000000"/>
                <w:sz w:val="20"/>
                <w:szCs w:val="20"/>
              </w:rPr>
              <w:t>п/п</w:t>
            </w:r>
          </w:p>
        </w:tc>
        <w:tc>
          <w:tcPr>
            <w:tcW w:w="1418" w:type="pct"/>
            <w:shd w:val="clear" w:color="auto" w:fill="auto"/>
            <w:vAlign w:val="center"/>
            <w:hideMark/>
          </w:tcPr>
          <w:p w14:paraId="3699D0B5" w14:textId="77777777" w:rsidR="002D2200" w:rsidRPr="002D2200" w:rsidRDefault="002D2200" w:rsidP="002D2200">
            <w:pPr>
              <w:jc w:val="center"/>
              <w:rPr>
                <w:snapToGrid w:val="0"/>
                <w:color w:val="000000"/>
                <w:sz w:val="20"/>
                <w:szCs w:val="20"/>
              </w:rPr>
            </w:pPr>
            <w:r w:rsidRPr="002D2200">
              <w:rPr>
                <w:snapToGrid w:val="0"/>
                <w:color w:val="000000"/>
                <w:sz w:val="20"/>
                <w:szCs w:val="20"/>
              </w:rPr>
              <w:t>Наименование расхода</w:t>
            </w:r>
          </w:p>
        </w:tc>
        <w:tc>
          <w:tcPr>
            <w:tcW w:w="720" w:type="pct"/>
            <w:shd w:val="clear" w:color="auto" w:fill="auto"/>
            <w:vAlign w:val="center"/>
            <w:hideMark/>
          </w:tcPr>
          <w:p w14:paraId="45E87536" w14:textId="77777777" w:rsidR="002D2200" w:rsidRPr="002D2200" w:rsidRDefault="002D2200" w:rsidP="002D2200">
            <w:pPr>
              <w:ind w:left="-108" w:right="-108"/>
              <w:jc w:val="center"/>
              <w:rPr>
                <w:bCs/>
                <w:color w:val="000000"/>
                <w:sz w:val="20"/>
                <w:szCs w:val="20"/>
              </w:rPr>
            </w:pPr>
            <w:r w:rsidRPr="002D2200">
              <w:rPr>
                <w:bCs/>
                <w:snapToGrid w:val="0"/>
                <w:color w:val="000000"/>
                <w:sz w:val="20"/>
                <w:szCs w:val="20"/>
              </w:rPr>
              <w:t>утверждено на 2023 год</w:t>
            </w:r>
          </w:p>
        </w:tc>
        <w:tc>
          <w:tcPr>
            <w:tcW w:w="648" w:type="pct"/>
            <w:shd w:val="clear" w:color="auto" w:fill="auto"/>
            <w:vAlign w:val="center"/>
          </w:tcPr>
          <w:p w14:paraId="01E58112" w14:textId="77777777" w:rsidR="002D2200" w:rsidRPr="002D2200" w:rsidRDefault="002D2200" w:rsidP="002D2200">
            <w:pPr>
              <w:ind w:left="-108" w:right="-108"/>
              <w:jc w:val="center"/>
              <w:rPr>
                <w:bCs/>
                <w:color w:val="000000"/>
                <w:sz w:val="20"/>
                <w:szCs w:val="20"/>
              </w:rPr>
            </w:pPr>
            <w:r w:rsidRPr="002D2200">
              <w:rPr>
                <w:bCs/>
                <w:snapToGrid w:val="0"/>
                <w:color w:val="000000"/>
                <w:sz w:val="20"/>
                <w:szCs w:val="20"/>
              </w:rPr>
              <w:t xml:space="preserve">факт </w:t>
            </w:r>
            <w:r w:rsidRPr="002D2200">
              <w:rPr>
                <w:bCs/>
                <w:snapToGrid w:val="0"/>
                <w:color w:val="000000"/>
                <w:sz w:val="20"/>
                <w:szCs w:val="20"/>
              </w:rPr>
              <w:br/>
              <w:t xml:space="preserve">ОАО "СКЭК" </w:t>
            </w:r>
            <w:r w:rsidRPr="002D2200">
              <w:rPr>
                <w:bCs/>
                <w:snapToGrid w:val="0"/>
                <w:color w:val="000000"/>
                <w:sz w:val="20"/>
                <w:szCs w:val="20"/>
              </w:rPr>
              <w:br/>
              <w:t>2023 год</w:t>
            </w:r>
          </w:p>
        </w:tc>
        <w:tc>
          <w:tcPr>
            <w:tcW w:w="721" w:type="pct"/>
            <w:shd w:val="clear" w:color="auto" w:fill="auto"/>
            <w:vAlign w:val="center"/>
          </w:tcPr>
          <w:p w14:paraId="5C954AF5" w14:textId="77777777" w:rsidR="002D2200" w:rsidRPr="002D2200" w:rsidRDefault="002D2200" w:rsidP="002D2200">
            <w:pPr>
              <w:ind w:left="-92" w:right="-95"/>
              <w:jc w:val="center"/>
              <w:rPr>
                <w:bCs/>
                <w:snapToGrid w:val="0"/>
                <w:color w:val="000000"/>
                <w:sz w:val="20"/>
                <w:szCs w:val="20"/>
              </w:rPr>
            </w:pPr>
            <w:r w:rsidRPr="002D2200">
              <w:rPr>
                <w:bCs/>
                <w:snapToGrid w:val="0"/>
                <w:color w:val="000000"/>
                <w:sz w:val="20"/>
                <w:szCs w:val="20"/>
              </w:rPr>
              <w:t xml:space="preserve">факт экспертов </w:t>
            </w:r>
            <w:r w:rsidRPr="002D2200">
              <w:rPr>
                <w:bCs/>
                <w:snapToGrid w:val="0"/>
                <w:color w:val="000000"/>
                <w:sz w:val="20"/>
                <w:szCs w:val="20"/>
              </w:rPr>
              <w:br/>
              <w:t>2023 год</w:t>
            </w:r>
          </w:p>
        </w:tc>
        <w:tc>
          <w:tcPr>
            <w:tcW w:w="577" w:type="pct"/>
            <w:shd w:val="clear" w:color="auto" w:fill="auto"/>
            <w:vAlign w:val="center"/>
          </w:tcPr>
          <w:p w14:paraId="6669746B" w14:textId="77777777" w:rsidR="002D2200" w:rsidRPr="002D2200" w:rsidRDefault="002D2200" w:rsidP="002D2200">
            <w:pPr>
              <w:ind w:left="-127" w:right="-108"/>
              <w:jc w:val="center"/>
              <w:rPr>
                <w:bCs/>
                <w:snapToGrid w:val="0"/>
                <w:color w:val="000000"/>
                <w:sz w:val="20"/>
                <w:szCs w:val="20"/>
              </w:rPr>
            </w:pPr>
            <w:r w:rsidRPr="002D2200">
              <w:rPr>
                <w:bCs/>
                <w:snapToGrid w:val="0"/>
                <w:color w:val="000000"/>
                <w:sz w:val="20"/>
                <w:szCs w:val="20"/>
              </w:rPr>
              <w:t xml:space="preserve">Отклонения от плана </w:t>
            </w:r>
            <w:r w:rsidRPr="002D2200">
              <w:rPr>
                <w:bCs/>
                <w:snapToGrid w:val="0"/>
                <w:color w:val="000000"/>
                <w:sz w:val="20"/>
                <w:szCs w:val="20"/>
              </w:rPr>
              <w:br/>
              <w:t>тыс. руб.</w:t>
            </w:r>
          </w:p>
        </w:tc>
        <w:tc>
          <w:tcPr>
            <w:tcW w:w="622" w:type="pct"/>
            <w:vAlign w:val="center"/>
          </w:tcPr>
          <w:p w14:paraId="76A40E6D" w14:textId="77777777" w:rsidR="002D2200" w:rsidRPr="002D2200" w:rsidRDefault="002D2200" w:rsidP="002D2200">
            <w:pPr>
              <w:ind w:left="-127" w:right="-108"/>
              <w:jc w:val="center"/>
              <w:rPr>
                <w:bCs/>
                <w:snapToGrid w:val="0"/>
                <w:color w:val="000000"/>
                <w:sz w:val="20"/>
                <w:szCs w:val="20"/>
              </w:rPr>
            </w:pPr>
            <w:r w:rsidRPr="002D2200">
              <w:rPr>
                <w:bCs/>
                <w:snapToGrid w:val="0"/>
                <w:color w:val="000000"/>
                <w:sz w:val="20"/>
                <w:szCs w:val="20"/>
              </w:rPr>
              <w:t>динамика, %</w:t>
            </w:r>
          </w:p>
        </w:tc>
      </w:tr>
      <w:tr w:rsidR="002D2200" w:rsidRPr="002D2200" w14:paraId="11029D70" w14:textId="77777777" w:rsidTr="00447CD5">
        <w:trPr>
          <w:trHeight w:val="306"/>
        </w:trPr>
        <w:tc>
          <w:tcPr>
            <w:tcW w:w="294" w:type="pct"/>
            <w:vMerge/>
            <w:shd w:val="clear" w:color="auto" w:fill="auto"/>
            <w:vAlign w:val="center"/>
          </w:tcPr>
          <w:p w14:paraId="03B0CA97" w14:textId="77777777" w:rsidR="002D2200" w:rsidRPr="002D2200" w:rsidRDefault="002D2200" w:rsidP="002D2200">
            <w:pPr>
              <w:jc w:val="center"/>
              <w:rPr>
                <w:snapToGrid w:val="0"/>
                <w:color w:val="000000"/>
                <w:sz w:val="20"/>
                <w:szCs w:val="20"/>
              </w:rPr>
            </w:pPr>
          </w:p>
        </w:tc>
        <w:tc>
          <w:tcPr>
            <w:tcW w:w="1418" w:type="pct"/>
            <w:shd w:val="clear" w:color="auto" w:fill="auto"/>
          </w:tcPr>
          <w:p w14:paraId="3058B1E9" w14:textId="77777777" w:rsidR="002D2200" w:rsidRPr="002D2200" w:rsidRDefault="002D2200" w:rsidP="002D2200">
            <w:pPr>
              <w:jc w:val="center"/>
              <w:rPr>
                <w:snapToGrid w:val="0"/>
                <w:color w:val="000000"/>
                <w:sz w:val="20"/>
                <w:szCs w:val="20"/>
              </w:rPr>
            </w:pPr>
            <w:r w:rsidRPr="002D2200">
              <w:rPr>
                <w:snapToGrid w:val="0"/>
                <w:color w:val="000000"/>
                <w:sz w:val="20"/>
                <w:szCs w:val="20"/>
              </w:rPr>
              <w:t>1</w:t>
            </w:r>
          </w:p>
        </w:tc>
        <w:tc>
          <w:tcPr>
            <w:tcW w:w="720" w:type="pct"/>
          </w:tcPr>
          <w:p w14:paraId="55AE142E" w14:textId="77777777" w:rsidR="002D2200" w:rsidRPr="002D2200" w:rsidRDefault="002D2200" w:rsidP="002D2200">
            <w:pPr>
              <w:jc w:val="center"/>
              <w:rPr>
                <w:snapToGrid w:val="0"/>
                <w:color w:val="000000"/>
                <w:sz w:val="20"/>
                <w:szCs w:val="20"/>
              </w:rPr>
            </w:pPr>
            <w:r w:rsidRPr="002D2200">
              <w:rPr>
                <w:snapToGrid w:val="0"/>
                <w:color w:val="000000"/>
                <w:sz w:val="20"/>
                <w:szCs w:val="20"/>
              </w:rPr>
              <w:t>2</w:t>
            </w:r>
          </w:p>
        </w:tc>
        <w:tc>
          <w:tcPr>
            <w:tcW w:w="648" w:type="pct"/>
            <w:shd w:val="clear" w:color="auto" w:fill="auto"/>
          </w:tcPr>
          <w:p w14:paraId="12490F11" w14:textId="77777777" w:rsidR="002D2200" w:rsidRPr="002D2200" w:rsidRDefault="002D2200" w:rsidP="002D2200">
            <w:pPr>
              <w:jc w:val="center"/>
              <w:rPr>
                <w:snapToGrid w:val="0"/>
                <w:color w:val="000000"/>
                <w:sz w:val="20"/>
                <w:szCs w:val="20"/>
              </w:rPr>
            </w:pPr>
            <w:r w:rsidRPr="002D2200">
              <w:rPr>
                <w:snapToGrid w:val="0"/>
                <w:color w:val="000000"/>
                <w:sz w:val="20"/>
                <w:szCs w:val="20"/>
              </w:rPr>
              <w:t>3</w:t>
            </w:r>
          </w:p>
        </w:tc>
        <w:tc>
          <w:tcPr>
            <w:tcW w:w="721" w:type="pct"/>
          </w:tcPr>
          <w:p w14:paraId="17D3B74D" w14:textId="77777777" w:rsidR="002D2200" w:rsidRPr="002D2200" w:rsidRDefault="002D2200" w:rsidP="002D2200">
            <w:pPr>
              <w:jc w:val="center"/>
              <w:rPr>
                <w:snapToGrid w:val="0"/>
                <w:color w:val="000000"/>
                <w:sz w:val="20"/>
                <w:szCs w:val="20"/>
              </w:rPr>
            </w:pPr>
            <w:r w:rsidRPr="002D2200">
              <w:rPr>
                <w:snapToGrid w:val="0"/>
                <w:color w:val="000000"/>
                <w:sz w:val="20"/>
                <w:szCs w:val="20"/>
              </w:rPr>
              <w:t>4</w:t>
            </w:r>
          </w:p>
        </w:tc>
        <w:tc>
          <w:tcPr>
            <w:tcW w:w="577" w:type="pct"/>
          </w:tcPr>
          <w:p w14:paraId="302BBA53" w14:textId="77777777" w:rsidR="002D2200" w:rsidRPr="002D2200" w:rsidRDefault="002D2200" w:rsidP="002D2200">
            <w:pPr>
              <w:jc w:val="center"/>
              <w:rPr>
                <w:snapToGrid w:val="0"/>
                <w:color w:val="000000"/>
                <w:sz w:val="20"/>
                <w:szCs w:val="20"/>
              </w:rPr>
            </w:pPr>
            <w:r w:rsidRPr="002D2200">
              <w:rPr>
                <w:snapToGrid w:val="0"/>
                <w:color w:val="000000"/>
                <w:sz w:val="20"/>
                <w:szCs w:val="20"/>
              </w:rPr>
              <w:t>5=4-2</w:t>
            </w:r>
          </w:p>
        </w:tc>
        <w:tc>
          <w:tcPr>
            <w:tcW w:w="622" w:type="pct"/>
          </w:tcPr>
          <w:p w14:paraId="1897C238" w14:textId="77777777" w:rsidR="002D2200" w:rsidRPr="002D2200" w:rsidRDefault="002D2200" w:rsidP="002D2200">
            <w:pPr>
              <w:jc w:val="center"/>
              <w:rPr>
                <w:snapToGrid w:val="0"/>
                <w:color w:val="000000"/>
                <w:sz w:val="20"/>
                <w:szCs w:val="20"/>
              </w:rPr>
            </w:pPr>
            <w:r w:rsidRPr="002D2200">
              <w:rPr>
                <w:snapToGrid w:val="0"/>
                <w:color w:val="000000"/>
                <w:sz w:val="20"/>
                <w:szCs w:val="20"/>
              </w:rPr>
              <w:t>6=5/4</w:t>
            </w:r>
          </w:p>
        </w:tc>
      </w:tr>
      <w:tr w:rsidR="002D2200" w:rsidRPr="002D2200" w14:paraId="2BF2CC29" w14:textId="77777777" w:rsidTr="00447CD5">
        <w:trPr>
          <w:trHeight w:val="359"/>
        </w:trPr>
        <w:tc>
          <w:tcPr>
            <w:tcW w:w="294" w:type="pct"/>
            <w:shd w:val="clear" w:color="auto" w:fill="auto"/>
            <w:vAlign w:val="center"/>
            <w:hideMark/>
          </w:tcPr>
          <w:p w14:paraId="2C5E82EB" w14:textId="77777777" w:rsidR="002D2200" w:rsidRPr="002D2200" w:rsidRDefault="002D2200" w:rsidP="002D2200">
            <w:pPr>
              <w:jc w:val="center"/>
              <w:rPr>
                <w:snapToGrid w:val="0"/>
                <w:color w:val="000000"/>
                <w:sz w:val="20"/>
                <w:szCs w:val="20"/>
              </w:rPr>
            </w:pPr>
            <w:r w:rsidRPr="002D2200">
              <w:rPr>
                <w:snapToGrid w:val="0"/>
                <w:color w:val="000000"/>
                <w:sz w:val="20"/>
                <w:szCs w:val="20"/>
              </w:rPr>
              <w:t>1</w:t>
            </w:r>
          </w:p>
        </w:tc>
        <w:tc>
          <w:tcPr>
            <w:tcW w:w="1418" w:type="pct"/>
            <w:shd w:val="clear" w:color="auto" w:fill="auto"/>
            <w:vAlign w:val="center"/>
            <w:hideMark/>
          </w:tcPr>
          <w:p w14:paraId="40D131CF" w14:textId="77777777" w:rsidR="002D2200" w:rsidRPr="002D2200" w:rsidRDefault="002D2200" w:rsidP="002D2200">
            <w:pPr>
              <w:rPr>
                <w:snapToGrid w:val="0"/>
                <w:color w:val="000000"/>
                <w:sz w:val="20"/>
                <w:szCs w:val="20"/>
              </w:rPr>
            </w:pPr>
            <w:r w:rsidRPr="002D2200">
              <w:rPr>
                <w:snapToGrid w:val="0"/>
                <w:color w:val="000000"/>
                <w:sz w:val="20"/>
                <w:szCs w:val="20"/>
              </w:rPr>
              <w:t>Расходы на топливо</w:t>
            </w:r>
          </w:p>
        </w:tc>
        <w:tc>
          <w:tcPr>
            <w:tcW w:w="720" w:type="pct"/>
            <w:shd w:val="clear" w:color="auto" w:fill="auto"/>
            <w:vAlign w:val="center"/>
          </w:tcPr>
          <w:p w14:paraId="3470B422" w14:textId="77777777" w:rsidR="002D2200" w:rsidRPr="002D2200" w:rsidRDefault="002D2200" w:rsidP="002D2200">
            <w:pPr>
              <w:jc w:val="center"/>
              <w:rPr>
                <w:snapToGrid w:val="0"/>
                <w:color w:val="000000"/>
              </w:rPr>
            </w:pPr>
            <w:r w:rsidRPr="002D2200">
              <w:rPr>
                <w:snapToGrid w:val="0"/>
                <w:color w:val="000000"/>
              </w:rPr>
              <w:t>89 113</w:t>
            </w:r>
          </w:p>
        </w:tc>
        <w:tc>
          <w:tcPr>
            <w:tcW w:w="648" w:type="pct"/>
            <w:vAlign w:val="center"/>
          </w:tcPr>
          <w:p w14:paraId="62BB3F56" w14:textId="77777777" w:rsidR="002D2200" w:rsidRPr="002D2200" w:rsidRDefault="002D2200" w:rsidP="002D2200">
            <w:pPr>
              <w:jc w:val="center"/>
              <w:rPr>
                <w:snapToGrid w:val="0"/>
                <w:color w:val="000000"/>
              </w:rPr>
            </w:pPr>
            <w:r w:rsidRPr="002D2200">
              <w:rPr>
                <w:snapToGrid w:val="0"/>
                <w:color w:val="000000"/>
              </w:rPr>
              <w:t>95 111</w:t>
            </w:r>
          </w:p>
        </w:tc>
        <w:tc>
          <w:tcPr>
            <w:tcW w:w="721" w:type="pct"/>
            <w:vAlign w:val="center"/>
          </w:tcPr>
          <w:p w14:paraId="4479AEEB" w14:textId="77777777" w:rsidR="002D2200" w:rsidRPr="002D2200" w:rsidRDefault="002D2200" w:rsidP="002D2200">
            <w:pPr>
              <w:jc w:val="center"/>
              <w:rPr>
                <w:snapToGrid w:val="0"/>
                <w:color w:val="000000"/>
              </w:rPr>
            </w:pPr>
            <w:r w:rsidRPr="002D2200">
              <w:rPr>
                <w:snapToGrid w:val="0"/>
                <w:color w:val="000000"/>
              </w:rPr>
              <w:t>80 161</w:t>
            </w:r>
          </w:p>
        </w:tc>
        <w:tc>
          <w:tcPr>
            <w:tcW w:w="577" w:type="pct"/>
            <w:vAlign w:val="center"/>
          </w:tcPr>
          <w:p w14:paraId="0B383DB3" w14:textId="77777777" w:rsidR="002D2200" w:rsidRPr="002D2200" w:rsidRDefault="002D2200" w:rsidP="002D2200">
            <w:pPr>
              <w:jc w:val="center"/>
              <w:rPr>
                <w:snapToGrid w:val="0"/>
                <w:color w:val="000000"/>
              </w:rPr>
            </w:pPr>
            <w:r w:rsidRPr="002D2200">
              <w:rPr>
                <w:snapToGrid w:val="0"/>
                <w:color w:val="000000"/>
              </w:rPr>
              <w:t>-8 953</w:t>
            </w:r>
          </w:p>
        </w:tc>
        <w:tc>
          <w:tcPr>
            <w:tcW w:w="622" w:type="pct"/>
            <w:vAlign w:val="center"/>
          </w:tcPr>
          <w:p w14:paraId="07A3A4B8" w14:textId="77777777" w:rsidR="002D2200" w:rsidRPr="002D2200" w:rsidRDefault="002D2200" w:rsidP="002D2200">
            <w:pPr>
              <w:jc w:val="center"/>
              <w:rPr>
                <w:snapToGrid w:val="0"/>
                <w:color w:val="000000"/>
              </w:rPr>
            </w:pPr>
            <w:r w:rsidRPr="002D2200">
              <w:rPr>
                <w:snapToGrid w:val="0"/>
                <w:color w:val="000000"/>
              </w:rPr>
              <w:t>-10,05%</w:t>
            </w:r>
          </w:p>
        </w:tc>
      </w:tr>
      <w:tr w:rsidR="002D2200" w:rsidRPr="002D2200" w14:paraId="402E0419" w14:textId="77777777" w:rsidTr="00447CD5">
        <w:trPr>
          <w:trHeight w:val="359"/>
        </w:trPr>
        <w:tc>
          <w:tcPr>
            <w:tcW w:w="294" w:type="pct"/>
            <w:shd w:val="clear" w:color="auto" w:fill="auto"/>
            <w:vAlign w:val="center"/>
            <w:hideMark/>
          </w:tcPr>
          <w:p w14:paraId="1C8F05E8" w14:textId="77777777" w:rsidR="002D2200" w:rsidRPr="002D2200" w:rsidRDefault="002D2200" w:rsidP="002D2200">
            <w:pPr>
              <w:jc w:val="center"/>
              <w:rPr>
                <w:snapToGrid w:val="0"/>
                <w:color w:val="000000"/>
                <w:sz w:val="20"/>
                <w:szCs w:val="20"/>
              </w:rPr>
            </w:pPr>
            <w:r w:rsidRPr="002D2200">
              <w:rPr>
                <w:snapToGrid w:val="0"/>
                <w:color w:val="000000"/>
                <w:sz w:val="20"/>
                <w:szCs w:val="20"/>
              </w:rPr>
              <w:t>2</w:t>
            </w:r>
          </w:p>
        </w:tc>
        <w:tc>
          <w:tcPr>
            <w:tcW w:w="1418" w:type="pct"/>
            <w:shd w:val="clear" w:color="auto" w:fill="auto"/>
            <w:vAlign w:val="center"/>
            <w:hideMark/>
          </w:tcPr>
          <w:p w14:paraId="35E253EC" w14:textId="77777777" w:rsidR="002D2200" w:rsidRPr="002D2200" w:rsidRDefault="002D2200" w:rsidP="002D2200">
            <w:pPr>
              <w:rPr>
                <w:snapToGrid w:val="0"/>
                <w:color w:val="000000"/>
                <w:sz w:val="20"/>
                <w:szCs w:val="20"/>
              </w:rPr>
            </w:pPr>
            <w:r w:rsidRPr="002D2200">
              <w:rPr>
                <w:snapToGrid w:val="0"/>
                <w:color w:val="000000"/>
                <w:sz w:val="20"/>
                <w:szCs w:val="20"/>
              </w:rPr>
              <w:t>Расходы на электрическую энергию</w:t>
            </w:r>
          </w:p>
        </w:tc>
        <w:tc>
          <w:tcPr>
            <w:tcW w:w="720" w:type="pct"/>
            <w:shd w:val="clear" w:color="auto" w:fill="auto"/>
            <w:vAlign w:val="center"/>
          </w:tcPr>
          <w:p w14:paraId="46BA58E1" w14:textId="77777777" w:rsidR="002D2200" w:rsidRPr="002D2200" w:rsidRDefault="002D2200" w:rsidP="002D2200">
            <w:pPr>
              <w:jc w:val="center"/>
              <w:rPr>
                <w:snapToGrid w:val="0"/>
                <w:color w:val="000000"/>
              </w:rPr>
            </w:pPr>
            <w:r w:rsidRPr="002D2200">
              <w:rPr>
                <w:snapToGrid w:val="0"/>
                <w:color w:val="000000"/>
              </w:rPr>
              <w:t>46 141</w:t>
            </w:r>
          </w:p>
        </w:tc>
        <w:tc>
          <w:tcPr>
            <w:tcW w:w="648" w:type="pct"/>
            <w:vAlign w:val="center"/>
          </w:tcPr>
          <w:p w14:paraId="75F088E6" w14:textId="77777777" w:rsidR="002D2200" w:rsidRPr="002D2200" w:rsidRDefault="002D2200" w:rsidP="002D2200">
            <w:pPr>
              <w:jc w:val="center"/>
              <w:rPr>
                <w:snapToGrid w:val="0"/>
                <w:color w:val="000000"/>
              </w:rPr>
            </w:pPr>
            <w:r w:rsidRPr="002D2200">
              <w:rPr>
                <w:snapToGrid w:val="0"/>
                <w:color w:val="000000"/>
              </w:rPr>
              <w:t>42 418</w:t>
            </w:r>
          </w:p>
        </w:tc>
        <w:tc>
          <w:tcPr>
            <w:tcW w:w="721" w:type="pct"/>
            <w:vAlign w:val="center"/>
          </w:tcPr>
          <w:p w14:paraId="27C0E59A" w14:textId="77777777" w:rsidR="002D2200" w:rsidRPr="002D2200" w:rsidRDefault="002D2200" w:rsidP="002D2200">
            <w:pPr>
              <w:jc w:val="center"/>
              <w:rPr>
                <w:snapToGrid w:val="0"/>
                <w:color w:val="000000"/>
              </w:rPr>
            </w:pPr>
            <w:r w:rsidRPr="002D2200">
              <w:rPr>
                <w:snapToGrid w:val="0"/>
                <w:color w:val="000000"/>
              </w:rPr>
              <w:t>42 418</w:t>
            </w:r>
          </w:p>
        </w:tc>
        <w:tc>
          <w:tcPr>
            <w:tcW w:w="577" w:type="pct"/>
            <w:vAlign w:val="center"/>
          </w:tcPr>
          <w:p w14:paraId="2E351D23" w14:textId="77777777" w:rsidR="002D2200" w:rsidRPr="002D2200" w:rsidRDefault="002D2200" w:rsidP="002D2200">
            <w:pPr>
              <w:jc w:val="center"/>
              <w:rPr>
                <w:snapToGrid w:val="0"/>
                <w:color w:val="000000"/>
              </w:rPr>
            </w:pPr>
            <w:r w:rsidRPr="002D2200">
              <w:rPr>
                <w:snapToGrid w:val="0"/>
                <w:color w:val="000000"/>
              </w:rPr>
              <w:t>-3 723</w:t>
            </w:r>
          </w:p>
        </w:tc>
        <w:tc>
          <w:tcPr>
            <w:tcW w:w="622" w:type="pct"/>
            <w:vAlign w:val="center"/>
          </w:tcPr>
          <w:p w14:paraId="46AB9989" w14:textId="77777777" w:rsidR="002D2200" w:rsidRPr="002D2200" w:rsidRDefault="002D2200" w:rsidP="002D2200">
            <w:pPr>
              <w:jc w:val="center"/>
              <w:rPr>
                <w:snapToGrid w:val="0"/>
                <w:color w:val="000000"/>
              </w:rPr>
            </w:pPr>
            <w:r w:rsidRPr="002D2200">
              <w:rPr>
                <w:snapToGrid w:val="0"/>
                <w:color w:val="000000"/>
              </w:rPr>
              <w:t>-8,07%</w:t>
            </w:r>
          </w:p>
        </w:tc>
      </w:tr>
      <w:tr w:rsidR="002D2200" w:rsidRPr="002D2200" w14:paraId="3120E3ED" w14:textId="77777777" w:rsidTr="00447CD5">
        <w:trPr>
          <w:trHeight w:val="359"/>
        </w:trPr>
        <w:tc>
          <w:tcPr>
            <w:tcW w:w="294" w:type="pct"/>
            <w:shd w:val="clear" w:color="auto" w:fill="auto"/>
            <w:vAlign w:val="center"/>
            <w:hideMark/>
          </w:tcPr>
          <w:p w14:paraId="405FF911" w14:textId="77777777" w:rsidR="002D2200" w:rsidRPr="002D2200" w:rsidRDefault="002D2200" w:rsidP="002D2200">
            <w:pPr>
              <w:jc w:val="center"/>
              <w:rPr>
                <w:snapToGrid w:val="0"/>
                <w:color w:val="000000"/>
                <w:sz w:val="20"/>
                <w:szCs w:val="20"/>
              </w:rPr>
            </w:pPr>
            <w:r w:rsidRPr="002D2200">
              <w:rPr>
                <w:snapToGrid w:val="0"/>
                <w:color w:val="000000"/>
                <w:sz w:val="20"/>
                <w:szCs w:val="20"/>
              </w:rPr>
              <w:t>3</w:t>
            </w:r>
          </w:p>
        </w:tc>
        <w:tc>
          <w:tcPr>
            <w:tcW w:w="1418" w:type="pct"/>
            <w:shd w:val="clear" w:color="auto" w:fill="auto"/>
            <w:vAlign w:val="center"/>
            <w:hideMark/>
          </w:tcPr>
          <w:p w14:paraId="3CE2CDAE" w14:textId="77777777" w:rsidR="002D2200" w:rsidRPr="002D2200" w:rsidRDefault="002D2200" w:rsidP="002D2200">
            <w:pPr>
              <w:rPr>
                <w:snapToGrid w:val="0"/>
                <w:color w:val="000000"/>
                <w:sz w:val="20"/>
                <w:szCs w:val="20"/>
              </w:rPr>
            </w:pPr>
            <w:r w:rsidRPr="002D2200">
              <w:rPr>
                <w:snapToGrid w:val="0"/>
                <w:color w:val="000000"/>
                <w:sz w:val="20"/>
                <w:szCs w:val="20"/>
              </w:rPr>
              <w:t>Расходы на холодную воду</w:t>
            </w:r>
          </w:p>
        </w:tc>
        <w:tc>
          <w:tcPr>
            <w:tcW w:w="720" w:type="pct"/>
            <w:shd w:val="clear" w:color="auto" w:fill="auto"/>
            <w:vAlign w:val="center"/>
          </w:tcPr>
          <w:p w14:paraId="63F95125" w14:textId="77777777" w:rsidR="002D2200" w:rsidRPr="002D2200" w:rsidRDefault="002D2200" w:rsidP="002D2200">
            <w:pPr>
              <w:jc w:val="center"/>
              <w:rPr>
                <w:snapToGrid w:val="0"/>
                <w:color w:val="000000"/>
              </w:rPr>
            </w:pPr>
            <w:r w:rsidRPr="002D2200">
              <w:rPr>
                <w:snapToGrid w:val="0"/>
                <w:color w:val="000000"/>
              </w:rPr>
              <w:t>5 024</w:t>
            </w:r>
          </w:p>
        </w:tc>
        <w:tc>
          <w:tcPr>
            <w:tcW w:w="648" w:type="pct"/>
            <w:vAlign w:val="center"/>
          </w:tcPr>
          <w:p w14:paraId="6EAAD679" w14:textId="77777777" w:rsidR="002D2200" w:rsidRPr="002D2200" w:rsidRDefault="002D2200" w:rsidP="002D2200">
            <w:pPr>
              <w:jc w:val="center"/>
              <w:rPr>
                <w:snapToGrid w:val="0"/>
                <w:color w:val="000000"/>
              </w:rPr>
            </w:pPr>
            <w:r w:rsidRPr="002D2200">
              <w:rPr>
                <w:snapToGrid w:val="0"/>
                <w:color w:val="000000"/>
              </w:rPr>
              <w:t>4 105</w:t>
            </w:r>
          </w:p>
        </w:tc>
        <w:tc>
          <w:tcPr>
            <w:tcW w:w="721" w:type="pct"/>
            <w:vAlign w:val="center"/>
          </w:tcPr>
          <w:p w14:paraId="2AF2DE96" w14:textId="77777777" w:rsidR="002D2200" w:rsidRPr="002D2200" w:rsidRDefault="002D2200" w:rsidP="002D2200">
            <w:pPr>
              <w:jc w:val="center"/>
              <w:rPr>
                <w:snapToGrid w:val="0"/>
                <w:color w:val="000000"/>
              </w:rPr>
            </w:pPr>
            <w:r w:rsidRPr="002D2200">
              <w:rPr>
                <w:snapToGrid w:val="0"/>
                <w:color w:val="000000"/>
              </w:rPr>
              <w:t>4 105</w:t>
            </w:r>
          </w:p>
        </w:tc>
        <w:tc>
          <w:tcPr>
            <w:tcW w:w="577" w:type="pct"/>
            <w:vAlign w:val="center"/>
          </w:tcPr>
          <w:p w14:paraId="4251F96F" w14:textId="77777777" w:rsidR="002D2200" w:rsidRPr="002D2200" w:rsidRDefault="002D2200" w:rsidP="002D2200">
            <w:pPr>
              <w:jc w:val="center"/>
              <w:rPr>
                <w:snapToGrid w:val="0"/>
                <w:color w:val="000000"/>
              </w:rPr>
            </w:pPr>
            <w:r w:rsidRPr="002D2200">
              <w:rPr>
                <w:snapToGrid w:val="0"/>
                <w:color w:val="000000"/>
              </w:rPr>
              <w:t>-919</w:t>
            </w:r>
          </w:p>
        </w:tc>
        <w:tc>
          <w:tcPr>
            <w:tcW w:w="622" w:type="pct"/>
            <w:vAlign w:val="center"/>
          </w:tcPr>
          <w:p w14:paraId="5DDAE21A" w14:textId="77777777" w:rsidR="002D2200" w:rsidRPr="002D2200" w:rsidRDefault="002D2200" w:rsidP="002D2200">
            <w:pPr>
              <w:jc w:val="center"/>
              <w:rPr>
                <w:snapToGrid w:val="0"/>
                <w:color w:val="000000"/>
              </w:rPr>
            </w:pPr>
            <w:r w:rsidRPr="002D2200">
              <w:rPr>
                <w:snapToGrid w:val="0"/>
                <w:color w:val="000000"/>
              </w:rPr>
              <w:t>-18,29%</w:t>
            </w:r>
          </w:p>
        </w:tc>
      </w:tr>
      <w:tr w:rsidR="002D2200" w:rsidRPr="002D2200" w14:paraId="6FF17AC6" w14:textId="77777777" w:rsidTr="00447CD5">
        <w:trPr>
          <w:trHeight w:val="359"/>
        </w:trPr>
        <w:tc>
          <w:tcPr>
            <w:tcW w:w="294" w:type="pct"/>
            <w:shd w:val="clear" w:color="auto" w:fill="auto"/>
            <w:vAlign w:val="center"/>
            <w:hideMark/>
          </w:tcPr>
          <w:p w14:paraId="55D4C4D3" w14:textId="77777777" w:rsidR="002D2200" w:rsidRPr="002D2200" w:rsidRDefault="002D2200" w:rsidP="002D2200">
            <w:pPr>
              <w:jc w:val="center"/>
              <w:rPr>
                <w:snapToGrid w:val="0"/>
                <w:color w:val="000000"/>
                <w:sz w:val="20"/>
                <w:szCs w:val="20"/>
              </w:rPr>
            </w:pPr>
            <w:r w:rsidRPr="002D2200">
              <w:rPr>
                <w:snapToGrid w:val="0"/>
                <w:color w:val="000000"/>
                <w:sz w:val="20"/>
                <w:szCs w:val="20"/>
              </w:rPr>
              <w:t>4</w:t>
            </w:r>
          </w:p>
        </w:tc>
        <w:tc>
          <w:tcPr>
            <w:tcW w:w="1418" w:type="pct"/>
            <w:shd w:val="clear" w:color="auto" w:fill="auto"/>
            <w:vAlign w:val="center"/>
          </w:tcPr>
          <w:p w14:paraId="5E8FC8AA" w14:textId="77777777" w:rsidR="002D2200" w:rsidRPr="002D2200" w:rsidRDefault="002D2200" w:rsidP="002D2200">
            <w:pPr>
              <w:rPr>
                <w:snapToGrid w:val="0"/>
                <w:color w:val="000000"/>
                <w:sz w:val="20"/>
                <w:szCs w:val="20"/>
              </w:rPr>
            </w:pPr>
            <w:r w:rsidRPr="002D2200">
              <w:rPr>
                <w:snapToGrid w:val="0"/>
                <w:color w:val="000000"/>
                <w:sz w:val="20"/>
                <w:szCs w:val="20"/>
              </w:rPr>
              <w:t>Расходы на водоотведение</w:t>
            </w:r>
          </w:p>
        </w:tc>
        <w:tc>
          <w:tcPr>
            <w:tcW w:w="720" w:type="pct"/>
            <w:shd w:val="clear" w:color="auto" w:fill="auto"/>
            <w:vAlign w:val="center"/>
          </w:tcPr>
          <w:p w14:paraId="4D11FED1" w14:textId="77777777" w:rsidR="002D2200" w:rsidRPr="002D2200" w:rsidRDefault="002D2200" w:rsidP="002D2200">
            <w:pPr>
              <w:jc w:val="center"/>
              <w:rPr>
                <w:snapToGrid w:val="0"/>
                <w:color w:val="000000"/>
              </w:rPr>
            </w:pPr>
            <w:r w:rsidRPr="002D2200">
              <w:rPr>
                <w:snapToGrid w:val="0"/>
                <w:color w:val="000000"/>
              </w:rPr>
              <w:t>2 322</w:t>
            </w:r>
          </w:p>
        </w:tc>
        <w:tc>
          <w:tcPr>
            <w:tcW w:w="648" w:type="pct"/>
            <w:vAlign w:val="center"/>
          </w:tcPr>
          <w:p w14:paraId="466988B1" w14:textId="77777777" w:rsidR="002D2200" w:rsidRPr="002D2200" w:rsidRDefault="002D2200" w:rsidP="002D2200">
            <w:pPr>
              <w:jc w:val="center"/>
              <w:rPr>
                <w:snapToGrid w:val="0"/>
                <w:color w:val="000000"/>
              </w:rPr>
            </w:pPr>
            <w:r w:rsidRPr="002D2200">
              <w:rPr>
                <w:snapToGrid w:val="0"/>
                <w:color w:val="000000"/>
              </w:rPr>
              <w:t>1 065</w:t>
            </w:r>
          </w:p>
        </w:tc>
        <w:tc>
          <w:tcPr>
            <w:tcW w:w="721" w:type="pct"/>
            <w:vAlign w:val="center"/>
          </w:tcPr>
          <w:p w14:paraId="59ADD64D" w14:textId="77777777" w:rsidR="002D2200" w:rsidRPr="002D2200" w:rsidRDefault="002D2200" w:rsidP="002D2200">
            <w:pPr>
              <w:jc w:val="center"/>
              <w:rPr>
                <w:snapToGrid w:val="0"/>
                <w:color w:val="000000"/>
              </w:rPr>
            </w:pPr>
            <w:r w:rsidRPr="002D2200">
              <w:rPr>
                <w:snapToGrid w:val="0"/>
                <w:color w:val="000000"/>
              </w:rPr>
              <w:t>1 065</w:t>
            </w:r>
          </w:p>
        </w:tc>
        <w:tc>
          <w:tcPr>
            <w:tcW w:w="577" w:type="pct"/>
            <w:vAlign w:val="center"/>
          </w:tcPr>
          <w:p w14:paraId="7D03264E" w14:textId="77777777" w:rsidR="002D2200" w:rsidRPr="002D2200" w:rsidRDefault="002D2200" w:rsidP="002D2200">
            <w:pPr>
              <w:jc w:val="center"/>
              <w:rPr>
                <w:snapToGrid w:val="0"/>
                <w:color w:val="000000"/>
              </w:rPr>
            </w:pPr>
            <w:r w:rsidRPr="002D2200">
              <w:rPr>
                <w:snapToGrid w:val="0"/>
                <w:color w:val="000000"/>
              </w:rPr>
              <w:t>-1 257</w:t>
            </w:r>
          </w:p>
        </w:tc>
        <w:tc>
          <w:tcPr>
            <w:tcW w:w="622" w:type="pct"/>
            <w:vAlign w:val="center"/>
          </w:tcPr>
          <w:p w14:paraId="7CE17279" w14:textId="77777777" w:rsidR="002D2200" w:rsidRPr="002D2200" w:rsidRDefault="002D2200" w:rsidP="002D2200">
            <w:pPr>
              <w:jc w:val="center"/>
              <w:rPr>
                <w:snapToGrid w:val="0"/>
                <w:color w:val="000000"/>
              </w:rPr>
            </w:pPr>
            <w:r w:rsidRPr="002D2200">
              <w:rPr>
                <w:snapToGrid w:val="0"/>
                <w:color w:val="000000"/>
              </w:rPr>
              <w:t>-54,13%</w:t>
            </w:r>
          </w:p>
        </w:tc>
      </w:tr>
      <w:tr w:rsidR="002D2200" w:rsidRPr="002D2200" w14:paraId="13B03CE1" w14:textId="77777777" w:rsidTr="00447CD5">
        <w:trPr>
          <w:trHeight w:val="359"/>
        </w:trPr>
        <w:tc>
          <w:tcPr>
            <w:tcW w:w="294" w:type="pct"/>
            <w:shd w:val="clear" w:color="auto" w:fill="auto"/>
            <w:vAlign w:val="center"/>
            <w:hideMark/>
          </w:tcPr>
          <w:p w14:paraId="1DFFF0A6" w14:textId="77777777" w:rsidR="002D2200" w:rsidRPr="002D2200" w:rsidRDefault="002D2200" w:rsidP="002D2200">
            <w:pPr>
              <w:jc w:val="center"/>
              <w:rPr>
                <w:snapToGrid w:val="0"/>
                <w:color w:val="000000"/>
                <w:sz w:val="20"/>
                <w:szCs w:val="20"/>
              </w:rPr>
            </w:pPr>
            <w:r w:rsidRPr="002D2200">
              <w:rPr>
                <w:snapToGrid w:val="0"/>
                <w:color w:val="000000"/>
                <w:sz w:val="20"/>
                <w:szCs w:val="20"/>
              </w:rPr>
              <w:t>5</w:t>
            </w:r>
          </w:p>
        </w:tc>
        <w:tc>
          <w:tcPr>
            <w:tcW w:w="1418" w:type="pct"/>
            <w:shd w:val="clear" w:color="auto" w:fill="auto"/>
            <w:vAlign w:val="center"/>
            <w:hideMark/>
          </w:tcPr>
          <w:p w14:paraId="7EBFC760" w14:textId="77777777" w:rsidR="002D2200" w:rsidRPr="002D2200" w:rsidRDefault="002D2200" w:rsidP="002D2200">
            <w:pPr>
              <w:rPr>
                <w:snapToGrid w:val="0"/>
                <w:color w:val="000000"/>
                <w:sz w:val="20"/>
                <w:szCs w:val="20"/>
              </w:rPr>
            </w:pPr>
            <w:r w:rsidRPr="002D2200">
              <w:rPr>
                <w:snapToGrid w:val="0"/>
                <w:color w:val="000000"/>
                <w:sz w:val="20"/>
                <w:szCs w:val="20"/>
              </w:rPr>
              <w:t>ИТОГО</w:t>
            </w:r>
          </w:p>
        </w:tc>
        <w:tc>
          <w:tcPr>
            <w:tcW w:w="720" w:type="pct"/>
            <w:shd w:val="clear" w:color="auto" w:fill="auto"/>
            <w:vAlign w:val="center"/>
          </w:tcPr>
          <w:p w14:paraId="1E509B1F" w14:textId="77777777" w:rsidR="002D2200" w:rsidRPr="002D2200" w:rsidRDefault="002D2200" w:rsidP="002D2200">
            <w:pPr>
              <w:jc w:val="center"/>
              <w:rPr>
                <w:snapToGrid w:val="0"/>
                <w:color w:val="000000"/>
              </w:rPr>
            </w:pPr>
            <w:r w:rsidRPr="002D2200">
              <w:rPr>
                <w:snapToGrid w:val="0"/>
                <w:color w:val="000000"/>
              </w:rPr>
              <w:t>142 670</w:t>
            </w:r>
          </w:p>
        </w:tc>
        <w:tc>
          <w:tcPr>
            <w:tcW w:w="648" w:type="pct"/>
            <w:vAlign w:val="center"/>
          </w:tcPr>
          <w:p w14:paraId="155BC7CF" w14:textId="77777777" w:rsidR="002D2200" w:rsidRPr="002D2200" w:rsidRDefault="002D2200" w:rsidP="002D2200">
            <w:pPr>
              <w:jc w:val="center"/>
              <w:rPr>
                <w:snapToGrid w:val="0"/>
                <w:color w:val="000000"/>
              </w:rPr>
            </w:pPr>
            <w:r w:rsidRPr="002D2200">
              <w:rPr>
                <w:snapToGrid w:val="0"/>
                <w:color w:val="000000"/>
              </w:rPr>
              <w:t>142 699</w:t>
            </w:r>
          </w:p>
        </w:tc>
        <w:tc>
          <w:tcPr>
            <w:tcW w:w="721" w:type="pct"/>
            <w:vAlign w:val="center"/>
          </w:tcPr>
          <w:p w14:paraId="7D0D17FA" w14:textId="77777777" w:rsidR="002D2200" w:rsidRPr="002D2200" w:rsidRDefault="002D2200" w:rsidP="002D2200">
            <w:pPr>
              <w:jc w:val="center"/>
              <w:rPr>
                <w:snapToGrid w:val="0"/>
                <w:color w:val="000000"/>
              </w:rPr>
            </w:pPr>
            <w:r w:rsidRPr="002D2200">
              <w:rPr>
                <w:snapToGrid w:val="0"/>
                <w:color w:val="000000"/>
              </w:rPr>
              <w:t>127 749</w:t>
            </w:r>
          </w:p>
        </w:tc>
        <w:tc>
          <w:tcPr>
            <w:tcW w:w="577" w:type="pct"/>
            <w:vAlign w:val="center"/>
          </w:tcPr>
          <w:p w14:paraId="7A5DD278" w14:textId="77777777" w:rsidR="002D2200" w:rsidRPr="002D2200" w:rsidRDefault="002D2200" w:rsidP="002D2200">
            <w:pPr>
              <w:jc w:val="center"/>
              <w:rPr>
                <w:snapToGrid w:val="0"/>
                <w:color w:val="000000"/>
              </w:rPr>
            </w:pPr>
            <w:r w:rsidRPr="002D2200">
              <w:rPr>
                <w:snapToGrid w:val="0"/>
                <w:color w:val="000000"/>
              </w:rPr>
              <w:t>-14 922</w:t>
            </w:r>
          </w:p>
        </w:tc>
        <w:tc>
          <w:tcPr>
            <w:tcW w:w="622" w:type="pct"/>
            <w:vAlign w:val="center"/>
          </w:tcPr>
          <w:p w14:paraId="7C604126" w14:textId="77777777" w:rsidR="002D2200" w:rsidRPr="002D2200" w:rsidRDefault="002D2200" w:rsidP="002D2200">
            <w:pPr>
              <w:jc w:val="center"/>
              <w:rPr>
                <w:snapToGrid w:val="0"/>
                <w:color w:val="000000"/>
              </w:rPr>
            </w:pPr>
            <w:r w:rsidRPr="002D2200">
              <w:rPr>
                <w:snapToGrid w:val="0"/>
                <w:color w:val="000000"/>
              </w:rPr>
              <w:t>-10,46%</w:t>
            </w:r>
          </w:p>
        </w:tc>
      </w:tr>
    </w:tbl>
    <w:p w14:paraId="6B1C30C5" w14:textId="77777777" w:rsidR="002D2200" w:rsidRPr="002D2200" w:rsidRDefault="002D2200" w:rsidP="002D2200">
      <w:pPr>
        <w:tabs>
          <w:tab w:val="left" w:pos="1890"/>
        </w:tabs>
        <w:ind w:firstLine="720"/>
        <w:jc w:val="both"/>
        <w:rPr>
          <w:snapToGrid w:val="0"/>
          <w:color w:val="000000"/>
          <w:sz w:val="28"/>
          <w:szCs w:val="28"/>
        </w:rPr>
      </w:pPr>
    </w:p>
    <w:p w14:paraId="3387D5C7"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 xml:space="preserve">Итого, экономически обоснованные плановые расходы предприятия на 2023 год, составят 316 028 тыс. руб. = 127 749 тыс. руб. </w:t>
      </w:r>
      <w:r w:rsidRPr="002D2200">
        <w:rPr>
          <w:snapToGrid w:val="0"/>
          <w:color w:val="000000"/>
          <w:sz w:val="20"/>
          <w:szCs w:val="20"/>
        </w:rPr>
        <w:t>(Энергетические ресурсы)</w:t>
      </w:r>
      <w:r w:rsidRPr="002D2200">
        <w:rPr>
          <w:snapToGrid w:val="0"/>
          <w:color w:val="000000"/>
          <w:sz w:val="28"/>
          <w:szCs w:val="28"/>
        </w:rPr>
        <w:t xml:space="preserve"> + 170 101 тыс. руб. </w:t>
      </w:r>
      <w:r w:rsidRPr="002D2200">
        <w:rPr>
          <w:snapToGrid w:val="0"/>
          <w:color w:val="000000"/>
          <w:sz w:val="20"/>
          <w:szCs w:val="20"/>
        </w:rPr>
        <w:t>(Операционные расходы)</w:t>
      </w:r>
      <w:r w:rsidRPr="002D2200">
        <w:rPr>
          <w:snapToGrid w:val="0"/>
          <w:color w:val="000000"/>
          <w:sz w:val="28"/>
          <w:szCs w:val="28"/>
        </w:rPr>
        <w:t xml:space="preserve"> + 18 178 тыс. руб. </w:t>
      </w:r>
      <w:r w:rsidRPr="002D2200">
        <w:rPr>
          <w:snapToGrid w:val="0"/>
          <w:color w:val="000000"/>
          <w:sz w:val="20"/>
          <w:szCs w:val="20"/>
        </w:rPr>
        <w:t>(Неподконтрольные расходы)</w:t>
      </w:r>
    </w:p>
    <w:p w14:paraId="7D20EF75" w14:textId="77777777" w:rsidR="002D2200" w:rsidRPr="002D2200" w:rsidRDefault="002D2200" w:rsidP="002D2200">
      <w:pPr>
        <w:tabs>
          <w:tab w:val="left" w:pos="1890"/>
        </w:tabs>
        <w:ind w:firstLine="720"/>
        <w:jc w:val="both"/>
        <w:rPr>
          <w:snapToGrid w:val="0"/>
          <w:color w:val="000000"/>
          <w:sz w:val="28"/>
          <w:szCs w:val="28"/>
        </w:rPr>
      </w:pPr>
    </w:p>
    <w:p w14:paraId="738F563C" w14:textId="77777777" w:rsidR="002D2200" w:rsidRPr="002D2200" w:rsidRDefault="002D2200" w:rsidP="002D2200">
      <w:pPr>
        <w:tabs>
          <w:tab w:val="left" w:pos="1890"/>
        </w:tabs>
        <w:ind w:firstLine="720"/>
        <w:jc w:val="both"/>
        <w:rPr>
          <w:snapToGrid w:val="0"/>
          <w:color w:val="000000"/>
          <w:sz w:val="28"/>
          <w:szCs w:val="28"/>
        </w:rPr>
      </w:pPr>
    </w:p>
    <w:p w14:paraId="5CEC2A04"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r w:rsidRPr="002D2200">
        <w:rPr>
          <w:rFonts w:eastAsia="Calibri"/>
          <w:b/>
          <w:sz w:val="28"/>
          <w:szCs w:val="28"/>
          <w:lang w:eastAsia="en-US"/>
        </w:rPr>
        <w:t xml:space="preserve"> Расходы из прибыли </w:t>
      </w:r>
    </w:p>
    <w:p w14:paraId="6B14BCC8" w14:textId="77777777" w:rsidR="002D2200" w:rsidRPr="002D2200" w:rsidRDefault="002D2200" w:rsidP="002D2200">
      <w:pPr>
        <w:ind w:firstLine="709"/>
        <w:rPr>
          <w:snapToGrid w:val="0"/>
          <w:color w:val="000000"/>
          <w:sz w:val="28"/>
          <w:szCs w:val="28"/>
          <w:lang w:eastAsia="en-US"/>
        </w:rPr>
      </w:pPr>
      <w:r w:rsidRPr="002D2200">
        <w:rPr>
          <w:snapToGrid w:val="0"/>
          <w:color w:val="000000"/>
          <w:sz w:val="28"/>
          <w:szCs w:val="28"/>
        </w:rPr>
        <w:t>Нормативный уровень прибыли на 2023 год составляет 13 084 тыс. руб. в соответствии с установленным в концессионном соглашении процентом прибыли на 2023 год, в размере 4,14 % (316 028 тыс. руб. * 4,14 %).</w:t>
      </w:r>
    </w:p>
    <w:p w14:paraId="159B42FD" w14:textId="77777777" w:rsidR="002D2200" w:rsidRPr="002D2200" w:rsidRDefault="002D2200" w:rsidP="002D2200">
      <w:pPr>
        <w:rPr>
          <w:snapToGrid w:val="0"/>
          <w:color w:val="000000"/>
          <w:sz w:val="28"/>
          <w:szCs w:val="28"/>
          <w:lang w:eastAsia="en-US"/>
        </w:rPr>
      </w:pPr>
    </w:p>
    <w:p w14:paraId="0065A0FB"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r w:rsidRPr="002D2200">
        <w:rPr>
          <w:rFonts w:eastAsia="Calibri"/>
          <w:b/>
          <w:snapToGrid w:val="0"/>
          <w:sz w:val="28"/>
          <w:szCs w:val="28"/>
          <w:lang w:eastAsia="en-US"/>
        </w:rPr>
        <w:t>Расчетная предпринимательская прибыль</w:t>
      </w:r>
      <w:r w:rsidRPr="002D2200">
        <w:rPr>
          <w:rFonts w:eastAsia="Calibri"/>
          <w:b/>
          <w:sz w:val="28"/>
          <w:szCs w:val="28"/>
          <w:lang w:eastAsia="en-US"/>
        </w:rPr>
        <w:t xml:space="preserve"> </w:t>
      </w:r>
    </w:p>
    <w:p w14:paraId="55DD7215"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Расчетная предпринимательская прибыль, регулируемой организации принята на уровне плановых значений при расчете НВВ на 2023 год, в размере 10 801 тыс. руб.</w:t>
      </w:r>
    </w:p>
    <w:p w14:paraId="2B6E729D" w14:textId="77777777" w:rsidR="002D2200" w:rsidRPr="002D2200" w:rsidRDefault="002D2200" w:rsidP="002D2200">
      <w:pPr>
        <w:tabs>
          <w:tab w:val="left" w:pos="1890"/>
        </w:tabs>
        <w:ind w:firstLine="720"/>
        <w:jc w:val="both"/>
        <w:rPr>
          <w:snapToGrid w:val="0"/>
          <w:color w:val="000000"/>
          <w:sz w:val="28"/>
          <w:szCs w:val="28"/>
        </w:rPr>
      </w:pPr>
    </w:p>
    <w:p w14:paraId="472FB0E0"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r w:rsidRPr="002D2200">
        <w:rPr>
          <w:rFonts w:eastAsia="Calibri"/>
          <w:b/>
          <w:sz w:val="28"/>
          <w:szCs w:val="28"/>
          <w:lang w:eastAsia="en-US"/>
        </w:rPr>
        <w:t>Корректировка НВВ в связи с изменением (неисполнением) инвестиционной программы (∆ КИП)</w:t>
      </w:r>
    </w:p>
    <w:p w14:paraId="0BA151ED" w14:textId="77777777" w:rsidR="002D2200" w:rsidRPr="002D2200" w:rsidRDefault="002D2200" w:rsidP="002D2200">
      <w:pPr>
        <w:autoSpaceDE w:val="0"/>
        <w:autoSpaceDN w:val="0"/>
        <w:adjustRightInd w:val="0"/>
        <w:ind w:firstLine="851"/>
        <w:jc w:val="both"/>
        <w:rPr>
          <w:snapToGrid w:val="0"/>
          <w:color w:val="000000"/>
          <w:sz w:val="28"/>
          <w:szCs w:val="28"/>
        </w:rPr>
      </w:pPr>
      <w:r w:rsidRPr="002D2200">
        <w:rPr>
          <w:snapToGrid w:val="0"/>
          <w:color w:val="000000"/>
          <w:sz w:val="28"/>
          <w:szCs w:val="28"/>
        </w:rPr>
        <w:t>При установлении (корректировке) на 2022 и 2023 годы тарифов регулируемых организаций в сфере теплоснабжения не применяются абзацы седьмой - девятый пункта 51, абзац десятый пункта 51 (за исключением показателя), пункты 53, 54, абзацы седьмой и восьмой пункта 73, абзац девятый пункта 73 (за исключением показателя) Методических указаний № 760-э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с последующим учетом такой корректировки на 2025 год.</w:t>
      </w:r>
    </w:p>
    <w:p w14:paraId="46D0AEB0" w14:textId="06E1F49B" w:rsidR="002D2200" w:rsidRPr="002D2200" w:rsidRDefault="002D2200" w:rsidP="002D2200">
      <w:pPr>
        <w:autoSpaceDE w:val="0"/>
        <w:autoSpaceDN w:val="0"/>
        <w:adjustRightInd w:val="0"/>
        <w:ind w:firstLine="851"/>
        <w:jc w:val="both"/>
        <w:rPr>
          <w:color w:val="000000"/>
          <w:sz w:val="28"/>
          <w:szCs w:val="28"/>
        </w:rPr>
      </w:pPr>
      <w:r w:rsidRPr="002D2200">
        <w:rPr>
          <w:snapToGrid w:val="0"/>
          <w:color w:val="00000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w:t>
      </w:r>
      <w:r w:rsidRPr="002D2200">
        <w:rPr>
          <w:snapToGrid w:val="0"/>
          <w:color w:val="000000"/>
          <w:sz w:val="28"/>
          <w:szCs w:val="28"/>
        </w:rPr>
        <w:lastRenderedPageBreak/>
        <w:t xml:space="preserve">расчету регулируемых цен (тарифов) в сфере теплоснабжения», </w:t>
      </w:r>
      <w:r w:rsidRPr="002D2200">
        <w:rPr>
          <w:color w:val="000000"/>
          <w:sz w:val="28"/>
          <w:szCs w:val="28"/>
        </w:rPr>
        <w:t xml:space="preserve">размер корректировки необходимой валовой выручки, в связи с изменением (неисполнением) инвестиционной программы, </w:t>
      </w:r>
      <w:r w:rsidRPr="002D2200">
        <w:rPr>
          <w:noProof/>
          <w:color w:val="000000"/>
          <w:position w:val="-12"/>
          <w:sz w:val="28"/>
          <w:szCs w:val="28"/>
        </w:rPr>
        <w:drawing>
          <wp:inline distT="0" distB="0" distL="0" distR="0" wp14:anchorId="679FA630" wp14:editId="017BD689">
            <wp:extent cx="704850" cy="323850"/>
            <wp:effectExtent l="0" t="0" r="0" b="0"/>
            <wp:docPr id="5560432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D2200">
        <w:rPr>
          <w:color w:val="000000"/>
          <w:sz w:val="28"/>
          <w:szCs w:val="28"/>
        </w:rPr>
        <w:t>, рассчитывается по формуле:</w:t>
      </w:r>
    </w:p>
    <w:p w14:paraId="4ECA7B9D" w14:textId="28C8B0C7" w:rsidR="002D2200" w:rsidRPr="002D2200" w:rsidRDefault="002D2200" w:rsidP="002D2200">
      <w:pPr>
        <w:autoSpaceDE w:val="0"/>
        <w:autoSpaceDN w:val="0"/>
        <w:adjustRightInd w:val="0"/>
        <w:ind w:firstLine="851"/>
        <w:jc w:val="both"/>
        <w:rPr>
          <w:color w:val="000000"/>
          <w:sz w:val="28"/>
        </w:rPr>
      </w:pPr>
      <w:r w:rsidRPr="002D2200">
        <w:rPr>
          <w:noProof/>
          <w:color w:val="000000"/>
          <w:sz w:val="28"/>
          <w:szCs w:val="28"/>
        </w:rPr>
        <w:drawing>
          <wp:inline distT="0" distB="0" distL="0" distR="0" wp14:anchorId="72B77FB6" wp14:editId="4A25D77D">
            <wp:extent cx="3352800" cy="742950"/>
            <wp:effectExtent l="0" t="0" r="0" b="0"/>
            <wp:docPr id="68032219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2D2200">
        <w:rPr>
          <w:color w:val="000000"/>
          <w:sz w:val="28"/>
          <w:szCs w:val="28"/>
        </w:rPr>
        <w:t xml:space="preserve"> </w:t>
      </w:r>
      <w:r w:rsidRPr="002D2200">
        <w:rPr>
          <w:color w:val="000000"/>
          <w:sz w:val="28"/>
        </w:rPr>
        <w:t>, где</w:t>
      </w:r>
    </w:p>
    <w:p w14:paraId="48F52288" w14:textId="1222571D" w:rsidR="002D2200" w:rsidRPr="002D2200" w:rsidRDefault="002D2200" w:rsidP="002D2200">
      <w:pPr>
        <w:autoSpaceDE w:val="0"/>
        <w:autoSpaceDN w:val="0"/>
        <w:adjustRightInd w:val="0"/>
        <w:ind w:firstLine="851"/>
        <w:jc w:val="both"/>
        <w:rPr>
          <w:color w:val="000000"/>
          <w:sz w:val="28"/>
          <w:szCs w:val="28"/>
        </w:rPr>
      </w:pPr>
      <w:r w:rsidRPr="002D2200">
        <w:rPr>
          <w:noProof/>
          <w:color w:val="000000"/>
          <w:position w:val="-14"/>
          <w:sz w:val="28"/>
          <w:szCs w:val="28"/>
        </w:rPr>
        <w:drawing>
          <wp:inline distT="0" distB="0" distL="0" distR="0" wp14:anchorId="04AB6820" wp14:editId="5CCF2745">
            <wp:extent cx="561975" cy="352425"/>
            <wp:effectExtent l="0" t="0" r="9525" b="0"/>
            <wp:docPr id="168772715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2D2200">
        <w:rPr>
          <w:color w:val="000000"/>
          <w:sz w:val="28"/>
          <w:szCs w:val="28"/>
        </w:rPr>
        <w:t xml:space="preserve"> - объем собственных средств на реализацию инвестиционной программы;</w:t>
      </w:r>
    </w:p>
    <w:p w14:paraId="7F3A95D7" w14:textId="567CEEA2" w:rsidR="002D2200" w:rsidRPr="002D2200" w:rsidRDefault="002D2200" w:rsidP="002D2200">
      <w:pPr>
        <w:autoSpaceDE w:val="0"/>
        <w:autoSpaceDN w:val="0"/>
        <w:adjustRightInd w:val="0"/>
        <w:ind w:firstLine="851"/>
        <w:jc w:val="both"/>
        <w:rPr>
          <w:color w:val="000000"/>
          <w:sz w:val="28"/>
          <w:szCs w:val="28"/>
        </w:rPr>
      </w:pPr>
      <w:r w:rsidRPr="002D2200">
        <w:rPr>
          <w:noProof/>
          <w:color w:val="000000"/>
          <w:position w:val="-14"/>
          <w:sz w:val="28"/>
          <w:szCs w:val="28"/>
        </w:rPr>
        <w:drawing>
          <wp:inline distT="0" distB="0" distL="0" distR="0" wp14:anchorId="3EC6429B" wp14:editId="5D59BB8D">
            <wp:extent cx="571500" cy="361950"/>
            <wp:effectExtent l="0" t="0" r="0" b="0"/>
            <wp:docPr id="32947775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D2200">
        <w:rPr>
          <w:color w:val="000000"/>
          <w:sz w:val="28"/>
          <w:szCs w:val="28"/>
        </w:rPr>
        <w:t xml:space="preserve"> - объем фактического исполнения инвестиционной программы;</w:t>
      </w:r>
    </w:p>
    <w:p w14:paraId="05936287" w14:textId="4B9746DA" w:rsidR="002D2200" w:rsidRPr="002D2200" w:rsidRDefault="002D2200" w:rsidP="002D2200">
      <w:pPr>
        <w:autoSpaceDE w:val="0"/>
        <w:autoSpaceDN w:val="0"/>
        <w:adjustRightInd w:val="0"/>
        <w:ind w:firstLine="851"/>
        <w:jc w:val="both"/>
        <w:rPr>
          <w:color w:val="000000"/>
          <w:position w:val="-14"/>
          <w:sz w:val="28"/>
          <w:szCs w:val="28"/>
        </w:rPr>
      </w:pPr>
      <w:r w:rsidRPr="002D2200">
        <w:rPr>
          <w:noProof/>
          <w:color w:val="000000"/>
          <w:position w:val="-14"/>
          <w:sz w:val="28"/>
          <w:szCs w:val="28"/>
        </w:rPr>
        <w:drawing>
          <wp:inline distT="0" distB="0" distL="0" distR="0" wp14:anchorId="56F609E0" wp14:editId="7DDABD26">
            <wp:extent cx="571500" cy="361950"/>
            <wp:effectExtent l="0" t="0" r="0" b="0"/>
            <wp:docPr id="149073504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D2200">
        <w:rPr>
          <w:color w:val="000000"/>
          <w:sz w:val="28"/>
          <w:szCs w:val="28"/>
        </w:rPr>
        <w:t xml:space="preserve"> - плановый размер финансирования инвестиционной программы, при этом </w:t>
      </w:r>
      <w:r w:rsidRPr="002D2200">
        <w:rPr>
          <w:noProof/>
          <w:color w:val="000000"/>
          <w:position w:val="-14"/>
          <w:sz w:val="28"/>
          <w:szCs w:val="28"/>
        </w:rPr>
        <w:drawing>
          <wp:inline distT="0" distB="0" distL="0" distR="0" wp14:anchorId="37E5C0D9" wp14:editId="768F4775">
            <wp:extent cx="571500" cy="361950"/>
            <wp:effectExtent l="0" t="0" r="0" b="0"/>
            <wp:docPr id="117515156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D2200">
        <w:rPr>
          <w:color w:val="000000"/>
          <w:sz w:val="28"/>
          <w:szCs w:val="28"/>
        </w:rPr>
        <w:t xml:space="preserve">= </w:t>
      </w:r>
      <w:r w:rsidRPr="002D2200">
        <w:rPr>
          <w:noProof/>
          <w:color w:val="000000"/>
          <w:position w:val="-14"/>
          <w:sz w:val="28"/>
          <w:szCs w:val="28"/>
        </w:rPr>
        <w:drawing>
          <wp:inline distT="0" distB="0" distL="0" distR="0" wp14:anchorId="042422F2" wp14:editId="753A79C0">
            <wp:extent cx="866775" cy="361950"/>
            <wp:effectExtent l="0" t="0" r="9525" b="0"/>
            <wp:docPr id="91533882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2D2200">
        <w:rPr>
          <w:color w:val="000000"/>
          <w:position w:val="-14"/>
          <w:sz w:val="28"/>
          <w:szCs w:val="28"/>
        </w:rPr>
        <w:t>, где</w:t>
      </w:r>
    </w:p>
    <w:p w14:paraId="02378D9E" w14:textId="6AAC40A9" w:rsidR="002D2200" w:rsidRPr="002D2200" w:rsidRDefault="002D2200" w:rsidP="002D2200">
      <w:pPr>
        <w:autoSpaceDE w:val="0"/>
        <w:autoSpaceDN w:val="0"/>
        <w:adjustRightInd w:val="0"/>
        <w:ind w:firstLine="851"/>
        <w:jc w:val="both"/>
        <w:rPr>
          <w:color w:val="000000"/>
          <w:sz w:val="28"/>
          <w:szCs w:val="28"/>
        </w:rPr>
      </w:pPr>
      <w:r w:rsidRPr="002D2200">
        <w:rPr>
          <w:noProof/>
          <w:color w:val="000000"/>
          <w:position w:val="-32"/>
        </w:rPr>
        <w:drawing>
          <wp:inline distT="0" distB="0" distL="0" distR="0" wp14:anchorId="795D56C8" wp14:editId="315A278E">
            <wp:extent cx="2581275" cy="685800"/>
            <wp:effectExtent l="0" t="0" r="9525" b="0"/>
            <wp:docPr id="47160350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2D2200">
        <w:rPr>
          <w:color w:val="000000"/>
        </w:rPr>
        <w:t xml:space="preserve"> </w:t>
      </w:r>
      <w:r w:rsidRPr="002D2200">
        <w:rPr>
          <w:color w:val="000000"/>
          <w:sz w:val="28"/>
        </w:rPr>
        <w:t>, где</w:t>
      </w:r>
    </w:p>
    <w:p w14:paraId="28409F32" w14:textId="637EB996" w:rsidR="002D2200" w:rsidRPr="002D2200" w:rsidRDefault="002D2200" w:rsidP="002D2200">
      <w:pPr>
        <w:autoSpaceDE w:val="0"/>
        <w:autoSpaceDN w:val="0"/>
        <w:adjustRightInd w:val="0"/>
        <w:ind w:firstLine="851"/>
        <w:jc w:val="both"/>
        <w:rPr>
          <w:color w:val="000000"/>
          <w:sz w:val="28"/>
          <w:szCs w:val="28"/>
        </w:rPr>
      </w:pPr>
      <w:r w:rsidRPr="002D2200">
        <w:rPr>
          <w:noProof/>
          <w:color w:val="000000"/>
          <w:position w:val="-14"/>
          <w:sz w:val="28"/>
          <w:szCs w:val="28"/>
        </w:rPr>
        <w:drawing>
          <wp:inline distT="0" distB="0" distL="0" distR="0" wp14:anchorId="0CD731B1" wp14:editId="06BB88E0">
            <wp:extent cx="581025" cy="371475"/>
            <wp:effectExtent l="0" t="0" r="0" b="9525"/>
            <wp:docPr id="7678650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2D2200">
        <w:rPr>
          <w:color w:val="000000"/>
          <w:sz w:val="28"/>
          <w:szCs w:val="28"/>
        </w:rPr>
        <w:t xml:space="preserve"> - фактический объем полезного отпуска;</w:t>
      </w:r>
    </w:p>
    <w:p w14:paraId="52280EDE" w14:textId="13E1DB38" w:rsidR="002D2200" w:rsidRPr="002D2200" w:rsidRDefault="002D2200" w:rsidP="002D2200">
      <w:pPr>
        <w:autoSpaceDE w:val="0"/>
        <w:autoSpaceDN w:val="0"/>
        <w:adjustRightInd w:val="0"/>
        <w:ind w:firstLine="851"/>
        <w:jc w:val="both"/>
        <w:rPr>
          <w:color w:val="000000"/>
          <w:sz w:val="28"/>
          <w:szCs w:val="28"/>
        </w:rPr>
      </w:pPr>
      <w:r w:rsidRPr="002D2200">
        <w:rPr>
          <w:noProof/>
          <w:color w:val="000000"/>
          <w:position w:val="-14"/>
          <w:sz w:val="28"/>
          <w:szCs w:val="28"/>
        </w:rPr>
        <w:drawing>
          <wp:inline distT="0" distB="0" distL="0" distR="0" wp14:anchorId="369A10AB" wp14:editId="3C39E3B8">
            <wp:extent cx="428625" cy="361950"/>
            <wp:effectExtent l="0" t="0" r="0" b="0"/>
            <wp:docPr id="15240336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2D2200">
        <w:rPr>
          <w:color w:val="000000"/>
          <w:sz w:val="28"/>
          <w:szCs w:val="28"/>
        </w:rPr>
        <w:t xml:space="preserve"> - плановый объем полезного отпуска.</w:t>
      </w:r>
    </w:p>
    <w:p w14:paraId="65CF32FD" w14:textId="77777777" w:rsidR="002D2200" w:rsidRPr="002D2200" w:rsidRDefault="002D2200" w:rsidP="002D2200">
      <w:pPr>
        <w:ind w:firstLine="851"/>
        <w:jc w:val="both"/>
        <w:rPr>
          <w:snapToGrid w:val="0"/>
          <w:color w:val="000000"/>
          <w:sz w:val="28"/>
          <w:szCs w:val="28"/>
        </w:rPr>
      </w:pPr>
    </w:p>
    <w:p w14:paraId="58E3F3AB" w14:textId="77777777" w:rsidR="002D2200" w:rsidRPr="002D2200" w:rsidRDefault="002D2200" w:rsidP="002D2200">
      <w:pPr>
        <w:ind w:firstLine="851"/>
        <w:jc w:val="both"/>
        <w:rPr>
          <w:snapToGrid w:val="0"/>
          <w:color w:val="000000"/>
          <w:sz w:val="28"/>
          <w:szCs w:val="28"/>
        </w:rPr>
      </w:pPr>
    </w:p>
    <w:p w14:paraId="3C07C635" w14:textId="77777777" w:rsidR="002D2200" w:rsidRPr="002D2200" w:rsidRDefault="002D2200" w:rsidP="002D2200">
      <w:pPr>
        <w:ind w:firstLine="851"/>
        <w:jc w:val="both"/>
        <w:rPr>
          <w:color w:val="000000"/>
          <w:sz w:val="28"/>
          <w:szCs w:val="28"/>
        </w:rPr>
      </w:pPr>
      <w:r w:rsidRPr="002D2200">
        <w:rPr>
          <w:snapToGrid w:val="0"/>
          <w:color w:val="000000"/>
          <w:sz w:val="28"/>
          <w:szCs w:val="28"/>
        </w:rPr>
        <w:t xml:space="preserve">Расчет </w:t>
      </w:r>
      <w:r w:rsidRPr="002D2200">
        <w:rPr>
          <w:color w:val="000000"/>
          <w:sz w:val="28"/>
          <w:szCs w:val="28"/>
        </w:rPr>
        <w:t xml:space="preserve">корректировки необходимой валовой выручки, </w:t>
      </w:r>
      <w:r w:rsidRPr="002D2200">
        <w:rPr>
          <w:color w:val="000000"/>
          <w:sz w:val="28"/>
          <w:szCs w:val="28"/>
        </w:rPr>
        <w:br/>
        <w:t>в связи с изменением (неисполнением) инвестиционной программы за 2022 год</w:t>
      </w:r>
    </w:p>
    <w:p w14:paraId="114BA5FD" w14:textId="434B9260" w:rsidR="002D2200" w:rsidRPr="002D2200" w:rsidRDefault="002D2200" w:rsidP="002D2200">
      <w:pPr>
        <w:ind w:firstLine="851"/>
        <w:jc w:val="both"/>
        <w:rPr>
          <w:color w:val="000000"/>
          <w:sz w:val="28"/>
          <w:szCs w:val="28"/>
        </w:rPr>
      </w:pPr>
      <w:r w:rsidRPr="002D2200">
        <w:rPr>
          <w:noProof/>
          <w:color w:val="000000"/>
          <w:position w:val="-14"/>
          <w:sz w:val="28"/>
          <w:szCs w:val="28"/>
        </w:rPr>
        <w:drawing>
          <wp:inline distT="0" distB="0" distL="0" distR="0" wp14:anchorId="4F7E40E5" wp14:editId="13912BD7">
            <wp:extent cx="571500" cy="361950"/>
            <wp:effectExtent l="0" t="0" r="0" b="0"/>
            <wp:docPr id="188037276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D2200">
        <w:rPr>
          <w:color w:val="000000"/>
          <w:sz w:val="28"/>
          <w:szCs w:val="28"/>
        </w:rPr>
        <w:t xml:space="preserve">= 141 934 Гкал ÷ 150 600 Гкал × 9 343 </w:t>
      </w:r>
      <w:proofErr w:type="spellStart"/>
      <w:r w:rsidRPr="002D2200">
        <w:rPr>
          <w:color w:val="000000"/>
          <w:sz w:val="28"/>
          <w:szCs w:val="28"/>
        </w:rPr>
        <w:t>тыс.руб</w:t>
      </w:r>
      <w:proofErr w:type="spellEnd"/>
      <w:r w:rsidRPr="002D2200">
        <w:rPr>
          <w:color w:val="000000"/>
          <w:sz w:val="28"/>
          <w:szCs w:val="28"/>
        </w:rPr>
        <w:t xml:space="preserve">. = 8 805 </w:t>
      </w:r>
      <w:proofErr w:type="spellStart"/>
      <w:r w:rsidRPr="002D2200">
        <w:rPr>
          <w:color w:val="000000"/>
          <w:sz w:val="28"/>
          <w:szCs w:val="28"/>
        </w:rPr>
        <w:t>тыс.руб</w:t>
      </w:r>
      <w:proofErr w:type="spellEnd"/>
      <w:r w:rsidRPr="002D2200">
        <w:rPr>
          <w:color w:val="000000"/>
          <w:sz w:val="28"/>
          <w:szCs w:val="28"/>
        </w:rPr>
        <w:t>.</w:t>
      </w:r>
    </w:p>
    <w:p w14:paraId="1E2BA05F" w14:textId="0819C608" w:rsidR="002D2200" w:rsidRPr="002D2200" w:rsidRDefault="002D2200" w:rsidP="002D2200">
      <w:pPr>
        <w:ind w:firstLine="851"/>
        <w:jc w:val="both"/>
        <w:rPr>
          <w:snapToGrid w:val="0"/>
          <w:color w:val="000000"/>
          <w:sz w:val="28"/>
          <w:szCs w:val="28"/>
        </w:rPr>
      </w:pPr>
      <w:r w:rsidRPr="002D2200">
        <w:rPr>
          <w:noProof/>
          <w:color w:val="000000"/>
          <w:position w:val="-12"/>
          <w:sz w:val="28"/>
          <w:szCs w:val="28"/>
        </w:rPr>
        <w:drawing>
          <wp:inline distT="0" distB="0" distL="0" distR="0" wp14:anchorId="398C63B0" wp14:editId="4BB8B58D">
            <wp:extent cx="704850" cy="323850"/>
            <wp:effectExtent l="0" t="0" r="0" b="0"/>
            <wp:docPr id="5255411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D2200">
        <w:rPr>
          <w:color w:val="000000"/>
          <w:sz w:val="28"/>
          <w:szCs w:val="28"/>
        </w:rPr>
        <w:t xml:space="preserve">= 9 343 </w:t>
      </w:r>
      <w:proofErr w:type="spellStart"/>
      <w:r w:rsidRPr="002D2200">
        <w:rPr>
          <w:color w:val="000000"/>
          <w:sz w:val="28"/>
          <w:szCs w:val="28"/>
        </w:rPr>
        <w:t>тыс.руб</w:t>
      </w:r>
      <w:proofErr w:type="spellEnd"/>
      <w:r w:rsidRPr="002D2200">
        <w:rPr>
          <w:color w:val="000000"/>
          <w:sz w:val="28"/>
          <w:szCs w:val="28"/>
        </w:rPr>
        <w:t xml:space="preserve">.×(9 240 </w:t>
      </w:r>
      <w:proofErr w:type="spellStart"/>
      <w:r w:rsidRPr="002D2200">
        <w:rPr>
          <w:color w:val="000000"/>
          <w:sz w:val="28"/>
          <w:szCs w:val="28"/>
        </w:rPr>
        <w:t>тыс.руб</w:t>
      </w:r>
      <w:proofErr w:type="spellEnd"/>
      <w:r w:rsidRPr="002D2200">
        <w:rPr>
          <w:color w:val="000000"/>
          <w:sz w:val="28"/>
          <w:szCs w:val="28"/>
        </w:rPr>
        <w:t xml:space="preserve">.÷ 8 805 </w:t>
      </w:r>
      <w:proofErr w:type="spellStart"/>
      <w:r w:rsidRPr="002D2200">
        <w:rPr>
          <w:color w:val="000000"/>
          <w:sz w:val="28"/>
          <w:szCs w:val="28"/>
        </w:rPr>
        <w:t>тыс.руб</w:t>
      </w:r>
      <w:proofErr w:type="spellEnd"/>
      <w:r w:rsidRPr="002D2200">
        <w:rPr>
          <w:color w:val="000000"/>
          <w:sz w:val="28"/>
          <w:szCs w:val="28"/>
        </w:rPr>
        <w:t>.–1) = 462 тыс. руб.</w:t>
      </w:r>
      <w:r w:rsidRPr="002D2200">
        <w:rPr>
          <w:snapToGrid w:val="0"/>
          <w:color w:val="000000"/>
          <w:sz w:val="28"/>
          <w:szCs w:val="28"/>
        </w:rPr>
        <w:t xml:space="preserve"> </w:t>
      </w:r>
    </w:p>
    <w:p w14:paraId="0AB41E9A" w14:textId="77777777" w:rsidR="002D2200" w:rsidRPr="002D2200" w:rsidRDefault="002D2200" w:rsidP="002D2200">
      <w:pPr>
        <w:ind w:firstLine="851"/>
        <w:jc w:val="both"/>
        <w:rPr>
          <w:color w:val="000000"/>
          <w:sz w:val="28"/>
          <w:szCs w:val="28"/>
        </w:rPr>
      </w:pPr>
    </w:p>
    <w:p w14:paraId="3B06B55D" w14:textId="77777777" w:rsidR="002D2200" w:rsidRPr="002D2200" w:rsidRDefault="002D2200" w:rsidP="002D2200">
      <w:pPr>
        <w:ind w:firstLine="851"/>
        <w:jc w:val="both"/>
        <w:rPr>
          <w:color w:val="000000"/>
          <w:sz w:val="28"/>
          <w:szCs w:val="28"/>
        </w:rPr>
      </w:pPr>
      <w:r w:rsidRPr="002D2200">
        <w:rPr>
          <w:snapToGrid w:val="0"/>
          <w:color w:val="000000"/>
          <w:sz w:val="28"/>
          <w:szCs w:val="28"/>
        </w:rPr>
        <w:t xml:space="preserve">Расчет </w:t>
      </w:r>
      <w:r w:rsidRPr="002D2200">
        <w:rPr>
          <w:color w:val="000000"/>
          <w:sz w:val="28"/>
          <w:szCs w:val="28"/>
        </w:rPr>
        <w:t xml:space="preserve">корректировки необходимой валовой выручки, </w:t>
      </w:r>
      <w:r w:rsidRPr="002D2200">
        <w:rPr>
          <w:color w:val="000000"/>
          <w:sz w:val="28"/>
          <w:szCs w:val="28"/>
        </w:rPr>
        <w:br/>
        <w:t xml:space="preserve">в связи с изменением (неисполнением) инвестиционной программы за 2023 год </w:t>
      </w:r>
    </w:p>
    <w:p w14:paraId="0B688C34" w14:textId="68F1B927" w:rsidR="002D2200" w:rsidRPr="002D2200" w:rsidRDefault="002D2200" w:rsidP="002D2200">
      <w:pPr>
        <w:ind w:firstLine="851"/>
        <w:jc w:val="both"/>
        <w:rPr>
          <w:color w:val="000000"/>
          <w:sz w:val="28"/>
          <w:szCs w:val="28"/>
        </w:rPr>
      </w:pPr>
      <w:r w:rsidRPr="002D2200">
        <w:rPr>
          <w:noProof/>
          <w:color w:val="000000"/>
          <w:position w:val="-14"/>
          <w:sz w:val="28"/>
          <w:szCs w:val="28"/>
        </w:rPr>
        <w:drawing>
          <wp:inline distT="0" distB="0" distL="0" distR="0" wp14:anchorId="59D93040" wp14:editId="5480B6CD">
            <wp:extent cx="571500" cy="361950"/>
            <wp:effectExtent l="0" t="0" r="0" b="0"/>
            <wp:docPr id="2663000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D2200">
        <w:rPr>
          <w:color w:val="000000"/>
          <w:sz w:val="28"/>
          <w:szCs w:val="28"/>
        </w:rPr>
        <w:t xml:space="preserve">= 140 699 Гкал ÷ 158 910 Гкал × 12 885 </w:t>
      </w:r>
      <w:proofErr w:type="spellStart"/>
      <w:r w:rsidRPr="002D2200">
        <w:rPr>
          <w:color w:val="000000"/>
          <w:sz w:val="28"/>
          <w:szCs w:val="28"/>
        </w:rPr>
        <w:t>тыс.руб</w:t>
      </w:r>
      <w:proofErr w:type="spellEnd"/>
      <w:r w:rsidRPr="002D2200">
        <w:rPr>
          <w:color w:val="000000"/>
          <w:sz w:val="28"/>
          <w:szCs w:val="28"/>
        </w:rPr>
        <w:t xml:space="preserve">. = 11 408 </w:t>
      </w:r>
      <w:proofErr w:type="spellStart"/>
      <w:r w:rsidRPr="002D2200">
        <w:rPr>
          <w:color w:val="000000"/>
          <w:sz w:val="28"/>
          <w:szCs w:val="28"/>
        </w:rPr>
        <w:t>тыс.руб</w:t>
      </w:r>
      <w:proofErr w:type="spellEnd"/>
      <w:r w:rsidRPr="002D2200">
        <w:rPr>
          <w:color w:val="000000"/>
          <w:sz w:val="28"/>
          <w:szCs w:val="28"/>
        </w:rPr>
        <w:t>.</w:t>
      </w:r>
    </w:p>
    <w:p w14:paraId="44D74B15" w14:textId="47D79D86" w:rsidR="002D2200" w:rsidRPr="002D2200" w:rsidRDefault="002D2200" w:rsidP="002D2200">
      <w:pPr>
        <w:ind w:firstLine="851"/>
        <w:jc w:val="both"/>
        <w:rPr>
          <w:snapToGrid w:val="0"/>
          <w:color w:val="000000"/>
          <w:sz w:val="28"/>
          <w:szCs w:val="28"/>
        </w:rPr>
      </w:pPr>
      <w:r w:rsidRPr="002D2200">
        <w:rPr>
          <w:noProof/>
          <w:color w:val="000000"/>
          <w:position w:val="-12"/>
          <w:sz w:val="28"/>
          <w:szCs w:val="28"/>
        </w:rPr>
        <w:drawing>
          <wp:inline distT="0" distB="0" distL="0" distR="0" wp14:anchorId="7C1CF4DE" wp14:editId="29915787">
            <wp:extent cx="704850" cy="323850"/>
            <wp:effectExtent l="0" t="0" r="0" b="0"/>
            <wp:docPr id="7771160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D2200">
        <w:rPr>
          <w:color w:val="000000"/>
          <w:sz w:val="28"/>
          <w:szCs w:val="28"/>
        </w:rPr>
        <w:t xml:space="preserve">=12 885 </w:t>
      </w:r>
      <w:proofErr w:type="spellStart"/>
      <w:r w:rsidRPr="002D2200">
        <w:rPr>
          <w:color w:val="000000"/>
          <w:sz w:val="28"/>
          <w:szCs w:val="28"/>
        </w:rPr>
        <w:t>тыс.руб</w:t>
      </w:r>
      <w:proofErr w:type="spellEnd"/>
      <w:r w:rsidRPr="002D2200">
        <w:rPr>
          <w:color w:val="000000"/>
          <w:sz w:val="28"/>
          <w:szCs w:val="28"/>
        </w:rPr>
        <w:t xml:space="preserve">.×(12 885 </w:t>
      </w:r>
      <w:proofErr w:type="spellStart"/>
      <w:r w:rsidRPr="002D2200">
        <w:rPr>
          <w:color w:val="000000"/>
          <w:sz w:val="28"/>
          <w:szCs w:val="28"/>
        </w:rPr>
        <w:t>тыс.руб</w:t>
      </w:r>
      <w:proofErr w:type="spellEnd"/>
      <w:r w:rsidRPr="002D2200">
        <w:rPr>
          <w:color w:val="000000"/>
          <w:sz w:val="28"/>
          <w:szCs w:val="28"/>
        </w:rPr>
        <w:t xml:space="preserve">.÷ 11 408 </w:t>
      </w:r>
      <w:proofErr w:type="spellStart"/>
      <w:r w:rsidRPr="002D2200">
        <w:rPr>
          <w:color w:val="000000"/>
          <w:sz w:val="28"/>
          <w:szCs w:val="28"/>
        </w:rPr>
        <w:t>тыс.руб</w:t>
      </w:r>
      <w:proofErr w:type="spellEnd"/>
      <w:r w:rsidRPr="002D2200">
        <w:rPr>
          <w:color w:val="000000"/>
          <w:sz w:val="28"/>
          <w:szCs w:val="28"/>
        </w:rPr>
        <w:t>.–1) = 1 668 тыс. руб.</w:t>
      </w:r>
      <w:r w:rsidRPr="002D2200">
        <w:rPr>
          <w:snapToGrid w:val="0"/>
          <w:color w:val="000000"/>
          <w:sz w:val="28"/>
          <w:szCs w:val="28"/>
        </w:rPr>
        <w:t xml:space="preserve"> </w:t>
      </w:r>
    </w:p>
    <w:p w14:paraId="12683435" w14:textId="77777777" w:rsidR="002D2200" w:rsidRPr="002D2200" w:rsidRDefault="002D2200" w:rsidP="002D2200">
      <w:pPr>
        <w:ind w:firstLine="709"/>
        <w:jc w:val="both"/>
        <w:rPr>
          <w:color w:val="000000"/>
          <w:sz w:val="28"/>
          <w:szCs w:val="28"/>
        </w:rPr>
      </w:pPr>
      <w:r w:rsidRPr="002D2200">
        <w:rPr>
          <w:snapToGrid w:val="0"/>
          <w:color w:val="000000"/>
          <w:sz w:val="28"/>
          <w:szCs w:val="28"/>
        </w:rPr>
        <w:t>В соответствии с п. 53 Методических указаний, отрицательный результат                       ∆ КИП подлежит исключению из НВВ на 2025 год в полном объеме, положительный результат учету не подлежит.</w:t>
      </w:r>
    </w:p>
    <w:p w14:paraId="42A784FC" w14:textId="77777777" w:rsidR="002D2200" w:rsidRPr="002D2200" w:rsidRDefault="002D2200" w:rsidP="002D2200">
      <w:pPr>
        <w:tabs>
          <w:tab w:val="left" w:pos="1890"/>
        </w:tabs>
        <w:ind w:firstLine="720"/>
        <w:jc w:val="both"/>
        <w:rPr>
          <w:snapToGrid w:val="0"/>
          <w:color w:val="000000"/>
          <w:sz w:val="28"/>
          <w:szCs w:val="28"/>
        </w:rPr>
      </w:pPr>
    </w:p>
    <w:p w14:paraId="2FA58613"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r w:rsidRPr="002D2200">
        <w:rPr>
          <w:rFonts w:eastAsia="Calibri"/>
          <w:b/>
          <w:sz w:val="28"/>
          <w:szCs w:val="28"/>
          <w:lang w:eastAsia="en-US"/>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 НВВ)</w:t>
      </w:r>
    </w:p>
    <w:p w14:paraId="7C154829" w14:textId="77777777" w:rsidR="002D2200" w:rsidRPr="002D2200" w:rsidRDefault="002D2200" w:rsidP="002D2200">
      <w:pPr>
        <w:tabs>
          <w:tab w:val="left" w:pos="1890"/>
        </w:tabs>
        <w:ind w:firstLine="720"/>
        <w:jc w:val="both"/>
        <w:rPr>
          <w:snapToGrid w:val="0"/>
          <w:color w:val="000000"/>
          <w:sz w:val="28"/>
          <w:szCs w:val="28"/>
        </w:rPr>
      </w:pPr>
    </w:p>
    <w:p w14:paraId="577E551D"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Расходы с целью учета отклонения фактических значений параметров расчета тарифов от значений, учтенных при установлении тарифов за 2021 год принимаются на уровне учтенных при расчете НВВ на 2023 год в сумме 21 824 тыс. руб.</w:t>
      </w:r>
    </w:p>
    <w:p w14:paraId="24941C11"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 xml:space="preserve">Согласно пункту 9 Основ ценообразования, пункту 13 Методических указаний № 760-э органы регулирования исключают из расчетов при установлении регулируемых цен (тарифов) полученные в предыдущий период регулирования экономически необоснованные доходы регулируемых организаций. </w:t>
      </w:r>
    </w:p>
    <w:p w14:paraId="61058C8B"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Экономически не обоснованные доходы, полученные предприятием в части нормативного уровня прибыли по факту 2023 года, связанного с выполнением инвестиционной программы, составляет 1 606 тыс. руб.  Сумма экономически не обоснованного дохода, это разница между расчетным нормативным уровнем прибыли 13 084 тыс. руб. (пункт 8.4 данного экспертного заключения), фактически начисленной амортизации с вновь введенного имущества за 2023 год (1 407 тыс. руб.) и утвержденной экономически обоснованной стоимости мероприятий, согласованной в концессионном соглашении и утвержденной инвестиционной программы на 2023 год (12 885 тыс. руб.). Расчёт экономически необоснованного дохода выглядит следующим образом:</w:t>
      </w:r>
    </w:p>
    <w:p w14:paraId="2CED9E91"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 xml:space="preserve">1 606 тыс. руб. = 1 407 тыс. руб. </w:t>
      </w:r>
      <w:r w:rsidRPr="002D2200">
        <w:rPr>
          <w:snapToGrid w:val="0"/>
          <w:color w:val="000000"/>
          <w:sz w:val="20"/>
          <w:szCs w:val="20"/>
        </w:rPr>
        <w:t>(амортизация с вновь введенного имущества)</w:t>
      </w:r>
      <w:r w:rsidRPr="002D2200">
        <w:rPr>
          <w:snapToGrid w:val="0"/>
          <w:color w:val="000000"/>
          <w:sz w:val="28"/>
          <w:szCs w:val="28"/>
        </w:rPr>
        <w:t xml:space="preserve"> + 13 084 тыс. руб. </w:t>
      </w:r>
      <w:r w:rsidRPr="002D2200">
        <w:rPr>
          <w:snapToGrid w:val="0"/>
          <w:color w:val="000000"/>
          <w:sz w:val="20"/>
          <w:szCs w:val="20"/>
        </w:rPr>
        <w:t>(нормативный уровень прибыли)</w:t>
      </w:r>
      <w:r w:rsidRPr="002D2200">
        <w:rPr>
          <w:snapToGrid w:val="0"/>
          <w:color w:val="000000"/>
          <w:sz w:val="28"/>
          <w:szCs w:val="28"/>
        </w:rPr>
        <w:t xml:space="preserve"> – 12 885 тыс. руб. </w:t>
      </w:r>
      <w:r w:rsidRPr="002D2200">
        <w:rPr>
          <w:snapToGrid w:val="0"/>
          <w:color w:val="000000"/>
          <w:sz w:val="20"/>
          <w:szCs w:val="20"/>
        </w:rPr>
        <w:t>(стоимость мероприятий по инвестиционной программе)</w:t>
      </w:r>
      <w:r w:rsidRPr="002D2200">
        <w:rPr>
          <w:snapToGrid w:val="0"/>
          <w:color w:val="000000"/>
          <w:sz w:val="28"/>
          <w:szCs w:val="28"/>
        </w:rPr>
        <w:t>.</w:t>
      </w:r>
    </w:p>
    <w:p w14:paraId="32E8F3FF"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Общие расходы по корректировке НВВ на 2023 год составили 20 218 тыс. руб. = 21 824</w:t>
      </w:r>
      <w:r w:rsidRPr="002D2200">
        <w:rPr>
          <w:snapToGrid w:val="0"/>
          <w:sz w:val="28"/>
          <w:szCs w:val="28"/>
        </w:rPr>
        <w:t xml:space="preserve"> </w:t>
      </w:r>
      <w:r w:rsidRPr="002D2200">
        <w:rPr>
          <w:snapToGrid w:val="0"/>
          <w:color w:val="000000"/>
          <w:sz w:val="28"/>
          <w:szCs w:val="28"/>
        </w:rPr>
        <w:t>тыс. руб. + (- 1 606 тыс. руб.).</w:t>
      </w:r>
    </w:p>
    <w:p w14:paraId="2DE556E1" w14:textId="77777777" w:rsidR="002D2200" w:rsidRPr="002D2200" w:rsidRDefault="002D2200" w:rsidP="002D2200">
      <w:pPr>
        <w:tabs>
          <w:tab w:val="left" w:pos="1890"/>
        </w:tabs>
        <w:ind w:firstLine="720"/>
        <w:jc w:val="both"/>
        <w:rPr>
          <w:snapToGrid w:val="0"/>
          <w:color w:val="000000"/>
          <w:sz w:val="28"/>
          <w:szCs w:val="28"/>
        </w:rPr>
      </w:pPr>
    </w:p>
    <w:p w14:paraId="5242B607" w14:textId="77777777" w:rsidR="002D2200" w:rsidRPr="002D2200" w:rsidRDefault="002D2200" w:rsidP="002D2200">
      <w:pPr>
        <w:tabs>
          <w:tab w:val="left" w:pos="1890"/>
        </w:tabs>
        <w:ind w:firstLine="720"/>
        <w:jc w:val="both"/>
        <w:rPr>
          <w:snapToGrid w:val="0"/>
          <w:color w:val="000000"/>
          <w:sz w:val="28"/>
          <w:szCs w:val="28"/>
        </w:rPr>
      </w:pPr>
    </w:p>
    <w:p w14:paraId="644DFE89" w14:textId="77777777" w:rsidR="002D2200" w:rsidRPr="002D2200" w:rsidRDefault="002D2200" w:rsidP="002D2200">
      <w:pPr>
        <w:keepNext/>
        <w:keepLines/>
        <w:numPr>
          <w:ilvl w:val="1"/>
          <w:numId w:val="0"/>
        </w:numPr>
        <w:ind w:hanging="12"/>
        <w:jc w:val="center"/>
        <w:outlineLvl w:val="1"/>
        <w:rPr>
          <w:rFonts w:eastAsia="Calibri"/>
          <w:b/>
          <w:sz w:val="28"/>
          <w:szCs w:val="28"/>
          <w:lang w:eastAsia="en-US"/>
        </w:rPr>
      </w:pPr>
      <w:r w:rsidRPr="002D2200">
        <w:rPr>
          <w:rFonts w:eastAsia="Calibri"/>
          <w:b/>
          <w:sz w:val="28"/>
          <w:szCs w:val="28"/>
          <w:lang w:eastAsia="en-US"/>
        </w:rPr>
        <w:t xml:space="preserve">Фактическая необходимая валовая выручка в 2023 году на основе фактических значений параметров расчета тарифов взамен прогнозных </w:t>
      </w:r>
    </w:p>
    <w:p w14:paraId="1F2ABF5D"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 xml:space="preserve">Фактическая экономически обоснованная необходимая валовая выручка за 2023 год составила 360 131 тыс. руб., в том числе на потребительский рынок 360 131 тыс. руб. </w:t>
      </w:r>
    </w:p>
    <w:p w14:paraId="45FC1459" w14:textId="77777777" w:rsidR="002D2200" w:rsidRPr="002D2200" w:rsidRDefault="002D2200" w:rsidP="002D2200">
      <w:pPr>
        <w:tabs>
          <w:tab w:val="left" w:pos="1890"/>
        </w:tabs>
        <w:ind w:right="-2" w:firstLine="709"/>
        <w:jc w:val="both"/>
        <w:rPr>
          <w:snapToGrid w:val="0"/>
          <w:color w:val="000000"/>
          <w:sz w:val="28"/>
          <w:szCs w:val="28"/>
        </w:rPr>
      </w:pPr>
      <w:r w:rsidRPr="002D2200">
        <w:rPr>
          <w:snapToGrid w:val="0"/>
          <w:color w:val="000000"/>
          <w:sz w:val="28"/>
          <w:szCs w:val="28"/>
        </w:rPr>
        <w:t>Расчет необходимой валовой выручки по факту 2023 года постатейно отражен в таблице 15.</w:t>
      </w:r>
    </w:p>
    <w:p w14:paraId="72A571B2" w14:textId="77777777" w:rsidR="002D2200" w:rsidRPr="002D2200" w:rsidRDefault="002D2200" w:rsidP="002D2200">
      <w:pPr>
        <w:ind w:firstLine="709"/>
        <w:jc w:val="right"/>
        <w:rPr>
          <w:color w:val="000000"/>
          <w:sz w:val="28"/>
          <w:szCs w:val="28"/>
        </w:rPr>
      </w:pPr>
      <w:r w:rsidRPr="002D2200">
        <w:rPr>
          <w:color w:val="000000"/>
          <w:sz w:val="28"/>
          <w:szCs w:val="28"/>
        </w:rPr>
        <w:br w:type="page"/>
      </w:r>
      <w:r w:rsidRPr="002D2200">
        <w:rPr>
          <w:color w:val="000000"/>
          <w:sz w:val="28"/>
          <w:szCs w:val="28"/>
        </w:rPr>
        <w:lastRenderedPageBreak/>
        <w:t xml:space="preserve">Таблица 15 </w:t>
      </w:r>
    </w:p>
    <w:p w14:paraId="5007B1EC" w14:textId="77777777" w:rsidR="002D2200" w:rsidRPr="002D2200" w:rsidRDefault="002D2200" w:rsidP="002D2200">
      <w:pPr>
        <w:ind w:right="-31"/>
        <w:jc w:val="center"/>
        <w:rPr>
          <w:snapToGrid w:val="0"/>
          <w:color w:val="000000"/>
          <w:sz w:val="28"/>
          <w:szCs w:val="28"/>
        </w:rPr>
      </w:pPr>
      <w:r w:rsidRPr="002D2200">
        <w:rPr>
          <w:snapToGrid w:val="0"/>
          <w:color w:val="000000"/>
          <w:sz w:val="28"/>
          <w:szCs w:val="28"/>
        </w:rPr>
        <w:t>Расчёт необходимой валовой выручки на производство тепловой энергии</w:t>
      </w:r>
    </w:p>
    <w:p w14:paraId="5241991A" w14:textId="77777777" w:rsidR="002D2200" w:rsidRPr="002D2200" w:rsidRDefault="002D2200" w:rsidP="002D2200">
      <w:pPr>
        <w:tabs>
          <w:tab w:val="center" w:pos="4906"/>
          <w:tab w:val="left" w:pos="6015"/>
        </w:tabs>
        <w:ind w:right="-31"/>
        <w:rPr>
          <w:snapToGrid w:val="0"/>
          <w:color w:val="000000"/>
          <w:sz w:val="28"/>
          <w:szCs w:val="28"/>
        </w:rPr>
      </w:pPr>
      <w:r w:rsidRPr="002D2200">
        <w:rPr>
          <w:snapToGrid w:val="0"/>
          <w:color w:val="000000"/>
          <w:sz w:val="28"/>
          <w:szCs w:val="28"/>
        </w:rPr>
        <w:tab/>
        <w:t>по факту 2023 года</w:t>
      </w:r>
      <w:r w:rsidRPr="002D2200">
        <w:rPr>
          <w:snapToGrid w:val="0"/>
          <w:color w:val="000000"/>
          <w:sz w:val="28"/>
          <w:szCs w:val="28"/>
        </w:rPr>
        <w:tab/>
      </w:r>
    </w:p>
    <w:p w14:paraId="399B69A4" w14:textId="77777777" w:rsidR="002D2200" w:rsidRPr="002D2200" w:rsidRDefault="002D2200" w:rsidP="002D2200">
      <w:pPr>
        <w:ind w:right="-31"/>
        <w:jc w:val="right"/>
        <w:rPr>
          <w:snapToGrid w:val="0"/>
          <w:color w:val="000000"/>
          <w:sz w:val="28"/>
          <w:szCs w:val="28"/>
        </w:rPr>
      </w:pPr>
      <w:r w:rsidRPr="002D2200">
        <w:rPr>
          <w:snapToGrid w:val="0"/>
          <w:color w:val="000000"/>
          <w:sz w:val="28"/>
          <w:szCs w:val="28"/>
        </w:rPr>
        <w:t>тыс. руб.</w:t>
      </w:r>
    </w:p>
    <w:tbl>
      <w:tblPr>
        <w:tblW w:w="962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647"/>
        <w:gridCol w:w="1241"/>
        <w:gridCol w:w="1370"/>
        <w:gridCol w:w="1333"/>
        <w:gridCol w:w="1225"/>
        <w:gridCol w:w="1266"/>
      </w:tblGrid>
      <w:tr w:rsidR="002D2200" w:rsidRPr="002D2200" w14:paraId="3B22A86B" w14:textId="77777777" w:rsidTr="00447CD5">
        <w:trPr>
          <w:trHeight w:val="375"/>
          <w:tblHeader/>
        </w:trPr>
        <w:tc>
          <w:tcPr>
            <w:tcW w:w="546" w:type="dxa"/>
            <w:shd w:val="clear" w:color="auto" w:fill="auto"/>
            <w:vAlign w:val="center"/>
            <w:hideMark/>
          </w:tcPr>
          <w:p w14:paraId="1A308156" w14:textId="77777777" w:rsidR="002D2200" w:rsidRPr="002D2200" w:rsidRDefault="002D2200" w:rsidP="002D2200">
            <w:pPr>
              <w:jc w:val="center"/>
              <w:rPr>
                <w:snapToGrid w:val="0"/>
                <w:color w:val="000000"/>
                <w:sz w:val="20"/>
                <w:szCs w:val="20"/>
              </w:rPr>
            </w:pPr>
            <w:r w:rsidRPr="002D2200">
              <w:rPr>
                <w:snapToGrid w:val="0"/>
                <w:color w:val="000000"/>
                <w:sz w:val="20"/>
                <w:szCs w:val="20"/>
              </w:rPr>
              <w:t>№</w:t>
            </w:r>
          </w:p>
          <w:p w14:paraId="51DE8207" w14:textId="77777777" w:rsidR="002D2200" w:rsidRPr="002D2200" w:rsidRDefault="002D2200" w:rsidP="002D2200">
            <w:pPr>
              <w:jc w:val="center"/>
              <w:rPr>
                <w:snapToGrid w:val="0"/>
                <w:color w:val="000000"/>
                <w:sz w:val="20"/>
                <w:szCs w:val="20"/>
              </w:rPr>
            </w:pPr>
            <w:r w:rsidRPr="002D2200">
              <w:rPr>
                <w:snapToGrid w:val="0"/>
                <w:color w:val="000000"/>
                <w:sz w:val="20"/>
                <w:szCs w:val="20"/>
              </w:rPr>
              <w:t>п/п</w:t>
            </w:r>
          </w:p>
        </w:tc>
        <w:tc>
          <w:tcPr>
            <w:tcW w:w="2647" w:type="dxa"/>
            <w:shd w:val="clear" w:color="auto" w:fill="auto"/>
            <w:vAlign w:val="center"/>
            <w:hideMark/>
          </w:tcPr>
          <w:p w14:paraId="602F32D0" w14:textId="77777777" w:rsidR="002D2200" w:rsidRPr="002D2200" w:rsidRDefault="002D2200" w:rsidP="002D2200">
            <w:pPr>
              <w:jc w:val="center"/>
              <w:rPr>
                <w:snapToGrid w:val="0"/>
                <w:color w:val="000000"/>
                <w:sz w:val="20"/>
                <w:szCs w:val="20"/>
              </w:rPr>
            </w:pPr>
            <w:r w:rsidRPr="002D2200">
              <w:rPr>
                <w:snapToGrid w:val="0"/>
                <w:color w:val="000000"/>
                <w:sz w:val="20"/>
                <w:szCs w:val="20"/>
              </w:rPr>
              <w:t>Показатели</w:t>
            </w:r>
          </w:p>
        </w:tc>
        <w:tc>
          <w:tcPr>
            <w:tcW w:w="1241" w:type="dxa"/>
            <w:shd w:val="clear" w:color="auto" w:fill="auto"/>
            <w:vAlign w:val="center"/>
            <w:hideMark/>
          </w:tcPr>
          <w:p w14:paraId="0DBD4176" w14:textId="77777777" w:rsidR="002D2200" w:rsidRPr="002D2200" w:rsidRDefault="002D2200" w:rsidP="002D2200">
            <w:pPr>
              <w:ind w:left="-108" w:right="-108"/>
              <w:jc w:val="center"/>
              <w:rPr>
                <w:bCs/>
                <w:color w:val="000000"/>
                <w:sz w:val="20"/>
                <w:szCs w:val="20"/>
              </w:rPr>
            </w:pPr>
            <w:r w:rsidRPr="002D2200">
              <w:rPr>
                <w:bCs/>
                <w:snapToGrid w:val="0"/>
                <w:color w:val="000000"/>
                <w:sz w:val="20"/>
                <w:szCs w:val="20"/>
              </w:rPr>
              <w:t xml:space="preserve">утверждено </w:t>
            </w:r>
            <w:r w:rsidRPr="002D2200">
              <w:rPr>
                <w:bCs/>
                <w:snapToGrid w:val="0"/>
                <w:color w:val="000000"/>
                <w:sz w:val="20"/>
                <w:szCs w:val="20"/>
              </w:rPr>
              <w:br/>
              <w:t>на 2023 год</w:t>
            </w:r>
          </w:p>
        </w:tc>
        <w:tc>
          <w:tcPr>
            <w:tcW w:w="1370" w:type="dxa"/>
            <w:shd w:val="clear" w:color="auto" w:fill="auto"/>
            <w:vAlign w:val="center"/>
            <w:hideMark/>
          </w:tcPr>
          <w:p w14:paraId="308514EC" w14:textId="77777777" w:rsidR="002D2200" w:rsidRPr="002D2200" w:rsidRDefault="002D2200" w:rsidP="002D2200">
            <w:pPr>
              <w:ind w:left="-108" w:right="-108"/>
              <w:jc w:val="center"/>
              <w:rPr>
                <w:bCs/>
                <w:color w:val="000000"/>
                <w:sz w:val="20"/>
                <w:szCs w:val="20"/>
              </w:rPr>
            </w:pPr>
            <w:r w:rsidRPr="002D2200">
              <w:rPr>
                <w:bCs/>
                <w:snapToGrid w:val="0"/>
                <w:color w:val="000000"/>
                <w:sz w:val="20"/>
                <w:szCs w:val="20"/>
              </w:rPr>
              <w:t xml:space="preserve">Факт </w:t>
            </w:r>
            <w:r w:rsidRPr="002D2200">
              <w:rPr>
                <w:bCs/>
                <w:snapToGrid w:val="0"/>
                <w:color w:val="000000"/>
                <w:sz w:val="20"/>
                <w:szCs w:val="20"/>
              </w:rPr>
              <w:br/>
              <w:t xml:space="preserve">ОАО "СКЭК" </w:t>
            </w:r>
            <w:r w:rsidRPr="002D2200">
              <w:rPr>
                <w:bCs/>
                <w:snapToGrid w:val="0"/>
                <w:color w:val="000000"/>
                <w:sz w:val="20"/>
                <w:szCs w:val="20"/>
              </w:rPr>
              <w:br/>
              <w:t>2023 год</w:t>
            </w:r>
          </w:p>
        </w:tc>
        <w:tc>
          <w:tcPr>
            <w:tcW w:w="1333" w:type="dxa"/>
            <w:shd w:val="clear" w:color="auto" w:fill="auto"/>
            <w:vAlign w:val="center"/>
            <w:hideMark/>
          </w:tcPr>
          <w:p w14:paraId="7C807F64" w14:textId="77777777" w:rsidR="002D2200" w:rsidRPr="002D2200" w:rsidRDefault="002D2200" w:rsidP="002D2200">
            <w:pPr>
              <w:ind w:left="-92" w:right="-95"/>
              <w:jc w:val="center"/>
              <w:rPr>
                <w:bCs/>
                <w:snapToGrid w:val="0"/>
                <w:color w:val="000000"/>
                <w:sz w:val="20"/>
                <w:szCs w:val="20"/>
              </w:rPr>
            </w:pPr>
            <w:r w:rsidRPr="002D2200">
              <w:rPr>
                <w:bCs/>
                <w:snapToGrid w:val="0"/>
                <w:color w:val="000000"/>
                <w:sz w:val="20"/>
                <w:szCs w:val="20"/>
              </w:rPr>
              <w:t>Факт</w:t>
            </w:r>
          </w:p>
          <w:p w14:paraId="68A4217A" w14:textId="77777777" w:rsidR="002D2200" w:rsidRPr="002D2200" w:rsidRDefault="002D2200" w:rsidP="002D2200">
            <w:pPr>
              <w:ind w:left="-92" w:right="-95"/>
              <w:jc w:val="center"/>
              <w:rPr>
                <w:bCs/>
                <w:snapToGrid w:val="0"/>
                <w:color w:val="000000"/>
                <w:sz w:val="20"/>
                <w:szCs w:val="20"/>
              </w:rPr>
            </w:pPr>
            <w:r w:rsidRPr="002D2200">
              <w:rPr>
                <w:bCs/>
                <w:snapToGrid w:val="0"/>
                <w:color w:val="000000"/>
                <w:sz w:val="20"/>
                <w:szCs w:val="20"/>
              </w:rPr>
              <w:t xml:space="preserve">эксперт </w:t>
            </w:r>
            <w:r w:rsidRPr="002D2200">
              <w:rPr>
                <w:bCs/>
                <w:snapToGrid w:val="0"/>
                <w:color w:val="000000"/>
                <w:sz w:val="20"/>
                <w:szCs w:val="20"/>
              </w:rPr>
              <w:br/>
              <w:t>2023 год</w:t>
            </w:r>
          </w:p>
        </w:tc>
        <w:tc>
          <w:tcPr>
            <w:tcW w:w="1225" w:type="dxa"/>
            <w:shd w:val="clear" w:color="auto" w:fill="auto"/>
            <w:vAlign w:val="center"/>
          </w:tcPr>
          <w:p w14:paraId="7BA532CA" w14:textId="77777777" w:rsidR="002D2200" w:rsidRPr="002D2200" w:rsidRDefault="002D2200" w:rsidP="002D2200">
            <w:pPr>
              <w:ind w:left="-127" w:right="-108"/>
              <w:jc w:val="center"/>
              <w:rPr>
                <w:bCs/>
                <w:snapToGrid w:val="0"/>
                <w:color w:val="000000"/>
                <w:sz w:val="20"/>
                <w:szCs w:val="20"/>
              </w:rPr>
            </w:pPr>
            <w:r w:rsidRPr="002D2200">
              <w:rPr>
                <w:bCs/>
                <w:snapToGrid w:val="0"/>
                <w:color w:val="000000"/>
                <w:sz w:val="20"/>
                <w:szCs w:val="20"/>
              </w:rPr>
              <w:t>отклонения тыс. руб.</w:t>
            </w:r>
          </w:p>
        </w:tc>
        <w:tc>
          <w:tcPr>
            <w:tcW w:w="1266" w:type="dxa"/>
            <w:vAlign w:val="center"/>
          </w:tcPr>
          <w:p w14:paraId="0B9A57B0" w14:textId="77777777" w:rsidR="002D2200" w:rsidRPr="002D2200" w:rsidRDefault="002D2200" w:rsidP="002D2200">
            <w:pPr>
              <w:ind w:left="-127" w:right="-108"/>
              <w:jc w:val="center"/>
              <w:rPr>
                <w:bCs/>
                <w:snapToGrid w:val="0"/>
                <w:color w:val="000000"/>
                <w:sz w:val="20"/>
                <w:szCs w:val="20"/>
              </w:rPr>
            </w:pPr>
            <w:r w:rsidRPr="002D2200">
              <w:rPr>
                <w:bCs/>
                <w:snapToGrid w:val="0"/>
                <w:color w:val="000000"/>
                <w:sz w:val="20"/>
                <w:szCs w:val="20"/>
              </w:rPr>
              <w:t>динамика, %</w:t>
            </w:r>
          </w:p>
        </w:tc>
      </w:tr>
      <w:tr w:rsidR="002D2200" w:rsidRPr="002D2200" w14:paraId="3DD61543" w14:textId="77777777" w:rsidTr="00447CD5">
        <w:trPr>
          <w:trHeight w:val="152"/>
          <w:tblHeader/>
        </w:trPr>
        <w:tc>
          <w:tcPr>
            <w:tcW w:w="546" w:type="dxa"/>
            <w:shd w:val="clear" w:color="auto" w:fill="auto"/>
            <w:vAlign w:val="center"/>
            <w:hideMark/>
          </w:tcPr>
          <w:p w14:paraId="3BA3F487" w14:textId="77777777" w:rsidR="002D2200" w:rsidRPr="002D2200" w:rsidRDefault="002D2200" w:rsidP="002D2200">
            <w:pPr>
              <w:jc w:val="center"/>
              <w:rPr>
                <w:snapToGrid w:val="0"/>
                <w:color w:val="000000"/>
                <w:sz w:val="20"/>
                <w:szCs w:val="20"/>
              </w:rPr>
            </w:pPr>
          </w:p>
        </w:tc>
        <w:tc>
          <w:tcPr>
            <w:tcW w:w="2647" w:type="dxa"/>
            <w:shd w:val="clear" w:color="auto" w:fill="auto"/>
            <w:hideMark/>
          </w:tcPr>
          <w:p w14:paraId="1BE8A8DA" w14:textId="77777777" w:rsidR="002D2200" w:rsidRPr="002D2200" w:rsidRDefault="002D2200" w:rsidP="002D2200">
            <w:pPr>
              <w:jc w:val="center"/>
              <w:rPr>
                <w:snapToGrid w:val="0"/>
                <w:color w:val="000000"/>
                <w:sz w:val="20"/>
                <w:szCs w:val="20"/>
              </w:rPr>
            </w:pPr>
            <w:r w:rsidRPr="002D2200">
              <w:rPr>
                <w:snapToGrid w:val="0"/>
                <w:color w:val="000000"/>
                <w:sz w:val="20"/>
                <w:szCs w:val="20"/>
              </w:rPr>
              <w:t>1</w:t>
            </w:r>
          </w:p>
        </w:tc>
        <w:tc>
          <w:tcPr>
            <w:tcW w:w="1241" w:type="dxa"/>
            <w:hideMark/>
          </w:tcPr>
          <w:p w14:paraId="47A26373" w14:textId="77777777" w:rsidR="002D2200" w:rsidRPr="002D2200" w:rsidRDefault="002D2200" w:rsidP="002D2200">
            <w:pPr>
              <w:jc w:val="center"/>
              <w:rPr>
                <w:snapToGrid w:val="0"/>
                <w:color w:val="000000"/>
                <w:sz w:val="20"/>
                <w:szCs w:val="20"/>
              </w:rPr>
            </w:pPr>
            <w:r w:rsidRPr="002D2200">
              <w:rPr>
                <w:snapToGrid w:val="0"/>
                <w:color w:val="000000"/>
                <w:sz w:val="20"/>
                <w:szCs w:val="20"/>
              </w:rPr>
              <w:t>2</w:t>
            </w:r>
          </w:p>
        </w:tc>
        <w:tc>
          <w:tcPr>
            <w:tcW w:w="1370" w:type="dxa"/>
            <w:shd w:val="clear" w:color="auto" w:fill="auto"/>
            <w:hideMark/>
          </w:tcPr>
          <w:p w14:paraId="3BCE0BB8" w14:textId="77777777" w:rsidR="002D2200" w:rsidRPr="002D2200" w:rsidRDefault="002D2200" w:rsidP="002D2200">
            <w:pPr>
              <w:jc w:val="center"/>
              <w:rPr>
                <w:snapToGrid w:val="0"/>
                <w:color w:val="000000"/>
                <w:sz w:val="20"/>
                <w:szCs w:val="20"/>
              </w:rPr>
            </w:pPr>
            <w:r w:rsidRPr="002D2200">
              <w:rPr>
                <w:snapToGrid w:val="0"/>
                <w:color w:val="000000"/>
                <w:sz w:val="20"/>
                <w:szCs w:val="20"/>
              </w:rPr>
              <w:t>3</w:t>
            </w:r>
          </w:p>
        </w:tc>
        <w:tc>
          <w:tcPr>
            <w:tcW w:w="1333" w:type="dxa"/>
            <w:hideMark/>
          </w:tcPr>
          <w:p w14:paraId="6AA45C9F" w14:textId="77777777" w:rsidR="002D2200" w:rsidRPr="002D2200" w:rsidRDefault="002D2200" w:rsidP="002D2200">
            <w:pPr>
              <w:jc w:val="center"/>
              <w:rPr>
                <w:snapToGrid w:val="0"/>
                <w:color w:val="000000"/>
                <w:sz w:val="20"/>
                <w:szCs w:val="20"/>
              </w:rPr>
            </w:pPr>
            <w:r w:rsidRPr="002D2200">
              <w:rPr>
                <w:snapToGrid w:val="0"/>
                <w:color w:val="000000"/>
                <w:sz w:val="20"/>
                <w:szCs w:val="20"/>
              </w:rPr>
              <w:t>4</w:t>
            </w:r>
          </w:p>
        </w:tc>
        <w:tc>
          <w:tcPr>
            <w:tcW w:w="1225" w:type="dxa"/>
          </w:tcPr>
          <w:p w14:paraId="3E82243E" w14:textId="77777777" w:rsidR="002D2200" w:rsidRPr="002D2200" w:rsidRDefault="002D2200" w:rsidP="002D2200">
            <w:pPr>
              <w:jc w:val="center"/>
              <w:rPr>
                <w:snapToGrid w:val="0"/>
                <w:color w:val="000000"/>
                <w:sz w:val="20"/>
                <w:szCs w:val="20"/>
              </w:rPr>
            </w:pPr>
            <w:r w:rsidRPr="002D2200">
              <w:rPr>
                <w:snapToGrid w:val="0"/>
                <w:color w:val="000000"/>
                <w:sz w:val="20"/>
                <w:szCs w:val="20"/>
              </w:rPr>
              <w:t>5=4-2</w:t>
            </w:r>
          </w:p>
        </w:tc>
        <w:tc>
          <w:tcPr>
            <w:tcW w:w="1266" w:type="dxa"/>
          </w:tcPr>
          <w:p w14:paraId="21B52841" w14:textId="77777777" w:rsidR="002D2200" w:rsidRPr="002D2200" w:rsidRDefault="002D2200" w:rsidP="002D2200">
            <w:pPr>
              <w:jc w:val="center"/>
              <w:rPr>
                <w:snapToGrid w:val="0"/>
                <w:color w:val="000000"/>
                <w:sz w:val="20"/>
                <w:szCs w:val="20"/>
              </w:rPr>
            </w:pPr>
            <w:r w:rsidRPr="002D2200">
              <w:rPr>
                <w:snapToGrid w:val="0"/>
                <w:color w:val="000000"/>
                <w:sz w:val="20"/>
                <w:szCs w:val="20"/>
              </w:rPr>
              <w:t>6=4/2</w:t>
            </w:r>
          </w:p>
        </w:tc>
      </w:tr>
      <w:tr w:rsidR="002D2200" w:rsidRPr="002D2200" w14:paraId="0984A814" w14:textId="77777777" w:rsidTr="00447CD5">
        <w:trPr>
          <w:trHeight w:val="188"/>
        </w:trPr>
        <w:tc>
          <w:tcPr>
            <w:tcW w:w="546" w:type="dxa"/>
            <w:shd w:val="clear" w:color="auto" w:fill="auto"/>
            <w:vAlign w:val="center"/>
            <w:hideMark/>
          </w:tcPr>
          <w:p w14:paraId="58FA8866" w14:textId="77777777" w:rsidR="002D2200" w:rsidRPr="002D2200" w:rsidRDefault="002D2200" w:rsidP="002D2200">
            <w:pPr>
              <w:ind w:right="-31"/>
              <w:jc w:val="center"/>
              <w:rPr>
                <w:color w:val="000000"/>
                <w:sz w:val="18"/>
                <w:szCs w:val="18"/>
              </w:rPr>
            </w:pPr>
            <w:r w:rsidRPr="002D2200">
              <w:rPr>
                <w:color w:val="000000"/>
                <w:sz w:val="18"/>
                <w:szCs w:val="18"/>
              </w:rPr>
              <w:t>1</w:t>
            </w:r>
          </w:p>
        </w:tc>
        <w:tc>
          <w:tcPr>
            <w:tcW w:w="2647" w:type="dxa"/>
            <w:shd w:val="clear" w:color="auto" w:fill="auto"/>
            <w:vAlign w:val="center"/>
            <w:hideMark/>
          </w:tcPr>
          <w:p w14:paraId="1E4FA1D3" w14:textId="77777777" w:rsidR="002D2200" w:rsidRPr="002D2200" w:rsidRDefault="002D2200" w:rsidP="002D2200">
            <w:pPr>
              <w:ind w:right="-31"/>
              <w:rPr>
                <w:color w:val="000000"/>
                <w:sz w:val="18"/>
                <w:szCs w:val="18"/>
              </w:rPr>
            </w:pPr>
            <w:r w:rsidRPr="002D2200">
              <w:rPr>
                <w:color w:val="000000"/>
                <w:sz w:val="18"/>
                <w:szCs w:val="18"/>
              </w:rPr>
              <w:t>Операционные (подконтрольные) расходы</w:t>
            </w:r>
          </w:p>
        </w:tc>
        <w:tc>
          <w:tcPr>
            <w:tcW w:w="1241" w:type="dxa"/>
            <w:shd w:val="clear" w:color="auto" w:fill="auto"/>
            <w:vAlign w:val="center"/>
            <w:hideMark/>
          </w:tcPr>
          <w:p w14:paraId="6FFFDD49" w14:textId="77777777" w:rsidR="002D2200" w:rsidRPr="002D2200" w:rsidRDefault="002D2200" w:rsidP="002D2200">
            <w:pPr>
              <w:jc w:val="center"/>
              <w:rPr>
                <w:snapToGrid w:val="0"/>
              </w:rPr>
            </w:pPr>
            <w:r w:rsidRPr="002D2200">
              <w:rPr>
                <w:snapToGrid w:val="0"/>
              </w:rPr>
              <w:t>156 048</w:t>
            </w:r>
          </w:p>
        </w:tc>
        <w:tc>
          <w:tcPr>
            <w:tcW w:w="1370" w:type="dxa"/>
            <w:shd w:val="clear" w:color="auto" w:fill="auto"/>
            <w:vAlign w:val="center"/>
          </w:tcPr>
          <w:p w14:paraId="45D93E38" w14:textId="77777777" w:rsidR="002D2200" w:rsidRPr="002D2200" w:rsidRDefault="002D2200" w:rsidP="002D2200">
            <w:pPr>
              <w:jc w:val="center"/>
              <w:rPr>
                <w:snapToGrid w:val="0"/>
              </w:rPr>
            </w:pPr>
            <w:r w:rsidRPr="002D2200">
              <w:rPr>
                <w:snapToGrid w:val="0"/>
              </w:rPr>
              <w:t>153 445</w:t>
            </w:r>
          </w:p>
        </w:tc>
        <w:tc>
          <w:tcPr>
            <w:tcW w:w="1333" w:type="dxa"/>
            <w:shd w:val="clear" w:color="auto" w:fill="auto"/>
            <w:vAlign w:val="center"/>
          </w:tcPr>
          <w:p w14:paraId="3A34B832" w14:textId="77777777" w:rsidR="002D2200" w:rsidRPr="002D2200" w:rsidRDefault="002D2200" w:rsidP="002D2200">
            <w:pPr>
              <w:jc w:val="center"/>
              <w:rPr>
                <w:snapToGrid w:val="0"/>
              </w:rPr>
            </w:pPr>
            <w:r w:rsidRPr="002D2200">
              <w:rPr>
                <w:snapToGrid w:val="0"/>
              </w:rPr>
              <w:t>170 101</w:t>
            </w:r>
          </w:p>
        </w:tc>
        <w:tc>
          <w:tcPr>
            <w:tcW w:w="1225" w:type="dxa"/>
            <w:shd w:val="clear" w:color="auto" w:fill="auto"/>
            <w:vAlign w:val="center"/>
          </w:tcPr>
          <w:p w14:paraId="138B2571" w14:textId="77777777" w:rsidR="002D2200" w:rsidRPr="002D2200" w:rsidRDefault="002D2200" w:rsidP="002D2200">
            <w:pPr>
              <w:jc w:val="center"/>
              <w:rPr>
                <w:snapToGrid w:val="0"/>
              </w:rPr>
            </w:pPr>
            <w:r w:rsidRPr="002D2200">
              <w:rPr>
                <w:snapToGrid w:val="0"/>
              </w:rPr>
              <w:t>14 053</w:t>
            </w:r>
          </w:p>
        </w:tc>
        <w:tc>
          <w:tcPr>
            <w:tcW w:w="1266" w:type="dxa"/>
            <w:vAlign w:val="center"/>
          </w:tcPr>
          <w:p w14:paraId="5C281A45" w14:textId="77777777" w:rsidR="002D2200" w:rsidRPr="002D2200" w:rsidRDefault="002D2200" w:rsidP="002D2200">
            <w:pPr>
              <w:jc w:val="center"/>
              <w:rPr>
                <w:snapToGrid w:val="0"/>
              </w:rPr>
            </w:pPr>
            <w:r w:rsidRPr="002D2200">
              <w:rPr>
                <w:snapToGrid w:val="0"/>
              </w:rPr>
              <w:t>9,01%</w:t>
            </w:r>
          </w:p>
        </w:tc>
      </w:tr>
      <w:tr w:rsidR="002D2200" w:rsidRPr="002D2200" w14:paraId="1F9AE862" w14:textId="77777777" w:rsidTr="00447CD5">
        <w:trPr>
          <w:trHeight w:val="155"/>
        </w:trPr>
        <w:tc>
          <w:tcPr>
            <w:tcW w:w="546" w:type="dxa"/>
            <w:shd w:val="clear" w:color="auto" w:fill="auto"/>
            <w:vAlign w:val="center"/>
          </w:tcPr>
          <w:p w14:paraId="4130C708" w14:textId="77777777" w:rsidR="002D2200" w:rsidRPr="002D2200" w:rsidRDefault="002D2200" w:rsidP="002D2200">
            <w:pPr>
              <w:ind w:right="-31"/>
              <w:jc w:val="center"/>
              <w:rPr>
                <w:color w:val="000000"/>
                <w:sz w:val="18"/>
                <w:szCs w:val="18"/>
              </w:rPr>
            </w:pPr>
            <w:r w:rsidRPr="002D2200">
              <w:rPr>
                <w:color w:val="000000"/>
                <w:sz w:val="18"/>
                <w:szCs w:val="18"/>
              </w:rPr>
              <w:t>2</w:t>
            </w:r>
          </w:p>
        </w:tc>
        <w:tc>
          <w:tcPr>
            <w:tcW w:w="2647" w:type="dxa"/>
            <w:shd w:val="clear" w:color="auto" w:fill="auto"/>
            <w:vAlign w:val="center"/>
          </w:tcPr>
          <w:p w14:paraId="0750477D" w14:textId="77777777" w:rsidR="002D2200" w:rsidRPr="002D2200" w:rsidRDefault="002D2200" w:rsidP="002D2200">
            <w:pPr>
              <w:ind w:right="-31"/>
              <w:rPr>
                <w:color w:val="000000"/>
                <w:sz w:val="18"/>
                <w:szCs w:val="18"/>
              </w:rPr>
            </w:pPr>
            <w:r w:rsidRPr="002D2200">
              <w:rPr>
                <w:color w:val="000000"/>
                <w:sz w:val="18"/>
                <w:szCs w:val="18"/>
              </w:rPr>
              <w:t>Неподконтрольные расходы</w:t>
            </w:r>
          </w:p>
        </w:tc>
        <w:tc>
          <w:tcPr>
            <w:tcW w:w="1241" w:type="dxa"/>
            <w:shd w:val="clear" w:color="auto" w:fill="auto"/>
            <w:vAlign w:val="center"/>
          </w:tcPr>
          <w:p w14:paraId="2DD34820" w14:textId="77777777" w:rsidR="002D2200" w:rsidRPr="002D2200" w:rsidRDefault="002D2200" w:rsidP="002D2200">
            <w:pPr>
              <w:jc w:val="center"/>
              <w:rPr>
                <w:snapToGrid w:val="0"/>
              </w:rPr>
            </w:pPr>
            <w:r w:rsidRPr="002D2200">
              <w:rPr>
                <w:snapToGrid w:val="0"/>
              </w:rPr>
              <w:t>21 652</w:t>
            </w:r>
          </w:p>
        </w:tc>
        <w:tc>
          <w:tcPr>
            <w:tcW w:w="1370" w:type="dxa"/>
            <w:shd w:val="clear" w:color="auto" w:fill="auto"/>
            <w:vAlign w:val="center"/>
          </w:tcPr>
          <w:p w14:paraId="1D82B291" w14:textId="77777777" w:rsidR="002D2200" w:rsidRPr="002D2200" w:rsidRDefault="002D2200" w:rsidP="002D2200">
            <w:pPr>
              <w:jc w:val="center"/>
              <w:rPr>
                <w:snapToGrid w:val="0"/>
              </w:rPr>
            </w:pPr>
            <w:r w:rsidRPr="002D2200">
              <w:rPr>
                <w:snapToGrid w:val="0"/>
              </w:rPr>
              <w:t>18 279</w:t>
            </w:r>
          </w:p>
        </w:tc>
        <w:tc>
          <w:tcPr>
            <w:tcW w:w="1333" w:type="dxa"/>
            <w:shd w:val="clear" w:color="auto" w:fill="auto"/>
            <w:vAlign w:val="center"/>
          </w:tcPr>
          <w:p w14:paraId="3A092E55" w14:textId="77777777" w:rsidR="002D2200" w:rsidRPr="002D2200" w:rsidRDefault="002D2200" w:rsidP="002D2200">
            <w:pPr>
              <w:jc w:val="center"/>
              <w:rPr>
                <w:snapToGrid w:val="0"/>
              </w:rPr>
            </w:pPr>
            <w:r w:rsidRPr="002D2200">
              <w:rPr>
                <w:snapToGrid w:val="0"/>
              </w:rPr>
              <w:t>18 178</w:t>
            </w:r>
          </w:p>
        </w:tc>
        <w:tc>
          <w:tcPr>
            <w:tcW w:w="1225" w:type="dxa"/>
            <w:shd w:val="clear" w:color="auto" w:fill="auto"/>
            <w:vAlign w:val="center"/>
          </w:tcPr>
          <w:p w14:paraId="0D433B90" w14:textId="77777777" w:rsidR="002D2200" w:rsidRPr="002D2200" w:rsidRDefault="002D2200" w:rsidP="002D2200">
            <w:pPr>
              <w:jc w:val="center"/>
              <w:rPr>
                <w:snapToGrid w:val="0"/>
              </w:rPr>
            </w:pPr>
            <w:r w:rsidRPr="002D2200">
              <w:rPr>
                <w:snapToGrid w:val="0"/>
              </w:rPr>
              <w:t>-3 474</w:t>
            </w:r>
          </w:p>
        </w:tc>
        <w:tc>
          <w:tcPr>
            <w:tcW w:w="1266" w:type="dxa"/>
            <w:vAlign w:val="center"/>
          </w:tcPr>
          <w:p w14:paraId="6750BE21" w14:textId="77777777" w:rsidR="002D2200" w:rsidRPr="002D2200" w:rsidRDefault="002D2200" w:rsidP="002D2200">
            <w:pPr>
              <w:jc w:val="center"/>
              <w:rPr>
                <w:snapToGrid w:val="0"/>
              </w:rPr>
            </w:pPr>
            <w:r w:rsidRPr="002D2200">
              <w:rPr>
                <w:snapToGrid w:val="0"/>
              </w:rPr>
              <w:t>-0,55%</w:t>
            </w:r>
          </w:p>
        </w:tc>
      </w:tr>
      <w:tr w:rsidR="002D2200" w:rsidRPr="002D2200" w14:paraId="3361CBE6" w14:textId="77777777" w:rsidTr="00447CD5">
        <w:trPr>
          <w:trHeight w:val="266"/>
        </w:trPr>
        <w:tc>
          <w:tcPr>
            <w:tcW w:w="546" w:type="dxa"/>
            <w:shd w:val="clear" w:color="auto" w:fill="auto"/>
            <w:vAlign w:val="center"/>
            <w:hideMark/>
          </w:tcPr>
          <w:p w14:paraId="14D1BCC3" w14:textId="77777777" w:rsidR="002D2200" w:rsidRPr="002D2200" w:rsidRDefault="002D2200" w:rsidP="002D2200">
            <w:pPr>
              <w:ind w:right="-31"/>
              <w:jc w:val="center"/>
              <w:rPr>
                <w:color w:val="000000"/>
                <w:sz w:val="18"/>
                <w:szCs w:val="18"/>
              </w:rPr>
            </w:pPr>
            <w:r w:rsidRPr="002D2200">
              <w:rPr>
                <w:color w:val="000000"/>
                <w:sz w:val="18"/>
                <w:szCs w:val="18"/>
              </w:rPr>
              <w:t>3</w:t>
            </w:r>
          </w:p>
        </w:tc>
        <w:tc>
          <w:tcPr>
            <w:tcW w:w="2647" w:type="dxa"/>
            <w:shd w:val="clear" w:color="auto" w:fill="auto"/>
            <w:vAlign w:val="center"/>
          </w:tcPr>
          <w:p w14:paraId="4D43516B" w14:textId="77777777" w:rsidR="002D2200" w:rsidRPr="002D2200" w:rsidRDefault="002D2200" w:rsidP="002D2200">
            <w:pPr>
              <w:ind w:right="-31"/>
              <w:rPr>
                <w:color w:val="000000"/>
                <w:sz w:val="18"/>
                <w:szCs w:val="18"/>
              </w:rPr>
            </w:pPr>
            <w:r w:rsidRPr="002D2200">
              <w:rPr>
                <w:color w:val="000000"/>
                <w:sz w:val="18"/>
                <w:szCs w:val="18"/>
              </w:rPr>
              <w:t>Расходы на приобретение (производство) энергетических ресурсов, холодной воды и теплоносителя</w:t>
            </w:r>
          </w:p>
        </w:tc>
        <w:tc>
          <w:tcPr>
            <w:tcW w:w="1241" w:type="dxa"/>
            <w:shd w:val="clear" w:color="auto" w:fill="auto"/>
            <w:vAlign w:val="center"/>
            <w:hideMark/>
          </w:tcPr>
          <w:p w14:paraId="2A9741C6" w14:textId="77777777" w:rsidR="002D2200" w:rsidRPr="002D2200" w:rsidRDefault="002D2200" w:rsidP="002D2200">
            <w:pPr>
              <w:jc w:val="center"/>
              <w:rPr>
                <w:snapToGrid w:val="0"/>
              </w:rPr>
            </w:pPr>
            <w:r w:rsidRPr="002D2200">
              <w:rPr>
                <w:snapToGrid w:val="0"/>
              </w:rPr>
              <w:t>142 670</w:t>
            </w:r>
          </w:p>
        </w:tc>
        <w:tc>
          <w:tcPr>
            <w:tcW w:w="1370" w:type="dxa"/>
            <w:shd w:val="clear" w:color="auto" w:fill="auto"/>
            <w:vAlign w:val="center"/>
          </w:tcPr>
          <w:p w14:paraId="07C322D9" w14:textId="77777777" w:rsidR="002D2200" w:rsidRPr="002D2200" w:rsidRDefault="002D2200" w:rsidP="002D2200">
            <w:pPr>
              <w:jc w:val="center"/>
              <w:rPr>
                <w:snapToGrid w:val="0"/>
              </w:rPr>
            </w:pPr>
            <w:r w:rsidRPr="002D2200">
              <w:rPr>
                <w:snapToGrid w:val="0"/>
              </w:rPr>
              <w:t>142 699</w:t>
            </w:r>
          </w:p>
        </w:tc>
        <w:tc>
          <w:tcPr>
            <w:tcW w:w="1333" w:type="dxa"/>
            <w:shd w:val="clear" w:color="auto" w:fill="auto"/>
            <w:vAlign w:val="center"/>
          </w:tcPr>
          <w:p w14:paraId="641C911B" w14:textId="77777777" w:rsidR="002D2200" w:rsidRPr="002D2200" w:rsidRDefault="002D2200" w:rsidP="002D2200">
            <w:pPr>
              <w:jc w:val="center"/>
              <w:rPr>
                <w:snapToGrid w:val="0"/>
              </w:rPr>
            </w:pPr>
            <w:r w:rsidRPr="002D2200">
              <w:rPr>
                <w:snapToGrid w:val="0"/>
              </w:rPr>
              <w:t>127 749</w:t>
            </w:r>
          </w:p>
        </w:tc>
        <w:tc>
          <w:tcPr>
            <w:tcW w:w="1225" w:type="dxa"/>
            <w:shd w:val="clear" w:color="auto" w:fill="auto"/>
            <w:vAlign w:val="center"/>
          </w:tcPr>
          <w:p w14:paraId="36F7B471" w14:textId="77777777" w:rsidR="002D2200" w:rsidRPr="002D2200" w:rsidRDefault="002D2200" w:rsidP="002D2200">
            <w:pPr>
              <w:jc w:val="center"/>
              <w:rPr>
                <w:snapToGrid w:val="0"/>
              </w:rPr>
            </w:pPr>
            <w:r w:rsidRPr="002D2200">
              <w:rPr>
                <w:snapToGrid w:val="0"/>
              </w:rPr>
              <w:t>-14 922</w:t>
            </w:r>
          </w:p>
        </w:tc>
        <w:tc>
          <w:tcPr>
            <w:tcW w:w="1266" w:type="dxa"/>
            <w:vAlign w:val="center"/>
          </w:tcPr>
          <w:p w14:paraId="57D221A6" w14:textId="77777777" w:rsidR="002D2200" w:rsidRPr="002D2200" w:rsidRDefault="002D2200" w:rsidP="002D2200">
            <w:pPr>
              <w:jc w:val="center"/>
              <w:rPr>
                <w:snapToGrid w:val="0"/>
              </w:rPr>
            </w:pPr>
            <w:r w:rsidRPr="002D2200">
              <w:rPr>
                <w:snapToGrid w:val="0"/>
              </w:rPr>
              <w:t>-10,48%</w:t>
            </w:r>
          </w:p>
        </w:tc>
      </w:tr>
      <w:tr w:rsidR="002D2200" w:rsidRPr="002D2200" w14:paraId="1E9679D0" w14:textId="77777777" w:rsidTr="00447CD5">
        <w:trPr>
          <w:trHeight w:val="193"/>
        </w:trPr>
        <w:tc>
          <w:tcPr>
            <w:tcW w:w="546" w:type="dxa"/>
            <w:shd w:val="clear" w:color="auto" w:fill="auto"/>
            <w:vAlign w:val="center"/>
          </w:tcPr>
          <w:p w14:paraId="49D8144A" w14:textId="77777777" w:rsidR="002D2200" w:rsidRPr="002D2200" w:rsidRDefault="002D2200" w:rsidP="002D2200">
            <w:pPr>
              <w:ind w:right="-31"/>
              <w:jc w:val="center"/>
              <w:rPr>
                <w:color w:val="000000"/>
                <w:sz w:val="18"/>
                <w:szCs w:val="18"/>
              </w:rPr>
            </w:pPr>
            <w:r w:rsidRPr="002D2200">
              <w:rPr>
                <w:color w:val="000000"/>
                <w:sz w:val="18"/>
                <w:szCs w:val="18"/>
              </w:rPr>
              <w:t>4</w:t>
            </w:r>
          </w:p>
        </w:tc>
        <w:tc>
          <w:tcPr>
            <w:tcW w:w="2647" w:type="dxa"/>
            <w:shd w:val="clear" w:color="auto" w:fill="auto"/>
            <w:vAlign w:val="center"/>
          </w:tcPr>
          <w:p w14:paraId="018F3DA4" w14:textId="77777777" w:rsidR="002D2200" w:rsidRPr="002D2200" w:rsidRDefault="002D2200" w:rsidP="002D2200">
            <w:pPr>
              <w:ind w:right="-31"/>
              <w:rPr>
                <w:color w:val="000000"/>
                <w:sz w:val="18"/>
                <w:szCs w:val="18"/>
              </w:rPr>
            </w:pPr>
            <w:r w:rsidRPr="002D2200">
              <w:rPr>
                <w:color w:val="000000"/>
                <w:sz w:val="18"/>
                <w:szCs w:val="18"/>
              </w:rPr>
              <w:t>Прибыль</w:t>
            </w:r>
          </w:p>
        </w:tc>
        <w:tc>
          <w:tcPr>
            <w:tcW w:w="1241" w:type="dxa"/>
            <w:shd w:val="clear" w:color="auto" w:fill="auto"/>
            <w:vAlign w:val="center"/>
          </w:tcPr>
          <w:p w14:paraId="6F3C7F7D" w14:textId="77777777" w:rsidR="002D2200" w:rsidRPr="002D2200" w:rsidRDefault="002D2200" w:rsidP="002D2200">
            <w:pPr>
              <w:jc w:val="center"/>
              <w:rPr>
                <w:snapToGrid w:val="0"/>
              </w:rPr>
            </w:pPr>
            <w:r w:rsidRPr="002D2200">
              <w:rPr>
                <w:snapToGrid w:val="0"/>
              </w:rPr>
              <w:t>13 263</w:t>
            </w:r>
          </w:p>
        </w:tc>
        <w:tc>
          <w:tcPr>
            <w:tcW w:w="1370" w:type="dxa"/>
            <w:shd w:val="clear" w:color="auto" w:fill="auto"/>
            <w:vAlign w:val="center"/>
          </w:tcPr>
          <w:p w14:paraId="7EF3C01D" w14:textId="77777777" w:rsidR="002D2200" w:rsidRPr="002D2200" w:rsidRDefault="002D2200" w:rsidP="002D2200">
            <w:pPr>
              <w:jc w:val="center"/>
              <w:rPr>
                <w:snapToGrid w:val="0"/>
              </w:rPr>
            </w:pPr>
            <w:r w:rsidRPr="002D2200">
              <w:rPr>
                <w:snapToGrid w:val="0"/>
              </w:rPr>
              <w:t>13 784</w:t>
            </w:r>
          </w:p>
        </w:tc>
        <w:tc>
          <w:tcPr>
            <w:tcW w:w="1333" w:type="dxa"/>
            <w:shd w:val="clear" w:color="auto" w:fill="auto"/>
            <w:vAlign w:val="center"/>
          </w:tcPr>
          <w:p w14:paraId="681E1EE1" w14:textId="77777777" w:rsidR="002D2200" w:rsidRPr="002D2200" w:rsidRDefault="002D2200" w:rsidP="002D2200">
            <w:pPr>
              <w:jc w:val="center"/>
              <w:rPr>
                <w:snapToGrid w:val="0"/>
              </w:rPr>
            </w:pPr>
            <w:r w:rsidRPr="002D2200">
              <w:rPr>
                <w:snapToGrid w:val="0"/>
              </w:rPr>
              <w:t>13 084</w:t>
            </w:r>
          </w:p>
        </w:tc>
        <w:tc>
          <w:tcPr>
            <w:tcW w:w="1225" w:type="dxa"/>
            <w:shd w:val="clear" w:color="auto" w:fill="auto"/>
            <w:vAlign w:val="center"/>
          </w:tcPr>
          <w:p w14:paraId="669391CD" w14:textId="77777777" w:rsidR="002D2200" w:rsidRPr="002D2200" w:rsidRDefault="002D2200" w:rsidP="002D2200">
            <w:pPr>
              <w:jc w:val="center"/>
              <w:rPr>
                <w:snapToGrid w:val="0"/>
              </w:rPr>
            </w:pPr>
            <w:r w:rsidRPr="002D2200">
              <w:rPr>
                <w:snapToGrid w:val="0"/>
              </w:rPr>
              <w:t>-179</w:t>
            </w:r>
          </w:p>
        </w:tc>
        <w:tc>
          <w:tcPr>
            <w:tcW w:w="1266" w:type="dxa"/>
            <w:vAlign w:val="center"/>
          </w:tcPr>
          <w:p w14:paraId="464D4D2C" w14:textId="77777777" w:rsidR="002D2200" w:rsidRPr="002D2200" w:rsidRDefault="002D2200" w:rsidP="002D2200">
            <w:pPr>
              <w:jc w:val="center"/>
              <w:rPr>
                <w:snapToGrid w:val="0"/>
              </w:rPr>
            </w:pPr>
            <w:r w:rsidRPr="002D2200">
              <w:rPr>
                <w:snapToGrid w:val="0"/>
              </w:rPr>
              <w:t>-5,08%</w:t>
            </w:r>
          </w:p>
        </w:tc>
      </w:tr>
      <w:tr w:rsidR="002D2200" w:rsidRPr="002D2200" w14:paraId="5100D2E4" w14:textId="77777777" w:rsidTr="00447CD5">
        <w:trPr>
          <w:trHeight w:val="193"/>
        </w:trPr>
        <w:tc>
          <w:tcPr>
            <w:tcW w:w="546" w:type="dxa"/>
            <w:shd w:val="clear" w:color="auto" w:fill="auto"/>
            <w:vAlign w:val="center"/>
          </w:tcPr>
          <w:p w14:paraId="0DCBD876" w14:textId="77777777" w:rsidR="002D2200" w:rsidRPr="002D2200" w:rsidRDefault="002D2200" w:rsidP="002D2200">
            <w:pPr>
              <w:ind w:right="-31"/>
              <w:jc w:val="center"/>
              <w:rPr>
                <w:color w:val="000000"/>
                <w:sz w:val="18"/>
                <w:szCs w:val="18"/>
              </w:rPr>
            </w:pPr>
            <w:r w:rsidRPr="002D2200">
              <w:rPr>
                <w:color w:val="000000"/>
                <w:sz w:val="18"/>
                <w:szCs w:val="18"/>
              </w:rPr>
              <w:t>5</w:t>
            </w:r>
          </w:p>
        </w:tc>
        <w:tc>
          <w:tcPr>
            <w:tcW w:w="2647" w:type="dxa"/>
            <w:shd w:val="clear" w:color="auto" w:fill="auto"/>
            <w:vAlign w:val="center"/>
          </w:tcPr>
          <w:p w14:paraId="603BEDAC" w14:textId="77777777" w:rsidR="002D2200" w:rsidRPr="002D2200" w:rsidRDefault="002D2200" w:rsidP="002D2200">
            <w:pPr>
              <w:ind w:right="-31"/>
              <w:rPr>
                <w:color w:val="000000"/>
                <w:sz w:val="18"/>
                <w:szCs w:val="18"/>
              </w:rPr>
            </w:pPr>
            <w:r w:rsidRPr="002D2200">
              <w:rPr>
                <w:color w:val="000000"/>
                <w:sz w:val="18"/>
                <w:szCs w:val="18"/>
              </w:rPr>
              <w:t>Расчетная предпринимательская прибыль</w:t>
            </w:r>
          </w:p>
        </w:tc>
        <w:tc>
          <w:tcPr>
            <w:tcW w:w="1241" w:type="dxa"/>
            <w:shd w:val="clear" w:color="auto" w:fill="auto"/>
            <w:vAlign w:val="center"/>
          </w:tcPr>
          <w:p w14:paraId="7619D246" w14:textId="77777777" w:rsidR="002D2200" w:rsidRPr="002D2200" w:rsidRDefault="002D2200" w:rsidP="002D2200">
            <w:pPr>
              <w:jc w:val="center"/>
              <w:rPr>
                <w:snapToGrid w:val="0"/>
              </w:rPr>
            </w:pPr>
            <w:r w:rsidRPr="002D2200">
              <w:rPr>
                <w:snapToGrid w:val="0"/>
              </w:rPr>
              <w:t>10 801</w:t>
            </w:r>
          </w:p>
        </w:tc>
        <w:tc>
          <w:tcPr>
            <w:tcW w:w="1370" w:type="dxa"/>
            <w:shd w:val="clear" w:color="auto" w:fill="auto"/>
            <w:vAlign w:val="center"/>
          </w:tcPr>
          <w:p w14:paraId="57A4ABC2" w14:textId="77777777" w:rsidR="002D2200" w:rsidRPr="002D2200" w:rsidRDefault="002D2200" w:rsidP="002D2200">
            <w:pPr>
              <w:jc w:val="center"/>
              <w:rPr>
                <w:snapToGrid w:val="0"/>
              </w:rPr>
            </w:pPr>
            <w:r w:rsidRPr="002D2200">
              <w:rPr>
                <w:snapToGrid w:val="0"/>
              </w:rPr>
              <w:t>10 801</w:t>
            </w:r>
          </w:p>
        </w:tc>
        <w:tc>
          <w:tcPr>
            <w:tcW w:w="1333" w:type="dxa"/>
            <w:shd w:val="clear" w:color="auto" w:fill="auto"/>
            <w:vAlign w:val="center"/>
          </w:tcPr>
          <w:p w14:paraId="635E13B5" w14:textId="77777777" w:rsidR="002D2200" w:rsidRPr="002D2200" w:rsidRDefault="002D2200" w:rsidP="002D2200">
            <w:pPr>
              <w:jc w:val="center"/>
              <w:rPr>
                <w:snapToGrid w:val="0"/>
              </w:rPr>
            </w:pPr>
            <w:r w:rsidRPr="002D2200">
              <w:rPr>
                <w:snapToGrid w:val="0"/>
              </w:rPr>
              <w:t>10 801</w:t>
            </w:r>
          </w:p>
        </w:tc>
        <w:tc>
          <w:tcPr>
            <w:tcW w:w="1225" w:type="dxa"/>
            <w:shd w:val="clear" w:color="auto" w:fill="auto"/>
            <w:vAlign w:val="center"/>
          </w:tcPr>
          <w:p w14:paraId="2B26E59D" w14:textId="77777777" w:rsidR="002D2200" w:rsidRPr="002D2200" w:rsidRDefault="002D2200" w:rsidP="002D2200">
            <w:pPr>
              <w:jc w:val="center"/>
              <w:rPr>
                <w:snapToGrid w:val="0"/>
              </w:rPr>
            </w:pPr>
            <w:r w:rsidRPr="002D2200">
              <w:rPr>
                <w:snapToGrid w:val="0"/>
              </w:rPr>
              <w:t>0</w:t>
            </w:r>
          </w:p>
        </w:tc>
        <w:tc>
          <w:tcPr>
            <w:tcW w:w="1266" w:type="dxa"/>
            <w:vAlign w:val="center"/>
          </w:tcPr>
          <w:p w14:paraId="0E43903B" w14:textId="77777777" w:rsidR="002D2200" w:rsidRPr="002D2200" w:rsidRDefault="002D2200" w:rsidP="002D2200">
            <w:pPr>
              <w:jc w:val="center"/>
              <w:rPr>
                <w:snapToGrid w:val="0"/>
              </w:rPr>
            </w:pPr>
            <w:r w:rsidRPr="002D2200">
              <w:rPr>
                <w:snapToGrid w:val="0"/>
              </w:rPr>
              <w:t>0,00%</w:t>
            </w:r>
          </w:p>
        </w:tc>
      </w:tr>
      <w:tr w:rsidR="002D2200" w:rsidRPr="002D2200" w14:paraId="29BC667C" w14:textId="77777777" w:rsidTr="00447CD5">
        <w:trPr>
          <w:trHeight w:val="290"/>
        </w:trPr>
        <w:tc>
          <w:tcPr>
            <w:tcW w:w="546" w:type="dxa"/>
            <w:shd w:val="clear" w:color="auto" w:fill="auto"/>
            <w:vAlign w:val="center"/>
          </w:tcPr>
          <w:p w14:paraId="27A75C28" w14:textId="77777777" w:rsidR="002D2200" w:rsidRPr="002D2200" w:rsidRDefault="002D2200" w:rsidP="002D2200">
            <w:pPr>
              <w:ind w:right="-31"/>
              <w:jc w:val="center"/>
              <w:rPr>
                <w:color w:val="000000"/>
                <w:sz w:val="18"/>
                <w:szCs w:val="18"/>
              </w:rPr>
            </w:pPr>
            <w:r w:rsidRPr="002D2200">
              <w:rPr>
                <w:color w:val="000000"/>
                <w:sz w:val="18"/>
                <w:szCs w:val="18"/>
              </w:rPr>
              <w:t>6</w:t>
            </w:r>
          </w:p>
        </w:tc>
        <w:tc>
          <w:tcPr>
            <w:tcW w:w="2647" w:type="dxa"/>
            <w:shd w:val="clear" w:color="auto" w:fill="auto"/>
          </w:tcPr>
          <w:p w14:paraId="5A873083" w14:textId="77777777" w:rsidR="002D2200" w:rsidRPr="002D2200" w:rsidRDefault="002D2200" w:rsidP="002D2200">
            <w:pPr>
              <w:ind w:right="-31"/>
              <w:rPr>
                <w:color w:val="000000"/>
                <w:sz w:val="18"/>
                <w:szCs w:val="18"/>
              </w:rPr>
            </w:pPr>
            <w:r w:rsidRPr="002D2200">
              <w:rPr>
                <w:color w:val="000000"/>
                <w:sz w:val="18"/>
                <w:szCs w:val="18"/>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r w:rsidRPr="002D2200">
              <w:rPr>
                <w:color w:val="000000"/>
                <w:sz w:val="18"/>
                <w:szCs w:val="18"/>
              </w:rPr>
              <w:br/>
              <w:t>(∆ НВВ)</w:t>
            </w:r>
          </w:p>
        </w:tc>
        <w:tc>
          <w:tcPr>
            <w:tcW w:w="1241" w:type="dxa"/>
            <w:shd w:val="clear" w:color="auto" w:fill="auto"/>
            <w:vAlign w:val="center"/>
          </w:tcPr>
          <w:p w14:paraId="0F5D0475" w14:textId="77777777" w:rsidR="002D2200" w:rsidRPr="002D2200" w:rsidRDefault="002D2200" w:rsidP="002D2200">
            <w:pPr>
              <w:jc w:val="center"/>
              <w:rPr>
                <w:snapToGrid w:val="0"/>
              </w:rPr>
            </w:pPr>
            <w:r w:rsidRPr="002D2200">
              <w:rPr>
                <w:snapToGrid w:val="0"/>
              </w:rPr>
              <w:t>21 824</w:t>
            </w:r>
          </w:p>
        </w:tc>
        <w:tc>
          <w:tcPr>
            <w:tcW w:w="1370" w:type="dxa"/>
            <w:shd w:val="clear" w:color="auto" w:fill="auto"/>
            <w:vAlign w:val="center"/>
          </w:tcPr>
          <w:p w14:paraId="7E80C16F" w14:textId="77777777" w:rsidR="002D2200" w:rsidRPr="002D2200" w:rsidRDefault="002D2200" w:rsidP="002D2200">
            <w:pPr>
              <w:jc w:val="center"/>
              <w:rPr>
                <w:snapToGrid w:val="0"/>
              </w:rPr>
            </w:pPr>
            <w:r w:rsidRPr="002D2200">
              <w:rPr>
                <w:snapToGrid w:val="0"/>
              </w:rPr>
              <w:t>21 824</w:t>
            </w:r>
          </w:p>
        </w:tc>
        <w:tc>
          <w:tcPr>
            <w:tcW w:w="1333" w:type="dxa"/>
            <w:shd w:val="clear" w:color="auto" w:fill="auto"/>
            <w:vAlign w:val="center"/>
          </w:tcPr>
          <w:p w14:paraId="2C89C3B9" w14:textId="77777777" w:rsidR="002D2200" w:rsidRPr="002D2200" w:rsidRDefault="002D2200" w:rsidP="002D2200">
            <w:pPr>
              <w:jc w:val="center"/>
              <w:rPr>
                <w:snapToGrid w:val="0"/>
              </w:rPr>
            </w:pPr>
            <w:r w:rsidRPr="002D2200">
              <w:rPr>
                <w:snapToGrid w:val="0"/>
              </w:rPr>
              <w:t>21 824</w:t>
            </w:r>
          </w:p>
        </w:tc>
        <w:tc>
          <w:tcPr>
            <w:tcW w:w="1225" w:type="dxa"/>
            <w:shd w:val="clear" w:color="auto" w:fill="auto"/>
            <w:vAlign w:val="center"/>
          </w:tcPr>
          <w:p w14:paraId="3C26688C" w14:textId="77777777" w:rsidR="002D2200" w:rsidRPr="002D2200" w:rsidRDefault="002D2200" w:rsidP="002D2200">
            <w:pPr>
              <w:jc w:val="center"/>
              <w:rPr>
                <w:snapToGrid w:val="0"/>
              </w:rPr>
            </w:pPr>
            <w:r w:rsidRPr="002D2200">
              <w:rPr>
                <w:snapToGrid w:val="0"/>
              </w:rPr>
              <w:t>0</w:t>
            </w:r>
          </w:p>
        </w:tc>
        <w:tc>
          <w:tcPr>
            <w:tcW w:w="1266" w:type="dxa"/>
            <w:vAlign w:val="center"/>
          </w:tcPr>
          <w:p w14:paraId="2885A29F" w14:textId="77777777" w:rsidR="002D2200" w:rsidRPr="002D2200" w:rsidRDefault="002D2200" w:rsidP="002D2200">
            <w:pPr>
              <w:jc w:val="center"/>
              <w:rPr>
                <w:snapToGrid w:val="0"/>
              </w:rPr>
            </w:pPr>
            <w:r w:rsidRPr="002D2200">
              <w:rPr>
                <w:snapToGrid w:val="0"/>
              </w:rPr>
              <w:t>0,00%</w:t>
            </w:r>
          </w:p>
        </w:tc>
      </w:tr>
      <w:tr w:rsidR="002D2200" w:rsidRPr="002D2200" w14:paraId="7A2B39A2" w14:textId="77777777" w:rsidTr="00447CD5">
        <w:trPr>
          <w:trHeight w:val="290"/>
        </w:trPr>
        <w:tc>
          <w:tcPr>
            <w:tcW w:w="546" w:type="dxa"/>
            <w:shd w:val="clear" w:color="auto" w:fill="auto"/>
            <w:vAlign w:val="center"/>
          </w:tcPr>
          <w:p w14:paraId="3BB469C8" w14:textId="77777777" w:rsidR="002D2200" w:rsidRPr="002D2200" w:rsidRDefault="002D2200" w:rsidP="002D2200">
            <w:pPr>
              <w:ind w:right="-31"/>
              <w:jc w:val="center"/>
              <w:rPr>
                <w:color w:val="000000"/>
                <w:sz w:val="18"/>
                <w:szCs w:val="18"/>
              </w:rPr>
            </w:pPr>
            <w:r w:rsidRPr="002D2200">
              <w:rPr>
                <w:color w:val="000000"/>
                <w:sz w:val="18"/>
                <w:szCs w:val="18"/>
              </w:rPr>
              <w:t>7</w:t>
            </w:r>
          </w:p>
        </w:tc>
        <w:tc>
          <w:tcPr>
            <w:tcW w:w="2647" w:type="dxa"/>
            <w:shd w:val="clear" w:color="auto" w:fill="auto"/>
          </w:tcPr>
          <w:p w14:paraId="134AE31E" w14:textId="77777777" w:rsidR="002D2200" w:rsidRPr="002D2200" w:rsidRDefault="002D2200" w:rsidP="002D2200">
            <w:pPr>
              <w:ind w:right="-31"/>
              <w:rPr>
                <w:color w:val="000000"/>
                <w:sz w:val="18"/>
                <w:szCs w:val="18"/>
              </w:rPr>
            </w:pPr>
            <w:r w:rsidRPr="002D2200">
              <w:rPr>
                <w:color w:val="000000"/>
                <w:sz w:val="18"/>
                <w:szCs w:val="18"/>
              </w:rPr>
              <w:t>Экономически не обоснованные доходы</w:t>
            </w:r>
          </w:p>
        </w:tc>
        <w:tc>
          <w:tcPr>
            <w:tcW w:w="1241" w:type="dxa"/>
            <w:shd w:val="clear" w:color="auto" w:fill="auto"/>
            <w:vAlign w:val="center"/>
          </w:tcPr>
          <w:p w14:paraId="3AF7B7FC" w14:textId="77777777" w:rsidR="002D2200" w:rsidRPr="002D2200" w:rsidRDefault="002D2200" w:rsidP="002D2200">
            <w:pPr>
              <w:jc w:val="center"/>
              <w:rPr>
                <w:snapToGrid w:val="0"/>
              </w:rPr>
            </w:pPr>
            <w:r w:rsidRPr="002D2200">
              <w:rPr>
                <w:snapToGrid w:val="0"/>
              </w:rPr>
              <w:t>0</w:t>
            </w:r>
          </w:p>
        </w:tc>
        <w:tc>
          <w:tcPr>
            <w:tcW w:w="1370" w:type="dxa"/>
            <w:shd w:val="clear" w:color="auto" w:fill="auto"/>
            <w:vAlign w:val="center"/>
          </w:tcPr>
          <w:p w14:paraId="4C5A2054" w14:textId="77777777" w:rsidR="002D2200" w:rsidRPr="002D2200" w:rsidRDefault="002D2200" w:rsidP="002D2200">
            <w:pPr>
              <w:jc w:val="center"/>
              <w:rPr>
                <w:snapToGrid w:val="0"/>
              </w:rPr>
            </w:pPr>
            <w:r w:rsidRPr="002D2200">
              <w:rPr>
                <w:snapToGrid w:val="0"/>
              </w:rPr>
              <w:t>0</w:t>
            </w:r>
          </w:p>
        </w:tc>
        <w:tc>
          <w:tcPr>
            <w:tcW w:w="1333" w:type="dxa"/>
            <w:shd w:val="clear" w:color="auto" w:fill="auto"/>
            <w:vAlign w:val="center"/>
          </w:tcPr>
          <w:p w14:paraId="389711EE" w14:textId="77777777" w:rsidR="002D2200" w:rsidRPr="002D2200" w:rsidRDefault="002D2200" w:rsidP="002D2200">
            <w:pPr>
              <w:jc w:val="center"/>
              <w:rPr>
                <w:snapToGrid w:val="0"/>
              </w:rPr>
            </w:pPr>
            <w:r w:rsidRPr="002D2200">
              <w:rPr>
                <w:snapToGrid w:val="0"/>
              </w:rPr>
              <w:t>-1 606</w:t>
            </w:r>
          </w:p>
        </w:tc>
        <w:tc>
          <w:tcPr>
            <w:tcW w:w="1225" w:type="dxa"/>
            <w:shd w:val="clear" w:color="auto" w:fill="auto"/>
            <w:vAlign w:val="center"/>
          </w:tcPr>
          <w:p w14:paraId="1697A204" w14:textId="77777777" w:rsidR="002D2200" w:rsidRPr="002D2200" w:rsidRDefault="002D2200" w:rsidP="002D2200">
            <w:pPr>
              <w:jc w:val="center"/>
              <w:rPr>
                <w:snapToGrid w:val="0"/>
              </w:rPr>
            </w:pPr>
            <w:r w:rsidRPr="002D2200">
              <w:rPr>
                <w:snapToGrid w:val="0"/>
              </w:rPr>
              <w:t>-1 606</w:t>
            </w:r>
          </w:p>
        </w:tc>
        <w:tc>
          <w:tcPr>
            <w:tcW w:w="1266" w:type="dxa"/>
            <w:vAlign w:val="center"/>
          </w:tcPr>
          <w:p w14:paraId="522F4307" w14:textId="77777777" w:rsidR="002D2200" w:rsidRPr="002D2200" w:rsidRDefault="002D2200" w:rsidP="002D2200">
            <w:pPr>
              <w:jc w:val="center"/>
              <w:rPr>
                <w:snapToGrid w:val="0"/>
              </w:rPr>
            </w:pPr>
            <w:r w:rsidRPr="002D2200">
              <w:rPr>
                <w:snapToGrid w:val="0"/>
              </w:rPr>
              <w:t>-100,00%</w:t>
            </w:r>
          </w:p>
        </w:tc>
      </w:tr>
      <w:tr w:rsidR="002D2200" w:rsidRPr="002D2200" w14:paraId="7F758DD4" w14:textId="77777777" w:rsidTr="00447CD5">
        <w:trPr>
          <w:trHeight w:val="497"/>
        </w:trPr>
        <w:tc>
          <w:tcPr>
            <w:tcW w:w="546" w:type="dxa"/>
            <w:shd w:val="clear" w:color="auto" w:fill="auto"/>
            <w:vAlign w:val="center"/>
          </w:tcPr>
          <w:p w14:paraId="674EF0BD" w14:textId="77777777" w:rsidR="002D2200" w:rsidRPr="002D2200" w:rsidRDefault="002D2200" w:rsidP="002D2200">
            <w:pPr>
              <w:ind w:right="-31"/>
              <w:jc w:val="center"/>
              <w:rPr>
                <w:color w:val="000000"/>
                <w:sz w:val="18"/>
                <w:szCs w:val="18"/>
              </w:rPr>
            </w:pPr>
            <w:r w:rsidRPr="002D2200">
              <w:rPr>
                <w:color w:val="000000"/>
                <w:sz w:val="18"/>
                <w:szCs w:val="18"/>
              </w:rPr>
              <w:t>8</w:t>
            </w:r>
          </w:p>
        </w:tc>
        <w:tc>
          <w:tcPr>
            <w:tcW w:w="2647" w:type="dxa"/>
            <w:shd w:val="clear" w:color="auto" w:fill="auto"/>
          </w:tcPr>
          <w:p w14:paraId="5A766A49" w14:textId="77777777" w:rsidR="002D2200" w:rsidRPr="002D2200" w:rsidRDefault="002D2200" w:rsidP="002D2200">
            <w:pPr>
              <w:ind w:right="-31"/>
              <w:rPr>
                <w:color w:val="000000"/>
                <w:sz w:val="18"/>
                <w:szCs w:val="18"/>
              </w:rPr>
            </w:pPr>
            <w:r w:rsidRPr="002D2200">
              <w:rPr>
                <w:color w:val="000000"/>
                <w:sz w:val="18"/>
                <w:szCs w:val="18"/>
              </w:rPr>
              <w:t xml:space="preserve">Корректировка НВВ в связи с изменением (неисполнением) инвестиционной программы </w:t>
            </w:r>
          </w:p>
          <w:p w14:paraId="0BD85461" w14:textId="77777777" w:rsidR="002D2200" w:rsidRPr="002D2200" w:rsidRDefault="002D2200" w:rsidP="002D2200">
            <w:pPr>
              <w:ind w:right="-31"/>
              <w:rPr>
                <w:color w:val="000000"/>
                <w:sz w:val="18"/>
                <w:szCs w:val="18"/>
              </w:rPr>
            </w:pPr>
            <w:r w:rsidRPr="002D2200">
              <w:rPr>
                <w:color w:val="000000"/>
                <w:sz w:val="18"/>
                <w:szCs w:val="18"/>
              </w:rPr>
              <w:t>(∆ КИП)</w:t>
            </w:r>
          </w:p>
        </w:tc>
        <w:tc>
          <w:tcPr>
            <w:tcW w:w="1241" w:type="dxa"/>
            <w:shd w:val="clear" w:color="auto" w:fill="auto"/>
            <w:vAlign w:val="center"/>
          </w:tcPr>
          <w:p w14:paraId="0529C942" w14:textId="77777777" w:rsidR="002D2200" w:rsidRPr="002D2200" w:rsidRDefault="002D2200" w:rsidP="002D2200">
            <w:pPr>
              <w:jc w:val="center"/>
              <w:rPr>
                <w:snapToGrid w:val="0"/>
                <w:color w:val="000000"/>
              </w:rPr>
            </w:pPr>
            <w:r w:rsidRPr="002D2200">
              <w:rPr>
                <w:snapToGrid w:val="0"/>
                <w:color w:val="000000"/>
              </w:rPr>
              <w:t>0</w:t>
            </w:r>
          </w:p>
        </w:tc>
        <w:tc>
          <w:tcPr>
            <w:tcW w:w="1370" w:type="dxa"/>
            <w:shd w:val="clear" w:color="auto" w:fill="auto"/>
            <w:vAlign w:val="center"/>
          </w:tcPr>
          <w:p w14:paraId="2F1AAF69" w14:textId="77777777" w:rsidR="002D2200" w:rsidRPr="002D2200" w:rsidRDefault="002D2200" w:rsidP="002D2200">
            <w:pPr>
              <w:jc w:val="center"/>
              <w:rPr>
                <w:snapToGrid w:val="0"/>
                <w:color w:val="000000"/>
              </w:rPr>
            </w:pPr>
            <w:r w:rsidRPr="002D2200">
              <w:rPr>
                <w:snapToGrid w:val="0"/>
                <w:color w:val="000000"/>
              </w:rPr>
              <w:t>0</w:t>
            </w:r>
          </w:p>
        </w:tc>
        <w:tc>
          <w:tcPr>
            <w:tcW w:w="1333" w:type="dxa"/>
            <w:shd w:val="clear" w:color="auto" w:fill="auto"/>
            <w:vAlign w:val="center"/>
          </w:tcPr>
          <w:p w14:paraId="2DC81F18" w14:textId="77777777" w:rsidR="002D2200" w:rsidRPr="002D2200" w:rsidRDefault="002D2200" w:rsidP="002D2200">
            <w:pPr>
              <w:jc w:val="center"/>
              <w:rPr>
                <w:snapToGrid w:val="0"/>
                <w:color w:val="000000"/>
              </w:rPr>
            </w:pPr>
            <w:r w:rsidRPr="002D2200">
              <w:rPr>
                <w:snapToGrid w:val="0"/>
                <w:color w:val="000000"/>
              </w:rPr>
              <w:t>0</w:t>
            </w:r>
          </w:p>
        </w:tc>
        <w:tc>
          <w:tcPr>
            <w:tcW w:w="1225" w:type="dxa"/>
            <w:shd w:val="clear" w:color="auto" w:fill="auto"/>
            <w:vAlign w:val="center"/>
          </w:tcPr>
          <w:p w14:paraId="715DAE49" w14:textId="77777777" w:rsidR="002D2200" w:rsidRPr="002D2200" w:rsidRDefault="002D2200" w:rsidP="002D2200">
            <w:pPr>
              <w:jc w:val="center"/>
              <w:rPr>
                <w:snapToGrid w:val="0"/>
                <w:color w:val="000000"/>
              </w:rPr>
            </w:pPr>
            <w:r w:rsidRPr="002D2200">
              <w:rPr>
                <w:snapToGrid w:val="0"/>
                <w:color w:val="000000"/>
              </w:rPr>
              <w:t>0</w:t>
            </w:r>
          </w:p>
        </w:tc>
        <w:tc>
          <w:tcPr>
            <w:tcW w:w="1266" w:type="dxa"/>
            <w:vAlign w:val="center"/>
          </w:tcPr>
          <w:p w14:paraId="31F42D2B" w14:textId="77777777" w:rsidR="002D2200" w:rsidRPr="002D2200" w:rsidRDefault="002D2200" w:rsidP="002D2200">
            <w:pPr>
              <w:jc w:val="center"/>
              <w:rPr>
                <w:snapToGrid w:val="0"/>
                <w:color w:val="000000"/>
              </w:rPr>
            </w:pPr>
            <w:r w:rsidRPr="002D2200">
              <w:rPr>
                <w:snapToGrid w:val="0"/>
                <w:color w:val="000000"/>
              </w:rPr>
              <w:t>0,00%</w:t>
            </w:r>
          </w:p>
        </w:tc>
      </w:tr>
      <w:tr w:rsidR="002D2200" w:rsidRPr="002D2200" w14:paraId="1685FBF9" w14:textId="77777777" w:rsidTr="00447CD5">
        <w:trPr>
          <w:trHeight w:val="193"/>
        </w:trPr>
        <w:tc>
          <w:tcPr>
            <w:tcW w:w="546" w:type="dxa"/>
            <w:shd w:val="clear" w:color="auto" w:fill="auto"/>
            <w:vAlign w:val="center"/>
          </w:tcPr>
          <w:p w14:paraId="5BCEFB98" w14:textId="77777777" w:rsidR="002D2200" w:rsidRPr="002D2200" w:rsidRDefault="002D2200" w:rsidP="002D2200">
            <w:pPr>
              <w:ind w:right="-31"/>
              <w:jc w:val="center"/>
              <w:rPr>
                <w:color w:val="000000"/>
                <w:sz w:val="18"/>
                <w:szCs w:val="18"/>
              </w:rPr>
            </w:pPr>
            <w:r w:rsidRPr="002D2200">
              <w:rPr>
                <w:color w:val="000000"/>
                <w:sz w:val="18"/>
                <w:szCs w:val="18"/>
              </w:rPr>
              <w:t>9</w:t>
            </w:r>
          </w:p>
        </w:tc>
        <w:tc>
          <w:tcPr>
            <w:tcW w:w="2647" w:type="dxa"/>
            <w:shd w:val="clear" w:color="auto" w:fill="auto"/>
          </w:tcPr>
          <w:p w14:paraId="2E96E08B" w14:textId="77777777" w:rsidR="002D2200" w:rsidRPr="002D2200" w:rsidRDefault="002D2200" w:rsidP="002D2200">
            <w:pPr>
              <w:ind w:right="-31"/>
              <w:rPr>
                <w:color w:val="000000"/>
                <w:sz w:val="18"/>
                <w:szCs w:val="18"/>
              </w:rPr>
            </w:pPr>
            <w:r w:rsidRPr="002D2200">
              <w:rPr>
                <w:color w:val="000000"/>
                <w:sz w:val="18"/>
                <w:szCs w:val="18"/>
              </w:rPr>
              <w:t>ИТОГО необходимая валовая выручка</w:t>
            </w:r>
          </w:p>
        </w:tc>
        <w:tc>
          <w:tcPr>
            <w:tcW w:w="1241" w:type="dxa"/>
            <w:shd w:val="clear" w:color="auto" w:fill="auto"/>
            <w:vAlign w:val="center"/>
          </w:tcPr>
          <w:p w14:paraId="6D3104AB" w14:textId="77777777" w:rsidR="002D2200" w:rsidRPr="002D2200" w:rsidRDefault="002D2200" w:rsidP="002D2200">
            <w:pPr>
              <w:jc w:val="center"/>
              <w:rPr>
                <w:snapToGrid w:val="0"/>
              </w:rPr>
            </w:pPr>
            <w:r w:rsidRPr="002D2200">
              <w:rPr>
                <w:snapToGrid w:val="0"/>
              </w:rPr>
              <w:t>344 434</w:t>
            </w:r>
          </w:p>
        </w:tc>
        <w:tc>
          <w:tcPr>
            <w:tcW w:w="1370" w:type="dxa"/>
            <w:shd w:val="clear" w:color="auto" w:fill="auto"/>
            <w:vAlign w:val="center"/>
          </w:tcPr>
          <w:p w14:paraId="0C8CFB9A" w14:textId="77777777" w:rsidR="002D2200" w:rsidRPr="002D2200" w:rsidRDefault="002D2200" w:rsidP="002D2200">
            <w:pPr>
              <w:jc w:val="center"/>
              <w:rPr>
                <w:snapToGrid w:val="0"/>
              </w:rPr>
            </w:pPr>
            <w:r w:rsidRPr="002D2200">
              <w:rPr>
                <w:snapToGrid w:val="0"/>
              </w:rPr>
              <w:t>339 008</w:t>
            </w:r>
          </w:p>
        </w:tc>
        <w:tc>
          <w:tcPr>
            <w:tcW w:w="1333" w:type="dxa"/>
            <w:shd w:val="clear" w:color="auto" w:fill="auto"/>
            <w:vAlign w:val="center"/>
          </w:tcPr>
          <w:p w14:paraId="179CF094" w14:textId="77777777" w:rsidR="002D2200" w:rsidRPr="002D2200" w:rsidRDefault="002D2200" w:rsidP="002D2200">
            <w:pPr>
              <w:jc w:val="center"/>
              <w:rPr>
                <w:snapToGrid w:val="0"/>
              </w:rPr>
            </w:pPr>
            <w:r w:rsidRPr="002D2200">
              <w:rPr>
                <w:snapToGrid w:val="0"/>
              </w:rPr>
              <w:t>339 913</w:t>
            </w:r>
          </w:p>
        </w:tc>
        <w:tc>
          <w:tcPr>
            <w:tcW w:w="1225" w:type="dxa"/>
            <w:shd w:val="clear" w:color="auto" w:fill="auto"/>
            <w:vAlign w:val="center"/>
          </w:tcPr>
          <w:p w14:paraId="7AC628FE" w14:textId="77777777" w:rsidR="002D2200" w:rsidRPr="002D2200" w:rsidRDefault="002D2200" w:rsidP="002D2200">
            <w:pPr>
              <w:jc w:val="center"/>
              <w:rPr>
                <w:snapToGrid w:val="0"/>
              </w:rPr>
            </w:pPr>
            <w:r w:rsidRPr="002D2200">
              <w:rPr>
                <w:snapToGrid w:val="0"/>
              </w:rPr>
              <w:t>-4 521</w:t>
            </w:r>
          </w:p>
        </w:tc>
        <w:tc>
          <w:tcPr>
            <w:tcW w:w="1266" w:type="dxa"/>
            <w:vAlign w:val="center"/>
          </w:tcPr>
          <w:p w14:paraId="1F1F8034" w14:textId="77777777" w:rsidR="002D2200" w:rsidRPr="002D2200" w:rsidRDefault="002D2200" w:rsidP="002D2200">
            <w:pPr>
              <w:jc w:val="center"/>
              <w:rPr>
                <w:snapToGrid w:val="0"/>
              </w:rPr>
            </w:pPr>
            <w:r w:rsidRPr="002D2200">
              <w:rPr>
                <w:snapToGrid w:val="0"/>
              </w:rPr>
              <w:t>0,27%</w:t>
            </w:r>
          </w:p>
        </w:tc>
      </w:tr>
      <w:tr w:rsidR="002D2200" w:rsidRPr="002D2200" w14:paraId="6C005402" w14:textId="77777777" w:rsidTr="00447CD5">
        <w:trPr>
          <w:trHeight w:val="193"/>
        </w:trPr>
        <w:tc>
          <w:tcPr>
            <w:tcW w:w="546" w:type="dxa"/>
            <w:shd w:val="clear" w:color="auto" w:fill="auto"/>
            <w:vAlign w:val="center"/>
          </w:tcPr>
          <w:p w14:paraId="2D2031F6" w14:textId="77777777" w:rsidR="002D2200" w:rsidRPr="002D2200" w:rsidRDefault="002D2200" w:rsidP="002D2200">
            <w:pPr>
              <w:ind w:right="-31"/>
              <w:jc w:val="center"/>
              <w:rPr>
                <w:color w:val="000000"/>
                <w:sz w:val="18"/>
                <w:szCs w:val="18"/>
              </w:rPr>
            </w:pPr>
            <w:r w:rsidRPr="002D2200">
              <w:rPr>
                <w:color w:val="000000"/>
                <w:sz w:val="18"/>
                <w:szCs w:val="18"/>
              </w:rPr>
              <w:t>9.1</w:t>
            </w:r>
          </w:p>
        </w:tc>
        <w:tc>
          <w:tcPr>
            <w:tcW w:w="2647" w:type="dxa"/>
            <w:shd w:val="clear" w:color="auto" w:fill="auto"/>
          </w:tcPr>
          <w:p w14:paraId="47296E2D" w14:textId="77777777" w:rsidR="002D2200" w:rsidRPr="002D2200" w:rsidRDefault="002D2200" w:rsidP="002D2200">
            <w:pPr>
              <w:ind w:right="-31"/>
              <w:rPr>
                <w:color w:val="000000"/>
                <w:sz w:val="18"/>
                <w:szCs w:val="18"/>
              </w:rPr>
            </w:pPr>
            <w:r w:rsidRPr="002D2200">
              <w:rPr>
                <w:color w:val="000000"/>
                <w:sz w:val="18"/>
                <w:szCs w:val="18"/>
              </w:rPr>
              <w:t>НВВ на потребительский рынок</w:t>
            </w:r>
          </w:p>
        </w:tc>
        <w:tc>
          <w:tcPr>
            <w:tcW w:w="1241" w:type="dxa"/>
            <w:shd w:val="clear" w:color="auto" w:fill="auto"/>
            <w:vAlign w:val="center"/>
          </w:tcPr>
          <w:p w14:paraId="1B749CF3" w14:textId="77777777" w:rsidR="002D2200" w:rsidRPr="002D2200" w:rsidRDefault="002D2200" w:rsidP="002D2200">
            <w:pPr>
              <w:jc w:val="center"/>
              <w:rPr>
                <w:snapToGrid w:val="0"/>
              </w:rPr>
            </w:pPr>
            <w:r w:rsidRPr="002D2200">
              <w:rPr>
                <w:snapToGrid w:val="0"/>
              </w:rPr>
              <w:t>344 434</w:t>
            </w:r>
          </w:p>
        </w:tc>
        <w:tc>
          <w:tcPr>
            <w:tcW w:w="1370" w:type="dxa"/>
            <w:shd w:val="clear" w:color="auto" w:fill="auto"/>
            <w:vAlign w:val="center"/>
          </w:tcPr>
          <w:p w14:paraId="63B5DFA1" w14:textId="77777777" w:rsidR="002D2200" w:rsidRPr="002D2200" w:rsidRDefault="002D2200" w:rsidP="002D2200">
            <w:pPr>
              <w:jc w:val="center"/>
              <w:rPr>
                <w:snapToGrid w:val="0"/>
              </w:rPr>
            </w:pPr>
            <w:r w:rsidRPr="002D2200">
              <w:rPr>
                <w:snapToGrid w:val="0"/>
              </w:rPr>
              <w:t>339 008</w:t>
            </w:r>
          </w:p>
        </w:tc>
        <w:tc>
          <w:tcPr>
            <w:tcW w:w="1333" w:type="dxa"/>
            <w:shd w:val="clear" w:color="auto" w:fill="auto"/>
            <w:vAlign w:val="center"/>
          </w:tcPr>
          <w:p w14:paraId="53511D05" w14:textId="77777777" w:rsidR="002D2200" w:rsidRPr="002D2200" w:rsidRDefault="002D2200" w:rsidP="002D2200">
            <w:pPr>
              <w:jc w:val="center"/>
              <w:rPr>
                <w:snapToGrid w:val="0"/>
              </w:rPr>
            </w:pPr>
            <w:r w:rsidRPr="002D2200">
              <w:rPr>
                <w:snapToGrid w:val="0"/>
              </w:rPr>
              <w:t>339 913</w:t>
            </w:r>
          </w:p>
        </w:tc>
        <w:tc>
          <w:tcPr>
            <w:tcW w:w="1225" w:type="dxa"/>
            <w:shd w:val="clear" w:color="auto" w:fill="auto"/>
            <w:vAlign w:val="center"/>
          </w:tcPr>
          <w:p w14:paraId="69D33A7B" w14:textId="77777777" w:rsidR="002D2200" w:rsidRPr="002D2200" w:rsidRDefault="002D2200" w:rsidP="002D2200">
            <w:pPr>
              <w:jc w:val="center"/>
              <w:rPr>
                <w:snapToGrid w:val="0"/>
              </w:rPr>
            </w:pPr>
            <w:r w:rsidRPr="002D2200">
              <w:rPr>
                <w:snapToGrid w:val="0"/>
              </w:rPr>
              <w:t>-4 521</w:t>
            </w:r>
          </w:p>
        </w:tc>
        <w:tc>
          <w:tcPr>
            <w:tcW w:w="1266" w:type="dxa"/>
            <w:vAlign w:val="center"/>
          </w:tcPr>
          <w:p w14:paraId="67776F93" w14:textId="77777777" w:rsidR="002D2200" w:rsidRPr="002D2200" w:rsidRDefault="002D2200" w:rsidP="002D2200">
            <w:pPr>
              <w:jc w:val="center"/>
              <w:rPr>
                <w:snapToGrid w:val="0"/>
              </w:rPr>
            </w:pPr>
            <w:r w:rsidRPr="002D2200">
              <w:rPr>
                <w:snapToGrid w:val="0"/>
              </w:rPr>
              <w:t>0,27%</w:t>
            </w:r>
          </w:p>
        </w:tc>
      </w:tr>
    </w:tbl>
    <w:p w14:paraId="63A3C95C" w14:textId="77777777" w:rsidR="002D2200" w:rsidRPr="002D2200" w:rsidRDefault="002D2200" w:rsidP="002D2200">
      <w:pPr>
        <w:tabs>
          <w:tab w:val="left" w:pos="1890"/>
        </w:tabs>
        <w:ind w:firstLine="720"/>
        <w:jc w:val="both"/>
        <w:rPr>
          <w:snapToGrid w:val="0"/>
          <w:color w:val="000000"/>
          <w:sz w:val="28"/>
          <w:szCs w:val="28"/>
        </w:rPr>
      </w:pPr>
    </w:p>
    <w:p w14:paraId="1D70B959" w14:textId="77777777" w:rsidR="002D2200" w:rsidRPr="002D2200" w:rsidRDefault="002D2200" w:rsidP="002D2200">
      <w:pPr>
        <w:tabs>
          <w:tab w:val="left" w:pos="1890"/>
        </w:tabs>
        <w:ind w:firstLine="720"/>
        <w:jc w:val="both"/>
        <w:rPr>
          <w:snapToGrid w:val="0"/>
          <w:color w:val="000000"/>
          <w:sz w:val="28"/>
          <w:szCs w:val="28"/>
        </w:rPr>
      </w:pPr>
    </w:p>
    <w:p w14:paraId="08834687" w14:textId="77777777" w:rsidR="002D2200" w:rsidRPr="002D2200" w:rsidRDefault="002D2200" w:rsidP="002D2200">
      <w:pPr>
        <w:keepNext/>
        <w:keepLines/>
        <w:numPr>
          <w:ilvl w:val="1"/>
          <w:numId w:val="0"/>
        </w:numPr>
        <w:ind w:hanging="12"/>
        <w:jc w:val="center"/>
        <w:outlineLvl w:val="1"/>
        <w:rPr>
          <w:rFonts w:eastAsia="Calibri"/>
          <w:b/>
          <w:color w:val="000000"/>
          <w:sz w:val="28"/>
          <w:szCs w:val="28"/>
          <w:lang w:eastAsia="en-US"/>
        </w:rPr>
      </w:pPr>
      <w:r w:rsidRPr="002D2200">
        <w:rPr>
          <w:rFonts w:eastAsia="Calibri"/>
          <w:b/>
          <w:color w:val="000000"/>
          <w:sz w:val="28"/>
          <w:szCs w:val="28"/>
          <w:lang w:eastAsia="en-US"/>
        </w:rPr>
        <w:t xml:space="preserve">Фактическая товарная выручка </w:t>
      </w:r>
    </w:p>
    <w:p w14:paraId="2F356F8D"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 xml:space="preserve">Фактическая товарная выручка предприятия за 2023 год составила </w:t>
      </w:r>
      <w:r w:rsidRPr="002D2200">
        <w:rPr>
          <w:snapToGrid w:val="0"/>
          <w:color w:val="000000"/>
          <w:sz w:val="28"/>
          <w:szCs w:val="28"/>
        </w:rPr>
        <w:br/>
        <w:t xml:space="preserve">324 286 тыс. руб. Тарифы для ОАО «СКЭК» по узлу теплоснабжения </w:t>
      </w:r>
      <w:proofErr w:type="spellStart"/>
      <w:r w:rsidRPr="002D2200">
        <w:rPr>
          <w:snapToGrid w:val="0"/>
          <w:color w:val="000000"/>
          <w:sz w:val="28"/>
          <w:szCs w:val="28"/>
        </w:rPr>
        <w:t>Полысаевский</w:t>
      </w:r>
      <w:proofErr w:type="spellEnd"/>
      <w:r w:rsidRPr="002D2200">
        <w:rPr>
          <w:snapToGrid w:val="0"/>
          <w:color w:val="000000"/>
          <w:sz w:val="28"/>
          <w:szCs w:val="28"/>
        </w:rPr>
        <w:t xml:space="preserve"> городской округ на 2023 год утверждены постановлениями РЭК Кузбасса от 14.09.2021 № 330:</w:t>
      </w:r>
    </w:p>
    <w:p w14:paraId="30054B24"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 xml:space="preserve">- с 01.01.2023 по 31.12.2023 – 2 304,81 </w:t>
      </w:r>
      <w:bookmarkStart w:id="215" w:name="_Hlk120103483"/>
      <w:r w:rsidRPr="002D2200">
        <w:rPr>
          <w:snapToGrid w:val="0"/>
          <w:color w:val="000000"/>
          <w:sz w:val="28"/>
          <w:szCs w:val="28"/>
        </w:rPr>
        <w:t>руб./Гкал</w:t>
      </w:r>
      <w:bookmarkEnd w:id="215"/>
      <w:r w:rsidRPr="002D2200">
        <w:rPr>
          <w:snapToGrid w:val="0"/>
          <w:color w:val="000000"/>
          <w:sz w:val="28"/>
          <w:szCs w:val="28"/>
        </w:rPr>
        <w:t>.</w:t>
      </w:r>
    </w:p>
    <w:p w14:paraId="56207287"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Фактический полезный отпуск за 2023 год составил 140 699 Гкал.</w:t>
      </w:r>
    </w:p>
    <w:p w14:paraId="35D685B4" w14:textId="77777777" w:rsidR="002D2200" w:rsidRPr="002D2200" w:rsidRDefault="002D2200" w:rsidP="002D2200">
      <w:pPr>
        <w:tabs>
          <w:tab w:val="left" w:pos="1890"/>
        </w:tabs>
        <w:ind w:firstLine="720"/>
        <w:jc w:val="both"/>
        <w:rPr>
          <w:snapToGrid w:val="0"/>
          <w:color w:val="000000"/>
          <w:sz w:val="28"/>
          <w:szCs w:val="28"/>
        </w:rPr>
      </w:pPr>
      <w:r w:rsidRPr="002D2200">
        <w:rPr>
          <w:snapToGrid w:val="0"/>
          <w:color w:val="000000"/>
          <w:sz w:val="28"/>
          <w:szCs w:val="28"/>
        </w:rPr>
        <w:t xml:space="preserve">Товарная выручка ОАО «СКЭК» по узлу теплоснабжения </w:t>
      </w:r>
      <w:proofErr w:type="spellStart"/>
      <w:r w:rsidRPr="002D2200">
        <w:rPr>
          <w:snapToGrid w:val="0"/>
          <w:color w:val="000000"/>
          <w:sz w:val="28"/>
          <w:szCs w:val="28"/>
        </w:rPr>
        <w:t>Полысаевский</w:t>
      </w:r>
      <w:proofErr w:type="spellEnd"/>
      <w:r w:rsidRPr="002D2200">
        <w:rPr>
          <w:snapToGrid w:val="0"/>
          <w:color w:val="000000"/>
          <w:sz w:val="28"/>
          <w:szCs w:val="28"/>
        </w:rPr>
        <w:t xml:space="preserve"> городской округ за 2023 год составила 324 286 тыс. руб. =140 699 Гкал * </w:t>
      </w:r>
      <w:r w:rsidRPr="002D2200">
        <w:rPr>
          <w:snapToGrid w:val="0"/>
          <w:color w:val="000000"/>
          <w:sz w:val="28"/>
          <w:szCs w:val="28"/>
        </w:rPr>
        <w:br/>
        <w:t>2 304,81 руб./Гкал /1000.</w:t>
      </w:r>
    </w:p>
    <w:p w14:paraId="01D40A02" w14:textId="77777777" w:rsidR="002D2200" w:rsidRPr="002D2200" w:rsidRDefault="002D2200" w:rsidP="002D2200">
      <w:pPr>
        <w:tabs>
          <w:tab w:val="left" w:pos="1890"/>
        </w:tabs>
        <w:ind w:firstLine="720"/>
        <w:jc w:val="both"/>
        <w:rPr>
          <w:snapToGrid w:val="0"/>
          <w:color w:val="000000"/>
          <w:sz w:val="28"/>
          <w:szCs w:val="28"/>
        </w:rPr>
      </w:pPr>
    </w:p>
    <w:p w14:paraId="3E90AA5F" w14:textId="77777777" w:rsidR="002D2200" w:rsidRPr="002D2200" w:rsidRDefault="002D2200" w:rsidP="002D2200">
      <w:pPr>
        <w:ind w:firstLine="709"/>
        <w:jc w:val="both"/>
        <w:rPr>
          <w:color w:val="000000"/>
          <w:sz w:val="28"/>
          <w:szCs w:val="28"/>
        </w:rPr>
      </w:pPr>
      <w:r w:rsidRPr="002D2200">
        <w:rPr>
          <w:color w:val="000000"/>
          <w:sz w:val="28"/>
          <w:szCs w:val="28"/>
        </w:rPr>
        <w:t>В целях корректировки необходимой валовой выручки за 2023 год, по итогу анализа деятельности предприятия ∆ НВВ 2023 по тепловой энергии составила 35 845 тыс. руб. = 360 131 тыс. руб. – 324 286 тыс. руб. (в ценах 2023 года).</w:t>
      </w:r>
    </w:p>
    <w:p w14:paraId="4EE4C878" w14:textId="77777777" w:rsidR="002D2200" w:rsidRPr="002D2200" w:rsidRDefault="002D2200" w:rsidP="002D2200">
      <w:pPr>
        <w:ind w:firstLine="709"/>
        <w:jc w:val="both"/>
        <w:rPr>
          <w:color w:val="000000"/>
          <w:sz w:val="28"/>
          <w:szCs w:val="28"/>
        </w:rPr>
      </w:pPr>
      <w:r w:rsidRPr="002D2200">
        <w:rPr>
          <w:color w:val="000000"/>
          <w:sz w:val="28"/>
          <w:szCs w:val="28"/>
        </w:rPr>
        <w:t>∆ НВВ 2023, подлежит включению в НВВ на 2025 год, в соответствии с пунктом 51 Методических указаний.</w:t>
      </w:r>
    </w:p>
    <w:p w14:paraId="39EB78CA" w14:textId="77777777" w:rsidR="002D2200" w:rsidRPr="002D2200" w:rsidRDefault="002D2200" w:rsidP="002D2200">
      <w:pPr>
        <w:keepNext/>
        <w:tabs>
          <w:tab w:val="left" w:pos="0"/>
        </w:tabs>
        <w:jc w:val="center"/>
        <w:outlineLvl w:val="0"/>
        <w:rPr>
          <w:rFonts w:cs="Arial"/>
          <w:b/>
          <w:color w:val="000000"/>
          <w:kern w:val="32"/>
          <w:sz w:val="28"/>
          <w:szCs w:val="32"/>
          <w:lang w:eastAsia="en-US"/>
        </w:rPr>
      </w:pPr>
      <w:r w:rsidRPr="002D2200">
        <w:rPr>
          <w:rFonts w:cs="Arial"/>
          <w:b/>
          <w:color w:val="000000"/>
          <w:kern w:val="32"/>
          <w:sz w:val="28"/>
          <w:szCs w:val="32"/>
          <w:lang w:eastAsia="en-US"/>
        </w:rPr>
        <w:lastRenderedPageBreak/>
        <w:t>Корректировка необходимой валовой выручки на 2025 год</w:t>
      </w:r>
    </w:p>
    <w:p w14:paraId="1985A504" w14:textId="77777777" w:rsidR="002D2200" w:rsidRPr="002D2200" w:rsidRDefault="002D2200" w:rsidP="002D2200">
      <w:pPr>
        <w:ind w:firstLine="709"/>
        <w:jc w:val="both"/>
        <w:rPr>
          <w:color w:val="000000"/>
          <w:sz w:val="28"/>
          <w:szCs w:val="28"/>
          <w:lang w:val="x-none"/>
        </w:rPr>
      </w:pPr>
      <w:r w:rsidRPr="002D2200">
        <w:rPr>
          <w:color w:val="000000"/>
          <w:sz w:val="28"/>
          <w:szCs w:val="28"/>
          <w:lang w:val="x-none"/>
        </w:rPr>
        <w:t xml:space="preserve">Согласно пункту 12 Методических указаний № 760-э если по итогам расчетного периода регулирования на основании данных статистической и бухгалтерской отчетности подтверждаются выпадающие доходы по регулируемым видам деятельности, связанные с превышением учтенного при установлении тарифов объема полезного отпуска над фактическим, то средства на компенсацию таких выпадающих доходов учитываются органом регулирования при установлении регулируемых цен (тарифов) для такой регулируемой организации начиная с периода, следующего за периодом, в котором указанные выпадающие доходы были документально подтверждены на основании годовой бухгалтерской и статистической отчетности, но не позднее чем на 3-й расчетный период регулирования, в полном объеме. </w:t>
      </w:r>
    </w:p>
    <w:p w14:paraId="371856CE" w14:textId="77777777" w:rsidR="002D2200" w:rsidRPr="002D2200" w:rsidRDefault="002D2200" w:rsidP="002D2200">
      <w:pPr>
        <w:ind w:firstLine="709"/>
        <w:jc w:val="both"/>
        <w:rPr>
          <w:color w:val="000000"/>
          <w:sz w:val="28"/>
          <w:szCs w:val="28"/>
          <w:lang w:val="x-none"/>
        </w:rPr>
      </w:pPr>
      <w:r w:rsidRPr="002D2200">
        <w:rPr>
          <w:color w:val="000000"/>
          <w:sz w:val="28"/>
          <w:szCs w:val="28"/>
          <w:lang w:val="x-none"/>
        </w:rPr>
        <w:t xml:space="preserve">В целях недопущения роста платы граждан за тепловую энергию, экспертом предлагается сумму ∆ НВВ 2023 </w:t>
      </w:r>
      <w:r w:rsidRPr="002D2200">
        <w:rPr>
          <w:color w:val="000000"/>
          <w:sz w:val="28"/>
          <w:szCs w:val="28"/>
        </w:rPr>
        <w:t xml:space="preserve">не учитывать в НВВ на 2025 год. ∆ НВВ 2023 года в </w:t>
      </w:r>
      <w:r w:rsidRPr="002D2200">
        <w:rPr>
          <w:color w:val="000000"/>
          <w:sz w:val="28"/>
          <w:szCs w:val="28"/>
          <w:lang w:val="x-none"/>
        </w:rPr>
        <w:t xml:space="preserve">сумме 35 845 тыс. руб. (в ценах 2023 года) учесть в последующих периодах, не позднее 2027 года. </w:t>
      </w:r>
    </w:p>
    <w:p w14:paraId="3BC6FA32" w14:textId="77777777" w:rsidR="002D2200" w:rsidRPr="002D2200" w:rsidRDefault="002D2200" w:rsidP="002D2200">
      <w:pPr>
        <w:ind w:firstLine="567"/>
        <w:jc w:val="both"/>
        <w:rPr>
          <w:color w:val="000000"/>
          <w:sz w:val="28"/>
          <w:szCs w:val="28"/>
        </w:rPr>
      </w:pPr>
    </w:p>
    <w:p w14:paraId="5B793671" w14:textId="77777777" w:rsidR="002D2200" w:rsidRPr="002D2200" w:rsidRDefault="002D2200" w:rsidP="002D2200">
      <w:pPr>
        <w:ind w:firstLine="709"/>
        <w:jc w:val="both"/>
        <w:rPr>
          <w:color w:val="000000"/>
          <w:sz w:val="28"/>
          <w:szCs w:val="28"/>
        </w:rPr>
      </w:pPr>
    </w:p>
    <w:p w14:paraId="542A6491" w14:textId="77777777" w:rsidR="002D2200" w:rsidRPr="002D2200" w:rsidRDefault="002D2200" w:rsidP="002D2200">
      <w:pPr>
        <w:keepNext/>
        <w:tabs>
          <w:tab w:val="left" w:pos="0"/>
        </w:tabs>
        <w:jc w:val="center"/>
        <w:outlineLvl w:val="0"/>
        <w:rPr>
          <w:rFonts w:cs="Arial"/>
          <w:b/>
          <w:color w:val="000000"/>
          <w:kern w:val="32"/>
          <w:sz w:val="28"/>
          <w:szCs w:val="32"/>
          <w:lang w:eastAsia="en-US"/>
        </w:rPr>
      </w:pPr>
      <w:bookmarkStart w:id="216" w:name="_Toc524473727"/>
      <w:bookmarkStart w:id="217" w:name="_Toc524473741"/>
      <w:bookmarkStart w:id="218" w:name="_Toc525743050"/>
      <w:bookmarkStart w:id="219" w:name="_Toc79762991"/>
      <w:r w:rsidRPr="002D2200">
        <w:rPr>
          <w:rFonts w:cs="Arial"/>
          <w:b/>
          <w:color w:val="000000"/>
          <w:kern w:val="32"/>
          <w:sz w:val="28"/>
          <w:szCs w:val="32"/>
          <w:lang w:eastAsia="en-US"/>
        </w:rPr>
        <w:t xml:space="preserve"> Расчет необходимой валовой выручки на тепловую энергию </w:t>
      </w:r>
      <w:r w:rsidRPr="002D2200">
        <w:rPr>
          <w:rFonts w:cs="Arial"/>
          <w:b/>
          <w:color w:val="000000"/>
          <w:kern w:val="32"/>
          <w:sz w:val="28"/>
          <w:szCs w:val="32"/>
          <w:lang w:eastAsia="en-US"/>
        </w:rPr>
        <w:br/>
        <w:t>ОАО «СКЭК» по узлу теплоснабжения г. Полысаево на 2025 год</w:t>
      </w:r>
    </w:p>
    <w:p w14:paraId="7960EE82"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16AAD748" w14:textId="77777777" w:rsidR="002D2200" w:rsidRPr="002D2200" w:rsidRDefault="002D2200" w:rsidP="002D2200">
      <w:pPr>
        <w:ind w:firstLine="709"/>
        <w:jc w:val="both"/>
        <w:rPr>
          <w:snapToGrid w:val="0"/>
          <w:color w:val="000000"/>
          <w:sz w:val="28"/>
          <w:szCs w:val="28"/>
        </w:rPr>
      </w:pPr>
    </w:p>
    <w:p w14:paraId="3311A7EB" w14:textId="77777777" w:rsidR="002D2200" w:rsidRPr="002D2200" w:rsidRDefault="002D2200" w:rsidP="002D2200">
      <w:pPr>
        <w:ind w:firstLine="709"/>
        <w:jc w:val="both"/>
        <w:rPr>
          <w:snapToGrid w:val="0"/>
          <w:color w:val="000000"/>
          <w:sz w:val="28"/>
          <w:szCs w:val="28"/>
        </w:rPr>
      </w:pPr>
      <w:r w:rsidRPr="002D2200">
        <w:rPr>
          <w:snapToGrid w:val="0"/>
          <w:color w:val="000000"/>
          <w:sz w:val="28"/>
          <w:szCs w:val="28"/>
        </w:rPr>
        <w:t xml:space="preserve">Расчет необходимой валовой выручки на 2025 год постатейно отражен в таблице 16. </w:t>
      </w:r>
    </w:p>
    <w:p w14:paraId="4763B624" w14:textId="77777777" w:rsidR="002D2200" w:rsidRPr="002D2200" w:rsidRDefault="002D2200" w:rsidP="002D2200">
      <w:pPr>
        <w:ind w:firstLine="709"/>
        <w:jc w:val="right"/>
        <w:rPr>
          <w:color w:val="000000"/>
          <w:sz w:val="28"/>
          <w:szCs w:val="28"/>
        </w:rPr>
      </w:pPr>
      <w:r w:rsidRPr="002D2200">
        <w:rPr>
          <w:color w:val="000000"/>
          <w:sz w:val="28"/>
          <w:szCs w:val="28"/>
        </w:rPr>
        <w:t xml:space="preserve">Таблица 16 </w:t>
      </w:r>
    </w:p>
    <w:p w14:paraId="574F5FC3" w14:textId="77777777" w:rsidR="002D2200" w:rsidRPr="002D2200" w:rsidRDefault="002D2200" w:rsidP="002D2200">
      <w:pPr>
        <w:ind w:right="-31"/>
        <w:jc w:val="center"/>
        <w:rPr>
          <w:snapToGrid w:val="0"/>
          <w:color w:val="000000"/>
          <w:sz w:val="28"/>
          <w:szCs w:val="28"/>
        </w:rPr>
      </w:pPr>
      <w:r w:rsidRPr="002D2200">
        <w:rPr>
          <w:snapToGrid w:val="0"/>
          <w:color w:val="000000"/>
          <w:sz w:val="28"/>
          <w:szCs w:val="28"/>
        </w:rPr>
        <w:t>Расчёт необходимой валовой выручки на производство тепловой энергии</w:t>
      </w:r>
    </w:p>
    <w:p w14:paraId="1B19B022" w14:textId="77777777" w:rsidR="002D2200" w:rsidRPr="002D2200" w:rsidRDefault="002D2200" w:rsidP="002D2200">
      <w:pPr>
        <w:ind w:right="-31"/>
        <w:jc w:val="center"/>
        <w:rPr>
          <w:snapToGrid w:val="0"/>
          <w:color w:val="000000"/>
          <w:sz w:val="28"/>
          <w:szCs w:val="28"/>
        </w:rPr>
      </w:pPr>
      <w:r w:rsidRPr="002D2200">
        <w:rPr>
          <w:snapToGrid w:val="0"/>
          <w:color w:val="000000"/>
          <w:sz w:val="28"/>
          <w:szCs w:val="28"/>
        </w:rPr>
        <w:t>на 2025 год</w:t>
      </w:r>
    </w:p>
    <w:p w14:paraId="4386B83B" w14:textId="77777777" w:rsidR="002D2200" w:rsidRPr="002D2200" w:rsidRDefault="002D2200" w:rsidP="002D2200">
      <w:pPr>
        <w:ind w:right="-31"/>
        <w:jc w:val="right"/>
        <w:rPr>
          <w:snapToGrid w:val="0"/>
          <w:color w:val="000000"/>
          <w:sz w:val="28"/>
          <w:szCs w:val="28"/>
        </w:rPr>
      </w:pPr>
      <w:r w:rsidRPr="002D2200">
        <w:rPr>
          <w:snapToGrid w:val="0"/>
          <w:color w:val="000000"/>
          <w:sz w:val="28"/>
          <w:szCs w:val="28"/>
        </w:rPr>
        <w:t>тыс. руб.</w:t>
      </w:r>
    </w:p>
    <w:tbl>
      <w:tblPr>
        <w:tblW w:w="962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647"/>
        <w:gridCol w:w="1241"/>
        <w:gridCol w:w="1370"/>
        <w:gridCol w:w="1333"/>
        <w:gridCol w:w="1225"/>
        <w:gridCol w:w="1266"/>
      </w:tblGrid>
      <w:tr w:rsidR="002D2200" w:rsidRPr="002D2200" w14:paraId="38B18F3C" w14:textId="77777777" w:rsidTr="00447CD5">
        <w:trPr>
          <w:trHeight w:val="375"/>
          <w:tblHeader/>
        </w:trPr>
        <w:tc>
          <w:tcPr>
            <w:tcW w:w="546" w:type="dxa"/>
            <w:shd w:val="clear" w:color="auto" w:fill="auto"/>
            <w:vAlign w:val="center"/>
            <w:hideMark/>
          </w:tcPr>
          <w:p w14:paraId="22568BE6" w14:textId="77777777" w:rsidR="002D2200" w:rsidRPr="002D2200" w:rsidRDefault="002D2200" w:rsidP="002D2200">
            <w:pPr>
              <w:jc w:val="center"/>
              <w:rPr>
                <w:snapToGrid w:val="0"/>
                <w:color w:val="000000"/>
                <w:sz w:val="20"/>
                <w:szCs w:val="20"/>
              </w:rPr>
            </w:pPr>
            <w:r w:rsidRPr="002D2200">
              <w:rPr>
                <w:snapToGrid w:val="0"/>
                <w:color w:val="000000"/>
                <w:sz w:val="20"/>
                <w:szCs w:val="20"/>
              </w:rPr>
              <w:t>№</w:t>
            </w:r>
          </w:p>
          <w:p w14:paraId="6D41AF93" w14:textId="77777777" w:rsidR="002D2200" w:rsidRPr="002D2200" w:rsidRDefault="002D2200" w:rsidP="002D2200">
            <w:pPr>
              <w:jc w:val="center"/>
              <w:rPr>
                <w:snapToGrid w:val="0"/>
                <w:color w:val="000000"/>
                <w:sz w:val="20"/>
                <w:szCs w:val="20"/>
              </w:rPr>
            </w:pPr>
            <w:r w:rsidRPr="002D2200">
              <w:rPr>
                <w:snapToGrid w:val="0"/>
                <w:color w:val="000000"/>
                <w:sz w:val="20"/>
                <w:szCs w:val="20"/>
              </w:rPr>
              <w:t>п/п</w:t>
            </w:r>
          </w:p>
        </w:tc>
        <w:tc>
          <w:tcPr>
            <w:tcW w:w="2647" w:type="dxa"/>
            <w:shd w:val="clear" w:color="auto" w:fill="auto"/>
            <w:vAlign w:val="center"/>
            <w:hideMark/>
          </w:tcPr>
          <w:p w14:paraId="0BF97D03" w14:textId="77777777" w:rsidR="002D2200" w:rsidRPr="002D2200" w:rsidRDefault="002D2200" w:rsidP="002D2200">
            <w:pPr>
              <w:jc w:val="center"/>
              <w:rPr>
                <w:snapToGrid w:val="0"/>
                <w:color w:val="000000"/>
                <w:sz w:val="20"/>
                <w:szCs w:val="20"/>
              </w:rPr>
            </w:pPr>
            <w:r w:rsidRPr="002D2200">
              <w:rPr>
                <w:snapToGrid w:val="0"/>
                <w:color w:val="000000"/>
                <w:sz w:val="20"/>
                <w:szCs w:val="20"/>
              </w:rPr>
              <w:t>Показатели</w:t>
            </w:r>
          </w:p>
        </w:tc>
        <w:tc>
          <w:tcPr>
            <w:tcW w:w="1241" w:type="dxa"/>
            <w:shd w:val="clear" w:color="auto" w:fill="auto"/>
            <w:vAlign w:val="center"/>
            <w:hideMark/>
          </w:tcPr>
          <w:p w14:paraId="7D3D9110" w14:textId="77777777" w:rsidR="002D2200" w:rsidRPr="002D2200" w:rsidRDefault="002D2200" w:rsidP="002D2200">
            <w:pPr>
              <w:ind w:left="-108" w:right="-108"/>
              <w:jc w:val="center"/>
              <w:rPr>
                <w:bCs/>
                <w:color w:val="000000"/>
                <w:sz w:val="20"/>
                <w:szCs w:val="20"/>
              </w:rPr>
            </w:pPr>
            <w:r w:rsidRPr="002D2200">
              <w:rPr>
                <w:bCs/>
                <w:snapToGrid w:val="0"/>
                <w:color w:val="000000"/>
                <w:sz w:val="20"/>
                <w:szCs w:val="20"/>
              </w:rPr>
              <w:t>утверждено на 2024 год</w:t>
            </w:r>
          </w:p>
        </w:tc>
        <w:tc>
          <w:tcPr>
            <w:tcW w:w="1370" w:type="dxa"/>
            <w:shd w:val="clear" w:color="auto" w:fill="auto"/>
            <w:vAlign w:val="center"/>
            <w:hideMark/>
          </w:tcPr>
          <w:p w14:paraId="3DF2FCC3" w14:textId="77777777" w:rsidR="002D2200" w:rsidRPr="002D2200" w:rsidRDefault="002D2200" w:rsidP="002D2200">
            <w:pPr>
              <w:ind w:left="-108" w:right="-108"/>
              <w:jc w:val="center"/>
              <w:rPr>
                <w:bCs/>
                <w:color w:val="000000"/>
                <w:sz w:val="20"/>
                <w:szCs w:val="20"/>
              </w:rPr>
            </w:pPr>
            <w:r w:rsidRPr="002D2200">
              <w:rPr>
                <w:bCs/>
                <w:snapToGrid w:val="0"/>
                <w:color w:val="000000"/>
                <w:sz w:val="20"/>
                <w:szCs w:val="20"/>
              </w:rPr>
              <w:t xml:space="preserve">предложение </w:t>
            </w:r>
            <w:r w:rsidRPr="002D2200">
              <w:rPr>
                <w:bCs/>
                <w:snapToGrid w:val="0"/>
                <w:color w:val="000000"/>
                <w:sz w:val="20"/>
                <w:szCs w:val="20"/>
              </w:rPr>
              <w:br/>
              <w:t xml:space="preserve">ОАО "СКЭК" </w:t>
            </w:r>
            <w:r w:rsidRPr="002D2200">
              <w:rPr>
                <w:bCs/>
                <w:snapToGrid w:val="0"/>
                <w:color w:val="000000"/>
                <w:sz w:val="20"/>
                <w:szCs w:val="20"/>
              </w:rPr>
              <w:br/>
              <w:t>2025 год</w:t>
            </w:r>
          </w:p>
        </w:tc>
        <w:tc>
          <w:tcPr>
            <w:tcW w:w="1333" w:type="dxa"/>
            <w:shd w:val="clear" w:color="auto" w:fill="auto"/>
            <w:vAlign w:val="center"/>
            <w:hideMark/>
          </w:tcPr>
          <w:p w14:paraId="2DD798B0" w14:textId="77777777" w:rsidR="002D2200" w:rsidRPr="002D2200" w:rsidRDefault="002D2200" w:rsidP="002D2200">
            <w:pPr>
              <w:ind w:left="-92" w:right="-95"/>
              <w:jc w:val="center"/>
              <w:rPr>
                <w:bCs/>
                <w:snapToGrid w:val="0"/>
                <w:color w:val="000000"/>
                <w:sz w:val="20"/>
                <w:szCs w:val="20"/>
              </w:rPr>
            </w:pPr>
            <w:r w:rsidRPr="002D2200">
              <w:rPr>
                <w:bCs/>
                <w:snapToGrid w:val="0"/>
                <w:color w:val="000000"/>
                <w:sz w:val="20"/>
                <w:szCs w:val="20"/>
              </w:rPr>
              <w:t>расчет</w:t>
            </w:r>
          </w:p>
          <w:p w14:paraId="4309553B" w14:textId="77777777" w:rsidR="002D2200" w:rsidRPr="002D2200" w:rsidRDefault="002D2200" w:rsidP="002D2200">
            <w:pPr>
              <w:ind w:left="-92" w:right="-95"/>
              <w:jc w:val="center"/>
              <w:rPr>
                <w:bCs/>
                <w:snapToGrid w:val="0"/>
                <w:color w:val="000000"/>
                <w:sz w:val="20"/>
                <w:szCs w:val="20"/>
              </w:rPr>
            </w:pPr>
            <w:r w:rsidRPr="002D2200">
              <w:rPr>
                <w:bCs/>
                <w:snapToGrid w:val="0"/>
                <w:color w:val="000000"/>
                <w:sz w:val="20"/>
                <w:szCs w:val="20"/>
              </w:rPr>
              <w:t xml:space="preserve">экспертов </w:t>
            </w:r>
            <w:r w:rsidRPr="002D2200">
              <w:rPr>
                <w:bCs/>
                <w:snapToGrid w:val="0"/>
                <w:color w:val="000000"/>
                <w:sz w:val="20"/>
                <w:szCs w:val="20"/>
              </w:rPr>
              <w:br/>
              <w:t>2025 год</w:t>
            </w:r>
          </w:p>
        </w:tc>
        <w:tc>
          <w:tcPr>
            <w:tcW w:w="1225" w:type="dxa"/>
            <w:shd w:val="clear" w:color="auto" w:fill="auto"/>
            <w:vAlign w:val="center"/>
          </w:tcPr>
          <w:p w14:paraId="5817823D" w14:textId="77777777" w:rsidR="002D2200" w:rsidRPr="002D2200" w:rsidRDefault="002D2200" w:rsidP="002D2200">
            <w:pPr>
              <w:ind w:left="-127" w:right="-108"/>
              <w:jc w:val="center"/>
              <w:rPr>
                <w:bCs/>
                <w:snapToGrid w:val="0"/>
                <w:color w:val="000000"/>
                <w:sz w:val="20"/>
                <w:szCs w:val="20"/>
              </w:rPr>
            </w:pPr>
            <w:r w:rsidRPr="002D2200">
              <w:rPr>
                <w:bCs/>
                <w:snapToGrid w:val="0"/>
                <w:color w:val="000000"/>
                <w:sz w:val="20"/>
                <w:szCs w:val="20"/>
              </w:rPr>
              <w:t>отклонения тыс. руб.</w:t>
            </w:r>
          </w:p>
        </w:tc>
        <w:tc>
          <w:tcPr>
            <w:tcW w:w="1266" w:type="dxa"/>
            <w:vAlign w:val="center"/>
          </w:tcPr>
          <w:p w14:paraId="18EC34C8" w14:textId="77777777" w:rsidR="002D2200" w:rsidRPr="002D2200" w:rsidRDefault="002D2200" w:rsidP="002D2200">
            <w:pPr>
              <w:ind w:left="-127" w:right="-108"/>
              <w:jc w:val="center"/>
              <w:rPr>
                <w:bCs/>
                <w:snapToGrid w:val="0"/>
                <w:color w:val="000000"/>
                <w:sz w:val="20"/>
                <w:szCs w:val="20"/>
              </w:rPr>
            </w:pPr>
            <w:r w:rsidRPr="002D2200">
              <w:rPr>
                <w:bCs/>
                <w:snapToGrid w:val="0"/>
                <w:color w:val="000000"/>
                <w:sz w:val="20"/>
                <w:szCs w:val="20"/>
              </w:rPr>
              <w:t>динамика, %</w:t>
            </w:r>
          </w:p>
        </w:tc>
      </w:tr>
      <w:tr w:rsidR="002D2200" w:rsidRPr="002D2200" w14:paraId="7CCD341A" w14:textId="77777777" w:rsidTr="00447CD5">
        <w:trPr>
          <w:trHeight w:val="152"/>
          <w:tblHeader/>
        </w:trPr>
        <w:tc>
          <w:tcPr>
            <w:tcW w:w="546" w:type="dxa"/>
            <w:shd w:val="clear" w:color="auto" w:fill="auto"/>
            <w:vAlign w:val="center"/>
            <w:hideMark/>
          </w:tcPr>
          <w:p w14:paraId="0ED0BB94" w14:textId="77777777" w:rsidR="002D2200" w:rsidRPr="002D2200" w:rsidRDefault="002D2200" w:rsidP="002D2200">
            <w:pPr>
              <w:jc w:val="center"/>
              <w:rPr>
                <w:snapToGrid w:val="0"/>
                <w:color w:val="000000"/>
                <w:sz w:val="20"/>
                <w:szCs w:val="20"/>
              </w:rPr>
            </w:pPr>
          </w:p>
        </w:tc>
        <w:tc>
          <w:tcPr>
            <w:tcW w:w="2647" w:type="dxa"/>
            <w:shd w:val="clear" w:color="auto" w:fill="auto"/>
            <w:hideMark/>
          </w:tcPr>
          <w:p w14:paraId="78B8DAE1" w14:textId="77777777" w:rsidR="002D2200" w:rsidRPr="002D2200" w:rsidRDefault="002D2200" w:rsidP="002D2200">
            <w:pPr>
              <w:jc w:val="center"/>
              <w:rPr>
                <w:snapToGrid w:val="0"/>
                <w:color w:val="000000"/>
                <w:sz w:val="20"/>
                <w:szCs w:val="20"/>
              </w:rPr>
            </w:pPr>
            <w:r w:rsidRPr="002D2200">
              <w:rPr>
                <w:snapToGrid w:val="0"/>
                <w:color w:val="000000"/>
                <w:sz w:val="20"/>
                <w:szCs w:val="20"/>
              </w:rPr>
              <w:t>1</w:t>
            </w:r>
          </w:p>
        </w:tc>
        <w:tc>
          <w:tcPr>
            <w:tcW w:w="1241" w:type="dxa"/>
            <w:hideMark/>
          </w:tcPr>
          <w:p w14:paraId="66B1D9D4" w14:textId="77777777" w:rsidR="002D2200" w:rsidRPr="002D2200" w:rsidRDefault="002D2200" w:rsidP="002D2200">
            <w:pPr>
              <w:jc w:val="center"/>
              <w:rPr>
                <w:snapToGrid w:val="0"/>
                <w:color w:val="000000"/>
                <w:sz w:val="20"/>
                <w:szCs w:val="20"/>
              </w:rPr>
            </w:pPr>
            <w:r w:rsidRPr="002D2200">
              <w:rPr>
                <w:snapToGrid w:val="0"/>
                <w:color w:val="000000"/>
                <w:sz w:val="20"/>
                <w:szCs w:val="20"/>
              </w:rPr>
              <w:t>2</w:t>
            </w:r>
          </w:p>
        </w:tc>
        <w:tc>
          <w:tcPr>
            <w:tcW w:w="1370" w:type="dxa"/>
            <w:shd w:val="clear" w:color="auto" w:fill="auto"/>
            <w:hideMark/>
          </w:tcPr>
          <w:p w14:paraId="4FFE9007" w14:textId="77777777" w:rsidR="002D2200" w:rsidRPr="002D2200" w:rsidRDefault="002D2200" w:rsidP="002D2200">
            <w:pPr>
              <w:jc w:val="center"/>
              <w:rPr>
                <w:snapToGrid w:val="0"/>
                <w:color w:val="000000"/>
                <w:sz w:val="20"/>
                <w:szCs w:val="20"/>
              </w:rPr>
            </w:pPr>
            <w:r w:rsidRPr="002D2200">
              <w:rPr>
                <w:snapToGrid w:val="0"/>
                <w:color w:val="000000"/>
                <w:sz w:val="20"/>
                <w:szCs w:val="20"/>
              </w:rPr>
              <w:t>3</w:t>
            </w:r>
          </w:p>
        </w:tc>
        <w:tc>
          <w:tcPr>
            <w:tcW w:w="1333" w:type="dxa"/>
            <w:hideMark/>
          </w:tcPr>
          <w:p w14:paraId="73E8399A" w14:textId="77777777" w:rsidR="002D2200" w:rsidRPr="002D2200" w:rsidRDefault="002D2200" w:rsidP="002D2200">
            <w:pPr>
              <w:jc w:val="center"/>
              <w:rPr>
                <w:snapToGrid w:val="0"/>
                <w:color w:val="000000"/>
                <w:sz w:val="20"/>
                <w:szCs w:val="20"/>
              </w:rPr>
            </w:pPr>
            <w:r w:rsidRPr="002D2200">
              <w:rPr>
                <w:snapToGrid w:val="0"/>
                <w:color w:val="000000"/>
                <w:sz w:val="20"/>
                <w:szCs w:val="20"/>
              </w:rPr>
              <w:t>4</w:t>
            </w:r>
          </w:p>
        </w:tc>
        <w:tc>
          <w:tcPr>
            <w:tcW w:w="1225" w:type="dxa"/>
          </w:tcPr>
          <w:p w14:paraId="2EF6B9B7" w14:textId="77777777" w:rsidR="002D2200" w:rsidRPr="002D2200" w:rsidRDefault="002D2200" w:rsidP="002D2200">
            <w:pPr>
              <w:jc w:val="center"/>
              <w:rPr>
                <w:snapToGrid w:val="0"/>
                <w:color w:val="000000"/>
                <w:sz w:val="20"/>
                <w:szCs w:val="20"/>
              </w:rPr>
            </w:pPr>
            <w:r w:rsidRPr="002D2200">
              <w:rPr>
                <w:snapToGrid w:val="0"/>
                <w:color w:val="000000"/>
                <w:sz w:val="20"/>
                <w:szCs w:val="20"/>
              </w:rPr>
              <w:t>5=4-2</w:t>
            </w:r>
          </w:p>
        </w:tc>
        <w:tc>
          <w:tcPr>
            <w:tcW w:w="1266" w:type="dxa"/>
          </w:tcPr>
          <w:p w14:paraId="4A3F6331" w14:textId="77777777" w:rsidR="002D2200" w:rsidRPr="002D2200" w:rsidRDefault="002D2200" w:rsidP="002D2200">
            <w:pPr>
              <w:jc w:val="center"/>
              <w:rPr>
                <w:snapToGrid w:val="0"/>
                <w:color w:val="000000"/>
                <w:sz w:val="20"/>
                <w:szCs w:val="20"/>
              </w:rPr>
            </w:pPr>
            <w:r w:rsidRPr="002D2200">
              <w:rPr>
                <w:snapToGrid w:val="0"/>
                <w:color w:val="000000"/>
                <w:sz w:val="20"/>
                <w:szCs w:val="20"/>
              </w:rPr>
              <w:t>6=4/2</w:t>
            </w:r>
          </w:p>
        </w:tc>
      </w:tr>
      <w:tr w:rsidR="002D2200" w:rsidRPr="002D2200" w14:paraId="0CF9CAF1" w14:textId="77777777" w:rsidTr="00447CD5">
        <w:trPr>
          <w:trHeight w:val="188"/>
        </w:trPr>
        <w:tc>
          <w:tcPr>
            <w:tcW w:w="546" w:type="dxa"/>
            <w:shd w:val="clear" w:color="auto" w:fill="auto"/>
            <w:vAlign w:val="center"/>
            <w:hideMark/>
          </w:tcPr>
          <w:p w14:paraId="6754B976" w14:textId="77777777" w:rsidR="002D2200" w:rsidRPr="002D2200" w:rsidRDefault="002D2200" w:rsidP="002D2200">
            <w:pPr>
              <w:ind w:right="-31"/>
              <w:jc w:val="center"/>
              <w:rPr>
                <w:color w:val="000000"/>
                <w:sz w:val="18"/>
                <w:szCs w:val="18"/>
              </w:rPr>
            </w:pPr>
            <w:r w:rsidRPr="002D2200">
              <w:rPr>
                <w:color w:val="000000"/>
                <w:sz w:val="18"/>
                <w:szCs w:val="18"/>
              </w:rPr>
              <w:t>1</w:t>
            </w:r>
          </w:p>
        </w:tc>
        <w:tc>
          <w:tcPr>
            <w:tcW w:w="2647" w:type="dxa"/>
            <w:shd w:val="clear" w:color="auto" w:fill="auto"/>
            <w:vAlign w:val="center"/>
            <w:hideMark/>
          </w:tcPr>
          <w:p w14:paraId="385BD2FD" w14:textId="77777777" w:rsidR="002D2200" w:rsidRPr="002D2200" w:rsidRDefault="002D2200" w:rsidP="002D2200">
            <w:pPr>
              <w:ind w:right="-31"/>
              <w:rPr>
                <w:color w:val="000000"/>
                <w:sz w:val="18"/>
                <w:szCs w:val="18"/>
              </w:rPr>
            </w:pPr>
            <w:r w:rsidRPr="002D2200">
              <w:rPr>
                <w:color w:val="000000"/>
                <w:sz w:val="18"/>
                <w:szCs w:val="18"/>
              </w:rPr>
              <w:t>Операционные (подконтрольные) расходы</w:t>
            </w:r>
          </w:p>
        </w:tc>
        <w:tc>
          <w:tcPr>
            <w:tcW w:w="1241" w:type="dxa"/>
            <w:shd w:val="clear" w:color="auto" w:fill="auto"/>
            <w:vAlign w:val="center"/>
            <w:hideMark/>
          </w:tcPr>
          <w:p w14:paraId="35B9F5B3" w14:textId="77777777" w:rsidR="002D2200" w:rsidRPr="002D2200" w:rsidRDefault="002D2200" w:rsidP="002D2200">
            <w:pPr>
              <w:jc w:val="center"/>
              <w:rPr>
                <w:snapToGrid w:val="0"/>
              </w:rPr>
            </w:pPr>
            <w:r w:rsidRPr="002D2200">
              <w:rPr>
                <w:snapToGrid w:val="0"/>
              </w:rPr>
              <w:t>165 611</w:t>
            </w:r>
          </w:p>
        </w:tc>
        <w:tc>
          <w:tcPr>
            <w:tcW w:w="1370" w:type="dxa"/>
            <w:shd w:val="clear" w:color="auto" w:fill="auto"/>
            <w:vAlign w:val="center"/>
          </w:tcPr>
          <w:p w14:paraId="3A1399F0" w14:textId="77777777" w:rsidR="002D2200" w:rsidRPr="002D2200" w:rsidRDefault="002D2200" w:rsidP="002D2200">
            <w:pPr>
              <w:jc w:val="center"/>
              <w:rPr>
                <w:snapToGrid w:val="0"/>
              </w:rPr>
            </w:pPr>
            <w:r w:rsidRPr="002D2200">
              <w:rPr>
                <w:snapToGrid w:val="0"/>
              </w:rPr>
              <w:t>173 464</w:t>
            </w:r>
          </w:p>
        </w:tc>
        <w:tc>
          <w:tcPr>
            <w:tcW w:w="1333" w:type="dxa"/>
            <w:shd w:val="clear" w:color="auto" w:fill="auto"/>
            <w:vAlign w:val="center"/>
          </w:tcPr>
          <w:p w14:paraId="1D0551B9" w14:textId="77777777" w:rsidR="002D2200" w:rsidRPr="002D2200" w:rsidRDefault="002D2200" w:rsidP="002D2200">
            <w:pPr>
              <w:jc w:val="center"/>
              <w:rPr>
                <w:snapToGrid w:val="0"/>
              </w:rPr>
            </w:pPr>
            <w:r w:rsidRPr="002D2200">
              <w:rPr>
                <w:snapToGrid w:val="0"/>
              </w:rPr>
              <w:t>173 464</w:t>
            </w:r>
          </w:p>
        </w:tc>
        <w:tc>
          <w:tcPr>
            <w:tcW w:w="1225" w:type="dxa"/>
            <w:shd w:val="clear" w:color="auto" w:fill="auto"/>
            <w:vAlign w:val="center"/>
          </w:tcPr>
          <w:p w14:paraId="701CEF42" w14:textId="77777777" w:rsidR="002D2200" w:rsidRPr="002D2200" w:rsidRDefault="002D2200" w:rsidP="002D2200">
            <w:pPr>
              <w:jc w:val="center"/>
              <w:rPr>
                <w:snapToGrid w:val="0"/>
              </w:rPr>
            </w:pPr>
            <w:r w:rsidRPr="002D2200">
              <w:rPr>
                <w:snapToGrid w:val="0"/>
              </w:rPr>
              <w:t>7 853</w:t>
            </w:r>
          </w:p>
        </w:tc>
        <w:tc>
          <w:tcPr>
            <w:tcW w:w="1266" w:type="dxa"/>
            <w:vAlign w:val="center"/>
          </w:tcPr>
          <w:p w14:paraId="2113BB01" w14:textId="77777777" w:rsidR="002D2200" w:rsidRPr="002D2200" w:rsidRDefault="002D2200" w:rsidP="002D2200">
            <w:pPr>
              <w:jc w:val="center"/>
              <w:rPr>
                <w:snapToGrid w:val="0"/>
              </w:rPr>
            </w:pPr>
            <w:r w:rsidRPr="002D2200">
              <w:rPr>
                <w:snapToGrid w:val="0"/>
              </w:rPr>
              <w:t>4,74%</w:t>
            </w:r>
          </w:p>
        </w:tc>
      </w:tr>
      <w:tr w:rsidR="002D2200" w:rsidRPr="002D2200" w14:paraId="5E7F9DFA" w14:textId="77777777" w:rsidTr="00447CD5">
        <w:trPr>
          <w:trHeight w:val="155"/>
        </w:trPr>
        <w:tc>
          <w:tcPr>
            <w:tcW w:w="546" w:type="dxa"/>
            <w:shd w:val="clear" w:color="auto" w:fill="auto"/>
            <w:vAlign w:val="center"/>
          </w:tcPr>
          <w:p w14:paraId="65EB2E27" w14:textId="77777777" w:rsidR="002D2200" w:rsidRPr="002D2200" w:rsidRDefault="002D2200" w:rsidP="002D2200">
            <w:pPr>
              <w:ind w:right="-31"/>
              <w:jc w:val="center"/>
              <w:rPr>
                <w:color w:val="000000"/>
                <w:sz w:val="18"/>
                <w:szCs w:val="18"/>
              </w:rPr>
            </w:pPr>
            <w:r w:rsidRPr="002D2200">
              <w:rPr>
                <w:color w:val="000000"/>
                <w:sz w:val="18"/>
                <w:szCs w:val="18"/>
              </w:rPr>
              <w:t>2</w:t>
            </w:r>
          </w:p>
        </w:tc>
        <w:tc>
          <w:tcPr>
            <w:tcW w:w="2647" w:type="dxa"/>
            <w:shd w:val="clear" w:color="auto" w:fill="auto"/>
            <w:vAlign w:val="center"/>
          </w:tcPr>
          <w:p w14:paraId="0A568DA0" w14:textId="77777777" w:rsidR="002D2200" w:rsidRPr="002D2200" w:rsidRDefault="002D2200" w:rsidP="002D2200">
            <w:pPr>
              <w:ind w:right="-31"/>
              <w:rPr>
                <w:color w:val="000000"/>
                <w:sz w:val="18"/>
                <w:szCs w:val="18"/>
              </w:rPr>
            </w:pPr>
            <w:r w:rsidRPr="002D2200">
              <w:rPr>
                <w:color w:val="000000"/>
                <w:sz w:val="18"/>
                <w:szCs w:val="18"/>
              </w:rPr>
              <w:t>Неподконтрольные расходы</w:t>
            </w:r>
          </w:p>
        </w:tc>
        <w:tc>
          <w:tcPr>
            <w:tcW w:w="1241" w:type="dxa"/>
            <w:shd w:val="clear" w:color="auto" w:fill="auto"/>
            <w:vAlign w:val="center"/>
          </w:tcPr>
          <w:p w14:paraId="3583E57A" w14:textId="77777777" w:rsidR="002D2200" w:rsidRPr="002D2200" w:rsidRDefault="002D2200" w:rsidP="002D2200">
            <w:pPr>
              <w:jc w:val="center"/>
              <w:rPr>
                <w:snapToGrid w:val="0"/>
              </w:rPr>
            </w:pPr>
            <w:r w:rsidRPr="002D2200">
              <w:rPr>
                <w:snapToGrid w:val="0"/>
              </w:rPr>
              <w:t>20 608</w:t>
            </w:r>
          </w:p>
        </w:tc>
        <w:tc>
          <w:tcPr>
            <w:tcW w:w="1370" w:type="dxa"/>
            <w:shd w:val="clear" w:color="auto" w:fill="auto"/>
            <w:vAlign w:val="center"/>
          </w:tcPr>
          <w:p w14:paraId="2007558F" w14:textId="77777777" w:rsidR="002D2200" w:rsidRPr="002D2200" w:rsidRDefault="002D2200" w:rsidP="002D2200">
            <w:pPr>
              <w:jc w:val="center"/>
              <w:rPr>
                <w:snapToGrid w:val="0"/>
              </w:rPr>
            </w:pPr>
            <w:r w:rsidRPr="002D2200">
              <w:rPr>
                <w:snapToGrid w:val="0"/>
              </w:rPr>
              <w:t>34 080</w:t>
            </w:r>
          </w:p>
        </w:tc>
        <w:tc>
          <w:tcPr>
            <w:tcW w:w="1333" w:type="dxa"/>
            <w:shd w:val="clear" w:color="auto" w:fill="auto"/>
            <w:vAlign w:val="center"/>
          </w:tcPr>
          <w:p w14:paraId="546A196D" w14:textId="77777777" w:rsidR="002D2200" w:rsidRPr="002D2200" w:rsidRDefault="002D2200" w:rsidP="002D2200">
            <w:pPr>
              <w:jc w:val="center"/>
              <w:rPr>
                <w:snapToGrid w:val="0"/>
              </w:rPr>
            </w:pPr>
            <w:r w:rsidRPr="002D2200">
              <w:rPr>
                <w:snapToGrid w:val="0"/>
              </w:rPr>
              <w:t>21 445</w:t>
            </w:r>
          </w:p>
        </w:tc>
        <w:tc>
          <w:tcPr>
            <w:tcW w:w="1225" w:type="dxa"/>
            <w:shd w:val="clear" w:color="auto" w:fill="auto"/>
            <w:vAlign w:val="center"/>
          </w:tcPr>
          <w:p w14:paraId="055E5992" w14:textId="77777777" w:rsidR="002D2200" w:rsidRPr="002D2200" w:rsidRDefault="002D2200" w:rsidP="002D2200">
            <w:pPr>
              <w:jc w:val="center"/>
              <w:rPr>
                <w:snapToGrid w:val="0"/>
              </w:rPr>
            </w:pPr>
            <w:r w:rsidRPr="002D2200">
              <w:rPr>
                <w:snapToGrid w:val="0"/>
              </w:rPr>
              <w:t>837</w:t>
            </w:r>
          </w:p>
        </w:tc>
        <w:tc>
          <w:tcPr>
            <w:tcW w:w="1266" w:type="dxa"/>
            <w:vAlign w:val="center"/>
          </w:tcPr>
          <w:p w14:paraId="0F9EE9E5" w14:textId="77777777" w:rsidR="002D2200" w:rsidRPr="002D2200" w:rsidRDefault="002D2200" w:rsidP="002D2200">
            <w:pPr>
              <w:jc w:val="center"/>
              <w:rPr>
                <w:snapToGrid w:val="0"/>
              </w:rPr>
            </w:pPr>
            <w:r w:rsidRPr="002D2200">
              <w:rPr>
                <w:snapToGrid w:val="0"/>
              </w:rPr>
              <w:t>4,06%</w:t>
            </w:r>
          </w:p>
        </w:tc>
      </w:tr>
      <w:tr w:rsidR="002D2200" w:rsidRPr="002D2200" w14:paraId="60D7E6C1" w14:textId="77777777" w:rsidTr="00447CD5">
        <w:trPr>
          <w:trHeight w:val="266"/>
        </w:trPr>
        <w:tc>
          <w:tcPr>
            <w:tcW w:w="546" w:type="dxa"/>
            <w:shd w:val="clear" w:color="auto" w:fill="auto"/>
            <w:vAlign w:val="center"/>
            <w:hideMark/>
          </w:tcPr>
          <w:p w14:paraId="60DC6AF7" w14:textId="77777777" w:rsidR="002D2200" w:rsidRPr="002D2200" w:rsidRDefault="002D2200" w:rsidP="002D2200">
            <w:pPr>
              <w:ind w:right="-31"/>
              <w:jc w:val="center"/>
              <w:rPr>
                <w:color w:val="000000"/>
                <w:sz w:val="18"/>
                <w:szCs w:val="18"/>
              </w:rPr>
            </w:pPr>
            <w:r w:rsidRPr="002D2200">
              <w:rPr>
                <w:color w:val="000000"/>
                <w:sz w:val="18"/>
                <w:szCs w:val="18"/>
              </w:rPr>
              <w:t>3</w:t>
            </w:r>
          </w:p>
        </w:tc>
        <w:tc>
          <w:tcPr>
            <w:tcW w:w="2647" w:type="dxa"/>
            <w:shd w:val="clear" w:color="auto" w:fill="auto"/>
            <w:vAlign w:val="center"/>
          </w:tcPr>
          <w:p w14:paraId="03007C32" w14:textId="77777777" w:rsidR="002D2200" w:rsidRPr="002D2200" w:rsidRDefault="002D2200" w:rsidP="002D2200">
            <w:pPr>
              <w:ind w:right="-31"/>
              <w:rPr>
                <w:color w:val="000000"/>
                <w:sz w:val="18"/>
                <w:szCs w:val="18"/>
              </w:rPr>
            </w:pPr>
            <w:r w:rsidRPr="002D2200">
              <w:rPr>
                <w:color w:val="000000"/>
                <w:sz w:val="18"/>
                <w:szCs w:val="18"/>
              </w:rPr>
              <w:t>Расходы на приобретение (производство) энергетических ресурсов, холодной воды и теплоносителя</w:t>
            </w:r>
          </w:p>
        </w:tc>
        <w:tc>
          <w:tcPr>
            <w:tcW w:w="1241" w:type="dxa"/>
            <w:shd w:val="clear" w:color="auto" w:fill="auto"/>
            <w:vAlign w:val="center"/>
            <w:hideMark/>
          </w:tcPr>
          <w:p w14:paraId="44A9444F" w14:textId="77777777" w:rsidR="002D2200" w:rsidRPr="002D2200" w:rsidRDefault="002D2200" w:rsidP="002D2200">
            <w:pPr>
              <w:jc w:val="center"/>
              <w:rPr>
                <w:snapToGrid w:val="0"/>
              </w:rPr>
            </w:pPr>
            <w:r w:rsidRPr="002D2200">
              <w:rPr>
                <w:snapToGrid w:val="0"/>
              </w:rPr>
              <w:t>143 466</w:t>
            </w:r>
          </w:p>
        </w:tc>
        <w:tc>
          <w:tcPr>
            <w:tcW w:w="1370" w:type="dxa"/>
            <w:shd w:val="clear" w:color="auto" w:fill="auto"/>
            <w:vAlign w:val="center"/>
          </w:tcPr>
          <w:p w14:paraId="2CAE62BE" w14:textId="77777777" w:rsidR="002D2200" w:rsidRPr="002D2200" w:rsidRDefault="002D2200" w:rsidP="002D2200">
            <w:pPr>
              <w:jc w:val="center"/>
              <w:rPr>
                <w:snapToGrid w:val="0"/>
              </w:rPr>
            </w:pPr>
            <w:r w:rsidRPr="002D2200">
              <w:rPr>
                <w:snapToGrid w:val="0"/>
              </w:rPr>
              <w:t>179 308</w:t>
            </w:r>
          </w:p>
        </w:tc>
        <w:tc>
          <w:tcPr>
            <w:tcW w:w="1333" w:type="dxa"/>
            <w:shd w:val="clear" w:color="auto" w:fill="auto"/>
            <w:vAlign w:val="center"/>
          </w:tcPr>
          <w:p w14:paraId="390EEDEA" w14:textId="77777777" w:rsidR="002D2200" w:rsidRPr="002D2200" w:rsidRDefault="002D2200" w:rsidP="002D2200">
            <w:pPr>
              <w:jc w:val="center"/>
              <w:rPr>
                <w:snapToGrid w:val="0"/>
              </w:rPr>
            </w:pPr>
            <w:r w:rsidRPr="002D2200">
              <w:rPr>
                <w:snapToGrid w:val="0"/>
              </w:rPr>
              <w:t>148 716</w:t>
            </w:r>
          </w:p>
        </w:tc>
        <w:tc>
          <w:tcPr>
            <w:tcW w:w="1225" w:type="dxa"/>
            <w:shd w:val="clear" w:color="auto" w:fill="auto"/>
            <w:vAlign w:val="center"/>
          </w:tcPr>
          <w:p w14:paraId="0CC9EA26" w14:textId="77777777" w:rsidR="002D2200" w:rsidRPr="002D2200" w:rsidRDefault="002D2200" w:rsidP="002D2200">
            <w:pPr>
              <w:jc w:val="center"/>
              <w:rPr>
                <w:snapToGrid w:val="0"/>
              </w:rPr>
            </w:pPr>
            <w:r w:rsidRPr="002D2200">
              <w:rPr>
                <w:snapToGrid w:val="0"/>
              </w:rPr>
              <w:t>5 250</w:t>
            </w:r>
          </w:p>
        </w:tc>
        <w:tc>
          <w:tcPr>
            <w:tcW w:w="1266" w:type="dxa"/>
            <w:vAlign w:val="center"/>
          </w:tcPr>
          <w:p w14:paraId="392879DD" w14:textId="77777777" w:rsidR="002D2200" w:rsidRPr="002D2200" w:rsidRDefault="002D2200" w:rsidP="002D2200">
            <w:pPr>
              <w:jc w:val="center"/>
              <w:rPr>
                <w:snapToGrid w:val="0"/>
              </w:rPr>
            </w:pPr>
            <w:r w:rsidRPr="002D2200">
              <w:rPr>
                <w:snapToGrid w:val="0"/>
              </w:rPr>
              <w:t>3,66%</w:t>
            </w:r>
          </w:p>
        </w:tc>
      </w:tr>
      <w:tr w:rsidR="002D2200" w:rsidRPr="002D2200" w14:paraId="3F3198BC" w14:textId="77777777" w:rsidTr="00447CD5">
        <w:trPr>
          <w:trHeight w:val="193"/>
        </w:trPr>
        <w:tc>
          <w:tcPr>
            <w:tcW w:w="546" w:type="dxa"/>
            <w:shd w:val="clear" w:color="auto" w:fill="auto"/>
            <w:vAlign w:val="center"/>
          </w:tcPr>
          <w:p w14:paraId="55BC614A" w14:textId="77777777" w:rsidR="002D2200" w:rsidRPr="002D2200" w:rsidRDefault="002D2200" w:rsidP="002D2200">
            <w:pPr>
              <w:ind w:right="-31"/>
              <w:jc w:val="center"/>
              <w:rPr>
                <w:color w:val="000000"/>
                <w:sz w:val="18"/>
                <w:szCs w:val="18"/>
              </w:rPr>
            </w:pPr>
            <w:r w:rsidRPr="002D2200">
              <w:rPr>
                <w:color w:val="000000"/>
                <w:sz w:val="18"/>
                <w:szCs w:val="18"/>
              </w:rPr>
              <w:t>4</w:t>
            </w:r>
          </w:p>
        </w:tc>
        <w:tc>
          <w:tcPr>
            <w:tcW w:w="2647" w:type="dxa"/>
            <w:shd w:val="clear" w:color="auto" w:fill="auto"/>
            <w:vAlign w:val="center"/>
          </w:tcPr>
          <w:p w14:paraId="36ED324B" w14:textId="77777777" w:rsidR="002D2200" w:rsidRPr="002D2200" w:rsidRDefault="002D2200" w:rsidP="002D2200">
            <w:pPr>
              <w:ind w:right="-31"/>
              <w:rPr>
                <w:color w:val="000000"/>
                <w:sz w:val="18"/>
                <w:szCs w:val="18"/>
              </w:rPr>
            </w:pPr>
            <w:r w:rsidRPr="002D2200">
              <w:rPr>
                <w:color w:val="000000"/>
                <w:sz w:val="18"/>
                <w:szCs w:val="18"/>
              </w:rPr>
              <w:t>Прибыль</w:t>
            </w:r>
          </w:p>
        </w:tc>
        <w:tc>
          <w:tcPr>
            <w:tcW w:w="1241" w:type="dxa"/>
            <w:shd w:val="clear" w:color="auto" w:fill="auto"/>
            <w:vAlign w:val="center"/>
          </w:tcPr>
          <w:p w14:paraId="44AF3BFD" w14:textId="77777777" w:rsidR="002D2200" w:rsidRPr="002D2200" w:rsidRDefault="002D2200" w:rsidP="002D2200">
            <w:pPr>
              <w:jc w:val="center"/>
              <w:rPr>
                <w:snapToGrid w:val="0"/>
              </w:rPr>
            </w:pPr>
            <w:r w:rsidRPr="002D2200">
              <w:rPr>
                <w:snapToGrid w:val="0"/>
              </w:rPr>
              <w:t>24 660</w:t>
            </w:r>
          </w:p>
        </w:tc>
        <w:tc>
          <w:tcPr>
            <w:tcW w:w="1370" w:type="dxa"/>
            <w:shd w:val="clear" w:color="auto" w:fill="auto"/>
            <w:vAlign w:val="center"/>
          </w:tcPr>
          <w:p w14:paraId="119D4376" w14:textId="77777777" w:rsidR="002D2200" w:rsidRPr="002D2200" w:rsidRDefault="002D2200" w:rsidP="002D2200">
            <w:pPr>
              <w:jc w:val="center"/>
              <w:rPr>
                <w:snapToGrid w:val="0"/>
              </w:rPr>
            </w:pPr>
            <w:r w:rsidRPr="002D2200">
              <w:rPr>
                <w:snapToGrid w:val="0"/>
              </w:rPr>
              <w:t>42 032</w:t>
            </w:r>
          </w:p>
        </w:tc>
        <w:tc>
          <w:tcPr>
            <w:tcW w:w="1333" w:type="dxa"/>
            <w:shd w:val="clear" w:color="auto" w:fill="auto"/>
            <w:vAlign w:val="center"/>
          </w:tcPr>
          <w:p w14:paraId="5931C495" w14:textId="77777777" w:rsidR="002D2200" w:rsidRPr="002D2200" w:rsidRDefault="002D2200" w:rsidP="002D2200">
            <w:pPr>
              <w:jc w:val="center"/>
              <w:rPr>
                <w:snapToGrid w:val="0"/>
              </w:rPr>
            </w:pPr>
            <w:r w:rsidRPr="002D2200">
              <w:rPr>
                <w:snapToGrid w:val="0"/>
              </w:rPr>
              <w:t>27 559</w:t>
            </w:r>
          </w:p>
        </w:tc>
        <w:tc>
          <w:tcPr>
            <w:tcW w:w="1225" w:type="dxa"/>
            <w:shd w:val="clear" w:color="auto" w:fill="auto"/>
            <w:vAlign w:val="center"/>
          </w:tcPr>
          <w:p w14:paraId="654F633D" w14:textId="77777777" w:rsidR="002D2200" w:rsidRPr="002D2200" w:rsidRDefault="002D2200" w:rsidP="002D2200">
            <w:pPr>
              <w:jc w:val="center"/>
              <w:rPr>
                <w:snapToGrid w:val="0"/>
              </w:rPr>
            </w:pPr>
            <w:r w:rsidRPr="002D2200">
              <w:rPr>
                <w:snapToGrid w:val="0"/>
              </w:rPr>
              <w:t>2 899</w:t>
            </w:r>
          </w:p>
        </w:tc>
        <w:tc>
          <w:tcPr>
            <w:tcW w:w="1266" w:type="dxa"/>
            <w:vAlign w:val="center"/>
          </w:tcPr>
          <w:p w14:paraId="319F1691" w14:textId="77777777" w:rsidR="002D2200" w:rsidRPr="002D2200" w:rsidRDefault="002D2200" w:rsidP="002D2200">
            <w:pPr>
              <w:jc w:val="center"/>
              <w:rPr>
                <w:snapToGrid w:val="0"/>
              </w:rPr>
            </w:pPr>
            <w:r w:rsidRPr="002D2200">
              <w:rPr>
                <w:snapToGrid w:val="0"/>
              </w:rPr>
              <w:t>11,76%</w:t>
            </w:r>
          </w:p>
        </w:tc>
      </w:tr>
      <w:tr w:rsidR="002D2200" w:rsidRPr="002D2200" w14:paraId="51D9CAA9" w14:textId="77777777" w:rsidTr="00447CD5">
        <w:trPr>
          <w:trHeight w:val="193"/>
        </w:trPr>
        <w:tc>
          <w:tcPr>
            <w:tcW w:w="546" w:type="dxa"/>
            <w:shd w:val="clear" w:color="auto" w:fill="auto"/>
            <w:vAlign w:val="center"/>
          </w:tcPr>
          <w:p w14:paraId="6CBD38E3" w14:textId="77777777" w:rsidR="002D2200" w:rsidRPr="002D2200" w:rsidRDefault="002D2200" w:rsidP="002D2200">
            <w:pPr>
              <w:ind w:right="-31"/>
              <w:jc w:val="center"/>
              <w:rPr>
                <w:color w:val="000000"/>
                <w:sz w:val="18"/>
                <w:szCs w:val="18"/>
              </w:rPr>
            </w:pPr>
            <w:r w:rsidRPr="002D2200">
              <w:rPr>
                <w:color w:val="000000"/>
                <w:sz w:val="18"/>
                <w:szCs w:val="18"/>
              </w:rPr>
              <w:t>5</w:t>
            </w:r>
          </w:p>
        </w:tc>
        <w:tc>
          <w:tcPr>
            <w:tcW w:w="2647" w:type="dxa"/>
            <w:shd w:val="clear" w:color="auto" w:fill="auto"/>
            <w:vAlign w:val="center"/>
          </w:tcPr>
          <w:p w14:paraId="323C5F71" w14:textId="77777777" w:rsidR="002D2200" w:rsidRPr="002D2200" w:rsidRDefault="002D2200" w:rsidP="002D2200">
            <w:pPr>
              <w:ind w:right="-31"/>
              <w:rPr>
                <w:color w:val="000000"/>
                <w:sz w:val="18"/>
                <w:szCs w:val="18"/>
              </w:rPr>
            </w:pPr>
            <w:r w:rsidRPr="002D2200">
              <w:rPr>
                <w:color w:val="000000"/>
                <w:sz w:val="18"/>
                <w:szCs w:val="18"/>
              </w:rPr>
              <w:t>Расчетная предпринимательская прибыль</w:t>
            </w:r>
          </w:p>
        </w:tc>
        <w:tc>
          <w:tcPr>
            <w:tcW w:w="1241" w:type="dxa"/>
            <w:shd w:val="clear" w:color="auto" w:fill="auto"/>
            <w:vAlign w:val="center"/>
          </w:tcPr>
          <w:p w14:paraId="51263902" w14:textId="77777777" w:rsidR="002D2200" w:rsidRPr="002D2200" w:rsidRDefault="002D2200" w:rsidP="002D2200">
            <w:pPr>
              <w:jc w:val="center"/>
              <w:rPr>
                <w:snapToGrid w:val="0"/>
              </w:rPr>
            </w:pPr>
            <w:r w:rsidRPr="002D2200">
              <w:rPr>
                <w:snapToGrid w:val="0"/>
              </w:rPr>
              <w:t>11 364</w:t>
            </w:r>
          </w:p>
        </w:tc>
        <w:tc>
          <w:tcPr>
            <w:tcW w:w="1370" w:type="dxa"/>
            <w:shd w:val="clear" w:color="auto" w:fill="auto"/>
            <w:vAlign w:val="center"/>
          </w:tcPr>
          <w:p w14:paraId="4265DC17" w14:textId="77777777" w:rsidR="002D2200" w:rsidRPr="002D2200" w:rsidRDefault="002D2200" w:rsidP="002D2200">
            <w:pPr>
              <w:jc w:val="center"/>
              <w:rPr>
                <w:snapToGrid w:val="0"/>
              </w:rPr>
            </w:pPr>
            <w:r w:rsidRPr="002D2200">
              <w:rPr>
                <w:snapToGrid w:val="0"/>
              </w:rPr>
              <w:t>12 780</w:t>
            </w:r>
          </w:p>
        </w:tc>
        <w:tc>
          <w:tcPr>
            <w:tcW w:w="1333" w:type="dxa"/>
            <w:shd w:val="clear" w:color="auto" w:fill="auto"/>
            <w:vAlign w:val="center"/>
          </w:tcPr>
          <w:p w14:paraId="58B93A71" w14:textId="77777777" w:rsidR="002D2200" w:rsidRPr="002D2200" w:rsidRDefault="002D2200" w:rsidP="002D2200">
            <w:pPr>
              <w:jc w:val="center"/>
              <w:rPr>
                <w:snapToGrid w:val="0"/>
              </w:rPr>
            </w:pPr>
            <w:r w:rsidRPr="002D2200">
              <w:rPr>
                <w:snapToGrid w:val="0"/>
              </w:rPr>
              <w:t>11 987</w:t>
            </w:r>
          </w:p>
        </w:tc>
        <w:tc>
          <w:tcPr>
            <w:tcW w:w="1225" w:type="dxa"/>
            <w:shd w:val="clear" w:color="auto" w:fill="auto"/>
            <w:vAlign w:val="center"/>
          </w:tcPr>
          <w:p w14:paraId="5503E3F5" w14:textId="77777777" w:rsidR="002D2200" w:rsidRPr="002D2200" w:rsidRDefault="002D2200" w:rsidP="002D2200">
            <w:pPr>
              <w:jc w:val="center"/>
              <w:rPr>
                <w:snapToGrid w:val="0"/>
              </w:rPr>
            </w:pPr>
            <w:r w:rsidRPr="002D2200">
              <w:rPr>
                <w:snapToGrid w:val="0"/>
              </w:rPr>
              <w:t>623</w:t>
            </w:r>
          </w:p>
        </w:tc>
        <w:tc>
          <w:tcPr>
            <w:tcW w:w="1266" w:type="dxa"/>
            <w:vAlign w:val="center"/>
          </w:tcPr>
          <w:p w14:paraId="114CFEDB" w14:textId="77777777" w:rsidR="002D2200" w:rsidRPr="002D2200" w:rsidRDefault="002D2200" w:rsidP="002D2200">
            <w:pPr>
              <w:jc w:val="center"/>
              <w:rPr>
                <w:snapToGrid w:val="0"/>
              </w:rPr>
            </w:pPr>
            <w:r w:rsidRPr="002D2200">
              <w:rPr>
                <w:snapToGrid w:val="0"/>
              </w:rPr>
              <w:t>5,48%</w:t>
            </w:r>
          </w:p>
        </w:tc>
      </w:tr>
      <w:tr w:rsidR="002D2200" w:rsidRPr="002D2200" w14:paraId="43DBD1B2" w14:textId="77777777" w:rsidTr="00447CD5">
        <w:trPr>
          <w:trHeight w:val="290"/>
        </w:trPr>
        <w:tc>
          <w:tcPr>
            <w:tcW w:w="546" w:type="dxa"/>
            <w:shd w:val="clear" w:color="auto" w:fill="auto"/>
            <w:vAlign w:val="center"/>
          </w:tcPr>
          <w:p w14:paraId="2B408A97" w14:textId="77777777" w:rsidR="002D2200" w:rsidRPr="002D2200" w:rsidRDefault="002D2200" w:rsidP="002D2200">
            <w:pPr>
              <w:ind w:right="-31"/>
              <w:jc w:val="center"/>
              <w:rPr>
                <w:color w:val="000000"/>
                <w:sz w:val="18"/>
                <w:szCs w:val="18"/>
              </w:rPr>
            </w:pPr>
            <w:r w:rsidRPr="002D2200">
              <w:rPr>
                <w:color w:val="000000"/>
                <w:sz w:val="18"/>
                <w:szCs w:val="18"/>
              </w:rPr>
              <w:t>6</w:t>
            </w:r>
          </w:p>
        </w:tc>
        <w:tc>
          <w:tcPr>
            <w:tcW w:w="2647" w:type="dxa"/>
            <w:shd w:val="clear" w:color="auto" w:fill="auto"/>
            <w:vAlign w:val="center"/>
          </w:tcPr>
          <w:p w14:paraId="66118A7C" w14:textId="77777777" w:rsidR="002D2200" w:rsidRPr="002D2200" w:rsidRDefault="002D2200" w:rsidP="002D2200">
            <w:pPr>
              <w:ind w:right="-31"/>
              <w:rPr>
                <w:color w:val="000000"/>
                <w:sz w:val="18"/>
                <w:szCs w:val="18"/>
              </w:rPr>
            </w:pPr>
            <w:r w:rsidRPr="002D2200">
              <w:rPr>
                <w:color w:val="000000"/>
                <w:sz w:val="18"/>
                <w:szCs w:val="18"/>
              </w:rPr>
              <w:t xml:space="preserve">Корректировка с целью учета отклонения фактических значений параметров расчета </w:t>
            </w:r>
            <w:r w:rsidRPr="002D2200">
              <w:rPr>
                <w:color w:val="000000"/>
                <w:sz w:val="18"/>
                <w:szCs w:val="18"/>
              </w:rPr>
              <w:lastRenderedPageBreak/>
              <w:t xml:space="preserve">тарифов от значений, учтенных при установлении тарифов </w:t>
            </w:r>
          </w:p>
          <w:p w14:paraId="49FAA9C3" w14:textId="77777777" w:rsidR="002D2200" w:rsidRPr="002D2200" w:rsidRDefault="002D2200" w:rsidP="002D2200">
            <w:pPr>
              <w:ind w:right="-31"/>
              <w:rPr>
                <w:color w:val="000000"/>
                <w:sz w:val="18"/>
                <w:szCs w:val="18"/>
              </w:rPr>
            </w:pPr>
            <w:r w:rsidRPr="002D2200">
              <w:rPr>
                <w:color w:val="000000"/>
                <w:sz w:val="18"/>
                <w:szCs w:val="18"/>
              </w:rPr>
              <w:t>(∆ НВВ)</w:t>
            </w:r>
          </w:p>
        </w:tc>
        <w:tc>
          <w:tcPr>
            <w:tcW w:w="1241" w:type="dxa"/>
            <w:shd w:val="clear" w:color="auto" w:fill="auto"/>
            <w:vAlign w:val="center"/>
          </w:tcPr>
          <w:p w14:paraId="304F7B34" w14:textId="77777777" w:rsidR="002D2200" w:rsidRPr="002D2200" w:rsidRDefault="002D2200" w:rsidP="002D2200">
            <w:pPr>
              <w:jc w:val="center"/>
              <w:rPr>
                <w:snapToGrid w:val="0"/>
              </w:rPr>
            </w:pPr>
            <w:r w:rsidRPr="002D2200">
              <w:rPr>
                <w:snapToGrid w:val="0"/>
              </w:rPr>
              <w:lastRenderedPageBreak/>
              <w:t>33 138</w:t>
            </w:r>
          </w:p>
        </w:tc>
        <w:tc>
          <w:tcPr>
            <w:tcW w:w="1370" w:type="dxa"/>
            <w:shd w:val="clear" w:color="auto" w:fill="auto"/>
            <w:vAlign w:val="center"/>
          </w:tcPr>
          <w:p w14:paraId="743639CD" w14:textId="77777777" w:rsidR="002D2200" w:rsidRPr="002D2200" w:rsidRDefault="002D2200" w:rsidP="002D2200">
            <w:pPr>
              <w:jc w:val="center"/>
              <w:rPr>
                <w:snapToGrid w:val="0"/>
              </w:rPr>
            </w:pPr>
            <w:r w:rsidRPr="002D2200">
              <w:rPr>
                <w:snapToGrid w:val="0"/>
              </w:rPr>
              <w:t>62 915</w:t>
            </w:r>
          </w:p>
        </w:tc>
        <w:tc>
          <w:tcPr>
            <w:tcW w:w="1333" w:type="dxa"/>
            <w:shd w:val="clear" w:color="auto" w:fill="auto"/>
            <w:vAlign w:val="center"/>
          </w:tcPr>
          <w:p w14:paraId="5F546B5A" w14:textId="77777777" w:rsidR="002D2200" w:rsidRPr="002D2200" w:rsidRDefault="002D2200" w:rsidP="002D2200">
            <w:pPr>
              <w:jc w:val="center"/>
              <w:rPr>
                <w:snapToGrid w:val="0"/>
              </w:rPr>
            </w:pPr>
            <w:r w:rsidRPr="002D2200">
              <w:rPr>
                <w:snapToGrid w:val="0"/>
              </w:rPr>
              <w:t>0</w:t>
            </w:r>
          </w:p>
        </w:tc>
        <w:tc>
          <w:tcPr>
            <w:tcW w:w="1225" w:type="dxa"/>
            <w:shd w:val="clear" w:color="auto" w:fill="auto"/>
            <w:vAlign w:val="center"/>
          </w:tcPr>
          <w:p w14:paraId="44A73B87" w14:textId="77777777" w:rsidR="002D2200" w:rsidRPr="002D2200" w:rsidRDefault="002D2200" w:rsidP="002D2200">
            <w:pPr>
              <w:jc w:val="center"/>
              <w:rPr>
                <w:snapToGrid w:val="0"/>
              </w:rPr>
            </w:pPr>
            <w:r w:rsidRPr="002D2200">
              <w:rPr>
                <w:snapToGrid w:val="0"/>
              </w:rPr>
              <w:t>-33 138</w:t>
            </w:r>
          </w:p>
        </w:tc>
        <w:tc>
          <w:tcPr>
            <w:tcW w:w="1266" w:type="dxa"/>
            <w:vAlign w:val="center"/>
          </w:tcPr>
          <w:p w14:paraId="5EA39018" w14:textId="77777777" w:rsidR="002D2200" w:rsidRPr="002D2200" w:rsidRDefault="002D2200" w:rsidP="002D2200">
            <w:pPr>
              <w:jc w:val="center"/>
              <w:rPr>
                <w:snapToGrid w:val="0"/>
              </w:rPr>
            </w:pPr>
            <w:r w:rsidRPr="002D2200">
              <w:rPr>
                <w:snapToGrid w:val="0"/>
              </w:rPr>
              <w:t>-100,00%</w:t>
            </w:r>
          </w:p>
        </w:tc>
      </w:tr>
      <w:tr w:rsidR="002D2200" w:rsidRPr="002D2200" w14:paraId="356D1B85" w14:textId="77777777" w:rsidTr="00447CD5">
        <w:trPr>
          <w:trHeight w:val="497"/>
        </w:trPr>
        <w:tc>
          <w:tcPr>
            <w:tcW w:w="546" w:type="dxa"/>
            <w:shd w:val="clear" w:color="auto" w:fill="auto"/>
            <w:vAlign w:val="center"/>
          </w:tcPr>
          <w:p w14:paraId="63085F7F" w14:textId="77777777" w:rsidR="002D2200" w:rsidRPr="002D2200" w:rsidRDefault="002D2200" w:rsidP="002D2200">
            <w:pPr>
              <w:ind w:right="-31"/>
              <w:jc w:val="center"/>
              <w:rPr>
                <w:color w:val="000000"/>
                <w:sz w:val="18"/>
                <w:szCs w:val="18"/>
              </w:rPr>
            </w:pPr>
            <w:r w:rsidRPr="002D2200">
              <w:rPr>
                <w:color w:val="000000"/>
                <w:sz w:val="18"/>
                <w:szCs w:val="18"/>
              </w:rPr>
              <w:t>7</w:t>
            </w:r>
          </w:p>
        </w:tc>
        <w:tc>
          <w:tcPr>
            <w:tcW w:w="2647" w:type="dxa"/>
            <w:shd w:val="clear" w:color="auto" w:fill="auto"/>
            <w:vAlign w:val="center"/>
          </w:tcPr>
          <w:p w14:paraId="53447010" w14:textId="77777777" w:rsidR="002D2200" w:rsidRPr="002D2200" w:rsidRDefault="002D2200" w:rsidP="002D2200">
            <w:pPr>
              <w:ind w:right="-31"/>
              <w:rPr>
                <w:color w:val="000000"/>
                <w:sz w:val="18"/>
                <w:szCs w:val="18"/>
              </w:rPr>
            </w:pPr>
            <w:r w:rsidRPr="002D2200">
              <w:rPr>
                <w:color w:val="000000"/>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 на ГВС по факту 2022 года</w:t>
            </w:r>
          </w:p>
        </w:tc>
        <w:tc>
          <w:tcPr>
            <w:tcW w:w="1241" w:type="dxa"/>
            <w:shd w:val="clear" w:color="auto" w:fill="auto"/>
            <w:vAlign w:val="center"/>
          </w:tcPr>
          <w:p w14:paraId="038C095B" w14:textId="77777777" w:rsidR="002D2200" w:rsidRPr="002D2200" w:rsidRDefault="002D2200" w:rsidP="002D2200">
            <w:pPr>
              <w:jc w:val="center"/>
              <w:rPr>
                <w:snapToGrid w:val="0"/>
              </w:rPr>
            </w:pPr>
            <w:r w:rsidRPr="002D2200">
              <w:rPr>
                <w:snapToGrid w:val="0"/>
              </w:rPr>
              <w:t>133</w:t>
            </w:r>
          </w:p>
        </w:tc>
        <w:tc>
          <w:tcPr>
            <w:tcW w:w="1370" w:type="dxa"/>
            <w:shd w:val="clear" w:color="auto" w:fill="auto"/>
            <w:vAlign w:val="center"/>
          </w:tcPr>
          <w:p w14:paraId="2E4F9EFC" w14:textId="77777777" w:rsidR="002D2200" w:rsidRPr="002D2200" w:rsidRDefault="002D2200" w:rsidP="002D2200">
            <w:pPr>
              <w:jc w:val="center"/>
              <w:rPr>
                <w:snapToGrid w:val="0"/>
              </w:rPr>
            </w:pPr>
            <w:r w:rsidRPr="002D2200">
              <w:rPr>
                <w:snapToGrid w:val="0"/>
              </w:rPr>
              <w:t>0</w:t>
            </w:r>
          </w:p>
        </w:tc>
        <w:tc>
          <w:tcPr>
            <w:tcW w:w="1333" w:type="dxa"/>
            <w:shd w:val="clear" w:color="auto" w:fill="auto"/>
            <w:vAlign w:val="center"/>
          </w:tcPr>
          <w:p w14:paraId="3F92E27E" w14:textId="77777777" w:rsidR="002D2200" w:rsidRPr="002D2200" w:rsidRDefault="002D2200" w:rsidP="002D2200">
            <w:pPr>
              <w:jc w:val="center"/>
              <w:rPr>
                <w:snapToGrid w:val="0"/>
              </w:rPr>
            </w:pPr>
            <w:r w:rsidRPr="002D2200">
              <w:rPr>
                <w:snapToGrid w:val="0"/>
              </w:rPr>
              <w:t>0</w:t>
            </w:r>
          </w:p>
        </w:tc>
        <w:tc>
          <w:tcPr>
            <w:tcW w:w="1225" w:type="dxa"/>
            <w:shd w:val="clear" w:color="auto" w:fill="auto"/>
            <w:vAlign w:val="center"/>
          </w:tcPr>
          <w:p w14:paraId="0107D76A" w14:textId="77777777" w:rsidR="002D2200" w:rsidRPr="002D2200" w:rsidRDefault="002D2200" w:rsidP="002D2200">
            <w:pPr>
              <w:jc w:val="center"/>
              <w:rPr>
                <w:snapToGrid w:val="0"/>
              </w:rPr>
            </w:pPr>
            <w:r w:rsidRPr="002D2200">
              <w:rPr>
                <w:snapToGrid w:val="0"/>
              </w:rPr>
              <w:t>0</w:t>
            </w:r>
          </w:p>
        </w:tc>
        <w:tc>
          <w:tcPr>
            <w:tcW w:w="1266" w:type="dxa"/>
            <w:vAlign w:val="center"/>
          </w:tcPr>
          <w:p w14:paraId="24DFB69B" w14:textId="77777777" w:rsidR="002D2200" w:rsidRPr="002D2200" w:rsidRDefault="002D2200" w:rsidP="002D2200">
            <w:pPr>
              <w:jc w:val="center"/>
              <w:rPr>
                <w:snapToGrid w:val="0"/>
              </w:rPr>
            </w:pPr>
            <w:r w:rsidRPr="002D2200">
              <w:rPr>
                <w:snapToGrid w:val="0"/>
              </w:rPr>
              <w:t>-100,00%</w:t>
            </w:r>
          </w:p>
        </w:tc>
      </w:tr>
      <w:tr w:rsidR="002D2200" w:rsidRPr="002D2200" w14:paraId="059F6012" w14:textId="77777777" w:rsidTr="00447CD5">
        <w:trPr>
          <w:trHeight w:val="497"/>
        </w:trPr>
        <w:tc>
          <w:tcPr>
            <w:tcW w:w="546" w:type="dxa"/>
            <w:shd w:val="clear" w:color="auto" w:fill="auto"/>
            <w:vAlign w:val="center"/>
          </w:tcPr>
          <w:p w14:paraId="35C5A009" w14:textId="77777777" w:rsidR="002D2200" w:rsidRPr="002D2200" w:rsidRDefault="002D2200" w:rsidP="002D2200">
            <w:pPr>
              <w:ind w:right="-31"/>
              <w:jc w:val="center"/>
              <w:rPr>
                <w:color w:val="000000"/>
                <w:sz w:val="18"/>
                <w:szCs w:val="18"/>
              </w:rPr>
            </w:pPr>
            <w:r w:rsidRPr="002D2200">
              <w:rPr>
                <w:color w:val="000000"/>
                <w:sz w:val="18"/>
                <w:szCs w:val="18"/>
              </w:rPr>
              <w:t>8</w:t>
            </w:r>
          </w:p>
        </w:tc>
        <w:tc>
          <w:tcPr>
            <w:tcW w:w="2647" w:type="dxa"/>
            <w:shd w:val="clear" w:color="auto" w:fill="auto"/>
            <w:vAlign w:val="center"/>
          </w:tcPr>
          <w:p w14:paraId="79994BD6" w14:textId="77777777" w:rsidR="002D2200" w:rsidRPr="002D2200" w:rsidRDefault="002D2200" w:rsidP="002D2200">
            <w:pPr>
              <w:ind w:right="-31"/>
              <w:rPr>
                <w:color w:val="000000"/>
                <w:sz w:val="18"/>
                <w:szCs w:val="18"/>
              </w:rPr>
            </w:pPr>
            <w:r w:rsidRPr="002D2200">
              <w:rPr>
                <w:color w:val="000000"/>
                <w:sz w:val="18"/>
                <w:szCs w:val="18"/>
              </w:rPr>
              <w:t xml:space="preserve">Корректировка НВВ в связи с изменением (неисполнением) инвестиционной программы </w:t>
            </w:r>
          </w:p>
          <w:p w14:paraId="08FF5764" w14:textId="77777777" w:rsidR="002D2200" w:rsidRPr="002D2200" w:rsidRDefault="002D2200" w:rsidP="002D2200">
            <w:pPr>
              <w:ind w:right="-31"/>
              <w:rPr>
                <w:color w:val="000000"/>
                <w:sz w:val="18"/>
                <w:szCs w:val="18"/>
              </w:rPr>
            </w:pPr>
            <w:r w:rsidRPr="002D2200">
              <w:rPr>
                <w:color w:val="000000"/>
                <w:sz w:val="18"/>
                <w:szCs w:val="18"/>
              </w:rPr>
              <w:t>(∆ КИП)</w:t>
            </w:r>
          </w:p>
        </w:tc>
        <w:tc>
          <w:tcPr>
            <w:tcW w:w="1241" w:type="dxa"/>
            <w:shd w:val="clear" w:color="auto" w:fill="auto"/>
            <w:vAlign w:val="center"/>
          </w:tcPr>
          <w:p w14:paraId="46C85A8A" w14:textId="77777777" w:rsidR="002D2200" w:rsidRPr="002D2200" w:rsidRDefault="002D2200" w:rsidP="002D2200">
            <w:pPr>
              <w:jc w:val="center"/>
              <w:rPr>
                <w:snapToGrid w:val="0"/>
              </w:rPr>
            </w:pPr>
            <w:r w:rsidRPr="002D2200">
              <w:rPr>
                <w:snapToGrid w:val="0"/>
              </w:rPr>
              <w:t>0</w:t>
            </w:r>
          </w:p>
        </w:tc>
        <w:tc>
          <w:tcPr>
            <w:tcW w:w="1370" w:type="dxa"/>
            <w:shd w:val="clear" w:color="auto" w:fill="auto"/>
            <w:vAlign w:val="center"/>
          </w:tcPr>
          <w:p w14:paraId="0F46375A" w14:textId="77777777" w:rsidR="002D2200" w:rsidRPr="002D2200" w:rsidRDefault="002D2200" w:rsidP="002D2200">
            <w:pPr>
              <w:jc w:val="center"/>
              <w:rPr>
                <w:snapToGrid w:val="0"/>
              </w:rPr>
            </w:pPr>
            <w:r w:rsidRPr="002D2200">
              <w:rPr>
                <w:snapToGrid w:val="0"/>
              </w:rPr>
              <w:t>0</w:t>
            </w:r>
          </w:p>
        </w:tc>
        <w:tc>
          <w:tcPr>
            <w:tcW w:w="1333" w:type="dxa"/>
            <w:shd w:val="clear" w:color="auto" w:fill="auto"/>
            <w:vAlign w:val="center"/>
          </w:tcPr>
          <w:p w14:paraId="13C63BA9" w14:textId="77777777" w:rsidR="002D2200" w:rsidRPr="002D2200" w:rsidRDefault="002D2200" w:rsidP="002D2200">
            <w:pPr>
              <w:jc w:val="center"/>
              <w:rPr>
                <w:snapToGrid w:val="0"/>
              </w:rPr>
            </w:pPr>
            <w:r w:rsidRPr="002D2200">
              <w:rPr>
                <w:snapToGrid w:val="0"/>
              </w:rPr>
              <w:t>0</w:t>
            </w:r>
          </w:p>
        </w:tc>
        <w:tc>
          <w:tcPr>
            <w:tcW w:w="1225" w:type="dxa"/>
            <w:shd w:val="clear" w:color="auto" w:fill="auto"/>
            <w:vAlign w:val="center"/>
          </w:tcPr>
          <w:p w14:paraId="36EB6C35" w14:textId="77777777" w:rsidR="002D2200" w:rsidRPr="002D2200" w:rsidRDefault="002D2200" w:rsidP="002D2200">
            <w:pPr>
              <w:jc w:val="center"/>
              <w:rPr>
                <w:snapToGrid w:val="0"/>
              </w:rPr>
            </w:pPr>
            <w:r w:rsidRPr="002D2200">
              <w:rPr>
                <w:snapToGrid w:val="0"/>
              </w:rPr>
              <w:t>0</w:t>
            </w:r>
          </w:p>
        </w:tc>
        <w:tc>
          <w:tcPr>
            <w:tcW w:w="1266" w:type="dxa"/>
            <w:vAlign w:val="center"/>
          </w:tcPr>
          <w:p w14:paraId="00A2EE5F" w14:textId="77777777" w:rsidR="002D2200" w:rsidRPr="002D2200" w:rsidRDefault="002D2200" w:rsidP="002D2200">
            <w:pPr>
              <w:jc w:val="center"/>
              <w:rPr>
                <w:snapToGrid w:val="0"/>
              </w:rPr>
            </w:pPr>
            <w:r w:rsidRPr="002D2200">
              <w:rPr>
                <w:snapToGrid w:val="0"/>
              </w:rPr>
              <w:t>0,00%</w:t>
            </w:r>
          </w:p>
        </w:tc>
      </w:tr>
      <w:tr w:rsidR="002D2200" w:rsidRPr="002D2200" w14:paraId="5B222E7C" w14:textId="77777777" w:rsidTr="00447CD5">
        <w:trPr>
          <w:trHeight w:val="193"/>
        </w:trPr>
        <w:tc>
          <w:tcPr>
            <w:tcW w:w="546" w:type="dxa"/>
            <w:shd w:val="clear" w:color="auto" w:fill="auto"/>
            <w:vAlign w:val="center"/>
          </w:tcPr>
          <w:p w14:paraId="4E3556CD" w14:textId="77777777" w:rsidR="002D2200" w:rsidRPr="002D2200" w:rsidRDefault="002D2200" w:rsidP="002D2200">
            <w:pPr>
              <w:ind w:right="-31"/>
              <w:jc w:val="center"/>
              <w:rPr>
                <w:color w:val="000000"/>
                <w:sz w:val="18"/>
                <w:szCs w:val="18"/>
              </w:rPr>
            </w:pPr>
            <w:r w:rsidRPr="002D2200">
              <w:rPr>
                <w:color w:val="000000"/>
                <w:sz w:val="18"/>
                <w:szCs w:val="18"/>
              </w:rPr>
              <w:t>9</w:t>
            </w:r>
          </w:p>
        </w:tc>
        <w:tc>
          <w:tcPr>
            <w:tcW w:w="2647" w:type="dxa"/>
            <w:shd w:val="clear" w:color="auto" w:fill="auto"/>
            <w:vAlign w:val="center"/>
          </w:tcPr>
          <w:p w14:paraId="6F4FC7A6" w14:textId="77777777" w:rsidR="002D2200" w:rsidRPr="002D2200" w:rsidRDefault="002D2200" w:rsidP="002D2200">
            <w:pPr>
              <w:ind w:right="-31"/>
              <w:rPr>
                <w:color w:val="000000"/>
                <w:sz w:val="18"/>
                <w:szCs w:val="18"/>
              </w:rPr>
            </w:pPr>
            <w:r w:rsidRPr="002D2200">
              <w:rPr>
                <w:color w:val="000000"/>
                <w:sz w:val="18"/>
                <w:szCs w:val="18"/>
              </w:rPr>
              <w:t>Корректировка, связанная с соблюдением статьи 3 ФЗ от 27.07.2010 № 190-ФЗ «О теплоснабжении»</w:t>
            </w:r>
          </w:p>
        </w:tc>
        <w:tc>
          <w:tcPr>
            <w:tcW w:w="1241" w:type="dxa"/>
            <w:shd w:val="clear" w:color="auto" w:fill="auto"/>
            <w:vAlign w:val="center"/>
          </w:tcPr>
          <w:p w14:paraId="62AB2FB4" w14:textId="77777777" w:rsidR="002D2200" w:rsidRPr="002D2200" w:rsidRDefault="002D2200" w:rsidP="002D2200">
            <w:pPr>
              <w:jc w:val="center"/>
              <w:rPr>
                <w:snapToGrid w:val="0"/>
              </w:rPr>
            </w:pPr>
            <w:r w:rsidRPr="002D2200">
              <w:rPr>
                <w:snapToGrid w:val="0"/>
              </w:rPr>
              <w:t>-2 678</w:t>
            </w:r>
          </w:p>
        </w:tc>
        <w:tc>
          <w:tcPr>
            <w:tcW w:w="1370" w:type="dxa"/>
            <w:shd w:val="clear" w:color="auto" w:fill="auto"/>
            <w:vAlign w:val="center"/>
          </w:tcPr>
          <w:p w14:paraId="5C51E4BB" w14:textId="77777777" w:rsidR="002D2200" w:rsidRPr="002D2200" w:rsidRDefault="002D2200" w:rsidP="002D2200">
            <w:pPr>
              <w:jc w:val="center"/>
              <w:rPr>
                <w:snapToGrid w:val="0"/>
              </w:rPr>
            </w:pPr>
            <w:r w:rsidRPr="002D2200">
              <w:rPr>
                <w:snapToGrid w:val="0"/>
              </w:rPr>
              <w:t>62 915</w:t>
            </w:r>
          </w:p>
        </w:tc>
        <w:tc>
          <w:tcPr>
            <w:tcW w:w="1333" w:type="dxa"/>
            <w:shd w:val="clear" w:color="auto" w:fill="auto"/>
            <w:vAlign w:val="center"/>
          </w:tcPr>
          <w:p w14:paraId="4CC0B9B1" w14:textId="77777777" w:rsidR="002D2200" w:rsidRPr="002D2200" w:rsidRDefault="002D2200" w:rsidP="002D2200">
            <w:pPr>
              <w:jc w:val="center"/>
              <w:rPr>
                <w:snapToGrid w:val="0"/>
              </w:rPr>
            </w:pPr>
            <w:r w:rsidRPr="002D2200">
              <w:rPr>
                <w:snapToGrid w:val="0"/>
              </w:rPr>
              <w:t>-6 900</w:t>
            </w:r>
          </w:p>
        </w:tc>
        <w:tc>
          <w:tcPr>
            <w:tcW w:w="1225" w:type="dxa"/>
            <w:shd w:val="clear" w:color="auto" w:fill="auto"/>
            <w:vAlign w:val="center"/>
          </w:tcPr>
          <w:p w14:paraId="18A09A63" w14:textId="77777777" w:rsidR="002D2200" w:rsidRPr="002D2200" w:rsidRDefault="002D2200" w:rsidP="002D2200">
            <w:pPr>
              <w:jc w:val="center"/>
              <w:rPr>
                <w:snapToGrid w:val="0"/>
              </w:rPr>
            </w:pPr>
            <w:r w:rsidRPr="002D2200">
              <w:rPr>
                <w:snapToGrid w:val="0"/>
              </w:rPr>
              <w:t>-4 222</w:t>
            </w:r>
          </w:p>
        </w:tc>
        <w:tc>
          <w:tcPr>
            <w:tcW w:w="1266" w:type="dxa"/>
            <w:vAlign w:val="center"/>
          </w:tcPr>
          <w:p w14:paraId="644F8EB2" w14:textId="77777777" w:rsidR="002D2200" w:rsidRPr="002D2200" w:rsidRDefault="002D2200" w:rsidP="002D2200">
            <w:pPr>
              <w:jc w:val="center"/>
              <w:rPr>
                <w:snapToGrid w:val="0"/>
              </w:rPr>
            </w:pPr>
            <w:r w:rsidRPr="002D2200">
              <w:rPr>
                <w:snapToGrid w:val="0"/>
              </w:rPr>
              <w:t>157,65%</w:t>
            </w:r>
          </w:p>
        </w:tc>
      </w:tr>
      <w:tr w:rsidR="002D2200" w:rsidRPr="002D2200" w14:paraId="657BF908" w14:textId="77777777" w:rsidTr="00447CD5">
        <w:trPr>
          <w:trHeight w:val="193"/>
        </w:trPr>
        <w:tc>
          <w:tcPr>
            <w:tcW w:w="546" w:type="dxa"/>
            <w:shd w:val="clear" w:color="auto" w:fill="auto"/>
            <w:vAlign w:val="center"/>
          </w:tcPr>
          <w:p w14:paraId="495E337F" w14:textId="77777777" w:rsidR="002D2200" w:rsidRPr="002D2200" w:rsidRDefault="002D2200" w:rsidP="002D2200">
            <w:pPr>
              <w:ind w:right="-31"/>
              <w:jc w:val="center"/>
              <w:rPr>
                <w:color w:val="000000"/>
                <w:sz w:val="18"/>
                <w:szCs w:val="18"/>
              </w:rPr>
            </w:pPr>
            <w:r w:rsidRPr="002D2200">
              <w:rPr>
                <w:color w:val="000000"/>
                <w:sz w:val="18"/>
                <w:szCs w:val="18"/>
              </w:rPr>
              <w:t>10</w:t>
            </w:r>
          </w:p>
        </w:tc>
        <w:tc>
          <w:tcPr>
            <w:tcW w:w="2647" w:type="dxa"/>
            <w:shd w:val="clear" w:color="auto" w:fill="auto"/>
          </w:tcPr>
          <w:p w14:paraId="3DEA70EB" w14:textId="77777777" w:rsidR="002D2200" w:rsidRPr="002D2200" w:rsidRDefault="002D2200" w:rsidP="002D2200">
            <w:pPr>
              <w:rPr>
                <w:snapToGrid w:val="0"/>
                <w:sz w:val="28"/>
                <w:szCs w:val="28"/>
              </w:rPr>
            </w:pPr>
            <w:r w:rsidRPr="002D2200">
              <w:rPr>
                <w:snapToGrid w:val="0"/>
                <w:sz w:val="28"/>
                <w:szCs w:val="28"/>
              </w:rPr>
              <w:t>Необходимая валовая выручка (НВВ)</w:t>
            </w:r>
          </w:p>
        </w:tc>
        <w:tc>
          <w:tcPr>
            <w:tcW w:w="1241" w:type="dxa"/>
            <w:shd w:val="clear" w:color="auto" w:fill="auto"/>
            <w:vAlign w:val="center"/>
          </w:tcPr>
          <w:p w14:paraId="65FAC2C8" w14:textId="77777777" w:rsidR="002D2200" w:rsidRPr="002D2200" w:rsidRDefault="002D2200" w:rsidP="002D2200">
            <w:pPr>
              <w:jc w:val="center"/>
              <w:rPr>
                <w:snapToGrid w:val="0"/>
              </w:rPr>
            </w:pPr>
            <w:r w:rsidRPr="002D2200">
              <w:rPr>
                <w:snapToGrid w:val="0"/>
              </w:rPr>
              <w:t>363 031</w:t>
            </w:r>
          </w:p>
        </w:tc>
        <w:tc>
          <w:tcPr>
            <w:tcW w:w="1370" w:type="dxa"/>
            <w:shd w:val="clear" w:color="auto" w:fill="auto"/>
            <w:vAlign w:val="center"/>
          </w:tcPr>
          <w:p w14:paraId="600F6392" w14:textId="77777777" w:rsidR="002D2200" w:rsidRPr="002D2200" w:rsidRDefault="002D2200" w:rsidP="002D2200">
            <w:pPr>
              <w:jc w:val="center"/>
              <w:rPr>
                <w:snapToGrid w:val="0"/>
              </w:rPr>
            </w:pPr>
            <w:r w:rsidRPr="002D2200">
              <w:rPr>
                <w:snapToGrid w:val="0"/>
              </w:rPr>
              <w:t>504 579</w:t>
            </w:r>
          </w:p>
        </w:tc>
        <w:tc>
          <w:tcPr>
            <w:tcW w:w="1333" w:type="dxa"/>
            <w:shd w:val="clear" w:color="auto" w:fill="auto"/>
            <w:vAlign w:val="center"/>
          </w:tcPr>
          <w:p w14:paraId="496BCDFA" w14:textId="77777777" w:rsidR="002D2200" w:rsidRPr="002D2200" w:rsidRDefault="002D2200" w:rsidP="002D2200">
            <w:pPr>
              <w:jc w:val="center"/>
              <w:rPr>
                <w:snapToGrid w:val="0"/>
              </w:rPr>
            </w:pPr>
            <w:r w:rsidRPr="002D2200">
              <w:rPr>
                <w:snapToGrid w:val="0"/>
              </w:rPr>
              <w:t>376 271</w:t>
            </w:r>
          </w:p>
        </w:tc>
        <w:tc>
          <w:tcPr>
            <w:tcW w:w="1225" w:type="dxa"/>
            <w:shd w:val="clear" w:color="auto" w:fill="auto"/>
            <w:vAlign w:val="center"/>
          </w:tcPr>
          <w:p w14:paraId="47C9C5EA" w14:textId="77777777" w:rsidR="002D2200" w:rsidRPr="002D2200" w:rsidRDefault="002D2200" w:rsidP="002D2200">
            <w:pPr>
              <w:jc w:val="center"/>
              <w:rPr>
                <w:snapToGrid w:val="0"/>
              </w:rPr>
            </w:pPr>
            <w:r w:rsidRPr="002D2200">
              <w:rPr>
                <w:snapToGrid w:val="0"/>
              </w:rPr>
              <w:t>13 240</w:t>
            </w:r>
          </w:p>
        </w:tc>
        <w:tc>
          <w:tcPr>
            <w:tcW w:w="1266" w:type="dxa"/>
            <w:vAlign w:val="center"/>
          </w:tcPr>
          <w:p w14:paraId="22BA7089" w14:textId="77777777" w:rsidR="002D2200" w:rsidRPr="002D2200" w:rsidRDefault="002D2200" w:rsidP="002D2200">
            <w:pPr>
              <w:jc w:val="center"/>
              <w:rPr>
                <w:snapToGrid w:val="0"/>
              </w:rPr>
            </w:pPr>
            <w:r w:rsidRPr="002D2200">
              <w:rPr>
                <w:snapToGrid w:val="0"/>
              </w:rPr>
              <w:t>3,65%</w:t>
            </w:r>
          </w:p>
        </w:tc>
      </w:tr>
    </w:tbl>
    <w:p w14:paraId="600D89C3" w14:textId="77777777" w:rsidR="002D2200" w:rsidRPr="002D2200" w:rsidRDefault="002D2200" w:rsidP="002D2200">
      <w:pPr>
        <w:keepNext/>
        <w:tabs>
          <w:tab w:val="left" w:pos="0"/>
        </w:tabs>
        <w:jc w:val="center"/>
        <w:outlineLvl w:val="0"/>
        <w:rPr>
          <w:rFonts w:cs="Arial"/>
          <w:b/>
          <w:color w:val="000000"/>
          <w:kern w:val="32"/>
          <w:sz w:val="28"/>
          <w:szCs w:val="32"/>
          <w:lang w:eastAsia="en-US"/>
        </w:rPr>
      </w:pPr>
    </w:p>
    <w:p w14:paraId="026AE03A" w14:textId="77777777" w:rsidR="002D2200" w:rsidRPr="002D2200" w:rsidRDefault="002D2200" w:rsidP="002D2200">
      <w:pPr>
        <w:ind w:firstLine="709"/>
        <w:jc w:val="both"/>
        <w:rPr>
          <w:snapToGrid w:val="0"/>
          <w:color w:val="000000"/>
          <w:sz w:val="28"/>
          <w:szCs w:val="28"/>
          <w:lang w:eastAsia="en-US"/>
        </w:rPr>
      </w:pPr>
      <w:r w:rsidRPr="002D2200">
        <w:rPr>
          <w:snapToGrid w:val="0"/>
          <w:color w:val="000000"/>
          <w:sz w:val="28"/>
          <w:szCs w:val="28"/>
          <w:lang w:eastAsia="en-US"/>
        </w:rPr>
        <w:t>При применении корректировки (-6 900), связанной с соблюдением статьи 3 Федерального закона от 27.07.2010 № 190-ФЗ «О теплоснабжении» сумма НВВ на потребительский рынок на 2025 год составит 376 271 тыс. руб., рост тарифа на тепловую энергию с 01.07.2025, составит 10,0 %.</w:t>
      </w:r>
    </w:p>
    <w:p w14:paraId="5928B123" w14:textId="77777777" w:rsidR="002D2200" w:rsidRPr="002D2200" w:rsidRDefault="002D2200" w:rsidP="002D2200">
      <w:pPr>
        <w:ind w:firstLine="709"/>
        <w:jc w:val="both"/>
        <w:rPr>
          <w:snapToGrid w:val="0"/>
          <w:color w:val="000000"/>
          <w:sz w:val="28"/>
          <w:szCs w:val="28"/>
          <w:lang w:eastAsia="en-US"/>
        </w:rPr>
      </w:pPr>
      <w:r w:rsidRPr="002D2200">
        <w:rPr>
          <w:snapToGrid w:val="0"/>
          <w:color w:val="000000"/>
          <w:sz w:val="28"/>
          <w:szCs w:val="28"/>
          <w:lang w:eastAsia="en-US"/>
        </w:rPr>
        <w:t>В случае отсутствия корректировки (-6 900 тыс. руб.) рост тарифа на тепловую энергию с 01.07.2025, составит 14,03 %.</w:t>
      </w:r>
    </w:p>
    <w:p w14:paraId="09208208" w14:textId="77777777" w:rsidR="002D2200" w:rsidRPr="002D2200" w:rsidRDefault="002D2200" w:rsidP="002D2200">
      <w:pPr>
        <w:ind w:firstLine="709"/>
        <w:jc w:val="both"/>
        <w:rPr>
          <w:snapToGrid w:val="0"/>
          <w:color w:val="000000"/>
          <w:sz w:val="28"/>
          <w:szCs w:val="28"/>
          <w:lang w:eastAsia="en-US"/>
        </w:rPr>
      </w:pPr>
      <w:r w:rsidRPr="002D2200">
        <w:rPr>
          <w:snapToGrid w:val="0"/>
          <w:color w:val="000000"/>
          <w:sz w:val="28"/>
          <w:szCs w:val="28"/>
          <w:lang w:eastAsia="en-US"/>
        </w:rPr>
        <w:t>Эксперты РЭК Кузбасса предлагают принять необходимую валовую выручку на 2025 год в размере 376 271 тыс. руб., в том числе на потребительский рынок в размере 376 271 тыс. руб.</w:t>
      </w:r>
    </w:p>
    <w:p w14:paraId="3F29301E" w14:textId="77777777" w:rsidR="002D2200" w:rsidRPr="002D2200" w:rsidRDefault="002D2200" w:rsidP="002D2200">
      <w:pPr>
        <w:ind w:firstLine="709"/>
        <w:jc w:val="both"/>
        <w:rPr>
          <w:snapToGrid w:val="0"/>
          <w:color w:val="000000"/>
          <w:sz w:val="28"/>
          <w:szCs w:val="28"/>
          <w:lang w:eastAsia="en-US"/>
        </w:rPr>
      </w:pPr>
      <w:r w:rsidRPr="002D2200">
        <w:rPr>
          <w:snapToGrid w:val="0"/>
          <w:color w:val="000000"/>
          <w:sz w:val="28"/>
          <w:szCs w:val="28"/>
          <w:lang w:eastAsia="en-US"/>
        </w:rPr>
        <w:t>Сумма корректировки НВВ на 2025 год, относительно предложений предприятия в сторону снижения составила 124 308 тыс. руб.</w:t>
      </w:r>
    </w:p>
    <w:p w14:paraId="2A27C61E" w14:textId="77777777" w:rsidR="002D2200" w:rsidRPr="002D2200" w:rsidRDefault="002D2200" w:rsidP="002D2200">
      <w:pPr>
        <w:ind w:firstLine="709"/>
        <w:jc w:val="both"/>
        <w:rPr>
          <w:snapToGrid w:val="0"/>
          <w:color w:val="000000"/>
          <w:sz w:val="28"/>
          <w:szCs w:val="28"/>
          <w:lang w:eastAsia="en-US"/>
        </w:rPr>
      </w:pPr>
    </w:p>
    <w:p w14:paraId="52E830DC" w14:textId="77777777" w:rsidR="002D2200" w:rsidRPr="002D2200" w:rsidRDefault="002D2200" w:rsidP="002D2200">
      <w:pPr>
        <w:keepNext/>
        <w:tabs>
          <w:tab w:val="left" w:pos="0"/>
        </w:tabs>
        <w:jc w:val="center"/>
        <w:outlineLvl w:val="0"/>
        <w:rPr>
          <w:rFonts w:cs="Arial"/>
          <w:b/>
          <w:color w:val="000000"/>
          <w:kern w:val="32"/>
          <w:sz w:val="28"/>
          <w:szCs w:val="32"/>
          <w:lang w:eastAsia="en-US"/>
        </w:rPr>
      </w:pPr>
      <w:r w:rsidRPr="002D2200">
        <w:rPr>
          <w:rFonts w:cs="Arial"/>
          <w:b/>
          <w:color w:val="000000"/>
          <w:kern w:val="32"/>
          <w:sz w:val="28"/>
          <w:szCs w:val="32"/>
          <w:lang w:eastAsia="en-US"/>
        </w:rPr>
        <w:t xml:space="preserve"> Расчет тарифов на тепловую энергию ОАО «СКЭК» по узлу теплоснабжения г. Полысаево на 2025 год</w:t>
      </w:r>
    </w:p>
    <w:p w14:paraId="30A73819" w14:textId="77777777" w:rsidR="002D2200" w:rsidRPr="002D2200" w:rsidRDefault="002D2200" w:rsidP="002D2200">
      <w:pPr>
        <w:ind w:right="142" w:firstLine="709"/>
        <w:jc w:val="both"/>
        <w:rPr>
          <w:snapToGrid w:val="0"/>
          <w:color w:val="000000"/>
          <w:sz w:val="28"/>
          <w:szCs w:val="28"/>
        </w:rPr>
      </w:pPr>
      <w:r w:rsidRPr="002D2200">
        <w:rPr>
          <w:color w:val="000000"/>
          <w:sz w:val="28"/>
          <w:szCs w:val="28"/>
        </w:rPr>
        <w:t>На основании необходимой валовой выручки на 2025 год в размере              376 271 тыс. руб. эксперты рассчитали тарифы на тепловую энергию данные сведены в таблице 17.</w:t>
      </w:r>
    </w:p>
    <w:p w14:paraId="1A1FD833" w14:textId="77777777" w:rsidR="002D2200" w:rsidRPr="002D2200" w:rsidRDefault="002D2200" w:rsidP="002D2200">
      <w:pPr>
        <w:tabs>
          <w:tab w:val="left" w:pos="1890"/>
        </w:tabs>
        <w:spacing w:line="360" w:lineRule="auto"/>
        <w:ind w:left="8081" w:right="142" w:hanging="7939"/>
        <w:jc w:val="right"/>
        <w:rPr>
          <w:snapToGrid w:val="0"/>
          <w:color w:val="000000"/>
          <w:sz w:val="28"/>
          <w:szCs w:val="28"/>
        </w:rPr>
      </w:pPr>
      <w:r w:rsidRPr="002D2200">
        <w:rPr>
          <w:snapToGrid w:val="0"/>
          <w:color w:val="000000"/>
          <w:sz w:val="28"/>
          <w:szCs w:val="28"/>
        </w:rPr>
        <w:t>Таблица 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643"/>
        <w:gridCol w:w="1623"/>
        <w:gridCol w:w="1920"/>
        <w:gridCol w:w="1854"/>
      </w:tblGrid>
      <w:tr w:rsidR="002D2200" w:rsidRPr="002D2200" w14:paraId="44918306" w14:textId="77777777" w:rsidTr="00447CD5">
        <w:trPr>
          <w:trHeight w:val="19"/>
        </w:trPr>
        <w:tc>
          <w:tcPr>
            <w:tcW w:w="2508" w:type="dxa"/>
            <w:shd w:val="clear" w:color="auto" w:fill="auto"/>
            <w:vAlign w:val="center"/>
            <w:hideMark/>
          </w:tcPr>
          <w:p w14:paraId="52B5CA15" w14:textId="77777777" w:rsidR="002D2200" w:rsidRPr="002D2200" w:rsidRDefault="002D2200" w:rsidP="002D2200">
            <w:pPr>
              <w:jc w:val="center"/>
              <w:rPr>
                <w:color w:val="000000"/>
              </w:rPr>
            </w:pPr>
            <w:bookmarkStart w:id="220" w:name="_Hlk118970223"/>
            <w:r w:rsidRPr="002D2200">
              <w:rPr>
                <w:color w:val="000000"/>
              </w:rPr>
              <w:t>Календарная разбивка</w:t>
            </w:r>
          </w:p>
        </w:tc>
        <w:tc>
          <w:tcPr>
            <w:tcW w:w="1670" w:type="dxa"/>
            <w:shd w:val="clear" w:color="auto" w:fill="auto"/>
            <w:vAlign w:val="center"/>
            <w:hideMark/>
          </w:tcPr>
          <w:p w14:paraId="23167241" w14:textId="77777777" w:rsidR="002D2200" w:rsidRPr="002D2200" w:rsidRDefault="002D2200" w:rsidP="002D2200">
            <w:pPr>
              <w:jc w:val="center"/>
              <w:rPr>
                <w:color w:val="000000"/>
              </w:rPr>
            </w:pPr>
            <w:r w:rsidRPr="002D2200">
              <w:rPr>
                <w:color w:val="000000"/>
              </w:rPr>
              <w:t>НВВ,</w:t>
            </w:r>
          </w:p>
          <w:p w14:paraId="2F29ED4C" w14:textId="77777777" w:rsidR="002D2200" w:rsidRPr="002D2200" w:rsidRDefault="002D2200" w:rsidP="002D2200">
            <w:pPr>
              <w:jc w:val="center"/>
              <w:rPr>
                <w:color w:val="000000"/>
              </w:rPr>
            </w:pPr>
            <w:r w:rsidRPr="002D2200">
              <w:rPr>
                <w:color w:val="000000"/>
              </w:rPr>
              <w:t>тыс. руб.</w:t>
            </w:r>
          </w:p>
        </w:tc>
        <w:tc>
          <w:tcPr>
            <w:tcW w:w="1635" w:type="dxa"/>
            <w:shd w:val="clear" w:color="auto" w:fill="auto"/>
            <w:vAlign w:val="center"/>
            <w:hideMark/>
          </w:tcPr>
          <w:p w14:paraId="76815399" w14:textId="77777777" w:rsidR="002D2200" w:rsidRPr="002D2200" w:rsidRDefault="002D2200" w:rsidP="002D2200">
            <w:pPr>
              <w:jc w:val="center"/>
              <w:rPr>
                <w:color w:val="000000"/>
              </w:rPr>
            </w:pPr>
            <w:r w:rsidRPr="002D2200">
              <w:rPr>
                <w:color w:val="000000"/>
              </w:rPr>
              <w:t xml:space="preserve">Полезный отпуск, </w:t>
            </w:r>
          </w:p>
          <w:p w14:paraId="5A71105D" w14:textId="77777777" w:rsidR="002D2200" w:rsidRPr="002D2200" w:rsidRDefault="002D2200" w:rsidP="002D2200">
            <w:pPr>
              <w:jc w:val="center"/>
              <w:rPr>
                <w:color w:val="000000"/>
              </w:rPr>
            </w:pPr>
            <w:r w:rsidRPr="002D2200">
              <w:rPr>
                <w:color w:val="000000"/>
              </w:rPr>
              <w:t>тыс. Гкал</w:t>
            </w:r>
          </w:p>
        </w:tc>
        <w:tc>
          <w:tcPr>
            <w:tcW w:w="1943" w:type="dxa"/>
            <w:shd w:val="clear" w:color="auto" w:fill="auto"/>
            <w:vAlign w:val="center"/>
            <w:hideMark/>
          </w:tcPr>
          <w:p w14:paraId="3E8D9C52" w14:textId="77777777" w:rsidR="002D2200" w:rsidRPr="002D2200" w:rsidRDefault="002D2200" w:rsidP="002D2200">
            <w:pPr>
              <w:jc w:val="center"/>
              <w:rPr>
                <w:color w:val="000000"/>
              </w:rPr>
            </w:pPr>
            <w:r w:rsidRPr="002D2200">
              <w:rPr>
                <w:color w:val="000000"/>
              </w:rPr>
              <w:t>Тарифы,</w:t>
            </w:r>
          </w:p>
          <w:p w14:paraId="59B2DC24" w14:textId="77777777" w:rsidR="002D2200" w:rsidRPr="002D2200" w:rsidRDefault="002D2200" w:rsidP="002D2200">
            <w:pPr>
              <w:jc w:val="center"/>
              <w:rPr>
                <w:color w:val="000000"/>
              </w:rPr>
            </w:pPr>
            <w:r w:rsidRPr="002D2200">
              <w:rPr>
                <w:color w:val="000000"/>
              </w:rPr>
              <w:t>руб./Гкал</w:t>
            </w:r>
          </w:p>
        </w:tc>
        <w:tc>
          <w:tcPr>
            <w:tcW w:w="1860" w:type="dxa"/>
            <w:shd w:val="clear" w:color="auto" w:fill="auto"/>
            <w:vAlign w:val="center"/>
            <w:hideMark/>
          </w:tcPr>
          <w:p w14:paraId="3DB42F90" w14:textId="77777777" w:rsidR="002D2200" w:rsidRPr="002D2200" w:rsidRDefault="002D2200" w:rsidP="002D2200">
            <w:pPr>
              <w:jc w:val="center"/>
              <w:rPr>
                <w:color w:val="000000"/>
              </w:rPr>
            </w:pPr>
            <w:r w:rsidRPr="002D2200">
              <w:rPr>
                <w:color w:val="000000"/>
              </w:rPr>
              <w:t>Темп роста к предыдущему периоду, %</w:t>
            </w:r>
          </w:p>
        </w:tc>
      </w:tr>
      <w:tr w:rsidR="002D2200" w:rsidRPr="002D2200" w14:paraId="378B62AE" w14:textId="77777777" w:rsidTr="00447CD5">
        <w:trPr>
          <w:trHeight w:val="266"/>
        </w:trPr>
        <w:tc>
          <w:tcPr>
            <w:tcW w:w="2508" w:type="dxa"/>
            <w:shd w:val="clear" w:color="auto" w:fill="auto"/>
            <w:hideMark/>
          </w:tcPr>
          <w:p w14:paraId="1D5C639C" w14:textId="77777777" w:rsidR="002D2200" w:rsidRPr="002D2200" w:rsidRDefault="002D2200" w:rsidP="002D2200">
            <w:pPr>
              <w:rPr>
                <w:snapToGrid w:val="0"/>
                <w:color w:val="000000"/>
              </w:rPr>
            </w:pPr>
            <w:r w:rsidRPr="002D2200">
              <w:rPr>
                <w:snapToGrid w:val="0"/>
                <w:color w:val="000000"/>
              </w:rPr>
              <w:t>с 01.01.2025</w:t>
            </w:r>
          </w:p>
        </w:tc>
        <w:tc>
          <w:tcPr>
            <w:tcW w:w="1670" w:type="dxa"/>
            <w:shd w:val="clear" w:color="auto" w:fill="auto"/>
            <w:hideMark/>
          </w:tcPr>
          <w:p w14:paraId="7C6616C2" w14:textId="77777777" w:rsidR="002D2200" w:rsidRPr="002D2200" w:rsidRDefault="002D2200" w:rsidP="002D2200">
            <w:pPr>
              <w:jc w:val="center"/>
              <w:rPr>
                <w:snapToGrid w:val="0"/>
                <w:color w:val="000000"/>
              </w:rPr>
            </w:pPr>
            <w:r w:rsidRPr="002D2200">
              <w:rPr>
                <w:snapToGrid w:val="0"/>
                <w:color w:val="000000"/>
              </w:rPr>
              <w:t>187 523</w:t>
            </w:r>
          </w:p>
        </w:tc>
        <w:tc>
          <w:tcPr>
            <w:tcW w:w="1635" w:type="dxa"/>
            <w:shd w:val="clear" w:color="auto" w:fill="auto"/>
            <w:hideMark/>
          </w:tcPr>
          <w:p w14:paraId="73840E6E" w14:textId="77777777" w:rsidR="002D2200" w:rsidRPr="002D2200" w:rsidRDefault="002D2200" w:rsidP="002D2200">
            <w:pPr>
              <w:jc w:val="center"/>
              <w:rPr>
                <w:snapToGrid w:val="0"/>
                <w:color w:val="000000"/>
              </w:rPr>
            </w:pPr>
            <w:r w:rsidRPr="002D2200">
              <w:rPr>
                <w:snapToGrid w:val="0"/>
                <w:color w:val="000000"/>
              </w:rPr>
              <w:t>74 235</w:t>
            </w:r>
          </w:p>
        </w:tc>
        <w:tc>
          <w:tcPr>
            <w:tcW w:w="1943" w:type="dxa"/>
            <w:shd w:val="clear" w:color="auto" w:fill="auto"/>
            <w:hideMark/>
          </w:tcPr>
          <w:p w14:paraId="2C2A78D7" w14:textId="77777777" w:rsidR="002D2200" w:rsidRPr="002D2200" w:rsidRDefault="002D2200" w:rsidP="002D2200">
            <w:pPr>
              <w:jc w:val="center"/>
              <w:rPr>
                <w:snapToGrid w:val="0"/>
                <w:color w:val="000000"/>
              </w:rPr>
            </w:pPr>
            <w:r w:rsidRPr="002D2200">
              <w:rPr>
                <w:snapToGrid w:val="0"/>
                <w:color w:val="000000"/>
              </w:rPr>
              <w:t>2 526,07</w:t>
            </w:r>
          </w:p>
        </w:tc>
        <w:tc>
          <w:tcPr>
            <w:tcW w:w="1860" w:type="dxa"/>
            <w:shd w:val="clear" w:color="auto" w:fill="auto"/>
            <w:hideMark/>
          </w:tcPr>
          <w:p w14:paraId="746A92B7" w14:textId="77777777" w:rsidR="002D2200" w:rsidRPr="002D2200" w:rsidRDefault="002D2200" w:rsidP="002D2200">
            <w:pPr>
              <w:jc w:val="center"/>
              <w:rPr>
                <w:snapToGrid w:val="0"/>
                <w:color w:val="000000"/>
              </w:rPr>
            </w:pPr>
            <w:r w:rsidRPr="002D2200">
              <w:rPr>
                <w:snapToGrid w:val="0"/>
                <w:color w:val="000000"/>
              </w:rPr>
              <w:t>*</w:t>
            </w:r>
          </w:p>
        </w:tc>
      </w:tr>
      <w:tr w:rsidR="002D2200" w:rsidRPr="002D2200" w14:paraId="2DC4C63E" w14:textId="77777777" w:rsidTr="00447CD5">
        <w:trPr>
          <w:trHeight w:val="110"/>
        </w:trPr>
        <w:tc>
          <w:tcPr>
            <w:tcW w:w="2508" w:type="dxa"/>
            <w:shd w:val="clear" w:color="auto" w:fill="auto"/>
            <w:hideMark/>
          </w:tcPr>
          <w:p w14:paraId="79556BC6" w14:textId="77777777" w:rsidR="002D2200" w:rsidRPr="002D2200" w:rsidRDefault="002D2200" w:rsidP="002D2200">
            <w:pPr>
              <w:rPr>
                <w:snapToGrid w:val="0"/>
                <w:color w:val="000000"/>
              </w:rPr>
            </w:pPr>
            <w:r w:rsidRPr="002D2200">
              <w:rPr>
                <w:snapToGrid w:val="0"/>
                <w:color w:val="000000"/>
              </w:rPr>
              <w:t>с 01.07.2025</w:t>
            </w:r>
          </w:p>
        </w:tc>
        <w:tc>
          <w:tcPr>
            <w:tcW w:w="1670" w:type="dxa"/>
            <w:shd w:val="clear" w:color="000000" w:fill="FFFFFF"/>
            <w:hideMark/>
          </w:tcPr>
          <w:p w14:paraId="5D147E78" w14:textId="77777777" w:rsidR="002D2200" w:rsidRPr="002D2200" w:rsidRDefault="002D2200" w:rsidP="002D2200">
            <w:pPr>
              <w:jc w:val="center"/>
              <w:rPr>
                <w:snapToGrid w:val="0"/>
                <w:color w:val="000000"/>
              </w:rPr>
            </w:pPr>
            <w:r w:rsidRPr="002D2200">
              <w:rPr>
                <w:snapToGrid w:val="0"/>
                <w:color w:val="000000"/>
              </w:rPr>
              <w:t>188 748</w:t>
            </w:r>
          </w:p>
        </w:tc>
        <w:tc>
          <w:tcPr>
            <w:tcW w:w="1635" w:type="dxa"/>
            <w:shd w:val="clear" w:color="auto" w:fill="auto"/>
            <w:hideMark/>
          </w:tcPr>
          <w:p w14:paraId="76449F07" w14:textId="77777777" w:rsidR="002D2200" w:rsidRPr="002D2200" w:rsidRDefault="002D2200" w:rsidP="002D2200">
            <w:pPr>
              <w:jc w:val="center"/>
              <w:rPr>
                <w:snapToGrid w:val="0"/>
                <w:color w:val="000000"/>
              </w:rPr>
            </w:pPr>
            <w:r w:rsidRPr="002D2200">
              <w:rPr>
                <w:snapToGrid w:val="0"/>
                <w:color w:val="000000"/>
              </w:rPr>
              <w:t>67 925</w:t>
            </w:r>
          </w:p>
        </w:tc>
        <w:tc>
          <w:tcPr>
            <w:tcW w:w="1943" w:type="dxa"/>
            <w:shd w:val="clear" w:color="auto" w:fill="auto"/>
            <w:hideMark/>
          </w:tcPr>
          <w:p w14:paraId="4195BCCA" w14:textId="77777777" w:rsidR="002D2200" w:rsidRPr="002D2200" w:rsidRDefault="002D2200" w:rsidP="002D2200">
            <w:pPr>
              <w:jc w:val="center"/>
              <w:rPr>
                <w:snapToGrid w:val="0"/>
                <w:color w:val="000000"/>
              </w:rPr>
            </w:pPr>
            <w:r w:rsidRPr="002D2200">
              <w:rPr>
                <w:snapToGrid w:val="0"/>
                <w:color w:val="000000"/>
              </w:rPr>
              <w:t>2 778,77</w:t>
            </w:r>
          </w:p>
        </w:tc>
        <w:tc>
          <w:tcPr>
            <w:tcW w:w="1860" w:type="dxa"/>
            <w:shd w:val="clear" w:color="auto" w:fill="auto"/>
            <w:hideMark/>
          </w:tcPr>
          <w:p w14:paraId="287864EE" w14:textId="77777777" w:rsidR="002D2200" w:rsidRPr="002D2200" w:rsidRDefault="002D2200" w:rsidP="002D2200">
            <w:pPr>
              <w:jc w:val="center"/>
              <w:rPr>
                <w:snapToGrid w:val="0"/>
                <w:color w:val="000000"/>
              </w:rPr>
            </w:pPr>
            <w:r w:rsidRPr="002D2200">
              <w:rPr>
                <w:snapToGrid w:val="0"/>
                <w:color w:val="000000"/>
              </w:rPr>
              <w:t>10,00 %</w:t>
            </w:r>
          </w:p>
        </w:tc>
      </w:tr>
      <w:tr w:rsidR="002D2200" w:rsidRPr="002D2200" w14:paraId="7142D28A" w14:textId="77777777" w:rsidTr="00447CD5">
        <w:trPr>
          <w:trHeight w:val="110"/>
        </w:trPr>
        <w:tc>
          <w:tcPr>
            <w:tcW w:w="2508" w:type="dxa"/>
            <w:shd w:val="clear" w:color="auto" w:fill="auto"/>
          </w:tcPr>
          <w:p w14:paraId="70F612CF" w14:textId="77777777" w:rsidR="002D2200" w:rsidRPr="002D2200" w:rsidRDefault="002D2200" w:rsidP="002D2200">
            <w:pPr>
              <w:rPr>
                <w:snapToGrid w:val="0"/>
                <w:color w:val="000000"/>
              </w:rPr>
            </w:pPr>
            <w:r w:rsidRPr="002D2200">
              <w:rPr>
                <w:snapToGrid w:val="0"/>
                <w:color w:val="000000"/>
              </w:rPr>
              <w:t>2025 год</w:t>
            </w:r>
          </w:p>
        </w:tc>
        <w:tc>
          <w:tcPr>
            <w:tcW w:w="1670" w:type="dxa"/>
            <w:shd w:val="clear" w:color="000000" w:fill="FFFFFF"/>
          </w:tcPr>
          <w:p w14:paraId="2B3C8AAF" w14:textId="77777777" w:rsidR="002D2200" w:rsidRPr="002D2200" w:rsidRDefault="002D2200" w:rsidP="002D2200">
            <w:pPr>
              <w:jc w:val="center"/>
              <w:rPr>
                <w:snapToGrid w:val="0"/>
                <w:color w:val="000000"/>
              </w:rPr>
            </w:pPr>
            <w:r w:rsidRPr="002D2200">
              <w:rPr>
                <w:snapToGrid w:val="0"/>
                <w:color w:val="000000"/>
              </w:rPr>
              <w:t>376 271</w:t>
            </w:r>
          </w:p>
        </w:tc>
        <w:tc>
          <w:tcPr>
            <w:tcW w:w="1635" w:type="dxa"/>
            <w:shd w:val="clear" w:color="auto" w:fill="auto"/>
          </w:tcPr>
          <w:p w14:paraId="4CA11C3D" w14:textId="77777777" w:rsidR="002D2200" w:rsidRPr="002D2200" w:rsidRDefault="002D2200" w:rsidP="002D2200">
            <w:pPr>
              <w:jc w:val="center"/>
              <w:rPr>
                <w:snapToGrid w:val="0"/>
                <w:color w:val="000000"/>
              </w:rPr>
            </w:pPr>
            <w:r w:rsidRPr="002D2200">
              <w:rPr>
                <w:snapToGrid w:val="0"/>
                <w:color w:val="000000"/>
              </w:rPr>
              <w:t>142 160</w:t>
            </w:r>
          </w:p>
        </w:tc>
        <w:tc>
          <w:tcPr>
            <w:tcW w:w="1943" w:type="dxa"/>
            <w:shd w:val="clear" w:color="auto" w:fill="auto"/>
          </w:tcPr>
          <w:p w14:paraId="5BC520A2" w14:textId="77777777" w:rsidR="002D2200" w:rsidRPr="002D2200" w:rsidRDefault="002D2200" w:rsidP="002D2200">
            <w:pPr>
              <w:jc w:val="center"/>
              <w:rPr>
                <w:snapToGrid w:val="0"/>
                <w:color w:val="000000"/>
              </w:rPr>
            </w:pPr>
            <w:r w:rsidRPr="002D2200">
              <w:rPr>
                <w:snapToGrid w:val="0"/>
                <w:color w:val="000000"/>
              </w:rPr>
              <w:t>2 646,81</w:t>
            </w:r>
          </w:p>
        </w:tc>
        <w:tc>
          <w:tcPr>
            <w:tcW w:w="1860" w:type="dxa"/>
            <w:shd w:val="clear" w:color="auto" w:fill="auto"/>
          </w:tcPr>
          <w:p w14:paraId="3481C3D7" w14:textId="77777777" w:rsidR="002D2200" w:rsidRPr="002D2200" w:rsidRDefault="002D2200" w:rsidP="002D2200">
            <w:pPr>
              <w:jc w:val="center"/>
              <w:rPr>
                <w:snapToGrid w:val="0"/>
                <w:color w:val="000000"/>
              </w:rPr>
            </w:pPr>
            <w:r w:rsidRPr="002D2200">
              <w:rPr>
                <w:snapToGrid w:val="0"/>
                <w:color w:val="000000"/>
              </w:rPr>
              <w:t>9,80%</w:t>
            </w:r>
          </w:p>
        </w:tc>
      </w:tr>
    </w:tbl>
    <w:p w14:paraId="2B93E442" w14:textId="77777777" w:rsidR="002D2200" w:rsidRPr="002D2200" w:rsidRDefault="002D2200" w:rsidP="002D2200">
      <w:pPr>
        <w:spacing w:line="360" w:lineRule="auto"/>
        <w:contextualSpacing/>
        <w:rPr>
          <w:rFonts w:eastAsia="Calibri"/>
          <w:color w:val="000000"/>
          <w:lang w:eastAsia="en-US"/>
        </w:rPr>
      </w:pPr>
    </w:p>
    <w:p w14:paraId="63A86FA5" w14:textId="77777777" w:rsidR="002D2200" w:rsidRPr="002D2200" w:rsidRDefault="002D2200" w:rsidP="002D2200">
      <w:pPr>
        <w:ind w:firstLine="709"/>
        <w:jc w:val="both"/>
        <w:rPr>
          <w:snapToGrid w:val="0"/>
          <w:color w:val="000000"/>
          <w:sz w:val="28"/>
          <w:szCs w:val="28"/>
          <w:lang w:eastAsia="en-US"/>
        </w:rPr>
      </w:pPr>
      <w:r w:rsidRPr="002D2200">
        <w:rPr>
          <w:snapToGrid w:val="0"/>
          <w:color w:val="000000"/>
          <w:sz w:val="28"/>
          <w:szCs w:val="28"/>
        </w:rPr>
        <w:lastRenderedPageBreak/>
        <w:t xml:space="preserve">* - тариф </w:t>
      </w:r>
      <w:r w:rsidRPr="002D2200">
        <w:rPr>
          <w:snapToGrid w:val="0"/>
          <w:color w:val="000000"/>
          <w:sz w:val="28"/>
          <w:szCs w:val="28"/>
          <w:lang w:eastAsia="en-US"/>
        </w:rPr>
        <w:t xml:space="preserve">с 01.07.2024 для ОАО «СКЭК» по узлу теплоснабжения </w:t>
      </w:r>
      <w:proofErr w:type="spellStart"/>
      <w:r w:rsidRPr="002D2200">
        <w:rPr>
          <w:snapToGrid w:val="0"/>
          <w:color w:val="000000"/>
          <w:sz w:val="28"/>
          <w:szCs w:val="28"/>
          <w:lang w:eastAsia="en-US"/>
        </w:rPr>
        <w:t>Полысаевский</w:t>
      </w:r>
      <w:proofErr w:type="spellEnd"/>
      <w:r w:rsidRPr="002D2200">
        <w:rPr>
          <w:snapToGrid w:val="0"/>
          <w:color w:val="000000"/>
          <w:sz w:val="28"/>
          <w:szCs w:val="28"/>
          <w:lang w:eastAsia="en-US"/>
        </w:rPr>
        <w:t xml:space="preserve"> городской округ установлен постановлением РЭК Кемеровской области от 14.09.2021 № 330 (ред. от 30.11.2023)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w:t>
      </w:r>
      <w:proofErr w:type="spellStart"/>
      <w:r w:rsidRPr="002D2200">
        <w:rPr>
          <w:snapToGrid w:val="0"/>
          <w:color w:val="000000"/>
          <w:sz w:val="28"/>
          <w:szCs w:val="28"/>
          <w:lang w:eastAsia="en-US"/>
        </w:rPr>
        <w:t>Полысаевского</w:t>
      </w:r>
      <w:proofErr w:type="spellEnd"/>
      <w:r w:rsidRPr="002D2200">
        <w:rPr>
          <w:snapToGrid w:val="0"/>
          <w:color w:val="000000"/>
          <w:sz w:val="28"/>
          <w:szCs w:val="28"/>
          <w:lang w:eastAsia="en-US"/>
        </w:rPr>
        <w:t xml:space="preserve"> городского округа, на период 2021-2030 годы».</w:t>
      </w:r>
    </w:p>
    <w:bookmarkEnd w:id="220"/>
    <w:p w14:paraId="4FD00B92" w14:textId="77777777" w:rsidR="002D2200" w:rsidRPr="002D2200" w:rsidRDefault="002D2200" w:rsidP="002D2200">
      <w:pPr>
        <w:tabs>
          <w:tab w:val="left" w:pos="1890"/>
        </w:tabs>
        <w:ind w:right="142" w:firstLine="720"/>
        <w:jc w:val="both"/>
        <w:rPr>
          <w:snapToGrid w:val="0"/>
          <w:color w:val="000000"/>
          <w:sz w:val="28"/>
          <w:szCs w:val="28"/>
        </w:rPr>
      </w:pPr>
    </w:p>
    <w:bookmarkEnd w:id="216"/>
    <w:bookmarkEnd w:id="217"/>
    <w:bookmarkEnd w:id="218"/>
    <w:bookmarkEnd w:id="219"/>
    <w:p w14:paraId="7B58B8D3" w14:textId="77777777" w:rsidR="002D2200" w:rsidRPr="002D2200" w:rsidRDefault="002D2200" w:rsidP="002D2200">
      <w:pPr>
        <w:ind w:firstLine="709"/>
        <w:jc w:val="both"/>
        <w:rPr>
          <w:color w:val="000000"/>
          <w:sz w:val="28"/>
          <w:szCs w:val="28"/>
        </w:rPr>
      </w:pPr>
    </w:p>
    <w:p w14:paraId="15B78039" w14:textId="77777777" w:rsidR="002D2200" w:rsidRPr="002D2200" w:rsidRDefault="002D2200" w:rsidP="002D2200">
      <w:pPr>
        <w:keepNext/>
        <w:tabs>
          <w:tab w:val="left" w:pos="0"/>
        </w:tabs>
        <w:jc w:val="center"/>
        <w:outlineLvl w:val="0"/>
        <w:rPr>
          <w:rFonts w:cs="Arial"/>
          <w:b/>
          <w:color w:val="000000"/>
          <w:kern w:val="32"/>
          <w:sz w:val="28"/>
          <w:szCs w:val="32"/>
          <w:lang w:eastAsia="en-US"/>
        </w:rPr>
      </w:pPr>
      <w:hyperlink w:anchor="_Toc51570925" w:history="1">
        <w:bookmarkStart w:id="221" w:name="_Toc51703356"/>
        <w:bookmarkStart w:id="222" w:name="_Toc79762992"/>
        <w:bookmarkStart w:id="223" w:name="_Toc90540745"/>
        <w:r w:rsidRPr="002D2200">
          <w:rPr>
            <w:rFonts w:cs="Arial"/>
            <w:b/>
            <w:color w:val="000000"/>
            <w:kern w:val="32"/>
            <w:sz w:val="28"/>
            <w:szCs w:val="32"/>
            <w:lang w:eastAsia="en-US"/>
          </w:rPr>
          <w:t>Расчет необходимой валовой выручки и расчет тарифов на теплоноситель на 2025 год</w:t>
        </w:r>
        <w:bookmarkEnd w:id="221"/>
        <w:bookmarkEnd w:id="222"/>
        <w:bookmarkEnd w:id="223"/>
      </w:hyperlink>
    </w:p>
    <w:p w14:paraId="3BBED111" w14:textId="77777777" w:rsidR="002D2200" w:rsidRPr="002D2200" w:rsidRDefault="002D2200" w:rsidP="002D2200">
      <w:pPr>
        <w:ind w:firstLine="709"/>
        <w:jc w:val="both"/>
        <w:rPr>
          <w:color w:val="000000"/>
          <w:sz w:val="28"/>
          <w:szCs w:val="28"/>
        </w:rPr>
      </w:pPr>
      <w:r w:rsidRPr="002D2200">
        <w:rPr>
          <w:color w:val="000000"/>
          <w:sz w:val="28"/>
          <w:szCs w:val="28"/>
        </w:rPr>
        <w:t xml:space="preserve">Согласно пункту 5 статьи 9 Федерального закона от 27.07.2010 </w:t>
      </w:r>
      <w:r w:rsidRPr="002D2200">
        <w:rPr>
          <w:color w:val="000000"/>
          <w:sz w:val="28"/>
          <w:szCs w:val="28"/>
        </w:rPr>
        <w:br/>
        <w:t xml:space="preserve">№ 190 - ФЗ «О теплоснабжении» тарифы на горячую воду в открытых системах теплоснабжения </w:t>
      </w:r>
      <w:hyperlink r:id="rId94" w:history="1">
        <w:r w:rsidRPr="002D2200">
          <w:rPr>
            <w:color w:val="000000"/>
            <w:sz w:val="28"/>
            <w:szCs w:val="28"/>
          </w:rPr>
          <w:t>устанавливаются</w:t>
        </w:r>
      </w:hyperlink>
      <w:r w:rsidRPr="002D2200">
        <w:rPr>
          <w:color w:val="000000"/>
          <w:sz w:val="28"/>
          <w:szCs w:val="28"/>
        </w:rPr>
        <w:t xml:space="preserve"> в виде двухкомпонентных тарифов </w:t>
      </w:r>
      <w:r w:rsidRPr="002D2200">
        <w:rPr>
          <w:color w:val="000000"/>
          <w:sz w:val="28"/>
          <w:szCs w:val="28"/>
        </w:rPr>
        <w:br/>
        <w:t xml:space="preserve">с использованием компонента на теплоноситель и компонента </w:t>
      </w:r>
      <w:r w:rsidRPr="002D2200">
        <w:rPr>
          <w:color w:val="000000"/>
          <w:sz w:val="28"/>
          <w:szCs w:val="28"/>
        </w:rPr>
        <w:br/>
        <w:t xml:space="preserve">на тепловую энергию. </w:t>
      </w:r>
    </w:p>
    <w:p w14:paraId="22674228" w14:textId="77777777" w:rsidR="002D2200" w:rsidRPr="002D2200" w:rsidRDefault="002D2200" w:rsidP="002D2200">
      <w:pPr>
        <w:ind w:firstLine="709"/>
        <w:contextualSpacing/>
        <w:jc w:val="both"/>
        <w:rPr>
          <w:color w:val="000000"/>
          <w:sz w:val="28"/>
          <w:szCs w:val="28"/>
        </w:rPr>
      </w:pPr>
      <w:r w:rsidRPr="002D2200">
        <w:rPr>
          <w:color w:val="000000"/>
          <w:sz w:val="28"/>
          <w:szCs w:val="28"/>
        </w:rPr>
        <w:t xml:space="preserve">Плановые расходы предприятия рассчитаны в соответствии с Основами ценообразования, утверждёнными постановлением Правительства РФ </w:t>
      </w:r>
      <w:r w:rsidRPr="002D2200">
        <w:rPr>
          <w:color w:val="000000"/>
          <w:sz w:val="28"/>
          <w:szCs w:val="28"/>
        </w:rPr>
        <w:br/>
        <w:t>от 22.10.2012 № 1075 и Методическими указаниями, утвержденными приказом ФСТ России от 13.06.2013 № 760-э.</w:t>
      </w:r>
    </w:p>
    <w:p w14:paraId="6E61CF39" w14:textId="77777777" w:rsidR="002D2200" w:rsidRPr="002D2200" w:rsidRDefault="002D2200" w:rsidP="002D2200">
      <w:pPr>
        <w:ind w:right="142" w:firstLine="709"/>
        <w:jc w:val="both"/>
        <w:rPr>
          <w:color w:val="000000"/>
          <w:sz w:val="28"/>
          <w:szCs w:val="28"/>
        </w:rPr>
      </w:pPr>
      <w:r w:rsidRPr="002D2200">
        <w:rPr>
          <w:color w:val="000000"/>
          <w:sz w:val="28"/>
          <w:szCs w:val="28"/>
        </w:rPr>
        <w:t xml:space="preserve">В рамках данного экспертного заключения анализируются затраты на теплоноситель используемого для обеспечения горячего водоснабжения на сторону. </w:t>
      </w:r>
    </w:p>
    <w:p w14:paraId="39579D9E" w14:textId="77777777" w:rsidR="002D2200" w:rsidRPr="002D2200" w:rsidRDefault="002D2200" w:rsidP="002D2200">
      <w:pPr>
        <w:ind w:right="142" w:firstLine="709"/>
        <w:jc w:val="both"/>
        <w:rPr>
          <w:color w:val="000000"/>
          <w:sz w:val="28"/>
          <w:szCs w:val="28"/>
        </w:rPr>
      </w:pPr>
      <w:r w:rsidRPr="002D2200">
        <w:rPr>
          <w:color w:val="000000"/>
          <w:sz w:val="28"/>
          <w:szCs w:val="28"/>
        </w:rPr>
        <w:t xml:space="preserve">Объем теплоносителя принят на уровне предложений предприятия </w:t>
      </w:r>
      <w:r w:rsidRPr="002D2200">
        <w:rPr>
          <w:color w:val="000000"/>
          <w:sz w:val="28"/>
          <w:szCs w:val="28"/>
        </w:rPr>
        <w:br/>
        <w:t>336 132 м³.</w:t>
      </w:r>
    </w:p>
    <w:p w14:paraId="71467D0E" w14:textId="77777777" w:rsidR="002D2200" w:rsidRPr="002D2200" w:rsidRDefault="002D2200" w:rsidP="002D2200">
      <w:pPr>
        <w:spacing w:after="160"/>
        <w:ind w:firstLine="709"/>
        <w:jc w:val="both"/>
        <w:rPr>
          <w:rFonts w:eastAsia="Calibri"/>
          <w:color w:val="000000"/>
          <w:sz w:val="28"/>
          <w:szCs w:val="28"/>
          <w:lang w:eastAsia="en-US"/>
        </w:rPr>
      </w:pPr>
      <w:r w:rsidRPr="002D2200">
        <w:rPr>
          <w:rFonts w:eastAsia="Calibri"/>
          <w:color w:val="000000"/>
          <w:sz w:val="28"/>
          <w:szCs w:val="28"/>
          <w:lang w:eastAsia="en-US"/>
        </w:rPr>
        <w:t>Структура планового объема отпуска теплоносителя, принятая в расчет, отражена в таблице 17.</w:t>
      </w:r>
    </w:p>
    <w:p w14:paraId="383866F1" w14:textId="77777777" w:rsidR="002D2200" w:rsidRPr="002D2200" w:rsidRDefault="002D2200" w:rsidP="002D2200">
      <w:pPr>
        <w:spacing w:after="160" w:line="288" w:lineRule="auto"/>
        <w:ind w:right="-31" w:firstLine="567"/>
        <w:jc w:val="right"/>
        <w:rPr>
          <w:rFonts w:eastAsia="Calibri"/>
          <w:color w:val="000000"/>
          <w:sz w:val="28"/>
          <w:szCs w:val="28"/>
          <w:lang w:eastAsia="en-US"/>
        </w:rPr>
      </w:pPr>
      <w:r w:rsidRPr="002D2200">
        <w:rPr>
          <w:rFonts w:eastAsia="Calibri"/>
          <w:color w:val="000000"/>
          <w:sz w:val="28"/>
          <w:szCs w:val="28"/>
          <w:lang w:eastAsia="en-US"/>
        </w:rPr>
        <w:t>Таблица 17</w:t>
      </w:r>
    </w:p>
    <w:p w14:paraId="66D1F1E8" w14:textId="77777777" w:rsidR="002D2200" w:rsidRPr="002D2200" w:rsidRDefault="002D2200" w:rsidP="002D2200">
      <w:pPr>
        <w:spacing w:line="312" w:lineRule="auto"/>
        <w:ind w:right="-31"/>
        <w:jc w:val="center"/>
        <w:rPr>
          <w:snapToGrid w:val="0"/>
          <w:color w:val="000000"/>
          <w:sz w:val="28"/>
          <w:szCs w:val="28"/>
          <w:lang w:eastAsia="en-US"/>
        </w:rPr>
      </w:pPr>
      <w:r w:rsidRPr="002D2200">
        <w:rPr>
          <w:snapToGrid w:val="0"/>
          <w:color w:val="000000"/>
          <w:sz w:val="28"/>
          <w:szCs w:val="28"/>
          <w:lang w:eastAsia="en-US"/>
        </w:rPr>
        <w:t>Баланс теплоносителя на 2025 год</w:t>
      </w:r>
    </w:p>
    <w:tbl>
      <w:tblPr>
        <w:tblW w:w="9854" w:type="dxa"/>
        <w:jc w:val="center"/>
        <w:tblLook w:val="04A0" w:firstRow="1" w:lastRow="0" w:firstColumn="1" w:lastColumn="0" w:noHBand="0" w:noVBand="1"/>
      </w:tblPr>
      <w:tblGrid>
        <w:gridCol w:w="3704"/>
        <w:gridCol w:w="1082"/>
        <w:gridCol w:w="1600"/>
        <w:gridCol w:w="1734"/>
        <w:gridCol w:w="1734"/>
      </w:tblGrid>
      <w:tr w:rsidR="002D2200" w:rsidRPr="002D2200" w14:paraId="151B3567" w14:textId="77777777" w:rsidTr="00447CD5">
        <w:trPr>
          <w:trHeight w:val="315"/>
          <w:jc w:val="center"/>
        </w:trPr>
        <w:tc>
          <w:tcPr>
            <w:tcW w:w="3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A40A1" w14:textId="77777777" w:rsidR="002D2200" w:rsidRPr="002D2200" w:rsidRDefault="002D2200" w:rsidP="002D2200">
            <w:pPr>
              <w:spacing w:after="160" w:line="259" w:lineRule="auto"/>
              <w:jc w:val="center"/>
              <w:rPr>
                <w:rFonts w:eastAsia="Calibri"/>
                <w:iCs/>
                <w:color w:val="000000"/>
                <w:lang w:eastAsia="en-US"/>
              </w:rPr>
            </w:pPr>
            <w:r w:rsidRPr="002D2200">
              <w:rPr>
                <w:rFonts w:eastAsia="Calibri"/>
                <w:iCs/>
                <w:color w:val="000000"/>
                <w:lang w:eastAsia="en-US"/>
              </w:rPr>
              <w:t>Показатель</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E10D2" w14:textId="77777777" w:rsidR="002D2200" w:rsidRPr="002D2200" w:rsidRDefault="002D2200" w:rsidP="002D2200">
            <w:pPr>
              <w:spacing w:after="160" w:line="259" w:lineRule="auto"/>
              <w:jc w:val="center"/>
              <w:rPr>
                <w:rFonts w:eastAsia="Calibri"/>
                <w:iCs/>
                <w:color w:val="000000"/>
                <w:lang w:eastAsia="en-US"/>
              </w:rPr>
            </w:pPr>
            <w:proofErr w:type="spellStart"/>
            <w:r w:rsidRPr="002D2200">
              <w:rPr>
                <w:rFonts w:eastAsia="Calibri"/>
                <w:iCs/>
                <w:color w:val="000000"/>
                <w:lang w:eastAsia="en-US"/>
              </w:rPr>
              <w:t>Ед.изм</w:t>
            </w:r>
            <w:proofErr w:type="spellEnd"/>
            <w:r w:rsidRPr="002D2200">
              <w:rPr>
                <w:rFonts w:eastAsia="Calibri"/>
                <w:iCs/>
                <w:color w:val="000000"/>
                <w:lang w:eastAsia="en-US"/>
              </w:rPr>
              <w:t>.</w:t>
            </w:r>
          </w:p>
        </w:tc>
        <w:tc>
          <w:tcPr>
            <w:tcW w:w="50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6801D6" w14:textId="77777777" w:rsidR="002D2200" w:rsidRPr="002D2200" w:rsidRDefault="002D2200" w:rsidP="002D2200">
            <w:pPr>
              <w:spacing w:after="160" w:line="259" w:lineRule="auto"/>
              <w:jc w:val="center"/>
              <w:rPr>
                <w:rFonts w:eastAsia="Calibri"/>
                <w:iCs/>
                <w:color w:val="000000"/>
                <w:lang w:eastAsia="en-US"/>
              </w:rPr>
            </w:pPr>
            <w:r w:rsidRPr="002D2200">
              <w:rPr>
                <w:rFonts w:eastAsia="Calibri"/>
                <w:iCs/>
                <w:color w:val="000000"/>
                <w:lang w:eastAsia="en-US"/>
              </w:rPr>
              <w:t>Предложения экспертов на 2025 год</w:t>
            </w:r>
          </w:p>
        </w:tc>
      </w:tr>
      <w:tr w:rsidR="002D2200" w:rsidRPr="002D2200" w14:paraId="431F0741" w14:textId="77777777" w:rsidTr="00447CD5">
        <w:trPr>
          <w:trHeight w:val="315"/>
          <w:jc w:val="center"/>
        </w:trPr>
        <w:tc>
          <w:tcPr>
            <w:tcW w:w="3704" w:type="dxa"/>
            <w:vMerge/>
            <w:tcBorders>
              <w:top w:val="single" w:sz="4" w:space="0" w:color="auto"/>
              <w:left w:val="single" w:sz="4" w:space="0" w:color="auto"/>
              <w:bottom w:val="single" w:sz="4" w:space="0" w:color="auto"/>
              <w:right w:val="single" w:sz="4" w:space="0" w:color="auto"/>
            </w:tcBorders>
            <w:vAlign w:val="center"/>
            <w:hideMark/>
          </w:tcPr>
          <w:p w14:paraId="4FDC6EE8" w14:textId="77777777" w:rsidR="002D2200" w:rsidRPr="002D2200" w:rsidRDefault="002D2200" w:rsidP="002D2200">
            <w:pPr>
              <w:spacing w:after="160" w:line="259" w:lineRule="auto"/>
              <w:rPr>
                <w:rFonts w:eastAsia="Calibri"/>
                <w:iCs/>
                <w:color w:val="000000"/>
                <w:lang w:eastAsia="en-US"/>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14:paraId="5697A6DA" w14:textId="77777777" w:rsidR="002D2200" w:rsidRPr="002D2200" w:rsidRDefault="002D2200" w:rsidP="002D2200">
            <w:pPr>
              <w:spacing w:after="160" w:line="259" w:lineRule="auto"/>
              <w:rPr>
                <w:rFonts w:eastAsia="Calibri"/>
                <w:iCs/>
                <w:color w:val="000000"/>
                <w:lang w:eastAsia="en-US"/>
              </w:rPr>
            </w:pPr>
          </w:p>
        </w:tc>
        <w:tc>
          <w:tcPr>
            <w:tcW w:w="1600" w:type="dxa"/>
            <w:tcBorders>
              <w:top w:val="nil"/>
              <w:left w:val="nil"/>
              <w:bottom w:val="single" w:sz="4" w:space="0" w:color="auto"/>
              <w:right w:val="single" w:sz="4" w:space="0" w:color="auto"/>
            </w:tcBorders>
            <w:shd w:val="clear" w:color="auto" w:fill="auto"/>
            <w:noWrap/>
            <w:vAlign w:val="center"/>
            <w:hideMark/>
          </w:tcPr>
          <w:p w14:paraId="12E8DA9B" w14:textId="77777777" w:rsidR="002D2200" w:rsidRPr="002D2200" w:rsidRDefault="002D2200" w:rsidP="002D2200">
            <w:pPr>
              <w:spacing w:after="160" w:line="259" w:lineRule="auto"/>
              <w:jc w:val="center"/>
              <w:rPr>
                <w:rFonts w:eastAsia="Calibri"/>
                <w:iCs/>
                <w:color w:val="000000"/>
                <w:lang w:eastAsia="en-US"/>
              </w:rPr>
            </w:pPr>
            <w:r w:rsidRPr="002D2200">
              <w:rPr>
                <w:rFonts w:eastAsia="Calibri"/>
                <w:iCs/>
                <w:color w:val="000000"/>
                <w:lang w:eastAsia="en-US"/>
              </w:rPr>
              <w:t>Всего</w:t>
            </w:r>
          </w:p>
        </w:tc>
        <w:tc>
          <w:tcPr>
            <w:tcW w:w="1734" w:type="dxa"/>
            <w:tcBorders>
              <w:top w:val="nil"/>
              <w:left w:val="nil"/>
              <w:bottom w:val="single" w:sz="4" w:space="0" w:color="auto"/>
              <w:right w:val="single" w:sz="4" w:space="0" w:color="auto"/>
            </w:tcBorders>
            <w:shd w:val="clear" w:color="auto" w:fill="auto"/>
            <w:noWrap/>
            <w:vAlign w:val="center"/>
            <w:hideMark/>
          </w:tcPr>
          <w:p w14:paraId="0A1724E2" w14:textId="77777777" w:rsidR="002D2200" w:rsidRPr="002D2200" w:rsidRDefault="002D2200" w:rsidP="002D2200">
            <w:pPr>
              <w:spacing w:after="160" w:line="259" w:lineRule="auto"/>
              <w:jc w:val="center"/>
              <w:rPr>
                <w:rFonts w:eastAsia="Calibri"/>
                <w:iCs/>
                <w:color w:val="000000"/>
                <w:lang w:eastAsia="en-US"/>
              </w:rPr>
            </w:pPr>
            <w:r w:rsidRPr="002D2200">
              <w:rPr>
                <w:rFonts w:eastAsia="Calibri"/>
                <w:iCs/>
                <w:color w:val="000000"/>
                <w:lang w:eastAsia="en-US"/>
              </w:rPr>
              <w:t>1 полугодие</w:t>
            </w:r>
          </w:p>
        </w:tc>
        <w:tc>
          <w:tcPr>
            <w:tcW w:w="1734" w:type="dxa"/>
            <w:tcBorders>
              <w:top w:val="nil"/>
              <w:left w:val="nil"/>
              <w:bottom w:val="single" w:sz="4" w:space="0" w:color="auto"/>
              <w:right w:val="single" w:sz="4" w:space="0" w:color="auto"/>
            </w:tcBorders>
            <w:shd w:val="clear" w:color="auto" w:fill="auto"/>
            <w:vAlign w:val="center"/>
            <w:hideMark/>
          </w:tcPr>
          <w:p w14:paraId="34EEAAE6" w14:textId="77777777" w:rsidR="002D2200" w:rsidRPr="002D2200" w:rsidRDefault="002D2200" w:rsidP="002D2200">
            <w:pPr>
              <w:spacing w:after="160" w:line="259" w:lineRule="auto"/>
              <w:jc w:val="center"/>
              <w:rPr>
                <w:rFonts w:eastAsia="Calibri"/>
                <w:iCs/>
                <w:color w:val="000000"/>
                <w:lang w:eastAsia="en-US"/>
              </w:rPr>
            </w:pPr>
            <w:r w:rsidRPr="002D2200">
              <w:rPr>
                <w:rFonts w:eastAsia="Calibri"/>
                <w:iCs/>
                <w:color w:val="000000"/>
                <w:lang w:eastAsia="en-US"/>
              </w:rPr>
              <w:t>2 полугодие</w:t>
            </w:r>
          </w:p>
        </w:tc>
      </w:tr>
      <w:tr w:rsidR="002D2200" w:rsidRPr="002D2200" w14:paraId="25F56417" w14:textId="77777777" w:rsidTr="00447CD5">
        <w:trPr>
          <w:trHeight w:val="70"/>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18663051" w14:textId="77777777" w:rsidR="002D2200" w:rsidRPr="002D2200" w:rsidRDefault="002D2200" w:rsidP="002D2200">
            <w:pPr>
              <w:spacing w:after="160" w:line="259" w:lineRule="auto"/>
              <w:rPr>
                <w:rFonts w:eastAsia="Calibri"/>
                <w:iCs/>
                <w:color w:val="000000"/>
                <w:lang w:eastAsia="en-US"/>
              </w:rPr>
            </w:pPr>
            <w:r w:rsidRPr="002D2200">
              <w:rPr>
                <w:rFonts w:eastAsia="Calibri"/>
                <w:iCs/>
                <w:color w:val="000000"/>
                <w:lang w:eastAsia="en-US"/>
              </w:rPr>
              <w:t>Теплоноситель на сторону, в т.ч.</w:t>
            </w:r>
          </w:p>
        </w:tc>
        <w:tc>
          <w:tcPr>
            <w:tcW w:w="1082" w:type="dxa"/>
            <w:tcBorders>
              <w:top w:val="nil"/>
              <w:left w:val="nil"/>
              <w:bottom w:val="single" w:sz="4" w:space="0" w:color="auto"/>
              <w:right w:val="single" w:sz="4" w:space="0" w:color="auto"/>
            </w:tcBorders>
            <w:shd w:val="clear" w:color="auto" w:fill="auto"/>
            <w:noWrap/>
            <w:vAlign w:val="center"/>
            <w:hideMark/>
          </w:tcPr>
          <w:p w14:paraId="235855E4" w14:textId="77777777" w:rsidR="002D2200" w:rsidRPr="002D2200" w:rsidRDefault="002D2200" w:rsidP="002D2200">
            <w:pPr>
              <w:spacing w:after="160" w:line="259" w:lineRule="auto"/>
              <w:jc w:val="center"/>
              <w:rPr>
                <w:rFonts w:eastAsia="Calibri"/>
                <w:iCs/>
                <w:color w:val="000000"/>
                <w:lang w:eastAsia="en-US"/>
              </w:rPr>
            </w:pPr>
            <w:r w:rsidRPr="002D2200">
              <w:rPr>
                <w:rFonts w:eastAsia="Calibri"/>
                <w:iCs/>
                <w:color w:val="000000"/>
                <w:lang w:eastAsia="en-US"/>
              </w:rPr>
              <w:t>м³</w:t>
            </w:r>
          </w:p>
        </w:tc>
        <w:tc>
          <w:tcPr>
            <w:tcW w:w="1600" w:type="dxa"/>
            <w:tcBorders>
              <w:top w:val="single" w:sz="4" w:space="0" w:color="auto"/>
              <w:left w:val="nil"/>
              <w:bottom w:val="single" w:sz="4" w:space="0" w:color="auto"/>
              <w:right w:val="single" w:sz="4" w:space="0" w:color="auto"/>
            </w:tcBorders>
            <w:shd w:val="clear" w:color="auto" w:fill="auto"/>
            <w:noWrap/>
          </w:tcPr>
          <w:p w14:paraId="0EE3C3BA" w14:textId="77777777" w:rsidR="002D2200" w:rsidRPr="002D2200" w:rsidRDefault="002D2200" w:rsidP="002D2200">
            <w:pPr>
              <w:jc w:val="center"/>
              <w:rPr>
                <w:snapToGrid w:val="0"/>
                <w:color w:val="000000"/>
                <w:sz w:val="28"/>
                <w:szCs w:val="28"/>
              </w:rPr>
            </w:pPr>
            <w:r w:rsidRPr="002D2200">
              <w:rPr>
                <w:snapToGrid w:val="0"/>
                <w:color w:val="000000"/>
                <w:sz w:val="28"/>
                <w:szCs w:val="28"/>
              </w:rPr>
              <w:t>336132</w:t>
            </w:r>
          </w:p>
        </w:tc>
        <w:tc>
          <w:tcPr>
            <w:tcW w:w="1734" w:type="dxa"/>
            <w:tcBorders>
              <w:top w:val="single" w:sz="4" w:space="0" w:color="auto"/>
              <w:left w:val="nil"/>
              <w:bottom w:val="single" w:sz="4" w:space="0" w:color="auto"/>
              <w:right w:val="single" w:sz="4" w:space="0" w:color="auto"/>
            </w:tcBorders>
            <w:shd w:val="clear" w:color="auto" w:fill="auto"/>
            <w:noWrap/>
          </w:tcPr>
          <w:p w14:paraId="52D87D60" w14:textId="77777777" w:rsidR="002D2200" w:rsidRPr="002D2200" w:rsidRDefault="002D2200" w:rsidP="002D2200">
            <w:pPr>
              <w:jc w:val="center"/>
              <w:rPr>
                <w:snapToGrid w:val="0"/>
                <w:color w:val="000000"/>
                <w:sz w:val="28"/>
                <w:szCs w:val="28"/>
              </w:rPr>
            </w:pPr>
            <w:r w:rsidRPr="002D2200">
              <w:rPr>
                <w:snapToGrid w:val="0"/>
                <w:color w:val="000000"/>
                <w:sz w:val="28"/>
                <w:szCs w:val="28"/>
              </w:rPr>
              <w:t>174570</w:t>
            </w:r>
          </w:p>
        </w:tc>
        <w:tc>
          <w:tcPr>
            <w:tcW w:w="1734" w:type="dxa"/>
            <w:tcBorders>
              <w:top w:val="single" w:sz="4" w:space="0" w:color="auto"/>
              <w:left w:val="nil"/>
              <w:bottom w:val="single" w:sz="4" w:space="0" w:color="auto"/>
              <w:right w:val="single" w:sz="4" w:space="0" w:color="auto"/>
            </w:tcBorders>
            <w:shd w:val="clear" w:color="auto" w:fill="auto"/>
          </w:tcPr>
          <w:p w14:paraId="564EBEAA" w14:textId="77777777" w:rsidR="002D2200" w:rsidRPr="002D2200" w:rsidRDefault="002D2200" w:rsidP="002D2200">
            <w:pPr>
              <w:jc w:val="center"/>
              <w:rPr>
                <w:snapToGrid w:val="0"/>
                <w:color w:val="000000"/>
                <w:sz w:val="28"/>
                <w:szCs w:val="28"/>
              </w:rPr>
            </w:pPr>
            <w:r w:rsidRPr="002D2200">
              <w:rPr>
                <w:snapToGrid w:val="0"/>
                <w:color w:val="000000"/>
                <w:sz w:val="28"/>
                <w:szCs w:val="28"/>
              </w:rPr>
              <w:t>161562</w:t>
            </w:r>
          </w:p>
        </w:tc>
      </w:tr>
      <w:tr w:rsidR="002D2200" w:rsidRPr="002D2200" w14:paraId="016B2DD1" w14:textId="77777777" w:rsidTr="00447CD5">
        <w:trPr>
          <w:trHeight w:val="172"/>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520D8226" w14:textId="77777777" w:rsidR="002D2200" w:rsidRPr="002D2200" w:rsidRDefault="002D2200" w:rsidP="002D2200">
            <w:pPr>
              <w:spacing w:after="160" w:line="259" w:lineRule="auto"/>
              <w:rPr>
                <w:rFonts w:eastAsia="Calibri"/>
                <w:iCs/>
                <w:color w:val="000000"/>
                <w:lang w:eastAsia="en-US"/>
              </w:rPr>
            </w:pPr>
            <w:r w:rsidRPr="002D2200">
              <w:rPr>
                <w:rFonts w:eastAsia="Calibri"/>
                <w:iCs/>
                <w:color w:val="000000"/>
                <w:lang w:eastAsia="en-US"/>
              </w:rPr>
              <w:t xml:space="preserve">     - жилищные организации</w:t>
            </w:r>
          </w:p>
        </w:tc>
        <w:tc>
          <w:tcPr>
            <w:tcW w:w="1082" w:type="dxa"/>
            <w:tcBorders>
              <w:top w:val="nil"/>
              <w:left w:val="nil"/>
              <w:bottom w:val="single" w:sz="4" w:space="0" w:color="auto"/>
              <w:right w:val="single" w:sz="4" w:space="0" w:color="auto"/>
            </w:tcBorders>
            <w:shd w:val="clear" w:color="auto" w:fill="auto"/>
            <w:noWrap/>
            <w:vAlign w:val="center"/>
            <w:hideMark/>
          </w:tcPr>
          <w:p w14:paraId="6B46C3B1" w14:textId="77777777" w:rsidR="002D2200" w:rsidRPr="002D2200" w:rsidRDefault="002D2200" w:rsidP="002D2200">
            <w:pPr>
              <w:spacing w:after="160" w:line="259" w:lineRule="auto"/>
              <w:jc w:val="center"/>
              <w:rPr>
                <w:rFonts w:eastAsia="Calibri"/>
                <w:iCs/>
                <w:color w:val="000000"/>
                <w:lang w:eastAsia="en-US"/>
              </w:rPr>
            </w:pPr>
            <w:r w:rsidRPr="002D2200">
              <w:rPr>
                <w:rFonts w:eastAsia="Calibri"/>
                <w:iCs/>
                <w:color w:val="000000"/>
                <w:lang w:eastAsia="en-US"/>
              </w:rPr>
              <w:t>м³</w:t>
            </w:r>
          </w:p>
        </w:tc>
        <w:tc>
          <w:tcPr>
            <w:tcW w:w="1600" w:type="dxa"/>
            <w:tcBorders>
              <w:top w:val="single" w:sz="4" w:space="0" w:color="auto"/>
              <w:left w:val="nil"/>
              <w:bottom w:val="single" w:sz="4" w:space="0" w:color="auto"/>
              <w:right w:val="single" w:sz="4" w:space="0" w:color="auto"/>
            </w:tcBorders>
            <w:shd w:val="clear" w:color="auto" w:fill="auto"/>
            <w:noWrap/>
          </w:tcPr>
          <w:p w14:paraId="14CE5FFB" w14:textId="77777777" w:rsidR="002D2200" w:rsidRPr="002D2200" w:rsidRDefault="002D2200" w:rsidP="002D2200">
            <w:pPr>
              <w:jc w:val="center"/>
              <w:rPr>
                <w:snapToGrid w:val="0"/>
                <w:color w:val="000000"/>
                <w:sz w:val="28"/>
                <w:szCs w:val="28"/>
              </w:rPr>
            </w:pPr>
            <w:r w:rsidRPr="002D2200">
              <w:rPr>
                <w:snapToGrid w:val="0"/>
                <w:color w:val="000000"/>
                <w:sz w:val="28"/>
                <w:szCs w:val="28"/>
              </w:rPr>
              <w:t>282584</w:t>
            </w:r>
          </w:p>
        </w:tc>
        <w:tc>
          <w:tcPr>
            <w:tcW w:w="1734" w:type="dxa"/>
            <w:tcBorders>
              <w:top w:val="single" w:sz="4" w:space="0" w:color="auto"/>
              <w:left w:val="nil"/>
              <w:bottom w:val="single" w:sz="4" w:space="0" w:color="auto"/>
              <w:right w:val="single" w:sz="4" w:space="0" w:color="auto"/>
            </w:tcBorders>
            <w:shd w:val="clear" w:color="auto" w:fill="auto"/>
            <w:noWrap/>
          </w:tcPr>
          <w:p w14:paraId="4C44CB44" w14:textId="77777777" w:rsidR="002D2200" w:rsidRPr="002D2200" w:rsidRDefault="002D2200" w:rsidP="002D2200">
            <w:pPr>
              <w:jc w:val="center"/>
              <w:rPr>
                <w:snapToGrid w:val="0"/>
                <w:color w:val="000000"/>
                <w:sz w:val="28"/>
                <w:szCs w:val="28"/>
              </w:rPr>
            </w:pPr>
            <w:r w:rsidRPr="002D2200">
              <w:rPr>
                <w:snapToGrid w:val="0"/>
                <w:color w:val="000000"/>
                <w:sz w:val="28"/>
                <w:szCs w:val="28"/>
              </w:rPr>
              <w:t>146760</w:t>
            </w:r>
          </w:p>
        </w:tc>
        <w:tc>
          <w:tcPr>
            <w:tcW w:w="1734" w:type="dxa"/>
            <w:tcBorders>
              <w:top w:val="single" w:sz="4" w:space="0" w:color="auto"/>
              <w:left w:val="nil"/>
              <w:bottom w:val="single" w:sz="4" w:space="0" w:color="auto"/>
              <w:right w:val="single" w:sz="4" w:space="0" w:color="auto"/>
            </w:tcBorders>
            <w:shd w:val="clear" w:color="auto" w:fill="auto"/>
          </w:tcPr>
          <w:p w14:paraId="0636DA8E" w14:textId="77777777" w:rsidR="002D2200" w:rsidRPr="002D2200" w:rsidRDefault="002D2200" w:rsidP="002D2200">
            <w:pPr>
              <w:jc w:val="center"/>
              <w:rPr>
                <w:snapToGrid w:val="0"/>
                <w:color w:val="000000"/>
                <w:sz w:val="28"/>
                <w:szCs w:val="28"/>
              </w:rPr>
            </w:pPr>
            <w:r w:rsidRPr="002D2200">
              <w:rPr>
                <w:snapToGrid w:val="0"/>
                <w:color w:val="000000"/>
                <w:sz w:val="28"/>
                <w:szCs w:val="28"/>
              </w:rPr>
              <w:t>135824</w:t>
            </w:r>
          </w:p>
        </w:tc>
      </w:tr>
      <w:tr w:rsidR="002D2200" w:rsidRPr="002D2200" w14:paraId="5F25D288" w14:textId="77777777" w:rsidTr="00447CD5">
        <w:trPr>
          <w:trHeight w:val="31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07C94F32" w14:textId="77777777" w:rsidR="002D2200" w:rsidRPr="002D2200" w:rsidRDefault="002D2200" w:rsidP="002D2200">
            <w:pPr>
              <w:spacing w:after="160" w:line="259" w:lineRule="auto"/>
              <w:rPr>
                <w:rFonts w:eastAsia="Calibri"/>
                <w:iCs/>
                <w:color w:val="000000"/>
                <w:lang w:eastAsia="en-US"/>
              </w:rPr>
            </w:pPr>
            <w:r w:rsidRPr="002D2200">
              <w:rPr>
                <w:rFonts w:eastAsia="Calibri"/>
                <w:iCs/>
                <w:color w:val="000000"/>
                <w:lang w:eastAsia="en-US"/>
              </w:rPr>
              <w:t xml:space="preserve">     - бюджетные организации</w:t>
            </w:r>
          </w:p>
        </w:tc>
        <w:tc>
          <w:tcPr>
            <w:tcW w:w="1082" w:type="dxa"/>
            <w:tcBorders>
              <w:top w:val="nil"/>
              <w:left w:val="nil"/>
              <w:bottom w:val="single" w:sz="4" w:space="0" w:color="auto"/>
              <w:right w:val="single" w:sz="4" w:space="0" w:color="auto"/>
            </w:tcBorders>
            <w:shd w:val="clear" w:color="auto" w:fill="auto"/>
            <w:noWrap/>
            <w:vAlign w:val="center"/>
            <w:hideMark/>
          </w:tcPr>
          <w:p w14:paraId="50EFE158" w14:textId="77777777" w:rsidR="002D2200" w:rsidRPr="002D2200" w:rsidRDefault="002D2200" w:rsidP="002D2200">
            <w:pPr>
              <w:spacing w:after="160" w:line="259" w:lineRule="auto"/>
              <w:jc w:val="center"/>
              <w:rPr>
                <w:rFonts w:eastAsia="Calibri"/>
                <w:iCs/>
                <w:color w:val="000000"/>
                <w:lang w:eastAsia="en-US"/>
              </w:rPr>
            </w:pPr>
            <w:r w:rsidRPr="002D2200">
              <w:rPr>
                <w:rFonts w:eastAsia="Calibri"/>
                <w:iCs/>
                <w:color w:val="000000"/>
                <w:lang w:eastAsia="en-US"/>
              </w:rPr>
              <w:t>м³</w:t>
            </w:r>
          </w:p>
        </w:tc>
        <w:tc>
          <w:tcPr>
            <w:tcW w:w="1600" w:type="dxa"/>
            <w:tcBorders>
              <w:top w:val="single" w:sz="4" w:space="0" w:color="auto"/>
              <w:left w:val="nil"/>
              <w:bottom w:val="single" w:sz="4" w:space="0" w:color="auto"/>
              <w:right w:val="single" w:sz="4" w:space="0" w:color="auto"/>
            </w:tcBorders>
            <w:shd w:val="clear" w:color="auto" w:fill="auto"/>
            <w:noWrap/>
          </w:tcPr>
          <w:p w14:paraId="1DA4CA72" w14:textId="77777777" w:rsidR="002D2200" w:rsidRPr="002D2200" w:rsidRDefault="002D2200" w:rsidP="002D2200">
            <w:pPr>
              <w:jc w:val="center"/>
              <w:rPr>
                <w:snapToGrid w:val="0"/>
                <w:color w:val="000000"/>
                <w:sz w:val="28"/>
                <w:szCs w:val="28"/>
              </w:rPr>
            </w:pPr>
            <w:r w:rsidRPr="002D2200">
              <w:rPr>
                <w:snapToGrid w:val="0"/>
                <w:color w:val="000000"/>
                <w:sz w:val="28"/>
                <w:szCs w:val="28"/>
              </w:rPr>
              <w:t>43049</w:t>
            </w:r>
          </w:p>
        </w:tc>
        <w:tc>
          <w:tcPr>
            <w:tcW w:w="1734" w:type="dxa"/>
            <w:tcBorders>
              <w:top w:val="single" w:sz="4" w:space="0" w:color="auto"/>
              <w:left w:val="nil"/>
              <w:bottom w:val="single" w:sz="4" w:space="0" w:color="auto"/>
              <w:right w:val="single" w:sz="4" w:space="0" w:color="auto"/>
            </w:tcBorders>
            <w:shd w:val="clear" w:color="auto" w:fill="auto"/>
            <w:noWrap/>
          </w:tcPr>
          <w:p w14:paraId="55F72E8F" w14:textId="77777777" w:rsidR="002D2200" w:rsidRPr="002D2200" w:rsidRDefault="002D2200" w:rsidP="002D2200">
            <w:pPr>
              <w:jc w:val="center"/>
              <w:rPr>
                <w:snapToGrid w:val="0"/>
                <w:color w:val="000000"/>
                <w:sz w:val="28"/>
                <w:szCs w:val="28"/>
              </w:rPr>
            </w:pPr>
            <w:r w:rsidRPr="002D2200">
              <w:rPr>
                <w:snapToGrid w:val="0"/>
                <w:color w:val="000000"/>
                <w:sz w:val="28"/>
                <w:szCs w:val="28"/>
              </w:rPr>
              <w:t>22358</w:t>
            </w:r>
          </w:p>
        </w:tc>
        <w:tc>
          <w:tcPr>
            <w:tcW w:w="1734" w:type="dxa"/>
            <w:tcBorders>
              <w:top w:val="single" w:sz="4" w:space="0" w:color="auto"/>
              <w:left w:val="nil"/>
              <w:bottom w:val="single" w:sz="4" w:space="0" w:color="auto"/>
              <w:right w:val="single" w:sz="4" w:space="0" w:color="auto"/>
            </w:tcBorders>
            <w:shd w:val="clear" w:color="auto" w:fill="auto"/>
          </w:tcPr>
          <w:p w14:paraId="06C2182B" w14:textId="77777777" w:rsidR="002D2200" w:rsidRPr="002D2200" w:rsidRDefault="002D2200" w:rsidP="002D2200">
            <w:pPr>
              <w:jc w:val="center"/>
              <w:rPr>
                <w:snapToGrid w:val="0"/>
                <w:color w:val="000000"/>
                <w:sz w:val="28"/>
                <w:szCs w:val="28"/>
              </w:rPr>
            </w:pPr>
            <w:r w:rsidRPr="002D2200">
              <w:rPr>
                <w:snapToGrid w:val="0"/>
                <w:color w:val="000000"/>
                <w:sz w:val="28"/>
                <w:szCs w:val="28"/>
              </w:rPr>
              <w:t>20691</w:t>
            </w:r>
          </w:p>
        </w:tc>
      </w:tr>
      <w:tr w:rsidR="002D2200" w:rsidRPr="002D2200" w14:paraId="39B919FC" w14:textId="77777777" w:rsidTr="00447CD5">
        <w:trPr>
          <w:trHeight w:val="31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490A8BFD" w14:textId="77777777" w:rsidR="002D2200" w:rsidRPr="002D2200" w:rsidRDefault="002D2200" w:rsidP="002D2200">
            <w:pPr>
              <w:spacing w:after="160" w:line="259" w:lineRule="auto"/>
              <w:rPr>
                <w:rFonts w:eastAsia="Calibri"/>
                <w:iCs/>
                <w:color w:val="000000"/>
                <w:lang w:eastAsia="en-US"/>
              </w:rPr>
            </w:pPr>
            <w:r w:rsidRPr="002D2200">
              <w:rPr>
                <w:rFonts w:eastAsia="Calibri"/>
                <w:iCs/>
                <w:color w:val="000000"/>
                <w:lang w:eastAsia="en-US"/>
              </w:rPr>
              <w:t xml:space="preserve">     - прочие потребители </w:t>
            </w:r>
          </w:p>
        </w:tc>
        <w:tc>
          <w:tcPr>
            <w:tcW w:w="1082" w:type="dxa"/>
            <w:tcBorders>
              <w:top w:val="nil"/>
              <w:left w:val="nil"/>
              <w:bottom w:val="single" w:sz="4" w:space="0" w:color="auto"/>
              <w:right w:val="single" w:sz="4" w:space="0" w:color="auto"/>
            </w:tcBorders>
            <w:shd w:val="clear" w:color="auto" w:fill="auto"/>
            <w:noWrap/>
            <w:vAlign w:val="center"/>
            <w:hideMark/>
          </w:tcPr>
          <w:p w14:paraId="34A947EC" w14:textId="77777777" w:rsidR="002D2200" w:rsidRPr="002D2200" w:rsidRDefault="002D2200" w:rsidP="002D2200">
            <w:pPr>
              <w:spacing w:after="160" w:line="259" w:lineRule="auto"/>
              <w:jc w:val="center"/>
              <w:rPr>
                <w:rFonts w:eastAsia="Calibri"/>
                <w:iCs/>
                <w:color w:val="000000"/>
                <w:lang w:eastAsia="en-US"/>
              </w:rPr>
            </w:pPr>
            <w:r w:rsidRPr="002D2200">
              <w:rPr>
                <w:rFonts w:eastAsia="Calibri"/>
                <w:iCs/>
                <w:color w:val="000000"/>
                <w:lang w:eastAsia="en-US"/>
              </w:rPr>
              <w:t>м³</w:t>
            </w:r>
          </w:p>
        </w:tc>
        <w:tc>
          <w:tcPr>
            <w:tcW w:w="1600" w:type="dxa"/>
            <w:tcBorders>
              <w:top w:val="single" w:sz="4" w:space="0" w:color="auto"/>
              <w:left w:val="nil"/>
              <w:bottom w:val="single" w:sz="4" w:space="0" w:color="auto"/>
              <w:right w:val="single" w:sz="4" w:space="0" w:color="auto"/>
            </w:tcBorders>
            <w:shd w:val="clear" w:color="auto" w:fill="auto"/>
            <w:noWrap/>
          </w:tcPr>
          <w:p w14:paraId="5D38E87F" w14:textId="77777777" w:rsidR="002D2200" w:rsidRPr="002D2200" w:rsidRDefault="002D2200" w:rsidP="002D2200">
            <w:pPr>
              <w:jc w:val="center"/>
              <w:rPr>
                <w:snapToGrid w:val="0"/>
                <w:color w:val="000000"/>
                <w:sz w:val="28"/>
                <w:szCs w:val="28"/>
              </w:rPr>
            </w:pPr>
            <w:r w:rsidRPr="002D2200">
              <w:rPr>
                <w:snapToGrid w:val="0"/>
                <w:color w:val="000000"/>
                <w:sz w:val="28"/>
                <w:szCs w:val="28"/>
              </w:rPr>
              <w:t>10499</w:t>
            </w:r>
          </w:p>
        </w:tc>
        <w:tc>
          <w:tcPr>
            <w:tcW w:w="1734" w:type="dxa"/>
            <w:tcBorders>
              <w:top w:val="single" w:sz="4" w:space="0" w:color="auto"/>
              <w:left w:val="nil"/>
              <w:bottom w:val="single" w:sz="4" w:space="0" w:color="auto"/>
              <w:right w:val="single" w:sz="4" w:space="0" w:color="auto"/>
            </w:tcBorders>
            <w:shd w:val="clear" w:color="auto" w:fill="auto"/>
            <w:noWrap/>
          </w:tcPr>
          <w:p w14:paraId="6B3C4014" w14:textId="77777777" w:rsidR="002D2200" w:rsidRPr="002D2200" w:rsidRDefault="002D2200" w:rsidP="002D2200">
            <w:pPr>
              <w:jc w:val="center"/>
              <w:rPr>
                <w:snapToGrid w:val="0"/>
                <w:color w:val="000000"/>
                <w:sz w:val="28"/>
                <w:szCs w:val="28"/>
              </w:rPr>
            </w:pPr>
            <w:r w:rsidRPr="002D2200">
              <w:rPr>
                <w:snapToGrid w:val="0"/>
                <w:color w:val="000000"/>
                <w:sz w:val="28"/>
                <w:szCs w:val="28"/>
              </w:rPr>
              <w:t>5453</w:t>
            </w:r>
          </w:p>
        </w:tc>
        <w:tc>
          <w:tcPr>
            <w:tcW w:w="1734" w:type="dxa"/>
            <w:tcBorders>
              <w:top w:val="single" w:sz="4" w:space="0" w:color="auto"/>
              <w:left w:val="nil"/>
              <w:bottom w:val="single" w:sz="4" w:space="0" w:color="auto"/>
              <w:right w:val="single" w:sz="4" w:space="0" w:color="auto"/>
            </w:tcBorders>
            <w:shd w:val="clear" w:color="auto" w:fill="auto"/>
          </w:tcPr>
          <w:p w14:paraId="01732758" w14:textId="77777777" w:rsidR="002D2200" w:rsidRPr="002D2200" w:rsidRDefault="002D2200" w:rsidP="002D2200">
            <w:pPr>
              <w:jc w:val="center"/>
              <w:rPr>
                <w:snapToGrid w:val="0"/>
                <w:color w:val="000000"/>
                <w:sz w:val="28"/>
                <w:szCs w:val="28"/>
              </w:rPr>
            </w:pPr>
            <w:r w:rsidRPr="002D2200">
              <w:rPr>
                <w:snapToGrid w:val="0"/>
                <w:color w:val="000000"/>
                <w:sz w:val="28"/>
                <w:szCs w:val="28"/>
              </w:rPr>
              <w:t>5046</w:t>
            </w:r>
          </w:p>
        </w:tc>
      </w:tr>
    </w:tbl>
    <w:p w14:paraId="0D26A92D" w14:textId="77777777" w:rsidR="002D2200" w:rsidRPr="002D2200" w:rsidRDefault="002D2200" w:rsidP="002D2200">
      <w:pPr>
        <w:ind w:firstLine="567"/>
        <w:jc w:val="center"/>
        <w:rPr>
          <w:rFonts w:ascii="Calibri" w:eastAsia="Calibri" w:hAnsi="Calibri"/>
          <w:b/>
          <w:color w:val="000000"/>
          <w:sz w:val="28"/>
          <w:szCs w:val="28"/>
          <w:lang w:eastAsia="en-US"/>
        </w:rPr>
      </w:pPr>
    </w:p>
    <w:p w14:paraId="1F34CD03" w14:textId="77777777" w:rsidR="002D2200" w:rsidRPr="002D2200" w:rsidRDefault="002D2200" w:rsidP="002D2200">
      <w:pPr>
        <w:ind w:right="-28" w:firstLine="709"/>
        <w:jc w:val="center"/>
        <w:rPr>
          <w:rFonts w:eastAsia="Calibri"/>
          <w:b/>
          <w:color w:val="000000"/>
          <w:sz w:val="28"/>
          <w:szCs w:val="28"/>
          <w:lang w:eastAsia="en-US"/>
        </w:rPr>
      </w:pPr>
      <w:r w:rsidRPr="002D2200">
        <w:rPr>
          <w:rFonts w:eastAsia="Calibri"/>
          <w:b/>
          <w:color w:val="000000"/>
          <w:sz w:val="28"/>
          <w:szCs w:val="28"/>
          <w:lang w:eastAsia="en-US"/>
        </w:rPr>
        <w:br w:type="page"/>
      </w:r>
      <w:r w:rsidRPr="002D2200">
        <w:rPr>
          <w:rFonts w:eastAsia="Calibri"/>
          <w:b/>
          <w:color w:val="000000"/>
          <w:sz w:val="28"/>
          <w:szCs w:val="28"/>
          <w:lang w:eastAsia="en-US"/>
        </w:rPr>
        <w:lastRenderedPageBreak/>
        <w:t>Расходы на прочие покупаемые ресурсы</w:t>
      </w:r>
    </w:p>
    <w:p w14:paraId="47A99F44" w14:textId="77777777" w:rsidR="002D2200" w:rsidRPr="002D2200" w:rsidRDefault="002D2200" w:rsidP="002D2200">
      <w:pPr>
        <w:ind w:right="-28" w:firstLine="709"/>
        <w:jc w:val="both"/>
        <w:rPr>
          <w:rFonts w:eastAsia="Calibri"/>
          <w:color w:val="000000"/>
          <w:sz w:val="28"/>
          <w:szCs w:val="28"/>
          <w:lang w:eastAsia="en-US"/>
        </w:rPr>
      </w:pPr>
      <w:r w:rsidRPr="002D2200">
        <w:rPr>
          <w:rFonts w:eastAsia="Calibri"/>
          <w:color w:val="000000"/>
          <w:sz w:val="28"/>
          <w:szCs w:val="28"/>
          <w:lang w:eastAsia="en-US"/>
        </w:rPr>
        <w:t xml:space="preserve">Объем воды в расчет в целях обеспечения горячего водоснабжения на потребительский рынок принимается на уровне </w:t>
      </w:r>
      <w:r w:rsidRPr="002D2200">
        <w:rPr>
          <w:rFonts w:eastAsia="Calibri"/>
          <w:iCs/>
          <w:color w:val="000000"/>
          <w:sz w:val="28"/>
          <w:szCs w:val="28"/>
          <w:lang w:eastAsia="en-US"/>
        </w:rPr>
        <w:t>336 132</w:t>
      </w:r>
      <w:r w:rsidRPr="002D2200">
        <w:rPr>
          <w:rFonts w:eastAsia="Calibri"/>
          <w:color w:val="000000"/>
          <w:sz w:val="28"/>
          <w:szCs w:val="28"/>
          <w:lang w:eastAsia="en-US"/>
        </w:rPr>
        <w:t xml:space="preserve"> м³.</w:t>
      </w:r>
    </w:p>
    <w:p w14:paraId="514FCFDD" w14:textId="77777777" w:rsidR="002D2200" w:rsidRPr="002D2200" w:rsidRDefault="002D2200" w:rsidP="002D2200">
      <w:pPr>
        <w:ind w:right="-28" w:firstLine="709"/>
        <w:jc w:val="both"/>
        <w:rPr>
          <w:rFonts w:eastAsia="Calibri"/>
          <w:color w:val="000000"/>
          <w:sz w:val="28"/>
          <w:szCs w:val="28"/>
          <w:lang w:eastAsia="en-US"/>
        </w:rPr>
      </w:pPr>
    </w:p>
    <w:p w14:paraId="7DE63B28" w14:textId="77777777" w:rsidR="002D2200" w:rsidRPr="002D2200" w:rsidRDefault="002D2200" w:rsidP="002D2200">
      <w:pPr>
        <w:ind w:right="-28" w:firstLine="709"/>
        <w:jc w:val="center"/>
        <w:rPr>
          <w:rFonts w:eastAsia="Calibri"/>
          <w:b/>
          <w:color w:val="000000"/>
          <w:sz w:val="28"/>
          <w:szCs w:val="28"/>
          <w:lang w:eastAsia="en-US"/>
        </w:rPr>
      </w:pPr>
      <w:r w:rsidRPr="002D2200">
        <w:rPr>
          <w:rFonts w:eastAsia="Calibri"/>
          <w:b/>
          <w:color w:val="000000"/>
          <w:sz w:val="28"/>
          <w:szCs w:val="28"/>
          <w:lang w:eastAsia="en-US"/>
        </w:rPr>
        <w:t>Стоимость исходной воды</w:t>
      </w:r>
    </w:p>
    <w:p w14:paraId="047860A0" w14:textId="77777777" w:rsidR="002D2200" w:rsidRPr="002D2200" w:rsidRDefault="002D2200" w:rsidP="002D2200">
      <w:pPr>
        <w:ind w:firstLine="709"/>
        <w:contextualSpacing/>
        <w:jc w:val="both"/>
        <w:rPr>
          <w:rFonts w:eastAsia="Calibri"/>
          <w:color w:val="000000"/>
          <w:sz w:val="28"/>
          <w:szCs w:val="28"/>
          <w:lang w:eastAsia="en-US"/>
        </w:rPr>
      </w:pPr>
      <w:r w:rsidRPr="002D2200">
        <w:rPr>
          <w:rFonts w:eastAsia="Calibri"/>
          <w:color w:val="000000"/>
          <w:sz w:val="28"/>
          <w:szCs w:val="28"/>
          <w:lang w:eastAsia="en-US"/>
        </w:rPr>
        <w:t>В целях обеспечения горячего водоснабжения предприятие использует собственную воду, на которую устанавливаются регулируемые тарифы, а также для осуществления горячего водоснабжения пос. шахты Полысаево приобретает воду от АО «СУЭК Кузбасс».</w:t>
      </w:r>
    </w:p>
    <w:p w14:paraId="191F8D9A" w14:textId="77777777" w:rsidR="002D2200" w:rsidRPr="002D2200" w:rsidRDefault="002D2200" w:rsidP="002D2200">
      <w:pPr>
        <w:ind w:firstLine="709"/>
        <w:jc w:val="both"/>
        <w:rPr>
          <w:rFonts w:eastAsia="Calibri"/>
          <w:color w:val="000000"/>
          <w:sz w:val="28"/>
          <w:szCs w:val="28"/>
          <w:lang w:eastAsia="en-US"/>
        </w:rPr>
      </w:pPr>
      <w:r w:rsidRPr="002D2200">
        <w:rPr>
          <w:rFonts w:eastAsia="Calibri"/>
          <w:color w:val="000000"/>
          <w:sz w:val="28"/>
          <w:szCs w:val="28"/>
          <w:lang w:eastAsia="en-US"/>
        </w:rPr>
        <w:t xml:space="preserve">Поскольку предприятие отпускает горячую воду с использованием открытой системы теплоснабжения, цену исходной воды эксперты предлагают принять согласно постановлениям Региональной энергетической комиссии Кузбасса. </w:t>
      </w:r>
    </w:p>
    <w:p w14:paraId="6A881E9D" w14:textId="77777777" w:rsidR="002D2200" w:rsidRPr="002D2200" w:rsidRDefault="002D2200" w:rsidP="002D2200">
      <w:pPr>
        <w:ind w:firstLine="709"/>
        <w:contextualSpacing/>
        <w:jc w:val="both"/>
        <w:rPr>
          <w:rFonts w:eastAsia="Calibri"/>
          <w:color w:val="000000"/>
          <w:sz w:val="28"/>
          <w:szCs w:val="28"/>
          <w:lang w:eastAsia="en-US"/>
        </w:rPr>
      </w:pPr>
      <w:r w:rsidRPr="002D2200">
        <w:rPr>
          <w:rFonts w:eastAsia="Calibri"/>
          <w:color w:val="000000"/>
          <w:sz w:val="28"/>
          <w:szCs w:val="28"/>
          <w:lang w:eastAsia="en-US"/>
        </w:rPr>
        <w:t>ОАО «СКЭК» будет использовать холодную воду по установленным тарифам:</w:t>
      </w:r>
    </w:p>
    <w:p w14:paraId="030B6CCB" w14:textId="77777777" w:rsidR="002D2200" w:rsidRPr="002D2200" w:rsidRDefault="002D2200" w:rsidP="002D2200">
      <w:pPr>
        <w:ind w:firstLine="709"/>
        <w:contextualSpacing/>
        <w:jc w:val="both"/>
        <w:rPr>
          <w:rFonts w:eastAsia="Calibri"/>
          <w:color w:val="000000"/>
          <w:sz w:val="28"/>
          <w:szCs w:val="28"/>
          <w:lang w:eastAsia="en-US"/>
        </w:rPr>
      </w:pPr>
      <w:r w:rsidRPr="002D2200">
        <w:rPr>
          <w:rFonts w:eastAsia="Calibri"/>
          <w:color w:val="000000"/>
          <w:sz w:val="28"/>
          <w:szCs w:val="28"/>
          <w:lang w:eastAsia="en-US"/>
        </w:rPr>
        <w:t xml:space="preserve">- от ОАО «СКЭК» по тарифам, установленным согласно постановлению РЭК Кузбасса от 28.11.2023 № 409 (ред. от 26.11.2024)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(Ленинск-Кузнецкий городской округ, </w:t>
      </w:r>
      <w:proofErr w:type="spellStart"/>
      <w:r w:rsidRPr="002D2200">
        <w:rPr>
          <w:rFonts w:eastAsia="Calibri"/>
          <w:color w:val="000000"/>
          <w:sz w:val="28"/>
          <w:szCs w:val="28"/>
          <w:lang w:eastAsia="en-US"/>
        </w:rPr>
        <w:t>Полысаевский</w:t>
      </w:r>
      <w:proofErr w:type="spellEnd"/>
      <w:r w:rsidRPr="002D2200">
        <w:rPr>
          <w:rFonts w:eastAsia="Calibri"/>
          <w:color w:val="000000"/>
          <w:sz w:val="28"/>
          <w:szCs w:val="28"/>
          <w:lang w:eastAsia="en-US"/>
        </w:rPr>
        <w:t xml:space="preserve"> городской округ)», на 2025 год,</w:t>
      </w:r>
    </w:p>
    <w:p w14:paraId="68594F9B" w14:textId="77777777" w:rsidR="002D2200" w:rsidRPr="002D2200" w:rsidRDefault="002D2200" w:rsidP="002D2200">
      <w:pPr>
        <w:ind w:firstLine="709"/>
        <w:contextualSpacing/>
        <w:jc w:val="both"/>
        <w:rPr>
          <w:rFonts w:eastAsia="Calibri"/>
          <w:color w:val="000000"/>
          <w:sz w:val="28"/>
          <w:szCs w:val="28"/>
          <w:lang w:eastAsia="en-US"/>
        </w:rPr>
      </w:pPr>
      <w:r w:rsidRPr="002D2200">
        <w:rPr>
          <w:rFonts w:eastAsia="Calibri"/>
          <w:color w:val="000000"/>
          <w:sz w:val="28"/>
          <w:szCs w:val="28"/>
          <w:lang w:eastAsia="en-US"/>
        </w:rPr>
        <w:t xml:space="preserve">- от АО «СУЭК-Кузбасс» по тарифам, установленным согласно постановлению РЭК Кузбасса от 28.11.2023 № 378 (ред. от 28.11.2024) «Об установлении АО «СУЭК-Кузбасс» долгосрочных параметров регулирования и долгосрочных тарифов на теплоноситель, реализуемый на потребительском рынке </w:t>
      </w:r>
      <w:proofErr w:type="spellStart"/>
      <w:r w:rsidRPr="002D2200">
        <w:rPr>
          <w:rFonts w:eastAsia="Calibri"/>
          <w:color w:val="000000"/>
          <w:sz w:val="28"/>
          <w:szCs w:val="28"/>
          <w:lang w:eastAsia="en-US"/>
        </w:rPr>
        <w:t>Полысаевского</w:t>
      </w:r>
      <w:proofErr w:type="spellEnd"/>
      <w:r w:rsidRPr="002D2200">
        <w:rPr>
          <w:rFonts w:eastAsia="Calibri"/>
          <w:color w:val="000000"/>
          <w:sz w:val="28"/>
          <w:szCs w:val="28"/>
          <w:lang w:eastAsia="en-US"/>
        </w:rPr>
        <w:t xml:space="preserve"> городского округа, на 2024 - 2028 годы», на 2025 год. Расчет затрат на приобретение теплоносителя представлен в таблице 18.</w:t>
      </w:r>
    </w:p>
    <w:p w14:paraId="454FDF6D" w14:textId="77777777" w:rsidR="002D2200" w:rsidRPr="002D2200" w:rsidRDefault="002D2200" w:rsidP="002D2200">
      <w:pPr>
        <w:spacing w:after="160" w:line="259" w:lineRule="auto"/>
        <w:ind w:right="-31"/>
        <w:jc w:val="right"/>
        <w:rPr>
          <w:rFonts w:eastAsia="Calibri"/>
          <w:color w:val="000000"/>
          <w:sz w:val="28"/>
          <w:szCs w:val="28"/>
          <w:lang w:eastAsia="en-US"/>
        </w:rPr>
      </w:pPr>
      <w:r w:rsidRPr="002D2200">
        <w:rPr>
          <w:rFonts w:eastAsia="Calibri"/>
          <w:color w:val="000000"/>
          <w:sz w:val="28"/>
          <w:szCs w:val="28"/>
          <w:lang w:eastAsia="en-US"/>
        </w:rPr>
        <w:br w:type="page"/>
      </w:r>
      <w:r w:rsidRPr="002D2200">
        <w:rPr>
          <w:rFonts w:eastAsia="Calibri"/>
          <w:color w:val="000000"/>
          <w:sz w:val="28"/>
          <w:szCs w:val="28"/>
          <w:lang w:eastAsia="en-US"/>
        </w:rPr>
        <w:lastRenderedPageBreak/>
        <w:t>Таблица 18</w:t>
      </w:r>
    </w:p>
    <w:p w14:paraId="243B3B94" w14:textId="77777777" w:rsidR="002D2200" w:rsidRPr="002D2200" w:rsidRDefault="002D2200" w:rsidP="002D2200">
      <w:pPr>
        <w:spacing w:line="312" w:lineRule="auto"/>
        <w:ind w:right="-31"/>
        <w:jc w:val="center"/>
        <w:rPr>
          <w:snapToGrid w:val="0"/>
          <w:color w:val="000000"/>
          <w:sz w:val="28"/>
          <w:szCs w:val="28"/>
          <w:lang w:eastAsia="en-US"/>
        </w:rPr>
      </w:pPr>
      <w:r w:rsidRPr="002D2200">
        <w:rPr>
          <w:snapToGrid w:val="0"/>
          <w:color w:val="000000"/>
          <w:sz w:val="28"/>
          <w:szCs w:val="28"/>
          <w:lang w:eastAsia="en-US"/>
        </w:rPr>
        <w:t xml:space="preserve">Расчет затрат на покупную воду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7"/>
        <w:gridCol w:w="1822"/>
        <w:gridCol w:w="1445"/>
        <w:gridCol w:w="1343"/>
        <w:gridCol w:w="1333"/>
      </w:tblGrid>
      <w:tr w:rsidR="002D2200" w:rsidRPr="002D2200" w14:paraId="1A0FC948" w14:textId="77777777" w:rsidTr="00447CD5">
        <w:trPr>
          <w:trHeight w:val="62"/>
        </w:trPr>
        <w:tc>
          <w:tcPr>
            <w:tcW w:w="3777" w:type="dxa"/>
            <w:vMerge w:val="restart"/>
            <w:shd w:val="clear" w:color="auto" w:fill="auto"/>
            <w:vAlign w:val="center"/>
            <w:hideMark/>
          </w:tcPr>
          <w:p w14:paraId="0F697496" w14:textId="77777777" w:rsidR="002D2200" w:rsidRPr="002D2200" w:rsidRDefault="002D2200" w:rsidP="002D2200">
            <w:pPr>
              <w:rPr>
                <w:color w:val="000000"/>
              </w:rPr>
            </w:pPr>
            <w:r w:rsidRPr="002D2200">
              <w:rPr>
                <w:color w:val="000000"/>
              </w:rPr>
              <w:t> </w:t>
            </w:r>
          </w:p>
          <w:p w14:paraId="5BAA4D79" w14:textId="77777777" w:rsidR="002D2200" w:rsidRPr="002D2200" w:rsidRDefault="002D2200" w:rsidP="002D2200">
            <w:pPr>
              <w:rPr>
                <w:color w:val="000000"/>
              </w:rPr>
            </w:pPr>
            <w:r w:rsidRPr="002D2200">
              <w:rPr>
                <w:color w:val="000000"/>
              </w:rPr>
              <w:t> </w:t>
            </w:r>
          </w:p>
        </w:tc>
        <w:tc>
          <w:tcPr>
            <w:tcW w:w="1822" w:type="dxa"/>
          </w:tcPr>
          <w:p w14:paraId="2F6AF087" w14:textId="77777777" w:rsidR="002D2200" w:rsidRPr="002D2200" w:rsidRDefault="002D2200" w:rsidP="002D2200">
            <w:pPr>
              <w:jc w:val="center"/>
              <w:rPr>
                <w:color w:val="000000"/>
                <w:sz w:val="20"/>
                <w:szCs w:val="20"/>
              </w:rPr>
            </w:pPr>
          </w:p>
        </w:tc>
        <w:tc>
          <w:tcPr>
            <w:tcW w:w="4121" w:type="dxa"/>
            <w:gridSpan w:val="3"/>
            <w:shd w:val="clear" w:color="auto" w:fill="auto"/>
            <w:vAlign w:val="center"/>
            <w:hideMark/>
          </w:tcPr>
          <w:p w14:paraId="349A2F27" w14:textId="77777777" w:rsidR="002D2200" w:rsidRPr="002D2200" w:rsidRDefault="002D2200" w:rsidP="002D2200">
            <w:pPr>
              <w:jc w:val="center"/>
              <w:rPr>
                <w:color w:val="000000"/>
                <w:sz w:val="20"/>
                <w:szCs w:val="20"/>
              </w:rPr>
            </w:pPr>
            <w:r w:rsidRPr="002D2200">
              <w:rPr>
                <w:color w:val="000000"/>
                <w:sz w:val="20"/>
                <w:szCs w:val="20"/>
              </w:rPr>
              <w:t>2025 год</w:t>
            </w:r>
          </w:p>
        </w:tc>
      </w:tr>
      <w:tr w:rsidR="002D2200" w:rsidRPr="002D2200" w14:paraId="6117AE3E" w14:textId="77777777" w:rsidTr="00447CD5">
        <w:trPr>
          <w:trHeight w:val="62"/>
        </w:trPr>
        <w:tc>
          <w:tcPr>
            <w:tcW w:w="3777" w:type="dxa"/>
            <w:vMerge/>
            <w:shd w:val="clear" w:color="auto" w:fill="auto"/>
            <w:vAlign w:val="center"/>
            <w:hideMark/>
          </w:tcPr>
          <w:p w14:paraId="6AA98806" w14:textId="77777777" w:rsidR="002D2200" w:rsidRPr="002D2200" w:rsidRDefault="002D2200" w:rsidP="002D2200">
            <w:pPr>
              <w:rPr>
                <w:color w:val="000000"/>
              </w:rPr>
            </w:pPr>
          </w:p>
        </w:tc>
        <w:tc>
          <w:tcPr>
            <w:tcW w:w="1822" w:type="dxa"/>
          </w:tcPr>
          <w:p w14:paraId="04D44937" w14:textId="77777777" w:rsidR="002D2200" w:rsidRPr="002D2200" w:rsidRDefault="002D2200" w:rsidP="002D2200">
            <w:pPr>
              <w:jc w:val="center"/>
              <w:rPr>
                <w:color w:val="000000"/>
                <w:sz w:val="20"/>
                <w:szCs w:val="20"/>
              </w:rPr>
            </w:pPr>
          </w:p>
        </w:tc>
        <w:tc>
          <w:tcPr>
            <w:tcW w:w="1445" w:type="dxa"/>
            <w:shd w:val="clear" w:color="auto" w:fill="auto"/>
            <w:vAlign w:val="center"/>
            <w:hideMark/>
          </w:tcPr>
          <w:p w14:paraId="5F098032" w14:textId="77777777" w:rsidR="002D2200" w:rsidRPr="002D2200" w:rsidRDefault="002D2200" w:rsidP="002D2200">
            <w:pPr>
              <w:jc w:val="center"/>
              <w:rPr>
                <w:color w:val="000000"/>
                <w:sz w:val="20"/>
                <w:szCs w:val="20"/>
              </w:rPr>
            </w:pPr>
            <w:r w:rsidRPr="002D2200">
              <w:rPr>
                <w:color w:val="000000"/>
                <w:sz w:val="20"/>
                <w:szCs w:val="20"/>
              </w:rPr>
              <w:t>руб./</w:t>
            </w:r>
            <w:r w:rsidRPr="002D2200">
              <w:rPr>
                <w:snapToGrid w:val="0"/>
                <w:color w:val="000000"/>
                <w:sz w:val="28"/>
                <w:szCs w:val="28"/>
              </w:rPr>
              <w:t xml:space="preserve"> </w:t>
            </w:r>
            <w:r w:rsidRPr="002D2200">
              <w:rPr>
                <w:color w:val="000000"/>
                <w:sz w:val="20"/>
                <w:szCs w:val="20"/>
              </w:rPr>
              <w:t>м³</w:t>
            </w:r>
          </w:p>
        </w:tc>
        <w:tc>
          <w:tcPr>
            <w:tcW w:w="1343" w:type="dxa"/>
            <w:shd w:val="clear" w:color="auto" w:fill="auto"/>
            <w:vAlign w:val="center"/>
            <w:hideMark/>
          </w:tcPr>
          <w:p w14:paraId="0A87E75E" w14:textId="77777777" w:rsidR="002D2200" w:rsidRPr="002D2200" w:rsidRDefault="002D2200" w:rsidP="002D2200">
            <w:pPr>
              <w:jc w:val="center"/>
              <w:rPr>
                <w:color w:val="000000"/>
                <w:sz w:val="20"/>
                <w:szCs w:val="20"/>
              </w:rPr>
            </w:pPr>
            <w:r w:rsidRPr="002D2200">
              <w:rPr>
                <w:color w:val="000000"/>
                <w:sz w:val="20"/>
                <w:szCs w:val="20"/>
              </w:rPr>
              <w:t>м³</w:t>
            </w:r>
          </w:p>
        </w:tc>
        <w:tc>
          <w:tcPr>
            <w:tcW w:w="1332" w:type="dxa"/>
            <w:shd w:val="clear" w:color="auto" w:fill="auto"/>
            <w:vAlign w:val="center"/>
            <w:hideMark/>
          </w:tcPr>
          <w:p w14:paraId="1AC3B587" w14:textId="77777777" w:rsidR="002D2200" w:rsidRPr="002D2200" w:rsidRDefault="002D2200" w:rsidP="002D2200">
            <w:pPr>
              <w:jc w:val="center"/>
              <w:rPr>
                <w:color w:val="000000"/>
                <w:sz w:val="20"/>
                <w:szCs w:val="20"/>
              </w:rPr>
            </w:pPr>
            <w:r w:rsidRPr="002D2200">
              <w:rPr>
                <w:color w:val="000000"/>
                <w:sz w:val="20"/>
                <w:szCs w:val="20"/>
              </w:rPr>
              <w:t>тыс. руб.</w:t>
            </w:r>
          </w:p>
        </w:tc>
      </w:tr>
      <w:tr w:rsidR="002D2200" w:rsidRPr="002D2200" w14:paraId="657D3959" w14:textId="77777777" w:rsidTr="00447CD5">
        <w:trPr>
          <w:trHeight w:val="62"/>
        </w:trPr>
        <w:tc>
          <w:tcPr>
            <w:tcW w:w="3777" w:type="dxa"/>
            <w:vMerge w:val="restart"/>
            <w:shd w:val="clear" w:color="auto" w:fill="auto"/>
            <w:vAlign w:val="center"/>
            <w:hideMark/>
          </w:tcPr>
          <w:p w14:paraId="6484752F" w14:textId="77777777" w:rsidR="002D2200" w:rsidRPr="002D2200" w:rsidRDefault="002D2200" w:rsidP="002D2200">
            <w:pPr>
              <w:rPr>
                <w:color w:val="000000"/>
              </w:rPr>
            </w:pPr>
            <w:r w:rsidRPr="002D2200">
              <w:rPr>
                <w:color w:val="000000"/>
              </w:rPr>
              <w:t>от АО «СУЭК-Кузбасс», постановление РЭК Кузбасса от 28.11.2023 № 378</w:t>
            </w:r>
          </w:p>
        </w:tc>
        <w:tc>
          <w:tcPr>
            <w:tcW w:w="1822" w:type="dxa"/>
            <w:vAlign w:val="center"/>
          </w:tcPr>
          <w:p w14:paraId="48908528" w14:textId="77777777" w:rsidR="002D2200" w:rsidRPr="002D2200" w:rsidRDefault="002D2200" w:rsidP="002D2200">
            <w:pPr>
              <w:jc w:val="center"/>
              <w:rPr>
                <w:snapToGrid w:val="0"/>
                <w:color w:val="000000"/>
              </w:rPr>
            </w:pPr>
            <w:r w:rsidRPr="002D2200">
              <w:rPr>
                <w:snapToGrid w:val="0"/>
                <w:color w:val="000000"/>
              </w:rPr>
              <w:t>с 01.01.2025</w:t>
            </w:r>
          </w:p>
        </w:tc>
        <w:tc>
          <w:tcPr>
            <w:tcW w:w="1445" w:type="dxa"/>
            <w:shd w:val="clear" w:color="auto" w:fill="auto"/>
            <w:vAlign w:val="center"/>
          </w:tcPr>
          <w:p w14:paraId="6B513DC0" w14:textId="77777777" w:rsidR="002D2200" w:rsidRPr="002D2200" w:rsidRDefault="002D2200" w:rsidP="002D2200">
            <w:pPr>
              <w:jc w:val="center"/>
              <w:rPr>
                <w:snapToGrid w:val="0"/>
                <w:color w:val="000000"/>
              </w:rPr>
            </w:pPr>
            <w:r w:rsidRPr="002D2200">
              <w:rPr>
                <w:snapToGrid w:val="0"/>
                <w:color w:val="000000"/>
              </w:rPr>
              <w:t>50,92</w:t>
            </w:r>
          </w:p>
        </w:tc>
        <w:tc>
          <w:tcPr>
            <w:tcW w:w="1343" w:type="dxa"/>
            <w:shd w:val="clear" w:color="auto" w:fill="auto"/>
            <w:vAlign w:val="center"/>
            <w:hideMark/>
          </w:tcPr>
          <w:p w14:paraId="26BAD002" w14:textId="77777777" w:rsidR="002D2200" w:rsidRPr="002D2200" w:rsidRDefault="002D2200" w:rsidP="002D2200">
            <w:pPr>
              <w:jc w:val="center"/>
              <w:rPr>
                <w:snapToGrid w:val="0"/>
                <w:color w:val="000000"/>
              </w:rPr>
            </w:pPr>
            <w:r w:rsidRPr="002D2200">
              <w:rPr>
                <w:snapToGrid w:val="0"/>
                <w:color w:val="000000"/>
              </w:rPr>
              <w:t>12 497</w:t>
            </w:r>
          </w:p>
        </w:tc>
        <w:tc>
          <w:tcPr>
            <w:tcW w:w="1332" w:type="dxa"/>
            <w:shd w:val="clear" w:color="auto" w:fill="auto"/>
            <w:vAlign w:val="center"/>
            <w:hideMark/>
          </w:tcPr>
          <w:p w14:paraId="67CAADDF" w14:textId="77777777" w:rsidR="002D2200" w:rsidRPr="002D2200" w:rsidRDefault="002D2200" w:rsidP="002D2200">
            <w:pPr>
              <w:jc w:val="center"/>
              <w:rPr>
                <w:snapToGrid w:val="0"/>
                <w:color w:val="000000"/>
              </w:rPr>
            </w:pPr>
            <w:r w:rsidRPr="002D2200">
              <w:rPr>
                <w:snapToGrid w:val="0"/>
                <w:color w:val="000000"/>
              </w:rPr>
              <w:t>636</w:t>
            </w:r>
          </w:p>
        </w:tc>
      </w:tr>
      <w:tr w:rsidR="002D2200" w:rsidRPr="002D2200" w14:paraId="6DC00384" w14:textId="77777777" w:rsidTr="00447CD5">
        <w:trPr>
          <w:trHeight w:val="62"/>
        </w:trPr>
        <w:tc>
          <w:tcPr>
            <w:tcW w:w="3777" w:type="dxa"/>
            <w:vMerge/>
            <w:shd w:val="clear" w:color="auto" w:fill="auto"/>
            <w:vAlign w:val="center"/>
          </w:tcPr>
          <w:p w14:paraId="100DF668" w14:textId="77777777" w:rsidR="002D2200" w:rsidRPr="002D2200" w:rsidRDefault="002D2200" w:rsidP="002D2200">
            <w:pPr>
              <w:rPr>
                <w:color w:val="000000"/>
              </w:rPr>
            </w:pPr>
          </w:p>
        </w:tc>
        <w:tc>
          <w:tcPr>
            <w:tcW w:w="1822" w:type="dxa"/>
            <w:vAlign w:val="center"/>
          </w:tcPr>
          <w:p w14:paraId="02B2BCEA" w14:textId="77777777" w:rsidR="002D2200" w:rsidRPr="002D2200" w:rsidRDefault="002D2200" w:rsidP="002D2200">
            <w:pPr>
              <w:jc w:val="center"/>
              <w:rPr>
                <w:snapToGrid w:val="0"/>
                <w:color w:val="000000"/>
              </w:rPr>
            </w:pPr>
            <w:r w:rsidRPr="002D2200">
              <w:rPr>
                <w:snapToGrid w:val="0"/>
                <w:color w:val="000000"/>
              </w:rPr>
              <w:t>с 01.07.2025</w:t>
            </w:r>
          </w:p>
        </w:tc>
        <w:tc>
          <w:tcPr>
            <w:tcW w:w="1445" w:type="dxa"/>
            <w:shd w:val="clear" w:color="auto" w:fill="auto"/>
            <w:vAlign w:val="center"/>
          </w:tcPr>
          <w:p w14:paraId="1E061B47" w14:textId="77777777" w:rsidR="002D2200" w:rsidRPr="002D2200" w:rsidRDefault="002D2200" w:rsidP="002D2200">
            <w:pPr>
              <w:jc w:val="center"/>
              <w:rPr>
                <w:snapToGrid w:val="0"/>
                <w:color w:val="000000"/>
              </w:rPr>
            </w:pPr>
            <w:r w:rsidRPr="002D2200">
              <w:rPr>
                <w:snapToGrid w:val="0"/>
                <w:color w:val="000000"/>
              </w:rPr>
              <w:t>57,03</w:t>
            </w:r>
          </w:p>
        </w:tc>
        <w:tc>
          <w:tcPr>
            <w:tcW w:w="1343" w:type="dxa"/>
            <w:shd w:val="clear" w:color="auto" w:fill="auto"/>
            <w:vAlign w:val="center"/>
          </w:tcPr>
          <w:p w14:paraId="6B512419" w14:textId="77777777" w:rsidR="002D2200" w:rsidRPr="002D2200" w:rsidRDefault="002D2200" w:rsidP="002D2200">
            <w:pPr>
              <w:jc w:val="center"/>
              <w:rPr>
                <w:snapToGrid w:val="0"/>
                <w:color w:val="000000"/>
              </w:rPr>
            </w:pPr>
            <w:r w:rsidRPr="002D2200">
              <w:rPr>
                <w:snapToGrid w:val="0"/>
                <w:color w:val="000000"/>
              </w:rPr>
              <w:t>11 565</w:t>
            </w:r>
          </w:p>
        </w:tc>
        <w:tc>
          <w:tcPr>
            <w:tcW w:w="1332" w:type="dxa"/>
            <w:shd w:val="clear" w:color="auto" w:fill="auto"/>
            <w:vAlign w:val="center"/>
          </w:tcPr>
          <w:p w14:paraId="22E2B17E" w14:textId="77777777" w:rsidR="002D2200" w:rsidRPr="002D2200" w:rsidRDefault="002D2200" w:rsidP="002D2200">
            <w:pPr>
              <w:jc w:val="center"/>
              <w:rPr>
                <w:snapToGrid w:val="0"/>
                <w:color w:val="000000"/>
              </w:rPr>
            </w:pPr>
            <w:r w:rsidRPr="002D2200">
              <w:rPr>
                <w:snapToGrid w:val="0"/>
                <w:color w:val="000000"/>
              </w:rPr>
              <w:t>660</w:t>
            </w:r>
          </w:p>
        </w:tc>
      </w:tr>
      <w:tr w:rsidR="002D2200" w:rsidRPr="002D2200" w14:paraId="4D75CDE8" w14:textId="77777777" w:rsidTr="00447CD5">
        <w:trPr>
          <w:trHeight w:val="88"/>
        </w:trPr>
        <w:tc>
          <w:tcPr>
            <w:tcW w:w="3777" w:type="dxa"/>
            <w:vMerge w:val="restart"/>
            <w:shd w:val="clear" w:color="auto" w:fill="auto"/>
            <w:vAlign w:val="center"/>
            <w:hideMark/>
          </w:tcPr>
          <w:p w14:paraId="7A53C97F" w14:textId="77777777" w:rsidR="002D2200" w:rsidRPr="002D2200" w:rsidRDefault="002D2200" w:rsidP="002D2200">
            <w:pPr>
              <w:rPr>
                <w:color w:val="000000"/>
              </w:rPr>
            </w:pPr>
            <w:r w:rsidRPr="002D2200">
              <w:rPr>
                <w:color w:val="000000"/>
              </w:rPr>
              <w:t>от ОАО «СКЭК», постановление РЭК Кузбасса от 28.11.2023 № 409</w:t>
            </w:r>
          </w:p>
        </w:tc>
        <w:tc>
          <w:tcPr>
            <w:tcW w:w="1822" w:type="dxa"/>
            <w:vAlign w:val="center"/>
          </w:tcPr>
          <w:p w14:paraId="7B6618BA" w14:textId="77777777" w:rsidR="002D2200" w:rsidRPr="002D2200" w:rsidRDefault="002D2200" w:rsidP="002D2200">
            <w:pPr>
              <w:jc w:val="center"/>
              <w:rPr>
                <w:snapToGrid w:val="0"/>
                <w:color w:val="000000"/>
              </w:rPr>
            </w:pPr>
            <w:r w:rsidRPr="002D2200">
              <w:rPr>
                <w:snapToGrid w:val="0"/>
                <w:color w:val="000000"/>
              </w:rPr>
              <w:t>с 01.01.2025</w:t>
            </w:r>
          </w:p>
        </w:tc>
        <w:tc>
          <w:tcPr>
            <w:tcW w:w="1445" w:type="dxa"/>
            <w:shd w:val="clear" w:color="auto" w:fill="auto"/>
            <w:vAlign w:val="center"/>
            <w:hideMark/>
          </w:tcPr>
          <w:p w14:paraId="16CF80B3" w14:textId="77777777" w:rsidR="002D2200" w:rsidRPr="002D2200" w:rsidRDefault="002D2200" w:rsidP="002D2200">
            <w:pPr>
              <w:jc w:val="center"/>
              <w:rPr>
                <w:snapToGrid w:val="0"/>
                <w:color w:val="000000"/>
              </w:rPr>
            </w:pPr>
            <w:r w:rsidRPr="002D2200">
              <w:rPr>
                <w:snapToGrid w:val="0"/>
                <w:color w:val="000000"/>
              </w:rPr>
              <w:t>50,92</w:t>
            </w:r>
          </w:p>
        </w:tc>
        <w:tc>
          <w:tcPr>
            <w:tcW w:w="1343" w:type="dxa"/>
            <w:shd w:val="clear" w:color="auto" w:fill="auto"/>
            <w:vAlign w:val="center"/>
            <w:hideMark/>
          </w:tcPr>
          <w:p w14:paraId="31890083" w14:textId="77777777" w:rsidR="002D2200" w:rsidRPr="002D2200" w:rsidRDefault="002D2200" w:rsidP="002D2200">
            <w:pPr>
              <w:jc w:val="center"/>
              <w:rPr>
                <w:snapToGrid w:val="0"/>
                <w:color w:val="000000"/>
              </w:rPr>
            </w:pPr>
            <w:r w:rsidRPr="002D2200">
              <w:rPr>
                <w:snapToGrid w:val="0"/>
                <w:color w:val="000000"/>
              </w:rPr>
              <w:t>162 073</w:t>
            </w:r>
          </w:p>
        </w:tc>
        <w:tc>
          <w:tcPr>
            <w:tcW w:w="1332" w:type="dxa"/>
            <w:shd w:val="clear" w:color="auto" w:fill="auto"/>
            <w:vAlign w:val="center"/>
            <w:hideMark/>
          </w:tcPr>
          <w:p w14:paraId="6FE55EE1" w14:textId="77777777" w:rsidR="002D2200" w:rsidRPr="002D2200" w:rsidRDefault="002D2200" w:rsidP="002D2200">
            <w:pPr>
              <w:jc w:val="center"/>
              <w:rPr>
                <w:snapToGrid w:val="0"/>
                <w:color w:val="000000"/>
              </w:rPr>
            </w:pPr>
            <w:r w:rsidRPr="002D2200">
              <w:rPr>
                <w:snapToGrid w:val="0"/>
                <w:color w:val="000000"/>
              </w:rPr>
              <w:t>8 253</w:t>
            </w:r>
          </w:p>
        </w:tc>
      </w:tr>
      <w:tr w:rsidR="002D2200" w:rsidRPr="002D2200" w14:paraId="3FEC26A2" w14:textId="77777777" w:rsidTr="00447CD5">
        <w:trPr>
          <w:trHeight w:val="88"/>
        </w:trPr>
        <w:tc>
          <w:tcPr>
            <w:tcW w:w="3777" w:type="dxa"/>
            <w:vMerge/>
            <w:shd w:val="clear" w:color="auto" w:fill="auto"/>
            <w:vAlign w:val="center"/>
          </w:tcPr>
          <w:p w14:paraId="3B6913F9" w14:textId="77777777" w:rsidR="002D2200" w:rsidRPr="002D2200" w:rsidRDefault="002D2200" w:rsidP="002D2200">
            <w:pPr>
              <w:rPr>
                <w:color w:val="000000"/>
              </w:rPr>
            </w:pPr>
          </w:p>
        </w:tc>
        <w:tc>
          <w:tcPr>
            <w:tcW w:w="1822" w:type="dxa"/>
            <w:vAlign w:val="center"/>
          </w:tcPr>
          <w:p w14:paraId="4930175D" w14:textId="77777777" w:rsidR="002D2200" w:rsidRPr="002D2200" w:rsidRDefault="002D2200" w:rsidP="002D2200">
            <w:pPr>
              <w:jc w:val="center"/>
              <w:rPr>
                <w:snapToGrid w:val="0"/>
                <w:color w:val="000000"/>
              </w:rPr>
            </w:pPr>
            <w:r w:rsidRPr="002D2200">
              <w:rPr>
                <w:snapToGrid w:val="0"/>
                <w:color w:val="000000"/>
              </w:rPr>
              <w:t>с 01.07.2025</w:t>
            </w:r>
          </w:p>
        </w:tc>
        <w:tc>
          <w:tcPr>
            <w:tcW w:w="1445" w:type="dxa"/>
            <w:shd w:val="clear" w:color="auto" w:fill="auto"/>
            <w:vAlign w:val="center"/>
          </w:tcPr>
          <w:p w14:paraId="54FD37CE" w14:textId="77777777" w:rsidR="002D2200" w:rsidRPr="002D2200" w:rsidRDefault="002D2200" w:rsidP="002D2200">
            <w:pPr>
              <w:jc w:val="center"/>
              <w:rPr>
                <w:snapToGrid w:val="0"/>
                <w:color w:val="000000"/>
              </w:rPr>
            </w:pPr>
            <w:r w:rsidRPr="002D2200">
              <w:rPr>
                <w:snapToGrid w:val="0"/>
                <w:color w:val="000000"/>
              </w:rPr>
              <w:t>57,03</w:t>
            </w:r>
          </w:p>
        </w:tc>
        <w:tc>
          <w:tcPr>
            <w:tcW w:w="1343" w:type="dxa"/>
            <w:shd w:val="clear" w:color="auto" w:fill="auto"/>
            <w:vAlign w:val="center"/>
          </w:tcPr>
          <w:p w14:paraId="1152BEB1" w14:textId="77777777" w:rsidR="002D2200" w:rsidRPr="002D2200" w:rsidRDefault="002D2200" w:rsidP="002D2200">
            <w:pPr>
              <w:jc w:val="center"/>
              <w:rPr>
                <w:snapToGrid w:val="0"/>
                <w:color w:val="000000"/>
              </w:rPr>
            </w:pPr>
            <w:r w:rsidRPr="002D2200">
              <w:rPr>
                <w:snapToGrid w:val="0"/>
                <w:color w:val="000000"/>
              </w:rPr>
              <w:t>149 997</w:t>
            </w:r>
          </w:p>
        </w:tc>
        <w:tc>
          <w:tcPr>
            <w:tcW w:w="1332" w:type="dxa"/>
            <w:shd w:val="clear" w:color="auto" w:fill="auto"/>
            <w:vAlign w:val="center"/>
          </w:tcPr>
          <w:p w14:paraId="2E6A5283" w14:textId="77777777" w:rsidR="002D2200" w:rsidRPr="002D2200" w:rsidRDefault="002D2200" w:rsidP="002D2200">
            <w:pPr>
              <w:jc w:val="center"/>
              <w:rPr>
                <w:snapToGrid w:val="0"/>
                <w:color w:val="000000"/>
              </w:rPr>
            </w:pPr>
            <w:r w:rsidRPr="002D2200">
              <w:rPr>
                <w:snapToGrid w:val="0"/>
                <w:color w:val="000000"/>
              </w:rPr>
              <w:t>8 554</w:t>
            </w:r>
          </w:p>
        </w:tc>
      </w:tr>
      <w:tr w:rsidR="002D2200" w:rsidRPr="002D2200" w14:paraId="0224B096" w14:textId="77777777" w:rsidTr="00447CD5">
        <w:trPr>
          <w:trHeight w:val="62"/>
        </w:trPr>
        <w:tc>
          <w:tcPr>
            <w:tcW w:w="3777" w:type="dxa"/>
            <w:shd w:val="clear" w:color="auto" w:fill="auto"/>
            <w:vAlign w:val="center"/>
            <w:hideMark/>
          </w:tcPr>
          <w:p w14:paraId="6192F3C9" w14:textId="77777777" w:rsidR="002D2200" w:rsidRPr="002D2200" w:rsidRDefault="002D2200" w:rsidP="002D2200">
            <w:pPr>
              <w:rPr>
                <w:rFonts w:ascii="Calibri" w:hAnsi="Calibri" w:cs="Calibri"/>
                <w:color w:val="000000"/>
              </w:rPr>
            </w:pPr>
            <w:r w:rsidRPr="002D2200">
              <w:rPr>
                <w:rFonts w:ascii="Calibri" w:hAnsi="Calibri" w:cs="Calibri"/>
                <w:color w:val="000000"/>
              </w:rPr>
              <w:t>ИТОГО </w:t>
            </w:r>
          </w:p>
        </w:tc>
        <w:tc>
          <w:tcPr>
            <w:tcW w:w="1822" w:type="dxa"/>
            <w:vAlign w:val="center"/>
          </w:tcPr>
          <w:p w14:paraId="5D9F452D" w14:textId="77777777" w:rsidR="002D2200" w:rsidRPr="002D2200" w:rsidRDefault="002D2200" w:rsidP="002D2200">
            <w:pPr>
              <w:jc w:val="center"/>
              <w:rPr>
                <w:snapToGrid w:val="0"/>
                <w:color w:val="000000"/>
              </w:rPr>
            </w:pPr>
          </w:p>
        </w:tc>
        <w:tc>
          <w:tcPr>
            <w:tcW w:w="1445" w:type="dxa"/>
            <w:shd w:val="clear" w:color="auto" w:fill="auto"/>
            <w:vAlign w:val="center"/>
            <w:hideMark/>
          </w:tcPr>
          <w:p w14:paraId="422DC369" w14:textId="77777777" w:rsidR="002D2200" w:rsidRPr="002D2200" w:rsidRDefault="002D2200" w:rsidP="002D2200">
            <w:pPr>
              <w:jc w:val="center"/>
              <w:rPr>
                <w:snapToGrid w:val="0"/>
                <w:color w:val="000000"/>
              </w:rPr>
            </w:pPr>
            <w:r w:rsidRPr="002D2200">
              <w:rPr>
                <w:snapToGrid w:val="0"/>
                <w:color w:val="000000"/>
              </w:rPr>
              <w:t>53,86</w:t>
            </w:r>
          </w:p>
        </w:tc>
        <w:tc>
          <w:tcPr>
            <w:tcW w:w="1343" w:type="dxa"/>
            <w:shd w:val="clear" w:color="auto" w:fill="auto"/>
            <w:vAlign w:val="center"/>
            <w:hideMark/>
          </w:tcPr>
          <w:p w14:paraId="70AE7AD8" w14:textId="77777777" w:rsidR="002D2200" w:rsidRPr="002D2200" w:rsidRDefault="002D2200" w:rsidP="002D2200">
            <w:pPr>
              <w:jc w:val="center"/>
              <w:rPr>
                <w:snapToGrid w:val="0"/>
                <w:color w:val="000000"/>
              </w:rPr>
            </w:pPr>
            <w:r w:rsidRPr="002D2200">
              <w:rPr>
                <w:snapToGrid w:val="0"/>
                <w:color w:val="000000"/>
              </w:rPr>
              <w:t>336 132</w:t>
            </w:r>
          </w:p>
        </w:tc>
        <w:tc>
          <w:tcPr>
            <w:tcW w:w="1332" w:type="dxa"/>
            <w:shd w:val="clear" w:color="auto" w:fill="auto"/>
            <w:vAlign w:val="center"/>
            <w:hideMark/>
          </w:tcPr>
          <w:p w14:paraId="70AB994A" w14:textId="77777777" w:rsidR="002D2200" w:rsidRPr="002D2200" w:rsidRDefault="002D2200" w:rsidP="002D2200">
            <w:pPr>
              <w:jc w:val="center"/>
              <w:rPr>
                <w:snapToGrid w:val="0"/>
                <w:color w:val="000000"/>
              </w:rPr>
            </w:pPr>
            <w:r w:rsidRPr="002D2200">
              <w:rPr>
                <w:snapToGrid w:val="0"/>
                <w:color w:val="000000"/>
              </w:rPr>
              <w:t>18 103</w:t>
            </w:r>
          </w:p>
        </w:tc>
      </w:tr>
    </w:tbl>
    <w:p w14:paraId="549711FA" w14:textId="77777777" w:rsidR="002D2200" w:rsidRPr="002D2200" w:rsidRDefault="002D2200" w:rsidP="002D2200">
      <w:pPr>
        <w:ind w:firstLine="709"/>
        <w:contextualSpacing/>
        <w:jc w:val="both"/>
        <w:rPr>
          <w:rFonts w:eastAsia="Calibri"/>
          <w:color w:val="000000"/>
          <w:sz w:val="28"/>
          <w:szCs w:val="28"/>
          <w:lang w:eastAsia="en-US"/>
        </w:rPr>
      </w:pPr>
      <w:r w:rsidRPr="002D2200">
        <w:rPr>
          <w:rFonts w:eastAsia="Calibri"/>
          <w:color w:val="000000"/>
          <w:sz w:val="28"/>
          <w:szCs w:val="28"/>
          <w:lang w:eastAsia="en-US"/>
        </w:rPr>
        <w:t>Стоимость теплоносителя в целях осуществления горячего водоснабжения принимается в сумме 18 103 тыс. руб.</w:t>
      </w:r>
    </w:p>
    <w:p w14:paraId="42999976" w14:textId="77777777" w:rsidR="002D2200" w:rsidRPr="002D2200" w:rsidRDefault="002D2200" w:rsidP="002D2200">
      <w:pPr>
        <w:ind w:firstLine="709"/>
        <w:contextualSpacing/>
        <w:jc w:val="both"/>
        <w:rPr>
          <w:rFonts w:eastAsia="Calibri"/>
          <w:color w:val="000000"/>
          <w:sz w:val="28"/>
          <w:szCs w:val="28"/>
          <w:lang w:eastAsia="en-US"/>
        </w:rPr>
      </w:pPr>
      <w:r w:rsidRPr="002D2200">
        <w:rPr>
          <w:rFonts w:eastAsia="Calibri"/>
          <w:color w:val="000000"/>
          <w:sz w:val="28"/>
          <w:szCs w:val="28"/>
          <w:lang w:eastAsia="en-US"/>
        </w:rPr>
        <w:t xml:space="preserve">Тарифы на теплоноситель для ОАО «СКЭК» по узлу теплоснабжения </w:t>
      </w:r>
      <w:proofErr w:type="spellStart"/>
      <w:r w:rsidRPr="002D2200">
        <w:rPr>
          <w:rFonts w:eastAsia="Calibri"/>
          <w:color w:val="000000"/>
          <w:sz w:val="28"/>
          <w:szCs w:val="28"/>
          <w:lang w:eastAsia="en-US"/>
        </w:rPr>
        <w:t>Полысаевский</w:t>
      </w:r>
      <w:proofErr w:type="spellEnd"/>
      <w:r w:rsidRPr="002D2200">
        <w:rPr>
          <w:rFonts w:eastAsia="Calibri"/>
          <w:color w:val="000000"/>
          <w:sz w:val="28"/>
          <w:szCs w:val="28"/>
          <w:lang w:eastAsia="en-US"/>
        </w:rPr>
        <w:t xml:space="preserve"> городской округ на 2025 год, которые представлены </w:t>
      </w:r>
      <w:r w:rsidRPr="002D2200">
        <w:rPr>
          <w:rFonts w:eastAsia="Calibri"/>
          <w:color w:val="000000"/>
          <w:sz w:val="28"/>
          <w:szCs w:val="28"/>
          <w:lang w:eastAsia="en-US"/>
        </w:rPr>
        <w:br/>
        <w:t>в таблице 19.</w:t>
      </w:r>
    </w:p>
    <w:p w14:paraId="19A11518" w14:textId="77777777" w:rsidR="002D2200" w:rsidRPr="002D2200" w:rsidRDefault="002D2200" w:rsidP="002D2200">
      <w:pPr>
        <w:ind w:firstLine="709"/>
        <w:jc w:val="right"/>
        <w:rPr>
          <w:snapToGrid w:val="0"/>
          <w:color w:val="000000"/>
          <w:sz w:val="28"/>
          <w:szCs w:val="28"/>
        </w:rPr>
      </w:pPr>
      <w:r w:rsidRPr="002D2200">
        <w:rPr>
          <w:snapToGrid w:val="0"/>
          <w:color w:val="000000"/>
          <w:sz w:val="28"/>
          <w:szCs w:val="28"/>
        </w:rPr>
        <w:t>Таблица 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645"/>
        <w:gridCol w:w="1623"/>
        <w:gridCol w:w="1921"/>
        <w:gridCol w:w="1851"/>
      </w:tblGrid>
      <w:tr w:rsidR="002D2200" w:rsidRPr="002D2200" w14:paraId="1E898354" w14:textId="77777777" w:rsidTr="00447CD5">
        <w:trPr>
          <w:trHeight w:val="19"/>
        </w:trPr>
        <w:tc>
          <w:tcPr>
            <w:tcW w:w="2512" w:type="dxa"/>
            <w:shd w:val="clear" w:color="auto" w:fill="auto"/>
            <w:vAlign w:val="center"/>
            <w:hideMark/>
          </w:tcPr>
          <w:p w14:paraId="53B2E94C" w14:textId="77777777" w:rsidR="002D2200" w:rsidRPr="002D2200" w:rsidRDefault="002D2200" w:rsidP="002D2200">
            <w:pPr>
              <w:jc w:val="center"/>
              <w:rPr>
                <w:color w:val="000000"/>
                <w:sz w:val="20"/>
                <w:szCs w:val="20"/>
              </w:rPr>
            </w:pPr>
            <w:bookmarkStart w:id="224" w:name="_Toc51703367"/>
            <w:r w:rsidRPr="002D2200">
              <w:rPr>
                <w:color w:val="000000"/>
                <w:sz w:val="20"/>
                <w:szCs w:val="20"/>
              </w:rPr>
              <w:t>Календарная разбивка</w:t>
            </w:r>
          </w:p>
        </w:tc>
        <w:tc>
          <w:tcPr>
            <w:tcW w:w="1672" w:type="dxa"/>
            <w:shd w:val="clear" w:color="auto" w:fill="auto"/>
            <w:vAlign w:val="center"/>
            <w:hideMark/>
          </w:tcPr>
          <w:p w14:paraId="11ACEF90" w14:textId="77777777" w:rsidR="002D2200" w:rsidRPr="002D2200" w:rsidRDefault="002D2200" w:rsidP="002D2200">
            <w:pPr>
              <w:jc w:val="center"/>
              <w:rPr>
                <w:color w:val="000000"/>
                <w:sz w:val="20"/>
                <w:szCs w:val="20"/>
              </w:rPr>
            </w:pPr>
            <w:r w:rsidRPr="002D2200">
              <w:rPr>
                <w:color w:val="000000"/>
                <w:sz w:val="20"/>
                <w:szCs w:val="20"/>
              </w:rPr>
              <w:t>НВВ,</w:t>
            </w:r>
          </w:p>
          <w:p w14:paraId="326F30D1" w14:textId="77777777" w:rsidR="002D2200" w:rsidRPr="002D2200" w:rsidRDefault="002D2200" w:rsidP="002D2200">
            <w:pPr>
              <w:jc w:val="center"/>
              <w:rPr>
                <w:color w:val="000000"/>
                <w:sz w:val="20"/>
                <w:szCs w:val="20"/>
              </w:rPr>
            </w:pPr>
            <w:r w:rsidRPr="002D2200">
              <w:rPr>
                <w:color w:val="000000"/>
                <w:sz w:val="20"/>
                <w:szCs w:val="20"/>
              </w:rPr>
              <w:t>тыс. руб.</w:t>
            </w:r>
          </w:p>
        </w:tc>
        <w:tc>
          <w:tcPr>
            <w:tcW w:w="1638" w:type="dxa"/>
            <w:shd w:val="clear" w:color="auto" w:fill="auto"/>
            <w:vAlign w:val="center"/>
            <w:hideMark/>
          </w:tcPr>
          <w:p w14:paraId="6EB0A308" w14:textId="77777777" w:rsidR="002D2200" w:rsidRPr="002D2200" w:rsidRDefault="002D2200" w:rsidP="002D2200">
            <w:pPr>
              <w:jc w:val="center"/>
              <w:rPr>
                <w:color w:val="000000"/>
                <w:sz w:val="20"/>
                <w:szCs w:val="20"/>
              </w:rPr>
            </w:pPr>
            <w:r w:rsidRPr="002D2200">
              <w:rPr>
                <w:color w:val="000000"/>
                <w:sz w:val="20"/>
                <w:szCs w:val="20"/>
              </w:rPr>
              <w:t xml:space="preserve">Полезный отпуск, </w:t>
            </w:r>
          </w:p>
          <w:p w14:paraId="096B5356" w14:textId="77777777" w:rsidR="002D2200" w:rsidRPr="002D2200" w:rsidRDefault="002D2200" w:rsidP="002D2200">
            <w:pPr>
              <w:jc w:val="center"/>
              <w:rPr>
                <w:color w:val="000000"/>
                <w:sz w:val="20"/>
                <w:szCs w:val="20"/>
              </w:rPr>
            </w:pPr>
            <w:r w:rsidRPr="002D2200">
              <w:rPr>
                <w:color w:val="000000"/>
                <w:sz w:val="20"/>
                <w:szCs w:val="20"/>
              </w:rPr>
              <w:t>м³</w:t>
            </w:r>
          </w:p>
        </w:tc>
        <w:tc>
          <w:tcPr>
            <w:tcW w:w="1946" w:type="dxa"/>
            <w:shd w:val="clear" w:color="auto" w:fill="auto"/>
            <w:vAlign w:val="center"/>
            <w:hideMark/>
          </w:tcPr>
          <w:p w14:paraId="7568AD3B" w14:textId="77777777" w:rsidR="002D2200" w:rsidRPr="002D2200" w:rsidRDefault="002D2200" w:rsidP="002D2200">
            <w:pPr>
              <w:jc w:val="center"/>
              <w:rPr>
                <w:color w:val="000000"/>
                <w:sz w:val="20"/>
                <w:szCs w:val="20"/>
              </w:rPr>
            </w:pPr>
            <w:r w:rsidRPr="002D2200">
              <w:rPr>
                <w:color w:val="000000"/>
                <w:sz w:val="20"/>
                <w:szCs w:val="20"/>
              </w:rPr>
              <w:t>Тарифы,</w:t>
            </w:r>
          </w:p>
          <w:p w14:paraId="4BCAA9F8" w14:textId="77777777" w:rsidR="002D2200" w:rsidRPr="002D2200" w:rsidRDefault="002D2200" w:rsidP="002D2200">
            <w:pPr>
              <w:jc w:val="center"/>
              <w:rPr>
                <w:color w:val="000000"/>
                <w:sz w:val="20"/>
                <w:szCs w:val="20"/>
              </w:rPr>
            </w:pPr>
            <w:r w:rsidRPr="002D2200">
              <w:rPr>
                <w:color w:val="000000"/>
                <w:sz w:val="20"/>
                <w:szCs w:val="20"/>
              </w:rPr>
              <w:t>руб./Гкал</w:t>
            </w:r>
          </w:p>
        </w:tc>
        <w:tc>
          <w:tcPr>
            <w:tcW w:w="1863" w:type="dxa"/>
            <w:shd w:val="clear" w:color="auto" w:fill="auto"/>
            <w:vAlign w:val="center"/>
            <w:hideMark/>
          </w:tcPr>
          <w:p w14:paraId="38E75A8C" w14:textId="77777777" w:rsidR="002D2200" w:rsidRPr="002D2200" w:rsidRDefault="002D2200" w:rsidP="002D2200">
            <w:pPr>
              <w:jc w:val="center"/>
              <w:rPr>
                <w:color w:val="000000"/>
                <w:sz w:val="20"/>
                <w:szCs w:val="20"/>
              </w:rPr>
            </w:pPr>
            <w:r w:rsidRPr="002D2200">
              <w:rPr>
                <w:color w:val="000000"/>
                <w:sz w:val="20"/>
                <w:szCs w:val="20"/>
              </w:rPr>
              <w:t>Темп роста к предыдущему периоду, %</w:t>
            </w:r>
          </w:p>
        </w:tc>
      </w:tr>
      <w:tr w:rsidR="002D2200" w:rsidRPr="002D2200" w14:paraId="4F5242AA" w14:textId="77777777" w:rsidTr="00447CD5">
        <w:trPr>
          <w:trHeight w:val="258"/>
        </w:trPr>
        <w:tc>
          <w:tcPr>
            <w:tcW w:w="2512" w:type="dxa"/>
            <w:shd w:val="clear" w:color="auto" w:fill="auto"/>
            <w:vAlign w:val="center"/>
            <w:hideMark/>
          </w:tcPr>
          <w:p w14:paraId="1C7FF885" w14:textId="77777777" w:rsidR="002D2200" w:rsidRPr="002D2200" w:rsidRDefault="002D2200" w:rsidP="002D2200">
            <w:pPr>
              <w:jc w:val="center"/>
              <w:rPr>
                <w:color w:val="000000"/>
              </w:rPr>
            </w:pPr>
            <w:r w:rsidRPr="002D2200">
              <w:rPr>
                <w:color w:val="000000"/>
              </w:rPr>
              <w:t>с 01.01.2025</w:t>
            </w:r>
          </w:p>
        </w:tc>
        <w:tc>
          <w:tcPr>
            <w:tcW w:w="1672" w:type="dxa"/>
            <w:shd w:val="clear" w:color="auto" w:fill="auto"/>
            <w:hideMark/>
          </w:tcPr>
          <w:p w14:paraId="746DD956" w14:textId="77777777" w:rsidR="002D2200" w:rsidRPr="002D2200" w:rsidRDefault="002D2200" w:rsidP="002D2200">
            <w:pPr>
              <w:jc w:val="center"/>
              <w:rPr>
                <w:snapToGrid w:val="0"/>
                <w:color w:val="000000"/>
              </w:rPr>
            </w:pPr>
            <w:r w:rsidRPr="002D2200">
              <w:rPr>
                <w:snapToGrid w:val="0"/>
                <w:color w:val="000000"/>
              </w:rPr>
              <w:t>8 889</w:t>
            </w:r>
          </w:p>
        </w:tc>
        <w:tc>
          <w:tcPr>
            <w:tcW w:w="1638" w:type="dxa"/>
            <w:shd w:val="clear" w:color="auto" w:fill="auto"/>
            <w:vAlign w:val="center"/>
            <w:hideMark/>
          </w:tcPr>
          <w:p w14:paraId="35379BF9" w14:textId="77777777" w:rsidR="002D2200" w:rsidRPr="002D2200" w:rsidRDefault="002D2200" w:rsidP="002D2200">
            <w:pPr>
              <w:jc w:val="center"/>
              <w:rPr>
                <w:color w:val="000000"/>
              </w:rPr>
            </w:pPr>
            <w:r w:rsidRPr="002D2200">
              <w:rPr>
                <w:color w:val="000000"/>
              </w:rPr>
              <w:t>174 570</w:t>
            </w:r>
          </w:p>
        </w:tc>
        <w:tc>
          <w:tcPr>
            <w:tcW w:w="1946" w:type="dxa"/>
            <w:shd w:val="clear" w:color="auto" w:fill="auto"/>
            <w:hideMark/>
          </w:tcPr>
          <w:p w14:paraId="3167704E" w14:textId="77777777" w:rsidR="002D2200" w:rsidRPr="002D2200" w:rsidRDefault="002D2200" w:rsidP="002D2200">
            <w:pPr>
              <w:jc w:val="center"/>
              <w:rPr>
                <w:snapToGrid w:val="0"/>
                <w:color w:val="000000"/>
              </w:rPr>
            </w:pPr>
            <w:r w:rsidRPr="002D2200">
              <w:rPr>
                <w:snapToGrid w:val="0"/>
                <w:color w:val="000000"/>
              </w:rPr>
              <w:t>50,92 *</w:t>
            </w:r>
          </w:p>
        </w:tc>
        <w:tc>
          <w:tcPr>
            <w:tcW w:w="1863" w:type="dxa"/>
            <w:shd w:val="clear" w:color="auto" w:fill="auto"/>
            <w:vAlign w:val="center"/>
            <w:hideMark/>
          </w:tcPr>
          <w:p w14:paraId="684C39CC" w14:textId="77777777" w:rsidR="002D2200" w:rsidRPr="002D2200" w:rsidRDefault="002D2200" w:rsidP="002D2200">
            <w:pPr>
              <w:jc w:val="center"/>
              <w:rPr>
                <w:color w:val="000000"/>
              </w:rPr>
            </w:pPr>
          </w:p>
        </w:tc>
      </w:tr>
      <w:tr w:rsidR="002D2200" w:rsidRPr="002D2200" w14:paraId="1EE3496A" w14:textId="77777777" w:rsidTr="00447CD5">
        <w:trPr>
          <w:trHeight w:val="107"/>
        </w:trPr>
        <w:tc>
          <w:tcPr>
            <w:tcW w:w="2512" w:type="dxa"/>
            <w:shd w:val="clear" w:color="auto" w:fill="auto"/>
            <w:vAlign w:val="center"/>
            <w:hideMark/>
          </w:tcPr>
          <w:p w14:paraId="21D461C1" w14:textId="77777777" w:rsidR="002D2200" w:rsidRPr="002D2200" w:rsidRDefault="002D2200" w:rsidP="002D2200">
            <w:pPr>
              <w:jc w:val="center"/>
              <w:rPr>
                <w:color w:val="000000"/>
              </w:rPr>
            </w:pPr>
            <w:r w:rsidRPr="002D2200">
              <w:rPr>
                <w:color w:val="000000"/>
              </w:rPr>
              <w:t>с 01.07.2025</w:t>
            </w:r>
          </w:p>
        </w:tc>
        <w:tc>
          <w:tcPr>
            <w:tcW w:w="1672" w:type="dxa"/>
            <w:shd w:val="clear" w:color="000000" w:fill="FFFFFF"/>
            <w:hideMark/>
          </w:tcPr>
          <w:p w14:paraId="6BB6F576" w14:textId="77777777" w:rsidR="002D2200" w:rsidRPr="002D2200" w:rsidRDefault="002D2200" w:rsidP="002D2200">
            <w:pPr>
              <w:jc w:val="center"/>
              <w:rPr>
                <w:snapToGrid w:val="0"/>
                <w:color w:val="000000"/>
              </w:rPr>
            </w:pPr>
            <w:r w:rsidRPr="002D2200">
              <w:rPr>
                <w:snapToGrid w:val="0"/>
                <w:color w:val="000000"/>
              </w:rPr>
              <w:t>9 214</w:t>
            </w:r>
          </w:p>
        </w:tc>
        <w:tc>
          <w:tcPr>
            <w:tcW w:w="1638" w:type="dxa"/>
            <w:shd w:val="clear" w:color="auto" w:fill="auto"/>
            <w:vAlign w:val="center"/>
            <w:hideMark/>
          </w:tcPr>
          <w:p w14:paraId="64F3B397" w14:textId="77777777" w:rsidR="002D2200" w:rsidRPr="002D2200" w:rsidRDefault="002D2200" w:rsidP="002D2200">
            <w:pPr>
              <w:jc w:val="center"/>
              <w:rPr>
                <w:color w:val="000000"/>
              </w:rPr>
            </w:pPr>
            <w:r w:rsidRPr="002D2200">
              <w:rPr>
                <w:color w:val="000000"/>
              </w:rPr>
              <w:t>161 562</w:t>
            </w:r>
          </w:p>
        </w:tc>
        <w:tc>
          <w:tcPr>
            <w:tcW w:w="1946" w:type="dxa"/>
            <w:shd w:val="clear" w:color="auto" w:fill="auto"/>
            <w:hideMark/>
          </w:tcPr>
          <w:p w14:paraId="743D8E48" w14:textId="77777777" w:rsidR="002D2200" w:rsidRPr="002D2200" w:rsidRDefault="002D2200" w:rsidP="002D2200">
            <w:pPr>
              <w:jc w:val="center"/>
              <w:rPr>
                <w:snapToGrid w:val="0"/>
                <w:color w:val="000000"/>
              </w:rPr>
            </w:pPr>
            <w:r w:rsidRPr="002D2200">
              <w:rPr>
                <w:snapToGrid w:val="0"/>
                <w:color w:val="000000"/>
              </w:rPr>
              <w:t>57,03</w:t>
            </w:r>
          </w:p>
        </w:tc>
        <w:tc>
          <w:tcPr>
            <w:tcW w:w="1863" w:type="dxa"/>
            <w:shd w:val="clear" w:color="auto" w:fill="auto"/>
            <w:vAlign w:val="center"/>
            <w:hideMark/>
          </w:tcPr>
          <w:p w14:paraId="7888459B" w14:textId="77777777" w:rsidR="002D2200" w:rsidRPr="002D2200" w:rsidRDefault="002D2200" w:rsidP="002D2200">
            <w:pPr>
              <w:jc w:val="center"/>
              <w:rPr>
                <w:color w:val="000000"/>
              </w:rPr>
            </w:pPr>
            <w:r w:rsidRPr="002D2200">
              <w:rPr>
                <w:color w:val="000000"/>
              </w:rPr>
              <w:t>12,00 %</w:t>
            </w:r>
          </w:p>
        </w:tc>
      </w:tr>
      <w:tr w:rsidR="002D2200" w:rsidRPr="002D2200" w14:paraId="4E90169F" w14:textId="77777777" w:rsidTr="00447CD5">
        <w:trPr>
          <w:trHeight w:val="107"/>
        </w:trPr>
        <w:tc>
          <w:tcPr>
            <w:tcW w:w="2512" w:type="dxa"/>
            <w:shd w:val="clear" w:color="auto" w:fill="auto"/>
            <w:vAlign w:val="center"/>
          </w:tcPr>
          <w:p w14:paraId="108435F6" w14:textId="77777777" w:rsidR="002D2200" w:rsidRPr="002D2200" w:rsidRDefault="002D2200" w:rsidP="002D2200">
            <w:pPr>
              <w:jc w:val="center"/>
              <w:rPr>
                <w:color w:val="000000"/>
              </w:rPr>
            </w:pPr>
            <w:r w:rsidRPr="002D2200">
              <w:rPr>
                <w:color w:val="000000"/>
              </w:rPr>
              <w:t>2025 год</w:t>
            </w:r>
          </w:p>
        </w:tc>
        <w:tc>
          <w:tcPr>
            <w:tcW w:w="1672" w:type="dxa"/>
            <w:shd w:val="clear" w:color="000000" w:fill="FFFFFF"/>
          </w:tcPr>
          <w:p w14:paraId="3B16D8A9" w14:textId="77777777" w:rsidR="002D2200" w:rsidRPr="002D2200" w:rsidRDefault="002D2200" w:rsidP="002D2200">
            <w:pPr>
              <w:jc w:val="center"/>
              <w:rPr>
                <w:snapToGrid w:val="0"/>
                <w:color w:val="000000"/>
              </w:rPr>
            </w:pPr>
            <w:r w:rsidRPr="002D2200">
              <w:rPr>
                <w:snapToGrid w:val="0"/>
                <w:color w:val="000000"/>
              </w:rPr>
              <w:t>18 103</w:t>
            </w:r>
          </w:p>
        </w:tc>
        <w:tc>
          <w:tcPr>
            <w:tcW w:w="1638" w:type="dxa"/>
            <w:shd w:val="clear" w:color="auto" w:fill="auto"/>
            <w:vAlign w:val="center"/>
          </w:tcPr>
          <w:p w14:paraId="7682B15E" w14:textId="77777777" w:rsidR="002D2200" w:rsidRPr="002D2200" w:rsidRDefault="002D2200" w:rsidP="002D2200">
            <w:pPr>
              <w:jc w:val="center"/>
              <w:rPr>
                <w:color w:val="000000"/>
              </w:rPr>
            </w:pPr>
            <w:r w:rsidRPr="002D2200">
              <w:rPr>
                <w:color w:val="000000"/>
              </w:rPr>
              <w:t>336 132</w:t>
            </w:r>
          </w:p>
        </w:tc>
        <w:tc>
          <w:tcPr>
            <w:tcW w:w="1946" w:type="dxa"/>
            <w:shd w:val="clear" w:color="auto" w:fill="auto"/>
            <w:vAlign w:val="center"/>
          </w:tcPr>
          <w:p w14:paraId="0EDB6B85" w14:textId="77777777" w:rsidR="002D2200" w:rsidRPr="002D2200" w:rsidRDefault="002D2200" w:rsidP="002D2200">
            <w:pPr>
              <w:ind w:left="276"/>
              <w:jc w:val="center"/>
              <w:rPr>
                <w:color w:val="000000"/>
              </w:rPr>
            </w:pPr>
          </w:p>
        </w:tc>
        <w:tc>
          <w:tcPr>
            <w:tcW w:w="1863" w:type="dxa"/>
            <w:shd w:val="clear" w:color="auto" w:fill="auto"/>
            <w:vAlign w:val="center"/>
          </w:tcPr>
          <w:p w14:paraId="12B89746" w14:textId="77777777" w:rsidR="002D2200" w:rsidRPr="002D2200" w:rsidRDefault="002D2200" w:rsidP="002D2200">
            <w:pPr>
              <w:jc w:val="center"/>
              <w:rPr>
                <w:color w:val="000000"/>
              </w:rPr>
            </w:pPr>
          </w:p>
        </w:tc>
      </w:tr>
    </w:tbl>
    <w:p w14:paraId="08C0A277" w14:textId="77777777" w:rsidR="002D2200" w:rsidRPr="002D2200" w:rsidRDefault="002D2200" w:rsidP="002D2200">
      <w:pPr>
        <w:ind w:firstLine="709"/>
        <w:jc w:val="both"/>
        <w:rPr>
          <w:snapToGrid w:val="0"/>
          <w:color w:val="000000"/>
          <w:sz w:val="28"/>
          <w:szCs w:val="28"/>
          <w:lang w:eastAsia="en-US"/>
        </w:rPr>
      </w:pPr>
      <w:r w:rsidRPr="002D2200">
        <w:rPr>
          <w:snapToGrid w:val="0"/>
          <w:color w:val="000000"/>
          <w:sz w:val="28"/>
          <w:szCs w:val="28"/>
        </w:rPr>
        <w:t xml:space="preserve">* - тариф </w:t>
      </w:r>
      <w:r w:rsidRPr="002D2200">
        <w:rPr>
          <w:snapToGrid w:val="0"/>
          <w:color w:val="000000"/>
          <w:sz w:val="28"/>
          <w:szCs w:val="28"/>
          <w:lang w:eastAsia="en-US"/>
        </w:rPr>
        <w:t xml:space="preserve">с 01.07.2024 для ОАО «СКЭК» по узлу теплоснабжения </w:t>
      </w:r>
      <w:proofErr w:type="spellStart"/>
      <w:r w:rsidRPr="002D2200">
        <w:rPr>
          <w:snapToGrid w:val="0"/>
          <w:color w:val="000000"/>
          <w:sz w:val="28"/>
          <w:szCs w:val="28"/>
          <w:lang w:eastAsia="en-US"/>
        </w:rPr>
        <w:t>Полысаевский</w:t>
      </w:r>
      <w:proofErr w:type="spellEnd"/>
      <w:r w:rsidRPr="002D2200">
        <w:rPr>
          <w:snapToGrid w:val="0"/>
          <w:color w:val="000000"/>
          <w:sz w:val="28"/>
          <w:szCs w:val="28"/>
          <w:lang w:eastAsia="en-US"/>
        </w:rPr>
        <w:t xml:space="preserve"> городской округ установлен постановлением РЭК Кемеровской области от 14.09.2021 № 331 (ред. от 30.11.2023) «Об установлении долгосрочных тарифов на теплоноситель, реализуемый ОАО «Северо-Кузбасская энергетическая компания» на потребительском рынке </w:t>
      </w:r>
      <w:proofErr w:type="spellStart"/>
      <w:r w:rsidRPr="002D2200">
        <w:rPr>
          <w:snapToGrid w:val="0"/>
          <w:color w:val="000000"/>
          <w:sz w:val="28"/>
          <w:szCs w:val="28"/>
          <w:lang w:eastAsia="en-US"/>
        </w:rPr>
        <w:t>Полысаевского</w:t>
      </w:r>
      <w:proofErr w:type="spellEnd"/>
      <w:r w:rsidRPr="002D2200">
        <w:rPr>
          <w:snapToGrid w:val="0"/>
          <w:color w:val="000000"/>
          <w:sz w:val="28"/>
          <w:szCs w:val="28"/>
          <w:lang w:eastAsia="en-US"/>
        </w:rPr>
        <w:t xml:space="preserve"> городского округа, на период 2021-2030 годы».</w:t>
      </w:r>
    </w:p>
    <w:p w14:paraId="61255465" w14:textId="77777777" w:rsidR="002D2200" w:rsidRPr="002D2200" w:rsidRDefault="002D2200" w:rsidP="002D2200">
      <w:pPr>
        <w:jc w:val="center"/>
        <w:rPr>
          <w:b/>
          <w:bCs/>
          <w:color w:val="000000"/>
          <w:sz w:val="28"/>
          <w:szCs w:val="28"/>
          <w:lang w:eastAsia="en-US"/>
        </w:rPr>
      </w:pPr>
    </w:p>
    <w:p w14:paraId="70238420" w14:textId="77777777" w:rsidR="002D2200" w:rsidRPr="002D2200" w:rsidRDefault="002D2200" w:rsidP="002D2200">
      <w:pPr>
        <w:keepNext/>
        <w:tabs>
          <w:tab w:val="left" w:pos="0"/>
        </w:tabs>
        <w:jc w:val="center"/>
        <w:outlineLvl w:val="0"/>
        <w:rPr>
          <w:rFonts w:cs="Arial"/>
          <w:b/>
          <w:color w:val="000000"/>
          <w:kern w:val="32"/>
          <w:sz w:val="28"/>
          <w:szCs w:val="32"/>
          <w:lang w:eastAsia="en-US"/>
        </w:rPr>
      </w:pPr>
      <w:bookmarkStart w:id="225" w:name="_Toc79762993"/>
      <w:bookmarkStart w:id="226" w:name="_Toc90540746"/>
      <w:r w:rsidRPr="002D2200">
        <w:rPr>
          <w:rFonts w:cs="Arial"/>
          <w:b/>
          <w:color w:val="000000"/>
          <w:kern w:val="32"/>
          <w:sz w:val="28"/>
          <w:szCs w:val="32"/>
          <w:lang w:eastAsia="en-US"/>
        </w:rPr>
        <w:t xml:space="preserve">Тарифы на горячую воду ОАО «СКЭК» по узлу теплоснабжения </w:t>
      </w:r>
      <w:proofErr w:type="spellStart"/>
      <w:r w:rsidRPr="002D2200">
        <w:rPr>
          <w:rFonts w:cs="Arial"/>
          <w:b/>
          <w:color w:val="000000"/>
          <w:kern w:val="32"/>
          <w:sz w:val="28"/>
          <w:szCs w:val="32"/>
          <w:lang w:eastAsia="en-US"/>
        </w:rPr>
        <w:t>Полысаевский</w:t>
      </w:r>
      <w:proofErr w:type="spellEnd"/>
      <w:r w:rsidRPr="002D2200">
        <w:rPr>
          <w:rFonts w:cs="Arial"/>
          <w:b/>
          <w:color w:val="000000"/>
          <w:kern w:val="32"/>
          <w:sz w:val="28"/>
          <w:szCs w:val="32"/>
          <w:lang w:eastAsia="en-US"/>
        </w:rPr>
        <w:t xml:space="preserve"> городской округ</w:t>
      </w:r>
      <w:bookmarkEnd w:id="225"/>
      <w:r w:rsidRPr="002D2200">
        <w:rPr>
          <w:rFonts w:cs="Arial"/>
          <w:b/>
          <w:color w:val="000000"/>
          <w:kern w:val="32"/>
          <w:sz w:val="28"/>
          <w:szCs w:val="32"/>
          <w:lang w:eastAsia="en-US"/>
        </w:rPr>
        <w:t xml:space="preserve"> </w:t>
      </w:r>
      <w:bookmarkEnd w:id="224"/>
      <w:r w:rsidRPr="002D2200">
        <w:rPr>
          <w:rFonts w:cs="Arial"/>
          <w:b/>
          <w:color w:val="000000"/>
          <w:kern w:val="32"/>
          <w:sz w:val="28"/>
          <w:szCs w:val="32"/>
          <w:lang w:eastAsia="en-US"/>
        </w:rPr>
        <w:t>на 2025 год</w:t>
      </w:r>
      <w:bookmarkEnd w:id="226"/>
    </w:p>
    <w:p w14:paraId="1D90ACDF" w14:textId="77777777" w:rsidR="002D2200" w:rsidRPr="002D2200" w:rsidRDefault="002D2200" w:rsidP="002D2200">
      <w:pPr>
        <w:ind w:right="-31" w:firstLine="709"/>
        <w:jc w:val="both"/>
        <w:rPr>
          <w:color w:val="000000"/>
          <w:sz w:val="28"/>
          <w:szCs w:val="28"/>
        </w:rPr>
      </w:pPr>
      <w:r w:rsidRPr="002D2200">
        <w:rPr>
          <w:color w:val="000000"/>
          <w:sz w:val="28"/>
          <w:szCs w:val="28"/>
        </w:rPr>
        <w:t xml:space="preserve">Согласно п. 5 статьи 9 Федерального закона от 27.07.2010 № 190 - ФЗ </w:t>
      </w:r>
      <w:r w:rsidRPr="002D2200">
        <w:rPr>
          <w:color w:val="000000"/>
          <w:sz w:val="28"/>
          <w:szCs w:val="28"/>
        </w:rPr>
        <w:br/>
        <w:t xml:space="preserve">«О теплоснабжении» тарифы на горячую воду в открытых системах теплоснабжения устанавливаются в виде двухкомпонентных тарифов </w:t>
      </w:r>
      <w:r w:rsidRPr="002D2200">
        <w:rPr>
          <w:color w:val="000000"/>
          <w:sz w:val="28"/>
          <w:szCs w:val="28"/>
        </w:rPr>
        <w:br/>
        <w:t>с использованием компонента на теплоноситель и компонента на тепловую энергию.</w:t>
      </w:r>
    </w:p>
    <w:p w14:paraId="5244BA8E" w14:textId="77777777" w:rsidR="002D2200" w:rsidRPr="002D2200" w:rsidRDefault="002D2200" w:rsidP="002D2200">
      <w:pPr>
        <w:tabs>
          <w:tab w:val="left" w:pos="0"/>
          <w:tab w:val="left" w:pos="9900"/>
        </w:tabs>
        <w:ind w:firstLine="540"/>
        <w:jc w:val="both"/>
        <w:rPr>
          <w:color w:val="000000"/>
          <w:sz w:val="28"/>
          <w:szCs w:val="28"/>
        </w:rPr>
      </w:pPr>
      <w:r w:rsidRPr="002D2200">
        <w:rPr>
          <w:color w:val="000000"/>
          <w:sz w:val="28"/>
          <w:szCs w:val="28"/>
        </w:rPr>
        <w:t>Компонент на тепловую энергию соответствует тарифу на тепловую энергию на 2025 год согласно данному экспертному заключению.</w:t>
      </w:r>
    </w:p>
    <w:p w14:paraId="31B5C7BB" w14:textId="77777777" w:rsidR="002D2200" w:rsidRPr="002D2200" w:rsidRDefault="002D2200" w:rsidP="002D2200">
      <w:pPr>
        <w:tabs>
          <w:tab w:val="left" w:pos="0"/>
          <w:tab w:val="left" w:pos="9900"/>
        </w:tabs>
        <w:ind w:firstLine="540"/>
        <w:jc w:val="both"/>
        <w:rPr>
          <w:color w:val="000000"/>
          <w:sz w:val="28"/>
          <w:szCs w:val="28"/>
        </w:rPr>
      </w:pPr>
      <w:r w:rsidRPr="002D2200">
        <w:rPr>
          <w:color w:val="000000"/>
          <w:sz w:val="28"/>
          <w:szCs w:val="28"/>
        </w:rPr>
        <w:t>Стоимость тепловой энергии в горячей воде составляет:</w:t>
      </w:r>
    </w:p>
    <w:tbl>
      <w:tblPr>
        <w:tblpPr w:leftFromText="180" w:rightFromText="180" w:vertAnchor="text" w:tblpY="1"/>
        <w:tblOverlap w:val="neve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5348"/>
      </w:tblGrid>
      <w:tr w:rsidR="002D2200" w:rsidRPr="002D2200" w14:paraId="3140A2AF" w14:textId="77777777" w:rsidTr="00447CD5">
        <w:trPr>
          <w:trHeight w:val="179"/>
          <w:tblHeader/>
        </w:trPr>
        <w:tc>
          <w:tcPr>
            <w:tcW w:w="4355" w:type="dxa"/>
            <w:shd w:val="clear" w:color="auto" w:fill="auto"/>
            <w:vAlign w:val="center"/>
            <w:hideMark/>
          </w:tcPr>
          <w:p w14:paraId="25BC2B39" w14:textId="77777777" w:rsidR="002D2200" w:rsidRPr="002D2200" w:rsidRDefault="002D2200" w:rsidP="002D2200">
            <w:pPr>
              <w:jc w:val="center"/>
              <w:rPr>
                <w:color w:val="000000"/>
              </w:rPr>
            </w:pPr>
            <w:r w:rsidRPr="002D2200">
              <w:rPr>
                <w:color w:val="000000"/>
              </w:rPr>
              <w:t>Период</w:t>
            </w:r>
          </w:p>
        </w:tc>
        <w:tc>
          <w:tcPr>
            <w:tcW w:w="5348" w:type="dxa"/>
            <w:shd w:val="clear" w:color="auto" w:fill="auto"/>
            <w:vAlign w:val="center"/>
            <w:hideMark/>
          </w:tcPr>
          <w:p w14:paraId="3ED2FED3" w14:textId="77777777" w:rsidR="002D2200" w:rsidRPr="002D2200" w:rsidRDefault="002D2200" w:rsidP="002D2200">
            <w:pPr>
              <w:jc w:val="center"/>
              <w:rPr>
                <w:color w:val="000000"/>
              </w:rPr>
            </w:pPr>
            <w:r w:rsidRPr="002D2200">
              <w:rPr>
                <w:color w:val="000000"/>
              </w:rPr>
              <w:t>Компонент на тепловую энергию</w:t>
            </w:r>
          </w:p>
          <w:p w14:paraId="3F86CBAE" w14:textId="77777777" w:rsidR="002D2200" w:rsidRPr="002D2200" w:rsidRDefault="002D2200" w:rsidP="002D2200">
            <w:pPr>
              <w:jc w:val="center"/>
              <w:rPr>
                <w:color w:val="000000"/>
              </w:rPr>
            </w:pPr>
            <w:r w:rsidRPr="002D2200">
              <w:rPr>
                <w:color w:val="000000"/>
              </w:rPr>
              <w:t>руб./Гкал (без НДС)</w:t>
            </w:r>
          </w:p>
        </w:tc>
      </w:tr>
      <w:tr w:rsidR="002D2200" w:rsidRPr="002D2200" w14:paraId="214E9683" w14:textId="77777777" w:rsidTr="00447CD5">
        <w:trPr>
          <w:trHeight w:val="264"/>
        </w:trPr>
        <w:tc>
          <w:tcPr>
            <w:tcW w:w="4355" w:type="dxa"/>
            <w:shd w:val="clear" w:color="auto" w:fill="auto"/>
            <w:hideMark/>
          </w:tcPr>
          <w:p w14:paraId="17ADF090" w14:textId="77777777" w:rsidR="002D2200" w:rsidRPr="002D2200" w:rsidRDefault="002D2200" w:rsidP="002D2200">
            <w:pPr>
              <w:jc w:val="center"/>
              <w:rPr>
                <w:snapToGrid w:val="0"/>
                <w:color w:val="000000"/>
              </w:rPr>
            </w:pPr>
            <w:r w:rsidRPr="002D2200">
              <w:rPr>
                <w:snapToGrid w:val="0"/>
                <w:color w:val="000000"/>
              </w:rPr>
              <w:t>с 01.01.2025 год</w:t>
            </w:r>
          </w:p>
        </w:tc>
        <w:tc>
          <w:tcPr>
            <w:tcW w:w="5348" w:type="dxa"/>
            <w:shd w:val="clear" w:color="auto" w:fill="auto"/>
            <w:hideMark/>
          </w:tcPr>
          <w:p w14:paraId="06F287C0" w14:textId="77777777" w:rsidR="002D2200" w:rsidRPr="002D2200" w:rsidRDefault="002D2200" w:rsidP="002D2200">
            <w:pPr>
              <w:jc w:val="center"/>
              <w:rPr>
                <w:snapToGrid w:val="0"/>
                <w:color w:val="000000"/>
              </w:rPr>
            </w:pPr>
            <w:r w:rsidRPr="002D2200">
              <w:rPr>
                <w:snapToGrid w:val="0"/>
                <w:color w:val="000000"/>
              </w:rPr>
              <w:t>2 526,07</w:t>
            </w:r>
          </w:p>
        </w:tc>
      </w:tr>
      <w:tr w:rsidR="002D2200" w:rsidRPr="002D2200" w14:paraId="2C8D9236" w14:textId="77777777" w:rsidTr="00447CD5">
        <w:trPr>
          <w:trHeight w:val="264"/>
        </w:trPr>
        <w:tc>
          <w:tcPr>
            <w:tcW w:w="4355" w:type="dxa"/>
            <w:shd w:val="clear" w:color="auto" w:fill="auto"/>
          </w:tcPr>
          <w:p w14:paraId="5EF0D72F" w14:textId="77777777" w:rsidR="002D2200" w:rsidRPr="002D2200" w:rsidRDefault="002D2200" w:rsidP="002D2200">
            <w:pPr>
              <w:jc w:val="center"/>
              <w:rPr>
                <w:snapToGrid w:val="0"/>
                <w:color w:val="000000"/>
              </w:rPr>
            </w:pPr>
            <w:r w:rsidRPr="002D2200">
              <w:rPr>
                <w:snapToGrid w:val="0"/>
                <w:color w:val="000000"/>
              </w:rPr>
              <w:t>с 01.07.2025 год</w:t>
            </w:r>
          </w:p>
        </w:tc>
        <w:tc>
          <w:tcPr>
            <w:tcW w:w="5348" w:type="dxa"/>
            <w:shd w:val="clear" w:color="auto" w:fill="auto"/>
          </w:tcPr>
          <w:p w14:paraId="587C1DBC" w14:textId="77777777" w:rsidR="002D2200" w:rsidRPr="002D2200" w:rsidRDefault="002D2200" w:rsidP="002D2200">
            <w:pPr>
              <w:jc w:val="center"/>
              <w:rPr>
                <w:snapToGrid w:val="0"/>
                <w:color w:val="000000"/>
              </w:rPr>
            </w:pPr>
            <w:r w:rsidRPr="002D2200">
              <w:rPr>
                <w:snapToGrid w:val="0"/>
                <w:color w:val="000000"/>
              </w:rPr>
              <w:t>2 778,77</w:t>
            </w:r>
          </w:p>
        </w:tc>
      </w:tr>
    </w:tbl>
    <w:p w14:paraId="4E2EDE15" w14:textId="77777777" w:rsidR="002D2200" w:rsidRPr="002D2200" w:rsidRDefault="002D2200" w:rsidP="002D2200">
      <w:pPr>
        <w:ind w:right="-31" w:firstLine="709"/>
        <w:jc w:val="both"/>
        <w:rPr>
          <w:color w:val="000000"/>
          <w:sz w:val="28"/>
          <w:szCs w:val="28"/>
        </w:rPr>
      </w:pPr>
    </w:p>
    <w:p w14:paraId="770ABBDE" w14:textId="77777777" w:rsidR="002D2200" w:rsidRPr="002D2200" w:rsidRDefault="002D2200" w:rsidP="002D2200">
      <w:pPr>
        <w:ind w:right="-31" w:firstLine="709"/>
        <w:jc w:val="both"/>
        <w:rPr>
          <w:color w:val="000000"/>
          <w:sz w:val="28"/>
          <w:szCs w:val="28"/>
        </w:rPr>
      </w:pPr>
      <w:r w:rsidRPr="002D2200">
        <w:rPr>
          <w:color w:val="000000"/>
          <w:sz w:val="28"/>
          <w:szCs w:val="28"/>
        </w:rPr>
        <w:lastRenderedPageBreak/>
        <w:t xml:space="preserve">Нормативы расхода тепловой энергии, необходимой для осуществления горячего водоснабжения ОАО «СКЭК» приняты в соответствии </w:t>
      </w:r>
      <w:r w:rsidRPr="002D2200">
        <w:rPr>
          <w:color w:val="000000"/>
          <w:sz w:val="28"/>
          <w:szCs w:val="28"/>
        </w:rPr>
        <w:br/>
        <w:t xml:space="preserve">с постановлением РЭК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2D2200">
        <w:rPr>
          <w:color w:val="000000"/>
          <w:sz w:val="28"/>
          <w:szCs w:val="28"/>
        </w:rPr>
        <w:t>Мысковского</w:t>
      </w:r>
      <w:proofErr w:type="spellEnd"/>
      <w:r w:rsidRPr="002D2200">
        <w:rPr>
          <w:color w:val="000000"/>
          <w:sz w:val="28"/>
          <w:szCs w:val="28"/>
        </w:rPr>
        <w:t xml:space="preserve">, </w:t>
      </w:r>
      <w:proofErr w:type="spellStart"/>
      <w:r w:rsidRPr="002D2200">
        <w:rPr>
          <w:color w:val="000000"/>
          <w:sz w:val="28"/>
          <w:szCs w:val="28"/>
        </w:rPr>
        <w:t>Полысаевского</w:t>
      </w:r>
      <w:proofErr w:type="spellEnd"/>
      <w:r w:rsidRPr="002D2200">
        <w:rPr>
          <w:color w:val="000000"/>
          <w:sz w:val="28"/>
          <w:szCs w:val="28"/>
        </w:rPr>
        <w:t xml:space="preserve">, </w:t>
      </w:r>
      <w:proofErr w:type="spellStart"/>
      <w:r w:rsidRPr="002D2200">
        <w:rPr>
          <w:color w:val="000000"/>
          <w:sz w:val="28"/>
          <w:szCs w:val="28"/>
        </w:rPr>
        <w:t>Тайгинского</w:t>
      </w:r>
      <w:proofErr w:type="spellEnd"/>
      <w:r w:rsidRPr="002D2200">
        <w:rPr>
          <w:color w:val="000000"/>
          <w:sz w:val="28"/>
          <w:szCs w:val="28"/>
        </w:rPr>
        <w:t xml:space="preserve"> городских округов».</w:t>
      </w:r>
    </w:p>
    <w:p w14:paraId="71D63798" w14:textId="77777777" w:rsidR="002D2200" w:rsidRPr="002D2200" w:rsidRDefault="002D2200" w:rsidP="002D2200">
      <w:pPr>
        <w:tabs>
          <w:tab w:val="left" w:pos="0"/>
          <w:tab w:val="left" w:pos="9900"/>
        </w:tabs>
        <w:ind w:right="-31" w:firstLine="709"/>
        <w:jc w:val="both"/>
        <w:rPr>
          <w:snapToGrid w:val="0"/>
          <w:color w:val="000000"/>
          <w:sz w:val="28"/>
          <w:szCs w:val="28"/>
        </w:rPr>
      </w:pPr>
    </w:p>
    <w:tbl>
      <w:tblPr>
        <w:tblpPr w:leftFromText="180" w:rightFromText="180" w:vertAnchor="text" w:horzAnchor="margin" w:tblpY="-115"/>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2551"/>
        <w:gridCol w:w="2410"/>
        <w:gridCol w:w="2551"/>
      </w:tblGrid>
      <w:tr w:rsidR="002D2200" w:rsidRPr="002D2200" w14:paraId="6FBD82C1" w14:textId="77777777" w:rsidTr="00447CD5">
        <w:trPr>
          <w:trHeight w:val="413"/>
        </w:trPr>
        <w:tc>
          <w:tcPr>
            <w:tcW w:w="4928" w:type="dxa"/>
            <w:gridSpan w:val="2"/>
            <w:shd w:val="clear" w:color="auto" w:fill="auto"/>
            <w:vAlign w:val="center"/>
          </w:tcPr>
          <w:p w14:paraId="421FBD7A" w14:textId="77777777" w:rsidR="002D2200" w:rsidRPr="002D2200" w:rsidRDefault="002D2200" w:rsidP="002D2200">
            <w:pPr>
              <w:ind w:right="-31"/>
              <w:jc w:val="center"/>
              <w:rPr>
                <w:color w:val="000000"/>
              </w:rPr>
            </w:pPr>
            <w:r w:rsidRPr="002D2200">
              <w:rPr>
                <w:color w:val="000000"/>
              </w:rPr>
              <w:t>С изолированными стояками</w:t>
            </w:r>
          </w:p>
        </w:tc>
        <w:tc>
          <w:tcPr>
            <w:tcW w:w="4961" w:type="dxa"/>
            <w:gridSpan w:val="2"/>
            <w:shd w:val="clear" w:color="auto" w:fill="auto"/>
            <w:vAlign w:val="center"/>
            <w:hideMark/>
          </w:tcPr>
          <w:p w14:paraId="56B4C384" w14:textId="77777777" w:rsidR="002D2200" w:rsidRPr="002D2200" w:rsidRDefault="002D2200" w:rsidP="002D2200">
            <w:pPr>
              <w:ind w:right="-31"/>
              <w:jc w:val="center"/>
              <w:rPr>
                <w:snapToGrid w:val="0"/>
                <w:color w:val="000000"/>
                <w:sz w:val="28"/>
                <w:szCs w:val="28"/>
              </w:rPr>
            </w:pPr>
            <w:r w:rsidRPr="002D2200">
              <w:rPr>
                <w:color w:val="000000"/>
              </w:rPr>
              <w:t>С неизолированными стояками</w:t>
            </w:r>
          </w:p>
        </w:tc>
      </w:tr>
      <w:tr w:rsidR="002D2200" w:rsidRPr="002D2200" w14:paraId="39E0EFB3" w14:textId="77777777" w:rsidTr="00447CD5">
        <w:trPr>
          <w:trHeight w:val="250"/>
        </w:trPr>
        <w:tc>
          <w:tcPr>
            <w:tcW w:w="2377" w:type="dxa"/>
            <w:shd w:val="clear" w:color="auto" w:fill="auto"/>
            <w:vAlign w:val="center"/>
            <w:hideMark/>
          </w:tcPr>
          <w:p w14:paraId="544E2437" w14:textId="77777777" w:rsidR="002D2200" w:rsidRPr="002D2200" w:rsidRDefault="002D2200" w:rsidP="002D2200">
            <w:pPr>
              <w:ind w:left="-142" w:right="-107"/>
              <w:jc w:val="center"/>
              <w:rPr>
                <w:color w:val="000000"/>
              </w:rPr>
            </w:pPr>
            <w:r w:rsidRPr="002D2200">
              <w:rPr>
                <w:color w:val="000000"/>
              </w:rPr>
              <w:t>с полотенцесушителем</w:t>
            </w:r>
          </w:p>
        </w:tc>
        <w:tc>
          <w:tcPr>
            <w:tcW w:w="2551" w:type="dxa"/>
            <w:shd w:val="clear" w:color="auto" w:fill="auto"/>
            <w:vAlign w:val="center"/>
            <w:hideMark/>
          </w:tcPr>
          <w:p w14:paraId="54D046CB" w14:textId="77777777" w:rsidR="002D2200" w:rsidRPr="002D2200" w:rsidRDefault="002D2200" w:rsidP="002D2200">
            <w:pPr>
              <w:ind w:left="-142" w:right="-107"/>
              <w:jc w:val="center"/>
              <w:rPr>
                <w:color w:val="000000"/>
              </w:rPr>
            </w:pPr>
            <w:r w:rsidRPr="002D2200">
              <w:rPr>
                <w:color w:val="000000"/>
              </w:rPr>
              <w:t>без полотенцесушителя</w:t>
            </w:r>
          </w:p>
        </w:tc>
        <w:tc>
          <w:tcPr>
            <w:tcW w:w="2410" w:type="dxa"/>
            <w:shd w:val="clear" w:color="auto" w:fill="auto"/>
            <w:vAlign w:val="center"/>
            <w:hideMark/>
          </w:tcPr>
          <w:p w14:paraId="5538BA67" w14:textId="77777777" w:rsidR="002D2200" w:rsidRPr="002D2200" w:rsidRDefault="002D2200" w:rsidP="002D2200">
            <w:pPr>
              <w:ind w:left="-142" w:right="-107"/>
              <w:jc w:val="center"/>
              <w:rPr>
                <w:color w:val="000000"/>
              </w:rPr>
            </w:pPr>
            <w:r w:rsidRPr="002D2200">
              <w:rPr>
                <w:color w:val="000000"/>
              </w:rPr>
              <w:t>с полотенцесушителем</w:t>
            </w:r>
          </w:p>
        </w:tc>
        <w:tc>
          <w:tcPr>
            <w:tcW w:w="2551" w:type="dxa"/>
            <w:shd w:val="clear" w:color="auto" w:fill="auto"/>
            <w:vAlign w:val="center"/>
            <w:hideMark/>
          </w:tcPr>
          <w:p w14:paraId="7C53E764" w14:textId="77777777" w:rsidR="002D2200" w:rsidRPr="002D2200" w:rsidRDefault="002D2200" w:rsidP="002D2200">
            <w:pPr>
              <w:ind w:left="-142" w:right="-107"/>
              <w:jc w:val="center"/>
              <w:rPr>
                <w:color w:val="000000"/>
              </w:rPr>
            </w:pPr>
            <w:r w:rsidRPr="002D2200">
              <w:rPr>
                <w:color w:val="000000"/>
              </w:rPr>
              <w:t>без полотенцесушителя</w:t>
            </w:r>
          </w:p>
        </w:tc>
      </w:tr>
      <w:tr w:rsidR="002D2200" w:rsidRPr="002D2200" w14:paraId="5694AAB6" w14:textId="77777777" w:rsidTr="00447CD5">
        <w:trPr>
          <w:trHeight w:val="250"/>
        </w:trPr>
        <w:tc>
          <w:tcPr>
            <w:tcW w:w="2377" w:type="dxa"/>
            <w:shd w:val="clear" w:color="auto" w:fill="auto"/>
            <w:vAlign w:val="center"/>
          </w:tcPr>
          <w:p w14:paraId="05586FFC" w14:textId="77777777" w:rsidR="002D2200" w:rsidRPr="002D2200" w:rsidRDefault="002D2200" w:rsidP="002D2200">
            <w:pPr>
              <w:ind w:right="-31"/>
              <w:jc w:val="center"/>
              <w:rPr>
                <w:color w:val="000000"/>
              </w:rPr>
            </w:pPr>
            <w:r w:rsidRPr="002D2200">
              <w:rPr>
                <w:color w:val="000000"/>
              </w:rPr>
              <w:t>0,0603</w:t>
            </w:r>
          </w:p>
        </w:tc>
        <w:tc>
          <w:tcPr>
            <w:tcW w:w="2551" w:type="dxa"/>
            <w:shd w:val="clear" w:color="auto" w:fill="auto"/>
            <w:vAlign w:val="center"/>
          </w:tcPr>
          <w:p w14:paraId="2CCCD4BD" w14:textId="77777777" w:rsidR="002D2200" w:rsidRPr="002D2200" w:rsidRDefault="002D2200" w:rsidP="002D2200">
            <w:pPr>
              <w:ind w:right="-31"/>
              <w:jc w:val="center"/>
              <w:rPr>
                <w:color w:val="000000"/>
              </w:rPr>
            </w:pPr>
            <w:r w:rsidRPr="002D2200">
              <w:rPr>
                <w:color w:val="000000"/>
              </w:rPr>
              <w:t>0,0553</w:t>
            </w:r>
          </w:p>
        </w:tc>
        <w:tc>
          <w:tcPr>
            <w:tcW w:w="2410" w:type="dxa"/>
            <w:shd w:val="clear" w:color="auto" w:fill="auto"/>
            <w:vAlign w:val="center"/>
          </w:tcPr>
          <w:p w14:paraId="490A275C" w14:textId="77777777" w:rsidR="002D2200" w:rsidRPr="002D2200" w:rsidRDefault="002D2200" w:rsidP="002D2200">
            <w:pPr>
              <w:ind w:right="-31"/>
              <w:jc w:val="center"/>
              <w:rPr>
                <w:color w:val="000000"/>
              </w:rPr>
            </w:pPr>
            <w:r w:rsidRPr="002D2200">
              <w:rPr>
                <w:color w:val="000000"/>
              </w:rPr>
              <w:t>0,0647</w:t>
            </w:r>
          </w:p>
        </w:tc>
        <w:tc>
          <w:tcPr>
            <w:tcW w:w="2551" w:type="dxa"/>
            <w:shd w:val="clear" w:color="auto" w:fill="auto"/>
            <w:vAlign w:val="center"/>
          </w:tcPr>
          <w:p w14:paraId="2594BFF4" w14:textId="77777777" w:rsidR="002D2200" w:rsidRPr="002D2200" w:rsidRDefault="002D2200" w:rsidP="002D2200">
            <w:pPr>
              <w:ind w:right="-31"/>
              <w:jc w:val="center"/>
              <w:rPr>
                <w:color w:val="000000"/>
              </w:rPr>
            </w:pPr>
            <w:r w:rsidRPr="002D2200">
              <w:rPr>
                <w:color w:val="000000"/>
              </w:rPr>
              <w:t>0,0598</w:t>
            </w:r>
          </w:p>
        </w:tc>
      </w:tr>
    </w:tbl>
    <w:p w14:paraId="2065F55D" w14:textId="77777777" w:rsidR="002D2200" w:rsidRPr="002D2200" w:rsidRDefault="002D2200" w:rsidP="002D2200">
      <w:pPr>
        <w:ind w:firstLine="709"/>
        <w:jc w:val="both"/>
        <w:rPr>
          <w:color w:val="000000"/>
          <w:sz w:val="28"/>
          <w:szCs w:val="28"/>
        </w:rPr>
      </w:pPr>
      <w:r w:rsidRPr="002D2200">
        <w:rPr>
          <w:color w:val="000000"/>
          <w:sz w:val="28"/>
          <w:szCs w:val="28"/>
        </w:rPr>
        <w:t>На основании вышеуказанного, эксперты предлагают принять тарифы на горячую воду</w:t>
      </w:r>
      <w:r w:rsidRPr="002D2200">
        <w:rPr>
          <w:snapToGrid w:val="0"/>
          <w:color w:val="000000"/>
          <w:sz w:val="28"/>
          <w:szCs w:val="28"/>
        </w:rPr>
        <w:t xml:space="preserve"> в открытой системе горячего водоснабжения</w:t>
      </w:r>
      <w:r w:rsidRPr="002D2200">
        <w:rPr>
          <w:color w:val="000000"/>
          <w:sz w:val="28"/>
          <w:szCs w:val="28"/>
        </w:rPr>
        <w:t xml:space="preserve"> на 2025 год для </w:t>
      </w:r>
      <w:r w:rsidRPr="002D2200">
        <w:rPr>
          <w:bCs/>
          <w:snapToGrid w:val="0"/>
          <w:color w:val="000000"/>
          <w:sz w:val="28"/>
          <w:szCs w:val="28"/>
        </w:rPr>
        <w:t xml:space="preserve">ОАО «СКЭК» по узлу теплоснабжения </w:t>
      </w:r>
      <w:proofErr w:type="spellStart"/>
      <w:r w:rsidRPr="002D2200">
        <w:rPr>
          <w:bCs/>
          <w:snapToGrid w:val="0"/>
          <w:color w:val="000000"/>
          <w:sz w:val="28"/>
          <w:szCs w:val="28"/>
        </w:rPr>
        <w:t>Полысаевский</w:t>
      </w:r>
      <w:proofErr w:type="spellEnd"/>
      <w:r w:rsidRPr="002D2200">
        <w:rPr>
          <w:bCs/>
          <w:snapToGrid w:val="0"/>
          <w:color w:val="000000"/>
          <w:sz w:val="28"/>
          <w:szCs w:val="28"/>
        </w:rPr>
        <w:t xml:space="preserve"> городской округ </w:t>
      </w:r>
      <w:r w:rsidRPr="002D2200">
        <w:rPr>
          <w:color w:val="000000"/>
          <w:sz w:val="28"/>
          <w:szCs w:val="28"/>
        </w:rPr>
        <w:t>в следующем виде:</w:t>
      </w:r>
    </w:p>
    <w:p w14:paraId="0282C42F" w14:textId="77777777" w:rsidR="002D2200" w:rsidRPr="002D2200" w:rsidRDefault="002D2200" w:rsidP="002D2200">
      <w:pPr>
        <w:ind w:firstLine="709"/>
        <w:jc w:val="both"/>
        <w:rPr>
          <w:color w:val="000000"/>
          <w:sz w:val="28"/>
          <w:szCs w:val="28"/>
        </w:rPr>
        <w:sectPr w:rsidR="002D2200" w:rsidRPr="002D2200" w:rsidSect="002D2200">
          <w:headerReference w:type="default" r:id="rId95"/>
          <w:footerReference w:type="even" r:id="rId96"/>
          <w:pgSz w:w="11906" w:h="16838"/>
          <w:pgMar w:top="1134" w:right="567" w:bottom="1418" w:left="1701" w:header="709" w:footer="709" w:gutter="0"/>
          <w:cols w:space="708"/>
          <w:titlePg/>
          <w:docGrid w:linePitch="381"/>
        </w:sectPr>
      </w:pPr>
    </w:p>
    <w:p w14:paraId="6DACF8EB" w14:textId="77777777" w:rsidR="002D2200" w:rsidRPr="002D2200" w:rsidRDefault="002D2200" w:rsidP="002D2200">
      <w:pPr>
        <w:spacing w:line="312" w:lineRule="auto"/>
        <w:ind w:right="-31"/>
        <w:jc w:val="center"/>
        <w:rPr>
          <w:snapToGrid w:val="0"/>
          <w:color w:val="000000"/>
          <w:sz w:val="28"/>
          <w:szCs w:val="28"/>
          <w:lang w:eastAsia="en-US"/>
        </w:rPr>
      </w:pPr>
      <w:r w:rsidRPr="002D2200">
        <w:rPr>
          <w:snapToGrid w:val="0"/>
          <w:color w:val="000000"/>
          <w:sz w:val="28"/>
          <w:szCs w:val="28"/>
          <w:lang w:eastAsia="en-US"/>
        </w:rPr>
        <w:lastRenderedPageBreak/>
        <w:t xml:space="preserve">Тарифы на горячую воду ОАО «СКЭК» по узлу теплоснабжения </w:t>
      </w:r>
      <w:proofErr w:type="spellStart"/>
      <w:r w:rsidRPr="002D2200">
        <w:rPr>
          <w:snapToGrid w:val="0"/>
          <w:color w:val="000000"/>
          <w:sz w:val="28"/>
          <w:szCs w:val="28"/>
          <w:lang w:eastAsia="en-US"/>
        </w:rPr>
        <w:t>Полысаевский</w:t>
      </w:r>
      <w:proofErr w:type="spellEnd"/>
      <w:r w:rsidRPr="002D2200">
        <w:rPr>
          <w:snapToGrid w:val="0"/>
          <w:color w:val="000000"/>
          <w:sz w:val="28"/>
          <w:szCs w:val="28"/>
          <w:lang w:eastAsia="en-US"/>
        </w:rPr>
        <w:t xml:space="preserve"> городской округ, реализуемую в открытой системе горячего водоснабжения на потребительском рынке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1246"/>
        <w:gridCol w:w="1276"/>
        <w:gridCol w:w="1134"/>
        <w:gridCol w:w="1338"/>
        <w:gridCol w:w="1355"/>
        <w:gridCol w:w="1276"/>
        <w:gridCol w:w="1276"/>
        <w:gridCol w:w="1326"/>
        <w:gridCol w:w="1087"/>
        <w:gridCol w:w="1349"/>
      </w:tblGrid>
      <w:tr w:rsidR="002D2200" w:rsidRPr="002D2200" w14:paraId="16D05B6E" w14:textId="77777777" w:rsidTr="00447CD5">
        <w:trPr>
          <w:trHeight w:val="470"/>
        </w:trPr>
        <w:tc>
          <w:tcPr>
            <w:tcW w:w="1839" w:type="dxa"/>
            <w:vMerge w:val="restart"/>
            <w:shd w:val="clear" w:color="auto" w:fill="auto"/>
            <w:vAlign w:val="center"/>
            <w:hideMark/>
          </w:tcPr>
          <w:p w14:paraId="1FD631E8" w14:textId="77777777" w:rsidR="002D2200" w:rsidRPr="002D2200" w:rsidRDefault="002D2200" w:rsidP="002D2200">
            <w:pPr>
              <w:ind w:right="-31"/>
              <w:jc w:val="center"/>
              <w:rPr>
                <w:snapToGrid w:val="0"/>
                <w:color w:val="000000"/>
                <w:lang w:eastAsia="en-US"/>
              </w:rPr>
            </w:pPr>
            <w:r w:rsidRPr="002D2200">
              <w:rPr>
                <w:color w:val="000000"/>
              </w:rPr>
              <w:t>Период</w:t>
            </w:r>
          </w:p>
        </w:tc>
        <w:tc>
          <w:tcPr>
            <w:tcW w:w="4994" w:type="dxa"/>
            <w:gridSpan w:val="4"/>
            <w:shd w:val="clear" w:color="auto" w:fill="auto"/>
            <w:vAlign w:val="center"/>
            <w:hideMark/>
          </w:tcPr>
          <w:p w14:paraId="7745564A" w14:textId="77777777" w:rsidR="002D2200" w:rsidRPr="002D2200" w:rsidRDefault="002D2200" w:rsidP="002D2200">
            <w:pPr>
              <w:ind w:right="-31"/>
              <w:jc w:val="center"/>
              <w:rPr>
                <w:color w:val="000000"/>
                <w:sz w:val="20"/>
                <w:szCs w:val="20"/>
              </w:rPr>
            </w:pPr>
            <w:r w:rsidRPr="002D2200">
              <w:rPr>
                <w:color w:val="000000"/>
                <w:sz w:val="20"/>
                <w:szCs w:val="20"/>
              </w:rPr>
              <w:t>Тариф на горячую воду для населения, руб./м³ (с НДС)</w:t>
            </w:r>
          </w:p>
        </w:tc>
        <w:tc>
          <w:tcPr>
            <w:tcW w:w="5233" w:type="dxa"/>
            <w:gridSpan w:val="4"/>
            <w:shd w:val="clear" w:color="auto" w:fill="auto"/>
            <w:vAlign w:val="center"/>
            <w:hideMark/>
          </w:tcPr>
          <w:p w14:paraId="3A0C39E3" w14:textId="77777777" w:rsidR="002D2200" w:rsidRPr="002D2200" w:rsidRDefault="002D2200" w:rsidP="002D2200">
            <w:pPr>
              <w:ind w:right="-31"/>
              <w:jc w:val="center"/>
              <w:rPr>
                <w:color w:val="000000"/>
                <w:sz w:val="20"/>
                <w:szCs w:val="20"/>
              </w:rPr>
            </w:pPr>
            <w:r w:rsidRPr="002D2200">
              <w:rPr>
                <w:color w:val="000000"/>
                <w:sz w:val="20"/>
                <w:szCs w:val="20"/>
              </w:rPr>
              <w:t>Тариф на горячую воду для прочих потребителей, руб./ м³ (без НДС)</w:t>
            </w:r>
          </w:p>
        </w:tc>
        <w:tc>
          <w:tcPr>
            <w:tcW w:w="1087" w:type="dxa"/>
            <w:vMerge w:val="restart"/>
            <w:shd w:val="clear" w:color="auto" w:fill="auto"/>
            <w:vAlign w:val="center"/>
            <w:hideMark/>
          </w:tcPr>
          <w:p w14:paraId="02158D9D" w14:textId="77777777" w:rsidR="002D2200" w:rsidRPr="002D2200" w:rsidRDefault="002D2200" w:rsidP="002D2200">
            <w:pPr>
              <w:ind w:right="-31"/>
              <w:jc w:val="center"/>
              <w:rPr>
                <w:color w:val="000000"/>
                <w:sz w:val="20"/>
                <w:szCs w:val="20"/>
              </w:rPr>
            </w:pPr>
            <w:r w:rsidRPr="002D2200">
              <w:rPr>
                <w:color w:val="000000"/>
                <w:sz w:val="20"/>
                <w:szCs w:val="20"/>
              </w:rPr>
              <w:t>Компо-</w:t>
            </w:r>
            <w:proofErr w:type="spellStart"/>
            <w:r w:rsidRPr="002D2200">
              <w:rPr>
                <w:color w:val="000000"/>
                <w:sz w:val="20"/>
                <w:szCs w:val="20"/>
              </w:rPr>
              <w:t>нент</w:t>
            </w:r>
            <w:proofErr w:type="spellEnd"/>
            <w:r w:rsidRPr="002D2200">
              <w:rPr>
                <w:color w:val="000000"/>
                <w:sz w:val="20"/>
                <w:szCs w:val="20"/>
              </w:rPr>
              <w:t xml:space="preserve"> на </w:t>
            </w:r>
            <w:proofErr w:type="spellStart"/>
            <w:r w:rsidRPr="002D2200">
              <w:rPr>
                <w:color w:val="000000"/>
                <w:sz w:val="20"/>
                <w:szCs w:val="20"/>
              </w:rPr>
              <w:t>теплоно-ситель</w:t>
            </w:r>
            <w:proofErr w:type="spellEnd"/>
            <w:r w:rsidRPr="002D2200">
              <w:rPr>
                <w:color w:val="000000"/>
                <w:sz w:val="20"/>
                <w:szCs w:val="20"/>
              </w:rPr>
              <w:t>, руб./м³  (без НДС)</w:t>
            </w:r>
          </w:p>
        </w:tc>
        <w:tc>
          <w:tcPr>
            <w:tcW w:w="1349" w:type="dxa"/>
            <w:shd w:val="clear" w:color="auto" w:fill="auto"/>
            <w:vAlign w:val="center"/>
            <w:hideMark/>
          </w:tcPr>
          <w:p w14:paraId="0FE672D7" w14:textId="77777777" w:rsidR="002D2200" w:rsidRPr="002D2200" w:rsidRDefault="002D2200" w:rsidP="002D2200">
            <w:pPr>
              <w:ind w:right="-31"/>
              <w:jc w:val="center"/>
              <w:rPr>
                <w:color w:val="000000"/>
                <w:sz w:val="20"/>
                <w:szCs w:val="20"/>
              </w:rPr>
            </w:pPr>
            <w:r w:rsidRPr="002D2200">
              <w:rPr>
                <w:color w:val="000000"/>
                <w:sz w:val="20"/>
                <w:szCs w:val="20"/>
              </w:rPr>
              <w:t>Компонент на тепловую энергию</w:t>
            </w:r>
          </w:p>
        </w:tc>
      </w:tr>
      <w:tr w:rsidR="002D2200" w:rsidRPr="002D2200" w14:paraId="538C1614" w14:textId="77777777" w:rsidTr="00447CD5">
        <w:trPr>
          <w:trHeight w:val="315"/>
        </w:trPr>
        <w:tc>
          <w:tcPr>
            <w:tcW w:w="1839" w:type="dxa"/>
            <w:vMerge/>
            <w:shd w:val="clear" w:color="auto" w:fill="auto"/>
            <w:vAlign w:val="center"/>
            <w:hideMark/>
          </w:tcPr>
          <w:p w14:paraId="525053B7" w14:textId="77777777" w:rsidR="002D2200" w:rsidRPr="002D2200" w:rsidRDefault="002D2200" w:rsidP="002D2200">
            <w:pPr>
              <w:spacing w:line="312" w:lineRule="auto"/>
              <w:ind w:right="-31"/>
              <w:jc w:val="center"/>
              <w:rPr>
                <w:snapToGrid w:val="0"/>
                <w:color w:val="000000"/>
                <w:sz w:val="16"/>
                <w:szCs w:val="16"/>
                <w:lang w:eastAsia="en-US"/>
              </w:rPr>
            </w:pPr>
          </w:p>
        </w:tc>
        <w:tc>
          <w:tcPr>
            <w:tcW w:w="2522" w:type="dxa"/>
            <w:gridSpan w:val="2"/>
            <w:shd w:val="clear" w:color="auto" w:fill="auto"/>
            <w:vAlign w:val="center"/>
            <w:hideMark/>
          </w:tcPr>
          <w:p w14:paraId="6EA87BA1" w14:textId="77777777" w:rsidR="002D2200" w:rsidRPr="002D2200" w:rsidRDefault="002D2200" w:rsidP="002D2200">
            <w:pPr>
              <w:ind w:right="-31"/>
              <w:jc w:val="center"/>
              <w:rPr>
                <w:color w:val="000000"/>
                <w:sz w:val="20"/>
                <w:szCs w:val="20"/>
              </w:rPr>
            </w:pPr>
            <w:r w:rsidRPr="002D2200">
              <w:rPr>
                <w:color w:val="000000"/>
                <w:sz w:val="20"/>
                <w:szCs w:val="20"/>
              </w:rPr>
              <w:t>Изолированные стояки</w:t>
            </w:r>
          </w:p>
        </w:tc>
        <w:tc>
          <w:tcPr>
            <w:tcW w:w="2472" w:type="dxa"/>
            <w:gridSpan w:val="2"/>
            <w:shd w:val="clear" w:color="auto" w:fill="auto"/>
            <w:vAlign w:val="center"/>
            <w:hideMark/>
          </w:tcPr>
          <w:p w14:paraId="509BBBC2" w14:textId="77777777" w:rsidR="002D2200" w:rsidRPr="002D2200" w:rsidRDefault="002D2200" w:rsidP="002D2200">
            <w:pPr>
              <w:ind w:right="-31"/>
              <w:jc w:val="center"/>
              <w:rPr>
                <w:color w:val="000000"/>
                <w:sz w:val="20"/>
                <w:szCs w:val="20"/>
              </w:rPr>
            </w:pPr>
            <w:r w:rsidRPr="002D2200">
              <w:rPr>
                <w:color w:val="000000"/>
                <w:sz w:val="20"/>
                <w:szCs w:val="20"/>
              </w:rPr>
              <w:t>Неизолированные стояки</w:t>
            </w:r>
          </w:p>
        </w:tc>
        <w:tc>
          <w:tcPr>
            <w:tcW w:w="2631" w:type="dxa"/>
            <w:gridSpan w:val="2"/>
            <w:shd w:val="clear" w:color="auto" w:fill="auto"/>
            <w:vAlign w:val="center"/>
            <w:hideMark/>
          </w:tcPr>
          <w:p w14:paraId="017EED74" w14:textId="77777777" w:rsidR="002D2200" w:rsidRPr="002D2200" w:rsidRDefault="002D2200" w:rsidP="002D2200">
            <w:pPr>
              <w:ind w:right="-31"/>
              <w:jc w:val="center"/>
              <w:rPr>
                <w:color w:val="000000"/>
                <w:sz w:val="20"/>
                <w:szCs w:val="20"/>
              </w:rPr>
            </w:pPr>
            <w:r w:rsidRPr="002D2200">
              <w:rPr>
                <w:color w:val="000000"/>
                <w:sz w:val="20"/>
                <w:szCs w:val="20"/>
              </w:rPr>
              <w:t>Изолированные стояки</w:t>
            </w:r>
          </w:p>
        </w:tc>
        <w:tc>
          <w:tcPr>
            <w:tcW w:w="2602" w:type="dxa"/>
            <w:gridSpan w:val="2"/>
            <w:shd w:val="clear" w:color="auto" w:fill="auto"/>
            <w:vAlign w:val="center"/>
            <w:hideMark/>
          </w:tcPr>
          <w:p w14:paraId="7D6824CC" w14:textId="77777777" w:rsidR="002D2200" w:rsidRPr="002D2200" w:rsidRDefault="002D2200" w:rsidP="002D2200">
            <w:pPr>
              <w:ind w:right="-31"/>
              <w:jc w:val="center"/>
              <w:rPr>
                <w:color w:val="000000"/>
                <w:sz w:val="20"/>
                <w:szCs w:val="20"/>
              </w:rPr>
            </w:pPr>
            <w:r w:rsidRPr="002D2200">
              <w:rPr>
                <w:color w:val="000000"/>
                <w:sz w:val="20"/>
                <w:szCs w:val="20"/>
              </w:rPr>
              <w:t>Неизолированные стояки</w:t>
            </w:r>
          </w:p>
        </w:tc>
        <w:tc>
          <w:tcPr>
            <w:tcW w:w="1087" w:type="dxa"/>
            <w:vMerge/>
            <w:shd w:val="clear" w:color="auto" w:fill="auto"/>
            <w:vAlign w:val="center"/>
            <w:hideMark/>
          </w:tcPr>
          <w:p w14:paraId="1F58A604" w14:textId="77777777" w:rsidR="002D2200" w:rsidRPr="002D2200" w:rsidRDefault="002D2200" w:rsidP="002D2200">
            <w:pPr>
              <w:ind w:right="-31"/>
              <w:jc w:val="center"/>
              <w:rPr>
                <w:color w:val="000000"/>
                <w:sz w:val="20"/>
                <w:szCs w:val="20"/>
              </w:rPr>
            </w:pPr>
          </w:p>
        </w:tc>
        <w:tc>
          <w:tcPr>
            <w:tcW w:w="1349" w:type="dxa"/>
            <w:vMerge w:val="restart"/>
            <w:shd w:val="clear" w:color="auto" w:fill="auto"/>
            <w:vAlign w:val="center"/>
            <w:hideMark/>
          </w:tcPr>
          <w:p w14:paraId="26E5A8DE" w14:textId="77777777" w:rsidR="002D2200" w:rsidRPr="002D2200" w:rsidRDefault="002D2200" w:rsidP="002D2200">
            <w:pPr>
              <w:ind w:right="-31"/>
              <w:jc w:val="center"/>
              <w:rPr>
                <w:color w:val="000000"/>
                <w:sz w:val="20"/>
                <w:szCs w:val="20"/>
              </w:rPr>
            </w:pPr>
            <w:proofErr w:type="spellStart"/>
            <w:r w:rsidRPr="002D2200">
              <w:rPr>
                <w:color w:val="000000"/>
                <w:sz w:val="20"/>
                <w:szCs w:val="20"/>
              </w:rPr>
              <w:t>Односта-вочный</w:t>
            </w:r>
            <w:proofErr w:type="spellEnd"/>
            <w:r w:rsidRPr="002D2200">
              <w:rPr>
                <w:color w:val="000000"/>
                <w:sz w:val="20"/>
                <w:szCs w:val="20"/>
              </w:rPr>
              <w:t xml:space="preserve">, руб./Гкал </w:t>
            </w:r>
            <w:r w:rsidRPr="002D2200">
              <w:rPr>
                <w:color w:val="000000"/>
                <w:sz w:val="20"/>
                <w:szCs w:val="20"/>
              </w:rPr>
              <w:br/>
              <w:t xml:space="preserve"> (без НДС)</w:t>
            </w:r>
          </w:p>
        </w:tc>
      </w:tr>
      <w:tr w:rsidR="002D2200" w:rsidRPr="002D2200" w14:paraId="1D63C9CC" w14:textId="77777777" w:rsidTr="00447CD5">
        <w:trPr>
          <w:trHeight w:val="517"/>
        </w:trPr>
        <w:tc>
          <w:tcPr>
            <w:tcW w:w="1839" w:type="dxa"/>
            <w:vMerge/>
            <w:shd w:val="clear" w:color="auto" w:fill="auto"/>
            <w:vAlign w:val="center"/>
            <w:hideMark/>
          </w:tcPr>
          <w:p w14:paraId="4037D768" w14:textId="77777777" w:rsidR="002D2200" w:rsidRPr="002D2200" w:rsidRDefault="002D2200" w:rsidP="002D2200">
            <w:pPr>
              <w:spacing w:line="312" w:lineRule="auto"/>
              <w:ind w:right="-31"/>
              <w:jc w:val="center"/>
              <w:rPr>
                <w:snapToGrid w:val="0"/>
                <w:color w:val="000000"/>
                <w:sz w:val="16"/>
                <w:szCs w:val="16"/>
                <w:lang w:eastAsia="en-US"/>
              </w:rPr>
            </w:pPr>
          </w:p>
        </w:tc>
        <w:tc>
          <w:tcPr>
            <w:tcW w:w="1246" w:type="dxa"/>
            <w:shd w:val="clear" w:color="auto" w:fill="auto"/>
            <w:vAlign w:val="center"/>
            <w:hideMark/>
          </w:tcPr>
          <w:p w14:paraId="394F77F7" w14:textId="77777777" w:rsidR="002D2200" w:rsidRPr="002D2200" w:rsidRDefault="002D2200" w:rsidP="002D2200">
            <w:pPr>
              <w:spacing w:line="312" w:lineRule="auto"/>
              <w:ind w:left="-138" w:right="-47"/>
              <w:jc w:val="center"/>
              <w:rPr>
                <w:snapToGrid w:val="0"/>
                <w:color w:val="000000"/>
                <w:sz w:val="18"/>
                <w:szCs w:val="18"/>
                <w:lang w:eastAsia="en-US"/>
              </w:rPr>
            </w:pPr>
            <w:r w:rsidRPr="002D2200">
              <w:rPr>
                <w:snapToGrid w:val="0"/>
                <w:color w:val="000000"/>
                <w:sz w:val="18"/>
                <w:szCs w:val="18"/>
                <w:lang w:eastAsia="en-US"/>
              </w:rPr>
              <w:t>с полотенце-</w:t>
            </w:r>
            <w:proofErr w:type="spellStart"/>
            <w:r w:rsidRPr="002D2200">
              <w:rPr>
                <w:snapToGrid w:val="0"/>
                <w:color w:val="000000"/>
                <w:sz w:val="18"/>
                <w:szCs w:val="18"/>
                <w:lang w:eastAsia="en-US"/>
              </w:rPr>
              <w:t>сушителями</w:t>
            </w:r>
            <w:proofErr w:type="spellEnd"/>
          </w:p>
        </w:tc>
        <w:tc>
          <w:tcPr>
            <w:tcW w:w="1276" w:type="dxa"/>
            <w:shd w:val="clear" w:color="auto" w:fill="auto"/>
            <w:vAlign w:val="center"/>
            <w:hideMark/>
          </w:tcPr>
          <w:p w14:paraId="38BA07A3" w14:textId="77777777" w:rsidR="002D2200" w:rsidRPr="002D2200" w:rsidRDefault="002D2200" w:rsidP="002D2200">
            <w:pPr>
              <w:spacing w:line="312" w:lineRule="auto"/>
              <w:ind w:right="-31"/>
              <w:jc w:val="center"/>
              <w:rPr>
                <w:snapToGrid w:val="0"/>
                <w:color w:val="000000"/>
                <w:sz w:val="18"/>
                <w:szCs w:val="18"/>
                <w:lang w:eastAsia="en-US"/>
              </w:rPr>
            </w:pPr>
            <w:r w:rsidRPr="002D2200">
              <w:rPr>
                <w:snapToGrid w:val="0"/>
                <w:color w:val="000000"/>
                <w:sz w:val="18"/>
                <w:szCs w:val="18"/>
                <w:lang w:eastAsia="en-US"/>
              </w:rPr>
              <w:t>без полотенце-</w:t>
            </w:r>
            <w:proofErr w:type="spellStart"/>
            <w:r w:rsidRPr="002D2200">
              <w:rPr>
                <w:snapToGrid w:val="0"/>
                <w:color w:val="000000"/>
                <w:sz w:val="18"/>
                <w:szCs w:val="18"/>
                <w:lang w:eastAsia="en-US"/>
              </w:rPr>
              <w:t>сушителя</w:t>
            </w:r>
            <w:proofErr w:type="spellEnd"/>
          </w:p>
        </w:tc>
        <w:tc>
          <w:tcPr>
            <w:tcW w:w="1134" w:type="dxa"/>
            <w:shd w:val="clear" w:color="auto" w:fill="auto"/>
            <w:vAlign w:val="center"/>
            <w:hideMark/>
          </w:tcPr>
          <w:p w14:paraId="53C3C7F0" w14:textId="77777777" w:rsidR="002D2200" w:rsidRPr="002D2200" w:rsidRDefault="002D2200" w:rsidP="002D2200">
            <w:pPr>
              <w:spacing w:line="312" w:lineRule="auto"/>
              <w:ind w:right="-31"/>
              <w:jc w:val="center"/>
              <w:rPr>
                <w:snapToGrid w:val="0"/>
                <w:color w:val="000000"/>
                <w:sz w:val="18"/>
                <w:szCs w:val="18"/>
                <w:lang w:eastAsia="en-US"/>
              </w:rPr>
            </w:pPr>
            <w:r w:rsidRPr="002D2200">
              <w:rPr>
                <w:snapToGrid w:val="0"/>
                <w:color w:val="000000"/>
                <w:sz w:val="18"/>
                <w:szCs w:val="18"/>
                <w:lang w:eastAsia="en-US"/>
              </w:rPr>
              <w:t>с полотенце-</w:t>
            </w:r>
            <w:proofErr w:type="spellStart"/>
            <w:r w:rsidRPr="002D2200">
              <w:rPr>
                <w:snapToGrid w:val="0"/>
                <w:color w:val="000000"/>
                <w:sz w:val="18"/>
                <w:szCs w:val="18"/>
                <w:lang w:eastAsia="en-US"/>
              </w:rPr>
              <w:t>сушителями</w:t>
            </w:r>
            <w:proofErr w:type="spellEnd"/>
          </w:p>
        </w:tc>
        <w:tc>
          <w:tcPr>
            <w:tcW w:w="1338" w:type="dxa"/>
            <w:shd w:val="clear" w:color="auto" w:fill="auto"/>
            <w:vAlign w:val="center"/>
            <w:hideMark/>
          </w:tcPr>
          <w:p w14:paraId="18DA2638" w14:textId="77777777" w:rsidR="002D2200" w:rsidRPr="002D2200" w:rsidRDefault="002D2200" w:rsidP="002D2200">
            <w:pPr>
              <w:spacing w:line="312" w:lineRule="auto"/>
              <w:ind w:right="-31"/>
              <w:jc w:val="center"/>
              <w:rPr>
                <w:snapToGrid w:val="0"/>
                <w:color w:val="000000"/>
                <w:sz w:val="18"/>
                <w:szCs w:val="18"/>
                <w:lang w:eastAsia="en-US"/>
              </w:rPr>
            </w:pPr>
            <w:r w:rsidRPr="002D2200">
              <w:rPr>
                <w:snapToGrid w:val="0"/>
                <w:color w:val="000000"/>
                <w:sz w:val="18"/>
                <w:szCs w:val="18"/>
                <w:lang w:eastAsia="en-US"/>
              </w:rPr>
              <w:t>без полотенце-</w:t>
            </w:r>
            <w:proofErr w:type="spellStart"/>
            <w:r w:rsidRPr="002D2200">
              <w:rPr>
                <w:snapToGrid w:val="0"/>
                <w:color w:val="000000"/>
                <w:sz w:val="18"/>
                <w:szCs w:val="18"/>
                <w:lang w:eastAsia="en-US"/>
              </w:rPr>
              <w:t>сушителя</w:t>
            </w:r>
            <w:proofErr w:type="spellEnd"/>
          </w:p>
        </w:tc>
        <w:tc>
          <w:tcPr>
            <w:tcW w:w="1355" w:type="dxa"/>
            <w:shd w:val="clear" w:color="auto" w:fill="auto"/>
            <w:vAlign w:val="center"/>
            <w:hideMark/>
          </w:tcPr>
          <w:p w14:paraId="03F8F8A1" w14:textId="77777777" w:rsidR="002D2200" w:rsidRPr="002D2200" w:rsidRDefault="002D2200" w:rsidP="002D2200">
            <w:pPr>
              <w:spacing w:line="312" w:lineRule="auto"/>
              <w:ind w:left="-170" w:right="-135"/>
              <w:jc w:val="center"/>
              <w:rPr>
                <w:snapToGrid w:val="0"/>
                <w:color w:val="000000"/>
                <w:sz w:val="18"/>
                <w:szCs w:val="18"/>
                <w:lang w:eastAsia="en-US"/>
              </w:rPr>
            </w:pPr>
            <w:r w:rsidRPr="002D2200">
              <w:rPr>
                <w:snapToGrid w:val="0"/>
                <w:color w:val="000000"/>
                <w:sz w:val="18"/>
                <w:szCs w:val="18"/>
                <w:lang w:eastAsia="en-US"/>
              </w:rPr>
              <w:t>с полотенце-</w:t>
            </w:r>
            <w:proofErr w:type="spellStart"/>
            <w:r w:rsidRPr="002D2200">
              <w:rPr>
                <w:snapToGrid w:val="0"/>
                <w:color w:val="000000"/>
                <w:sz w:val="18"/>
                <w:szCs w:val="18"/>
                <w:lang w:eastAsia="en-US"/>
              </w:rPr>
              <w:t>сушителями</w:t>
            </w:r>
            <w:proofErr w:type="spellEnd"/>
          </w:p>
        </w:tc>
        <w:tc>
          <w:tcPr>
            <w:tcW w:w="1276" w:type="dxa"/>
            <w:shd w:val="clear" w:color="auto" w:fill="auto"/>
            <w:vAlign w:val="center"/>
            <w:hideMark/>
          </w:tcPr>
          <w:p w14:paraId="0166FA81" w14:textId="77777777" w:rsidR="002D2200" w:rsidRPr="002D2200" w:rsidRDefault="002D2200" w:rsidP="002D2200">
            <w:pPr>
              <w:spacing w:line="312" w:lineRule="auto"/>
              <w:ind w:right="-31"/>
              <w:jc w:val="center"/>
              <w:rPr>
                <w:snapToGrid w:val="0"/>
                <w:color w:val="000000"/>
                <w:sz w:val="18"/>
                <w:szCs w:val="18"/>
                <w:lang w:eastAsia="en-US"/>
              </w:rPr>
            </w:pPr>
            <w:r w:rsidRPr="002D2200">
              <w:rPr>
                <w:snapToGrid w:val="0"/>
                <w:color w:val="000000"/>
                <w:sz w:val="18"/>
                <w:szCs w:val="18"/>
                <w:lang w:eastAsia="en-US"/>
              </w:rPr>
              <w:t>без полотенце-</w:t>
            </w:r>
            <w:proofErr w:type="spellStart"/>
            <w:r w:rsidRPr="002D2200">
              <w:rPr>
                <w:snapToGrid w:val="0"/>
                <w:color w:val="000000"/>
                <w:sz w:val="18"/>
                <w:szCs w:val="18"/>
                <w:lang w:eastAsia="en-US"/>
              </w:rPr>
              <w:t>сушителя</w:t>
            </w:r>
            <w:proofErr w:type="spellEnd"/>
          </w:p>
        </w:tc>
        <w:tc>
          <w:tcPr>
            <w:tcW w:w="1276" w:type="dxa"/>
            <w:shd w:val="clear" w:color="auto" w:fill="auto"/>
            <w:vAlign w:val="center"/>
            <w:hideMark/>
          </w:tcPr>
          <w:p w14:paraId="66A4DB50" w14:textId="77777777" w:rsidR="002D2200" w:rsidRPr="002D2200" w:rsidRDefault="002D2200" w:rsidP="002D2200">
            <w:pPr>
              <w:spacing w:line="312" w:lineRule="auto"/>
              <w:ind w:right="-31"/>
              <w:jc w:val="center"/>
              <w:rPr>
                <w:snapToGrid w:val="0"/>
                <w:color w:val="000000"/>
                <w:sz w:val="18"/>
                <w:szCs w:val="18"/>
                <w:lang w:eastAsia="en-US"/>
              </w:rPr>
            </w:pPr>
            <w:r w:rsidRPr="002D2200">
              <w:rPr>
                <w:snapToGrid w:val="0"/>
                <w:color w:val="000000"/>
                <w:sz w:val="18"/>
                <w:szCs w:val="18"/>
                <w:lang w:eastAsia="en-US"/>
              </w:rPr>
              <w:t>с полотенце-</w:t>
            </w:r>
            <w:proofErr w:type="spellStart"/>
            <w:r w:rsidRPr="002D2200">
              <w:rPr>
                <w:snapToGrid w:val="0"/>
                <w:color w:val="000000"/>
                <w:sz w:val="18"/>
                <w:szCs w:val="18"/>
                <w:lang w:eastAsia="en-US"/>
              </w:rPr>
              <w:t>сушителями</w:t>
            </w:r>
            <w:proofErr w:type="spellEnd"/>
          </w:p>
        </w:tc>
        <w:tc>
          <w:tcPr>
            <w:tcW w:w="1326" w:type="dxa"/>
            <w:shd w:val="clear" w:color="auto" w:fill="auto"/>
            <w:vAlign w:val="center"/>
            <w:hideMark/>
          </w:tcPr>
          <w:p w14:paraId="5D7E6B99" w14:textId="77777777" w:rsidR="002D2200" w:rsidRPr="002D2200" w:rsidRDefault="002D2200" w:rsidP="002D2200">
            <w:pPr>
              <w:spacing w:line="312" w:lineRule="auto"/>
              <w:ind w:right="-31"/>
              <w:jc w:val="center"/>
              <w:rPr>
                <w:snapToGrid w:val="0"/>
                <w:color w:val="000000"/>
                <w:sz w:val="18"/>
                <w:szCs w:val="18"/>
                <w:lang w:eastAsia="en-US"/>
              </w:rPr>
            </w:pPr>
            <w:r w:rsidRPr="002D2200">
              <w:rPr>
                <w:snapToGrid w:val="0"/>
                <w:color w:val="000000"/>
                <w:sz w:val="18"/>
                <w:szCs w:val="18"/>
                <w:lang w:eastAsia="en-US"/>
              </w:rPr>
              <w:t>без полотенце-</w:t>
            </w:r>
            <w:proofErr w:type="spellStart"/>
            <w:r w:rsidRPr="002D2200">
              <w:rPr>
                <w:snapToGrid w:val="0"/>
                <w:color w:val="000000"/>
                <w:sz w:val="18"/>
                <w:szCs w:val="18"/>
                <w:lang w:eastAsia="en-US"/>
              </w:rPr>
              <w:t>сушителя</w:t>
            </w:r>
            <w:proofErr w:type="spellEnd"/>
          </w:p>
        </w:tc>
        <w:tc>
          <w:tcPr>
            <w:tcW w:w="1087" w:type="dxa"/>
            <w:vMerge/>
            <w:shd w:val="clear" w:color="auto" w:fill="auto"/>
            <w:vAlign w:val="center"/>
            <w:hideMark/>
          </w:tcPr>
          <w:p w14:paraId="55F2A239" w14:textId="77777777" w:rsidR="002D2200" w:rsidRPr="002D2200" w:rsidRDefault="002D2200" w:rsidP="002D2200">
            <w:pPr>
              <w:spacing w:line="312" w:lineRule="auto"/>
              <w:ind w:right="-31"/>
              <w:jc w:val="center"/>
              <w:rPr>
                <w:snapToGrid w:val="0"/>
                <w:color w:val="000000"/>
                <w:sz w:val="16"/>
                <w:szCs w:val="16"/>
                <w:lang w:eastAsia="en-US"/>
              </w:rPr>
            </w:pPr>
          </w:p>
        </w:tc>
        <w:tc>
          <w:tcPr>
            <w:tcW w:w="1349" w:type="dxa"/>
            <w:vMerge/>
            <w:shd w:val="clear" w:color="auto" w:fill="auto"/>
            <w:vAlign w:val="center"/>
            <w:hideMark/>
          </w:tcPr>
          <w:p w14:paraId="58465626" w14:textId="77777777" w:rsidR="002D2200" w:rsidRPr="002D2200" w:rsidRDefault="002D2200" w:rsidP="002D2200">
            <w:pPr>
              <w:spacing w:line="312" w:lineRule="auto"/>
              <w:ind w:right="-31"/>
              <w:jc w:val="center"/>
              <w:rPr>
                <w:snapToGrid w:val="0"/>
                <w:color w:val="000000"/>
                <w:sz w:val="16"/>
                <w:szCs w:val="16"/>
                <w:lang w:eastAsia="en-US"/>
              </w:rPr>
            </w:pPr>
          </w:p>
        </w:tc>
      </w:tr>
      <w:tr w:rsidR="002D2200" w:rsidRPr="002D2200" w14:paraId="53BB1276" w14:textId="77777777" w:rsidTr="00447CD5">
        <w:trPr>
          <w:trHeight w:val="70"/>
        </w:trPr>
        <w:tc>
          <w:tcPr>
            <w:tcW w:w="1839" w:type="dxa"/>
            <w:shd w:val="clear" w:color="auto" w:fill="auto"/>
          </w:tcPr>
          <w:p w14:paraId="1841505B" w14:textId="77777777" w:rsidR="002D2200" w:rsidRPr="002D2200" w:rsidRDefault="002D2200" w:rsidP="002D2200">
            <w:pPr>
              <w:jc w:val="center"/>
              <w:rPr>
                <w:snapToGrid w:val="0"/>
                <w:color w:val="000000"/>
                <w:sz w:val="22"/>
                <w:szCs w:val="22"/>
              </w:rPr>
            </w:pPr>
            <w:r w:rsidRPr="002D2200">
              <w:rPr>
                <w:snapToGrid w:val="0"/>
                <w:color w:val="000000"/>
                <w:sz w:val="22"/>
                <w:szCs w:val="22"/>
              </w:rPr>
              <w:t>с 01.07.2024</w:t>
            </w:r>
          </w:p>
        </w:tc>
        <w:tc>
          <w:tcPr>
            <w:tcW w:w="1246" w:type="dxa"/>
            <w:shd w:val="clear" w:color="auto" w:fill="auto"/>
            <w:vAlign w:val="center"/>
          </w:tcPr>
          <w:p w14:paraId="1CB48435" w14:textId="77777777" w:rsidR="002D2200" w:rsidRPr="002D2200" w:rsidRDefault="002D2200" w:rsidP="002D2200">
            <w:pPr>
              <w:jc w:val="center"/>
              <w:rPr>
                <w:snapToGrid w:val="0"/>
                <w:color w:val="000000"/>
              </w:rPr>
            </w:pPr>
            <w:r w:rsidRPr="002D2200">
              <w:rPr>
                <w:snapToGrid w:val="0"/>
                <w:color w:val="000000"/>
              </w:rPr>
              <w:t>243,89</w:t>
            </w:r>
          </w:p>
        </w:tc>
        <w:tc>
          <w:tcPr>
            <w:tcW w:w="1276" w:type="dxa"/>
            <w:shd w:val="clear" w:color="auto" w:fill="auto"/>
            <w:vAlign w:val="center"/>
          </w:tcPr>
          <w:p w14:paraId="5440B43A" w14:textId="77777777" w:rsidR="002D2200" w:rsidRPr="002D2200" w:rsidRDefault="002D2200" w:rsidP="002D2200">
            <w:pPr>
              <w:jc w:val="center"/>
              <w:rPr>
                <w:snapToGrid w:val="0"/>
                <w:color w:val="000000"/>
              </w:rPr>
            </w:pPr>
            <w:r w:rsidRPr="002D2200">
              <w:rPr>
                <w:snapToGrid w:val="0"/>
                <w:color w:val="000000"/>
              </w:rPr>
              <w:t>228,73</w:t>
            </w:r>
          </w:p>
        </w:tc>
        <w:tc>
          <w:tcPr>
            <w:tcW w:w="1134" w:type="dxa"/>
            <w:shd w:val="clear" w:color="auto" w:fill="auto"/>
            <w:vAlign w:val="center"/>
          </w:tcPr>
          <w:p w14:paraId="514F0024" w14:textId="77777777" w:rsidR="002D2200" w:rsidRPr="002D2200" w:rsidRDefault="002D2200" w:rsidP="002D2200">
            <w:pPr>
              <w:jc w:val="center"/>
              <w:rPr>
                <w:snapToGrid w:val="0"/>
                <w:color w:val="000000"/>
              </w:rPr>
            </w:pPr>
            <w:r w:rsidRPr="002D2200">
              <w:rPr>
                <w:snapToGrid w:val="0"/>
                <w:color w:val="000000"/>
              </w:rPr>
              <w:t>257,23</w:t>
            </w:r>
          </w:p>
        </w:tc>
        <w:tc>
          <w:tcPr>
            <w:tcW w:w="1338" w:type="dxa"/>
            <w:shd w:val="clear" w:color="auto" w:fill="auto"/>
            <w:vAlign w:val="center"/>
          </w:tcPr>
          <w:p w14:paraId="5EC55492" w14:textId="77777777" w:rsidR="002D2200" w:rsidRPr="002D2200" w:rsidRDefault="002D2200" w:rsidP="002D2200">
            <w:pPr>
              <w:jc w:val="center"/>
              <w:rPr>
                <w:snapToGrid w:val="0"/>
                <w:color w:val="000000"/>
              </w:rPr>
            </w:pPr>
            <w:r w:rsidRPr="002D2200">
              <w:rPr>
                <w:snapToGrid w:val="0"/>
                <w:color w:val="000000"/>
              </w:rPr>
              <w:t>242,38</w:t>
            </w:r>
          </w:p>
        </w:tc>
        <w:tc>
          <w:tcPr>
            <w:tcW w:w="1355" w:type="dxa"/>
            <w:shd w:val="clear" w:color="auto" w:fill="auto"/>
            <w:vAlign w:val="center"/>
          </w:tcPr>
          <w:p w14:paraId="534A49AB" w14:textId="77777777" w:rsidR="002D2200" w:rsidRPr="002D2200" w:rsidRDefault="002D2200" w:rsidP="002D2200">
            <w:pPr>
              <w:jc w:val="center"/>
              <w:rPr>
                <w:snapToGrid w:val="0"/>
                <w:color w:val="000000"/>
              </w:rPr>
            </w:pPr>
            <w:r w:rsidRPr="002D2200">
              <w:rPr>
                <w:snapToGrid w:val="0"/>
                <w:color w:val="000000"/>
              </w:rPr>
              <w:t>203,24</w:t>
            </w:r>
          </w:p>
        </w:tc>
        <w:tc>
          <w:tcPr>
            <w:tcW w:w="1276" w:type="dxa"/>
            <w:shd w:val="clear" w:color="auto" w:fill="auto"/>
            <w:vAlign w:val="center"/>
          </w:tcPr>
          <w:p w14:paraId="63F8FCC9" w14:textId="77777777" w:rsidR="002D2200" w:rsidRPr="002D2200" w:rsidRDefault="002D2200" w:rsidP="002D2200">
            <w:pPr>
              <w:jc w:val="center"/>
              <w:rPr>
                <w:snapToGrid w:val="0"/>
                <w:color w:val="000000"/>
              </w:rPr>
            </w:pPr>
            <w:r w:rsidRPr="002D2200">
              <w:rPr>
                <w:snapToGrid w:val="0"/>
                <w:color w:val="000000"/>
              </w:rPr>
              <w:t>190,61</w:t>
            </w:r>
          </w:p>
        </w:tc>
        <w:tc>
          <w:tcPr>
            <w:tcW w:w="1276" w:type="dxa"/>
            <w:shd w:val="clear" w:color="auto" w:fill="auto"/>
            <w:vAlign w:val="center"/>
          </w:tcPr>
          <w:p w14:paraId="620698CA" w14:textId="77777777" w:rsidR="002D2200" w:rsidRPr="002D2200" w:rsidRDefault="002D2200" w:rsidP="002D2200">
            <w:pPr>
              <w:jc w:val="center"/>
              <w:rPr>
                <w:snapToGrid w:val="0"/>
                <w:color w:val="000000"/>
              </w:rPr>
            </w:pPr>
            <w:r w:rsidRPr="002D2200">
              <w:rPr>
                <w:snapToGrid w:val="0"/>
                <w:color w:val="000000"/>
              </w:rPr>
              <w:t>214,36</w:t>
            </w:r>
          </w:p>
        </w:tc>
        <w:tc>
          <w:tcPr>
            <w:tcW w:w="1326" w:type="dxa"/>
            <w:shd w:val="clear" w:color="auto" w:fill="auto"/>
            <w:vAlign w:val="center"/>
          </w:tcPr>
          <w:p w14:paraId="32205B32" w14:textId="77777777" w:rsidR="002D2200" w:rsidRPr="002D2200" w:rsidRDefault="002D2200" w:rsidP="002D2200">
            <w:pPr>
              <w:jc w:val="center"/>
              <w:rPr>
                <w:snapToGrid w:val="0"/>
                <w:color w:val="000000"/>
              </w:rPr>
            </w:pPr>
            <w:r w:rsidRPr="002D2200">
              <w:rPr>
                <w:snapToGrid w:val="0"/>
                <w:color w:val="000000"/>
              </w:rPr>
              <w:t>201,98</w:t>
            </w:r>
          </w:p>
        </w:tc>
        <w:tc>
          <w:tcPr>
            <w:tcW w:w="1087" w:type="dxa"/>
            <w:shd w:val="clear" w:color="auto" w:fill="auto"/>
            <w:vAlign w:val="center"/>
          </w:tcPr>
          <w:p w14:paraId="1E575087" w14:textId="77777777" w:rsidR="002D2200" w:rsidRPr="002D2200" w:rsidRDefault="002D2200" w:rsidP="002D2200">
            <w:pPr>
              <w:jc w:val="center"/>
              <w:rPr>
                <w:snapToGrid w:val="0"/>
                <w:color w:val="000000"/>
              </w:rPr>
            </w:pPr>
            <w:r w:rsidRPr="002D2200">
              <w:rPr>
                <w:snapToGrid w:val="0"/>
                <w:color w:val="000000"/>
              </w:rPr>
              <w:t>50,92</w:t>
            </w:r>
          </w:p>
        </w:tc>
        <w:tc>
          <w:tcPr>
            <w:tcW w:w="1349" w:type="dxa"/>
            <w:shd w:val="clear" w:color="auto" w:fill="auto"/>
            <w:vAlign w:val="center"/>
          </w:tcPr>
          <w:p w14:paraId="16B909D6" w14:textId="77777777" w:rsidR="002D2200" w:rsidRPr="002D2200" w:rsidRDefault="002D2200" w:rsidP="002D2200">
            <w:pPr>
              <w:jc w:val="center"/>
              <w:rPr>
                <w:snapToGrid w:val="0"/>
                <w:color w:val="000000"/>
              </w:rPr>
            </w:pPr>
            <w:r w:rsidRPr="002D2200">
              <w:rPr>
                <w:snapToGrid w:val="0"/>
                <w:color w:val="000000"/>
              </w:rPr>
              <w:t>2 526,07</w:t>
            </w:r>
          </w:p>
        </w:tc>
      </w:tr>
      <w:tr w:rsidR="002D2200" w:rsidRPr="002D2200" w14:paraId="7533601C" w14:textId="77777777" w:rsidTr="00447CD5">
        <w:trPr>
          <w:trHeight w:val="70"/>
        </w:trPr>
        <w:tc>
          <w:tcPr>
            <w:tcW w:w="1839" w:type="dxa"/>
            <w:shd w:val="clear" w:color="auto" w:fill="auto"/>
            <w:vAlign w:val="center"/>
            <w:hideMark/>
          </w:tcPr>
          <w:p w14:paraId="4AC009CA" w14:textId="77777777" w:rsidR="002D2200" w:rsidRPr="002D2200" w:rsidRDefault="002D2200" w:rsidP="002D2200">
            <w:pPr>
              <w:jc w:val="center"/>
              <w:rPr>
                <w:snapToGrid w:val="0"/>
                <w:color w:val="000000"/>
                <w:sz w:val="22"/>
                <w:szCs w:val="22"/>
              </w:rPr>
            </w:pPr>
            <w:r w:rsidRPr="002D2200">
              <w:rPr>
                <w:snapToGrid w:val="0"/>
                <w:color w:val="000000"/>
                <w:sz w:val="22"/>
                <w:szCs w:val="22"/>
              </w:rPr>
              <w:t>с 01.01.2025</w:t>
            </w:r>
          </w:p>
        </w:tc>
        <w:tc>
          <w:tcPr>
            <w:tcW w:w="1246" w:type="dxa"/>
            <w:shd w:val="clear" w:color="auto" w:fill="auto"/>
            <w:vAlign w:val="center"/>
            <w:hideMark/>
          </w:tcPr>
          <w:p w14:paraId="44446AD1" w14:textId="77777777" w:rsidR="002D2200" w:rsidRPr="002D2200" w:rsidRDefault="002D2200" w:rsidP="002D2200">
            <w:pPr>
              <w:jc w:val="center"/>
              <w:rPr>
                <w:snapToGrid w:val="0"/>
                <w:color w:val="000000"/>
              </w:rPr>
            </w:pPr>
            <w:r w:rsidRPr="002D2200">
              <w:rPr>
                <w:snapToGrid w:val="0"/>
                <w:color w:val="000000"/>
              </w:rPr>
              <w:t>243,89</w:t>
            </w:r>
          </w:p>
        </w:tc>
        <w:tc>
          <w:tcPr>
            <w:tcW w:w="1276" w:type="dxa"/>
            <w:shd w:val="clear" w:color="auto" w:fill="auto"/>
            <w:vAlign w:val="center"/>
            <w:hideMark/>
          </w:tcPr>
          <w:p w14:paraId="0FC2A500" w14:textId="77777777" w:rsidR="002D2200" w:rsidRPr="002D2200" w:rsidRDefault="002D2200" w:rsidP="002D2200">
            <w:pPr>
              <w:jc w:val="center"/>
              <w:rPr>
                <w:snapToGrid w:val="0"/>
                <w:color w:val="000000"/>
              </w:rPr>
            </w:pPr>
            <w:r w:rsidRPr="002D2200">
              <w:rPr>
                <w:snapToGrid w:val="0"/>
                <w:color w:val="000000"/>
              </w:rPr>
              <w:t>228,73</w:t>
            </w:r>
          </w:p>
        </w:tc>
        <w:tc>
          <w:tcPr>
            <w:tcW w:w="1134" w:type="dxa"/>
            <w:shd w:val="clear" w:color="auto" w:fill="auto"/>
            <w:vAlign w:val="center"/>
            <w:hideMark/>
          </w:tcPr>
          <w:p w14:paraId="3940B902" w14:textId="77777777" w:rsidR="002D2200" w:rsidRPr="002D2200" w:rsidRDefault="002D2200" w:rsidP="002D2200">
            <w:pPr>
              <w:jc w:val="center"/>
              <w:rPr>
                <w:snapToGrid w:val="0"/>
                <w:color w:val="000000"/>
              </w:rPr>
            </w:pPr>
            <w:r w:rsidRPr="002D2200">
              <w:rPr>
                <w:snapToGrid w:val="0"/>
                <w:color w:val="000000"/>
              </w:rPr>
              <w:t>257,23</w:t>
            </w:r>
          </w:p>
        </w:tc>
        <w:tc>
          <w:tcPr>
            <w:tcW w:w="1338" w:type="dxa"/>
            <w:shd w:val="clear" w:color="auto" w:fill="auto"/>
            <w:vAlign w:val="center"/>
            <w:hideMark/>
          </w:tcPr>
          <w:p w14:paraId="03064A90" w14:textId="77777777" w:rsidR="002D2200" w:rsidRPr="002D2200" w:rsidRDefault="002D2200" w:rsidP="002D2200">
            <w:pPr>
              <w:jc w:val="center"/>
              <w:rPr>
                <w:snapToGrid w:val="0"/>
                <w:color w:val="000000"/>
              </w:rPr>
            </w:pPr>
            <w:r w:rsidRPr="002D2200">
              <w:rPr>
                <w:snapToGrid w:val="0"/>
                <w:color w:val="000000"/>
              </w:rPr>
              <w:t>242,38</w:t>
            </w:r>
          </w:p>
        </w:tc>
        <w:tc>
          <w:tcPr>
            <w:tcW w:w="1355" w:type="dxa"/>
            <w:shd w:val="clear" w:color="auto" w:fill="auto"/>
            <w:vAlign w:val="center"/>
            <w:hideMark/>
          </w:tcPr>
          <w:p w14:paraId="236718B5" w14:textId="77777777" w:rsidR="002D2200" w:rsidRPr="002D2200" w:rsidRDefault="002D2200" w:rsidP="002D2200">
            <w:pPr>
              <w:jc w:val="center"/>
              <w:rPr>
                <w:snapToGrid w:val="0"/>
                <w:color w:val="000000"/>
              </w:rPr>
            </w:pPr>
            <w:r w:rsidRPr="002D2200">
              <w:rPr>
                <w:snapToGrid w:val="0"/>
                <w:color w:val="000000"/>
              </w:rPr>
              <w:t>203,24</w:t>
            </w:r>
          </w:p>
        </w:tc>
        <w:tc>
          <w:tcPr>
            <w:tcW w:w="1276" w:type="dxa"/>
            <w:shd w:val="clear" w:color="auto" w:fill="auto"/>
            <w:vAlign w:val="center"/>
            <w:hideMark/>
          </w:tcPr>
          <w:p w14:paraId="452B998B" w14:textId="77777777" w:rsidR="002D2200" w:rsidRPr="002D2200" w:rsidRDefault="002D2200" w:rsidP="002D2200">
            <w:pPr>
              <w:jc w:val="center"/>
              <w:rPr>
                <w:snapToGrid w:val="0"/>
                <w:color w:val="000000"/>
              </w:rPr>
            </w:pPr>
            <w:r w:rsidRPr="002D2200">
              <w:rPr>
                <w:snapToGrid w:val="0"/>
                <w:color w:val="000000"/>
              </w:rPr>
              <w:t>190,61</w:t>
            </w:r>
          </w:p>
        </w:tc>
        <w:tc>
          <w:tcPr>
            <w:tcW w:w="1276" w:type="dxa"/>
            <w:shd w:val="clear" w:color="auto" w:fill="auto"/>
            <w:vAlign w:val="center"/>
            <w:hideMark/>
          </w:tcPr>
          <w:p w14:paraId="34AE4668" w14:textId="77777777" w:rsidR="002D2200" w:rsidRPr="002D2200" w:rsidRDefault="002D2200" w:rsidP="002D2200">
            <w:pPr>
              <w:jc w:val="center"/>
              <w:rPr>
                <w:snapToGrid w:val="0"/>
                <w:color w:val="000000"/>
              </w:rPr>
            </w:pPr>
            <w:r w:rsidRPr="002D2200">
              <w:rPr>
                <w:snapToGrid w:val="0"/>
                <w:color w:val="000000"/>
              </w:rPr>
              <w:t>214,36</w:t>
            </w:r>
          </w:p>
        </w:tc>
        <w:tc>
          <w:tcPr>
            <w:tcW w:w="1326" w:type="dxa"/>
            <w:shd w:val="clear" w:color="auto" w:fill="auto"/>
            <w:vAlign w:val="center"/>
            <w:hideMark/>
          </w:tcPr>
          <w:p w14:paraId="1CCFE69D" w14:textId="77777777" w:rsidR="002D2200" w:rsidRPr="002D2200" w:rsidRDefault="002D2200" w:rsidP="002D2200">
            <w:pPr>
              <w:jc w:val="center"/>
              <w:rPr>
                <w:snapToGrid w:val="0"/>
                <w:color w:val="000000"/>
              </w:rPr>
            </w:pPr>
            <w:r w:rsidRPr="002D2200">
              <w:rPr>
                <w:snapToGrid w:val="0"/>
                <w:color w:val="000000"/>
              </w:rPr>
              <w:t>201,98</w:t>
            </w:r>
          </w:p>
        </w:tc>
        <w:tc>
          <w:tcPr>
            <w:tcW w:w="1087" w:type="dxa"/>
            <w:shd w:val="clear" w:color="auto" w:fill="auto"/>
            <w:vAlign w:val="center"/>
            <w:hideMark/>
          </w:tcPr>
          <w:p w14:paraId="6ECEDEE9" w14:textId="77777777" w:rsidR="002D2200" w:rsidRPr="002D2200" w:rsidRDefault="002D2200" w:rsidP="002D2200">
            <w:pPr>
              <w:jc w:val="center"/>
              <w:rPr>
                <w:snapToGrid w:val="0"/>
                <w:color w:val="000000"/>
              </w:rPr>
            </w:pPr>
            <w:r w:rsidRPr="002D2200">
              <w:rPr>
                <w:snapToGrid w:val="0"/>
                <w:color w:val="000000"/>
              </w:rPr>
              <w:t>50,92</w:t>
            </w:r>
          </w:p>
        </w:tc>
        <w:tc>
          <w:tcPr>
            <w:tcW w:w="1349" w:type="dxa"/>
            <w:shd w:val="clear" w:color="auto" w:fill="auto"/>
            <w:vAlign w:val="center"/>
            <w:hideMark/>
          </w:tcPr>
          <w:p w14:paraId="114A9499" w14:textId="77777777" w:rsidR="002D2200" w:rsidRPr="002D2200" w:rsidRDefault="002D2200" w:rsidP="002D2200">
            <w:pPr>
              <w:jc w:val="center"/>
              <w:rPr>
                <w:snapToGrid w:val="0"/>
                <w:color w:val="000000"/>
              </w:rPr>
            </w:pPr>
            <w:r w:rsidRPr="002D2200">
              <w:rPr>
                <w:snapToGrid w:val="0"/>
                <w:color w:val="000000"/>
              </w:rPr>
              <w:t>2 526,07</w:t>
            </w:r>
          </w:p>
        </w:tc>
      </w:tr>
      <w:tr w:rsidR="002D2200" w:rsidRPr="002D2200" w14:paraId="4FA5D078" w14:textId="77777777" w:rsidTr="00447CD5">
        <w:trPr>
          <w:trHeight w:val="70"/>
        </w:trPr>
        <w:tc>
          <w:tcPr>
            <w:tcW w:w="1839" w:type="dxa"/>
            <w:shd w:val="clear" w:color="auto" w:fill="auto"/>
            <w:vAlign w:val="center"/>
          </w:tcPr>
          <w:p w14:paraId="4EFB0AA8" w14:textId="77777777" w:rsidR="002D2200" w:rsidRPr="002D2200" w:rsidRDefault="002D2200" w:rsidP="002D2200">
            <w:pPr>
              <w:jc w:val="center"/>
              <w:rPr>
                <w:i/>
                <w:snapToGrid w:val="0"/>
                <w:color w:val="000000"/>
                <w:sz w:val="20"/>
                <w:szCs w:val="20"/>
              </w:rPr>
            </w:pPr>
            <w:r w:rsidRPr="002D2200">
              <w:rPr>
                <w:i/>
                <w:snapToGrid w:val="0"/>
                <w:color w:val="000000"/>
                <w:sz w:val="20"/>
                <w:szCs w:val="20"/>
              </w:rPr>
              <w:t>% изменения уровня тарифов</w:t>
            </w:r>
          </w:p>
        </w:tc>
        <w:tc>
          <w:tcPr>
            <w:tcW w:w="1246" w:type="dxa"/>
            <w:shd w:val="clear" w:color="auto" w:fill="auto"/>
            <w:vAlign w:val="center"/>
          </w:tcPr>
          <w:p w14:paraId="0FD4ABDF" w14:textId="77777777" w:rsidR="002D2200" w:rsidRPr="002D2200" w:rsidRDefault="002D2200" w:rsidP="002D2200">
            <w:pPr>
              <w:jc w:val="center"/>
              <w:rPr>
                <w:i/>
                <w:snapToGrid w:val="0"/>
                <w:color w:val="000000"/>
              </w:rPr>
            </w:pPr>
            <w:r w:rsidRPr="002D2200">
              <w:rPr>
                <w:i/>
                <w:snapToGrid w:val="0"/>
                <w:color w:val="000000"/>
              </w:rPr>
              <w:t>0,00%</w:t>
            </w:r>
          </w:p>
        </w:tc>
        <w:tc>
          <w:tcPr>
            <w:tcW w:w="1276" w:type="dxa"/>
            <w:shd w:val="clear" w:color="auto" w:fill="auto"/>
            <w:vAlign w:val="center"/>
          </w:tcPr>
          <w:p w14:paraId="6CD23F82" w14:textId="77777777" w:rsidR="002D2200" w:rsidRPr="002D2200" w:rsidRDefault="002D2200" w:rsidP="002D2200">
            <w:pPr>
              <w:jc w:val="center"/>
              <w:rPr>
                <w:i/>
                <w:snapToGrid w:val="0"/>
                <w:color w:val="000000"/>
              </w:rPr>
            </w:pPr>
            <w:r w:rsidRPr="002D2200">
              <w:rPr>
                <w:i/>
                <w:snapToGrid w:val="0"/>
                <w:color w:val="000000"/>
              </w:rPr>
              <w:t>0,00%</w:t>
            </w:r>
          </w:p>
        </w:tc>
        <w:tc>
          <w:tcPr>
            <w:tcW w:w="1134" w:type="dxa"/>
            <w:shd w:val="clear" w:color="auto" w:fill="auto"/>
            <w:vAlign w:val="center"/>
          </w:tcPr>
          <w:p w14:paraId="58DB5297" w14:textId="77777777" w:rsidR="002D2200" w:rsidRPr="002D2200" w:rsidRDefault="002D2200" w:rsidP="002D2200">
            <w:pPr>
              <w:jc w:val="center"/>
              <w:rPr>
                <w:i/>
                <w:snapToGrid w:val="0"/>
                <w:color w:val="000000"/>
              </w:rPr>
            </w:pPr>
            <w:r w:rsidRPr="002D2200">
              <w:rPr>
                <w:i/>
                <w:snapToGrid w:val="0"/>
                <w:color w:val="000000"/>
              </w:rPr>
              <w:t>0,00%</w:t>
            </w:r>
          </w:p>
        </w:tc>
        <w:tc>
          <w:tcPr>
            <w:tcW w:w="1338" w:type="dxa"/>
            <w:shd w:val="clear" w:color="auto" w:fill="auto"/>
            <w:vAlign w:val="center"/>
          </w:tcPr>
          <w:p w14:paraId="70FC4823" w14:textId="77777777" w:rsidR="002D2200" w:rsidRPr="002D2200" w:rsidRDefault="002D2200" w:rsidP="002D2200">
            <w:pPr>
              <w:jc w:val="center"/>
              <w:rPr>
                <w:i/>
                <w:snapToGrid w:val="0"/>
                <w:color w:val="000000"/>
              </w:rPr>
            </w:pPr>
            <w:r w:rsidRPr="002D2200">
              <w:rPr>
                <w:i/>
                <w:snapToGrid w:val="0"/>
                <w:color w:val="000000"/>
              </w:rPr>
              <w:t>0,00%</w:t>
            </w:r>
          </w:p>
        </w:tc>
        <w:tc>
          <w:tcPr>
            <w:tcW w:w="1355" w:type="dxa"/>
            <w:shd w:val="clear" w:color="auto" w:fill="auto"/>
            <w:vAlign w:val="center"/>
          </w:tcPr>
          <w:p w14:paraId="19686C64" w14:textId="77777777" w:rsidR="002D2200" w:rsidRPr="002D2200" w:rsidRDefault="002D2200" w:rsidP="002D2200">
            <w:pPr>
              <w:jc w:val="center"/>
              <w:rPr>
                <w:i/>
                <w:snapToGrid w:val="0"/>
                <w:color w:val="000000"/>
              </w:rPr>
            </w:pPr>
            <w:r w:rsidRPr="002D2200">
              <w:rPr>
                <w:i/>
                <w:snapToGrid w:val="0"/>
                <w:color w:val="000000"/>
              </w:rPr>
              <w:t>0,00%</w:t>
            </w:r>
          </w:p>
        </w:tc>
        <w:tc>
          <w:tcPr>
            <w:tcW w:w="1276" w:type="dxa"/>
            <w:shd w:val="clear" w:color="auto" w:fill="auto"/>
            <w:vAlign w:val="center"/>
          </w:tcPr>
          <w:p w14:paraId="5612ED9A" w14:textId="77777777" w:rsidR="002D2200" w:rsidRPr="002D2200" w:rsidRDefault="002D2200" w:rsidP="002D2200">
            <w:pPr>
              <w:jc w:val="center"/>
              <w:rPr>
                <w:i/>
                <w:snapToGrid w:val="0"/>
                <w:color w:val="000000"/>
              </w:rPr>
            </w:pPr>
            <w:r w:rsidRPr="002D2200">
              <w:rPr>
                <w:i/>
                <w:snapToGrid w:val="0"/>
                <w:color w:val="000000"/>
              </w:rPr>
              <w:t>0,00%</w:t>
            </w:r>
          </w:p>
        </w:tc>
        <w:tc>
          <w:tcPr>
            <w:tcW w:w="1276" w:type="dxa"/>
            <w:shd w:val="clear" w:color="auto" w:fill="auto"/>
            <w:vAlign w:val="center"/>
          </w:tcPr>
          <w:p w14:paraId="2F320C68" w14:textId="77777777" w:rsidR="002D2200" w:rsidRPr="002D2200" w:rsidRDefault="002D2200" w:rsidP="002D2200">
            <w:pPr>
              <w:jc w:val="center"/>
              <w:rPr>
                <w:i/>
                <w:snapToGrid w:val="0"/>
                <w:color w:val="000000"/>
              </w:rPr>
            </w:pPr>
            <w:r w:rsidRPr="002D2200">
              <w:rPr>
                <w:i/>
                <w:snapToGrid w:val="0"/>
                <w:color w:val="000000"/>
              </w:rPr>
              <w:t>0,00%</w:t>
            </w:r>
          </w:p>
        </w:tc>
        <w:tc>
          <w:tcPr>
            <w:tcW w:w="1326" w:type="dxa"/>
            <w:shd w:val="clear" w:color="auto" w:fill="auto"/>
            <w:vAlign w:val="center"/>
          </w:tcPr>
          <w:p w14:paraId="2E12B4FE" w14:textId="77777777" w:rsidR="002D2200" w:rsidRPr="002D2200" w:rsidRDefault="002D2200" w:rsidP="002D2200">
            <w:pPr>
              <w:jc w:val="center"/>
              <w:rPr>
                <w:i/>
                <w:snapToGrid w:val="0"/>
                <w:color w:val="000000"/>
              </w:rPr>
            </w:pPr>
            <w:r w:rsidRPr="002D2200">
              <w:rPr>
                <w:i/>
                <w:snapToGrid w:val="0"/>
                <w:color w:val="000000"/>
              </w:rPr>
              <w:t>0,00%</w:t>
            </w:r>
          </w:p>
        </w:tc>
        <w:tc>
          <w:tcPr>
            <w:tcW w:w="1087" w:type="dxa"/>
            <w:shd w:val="clear" w:color="auto" w:fill="auto"/>
            <w:vAlign w:val="center"/>
          </w:tcPr>
          <w:p w14:paraId="1EB64B7E" w14:textId="77777777" w:rsidR="002D2200" w:rsidRPr="002D2200" w:rsidRDefault="002D2200" w:rsidP="002D2200">
            <w:pPr>
              <w:jc w:val="center"/>
              <w:rPr>
                <w:i/>
                <w:snapToGrid w:val="0"/>
                <w:color w:val="000000"/>
              </w:rPr>
            </w:pPr>
            <w:r w:rsidRPr="002D2200">
              <w:rPr>
                <w:i/>
                <w:snapToGrid w:val="0"/>
                <w:color w:val="000000"/>
              </w:rPr>
              <w:t>0,00%</w:t>
            </w:r>
          </w:p>
        </w:tc>
        <w:tc>
          <w:tcPr>
            <w:tcW w:w="1349" w:type="dxa"/>
            <w:shd w:val="clear" w:color="auto" w:fill="auto"/>
            <w:vAlign w:val="center"/>
          </w:tcPr>
          <w:p w14:paraId="527AE4BC" w14:textId="77777777" w:rsidR="002D2200" w:rsidRPr="002D2200" w:rsidRDefault="002D2200" w:rsidP="002D2200">
            <w:pPr>
              <w:jc w:val="center"/>
              <w:rPr>
                <w:i/>
                <w:snapToGrid w:val="0"/>
                <w:color w:val="000000"/>
              </w:rPr>
            </w:pPr>
            <w:r w:rsidRPr="002D2200">
              <w:rPr>
                <w:i/>
                <w:snapToGrid w:val="0"/>
                <w:color w:val="000000"/>
              </w:rPr>
              <w:t>0,00%</w:t>
            </w:r>
          </w:p>
        </w:tc>
      </w:tr>
      <w:tr w:rsidR="002D2200" w:rsidRPr="002D2200" w14:paraId="23F41923" w14:textId="77777777" w:rsidTr="00447CD5">
        <w:trPr>
          <w:trHeight w:val="70"/>
        </w:trPr>
        <w:tc>
          <w:tcPr>
            <w:tcW w:w="1839" w:type="dxa"/>
            <w:shd w:val="clear" w:color="auto" w:fill="auto"/>
            <w:vAlign w:val="center"/>
            <w:hideMark/>
          </w:tcPr>
          <w:p w14:paraId="273B7312" w14:textId="77777777" w:rsidR="002D2200" w:rsidRPr="002D2200" w:rsidRDefault="002D2200" w:rsidP="002D2200">
            <w:pPr>
              <w:jc w:val="center"/>
              <w:rPr>
                <w:snapToGrid w:val="0"/>
                <w:color w:val="000000"/>
                <w:sz w:val="22"/>
                <w:szCs w:val="22"/>
              </w:rPr>
            </w:pPr>
            <w:r w:rsidRPr="002D2200">
              <w:rPr>
                <w:snapToGrid w:val="0"/>
                <w:color w:val="000000"/>
                <w:sz w:val="22"/>
                <w:szCs w:val="22"/>
              </w:rPr>
              <w:t>с 01.07.2025</w:t>
            </w:r>
          </w:p>
        </w:tc>
        <w:tc>
          <w:tcPr>
            <w:tcW w:w="1246" w:type="dxa"/>
            <w:shd w:val="clear" w:color="auto" w:fill="auto"/>
            <w:hideMark/>
          </w:tcPr>
          <w:p w14:paraId="2EBA4D76" w14:textId="77777777" w:rsidR="002D2200" w:rsidRPr="002D2200" w:rsidRDefault="002D2200" w:rsidP="002D2200">
            <w:pPr>
              <w:jc w:val="center"/>
              <w:rPr>
                <w:snapToGrid w:val="0"/>
              </w:rPr>
            </w:pPr>
            <w:r w:rsidRPr="002D2200">
              <w:rPr>
                <w:snapToGrid w:val="0"/>
              </w:rPr>
              <w:t>269,51</w:t>
            </w:r>
          </w:p>
        </w:tc>
        <w:tc>
          <w:tcPr>
            <w:tcW w:w="1276" w:type="dxa"/>
            <w:shd w:val="clear" w:color="auto" w:fill="auto"/>
            <w:hideMark/>
          </w:tcPr>
          <w:p w14:paraId="3C3A6C21" w14:textId="77777777" w:rsidR="002D2200" w:rsidRPr="002D2200" w:rsidRDefault="002D2200" w:rsidP="002D2200">
            <w:pPr>
              <w:jc w:val="center"/>
              <w:rPr>
                <w:snapToGrid w:val="0"/>
              </w:rPr>
            </w:pPr>
            <w:r w:rsidRPr="002D2200">
              <w:rPr>
                <w:snapToGrid w:val="0"/>
              </w:rPr>
              <w:t>252,84</w:t>
            </w:r>
          </w:p>
        </w:tc>
        <w:tc>
          <w:tcPr>
            <w:tcW w:w="1134" w:type="dxa"/>
            <w:shd w:val="clear" w:color="auto" w:fill="auto"/>
            <w:hideMark/>
          </w:tcPr>
          <w:p w14:paraId="2852F3AC" w14:textId="77777777" w:rsidR="002D2200" w:rsidRPr="002D2200" w:rsidRDefault="002D2200" w:rsidP="002D2200">
            <w:pPr>
              <w:jc w:val="center"/>
              <w:rPr>
                <w:snapToGrid w:val="0"/>
              </w:rPr>
            </w:pPr>
            <w:r w:rsidRPr="002D2200">
              <w:rPr>
                <w:snapToGrid w:val="0"/>
              </w:rPr>
              <w:t>284,18</w:t>
            </w:r>
          </w:p>
        </w:tc>
        <w:tc>
          <w:tcPr>
            <w:tcW w:w="1338" w:type="dxa"/>
            <w:shd w:val="clear" w:color="auto" w:fill="auto"/>
            <w:hideMark/>
          </w:tcPr>
          <w:p w14:paraId="115AE47B" w14:textId="77777777" w:rsidR="002D2200" w:rsidRPr="002D2200" w:rsidRDefault="002D2200" w:rsidP="002D2200">
            <w:pPr>
              <w:jc w:val="center"/>
              <w:rPr>
                <w:snapToGrid w:val="0"/>
              </w:rPr>
            </w:pPr>
            <w:r w:rsidRPr="002D2200">
              <w:rPr>
                <w:snapToGrid w:val="0"/>
              </w:rPr>
              <w:t>267,84</w:t>
            </w:r>
          </w:p>
        </w:tc>
        <w:tc>
          <w:tcPr>
            <w:tcW w:w="1355" w:type="dxa"/>
            <w:shd w:val="clear" w:color="auto" w:fill="auto"/>
            <w:hideMark/>
          </w:tcPr>
          <w:p w14:paraId="66FBF1BD" w14:textId="77777777" w:rsidR="002D2200" w:rsidRPr="002D2200" w:rsidRDefault="002D2200" w:rsidP="002D2200">
            <w:pPr>
              <w:jc w:val="center"/>
              <w:rPr>
                <w:snapToGrid w:val="0"/>
              </w:rPr>
            </w:pPr>
            <w:r w:rsidRPr="002D2200">
              <w:rPr>
                <w:snapToGrid w:val="0"/>
              </w:rPr>
              <w:t>224,59</w:t>
            </w:r>
          </w:p>
        </w:tc>
        <w:tc>
          <w:tcPr>
            <w:tcW w:w="1276" w:type="dxa"/>
            <w:shd w:val="clear" w:color="auto" w:fill="auto"/>
            <w:hideMark/>
          </w:tcPr>
          <w:p w14:paraId="6A75BC32" w14:textId="77777777" w:rsidR="002D2200" w:rsidRPr="002D2200" w:rsidRDefault="002D2200" w:rsidP="002D2200">
            <w:pPr>
              <w:jc w:val="center"/>
              <w:rPr>
                <w:snapToGrid w:val="0"/>
              </w:rPr>
            </w:pPr>
            <w:r w:rsidRPr="002D2200">
              <w:rPr>
                <w:snapToGrid w:val="0"/>
              </w:rPr>
              <w:t>210,70</w:t>
            </w:r>
          </w:p>
        </w:tc>
        <w:tc>
          <w:tcPr>
            <w:tcW w:w="1276" w:type="dxa"/>
            <w:shd w:val="clear" w:color="auto" w:fill="auto"/>
            <w:hideMark/>
          </w:tcPr>
          <w:p w14:paraId="41C1B084" w14:textId="77777777" w:rsidR="002D2200" w:rsidRPr="002D2200" w:rsidRDefault="002D2200" w:rsidP="002D2200">
            <w:pPr>
              <w:jc w:val="center"/>
              <w:rPr>
                <w:snapToGrid w:val="0"/>
              </w:rPr>
            </w:pPr>
            <w:r w:rsidRPr="002D2200">
              <w:rPr>
                <w:snapToGrid w:val="0"/>
              </w:rPr>
              <w:t>236,82</w:t>
            </w:r>
          </w:p>
        </w:tc>
        <w:tc>
          <w:tcPr>
            <w:tcW w:w="1326" w:type="dxa"/>
            <w:shd w:val="clear" w:color="auto" w:fill="auto"/>
            <w:hideMark/>
          </w:tcPr>
          <w:p w14:paraId="3E9D9670" w14:textId="77777777" w:rsidR="002D2200" w:rsidRPr="002D2200" w:rsidRDefault="002D2200" w:rsidP="002D2200">
            <w:pPr>
              <w:jc w:val="center"/>
              <w:rPr>
                <w:snapToGrid w:val="0"/>
              </w:rPr>
            </w:pPr>
            <w:r w:rsidRPr="002D2200">
              <w:rPr>
                <w:snapToGrid w:val="0"/>
              </w:rPr>
              <w:t>223,20</w:t>
            </w:r>
          </w:p>
        </w:tc>
        <w:tc>
          <w:tcPr>
            <w:tcW w:w="1087" w:type="dxa"/>
            <w:shd w:val="clear" w:color="auto" w:fill="auto"/>
            <w:hideMark/>
          </w:tcPr>
          <w:p w14:paraId="3EA12266" w14:textId="77777777" w:rsidR="002D2200" w:rsidRPr="002D2200" w:rsidRDefault="002D2200" w:rsidP="002D2200">
            <w:pPr>
              <w:jc w:val="center"/>
              <w:rPr>
                <w:snapToGrid w:val="0"/>
              </w:rPr>
            </w:pPr>
            <w:r w:rsidRPr="002D2200">
              <w:rPr>
                <w:snapToGrid w:val="0"/>
              </w:rPr>
              <w:t>57,03</w:t>
            </w:r>
          </w:p>
        </w:tc>
        <w:tc>
          <w:tcPr>
            <w:tcW w:w="1349" w:type="dxa"/>
            <w:shd w:val="clear" w:color="auto" w:fill="auto"/>
            <w:hideMark/>
          </w:tcPr>
          <w:p w14:paraId="46B1897B" w14:textId="77777777" w:rsidR="002D2200" w:rsidRPr="002D2200" w:rsidRDefault="002D2200" w:rsidP="002D2200">
            <w:pPr>
              <w:jc w:val="center"/>
              <w:rPr>
                <w:snapToGrid w:val="0"/>
              </w:rPr>
            </w:pPr>
            <w:r w:rsidRPr="002D2200">
              <w:rPr>
                <w:snapToGrid w:val="0"/>
              </w:rPr>
              <w:t>2 778,77</w:t>
            </w:r>
          </w:p>
        </w:tc>
      </w:tr>
      <w:tr w:rsidR="002D2200" w:rsidRPr="002D2200" w14:paraId="0CB80B5C" w14:textId="77777777" w:rsidTr="00447CD5">
        <w:trPr>
          <w:trHeight w:val="70"/>
        </w:trPr>
        <w:tc>
          <w:tcPr>
            <w:tcW w:w="1839" w:type="dxa"/>
            <w:shd w:val="clear" w:color="auto" w:fill="auto"/>
            <w:vAlign w:val="center"/>
          </w:tcPr>
          <w:p w14:paraId="66752B4E" w14:textId="77777777" w:rsidR="002D2200" w:rsidRPr="002D2200" w:rsidRDefault="002D2200" w:rsidP="002D2200">
            <w:pPr>
              <w:ind w:left="-142" w:right="-78"/>
              <w:jc w:val="center"/>
              <w:rPr>
                <w:i/>
                <w:color w:val="000000"/>
                <w:sz w:val="20"/>
                <w:szCs w:val="20"/>
              </w:rPr>
            </w:pPr>
            <w:r w:rsidRPr="002D2200">
              <w:rPr>
                <w:i/>
                <w:color w:val="000000"/>
                <w:sz w:val="20"/>
                <w:szCs w:val="20"/>
              </w:rPr>
              <w:t>% изменения уровня тарифов</w:t>
            </w:r>
          </w:p>
        </w:tc>
        <w:tc>
          <w:tcPr>
            <w:tcW w:w="1246" w:type="dxa"/>
            <w:shd w:val="clear" w:color="auto" w:fill="auto"/>
            <w:vAlign w:val="center"/>
          </w:tcPr>
          <w:p w14:paraId="380B3623" w14:textId="77777777" w:rsidR="002D2200" w:rsidRPr="002D2200" w:rsidRDefault="002D2200" w:rsidP="002D2200">
            <w:pPr>
              <w:jc w:val="center"/>
              <w:rPr>
                <w:i/>
                <w:snapToGrid w:val="0"/>
              </w:rPr>
            </w:pPr>
            <w:r w:rsidRPr="002D2200">
              <w:rPr>
                <w:i/>
                <w:snapToGrid w:val="0"/>
              </w:rPr>
              <w:t>10,50%</w:t>
            </w:r>
          </w:p>
        </w:tc>
        <w:tc>
          <w:tcPr>
            <w:tcW w:w="1276" w:type="dxa"/>
            <w:shd w:val="clear" w:color="auto" w:fill="auto"/>
            <w:vAlign w:val="center"/>
          </w:tcPr>
          <w:p w14:paraId="2128BEA6" w14:textId="77777777" w:rsidR="002D2200" w:rsidRPr="002D2200" w:rsidRDefault="002D2200" w:rsidP="002D2200">
            <w:pPr>
              <w:jc w:val="center"/>
              <w:rPr>
                <w:i/>
                <w:snapToGrid w:val="0"/>
              </w:rPr>
            </w:pPr>
            <w:r w:rsidRPr="002D2200">
              <w:rPr>
                <w:i/>
                <w:snapToGrid w:val="0"/>
              </w:rPr>
              <w:t>10,54%</w:t>
            </w:r>
          </w:p>
        </w:tc>
        <w:tc>
          <w:tcPr>
            <w:tcW w:w="1134" w:type="dxa"/>
            <w:shd w:val="clear" w:color="auto" w:fill="auto"/>
            <w:vAlign w:val="center"/>
          </w:tcPr>
          <w:p w14:paraId="3326A94B" w14:textId="77777777" w:rsidR="002D2200" w:rsidRPr="002D2200" w:rsidRDefault="002D2200" w:rsidP="002D2200">
            <w:pPr>
              <w:jc w:val="center"/>
              <w:rPr>
                <w:i/>
                <w:snapToGrid w:val="0"/>
              </w:rPr>
            </w:pPr>
            <w:r w:rsidRPr="002D2200">
              <w:rPr>
                <w:i/>
                <w:snapToGrid w:val="0"/>
              </w:rPr>
              <w:t>10,48%</w:t>
            </w:r>
          </w:p>
        </w:tc>
        <w:tc>
          <w:tcPr>
            <w:tcW w:w="1338" w:type="dxa"/>
            <w:shd w:val="clear" w:color="auto" w:fill="auto"/>
            <w:vAlign w:val="center"/>
          </w:tcPr>
          <w:p w14:paraId="6D39648E" w14:textId="77777777" w:rsidR="002D2200" w:rsidRPr="002D2200" w:rsidRDefault="002D2200" w:rsidP="002D2200">
            <w:pPr>
              <w:jc w:val="center"/>
              <w:rPr>
                <w:i/>
                <w:snapToGrid w:val="0"/>
              </w:rPr>
            </w:pPr>
            <w:r w:rsidRPr="002D2200">
              <w:rPr>
                <w:i/>
                <w:snapToGrid w:val="0"/>
              </w:rPr>
              <w:t>10,51%</w:t>
            </w:r>
          </w:p>
        </w:tc>
        <w:tc>
          <w:tcPr>
            <w:tcW w:w="1355" w:type="dxa"/>
            <w:shd w:val="clear" w:color="auto" w:fill="auto"/>
            <w:vAlign w:val="center"/>
          </w:tcPr>
          <w:p w14:paraId="4DD39246" w14:textId="77777777" w:rsidR="002D2200" w:rsidRPr="002D2200" w:rsidRDefault="002D2200" w:rsidP="002D2200">
            <w:pPr>
              <w:jc w:val="center"/>
              <w:rPr>
                <w:i/>
                <w:snapToGrid w:val="0"/>
              </w:rPr>
            </w:pPr>
            <w:r w:rsidRPr="002D2200">
              <w:rPr>
                <w:i/>
                <w:snapToGrid w:val="0"/>
              </w:rPr>
              <w:t>10,50%</w:t>
            </w:r>
          </w:p>
        </w:tc>
        <w:tc>
          <w:tcPr>
            <w:tcW w:w="1276" w:type="dxa"/>
            <w:shd w:val="clear" w:color="auto" w:fill="auto"/>
            <w:vAlign w:val="center"/>
          </w:tcPr>
          <w:p w14:paraId="489F567B" w14:textId="77777777" w:rsidR="002D2200" w:rsidRPr="002D2200" w:rsidRDefault="002D2200" w:rsidP="002D2200">
            <w:pPr>
              <w:jc w:val="center"/>
              <w:rPr>
                <w:i/>
                <w:snapToGrid w:val="0"/>
              </w:rPr>
            </w:pPr>
            <w:r w:rsidRPr="002D2200">
              <w:rPr>
                <w:i/>
                <w:snapToGrid w:val="0"/>
              </w:rPr>
              <w:t>10,54%</w:t>
            </w:r>
          </w:p>
        </w:tc>
        <w:tc>
          <w:tcPr>
            <w:tcW w:w="1276" w:type="dxa"/>
            <w:shd w:val="clear" w:color="auto" w:fill="auto"/>
            <w:vAlign w:val="center"/>
          </w:tcPr>
          <w:p w14:paraId="23C5785D" w14:textId="77777777" w:rsidR="002D2200" w:rsidRPr="002D2200" w:rsidRDefault="002D2200" w:rsidP="002D2200">
            <w:pPr>
              <w:jc w:val="center"/>
              <w:rPr>
                <w:i/>
                <w:snapToGrid w:val="0"/>
              </w:rPr>
            </w:pPr>
            <w:r w:rsidRPr="002D2200">
              <w:rPr>
                <w:i/>
                <w:snapToGrid w:val="0"/>
              </w:rPr>
              <w:t>10,48%</w:t>
            </w:r>
          </w:p>
        </w:tc>
        <w:tc>
          <w:tcPr>
            <w:tcW w:w="1326" w:type="dxa"/>
            <w:shd w:val="clear" w:color="auto" w:fill="auto"/>
            <w:vAlign w:val="center"/>
          </w:tcPr>
          <w:p w14:paraId="69A74CCB" w14:textId="77777777" w:rsidR="002D2200" w:rsidRPr="002D2200" w:rsidRDefault="002D2200" w:rsidP="002D2200">
            <w:pPr>
              <w:jc w:val="center"/>
              <w:rPr>
                <w:i/>
                <w:snapToGrid w:val="0"/>
              </w:rPr>
            </w:pPr>
            <w:r w:rsidRPr="002D2200">
              <w:rPr>
                <w:i/>
                <w:snapToGrid w:val="0"/>
              </w:rPr>
              <w:t>10,51%</w:t>
            </w:r>
          </w:p>
        </w:tc>
        <w:tc>
          <w:tcPr>
            <w:tcW w:w="1087" w:type="dxa"/>
            <w:shd w:val="clear" w:color="auto" w:fill="auto"/>
            <w:vAlign w:val="center"/>
          </w:tcPr>
          <w:p w14:paraId="5239ECC0" w14:textId="77777777" w:rsidR="002D2200" w:rsidRPr="002D2200" w:rsidRDefault="002D2200" w:rsidP="002D2200">
            <w:pPr>
              <w:jc w:val="center"/>
              <w:rPr>
                <w:i/>
                <w:snapToGrid w:val="0"/>
              </w:rPr>
            </w:pPr>
            <w:r w:rsidRPr="002D2200">
              <w:rPr>
                <w:i/>
                <w:snapToGrid w:val="0"/>
              </w:rPr>
              <w:t>12,00%</w:t>
            </w:r>
          </w:p>
        </w:tc>
        <w:tc>
          <w:tcPr>
            <w:tcW w:w="1349" w:type="dxa"/>
            <w:shd w:val="clear" w:color="auto" w:fill="auto"/>
            <w:vAlign w:val="center"/>
          </w:tcPr>
          <w:p w14:paraId="133C55E6" w14:textId="77777777" w:rsidR="002D2200" w:rsidRPr="002D2200" w:rsidRDefault="002D2200" w:rsidP="002D2200">
            <w:pPr>
              <w:jc w:val="center"/>
              <w:rPr>
                <w:i/>
                <w:snapToGrid w:val="0"/>
              </w:rPr>
            </w:pPr>
            <w:r w:rsidRPr="002D2200">
              <w:rPr>
                <w:i/>
                <w:snapToGrid w:val="0"/>
              </w:rPr>
              <w:t>10,00%</w:t>
            </w:r>
          </w:p>
        </w:tc>
      </w:tr>
      <w:bookmarkEnd w:id="186"/>
    </w:tbl>
    <w:p w14:paraId="0C14E5EF" w14:textId="77777777" w:rsidR="002D2200" w:rsidRPr="002D2200" w:rsidRDefault="002D2200" w:rsidP="002D2200">
      <w:pPr>
        <w:autoSpaceDE w:val="0"/>
        <w:autoSpaceDN w:val="0"/>
        <w:adjustRightInd w:val="0"/>
        <w:jc w:val="both"/>
        <w:rPr>
          <w:color w:val="000000"/>
          <w:sz w:val="28"/>
          <w:szCs w:val="28"/>
        </w:rPr>
      </w:pPr>
    </w:p>
    <w:p w14:paraId="18C5C6FC" w14:textId="77777777" w:rsidR="002D2200" w:rsidRPr="002D2200" w:rsidRDefault="002D2200" w:rsidP="002D2200">
      <w:pPr>
        <w:autoSpaceDE w:val="0"/>
        <w:autoSpaceDN w:val="0"/>
        <w:adjustRightInd w:val="0"/>
        <w:jc w:val="both"/>
        <w:rPr>
          <w:color w:val="000000"/>
          <w:sz w:val="28"/>
          <w:szCs w:val="28"/>
        </w:rPr>
      </w:pPr>
      <w:r w:rsidRPr="002D2200">
        <w:rPr>
          <w:color w:val="000000"/>
          <w:sz w:val="28"/>
          <w:szCs w:val="28"/>
        </w:rPr>
        <w:t>Приложения к экспертному заключению:</w:t>
      </w:r>
    </w:p>
    <w:p w14:paraId="766F7E1F" w14:textId="77777777" w:rsidR="002D2200" w:rsidRPr="002D2200" w:rsidRDefault="002D2200" w:rsidP="002D2200">
      <w:pPr>
        <w:numPr>
          <w:ilvl w:val="0"/>
          <w:numId w:val="138"/>
        </w:numPr>
        <w:autoSpaceDE w:val="0"/>
        <w:autoSpaceDN w:val="0"/>
        <w:adjustRightInd w:val="0"/>
        <w:jc w:val="both"/>
        <w:rPr>
          <w:color w:val="000000"/>
          <w:sz w:val="28"/>
          <w:szCs w:val="28"/>
        </w:rPr>
      </w:pPr>
      <w:r w:rsidRPr="002D2200">
        <w:rPr>
          <w:color w:val="000000"/>
          <w:sz w:val="28"/>
          <w:szCs w:val="28"/>
        </w:rPr>
        <w:t xml:space="preserve">Плановые и физические показатели по производству и реализации тепловой энергии по муниципальным объектам теплоснабжения </w:t>
      </w:r>
      <w:proofErr w:type="spellStart"/>
      <w:r w:rsidRPr="002D2200">
        <w:rPr>
          <w:color w:val="000000"/>
          <w:sz w:val="28"/>
          <w:szCs w:val="28"/>
        </w:rPr>
        <w:t>Полысаевского</w:t>
      </w:r>
      <w:proofErr w:type="spellEnd"/>
      <w:r w:rsidRPr="002D2200">
        <w:rPr>
          <w:color w:val="000000"/>
          <w:sz w:val="28"/>
          <w:szCs w:val="28"/>
        </w:rPr>
        <w:t xml:space="preserve"> городского округа на 2023-2025 гг.</w:t>
      </w:r>
    </w:p>
    <w:p w14:paraId="2E465D87" w14:textId="77777777" w:rsidR="002D2200" w:rsidRPr="002D2200" w:rsidRDefault="002D2200" w:rsidP="002D2200">
      <w:pPr>
        <w:numPr>
          <w:ilvl w:val="0"/>
          <w:numId w:val="138"/>
        </w:numPr>
        <w:autoSpaceDE w:val="0"/>
        <w:autoSpaceDN w:val="0"/>
        <w:adjustRightInd w:val="0"/>
        <w:jc w:val="both"/>
        <w:rPr>
          <w:color w:val="000000"/>
          <w:sz w:val="28"/>
          <w:szCs w:val="28"/>
        </w:rPr>
      </w:pPr>
      <w:r w:rsidRPr="002D2200">
        <w:rPr>
          <w:color w:val="000000"/>
          <w:sz w:val="28"/>
          <w:szCs w:val="28"/>
        </w:rPr>
        <w:t>Сводная информация и смета расходов по производству и реализации тепловой энергии по муниципальным объектам теплоснабжения г. Полысаево на 2023-2025 гг.</w:t>
      </w:r>
    </w:p>
    <w:p w14:paraId="0BDBEE8A" w14:textId="77777777" w:rsidR="002D2200" w:rsidRDefault="002D2200" w:rsidP="002D2200">
      <w:pPr>
        <w:autoSpaceDE w:val="0"/>
        <w:autoSpaceDN w:val="0"/>
        <w:adjustRightInd w:val="0"/>
        <w:jc w:val="both"/>
        <w:rPr>
          <w:color w:val="000000"/>
          <w:sz w:val="28"/>
          <w:szCs w:val="28"/>
        </w:rPr>
        <w:sectPr w:rsidR="002D2200" w:rsidSect="002D2200">
          <w:pgSz w:w="16838" w:h="11906" w:orient="landscape"/>
          <w:pgMar w:top="1276" w:right="851" w:bottom="851" w:left="851" w:header="709" w:footer="709" w:gutter="0"/>
          <w:cols w:space="708"/>
          <w:titlePg/>
          <w:docGrid w:linePitch="360"/>
        </w:sectPr>
      </w:pPr>
    </w:p>
    <w:tbl>
      <w:tblPr>
        <w:tblW w:w="5000" w:type="pct"/>
        <w:jc w:val="center"/>
        <w:tblLook w:val="04A0" w:firstRow="1" w:lastRow="0" w:firstColumn="1" w:lastColumn="0" w:noHBand="0" w:noVBand="1"/>
      </w:tblPr>
      <w:tblGrid>
        <w:gridCol w:w="554"/>
        <w:gridCol w:w="5581"/>
        <w:gridCol w:w="736"/>
        <w:gridCol w:w="1086"/>
        <w:gridCol w:w="1086"/>
        <w:gridCol w:w="1086"/>
        <w:gridCol w:w="1086"/>
        <w:gridCol w:w="1307"/>
        <w:gridCol w:w="1307"/>
        <w:gridCol w:w="1307"/>
      </w:tblGrid>
      <w:tr w:rsidR="002D2200" w:rsidRPr="002D2200" w14:paraId="657BBFF4" w14:textId="77777777" w:rsidTr="002D2200">
        <w:trPr>
          <w:trHeight w:val="780"/>
          <w:jc w:val="center"/>
        </w:trPr>
        <w:tc>
          <w:tcPr>
            <w:tcW w:w="796" w:type="dxa"/>
            <w:tcBorders>
              <w:top w:val="nil"/>
              <w:left w:val="nil"/>
              <w:bottom w:val="nil"/>
              <w:right w:val="nil"/>
            </w:tcBorders>
            <w:shd w:val="clear" w:color="auto" w:fill="auto"/>
            <w:noWrap/>
            <w:vAlign w:val="bottom"/>
            <w:hideMark/>
          </w:tcPr>
          <w:p w14:paraId="49749D66" w14:textId="77777777" w:rsidR="002D2200" w:rsidRPr="002D2200" w:rsidRDefault="002D2200" w:rsidP="002D2200">
            <w:pPr>
              <w:rPr>
                <w:rFonts w:ascii="Calibri" w:hAnsi="Calibri" w:cs="Calibri"/>
                <w:color w:val="000000"/>
                <w:sz w:val="16"/>
                <w:szCs w:val="16"/>
              </w:rPr>
            </w:pPr>
            <w:bookmarkStart w:id="227" w:name="RANGE!A1:Q112"/>
            <w:r w:rsidRPr="002D2200">
              <w:rPr>
                <w:rFonts w:ascii="Calibri" w:hAnsi="Calibri" w:cs="Calibri"/>
                <w:color w:val="000000"/>
                <w:sz w:val="16"/>
                <w:szCs w:val="16"/>
              </w:rPr>
              <w:lastRenderedPageBreak/>
              <w:t> </w:t>
            </w:r>
            <w:bookmarkEnd w:id="227"/>
          </w:p>
        </w:tc>
        <w:tc>
          <w:tcPr>
            <w:tcW w:w="10572" w:type="dxa"/>
            <w:gridSpan w:val="2"/>
            <w:tcBorders>
              <w:top w:val="nil"/>
              <w:left w:val="nil"/>
              <w:bottom w:val="nil"/>
              <w:right w:val="nil"/>
            </w:tcBorders>
            <w:shd w:val="clear" w:color="auto" w:fill="auto"/>
            <w:vAlign w:val="bottom"/>
            <w:hideMark/>
          </w:tcPr>
          <w:p w14:paraId="19C72D3F" w14:textId="77777777" w:rsidR="002D2200" w:rsidRPr="002D2200" w:rsidRDefault="002D2200" w:rsidP="002D2200">
            <w:pPr>
              <w:jc w:val="center"/>
              <w:rPr>
                <w:b/>
                <w:bCs/>
                <w:sz w:val="16"/>
                <w:szCs w:val="16"/>
              </w:rPr>
            </w:pPr>
            <w:bookmarkStart w:id="228" w:name="RANGE!B1:C107"/>
            <w:r w:rsidRPr="002D2200">
              <w:rPr>
                <w:b/>
                <w:bCs/>
                <w:sz w:val="16"/>
                <w:szCs w:val="16"/>
              </w:rPr>
              <w:t> </w:t>
            </w:r>
            <w:bookmarkEnd w:id="228"/>
          </w:p>
        </w:tc>
        <w:tc>
          <w:tcPr>
            <w:tcW w:w="1716" w:type="dxa"/>
            <w:tcBorders>
              <w:top w:val="nil"/>
              <w:left w:val="nil"/>
              <w:bottom w:val="nil"/>
              <w:right w:val="nil"/>
            </w:tcBorders>
            <w:shd w:val="clear" w:color="auto" w:fill="auto"/>
            <w:noWrap/>
            <w:vAlign w:val="center"/>
            <w:hideMark/>
          </w:tcPr>
          <w:p w14:paraId="091F7F8A" w14:textId="77777777" w:rsidR="002D2200" w:rsidRPr="002D2200" w:rsidRDefault="002D2200" w:rsidP="002D2200">
            <w:pPr>
              <w:rPr>
                <w:color w:val="000000"/>
                <w:sz w:val="16"/>
                <w:szCs w:val="16"/>
              </w:rPr>
            </w:pPr>
            <w:r w:rsidRPr="002D2200">
              <w:rPr>
                <w:color w:val="000000"/>
                <w:sz w:val="16"/>
                <w:szCs w:val="16"/>
              </w:rPr>
              <w:t> </w:t>
            </w:r>
          </w:p>
        </w:tc>
        <w:tc>
          <w:tcPr>
            <w:tcW w:w="1716" w:type="dxa"/>
            <w:tcBorders>
              <w:top w:val="nil"/>
              <w:left w:val="nil"/>
              <w:bottom w:val="nil"/>
              <w:right w:val="nil"/>
            </w:tcBorders>
            <w:shd w:val="clear" w:color="auto" w:fill="auto"/>
            <w:noWrap/>
            <w:vAlign w:val="center"/>
            <w:hideMark/>
          </w:tcPr>
          <w:p w14:paraId="186C86B6" w14:textId="77777777" w:rsidR="002D2200" w:rsidRPr="002D2200" w:rsidRDefault="002D2200" w:rsidP="002D2200">
            <w:pPr>
              <w:rPr>
                <w:color w:val="000000"/>
                <w:sz w:val="16"/>
                <w:szCs w:val="16"/>
              </w:rPr>
            </w:pPr>
            <w:r w:rsidRPr="002D2200">
              <w:rPr>
                <w:color w:val="000000"/>
                <w:sz w:val="16"/>
                <w:szCs w:val="16"/>
              </w:rPr>
              <w:t> </w:t>
            </w:r>
          </w:p>
        </w:tc>
        <w:tc>
          <w:tcPr>
            <w:tcW w:w="1716" w:type="dxa"/>
            <w:tcBorders>
              <w:top w:val="nil"/>
              <w:left w:val="nil"/>
              <w:bottom w:val="nil"/>
              <w:right w:val="nil"/>
            </w:tcBorders>
            <w:shd w:val="clear" w:color="auto" w:fill="auto"/>
            <w:noWrap/>
            <w:vAlign w:val="center"/>
            <w:hideMark/>
          </w:tcPr>
          <w:p w14:paraId="1678A2BA" w14:textId="77777777" w:rsidR="002D2200" w:rsidRPr="002D2200" w:rsidRDefault="002D2200" w:rsidP="002D2200">
            <w:pPr>
              <w:rPr>
                <w:color w:val="000000"/>
                <w:sz w:val="16"/>
                <w:szCs w:val="16"/>
              </w:rPr>
            </w:pPr>
            <w:r w:rsidRPr="002D2200">
              <w:rPr>
                <w:color w:val="000000"/>
                <w:sz w:val="16"/>
                <w:szCs w:val="16"/>
              </w:rPr>
              <w:t> </w:t>
            </w:r>
          </w:p>
        </w:tc>
        <w:tc>
          <w:tcPr>
            <w:tcW w:w="1716" w:type="dxa"/>
            <w:tcBorders>
              <w:top w:val="nil"/>
              <w:left w:val="nil"/>
              <w:bottom w:val="nil"/>
              <w:right w:val="nil"/>
            </w:tcBorders>
            <w:shd w:val="clear" w:color="auto" w:fill="auto"/>
            <w:noWrap/>
            <w:vAlign w:val="center"/>
            <w:hideMark/>
          </w:tcPr>
          <w:p w14:paraId="2D076C4C" w14:textId="77777777" w:rsidR="002D2200" w:rsidRPr="002D2200" w:rsidRDefault="002D2200" w:rsidP="002D2200">
            <w:pPr>
              <w:rPr>
                <w:color w:val="000000"/>
                <w:sz w:val="16"/>
                <w:szCs w:val="16"/>
              </w:rPr>
            </w:pPr>
            <w:r w:rsidRPr="002D2200">
              <w:rPr>
                <w:color w:val="000000"/>
                <w:sz w:val="16"/>
                <w:szCs w:val="16"/>
              </w:rPr>
              <w:t> </w:t>
            </w:r>
          </w:p>
        </w:tc>
        <w:tc>
          <w:tcPr>
            <w:tcW w:w="2096" w:type="dxa"/>
            <w:tcBorders>
              <w:top w:val="nil"/>
              <w:left w:val="nil"/>
              <w:bottom w:val="nil"/>
              <w:right w:val="nil"/>
            </w:tcBorders>
            <w:shd w:val="clear" w:color="auto" w:fill="auto"/>
            <w:noWrap/>
            <w:vAlign w:val="center"/>
            <w:hideMark/>
          </w:tcPr>
          <w:p w14:paraId="10D27854" w14:textId="77777777" w:rsidR="002D2200" w:rsidRPr="002D2200" w:rsidRDefault="002D2200" w:rsidP="002D2200">
            <w:pPr>
              <w:rPr>
                <w:color w:val="000000"/>
                <w:sz w:val="16"/>
                <w:szCs w:val="16"/>
              </w:rPr>
            </w:pPr>
            <w:r w:rsidRPr="002D2200">
              <w:rPr>
                <w:color w:val="000000"/>
                <w:sz w:val="16"/>
                <w:szCs w:val="16"/>
              </w:rPr>
              <w:t> </w:t>
            </w:r>
          </w:p>
        </w:tc>
        <w:tc>
          <w:tcPr>
            <w:tcW w:w="2096" w:type="dxa"/>
            <w:tcBorders>
              <w:top w:val="nil"/>
              <w:left w:val="nil"/>
              <w:bottom w:val="nil"/>
              <w:right w:val="nil"/>
            </w:tcBorders>
            <w:shd w:val="clear" w:color="auto" w:fill="auto"/>
            <w:noWrap/>
            <w:vAlign w:val="center"/>
            <w:hideMark/>
          </w:tcPr>
          <w:p w14:paraId="755EE463" w14:textId="77777777" w:rsidR="002D2200" w:rsidRPr="002D2200" w:rsidRDefault="002D2200" w:rsidP="002D2200">
            <w:pPr>
              <w:jc w:val="center"/>
              <w:rPr>
                <w:color w:val="000000"/>
                <w:sz w:val="16"/>
                <w:szCs w:val="16"/>
              </w:rPr>
            </w:pPr>
            <w:r w:rsidRPr="002D2200">
              <w:rPr>
                <w:color w:val="000000"/>
                <w:sz w:val="16"/>
                <w:szCs w:val="16"/>
              </w:rPr>
              <w:t>Приложение № 1</w:t>
            </w:r>
          </w:p>
        </w:tc>
        <w:tc>
          <w:tcPr>
            <w:tcW w:w="2096" w:type="dxa"/>
            <w:tcBorders>
              <w:top w:val="nil"/>
              <w:left w:val="nil"/>
              <w:bottom w:val="nil"/>
              <w:right w:val="nil"/>
            </w:tcBorders>
            <w:shd w:val="clear" w:color="auto" w:fill="auto"/>
            <w:noWrap/>
            <w:vAlign w:val="center"/>
            <w:hideMark/>
          </w:tcPr>
          <w:p w14:paraId="546C9ACE" w14:textId="77777777" w:rsidR="002D2200" w:rsidRPr="002D2200" w:rsidRDefault="002D2200" w:rsidP="002D2200">
            <w:pPr>
              <w:jc w:val="center"/>
              <w:rPr>
                <w:color w:val="000000"/>
                <w:sz w:val="16"/>
                <w:szCs w:val="16"/>
              </w:rPr>
            </w:pPr>
            <w:r w:rsidRPr="002D2200">
              <w:rPr>
                <w:color w:val="000000"/>
                <w:sz w:val="16"/>
                <w:szCs w:val="16"/>
              </w:rPr>
              <w:t> </w:t>
            </w:r>
          </w:p>
        </w:tc>
      </w:tr>
      <w:tr w:rsidR="002D2200" w:rsidRPr="002D2200" w14:paraId="602EB290" w14:textId="77777777" w:rsidTr="002D2200">
        <w:trPr>
          <w:trHeight w:val="810"/>
          <w:jc w:val="center"/>
        </w:trPr>
        <w:tc>
          <w:tcPr>
            <w:tcW w:w="796" w:type="dxa"/>
            <w:tcBorders>
              <w:top w:val="nil"/>
              <w:left w:val="nil"/>
              <w:bottom w:val="nil"/>
              <w:right w:val="nil"/>
            </w:tcBorders>
            <w:shd w:val="clear" w:color="auto" w:fill="auto"/>
            <w:noWrap/>
            <w:vAlign w:val="bottom"/>
            <w:hideMark/>
          </w:tcPr>
          <w:p w14:paraId="577FDBCA" w14:textId="77777777" w:rsidR="002D2200" w:rsidRPr="002D2200" w:rsidRDefault="002D2200" w:rsidP="002D2200">
            <w:pPr>
              <w:rPr>
                <w:rFonts w:ascii="Calibri" w:hAnsi="Calibri" w:cs="Calibri"/>
                <w:color w:val="000000"/>
                <w:sz w:val="16"/>
                <w:szCs w:val="16"/>
              </w:rPr>
            </w:pPr>
            <w:r w:rsidRPr="002D2200">
              <w:rPr>
                <w:rFonts w:ascii="Calibri" w:hAnsi="Calibri" w:cs="Calibri"/>
                <w:color w:val="000000"/>
                <w:sz w:val="16"/>
                <w:szCs w:val="16"/>
              </w:rPr>
              <w:t> </w:t>
            </w:r>
          </w:p>
        </w:tc>
        <w:tc>
          <w:tcPr>
            <w:tcW w:w="23724" w:type="dxa"/>
            <w:gridSpan w:val="9"/>
            <w:tcBorders>
              <w:top w:val="nil"/>
              <w:left w:val="nil"/>
              <w:bottom w:val="nil"/>
              <w:right w:val="nil"/>
            </w:tcBorders>
            <w:shd w:val="clear" w:color="auto" w:fill="auto"/>
            <w:vAlign w:val="center"/>
            <w:hideMark/>
          </w:tcPr>
          <w:p w14:paraId="5F1FC0A7" w14:textId="77777777" w:rsidR="002D2200" w:rsidRPr="002D2200" w:rsidRDefault="002D2200" w:rsidP="002D2200">
            <w:pPr>
              <w:jc w:val="center"/>
              <w:rPr>
                <w:b/>
                <w:bCs/>
                <w:sz w:val="16"/>
                <w:szCs w:val="16"/>
              </w:rPr>
            </w:pPr>
            <w:r w:rsidRPr="002D2200">
              <w:rPr>
                <w:b/>
                <w:bCs/>
                <w:sz w:val="16"/>
                <w:szCs w:val="16"/>
              </w:rPr>
              <w:t xml:space="preserve">Плановые и физические показатели по производству и реализации тепловой энергии по муниципальным объектам теплоснабжения </w:t>
            </w:r>
            <w:proofErr w:type="spellStart"/>
            <w:r w:rsidRPr="002D2200">
              <w:rPr>
                <w:b/>
                <w:bCs/>
                <w:sz w:val="16"/>
                <w:szCs w:val="16"/>
              </w:rPr>
              <w:t>Полысаевского</w:t>
            </w:r>
            <w:proofErr w:type="spellEnd"/>
            <w:r w:rsidRPr="002D2200">
              <w:rPr>
                <w:b/>
                <w:bCs/>
                <w:sz w:val="16"/>
                <w:szCs w:val="16"/>
              </w:rPr>
              <w:t xml:space="preserve"> городского округа </w:t>
            </w:r>
            <w:r w:rsidRPr="002D2200">
              <w:rPr>
                <w:b/>
                <w:bCs/>
                <w:sz w:val="16"/>
                <w:szCs w:val="16"/>
              </w:rPr>
              <w:br/>
              <w:t>на 2023 - 2025 гг.</w:t>
            </w:r>
          </w:p>
        </w:tc>
      </w:tr>
      <w:tr w:rsidR="002D2200" w:rsidRPr="002D2200" w14:paraId="5259F8FA" w14:textId="77777777" w:rsidTr="002D2200">
        <w:trPr>
          <w:trHeight w:val="315"/>
          <w:jc w:val="center"/>
        </w:trPr>
        <w:tc>
          <w:tcPr>
            <w:tcW w:w="796" w:type="dxa"/>
            <w:tcBorders>
              <w:top w:val="nil"/>
              <w:left w:val="nil"/>
              <w:bottom w:val="nil"/>
              <w:right w:val="nil"/>
            </w:tcBorders>
            <w:shd w:val="clear" w:color="auto" w:fill="auto"/>
            <w:noWrap/>
            <w:vAlign w:val="bottom"/>
            <w:hideMark/>
          </w:tcPr>
          <w:p w14:paraId="7A852DBA" w14:textId="77777777" w:rsidR="002D2200" w:rsidRPr="002D2200" w:rsidRDefault="002D2200" w:rsidP="002D2200">
            <w:pPr>
              <w:rPr>
                <w:rFonts w:ascii="Calibri" w:hAnsi="Calibri" w:cs="Calibri"/>
                <w:color w:val="FFFFFF"/>
                <w:sz w:val="16"/>
                <w:szCs w:val="16"/>
              </w:rPr>
            </w:pPr>
            <w:r w:rsidRPr="002D2200">
              <w:rPr>
                <w:rFonts w:ascii="Calibri" w:hAnsi="Calibri" w:cs="Calibri"/>
                <w:color w:val="FFFFFF"/>
                <w:sz w:val="16"/>
                <w:szCs w:val="16"/>
              </w:rPr>
              <w:t> </w:t>
            </w:r>
          </w:p>
        </w:tc>
        <w:tc>
          <w:tcPr>
            <w:tcW w:w="9460" w:type="dxa"/>
            <w:tcBorders>
              <w:top w:val="nil"/>
              <w:left w:val="nil"/>
              <w:bottom w:val="single" w:sz="8" w:space="0" w:color="auto"/>
              <w:right w:val="nil"/>
            </w:tcBorders>
            <w:shd w:val="clear" w:color="auto" w:fill="auto"/>
            <w:noWrap/>
            <w:vAlign w:val="center"/>
            <w:hideMark/>
          </w:tcPr>
          <w:p w14:paraId="62383C98" w14:textId="77777777" w:rsidR="002D2200" w:rsidRPr="002D2200" w:rsidRDefault="002D2200" w:rsidP="002D2200">
            <w:pPr>
              <w:jc w:val="right"/>
              <w:rPr>
                <w:b/>
                <w:bCs/>
                <w:color w:val="FFFFFF"/>
                <w:sz w:val="16"/>
                <w:szCs w:val="16"/>
              </w:rPr>
            </w:pPr>
            <w:r w:rsidRPr="002D2200">
              <w:rPr>
                <w:b/>
                <w:bCs/>
                <w:color w:val="FFFFFF"/>
                <w:sz w:val="16"/>
                <w:szCs w:val="16"/>
              </w:rPr>
              <w:t> </w:t>
            </w:r>
          </w:p>
        </w:tc>
        <w:tc>
          <w:tcPr>
            <w:tcW w:w="1112" w:type="dxa"/>
            <w:tcBorders>
              <w:top w:val="nil"/>
              <w:left w:val="nil"/>
              <w:bottom w:val="single" w:sz="8" w:space="0" w:color="auto"/>
              <w:right w:val="nil"/>
            </w:tcBorders>
            <w:shd w:val="clear" w:color="auto" w:fill="auto"/>
            <w:noWrap/>
            <w:vAlign w:val="center"/>
            <w:hideMark/>
          </w:tcPr>
          <w:p w14:paraId="22796F28" w14:textId="77777777" w:rsidR="002D2200" w:rsidRPr="002D2200" w:rsidRDefault="002D2200" w:rsidP="002D2200">
            <w:pPr>
              <w:jc w:val="center"/>
              <w:rPr>
                <w:b/>
                <w:bCs/>
                <w:color w:val="FFFFFF"/>
                <w:sz w:val="16"/>
                <w:szCs w:val="16"/>
              </w:rPr>
            </w:pPr>
            <w:r w:rsidRPr="002D2200">
              <w:rPr>
                <w:b/>
                <w:bCs/>
                <w:color w:val="FFFFFF"/>
                <w:sz w:val="16"/>
                <w:szCs w:val="16"/>
              </w:rPr>
              <w:t> </w:t>
            </w:r>
          </w:p>
        </w:tc>
        <w:tc>
          <w:tcPr>
            <w:tcW w:w="1716" w:type="dxa"/>
            <w:tcBorders>
              <w:top w:val="nil"/>
              <w:left w:val="nil"/>
              <w:bottom w:val="nil"/>
              <w:right w:val="nil"/>
            </w:tcBorders>
            <w:shd w:val="clear" w:color="auto" w:fill="auto"/>
            <w:noWrap/>
            <w:vAlign w:val="bottom"/>
            <w:hideMark/>
          </w:tcPr>
          <w:p w14:paraId="27AA2680" w14:textId="77777777" w:rsidR="002D2200" w:rsidRPr="002D2200" w:rsidRDefault="002D2200" w:rsidP="002D2200">
            <w:pPr>
              <w:rPr>
                <w:color w:val="FFFFFF"/>
                <w:sz w:val="16"/>
                <w:szCs w:val="16"/>
              </w:rPr>
            </w:pPr>
            <w:r w:rsidRPr="002D2200">
              <w:rPr>
                <w:color w:val="FFFFFF"/>
                <w:sz w:val="16"/>
                <w:szCs w:val="16"/>
              </w:rPr>
              <w:t> </w:t>
            </w:r>
          </w:p>
        </w:tc>
        <w:tc>
          <w:tcPr>
            <w:tcW w:w="1716" w:type="dxa"/>
            <w:tcBorders>
              <w:top w:val="nil"/>
              <w:left w:val="nil"/>
              <w:bottom w:val="nil"/>
              <w:right w:val="nil"/>
            </w:tcBorders>
            <w:shd w:val="clear" w:color="auto" w:fill="auto"/>
            <w:noWrap/>
            <w:vAlign w:val="bottom"/>
            <w:hideMark/>
          </w:tcPr>
          <w:p w14:paraId="4593D597" w14:textId="77777777" w:rsidR="002D2200" w:rsidRPr="002D2200" w:rsidRDefault="002D2200" w:rsidP="002D2200">
            <w:pPr>
              <w:rPr>
                <w:color w:val="FFFFFF"/>
                <w:sz w:val="16"/>
                <w:szCs w:val="16"/>
              </w:rPr>
            </w:pPr>
            <w:r w:rsidRPr="002D2200">
              <w:rPr>
                <w:color w:val="FFFFFF"/>
                <w:sz w:val="16"/>
                <w:szCs w:val="16"/>
              </w:rPr>
              <w:t> </w:t>
            </w:r>
          </w:p>
        </w:tc>
        <w:tc>
          <w:tcPr>
            <w:tcW w:w="1716" w:type="dxa"/>
            <w:tcBorders>
              <w:top w:val="nil"/>
              <w:left w:val="nil"/>
              <w:bottom w:val="nil"/>
              <w:right w:val="nil"/>
            </w:tcBorders>
            <w:shd w:val="clear" w:color="auto" w:fill="auto"/>
            <w:noWrap/>
            <w:vAlign w:val="bottom"/>
            <w:hideMark/>
          </w:tcPr>
          <w:p w14:paraId="5375DA92" w14:textId="77777777" w:rsidR="002D2200" w:rsidRPr="002D2200" w:rsidRDefault="002D2200" w:rsidP="002D2200">
            <w:pPr>
              <w:rPr>
                <w:color w:val="FFFFFF"/>
                <w:sz w:val="16"/>
                <w:szCs w:val="16"/>
              </w:rPr>
            </w:pPr>
            <w:r w:rsidRPr="002D2200">
              <w:rPr>
                <w:color w:val="FFFFFF"/>
                <w:sz w:val="16"/>
                <w:szCs w:val="16"/>
              </w:rPr>
              <w:t> </w:t>
            </w:r>
          </w:p>
        </w:tc>
        <w:tc>
          <w:tcPr>
            <w:tcW w:w="1716" w:type="dxa"/>
            <w:tcBorders>
              <w:top w:val="nil"/>
              <w:left w:val="nil"/>
              <w:bottom w:val="nil"/>
              <w:right w:val="nil"/>
            </w:tcBorders>
            <w:shd w:val="clear" w:color="auto" w:fill="auto"/>
            <w:noWrap/>
            <w:vAlign w:val="center"/>
            <w:hideMark/>
          </w:tcPr>
          <w:p w14:paraId="6B4EEF46" w14:textId="77777777" w:rsidR="002D2200" w:rsidRPr="002D2200" w:rsidRDefault="002D2200" w:rsidP="002D2200">
            <w:pPr>
              <w:jc w:val="center"/>
              <w:rPr>
                <w:color w:val="FFFFFF"/>
                <w:sz w:val="16"/>
                <w:szCs w:val="16"/>
              </w:rPr>
            </w:pPr>
            <w:r w:rsidRPr="002D2200">
              <w:rPr>
                <w:color w:val="FFFFFF"/>
                <w:sz w:val="16"/>
                <w:szCs w:val="16"/>
              </w:rPr>
              <w:t> </w:t>
            </w:r>
          </w:p>
        </w:tc>
        <w:tc>
          <w:tcPr>
            <w:tcW w:w="2096" w:type="dxa"/>
            <w:tcBorders>
              <w:top w:val="nil"/>
              <w:left w:val="nil"/>
              <w:bottom w:val="nil"/>
              <w:right w:val="nil"/>
            </w:tcBorders>
            <w:shd w:val="clear" w:color="auto" w:fill="auto"/>
            <w:noWrap/>
            <w:vAlign w:val="bottom"/>
            <w:hideMark/>
          </w:tcPr>
          <w:p w14:paraId="4E3E4145" w14:textId="77777777" w:rsidR="002D2200" w:rsidRPr="002D2200" w:rsidRDefault="002D2200" w:rsidP="002D2200">
            <w:pPr>
              <w:rPr>
                <w:color w:val="FFFFFF"/>
                <w:sz w:val="16"/>
                <w:szCs w:val="16"/>
              </w:rPr>
            </w:pPr>
            <w:r w:rsidRPr="002D2200">
              <w:rPr>
                <w:color w:val="FFFFFF"/>
                <w:sz w:val="16"/>
                <w:szCs w:val="16"/>
              </w:rPr>
              <w:t> </w:t>
            </w:r>
          </w:p>
        </w:tc>
        <w:tc>
          <w:tcPr>
            <w:tcW w:w="2096" w:type="dxa"/>
            <w:tcBorders>
              <w:top w:val="nil"/>
              <w:left w:val="nil"/>
              <w:bottom w:val="nil"/>
              <w:right w:val="nil"/>
            </w:tcBorders>
            <w:shd w:val="clear" w:color="auto" w:fill="auto"/>
            <w:noWrap/>
            <w:vAlign w:val="bottom"/>
            <w:hideMark/>
          </w:tcPr>
          <w:p w14:paraId="455AE32F" w14:textId="77777777" w:rsidR="002D2200" w:rsidRPr="002D2200" w:rsidRDefault="002D2200" w:rsidP="002D2200">
            <w:pPr>
              <w:rPr>
                <w:color w:val="FFFFFF"/>
                <w:sz w:val="16"/>
                <w:szCs w:val="16"/>
              </w:rPr>
            </w:pPr>
            <w:r w:rsidRPr="002D2200">
              <w:rPr>
                <w:color w:val="FFFFFF"/>
                <w:sz w:val="16"/>
                <w:szCs w:val="16"/>
              </w:rPr>
              <w:t> </w:t>
            </w:r>
          </w:p>
        </w:tc>
        <w:tc>
          <w:tcPr>
            <w:tcW w:w="2096" w:type="dxa"/>
            <w:tcBorders>
              <w:top w:val="nil"/>
              <w:left w:val="nil"/>
              <w:bottom w:val="nil"/>
              <w:right w:val="nil"/>
            </w:tcBorders>
            <w:shd w:val="clear" w:color="auto" w:fill="auto"/>
            <w:noWrap/>
            <w:vAlign w:val="bottom"/>
            <w:hideMark/>
          </w:tcPr>
          <w:p w14:paraId="4ACA6A39" w14:textId="77777777" w:rsidR="002D2200" w:rsidRPr="002D2200" w:rsidRDefault="002D2200" w:rsidP="002D2200">
            <w:pPr>
              <w:rPr>
                <w:color w:val="FFFFFF"/>
                <w:sz w:val="16"/>
                <w:szCs w:val="16"/>
              </w:rPr>
            </w:pPr>
            <w:r w:rsidRPr="002D2200">
              <w:rPr>
                <w:color w:val="FFFFFF"/>
                <w:sz w:val="16"/>
                <w:szCs w:val="16"/>
              </w:rPr>
              <w:t> </w:t>
            </w:r>
          </w:p>
        </w:tc>
      </w:tr>
      <w:tr w:rsidR="002D2200" w:rsidRPr="002D2200" w14:paraId="41832DCA" w14:textId="77777777" w:rsidTr="002D2200">
        <w:trPr>
          <w:trHeight w:val="1875"/>
          <w:jc w:val="center"/>
        </w:trPr>
        <w:tc>
          <w:tcPr>
            <w:tcW w:w="796" w:type="dxa"/>
            <w:tcBorders>
              <w:top w:val="single" w:sz="8" w:space="0" w:color="auto"/>
              <w:left w:val="single" w:sz="8" w:space="0" w:color="auto"/>
              <w:bottom w:val="nil"/>
              <w:right w:val="single" w:sz="8" w:space="0" w:color="auto"/>
            </w:tcBorders>
            <w:shd w:val="clear" w:color="auto" w:fill="auto"/>
            <w:noWrap/>
            <w:vAlign w:val="center"/>
            <w:hideMark/>
          </w:tcPr>
          <w:p w14:paraId="60B17AB7" w14:textId="77777777" w:rsidR="002D2200" w:rsidRPr="002D2200" w:rsidRDefault="002D2200" w:rsidP="002D2200">
            <w:pPr>
              <w:rPr>
                <w:rFonts w:ascii="Calibri" w:hAnsi="Calibri" w:cs="Calibri"/>
                <w:color w:val="000000"/>
                <w:sz w:val="16"/>
                <w:szCs w:val="16"/>
              </w:rPr>
            </w:pPr>
            <w:r w:rsidRPr="002D2200">
              <w:rPr>
                <w:rFonts w:ascii="Calibri" w:hAnsi="Calibri" w:cs="Calibri"/>
                <w:color w:val="000000"/>
                <w:sz w:val="16"/>
                <w:szCs w:val="16"/>
              </w:rPr>
              <w:t>№ п/п</w:t>
            </w:r>
          </w:p>
        </w:tc>
        <w:tc>
          <w:tcPr>
            <w:tcW w:w="9460" w:type="dxa"/>
            <w:tcBorders>
              <w:top w:val="nil"/>
              <w:left w:val="nil"/>
              <w:bottom w:val="nil"/>
              <w:right w:val="single" w:sz="8" w:space="0" w:color="auto"/>
            </w:tcBorders>
            <w:shd w:val="clear" w:color="auto" w:fill="auto"/>
            <w:noWrap/>
            <w:vAlign w:val="center"/>
            <w:hideMark/>
          </w:tcPr>
          <w:p w14:paraId="13BDADE7" w14:textId="77777777" w:rsidR="002D2200" w:rsidRPr="002D2200" w:rsidRDefault="002D2200" w:rsidP="002D2200">
            <w:pPr>
              <w:jc w:val="center"/>
              <w:rPr>
                <w:b/>
                <w:bCs/>
                <w:sz w:val="16"/>
                <w:szCs w:val="16"/>
              </w:rPr>
            </w:pPr>
            <w:r w:rsidRPr="002D2200">
              <w:rPr>
                <w:b/>
                <w:bCs/>
                <w:sz w:val="16"/>
                <w:szCs w:val="16"/>
              </w:rPr>
              <w:t>Показатели</w:t>
            </w:r>
          </w:p>
        </w:tc>
        <w:tc>
          <w:tcPr>
            <w:tcW w:w="1112" w:type="dxa"/>
            <w:tcBorders>
              <w:top w:val="nil"/>
              <w:left w:val="nil"/>
              <w:bottom w:val="nil"/>
              <w:right w:val="single" w:sz="8" w:space="0" w:color="auto"/>
            </w:tcBorders>
            <w:shd w:val="clear" w:color="auto" w:fill="auto"/>
            <w:noWrap/>
            <w:vAlign w:val="center"/>
            <w:hideMark/>
          </w:tcPr>
          <w:p w14:paraId="6EC52E36" w14:textId="77777777" w:rsidR="002D2200" w:rsidRPr="002D2200" w:rsidRDefault="002D2200" w:rsidP="002D2200">
            <w:pPr>
              <w:jc w:val="center"/>
              <w:rPr>
                <w:b/>
                <w:bCs/>
                <w:sz w:val="16"/>
                <w:szCs w:val="16"/>
              </w:rPr>
            </w:pPr>
            <w:r w:rsidRPr="002D2200">
              <w:rPr>
                <w:b/>
                <w:bCs/>
                <w:sz w:val="16"/>
                <w:szCs w:val="16"/>
              </w:rPr>
              <w:t>Ед. изм.</w:t>
            </w:r>
          </w:p>
        </w:tc>
        <w:tc>
          <w:tcPr>
            <w:tcW w:w="1716" w:type="dxa"/>
            <w:tcBorders>
              <w:top w:val="single" w:sz="8" w:space="0" w:color="auto"/>
              <w:left w:val="nil"/>
              <w:bottom w:val="single" w:sz="8" w:space="0" w:color="auto"/>
              <w:right w:val="single" w:sz="8" w:space="0" w:color="auto"/>
            </w:tcBorders>
            <w:shd w:val="clear" w:color="auto" w:fill="auto"/>
            <w:vAlign w:val="center"/>
            <w:hideMark/>
          </w:tcPr>
          <w:p w14:paraId="1D8ACFC5" w14:textId="77777777" w:rsidR="002D2200" w:rsidRPr="002D2200" w:rsidRDefault="002D2200" w:rsidP="002D2200">
            <w:pPr>
              <w:jc w:val="center"/>
              <w:rPr>
                <w:b/>
                <w:bCs/>
                <w:color w:val="000000"/>
                <w:sz w:val="16"/>
                <w:szCs w:val="16"/>
              </w:rPr>
            </w:pPr>
            <w:r w:rsidRPr="002D2200">
              <w:rPr>
                <w:b/>
                <w:bCs/>
                <w:color w:val="000000"/>
                <w:sz w:val="16"/>
                <w:szCs w:val="16"/>
              </w:rPr>
              <w:t xml:space="preserve">Утверждено </w:t>
            </w:r>
            <w:r w:rsidRPr="002D2200">
              <w:rPr>
                <w:b/>
                <w:bCs/>
                <w:color w:val="000000"/>
                <w:sz w:val="16"/>
                <w:szCs w:val="16"/>
              </w:rPr>
              <w:br/>
              <w:t>на 2023 год</w:t>
            </w:r>
          </w:p>
        </w:tc>
        <w:tc>
          <w:tcPr>
            <w:tcW w:w="1716" w:type="dxa"/>
            <w:tcBorders>
              <w:top w:val="single" w:sz="8" w:space="0" w:color="auto"/>
              <w:left w:val="nil"/>
              <w:bottom w:val="single" w:sz="8" w:space="0" w:color="auto"/>
              <w:right w:val="single" w:sz="8" w:space="0" w:color="auto"/>
            </w:tcBorders>
            <w:shd w:val="clear" w:color="auto" w:fill="auto"/>
            <w:vAlign w:val="center"/>
            <w:hideMark/>
          </w:tcPr>
          <w:p w14:paraId="71517FAC" w14:textId="77777777" w:rsidR="002D2200" w:rsidRPr="002D2200" w:rsidRDefault="002D2200" w:rsidP="002D2200">
            <w:pPr>
              <w:jc w:val="center"/>
              <w:rPr>
                <w:b/>
                <w:bCs/>
                <w:color w:val="000000"/>
                <w:sz w:val="16"/>
                <w:szCs w:val="16"/>
              </w:rPr>
            </w:pPr>
            <w:r w:rsidRPr="002D2200">
              <w:rPr>
                <w:b/>
                <w:bCs/>
                <w:color w:val="000000"/>
                <w:sz w:val="16"/>
                <w:szCs w:val="16"/>
              </w:rPr>
              <w:t xml:space="preserve">ФАКТ </w:t>
            </w:r>
            <w:r w:rsidRPr="002D2200">
              <w:rPr>
                <w:b/>
                <w:bCs/>
                <w:color w:val="000000"/>
                <w:sz w:val="16"/>
                <w:szCs w:val="16"/>
              </w:rPr>
              <w:br/>
              <w:t>ОАО "СКЭК" 2023 год</w:t>
            </w:r>
          </w:p>
        </w:tc>
        <w:tc>
          <w:tcPr>
            <w:tcW w:w="1716" w:type="dxa"/>
            <w:tcBorders>
              <w:top w:val="single" w:sz="8" w:space="0" w:color="auto"/>
              <w:left w:val="nil"/>
              <w:bottom w:val="single" w:sz="8" w:space="0" w:color="auto"/>
              <w:right w:val="single" w:sz="8" w:space="0" w:color="auto"/>
            </w:tcBorders>
            <w:shd w:val="clear" w:color="auto" w:fill="auto"/>
            <w:vAlign w:val="center"/>
            <w:hideMark/>
          </w:tcPr>
          <w:p w14:paraId="5E9BD1C8" w14:textId="77777777" w:rsidR="002D2200" w:rsidRPr="002D2200" w:rsidRDefault="002D2200" w:rsidP="002D2200">
            <w:pPr>
              <w:jc w:val="center"/>
              <w:rPr>
                <w:b/>
                <w:bCs/>
                <w:color w:val="000000"/>
                <w:sz w:val="16"/>
                <w:szCs w:val="16"/>
              </w:rPr>
            </w:pPr>
            <w:r w:rsidRPr="002D2200">
              <w:rPr>
                <w:b/>
                <w:bCs/>
                <w:color w:val="000000"/>
                <w:sz w:val="16"/>
                <w:szCs w:val="16"/>
              </w:rPr>
              <w:t>ФАКТ эксперт 2023 год</w:t>
            </w:r>
          </w:p>
        </w:tc>
        <w:tc>
          <w:tcPr>
            <w:tcW w:w="1716" w:type="dxa"/>
            <w:tcBorders>
              <w:top w:val="single" w:sz="8" w:space="0" w:color="auto"/>
              <w:left w:val="nil"/>
              <w:bottom w:val="single" w:sz="8" w:space="0" w:color="auto"/>
              <w:right w:val="single" w:sz="8" w:space="0" w:color="auto"/>
            </w:tcBorders>
            <w:shd w:val="clear" w:color="auto" w:fill="auto"/>
            <w:vAlign w:val="center"/>
            <w:hideMark/>
          </w:tcPr>
          <w:p w14:paraId="1ACBDFDE" w14:textId="77777777" w:rsidR="002D2200" w:rsidRPr="002D2200" w:rsidRDefault="002D2200" w:rsidP="002D2200">
            <w:pPr>
              <w:jc w:val="center"/>
              <w:rPr>
                <w:b/>
                <w:bCs/>
                <w:color w:val="000000"/>
                <w:sz w:val="16"/>
                <w:szCs w:val="16"/>
              </w:rPr>
            </w:pPr>
            <w:r w:rsidRPr="002D2200">
              <w:rPr>
                <w:b/>
                <w:bCs/>
                <w:color w:val="000000"/>
                <w:sz w:val="16"/>
                <w:szCs w:val="16"/>
              </w:rPr>
              <w:t>Отклонение от плана 2023 год</w:t>
            </w:r>
          </w:p>
        </w:tc>
        <w:tc>
          <w:tcPr>
            <w:tcW w:w="2096" w:type="dxa"/>
            <w:tcBorders>
              <w:top w:val="single" w:sz="8" w:space="0" w:color="auto"/>
              <w:left w:val="nil"/>
              <w:bottom w:val="single" w:sz="8" w:space="0" w:color="auto"/>
              <w:right w:val="single" w:sz="8" w:space="0" w:color="auto"/>
            </w:tcBorders>
            <w:shd w:val="clear" w:color="auto" w:fill="auto"/>
            <w:vAlign w:val="center"/>
            <w:hideMark/>
          </w:tcPr>
          <w:p w14:paraId="1A5804F1" w14:textId="77777777" w:rsidR="002D2200" w:rsidRPr="002D2200" w:rsidRDefault="002D2200" w:rsidP="002D2200">
            <w:pPr>
              <w:jc w:val="center"/>
              <w:rPr>
                <w:b/>
                <w:bCs/>
                <w:color w:val="000000"/>
                <w:sz w:val="16"/>
                <w:szCs w:val="16"/>
              </w:rPr>
            </w:pPr>
            <w:r w:rsidRPr="002D2200">
              <w:rPr>
                <w:b/>
                <w:bCs/>
                <w:color w:val="000000"/>
                <w:sz w:val="16"/>
                <w:szCs w:val="16"/>
              </w:rPr>
              <w:t xml:space="preserve">Эксперт </w:t>
            </w:r>
            <w:r w:rsidRPr="002D2200">
              <w:rPr>
                <w:b/>
                <w:bCs/>
                <w:color w:val="000000"/>
                <w:sz w:val="16"/>
                <w:szCs w:val="16"/>
              </w:rPr>
              <w:br/>
              <w:t>План  на 2024 год</w:t>
            </w:r>
          </w:p>
        </w:tc>
        <w:tc>
          <w:tcPr>
            <w:tcW w:w="2096" w:type="dxa"/>
            <w:tcBorders>
              <w:top w:val="single" w:sz="8" w:space="0" w:color="auto"/>
              <w:left w:val="nil"/>
              <w:bottom w:val="single" w:sz="8" w:space="0" w:color="auto"/>
              <w:right w:val="single" w:sz="8" w:space="0" w:color="auto"/>
            </w:tcBorders>
            <w:shd w:val="clear" w:color="auto" w:fill="auto"/>
            <w:vAlign w:val="center"/>
            <w:hideMark/>
          </w:tcPr>
          <w:p w14:paraId="3DC25B5B" w14:textId="77777777" w:rsidR="002D2200" w:rsidRPr="002D2200" w:rsidRDefault="002D2200" w:rsidP="002D2200">
            <w:pPr>
              <w:jc w:val="center"/>
              <w:rPr>
                <w:b/>
                <w:bCs/>
                <w:color w:val="000000"/>
                <w:sz w:val="16"/>
                <w:szCs w:val="16"/>
              </w:rPr>
            </w:pPr>
            <w:r w:rsidRPr="002D2200">
              <w:rPr>
                <w:b/>
                <w:bCs/>
                <w:color w:val="000000"/>
                <w:sz w:val="16"/>
                <w:szCs w:val="16"/>
              </w:rPr>
              <w:t xml:space="preserve">ОАО "СКЭК" </w:t>
            </w:r>
            <w:r w:rsidRPr="002D2200">
              <w:rPr>
                <w:b/>
                <w:bCs/>
                <w:color w:val="000000"/>
                <w:sz w:val="16"/>
                <w:szCs w:val="16"/>
              </w:rPr>
              <w:br/>
              <w:t>План  на 2025 год</w:t>
            </w:r>
          </w:p>
        </w:tc>
        <w:tc>
          <w:tcPr>
            <w:tcW w:w="2096" w:type="dxa"/>
            <w:tcBorders>
              <w:top w:val="single" w:sz="8" w:space="0" w:color="auto"/>
              <w:left w:val="nil"/>
              <w:bottom w:val="single" w:sz="8" w:space="0" w:color="auto"/>
              <w:right w:val="single" w:sz="8" w:space="0" w:color="auto"/>
            </w:tcBorders>
            <w:shd w:val="clear" w:color="auto" w:fill="auto"/>
            <w:vAlign w:val="center"/>
            <w:hideMark/>
          </w:tcPr>
          <w:p w14:paraId="643788AC" w14:textId="77777777" w:rsidR="002D2200" w:rsidRPr="002D2200" w:rsidRDefault="002D2200" w:rsidP="002D2200">
            <w:pPr>
              <w:jc w:val="center"/>
              <w:rPr>
                <w:b/>
                <w:bCs/>
                <w:color w:val="000000"/>
                <w:sz w:val="16"/>
                <w:szCs w:val="16"/>
              </w:rPr>
            </w:pPr>
            <w:r w:rsidRPr="002D2200">
              <w:rPr>
                <w:b/>
                <w:bCs/>
                <w:color w:val="000000"/>
                <w:sz w:val="16"/>
                <w:szCs w:val="16"/>
              </w:rPr>
              <w:t xml:space="preserve">Эксперт </w:t>
            </w:r>
            <w:r w:rsidRPr="002D2200">
              <w:rPr>
                <w:b/>
                <w:bCs/>
                <w:color w:val="000000"/>
                <w:sz w:val="16"/>
                <w:szCs w:val="16"/>
              </w:rPr>
              <w:br/>
              <w:t>План  на 2025 год</w:t>
            </w:r>
          </w:p>
        </w:tc>
      </w:tr>
      <w:tr w:rsidR="002D2200" w:rsidRPr="002D2200" w14:paraId="394F2E60" w14:textId="77777777" w:rsidTr="002D2200">
        <w:trPr>
          <w:trHeight w:val="435"/>
          <w:jc w:val="center"/>
        </w:trPr>
        <w:tc>
          <w:tcPr>
            <w:tcW w:w="24520" w:type="dxa"/>
            <w:gridSpan w:val="10"/>
            <w:tcBorders>
              <w:top w:val="single" w:sz="8" w:space="0" w:color="auto"/>
              <w:left w:val="single" w:sz="8" w:space="0" w:color="auto"/>
              <w:bottom w:val="single" w:sz="8" w:space="0" w:color="auto"/>
              <w:right w:val="nil"/>
            </w:tcBorders>
            <w:shd w:val="clear" w:color="auto" w:fill="auto"/>
            <w:vAlign w:val="center"/>
            <w:hideMark/>
          </w:tcPr>
          <w:p w14:paraId="60806929" w14:textId="77777777" w:rsidR="002D2200" w:rsidRPr="002D2200" w:rsidRDefault="002D2200" w:rsidP="002D2200">
            <w:pPr>
              <w:jc w:val="center"/>
              <w:rPr>
                <w:b/>
                <w:bCs/>
                <w:sz w:val="16"/>
                <w:szCs w:val="16"/>
              </w:rPr>
            </w:pPr>
            <w:r w:rsidRPr="002D2200">
              <w:rPr>
                <w:b/>
                <w:bCs/>
                <w:sz w:val="16"/>
                <w:szCs w:val="16"/>
              </w:rPr>
              <w:t>Производство и отпуск тепловой энергии</w:t>
            </w:r>
          </w:p>
        </w:tc>
      </w:tr>
      <w:tr w:rsidR="002D2200" w:rsidRPr="002D2200" w14:paraId="78F4CC92" w14:textId="77777777" w:rsidTr="002D2200">
        <w:trPr>
          <w:trHeight w:val="330"/>
          <w:jc w:val="center"/>
        </w:trPr>
        <w:tc>
          <w:tcPr>
            <w:tcW w:w="796" w:type="dxa"/>
            <w:tcBorders>
              <w:top w:val="nil"/>
              <w:left w:val="single" w:sz="8" w:space="0" w:color="auto"/>
              <w:bottom w:val="single" w:sz="8" w:space="0" w:color="auto"/>
              <w:right w:val="single" w:sz="8" w:space="0" w:color="auto"/>
            </w:tcBorders>
            <w:shd w:val="clear" w:color="auto" w:fill="auto"/>
            <w:noWrap/>
            <w:vAlign w:val="bottom"/>
            <w:hideMark/>
          </w:tcPr>
          <w:p w14:paraId="2DB2E29B" w14:textId="77777777" w:rsidR="002D2200" w:rsidRPr="002D2200" w:rsidRDefault="002D2200" w:rsidP="002D2200">
            <w:pP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8" w:space="0" w:color="auto"/>
              <w:right w:val="nil"/>
            </w:tcBorders>
            <w:shd w:val="clear" w:color="auto" w:fill="auto"/>
            <w:noWrap/>
            <w:vAlign w:val="center"/>
            <w:hideMark/>
          </w:tcPr>
          <w:p w14:paraId="42AC23F5" w14:textId="77777777" w:rsidR="002D2200" w:rsidRPr="002D2200" w:rsidRDefault="002D2200" w:rsidP="002D2200">
            <w:pPr>
              <w:rPr>
                <w:sz w:val="16"/>
                <w:szCs w:val="16"/>
              </w:rPr>
            </w:pPr>
            <w:r w:rsidRPr="002D2200">
              <w:rPr>
                <w:sz w:val="16"/>
                <w:szCs w:val="16"/>
              </w:rPr>
              <w:t>Количество котельных</w:t>
            </w:r>
          </w:p>
        </w:tc>
        <w:tc>
          <w:tcPr>
            <w:tcW w:w="1112" w:type="dxa"/>
            <w:tcBorders>
              <w:top w:val="nil"/>
              <w:left w:val="single" w:sz="8" w:space="0" w:color="auto"/>
              <w:bottom w:val="single" w:sz="8" w:space="0" w:color="auto"/>
              <w:right w:val="nil"/>
            </w:tcBorders>
            <w:shd w:val="clear" w:color="auto" w:fill="auto"/>
            <w:noWrap/>
            <w:vAlign w:val="center"/>
            <w:hideMark/>
          </w:tcPr>
          <w:p w14:paraId="60EC4B10" w14:textId="77777777" w:rsidR="002D2200" w:rsidRPr="002D2200" w:rsidRDefault="002D2200" w:rsidP="002D2200">
            <w:pPr>
              <w:jc w:val="center"/>
              <w:rPr>
                <w:sz w:val="16"/>
                <w:szCs w:val="16"/>
              </w:rPr>
            </w:pPr>
            <w:r w:rsidRPr="002D2200">
              <w:rPr>
                <w:sz w:val="16"/>
                <w:szCs w:val="16"/>
              </w:rPr>
              <w:t>шт.</w:t>
            </w:r>
          </w:p>
        </w:tc>
        <w:tc>
          <w:tcPr>
            <w:tcW w:w="1716" w:type="dxa"/>
            <w:tcBorders>
              <w:top w:val="nil"/>
              <w:left w:val="nil"/>
              <w:bottom w:val="single" w:sz="8" w:space="0" w:color="auto"/>
              <w:right w:val="single" w:sz="8" w:space="0" w:color="auto"/>
            </w:tcBorders>
            <w:shd w:val="clear" w:color="auto" w:fill="auto"/>
            <w:noWrap/>
            <w:vAlign w:val="center"/>
            <w:hideMark/>
          </w:tcPr>
          <w:p w14:paraId="64089594" w14:textId="77777777" w:rsidR="002D2200" w:rsidRPr="002D2200" w:rsidRDefault="002D2200" w:rsidP="002D2200">
            <w:pPr>
              <w:jc w:val="center"/>
              <w:rPr>
                <w:sz w:val="16"/>
                <w:szCs w:val="16"/>
              </w:rPr>
            </w:pPr>
            <w:r w:rsidRPr="002D2200">
              <w:rPr>
                <w:sz w:val="16"/>
                <w:szCs w:val="16"/>
              </w:rPr>
              <w:t>5</w:t>
            </w:r>
          </w:p>
        </w:tc>
        <w:tc>
          <w:tcPr>
            <w:tcW w:w="1716" w:type="dxa"/>
            <w:tcBorders>
              <w:top w:val="nil"/>
              <w:left w:val="nil"/>
              <w:bottom w:val="single" w:sz="8" w:space="0" w:color="auto"/>
              <w:right w:val="single" w:sz="8" w:space="0" w:color="auto"/>
            </w:tcBorders>
            <w:shd w:val="clear" w:color="auto" w:fill="auto"/>
            <w:noWrap/>
            <w:vAlign w:val="center"/>
            <w:hideMark/>
          </w:tcPr>
          <w:p w14:paraId="385F36C4"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37C4DB8A"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16270AE9"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8" w:space="0" w:color="auto"/>
              <w:right w:val="single" w:sz="8" w:space="0" w:color="auto"/>
            </w:tcBorders>
            <w:shd w:val="clear" w:color="auto" w:fill="auto"/>
            <w:noWrap/>
            <w:vAlign w:val="center"/>
            <w:hideMark/>
          </w:tcPr>
          <w:p w14:paraId="72DA54F3" w14:textId="77777777" w:rsidR="002D2200" w:rsidRPr="002D2200" w:rsidRDefault="002D2200" w:rsidP="002D2200">
            <w:pPr>
              <w:jc w:val="center"/>
              <w:rPr>
                <w:sz w:val="16"/>
                <w:szCs w:val="16"/>
              </w:rPr>
            </w:pPr>
            <w:r w:rsidRPr="002D2200">
              <w:rPr>
                <w:sz w:val="16"/>
                <w:szCs w:val="16"/>
              </w:rPr>
              <w:t>5</w:t>
            </w:r>
          </w:p>
        </w:tc>
        <w:tc>
          <w:tcPr>
            <w:tcW w:w="2096" w:type="dxa"/>
            <w:tcBorders>
              <w:top w:val="nil"/>
              <w:left w:val="nil"/>
              <w:bottom w:val="single" w:sz="8" w:space="0" w:color="auto"/>
              <w:right w:val="single" w:sz="8" w:space="0" w:color="auto"/>
            </w:tcBorders>
            <w:shd w:val="clear" w:color="auto" w:fill="auto"/>
            <w:noWrap/>
            <w:vAlign w:val="center"/>
            <w:hideMark/>
          </w:tcPr>
          <w:p w14:paraId="3CF9D2FB"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8" w:space="0" w:color="auto"/>
              <w:right w:val="single" w:sz="8" w:space="0" w:color="auto"/>
            </w:tcBorders>
            <w:shd w:val="clear" w:color="auto" w:fill="auto"/>
            <w:noWrap/>
            <w:vAlign w:val="center"/>
            <w:hideMark/>
          </w:tcPr>
          <w:p w14:paraId="571FC5D1" w14:textId="77777777" w:rsidR="002D2200" w:rsidRPr="002D2200" w:rsidRDefault="002D2200" w:rsidP="002D2200">
            <w:pPr>
              <w:jc w:val="center"/>
              <w:rPr>
                <w:sz w:val="16"/>
                <w:szCs w:val="16"/>
              </w:rPr>
            </w:pPr>
            <w:r w:rsidRPr="002D2200">
              <w:rPr>
                <w:sz w:val="16"/>
                <w:szCs w:val="16"/>
              </w:rPr>
              <w:t> </w:t>
            </w:r>
          </w:p>
        </w:tc>
      </w:tr>
      <w:tr w:rsidR="002D2200" w:rsidRPr="002D2200" w14:paraId="5FD8B9D6" w14:textId="77777777" w:rsidTr="002D2200">
        <w:trPr>
          <w:trHeight w:val="375"/>
          <w:jc w:val="center"/>
        </w:trPr>
        <w:tc>
          <w:tcPr>
            <w:tcW w:w="79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590196" w14:textId="77777777" w:rsidR="002D2200" w:rsidRPr="002D2200" w:rsidRDefault="002D2200" w:rsidP="002D2200">
            <w:pPr>
              <w:jc w:val="center"/>
              <w:rPr>
                <w:rFonts w:ascii="Arial CYR" w:hAnsi="Arial CYR" w:cs="Arial CYR"/>
                <w:sz w:val="16"/>
                <w:szCs w:val="16"/>
              </w:rPr>
            </w:pPr>
            <w:r w:rsidRPr="002D2200">
              <w:rPr>
                <w:rFonts w:ascii="Arial CYR" w:hAnsi="Arial CYR" w:cs="Arial CYR"/>
                <w:sz w:val="16"/>
                <w:szCs w:val="16"/>
              </w:rPr>
              <w:t>1</w:t>
            </w:r>
          </w:p>
        </w:tc>
        <w:tc>
          <w:tcPr>
            <w:tcW w:w="9460" w:type="dxa"/>
            <w:tcBorders>
              <w:top w:val="nil"/>
              <w:left w:val="nil"/>
              <w:bottom w:val="single" w:sz="4" w:space="0" w:color="auto"/>
              <w:right w:val="single" w:sz="8" w:space="0" w:color="auto"/>
            </w:tcBorders>
            <w:shd w:val="clear" w:color="auto" w:fill="auto"/>
            <w:vAlign w:val="center"/>
            <w:hideMark/>
          </w:tcPr>
          <w:p w14:paraId="0B9EBDC6" w14:textId="77777777" w:rsidR="002D2200" w:rsidRPr="002D2200" w:rsidRDefault="002D2200" w:rsidP="002D2200">
            <w:pPr>
              <w:rPr>
                <w:sz w:val="16"/>
                <w:szCs w:val="16"/>
              </w:rPr>
            </w:pPr>
            <w:r w:rsidRPr="002D2200">
              <w:rPr>
                <w:sz w:val="16"/>
                <w:szCs w:val="16"/>
              </w:rPr>
              <w:t>Нормативная выработка (1=2+6.1.-7)</w:t>
            </w:r>
          </w:p>
        </w:tc>
        <w:tc>
          <w:tcPr>
            <w:tcW w:w="1112" w:type="dxa"/>
            <w:tcBorders>
              <w:top w:val="nil"/>
              <w:left w:val="nil"/>
              <w:bottom w:val="single" w:sz="4" w:space="0" w:color="auto"/>
              <w:right w:val="nil"/>
            </w:tcBorders>
            <w:shd w:val="clear" w:color="auto" w:fill="auto"/>
            <w:hideMark/>
          </w:tcPr>
          <w:p w14:paraId="63E30615"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176D3377" w14:textId="77777777" w:rsidR="002D2200" w:rsidRPr="002D2200" w:rsidRDefault="002D2200" w:rsidP="002D2200">
            <w:pPr>
              <w:jc w:val="right"/>
              <w:rPr>
                <w:color w:val="000000"/>
                <w:sz w:val="16"/>
                <w:szCs w:val="16"/>
              </w:rPr>
            </w:pPr>
            <w:r w:rsidRPr="002D2200">
              <w:rPr>
                <w:color w:val="000000"/>
                <w:sz w:val="16"/>
                <w:szCs w:val="16"/>
              </w:rPr>
              <w:t>164 354</w:t>
            </w:r>
          </w:p>
        </w:tc>
        <w:tc>
          <w:tcPr>
            <w:tcW w:w="1716" w:type="dxa"/>
            <w:tcBorders>
              <w:top w:val="nil"/>
              <w:left w:val="nil"/>
              <w:bottom w:val="single" w:sz="4" w:space="0" w:color="auto"/>
              <w:right w:val="single" w:sz="8" w:space="0" w:color="auto"/>
            </w:tcBorders>
            <w:shd w:val="clear" w:color="auto" w:fill="auto"/>
            <w:noWrap/>
            <w:vAlign w:val="center"/>
            <w:hideMark/>
          </w:tcPr>
          <w:p w14:paraId="535C1BEB" w14:textId="77777777" w:rsidR="002D2200" w:rsidRPr="002D2200" w:rsidRDefault="002D2200" w:rsidP="002D2200">
            <w:pPr>
              <w:jc w:val="right"/>
              <w:rPr>
                <w:color w:val="000000"/>
                <w:sz w:val="16"/>
                <w:szCs w:val="16"/>
              </w:rPr>
            </w:pPr>
            <w:r w:rsidRPr="002D2200">
              <w:rPr>
                <w:color w:val="000000"/>
                <w:sz w:val="16"/>
                <w:szCs w:val="16"/>
              </w:rPr>
              <w:t>161 256</w:t>
            </w:r>
          </w:p>
        </w:tc>
        <w:tc>
          <w:tcPr>
            <w:tcW w:w="1716" w:type="dxa"/>
            <w:tcBorders>
              <w:top w:val="nil"/>
              <w:left w:val="nil"/>
              <w:bottom w:val="single" w:sz="4" w:space="0" w:color="auto"/>
              <w:right w:val="single" w:sz="8" w:space="0" w:color="auto"/>
            </w:tcBorders>
            <w:shd w:val="clear" w:color="auto" w:fill="auto"/>
            <w:noWrap/>
            <w:vAlign w:val="center"/>
            <w:hideMark/>
          </w:tcPr>
          <w:p w14:paraId="0FA7EF59" w14:textId="77777777" w:rsidR="002D2200" w:rsidRPr="002D2200" w:rsidRDefault="002D2200" w:rsidP="002D2200">
            <w:pPr>
              <w:jc w:val="right"/>
              <w:rPr>
                <w:color w:val="000000"/>
                <w:sz w:val="16"/>
                <w:szCs w:val="16"/>
              </w:rPr>
            </w:pPr>
            <w:r w:rsidRPr="002D2200">
              <w:rPr>
                <w:color w:val="000000"/>
                <w:sz w:val="16"/>
                <w:szCs w:val="16"/>
              </w:rPr>
              <w:t>150 711</w:t>
            </w:r>
          </w:p>
        </w:tc>
        <w:tc>
          <w:tcPr>
            <w:tcW w:w="1716" w:type="dxa"/>
            <w:tcBorders>
              <w:top w:val="nil"/>
              <w:left w:val="nil"/>
              <w:bottom w:val="single" w:sz="4" w:space="0" w:color="auto"/>
              <w:right w:val="single" w:sz="8" w:space="0" w:color="auto"/>
            </w:tcBorders>
            <w:shd w:val="clear" w:color="auto" w:fill="auto"/>
            <w:noWrap/>
            <w:vAlign w:val="center"/>
            <w:hideMark/>
          </w:tcPr>
          <w:p w14:paraId="3895EF2A" w14:textId="77777777" w:rsidR="002D2200" w:rsidRPr="002D2200" w:rsidRDefault="002D2200" w:rsidP="002D2200">
            <w:pPr>
              <w:jc w:val="center"/>
              <w:rPr>
                <w:color w:val="000000"/>
                <w:sz w:val="16"/>
                <w:szCs w:val="16"/>
              </w:rPr>
            </w:pPr>
            <w:r w:rsidRPr="002D2200">
              <w:rPr>
                <w:color w:val="000000"/>
                <w:sz w:val="16"/>
                <w:szCs w:val="16"/>
              </w:rPr>
              <w:t>-8,30%</w:t>
            </w:r>
          </w:p>
        </w:tc>
        <w:tc>
          <w:tcPr>
            <w:tcW w:w="2096" w:type="dxa"/>
            <w:tcBorders>
              <w:top w:val="nil"/>
              <w:left w:val="nil"/>
              <w:bottom w:val="single" w:sz="4" w:space="0" w:color="auto"/>
              <w:right w:val="single" w:sz="8" w:space="0" w:color="auto"/>
            </w:tcBorders>
            <w:shd w:val="clear" w:color="auto" w:fill="auto"/>
            <w:noWrap/>
            <w:vAlign w:val="center"/>
            <w:hideMark/>
          </w:tcPr>
          <w:p w14:paraId="6B05032F" w14:textId="77777777" w:rsidR="002D2200" w:rsidRPr="002D2200" w:rsidRDefault="002D2200" w:rsidP="002D2200">
            <w:pPr>
              <w:jc w:val="right"/>
              <w:rPr>
                <w:color w:val="000000"/>
                <w:sz w:val="16"/>
                <w:szCs w:val="16"/>
              </w:rPr>
            </w:pPr>
            <w:r w:rsidRPr="002D2200">
              <w:rPr>
                <w:color w:val="000000"/>
                <w:sz w:val="16"/>
                <w:szCs w:val="16"/>
              </w:rPr>
              <w:t>159 786</w:t>
            </w:r>
          </w:p>
        </w:tc>
        <w:tc>
          <w:tcPr>
            <w:tcW w:w="2096" w:type="dxa"/>
            <w:tcBorders>
              <w:top w:val="nil"/>
              <w:left w:val="nil"/>
              <w:bottom w:val="single" w:sz="4" w:space="0" w:color="auto"/>
              <w:right w:val="single" w:sz="8" w:space="0" w:color="auto"/>
            </w:tcBorders>
            <w:shd w:val="clear" w:color="auto" w:fill="auto"/>
            <w:noWrap/>
            <w:vAlign w:val="center"/>
            <w:hideMark/>
          </w:tcPr>
          <w:p w14:paraId="3A58159D" w14:textId="77777777" w:rsidR="002D2200" w:rsidRPr="002D2200" w:rsidRDefault="002D2200" w:rsidP="002D2200">
            <w:pPr>
              <w:jc w:val="right"/>
              <w:rPr>
                <w:color w:val="000000"/>
                <w:sz w:val="16"/>
                <w:szCs w:val="16"/>
              </w:rPr>
            </w:pPr>
            <w:r w:rsidRPr="002D2200">
              <w:rPr>
                <w:color w:val="000000"/>
                <w:sz w:val="16"/>
                <w:szCs w:val="16"/>
              </w:rPr>
              <w:t>151 228</w:t>
            </w:r>
          </w:p>
        </w:tc>
        <w:tc>
          <w:tcPr>
            <w:tcW w:w="2096" w:type="dxa"/>
            <w:tcBorders>
              <w:top w:val="nil"/>
              <w:left w:val="nil"/>
              <w:bottom w:val="single" w:sz="4" w:space="0" w:color="auto"/>
              <w:right w:val="single" w:sz="8" w:space="0" w:color="auto"/>
            </w:tcBorders>
            <w:shd w:val="clear" w:color="auto" w:fill="auto"/>
            <w:noWrap/>
            <w:vAlign w:val="center"/>
            <w:hideMark/>
          </w:tcPr>
          <w:p w14:paraId="60420578" w14:textId="77777777" w:rsidR="002D2200" w:rsidRPr="002D2200" w:rsidRDefault="002D2200" w:rsidP="002D2200">
            <w:pPr>
              <w:jc w:val="right"/>
              <w:rPr>
                <w:color w:val="000000"/>
                <w:sz w:val="16"/>
                <w:szCs w:val="16"/>
              </w:rPr>
            </w:pPr>
            <w:r w:rsidRPr="002D2200">
              <w:rPr>
                <w:color w:val="000000"/>
                <w:sz w:val="16"/>
                <w:szCs w:val="16"/>
              </w:rPr>
              <w:t>151 558</w:t>
            </w:r>
          </w:p>
        </w:tc>
      </w:tr>
      <w:tr w:rsidR="002D2200" w:rsidRPr="002D2200" w14:paraId="162BA03C"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185E4081" w14:textId="77777777" w:rsidR="002D2200" w:rsidRPr="002D2200" w:rsidRDefault="002D2200" w:rsidP="002D2200">
            <w:pPr>
              <w:jc w:val="center"/>
              <w:rPr>
                <w:rFonts w:ascii="Arial CYR" w:hAnsi="Arial CYR" w:cs="Arial CYR"/>
                <w:sz w:val="16"/>
                <w:szCs w:val="16"/>
              </w:rPr>
            </w:pPr>
            <w:r w:rsidRPr="002D2200">
              <w:rPr>
                <w:rFonts w:ascii="Arial CYR" w:hAnsi="Arial CYR" w:cs="Arial CYR"/>
                <w:sz w:val="16"/>
                <w:szCs w:val="16"/>
              </w:rPr>
              <w:t>2</w:t>
            </w:r>
          </w:p>
        </w:tc>
        <w:tc>
          <w:tcPr>
            <w:tcW w:w="9460" w:type="dxa"/>
            <w:tcBorders>
              <w:top w:val="nil"/>
              <w:left w:val="nil"/>
              <w:bottom w:val="single" w:sz="4" w:space="0" w:color="auto"/>
              <w:right w:val="single" w:sz="8" w:space="0" w:color="auto"/>
            </w:tcBorders>
            <w:shd w:val="clear" w:color="auto" w:fill="auto"/>
            <w:vAlign w:val="center"/>
            <w:hideMark/>
          </w:tcPr>
          <w:p w14:paraId="72DD4EB5" w14:textId="77777777" w:rsidR="002D2200" w:rsidRPr="002D2200" w:rsidRDefault="002D2200" w:rsidP="002D2200">
            <w:pPr>
              <w:rPr>
                <w:sz w:val="16"/>
                <w:szCs w:val="16"/>
              </w:rPr>
            </w:pPr>
            <w:r w:rsidRPr="002D2200">
              <w:rPr>
                <w:sz w:val="16"/>
                <w:szCs w:val="16"/>
              </w:rPr>
              <w:t>Отпуск тепловой энергии в сеть (2=3+6.2.)</w:t>
            </w:r>
          </w:p>
        </w:tc>
        <w:tc>
          <w:tcPr>
            <w:tcW w:w="1112" w:type="dxa"/>
            <w:tcBorders>
              <w:top w:val="nil"/>
              <w:left w:val="nil"/>
              <w:bottom w:val="single" w:sz="4" w:space="0" w:color="auto"/>
              <w:right w:val="nil"/>
            </w:tcBorders>
            <w:shd w:val="clear" w:color="auto" w:fill="auto"/>
            <w:hideMark/>
          </w:tcPr>
          <w:p w14:paraId="2F215849"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2D44BCF7" w14:textId="77777777" w:rsidR="002D2200" w:rsidRPr="002D2200" w:rsidRDefault="002D2200" w:rsidP="002D2200">
            <w:pPr>
              <w:jc w:val="right"/>
              <w:rPr>
                <w:color w:val="000000"/>
                <w:sz w:val="16"/>
                <w:szCs w:val="16"/>
              </w:rPr>
            </w:pPr>
            <w:r w:rsidRPr="002D2200">
              <w:rPr>
                <w:color w:val="000000"/>
                <w:sz w:val="16"/>
                <w:szCs w:val="16"/>
              </w:rPr>
              <w:t>172 611</w:t>
            </w:r>
          </w:p>
        </w:tc>
        <w:tc>
          <w:tcPr>
            <w:tcW w:w="1716" w:type="dxa"/>
            <w:tcBorders>
              <w:top w:val="nil"/>
              <w:left w:val="nil"/>
              <w:bottom w:val="single" w:sz="4" w:space="0" w:color="auto"/>
              <w:right w:val="single" w:sz="8" w:space="0" w:color="auto"/>
            </w:tcBorders>
            <w:shd w:val="clear" w:color="auto" w:fill="auto"/>
            <w:noWrap/>
            <w:vAlign w:val="center"/>
            <w:hideMark/>
          </w:tcPr>
          <w:p w14:paraId="41121E68" w14:textId="77777777" w:rsidR="002D2200" w:rsidRPr="002D2200" w:rsidRDefault="002D2200" w:rsidP="002D2200">
            <w:pPr>
              <w:jc w:val="right"/>
              <w:rPr>
                <w:color w:val="000000"/>
                <w:sz w:val="16"/>
                <w:szCs w:val="16"/>
              </w:rPr>
            </w:pPr>
            <w:r w:rsidRPr="002D2200">
              <w:rPr>
                <w:color w:val="000000"/>
                <w:sz w:val="16"/>
                <w:szCs w:val="16"/>
              </w:rPr>
              <w:t>164 946</w:t>
            </w:r>
          </w:p>
        </w:tc>
        <w:tc>
          <w:tcPr>
            <w:tcW w:w="1716" w:type="dxa"/>
            <w:tcBorders>
              <w:top w:val="nil"/>
              <w:left w:val="nil"/>
              <w:bottom w:val="single" w:sz="4" w:space="0" w:color="auto"/>
              <w:right w:val="single" w:sz="8" w:space="0" w:color="auto"/>
            </w:tcBorders>
            <w:shd w:val="clear" w:color="auto" w:fill="auto"/>
            <w:noWrap/>
            <w:vAlign w:val="center"/>
            <w:hideMark/>
          </w:tcPr>
          <w:p w14:paraId="6F254AFA" w14:textId="77777777" w:rsidR="002D2200" w:rsidRPr="002D2200" w:rsidRDefault="002D2200" w:rsidP="002D2200">
            <w:pPr>
              <w:jc w:val="right"/>
              <w:rPr>
                <w:color w:val="000000"/>
                <w:sz w:val="16"/>
                <w:szCs w:val="16"/>
              </w:rPr>
            </w:pPr>
            <w:r w:rsidRPr="002D2200">
              <w:rPr>
                <w:color w:val="000000"/>
                <w:sz w:val="16"/>
                <w:szCs w:val="16"/>
              </w:rPr>
              <w:t>154 401</w:t>
            </w:r>
          </w:p>
        </w:tc>
        <w:tc>
          <w:tcPr>
            <w:tcW w:w="1716" w:type="dxa"/>
            <w:tcBorders>
              <w:top w:val="nil"/>
              <w:left w:val="nil"/>
              <w:bottom w:val="single" w:sz="4" w:space="0" w:color="auto"/>
              <w:right w:val="single" w:sz="8" w:space="0" w:color="auto"/>
            </w:tcBorders>
            <w:shd w:val="clear" w:color="auto" w:fill="auto"/>
            <w:noWrap/>
            <w:vAlign w:val="center"/>
            <w:hideMark/>
          </w:tcPr>
          <w:p w14:paraId="04BA58CD" w14:textId="77777777" w:rsidR="002D2200" w:rsidRPr="002D2200" w:rsidRDefault="002D2200" w:rsidP="002D2200">
            <w:pPr>
              <w:jc w:val="center"/>
              <w:rPr>
                <w:color w:val="000000"/>
                <w:sz w:val="16"/>
                <w:szCs w:val="16"/>
              </w:rPr>
            </w:pPr>
            <w:r w:rsidRPr="002D2200">
              <w:rPr>
                <w:color w:val="000000"/>
                <w:sz w:val="16"/>
                <w:szCs w:val="16"/>
              </w:rPr>
              <w:t>-10,55%</w:t>
            </w:r>
          </w:p>
        </w:tc>
        <w:tc>
          <w:tcPr>
            <w:tcW w:w="2096" w:type="dxa"/>
            <w:tcBorders>
              <w:top w:val="nil"/>
              <w:left w:val="nil"/>
              <w:bottom w:val="single" w:sz="4" w:space="0" w:color="auto"/>
              <w:right w:val="single" w:sz="8" w:space="0" w:color="auto"/>
            </w:tcBorders>
            <w:shd w:val="clear" w:color="auto" w:fill="auto"/>
            <w:noWrap/>
            <w:vAlign w:val="center"/>
            <w:hideMark/>
          </w:tcPr>
          <w:p w14:paraId="7BED6D3C" w14:textId="77777777" w:rsidR="002D2200" w:rsidRPr="002D2200" w:rsidRDefault="002D2200" w:rsidP="002D2200">
            <w:pPr>
              <w:jc w:val="right"/>
              <w:rPr>
                <w:color w:val="000000"/>
                <w:sz w:val="16"/>
                <w:szCs w:val="16"/>
              </w:rPr>
            </w:pPr>
            <w:r w:rsidRPr="002D2200">
              <w:rPr>
                <w:color w:val="000000"/>
                <w:sz w:val="16"/>
                <w:szCs w:val="16"/>
              </w:rPr>
              <w:t>164 301</w:t>
            </w:r>
          </w:p>
        </w:tc>
        <w:tc>
          <w:tcPr>
            <w:tcW w:w="2096" w:type="dxa"/>
            <w:tcBorders>
              <w:top w:val="nil"/>
              <w:left w:val="nil"/>
              <w:bottom w:val="single" w:sz="4" w:space="0" w:color="auto"/>
              <w:right w:val="single" w:sz="8" w:space="0" w:color="auto"/>
            </w:tcBorders>
            <w:shd w:val="clear" w:color="auto" w:fill="auto"/>
            <w:noWrap/>
            <w:vAlign w:val="center"/>
            <w:hideMark/>
          </w:tcPr>
          <w:p w14:paraId="5E84A2E9" w14:textId="77777777" w:rsidR="002D2200" w:rsidRPr="002D2200" w:rsidRDefault="002D2200" w:rsidP="002D2200">
            <w:pPr>
              <w:jc w:val="right"/>
              <w:rPr>
                <w:color w:val="000000"/>
                <w:sz w:val="16"/>
                <w:szCs w:val="16"/>
              </w:rPr>
            </w:pPr>
            <w:r w:rsidRPr="002D2200">
              <w:rPr>
                <w:color w:val="000000"/>
                <w:sz w:val="16"/>
                <w:szCs w:val="16"/>
              </w:rPr>
              <w:t>157 529</w:t>
            </w:r>
          </w:p>
        </w:tc>
        <w:tc>
          <w:tcPr>
            <w:tcW w:w="2096" w:type="dxa"/>
            <w:tcBorders>
              <w:top w:val="nil"/>
              <w:left w:val="nil"/>
              <w:bottom w:val="single" w:sz="4" w:space="0" w:color="auto"/>
              <w:right w:val="single" w:sz="8" w:space="0" w:color="auto"/>
            </w:tcBorders>
            <w:shd w:val="clear" w:color="auto" w:fill="auto"/>
            <w:noWrap/>
            <w:vAlign w:val="center"/>
            <w:hideMark/>
          </w:tcPr>
          <w:p w14:paraId="216AB843" w14:textId="77777777" w:rsidR="002D2200" w:rsidRPr="002D2200" w:rsidRDefault="002D2200" w:rsidP="002D2200">
            <w:pPr>
              <w:jc w:val="right"/>
              <w:rPr>
                <w:color w:val="000000"/>
                <w:sz w:val="16"/>
                <w:szCs w:val="16"/>
              </w:rPr>
            </w:pPr>
            <w:r w:rsidRPr="002D2200">
              <w:rPr>
                <w:color w:val="000000"/>
                <w:sz w:val="16"/>
                <w:szCs w:val="16"/>
              </w:rPr>
              <w:t>155 861</w:t>
            </w:r>
          </w:p>
        </w:tc>
      </w:tr>
      <w:tr w:rsidR="002D2200" w:rsidRPr="002D2200" w14:paraId="177524DD"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22AED2A0" w14:textId="77777777" w:rsidR="002D2200" w:rsidRPr="002D2200" w:rsidRDefault="002D2200" w:rsidP="002D2200">
            <w:pPr>
              <w:jc w:val="center"/>
              <w:rPr>
                <w:rFonts w:ascii="Arial CYR" w:hAnsi="Arial CYR" w:cs="Arial CYR"/>
                <w:sz w:val="16"/>
                <w:szCs w:val="16"/>
              </w:rPr>
            </w:pPr>
            <w:r w:rsidRPr="002D2200">
              <w:rPr>
                <w:rFonts w:ascii="Arial CYR" w:hAnsi="Arial CYR" w:cs="Arial CYR"/>
                <w:sz w:val="16"/>
                <w:szCs w:val="16"/>
              </w:rPr>
              <w:t> </w:t>
            </w:r>
          </w:p>
        </w:tc>
        <w:tc>
          <w:tcPr>
            <w:tcW w:w="9460" w:type="dxa"/>
            <w:tcBorders>
              <w:top w:val="nil"/>
              <w:left w:val="nil"/>
              <w:bottom w:val="single" w:sz="4" w:space="0" w:color="auto"/>
              <w:right w:val="single" w:sz="8" w:space="0" w:color="auto"/>
            </w:tcBorders>
            <w:shd w:val="clear" w:color="auto" w:fill="auto"/>
            <w:vAlign w:val="center"/>
            <w:hideMark/>
          </w:tcPr>
          <w:p w14:paraId="27D2F9C7" w14:textId="77777777" w:rsidR="002D2200" w:rsidRPr="002D2200" w:rsidRDefault="002D2200" w:rsidP="002D2200">
            <w:pPr>
              <w:rPr>
                <w:sz w:val="16"/>
                <w:szCs w:val="16"/>
              </w:rPr>
            </w:pPr>
            <w:r w:rsidRPr="002D2200">
              <w:rPr>
                <w:sz w:val="16"/>
                <w:szCs w:val="16"/>
              </w:rPr>
              <w:t xml:space="preserve"> - от котельных</w:t>
            </w:r>
          </w:p>
        </w:tc>
        <w:tc>
          <w:tcPr>
            <w:tcW w:w="1112" w:type="dxa"/>
            <w:tcBorders>
              <w:top w:val="nil"/>
              <w:left w:val="nil"/>
              <w:bottom w:val="single" w:sz="4" w:space="0" w:color="auto"/>
              <w:right w:val="nil"/>
            </w:tcBorders>
            <w:shd w:val="clear" w:color="auto" w:fill="auto"/>
            <w:hideMark/>
          </w:tcPr>
          <w:p w14:paraId="63C4FCDD"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1725A59F" w14:textId="77777777" w:rsidR="002D2200" w:rsidRPr="002D2200" w:rsidRDefault="002D2200" w:rsidP="002D2200">
            <w:pPr>
              <w:jc w:val="right"/>
              <w:rPr>
                <w:color w:val="000000"/>
                <w:sz w:val="16"/>
                <w:szCs w:val="16"/>
              </w:rPr>
            </w:pPr>
            <w:r w:rsidRPr="002D2200">
              <w:rPr>
                <w:color w:val="000000"/>
                <w:sz w:val="16"/>
                <w:szCs w:val="16"/>
              </w:rPr>
              <w:t>163 382</w:t>
            </w:r>
          </w:p>
        </w:tc>
        <w:tc>
          <w:tcPr>
            <w:tcW w:w="1716" w:type="dxa"/>
            <w:tcBorders>
              <w:top w:val="nil"/>
              <w:left w:val="nil"/>
              <w:bottom w:val="single" w:sz="4" w:space="0" w:color="auto"/>
              <w:right w:val="single" w:sz="8" w:space="0" w:color="auto"/>
            </w:tcBorders>
            <w:shd w:val="clear" w:color="auto" w:fill="auto"/>
            <w:noWrap/>
            <w:vAlign w:val="center"/>
            <w:hideMark/>
          </w:tcPr>
          <w:p w14:paraId="1A4F777E" w14:textId="77777777" w:rsidR="002D2200" w:rsidRPr="002D2200" w:rsidRDefault="002D2200" w:rsidP="002D2200">
            <w:pPr>
              <w:jc w:val="right"/>
              <w:rPr>
                <w:color w:val="000000"/>
                <w:sz w:val="16"/>
                <w:szCs w:val="16"/>
              </w:rPr>
            </w:pPr>
            <w:r w:rsidRPr="002D2200">
              <w:rPr>
                <w:color w:val="000000"/>
                <w:sz w:val="16"/>
                <w:szCs w:val="16"/>
              </w:rPr>
              <w:t>158 233</w:t>
            </w:r>
          </w:p>
        </w:tc>
        <w:tc>
          <w:tcPr>
            <w:tcW w:w="1716" w:type="dxa"/>
            <w:tcBorders>
              <w:top w:val="nil"/>
              <w:left w:val="nil"/>
              <w:bottom w:val="single" w:sz="4" w:space="0" w:color="auto"/>
              <w:right w:val="single" w:sz="8" w:space="0" w:color="auto"/>
            </w:tcBorders>
            <w:shd w:val="clear" w:color="auto" w:fill="auto"/>
            <w:noWrap/>
            <w:vAlign w:val="center"/>
            <w:hideMark/>
          </w:tcPr>
          <w:p w14:paraId="75A7CF1F" w14:textId="77777777" w:rsidR="002D2200" w:rsidRPr="002D2200" w:rsidRDefault="002D2200" w:rsidP="002D2200">
            <w:pPr>
              <w:jc w:val="right"/>
              <w:rPr>
                <w:color w:val="000000"/>
                <w:sz w:val="16"/>
                <w:szCs w:val="16"/>
              </w:rPr>
            </w:pPr>
            <w:r w:rsidRPr="002D2200">
              <w:rPr>
                <w:color w:val="000000"/>
                <w:sz w:val="16"/>
                <w:szCs w:val="16"/>
              </w:rPr>
              <w:t>147 687</w:t>
            </w:r>
          </w:p>
        </w:tc>
        <w:tc>
          <w:tcPr>
            <w:tcW w:w="1716" w:type="dxa"/>
            <w:tcBorders>
              <w:top w:val="nil"/>
              <w:left w:val="nil"/>
              <w:bottom w:val="single" w:sz="4" w:space="0" w:color="auto"/>
              <w:right w:val="single" w:sz="8" w:space="0" w:color="auto"/>
            </w:tcBorders>
            <w:shd w:val="clear" w:color="auto" w:fill="auto"/>
            <w:noWrap/>
            <w:vAlign w:val="center"/>
            <w:hideMark/>
          </w:tcPr>
          <w:p w14:paraId="41C1DADD"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44F61AD7" w14:textId="77777777" w:rsidR="002D2200" w:rsidRPr="002D2200" w:rsidRDefault="002D2200" w:rsidP="002D2200">
            <w:pPr>
              <w:jc w:val="right"/>
              <w:rPr>
                <w:color w:val="000000"/>
                <w:sz w:val="16"/>
                <w:szCs w:val="16"/>
              </w:rPr>
            </w:pPr>
            <w:r w:rsidRPr="002D2200">
              <w:rPr>
                <w:color w:val="000000"/>
                <w:sz w:val="16"/>
                <w:szCs w:val="16"/>
              </w:rPr>
              <w:t>157 272</w:t>
            </w:r>
          </w:p>
        </w:tc>
        <w:tc>
          <w:tcPr>
            <w:tcW w:w="2096" w:type="dxa"/>
            <w:tcBorders>
              <w:top w:val="nil"/>
              <w:left w:val="nil"/>
              <w:bottom w:val="single" w:sz="4" w:space="0" w:color="auto"/>
              <w:right w:val="single" w:sz="8" w:space="0" w:color="auto"/>
            </w:tcBorders>
            <w:shd w:val="clear" w:color="auto" w:fill="auto"/>
            <w:noWrap/>
            <w:vAlign w:val="center"/>
            <w:hideMark/>
          </w:tcPr>
          <w:p w14:paraId="307079AE" w14:textId="77777777" w:rsidR="002D2200" w:rsidRPr="002D2200" w:rsidRDefault="002D2200" w:rsidP="002D2200">
            <w:pPr>
              <w:jc w:val="right"/>
              <w:rPr>
                <w:color w:val="000000"/>
                <w:sz w:val="16"/>
                <w:szCs w:val="16"/>
              </w:rPr>
            </w:pPr>
            <w:r w:rsidRPr="002D2200">
              <w:rPr>
                <w:color w:val="000000"/>
                <w:sz w:val="16"/>
                <w:szCs w:val="16"/>
              </w:rPr>
              <w:t>148 832</w:t>
            </w:r>
          </w:p>
        </w:tc>
        <w:tc>
          <w:tcPr>
            <w:tcW w:w="2096" w:type="dxa"/>
            <w:tcBorders>
              <w:top w:val="nil"/>
              <w:left w:val="nil"/>
              <w:bottom w:val="single" w:sz="4" w:space="0" w:color="auto"/>
              <w:right w:val="single" w:sz="8" w:space="0" w:color="auto"/>
            </w:tcBorders>
            <w:shd w:val="clear" w:color="auto" w:fill="auto"/>
            <w:noWrap/>
            <w:vAlign w:val="center"/>
            <w:hideMark/>
          </w:tcPr>
          <w:p w14:paraId="65F8DE4D" w14:textId="77777777" w:rsidR="002D2200" w:rsidRPr="002D2200" w:rsidRDefault="002D2200" w:rsidP="002D2200">
            <w:pPr>
              <w:jc w:val="right"/>
              <w:rPr>
                <w:color w:val="000000"/>
                <w:sz w:val="16"/>
                <w:szCs w:val="16"/>
              </w:rPr>
            </w:pPr>
            <w:r w:rsidRPr="002D2200">
              <w:rPr>
                <w:color w:val="000000"/>
                <w:sz w:val="16"/>
                <w:szCs w:val="16"/>
              </w:rPr>
              <w:t>149 148</w:t>
            </w:r>
          </w:p>
        </w:tc>
      </w:tr>
      <w:tr w:rsidR="002D2200" w:rsidRPr="002D2200" w14:paraId="5B27540A"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0413F38D" w14:textId="77777777" w:rsidR="002D2200" w:rsidRPr="002D2200" w:rsidRDefault="002D2200" w:rsidP="002D2200">
            <w:pPr>
              <w:jc w:val="center"/>
              <w:rPr>
                <w:rFonts w:ascii="Arial CYR" w:hAnsi="Arial CYR" w:cs="Arial CYR"/>
                <w:sz w:val="16"/>
                <w:szCs w:val="16"/>
              </w:rPr>
            </w:pPr>
            <w:r w:rsidRPr="002D2200">
              <w:rPr>
                <w:rFonts w:ascii="Arial CYR" w:hAnsi="Arial CYR" w:cs="Arial CYR"/>
                <w:sz w:val="16"/>
                <w:szCs w:val="16"/>
              </w:rPr>
              <w:t> </w:t>
            </w:r>
          </w:p>
        </w:tc>
        <w:tc>
          <w:tcPr>
            <w:tcW w:w="9460" w:type="dxa"/>
            <w:tcBorders>
              <w:top w:val="nil"/>
              <w:left w:val="nil"/>
              <w:bottom w:val="single" w:sz="4" w:space="0" w:color="auto"/>
              <w:right w:val="single" w:sz="8" w:space="0" w:color="auto"/>
            </w:tcBorders>
            <w:shd w:val="clear" w:color="auto" w:fill="auto"/>
            <w:vAlign w:val="center"/>
            <w:hideMark/>
          </w:tcPr>
          <w:p w14:paraId="0C7323B8" w14:textId="77777777" w:rsidR="002D2200" w:rsidRPr="002D2200" w:rsidRDefault="002D2200" w:rsidP="002D2200">
            <w:pPr>
              <w:rPr>
                <w:sz w:val="16"/>
                <w:szCs w:val="16"/>
              </w:rPr>
            </w:pPr>
            <w:r w:rsidRPr="002D2200">
              <w:rPr>
                <w:sz w:val="16"/>
                <w:szCs w:val="16"/>
              </w:rPr>
              <w:t xml:space="preserve">                   котельная ППШ</w:t>
            </w:r>
          </w:p>
        </w:tc>
        <w:tc>
          <w:tcPr>
            <w:tcW w:w="1112" w:type="dxa"/>
            <w:tcBorders>
              <w:top w:val="nil"/>
              <w:left w:val="nil"/>
              <w:bottom w:val="single" w:sz="4" w:space="0" w:color="auto"/>
              <w:right w:val="nil"/>
            </w:tcBorders>
            <w:shd w:val="clear" w:color="auto" w:fill="auto"/>
            <w:hideMark/>
          </w:tcPr>
          <w:p w14:paraId="382E05DD"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58A3B5B7" w14:textId="77777777" w:rsidR="002D2200" w:rsidRPr="002D2200" w:rsidRDefault="002D2200" w:rsidP="002D2200">
            <w:pPr>
              <w:jc w:val="right"/>
              <w:rPr>
                <w:color w:val="000000"/>
                <w:sz w:val="16"/>
                <w:szCs w:val="16"/>
              </w:rPr>
            </w:pPr>
            <w:r w:rsidRPr="002D2200">
              <w:rPr>
                <w:color w:val="000000"/>
                <w:sz w:val="16"/>
                <w:szCs w:val="16"/>
              </w:rPr>
              <w:t>138 357</w:t>
            </w:r>
          </w:p>
        </w:tc>
        <w:tc>
          <w:tcPr>
            <w:tcW w:w="1716" w:type="dxa"/>
            <w:tcBorders>
              <w:top w:val="nil"/>
              <w:left w:val="nil"/>
              <w:bottom w:val="single" w:sz="4" w:space="0" w:color="auto"/>
              <w:right w:val="single" w:sz="8" w:space="0" w:color="auto"/>
            </w:tcBorders>
            <w:shd w:val="clear" w:color="auto" w:fill="auto"/>
            <w:noWrap/>
            <w:vAlign w:val="center"/>
            <w:hideMark/>
          </w:tcPr>
          <w:p w14:paraId="1B7F23CB" w14:textId="77777777" w:rsidR="002D2200" w:rsidRPr="002D2200" w:rsidRDefault="002D2200" w:rsidP="002D2200">
            <w:pPr>
              <w:rPr>
                <w:color w:val="000000"/>
                <w:sz w:val="16"/>
                <w:szCs w:val="16"/>
              </w:rPr>
            </w:pPr>
            <w:r w:rsidRPr="002D2200">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78CF550" w14:textId="77777777" w:rsidR="002D2200" w:rsidRPr="002D2200" w:rsidRDefault="002D2200" w:rsidP="002D2200">
            <w:pPr>
              <w:jc w:val="right"/>
              <w:rPr>
                <w:color w:val="000000"/>
                <w:sz w:val="16"/>
                <w:szCs w:val="16"/>
              </w:rPr>
            </w:pPr>
            <w:r w:rsidRPr="002D2200">
              <w:rPr>
                <w:color w:val="000000"/>
                <w:sz w:val="16"/>
                <w:szCs w:val="16"/>
              </w:rPr>
              <w:t>125 066</w:t>
            </w:r>
          </w:p>
        </w:tc>
        <w:tc>
          <w:tcPr>
            <w:tcW w:w="1716" w:type="dxa"/>
            <w:tcBorders>
              <w:top w:val="nil"/>
              <w:left w:val="nil"/>
              <w:bottom w:val="single" w:sz="4" w:space="0" w:color="auto"/>
              <w:right w:val="single" w:sz="8" w:space="0" w:color="auto"/>
            </w:tcBorders>
            <w:shd w:val="clear" w:color="auto" w:fill="auto"/>
            <w:noWrap/>
            <w:vAlign w:val="center"/>
            <w:hideMark/>
          </w:tcPr>
          <w:p w14:paraId="75AC04B5" w14:textId="77777777" w:rsidR="002D2200" w:rsidRPr="002D2200" w:rsidRDefault="002D2200" w:rsidP="002D2200">
            <w:pPr>
              <w:jc w:val="center"/>
              <w:rPr>
                <w:color w:val="000000"/>
                <w:sz w:val="16"/>
                <w:szCs w:val="16"/>
              </w:rPr>
            </w:pPr>
            <w:r w:rsidRPr="002D2200">
              <w:rPr>
                <w:color w:val="000000"/>
                <w:sz w:val="16"/>
                <w:szCs w:val="16"/>
              </w:rPr>
              <w:t>-9,61%</w:t>
            </w:r>
          </w:p>
        </w:tc>
        <w:tc>
          <w:tcPr>
            <w:tcW w:w="2096" w:type="dxa"/>
            <w:tcBorders>
              <w:top w:val="nil"/>
              <w:left w:val="nil"/>
              <w:bottom w:val="single" w:sz="4" w:space="0" w:color="auto"/>
              <w:right w:val="single" w:sz="8" w:space="0" w:color="auto"/>
            </w:tcBorders>
            <w:shd w:val="clear" w:color="auto" w:fill="auto"/>
            <w:noWrap/>
            <w:vAlign w:val="center"/>
            <w:hideMark/>
          </w:tcPr>
          <w:p w14:paraId="633D7D53" w14:textId="77777777" w:rsidR="002D2200" w:rsidRPr="002D2200" w:rsidRDefault="002D2200" w:rsidP="002D2200">
            <w:pPr>
              <w:jc w:val="right"/>
              <w:rPr>
                <w:color w:val="000000"/>
                <w:sz w:val="16"/>
                <w:szCs w:val="16"/>
              </w:rPr>
            </w:pPr>
            <w:r w:rsidRPr="002D2200">
              <w:rPr>
                <w:color w:val="000000"/>
                <w:sz w:val="16"/>
                <w:szCs w:val="16"/>
              </w:rPr>
              <w:t>133 265</w:t>
            </w:r>
          </w:p>
        </w:tc>
        <w:tc>
          <w:tcPr>
            <w:tcW w:w="2096" w:type="dxa"/>
            <w:tcBorders>
              <w:top w:val="nil"/>
              <w:left w:val="nil"/>
              <w:bottom w:val="single" w:sz="4" w:space="0" w:color="auto"/>
              <w:right w:val="single" w:sz="8" w:space="0" w:color="auto"/>
            </w:tcBorders>
            <w:shd w:val="clear" w:color="auto" w:fill="auto"/>
            <w:noWrap/>
            <w:vAlign w:val="center"/>
            <w:hideMark/>
          </w:tcPr>
          <w:p w14:paraId="48FDD6CF" w14:textId="77777777" w:rsidR="002D2200" w:rsidRPr="002D2200" w:rsidRDefault="002D2200" w:rsidP="002D2200">
            <w:pP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4D268E21" w14:textId="77777777" w:rsidR="002D2200" w:rsidRPr="002D2200" w:rsidRDefault="002D2200" w:rsidP="002D2200">
            <w:pPr>
              <w:jc w:val="right"/>
              <w:rPr>
                <w:color w:val="000000"/>
                <w:sz w:val="16"/>
                <w:szCs w:val="16"/>
              </w:rPr>
            </w:pPr>
            <w:r w:rsidRPr="002D2200">
              <w:rPr>
                <w:color w:val="000000"/>
                <w:sz w:val="16"/>
                <w:szCs w:val="16"/>
              </w:rPr>
              <w:t>133 265</w:t>
            </w:r>
          </w:p>
        </w:tc>
      </w:tr>
      <w:tr w:rsidR="002D2200" w:rsidRPr="002D2200" w14:paraId="6719D7FC"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0ECFEB7D" w14:textId="77777777" w:rsidR="002D2200" w:rsidRPr="002D2200" w:rsidRDefault="002D2200" w:rsidP="002D2200">
            <w:pPr>
              <w:jc w:val="center"/>
              <w:rPr>
                <w:rFonts w:ascii="Arial CYR" w:hAnsi="Arial CYR" w:cs="Arial CYR"/>
                <w:sz w:val="16"/>
                <w:szCs w:val="16"/>
              </w:rPr>
            </w:pPr>
            <w:r w:rsidRPr="002D2200">
              <w:rPr>
                <w:rFonts w:ascii="Arial CYR" w:hAnsi="Arial CYR" w:cs="Arial CYR"/>
                <w:sz w:val="16"/>
                <w:szCs w:val="16"/>
              </w:rPr>
              <w:t> </w:t>
            </w:r>
          </w:p>
        </w:tc>
        <w:tc>
          <w:tcPr>
            <w:tcW w:w="9460" w:type="dxa"/>
            <w:tcBorders>
              <w:top w:val="nil"/>
              <w:left w:val="nil"/>
              <w:bottom w:val="single" w:sz="4" w:space="0" w:color="auto"/>
              <w:right w:val="single" w:sz="8" w:space="0" w:color="auto"/>
            </w:tcBorders>
            <w:shd w:val="clear" w:color="auto" w:fill="auto"/>
            <w:vAlign w:val="center"/>
            <w:hideMark/>
          </w:tcPr>
          <w:p w14:paraId="5989C472" w14:textId="77777777" w:rsidR="002D2200" w:rsidRPr="002D2200" w:rsidRDefault="002D2200" w:rsidP="002D2200">
            <w:pPr>
              <w:rPr>
                <w:sz w:val="16"/>
                <w:szCs w:val="16"/>
              </w:rPr>
            </w:pPr>
            <w:r w:rsidRPr="002D2200">
              <w:rPr>
                <w:sz w:val="16"/>
                <w:szCs w:val="16"/>
              </w:rPr>
              <w:t xml:space="preserve">     №28 ул. Покрышкина, 12А</w:t>
            </w:r>
          </w:p>
        </w:tc>
        <w:tc>
          <w:tcPr>
            <w:tcW w:w="1112" w:type="dxa"/>
            <w:tcBorders>
              <w:top w:val="nil"/>
              <w:left w:val="nil"/>
              <w:bottom w:val="single" w:sz="4" w:space="0" w:color="auto"/>
              <w:right w:val="nil"/>
            </w:tcBorders>
            <w:shd w:val="clear" w:color="auto" w:fill="auto"/>
            <w:hideMark/>
          </w:tcPr>
          <w:p w14:paraId="15421F6F"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24BCACE2" w14:textId="77777777" w:rsidR="002D2200" w:rsidRPr="002D2200" w:rsidRDefault="002D2200" w:rsidP="002D2200">
            <w:pPr>
              <w:jc w:val="right"/>
              <w:rPr>
                <w:color w:val="000000"/>
                <w:sz w:val="16"/>
                <w:szCs w:val="16"/>
              </w:rPr>
            </w:pPr>
            <w:r w:rsidRPr="002D2200">
              <w:rPr>
                <w:color w:val="000000"/>
                <w:sz w:val="16"/>
                <w:szCs w:val="16"/>
              </w:rPr>
              <w:t>11 418</w:t>
            </w:r>
          </w:p>
        </w:tc>
        <w:tc>
          <w:tcPr>
            <w:tcW w:w="1716" w:type="dxa"/>
            <w:tcBorders>
              <w:top w:val="nil"/>
              <w:left w:val="nil"/>
              <w:bottom w:val="single" w:sz="4" w:space="0" w:color="auto"/>
              <w:right w:val="single" w:sz="8" w:space="0" w:color="auto"/>
            </w:tcBorders>
            <w:shd w:val="clear" w:color="auto" w:fill="auto"/>
            <w:noWrap/>
            <w:vAlign w:val="center"/>
            <w:hideMark/>
          </w:tcPr>
          <w:p w14:paraId="75411F7B" w14:textId="77777777" w:rsidR="002D2200" w:rsidRPr="002D2200" w:rsidRDefault="002D2200" w:rsidP="002D2200">
            <w:pPr>
              <w:rPr>
                <w:color w:val="000000"/>
                <w:sz w:val="16"/>
                <w:szCs w:val="16"/>
              </w:rPr>
            </w:pPr>
            <w:r w:rsidRPr="002D2200">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E61B987" w14:textId="77777777" w:rsidR="002D2200" w:rsidRPr="002D2200" w:rsidRDefault="002D2200" w:rsidP="002D2200">
            <w:pPr>
              <w:jc w:val="right"/>
              <w:rPr>
                <w:color w:val="000000"/>
                <w:sz w:val="16"/>
                <w:szCs w:val="16"/>
              </w:rPr>
            </w:pPr>
            <w:r w:rsidRPr="002D2200">
              <w:rPr>
                <w:color w:val="000000"/>
                <w:sz w:val="16"/>
                <w:szCs w:val="16"/>
              </w:rPr>
              <w:t>10 321</w:t>
            </w:r>
          </w:p>
        </w:tc>
        <w:tc>
          <w:tcPr>
            <w:tcW w:w="1716" w:type="dxa"/>
            <w:tcBorders>
              <w:top w:val="nil"/>
              <w:left w:val="nil"/>
              <w:bottom w:val="single" w:sz="4" w:space="0" w:color="auto"/>
              <w:right w:val="single" w:sz="8" w:space="0" w:color="auto"/>
            </w:tcBorders>
            <w:shd w:val="clear" w:color="auto" w:fill="auto"/>
            <w:noWrap/>
            <w:vAlign w:val="center"/>
            <w:hideMark/>
          </w:tcPr>
          <w:p w14:paraId="66175605"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284BDFD3" w14:textId="77777777" w:rsidR="002D2200" w:rsidRPr="002D2200" w:rsidRDefault="002D2200" w:rsidP="002D2200">
            <w:pPr>
              <w:jc w:val="right"/>
              <w:rPr>
                <w:color w:val="000000"/>
                <w:sz w:val="16"/>
                <w:szCs w:val="16"/>
              </w:rPr>
            </w:pPr>
            <w:r w:rsidRPr="002D2200">
              <w:rPr>
                <w:color w:val="000000"/>
                <w:sz w:val="16"/>
                <w:szCs w:val="16"/>
              </w:rPr>
              <w:t>10 954</w:t>
            </w:r>
          </w:p>
        </w:tc>
        <w:tc>
          <w:tcPr>
            <w:tcW w:w="2096" w:type="dxa"/>
            <w:tcBorders>
              <w:top w:val="nil"/>
              <w:left w:val="nil"/>
              <w:bottom w:val="single" w:sz="4" w:space="0" w:color="auto"/>
              <w:right w:val="single" w:sz="8" w:space="0" w:color="auto"/>
            </w:tcBorders>
            <w:shd w:val="clear" w:color="auto" w:fill="auto"/>
            <w:noWrap/>
            <w:vAlign w:val="center"/>
            <w:hideMark/>
          </w:tcPr>
          <w:p w14:paraId="01D66B9C" w14:textId="77777777" w:rsidR="002D2200" w:rsidRPr="002D2200" w:rsidRDefault="002D2200" w:rsidP="002D2200">
            <w:pP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19EAFDDD" w14:textId="77777777" w:rsidR="002D2200" w:rsidRPr="002D2200" w:rsidRDefault="002D2200" w:rsidP="002D2200">
            <w:pPr>
              <w:jc w:val="right"/>
              <w:rPr>
                <w:color w:val="000000"/>
                <w:sz w:val="16"/>
                <w:szCs w:val="16"/>
              </w:rPr>
            </w:pPr>
            <w:r w:rsidRPr="002D2200">
              <w:rPr>
                <w:color w:val="000000"/>
                <w:sz w:val="16"/>
                <w:szCs w:val="16"/>
              </w:rPr>
              <w:t>10 954</w:t>
            </w:r>
          </w:p>
        </w:tc>
      </w:tr>
      <w:tr w:rsidR="002D2200" w:rsidRPr="002D2200" w14:paraId="0827E628"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657FC113" w14:textId="77777777" w:rsidR="002D2200" w:rsidRPr="002D2200" w:rsidRDefault="002D2200" w:rsidP="002D2200">
            <w:pPr>
              <w:jc w:val="center"/>
              <w:rPr>
                <w:rFonts w:ascii="Arial CYR" w:hAnsi="Arial CYR" w:cs="Arial CYR"/>
                <w:sz w:val="16"/>
                <w:szCs w:val="16"/>
              </w:rPr>
            </w:pPr>
            <w:r w:rsidRPr="002D2200">
              <w:rPr>
                <w:rFonts w:ascii="Arial CYR" w:hAnsi="Arial CYR" w:cs="Arial CYR"/>
                <w:sz w:val="16"/>
                <w:szCs w:val="16"/>
              </w:rPr>
              <w:t> </w:t>
            </w:r>
          </w:p>
        </w:tc>
        <w:tc>
          <w:tcPr>
            <w:tcW w:w="9460" w:type="dxa"/>
            <w:tcBorders>
              <w:top w:val="nil"/>
              <w:left w:val="nil"/>
              <w:bottom w:val="single" w:sz="4" w:space="0" w:color="auto"/>
              <w:right w:val="single" w:sz="8" w:space="0" w:color="auto"/>
            </w:tcBorders>
            <w:shd w:val="clear" w:color="auto" w:fill="auto"/>
            <w:vAlign w:val="center"/>
            <w:hideMark/>
          </w:tcPr>
          <w:p w14:paraId="711EF0A2" w14:textId="77777777" w:rsidR="002D2200" w:rsidRPr="002D2200" w:rsidRDefault="002D2200" w:rsidP="002D2200">
            <w:pPr>
              <w:rPr>
                <w:sz w:val="16"/>
                <w:szCs w:val="16"/>
              </w:rPr>
            </w:pPr>
            <w:r w:rsidRPr="002D2200">
              <w:rPr>
                <w:sz w:val="16"/>
                <w:szCs w:val="16"/>
              </w:rPr>
              <w:t xml:space="preserve">     №29 ул. Покрышкина, 4А</w:t>
            </w:r>
          </w:p>
        </w:tc>
        <w:tc>
          <w:tcPr>
            <w:tcW w:w="1112" w:type="dxa"/>
            <w:tcBorders>
              <w:top w:val="nil"/>
              <w:left w:val="nil"/>
              <w:bottom w:val="single" w:sz="4" w:space="0" w:color="auto"/>
              <w:right w:val="nil"/>
            </w:tcBorders>
            <w:shd w:val="clear" w:color="auto" w:fill="auto"/>
            <w:hideMark/>
          </w:tcPr>
          <w:p w14:paraId="4B0264EC"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35E68521" w14:textId="77777777" w:rsidR="002D2200" w:rsidRPr="002D2200" w:rsidRDefault="002D2200" w:rsidP="002D2200">
            <w:pPr>
              <w:jc w:val="right"/>
              <w:rPr>
                <w:color w:val="000000"/>
                <w:sz w:val="16"/>
                <w:szCs w:val="16"/>
              </w:rPr>
            </w:pPr>
            <w:r w:rsidRPr="002D2200">
              <w:rPr>
                <w:color w:val="000000"/>
                <w:sz w:val="16"/>
                <w:szCs w:val="16"/>
              </w:rPr>
              <w:t>12 042</w:t>
            </w:r>
          </w:p>
        </w:tc>
        <w:tc>
          <w:tcPr>
            <w:tcW w:w="1716" w:type="dxa"/>
            <w:tcBorders>
              <w:top w:val="nil"/>
              <w:left w:val="nil"/>
              <w:bottom w:val="single" w:sz="4" w:space="0" w:color="auto"/>
              <w:right w:val="single" w:sz="8" w:space="0" w:color="auto"/>
            </w:tcBorders>
            <w:shd w:val="clear" w:color="auto" w:fill="auto"/>
            <w:noWrap/>
            <w:vAlign w:val="center"/>
            <w:hideMark/>
          </w:tcPr>
          <w:p w14:paraId="678E2332" w14:textId="77777777" w:rsidR="002D2200" w:rsidRPr="002D2200" w:rsidRDefault="002D2200" w:rsidP="002D2200">
            <w:pPr>
              <w:rPr>
                <w:color w:val="000000"/>
                <w:sz w:val="16"/>
                <w:szCs w:val="16"/>
              </w:rPr>
            </w:pPr>
            <w:r w:rsidRPr="002D2200">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2E917B2" w14:textId="77777777" w:rsidR="002D2200" w:rsidRPr="002D2200" w:rsidRDefault="002D2200" w:rsidP="002D2200">
            <w:pPr>
              <w:jc w:val="right"/>
              <w:rPr>
                <w:color w:val="000000"/>
                <w:sz w:val="16"/>
                <w:szCs w:val="16"/>
              </w:rPr>
            </w:pPr>
            <w:r w:rsidRPr="002D2200">
              <w:rPr>
                <w:color w:val="000000"/>
                <w:sz w:val="16"/>
                <w:szCs w:val="16"/>
              </w:rPr>
              <w:t>10 885</w:t>
            </w:r>
          </w:p>
        </w:tc>
        <w:tc>
          <w:tcPr>
            <w:tcW w:w="1716" w:type="dxa"/>
            <w:tcBorders>
              <w:top w:val="nil"/>
              <w:left w:val="nil"/>
              <w:bottom w:val="single" w:sz="4" w:space="0" w:color="auto"/>
              <w:right w:val="single" w:sz="8" w:space="0" w:color="auto"/>
            </w:tcBorders>
            <w:shd w:val="clear" w:color="auto" w:fill="auto"/>
            <w:noWrap/>
            <w:vAlign w:val="center"/>
            <w:hideMark/>
          </w:tcPr>
          <w:p w14:paraId="533EDC08"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2D8C0CFA" w14:textId="77777777" w:rsidR="002D2200" w:rsidRPr="002D2200" w:rsidRDefault="002D2200" w:rsidP="002D2200">
            <w:pPr>
              <w:jc w:val="right"/>
              <w:rPr>
                <w:color w:val="000000"/>
                <w:sz w:val="16"/>
                <w:szCs w:val="16"/>
              </w:rPr>
            </w:pPr>
            <w:r w:rsidRPr="002D2200">
              <w:rPr>
                <w:color w:val="000000"/>
                <w:sz w:val="16"/>
                <w:szCs w:val="16"/>
              </w:rPr>
              <w:t>11 552</w:t>
            </w:r>
          </w:p>
        </w:tc>
        <w:tc>
          <w:tcPr>
            <w:tcW w:w="2096" w:type="dxa"/>
            <w:tcBorders>
              <w:top w:val="nil"/>
              <w:left w:val="nil"/>
              <w:bottom w:val="single" w:sz="4" w:space="0" w:color="auto"/>
              <w:right w:val="single" w:sz="8" w:space="0" w:color="auto"/>
            </w:tcBorders>
            <w:shd w:val="clear" w:color="auto" w:fill="auto"/>
            <w:noWrap/>
            <w:vAlign w:val="center"/>
            <w:hideMark/>
          </w:tcPr>
          <w:p w14:paraId="70DAA623" w14:textId="77777777" w:rsidR="002D2200" w:rsidRPr="002D2200" w:rsidRDefault="002D2200" w:rsidP="002D2200">
            <w:pP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0F248C52" w14:textId="77777777" w:rsidR="002D2200" w:rsidRPr="002D2200" w:rsidRDefault="002D2200" w:rsidP="002D2200">
            <w:pPr>
              <w:jc w:val="right"/>
              <w:rPr>
                <w:color w:val="000000"/>
                <w:sz w:val="16"/>
                <w:szCs w:val="16"/>
              </w:rPr>
            </w:pPr>
            <w:r w:rsidRPr="002D2200">
              <w:rPr>
                <w:color w:val="000000"/>
                <w:sz w:val="16"/>
                <w:szCs w:val="16"/>
              </w:rPr>
              <w:t>11 552</w:t>
            </w:r>
          </w:p>
        </w:tc>
      </w:tr>
      <w:tr w:rsidR="002D2200" w:rsidRPr="002D2200" w14:paraId="13B1D175"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7DB54121" w14:textId="77777777" w:rsidR="002D2200" w:rsidRPr="002D2200" w:rsidRDefault="002D2200" w:rsidP="002D2200">
            <w:pPr>
              <w:jc w:val="center"/>
              <w:rPr>
                <w:rFonts w:ascii="Arial CYR" w:hAnsi="Arial CYR" w:cs="Arial CYR"/>
                <w:sz w:val="16"/>
                <w:szCs w:val="16"/>
              </w:rPr>
            </w:pPr>
            <w:r w:rsidRPr="002D2200">
              <w:rPr>
                <w:rFonts w:ascii="Arial CYR" w:hAnsi="Arial CYR" w:cs="Arial CYR"/>
                <w:sz w:val="16"/>
                <w:szCs w:val="16"/>
              </w:rPr>
              <w:t> </w:t>
            </w:r>
          </w:p>
        </w:tc>
        <w:tc>
          <w:tcPr>
            <w:tcW w:w="9460" w:type="dxa"/>
            <w:tcBorders>
              <w:top w:val="nil"/>
              <w:left w:val="nil"/>
              <w:bottom w:val="single" w:sz="4" w:space="0" w:color="auto"/>
              <w:right w:val="single" w:sz="8" w:space="0" w:color="auto"/>
            </w:tcBorders>
            <w:shd w:val="clear" w:color="auto" w:fill="auto"/>
            <w:vAlign w:val="center"/>
            <w:hideMark/>
          </w:tcPr>
          <w:p w14:paraId="2D907C76" w14:textId="77777777" w:rsidR="002D2200" w:rsidRPr="002D2200" w:rsidRDefault="002D2200" w:rsidP="002D2200">
            <w:pPr>
              <w:rPr>
                <w:sz w:val="16"/>
                <w:szCs w:val="16"/>
              </w:rPr>
            </w:pPr>
            <w:r w:rsidRPr="002D2200">
              <w:rPr>
                <w:sz w:val="16"/>
                <w:szCs w:val="16"/>
              </w:rPr>
              <w:t xml:space="preserve">     №32 ул. Карбышева</w:t>
            </w:r>
          </w:p>
        </w:tc>
        <w:tc>
          <w:tcPr>
            <w:tcW w:w="1112" w:type="dxa"/>
            <w:tcBorders>
              <w:top w:val="nil"/>
              <w:left w:val="nil"/>
              <w:bottom w:val="single" w:sz="4" w:space="0" w:color="auto"/>
              <w:right w:val="nil"/>
            </w:tcBorders>
            <w:shd w:val="clear" w:color="auto" w:fill="auto"/>
            <w:hideMark/>
          </w:tcPr>
          <w:p w14:paraId="1B037CE2"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6FDA9E8C" w14:textId="77777777" w:rsidR="002D2200" w:rsidRPr="002D2200" w:rsidRDefault="002D2200" w:rsidP="002D2200">
            <w:pPr>
              <w:jc w:val="right"/>
              <w:rPr>
                <w:color w:val="000000"/>
                <w:sz w:val="16"/>
                <w:szCs w:val="16"/>
              </w:rPr>
            </w:pPr>
            <w:r w:rsidRPr="002D2200">
              <w:rPr>
                <w:color w:val="000000"/>
                <w:sz w:val="16"/>
                <w:szCs w:val="16"/>
              </w:rPr>
              <w:t>1 565</w:t>
            </w:r>
          </w:p>
        </w:tc>
        <w:tc>
          <w:tcPr>
            <w:tcW w:w="1716" w:type="dxa"/>
            <w:tcBorders>
              <w:top w:val="nil"/>
              <w:left w:val="nil"/>
              <w:bottom w:val="single" w:sz="4" w:space="0" w:color="auto"/>
              <w:right w:val="single" w:sz="8" w:space="0" w:color="auto"/>
            </w:tcBorders>
            <w:shd w:val="clear" w:color="auto" w:fill="auto"/>
            <w:noWrap/>
            <w:vAlign w:val="center"/>
            <w:hideMark/>
          </w:tcPr>
          <w:p w14:paraId="310166C2" w14:textId="77777777" w:rsidR="002D2200" w:rsidRPr="002D2200" w:rsidRDefault="002D2200" w:rsidP="002D2200">
            <w:pPr>
              <w:rPr>
                <w:color w:val="000000"/>
                <w:sz w:val="16"/>
                <w:szCs w:val="16"/>
              </w:rPr>
            </w:pPr>
            <w:r w:rsidRPr="002D2200">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DCFEABC" w14:textId="77777777" w:rsidR="002D2200" w:rsidRPr="002D2200" w:rsidRDefault="002D2200" w:rsidP="002D2200">
            <w:pPr>
              <w:jc w:val="right"/>
              <w:rPr>
                <w:color w:val="000000"/>
                <w:sz w:val="16"/>
                <w:szCs w:val="16"/>
              </w:rPr>
            </w:pPr>
            <w:r w:rsidRPr="002D2200">
              <w:rPr>
                <w:color w:val="000000"/>
                <w:sz w:val="16"/>
                <w:szCs w:val="16"/>
              </w:rPr>
              <w:t>1 415</w:t>
            </w:r>
          </w:p>
        </w:tc>
        <w:tc>
          <w:tcPr>
            <w:tcW w:w="1716" w:type="dxa"/>
            <w:tcBorders>
              <w:top w:val="nil"/>
              <w:left w:val="nil"/>
              <w:bottom w:val="single" w:sz="4" w:space="0" w:color="auto"/>
              <w:right w:val="single" w:sz="8" w:space="0" w:color="auto"/>
            </w:tcBorders>
            <w:shd w:val="clear" w:color="auto" w:fill="auto"/>
            <w:noWrap/>
            <w:vAlign w:val="center"/>
            <w:hideMark/>
          </w:tcPr>
          <w:p w14:paraId="4C6CE1FF"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0826DA38" w14:textId="77777777" w:rsidR="002D2200" w:rsidRPr="002D2200" w:rsidRDefault="002D2200" w:rsidP="002D2200">
            <w:pPr>
              <w:jc w:val="right"/>
              <w:rPr>
                <w:color w:val="000000"/>
                <w:sz w:val="16"/>
                <w:szCs w:val="16"/>
              </w:rPr>
            </w:pPr>
            <w:r w:rsidRPr="002D2200">
              <w:rPr>
                <w:color w:val="000000"/>
                <w:sz w:val="16"/>
                <w:szCs w:val="16"/>
              </w:rPr>
              <w:t>1 501</w:t>
            </w:r>
          </w:p>
        </w:tc>
        <w:tc>
          <w:tcPr>
            <w:tcW w:w="2096" w:type="dxa"/>
            <w:tcBorders>
              <w:top w:val="nil"/>
              <w:left w:val="nil"/>
              <w:bottom w:val="single" w:sz="4" w:space="0" w:color="auto"/>
              <w:right w:val="single" w:sz="8" w:space="0" w:color="auto"/>
            </w:tcBorders>
            <w:shd w:val="clear" w:color="auto" w:fill="auto"/>
            <w:noWrap/>
            <w:vAlign w:val="center"/>
            <w:hideMark/>
          </w:tcPr>
          <w:p w14:paraId="558E3D01" w14:textId="77777777" w:rsidR="002D2200" w:rsidRPr="002D2200" w:rsidRDefault="002D2200" w:rsidP="002D2200">
            <w:pP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4CC74513" w14:textId="77777777" w:rsidR="002D2200" w:rsidRPr="002D2200" w:rsidRDefault="002D2200" w:rsidP="002D2200">
            <w:pPr>
              <w:jc w:val="right"/>
              <w:rPr>
                <w:color w:val="000000"/>
                <w:sz w:val="16"/>
                <w:szCs w:val="16"/>
              </w:rPr>
            </w:pPr>
            <w:r w:rsidRPr="002D2200">
              <w:rPr>
                <w:color w:val="000000"/>
                <w:sz w:val="16"/>
                <w:szCs w:val="16"/>
              </w:rPr>
              <w:t>1 501</w:t>
            </w:r>
          </w:p>
        </w:tc>
      </w:tr>
      <w:tr w:rsidR="002D2200" w:rsidRPr="002D2200" w14:paraId="1DF638E0"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27BD2A08" w14:textId="77777777" w:rsidR="002D2200" w:rsidRPr="002D2200" w:rsidRDefault="002D2200" w:rsidP="002D2200">
            <w:pPr>
              <w:jc w:val="center"/>
              <w:rPr>
                <w:rFonts w:ascii="Arial CYR" w:hAnsi="Arial CYR" w:cs="Arial CYR"/>
                <w:sz w:val="16"/>
                <w:szCs w:val="16"/>
              </w:rPr>
            </w:pPr>
            <w:r w:rsidRPr="002D2200">
              <w:rPr>
                <w:rFonts w:ascii="Arial CYR" w:hAnsi="Arial CYR" w:cs="Arial CYR"/>
                <w:sz w:val="16"/>
                <w:szCs w:val="16"/>
              </w:rPr>
              <w:t> </w:t>
            </w:r>
          </w:p>
        </w:tc>
        <w:tc>
          <w:tcPr>
            <w:tcW w:w="9460" w:type="dxa"/>
            <w:tcBorders>
              <w:top w:val="nil"/>
              <w:left w:val="nil"/>
              <w:bottom w:val="single" w:sz="4" w:space="0" w:color="auto"/>
              <w:right w:val="single" w:sz="8" w:space="0" w:color="auto"/>
            </w:tcBorders>
            <w:shd w:val="clear" w:color="auto" w:fill="auto"/>
            <w:vAlign w:val="center"/>
            <w:hideMark/>
          </w:tcPr>
          <w:p w14:paraId="1F02350C" w14:textId="77777777" w:rsidR="002D2200" w:rsidRPr="002D2200" w:rsidRDefault="002D2200" w:rsidP="002D2200">
            <w:pPr>
              <w:rPr>
                <w:sz w:val="16"/>
                <w:szCs w:val="16"/>
              </w:rPr>
            </w:pPr>
            <w:r w:rsidRPr="002D2200">
              <w:rPr>
                <w:sz w:val="16"/>
                <w:szCs w:val="16"/>
              </w:rPr>
              <w:t xml:space="preserve"> - покупная</w:t>
            </w:r>
          </w:p>
        </w:tc>
        <w:tc>
          <w:tcPr>
            <w:tcW w:w="1112" w:type="dxa"/>
            <w:tcBorders>
              <w:top w:val="nil"/>
              <w:left w:val="nil"/>
              <w:bottom w:val="single" w:sz="4" w:space="0" w:color="auto"/>
              <w:right w:val="nil"/>
            </w:tcBorders>
            <w:shd w:val="clear" w:color="auto" w:fill="auto"/>
            <w:hideMark/>
          </w:tcPr>
          <w:p w14:paraId="32B9D36B"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1DF08358" w14:textId="77777777" w:rsidR="002D2200" w:rsidRPr="002D2200" w:rsidRDefault="002D2200" w:rsidP="002D2200">
            <w:pPr>
              <w:jc w:val="right"/>
              <w:rPr>
                <w:color w:val="000000"/>
                <w:sz w:val="16"/>
                <w:szCs w:val="16"/>
              </w:rPr>
            </w:pPr>
            <w:r w:rsidRPr="002D2200">
              <w:rPr>
                <w:color w:val="000000"/>
                <w:sz w:val="16"/>
                <w:szCs w:val="16"/>
              </w:rPr>
              <w:t>9 229</w:t>
            </w:r>
          </w:p>
        </w:tc>
        <w:tc>
          <w:tcPr>
            <w:tcW w:w="1716" w:type="dxa"/>
            <w:tcBorders>
              <w:top w:val="nil"/>
              <w:left w:val="nil"/>
              <w:bottom w:val="single" w:sz="4" w:space="0" w:color="auto"/>
              <w:right w:val="single" w:sz="8" w:space="0" w:color="auto"/>
            </w:tcBorders>
            <w:shd w:val="clear" w:color="auto" w:fill="auto"/>
            <w:noWrap/>
            <w:vAlign w:val="center"/>
            <w:hideMark/>
          </w:tcPr>
          <w:p w14:paraId="2EEB87C8" w14:textId="77777777" w:rsidR="002D2200" w:rsidRPr="002D2200" w:rsidRDefault="002D2200" w:rsidP="002D2200">
            <w:pPr>
              <w:jc w:val="right"/>
              <w:rPr>
                <w:color w:val="000000"/>
                <w:sz w:val="16"/>
                <w:szCs w:val="16"/>
              </w:rPr>
            </w:pPr>
            <w:r w:rsidRPr="002D2200">
              <w:rPr>
                <w:color w:val="000000"/>
                <w:sz w:val="16"/>
                <w:szCs w:val="16"/>
              </w:rPr>
              <w:t>6 713</w:t>
            </w:r>
          </w:p>
        </w:tc>
        <w:tc>
          <w:tcPr>
            <w:tcW w:w="1716" w:type="dxa"/>
            <w:tcBorders>
              <w:top w:val="nil"/>
              <w:left w:val="nil"/>
              <w:bottom w:val="single" w:sz="4" w:space="0" w:color="auto"/>
              <w:right w:val="single" w:sz="8" w:space="0" w:color="auto"/>
            </w:tcBorders>
            <w:shd w:val="clear" w:color="auto" w:fill="auto"/>
            <w:noWrap/>
            <w:vAlign w:val="center"/>
            <w:hideMark/>
          </w:tcPr>
          <w:p w14:paraId="1CC4E212" w14:textId="77777777" w:rsidR="002D2200" w:rsidRPr="002D2200" w:rsidRDefault="002D2200" w:rsidP="002D2200">
            <w:pPr>
              <w:jc w:val="right"/>
              <w:rPr>
                <w:color w:val="000000"/>
                <w:sz w:val="16"/>
                <w:szCs w:val="16"/>
              </w:rPr>
            </w:pPr>
            <w:r w:rsidRPr="002D2200">
              <w:rPr>
                <w:color w:val="000000"/>
                <w:sz w:val="16"/>
                <w:szCs w:val="16"/>
              </w:rPr>
              <w:t>6 713</w:t>
            </w:r>
          </w:p>
        </w:tc>
        <w:tc>
          <w:tcPr>
            <w:tcW w:w="1716" w:type="dxa"/>
            <w:tcBorders>
              <w:top w:val="nil"/>
              <w:left w:val="nil"/>
              <w:bottom w:val="single" w:sz="4" w:space="0" w:color="auto"/>
              <w:right w:val="single" w:sz="8" w:space="0" w:color="auto"/>
            </w:tcBorders>
            <w:shd w:val="clear" w:color="auto" w:fill="auto"/>
            <w:noWrap/>
            <w:vAlign w:val="center"/>
            <w:hideMark/>
          </w:tcPr>
          <w:p w14:paraId="48217AEB"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477573EB" w14:textId="77777777" w:rsidR="002D2200" w:rsidRPr="002D2200" w:rsidRDefault="002D2200" w:rsidP="002D2200">
            <w:pPr>
              <w:jc w:val="right"/>
              <w:rPr>
                <w:color w:val="000000"/>
                <w:sz w:val="16"/>
                <w:szCs w:val="16"/>
              </w:rPr>
            </w:pPr>
            <w:r w:rsidRPr="002D2200">
              <w:rPr>
                <w:color w:val="000000"/>
                <w:sz w:val="16"/>
                <w:szCs w:val="16"/>
              </w:rPr>
              <w:t>7 029</w:t>
            </w:r>
          </w:p>
        </w:tc>
        <w:tc>
          <w:tcPr>
            <w:tcW w:w="2096" w:type="dxa"/>
            <w:tcBorders>
              <w:top w:val="nil"/>
              <w:left w:val="nil"/>
              <w:bottom w:val="single" w:sz="4" w:space="0" w:color="auto"/>
              <w:right w:val="single" w:sz="8" w:space="0" w:color="auto"/>
            </w:tcBorders>
            <w:shd w:val="clear" w:color="auto" w:fill="auto"/>
            <w:noWrap/>
            <w:vAlign w:val="center"/>
            <w:hideMark/>
          </w:tcPr>
          <w:p w14:paraId="7FECE372" w14:textId="77777777" w:rsidR="002D2200" w:rsidRPr="002D2200" w:rsidRDefault="002D2200" w:rsidP="002D2200">
            <w:pPr>
              <w:jc w:val="right"/>
              <w:rPr>
                <w:color w:val="000000"/>
                <w:sz w:val="16"/>
                <w:szCs w:val="16"/>
              </w:rPr>
            </w:pPr>
            <w:r w:rsidRPr="002D2200">
              <w:rPr>
                <w:color w:val="000000"/>
                <w:sz w:val="16"/>
                <w:szCs w:val="16"/>
              </w:rPr>
              <w:t>8 697</w:t>
            </w:r>
          </w:p>
        </w:tc>
        <w:tc>
          <w:tcPr>
            <w:tcW w:w="2096" w:type="dxa"/>
            <w:tcBorders>
              <w:top w:val="nil"/>
              <w:left w:val="nil"/>
              <w:bottom w:val="single" w:sz="4" w:space="0" w:color="auto"/>
              <w:right w:val="single" w:sz="8" w:space="0" w:color="auto"/>
            </w:tcBorders>
            <w:shd w:val="clear" w:color="auto" w:fill="auto"/>
            <w:noWrap/>
            <w:vAlign w:val="center"/>
            <w:hideMark/>
          </w:tcPr>
          <w:p w14:paraId="3DDE8DE4" w14:textId="77777777" w:rsidR="002D2200" w:rsidRPr="002D2200" w:rsidRDefault="002D2200" w:rsidP="002D2200">
            <w:pPr>
              <w:jc w:val="right"/>
              <w:rPr>
                <w:color w:val="000000"/>
                <w:sz w:val="16"/>
                <w:szCs w:val="16"/>
              </w:rPr>
            </w:pPr>
            <w:r w:rsidRPr="002D2200">
              <w:rPr>
                <w:color w:val="000000"/>
                <w:sz w:val="16"/>
                <w:szCs w:val="16"/>
              </w:rPr>
              <w:t>6 713</w:t>
            </w:r>
          </w:p>
        </w:tc>
      </w:tr>
      <w:tr w:rsidR="002D2200" w:rsidRPr="002D2200" w14:paraId="024C69C4"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09F0A313" w14:textId="77777777" w:rsidR="002D2200" w:rsidRPr="002D2200" w:rsidRDefault="002D2200" w:rsidP="002D2200">
            <w:pPr>
              <w:jc w:val="center"/>
              <w:rPr>
                <w:rFonts w:ascii="Arial CYR" w:hAnsi="Arial CYR" w:cs="Arial CYR"/>
                <w:sz w:val="16"/>
                <w:szCs w:val="16"/>
              </w:rPr>
            </w:pPr>
            <w:r w:rsidRPr="002D2200">
              <w:rPr>
                <w:rFonts w:ascii="Arial CYR" w:hAnsi="Arial CYR" w:cs="Arial CYR"/>
                <w:sz w:val="16"/>
                <w:szCs w:val="16"/>
              </w:rPr>
              <w:t> </w:t>
            </w:r>
          </w:p>
        </w:tc>
        <w:tc>
          <w:tcPr>
            <w:tcW w:w="9460" w:type="dxa"/>
            <w:tcBorders>
              <w:top w:val="nil"/>
              <w:left w:val="nil"/>
              <w:bottom w:val="single" w:sz="4" w:space="0" w:color="auto"/>
              <w:right w:val="single" w:sz="8" w:space="0" w:color="auto"/>
            </w:tcBorders>
            <w:shd w:val="clear" w:color="auto" w:fill="auto"/>
            <w:vAlign w:val="center"/>
            <w:hideMark/>
          </w:tcPr>
          <w:p w14:paraId="6FACBE21" w14:textId="77777777" w:rsidR="002D2200" w:rsidRPr="002D2200" w:rsidRDefault="002D2200" w:rsidP="002D2200">
            <w:pPr>
              <w:rPr>
                <w:sz w:val="16"/>
                <w:szCs w:val="16"/>
              </w:rPr>
            </w:pPr>
            <w:r w:rsidRPr="002D2200">
              <w:rPr>
                <w:sz w:val="16"/>
                <w:szCs w:val="16"/>
              </w:rPr>
              <w:t xml:space="preserve">                   от котельной ОАО "СУЭК"</w:t>
            </w:r>
          </w:p>
        </w:tc>
        <w:tc>
          <w:tcPr>
            <w:tcW w:w="1112" w:type="dxa"/>
            <w:tcBorders>
              <w:top w:val="nil"/>
              <w:left w:val="nil"/>
              <w:bottom w:val="single" w:sz="4" w:space="0" w:color="auto"/>
              <w:right w:val="nil"/>
            </w:tcBorders>
            <w:shd w:val="clear" w:color="auto" w:fill="auto"/>
            <w:hideMark/>
          </w:tcPr>
          <w:p w14:paraId="5106FAF6"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13D69CB1" w14:textId="77777777" w:rsidR="002D2200" w:rsidRPr="002D2200" w:rsidRDefault="002D2200" w:rsidP="002D2200">
            <w:pPr>
              <w:jc w:val="right"/>
              <w:rPr>
                <w:color w:val="000000"/>
                <w:sz w:val="16"/>
                <w:szCs w:val="16"/>
              </w:rPr>
            </w:pPr>
            <w:r w:rsidRPr="002D2200">
              <w:rPr>
                <w:color w:val="000000"/>
                <w:sz w:val="16"/>
                <w:szCs w:val="16"/>
              </w:rPr>
              <w:t>9 229</w:t>
            </w:r>
          </w:p>
        </w:tc>
        <w:tc>
          <w:tcPr>
            <w:tcW w:w="1716" w:type="dxa"/>
            <w:tcBorders>
              <w:top w:val="nil"/>
              <w:left w:val="nil"/>
              <w:bottom w:val="single" w:sz="4" w:space="0" w:color="auto"/>
              <w:right w:val="single" w:sz="8" w:space="0" w:color="auto"/>
            </w:tcBorders>
            <w:shd w:val="clear" w:color="auto" w:fill="auto"/>
            <w:noWrap/>
            <w:vAlign w:val="center"/>
            <w:hideMark/>
          </w:tcPr>
          <w:p w14:paraId="2B45E64D" w14:textId="77777777" w:rsidR="002D2200" w:rsidRPr="002D2200" w:rsidRDefault="002D2200" w:rsidP="002D2200">
            <w:pPr>
              <w:jc w:val="right"/>
              <w:rPr>
                <w:color w:val="000000"/>
                <w:sz w:val="16"/>
                <w:szCs w:val="16"/>
              </w:rPr>
            </w:pPr>
            <w:r w:rsidRPr="002D2200">
              <w:rPr>
                <w:color w:val="000000"/>
                <w:sz w:val="16"/>
                <w:szCs w:val="16"/>
              </w:rPr>
              <w:t>6 713</w:t>
            </w:r>
          </w:p>
        </w:tc>
        <w:tc>
          <w:tcPr>
            <w:tcW w:w="1716" w:type="dxa"/>
            <w:tcBorders>
              <w:top w:val="nil"/>
              <w:left w:val="nil"/>
              <w:bottom w:val="single" w:sz="4" w:space="0" w:color="auto"/>
              <w:right w:val="single" w:sz="8" w:space="0" w:color="auto"/>
            </w:tcBorders>
            <w:shd w:val="clear" w:color="auto" w:fill="auto"/>
            <w:noWrap/>
            <w:vAlign w:val="center"/>
            <w:hideMark/>
          </w:tcPr>
          <w:p w14:paraId="33A0F410" w14:textId="77777777" w:rsidR="002D2200" w:rsidRPr="002D2200" w:rsidRDefault="002D2200" w:rsidP="002D2200">
            <w:pPr>
              <w:jc w:val="right"/>
              <w:rPr>
                <w:color w:val="000000"/>
                <w:sz w:val="16"/>
                <w:szCs w:val="16"/>
              </w:rPr>
            </w:pPr>
            <w:r w:rsidRPr="002D2200">
              <w:rPr>
                <w:color w:val="000000"/>
                <w:sz w:val="16"/>
                <w:szCs w:val="16"/>
              </w:rPr>
              <w:t>6 713</w:t>
            </w:r>
          </w:p>
        </w:tc>
        <w:tc>
          <w:tcPr>
            <w:tcW w:w="1716" w:type="dxa"/>
            <w:tcBorders>
              <w:top w:val="nil"/>
              <w:left w:val="nil"/>
              <w:bottom w:val="single" w:sz="4" w:space="0" w:color="auto"/>
              <w:right w:val="single" w:sz="8" w:space="0" w:color="auto"/>
            </w:tcBorders>
            <w:shd w:val="clear" w:color="auto" w:fill="auto"/>
            <w:noWrap/>
            <w:vAlign w:val="center"/>
            <w:hideMark/>
          </w:tcPr>
          <w:p w14:paraId="40BFC65B"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182961E9" w14:textId="77777777" w:rsidR="002D2200" w:rsidRPr="002D2200" w:rsidRDefault="002D2200" w:rsidP="002D2200">
            <w:pPr>
              <w:jc w:val="right"/>
              <w:rPr>
                <w:color w:val="000000"/>
                <w:sz w:val="16"/>
                <w:szCs w:val="16"/>
              </w:rPr>
            </w:pPr>
            <w:r w:rsidRPr="002D2200">
              <w:rPr>
                <w:color w:val="000000"/>
                <w:sz w:val="16"/>
                <w:szCs w:val="16"/>
              </w:rPr>
              <w:t>7 029</w:t>
            </w:r>
          </w:p>
        </w:tc>
        <w:tc>
          <w:tcPr>
            <w:tcW w:w="2096" w:type="dxa"/>
            <w:tcBorders>
              <w:top w:val="nil"/>
              <w:left w:val="nil"/>
              <w:bottom w:val="single" w:sz="4" w:space="0" w:color="auto"/>
              <w:right w:val="single" w:sz="8" w:space="0" w:color="auto"/>
            </w:tcBorders>
            <w:shd w:val="clear" w:color="auto" w:fill="auto"/>
            <w:noWrap/>
            <w:vAlign w:val="center"/>
            <w:hideMark/>
          </w:tcPr>
          <w:p w14:paraId="069DDAC0" w14:textId="77777777" w:rsidR="002D2200" w:rsidRPr="002D2200" w:rsidRDefault="002D2200" w:rsidP="002D2200">
            <w:pPr>
              <w:jc w:val="right"/>
              <w:rPr>
                <w:color w:val="000000"/>
                <w:sz w:val="16"/>
                <w:szCs w:val="16"/>
              </w:rPr>
            </w:pPr>
            <w:r w:rsidRPr="002D2200">
              <w:rPr>
                <w:color w:val="000000"/>
                <w:sz w:val="16"/>
                <w:szCs w:val="16"/>
              </w:rPr>
              <w:t>8 697</w:t>
            </w:r>
          </w:p>
        </w:tc>
        <w:tc>
          <w:tcPr>
            <w:tcW w:w="2096" w:type="dxa"/>
            <w:tcBorders>
              <w:top w:val="nil"/>
              <w:left w:val="nil"/>
              <w:bottom w:val="single" w:sz="4" w:space="0" w:color="auto"/>
              <w:right w:val="single" w:sz="8" w:space="0" w:color="auto"/>
            </w:tcBorders>
            <w:shd w:val="clear" w:color="auto" w:fill="auto"/>
            <w:noWrap/>
            <w:vAlign w:val="center"/>
            <w:hideMark/>
          </w:tcPr>
          <w:p w14:paraId="70DDA694" w14:textId="77777777" w:rsidR="002D2200" w:rsidRPr="002D2200" w:rsidRDefault="002D2200" w:rsidP="002D2200">
            <w:pPr>
              <w:jc w:val="right"/>
              <w:rPr>
                <w:color w:val="000000"/>
                <w:sz w:val="16"/>
                <w:szCs w:val="16"/>
              </w:rPr>
            </w:pPr>
            <w:r w:rsidRPr="002D2200">
              <w:rPr>
                <w:color w:val="000000"/>
                <w:sz w:val="16"/>
                <w:szCs w:val="16"/>
              </w:rPr>
              <w:t>6 713</w:t>
            </w:r>
          </w:p>
        </w:tc>
      </w:tr>
      <w:tr w:rsidR="002D2200" w:rsidRPr="002D2200" w14:paraId="4D834A08"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48822A31"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3</w:t>
            </w:r>
          </w:p>
        </w:tc>
        <w:tc>
          <w:tcPr>
            <w:tcW w:w="9460" w:type="dxa"/>
            <w:tcBorders>
              <w:top w:val="nil"/>
              <w:left w:val="nil"/>
              <w:bottom w:val="single" w:sz="4" w:space="0" w:color="auto"/>
              <w:right w:val="single" w:sz="8" w:space="0" w:color="auto"/>
            </w:tcBorders>
            <w:shd w:val="clear" w:color="auto" w:fill="auto"/>
            <w:vAlign w:val="center"/>
            <w:hideMark/>
          </w:tcPr>
          <w:p w14:paraId="4499772A" w14:textId="77777777" w:rsidR="002D2200" w:rsidRPr="002D2200" w:rsidRDefault="002D2200" w:rsidP="002D2200">
            <w:pPr>
              <w:rPr>
                <w:sz w:val="16"/>
                <w:szCs w:val="16"/>
              </w:rPr>
            </w:pPr>
            <w:r w:rsidRPr="002D2200">
              <w:rPr>
                <w:sz w:val="16"/>
                <w:szCs w:val="16"/>
              </w:rPr>
              <w:t>Полезный отпуск (3=4+5), в том числе</w:t>
            </w:r>
          </w:p>
        </w:tc>
        <w:tc>
          <w:tcPr>
            <w:tcW w:w="1112" w:type="dxa"/>
            <w:tcBorders>
              <w:top w:val="nil"/>
              <w:left w:val="nil"/>
              <w:bottom w:val="single" w:sz="4" w:space="0" w:color="auto"/>
              <w:right w:val="nil"/>
            </w:tcBorders>
            <w:shd w:val="clear" w:color="auto" w:fill="auto"/>
            <w:hideMark/>
          </w:tcPr>
          <w:p w14:paraId="4E7D5D2D"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3A6C55CC" w14:textId="77777777" w:rsidR="002D2200" w:rsidRPr="002D2200" w:rsidRDefault="002D2200" w:rsidP="002D2200">
            <w:pPr>
              <w:jc w:val="right"/>
              <w:rPr>
                <w:color w:val="000000"/>
                <w:sz w:val="16"/>
                <w:szCs w:val="16"/>
              </w:rPr>
            </w:pPr>
            <w:r w:rsidRPr="002D2200">
              <w:rPr>
                <w:color w:val="000000"/>
                <w:sz w:val="16"/>
                <w:szCs w:val="16"/>
              </w:rPr>
              <w:t>158 910</w:t>
            </w:r>
          </w:p>
        </w:tc>
        <w:tc>
          <w:tcPr>
            <w:tcW w:w="1716" w:type="dxa"/>
            <w:tcBorders>
              <w:top w:val="nil"/>
              <w:left w:val="nil"/>
              <w:bottom w:val="single" w:sz="4" w:space="0" w:color="auto"/>
              <w:right w:val="single" w:sz="8" w:space="0" w:color="auto"/>
            </w:tcBorders>
            <w:shd w:val="clear" w:color="auto" w:fill="auto"/>
            <w:noWrap/>
            <w:vAlign w:val="center"/>
            <w:hideMark/>
          </w:tcPr>
          <w:p w14:paraId="692453C4" w14:textId="77777777" w:rsidR="002D2200" w:rsidRPr="002D2200" w:rsidRDefault="002D2200" w:rsidP="002D2200">
            <w:pPr>
              <w:jc w:val="right"/>
              <w:rPr>
                <w:color w:val="000000"/>
                <w:sz w:val="16"/>
                <w:szCs w:val="16"/>
              </w:rPr>
            </w:pPr>
            <w:r w:rsidRPr="002D2200">
              <w:rPr>
                <w:color w:val="000000"/>
                <w:sz w:val="16"/>
                <w:szCs w:val="16"/>
              </w:rPr>
              <w:t>140 699</w:t>
            </w:r>
          </w:p>
        </w:tc>
        <w:tc>
          <w:tcPr>
            <w:tcW w:w="1716" w:type="dxa"/>
            <w:tcBorders>
              <w:top w:val="nil"/>
              <w:left w:val="nil"/>
              <w:bottom w:val="single" w:sz="4" w:space="0" w:color="auto"/>
              <w:right w:val="single" w:sz="8" w:space="0" w:color="auto"/>
            </w:tcBorders>
            <w:shd w:val="clear" w:color="auto" w:fill="auto"/>
            <w:noWrap/>
            <w:vAlign w:val="center"/>
            <w:hideMark/>
          </w:tcPr>
          <w:p w14:paraId="31AE6C2F" w14:textId="77777777" w:rsidR="002D2200" w:rsidRPr="002D2200" w:rsidRDefault="002D2200" w:rsidP="002D2200">
            <w:pPr>
              <w:jc w:val="right"/>
              <w:rPr>
                <w:color w:val="000000"/>
                <w:sz w:val="16"/>
                <w:szCs w:val="16"/>
              </w:rPr>
            </w:pPr>
            <w:r w:rsidRPr="002D2200">
              <w:rPr>
                <w:color w:val="000000"/>
                <w:sz w:val="16"/>
                <w:szCs w:val="16"/>
              </w:rPr>
              <w:t>140 699</w:t>
            </w:r>
          </w:p>
        </w:tc>
        <w:tc>
          <w:tcPr>
            <w:tcW w:w="1716" w:type="dxa"/>
            <w:tcBorders>
              <w:top w:val="nil"/>
              <w:left w:val="nil"/>
              <w:bottom w:val="single" w:sz="4" w:space="0" w:color="auto"/>
              <w:right w:val="single" w:sz="8" w:space="0" w:color="auto"/>
            </w:tcBorders>
            <w:shd w:val="clear" w:color="auto" w:fill="auto"/>
            <w:noWrap/>
            <w:vAlign w:val="center"/>
            <w:hideMark/>
          </w:tcPr>
          <w:p w14:paraId="0B7902B8"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3C6A16CC" w14:textId="77777777" w:rsidR="002D2200" w:rsidRPr="002D2200" w:rsidRDefault="002D2200" w:rsidP="002D2200">
            <w:pPr>
              <w:jc w:val="right"/>
              <w:rPr>
                <w:color w:val="000000"/>
                <w:sz w:val="16"/>
                <w:szCs w:val="16"/>
              </w:rPr>
            </w:pPr>
            <w:r w:rsidRPr="002D2200">
              <w:rPr>
                <w:color w:val="000000"/>
                <w:sz w:val="16"/>
                <w:szCs w:val="16"/>
              </w:rPr>
              <w:t>150 600</w:t>
            </w:r>
          </w:p>
        </w:tc>
        <w:tc>
          <w:tcPr>
            <w:tcW w:w="2096" w:type="dxa"/>
            <w:tcBorders>
              <w:top w:val="nil"/>
              <w:left w:val="nil"/>
              <w:bottom w:val="single" w:sz="4" w:space="0" w:color="auto"/>
              <w:right w:val="single" w:sz="8" w:space="0" w:color="auto"/>
            </w:tcBorders>
            <w:shd w:val="clear" w:color="auto" w:fill="auto"/>
            <w:noWrap/>
            <w:vAlign w:val="center"/>
            <w:hideMark/>
          </w:tcPr>
          <w:p w14:paraId="4CF974AA" w14:textId="77777777" w:rsidR="002D2200" w:rsidRPr="002D2200" w:rsidRDefault="002D2200" w:rsidP="002D2200">
            <w:pPr>
              <w:jc w:val="right"/>
              <w:rPr>
                <w:color w:val="000000"/>
                <w:sz w:val="16"/>
                <w:szCs w:val="16"/>
              </w:rPr>
            </w:pPr>
            <w:r w:rsidRPr="002D2200">
              <w:rPr>
                <w:color w:val="000000"/>
                <w:sz w:val="16"/>
                <w:szCs w:val="16"/>
              </w:rPr>
              <w:t>142 160</w:t>
            </w:r>
          </w:p>
        </w:tc>
        <w:tc>
          <w:tcPr>
            <w:tcW w:w="2096" w:type="dxa"/>
            <w:tcBorders>
              <w:top w:val="nil"/>
              <w:left w:val="nil"/>
              <w:bottom w:val="single" w:sz="4" w:space="0" w:color="auto"/>
              <w:right w:val="single" w:sz="8" w:space="0" w:color="auto"/>
            </w:tcBorders>
            <w:shd w:val="clear" w:color="auto" w:fill="auto"/>
            <w:noWrap/>
            <w:vAlign w:val="center"/>
            <w:hideMark/>
          </w:tcPr>
          <w:p w14:paraId="18FD6E75" w14:textId="77777777" w:rsidR="002D2200" w:rsidRPr="002D2200" w:rsidRDefault="002D2200" w:rsidP="002D2200">
            <w:pPr>
              <w:jc w:val="right"/>
              <w:rPr>
                <w:color w:val="000000"/>
                <w:sz w:val="16"/>
                <w:szCs w:val="16"/>
              </w:rPr>
            </w:pPr>
            <w:r w:rsidRPr="002D2200">
              <w:rPr>
                <w:color w:val="000000"/>
                <w:sz w:val="16"/>
                <w:szCs w:val="16"/>
              </w:rPr>
              <w:t>142 160</w:t>
            </w:r>
          </w:p>
        </w:tc>
      </w:tr>
      <w:tr w:rsidR="002D2200" w:rsidRPr="002D2200" w14:paraId="005B1F53"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40BBF258"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3.1.</w:t>
            </w:r>
          </w:p>
        </w:tc>
        <w:tc>
          <w:tcPr>
            <w:tcW w:w="9460" w:type="dxa"/>
            <w:tcBorders>
              <w:top w:val="nil"/>
              <w:left w:val="nil"/>
              <w:bottom w:val="single" w:sz="4" w:space="0" w:color="auto"/>
              <w:right w:val="single" w:sz="8" w:space="0" w:color="auto"/>
            </w:tcBorders>
            <w:shd w:val="clear" w:color="auto" w:fill="auto"/>
            <w:vAlign w:val="center"/>
            <w:hideMark/>
          </w:tcPr>
          <w:p w14:paraId="054CE0DB" w14:textId="77777777" w:rsidR="002D2200" w:rsidRPr="002D2200" w:rsidRDefault="002D2200" w:rsidP="002D2200">
            <w:pPr>
              <w:rPr>
                <w:sz w:val="16"/>
                <w:szCs w:val="16"/>
              </w:rPr>
            </w:pPr>
            <w:r w:rsidRPr="002D2200">
              <w:rPr>
                <w:sz w:val="16"/>
                <w:szCs w:val="16"/>
              </w:rPr>
              <w:t>тепловая энергия от котельных</w:t>
            </w:r>
          </w:p>
        </w:tc>
        <w:tc>
          <w:tcPr>
            <w:tcW w:w="1112" w:type="dxa"/>
            <w:tcBorders>
              <w:top w:val="nil"/>
              <w:left w:val="nil"/>
              <w:bottom w:val="single" w:sz="4" w:space="0" w:color="auto"/>
              <w:right w:val="nil"/>
            </w:tcBorders>
            <w:shd w:val="clear" w:color="auto" w:fill="auto"/>
            <w:hideMark/>
          </w:tcPr>
          <w:p w14:paraId="715ADE96"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461A2710" w14:textId="77777777" w:rsidR="002D2200" w:rsidRPr="002D2200" w:rsidRDefault="002D2200" w:rsidP="002D2200">
            <w:pPr>
              <w:jc w:val="right"/>
              <w:rPr>
                <w:color w:val="000000"/>
                <w:sz w:val="16"/>
                <w:szCs w:val="16"/>
              </w:rPr>
            </w:pPr>
            <w:r w:rsidRPr="002D2200">
              <w:rPr>
                <w:color w:val="000000"/>
                <w:sz w:val="16"/>
                <w:szCs w:val="16"/>
              </w:rPr>
              <w:t>161 714</w:t>
            </w:r>
          </w:p>
        </w:tc>
        <w:tc>
          <w:tcPr>
            <w:tcW w:w="1716" w:type="dxa"/>
            <w:tcBorders>
              <w:top w:val="nil"/>
              <w:left w:val="nil"/>
              <w:bottom w:val="single" w:sz="4" w:space="0" w:color="auto"/>
              <w:right w:val="single" w:sz="8" w:space="0" w:color="auto"/>
            </w:tcBorders>
            <w:shd w:val="clear" w:color="auto" w:fill="auto"/>
            <w:noWrap/>
            <w:vAlign w:val="center"/>
            <w:hideMark/>
          </w:tcPr>
          <w:p w14:paraId="74597357" w14:textId="77777777" w:rsidR="002D2200" w:rsidRPr="002D2200" w:rsidRDefault="002D2200" w:rsidP="002D2200">
            <w:pPr>
              <w:jc w:val="right"/>
              <w:rPr>
                <w:color w:val="000000"/>
                <w:sz w:val="16"/>
                <w:szCs w:val="16"/>
              </w:rPr>
            </w:pPr>
            <w:r w:rsidRPr="002D2200">
              <w:rPr>
                <w:color w:val="000000"/>
                <w:sz w:val="16"/>
                <w:szCs w:val="16"/>
              </w:rPr>
              <w:t>133 986</w:t>
            </w:r>
          </w:p>
        </w:tc>
        <w:tc>
          <w:tcPr>
            <w:tcW w:w="1716" w:type="dxa"/>
            <w:tcBorders>
              <w:top w:val="nil"/>
              <w:left w:val="nil"/>
              <w:bottom w:val="single" w:sz="4" w:space="0" w:color="auto"/>
              <w:right w:val="single" w:sz="8" w:space="0" w:color="auto"/>
            </w:tcBorders>
            <w:shd w:val="clear" w:color="auto" w:fill="auto"/>
            <w:noWrap/>
            <w:vAlign w:val="center"/>
            <w:hideMark/>
          </w:tcPr>
          <w:p w14:paraId="26AACB57" w14:textId="77777777" w:rsidR="002D2200" w:rsidRPr="002D2200" w:rsidRDefault="002D2200" w:rsidP="002D2200">
            <w:pPr>
              <w:jc w:val="right"/>
              <w:rPr>
                <w:color w:val="000000"/>
                <w:sz w:val="16"/>
                <w:szCs w:val="16"/>
              </w:rPr>
            </w:pPr>
            <w:r w:rsidRPr="002D2200">
              <w:rPr>
                <w:color w:val="000000"/>
                <w:sz w:val="16"/>
                <w:szCs w:val="16"/>
              </w:rPr>
              <w:t>133 986</w:t>
            </w:r>
          </w:p>
        </w:tc>
        <w:tc>
          <w:tcPr>
            <w:tcW w:w="1716" w:type="dxa"/>
            <w:tcBorders>
              <w:top w:val="nil"/>
              <w:left w:val="nil"/>
              <w:bottom w:val="single" w:sz="4" w:space="0" w:color="auto"/>
              <w:right w:val="single" w:sz="8" w:space="0" w:color="auto"/>
            </w:tcBorders>
            <w:shd w:val="clear" w:color="auto" w:fill="auto"/>
            <w:noWrap/>
            <w:vAlign w:val="center"/>
            <w:hideMark/>
          </w:tcPr>
          <w:p w14:paraId="01479077"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317DE020" w14:textId="77777777" w:rsidR="002D2200" w:rsidRPr="002D2200" w:rsidRDefault="002D2200" w:rsidP="002D2200">
            <w:pPr>
              <w:jc w:val="right"/>
              <w:rPr>
                <w:color w:val="000000"/>
                <w:sz w:val="16"/>
                <w:szCs w:val="16"/>
              </w:rPr>
            </w:pPr>
            <w:r w:rsidRPr="002D2200">
              <w:rPr>
                <w:color w:val="000000"/>
                <w:sz w:val="16"/>
                <w:szCs w:val="16"/>
              </w:rPr>
              <w:t>143 571</w:t>
            </w:r>
          </w:p>
        </w:tc>
        <w:tc>
          <w:tcPr>
            <w:tcW w:w="2096" w:type="dxa"/>
            <w:tcBorders>
              <w:top w:val="nil"/>
              <w:left w:val="nil"/>
              <w:bottom w:val="single" w:sz="4" w:space="0" w:color="auto"/>
              <w:right w:val="single" w:sz="8" w:space="0" w:color="auto"/>
            </w:tcBorders>
            <w:shd w:val="clear" w:color="auto" w:fill="auto"/>
            <w:noWrap/>
            <w:vAlign w:val="center"/>
            <w:hideMark/>
          </w:tcPr>
          <w:p w14:paraId="450BFCA0" w14:textId="77777777" w:rsidR="002D2200" w:rsidRPr="002D2200" w:rsidRDefault="002D2200" w:rsidP="002D2200">
            <w:pPr>
              <w:jc w:val="right"/>
              <w:rPr>
                <w:color w:val="000000"/>
                <w:sz w:val="16"/>
                <w:szCs w:val="16"/>
              </w:rPr>
            </w:pPr>
            <w:r w:rsidRPr="002D2200">
              <w:rPr>
                <w:color w:val="000000"/>
                <w:sz w:val="16"/>
                <w:szCs w:val="16"/>
              </w:rPr>
              <w:t>135 706</w:t>
            </w:r>
          </w:p>
        </w:tc>
        <w:tc>
          <w:tcPr>
            <w:tcW w:w="2096" w:type="dxa"/>
            <w:tcBorders>
              <w:top w:val="nil"/>
              <w:left w:val="nil"/>
              <w:bottom w:val="single" w:sz="4" w:space="0" w:color="auto"/>
              <w:right w:val="single" w:sz="8" w:space="0" w:color="auto"/>
            </w:tcBorders>
            <w:shd w:val="clear" w:color="auto" w:fill="auto"/>
            <w:noWrap/>
            <w:vAlign w:val="center"/>
            <w:hideMark/>
          </w:tcPr>
          <w:p w14:paraId="77E752A9" w14:textId="77777777" w:rsidR="002D2200" w:rsidRPr="002D2200" w:rsidRDefault="002D2200" w:rsidP="002D2200">
            <w:pPr>
              <w:jc w:val="right"/>
              <w:rPr>
                <w:color w:val="000000"/>
                <w:sz w:val="16"/>
                <w:szCs w:val="16"/>
              </w:rPr>
            </w:pPr>
            <w:r w:rsidRPr="002D2200">
              <w:rPr>
                <w:color w:val="000000"/>
                <w:sz w:val="16"/>
                <w:szCs w:val="16"/>
              </w:rPr>
              <w:t>135 447</w:t>
            </w:r>
          </w:p>
        </w:tc>
      </w:tr>
      <w:tr w:rsidR="002D2200" w:rsidRPr="002D2200" w14:paraId="145EDED5"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42CD656E"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3.2.</w:t>
            </w:r>
          </w:p>
        </w:tc>
        <w:tc>
          <w:tcPr>
            <w:tcW w:w="9460" w:type="dxa"/>
            <w:tcBorders>
              <w:top w:val="nil"/>
              <w:left w:val="nil"/>
              <w:bottom w:val="single" w:sz="4" w:space="0" w:color="auto"/>
              <w:right w:val="single" w:sz="8" w:space="0" w:color="auto"/>
            </w:tcBorders>
            <w:shd w:val="clear" w:color="auto" w:fill="auto"/>
            <w:vAlign w:val="center"/>
            <w:hideMark/>
          </w:tcPr>
          <w:p w14:paraId="5CB9023B" w14:textId="77777777" w:rsidR="002D2200" w:rsidRPr="002D2200" w:rsidRDefault="002D2200" w:rsidP="002D2200">
            <w:pPr>
              <w:rPr>
                <w:sz w:val="16"/>
                <w:szCs w:val="16"/>
              </w:rPr>
            </w:pPr>
            <w:r w:rsidRPr="002D2200">
              <w:rPr>
                <w:sz w:val="16"/>
                <w:szCs w:val="16"/>
              </w:rPr>
              <w:t>покупная тепловая энергия</w:t>
            </w:r>
          </w:p>
        </w:tc>
        <w:tc>
          <w:tcPr>
            <w:tcW w:w="1112" w:type="dxa"/>
            <w:tcBorders>
              <w:top w:val="nil"/>
              <w:left w:val="nil"/>
              <w:bottom w:val="single" w:sz="4" w:space="0" w:color="auto"/>
              <w:right w:val="nil"/>
            </w:tcBorders>
            <w:shd w:val="clear" w:color="auto" w:fill="auto"/>
            <w:hideMark/>
          </w:tcPr>
          <w:p w14:paraId="40976E6B"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0C73E8AC" w14:textId="77777777" w:rsidR="002D2200" w:rsidRPr="002D2200" w:rsidRDefault="002D2200" w:rsidP="002D2200">
            <w:pPr>
              <w:jc w:val="right"/>
              <w:rPr>
                <w:color w:val="000000"/>
                <w:sz w:val="16"/>
                <w:szCs w:val="16"/>
              </w:rPr>
            </w:pPr>
            <w:r w:rsidRPr="002D2200">
              <w:rPr>
                <w:color w:val="000000"/>
                <w:sz w:val="16"/>
                <w:szCs w:val="16"/>
              </w:rPr>
              <w:t>9 229</w:t>
            </w:r>
          </w:p>
        </w:tc>
        <w:tc>
          <w:tcPr>
            <w:tcW w:w="1716" w:type="dxa"/>
            <w:tcBorders>
              <w:top w:val="nil"/>
              <w:left w:val="nil"/>
              <w:bottom w:val="single" w:sz="4" w:space="0" w:color="auto"/>
              <w:right w:val="single" w:sz="8" w:space="0" w:color="auto"/>
            </w:tcBorders>
            <w:shd w:val="clear" w:color="auto" w:fill="auto"/>
            <w:noWrap/>
            <w:vAlign w:val="center"/>
            <w:hideMark/>
          </w:tcPr>
          <w:p w14:paraId="55B1D43E" w14:textId="77777777" w:rsidR="002D2200" w:rsidRPr="002D2200" w:rsidRDefault="002D2200" w:rsidP="002D2200">
            <w:pPr>
              <w:jc w:val="right"/>
              <w:rPr>
                <w:color w:val="000000"/>
                <w:sz w:val="16"/>
                <w:szCs w:val="16"/>
              </w:rPr>
            </w:pPr>
            <w:r w:rsidRPr="002D2200">
              <w:rPr>
                <w:color w:val="000000"/>
                <w:sz w:val="16"/>
                <w:szCs w:val="16"/>
              </w:rPr>
              <w:t>6 713</w:t>
            </w:r>
          </w:p>
        </w:tc>
        <w:tc>
          <w:tcPr>
            <w:tcW w:w="1716" w:type="dxa"/>
            <w:tcBorders>
              <w:top w:val="nil"/>
              <w:left w:val="nil"/>
              <w:bottom w:val="single" w:sz="4" w:space="0" w:color="auto"/>
              <w:right w:val="single" w:sz="8" w:space="0" w:color="auto"/>
            </w:tcBorders>
            <w:shd w:val="clear" w:color="auto" w:fill="auto"/>
            <w:noWrap/>
            <w:vAlign w:val="center"/>
            <w:hideMark/>
          </w:tcPr>
          <w:p w14:paraId="22282C7C" w14:textId="77777777" w:rsidR="002D2200" w:rsidRPr="002D2200" w:rsidRDefault="002D2200" w:rsidP="002D2200">
            <w:pPr>
              <w:jc w:val="right"/>
              <w:rPr>
                <w:color w:val="000000"/>
                <w:sz w:val="16"/>
                <w:szCs w:val="16"/>
              </w:rPr>
            </w:pPr>
            <w:r w:rsidRPr="002D2200">
              <w:rPr>
                <w:color w:val="000000"/>
                <w:sz w:val="16"/>
                <w:szCs w:val="16"/>
              </w:rPr>
              <w:t>6 713</w:t>
            </w:r>
          </w:p>
        </w:tc>
        <w:tc>
          <w:tcPr>
            <w:tcW w:w="1716" w:type="dxa"/>
            <w:tcBorders>
              <w:top w:val="nil"/>
              <w:left w:val="nil"/>
              <w:bottom w:val="single" w:sz="4" w:space="0" w:color="auto"/>
              <w:right w:val="single" w:sz="8" w:space="0" w:color="auto"/>
            </w:tcBorders>
            <w:shd w:val="clear" w:color="auto" w:fill="auto"/>
            <w:noWrap/>
            <w:vAlign w:val="center"/>
            <w:hideMark/>
          </w:tcPr>
          <w:p w14:paraId="7A3F6257"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6CACA6E1" w14:textId="77777777" w:rsidR="002D2200" w:rsidRPr="002D2200" w:rsidRDefault="002D2200" w:rsidP="002D2200">
            <w:pPr>
              <w:jc w:val="right"/>
              <w:rPr>
                <w:color w:val="000000"/>
                <w:sz w:val="16"/>
                <w:szCs w:val="16"/>
              </w:rPr>
            </w:pPr>
            <w:r w:rsidRPr="002D2200">
              <w:rPr>
                <w:color w:val="000000"/>
                <w:sz w:val="16"/>
                <w:szCs w:val="16"/>
              </w:rPr>
              <w:t>7 029</w:t>
            </w:r>
          </w:p>
        </w:tc>
        <w:tc>
          <w:tcPr>
            <w:tcW w:w="2096" w:type="dxa"/>
            <w:tcBorders>
              <w:top w:val="nil"/>
              <w:left w:val="nil"/>
              <w:bottom w:val="single" w:sz="4" w:space="0" w:color="auto"/>
              <w:right w:val="single" w:sz="8" w:space="0" w:color="auto"/>
            </w:tcBorders>
            <w:shd w:val="clear" w:color="auto" w:fill="auto"/>
            <w:noWrap/>
            <w:vAlign w:val="center"/>
            <w:hideMark/>
          </w:tcPr>
          <w:p w14:paraId="368AE892" w14:textId="77777777" w:rsidR="002D2200" w:rsidRPr="002D2200" w:rsidRDefault="002D2200" w:rsidP="002D2200">
            <w:pPr>
              <w:jc w:val="right"/>
              <w:rPr>
                <w:color w:val="000000"/>
                <w:sz w:val="16"/>
                <w:szCs w:val="16"/>
              </w:rPr>
            </w:pPr>
            <w:r w:rsidRPr="002D2200">
              <w:rPr>
                <w:color w:val="000000"/>
                <w:sz w:val="16"/>
                <w:szCs w:val="16"/>
              </w:rPr>
              <w:t>6 454</w:t>
            </w:r>
          </w:p>
        </w:tc>
        <w:tc>
          <w:tcPr>
            <w:tcW w:w="2096" w:type="dxa"/>
            <w:tcBorders>
              <w:top w:val="nil"/>
              <w:left w:val="nil"/>
              <w:bottom w:val="single" w:sz="4" w:space="0" w:color="auto"/>
              <w:right w:val="single" w:sz="8" w:space="0" w:color="auto"/>
            </w:tcBorders>
            <w:shd w:val="clear" w:color="auto" w:fill="auto"/>
            <w:noWrap/>
            <w:vAlign w:val="center"/>
            <w:hideMark/>
          </w:tcPr>
          <w:p w14:paraId="0A08F2FF" w14:textId="77777777" w:rsidR="002D2200" w:rsidRPr="002D2200" w:rsidRDefault="002D2200" w:rsidP="002D2200">
            <w:pPr>
              <w:jc w:val="right"/>
              <w:rPr>
                <w:color w:val="000000"/>
                <w:sz w:val="16"/>
                <w:szCs w:val="16"/>
              </w:rPr>
            </w:pPr>
            <w:r w:rsidRPr="002D2200">
              <w:rPr>
                <w:color w:val="000000"/>
                <w:sz w:val="16"/>
                <w:szCs w:val="16"/>
              </w:rPr>
              <w:t>6 713</w:t>
            </w:r>
          </w:p>
        </w:tc>
      </w:tr>
      <w:tr w:rsidR="002D2200" w:rsidRPr="002D2200" w14:paraId="7799FEE9"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16973BB7"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4</w:t>
            </w:r>
          </w:p>
        </w:tc>
        <w:tc>
          <w:tcPr>
            <w:tcW w:w="9460" w:type="dxa"/>
            <w:tcBorders>
              <w:top w:val="nil"/>
              <w:left w:val="nil"/>
              <w:bottom w:val="single" w:sz="4" w:space="0" w:color="auto"/>
              <w:right w:val="single" w:sz="8" w:space="0" w:color="auto"/>
            </w:tcBorders>
            <w:shd w:val="clear" w:color="auto" w:fill="auto"/>
            <w:noWrap/>
            <w:vAlign w:val="center"/>
            <w:hideMark/>
          </w:tcPr>
          <w:p w14:paraId="42DAA702" w14:textId="77777777" w:rsidR="002D2200" w:rsidRPr="002D2200" w:rsidRDefault="002D2200" w:rsidP="002D2200">
            <w:pPr>
              <w:rPr>
                <w:sz w:val="16"/>
                <w:szCs w:val="16"/>
              </w:rPr>
            </w:pPr>
            <w:r w:rsidRPr="002D2200">
              <w:rPr>
                <w:sz w:val="16"/>
                <w:szCs w:val="16"/>
              </w:rPr>
              <w:t>Отпуск на потребительский рынок, в т.ч.:</w:t>
            </w:r>
          </w:p>
        </w:tc>
        <w:tc>
          <w:tcPr>
            <w:tcW w:w="1112" w:type="dxa"/>
            <w:tcBorders>
              <w:top w:val="nil"/>
              <w:left w:val="nil"/>
              <w:bottom w:val="single" w:sz="4" w:space="0" w:color="auto"/>
              <w:right w:val="nil"/>
            </w:tcBorders>
            <w:shd w:val="clear" w:color="auto" w:fill="auto"/>
            <w:hideMark/>
          </w:tcPr>
          <w:p w14:paraId="5945D529"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670F7323" w14:textId="77777777" w:rsidR="002D2200" w:rsidRPr="002D2200" w:rsidRDefault="002D2200" w:rsidP="002D2200">
            <w:pPr>
              <w:jc w:val="right"/>
              <w:rPr>
                <w:color w:val="000000"/>
                <w:sz w:val="16"/>
                <w:szCs w:val="16"/>
              </w:rPr>
            </w:pPr>
            <w:r w:rsidRPr="002D2200">
              <w:rPr>
                <w:color w:val="000000"/>
                <w:sz w:val="16"/>
                <w:szCs w:val="16"/>
              </w:rPr>
              <w:t>158 910</w:t>
            </w:r>
          </w:p>
        </w:tc>
        <w:tc>
          <w:tcPr>
            <w:tcW w:w="1716" w:type="dxa"/>
            <w:tcBorders>
              <w:top w:val="nil"/>
              <w:left w:val="nil"/>
              <w:bottom w:val="single" w:sz="4" w:space="0" w:color="auto"/>
              <w:right w:val="single" w:sz="8" w:space="0" w:color="auto"/>
            </w:tcBorders>
            <w:shd w:val="clear" w:color="auto" w:fill="auto"/>
            <w:noWrap/>
            <w:vAlign w:val="center"/>
            <w:hideMark/>
          </w:tcPr>
          <w:p w14:paraId="56C0FF79" w14:textId="77777777" w:rsidR="002D2200" w:rsidRPr="002D2200" w:rsidRDefault="002D2200" w:rsidP="002D2200">
            <w:pPr>
              <w:jc w:val="right"/>
              <w:rPr>
                <w:color w:val="000000"/>
                <w:sz w:val="16"/>
                <w:szCs w:val="16"/>
              </w:rPr>
            </w:pPr>
            <w:r w:rsidRPr="002D2200">
              <w:rPr>
                <w:color w:val="000000"/>
                <w:sz w:val="16"/>
                <w:szCs w:val="16"/>
              </w:rPr>
              <w:t>140 699</w:t>
            </w:r>
          </w:p>
        </w:tc>
        <w:tc>
          <w:tcPr>
            <w:tcW w:w="1716" w:type="dxa"/>
            <w:tcBorders>
              <w:top w:val="nil"/>
              <w:left w:val="nil"/>
              <w:bottom w:val="single" w:sz="4" w:space="0" w:color="auto"/>
              <w:right w:val="single" w:sz="8" w:space="0" w:color="auto"/>
            </w:tcBorders>
            <w:shd w:val="clear" w:color="auto" w:fill="auto"/>
            <w:noWrap/>
            <w:vAlign w:val="center"/>
            <w:hideMark/>
          </w:tcPr>
          <w:p w14:paraId="4515A52A" w14:textId="77777777" w:rsidR="002D2200" w:rsidRPr="002D2200" w:rsidRDefault="002D2200" w:rsidP="002D2200">
            <w:pPr>
              <w:jc w:val="right"/>
              <w:rPr>
                <w:color w:val="000000"/>
                <w:sz w:val="16"/>
                <w:szCs w:val="16"/>
              </w:rPr>
            </w:pPr>
            <w:r w:rsidRPr="002D2200">
              <w:rPr>
                <w:color w:val="000000"/>
                <w:sz w:val="16"/>
                <w:szCs w:val="16"/>
              </w:rPr>
              <w:t>140 699</w:t>
            </w:r>
          </w:p>
        </w:tc>
        <w:tc>
          <w:tcPr>
            <w:tcW w:w="1716" w:type="dxa"/>
            <w:tcBorders>
              <w:top w:val="nil"/>
              <w:left w:val="nil"/>
              <w:bottom w:val="single" w:sz="4" w:space="0" w:color="auto"/>
              <w:right w:val="single" w:sz="8" w:space="0" w:color="auto"/>
            </w:tcBorders>
            <w:shd w:val="clear" w:color="auto" w:fill="auto"/>
            <w:noWrap/>
            <w:vAlign w:val="center"/>
            <w:hideMark/>
          </w:tcPr>
          <w:p w14:paraId="6A6E1EC9"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1D9FFFC1" w14:textId="77777777" w:rsidR="002D2200" w:rsidRPr="002D2200" w:rsidRDefault="002D2200" w:rsidP="002D2200">
            <w:pPr>
              <w:jc w:val="right"/>
              <w:rPr>
                <w:color w:val="000000"/>
                <w:sz w:val="16"/>
                <w:szCs w:val="16"/>
              </w:rPr>
            </w:pPr>
            <w:r w:rsidRPr="002D2200">
              <w:rPr>
                <w:color w:val="000000"/>
                <w:sz w:val="16"/>
                <w:szCs w:val="16"/>
              </w:rPr>
              <w:t>150 600</w:t>
            </w:r>
          </w:p>
        </w:tc>
        <w:tc>
          <w:tcPr>
            <w:tcW w:w="2096" w:type="dxa"/>
            <w:tcBorders>
              <w:top w:val="nil"/>
              <w:left w:val="nil"/>
              <w:bottom w:val="single" w:sz="4" w:space="0" w:color="auto"/>
              <w:right w:val="single" w:sz="8" w:space="0" w:color="auto"/>
            </w:tcBorders>
            <w:shd w:val="clear" w:color="auto" w:fill="auto"/>
            <w:noWrap/>
            <w:vAlign w:val="center"/>
            <w:hideMark/>
          </w:tcPr>
          <w:p w14:paraId="1E2356D2" w14:textId="77777777" w:rsidR="002D2200" w:rsidRPr="002D2200" w:rsidRDefault="002D2200" w:rsidP="002D2200">
            <w:pPr>
              <w:jc w:val="right"/>
              <w:rPr>
                <w:color w:val="000000"/>
                <w:sz w:val="16"/>
                <w:szCs w:val="16"/>
              </w:rPr>
            </w:pPr>
            <w:r w:rsidRPr="002D2200">
              <w:rPr>
                <w:color w:val="000000"/>
                <w:sz w:val="16"/>
                <w:szCs w:val="16"/>
              </w:rPr>
              <w:t>142 160</w:t>
            </w:r>
          </w:p>
        </w:tc>
        <w:tc>
          <w:tcPr>
            <w:tcW w:w="2096" w:type="dxa"/>
            <w:tcBorders>
              <w:top w:val="nil"/>
              <w:left w:val="nil"/>
              <w:bottom w:val="single" w:sz="4" w:space="0" w:color="auto"/>
              <w:right w:val="single" w:sz="8" w:space="0" w:color="auto"/>
            </w:tcBorders>
            <w:shd w:val="clear" w:color="auto" w:fill="auto"/>
            <w:noWrap/>
            <w:vAlign w:val="center"/>
            <w:hideMark/>
          </w:tcPr>
          <w:p w14:paraId="4CC6899C" w14:textId="77777777" w:rsidR="002D2200" w:rsidRPr="002D2200" w:rsidRDefault="002D2200" w:rsidP="002D2200">
            <w:pPr>
              <w:jc w:val="right"/>
              <w:rPr>
                <w:color w:val="000000"/>
                <w:sz w:val="16"/>
                <w:szCs w:val="16"/>
              </w:rPr>
            </w:pPr>
            <w:r w:rsidRPr="002D2200">
              <w:rPr>
                <w:color w:val="000000"/>
                <w:sz w:val="16"/>
                <w:szCs w:val="16"/>
              </w:rPr>
              <w:t>142 160</w:t>
            </w:r>
          </w:p>
        </w:tc>
      </w:tr>
      <w:tr w:rsidR="002D2200" w:rsidRPr="002D2200" w14:paraId="529C58B2"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69D5174B"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lastRenderedPageBreak/>
              <w:t>4.1.</w:t>
            </w:r>
          </w:p>
        </w:tc>
        <w:tc>
          <w:tcPr>
            <w:tcW w:w="9460" w:type="dxa"/>
            <w:tcBorders>
              <w:top w:val="nil"/>
              <w:left w:val="nil"/>
              <w:bottom w:val="single" w:sz="4" w:space="0" w:color="auto"/>
              <w:right w:val="single" w:sz="8" w:space="0" w:color="auto"/>
            </w:tcBorders>
            <w:shd w:val="clear" w:color="auto" w:fill="auto"/>
            <w:vAlign w:val="center"/>
            <w:hideMark/>
          </w:tcPr>
          <w:p w14:paraId="2EEB92C1" w14:textId="77777777" w:rsidR="002D2200" w:rsidRPr="002D2200" w:rsidRDefault="002D2200" w:rsidP="002D2200">
            <w:pPr>
              <w:rPr>
                <w:sz w:val="16"/>
                <w:szCs w:val="16"/>
              </w:rPr>
            </w:pPr>
            <w:r w:rsidRPr="002D2200">
              <w:rPr>
                <w:sz w:val="16"/>
                <w:szCs w:val="16"/>
              </w:rPr>
              <w:t xml:space="preserve"> - отпуск жилищным</w:t>
            </w:r>
          </w:p>
        </w:tc>
        <w:tc>
          <w:tcPr>
            <w:tcW w:w="1112" w:type="dxa"/>
            <w:tcBorders>
              <w:top w:val="nil"/>
              <w:left w:val="nil"/>
              <w:bottom w:val="single" w:sz="4" w:space="0" w:color="auto"/>
              <w:right w:val="nil"/>
            </w:tcBorders>
            <w:shd w:val="clear" w:color="auto" w:fill="auto"/>
            <w:hideMark/>
          </w:tcPr>
          <w:p w14:paraId="1E69CF48"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5C41B67A" w14:textId="77777777" w:rsidR="002D2200" w:rsidRPr="002D2200" w:rsidRDefault="002D2200" w:rsidP="002D2200">
            <w:pPr>
              <w:jc w:val="right"/>
              <w:rPr>
                <w:color w:val="000000"/>
                <w:sz w:val="16"/>
                <w:szCs w:val="16"/>
              </w:rPr>
            </w:pPr>
            <w:r w:rsidRPr="002D2200">
              <w:rPr>
                <w:color w:val="000000"/>
                <w:sz w:val="16"/>
                <w:szCs w:val="16"/>
              </w:rPr>
              <w:t>115 512</w:t>
            </w:r>
          </w:p>
        </w:tc>
        <w:tc>
          <w:tcPr>
            <w:tcW w:w="1716" w:type="dxa"/>
            <w:tcBorders>
              <w:top w:val="nil"/>
              <w:left w:val="nil"/>
              <w:bottom w:val="single" w:sz="4" w:space="0" w:color="auto"/>
              <w:right w:val="single" w:sz="8" w:space="0" w:color="auto"/>
            </w:tcBorders>
            <w:shd w:val="clear" w:color="auto" w:fill="auto"/>
            <w:noWrap/>
            <w:vAlign w:val="center"/>
            <w:hideMark/>
          </w:tcPr>
          <w:p w14:paraId="60023E6F" w14:textId="77777777" w:rsidR="002D2200" w:rsidRPr="002D2200" w:rsidRDefault="002D2200" w:rsidP="002D2200">
            <w:pPr>
              <w:jc w:val="right"/>
              <w:rPr>
                <w:color w:val="000000"/>
                <w:sz w:val="16"/>
                <w:szCs w:val="16"/>
              </w:rPr>
            </w:pPr>
            <w:r w:rsidRPr="002D2200">
              <w:rPr>
                <w:color w:val="000000"/>
                <w:sz w:val="16"/>
                <w:szCs w:val="16"/>
              </w:rPr>
              <w:t>112 994</w:t>
            </w:r>
          </w:p>
        </w:tc>
        <w:tc>
          <w:tcPr>
            <w:tcW w:w="1716" w:type="dxa"/>
            <w:tcBorders>
              <w:top w:val="nil"/>
              <w:left w:val="nil"/>
              <w:bottom w:val="single" w:sz="4" w:space="0" w:color="auto"/>
              <w:right w:val="single" w:sz="8" w:space="0" w:color="auto"/>
            </w:tcBorders>
            <w:shd w:val="clear" w:color="auto" w:fill="auto"/>
            <w:noWrap/>
            <w:vAlign w:val="center"/>
            <w:hideMark/>
          </w:tcPr>
          <w:p w14:paraId="5122198A" w14:textId="77777777" w:rsidR="002D2200" w:rsidRPr="002D2200" w:rsidRDefault="002D2200" w:rsidP="002D2200">
            <w:pPr>
              <w:jc w:val="right"/>
              <w:rPr>
                <w:color w:val="000000"/>
                <w:sz w:val="16"/>
                <w:szCs w:val="16"/>
              </w:rPr>
            </w:pPr>
            <w:r w:rsidRPr="002D2200">
              <w:rPr>
                <w:color w:val="000000"/>
                <w:sz w:val="16"/>
                <w:szCs w:val="16"/>
              </w:rPr>
              <w:t>112 994</w:t>
            </w:r>
          </w:p>
        </w:tc>
        <w:tc>
          <w:tcPr>
            <w:tcW w:w="1716" w:type="dxa"/>
            <w:tcBorders>
              <w:top w:val="nil"/>
              <w:left w:val="nil"/>
              <w:bottom w:val="single" w:sz="4" w:space="0" w:color="auto"/>
              <w:right w:val="single" w:sz="8" w:space="0" w:color="auto"/>
            </w:tcBorders>
            <w:shd w:val="clear" w:color="auto" w:fill="auto"/>
            <w:noWrap/>
            <w:vAlign w:val="center"/>
            <w:hideMark/>
          </w:tcPr>
          <w:p w14:paraId="243AAE95"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7A484FBC" w14:textId="77777777" w:rsidR="002D2200" w:rsidRPr="002D2200" w:rsidRDefault="002D2200" w:rsidP="002D2200">
            <w:pPr>
              <w:jc w:val="right"/>
              <w:rPr>
                <w:color w:val="000000"/>
                <w:sz w:val="16"/>
                <w:szCs w:val="16"/>
              </w:rPr>
            </w:pPr>
            <w:r w:rsidRPr="002D2200">
              <w:rPr>
                <w:color w:val="000000"/>
                <w:sz w:val="16"/>
                <w:szCs w:val="16"/>
              </w:rPr>
              <w:t>113 222</w:t>
            </w:r>
          </w:p>
        </w:tc>
        <w:tc>
          <w:tcPr>
            <w:tcW w:w="2096" w:type="dxa"/>
            <w:tcBorders>
              <w:top w:val="nil"/>
              <w:left w:val="nil"/>
              <w:bottom w:val="single" w:sz="4" w:space="0" w:color="auto"/>
              <w:right w:val="single" w:sz="8" w:space="0" w:color="auto"/>
            </w:tcBorders>
            <w:shd w:val="clear" w:color="auto" w:fill="auto"/>
            <w:noWrap/>
            <w:vAlign w:val="center"/>
            <w:hideMark/>
          </w:tcPr>
          <w:p w14:paraId="4327D5AF" w14:textId="77777777" w:rsidR="002D2200" w:rsidRPr="002D2200" w:rsidRDefault="002D2200" w:rsidP="002D2200">
            <w:pPr>
              <w:jc w:val="right"/>
              <w:rPr>
                <w:color w:val="000000"/>
                <w:sz w:val="16"/>
                <w:szCs w:val="16"/>
              </w:rPr>
            </w:pPr>
            <w:r w:rsidRPr="002D2200">
              <w:rPr>
                <w:color w:val="000000"/>
                <w:sz w:val="16"/>
                <w:szCs w:val="16"/>
              </w:rPr>
              <w:t>113 912</w:t>
            </w:r>
          </w:p>
        </w:tc>
        <w:tc>
          <w:tcPr>
            <w:tcW w:w="2096" w:type="dxa"/>
            <w:tcBorders>
              <w:top w:val="nil"/>
              <w:left w:val="nil"/>
              <w:bottom w:val="single" w:sz="4" w:space="0" w:color="auto"/>
              <w:right w:val="single" w:sz="8" w:space="0" w:color="auto"/>
            </w:tcBorders>
            <w:shd w:val="clear" w:color="auto" w:fill="auto"/>
            <w:noWrap/>
            <w:vAlign w:val="center"/>
            <w:hideMark/>
          </w:tcPr>
          <w:p w14:paraId="6A3D741C" w14:textId="77777777" w:rsidR="002D2200" w:rsidRPr="002D2200" w:rsidRDefault="002D2200" w:rsidP="002D2200">
            <w:pPr>
              <w:jc w:val="right"/>
              <w:rPr>
                <w:color w:val="000000"/>
                <w:sz w:val="16"/>
                <w:szCs w:val="16"/>
              </w:rPr>
            </w:pPr>
            <w:r w:rsidRPr="002D2200">
              <w:rPr>
                <w:color w:val="000000"/>
                <w:sz w:val="16"/>
                <w:szCs w:val="16"/>
              </w:rPr>
              <w:t>111 759</w:t>
            </w:r>
          </w:p>
        </w:tc>
      </w:tr>
      <w:tr w:rsidR="002D2200" w:rsidRPr="002D2200" w14:paraId="0CEE8F20"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53038E89"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4.2.</w:t>
            </w:r>
          </w:p>
        </w:tc>
        <w:tc>
          <w:tcPr>
            <w:tcW w:w="9460" w:type="dxa"/>
            <w:tcBorders>
              <w:top w:val="nil"/>
              <w:left w:val="nil"/>
              <w:bottom w:val="single" w:sz="4" w:space="0" w:color="auto"/>
              <w:right w:val="single" w:sz="8" w:space="0" w:color="auto"/>
            </w:tcBorders>
            <w:shd w:val="clear" w:color="auto" w:fill="auto"/>
            <w:vAlign w:val="center"/>
            <w:hideMark/>
          </w:tcPr>
          <w:p w14:paraId="4A8010DC" w14:textId="77777777" w:rsidR="002D2200" w:rsidRPr="002D2200" w:rsidRDefault="002D2200" w:rsidP="002D2200">
            <w:pPr>
              <w:rPr>
                <w:sz w:val="16"/>
                <w:szCs w:val="16"/>
              </w:rPr>
            </w:pPr>
            <w:r w:rsidRPr="002D2200">
              <w:rPr>
                <w:sz w:val="16"/>
                <w:szCs w:val="16"/>
              </w:rPr>
              <w:t xml:space="preserve"> - отпуск бюджетным</w:t>
            </w:r>
          </w:p>
        </w:tc>
        <w:tc>
          <w:tcPr>
            <w:tcW w:w="1112" w:type="dxa"/>
            <w:tcBorders>
              <w:top w:val="nil"/>
              <w:left w:val="nil"/>
              <w:bottom w:val="single" w:sz="4" w:space="0" w:color="auto"/>
              <w:right w:val="nil"/>
            </w:tcBorders>
            <w:shd w:val="clear" w:color="auto" w:fill="auto"/>
            <w:hideMark/>
          </w:tcPr>
          <w:p w14:paraId="2E13A1C3"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42318783" w14:textId="77777777" w:rsidR="002D2200" w:rsidRPr="002D2200" w:rsidRDefault="002D2200" w:rsidP="002D2200">
            <w:pPr>
              <w:jc w:val="right"/>
              <w:rPr>
                <w:color w:val="000000"/>
                <w:sz w:val="16"/>
                <w:szCs w:val="16"/>
              </w:rPr>
            </w:pPr>
            <w:r w:rsidRPr="002D2200">
              <w:rPr>
                <w:color w:val="000000"/>
                <w:sz w:val="16"/>
                <w:szCs w:val="16"/>
              </w:rPr>
              <w:t>30 038</w:t>
            </w:r>
          </w:p>
        </w:tc>
        <w:tc>
          <w:tcPr>
            <w:tcW w:w="1716" w:type="dxa"/>
            <w:tcBorders>
              <w:top w:val="nil"/>
              <w:left w:val="nil"/>
              <w:bottom w:val="single" w:sz="4" w:space="0" w:color="auto"/>
              <w:right w:val="single" w:sz="8" w:space="0" w:color="auto"/>
            </w:tcBorders>
            <w:shd w:val="clear" w:color="auto" w:fill="auto"/>
            <w:noWrap/>
            <w:vAlign w:val="center"/>
            <w:hideMark/>
          </w:tcPr>
          <w:p w14:paraId="012885FC" w14:textId="77777777" w:rsidR="002D2200" w:rsidRPr="002D2200" w:rsidRDefault="002D2200" w:rsidP="002D2200">
            <w:pPr>
              <w:jc w:val="right"/>
              <w:rPr>
                <w:color w:val="000000"/>
                <w:sz w:val="16"/>
                <w:szCs w:val="16"/>
              </w:rPr>
            </w:pPr>
            <w:r w:rsidRPr="002D2200">
              <w:rPr>
                <w:color w:val="000000"/>
                <w:sz w:val="16"/>
                <w:szCs w:val="16"/>
              </w:rPr>
              <w:t>18 379</w:t>
            </w:r>
          </w:p>
        </w:tc>
        <w:tc>
          <w:tcPr>
            <w:tcW w:w="1716" w:type="dxa"/>
            <w:tcBorders>
              <w:top w:val="nil"/>
              <w:left w:val="nil"/>
              <w:bottom w:val="single" w:sz="4" w:space="0" w:color="auto"/>
              <w:right w:val="single" w:sz="8" w:space="0" w:color="auto"/>
            </w:tcBorders>
            <w:shd w:val="clear" w:color="auto" w:fill="auto"/>
            <w:noWrap/>
            <w:vAlign w:val="center"/>
            <w:hideMark/>
          </w:tcPr>
          <w:p w14:paraId="0AA8BC6A" w14:textId="77777777" w:rsidR="002D2200" w:rsidRPr="002D2200" w:rsidRDefault="002D2200" w:rsidP="002D2200">
            <w:pPr>
              <w:jc w:val="right"/>
              <w:rPr>
                <w:color w:val="000000"/>
                <w:sz w:val="16"/>
                <w:szCs w:val="16"/>
              </w:rPr>
            </w:pPr>
            <w:r w:rsidRPr="002D2200">
              <w:rPr>
                <w:color w:val="000000"/>
                <w:sz w:val="16"/>
                <w:szCs w:val="16"/>
              </w:rPr>
              <w:t>18 379</w:t>
            </w:r>
          </w:p>
        </w:tc>
        <w:tc>
          <w:tcPr>
            <w:tcW w:w="1716" w:type="dxa"/>
            <w:tcBorders>
              <w:top w:val="nil"/>
              <w:left w:val="nil"/>
              <w:bottom w:val="single" w:sz="4" w:space="0" w:color="auto"/>
              <w:right w:val="single" w:sz="8" w:space="0" w:color="auto"/>
            </w:tcBorders>
            <w:shd w:val="clear" w:color="auto" w:fill="auto"/>
            <w:noWrap/>
            <w:vAlign w:val="center"/>
            <w:hideMark/>
          </w:tcPr>
          <w:p w14:paraId="0650D3E7"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65DDF608" w14:textId="77777777" w:rsidR="002D2200" w:rsidRPr="002D2200" w:rsidRDefault="002D2200" w:rsidP="002D2200">
            <w:pPr>
              <w:jc w:val="right"/>
              <w:rPr>
                <w:color w:val="000000"/>
                <w:sz w:val="16"/>
                <w:szCs w:val="16"/>
              </w:rPr>
            </w:pPr>
            <w:r w:rsidRPr="002D2200">
              <w:rPr>
                <w:color w:val="000000"/>
                <w:sz w:val="16"/>
                <w:szCs w:val="16"/>
              </w:rPr>
              <w:t>25 391</w:t>
            </w:r>
          </w:p>
        </w:tc>
        <w:tc>
          <w:tcPr>
            <w:tcW w:w="2096" w:type="dxa"/>
            <w:tcBorders>
              <w:top w:val="nil"/>
              <w:left w:val="nil"/>
              <w:bottom w:val="single" w:sz="4" w:space="0" w:color="auto"/>
              <w:right w:val="single" w:sz="8" w:space="0" w:color="auto"/>
            </w:tcBorders>
            <w:shd w:val="clear" w:color="auto" w:fill="auto"/>
            <w:noWrap/>
            <w:vAlign w:val="center"/>
            <w:hideMark/>
          </w:tcPr>
          <w:p w14:paraId="0F348071" w14:textId="77777777" w:rsidR="002D2200" w:rsidRPr="002D2200" w:rsidRDefault="002D2200" w:rsidP="002D2200">
            <w:pPr>
              <w:jc w:val="right"/>
              <w:rPr>
                <w:color w:val="000000"/>
                <w:sz w:val="16"/>
                <w:szCs w:val="16"/>
              </w:rPr>
            </w:pPr>
            <w:r w:rsidRPr="002D2200">
              <w:rPr>
                <w:color w:val="000000"/>
                <w:sz w:val="16"/>
                <w:szCs w:val="16"/>
              </w:rPr>
              <w:t>19 143</w:t>
            </w:r>
          </w:p>
        </w:tc>
        <w:tc>
          <w:tcPr>
            <w:tcW w:w="2096" w:type="dxa"/>
            <w:tcBorders>
              <w:top w:val="nil"/>
              <w:left w:val="nil"/>
              <w:bottom w:val="single" w:sz="4" w:space="0" w:color="auto"/>
              <w:right w:val="single" w:sz="8" w:space="0" w:color="auto"/>
            </w:tcBorders>
            <w:shd w:val="clear" w:color="auto" w:fill="auto"/>
            <w:noWrap/>
            <w:vAlign w:val="center"/>
            <w:hideMark/>
          </w:tcPr>
          <w:p w14:paraId="6C301DA7" w14:textId="77777777" w:rsidR="002D2200" w:rsidRPr="002D2200" w:rsidRDefault="002D2200" w:rsidP="002D2200">
            <w:pPr>
              <w:jc w:val="right"/>
              <w:rPr>
                <w:color w:val="000000"/>
                <w:sz w:val="16"/>
                <w:szCs w:val="16"/>
              </w:rPr>
            </w:pPr>
            <w:r w:rsidRPr="002D2200">
              <w:rPr>
                <w:color w:val="000000"/>
                <w:sz w:val="16"/>
                <w:szCs w:val="16"/>
              </w:rPr>
              <w:t>20 167</w:t>
            </w:r>
          </w:p>
        </w:tc>
      </w:tr>
      <w:tr w:rsidR="002D2200" w:rsidRPr="002D2200" w14:paraId="22A5BF0C"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36F5710D"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4.3.</w:t>
            </w:r>
          </w:p>
        </w:tc>
        <w:tc>
          <w:tcPr>
            <w:tcW w:w="9460" w:type="dxa"/>
            <w:tcBorders>
              <w:top w:val="nil"/>
              <w:left w:val="nil"/>
              <w:bottom w:val="single" w:sz="4" w:space="0" w:color="auto"/>
              <w:right w:val="single" w:sz="8" w:space="0" w:color="auto"/>
            </w:tcBorders>
            <w:shd w:val="clear" w:color="auto" w:fill="auto"/>
            <w:vAlign w:val="center"/>
            <w:hideMark/>
          </w:tcPr>
          <w:p w14:paraId="00FEE2EF" w14:textId="77777777" w:rsidR="002D2200" w:rsidRPr="002D2200" w:rsidRDefault="002D2200" w:rsidP="002D2200">
            <w:pPr>
              <w:rPr>
                <w:sz w:val="16"/>
                <w:szCs w:val="16"/>
              </w:rPr>
            </w:pPr>
            <w:r w:rsidRPr="002D2200">
              <w:rPr>
                <w:sz w:val="16"/>
                <w:szCs w:val="16"/>
              </w:rPr>
              <w:t xml:space="preserve"> - отпуск иным потребителям</w:t>
            </w:r>
          </w:p>
        </w:tc>
        <w:tc>
          <w:tcPr>
            <w:tcW w:w="1112" w:type="dxa"/>
            <w:tcBorders>
              <w:top w:val="nil"/>
              <w:left w:val="nil"/>
              <w:bottom w:val="single" w:sz="4" w:space="0" w:color="auto"/>
              <w:right w:val="nil"/>
            </w:tcBorders>
            <w:shd w:val="clear" w:color="auto" w:fill="auto"/>
            <w:hideMark/>
          </w:tcPr>
          <w:p w14:paraId="4D548AD1"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3F5E6345" w14:textId="77777777" w:rsidR="002D2200" w:rsidRPr="002D2200" w:rsidRDefault="002D2200" w:rsidP="002D2200">
            <w:pPr>
              <w:jc w:val="right"/>
              <w:rPr>
                <w:color w:val="000000"/>
                <w:sz w:val="16"/>
                <w:szCs w:val="16"/>
              </w:rPr>
            </w:pPr>
            <w:r w:rsidRPr="002D2200">
              <w:rPr>
                <w:color w:val="000000"/>
                <w:sz w:val="16"/>
                <w:szCs w:val="16"/>
              </w:rPr>
              <w:t>13 360</w:t>
            </w:r>
          </w:p>
        </w:tc>
        <w:tc>
          <w:tcPr>
            <w:tcW w:w="1716" w:type="dxa"/>
            <w:tcBorders>
              <w:top w:val="nil"/>
              <w:left w:val="nil"/>
              <w:bottom w:val="single" w:sz="4" w:space="0" w:color="auto"/>
              <w:right w:val="single" w:sz="8" w:space="0" w:color="auto"/>
            </w:tcBorders>
            <w:shd w:val="clear" w:color="auto" w:fill="auto"/>
            <w:noWrap/>
            <w:vAlign w:val="center"/>
            <w:hideMark/>
          </w:tcPr>
          <w:p w14:paraId="23133039" w14:textId="77777777" w:rsidR="002D2200" w:rsidRPr="002D2200" w:rsidRDefault="002D2200" w:rsidP="002D2200">
            <w:pPr>
              <w:jc w:val="right"/>
              <w:rPr>
                <w:color w:val="000000"/>
                <w:sz w:val="16"/>
                <w:szCs w:val="16"/>
              </w:rPr>
            </w:pPr>
            <w:r w:rsidRPr="002D2200">
              <w:rPr>
                <w:color w:val="000000"/>
                <w:sz w:val="16"/>
                <w:szCs w:val="16"/>
              </w:rPr>
              <w:t>9 327</w:t>
            </w:r>
          </w:p>
        </w:tc>
        <w:tc>
          <w:tcPr>
            <w:tcW w:w="1716" w:type="dxa"/>
            <w:tcBorders>
              <w:top w:val="nil"/>
              <w:left w:val="nil"/>
              <w:bottom w:val="single" w:sz="4" w:space="0" w:color="auto"/>
              <w:right w:val="single" w:sz="8" w:space="0" w:color="auto"/>
            </w:tcBorders>
            <w:shd w:val="clear" w:color="auto" w:fill="auto"/>
            <w:noWrap/>
            <w:vAlign w:val="center"/>
            <w:hideMark/>
          </w:tcPr>
          <w:p w14:paraId="322DD299" w14:textId="77777777" w:rsidR="002D2200" w:rsidRPr="002D2200" w:rsidRDefault="002D2200" w:rsidP="002D2200">
            <w:pPr>
              <w:jc w:val="right"/>
              <w:rPr>
                <w:color w:val="000000"/>
                <w:sz w:val="16"/>
                <w:szCs w:val="16"/>
              </w:rPr>
            </w:pPr>
            <w:r w:rsidRPr="002D2200">
              <w:rPr>
                <w:color w:val="000000"/>
                <w:sz w:val="16"/>
                <w:szCs w:val="16"/>
              </w:rPr>
              <w:t>9 327</w:t>
            </w:r>
          </w:p>
        </w:tc>
        <w:tc>
          <w:tcPr>
            <w:tcW w:w="1716" w:type="dxa"/>
            <w:tcBorders>
              <w:top w:val="nil"/>
              <w:left w:val="nil"/>
              <w:bottom w:val="single" w:sz="4" w:space="0" w:color="auto"/>
              <w:right w:val="single" w:sz="8" w:space="0" w:color="auto"/>
            </w:tcBorders>
            <w:shd w:val="clear" w:color="auto" w:fill="auto"/>
            <w:noWrap/>
            <w:vAlign w:val="center"/>
            <w:hideMark/>
          </w:tcPr>
          <w:p w14:paraId="22F513E5"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2F0909A4" w14:textId="77777777" w:rsidR="002D2200" w:rsidRPr="002D2200" w:rsidRDefault="002D2200" w:rsidP="002D2200">
            <w:pPr>
              <w:jc w:val="right"/>
              <w:rPr>
                <w:color w:val="000000"/>
                <w:sz w:val="16"/>
                <w:szCs w:val="16"/>
              </w:rPr>
            </w:pPr>
            <w:r w:rsidRPr="002D2200">
              <w:rPr>
                <w:color w:val="000000"/>
                <w:sz w:val="16"/>
                <w:szCs w:val="16"/>
              </w:rPr>
              <w:t>11 987</w:t>
            </w:r>
          </w:p>
        </w:tc>
        <w:tc>
          <w:tcPr>
            <w:tcW w:w="2096" w:type="dxa"/>
            <w:tcBorders>
              <w:top w:val="nil"/>
              <w:left w:val="nil"/>
              <w:bottom w:val="single" w:sz="4" w:space="0" w:color="auto"/>
              <w:right w:val="single" w:sz="8" w:space="0" w:color="auto"/>
            </w:tcBorders>
            <w:shd w:val="clear" w:color="auto" w:fill="auto"/>
            <w:noWrap/>
            <w:vAlign w:val="center"/>
            <w:hideMark/>
          </w:tcPr>
          <w:p w14:paraId="08C39D11" w14:textId="77777777" w:rsidR="002D2200" w:rsidRPr="002D2200" w:rsidRDefault="002D2200" w:rsidP="002D2200">
            <w:pPr>
              <w:jc w:val="right"/>
              <w:rPr>
                <w:color w:val="000000"/>
                <w:sz w:val="16"/>
                <w:szCs w:val="16"/>
              </w:rPr>
            </w:pPr>
            <w:r w:rsidRPr="002D2200">
              <w:rPr>
                <w:color w:val="000000"/>
                <w:sz w:val="16"/>
                <w:szCs w:val="16"/>
              </w:rPr>
              <w:t>9 105</w:t>
            </w:r>
          </w:p>
        </w:tc>
        <w:tc>
          <w:tcPr>
            <w:tcW w:w="2096" w:type="dxa"/>
            <w:tcBorders>
              <w:top w:val="nil"/>
              <w:left w:val="nil"/>
              <w:bottom w:val="single" w:sz="4" w:space="0" w:color="auto"/>
              <w:right w:val="single" w:sz="8" w:space="0" w:color="auto"/>
            </w:tcBorders>
            <w:shd w:val="clear" w:color="auto" w:fill="auto"/>
            <w:noWrap/>
            <w:vAlign w:val="center"/>
            <w:hideMark/>
          </w:tcPr>
          <w:p w14:paraId="536D4966" w14:textId="77777777" w:rsidR="002D2200" w:rsidRPr="002D2200" w:rsidRDefault="002D2200" w:rsidP="002D2200">
            <w:pPr>
              <w:jc w:val="right"/>
              <w:rPr>
                <w:color w:val="000000"/>
                <w:sz w:val="16"/>
                <w:szCs w:val="16"/>
              </w:rPr>
            </w:pPr>
            <w:r w:rsidRPr="002D2200">
              <w:rPr>
                <w:color w:val="000000"/>
                <w:sz w:val="16"/>
                <w:szCs w:val="16"/>
              </w:rPr>
              <w:t>10 234</w:t>
            </w:r>
          </w:p>
        </w:tc>
      </w:tr>
      <w:tr w:rsidR="002D2200" w:rsidRPr="002D2200" w14:paraId="5412D089" w14:textId="77777777" w:rsidTr="002D2200">
        <w:trPr>
          <w:trHeight w:val="435"/>
          <w:jc w:val="center"/>
        </w:trPr>
        <w:tc>
          <w:tcPr>
            <w:tcW w:w="796" w:type="dxa"/>
            <w:tcBorders>
              <w:top w:val="nil"/>
              <w:left w:val="single" w:sz="8" w:space="0" w:color="auto"/>
              <w:bottom w:val="single" w:sz="8" w:space="0" w:color="auto"/>
              <w:right w:val="single" w:sz="8" w:space="0" w:color="auto"/>
            </w:tcBorders>
            <w:shd w:val="clear" w:color="auto" w:fill="auto"/>
            <w:noWrap/>
            <w:vAlign w:val="center"/>
            <w:hideMark/>
          </w:tcPr>
          <w:p w14:paraId="4B9F05E7"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5</w:t>
            </w:r>
          </w:p>
        </w:tc>
        <w:tc>
          <w:tcPr>
            <w:tcW w:w="9460" w:type="dxa"/>
            <w:tcBorders>
              <w:top w:val="nil"/>
              <w:left w:val="nil"/>
              <w:bottom w:val="nil"/>
              <w:right w:val="single" w:sz="8" w:space="0" w:color="auto"/>
            </w:tcBorders>
            <w:shd w:val="clear" w:color="auto" w:fill="auto"/>
            <w:vAlign w:val="center"/>
            <w:hideMark/>
          </w:tcPr>
          <w:p w14:paraId="2EB240E4" w14:textId="77777777" w:rsidR="002D2200" w:rsidRPr="002D2200" w:rsidRDefault="002D2200" w:rsidP="002D2200">
            <w:pPr>
              <w:rPr>
                <w:sz w:val="16"/>
                <w:szCs w:val="16"/>
              </w:rPr>
            </w:pPr>
            <w:r w:rsidRPr="002D2200">
              <w:rPr>
                <w:sz w:val="16"/>
                <w:szCs w:val="16"/>
              </w:rPr>
              <w:t>Отпуск на производственные нужды</w:t>
            </w:r>
          </w:p>
        </w:tc>
        <w:tc>
          <w:tcPr>
            <w:tcW w:w="1112" w:type="dxa"/>
            <w:tcBorders>
              <w:top w:val="nil"/>
              <w:left w:val="nil"/>
              <w:bottom w:val="nil"/>
              <w:right w:val="nil"/>
            </w:tcBorders>
            <w:shd w:val="clear" w:color="auto" w:fill="auto"/>
            <w:hideMark/>
          </w:tcPr>
          <w:p w14:paraId="077039BB"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8" w:space="0" w:color="auto"/>
              <w:right w:val="single" w:sz="8" w:space="0" w:color="auto"/>
            </w:tcBorders>
            <w:shd w:val="clear" w:color="auto" w:fill="auto"/>
            <w:noWrap/>
            <w:vAlign w:val="center"/>
            <w:hideMark/>
          </w:tcPr>
          <w:p w14:paraId="776378AC" w14:textId="77777777" w:rsidR="002D2200" w:rsidRPr="002D2200" w:rsidRDefault="002D2200" w:rsidP="002D2200">
            <w:pPr>
              <w:rPr>
                <w:color w:val="002060"/>
                <w:sz w:val="16"/>
                <w:szCs w:val="16"/>
              </w:rPr>
            </w:pPr>
            <w:r w:rsidRPr="002D2200">
              <w:rPr>
                <w:color w:val="00206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3E195219" w14:textId="77777777" w:rsidR="002D2200" w:rsidRPr="002D2200" w:rsidRDefault="002D2200" w:rsidP="002D2200">
            <w:pPr>
              <w:rPr>
                <w:color w:val="002060"/>
                <w:sz w:val="16"/>
                <w:szCs w:val="16"/>
              </w:rPr>
            </w:pPr>
            <w:r w:rsidRPr="002D2200">
              <w:rPr>
                <w:color w:val="00206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6C6F6D69" w14:textId="77777777" w:rsidR="002D2200" w:rsidRPr="002D2200" w:rsidRDefault="002D2200" w:rsidP="002D2200">
            <w:pPr>
              <w:rPr>
                <w:color w:val="002060"/>
                <w:sz w:val="16"/>
                <w:szCs w:val="16"/>
              </w:rPr>
            </w:pPr>
            <w:r w:rsidRPr="002D2200">
              <w:rPr>
                <w:color w:val="00206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09C5374E" w14:textId="77777777" w:rsidR="002D2200" w:rsidRPr="002D2200" w:rsidRDefault="002D2200" w:rsidP="002D2200">
            <w:pPr>
              <w:jc w:val="center"/>
              <w:rPr>
                <w:color w:val="002060"/>
                <w:sz w:val="16"/>
                <w:szCs w:val="16"/>
              </w:rPr>
            </w:pPr>
            <w:r w:rsidRPr="002D2200">
              <w:rPr>
                <w:color w:val="002060"/>
                <w:sz w:val="16"/>
                <w:szCs w:val="16"/>
              </w:rPr>
              <w:t> </w:t>
            </w:r>
          </w:p>
        </w:tc>
        <w:tc>
          <w:tcPr>
            <w:tcW w:w="2096" w:type="dxa"/>
            <w:tcBorders>
              <w:top w:val="nil"/>
              <w:left w:val="nil"/>
              <w:bottom w:val="single" w:sz="8" w:space="0" w:color="auto"/>
              <w:right w:val="single" w:sz="8" w:space="0" w:color="auto"/>
            </w:tcBorders>
            <w:shd w:val="clear" w:color="auto" w:fill="auto"/>
            <w:noWrap/>
            <w:vAlign w:val="center"/>
            <w:hideMark/>
          </w:tcPr>
          <w:p w14:paraId="6DE75D03" w14:textId="77777777" w:rsidR="002D2200" w:rsidRPr="002D2200" w:rsidRDefault="002D2200" w:rsidP="002D2200">
            <w:pPr>
              <w:rPr>
                <w:color w:val="002060"/>
                <w:sz w:val="16"/>
                <w:szCs w:val="16"/>
              </w:rPr>
            </w:pPr>
            <w:r w:rsidRPr="002D2200">
              <w:rPr>
                <w:color w:val="002060"/>
                <w:sz w:val="16"/>
                <w:szCs w:val="16"/>
              </w:rPr>
              <w:t> </w:t>
            </w:r>
          </w:p>
        </w:tc>
        <w:tc>
          <w:tcPr>
            <w:tcW w:w="2096" w:type="dxa"/>
            <w:tcBorders>
              <w:top w:val="nil"/>
              <w:left w:val="nil"/>
              <w:bottom w:val="single" w:sz="8" w:space="0" w:color="auto"/>
              <w:right w:val="single" w:sz="8" w:space="0" w:color="auto"/>
            </w:tcBorders>
            <w:shd w:val="clear" w:color="auto" w:fill="auto"/>
            <w:noWrap/>
            <w:vAlign w:val="center"/>
            <w:hideMark/>
          </w:tcPr>
          <w:p w14:paraId="5FE82656" w14:textId="77777777" w:rsidR="002D2200" w:rsidRPr="002D2200" w:rsidRDefault="002D2200" w:rsidP="002D2200">
            <w:pPr>
              <w:rPr>
                <w:color w:val="002060"/>
                <w:sz w:val="16"/>
                <w:szCs w:val="16"/>
              </w:rPr>
            </w:pPr>
            <w:r w:rsidRPr="002D2200">
              <w:rPr>
                <w:color w:val="002060"/>
                <w:sz w:val="16"/>
                <w:szCs w:val="16"/>
              </w:rPr>
              <w:t> </w:t>
            </w:r>
          </w:p>
        </w:tc>
        <w:tc>
          <w:tcPr>
            <w:tcW w:w="2096" w:type="dxa"/>
            <w:tcBorders>
              <w:top w:val="nil"/>
              <w:left w:val="nil"/>
              <w:bottom w:val="single" w:sz="8" w:space="0" w:color="auto"/>
              <w:right w:val="single" w:sz="8" w:space="0" w:color="auto"/>
            </w:tcBorders>
            <w:shd w:val="clear" w:color="auto" w:fill="auto"/>
            <w:noWrap/>
            <w:vAlign w:val="center"/>
            <w:hideMark/>
          </w:tcPr>
          <w:p w14:paraId="6813A0F5" w14:textId="77777777" w:rsidR="002D2200" w:rsidRPr="002D2200" w:rsidRDefault="002D2200" w:rsidP="002D2200">
            <w:pPr>
              <w:rPr>
                <w:color w:val="002060"/>
                <w:sz w:val="16"/>
                <w:szCs w:val="16"/>
              </w:rPr>
            </w:pPr>
            <w:r w:rsidRPr="002D2200">
              <w:rPr>
                <w:color w:val="002060"/>
                <w:sz w:val="16"/>
                <w:szCs w:val="16"/>
              </w:rPr>
              <w:t> </w:t>
            </w:r>
          </w:p>
        </w:tc>
      </w:tr>
      <w:tr w:rsidR="002D2200" w:rsidRPr="002D2200" w14:paraId="59DE17B8" w14:textId="77777777" w:rsidTr="002D2200">
        <w:trPr>
          <w:trHeight w:val="390"/>
          <w:jc w:val="center"/>
        </w:trPr>
        <w:tc>
          <w:tcPr>
            <w:tcW w:w="796" w:type="dxa"/>
            <w:tcBorders>
              <w:top w:val="nil"/>
              <w:left w:val="single" w:sz="8" w:space="0" w:color="auto"/>
              <w:bottom w:val="nil"/>
              <w:right w:val="single" w:sz="8" w:space="0" w:color="auto"/>
            </w:tcBorders>
            <w:shd w:val="clear" w:color="auto" w:fill="auto"/>
            <w:noWrap/>
            <w:vAlign w:val="center"/>
            <w:hideMark/>
          </w:tcPr>
          <w:p w14:paraId="70D7096F"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6</w:t>
            </w:r>
          </w:p>
        </w:tc>
        <w:tc>
          <w:tcPr>
            <w:tcW w:w="9460" w:type="dxa"/>
            <w:tcBorders>
              <w:top w:val="single" w:sz="8" w:space="0" w:color="auto"/>
              <w:left w:val="nil"/>
              <w:bottom w:val="single" w:sz="8" w:space="0" w:color="auto"/>
              <w:right w:val="nil"/>
            </w:tcBorders>
            <w:shd w:val="clear" w:color="auto" w:fill="auto"/>
            <w:vAlign w:val="center"/>
            <w:hideMark/>
          </w:tcPr>
          <w:p w14:paraId="0491D639" w14:textId="77777777" w:rsidR="002D2200" w:rsidRPr="002D2200" w:rsidRDefault="002D2200" w:rsidP="002D2200">
            <w:pPr>
              <w:rPr>
                <w:sz w:val="16"/>
                <w:szCs w:val="16"/>
              </w:rPr>
            </w:pPr>
            <w:r w:rsidRPr="002D2200">
              <w:rPr>
                <w:sz w:val="16"/>
                <w:szCs w:val="16"/>
              </w:rPr>
              <w:t>Потери в т.ч.:</w:t>
            </w:r>
          </w:p>
        </w:tc>
        <w:tc>
          <w:tcPr>
            <w:tcW w:w="1112" w:type="dxa"/>
            <w:tcBorders>
              <w:top w:val="single" w:sz="8" w:space="0" w:color="auto"/>
              <w:left w:val="single" w:sz="8" w:space="0" w:color="auto"/>
              <w:bottom w:val="single" w:sz="8" w:space="0" w:color="auto"/>
              <w:right w:val="single" w:sz="8" w:space="0" w:color="auto"/>
            </w:tcBorders>
            <w:shd w:val="clear" w:color="auto" w:fill="auto"/>
            <w:hideMark/>
          </w:tcPr>
          <w:p w14:paraId="69D3F596"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single" w:sz="8" w:space="0" w:color="auto"/>
              <w:right w:val="single" w:sz="8" w:space="0" w:color="auto"/>
            </w:tcBorders>
            <w:shd w:val="clear" w:color="auto" w:fill="auto"/>
            <w:noWrap/>
            <w:vAlign w:val="bottom"/>
            <w:hideMark/>
          </w:tcPr>
          <w:p w14:paraId="03817421" w14:textId="77777777" w:rsidR="002D2200" w:rsidRPr="002D2200" w:rsidRDefault="002D2200" w:rsidP="002D2200">
            <w:pPr>
              <w:jc w:val="right"/>
              <w:rPr>
                <w:color w:val="000000"/>
                <w:sz w:val="16"/>
                <w:szCs w:val="16"/>
              </w:rPr>
            </w:pPr>
            <w:r w:rsidRPr="002D2200">
              <w:rPr>
                <w:color w:val="000000"/>
                <w:sz w:val="16"/>
                <w:szCs w:val="16"/>
              </w:rPr>
              <w:t>18 009</w:t>
            </w:r>
          </w:p>
        </w:tc>
        <w:tc>
          <w:tcPr>
            <w:tcW w:w="1716" w:type="dxa"/>
            <w:tcBorders>
              <w:top w:val="nil"/>
              <w:left w:val="nil"/>
              <w:bottom w:val="single" w:sz="8" w:space="0" w:color="auto"/>
              <w:right w:val="single" w:sz="8" w:space="0" w:color="auto"/>
            </w:tcBorders>
            <w:shd w:val="clear" w:color="auto" w:fill="auto"/>
            <w:noWrap/>
            <w:vAlign w:val="bottom"/>
            <w:hideMark/>
          </w:tcPr>
          <w:p w14:paraId="1850DA67" w14:textId="77777777" w:rsidR="002D2200" w:rsidRPr="002D2200" w:rsidRDefault="002D2200" w:rsidP="002D2200">
            <w:pPr>
              <w:jc w:val="right"/>
              <w:rPr>
                <w:color w:val="000000"/>
                <w:sz w:val="16"/>
                <w:szCs w:val="16"/>
              </w:rPr>
            </w:pPr>
            <w:r w:rsidRPr="002D2200">
              <w:rPr>
                <w:color w:val="000000"/>
                <w:sz w:val="16"/>
                <w:szCs w:val="16"/>
              </w:rPr>
              <w:t>27 270</w:t>
            </w:r>
          </w:p>
        </w:tc>
        <w:tc>
          <w:tcPr>
            <w:tcW w:w="1716" w:type="dxa"/>
            <w:tcBorders>
              <w:top w:val="nil"/>
              <w:left w:val="nil"/>
              <w:bottom w:val="single" w:sz="8" w:space="0" w:color="auto"/>
              <w:right w:val="single" w:sz="8" w:space="0" w:color="auto"/>
            </w:tcBorders>
            <w:shd w:val="clear" w:color="auto" w:fill="auto"/>
            <w:noWrap/>
            <w:vAlign w:val="bottom"/>
            <w:hideMark/>
          </w:tcPr>
          <w:p w14:paraId="70D74EAC" w14:textId="77777777" w:rsidR="002D2200" w:rsidRPr="002D2200" w:rsidRDefault="002D2200" w:rsidP="002D2200">
            <w:pPr>
              <w:jc w:val="right"/>
              <w:rPr>
                <w:color w:val="000000"/>
                <w:sz w:val="16"/>
                <w:szCs w:val="16"/>
              </w:rPr>
            </w:pPr>
            <w:r w:rsidRPr="002D2200">
              <w:rPr>
                <w:color w:val="000000"/>
                <w:sz w:val="16"/>
                <w:szCs w:val="16"/>
              </w:rPr>
              <w:t>16 725</w:t>
            </w:r>
          </w:p>
        </w:tc>
        <w:tc>
          <w:tcPr>
            <w:tcW w:w="1716" w:type="dxa"/>
            <w:tcBorders>
              <w:top w:val="nil"/>
              <w:left w:val="nil"/>
              <w:bottom w:val="single" w:sz="8" w:space="0" w:color="auto"/>
              <w:right w:val="single" w:sz="8" w:space="0" w:color="auto"/>
            </w:tcBorders>
            <w:shd w:val="clear" w:color="auto" w:fill="auto"/>
            <w:noWrap/>
            <w:vAlign w:val="center"/>
            <w:hideMark/>
          </w:tcPr>
          <w:p w14:paraId="0EF2119A"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8" w:space="0" w:color="auto"/>
              <w:right w:val="single" w:sz="8" w:space="0" w:color="auto"/>
            </w:tcBorders>
            <w:shd w:val="clear" w:color="auto" w:fill="auto"/>
            <w:noWrap/>
            <w:vAlign w:val="bottom"/>
            <w:hideMark/>
          </w:tcPr>
          <w:p w14:paraId="7799F0D2" w14:textId="77777777" w:rsidR="002D2200" w:rsidRPr="002D2200" w:rsidRDefault="002D2200" w:rsidP="002D2200">
            <w:pPr>
              <w:jc w:val="right"/>
              <w:rPr>
                <w:color w:val="000000"/>
                <w:sz w:val="16"/>
                <w:szCs w:val="16"/>
              </w:rPr>
            </w:pPr>
            <w:r w:rsidRPr="002D2200">
              <w:rPr>
                <w:color w:val="000000"/>
                <w:sz w:val="16"/>
                <w:szCs w:val="16"/>
              </w:rPr>
              <w:t>16 215</w:t>
            </w:r>
          </w:p>
        </w:tc>
        <w:tc>
          <w:tcPr>
            <w:tcW w:w="2096" w:type="dxa"/>
            <w:tcBorders>
              <w:top w:val="nil"/>
              <w:left w:val="nil"/>
              <w:bottom w:val="single" w:sz="8" w:space="0" w:color="auto"/>
              <w:right w:val="single" w:sz="8" w:space="0" w:color="auto"/>
            </w:tcBorders>
            <w:shd w:val="clear" w:color="auto" w:fill="auto"/>
            <w:noWrap/>
            <w:vAlign w:val="bottom"/>
            <w:hideMark/>
          </w:tcPr>
          <w:p w14:paraId="67B8AB1D" w14:textId="77777777" w:rsidR="002D2200" w:rsidRPr="002D2200" w:rsidRDefault="002D2200" w:rsidP="002D2200">
            <w:pPr>
              <w:jc w:val="right"/>
              <w:rPr>
                <w:color w:val="000000"/>
                <w:sz w:val="16"/>
                <w:szCs w:val="16"/>
              </w:rPr>
            </w:pPr>
            <w:r w:rsidRPr="002D2200">
              <w:rPr>
                <w:color w:val="000000"/>
                <w:sz w:val="16"/>
                <w:szCs w:val="16"/>
              </w:rPr>
              <w:t>17 766</w:t>
            </w:r>
          </w:p>
        </w:tc>
        <w:tc>
          <w:tcPr>
            <w:tcW w:w="2096" w:type="dxa"/>
            <w:tcBorders>
              <w:top w:val="nil"/>
              <w:left w:val="nil"/>
              <w:bottom w:val="single" w:sz="8" w:space="0" w:color="auto"/>
              <w:right w:val="single" w:sz="8" w:space="0" w:color="auto"/>
            </w:tcBorders>
            <w:shd w:val="clear" w:color="auto" w:fill="auto"/>
            <w:noWrap/>
            <w:vAlign w:val="bottom"/>
            <w:hideMark/>
          </w:tcPr>
          <w:p w14:paraId="32895712" w14:textId="77777777" w:rsidR="002D2200" w:rsidRPr="002D2200" w:rsidRDefault="002D2200" w:rsidP="002D2200">
            <w:pPr>
              <w:jc w:val="right"/>
              <w:rPr>
                <w:color w:val="000000"/>
                <w:sz w:val="16"/>
                <w:szCs w:val="16"/>
              </w:rPr>
            </w:pPr>
            <w:r w:rsidRPr="002D2200">
              <w:rPr>
                <w:color w:val="000000"/>
                <w:sz w:val="16"/>
                <w:szCs w:val="16"/>
              </w:rPr>
              <w:t>16 111</w:t>
            </w:r>
          </w:p>
        </w:tc>
      </w:tr>
      <w:tr w:rsidR="002D2200" w:rsidRPr="002D2200" w14:paraId="5109130E" w14:textId="77777777" w:rsidTr="002D2200">
        <w:trPr>
          <w:trHeight w:val="390"/>
          <w:jc w:val="center"/>
        </w:trPr>
        <w:tc>
          <w:tcPr>
            <w:tcW w:w="79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840C0F1" w14:textId="77777777" w:rsidR="002D2200" w:rsidRPr="002D2200" w:rsidRDefault="002D2200" w:rsidP="002D2200">
            <w:pPr>
              <w:jc w:val="center"/>
              <w:rPr>
                <w:rFonts w:ascii="Arial CYR" w:hAnsi="Arial CYR" w:cs="Arial CYR"/>
                <w:sz w:val="16"/>
                <w:szCs w:val="16"/>
              </w:rPr>
            </w:pPr>
            <w:r w:rsidRPr="002D2200">
              <w:rPr>
                <w:rFonts w:ascii="Arial CYR" w:hAnsi="Arial CYR" w:cs="Arial CYR"/>
                <w:sz w:val="16"/>
                <w:szCs w:val="16"/>
              </w:rPr>
              <w:t>6.1.</w:t>
            </w:r>
          </w:p>
        </w:tc>
        <w:tc>
          <w:tcPr>
            <w:tcW w:w="9460" w:type="dxa"/>
            <w:tcBorders>
              <w:top w:val="single" w:sz="4" w:space="0" w:color="auto"/>
              <w:left w:val="nil"/>
              <w:bottom w:val="single" w:sz="4" w:space="0" w:color="auto"/>
              <w:right w:val="nil"/>
            </w:tcBorders>
            <w:shd w:val="clear" w:color="auto" w:fill="auto"/>
            <w:noWrap/>
            <w:vAlign w:val="center"/>
            <w:hideMark/>
          </w:tcPr>
          <w:p w14:paraId="2736A1E3" w14:textId="77777777" w:rsidR="002D2200" w:rsidRPr="002D2200" w:rsidRDefault="002D2200" w:rsidP="002D2200">
            <w:pPr>
              <w:rPr>
                <w:sz w:val="16"/>
                <w:szCs w:val="16"/>
              </w:rPr>
            </w:pPr>
            <w:r w:rsidRPr="002D2200">
              <w:rPr>
                <w:sz w:val="16"/>
                <w:szCs w:val="16"/>
              </w:rPr>
              <w:t>Расход на собственные нужды</w:t>
            </w:r>
          </w:p>
        </w:tc>
        <w:tc>
          <w:tcPr>
            <w:tcW w:w="1112" w:type="dxa"/>
            <w:tcBorders>
              <w:top w:val="single" w:sz="4" w:space="0" w:color="auto"/>
              <w:left w:val="single" w:sz="8" w:space="0" w:color="auto"/>
              <w:bottom w:val="single" w:sz="4" w:space="0" w:color="auto"/>
              <w:right w:val="single" w:sz="8" w:space="0" w:color="auto"/>
            </w:tcBorders>
            <w:shd w:val="clear" w:color="auto" w:fill="auto"/>
            <w:hideMark/>
          </w:tcPr>
          <w:p w14:paraId="75ED4E1D" w14:textId="77777777" w:rsidR="002D2200" w:rsidRPr="002D2200" w:rsidRDefault="002D2200" w:rsidP="002D2200">
            <w:pPr>
              <w:jc w:val="center"/>
              <w:rPr>
                <w:sz w:val="16"/>
                <w:szCs w:val="16"/>
              </w:rPr>
            </w:pPr>
            <w:r w:rsidRPr="002D2200">
              <w:rPr>
                <w:sz w:val="16"/>
                <w:szCs w:val="16"/>
              </w:rPr>
              <w:t>Гкал</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2BDAA7C5" w14:textId="77777777" w:rsidR="002D2200" w:rsidRPr="002D2200" w:rsidRDefault="002D2200" w:rsidP="002D2200">
            <w:pPr>
              <w:jc w:val="right"/>
              <w:rPr>
                <w:sz w:val="16"/>
                <w:szCs w:val="16"/>
              </w:rPr>
            </w:pPr>
            <w:r w:rsidRPr="002D2200">
              <w:rPr>
                <w:sz w:val="16"/>
                <w:szCs w:val="16"/>
              </w:rPr>
              <w:t>2 640</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7E630681" w14:textId="77777777" w:rsidR="002D2200" w:rsidRPr="002D2200" w:rsidRDefault="002D2200" w:rsidP="002D2200">
            <w:pPr>
              <w:jc w:val="right"/>
              <w:rPr>
                <w:sz w:val="16"/>
                <w:szCs w:val="16"/>
              </w:rPr>
            </w:pPr>
            <w:r w:rsidRPr="002D2200">
              <w:rPr>
                <w:sz w:val="16"/>
                <w:szCs w:val="16"/>
              </w:rPr>
              <w:t>3 024</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37FD902E" w14:textId="77777777" w:rsidR="002D2200" w:rsidRPr="002D2200" w:rsidRDefault="002D2200" w:rsidP="002D2200">
            <w:pPr>
              <w:jc w:val="right"/>
              <w:rPr>
                <w:sz w:val="16"/>
                <w:szCs w:val="16"/>
              </w:rPr>
            </w:pPr>
            <w:r w:rsidRPr="002D2200">
              <w:rPr>
                <w:sz w:val="16"/>
                <w:szCs w:val="16"/>
              </w:rPr>
              <w:t>3 024</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1590FE5E" w14:textId="77777777" w:rsidR="002D2200" w:rsidRPr="002D2200" w:rsidRDefault="002D2200" w:rsidP="002D2200">
            <w:pPr>
              <w:jc w:val="center"/>
              <w:rPr>
                <w:sz w:val="16"/>
                <w:szCs w:val="16"/>
              </w:rPr>
            </w:pPr>
            <w:r w:rsidRPr="002D2200">
              <w:rPr>
                <w:sz w:val="16"/>
                <w:szCs w:val="16"/>
              </w:rPr>
              <w:t> </w:t>
            </w:r>
          </w:p>
        </w:tc>
        <w:tc>
          <w:tcPr>
            <w:tcW w:w="2096" w:type="dxa"/>
            <w:tcBorders>
              <w:top w:val="single" w:sz="4" w:space="0" w:color="auto"/>
              <w:left w:val="nil"/>
              <w:bottom w:val="single" w:sz="4" w:space="0" w:color="auto"/>
              <w:right w:val="single" w:sz="8" w:space="0" w:color="auto"/>
            </w:tcBorders>
            <w:shd w:val="clear" w:color="auto" w:fill="auto"/>
            <w:noWrap/>
            <w:vAlign w:val="center"/>
            <w:hideMark/>
          </w:tcPr>
          <w:p w14:paraId="767B24D3" w14:textId="77777777" w:rsidR="002D2200" w:rsidRPr="002D2200" w:rsidRDefault="002D2200" w:rsidP="002D2200">
            <w:pPr>
              <w:jc w:val="right"/>
              <w:rPr>
                <w:sz w:val="16"/>
                <w:szCs w:val="16"/>
              </w:rPr>
            </w:pPr>
            <w:r w:rsidRPr="002D2200">
              <w:rPr>
                <w:sz w:val="16"/>
                <w:szCs w:val="16"/>
              </w:rPr>
              <w:t>2 514</w:t>
            </w:r>
          </w:p>
        </w:tc>
        <w:tc>
          <w:tcPr>
            <w:tcW w:w="2096" w:type="dxa"/>
            <w:tcBorders>
              <w:top w:val="single" w:sz="4" w:space="0" w:color="auto"/>
              <w:left w:val="nil"/>
              <w:bottom w:val="single" w:sz="4" w:space="0" w:color="auto"/>
              <w:right w:val="single" w:sz="8" w:space="0" w:color="auto"/>
            </w:tcBorders>
            <w:shd w:val="clear" w:color="auto" w:fill="auto"/>
            <w:noWrap/>
            <w:vAlign w:val="center"/>
            <w:hideMark/>
          </w:tcPr>
          <w:p w14:paraId="6D40BA32" w14:textId="77777777" w:rsidR="002D2200" w:rsidRPr="002D2200" w:rsidRDefault="002D2200" w:rsidP="002D2200">
            <w:pPr>
              <w:jc w:val="right"/>
              <w:rPr>
                <w:sz w:val="16"/>
                <w:szCs w:val="16"/>
              </w:rPr>
            </w:pPr>
            <w:r w:rsidRPr="002D2200">
              <w:rPr>
                <w:sz w:val="16"/>
                <w:szCs w:val="16"/>
              </w:rPr>
              <w:t>2 396</w:t>
            </w:r>
          </w:p>
        </w:tc>
        <w:tc>
          <w:tcPr>
            <w:tcW w:w="2096" w:type="dxa"/>
            <w:tcBorders>
              <w:top w:val="single" w:sz="4" w:space="0" w:color="auto"/>
              <w:left w:val="nil"/>
              <w:bottom w:val="single" w:sz="4" w:space="0" w:color="auto"/>
              <w:right w:val="single" w:sz="8" w:space="0" w:color="auto"/>
            </w:tcBorders>
            <w:shd w:val="clear" w:color="auto" w:fill="auto"/>
            <w:noWrap/>
            <w:vAlign w:val="center"/>
            <w:hideMark/>
          </w:tcPr>
          <w:p w14:paraId="673400A1" w14:textId="77777777" w:rsidR="002D2200" w:rsidRPr="002D2200" w:rsidRDefault="002D2200" w:rsidP="002D2200">
            <w:pPr>
              <w:jc w:val="right"/>
              <w:rPr>
                <w:sz w:val="16"/>
                <w:szCs w:val="16"/>
              </w:rPr>
            </w:pPr>
            <w:r w:rsidRPr="002D2200">
              <w:rPr>
                <w:sz w:val="16"/>
                <w:szCs w:val="16"/>
              </w:rPr>
              <w:t>2 410</w:t>
            </w:r>
          </w:p>
        </w:tc>
      </w:tr>
      <w:tr w:rsidR="002D2200" w:rsidRPr="002D2200" w14:paraId="07D01059" w14:textId="77777777" w:rsidTr="002D2200">
        <w:trPr>
          <w:trHeight w:val="405"/>
          <w:jc w:val="center"/>
        </w:trPr>
        <w:tc>
          <w:tcPr>
            <w:tcW w:w="7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2CCF82"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6.2.</w:t>
            </w:r>
          </w:p>
        </w:tc>
        <w:tc>
          <w:tcPr>
            <w:tcW w:w="9460" w:type="dxa"/>
            <w:tcBorders>
              <w:top w:val="nil"/>
              <w:left w:val="nil"/>
              <w:bottom w:val="single" w:sz="4" w:space="0" w:color="auto"/>
              <w:right w:val="nil"/>
            </w:tcBorders>
            <w:shd w:val="clear" w:color="auto" w:fill="auto"/>
            <w:noWrap/>
            <w:vAlign w:val="center"/>
            <w:hideMark/>
          </w:tcPr>
          <w:p w14:paraId="26219CBF" w14:textId="77777777" w:rsidR="002D2200" w:rsidRPr="002D2200" w:rsidRDefault="002D2200" w:rsidP="002D2200">
            <w:pPr>
              <w:rPr>
                <w:sz w:val="16"/>
                <w:szCs w:val="16"/>
              </w:rPr>
            </w:pPr>
            <w:r w:rsidRPr="002D2200">
              <w:rPr>
                <w:sz w:val="16"/>
                <w:szCs w:val="16"/>
              </w:rPr>
              <w:t>Потери в сетях предприятия</w:t>
            </w:r>
          </w:p>
        </w:tc>
        <w:tc>
          <w:tcPr>
            <w:tcW w:w="1112" w:type="dxa"/>
            <w:tcBorders>
              <w:top w:val="nil"/>
              <w:left w:val="single" w:sz="8" w:space="0" w:color="auto"/>
              <w:bottom w:val="single" w:sz="4" w:space="0" w:color="auto"/>
              <w:right w:val="single" w:sz="8" w:space="0" w:color="auto"/>
            </w:tcBorders>
            <w:shd w:val="clear" w:color="auto" w:fill="auto"/>
            <w:hideMark/>
          </w:tcPr>
          <w:p w14:paraId="72872227" w14:textId="77777777" w:rsidR="002D2200" w:rsidRPr="002D2200" w:rsidRDefault="002D2200" w:rsidP="002D2200">
            <w:pPr>
              <w:jc w:val="center"/>
              <w:rPr>
                <w:sz w:val="16"/>
                <w:szCs w:val="16"/>
              </w:rPr>
            </w:pPr>
            <w:r w:rsidRPr="002D2200">
              <w:rPr>
                <w:sz w:val="16"/>
                <w:szCs w:val="16"/>
              </w:rPr>
              <w:t>Гкал</w:t>
            </w:r>
          </w:p>
        </w:tc>
        <w:tc>
          <w:tcPr>
            <w:tcW w:w="1716" w:type="dxa"/>
            <w:tcBorders>
              <w:top w:val="nil"/>
              <w:left w:val="nil"/>
              <w:bottom w:val="nil"/>
              <w:right w:val="single" w:sz="8" w:space="0" w:color="auto"/>
            </w:tcBorders>
            <w:shd w:val="clear" w:color="auto" w:fill="auto"/>
            <w:noWrap/>
            <w:vAlign w:val="center"/>
            <w:hideMark/>
          </w:tcPr>
          <w:p w14:paraId="4536190B" w14:textId="77777777" w:rsidR="002D2200" w:rsidRPr="002D2200" w:rsidRDefault="002D2200" w:rsidP="002D2200">
            <w:pPr>
              <w:jc w:val="right"/>
              <w:rPr>
                <w:sz w:val="16"/>
                <w:szCs w:val="16"/>
              </w:rPr>
            </w:pPr>
            <w:r w:rsidRPr="002D2200">
              <w:rPr>
                <w:sz w:val="16"/>
                <w:szCs w:val="16"/>
              </w:rPr>
              <w:t>15 369</w:t>
            </w:r>
          </w:p>
        </w:tc>
        <w:tc>
          <w:tcPr>
            <w:tcW w:w="1716" w:type="dxa"/>
            <w:tcBorders>
              <w:top w:val="nil"/>
              <w:left w:val="nil"/>
              <w:bottom w:val="nil"/>
              <w:right w:val="single" w:sz="8" w:space="0" w:color="auto"/>
            </w:tcBorders>
            <w:shd w:val="clear" w:color="auto" w:fill="auto"/>
            <w:noWrap/>
            <w:vAlign w:val="center"/>
            <w:hideMark/>
          </w:tcPr>
          <w:p w14:paraId="476BA3F8" w14:textId="77777777" w:rsidR="002D2200" w:rsidRPr="002D2200" w:rsidRDefault="002D2200" w:rsidP="002D2200">
            <w:pPr>
              <w:jc w:val="right"/>
              <w:rPr>
                <w:sz w:val="16"/>
                <w:szCs w:val="16"/>
              </w:rPr>
            </w:pPr>
            <w:r w:rsidRPr="002D2200">
              <w:rPr>
                <w:sz w:val="16"/>
                <w:szCs w:val="16"/>
              </w:rPr>
              <w:t>24 247</w:t>
            </w:r>
          </w:p>
        </w:tc>
        <w:tc>
          <w:tcPr>
            <w:tcW w:w="1716" w:type="dxa"/>
            <w:tcBorders>
              <w:top w:val="nil"/>
              <w:left w:val="nil"/>
              <w:bottom w:val="nil"/>
              <w:right w:val="single" w:sz="8" w:space="0" w:color="auto"/>
            </w:tcBorders>
            <w:shd w:val="clear" w:color="auto" w:fill="auto"/>
            <w:noWrap/>
            <w:vAlign w:val="center"/>
            <w:hideMark/>
          </w:tcPr>
          <w:p w14:paraId="077E4D4B" w14:textId="77777777" w:rsidR="002D2200" w:rsidRPr="002D2200" w:rsidRDefault="002D2200" w:rsidP="002D2200">
            <w:pPr>
              <w:jc w:val="right"/>
              <w:rPr>
                <w:sz w:val="16"/>
                <w:szCs w:val="16"/>
              </w:rPr>
            </w:pPr>
            <w:r w:rsidRPr="002D2200">
              <w:rPr>
                <w:sz w:val="16"/>
                <w:szCs w:val="16"/>
              </w:rPr>
              <w:t>13 701</w:t>
            </w:r>
          </w:p>
        </w:tc>
        <w:tc>
          <w:tcPr>
            <w:tcW w:w="1716" w:type="dxa"/>
            <w:tcBorders>
              <w:top w:val="nil"/>
              <w:left w:val="nil"/>
              <w:bottom w:val="nil"/>
              <w:right w:val="single" w:sz="8" w:space="0" w:color="auto"/>
            </w:tcBorders>
            <w:shd w:val="clear" w:color="auto" w:fill="auto"/>
            <w:noWrap/>
            <w:vAlign w:val="center"/>
            <w:hideMark/>
          </w:tcPr>
          <w:p w14:paraId="1367F4D0"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nil"/>
              <w:right w:val="single" w:sz="8" w:space="0" w:color="auto"/>
            </w:tcBorders>
            <w:shd w:val="clear" w:color="auto" w:fill="auto"/>
            <w:noWrap/>
            <w:vAlign w:val="center"/>
            <w:hideMark/>
          </w:tcPr>
          <w:p w14:paraId="16279CBE" w14:textId="77777777" w:rsidR="002D2200" w:rsidRPr="002D2200" w:rsidRDefault="002D2200" w:rsidP="002D2200">
            <w:pPr>
              <w:jc w:val="right"/>
              <w:rPr>
                <w:sz w:val="16"/>
                <w:szCs w:val="16"/>
              </w:rPr>
            </w:pPr>
            <w:r w:rsidRPr="002D2200">
              <w:rPr>
                <w:sz w:val="16"/>
                <w:szCs w:val="16"/>
              </w:rPr>
              <w:t>13 701</w:t>
            </w:r>
          </w:p>
        </w:tc>
        <w:tc>
          <w:tcPr>
            <w:tcW w:w="2096" w:type="dxa"/>
            <w:tcBorders>
              <w:top w:val="nil"/>
              <w:left w:val="nil"/>
              <w:bottom w:val="nil"/>
              <w:right w:val="single" w:sz="8" w:space="0" w:color="auto"/>
            </w:tcBorders>
            <w:shd w:val="clear" w:color="auto" w:fill="auto"/>
            <w:noWrap/>
            <w:vAlign w:val="center"/>
            <w:hideMark/>
          </w:tcPr>
          <w:p w14:paraId="08B4DBF3" w14:textId="77777777" w:rsidR="002D2200" w:rsidRPr="002D2200" w:rsidRDefault="002D2200" w:rsidP="002D2200">
            <w:pPr>
              <w:jc w:val="right"/>
              <w:rPr>
                <w:sz w:val="16"/>
                <w:szCs w:val="16"/>
              </w:rPr>
            </w:pPr>
            <w:r w:rsidRPr="002D2200">
              <w:rPr>
                <w:sz w:val="16"/>
                <w:szCs w:val="16"/>
              </w:rPr>
              <w:t>15 369</w:t>
            </w:r>
          </w:p>
        </w:tc>
        <w:tc>
          <w:tcPr>
            <w:tcW w:w="2096" w:type="dxa"/>
            <w:tcBorders>
              <w:top w:val="nil"/>
              <w:left w:val="nil"/>
              <w:bottom w:val="nil"/>
              <w:right w:val="single" w:sz="8" w:space="0" w:color="auto"/>
            </w:tcBorders>
            <w:shd w:val="clear" w:color="auto" w:fill="auto"/>
            <w:noWrap/>
            <w:vAlign w:val="center"/>
            <w:hideMark/>
          </w:tcPr>
          <w:p w14:paraId="1D66B23A" w14:textId="77777777" w:rsidR="002D2200" w:rsidRPr="002D2200" w:rsidRDefault="002D2200" w:rsidP="002D2200">
            <w:pPr>
              <w:jc w:val="right"/>
              <w:rPr>
                <w:sz w:val="16"/>
                <w:szCs w:val="16"/>
              </w:rPr>
            </w:pPr>
            <w:r w:rsidRPr="002D2200">
              <w:rPr>
                <w:sz w:val="16"/>
                <w:szCs w:val="16"/>
              </w:rPr>
              <w:t>13 701</w:t>
            </w:r>
          </w:p>
        </w:tc>
      </w:tr>
      <w:tr w:rsidR="002D2200" w:rsidRPr="002D2200" w14:paraId="191C9B18" w14:textId="77777777" w:rsidTr="002D2200">
        <w:trPr>
          <w:trHeight w:val="405"/>
          <w:jc w:val="center"/>
        </w:trPr>
        <w:tc>
          <w:tcPr>
            <w:tcW w:w="796" w:type="dxa"/>
            <w:vMerge/>
            <w:tcBorders>
              <w:top w:val="nil"/>
              <w:left w:val="single" w:sz="8" w:space="0" w:color="auto"/>
              <w:bottom w:val="single" w:sz="8" w:space="0" w:color="000000"/>
              <w:right w:val="single" w:sz="8" w:space="0" w:color="auto"/>
            </w:tcBorders>
            <w:shd w:val="clear" w:color="auto" w:fill="auto"/>
            <w:vAlign w:val="center"/>
            <w:hideMark/>
          </w:tcPr>
          <w:p w14:paraId="540FDF6D" w14:textId="77777777" w:rsidR="002D2200" w:rsidRPr="002D2200" w:rsidRDefault="002D2200" w:rsidP="002D2200">
            <w:pPr>
              <w:rPr>
                <w:rFonts w:ascii="Calibri" w:hAnsi="Calibri" w:cs="Calibri"/>
                <w:color w:val="000000"/>
                <w:sz w:val="16"/>
                <w:szCs w:val="16"/>
              </w:rPr>
            </w:pPr>
          </w:p>
        </w:tc>
        <w:tc>
          <w:tcPr>
            <w:tcW w:w="9460" w:type="dxa"/>
            <w:tcBorders>
              <w:top w:val="nil"/>
              <w:left w:val="nil"/>
              <w:bottom w:val="single" w:sz="4" w:space="0" w:color="auto"/>
              <w:right w:val="nil"/>
            </w:tcBorders>
            <w:shd w:val="clear" w:color="auto" w:fill="auto"/>
            <w:noWrap/>
            <w:vAlign w:val="center"/>
            <w:hideMark/>
          </w:tcPr>
          <w:p w14:paraId="7FFB422B" w14:textId="77777777" w:rsidR="002D2200" w:rsidRPr="002D2200" w:rsidRDefault="002D2200" w:rsidP="002D2200">
            <w:pPr>
              <w:rPr>
                <w:sz w:val="16"/>
                <w:szCs w:val="16"/>
              </w:rPr>
            </w:pPr>
            <w:r w:rsidRPr="002D2200">
              <w:rPr>
                <w:sz w:val="16"/>
                <w:szCs w:val="16"/>
              </w:rPr>
              <w:t xml:space="preserve">   - от котельных</w:t>
            </w:r>
          </w:p>
        </w:tc>
        <w:tc>
          <w:tcPr>
            <w:tcW w:w="1112" w:type="dxa"/>
            <w:tcBorders>
              <w:top w:val="nil"/>
              <w:left w:val="single" w:sz="8" w:space="0" w:color="auto"/>
              <w:bottom w:val="single" w:sz="4" w:space="0" w:color="auto"/>
              <w:right w:val="single" w:sz="8" w:space="0" w:color="auto"/>
            </w:tcBorders>
            <w:shd w:val="clear" w:color="auto" w:fill="auto"/>
            <w:hideMark/>
          </w:tcPr>
          <w:p w14:paraId="65266933" w14:textId="77777777" w:rsidR="002D2200" w:rsidRPr="002D2200" w:rsidRDefault="002D2200" w:rsidP="002D2200">
            <w:pPr>
              <w:jc w:val="center"/>
              <w:rPr>
                <w:sz w:val="16"/>
                <w:szCs w:val="16"/>
              </w:rPr>
            </w:pPr>
            <w:r w:rsidRPr="002D2200">
              <w:rPr>
                <w:sz w:val="16"/>
                <w:szCs w:val="16"/>
              </w:rPr>
              <w:t>Гкал</w:t>
            </w:r>
          </w:p>
        </w:tc>
        <w:tc>
          <w:tcPr>
            <w:tcW w:w="1716" w:type="dxa"/>
            <w:tcBorders>
              <w:top w:val="single" w:sz="4" w:space="0" w:color="auto"/>
              <w:left w:val="nil"/>
              <w:bottom w:val="nil"/>
              <w:right w:val="single" w:sz="8" w:space="0" w:color="auto"/>
            </w:tcBorders>
            <w:shd w:val="clear" w:color="auto" w:fill="auto"/>
            <w:noWrap/>
            <w:vAlign w:val="center"/>
            <w:hideMark/>
          </w:tcPr>
          <w:p w14:paraId="0D9EB3DB" w14:textId="77777777" w:rsidR="002D2200" w:rsidRPr="002D2200" w:rsidRDefault="002D2200" w:rsidP="002D2200">
            <w:pPr>
              <w:jc w:val="right"/>
              <w:rPr>
                <w:sz w:val="16"/>
                <w:szCs w:val="16"/>
              </w:rPr>
            </w:pPr>
            <w:r w:rsidRPr="002D2200">
              <w:rPr>
                <w:sz w:val="16"/>
                <w:szCs w:val="16"/>
              </w:rPr>
              <w:t>13 701</w:t>
            </w:r>
          </w:p>
        </w:tc>
        <w:tc>
          <w:tcPr>
            <w:tcW w:w="1716" w:type="dxa"/>
            <w:tcBorders>
              <w:top w:val="single" w:sz="4" w:space="0" w:color="auto"/>
              <w:left w:val="nil"/>
              <w:bottom w:val="nil"/>
              <w:right w:val="single" w:sz="8" w:space="0" w:color="auto"/>
            </w:tcBorders>
            <w:shd w:val="clear" w:color="auto" w:fill="auto"/>
            <w:noWrap/>
            <w:vAlign w:val="center"/>
            <w:hideMark/>
          </w:tcPr>
          <w:p w14:paraId="1C66825F" w14:textId="77777777" w:rsidR="002D2200" w:rsidRPr="002D2200" w:rsidRDefault="002D2200" w:rsidP="002D2200">
            <w:pPr>
              <w:jc w:val="right"/>
              <w:rPr>
                <w:sz w:val="16"/>
                <w:szCs w:val="16"/>
              </w:rPr>
            </w:pPr>
            <w:r w:rsidRPr="002D2200">
              <w:rPr>
                <w:sz w:val="16"/>
                <w:szCs w:val="16"/>
              </w:rPr>
              <w:t>13 701</w:t>
            </w:r>
          </w:p>
        </w:tc>
        <w:tc>
          <w:tcPr>
            <w:tcW w:w="1716" w:type="dxa"/>
            <w:tcBorders>
              <w:top w:val="single" w:sz="4" w:space="0" w:color="auto"/>
              <w:left w:val="nil"/>
              <w:bottom w:val="nil"/>
              <w:right w:val="single" w:sz="8" w:space="0" w:color="auto"/>
            </w:tcBorders>
            <w:shd w:val="clear" w:color="auto" w:fill="auto"/>
            <w:noWrap/>
            <w:vAlign w:val="center"/>
            <w:hideMark/>
          </w:tcPr>
          <w:p w14:paraId="23A437A0" w14:textId="77777777" w:rsidR="002D2200" w:rsidRPr="002D2200" w:rsidRDefault="002D2200" w:rsidP="002D2200">
            <w:pPr>
              <w:jc w:val="right"/>
              <w:rPr>
                <w:sz w:val="16"/>
                <w:szCs w:val="16"/>
              </w:rPr>
            </w:pPr>
            <w:r w:rsidRPr="002D2200">
              <w:rPr>
                <w:sz w:val="16"/>
                <w:szCs w:val="16"/>
              </w:rPr>
              <w:t>13 701</w:t>
            </w:r>
          </w:p>
        </w:tc>
        <w:tc>
          <w:tcPr>
            <w:tcW w:w="1716" w:type="dxa"/>
            <w:tcBorders>
              <w:top w:val="single" w:sz="4" w:space="0" w:color="auto"/>
              <w:left w:val="nil"/>
              <w:bottom w:val="nil"/>
              <w:right w:val="single" w:sz="8" w:space="0" w:color="auto"/>
            </w:tcBorders>
            <w:shd w:val="clear" w:color="auto" w:fill="auto"/>
            <w:noWrap/>
            <w:vAlign w:val="center"/>
            <w:hideMark/>
          </w:tcPr>
          <w:p w14:paraId="6DF6C90B" w14:textId="77777777" w:rsidR="002D2200" w:rsidRPr="002D2200" w:rsidRDefault="002D2200" w:rsidP="002D2200">
            <w:pPr>
              <w:jc w:val="center"/>
              <w:rPr>
                <w:sz w:val="16"/>
                <w:szCs w:val="16"/>
              </w:rPr>
            </w:pPr>
            <w:r w:rsidRPr="002D2200">
              <w:rPr>
                <w:sz w:val="16"/>
                <w:szCs w:val="16"/>
              </w:rPr>
              <w:t> </w:t>
            </w:r>
          </w:p>
        </w:tc>
        <w:tc>
          <w:tcPr>
            <w:tcW w:w="2096" w:type="dxa"/>
            <w:tcBorders>
              <w:top w:val="single" w:sz="4" w:space="0" w:color="auto"/>
              <w:left w:val="nil"/>
              <w:bottom w:val="nil"/>
              <w:right w:val="single" w:sz="8" w:space="0" w:color="auto"/>
            </w:tcBorders>
            <w:shd w:val="clear" w:color="auto" w:fill="auto"/>
            <w:noWrap/>
            <w:vAlign w:val="center"/>
            <w:hideMark/>
          </w:tcPr>
          <w:p w14:paraId="2F8B959F" w14:textId="77777777" w:rsidR="002D2200" w:rsidRPr="002D2200" w:rsidRDefault="002D2200" w:rsidP="002D2200">
            <w:pPr>
              <w:jc w:val="right"/>
              <w:rPr>
                <w:sz w:val="16"/>
                <w:szCs w:val="16"/>
              </w:rPr>
            </w:pPr>
            <w:r w:rsidRPr="002D2200">
              <w:rPr>
                <w:sz w:val="16"/>
                <w:szCs w:val="16"/>
              </w:rPr>
              <w:t>13 701</w:t>
            </w:r>
          </w:p>
        </w:tc>
        <w:tc>
          <w:tcPr>
            <w:tcW w:w="2096" w:type="dxa"/>
            <w:tcBorders>
              <w:top w:val="single" w:sz="4" w:space="0" w:color="auto"/>
              <w:left w:val="nil"/>
              <w:bottom w:val="nil"/>
              <w:right w:val="single" w:sz="8" w:space="0" w:color="auto"/>
            </w:tcBorders>
            <w:shd w:val="clear" w:color="auto" w:fill="auto"/>
            <w:noWrap/>
            <w:vAlign w:val="center"/>
            <w:hideMark/>
          </w:tcPr>
          <w:p w14:paraId="18F7BA86" w14:textId="77777777" w:rsidR="002D2200" w:rsidRPr="002D2200" w:rsidRDefault="002D2200" w:rsidP="002D2200">
            <w:pPr>
              <w:jc w:val="right"/>
              <w:rPr>
                <w:sz w:val="16"/>
                <w:szCs w:val="16"/>
              </w:rPr>
            </w:pPr>
            <w:r w:rsidRPr="002D2200">
              <w:rPr>
                <w:sz w:val="16"/>
                <w:szCs w:val="16"/>
              </w:rPr>
              <w:t>13 701</w:t>
            </w:r>
          </w:p>
        </w:tc>
        <w:tc>
          <w:tcPr>
            <w:tcW w:w="2096" w:type="dxa"/>
            <w:tcBorders>
              <w:top w:val="single" w:sz="4" w:space="0" w:color="auto"/>
              <w:left w:val="nil"/>
              <w:bottom w:val="nil"/>
              <w:right w:val="single" w:sz="8" w:space="0" w:color="auto"/>
            </w:tcBorders>
            <w:shd w:val="clear" w:color="auto" w:fill="auto"/>
            <w:noWrap/>
            <w:vAlign w:val="center"/>
            <w:hideMark/>
          </w:tcPr>
          <w:p w14:paraId="72BB5E46" w14:textId="77777777" w:rsidR="002D2200" w:rsidRPr="002D2200" w:rsidRDefault="002D2200" w:rsidP="002D2200">
            <w:pPr>
              <w:jc w:val="right"/>
              <w:rPr>
                <w:sz w:val="16"/>
                <w:szCs w:val="16"/>
              </w:rPr>
            </w:pPr>
            <w:r w:rsidRPr="002D2200">
              <w:rPr>
                <w:sz w:val="16"/>
                <w:szCs w:val="16"/>
              </w:rPr>
              <w:t>13 701</w:t>
            </w:r>
          </w:p>
        </w:tc>
      </w:tr>
      <w:tr w:rsidR="002D2200" w:rsidRPr="002D2200" w14:paraId="190252CF" w14:textId="77777777" w:rsidTr="002D2200">
        <w:trPr>
          <w:trHeight w:val="405"/>
          <w:jc w:val="center"/>
        </w:trPr>
        <w:tc>
          <w:tcPr>
            <w:tcW w:w="796" w:type="dxa"/>
            <w:vMerge/>
            <w:tcBorders>
              <w:top w:val="nil"/>
              <w:left w:val="single" w:sz="8" w:space="0" w:color="auto"/>
              <w:bottom w:val="single" w:sz="8" w:space="0" w:color="000000"/>
              <w:right w:val="single" w:sz="8" w:space="0" w:color="auto"/>
            </w:tcBorders>
            <w:shd w:val="clear" w:color="auto" w:fill="auto"/>
            <w:vAlign w:val="center"/>
            <w:hideMark/>
          </w:tcPr>
          <w:p w14:paraId="79769E57" w14:textId="77777777" w:rsidR="002D2200" w:rsidRPr="002D2200" w:rsidRDefault="002D2200" w:rsidP="002D2200">
            <w:pPr>
              <w:rPr>
                <w:rFonts w:ascii="Calibri" w:hAnsi="Calibri" w:cs="Calibri"/>
                <w:color w:val="000000"/>
                <w:sz w:val="16"/>
                <w:szCs w:val="16"/>
              </w:rPr>
            </w:pPr>
          </w:p>
        </w:tc>
        <w:tc>
          <w:tcPr>
            <w:tcW w:w="9460" w:type="dxa"/>
            <w:tcBorders>
              <w:top w:val="nil"/>
              <w:left w:val="nil"/>
              <w:bottom w:val="nil"/>
              <w:right w:val="nil"/>
            </w:tcBorders>
            <w:shd w:val="clear" w:color="auto" w:fill="auto"/>
            <w:noWrap/>
            <w:vAlign w:val="center"/>
            <w:hideMark/>
          </w:tcPr>
          <w:p w14:paraId="56A55967" w14:textId="77777777" w:rsidR="002D2200" w:rsidRPr="002D2200" w:rsidRDefault="002D2200" w:rsidP="002D2200">
            <w:pPr>
              <w:rPr>
                <w:sz w:val="16"/>
                <w:szCs w:val="16"/>
              </w:rPr>
            </w:pPr>
            <w:r w:rsidRPr="002D2200">
              <w:rPr>
                <w:sz w:val="16"/>
                <w:szCs w:val="16"/>
              </w:rPr>
              <w:t xml:space="preserve">   - покупка потерь</w:t>
            </w:r>
          </w:p>
        </w:tc>
        <w:tc>
          <w:tcPr>
            <w:tcW w:w="1112" w:type="dxa"/>
            <w:tcBorders>
              <w:top w:val="nil"/>
              <w:left w:val="single" w:sz="8" w:space="0" w:color="auto"/>
              <w:bottom w:val="nil"/>
              <w:right w:val="single" w:sz="8" w:space="0" w:color="auto"/>
            </w:tcBorders>
            <w:shd w:val="clear" w:color="auto" w:fill="auto"/>
            <w:hideMark/>
          </w:tcPr>
          <w:p w14:paraId="2063B08B" w14:textId="77777777" w:rsidR="002D2200" w:rsidRPr="002D2200" w:rsidRDefault="002D2200" w:rsidP="002D2200">
            <w:pPr>
              <w:jc w:val="center"/>
              <w:rPr>
                <w:sz w:val="16"/>
                <w:szCs w:val="16"/>
              </w:rPr>
            </w:pPr>
            <w:r w:rsidRPr="002D2200">
              <w:rPr>
                <w:sz w:val="16"/>
                <w:szCs w:val="16"/>
              </w:rPr>
              <w:t>Гкал</w:t>
            </w:r>
          </w:p>
        </w:tc>
        <w:tc>
          <w:tcPr>
            <w:tcW w:w="1716" w:type="dxa"/>
            <w:tcBorders>
              <w:top w:val="single" w:sz="4" w:space="0" w:color="auto"/>
              <w:left w:val="nil"/>
              <w:bottom w:val="nil"/>
              <w:right w:val="single" w:sz="8" w:space="0" w:color="auto"/>
            </w:tcBorders>
            <w:shd w:val="clear" w:color="auto" w:fill="auto"/>
            <w:noWrap/>
            <w:vAlign w:val="center"/>
            <w:hideMark/>
          </w:tcPr>
          <w:p w14:paraId="2B787C18" w14:textId="77777777" w:rsidR="002D2200" w:rsidRPr="002D2200" w:rsidRDefault="002D2200" w:rsidP="002D2200">
            <w:pPr>
              <w:jc w:val="right"/>
              <w:rPr>
                <w:sz w:val="16"/>
                <w:szCs w:val="16"/>
              </w:rPr>
            </w:pPr>
            <w:r w:rsidRPr="002D2200">
              <w:rPr>
                <w:sz w:val="16"/>
                <w:szCs w:val="16"/>
              </w:rPr>
              <w:t>1 668</w:t>
            </w:r>
          </w:p>
        </w:tc>
        <w:tc>
          <w:tcPr>
            <w:tcW w:w="1716" w:type="dxa"/>
            <w:tcBorders>
              <w:top w:val="single" w:sz="4" w:space="0" w:color="auto"/>
              <w:left w:val="nil"/>
              <w:bottom w:val="nil"/>
              <w:right w:val="single" w:sz="8" w:space="0" w:color="auto"/>
            </w:tcBorders>
            <w:shd w:val="clear" w:color="auto" w:fill="auto"/>
            <w:noWrap/>
            <w:vAlign w:val="center"/>
            <w:hideMark/>
          </w:tcPr>
          <w:p w14:paraId="483D7604" w14:textId="77777777" w:rsidR="002D2200" w:rsidRPr="002D2200" w:rsidRDefault="002D2200" w:rsidP="002D2200">
            <w:pPr>
              <w:jc w:val="right"/>
              <w:rPr>
                <w:sz w:val="16"/>
                <w:szCs w:val="16"/>
              </w:rPr>
            </w:pPr>
            <w:r w:rsidRPr="002D2200">
              <w:rPr>
                <w:sz w:val="16"/>
                <w:szCs w:val="16"/>
              </w:rPr>
              <w:t>0</w:t>
            </w:r>
          </w:p>
        </w:tc>
        <w:tc>
          <w:tcPr>
            <w:tcW w:w="1716" w:type="dxa"/>
            <w:tcBorders>
              <w:top w:val="single" w:sz="4" w:space="0" w:color="auto"/>
              <w:left w:val="nil"/>
              <w:bottom w:val="nil"/>
              <w:right w:val="single" w:sz="8" w:space="0" w:color="auto"/>
            </w:tcBorders>
            <w:shd w:val="clear" w:color="auto" w:fill="auto"/>
            <w:noWrap/>
            <w:vAlign w:val="center"/>
            <w:hideMark/>
          </w:tcPr>
          <w:p w14:paraId="78E5545C" w14:textId="77777777" w:rsidR="002D2200" w:rsidRPr="002D2200" w:rsidRDefault="002D2200" w:rsidP="002D2200">
            <w:pPr>
              <w:rPr>
                <w:sz w:val="16"/>
                <w:szCs w:val="16"/>
              </w:rPr>
            </w:pPr>
            <w:r w:rsidRPr="002D2200">
              <w:rPr>
                <w:sz w:val="16"/>
                <w:szCs w:val="16"/>
              </w:rPr>
              <w:t> </w:t>
            </w:r>
          </w:p>
        </w:tc>
        <w:tc>
          <w:tcPr>
            <w:tcW w:w="1716" w:type="dxa"/>
            <w:tcBorders>
              <w:top w:val="single" w:sz="4" w:space="0" w:color="auto"/>
              <w:left w:val="nil"/>
              <w:bottom w:val="nil"/>
              <w:right w:val="single" w:sz="8" w:space="0" w:color="auto"/>
            </w:tcBorders>
            <w:shd w:val="clear" w:color="auto" w:fill="auto"/>
            <w:noWrap/>
            <w:vAlign w:val="center"/>
            <w:hideMark/>
          </w:tcPr>
          <w:p w14:paraId="10E2569E" w14:textId="77777777" w:rsidR="002D2200" w:rsidRPr="002D2200" w:rsidRDefault="002D2200" w:rsidP="002D2200">
            <w:pPr>
              <w:jc w:val="center"/>
              <w:rPr>
                <w:sz w:val="16"/>
                <w:szCs w:val="16"/>
              </w:rPr>
            </w:pPr>
            <w:r w:rsidRPr="002D2200">
              <w:rPr>
                <w:sz w:val="16"/>
                <w:szCs w:val="16"/>
              </w:rPr>
              <w:t> </w:t>
            </w:r>
          </w:p>
        </w:tc>
        <w:tc>
          <w:tcPr>
            <w:tcW w:w="2096" w:type="dxa"/>
            <w:tcBorders>
              <w:top w:val="single" w:sz="4" w:space="0" w:color="auto"/>
              <w:left w:val="nil"/>
              <w:bottom w:val="nil"/>
              <w:right w:val="single" w:sz="8" w:space="0" w:color="auto"/>
            </w:tcBorders>
            <w:shd w:val="clear" w:color="auto" w:fill="auto"/>
            <w:noWrap/>
            <w:vAlign w:val="center"/>
            <w:hideMark/>
          </w:tcPr>
          <w:p w14:paraId="5621B55A" w14:textId="77777777" w:rsidR="002D2200" w:rsidRPr="002D2200" w:rsidRDefault="002D2200" w:rsidP="002D2200">
            <w:pPr>
              <w:rPr>
                <w:sz w:val="16"/>
                <w:szCs w:val="16"/>
              </w:rPr>
            </w:pPr>
            <w:r w:rsidRPr="002D2200">
              <w:rPr>
                <w:sz w:val="16"/>
                <w:szCs w:val="16"/>
              </w:rPr>
              <w:t> </w:t>
            </w:r>
          </w:p>
        </w:tc>
        <w:tc>
          <w:tcPr>
            <w:tcW w:w="2096" w:type="dxa"/>
            <w:tcBorders>
              <w:top w:val="single" w:sz="4" w:space="0" w:color="auto"/>
              <w:left w:val="nil"/>
              <w:bottom w:val="nil"/>
              <w:right w:val="single" w:sz="8" w:space="0" w:color="auto"/>
            </w:tcBorders>
            <w:shd w:val="clear" w:color="auto" w:fill="auto"/>
            <w:noWrap/>
            <w:vAlign w:val="center"/>
            <w:hideMark/>
          </w:tcPr>
          <w:p w14:paraId="6637223F" w14:textId="77777777" w:rsidR="002D2200" w:rsidRPr="002D2200" w:rsidRDefault="002D2200" w:rsidP="002D2200">
            <w:pPr>
              <w:jc w:val="right"/>
              <w:rPr>
                <w:sz w:val="16"/>
                <w:szCs w:val="16"/>
              </w:rPr>
            </w:pPr>
            <w:r w:rsidRPr="002D2200">
              <w:rPr>
                <w:sz w:val="16"/>
                <w:szCs w:val="16"/>
              </w:rPr>
              <w:t>1 668</w:t>
            </w:r>
          </w:p>
        </w:tc>
        <w:tc>
          <w:tcPr>
            <w:tcW w:w="2096" w:type="dxa"/>
            <w:tcBorders>
              <w:top w:val="single" w:sz="4" w:space="0" w:color="auto"/>
              <w:left w:val="nil"/>
              <w:bottom w:val="nil"/>
              <w:right w:val="single" w:sz="8" w:space="0" w:color="auto"/>
            </w:tcBorders>
            <w:shd w:val="clear" w:color="auto" w:fill="auto"/>
            <w:noWrap/>
            <w:vAlign w:val="center"/>
            <w:hideMark/>
          </w:tcPr>
          <w:p w14:paraId="6C29C1F2" w14:textId="77777777" w:rsidR="002D2200" w:rsidRPr="002D2200" w:rsidRDefault="002D2200" w:rsidP="002D2200">
            <w:pPr>
              <w:rPr>
                <w:sz w:val="16"/>
                <w:szCs w:val="16"/>
              </w:rPr>
            </w:pPr>
            <w:r w:rsidRPr="002D2200">
              <w:rPr>
                <w:sz w:val="16"/>
                <w:szCs w:val="16"/>
              </w:rPr>
              <w:t> </w:t>
            </w:r>
          </w:p>
        </w:tc>
      </w:tr>
      <w:tr w:rsidR="002D2200" w:rsidRPr="002D2200" w14:paraId="581E83DA" w14:textId="77777777" w:rsidTr="002D2200">
        <w:trPr>
          <w:trHeight w:val="405"/>
          <w:jc w:val="center"/>
        </w:trPr>
        <w:tc>
          <w:tcPr>
            <w:tcW w:w="796" w:type="dxa"/>
            <w:tcBorders>
              <w:top w:val="nil"/>
              <w:left w:val="single" w:sz="8" w:space="0" w:color="auto"/>
              <w:bottom w:val="nil"/>
              <w:right w:val="single" w:sz="8" w:space="0" w:color="auto"/>
            </w:tcBorders>
            <w:shd w:val="clear" w:color="auto" w:fill="auto"/>
            <w:noWrap/>
            <w:vAlign w:val="center"/>
            <w:hideMark/>
          </w:tcPr>
          <w:p w14:paraId="092F8646"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7</w:t>
            </w:r>
          </w:p>
        </w:tc>
        <w:tc>
          <w:tcPr>
            <w:tcW w:w="9460" w:type="dxa"/>
            <w:tcBorders>
              <w:top w:val="single" w:sz="8" w:space="0" w:color="auto"/>
              <w:left w:val="nil"/>
              <w:bottom w:val="single" w:sz="8" w:space="0" w:color="auto"/>
              <w:right w:val="nil"/>
            </w:tcBorders>
            <w:shd w:val="clear" w:color="auto" w:fill="auto"/>
            <w:noWrap/>
            <w:vAlign w:val="center"/>
            <w:hideMark/>
          </w:tcPr>
          <w:p w14:paraId="7F3EF24F" w14:textId="77777777" w:rsidR="002D2200" w:rsidRPr="002D2200" w:rsidRDefault="002D2200" w:rsidP="002D2200">
            <w:pPr>
              <w:rPr>
                <w:sz w:val="16"/>
                <w:szCs w:val="16"/>
              </w:rPr>
            </w:pPr>
            <w:r w:rsidRPr="002D2200">
              <w:rPr>
                <w:sz w:val="16"/>
                <w:szCs w:val="16"/>
              </w:rPr>
              <w:t>Покупная тепловая энергия</w:t>
            </w:r>
          </w:p>
        </w:tc>
        <w:tc>
          <w:tcPr>
            <w:tcW w:w="1112" w:type="dxa"/>
            <w:tcBorders>
              <w:top w:val="single" w:sz="8" w:space="0" w:color="auto"/>
              <w:left w:val="single" w:sz="8" w:space="0" w:color="auto"/>
              <w:bottom w:val="single" w:sz="8" w:space="0" w:color="auto"/>
              <w:right w:val="single" w:sz="8" w:space="0" w:color="auto"/>
            </w:tcBorders>
            <w:shd w:val="clear" w:color="auto" w:fill="auto"/>
            <w:hideMark/>
          </w:tcPr>
          <w:p w14:paraId="2CE2BA76" w14:textId="77777777" w:rsidR="002D2200" w:rsidRPr="002D2200" w:rsidRDefault="002D2200" w:rsidP="002D2200">
            <w:pPr>
              <w:jc w:val="center"/>
              <w:rPr>
                <w:sz w:val="16"/>
                <w:szCs w:val="16"/>
              </w:rPr>
            </w:pPr>
            <w:r w:rsidRPr="002D2200">
              <w:rPr>
                <w:sz w:val="16"/>
                <w:szCs w:val="16"/>
              </w:rPr>
              <w:t>Гкал</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1117FACA" w14:textId="77777777" w:rsidR="002D2200" w:rsidRPr="002D2200" w:rsidRDefault="002D2200" w:rsidP="002D2200">
            <w:pPr>
              <w:jc w:val="right"/>
              <w:rPr>
                <w:sz w:val="16"/>
                <w:szCs w:val="16"/>
              </w:rPr>
            </w:pPr>
            <w:r w:rsidRPr="002D2200">
              <w:rPr>
                <w:sz w:val="16"/>
                <w:szCs w:val="16"/>
              </w:rPr>
              <w:t>9 229</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5FFCDA84" w14:textId="77777777" w:rsidR="002D2200" w:rsidRPr="002D2200" w:rsidRDefault="002D2200" w:rsidP="002D2200">
            <w:pPr>
              <w:jc w:val="right"/>
              <w:rPr>
                <w:sz w:val="16"/>
                <w:szCs w:val="16"/>
              </w:rPr>
            </w:pPr>
            <w:r w:rsidRPr="002D2200">
              <w:rPr>
                <w:sz w:val="16"/>
                <w:szCs w:val="16"/>
              </w:rPr>
              <w:t>6 713</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0257F092" w14:textId="77777777" w:rsidR="002D2200" w:rsidRPr="002D2200" w:rsidRDefault="002D2200" w:rsidP="002D2200">
            <w:pPr>
              <w:jc w:val="right"/>
              <w:rPr>
                <w:sz w:val="16"/>
                <w:szCs w:val="16"/>
              </w:rPr>
            </w:pPr>
            <w:r w:rsidRPr="002D2200">
              <w:rPr>
                <w:sz w:val="16"/>
                <w:szCs w:val="16"/>
              </w:rPr>
              <w:t>6 713</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02B4B2C3" w14:textId="77777777" w:rsidR="002D2200" w:rsidRPr="002D2200" w:rsidRDefault="002D2200" w:rsidP="002D2200">
            <w:pPr>
              <w:jc w:val="center"/>
              <w:rPr>
                <w:sz w:val="16"/>
                <w:szCs w:val="16"/>
              </w:rPr>
            </w:pPr>
            <w:r w:rsidRPr="002D2200">
              <w:rPr>
                <w:sz w:val="16"/>
                <w:szCs w:val="16"/>
              </w:rPr>
              <w:t>-27,26%</w:t>
            </w:r>
          </w:p>
        </w:tc>
        <w:tc>
          <w:tcPr>
            <w:tcW w:w="2096" w:type="dxa"/>
            <w:tcBorders>
              <w:top w:val="single" w:sz="8" w:space="0" w:color="auto"/>
              <w:left w:val="nil"/>
              <w:bottom w:val="single" w:sz="8" w:space="0" w:color="auto"/>
              <w:right w:val="single" w:sz="8" w:space="0" w:color="auto"/>
            </w:tcBorders>
            <w:shd w:val="clear" w:color="auto" w:fill="auto"/>
            <w:noWrap/>
            <w:vAlign w:val="center"/>
            <w:hideMark/>
          </w:tcPr>
          <w:p w14:paraId="693A8C46" w14:textId="77777777" w:rsidR="002D2200" w:rsidRPr="002D2200" w:rsidRDefault="002D2200" w:rsidP="002D2200">
            <w:pPr>
              <w:jc w:val="right"/>
              <w:rPr>
                <w:sz w:val="16"/>
                <w:szCs w:val="16"/>
              </w:rPr>
            </w:pPr>
            <w:r w:rsidRPr="002D2200">
              <w:rPr>
                <w:sz w:val="16"/>
                <w:szCs w:val="16"/>
              </w:rPr>
              <w:t>7 029</w:t>
            </w:r>
          </w:p>
        </w:tc>
        <w:tc>
          <w:tcPr>
            <w:tcW w:w="2096" w:type="dxa"/>
            <w:tcBorders>
              <w:top w:val="single" w:sz="8" w:space="0" w:color="auto"/>
              <w:left w:val="nil"/>
              <w:bottom w:val="single" w:sz="8" w:space="0" w:color="auto"/>
              <w:right w:val="single" w:sz="8" w:space="0" w:color="auto"/>
            </w:tcBorders>
            <w:shd w:val="clear" w:color="auto" w:fill="auto"/>
            <w:noWrap/>
            <w:vAlign w:val="center"/>
            <w:hideMark/>
          </w:tcPr>
          <w:p w14:paraId="06245B6E" w14:textId="77777777" w:rsidR="002D2200" w:rsidRPr="002D2200" w:rsidRDefault="002D2200" w:rsidP="002D2200">
            <w:pPr>
              <w:jc w:val="right"/>
              <w:rPr>
                <w:sz w:val="16"/>
                <w:szCs w:val="16"/>
              </w:rPr>
            </w:pPr>
            <w:r w:rsidRPr="002D2200">
              <w:rPr>
                <w:sz w:val="16"/>
                <w:szCs w:val="16"/>
              </w:rPr>
              <w:t>8 697</w:t>
            </w:r>
          </w:p>
        </w:tc>
        <w:tc>
          <w:tcPr>
            <w:tcW w:w="2096" w:type="dxa"/>
            <w:tcBorders>
              <w:top w:val="single" w:sz="8" w:space="0" w:color="auto"/>
              <w:left w:val="nil"/>
              <w:bottom w:val="single" w:sz="8" w:space="0" w:color="auto"/>
              <w:right w:val="single" w:sz="8" w:space="0" w:color="auto"/>
            </w:tcBorders>
            <w:shd w:val="clear" w:color="auto" w:fill="auto"/>
            <w:noWrap/>
            <w:vAlign w:val="center"/>
            <w:hideMark/>
          </w:tcPr>
          <w:p w14:paraId="3BD43C6A" w14:textId="77777777" w:rsidR="002D2200" w:rsidRPr="002D2200" w:rsidRDefault="002D2200" w:rsidP="002D2200">
            <w:pPr>
              <w:jc w:val="right"/>
              <w:rPr>
                <w:sz w:val="16"/>
                <w:szCs w:val="16"/>
              </w:rPr>
            </w:pPr>
            <w:r w:rsidRPr="002D2200">
              <w:rPr>
                <w:sz w:val="16"/>
                <w:szCs w:val="16"/>
              </w:rPr>
              <w:t>6 713</w:t>
            </w:r>
          </w:p>
        </w:tc>
      </w:tr>
      <w:tr w:rsidR="002D2200" w:rsidRPr="002D2200" w14:paraId="1771842E" w14:textId="77777777" w:rsidTr="002D2200">
        <w:trPr>
          <w:trHeight w:val="375"/>
          <w:jc w:val="center"/>
        </w:trPr>
        <w:tc>
          <w:tcPr>
            <w:tcW w:w="79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5B517C4"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8</w:t>
            </w:r>
          </w:p>
        </w:tc>
        <w:tc>
          <w:tcPr>
            <w:tcW w:w="9460" w:type="dxa"/>
            <w:tcBorders>
              <w:top w:val="nil"/>
              <w:left w:val="nil"/>
              <w:bottom w:val="single" w:sz="4" w:space="0" w:color="auto"/>
              <w:right w:val="nil"/>
            </w:tcBorders>
            <w:shd w:val="clear" w:color="auto" w:fill="auto"/>
            <w:noWrap/>
            <w:vAlign w:val="center"/>
            <w:hideMark/>
          </w:tcPr>
          <w:p w14:paraId="2F5D7E50" w14:textId="77777777" w:rsidR="002D2200" w:rsidRPr="002D2200" w:rsidRDefault="002D2200" w:rsidP="002D2200">
            <w:pPr>
              <w:rPr>
                <w:sz w:val="16"/>
                <w:szCs w:val="16"/>
              </w:rPr>
            </w:pPr>
            <w:r w:rsidRPr="002D2200">
              <w:rPr>
                <w:sz w:val="16"/>
                <w:szCs w:val="16"/>
              </w:rPr>
              <w:t>Доли полезного отпуска по периодам</w:t>
            </w:r>
          </w:p>
        </w:tc>
        <w:tc>
          <w:tcPr>
            <w:tcW w:w="1112" w:type="dxa"/>
            <w:tcBorders>
              <w:top w:val="nil"/>
              <w:left w:val="single" w:sz="8" w:space="0" w:color="auto"/>
              <w:bottom w:val="single" w:sz="4" w:space="0" w:color="auto"/>
              <w:right w:val="single" w:sz="8" w:space="0" w:color="auto"/>
            </w:tcBorders>
            <w:shd w:val="clear" w:color="auto" w:fill="auto"/>
            <w:hideMark/>
          </w:tcPr>
          <w:p w14:paraId="30C3A12C"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5C0AF438" w14:textId="77777777" w:rsidR="002D2200" w:rsidRPr="002D2200" w:rsidRDefault="002D2200" w:rsidP="002D2200">
            <w:pPr>
              <w:jc w:val="right"/>
              <w:rPr>
                <w:color w:val="000000"/>
                <w:sz w:val="16"/>
                <w:szCs w:val="16"/>
              </w:rPr>
            </w:pPr>
            <w:r w:rsidRPr="002D2200">
              <w:rPr>
                <w:color w:val="000000"/>
                <w:sz w:val="16"/>
                <w:szCs w:val="16"/>
              </w:rPr>
              <w:t>100%</w:t>
            </w:r>
          </w:p>
        </w:tc>
        <w:tc>
          <w:tcPr>
            <w:tcW w:w="1716" w:type="dxa"/>
            <w:tcBorders>
              <w:top w:val="nil"/>
              <w:left w:val="nil"/>
              <w:bottom w:val="single" w:sz="4" w:space="0" w:color="auto"/>
              <w:right w:val="single" w:sz="8" w:space="0" w:color="auto"/>
            </w:tcBorders>
            <w:shd w:val="clear" w:color="auto" w:fill="auto"/>
            <w:noWrap/>
            <w:vAlign w:val="bottom"/>
            <w:hideMark/>
          </w:tcPr>
          <w:p w14:paraId="2B47DD04" w14:textId="77777777" w:rsidR="002D2200" w:rsidRPr="002D2200" w:rsidRDefault="002D2200" w:rsidP="002D2200">
            <w:pPr>
              <w:jc w:val="right"/>
              <w:rPr>
                <w:color w:val="000000"/>
                <w:sz w:val="16"/>
                <w:szCs w:val="16"/>
              </w:rPr>
            </w:pPr>
            <w:r w:rsidRPr="002D2200">
              <w:rPr>
                <w:color w:val="000000"/>
                <w:sz w:val="16"/>
                <w:szCs w:val="16"/>
              </w:rPr>
              <w:t>100%</w:t>
            </w:r>
          </w:p>
        </w:tc>
        <w:tc>
          <w:tcPr>
            <w:tcW w:w="1716" w:type="dxa"/>
            <w:tcBorders>
              <w:top w:val="nil"/>
              <w:left w:val="nil"/>
              <w:bottom w:val="single" w:sz="4" w:space="0" w:color="auto"/>
              <w:right w:val="single" w:sz="8" w:space="0" w:color="auto"/>
            </w:tcBorders>
            <w:shd w:val="clear" w:color="auto" w:fill="auto"/>
            <w:noWrap/>
            <w:vAlign w:val="bottom"/>
            <w:hideMark/>
          </w:tcPr>
          <w:p w14:paraId="7EF69FAB" w14:textId="77777777" w:rsidR="002D2200" w:rsidRPr="002D2200" w:rsidRDefault="002D2200" w:rsidP="002D2200">
            <w:pPr>
              <w:rPr>
                <w:color w:val="000000"/>
                <w:sz w:val="16"/>
                <w:szCs w:val="16"/>
              </w:rPr>
            </w:pPr>
            <w:r w:rsidRPr="002D2200">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6584C52"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1474C088" w14:textId="77777777" w:rsidR="002D2200" w:rsidRPr="002D2200" w:rsidRDefault="002D2200" w:rsidP="002D2200">
            <w:pPr>
              <w:jc w:val="right"/>
              <w:rPr>
                <w:color w:val="000000"/>
                <w:sz w:val="16"/>
                <w:szCs w:val="16"/>
              </w:rPr>
            </w:pPr>
            <w:r w:rsidRPr="002D2200">
              <w:rPr>
                <w:color w:val="000000"/>
                <w:sz w:val="16"/>
                <w:szCs w:val="16"/>
              </w:rPr>
              <w:t>100%</w:t>
            </w:r>
          </w:p>
        </w:tc>
        <w:tc>
          <w:tcPr>
            <w:tcW w:w="2096" w:type="dxa"/>
            <w:tcBorders>
              <w:top w:val="nil"/>
              <w:left w:val="nil"/>
              <w:bottom w:val="single" w:sz="4" w:space="0" w:color="auto"/>
              <w:right w:val="single" w:sz="8" w:space="0" w:color="auto"/>
            </w:tcBorders>
            <w:shd w:val="clear" w:color="auto" w:fill="auto"/>
            <w:noWrap/>
            <w:vAlign w:val="bottom"/>
            <w:hideMark/>
          </w:tcPr>
          <w:p w14:paraId="5E0AD39B" w14:textId="77777777" w:rsidR="002D2200" w:rsidRPr="002D2200" w:rsidRDefault="002D2200" w:rsidP="002D2200">
            <w:pPr>
              <w:jc w:val="right"/>
              <w:rPr>
                <w:color w:val="000000"/>
                <w:sz w:val="16"/>
                <w:szCs w:val="16"/>
              </w:rPr>
            </w:pPr>
            <w:r w:rsidRPr="002D2200">
              <w:rPr>
                <w:color w:val="000000"/>
                <w:sz w:val="16"/>
                <w:szCs w:val="16"/>
              </w:rPr>
              <w:t>100%</w:t>
            </w:r>
          </w:p>
        </w:tc>
        <w:tc>
          <w:tcPr>
            <w:tcW w:w="2096" w:type="dxa"/>
            <w:tcBorders>
              <w:top w:val="nil"/>
              <w:left w:val="nil"/>
              <w:bottom w:val="single" w:sz="4" w:space="0" w:color="auto"/>
              <w:right w:val="single" w:sz="8" w:space="0" w:color="auto"/>
            </w:tcBorders>
            <w:shd w:val="clear" w:color="auto" w:fill="auto"/>
            <w:noWrap/>
            <w:vAlign w:val="bottom"/>
            <w:hideMark/>
          </w:tcPr>
          <w:p w14:paraId="6064D5F8" w14:textId="77777777" w:rsidR="002D2200" w:rsidRPr="002D2200" w:rsidRDefault="002D2200" w:rsidP="002D2200">
            <w:pPr>
              <w:jc w:val="right"/>
              <w:rPr>
                <w:color w:val="000000"/>
                <w:sz w:val="16"/>
                <w:szCs w:val="16"/>
              </w:rPr>
            </w:pPr>
            <w:r w:rsidRPr="002D2200">
              <w:rPr>
                <w:color w:val="000000"/>
                <w:sz w:val="16"/>
                <w:szCs w:val="16"/>
              </w:rPr>
              <w:t>100%</w:t>
            </w:r>
          </w:p>
        </w:tc>
      </w:tr>
      <w:tr w:rsidR="002D2200" w:rsidRPr="002D2200" w14:paraId="182B07FF"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78E8A090"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8.1.</w:t>
            </w:r>
          </w:p>
        </w:tc>
        <w:tc>
          <w:tcPr>
            <w:tcW w:w="9460" w:type="dxa"/>
            <w:tcBorders>
              <w:top w:val="nil"/>
              <w:left w:val="nil"/>
              <w:bottom w:val="single" w:sz="4" w:space="0" w:color="auto"/>
              <w:right w:val="nil"/>
            </w:tcBorders>
            <w:shd w:val="clear" w:color="auto" w:fill="auto"/>
            <w:vAlign w:val="center"/>
            <w:hideMark/>
          </w:tcPr>
          <w:p w14:paraId="0F64BBF0" w14:textId="77777777" w:rsidR="002D2200" w:rsidRPr="002D2200" w:rsidRDefault="002D2200" w:rsidP="002D2200">
            <w:pPr>
              <w:jc w:val="both"/>
              <w:rPr>
                <w:i/>
                <w:iCs/>
                <w:sz w:val="16"/>
                <w:szCs w:val="16"/>
              </w:rPr>
            </w:pPr>
            <w:r w:rsidRPr="002D2200">
              <w:rPr>
                <w:i/>
                <w:iCs/>
                <w:sz w:val="16"/>
                <w:szCs w:val="16"/>
              </w:rPr>
              <w:t>1 полугодие</w:t>
            </w:r>
          </w:p>
        </w:tc>
        <w:tc>
          <w:tcPr>
            <w:tcW w:w="1112" w:type="dxa"/>
            <w:tcBorders>
              <w:top w:val="nil"/>
              <w:left w:val="single" w:sz="8" w:space="0" w:color="auto"/>
              <w:bottom w:val="single" w:sz="4" w:space="0" w:color="auto"/>
              <w:right w:val="single" w:sz="8" w:space="0" w:color="auto"/>
            </w:tcBorders>
            <w:shd w:val="clear" w:color="auto" w:fill="auto"/>
            <w:hideMark/>
          </w:tcPr>
          <w:p w14:paraId="268A90F9" w14:textId="77777777" w:rsidR="002D2200" w:rsidRPr="002D2200" w:rsidRDefault="002D2200" w:rsidP="002D2200">
            <w:pPr>
              <w:jc w:val="center"/>
              <w:rPr>
                <w:i/>
                <w:iCs/>
                <w:sz w:val="16"/>
                <w:szCs w:val="16"/>
              </w:rPr>
            </w:pPr>
            <w:r w:rsidRPr="002D2200">
              <w:rPr>
                <w:i/>
                <w:iCs/>
                <w:sz w:val="16"/>
                <w:szCs w:val="16"/>
              </w:rPr>
              <w:t>%</w:t>
            </w:r>
          </w:p>
        </w:tc>
        <w:tc>
          <w:tcPr>
            <w:tcW w:w="1716" w:type="dxa"/>
            <w:tcBorders>
              <w:top w:val="nil"/>
              <w:left w:val="nil"/>
              <w:bottom w:val="single" w:sz="4" w:space="0" w:color="auto"/>
              <w:right w:val="single" w:sz="8" w:space="0" w:color="auto"/>
            </w:tcBorders>
            <w:shd w:val="clear" w:color="auto" w:fill="auto"/>
            <w:noWrap/>
            <w:vAlign w:val="center"/>
            <w:hideMark/>
          </w:tcPr>
          <w:p w14:paraId="2CE86F6F" w14:textId="77777777" w:rsidR="002D2200" w:rsidRPr="002D2200" w:rsidRDefault="002D2200" w:rsidP="002D2200">
            <w:pPr>
              <w:jc w:val="right"/>
              <w:rPr>
                <w:i/>
                <w:iCs/>
                <w:sz w:val="16"/>
                <w:szCs w:val="16"/>
              </w:rPr>
            </w:pPr>
            <w:r w:rsidRPr="002D2200">
              <w:rPr>
                <w:i/>
                <w:iCs/>
                <w:sz w:val="16"/>
                <w:szCs w:val="16"/>
              </w:rPr>
              <w:t>51,55%</w:t>
            </w:r>
          </w:p>
        </w:tc>
        <w:tc>
          <w:tcPr>
            <w:tcW w:w="1716" w:type="dxa"/>
            <w:tcBorders>
              <w:top w:val="nil"/>
              <w:left w:val="nil"/>
              <w:bottom w:val="single" w:sz="4" w:space="0" w:color="auto"/>
              <w:right w:val="single" w:sz="8" w:space="0" w:color="auto"/>
            </w:tcBorders>
            <w:shd w:val="clear" w:color="auto" w:fill="auto"/>
            <w:noWrap/>
            <w:vAlign w:val="center"/>
            <w:hideMark/>
          </w:tcPr>
          <w:p w14:paraId="6C07BA08" w14:textId="77777777" w:rsidR="002D2200" w:rsidRPr="002D2200" w:rsidRDefault="002D2200" w:rsidP="002D2200">
            <w:pPr>
              <w:jc w:val="right"/>
              <w:rPr>
                <w:i/>
                <w:iCs/>
                <w:sz w:val="16"/>
                <w:szCs w:val="16"/>
              </w:rPr>
            </w:pPr>
            <w:r w:rsidRPr="002D2200">
              <w:rPr>
                <w:i/>
                <w:iCs/>
                <w:sz w:val="16"/>
                <w:szCs w:val="16"/>
              </w:rPr>
              <w:t>52,13%</w:t>
            </w:r>
          </w:p>
        </w:tc>
        <w:tc>
          <w:tcPr>
            <w:tcW w:w="1716" w:type="dxa"/>
            <w:tcBorders>
              <w:top w:val="nil"/>
              <w:left w:val="nil"/>
              <w:bottom w:val="single" w:sz="4" w:space="0" w:color="auto"/>
              <w:right w:val="single" w:sz="8" w:space="0" w:color="auto"/>
            </w:tcBorders>
            <w:shd w:val="clear" w:color="auto" w:fill="auto"/>
            <w:noWrap/>
            <w:vAlign w:val="center"/>
            <w:hideMark/>
          </w:tcPr>
          <w:p w14:paraId="7F78B465" w14:textId="77777777" w:rsidR="002D2200" w:rsidRPr="002D2200" w:rsidRDefault="002D2200" w:rsidP="002D2200">
            <w:pPr>
              <w:rPr>
                <w:i/>
                <w:iCs/>
                <w:sz w:val="16"/>
                <w:szCs w:val="16"/>
              </w:rPr>
            </w:pPr>
            <w:r w:rsidRPr="002D2200">
              <w:rPr>
                <w:i/>
                <w:iCs/>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4AD91AF" w14:textId="77777777" w:rsidR="002D2200" w:rsidRPr="002D2200" w:rsidRDefault="002D2200" w:rsidP="002D2200">
            <w:pPr>
              <w:jc w:val="center"/>
              <w:rPr>
                <w:i/>
                <w:iCs/>
                <w:sz w:val="16"/>
                <w:szCs w:val="16"/>
              </w:rPr>
            </w:pPr>
            <w:r w:rsidRPr="002D2200">
              <w:rPr>
                <w:i/>
                <w:iCs/>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21BABE51" w14:textId="77777777" w:rsidR="002D2200" w:rsidRPr="002D2200" w:rsidRDefault="002D2200" w:rsidP="002D2200">
            <w:pPr>
              <w:jc w:val="right"/>
              <w:rPr>
                <w:i/>
                <w:iCs/>
                <w:sz w:val="16"/>
                <w:szCs w:val="16"/>
              </w:rPr>
            </w:pPr>
            <w:r w:rsidRPr="002D2200">
              <w:rPr>
                <w:i/>
                <w:iCs/>
                <w:sz w:val="16"/>
                <w:szCs w:val="16"/>
              </w:rPr>
              <w:t>52,20%</w:t>
            </w:r>
          </w:p>
        </w:tc>
        <w:tc>
          <w:tcPr>
            <w:tcW w:w="2096" w:type="dxa"/>
            <w:tcBorders>
              <w:top w:val="nil"/>
              <w:left w:val="nil"/>
              <w:bottom w:val="single" w:sz="4" w:space="0" w:color="auto"/>
              <w:right w:val="single" w:sz="8" w:space="0" w:color="auto"/>
            </w:tcBorders>
            <w:shd w:val="clear" w:color="auto" w:fill="auto"/>
            <w:noWrap/>
            <w:vAlign w:val="center"/>
            <w:hideMark/>
          </w:tcPr>
          <w:p w14:paraId="1423F7CE" w14:textId="77777777" w:rsidR="002D2200" w:rsidRPr="002D2200" w:rsidRDefault="002D2200" w:rsidP="002D2200">
            <w:pPr>
              <w:jc w:val="right"/>
              <w:rPr>
                <w:i/>
                <w:iCs/>
                <w:sz w:val="16"/>
                <w:szCs w:val="16"/>
              </w:rPr>
            </w:pPr>
            <w:r w:rsidRPr="002D2200">
              <w:rPr>
                <w:i/>
                <w:iCs/>
                <w:sz w:val="16"/>
                <w:szCs w:val="16"/>
              </w:rPr>
              <w:t>51,45%</w:t>
            </w:r>
          </w:p>
        </w:tc>
        <w:tc>
          <w:tcPr>
            <w:tcW w:w="2096" w:type="dxa"/>
            <w:tcBorders>
              <w:top w:val="nil"/>
              <w:left w:val="nil"/>
              <w:bottom w:val="single" w:sz="4" w:space="0" w:color="auto"/>
              <w:right w:val="single" w:sz="8" w:space="0" w:color="auto"/>
            </w:tcBorders>
            <w:shd w:val="clear" w:color="auto" w:fill="auto"/>
            <w:noWrap/>
            <w:vAlign w:val="center"/>
            <w:hideMark/>
          </w:tcPr>
          <w:p w14:paraId="42E64D29" w14:textId="77777777" w:rsidR="002D2200" w:rsidRPr="002D2200" w:rsidRDefault="002D2200" w:rsidP="002D2200">
            <w:pPr>
              <w:jc w:val="right"/>
              <w:rPr>
                <w:i/>
                <w:iCs/>
                <w:sz w:val="16"/>
                <w:szCs w:val="16"/>
              </w:rPr>
            </w:pPr>
            <w:r w:rsidRPr="002D2200">
              <w:rPr>
                <w:i/>
                <w:iCs/>
                <w:sz w:val="16"/>
                <w:szCs w:val="16"/>
              </w:rPr>
              <w:t>52,13%</w:t>
            </w:r>
          </w:p>
        </w:tc>
      </w:tr>
      <w:tr w:rsidR="002D2200" w:rsidRPr="002D2200" w14:paraId="5F22E33D" w14:textId="77777777" w:rsidTr="002D2200">
        <w:trPr>
          <w:trHeight w:val="390"/>
          <w:jc w:val="center"/>
        </w:trPr>
        <w:tc>
          <w:tcPr>
            <w:tcW w:w="796" w:type="dxa"/>
            <w:tcBorders>
              <w:top w:val="nil"/>
              <w:left w:val="single" w:sz="8" w:space="0" w:color="auto"/>
              <w:bottom w:val="single" w:sz="8" w:space="0" w:color="auto"/>
              <w:right w:val="single" w:sz="8" w:space="0" w:color="auto"/>
            </w:tcBorders>
            <w:shd w:val="clear" w:color="auto" w:fill="auto"/>
            <w:noWrap/>
            <w:vAlign w:val="center"/>
            <w:hideMark/>
          </w:tcPr>
          <w:p w14:paraId="45DE7CE8"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8.2.</w:t>
            </w:r>
          </w:p>
        </w:tc>
        <w:tc>
          <w:tcPr>
            <w:tcW w:w="9460" w:type="dxa"/>
            <w:tcBorders>
              <w:top w:val="nil"/>
              <w:left w:val="nil"/>
              <w:bottom w:val="single" w:sz="8" w:space="0" w:color="auto"/>
              <w:right w:val="nil"/>
            </w:tcBorders>
            <w:shd w:val="clear" w:color="auto" w:fill="auto"/>
            <w:vAlign w:val="center"/>
            <w:hideMark/>
          </w:tcPr>
          <w:p w14:paraId="036A9DC3" w14:textId="77777777" w:rsidR="002D2200" w:rsidRPr="002D2200" w:rsidRDefault="002D2200" w:rsidP="002D2200">
            <w:pPr>
              <w:jc w:val="both"/>
              <w:rPr>
                <w:i/>
                <w:iCs/>
                <w:sz w:val="16"/>
                <w:szCs w:val="16"/>
              </w:rPr>
            </w:pPr>
            <w:r w:rsidRPr="002D2200">
              <w:rPr>
                <w:i/>
                <w:iCs/>
                <w:sz w:val="16"/>
                <w:szCs w:val="16"/>
              </w:rPr>
              <w:t>2 полугодие</w:t>
            </w:r>
          </w:p>
        </w:tc>
        <w:tc>
          <w:tcPr>
            <w:tcW w:w="1112" w:type="dxa"/>
            <w:tcBorders>
              <w:top w:val="nil"/>
              <w:left w:val="single" w:sz="8" w:space="0" w:color="auto"/>
              <w:bottom w:val="single" w:sz="8" w:space="0" w:color="auto"/>
              <w:right w:val="single" w:sz="8" w:space="0" w:color="auto"/>
            </w:tcBorders>
            <w:shd w:val="clear" w:color="auto" w:fill="auto"/>
            <w:hideMark/>
          </w:tcPr>
          <w:p w14:paraId="2C32EE46" w14:textId="77777777" w:rsidR="002D2200" w:rsidRPr="002D2200" w:rsidRDefault="002D2200" w:rsidP="002D2200">
            <w:pPr>
              <w:jc w:val="center"/>
              <w:rPr>
                <w:i/>
                <w:iCs/>
                <w:sz w:val="16"/>
                <w:szCs w:val="16"/>
              </w:rPr>
            </w:pPr>
            <w:r w:rsidRPr="002D2200">
              <w:rPr>
                <w:i/>
                <w:iCs/>
                <w:sz w:val="16"/>
                <w:szCs w:val="16"/>
              </w:rPr>
              <w:t>%</w:t>
            </w:r>
          </w:p>
        </w:tc>
        <w:tc>
          <w:tcPr>
            <w:tcW w:w="1716" w:type="dxa"/>
            <w:tcBorders>
              <w:top w:val="nil"/>
              <w:left w:val="nil"/>
              <w:bottom w:val="single" w:sz="8" w:space="0" w:color="auto"/>
              <w:right w:val="single" w:sz="8" w:space="0" w:color="auto"/>
            </w:tcBorders>
            <w:shd w:val="clear" w:color="auto" w:fill="auto"/>
            <w:noWrap/>
            <w:vAlign w:val="bottom"/>
            <w:hideMark/>
          </w:tcPr>
          <w:p w14:paraId="38EBC241" w14:textId="77777777" w:rsidR="002D2200" w:rsidRPr="002D2200" w:rsidRDefault="002D2200" w:rsidP="002D2200">
            <w:pPr>
              <w:jc w:val="right"/>
              <w:rPr>
                <w:i/>
                <w:iCs/>
                <w:color w:val="000000"/>
                <w:sz w:val="16"/>
                <w:szCs w:val="16"/>
              </w:rPr>
            </w:pPr>
            <w:r w:rsidRPr="002D2200">
              <w:rPr>
                <w:i/>
                <w:iCs/>
                <w:color w:val="000000"/>
                <w:sz w:val="16"/>
                <w:szCs w:val="16"/>
              </w:rPr>
              <w:t>48,45%</w:t>
            </w:r>
          </w:p>
        </w:tc>
        <w:tc>
          <w:tcPr>
            <w:tcW w:w="1716" w:type="dxa"/>
            <w:tcBorders>
              <w:top w:val="nil"/>
              <w:left w:val="nil"/>
              <w:bottom w:val="single" w:sz="8" w:space="0" w:color="auto"/>
              <w:right w:val="single" w:sz="8" w:space="0" w:color="auto"/>
            </w:tcBorders>
            <w:shd w:val="clear" w:color="auto" w:fill="auto"/>
            <w:noWrap/>
            <w:vAlign w:val="bottom"/>
            <w:hideMark/>
          </w:tcPr>
          <w:p w14:paraId="478814C0" w14:textId="77777777" w:rsidR="002D2200" w:rsidRPr="002D2200" w:rsidRDefault="002D2200" w:rsidP="002D2200">
            <w:pPr>
              <w:jc w:val="right"/>
              <w:rPr>
                <w:i/>
                <w:iCs/>
                <w:color w:val="000000"/>
                <w:sz w:val="16"/>
                <w:szCs w:val="16"/>
              </w:rPr>
            </w:pPr>
            <w:r w:rsidRPr="002D2200">
              <w:rPr>
                <w:i/>
                <w:iCs/>
                <w:color w:val="000000"/>
                <w:sz w:val="16"/>
                <w:szCs w:val="16"/>
              </w:rPr>
              <w:t>47,87%</w:t>
            </w:r>
          </w:p>
        </w:tc>
        <w:tc>
          <w:tcPr>
            <w:tcW w:w="1716" w:type="dxa"/>
            <w:tcBorders>
              <w:top w:val="nil"/>
              <w:left w:val="nil"/>
              <w:bottom w:val="single" w:sz="8" w:space="0" w:color="auto"/>
              <w:right w:val="single" w:sz="8" w:space="0" w:color="auto"/>
            </w:tcBorders>
            <w:shd w:val="clear" w:color="auto" w:fill="auto"/>
            <w:noWrap/>
            <w:vAlign w:val="bottom"/>
            <w:hideMark/>
          </w:tcPr>
          <w:p w14:paraId="4A90DB1F" w14:textId="77777777" w:rsidR="002D2200" w:rsidRPr="002D2200" w:rsidRDefault="002D2200" w:rsidP="002D2200">
            <w:pPr>
              <w:rPr>
                <w:i/>
                <w:iCs/>
                <w:color w:val="000000"/>
                <w:sz w:val="16"/>
                <w:szCs w:val="16"/>
              </w:rPr>
            </w:pPr>
            <w:r w:rsidRPr="002D2200">
              <w:rPr>
                <w:i/>
                <w:iCs/>
                <w:color w:val="00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32331824" w14:textId="77777777" w:rsidR="002D2200" w:rsidRPr="002D2200" w:rsidRDefault="002D2200" w:rsidP="002D2200">
            <w:pPr>
              <w:jc w:val="center"/>
              <w:rPr>
                <w:i/>
                <w:iCs/>
                <w:color w:val="000000"/>
                <w:sz w:val="16"/>
                <w:szCs w:val="16"/>
              </w:rPr>
            </w:pPr>
            <w:r w:rsidRPr="002D2200">
              <w:rPr>
                <w:i/>
                <w:iCs/>
                <w:color w:val="000000"/>
                <w:sz w:val="16"/>
                <w:szCs w:val="16"/>
              </w:rPr>
              <w:t> </w:t>
            </w:r>
          </w:p>
        </w:tc>
        <w:tc>
          <w:tcPr>
            <w:tcW w:w="2096" w:type="dxa"/>
            <w:tcBorders>
              <w:top w:val="nil"/>
              <w:left w:val="nil"/>
              <w:bottom w:val="single" w:sz="8" w:space="0" w:color="auto"/>
              <w:right w:val="single" w:sz="8" w:space="0" w:color="auto"/>
            </w:tcBorders>
            <w:shd w:val="clear" w:color="auto" w:fill="auto"/>
            <w:noWrap/>
            <w:vAlign w:val="bottom"/>
            <w:hideMark/>
          </w:tcPr>
          <w:p w14:paraId="6D31FBC9" w14:textId="77777777" w:rsidR="002D2200" w:rsidRPr="002D2200" w:rsidRDefault="002D2200" w:rsidP="002D2200">
            <w:pPr>
              <w:jc w:val="right"/>
              <w:rPr>
                <w:i/>
                <w:iCs/>
                <w:color w:val="000000"/>
                <w:sz w:val="16"/>
                <w:szCs w:val="16"/>
              </w:rPr>
            </w:pPr>
            <w:r w:rsidRPr="002D2200">
              <w:rPr>
                <w:i/>
                <w:iCs/>
                <w:color w:val="000000"/>
                <w:sz w:val="16"/>
                <w:szCs w:val="16"/>
              </w:rPr>
              <w:t>47,80%</w:t>
            </w:r>
          </w:p>
        </w:tc>
        <w:tc>
          <w:tcPr>
            <w:tcW w:w="2096" w:type="dxa"/>
            <w:tcBorders>
              <w:top w:val="nil"/>
              <w:left w:val="nil"/>
              <w:bottom w:val="single" w:sz="8" w:space="0" w:color="auto"/>
              <w:right w:val="single" w:sz="8" w:space="0" w:color="auto"/>
            </w:tcBorders>
            <w:shd w:val="clear" w:color="auto" w:fill="auto"/>
            <w:noWrap/>
            <w:vAlign w:val="bottom"/>
            <w:hideMark/>
          </w:tcPr>
          <w:p w14:paraId="31953EA3" w14:textId="77777777" w:rsidR="002D2200" w:rsidRPr="002D2200" w:rsidRDefault="002D2200" w:rsidP="002D2200">
            <w:pPr>
              <w:jc w:val="right"/>
              <w:rPr>
                <w:i/>
                <w:iCs/>
                <w:color w:val="000000"/>
                <w:sz w:val="16"/>
                <w:szCs w:val="16"/>
              </w:rPr>
            </w:pPr>
            <w:r w:rsidRPr="002D2200">
              <w:rPr>
                <w:i/>
                <w:iCs/>
                <w:color w:val="000000"/>
                <w:sz w:val="16"/>
                <w:szCs w:val="16"/>
              </w:rPr>
              <w:t>48,55%</w:t>
            </w:r>
          </w:p>
        </w:tc>
        <w:tc>
          <w:tcPr>
            <w:tcW w:w="2096" w:type="dxa"/>
            <w:tcBorders>
              <w:top w:val="nil"/>
              <w:left w:val="nil"/>
              <w:bottom w:val="single" w:sz="8" w:space="0" w:color="auto"/>
              <w:right w:val="single" w:sz="8" w:space="0" w:color="auto"/>
            </w:tcBorders>
            <w:shd w:val="clear" w:color="auto" w:fill="auto"/>
            <w:noWrap/>
            <w:vAlign w:val="bottom"/>
            <w:hideMark/>
          </w:tcPr>
          <w:p w14:paraId="4590CD5B" w14:textId="77777777" w:rsidR="002D2200" w:rsidRPr="002D2200" w:rsidRDefault="002D2200" w:rsidP="002D2200">
            <w:pPr>
              <w:jc w:val="right"/>
              <w:rPr>
                <w:i/>
                <w:iCs/>
                <w:color w:val="000000"/>
                <w:sz w:val="16"/>
                <w:szCs w:val="16"/>
              </w:rPr>
            </w:pPr>
            <w:r w:rsidRPr="002D2200">
              <w:rPr>
                <w:i/>
                <w:iCs/>
                <w:color w:val="000000"/>
                <w:sz w:val="16"/>
                <w:szCs w:val="16"/>
              </w:rPr>
              <w:t>47,87%</w:t>
            </w:r>
          </w:p>
        </w:tc>
      </w:tr>
      <w:tr w:rsidR="002D2200" w:rsidRPr="002D2200" w14:paraId="09EF6DB0" w14:textId="77777777" w:rsidTr="002D2200">
        <w:trPr>
          <w:trHeight w:val="555"/>
          <w:jc w:val="center"/>
        </w:trPr>
        <w:tc>
          <w:tcPr>
            <w:tcW w:w="24520" w:type="dxa"/>
            <w:gridSpan w:val="10"/>
            <w:tcBorders>
              <w:top w:val="single" w:sz="8" w:space="0" w:color="auto"/>
              <w:left w:val="single" w:sz="8" w:space="0" w:color="auto"/>
              <w:bottom w:val="single" w:sz="8" w:space="0" w:color="auto"/>
              <w:right w:val="nil"/>
            </w:tcBorders>
            <w:shd w:val="clear" w:color="auto" w:fill="auto"/>
            <w:vAlign w:val="center"/>
            <w:hideMark/>
          </w:tcPr>
          <w:p w14:paraId="58748A6D" w14:textId="77777777" w:rsidR="002D2200" w:rsidRPr="002D2200" w:rsidRDefault="002D2200" w:rsidP="002D2200">
            <w:pPr>
              <w:jc w:val="center"/>
              <w:rPr>
                <w:b/>
                <w:bCs/>
                <w:sz w:val="16"/>
                <w:szCs w:val="16"/>
              </w:rPr>
            </w:pPr>
            <w:r w:rsidRPr="002D2200">
              <w:rPr>
                <w:b/>
                <w:bCs/>
                <w:sz w:val="16"/>
                <w:szCs w:val="16"/>
              </w:rPr>
              <w:t>Топливо</w:t>
            </w:r>
          </w:p>
        </w:tc>
      </w:tr>
      <w:tr w:rsidR="002D2200" w:rsidRPr="002D2200" w14:paraId="3F30E94C" w14:textId="77777777" w:rsidTr="002D2200">
        <w:trPr>
          <w:trHeight w:val="375"/>
          <w:jc w:val="center"/>
        </w:trPr>
        <w:tc>
          <w:tcPr>
            <w:tcW w:w="79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14FB69B"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9</w:t>
            </w:r>
          </w:p>
        </w:tc>
        <w:tc>
          <w:tcPr>
            <w:tcW w:w="9460" w:type="dxa"/>
            <w:tcBorders>
              <w:top w:val="nil"/>
              <w:left w:val="nil"/>
              <w:bottom w:val="single" w:sz="4" w:space="0" w:color="auto"/>
              <w:right w:val="nil"/>
            </w:tcBorders>
            <w:shd w:val="clear" w:color="auto" w:fill="auto"/>
            <w:hideMark/>
          </w:tcPr>
          <w:p w14:paraId="2A1D1E98" w14:textId="77777777" w:rsidR="002D2200" w:rsidRPr="002D2200" w:rsidRDefault="002D2200" w:rsidP="002D2200">
            <w:pPr>
              <w:rPr>
                <w:sz w:val="16"/>
                <w:szCs w:val="16"/>
              </w:rPr>
            </w:pPr>
            <w:r w:rsidRPr="002D2200">
              <w:rPr>
                <w:sz w:val="16"/>
                <w:szCs w:val="16"/>
              </w:rPr>
              <w:t>Удельный расход условного топлива, в т.ч.</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3A2B6F3B" w14:textId="77777777" w:rsidR="002D2200" w:rsidRPr="002D2200" w:rsidRDefault="002D2200" w:rsidP="002D2200">
            <w:pPr>
              <w:jc w:val="center"/>
              <w:rPr>
                <w:sz w:val="16"/>
                <w:szCs w:val="16"/>
              </w:rPr>
            </w:pPr>
            <w:r w:rsidRPr="002D2200">
              <w:rPr>
                <w:sz w:val="16"/>
                <w:szCs w:val="16"/>
              </w:rPr>
              <w:t xml:space="preserve">кг </w:t>
            </w:r>
            <w:proofErr w:type="spellStart"/>
            <w:r w:rsidRPr="002D2200">
              <w:rPr>
                <w:sz w:val="16"/>
                <w:szCs w:val="16"/>
              </w:rPr>
              <w:t>у.т</w:t>
            </w:r>
            <w:proofErr w:type="spellEnd"/>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2F57053F" w14:textId="77777777" w:rsidR="002D2200" w:rsidRPr="002D2200" w:rsidRDefault="002D2200" w:rsidP="002D2200">
            <w:pPr>
              <w:jc w:val="center"/>
              <w:rPr>
                <w:sz w:val="16"/>
                <w:szCs w:val="16"/>
              </w:rPr>
            </w:pPr>
            <w:r w:rsidRPr="002D2200">
              <w:rPr>
                <w:sz w:val="16"/>
                <w:szCs w:val="16"/>
              </w:rPr>
              <w:t>194,40</w:t>
            </w:r>
          </w:p>
        </w:tc>
        <w:tc>
          <w:tcPr>
            <w:tcW w:w="1716" w:type="dxa"/>
            <w:tcBorders>
              <w:top w:val="nil"/>
              <w:left w:val="nil"/>
              <w:bottom w:val="single" w:sz="4" w:space="0" w:color="auto"/>
              <w:right w:val="single" w:sz="8" w:space="0" w:color="auto"/>
            </w:tcBorders>
            <w:shd w:val="clear" w:color="auto" w:fill="auto"/>
            <w:noWrap/>
            <w:vAlign w:val="center"/>
            <w:hideMark/>
          </w:tcPr>
          <w:p w14:paraId="3871216C" w14:textId="77777777" w:rsidR="002D2200" w:rsidRPr="002D2200" w:rsidRDefault="002D2200" w:rsidP="002D2200">
            <w:pPr>
              <w:jc w:val="center"/>
              <w:rPr>
                <w:sz w:val="16"/>
                <w:szCs w:val="16"/>
              </w:rPr>
            </w:pPr>
            <w:r w:rsidRPr="002D2200">
              <w:rPr>
                <w:sz w:val="16"/>
                <w:szCs w:val="16"/>
              </w:rPr>
              <w:t>215,07</w:t>
            </w:r>
          </w:p>
        </w:tc>
        <w:tc>
          <w:tcPr>
            <w:tcW w:w="1716" w:type="dxa"/>
            <w:tcBorders>
              <w:top w:val="nil"/>
              <w:left w:val="nil"/>
              <w:bottom w:val="single" w:sz="4" w:space="0" w:color="auto"/>
              <w:right w:val="single" w:sz="8" w:space="0" w:color="auto"/>
            </w:tcBorders>
            <w:shd w:val="clear" w:color="auto" w:fill="auto"/>
            <w:noWrap/>
            <w:vAlign w:val="center"/>
            <w:hideMark/>
          </w:tcPr>
          <w:p w14:paraId="671BF669" w14:textId="77777777" w:rsidR="002D2200" w:rsidRPr="002D2200" w:rsidRDefault="002D2200" w:rsidP="002D2200">
            <w:pPr>
              <w:jc w:val="center"/>
              <w:rPr>
                <w:sz w:val="16"/>
                <w:szCs w:val="16"/>
              </w:rPr>
            </w:pPr>
            <w:r w:rsidRPr="002D2200">
              <w:rPr>
                <w:sz w:val="16"/>
                <w:szCs w:val="16"/>
              </w:rPr>
              <w:t>194,21</w:t>
            </w:r>
          </w:p>
        </w:tc>
        <w:tc>
          <w:tcPr>
            <w:tcW w:w="1716" w:type="dxa"/>
            <w:tcBorders>
              <w:top w:val="nil"/>
              <w:left w:val="nil"/>
              <w:bottom w:val="single" w:sz="4" w:space="0" w:color="auto"/>
              <w:right w:val="single" w:sz="8" w:space="0" w:color="auto"/>
            </w:tcBorders>
            <w:shd w:val="clear" w:color="auto" w:fill="auto"/>
            <w:noWrap/>
            <w:vAlign w:val="center"/>
            <w:hideMark/>
          </w:tcPr>
          <w:p w14:paraId="36C9139B"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5B01E5A4" w14:textId="77777777" w:rsidR="002D2200" w:rsidRPr="002D2200" w:rsidRDefault="002D2200" w:rsidP="002D2200">
            <w:pPr>
              <w:jc w:val="center"/>
              <w:rPr>
                <w:sz w:val="16"/>
                <w:szCs w:val="16"/>
              </w:rPr>
            </w:pPr>
            <w:r w:rsidRPr="002D2200">
              <w:rPr>
                <w:sz w:val="16"/>
                <w:szCs w:val="16"/>
              </w:rPr>
              <w:t>194,40</w:t>
            </w:r>
          </w:p>
        </w:tc>
        <w:tc>
          <w:tcPr>
            <w:tcW w:w="2096" w:type="dxa"/>
            <w:tcBorders>
              <w:top w:val="nil"/>
              <w:left w:val="nil"/>
              <w:bottom w:val="single" w:sz="4" w:space="0" w:color="auto"/>
              <w:right w:val="single" w:sz="8" w:space="0" w:color="auto"/>
            </w:tcBorders>
            <w:shd w:val="clear" w:color="auto" w:fill="auto"/>
            <w:noWrap/>
            <w:vAlign w:val="center"/>
            <w:hideMark/>
          </w:tcPr>
          <w:p w14:paraId="72D3B797" w14:textId="77777777" w:rsidR="002D2200" w:rsidRPr="002D2200" w:rsidRDefault="002D2200" w:rsidP="002D2200">
            <w:pPr>
              <w:jc w:val="center"/>
              <w:rPr>
                <w:sz w:val="16"/>
                <w:szCs w:val="16"/>
              </w:rPr>
            </w:pPr>
            <w:r w:rsidRPr="002D2200">
              <w:rPr>
                <w:sz w:val="16"/>
                <w:szCs w:val="16"/>
              </w:rPr>
              <w:t>193,90</w:t>
            </w:r>
          </w:p>
        </w:tc>
        <w:tc>
          <w:tcPr>
            <w:tcW w:w="2096" w:type="dxa"/>
            <w:tcBorders>
              <w:top w:val="nil"/>
              <w:left w:val="nil"/>
              <w:bottom w:val="single" w:sz="4" w:space="0" w:color="auto"/>
              <w:right w:val="single" w:sz="8" w:space="0" w:color="auto"/>
            </w:tcBorders>
            <w:shd w:val="clear" w:color="auto" w:fill="auto"/>
            <w:noWrap/>
            <w:vAlign w:val="center"/>
            <w:hideMark/>
          </w:tcPr>
          <w:p w14:paraId="3F371517" w14:textId="77777777" w:rsidR="002D2200" w:rsidRPr="002D2200" w:rsidRDefault="002D2200" w:rsidP="002D2200">
            <w:pPr>
              <w:jc w:val="center"/>
              <w:rPr>
                <w:sz w:val="16"/>
                <w:szCs w:val="16"/>
              </w:rPr>
            </w:pPr>
            <w:r w:rsidRPr="002D2200">
              <w:rPr>
                <w:sz w:val="16"/>
                <w:szCs w:val="16"/>
              </w:rPr>
              <w:t> </w:t>
            </w:r>
          </w:p>
        </w:tc>
      </w:tr>
      <w:tr w:rsidR="002D2200" w:rsidRPr="002D2200" w14:paraId="5340C5F8"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5272EF8F"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9.1</w:t>
            </w:r>
          </w:p>
        </w:tc>
        <w:tc>
          <w:tcPr>
            <w:tcW w:w="9460" w:type="dxa"/>
            <w:tcBorders>
              <w:top w:val="nil"/>
              <w:left w:val="nil"/>
              <w:bottom w:val="single" w:sz="4" w:space="0" w:color="auto"/>
              <w:right w:val="nil"/>
            </w:tcBorders>
            <w:shd w:val="clear" w:color="auto" w:fill="auto"/>
            <w:hideMark/>
          </w:tcPr>
          <w:p w14:paraId="1E5D30D2" w14:textId="77777777" w:rsidR="002D2200" w:rsidRPr="002D2200" w:rsidRDefault="002D2200" w:rsidP="002D2200">
            <w:pPr>
              <w:rPr>
                <w:sz w:val="16"/>
                <w:szCs w:val="16"/>
              </w:rPr>
            </w:pPr>
            <w:r w:rsidRPr="002D2200">
              <w:rPr>
                <w:sz w:val="16"/>
                <w:szCs w:val="16"/>
              </w:rPr>
              <w:t xml:space="preserve">                   котельная ППШ</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7826A308" w14:textId="77777777" w:rsidR="002D2200" w:rsidRPr="002D2200" w:rsidRDefault="002D2200" w:rsidP="002D2200">
            <w:pPr>
              <w:jc w:val="center"/>
              <w:rPr>
                <w:sz w:val="16"/>
                <w:szCs w:val="16"/>
              </w:rPr>
            </w:pPr>
            <w:r w:rsidRPr="002D2200">
              <w:rPr>
                <w:sz w:val="16"/>
                <w:szCs w:val="16"/>
              </w:rPr>
              <w:t xml:space="preserve">кг </w:t>
            </w:r>
            <w:proofErr w:type="spellStart"/>
            <w:r w:rsidRPr="002D2200">
              <w:rPr>
                <w:sz w:val="16"/>
                <w:szCs w:val="16"/>
              </w:rPr>
              <w:t>у.т</w:t>
            </w:r>
            <w:proofErr w:type="spellEnd"/>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7D495354" w14:textId="77777777" w:rsidR="002D2200" w:rsidRPr="002D2200" w:rsidRDefault="002D2200" w:rsidP="002D2200">
            <w:pPr>
              <w:jc w:val="right"/>
              <w:rPr>
                <w:sz w:val="16"/>
                <w:szCs w:val="16"/>
              </w:rPr>
            </w:pPr>
            <w:r w:rsidRPr="002D2200">
              <w:rPr>
                <w:sz w:val="16"/>
                <w:szCs w:val="16"/>
              </w:rPr>
              <w:t>188,30</w:t>
            </w:r>
          </w:p>
        </w:tc>
        <w:tc>
          <w:tcPr>
            <w:tcW w:w="1716" w:type="dxa"/>
            <w:tcBorders>
              <w:top w:val="nil"/>
              <w:left w:val="nil"/>
              <w:bottom w:val="single" w:sz="4" w:space="0" w:color="auto"/>
              <w:right w:val="single" w:sz="8" w:space="0" w:color="auto"/>
            </w:tcBorders>
            <w:shd w:val="clear" w:color="auto" w:fill="auto"/>
            <w:noWrap/>
            <w:vAlign w:val="center"/>
            <w:hideMark/>
          </w:tcPr>
          <w:p w14:paraId="010EAD3D" w14:textId="77777777" w:rsidR="002D2200" w:rsidRPr="002D2200" w:rsidRDefault="002D2200" w:rsidP="002D2200">
            <w:pPr>
              <w:jc w:val="right"/>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B18AA0B" w14:textId="77777777" w:rsidR="002D2200" w:rsidRPr="002D2200" w:rsidRDefault="002D2200" w:rsidP="002D2200">
            <w:pPr>
              <w:jc w:val="right"/>
              <w:rPr>
                <w:sz w:val="16"/>
                <w:szCs w:val="16"/>
              </w:rPr>
            </w:pPr>
            <w:r w:rsidRPr="002D2200">
              <w:rPr>
                <w:sz w:val="16"/>
                <w:szCs w:val="16"/>
              </w:rPr>
              <w:t>188,30</w:t>
            </w:r>
          </w:p>
        </w:tc>
        <w:tc>
          <w:tcPr>
            <w:tcW w:w="1716" w:type="dxa"/>
            <w:tcBorders>
              <w:top w:val="nil"/>
              <w:left w:val="nil"/>
              <w:bottom w:val="single" w:sz="4" w:space="0" w:color="auto"/>
              <w:right w:val="single" w:sz="8" w:space="0" w:color="auto"/>
            </w:tcBorders>
            <w:shd w:val="clear" w:color="auto" w:fill="auto"/>
            <w:noWrap/>
            <w:vAlign w:val="center"/>
            <w:hideMark/>
          </w:tcPr>
          <w:p w14:paraId="6C403A44"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770838F9" w14:textId="77777777" w:rsidR="002D2200" w:rsidRPr="002D2200" w:rsidRDefault="002D2200" w:rsidP="002D2200">
            <w:pPr>
              <w:jc w:val="right"/>
              <w:rPr>
                <w:sz w:val="16"/>
                <w:szCs w:val="16"/>
              </w:rPr>
            </w:pPr>
            <w:r w:rsidRPr="002D2200">
              <w:rPr>
                <w:sz w:val="16"/>
                <w:szCs w:val="16"/>
              </w:rPr>
              <w:t>188,30</w:t>
            </w:r>
          </w:p>
        </w:tc>
        <w:tc>
          <w:tcPr>
            <w:tcW w:w="2096" w:type="dxa"/>
            <w:tcBorders>
              <w:top w:val="nil"/>
              <w:left w:val="nil"/>
              <w:bottom w:val="single" w:sz="4" w:space="0" w:color="auto"/>
              <w:right w:val="single" w:sz="8" w:space="0" w:color="auto"/>
            </w:tcBorders>
            <w:shd w:val="clear" w:color="auto" w:fill="auto"/>
            <w:noWrap/>
            <w:vAlign w:val="center"/>
            <w:hideMark/>
          </w:tcPr>
          <w:p w14:paraId="117EB134" w14:textId="77777777" w:rsidR="002D2200" w:rsidRPr="002D2200" w:rsidRDefault="002D2200" w:rsidP="002D2200">
            <w:pPr>
              <w:jc w:val="right"/>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4460DE66" w14:textId="77777777" w:rsidR="002D2200" w:rsidRPr="002D2200" w:rsidRDefault="002D2200" w:rsidP="002D2200">
            <w:pPr>
              <w:jc w:val="right"/>
              <w:rPr>
                <w:sz w:val="16"/>
                <w:szCs w:val="16"/>
              </w:rPr>
            </w:pPr>
            <w:r w:rsidRPr="002D2200">
              <w:rPr>
                <w:sz w:val="16"/>
                <w:szCs w:val="16"/>
              </w:rPr>
              <w:t>188,30</w:t>
            </w:r>
          </w:p>
        </w:tc>
      </w:tr>
      <w:tr w:rsidR="002D2200" w:rsidRPr="002D2200" w14:paraId="426533AC"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76F7AFE7"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hideMark/>
          </w:tcPr>
          <w:p w14:paraId="172437F1" w14:textId="77777777" w:rsidR="002D2200" w:rsidRPr="002D2200" w:rsidRDefault="002D2200" w:rsidP="002D2200">
            <w:pPr>
              <w:rPr>
                <w:sz w:val="16"/>
                <w:szCs w:val="16"/>
              </w:rPr>
            </w:pPr>
            <w:r w:rsidRPr="002D2200">
              <w:rPr>
                <w:sz w:val="16"/>
                <w:szCs w:val="16"/>
              </w:rPr>
              <w:t xml:space="preserve">     №28 ул. Покрышкина, 12А</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6382D850" w14:textId="77777777" w:rsidR="002D2200" w:rsidRPr="002D2200" w:rsidRDefault="002D2200" w:rsidP="002D2200">
            <w:pPr>
              <w:jc w:val="center"/>
              <w:rPr>
                <w:sz w:val="16"/>
                <w:szCs w:val="16"/>
              </w:rPr>
            </w:pPr>
            <w:r w:rsidRPr="002D2200">
              <w:rPr>
                <w:sz w:val="16"/>
                <w:szCs w:val="16"/>
              </w:rPr>
              <w:t xml:space="preserve">кг </w:t>
            </w:r>
            <w:proofErr w:type="spellStart"/>
            <w:r w:rsidRPr="002D2200">
              <w:rPr>
                <w:sz w:val="16"/>
                <w:szCs w:val="16"/>
              </w:rPr>
              <w:t>у.т</w:t>
            </w:r>
            <w:proofErr w:type="spellEnd"/>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2DB16502" w14:textId="77777777" w:rsidR="002D2200" w:rsidRPr="002D2200" w:rsidRDefault="002D2200" w:rsidP="002D2200">
            <w:pPr>
              <w:jc w:val="right"/>
              <w:rPr>
                <w:sz w:val="16"/>
                <w:szCs w:val="16"/>
              </w:rPr>
            </w:pPr>
            <w:r w:rsidRPr="002D2200">
              <w:rPr>
                <w:sz w:val="16"/>
                <w:szCs w:val="16"/>
              </w:rPr>
              <w:t>225,93</w:t>
            </w:r>
          </w:p>
        </w:tc>
        <w:tc>
          <w:tcPr>
            <w:tcW w:w="1716" w:type="dxa"/>
            <w:tcBorders>
              <w:top w:val="nil"/>
              <w:left w:val="nil"/>
              <w:bottom w:val="single" w:sz="4" w:space="0" w:color="auto"/>
              <w:right w:val="single" w:sz="8" w:space="0" w:color="auto"/>
            </w:tcBorders>
            <w:shd w:val="clear" w:color="auto" w:fill="auto"/>
            <w:noWrap/>
            <w:vAlign w:val="center"/>
            <w:hideMark/>
          </w:tcPr>
          <w:p w14:paraId="097CBF71" w14:textId="77777777" w:rsidR="002D2200" w:rsidRPr="002D2200" w:rsidRDefault="002D2200" w:rsidP="002D2200">
            <w:pPr>
              <w:jc w:val="right"/>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1C910FE" w14:textId="77777777" w:rsidR="002D2200" w:rsidRPr="002D2200" w:rsidRDefault="002D2200" w:rsidP="002D2200">
            <w:pPr>
              <w:jc w:val="right"/>
              <w:rPr>
                <w:sz w:val="16"/>
                <w:szCs w:val="16"/>
              </w:rPr>
            </w:pPr>
            <w:r w:rsidRPr="002D2200">
              <w:rPr>
                <w:sz w:val="16"/>
                <w:szCs w:val="16"/>
              </w:rPr>
              <w:t>225,93</w:t>
            </w:r>
          </w:p>
        </w:tc>
        <w:tc>
          <w:tcPr>
            <w:tcW w:w="1716" w:type="dxa"/>
            <w:tcBorders>
              <w:top w:val="nil"/>
              <w:left w:val="nil"/>
              <w:bottom w:val="single" w:sz="4" w:space="0" w:color="auto"/>
              <w:right w:val="single" w:sz="8" w:space="0" w:color="auto"/>
            </w:tcBorders>
            <w:shd w:val="clear" w:color="auto" w:fill="auto"/>
            <w:noWrap/>
            <w:vAlign w:val="center"/>
            <w:hideMark/>
          </w:tcPr>
          <w:p w14:paraId="699DA9ED"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608CD824" w14:textId="77777777" w:rsidR="002D2200" w:rsidRPr="002D2200" w:rsidRDefault="002D2200" w:rsidP="002D2200">
            <w:pPr>
              <w:jc w:val="right"/>
              <w:rPr>
                <w:sz w:val="16"/>
                <w:szCs w:val="16"/>
              </w:rPr>
            </w:pPr>
            <w:r w:rsidRPr="002D2200">
              <w:rPr>
                <w:sz w:val="16"/>
                <w:szCs w:val="16"/>
              </w:rPr>
              <w:t>225,93</w:t>
            </w:r>
          </w:p>
        </w:tc>
        <w:tc>
          <w:tcPr>
            <w:tcW w:w="2096" w:type="dxa"/>
            <w:tcBorders>
              <w:top w:val="nil"/>
              <w:left w:val="nil"/>
              <w:bottom w:val="single" w:sz="4" w:space="0" w:color="auto"/>
              <w:right w:val="single" w:sz="8" w:space="0" w:color="auto"/>
            </w:tcBorders>
            <w:shd w:val="clear" w:color="auto" w:fill="auto"/>
            <w:noWrap/>
            <w:vAlign w:val="center"/>
            <w:hideMark/>
          </w:tcPr>
          <w:p w14:paraId="164CBE43" w14:textId="77777777" w:rsidR="002D2200" w:rsidRPr="002D2200" w:rsidRDefault="002D2200" w:rsidP="002D2200">
            <w:pPr>
              <w:jc w:val="right"/>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192BDA5F" w14:textId="77777777" w:rsidR="002D2200" w:rsidRPr="002D2200" w:rsidRDefault="002D2200" w:rsidP="002D2200">
            <w:pPr>
              <w:jc w:val="right"/>
              <w:rPr>
                <w:sz w:val="16"/>
                <w:szCs w:val="16"/>
              </w:rPr>
            </w:pPr>
            <w:r w:rsidRPr="002D2200">
              <w:rPr>
                <w:sz w:val="16"/>
                <w:szCs w:val="16"/>
              </w:rPr>
              <w:t>225,93</w:t>
            </w:r>
          </w:p>
        </w:tc>
      </w:tr>
      <w:tr w:rsidR="002D2200" w:rsidRPr="002D2200" w14:paraId="53B06A9C"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3F7C1A10"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hideMark/>
          </w:tcPr>
          <w:p w14:paraId="1700A3B8" w14:textId="77777777" w:rsidR="002D2200" w:rsidRPr="002D2200" w:rsidRDefault="002D2200" w:rsidP="002D2200">
            <w:pPr>
              <w:rPr>
                <w:sz w:val="16"/>
                <w:szCs w:val="16"/>
              </w:rPr>
            </w:pPr>
            <w:r w:rsidRPr="002D2200">
              <w:rPr>
                <w:sz w:val="16"/>
                <w:szCs w:val="16"/>
              </w:rPr>
              <w:t xml:space="preserve">     №29 ул. Покрышкина, 4А</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0E957D66" w14:textId="77777777" w:rsidR="002D2200" w:rsidRPr="002D2200" w:rsidRDefault="002D2200" w:rsidP="002D2200">
            <w:pPr>
              <w:jc w:val="center"/>
              <w:rPr>
                <w:sz w:val="16"/>
                <w:szCs w:val="16"/>
              </w:rPr>
            </w:pPr>
            <w:r w:rsidRPr="002D2200">
              <w:rPr>
                <w:sz w:val="16"/>
                <w:szCs w:val="16"/>
              </w:rPr>
              <w:t xml:space="preserve">кг </w:t>
            </w:r>
            <w:proofErr w:type="spellStart"/>
            <w:r w:rsidRPr="002D2200">
              <w:rPr>
                <w:sz w:val="16"/>
                <w:szCs w:val="16"/>
              </w:rPr>
              <w:t>у.т</w:t>
            </w:r>
            <w:proofErr w:type="spellEnd"/>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center"/>
            <w:hideMark/>
          </w:tcPr>
          <w:p w14:paraId="17F86456" w14:textId="77777777" w:rsidR="002D2200" w:rsidRPr="002D2200" w:rsidRDefault="002D2200" w:rsidP="002D2200">
            <w:pPr>
              <w:jc w:val="right"/>
              <w:rPr>
                <w:sz w:val="16"/>
                <w:szCs w:val="16"/>
              </w:rPr>
            </w:pPr>
            <w:r w:rsidRPr="002D2200">
              <w:rPr>
                <w:sz w:val="16"/>
                <w:szCs w:val="16"/>
              </w:rPr>
              <w:t>228,19</w:t>
            </w:r>
          </w:p>
        </w:tc>
        <w:tc>
          <w:tcPr>
            <w:tcW w:w="1716" w:type="dxa"/>
            <w:tcBorders>
              <w:top w:val="nil"/>
              <w:left w:val="nil"/>
              <w:bottom w:val="single" w:sz="4" w:space="0" w:color="auto"/>
              <w:right w:val="single" w:sz="8" w:space="0" w:color="auto"/>
            </w:tcBorders>
            <w:shd w:val="clear" w:color="auto" w:fill="auto"/>
            <w:noWrap/>
            <w:vAlign w:val="center"/>
            <w:hideMark/>
          </w:tcPr>
          <w:p w14:paraId="2F2DE626" w14:textId="77777777" w:rsidR="002D2200" w:rsidRPr="002D2200" w:rsidRDefault="002D2200" w:rsidP="002D2200">
            <w:pPr>
              <w:jc w:val="right"/>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EE30E68" w14:textId="77777777" w:rsidR="002D2200" w:rsidRPr="002D2200" w:rsidRDefault="002D2200" w:rsidP="002D2200">
            <w:pPr>
              <w:jc w:val="right"/>
              <w:rPr>
                <w:sz w:val="16"/>
                <w:szCs w:val="16"/>
              </w:rPr>
            </w:pPr>
            <w:r w:rsidRPr="002D2200">
              <w:rPr>
                <w:sz w:val="16"/>
                <w:szCs w:val="16"/>
              </w:rPr>
              <w:t>228,19</w:t>
            </w:r>
          </w:p>
        </w:tc>
        <w:tc>
          <w:tcPr>
            <w:tcW w:w="1716" w:type="dxa"/>
            <w:tcBorders>
              <w:top w:val="nil"/>
              <w:left w:val="nil"/>
              <w:bottom w:val="single" w:sz="4" w:space="0" w:color="auto"/>
              <w:right w:val="single" w:sz="8" w:space="0" w:color="auto"/>
            </w:tcBorders>
            <w:shd w:val="clear" w:color="auto" w:fill="auto"/>
            <w:noWrap/>
            <w:vAlign w:val="center"/>
            <w:hideMark/>
          </w:tcPr>
          <w:p w14:paraId="37AC7403"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6DEB74D3" w14:textId="77777777" w:rsidR="002D2200" w:rsidRPr="002D2200" w:rsidRDefault="002D2200" w:rsidP="002D2200">
            <w:pPr>
              <w:jc w:val="right"/>
              <w:rPr>
                <w:sz w:val="16"/>
                <w:szCs w:val="16"/>
              </w:rPr>
            </w:pPr>
            <w:r w:rsidRPr="002D2200">
              <w:rPr>
                <w:sz w:val="16"/>
                <w:szCs w:val="16"/>
              </w:rPr>
              <w:t>228,19</w:t>
            </w:r>
          </w:p>
        </w:tc>
        <w:tc>
          <w:tcPr>
            <w:tcW w:w="2096" w:type="dxa"/>
            <w:tcBorders>
              <w:top w:val="nil"/>
              <w:left w:val="nil"/>
              <w:bottom w:val="single" w:sz="4" w:space="0" w:color="auto"/>
              <w:right w:val="single" w:sz="8" w:space="0" w:color="auto"/>
            </w:tcBorders>
            <w:shd w:val="clear" w:color="auto" w:fill="auto"/>
            <w:noWrap/>
            <w:vAlign w:val="center"/>
            <w:hideMark/>
          </w:tcPr>
          <w:p w14:paraId="7CEDA568" w14:textId="77777777" w:rsidR="002D2200" w:rsidRPr="002D2200" w:rsidRDefault="002D2200" w:rsidP="002D2200">
            <w:pPr>
              <w:jc w:val="right"/>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43EF7035" w14:textId="77777777" w:rsidR="002D2200" w:rsidRPr="002D2200" w:rsidRDefault="002D2200" w:rsidP="002D2200">
            <w:pPr>
              <w:jc w:val="right"/>
              <w:rPr>
                <w:sz w:val="16"/>
                <w:szCs w:val="16"/>
              </w:rPr>
            </w:pPr>
            <w:r w:rsidRPr="002D2200">
              <w:rPr>
                <w:sz w:val="16"/>
                <w:szCs w:val="16"/>
              </w:rPr>
              <w:t>228,19</w:t>
            </w:r>
          </w:p>
        </w:tc>
      </w:tr>
      <w:tr w:rsidR="002D2200" w:rsidRPr="002D2200" w14:paraId="19226134"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31F6B5D8"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hideMark/>
          </w:tcPr>
          <w:p w14:paraId="60AAEAC5" w14:textId="77777777" w:rsidR="002D2200" w:rsidRPr="002D2200" w:rsidRDefault="002D2200" w:rsidP="002D2200">
            <w:pPr>
              <w:ind w:firstLineChars="700" w:firstLine="1120"/>
              <w:rPr>
                <w:sz w:val="16"/>
                <w:szCs w:val="16"/>
              </w:rPr>
            </w:pPr>
            <w:r w:rsidRPr="002D2200">
              <w:rPr>
                <w:sz w:val="16"/>
                <w:szCs w:val="16"/>
              </w:rPr>
              <w:t xml:space="preserve">     №32 ул. Карбышева</w:t>
            </w:r>
          </w:p>
        </w:tc>
        <w:tc>
          <w:tcPr>
            <w:tcW w:w="1112" w:type="dxa"/>
            <w:tcBorders>
              <w:top w:val="nil"/>
              <w:left w:val="single" w:sz="8" w:space="0" w:color="auto"/>
              <w:bottom w:val="single" w:sz="4" w:space="0" w:color="auto"/>
              <w:right w:val="single" w:sz="8" w:space="0" w:color="auto"/>
            </w:tcBorders>
            <w:shd w:val="clear" w:color="auto" w:fill="auto"/>
            <w:hideMark/>
          </w:tcPr>
          <w:p w14:paraId="17FD7677" w14:textId="77777777" w:rsidR="002D2200" w:rsidRPr="002D2200" w:rsidRDefault="002D2200" w:rsidP="002D2200">
            <w:pPr>
              <w:jc w:val="center"/>
              <w:rPr>
                <w:sz w:val="16"/>
                <w:szCs w:val="16"/>
              </w:rPr>
            </w:pPr>
            <w:r w:rsidRPr="002D2200">
              <w:rPr>
                <w:sz w:val="16"/>
                <w:szCs w:val="16"/>
              </w:rPr>
              <w:t xml:space="preserve">кг </w:t>
            </w:r>
            <w:proofErr w:type="spellStart"/>
            <w:r w:rsidRPr="002D2200">
              <w:rPr>
                <w:sz w:val="16"/>
                <w:szCs w:val="16"/>
              </w:rPr>
              <w:t>у.т</w:t>
            </w:r>
            <w:proofErr w:type="spellEnd"/>
            <w:r w:rsidRPr="002D2200">
              <w:rPr>
                <w:sz w:val="16"/>
                <w:szCs w:val="16"/>
              </w:rPr>
              <w:t>./Гкал</w:t>
            </w:r>
          </w:p>
        </w:tc>
        <w:tc>
          <w:tcPr>
            <w:tcW w:w="1716" w:type="dxa"/>
            <w:tcBorders>
              <w:top w:val="nil"/>
              <w:left w:val="nil"/>
              <w:bottom w:val="single" w:sz="4" w:space="0" w:color="auto"/>
              <w:right w:val="single" w:sz="8" w:space="0" w:color="auto"/>
            </w:tcBorders>
            <w:shd w:val="clear" w:color="auto" w:fill="auto"/>
            <w:noWrap/>
            <w:vAlign w:val="bottom"/>
            <w:hideMark/>
          </w:tcPr>
          <w:p w14:paraId="71B6601C" w14:textId="77777777" w:rsidR="002D2200" w:rsidRPr="002D2200" w:rsidRDefault="002D2200" w:rsidP="002D2200">
            <w:pPr>
              <w:jc w:val="right"/>
              <w:rPr>
                <w:sz w:val="16"/>
                <w:szCs w:val="16"/>
              </w:rPr>
            </w:pPr>
            <w:r w:rsidRPr="002D2200">
              <w:rPr>
                <w:sz w:val="16"/>
                <w:szCs w:val="16"/>
              </w:rPr>
              <w:t>223,76</w:t>
            </w:r>
          </w:p>
        </w:tc>
        <w:tc>
          <w:tcPr>
            <w:tcW w:w="1716" w:type="dxa"/>
            <w:tcBorders>
              <w:top w:val="nil"/>
              <w:left w:val="nil"/>
              <w:bottom w:val="single" w:sz="4" w:space="0" w:color="auto"/>
              <w:right w:val="single" w:sz="8" w:space="0" w:color="auto"/>
            </w:tcBorders>
            <w:shd w:val="clear" w:color="auto" w:fill="auto"/>
            <w:noWrap/>
            <w:vAlign w:val="bottom"/>
            <w:hideMark/>
          </w:tcPr>
          <w:p w14:paraId="7C920ACE" w14:textId="77777777" w:rsidR="002D2200" w:rsidRPr="002D2200" w:rsidRDefault="002D2200" w:rsidP="002D2200">
            <w:pPr>
              <w:jc w:val="right"/>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09B56BC3" w14:textId="77777777" w:rsidR="002D2200" w:rsidRPr="002D2200" w:rsidRDefault="002D2200" w:rsidP="002D2200">
            <w:pPr>
              <w:jc w:val="right"/>
              <w:rPr>
                <w:sz w:val="16"/>
                <w:szCs w:val="16"/>
              </w:rPr>
            </w:pPr>
            <w:r w:rsidRPr="002D2200">
              <w:rPr>
                <w:sz w:val="16"/>
                <w:szCs w:val="16"/>
              </w:rPr>
              <w:t>223,76</w:t>
            </w:r>
          </w:p>
        </w:tc>
        <w:tc>
          <w:tcPr>
            <w:tcW w:w="1716" w:type="dxa"/>
            <w:tcBorders>
              <w:top w:val="nil"/>
              <w:left w:val="nil"/>
              <w:bottom w:val="single" w:sz="4" w:space="0" w:color="auto"/>
              <w:right w:val="single" w:sz="8" w:space="0" w:color="auto"/>
            </w:tcBorders>
            <w:shd w:val="clear" w:color="auto" w:fill="auto"/>
            <w:noWrap/>
            <w:vAlign w:val="center"/>
            <w:hideMark/>
          </w:tcPr>
          <w:p w14:paraId="0FF3D31D"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17F6A6A7" w14:textId="77777777" w:rsidR="002D2200" w:rsidRPr="002D2200" w:rsidRDefault="002D2200" w:rsidP="002D2200">
            <w:pPr>
              <w:jc w:val="right"/>
              <w:rPr>
                <w:sz w:val="16"/>
                <w:szCs w:val="16"/>
              </w:rPr>
            </w:pPr>
            <w:r w:rsidRPr="002D2200">
              <w:rPr>
                <w:sz w:val="16"/>
                <w:szCs w:val="16"/>
              </w:rPr>
              <w:t>223,76</w:t>
            </w:r>
          </w:p>
        </w:tc>
        <w:tc>
          <w:tcPr>
            <w:tcW w:w="2096" w:type="dxa"/>
            <w:tcBorders>
              <w:top w:val="nil"/>
              <w:left w:val="nil"/>
              <w:bottom w:val="single" w:sz="4" w:space="0" w:color="auto"/>
              <w:right w:val="single" w:sz="8" w:space="0" w:color="auto"/>
            </w:tcBorders>
            <w:shd w:val="clear" w:color="auto" w:fill="auto"/>
            <w:noWrap/>
            <w:vAlign w:val="bottom"/>
            <w:hideMark/>
          </w:tcPr>
          <w:p w14:paraId="6C640119" w14:textId="77777777" w:rsidR="002D2200" w:rsidRPr="002D2200" w:rsidRDefault="002D2200" w:rsidP="002D2200">
            <w:pPr>
              <w:jc w:val="right"/>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538B1145" w14:textId="77777777" w:rsidR="002D2200" w:rsidRPr="002D2200" w:rsidRDefault="002D2200" w:rsidP="002D2200">
            <w:pPr>
              <w:jc w:val="right"/>
              <w:rPr>
                <w:sz w:val="16"/>
                <w:szCs w:val="16"/>
              </w:rPr>
            </w:pPr>
            <w:r w:rsidRPr="002D2200">
              <w:rPr>
                <w:sz w:val="16"/>
                <w:szCs w:val="16"/>
              </w:rPr>
              <w:t>223,76</w:t>
            </w:r>
          </w:p>
        </w:tc>
      </w:tr>
      <w:tr w:rsidR="002D2200" w:rsidRPr="002D2200" w14:paraId="39F117D8"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56F7D943"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hideMark/>
          </w:tcPr>
          <w:p w14:paraId="7D56C337" w14:textId="77777777" w:rsidR="002D2200" w:rsidRPr="002D2200" w:rsidRDefault="002D2200" w:rsidP="002D2200">
            <w:pPr>
              <w:ind w:firstLineChars="700" w:firstLine="1120"/>
              <w:rPr>
                <w:sz w:val="16"/>
                <w:szCs w:val="16"/>
              </w:rPr>
            </w:pPr>
            <w:r w:rsidRPr="002D2200">
              <w:rPr>
                <w:sz w:val="16"/>
                <w:szCs w:val="16"/>
              </w:rPr>
              <w:t>Расход условного топлива</w:t>
            </w:r>
          </w:p>
        </w:tc>
        <w:tc>
          <w:tcPr>
            <w:tcW w:w="1112" w:type="dxa"/>
            <w:tcBorders>
              <w:top w:val="nil"/>
              <w:left w:val="single" w:sz="8" w:space="0" w:color="auto"/>
              <w:bottom w:val="single" w:sz="4" w:space="0" w:color="auto"/>
              <w:right w:val="single" w:sz="8" w:space="0" w:color="auto"/>
            </w:tcBorders>
            <w:shd w:val="clear" w:color="auto" w:fill="auto"/>
            <w:hideMark/>
          </w:tcPr>
          <w:p w14:paraId="048C1A0F" w14:textId="77777777" w:rsidR="002D2200" w:rsidRPr="002D2200" w:rsidRDefault="002D2200" w:rsidP="002D2200">
            <w:pPr>
              <w:jc w:val="center"/>
              <w:rPr>
                <w:sz w:val="16"/>
                <w:szCs w:val="16"/>
              </w:rPr>
            </w:pPr>
            <w:r w:rsidRPr="002D2200">
              <w:rPr>
                <w:sz w:val="16"/>
                <w:szCs w:val="16"/>
              </w:rPr>
              <w:t>тут</w:t>
            </w:r>
          </w:p>
        </w:tc>
        <w:tc>
          <w:tcPr>
            <w:tcW w:w="1716" w:type="dxa"/>
            <w:tcBorders>
              <w:top w:val="nil"/>
              <w:left w:val="nil"/>
              <w:bottom w:val="single" w:sz="4" w:space="0" w:color="auto"/>
              <w:right w:val="single" w:sz="8" w:space="0" w:color="auto"/>
            </w:tcBorders>
            <w:shd w:val="clear" w:color="auto" w:fill="auto"/>
            <w:noWrap/>
            <w:vAlign w:val="bottom"/>
            <w:hideMark/>
          </w:tcPr>
          <w:p w14:paraId="0DD05558" w14:textId="77777777" w:rsidR="002D2200" w:rsidRPr="002D2200" w:rsidRDefault="002D2200" w:rsidP="002D2200">
            <w:pPr>
              <w:jc w:val="right"/>
              <w:rPr>
                <w:sz w:val="16"/>
                <w:szCs w:val="16"/>
              </w:rPr>
            </w:pPr>
            <w:r w:rsidRPr="002D2200">
              <w:rPr>
                <w:sz w:val="16"/>
                <w:szCs w:val="16"/>
              </w:rPr>
              <w:t>31 730,40</w:t>
            </w:r>
          </w:p>
        </w:tc>
        <w:tc>
          <w:tcPr>
            <w:tcW w:w="1716" w:type="dxa"/>
            <w:tcBorders>
              <w:top w:val="nil"/>
              <w:left w:val="nil"/>
              <w:bottom w:val="single" w:sz="4" w:space="0" w:color="auto"/>
              <w:right w:val="single" w:sz="8" w:space="0" w:color="auto"/>
            </w:tcBorders>
            <w:shd w:val="clear" w:color="auto" w:fill="auto"/>
            <w:noWrap/>
            <w:vAlign w:val="bottom"/>
            <w:hideMark/>
          </w:tcPr>
          <w:p w14:paraId="0C66C4AC" w14:textId="77777777" w:rsidR="002D2200" w:rsidRPr="002D2200" w:rsidRDefault="002D2200" w:rsidP="002D2200">
            <w:pPr>
              <w:jc w:val="right"/>
              <w:rPr>
                <w:sz w:val="16"/>
                <w:szCs w:val="16"/>
              </w:rPr>
            </w:pPr>
            <w:r w:rsidRPr="002D2200">
              <w:rPr>
                <w:sz w:val="16"/>
                <w:szCs w:val="16"/>
              </w:rPr>
              <w:t>34 031,57</w:t>
            </w:r>
          </w:p>
        </w:tc>
        <w:tc>
          <w:tcPr>
            <w:tcW w:w="1716" w:type="dxa"/>
            <w:tcBorders>
              <w:top w:val="nil"/>
              <w:left w:val="nil"/>
              <w:bottom w:val="single" w:sz="4" w:space="0" w:color="auto"/>
              <w:right w:val="single" w:sz="8" w:space="0" w:color="auto"/>
            </w:tcBorders>
            <w:shd w:val="clear" w:color="auto" w:fill="auto"/>
            <w:noWrap/>
            <w:vAlign w:val="bottom"/>
            <w:hideMark/>
          </w:tcPr>
          <w:p w14:paraId="5D93BAB2" w14:textId="77777777" w:rsidR="002D2200" w:rsidRPr="002D2200" w:rsidRDefault="002D2200" w:rsidP="002D2200">
            <w:pPr>
              <w:jc w:val="right"/>
              <w:rPr>
                <w:sz w:val="16"/>
                <w:szCs w:val="16"/>
              </w:rPr>
            </w:pPr>
            <w:r w:rsidRPr="002D2200">
              <w:rPr>
                <w:sz w:val="16"/>
                <w:szCs w:val="16"/>
              </w:rPr>
              <w:t>28 682,29</w:t>
            </w:r>
          </w:p>
        </w:tc>
        <w:tc>
          <w:tcPr>
            <w:tcW w:w="1716" w:type="dxa"/>
            <w:tcBorders>
              <w:top w:val="nil"/>
              <w:left w:val="nil"/>
              <w:bottom w:val="single" w:sz="4" w:space="0" w:color="auto"/>
              <w:right w:val="single" w:sz="8" w:space="0" w:color="auto"/>
            </w:tcBorders>
            <w:shd w:val="clear" w:color="auto" w:fill="auto"/>
            <w:noWrap/>
            <w:vAlign w:val="center"/>
            <w:hideMark/>
          </w:tcPr>
          <w:p w14:paraId="076E320F" w14:textId="77777777" w:rsidR="002D2200" w:rsidRPr="002D2200" w:rsidRDefault="002D2200" w:rsidP="002D2200">
            <w:pPr>
              <w:jc w:val="center"/>
              <w:rPr>
                <w:sz w:val="16"/>
                <w:szCs w:val="16"/>
              </w:rPr>
            </w:pPr>
            <w:r w:rsidRPr="002D2200">
              <w:rPr>
                <w:sz w:val="16"/>
                <w:szCs w:val="16"/>
              </w:rPr>
              <w:t>-9,61%</w:t>
            </w:r>
          </w:p>
        </w:tc>
        <w:tc>
          <w:tcPr>
            <w:tcW w:w="2096" w:type="dxa"/>
            <w:tcBorders>
              <w:top w:val="nil"/>
              <w:left w:val="nil"/>
              <w:bottom w:val="single" w:sz="4" w:space="0" w:color="auto"/>
              <w:right w:val="single" w:sz="8" w:space="0" w:color="auto"/>
            </w:tcBorders>
            <w:shd w:val="clear" w:color="auto" w:fill="auto"/>
            <w:noWrap/>
            <w:vAlign w:val="bottom"/>
            <w:hideMark/>
          </w:tcPr>
          <w:p w14:paraId="29831270" w14:textId="77777777" w:rsidR="002D2200" w:rsidRPr="002D2200" w:rsidRDefault="002D2200" w:rsidP="002D2200">
            <w:pP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246713E1" w14:textId="77777777" w:rsidR="002D2200" w:rsidRPr="002D2200" w:rsidRDefault="002D2200" w:rsidP="002D2200">
            <w:pP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21725344" w14:textId="77777777" w:rsidR="002D2200" w:rsidRPr="002D2200" w:rsidRDefault="002D2200" w:rsidP="002D2200">
            <w:pPr>
              <w:rPr>
                <w:sz w:val="16"/>
                <w:szCs w:val="16"/>
              </w:rPr>
            </w:pPr>
            <w:r w:rsidRPr="002D2200">
              <w:rPr>
                <w:sz w:val="16"/>
                <w:szCs w:val="16"/>
              </w:rPr>
              <w:t> </w:t>
            </w:r>
          </w:p>
        </w:tc>
      </w:tr>
      <w:tr w:rsidR="002D2200" w:rsidRPr="002D2200" w14:paraId="4EBA056A"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712C7F86"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hideMark/>
          </w:tcPr>
          <w:p w14:paraId="53253183" w14:textId="77777777" w:rsidR="002D2200" w:rsidRPr="002D2200" w:rsidRDefault="002D2200" w:rsidP="002D2200">
            <w:pPr>
              <w:ind w:firstLineChars="700" w:firstLine="1120"/>
              <w:rPr>
                <w:sz w:val="16"/>
                <w:szCs w:val="16"/>
              </w:rPr>
            </w:pPr>
            <w:r w:rsidRPr="002D2200">
              <w:rPr>
                <w:sz w:val="16"/>
                <w:szCs w:val="16"/>
              </w:rPr>
              <w:t>Цена условного топлива с учётом транспортировки (перевозки)</w:t>
            </w:r>
          </w:p>
        </w:tc>
        <w:tc>
          <w:tcPr>
            <w:tcW w:w="1112" w:type="dxa"/>
            <w:tcBorders>
              <w:top w:val="nil"/>
              <w:left w:val="single" w:sz="8" w:space="0" w:color="auto"/>
              <w:bottom w:val="single" w:sz="4" w:space="0" w:color="auto"/>
              <w:right w:val="single" w:sz="8" w:space="0" w:color="auto"/>
            </w:tcBorders>
            <w:shd w:val="clear" w:color="auto" w:fill="auto"/>
            <w:hideMark/>
          </w:tcPr>
          <w:p w14:paraId="54E955EA"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1691DE5B" w14:textId="77777777" w:rsidR="002D2200" w:rsidRPr="002D2200" w:rsidRDefault="002D2200" w:rsidP="002D2200">
            <w:pPr>
              <w:jc w:val="right"/>
              <w:rPr>
                <w:sz w:val="16"/>
                <w:szCs w:val="16"/>
              </w:rPr>
            </w:pPr>
            <w:r w:rsidRPr="002D2200">
              <w:rPr>
                <w:sz w:val="16"/>
                <w:szCs w:val="16"/>
              </w:rPr>
              <w:t>2 808,46</w:t>
            </w:r>
          </w:p>
        </w:tc>
        <w:tc>
          <w:tcPr>
            <w:tcW w:w="1716" w:type="dxa"/>
            <w:tcBorders>
              <w:top w:val="nil"/>
              <w:left w:val="nil"/>
              <w:bottom w:val="single" w:sz="4" w:space="0" w:color="auto"/>
              <w:right w:val="single" w:sz="8" w:space="0" w:color="auto"/>
            </w:tcBorders>
            <w:shd w:val="clear" w:color="auto" w:fill="auto"/>
            <w:noWrap/>
            <w:vAlign w:val="bottom"/>
            <w:hideMark/>
          </w:tcPr>
          <w:p w14:paraId="750C158F" w14:textId="77777777" w:rsidR="002D2200" w:rsidRPr="002D2200" w:rsidRDefault="002D2200" w:rsidP="002D2200">
            <w:pPr>
              <w:jc w:val="right"/>
              <w:rPr>
                <w:sz w:val="16"/>
                <w:szCs w:val="16"/>
              </w:rPr>
            </w:pPr>
            <w:r w:rsidRPr="002D2200">
              <w:rPr>
                <w:sz w:val="16"/>
                <w:szCs w:val="16"/>
              </w:rPr>
              <w:t>2 794,78</w:t>
            </w:r>
          </w:p>
        </w:tc>
        <w:tc>
          <w:tcPr>
            <w:tcW w:w="1716" w:type="dxa"/>
            <w:tcBorders>
              <w:top w:val="nil"/>
              <w:left w:val="nil"/>
              <w:bottom w:val="single" w:sz="4" w:space="0" w:color="auto"/>
              <w:right w:val="single" w:sz="8" w:space="0" w:color="auto"/>
            </w:tcBorders>
            <w:shd w:val="clear" w:color="auto" w:fill="auto"/>
            <w:noWrap/>
            <w:vAlign w:val="bottom"/>
            <w:hideMark/>
          </w:tcPr>
          <w:p w14:paraId="6BA3FA3F" w14:textId="77777777" w:rsidR="002D2200" w:rsidRPr="002D2200" w:rsidRDefault="002D2200" w:rsidP="002D2200">
            <w:pPr>
              <w:jc w:val="right"/>
              <w:rPr>
                <w:sz w:val="16"/>
                <w:szCs w:val="16"/>
              </w:rPr>
            </w:pPr>
            <w:r w:rsidRPr="002D2200">
              <w:rPr>
                <w:sz w:val="16"/>
                <w:szCs w:val="16"/>
              </w:rPr>
              <w:t>2 794,78</w:t>
            </w:r>
          </w:p>
        </w:tc>
        <w:tc>
          <w:tcPr>
            <w:tcW w:w="1716" w:type="dxa"/>
            <w:tcBorders>
              <w:top w:val="nil"/>
              <w:left w:val="nil"/>
              <w:bottom w:val="single" w:sz="4" w:space="0" w:color="auto"/>
              <w:right w:val="single" w:sz="8" w:space="0" w:color="auto"/>
            </w:tcBorders>
            <w:shd w:val="clear" w:color="auto" w:fill="auto"/>
            <w:noWrap/>
            <w:vAlign w:val="center"/>
            <w:hideMark/>
          </w:tcPr>
          <w:p w14:paraId="0CC420ED" w14:textId="77777777" w:rsidR="002D2200" w:rsidRPr="002D2200" w:rsidRDefault="002D2200" w:rsidP="002D2200">
            <w:pPr>
              <w:jc w:val="center"/>
              <w:rPr>
                <w:sz w:val="16"/>
                <w:szCs w:val="16"/>
              </w:rPr>
            </w:pPr>
            <w:r w:rsidRPr="002D2200">
              <w:rPr>
                <w:sz w:val="16"/>
                <w:szCs w:val="16"/>
              </w:rPr>
              <w:t>-0,49%</w:t>
            </w:r>
          </w:p>
        </w:tc>
        <w:tc>
          <w:tcPr>
            <w:tcW w:w="2096" w:type="dxa"/>
            <w:tcBorders>
              <w:top w:val="nil"/>
              <w:left w:val="nil"/>
              <w:bottom w:val="single" w:sz="4" w:space="0" w:color="auto"/>
              <w:right w:val="single" w:sz="8" w:space="0" w:color="auto"/>
            </w:tcBorders>
            <w:shd w:val="clear" w:color="auto" w:fill="auto"/>
            <w:noWrap/>
            <w:vAlign w:val="bottom"/>
            <w:hideMark/>
          </w:tcPr>
          <w:p w14:paraId="5B2FD613" w14:textId="77777777" w:rsidR="002D2200" w:rsidRPr="002D2200" w:rsidRDefault="002D2200" w:rsidP="002D2200">
            <w:pP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553476A9" w14:textId="77777777" w:rsidR="002D2200" w:rsidRPr="002D2200" w:rsidRDefault="002D2200" w:rsidP="002D2200">
            <w:pP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58B9107A" w14:textId="77777777" w:rsidR="002D2200" w:rsidRPr="002D2200" w:rsidRDefault="002D2200" w:rsidP="002D2200">
            <w:pPr>
              <w:rPr>
                <w:sz w:val="16"/>
                <w:szCs w:val="16"/>
              </w:rPr>
            </w:pPr>
            <w:r w:rsidRPr="002D2200">
              <w:rPr>
                <w:sz w:val="16"/>
                <w:szCs w:val="16"/>
              </w:rPr>
              <w:t> </w:t>
            </w:r>
          </w:p>
        </w:tc>
      </w:tr>
      <w:tr w:rsidR="002D2200" w:rsidRPr="002D2200" w14:paraId="0FB5EF80"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516E9F54"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lastRenderedPageBreak/>
              <w:t>10</w:t>
            </w:r>
          </w:p>
        </w:tc>
        <w:tc>
          <w:tcPr>
            <w:tcW w:w="9460" w:type="dxa"/>
            <w:tcBorders>
              <w:top w:val="nil"/>
              <w:left w:val="nil"/>
              <w:bottom w:val="single" w:sz="4" w:space="0" w:color="auto"/>
              <w:right w:val="nil"/>
            </w:tcBorders>
            <w:shd w:val="clear" w:color="auto" w:fill="auto"/>
            <w:noWrap/>
            <w:vAlign w:val="center"/>
            <w:hideMark/>
          </w:tcPr>
          <w:p w14:paraId="1BE341F8" w14:textId="77777777" w:rsidR="002D2200" w:rsidRPr="002D2200" w:rsidRDefault="002D2200" w:rsidP="002D2200">
            <w:pPr>
              <w:rPr>
                <w:sz w:val="16"/>
                <w:szCs w:val="16"/>
              </w:rPr>
            </w:pPr>
            <w:r w:rsidRPr="002D2200">
              <w:rPr>
                <w:sz w:val="16"/>
                <w:szCs w:val="16"/>
              </w:rPr>
              <w:t>Тепловой эквивалент</w:t>
            </w:r>
          </w:p>
        </w:tc>
        <w:tc>
          <w:tcPr>
            <w:tcW w:w="1112" w:type="dxa"/>
            <w:tcBorders>
              <w:top w:val="nil"/>
              <w:left w:val="single" w:sz="8" w:space="0" w:color="auto"/>
              <w:bottom w:val="single" w:sz="4" w:space="0" w:color="auto"/>
              <w:right w:val="single" w:sz="8" w:space="0" w:color="auto"/>
            </w:tcBorders>
            <w:shd w:val="clear" w:color="auto" w:fill="auto"/>
            <w:hideMark/>
          </w:tcPr>
          <w:p w14:paraId="78668282"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FA9B701" w14:textId="77777777" w:rsidR="002D2200" w:rsidRPr="002D2200" w:rsidRDefault="002D2200" w:rsidP="002D2200">
            <w:pPr>
              <w:jc w:val="center"/>
              <w:rPr>
                <w:color w:val="000000"/>
                <w:sz w:val="16"/>
                <w:szCs w:val="16"/>
              </w:rPr>
            </w:pPr>
            <w:r w:rsidRPr="002D2200">
              <w:rPr>
                <w:color w:val="000000"/>
                <w:sz w:val="16"/>
                <w:szCs w:val="16"/>
              </w:rPr>
              <w:t>0,729</w:t>
            </w:r>
          </w:p>
        </w:tc>
        <w:tc>
          <w:tcPr>
            <w:tcW w:w="1716" w:type="dxa"/>
            <w:tcBorders>
              <w:top w:val="nil"/>
              <w:left w:val="nil"/>
              <w:bottom w:val="single" w:sz="4" w:space="0" w:color="auto"/>
              <w:right w:val="single" w:sz="8" w:space="0" w:color="auto"/>
            </w:tcBorders>
            <w:shd w:val="clear" w:color="auto" w:fill="auto"/>
            <w:noWrap/>
            <w:vAlign w:val="center"/>
            <w:hideMark/>
          </w:tcPr>
          <w:p w14:paraId="7CDE6BEA" w14:textId="77777777" w:rsidR="002D2200" w:rsidRPr="002D2200" w:rsidRDefault="002D2200" w:rsidP="002D2200">
            <w:pPr>
              <w:jc w:val="center"/>
              <w:rPr>
                <w:color w:val="000000"/>
                <w:sz w:val="16"/>
                <w:szCs w:val="16"/>
              </w:rPr>
            </w:pPr>
            <w:r w:rsidRPr="002D2200">
              <w:rPr>
                <w:color w:val="000000"/>
                <w:sz w:val="16"/>
                <w:szCs w:val="16"/>
              </w:rPr>
              <w:t>0,724</w:t>
            </w:r>
          </w:p>
        </w:tc>
        <w:tc>
          <w:tcPr>
            <w:tcW w:w="1716" w:type="dxa"/>
            <w:tcBorders>
              <w:top w:val="nil"/>
              <w:left w:val="nil"/>
              <w:bottom w:val="single" w:sz="4" w:space="0" w:color="auto"/>
              <w:right w:val="single" w:sz="8" w:space="0" w:color="auto"/>
            </w:tcBorders>
            <w:shd w:val="clear" w:color="auto" w:fill="auto"/>
            <w:noWrap/>
            <w:vAlign w:val="center"/>
            <w:hideMark/>
          </w:tcPr>
          <w:p w14:paraId="7BDEE5F1" w14:textId="77777777" w:rsidR="002D2200" w:rsidRPr="002D2200" w:rsidRDefault="002D2200" w:rsidP="002D2200">
            <w:pPr>
              <w:jc w:val="center"/>
              <w:rPr>
                <w:color w:val="000000"/>
                <w:sz w:val="16"/>
                <w:szCs w:val="16"/>
              </w:rPr>
            </w:pPr>
            <w:r w:rsidRPr="002D2200">
              <w:rPr>
                <w:color w:val="000000"/>
                <w:sz w:val="16"/>
                <w:szCs w:val="16"/>
              </w:rPr>
              <w:t>0,724</w:t>
            </w:r>
          </w:p>
        </w:tc>
        <w:tc>
          <w:tcPr>
            <w:tcW w:w="1716" w:type="dxa"/>
            <w:tcBorders>
              <w:top w:val="nil"/>
              <w:left w:val="nil"/>
              <w:bottom w:val="single" w:sz="4" w:space="0" w:color="auto"/>
              <w:right w:val="single" w:sz="8" w:space="0" w:color="auto"/>
            </w:tcBorders>
            <w:shd w:val="clear" w:color="auto" w:fill="auto"/>
            <w:noWrap/>
            <w:vAlign w:val="center"/>
            <w:hideMark/>
          </w:tcPr>
          <w:p w14:paraId="31284B28" w14:textId="77777777" w:rsidR="002D2200" w:rsidRPr="002D2200" w:rsidRDefault="002D2200" w:rsidP="002D2200">
            <w:pPr>
              <w:jc w:val="center"/>
              <w:rPr>
                <w:color w:val="000000"/>
                <w:sz w:val="16"/>
                <w:szCs w:val="16"/>
              </w:rPr>
            </w:pPr>
            <w:r w:rsidRPr="002D2200">
              <w:rPr>
                <w:color w:val="00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71D81A11" w14:textId="77777777" w:rsidR="002D2200" w:rsidRPr="002D2200" w:rsidRDefault="002D2200" w:rsidP="002D2200">
            <w:pPr>
              <w:jc w:val="center"/>
              <w:rPr>
                <w:color w:val="000000"/>
                <w:sz w:val="16"/>
                <w:szCs w:val="16"/>
              </w:rPr>
            </w:pPr>
            <w:r w:rsidRPr="002D2200">
              <w:rPr>
                <w:color w:val="000000"/>
                <w:sz w:val="16"/>
                <w:szCs w:val="16"/>
              </w:rPr>
              <w:t>0,724</w:t>
            </w:r>
          </w:p>
        </w:tc>
        <w:tc>
          <w:tcPr>
            <w:tcW w:w="2096" w:type="dxa"/>
            <w:tcBorders>
              <w:top w:val="nil"/>
              <w:left w:val="nil"/>
              <w:bottom w:val="single" w:sz="4" w:space="0" w:color="auto"/>
              <w:right w:val="single" w:sz="8" w:space="0" w:color="auto"/>
            </w:tcBorders>
            <w:shd w:val="clear" w:color="auto" w:fill="auto"/>
            <w:noWrap/>
            <w:vAlign w:val="center"/>
            <w:hideMark/>
          </w:tcPr>
          <w:p w14:paraId="0A6CE488" w14:textId="77777777" w:rsidR="002D2200" w:rsidRPr="002D2200" w:rsidRDefault="002D2200" w:rsidP="002D2200">
            <w:pPr>
              <w:jc w:val="center"/>
              <w:rPr>
                <w:color w:val="000000"/>
                <w:sz w:val="16"/>
                <w:szCs w:val="16"/>
              </w:rPr>
            </w:pPr>
            <w:r w:rsidRPr="002D2200">
              <w:rPr>
                <w:color w:val="000000"/>
                <w:sz w:val="16"/>
                <w:szCs w:val="16"/>
              </w:rPr>
              <w:t>0,639</w:t>
            </w:r>
          </w:p>
        </w:tc>
        <w:tc>
          <w:tcPr>
            <w:tcW w:w="2096" w:type="dxa"/>
            <w:tcBorders>
              <w:top w:val="nil"/>
              <w:left w:val="nil"/>
              <w:bottom w:val="single" w:sz="4" w:space="0" w:color="auto"/>
              <w:right w:val="single" w:sz="8" w:space="0" w:color="auto"/>
            </w:tcBorders>
            <w:shd w:val="clear" w:color="auto" w:fill="auto"/>
            <w:noWrap/>
            <w:vAlign w:val="center"/>
            <w:hideMark/>
          </w:tcPr>
          <w:p w14:paraId="0E87EDAE" w14:textId="77777777" w:rsidR="002D2200" w:rsidRPr="002D2200" w:rsidRDefault="002D2200" w:rsidP="002D2200">
            <w:pPr>
              <w:jc w:val="center"/>
              <w:rPr>
                <w:color w:val="000000"/>
                <w:sz w:val="16"/>
                <w:szCs w:val="16"/>
              </w:rPr>
            </w:pPr>
            <w:r w:rsidRPr="002D2200">
              <w:rPr>
                <w:color w:val="000000"/>
                <w:sz w:val="16"/>
                <w:szCs w:val="16"/>
              </w:rPr>
              <w:t>0,724</w:t>
            </w:r>
          </w:p>
        </w:tc>
      </w:tr>
      <w:tr w:rsidR="002D2200" w:rsidRPr="002D2200" w14:paraId="1964DDAE"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51B1B952"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10.1</w:t>
            </w:r>
          </w:p>
        </w:tc>
        <w:tc>
          <w:tcPr>
            <w:tcW w:w="9460" w:type="dxa"/>
            <w:tcBorders>
              <w:top w:val="nil"/>
              <w:left w:val="nil"/>
              <w:bottom w:val="single" w:sz="4" w:space="0" w:color="auto"/>
              <w:right w:val="nil"/>
            </w:tcBorders>
            <w:shd w:val="clear" w:color="auto" w:fill="auto"/>
            <w:hideMark/>
          </w:tcPr>
          <w:p w14:paraId="2A1F64FE" w14:textId="77777777" w:rsidR="002D2200" w:rsidRPr="002D2200" w:rsidRDefault="002D2200" w:rsidP="002D2200">
            <w:pPr>
              <w:ind w:firstLineChars="700" w:firstLine="1120"/>
              <w:rPr>
                <w:sz w:val="16"/>
                <w:szCs w:val="16"/>
              </w:rPr>
            </w:pPr>
            <w:r w:rsidRPr="002D2200">
              <w:rPr>
                <w:sz w:val="16"/>
                <w:szCs w:val="16"/>
              </w:rPr>
              <w:t>- уголь каменный</w:t>
            </w:r>
          </w:p>
        </w:tc>
        <w:tc>
          <w:tcPr>
            <w:tcW w:w="1112" w:type="dxa"/>
            <w:tcBorders>
              <w:top w:val="nil"/>
              <w:left w:val="single" w:sz="8" w:space="0" w:color="auto"/>
              <w:bottom w:val="single" w:sz="4" w:space="0" w:color="auto"/>
              <w:right w:val="single" w:sz="8" w:space="0" w:color="auto"/>
            </w:tcBorders>
            <w:shd w:val="clear" w:color="auto" w:fill="auto"/>
            <w:hideMark/>
          </w:tcPr>
          <w:p w14:paraId="117234D3"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6561403E" w14:textId="77777777" w:rsidR="002D2200" w:rsidRPr="002D2200" w:rsidRDefault="002D2200" w:rsidP="002D2200">
            <w:pPr>
              <w:jc w:val="right"/>
              <w:rPr>
                <w:sz w:val="16"/>
                <w:szCs w:val="16"/>
              </w:rPr>
            </w:pPr>
            <w:r w:rsidRPr="002D2200">
              <w:rPr>
                <w:sz w:val="16"/>
                <w:szCs w:val="16"/>
              </w:rPr>
              <w:t>0,729</w:t>
            </w:r>
          </w:p>
        </w:tc>
        <w:tc>
          <w:tcPr>
            <w:tcW w:w="1716" w:type="dxa"/>
            <w:tcBorders>
              <w:top w:val="nil"/>
              <w:left w:val="nil"/>
              <w:bottom w:val="single" w:sz="4" w:space="0" w:color="auto"/>
              <w:right w:val="single" w:sz="8" w:space="0" w:color="auto"/>
            </w:tcBorders>
            <w:shd w:val="clear" w:color="auto" w:fill="auto"/>
            <w:noWrap/>
            <w:vAlign w:val="bottom"/>
            <w:hideMark/>
          </w:tcPr>
          <w:p w14:paraId="5EEA7033"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62DF4106"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9CE5D9F"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6CEA5974" w14:textId="77777777" w:rsidR="002D2200" w:rsidRPr="002D2200" w:rsidRDefault="002D2200" w:rsidP="002D2200">
            <w:pPr>
              <w:jc w:val="right"/>
              <w:rPr>
                <w:sz w:val="16"/>
                <w:szCs w:val="16"/>
              </w:rPr>
            </w:pPr>
            <w:r w:rsidRPr="002D2200">
              <w:rPr>
                <w:sz w:val="16"/>
                <w:szCs w:val="16"/>
              </w:rPr>
              <w:t>0,724</w:t>
            </w:r>
          </w:p>
        </w:tc>
        <w:tc>
          <w:tcPr>
            <w:tcW w:w="2096" w:type="dxa"/>
            <w:tcBorders>
              <w:top w:val="nil"/>
              <w:left w:val="nil"/>
              <w:bottom w:val="single" w:sz="4" w:space="0" w:color="auto"/>
              <w:right w:val="single" w:sz="8" w:space="0" w:color="auto"/>
            </w:tcBorders>
            <w:shd w:val="clear" w:color="auto" w:fill="auto"/>
            <w:noWrap/>
            <w:vAlign w:val="bottom"/>
            <w:hideMark/>
          </w:tcPr>
          <w:p w14:paraId="757695EC" w14:textId="77777777" w:rsidR="002D2200" w:rsidRPr="002D2200" w:rsidRDefault="002D2200" w:rsidP="002D2200">
            <w:pP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61627665" w14:textId="77777777" w:rsidR="002D2200" w:rsidRPr="002D2200" w:rsidRDefault="002D2200" w:rsidP="002D2200">
            <w:pPr>
              <w:jc w:val="right"/>
              <w:rPr>
                <w:sz w:val="16"/>
                <w:szCs w:val="16"/>
              </w:rPr>
            </w:pPr>
            <w:r w:rsidRPr="002D2200">
              <w:rPr>
                <w:sz w:val="16"/>
                <w:szCs w:val="16"/>
              </w:rPr>
              <w:t>0,724</w:t>
            </w:r>
          </w:p>
        </w:tc>
      </w:tr>
      <w:tr w:rsidR="002D2200" w:rsidRPr="002D2200" w14:paraId="26D12218"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4D991FA5"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11</w:t>
            </w:r>
          </w:p>
        </w:tc>
        <w:tc>
          <w:tcPr>
            <w:tcW w:w="9460" w:type="dxa"/>
            <w:tcBorders>
              <w:top w:val="nil"/>
              <w:left w:val="nil"/>
              <w:bottom w:val="single" w:sz="4" w:space="0" w:color="auto"/>
              <w:right w:val="nil"/>
            </w:tcBorders>
            <w:shd w:val="clear" w:color="auto" w:fill="auto"/>
            <w:hideMark/>
          </w:tcPr>
          <w:p w14:paraId="065FE911" w14:textId="77777777" w:rsidR="002D2200" w:rsidRPr="002D2200" w:rsidRDefault="002D2200" w:rsidP="002D2200">
            <w:pPr>
              <w:rPr>
                <w:sz w:val="16"/>
                <w:szCs w:val="16"/>
              </w:rPr>
            </w:pPr>
            <w:r w:rsidRPr="002D2200">
              <w:rPr>
                <w:sz w:val="16"/>
                <w:szCs w:val="16"/>
              </w:rPr>
              <w:t>Удельный расход натурального топлива, в т. ч.</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287CE8C6" w14:textId="77777777" w:rsidR="002D2200" w:rsidRPr="002D2200" w:rsidRDefault="002D2200" w:rsidP="002D2200">
            <w:pPr>
              <w:jc w:val="center"/>
              <w:rPr>
                <w:sz w:val="16"/>
                <w:szCs w:val="16"/>
              </w:rPr>
            </w:pPr>
            <w:r w:rsidRPr="002D2200">
              <w:rPr>
                <w:sz w:val="16"/>
                <w:szCs w:val="16"/>
              </w:rPr>
              <w:t>кг/Гкал</w:t>
            </w:r>
          </w:p>
        </w:tc>
        <w:tc>
          <w:tcPr>
            <w:tcW w:w="1716" w:type="dxa"/>
            <w:tcBorders>
              <w:top w:val="nil"/>
              <w:left w:val="nil"/>
              <w:bottom w:val="single" w:sz="4" w:space="0" w:color="auto"/>
              <w:right w:val="single" w:sz="8" w:space="0" w:color="auto"/>
            </w:tcBorders>
            <w:shd w:val="clear" w:color="auto" w:fill="auto"/>
            <w:noWrap/>
            <w:vAlign w:val="bottom"/>
            <w:hideMark/>
          </w:tcPr>
          <w:p w14:paraId="5AFAC53A" w14:textId="77777777" w:rsidR="002D2200" w:rsidRPr="002D2200" w:rsidRDefault="002D2200" w:rsidP="002D2200">
            <w:pPr>
              <w:jc w:val="center"/>
              <w:rPr>
                <w:sz w:val="16"/>
                <w:szCs w:val="16"/>
              </w:rPr>
            </w:pPr>
            <w:r w:rsidRPr="002D2200">
              <w:rPr>
                <w:sz w:val="16"/>
                <w:szCs w:val="16"/>
              </w:rPr>
              <w:t>266,67</w:t>
            </w:r>
          </w:p>
        </w:tc>
        <w:tc>
          <w:tcPr>
            <w:tcW w:w="1716" w:type="dxa"/>
            <w:tcBorders>
              <w:top w:val="nil"/>
              <w:left w:val="nil"/>
              <w:bottom w:val="single" w:sz="4" w:space="0" w:color="auto"/>
              <w:right w:val="single" w:sz="8" w:space="0" w:color="auto"/>
            </w:tcBorders>
            <w:shd w:val="clear" w:color="auto" w:fill="auto"/>
            <w:noWrap/>
            <w:vAlign w:val="bottom"/>
            <w:hideMark/>
          </w:tcPr>
          <w:p w14:paraId="616D1EFB" w14:textId="77777777" w:rsidR="002D2200" w:rsidRPr="002D2200" w:rsidRDefault="002D2200" w:rsidP="002D2200">
            <w:pPr>
              <w:jc w:val="center"/>
              <w:rPr>
                <w:sz w:val="16"/>
                <w:szCs w:val="16"/>
              </w:rPr>
            </w:pPr>
            <w:r w:rsidRPr="002D2200">
              <w:rPr>
                <w:sz w:val="16"/>
                <w:szCs w:val="16"/>
              </w:rPr>
              <w:t>297,06</w:t>
            </w:r>
          </w:p>
        </w:tc>
        <w:tc>
          <w:tcPr>
            <w:tcW w:w="1716" w:type="dxa"/>
            <w:tcBorders>
              <w:top w:val="nil"/>
              <w:left w:val="nil"/>
              <w:bottom w:val="single" w:sz="4" w:space="0" w:color="auto"/>
              <w:right w:val="single" w:sz="8" w:space="0" w:color="auto"/>
            </w:tcBorders>
            <w:shd w:val="clear" w:color="auto" w:fill="auto"/>
            <w:noWrap/>
            <w:vAlign w:val="bottom"/>
            <w:hideMark/>
          </w:tcPr>
          <w:p w14:paraId="324A6604"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B387155"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6F60A776" w14:textId="77777777" w:rsidR="002D2200" w:rsidRPr="002D2200" w:rsidRDefault="002D2200" w:rsidP="002D2200">
            <w:pPr>
              <w:jc w:val="center"/>
              <w:rPr>
                <w:sz w:val="16"/>
                <w:szCs w:val="16"/>
              </w:rPr>
            </w:pPr>
            <w:r w:rsidRPr="002D2200">
              <w:rPr>
                <w:sz w:val="16"/>
                <w:szCs w:val="16"/>
              </w:rPr>
              <w:t>268,22</w:t>
            </w:r>
          </w:p>
        </w:tc>
        <w:tc>
          <w:tcPr>
            <w:tcW w:w="2096" w:type="dxa"/>
            <w:tcBorders>
              <w:top w:val="nil"/>
              <w:left w:val="nil"/>
              <w:bottom w:val="single" w:sz="4" w:space="0" w:color="auto"/>
              <w:right w:val="single" w:sz="8" w:space="0" w:color="auto"/>
            </w:tcBorders>
            <w:shd w:val="clear" w:color="auto" w:fill="auto"/>
            <w:noWrap/>
            <w:vAlign w:val="bottom"/>
            <w:hideMark/>
          </w:tcPr>
          <w:p w14:paraId="6A05551F"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699F7ED2" w14:textId="77777777" w:rsidR="002D2200" w:rsidRPr="002D2200" w:rsidRDefault="002D2200" w:rsidP="002D2200">
            <w:pPr>
              <w:jc w:val="center"/>
              <w:rPr>
                <w:sz w:val="16"/>
                <w:szCs w:val="16"/>
              </w:rPr>
            </w:pPr>
            <w:r w:rsidRPr="002D2200">
              <w:rPr>
                <w:sz w:val="16"/>
                <w:szCs w:val="16"/>
              </w:rPr>
              <w:t> </w:t>
            </w:r>
          </w:p>
        </w:tc>
      </w:tr>
      <w:tr w:rsidR="002D2200" w:rsidRPr="002D2200" w14:paraId="3B0A3251"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4015CA76"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hideMark/>
          </w:tcPr>
          <w:p w14:paraId="1F04DF3F" w14:textId="77777777" w:rsidR="002D2200" w:rsidRPr="002D2200" w:rsidRDefault="002D2200" w:rsidP="002D2200">
            <w:pPr>
              <w:ind w:firstLineChars="700" w:firstLine="1120"/>
              <w:rPr>
                <w:sz w:val="16"/>
                <w:szCs w:val="16"/>
              </w:rPr>
            </w:pPr>
            <w:r w:rsidRPr="002D2200">
              <w:rPr>
                <w:sz w:val="16"/>
                <w:szCs w:val="16"/>
              </w:rPr>
              <w:t xml:space="preserve">                   котельная ППШ</w:t>
            </w:r>
          </w:p>
        </w:tc>
        <w:tc>
          <w:tcPr>
            <w:tcW w:w="1112" w:type="dxa"/>
            <w:tcBorders>
              <w:top w:val="nil"/>
              <w:left w:val="single" w:sz="8" w:space="0" w:color="auto"/>
              <w:bottom w:val="single" w:sz="4" w:space="0" w:color="auto"/>
              <w:right w:val="single" w:sz="8" w:space="0" w:color="auto"/>
            </w:tcBorders>
            <w:shd w:val="clear" w:color="auto" w:fill="auto"/>
            <w:hideMark/>
          </w:tcPr>
          <w:p w14:paraId="18F52737"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0FEE2CB8" w14:textId="77777777" w:rsidR="002D2200" w:rsidRPr="002D2200" w:rsidRDefault="002D2200" w:rsidP="002D2200">
            <w:pPr>
              <w:jc w:val="right"/>
              <w:rPr>
                <w:sz w:val="16"/>
                <w:szCs w:val="16"/>
              </w:rPr>
            </w:pPr>
            <w:r w:rsidRPr="002D2200">
              <w:rPr>
                <w:sz w:val="16"/>
                <w:szCs w:val="16"/>
              </w:rPr>
              <w:t>258,30</w:t>
            </w:r>
          </w:p>
        </w:tc>
        <w:tc>
          <w:tcPr>
            <w:tcW w:w="1716" w:type="dxa"/>
            <w:tcBorders>
              <w:top w:val="nil"/>
              <w:left w:val="nil"/>
              <w:bottom w:val="single" w:sz="4" w:space="0" w:color="auto"/>
              <w:right w:val="single" w:sz="8" w:space="0" w:color="auto"/>
            </w:tcBorders>
            <w:shd w:val="clear" w:color="auto" w:fill="auto"/>
            <w:noWrap/>
            <w:vAlign w:val="bottom"/>
            <w:hideMark/>
          </w:tcPr>
          <w:p w14:paraId="3F364A1D"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20C60803" w14:textId="77777777" w:rsidR="002D2200" w:rsidRPr="002D2200" w:rsidRDefault="002D2200" w:rsidP="002D2200">
            <w:pPr>
              <w:jc w:val="right"/>
              <w:rPr>
                <w:sz w:val="16"/>
                <w:szCs w:val="16"/>
              </w:rPr>
            </w:pPr>
            <w:r w:rsidRPr="002D2200">
              <w:rPr>
                <w:sz w:val="16"/>
                <w:szCs w:val="16"/>
              </w:rPr>
              <w:t>23 549,99</w:t>
            </w:r>
          </w:p>
        </w:tc>
        <w:tc>
          <w:tcPr>
            <w:tcW w:w="1716" w:type="dxa"/>
            <w:tcBorders>
              <w:top w:val="nil"/>
              <w:left w:val="nil"/>
              <w:bottom w:val="single" w:sz="4" w:space="0" w:color="auto"/>
              <w:right w:val="single" w:sz="8" w:space="0" w:color="auto"/>
            </w:tcBorders>
            <w:shd w:val="clear" w:color="auto" w:fill="auto"/>
            <w:noWrap/>
            <w:vAlign w:val="center"/>
            <w:hideMark/>
          </w:tcPr>
          <w:p w14:paraId="682E2DE2"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4EA32C4A" w14:textId="77777777" w:rsidR="002D2200" w:rsidRPr="002D2200" w:rsidRDefault="002D2200" w:rsidP="002D2200">
            <w:pPr>
              <w:jc w:val="right"/>
              <w:rPr>
                <w:sz w:val="16"/>
                <w:szCs w:val="16"/>
              </w:rPr>
            </w:pPr>
            <w:r w:rsidRPr="002D2200">
              <w:rPr>
                <w:sz w:val="16"/>
                <w:szCs w:val="16"/>
              </w:rPr>
              <w:t>260,08</w:t>
            </w:r>
          </w:p>
        </w:tc>
        <w:tc>
          <w:tcPr>
            <w:tcW w:w="2096" w:type="dxa"/>
            <w:tcBorders>
              <w:top w:val="nil"/>
              <w:left w:val="nil"/>
              <w:bottom w:val="single" w:sz="4" w:space="0" w:color="auto"/>
              <w:right w:val="single" w:sz="8" w:space="0" w:color="auto"/>
            </w:tcBorders>
            <w:shd w:val="clear" w:color="auto" w:fill="auto"/>
            <w:noWrap/>
            <w:vAlign w:val="bottom"/>
            <w:hideMark/>
          </w:tcPr>
          <w:p w14:paraId="64E6F004" w14:textId="77777777" w:rsidR="002D2200" w:rsidRPr="002D2200" w:rsidRDefault="002D2200" w:rsidP="002D2200">
            <w:pP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0A92C131" w14:textId="77777777" w:rsidR="002D2200" w:rsidRPr="002D2200" w:rsidRDefault="002D2200" w:rsidP="002D2200">
            <w:pPr>
              <w:jc w:val="right"/>
              <w:rPr>
                <w:sz w:val="16"/>
                <w:szCs w:val="16"/>
              </w:rPr>
            </w:pPr>
            <w:r w:rsidRPr="002D2200">
              <w:rPr>
                <w:sz w:val="16"/>
                <w:szCs w:val="16"/>
              </w:rPr>
              <w:t>260,08</w:t>
            </w:r>
          </w:p>
        </w:tc>
      </w:tr>
      <w:tr w:rsidR="002D2200" w:rsidRPr="002D2200" w14:paraId="0DC38B21"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11392C23"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noWrap/>
            <w:vAlign w:val="center"/>
            <w:hideMark/>
          </w:tcPr>
          <w:p w14:paraId="595F04F8" w14:textId="77777777" w:rsidR="002D2200" w:rsidRPr="002D2200" w:rsidRDefault="002D2200" w:rsidP="002D2200">
            <w:pPr>
              <w:rPr>
                <w:sz w:val="16"/>
                <w:szCs w:val="16"/>
              </w:rPr>
            </w:pPr>
            <w:r w:rsidRPr="002D2200">
              <w:rPr>
                <w:sz w:val="16"/>
                <w:szCs w:val="16"/>
              </w:rPr>
              <w:t xml:space="preserve">     №28 ул. Покрышкина, 12А</w:t>
            </w:r>
          </w:p>
        </w:tc>
        <w:tc>
          <w:tcPr>
            <w:tcW w:w="1112" w:type="dxa"/>
            <w:tcBorders>
              <w:top w:val="nil"/>
              <w:left w:val="single" w:sz="8" w:space="0" w:color="auto"/>
              <w:bottom w:val="single" w:sz="4" w:space="0" w:color="auto"/>
              <w:right w:val="single" w:sz="8" w:space="0" w:color="auto"/>
            </w:tcBorders>
            <w:shd w:val="clear" w:color="auto" w:fill="auto"/>
            <w:hideMark/>
          </w:tcPr>
          <w:p w14:paraId="2D4E7829"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36647D1C" w14:textId="77777777" w:rsidR="002D2200" w:rsidRPr="002D2200" w:rsidRDefault="002D2200" w:rsidP="002D2200">
            <w:pPr>
              <w:jc w:val="right"/>
              <w:rPr>
                <w:sz w:val="16"/>
                <w:szCs w:val="16"/>
              </w:rPr>
            </w:pPr>
            <w:r w:rsidRPr="002D2200">
              <w:rPr>
                <w:sz w:val="16"/>
                <w:szCs w:val="16"/>
              </w:rPr>
              <w:t>309,92</w:t>
            </w:r>
          </w:p>
        </w:tc>
        <w:tc>
          <w:tcPr>
            <w:tcW w:w="1716" w:type="dxa"/>
            <w:tcBorders>
              <w:top w:val="nil"/>
              <w:left w:val="nil"/>
              <w:bottom w:val="single" w:sz="4" w:space="0" w:color="auto"/>
              <w:right w:val="single" w:sz="8" w:space="0" w:color="auto"/>
            </w:tcBorders>
            <w:shd w:val="clear" w:color="auto" w:fill="auto"/>
            <w:noWrap/>
            <w:vAlign w:val="bottom"/>
            <w:hideMark/>
          </w:tcPr>
          <w:p w14:paraId="48206833"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1E4A3BE1" w14:textId="77777777" w:rsidR="002D2200" w:rsidRPr="002D2200" w:rsidRDefault="002D2200" w:rsidP="002D2200">
            <w:pPr>
              <w:jc w:val="right"/>
              <w:rPr>
                <w:sz w:val="16"/>
                <w:szCs w:val="16"/>
              </w:rPr>
            </w:pPr>
            <w:r w:rsidRPr="002D2200">
              <w:rPr>
                <w:sz w:val="16"/>
                <w:szCs w:val="16"/>
              </w:rPr>
              <w:t>2 331,86</w:t>
            </w:r>
          </w:p>
        </w:tc>
        <w:tc>
          <w:tcPr>
            <w:tcW w:w="1716" w:type="dxa"/>
            <w:tcBorders>
              <w:top w:val="nil"/>
              <w:left w:val="nil"/>
              <w:bottom w:val="single" w:sz="4" w:space="0" w:color="auto"/>
              <w:right w:val="single" w:sz="8" w:space="0" w:color="auto"/>
            </w:tcBorders>
            <w:shd w:val="clear" w:color="auto" w:fill="auto"/>
            <w:noWrap/>
            <w:vAlign w:val="center"/>
            <w:hideMark/>
          </w:tcPr>
          <w:p w14:paraId="20E7E7EE"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7BB949FB" w14:textId="77777777" w:rsidR="002D2200" w:rsidRPr="002D2200" w:rsidRDefault="002D2200" w:rsidP="002D2200">
            <w:pPr>
              <w:jc w:val="right"/>
              <w:rPr>
                <w:sz w:val="16"/>
                <w:szCs w:val="16"/>
              </w:rPr>
            </w:pPr>
            <w:r w:rsidRPr="002D2200">
              <w:rPr>
                <w:sz w:val="16"/>
                <w:szCs w:val="16"/>
              </w:rPr>
              <w:t>312,06</w:t>
            </w:r>
          </w:p>
        </w:tc>
        <w:tc>
          <w:tcPr>
            <w:tcW w:w="2096" w:type="dxa"/>
            <w:tcBorders>
              <w:top w:val="nil"/>
              <w:left w:val="nil"/>
              <w:bottom w:val="single" w:sz="4" w:space="0" w:color="auto"/>
              <w:right w:val="single" w:sz="8" w:space="0" w:color="auto"/>
            </w:tcBorders>
            <w:shd w:val="clear" w:color="auto" w:fill="auto"/>
            <w:noWrap/>
            <w:vAlign w:val="bottom"/>
            <w:hideMark/>
          </w:tcPr>
          <w:p w14:paraId="0E582F0D" w14:textId="77777777" w:rsidR="002D2200" w:rsidRPr="002D2200" w:rsidRDefault="002D2200" w:rsidP="002D2200">
            <w:pP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6811CBC7" w14:textId="77777777" w:rsidR="002D2200" w:rsidRPr="002D2200" w:rsidRDefault="002D2200" w:rsidP="002D2200">
            <w:pPr>
              <w:jc w:val="right"/>
              <w:rPr>
                <w:sz w:val="16"/>
                <w:szCs w:val="16"/>
              </w:rPr>
            </w:pPr>
            <w:r w:rsidRPr="002D2200">
              <w:rPr>
                <w:sz w:val="16"/>
                <w:szCs w:val="16"/>
              </w:rPr>
              <w:t>312,06</w:t>
            </w:r>
          </w:p>
        </w:tc>
      </w:tr>
      <w:tr w:rsidR="002D2200" w:rsidRPr="002D2200" w14:paraId="04B51CD5"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21BD31CE"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hideMark/>
          </w:tcPr>
          <w:p w14:paraId="722C63E1" w14:textId="77777777" w:rsidR="002D2200" w:rsidRPr="002D2200" w:rsidRDefault="002D2200" w:rsidP="002D2200">
            <w:pPr>
              <w:ind w:firstLineChars="700" w:firstLine="1120"/>
              <w:rPr>
                <w:sz w:val="16"/>
                <w:szCs w:val="16"/>
              </w:rPr>
            </w:pPr>
            <w:r w:rsidRPr="002D2200">
              <w:rPr>
                <w:sz w:val="16"/>
                <w:szCs w:val="16"/>
              </w:rPr>
              <w:t xml:space="preserve">     №29 ул. Покрышкина, 4А</w:t>
            </w:r>
          </w:p>
        </w:tc>
        <w:tc>
          <w:tcPr>
            <w:tcW w:w="1112" w:type="dxa"/>
            <w:tcBorders>
              <w:top w:val="nil"/>
              <w:left w:val="single" w:sz="8" w:space="0" w:color="auto"/>
              <w:bottom w:val="single" w:sz="4" w:space="0" w:color="auto"/>
              <w:right w:val="single" w:sz="8" w:space="0" w:color="auto"/>
            </w:tcBorders>
            <w:shd w:val="clear" w:color="auto" w:fill="auto"/>
            <w:hideMark/>
          </w:tcPr>
          <w:p w14:paraId="2C00A9D9"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3080AE18" w14:textId="77777777" w:rsidR="002D2200" w:rsidRPr="002D2200" w:rsidRDefault="002D2200" w:rsidP="002D2200">
            <w:pPr>
              <w:jc w:val="right"/>
              <w:rPr>
                <w:sz w:val="16"/>
                <w:szCs w:val="16"/>
              </w:rPr>
            </w:pPr>
            <w:r w:rsidRPr="002D2200">
              <w:rPr>
                <w:sz w:val="16"/>
                <w:szCs w:val="16"/>
              </w:rPr>
              <w:t>313,02</w:t>
            </w:r>
          </w:p>
        </w:tc>
        <w:tc>
          <w:tcPr>
            <w:tcW w:w="1716" w:type="dxa"/>
            <w:tcBorders>
              <w:top w:val="nil"/>
              <w:left w:val="nil"/>
              <w:bottom w:val="single" w:sz="4" w:space="0" w:color="auto"/>
              <w:right w:val="single" w:sz="8" w:space="0" w:color="auto"/>
            </w:tcBorders>
            <w:shd w:val="clear" w:color="auto" w:fill="auto"/>
            <w:noWrap/>
            <w:vAlign w:val="bottom"/>
            <w:hideMark/>
          </w:tcPr>
          <w:p w14:paraId="53A39467"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45810A69" w14:textId="77777777" w:rsidR="002D2200" w:rsidRPr="002D2200" w:rsidRDefault="002D2200" w:rsidP="002D2200">
            <w:pPr>
              <w:jc w:val="right"/>
              <w:rPr>
                <w:sz w:val="16"/>
                <w:szCs w:val="16"/>
              </w:rPr>
            </w:pPr>
            <w:r w:rsidRPr="002D2200">
              <w:rPr>
                <w:sz w:val="16"/>
                <w:szCs w:val="16"/>
              </w:rPr>
              <w:t>2 483,90</w:t>
            </w:r>
          </w:p>
        </w:tc>
        <w:tc>
          <w:tcPr>
            <w:tcW w:w="1716" w:type="dxa"/>
            <w:tcBorders>
              <w:top w:val="nil"/>
              <w:left w:val="nil"/>
              <w:bottom w:val="single" w:sz="4" w:space="0" w:color="auto"/>
              <w:right w:val="single" w:sz="8" w:space="0" w:color="auto"/>
            </w:tcBorders>
            <w:shd w:val="clear" w:color="auto" w:fill="auto"/>
            <w:noWrap/>
            <w:vAlign w:val="center"/>
            <w:hideMark/>
          </w:tcPr>
          <w:p w14:paraId="02793391"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7EBBF7D8" w14:textId="77777777" w:rsidR="002D2200" w:rsidRPr="002D2200" w:rsidRDefault="002D2200" w:rsidP="002D2200">
            <w:pPr>
              <w:jc w:val="right"/>
              <w:rPr>
                <w:sz w:val="16"/>
                <w:szCs w:val="16"/>
              </w:rPr>
            </w:pPr>
            <w:r w:rsidRPr="002D2200">
              <w:rPr>
                <w:sz w:val="16"/>
                <w:szCs w:val="16"/>
              </w:rPr>
              <w:t>315,18</w:t>
            </w:r>
          </w:p>
        </w:tc>
        <w:tc>
          <w:tcPr>
            <w:tcW w:w="2096" w:type="dxa"/>
            <w:tcBorders>
              <w:top w:val="nil"/>
              <w:left w:val="nil"/>
              <w:bottom w:val="single" w:sz="4" w:space="0" w:color="auto"/>
              <w:right w:val="single" w:sz="8" w:space="0" w:color="auto"/>
            </w:tcBorders>
            <w:shd w:val="clear" w:color="auto" w:fill="auto"/>
            <w:noWrap/>
            <w:vAlign w:val="bottom"/>
            <w:hideMark/>
          </w:tcPr>
          <w:p w14:paraId="0C202631" w14:textId="77777777" w:rsidR="002D2200" w:rsidRPr="002D2200" w:rsidRDefault="002D2200" w:rsidP="002D2200">
            <w:pP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4865CEA3" w14:textId="77777777" w:rsidR="002D2200" w:rsidRPr="002D2200" w:rsidRDefault="002D2200" w:rsidP="002D2200">
            <w:pPr>
              <w:jc w:val="right"/>
              <w:rPr>
                <w:sz w:val="16"/>
                <w:szCs w:val="16"/>
              </w:rPr>
            </w:pPr>
            <w:r w:rsidRPr="002D2200">
              <w:rPr>
                <w:sz w:val="16"/>
                <w:szCs w:val="16"/>
              </w:rPr>
              <w:t>315,18</w:t>
            </w:r>
          </w:p>
        </w:tc>
      </w:tr>
      <w:tr w:rsidR="002D2200" w:rsidRPr="002D2200" w14:paraId="7E227C6B"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331FD426"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hideMark/>
          </w:tcPr>
          <w:p w14:paraId="671A7531" w14:textId="77777777" w:rsidR="002D2200" w:rsidRPr="002D2200" w:rsidRDefault="002D2200" w:rsidP="002D2200">
            <w:pPr>
              <w:ind w:firstLineChars="700" w:firstLine="1120"/>
              <w:rPr>
                <w:sz w:val="16"/>
                <w:szCs w:val="16"/>
              </w:rPr>
            </w:pPr>
            <w:r w:rsidRPr="002D2200">
              <w:rPr>
                <w:sz w:val="16"/>
                <w:szCs w:val="16"/>
              </w:rPr>
              <w:t xml:space="preserve">     №32 ул. Карбышева</w:t>
            </w:r>
          </w:p>
        </w:tc>
        <w:tc>
          <w:tcPr>
            <w:tcW w:w="1112" w:type="dxa"/>
            <w:tcBorders>
              <w:top w:val="nil"/>
              <w:left w:val="single" w:sz="8" w:space="0" w:color="auto"/>
              <w:bottom w:val="single" w:sz="4" w:space="0" w:color="auto"/>
              <w:right w:val="single" w:sz="8" w:space="0" w:color="auto"/>
            </w:tcBorders>
            <w:shd w:val="clear" w:color="auto" w:fill="auto"/>
            <w:hideMark/>
          </w:tcPr>
          <w:p w14:paraId="7D0ECC43"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3BBF2305" w14:textId="77777777" w:rsidR="002D2200" w:rsidRPr="002D2200" w:rsidRDefault="002D2200" w:rsidP="002D2200">
            <w:pPr>
              <w:jc w:val="right"/>
              <w:rPr>
                <w:sz w:val="16"/>
                <w:szCs w:val="16"/>
              </w:rPr>
            </w:pPr>
            <w:r w:rsidRPr="002D2200">
              <w:rPr>
                <w:sz w:val="16"/>
                <w:szCs w:val="16"/>
              </w:rPr>
              <w:t>306,94</w:t>
            </w:r>
          </w:p>
        </w:tc>
        <w:tc>
          <w:tcPr>
            <w:tcW w:w="1716" w:type="dxa"/>
            <w:tcBorders>
              <w:top w:val="nil"/>
              <w:left w:val="nil"/>
              <w:bottom w:val="single" w:sz="4" w:space="0" w:color="auto"/>
              <w:right w:val="single" w:sz="8" w:space="0" w:color="auto"/>
            </w:tcBorders>
            <w:shd w:val="clear" w:color="auto" w:fill="auto"/>
            <w:noWrap/>
            <w:vAlign w:val="bottom"/>
            <w:hideMark/>
          </w:tcPr>
          <w:p w14:paraId="2EAF5A3F"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1825FE27" w14:textId="77777777" w:rsidR="002D2200" w:rsidRPr="002D2200" w:rsidRDefault="002D2200" w:rsidP="002D2200">
            <w:pPr>
              <w:jc w:val="right"/>
              <w:rPr>
                <w:sz w:val="16"/>
                <w:szCs w:val="16"/>
              </w:rPr>
            </w:pPr>
            <w:r w:rsidRPr="002D2200">
              <w:rPr>
                <w:sz w:val="16"/>
                <w:szCs w:val="16"/>
              </w:rPr>
              <w:t>316,54</w:t>
            </w:r>
          </w:p>
        </w:tc>
        <w:tc>
          <w:tcPr>
            <w:tcW w:w="1716" w:type="dxa"/>
            <w:tcBorders>
              <w:top w:val="nil"/>
              <w:left w:val="nil"/>
              <w:bottom w:val="single" w:sz="4" w:space="0" w:color="auto"/>
              <w:right w:val="single" w:sz="8" w:space="0" w:color="auto"/>
            </w:tcBorders>
            <w:shd w:val="clear" w:color="auto" w:fill="auto"/>
            <w:noWrap/>
            <w:vAlign w:val="center"/>
            <w:hideMark/>
          </w:tcPr>
          <w:p w14:paraId="0493DACA"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373D28D6" w14:textId="77777777" w:rsidR="002D2200" w:rsidRPr="002D2200" w:rsidRDefault="002D2200" w:rsidP="002D2200">
            <w:pPr>
              <w:jc w:val="right"/>
              <w:rPr>
                <w:sz w:val="16"/>
                <w:szCs w:val="16"/>
              </w:rPr>
            </w:pPr>
            <w:r w:rsidRPr="002D2200">
              <w:rPr>
                <w:sz w:val="16"/>
                <w:szCs w:val="16"/>
              </w:rPr>
              <w:t>309,06</w:t>
            </w:r>
          </w:p>
        </w:tc>
        <w:tc>
          <w:tcPr>
            <w:tcW w:w="2096" w:type="dxa"/>
            <w:tcBorders>
              <w:top w:val="nil"/>
              <w:left w:val="nil"/>
              <w:bottom w:val="single" w:sz="4" w:space="0" w:color="auto"/>
              <w:right w:val="single" w:sz="8" w:space="0" w:color="auto"/>
            </w:tcBorders>
            <w:shd w:val="clear" w:color="auto" w:fill="auto"/>
            <w:noWrap/>
            <w:vAlign w:val="bottom"/>
            <w:hideMark/>
          </w:tcPr>
          <w:p w14:paraId="40546F16" w14:textId="77777777" w:rsidR="002D2200" w:rsidRPr="002D2200" w:rsidRDefault="002D2200" w:rsidP="002D2200">
            <w:pP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02367490" w14:textId="77777777" w:rsidR="002D2200" w:rsidRPr="002D2200" w:rsidRDefault="002D2200" w:rsidP="002D2200">
            <w:pPr>
              <w:jc w:val="right"/>
              <w:rPr>
                <w:sz w:val="16"/>
                <w:szCs w:val="16"/>
              </w:rPr>
            </w:pPr>
            <w:r w:rsidRPr="002D2200">
              <w:rPr>
                <w:sz w:val="16"/>
                <w:szCs w:val="16"/>
              </w:rPr>
              <w:t>309,06</w:t>
            </w:r>
          </w:p>
        </w:tc>
      </w:tr>
      <w:tr w:rsidR="002D2200" w:rsidRPr="002D2200" w14:paraId="3CC1CC68"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0C0C195A"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12</w:t>
            </w:r>
          </w:p>
        </w:tc>
        <w:tc>
          <w:tcPr>
            <w:tcW w:w="9460" w:type="dxa"/>
            <w:tcBorders>
              <w:top w:val="nil"/>
              <w:left w:val="nil"/>
              <w:bottom w:val="single" w:sz="4" w:space="0" w:color="auto"/>
              <w:right w:val="nil"/>
            </w:tcBorders>
            <w:shd w:val="clear" w:color="auto" w:fill="auto"/>
            <w:hideMark/>
          </w:tcPr>
          <w:p w14:paraId="47353B48" w14:textId="77777777" w:rsidR="002D2200" w:rsidRPr="002D2200" w:rsidRDefault="002D2200" w:rsidP="002D2200">
            <w:pPr>
              <w:rPr>
                <w:sz w:val="16"/>
                <w:szCs w:val="16"/>
              </w:rPr>
            </w:pPr>
            <w:r w:rsidRPr="002D2200">
              <w:rPr>
                <w:sz w:val="16"/>
                <w:szCs w:val="16"/>
              </w:rPr>
              <w:t>Расход натурального топлива</w:t>
            </w:r>
          </w:p>
        </w:tc>
        <w:tc>
          <w:tcPr>
            <w:tcW w:w="1112" w:type="dxa"/>
            <w:tcBorders>
              <w:top w:val="nil"/>
              <w:left w:val="single" w:sz="8" w:space="0" w:color="auto"/>
              <w:bottom w:val="single" w:sz="4" w:space="0" w:color="auto"/>
              <w:right w:val="single" w:sz="8" w:space="0" w:color="auto"/>
            </w:tcBorders>
            <w:shd w:val="clear" w:color="auto" w:fill="auto"/>
            <w:hideMark/>
          </w:tcPr>
          <w:p w14:paraId="60300BBA" w14:textId="77777777" w:rsidR="002D2200" w:rsidRPr="002D2200" w:rsidRDefault="002D2200" w:rsidP="002D2200">
            <w:pPr>
              <w:jc w:val="center"/>
              <w:rPr>
                <w:sz w:val="16"/>
                <w:szCs w:val="16"/>
              </w:rPr>
            </w:pPr>
            <w:r w:rsidRPr="002D2200">
              <w:rPr>
                <w:sz w:val="16"/>
                <w:szCs w:val="16"/>
              </w:rPr>
              <w:t>т</w:t>
            </w:r>
          </w:p>
        </w:tc>
        <w:tc>
          <w:tcPr>
            <w:tcW w:w="1716" w:type="dxa"/>
            <w:tcBorders>
              <w:top w:val="nil"/>
              <w:left w:val="nil"/>
              <w:bottom w:val="single" w:sz="4" w:space="0" w:color="auto"/>
              <w:right w:val="single" w:sz="8" w:space="0" w:color="auto"/>
            </w:tcBorders>
            <w:shd w:val="clear" w:color="auto" w:fill="auto"/>
            <w:noWrap/>
            <w:vAlign w:val="center"/>
            <w:hideMark/>
          </w:tcPr>
          <w:p w14:paraId="2E3EBEDB" w14:textId="77777777" w:rsidR="002D2200" w:rsidRPr="002D2200" w:rsidRDefault="002D2200" w:rsidP="002D2200">
            <w:pPr>
              <w:jc w:val="center"/>
              <w:rPr>
                <w:sz w:val="16"/>
                <w:szCs w:val="16"/>
              </w:rPr>
            </w:pPr>
            <w:r w:rsidRPr="002D2200">
              <w:rPr>
                <w:sz w:val="16"/>
                <w:szCs w:val="16"/>
              </w:rPr>
              <w:t>43 526</w:t>
            </w:r>
          </w:p>
        </w:tc>
        <w:tc>
          <w:tcPr>
            <w:tcW w:w="1716" w:type="dxa"/>
            <w:tcBorders>
              <w:top w:val="nil"/>
              <w:left w:val="nil"/>
              <w:bottom w:val="single" w:sz="4" w:space="0" w:color="auto"/>
              <w:right w:val="single" w:sz="8" w:space="0" w:color="auto"/>
            </w:tcBorders>
            <w:shd w:val="clear" w:color="auto" w:fill="auto"/>
            <w:noWrap/>
            <w:vAlign w:val="center"/>
            <w:hideMark/>
          </w:tcPr>
          <w:p w14:paraId="382C9AB2" w14:textId="77777777" w:rsidR="002D2200" w:rsidRPr="002D2200" w:rsidRDefault="002D2200" w:rsidP="002D2200">
            <w:pPr>
              <w:jc w:val="center"/>
              <w:rPr>
                <w:sz w:val="16"/>
                <w:szCs w:val="16"/>
              </w:rPr>
            </w:pPr>
            <w:r w:rsidRPr="002D2200">
              <w:rPr>
                <w:sz w:val="16"/>
                <w:szCs w:val="16"/>
              </w:rPr>
              <w:t>47 005</w:t>
            </w:r>
          </w:p>
        </w:tc>
        <w:tc>
          <w:tcPr>
            <w:tcW w:w="1716" w:type="dxa"/>
            <w:tcBorders>
              <w:top w:val="nil"/>
              <w:left w:val="nil"/>
              <w:bottom w:val="single" w:sz="4" w:space="0" w:color="auto"/>
              <w:right w:val="single" w:sz="8" w:space="0" w:color="auto"/>
            </w:tcBorders>
            <w:shd w:val="clear" w:color="auto" w:fill="auto"/>
            <w:noWrap/>
            <w:vAlign w:val="center"/>
            <w:hideMark/>
          </w:tcPr>
          <w:p w14:paraId="22376EEA" w14:textId="77777777" w:rsidR="002D2200" w:rsidRPr="002D2200" w:rsidRDefault="002D2200" w:rsidP="002D2200">
            <w:pPr>
              <w:jc w:val="center"/>
              <w:rPr>
                <w:sz w:val="16"/>
                <w:szCs w:val="16"/>
              </w:rPr>
            </w:pPr>
            <w:r w:rsidRPr="002D2200">
              <w:rPr>
                <w:sz w:val="16"/>
                <w:szCs w:val="16"/>
              </w:rPr>
              <w:t>39 616</w:t>
            </w:r>
          </w:p>
        </w:tc>
        <w:tc>
          <w:tcPr>
            <w:tcW w:w="1716" w:type="dxa"/>
            <w:tcBorders>
              <w:top w:val="nil"/>
              <w:left w:val="nil"/>
              <w:bottom w:val="single" w:sz="4" w:space="0" w:color="auto"/>
              <w:right w:val="single" w:sz="8" w:space="0" w:color="auto"/>
            </w:tcBorders>
            <w:shd w:val="clear" w:color="auto" w:fill="auto"/>
            <w:noWrap/>
            <w:vAlign w:val="center"/>
            <w:hideMark/>
          </w:tcPr>
          <w:p w14:paraId="43A6CF17"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71637527" w14:textId="77777777" w:rsidR="002D2200" w:rsidRPr="002D2200" w:rsidRDefault="002D2200" w:rsidP="002D2200">
            <w:pPr>
              <w:jc w:val="center"/>
              <w:rPr>
                <w:sz w:val="16"/>
                <w:szCs w:val="16"/>
              </w:rPr>
            </w:pPr>
            <w:r w:rsidRPr="002D2200">
              <w:rPr>
                <w:sz w:val="16"/>
                <w:szCs w:val="16"/>
              </w:rPr>
              <w:t>42 183</w:t>
            </w:r>
          </w:p>
        </w:tc>
        <w:tc>
          <w:tcPr>
            <w:tcW w:w="2096" w:type="dxa"/>
            <w:tcBorders>
              <w:top w:val="nil"/>
              <w:left w:val="nil"/>
              <w:bottom w:val="single" w:sz="4" w:space="0" w:color="auto"/>
              <w:right w:val="single" w:sz="8" w:space="0" w:color="auto"/>
            </w:tcBorders>
            <w:shd w:val="clear" w:color="auto" w:fill="auto"/>
            <w:noWrap/>
            <w:vAlign w:val="center"/>
            <w:hideMark/>
          </w:tcPr>
          <w:p w14:paraId="0F92442B" w14:textId="77777777" w:rsidR="002D2200" w:rsidRPr="002D2200" w:rsidRDefault="002D2200" w:rsidP="002D2200">
            <w:pPr>
              <w:jc w:val="center"/>
              <w:rPr>
                <w:sz w:val="16"/>
                <w:szCs w:val="16"/>
              </w:rPr>
            </w:pPr>
            <w:r w:rsidRPr="002D2200">
              <w:rPr>
                <w:sz w:val="16"/>
                <w:szCs w:val="16"/>
              </w:rPr>
              <w:t>45 310</w:t>
            </w:r>
          </w:p>
        </w:tc>
        <w:tc>
          <w:tcPr>
            <w:tcW w:w="2096" w:type="dxa"/>
            <w:tcBorders>
              <w:top w:val="nil"/>
              <w:left w:val="nil"/>
              <w:bottom w:val="single" w:sz="4" w:space="0" w:color="auto"/>
              <w:right w:val="single" w:sz="8" w:space="0" w:color="auto"/>
            </w:tcBorders>
            <w:shd w:val="clear" w:color="auto" w:fill="auto"/>
            <w:noWrap/>
            <w:vAlign w:val="center"/>
            <w:hideMark/>
          </w:tcPr>
          <w:p w14:paraId="794DE7C8" w14:textId="77777777" w:rsidR="002D2200" w:rsidRPr="002D2200" w:rsidRDefault="002D2200" w:rsidP="002D2200">
            <w:pPr>
              <w:jc w:val="center"/>
              <w:rPr>
                <w:sz w:val="16"/>
                <w:szCs w:val="16"/>
              </w:rPr>
            </w:pPr>
            <w:r w:rsidRPr="002D2200">
              <w:rPr>
                <w:sz w:val="16"/>
                <w:szCs w:val="16"/>
              </w:rPr>
              <w:t>42 183</w:t>
            </w:r>
          </w:p>
        </w:tc>
      </w:tr>
      <w:tr w:rsidR="002D2200" w:rsidRPr="002D2200" w14:paraId="001D41CD" w14:textId="77777777" w:rsidTr="002D2200">
        <w:trPr>
          <w:trHeight w:val="360"/>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71CB8938"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12.1</w:t>
            </w:r>
          </w:p>
        </w:tc>
        <w:tc>
          <w:tcPr>
            <w:tcW w:w="9460" w:type="dxa"/>
            <w:tcBorders>
              <w:top w:val="nil"/>
              <w:left w:val="nil"/>
              <w:bottom w:val="single" w:sz="4" w:space="0" w:color="auto"/>
              <w:right w:val="nil"/>
            </w:tcBorders>
            <w:shd w:val="clear" w:color="auto" w:fill="auto"/>
            <w:hideMark/>
          </w:tcPr>
          <w:p w14:paraId="285C2893" w14:textId="77777777" w:rsidR="002D2200" w:rsidRPr="002D2200" w:rsidRDefault="002D2200" w:rsidP="002D2200">
            <w:pPr>
              <w:ind w:firstLineChars="700" w:firstLine="1120"/>
              <w:rPr>
                <w:sz w:val="16"/>
                <w:szCs w:val="16"/>
              </w:rPr>
            </w:pPr>
            <w:r w:rsidRPr="002D2200">
              <w:rPr>
                <w:sz w:val="16"/>
                <w:szCs w:val="16"/>
              </w:rPr>
              <w:t>-уголь каменный, в т.ч.:</w:t>
            </w:r>
          </w:p>
        </w:tc>
        <w:tc>
          <w:tcPr>
            <w:tcW w:w="1112" w:type="dxa"/>
            <w:tcBorders>
              <w:top w:val="nil"/>
              <w:left w:val="single" w:sz="8" w:space="0" w:color="auto"/>
              <w:bottom w:val="single" w:sz="4" w:space="0" w:color="auto"/>
              <w:right w:val="single" w:sz="8" w:space="0" w:color="auto"/>
            </w:tcBorders>
            <w:shd w:val="clear" w:color="auto" w:fill="auto"/>
            <w:hideMark/>
          </w:tcPr>
          <w:p w14:paraId="728D535C" w14:textId="77777777" w:rsidR="002D2200" w:rsidRPr="002D2200" w:rsidRDefault="002D2200" w:rsidP="002D2200">
            <w:pPr>
              <w:jc w:val="center"/>
              <w:rPr>
                <w:sz w:val="16"/>
                <w:szCs w:val="16"/>
              </w:rPr>
            </w:pPr>
            <w:r w:rsidRPr="002D2200">
              <w:rPr>
                <w:sz w:val="16"/>
                <w:szCs w:val="16"/>
              </w:rPr>
              <w:t>т</w:t>
            </w:r>
          </w:p>
        </w:tc>
        <w:tc>
          <w:tcPr>
            <w:tcW w:w="1716" w:type="dxa"/>
            <w:tcBorders>
              <w:top w:val="nil"/>
              <w:left w:val="nil"/>
              <w:bottom w:val="single" w:sz="4" w:space="0" w:color="auto"/>
              <w:right w:val="single" w:sz="8" w:space="0" w:color="auto"/>
            </w:tcBorders>
            <w:shd w:val="clear" w:color="auto" w:fill="auto"/>
            <w:noWrap/>
            <w:vAlign w:val="bottom"/>
            <w:hideMark/>
          </w:tcPr>
          <w:p w14:paraId="32C3E6F6" w14:textId="77777777" w:rsidR="002D2200" w:rsidRPr="002D2200" w:rsidRDefault="002D2200" w:rsidP="002D2200">
            <w:pPr>
              <w:jc w:val="right"/>
              <w:rPr>
                <w:sz w:val="16"/>
                <w:szCs w:val="16"/>
              </w:rPr>
            </w:pPr>
            <w:r w:rsidRPr="002D2200">
              <w:rPr>
                <w:sz w:val="16"/>
                <w:szCs w:val="16"/>
              </w:rPr>
              <w:t>43 526</w:t>
            </w:r>
          </w:p>
        </w:tc>
        <w:tc>
          <w:tcPr>
            <w:tcW w:w="1716" w:type="dxa"/>
            <w:tcBorders>
              <w:top w:val="nil"/>
              <w:left w:val="nil"/>
              <w:bottom w:val="single" w:sz="4" w:space="0" w:color="auto"/>
              <w:right w:val="single" w:sz="8" w:space="0" w:color="auto"/>
            </w:tcBorders>
            <w:shd w:val="clear" w:color="auto" w:fill="auto"/>
            <w:noWrap/>
            <w:vAlign w:val="bottom"/>
            <w:hideMark/>
          </w:tcPr>
          <w:p w14:paraId="20802CA2"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703CFE58" w14:textId="77777777" w:rsidR="002D2200" w:rsidRPr="002D2200" w:rsidRDefault="002D2200" w:rsidP="002D2200">
            <w:pPr>
              <w:jc w:val="right"/>
              <w:rPr>
                <w:sz w:val="16"/>
                <w:szCs w:val="16"/>
              </w:rPr>
            </w:pPr>
            <w:r w:rsidRPr="002D2200">
              <w:rPr>
                <w:sz w:val="16"/>
                <w:szCs w:val="16"/>
              </w:rPr>
              <w:t>65 817</w:t>
            </w:r>
          </w:p>
        </w:tc>
        <w:tc>
          <w:tcPr>
            <w:tcW w:w="1716" w:type="dxa"/>
            <w:tcBorders>
              <w:top w:val="nil"/>
              <w:left w:val="nil"/>
              <w:bottom w:val="single" w:sz="4" w:space="0" w:color="auto"/>
              <w:right w:val="single" w:sz="8" w:space="0" w:color="auto"/>
            </w:tcBorders>
            <w:shd w:val="clear" w:color="auto" w:fill="auto"/>
            <w:noWrap/>
            <w:vAlign w:val="center"/>
            <w:hideMark/>
          </w:tcPr>
          <w:p w14:paraId="6EF65859"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7BA83B33" w14:textId="77777777" w:rsidR="002D2200" w:rsidRPr="002D2200" w:rsidRDefault="002D2200" w:rsidP="002D2200">
            <w:pPr>
              <w:jc w:val="right"/>
              <w:rPr>
                <w:sz w:val="16"/>
                <w:szCs w:val="16"/>
              </w:rPr>
            </w:pPr>
            <w:r w:rsidRPr="002D2200">
              <w:rPr>
                <w:sz w:val="16"/>
                <w:szCs w:val="16"/>
              </w:rPr>
              <w:t>42 183</w:t>
            </w:r>
          </w:p>
        </w:tc>
        <w:tc>
          <w:tcPr>
            <w:tcW w:w="2096" w:type="dxa"/>
            <w:tcBorders>
              <w:top w:val="nil"/>
              <w:left w:val="nil"/>
              <w:bottom w:val="single" w:sz="4" w:space="0" w:color="auto"/>
              <w:right w:val="single" w:sz="8" w:space="0" w:color="auto"/>
            </w:tcBorders>
            <w:shd w:val="clear" w:color="auto" w:fill="auto"/>
            <w:noWrap/>
            <w:vAlign w:val="bottom"/>
            <w:hideMark/>
          </w:tcPr>
          <w:p w14:paraId="7FF410E1" w14:textId="77777777" w:rsidR="002D2200" w:rsidRPr="002D2200" w:rsidRDefault="002D2200" w:rsidP="002D2200">
            <w:pP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51388398" w14:textId="77777777" w:rsidR="002D2200" w:rsidRPr="002D2200" w:rsidRDefault="002D2200" w:rsidP="002D2200">
            <w:pPr>
              <w:jc w:val="right"/>
              <w:rPr>
                <w:sz w:val="16"/>
                <w:szCs w:val="16"/>
              </w:rPr>
            </w:pPr>
            <w:r w:rsidRPr="002D2200">
              <w:rPr>
                <w:sz w:val="16"/>
                <w:szCs w:val="16"/>
              </w:rPr>
              <w:t>42 183</w:t>
            </w:r>
          </w:p>
        </w:tc>
      </w:tr>
      <w:tr w:rsidR="002D2200" w:rsidRPr="002D2200" w14:paraId="47E9DED6"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7D72184E"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noWrap/>
            <w:vAlign w:val="center"/>
            <w:hideMark/>
          </w:tcPr>
          <w:p w14:paraId="1D1B6971" w14:textId="77777777" w:rsidR="002D2200" w:rsidRPr="002D2200" w:rsidRDefault="002D2200" w:rsidP="002D2200">
            <w:pPr>
              <w:rPr>
                <w:sz w:val="16"/>
                <w:szCs w:val="16"/>
              </w:rPr>
            </w:pPr>
            <w:r w:rsidRPr="002D2200">
              <w:rPr>
                <w:sz w:val="16"/>
                <w:szCs w:val="16"/>
              </w:rPr>
              <w:t xml:space="preserve">                   котельная ППШ</w:t>
            </w:r>
          </w:p>
        </w:tc>
        <w:tc>
          <w:tcPr>
            <w:tcW w:w="1112" w:type="dxa"/>
            <w:tcBorders>
              <w:top w:val="nil"/>
              <w:left w:val="single" w:sz="8" w:space="0" w:color="auto"/>
              <w:bottom w:val="single" w:sz="4" w:space="0" w:color="auto"/>
              <w:right w:val="single" w:sz="8" w:space="0" w:color="auto"/>
            </w:tcBorders>
            <w:shd w:val="clear" w:color="auto" w:fill="auto"/>
            <w:hideMark/>
          </w:tcPr>
          <w:p w14:paraId="3FA8D4B7"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4AF540F4" w14:textId="77777777" w:rsidR="002D2200" w:rsidRPr="002D2200" w:rsidRDefault="002D2200" w:rsidP="002D2200">
            <w:pPr>
              <w:jc w:val="right"/>
              <w:rPr>
                <w:sz w:val="16"/>
                <w:szCs w:val="16"/>
              </w:rPr>
            </w:pPr>
            <w:r w:rsidRPr="002D2200">
              <w:rPr>
                <w:sz w:val="16"/>
                <w:szCs w:val="16"/>
              </w:rPr>
              <w:t>35 738</w:t>
            </w:r>
          </w:p>
        </w:tc>
        <w:tc>
          <w:tcPr>
            <w:tcW w:w="1716" w:type="dxa"/>
            <w:tcBorders>
              <w:top w:val="nil"/>
              <w:left w:val="nil"/>
              <w:bottom w:val="single" w:sz="4" w:space="0" w:color="auto"/>
              <w:right w:val="single" w:sz="8" w:space="0" w:color="auto"/>
            </w:tcBorders>
            <w:shd w:val="clear" w:color="auto" w:fill="auto"/>
            <w:noWrap/>
            <w:vAlign w:val="bottom"/>
            <w:hideMark/>
          </w:tcPr>
          <w:p w14:paraId="3DC9ADA1"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7D16BCEC" w14:textId="77777777" w:rsidR="002D2200" w:rsidRPr="002D2200" w:rsidRDefault="002D2200" w:rsidP="002D2200">
            <w:pPr>
              <w:jc w:val="right"/>
              <w:rPr>
                <w:sz w:val="16"/>
                <w:szCs w:val="16"/>
              </w:rPr>
            </w:pPr>
            <w:r w:rsidRPr="002D2200">
              <w:rPr>
                <w:sz w:val="16"/>
                <w:szCs w:val="16"/>
              </w:rPr>
              <w:t>6 517</w:t>
            </w:r>
          </w:p>
        </w:tc>
        <w:tc>
          <w:tcPr>
            <w:tcW w:w="1716" w:type="dxa"/>
            <w:tcBorders>
              <w:top w:val="nil"/>
              <w:left w:val="nil"/>
              <w:bottom w:val="single" w:sz="4" w:space="0" w:color="auto"/>
              <w:right w:val="single" w:sz="8" w:space="0" w:color="auto"/>
            </w:tcBorders>
            <w:shd w:val="clear" w:color="auto" w:fill="auto"/>
            <w:noWrap/>
            <w:vAlign w:val="center"/>
            <w:hideMark/>
          </w:tcPr>
          <w:p w14:paraId="6C5A95DB"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6A33D097" w14:textId="77777777" w:rsidR="002D2200" w:rsidRPr="002D2200" w:rsidRDefault="002D2200" w:rsidP="002D2200">
            <w:pPr>
              <w:jc w:val="right"/>
              <w:rPr>
                <w:sz w:val="16"/>
                <w:szCs w:val="16"/>
              </w:rPr>
            </w:pPr>
            <w:r w:rsidRPr="002D2200">
              <w:rPr>
                <w:sz w:val="16"/>
                <w:szCs w:val="16"/>
              </w:rPr>
              <w:t>34 660</w:t>
            </w:r>
          </w:p>
        </w:tc>
        <w:tc>
          <w:tcPr>
            <w:tcW w:w="2096" w:type="dxa"/>
            <w:tcBorders>
              <w:top w:val="nil"/>
              <w:left w:val="nil"/>
              <w:bottom w:val="single" w:sz="4" w:space="0" w:color="auto"/>
              <w:right w:val="single" w:sz="8" w:space="0" w:color="auto"/>
            </w:tcBorders>
            <w:shd w:val="clear" w:color="auto" w:fill="auto"/>
            <w:noWrap/>
            <w:vAlign w:val="bottom"/>
            <w:hideMark/>
          </w:tcPr>
          <w:p w14:paraId="60D62F8F" w14:textId="77777777" w:rsidR="002D2200" w:rsidRPr="002D2200" w:rsidRDefault="002D2200" w:rsidP="002D2200">
            <w:pPr>
              <w:jc w:val="right"/>
              <w:rPr>
                <w:sz w:val="16"/>
                <w:szCs w:val="16"/>
              </w:rPr>
            </w:pPr>
            <w:r w:rsidRPr="002D2200">
              <w:rPr>
                <w:sz w:val="16"/>
                <w:szCs w:val="16"/>
              </w:rPr>
              <w:t>37 834</w:t>
            </w:r>
          </w:p>
        </w:tc>
        <w:tc>
          <w:tcPr>
            <w:tcW w:w="2096" w:type="dxa"/>
            <w:tcBorders>
              <w:top w:val="nil"/>
              <w:left w:val="nil"/>
              <w:bottom w:val="single" w:sz="4" w:space="0" w:color="auto"/>
              <w:right w:val="single" w:sz="8" w:space="0" w:color="auto"/>
            </w:tcBorders>
            <w:shd w:val="clear" w:color="auto" w:fill="auto"/>
            <w:noWrap/>
            <w:vAlign w:val="bottom"/>
            <w:hideMark/>
          </w:tcPr>
          <w:p w14:paraId="13EB60B6" w14:textId="77777777" w:rsidR="002D2200" w:rsidRPr="002D2200" w:rsidRDefault="002D2200" w:rsidP="002D2200">
            <w:pPr>
              <w:jc w:val="right"/>
              <w:rPr>
                <w:sz w:val="16"/>
                <w:szCs w:val="16"/>
              </w:rPr>
            </w:pPr>
            <w:r w:rsidRPr="002D2200">
              <w:rPr>
                <w:sz w:val="16"/>
                <w:szCs w:val="16"/>
              </w:rPr>
              <w:t>34 660</w:t>
            </w:r>
          </w:p>
        </w:tc>
      </w:tr>
      <w:tr w:rsidR="002D2200" w:rsidRPr="002D2200" w14:paraId="42DCF33C"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7216A4D6"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hideMark/>
          </w:tcPr>
          <w:p w14:paraId="69BE9190" w14:textId="77777777" w:rsidR="002D2200" w:rsidRPr="002D2200" w:rsidRDefault="002D2200" w:rsidP="002D2200">
            <w:pPr>
              <w:ind w:firstLineChars="700" w:firstLine="1120"/>
              <w:rPr>
                <w:sz w:val="16"/>
                <w:szCs w:val="16"/>
              </w:rPr>
            </w:pPr>
            <w:r w:rsidRPr="002D2200">
              <w:rPr>
                <w:sz w:val="16"/>
                <w:szCs w:val="16"/>
              </w:rPr>
              <w:t xml:space="preserve">     №28 ул. Покрышкина, 12А</w:t>
            </w:r>
          </w:p>
        </w:tc>
        <w:tc>
          <w:tcPr>
            <w:tcW w:w="1112" w:type="dxa"/>
            <w:tcBorders>
              <w:top w:val="nil"/>
              <w:left w:val="single" w:sz="8" w:space="0" w:color="auto"/>
              <w:bottom w:val="single" w:sz="4" w:space="0" w:color="auto"/>
              <w:right w:val="single" w:sz="8" w:space="0" w:color="auto"/>
            </w:tcBorders>
            <w:shd w:val="clear" w:color="auto" w:fill="auto"/>
            <w:hideMark/>
          </w:tcPr>
          <w:p w14:paraId="4EE329D6"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7BC8DF7D" w14:textId="77777777" w:rsidR="002D2200" w:rsidRPr="002D2200" w:rsidRDefault="002D2200" w:rsidP="002D2200">
            <w:pPr>
              <w:jc w:val="right"/>
              <w:rPr>
                <w:sz w:val="16"/>
                <w:szCs w:val="16"/>
              </w:rPr>
            </w:pPr>
            <w:r w:rsidRPr="002D2200">
              <w:rPr>
                <w:sz w:val="16"/>
                <w:szCs w:val="16"/>
              </w:rPr>
              <w:t>3 539</w:t>
            </w:r>
          </w:p>
        </w:tc>
        <w:tc>
          <w:tcPr>
            <w:tcW w:w="1716" w:type="dxa"/>
            <w:tcBorders>
              <w:top w:val="nil"/>
              <w:left w:val="nil"/>
              <w:bottom w:val="single" w:sz="4" w:space="0" w:color="auto"/>
              <w:right w:val="single" w:sz="8" w:space="0" w:color="auto"/>
            </w:tcBorders>
            <w:shd w:val="clear" w:color="auto" w:fill="auto"/>
            <w:noWrap/>
            <w:vAlign w:val="bottom"/>
            <w:hideMark/>
          </w:tcPr>
          <w:p w14:paraId="6432BC10"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0965A32F" w14:textId="77777777" w:rsidR="002D2200" w:rsidRPr="002D2200" w:rsidRDefault="002D2200" w:rsidP="002D2200">
            <w:pPr>
              <w:jc w:val="right"/>
              <w:rPr>
                <w:sz w:val="16"/>
                <w:szCs w:val="16"/>
              </w:rPr>
            </w:pPr>
            <w:r w:rsidRPr="002D2200">
              <w:rPr>
                <w:sz w:val="16"/>
                <w:szCs w:val="16"/>
              </w:rPr>
              <w:t>6 942</w:t>
            </w:r>
          </w:p>
        </w:tc>
        <w:tc>
          <w:tcPr>
            <w:tcW w:w="1716" w:type="dxa"/>
            <w:tcBorders>
              <w:top w:val="nil"/>
              <w:left w:val="nil"/>
              <w:bottom w:val="single" w:sz="4" w:space="0" w:color="auto"/>
              <w:right w:val="single" w:sz="8" w:space="0" w:color="auto"/>
            </w:tcBorders>
            <w:shd w:val="clear" w:color="auto" w:fill="auto"/>
            <w:noWrap/>
            <w:vAlign w:val="center"/>
            <w:hideMark/>
          </w:tcPr>
          <w:p w14:paraId="1B31EEBC"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65A05FA9" w14:textId="77777777" w:rsidR="002D2200" w:rsidRPr="002D2200" w:rsidRDefault="002D2200" w:rsidP="002D2200">
            <w:pPr>
              <w:jc w:val="right"/>
              <w:rPr>
                <w:sz w:val="16"/>
                <w:szCs w:val="16"/>
              </w:rPr>
            </w:pPr>
            <w:r w:rsidRPr="002D2200">
              <w:rPr>
                <w:sz w:val="16"/>
                <w:szCs w:val="16"/>
              </w:rPr>
              <w:t>3 418</w:t>
            </w:r>
          </w:p>
        </w:tc>
        <w:tc>
          <w:tcPr>
            <w:tcW w:w="2096"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5482CD88" w14:textId="77777777" w:rsidR="002D2200" w:rsidRPr="002D2200" w:rsidRDefault="002D2200" w:rsidP="002D2200">
            <w:pPr>
              <w:jc w:val="right"/>
              <w:rPr>
                <w:sz w:val="16"/>
                <w:szCs w:val="16"/>
              </w:rPr>
            </w:pPr>
            <w:r w:rsidRPr="002D2200">
              <w:rPr>
                <w:sz w:val="16"/>
                <w:szCs w:val="16"/>
              </w:rPr>
              <w:t>7 476</w:t>
            </w:r>
          </w:p>
        </w:tc>
        <w:tc>
          <w:tcPr>
            <w:tcW w:w="2096" w:type="dxa"/>
            <w:tcBorders>
              <w:top w:val="nil"/>
              <w:left w:val="nil"/>
              <w:bottom w:val="single" w:sz="4" w:space="0" w:color="auto"/>
              <w:right w:val="single" w:sz="8" w:space="0" w:color="auto"/>
            </w:tcBorders>
            <w:shd w:val="clear" w:color="auto" w:fill="auto"/>
            <w:noWrap/>
            <w:vAlign w:val="bottom"/>
            <w:hideMark/>
          </w:tcPr>
          <w:p w14:paraId="3913ACE7" w14:textId="77777777" w:rsidR="002D2200" w:rsidRPr="002D2200" w:rsidRDefault="002D2200" w:rsidP="002D2200">
            <w:pPr>
              <w:jc w:val="right"/>
              <w:rPr>
                <w:sz w:val="16"/>
                <w:szCs w:val="16"/>
              </w:rPr>
            </w:pPr>
            <w:r w:rsidRPr="002D2200">
              <w:rPr>
                <w:sz w:val="16"/>
                <w:szCs w:val="16"/>
              </w:rPr>
              <w:t>3 418</w:t>
            </w:r>
          </w:p>
        </w:tc>
      </w:tr>
      <w:tr w:rsidR="002D2200" w:rsidRPr="002D2200" w14:paraId="2AAE4961"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316C0C0E"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hideMark/>
          </w:tcPr>
          <w:p w14:paraId="191744F6" w14:textId="77777777" w:rsidR="002D2200" w:rsidRPr="002D2200" w:rsidRDefault="002D2200" w:rsidP="002D2200">
            <w:pPr>
              <w:ind w:firstLineChars="700" w:firstLine="1120"/>
              <w:rPr>
                <w:sz w:val="16"/>
                <w:szCs w:val="16"/>
              </w:rPr>
            </w:pPr>
            <w:r w:rsidRPr="002D2200">
              <w:rPr>
                <w:sz w:val="16"/>
                <w:szCs w:val="16"/>
              </w:rPr>
              <w:t xml:space="preserve">     №29 ул. Покрышкина, 4А</w:t>
            </w:r>
          </w:p>
        </w:tc>
        <w:tc>
          <w:tcPr>
            <w:tcW w:w="1112" w:type="dxa"/>
            <w:tcBorders>
              <w:top w:val="nil"/>
              <w:left w:val="single" w:sz="8" w:space="0" w:color="auto"/>
              <w:bottom w:val="single" w:sz="4" w:space="0" w:color="auto"/>
              <w:right w:val="single" w:sz="8" w:space="0" w:color="auto"/>
            </w:tcBorders>
            <w:shd w:val="clear" w:color="auto" w:fill="auto"/>
            <w:hideMark/>
          </w:tcPr>
          <w:p w14:paraId="2CBD5CF9"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77A47A7F" w14:textId="77777777" w:rsidR="002D2200" w:rsidRPr="002D2200" w:rsidRDefault="002D2200" w:rsidP="002D2200">
            <w:pPr>
              <w:jc w:val="right"/>
              <w:rPr>
                <w:sz w:val="16"/>
                <w:szCs w:val="16"/>
              </w:rPr>
            </w:pPr>
            <w:r w:rsidRPr="002D2200">
              <w:rPr>
                <w:sz w:val="16"/>
                <w:szCs w:val="16"/>
              </w:rPr>
              <w:t>3 769</w:t>
            </w:r>
          </w:p>
        </w:tc>
        <w:tc>
          <w:tcPr>
            <w:tcW w:w="1716" w:type="dxa"/>
            <w:tcBorders>
              <w:top w:val="nil"/>
              <w:left w:val="nil"/>
              <w:bottom w:val="single" w:sz="4" w:space="0" w:color="auto"/>
              <w:right w:val="single" w:sz="8" w:space="0" w:color="auto"/>
            </w:tcBorders>
            <w:shd w:val="clear" w:color="auto" w:fill="auto"/>
            <w:noWrap/>
            <w:vAlign w:val="bottom"/>
            <w:hideMark/>
          </w:tcPr>
          <w:p w14:paraId="7BFC4342" w14:textId="77777777" w:rsidR="002D2200" w:rsidRPr="002D2200" w:rsidRDefault="002D2200" w:rsidP="002D2200">
            <w:pPr>
              <w:jc w:val="right"/>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17AD3530" w14:textId="77777777" w:rsidR="002D2200" w:rsidRPr="002D2200" w:rsidRDefault="002D2200" w:rsidP="002D2200">
            <w:pPr>
              <w:jc w:val="right"/>
              <w:rPr>
                <w:sz w:val="16"/>
                <w:szCs w:val="16"/>
              </w:rPr>
            </w:pPr>
            <w:r w:rsidRPr="002D2200">
              <w:rPr>
                <w:sz w:val="16"/>
                <w:szCs w:val="16"/>
              </w:rPr>
              <w:t>885</w:t>
            </w:r>
          </w:p>
        </w:tc>
        <w:tc>
          <w:tcPr>
            <w:tcW w:w="1716" w:type="dxa"/>
            <w:tcBorders>
              <w:top w:val="nil"/>
              <w:left w:val="nil"/>
              <w:bottom w:val="single" w:sz="4" w:space="0" w:color="auto"/>
              <w:right w:val="single" w:sz="8" w:space="0" w:color="auto"/>
            </w:tcBorders>
            <w:shd w:val="clear" w:color="auto" w:fill="auto"/>
            <w:noWrap/>
            <w:vAlign w:val="center"/>
            <w:hideMark/>
          </w:tcPr>
          <w:p w14:paraId="6ADE2FCD"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68DCC29B" w14:textId="77777777" w:rsidR="002D2200" w:rsidRPr="002D2200" w:rsidRDefault="002D2200" w:rsidP="002D2200">
            <w:pPr>
              <w:jc w:val="right"/>
              <w:rPr>
                <w:sz w:val="16"/>
                <w:szCs w:val="16"/>
              </w:rPr>
            </w:pPr>
            <w:r w:rsidRPr="002D2200">
              <w:rPr>
                <w:sz w:val="16"/>
                <w:szCs w:val="16"/>
              </w:rPr>
              <w:t>3 641</w:t>
            </w:r>
          </w:p>
        </w:tc>
        <w:tc>
          <w:tcPr>
            <w:tcW w:w="2096" w:type="dxa"/>
            <w:vMerge/>
            <w:tcBorders>
              <w:top w:val="nil"/>
              <w:left w:val="single" w:sz="8" w:space="0" w:color="auto"/>
              <w:bottom w:val="single" w:sz="4" w:space="0" w:color="000000"/>
              <w:right w:val="single" w:sz="8" w:space="0" w:color="auto"/>
            </w:tcBorders>
            <w:shd w:val="clear" w:color="auto" w:fill="auto"/>
            <w:vAlign w:val="center"/>
            <w:hideMark/>
          </w:tcPr>
          <w:p w14:paraId="7822AD51" w14:textId="77777777" w:rsidR="002D2200" w:rsidRPr="002D2200" w:rsidRDefault="002D2200" w:rsidP="002D2200">
            <w:pPr>
              <w:rPr>
                <w:sz w:val="16"/>
                <w:szCs w:val="16"/>
              </w:rPr>
            </w:pPr>
          </w:p>
        </w:tc>
        <w:tc>
          <w:tcPr>
            <w:tcW w:w="2096" w:type="dxa"/>
            <w:tcBorders>
              <w:top w:val="nil"/>
              <w:left w:val="nil"/>
              <w:bottom w:val="single" w:sz="4" w:space="0" w:color="auto"/>
              <w:right w:val="single" w:sz="8" w:space="0" w:color="auto"/>
            </w:tcBorders>
            <w:shd w:val="clear" w:color="auto" w:fill="auto"/>
            <w:noWrap/>
            <w:vAlign w:val="bottom"/>
            <w:hideMark/>
          </w:tcPr>
          <w:p w14:paraId="655FE3AD" w14:textId="77777777" w:rsidR="002D2200" w:rsidRPr="002D2200" w:rsidRDefault="002D2200" w:rsidP="002D2200">
            <w:pPr>
              <w:jc w:val="right"/>
              <w:rPr>
                <w:sz w:val="16"/>
                <w:szCs w:val="16"/>
              </w:rPr>
            </w:pPr>
            <w:r w:rsidRPr="002D2200">
              <w:rPr>
                <w:sz w:val="16"/>
                <w:szCs w:val="16"/>
              </w:rPr>
              <w:t>3 641</w:t>
            </w:r>
          </w:p>
        </w:tc>
      </w:tr>
      <w:tr w:rsidR="002D2200" w:rsidRPr="002D2200" w14:paraId="62606829"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7B41C66E"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 </w:t>
            </w:r>
          </w:p>
        </w:tc>
        <w:tc>
          <w:tcPr>
            <w:tcW w:w="9460" w:type="dxa"/>
            <w:tcBorders>
              <w:top w:val="nil"/>
              <w:left w:val="nil"/>
              <w:bottom w:val="single" w:sz="4" w:space="0" w:color="auto"/>
              <w:right w:val="nil"/>
            </w:tcBorders>
            <w:shd w:val="clear" w:color="auto" w:fill="auto"/>
            <w:hideMark/>
          </w:tcPr>
          <w:p w14:paraId="25667302" w14:textId="77777777" w:rsidR="002D2200" w:rsidRPr="002D2200" w:rsidRDefault="002D2200" w:rsidP="002D2200">
            <w:pPr>
              <w:ind w:firstLineChars="700" w:firstLine="1120"/>
              <w:rPr>
                <w:sz w:val="16"/>
                <w:szCs w:val="16"/>
              </w:rPr>
            </w:pPr>
            <w:r w:rsidRPr="002D2200">
              <w:rPr>
                <w:sz w:val="16"/>
                <w:szCs w:val="16"/>
              </w:rPr>
              <w:t xml:space="preserve">     №32 ул. Карбышева</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6656CFBE" w14:textId="77777777" w:rsidR="002D2200" w:rsidRPr="002D2200" w:rsidRDefault="002D2200" w:rsidP="002D2200">
            <w:pPr>
              <w:jc w:val="center"/>
              <w:rPr>
                <w:sz w:val="16"/>
                <w:szCs w:val="16"/>
              </w:rPr>
            </w:pPr>
            <w:r w:rsidRPr="002D2200">
              <w:rPr>
                <w:sz w:val="16"/>
                <w:szCs w:val="16"/>
              </w:rPr>
              <w:t>т</w:t>
            </w:r>
          </w:p>
        </w:tc>
        <w:tc>
          <w:tcPr>
            <w:tcW w:w="1716" w:type="dxa"/>
            <w:tcBorders>
              <w:top w:val="nil"/>
              <w:left w:val="nil"/>
              <w:bottom w:val="single" w:sz="4" w:space="0" w:color="auto"/>
              <w:right w:val="single" w:sz="8" w:space="0" w:color="auto"/>
            </w:tcBorders>
            <w:shd w:val="clear" w:color="auto" w:fill="auto"/>
            <w:noWrap/>
            <w:vAlign w:val="center"/>
            <w:hideMark/>
          </w:tcPr>
          <w:p w14:paraId="2B6C98D2" w14:textId="77777777" w:rsidR="002D2200" w:rsidRPr="002D2200" w:rsidRDefault="002D2200" w:rsidP="002D2200">
            <w:pPr>
              <w:jc w:val="right"/>
              <w:rPr>
                <w:sz w:val="16"/>
                <w:szCs w:val="16"/>
              </w:rPr>
            </w:pPr>
            <w:r w:rsidRPr="002D2200">
              <w:rPr>
                <w:sz w:val="16"/>
                <w:szCs w:val="16"/>
              </w:rPr>
              <w:t>480</w:t>
            </w:r>
          </w:p>
        </w:tc>
        <w:tc>
          <w:tcPr>
            <w:tcW w:w="1716" w:type="dxa"/>
            <w:tcBorders>
              <w:top w:val="nil"/>
              <w:left w:val="nil"/>
              <w:bottom w:val="single" w:sz="4" w:space="0" w:color="auto"/>
              <w:right w:val="single" w:sz="8" w:space="0" w:color="auto"/>
            </w:tcBorders>
            <w:shd w:val="clear" w:color="auto" w:fill="auto"/>
            <w:noWrap/>
            <w:vAlign w:val="center"/>
            <w:hideMark/>
          </w:tcPr>
          <w:p w14:paraId="002F803E"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95776BB"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B72C437"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2CDE69DE" w14:textId="77777777" w:rsidR="002D2200" w:rsidRPr="002D2200" w:rsidRDefault="002D2200" w:rsidP="002D2200">
            <w:pPr>
              <w:jc w:val="right"/>
              <w:rPr>
                <w:sz w:val="16"/>
                <w:szCs w:val="16"/>
              </w:rPr>
            </w:pPr>
            <w:r w:rsidRPr="002D2200">
              <w:rPr>
                <w:sz w:val="16"/>
                <w:szCs w:val="16"/>
              </w:rPr>
              <w:t>464</w:t>
            </w:r>
          </w:p>
        </w:tc>
        <w:tc>
          <w:tcPr>
            <w:tcW w:w="2096" w:type="dxa"/>
            <w:vMerge/>
            <w:tcBorders>
              <w:top w:val="nil"/>
              <w:left w:val="single" w:sz="8" w:space="0" w:color="auto"/>
              <w:bottom w:val="single" w:sz="4" w:space="0" w:color="000000"/>
              <w:right w:val="single" w:sz="8" w:space="0" w:color="auto"/>
            </w:tcBorders>
            <w:shd w:val="clear" w:color="auto" w:fill="auto"/>
            <w:vAlign w:val="center"/>
            <w:hideMark/>
          </w:tcPr>
          <w:p w14:paraId="6B903519" w14:textId="77777777" w:rsidR="002D2200" w:rsidRPr="002D2200" w:rsidRDefault="002D2200" w:rsidP="002D2200">
            <w:pPr>
              <w:rPr>
                <w:sz w:val="16"/>
                <w:szCs w:val="16"/>
              </w:rPr>
            </w:pPr>
          </w:p>
        </w:tc>
        <w:tc>
          <w:tcPr>
            <w:tcW w:w="2096" w:type="dxa"/>
            <w:tcBorders>
              <w:top w:val="nil"/>
              <w:left w:val="nil"/>
              <w:bottom w:val="single" w:sz="4" w:space="0" w:color="auto"/>
              <w:right w:val="single" w:sz="8" w:space="0" w:color="auto"/>
            </w:tcBorders>
            <w:shd w:val="clear" w:color="auto" w:fill="auto"/>
            <w:noWrap/>
            <w:vAlign w:val="center"/>
            <w:hideMark/>
          </w:tcPr>
          <w:p w14:paraId="1651FCEA" w14:textId="77777777" w:rsidR="002D2200" w:rsidRPr="002D2200" w:rsidRDefault="002D2200" w:rsidP="002D2200">
            <w:pPr>
              <w:jc w:val="right"/>
              <w:rPr>
                <w:sz w:val="16"/>
                <w:szCs w:val="16"/>
              </w:rPr>
            </w:pPr>
            <w:r w:rsidRPr="002D2200">
              <w:rPr>
                <w:sz w:val="16"/>
                <w:szCs w:val="16"/>
              </w:rPr>
              <w:t>464</w:t>
            </w:r>
          </w:p>
        </w:tc>
      </w:tr>
      <w:tr w:rsidR="002D2200" w:rsidRPr="002D2200" w14:paraId="580F4987" w14:textId="77777777" w:rsidTr="002D2200">
        <w:trPr>
          <w:trHeight w:val="106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2788CDDB"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15</w:t>
            </w:r>
          </w:p>
        </w:tc>
        <w:tc>
          <w:tcPr>
            <w:tcW w:w="9460" w:type="dxa"/>
            <w:tcBorders>
              <w:top w:val="nil"/>
              <w:left w:val="nil"/>
              <w:bottom w:val="single" w:sz="4" w:space="0" w:color="auto"/>
              <w:right w:val="nil"/>
            </w:tcBorders>
            <w:shd w:val="clear" w:color="auto" w:fill="auto"/>
            <w:vAlign w:val="center"/>
            <w:hideMark/>
          </w:tcPr>
          <w:p w14:paraId="464DFFAF" w14:textId="77777777" w:rsidR="002D2200" w:rsidRPr="002D2200" w:rsidRDefault="002D2200" w:rsidP="002D2200">
            <w:pPr>
              <w:rPr>
                <w:sz w:val="16"/>
                <w:szCs w:val="16"/>
              </w:rPr>
            </w:pPr>
            <w:r w:rsidRPr="002D2200">
              <w:rPr>
                <w:sz w:val="16"/>
                <w:szCs w:val="16"/>
              </w:rPr>
              <w:t>Цена  натурального топлива</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3956AE19" w14:textId="77777777" w:rsidR="002D2200" w:rsidRPr="002D2200" w:rsidRDefault="002D2200" w:rsidP="002D2200">
            <w:pPr>
              <w:jc w:val="center"/>
              <w:rPr>
                <w:sz w:val="16"/>
                <w:szCs w:val="16"/>
              </w:rPr>
            </w:pPr>
            <w:r w:rsidRPr="002D2200">
              <w:rPr>
                <w:sz w:val="16"/>
                <w:szCs w:val="16"/>
              </w:rPr>
              <w:t>руб./т</w:t>
            </w:r>
          </w:p>
        </w:tc>
        <w:tc>
          <w:tcPr>
            <w:tcW w:w="1716" w:type="dxa"/>
            <w:tcBorders>
              <w:top w:val="nil"/>
              <w:left w:val="nil"/>
              <w:bottom w:val="single" w:sz="4" w:space="0" w:color="auto"/>
              <w:right w:val="single" w:sz="8" w:space="0" w:color="auto"/>
            </w:tcBorders>
            <w:shd w:val="clear" w:color="auto" w:fill="auto"/>
            <w:noWrap/>
            <w:vAlign w:val="center"/>
            <w:hideMark/>
          </w:tcPr>
          <w:p w14:paraId="4D61C089" w14:textId="77777777" w:rsidR="002D2200" w:rsidRPr="002D2200" w:rsidRDefault="002D2200" w:rsidP="002D2200">
            <w:pPr>
              <w:jc w:val="right"/>
              <w:rPr>
                <w:sz w:val="16"/>
                <w:szCs w:val="16"/>
              </w:rPr>
            </w:pPr>
            <w:r w:rsidRPr="002D2200">
              <w:rPr>
                <w:sz w:val="16"/>
                <w:szCs w:val="16"/>
              </w:rPr>
              <w:t>1 454,10</w:t>
            </w:r>
          </w:p>
        </w:tc>
        <w:tc>
          <w:tcPr>
            <w:tcW w:w="1716" w:type="dxa"/>
            <w:tcBorders>
              <w:top w:val="nil"/>
              <w:left w:val="nil"/>
              <w:bottom w:val="single" w:sz="4" w:space="0" w:color="auto"/>
              <w:right w:val="single" w:sz="8" w:space="0" w:color="auto"/>
            </w:tcBorders>
            <w:shd w:val="clear" w:color="auto" w:fill="auto"/>
            <w:noWrap/>
            <w:vAlign w:val="center"/>
            <w:hideMark/>
          </w:tcPr>
          <w:p w14:paraId="3A241E3D" w14:textId="77777777" w:rsidR="002D2200" w:rsidRPr="002D2200" w:rsidRDefault="002D2200" w:rsidP="002D2200">
            <w:pPr>
              <w:jc w:val="right"/>
              <w:rPr>
                <w:sz w:val="16"/>
                <w:szCs w:val="16"/>
              </w:rPr>
            </w:pPr>
            <w:r w:rsidRPr="002D2200">
              <w:rPr>
                <w:sz w:val="16"/>
                <w:szCs w:val="16"/>
              </w:rPr>
              <w:t>1 443,36</w:t>
            </w:r>
          </w:p>
        </w:tc>
        <w:tc>
          <w:tcPr>
            <w:tcW w:w="1716" w:type="dxa"/>
            <w:tcBorders>
              <w:top w:val="nil"/>
              <w:left w:val="nil"/>
              <w:bottom w:val="single" w:sz="4" w:space="0" w:color="auto"/>
              <w:right w:val="single" w:sz="8" w:space="0" w:color="auto"/>
            </w:tcBorders>
            <w:shd w:val="clear" w:color="auto" w:fill="auto"/>
            <w:noWrap/>
            <w:vAlign w:val="center"/>
            <w:hideMark/>
          </w:tcPr>
          <w:p w14:paraId="16A8D52B" w14:textId="77777777" w:rsidR="002D2200" w:rsidRPr="002D2200" w:rsidRDefault="002D2200" w:rsidP="002D2200">
            <w:pPr>
              <w:jc w:val="right"/>
              <w:rPr>
                <w:sz w:val="16"/>
                <w:szCs w:val="16"/>
              </w:rPr>
            </w:pPr>
            <w:r w:rsidRPr="002D2200">
              <w:rPr>
                <w:sz w:val="16"/>
                <w:szCs w:val="16"/>
              </w:rPr>
              <w:t>1 443,36</w:t>
            </w:r>
          </w:p>
        </w:tc>
        <w:tc>
          <w:tcPr>
            <w:tcW w:w="1716" w:type="dxa"/>
            <w:tcBorders>
              <w:top w:val="nil"/>
              <w:left w:val="nil"/>
              <w:bottom w:val="single" w:sz="4" w:space="0" w:color="auto"/>
              <w:right w:val="single" w:sz="8" w:space="0" w:color="auto"/>
            </w:tcBorders>
            <w:shd w:val="clear" w:color="auto" w:fill="auto"/>
            <w:noWrap/>
            <w:vAlign w:val="center"/>
            <w:hideMark/>
          </w:tcPr>
          <w:p w14:paraId="66067F47" w14:textId="77777777" w:rsidR="002D2200" w:rsidRPr="002D2200" w:rsidRDefault="002D2200" w:rsidP="002D2200">
            <w:pPr>
              <w:jc w:val="center"/>
              <w:rPr>
                <w:sz w:val="16"/>
                <w:szCs w:val="16"/>
              </w:rPr>
            </w:pPr>
            <w:r w:rsidRPr="002D2200">
              <w:rPr>
                <w:sz w:val="16"/>
                <w:szCs w:val="16"/>
              </w:rPr>
              <w:t>-0,74%</w:t>
            </w:r>
          </w:p>
        </w:tc>
        <w:tc>
          <w:tcPr>
            <w:tcW w:w="2096" w:type="dxa"/>
            <w:tcBorders>
              <w:top w:val="nil"/>
              <w:left w:val="nil"/>
              <w:bottom w:val="single" w:sz="4" w:space="0" w:color="auto"/>
              <w:right w:val="single" w:sz="8" w:space="0" w:color="auto"/>
            </w:tcBorders>
            <w:shd w:val="clear" w:color="auto" w:fill="auto"/>
            <w:noWrap/>
            <w:vAlign w:val="center"/>
            <w:hideMark/>
          </w:tcPr>
          <w:p w14:paraId="224DAA86" w14:textId="77777777" w:rsidR="002D2200" w:rsidRPr="002D2200" w:rsidRDefault="002D2200" w:rsidP="002D2200">
            <w:pPr>
              <w:jc w:val="right"/>
              <w:rPr>
                <w:sz w:val="16"/>
                <w:szCs w:val="16"/>
              </w:rPr>
            </w:pPr>
            <w:r w:rsidRPr="002D2200">
              <w:rPr>
                <w:sz w:val="16"/>
                <w:szCs w:val="16"/>
              </w:rPr>
              <w:t>1 514,40</w:t>
            </w:r>
          </w:p>
        </w:tc>
        <w:tc>
          <w:tcPr>
            <w:tcW w:w="2096" w:type="dxa"/>
            <w:tcBorders>
              <w:top w:val="nil"/>
              <w:left w:val="nil"/>
              <w:bottom w:val="single" w:sz="4" w:space="0" w:color="auto"/>
              <w:right w:val="single" w:sz="8" w:space="0" w:color="auto"/>
            </w:tcBorders>
            <w:shd w:val="clear" w:color="auto" w:fill="auto"/>
            <w:noWrap/>
            <w:vAlign w:val="center"/>
            <w:hideMark/>
          </w:tcPr>
          <w:p w14:paraId="1893A775" w14:textId="77777777" w:rsidR="002D2200" w:rsidRPr="002D2200" w:rsidRDefault="002D2200" w:rsidP="002D2200">
            <w:pPr>
              <w:jc w:val="right"/>
              <w:rPr>
                <w:sz w:val="16"/>
                <w:szCs w:val="16"/>
              </w:rPr>
            </w:pPr>
            <w:r w:rsidRPr="002D2200">
              <w:rPr>
                <w:sz w:val="16"/>
                <w:szCs w:val="16"/>
              </w:rPr>
              <w:t>1 833,00</w:t>
            </w:r>
          </w:p>
        </w:tc>
        <w:tc>
          <w:tcPr>
            <w:tcW w:w="2096" w:type="dxa"/>
            <w:tcBorders>
              <w:top w:val="nil"/>
              <w:left w:val="nil"/>
              <w:bottom w:val="single" w:sz="4" w:space="0" w:color="auto"/>
              <w:right w:val="single" w:sz="8" w:space="0" w:color="auto"/>
            </w:tcBorders>
            <w:shd w:val="clear" w:color="auto" w:fill="auto"/>
            <w:noWrap/>
            <w:vAlign w:val="center"/>
            <w:hideMark/>
          </w:tcPr>
          <w:p w14:paraId="738BDFA2" w14:textId="77777777" w:rsidR="002D2200" w:rsidRPr="002D2200" w:rsidRDefault="002D2200" w:rsidP="002D2200">
            <w:pPr>
              <w:jc w:val="right"/>
              <w:rPr>
                <w:sz w:val="16"/>
                <w:szCs w:val="16"/>
              </w:rPr>
            </w:pPr>
            <w:r w:rsidRPr="002D2200">
              <w:rPr>
                <w:sz w:val="16"/>
                <w:szCs w:val="16"/>
              </w:rPr>
              <w:t>1 587,88</w:t>
            </w:r>
          </w:p>
        </w:tc>
      </w:tr>
      <w:tr w:rsidR="002D2200" w:rsidRPr="002D2200" w14:paraId="75FD6085" w14:textId="77777777" w:rsidTr="002D2200">
        <w:trPr>
          <w:trHeight w:val="375"/>
          <w:jc w:val="center"/>
        </w:trPr>
        <w:tc>
          <w:tcPr>
            <w:tcW w:w="796" w:type="dxa"/>
            <w:tcBorders>
              <w:top w:val="nil"/>
              <w:left w:val="single" w:sz="8" w:space="0" w:color="auto"/>
              <w:bottom w:val="nil"/>
              <w:right w:val="single" w:sz="8" w:space="0" w:color="auto"/>
            </w:tcBorders>
            <w:shd w:val="clear" w:color="auto" w:fill="auto"/>
            <w:noWrap/>
            <w:vAlign w:val="center"/>
            <w:hideMark/>
          </w:tcPr>
          <w:p w14:paraId="5D84ADA9"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15.1</w:t>
            </w:r>
          </w:p>
        </w:tc>
        <w:tc>
          <w:tcPr>
            <w:tcW w:w="9460" w:type="dxa"/>
            <w:tcBorders>
              <w:top w:val="nil"/>
              <w:left w:val="nil"/>
              <w:bottom w:val="single" w:sz="4" w:space="0" w:color="auto"/>
              <w:right w:val="nil"/>
            </w:tcBorders>
            <w:shd w:val="clear" w:color="auto" w:fill="auto"/>
            <w:hideMark/>
          </w:tcPr>
          <w:p w14:paraId="460722A2" w14:textId="77777777" w:rsidR="002D2200" w:rsidRPr="002D2200" w:rsidRDefault="002D2200" w:rsidP="002D2200">
            <w:pPr>
              <w:ind w:firstLineChars="700" w:firstLine="1120"/>
              <w:rPr>
                <w:sz w:val="16"/>
                <w:szCs w:val="16"/>
              </w:rPr>
            </w:pPr>
            <w:r w:rsidRPr="002D2200">
              <w:rPr>
                <w:sz w:val="16"/>
                <w:szCs w:val="16"/>
              </w:rPr>
              <w:t>-уголь каменный</w:t>
            </w:r>
          </w:p>
        </w:tc>
        <w:tc>
          <w:tcPr>
            <w:tcW w:w="1112" w:type="dxa"/>
            <w:tcBorders>
              <w:top w:val="nil"/>
              <w:left w:val="single" w:sz="8" w:space="0" w:color="auto"/>
              <w:bottom w:val="single" w:sz="4" w:space="0" w:color="auto"/>
              <w:right w:val="single" w:sz="8" w:space="0" w:color="auto"/>
            </w:tcBorders>
            <w:shd w:val="clear" w:color="auto" w:fill="auto"/>
            <w:hideMark/>
          </w:tcPr>
          <w:p w14:paraId="1AC86C75" w14:textId="77777777" w:rsidR="002D2200" w:rsidRPr="002D2200" w:rsidRDefault="002D2200" w:rsidP="002D2200">
            <w:pPr>
              <w:jc w:val="center"/>
              <w:rPr>
                <w:sz w:val="16"/>
                <w:szCs w:val="16"/>
              </w:rPr>
            </w:pPr>
            <w:r w:rsidRPr="002D2200">
              <w:rPr>
                <w:sz w:val="16"/>
                <w:szCs w:val="16"/>
              </w:rPr>
              <w:t>руб./т</w:t>
            </w:r>
          </w:p>
        </w:tc>
        <w:tc>
          <w:tcPr>
            <w:tcW w:w="1716" w:type="dxa"/>
            <w:tcBorders>
              <w:top w:val="nil"/>
              <w:left w:val="nil"/>
              <w:bottom w:val="single" w:sz="4" w:space="0" w:color="auto"/>
              <w:right w:val="single" w:sz="8" w:space="0" w:color="auto"/>
            </w:tcBorders>
            <w:shd w:val="clear" w:color="auto" w:fill="auto"/>
            <w:noWrap/>
            <w:vAlign w:val="center"/>
            <w:hideMark/>
          </w:tcPr>
          <w:p w14:paraId="15F5828C" w14:textId="77777777" w:rsidR="002D2200" w:rsidRPr="002D2200" w:rsidRDefault="002D2200" w:rsidP="002D2200">
            <w:pPr>
              <w:jc w:val="right"/>
              <w:rPr>
                <w:sz w:val="16"/>
                <w:szCs w:val="16"/>
              </w:rPr>
            </w:pPr>
            <w:r w:rsidRPr="002D2200">
              <w:rPr>
                <w:sz w:val="16"/>
                <w:szCs w:val="16"/>
              </w:rPr>
              <w:t>1 454,10</w:t>
            </w:r>
          </w:p>
        </w:tc>
        <w:tc>
          <w:tcPr>
            <w:tcW w:w="1716" w:type="dxa"/>
            <w:tcBorders>
              <w:top w:val="nil"/>
              <w:left w:val="nil"/>
              <w:bottom w:val="single" w:sz="4" w:space="0" w:color="auto"/>
              <w:right w:val="single" w:sz="8" w:space="0" w:color="auto"/>
            </w:tcBorders>
            <w:shd w:val="clear" w:color="auto" w:fill="auto"/>
            <w:noWrap/>
            <w:vAlign w:val="center"/>
            <w:hideMark/>
          </w:tcPr>
          <w:p w14:paraId="069DF7A0"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5316287"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29DD819"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7C77DEB7" w14:textId="77777777" w:rsidR="002D2200" w:rsidRPr="002D2200" w:rsidRDefault="002D2200" w:rsidP="002D2200">
            <w:pPr>
              <w:jc w:val="right"/>
              <w:rPr>
                <w:sz w:val="16"/>
                <w:szCs w:val="16"/>
              </w:rPr>
            </w:pPr>
            <w:r w:rsidRPr="002D2200">
              <w:rPr>
                <w:sz w:val="16"/>
                <w:szCs w:val="16"/>
              </w:rPr>
              <w:t>1 514,40</w:t>
            </w:r>
          </w:p>
        </w:tc>
        <w:tc>
          <w:tcPr>
            <w:tcW w:w="2096" w:type="dxa"/>
            <w:tcBorders>
              <w:top w:val="nil"/>
              <w:left w:val="nil"/>
              <w:bottom w:val="single" w:sz="4" w:space="0" w:color="auto"/>
              <w:right w:val="single" w:sz="8" w:space="0" w:color="auto"/>
            </w:tcBorders>
            <w:shd w:val="clear" w:color="auto" w:fill="auto"/>
            <w:noWrap/>
            <w:vAlign w:val="center"/>
            <w:hideMark/>
          </w:tcPr>
          <w:p w14:paraId="1DA8160F" w14:textId="77777777" w:rsidR="002D2200" w:rsidRPr="002D2200" w:rsidRDefault="002D2200" w:rsidP="002D2200">
            <w:pPr>
              <w:rPr>
                <w:sz w:val="16"/>
                <w:szCs w:val="16"/>
              </w:rPr>
            </w:pPr>
            <w:r w:rsidRPr="002D2200">
              <w:rPr>
                <w:sz w:val="16"/>
                <w:szCs w:val="16"/>
              </w:rPr>
              <w:t> </w:t>
            </w:r>
          </w:p>
        </w:tc>
        <w:tc>
          <w:tcPr>
            <w:tcW w:w="2096" w:type="dxa"/>
            <w:tcBorders>
              <w:top w:val="nil"/>
              <w:left w:val="nil"/>
              <w:bottom w:val="single" w:sz="4" w:space="0" w:color="auto"/>
              <w:right w:val="nil"/>
            </w:tcBorders>
            <w:shd w:val="clear" w:color="auto" w:fill="auto"/>
            <w:noWrap/>
            <w:vAlign w:val="center"/>
            <w:hideMark/>
          </w:tcPr>
          <w:p w14:paraId="54630681" w14:textId="77777777" w:rsidR="002D2200" w:rsidRPr="002D2200" w:rsidRDefault="002D2200" w:rsidP="002D2200">
            <w:pPr>
              <w:jc w:val="right"/>
              <w:rPr>
                <w:sz w:val="16"/>
                <w:szCs w:val="16"/>
              </w:rPr>
            </w:pPr>
            <w:r w:rsidRPr="002D2200">
              <w:rPr>
                <w:sz w:val="16"/>
                <w:szCs w:val="16"/>
              </w:rPr>
              <w:t>1 587,88</w:t>
            </w:r>
          </w:p>
        </w:tc>
      </w:tr>
      <w:tr w:rsidR="002D2200" w:rsidRPr="002D2200" w14:paraId="67239AD5" w14:textId="77777777" w:rsidTr="002D2200">
        <w:trPr>
          <w:trHeight w:val="375"/>
          <w:jc w:val="center"/>
        </w:trPr>
        <w:tc>
          <w:tcPr>
            <w:tcW w:w="79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46CD078"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16</w:t>
            </w:r>
          </w:p>
        </w:tc>
        <w:tc>
          <w:tcPr>
            <w:tcW w:w="9460" w:type="dxa"/>
            <w:tcBorders>
              <w:top w:val="nil"/>
              <w:left w:val="nil"/>
              <w:bottom w:val="single" w:sz="4" w:space="0" w:color="auto"/>
              <w:right w:val="nil"/>
            </w:tcBorders>
            <w:shd w:val="clear" w:color="auto" w:fill="auto"/>
            <w:hideMark/>
          </w:tcPr>
          <w:p w14:paraId="2D8652B4" w14:textId="77777777" w:rsidR="002D2200" w:rsidRPr="002D2200" w:rsidRDefault="002D2200" w:rsidP="002D2200">
            <w:pPr>
              <w:rPr>
                <w:b/>
                <w:bCs/>
                <w:sz w:val="16"/>
                <w:szCs w:val="16"/>
              </w:rPr>
            </w:pPr>
            <w:r w:rsidRPr="002D2200">
              <w:rPr>
                <w:b/>
                <w:bCs/>
                <w:sz w:val="16"/>
                <w:szCs w:val="16"/>
              </w:rPr>
              <w:t>Стоимость натурального топлива</w:t>
            </w:r>
          </w:p>
        </w:tc>
        <w:tc>
          <w:tcPr>
            <w:tcW w:w="1112" w:type="dxa"/>
            <w:tcBorders>
              <w:top w:val="nil"/>
              <w:left w:val="single" w:sz="8" w:space="0" w:color="auto"/>
              <w:bottom w:val="single" w:sz="4" w:space="0" w:color="auto"/>
              <w:right w:val="single" w:sz="8" w:space="0" w:color="auto"/>
            </w:tcBorders>
            <w:shd w:val="clear" w:color="auto" w:fill="auto"/>
            <w:hideMark/>
          </w:tcPr>
          <w:p w14:paraId="151F8555" w14:textId="77777777" w:rsidR="002D2200" w:rsidRPr="002D2200" w:rsidRDefault="002D2200" w:rsidP="002D2200">
            <w:pPr>
              <w:jc w:val="center"/>
              <w:rPr>
                <w:sz w:val="16"/>
                <w:szCs w:val="16"/>
              </w:rPr>
            </w:pPr>
            <w:r w:rsidRPr="002D2200">
              <w:rPr>
                <w:sz w:val="16"/>
                <w:szCs w:val="16"/>
              </w:rPr>
              <w:t>тыс. руб.</w:t>
            </w:r>
          </w:p>
        </w:tc>
        <w:tc>
          <w:tcPr>
            <w:tcW w:w="1716" w:type="dxa"/>
            <w:tcBorders>
              <w:top w:val="nil"/>
              <w:left w:val="nil"/>
              <w:bottom w:val="single" w:sz="4" w:space="0" w:color="auto"/>
              <w:right w:val="single" w:sz="8" w:space="0" w:color="auto"/>
            </w:tcBorders>
            <w:shd w:val="clear" w:color="auto" w:fill="auto"/>
            <w:noWrap/>
            <w:vAlign w:val="center"/>
            <w:hideMark/>
          </w:tcPr>
          <w:p w14:paraId="754ABB5C" w14:textId="77777777" w:rsidR="002D2200" w:rsidRPr="002D2200" w:rsidRDefault="002D2200" w:rsidP="002D2200">
            <w:pPr>
              <w:jc w:val="center"/>
              <w:rPr>
                <w:b/>
                <w:bCs/>
                <w:sz w:val="16"/>
                <w:szCs w:val="16"/>
              </w:rPr>
            </w:pPr>
            <w:r w:rsidRPr="002D2200">
              <w:rPr>
                <w:b/>
                <w:bCs/>
                <w:sz w:val="16"/>
                <w:szCs w:val="16"/>
              </w:rPr>
              <w:t>63 291</w:t>
            </w:r>
          </w:p>
        </w:tc>
        <w:tc>
          <w:tcPr>
            <w:tcW w:w="1716" w:type="dxa"/>
            <w:tcBorders>
              <w:top w:val="nil"/>
              <w:left w:val="nil"/>
              <w:bottom w:val="single" w:sz="4" w:space="0" w:color="auto"/>
              <w:right w:val="single" w:sz="8" w:space="0" w:color="auto"/>
            </w:tcBorders>
            <w:shd w:val="clear" w:color="auto" w:fill="auto"/>
            <w:noWrap/>
            <w:vAlign w:val="center"/>
            <w:hideMark/>
          </w:tcPr>
          <w:p w14:paraId="4F029C13" w14:textId="77777777" w:rsidR="002D2200" w:rsidRPr="002D2200" w:rsidRDefault="002D2200" w:rsidP="002D2200">
            <w:pPr>
              <w:jc w:val="center"/>
              <w:rPr>
                <w:b/>
                <w:bCs/>
                <w:sz w:val="16"/>
                <w:szCs w:val="16"/>
              </w:rPr>
            </w:pPr>
            <w:r w:rsidRPr="002D2200">
              <w:rPr>
                <w:b/>
                <w:bCs/>
                <w:sz w:val="16"/>
                <w:szCs w:val="16"/>
              </w:rPr>
              <w:t>67 845</w:t>
            </w:r>
          </w:p>
        </w:tc>
        <w:tc>
          <w:tcPr>
            <w:tcW w:w="1716" w:type="dxa"/>
            <w:tcBorders>
              <w:top w:val="nil"/>
              <w:left w:val="nil"/>
              <w:bottom w:val="single" w:sz="4" w:space="0" w:color="auto"/>
              <w:right w:val="single" w:sz="8" w:space="0" w:color="auto"/>
            </w:tcBorders>
            <w:shd w:val="clear" w:color="auto" w:fill="auto"/>
            <w:noWrap/>
            <w:vAlign w:val="center"/>
            <w:hideMark/>
          </w:tcPr>
          <w:p w14:paraId="322A7539" w14:textId="77777777" w:rsidR="002D2200" w:rsidRPr="002D2200" w:rsidRDefault="002D2200" w:rsidP="002D2200">
            <w:pPr>
              <w:jc w:val="center"/>
              <w:rPr>
                <w:b/>
                <w:bCs/>
                <w:sz w:val="16"/>
                <w:szCs w:val="16"/>
              </w:rPr>
            </w:pPr>
            <w:r w:rsidRPr="002D2200">
              <w:rPr>
                <w:b/>
                <w:bCs/>
                <w:sz w:val="16"/>
                <w:szCs w:val="16"/>
              </w:rPr>
              <w:t>57 181</w:t>
            </w:r>
          </w:p>
        </w:tc>
        <w:tc>
          <w:tcPr>
            <w:tcW w:w="1716" w:type="dxa"/>
            <w:tcBorders>
              <w:top w:val="nil"/>
              <w:left w:val="nil"/>
              <w:bottom w:val="single" w:sz="4" w:space="0" w:color="auto"/>
              <w:right w:val="single" w:sz="8" w:space="0" w:color="auto"/>
            </w:tcBorders>
            <w:shd w:val="clear" w:color="auto" w:fill="auto"/>
            <w:noWrap/>
            <w:vAlign w:val="center"/>
            <w:hideMark/>
          </w:tcPr>
          <w:p w14:paraId="21DFC9E6" w14:textId="77777777" w:rsidR="002D2200" w:rsidRPr="002D2200" w:rsidRDefault="002D2200" w:rsidP="002D2200">
            <w:pPr>
              <w:jc w:val="center"/>
              <w:rPr>
                <w:b/>
                <w:bCs/>
                <w:sz w:val="16"/>
                <w:szCs w:val="16"/>
              </w:rPr>
            </w:pPr>
            <w:r w:rsidRPr="002D2200">
              <w:rPr>
                <w:b/>
                <w:bCs/>
                <w:sz w:val="16"/>
                <w:szCs w:val="16"/>
              </w:rPr>
              <w:t>-9,65%</w:t>
            </w:r>
          </w:p>
        </w:tc>
        <w:tc>
          <w:tcPr>
            <w:tcW w:w="2096" w:type="dxa"/>
            <w:tcBorders>
              <w:top w:val="nil"/>
              <w:left w:val="nil"/>
              <w:bottom w:val="single" w:sz="4" w:space="0" w:color="auto"/>
              <w:right w:val="single" w:sz="8" w:space="0" w:color="auto"/>
            </w:tcBorders>
            <w:shd w:val="clear" w:color="auto" w:fill="auto"/>
            <w:noWrap/>
            <w:vAlign w:val="center"/>
            <w:hideMark/>
          </w:tcPr>
          <w:p w14:paraId="21514D41" w14:textId="77777777" w:rsidR="002D2200" w:rsidRPr="002D2200" w:rsidRDefault="002D2200" w:rsidP="002D2200">
            <w:pPr>
              <w:jc w:val="center"/>
              <w:rPr>
                <w:b/>
                <w:bCs/>
                <w:sz w:val="16"/>
                <w:szCs w:val="16"/>
              </w:rPr>
            </w:pPr>
            <w:r w:rsidRPr="002D2200">
              <w:rPr>
                <w:b/>
                <w:bCs/>
                <w:sz w:val="16"/>
                <w:szCs w:val="16"/>
              </w:rPr>
              <w:t>63 882</w:t>
            </w:r>
          </w:p>
        </w:tc>
        <w:tc>
          <w:tcPr>
            <w:tcW w:w="2096" w:type="dxa"/>
            <w:tcBorders>
              <w:top w:val="nil"/>
              <w:left w:val="nil"/>
              <w:bottom w:val="single" w:sz="4" w:space="0" w:color="auto"/>
              <w:right w:val="single" w:sz="8" w:space="0" w:color="auto"/>
            </w:tcBorders>
            <w:shd w:val="clear" w:color="auto" w:fill="auto"/>
            <w:noWrap/>
            <w:vAlign w:val="center"/>
            <w:hideMark/>
          </w:tcPr>
          <w:p w14:paraId="470D8224" w14:textId="77777777" w:rsidR="002D2200" w:rsidRPr="002D2200" w:rsidRDefault="002D2200" w:rsidP="002D2200">
            <w:pPr>
              <w:jc w:val="center"/>
              <w:rPr>
                <w:b/>
                <w:bCs/>
                <w:sz w:val="16"/>
                <w:szCs w:val="16"/>
              </w:rPr>
            </w:pPr>
            <w:r w:rsidRPr="002D2200">
              <w:rPr>
                <w:b/>
                <w:bCs/>
                <w:sz w:val="16"/>
                <w:szCs w:val="16"/>
              </w:rPr>
              <w:t>83 053</w:t>
            </w:r>
          </w:p>
        </w:tc>
        <w:tc>
          <w:tcPr>
            <w:tcW w:w="2096" w:type="dxa"/>
            <w:tcBorders>
              <w:top w:val="nil"/>
              <w:left w:val="nil"/>
              <w:bottom w:val="single" w:sz="4" w:space="0" w:color="auto"/>
              <w:right w:val="nil"/>
            </w:tcBorders>
            <w:shd w:val="clear" w:color="auto" w:fill="auto"/>
            <w:noWrap/>
            <w:vAlign w:val="center"/>
            <w:hideMark/>
          </w:tcPr>
          <w:p w14:paraId="6C467C83" w14:textId="77777777" w:rsidR="002D2200" w:rsidRPr="002D2200" w:rsidRDefault="002D2200" w:rsidP="002D2200">
            <w:pPr>
              <w:jc w:val="center"/>
              <w:rPr>
                <w:b/>
                <w:bCs/>
                <w:sz w:val="16"/>
                <w:szCs w:val="16"/>
              </w:rPr>
            </w:pPr>
            <w:r w:rsidRPr="002D2200">
              <w:rPr>
                <w:b/>
                <w:bCs/>
                <w:sz w:val="16"/>
                <w:szCs w:val="16"/>
              </w:rPr>
              <w:t>66 982</w:t>
            </w:r>
          </w:p>
        </w:tc>
      </w:tr>
      <w:tr w:rsidR="002D2200" w:rsidRPr="002D2200" w14:paraId="16B2DFCF"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5BF7D749"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16.1</w:t>
            </w:r>
          </w:p>
        </w:tc>
        <w:tc>
          <w:tcPr>
            <w:tcW w:w="9460" w:type="dxa"/>
            <w:tcBorders>
              <w:top w:val="nil"/>
              <w:left w:val="nil"/>
              <w:bottom w:val="single" w:sz="4" w:space="0" w:color="auto"/>
              <w:right w:val="nil"/>
            </w:tcBorders>
            <w:shd w:val="clear" w:color="auto" w:fill="auto"/>
            <w:hideMark/>
          </w:tcPr>
          <w:p w14:paraId="4E0AF9AA" w14:textId="77777777" w:rsidR="002D2200" w:rsidRPr="002D2200" w:rsidRDefault="002D2200" w:rsidP="002D2200">
            <w:pPr>
              <w:ind w:firstLineChars="700" w:firstLine="1120"/>
              <w:rPr>
                <w:sz w:val="16"/>
                <w:szCs w:val="16"/>
              </w:rPr>
            </w:pPr>
            <w:r w:rsidRPr="002D2200">
              <w:rPr>
                <w:sz w:val="16"/>
                <w:szCs w:val="16"/>
              </w:rPr>
              <w:t>-уголь каменный</w:t>
            </w:r>
          </w:p>
        </w:tc>
        <w:tc>
          <w:tcPr>
            <w:tcW w:w="1112" w:type="dxa"/>
            <w:tcBorders>
              <w:top w:val="nil"/>
              <w:left w:val="single" w:sz="8" w:space="0" w:color="auto"/>
              <w:bottom w:val="single" w:sz="4" w:space="0" w:color="auto"/>
              <w:right w:val="single" w:sz="8" w:space="0" w:color="auto"/>
            </w:tcBorders>
            <w:shd w:val="clear" w:color="auto" w:fill="auto"/>
            <w:hideMark/>
          </w:tcPr>
          <w:p w14:paraId="1618C90D" w14:textId="77777777" w:rsidR="002D2200" w:rsidRPr="002D2200" w:rsidRDefault="002D2200" w:rsidP="002D2200">
            <w:pPr>
              <w:jc w:val="center"/>
              <w:rPr>
                <w:sz w:val="16"/>
                <w:szCs w:val="16"/>
              </w:rPr>
            </w:pPr>
            <w:r w:rsidRPr="002D2200">
              <w:rPr>
                <w:sz w:val="16"/>
                <w:szCs w:val="16"/>
              </w:rPr>
              <w:t>тыс. руб.</w:t>
            </w:r>
          </w:p>
        </w:tc>
        <w:tc>
          <w:tcPr>
            <w:tcW w:w="1716" w:type="dxa"/>
            <w:tcBorders>
              <w:top w:val="nil"/>
              <w:left w:val="nil"/>
              <w:bottom w:val="single" w:sz="4" w:space="0" w:color="auto"/>
              <w:right w:val="single" w:sz="8" w:space="0" w:color="auto"/>
            </w:tcBorders>
            <w:shd w:val="clear" w:color="auto" w:fill="auto"/>
            <w:noWrap/>
            <w:vAlign w:val="bottom"/>
            <w:hideMark/>
          </w:tcPr>
          <w:p w14:paraId="4FE5A67A" w14:textId="77777777" w:rsidR="002D2200" w:rsidRPr="002D2200" w:rsidRDefault="002D2200" w:rsidP="002D2200">
            <w:pPr>
              <w:jc w:val="right"/>
              <w:rPr>
                <w:sz w:val="16"/>
                <w:szCs w:val="16"/>
              </w:rPr>
            </w:pPr>
            <w:r w:rsidRPr="002D2200">
              <w:rPr>
                <w:sz w:val="16"/>
                <w:szCs w:val="16"/>
              </w:rPr>
              <w:t>63 291</w:t>
            </w:r>
          </w:p>
        </w:tc>
        <w:tc>
          <w:tcPr>
            <w:tcW w:w="1716" w:type="dxa"/>
            <w:tcBorders>
              <w:top w:val="nil"/>
              <w:left w:val="nil"/>
              <w:bottom w:val="single" w:sz="4" w:space="0" w:color="auto"/>
              <w:right w:val="single" w:sz="8" w:space="0" w:color="auto"/>
            </w:tcBorders>
            <w:shd w:val="clear" w:color="auto" w:fill="auto"/>
            <w:noWrap/>
            <w:vAlign w:val="bottom"/>
            <w:hideMark/>
          </w:tcPr>
          <w:p w14:paraId="38307D59"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bottom"/>
            <w:hideMark/>
          </w:tcPr>
          <w:p w14:paraId="37458FCE"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2AAAED3"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69019816" w14:textId="77777777" w:rsidR="002D2200" w:rsidRPr="002D2200" w:rsidRDefault="002D2200" w:rsidP="002D2200">
            <w:pPr>
              <w:jc w:val="right"/>
              <w:rPr>
                <w:sz w:val="16"/>
                <w:szCs w:val="16"/>
              </w:rPr>
            </w:pPr>
            <w:r w:rsidRPr="002D2200">
              <w:rPr>
                <w:sz w:val="16"/>
                <w:szCs w:val="16"/>
              </w:rPr>
              <w:t>63 882</w:t>
            </w:r>
          </w:p>
        </w:tc>
        <w:tc>
          <w:tcPr>
            <w:tcW w:w="2096" w:type="dxa"/>
            <w:tcBorders>
              <w:top w:val="nil"/>
              <w:left w:val="nil"/>
              <w:bottom w:val="single" w:sz="4" w:space="0" w:color="auto"/>
              <w:right w:val="single" w:sz="8" w:space="0" w:color="auto"/>
            </w:tcBorders>
            <w:shd w:val="clear" w:color="auto" w:fill="auto"/>
            <w:noWrap/>
            <w:vAlign w:val="bottom"/>
            <w:hideMark/>
          </w:tcPr>
          <w:p w14:paraId="7D34701D" w14:textId="77777777" w:rsidR="002D2200" w:rsidRPr="002D2200" w:rsidRDefault="002D2200" w:rsidP="002D2200">
            <w:pPr>
              <w:rPr>
                <w:sz w:val="16"/>
                <w:szCs w:val="16"/>
              </w:rPr>
            </w:pPr>
            <w:r w:rsidRPr="002D2200">
              <w:rPr>
                <w:sz w:val="16"/>
                <w:szCs w:val="16"/>
              </w:rPr>
              <w:t> </w:t>
            </w:r>
          </w:p>
        </w:tc>
        <w:tc>
          <w:tcPr>
            <w:tcW w:w="2096" w:type="dxa"/>
            <w:tcBorders>
              <w:top w:val="nil"/>
              <w:left w:val="nil"/>
              <w:bottom w:val="single" w:sz="4" w:space="0" w:color="auto"/>
              <w:right w:val="nil"/>
            </w:tcBorders>
            <w:shd w:val="clear" w:color="auto" w:fill="auto"/>
            <w:noWrap/>
            <w:vAlign w:val="bottom"/>
            <w:hideMark/>
          </w:tcPr>
          <w:p w14:paraId="5FBDFD7F" w14:textId="77777777" w:rsidR="002D2200" w:rsidRPr="002D2200" w:rsidRDefault="002D2200" w:rsidP="002D2200">
            <w:pPr>
              <w:jc w:val="right"/>
              <w:rPr>
                <w:sz w:val="16"/>
                <w:szCs w:val="16"/>
              </w:rPr>
            </w:pPr>
            <w:r w:rsidRPr="002D2200">
              <w:rPr>
                <w:sz w:val="16"/>
                <w:szCs w:val="16"/>
              </w:rPr>
              <w:t>66 982</w:t>
            </w:r>
          </w:p>
        </w:tc>
      </w:tr>
      <w:tr w:rsidR="002D2200" w:rsidRPr="002D2200" w14:paraId="6B01F021"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6740C68A"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17</w:t>
            </w:r>
          </w:p>
        </w:tc>
        <w:tc>
          <w:tcPr>
            <w:tcW w:w="9460" w:type="dxa"/>
            <w:tcBorders>
              <w:top w:val="nil"/>
              <w:left w:val="nil"/>
              <w:bottom w:val="single" w:sz="4" w:space="0" w:color="auto"/>
              <w:right w:val="nil"/>
            </w:tcBorders>
            <w:shd w:val="clear" w:color="auto" w:fill="auto"/>
            <w:hideMark/>
          </w:tcPr>
          <w:p w14:paraId="3B0D7AC5" w14:textId="77777777" w:rsidR="002D2200" w:rsidRPr="002D2200" w:rsidRDefault="002D2200" w:rsidP="002D2200">
            <w:pPr>
              <w:rPr>
                <w:b/>
                <w:bCs/>
                <w:sz w:val="16"/>
                <w:szCs w:val="16"/>
              </w:rPr>
            </w:pPr>
            <w:r w:rsidRPr="002D2200">
              <w:rPr>
                <w:b/>
                <w:bCs/>
                <w:sz w:val="16"/>
                <w:szCs w:val="16"/>
              </w:rPr>
              <w:t>Расходы по транспортировке</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0F2B9ADB" w14:textId="77777777" w:rsidR="002D2200" w:rsidRPr="002D2200" w:rsidRDefault="002D2200" w:rsidP="002D2200">
            <w:pPr>
              <w:jc w:val="center"/>
              <w:rPr>
                <w:sz w:val="16"/>
                <w:szCs w:val="16"/>
              </w:rPr>
            </w:pPr>
            <w:r w:rsidRPr="002D2200">
              <w:rPr>
                <w:sz w:val="16"/>
                <w:szCs w:val="16"/>
              </w:rPr>
              <w:t>тыс. руб.</w:t>
            </w:r>
          </w:p>
        </w:tc>
        <w:tc>
          <w:tcPr>
            <w:tcW w:w="1716" w:type="dxa"/>
            <w:tcBorders>
              <w:top w:val="nil"/>
              <w:left w:val="nil"/>
              <w:bottom w:val="single" w:sz="4" w:space="0" w:color="auto"/>
              <w:right w:val="single" w:sz="8" w:space="0" w:color="auto"/>
            </w:tcBorders>
            <w:shd w:val="clear" w:color="auto" w:fill="auto"/>
            <w:noWrap/>
            <w:vAlign w:val="center"/>
            <w:hideMark/>
          </w:tcPr>
          <w:p w14:paraId="16E07B62" w14:textId="77777777" w:rsidR="002D2200" w:rsidRPr="002D2200" w:rsidRDefault="002D2200" w:rsidP="002D2200">
            <w:pPr>
              <w:jc w:val="center"/>
              <w:rPr>
                <w:b/>
                <w:bCs/>
                <w:sz w:val="16"/>
                <w:szCs w:val="16"/>
              </w:rPr>
            </w:pPr>
            <w:r w:rsidRPr="002D2200">
              <w:rPr>
                <w:b/>
                <w:bCs/>
                <w:sz w:val="16"/>
                <w:szCs w:val="16"/>
              </w:rPr>
              <w:t>25 822</w:t>
            </w:r>
          </w:p>
        </w:tc>
        <w:tc>
          <w:tcPr>
            <w:tcW w:w="1716" w:type="dxa"/>
            <w:tcBorders>
              <w:top w:val="nil"/>
              <w:left w:val="nil"/>
              <w:bottom w:val="single" w:sz="4" w:space="0" w:color="auto"/>
              <w:right w:val="single" w:sz="8" w:space="0" w:color="auto"/>
            </w:tcBorders>
            <w:shd w:val="clear" w:color="auto" w:fill="auto"/>
            <w:noWrap/>
            <w:vAlign w:val="center"/>
            <w:hideMark/>
          </w:tcPr>
          <w:p w14:paraId="3CEA1E71" w14:textId="77777777" w:rsidR="002D2200" w:rsidRPr="002D2200" w:rsidRDefault="002D2200" w:rsidP="002D2200">
            <w:pPr>
              <w:jc w:val="center"/>
              <w:rPr>
                <w:b/>
                <w:bCs/>
                <w:sz w:val="16"/>
                <w:szCs w:val="16"/>
              </w:rPr>
            </w:pPr>
            <w:r w:rsidRPr="002D2200">
              <w:rPr>
                <w:b/>
                <w:bCs/>
                <w:sz w:val="16"/>
                <w:szCs w:val="16"/>
              </w:rPr>
              <w:t>27 266</w:t>
            </w:r>
          </w:p>
        </w:tc>
        <w:tc>
          <w:tcPr>
            <w:tcW w:w="1716" w:type="dxa"/>
            <w:tcBorders>
              <w:top w:val="nil"/>
              <w:left w:val="nil"/>
              <w:bottom w:val="single" w:sz="4" w:space="0" w:color="auto"/>
              <w:right w:val="single" w:sz="8" w:space="0" w:color="auto"/>
            </w:tcBorders>
            <w:shd w:val="clear" w:color="auto" w:fill="auto"/>
            <w:noWrap/>
            <w:vAlign w:val="center"/>
            <w:hideMark/>
          </w:tcPr>
          <w:p w14:paraId="7C9EA598" w14:textId="77777777" w:rsidR="002D2200" w:rsidRPr="002D2200" w:rsidRDefault="002D2200" w:rsidP="002D2200">
            <w:pPr>
              <w:jc w:val="center"/>
              <w:rPr>
                <w:b/>
                <w:bCs/>
                <w:sz w:val="16"/>
                <w:szCs w:val="16"/>
              </w:rPr>
            </w:pPr>
            <w:r w:rsidRPr="002D2200">
              <w:rPr>
                <w:b/>
                <w:bCs/>
                <w:sz w:val="16"/>
                <w:szCs w:val="16"/>
              </w:rPr>
              <w:t>22 980</w:t>
            </w:r>
          </w:p>
        </w:tc>
        <w:tc>
          <w:tcPr>
            <w:tcW w:w="1716" w:type="dxa"/>
            <w:tcBorders>
              <w:top w:val="nil"/>
              <w:left w:val="nil"/>
              <w:bottom w:val="single" w:sz="4" w:space="0" w:color="auto"/>
              <w:right w:val="single" w:sz="8" w:space="0" w:color="auto"/>
            </w:tcBorders>
            <w:shd w:val="clear" w:color="auto" w:fill="auto"/>
            <w:noWrap/>
            <w:vAlign w:val="center"/>
            <w:hideMark/>
          </w:tcPr>
          <w:p w14:paraId="6D43C289" w14:textId="77777777" w:rsidR="002D2200" w:rsidRPr="002D2200" w:rsidRDefault="002D2200" w:rsidP="002D2200">
            <w:pPr>
              <w:jc w:val="center"/>
              <w:rPr>
                <w:b/>
                <w:bCs/>
                <w:sz w:val="16"/>
                <w:szCs w:val="16"/>
              </w:rPr>
            </w:pPr>
            <w:r w:rsidRPr="002D2200">
              <w:rPr>
                <w:b/>
                <w:bCs/>
                <w:sz w:val="16"/>
                <w:szCs w:val="16"/>
              </w:rPr>
              <w:t>-11,01%</w:t>
            </w:r>
          </w:p>
        </w:tc>
        <w:tc>
          <w:tcPr>
            <w:tcW w:w="2096" w:type="dxa"/>
            <w:tcBorders>
              <w:top w:val="nil"/>
              <w:left w:val="nil"/>
              <w:bottom w:val="single" w:sz="4" w:space="0" w:color="auto"/>
              <w:right w:val="single" w:sz="8" w:space="0" w:color="auto"/>
            </w:tcBorders>
            <w:shd w:val="clear" w:color="auto" w:fill="auto"/>
            <w:noWrap/>
            <w:vAlign w:val="center"/>
            <w:hideMark/>
          </w:tcPr>
          <w:p w14:paraId="5B8AE799" w14:textId="77777777" w:rsidR="002D2200" w:rsidRPr="002D2200" w:rsidRDefault="002D2200" w:rsidP="002D2200">
            <w:pPr>
              <w:jc w:val="center"/>
              <w:rPr>
                <w:b/>
                <w:bCs/>
                <w:sz w:val="16"/>
                <w:szCs w:val="16"/>
              </w:rPr>
            </w:pPr>
            <w:r w:rsidRPr="002D2200">
              <w:rPr>
                <w:b/>
                <w:bCs/>
                <w:sz w:val="16"/>
                <w:szCs w:val="16"/>
              </w:rPr>
              <w:t>26 381</w:t>
            </w:r>
          </w:p>
        </w:tc>
        <w:tc>
          <w:tcPr>
            <w:tcW w:w="2096" w:type="dxa"/>
            <w:tcBorders>
              <w:top w:val="nil"/>
              <w:left w:val="nil"/>
              <w:bottom w:val="single" w:sz="4" w:space="0" w:color="auto"/>
              <w:right w:val="single" w:sz="8" w:space="0" w:color="auto"/>
            </w:tcBorders>
            <w:shd w:val="clear" w:color="auto" w:fill="auto"/>
            <w:noWrap/>
            <w:vAlign w:val="center"/>
            <w:hideMark/>
          </w:tcPr>
          <w:p w14:paraId="7AE3ACB9" w14:textId="77777777" w:rsidR="002D2200" w:rsidRPr="002D2200" w:rsidRDefault="002D2200" w:rsidP="002D2200">
            <w:pPr>
              <w:jc w:val="center"/>
              <w:rPr>
                <w:b/>
                <w:bCs/>
                <w:sz w:val="16"/>
                <w:szCs w:val="16"/>
              </w:rPr>
            </w:pPr>
            <w:r w:rsidRPr="002D2200">
              <w:rPr>
                <w:b/>
                <w:bCs/>
                <w:sz w:val="16"/>
                <w:szCs w:val="16"/>
              </w:rPr>
              <w:t>30 285</w:t>
            </w:r>
          </w:p>
        </w:tc>
        <w:tc>
          <w:tcPr>
            <w:tcW w:w="2096" w:type="dxa"/>
            <w:tcBorders>
              <w:top w:val="nil"/>
              <w:left w:val="nil"/>
              <w:bottom w:val="single" w:sz="4" w:space="0" w:color="auto"/>
              <w:right w:val="nil"/>
            </w:tcBorders>
            <w:shd w:val="clear" w:color="auto" w:fill="auto"/>
            <w:noWrap/>
            <w:vAlign w:val="center"/>
            <w:hideMark/>
          </w:tcPr>
          <w:p w14:paraId="0B6634BD" w14:textId="77777777" w:rsidR="002D2200" w:rsidRPr="002D2200" w:rsidRDefault="002D2200" w:rsidP="002D2200">
            <w:pPr>
              <w:jc w:val="center"/>
              <w:rPr>
                <w:b/>
                <w:bCs/>
                <w:sz w:val="16"/>
                <w:szCs w:val="16"/>
              </w:rPr>
            </w:pPr>
            <w:r w:rsidRPr="002D2200">
              <w:rPr>
                <w:b/>
                <w:bCs/>
                <w:sz w:val="16"/>
                <w:szCs w:val="16"/>
              </w:rPr>
              <w:t>23 959</w:t>
            </w:r>
          </w:p>
        </w:tc>
      </w:tr>
      <w:tr w:rsidR="002D2200" w:rsidRPr="002D2200" w14:paraId="07CB15BF" w14:textId="77777777" w:rsidTr="002D2200">
        <w:trPr>
          <w:trHeight w:val="79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4466080A"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17.1</w:t>
            </w:r>
          </w:p>
        </w:tc>
        <w:tc>
          <w:tcPr>
            <w:tcW w:w="9460" w:type="dxa"/>
            <w:tcBorders>
              <w:top w:val="nil"/>
              <w:left w:val="nil"/>
              <w:bottom w:val="single" w:sz="4" w:space="0" w:color="auto"/>
              <w:right w:val="nil"/>
            </w:tcBorders>
            <w:shd w:val="clear" w:color="auto" w:fill="auto"/>
            <w:vAlign w:val="center"/>
            <w:hideMark/>
          </w:tcPr>
          <w:p w14:paraId="194F50C3" w14:textId="77777777" w:rsidR="002D2200" w:rsidRPr="002D2200" w:rsidRDefault="002D2200" w:rsidP="002D2200">
            <w:pPr>
              <w:rPr>
                <w:sz w:val="16"/>
                <w:szCs w:val="16"/>
              </w:rPr>
            </w:pPr>
            <w:r w:rsidRPr="002D2200">
              <w:rPr>
                <w:sz w:val="16"/>
                <w:szCs w:val="16"/>
              </w:rPr>
              <w:t>Стоимость транспортировки топлива (от угольного склада поставщика р-</w:t>
            </w:r>
            <w:proofErr w:type="spellStart"/>
            <w:r w:rsidRPr="002D2200">
              <w:rPr>
                <w:sz w:val="16"/>
                <w:szCs w:val="16"/>
              </w:rPr>
              <w:t>з.Виноградовский</w:t>
            </w:r>
            <w:proofErr w:type="spellEnd"/>
            <w:r w:rsidRPr="002D2200">
              <w:rPr>
                <w:sz w:val="16"/>
                <w:szCs w:val="16"/>
              </w:rPr>
              <w:t xml:space="preserve"> до склада котельной ППШ </w:t>
            </w:r>
            <w:proofErr w:type="spellStart"/>
            <w:r w:rsidRPr="002D2200">
              <w:rPr>
                <w:sz w:val="16"/>
                <w:szCs w:val="16"/>
              </w:rPr>
              <w:t>г.Полысаево</w:t>
            </w:r>
            <w:proofErr w:type="spellEnd"/>
            <w:r w:rsidRPr="002D2200">
              <w:rPr>
                <w:sz w:val="16"/>
                <w:szCs w:val="16"/>
              </w:rPr>
              <w:t>, ул.Читинская,90)</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12D9F640" w14:textId="77777777" w:rsidR="002D2200" w:rsidRPr="002D2200" w:rsidRDefault="002D2200" w:rsidP="002D2200">
            <w:pPr>
              <w:jc w:val="center"/>
              <w:rPr>
                <w:sz w:val="16"/>
                <w:szCs w:val="16"/>
              </w:rPr>
            </w:pPr>
            <w:r w:rsidRPr="002D2200">
              <w:rPr>
                <w:sz w:val="16"/>
                <w:szCs w:val="16"/>
              </w:rPr>
              <w:t>тыс. руб.</w:t>
            </w:r>
          </w:p>
        </w:tc>
        <w:tc>
          <w:tcPr>
            <w:tcW w:w="1716" w:type="dxa"/>
            <w:tcBorders>
              <w:top w:val="nil"/>
              <w:left w:val="nil"/>
              <w:bottom w:val="single" w:sz="4" w:space="0" w:color="auto"/>
              <w:right w:val="single" w:sz="8" w:space="0" w:color="auto"/>
            </w:tcBorders>
            <w:shd w:val="clear" w:color="auto" w:fill="auto"/>
            <w:noWrap/>
            <w:vAlign w:val="center"/>
            <w:hideMark/>
          </w:tcPr>
          <w:p w14:paraId="4EC8AB93" w14:textId="77777777" w:rsidR="002D2200" w:rsidRPr="002D2200" w:rsidRDefault="002D2200" w:rsidP="002D2200">
            <w:pPr>
              <w:jc w:val="center"/>
              <w:rPr>
                <w:sz w:val="16"/>
                <w:szCs w:val="16"/>
              </w:rPr>
            </w:pPr>
            <w:r w:rsidRPr="002D2200">
              <w:rPr>
                <w:sz w:val="16"/>
                <w:szCs w:val="16"/>
              </w:rPr>
              <w:t>25 027</w:t>
            </w:r>
          </w:p>
        </w:tc>
        <w:tc>
          <w:tcPr>
            <w:tcW w:w="1716" w:type="dxa"/>
            <w:tcBorders>
              <w:top w:val="nil"/>
              <w:left w:val="nil"/>
              <w:bottom w:val="single" w:sz="4" w:space="0" w:color="auto"/>
              <w:right w:val="single" w:sz="8" w:space="0" w:color="auto"/>
            </w:tcBorders>
            <w:shd w:val="clear" w:color="auto" w:fill="auto"/>
            <w:noWrap/>
            <w:vAlign w:val="center"/>
            <w:hideMark/>
          </w:tcPr>
          <w:p w14:paraId="036AF455"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92C10C2"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A8BBEF0"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0E28DC93" w14:textId="77777777" w:rsidR="002D2200" w:rsidRPr="002D2200" w:rsidRDefault="002D2200" w:rsidP="002D2200">
            <w:pPr>
              <w:jc w:val="center"/>
              <w:rPr>
                <w:sz w:val="16"/>
                <w:szCs w:val="16"/>
              </w:rPr>
            </w:pPr>
            <w:r w:rsidRPr="002D2200">
              <w:rPr>
                <w:sz w:val="16"/>
                <w:szCs w:val="16"/>
              </w:rPr>
              <w:t>25 548</w:t>
            </w:r>
          </w:p>
        </w:tc>
        <w:tc>
          <w:tcPr>
            <w:tcW w:w="2096" w:type="dxa"/>
            <w:tcBorders>
              <w:top w:val="nil"/>
              <w:left w:val="nil"/>
              <w:bottom w:val="single" w:sz="4" w:space="0" w:color="auto"/>
              <w:right w:val="single" w:sz="8" w:space="0" w:color="auto"/>
            </w:tcBorders>
            <w:shd w:val="clear" w:color="auto" w:fill="auto"/>
            <w:noWrap/>
            <w:vAlign w:val="center"/>
            <w:hideMark/>
          </w:tcPr>
          <w:p w14:paraId="50A2AFA5" w14:textId="77777777" w:rsidR="002D2200" w:rsidRPr="002D2200" w:rsidRDefault="002D2200" w:rsidP="002D2200">
            <w:pPr>
              <w:jc w:val="center"/>
              <w:rPr>
                <w:sz w:val="16"/>
                <w:szCs w:val="16"/>
              </w:rPr>
            </w:pPr>
            <w:r w:rsidRPr="002D2200">
              <w:rPr>
                <w:sz w:val="16"/>
                <w:szCs w:val="16"/>
              </w:rPr>
              <w:t>29 225</w:t>
            </w:r>
          </w:p>
        </w:tc>
        <w:tc>
          <w:tcPr>
            <w:tcW w:w="2096" w:type="dxa"/>
            <w:tcBorders>
              <w:top w:val="nil"/>
              <w:left w:val="nil"/>
              <w:bottom w:val="single" w:sz="4" w:space="0" w:color="auto"/>
              <w:right w:val="single" w:sz="8" w:space="0" w:color="auto"/>
            </w:tcBorders>
            <w:shd w:val="clear" w:color="auto" w:fill="auto"/>
            <w:noWrap/>
            <w:vAlign w:val="center"/>
            <w:hideMark/>
          </w:tcPr>
          <w:p w14:paraId="0C392848" w14:textId="77777777" w:rsidR="002D2200" w:rsidRPr="002D2200" w:rsidRDefault="002D2200" w:rsidP="002D2200">
            <w:pPr>
              <w:jc w:val="center"/>
              <w:rPr>
                <w:sz w:val="16"/>
                <w:szCs w:val="16"/>
              </w:rPr>
            </w:pPr>
            <w:r w:rsidRPr="002D2200">
              <w:rPr>
                <w:sz w:val="16"/>
                <w:szCs w:val="16"/>
              </w:rPr>
              <w:t>23 648</w:t>
            </w:r>
          </w:p>
        </w:tc>
      </w:tr>
      <w:tr w:rsidR="002D2200" w:rsidRPr="002D2200" w14:paraId="44A3AF41" w14:textId="77777777" w:rsidTr="002D2200">
        <w:trPr>
          <w:trHeight w:val="330"/>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150DEDB9"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17.1.1</w:t>
            </w:r>
          </w:p>
        </w:tc>
        <w:tc>
          <w:tcPr>
            <w:tcW w:w="9460" w:type="dxa"/>
            <w:tcBorders>
              <w:top w:val="nil"/>
              <w:left w:val="nil"/>
              <w:bottom w:val="single" w:sz="4" w:space="0" w:color="auto"/>
              <w:right w:val="nil"/>
            </w:tcBorders>
            <w:shd w:val="clear" w:color="auto" w:fill="auto"/>
            <w:vAlign w:val="center"/>
            <w:hideMark/>
          </w:tcPr>
          <w:p w14:paraId="52658190" w14:textId="77777777" w:rsidR="002D2200" w:rsidRPr="002D2200" w:rsidRDefault="002D2200" w:rsidP="002D2200">
            <w:pPr>
              <w:rPr>
                <w:sz w:val="16"/>
                <w:szCs w:val="16"/>
              </w:rPr>
            </w:pPr>
            <w:r w:rsidRPr="002D2200">
              <w:rPr>
                <w:sz w:val="16"/>
                <w:szCs w:val="16"/>
              </w:rPr>
              <w:t xml:space="preserve">   - цена автоперевозки</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1B28435D" w14:textId="77777777" w:rsidR="002D2200" w:rsidRPr="002D2200" w:rsidRDefault="002D2200" w:rsidP="002D2200">
            <w:pPr>
              <w:jc w:val="center"/>
              <w:rPr>
                <w:sz w:val="16"/>
                <w:szCs w:val="16"/>
              </w:rPr>
            </w:pPr>
            <w:r w:rsidRPr="002D2200">
              <w:rPr>
                <w:sz w:val="16"/>
                <w:szCs w:val="16"/>
              </w:rPr>
              <w:t>руб./т</w:t>
            </w:r>
          </w:p>
        </w:tc>
        <w:tc>
          <w:tcPr>
            <w:tcW w:w="1716" w:type="dxa"/>
            <w:tcBorders>
              <w:top w:val="nil"/>
              <w:left w:val="nil"/>
              <w:bottom w:val="single" w:sz="4" w:space="0" w:color="auto"/>
              <w:right w:val="single" w:sz="8" w:space="0" w:color="auto"/>
            </w:tcBorders>
            <w:shd w:val="clear" w:color="auto" w:fill="auto"/>
            <w:noWrap/>
            <w:vAlign w:val="bottom"/>
            <w:hideMark/>
          </w:tcPr>
          <w:p w14:paraId="72ACF649" w14:textId="77777777" w:rsidR="002D2200" w:rsidRPr="002D2200" w:rsidRDefault="002D2200" w:rsidP="002D2200">
            <w:pPr>
              <w:jc w:val="right"/>
              <w:rPr>
                <w:sz w:val="16"/>
                <w:szCs w:val="16"/>
              </w:rPr>
            </w:pPr>
            <w:r w:rsidRPr="002D2200">
              <w:rPr>
                <w:sz w:val="16"/>
                <w:szCs w:val="16"/>
              </w:rPr>
              <w:t>575,00</w:t>
            </w:r>
          </w:p>
        </w:tc>
        <w:tc>
          <w:tcPr>
            <w:tcW w:w="1716" w:type="dxa"/>
            <w:tcBorders>
              <w:top w:val="nil"/>
              <w:left w:val="nil"/>
              <w:bottom w:val="single" w:sz="4" w:space="0" w:color="auto"/>
              <w:right w:val="single" w:sz="8" w:space="0" w:color="auto"/>
            </w:tcBorders>
            <w:shd w:val="clear" w:color="auto" w:fill="auto"/>
            <w:noWrap/>
            <w:vAlign w:val="bottom"/>
            <w:hideMark/>
          </w:tcPr>
          <w:p w14:paraId="707154DD" w14:textId="77777777" w:rsidR="002D2200" w:rsidRPr="002D2200" w:rsidRDefault="002D2200" w:rsidP="002D2200">
            <w:pPr>
              <w:jc w:val="right"/>
              <w:rPr>
                <w:sz w:val="16"/>
                <w:szCs w:val="16"/>
              </w:rPr>
            </w:pPr>
            <w:r w:rsidRPr="002D2200">
              <w:rPr>
                <w:sz w:val="16"/>
                <w:szCs w:val="16"/>
              </w:rPr>
              <w:t>580,06</w:t>
            </w:r>
          </w:p>
        </w:tc>
        <w:tc>
          <w:tcPr>
            <w:tcW w:w="1716" w:type="dxa"/>
            <w:tcBorders>
              <w:top w:val="nil"/>
              <w:left w:val="nil"/>
              <w:bottom w:val="single" w:sz="4" w:space="0" w:color="auto"/>
              <w:right w:val="single" w:sz="8" w:space="0" w:color="auto"/>
            </w:tcBorders>
            <w:shd w:val="clear" w:color="auto" w:fill="auto"/>
            <w:noWrap/>
            <w:vAlign w:val="bottom"/>
            <w:hideMark/>
          </w:tcPr>
          <w:p w14:paraId="46D19659" w14:textId="77777777" w:rsidR="002D2200" w:rsidRPr="002D2200" w:rsidRDefault="002D2200" w:rsidP="002D2200">
            <w:pPr>
              <w:jc w:val="right"/>
              <w:rPr>
                <w:sz w:val="16"/>
                <w:szCs w:val="16"/>
              </w:rPr>
            </w:pPr>
            <w:r w:rsidRPr="002D2200">
              <w:rPr>
                <w:sz w:val="16"/>
                <w:szCs w:val="16"/>
              </w:rPr>
              <w:t>580,06</w:t>
            </w:r>
          </w:p>
        </w:tc>
        <w:tc>
          <w:tcPr>
            <w:tcW w:w="1716" w:type="dxa"/>
            <w:tcBorders>
              <w:top w:val="nil"/>
              <w:left w:val="nil"/>
              <w:bottom w:val="single" w:sz="4" w:space="0" w:color="auto"/>
              <w:right w:val="single" w:sz="8" w:space="0" w:color="auto"/>
            </w:tcBorders>
            <w:shd w:val="clear" w:color="auto" w:fill="auto"/>
            <w:noWrap/>
            <w:vAlign w:val="center"/>
            <w:hideMark/>
          </w:tcPr>
          <w:p w14:paraId="7181BC1B"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bottom"/>
            <w:hideMark/>
          </w:tcPr>
          <w:p w14:paraId="191A479B" w14:textId="77777777" w:rsidR="002D2200" w:rsidRPr="002D2200" w:rsidRDefault="002D2200" w:rsidP="002D2200">
            <w:pPr>
              <w:jc w:val="right"/>
              <w:rPr>
                <w:sz w:val="16"/>
                <w:szCs w:val="16"/>
              </w:rPr>
            </w:pPr>
            <w:r w:rsidRPr="002D2200">
              <w:rPr>
                <w:sz w:val="16"/>
                <w:szCs w:val="16"/>
              </w:rPr>
              <w:t>605,65</w:t>
            </w:r>
          </w:p>
        </w:tc>
        <w:tc>
          <w:tcPr>
            <w:tcW w:w="2096" w:type="dxa"/>
            <w:tcBorders>
              <w:top w:val="nil"/>
              <w:left w:val="nil"/>
              <w:bottom w:val="single" w:sz="4" w:space="0" w:color="auto"/>
              <w:right w:val="single" w:sz="8" w:space="0" w:color="auto"/>
            </w:tcBorders>
            <w:shd w:val="clear" w:color="auto" w:fill="auto"/>
            <w:noWrap/>
            <w:vAlign w:val="bottom"/>
            <w:hideMark/>
          </w:tcPr>
          <w:p w14:paraId="2039B916" w14:textId="77777777" w:rsidR="002D2200" w:rsidRPr="002D2200" w:rsidRDefault="002D2200" w:rsidP="002D2200">
            <w:pPr>
              <w:jc w:val="right"/>
              <w:rPr>
                <w:sz w:val="16"/>
                <w:szCs w:val="16"/>
              </w:rPr>
            </w:pPr>
            <w:r w:rsidRPr="002D2200">
              <w:rPr>
                <w:sz w:val="16"/>
                <w:szCs w:val="16"/>
              </w:rPr>
              <w:t>645,00</w:t>
            </w:r>
          </w:p>
        </w:tc>
        <w:tc>
          <w:tcPr>
            <w:tcW w:w="2096" w:type="dxa"/>
            <w:tcBorders>
              <w:top w:val="nil"/>
              <w:left w:val="nil"/>
              <w:bottom w:val="single" w:sz="4" w:space="0" w:color="auto"/>
              <w:right w:val="single" w:sz="8" w:space="0" w:color="auto"/>
            </w:tcBorders>
            <w:shd w:val="clear" w:color="auto" w:fill="auto"/>
            <w:noWrap/>
            <w:vAlign w:val="bottom"/>
            <w:hideMark/>
          </w:tcPr>
          <w:p w14:paraId="617E482C" w14:textId="77777777" w:rsidR="002D2200" w:rsidRPr="002D2200" w:rsidRDefault="002D2200" w:rsidP="002D2200">
            <w:pPr>
              <w:jc w:val="right"/>
              <w:rPr>
                <w:sz w:val="16"/>
                <w:szCs w:val="16"/>
              </w:rPr>
            </w:pPr>
            <w:r w:rsidRPr="002D2200">
              <w:rPr>
                <w:sz w:val="16"/>
                <w:szCs w:val="16"/>
              </w:rPr>
              <w:t>560,61</w:t>
            </w:r>
          </w:p>
        </w:tc>
      </w:tr>
      <w:tr w:rsidR="002D2200" w:rsidRPr="002D2200" w14:paraId="1C2BE097" w14:textId="77777777" w:rsidTr="002D2200">
        <w:trPr>
          <w:trHeight w:val="100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56872056"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lastRenderedPageBreak/>
              <w:t>17.2</w:t>
            </w:r>
          </w:p>
        </w:tc>
        <w:tc>
          <w:tcPr>
            <w:tcW w:w="9460" w:type="dxa"/>
            <w:tcBorders>
              <w:top w:val="nil"/>
              <w:left w:val="nil"/>
              <w:bottom w:val="single" w:sz="4" w:space="0" w:color="auto"/>
              <w:right w:val="nil"/>
            </w:tcBorders>
            <w:shd w:val="clear" w:color="auto" w:fill="auto"/>
            <w:vAlign w:val="center"/>
            <w:hideMark/>
          </w:tcPr>
          <w:p w14:paraId="18F06746" w14:textId="77777777" w:rsidR="002D2200" w:rsidRPr="002D2200" w:rsidRDefault="002D2200" w:rsidP="002D2200">
            <w:pPr>
              <w:rPr>
                <w:sz w:val="16"/>
                <w:szCs w:val="16"/>
              </w:rPr>
            </w:pPr>
            <w:r w:rsidRPr="002D2200">
              <w:rPr>
                <w:sz w:val="16"/>
                <w:szCs w:val="16"/>
              </w:rPr>
              <w:t>Стоимость транспортировки топлива (от центрального склада до котельных ул. Карбышева, 14А, ул. Покрышкина, 4А, ул. Покрышкина, 12А)</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59B6AEB6" w14:textId="77777777" w:rsidR="002D2200" w:rsidRPr="002D2200" w:rsidRDefault="002D2200" w:rsidP="002D2200">
            <w:pPr>
              <w:jc w:val="center"/>
              <w:rPr>
                <w:sz w:val="16"/>
                <w:szCs w:val="16"/>
              </w:rPr>
            </w:pPr>
            <w:r w:rsidRPr="002D2200">
              <w:rPr>
                <w:sz w:val="16"/>
                <w:szCs w:val="16"/>
              </w:rPr>
              <w:t>тыс. руб.</w:t>
            </w:r>
          </w:p>
        </w:tc>
        <w:tc>
          <w:tcPr>
            <w:tcW w:w="1716" w:type="dxa"/>
            <w:tcBorders>
              <w:top w:val="nil"/>
              <w:left w:val="nil"/>
              <w:bottom w:val="single" w:sz="4" w:space="0" w:color="auto"/>
              <w:right w:val="single" w:sz="8" w:space="0" w:color="auto"/>
            </w:tcBorders>
            <w:shd w:val="clear" w:color="auto" w:fill="auto"/>
            <w:noWrap/>
            <w:vAlign w:val="center"/>
            <w:hideMark/>
          </w:tcPr>
          <w:p w14:paraId="5059647E" w14:textId="77777777" w:rsidR="002D2200" w:rsidRPr="002D2200" w:rsidRDefault="002D2200" w:rsidP="002D2200">
            <w:pPr>
              <w:jc w:val="center"/>
              <w:rPr>
                <w:sz w:val="16"/>
                <w:szCs w:val="16"/>
              </w:rPr>
            </w:pPr>
            <w:r w:rsidRPr="002D2200">
              <w:rPr>
                <w:sz w:val="16"/>
                <w:szCs w:val="16"/>
              </w:rPr>
              <w:t>795</w:t>
            </w:r>
          </w:p>
        </w:tc>
        <w:tc>
          <w:tcPr>
            <w:tcW w:w="1716" w:type="dxa"/>
            <w:tcBorders>
              <w:top w:val="nil"/>
              <w:left w:val="nil"/>
              <w:bottom w:val="single" w:sz="4" w:space="0" w:color="auto"/>
              <w:right w:val="single" w:sz="8" w:space="0" w:color="auto"/>
            </w:tcBorders>
            <w:shd w:val="clear" w:color="auto" w:fill="auto"/>
            <w:noWrap/>
            <w:vAlign w:val="center"/>
            <w:hideMark/>
          </w:tcPr>
          <w:p w14:paraId="10711097" w14:textId="77777777" w:rsidR="002D2200" w:rsidRPr="002D2200" w:rsidRDefault="002D2200" w:rsidP="002D2200">
            <w:pPr>
              <w:jc w:val="center"/>
              <w:rPr>
                <w:sz w:val="16"/>
                <w:szCs w:val="16"/>
              </w:rPr>
            </w:pPr>
            <w:r w:rsidRPr="002D2200">
              <w:rPr>
                <w:sz w:val="16"/>
                <w:szCs w:val="16"/>
              </w:rPr>
              <w:t>735</w:t>
            </w:r>
          </w:p>
        </w:tc>
        <w:tc>
          <w:tcPr>
            <w:tcW w:w="1716" w:type="dxa"/>
            <w:tcBorders>
              <w:top w:val="nil"/>
              <w:left w:val="nil"/>
              <w:bottom w:val="single" w:sz="4" w:space="0" w:color="auto"/>
              <w:right w:val="single" w:sz="8" w:space="0" w:color="auto"/>
            </w:tcBorders>
            <w:shd w:val="clear" w:color="auto" w:fill="auto"/>
            <w:noWrap/>
            <w:vAlign w:val="center"/>
            <w:hideMark/>
          </w:tcPr>
          <w:p w14:paraId="5C962A06"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7D718BA"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61DC444D" w14:textId="77777777" w:rsidR="002D2200" w:rsidRPr="002D2200" w:rsidRDefault="002D2200" w:rsidP="002D2200">
            <w:pPr>
              <w:jc w:val="center"/>
              <w:rPr>
                <w:sz w:val="16"/>
                <w:szCs w:val="16"/>
              </w:rPr>
            </w:pPr>
            <w:r w:rsidRPr="002D2200">
              <w:rPr>
                <w:sz w:val="16"/>
                <w:szCs w:val="16"/>
              </w:rPr>
              <w:t>833</w:t>
            </w:r>
          </w:p>
        </w:tc>
        <w:tc>
          <w:tcPr>
            <w:tcW w:w="2096" w:type="dxa"/>
            <w:tcBorders>
              <w:top w:val="nil"/>
              <w:left w:val="nil"/>
              <w:bottom w:val="single" w:sz="4" w:space="0" w:color="auto"/>
              <w:right w:val="single" w:sz="8" w:space="0" w:color="auto"/>
            </w:tcBorders>
            <w:shd w:val="clear" w:color="auto" w:fill="auto"/>
            <w:noWrap/>
            <w:vAlign w:val="center"/>
            <w:hideMark/>
          </w:tcPr>
          <w:p w14:paraId="5A3528AB" w14:textId="77777777" w:rsidR="002D2200" w:rsidRPr="002D2200" w:rsidRDefault="002D2200" w:rsidP="002D2200">
            <w:pPr>
              <w:jc w:val="center"/>
              <w:rPr>
                <w:sz w:val="16"/>
                <w:szCs w:val="16"/>
              </w:rPr>
            </w:pPr>
            <w:r w:rsidRPr="002D2200">
              <w:rPr>
                <w:sz w:val="16"/>
                <w:szCs w:val="16"/>
              </w:rPr>
              <w:t>1 060</w:t>
            </w:r>
          </w:p>
        </w:tc>
        <w:tc>
          <w:tcPr>
            <w:tcW w:w="2096" w:type="dxa"/>
            <w:tcBorders>
              <w:top w:val="nil"/>
              <w:left w:val="nil"/>
              <w:bottom w:val="single" w:sz="4" w:space="0" w:color="auto"/>
              <w:right w:val="single" w:sz="8" w:space="0" w:color="auto"/>
            </w:tcBorders>
            <w:shd w:val="clear" w:color="auto" w:fill="auto"/>
            <w:noWrap/>
            <w:vAlign w:val="center"/>
            <w:hideMark/>
          </w:tcPr>
          <w:p w14:paraId="44661B23" w14:textId="77777777" w:rsidR="002D2200" w:rsidRPr="002D2200" w:rsidRDefault="002D2200" w:rsidP="002D2200">
            <w:pPr>
              <w:jc w:val="center"/>
              <w:rPr>
                <w:sz w:val="16"/>
                <w:szCs w:val="16"/>
              </w:rPr>
            </w:pPr>
            <w:r w:rsidRPr="002D2200">
              <w:rPr>
                <w:sz w:val="16"/>
                <w:szCs w:val="16"/>
              </w:rPr>
              <w:t>311</w:t>
            </w:r>
          </w:p>
        </w:tc>
      </w:tr>
      <w:tr w:rsidR="002D2200" w:rsidRPr="002D2200" w14:paraId="63F1AAAD" w14:textId="77777777" w:rsidTr="002D2200">
        <w:trPr>
          <w:trHeight w:val="360"/>
          <w:jc w:val="center"/>
        </w:trPr>
        <w:tc>
          <w:tcPr>
            <w:tcW w:w="796" w:type="dxa"/>
            <w:tcBorders>
              <w:top w:val="nil"/>
              <w:left w:val="single" w:sz="8" w:space="0" w:color="auto"/>
              <w:bottom w:val="nil"/>
              <w:right w:val="single" w:sz="8" w:space="0" w:color="auto"/>
            </w:tcBorders>
            <w:shd w:val="clear" w:color="auto" w:fill="auto"/>
            <w:noWrap/>
            <w:vAlign w:val="center"/>
            <w:hideMark/>
          </w:tcPr>
          <w:p w14:paraId="5A53B049"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17.2.1</w:t>
            </w:r>
          </w:p>
        </w:tc>
        <w:tc>
          <w:tcPr>
            <w:tcW w:w="9460" w:type="dxa"/>
            <w:tcBorders>
              <w:top w:val="nil"/>
              <w:left w:val="nil"/>
              <w:bottom w:val="nil"/>
              <w:right w:val="nil"/>
            </w:tcBorders>
            <w:shd w:val="clear" w:color="auto" w:fill="auto"/>
            <w:vAlign w:val="center"/>
            <w:hideMark/>
          </w:tcPr>
          <w:p w14:paraId="579EB989" w14:textId="77777777" w:rsidR="002D2200" w:rsidRPr="002D2200" w:rsidRDefault="002D2200" w:rsidP="002D2200">
            <w:pPr>
              <w:rPr>
                <w:sz w:val="16"/>
                <w:szCs w:val="16"/>
              </w:rPr>
            </w:pPr>
            <w:r w:rsidRPr="002D2200">
              <w:rPr>
                <w:sz w:val="16"/>
                <w:szCs w:val="16"/>
              </w:rPr>
              <w:t xml:space="preserve">   - объем угля</w:t>
            </w:r>
          </w:p>
        </w:tc>
        <w:tc>
          <w:tcPr>
            <w:tcW w:w="1112" w:type="dxa"/>
            <w:tcBorders>
              <w:top w:val="nil"/>
              <w:left w:val="single" w:sz="8" w:space="0" w:color="auto"/>
              <w:bottom w:val="nil"/>
              <w:right w:val="single" w:sz="8" w:space="0" w:color="auto"/>
            </w:tcBorders>
            <w:shd w:val="clear" w:color="auto" w:fill="auto"/>
            <w:vAlign w:val="center"/>
            <w:hideMark/>
          </w:tcPr>
          <w:p w14:paraId="7F408E83" w14:textId="77777777" w:rsidR="002D2200" w:rsidRPr="002D2200" w:rsidRDefault="002D2200" w:rsidP="002D2200">
            <w:pPr>
              <w:jc w:val="center"/>
              <w:rPr>
                <w:sz w:val="16"/>
                <w:szCs w:val="16"/>
              </w:rPr>
            </w:pPr>
            <w:r w:rsidRPr="002D2200">
              <w:rPr>
                <w:sz w:val="16"/>
                <w:szCs w:val="16"/>
              </w:rPr>
              <w:t>т</w:t>
            </w:r>
          </w:p>
        </w:tc>
        <w:tc>
          <w:tcPr>
            <w:tcW w:w="1716" w:type="dxa"/>
            <w:tcBorders>
              <w:top w:val="nil"/>
              <w:left w:val="nil"/>
              <w:bottom w:val="single" w:sz="4" w:space="0" w:color="auto"/>
              <w:right w:val="single" w:sz="8" w:space="0" w:color="auto"/>
            </w:tcBorders>
            <w:shd w:val="clear" w:color="auto" w:fill="auto"/>
            <w:noWrap/>
            <w:vAlign w:val="center"/>
            <w:hideMark/>
          </w:tcPr>
          <w:p w14:paraId="6AA83E4F" w14:textId="77777777" w:rsidR="002D2200" w:rsidRPr="002D2200" w:rsidRDefault="002D2200" w:rsidP="002D2200">
            <w:pPr>
              <w:jc w:val="center"/>
              <w:rPr>
                <w:sz w:val="16"/>
                <w:szCs w:val="16"/>
              </w:rPr>
            </w:pPr>
            <w:r w:rsidRPr="002D2200">
              <w:rPr>
                <w:sz w:val="16"/>
                <w:szCs w:val="16"/>
              </w:rPr>
              <w:t>7 788</w:t>
            </w:r>
          </w:p>
        </w:tc>
        <w:tc>
          <w:tcPr>
            <w:tcW w:w="1716" w:type="dxa"/>
            <w:tcBorders>
              <w:top w:val="nil"/>
              <w:left w:val="nil"/>
              <w:bottom w:val="single" w:sz="4" w:space="0" w:color="auto"/>
              <w:right w:val="single" w:sz="8" w:space="0" w:color="auto"/>
            </w:tcBorders>
            <w:shd w:val="clear" w:color="auto" w:fill="auto"/>
            <w:noWrap/>
            <w:vAlign w:val="center"/>
            <w:hideMark/>
          </w:tcPr>
          <w:p w14:paraId="536B4D51" w14:textId="77777777" w:rsidR="002D2200" w:rsidRPr="002D2200" w:rsidRDefault="002D2200" w:rsidP="002D2200">
            <w:pPr>
              <w:jc w:val="center"/>
              <w:rPr>
                <w:sz w:val="16"/>
                <w:szCs w:val="16"/>
              </w:rPr>
            </w:pPr>
            <w:r w:rsidRPr="002D2200">
              <w:rPr>
                <w:sz w:val="16"/>
                <w:szCs w:val="16"/>
              </w:rPr>
              <w:t>6 223</w:t>
            </w:r>
          </w:p>
        </w:tc>
        <w:tc>
          <w:tcPr>
            <w:tcW w:w="1716" w:type="dxa"/>
            <w:tcBorders>
              <w:top w:val="nil"/>
              <w:left w:val="nil"/>
              <w:bottom w:val="single" w:sz="4" w:space="0" w:color="auto"/>
              <w:right w:val="single" w:sz="8" w:space="0" w:color="auto"/>
            </w:tcBorders>
            <w:shd w:val="clear" w:color="auto" w:fill="auto"/>
            <w:noWrap/>
            <w:vAlign w:val="center"/>
            <w:hideMark/>
          </w:tcPr>
          <w:p w14:paraId="5681F67D" w14:textId="77777777" w:rsidR="002D2200" w:rsidRPr="002D2200" w:rsidRDefault="002D2200" w:rsidP="002D2200">
            <w:pPr>
              <w:jc w:val="center"/>
              <w:rPr>
                <w:sz w:val="16"/>
                <w:szCs w:val="16"/>
              </w:rPr>
            </w:pPr>
            <w:r w:rsidRPr="002D2200">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2D9FFFC"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103E59F1" w14:textId="77777777" w:rsidR="002D2200" w:rsidRPr="002D2200" w:rsidRDefault="002D2200" w:rsidP="002D2200">
            <w:pPr>
              <w:jc w:val="center"/>
              <w:rPr>
                <w:sz w:val="16"/>
                <w:szCs w:val="16"/>
              </w:rPr>
            </w:pPr>
            <w:r w:rsidRPr="002D2200">
              <w:rPr>
                <w:sz w:val="16"/>
                <w:szCs w:val="16"/>
              </w:rPr>
              <w:t>7 523</w:t>
            </w:r>
          </w:p>
        </w:tc>
        <w:tc>
          <w:tcPr>
            <w:tcW w:w="2096" w:type="dxa"/>
            <w:tcBorders>
              <w:top w:val="nil"/>
              <w:left w:val="nil"/>
              <w:bottom w:val="single" w:sz="4" w:space="0" w:color="auto"/>
              <w:right w:val="single" w:sz="8" w:space="0" w:color="auto"/>
            </w:tcBorders>
            <w:shd w:val="clear" w:color="auto" w:fill="auto"/>
            <w:noWrap/>
            <w:vAlign w:val="center"/>
            <w:hideMark/>
          </w:tcPr>
          <w:p w14:paraId="430D1B89" w14:textId="77777777" w:rsidR="002D2200" w:rsidRPr="002D2200" w:rsidRDefault="002D2200" w:rsidP="002D2200">
            <w:pPr>
              <w:jc w:val="center"/>
              <w:rPr>
                <w:sz w:val="16"/>
                <w:szCs w:val="16"/>
              </w:rPr>
            </w:pPr>
            <w:r w:rsidRPr="002D2200">
              <w:rPr>
                <w:sz w:val="16"/>
                <w:szCs w:val="16"/>
              </w:rPr>
              <w:t>7 476</w:t>
            </w:r>
          </w:p>
        </w:tc>
        <w:tc>
          <w:tcPr>
            <w:tcW w:w="2096" w:type="dxa"/>
            <w:tcBorders>
              <w:top w:val="nil"/>
              <w:left w:val="nil"/>
              <w:bottom w:val="single" w:sz="4" w:space="0" w:color="auto"/>
              <w:right w:val="single" w:sz="8" w:space="0" w:color="auto"/>
            </w:tcBorders>
            <w:shd w:val="clear" w:color="auto" w:fill="auto"/>
            <w:noWrap/>
            <w:vAlign w:val="center"/>
            <w:hideMark/>
          </w:tcPr>
          <w:p w14:paraId="68E63E51" w14:textId="77777777" w:rsidR="002D2200" w:rsidRPr="002D2200" w:rsidRDefault="002D2200" w:rsidP="002D2200">
            <w:pPr>
              <w:jc w:val="center"/>
              <w:rPr>
                <w:sz w:val="16"/>
                <w:szCs w:val="16"/>
              </w:rPr>
            </w:pPr>
            <w:r w:rsidRPr="002D2200">
              <w:rPr>
                <w:sz w:val="16"/>
                <w:szCs w:val="16"/>
              </w:rPr>
              <w:t>7 523</w:t>
            </w:r>
          </w:p>
        </w:tc>
      </w:tr>
      <w:tr w:rsidR="002D2200" w:rsidRPr="002D2200" w14:paraId="2001E418" w14:textId="77777777" w:rsidTr="002D2200">
        <w:trPr>
          <w:trHeight w:val="390"/>
          <w:jc w:val="center"/>
        </w:trPr>
        <w:tc>
          <w:tcPr>
            <w:tcW w:w="796" w:type="dxa"/>
            <w:tcBorders>
              <w:top w:val="single" w:sz="4" w:space="0" w:color="auto"/>
              <w:left w:val="single" w:sz="8" w:space="0" w:color="auto"/>
              <w:bottom w:val="nil"/>
              <w:right w:val="single" w:sz="8" w:space="0" w:color="auto"/>
            </w:tcBorders>
            <w:shd w:val="clear" w:color="auto" w:fill="auto"/>
            <w:noWrap/>
            <w:vAlign w:val="center"/>
            <w:hideMark/>
          </w:tcPr>
          <w:p w14:paraId="492D9559"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17.2.2</w:t>
            </w:r>
          </w:p>
        </w:tc>
        <w:tc>
          <w:tcPr>
            <w:tcW w:w="9460" w:type="dxa"/>
            <w:tcBorders>
              <w:top w:val="single" w:sz="4" w:space="0" w:color="auto"/>
              <w:left w:val="nil"/>
              <w:bottom w:val="nil"/>
              <w:right w:val="nil"/>
            </w:tcBorders>
            <w:shd w:val="clear" w:color="auto" w:fill="auto"/>
            <w:vAlign w:val="center"/>
            <w:hideMark/>
          </w:tcPr>
          <w:p w14:paraId="74C763C0" w14:textId="77777777" w:rsidR="002D2200" w:rsidRPr="002D2200" w:rsidRDefault="002D2200" w:rsidP="002D2200">
            <w:pPr>
              <w:rPr>
                <w:sz w:val="16"/>
                <w:szCs w:val="16"/>
              </w:rPr>
            </w:pPr>
            <w:r w:rsidRPr="002D2200">
              <w:rPr>
                <w:sz w:val="16"/>
                <w:szCs w:val="16"/>
              </w:rPr>
              <w:t xml:space="preserve">   - цена автоперевозки </w:t>
            </w:r>
          </w:p>
        </w:tc>
        <w:tc>
          <w:tcPr>
            <w:tcW w:w="1112" w:type="dxa"/>
            <w:tcBorders>
              <w:top w:val="single" w:sz="4" w:space="0" w:color="auto"/>
              <w:left w:val="single" w:sz="8" w:space="0" w:color="auto"/>
              <w:bottom w:val="nil"/>
              <w:right w:val="single" w:sz="8" w:space="0" w:color="auto"/>
            </w:tcBorders>
            <w:shd w:val="clear" w:color="auto" w:fill="auto"/>
            <w:vAlign w:val="center"/>
            <w:hideMark/>
          </w:tcPr>
          <w:p w14:paraId="204AB696" w14:textId="77777777" w:rsidR="002D2200" w:rsidRPr="002D2200" w:rsidRDefault="002D2200" w:rsidP="002D2200">
            <w:pPr>
              <w:jc w:val="center"/>
              <w:rPr>
                <w:sz w:val="16"/>
                <w:szCs w:val="16"/>
              </w:rPr>
            </w:pPr>
            <w:r w:rsidRPr="002D2200">
              <w:rPr>
                <w:sz w:val="16"/>
                <w:szCs w:val="16"/>
              </w:rPr>
              <w:t>руб./т</w:t>
            </w:r>
          </w:p>
        </w:tc>
        <w:tc>
          <w:tcPr>
            <w:tcW w:w="1716" w:type="dxa"/>
            <w:tcBorders>
              <w:top w:val="nil"/>
              <w:left w:val="nil"/>
              <w:bottom w:val="nil"/>
              <w:right w:val="single" w:sz="8" w:space="0" w:color="auto"/>
            </w:tcBorders>
            <w:shd w:val="clear" w:color="auto" w:fill="auto"/>
            <w:noWrap/>
            <w:vAlign w:val="bottom"/>
            <w:hideMark/>
          </w:tcPr>
          <w:p w14:paraId="6D4B5974" w14:textId="77777777" w:rsidR="002D2200" w:rsidRPr="002D2200" w:rsidRDefault="002D2200" w:rsidP="002D2200">
            <w:pPr>
              <w:jc w:val="right"/>
              <w:rPr>
                <w:sz w:val="16"/>
                <w:szCs w:val="16"/>
              </w:rPr>
            </w:pPr>
            <w:r w:rsidRPr="002D2200">
              <w:rPr>
                <w:sz w:val="16"/>
                <w:szCs w:val="16"/>
              </w:rPr>
              <w:t>102,13</w:t>
            </w:r>
          </w:p>
        </w:tc>
        <w:tc>
          <w:tcPr>
            <w:tcW w:w="1716" w:type="dxa"/>
            <w:tcBorders>
              <w:top w:val="nil"/>
              <w:left w:val="nil"/>
              <w:bottom w:val="nil"/>
              <w:right w:val="single" w:sz="8" w:space="0" w:color="auto"/>
            </w:tcBorders>
            <w:shd w:val="clear" w:color="auto" w:fill="auto"/>
            <w:noWrap/>
            <w:vAlign w:val="bottom"/>
            <w:hideMark/>
          </w:tcPr>
          <w:p w14:paraId="7EB3A37C" w14:textId="77777777" w:rsidR="002D2200" w:rsidRPr="002D2200" w:rsidRDefault="002D2200" w:rsidP="002D2200">
            <w:pPr>
              <w:jc w:val="right"/>
              <w:rPr>
                <w:sz w:val="16"/>
                <w:szCs w:val="16"/>
              </w:rPr>
            </w:pPr>
            <w:r w:rsidRPr="002D2200">
              <w:rPr>
                <w:sz w:val="16"/>
                <w:szCs w:val="16"/>
              </w:rPr>
              <w:t>118,16</w:t>
            </w:r>
          </w:p>
        </w:tc>
        <w:tc>
          <w:tcPr>
            <w:tcW w:w="1716" w:type="dxa"/>
            <w:tcBorders>
              <w:top w:val="nil"/>
              <w:left w:val="nil"/>
              <w:bottom w:val="nil"/>
              <w:right w:val="single" w:sz="8" w:space="0" w:color="auto"/>
            </w:tcBorders>
            <w:shd w:val="clear" w:color="auto" w:fill="auto"/>
            <w:noWrap/>
            <w:vAlign w:val="bottom"/>
            <w:hideMark/>
          </w:tcPr>
          <w:p w14:paraId="4C93BF10" w14:textId="77777777" w:rsidR="002D2200" w:rsidRPr="002D2200" w:rsidRDefault="002D2200" w:rsidP="002D2200">
            <w:pPr>
              <w:rPr>
                <w:sz w:val="16"/>
                <w:szCs w:val="16"/>
              </w:rPr>
            </w:pPr>
            <w:r w:rsidRPr="002D2200">
              <w:rPr>
                <w:sz w:val="16"/>
                <w:szCs w:val="16"/>
              </w:rPr>
              <w:t> </w:t>
            </w:r>
          </w:p>
        </w:tc>
        <w:tc>
          <w:tcPr>
            <w:tcW w:w="1716" w:type="dxa"/>
            <w:tcBorders>
              <w:top w:val="nil"/>
              <w:left w:val="nil"/>
              <w:bottom w:val="nil"/>
              <w:right w:val="single" w:sz="8" w:space="0" w:color="auto"/>
            </w:tcBorders>
            <w:shd w:val="clear" w:color="auto" w:fill="auto"/>
            <w:noWrap/>
            <w:vAlign w:val="center"/>
            <w:hideMark/>
          </w:tcPr>
          <w:p w14:paraId="5B159BC2"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nil"/>
              <w:right w:val="single" w:sz="8" w:space="0" w:color="auto"/>
            </w:tcBorders>
            <w:shd w:val="clear" w:color="auto" w:fill="auto"/>
            <w:noWrap/>
            <w:vAlign w:val="bottom"/>
            <w:hideMark/>
          </w:tcPr>
          <w:p w14:paraId="67053E3C" w14:textId="77777777" w:rsidR="002D2200" w:rsidRPr="002D2200" w:rsidRDefault="002D2200" w:rsidP="002D2200">
            <w:pPr>
              <w:jc w:val="right"/>
              <w:rPr>
                <w:sz w:val="16"/>
                <w:szCs w:val="16"/>
              </w:rPr>
            </w:pPr>
            <w:r w:rsidRPr="002D2200">
              <w:rPr>
                <w:sz w:val="16"/>
                <w:szCs w:val="16"/>
              </w:rPr>
              <w:t>110,72</w:t>
            </w:r>
          </w:p>
        </w:tc>
        <w:tc>
          <w:tcPr>
            <w:tcW w:w="2096" w:type="dxa"/>
            <w:tcBorders>
              <w:top w:val="nil"/>
              <w:left w:val="nil"/>
              <w:bottom w:val="nil"/>
              <w:right w:val="single" w:sz="8" w:space="0" w:color="auto"/>
            </w:tcBorders>
            <w:shd w:val="clear" w:color="auto" w:fill="auto"/>
            <w:noWrap/>
            <w:vAlign w:val="bottom"/>
            <w:hideMark/>
          </w:tcPr>
          <w:p w14:paraId="4F317F0E" w14:textId="77777777" w:rsidR="002D2200" w:rsidRPr="002D2200" w:rsidRDefault="002D2200" w:rsidP="002D2200">
            <w:pPr>
              <w:jc w:val="right"/>
              <w:rPr>
                <w:sz w:val="16"/>
                <w:szCs w:val="16"/>
              </w:rPr>
            </w:pPr>
            <w:r w:rsidRPr="002D2200">
              <w:rPr>
                <w:sz w:val="16"/>
                <w:szCs w:val="16"/>
              </w:rPr>
              <w:t>141,79</w:t>
            </w:r>
          </w:p>
        </w:tc>
        <w:tc>
          <w:tcPr>
            <w:tcW w:w="2096" w:type="dxa"/>
            <w:tcBorders>
              <w:top w:val="nil"/>
              <w:left w:val="nil"/>
              <w:bottom w:val="nil"/>
              <w:right w:val="single" w:sz="8" w:space="0" w:color="auto"/>
            </w:tcBorders>
            <w:shd w:val="clear" w:color="auto" w:fill="auto"/>
            <w:noWrap/>
            <w:vAlign w:val="bottom"/>
            <w:hideMark/>
          </w:tcPr>
          <w:p w14:paraId="38E40E35" w14:textId="77777777" w:rsidR="002D2200" w:rsidRPr="002D2200" w:rsidRDefault="002D2200" w:rsidP="002D2200">
            <w:pPr>
              <w:jc w:val="right"/>
              <w:rPr>
                <w:sz w:val="16"/>
                <w:szCs w:val="16"/>
              </w:rPr>
            </w:pPr>
            <w:r w:rsidRPr="002D2200">
              <w:rPr>
                <w:sz w:val="16"/>
                <w:szCs w:val="16"/>
              </w:rPr>
              <w:t>41,34</w:t>
            </w:r>
          </w:p>
        </w:tc>
      </w:tr>
      <w:tr w:rsidR="002D2200" w:rsidRPr="002D2200" w14:paraId="4B7EDE53" w14:textId="77777777" w:rsidTr="002D2200">
        <w:trPr>
          <w:trHeight w:val="480"/>
          <w:jc w:val="center"/>
        </w:trPr>
        <w:tc>
          <w:tcPr>
            <w:tcW w:w="796"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03982239"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18</w:t>
            </w:r>
          </w:p>
        </w:tc>
        <w:tc>
          <w:tcPr>
            <w:tcW w:w="9460" w:type="dxa"/>
            <w:tcBorders>
              <w:top w:val="single" w:sz="8" w:space="0" w:color="auto"/>
              <w:left w:val="nil"/>
              <w:bottom w:val="nil"/>
              <w:right w:val="nil"/>
            </w:tcBorders>
            <w:shd w:val="clear" w:color="auto" w:fill="auto"/>
            <w:vAlign w:val="center"/>
            <w:hideMark/>
          </w:tcPr>
          <w:p w14:paraId="7E658C57" w14:textId="77777777" w:rsidR="002D2200" w:rsidRPr="002D2200" w:rsidRDefault="002D2200" w:rsidP="002D2200">
            <w:pPr>
              <w:rPr>
                <w:b/>
                <w:bCs/>
                <w:sz w:val="16"/>
                <w:szCs w:val="16"/>
              </w:rPr>
            </w:pPr>
            <w:r w:rsidRPr="002D2200">
              <w:rPr>
                <w:b/>
                <w:bCs/>
                <w:sz w:val="16"/>
                <w:szCs w:val="16"/>
              </w:rPr>
              <w:t>Расходы на топливо с учетом доставки</w:t>
            </w:r>
          </w:p>
        </w:tc>
        <w:tc>
          <w:tcPr>
            <w:tcW w:w="111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8C5E92F" w14:textId="77777777" w:rsidR="002D2200" w:rsidRPr="002D2200" w:rsidRDefault="002D2200" w:rsidP="002D2200">
            <w:pPr>
              <w:jc w:val="center"/>
              <w:rPr>
                <w:sz w:val="16"/>
                <w:szCs w:val="16"/>
              </w:rPr>
            </w:pPr>
            <w:r w:rsidRPr="002D2200">
              <w:rPr>
                <w:sz w:val="16"/>
                <w:szCs w:val="16"/>
              </w:rPr>
              <w:t>тыс. руб.</w:t>
            </w:r>
          </w:p>
        </w:tc>
        <w:tc>
          <w:tcPr>
            <w:tcW w:w="1716" w:type="dxa"/>
            <w:tcBorders>
              <w:top w:val="single" w:sz="8" w:space="0" w:color="auto"/>
              <w:left w:val="nil"/>
              <w:bottom w:val="single" w:sz="4" w:space="0" w:color="auto"/>
              <w:right w:val="single" w:sz="8" w:space="0" w:color="auto"/>
            </w:tcBorders>
            <w:shd w:val="clear" w:color="auto" w:fill="auto"/>
            <w:noWrap/>
            <w:vAlign w:val="center"/>
            <w:hideMark/>
          </w:tcPr>
          <w:p w14:paraId="7B8F620C" w14:textId="77777777" w:rsidR="002D2200" w:rsidRPr="002D2200" w:rsidRDefault="002D2200" w:rsidP="002D2200">
            <w:pPr>
              <w:jc w:val="center"/>
              <w:rPr>
                <w:b/>
                <w:bCs/>
                <w:sz w:val="16"/>
                <w:szCs w:val="16"/>
              </w:rPr>
            </w:pPr>
            <w:r w:rsidRPr="002D2200">
              <w:rPr>
                <w:b/>
                <w:bCs/>
                <w:sz w:val="16"/>
                <w:szCs w:val="16"/>
              </w:rPr>
              <w:t>89 113</w:t>
            </w:r>
          </w:p>
        </w:tc>
        <w:tc>
          <w:tcPr>
            <w:tcW w:w="1716" w:type="dxa"/>
            <w:tcBorders>
              <w:top w:val="single" w:sz="8" w:space="0" w:color="auto"/>
              <w:left w:val="nil"/>
              <w:bottom w:val="single" w:sz="4" w:space="0" w:color="auto"/>
              <w:right w:val="single" w:sz="8" w:space="0" w:color="auto"/>
            </w:tcBorders>
            <w:shd w:val="clear" w:color="auto" w:fill="auto"/>
            <w:noWrap/>
            <w:vAlign w:val="center"/>
            <w:hideMark/>
          </w:tcPr>
          <w:p w14:paraId="46B16C7B" w14:textId="77777777" w:rsidR="002D2200" w:rsidRPr="002D2200" w:rsidRDefault="002D2200" w:rsidP="002D2200">
            <w:pPr>
              <w:jc w:val="center"/>
              <w:rPr>
                <w:b/>
                <w:bCs/>
                <w:sz w:val="16"/>
                <w:szCs w:val="16"/>
              </w:rPr>
            </w:pPr>
            <w:r w:rsidRPr="002D2200">
              <w:rPr>
                <w:b/>
                <w:bCs/>
                <w:sz w:val="16"/>
                <w:szCs w:val="16"/>
              </w:rPr>
              <w:t>95 111</w:t>
            </w:r>
          </w:p>
        </w:tc>
        <w:tc>
          <w:tcPr>
            <w:tcW w:w="1716" w:type="dxa"/>
            <w:tcBorders>
              <w:top w:val="single" w:sz="8" w:space="0" w:color="auto"/>
              <w:left w:val="nil"/>
              <w:bottom w:val="single" w:sz="4" w:space="0" w:color="auto"/>
              <w:right w:val="single" w:sz="8" w:space="0" w:color="auto"/>
            </w:tcBorders>
            <w:shd w:val="clear" w:color="auto" w:fill="auto"/>
            <w:noWrap/>
            <w:vAlign w:val="center"/>
            <w:hideMark/>
          </w:tcPr>
          <w:p w14:paraId="1F9B89EB" w14:textId="77777777" w:rsidR="002D2200" w:rsidRPr="002D2200" w:rsidRDefault="002D2200" w:rsidP="002D2200">
            <w:pPr>
              <w:jc w:val="center"/>
              <w:rPr>
                <w:b/>
                <w:bCs/>
                <w:sz w:val="16"/>
                <w:szCs w:val="16"/>
              </w:rPr>
            </w:pPr>
            <w:r w:rsidRPr="002D2200">
              <w:rPr>
                <w:b/>
                <w:bCs/>
                <w:sz w:val="16"/>
                <w:szCs w:val="16"/>
              </w:rPr>
              <w:t>80 161</w:t>
            </w:r>
          </w:p>
        </w:tc>
        <w:tc>
          <w:tcPr>
            <w:tcW w:w="1716" w:type="dxa"/>
            <w:tcBorders>
              <w:top w:val="single" w:sz="8" w:space="0" w:color="auto"/>
              <w:left w:val="nil"/>
              <w:bottom w:val="single" w:sz="4" w:space="0" w:color="auto"/>
              <w:right w:val="single" w:sz="8" w:space="0" w:color="auto"/>
            </w:tcBorders>
            <w:shd w:val="clear" w:color="auto" w:fill="auto"/>
            <w:noWrap/>
            <w:vAlign w:val="center"/>
            <w:hideMark/>
          </w:tcPr>
          <w:p w14:paraId="2D06D10B" w14:textId="77777777" w:rsidR="002D2200" w:rsidRPr="002D2200" w:rsidRDefault="002D2200" w:rsidP="002D2200">
            <w:pPr>
              <w:jc w:val="center"/>
              <w:rPr>
                <w:b/>
                <w:bCs/>
                <w:sz w:val="16"/>
                <w:szCs w:val="16"/>
              </w:rPr>
            </w:pPr>
            <w:r w:rsidRPr="002D2200">
              <w:rPr>
                <w:b/>
                <w:bCs/>
                <w:sz w:val="16"/>
                <w:szCs w:val="16"/>
              </w:rPr>
              <w:t>-10,05%</w:t>
            </w:r>
          </w:p>
        </w:tc>
        <w:tc>
          <w:tcPr>
            <w:tcW w:w="2096" w:type="dxa"/>
            <w:tcBorders>
              <w:top w:val="single" w:sz="8" w:space="0" w:color="auto"/>
              <w:left w:val="nil"/>
              <w:bottom w:val="single" w:sz="4" w:space="0" w:color="auto"/>
              <w:right w:val="single" w:sz="8" w:space="0" w:color="auto"/>
            </w:tcBorders>
            <w:shd w:val="clear" w:color="auto" w:fill="auto"/>
            <w:noWrap/>
            <w:vAlign w:val="center"/>
            <w:hideMark/>
          </w:tcPr>
          <w:p w14:paraId="798E5036" w14:textId="77777777" w:rsidR="002D2200" w:rsidRPr="002D2200" w:rsidRDefault="002D2200" w:rsidP="002D2200">
            <w:pPr>
              <w:jc w:val="center"/>
              <w:rPr>
                <w:b/>
                <w:bCs/>
                <w:sz w:val="16"/>
                <w:szCs w:val="16"/>
              </w:rPr>
            </w:pPr>
            <w:r w:rsidRPr="002D2200">
              <w:rPr>
                <w:b/>
                <w:bCs/>
                <w:sz w:val="16"/>
                <w:szCs w:val="16"/>
              </w:rPr>
              <w:t>90 263</w:t>
            </w:r>
          </w:p>
        </w:tc>
        <w:tc>
          <w:tcPr>
            <w:tcW w:w="2096" w:type="dxa"/>
            <w:tcBorders>
              <w:top w:val="single" w:sz="8" w:space="0" w:color="auto"/>
              <w:left w:val="nil"/>
              <w:bottom w:val="single" w:sz="4" w:space="0" w:color="auto"/>
              <w:right w:val="single" w:sz="8" w:space="0" w:color="auto"/>
            </w:tcBorders>
            <w:shd w:val="clear" w:color="auto" w:fill="auto"/>
            <w:noWrap/>
            <w:vAlign w:val="center"/>
            <w:hideMark/>
          </w:tcPr>
          <w:p w14:paraId="63A810D1" w14:textId="77777777" w:rsidR="002D2200" w:rsidRPr="002D2200" w:rsidRDefault="002D2200" w:rsidP="002D2200">
            <w:pPr>
              <w:jc w:val="center"/>
              <w:rPr>
                <w:b/>
                <w:bCs/>
                <w:sz w:val="16"/>
                <w:szCs w:val="16"/>
              </w:rPr>
            </w:pPr>
            <w:r w:rsidRPr="002D2200">
              <w:rPr>
                <w:b/>
                <w:bCs/>
                <w:sz w:val="16"/>
                <w:szCs w:val="16"/>
              </w:rPr>
              <w:t>113 338</w:t>
            </w:r>
          </w:p>
        </w:tc>
        <w:tc>
          <w:tcPr>
            <w:tcW w:w="2096" w:type="dxa"/>
            <w:tcBorders>
              <w:top w:val="single" w:sz="8" w:space="0" w:color="auto"/>
              <w:left w:val="nil"/>
              <w:bottom w:val="single" w:sz="4" w:space="0" w:color="auto"/>
              <w:right w:val="single" w:sz="8" w:space="0" w:color="auto"/>
            </w:tcBorders>
            <w:shd w:val="clear" w:color="auto" w:fill="auto"/>
            <w:noWrap/>
            <w:vAlign w:val="center"/>
            <w:hideMark/>
          </w:tcPr>
          <w:p w14:paraId="4199FCAA" w14:textId="77777777" w:rsidR="002D2200" w:rsidRPr="002D2200" w:rsidRDefault="002D2200" w:rsidP="002D2200">
            <w:pPr>
              <w:jc w:val="center"/>
              <w:rPr>
                <w:b/>
                <w:bCs/>
                <w:sz w:val="16"/>
                <w:szCs w:val="16"/>
              </w:rPr>
            </w:pPr>
            <w:r w:rsidRPr="002D2200">
              <w:rPr>
                <w:b/>
                <w:bCs/>
                <w:sz w:val="16"/>
                <w:szCs w:val="16"/>
              </w:rPr>
              <w:t>90 941</w:t>
            </w:r>
          </w:p>
        </w:tc>
      </w:tr>
      <w:tr w:rsidR="002D2200" w:rsidRPr="002D2200" w14:paraId="78226358" w14:textId="77777777" w:rsidTr="002D2200">
        <w:trPr>
          <w:trHeight w:val="390"/>
          <w:jc w:val="center"/>
        </w:trPr>
        <w:tc>
          <w:tcPr>
            <w:tcW w:w="796" w:type="dxa"/>
            <w:vMerge/>
            <w:tcBorders>
              <w:top w:val="single" w:sz="8" w:space="0" w:color="auto"/>
              <w:left w:val="single" w:sz="8" w:space="0" w:color="auto"/>
              <w:bottom w:val="single" w:sz="4" w:space="0" w:color="000000"/>
              <w:right w:val="single" w:sz="8" w:space="0" w:color="auto"/>
            </w:tcBorders>
            <w:shd w:val="clear" w:color="auto" w:fill="auto"/>
            <w:vAlign w:val="center"/>
            <w:hideMark/>
          </w:tcPr>
          <w:p w14:paraId="5D23E473" w14:textId="77777777" w:rsidR="002D2200" w:rsidRPr="002D2200" w:rsidRDefault="002D2200" w:rsidP="002D2200">
            <w:pPr>
              <w:rPr>
                <w:rFonts w:ascii="Calibri" w:hAnsi="Calibri" w:cs="Calibri"/>
                <w:color w:val="000000"/>
                <w:sz w:val="16"/>
                <w:szCs w:val="16"/>
              </w:rPr>
            </w:pPr>
          </w:p>
        </w:tc>
        <w:tc>
          <w:tcPr>
            <w:tcW w:w="9460" w:type="dxa"/>
            <w:tcBorders>
              <w:top w:val="single" w:sz="4" w:space="0" w:color="auto"/>
              <w:left w:val="single" w:sz="4" w:space="0" w:color="auto"/>
              <w:bottom w:val="single" w:sz="4" w:space="0" w:color="auto"/>
              <w:right w:val="nil"/>
            </w:tcBorders>
            <w:shd w:val="clear" w:color="auto" w:fill="auto"/>
            <w:vAlign w:val="center"/>
            <w:hideMark/>
          </w:tcPr>
          <w:p w14:paraId="450008DD" w14:textId="77777777" w:rsidR="002D2200" w:rsidRPr="002D2200" w:rsidRDefault="002D2200" w:rsidP="002D2200">
            <w:pPr>
              <w:rPr>
                <w:i/>
                <w:iCs/>
                <w:color w:val="FF0000"/>
                <w:sz w:val="16"/>
                <w:szCs w:val="16"/>
              </w:rPr>
            </w:pPr>
            <w:r w:rsidRPr="002D2200">
              <w:rPr>
                <w:i/>
                <w:iCs/>
                <w:color w:val="FF0000"/>
                <w:sz w:val="16"/>
                <w:szCs w:val="16"/>
              </w:rPr>
              <w:t>% изменения расходов на топливо</w:t>
            </w:r>
          </w:p>
        </w:tc>
        <w:tc>
          <w:tcPr>
            <w:tcW w:w="1112" w:type="dxa"/>
            <w:tcBorders>
              <w:top w:val="nil"/>
              <w:left w:val="single" w:sz="8" w:space="0" w:color="auto"/>
              <w:bottom w:val="nil"/>
              <w:right w:val="single" w:sz="8" w:space="0" w:color="auto"/>
            </w:tcBorders>
            <w:shd w:val="clear" w:color="auto" w:fill="auto"/>
            <w:vAlign w:val="center"/>
            <w:hideMark/>
          </w:tcPr>
          <w:p w14:paraId="2D60CE25" w14:textId="77777777" w:rsidR="002D2200" w:rsidRPr="002D2200" w:rsidRDefault="002D2200" w:rsidP="002D2200">
            <w:pPr>
              <w:jc w:val="center"/>
              <w:rPr>
                <w:i/>
                <w:iCs/>
                <w:color w:val="FF0000"/>
                <w:sz w:val="16"/>
                <w:szCs w:val="16"/>
              </w:rPr>
            </w:pPr>
            <w:r w:rsidRPr="002D2200">
              <w:rPr>
                <w:i/>
                <w:iCs/>
                <w:color w:val="FF0000"/>
                <w:sz w:val="16"/>
                <w:szCs w:val="16"/>
              </w:rPr>
              <w:t>%</w:t>
            </w:r>
          </w:p>
        </w:tc>
        <w:tc>
          <w:tcPr>
            <w:tcW w:w="1716" w:type="dxa"/>
            <w:tcBorders>
              <w:top w:val="nil"/>
              <w:left w:val="nil"/>
              <w:bottom w:val="nil"/>
              <w:right w:val="single" w:sz="8" w:space="0" w:color="auto"/>
            </w:tcBorders>
            <w:shd w:val="clear" w:color="auto" w:fill="auto"/>
            <w:noWrap/>
            <w:vAlign w:val="center"/>
            <w:hideMark/>
          </w:tcPr>
          <w:p w14:paraId="75D11C55"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single" w:sz="8" w:space="0" w:color="auto"/>
            </w:tcBorders>
            <w:shd w:val="clear" w:color="auto" w:fill="auto"/>
            <w:noWrap/>
            <w:vAlign w:val="center"/>
            <w:hideMark/>
          </w:tcPr>
          <w:p w14:paraId="7238E03D"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single" w:sz="8" w:space="0" w:color="auto"/>
            </w:tcBorders>
            <w:shd w:val="clear" w:color="auto" w:fill="auto"/>
            <w:noWrap/>
            <w:vAlign w:val="center"/>
            <w:hideMark/>
          </w:tcPr>
          <w:p w14:paraId="0AFF6BA4"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single" w:sz="8" w:space="0" w:color="auto"/>
            </w:tcBorders>
            <w:shd w:val="clear" w:color="auto" w:fill="auto"/>
            <w:noWrap/>
            <w:vAlign w:val="center"/>
            <w:hideMark/>
          </w:tcPr>
          <w:p w14:paraId="03D12037" w14:textId="77777777" w:rsidR="002D2200" w:rsidRPr="002D2200" w:rsidRDefault="002D2200" w:rsidP="002D2200">
            <w:pPr>
              <w:jc w:val="center"/>
              <w:rPr>
                <w:i/>
                <w:iCs/>
                <w:color w:val="FF0000"/>
                <w:sz w:val="16"/>
                <w:szCs w:val="16"/>
              </w:rPr>
            </w:pPr>
            <w:r w:rsidRPr="002D2200">
              <w:rPr>
                <w:i/>
                <w:iCs/>
                <w:color w:val="FF0000"/>
                <w:sz w:val="16"/>
                <w:szCs w:val="16"/>
              </w:rPr>
              <w:t> </w:t>
            </w:r>
          </w:p>
        </w:tc>
        <w:tc>
          <w:tcPr>
            <w:tcW w:w="2096" w:type="dxa"/>
            <w:tcBorders>
              <w:top w:val="nil"/>
              <w:left w:val="nil"/>
              <w:bottom w:val="nil"/>
              <w:right w:val="single" w:sz="8" w:space="0" w:color="auto"/>
            </w:tcBorders>
            <w:shd w:val="clear" w:color="auto" w:fill="auto"/>
            <w:noWrap/>
            <w:vAlign w:val="center"/>
            <w:hideMark/>
          </w:tcPr>
          <w:p w14:paraId="08CD82D9" w14:textId="77777777" w:rsidR="002D2200" w:rsidRPr="002D2200" w:rsidRDefault="002D2200" w:rsidP="002D2200">
            <w:pPr>
              <w:jc w:val="right"/>
              <w:rPr>
                <w:i/>
                <w:iCs/>
                <w:color w:val="FF0000"/>
                <w:sz w:val="16"/>
                <w:szCs w:val="16"/>
              </w:rPr>
            </w:pPr>
            <w:r w:rsidRPr="002D2200">
              <w:rPr>
                <w:i/>
                <w:iCs/>
                <w:color w:val="FF0000"/>
                <w:sz w:val="16"/>
                <w:szCs w:val="16"/>
              </w:rPr>
              <w:t>1,3%</w:t>
            </w:r>
          </w:p>
        </w:tc>
        <w:tc>
          <w:tcPr>
            <w:tcW w:w="2096" w:type="dxa"/>
            <w:tcBorders>
              <w:top w:val="nil"/>
              <w:left w:val="nil"/>
              <w:bottom w:val="nil"/>
              <w:right w:val="single" w:sz="8" w:space="0" w:color="auto"/>
            </w:tcBorders>
            <w:shd w:val="clear" w:color="auto" w:fill="auto"/>
            <w:noWrap/>
            <w:vAlign w:val="center"/>
            <w:hideMark/>
          </w:tcPr>
          <w:p w14:paraId="4F218065"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nil"/>
              <w:bottom w:val="nil"/>
              <w:right w:val="single" w:sz="8" w:space="0" w:color="auto"/>
            </w:tcBorders>
            <w:shd w:val="clear" w:color="auto" w:fill="auto"/>
            <w:noWrap/>
            <w:vAlign w:val="center"/>
            <w:hideMark/>
          </w:tcPr>
          <w:p w14:paraId="53477A0F" w14:textId="77777777" w:rsidR="002D2200" w:rsidRPr="002D2200" w:rsidRDefault="002D2200" w:rsidP="002D2200">
            <w:pPr>
              <w:jc w:val="right"/>
              <w:rPr>
                <w:i/>
                <w:iCs/>
                <w:color w:val="FF0000"/>
                <w:sz w:val="16"/>
                <w:szCs w:val="16"/>
              </w:rPr>
            </w:pPr>
            <w:r w:rsidRPr="002D2200">
              <w:rPr>
                <w:i/>
                <w:iCs/>
                <w:color w:val="FF0000"/>
                <w:sz w:val="16"/>
                <w:szCs w:val="16"/>
              </w:rPr>
              <w:t> </w:t>
            </w:r>
          </w:p>
        </w:tc>
      </w:tr>
      <w:tr w:rsidR="002D2200" w:rsidRPr="002D2200" w14:paraId="656C077D" w14:textId="77777777" w:rsidTr="002D2200">
        <w:trPr>
          <w:trHeight w:val="390"/>
          <w:jc w:val="center"/>
        </w:trPr>
        <w:tc>
          <w:tcPr>
            <w:tcW w:w="796"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5A4A1543"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18.1</w:t>
            </w:r>
          </w:p>
        </w:tc>
        <w:tc>
          <w:tcPr>
            <w:tcW w:w="9460" w:type="dxa"/>
            <w:tcBorders>
              <w:top w:val="nil"/>
              <w:left w:val="single" w:sz="4" w:space="0" w:color="auto"/>
              <w:bottom w:val="single" w:sz="4" w:space="0" w:color="auto"/>
              <w:right w:val="nil"/>
            </w:tcBorders>
            <w:shd w:val="clear" w:color="auto" w:fill="auto"/>
            <w:vAlign w:val="center"/>
            <w:hideMark/>
          </w:tcPr>
          <w:p w14:paraId="671E9390" w14:textId="77777777" w:rsidR="002D2200" w:rsidRPr="002D2200" w:rsidRDefault="002D2200" w:rsidP="002D2200">
            <w:pPr>
              <w:rPr>
                <w:b/>
                <w:bCs/>
                <w:i/>
                <w:iCs/>
                <w:sz w:val="16"/>
                <w:szCs w:val="16"/>
              </w:rPr>
            </w:pPr>
            <w:r w:rsidRPr="002D2200">
              <w:rPr>
                <w:b/>
                <w:bCs/>
                <w:i/>
                <w:iCs/>
                <w:sz w:val="16"/>
                <w:szCs w:val="16"/>
              </w:rPr>
              <w:t xml:space="preserve">   - стоимость угля с учетом доставки</w:t>
            </w:r>
          </w:p>
        </w:tc>
        <w:tc>
          <w:tcPr>
            <w:tcW w:w="111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B0FEE8E" w14:textId="77777777" w:rsidR="002D2200" w:rsidRPr="002D2200" w:rsidRDefault="002D2200" w:rsidP="002D2200">
            <w:pPr>
              <w:jc w:val="center"/>
              <w:rPr>
                <w:sz w:val="16"/>
                <w:szCs w:val="16"/>
              </w:rPr>
            </w:pPr>
            <w:r w:rsidRPr="002D2200">
              <w:rPr>
                <w:sz w:val="16"/>
                <w:szCs w:val="16"/>
              </w:rPr>
              <w:t>руб./т</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4D3F7EFF" w14:textId="77777777" w:rsidR="002D2200" w:rsidRPr="002D2200" w:rsidRDefault="002D2200" w:rsidP="002D2200">
            <w:pPr>
              <w:jc w:val="right"/>
              <w:rPr>
                <w:b/>
                <w:bCs/>
                <w:sz w:val="16"/>
                <w:szCs w:val="16"/>
              </w:rPr>
            </w:pPr>
            <w:r w:rsidRPr="002D2200">
              <w:rPr>
                <w:b/>
                <w:bCs/>
                <w:sz w:val="16"/>
                <w:szCs w:val="16"/>
              </w:rPr>
              <w:t>2 047,36</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17F7EC6F" w14:textId="77777777" w:rsidR="002D2200" w:rsidRPr="002D2200" w:rsidRDefault="002D2200" w:rsidP="002D2200">
            <w:pPr>
              <w:jc w:val="right"/>
              <w:rPr>
                <w:b/>
                <w:bCs/>
                <w:sz w:val="16"/>
                <w:szCs w:val="16"/>
              </w:rPr>
            </w:pPr>
            <w:r w:rsidRPr="002D2200">
              <w:rPr>
                <w:b/>
                <w:bCs/>
                <w:sz w:val="16"/>
                <w:szCs w:val="16"/>
              </w:rPr>
              <w:t>2 023,42</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1D36121A" w14:textId="77777777" w:rsidR="002D2200" w:rsidRPr="002D2200" w:rsidRDefault="002D2200" w:rsidP="002D2200">
            <w:pPr>
              <w:jc w:val="right"/>
              <w:rPr>
                <w:b/>
                <w:bCs/>
                <w:sz w:val="16"/>
                <w:szCs w:val="16"/>
              </w:rPr>
            </w:pPr>
            <w:r w:rsidRPr="002D2200">
              <w:rPr>
                <w:b/>
                <w:bCs/>
                <w:sz w:val="16"/>
                <w:szCs w:val="16"/>
              </w:rPr>
              <w:t>2 023,42</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3E6136A1" w14:textId="77777777" w:rsidR="002D2200" w:rsidRPr="002D2200" w:rsidRDefault="002D2200" w:rsidP="002D2200">
            <w:pPr>
              <w:jc w:val="center"/>
              <w:rPr>
                <w:b/>
                <w:bCs/>
                <w:sz w:val="16"/>
                <w:szCs w:val="16"/>
              </w:rPr>
            </w:pPr>
            <w:r w:rsidRPr="002D2200">
              <w:rPr>
                <w:b/>
                <w:bCs/>
                <w:sz w:val="16"/>
                <w:szCs w:val="16"/>
              </w:rPr>
              <w:t> </w:t>
            </w:r>
          </w:p>
        </w:tc>
        <w:tc>
          <w:tcPr>
            <w:tcW w:w="2096" w:type="dxa"/>
            <w:tcBorders>
              <w:top w:val="single" w:sz="4" w:space="0" w:color="auto"/>
              <w:left w:val="nil"/>
              <w:bottom w:val="single" w:sz="4" w:space="0" w:color="auto"/>
              <w:right w:val="single" w:sz="8" w:space="0" w:color="auto"/>
            </w:tcBorders>
            <w:shd w:val="clear" w:color="auto" w:fill="auto"/>
            <w:noWrap/>
            <w:vAlign w:val="center"/>
            <w:hideMark/>
          </w:tcPr>
          <w:p w14:paraId="32798765" w14:textId="77777777" w:rsidR="002D2200" w:rsidRPr="002D2200" w:rsidRDefault="002D2200" w:rsidP="002D2200">
            <w:pPr>
              <w:jc w:val="right"/>
              <w:rPr>
                <w:b/>
                <w:bCs/>
                <w:sz w:val="16"/>
                <w:szCs w:val="16"/>
              </w:rPr>
            </w:pPr>
            <w:r w:rsidRPr="002D2200">
              <w:rPr>
                <w:b/>
                <w:bCs/>
                <w:sz w:val="16"/>
                <w:szCs w:val="16"/>
              </w:rPr>
              <w:t>2 139,79</w:t>
            </w:r>
          </w:p>
        </w:tc>
        <w:tc>
          <w:tcPr>
            <w:tcW w:w="2096" w:type="dxa"/>
            <w:tcBorders>
              <w:top w:val="single" w:sz="4" w:space="0" w:color="auto"/>
              <w:left w:val="nil"/>
              <w:bottom w:val="single" w:sz="4" w:space="0" w:color="auto"/>
              <w:right w:val="single" w:sz="8" w:space="0" w:color="auto"/>
            </w:tcBorders>
            <w:shd w:val="clear" w:color="auto" w:fill="auto"/>
            <w:noWrap/>
            <w:vAlign w:val="center"/>
            <w:hideMark/>
          </w:tcPr>
          <w:p w14:paraId="7B4BFD69" w14:textId="77777777" w:rsidR="002D2200" w:rsidRPr="002D2200" w:rsidRDefault="002D2200" w:rsidP="002D2200">
            <w:pPr>
              <w:jc w:val="right"/>
              <w:rPr>
                <w:b/>
                <w:bCs/>
                <w:sz w:val="16"/>
                <w:szCs w:val="16"/>
              </w:rPr>
            </w:pPr>
            <w:r w:rsidRPr="002D2200">
              <w:rPr>
                <w:b/>
                <w:bCs/>
                <w:sz w:val="16"/>
                <w:szCs w:val="16"/>
              </w:rPr>
              <w:t>2 501,39</w:t>
            </w:r>
          </w:p>
        </w:tc>
        <w:tc>
          <w:tcPr>
            <w:tcW w:w="2096" w:type="dxa"/>
            <w:tcBorders>
              <w:top w:val="single" w:sz="4" w:space="0" w:color="auto"/>
              <w:left w:val="nil"/>
              <w:bottom w:val="single" w:sz="4" w:space="0" w:color="auto"/>
              <w:right w:val="single" w:sz="8" w:space="0" w:color="auto"/>
            </w:tcBorders>
            <w:shd w:val="clear" w:color="auto" w:fill="auto"/>
            <w:noWrap/>
            <w:vAlign w:val="center"/>
            <w:hideMark/>
          </w:tcPr>
          <w:p w14:paraId="2D45AF8A" w14:textId="77777777" w:rsidR="002D2200" w:rsidRPr="002D2200" w:rsidRDefault="002D2200" w:rsidP="002D2200">
            <w:pPr>
              <w:jc w:val="right"/>
              <w:rPr>
                <w:b/>
                <w:bCs/>
                <w:sz w:val="16"/>
                <w:szCs w:val="16"/>
              </w:rPr>
            </w:pPr>
            <w:r w:rsidRPr="002D2200">
              <w:rPr>
                <w:b/>
                <w:bCs/>
                <w:sz w:val="16"/>
                <w:szCs w:val="16"/>
              </w:rPr>
              <w:t>2 155,87</w:t>
            </w:r>
          </w:p>
        </w:tc>
      </w:tr>
      <w:tr w:rsidR="002D2200" w:rsidRPr="002D2200" w14:paraId="2AE5D385" w14:textId="77777777" w:rsidTr="002D2200">
        <w:trPr>
          <w:trHeight w:val="390"/>
          <w:jc w:val="center"/>
        </w:trPr>
        <w:tc>
          <w:tcPr>
            <w:tcW w:w="796" w:type="dxa"/>
            <w:vMerge/>
            <w:tcBorders>
              <w:top w:val="nil"/>
              <w:left w:val="single" w:sz="8" w:space="0" w:color="auto"/>
              <w:bottom w:val="single" w:sz="4" w:space="0" w:color="000000"/>
              <w:right w:val="single" w:sz="8" w:space="0" w:color="auto"/>
            </w:tcBorders>
            <w:shd w:val="clear" w:color="auto" w:fill="auto"/>
            <w:vAlign w:val="center"/>
            <w:hideMark/>
          </w:tcPr>
          <w:p w14:paraId="7C6835C0" w14:textId="77777777" w:rsidR="002D2200" w:rsidRPr="002D2200" w:rsidRDefault="002D2200" w:rsidP="002D2200">
            <w:pPr>
              <w:rPr>
                <w:rFonts w:ascii="Calibri" w:hAnsi="Calibri" w:cs="Calibri"/>
                <w:color w:val="000000"/>
                <w:sz w:val="16"/>
                <w:szCs w:val="16"/>
              </w:rPr>
            </w:pPr>
          </w:p>
        </w:tc>
        <w:tc>
          <w:tcPr>
            <w:tcW w:w="9460" w:type="dxa"/>
            <w:tcBorders>
              <w:top w:val="nil"/>
              <w:left w:val="single" w:sz="4" w:space="0" w:color="auto"/>
              <w:bottom w:val="single" w:sz="4" w:space="0" w:color="auto"/>
              <w:right w:val="nil"/>
            </w:tcBorders>
            <w:shd w:val="clear" w:color="auto" w:fill="auto"/>
            <w:vAlign w:val="center"/>
            <w:hideMark/>
          </w:tcPr>
          <w:p w14:paraId="44E303CE" w14:textId="77777777" w:rsidR="002D2200" w:rsidRPr="002D2200" w:rsidRDefault="002D2200" w:rsidP="002D2200">
            <w:pPr>
              <w:rPr>
                <w:i/>
                <w:iCs/>
                <w:color w:val="FF0000"/>
                <w:sz w:val="16"/>
                <w:szCs w:val="16"/>
              </w:rPr>
            </w:pPr>
            <w:r w:rsidRPr="002D2200">
              <w:rPr>
                <w:i/>
                <w:iCs/>
                <w:color w:val="FF0000"/>
                <w:sz w:val="16"/>
                <w:szCs w:val="16"/>
              </w:rPr>
              <w:t>% изменения цены угля с учетом доставки</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5415D5D1" w14:textId="77777777" w:rsidR="002D2200" w:rsidRPr="002D2200" w:rsidRDefault="002D2200" w:rsidP="002D2200">
            <w:pPr>
              <w:jc w:val="center"/>
              <w:rPr>
                <w:color w:val="FF0000"/>
                <w:sz w:val="16"/>
                <w:szCs w:val="16"/>
              </w:rPr>
            </w:pPr>
            <w:r w:rsidRPr="002D2200">
              <w:rPr>
                <w:color w:val="FF0000"/>
                <w:sz w:val="16"/>
                <w:szCs w:val="16"/>
              </w:rPr>
              <w:t>%</w:t>
            </w:r>
          </w:p>
        </w:tc>
        <w:tc>
          <w:tcPr>
            <w:tcW w:w="1716" w:type="dxa"/>
            <w:tcBorders>
              <w:top w:val="nil"/>
              <w:left w:val="nil"/>
              <w:bottom w:val="nil"/>
              <w:right w:val="single" w:sz="8" w:space="0" w:color="auto"/>
            </w:tcBorders>
            <w:shd w:val="clear" w:color="auto" w:fill="auto"/>
            <w:noWrap/>
            <w:vAlign w:val="center"/>
            <w:hideMark/>
          </w:tcPr>
          <w:p w14:paraId="64B8A6EA"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single" w:sz="8" w:space="0" w:color="auto"/>
            </w:tcBorders>
            <w:shd w:val="clear" w:color="auto" w:fill="auto"/>
            <w:noWrap/>
            <w:vAlign w:val="center"/>
            <w:hideMark/>
          </w:tcPr>
          <w:p w14:paraId="1AE83FBE"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single" w:sz="8" w:space="0" w:color="auto"/>
            </w:tcBorders>
            <w:shd w:val="clear" w:color="auto" w:fill="auto"/>
            <w:noWrap/>
            <w:vAlign w:val="center"/>
            <w:hideMark/>
          </w:tcPr>
          <w:p w14:paraId="5AE2229B"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single" w:sz="8" w:space="0" w:color="auto"/>
            </w:tcBorders>
            <w:shd w:val="clear" w:color="auto" w:fill="auto"/>
            <w:noWrap/>
            <w:vAlign w:val="center"/>
            <w:hideMark/>
          </w:tcPr>
          <w:p w14:paraId="30567232" w14:textId="77777777" w:rsidR="002D2200" w:rsidRPr="002D2200" w:rsidRDefault="002D2200" w:rsidP="002D2200">
            <w:pPr>
              <w:jc w:val="center"/>
              <w:rPr>
                <w:i/>
                <w:iCs/>
                <w:color w:val="FF0000"/>
                <w:sz w:val="16"/>
                <w:szCs w:val="16"/>
              </w:rPr>
            </w:pPr>
            <w:r w:rsidRPr="002D2200">
              <w:rPr>
                <w:i/>
                <w:iCs/>
                <w:color w:val="FF0000"/>
                <w:sz w:val="16"/>
                <w:szCs w:val="16"/>
              </w:rPr>
              <w:t> </w:t>
            </w:r>
          </w:p>
        </w:tc>
        <w:tc>
          <w:tcPr>
            <w:tcW w:w="2096" w:type="dxa"/>
            <w:tcBorders>
              <w:top w:val="nil"/>
              <w:left w:val="nil"/>
              <w:bottom w:val="nil"/>
              <w:right w:val="single" w:sz="8" w:space="0" w:color="auto"/>
            </w:tcBorders>
            <w:shd w:val="clear" w:color="auto" w:fill="auto"/>
            <w:noWrap/>
            <w:vAlign w:val="center"/>
            <w:hideMark/>
          </w:tcPr>
          <w:p w14:paraId="7F67B27D" w14:textId="77777777" w:rsidR="002D2200" w:rsidRPr="002D2200" w:rsidRDefault="002D2200" w:rsidP="002D2200">
            <w:pPr>
              <w:jc w:val="right"/>
              <w:rPr>
                <w:i/>
                <w:iCs/>
                <w:color w:val="FF0000"/>
                <w:sz w:val="16"/>
                <w:szCs w:val="16"/>
              </w:rPr>
            </w:pPr>
            <w:r w:rsidRPr="002D2200">
              <w:rPr>
                <w:i/>
                <w:iCs/>
                <w:color w:val="FF0000"/>
                <w:sz w:val="16"/>
                <w:szCs w:val="16"/>
              </w:rPr>
              <w:t>4,5%</w:t>
            </w:r>
          </w:p>
        </w:tc>
        <w:tc>
          <w:tcPr>
            <w:tcW w:w="2096" w:type="dxa"/>
            <w:tcBorders>
              <w:top w:val="nil"/>
              <w:left w:val="nil"/>
              <w:bottom w:val="nil"/>
              <w:right w:val="single" w:sz="8" w:space="0" w:color="auto"/>
            </w:tcBorders>
            <w:shd w:val="clear" w:color="auto" w:fill="auto"/>
            <w:noWrap/>
            <w:vAlign w:val="center"/>
            <w:hideMark/>
          </w:tcPr>
          <w:p w14:paraId="48376CCE"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nil"/>
              <w:bottom w:val="nil"/>
              <w:right w:val="single" w:sz="8" w:space="0" w:color="auto"/>
            </w:tcBorders>
            <w:shd w:val="clear" w:color="auto" w:fill="auto"/>
            <w:noWrap/>
            <w:vAlign w:val="center"/>
            <w:hideMark/>
          </w:tcPr>
          <w:p w14:paraId="1155FD5F" w14:textId="77777777" w:rsidR="002D2200" w:rsidRPr="002D2200" w:rsidRDefault="002D2200" w:rsidP="002D2200">
            <w:pPr>
              <w:jc w:val="right"/>
              <w:rPr>
                <w:i/>
                <w:iCs/>
                <w:color w:val="FF0000"/>
                <w:sz w:val="16"/>
                <w:szCs w:val="16"/>
              </w:rPr>
            </w:pPr>
            <w:r w:rsidRPr="002D2200">
              <w:rPr>
                <w:i/>
                <w:iCs/>
                <w:color w:val="FF0000"/>
                <w:sz w:val="16"/>
                <w:szCs w:val="16"/>
              </w:rPr>
              <w:t> </w:t>
            </w:r>
          </w:p>
        </w:tc>
      </w:tr>
      <w:tr w:rsidR="002D2200" w:rsidRPr="002D2200" w14:paraId="4CC99E2F" w14:textId="77777777" w:rsidTr="002D2200">
        <w:trPr>
          <w:trHeight w:val="375"/>
          <w:jc w:val="center"/>
        </w:trPr>
        <w:tc>
          <w:tcPr>
            <w:tcW w:w="796"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4DF05D06"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18.2</w:t>
            </w:r>
          </w:p>
        </w:tc>
        <w:tc>
          <w:tcPr>
            <w:tcW w:w="9460" w:type="dxa"/>
            <w:tcBorders>
              <w:top w:val="nil"/>
              <w:left w:val="single" w:sz="4" w:space="0" w:color="auto"/>
              <w:bottom w:val="single" w:sz="4" w:space="0" w:color="auto"/>
              <w:right w:val="nil"/>
            </w:tcBorders>
            <w:shd w:val="clear" w:color="auto" w:fill="auto"/>
            <w:vAlign w:val="center"/>
            <w:hideMark/>
          </w:tcPr>
          <w:p w14:paraId="192D8281" w14:textId="77777777" w:rsidR="002D2200" w:rsidRPr="002D2200" w:rsidRDefault="002D2200" w:rsidP="002D2200">
            <w:pPr>
              <w:rPr>
                <w:b/>
                <w:bCs/>
                <w:i/>
                <w:iCs/>
                <w:sz w:val="16"/>
                <w:szCs w:val="16"/>
              </w:rPr>
            </w:pPr>
            <w:r w:rsidRPr="002D2200">
              <w:rPr>
                <w:b/>
                <w:bCs/>
                <w:i/>
                <w:iCs/>
                <w:sz w:val="16"/>
                <w:szCs w:val="16"/>
              </w:rPr>
              <w:t xml:space="preserve">   - стоимость угля</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01F441BE" w14:textId="77777777" w:rsidR="002D2200" w:rsidRPr="002D2200" w:rsidRDefault="002D2200" w:rsidP="002D2200">
            <w:pPr>
              <w:jc w:val="center"/>
              <w:rPr>
                <w:sz w:val="16"/>
                <w:szCs w:val="16"/>
              </w:rPr>
            </w:pPr>
            <w:r w:rsidRPr="002D2200">
              <w:rPr>
                <w:sz w:val="16"/>
                <w:szCs w:val="16"/>
              </w:rPr>
              <w:t>руб./т</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128AD651" w14:textId="77777777" w:rsidR="002D2200" w:rsidRPr="002D2200" w:rsidRDefault="002D2200" w:rsidP="002D2200">
            <w:pPr>
              <w:jc w:val="right"/>
              <w:rPr>
                <w:sz w:val="16"/>
                <w:szCs w:val="16"/>
              </w:rPr>
            </w:pPr>
            <w:r w:rsidRPr="002D2200">
              <w:rPr>
                <w:sz w:val="16"/>
                <w:szCs w:val="16"/>
              </w:rPr>
              <w:t>1 454,10</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734C8F0F" w14:textId="77777777" w:rsidR="002D2200" w:rsidRPr="002D2200" w:rsidRDefault="002D2200" w:rsidP="002D2200">
            <w:pPr>
              <w:jc w:val="right"/>
              <w:rPr>
                <w:sz w:val="16"/>
                <w:szCs w:val="16"/>
              </w:rPr>
            </w:pPr>
            <w:r w:rsidRPr="002D2200">
              <w:rPr>
                <w:sz w:val="16"/>
                <w:szCs w:val="16"/>
              </w:rPr>
              <w:t>1 443,36</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5B1914AE" w14:textId="77777777" w:rsidR="002D2200" w:rsidRPr="002D2200" w:rsidRDefault="002D2200" w:rsidP="002D2200">
            <w:pPr>
              <w:jc w:val="right"/>
              <w:rPr>
                <w:sz w:val="16"/>
                <w:szCs w:val="16"/>
              </w:rPr>
            </w:pPr>
            <w:r w:rsidRPr="002D2200">
              <w:rPr>
                <w:sz w:val="16"/>
                <w:szCs w:val="16"/>
              </w:rPr>
              <w:t>1 443,36</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6C3B3625" w14:textId="77777777" w:rsidR="002D2200" w:rsidRPr="002D2200" w:rsidRDefault="002D2200" w:rsidP="002D2200">
            <w:pPr>
              <w:jc w:val="center"/>
              <w:rPr>
                <w:sz w:val="16"/>
                <w:szCs w:val="16"/>
              </w:rPr>
            </w:pPr>
            <w:r w:rsidRPr="002D2200">
              <w:rPr>
                <w:sz w:val="16"/>
                <w:szCs w:val="16"/>
              </w:rPr>
              <w:t> </w:t>
            </w:r>
          </w:p>
        </w:tc>
        <w:tc>
          <w:tcPr>
            <w:tcW w:w="2096" w:type="dxa"/>
            <w:tcBorders>
              <w:top w:val="single" w:sz="4" w:space="0" w:color="auto"/>
              <w:left w:val="nil"/>
              <w:bottom w:val="single" w:sz="4" w:space="0" w:color="auto"/>
              <w:right w:val="single" w:sz="8" w:space="0" w:color="auto"/>
            </w:tcBorders>
            <w:shd w:val="clear" w:color="auto" w:fill="auto"/>
            <w:noWrap/>
            <w:vAlign w:val="center"/>
            <w:hideMark/>
          </w:tcPr>
          <w:p w14:paraId="3699089A" w14:textId="77777777" w:rsidR="002D2200" w:rsidRPr="002D2200" w:rsidRDefault="002D2200" w:rsidP="002D2200">
            <w:pPr>
              <w:jc w:val="right"/>
              <w:rPr>
                <w:sz w:val="16"/>
                <w:szCs w:val="16"/>
              </w:rPr>
            </w:pPr>
            <w:r w:rsidRPr="002D2200">
              <w:rPr>
                <w:sz w:val="16"/>
                <w:szCs w:val="16"/>
              </w:rPr>
              <w:t>1 514,40</w:t>
            </w:r>
          </w:p>
        </w:tc>
        <w:tc>
          <w:tcPr>
            <w:tcW w:w="2096" w:type="dxa"/>
            <w:tcBorders>
              <w:top w:val="single" w:sz="4" w:space="0" w:color="auto"/>
              <w:left w:val="nil"/>
              <w:bottom w:val="single" w:sz="4" w:space="0" w:color="auto"/>
              <w:right w:val="single" w:sz="8" w:space="0" w:color="auto"/>
            </w:tcBorders>
            <w:shd w:val="clear" w:color="auto" w:fill="auto"/>
            <w:noWrap/>
            <w:vAlign w:val="center"/>
            <w:hideMark/>
          </w:tcPr>
          <w:p w14:paraId="27EBC9CC" w14:textId="77777777" w:rsidR="002D2200" w:rsidRPr="002D2200" w:rsidRDefault="002D2200" w:rsidP="002D2200">
            <w:pPr>
              <w:jc w:val="right"/>
              <w:rPr>
                <w:sz w:val="16"/>
                <w:szCs w:val="16"/>
              </w:rPr>
            </w:pPr>
            <w:r w:rsidRPr="002D2200">
              <w:rPr>
                <w:sz w:val="16"/>
                <w:szCs w:val="16"/>
              </w:rPr>
              <w:t>1 833,00</w:t>
            </w:r>
          </w:p>
        </w:tc>
        <w:tc>
          <w:tcPr>
            <w:tcW w:w="2096" w:type="dxa"/>
            <w:tcBorders>
              <w:top w:val="single" w:sz="4" w:space="0" w:color="auto"/>
              <w:left w:val="nil"/>
              <w:bottom w:val="single" w:sz="4" w:space="0" w:color="auto"/>
              <w:right w:val="single" w:sz="8" w:space="0" w:color="auto"/>
            </w:tcBorders>
            <w:shd w:val="clear" w:color="auto" w:fill="auto"/>
            <w:noWrap/>
            <w:vAlign w:val="center"/>
            <w:hideMark/>
          </w:tcPr>
          <w:p w14:paraId="1BA96663" w14:textId="77777777" w:rsidR="002D2200" w:rsidRPr="002D2200" w:rsidRDefault="002D2200" w:rsidP="002D2200">
            <w:pPr>
              <w:jc w:val="right"/>
              <w:rPr>
                <w:sz w:val="16"/>
                <w:szCs w:val="16"/>
              </w:rPr>
            </w:pPr>
            <w:r w:rsidRPr="002D2200">
              <w:rPr>
                <w:sz w:val="16"/>
                <w:szCs w:val="16"/>
              </w:rPr>
              <w:t>1 587,89</w:t>
            </w:r>
          </w:p>
        </w:tc>
      </w:tr>
      <w:tr w:rsidR="002D2200" w:rsidRPr="002D2200" w14:paraId="2FDA02F6" w14:textId="77777777" w:rsidTr="002D2200">
        <w:trPr>
          <w:trHeight w:val="375"/>
          <w:jc w:val="center"/>
        </w:trPr>
        <w:tc>
          <w:tcPr>
            <w:tcW w:w="796" w:type="dxa"/>
            <w:vMerge/>
            <w:tcBorders>
              <w:top w:val="nil"/>
              <w:left w:val="single" w:sz="8" w:space="0" w:color="auto"/>
              <w:bottom w:val="single" w:sz="4" w:space="0" w:color="000000"/>
              <w:right w:val="single" w:sz="8" w:space="0" w:color="auto"/>
            </w:tcBorders>
            <w:shd w:val="clear" w:color="auto" w:fill="auto"/>
            <w:vAlign w:val="center"/>
            <w:hideMark/>
          </w:tcPr>
          <w:p w14:paraId="6DC65015" w14:textId="77777777" w:rsidR="002D2200" w:rsidRPr="002D2200" w:rsidRDefault="002D2200" w:rsidP="002D2200">
            <w:pPr>
              <w:rPr>
                <w:rFonts w:ascii="Calibri" w:hAnsi="Calibri" w:cs="Calibri"/>
                <w:color w:val="000000"/>
                <w:sz w:val="16"/>
                <w:szCs w:val="16"/>
              </w:rPr>
            </w:pPr>
          </w:p>
        </w:tc>
        <w:tc>
          <w:tcPr>
            <w:tcW w:w="9460" w:type="dxa"/>
            <w:tcBorders>
              <w:top w:val="nil"/>
              <w:left w:val="single" w:sz="4" w:space="0" w:color="auto"/>
              <w:bottom w:val="single" w:sz="4" w:space="0" w:color="auto"/>
              <w:right w:val="nil"/>
            </w:tcBorders>
            <w:shd w:val="clear" w:color="auto" w:fill="auto"/>
            <w:vAlign w:val="center"/>
            <w:hideMark/>
          </w:tcPr>
          <w:p w14:paraId="6BFB1BC1" w14:textId="77777777" w:rsidR="002D2200" w:rsidRPr="002D2200" w:rsidRDefault="002D2200" w:rsidP="002D2200">
            <w:pPr>
              <w:rPr>
                <w:i/>
                <w:iCs/>
                <w:color w:val="FF0000"/>
                <w:sz w:val="16"/>
                <w:szCs w:val="16"/>
              </w:rPr>
            </w:pPr>
            <w:r w:rsidRPr="002D2200">
              <w:rPr>
                <w:i/>
                <w:iCs/>
                <w:color w:val="FF0000"/>
                <w:sz w:val="16"/>
                <w:szCs w:val="16"/>
              </w:rPr>
              <w:t>% изменения цены угля</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1B64AB22" w14:textId="77777777" w:rsidR="002D2200" w:rsidRPr="002D2200" w:rsidRDefault="002D2200" w:rsidP="002D2200">
            <w:pPr>
              <w:jc w:val="center"/>
              <w:rPr>
                <w:color w:val="FF0000"/>
                <w:sz w:val="16"/>
                <w:szCs w:val="16"/>
              </w:rPr>
            </w:pPr>
            <w:r w:rsidRPr="002D2200">
              <w:rPr>
                <w:color w:val="FF0000"/>
                <w:sz w:val="16"/>
                <w:szCs w:val="16"/>
              </w:rPr>
              <w:t>%</w:t>
            </w:r>
          </w:p>
        </w:tc>
        <w:tc>
          <w:tcPr>
            <w:tcW w:w="1716" w:type="dxa"/>
            <w:tcBorders>
              <w:top w:val="nil"/>
              <w:left w:val="nil"/>
              <w:bottom w:val="nil"/>
              <w:right w:val="single" w:sz="8" w:space="0" w:color="auto"/>
            </w:tcBorders>
            <w:shd w:val="clear" w:color="auto" w:fill="auto"/>
            <w:noWrap/>
            <w:vAlign w:val="center"/>
            <w:hideMark/>
          </w:tcPr>
          <w:p w14:paraId="0006001C"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single" w:sz="8" w:space="0" w:color="auto"/>
            </w:tcBorders>
            <w:shd w:val="clear" w:color="auto" w:fill="auto"/>
            <w:noWrap/>
            <w:vAlign w:val="center"/>
            <w:hideMark/>
          </w:tcPr>
          <w:p w14:paraId="013EF3F7"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single" w:sz="8" w:space="0" w:color="auto"/>
            </w:tcBorders>
            <w:shd w:val="clear" w:color="auto" w:fill="auto"/>
            <w:noWrap/>
            <w:vAlign w:val="center"/>
            <w:hideMark/>
          </w:tcPr>
          <w:p w14:paraId="6721EA46"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single" w:sz="8" w:space="0" w:color="auto"/>
            </w:tcBorders>
            <w:shd w:val="clear" w:color="auto" w:fill="auto"/>
            <w:noWrap/>
            <w:vAlign w:val="center"/>
            <w:hideMark/>
          </w:tcPr>
          <w:p w14:paraId="1B2578FC" w14:textId="77777777" w:rsidR="002D2200" w:rsidRPr="002D2200" w:rsidRDefault="002D2200" w:rsidP="002D2200">
            <w:pPr>
              <w:jc w:val="center"/>
              <w:rPr>
                <w:i/>
                <w:iCs/>
                <w:color w:val="FF0000"/>
                <w:sz w:val="16"/>
                <w:szCs w:val="16"/>
              </w:rPr>
            </w:pPr>
            <w:r w:rsidRPr="002D2200">
              <w:rPr>
                <w:i/>
                <w:iCs/>
                <w:color w:val="FF0000"/>
                <w:sz w:val="16"/>
                <w:szCs w:val="16"/>
              </w:rPr>
              <w:t> </w:t>
            </w:r>
          </w:p>
        </w:tc>
        <w:tc>
          <w:tcPr>
            <w:tcW w:w="2096" w:type="dxa"/>
            <w:tcBorders>
              <w:top w:val="nil"/>
              <w:left w:val="nil"/>
              <w:bottom w:val="nil"/>
              <w:right w:val="single" w:sz="8" w:space="0" w:color="auto"/>
            </w:tcBorders>
            <w:shd w:val="clear" w:color="auto" w:fill="auto"/>
            <w:noWrap/>
            <w:vAlign w:val="center"/>
            <w:hideMark/>
          </w:tcPr>
          <w:p w14:paraId="079F1386" w14:textId="77777777" w:rsidR="002D2200" w:rsidRPr="002D2200" w:rsidRDefault="002D2200" w:rsidP="002D2200">
            <w:pPr>
              <w:jc w:val="right"/>
              <w:rPr>
                <w:i/>
                <w:iCs/>
                <w:color w:val="FF0000"/>
                <w:sz w:val="16"/>
                <w:szCs w:val="16"/>
              </w:rPr>
            </w:pPr>
            <w:r w:rsidRPr="002D2200">
              <w:rPr>
                <w:i/>
                <w:iCs/>
                <w:color w:val="FF0000"/>
                <w:sz w:val="16"/>
                <w:szCs w:val="16"/>
              </w:rPr>
              <w:t>4,1%</w:t>
            </w:r>
          </w:p>
        </w:tc>
        <w:tc>
          <w:tcPr>
            <w:tcW w:w="2096" w:type="dxa"/>
            <w:tcBorders>
              <w:top w:val="nil"/>
              <w:left w:val="nil"/>
              <w:bottom w:val="nil"/>
              <w:right w:val="single" w:sz="8" w:space="0" w:color="auto"/>
            </w:tcBorders>
            <w:shd w:val="clear" w:color="auto" w:fill="auto"/>
            <w:noWrap/>
            <w:vAlign w:val="center"/>
            <w:hideMark/>
          </w:tcPr>
          <w:p w14:paraId="7CBCA317"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nil"/>
              <w:bottom w:val="nil"/>
              <w:right w:val="single" w:sz="8" w:space="0" w:color="auto"/>
            </w:tcBorders>
            <w:shd w:val="clear" w:color="auto" w:fill="auto"/>
            <w:noWrap/>
            <w:vAlign w:val="center"/>
            <w:hideMark/>
          </w:tcPr>
          <w:p w14:paraId="6BC99806" w14:textId="77777777" w:rsidR="002D2200" w:rsidRPr="002D2200" w:rsidRDefault="002D2200" w:rsidP="002D2200">
            <w:pPr>
              <w:jc w:val="right"/>
              <w:rPr>
                <w:i/>
                <w:iCs/>
                <w:color w:val="FF0000"/>
                <w:sz w:val="16"/>
                <w:szCs w:val="16"/>
              </w:rPr>
            </w:pPr>
            <w:r w:rsidRPr="002D2200">
              <w:rPr>
                <w:i/>
                <w:iCs/>
                <w:color w:val="FF0000"/>
                <w:sz w:val="16"/>
                <w:szCs w:val="16"/>
              </w:rPr>
              <w:t> </w:t>
            </w:r>
          </w:p>
        </w:tc>
      </w:tr>
      <w:tr w:rsidR="002D2200" w:rsidRPr="002D2200" w14:paraId="06F0D446" w14:textId="77777777" w:rsidTr="002D2200">
        <w:trPr>
          <w:trHeight w:val="390"/>
          <w:jc w:val="center"/>
        </w:trPr>
        <w:tc>
          <w:tcPr>
            <w:tcW w:w="7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B056AE"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18.3</w:t>
            </w:r>
          </w:p>
        </w:tc>
        <w:tc>
          <w:tcPr>
            <w:tcW w:w="9460" w:type="dxa"/>
            <w:tcBorders>
              <w:top w:val="nil"/>
              <w:left w:val="single" w:sz="4" w:space="0" w:color="auto"/>
              <w:bottom w:val="single" w:sz="4" w:space="0" w:color="auto"/>
              <w:right w:val="nil"/>
            </w:tcBorders>
            <w:shd w:val="clear" w:color="auto" w:fill="auto"/>
            <w:vAlign w:val="center"/>
            <w:hideMark/>
          </w:tcPr>
          <w:p w14:paraId="5CFA3DB5" w14:textId="77777777" w:rsidR="002D2200" w:rsidRPr="002D2200" w:rsidRDefault="002D2200" w:rsidP="002D2200">
            <w:pPr>
              <w:rPr>
                <w:b/>
                <w:bCs/>
                <w:i/>
                <w:iCs/>
                <w:sz w:val="16"/>
                <w:szCs w:val="16"/>
              </w:rPr>
            </w:pPr>
            <w:r w:rsidRPr="002D2200">
              <w:rPr>
                <w:b/>
                <w:bCs/>
                <w:i/>
                <w:iCs/>
                <w:sz w:val="16"/>
                <w:szCs w:val="16"/>
              </w:rPr>
              <w:t xml:space="preserve">   - стоимость транспортировки</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071E2332" w14:textId="77777777" w:rsidR="002D2200" w:rsidRPr="002D2200" w:rsidRDefault="002D2200" w:rsidP="002D2200">
            <w:pPr>
              <w:jc w:val="center"/>
              <w:rPr>
                <w:sz w:val="16"/>
                <w:szCs w:val="16"/>
              </w:rPr>
            </w:pPr>
            <w:r w:rsidRPr="002D2200">
              <w:rPr>
                <w:sz w:val="16"/>
                <w:szCs w:val="16"/>
              </w:rPr>
              <w:t>руб./т</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2A38F1DC" w14:textId="77777777" w:rsidR="002D2200" w:rsidRPr="002D2200" w:rsidRDefault="002D2200" w:rsidP="002D2200">
            <w:pPr>
              <w:jc w:val="right"/>
              <w:rPr>
                <w:sz w:val="16"/>
                <w:szCs w:val="16"/>
              </w:rPr>
            </w:pPr>
            <w:r w:rsidRPr="002D2200">
              <w:rPr>
                <w:sz w:val="16"/>
                <w:szCs w:val="16"/>
              </w:rPr>
              <w:t>593,27</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65A33D57" w14:textId="77777777" w:rsidR="002D2200" w:rsidRPr="002D2200" w:rsidRDefault="002D2200" w:rsidP="002D2200">
            <w:pPr>
              <w:jc w:val="right"/>
              <w:rPr>
                <w:sz w:val="16"/>
                <w:szCs w:val="16"/>
              </w:rPr>
            </w:pPr>
            <w:r w:rsidRPr="002D2200">
              <w:rPr>
                <w:sz w:val="16"/>
                <w:szCs w:val="16"/>
              </w:rPr>
              <w:t>580,06</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42752A31" w14:textId="77777777" w:rsidR="002D2200" w:rsidRPr="002D2200" w:rsidRDefault="002D2200" w:rsidP="002D2200">
            <w:pPr>
              <w:jc w:val="right"/>
              <w:rPr>
                <w:sz w:val="16"/>
                <w:szCs w:val="16"/>
              </w:rPr>
            </w:pPr>
            <w:r w:rsidRPr="002D2200">
              <w:rPr>
                <w:sz w:val="16"/>
                <w:szCs w:val="16"/>
              </w:rPr>
              <w:t>580,06</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23E06FBF" w14:textId="77777777" w:rsidR="002D2200" w:rsidRPr="002D2200" w:rsidRDefault="002D2200" w:rsidP="002D2200">
            <w:pPr>
              <w:jc w:val="center"/>
              <w:rPr>
                <w:sz w:val="16"/>
                <w:szCs w:val="16"/>
              </w:rPr>
            </w:pPr>
            <w:r w:rsidRPr="002D2200">
              <w:rPr>
                <w:sz w:val="16"/>
                <w:szCs w:val="16"/>
              </w:rPr>
              <w:t> </w:t>
            </w:r>
          </w:p>
        </w:tc>
        <w:tc>
          <w:tcPr>
            <w:tcW w:w="2096" w:type="dxa"/>
            <w:tcBorders>
              <w:top w:val="single" w:sz="4" w:space="0" w:color="auto"/>
              <w:left w:val="nil"/>
              <w:bottom w:val="single" w:sz="4" w:space="0" w:color="auto"/>
              <w:right w:val="single" w:sz="8" w:space="0" w:color="auto"/>
            </w:tcBorders>
            <w:shd w:val="clear" w:color="auto" w:fill="auto"/>
            <w:noWrap/>
            <w:vAlign w:val="center"/>
            <w:hideMark/>
          </w:tcPr>
          <w:p w14:paraId="742BB2F9" w14:textId="77777777" w:rsidR="002D2200" w:rsidRPr="002D2200" w:rsidRDefault="002D2200" w:rsidP="002D2200">
            <w:pPr>
              <w:jc w:val="right"/>
              <w:rPr>
                <w:sz w:val="16"/>
                <w:szCs w:val="16"/>
              </w:rPr>
            </w:pPr>
            <w:r w:rsidRPr="002D2200">
              <w:rPr>
                <w:sz w:val="16"/>
                <w:szCs w:val="16"/>
              </w:rPr>
              <w:t>625,39</w:t>
            </w:r>
          </w:p>
        </w:tc>
        <w:tc>
          <w:tcPr>
            <w:tcW w:w="2096" w:type="dxa"/>
            <w:tcBorders>
              <w:top w:val="single" w:sz="4" w:space="0" w:color="auto"/>
              <w:left w:val="nil"/>
              <w:bottom w:val="single" w:sz="4" w:space="0" w:color="auto"/>
              <w:right w:val="single" w:sz="8" w:space="0" w:color="auto"/>
            </w:tcBorders>
            <w:shd w:val="clear" w:color="auto" w:fill="auto"/>
            <w:noWrap/>
            <w:vAlign w:val="center"/>
            <w:hideMark/>
          </w:tcPr>
          <w:p w14:paraId="4B7DEA53" w14:textId="77777777" w:rsidR="002D2200" w:rsidRPr="002D2200" w:rsidRDefault="002D2200" w:rsidP="002D2200">
            <w:pPr>
              <w:jc w:val="right"/>
              <w:rPr>
                <w:sz w:val="16"/>
                <w:szCs w:val="16"/>
              </w:rPr>
            </w:pPr>
            <w:r w:rsidRPr="002D2200">
              <w:rPr>
                <w:sz w:val="16"/>
                <w:szCs w:val="16"/>
              </w:rPr>
              <w:t>668,39</w:t>
            </w:r>
          </w:p>
        </w:tc>
        <w:tc>
          <w:tcPr>
            <w:tcW w:w="2096" w:type="dxa"/>
            <w:tcBorders>
              <w:top w:val="single" w:sz="4" w:space="0" w:color="auto"/>
              <w:left w:val="nil"/>
              <w:bottom w:val="single" w:sz="4" w:space="0" w:color="auto"/>
              <w:right w:val="single" w:sz="8" w:space="0" w:color="auto"/>
            </w:tcBorders>
            <w:shd w:val="clear" w:color="auto" w:fill="auto"/>
            <w:noWrap/>
            <w:vAlign w:val="center"/>
            <w:hideMark/>
          </w:tcPr>
          <w:p w14:paraId="38935356" w14:textId="77777777" w:rsidR="002D2200" w:rsidRPr="002D2200" w:rsidRDefault="002D2200" w:rsidP="002D2200">
            <w:pPr>
              <w:jc w:val="right"/>
              <w:rPr>
                <w:sz w:val="16"/>
                <w:szCs w:val="16"/>
              </w:rPr>
            </w:pPr>
            <w:r w:rsidRPr="002D2200">
              <w:rPr>
                <w:sz w:val="16"/>
                <w:szCs w:val="16"/>
              </w:rPr>
              <w:t>567,98</w:t>
            </w:r>
          </w:p>
        </w:tc>
      </w:tr>
      <w:tr w:rsidR="002D2200" w:rsidRPr="002D2200" w14:paraId="3CF34371" w14:textId="77777777" w:rsidTr="002D2200">
        <w:trPr>
          <w:trHeight w:val="315"/>
          <w:jc w:val="center"/>
        </w:trPr>
        <w:tc>
          <w:tcPr>
            <w:tcW w:w="796" w:type="dxa"/>
            <w:vMerge/>
            <w:tcBorders>
              <w:top w:val="nil"/>
              <w:left w:val="single" w:sz="8" w:space="0" w:color="auto"/>
              <w:bottom w:val="single" w:sz="8" w:space="0" w:color="000000"/>
              <w:right w:val="single" w:sz="8" w:space="0" w:color="auto"/>
            </w:tcBorders>
            <w:shd w:val="clear" w:color="auto" w:fill="auto"/>
            <w:vAlign w:val="center"/>
            <w:hideMark/>
          </w:tcPr>
          <w:p w14:paraId="600C4696" w14:textId="77777777" w:rsidR="002D2200" w:rsidRPr="002D2200" w:rsidRDefault="002D2200" w:rsidP="002D2200">
            <w:pPr>
              <w:outlineLvl w:val="0"/>
              <w:rPr>
                <w:rFonts w:ascii="Calibri" w:hAnsi="Calibri" w:cs="Calibri"/>
                <w:color w:val="000000"/>
                <w:sz w:val="16"/>
                <w:szCs w:val="16"/>
              </w:rPr>
            </w:pPr>
          </w:p>
        </w:tc>
        <w:tc>
          <w:tcPr>
            <w:tcW w:w="9460" w:type="dxa"/>
            <w:tcBorders>
              <w:top w:val="nil"/>
              <w:left w:val="single" w:sz="4" w:space="0" w:color="auto"/>
              <w:bottom w:val="single" w:sz="8" w:space="0" w:color="auto"/>
              <w:right w:val="nil"/>
            </w:tcBorders>
            <w:shd w:val="clear" w:color="auto" w:fill="auto"/>
            <w:vAlign w:val="center"/>
            <w:hideMark/>
          </w:tcPr>
          <w:p w14:paraId="51FCDB6E" w14:textId="77777777" w:rsidR="002D2200" w:rsidRPr="002D2200" w:rsidRDefault="002D2200" w:rsidP="002D2200">
            <w:pPr>
              <w:outlineLvl w:val="0"/>
              <w:rPr>
                <w:i/>
                <w:iCs/>
                <w:color w:val="FF0000"/>
                <w:sz w:val="16"/>
                <w:szCs w:val="16"/>
              </w:rPr>
            </w:pPr>
            <w:r w:rsidRPr="002D2200">
              <w:rPr>
                <w:i/>
                <w:iCs/>
                <w:color w:val="FF0000"/>
                <w:sz w:val="16"/>
                <w:szCs w:val="16"/>
              </w:rPr>
              <w:t>% изменения цены доставки угля</w:t>
            </w:r>
          </w:p>
        </w:tc>
        <w:tc>
          <w:tcPr>
            <w:tcW w:w="1112" w:type="dxa"/>
            <w:tcBorders>
              <w:top w:val="nil"/>
              <w:left w:val="single" w:sz="8" w:space="0" w:color="auto"/>
              <w:bottom w:val="single" w:sz="8" w:space="0" w:color="auto"/>
              <w:right w:val="single" w:sz="8" w:space="0" w:color="auto"/>
            </w:tcBorders>
            <w:shd w:val="clear" w:color="auto" w:fill="auto"/>
            <w:vAlign w:val="center"/>
            <w:hideMark/>
          </w:tcPr>
          <w:p w14:paraId="6C7AFD39" w14:textId="77777777" w:rsidR="002D2200" w:rsidRPr="002D2200" w:rsidRDefault="002D2200" w:rsidP="002D2200">
            <w:pPr>
              <w:jc w:val="center"/>
              <w:outlineLvl w:val="0"/>
              <w:rPr>
                <w:color w:val="FF0000"/>
                <w:sz w:val="16"/>
                <w:szCs w:val="16"/>
              </w:rPr>
            </w:pPr>
            <w:r w:rsidRPr="002D2200">
              <w:rPr>
                <w:color w:val="FF0000"/>
                <w:sz w:val="16"/>
                <w:szCs w:val="16"/>
              </w:rPr>
              <w:t>%</w:t>
            </w:r>
          </w:p>
        </w:tc>
        <w:tc>
          <w:tcPr>
            <w:tcW w:w="1716" w:type="dxa"/>
            <w:tcBorders>
              <w:top w:val="nil"/>
              <w:left w:val="nil"/>
              <w:bottom w:val="single" w:sz="8" w:space="0" w:color="auto"/>
              <w:right w:val="single" w:sz="8" w:space="0" w:color="auto"/>
            </w:tcBorders>
            <w:shd w:val="clear" w:color="auto" w:fill="auto"/>
            <w:noWrap/>
            <w:vAlign w:val="center"/>
            <w:hideMark/>
          </w:tcPr>
          <w:p w14:paraId="455173FC" w14:textId="77777777" w:rsidR="002D2200" w:rsidRPr="002D2200" w:rsidRDefault="002D2200" w:rsidP="002D2200">
            <w:pPr>
              <w:jc w:val="right"/>
              <w:outlineLvl w:val="0"/>
              <w:rPr>
                <w:i/>
                <w:iCs/>
                <w:color w:val="FF0000"/>
                <w:sz w:val="16"/>
                <w:szCs w:val="16"/>
              </w:rPr>
            </w:pPr>
            <w:r w:rsidRPr="002D2200">
              <w:rPr>
                <w:i/>
                <w:iCs/>
                <w:color w:val="FF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60DB632F" w14:textId="77777777" w:rsidR="002D2200" w:rsidRPr="002D2200" w:rsidRDefault="002D2200" w:rsidP="002D2200">
            <w:pPr>
              <w:jc w:val="right"/>
              <w:outlineLvl w:val="0"/>
              <w:rPr>
                <w:i/>
                <w:iCs/>
                <w:color w:val="FF0000"/>
                <w:sz w:val="16"/>
                <w:szCs w:val="16"/>
              </w:rPr>
            </w:pPr>
            <w:r w:rsidRPr="002D2200">
              <w:rPr>
                <w:i/>
                <w:iCs/>
                <w:color w:val="FF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5B78FDB4" w14:textId="77777777" w:rsidR="002D2200" w:rsidRPr="002D2200" w:rsidRDefault="002D2200" w:rsidP="002D2200">
            <w:pPr>
              <w:jc w:val="right"/>
              <w:outlineLvl w:val="0"/>
              <w:rPr>
                <w:i/>
                <w:iCs/>
                <w:color w:val="FF0000"/>
                <w:sz w:val="16"/>
                <w:szCs w:val="16"/>
              </w:rPr>
            </w:pPr>
            <w:r w:rsidRPr="002D2200">
              <w:rPr>
                <w:i/>
                <w:iCs/>
                <w:color w:val="FF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4BA9D75A" w14:textId="77777777" w:rsidR="002D2200" w:rsidRPr="002D2200" w:rsidRDefault="002D2200" w:rsidP="002D2200">
            <w:pPr>
              <w:jc w:val="center"/>
              <w:outlineLvl w:val="0"/>
              <w:rPr>
                <w:i/>
                <w:iCs/>
                <w:color w:val="FF0000"/>
                <w:sz w:val="16"/>
                <w:szCs w:val="16"/>
              </w:rPr>
            </w:pPr>
            <w:r w:rsidRPr="002D2200">
              <w:rPr>
                <w:i/>
                <w:iCs/>
                <w:color w:val="FF0000"/>
                <w:sz w:val="16"/>
                <w:szCs w:val="16"/>
              </w:rPr>
              <w:t> </w:t>
            </w:r>
          </w:p>
        </w:tc>
        <w:tc>
          <w:tcPr>
            <w:tcW w:w="2096" w:type="dxa"/>
            <w:tcBorders>
              <w:top w:val="nil"/>
              <w:left w:val="nil"/>
              <w:bottom w:val="single" w:sz="8" w:space="0" w:color="auto"/>
              <w:right w:val="single" w:sz="8" w:space="0" w:color="auto"/>
            </w:tcBorders>
            <w:shd w:val="clear" w:color="auto" w:fill="auto"/>
            <w:noWrap/>
            <w:vAlign w:val="center"/>
            <w:hideMark/>
          </w:tcPr>
          <w:p w14:paraId="4DB7864A" w14:textId="77777777" w:rsidR="002D2200" w:rsidRPr="002D2200" w:rsidRDefault="002D2200" w:rsidP="002D2200">
            <w:pPr>
              <w:jc w:val="right"/>
              <w:outlineLvl w:val="0"/>
              <w:rPr>
                <w:i/>
                <w:iCs/>
                <w:color w:val="FF0000"/>
                <w:sz w:val="16"/>
                <w:szCs w:val="16"/>
              </w:rPr>
            </w:pPr>
            <w:r w:rsidRPr="002D2200">
              <w:rPr>
                <w:i/>
                <w:iCs/>
                <w:color w:val="FF0000"/>
                <w:sz w:val="16"/>
                <w:szCs w:val="16"/>
              </w:rPr>
              <w:t>5,4%</w:t>
            </w:r>
          </w:p>
        </w:tc>
        <w:tc>
          <w:tcPr>
            <w:tcW w:w="2096" w:type="dxa"/>
            <w:tcBorders>
              <w:top w:val="nil"/>
              <w:left w:val="nil"/>
              <w:bottom w:val="single" w:sz="8" w:space="0" w:color="auto"/>
              <w:right w:val="single" w:sz="8" w:space="0" w:color="auto"/>
            </w:tcBorders>
            <w:shd w:val="clear" w:color="auto" w:fill="auto"/>
            <w:noWrap/>
            <w:vAlign w:val="center"/>
            <w:hideMark/>
          </w:tcPr>
          <w:p w14:paraId="14A7A29F" w14:textId="77777777" w:rsidR="002D2200" w:rsidRPr="002D2200" w:rsidRDefault="002D2200" w:rsidP="002D2200">
            <w:pPr>
              <w:jc w:val="right"/>
              <w:outlineLvl w:val="0"/>
              <w:rPr>
                <w:i/>
                <w:iCs/>
                <w:color w:val="FF0000"/>
                <w:sz w:val="16"/>
                <w:szCs w:val="16"/>
              </w:rPr>
            </w:pPr>
            <w:r w:rsidRPr="002D2200">
              <w:rPr>
                <w:i/>
                <w:iCs/>
                <w:color w:val="FF0000"/>
                <w:sz w:val="16"/>
                <w:szCs w:val="16"/>
              </w:rPr>
              <w:t> </w:t>
            </w:r>
          </w:p>
        </w:tc>
        <w:tc>
          <w:tcPr>
            <w:tcW w:w="2096" w:type="dxa"/>
            <w:tcBorders>
              <w:top w:val="nil"/>
              <w:left w:val="nil"/>
              <w:bottom w:val="single" w:sz="8" w:space="0" w:color="auto"/>
              <w:right w:val="single" w:sz="8" w:space="0" w:color="auto"/>
            </w:tcBorders>
            <w:shd w:val="clear" w:color="auto" w:fill="auto"/>
            <w:noWrap/>
            <w:vAlign w:val="center"/>
            <w:hideMark/>
          </w:tcPr>
          <w:p w14:paraId="7E166A27" w14:textId="77777777" w:rsidR="002D2200" w:rsidRPr="002D2200" w:rsidRDefault="002D2200" w:rsidP="002D2200">
            <w:pPr>
              <w:jc w:val="right"/>
              <w:outlineLvl w:val="0"/>
              <w:rPr>
                <w:i/>
                <w:iCs/>
                <w:color w:val="FF0000"/>
                <w:sz w:val="16"/>
                <w:szCs w:val="16"/>
              </w:rPr>
            </w:pPr>
            <w:r w:rsidRPr="002D2200">
              <w:rPr>
                <w:i/>
                <w:iCs/>
                <w:color w:val="FF0000"/>
                <w:sz w:val="16"/>
                <w:szCs w:val="16"/>
              </w:rPr>
              <w:t> </w:t>
            </w:r>
          </w:p>
        </w:tc>
      </w:tr>
      <w:tr w:rsidR="002D2200" w:rsidRPr="002D2200" w14:paraId="7F1FA600" w14:textId="77777777" w:rsidTr="002D2200">
        <w:trPr>
          <w:trHeight w:val="375"/>
          <w:jc w:val="center"/>
        </w:trPr>
        <w:tc>
          <w:tcPr>
            <w:tcW w:w="796" w:type="dxa"/>
            <w:tcBorders>
              <w:top w:val="nil"/>
              <w:left w:val="single" w:sz="8" w:space="0" w:color="auto"/>
              <w:bottom w:val="single" w:sz="4" w:space="0" w:color="auto"/>
              <w:right w:val="single" w:sz="8" w:space="0" w:color="auto"/>
            </w:tcBorders>
            <w:shd w:val="clear" w:color="auto" w:fill="auto"/>
            <w:noWrap/>
            <w:vAlign w:val="center"/>
            <w:hideMark/>
          </w:tcPr>
          <w:p w14:paraId="5B6F27D5" w14:textId="77777777" w:rsidR="002D2200" w:rsidRPr="002D2200" w:rsidRDefault="002D2200" w:rsidP="002D2200">
            <w:pPr>
              <w:jc w:val="center"/>
              <w:outlineLvl w:val="0"/>
              <w:rPr>
                <w:rFonts w:ascii="Calibri" w:hAnsi="Calibri" w:cs="Calibri"/>
                <w:color w:val="000000"/>
                <w:sz w:val="16"/>
                <w:szCs w:val="16"/>
              </w:rPr>
            </w:pPr>
            <w:r w:rsidRPr="002D2200">
              <w:rPr>
                <w:rFonts w:ascii="Calibri" w:hAnsi="Calibri" w:cs="Calibri"/>
                <w:color w:val="000000"/>
                <w:sz w:val="16"/>
                <w:szCs w:val="16"/>
              </w:rPr>
              <w:t>19</w:t>
            </w:r>
          </w:p>
        </w:tc>
        <w:tc>
          <w:tcPr>
            <w:tcW w:w="9460" w:type="dxa"/>
            <w:tcBorders>
              <w:top w:val="nil"/>
              <w:left w:val="nil"/>
              <w:bottom w:val="single" w:sz="4" w:space="0" w:color="auto"/>
              <w:right w:val="nil"/>
            </w:tcBorders>
            <w:shd w:val="clear" w:color="auto" w:fill="auto"/>
            <w:hideMark/>
          </w:tcPr>
          <w:p w14:paraId="5257F1CA" w14:textId="77777777" w:rsidR="002D2200" w:rsidRPr="002D2200" w:rsidRDefault="002D2200" w:rsidP="002D2200">
            <w:pPr>
              <w:outlineLvl w:val="0"/>
              <w:rPr>
                <w:b/>
                <w:bCs/>
                <w:sz w:val="16"/>
                <w:szCs w:val="16"/>
              </w:rPr>
            </w:pPr>
            <w:r w:rsidRPr="002D2200">
              <w:rPr>
                <w:b/>
                <w:bCs/>
                <w:sz w:val="16"/>
                <w:szCs w:val="16"/>
              </w:rPr>
              <w:t xml:space="preserve">Неснижаемый запас с учетом естественной убыли </w:t>
            </w:r>
          </w:p>
        </w:tc>
        <w:tc>
          <w:tcPr>
            <w:tcW w:w="1112" w:type="dxa"/>
            <w:tcBorders>
              <w:top w:val="nil"/>
              <w:left w:val="single" w:sz="8" w:space="0" w:color="auto"/>
              <w:bottom w:val="single" w:sz="4" w:space="0" w:color="auto"/>
              <w:right w:val="single" w:sz="8" w:space="0" w:color="auto"/>
            </w:tcBorders>
            <w:shd w:val="clear" w:color="auto" w:fill="auto"/>
            <w:vAlign w:val="center"/>
            <w:hideMark/>
          </w:tcPr>
          <w:p w14:paraId="12E3C34E" w14:textId="77777777" w:rsidR="002D2200" w:rsidRPr="002D2200" w:rsidRDefault="002D2200" w:rsidP="002D2200">
            <w:pPr>
              <w:jc w:val="center"/>
              <w:outlineLvl w:val="0"/>
              <w:rPr>
                <w:b/>
                <w:bCs/>
                <w:sz w:val="16"/>
                <w:szCs w:val="16"/>
              </w:rPr>
            </w:pPr>
            <w:r w:rsidRPr="002D2200">
              <w:rPr>
                <w:b/>
                <w:bCs/>
                <w:sz w:val="16"/>
                <w:szCs w:val="16"/>
              </w:rPr>
              <w:t>т</w:t>
            </w:r>
          </w:p>
        </w:tc>
        <w:tc>
          <w:tcPr>
            <w:tcW w:w="1716" w:type="dxa"/>
            <w:tcBorders>
              <w:top w:val="nil"/>
              <w:left w:val="nil"/>
              <w:bottom w:val="single" w:sz="4" w:space="0" w:color="auto"/>
              <w:right w:val="single" w:sz="8" w:space="0" w:color="auto"/>
            </w:tcBorders>
            <w:shd w:val="clear" w:color="auto" w:fill="auto"/>
            <w:noWrap/>
            <w:vAlign w:val="center"/>
            <w:hideMark/>
          </w:tcPr>
          <w:p w14:paraId="46C8308C" w14:textId="77777777" w:rsidR="002D2200" w:rsidRPr="002D2200" w:rsidRDefault="002D2200" w:rsidP="002D2200">
            <w:pPr>
              <w:outlineLvl w:val="0"/>
              <w:rPr>
                <w:b/>
                <w:bCs/>
                <w:sz w:val="16"/>
                <w:szCs w:val="16"/>
              </w:rPr>
            </w:pPr>
            <w:r w:rsidRPr="002D2200">
              <w:rPr>
                <w:b/>
                <w:bCs/>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8FB40F5" w14:textId="77777777" w:rsidR="002D2200" w:rsidRPr="002D2200" w:rsidRDefault="002D2200" w:rsidP="002D2200">
            <w:pPr>
              <w:jc w:val="right"/>
              <w:outlineLvl w:val="0"/>
              <w:rPr>
                <w:b/>
                <w:bCs/>
                <w:sz w:val="16"/>
                <w:szCs w:val="16"/>
              </w:rPr>
            </w:pPr>
            <w:r w:rsidRPr="002D2200">
              <w:rPr>
                <w:b/>
                <w:bCs/>
                <w:sz w:val="16"/>
                <w:szCs w:val="16"/>
              </w:rPr>
              <w:t>2 794,78</w:t>
            </w:r>
          </w:p>
        </w:tc>
        <w:tc>
          <w:tcPr>
            <w:tcW w:w="1716" w:type="dxa"/>
            <w:tcBorders>
              <w:top w:val="nil"/>
              <w:left w:val="nil"/>
              <w:bottom w:val="single" w:sz="4" w:space="0" w:color="auto"/>
              <w:right w:val="single" w:sz="8" w:space="0" w:color="auto"/>
            </w:tcBorders>
            <w:shd w:val="clear" w:color="auto" w:fill="auto"/>
            <w:noWrap/>
            <w:vAlign w:val="center"/>
            <w:hideMark/>
          </w:tcPr>
          <w:p w14:paraId="29F79F2B" w14:textId="77777777" w:rsidR="002D2200" w:rsidRPr="002D2200" w:rsidRDefault="002D2200" w:rsidP="002D2200">
            <w:pPr>
              <w:outlineLvl w:val="0"/>
              <w:rPr>
                <w:b/>
                <w:bCs/>
                <w:sz w:val="16"/>
                <w:szCs w:val="16"/>
              </w:rPr>
            </w:pPr>
            <w:r w:rsidRPr="002D2200">
              <w:rPr>
                <w:b/>
                <w:bCs/>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BA1F5E3" w14:textId="77777777" w:rsidR="002D2200" w:rsidRPr="002D2200" w:rsidRDefault="002D2200" w:rsidP="002D2200">
            <w:pPr>
              <w:jc w:val="center"/>
              <w:outlineLvl w:val="0"/>
              <w:rPr>
                <w:b/>
                <w:bCs/>
                <w:sz w:val="16"/>
                <w:szCs w:val="16"/>
              </w:rPr>
            </w:pPr>
            <w:r w:rsidRPr="002D2200">
              <w:rPr>
                <w:b/>
                <w:bCs/>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2F62C0F6" w14:textId="77777777" w:rsidR="002D2200" w:rsidRPr="002D2200" w:rsidRDefault="002D2200" w:rsidP="002D2200">
            <w:pPr>
              <w:outlineLvl w:val="0"/>
              <w:rPr>
                <w:b/>
                <w:bCs/>
                <w:sz w:val="16"/>
                <w:szCs w:val="16"/>
              </w:rPr>
            </w:pPr>
            <w:r w:rsidRPr="002D2200">
              <w:rPr>
                <w:b/>
                <w:bCs/>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7A915962" w14:textId="77777777" w:rsidR="002D2200" w:rsidRPr="002D2200" w:rsidRDefault="002D2200" w:rsidP="002D2200">
            <w:pPr>
              <w:outlineLvl w:val="0"/>
              <w:rPr>
                <w:b/>
                <w:bCs/>
                <w:sz w:val="16"/>
                <w:szCs w:val="16"/>
              </w:rPr>
            </w:pPr>
            <w:r w:rsidRPr="002D2200">
              <w:rPr>
                <w:b/>
                <w:bCs/>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351EF166" w14:textId="77777777" w:rsidR="002D2200" w:rsidRPr="002D2200" w:rsidRDefault="002D2200" w:rsidP="002D2200">
            <w:pPr>
              <w:outlineLvl w:val="0"/>
              <w:rPr>
                <w:b/>
                <w:bCs/>
                <w:sz w:val="16"/>
                <w:szCs w:val="16"/>
              </w:rPr>
            </w:pPr>
            <w:r w:rsidRPr="002D2200">
              <w:rPr>
                <w:b/>
                <w:bCs/>
                <w:sz w:val="16"/>
                <w:szCs w:val="16"/>
              </w:rPr>
              <w:t> </w:t>
            </w:r>
          </w:p>
        </w:tc>
      </w:tr>
      <w:tr w:rsidR="002D2200" w:rsidRPr="002D2200" w14:paraId="3A10C59A" w14:textId="77777777" w:rsidTr="002D2200">
        <w:trPr>
          <w:trHeight w:val="390"/>
          <w:jc w:val="center"/>
        </w:trPr>
        <w:tc>
          <w:tcPr>
            <w:tcW w:w="796" w:type="dxa"/>
            <w:tcBorders>
              <w:top w:val="nil"/>
              <w:left w:val="single" w:sz="8" w:space="0" w:color="auto"/>
              <w:bottom w:val="single" w:sz="8" w:space="0" w:color="auto"/>
              <w:right w:val="single" w:sz="8" w:space="0" w:color="auto"/>
            </w:tcBorders>
            <w:shd w:val="clear" w:color="auto" w:fill="auto"/>
            <w:noWrap/>
            <w:vAlign w:val="center"/>
            <w:hideMark/>
          </w:tcPr>
          <w:p w14:paraId="7C3046EE"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20</w:t>
            </w:r>
          </w:p>
        </w:tc>
        <w:tc>
          <w:tcPr>
            <w:tcW w:w="9460" w:type="dxa"/>
            <w:tcBorders>
              <w:top w:val="nil"/>
              <w:left w:val="nil"/>
              <w:bottom w:val="single" w:sz="8" w:space="0" w:color="auto"/>
              <w:right w:val="nil"/>
            </w:tcBorders>
            <w:shd w:val="clear" w:color="auto" w:fill="auto"/>
            <w:hideMark/>
          </w:tcPr>
          <w:p w14:paraId="631E1F41" w14:textId="77777777" w:rsidR="002D2200" w:rsidRPr="002D2200" w:rsidRDefault="002D2200" w:rsidP="002D2200">
            <w:pPr>
              <w:rPr>
                <w:b/>
                <w:bCs/>
                <w:sz w:val="16"/>
                <w:szCs w:val="16"/>
              </w:rPr>
            </w:pPr>
            <w:r w:rsidRPr="002D2200">
              <w:rPr>
                <w:b/>
                <w:bCs/>
                <w:sz w:val="16"/>
                <w:szCs w:val="16"/>
              </w:rPr>
              <w:t>Стоимость неснижаемого запаса с расходами по транспортировке</w:t>
            </w:r>
          </w:p>
        </w:tc>
        <w:tc>
          <w:tcPr>
            <w:tcW w:w="1112" w:type="dxa"/>
            <w:tcBorders>
              <w:top w:val="nil"/>
              <w:left w:val="single" w:sz="8" w:space="0" w:color="auto"/>
              <w:bottom w:val="single" w:sz="8" w:space="0" w:color="auto"/>
              <w:right w:val="single" w:sz="8" w:space="0" w:color="auto"/>
            </w:tcBorders>
            <w:shd w:val="clear" w:color="auto" w:fill="auto"/>
            <w:vAlign w:val="center"/>
            <w:hideMark/>
          </w:tcPr>
          <w:p w14:paraId="15A1F820" w14:textId="77777777" w:rsidR="002D2200" w:rsidRPr="002D2200" w:rsidRDefault="002D2200" w:rsidP="002D2200">
            <w:pPr>
              <w:jc w:val="center"/>
              <w:rPr>
                <w:b/>
                <w:bCs/>
                <w:sz w:val="16"/>
                <w:szCs w:val="16"/>
              </w:rPr>
            </w:pPr>
            <w:r w:rsidRPr="002D2200">
              <w:rPr>
                <w:b/>
                <w:bCs/>
                <w:sz w:val="16"/>
                <w:szCs w:val="16"/>
              </w:rPr>
              <w:t>тыс. руб.</w:t>
            </w:r>
          </w:p>
        </w:tc>
        <w:tc>
          <w:tcPr>
            <w:tcW w:w="1716" w:type="dxa"/>
            <w:tcBorders>
              <w:top w:val="nil"/>
              <w:left w:val="nil"/>
              <w:bottom w:val="single" w:sz="8" w:space="0" w:color="auto"/>
              <w:right w:val="single" w:sz="8" w:space="0" w:color="auto"/>
            </w:tcBorders>
            <w:shd w:val="clear" w:color="auto" w:fill="auto"/>
            <w:noWrap/>
            <w:vAlign w:val="center"/>
            <w:hideMark/>
          </w:tcPr>
          <w:p w14:paraId="01B8B29B" w14:textId="77777777" w:rsidR="002D2200" w:rsidRPr="002D2200" w:rsidRDefault="002D2200" w:rsidP="002D2200">
            <w:pPr>
              <w:jc w:val="right"/>
              <w:rPr>
                <w:b/>
                <w:bCs/>
                <w:sz w:val="16"/>
                <w:szCs w:val="16"/>
              </w:rPr>
            </w:pPr>
            <w:r w:rsidRPr="002D2200">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25A882A8" w14:textId="77777777" w:rsidR="002D2200" w:rsidRPr="002D2200" w:rsidRDefault="002D2200" w:rsidP="002D2200">
            <w:pPr>
              <w:jc w:val="right"/>
              <w:rPr>
                <w:b/>
                <w:bCs/>
                <w:sz w:val="16"/>
                <w:szCs w:val="16"/>
              </w:rPr>
            </w:pPr>
            <w:r w:rsidRPr="002D2200">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4CA9302A" w14:textId="77777777" w:rsidR="002D2200" w:rsidRPr="002D2200" w:rsidRDefault="002D2200" w:rsidP="002D2200">
            <w:pPr>
              <w:jc w:val="right"/>
              <w:rPr>
                <w:b/>
                <w:bCs/>
                <w:sz w:val="16"/>
                <w:szCs w:val="16"/>
              </w:rPr>
            </w:pPr>
            <w:r w:rsidRPr="002D2200">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11A99088" w14:textId="77777777" w:rsidR="002D2200" w:rsidRPr="002D2200" w:rsidRDefault="002D2200" w:rsidP="002D2200">
            <w:pPr>
              <w:jc w:val="center"/>
              <w:rPr>
                <w:b/>
                <w:bCs/>
                <w:sz w:val="16"/>
                <w:szCs w:val="16"/>
              </w:rPr>
            </w:pPr>
            <w:r w:rsidRPr="002D2200">
              <w:rPr>
                <w:b/>
                <w:bCs/>
                <w:sz w:val="16"/>
                <w:szCs w:val="16"/>
              </w:rPr>
              <w:t> </w:t>
            </w:r>
          </w:p>
        </w:tc>
        <w:tc>
          <w:tcPr>
            <w:tcW w:w="2096" w:type="dxa"/>
            <w:tcBorders>
              <w:top w:val="nil"/>
              <w:left w:val="nil"/>
              <w:bottom w:val="single" w:sz="8" w:space="0" w:color="auto"/>
              <w:right w:val="single" w:sz="8" w:space="0" w:color="auto"/>
            </w:tcBorders>
            <w:shd w:val="clear" w:color="auto" w:fill="auto"/>
            <w:noWrap/>
            <w:vAlign w:val="center"/>
            <w:hideMark/>
          </w:tcPr>
          <w:p w14:paraId="311A59A5" w14:textId="77777777" w:rsidR="002D2200" w:rsidRPr="002D2200" w:rsidRDefault="002D2200" w:rsidP="002D2200">
            <w:pPr>
              <w:jc w:val="right"/>
              <w:rPr>
                <w:b/>
                <w:bCs/>
                <w:sz w:val="16"/>
                <w:szCs w:val="16"/>
              </w:rPr>
            </w:pPr>
            <w:r w:rsidRPr="002D2200">
              <w:rPr>
                <w:b/>
                <w:bCs/>
                <w:sz w:val="16"/>
                <w:szCs w:val="16"/>
              </w:rPr>
              <w:t> </w:t>
            </w:r>
          </w:p>
        </w:tc>
        <w:tc>
          <w:tcPr>
            <w:tcW w:w="2096" w:type="dxa"/>
            <w:tcBorders>
              <w:top w:val="nil"/>
              <w:left w:val="nil"/>
              <w:bottom w:val="single" w:sz="8" w:space="0" w:color="auto"/>
              <w:right w:val="single" w:sz="8" w:space="0" w:color="auto"/>
            </w:tcBorders>
            <w:shd w:val="clear" w:color="auto" w:fill="auto"/>
            <w:noWrap/>
            <w:vAlign w:val="center"/>
            <w:hideMark/>
          </w:tcPr>
          <w:p w14:paraId="5AEDD72C" w14:textId="77777777" w:rsidR="002D2200" w:rsidRPr="002D2200" w:rsidRDefault="002D2200" w:rsidP="002D2200">
            <w:pPr>
              <w:jc w:val="right"/>
              <w:rPr>
                <w:b/>
                <w:bCs/>
                <w:sz w:val="16"/>
                <w:szCs w:val="16"/>
              </w:rPr>
            </w:pPr>
            <w:r w:rsidRPr="002D2200">
              <w:rPr>
                <w:b/>
                <w:bCs/>
                <w:sz w:val="16"/>
                <w:szCs w:val="16"/>
              </w:rPr>
              <w:t> </w:t>
            </w:r>
          </w:p>
        </w:tc>
        <w:tc>
          <w:tcPr>
            <w:tcW w:w="2096" w:type="dxa"/>
            <w:tcBorders>
              <w:top w:val="nil"/>
              <w:left w:val="nil"/>
              <w:bottom w:val="single" w:sz="8" w:space="0" w:color="auto"/>
              <w:right w:val="single" w:sz="8" w:space="0" w:color="auto"/>
            </w:tcBorders>
            <w:shd w:val="clear" w:color="auto" w:fill="auto"/>
            <w:noWrap/>
            <w:vAlign w:val="center"/>
            <w:hideMark/>
          </w:tcPr>
          <w:p w14:paraId="716490B8" w14:textId="77777777" w:rsidR="002D2200" w:rsidRPr="002D2200" w:rsidRDefault="002D2200" w:rsidP="002D2200">
            <w:pPr>
              <w:jc w:val="right"/>
              <w:rPr>
                <w:b/>
                <w:bCs/>
                <w:sz w:val="16"/>
                <w:szCs w:val="16"/>
              </w:rPr>
            </w:pPr>
            <w:r w:rsidRPr="002D2200">
              <w:rPr>
                <w:b/>
                <w:bCs/>
                <w:sz w:val="16"/>
                <w:szCs w:val="16"/>
              </w:rPr>
              <w:t> </w:t>
            </w:r>
          </w:p>
        </w:tc>
      </w:tr>
      <w:tr w:rsidR="002D2200" w:rsidRPr="002D2200" w14:paraId="3C97DE02" w14:textId="77777777" w:rsidTr="002D2200">
        <w:trPr>
          <w:trHeight w:val="525"/>
          <w:jc w:val="center"/>
        </w:trPr>
        <w:tc>
          <w:tcPr>
            <w:tcW w:w="24520" w:type="dxa"/>
            <w:gridSpan w:val="10"/>
            <w:tcBorders>
              <w:top w:val="single" w:sz="8" w:space="0" w:color="auto"/>
              <w:left w:val="single" w:sz="8" w:space="0" w:color="auto"/>
              <w:bottom w:val="single" w:sz="8" w:space="0" w:color="auto"/>
              <w:right w:val="nil"/>
            </w:tcBorders>
            <w:shd w:val="clear" w:color="auto" w:fill="auto"/>
            <w:vAlign w:val="center"/>
            <w:hideMark/>
          </w:tcPr>
          <w:p w14:paraId="30796802" w14:textId="77777777" w:rsidR="002D2200" w:rsidRPr="002D2200" w:rsidRDefault="002D2200" w:rsidP="002D2200">
            <w:pPr>
              <w:jc w:val="center"/>
              <w:rPr>
                <w:b/>
                <w:bCs/>
                <w:sz w:val="16"/>
                <w:szCs w:val="16"/>
              </w:rPr>
            </w:pPr>
            <w:r w:rsidRPr="002D2200">
              <w:rPr>
                <w:b/>
                <w:bCs/>
                <w:sz w:val="16"/>
                <w:szCs w:val="16"/>
              </w:rPr>
              <w:t>Электроэнергия</w:t>
            </w:r>
          </w:p>
        </w:tc>
      </w:tr>
      <w:tr w:rsidR="002D2200" w:rsidRPr="002D2200" w14:paraId="7D637D49" w14:textId="77777777" w:rsidTr="002D2200">
        <w:trPr>
          <w:trHeight w:val="375"/>
          <w:jc w:val="center"/>
        </w:trPr>
        <w:tc>
          <w:tcPr>
            <w:tcW w:w="796" w:type="dxa"/>
            <w:tcBorders>
              <w:top w:val="nil"/>
              <w:left w:val="single" w:sz="8" w:space="0" w:color="auto"/>
              <w:bottom w:val="single" w:sz="4" w:space="0" w:color="auto"/>
              <w:right w:val="nil"/>
            </w:tcBorders>
            <w:shd w:val="clear" w:color="auto" w:fill="auto"/>
            <w:noWrap/>
            <w:vAlign w:val="center"/>
            <w:hideMark/>
          </w:tcPr>
          <w:p w14:paraId="292CBEEE"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21</w:t>
            </w:r>
          </w:p>
        </w:tc>
        <w:tc>
          <w:tcPr>
            <w:tcW w:w="9460" w:type="dxa"/>
            <w:tcBorders>
              <w:top w:val="nil"/>
              <w:left w:val="single" w:sz="4" w:space="0" w:color="auto"/>
              <w:bottom w:val="single" w:sz="4" w:space="0" w:color="auto"/>
              <w:right w:val="single" w:sz="4" w:space="0" w:color="auto"/>
            </w:tcBorders>
            <w:shd w:val="clear" w:color="auto" w:fill="auto"/>
            <w:vAlign w:val="center"/>
            <w:hideMark/>
          </w:tcPr>
          <w:p w14:paraId="34A57FE3" w14:textId="77777777" w:rsidR="002D2200" w:rsidRPr="002D2200" w:rsidRDefault="002D2200" w:rsidP="002D2200">
            <w:pPr>
              <w:rPr>
                <w:sz w:val="16"/>
                <w:szCs w:val="16"/>
              </w:rPr>
            </w:pPr>
            <w:r w:rsidRPr="002D2200">
              <w:rPr>
                <w:sz w:val="16"/>
                <w:szCs w:val="16"/>
              </w:rPr>
              <w:t>Общий расход электроэнергии, в т.ч.:</w:t>
            </w:r>
          </w:p>
        </w:tc>
        <w:tc>
          <w:tcPr>
            <w:tcW w:w="1112" w:type="dxa"/>
            <w:tcBorders>
              <w:top w:val="nil"/>
              <w:left w:val="nil"/>
              <w:bottom w:val="single" w:sz="4" w:space="0" w:color="auto"/>
              <w:right w:val="single" w:sz="4" w:space="0" w:color="auto"/>
            </w:tcBorders>
            <w:shd w:val="clear" w:color="auto" w:fill="auto"/>
            <w:vAlign w:val="center"/>
            <w:hideMark/>
          </w:tcPr>
          <w:p w14:paraId="4C27EF9F" w14:textId="77777777" w:rsidR="002D2200" w:rsidRPr="002D2200" w:rsidRDefault="002D2200" w:rsidP="002D2200">
            <w:pPr>
              <w:jc w:val="center"/>
              <w:rPr>
                <w:sz w:val="16"/>
                <w:szCs w:val="16"/>
              </w:rPr>
            </w:pPr>
            <w:r w:rsidRPr="002D2200">
              <w:rPr>
                <w:sz w:val="16"/>
                <w:szCs w:val="16"/>
              </w:rPr>
              <w:t>тыс. кВт</w:t>
            </w:r>
          </w:p>
        </w:tc>
        <w:tc>
          <w:tcPr>
            <w:tcW w:w="1716" w:type="dxa"/>
            <w:tcBorders>
              <w:top w:val="nil"/>
              <w:left w:val="nil"/>
              <w:bottom w:val="single" w:sz="4" w:space="0" w:color="auto"/>
              <w:right w:val="single" w:sz="4" w:space="0" w:color="auto"/>
            </w:tcBorders>
            <w:shd w:val="clear" w:color="auto" w:fill="auto"/>
            <w:noWrap/>
            <w:vAlign w:val="center"/>
            <w:hideMark/>
          </w:tcPr>
          <w:p w14:paraId="33207D88" w14:textId="77777777" w:rsidR="002D2200" w:rsidRPr="002D2200" w:rsidRDefault="002D2200" w:rsidP="002D2200">
            <w:pPr>
              <w:jc w:val="center"/>
              <w:rPr>
                <w:sz w:val="16"/>
                <w:szCs w:val="16"/>
              </w:rPr>
            </w:pPr>
            <w:r w:rsidRPr="002D2200">
              <w:rPr>
                <w:sz w:val="16"/>
                <w:szCs w:val="16"/>
              </w:rPr>
              <w:t>10 725</w:t>
            </w:r>
          </w:p>
        </w:tc>
        <w:tc>
          <w:tcPr>
            <w:tcW w:w="1716" w:type="dxa"/>
            <w:tcBorders>
              <w:top w:val="nil"/>
              <w:left w:val="nil"/>
              <w:bottom w:val="single" w:sz="4" w:space="0" w:color="auto"/>
              <w:right w:val="single" w:sz="4" w:space="0" w:color="auto"/>
            </w:tcBorders>
            <w:shd w:val="clear" w:color="auto" w:fill="auto"/>
            <w:noWrap/>
            <w:vAlign w:val="center"/>
            <w:hideMark/>
          </w:tcPr>
          <w:p w14:paraId="007C8AEC" w14:textId="77777777" w:rsidR="002D2200" w:rsidRPr="002D2200" w:rsidRDefault="002D2200" w:rsidP="002D2200">
            <w:pPr>
              <w:jc w:val="center"/>
              <w:rPr>
                <w:sz w:val="16"/>
                <w:szCs w:val="16"/>
              </w:rPr>
            </w:pPr>
            <w:r w:rsidRPr="002D2200">
              <w:rPr>
                <w:sz w:val="16"/>
                <w:szCs w:val="16"/>
              </w:rPr>
              <w:t>9 168</w:t>
            </w:r>
          </w:p>
        </w:tc>
        <w:tc>
          <w:tcPr>
            <w:tcW w:w="1716" w:type="dxa"/>
            <w:tcBorders>
              <w:top w:val="nil"/>
              <w:left w:val="nil"/>
              <w:bottom w:val="single" w:sz="4" w:space="0" w:color="auto"/>
              <w:right w:val="single" w:sz="4" w:space="0" w:color="auto"/>
            </w:tcBorders>
            <w:shd w:val="clear" w:color="auto" w:fill="auto"/>
            <w:noWrap/>
            <w:vAlign w:val="center"/>
            <w:hideMark/>
          </w:tcPr>
          <w:p w14:paraId="44EA4245" w14:textId="77777777" w:rsidR="002D2200" w:rsidRPr="002D2200" w:rsidRDefault="002D2200" w:rsidP="002D2200">
            <w:pPr>
              <w:jc w:val="center"/>
              <w:rPr>
                <w:sz w:val="16"/>
                <w:szCs w:val="16"/>
              </w:rPr>
            </w:pPr>
            <w:r w:rsidRPr="002D2200">
              <w:rPr>
                <w:sz w:val="16"/>
                <w:szCs w:val="16"/>
              </w:rPr>
              <w:t>9 168</w:t>
            </w:r>
          </w:p>
        </w:tc>
        <w:tc>
          <w:tcPr>
            <w:tcW w:w="1716" w:type="dxa"/>
            <w:tcBorders>
              <w:top w:val="nil"/>
              <w:left w:val="nil"/>
              <w:bottom w:val="single" w:sz="4" w:space="0" w:color="auto"/>
              <w:right w:val="single" w:sz="4" w:space="0" w:color="auto"/>
            </w:tcBorders>
            <w:shd w:val="clear" w:color="auto" w:fill="auto"/>
            <w:noWrap/>
            <w:vAlign w:val="center"/>
            <w:hideMark/>
          </w:tcPr>
          <w:p w14:paraId="69FD364B" w14:textId="77777777" w:rsidR="002D2200" w:rsidRPr="002D2200" w:rsidRDefault="002D2200" w:rsidP="002D2200">
            <w:pPr>
              <w:jc w:val="center"/>
              <w:rPr>
                <w:sz w:val="16"/>
                <w:szCs w:val="16"/>
              </w:rPr>
            </w:pPr>
            <w:r w:rsidRPr="002D2200">
              <w:rPr>
                <w:sz w:val="16"/>
                <w:szCs w:val="16"/>
              </w:rPr>
              <w:t>-14,51%</w:t>
            </w:r>
          </w:p>
        </w:tc>
        <w:tc>
          <w:tcPr>
            <w:tcW w:w="2096" w:type="dxa"/>
            <w:tcBorders>
              <w:top w:val="nil"/>
              <w:left w:val="nil"/>
              <w:bottom w:val="single" w:sz="4" w:space="0" w:color="auto"/>
              <w:right w:val="single" w:sz="4" w:space="0" w:color="auto"/>
            </w:tcBorders>
            <w:shd w:val="clear" w:color="auto" w:fill="auto"/>
            <w:noWrap/>
            <w:vAlign w:val="center"/>
            <w:hideMark/>
          </w:tcPr>
          <w:p w14:paraId="3218CFC3" w14:textId="77777777" w:rsidR="002D2200" w:rsidRPr="002D2200" w:rsidRDefault="002D2200" w:rsidP="002D2200">
            <w:pPr>
              <w:jc w:val="center"/>
              <w:rPr>
                <w:sz w:val="16"/>
                <w:szCs w:val="16"/>
              </w:rPr>
            </w:pPr>
            <w:r w:rsidRPr="002D2200">
              <w:rPr>
                <w:sz w:val="16"/>
                <w:szCs w:val="16"/>
              </w:rPr>
              <w:t>9 690</w:t>
            </w:r>
          </w:p>
        </w:tc>
        <w:tc>
          <w:tcPr>
            <w:tcW w:w="2096" w:type="dxa"/>
            <w:tcBorders>
              <w:top w:val="nil"/>
              <w:left w:val="nil"/>
              <w:bottom w:val="single" w:sz="4" w:space="0" w:color="auto"/>
              <w:right w:val="single" w:sz="4" w:space="0" w:color="auto"/>
            </w:tcBorders>
            <w:shd w:val="clear" w:color="auto" w:fill="auto"/>
            <w:noWrap/>
            <w:vAlign w:val="center"/>
            <w:hideMark/>
          </w:tcPr>
          <w:p w14:paraId="7CE7309F" w14:textId="77777777" w:rsidR="002D2200" w:rsidRPr="002D2200" w:rsidRDefault="002D2200" w:rsidP="002D2200">
            <w:pPr>
              <w:jc w:val="center"/>
              <w:rPr>
                <w:sz w:val="16"/>
                <w:szCs w:val="16"/>
              </w:rPr>
            </w:pPr>
            <w:r w:rsidRPr="002D2200">
              <w:rPr>
                <w:sz w:val="16"/>
                <w:szCs w:val="16"/>
              </w:rPr>
              <w:t>9 594</w:t>
            </w:r>
          </w:p>
        </w:tc>
        <w:tc>
          <w:tcPr>
            <w:tcW w:w="2096" w:type="dxa"/>
            <w:tcBorders>
              <w:top w:val="nil"/>
              <w:left w:val="nil"/>
              <w:bottom w:val="single" w:sz="4" w:space="0" w:color="auto"/>
              <w:right w:val="single" w:sz="4" w:space="0" w:color="auto"/>
            </w:tcBorders>
            <w:shd w:val="clear" w:color="auto" w:fill="auto"/>
            <w:noWrap/>
            <w:vAlign w:val="center"/>
            <w:hideMark/>
          </w:tcPr>
          <w:p w14:paraId="4C413A39" w14:textId="77777777" w:rsidR="002D2200" w:rsidRPr="002D2200" w:rsidRDefault="002D2200" w:rsidP="002D2200">
            <w:pPr>
              <w:jc w:val="center"/>
              <w:rPr>
                <w:sz w:val="16"/>
                <w:szCs w:val="16"/>
              </w:rPr>
            </w:pPr>
            <w:r w:rsidRPr="002D2200">
              <w:rPr>
                <w:sz w:val="16"/>
                <w:szCs w:val="16"/>
              </w:rPr>
              <w:t>9 594</w:t>
            </w:r>
          </w:p>
        </w:tc>
      </w:tr>
      <w:tr w:rsidR="002D2200" w:rsidRPr="002D2200" w14:paraId="4043C4FC" w14:textId="77777777" w:rsidTr="002D2200">
        <w:trPr>
          <w:trHeight w:val="390"/>
          <w:jc w:val="center"/>
        </w:trPr>
        <w:tc>
          <w:tcPr>
            <w:tcW w:w="796"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CCA5EE4"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22</w:t>
            </w:r>
          </w:p>
        </w:tc>
        <w:tc>
          <w:tcPr>
            <w:tcW w:w="9460" w:type="dxa"/>
            <w:tcBorders>
              <w:top w:val="nil"/>
              <w:left w:val="nil"/>
              <w:bottom w:val="single" w:sz="4" w:space="0" w:color="auto"/>
              <w:right w:val="single" w:sz="4" w:space="0" w:color="auto"/>
            </w:tcBorders>
            <w:shd w:val="clear" w:color="auto" w:fill="auto"/>
            <w:vAlign w:val="center"/>
            <w:hideMark/>
          </w:tcPr>
          <w:p w14:paraId="2AA736F5" w14:textId="77777777" w:rsidR="002D2200" w:rsidRPr="002D2200" w:rsidRDefault="002D2200" w:rsidP="002D2200">
            <w:pPr>
              <w:rPr>
                <w:sz w:val="16"/>
                <w:szCs w:val="16"/>
              </w:rPr>
            </w:pPr>
            <w:r w:rsidRPr="002D2200">
              <w:rPr>
                <w:sz w:val="16"/>
                <w:szCs w:val="16"/>
              </w:rPr>
              <w:t xml:space="preserve">Средневзвешенный тариф за 1 кВт*ч </w:t>
            </w:r>
            <w:proofErr w:type="spellStart"/>
            <w:r w:rsidRPr="002D2200">
              <w:rPr>
                <w:sz w:val="16"/>
                <w:szCs w:val="16"/>
              </w:rPr>
              <w:t>потреблен.эл.энергии</w:t>
            </w:r>
            <w:proofErr w:type="spellEnd"/>
            <w:r w:rsidRPr="002D2200">
              <w:rPr>
                <w:sz w:val="16"/>
                <w:szCs w:val="16"/>
              </w:rPr>
              <w:t>, в т.ч.:</w:t>
            </w:r>
          </w:p>
        </w:tc>
        <w:tc>
          <w:tcPr>
            <w:tcW w:w="1112" w:type="dxa"/>
            <w:tcBorders>
              <w:top w:val="nil"/>
              <w:left w:val="nil"/>
              <w:bottom w:val="single" w:sz="4" w:space="0" w:color="auto"/>
              <w:right w:val="single" w:sz="4" w:space="0" w:color="auto"/>
            </w:tcBorders>
            <w:shd w:val="clear" w:color="auto" w:fill="auto"/>
            <w:vAlign w:val="center"/>
            <w:hideMark/>
          </w:tcPr>
          <w:p w14:paraId="6BF41EA8" w14:textId="77777777" w:rsidR="002D2200" w:rsidRPr="002D2200" w:rsidRDefault="002D2200" w:rsidP="002D2200">
            <w:pPr>
              <w:jc w:val="center"/>
              <w:rPr>
                <w:sz w:val="16"/>
                <w:szCs w:val="16"/>
              </w:rPr>
            </w:pPr>
            <w:r w:rsidRPr="002D2200">
              <w:rPr>
                <w:sz w:val="16"/>
                <w:szCs w:val="16"/>
              </w:rPr>
              <w:t>руб. кВт</w:t>
            </w:r>
          </w:p>
        </w:tc>
        <w:tc>
          <w:tcPr>
            <w:tcW w:w="1716" w:type="dxa"/>
            <w:tcBorders>
              <w:top w:val="nil"/>
              <w:left w:val="nil"/>
              <w:bottom w:val="single" w:sz="4" w:space="0" w:color="auto"/>
              <w:right w:val="single" w:sz="4" w:space="0" w:color="auto"/>
            </w:tcBorders>
            <w:shd w:val="clear" w:color="auto" w:fill="auto"/>
            <w:vAlign w:val="center"/>
            <w:hideMark/>
          </w:tcPr>
          <w:p w14:paraId="0F490214" w14:textId="77777777" w:rsidR="002D2200" w:rsidRPr="002D2200" w:rsidRDefault="002D2200" w:rsidP="002D2200">
            <w:pPr>
              <w:jc w:val="right"/>
              <w:rPr>
                <w:sz w:val="16"/>
                <w:szCs w:val="16"/>
              </w:rPr>
            </w:pPr>
            <w:r w:rsidRPr="002D2200">
              <w:rPr>
                <w:sz w:val="16"/>
                <w:szCs w:val="16"/>
              </w:rPr>
              <w:t>4,300</w:t>
            </w:r>
          </w:p>
        </w:tc>
        <w:tc>
          <w:tcPr>
            <w:tcW w:w="1716" w:type="dxa"/>
            <w:tcBorders>
              <w:top w:val="nil"/>
              <w:left w:val="nil"/>
              <w:bottom w:val="single" w:sz="4" w:space="0" w:color="auto"/>
              <w:right w:val="single" w:sz="4" w:space="0" w:color="auto"/>
            </w:tcBorders>
            <w:shd w:val="clear" w:color="auto" w:fill="auto"/>
            <w:vAlign w:val="center"/>
            <w:hideMark/>
          </w:tcPr>
          <w:p w14:paraId="7EE1743B" w14:textId="77777777" w:rsidR="002D2200" w:rsidRPr="002D2200" w:rsidRDefault="002D2200" w:rsidP="002D2200">
            <w:pPr>
              <w:jc w:val="right"/>
              <w:rPr>
                <w:sz w:val="16"/>
                <w:szCs w:val="16"/>
              </w:rPr>
            </w:pPr>
            <w:r w:rsidRPr="002D2200">
              <w:rPr>
                <w:sz w:val="16"/>
                <w:szCs w:val="16"/>
              </w:rPr>
              <w:t>4,627</w:t>
            </w:r>
          </w:p>
        </w:tc>
        <w:tc>
          <w:tcPr>
            <w:tcW w:w="1716" w:type="dxa"/>
            <w:tcBorders>
              <w:top w:val="nil"/>
              <w:left w:val="nil"/>
              <w:bottom w:val="single" w:sz="4" w:space="0" w:color="auto"/>
              <w:right w:val="single" w:sz="4" w:space="0" w:color="auto"/>
            </w:tcBorders>
            <w:shd w:val="clear" w:color="auto" w:fill="auto"/>
            <w:vAlign w:val="center"/>
            <w:hideMark/>
          </w:tcPr>
          <w:p w14:paraId="2A34F9C4" w14:textId="77777777" w:rsidR="002D2200" w:rsidRPr="002D2200" w:rsidRDefault="002D2200" w:rsidP="002D2200">
            <w:pPr>
              <w:jc w:val="right"/>
              <w:rPr>
                <w:sz w:val="16"/>
                <w:szCs w:val="16"/>
              </w:rPr>
            </w:pPr>
            <w:r w:rsidRPr="002D2200">
              <w:rPr>
                <w:sz w:val="16"/>
                <w:szCs w:val="16"/>
              </w:rPr>
              <w:t>4,627</w:t>
            </w:r>
          </w:p>
        </w:tc>
        <w:tc>
          <w:tcPr>
            <w:tcW w:w="1716" w:type="dxa"/>
            <w:tcBorders>
              <w:top w:val="nil"/>
              <w:left w:val="nil"/>
              <w:bottom w:val="single" w:sz="4" w:space="0" w:color="auto"/>
              <w:right w:val="single" w:sz="4" w:space="0" w:color="auto"/>
            </w:tcBorders>
            <w:shd w:val="clear" w:color="auto" w:fill="auto"/>
            <w:vAlign w:val="center"/>
            <w:hideMark/>
          </w:tcPr>
          <w:p w14:paraId="4D5E9145" w14:textId="77777777" w:rsidR="002D2200" w:rsidRPr="002D2200" w:rsidRDefault="002D2200" w:rsidP="002D2200">
            <w:pPr>
              <w:jc w:val="center"/>
              <w:rPr>
                <w:sz w:val="16"/>
                <w:szCs w:val="16"/>
              </w:rPr>
            </w:pPr>
            <w:r w:rsidRPr="002D2200">
              <w:rPr>
                <w:sz w:val="16"/>
                <w:szCs w:val="16"/>
              </w:rPr>
              <w:t>7,60%</w:t>
            </w:r>
          </w:p>
        </w:tc>
        <w:tc>
          <w:tcPr>
            <w:tcW w:w="2096" w:type="dxa"/>
            <w:tcBorders>
              <w:top w:val="nil"/>
              <w:left w:val="nil"/>
              <w:bottom w:val="single" w:sz="4" w:space="0" w:color="auto"/>
              <w:right w:val="single" w:sz="4" w:space="0" w:color="auto"/>
            </w:tcBorders>
            <w:shd w:val="clear" w:color="auto" w:fill="auto"/>
            <w:vAlign w:val="center"/>
            <w:hideMark/>
          </w:tcPr>
          <w:p w14:paraId="3FF7DF54" w14:textId="77777777" w:rsidR="002D2200" w:rsidRPr="002D2200" w:rsidRDefault="002D2200" w:rsidP="002D2200">
            <w:pPr>
              <w:jc w:val="right"/>
              <w:rPr>
                <w:sz w:val="16"/>
                <w:szCs w:val="16"/>
              </w:rPr>
            </w:pPr>
            <w:r w:rsidRPr="002D2200">
              <w:rPr>
                <w:sz w:val="16"/>
                <w:szCs w:val="16"/>
              </w:rPr>
              <w:t>4,886</w:t>
            </w:r>
          </w:p>
        </w:tc>
        <w:tc>
          <w:tcPr>
            <w:tcW w:w="2096" w:type="dxa"/>
            <w:tcBorders>
              <w:top w:val="nil"/>
              <w:left w:val="nil"/>
              <w:bottom w:val="single" w:sz="4" w:space="0" w:color="auto"/>
              <w:right w:val="single" w:sz="4" w:space="0" w:color="auto"/>
            </w:tcBorders>
            <w:shd w:val="clear" w:color="auto" w:fill="auto"/>
            <w:vAlign w:val="center"/>
            <w:hideMark/>
          </w:tcPr>
          <w:p w14:paraId="233F7C7F" w14:textId="77777777" w:rsidR="002D2200" w:rsidRPr="002D2200" w:rsidRDefault="002D2200" w:rsidP="002D2200">
            <w:pPr>
              <w:jc w:val="right"/>
              <w:rPr>
                <w:sz w:val="16"/>
                <w:szCs w:val="16"/>
              </w:rPr>
            </w:pPr>
            <w:r w:rsidRPr="002D2200">
              <w:rPr>
                <w:sz w:val="16"/>
                <w:szCs w:val="16"/>
              </w:rPr>
              <w:t>6,110</w:t>
            </w:r>
          </w:p>
        </w:tc>
        <w:tc>
          <w:tcPr>
            <w:tcW w:w="2096" w:type="dxa"/>
            <w:tcBorders>
              <w:top w:val="nil"/>
              <w:left w:val="nil"/>
              <w:bottom w:val="single" w:sz="4" w:space="0" w:color="auto"/>
              <w:right w:val="single" w:sz="4" w:space="0" w:color="auto"/>
            </w:tcBorders>
            <w:shd w:val="clear" w:color="auto" w:fill="auto"/>
            <w:vAlign w:val="center"/>
            <w:hideMark/>
          </w:tcPr>
          <w:p w14:paraId="5597EBF4" w14:textId="77777777" w:rsidR="002D2200" w:rsidRPr="002D2200" w:rsidRDefault="002D2200" w:rsidP="002D2200">
            <w:pPr>
              <w:jc w:val="right"/>
              <w:rPr>
                <w:sz w:val="16"/>
                <w:szCs w:val="16"/>
              </w:rPr>
            </w:pPr>
            <w:r w:rsidRPr="002D2200">
              <w:rPr>
                <w:sz w:val="16"/>
                <w:szCs w:val="16"/>
              </w:rPr>
              <w:t>5,339</w:t>
            </w:r>
          </w:p>
        </w:tc>
      </w:tr>
      <w:tr w:rsidR="002D2200" w:rsidRPr="002D2200" w14:paraId="6E07B37B" w14:textId="77777777" w:rsidTr="002D2200">
        <w:trPr>
          <w:trHeight w:val="375"/>
          <w:jc w:val="center"/>
        </w:trPr>
        <w:tc>
          <w:tcPr>
            <w:tcW w:w="796" w:type="dxa"/>
            <w:vMerge/>
            <w:tcBorders>
              <w:top w:val="nil"/>
              <w:left w:val="single" w:sz="8" w:space="0" w:color="auto"/>
              <w:bottom w:val="single" w:sz="4" w:space="0" w:color="000000"/>
              <w:right w:val="single" w:sz="4" w:space="0" w:color="auto"/>
            </w:tcBorders>
            <w:shd w:val="clear" w:color="auto" w:fill="auto"/>
            <w:vAlign w:val="center"/>
            <w:hideMark/>
          </w:tcPr>
          <w:p w14:paraId="02E8CD1E" w14:textId="77777777" w:rsidR="002D2200" w:rsidRPr="002D2200" w:rsidRDefault="002D2200" w:rsidP="002D2200">
            <w:pPr>
              <w:rPr>
                <w:rFonts w:ascii="Calibri" w:hAnsi="Calibri" w:cs="Calibri"/>
                <w:color w:val="000000"/>
                <w:sz w:val="16"/>
                <w:szCs w:val="16"/>
              </w:rPr>
            </w:pPr>
          </w:p>
        </w:tc>
        <w:tc>
          <w:tcPr>
            <w:tcW w:w="9460" w:type="dxa"/>
            <w:tcBorders>
              <w:top w:val="nil"/>
              <w:left w:val="nil"/>
              <w:bottom w:val="single" w:sz="4" w:space="0" w:color="auto"/>
              <w:right w:val="single" w:sz="4" w:space="0" w:color="auto"/>
            </w:tcBorders>
            <w:shd w:val="clear" w:color="auto" w:fill="auto"/>
            <w:vAlign w:val="center"/>
            <w:hideMark/>
          </w:tcPr>
          <w:p w14:paraId="3811BC02" w14:textId="77777777" w:rsidR="002D2200" w:rsidRPr="002D2200" w:rsidRDefault="002D2200" w:rsidP="002D2200">
            <w:pPr>
              <w:rPr>
                <w:rFonts w:ascii="Arial CYR" w:hAnsi="Arial CYR" w:cs="Arial CYR"/>
                <w:i/>
                <w:iCs/>
                <w:color w:val="FF0000"/>
                <w:sz w:val="16"/>
                <w:szCs w:val="16"/>
              </w:rPr>
            </w:pPr>
            <w:r w:rsidRPr="002D2200">
              <w:rPr>
                <w:rFonts w:ascii="Arial CYR" w:hAnsi="Arial CYR" w:cs="Arial CYR"/>
                <w:i/>
                <w:iCs/>
                <w:color w:val="FF0000"/>
                <w:sz w:val="16"/>
                <w:szCs w:val="16"/>
              </w:rPr>
              <w:t>% изменения цены на электрическую энергию</w:t>
            </w:r>
          </w:p>
        </w:tc>
        <w:tc>
          <w:tcPr>
            <w:tcW w:w="1112" w:type="dxa"/>
            <w:tcBorders>
              <w:top w:val="nil"/>
              <w:left w:val="nil"/>
              <w:bottom w:val="single" w:sz="4" w:space="0" w:color="auto"/>
              <w:right w:val="single" w:sz="4" w:space="0" w:color="auto"/>
            </w:tcBorders>
            <w:shd w:val="clear" w:color="auto" w:fill="auto"/>
            <w:noWrap/>
            <w:vAlign w:val="center"/>
            <w:hideMark/>
          </w:tcPr>
          <w:p w14:paraId="1B6676D7" w14:textId="77777777" w:rsidR="002D2200" w:rsidRPr="002D2200" w:rsidRDefault="002D2200" w:rsidP="002D2200">
            <w:pPr>
              <w:jc w:val="center"/>
              <w:rPr>
                <w:rFonts w:ascii="Calibri" w:hAnsi="Calibri" w:cs="Calibri"/>
                <w:i/>
                <w:iCs/>
                <w:color w:val="FF0000"/>
                <w:sz w:val="16"/>
                <w:szCs w:val="16"/>
              </w:rPr>
            </w:pPr>
            <w:r w:rsidRPr="002D2200">
              <w:rPr>
                <w:rFonts w:ascii="Calibri" w:hAnsi="Calibri" w:cs="Calibri"/>
                <w:i/>
                <w:iCs/>
                <w:color w:val="FF0000"/>
                <w:sz w:val="16"/>
                <w:szCs w:val="16"/>
              </w:rPr>
              <w:t>%</w:t>
            </w:r>
          </w:p>
        </w:tc>
        <w:tc>
          <w:tcPr>
            <w:tcW w:w="1716" w:type="dxa"/>
            <w:tcBorders>
              <w:top w:val="nil"/>
              <w:left w:val="nil"/>
              <w:bottom w:val="nil"/>
              <w:right w:val="single" w:sz="4" w:space="0" w:color="auto"/>
            </w:tcBorders>
            <w:shd w:val="clear" w:color="auto" w:fill="auto"/>
            <w:noWrap/>
            <w:vAlign w:val="center"/>
            <w:hideMark/>
          </w:tcPr>
          <w:p w14:paraId="44E9E5FB" w14:textId="77777777" w:rsidR="002D2200" w:rsidRPr="002D2200" w:rsidRDefault="002D2200" w:rsidP="002D2200">
            <w:pPr>
              <w:jc w:val="right"/>
              <w:rPr>
                <w:i/>
                <w:iCs/>
                <w:color w:val="FF0000"/>
                <w:sz w:val="16"/>
                <w:szCs w:val="16"/>
              </w:rPr>
            </w:pPr>
            <w:r w:rsidRPr="002D2200">
              <w:rPr>
                <w:i/>
                <w:iCs/>
                <w:color w:val="FF0000"/>
                <w:sz w:val="16"/>
                <w:szCs w:val="16"/>
              </w:rPr>
              <w:t>15,8%</w:t>
            </w:r>
          </w:p>
        </w:tc>
        <w:tc>
          <w:tcPr>
            <w:tcW w:w="1716" w:type="dxa"/>
            <w:tcBorders>
              <w:top w:val="nil"/>
              <w:left w:val="nil"/>
              <w:bottom w:val="nil"/>
              <w:right w:val="single" w:sz="4" w:space="0" w:color="auto"/>
            </w:tcBorders>
            <w:shd w:val="clear" w:color="auto" w:fill="auto"/>
            <w:noWrap/>
            <w:vAlign w:val="center"/>
            <w:hideMark/>
          </w:tcPr>
          <w:p w14:paraId="5C2899C9"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single" w:sz="4" w:space="0" w:color="auto"/>
            </w:tcBorders>
            <w:shd w:val="clear" w:color="auto" w:fill="auto"/>
            <w:noWrap/>
            <w:vAlign w:val="center"/>
            <w:hideMark/>
          </w:tcPr>
          <w:p w14:paraId="1CA0986D"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single" w:sz="4" w:space="0" w:color="auto"/>
            </w:tcBorders>
            <w:shd w:val="clear" w:color="auto" w:fill="auto"/>
            <w:noWrap/>
            <w:vAlign w:val="center"/>
            <w:hideMark/>
          </w:tcPr>
          <w:p w14:paraId="5804505C" w14:textId="77777777" w:rsidR="002D2200" w:rsidRPr="002D2200" w:rsidRDefault="002D2200" w:rsidP="002D2200">
            <w:pPr>
              <w:jc w:val="center"/>
              <w:rPr>
                <w:i/>
                <w:iCs/>
                <w:color w:val="FF0000"/>
                <w:sz w:val="16"/>
                <w:szCs w:val="16"/>
              </w:rPr>
            </w:pPr>
            <w:r w:rsidRPr="002D2200">
              <w:rPr>
                <w:i/>
                <w:iCs/>
                <w:color w:val="FF0000"/>
                <w:sz w:val="16"/>
                <w:szCs w:val="16"/>
              </w:rPr>
              <w:t> </w:t>
            </w:r>
          </w:p>
        </w:tc>
        <w:tc>
          <w:tcPr>
            <w:tcW w:w="2096" w:type="dxa"/>
            <w:tcBorders>
              <w:top w:val="nil"/>
              <w:left w:val="nil"/>
              <w:bottom w:val="nil"/>
              <w:right w:val="single" w:sz="4" w:space="0" w:color="auto"/>
            </w:tcBorders>
            <w:shd w:val="clear" w:color="auto" w:fill="auto"/>
            <w:noWrap/>
            <w:vAlign w:val="center"/>
            <w:hideMark/>
          </w:tcPr>
          <w:p w14:paraId="388BAD31"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nil"/>
              <w:bottom w:val="nil"/>
              <w:right w:val="single" w:sz="4" w:space="0" w:color="auto"/>
            </w:tcBorders>
            <w:shd w:val="clear" w:color="auto" w:fill="auto"/>
            <w:noWrap/>
            <w:vAlign w:val="center"/>
            <w:hideMark/>
          </w:tcPr>
          <w:p w14:paraId="61800D7C"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nil"/>
              <w:bottom w:val="nil"/>
              <w:right w:val="single" w:sz="4" w:space="0" w:color="auto"/>
            </w:tcBorders>
            <w:shd w:val="clear" w:color="auto" w:fill="auto"/>
            <w:noWrap/>
            <w:vAlign w:val="center"/>
            <w:hideMark/>
          </w:tcPr>
          <w:p w14:paraId="08924257" w14:textId="77777777" w:rsidR="002D2200" w:rsidRPr="002D2200" w:rsidRDefault="002D2200" w:rsidP="002D2200">
            <w:pPr>
              <w:jc w:val="right"/>
              <w:rPr>
                <w:i/>
                <w:iCs/>
                <w:color w:val="FF0000"/>
                <w:sz w:val="16"/>
                <w:szCs w:val="16"/>
              </w:rPr>
            </w:pPr>
            <w:r w:rsidRPr="002D2200">
              <w:rPr>
                <w:i/>
                <w:iCs/>
                <w:color w:val="FF0000"/>
                <w:sz w:val="16"/>
                <w:szCs w:val="16"/>
              </w:rPr>
              <w:t> </w:t>
            </w:r>
          </w:p>
        </w:tc>
      </w:tr>
      <w:tr w:rsidR="002D2200" w:rsidRPr="002D2200" w14:paraId="44F4DE8B" w14:textId="77777777" w:rsidTr="002D2200">
        <w:trPr>
          <w:trHeight w:val="375"/>
          <w:jc w:val="center"/>
        </w:trPr>
        <w:tc>
          <w:tcPr>
            <w:tcW w:w="796" w:type="dxa"/>
            <w:tcBorders>
              <w:top w:val="nil"/>
              <w:left w:val="single" w:sz="8" w:space="0" w:color="auto"/>
              <w:bottom w:val="single" w:sz="4" w:space="0" w:color="auto"/>
              <w:right w:val="nil"/>
            </w:tcBorders>
            <w:shd w:val="clear" w:color="auto" w:fill="auto"/>
            <w:noWrap/>
            <w:vAlign w:val="center"/>
            <w:hideMark/>
          </w:tcPr>
          <w:p w14:paraId="387D7882"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23</w:t>
            </w:r>
          </w:p>
        </w:tc>
        <w:tc>
          <w:tcPr>
            <w:tcW w:w="9460" w:type="dxa"/>
            <w:tcBorders>
              <w:top w:val="nil"/>
              <w:left w:val="single" w:sz="4" w:space="0" w:color="auto"/>
              <w:bottom w:val="single" w:sz="4" w:space="0" w:color="auto"/>
              <w:right w:val="single" w:sz="4" w:space="0" w:color="auto"/>
            </w:tcBorders>
            <w:shd w:val="clear" w:color="auto" w:fill="auto"/>
            <w:vAlign w:val="center"/>
            <w:hideMark/>
          </w:tcPr>
          <w:p w14:paraId="4084F2C3" w14:textId="77777777" w:rsidR="002D2200" w:rsidRPr="002D2200" w:rsidRDefault="002D2200" w:rsidP="002D2200">
            <w:pPr>
              <w:rPr>
                <w:i/>
                <w:iCs/>
                <w:sz w:val="16"/>
                <w:szCs w:val="16"/>
              </w:rPr>
            </w:pPr>
            <w:r w:rsidRPr="002D2200">
              <w:rPr>
                <w:i/>
                <w:iCs/>
                <w:sz w:val="16"/>
                <w:szCs w:val="16"/>
              </w:rPr>
              <w:t>Удельный расход</w:t>
            </w:r>
          </w:p>
        </w:tc>
        <w:tc>
          <w:tcPr>
            <w:tcW w:w="1112" w:type="dxa"/>
            <w:tcBorders>
              <w:top w:val="nil"/>
              <w:left w:val="nil"/>
              <w:bottom w:val="single" w:sz="4" w:space="0" w:color="auto"/>
              <w:right w:val="single" w:sz="4" w:space="0" w:color="auto"/>
            </w:tcBorders>
            <w:shd w:val="clear" w:color="auto" w:fill="auto"/>
            <w:vAlign w:val="center"/>
            <w:hideMark/>
          </w:tcPr>
          <w:p w14:paraId="4761ED05" w14:textId="77777777" w:rsidR="002D2200" w:rsidRPr="002D2200" w:rsidRDefault="002D2200" w:rsidP="002D2200">
            <w:pPr>
              <w:jc w:val="center"/>
              <w:rPr>
                <w:i/>
                <w:iCs/>
                <w:sz w:val="16"/>
                <w:szCs w:val="16"/>
              </w:rPr>
            </w:pPr>
            <w:r w:rsidRPr="002D2200">
              <w:rPr>
                <w:i/>
                <w:iCs/>
                <w:sz w:val="16"/>
                <w:szCs w:val="16"/>
              </w:rPr>
              <w:t>кВт/Гкал</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12CEABEA" w14:textId="77777777" w:rsidR="002D2200" w:rsidRPr="002D2200" w:rsidRDefault="002D2200" w:rsidP="002D2200">
            <w:pPr>
              <w:jc w:val="center"/>
              <w:rPr>
                <w:i/>
                <w:iCs/>
                <w:sz w:val="16"/>
                <w:szCs w:val="16"/>
              </w:rPr>
            </w:pPr>
            <w:r w:rsidRPr="002D2200">
              <w:rPr>
                <w:i/>
                <w:iCs/>
                <w:sz w:val="16"/>
                <w:szCs w:val="16"/>
              </w:rPr>
              <w:t>67,49</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1DA5F458" w14:textId="77777777" w:rsidR="002D2200" w:rsidRPr="002D2200" w:rsidRDefault="002D2200" w:rsidP="002D2200">
            <w:pPr>
              <w:jc w:val="center"/>
              <w:rPr>
                <w:i/>
                <w:iCs/>
                <w:sz w:val="16"/>
                <w:szCs w:val="16"/>
              </w:rPr>
            </w:pPr>
            <w:r w:rsidRPr="002D2200">
              <w:rPr>
                <w:i/>
                <w:iCs/>
                <w:sz w:val="16"/>
                <w:szCs w:val="16"/>
              </w:rPr>
              <w:t>65,16</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029BA0A0" w14:textId="77777777" w:rsidR="002D2200" w:rsidRPr="002D2200" w:rsidRDefault="002D2200" w:rsidP="002D2200">
            <w:pPr>
              <w:jc w:val="center"/>
              <w:rPr>
                <w:i/>
                <w:iCs/>
                <w:sz w:val="16"/>
                <w:szCs w:val="16"/>
              </w:rPr>
            </w:pPr>
            <w:r w:rsidRPr="002D2200">
              <w:rPr>
                <w:i/>
                <w:iCs/>
                <w:sz w:val="16"/>
                <w:szCs w:val="16"/>
              </w:rPr>
              <w:t>65,16</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276DC6A2" w14:textId="77777777" w:rsidR="002D2200" w:rsidRPr="002D2200" w:rsidRDefault="002D2200" w:rsidP="002D2200">
            <w:pPr>
              <w:jc w:val="center"/>
              <w:rPr>
                <w:i/>
                <w:iCs/>
                <w:sz w:val="16"/>
                <w:szCs w:val="16"/>
              </w:rPr>
            </w:pPr>
            <w:r w:rsidRPr="002D2200">
              <w:rPr>
                <w:i/>
                <w:iCs/>
                <w:sz w:val="16"/>
                <w:szCs w:val="16"/>
              </w:rPr>
              <w:t> </w:t>
            </w:r>
          </w:p>
        </w:tc>
        <w:tc>
          <w:tcPr>
            <w:tcW w:w="2096" w:type="dxa"/>
            <w:tcBorders>
              <w:top w:val="single" w:sz="4" w:space="0" w:color="auto"/>
              <w:left w:val="nil"/>
              <w:bottom w:val="single" w:sz="4" w:space="0" w:color="auto"/>
              <w:right w:val="single" w:sz="4" w:space="0" w:color="auto"/>
            </w:tcBorders>
            <w:shd w:val="clear" w:color="auto" w:fill="auto"/>
            <w:noWrap/>
            <w:vAlign w:val="center"/>
            <w:hideMark/>
          </w:tcPr>
          <w:p w14:paraId="396A0AA6" w14:textId="77777777" w:rsidR="002D2200" w:rsidRPr="002D2200" w:rsidRDefault="002D2200" w:rsidP="002D2200">
            <w:pPr>
              <w:jc w:val="center"/>
              <w:rPr>
                <w:i/>
                <w:iCs/>
                <w:sz w:val="16"/>
                <w:szCs w:val="16"/>
              </w:rPr>
            </w:pPr>
            <w:r w:rsidRPr="002D2200">
              <w:rPr>
                <w:i/>
                <w:iCs/>
                <w:sz w:val="16"/>
                <w:szCs w:val="16"/>
              </w:rPr>
              <w:t>67,49</w:t>
            </w:r>
          </w:p>
        </w:tc>
        <w:tc>
          <w:tcPr>
            <w:tcW w:w="2096" w:type="dxa"/>
            <w:tcBorders>
              <w:top w:val="single" w:sz="4" w:space="0" w:color="auto"/>
              <w:left w:val="nil"/>
              <w:bottom w:val="single" w:sz="4" w:space="0" w:color="auto"/>
              <w:right w:val="single" w:sz="4" w:space="0" w:color="auto"/>
            </w:tcBorders>
            <w:shd w:val="clear" w:color="auto" w:fill="auto"/>
            <w:noWrap/>
            <w:vAlign w:val="center"/>
            <w:hideMark/>
          </w:tcPr>
          <w:p w14:paraId="34274BF6" w14:textId="77777777" w:rsidR="002D2200" w:rsidRPr="002D2200" w:rsidRDefault="002D2200" w:rsidP="002D2200">
            <w:pPr>
              <w:jc w:val="center"/>
              <w:rPr>
                <w:i/>
                <w:iCs/>
                <w:sz w:val="16"/>
                <w:szCs w:val="16"/>
              </w:rPr>
            </w:pPr>
            <w:r w:rsidRPr="002D2200">
              <w:rPr>
                <w:i/>
                <w:iCs/>
                <w:sz w:val="16"/>
                <w:szCs w:val="16"/>
              </w:rPr>
              <w:t> </w:t>
            </w:r>
          </w:p>
        </w:tc>
        <w:tc>
          <w:tcPr>
            <w:tcW w:w="2096" w:type="dxa"/>
            <w:tcBorders>
              <w:top w:val="single" w:sz="4" w:space="0" w:color="auto"/>
              <w:left w:val="nil"/>
              <w:bottom w:val="single" w:sz="4" w:space="0" w:color="auto"/>
              <w:right w:val="single" w:sz="4" w:space="0" w:color="auto"/>
            </w:tcBorders>
            <w:shd w:val="clear" w:color="auto" w:fill="auto"/>
            <w:noWrap/>
            <w:vAlign w:val="center"/>
            <w:hideMark/>
          </w:tcPr>
          <w:p w14:paraId="6299E50C" w14:textId="77777777" w:rsidR="002D2200" w:rsidRPr="002D2200" w:rsidRDefault="002D2200" w:rsidP="002D2200">
            <w:pPr>
              <w:jc w:val="center"/>
              <w:rPr>
                <w:i/>
                <w:iCs/>
                <w:sz w:val="16"/>
                <w:szCs w:val="16"/>
              </w:rPr>
            </w:pPr>
            <w:r w:rsidRPr="002D2200">
              <w:rPr>
                <w:i/>
                <w:iCs/>
                <w:sz w:val="16"/>
                <w:szCs w:val="16"/>
              </w:rPr>
              <w:t>67,49</w:t>
            </w:r>
          </w:p>
        </w:tc>
      </w:tr>
      <w:tr w:rsidR="002D2200" w:rsidRPr="002D2200" w14:paraId="79AA44AD" w14:textId="77777777" w:rsidTr="002D2200">
        <w:trPr>
          <w:trHeight w:val="375"/>
          <w:jc w:val="center"/>
        </w:trPr>
        <w:tc>
          <w:tcPr>
            <w:tcW w:w="796" w:type="dxa"/>
            <w:vMerge w:val="restart"/>
            <w:tcBorders>
              <w:top w:val="nil"/>
              <w:left w:val="single" w:sz="8" w:space="0" w:color="auto"/>
              <w:bottom w:val="nil"/>
              <w:right w:val="single" w:sz="4" w:space="0" w:color="auto"/>
            </w:tcBorders>
            <w:shd w:val="clear" w:color="auto" w:fill="auto"/>
            <w:noWrap/>
            <w:vAlign w:val="center"/>
            <w:hideMark/>
          </w:tcPr>
          <w:p w14:paraId="010A4488"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24</w:t>
            </w:r>
          </w:p>
        </w:tc>
        <w:tc>
          <w:tcPr>
            <w:tcW w:w="9460" w:type="dxa"/>
            <w:tcBorders>
              <w:top w:val="nil"/>
              <w:left w:val="nil"/>
              <w:bottom w:val="single" w:sz="4" w:space="0" w:color="auto"/>
              <w:right w:val="single" w:sz="4" w:space="0" w:color="auto"/>
            </w:tcBorders>
            <w:shd w:val="clear" w:color="auto" w:fill="auto"/>
            <w:vAlign w:val="center"/>
            <w:hideMark/>
          </w:tcPr>
          <w:p w14:paraId="01F3B435" w14:textId="77777777" w:rsidR="002D2200" w:rsidRPr="002D2200" w:rsidRDefault="002D2200" w:rsidP="002D2200">
            <w:pPr>
              <w:rPr>
                <w:b/>
                <w:bCs/>
                <w:sz w:val="16"/>
                <w:szCs w:val="16"/>
              </w:rPr>
            </w:pPr>
            <w:r w:rsidRPr="002D2200">
              <w:rPr>
                <w:b/>
                <w:bCs/>
                <w:sz w:val="16"/>
                <w:szCs w:val="16"/>
              </w:rPr>
              <w:t>Расходы на электроэнергию</w:t>
            </w:r>
          </w:p>
        </w:tc>
        <w:tc>
          <w:tcPr>
            <w:tcW w:w="1112" w:type="dxa"/>
            <w:tcBorders>
              <w:top w:val="nil"/>
              <w:left w:val="nil"/>
              <w:bottom w:val="single" w:sz="4" w:space="0" w:color="auto"/>
              <w:right w:val="single" w:sz="4" w:space="0" w:color="auto"/>
            </w:tcBorders>
            <w:shd w:val="clear" w:color="auto" w:fill="auto"/>
            <w:vAlign w:val="center"/>
            <w:hideMark/>
          </w:tcPr>
          <w:p w14:paraId="7D54FB77" w14:textId="77777777" w:rsidR="002D2200" w:rsidRPr="002D2200" w:rsidRDefault="002D2200" w:rsidP="002D2200">
            <w:pPr>
              <w:jc w:val="center"/>
              <w:rPr>
                <w:sz w:val="16"/>
                <w:szCs w:val="16"/>
              </w:rPr>
            </w:pPr>
            <w:r w:rsidRPr="002D2200">
              <w:rPr>
                <w:sz w:val="16"/>
                <w:szCs w:val="16"/>
              </w:rPr>
              <w:t>тыс. руб.</w:t>
            </w:r>
          </w:p>
        </w:tc>
        <w:tc>
          <w:tcPr>
            <w:tcW w:w="1716" w:type="dxa"/>
            <w:tcBorders>
              <w:top w:val="nil"/>
              <w:left w:val="nil"/>
              <w:bottom w:val="single" w:sz="4" w:space="0" w:color="auto"/>
              <w:right w:val="single" w:sz="4" w:space="0" w:color="auto"/>
            </w:tcBorders>
            <w:shd w:val="clear" w:color="auto" w:fill="auto"/>
            <w:noWrap/>
            <w:vAlign w:val="bottom"/>
            <w:hideMark/>
          </w:tcPr>
          <w:p w14:paraId="404001FF" w14:textId="77777777" w:rsidR="002D2200" w:rsidRPr="002D2200" w:rsidRDefault="002D2200" w:rsidP="002D2200">
            <w:pPr>
              <w:jc w:val="center"/>
              <w:rPr>
                <w:b/>
                <w:bCs/>
                <w:sz w:val="16"/>
                <w:szCs w:val="16"/>
              </w:rPr>
            </w:pPr>
            <w:r w:rsidRPr="002D2200">
              <w:rPr>
                <w:b/>
                <w:bCs/>
                <w:sz w:val="16"/>
                <w:szCs w:val="16"/>
              </w:rPr>
              <w:t>46 141</w:t>
            </w:r>
          </w:p>
        </w:tc>
        <w:tc>
          <w:tcPr>
            <w:tcW w:w="1716" w:type="dxa"/>
            <w:tcBorders>
              <w:top w:val="nil"/>
              <w:left w:val="nil"/>
              <w:bottom w:val="single" w:sz="4" w:space="0" w:color="auto"/>
              <w:right w:val="single" w:sz="4" w:space="0" w:color="auto"/>
            </w:tcBorders>
            <w:shd w:val="clear" w:color="auto" w:fill="auto"/>
            <w:noWrap/>
            <w:vAlign w:val="bottom"/>
            <w:hideMark/>
          </w:tcPr>
          <w:p w14:paraId="7299653B" w14:textId="77777777" w:rsidR="002D2200" w:rsidRPr="002D2200" w:rsidRDefault="002D2200" w:rsidP="002D2200">
            <w:pPr>
              <w:jc w:val="center"/>
              <w:rPr>
                <w:b/>
                <w:bCs/>
                <w:sz w:val="16"/>
                <w:szCs w:val="16"/>
              </w:rPr>
            </w:pPr>
            <w:r w:rsidRPr="002D2200">
              <w:rPr>
                <w:b/>
                <w:bCs/>
                <w:sz w:val="16"/>
                <w:szCs w:val="16"/>
              </w:rPr>
              <w:t>42 418</w:t>
            </w:r>
          </w:p>
        </w:tc>
        <w:tc>
          <w:tcPr>
            <w:tcW w:w="1716" w:type="dxa"/>
            <w:tcBorders>
              <w:top w:val="nil"/>
              <w:left w:val="nil"/>
              <w:bottom w:val="single" w:sz="4" w:space="0" w:color="auto"/>
              <w:right w:val="single" w:sz="4" w:space="0" w:color="auto"/>
            </w:tcBorders>
            <w:shd w:val="clear" w:color="auto" w:fill="auto"/>
            <w:noWrap/>
            <w:vAlign w:val="bottom"/>
            <w:hideMark/>
          </w:tcPr>
          <w:p w14:paraId="01CD8139" w14:textId="77777777" w:rsidR="002D2200" w:rsidRPr="002D2200" w:rsidRDefault="002D2200" w:rsidP="002D2200">
            <w:pPr>
              <w:jc w:val="center"/>
              <w:rPr>
                <w:b/>
                <w:bCs/>
                <w:sz w:val="16"/>
                <w:szCs w:val="16"/>
              </w:rPr>
            </w:pPr>
            <w:r w:rsidRPr="002D2200">
              <w:rPr>
                <w:b/>
                <w:bCs/>
                <w:sz w:val="16"/>
                <w:szCs w:val="16"/>
              </w:rPr>
              <w:t>42 418</w:t>
            </w:r>
          </w:p>
        </w:tc>
        <w:tc>
          <w:tcPr>
            <w:tcW w:w="1716" w:type="dxa"/>
            <w:tcBorders>
              <w:top w:val="nil"/>
              <w:left w:val="nil"/>
              <w:bottom w:val="single" w:sz="4" w:space="0" w:color="auto"/>
              <w:right w:val="single" w:sz="4" w:space="0" w:color="auto"/>
            </w:tcBorders>
            <w:shd w:val="clear" w:color="auto" w:fill="auto"/>
            <w:noWrap/>
            <w:vAlign w:val="center"/>
            <w:hideMark/>
          </w:tcPr>
          <w:p w14:paraId="43E313B1" w14:textId="77777777" w:rsidR="002D2200" w:rsidRPr="002D2200" w:rsidRDefault="002D2200" w:rsidP="002D2200">
            <w:pPr>
              <w:jc w:val="center"/>
              <w:rPr>
                <w:b/>
                <w:bCs/>
                <w:sz w:val="16"/>
                <w:szCs w:val="16"/>
              </w:rPr>
            </w:pPr>
            <w:r w:rsidRPr="002D2200">
              <w:rPr>
                <w:b/>
                <w:bCs/>
                <w:sz w:val="16"/>
                <w:szCs w:val="16"/>
              </w:rPr>
              <w:t>-8,07%</w:t>
            </w:r>
          </w:p>
        </w:tc>
        <w:tc>
          <w:tcPr>
            <w:tcW w:w="2096" w:type="dxa"/>
            <w:tcBorders>
              <w:top w:val="nil"/>
              <w:left w:val="nil"/>
              <w:bottom w:val="single" w:sz="4" w:space="0" w:color="auto"/>
              <w:right w:val="single" w:sz="4" w:space="0" w:color="auto"/>
            </w:tcBorders>
            <w:shd w:val="clear" w:color="auto" w:fill="auto"/>
            <w:noWrap/>
            <w:vAlign w:val="bottom"/>
            <w:hideMark/>
          </w:tcPr>
          <w:p w14:paraId="797738AE" w14:textId="77777777" w:rsidR="002D2200" w:rsidRPr="002D2200" w:rsidRDefault="002D2200" w:rsidP="002D2200">
            <w:pPr>
              <w:jc w:val="center"/>
              <w:rPr>
                <w:b/>
                <w:bCs/>
                <w:sz w:val="16"/>
                <w:szCs w:val="16"/>
              </w:rPr>
            </w:pPr>
            <w:r w:rsidRPr="002D2200">
              <w:rPr>
                <w:b/>
                <w:bCs/>
                <w:sz w:val="16"/>
                <w:szCs w:val="16"/>
              </w:rPr>
              <w:t>47 343</w:t>
            </w:r>
          </w:p>
        </w:tc>
        <w:tc>
          <w:tcPr>
            <w:tcW w:w="2096" w:type="dxa"/>
            <w:tcBorders>
              <w:top w:val="nil"/>
              <w:left w:val="nil"/>
              <w:bottom w:val="single" w:sz="4" w:space="0" w:color="auto"/>
              <w:right w:val="single" w:sz="4" w:space="0" w:color="auto"/>
            </w:tcBorders>
            <w:shd w:val="clear" w:color="auto" w:fill="auto"/>
            <w:noWrap/>
            <w:vAlign w:val="bottom"/>
            <w:hideMark/>
          </w:tcPr>
          <w:p w14:paraId="6DC651B6" w14:textId="77777777" w:rsidR="002D2200" w:rsidRPr="002D2200" w:rsidRDefault="002D2200" w:rsidP="002D2200">
            <w:pPr>
              <w:jc w:val="center"/>
              <w:rPr>
                <w:b/>
                <w:bCs/>
                <w:sz w:val="16"/>
                <w:szCs w:val="16"/>
              </w:rPr>
            </w:pPr>
            <w:r w:rsidRPr="002D2200">
              <w:rPr>
                <w:b/>
                <w:bCs/>
                <w:sz w:val="16"/>
                <w:szCs w:val="16"/>
              </w:rPr>
              <w:t>58 594</w:t>
            </w:r>
          </w:p>
        </w:tc>
        <w:tc>
          <w:tcPr>
            <w:tcW w:w="2096" w:type="dxa"/>
            <w:tcBorders>
              <w:top w:val="nil"/>
              <w:left w:val="nil"/>
              <w:bottom w:val="single" w:sz="4" w:space="0" w:color="auto"/>
              <w:right w:val="single" w:sz="4" w:space="0" w:color="auto"/>
            </w:tcBorders>
            <w:shd w:val="clear" w:color="auto" w:fill="auto"/>
            <w:noWrap/>
            <w:vAlign w:val="bottom"/>
            <w:hideMark/>
          </w:tcPr>
          <w:p w14:paraId="6C399F89" w14:textId="77777777" w:rsidR="002D2200" w:rsidRPr="002D2200" w:rsidRDefault="002D2200" w:rsidP="002D2200">
            <w:pPr>
              <w:jc w:val="center"/>
              <w:rPr>
                <w:b/>
                <w:bCs/>
                <w:sz w:val="16"/>
                <w:szCs w:val="16"/>
              </w:rPr>
            </w:pPr>
            <w:r w:rsidRPr="002D2200">
              <w:rPr>
                <w:b/>
                <w:bCs/>
                <w:sz w:val="16"/>
                <w:szCs w:val="16"/>
              </w:rPr>
              <w:t>51 225</w:t>
            </w:r>
          </w:p>
        </w:tc>
      </w:tr>
      <w:tr w:rsidR="002D2200" w:rsidRPr="002D2200" w14:paraId="3D760B2C" w14:textId="77777777" w:rsidTr="002D2200">
        <w:trPr>
          <w:trHeight w:val="390"/>
          <w:jc w:val="center"/>
        </w:trPr>
        <w:tc>
          <w:tcPr>
            <w:tcW w:w="796" w:type="dxa"/>
            <w:vMerge/>
            <w:tcBorders>
              <w:top w:val="nil"/>
              <w:left w:val="single" w:sz="8" w:space="0" w:color="auto"/>
              <w:bottom w:val="nil"/>
              <w:right w:val="single" w:sz="4" w:space="0" w:color="auto"/>
            </w:tcBorders>
            <w:shd w:val="clear" w:color="auto" w:fill="auto"/>
            <w:vAlign w:val="center"/>
            <w:hideMark/>
          </w:tcPr>
          <w:p w14:paraId="14198F12" w14:textId="77777777" w:rsidR="002D2200" w:rsidRPr="002D2200" w:rsidRDefault="002D2200" w:rsidP="002D2200">
            <w:pPr>
              <w:rPr>
                <w:rFonts w:ascii="Calibri" w:hAnsi="Calibri" w:cs="Calibri"/>
                <w:color w:val="000000"/>
                <w:sz w:val="16"/>
                <w:szCs w:val="16"/>
              </w:rPr>
            </w:pPr>
          </w:p>
        </w:tc>
        <w:tc>
          <w:tcPr>
            <w:tcW w:w="9460" w:type="dxa"/>
            <w:tcBorders>
              <w:top w:val="nil"/>
              <w:left w:val="nil"/>
              <w:bottom w:val="nil"/>
              <w:right w:val="single" w:sz="4" w:space="0" w:color="auto"/>
            </w:tcBorders>
            <w:shd w:val="clear" w:color="auto" w:fill="auto"/>
            <w:vAlign w:val="center"/>
            <w:hideMark/>
          </w:tcPr>
          <w:p w14:paraId="33926082" w14:textId="77777777" w:rsidR="002D2200" w:rsidRPr="002D2200" w:rsidRDefault="002D2200" w:rsidP="002D2200">
            <w:pPr>
              <w:rPr>
                <w:rFonts w:ascii="Arial CYR" w:hAnsi="Arial CYR" w:cs="Arial CYR"/>
                <w:i/>
                <w:iCs/>
                <w:color w:val="FF0000"/>
                <w:sz w:val="16"/>
                <w:szCs w:val="16"/>
              </w:rPr>
            </w:pPr>
            <w:r w:rsidRPr="002D2200">
              <w:rPr>
                <w:rFonts w:ascii="Arial CYR" w:hAnsi="Arial CYR" w:cs="Arial CYR"/>
                <w:i/>
                <w:iCs/>
                <w:color w:val="FF0000"/>
                <w:sz w:val="16"/>
                <w:szCs w:val="16"/>
              </w:rPr>
              <w:t>% изменения расходов на электрическую энергию</w:t>
            </w:r>
          </w:p>
        </w:tc>
        <w:tc>
          <w:tcPr>
            <w:tcW w:w="1112" w:type="dxa"/>
            <w:tcBorders>
              <w:top w:val="nil"/>
              <w:left w:val="nil"/>
              <w:bottom w:val="nil"/>
              <w:right w:val="single" w:sz="4" w:space="0" w:color="auto"/>
            </w:tcBorders>
            <w:shd w:val="clear" w:color="auto" w:fill="auto"/>
            <w:noWrap/>
            <w:vAlign w:val="center"/>
            <w:hideMark/>
          </w:tcPr>
          <w:p w14:paraId="118D3332" w14:textId="77777777" w:rsidR="002D2200" w:rsidRPr="002D2200" w:rsidRDefault="002D2200" w:rsidP="002D2200">
            <w:pPr>
              <w:jc w:val="center"/>
              <w:rPr>
                <w:rFonts w:ascii="Calibri" w:hAnsi="Calibri" w:cs="Calibri"/>
                <w:i/>
                <w:iCs/>
                <w:color w:val="FF0000"/>
                <w:sz w:val="16"/>
                <w:szCs w:val="16"/>
              </w:rPr>
            </w:pPr>
            <w:r w:rsidRPr="002D2200">
              <w:rPr>
                <w:rFonts w:ascii="Calibri" w:hAnsi="Calibri" w:cs="Calibri"/>
                <w:i/>
                <w:iCs/>
                <w:color w:val="FF0000"/>
                <w:sz w:val="16"/>
                <w:szCs w:val="16"/>
              </w:rPr>
              <w:t>%</w:t>
            </w:r>
          </w:p>
        </w:tc>
        <w:tc>
          <w:tcPr>
            <w:tcW w:w="1716" w:type="dxa"/>
            <w:tcBorders>
              <w:top w:val="nil"/>
              <w:left w:val="nil"/>
              <w:bottom w:val="nil"/>
              <w:right w:val="single" w:sz="4" w:space="0" w:color="auto"/>
            </w:tcBorders>
            <w:shd w:val="clear" w:color="auto" w:fill="auto"/>
            <w:noWrap/>
            <w:vAlign w:val="center"/>
            <w:hideMark/>
          </w:tcPr>
          <w:p w14:paraId="70F1C214" w14:textId="77777777" w:rsidR="002D2200" w:rsidRPr="002D2200" w:rsidRDefault="002D2200" w:rsidP="002D2200">
            <w:pPr>
              <w:jc w:val="right"/>
              <w:rPr>
                <w:i/>
                <w:iCs/>
                <w:color w:val="FF0000"/>
                <w:sz w:val="16"/>
                <w:szCs w:val="16"/>
              </w:rPr>
            </w:pPr>
            <w:r w:rsidRPr="002D2200">
              <w:rPr>
                <w:i/>
                <w:iCs/>
                <w:color w:val="FF0000"/>
                <w:sz w:val="16"/>
                <w:szCs w:val="16"/>
              </w:rPr>
              <w:t>22,3%</w:t>
            </w:r>
          </w:p>
        </w:tc>
        <w:tc>
          <w:tcPr>
            <w:tcW w:w="1716" w:type="dxa"/>
            <w:tcBorders>
              <w:top w:val="nil"/>
              <w:left w:val="nil"/>
              <w:bottom w:val="nil"/>
              <w:right w:val="nil"/>
            </w:tcBorders>
            <w:shd w:val="clear" w:color="auto" w:fill="auto"/>
            <w:noWrap/>
            <w:vAlign w:val="center"/>
            <w:hideMark/>
          </w:tcPr>
          <w:p w14:paraId="05AF6CF5"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nil"/>
            </w:tcBorders>
            <w:shd w:val="clear" w:color="auto" w:fill="auto"/>
            <w:noWrap/>
            <w:vAlign w:val="center"/>
            <w:hideMark/>
          </w:tcPr>
          <w:p w14:paraId="35F3B7DD"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nil"/>
              <w:right w:val="nil"/>
            </w:tcBorders>
            <w:shd w:val="clear" w:color="auto" w:fill="auto"/>
            <w:noWrap/>
            <w:vAlign w:val="center"/>
            <w:hideMark/>
          </w:tcPr>
          <w:p w14:paraId="61E1705A" w14:textId="77777777" w:rsidR="002D2200" w:rsidRPr="002D2200" w:rsidRDefault="002D2200" w:rsidP="002D2200">
            <w:pPr>
              <w:jc w:val="center"/>
              <w:rPr>
                <w:i/>
                <w:iCs/>
                <w:color w:val="FF0000"/>
                <w:sz w:val="16"/>
                <w:szCs w:val="16"/>
              </w:rPr>
            </w:pPr>
            <w:r w:rsidRPr="002D2200">
              <w:rPr>
                <w:i/>
                <w:iCs/>
                <w:color w:val="FF0000"/>
                <w:sz w:val="16"/>
                <w:szCs w:val="16"/>
              </w:rPr>
              <w:t> </w:t>
            </w:r>
          </w:p>
        </w:tc>
        <w:tc>
          <w:tcPr>
            <w:tcW w:w="2096" w:type="dxa"/>
            <w:tcBorders>
              <w:top w:val="nil"/>
              <w:left w:val="single" w:sz="4" w:space="0" w:color="auto"/>
              <w:bottom w:val="nil"/>
              <w:right w:val="single" w:sz="8" w:space="0" w:color="auto"/>
            </w:tcBorders>
            <w:shd w:val="clear" w:color="auto" w:fill="auto"/>
            <w:noWrap/>
            <w:vAlign w:val="center"/>
            <w:hideMark/>
          </w:tcPr>
          <w:p w14:paraId="20A00916" w14:textId="77777777" w:rsidR="002D2200" w:rsidRPr="002D2200" w:rsidRDefault="002D2200" w:rsidP="002D2200">
            <w:pPr>
              <w:jc w:val="right"/>
              <w:rPr>
                <w:i/>
                <w:iCs/>
                <w:color w:val="FF0000"/>
                <w:sz w:val="16"/>
                <w:szCs w:val="16"/>
              </w:rPr>
            </w:pPr>
            <w:r w:rsidRPr="002D2200">
              <w:rPr>
                <w:i/>
                <w:iCs/>
                <w:color w:val="FF0000"/>
                <w:sz w:val="16"/>
                <w:szCs w:val="16"/>
              </w:rPr>
              <w:t>2,6%</w:t>
            </w:r>
          </w:p>
        </w:tc>
        <w:tc>
          <w:tcPr>
            <w:tcW w:w="2096" w:type="dxa"/>
            <w:tcBorders>
              <w:top w:val="nil"/>
              <w:left w:val="single" w:sz="4" w:space="0" w:color="auto"/>
              <w:bottom w:val="nil"/>
              <w:right w:val="single" w:sz="8" w:space="0" w:color="auto"/>
            </w:tcBorders>
            <w:shd w:val="clear" w:color="auto" w:fill="auto"/>
            <w:noWrap/>
            <w:vAlign w:val="center"/>
            <w:hideMark/>
          </w:tcPr>
          <w:p w14:paraId="3689430C"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single" w:sz="4" w:space="0" w:color="auto"/>
              <w:bottom w:val="nil"/>
              <w:right w:val="single" w:sz="8" w:space="0" w:color="auto"/>
            </w:tcBorders>
            <w:shd w:val="clear" w:color="auto" w:fill="auto"/>
            <w:noWrap/>
            <w:vAlign w:val="center"/>
            <w:hideMark/>
          </w:tcPr>
          <w:p w14:paraId="4ADDE3B9" w14:textId="77777777" w:rsidR="002D2200" w:rsidRPr="002D2200" w:rsidRDefault="002D2200" w:rsidP="002D2200">
            <w:pPr>
              <w:jc w:val="right"/>
              <w:rPr>
                <w:i/>
                <w:iCs/>
                <w:color w:val="FF0000"/>
                <w:sz w:val="16"/>
                <w:szCs w:val="16"/>
              </w:rPr>
            </w:pPr>
            <w:r w:rsidRPr="002D2200">
              <w:rPr>
                <w:i/>
                <w:iCs/>
                <w:color w:val="FF0000"/>
                <w:sz w:val="16"/>
                <w:szCs w:val="16"/>
              </w:rPr>
              <w:t> </w:t>
            </w:r>
          </w:p>
        </w:tc>
      </w:tr>
      <w:tr w:rsidR="002D2200" w:rsidRPr="002D2200" w14:paraId="6E0180A7" w14:textId="77777777" w:rsidTr="002D2200">
        <w:trPr>
          <w:trHeight w:val="570"/>
          <w:jc w:val="center"/>
        </w:trPr>
        <w:tc>
          <w:tcPr>
            <w:tcW w:w="24520" w:type="dxa"/>
            <w:gridSpan w:val="10"/>
            <w:tcBorders>
              <w:top w:val="single" w:sz="8" w:space="0" w:color="auto"/>
              <w:left w:val="single" w:sz="8" w:space="0" w:color="auto"/>
              <w:bottom w:val="single" w:sz="8" w:space="0" w:color="auto"/>
              <w:right w:val="nil"/>
            </w:tcBorders>
            <w:shd w:val="clear" w:color="auto" w:fill="auto"/>
            <w:vAlign w:val="center"/>
            <w:hideMark/>
          </w:tcPr>
          <w:p w14:paraId="74975E17" w14:textId="77777777" w:rsidR="002D2200" w:rsidRPr="002D2200" w:rsidRDefault="002D2200" w:rsidP="002D2200">
            <w:pPr>
              <w:jc w:val="center"/>
              <w:rPr>
                <w:b/>
                <w:bCs/>
                <w:sz w:val="16"/>
                <w:szCs w:val="16"/>
              </w:rPr>
            </w:pPr>
            <w:r w:rsidRPr="002D2200">
              <w:rPr>
                <w:b/>
                <w:bCs/>
                <w:sz w:val="16"/>
                <w:szCs w:val="16"/>
              </w:rPr>
              <w:t>Вода и канализация</w:t>
            </w:r>
          </w:p>
        </w:tc>
      </w:tr>
      <w:tr w:rsidR="002D2200" w:rsidRPr="002D2200" w14:paraId="144B5D1E" w14:textId="77777777" w:rsidTr="002D2200">
        <w:trPr>
          <w:trHeight w:val="375"/>
          <w:jc w:val="center"/>
        </w:trPr>
        <w:tc>
          <w:tcPr>
            <w:tcW w:w="796" w:type="dxa"/>
            <w:tcBorders>
              <w:top w:val="nil"/>
              <w:left w:val="single" w:sz="8" w:space="0" w:color="auto"/>
              <w:bottom w:val="single" w:sz="4" w:space="0" w:color="auto"/>
              <w:right w:val="single" w:sz="4" w:space="0" w:color="auto"/>
            </w:tcBorders>
            <w:shd w:val="clear" w:color="auto" w:fill="auto"/>
            <w:noWrap/>
            <w:vAlign w:val="center"/>
            <w:hideMark/>
          </w:tcPr>
          <w:p w14:paraId="4AB180E0"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lastRenderedPageBreak/>
              <w:t>25</w:t>
            </w:r>
          </w:p>
        </w:tc>
        <w:tc>
          <w:tcPr>
            <w:tcW w:w="9460" w:type="dxa"/>
            <w:tcBorders>
              <w:top w:val="nil"/>
              <w:left w:val="nil"/>
              <w:bottom w:val="single" w:sz="4" w:space="0" w:color="auto"/>
              <w:right w:val="single" w:sz="4" w:space="0" w:color="auto"/>
            </w:tcBorders>
            <w:shd w:val="clear" w:color="auto" w:fill="auto"/>
            <w:hideMark/>
          </w:tcPr>
          <w:p w14:paraId="16A9F51B" w14:textId="77777777" w:rsidR="002D2200" w:rsidRPr="002D2200" w:rsidRDefault="002D2200" w:rsidP="002D2200">
            <w:pPr>
              <w:rPr>
                <w:sz w:val="16"/>
                <w:szCs w:val="16"/>
              </w:rPr>
            </w:pPr>
            <w:r w:rsidRPr="002D2200">
              <w:rPr>
                <w:sz w:val="16"/>
                <w:szCs w:val="16"/>
              </w:rPr>
              <w:t>Холодная вода</w:t>
            </w:r>
          </w:p>
        </w:tc>
        <w:tc>
          <w:tcPr>
            <w:tcW w:w="1112" w:type="dxa"/>
            <w:tcBorders>
              <w:top w:val="nil"/>
              <w:left w:val="nil"/>
              <w:bottom w:val="single" w:sz="4" w:space="0" w:color="auto"/>
              <w:right w:val="single" w:sz="4" w:space="0" w:color="auto"/>
            </w:tcBorders>
            <w:shd w:val="clear" w:color="auto" w:fill="auto"/>
            <w:hideMark/>
          </w:tcPr>
          <w:p w14:paraId="112CDD96" w14:textId="77777777" w:rsidR="002D2200" w:rsidRPr="002D2200" w:rsidRDefault="002D2200" w:rsidP="002D2200">
            <w:pPr>
              <w:jc w:val="center"/>
              <w:rPr>
                <w:sz w:val="16"/>
                <w:szCs w:val="16"/>
              </w:rPr>
            </w:pPr>
            <w:r w:rsidRPr="002D2200">
              <w:rPr>
                <w:sz w:val="16"/>
                <w:szCs w:val="16"/>
              </w:rPr>
              <w:t>тыс. м3</w:t>
            </w:r>
          </w:p>
        </w:tc>
        <w:tc>
          <w:tcPr>
            <w:tcW w:w="1716" w:type="dxa"/>
            <w:tcBorders>
              <w:top w:val="nil"/>
              <w:left w:val="nil"/>
              <w:bottom w:val="single" w:sz="4" w:space="0" w:color="auto"/>
              <w:right w:val="single" w:sz="4" w:space="0" w:color="auto"/>
            </w:tcBorders>
            <w:shd w:val="clear" w:color="auto" w:fill="auto"/>
            <w:noWrap/>
            <w:vAlign w:val="center"/>
            <w:hideMark/>
          </w:tcPr>
          <w:p w14:paraId="013D6FA1" w14:textId="77777777" w:rsidR="002D2200" w:rsidRPr="002D2200" w:rsidRDefault="002D2200" w:rsidP="002D2200">
            <w:pPr>
              <w:jc w:val="right"/>
              <w:rPr>
                <w:sz w:val="16"/>
                <w:szCs w:val="16"/>
              </w:rPr>
            </w:pPr>
            <w:r w:rsidRPr="002D2200">
              <w:rPr>
                <w:sz w:val="16"/>
                <w:szCs w:val="16"/>
              </w:rPr>
              <w:t>108,14</w:t>
            </w:r>
          </w:p>
        </w:tc>
        <w:tc>
          <w:tcPr>
            <w:tcW w:w="1716" w:type="dxa"/>
            <w:tcBorders>
              <w:top w:val="nil"/>
              <w:left w:val="nil"/>
              <w:bottom w:val="single" w:sz="4" w:space="0" w:color="auto"/>
              <w:right w:val="single" w:sz="4" w:space="0" w:color="auto"/>
            </w:tcBorders>
            <w:shd w:val="clear" w:color="auto" w:fill="auto"/>
            <w:noWrap/>
            <w:vAlign w:val="center"/>
            <w:hideMark/>
          </w:tcPr>
          <w:p w14:paraId="2CF02671" w14:textId="77777777" w:rsidR="002D2200" w:rsidRPr="002D2200" w:rsidRDefault="002D2200" w:rsidP="002D2200">
            <w:pPr>
              <w:jc w:val="right"/>
              <w:rPr>
                <w:sz w:val="16"/>
                <w:szCs w:val="16"/>
              </w:rPr>
            </w:pPr>
            <w:r w:rsidRPr="002D2200">
              <w:rPr>
                <w:sz w:val="16"/>
                <w:szCs w:val="16"/>
              </w:rPr>
              <w:t>88,35</w:t>
            </w:r>
          </w:p>
        </w:tc>
        <w:tc>
          <w:tcPr>
            <w:tcW w:w="1716" w:type="dxa"/>
            <w:tcBorders>
              <w:top w:val="nil"/>
              <w:left w:val="nil"/>
              <w:bottom w:val="single" w:sz="4" w:space="0" w:color="auto"/>
              <w:right w:val="single" w:sz="4" w:space="0" w:color="auto"/>
            </w:tcBorders>
            <w:shd w:val="clear" w:color="auto" w:fill="auto"/>
            <w:noWrap/>
            <w:vAlign w:val="center"/>
            <w:hideMark/>
          </w:tcPr>
          <w:p w14:paraId="13FF8450" w14:textId="77777777" w:rsidR="002D2200" w:rsidRPr="002D2200" w:rsidRDefault="002D2200" w:rsidP="002D2200">
            <w:pPr>
              <w:jc w:val="right"/>
              <w:rPr>
                <w:sz w:val="16"/>
                <w:szCs w:val="16"/>
              </w:rPr>
            </w:pPr>
            <w:r w:rsidRPr="002D2200">
              <w:rPr>
                <w:sz w:val="16"/>
                <w:szCs w:val="16"/>
              </w:rPr>
              <w:t>88,35</w:t>
            </w:r>
          </w:p>
        </w:tc>
        <w:tc>
          <w:tcPr>
            <w:tcW w:w="1716" w:type="dxa"/>
            <w:tcBorders>
              <w:top w:val="nil"/>
              <w:left w:val="nil"/>
              <w:bottom w:val="single" w:sz="4" w:space="0" w:color="auto"/>
              <w:right w:val="single" w:sz="4" w:space="0" w:color="auto"/>
            </w:tcBorders>
            <w:shd w:val="clear" w:color="auto" w:fill="auto"/>
            <w:noWrap/>
            <w:vAlign w:val="center"/>
            <w:hideMark/>
          </w:tcPr>
          <w:p w14:paraId="4C83A613"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71870127" w14:textId="77777777" w:rsidR="002D2200" w:rsidRPr="002D2200" w:rsidRDefault="002D2200" w:rsidP="002D2200">
            <w:pPr>
              <w:jc w:val="right"/>
              <w:rPr>
                <w:sz w:val="16"/>
                <w:szCs w:val="16"/>
              </w:rPr>
            </w:pPr>
            <w:r w:rsidRPr="002D2200">
              <w:rPr>
                <w:sz w:val="16"/>
                <w:szCs w:val="16"/>
              </w:rPr>
              <w:t>97,70</w:t>
            </w:r>
          </w:p>
        </w:tc>
        <w:tc>
          <w:tcPr>
            <w:tcW w:w="2096" w:type="dxa"/>
            <w:tcBorders>
              <w:top w:val="nil"/>
              <w:left w:val="single" w:sz="4" w:space="0" w:color="auto"/>
              <w:bottom w:val="single" w:sz="4" w:space="0" w:color="auto"/>
              <w:right w:val="single" w:sz="8" w:space="0" w:color="auto"/>
            </w:tcBorders>
            <w:shd w:val="clear" w:color="auto" w:fill="auto"/>
            <w:noWrap/>
            <w:vAlign w:val="center"/>
            <w:hideMark/>
          </w:tcPr>
          <w:p w14:paraId="63441A05" w14:textId="77777777" w:rsidR="002D2200" w:rsidRPr="002D2200" w:rsidRDefault="002D2200" w:rsidP="002D2200">
            <w:pPr>
              <w:jc w:val="right"/>
              <w:rPr>
                <w:sz w:val="16"/>
                <w:szCs w:val="16"/>
              </w:rPr>
            </w:pPr>
            <w:r w:rsidRPr="002D2200">
              <w:rPr>
                <w:sz w:val="16"/>
                <w:szCs w:val="16"/>
              </w:rPr>
              <w:t>96,74</w:t>
            </w:r>
          </w:p>
        </w:tc>
        <w:tc>
          <w:tcPr>
            <w:tcW w:w="2096" w:type="dxa"/>
            <w:tcBorders>
              <w:top w:val="nil"/>
              <w:left w:val="single" w:sz="4" w:space="0" w:color="auto"/>
              <w:bottom w:val="single" w:sz="4" w:space="0" w:color="auto"/>
              <w:right w:val="single" w:sz="8" w:space="0" w:color="auto"/>
            </w:tcBorders>
            <w:shd w:val="clear" w:color="auto" w:fill="auto"/>
            <w:noWrap/>
            <w:vAlign w:val="center"/>
            <w:hideMark/>
          </w:tcPr>
          <w:p w14:paraId="46A71E8A" w14:textId="77777777" w:rsidR="002D2200" w:rsidRPr="002D2200" w:rsidRDefault="002D2200" w:rsidP="002D2200">
            <w:pPr>
              <w:jc w:val="right"/>
              <w:rPr>
                <w:sz w:val="16"/>
                <w:szCs w:val="16"/>
              </w:rPr>
            </w:pPr>
            <w:r w:rsidRPr="002D2200">
              <w:rPr>
                <w:sz w:val="16"/>
                <w:szCs w:val="16"/>
              </w:rPr>
              <w:t>96,74</w:t>
            </w:r>
          </w:p>
        </w:tc>
      </w:tr>
      <w:tr w:rsidR="002D2200" w:rsidRPr="002D2200" w14:paraId="2A2097E1" w14:textId="77777777" w:rsidTr="002D2200">
        <w:trPr>
          <w:trHeight w:val="375"/>
          <w:jc w:val="center"/>
        </w:trPr>
        <w:tc>
          <w:tcPr>
            <w:tcW w:w="796" w:type="dxa"/>
            <w:tcBorders>
              <w:top w:val="nil"/>
              <w:left w:val="single" w:sz="8" w:space="0" w:color="auto"/>
              <w:bottom w:val="single" w:sz="4" w:space="0" w:color="auto"/>
              <w:right w:val="single" w:sz="4" w:space="0" w:color="auto"/>
            </w:tcBorders>
            <w:shd w:val="clear" w:color="auto" w:fill="auto"/>
            <w:noWrap/>
            <w:vAlign w:val="center"/>
            <w:hideMark/>
          </w:tcPr>
          <w:p w14:paraId="2A3FF83B"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26</w:t>
            </w:r>
          </w:p>
        </w:tc>
        <w:tc>
          <w:tcPr>
            <w:tcW w:w="9460" w:type="dxa"/>
            <w:tcBorders>
              <w:top w:val="nil"/>
              <w:left w:val="nil"/>
              <w:bottom w:val="single" w:sz="4" w:space="0" w:color="auto"/>
              <w:right w:val="single" w:sz="4" w:space="0" w:color="auto"/>
            </w:tcBorders>
            <w:shd w:val="clear" w:color="auto" w:fill="auto"/>
            <w:hideMark/>
          </w:tcPr>
          <w:p w14:paraId="7322A8FA" w14:textId="77777777" w:rsidR="002D2200" w:rsidRPr="002D2200" w:rsidRDefault="002D2200" w:rsidP="002D2200">
            <w:pPr>
              <w:rPr>
                <w:i/>
                <w:iCs/>
                <w:sz w:val="16"/>
                <w:szCs w:val="16"/>
              </w:rPr>
            </w:pPr>
            <w:r w:rsidRPr="002D2200">
              <w:rPr>
                <w:i/>
                <w:iCs/>
                <w:sz w:val="16"/>
                <w:szCs w:val="16"/>
              </w:rPr>
              <w:t>Удельный расход</w:t>
            </w:r>
          </w:p>
        </w:tc>
        <w:tc>
          <w:tcPr>
            <w:tcW w:w="1112" w:type="dxa"/>
            <w:tcBorders>
              <w:top w:val="nil"/>
              <w:left w:val="nil"/>
              <w:bottom w:val="single" w:sz="4" w:space="0" w:color="auto"/>
              <w:right w:val="single" w:sz="4" w:space="0" w:color="auto"/>
            </w:tcBorders>
            <w:shd w:val="clear" w:color="auto" w:fill="auto"/>
            <w:hideMark/>
          </w:tcPr>
          <w:p w14:paraId="13B96BD8" w14:textId="77777777" w:rsidR="002D2200" w:rsidRPr="002D2200" w:rsidRDefault="002D2200" w:rsidP="002D2200">
            <w:pPr>
              <w:jc w:val="center"/>
              <w:rPr>
                <w:i/>
                <w:iCs/>
                <w:sz w:val="16"/>
                <w:szCs w:val="16"/>
              </w:rPr>
            </w:pPr>
            <w:r w:rsidRPr="002D2200">
              <w:rPr>
                <w:i/>
                <w:iCs/>
                <w:sz w:val="16"/>
                <w:szCs w:val="16"/>
              </w:rPr>
              <w:t>м</w:t>
            </w:r>
            <w:r w:rsidRPr="002D2200">
              <w:rPr>
                <w:sz w:val="16"/>
                <w:szCs w:val="16"/>
              </w:rPr>
              <w:t>³</w:t>
            </w:r>
            <w:r w:rsidRPr="002D2200">
              <w:rPr>
                <w:i/>
                <w:iCs/>
                <w:sz w:val="16"/>
                <w:szCs w:val="16"/>
              </w:rPr>
              <w:t>/Гкал</w:t>
            </w:r>
          </w:p>
        </w:tc>
        <w:tc>
          <w:tcPr>
            <w:tcW w:w="1716" w:type="dxa"/>
            <w:tcBorders>
              <w:top w:val="nil"/>
              <w:left w:val="nil"/>
              <w:bottom w:val="single" w:sz="4" w:space="0" w:color="auto"/>
              <w:right w:val="single" w:sz="4" w:space="0" w:color="auto"/>
            </w:tcBorders>
            <w:shd w:val="clear" w:color="auto" w:fill="auto"/>
            <w:noWrap/>
            <w:vAlign w:val="center"/>
            <w:hideMark/>
          </w:tcPr>
          <w:p w14:paraId="4B6AFC09" w14:textId="77777777" w:rsidR="002D2200" w:rsidRPr="002D2200" w:rsidRDefault="002D2200" w:rsidP="002D2200">
            <w:pPr>
              <w:jc w:val="right"/>
              <w:rPr>
                <w:i/>
                <w:iCs/>
                <w:sz w:val="16"/>
                <w:szCs w:val="16"/>
              </w:rPr>
            </w:pPr>
            <w:r w:rsidRPr="002D2200">
              <w:rPr>
                <w:i/>
                <w:iCs/>
                <w:sz w:val="16"/>
                <w:szCs w:val="16"/>
              </w:rPr>
              <w:t>0,68</w:t>
            </w:r>
          </w:p>
        </w:tc>
        <w:tc>
          <w:tcPr>
            <w:tcW w:w="1716" w:type="dxa"/>
            <w:tcBorders>
              <w:top w:val="nil"/>
              <w:left w:val="nil"/>
              <w:bottom w:val="single" w:sz="4" w:space="0" w:color="auto"/>
              <w:right w:val="single" w:sz="4" w:space="0" w:color="auto"/>
            </w:tcBorders>
            <w:shd w:val="clear" w:color="auto" w:fill="auto"/>
            <w:noWrap/>
            <w:vAlign w:val="center"/>
            <w:hideMark/>
          </w:tcPr>
          <w:p w14:paraId="6253B272" w14:textId="77777777" w:rsidR="002D2200" w:rsidRPr="002D2200" w:rsidRDefault="002D2200" w:rsidP="002D2200">
            <w:pPr>
              <w:jc w:val="right"/>
              <w:rPr>
                <w:i/>
                <w:iCs/>
                <w:sz w:val="16"/>
                <w:szCs w:val="16"/>
              </w:rPr>
            </w:pPr>
            <w:r w:rsidRPr="002D2200">
              <w:rPr>
                <w:i/>
                <w:iCs/>
                <w:sz w:val="16"/>
                <w:szCs w:val="16"/>
              </w:rPr>
              <w:t>0,63</w:t>
            </w:r>
          </w:p>
        </w:tc>
        <w:tc>
          <w:tcPr>
            <w:tcW w:w="1716" w:type="dxa"/>
            <w:tcBorders>
              <w:top w:val="nil"/>
              <w:left w:val="nil"/>
              <w:bottom w:val="single" w:sz="4" w:space="0" w:color="auto"/>
              <w:right w:val="single" w:sz="4" w:space="0" w:color="auto"/>
            </w:tcBorders>
            <w:shd w:val="clear" w:color="auto" w:fill="auto"/>
            <w:noWrap/>
            <w:vAlign w:val="center"/>
            <w:hideMark/>
          </w:tcPr>
          <w:p w14:paraId="3FF19CB3" w14:textId="77777777" w:rsidR="002D2200" w:rsidRPr="002D2200" w:rsidRDefault="002D2200" w:rsidP="002D2200">
            <w:pPr>
              <w:jc w:val="right"/>
              <w:rPr>
                <w:i/>
                <w:iCs/>
                <w:sz w:val="16"/>
                <w:szCs w:val="16"/>
              </w:rPr>
            </w:pPr>
            <w:r w:rsidRPr="002D2200">
              <w:rPr>
                <w:i/>
                <w:iCs/>
                <w:sz w:val="16"/>
                <w:szCs w:val="16"/>
              </w:rPr>
              <w:t>0,63</w:t>
            </w:r>
          </w:p>
        </w:tc>
        <w:tc>
          <w:tcPr>
            <w:tcW w:w="1716" w:type="dxa"/>
            <w:tcBorders>
              <w:top w:val="nil"/>
              <w:left w:val="nil"/>
              <w:bottom w:val="single" w:sz="4" w:space="0" w:color="auto"/>
              <w:right w:val="single" w:sz="4" w:space="0" w:color="auto"/>
            </w:tcBorders>
            <w:shd w:val="clear" w:color="auto" w:fill="auto"/>
            <w:noWrap/>
            <w:vAlign w:val="center"/>
            <w:hideMark/>
          </w:tcPr>
          <w:p w14:paraId="33155E56" w14:textId="77777777" w:rsidR="002D2200" w:rsidRPr="002D2200" w:rsidRDefault="002D2200" w:rsidP="002D2200">
            <w:pPr>
              <w:jc w:val="center"/>
              <w:rPr>
                <w:i/>
                <w:iCs/>
                <w:sz w:val="16"/>
                <w:szCs w:val="16"/>
              </w:rPr>
            </w:pPr>
            <w:r w:rsidRPr="002D2200">
              <w:rPr>
                <w:i/>
                <w:iCs/>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55D0E4E1" w14:textId="77777777" w:rsidR="002D2200" w:rsidRPr="002D2200" w:rsidRDefault="002D2200" w:rsidP="002D2200">
            <w:pPr>
              <w:jc w:val="right"/>
              <w:rPr>
                <w:i/>
                <w:iCs/>
                <w:sz w:val="16"/>
                <w:szCs w:val="16"/>
              </w:rPr>
            </w:pPr>
            <w:r w:rsidRPr="002D2200">
              <w:rPr>
                <w:i/>
                <w:iCs/>
                <w:sz w:val="16"/>
                <w:szCs w:val="16"/>
              </w:rPr>
              <w:t>0,68</w:t>
            </w:r>
          </w:p>
        </w:tc>
        <w:tc>
          <w:tcPr>
            <w:tcW w:w="2096" w:type="dxa"/>
            <w:tcBorders>
              <w:top w:val="nil"/>
              <w:left w:val="single" w:sz="4" w:space="0" w:color="auto"/>
              <w:bottom w:val="single" w:sz="4" w:space="0" w:color="auto"/>
              <w:right w:val="single" w:sz="8" w:space="0" w:color="auto"/>
            </w:tcBorders>
            <w:shd w:val="clear" w:color="auto" w:fill="auto"/>
            <w:noWrap/>
            <w:vAlign w:val="center"/>
            <w:hideMark/>
          </w:tcPr>
          <w:p w14:paraId="49E96B32" w14:textId="77777777" w:rsidR="002D2200" w:rsidRPr="002D2200" w:rsidRDefault="002D2200" w:rsidP="002D2200">
            <w:pPr>
              <w:rPr>
                <w:i/>
                <w:iCs/>
                <w:sz w:val="16"/>
                <w:szCs w:val="16"/>
              </w:rPr>
            </w:pPr>
            <w:r w:rsidRPr="002D2200">
              <w:rPr>
                <w:i/>
                <w:iCs/>
                <w:sz w:val="16"/>
                <w:szCs w:val="16"/>
              </w:rPr>
              <w:t> </w:t>
            </w:r>
          </w:p>
        </w:tc>
        <w:tc>
          <w:tcPr>
            <w:tcW w:w="2096" w:type="dxa"/>
            <w:tcBorders>
              <w:top w:val="nil"/>
              <w:left w:val="single" w:sz="4" w:space="0" w:color="auto"/>
              <w:bottom w:val="single" w:sz="4" w:space="0" w:color="auto"/>
              <w:right w:val="single" w:sz="8" w:space="0" w:color="auto"/>
            </w:tcBorders>
            <w:shd w:val="clear" w:color="auto" w:fill="auto"/>
            <w:noWrap/>
            <w:vAlign w:val="center"/>
            <w:hideMark/>
          </w:tcPr>
          <w:p w14:paraId="1AC246BE" w14:textId="77777777" w:rsidR="002D2200" w:rsidRPr="002D2200" w:rsidRDefault="002D2200" w:rsidP="002D2200">
            <w:pPr>
              <w:jc w:val="right"/>
              <w:rPr>
                <w:i/>
                <w:iCs/>
                <w:sz w:val="16"/>
                <w:szCs w:val="16"/>
              </w:rPr>
            </w:pPr>
            <w:r w:rsidRPr="002D2200">
              <w:rPr>
                <w:i/>
                <w:iCs/>
                <w:sz w:val="16"/>
                <w:szCs w:val="16"/>
              </w:rPr>
              <w:t>0,68</w:t>
            </w:r>
          </w:p>
        </w:tc>
      </w:tr>
      <w:tr w:rsidR="002D2200" w:rsidRPr="002D2200" w14:paraId="3FF7787C" w14:textId="77777777" w:rsidTr="002D2200">
        <w:trPr>
          <w:trHeight w:val="375"/>
          <w:jc w:val="center"/>
        </w:trPr>
        <w:tc>
          <w:tcPr>
            <w:tcW w:w="79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F6F56B3"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27</w:t>
            </w:r>
          </w:p>
        </w:tc>
        <w:tc>
          <w:tcPr>
            <w:tcW w:w="9460" w:type="dxa"/>
            <w:tcBorders>
              <w:top w:val="nil"/>
              <w:left w:val="nil"/>
              <w:bottom w:val="single" w:sz="4" w:space="0" w:color="auto"/>
              <w:right w:val="single" w:sz="4" w:space="0" w:color="auto"/>
            </w:tcBorders>
            <w:shd w:val="clear" w:color="auto" w:fill="auto"/>
            <w:hideMark/>
          </w:tcPr>
          <w:p w14:paraId="2D5DE134" w14:textId="77777777" w:rsidR="002D2200" w:rsidRPr="002D2200" w:rsidRDefault="002D2200" w:rsidP="002D2200">
            <w:pPr>
              <w:rPr>
                <w:sz w:val="16"/>
                <w:szCs w:val="16"/>
              </w:rPr>
            </w:pPr>
            <w:r w:rsidRPr="002D2200">
              <w:rPr>
                <w:sz w:val="16"/>
                <w:szCs w:val="16"/>
              </w:rPr>
              <w:t xml:space="preserve">Цена воды </w:t>
            </w:r>
          </w:p>
        </w:tc>
        <w:tc>
          <w:tcPr>
            <w:tcW w:w="1112" w:type="dxa"/>
            <w:tcBorders>
              <w:top w:val="nil"/>
              <w:left w:val="nil"/>
              <w:bottom w:val="single" w:sz="4" w:space="0" w:color="auto"/>
              <w:right w:val="single" w:sz="4" w:space="0" w:color="auto"/>
            </w:tcBorders>
            <w:shd w:val="clear" w:color="auto" w:fill="auto"/>
            <w:hideMark/>
          </w:tcPr>
          <w:p w14:paraId="05954902" w14:textId="77777777" w:rsidR="002D2200" w:rsidRPr="002D2200" w:rsidRDefault="002D2200" w:rsidP="002D2200">
            <w:pPr>
              <w:jc w:val="center"/>
              <w:rPr>
                <w:sz w:val="16"/>
                <w:szCs w:val="16"/>
              </w:rPr>
            </w:pPr>
            <w:r w:rsidRPr="002D2200">
              <w:rPr>
                <w:sz w:val="16"/>
                <w:szCs w:val="16"/>
              </w:rPr>
              <w:t>руб./м3</w:t>
            </w:r>
          </w:p>
        </w:tc>
        <w:tc>
          <w:tcPr>
            <w:tcW w:w="1716" w:type="dxa"/>
            <w:tcBorders>
              <w:top w:val="nil"/>
              <w:left w:val="nil"/>
              <w:bottom w:val="single" w:sz="4" w:space="0" w:color="auto"/>
              <w:right w:val="single" w:sz="4" w:space="0" w:color="auto"/>
            </w:tcBorders>
            <w:shd w:val="clear" w:color="auto" w:fill="auto"/>
            <w:noWrap/>
            <w:vAlign w:val="center"/>
            <w:hideMark/>
          </w:tcPr>
          <w:p w14:paraId="4B1E7F48" w14:textId="77777777" w:rsidR="002D2200" w:rsidRPr="002D2200" w:rsidRDefault="002D2200" w:rsidP="002D2200">
            <w:pPr>
              <w:jc w:val="right"/>
              <w:rPr>
                <w:sz w:val="16"/>
                <w:szCs w:val="16"/>
              </w:rPr>
            </w:pPr>
            <w:r w:rsidRPr="002D2200">
              <w:rPr>
                <w:sz w:val="16"/>
                <w:szCs w:val="16"/>
              </w:rPr>
              <w:t>46,46</w:t>
            </w:r>
          </w:p>
        </w:tc>
        <w:tc>
          <w:tcPr>
            <w:tcW w:w="1716" w:type="dxa"/>
            <w:tcBorders>
              <w:top w:val="nil"/>
              <w:left w:val="nil"/>
              <w:bottom w:val="single" w:sz="4" w:space="0" w:color="auto"/>
              <w:right w:val="single" w:sz="4" w:space="0" w:color="auto"/>
            </w:tcBorders>
            <w:shd w:val="clear" w:color="auto" w:fill="auto"/>
            <w:noWrap/>
            <w:vAlign w:val="center"/>
            <w:hideMark/>
          </w:tcPr>
          <w:p w14:paraId="6C05D7C7" w14:textId="77777777" w:rsidR="002D2200" w:rsidRPr="002D2200" w:rsidRDefault="002D2200" w:rsidP="002D2200">
            <w:pPr>
              <w:jc w:val="right"/>
              <w:rPr>
                <w:sz w:val="16"/>
                <w:szCs w:val="16"/>
              </w:rPr>
            </w:pPr>
            <w:r w:rsidRPr="002D2200">
              <w:rPr>
                <w:sz w:val="16"/>
                <w:szCs w:val="16"/>
              </w:rPr>
              <w:t>46,46</w:t>
            </w:r>
          </w:p>
        </w:tc>
        <w:tc>
          <w:tcPr>
            <w:tcW w:w="1716" w:type="dxa"/>
            <w:tcBorders>
              <w:top w:val="nil"/>
              <w:left w:val="nil"/>
              <w:bottom w:val="single" w:sz="4" w:space="0" w:color="auto"/>
              <w:right w:val="single" w:sz="4" w:space="0" w:color="auto"/>
            </w:tcBorders>
            <w:shd w:val="clear" w:color="auto" w:fill="auto"/>
            <w:noWrap/>
            <w:vAlign w:val="center"/>
            <w:hideMark/>
          </w:tcPr>
          <w:p w14:paraId="3733D957" w14:textId="77777777" w:rsidR="002D2200" w:rsidRPr="002D2200" w:rsidRDefault="002D2200" w:rsidP="002D2200">
            <w:pPr>
              <w:jc w:val="right"/>
              <w:rPr>
                <w:sz w:val="16"/>
                <w:szCs w:val="16"/>
              </w:rPr>
            </w:pPr>
            <w:r w:rsidRPr="002D2200">
              <w:rPr>
                <w:sz w:val="16"/>
                <w:szCs w:val="16"/>
              </w:rPr>
              <w:t>46,46</w:t>
            </w:r>
          </w:p>
        </w:tc>
        <w:tc>
          <w:tcPr>
            <w:tcW w:w="1716" w:type="dxa"/>
            <w:tcBorders>
              <w:top w:val="nil"/>
              <w:left w:val="nil"/>
              <w:bottom w:val="single" w:sz="4" w:space="0" w:color="auto"/>
              <w:right w:val="single" w:sz="4" w:space="0" w:color="auto"/>
            </w:tcBorders>
            <w:shd w:val="clear" w:color="auto" w:fill="auto"/>
            <w:noWrap/>
            <w:vAlign w:val="center"/>
            <w:hideMark/>
          </w:tcPr>
          <w:p w14:paraId="5B25B5BF"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50BA43BE" w14:textId="77777777" w:rsidR="002D2200" w:rsidRPr="002D2200" w:rsidRDefault="002D2200" w:rsidP="002D2200">
            <w:pPr>
              <w:jc w:val="right"/>
              <w:rPr>
                <w:sz w:val="16"/>
                <w:szCs w:val="16"/>
              </w:rPr>
            </w:pPr>
            <w:r w:rsidRPr="002D2200">
              <w:rPr>
                <w:sz w:val="16"/>
                <w:szCs w:val="16"/>
              </w:rPr>
              <w:t>48,50</w:t>
            </w:r>
          </w:p>
        </w:tc>
        <w:tc>
          <w:tcPr>
            <w:tcW w:w="2096" w:type="dxa"/>
            <w:tcBorders>
              <w:top w:val="nil"/>
              <w:left w:val="single" w:sz="4" w:space="0" w:color="auto"/>
              <w:bottom w:val="single" w:sz="4" w:space="0" w:color="auto"/>
              <w:right w:val="single" w:sz="8" w:space="0" w:color="auto"/>
            </w:tcBorders>
            <w:shd w:val="clear" w:color="auto" w:fill="auto"/>
            <w:noWrap/>
            <w:vAlign w:val="center"/>
            <w:hideMark/>
          </w:tcPr>
          <w:p w14:paraId="14C5A452" w14:textId="77777777" w:rsidR="002D2200" w:rsidRPr="002D2200" w:rsidRDefault="002D2200" w:rsidP="002D2200">
            <w:pPr>
              <w:jc w:val="right"/>
              <w:rPr>
                <w:sz w:val="16"/>
                <w:szCs w:val="16"/>
              </w:rPr>
            </w:pPr>
            <w:r w:rsidRPr="002D2200">
              <w:rPr>
                <w:sz w:val="16"/>
                <w:szCs w:val="16"/>
              </w:rPr>
              <w:t>58,84</w:t>
            </w:r>
          </w:p>
        </w:tc>
        <w:tc>
          <w:tcPr>
            <w:tcW w:w="2096" w:type="dxa"/>
            <w:tcBorders>
              <w:top w:val="nil"/>
              <w:left w:val="single" w:sz="4" w:space="0" w:color="auto"/>
              <w:bottom w:val="single" w:sz="4" w:space="0" w:color="auto"/>
              <w:right w:val="single" w:sz="8" w:space="0" w:color="auto"/>
            </w:tcBorders>
            <w:shd w:val="clear" w:color="auto" w:fill="auto"/>
            <w:noWrap/>
            <w:vAlign w:val="center"/>
            <w:hideMark/>
          </w:tcPr>
          <w:p w14:paraId="7D3D9E86" w14:textId="77777777" w:rsidR="002D2200" w:rsidRPr="002D2200" w:rsidRDefault="002D2200" w:rsidP="002D2200">
            <w:pPr>
              <w:jc w:val="right"/>
              <w:rPr>
                <w:sz w:val="16"/>
                <w:szCs w:val="16"/>
              </w:rPr>
            </w:pPr>
            <w:r w:rsidRPr="002D2200">
              <w:rPr>
                <w:sz w:val="16"/>
                <w:szCs w:val="16"/>
              </w:rPr>
              <w:t>53,98</w:t>
            </w:r>
          </w:p>
        </w:tc>
      </w:tr>
      <w:tr w:rsidR="002D2200" w:rsidRPr="002D2200" w14:paraId="2D556ADF" w14:textId="77777777" w:rsidTr="002D2200">
        <w:trPr>
          <w:trHeight w:val="375"/>
          <w:jc w:val="center"/>
        </w:trPr>
        <w:tc>
          <w:tcPr>
            <w:tcW w:w="796" w:type="dxa"/>
            <w:vMerge/>
            <w:tcBorders>
              <w:top w:val="nil"/>
              <w:left w:val="single" w:sz="8" w:space="0" w:color="auto"/>
              <w:bottom w:val="single" w:sz="4" w:space="0" w:color="auto"/>
              <w:right w:val="single" w:sz="4" w:space="0" w:color="auto"/>
            </w:tcBorders>
            <w:shd w:val="clear" w:color="auto" w:fill="auto"/>
            <w:vAlign w:val="center"/>
            <w:hideMark/>
          </w:tcPr>
          <w:p w14:paraId="13D605FD" w14:textId="77777777" w:rsidR="002D2200" w:rsidRPr="002D2200" w:rsidRDefault="002D2200" w:rsidP="002D2200">
            <w:pPr>
              <w:rPr>
                <w:rFonts w:ascii="Calibri" w:hAnsi="Calibri" w:cs="Calibri"/>
                <w:color w:val="000000"/>
                <w:sz w:val="16"/>
                <w:szCs w:val="16"/>
              </w:rPr>
            </w:pPr>
          </w:p>
        </w:tc>
        <w:tc>
          <w:tcPr>
            <w:tcW w:w="9460" w:type="dxa"/>
            <w:tcBorders>
              <w:top w:val="nil"/>
              <w:left w:val="nil"/>
              <w:bottom w:val="single" w:sz="4" w:space="0" w:color="auto"/>
              <w:right w:val="single" w:sz="4" w:space="0" w:color="auto"/>
            </w:tcBorders>
            <w:shd w:val="clear" w:color="auto" w:fill="auto"/>
            <w:vAlign w:val="center"/>
            <w:hideMark/>
          </w:tcPr>
          <w:p w14:paraId="14B085B1" w14:textId="77777777" w:rsidR="002D2200" w:rsidRPr="002D2200" w:rsidRDefault="002D2200" w:rsidP="002D2200">
            <w:pPr>
              <w:rPr>
                <w:rFonts w:ascii="Arial CYR" w:hAnsi="Arial CYR" w:cs="Arial CYR"/>
                <w:i/>
                <w:iCs/>
                <w:color w:val="FF0000"/>
                <w:sz w:val="16"/>
                <w:szCs w:val="16"/>
              </w:rPr>
            </w:pPr>
            <w:r w:rsidRPr="002D2200">
              <w:rPr>
                <w:rFonts w:ascii="Arial CYR" w:hAnsi="Arial CYR" w:cs="Arial CYR"/>
                <w:i/>
                <w:iCs/>
                <w:color w:val="FF0000"/>
                <w:sz w:val="16"/>
                <w:szCs w:val="16"/>
              </w:rPr>
              <w:t>% изменения цены на холодную воду</w:t>
            </w:r>
          </w:p>
        </w:tc>
        <w:tc>
          <w:tcPr>
            <w:tcW w:w="1112" w:type="dxa"/>
            <w:tcBorders>
              <w:top w:val="nil"/>
              <w:left w:val="nil"/>
              <w:bottom w:val="single" w:sz="4" w:space="0" w:color="auto"/>
              <w:right w:val="single" w:sz="4" w:space="0" w:color="auto"/>
            </w:tcBorders>
            <w:shd w:val="clear" w:color="auto" w:fill="auto"/>
            <w:noWrap/>
            <w:vAlign w:val="center"/>
            <w:hideMark/>
          </w:tcPr>
          <w:p w14:paraId="5305956A" w14:textId="77777777" w:rsidR="002D2200" w:rsidRPr="002D2200" w:rsidRDefault="002D2200" w:rsidP="002D2200">
            <w:pPr>
              <w:jc w:val="center"/>
              <w:rPr>
                <w:rFonts w:ascii="Calibri" w:hAnsi="Calibri" w:cs="Calibri"/>
                <w:i/>
                <w:iCs/>
                <w:color w:val="FF0000"/>
                <w:sz w:val="16"/>
                <w:szCs w:val="16"/>
              </w:rPr>
            </w:pPr>
            <w:r w:rsidRPr="002D2200">
              <w:rPr>
                <w:rFonts w:ascii="Calibri" w:hAnsi="Calibri" w:cs="Calibri"/>
                <w:i/>
                <w:iCs/>
                <w:color w:val="FF0000"/>
                <w:sz w:val="16"/>
                <w:szCs w:val="16"/>
              </w:rPr>
              <w:t>%</w:t>
            </w:r>
          </w:p>
        </w:tc>
        <w:tc>
          <w:tcPr>
            <w:tcW w:w="1716" w:type="dxa"/>
            <w:tcBorders>
              <w:top w:val="nil"/>
              <w:left w:val="nil"/>
              <w:bottom w:val="single" w:sz="4" w:space="0" w:color="auto"/>
              <w:right w:val="single" w:sz="4" w:space="0" w:color="auto"/>
            </w:tcBorders>
            <w:shd w:val="clear" w:color="auto" w:fill="auto"/>
            <w:noWrap/>
            <w:vAlign w:val="center"/>
            <w:hideMark/>
          </w:tcPr>
          <w:p w14:paraId="1841F39A" w14:textId="77777777" w:rsidR="002D2200" w:rsidRPr="002D2200" w:rsidRDefault="002D2200" w:rsidP="002D2200">
            <w:pPr>
              <w:jc w:val="right"/>
              <w:rPr>
                <w:i/>
                <w:iCs/>
                <w:color w:val="FF0000"/>
                <w:sz w:val="16"/>
                <w:szCs w:val="16"/>
              </w:rPr>
            </w:pPr>
            <w:r w:rsidRPr="002D2200">
              <w:rPr>
                <w:i/>
                <w:iCs/>
                <w:color w:val="FF0000"/>
                <w:sz w:val="16"/>
                <w:szCs w:val="16"/>
              </w:rPr>
              <w:t>27,3%</w:t>
            </w:r>
          </w:p>
        </w:tc>
        <w:tc>
          <w:tcPr>
            <w:tcW w:w="1716" w:type="dxa"/>
            <w:tcBorders>
              <w:top w:val="nil"/>
              <w:left w:val="nil"/>
              <w:bottom w:val="single" w:sz="4" w:space="0" w:color="auto"/>
              <w:right w:val="single" w:sz="4" w:space="0" w:color="auto"/>
            </w:tcBorders>
            <w:shd w:val="clear" w:color="auto" w:fill="auto"/>
            <w:noWrap/>
            <w:vAlign w:val="center"/>
            <w:hideMark/>
          </w:tcPr>
          <w:p w14:paraId="352B2A98"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540DE647"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34482290" w14:textId="77777777" w:rsidR="002D2200" w:rsidRPr="002D2200" w:rsidRDefault="002D2200" w:rsidP="002D2200">
            <w:pPr>
              <w:jc w:val="center"/>
              <w:rPr>
                <w:i/>
                <w:iCs/>
                <w:color w:val="FF0000"/>
                <w:sz w:val="16"/>
                <w:szCs w:val="16"/>
              </w:rPr>
            </w:pPr>
            <w:r w:rsidRPr="002D2200">
              <w:rPr>
                <w:i/>
                <w:iCs/>
                <w:color w:val="FF0000"/>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4E62AFF3"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single" w:sz="4" w:space="0" w:color="auto"/>
              <w:bottom w:val="single" w:sz="4" w:space="0" w:color="auto"/>
              <w:right w:val="single" w:sz="8" w:space="0" w:color="auto"/>
            </w:tcBorders>
            <w:shd w:val="clear" w:color="auto" w:fill="auto"/>
            <w:noWrap/>
            <w:vAlign w:val="center"/>
            <w:hideMark/>
          </w:tcPr>
          <w:p w14:paraId="3B04DB9D"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single" w:sz="4" w:space="0" w:color="auto"/>
              <w:bottom w:val="single" w:sz="4" w:space="0" w:color="auto"/>
              <w:right w:val="single" w:sz="8" w:space="0" w:color="auto"/>
            </w:tcBorders>
            <w:shd w:val="clear" w:color="auto" w:fill="auto"/>
            <w:noWrap/>
            <w:vAlign w:val="center"/>
            <w:hideMark/>
          </w:tcPr>
          <w:p w14:paraId="4469E3D0" w14:textId="77777777" w:rsidR="002D2200" w:rsidRPr="002D2200" w:rsidRDefault="002D2200" w:rsidP="002D2200">
            <w:pPr>
              <w:jc w:val="right"/>
              <w:rPr>
                <w:i/>
                <w:iCs/>
                <w:color w:val="FF0000"/>
                <w:sz w:val="16"/>
                <w:szCs w:val="16"/>
              </w:rPr>
            </w:pPr>
            <w:r w:rsidRPr="002D2200">
              <w:rPr>
                <w:i/>
                <w:iCs/>
                <w:color w:val="FF0000"/>
                <w:sz w:val="16"/>
                <w:szCs w:val="16"/>
              </w:rPr>
              <w:t> </w:t>
            </w:r>
          </w:p>
        </w:tc>
      </w:tr>
      <w:tr w:rsidR="002D2200" w:rsidRPr="002D2200" w14:paraId="34622EFF" w14:textId="77777777" w:rsidTr="002D2200">
        <w:trPr>
          <w:trHeight w:val="375"/>
          <w:jc w:val="center"/>
        </w:trPr>
        <w:tc>
          <w:tcPr>
            <w:tcW w:w="79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0F1AB5A"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28</w:t>
            </w:r>
          </w:p>
        </w:tc>
        <w:tc>
          <w:tcPr>
            <w:tcW w:w="9460" w:type="dxa"/>
            <w:tcBorders>
              <w:top w:val="nil"/>
              <w:left w:val="nil"/>
              <w:bottom w:val="single" w:sz="4" w:space="0" w:color="auto"/>
              <w:right w:val="single" w:sz="4" w:space="0" w:color="auto"/>
            </w:tcBorders>
            <w:shd w:val="clear" w:color="auto" w:fill="auto"/>
            <w:vAlign w:val="center"/>
            <w:hideMark/>
          </w:tcPr>
          <w:p w14:paraId="12477A55" w14:textId="77777777" w:rsidR="002D2200" w:rsidRPr="002D2200" w:rsidRDefault="002D2200" w:rsidP="002D2200">
            <w:pPr>
              <w:rPr>
                <w:b/>
                <w:bCs/>
                <w:sz w:val="16"/>
                <w:szCs w:val="16"/>
              </w:rPr>
            </w:pPr>
            <w:r w:rsidRPr="002D2200">
              <w:rPr>
                <w:b/>
                <w:bCs/>
                <w:sz w:val="16"/>
                <w:szCs w:val="16"/>
              </w:rPr>
              <w:t>Расходы на воду</w:t>
            </w:r>
          </w:p>
        </w:tc>
        <w:tc>
          <w:tcPr>
            <w:tcW w:w="1112" w:type="dxa"/>
            <w:tcBorders>
              <w:top w:val="nil"/>
              <w:left w:val="nil"/>
              <w:bottom w:val="single" w:sz="4" w:space="0" w:color="auto"/>
              <w:right w:val="single" w:sz="4" w:space="0" w:color="auto"/>
            </w:tcBorders>
            <w:shd w:val="clear" w:color="auto" w:fill="auto"/>
            <w:vAlign w:val="center"/>
            <w:hideMark/>
          </w:tcPr>
          <w:p w14:paraId="5B2CD22A"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1716" w:type="dxa"/>
            <w:tcBorders>
              <w:top w:val="nil"/>
              <w:left w:val="nil"/>
              <w:bottom w:val="single" w:sz="4" w:space="0" w:color="auto"/>
              <w:right w:val="single" w:sz="4" w:space="0" w:color="auto"/>
            </w:tcBorders>
            <w:shd w:val="clear" w:color="auto" w:fill="auto"/>
            <w:noWrap/>
            <w:vAlign w:val="center"/>
            <w:hideMark/>
          </w:tcPr>
          <w:p w14:paraId="61877371" w14:textId="77777777" w:rsidR="002D2200" w:rsidRPr="002D2200" w:rsidRDefault="002D2200" w:rsidP="002D2200">
            <w:pPr>
              <w:jc w:val="center"/>
              <w:rPr>
                <w:b/>
                <w:bCs/>
                <w:sz w:val="16"/>
                <w:szCs w:val="16"/>
              </w:rPr>
            </w:pPr>
            <w:r w:rsidRPr="002D2200">
              <w:rPr>
                <w:b/>
                <w:bCs/>
                <w:sz w:val="16"/>
                <w:szCs w:val="16"/>
              </w:rPr>
              <w:t>5 024</w:t>
            </w:r>
          </w:p>
        </w:tc>
        <w:tc>
          <w:tcPr>
            <w:tcW w:w="1716" w:type="dxa"/>
            <w:tcBorders>
              <w:top w:val="nil"/>
              <w:left w:val="nil"/>
              <w:bottom w:val="single" w:sz="4" w:space="0" w:color="auto"/>
              <w:right w:val="single" w:sz="4" w:space="0" w:color="auto"/>
            </w:tcBorders>
            <w:shd w:val="clear" w:color="auto" w:fill="auto"/>
            <w:noWrap/>
            <w:vAlign w:val="center"/>
            <w:hideMark/>
          </w:tcPr>
          <w:p w14:paraId="24649C41" w14:textId="77777777" w:rsidR="002D2200" w:rsidRPr="002D2200" w:rsidRDefault="002D2200" w:rsidP="002D2200">
            <w:pPr>
              <w:jc w:val="center"/>
              <w:rPr>
                <w:b/>
                <w:bCs/>
                <w:sz w:val="16"/>
                <w:szCs w:val="16"/>
              </w:rPr>
            </w:pPr>
            <w:r w:rsidRPr="002D2200">
              <w:rPr>
                <w:b/>
                <w:bCs/>
                <w:sz w:val="16"/>
                <w:szCs w:val="16"/>
              </w:rPr>
              <w:t>4 105</w:t>
            </w:r>
          </w:p>
        </w:tc>
        <w:tc>
          <w:tcPr>
            <w:tcW w:w="1716" w:type="dxa"/>
            <w:tcBorders>
              <w:top w:val="nil"/>
              <w:left w:val="nil"/>
              <w:bottom w:val="single" w:sz="4" w:space="0" w:color="auto"/>
              <w:right w:val="single" w:sz="4" w:space="0" w:color="auto"/>
            </w:tcBorders>
            <w:shd w:val="clear" w:color="auto" w:fill="auto"/>
            <w:noWrap/>
            <w:vAlign w:val="center"/>
            <w:hideMark/>
          </w:tcPr>
          <w:p w14:paraId="42CB3A29" w14:textId="77777777" w:rsidR="002D2200" w:rsidRPr="002D2200" w:rsidRDefault="002D2200" w:rsidP="002D2200">
            <w:pPr>
              <w:jc w:val="center"/>
              <w:rPr>
                <w:b/>
                <w:bCs/>
                <w:sz w:val="16"/>
                <w:szCs w:val="16"/>
              </w:rPr>
            </w:pPr>
            <w:r w:rsidRPr="002D2200">
              <w:rPr>
                <w:b/>
                <w:bCs/>
                <w:sz w:val="16"/>
                <w:szCs w:val="16"/>
              </w:rPr>
              <w:t>4 105</w:t>
            </w:r>
          </w:p>
        </w:tc>
        <w:tc>
          <w:tcPr>
            <w:tcW w:w="1716" w:type="dxa"/>
            <w:tcBorders>
              <w:top w:val="nil"/>
              <w:left w:val="nil"/>
              <w:bottom w:val="single" w:sz="4" w:space="0" w:color="auto"/>
              <w:right w:val="single" w:sz="4" w:space="0" w:color="auto"/>
            </w:tcBorders>
            <w:shd w:val="clear" w:color="auto" w:fill="auto"/>
            <w:noWrap/>
            <w:vAlign w:val="center"/>
            <w:hideMark/>
          </w:tcPr>
          <w:p w14:paraId="09831ADA" w14:textId="77777777" w:rsidR="002D2200" w:rsidRPr="002D2200" w:rsidRDefault="002D2200" w:rsidP="002D2200">
            <w:pPr>
              <w:jc w:val="center"/>
              <w:rPr>
                <w:b/>
                <w:bCs/>
                <w:sz w:val="16"/>
                <w:szCs w:val="16"/>
              </w:rPr>
            </w:pPr>
            <w:r w:rsidRPr="002D2200">
              <w:rPr>
                <w:b/>
                <w:bCs/>
                <w:sz w:val="16"/>
                <w:szCs w:val="16"/>
              </w:rPr>
              <w:t> </w:t>
            </w:r>
          </w:p>
        </w:tc>
        <w:tc>
          <w:tcPr>
            <w:tcW w:w="2096" w:type="dxa"/>
            <w:tcBorders>
              <w:top w:val="nil"/>
              <w:left w:val="nil"/>
              <w:bottom w:val="single" w:sz="4" w:space="0" w:color="auto"/>
              <w:right w:val="single" w:sz="8" w:space="0" w:color="auto"/>
            </w:tcBorders>
            <w:shd w:val="clear" w:color="auto" w:fill="auto"/>
            <w:noWrap/>
            <w:vAlign w:val="center"/>
            <w:hideMark/>
          </w:tcPr>
          <w:p w14:paraId="05A9DC83" w14:textId="77777777" w:rsidR="002D2200" w:rsidRPr="002D2200" w:rsidRDefault="002D2200" w:rsidP="002D2200">
            <w:pPr>
              <w:jc w:val="center"/>
              <w:rPr>
                <w:b/>
                <w:bCs/>
                <w:sz w:val="16"/>
                <w:szCs w:val="16"/>
              </w:rPr>
            </w:pPr>
            <w:r w:rsidRPr="002D2200">
              <w:rPr>
                <w:b/>
                <w:bCs/>
                <w:sz w:val="16"/>
                <w:szCs w:val="16"/>
              </w:rPr>
              <w:t>4 739</w:t>
            </w:r>
          </w:p>
        </w:tc>
        <w:tc>
          <w:tcPr>
            <w:tcW w:w="2096" w:type="dxa"/>
            <w:tcBorders>
              <w:top w:val="nil"/>
              <w:left w:val="single" w:sz="4" w:space="0" w:color="auto"/>
              <w:bottom w:val="single" w:sz="4" w:space="0" w:color="auto"/>
              <w:right w:val="single" w:sz="8" w:space="0" w:color="auto"/>
            </w:tcBorders>
            <w:shd w:val="clear" w:color="auto" w:fill="auto"/>
            <w:noWrap/>
            <w:vAlign w:val="center"/>
            <w:hideMark/>
          </w:tcPr>
          <w:p w14:paraId="607D53B9" w14:textId="77777777" w:rsidR="002D2200" w:rsidRPr="002D2200" w:rsidRDefault="002D2200" w:rsidP="002D2200">
            <w:pPr>
              <w:jc w:val="center"/>
              <w:rPr>
                <w:b/>
                <w:bCs/>
                <w:sz w:val="16"/>
                <w:szCs w:val="16"/>
              </w:rPr>
            </w:pPr>
            <w:r w:rsidRPr="002D2200">
              <w:rPr>
                <w:b/>
                <w:bCs/>
                <w:sz w:val="16"/>
                <w:szCs w:val="16"/>
              </w:rPr>
              <w:t>5 698</w:t>
            </w:r>
          </w:p>
        </w:tc>
        <w:tc>
          <w:tcPr>
            <w:tcW w:w="2096" w:type="dxa"/>
            <w:tcBorders>
              <w:top w:val="nil"/>
              <w:left w:val="single" w:sz="4" w:space="0" w:color="auto"/>
              <w:bottom w:val="single" w:sz="4" w:space="0" w:color="auto"/>
              <w:right w:val="single" w:sz="8" w:space="0" w:color="auto"/>
            </w:tcBorders>
            <w:shd w:val="clear" w:color="auto" w:fill="auto"/>
            <w:noWrap/>
            <w:vAlign w:val="center"/>
            <w:hideMark/>
          </w:tcPr>
          <w:p w14:paraId="4301BAA5" w14:textId="77777777" w:rsidR="002D2200" w:rsidRPr="002D2200" w:rsidRDefault="002D2200" w:rsidP="002D2200">
            <w:pPr>
              <w:jc w:val="center"/>
              <w:rPr>
                <w:b/>
                <w:bCs/>
                <w:sz w:val="16"/>
                <w:szCs w:val="16"/>
              </w:rPr>
            </w:pPr>
            <w:r w:rsidRPr="002D2200">
              <w:rPr>
                <w:b/>
                <w:bCs/>
                <w:sz w:val="16"/>
                <w:szCs w:val="16"/>
              </w:rPr>
              <w:t>5 222</w:t>
            </w:r>
          </w:p>
        </w:tc>
      </w:tr>
      <w:tr w:rsidR="002D2200" w:rsidRPr="002D2200" w14:paraId="052B0F6E" w14:textId="77777777" w:rsidTr="002D2200">
        <w:trPr>
          <w:trHeight w:val="390"/>
          <w:jc w:val="center"/>
        </w:trPr>
        <w:tc>
          <w:tcPr>
            <w:tcW w:w="796" w:type="dxa"/>
            <w:vMerge/>
            <w:tcBorders>
              <w:top w:val="nil"/>
              <w:left w:val="single" w:sz="8" w:space="0" w:color="auto"/>
              <w:bottom w:val="single" w:sz="8" w:space="0" w:color="000000"/>
              <w:right w:val="single" w:sz="4" w:space="0" w:color="auto"/>
            </w:tcBorders>
            <w:shd w:val="clear" w:color="auto" w:fill="auto"/>
            <w:vAlign w:val="center"/>
            <w:hideMark/>
          </w:tcPr>
          <w:p w14:paraId="35B1CB6C" w14:textId="77777777" w:rsidR="002D2200" w:rsidRPr="002D2200" w:rsidRDefault="002D2200" w:rsidP="002D2200">
            <w:pPr>
              <w:rPr>
                <w:rFonts w:ascii="Calibri" w:hAnsi="Calibri" w:cs="Calibri"/>
                <w:color w:val="000000"/>
                <w:sz w:val="16"/>
                <w:szCs w:val="16"/>
              </w:rPr>
            </w:pPr>
          </w:p>
        </w:tc>
        <w:tc>
          <w:tcPr>
            <w:tcW w:w="9460" w:type="dxa"/>
            <w:tcBorders>
              <w:top w:val="nil"/>
              <w:left w:val="nil"/>
              <w:bottom w:val="single" w:sz="8" w:space="0" w:color="auto"/>
              <w:right w:val="single" w:sz="4" w:space="0" w:color="auto"/>
            </w:tcBorders>
            <w:shd w:val="clear" w:color="auto" w:fill="auto"/>
            <w:vAlign w:val="center"/>
            <w:hideMark/>
          </w:tcPr>
          <w:p w14:paraId="00D5BF76" w14:textId="77777777" w:rsidR="002D2200" w:rsidRPr="002D2200" w:rsidRDefault="002D2200" w:rsidP="002D2200">
            <w:pPr>
              <w:rPr>
                <w:rFonts w:ascii="Arial CYR" w:hAnsi="Arial CYR" w:cs="Arial CYR"/>
                <w:i/>
                <w:iCs/>
                <w:color w:val="FF0000"/>
                <w:sz w:val="16"/>
                <w:szCs w:val="16"/>
              </w:rPr>
            </w:pPr>
            <w:r w:rsidRPr="002D2200">
              <w:rPr>
                <w:rFonts w:ascii="Arial CYR" w:hAnsi="Arial CYR" w:cs="Arial CYR"/>
                <w:i/>
                <w:iCs/>
                <w:color w:val="FF0000"/>
                <w:sz w:val="16"/>
                <w:szCs w:val="16"/>
              </w:rPr>
              <w:t>% изменения расходов на холодную воду</w:t>
            </w:r>
          </w:p>
        </w:tc>
        <w:tc>
          <w:tcPr>
            <w:tcW w:w="1112" w:type="dxa"/>
            <w:tcBorders>
              <w:top w:val="nil"/>
              <w:left w:val="nil"/>
              <w:bottom w:val="single" w:sz="8" w:space="0" w:color="auto"/>
              <w:right w:val="single" w:sz="4" w:space="0" w:color="auto"/>
            </w:tcBorders>
            <w:shd w:val="clear" w:color="auto" w:fill="auto"/>
            <w:noWrap/>
            <w:vAlign w:val="center"/>
            <w:hideMark/>
          </w:tcPr>
          <w:p w14:paraId="231EC173" w14:textId="77777777" w:rsidR="002D2200" w:rsidRPr="002D2200" w:rsidRDefault="002D2200" w:rsidP="002D2200">
            <w:pPr>
              <w:jc w:val="center"/>
              <w:rPr>
                <w:rFonts w:ascii="Calibri" w:hAnsi="Calibri" w:cs="Calibri"/>
                <w:i/>
                <w:iCs/>
                <w:color w:val="FF0000"/>
                <w:sz w:val="16"/>
                <w:szCs w:val="16"/>
              </w:rPr>
            </w:pPr>
            <w:r w:rsidRPr="002D2200">
              <w:rPr>
                <w:rFonts w:ascii="Calibri" w:hAnsi="Calibri" w:cs="Calibri"/>
                <w:i/>
                <w:iCs/>
                <w:color w:val="FF0000"/>
                <w:sz w:val="16"/>
                <w:szCs w:val="16"/>
              </w:rPr>
              <w:t>%</w:t>
            </w:r>
          </w:p>
        </w:tc>
        <w:tc>
          <w:tcPr>
            <w:tcW w:w="1716" w:type="dxa"/>
            <w:tcBorders>
              <w:top w:val="nil"/>
              <w:left w:val="nil"/>
              <w:bottom w:val="single" w:sz="8" w:space="0" w:color="auto"/>
              <w:right w:val="single" w:sz="4" w:space="0" w:color="auto"/>
            </w:tcBorders>
            <w:shd w:val="clear" w:color="auto" w:fill="auto"/>
            <w:noWrap/>
            <w:vAlign w:val="center"/>
            <w:hideMark/>
          </w:tcPr>
          <w:p w14:paraId="6DF0195D" w14:textId="77777777" w:rsidR="002D2200" w:rsidRPr="002D2200" w:rsidRDefault="002D2200" w:rsidP="002D2200">
            <w:pPr>
              <w:jc w:val="right"/>
              <w:rPr>
                <w:i/>
                <w:iCs/>
                <w:color w:val="FF0000"/>
                <w:sz w:val="16"/>
                <w:szCs w:val="16"/>
              </w:rPr>
            </w:pPr>
            <w:r w:rsidRPr="002D2200">
              <w:rPr>
                <w:i/>
                <w:iCs/>
                <w:color w:val="FF0000"/>
                <w:sz w:val="16"/>
                <w:szCs w:val="16"/>
              </w:rPr>
              <w:t>34,3%</w:t>
            </w:r>
          </w:p>
        </w:tc>
        <w:tc>
          <w:tcPr>
            <w:tcW w:w="1716" w:type="dxa"/>
            <w:tcBorders>
              <w:top w:val="nil"/>
              <w:left w:val="nil"/>
              <w:bottom w:val="single" w:sz="8" w:space="0" w:color="auto"/>
              <w:right w:val="nil"/>
            </w:tcBorders>
            <w:shd w:val="clear" w:color="auto" w:fill="auto"/>
            <w:noWrap/>
            <w:vAlign w:val="center"/>
            <w:hideMark/>
          </w:tcPr>
          <w:p w14:paraId="2F0A0028"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single" w:sz="4" w:space="0" w:color="auto"/>
              <w:bottom w:val="single" w:sz="8" w:space="0" w:color="auto"/>
              <w:right w:val="nil"/>
            </w:tcBorders>
            <w:shd w:val="clear" w:color="auto" w:fill="auto"/>
            <w:noWrap/>
            <w:vAlign w:val="center"/>
            <w:hideMark/>
          </w:tcPr>
          <w:p w14:paraId="2DB4C80A"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single" w:sz="4" w:space="0" w:color="auto"/>
              <w:bottom w:val="single" w:sz="8" w:space="0" w:color="auto"/>
              <w:right w:val="nil"/>
            </w:tcBorders>
            <w:shd w:val="clear" w:color="auto" w:fill="auto"/>
            <w:noWrap/>
            <w:vAlign w:val="center"/>
            <w:hideMark/>
          </w:tcPr>
          <w:p w14:paraId="0B6AE261" w14:textId="77777777" w:rsidR="002D2200" w:rsidRPr="002D2200" w:rsidRDefault="002D2200" w:rsidP="002D2200">
            <w:pPr>
              <w:jc w:val="center"/>
              <w:rPr>
                <w:i/>
                <w:iCs/>
                <w:color w:val="FF0000"/>
                <w:sz w:val="16"/>
                <w:szCs w:val="16"/>
              </w:rPr>
            </w:pPr>
            <w:r w:rsidRPr="002D2200">
              <w:rPr>
                <w:i/>
                <w:iCs/>
                <w:color w:val="FF0000"/>
                <w:sz w:val="16"/>
                <w:szCs w:val="16"/>
              </w:rPr>
              <w:t> </w:t>
            </w:r>
          </w:p>
        </w:tc>
        <w:tc>
          <w:tcPr>
            <w:tcW w:w="2096" w:type="dxa"/>
            <w:tcBorders>
              <w:top w:val="nil"/>
              <w:left w:val="single" w:sz="4" w:space="0" w:color="auto"/>
              <w:bottom w:val="single" w:sz="8" w:space="0" w:color="auto"/>
              <w:right w:val="single" w:sz="8" w:space="0" w:color="auto"/>
            </w:tcBorders>
            <w:shd w:val="clear" w:color="auto" w:fill="auto"/>
            <w:noWrap/>
            <w:vAlign w:val="center"/>
            <w:hideMark/>
          </w:tcPr>
          <w:p w14:paraId="1E7B664D" w14:textId="77777777" w:rsidR="002D2200" w:rsidRPr="002D2200" w:rsidRDefault="002D2200" w:rsidP="002D2200">
            <w:pPr>
              <w:jc w:val="right"/>
              <w:rPr>
                <w:i/>
                <w:iCs/>
                <w:color w:val="FF0000"/>
                <w:sz w:val="16"/>
                <w:szCs w:val="16"/>
              </w:rPr>
            </w:pPr>
            <w:r w:rsidRPr="002D2200">
              <w:rPr>
                <w:i/>
                <w:iCs/>
                <w:color w:val="FF0000"/>
                <w:sz w:val="16"/>
                <w:szCs w:val="16"/>
              </w:rPr>
              <w:t>-5,7%</w:t>
            </w:r>
          </w:p>
        </w:tc>
        <w:tc>
          <w:tcPr>
            <w:tcW w:w="2096" w:type="dxa"/>
            <w:tcBorders>
              <w:top w:val="nil"/>
              <w:left w:val="single" w:sz="4" w:space="0" w:color="auto"/>
              <w:bottom w:val="single" w:sz="8" w:space="0" w:color="auto"/>
              <w:right w:val="single" w:sz="8" w:space="0" w:color="auto"/>
            </w:tcBorders>
            <w:shd w:val="clear" w:color="auto" w:fill="auto"/>
            <w:noWrap/>
            <w:vAlign w:val="center"/>
            <w:hideMark/>
          </w:tcPr>
          <w:p w14:paraId="7F106140"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single" w:sz="4" w:space="0" w:color="auto"/>
              <w:bottom w:val="single" w:sz="8" w:space="0" w:color="auto"/>
              <w:right w:val="single" w:sz="8" w:space="0" w:color="auto"/>
            </w:tcBorders>
            <w:shd w:val="clear" w:color="auto" w:fill="auto"/>
            <w:noWrap/>
            <w:vAlign w:val="center"/>
            <w:hideMark/>
          </w:tcPr>
          <w:p w14:paraId="326FC6D1" w14:textId="77777777" w:rsidR="002D2200" w:rsidRPr="002D2200" w:rsidRDefault="002D2200" w:rsidP="002D2200">
            <w:pPr>
              <w:jc w:val="right"/>
              <w:rPr>
                <w:i/>
                <w:iCs/>
                <w:color w:val="FF0000"/>
                <w:sz w:val="16"/>
                <w:szCs w:val="16"/>
              </w:rPr>
            </w:pPr>
            <w:r w:rsidRPr="002D2200">
              <w:rPr>
                <w:i/>
                <w:iCs/>
                <w:color w:val="FF0000"/>
                <w:sz w:val="16"/>
                <w:szCs w:val="16"/>
              </w:rPr>
              <w:t> </w:t>
            </w:r>
          </w:p>
        </w:tc>
      </w:tr>
      <w:tr w:rsidR="002D2200" w:rsidRPr="002D2200" w14:paraId="3973234D" w14:textId="77777777" w:rsidTr="002D2200">
        <w:trPr>
          <w:trHeight w:val="375"/>
          <w:jc w:val="center"/>
        </w:trPr>
        <w:tc>
          <w:tcPr>
            <w:tcW w:w="796" w:type="dxa"/>
            <w:tcBorders>
              <w:top w:val="nil"/>
              <w:left w:val="single" w:sz="8" w:space="0" w:color="auto"/>
              <w:bottom w:val="single" w:sz="4" w:space="0" w:color="auto"/>
              <w:right w:val="single" w:sz="4" w:space="0" w:color="auto"/>
            </w:tcBorders>
            <w:shd w:val="clear" w:color="auto" w:fill="auto"/>
            <w:noWrap/>
            <w:vAlign w:val="center"/>
            <w:hideMark/>
          </w:tcPr>
          <w:p w14:paraId="5FFB97B8"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29</w:t>
            </w:r>
          </w:p>
        </w:tc>
        <w:tc>
          <w:tcPr>
            <w:tcW w:w="9460" w:type="dxa"/>
            <w:tcBorders>
              <w:top w:val="nil"/>
              <w:left w:val="nil"/>
              <w:bottom w:val="single" w:sz="4" w:space="0" w:color="auto"/>
              <w:right w:val="single" w:sz="4" w:space="0" w:color="auto"/>
            </w:tcBorders>
            <w:shd w:val="clear" w:color="auto" w:fill="auto"/>
            <w:hideMark/>
          </w:tcPr>
          <w:p w14:paraId="51F866DA" w14:textId="77777777" w:rsidR="002D2200" w:rsidRPr="002D2200" w:rsidRDefault="002D2200" w:rsidP="002D2200">
            <w:pPr>
              <w:rPr>
                <w:sz w:val="16"/>
                <w:szCs w:val="16"/>
              </w:rPr>
            </w:pPr>
            <w:r w:rsidRPr="002D2200">
              <w:rPr>
                <w:sz w:val="16"/>
                <w:szCs w:val="16"/>
              </w:rPr>
              <w:t>Общее количество стоков</w:t>
            </w:r>
          </w:p>
        </w:tc>
        <w:tc>
          <w:tcPr>
            <w:tcW w:w="1112" w:type="dxa"/>
            <w:tcBorders>
              <w:top w:val="nil"/>
              <w:left w:val="nil"/>
              <w:bottom w:val="single" w:sz="4" w:space="0" w:color="auto"/>
              <w:right w:val="single" w:sz="4" w:space="0" w:color="auto"/>
            </w:tcBorders>
            <w:shd w:val="clear" w:color="auto" w:fill="auto"/>
            <w:hideMark/>
          </w:tcPr>
          <w:p w14:paraId="418EA072" w14:textId="77777777" w:rsidR="002D2200" w:rsidRPr="002D2200" w:rsidRDefault="002D2200" w:rsidP="002D2200">
            <w:pPr>
              <w:jc w:val="center"/>
              <w:rPr>
                <w:sz w:val="16"/>
                <w:szCs w:val="16"/>
              </w:rPr>
            </w:pPr>
            <w:r w:rsidRPr="002D2200">
              <w:rPr>
                <w:sz w:val="16"/>
                <w:szCs w:val="16"/>
              </w:rPr>
              <w:t>тыс. м3</w:t>
            </w:r>
          </w:p>
        </w:tc>
        <w:tc>
          <w:tcPr>
            <w:tcW w:w="1716" w:type="dxa"/>
            <w:tcBorders>
              <w:top w:val="nil"/>
              <w:left w:val="nil"/>
              <w:bottom w:val="single" w:sz="4" w:space="0" w:color="auto"/>
              <w:right w:val="single" w:sz="4" w:space="0" w:color="auto"/>
            </w:tcBorders>
            <w:shd w:val="clear" w:color="auto" w:fill="auto"/>
            <w:noWrap/>
            <w:vAlign w:val="center"/>
            <w:hideMark/>
          </w:tcPr>
          <w:p w14:paraId="17AE1ACB" w14:textId="77777777" w:rsidR="002D2200" w:rsidRPr="002D2200" w:rsidRDefault="002D2200" w:rsidP="002D2200">
            <w:pPr>
              <w:jc w:val="right"/>
              <w:rPr>
                <w:sz w:val="16"/>
                <w:szCs w:val="16"/>
              </w:rPr>
            </w:pPr>
            <w:r w:rsidRPr="002D2200">
              <w:rPr>
                <w:sz w:val="16"/>
                <w:szCs w:val="16"/>
              </w:rPr>
              <w:t>52,44</w:t>
            </w:r>
          </w:p>
        </w:tc>
        <w:tc>
          <w:tcPr>
            <w:tcW w:w="1716" w:type="dxa"/>
            <w:tcBorders>
              <w:top w:val="nil"/>
              <w:left w:val="nil"/>
              <w:bottom w:val="single" w:sz="4" w:space="0" w:color="auto"/>
              <w:right w:val="single" w:sz="4" w:space="0" w:color="auto"/>
            </w:tcBorders>
            <w:shd w:val="clear" w:color="auto" w:fill="auto"/>
            <w:noWrap/>
            <w:vAlign w:val="center"/>
            <w:hideMark/>
          </w:tcPr>
          <w:p w14:paraId="0D46AE5F" w14:textId="77777777" w:rsidR="002D2200" w:rsidRPr="002D2200" w:rsidRDefault="002D2200" w:rsidP="002D2200">
            <w:pPr>
              <w:jc w:val="right"/>
              <w:rPr>
                <w:sz w:val="16"/>
                <w:szCs w:val="16"/>
              </w:rPr>
            </w:pPr>
            <w:r w:rsidRPr="002D2200">
              <w:rPr>
                <w:sz w:val="16"/>
                <w:szCs w:val="16"/>
              </w:rPr>
              <w:t>24,05</w:t>
            </w:r>
          </w:p>
        </w:tc>
        <w:tc>
          <w:tcPr>
            <w:tcW w:w="1716" w:type="dxa"/>
            <w:tcBorders>
              <w:top w:val="nil"/>
              <w:left w:val="nil"/>
              <w:bottom w:val="single" w:sz="4" w:space="0" w:color="auto"/>
              <w:right w:val="single" w:sz="4" w:space="0" w:color="auto"/>
            </w:tcBorders>
            <w:shd w:val="clear" w:color="auto" w:fill="auto"/>
            <w:noWrap/>
            <w:vAlign w:val="center"/>
            <w:hideMark/>
          </w:tcPr>
          <w:p w14:paraId="6B9C3712" w14:textId="77777777" w:rsidR="002D2200" w:rsidRPr="002D2200" w:rsidRDefault="002D2200" w:rsidP="002D2200">
            <w:pPr>
              <w:jc w:val="right"/>
              <w:rPr>
                <w:sz w:val="16"/>
                <w:szCs w:val="16"/>
              </w:rPr>
            </w:pPr>
            <w:r w:rsidRPr="002D2200">
              <w:rPr>
                <w:sz w:val="16"/>
                <w:szCs w:val="16"/>
              </w:rPr>
              <w:t>24,05</w:t>
            </w:r>
          </w:p>
        </w:tc>
        <w:tc>
          <w:tcPr>
            <w:tcW w:w="1716" w:type="dxa"/>
            <w:tcBorders>
              <w:top w:val="nil"/>
              <w:left w:val="nil"/>
              <w:bottom w:val="single" w:sz="4" w:space="0" w:color="auto"/>
              <w:right w:val="single" w:sz="4" w:space="0" w:color="auto"/>
            </w:tcBorders>
            <w:shd w:val="clear" w:color="auto" w:fill="auto"/>
            <w:noWrap/>
            <w:vAlign w:val="center"/>
            <w:hideMark/>
          </w:tcPr>
          <w:p w14:paraId="62F98F18"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4" w:space="0" w:color="auto"/>
            </w:tcBorders>
            <w:shd w:val="clear" w:color="auto" w:fill="auto"/>
            <w:noWrap/>
            <w:vAlign w:val="center"/>
            <w:hideMark/>
          </w:tcPr>
          <w:p w14:paraId="1AF378BE" w14:textId="77777777" w:rsidR="002D2200" w:rsidRPr="002D2200" w:rsidRDefault="002D2200" w:rsidP="002D2200">
            <w:pPr>
              <w:jc w:val="right"/>
              <w:rPr>
                <w:sz w:val="16"/>
                <w:szCs w:val="16"/>
              </w:rPr>
            </w:pPr>
            <w:r w:rsidRPr="002D2200">
              <w:rPr>
                <w:sz w:val="16"/>
                <w:szCs w:val="16"/>
              </w:rPr>
              <w:t>22,47</w:t>
            </w:r>
          </w:p>
        </w:tc>
        <w:tc>
          <w:tcPr>
            <w:tcW w:w="2096" w:type="dxa"/>
            <w:tcBorders>
              <w:top w:val="nil"/>
              <w:left w:val="nil"/>
              <w:bottom w:val="single" w:sz="4" w:space="0" w:color="auto"/>
              <w:right w:val="single" w:sz="4" w:space="0" w:color="auto"/>
            </w:tcBorders>
            <w:shd w:val="clear" w:color="auto" w:fill="auto"/>
            <w:noWrap/>
            <w:vAlign w:val="center"/>
            <w:hideMark/>
          </w:tcPr>
          <w:p w14:paraId="096BCF84" w14:textId="77777777" w:rsidR="002D2200" w:rsidRPr="002D2200" w:rsidRDefault="002D2200" w:rsidP="002D2200">
            <w:pPr>
              <w:jc w:val="right"/>
              <w:rPr>
                <w:sz w:val="16"/>
                <w:szCs w:val="16"/>
              </w:rPr>
            </w:pPr>
            <w:r w:rsidRPr="002D2200">
              <w:rPr>
                <w:sz w:val="16"/>
                <w:szCs w:val="16"/>
              </w:rPr>
              <w:t>24,05</w:t>
            </w:r>
          </w:p>
        </w:tc>
        <w:tc>
          <w:tcPr>
            <w:tcW w:w="2096" w:type="dxa"/>
            <w:tcBorders>
              <w:top w:val="nil"/>
              <w:left w:val="nil"/>
              <w:bottom w:val="single" w:sz="4" w:space="0" w:color="auto"/>
              <w:right w:val="single" w:sz="4" w:space="0" w:color="auto"/>
            </w:tcBorders>
            <w:shd w:val="clear" w:color="auto" w:fill="auto"/>
            <w:noWrap/>
            <w:vAlign w:val="center"/>
            <w:hideMark/>
          </w:tcPr>
          <w:p w14:paraId="0804C12A" w14:textId="77777777" w:rsidR="002D2200" w:rsidRPr="002D2200" w:rsidRDefault="002D2200" w:rsidP="002D2200">
            <w:pPr>
              <w:jc w:val="right"/>
              <w:rPr>
                <w:sz w:val="16"/>
                <w:szCs w:val="16"/>
              </w:rPr>
            </w:pPr>
            <w:r w:rsidRPr="002D2200">
              <w:rPr>
                <w:sz w:val="16"/>
                <w:szCs w:val="16"/>
              </w:rPr>
              <w:t>24,05</w:t>
            </w:r>
          </w:p>
        </w:tc>
      </w:tr>
      <w:tr w:rsidR="002D2200" w:rsidRPr="002D2200" w14:paraId="7A935E90" w14:textId="77777777" w:rsidTr="002D2200">
        <w:trPr>
          <w:trHeight w:val="375"/>
          <w:jc w:val="center"/>
        </w:trPr>
        <w:tc>
          <w:tcPr>
            <w:tcW w:w="79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11E1FE9"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30</w:t>
            </w:r>
          </w:p>
        </w:tc>
        <w:tc>
          <w:tcPr>
            <w:tcW w:w="9460" w:type="dxa"/>
            <w:tcBorders>
              <w:top w:val="nil"/>
              <w:left w:val="nil"/>
              <w:bottom w:val="single" w:sz="4" w:space="0" w:color="auto"/>
              <w:right w:val="single" w:sz="4" w:space="0" w:color="auto"/>
            </w:tcBorders>
            <w:shd w:val="clear" w:color="auto" w:fill="auto"/>
            <w:hideMark/>
          </w:tcPr>
          <w:p w14:paraId="4BBAE671" w14:textId="77777777" w:rsidR="002D2200" w:rsidRPr="002D2200" w:rsidRDefault="002D2200" w:rsidP="002D2200">
            <w:pPr>
              <w:rPr>
                <w:sz w:val="16"/>
                <w:szCs w:val="16"/>
              </w:rPr>
            </w:pPr>
            <w:r w:rsidRPr="002D2200">
              <w:rPr>
                <w:sz w:val="16"/>
                <w:szCs w:val="16"/>
              </w:rPr>
              <w:t>Цена стоков от канализационного участка</w:t>
            </w:r>
          </w:p>
        </w:tc>
        <w:tc>
          <w:tcPr>
            <w:tcW w:w="1112" w:type="dxa"/>
            <w:tcBorders>
              <w:top w:val="nil"/>
              <w:left w:val="nil"/>
              <w:bottom w:val="single" w:sz="4" w:space="0" w:color="auto"/>
              <w:right w:val="single" w:sz="4" w:space="0" w:color="auto"/>
            </w:tcBorders>
            <w:shd w:val="clear" w:color="auto" w:fill="auto"/>
            <w:hideMark/>
          </w:tcPr>
          <w:p w14:paraId="5C274AC0" w14:textId="77777777" w:rsidR="002D2200" w:rsidRPr="002D2200" w:rsidRDefault="002D2200" w:rsidP="002D2200">
            <w:pPr>
              <w:jc w:val="center"/>
              <w:rPr>
                <w:sz w:val="16"/>
                <w:szCs w:val="16"/>
              </w:rPr>
            </w:pPr>
            <w:r w:rsidRPr="002D2200">
              <w:rPr>
                <w:sz w:val="16"/>
                <w:szCs w:val="16"/>
              </w:rPr>
              <w:t>руб./м3</w:t>
            </w:r>
          </w:p>
        </w:tc>
        <w:tc>
          <w:tcPr>
            <w:tcW w:w="1716" w:type="dxa"/>
            <w:tcBorders>
              <w:top w:val="nil"/>
              <w:left w:val="nil"/>
              <w:bottom w:val="single" w:sz="4" w:space="0" w:color="auto"/>
              <w:right w:val="single" w:sz="4" w:space="0" w:color="auto"/>
            </w:tcBorders>
            <w:shd w:val="clear" w:color="auto" w:fill="auto"/>
            <w:noWrap/>
            <w:vAlign w:val="center"/>
            <w:hideMark/>
          </w:tcPr>
          <w:p w14:paraId="6A6B8F73" w14:textId="77777777" w:rsidR="002D2200" w:rsidRPr="002D2200" w:rsidRDefault="002D2200" w:rsidP="002D2200">
            <w:pPr>
              <w:jc w:val="right"/>
              <w:rPr>
                <w:sz w:val="16"/>
                <w:szCs w:val="16"/>
              </w:rPr>
            </w:pPr>
            <w:r w:rsidRPr="002D2200">
              <w:rPr>
                <w:sz w:val="16"/>
                <w:szCs w:val="16"/>
              </w:rPr>
              <w:t>44,27</w:t>
            </w:r>
          </w:p>
        </w:tc>
        <w:tc>
          <w:tcPr>
            <w:tcW w:w="1716" w:type="dxa"/>
            <w:tcBorders>
              <w:top w:val="nil"/>
              <w:left w:val="nil"/>
              <w:bottom w:val="single" w:sz="4" w:space="0" w:color="auto"/>
              <w:right w:val="single" w:sz="4" w:space="0" w:color="auto"/>
            </w:tcBorders>
            <w:shd w:val="clear" w:color="auto" w:fill="auto"/>
            <w:noWrap/>
            <w:vAlign w:val="center"/>
            <w:hideMark/>
          </w:tcPr>
          <w:p w14:paraId="3B6B179A" w14:textId="77777777" w:rsidR="002D2200" w:rsidRPr="002D2200" w:rsidRDefault="002D2200" w:rsidP="002D2200">
            <w:pPr>
              <w:jc w:val="right"/>
              <w:rPr>
                <w:sz w:val="16"/>
                <w:szCs w:val="16"/>
              </w:rPr>
            </w:pPr>
            <w:r w:rsidRPr="002D2200">
              <w:rPr>
                <w:sz w:val="16"/>
                <w:szCs w:val="16"/>
              </w:rPr>
              <w:t>44,27</w:t>
            </w:r>
          </w:p>
        </w:tc>
        <w:tc>
          <w:tcPr>
            <w:tcW w:w="1716" w:type="dxa"/>
            <w:tcBorders>
              <w:top w:val="nil"/>
              <w:left w:val="nil"/>
              <w:bottom w:val="single" w:sz="4" w:space="0" w:color="auto"/>
              <w:right w:val="single" w:sz="4" w:space="0" w:color="auto"/>
            </w:tcBorders>
            <w:shd w:val="clear" w:color="auto" w:fill="auto"/>
            <w:noWrap/>
            <w:vAlign w:val="center"/>
            <w:hideMark/>
          </w:tcPr>
          <w:p w14:paraId="16754D35" w14:textId="77777777" w:rsidR="002D2200" w:rsidRPr="002D2200" w:rsidRDefault="002D2200" w:rsidP="002D2200">
            <w:pPr>
              <w:jc w:val="right"/>
              <w:rPr>
                <w:sz w:val="16"/>
                <w:szCs w:val="16"/>
              </w:rPr>
            </w:pPr>
            <w:r w:rsidRPr="002D2200">
              <w:rPr>
                <w:sz w:val="16"/>
                <w:szCs w:val="16"/>
              </w:rPr>
              <w:t>44,27</w:t>
            </w:r>
          </w:p>
        </w:tc>
        <w:tc>
          <w:tcPr>
            <w:tcW w:w="1716" w:type="dxa"/>
            <w:tcBorders>
              <w:top w:val="nil"/>
              <w:left w:val="nil"/>
              <w:bottom w:val="single" w:sz="4" w:space="0" w:color="auto"/>
              <w:right w:val="single" w:sz="4" w:space="0" w:color="auto"/>
            </w:tcBorders>
            <w:shd w:val="clear" w:color="auto" w:fill="auto"/>
            <w:noWrap/>
            <w:vAlign w:val="center"/>
            <w:hideMark/>
          </w:tcPr>
          <w:p w14:paraId="2D1FB110"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4" w:space="0" w:color="auto"/>
            </w:tcBorders>
            <w:shd w:val="clear" w:color="auto" w:fill="auto"/>
            <w:noWrap/>
            <w:vAlign w:val="center"/>
            <w:hideMark/>
          </w:tcPr>
          <w:p w14:paraId="33D87F3E" w14:textId="77777777" w:rsidR="002D2200" w:rsidRPr="002D2200" w:rsidRDefault="002D2200" w:rsidP="002D2200">
            <w:pPr>
              <w:jc w:val="right"/>
              <w:rPr>
                <w:sz w:val="16"/>
                <w:szCs w:val="16"/>
              </w:rPr>
            </w:pPr>
            <w:r w:rsidRPr="002D2200">
              <w:rPr>
                <w:sz w:val="16"/>
                <w:szCs w:val="16"/>
              </w:rPr>
              <w:t>46,22</w:t>
            </w:r>
          </w:p>
        </w:tc>
        <w:tc>
          <w:tcPr>
            <w:tcW w:w="2096" w:type="dxa"/>
            <w:tcBorders>
              <w:top w:val="nil"/>
              <w:left w:val="nil"/>
              <w:bottom w:val="single" w:sz="4" w:space="0" w:color="auto"/>
              <w:right w:val="single" w:sz="4" w:space="0" w:color="auto"/>
            </w:tcBorders>
            <w:shd w:val="clear" w:color="auto" w:fill="auto"/>
            <w:noWrap/>
            <w:vAlign w:val="center"/>
            <w:hideMark/>
          </w:tcPr>
          <w:p w14:paraId="13962B7E" w14:textId="77777777" w:rsidR="002D2200" w:rsidRPr="002D2200" w:rsidRDefault="002D2200" w:rsidP="002D2200">
            <w:pPr>
              <w:jc w:val="right"/>
              <w:rPr>
                <w:sz w:val="16"/>
                <w:szCs w:val="16"/>
              </w:rPr>
            </w:pPr>
            <w:r w:rsidRPr="002D2200">
              <w:rPr>
                <w:sz w:val="16"/>
                <w:szCs w:val="16"/>
              </w:rPr>
              <w:t>65,91</w:t>
            </w:r>
          </w:p>
        </w:tc>
        <w:tc>
          <w:tcPr>
            <w:tcW w:w="2096" w:type="dxa"/>
            <w:tcBorders>
              <w:top w:val="nil"/>
              <w:left w:val="nil"/>
              <w:bottom w:val="single" w:sz="4" w:space="0" w:color="auto"/>
              <w:right w:val="single" w:sz="4" w:space="0" w:color="auto"/>
            </w:tcBorders>
            <w:shd w:val="clear" w:color="auto" w:fill="auto"/>
            <w:noWrap/>
            <w:vAlign w:val="center"/>
            <w:hideMark/>
          </w:tcPr>
          <w:p w14:paraId="030F3C92" w14:textId="77777777" w:rsidR="002D2200" w:rsidRPr="002D2200" w:rsidRDefault="002D2200" w:rsidP="002D2200">
            <w:pPr>
              <w:jc w:val="right"/>
              <w:rPr>
                <w:sz w:val="16"/>
                <w:szCs w:val="16"/>
              </w:rPr>
            </w:pPr>
            <w:r w:rsidRPr="002D2200">
              <w:rPr>
                <w:sz w:val="16"/>
                <w:szCs w:val="16"/>
              </w:rPr>
              <w:t>51,43</w:t>
            </w:r>
          </w:p>
        </w:tc>
      </w:tr>
      <w:tr w:rsidR="002D2200" w:rsidRPr="002D2200" w14:paraId="61BB4246" w14:textId="77777777" w:rsidTr="002D2200">
        <w:trPr>
          <w:trHeight w:val="375"/>
          <w:jc w:val="center"/>
        </w:trPr>
        <w:tc>
          <w:tcPr>
            <w:tcW w:w="796" w:type="dxa"/>
            <w:vMerge/>
            <w:tcBorders>
              <w:top w:val="nil"/>
              <w:left w:val="single" w:sz="8" w:space="0" w:color="auto"/>
              <w:bottom w:val="single" w:sz="4" w:space="0" w:color="auto"/>
              <w:right w:val="single" w:sz="4" w:space="0" w:color="auto"/>
            </w:tcBorders>
            <w:shd w:val="clear" w:color="auto" w:fill="auto"/>
            <w:vAlign w:val="center"/>
            <w:hideMark/>
          </w:tcPr>
          <w:p w14:paraId="029FBCFE" w14:textId="77777777" w:rsidR="002D2200" w:rsidRPr="002D2200" w:rsidRDefault="002D2200" w:rsidP="002D2200">
            <w:pPr>
              <w:rPr>
                <w:rFonts w:ascii="Calibri" w:hAnsi="Calibri" w:cs="Calibri"/>
                <w:color w:val="000000"/>
                <w:sz w:val="16"/>
                <w:szCs w:val="16"/>
              </w:rPr>
            </w:pPr>
          </w:p>
        </w:tc>
        <w:tc>
          <w:tcPr>
            <w:tcW w:w="9460" w:type="dxa"/>
            <w:tcBorders>
              <w:top w:val="nil"/>
              <w:left w:val="nil"/>
              <w:bottom w:val="single" w:sz="4" w:space="0" w:color="auto"/>
              <w:right w:val="single" w:sz="4" w:space="0" w:color="auto"/>
            </w:tcBorders>
            <w:shd w:val="clear" w:color="auto" w:fill="auto"/>
            <w:vAlign w:val="center"/>
            <w:hideMark/>
          </w:tcPr>
          <w:p w14:paraId="45221E6F" w14:textId="77777777" w:rsidR="002D2200" w:rsidRPr="002D2200" w:rsidRDefault="002D2200" w:rsidP="002D2200">
            <w:pPr>
              <w:rPr>
                <w:rFonts w:ascii="Arial CYR" w:hAnsi="Arial CYR" w:cs="Arial CYR"/>
                <w:i/>
                <w:iCs/>
                <w:color w:val="FF0000"/>
                <w:sz w:val="16"/>
                <w:szCs w:val="16"/>
              </w:rPr>
            </w:pPr>
            <w:r w:rsidRPr="002D2200">
              <w:rPr>
                <w:rFonts w:ascii="Arial CYR" w:hAnsi="Arial CYR" w:cs="Arial CYR"/>
                <w:i/>
                <w:iCs/>
                <w:color w:val="FF0000"/>
                <w:sz w:val="16"/>
                <w:szCs w:val="16"/>
              </w:rPr>
              <w:t>% изменения цены на водоотведение</w:t>
            </w:r>
          </w:p>
        </w:tc>
        <w:tc>
          <w:tcPr>
            <w:tcW w:w="1112" w:type="dxa"/>
            <w:tcBorders>
              <w:top w:val="nil"/>
              <w:left w:val="nil"/>
              <w:bottom w:val="single" w:sz="4" w:space="0" w:color="auto"/>
              <w:right w:val="single" w:sz="4" w:space="0" w:color="auto"/>
            </w:tcBorders>
            <w:shd w:val="clear" w:color="auto" w:fill="auto"/>
            <w:noWrap/>
            <w:vAlign w:val="center"/>
            <w:hideMark/>
          </w:tcPr>
          <w:p w14:paraId="48F67113" w14:textId="77777777" w:rsidR="002D2200" w:rsidRPr="002D2200" w:rsidRDefault="002D2200" w:rsidP="002D2200">
            <w:pPr>
              <w:jc w:val="center"/>
              <w:rPr>
                <w:rFonts w:ascii="Calibri" w:hAnsi="Calibri" w:cs="Calibri"/>
                <w:i/>
                <w:iCs/>
                <w:color w:val="FF0000"/>
                <w:sz w:val="16"/>
                <w:szCs w:val="16"/>
              </w:rPr>
            </w:pPr>
            <w:r w:rsidRPr="002D2200">
              <w:rPr>
                <w:rFonts w:ascii="Calibri" w:hAnsi="Calibri" w:cs="Calibri"/>
                <w:i/>
                <w:iCs/>
                <w:color w:val="FF0000"/>
                <w:sz w:val="16"/>
                <w:szCs w:val="16"/>
              </w:rPr>
              <w:t>%</w:t>
            </w:r>
          </w:p>
        </w:tc>
        <w:tc>
          <w:tcPr>
            <w:tcW w:w="1716" w:type="dxa"/>
            <w:tcBorders>
              <w:top w:val="nil"/>
              <w:left w:val="nil"/>
              <w:bottom w:val="single" w:sz="4" w:space="0" w:color="auto"/>
              <w:right w:val="single" w:sz="4" w:space="0" w:color="auto"/>
            </w:tcBorders>
            <w:shd w:val="clear" w:color="auto" w:fill="auto"/>
            <w:noWrap/>
            <w:vAlign w:val="center"/>
            <w:hideMark/>
          </w:tcPr>
          <w:p w14:paraId="315CD433" w14:textId="77777777" w:rsidR="002D2200" w:rsidRPr="002D2200" w:rsidRDefault="002D2200" w:rsidP="002D2200">
            <w:pPr>
              <w:jc w:val="right"/>
              <w:rPr>
                <w:i/>
                <w:iCs/>
                <w:color w:val="FF0000"/>
                <w:sz w:val="16"/>
                <w:szCs w:val="16"/>
              </w:rPr>
            </w:pPr>
            <w:r w:rsidRPr="002D2200">
              <w:rPr>
                <w:i/>
                <w:iCs/>
                <w:color w:val="FF0000"/>
                <w:sz w:val="16"/>
                <w:szCs w:val="16"/>
              </w:rPr>
              <w:t>24,9%</w:t>
            </w:r>
          </w:p>
        </w:tc>
        <w:tc>
          <w:tcPr>
            <w:tcW w:w="1716" w:type="dxa"/>
            <w:tcBorders>
              <w:top w:val="nil"/>
              <w:left w:val="nil"/>
              <w:bottom w:val="single" w:sz="4" w:space="0" w:color="auto"/>
              <w:right w:val="single" w:sz="4" w:space="0" w:color="auto"/>
            </w:tcBorders>
            <w:shd w:val="clear" w:color="auto" w:fill="auto"/>
            <w:noWrap/>
            <w:vAlign w:val="center"/>
            <w:hideMark/>
          </w:tcPr>
          <w:p w14:paraId="51456A63"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6F0F4B34"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38C4F1AB" w14:textId="77777777" w:rsidR="002D2200" w:rsidRPr="002D2200" w:rsidRDefault="002D2200" w:rsidP="002D2200">
            <w:pPr>
              <w:jc w:val="center"/>
              <w:rPr>
                <w:i/>
                <w:iCs/>
                <w:color w:val="FF0000"/>
                <w:sz w:val="16"/>
                <w:szCs w:val="16"/>
              </w:rPr>
            </w:pPr>
            <w:r w:rsidRPr="002D2200">
              <w:rPr>
                <w:i/>
                <w:iCs/>
                <w:color w:val="FF0000"/>
                <w:sz w:val="16"/>
                <w:szCs w:val="16"/>
              </w:rPr>
              <w:t> </w:t>
            </w:r>
          </w:p>
        </w:tc>
        <w:tc>
          <w:tcPr>
            <w:tcW w:w="2096" w:type="dxa"/>
            <w:tcBorders>
              <w:top w:val="nil"/>
              <w:left w:val="nil"/>
              <w:bottom w:val="single" w:sz="4" w:space="0" w:color="auto"/>
              <w:right w:val="single" w:sz="4" w:space="0" w:color="auto"/>
            </w:tcBorders>
            <w:shd w:val="clear" w:color="auto" w:fill="auto"/>
            <w:noWrap/>
            <w:vAlign w:val="center"/>
            <w:hideMark/>
          </w:tcPr>
          <w:p w14:paraId="7677F69F"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nil"/>
              <w:bottom w:val="single" w:sz="4" w:space="0" w:color="auto"/>
              <w:right w:val="single" w:sz="4" w:space="0" w:color="auto"/>
            </w:tcBorders>
            <w:shd w:val="clear" w:color="auto" w:fill="auto"/>
            <w:noWrap/>
            <w:vAlign w:val="center"/>
            <w:hideMark/>
          </w:tcPr>
          <w:p w14:paraId="733D393B"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nil"/>
              <w:bottom w:val="single" w:sz="4" w:space="0" w:color="auto"/>
              <w:right w:val="single" w:sz="4" w:space="0" w:color="auto"/>
            </w:tcBorders>
            <w:shd w:val="clear" w:color="auto" w:fill="auto"/>
            <w:noWrap/>
            <w:vAlign w:val="center"/>
            <w:hideMark/>
          </w:tcPr>
          <w:p w14:paraId="0EC975DC" w14:textId="77777777" w:rsidR="002D2200" w:rsidRPr="002D2200" w:rsidRDefault="002D2200" w:rsidP="002D2200">
            <w:pPr>
              <w:jc w:val="right"/>
              <w:rPr>
                <w:i/>
                <w:iCs/>
                <w:color w:val="FF0000"/>
                <w:sz w:val="16"/>
                <w:szCs w:val="16"/>
              </w:rPr>
            </w:pPr>
            <w:r w:rsidRPr="002D2200">
              <w:rPr>
                <w:i/>
                <w:iCs/>
                <w:color w:val="FF0000"/>
                <w:sz w:val="16"/>
                <w:szCs w:val="16"/>
              </w:rPr>
              <w:t> </w:t>
            </w:r>
          </w:p>
        </w:tc>
      </w:tr>
      <w:tr w:rsidR="002D2200" w:rsidRPr="002D2200" w14:paraId="4754081B" w14:textId="77777777" w:rsidTr="002D2200">
        <w:trPr>
          <w:trHeight w:val="375"/>
          <w:jc w:val="center"/>
        </w:trPr>
        <w:tc>
          <w:tcPr>
            <w:tcW w:w="79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7EA70F6"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31</w:t>
            </w:r>
          </w:p>
        </w:tc>
        <w:tc>
          <w:tcPr>
            <w:tcW w:w="9460" w:type="dxa"/>
            <w:tcBorders>
              <w:top w:val="nil"/>
              <w:left w:val="nil"/>
              <w:bottom w:val="single" w:sz="4" w:space="0" w:color="auto"/>
              <w:right w:val="single" w:sz="4" w:space="0" w:color="auto"/>
            </w:tcBorders>
            <w:shd w:val="clear" w:color="auto" w:fill="auto"/>
            <w:hideMark/>
          </w:tcPr>
          <w:p w14:paraId="27FC7F09" w14:textId="77777777" w:rsidR="002D2200" w:rsidRPr="002D2200" w:rsidRDefault="002D2200" w:rsidP="002D2200">
            <w:pPr>
              <w:rPr>
                <w:b/>
                <w:bCs/>
                <w:i/>
                <w:iCs/>
                <w:sz w:val="16"/>
                <w:szCs w:val="16"/>
              </w:rPr>
            </w:pPr>
            <w:r w:rsidRPr="002D2200">
              <w:rPr>
                <w:b/>
                <w:bCs/>
                <w:i/>
                <w:iCs/>
                <w:sz w:val="16"/>
                <w:szCs w:val="16"/>
              </w:rPr>
              <w:t>Расходы на  канализацию</w:t>
            </w:r>
          </w:p>
        </w:tc>
        <w:tc>
          <w:tcPr>
            <w:tcW w:w="1112" w:type="dxa"/>
            <w:tcBorders>
              <w:top w:val="nil"/>
              <w:left w:val="nil"/>
              <w:bottom w:val="single" w:sz="4" w:space="0" w:color="auto"/>
              <w:right w:val="single" w:sz="4" w:space="0" w:color="auto"/>
            </w:tcBorders>
            <w:shd w:val="clear" w:color="auto" w:fill="auto"/>
            <w:vAlign w:val="center"/>
            <w:hideMark/>
          </w:tcPr>
          <w:p w14:paraId="1CA244CD" w14:textId="77777777" w:rsidR="002D2200" w:rsidRPr="002D2200" w:rsidRDefault="002D2200" w:rsidP="002D2200">
            <w:pPr>
              <w:jc w:val="center"/>
              <w:rPr>
                <w:sz w:val="16"/>
                <w:szCs w:val="16"/>
              </w:rPr>
            </w:pPr>
            <w:r w:rsidRPr="002D2200">
              <w:rPr>
                <w:sz w:val="16"/>
                <w:szCs w:val="16"/>
              </w:rPr>
              <w:t>тыс. руб.</w:t>
            </w:r>
          </w:p>
        </w:tc>
        <w:tc>
          <w:tcPr>
            <w:tcW w:w="1716" w:type="dxa"/>
            <w:tcBorders>
              <w:top w:val="nil"/>
              <w:left w:val="nil"/>
              <w:bottom w:val="single" w:sz="4" w:space="0" w:color="auto"/>
              <w:right w:val="single" w:sz="4" w:space="0" w:color="auto"/>
            </w:tcBorders>
            <w:shd w:val="clear" w:color="auto" w:fill="auto"/>
            <w:noWrap/>
            <w:vAlign w:val="center"/>
            <w:hideMark/>
          </w:tcPr>
          <w:p w14:paraId="18363FB9" w14:textId="77777777" w:rsidR="002D2200" w:rsidRPr="002D2200" w:rsidRDefault="002D2200" w:rsidP="002D2200">
            <w:pPr>
              <w:jc w:val="center"/>
              <w:rPr>
                <w:b/>
                <w:bCs/>
                <w:sz w:val="16"/>
                <w:szCs w:val="16"/>
              </w:rPr>
            </w:pPr>
            <w:r w:rsidRPr="002D2200">
              <w:rPr>
                <w:b/>
                <w:bCs/>
                <w:sz w:val="16"/>
                <w:szCs w:val="16"/>
              </w:rPr>
              <w:t>2 322</w:t>
            </w:r>
          </w:p>
        </w:tc>
        <w:tc>
          <w:tcPr>
            <w:tcW w:w="1716" w:type="dxa"/>
            <w:tcBorders>
              <w:top w:val="nil"/>
              <w:left w:val="nil"/>
              <w:bottom w:val="single" w:sz="4" w:space="0" w:color="auto"/>
              <w:right w:val="single" w:sz="4" w:space="0" w:color="auto"/>
            </w:tcBorders>
            <w:shd w:val="clear" w:color="auto" w:fill="auto"/>
            <w:noWrap/>
            <w:vAlign w:val="center"/>
            <w:hideMark/>
          </w:tcPr>
          <w:p w14:paraId="7437481D" w14:textId="77777777" w:rsidR="002D2200" w:rsidRPr="002D2200" w:rsidRDefault="002D2200" w:rsidP="002D2200">
            <w:pPr>
              <w:jc w:val="center"/>
              <w:rPr>
                <w:b/>
                <w:bCs/>
                <w:sz w:val="16"/>
                <w:szCs w:val="16"/>
              </w:rPr>
            </w:pPr>
            <w:r w:rsidRPr="002D2200">
              <w:rPr>
                <w:b/>
                <w:bCs/>
                <w:sz w:val="16"/>
                <w:szCs w:val="16"/>
              </w:rPr>
              <w:t>1 065</w:t>
            </w:r>
          </w:p>
        </w:tc>
        <w:tc>
          <w:tcPr>
            <w:tcW w:w="1716" w:type="dxa"/>
            <w:tcBorders>
              <w:top w:val="nil"/>
              <w:left w:val="nil"/>
              <w:bottom w:val="single" w:sz="4" w:space="0" w:color="auto"/>
              <w:right w:val="single" w:sz="4" w:space="0" w:color="auto"/>
            </w:tcBorders>
            <w:shd w:val="clear" w:color="auto" w:fill="auto"/>
            <w:noWrap/>
            <w:vAlign w:val="center"/>
            <w:hideMark/>
          </w:tcPr>
          <w:p w14:paraId="07D66B50" w14:textId="77777777" w:rsidR="002D2200" w:rsidRPr="002D2200" w:rsidRDefault="002D2200" w:rsidP="002D2200">
            <w:pPr>
              <w:jc w:val="center"/>
              <w:rPr>
                <w:b/>
                <w:bCs/>
                <w:sz w:val="16"/>
                <w:szCs w:val="16"/>
              </w:rPr>
            </w:pPr>
            <w:r w:rsidRPr="002D2200">
              <w:rPr>
                <w:b/>
                <w:bCs/>
                <w:sz w:val="16"/>
                <w:szCs w:val="16"/>
              </w:rPr>
              <w:t>1 065</w:t>
            </w:r>
          </w:p>
        </w:tc>
        <w:tc>
          <w:tcPr>
            <w:tcW w:w="1716" w:type="dxa"/>
            <w:tcBorders>
              <w:top w:val="nil"/>
              <w:left w:val="nil"/>
              <w:bottom w:val="single" w:sz="4" w:space="0" w:color="auto"/>
              <w:right w:val="single" w:sz="4" w:space="0" w:color="auto"/>
            </w:tcBorders>
            <w:shd w:val="clear" w:color="auto" w:fill="auto"/>
            <w:noWrap/>
            <w:vAlign w:val="center"/>
            <w:hideMark/>
          </w:tcPr>
          <w:p w14:paraId="47DF8965" w14:textId="77777777" w:rsidR="002D2200" w:rsidRPr="002D2200" w:rsidRDefault="002D2200" w:rsidP="002D2200">
            <w:pPr>
              <w:jc w:val="center"/>
              <w:rPr>
                <w:b/>
                <w:bCs/>
                <w:sz w:val="16"/>
                <w:szCs w:val="16"/>
              </w:rPr>
            </w:pPr>
            <w:r w:rsidRPr="002D2200">
              <w:rPr>
                <w:b/>
                <w:bCs/>
                <w:sz w:val="16"/>
                <w:szCs w:val="16"/>
              </w:rPr>
              <w:t> </w:t>
            </w:r>
          </w:p>
        </w:tc>
        <w:tc>
          <w:tcPr>
            <w:tcW w:w="2096" w:type="dxa"/>
            <w:tcBorders>
              <w:top w:val="nil"/>
              <w:left w:val="nil"/>
              <w:bottom w:val="single" w:sz="4" w:space="0" w:color="auto"/>
              <w:right w:val="single" w:sz="4" w:space="0" w:color="auto"/>
            </w:tcBorders>
            <w:shd w:val="clear" w:color="auto" w:fill="auto"/>
            <w:noWrap/>
            <w:vAlign w:val="center"/>
            <w:hideMark/>
          </w:tcPr>
          <w:p w14:paraId="65A6BD68" w14:textId="77777777" w:rsidR="002D2200" w:rsidRPr="002D2200" w:rsidRDefault="002D2200" w:rsidP="002D2200">
            <w:pPr>
              <w:jc w:val="center"/>
              <w:rPr>
                <w:b/>
                <w:bCs/>
                <w:sz w:val="16"/>
                <w:szCs w:val="16"/>
              </w:rPr>
            </w:pPr>
            <w:r w:rsidRPr="002D2200">
              <w:rPr>
                <w:b/>
                <w:bCs/>
                <w:sz w:val="16"/>
                <w:szCs w:val="16"/>
              </w:rPr>
              <w:t>1 039</w:t>
            </w:r>
          </w:p>
        </w:tc>
        <w:tc>
          <w:tcPr>
            <w:tcW w:w="2096" w:type="dxa"/>
            <w:tcBorders>
              <w:top w:val="nil"/>
              <w:left w:val="nil"/>
              <w:bottom w:val="single" w:sz="4" w:space="0" w:color="auto"/>
              <w:right w:val="single" w:sz="4" w:space="0" w:color="auto"/>
            </w:tcBorders>
            <w:shd w:val="clear" w:color="auto" w:fill="auto"/>
            <w:noWrap/>
            <w:vAlign w:val="center"/>
            <w:hideMark/>
          </w:tcPr>
          <w:p w14:paraId="48BD3731" w14:textId="77777777" w:rsidR="002D2200" w:rsidRPr="002D2200" w:rsidRDefault="002D2200" w:rsidP="002D2200">
            <w:pPr>
              <w:jc w:val="center"/>
              <w:rPr>
                <w:b/>
                <w:bCs/>
                <w:sz w:val="16"/>
                <w:szCs w:val="16"/>
              </w:rPr>
            </w:pPr>
            <w:r w:rsidRPr="002D2200">
              <w:rPr>
                <w:b/>
                <w:bCs/>
                <w:sz w:val="16"/>
                <w:szCs w:val="16"/>
              </w:rPr>
              <w:t>1 585</w:t>
            </w:r>
          </w:p>
        </w:tc>
        <w:tc>
          <w:tcPr>
            <w:tcW w:w="2096" w:type="dxa"/>
            <w:tcBorders>
              <w:top w:val="nil"/>
              <w:left w:val="nil"/>
              <w:bottom w:val="single" w:sz="4" w:space="0" w:color="auto"/>
              <w:right w:val="single" w:sz="4" w:space="0" w:color="auto"/>
            </w:tcBorders>
            <w:shd w:val="clear" w:color="auto" w:fill="auto"/>
            <w:noWrap/>
            <w:vAlign w:val="center"/>
            <w:hideMark/>
          </w:tcPr>
          <w:p w14:paraId="1DFB28AC" w14:textId="77777777" w:rsidR="002D2200" w:rsidRPr="002D2200" w:rsidRDefault="002D2200" w:rsidP="002D2200">
            <w:pPr>
              <w:jc w:val="center"/>
              <w:rPr>
                <w:b/>
                <w:bCs/>
                <w:sz w:val="16"/>
                <w:szCs w:val="16"/>
              </w:rPr>
            </w:pPr>
            <w:r w:rsidRPr="002D2200">
              <w:rPr>
                <w:b/>
                <w:bCs/>
                <w:sz w:val="16"/>
                <w:szCs w:val="16"/>
              </w:rPr>
              <w:t>1 237</w:t>
            </w:r>
          </w:p>
        </w:tc>
      </w:tr>
      <w:tr w:rsidR="002D2200" w:rsidRPr="002D2200" w14:paraId="429A4AE4" w14:textId="77777777" w:rsidTr="002D2200">
        <w:trPr>
          <w:trHeight w:val="390"/>
          <w:jc w:val="center"/>
        </w:trPr>
        <w:tc>
          <w:tcPr>
            <w:tcW w:w="796" w:type="dxa"/>
            <w:vMerge/>
            <w:tcBorders>
              <w:top w:val="nil"/>
              <w:left w:val="single" w:sz="8" w:space="0" w:color="auto"/>
              <w:bottom w:val="single" w:sz="8" w:space="0" w:color="000000"/>
              <w:right w:val="single" w:sz="4" w:space="0" w:color="auto"/>
            </w:tcBorders>
            <w:shd w:val="clear" w:color="auto" w:fill="auto"/>
            <w:vAlign w:val="center"/>
            <w:hideMark/>
          </w:tcPr>
          <w:p w14:paraId="7DC7C16E" w14:textId="77777777" w:rsidR="002D2200" w:rsidRPr="002D2200" w:rsidRDefault="002D2200" w:rsidP="002D2200">
            <w:pPr>
              <w:rPr>
                <w:rFonts w:ascii="Calibri" w:hAnsi="Calibri" w:cs="Calibri"/>
                <w:color w:val="000000"/>
                <w:sz w:val="16"/>
                <w:szCs w:val="16"/>
              </w:rPr>
            </w:pPr>
          </w:p>
        </w:tc>
        <w:tc>
          <w:tcPr>
            <w:tcW w:w="9460" w:type="dxa"/>
            <w:tcBorders>
              <w:top w:val="nil"/>
              <w:left w:val="nil"/>
              <w:bottom w:val="single" w:sz="8" w:space="0" w:color="auto"/>
              <w:right w:val="single" w:sz="4" w:space="0" w:color="auto"/>
            </w:tcBorders>
            <w:shd w:val="clear" w:color="auto" w:fill="auto"/>
            <w:vAlign w:val="center"/>
            <w:hideMark/>
          </w:tcPr>
          <w:p w14:paraId="7354A00E" w14:textId="77777777" w:rsidR="002D2200" w:rsidRPr="002D2200" w:rsidRDefault="002D2200" w:rsidP="002D2200">
            <w:pPr>
              <w:rPr>
                <w:rFonts w:ascii="Arial CYR" w:hAnsi="Arial CYR" w:cs="Arial CYR"/>
                <w:i/>
                <w:iCs/>
                <w:color w:val="FF0000"/>
                <w:sz w:val="16"/>
                <w:szCs w:val="16"/>
              </w:rPr>
            </w:pPr>
            <w:r w:rsidRPr="002D2200">
              <w:rPr>
                <w:rFonts w:ascii="Arial CYR" w:hAnsi="Arial CYR" w:cs="Arial CYR"/>
                <w:i/>
                <w:iCs/>
                <w:color w:val="FF0000"/>
                <w:sz w:val="16"/>
                <w:szCs w:val="16"/>
              </w:rPr>
              <w:t>% изменения расходов на канализацию</w:t>
            </w:r>
          </w:p>
        </w:tc>
        <w:tc>
          <w:tcPr>
            <w:tcW w:w="1112" w:type="dxa"/>
            <w:tcBorders>
              <w:top w:val="nil"/>
              <w:left w:val="nil"/>
              <w:bottom w:val="single" w:sz="8" w:space="0" w:color="auto"/>
              <w:right w:val="single" w:sz="4" w:space="0" w:color="auto"/>
            </w:tcBorders>
            <w:shd w:val="clear" w:color="auto" w:fill="auto"/>
            <w:noWrap/>
            <w:vAlign w:val="center"/>
            <w:hideMark/>
          </w:tcPr>
          <w:p w14:paraId="108D261C" w14:textId="77777777" w:rsidR="002D2200" w:rsidRPr="002D2200" w:rsidRDefault="002D2200" w:rsidP="002D2200">
            <w:pPr>
              <w:jc w:val="center"/>
              <w:rPr>
                <w:rFonts w:ascii="Calibri" w:hAnsi="Calibri" w:cs="Calibri"/>
                <w:i/>
                <w:iCs/>
                <w:color w:val="FF0000"/>
                <w:sz w:val="16"/>
                <w:szCs w:val="16"/>
              </w:rPr>
            </w:pPr>
            <w:r w:rsidRPr="002D2200">
              <w:rPr>
                <w:rFonts w:ascii="Calibri" w:hAnsi="Calibri" w:cs="Calibri"/>
                <w:i/>
                <w:iCs/>
                <w:color w:val="FF0000"/>
                <w:sz w:val="16"/>
                <w:szCs w:val="16"/>
              </w:rPr>
              <w:t>%</w:t>
            </w:r>
          </w:p>
        </w:tc>
        <w:tc>
          <w:tcPr>
            <w:tcW w:w="1716" w:type="dxa"/>
            <w:tcBorders>
              <w:top w:val="nil"/>
              <w:left w:val="nil"/>
              <w:bottom w:val="single" w:sz="8" w:space="0" w:color="auto"/>
              <w:right w:val="single" w:sz="4" w:space="0" w:color="auto"/>
            </w:tcBorders>
            <w:shd w:val="clear" w:color="auto" w:fill="auto"/>
            <w:noWrap/>
            <w:vAlign w:val="center"/>
            <w:hideMark/>
          </w:tcPr>
          <w:p w14:paraId="11FBBEBD" w14:textId="77777777" w:rsidR="002D2200" w:rsidRPr="002D2200" w:rsidRDefault="002D2200" w:rsidP="002D2200">
            <w:pPr>
              <w:jc w:val="right"/>
              <w:rPr>
                <w:i/>
                <w:iCs/>
                <w:color w:val="FF0000"/>
                <w:sz w:val="16"/>
                <w:szCs w:val="16"/>
              </w:rPr>
            </w:pPr>
            <w:r w:rsidRPr="002D2200">
              <w:rPr>
                <w:i/>
                <w:iCs/>
                <w:color w:val="FF0000"/>
                <w:sz w:val="16"/>
                <w:szCs w:val="16"/>
              </w:rPr>
              <w:t>31,9%</w:t>
            </w:r>
          </w:p>
        </w:tc>
        <w:tc>
          <w:tcPr>
            <w:tcW w:w="1716" w:type="dxa"/>
            <w:tcBorders>
              <w:top w:val="nil"/>
              <w:left w:val="nil"/>
              <w:bottom w:val="single" w:sz="8" w:space="0" w:color="auto"/>
              <w:right w:val="single" w:sz="4" w:space="0" w:color="auto"/>
            </w:tcBorders>
            <w:shd w:val="clear" w:color="auto" w:fill="auto"/>
            <w:noWrap/>
            <w:vAlign w:val="center"/>
            <w:hideMark/>
          </w:tcPr>
          <w:p w14:paraId="01D125D7"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single" w:sz="8" w:space="0" w:color="auto"/>
              <w:right w:val="single" w:sz="4" w:space="0" w:color="auto"/>
            </w:tcBorders>
            <w:shd w:val="clear" w:color="auto" w:fill="auto"/>
            <w:noWrap/>
            <w:vAlign w:val="center"/>
            <w:hideMark/>
          </w:tcPr>
          <w:p w14:paraId="4FA56007"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1716" w:type="dxa"/>
            <w:tcBorders>
              <w:top w:val="nil"/>
              <w:left w:val="nil"/>
              <w:bottom w:val="single" w:sz="8" w:space="0" w:color="auto"/>
              <w:right w:val="single" w:sz="4" w:space="0" w:color="auto"/>
            </w:tcBorders>
            <w:shd w:val="clear" w:color="auto" w:fill="auto"/>
            <w:noWrap/>
            <w:vAlign w:val="center"/>
            <w:hideMark/>
          </w:tcPr>
          <w:p w14:paraId="1661CBDB" w14:textId="77777777" w:rsidR="002D2200" w:rsidRPr="002D2200" w:rsidRDefault="002D2200" w:rsidP="002D2200">
            <w:pPr>
              <w:jc w:val="center"/>
              <w:rPr>
                <w:i/>
                <w:iCs/>
                <w:color w:val="FF0000"/>
                <w:sz w:val="16"/>
                <w:szCs w:val="16"/>
              </w:rPr>
            </w:pPr>
            <w:r w:rsidRPr="002D2200">
              <w:rPr>
                <w:i/>
                <w:iCs/>
                <w:color w:val="FF0000"/>
                <w:sz w:val="16"/>
                <w:szCs w:val="16"/>
              </w:rPr>
              <w:t> </w:t>
            </w:r>
          </w:p>
        </w:tc>
        <w:tc>
          <w:tcPr>
            <w:tcW w:w="2096" w:type="dxa"/>
            <w:tcBorders>
              <w:top w:val="nil"/>
              <w:left w:val="nil"/>
              <w:bottom w:val="single" w:sz="8" w:space="0" w:color="auto"/>
              <w:right w:val="single" w:sz="4" w:space="0" w:color="auto"/>
            </w:tcBorders>
            <w:shd w:val="clear" w:color="auto" w:fill="auto"/>
            <w:noWrap/>
            <w:vAlign w:val="center"/>
            <w:hideMark/>
          </w:tcPr>
          <w:p w14:paraId="40D65CD6"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nil"/>
              <w:bottom w:val="single" w:sz="8" w:space="0" w:color="auto"/>
              <w:right w:val="single" w:sz="4" w:space="0" w:color="auto"/>
            </w:tcBorders>
            <w:shd w:val="clear" w:color="auto" w:fill="auto"/>
            <w:noWrap/>
            <w:vAlign w:val="center"/>
            <w:hideMark/>
          </w:tcPr>
          <w:p w14:paraId="7AB45422" w14:textId="77777777" w:rsidR="002D2200" w:rsidRPr="002D2200" w:rsidRDefault="002D2200" w:rsidP="002D2200">
            <w:pPr>
              <w:jc w:val="right"/>
              <w:rPr>
                <w:i/>
                <w:iCs/>
                <w:color w:val="FF0000"/>
                <w:sz w:val="16"/>
                <w:szCs w:val="16"/>
              </w:rPr>
            </w:pPr>
            <w:r w:rsidRPr="002D2200">
              <w:rPr>
                <w:i/>
                <w:iCs/>
                <w:color w:val="FF0000"/>
                <w:sz w:val="16"/>
                <w:szCs w:val="16"/>
              </w:rPr>
              <w:t> </w:t>
            </w:r>
          </w:p>
        </w:tc>
        <w:tc>
          <w:tcPr>
            <w:tcW w:w="2096" w:type="dxa"/>
            <w:tcBorders>
              <w:top w:val="nil"/>
              <w:left w:val="nil"/>
              <w:bottom w:val="single" w:sz="8" w:space="0" w:color="auto"/>
              <w:right w:val="single" w:sz="4" w:space="0" w:color="auto"/>
            </w:tcBorders>
            <w:shd w:val="clear" w:color="auto" w:fill="auto"/>
            <w:noWrap/>
            <w:vAlign w:val="center"/>
            <w:hideMark/>
          </w:tcPr>
          <w:p w14:paraId="730C86BF" w14:textId="77777777" w:rsidR="002D2200" w:rsidRPr="002D2200" w:rsidRDefault="002D2200" w:rsidP="002D2200">
            <w:pPr>
              <w:jc w:val="right"/>
              <w:rPr>
                <w:i/>
                <w:iCs/>
                <w:color w:val="FF0000"/>
                <w:sz w:val="16"/>
                <w:szCs w:val="16"/>
              </w:rPr>
            </w:pPr>
            <w:r w:rsidRPr="002D2200">
              <w:rPr>
                <w:i/>
                <w:iCs/>
                <w:color w:val="FF0000"/>
                <w:sz w:val="16"/>
                <w:szCs w:val="16"/>
              </w:rPr>
              <w:t> </w:t>
            </w:r>
          </w:p>
        </w:tc>
      </w:tr>
      <w:tr w:rsidR="002D2200" w:rsidRPr="002D2200" w14:paraId="6108EF3D" w14:textId="77777777" w:rsidTr="002D2200">
        <w:trPr>
          <w:trHeight w:val="555"/>
          <w:jc w:val="center"/>
        </w:trPr>
        <w:tc>
          <w:tcPr>
            <w:tcW w:w="24520" w:type="dxa"/>
            <w:gridSpan w:val="10"/>
            <w:tcBorders>
              <w:top w:val="single" w:sz="8" w:space="0" w:color="auto"/>
              <w:left w:val="single" w:sz="8" w:space="0" w:color="auto"/>
              <w:bottom w:val="single" w:sz="8" w:space="0" w:color="auto"/>
              <w:right w:val="nil"/>
            </w:tcBorders>
            <w:shd w:val="clear" w:color="auto" w:fill="auto"/>
            <w:vAlign w:val="center"/>
            <w:hideMark/>
          </w:tcPr>
          <w:p w14:paraId="3437F042" w14:textId="77777777" w:rsidR="002D2200" w:rsidRPr="002D2200" w:rsidRDefault="002D2200" w:rsidP="002D2200">
            <w:pPr>
              <w:jc w:val="center"/>
              <w:rPr>
                <w:b/>
                <w:bCs/>
                <w:sz w:val="16"/>
                <w:szCs w:val="16"/>
              </w:rPr>
            </w:pPr>
            <w:r w:rsidRPr="002D2200">
              <w:rPr>
                <w:b/>
                <w:bCs/>
                <w:sz w:val="16"/>
                <w:szCs w:val="16"/>
              </w:rPr>
              <w:t>Теплоноситель</w:t>
            </w:r>
          </w:p>
        </w:tc>
      </w:tr>
      <w:tr w:rsidR="002D2200" w:rsidRPr="002D2200" w14:paraId="26526E96" w14:textId="77777777" w:rsidTr="002D2200">
        <w:trPr>
          <w:trHeight w:val="450"/>
          <w:jc w:val="center"/>
        </w:trPr>
        <w:tc>
          <w:tcPr>
            <w:tcW w:w="796" w:type="dxa"/>
            <w:tcBorders>
              <w:top w:val="nil"/>
              <w:left w:val="single" w:sz="8" w:space="0" w:color="auto"/>
              <w:bottom w:val="single" w:sz="4" w:space="0" w:color="auto"/>
              <w:right w:val="single" w:sz="4" w:space="0" w:color="auto"/>
            </w:tcBorders>
            <w:shd w:val="clear" w:color="auto" w:fill="auto"/>
            <w:noWrap/>
            <w:vAlign w:val="center"/>
            <w:hideMark/>
          </w:tcPr>
          <w:p w14:paraId="2ECEDA24"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32</w:t>
            </w:r>
          </w:p>
        </w:tc>
        <w:tc>
          <w:tcPr>
            <w:tcW w:w="9460" w:type="dxa"/>
            <w:tcBorders>
              <w:top w:val="nil"/>
              <w:left w:val="nil"/>
              <w:bottom w:val="single" w:sz="4" w:space="0" w:color="auto"/>
              <w:right w:val="single" w:sz="4" w:space="0" w:color="auto"/>
            </w:tcBorders>
            <w:shd w:val="clear" w:color="auto" w:fill="auto"/>
            <w:vAlign w:val="center"/>
            <w:hideMark/>
          </w:tcPr>
          <w:p w14:paraId="50936EE5" w14:textId="77777777" w:rsidR="002D2200" w:rsidRPr="002D2200" w:rsidRDefault="002D2200" w:rsidP="002D2200">
            <w:pPr>
              <w:rPr>
                <w:sz w:val="16"/>
                <w:szCs w:val="16"/>
              </w:rPr>
            </w:pPr>
            <w:r w:rsidRPr="002D2200">
              <w:rPr>
                <w:sz w:val="16"/>
                <w:szCs w:val="16"/>
              </w:rPr>
              <w:t>Объем теплоносителя (АО "СУЭК-Кузбасс")</w:t>
            </w:r>
          </w:p>
        </w:tc>
        <w:tc>
          <w:tcPr>
            <w:tcW w:w="1112" w:type="dxa"/>
            <w:tcBorders>
              <w:top w:val="nil"/>
              <w:left w:val="nil"/>
              <w:bottom w:val="single" w:sz="4" w:space="0" w:color="auto"/>
              <w:right w:val="single" w:sz="4" w:space="0" w:color="auto"/>
            </w:tcBorders>
            <w:shd w:val="clear" w:color="auto" w:fill="auto"/>
            <w:vAlign w:val="center"/>
            <w:hideMark/>
          </w:tcPr>
          <w:p w14:paraId="43121C89" w14:textId="77777777" w:rsidR="002D2200" w:rsidRPr="002D2200" w:rsidRDefault="002D2200" w:rsidP="002D2200">
            <w:pPr>
              <w:jc w:val="center"/>
              <w:rPr>
                <w:sz w:val="16"/>
                <w:szCs w:val="16"/>
              </w:rPr>
            </w:pPr>
            <w:r w:rsidRPr="002D2200">
              <w:rPr>
                <w:sz w:val="16"/>
                <w:szCs w:val="16"/>
              </w:rPr>
              <w:t>тыс. м3</w:t>
            </w:r>
          </w:p>
        </w:tc>
        <w:tc>
          <w:tcPr>
            <w:tcW w:w="1716" w:type="dxa"/>
            <w:tcBorders>
              <w:top w:val="nil"/>
              <w:left w:val="nil"/>
              <w:bottom w:val="single" w:sz="4" w:space="0" w:color="auto"/>
              <w:right w:val="single" w:sz="4" w:space="0" w:color="auto"/>
            </w:tcBorders>
            <w:shd w:val="clear" w:color="auto" w:fill="auto"/>
            <w:noWrap/>
            <w:vAlign w:val="center"/>
            <w:hideMark/>
          </w:tcPr>
          <w:p w14:paraId="28DD8957" w14:textId="77777777" w:rsidR="002D2200" w:rsidRPr="002D2200" w:rsidRDefault="002D2200" w:rsidP="002D2200">
            <w:pPr>
              <w:jc w:val="right"/>
              <w:rPr>
                <w:sz w:val="16"/>
                <w:szCs w:val="16"/>
              </w:rPr>
            </w:pPr>
            <w:r w:rsidRPr="002D2200">
              <w:rPr>
                <w:sz w:val="16"/>
                <w:szCs w:val="16"/>
              </w:rPr>
              <w:t>1,69</w:t>
            </w:r>
          </w:p>
        </w:tc>
        <w:tc>
          <w:tcPr>
            <w:tcW w:w="1716" w:type="dxa"/>
            <w:tcBorders>
              <w:top w:val="nil"/>
              <w:left w:val="nil"/>
              <w:bottom w:val="single" w:sz="4" w:space="0" w:color="auto"/>
              <w:right w:val="single" w:sz="4" w:space="0" w:color="auto"/>
            </w:tcBorders>
            <w:shd w:val="clear" w:color="auto" w:fill="auto"/>
            <w:noWrap/>
            <w:vAlign w:val="center"/>
            <w:hideMark/>
          </w:tcPr>
          <w:p w14:paraId="55EA92B7" w14:textId="77777777" w:rsidR="002D2200" w:rsidRPr="002D2200" w:rsidRDefault="002D2200" w:rsidP="002D2200">
            <w:pPr>
              <w:jc w:val="right"/>
              <w:rPr>
                <w:sz w:val="16"/>
                <w:szCs w:val="16"/>
              </w:rPr>
            </w:pPr>
            <w:r w:rsidRPr="002D2200">
              <w:rPr>
                <w:sz w:val="16"/>
                <w:szCs w:val="16"/>
              </w:rPr>
              <w:t>0,00</w:t>
            </w:r>
          </w:p>
        </w:tc>
        <w:tc>
          <w:tcPr>
            <w:tcW w:w="1716" w:type="dxa"/>
            <w:tcBorders>
              <w:top w:val="nil"/>
              <w:left w:val="nil"/>
              <w:bottom w:val="single" w:sz="4" w:space="0" w:color="auto"/>
              <w:right w:val="single" w:sz="4" w:space="0" w:color="auto"/>
            </w:tcBorders>
            <w:shd w:val="clear" w:color="auto" w:fill="auto"/>
            <w:noWrap/>
            <w:vAlign w:val="center"/>
            <w:hideMark/>
          </w:tcPr>
          <w:p w14:paraId="230B5498" w14:textId="77777777" w:rsidR="002D2200" w:rsidRPr="002D2200" w:rsidRDefault="002D2200" w:rsidP="002D2200">
            <w:pPr>
              <w:jc w:val="right"/>
              <w:rPr>
                <w:sz w:val="16"/>
                <w:szCs w:val="16"/>
              </w:rPr>
            </w:pPr>
            <w:r w:rsidRPr="002D2200">
              <w:rPr>
                <w:sz w:val="16"/>
                <w:szCs w:val="16"/>
              </w:rPr>
              <w:t>0,00</w:t>
            </w:r>
          </w:p>
        </w:tc>
        <w:tc>
          <w:tcPr>
            <w:tcW w:w="1716" w:type="dxa"/>
            <w:tcBorders>
              <w:top w:val="nil"/>
              <w:left w:val="nil"/>
              <w:bottom w:val="single" w:sz="4" w:space="0" w:color="auto"/>
              <w:right w:val="single" w:sz="4" w:space="0" w:color="auto"/>
            </w:tcBorders>
            <w:shd w:val="clear" w:color="auto" w:fill="auto"/>
            <w:noWrap/>
            <w:vAlign w:val="center"/>
            <w:hideMark/>
          </w:tcPr>
          <w:p w14:paraId="04B90418"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4" w:space="0" w:color="auto"/>
            </w:tcBorders>
            <w:shd w:val="clear" w:color="auto" w:fill="auto"/>
            <w:noWrap/>
            <w:vAlign w:val="center"/>
            <w:hideMark/>
          </w:tcPr>
          <w:p w14:paraId="48DEBB06" w14:textId="77777777" w:rsidR="002D2200" w:rsidRPr="002D2200" w:rsidRDefault="002D2200" w:rsidP="002D2200">
            <w:pPr>
              <w:jc w:val="right"/>
              <w:rPr>
                <w:sz w:val="16"/>
                <w:szCs w:val="16"/>
              </w:rPr>
            </w:pPr>
            <w:r w:rsidRPr="002D2200">
              <w:rPr>
                <w:sz w:val="16"/>
                <w:szCs w:val="16"/>
              </w:rPr>
              <w:t>1,69</w:t>
            </w:r>
          </w:p>
        </w:tc>
        <w:tc>
          <w:tcPr>
            <w:tcW w:w="2096" w:type="dxa"/>
            <w:tcBorders>
              <w:top w:val="nil"/>
              <w:left w:val="nil"/>
              <w:bottom w:val="single" w:sz="4" w:space="0" w:color="auto"/>
              <w:right w:val="single" w:sz="4" w:space="0" w:color="auto"/>
            </w:tcBorders>
            <w:shd w:val="clear" w:color="auto" w:fill="auto"/>
            <w:noWrap/>
            <w:vAlign w:val="center"/>
            <w:hideMark/>
          </w:tcPr>
          <w:p w14:paraId="23B9B8C3" w14:textId="77777777" w:rsidR="002D2200" w:rsidRPr="002D2200" w:rsidRDefault="002D2200" w:rsidP="002D2200">
            <w:pPr>
              <w:jc w:val="right"/>
              <w:rPr>
                <w:sz w:val="16"/>
                <w:szCs w:val="16"/>
              </w:rPr>
            </w:pPr>
            <w:r w:rsidRPr="002D2200">
              <w:rPr>
                <w:sz w:val="16"/>
                <w:szCs w:val="16"/>
              </w:rPr>
              <w:t>1,69</w:t>
            </w:r>
          </w:p>
        </w:tc>
        <w:tc>
          <w:tcPr>
            <w:tcW w:w="2096" w:type="dxa"/>
            <w:tcBorders>
              <w:top w:val="nil"/>
              <w:left w:val="nil"/>
              <w:bottom w:val="single" w:sz="4" w:space="0" w:color="auto"/>
              <w:right w:val="single" w:sz="4" w:space="0" w:color="auto"/>
            </w:tcBorders>
            <w:shd w:val="clear" w:color="auto" w:fill="auto"/>
            <w:noWrap/>
            <w:vAlign w:val="center"/>
            <w:hideMark/>
          </w:tcPr>
          <w:p w14:paraId="26F1D3AE" w14:textId="77777777" w:rsidR="002D2200" w:rsidRPr="002D2200" w:rsidRDefault="002D2200" w:rsidP="002D2200">
            <w:pPr>
              <w:jc w:val="right"/>
              <w:rPr>
                <w:sz w:val="16"/>
                <w:szCs w:val="16"/>
              </w:rPr>
            </w:pPr>
            <w:r w:rsidRPr="002D2200">
              <w:rPr>
                <w:sz w:val="16"/>
                <w:szCs w:val="16"/>
              </w:rPr>
              <w:t>1,69</w:t>
            </w:r>
          </w:p>
        </w:tc>
      </w:tr>
      <w:tr w:rsidR="002D2200" w:rsidRPr="002D2200" w14:paraId="44C141A8" w14:textId="77777777" w:rsidTr="002D2200">
        <w:trPr>
          <w:trHeight w:val="465"/>
          <w:jc w:val="center"/>
        </w:trPr>
        <w:tc>
          <w:tcPr>
            <w:tcW w:w="796" w:type="dxa"/>
            <w:tcBorders>
              <w:top w:val="nil"/>
              <w:left w:val="single" w:sz="8" w:space="0" w:color="auto"/>
              <w:bottom w:val="single" w:sz="4" w:space="0" w:color="auto"/>
              <w:right w:val="single" w:sz="4" w:space="0" w:color="auto"/>
            </w:tcBorders>
            <w:shd w:val="clear" w:color="auto" w:fill="auto"/>
            <w:noWrap/>
            <w:vAlign w:val="center"/>
            <w:hideMark/>
          </w:tcPr>
          <w:p w14:paraId="4369490F"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33</w:t>
            </w:r>
          </w:p>
        </w:tc>
        <w:tc>
          <w:tcPr>
            <w:tcW w:w="9460" w:type="dxa"/>
            <w:tcBorders>
              <w:top w:val="nil"/>
              <w:left w:val="nil"/>
              <w:bottom w:val="single" w:sz="4" w:space="0" w:color="auto"/>
              <w:right w:val="single" w:sz="4" w:space="0" w:color="auto"/>
            </w:tcBorders>
            <w:shd w:val="clear" w:color="auto" w:fill="auto"/>
            <w:vAlign w:val="center"/>
            <w:hideMark/>
          </w:tcPr>
          <w:p w14:paraId="392492C0" w14:textId="77777777" w:rsidR="002D2200" w:rsidRPr="002D2200" w:rsidRDefault="002D2200" w:rsidP="002D2200">
            <w:pPr>
              <w:rPr>
                <w:sz w:val="16"/>
                <w:szCs w:val="16"/>
              </w:rPr>
            </w:pPr>
            <w:r w:rsidRPr="002D2200">
              <w:rPr>
                <w:sz w:val="16"/>
                <w:szCs w:val="16"/>
              </w:rPr>
              <w:t>Цена теплоносителя</w:t>
            </w:r>
          </w:p>
        </w:tc>
        <w:tc>
          <w:tcPr>
            <w:tcW w:w="1112" w:type="dxa"/>
            <w:tcBorders>
              <w:top w:val="nil"/>
              <w:left w:val="nil"/>
              <w:bottom w:val="single" w:sz="4" w:space="0" w:color="auto"/>
              <w:right w:val="single" w:sz="4" w:space="0" w:color="auto"/>
            </w:tcBorders>
            <w:shd w:val="clear" w:color="auto" w:fill="auto"/>
            <w:noWrap/>
            <w:vAlign w:val="center"/>
            <w:hideMark/>
          </w:tcPr>
          <w:p w14:paraId="4B1EA278"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руб./м3</w:t>
            </w:r>
          </w:p>
        </w:tc>
        <w:tc>
          <w:tcPr>
            <w:tcW w:w="1716" w:type="dxa"/>
            <w:tcBorders>
              <w:top w:val="nil"/>
              <w:left w:val="nil"/>
              <w:bottom w:val="single" w:sz="4" w:space="0" w:color="auto"/>
              <w:right w:val="single" w:sz="4" w:space="0" w:color="auto"/>
            </w:tcBorders>
            <w:shd w:val="clear" w:color="auto" w:fill="auto"/>
            <w:noWrap/>
            <w:vAlign w:val="center"/>
            <w:hideMark/>
          </w:tcPr>
          <w:p w14:paraId="714BC3D0" w14:textId="77777777" w:rsidR="002D2200" w:rsidRPr="002D2200" w:rsidRDefault="002D2200" w:rsidP="002D2200">
            <w:pPr>
              <w:jc w:val="right"/>
              <w:rPr>
                <w:sz w:val="16"/>
                <w:szCs w:val="16"/>
              </w:rPr>
            </w:pPr>
            <w:r w:rsidRPr="002D2200">
              <w:rPr>
                <w:sz w:val="16"/>
                <w:szCs w:val="16"/>
              </w:rPr>
              <w:t>41,35</w:t>
            </w:r>
          </w:p>
        </w:tc>
        <w:tc>
          <w:tcPr>
            <w:tcW w:w="1716" w:type="dxa"/>
            <w:tcBorders>
              <w:top w:val="nil"/>
              <w:left w:val="nil"/>
              <w:bottom w:val="single" w:sz="4" w:space="0" w:color="auto"/>
              <w:right w:val="single" w:sz="4" w:space="0" w:color="auto"/>
            </w:tcBorders>
            <w:shd w:val="clear" w:color="auto" w:fill="auto"/>
            <w:noWrap/>
            <w:vAlign w:val="center"/>
            <w:hideMark/>
          </w:tcPr>
          <w:p w14:paraId="02A3E3D3" w14:textId="77777777" w:rsidR="002D2200" w:rsidRPr="002D2200" w:rsidRDefault="002D2200" w:rsidP="002D2200">
            <w:pPr>
              <w:jc w:val="right"/>
              <w:rPr>
                <w:sz w:val="16"/>
                <w:szCs w:val="16"/>
              </w:rPr>
            </w:pPr>
            <w:r w:rsidRPr="002D2200">
              <w:rPr>
                <w:sz w:val="16"/>
                <w:szCs w:val="16"/>
              </w:rPr>
              <w:t>0,00</w:t>
            </w:r>
          </w:p>
        </w:tc>
        <w:tc>
          <w:tcPr>
            <w:tcW w:w="1716" w:type="dxa"/>
            <w:tcBorders>
              <w:top w:val="nil"/>
              <w:left w:val="nil"/>
              <w:bottom w:val="single" w:sz="4" w:space="0" w:color="auto"/>
              <w:right w:val="single" w:sz="4" w:space="0" w:color="auto"/>
            </w:tcBorders>
            <w:shd w:val="clear" w:color="auto" w:fill="auto"/>
            <w:noWrap/>
            <w:vAlign w:val="center"/>
            <w:hideMark/>
          </w:tcPr>
          <w:p w14:paraId="6467C06F" w14:textId="77777777" w:rsidR="002D2200" w:rsidRPr="002D2200" w:rsidRDefault="002D2200" w:rsidP="002D2200">
            <w:pPr>
              <w:jc w:val="right"/>
              <w:rPr>
                <w:sz w:val="16"/>
                <w:szCs w:val="16"/>
              </w:rPr>
            </w:pPr>
            <w:r w:rsidRPr="002D2200">
              <w:rPr>
                <w:sz w:val="16"/>
                <w:szCs w:val="16"/>
              </w:rPr>
              <w:t>0,00</w:t>
            </w:r>
          </w:p>
        </w:tc>
        <w:tc>
          <w:tcPr>
            <w:tcW w:w="1716" w:type="dxa"/>
            <w:tcBorders>
              <w:top w:val="nil"/>
              <w:left w:val="nil"/>
              <w:bottom w:val="single" w:sz="4" w:space="0" w:color="auto"/>
              <w:right w:val="single" w:sz="4" w:space="0" w:color="auto"/>
            </w:tcBorders>
            <w:shd w:val="clear" w:color="auto" w:fill="auto"/>
            <w:noWrap/>
            <w:vAlign w:val="center"/>
            <w:hideMark/>
          </w:tcPr>
          <w:p w14:paraId="7B4E57A9" w14:textId="77777777" w:rsidR="002D2200" w:rsidRPr="002D2200" w:rsidRDefault="002D2200" w:rsidP="002D2200">
            <w:pPr>
              <w:jc w:val="center"/>
              <w:rPr>
                <w:sz w:val="16"/>
                <w:szCs w:val="16"/>
              </w:rPr>
            </w:pPr>
            <w:r w:rsidRPr="002D2200">
              <w:rPr>
                <w:sz w:val="16"/>
                <w:szCs w:val="16"/>
              </w:rPr>
              <w:t> </w:t>
            </w:r>
          </w:p>
        </w:tc>
        <w:tc>
          <w:tcPr>
            <w:tcW w:w="2096" w:type="dxa"/>
            <w:tcBorders>
              <w:top w:val="nil"/>
              <w:left w:val="nil"/>
              <w:bottom w:val="single" w:sz="4" w:space="0" w:color="auto"/>
              <w:right w:val="single" w:sz="4" w:space="0" w:color="auto"/>
            </w:tcBorders>
            <w:shd w:val="clear" w:color="auto" w:fill="auto"/>
            <w:noWrap/>
            <w:vAlign w:val="center"/>
            <w:hideMark/>
          </w:tcPr>
          <w:p w14:paraId="0785F079" w14:textId="77777777" w:rsidR="002D2200" w:rsidRPr="002D2200" w:rsidRDefault="002D2200" w:rsidP="002D2200">
            <w:pPr>
              <w:jc w:val="right"/>
              <w:rPr>
                <w:sz w:val="16"/>
                <w:szCs w:val="16"/>
              </w:rPr>
            </w:pPr>
            <w:r w:rsidRPr="002D2200">
              <w:rPr>
                <w:sz w:val="16"/>
                <w:szCs w:val="16"/>
              </w:rPr>
              <w:t>48,50</w:t>
            </w:r>
          </w:p>
        </w:tc>
        <w:tc>
          <w:tcPr>
            <w:tcW w:w="2096" w:type="dxa"/>
            <w:tcBorders>
              <w:top w:val="nil"/>
              <w:left w:val="nil"/>
              <w:bottom w:val="single" w:sz="4" w:space="0" w:color="auto"/>
              <w:right w:val="single" w:sz="4" w:space="0" w:color="auto"/>
            </w:tcBorders>
            <w:shd w:val="clear" w:color="auto" w:fill="auto"/>
            <w:noWrap/>
            <w:vAlign w:val="center"/>
            <w:hideMark/>
          </w:tcPr>
          <w:p w14:paraId="38671206" w14:textId="77777777" w:rsidR="002D2200" w:rsidRPr="002D2200" w:rsidRDefault="002D2200" w:rsidP="002D2200">
            <w:pPr>
              <w:jc w:val="right"/>
              <w:rPr>
                <w:sz w:val="16"/>
                <w:szCs w:val="16"/>
              </w:rPr>
            </w:pPr>
            <w:r w:rsidRPr="002D2200">
              <w:rPr>
                <w:sz w:val="16"/>
                <w:szCs w:val="16"/>
              </w:rPr>
              <w:t>58,84</w:t>
            </w:r>
          </w:p>
        </w:tc>
        <w:tc>
          <w:tcPr>
            <w:tcW w:w="2096" w:type="dxa"/>
            <w:tcBorders>
              <w:top w:val="nil"/>
              <w:left w:val="nil"/>
              <w:bottom w:val="single" w:sz="4" w:space="0" w:color="auto"/>
              <w:right w:val="single" w:sz="4" w:space="0" w:color="auto"/>
            </w:tcBorders>
            <w:shd w:val="clear" w:color="auto" w:fill="auto"/>
            <w:noWrap/>
            <w:vAlign w:val="center"/>
            <w:hideMark/>
          </w:tcPr>
          <w:p w14:paraId="652B2F44" w14:textId="77777777" w:rsidR="002D2200" w:rsidRPr="002D2200" w:rsidRDefault="002D2200" w:rsidP="002D2200">
            <w:pPr>
              <w:jc w:val="right"/>
              <w:rPr>
                <w:sz w:val="16"/>
                <w:szCs w:val="16"/>
              </w:rPr>
            </w:pPr>
            <w:r w:rsidRPr="002D2200">
              <w:rPr>
                <w:sz w:val="16"/>
                <w:szCs w:val="16"/>
              </w:rPr>
              <w:t>53,98</w:t>
            </w:r>
          </w:p>
        </w:tc>
      </w:tr>
      <w:tr w:rsidR="002D2200" w:rsidRPr="002D2200" w14:paraId="66D4BE41" w14:textId="77777777" w:rsidTr="002D2200">
        <w:trPr>
          <w:trHeight w:val="480"/>
          <w:jc w:val="center"/>
        </w:trPr>
        <w:tc>
          <w:tcPr>
            <w:tcW w:w="796" w:type="dxa"/>
            <w:tcBorders>
              <w:top w:val="nil"/>
              <w:left w:val="single" w:sz="8" w:space="0" w:color="auto"/>
              <w:bottom w:val="single" w:sz="8" w:space="0" w:color="auto"/>
              <w:right w:val="single" w:sz="4" w:space="0" w:color="auto"/>
            </w:tcBorders>
            <w:shd w:val="clear" w:color="auto" w:fill="auto"/>
            <w:noWrap/>
            <w:vAlign w:val="center"/>
            <w:hideMark/>
          </w:tcPr>
          <w:p w14:paraId="4500B0D5" w14:textId="77777777" w:rsidR="002D2200" w:rsidRPr="002D2200" w:rsidRDefault="002D2200" w:rsidP="002D2200">
            <w:pPr>
              <w:jc w:val="center"/>
              <w:rPr>
                <w:rFonts w:ascii="Calibri" w:hAnsi="Calibri" w:cs="Calibri"/>
                <w:color w:val="000000"/>
                <w:sz w:val="16"/>
                <w:szCs w:val="16"/>
              </w:rPr>
            </w:pPr>
            <w:r w:rsidRPr="002D2200">
              <w:rPr>
                <w:rFonts w:ascii="Calibri" w:hAnsi="Calibri" w:cs="Calibri"/>
                <w:color w:val="000000"/>
                <w:sz w:val="16"/>
                <w:szCs w:val="16"/>
              </w:rPr>
              <w:t>34</w:t>
            </w:r>
          </w:p>
        </w:tc>
        <w:tc>
          <w:tcPr>
            <w:tcW w:w="9460" w:type="dxa"/>
            <w:tcBorders>
              <w:top w:val="nil"/>
              <w:left w:val="nil"/>
              <w:bottom w:val="single" w:sz="8" w:space="0" w:color="auto"/>
              <w:right w:val="single" w:sz="4" w:space="0" w:color="auto"/>
            </w:tcBorders>
            <w:shd w:val="clear" w:color="auto" w:fill="auto"/>
            <w:vAlign w:val="center"/>
            <w:hideMark/>
          </w:tcPr>
          <w:p w14:paraId="468CBD4F" w14:textId="77777777" w:rsidR="002D2200" w:rsidRPr="002D2200" w:rsidRDefault="002D2200" w:rsidP="002D2200">
            <w:pPr>
              <w:rPr>
                <w:b/>
                <w:bCs/>
                <w:sz w:val="16"/>
                <w:szCs w:val="16"/>
              </w:rPr>
            </w:pPr>
            <w:r w:rsidRPr="002D2200">
              <w:rPr>
                <w:b/>
                <w:bCs/>
                <w:sz w:val="16"/>
                <w:szCs w:val="16"/>
              </w:rPr>
              <w:t>Расходы на теплоноситель</w:t>
            </w:r>
          </w:p>
        </w:tc>
        <w:tc>
          <w:tcPr>
            <w:tcW w:w="1112" w:type="dxa"/>
            <w:tcBorders>
              <w:top w:val="nil"/>
              <w:left w:val="nil"/>
              <w:bottom w:val="single" w:sz="8" w:space="0" w:color="auto"/>
              <w:right w:val="single" w:sz="4" w:space="0" w:color="auto"/>
            </w:tcBorders>
            <w:shd w:val="clear" w:color="auto" w:fill="auto"/>
            <w:vAlign w:val="center"/>
            <w:hideMark/>
          </w:tcPr>
          <w:p w14:paraId="2047690D"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1716" w:type="dxa"/>
            <w:tcBorders>
              <w:top w:val="nil"/>
              <w:left w:val="nil"/>
              <w:bottom w:val="single" w:sz="8" w:space="0" w:color="auto"/>
              <w:right w:val="single" w:sz="4" w:space="0" w:color="auto"/>
            </w:tcBorders>
            <w:shd w:val="clear" w:color="auto" w:fill="auto"/>
            <w:noWrap/>
            <w:vAlign w:val="center"/>
            <w:hideMark/>
          </w:tcPr>
          <w:p w14:paraId="6E95DA08" w14:textId="77777777" w:rsidR="002D2200" w:rsidRPr="002D2200" w:rsidRDefault="002D2200" w:rsidP="002D2200">
            <w:pPr>
              <w:jc w:val="center"/>
              <w:rPr>
                <w:b/>
                <w:bCs/>
                <w:sz w:val="16"/>
                <w:szCs w:val="16"/>
              </w:rPr>
            </w:pPr>
            <w:r w:rsidRPr="002D2200">
              <w:rPr>
                <w:b/>
                <w:bCs/>
                <w:sz w:val="16"/>
                <w:szCs w:val="16"/>
              </w:rPr>
              <w:t>70</w:t>
            </w:r>
          </w:p>
        </w:tc>
        <w:tc>
          <w:tcPr>
            <w:tcW w:w="1716" w:type="dxa"/>
            <w:tcBorders>
              <w:top w:val="nil"/>
              <w:left w:val="nil"/>
              <w:bottom w:val="single" w:sz="8" w:space="0" w:color="auto"/>
              <w:right w:val="single" w:sz="4" w:space="0" w:color="auto"/>
            </w:tcBorders>
            <w:shd w:val="clear" w:color="auto" w:fill="auto"/>
            <w:noWrap/>
            <w:vAlign w:val="center"/>
            <w:hideMark/>
          </w:tcPr>
          <w:p w14:paraId="05DA5B99" w14:textId="77777777" w:rsidR="002D2200" w:rsidRPr="002D2200" w:rsidRDefault="002D2200" w:rsidP="002D2200">
            <w:pPr>
              <w:jc w:val="center"/>
              <w:rPr>
                <w:b/>
                <w:bCs/>
                <w:sz w:val="16"/>
                <w:szCs w:val="16"/>
              </w:rPr>
            </w:pPr>
            <w:r w:rsidRPr="002D2200">
              <w:rPr>
                <w:b/>
                <w:bCs/>
                <w:sz w:val="16"/>
                <w:szCs w:val="16"/>
              </w:rPr>
              <w:t>0</w:t>
            </w:r>
          </w:p>
        </w:tc>
        <w:tc>
          <w:tcPr>
            <w:tcW w:w="1716" w:type="dxa"/>
            <w:tcBorders>
              <w:top w:val="nil"/>
              <w:left w:val="nil"/>
              <w:bottom w:val="single" w:sz="8" w:space="0" w:color="auto"/>
              <w:right w:val="single" w:sz="4" w:space="0" w:color="auto"/>
            </w:tcBorders>
            <w:shd w:val="clear" w:color="auto" w:fill="auto"/>
            <w:noWrap/>
            <w:vAlign w:val="center"/>
            <w:hideMark/>
          </w:tcPr>
          <w:p w14:paraId="24F8A545" w14:textId="77777777" w:rsidR="002D2200" w:rsidRPr="002D2200" w:rsidRDefault="002D2200" w:rsidP="002D2200">
            <w:pPr>
              <w:jc w:val="center"/>
              <w:rPr>
                <w:b/>
                <w:bCs/>
                <w:sz w:val="16"/>
                <w:szCs w:val="16"/>
              </w:rPr>
            </w:pPr>
            <w:r w:rsidRPr="002D2200">
              <w:rPr>
                <w:b/>
                <w:bCs/>
                <w:sz w:val="16"/>
                <w:szCs w:val="16"/>
              </w:rPr>
              <w:t>0</w:t>
            </w:r>
          </w:p>
        </w:tc>
        <w:tc>
          <w:tcPr>
            <w:tcW w:w="1716" w:type="dxa"/>
            <w:tcBorders>
              <w:top w:val="nil"/>
              <w:left w:val="nil"/>
              <w:bottom w:val="single" w:sz="8" w:space="0" w:color="auto"/>
              <w:right w:val="single" w:sz="4" w:space="0" w:color="auto"/>
            </w:tcBorders>
            <w:shd w:val="clear" w:color="auto" w:fill="auto"/>
            <w:noWrap/>
            <w:vAlign w:val="center"/>
            <w:hideMark/>
          </w:tcPr>
          <w:p w14:paraId="71E913BE" w14:textId="77777777" w:rsidR="002D2200" w:rsidRPr="002D2200" w:rsidRDefault="002D2200" w:rsidP="002D2200">
            <w:pPr>
              <w:jc w:val="center"/>
              <w:rPr>
                <w:b/>
                <w:bCs/>
                <w:sz w:val="16"/>
                <w:szCs w:val="16"/>
              </w:rPr>
            </w:pPr>
            <w:r w:rsidRPr="002D2200">
              <w:rPr>
                <w:b/>
                <w:bCs/>
                <w:sz w:val="16"/>
                <w:szCs w:val="16"/>
              </w:rPr>
              <w:t> </w:t>
            </w:r>
          </w:p>
        </w:tc>
        <w:tc>
          <w:tcPr>
            <w:tcW w:w="2096" w:type="dxa"/>
            <w:tcBorders>
              <w:top w:val="nil"/>
              <w:left w:val="nil"/>
              <w:bottom w:val="single" w:sz="8" w:space="0" w:color="auto"/>
              <w:right w:val="single" w:sz="4" w:space="0" w:color="auto"/>
            </w:tcBorders>
            <w:shd w:val="clear" w:color="auto" w:fill="auto"/>
            <w:noWrap/>
            <w:vAlign w:val="center"/>
            <w:hideMark/>
          </w:tcPr>
          <w:p w14:paraId="15A74B66" w14:textId="77777777" w:rsidR="002D2200" w:rsidRPr="002D2200" w:rsidRDefault="002D2200" w:rsidP="002D2200">
            <w:pPr>
              <w:jc w:val="center"/>
              <w:rPr>
                <w:b/>
                <w:bCs/>
                <w:sz w:val="16"/>
                <w:szCs w:val="16"/>
              </w:rPr>
            </w:pPr>
            <w:r w:rsidRPr="002D2200">
              <w:rPr>
                <w:b/>
                <w:bCs/>
                <w:sz w:val="16"/>
                <w:szCs w:val="16"/>
              </w:rPr>
              <w:t>82</w:t>
            </w:r>
          </w:p>
        </w:tc>
        <w:tc>
          <w:tcPr>
            <w:tcW w:w="2096" w:type="dxa"/>
            <w:tcBorders>
              <w:top w:val="nil"/>
              <w:left w:val="nil"/>
              <w:bottom w:val="single" w:sz="8" w:space="0" w:color="auto"/>
              <w:right w:val="single" w:sz="4" w:space="0" w:color="auto"/>
            </w:tcBorders>
            <w:shd w:val="clear" w:color="auto" w:fill="auto"/>
            <w:noWrap/>
            <w:vAlign w:val="center"/>
            <w:hideMark/>
          </w:tcPr>
          <w:p w14:paraId="4E0446C5" w14:textId="77777777" w:rsidR="002D2200" w:rsidRPr="002D2200" w:rsidRDefault="002D2200" w:rsidP="002D2200">
            <w:pPr>
              <w:jc w:val="center"/>
              <w:rPr>
                <w:b/>
                <w:bCs/>
                <w:sz w:val="16"/>
                <w:szCs w:val="16"/>
              </w:rPr>
            </w:pPr>
            <w:r w:rsidRPr="002D2200">
              <w:rPr>
                <w:b/>
                <w:bCs/>
                <w:sz w:val="16"/>
                <w:szCs w:val="16"/>
              </w:rPr>
              <w:t>100</w:t>
            </w:r>
          </w:p>
        </w:tc>
        <w:tc>
          <w:tcPr>
            <w:tcW w:w="2096" w:type="dxa"/>
            <w:tcBorders>
              <w:top w:val="nil"/>
              <w:left w:val="nil"/>
              <w:bottom w:val="single" w:sz="8" w:space="0" w:color="auto"/>
              <w:right w:val="single" w:sz="4" w:space="0" w:color="auto"/>
            </w:tcBorders>
            <w:shd w:val="clear" w:color="auto" w:fill="auto"/>
            <w:noWrap/>
            <w:vAlign w:val="center"/>
            <w:hideMark/>
          </w:tcPr>
          <w:p w14:paraId="151BCEAF" w14:textId="77777777" w:rsidR="002D2200" w:rsidRPr="002D2200" w:rsidRDefault="002D2200" w:rsidP="002D2200">
            <w:pPr>
              <w:jc w:val="center"/>
              <w:rPr>
                <w:b/>
                <w:bCs/>
                <w:sz w:val="16"/>
                <w:szCs w:val="16"/>
              </w:rPr>
            </w:pPr>
            <w:r w:rsidRPr="002D2200">
              <w:rPr>
                <w:b/>
                <w:bCs/>
                <w:sz w:val="16"/>
                <w:szCs w:val="16"/>
              </w:rPr>
              <w:t>91</w:t>
            </w:r>
          </w:p>
        </w:tc>
      </w:tr>
    </w:tbl>
    <w:p w14:paraId="43BF4CF5" w14:textId="77777777" w:rsidR="002D2200" w:rsidRDefault="002D2200" w:rsidP="002D2200">
      <w:pPr>
        <w:autoSpaceDE w:val="0"/>
        <w:autoSpaceDN w:val="0"/>
        <w:adjustRightInd w:val="0"/>
        <w:jc w:val="both"/>
        <w:rPr>
          <w:color w:val="000000"/>
          <w:sz w:val="28"/>
          <w:szCs w:val="28"/>
        </w:rPr>
        <w:sectPr w:rsidR="002D2200" w:rsidSect="002D2200">
          <w:pgSz w:w="16838" w:h="11906" w:orient="landscape"/>
          <w:pgMar w:top="1276" w:right="851" w:bottom="851" w:left="851"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466"/>
        <w:gridCol w:w="3626"/>
        <w:gridCol w:w="606"/>
        <w:gridCol w:w="1073"/>
        <w:gridCol w:w="1073"/>
        <w:gridCol w:w="1073"/>
        <w:gridCol w:w="1073"/>
        <w:gridCol w:w="1073"/>
        <w:gridCol w:w="1073"/>
        <w:gridCol w:w="1073"/>
        <w:gridCol w:w="1070"/>
        <w:gridCol w:w="927"/>
        <w:gridCol w:w="930"/>
      </w:tblGrid>
      <w:tr w:rsidR="002D2200" w:rsidRPr="002D2200" w14:paraId="4319CC04" w14:textId="77777777" w:rsidTr="002D2200">
        <w:trPr>
          <w:trHeight w:val="735"/>
          <w:jc w:val="center"/>
        </w:trPr>
        <w:tc>
          <w:tcPr>
            <w:tcW w:w="951" w:type="dxa"/>
            <w:tcBorders>
              <w:top w:val="nil"/>
              <w:left w:val="nil"/>
              <w:bottom w:val="nil"/>
              <w:right w:val="nil"/>
            </w:tcBorders>
            <w:shd w:val="clear" w:color="auto" w:fill="auto"/>
            <w:noWrap/>
            <w:vAlign w:val="center"/>
            <w:hideMark/>
          </w:tcPr>
          <w:p w14:paraId="456CC253" w14:textId="77777777" w:rsidR="002D2200" w:rsidRPr="002D2200" w:rsidRDefault="002D2200" w:rsidP="002D2200">
            <w:pPr>
              <w:jc w:val="center"/>
              <w:rPr>
                <w:sz w:val="16"/>
                <w:szCs w:val="16"/>
              </w:rPr>
            </w:pPr>
            <w:bookmarkStart w:id="229" w:name="RANGE!A1:Y163"/>
            <w:r w:rsidRPr="002D2200">
              <w:rPr>
                <w:sz w:val="16"/>
                <w:szCs w:val="16"/>
              </w:rPr>
              <w:lastRenderedPageBreak/>
              <w:t> </w:t>
            </w:r>
            <w:bookmarkEnd w:id="229"/>
          </w:p>
        </w:tc>
        <w:tc>
          <w:tcPr>
            <w:tcW w:w="7666" w:type="dxa"/>
            <w:tcBorders>
              <w:top w:val="nil"/>
              <w:left w:val="nil"/>
              <w:bottom w:val="nil"/>
              <w:right w:val="nil"/>
            </w:tcBorders>
            <w:shd w:val="clear" w:color="auto" w:fill="auto"/>
            <w:noWrap/>
            <w:vAlign w:val="center"/>
            <w:hideMark/>
          </w:tcPr>
          <w:p w14:paraId="7867B72D" w14:textId="77777777" w:rsidR="002D2200" w:rsidRPr="002D2200" w:rsidRDefault="002D2200" w:rsidP="002D2200">
            <w:pPr>
              <w:rPr>
                <w:sz w:val="16"/>
                <w:szCs w:val="16"/>
              </w:rPr>
            </w:pPr>
            <w:r w:rsidRPr="002D2200">
              <w:rPr>
                <w:sz w:val="16"/>
                <w:szCs w:val="16"/>
              </w:rPr>
              <w:t> </w:t>
            </w:r>
          </w:p>
        </w:tc>
        <w:tc>
          <w:tcPr>
            <w:tcW w:w="1249" w:type="dxa"/>
            <w:tcBorders>
              <w:top w:val="nil"/>
              <w:left w:val="nil"/>
              <w:bottom w:val="nil"/>
              <w:right w:val="nil"/>
            </w:tcBorders>
            <w:shd w:val="clear" w:color="auto" w:fill="auto"/>
            <w:noWrap/>
            <w:vAlign w:val="center"/>
            <w:hideMark/>
          </w:tcPr>
          <w:p w14:paraId="3DEB2F0F"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02793A14"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7FB5CCC1"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7C7D10DB"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64FCA55B"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4B608161"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5050409A"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nil"/>
              <w:right w:val="nil"/>
            </w:tcBorders>
            <w:shd w:val="clear" w:color="auto" w:fill="auto"/>
            <w:noWrap/>
            <w:vAlign w:val="center"/>
            <w:hideMark/>
          </w:tcPr>
          <w:p w14:paraId="31CB3009"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nil"/>
              <w:right w:val="nil"/>
            </w:tcBorders>
            <w:shd w:val="clear" w:color="auto" w:fill="auto"/>
            <w:noWrap/>
            <w:vAlign w:val="center"/>
            <w:hideMark/>
          </w:tcPr>
          <w:p w14:paraId="5AFE85CF"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nil"/>
              <w:right w:val="nil"/>
            </w:tcBorders>
            <w:shd w:val="clear" w:color="auto" w:fill="auto"/>
            <w:noWrap/>
            <w:vAlign w:val="center"/>
            <w:hideMark/>
          </w:tcPr>
          <w:p w14:paraId="71604D68" w14:textId="77777777" w:rsidR="002D2200" w:rsidRPr="002D2200" w:rsidRDefault="002D2200" w:rsidP="002D2200">
            <w:pPr>
              <w:jc w:val="center"/>
              <w:rPr>
                <w:sz w:val="16"/>
                <w:szCs w:val="16"/>
              </w:rPr>
            </w:pPr>
            <w:r w:rsidRPr="002D2200">
              <w:rPr>
                <w:sz w:val="16"/>
                <w:szCs w:val="16"/>
              </w:rPr>
              <w:t>Приложение № 2</w:t>
            </w:r>
          </w:p>
        </w:tc>
        <w:tc>
          <w:tcPr>
            <w:tcW w:w="1943" w:type="dxa"/>
            <w:tcBorders>
              <w:top w:val="nil"/>
              <w:left w:val="nil"/>
              <w:bottom w:val="nil"/>
              <w:right w:val="nil"/>
            </w:tcBorders>
            <w:shd w:val="clear" w:color="auto" w:fill="auto"/>
            <w:noWrap/>
            <w:vAlign w:val="center"/>
            <w:hideMark/>
          </w:tcPr>
          <w:p w14:paraId="16868E9D" w14:textId="77777777" w:rsidR="002D2200" w:rsidRPr="002D2200" w:rsidRDefault="002D2200" w:rsidP="002D2200">
            <w:pPr>
              <w:jc w:val="center"/>
              <w:rPr>
                <w:sz w:val="16"/>
                <w:szCs w:val="16"/>
              </w:rPr>
            </w:pPr>
            <w:r w:rsidRPr="002D2200">
              <w:rPr>
                <w:sz w:val="16"/>
                <w:szCs w:val="16"/>
              </w:rPr>
              <w:t> </w:t>
            </w:r>
          </w:p>
        </w:tc>
      </w:tr>
      <w:tr w:rsidR="002D2200" w:rsidRPr="002D2200" w14:paraId="5C46294A" w14:textId="77777777" w:rsidTr="002D2200">
        <w:trPr>
          <w:trHeight w:val="795"/>
          <w:jc w:val="center"/>
        </w:trPr>
        <w:tc>
          <w:tcPr>
            <w:tcW w:w="31680" w:type="dxa"/>
            <w:gridSpan w:val="13"/>
            <w:tcBorders>
              <w:top w:val="nil"/>
              <w:left w:val="nil"/>
              <w:bottom w:val="nil"/>
              <w:right w:val="nil"/>
            </w:tcBorders>
            <w:shd w:val="clear" w:color="auto" w:fill="auto"/>
            <w:vAlign w:val="center"/>
            <w:hideMark/>
          </w:tcPr>
          <w:p w14:paraId="4FB48B05" w14:textId="77777777" w:rsidR="002D2200" w:rsidRPr="002D2200" w:rsidRDefault="002D2200" w:rsidP="002D2200">
            <w:pPr>
              <w:jc w:val="center"/>
              <w:rPr>
                <w:b/>
                <w:bCs/>
                <w:sz w:val="16"/>
                <w:szCs w:val="16"/>
              </w:rPr>
            </w:pPr>
            <w:r w:rsidRPr="002D2200">
              <w:rPr>
                <w:b/>
                <w:bCs/>
                <w:sz w:val="16"/>
                <w:szCs w:val="16"/>
              </w:rPr>
              <w:t>Сводная информация и смета расходов по производству и реализации тепловой энергии по муниципальным объектам теплоснабжения г. Полысаево на 2023 - 2025 годы</w:t>
            </w:r>
          </w:p>
        </w:tc>
      </w:tr>
      <w:tr w:rsidR="002D2200" w:rsidRPr="002D2200" w14:paraId="06E37765" w14:textId="77777777" w:rsidTr="002D2200">
        <w:trPr>
          <w:trHeight w:val="330"/>
          <w:jc w:val="center"/>
        </w:trPr>
        <w:tc>
          <w:tcPr>
            <w:tcW w:w="951" w:type="dxa"/>
            <w:tcBorders>
              <w:top w:val="nil"/>
              <w:left w:val="nil"/>
              <w:bottom w:val="nil"/>
              <w:right w:val="nil"/>
            </w:tcBorders>
            <w:shd w:val="clear" w:color="auto" w:fill="auto"/>
            <w:noWrap/>
            <w:vAlign w:val="center"/>
            <w:hideMark/>
          </w:tcPr>
          <w:p w14:paraId="0AAAD9FF" w14:textId="77777777" w:rsidR="002D2200" w:rsidRPr="002D2200" w:rsidRDefault="002D2200" w:rsidP="002D2200">
            <w:pPr>
              <w:jc w:val="center"/>
              <w:rPr>
                <w:sz w:val="16"/>
                <w:szCs w:val="16"/>
              </w:rPr>
            </w:pPr>
            <w:r w:rsidRPr="002D2200">
              <w:rPr>
                <w:sz w:val="16"/>
                <w:szCs w:val="16"/>
              </w:rPr>
              <w:t> </w:t>
            </w:r>
          </w:p>
        </w:tc>
        <w:tc>
          <w:tcPr>
            <w:tcW w:w="7666" w:type="dxa"/>
            <w:tcBorders>
              <w:top w:val="nil"/>
              <w:left w:val="nil"/>
              <w:bottom w:val="nil"/>
              <w:right w:val="nil"/>
            </w:tcBorders>
            <w:shd w:val="clear" w:color="auto" w:fill="auto"/>
            <w:noWrap/>
            <w:vAlign w:val="center"/>
            <w:hideMark/>
          </w:tcPr>
          <w:p w14:paraId="5779C482" w14:textId="77777777" w:rsidR="002D2200" w:rsidRPr="002D2200" w:rsidRDefault="002D2200" w:rsidP="002D2200">
            <w:pPr>
              <w:rPr>
                <w:sz w:val="16"/>
                <w:szCs w:val="16"/>
              </w:rPr>
            </w:pPr>
            <w:r w:rsidRPr="002D2200">
              <w:rPr>
                <w:sz w:val="16"/>
                <w:szCs w:val="16"/>
              </w:rPr>
              <w:t> </w:t>
            </w:r>
          </w:p>
        </w:tc>
        <w:tc>
          <w:tcPr>
            <w:tcW w:w="1249" w:type="dxa"/>
            <w:tcBorders>
              <w:top w:val="nil"/>
              <w:left w:val="nil"/>
              <w:bottom w:val="nil"/>
              <w:right w:val="nil"/>
            </w:tcBorders>
            <w:shd w:val="clear" w:color="auto" w:fill="auto"/>
            <w:noWrap/>
            <w:vAlign w:val="center"/>
            <w:hideMark/>
          </w:tcPr>
          <w:p w14:paraId="757483E5"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11F4CBC6"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773A2DD6"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0DFD72D1"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4F2A6A02"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29319D67"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6F70479D"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41785203"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3FEF2038"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1943" w:type="dxa"/>
            <w:tcBorders>
              <w:top w:val="nil"/>
              <w:left w:val="nil"/>
              <w:bottom w:val="nil"/>
              <w:right w:val="nil"/>
            </w:tcBorders>
            <w:shd w:val="clear" w:color="auto" w:fill="auto"/>
            <w:noWrap/>
            <w:vAlign w:val="center"/>
            <w:hideMark/>
          </w:tcPr>
          <w:p w14:paraId="53B3EA18"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c>
          <w:tcPr>
            <w:tcW w:w="1943" w:type="dxa"/>
            <w:tcBorders>
              <w:top w:val="nil"/>
              <w:left w:val="nil"/>
              <w:bottom w:val="nil"/>
              <w:right w:val="nil"/>
            </w:tcBorders>
            <w:shd w:val="clear" w:color="auto" w:fill="auto"/>
            <w:noWrap/>
            <w:vAlign w:val="center"/>
            <w:hideMark/>
          </w:tcPr>
          <w:p w14:paraId="38288E2F" w14:textId="77777777" w:rsidR="002D2200" w:rsidRPr="002D2200" w:rsidRDefault="002D2200" w:rsidP="002D2200">
            <w:pPr>
              <w:rPr>
                <w:rFonts w:ascii="Calibri" w:hAnsi="Calibri" w:cs="Calibri"/>
                <w:sz w:val="16"/>
                <w:szCs w:val="16"/>
              </w:rPr>
            </w:pPr>
            <w:r w:rsidRPr="002D2200">
              <w:rPr>
                <w:rFonts w:ascii="Calibri" w:hAnsi="Calibri" w:cs="Calibri"/>
                <w:sz w:val="16"/>
                <w:szCs w:val="16"/>
              </w:rPr>
              <w:t> </w:t>
            </w:r>
          </w:p>
        </w:tc>
      </w:tr>
      <w:tr w:rsidR="002D2200" w:rsidRPr="002D2200" w14:paraId="3ED94B67" w14:textId="77777777" w:rsidTr="002D2200">
        <w:trPr>
          <w:trHeight w:val="1140"/>
          <w:jc w:val="center"/>
        </w:trPr>
        <w:tc>
          <w:tcPr>
            <w:tcW w:w="95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681AC2" w14:textId="77777777" w:rsidR="002D2200" w:rsidRPr="002D2200" w:rsidRDefault="002D2200" w:rsidP="002D2200">
            <w:pPr>
              <w:jc w:val="center"/>
              <w:rPr>
                <w:sz w:val="16"/>
                <w:szCs w:val="16"/>
              </w:rPr>
            </w:pPr>
            <w:r w:rsidRPr="002D2200">
              <w:rPr>
                <w:sz w:val="16"/>
                <w:szCs w:val="16"/>
              </w:rPr>
              <w:t>п/п №</w:t>
            </w:r>
          </w:p>
        </w:tc>
        <w:tc>
          <w:tcPr>
            <w:tcW w:w="7666" w:type="dxa"/>
            <w:tcBorders>
              <w:top w:val="single" w:sz="8" w:space="0" w:color="auto"/>
              <w:left w:val="nil"/>
              <w:bottom w:val="single" w:sz="4" w:space="0" w:color="auto"/>
              <w:right w:val="single" w:sz="4" w:space="0" w:color="auto"/>
            </w:tcBorders>
            <w:shd w:val="clear" w:color="auto" w:fill="auto"/>
            <w:noWrap/>
            <w:vAlign w:val="center"/>
            <w:hideMark/>
          </w:tcPr>
          <w:p w14:paraId="37D75FBD" w14:textId="77777777" w:rsidR="002D2200" w:rsidRPr="002D2200" w:rsidRDefault="002D2200" w:rsidP="002D2200">
            <w:pPr>
              <w:jc w:val="center"/>
              <w:rPr>
                <w:sz w:val="16"/>
                <w:szCs w:val="16"/>
              </w:rPr>
            </w:pPr>
            <w:r w:rsidRPr="002D2200">
              <w:rPr>
                <w:sz w:val="16"/>
                <w:szCs w:val="16"/>
              </w:rPr>
              <w:t>Наименование</w:t>
            </w:r>
          </w:p>
        </w:tc>
        <w:tc>
          <w:tcPr>
            <w:tcW w:w="1249" w:type="dxa"/>
            <w:tcBorders>
              <w:top w:val="single" w:sz="8" w:space="0" w:color="auto"/>
              <w:left w:val="nil"/>
              <w:bottom w:val="single" w:sz="4" w:space="0" w:color="auto"/>
              <w:right w:val="single" w:sz="4" w:space="0" w:color="auto"/>
            </w:tcBorders>
            <w:shd w:val="clear" w:color="auto" w:fill="auto"/>
            <w:noWrap/>
            <w:vAlign w:val="center"/>
            <w:hideMark/>
          </w:tcPr>
          <w:p w14:paraId="5C80B8A4" w14:textId="77777777" w:rsidR="002D2200" w:rsidRPr="002D2200" w:rsidRDefault="002D2200" w:rsidP="002D2200">
            <w:pPr>
              <w:jc w:val="center"/>
              <w:rPr>
                <w:sz w:val="16"/>
                <w:szCs w:val="16"/>
              </w:rPr>
            </w:pPr>
            <w:r w:rsidRPr="002D2200">
              <w:rPr>
                <w:sz w:val="16"/>
                <w:szCs w:val="16"/>
              </w:rPr>
              <w:t>Ед. изм.</w:t>
            </w:r>
          </w:p>
        </w:tc>
        <w:tc>
          <w:tcPr>
            <w:tcW w:w="2241" w:type="dxa"/>
            <w:tcBorders>
              <w:top w:val="single" w:sz="8" w:space="0" w:color="auto"/>
              <w:left w:val="nil"/>
              <w:bottom w:val="single" w:sz="4" w:space="0" w:color="auto"/>
              <w:right w:val="single" w:sz="4" w:space="0" w:color="auto"/>
            </w:tcBorders>
            <w:shd w:val="clear" w:color="auto" w:fill="auto"/>
            <w:vAlign w:val="center"/>
            <w:hideMark/>
          </w:tcPr>
          <w:p w14:paraId="51384365" w14:textId="77777777" w:rsidR="002D2200" w:rsidRPr="002D2200" w:rsidRDefault="002D2200" w:rsidP="002D2200">
            <w:pPr>
              <w:jc w:val="center"/>
              <w:rPr>
                <w:b/>
                <w:bCs/>
                <w:sz w:val="16"/>
                <w:szCs w:val="16"/>
              </w:rPr>
            </w:pPr>
            <w:r w:rsidRPr="002D2200">
              <w:rPr>
                <w:b/>
                <w:bCs/>
                <w:sz w:val="16"/>
                <w:szCs w:val="16"/>
              </w:rPr>
              <w:t>Утверждено на 2023 год</w:t>
            </w:r>
          </w:p>
        </w:tc>
        <w:tc>
          <w:tcPr>
            <w:tcW w:w="2241" w:type="dxa"/>
            <w:tcBorders>
              <w:top w:val="single" w:sz="8" w:space="0" w:color="auto"/>
              <w:left w:val="nil"/>
              <w:bottom w:val="single" w:sz="4" w:space="0" w:color="auto"/>
              <w:right w:val="single" w:sz="4" w:space="0" w:color="auto"/>
            </w:tcBorders>
            <w:shd w:val="clear" w:color="auto" w:fill="auto"/>
            <w:vAlign w:val="center"/>
            <w:hideMark/>
          </w:tcPr>
          <w:p w14:paraId="767E4F08" w14:textId="77777777" w:rsidR="002D2200" w:rsidRPr="002D2200" w:rsidRDefault="002D2200" w:rsidP="002D2200">
            <w:pPr>
              <w:jc w:val="center"/>
              <w:rPr>
                <w:b/>
                <w:bCs/>
                <w:sz w:val="16"/>
                <w:szCs w:val="16"/>
              </w:rPr>
            </w:pPr>
            <w:r w:rsidRPr="002D2200">
              <w:rPr>
                <w:b/>
                <w:bCs/>
                <w:sz w:val="16"/>
                <w:szCs w:val="16"/>
              </w:rPr>
              <w:t xml:space="preserve">Факт ОАО "СКЭК" </w:t>
            </w:r>
            <w:r w:rsidRPr="002D2200">
              <w:rPr>
                <w:b/>
                <w:bCs/>
                <w:sz w:val="16"/>
                <w:szCs w:val="16"/>
              </w:rPr>
              <w:br/>
              <w:t>на 2023 год</w:t>
            </w:r>
          </w:p>
        </w:tc>
        <w:tc>
          <w:tcPr>
            <w:tcW w:w="2241" w:type="dxa"/>
            <w:tcBorders>
              <w:top w:val="single" w:sz="8" w:space="0" w:color="auto"/>
              <w:left w:val="nil"/>
              <w:bottom w:val="single" w:sz="4" w:space="0" w:color="auto"/>
              <w:right w:val="single" w:sz="4" w:space="0" w:color="auto"/>
            </w:tcBorders>
            <w:shd w:val="clear" w:color="auto" w:fill="auto"/>
            <w:vAlign w:val="center"/>
            <w:hideMark/>
          </w:tcPr>
          <w:p w14:paraId="66AAE1D6" w14:textId="77777777" w:rsidR="002D2200" w:rsidRPr="002D2200" w:rsidRDefault="002D2200" w:rsidP="002D2200">
            <w:pPr>
              <w:jc w:val="center"/>
              <w:rPr>
                <w:b/>
                <w:bCs/>
                <w:sz w:val="16"/>
                <w:szCs w:val="16"/>
              </w:rPr>
            </w:pPr>
            <w:r w:rsidRPr="002D2200">
              <w:rPr>
                <w:b/>
                <w:bCs/>
                <w:sz w:val="16"/>
                <w:szCs w:val="16"/>
              </w:rPr>
              <w:t>Эксперты</w:t>
            </w:r>
            <w:r w:rsidRPr="002D2200">
              <w:rPr>
                <w:b/>
                <w:bCs/>
                <w:sz w:val="16"/>
                <w:szCs w:val="16"/>
              </w:rPr>
              <w:br/>
              <w:t>ФАКТ 2023 год</w:t>
            </w:r>
          </w:p>
        </w:tc>
        <w:tc>
          <w:tcPr>
            <w:tcW w:w="2241" w:type="dxa"/>
            <w:tcBorders>
              <w:top w:val="single" w:sz="8" w:space="0" w:color="auto"/>
              <w:left w:val="nil"/>
              <w:bottom w:val="single" w:sz="4" w:space="0" w:color="auto"/>
              <w:right w:val="single" w:sz="4" w:space="0" w:color="auto"/>
            </w:tcBorders>
            <w:shd w:val="clear" w:color="auto" w:fill="auto"/>
            <w:vAlign w:val="center"/>
            <w:hideMark/>
          </w:tcPr>
          <w:p w14:paraId="44A6B95D" w14:textId="77777777" w:rsidR="002D2200" w:rsidRPr="002D2200" w:rsidRDefault="002D2200" w:rsidP="002D2200">
            <w:pPr>
              <w:jc w:val="center"/>
              <w:rPr>
                <w:b/>
                <w:bCs/>
                <w:sz w:val="16"/>
                <w:szCs w:val="16"/>
              </w:rPr>
            </w:pPr>
            <w:r w:rsidRPr="002D2200">
              <w:rPr>
                <w:b/>
                <w:bCs/>
                <w:sz w:val="16"/>
                <w:szCs w:val="16"/>
              </w:rPr>
              <w:t>Корректировка</w:t>
            </w:r>
          </w:p>
        </w:tc>
        <w:tc>
          <w:tcPr>
            <w:tcW w:w="2241" w:type="dxa"/>
            <w:tcBorders>
              <w:top w:val="single" w:sz="8" w:space="0" w:color="auto"/>
              <w:left w:val="nil"/>
              <w:bottom w:val="single" w:sz="4" w:space="0" w:color="auto"/>
              <w:right w:val="single" w:sz="4" w:space="0" w:color="auto"/>
            </w:tcBorders>
            <w:shd w:val="clear" w:color="auto" w:fill="auto"/>
            <w:vAlign w:val="center"/>
            <w:hideMark/>
          </w:tcPr>
          <w:p w14:paraId="4B2210D5" w14:textId="77777777" w:rsidR="002D2200" w:rsidRPr="002D2200" w:rsidRDefault="002D2200" w:rsidP="002D2200">
            <w:pPr>
              <w:jc w:val="center"/>
              <w:rPr>
                <w:b/>
                <w:bCs/>
                <w:sz w:val="16"/>
                <w:szCs w:val="16"/>
              </w:rPr>
            </w:pPr>
            <w:r w:rsidRPr="002D2200">
              <w:rPr>
                <w:b/>
                <w:bCs/>
                <w:sz w:val="16"/>
                <w:szCs w:val="16"/>
              </w:rPr>
              <w:t xml:space="preserve">Отклонения от фактических показателей </w:t>
            </w:r>
            <w:r w:rsidRPr="002D2200">
              <w:rPr>
                <w:b/>
                <w:bCs/>
                <w:sz w:val="16"/>
                <w:szCs w:val="16"/>
              </w:rPr>
              <w:br/>
              <w:t>ОАО "СКЭК", %</w:t>
            </w:r>
          </w:p>
        </w:tc>
        <w:tc>
          <w:tcPr>
            <w:tcW w:w="2241" w:type="dxa"/>
            <w:tcBorders>
              <w:top w:val="single" w:sz="8" w:space="0" w:color="auto"/>
              <w:left w:val="nil"/>
              <w:bottom w:val="single" w:sz="4" w:space="0" w:color="auto"/>
              <w:right w:val="single" w:sz="4" w:space="0" w:color="auto"/>
            </w:tcBorders>
            <w:shd w:val="clear" w:color="auto" w:fill="auto"/>
            <w:vAlign w:val="center"/>
            <w:hideMark/>
          </w:tcPr>
          <w:p w14:paraId="74EC925E" w14:textId="77777777" w:rsidR="002D2200" w:rsidRPr="002D2200" w:rsidRDefault="002D2200" w:rsidP="002D2200">
            <w:pPr>
              <w:jc w:val="center"/>
              <w:rPr>
                <w:b/>
                <w:bCs/>
                <w:sz w:val="16"/>
                <w:szCs w:val="16"/>
              </w:rPr>
            </w:pPr>
            <w:r w:rsidRPr="002D2200">
              <w:rPr>
                <w:b/>
                <w:bCs/>
                <w:sz w:val="16"/>
                <w:szCs w:val="16"/>
              </w:rPr>
              <w:t xml:space="preserve">Предложение экспертов </w:t>
            </w:r>
            <w:r w:rsidRPr="002D2200">
              <w:rPr>
                <w:b/>
                <w:bCs/>
                <w:sz w:val="16"/>
                <w:szCs w:val="16"/>
              </w:rPr>
              <w:br/>
              <w:t>на 2024 год</w:t>
            </w:r>
          </w:p>
        </w:tc>
        <w:tc>
          <w:tcPr>
            <w:tcW w:w="2241" w:type="dxa"/>
            <w:tcBorders>
              <w:top w:val="single" w:sz="8" w:space="0" w:color="auto"/>
              <w:left w:val="nil"/>
              <w:bottom w:val="single" w:sz="4" w:space="0" w:color="auto"/>
              <w:right w:val="single" w:sz="4" w:space="0" w:color="auto"/>
            </w:tcBorders>
            <w:shd w:val="clear" w:color="auto" w:fill="auto"/>
            <w:vAlign w:val="center"/>
            <w:hideMark/>
          </w:tcPr>
          <w:p w14:paraId="32B81BEE" w14:textId="77777777" w:rsidR="002D2200" w:rsidRPr="002D2200" w:rsidRDefault="002D2200" w:rsidP="002D2200">
            <w:pPr>
              <w:jc w:val="center"/>
              <w:rPr>
                <w:b/>
                <w:bCs/>
                <w:sz w:val="16"/>
                <w:szCs w:val="16"/>
              </w:rPr>
            </w:pPr>
            <w:r w:rsidRPr="002D2200">
              <w:rPr>
                <w:b/>
                <w:bCs/>
                <w:sz w:val="16"/>
                <w:szCs w:val="16"/>
              </w:rPr>
              <w:t xml:space="preserve">ОАО "СКЭК" </w:t>
            </w:r>
            <w:r w:rsidRPr="002D2200">
              <w:rPr>
                <w:b/>
                <w:bCs/>
                <w:sz w:val="16"/>
                <w:szCs w:val="16"/>
              </w:rPr>
              <w:br/>
              <w:t>на 2025 год</w:t>
            </w:r>
          </w:p>
        </w:tc>
        <w:tc>
          <w:tcPr>
            <w:tcW w:w="2241" w:type="dxa"/>
            <w:tcBorders>
              <w:top w:val="single" w:sz="8" w:space="0" w:color="auto"/>
              <w:left w:val="nil"/>
              <w:bottom w:val="single" w:sz="4" w:space="0" w:color="auto"/>
              <w:right w:val="single" w:sz="4" w:space="0" w:color="auto"/>
            </w:tcBorders>
            <w:shd w:val="clear" w:color="auto" w:fill="auto"/>
            <w:vAlign w:val="center"/>
            <w:hideMark/>
          </w:tcPr>
          <w:p w14:paraId="5C1455FF" w14:textId="77777777" w:rsidR="002D2200" w:rsidRPr="002D2200" w:rsidRDefault="002D2200" w:rsidP="002D2200">
            <w:pPr>
              <w:jc w:val="center"/>
              <w:rPr>
                <w:b/>
                <w:bCs/>
                <w:sz w:val="16"/>
                <w:szCs w:val="16"/>
              </w:rPr>
            </w:pPr>
            <w:r w:rsidRPr="002D2200">
              <w:rPr>
                <w:b/>
                <w:bCs/>
                <w:sz w:val="16"/>
                <w:szCs w:val="16"/>
              </w:rPr>
              <w:t>Эксперт</w:t>
            </w:r>
            <w:r w:rsidRPr="002D2200">
              <w:rPr>
                <w:b/>
                <w:bCs/>
                <w:sz w:val="16"/>
                <w:szCs w:val="16"/>
              </w:rPr>
              <w:br/>
              <w:t xml:space="preserve"> 2025 год</w:t>
            </w:r>
          </w:p>
        </w:tc>
        <w:tc>
          <w:tcPr>
            <w:tcW w:w="1943" w:type="dxa"/>
            <w:tcBorders>
              <w:top w:val="single" w:sz="8" w:space="0" w:color="auto"/>
              <w:left w:val="nil"/>
              <w:bottom w:val="single" w:sz="4" w:space="0" w:color="auto"/>
              <w:right w:val="single" w:sz="4" w:space="0" w:color="auto"/>
            </w:tcBorders>
            <w:shd w:val="clear" w:color="auto" w:fill="auto"/>
            <w:vAlign w:val="center"/>
            <w:hideMark/>
          </w:tcPr>
          <w:p w14:paraId="1333FDFE" w14:textId="77777777" w:rsidR="002D2200" w:rsidRPr="002D2200" w:rsidRDefault="002D2200" w:rsidP="002D2200">
            <w:pPr>
              <w:jc w:val="center"/>
              <w:rPr>
                <w:b/>
                <w:bCs/>
                <w:sz w:val="16"/>
                <w:szCs w:val="16"/>
              </w:rPr>
            </w:pPr>
            <w:r w:rsidRPr="002D2200">
              <w:rPr>
                <w:b/>
                <w:bCs/>
                <w:sz w:val="16"/>
                <w:szCs w:val="16"/>
              </w:rPr>
              <w:t>Корректировка</w:t>
            </w:r>
          </w:p>
        </w:tc>
        <w:tc>
          <w:tcPr>
            <w:tcW w:w="1943" w:type="dxa"/>
            <w:tcBorders>
              <w:top w:val="single" w:sz="8" w:space="0" w:color="auto"/>
              <w:left w:val="nil"/>
              <w:bottom w:val="single" w:sz="4" w:space="0" w:color="auto"/>
              <w:right w:val="single" w:sz="8" w:space="0" w:color="auto"/>
            </w:tcBorders>
            <w:shd w:val="clear" w:color="auto" w:fill="auto"/>
            <w:vAlign w:val="center"/>
            <w:hideMark/>
          </w:tcPr>
          <w:p w14:paraId="4CA3B165" w14:textId="77777777" w:rsidR="002D2200" w:rsidRPr="002D2200" w:rsidRDefault="002D2200" w:rsidP="002D2200">
            <w:pPr>
              <w:jc w:val="center"/>
              <w:rPr>
                <w:b/>
                <w:bCs/>
                <w:sz w:val="16"/>
                <w:szCs w:val="16"/>
              </w:rPr>
            </w:pPr>
            <w:r w:rsidRPr="002D2200">
              <w:rPr>
                <w:b/>
                <w:bCs/>
                <w:sz w:val="16"/>
                <w:szCs w:val="16"/>
              </w:rPr>
              <w:t>Отклонения, %</w:t>
            </w:r>
          </w:p>
        </w:tc>
      </w:tr>
      <w:tr w:rsidR="002D2200" w:rsidRPr="002D2200" w14:paraId="04CB66E3" w14:textId="77777777" w:rsidTr="002D2200">
        <w:trPr>
          <w:trHeight w:val="315"/>
          <w:jc w:val="center"/>
        </w:trPr>
        <w:tc>
          <w:tcPr>
            <w:tcW w:w="951" w:type="dxa"/>
            <w:tcBorders>
              <w:top w:val="nil"/>
              <w:left w:val="single" w:sz="8" w:space="0" w:color="auto"/>
              <w:bottom w:val="single" w:sz="4" w:space="0" w:color="auto"/>
              <w:right w:val="single" w:sz="4" w:space="0" w:color="auto"/>
            </w:tcBorders>
            <w:shd w:val="clear" w:color="auto" w:fill="auto"/>
            <w:noWrap/>
            <w:vAlign w:val="center"/>
            <w:hideMark/>
          </w:tcPr>
          <w:p w14:paraId="312E94D9" w14:textId="77777777" w:rsidR="002D2200" w:rsidRPr="002D2200" w:rsidRDefault="002D2200" w:rsidP="002D2200">
            <w:pPr>
              <w:jc w:val="center"/>
              <w:rPr>
                <w:sz w:val="16"/>
                <w:szCs w:val="16"/>
              </w:rPr>
            </w:pPr>
            <w:r w:rsidRPr="002D2200">
              <w:rPr>
                <w:sz w:val="16"/>
                <w:szCs w:val="16"/>
              </w:rPr>
              <w:t> </w:t>
            </w:r>
          </w:p>
        </w:tc>
        <w:tc>
          <w:tcPr>
            <w:tcW w:w="7666" w:type="dxa"/>
            <w:tcBorders>
              <w:top w:val="nil"/>
              <w:left w:val="nil"/>
              <w:bottom w:val="single" w:sz="4" w:space="0" w:color="auto"/>
              <w:right w:val="single" w:sz="4" w:space="0" w:color="auto"/>
            </w:tcBorders>
            <w:shd w:val="clear" w:color="auto" w:fill="auto"/>
            <w:noWrap/>
            <w:vAlign w:val="center"/>
            <w:hideMark/>
          </w:tcPr>
          <w:p w14:paraId="631107EB" w14:textId="77777777" w:rsidR="002D2200" w:rsidRPr="002D2200" w:rsidRDefault="002D2200" w:rsidP="002D2200">
            <w:pPr>
              <w:jc w:val="center"/>
              <w:rPr>
                <w:sz w:val="16"/>
                <w:szCs w:val="16"/>
              </w:rPr>
            </w:pPr>
            <w:r w:rsidRPr="002D2200">
              <w:rPr>
                <w:sz w:val="16"/>
                <w:szCs w:val="16"/>
              </w:rPr>
              <w:t>1</w:t>
            </w:r>
          </w:p>
        </w:tc>
        <w:tc>
          <w:tcPr>
            <w:tcW w:w="1249" w:type="dxa"/>
            <w:tcBorders>
              <w:top w:val="nil"/>
              <w:left w:val="nil"/>
              <w:bottom w:val="single" w:sz="4" w:space="0" w:color="auto"/>
              <w:right w:val="single" w:sz="4" w:space="0" w:color="auto"/>
            </w:tcBorders>
            <w:shd w:val="clear" w:color="auto" w:fill="auto"/>
            <w:noWrap/>
            <w:vAlign w:val="center"/>
            <w:hideMark/>
          </w:tcPr>
          <w:p w14:paraId="1F69C054" w14:textId="77777777" w:rsidR="002D2200" w:rsidRPr="002D2200" w:rsidRDefault="002D2200" w:rsidP="002D2200">
            <w:pPr>
              <w:jc w:val="center"/>
              <w:rPr>
                <w:sz w:val="16"/>
                <w:szCs w:val="16"/>
              </w:rPr>
            </w:pPr>
            <w:r w:rsidRPr="002D2200">
              <w:rPr>
                <w:sz w:val="16"/>
                <w:szCs w:val="16"/>
              </w:rPr>
              <w:t>2</w:t>
            </w:r>
          </w:p>
        </w:tc>
        <w:tc>
          <w:tcPr>
            <w:tcW w:w="2241" w:type="dxa"/>
            <w:tcBorders>
              <w:top w:val="nil"/>
              <w:left w:val="nil"/>
              <w:bottom w:val="single" w:sz="4" w:space="0" w:color="auto"/>
              <w:right w:val="single" w:sz="4" w:space="0" w:color="auto"/>
            </w:tcBorders>
            <w:shd w:val="clear" w:color="auto" w:fill="auto"/>
            <w:vAlign w:val="center"/>
            <w:hideMark/>
          </w:tcPr>
          <w:p w14:paraId="370416F4" w14:textId="77777777" w:rsidR="002D2200" w:rsidRPr="002D2200" w:rsidRDefault="002D2200" w:rsidP="002D2200">
            <w:pPr>
              <w:jc w:val="center"/>
              <w:rPr>
                <w:sz w:val="16"/>
                <w:szCs w:val="16"/>
              </w:rPr>
            </w:pPr>
            <w:r w:rsidRPr="002D2200">
              <w:rPr>
                <w:sz w:val="16"/>
                <w:szCs w:val="16"/>
              </w:rPr>
              <w:t>3</w:t>
            </w:r>
          </w:p>
        </w:tc>
        <w:tc>
          <w:tcPr>
            <w:tcW w:w="2241" w:type="dxa"/>
            <w:tcBorders>
              <w:top w:val="nil"/>
              <w:left w:val="nil"/>
              <w:bottom w:val="single" w:sz="4" w:space="0" w:color="auto"/>
              <w:right w:val="single" w:sz="4" w:space="0" w:color="auto"/>
            </w:tcBorders>
            <w:shd w:val="clear" w:color="auto" w:fill="auto"/>
            <w:vAlign w:val="center"/>
            <w:hideMark/>
          </w:tcPr>
          <w:p w14:paraId="32F17093" w14:textId="77777777" w:rsidR="002D2200" w:rsidRPr="002D2200" w:rsidRDefault="002D2200" w:rsidP="002D2200">
            <w:pPr>
              <w:jc w:val="center"/>
              <w:rPr>
                <w:sz w:val="16"/>
                <w:szCs w:val="16"/>
              </w:rPr>
            </w:pPr>
            <w:r w:rsidRPr="002D2200">
              <w:rPr>
                <w:sz w:val="16"/>
                <w:szCs w:val="16"/>
              </w:rPr>
              <w:t>4</w:t>
            </w:r>
          </w:p>
        </w:tc>
        <w:tc>
          <w:tcPr>
            <w:tcW w:w="2241" w:type="dxa"/>
            <w:tcBorders>
              <w:top w:val="nil"/>
              <w:left w:val="nil"/>
              <w:bottom w:val="single" w:sz="4" w:space="0" w:color="auto"/>
              <w:right w:val="single" w:sz="4" w:space="0" w:color="auto"/>
            </w:tcBorders>
            <w:shd w:val="clear" w:color="auto" w:fill="auto"/>
            <w:vAlign w:val="center"/>
            <w:hideMark/>
          </w:tcPr>
          <w:p w14:paraId="73787A63" w14:textId="77777777" w:rsidR="002D2200" w:rsidRPr="002D2200" w:rsidRDefault="002D2200" w:rsidP="002D2200">
            <w:pPr>
              <w:jc w:val="center"/>
              <w:rPr>
                <w:sz w:val="16"/>
                <w:szCs w:val="16"/>
              </w:rPr>
            </w:pPr>
            <w:r w:rsidRPr="002D2200">
              <w:rPr>
                <w:sz w:val="16"/>
                <w:szCs w:val="16"/>
              </w:rPr>
              <w:t>5</w:t>
            </w:r>
          </w:p>
        </w:tc>
        <w:tc>
          <w:tcPr>
            <w:tcW w:w="2241" w:type="dxa"/>
            <w:tcBorders>
              <w:top w:val="nil"/>
              <w:left w:val="nil"/>
              <w:bottom w:val="single" w:sz="4" w:space="0" w:color="auto"/>
              <w:right w:val="single" w:sz="4" w:space="0" w:color="auto"/>
            </w:tcBorders>
            <w:shd w:val="clear" w:color="auto" w:fill="auto"/>
            <w:vAlign w:val="center"/>
            <w:hideMark/>
          </w:tcPr>
          <w:p w14:paraId="6FFC10A3" w14:textId="77777777" w:rsidR="002D2200" w:rsidRPr="002D2200" w:rsidRDefault="002D2200" w:rsidP="002D2200">
            <w:pPr>
              <w:jc w:val="center"/>
              <w:rPr>
                <w:sz w:val="16"/>
                <w:szCs w:val="16"/>
              </w:rPr>
            </w:pPr>
            <w:r w:rsidRPr="002D2200">
              <w:rPr>
                <w:sz w:val="16"/>
                <w:szCs w:val="16"/>
              </w:rPr>
              <w:t>6=5-4</w:t>
            </w:r>
          </w:p>
        </w:tc>
        <w:tc>
          <w:tcPr>
            <w:tcW w:w="2241" w:type="dxa"/>
            <w:tcBorders>
              <w:top w:val="nil"/>
              <w:left w:val="nil"/>
              <w:bottom w:val="single" w:sz="4" w:space="0" w:color="auto"/>
              <w:right w:val="single" w:sz="4" w:space="0" w:color="auto"/>
            </w:tcBorders>
            <w:shd w:val="clear" w:color="auto" w:fill="auto"/>
            <w:vAlign w:val="center"/>
            <w:hideMark/>
          </w:tcPr>
          <w:p w14:paraId="341733FA" w14:textId="77777777" w:rsidR="002D2200" w:rsidRPr="002D2200" w:rsidRDefault="002D2200" w:rsidP="002D2200">
            <w:pPr>
              <w:jc w:val="center"/>
              <w:rPr>
                <w:sz w:val="16"/>
                <w:szCs w:val="16"/>
              </w:rPr>
            </w:pPr>
            <w:r w:rsidRPr="002D2200">
              <w:rPr>
                <w:sz w:val="16"/>
                <w:szCs w:val="16"/>
              </w:rPr>
              <w:t>7=5 / 4</w:t>
            </w:r>
          </w:p>
        </w:tc>
        <w:tc>
          <w:tcPr>
            <w:tcW w:w="2241" w:type="dxa"/>
            <w:tcBorders>
              <w:top w:val="nil"/>
              <w:left w:val="nil"/>
              <w:bottom w:val="single" w:sz="4" w:space="0" w:color="auto"/>
              <w:right w:val="single" w:sz="4" w:space="0" w:color="auto"/>
            </w:tcBorders>
            <w:shd w:val="clear" w:color="auto" w:fill="auto"/>
            <w:vAlign w:val="center"/>
            <w:hideMark/>
          </w:tcPr>
          <w:p w14:paraId="7931D3E9" w14:textId="77777777" w:rsidR="002D2200" w:rsidRPr="002D2200" w:rsidRDefault="002D2200" w:rsidP="002D2200">
            <w:pPr>
              <w:jc w:val="center"/>
              <w:rPr>
                <w:b/>
                <w:bCs/>
                <w:sz w:val="16"/>
                <w:szCs w:val="16"/>
              </w:rPr>
            </w:pPr>
            <w:r w:rsidRPr="002D2200">
              <w:rPr>
                <w:b/>
                <w:bCs/>
                <w:sz w:val="16"/>
                <w:szCs w:val="16"/>
              </w:rPr>
              <w:t>8</w:t>
            </w:r>
          </w:p>
        </w:tc>
        <w:tc>
          <w:tcPr>
            <w:tcW w:w="2241" w:type="dxa"/>
            <w:tcBorders>
              <w:top w:val="nil"/>
              <w:left w:val="nil"/>
              <w:bottom w:val="single" w:sz="4" w:space="0" w:color="auto"/>
              <w:right w:val="single" w:sz="4" w:space="0" w:color="auto"/>
            </w:tcBorders>
            <w:shd w:val="clear" w:color="auto" w:fill="auto"/>
            <w:vAlign w:val="center"/>
            <w:hideMark/>
          </w:tcPr>
          <w:p w14:paraId="079B8689" w14:textId="77777777" w:rsidR="002D2200" w:rsidRPr="002D2200" w:rsidRDefault="002D2200" w:rsidP="002D2200">
            <w:pPr>
              <w:jc w:val="center"/>
              <w:rPr>
                <w:b/>
                <w:bCs/>
                <w:sz w:val="16"/>
                <w:szCs w:val="16"/>
              </w:rPr>
            </w:pPr>
            <w:r w:rsidRPr="002D2200">
              <w:rPr>
                <w:b/>
                <w:bCs/>
                <w:sz w:val="16"/>
                <w:szCs w:val="16"/>
              </w:rPr>
              <w:t>9</w:t>
            </w:r>
          </w:p>
        </w:tc>
        <w:tc>
          <w:tcPr>
            <w:tcW w:w="2241" w:type="dxa"/>
            <w:tcBorders>
              <w:top w:val="nil"/>
              <w:left w:val="nil"/>
              <w:bottom w:val="single" w:sz="4" w:space="0" w:color="auto"/>
              <w:right w:val="single" w:sz="4" w:space="0" w:color="auto"/>
            </w:tcBorders>
            <w:shd w:val="clear" w:color="auto" w:fill="auto"/>
            <w:vAlign w:val="center"/>
            <w:hideMark/>
          </w:tcPr>
          <w:p w14:paraId="7484F707" w14:textId="77777777" w:rsidR="002D2200" w:rsidRPr="002D2200" w:rsidRDefault="002D2200" w:rsidP="002D2200">
            <w:pPr>
              <w:jc w:val="center"/>
              <w:rPr>
                <w:b/>
                <w:bCs/>
                <w:sz w:val="16"/>
                <w:szCs w:val="16"/>
              </w:rPr>
            </w:pPr>
            <w:r w:rsidRPr="002D2200">
              <w:rPr>
                <w:b/>
                <w:bCs/>
                <w:sz w:val="16"/>
                <w:szCs w:val="16"/>
              </w:rPr>
              <w:t>10</w:t>
            </w:r>
          </w:p>
        </w:tc>
        <w:tc>
          <w:tcPr>
            <w:tcW w:w="1943" w:type="dxa"/>
            <w:tcBorders>
              <w:top w:val="nil"/>
              <w:left w:val="nil"/>
              <w:bottom w:val="single" w:sz="4" w:space="0" w:color="auto"/>
              <w:right w:val="single" w:sz="4" w:space="0" w:color="auto"/>
            </w:tcBorders>
            <w:shd w:val="clear" w:color="auto" w:fill="auto"/>
            <w:vAlign w:val="center"/>
            <w:hideMark/>
          </w:tcPr>
          <w:p w14:paraId="2C05CFC4" w14:textId="77777777" w:rsidR="002D2200" w:rsidRPr="002D2200" w:rsidRDefault="002D2200" w:rsidP="002D2200">
            <w:pPr>
              <w:jc w:val="center"/>
              <w:rPr>
                <w:sz w:val="16"/>
                <w:szCs w:val="16"/>
              </w:rPr>
            </w:pPr>
            <w:r w:rsidRPr="002D2200">
              <w:rPr>
                <w:sz w:val="16"/>
                <w:szCs w:val="16"/>
              </w:rPr>
              <w:t>11</w:t>
            </w:r>
          </w:p>
        </w:tc>
        <w:tc>
          <w:tcPr>
            <w:tcW w:w="1943" w:type="dxa"/>
            <w:tcBorders>
              <w:top w:val="nil"/>
              <w:left w:val="nil"/>
              <w:bottom w:val="single" w:sz="4" w:space="0" w:color="auto"/>
              <w:right w:val="single" w:sz="8" w:space="0" w:color="auto"/>
            </w:tcBorders>
            <w:shd w:val="clear" w:color="auto" w:fill="auto"/>
            <w:vAlign w:val="center"/>
            <w:hideMark/>
          </w:tcPr>
          <w:p w14:paraId="76004E5E" w14:textId="77777777" w:rsidR="002D2200" w:rsidRPr="002D2200" w:rsidRDefault="002D2200" w:rsidP="002D2200">
            <w:pPr>
              <w:jc w:val="center"/>
              <w:rPr>
                <w:sz w:val="16"/>
                <w:szCs w:val="16"/>
              </w:rPr>
            </w:pPr>
            <w:r w:rsidRPr="002D2200">
              <w:rPr>
                <w:sz w:val="16"/>
                <w:szCs w:val="16"/>
              </w:rPr>
              <w:t>0</w:t>
            </w:r>
          </w:p>
        </w:tc>
      </w:tr>
      <w:tr w:rsidR="002D2200" w:rsidRPr="002D2200" w14:paraId="0F5BE101" w14:textId="77777777" w:rsidTr="002D2200">
        <w:trPr>
          <w:trHeight w:val="330"/>
          <w:jc w:val="center"/>
        </w:trPr>
        <w:tc>
          <w:tcPr>
            <w:tcW w:w="951" w:type="dxa"/>
            <w:tcBorders>
              <w:top w:val="nil"/>
              <w:left w:val="single" w:sz="8" w:space="0" w:color="auto"/>
              <w:bottom w:val="single" w:sz="8" w:space="0" w:color="auto"/>
              <w:right w:val="single" w:sz="4" w:space="0" w:color="auto"/>
            </w:tcBorders>
            <w:shd w:val="clear" w:color="auto" w:fill="auto"/>
            <w:vAlign w:val="center"/>
            <w:hideMark/>
          </w:tcPr>
          <w:p w14:paraId="0A36B3F6" w14:textId="77777777" w:rsidR="002D2200" w:rsidRPr="002D2200" w:rsidRDefault="002D2200" w:rsidP="002D2200">
            <w:pPr>
              <w:jc w:val="center"/>
              <w:rPr>
                <w:sz w:val="16"/>
                <w:szCs w:val="16"/>
              </w:rPr>
            </w:pPr>
            <w:r w:rsidRPr="002D2200">
              <w:rPr>
                <w:sz w:val="16"/>
                <w:szCs w:val="16"/>
              </w:rPr>
              <w:t> </w:t>
            </w:r>
          </w:p>
        </w:tc>
        <w:tc>
          <w:tcPr>
            <w:tcW w:w="7666" w:type="dxa"/>
            <w:tcBorders>
              <w:top w:val="nil"/>
              <w:left w:val="nil"/>
              <w:bottom w:val="single" w:sz="8" w:space="0" w:color="auto"/>
              <w:right w:val="single" w:sz="4" w:space="0" w:color="auto"/>
            </w:tcBorders>
            <w:shd w:val="clear" w:color="auto" w:fill="auto"/>
            <w:noWrap/>
            <w:vAlign w:val="center"/>
            <w:hideMark/>
          </w:tcPr>
          <w:p w14:paraId="6FA29F42" w14:textId="77777777" w:rsidR="002D2200" w:rsidRPr="002D2200" w:rsidRDefault="002D2200" w:rsidP="002D2200">
            <w:pPr>
              <w:jc w:val="center"/>
              <w:rPr>
                <w:sz w:val="16"/>
                <w:szCs w:val="16"/>
              </w:rPr>
            </w:pPr>
            <w:r w:rsidRPr="002D2200">
              <w:rPr>
                <w:sz w:val="16"/>
                <w:szCs w:val="16"/>
              </w:rPr>
              <w:t>Количество котельных</w:t>
            </w:r>
          </w:p>
        </w:tc>
        <w:tc>
          <w:tcPr>
            <w:tcW w:w="1249" w:type="dxa"/>
            <w:tcBorders>
              <w:top w:val="nil"/>
              <w:left w:val="nil"/>
              <w:bottom w:val="single" w:sz="8" w:space="0" w:color="auto"/>
              <w:right w:val="single" w:sz="4" w:space="0" w:color="auto"/>
            </w:tcBorders>
            <w:shd w:val="clear" w:color="auto" w:fill="auto"/>
            <w:noWrap/>
            <w:vAlign w:val="center"/>
            <w:hideMark/>
          </w:tcPr>
          <w:p w14:paraId="4CC49E56" w14:textId="77777777" w:rsidR="002D2200" w:rsidRPr="002D2200" w:rsidRDefault="002D2200" w:rsidP="002D2200">
            <w:pPr>
              <w:jc w:val="center"/>
              <w:rPr>
                <w:sz w:val="16"/>
                <w:szCs w:val="16"/>
              </w:rPr>
            </w:pPr>
            <w:proofErr w:type="spellStart"/>
            <w:r w:rsidRPr="002D2200">
              <w:rPr>
                <w:sz w:val="16"/>
                <w:szCs w:val="16"/>
              </w:rPr>
              <w:t>шт</w:t>
            </w:r>
            <w:proofErr w:type="spellEnd"/>
          </w:p>
        </w:tc>
        <w:tc>
          <w:tcPr>
            <w:tcW w:w="2241" w:type="dxa"/>
            <w:tcBorders>
              <w:top w:val="nil"/>
              <w:left w:val="nil"/>
              <w:bottom w:val="single" w:sz="8" w:space="0" w:color="auto"/>
              <w:right w:val="single" w:sz="4" w:space="0" w:color="auto"/>
            </w:tcBorders>
            <w:shd w:val="clear" w:color="auto" w:fill="auto"/>
            <w:vAlign w:val="center"/>
            <w:hideMark/>
          </w:tcPr>
          <w:p w14:paraId="2DFB30B8" w14:textId="77777777" w:rsidR="002D2200" w:rsidRPr="002D2200" w:rsidRDefault="002D2200" w:rsidP="002D2200">
            <w:pPr>
              <w:jc w:val="center"/>
              <w:rPr>
                <w:b/>
                <w:bCs/>
                <w:sz w:val="16"/>
                <w:szCs w:val="16"/>
              </w:rPr>
            </w:pPr>
            <w:r w:rsidRPr="002D2200">
              <w:rPr>
                <w:b/>
                <w:bCs/>
                <w:sz w:val="16"/>
                <w:szCs w:val="16"/>
              </w:rPr>
              <w:t>5</w:t>
            </w:r>
          </w:p>
        </w:tc>
        <w:tc>
          <w:tcPr>
            <w:tcW w:w="2241" w:type="dxa"/>
            <w:tcBorders>
              <w:top w:val="nil"/>
              <w:left w:val="nil"/>
              <w:bottom w:val="single" w:sz="8" w:space="0" w:color="auto"/>
              <w:right w:val="single" w:sz="4" w:space="0" w:color="auto"/>
            </w:tcBorders>
            <w:shd w:val="clear" w:color="auto" w:fill="auto"/>
            <w:vAlign w:val="center"/>
            <w:hideMark/>
          </w:tcPr>
          <w:p w14:paraId="1888D6C4" w14:textId="77777777" w:rsidR="002D2200" w:rsidRPr="002D2200" w:rsidRDefault="002D2200" w:rsidP="002D2200">
            <w:pPr>
              <w:jc w:val="center"/>
              <w:rPr>
                <w:b/>
                <w:bCs/>
                <w:sz w:val="16"/>
                <w:szCs w:val="16"/>
              </w:rPr>
            </w:pPr>
            <w:r w:rsidRPr="002D2200">
              <w:rPr>
                <w:b/>
                <w:bCs/>
                <w:sz w:val="16"/>
                <w:szCs w:val="16"/>
              </w:rPr>
              <w:t>5</w:t>
            </w:r>
          </w:p>
        </w:tc>
        <w:tc>
          <w:tcPr>
            <w:tcW w:w="2241" w:type="dxa"/>
            <w:tcBorders>
              <w:top w:val="nil"/>
              <w:left w:val="nil"/>
              <w:bottom w:val="single" w:sz="8" w:space="0" w:color="auto"/>
              <w:right w:val="single" w:sz="4" w:space="0" w:color="auto"/>
            </w:tcBorders>
            <w:shd w:val="clear" w:color="auto" w:fill="auto"/>
            <w:vAlign w:val="center"/>
            <w:hideMark/>
          </w:tcPr>
          <w:p w14:paraId="54A3E176" w14:textId="77777777" w:rsidR="002D2200" w:rsidRPr="002D2200" w:rsidRDefault="002D2200" w:rsidP="002D2200">
            <w:pPr>
              <w:jc w:val="center"/>
              <w:rPr>
                <w:b/>
                <w:bCs/>
                <w:sz w:val="16"/>
                <w:szCs w:val="16"/>
              </w:rPr>
            </w:pPr>
            <w:r w:rsidRPr="002D2200">
              <w:rPr>
                <w:b/>
                <w:bCs/>
                <w:sz w:val="16"/>
                <w:szCs w:val="16"/>
              </w:rPr>
              <w:t>5</w:t>
            </w:r>
          </w:p>
        </w:tc>
        <w:tc>
          <w:tcPr>
            <w:tcW w:w="2241" w:type="dxa"/>
            <w:tcBorders>
              <w:top w:val="nil"/>
              <w:left w:val="nil"/>
              <w:bottom w:val="single" w:sz="8" w:space="0" w:color="auto"/>
              <w:right w:val="single" w:sz="4" w:space="0" w:color="auto"/>
            </w:tcBorders>
            <w:shd w:val="clear" w:color="auto" w:fill="auto"/>
            <w:vAlign w:val="center"/>
            <w:hideMark/>
          </w:tcPr>
          <w:p w14:paraId="2E0D57EA"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8" w:space="0" w:color="auto"/>
              <w:right w:val="single" w:sz="4" w:space="0" w:color="auto"/>
            </w:tcBorders>
            <w:shd w:val="clear" w:color="auto" w:fill="auto"/>
            <w:vAlign w:val="center"/>
            <w:hideMark/>
          </w:tcPr>
          <w:p w14:paraId="50F28300"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8" w:space="0" w:color="auto"/>
              <w:right w:val="single" w:sz="4" w:space="0" w:color="auto"/>
            </w:tcBorders>
            <w:shd w:val="clear" w:color="auto" w:fill="auto"/>
            <w:vAlign w:val="center"/>
            <w:hideMark/>
          </w:tcPr>
          <w:p w14:paraId="02986C6C" w14:textId="77777777" w:rsidR="002D2200" w:rsidRPr="002D2200" w:rsidRDefault="002D2200" w:rsidP="002D2200">
            <w:pPr>
              <w:jc w:val="center"/>
              <w:rPr>
                <w:b/>
                <w:bCs/>
                <w:sz w:val="16"/>
                <w:szCs w:val="16"/>
              </w:rPr>
            </w:pPr>
            <w:r w:rsidRPr="002D2200">
              <w:rPr>
                <w:b/>
                <w:bCs/>
                <w:sz w:val="16"/>
                <w:szCs w:val="16"/>
              </w:rPr>
              <w:t>5</w:t>
            </w:r>
          </w:p>
        </w:tc>
        <w:tc>
          <w:tcPr>
            <w:tcW w:w="2241" w:type="dxa"/>
            <w:tcBorders>
              <w:top w:val="nil"/>
              <w:left w:val="nil"/>
              <w:bottom w:val="single" w:sz="8" w:space="0" w:color="auto"/>
              <w:right w:val="single" w:sz="4" w:space="0" w:color="auto"/>
            </w:tcBorders>
            <w:shd w:val="clear" w:color="auto" w:fill="auto"/>
            <w:vAlign w:val="center"/>
            <w:hideMark/>
          </w:tcPr>
          <w:p w14:paraId="2C842169" w14:textId="77777777" w:rsidR="002D2200" w:rsidRPr="002D2200" w:rsidRDefault="002D2200" w:rsidP="002D2200">
            <w:pPr>
              <w:jc w:val="center"/>
              <w:rPr>
                <w:b/>
                <w:bCs/>
                <w:sz w:val="16"/>
                <w:szCs w:val="16"/>
              </w:rPr>
            </w:pPr>
            <w:r w:rsidRPr="002D2200">
              <w:rPr>
                <w:b/>
                <w:bCs/>
                <w:sz w:val="16"/>
                <w:szCs w:val="16"/>
              </w:rPr>
              <w:t>5</w:t>
            </w:r>
          </w:p>
        </w:tc>
        <w:tc>
          <w:tcPr>
            <w:tcW w:w="2241" w:type="dxa"/>
            <w:tcBorders>
              <w:top w:val="nil"/>
              <w:left w:val="nil"/>
              <w:bottom w:val="single" w:sz="8" w:space="0" w:color="auto"/>
              <w:right w:val="single" w:sz="4" w:space="0" w:color="auto"/>
            </w:tcBorders>
            <w:shd w:val="clear" w:color="auto" w:fill="auto"/>
            <w:vAlign w:val="center"/>
            <w:hideMark/>
          </w:tcPr>
          <w:p w14:paraId="64027922" w14:textId="77777777" w:rsidR="002D2200" w:rsidRPr="002D2200" w:rsidRDefault="002D2200" w:rsidP="002D2200">
            <w:pPr>
              <w:jc w:val="center"/>
              <w:rPr>
                <w:b/>
                <w:bCs/>
                <w:sz w:val="16"/>
                <w:szCs w:val="16"/>
              </w:rPr>
            </w:pPr>
            <w:r w:rsidRPr="002D2200">
              <w:rPr>
                <w:b/>
                <w:bCs/>
                <w:sz w:val="16"/>
                <w:szCs w:val="16"/>
              </w:rPr>
              <w:t>5</w:t>
            </w:r>
          </w:p>
        </w:tc>
        <w:tc>
          <w:tcPr>
            <w:tcW w:w="1943" w:type="dxa"/>
            <w:tcBorders>
              <w:top w:val="nil"/>
              <w:left w:val="nil"/>
              <w:bottom w:val="single" w:sz="8" w:space="0" w:color="auto"/>
              <w:right w:val="single" w:sz="4" w:space="0" w:color="auto"/>
            </w:tcBorders>
            <w:shd w:val="clear" w:color="auto" w:fill="auto"/>
            <w:vAlign w:val="center"/>
            <w:hideMark/>
          </w:tcPr>
          <w:p w14:paraId="4DEE02D7" w14:textId="77777777" w:rsidR="002D2200" w:rsidRPr="002D2200" w:rsidRDefault="002D2200" w:rsidP="002D2200">
            <w:pPr>
              <w:jc w:val="center"/>
              <w:rPr>
                <w:b/>
                <w:bCs/>
                <w:sz w:val="16"/>
                <w:szCs w:val="16"/>
              </w:rPr>
            </w:pPr>
            <w:r w:rsidRPr="002D2200">
              <w:rPr>
                <w:b/>
                <w:bCs/>
                <w:sz w:val="16"/>
                <w:szCs w:val="16"/>
              </w:rPr>
              <w:t> </w:t>
            </w:r>
          </w:p>
        </w:tc>
        <w:tc>
          <w:tcPr>
            <w:tcW w:w="1943" w:type="dxa"/>
            <w:tcBorders>
              <w:top w:val="nil"/>
              <w:left w:val="nil"/>
              <w:bottom w:val="single" w:sz="8" w:space="0" w:color="auto"/>
              <w:right w:val="single" w:sz="8" w:space="0" w:color="auto"/>
            </w:tcBorders>
            <w:shd w:val="clear" w:color="auto" w:fill="auto"/>
            <w:vAlign w:val="center"/>
            <w:hideMark/>
          </w:tcPr>
          <w:p w14:paraId="3EEFC4C0" w14:textId="77777777" w:rsidR="002D2200" w:rsidRPr="002D2200" w:rsidRDefault="002D2200" w:rsidP="002D2200">
            <w:pPr>
              <w:jc w:val="center"/>
              <w:rPr>
                <w:b/>
                <w:bCs/>
                <w:sz w:val="16"/>
                <w:szCs w:val="16"/>
              </w:rPr>
            </w:pPr>
            <w:r w:rsidRPr="002D2200">
              <w:rPr>
                <w:b/>
                <w:bCs/>
                <w:sz w:val="16"/>
                <w:szCs w:val="16"/>
              </w:rPr>
              <w:t> </w:t>
            </w:r>
          </w:p>
        </w:tc>
      </w:tr>
      <w:tr w:rsidR="002D2200" w:rsidRPr="002D2200" w14:paraId="1C0933DD" w14:textId="77777777" w:rsidTr="002D2200">
        <w:trPr>
          <w:trHeight w:val="420"/>
          <w:jc w:val="center"/>
        </w:trPr>
        <w:tc>
          <w:tcPr>
            <w:tcW w:w="31680" w:type="dxa"/>
            <w:gridSpan w:val="13"/>
            <w:tcBorders>
              <w:top w:val="single" w:sz="8" w:space="0" w:color="auto"/>
              <w:left w:val="single" w:sz="8" w:space="0" w:color="auto"/>
              <w:bottom w:val="single" w:sz="8" w:space="0" w:color="auto"/>
              <w:right w:val="nil"/>
            </w:tcBorders>
            <w:shd w:val="clear" w:color="auto" w:fill="auto"/>
            <w:vAlign w:val="center"/>
            <w:hideMark/>
          </w:tcPr>
          <w:p w14:paraId="52D3A261" w14:textId="77777777" w:rsidR="002D2200" w:rsidRPr="002D2200" w:rsidRDefault="002D2200" w:rsidP="002D2200">
            <w:pPr>
              <w:jc w:val="center"/>
              <w:rPr>
                <w:b/>
                <w:bCs/>
                <w:sz w:val="16"/>
                <w:szCs w:val="16"/>
              </w:rPr>
            </w:pPr>
            <w:r w:rsidRPr="002D2200">
              <w:rPr>
                <w:b/>
                <w:bCs/>
                <w:sz w:val="16"/>
                <w:szCs w:val="16"/>
              </w:rPr>
              <w:t>Баланс выработки тепловой энергии</w:t>
            </w:r>
          </w:p>
        </w:tc>
      </w:tr>
      <w:tr w:rsidR="002D2200" w:rsidRPr="002D2200" w14:paraId="15A82340"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281769D9" w14:textId="77777777" w:rsidR="002D2200" w:rsidRPr="002D2200" w:rsidRDefault="002D2200" w:rsidP="002D2200">
            <w:pPr>
              <w:jc w:val="center"/>
              <w:rPr>
                <w:sz w:val="16"/>
                <w:szCs w:val="16"/>
              </w:rPr>
            </w:pPr>
            <w:r w:rsidRPr="002D2200">
              <w:rPr>
                <w:sz w:val="16"/>
                <w:szCs w:val="16"/>
              </w:rPr>
              <w:t>1</w:t>
            </w:r>
          </w:p>
        </w:tc>
        <w:tc>
          <w:tcPr>
            <w:tcW w:w="7666" w:type="dxa"/>
            <w:tcBorders>
              <w:top w:val="nil"/>
              <w:left w:val="single" w:sz="8" w:space="0" w:color="auto"/>
              <w:bottom w:val="single" w:sz="4" w:space="0" w:color="auto"/>
              <w:right w:val="nil"/>
            </w:tcBorders>
            <w:shd w:val="clear" w:color="auto" w:fill="auto"/>
            <w:noWrap/>
            <w:vAlign w:val="center"/>
            <w:hideMark/>
          </w:tcPr>
          <w:p w14:paraId="25446507" w14:textId="77777777" w:rsidR="002D2200" w:rsidRPr="002D2200" w:rsidRDefault="002D2200" w:rsidP="002D2200">
            <w:pPr>
              <w:rPr>
                <w:sz w:val="16"/>
                <w:szCs w:val="16"/>
              </w:rPr>
            </w:pPr>
            <w:r w:rsidRPr="002D2200">
              <w:rPr>
                <w:sz w:val="16"/>
                <w:szCs w:val="16"/>
              </w:rPr>
              <w:t>Нормативная выработка (1=2+6.1.)</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4BE4840D"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18AABDA4" w14:textId="77777777" w:rsidR="002D2200" w:rsidRPr="002D2200" w:rsidRDefault="002D2200" w:rsidP="002D2200">
            <w:pPr>
              <w:jc w:val="center"/>
              <w:rPr>
                <w:sz w:val="16"/>
                <w:szCs w:val="16"/>
              </w:rPr>
            </w:pPr>
            <w:r w:rsidRPr="002D2200">
              <w:rPr>
                <w:sz w:val="16"/>
                <w:szCs w:val="16"/>
              </w:rPr>
              <w:t>164,354</w:t>
            </w:r>
          </w:p>
        </w:tc>
        <w:tc>
          <w:tcPr>
            <w:tcW w:w="2241" w:type="dxa"/>
            <w:tcBorders>
              <w:top w:val="nil"/>
              <w:left w:val="nil"/>
              <w:bottom w:val="single" w:sz="4" w:space="0" w:color="auto"/>
              <w:right w:val="single" w:sz="8" w:space="0" w:color="auto"/>
            </w:tcBorders>
            <w:shd w:val="clear" w:color="auto" w:fill="auto"/>
            <w:vAlign w:val="center"/>
            <w:hideMark/>
          </w:tcPr>
          <w:p w14:paraId="693A0B07" w14:textId="77777777" w:rsidR="002D2200" w:rsidRPr="002D2200" w:rsidRDefault="002D2200" w:rsidP="002D2200">
            <w:pPr>
              <w:jc w:val="center"/>
              <w:rPr>
                <w:sz w:val="16"/>
                <w:szCs w:val="16"/>
              </w:rPr>
            </w:pPr>
            <w:r w:rsidRPr="002D2200">
              <w:rPr>
                <w:sz w:val="16"/>
                <w:szCs w:val="16"/>
              </w:rPr>
              <w:t>161,256</w:t>
            </w:r>
          </w:p>
        </w:tc>
        <w:tc>
          <w:tcPr>
            <w:tcW w:w="2241" w:type="dxa"/>
            <w:tcBorders>
              <w:top w:val="nil"/>
              <w:left w:val="nil"/>
              <w:bottom w:val="single" w:sz="4" w:space="0" w:color="auto"/>
              <w:right w:val="single" w:sz="8" w:space="0" w:color="auto"/>
            </w:tcBorders>
            <w:shd w:val="clear" w:color="auto" w:fill="auto"/>
            <w:vAlign w:val="center"/>
            <w:hideMark/>
          </w:tcPr>
          <w:p w14:paraId="72C5EC33" w14:textId="77777777" w:rsidR="002D2200" w:rsidRPr="002D2200" w:rsidRDefault="002D2200" w:rsidP="002D2200">
            <w:pPr>
              <w:jc w:val="center"/>
              <w:rPr>
                <w:sz w:val="16"/>
                <w:szCs w:val="16"/>
              </w:rPr>
            </w:pPr>
            <w:r w:rsidRPr="002D2200">
              <w:rPr>
                <w:sz w:val="16"/>
                <w:szCs w:val="16"/>
              </w:rPr>
              <w:t>150,711</w:t>
            </w:r>
          </w:p>
        </w:tc>
        <w:tc>
          <w:tcPr>
            <w:tcW w:w="2241" w:type="dxa"/>
            <w:tcBorders>
              <w:top w:val="nil"/>
              <w:left w:val="nil"/>
              <w:bottom w:val="single" w:sz="4" w:space="0" w:color="auto"/>
              <w:right w:val="single" w:sz="8" w:space="0" w:color="auto"/>
            </w:tcBorders>
            <w:shd w:val="clear" w:color="auto" w:fill="auto"/>
            <w:vAlign w:val="center"/>
            <w:hideMark/>
          </w:tcPr>
          <w:p w14:paraId="2E034682"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4EB4A4F2"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0328A8D7" w14:textId="77777777" w:rsidR="002D2200" w:rsidRPr="002D2200" w:rsidRDefault="002D2200" w:rsidP="002D2200">
            <w:pPr>
              <w:jc w:val="center"/>
              <w:rPr>
                <w:sz w:val="16"/>
                <w:szCs w:val="16"/>
              </w:rPr>
            </w:pPr>
            <w:r w:rsidRPr="002D2200">
              <w:rPr>
                <w:sz w:val="16"/>
                <w:szCs w:val="16"/>
              </w:rPr>
              <w:t>159,786</w:t>
            </w:r>
          </w:p>
        </w:tc>
        <w:tc>
          <w:tcPr>
            <w:tcW w:w="2241" w:type="dxa"/>
            <w:tcBorders>
              <w:top w:val="nil"/>
              <w:left w:val="nil"/>
              <w:bottom w:val="single" w:sz="4" w:space="0" w:color="auto"/>
              <w:right w:val="single" w:sz="8" w:space="0" w:color="auto"/>
            </w:tcBorders>
            <w:shd w:val="clear" w:color="auto" w:fill="auto"/>
            <w:vAlign w:val="center"/>
            <w:hideMark/>
          </w:tcPr>
          <w:p w14:paraId="49E1FA2D" w14:textId="77777777" w:rsidR="002D2200" w:rsidRPr="002D2200" w:rsidRDefault="002D2200" w:rsidP="002D2200">
            <w:pPr>
              <w:jc w:val="center"/>
              <w:rPr>
                <w:sz w:val="16"/>
                <w:szCs w:val="16"/>
              </w:rPr>
            </w:pPr>
            <w:r w:rsidRPr="002D2200">
              <w:rPr>
                <w:sz w:val="16"/>
                <w:szCs w:val="16"/>
              </w:rPr>
              <w:t>151,228</w:t>
            </w:r>
          </w:p>
        </w:tc>
        <w:tc>
          <w:tcPr>
            <w:tcW w:w="2241" w:type="dxa"/>
            <w:tcBorders>
              <w:top w:val="nil"/>
              <w:left w:val="nil"/>
              <w:bottom w:val="single" w:sz="4" w:space="0" w:color="auto"/>
              <w:right w:val="nil"/>
            </w:tcBorders>
            <w:shd w:val="clear" w:color="auto" w:fill="auto"/>
            <w:vAlign w:val="center"/>
            <w:hideMark/>
          </w:tcPr>
          <w:p w14:paraId="7D47616B" w14:textId="77777777" w:rsidR="002D2200" w:rsidRPr="002D2200" w:rsidRDefault="002D2200" w:rsidP="002D2200">
            <w:pPr>
              <w:jc w:val="center"/>
              <w:rPr>
                <w:sz w:val="16"/>
                <w:szCs w:val="16"/>
              </w:rPr>
            </w:pPr>
            <w:r w:rsidRPr="002D2200">
              <w:rPr>
                <w:sz w:val="16"/>
                <w:szCs w:val="16"/>
              </w:rPr>
              <w:t>151,558</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36714B3F" w14:textId="77777777" w:rsidR="002D2200" w:rsidRPr="002D2200" w:rsidRDefault="002D2200" w:rsidP="002D2200">
            <w:pPr>
              <w:jc w:val="center"/>
              <w:rPr>
                <w:b/>
                <w:bCs/>
                <w:sz w:val="16"/>
                <w:szCs w:val="16"/>
              </w:rPr>
            </w:pPr>
            <w:r w:rsidRPr="002D2200">
              <w:rPr>
                <w:b/>
                <w:b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33606FA7" w14:textId="77777777" w:rsidR="002D2200" w:rsidRPr="002D2200" w:rsidRDefault="002D2200" w:rsidP="002D2200">
            <w:pPr>
              <w:jc w:val="center"/>
              <w:rPr>
                <w:b/>
                <w:bCs/>
                <w:sz w:val="16"/>
                <w:szCs w:val="16"/>
              </w:rPr>
            </w:pPr>
            <w:r w:rsidRPr="002D2200">
              <w:rPr>
                <w:b/>
                <w:bCs/>
                <w:sz w:val="16"/>
                <w:szCs w:val="16"/>
              </w:rPr>
              <w:t> </w:t>
            </w:r>
          </w:p>
        </w:tc>
      </w:tr>
      <w:tr w:rsidR="002D2200" w:rsidRPr="002D2200" w14:paraId="0D04826B"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6E5D0FF6" w14:textId="77777777" w:rsidR="002D2200" w:rsidRPr="002D2200" w:rsidRDefault="002D2200" w:rsidP="002D2200">
            <w:pPr>
              <w:jc w:val="center"/>
              <w:rPr>
                <w:sz w:val="16"/>
                <w:szCs w:val="16"/>
              </w:rPr>
            </w:pPr>
            <w:r w:rsidRPr="002D2200">
              <w:rPr>
                <w:sz w:val="16"/>
                <w:szCs w:val="16"/>
              </w:rPr>
              <w:t>2</w:t>
            </w:r>
          </w:p>
        </w:tc>
        <w:tc>
          <w:tcPr>
            <w:tcW w:w="7666" w:type="dxa"/>
            <w:tcBorders>
              <w:top w:val="nil"/>
              <w:left w:val="single" w:sz="8" w:space="0" w:color="auto"/>
              <w:bottom w:val="single" w:sz="4" w:space="0" w:color="auto"/>
              <w:right w:val="nil"/>
            </w:tcBorders>
            <w:shd w:val="clear" w:color="auto" w:fill="auto"/>
            <w:noWrap/>
            <w:vAlign w:val="center"/>
            <w:hideMark/>
          </w:tcPr>
          <w:p w14:paraId="033A35AD" w14:textId="77777777" w:rsidR="002D2200" w:rsidRPr="002D2200" w:rsidRDefault="002D2200" w:rsidP="002D2200">
            <w:pPr>
              <w:rPr>
                <w:sz w:val="16"/>
                <w:szCs w:val="16"/>
              </w:rPr>
            </w:pPr>
            <w:r w:rsidRPr="002D2200">
              <w:rPr>
                <w:sz w:val="16"/>
                <w:szCs w:val="16"/>
              </w:rPr>
              <w:t>Отпуск тепловой энергии в сеть (2=3+6.2.)</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6B29D123"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3E491AC3" w14:textId="77777777" w:rsidR="002D2200" w:rsidRPr="002D2200" w:rsidRDefault="002D2200" w:rsidP="002D2200">
            <w:pPr>
              <w:jc w:val="center"/>
              <w:rPr>
                <w:sz w:val="16"/>
                <w:szCs w:val="16"/>
              </w:rPr>
            </w:pPr>
            <w:r w:rsidRPr="002D2200">
              <w:rPr>
                <w:sz w:val="16"/>
                <w:szCs w:val="16"/>
              </w:rPr>
              <w:t>174,279</w:t>
            </w:r>
          </w:p>
        </w:tc>
        <w:tc>
          <w:tcPr>
            <w:tcW w:w="2241" w:type="dxa"/>
            <w:tcBorders>
              <w:top w:val="nil"/>
              <w:left w:val="nil"/>
              <w:bottom w:val="single" w:sz="4" w:space="0" w:color="auto"/>
              <w:right w:val="single" w:sz="8" w:space="0" w:color="auto"/>
            </w:tcBorders>
            <w:shd w:val="clear" w:color="auto" w:fill="auto"/>
            <w:vAlign w:val="center"/>
            <w:hideMark/>
          </w:tcPr>
          <w:p w14:paraId="15947CBD" w14:textId="77777777" w:rsidR="002D2200" w:rsidRPr="002D2200" w:rsidRDefault="002D2200" w:rsidP="002D2200">
            <w:pPr>
              <w:jc w:val="center"/>
              <w:rPr>
                <w:sz w:val="16"/>
                <w:szCs w:val="16"/>
              </w:rPr>
            </w:pPr>
            <w:r w:rsidRPr="002D2200">
              <w:rPr>
                <w:sz w:val="16"/>
                <w:szCs w:val="16"/>
              </w:rPr>
              <w:t>164,946</w:t>
            </w:r>
          </w:p>
        </w:tc>
        <w:tc>
          <w:tcPr>
            <w:tcW w:w="2241" w:type="dxa"/>
            <w:tcBorders>
              <w:top w:val="nil"/>
              <w:left w:val="nil"/>
              <w:bottom w:val="single" w:sz="4" w:space="0" w:color="auto"/>
              <w:right w:val="single" w:sz="8" w:space="0" w:color="auto"/>
            </w:tcBorders>
            <w:shd w:val="clear" w:color="auto" w:fill="auto"/>
            <w:vAlign w:val="center"/>
            <w:hideMark/>
          </w:tcPr>
          <w:p w14:paraId="7C822697" w14:textId="77777777" w:rsidR="002D2200" w:rsidRPr="002D2200" w:rsidRDefault="002D2200" w:rsidP="002D2200">
            <w:pPr>
              <w:jc w:val="center"/>
              <w:rPr>
                <w:sz w:val="16"/>
                <w:szCs w:val="16"/>
              </w:rPr>
            </w:pPr>
            <w:r w:rsidRPr="002D2200">
              <w:rPr>
                <w:sz w:val="16"/>
                <w:szCs w:val="16"/>
              </w:rPr>
              <w:t>154,401</w:t>
            </w:r>
          </w:p>
        </w:tc>
        <w:tc>
          <w:tcPr>
            <w:tcW w:w="2241" w:type="dxa"/>
            <w:tcBorders>
              <w:top w:val="nil"/>
              <w:left w:val="nil"/>
              <w:bottom w:val="single" w:sz="4" w:space="0" w:color="auto"/>
              <w:right w:val="single" w:sz="8" w:space="0" w:color="auto"/>
            </w:tcBorders>
            <w:shd w:val="clear" w:color="auto" w:fill="auto"/>
            <w:vAlign w:val="center"/>
            <w:hideMark/>
          </w:tcPr>
          <w:p w14:paraId="280F5715" w14:textId="77777777" w:rsidR="002D2200" w:rsidRPr="002D2200" w:rsidRDefault="002D2200" w:rsidP="002D2200">
            <w:pPr>
              <w:jc w:val="center"/>
              <w:rPr>
                <w:sz w:val="16"/>
                <w:szCs w:val="16"/>
              </w:rPr>
            </w:pPr>
            <w:r w:rsidRPr="002D2200">
              <w:rPr>
                <w:sz w:val="16"/>
                <w:szCs w:val="16"/>
              </w:rPr>
              <w:t>-10,545</w:t>
            </w:r>
          </w:p>
        </w:tc>
        <w:tc>
          <w:tcPr>
            <w:tcW w:w="2241" w:type="dxa"/>
            <w:tcBorders>
              <w:top w:val="nil"/>
              <w:left w:val="nil"/>
              <w:bottom w:val="single" w:sz="4" w:space="0" w:color="auto"/>
              <w:right w:val="single" w:sz="8" w:space="0" w:color="auto"/>
            </w:tcBorders>
            <w:shd w:val="clear" w:color="auto" w:fill="auto"/>
            <w:vAlign w:val="center"/>
            <w:hideMark/>
          </w:tcPr>
          <w:p w14:paraId="6F8C8D94" w14:textId="77777777" w:rsidR="002D2200" w:rsidRPr="002D2200" w:rsidRDefault="002D2200" w:rsidP="002D2200">
            <w:pPr>
              <w:jc w:val="center"/>
              <w:rPr>
                <w:sz w:val="16"/>
                <w:szCs w:val="16"/>
              </w:rPr>
            </w:pPr>
            <w:r w:rsidRPr="002D2200">
              <w:rPr>
                <w:sz w:val="16"/>
                <w:szCs w:val="16"/>
              </w:rPr>
              <w:t>-6,39%</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7E205582" w14:textId="77777777" w:rsidR="002D2200" w:rsidRPr="002D2200" w:rsidRDefault="002D2200" w:rsidP="002D2200">
            <w:pPr>
              <w:jc w:val="center"/>
              <w:rPr>
                <w:sz w:val="16"/>
                <w:szCs w:val="16"/>
              </w:rPr>
            </w:pPr>
            <w:r w:rsidRPr="002D2200">
              <w:rPr>
                <w:sz w:val="16"/>
                <w:szCs w:val="16"/>
              </w:rPr>
              <w:t>164,301</w:t>
            </w:r>
          </w:p>
        </w:tc>
        <w:tc>
          <w:tcPr>
            <w:tcW w:w="2241" w:type="dxa"/>
            <w:tcBorders>
              <w:top w:val="nil"/>
              <w:left w:val="nil"/>
              <w:bottom w:val="single" w:sz="4" w:space="0" w:color="auto"/>
              <w:right w:val="single" w:sz="8" w:space="0" w:color="auto"/>
            </w:tcBorders>
            <w:shd w:val="clear" w:color="auto" w:fill="auto"/>
            <w:vAlign w:val="center"/>
            <w:hideMark/>
          </w:tcPr>
          <w:p w14:paraId="397D480D" w14:textId="77777777" w:rsidR="002D2200" w:rsidRPr="002D2200" w:rsidRDefault="002D2200" w:rsidP="002D2200">
            <w:pPr>
              <w:jc w:val="center"/>
              <w:rPr>
                <w:sz w:val="16"/>
                <w:szCs w:val="16"/>
              </w:rPr>
            </w:pPr>
            <w:r w:rsidRPr="002D2200">
              <w:rPr>
                <w:sz w:val="16"/>
                <w:szCs w:val="16"/>
              </w:rPr>
              <w:t>157,529</w:t>
            </w:r>
          </w:p>
        </w:tc>
        <w:tc>
          <w:tcPr>
            <w:tcW w:w="2241" w:type="dxa"/>
            <w:tcBorders>
              <w:top w:val="nil"/>
              <w:left w:val="nil"/>
              <w:bottom w:val="single" w:sz="4" w:space="0" w:color="auto"/>
              <w:right w:val="nil"/>
            </w:tcBorders>
            <w:shd w:val="clear" w:color="auto" w:fill="auto"/>
            <w:vAlign w:val="center"/>
            <w:hideMark/>
          </w:tcPr>
          <w:p w14:paraId="1641DCE3" w14:textId="77777777" w:rsidR="002D2200" w:rsidRPr="002D2200" w:rsidRDefault="002D2200" w:rsidP="002D2200">
            <w:pPr>
              <w:jc w:val="center"/>
              <w:rPr>
                <w:sz w:val="16"/>
                <w:szCs w:val="16"/>
              </w:rPr>
            </w:pPr>
            <w:r w:rsidRPr="002D2200">
              <w:rPr>
                <w:sz w:val="16"/>
                <w:szCs w:val="16"/>
              </w:rPr>
              <w:t>155,861</w:t>
            </w:r>
          </w:p>
        </w:tc>
        <w:tc>
          <w:tcPr>
            <w:tcW w:w="1943" w:type="dxa"/>
            <w:tcBorders>
              <w:top w:val="nil"/>
              <w:left w:val="single" w:sz="4" w:space="0" w:color="auto"/>
              <w:bottom w:val="single" w:sz="4" w:space="0" w:color="auto"/>
              <w:right w:val="single" w:sz="4" w:space="0" w:color="auto"/>
            </w:tcBorders>
            <w:shd w:val="clear" w:color="auto" w:fill="auto"/>
            <w:vAlign w:val="center"/>
            <w:hideMark/>
          </w:tcPr>
          <w:p w14:paraId="77C3B2D9" w14:textId="77777777" w:rsidR="002D2200" w:rsidRPr="002D2200" w:rsidRDefault="002D2200" w:rsidP="002D2200">
            <w:pPr>
              <w:jc w:val="center"/>
              <w:rPr>
                <w:sz w:val="16"/>
                <w:szCs w:val="16"/>
              </w:rPr>
            </w:pPr>
            <w:r w:rsidRPr="002D2200">
              <w:rPr>
                <w:sz w:val="16"/>
                <w:szCs w:val="16"/>
              </w:rPr>
              <w:t>-1,668</w:t>
            </w:r>
          </w:p>
        </w:tc>
        <w:tc>
          <w:tcPr>
            <w:tcW w:w="1943" w:type="dxa"/>
            <w:tcBorders>
              <w:top w:val="nil"/>
              <w:left w:val="nil"/>
              <w:bottom w:val="single" w:sz="4" w:space="0" w:color="auto"/>
              <w:right w:val="single" w:sz="4" w:space="0" w:color="auto"/>
            </w:tcBorders>
            <w:shd w:val="clear" w:color="auto" w:fill="auto"/>
            <w:vAlign w:val="center"/>
            <w:hideMark/>
          </w:tcPr>
          <w:p w14:paraId="29B12C7D" w14:textId="77777777" w:rsidR="002D2200" w:rsidRPr="002D2200" w:rsidRDefault="002D2200" w:rsidP="002D2200">
            <w:pPr>
              <w:jc w:val="center"/>
              <w:rPr>
                <w:sz w:val="16"/>
                <w:szCs w:val="16"/>
              </w:rPr>
            </w:pPr>
            <w:r w:rsidRPr="002D2200">
              <w:rPr>
                <w:sz w:val="16"/>
                <w:szCs w:val="16"/>
              </w:rPr>
              <w:t>-5,14%</w:t>
            </w:r>
          </w:p>
        </w:tc>
      </w:tr>
      <w:tr w:rsidR="002D2200" w:rsidRPr="002D2200" w14:paraId="0C041B1E"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10BEF88" w14:textId="77777777" w:rsidR="002D2200" w:rsidRPr="002D2200" w:rsidRDefault="002D2200" w:rsidP="002D2200">
            <w:pPr>
              <w:jc w:val="center"/>
              <w:rPr>
                <w:sz w:val="16"/>
                <w:szCs w:val="16"/>
              </w:rPr>
            </w:pPr>
            <w:r w:rsidRPr="002D2200">
              <w:rPr>
                <w:sz w:val="16"/>
                <w:szCs w:val="16"/>
              </w:rPr>
              <w:t> </w:t>
            </w:r>
          </w:p>
        </w:tc>
        <w:tc>
          <w:tcPr>
            <w:tcW w:w="7666" w:type="dxa"/>
            <w:tcBorders>
              <w:top w:val="nil"/>
              <w:left w:val="single" w:sz="8" w:space="0" w:color="auto"/>
              <w:bottom w:val="single" w:sz="4" w:space="0" w:color="auto"/>
              <w:right w:val="single" w:sz="8" w:space="0" w:color="auto"/>
            </w:tcBorders>
            <w:shd w:val="clear" w:color="auto" w:fill="auto"/>
            <w:vAlign w:val="center"/>
            <w:hideMark/>
          </w:tcPr>
          <w:p w14:paraId="41F0F1C6" w14:textId="77777777" w:rsidR="002D2200" w:rsidRPr="002D2200" w:rsidRDefault="002D2200" w:rsidP="002D2200">
            <w:pPr>
              <w:rPr>
                <w:i/>
                <w:iCs/>
                <w:sz w:val="16"/>
                <w:szCs w:val="16"/>
              </w:rPr>
            </w:pPr>
            <w:r w:rsidRPr="002D2200">
              <w:rPr>
                <w:i/>
                <w:iCs/>
                <w:sz w:val="16"/>
                <w:szCs w:val="16"/>
              </w:rPr>
              <w:t>% изменения к предыдущему периоду</w:t>
            </w:r>
          </w:p>
        </w:tc>
        <w:tc>
          <w:tcPr>
            <w:tcW w:w="1249" w:type="dxa"/>
            <w:tcBorders>
              <w:top w:val="nil"/>
              <w:left w:val="nil"/>
              <w:bottom w:val="single" w:sz="4" w:space="0" w:color="auto"/>
              <w:right w:val="single" w:sz="8" w:space="0" w:color="auto"/>
            </w:tcBorders>
            <w:shd w:val="clear" w:color="auto" w:fill="auto"/>
            <w:noWrap/>
            <w:vAlign w:val="center"/>
            <w:hideMark/>
          </w:tcPr>
          <w:p w14:paraId="537809B4"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3F191C5A" w14:textId="77777777" w:rsidR="002D2200" w:rsidRPr="002D2200" w:rsidRDefault="002D2200" w:rsidP="002D2200">
            <w:pPr>
              <w:jc w:val="center"/>
              <w:rPr>
                <w:i/>
                <w:iCs/>
                <w:sz w:val="16"/>
                <w:szCs w:val="16"/>
              </w:rPr>
            </w:pPr>
            <w:r w:rsidRPr="002D2200">
              <w:rPr>
                <w:i/>
                <w:iCs/>
                <w:sz w:val="16"/>
                <w:szCs w:val="16"/>
              </w:rPr>
              <w:t>5,01%</w:t>
            </w:r>
          </w:p>
        </w:tc>
        <w:tc>
          <w:tcPr>
            <w:tcW w:w="2241" w:type="dxa"/>
            <w:tcBorders>
              <w:top w:val="nil"/>
              <w:left w:val="nil"/>
              <w:bottom w:val="single" w:sz="4" w:space="0" w:color="auto"/>
              <w:right w:val="single" w:sz="8" w:space="0" w:color="auto"/>
            </w:tcBorders>
            <w:shd w:val="clear" w:color="auto" w:fill="auto"/>
            <w:noWrap/>
            <w:vAlign w:val="center"/>
            <w:hideMark/>
          </w:tcPr>
          <w:p w14:paraId="416179F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5391E22F"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1E9F07E8"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55FF1929"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3675177B" w14:textId="77777777" w:rsidR="002D2200" w:rsidRPr="002D2200" w:rsidRDefault="002D2200" w:rsidP="002D2200">
            <w:pPr>
              <w:jc w:val="center"/>
              <w:rPr>
                <w:i/>
                <w:iCs/>
                <w:sz w:val="16"/>
                <w:szCs w:val="16"/>
              </w:rPr>
            </w:pPr>
            <w:r w:rsidRPr="002D2200">
              <w:rPr>
                <w:i/>
                <w:iCs/>
                <w:sz w:val="16"/>
                <w:szCs w:val="16"/>
              </w:rPr>
              <w:t>-5,73%</w:t>
            </w:r>
          </w:p>
        </w:tc>
        <w:tc>
          <w:tcPr>
            <w:tcW w:w="2241" w:type="dxa"/>
            <w:tcBorders>
              <w:top w:val="nil"/>
              <w:left w:val="nil"/>
              <w:bottom w:val="single" w:sz="4" w:space="0" w:color="auto"/>
              <w:right w:val="single" w:sz="8" w:space="0" w:color="auto"/>
            </w:tcBorders>
            <w:shd w:val="clear" w:color="auto" w:fill="auto"/>
            <w:noWrap/>
            <w:vAlign w:val="center"/>
            <w:hideMark/>
          </w:tcPr>
          <w:p w14:paraId="45129E81"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nil"/>
            </w:tcBorders>
            <w:shd w:val="clear" w:color="auto" w:fill="auto"/>
            <w:noWrap/>
            <w:vAlign w:val="center"/>
            <w:hideMark/>
          </w:tcPr>
          <w:p w14:paraId="76578603"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6BD286A"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71C41FC7"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621BB43B"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14911143" w14:textId="77777777" w:rsidR="002D2200" w:rsidRPr="002D2200" w:rsidRDefault="002D2200" w:rsidP="002D2200">
            <w:pPr>
              <w:jc w:val="center"/>
              <w:rPr>
                <w:sz w:val="16"/>
                <w:szCs w:val="16"/>
              </w:rPr>
            </w:pPr>
            <w:r w:rsidRPr="002D2200">
              <w:rPr>
                <w:sz w:val="16"/>
                <w:szCs w:val="16"/>
              </w:rPr>
              <w:t>3</w:t>
            </w:r>
          </w:p>
        </w:tc>
        <w:tc>
          <w:tcPr>
            <w:tcW w:w="7666" w:type="dxa"/>
            <w:tcBorders>
              <w:top w:val="nil"/>
              <w:left w:val="single" w:sz="8" w:space="0" w:color="auto"/>
              <w:bottom w:val="single" w:sz="4" w:space="0" w:color="auto"/>
              <w:right w:val="nil"/>
            </w:tcBorders>
            <w:shd w:val="clear" w:color="auto" w:fill="auto"/>
            <w:noWrap/>
            <w:vAlign w:val="center"/>
            <w:hideMark/>
          </w:tcPr>
          <w:p w14:paraId="1C4FF622" w14:textId="77777777" w:rsidR="002D2200" w:rsidRPr="002D2200" w:rsidRDefault="002D2200" w:rsidP="002D2200">
            <w:pPr>
              <w:rPr>
                <w:sz w:val="16"/>
                <w:szCs w:val="16"/>
              </w:rPr>
            </w:pPr>
            <w:r w:rsidRPr="002D2200">
              <w:rPr>
                <w:sz w:val="16"/>
                <w:szCs w:val="16"/>
              </w:rPr>
              <w:t>Полезный отпуск (3=4+5)</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42A23212"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6367AD76" w14:textId="77777777" w:rsidR="002D2200" w:rsidRPr="002D2200" w:rsidRDefault="002D2200" w:rsidP="002D2200">
            <w:pPr>
              <w:jc w:val="center"/>
              <w:rPr>
                <w:sz w:val="16"/>
                <w:szCs w:val="16"/>
              </w:rPr>
            </w:pPr>
            <w:r w:rsidRPr="002D2200">
              <w:rPr>
                <w:sz w:val="16"/>
                <w:szCs w:val="16"/>
              </w:rPr>
              <w:t>158,910</w:t>
            </w:r>
          </w:p>
        </w:tc>
        <w:tc>
          <w:tcPr>
            <w:tcW w:w="2241" w:type="dxa"/>
            <w:tcBorders>
              <w:top w:val="nil"/>
              <w:left w:val="nil"/>
              <w:bottom w:val="single" w:sz="4" w:space="0" w:color="auto"/>
              <w:right w:val="single" w:sz="8" w:space="0" w:color="auto"/>
            </w:tcBorders>
            <w:shd w:val="clear" w:color="auto" w:fill="auto"/>
            <w:vAlign w:val="center"/>
            <w:hideMark/>
          </w:tcPr>
          <w:p w14:paraId="1B76684D" w14:textId="77777777" w:rsidR="002D2200" w:rsidRPr="002D2200" w:rsidRDefault="002D2200" w:rsidP="002D2200">
            <w:pPr>
              <w:jc w:val="center"/>
              <w:rPr>
                <w:sz w:val="16"/>
                <w:szCs w:val="16"/>
              </w:rPr>
            </w:pPr>
            <w:r w:rsidRPr="002D2200">
              <w:rPr>
                <w:sz w:val="16"/>
                <w:szCs w:val="16"/>
              </w:rPr>
              <w:t>140,699</w:t>
            </w:r>
          </w:p>
        </w:tc>
        <w:tc>
          <w:tcPr>
            <w:tcW w:w="2241" w:type="dxa"/>
            <w:tcBorders>
              <w:top w:val="nil"/>
              <w:left w:val="nil"/>
              <w:bottom w:val="single" w:sz="4" w:space="0" w:color="auto"/>
              <w:right w:val="single" w:sz="8" w:space="0" w:color="auto"/>
            </w:tcBorders>
            <w:shd w:val="clear" w:color="auto" w:fill="auto"/>
            <w:vAlign w:val="center"/>
            <w:hideMark/>
          </w:tcPr>
          <w:p w14:paraId="288C230C" w14:textId="77777777" w:rsidR="002D2200" w:rsidRPr="002D2200" w:rsidRDefault="002D2200" w:rsidP="002D2200">
            <w:pPr>
              <w:jc w:val="center"/>
              <w:rPr>
                <w:sz w:val="16"/>
                <w:szCs w:val="16"/>
              </w:rPr>
            </w:pPr>
            <w:r w:rsidRPr="002D2200">
              <w:rPr>
                <w:sz w:val="16"/>
                <w:szCs w:val="16"/>
              </w:rPr>
              <w:t>140,699</w:t>
            </w:r>
          </w:p>
        </w:tc>
        <w:tc>
          <w:tcPr>
            <w:tcW w:w="2241" w:type="dxa"/>
            <w:tcBorders>
              <w:top w:val="nil"/>
              <w:left w:val="nil"/>
              <w:bottom w:val="single" w:sz="4" w:space="0" w:color="auto"/>
              <w:right w:val="single" w:sz="8" w:space="0" w:color="auto"/>
            </w:tcBorders>
            <w:shd w:val="clear" w:color="auto" w:fill="auto"/>
            <w:vAlign w:val="center"/>
            <w:hideMark/>
          </w:tcPr>
          <w:p w14:paraId="23294B5E" w14:textId="77777777" w:rsidR="002D2200" w:rsidRPr="002D2200" w:rsidRDefault="002D2200" w:rsidP="002D2200">
            <w:pPr>
              <w:jc w:val="center"/>
              <w:rPr>
                <w:sz w:val="16"/>
                <w:szCs w:val="16"/>
              </w:rPr>
            </w:pPr>
            <w:r w:rsidRPr="002D2200">
              <w:rPr>
                <w:sz w:val="16"/>
                <w:szCs w:val="16"/>
              </w:rPr>
              <w:t>0,000</w:t>
            </w:r>
          </w:p>
        </w:tc>
        <w:tc>
          <w:tcPr>
            <w:tcW w:w="2241" w:type="dxa"/>
            <w:tcBorders>
              <w:top w:val="nil"/>
              <w:left w:val="nil"/>
              <w:bottom w:val="single" w:sz="4" w:space="0" w:color="auto"/>
              <w:right w:val="single" w:sz="8" w:space="0" w:color="auto"/>
            </w:tcBorders>
            <w:shd w:val="clear" w:color="auto" w:fill="auto"/>
            <w:vAlign w:val="center"/>
            <w:hideMark/>
          </w:tcPr>
          <w:p w14:paraId="023D1DFC" w14:textId="77777777" w:rsidR="002D2200" w:rsidRPr="002D2200" w:rsidRDefault="002D2200" w:rsidP="002D2200">
            <w:pPr>
              <w:jc w:val="center"/>
              <w:rPr>
                <w:sz w:val="16"/>
                <w:szCs w:val="16"/>
              </w:rPr>
            </w:pPr>
            <w:r w:rsidRPr="002D2200">
              <w:rPr>
                <w:sz w:val="16"/>
                <w:szCs w:val="16"/>
              </w:rPr>
              <w:t>0,00%</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7DB3EEEF" w14:textId="77777777" w:rsidR="002D2200" w:rsidRPr="002D2200" w:rsidRDefault="002D2200" w:rsidP="002D2200">
            <w:pPr>
              <w:jc w:val="center"/>
              <w:rPr>
                <w:sz w:val="16"/>
                <w:szCs w:val="16"/>
              </w:rPr>
            </w:pPr>
            <w:r w:rsidRPr="002D2200">
              <w:rPr>
                <w:sz w:val="16"/>
                <w:szCs w:val="16"/>
              </w:rPr>
              <w:t>150,600</w:t>
            </w:r>
          </w:p>
        </w:tc>
        <w:tc>
          <w:tcPr>
            <w:tcW w:w="2241" w:type="dxa"/>
            <w:tcBorders>
              <w:top w:val="nil"/>
              <w:left w:val="nil"/>
              <w:bottom w:val="single" w:sz="4" w:space="0" w:color="auto"/>
              <w:right w:val="single" w:sz="8" w:space="0" w:color="auto"/>
            </w:tcBorders>
            <w:shd w:val="clear" w:color="auto" w:fill="auto"/>
            <w:vAlign w:val="center"/>
            <w:hideMark/>
          </w:tcPr>
          <w:p w14:paraId="7AE25556" w14:textId="77777777" w:rsidR="002D2200" w:rsidRPr="002D2200" w:rsidRDefault="002D2200" w:rsidP="002D2200">
            <w:pPr>
              <w:jc w:val="center"/>
              <w:rPr>
                <w:sz w:val="16"/>
                <w:szCs w:val="16"/>
              </w:rPr>
            </w:pPr>
            <w:r w:rsidRPr="002D2200">
              <w:rPr>
                <w:sz w:val="16"/>
                <w:szCs w:val="16"/>
              </w:rPr>
              <w:t>142,160</w:t>
            </w:r>
          </w:p>
        </w:tc>
        <w:tc>
          <w:tcPr>
            <w:tcW w:w="2241" w:type="dxa"/>
            <w:tcBorders>
              <w:top w:val="nil"/>
              <w:left w:val="nil"/>
              <w:bottom w:val="single" w:sz="4" w:space="0" w:color="auto"/>
              <w:right w:val="nil"/>
            </w:tcBorders>
            <w:shd w:val="clear" w:color="auto" w:fill="auto"/>
            <w:vAlign w:val="center"/>
            <w:hideMark/>
          </w:tcPr>
          <w:p w14:paraId="57F0C797" w14:textId="77777777" w:rsidR="002D2200" w:rsidRPr="002D2200" w:rsidRDefault="002D2200" w:rsidP="002D2200">
            <w:pPr>
              <w:jc w:val="center"/>
              <w:rPr>
                <w:sz w:val="16"/>
                <w:szCs w:val="16"/>
              </w:rPr>
            </w:pPr>
            <w:r w:rsidRPr="002D2200">
              <w:rPr>
                <w:sz w:val="16"/>
                <w:szCs w:val="16"/>
              </w:rPr>
              <w:t>142,160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B25D5BB" w14:textId="77777777" w:rsidR="002D2200" w:rsidRPr="002D2200" w:rsidRDefault="002D2200" w:rsidP="002D2200">
            <w:pPr>
              <w:jc w:val="center"/>
              <w:rPr>
                <w:b/>
                <w:bCs/>
                <w:sz w:val="16"/>
                <w:szCs w:val="16"/>
              </w:rPr>
            </w:pPr>
            <w:r w:rsidRPr="002D2200">
              <w:rPr>
                <w:b/>
                <w:b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058533AA" w14:textId="77777777" w:rsidR="002D2200" w:rsidRPr="002D2200" w:rsidRDefault="002D2200" w:rsidP="002D2200">
            <w:pPr>
              <w:jc w:val="center"/>
              <w:rPr>
                <w:b/>
                <w:bCs/>
                <w:sz w:val="16"/>
                <w:szCs w:val="16"/>
              </w:rPr>
            </w:pPr>
            <w:r w:rsidRPr="002D2200">
              <w:rPr>
                <w:b/>
                <w:bCs/>
                <w:sz w:val="16"/>
                <w:szCs w:val="16"/>
              </w:rPr>
              <w:t> </w:t>
            </w:r>
          </w:p>
        </w:tc>
      </w:tr>
      <w:tr w:rsidR="002D2200" w:rsidRPr="002D2200" w14:paraId="3FAB9939"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5BDE3378" w14:textId="77777777" w:rsidR="002D2200" w:rsidRPr="002D2200" w:rsidRDefault="002D2200" w:rsidP="002D2200">
            <w:pPr>
              <w:jc w:val="center"/>
              <w:rPr>
                <w:sz w:val="16"/>
                <w:szCs w:val="16"/>
              </w:rPr>
            </w:pPr>
            <w:r w:rsidRPr="002D2200">
              <w:rPr>
                <w:sz w:val="16"/>
                <w:szCs w:val="16"/>
              </w:rPr>
              <w:t>4</w:t>
            </w:r>
          </w:p>
        </w:tc>
        <w:tc>
          <w:tcPr>
            <w:tcW w:w="7666" w:type="dxa"/>
            <w:tcBorders>
              <w:top w:val="nil"/>
              <w:left w:val="single" w:sz="8" w:space="0" w:color="auto"/>
              <w:bottom w:val="single" w:sz="4" w:space="0" w:color="auto"/>
              <w:right w:val="nil"/>
            </w:tcBorders>
            <w:shd w:val="clear" w:color="auto" w:fill="auto"/>
            <w:noWrap/>
            <w:vAlign w:val="center"/>
            <w:hideMark/>
          </w:tcPr>
          <w:p w14:paraId="76695BFB" w14:textId="77777777" w:rsidR="002D2200" w:rsidRPr="002D2200" w:rsidRDefault="002D2200" w:rsidP="002D2200">
            <w:pPr>
              <w:rPr>
                <w:sz w:val="16"/>
                <w:szCs w:val="16"/>
              </w:rPr>
            </w:pPr>
            <w:r w:rsidRPr="002D2200">
              <w:rPr>
                <w:sz w:val="16"/>
                <w:szCs w:val="16"/>
              </w:rPr>
              <w:t>Полезный отпуск на потребительский рынок</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42FAA0C6"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23F697AF" w14:textId="77777777" w:rsidR="002D2200" w:rsidRPr="002D2200" w:rsidRDefault="002D2200" w:rsidP="002D2200">
            <w:pPr>
              <w:jc w:val="center"/>
              <w:rPr>
                <w:sz w:val="16"/>
                <w:szCs w:val="16"/>
              </w:rPr>
            </w:pPr>
            <w:r w:rsidRPr="002D2200">
              <w:rPr>
                <w:sz w:val="16"/>
                <w:szCs w:val="16"/>
              </w:rPr>
              <w:t>158,910</w:t>
            </w:r>
          </w:p>
        </w:tc>
        <w:tc>
          <w:tcPr>
            <w:tcW w:w="2241" w:type="dxa"/>
            <w:tcBorders>
              <w:top w:val="nil"/>
              <w:left w:val="nil"/>
              <w:bottom w:val="single" w:sz="4" w:space="0" w:color="auto"/>
              <w:right w:val="single" w:sz="8" w:space="0" w:color="auto"/>
            </w:tcBorders>
            <w:shd w:val="clear" w:color="auto" w:fill="auto"/>
            <w:vAlign w:val="center"/>
            <w:hideMark/>
          </w:tcPr>
          <w:p w14:paraId="4625E08D" w14:textId="77777777" w:rsidR="002D2200" w:rsidRPr="002D2200" w:rsidRDefault="002D2200" w:rsidP="002D2200">
            <w:pPr>
              <w:jc w:val="center"/>
              <w:rPr>
                <w:sz w:val="16"/>
                <w:szCs w:val="16"/>
              </w:rPr>
            </w:pPr>
            <w:r w:rsidRPr="002D2200">
              <w:rPr>
                <w:sz w:val="16"/>
                <w:szCs w:val="16"/>
              </w:rPr>
              <w:t>140,699</w:t>
            </w:r>
          </w:p>
        </w:tc>
        <w:tc>
          <w:tcPr>
            <w:tcW w:w="2241" w:type="dxa"/>
            <w:tcBorders>
              <w:top w:val="nil"/>
              <w:left w:val="nil"/>
              <w:bottom w:val="single" w:sz="4" w:space="0" w:color="auto"/>
              <w:right w:val="single" w:sz="8" w:space="0" w:color="auto"/>
            </w:tcBorders>
            <w:shd w:val="clear" w:color="auto" w:fill="auto"/>
            <w:vAlign w:val="center"/>
            <w:hideMark/>
          </w:tcPr>
          <w:p w14:paraId="3624621B" w14:textId="77777777" w:rsidR="002D2200" w:rsidRPr="002D2200" w:rsidRDefault="002D2200" w:rsidP="002D2200">
            <w:pPr>
              <w:jc w:val="center"/>
              <w:rPr>
                <w:sz w:val="16"/>
                <w:szCs w:val="16"/>
              </w:rPr>
            </w:pPr>
            <w:r w:rsidRPr="002D2200">
              <w:rPr>
                <w:sz w:val="16"/>
                <w:szCs w:val="16"/>
              </w:rPr>
              <w:t>140,699</w:t>
            </w:r>
          </w:p>
        </w:tc>
        <w:tc>
          <w:tcPr>
            <w:tcW w:w="2241" w:type="dxa"/>
            <w:tcBorders>
              <w:top w:val="nil"/>
              <w:left w:val="nil"/>
              <w:bottom w:val="single" w:sz="4" w:space="0" w:color="auto"/>
              <w:right w:val="single" w:sz="8" w:space="0" w:color="auto"/>
            </w:tcBorders>
            <w:shd w:val="clear" w:color="auto" w:fill="auto"/>
            <w:vAlign w:val="center"/>
            <w:hideMark/>
          </w:tcPr>
          <w:p w14:paraId="2CD47A54"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6E65BE28"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503CF5F9" w14:textId="77777777" w:rsidR="002D2200" w:rsidRPr="002D2200" w:rsidRDefault="002D2200" w:rsidP="002D2200">
            <w:pPr>
              <w:jc w:val="center"/>
              <w:rPr>
                <w:sz w:val="16"/>
                <w:szCs w:val="16"/>
              </w:rPr>
            </w:pPr>
            <w:r w:rsidRPr="002D2200">
              <w:rPr>
                <w:sz w:val="16"/>
                <w:szCs w:val="16"/>
              </w:rPr>
              <w:t>150,600</w:t>
            </w:r>
          </w:p>
        </w:tc>
        <w:tc>
          <w:tcPr>
            <w:tcW w:w="2241" w:type="dxa"/>
            <w:tcBorders>
              <w:top w:val="nil"/>
              <w:left w:val="nil"/>
              <w:bottom w:val="single" w:sz="4" w:space="0" w:color="auto"/>
              <w:right w:val="single" w:sz="8" w:space="0" w:color="auto"/>
            </w:tcBorders>
            <w:shd w:val="clear" w:color="auto" w:fill="auto"/>
            <w:vAlign w:val="center"/>
            <w:hideMark/>
          </w:tcPr>
          <w:p w14:paraId="4DB52B98" w14:textId="77777777" w:rsidR="002D2200" w:rsidRPr="002D2200" w:rsidRDefault="002D2200" w:rsidP="002D2200">
            <w:pPr>
              <w:jc w:val="center"/>
              <w:rPr>
                <w:sz w:val="16"/>
                <w:szCs w:val="16"/>
              </w:rPr>
            </w:pPr>
            <w:r w:rsidRPr="002D2200">
              <w:rPr>
                <w:sz w:val="16"/>
                <w:szCs w:val="16"/>
              </w:rPr>
              <w:t>142,160</w:t>
            </w:r>
          </w:p>
        </w:tc>
        <w:tc>
          <w:tcPr>
            <w:tcW w:w="2241" w:type="dxa"/>
            <w:tcBorders>
              <w:top w:val="nil"/>
              <w:left w:val="nil"/>
              <w:bottom w:val="single" w:sz="4" w:space="0" w:color="auto"/>
              <w:right w:val="nil"/>
            </w:tcBorders>
            <w:shd w:val="clear" w:color="auto" w:fill="auto"/>
            <w:vAlign w:val="center"/>
            <w:hideMark/>
          </w:tcPr>
          <w:p w14:paraId="3A5653C4" w14:textId="77777777" w:rsidR="002D2200" w:rsidRPr="002D2200" w:rsidRDefault="002D2200" w:rsidP="002D2200">
            <w:pPr>
              <w:jc w:val="center"/>
              <w:rPr>
                <w:sz w:val="16"/>
                <w:szCs w:val="16"/>
              </w:rPr>
            </w:pPr>
            <w:r w:rsidRPr="002D2200">
              <w:rPr>
                <w:sz w:val="16"/>
                <w:szCs w:val="16"/>
              </w:rPr>
              <w:t>142,160</w:t>
            </w:r>
          </w:p>
        </w:tc>
        <w:tc>
          <w:tcPr>
            <w:tcW w:w="1943" w:type="dxa"/>
            <w:tcBorders>
              <w:top w:val="nil"/>
              <w:left w:val="single" w:sz="4" w:space="0" w:color="auto"/>
              <w:bottom w:val="single" w:sz="4" w:space="0" w:color="auto"/>
              <w:right w:val="single" w:sz="4" w:space="0" w:color="auto"/>
            </w:tcBorders>
            <w:shd w:val="clear" w:color="auto" w:fill="auto"/>
            <w:vAlign w:val="center"/>
            <w:hideMark/>
          </w:tcPr>
          <w:p w14:paraId="1CD84F1C"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vAlign w:val="center"/>
            <w:hideMark/>
          </w:tcPr>
          <w:p w14:paraId="315FB4E6" w14:textId="77777777" w:rsidR="002D2200" w:rsidRPr="002D2200" w:rsidRDefault="002D2200" w:rsidP="002D2200">
            <w:pPr>
              <w:jc w:val="center"/>
              <w:rPr>
                <w:sz w:val="16"/>
                <w:szCs w:val="16"/>
              </w:rPr>
            </w:pPr>
            <w:r w:rsidRPr="002D2200">
              <w:rPr>
                <w:sz w:val="16"/>
                <w:szCs w:val="16"/>
              </w:rPr>
              <w:t> </w:t>
            </w:r>
          </w:p>
        </w:tc>
      </w:tr>
      <w:tr w:rsidR="002D2200" w:rsidRPr="002D2200" w14:paraId="113D4A32"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3521E5FE" w14:textId="77777777" w:rsidR="002D2200" w:rsidRPr="002D2200" w:rsidRDefault="002D2200" w:rsidP="002D2200">
            <w:pPr>
              <w:jc w:val="center"/>
              <w:rPr>
                <w:sz w:val="16"/>
                <w:szCs w:val="16"/>
              </w:rPr>
            </w:pPr>
            <w:r w:rsidRPr="002D2200">
              <w:rPr>
                <w:sz w:val="16"/>
                <w:szCs w:val="16"/>
              </w:rPr>
              <w:t>4.1.</w:t>
            </w:r>
          </w:p>
        </w:tc>
        <w:tc>
          <w:tcPr>
            <w:tcW w:w="7666" w:type="dxa"/>
            <w:tcBorders>
              <w:top w:val="nil"/>
              <w:left w:val="single" w:sz="8" w:space="0" w:color="auto"/>
              <w:bottom w:val="single" w:sz="4" w:space="0" w:color="auto"/>
              <w:right w:val="nil"/>
            </w:tcBorders>
            <w:shd w:val="clear" w:color="auto" w:fill="auto"/>
            <w:vAlign w:val="center"/>
            <w:hideMark/>
          </w:tcPr>
          <w:p w14:paraId="70810348" w14:textId="77777777" w:rsidR="002D2200" w:rsidRPr="002D2200" w:rsidRDefault="002D2200" w:rsidP="002D2200">
            <w:pPr>
              <w:rPr>
                <w:sz w:val="16"/>
                <w:szCs w:val="16"/>
              </w:rPr>
            </w:pPr>
            <w:r w:rsidRPr="002D2200">
              <w:rPr>
                <w:sz w:val="16"/>
                <w:szCs w:val="16"/>
              </w:rPr>
              <w:t>Отпуск жилищным</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2067E256"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4C62B669" w14:textId="77777777" w:rsidR="002D2200" w:rsidRPr="002D2200" w:rsidRDefault="002D2200" w:rsidP="002D2200">
            <w:pPr>
              <w:jc w:val="center"/>
              <w:rPr>
                <w:sz w:val="16"/>
                <w:szCs w:val="16"/>
              </w:rPr>
            </w:pPr>
            <w:r w:rsidRPr="002D2200">
              <w:rPr>
                <w:sz w:val="16"/>
                <w:szCs w:val="16"/>
              </w:rPr>
              <w:t>115,512</w:t>
            </w:r>
          </w:p>
        </w:tc>
        <w:tc>
          <w:tcPr>
            <w:tcW w:w="2241" w:type="dxa"/>
            <w:tcBorders>
              <w:top w:val="nil"/>
              <w:left w:val="nil"/>
              <w:bottom w:val="single" w:sz="4" w:space="0" w:color="auto"/>
              <w:right w:val="single" w:sz="8" w:space="0" w:color="auto"/>
            </w:tcBorders>
            <w:shd w:val="clear" w:color="auto" w:fill="auto"/>
            <w:vAlign w:val="center"/>
            <w:hideMark/>
          </w:tcPr>
          <w:p w14:paraId="01FCCAB1" w14:textId="77777777" w:rsidR="002D2200" w:rsidRPr="002D2200" w:rsidRDefault="002D2200" w:rsidP="002D2200">
            <w:pPr>
              <w:jc w:val="center"/>
              <w:rPr>
                <w:sz w:val="16"/>
                <w:szCs w:val="16"/>
              </w:rPr>
            </w:pPr>
            <w:r w:rsidRPr="002D2200">
              <w:rPr>
                <w:sz w:val="16"/>
                <w:szCs w:val="16"/>
              </w:rPr>
              <w:t>112,994</w:t>
            </w:r>
          </w:p>
        </w:tc>
        <w:tc>
          <w:tcPr>
            <w:tcW w:w="2241" w:type="dxa"/>
            <w:tcBorders>
              <w:top w:val="nil"/>
              <w:left w:val="nil"/>
              <w:bottom w:val="single" w:sz="4" w:space="0" w:color="auto"/>
              <w:right w:val="single" w:sz="8" w:space="0" w:color="auto"/>
            </w:tcBorders>
            <w:shd w:val="clear" w:color="auto" w:fill="auto"/>
            <w:vAlign w:val="center"/>
            <w:hideMark/>
          </w:tcPr>
          <w:p w14:paraId="59F89508" w14:textId="77777777" w:rsidR="002D2200" w:rsidRPr="002D2200" w:rsidRDefault="002D2200" w:rsidP="002D2200">
            <w:pPr>
              <w:jc w:val="center"/>
              <w:rPr>
                <w:sz w:val="16"/>
                <w:szCs w:val="16"/>
              </w:rPr>
            </w:pPr>
            <w:r w:rsidRPr="002D2200">
              <w:rPr>
                <w:sz w:val="16"/>
                <w:szCs w:val="16"/>
              </w:rPr>
              <w:t>112,994</w:t>
            </w:r>
          </w:p>
        </w:tc>
        <w:tc>
          <w:tcPr>
            <w:tcW w:w="2241" w:type="dxa"/>
            <w:tcBorders>
              <w:top w:val="nil"/>
              <w:left w:val="nil"/>
              <w:bottom w:val="single" w:sz="4" w:space="0" w:color="auto"/>
              <w:right w:val="single" w:sz="8" w:space="0" w:color="auto"/>
            </w:tcBorders>
            <w:shd w:val="clear" w:color="auto" w:fill="auto"/>
            <w:vAlign w:val="center"/>
            <w:hideMark/>
          </w:tcPr>
          <w:p w14:paraId="307A3E9C"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5CC0A3F6"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655F0488" w14:textId="77777777" w:rsidR="002D2200" w:rsidRPr="002D2200" w:rsidRDefault="002D2200" w:rsidP="002D2200">
            <w:pPr>
              <w:jc w:val="center"/>
              <w:rPr>
                <w:sz w:val="16"/>
                <w:szCs w:val="16"/>
              </w:rPr>
            </w:pPr>
            <w:r w:rsidRPr="002D2200">
              <w:rPr>
                <w:sz w:val="16"/>
                <w:szCs w:val="16"/>
              </w:rPr>
              <w:t>113,222</w:t>
            </w:r>
          </w:p>
        </w:tc>
        <w:tc>
          <w:tcPr>
            <w:tcW w:w="2241" w:type="dxa"/>
            <w:tcBorders>
              <w:top w:val="nil"/>
              <w:left w:val="nil"/>
              <w:bottom w:val="single" w:sz="4" w:space="0" w:color="auto"/>
              <w:right w:val="single" w:sz="8" w:space="0" w:color="auto"/>
            </w:tcBorders>
            <w:shd w:val="clear" w:color="auto" w:fill="auto"/>
            <w:vAlign w:val="center"/>
            <w:hideMark/>
          </w:tcPr>
          <w:p w14:paraId="093DD264" w14:textId="77777777" w:rsidR="002D2200" w:rsidRPr="002D2200" w:rsidRDefault="002D2200" w:rsidP="002D2200">
            <w:pPr>
              <w:jc w:val="center"/>
              <w:rPr>
                <w:sz w:val="16"/>
                <w:szCs w:val="16"/>
              </w:rPr>
            </w:pPr>
            <w:r w:rsidRPr="002D2200">
              <w:rPr>
                <w:sz w:val="16"/>
                <w:szCs w:val="16"/>
              </w:rPr>
              <w:t>113,912</w:t>
            </w:r>
          </w:p>
        </w:tc>
        <w:tc>
          <w:tcPr>
            <w:tcW w:w="2241" w:type="dxa"/>
            <w:tcBorders>
              <w:top w:val="nil"/>
              <w:left w:val="nil"/>
              <w:bottom w:val="single" w:sz="4" w:space="0" w:color="auto"/>
              <w:right w:val="nil"/>
            </w:tcBorders>
            <w:shd w:val="clear" w:color="auto" w:fill="auto"/>
            <w:vAlign w:val="center"/>
            <w:hideMark/>
          </w:tcPr>
          <w:p w14:paraId="23BCF8E8" w14:textId="77777777" w:rsidR="002D2200" w:rsidRPr="002D2200" w:rsidRDefault="002D2200" w:rsidP="002D2200">
            <w:pPr>
              <w:jc w:val="center"/>
              <w:rPr>
                <w:sz w:val="16"/>
                <w:szCs w:val="16"/>
              </w:rPr>
            </w:pPr>
            <w:r w:rsidRPr="002D2200">
              <w:rPr>
                <w:sz w:val="16"/>
                <w:szCs w:val="16"/>
              </w:rPr>
              <w:t>111,759</w:t>
            </w:r>
          </w:p>
        </w:tc>
        <w:tc>
          <w:tcPr>
            <w:tcW w:w="1943" w:type="dxa"/>
            <w:tcBorders>
              <w:top w:val="nil"/>
              <w:left w:val="single" w:sz="4" w:space="0" w:color="auto"/>
              <w:bottom w:val="single" w:sz="4" w:space="0" w:color="auto"/>
              <w:right w:val="single" w:sz="4" w:space="0" w:color="auto"/>
            </w:tcBorders>
            <w:shd w:val="clear" w:color="auto" w:fill="auto"/>
            <w:vAlign w:val="center"/>
            <w:hideMark/>
          </w:tcPr>
          <w:p w14:paraId="23A5A710"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vAlign w:val="center"/>
            <w:hideMark/>
          </w:tcPr>
          <w:p w14:paraId="2506CEEE" w14:textId="77777777" w:rsidR="002D2200" w:rsidRPr="002D2200" w:rsidRDefault="002D2200" w:rsidP="002D2200">
            <w:pPr>
              <w:jc w:val="center"/>
              <w:rPr>
                <w:sz w:val="16"/>
                <w:szCs w:val="16"/>
              </w:rPr>
            </w:pPr>
            <w:r w:rsidRPr="002D2200">
              <w:rPr>
                <w:sz w:val="16"/>
                <w:szCs w:val="16"/>
              </w:rPr>
              <w:t> </w:t>
            </w:r>
          </w:p>
        </w:tc>
      </w:tr>
      <w:tr w:rsidR="002D2200" w:rsidRPr="002D2200" w14:paraId="2BEFF669"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77540972" w14:textId="77777777" w:rsidR="002D2200" w:rsidRPr="002D2200" w:rsidRDefault="002D2200" w:rsidP="002D2200">
            <w:pPr>
              <w:jc w:val="center"/>
              <w:rPr>
                <w:sz w:val="16"/>
                <w:szCs w:val="16"/>
              </w:rPr>
            </w:pPr>
            <w:r w:rsidRPr="002D2200">
              <w:rPr>
                <w:sz w:val="16"/>
                <w:szCs w:val="16"/>
              </w:rPr>
              <w:t>4.2.</w:t>
            </w:r>
          </w:p>
        </w:tc>
        <w:tc>
          <w:tcPr>
            <w:tcW w:w="7666" w:type="dxa"/>
            <w:tcBorders>
              <w:top w:val="nil"/>
              <w:left w:val="single" w:sz="8" w:space="0" w:color="auto"/>
              <w:bottom w:val="single" w:sz="4" w:space="0" w:color="auto"/>
              <w:right w:val="nil"/>
            </w:tcBorders>
            <w:shd w:val="clear" w:color="auto" w:fill="auto"/>
            <w:vAlign w:val="center"/>
            <w:hideMark/>
          </w:tcPr>
          <w:p w14:paraId="6DFB5DD6" w14:textId="77777777" w:rsidR="002D2200" w:rsidRPr="002D2200" w:rsidRDefault="002D2200" w:rsidP="002D2200">
            <w:pPr>
              <w:rPr>
                <w:sz w:val="16"/>
                <w:szCs w:val="16"/>
              </w:rPr>
            </w:pPr>
            <w:r w:rsidRPr="002D2200">
              <w:rPr>
                <w:sz w:val="16"/>
                <w:szCs w:val="16"/>
              </w:rPr>
              <w:t>Отпуск бюджетным</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5F4BCBA8"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79D0E20A" w14:textId="77777777" w:rsidR="002D2200" w:rsidRPr="002D2200" w:rsidRDefault="002D2200" w:rsidP="002D2200">
            <w:pPr>
              <w:jc w:val="center"/>
              <w:rPr>
                <w:sz w:val="16"/>
                <w:szCs w:val="16"/>
              </w:rPr>
            </w:pPr>
            <w:r w:rsidRPr="002D2200">
              <w:rPr>
                <w:sz w:val="16"/>
                <w:szCs w:val="16"/>
              </w:rPr>
              <w:t>30,038</w:t>
            </w:r>
          </w:p>
        </w:tc>
        <w:tc>
          <w:tcPr>
            <w:tcW w:w="2241" w:type="dxa"/>
            <w:tcBorders>
              <w:top w:val="nil"/>
              <w:left w:val="nil"/>
              <w:bottom w:val="single" w:sz="4" w:space="0" w:color="auto"/>
              <w:right w:val="single" w:sz="8" w:space="0" w:color="auto"/>
            </w:tcBorders>
            <w:shd w:val="clear" w:color="auto" w:fill="auto"/>
            <w:vAlign w:val="center"/>
            <w:hideMark/>
          </w:tcPr>
          <w:p w14:paraId="5D7C9D0E" w14:textId="77777777" w:rsidR="002D2200" w:rsidRPr="002D2200" w:rsidRDefault="002D2200" w:rsidP="002D2200">
            <w:pPr>
              <w:jc w:val="center"/>
              <w:rPr>
                <w:sz w:val="16"/>
                <w:szCs w:val="16"/>
              </w:rPr>
            </w:pPr>
            <w:r w:rsidRPr="002D2200">
              <w:rPr>
                <w:sz w:val="16"/>
                <w:szCs w:val="16"/>
              </w:rPr>
              <w:t>18,379</w:t>
            </w:r>
          </w:p>
        </w:tc>
        <w:tc>
          <w:tcPr>
            <w:tcW w:w="2241" w:type="dxa"/>
            <w:tcBorders>
              <w:top w:val="nil"/>
              <w:left w:val="nil"/>
              <w:bottom w:val="single" w:sz="4" w:space="0" w:color="auto"/>
              <w:right w:val="single" w:sz="8" w:space="0" w:color="auto"/>
            </w:tcBorders>
            <w:shd w:val="clear" w:color="auto" w:fill="auto"/>
            <w:vAlign w:val="center"/>
            <w:hideMark/>
          </w:tcPr>
          <w:p w14:paraId="10A21302" w14:textId="77777777" w:rsidR="002D2200" w:rsidRPr="002D2200" w:rsidRDefault="002D2200" w:rsidP="002D2200">
            <w:pPr>
              <w:jc w:val="center"/>
              <w:rPr>
                <w:sz w:val="16"/>
                <w:szCs w:val="16"/>
              </w:rPr>
            </w:pPr>
            <w:r w:rsidRPr="002D2200">
              <w:rPr>
                <w:sz w:val="16"/>
                <w:szCs w:val="16"/>
              </w:rPr>
              <w:t>18,379</w:t>
            </w:r>
          </w:p>
        </w:tc>
        <w:tc>
          <w:tcPr>
            <w:tcW w:w="2241" w:type="dxa"/>
            <w:tcBorders>
              <w:top w:val="nil"/>
              <w:left w:val="nil"/>
              <w:bottom w:val="single" w:sz="4" w:space="0" w:color="auto"/>
              <w:right w:val="single" w:sz="8" w:space="0" w:color="auto"/>
            </w:tcBorders>
            <w:shd w:val="clear" w:color="auto" w:fill="auto"/>
            <w:vAlign w:val="center"/>
            <w:hideMark/>
          </w:tcPr>
          <w:p w14:paraId="34BFDCF0"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3F8BB948"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6E4FCDAE" w14:textId="77777777" w:rsidR="002D2200" w:rsidRPr="002D2200" w:rsidRDefault="002D2200" w:rsidP="002D2200">
            <w:pPr>
              <w:jc w:val="center"/>
              <w:rPr>
                <w:sz w:val="16"/>
                <w:szCs w:val="16"/>
              </w:rPr>
            </w:pPr>
            <w:r w:rsidRPr="002D2200">
              <w:rPr>
                <w:sz w:val="16"/>
                <w:szCs w:val="16"/>
              </w:rPr>
              <w:t>25,391</w:t>
            </w:r>
          </w:p>
        </w:tc>
        <w:tc>
          <w:tcPr>
            <w:tcW w:w="2241" w:type="dxa"/>
            <w:tcBorders>
              <w:top w:val="nil"/>
              <w:left w:val="nil"/>
              <w:bottom w:val="single" w:sz="4" w:space="0" w:color="auto"/>
              <w:right w:val="single" w:sz="8" w:space="0" w:color="auto"/>
            </w:tcBorders>
            <w:shd w:val="clear" w:color="auto" w:fill="auto"/>
            <w:vAlign w:val="center"/>
            <w:hideMark/>
          </w:tcPr>
          <w:p w14:paraId="069273D7" w14:textId="77777777" w:rsidR="002D2200" w:rsidRPr="002D2200" w:rsidRDefault="002D2200" w:rsidP="002D2200">
            <w:pPr>
              <w:jc w:val="center"/>
              <w:rPr>
                <w:sz w:val="16"/>
                <w:szCs w:val="16"/>
              </w:rPr>
            </w:pPr>
            <w:r w:rsidRPr="002D2200">
              <w:rPr>
                <w:sz w:val="16"/>
                <w:szCs w:val="16"/>
              </w:rPr>
              <w:t>19,143</w:t>
            </w:r>
          </w:p>
        </w:tc>
        <w:tc>
          <w:tcPr>
            <w:tcW w:w="2241" w:type="dxa"/>
            <w:tcBorders>
              <w:top w:val="nil"/>
              <w:left w:val="nil"/>
              <w:bottom w:val="single" w:sz="4" w:space="0" w:color="auto"/>
              <w:right w:val="nil"/>
            </w:tcBorders>
            <w:shd w:val="clear" w:color="auto" w:fill="auto"/>
            <w:vAlign w:val="center"/>
            <w:hideMark/>
          </w:tcPr>
          <w:p w14:paraId="3B72BAAD" w14:textId="77777777" w:rsidR="002D2200" w:rsidRPr="002D2200" w:rsidRDefault="002D2200" w:rsidP="002D2200">
            <w:pPr>
              <w:jc w:val="center"/>
              <w:rPr>
                <w:sz w:val="16"/>
                <w:szCs w:val="16"/>
              </w:rPr>
            </w:pPr>
            <w:r w:rsidRPr="002D2200">
              <w:rPr>
                <w:sz w:val="16"/>
                <w:szCs w:val="16"/>
              </w:rPr>
              <w:t>20,167</w:t>
            </w:r>
          </w:p>
        </w:tc>
        <w:tc>
          <w:tcPr>
            <w:tcW w:w="1943" w:type="dxa"/>
            <w:tcBorders>
              <w:top w:val="nil"/>
              <w:left w:val="single" w:sz="4" w:space="0" w:color="auto"/>
              <w:bottom w:val="single" w:sz="4" w:space="0" w:color="auto"/>
              <w:right w:val="single" w:sz="4" w:space="0" w:color="auto"/>
            </w:tcBorders>
            <w:shd w:val="clear" w:color="auto" w:fill="auto"/>
            <w:vAlign w:val="center"/>
            <w:hideMark/>
          </w:tcPr>
          <w:p w14:paraId="3B7041D6"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vAlign w:val="center"/>
            <w:hideMark/>
          </w:tcPr>
          <w:p w14:paraId="5C9A710D" w14:textId="77777777" w:rsidR="002D2200" w:rsidRPr="002D2200" w:rsidRDefault="002D2200" w:rsidP="002D2200">
            <w:pPr>
              <w:jc w:val="center"/>
              <w:rPr>
                <w:sz w:val="16"/>
                <w:szCs w:val="16"/>
              </w:rPr>
            </w:pPr>
            <w:r w:rsidRPr="002D2200">
              <w:rPr>
                <w:sz w:val="16"/>
                <w:szCs w:val="16"/>
              </w:rPr>
              <w:t> </w:t>
            </w:r>
          </w:p>
        </w:tc>
      </w:tr>
      <w:tr w:rsidR="002D2200" w:rsidRPr="002D2200" w14:paraId="05EAB64B"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2FCCE932" w14:textId="77777777" w:rsidR="002D2200" w:rsidRPr="002D2200" w:rsidRDefault="002D2200" w:rsidP="002D2200">
            <w:pPr>
              <w:jc w:val="center"/>
              <w:rPr>
                <w:sz w:val="16"/>
                <w:szCs w:val="16"/>
              </w:rPr>
            </w:pPr>
            <w:r w:rsidRPr="002D2200">
              <w:rPr>
                <w:sz w:val="16"/>
                <w:szCs w:val="16"/>
              </w:rPr>
              <w:t>4.3.</w:t>
            </w:r>
          </w:p>
        </w:tc>
        <w:tc>
          <w:tcPr>
            <w:tcW w:w="7666" w:type="dxa"/>
            <w:tcBorders>
              <w:top w:val="nil"/>
              <w:left w:val="single" w:sz="8" w:space="0" w:color="auto"/>
              <w:bottom w:val="single" w:sz="4" w:space="0" w:color="auto"/>
              <w:right w:val="nil"/>
            </w:tcBorders>
            <w:shd w:val="clear" w:color="auto" w:fill="auto"/>
            <w:vAlign w:val="center"/>
            <w:hideMark/>
          </w:tcPr>
          <w:p w14:paraId="631AEED7" w14:textId="77777777" w:rsidR="002D2200" w:rsidRPr="002D2200" w:rsidRDefault="002D2200" w:rsidP="002D2200">
            <w:pPr>
              <w:rPr>
                <w:sz w:val="16"/>
                <w:szCs w:val="16"/>
              </w:rPr>
            </w:pPr>
            <w:r w:rsidRPr="002D2200">
              <w:rPr>
                <w:sz w:val="16"/>
                <w:szCs w:val="16"/>
              </w:rPr>
              <w:t>Отпуск иным потребителям</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1B49997B"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7191C252" w14:textId="77777777" w:rsidR="002D2200" w:rsidRPr="002D2200" w:rsidRDefault="002D2200" w:rsidP="002D2200">
            <w:pPr>
              <w:jc w:val="center"/>
              <w:rPr>
                <w:sz w:val="16"/>
                <w:szCs w:val="16"/>
              </w:rPr>
            </w:pPr>
            <w:r w:rsidRPr="002D2200">
              <w:rPr>
                <w:sz w:val="16"/>
                <w:szCs w:val="16"/>
              </w:rPr>
              <w:t>13,360</w:t>
            </w:r>
          </w:p>
        </w:tc>
        <w:tc>
          <w:tcPr>
            <w:tcW w:w="2241" w:type="dxa"/>
            <w:tcBorders>
              <w:top w:val="nil"/>
              <w:left w:val="nil"/>
              <w:bottom w:val="single" w:sz="4" w:space="0" w:color="auto"/>
              <w:right w:val="single" w:sz="8" w:space="0" w:color="auto"/>
            </w:tcBorders>
            <w:shd w:val="clear" w:color="auto" w:fill="auto"/>
            <w:vAlign w:val="center"/>
            <w:hideMark/>
          </w:tcPr>
          <w:p w14:paraId="7FD8BE4B" w14:textId="77777777" w:rsidR="002D2200" w:rsidRPr="002D2200" w:rsidRDefault="002D2200" w:rsidP="002D2200">
            <w:pPr>
              <w:jc w:val="center"/>
              <w:rPr>
                <w:sz w:val="16"/>
                <w:szCs w:val="16"/>
              </w:rPr>
            </w:pPr>
            <w:r w:rsidRPr="002D2200">
              <w:rPr>
                <w:sz w:val="16"/>
                <w:szCs w:val="16"/>
              </w:rPr>
              <w:t>9,327</w:t>
            </w:r>
          </w:p>
        </w:tc>
        <w:tc>
          <w:tcPr>
            <w:tcW w:w="2241" w:type="dxa"/>
            <w:tcBorders>
              <w:top w:val="nil"/>
              <w:left w:val="nil"/>
              <w:bottom w:val="single" w:sz="4" w:space="0" w:color="auto"/>
              <w:right w:val="single" w:sz="8" w:space="0" w:color="auto"/>
            </w:tcBorders>
            <w:shd w:val="clear" w:color="auto" w:fill="auto"/>
            <w:vAlign w:val="center"/>
            <w:hideMark/>
          </w:tcPr>
          <w:p w14:paraId="390942DA" w14:textId="77777777" w:rsidR="002D2200" w:rsidRPr="002D2200" w:rsidRDefault="002D2200" w:rsidP="002D2200">
            <w:pPr>
              <w:jc w:val="center"/>
              <w:rPr>
                <w:sz w:val="16"/>
                <w:szCs w:val="16"/>
              </w:rPr>
            </w:pPr>
            <w:r w:rsidRPr="002D2200">
              <w:rPr>
                <w:sz w:val="16"/>
                <w:szCs w:val="16"/>
              </w:rPr>
              <w:t>9,327</w:t>
            </w:r>
          </w:p>
        </w:tc>
        <w:tc>
          <w:tcPr>
            <w:tcW w:w="2241" w:type="dxa"/>
            <w:tcBorders>
              <w:top w:val="nil"/>
              <w:left w:val="nil"/>
              <w:bottom w:val="single" w:sz="4" w:space="0" w:color="auto"/>
              <w:right w:val="single" w:sz="8" w:space="0" w:color="auto"/>
            </w:tcBorders>
            <w:shd w:val="clear" w:color="auto" w:fill="auto"/>
            <w:vAlign w:val="center"/>
            <w:hideMark/>
          </w:tcPr>
          <w:p w14:paraId="3356658F"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1482F9EA"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7FBA4D1C" w14:textId="77777777" w:rsidR="002D2200" w:rsidRPr="002D2200" w:rsidRDefault="002D2200" w:rsidP="002D2200">
            <w:pPr>
              <w:jc w:val="center"/>
              <w:rPr>
                <w:sz w:val="16"/>
                <w:szCs w:val="16"/>
              </w:rPr>
            </w:pPr>
            <w:r w:rsidRPr="002D2200">
              <w:rPr>
                <w:sz w:val="16"/>
                <w:szCs w:val="16"/>
              </w:rPr>
              <w:t>11,987</w:t>
            </w:r>
          </w:p>
        </w:tc>
        <w:tc>
          <w:tcPr>
            <w:tcW w:w="2241" w:type="dxa"/>
            <w:tcBorders>
              <w:top w:val="nil"/>
              <w:left w:val="nil"/>
              <w:bottom w:val="single" w:sz="4" w:space="0" w:color="auto"/>
              <w:right w:val="single" w:sz="8" w:space="0" w:color="auto"/>
            </w:tcBorders>
            <w:shd w:val="clear" w:color="auto" w:fill="auto"/>
            <w:vAlign w:val="center"/>
            <w:hideMark/>
          </w:tcPr>
          <w:p w14:paraId="292D39D6" w14:textId="77777777" w:rsidR="002D2200" w:rsidRPr="002D2200" w:rsidRDefault="002D2200" w:rsidP="002D2200">
            <w:pPr>
              <w:jc w:val="center"/>
              <w:rPr>
                <w:sz w:val="16"/>
                <w:szCs w:val="16"/>
              </w:rPr>
            </w:pPr>
            <w:r w:rsidRPr="002D2200">
              <w:rPr>
                <w:sz w:val="16"/>
                <w:szCs w:val="16"/>
              </w:rPr>
              <w:t>9,105</w:t>
            </w:r>
          </w:p>
        </w:tc>
        <w:tc>
          <w:tcPr>
            <w:tcW w:w="2241" w:type="dxa"/>
            <w:tcBorders>
              <w:top w:val="nil"/>
              <w:left w:val="nil"/>
              <w:bottom w:val="single" w:sz="4" w:space="0" w:color="auto"/>
              <w:right w:val="nil"/>
            </w:tcBorders>
            <w:shd w:val="clear" w:color="auto" w:fill="auto"/>
            <w:vAlign w:val="center"/>
            <w:hideMark/>
          </w:tcPr>
          <w:p w14:paraId="47109A96" w14:textId="77777777" w:rsidR="002D2200" w:rsidRPr="002D2200" w:rsidRDefault="002D2200" w:rsidP="002D2200">
            <w:pPr>
              <w:jc w:val="center"/>
              <w:rPr>
                <w:sz w:val="16"/>
                <w:szCs w:val="16"/>
              </w:rPr>
            </w:pPr>
            <w:r w:rsidRPr="002D2200">
              <w:rPr>
                <w:sz w:val="16"/>
                <w:szCs w:val="16"/>
              </w:rPr>
              <w:t>10,234</w:t>
            </w:r>
          </w:p>
        </w:tc>
        <w:tc>
          <w:tcPr>
            <w:tcW w:w="1943" w:type="dxa"/>
            <w:tcBorders>
              <w:top w:val="nil"/>
              <w:left w:val="single" w:sz="4" w:space="0" w:color="auto"/>
              <w:bottom w:val="single" w:sz="4" w:space="0" w:color="auto"/>
              <w:right w:val="single" w:sz="4" w:space="0" w:color="auto"/>
            </w:tcBorders>
            <w:shd w:val="clear" w:color="auto" w:fill="auto"/>
            <w:vAlign w:val="center"/>
            <w:hideMark/>
          </w:tcPr>
          <w:p w14:paraId="63075025"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vAlign w:val="center"/>
            <w:hideMark/>
          </w:tcPr>
          <w:p w14:paraId="2A9A8B9C" w14:textId="77777777" w:rsidR="002D2200" w:rsidRPr="002D2200" w:rsidRDefault="002D2200" w:rsidP="002D2200">
            <w:pPr>
              <w:jc w:val="center"/>
              <w:rPr>
                <w:sz w:val="16"/>
                <w:szCs w:val="16"/>
              </w:rPr>
            </w:pPr>
            <w:r w:rsidRPr="002D2200">
              <w:rPr>
                <w:sz w:val="16"/>
                <w:szCs w:val="16"/>
              </w:rPr>
              <w:t> </w:t>
            </w:r>
          </w:p>
        </w:tc>
      </w:tr>
      <w:tr w:rsidR="002D2200" w:rsidRPr="002D2200" w14:paraId="5FA69C70"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18600DD3" w14:textId="77777777" w:rsidR="002D2200" w:rsidRPr="002D2200" w:rsidRDefault="002D2200" w:rsidP="002D2200">
            <w:pPr>
              <w:jc w:val="center"/>
              <w:rPr>
                <w:sz w:val="16"/>
                <w:szCs w:val="16"/>
              </w:rPr>
            </w:pPr>
            <w:r w:rsidRPr="002D2200">
              <w:rPr>
                <w:sz w:val="16"/>
                <w:szCs w:val="16"/>
              </w:rPr>
              <w:t>5</w:t>
            </w:r>
          </w:p>
        </w:tc>
        <w:tc>
          <w:tcPr>
            <w:tcW w:w="7666" w:type="dxa"/>
            <w:tcBorders>
              <w:top w:val="nil"/>
              <w:left w:val="single" w:sz="8" w:space="0" w:color="auto"/>
              <w:bottom w:val="single" w:sz="4" w:space="0" w:color="auto"/>
              <w:right w:val="nil"/>
            </w:tcBorders>
            <w:shd w:val="clear" w:color="auto" w:fill="auto"/>
            <w:vAlign w:val="center"/>
            <w:hideMark/>
          </w:tcPr>
          <w:p w14:paraId="37FF226E" w14:textId="77777777" w:rsidR="002D2200" w:rsidRPr="002D2200" w:rsidRDefault="002D2200" w:rsidP="002D2200">
            <w:pPr>
              <w:rPr>
                <w:sz w:val="16"/>
                <w:szCs w:val="16"/>
              </w:rPr>
            </w:pPr>
            <w:r w:rsidRPr="002D2200">
              <w:rPr>
                <w:sz w:val="16"/>
                <w:szCs w:val="16"/>
              </w:rPr>
              <w:t>Отпуск на производственные нужды</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51D8BA70"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02754AC9" w14:textId="77777777" w:rsidR="002D2200" w:rsidRPr="002D2200" w:rsidRDefault="002D2200" w:rsidP="002D2200">
            <w:pPr>
              <w:jc w:val="center"/>
              <w:rPr>
                <w:sz w:val="16"/>
                <w:szCs w:val="16"/>
              </w:rPr>
            </w:pPr>
            <w:r w:rsidRPr="002D2200">
              <w:rPr>
                <w:sz w:val="16"/>
                <w:szCs w:val="16"/>
              </w:rPr>
              <w:t>0,000</w:t>
            </w:r>
          </w:p>
        </w:tc>
        <w:tc>
          <w:tcPr>
            <w:tcW w:w="2241" w:type="dxa"/>
            <w:tcBorders>
              <w:top w:val="nil"/>
              <w:left w:val="nil"/>
              <w:bottom w:val="single" w:sz="4" w:space="0" w:color="auto"/>
              <w:right w:val="single" w:sz="8" w:space="0" w:color="auto"/>
            </w:tcBorders>
            <w:shd w:val="clear" w:color="auto" w:fill="auto"/>
            <w:vAlign w:val="center"/>
            <w:hideMark/>
          </w:tcPr>
          <w:p w14:paraId="68C2AA4E"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0F0C4F67"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664EDD76"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7A92D6CC"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6E4755A1" w14:textId="77777777" w:rsidR="002D2200" w:rsidRPr="002D2200" w:rsidRDefault="002D2200" w:rsidP="002D2200">
            <w:pPr>
              <w:jc w:val="center"/>
              <w:rPr>
                <w:sz w:val="16"/>
                <w:szCs w:val="16"/>
              </w:rPr>
            </w:pPr>
            <w:r w:rsidRPr="002D2200">
              <w:rPr>
                <w:sz w:val="16"/>
                <w:szCs w:val="16"/>
              </w:rPr>
              <w:t>0,000</w:t>
            </w:r>
          </w:p>
        </w:tc>
        <w:tc>
          <w:tcPr>
            <w:tcW w:w="2241" w:type="dxa"/>
            <w:tcBorders>
              <w:top w:val="nil"/>
              <w:left w:val="nil"/>
              <w:bottom w:val="single" w:sz="4" w:space="0" w:color="auto"/>
              <w:right w:val="single" w:sz="8" w:space="0" w:color="auto"/>
            </w:tcBorders>
            <w:shd w:val="clear" w:color="auto" w:fill="auto"/>
            <w:vAlign w:val="center"/>
            <w:hideMark/>
          </w:tcPr>
          <w:p w14:paraId="41ACF5B4"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nil"/>
            </w:tcBorders>
            <w:shd w:val="clear" w:color="auto" w:fill="auto"/>
            <w:vAlign w:val="center"/>
            <w:hideMark/>
          </w:tcPr>
          <w:p w14:paraId="235AC9BE"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single" w:sz="4" w:space="0" w:color="auto"/>
              <w:bottom w:val="single" w:sz="4" w:space="0" w:color="auto"/>
              <w:right w:val="single" w:sz="4" w:space="0" w:color="auto"/>
            </w:tcBorders>
            <w:shd w:val="clear" w:color="auto" w:fill="auto"/>
            <w:vAlign w:val="center"/>
            <w:hideMark/>
          </w:tcPr>
          <w:p w14:paraId="6CFA3F35"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vAlign w:val="center"/>
            <w:hideMark/>
          </w:tcPr>
          <w:p w14:paraId="5757D581" w14:textId="77777777" w:rsidR="002D2200" w:rsidRPr="002D2200" w:rsidRDefault="002D2200" w:rsidP="002D2200">
            <w:pPr>
              <w:jc w:val="center"/>
              <w:rPr>
                <w:sz w:val="16"/>
                <w:szCs w:val="16"/>
              </w:rPr>
            </w:pPr>
            <w:r w:rsidRPr="002D2200">
              <w:rPr>
                <w:sz w:val="16"/>
                <w:szCs w:val="16"/>
              </w:rPr>
              <w:t> </w:t>
            </w:r>
          </w:p>
        </w:tc>
      </w:tr>
      <w:tr w:rsidR="002D2200" w:rsidRPr="002D2200" w14:paraId="26618ACA"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15CC6814" w14:textId="77777777" w:rsidR="002D2200" w:rsidRPr="002D2200" w:rsidRDefault="002D2200" w:rsidP="002D2200">
            <w:pPr>
              <w:jc w:val="center"/>
              <w:rPr>
                <w:sz w:val="16"/>
                <w:szCs w:val="16"/>
              </w:rPr>
            </w:pPr>
            <w:r w:rsidRPr="002D2200">
              <w:rPr>
                <w:sz w:val="16"/>
                <w:szCs w:val="16"/>
              </w:rPr>
              <w:t>6</w:t>
            </w:r>
          </w:p>
        </w:tc>
        <w:tc>
          <w:tcPr>
            <w:tcW w:w="7666" w:type="dxa"/>
            <w:tcBorders>
              <w:top w:val="nil"/>
              <w:left w:val="single" w:sz="8" w:space="0" w:color="auto"/>
              <w:bottom w:val="single" w:sz="4" w:space="0" w:color="auto"/>
              <w:right w:val="nil"/>
            </w:tcBorders>
            <w:shd w:val="clear" w:color="auto" w:fill="auto"/>
            <w:vAlign w:val="center"/>
            <w:hideMark/>
          </w:tcPr>
          <w:p w14:paraId="5DC1969D" w14:textId="77777777" w:rsidR="002D2200" w:rsidRPr="002D2200" w:rsidRDefault="002D2200" w:rsidP="002D2200">
            <w:pPr>
              <w:rPr>
                <w:sz w:val="16"/>
                <w:szCs w:val="16"/>
              </w:rPr>
            </w:pPr>
            <w:r w:rsidRPr="002D2200">
              <w:rPr>
                <w:sz w:val="16"/>
                <w:szCs w:val="16"/>
              </w:rPr>
              <w:t>Потери, в т.ч.:</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66BBEC96"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52701161" w14:textId="77777777" w:rsidR="002D2200" w:rsidRPr="002D2200" w:rsidRDefault="002D2200" w:rsidP="002D2200">
            <w:pPr>
              <w:jc w:val="center"/>
              <w:rPr>
                <w:sz w:val="16"/>
                <w:szCs w:val="16"/>
              </w:rPr>
            </w:pPr>
            <w:r w:rsidRPr="002D2200">
              <w:rPr>
                <w:sz w:val="16"/>
                <w:szCs w:val="16"/>
              </w:rPr>
              <w:t>18,009</w:t>
            </w:r>
          </w:p>
        </w:tc>
        <w:tc>
          <w:tcPr>
            <w:tcW w:w="2241" w:type="dxa"/>
            <w:tcBorders>
              <w:top w:val="nil"/>
              <w:left w:val="nil"/>
              <w:bottom w:val="single" w:sz="4" w:space="0" w:color="auto"/>
              <w:right w:val="single" w:sz="8" w:space="0" w:color="auto"/>
            </w:tcBorders>
            <w:shd w:val="clear" w:color="auto" w:fill="auto"/>
            <w:vAlign w:val="center"/>
            <w:hideMark/>
          </w:tcPr>
          <w:p w14:paraId="30579CBE" w14:textId="77777777" w:rsidR="002D2200" w:rsidRPr="002D2200" w:rsidRDefault="002D2200" w:rsidP="002D2200">
            <w:pPr>
              <w:jc w:val="center"/>
              <w:rPr>
                <w:sz w:val="16"/>
                <w:szCs w:val="16"/>
              </w:rPr>
            </w:pPr>
            <w:r w:rsidRPr="002D2200">
              <w:rPr>
                <w:sz w:val="16"/>
                <w:szCs w:val="16"/>
              </w:rPr>
              <w:t>27,270</w:t>
            </w:r>
          </w:p>
        </w:tc>
        <w:tc>
          <w:tcPr>
            <w:tcW w:w="2241" w:type="dxa"/>
            <w:tcBorders>
              <w:top w:val="nil"/>
              <w:left w:val="nil"/>
              <w:bottom w:val="single" w:sz="4" w:space="0" w:color="auto"/>
              <w:right w:val="single" w:sz="8" w:space="0" w:color="auto"/>
            </w:tcBorders>
            <w:shd w:val="clear" w:color="auto" w:fill="auto"/>
            <w:vAlign w:val="center"/>
            <w:hideMark/>
          </w:tcPr>
          <w:p w14:paraId="2C24EB15" w14:textId="77777777" w:rsidR="002D2200" w:rsidRPr="002D2200" w:rsidRDefault="002D2200" w:rsidP="002D2200">
            <w:pPr>
              <w:jc w:val="center"/>
              <w:rPr>
                <w:sz w:val="16"/>
                <w:szCs w:val="16"/>
              </w:rPr>
            </w:pPr>
            <w:r w:rsidRPr="002D2200">
              <w:rPr>
                <w:sz w:val="16"/>
                <w:szCs w:val="16"/>
              </w:rPr>
              <w:t>16,725</w:t>
            </w:r>
          </w:p>
        </w:tc>
        <w:tc>
          <w:tcPr>
            <w:tcW w:w="2241" w:type="dxa"/>
            <w:tcBorders>
              <w:top w:val="nil"/>
              <w:left w:val="nil"/>
              <w:bottom w:val="single" w:sz="4" w:space="0" w:color="auto"/>
              <w:right w:val="single" w:sz="8" w:space="0" w:color="auto"/>
            </w:tcBorders>
            <w:shd w:val="clear" w:color="auto" w:fill="auto"/>
            <w:vAlign w:val="center"/>
            <w:hideMark/>
          </w:tcPr>
          <w:p w14:paraId="1F5B581A" w14:textId="77777777" w:rsidR="002D2200" w:rsidRPr="002D2200" w:rsidRDefault="002D2200" w:rsidP="002D2200">
            <w:pPr>
              <w:jc w:val="center"/>
              <w:rPr>
                <w:sz w:val="16"/>
                <w:szCs w:val="16"/>
              </w:rPr>
            </w:pPr>
            <w:r w:rsidRPr="002D2200">
              <w:rPr>
                <w:sz w:val="16"/>
                <w:szCs w:val="16"/>
              </w:rPr>
              <w:t>-10,545</w:t>
            </w:r>
          </w:p>
        </w:tc>
        <w:tc>
          <w:tcPr>
            <w:tcW w:w="2241" w:type="dxa"/>
            <w:tcBorders>
              <w:top w:val="nil"/>
              <w:left w:val="nil"/>
              <w:bottom w:val="single" w:sz="4" w:space="0" w:color="auto"/>
              <w:right w:val="single" w:sz="8" w:space="0" w:color="auto"/>
            </w:tcBorders>
            <w:shd w:val="clear" w:color="auto" w:fill="auto"/>
            <w:vAlign w:val="center"/>
            <w:hideMark/>
          </w:tcPr>
          <w:p w14:paraId="0E4F9E43" w14:textId="77777777" w:rsidR="002D2200" w:rsidRPr="002D2200" w:rsidRDefault="002D2200" w:rsidP="002D2200">
            <w:pPr>
              <w:jc w:val="center"/>
              <w:rPr>
                <w:sz w:val="16"/>
                <w:szCs w:val="16"/>
              </w:rPr>
            </w:pPr>
            <w:r w:rsidRPr="002D2200">
              <w:rPr>
                <w:sz w:val="16"/>
                <w:szCs w:val="16"/>
              </w:rPr>
              <w:t>-38,67%</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1F772863" w14:textId="77777777" w:rsidR="002D2200" w:rsidRPr="002D2200" w:rsidRDefault="002D2200" w:rsidP="002D2200">
            <w:pPr>
              <w:jc w:val="center"/>
              <w:rPr>
                <w:sz w:val="16"/>
                <w:szCs w:val="16"/>
              </w:rPr>
            </w:pPr>
            <w:r w:rsidRPr="002D2200">
              <w:rPr>
                <w:sz w:val="16"/>
                <w:szCs w:val="16"/>
              </w:rPr>
              <w:t>16,215</w:t>
            </w:r>
          </w:p>
        </w:tc>
        <w:tc>
          <w:tcPr>
            <w:tcW w:w="2241" w:type="dxa"/>
            <w:tcBorders>
              <w:top w:val="nil"/>
              <w:left w:val="nil"/>
              <w:bottom w:val="single" w:sz="4" w:space="0" w:color="auto"/>
              <w:right w:val="single" w:sz="8" w:space="0" w:color="auto"/>
            </w:tcBorders>
            <w:shd w:val="clear" w:color="auto" w:fill="auto"/>
            <w:vAlign w:val="center"/>
            <w:hideMark/>
          </w:tcPr>
          <w:p w14:paraId="395532B6" w14:textId="77777777" w:rsidR="002D2200" w:rsidRPr="002D2200" w:rsidRDefault="002D2200" w:rsidP="002D2200">
            <w:pPr>
              <w:jc w:val="center"/>
              <w:rPr>
                <w:sz w:val="16"/>
                <w:szCs w:val="16"/>
              </w:rPr>
            </w:pPr>
            <w:r w:rsidRPr="002D2200">
              <w:rPr>
                <w:sz w:val="16"/>
                <w:szCs w:val="16"/>
              </w:rPr>
              <w:t>17,766</w:t>
            </w:r>
          </w:p>
        </w:tc>
        <w:tc>
          <w:tcPr>
            <w:tcW w:w="2241" w:type="dxa"/>
            <w:tcBorders>
              <w:top w:val="nil"/>
              <w:left w:val="nil"/>
              <w:bottom w:val="single" w:sz="4" w:space="0" w:color="auto"/>
              <w:right w:val="nil"/>
            </w:tcBorders>
            <w:shd w:val="clear" w:color="auto" w:fill="auto"/>
            <w:vAlign w:val="center"/>
            <w:hideMark/>
          </w:tcPr>
          <w:p w14:paraId="1487344E" w14:textId="77777777" w:rsidR="002D2200" w:rsidRPr="002D2200" w:rsidRDefault="002D2200" w:rsidP="002D2200">
            <w:pPr>
              <w:jc w:val="center"/>
              <w:rPr>
                <w:sz w:val="16"/>
                <w:szCs w:val="16"/>
              </w:rPr>
            </w:pPr>
            <w:r w:rsidRPr="002D2200">
              <w:rPr>
                <w:sz w:val="16"/>
                <w:szCs w:val="16"/>
              </w:rPr>
              <w:t>16,111</w:t>
            </w:r>
          </w:p>
        </w:tc>
        <w:tc>
          <w:tcPr>
            <w:tcW w:w="1943" w:type="dxa"/>
            <w:tcBorders>
              <w:top w:val="nil"/>
              <w:left w:val="single" w:sz="4" w:space="0" w:color="auto"/>
              <w:bottom w:val="single" w:sz="4" w:space="0" w:color="auto"/>
              <w:right w:val="single" w:sz="4" w:space="0" w:color="auto"/>
            </w:tcBorders>
            <w:shd w:val="clear" w:color="auto" w:fill="auto"/>
            <w:vAlign w:val="center"/>
            <w:hideMark/>
          </w:tcPr>
          <w:p w14:paraId="21EE530E"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vAlign w:val="center"/>
            <w:hideMark/>
          </w:tcPr>
          <w:p w14:paraId="4EF4F4D6" w14:textId="77777777" w:rsidR="002D2200" w:rsidRPr="002D2200" w:rsidRDefault="002D2200" w:rsidP="002D2200">
            <w:pPr>
              <w:jc w:val="center"/>
              <w:rPr>
                <w:sz w:val="16"/>
                <w:szCs w:val="16"/>
              </w:rPr>
            </w:pPr>
            <w:r w:rsidRPr="002D2200">
              <w:rPr>
                <w:sz w:val="16"/>
                <w:szCs w:val="16"/>
              </w:rPr>
              <w:t> </w:t>
            </w:r>
          </w:p>
        </w:tc>
      </w:tr>
      <w:tr w:rsidR="002D2200" w:rsidRPr="002D2200" w14:paraId="3F1C812E"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7162115" w14:textId="77777777" w:rsidR="002D2200" w:rsidRPr="002D2200" w:rsidRDefault="002D2200" w:rsidP="002D2200">
            <w:pPr>
              <w:jc w:val="center"/>
              <w:rPr>
                <w:sz w:val="16"/>
                <w:szCs w:val="16"/>
              </w:rPr>
            </w:pPr>
            <w:r w:rsidRPr="002D2200">
              <w:rPr>
                <w:sz w:val="16"/>
                <w:szCs w:val="16"/>
              </w:rPr>
              <w:t>6.1.</w:t>
            </w:r>
          </w:p>
        </w:tc>
        <w:tc>
          <w:tcPr>
            <w:tcW w:w="7666" w:type="dxa"/>
            <w:tcBorders>
              <w:top w:val="nil"/>
              <w:left w:val="single" w:sz="8" w:space="0" w:color="auto"/>
              <w:bottom w:val="single" w:sz="4" w:space="0" w:color="auto"/>
              <w:right w:val="nil"/>
            </w:tcBorders>
            <w:shd w:val="clear" w:color="auto" w:fill="auto"/>
            <w:noWrap/>
            <w:vAlign w:val="center"/>
            <w:hideMark/>
          </w:tcPr>
          <w:p w14:paraId="76FFD0DB" w14:textId="77777777" w:rsidR="002D2200" w:rsidRPr="002D2200" w:rsidRDefault="002D2200" w:rsidP="002D2200">
            <w:pPr>
              <w:rPr>
                <w:sz w:val="16"/>
                <w:szCs w:val="16"/>
              </w:rPr>
            </w:pPr>
            <w:r w:rsidRPr="002D2200">
              <w:rPr>
                <w:sz w:val="16"/>
                <w:szCs w:val="16"/>
              </w:rPr>
              <w:t>Расход на собственные нужды</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4EFC6488"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43A9A2BA" w14:textId="77777777" w:rsidR="002D2200" w:rsidRPr="002D2200" w:rsidRDefault="002D2200" w:rsidP="002D2200">
            <w:pPr>
              <w:jc w:val="center"/>
              <w:rPr>
                <w:sz w:val="16"/>
                <w:szCs w:val="16"/>
              </w:rPr>
            </w:pPr>
            <w:r w:rsidRPr="002D2200">
              <w:rPr>
                <w:sz w:val="16"/>
                <w:szCs w:val="16"/>
              </w:rPr>
              <w:t>2,640</w:t>
            </w:r>
          </w:p>
        </w:tc>
        <w:tc>
          <w:tcPr>
            <w:tcW w:w="2241" w:type="dxa"/>
            <w:tcBorders>
              <w:top w:val="nil"/>
              <w:left w:val="nil"/>
              <w:bottom w:val="single" w:sz="4" w:space="0" w:color="auto"/>
              <w:right w:val="single" w:sz="8" w:space="0" w:color="auto"/>
            </w:tcBorders>
            <w:shd w:val="clear" w:color="auto" w:fill="auto"/>
            <w:vAlign w:val="center"/>
            <w:hideMark/>
          </w:tcPr>
          <w:p w14:paraId="5DD493EF" w14:textId="77777777" w:rsidR="002D2200" w:rsidRPr="002D2200" w:rsidRDefault="002D2200" w:rsidP="002D2200">
            <w:pPr>
              <w:jc w:val="center"/>
              <w:rPr>
                <w:sz w:val="16"/>
                <w:szCs w:val="16"/>
              </w:rPr>
            </w:pPr>
            <w:r w:rsidRPr="002D2200">
              <w:rPr>
                <w:sz w:val="16"/>
                <w:szCs w:val="16"/>
              </w:rPr>
              <w:t>3,024</w:t>
            </w:r>
          </w:p>
        </w:tc>
        <w:tc>
          <w:tcPr>
            <w:tcW w:w="2241" w:type="dxa"/>
            <w:tcBorders>
              <w:top w:val="nil"/>
              <w:left w:val="nil"/>
              <w:bottom w:val="single" w:sz="4" w:space="0" w:color="auto"/>
              <w:right w:val="single" w:sz="8" w:space="0" w:color="auto"/>
            </w:tcBorders>
            <w:shd w:val="clear" w:color="auto" w:fill="auto"/>
            <w:vAlign w:val="center"/>
            <w:hideMark/>
          </w:tcPr>
          <w:p w14:paraId="3F3C13E9" w14:textId="77777777" w:rsidR="002D2200" w:rsidRPr="002D2200" w:rsidRDefault="002D2200" w:rsidP="002D2200">
            <w:pPr>
              <w:jc w:val="center"/>
              <w:rPr>
                <w:sz w:val="16"/>
                <w:szCs w:val="16"/>
              </w:rPr>
            </w:pPr>
            <w:r w:rsidRPr="002D2200">
              <w:rPr>
                <w:sz w:val="16"/>
                <w:szCs w:val="16"/>
              </w:rPr>
              <w:t>3,024</w:t>
            </w:r>
          </w:p>
        </w:tc>
        <w:tc>
          <w:tcPr>
            <w:tcW w:w="2241" w:type="dxa"/>
            <w:tcBorders>
              <w:top w:val="nil"/>
              <w:left w:val="nil"/>
              <w:bottom w:val="single" w:sz="4" w:space="0" w:color="auto"/>
              <w:right w:val="single" w:sz="8" w:space="0" w:color="auto"/>
            </w:tcBorders>
            <w:shd w:val="clear" w:color="auto" w:fill="auto"/>
            <w:vAlign w:val="center"/>
            <w:hideMark/>
          </w:tcPr>
          <w:p w14:paraId="7ED4B48C"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411F5612"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6A35CA13" w14:textId="77777777" w:rsidR="002D2200" w:rsidRPr="002D2200" w:rsidRDefault="002D2200" w:rsidP="002D2200">
            <w:pPr>
              <w:jc w:val="center"/>
              <w:rPr>
                <w:sz w:val="16"/>
                <w:szCs w:val="16"/>
              </w:rPr>
            </w:pPr>
            <w:r w:rsidRPr="002D2200">
              <w:rPr>
                <w:sz w:val="16"/>
                <w:szCs w:val="16"/>
              </w:rPr>
              <w:t>2,514</w:t>
            </w:r>
          </w:p>
        </w:tc>
        <w:tc>
          <w:tcPr>
            <w:tcW w:w="2241" w:type="dxa"/>
            <w:tcBorders>
              <w:top w:val="nil"/>
              <w:left w:val="nil"/>
              <w:bottom w:val="single" w:sz="4" w:space="0" w:color="auto"/>
              <w:right w:val="single" w:sz="8" w:space="0" w:color="auto"/>
            </w:tcBorders>
            <w:shd w:val="clear" w:color="auto" w:fill="auto"/>
            <w:vAlign w:val="center"/>
            <w:hideMark/>
          </w:tcPr>
          <w:p w14:paraId="2C963D6E" w14:textId="77777777" w:rsidR="002D2200" w:rsidRPr="002D2200" w:rsidRDefault="002D2200" w:rsidP="002D2200">
            <w:pPr>
              <w:jc w:val="center"/>
              <w:rPr>
                <w:sz w:val="16"/>
                <w:szCs w:val="16"/>
              </w:rPr>
            </w:pPr>
            <w:r w:rsidRPr="002D2200">
              <w:rPr>
                <w:sz w:val="16"/>
                <w:szCs w:val="16"/>
              </w:rPr>
              <w:t>2,396</w:t>
            </w:r>
          </w:p>
        </w:tc>
        <w:tc>
          <w:tcPr>
            <w:tcW w:w="2241" w:type="dxa"/>
            <w:tcBorders>
              <w:top w:val="nil"/>
              <w:left w:val="nil"/>
              <w:bottom w:val="single" w:sz="4" w:space="0" w:color="auto"/>
              <w:right w:val="nil"/>
            </w:tcBorders>
            <w:shd w:val="clear" w:color="auto" w:fill="auto"/>
            <w:vAlign w:val="center"/>
            <w:hideMark/>
          </w:tcPr>
          <w:p w14:paraId="1ABF6879" w14:textId="77777777" w:rsidR="002D2200" w:rsidRPr="002D2200" w:rsidRDefault="002D2200" w:rsidP="002D2200">
            <w:pPr>
              <w:jc w:val="center"/>
              <w:rPr>
                <w:sz w:val="16"/>
                <w:szCs w:val="16"/>
              </w:rPr>
            </w:pPr>
            <w:r w:rsidRPr="002D2200">
              <w:rPr>
                <w:sz w:val="16"/>
                <w:szCs w:val="16"/>
              </w:rPr>
              <w:t>2,410</w:t>
            </w:r>
          </w:p>
        </w:tc>
        <w:tc>
          <w:tcPr>
            <w:tcW w:w="1943" w:type="dxa"/>
            <w:tcBorders>
              <w:top w:val="nil"/>
              <w:left w:val="single" w:sz="4" w:space="0" w:color="auto"/>
              <w:bottom w:val="single" w:sz="4" w:space="0" w:color="auto"/>
              <w:right w:val="single" w:sz="4" w:space="0" w:color="auto"/>
            </w:tcBorders>
            <w:shd w:val="clear" w:color="auto" w:fill="auto"/>
            <w:vAlign w:val="center"/>
            <w:hideMark/>
          </w:tcPr>
          <w:p w14:paraId="3C17B6AF"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vAlign w:val="center"/>
            <w:hideMark/>
          </w:tcPr>
          <w:p w14:paraId="74C83169" w14:textId="77777777" w:rsidR="002D2200" w:rsidRPr="002D2200" w:rsidRDefault="002D2200" w:rsidP="002D2200">
            <w:pPr>
              <w:jc w:val="center"/>
              <w:rPr>
                <w:sz w:val="16"/>
                <w:szCs w:val="16"/>
              </w:rPr>
            </w:pPr>
            <w:r w:rsidRPr="002D2200">
              <w:rPr>
                <w:sz w:val="16"/>
                <w:szCs w:val="16"/>
              </w:rPr>
              <w:t> </w:t>
            </w:r>
          </w:p>
        </w:tc>
      </w:tr>
      <w:tr w:rsidR="002D2200" w:rsidRPr="002D2200" w14:paraId="6B7DA99B" w14:textId="77777777" w:rsidTr="002D2200">
        <w:trPr>
          <w:trHeight w:val="375"/>
          <w:jc w:val="center"/>
        </w:trPr>
        <w:tc>
          <w:tcPr>
            <w:tcW w:w="951" w:type="dxa"/>
            <w:vMerge w:val="restart"/>
            <w:tcBorders>
              <w:top w:val="nil"/>
              <w:left w:val="single" w:sz="8" w:space="0" w:color="auto"/>
              <w:bottom w:val="nil"/>
              <w:right w:val="single" w:sz="8" w:space="0" w:color="auto"/>
            </w:tcBorders>
            <w:shd w:val="clear" w:color="auto" w:fill="auto"/>
            <w:vAlign w:val="center"/>
            <w:hideMark/>
          </w:tcPr>
          <w:p w14:paraId="43949B40" w14:textId="77777777" w:rsidR="002D2200" w:rsidRPr="002D2200" w:rsidRDefault="002D2200" w:rsidP="002D2200">
            <w:pPr>
              <w:jc w:val="center"/>
              <w:rPr>
                <w:sz w:val="16"/>
                <w:szCs w:val="16"/>
              </w:rPr>
            </w:pPr>
            <w:r w:rsidRPr="002D2200">
              <w:rPr>
                <w:sz w:val="16"/>
                <w:szCs w:val="16"/>
              </w:rPr>
              <w:t>6.2.</w:t>
            </w:r>
          </w:p>
        </w:tc>
        <w:tc>
          <w:tcPr>
            <w:tcW w:w="7666" w:type="dxa"/>
            <w:tcBorders>
              <w:top w:val="nil"/>
              <w:left w:val="nil"/>
              <w:bottom w:val="single" w:sz="4" w:space="0" w:color="auto"/>
              <w:right w:val="nil"/>
            </w:tcBorders>
            <w:shd w:val="clear" w:color="auto" w:fill="auto"/>
            <w:noWrap/>
            <w:vAlign w:val="center"/>
            <w:hideMark/>
          </w:tcPr>
          <w:p w14:paraId="3714C26A" w14:textId="77777777" w:rsidR="002D2200" w:rsidRPr="002D2200" w:rsidRDefault="002D2200" w:rsidP="002D2200">
            <w:pPr>
              <w:rPr>
                <w:sz w:val="16"/>
                <w:szCs w:val="16"/>
              </w:rPr>
            </w:pPr>
            <w:r w:rsidRPr="002D2200">
              <w:rPr>
                <w:sz w:val="16"/>
                <w:szCs w:val="16"/>
              </w:rPr>
              <w:t>Потери в сетях предприятия</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32732005"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05A02C8C" w14:textId="77777777" w:rsidR="002D2200" w:rsidRPr="002D2200" w:rsidRDefault="002D2200" w:rsidP="002D2200">
            <w:pPr>
              <w:jc w:val="center"/>
              <w:rPr>
                <w:sz w:val="16"/>
                <w:szCs w:val="16"/>
              </w:rPr>
            </w:pPr>
            <w:r w:rsidRPr="002D2200">
              <w:rPr>
                <w:sz w:val="16"/>
                <w:szCs w:val="16"/>
              </w:rPr>
              <w:t>15,369</w:t>
            </w:r>
          </w:p>
        </w:tc>
        <w:tc>
          <w:tcPr>
            <w:tcW w:w="2241" w:type="dxa"/>
            <w:tcBorders>
              <w:top w:val="nil"/>
              <w:left w:val="nil"/>
              <w:bottom w:val="single" w:sz="4" w:space="0" w:color="auto"/>
              <w:right w:val="single" w:sz="8" w:space="0" w:color="auto"/>
            </w:tcBorders>
            <w:shd w:val="clear" w:color="auto" w:fill="auto"/>
            <w:vAlign w:val="center"/>
            <w:hideMark/>
          </w:tcPr>
          <w:p w14:paraId="6CD9AA55" w14:textId="77777777" w:rsidR="002D2200" w:rsidRPr="002D2200" w:rsidRDefault="002D2200" w:rsidP="002D2200">
            <w:pPr>
              <w:jc w:val="center"/>
              <w:rPr>
                <w:sz w:val="16"/>
                <w:szCs w:val="16"/>
              </w:rPr>
            </w:pPr>
            <w:r w:rsidRPr="002D2200">
              <w:rPr>
                <w:sz w:val="16"/>
                <w:szCs w:val="16"/>
              </w:rPr>
              <w:t>24,247</w:t>
            </w:r>
          </w:p>
        </w:tc>
        <w:tc>
          <w:tcPr>
            <w:tcW w:w="2241" w:type="dxa"/>
            <w:tcBorders>
              <w:top w:val="nil"/>
              <w:left w:val="nil"/>
              <w:bottom w:val="single" w:sz="4" w:space="0" w:color="auto"/>
              <w:right w:val="single" w:sz="8" w:space="0" w:color="auto"/>
            </w:tcBorders>
            <w:shd w:val="clear" w:color="auto" w:fill="auto"/>
            <w:vAlign w:val="center"/>
            <w:hideMark/>
          </w:tcPr>
          <w:p w14:paraId="756876E9" w14:textId="77777777" w:rsidR="002D2200" w:rsidRPr="002D2200" w:rsidRDefault="002D2200" w:rsidP="002D2200">
            <w:pPr>
              <w:jc w:val="center"/>
              <w:rPr>
                <w:sz w:val="16"/>
                <w:szCs w:val="16"/>
              </w:rPr>
            </w:pPr>
            <w:r w:rsidRPr="002D2200">
              <w:rPr>
                <w:sz w:val="16"/>
                <w:szCs w:val="16"/>
              </w:rPr>
              <w:t>13,701</w:t>
            </w:r>
          </w:p>
        </w:tc>
        <w:tc>
          <w:tcPr>
            <w:tcW w:w="2241" w:type="dxa"/>
            <w:tcBorders>
              <w:top w:val="nil"/>
              <w:left w:val="nil"/>
              <w:bottom w:val="single" w:sz="4" w:space="0" w:color="auto"/>
              <w:right w:val="single" w:sz="8" w:space="0" w:color="auto"/>
            </w:tcBorders>
            <w:shd w:val="clear" w:color="auto" w:fill="auto"/>
            <w:vAlign w:val="center"/>
            <w:hideMark/>
          </w:tcPr>
          <w:p w14:paraId="43A6C88C" w14:textId="77777777" w:rsidR="002D2200" w:rsidRPr="002D2200" w:rsidRDefault="002D2200" w:rsidP="002D2200">
            <w:pPr>
              <w:jc w:val="center"/>
              <w:rPr>
                <w:sz w:val="16"/>
                <w:szCs w:val="16"/>
              </w:rPr>
            </w:pPr>
            <w:r w:rsidRPr="002D2200">
              <w:rPr>
                <w:sz w:val="16"/>
                <w:szCs w:val="16"/>
              </w:rPr>
              <w:t>-10,545</w:t>
            </w:r>
          </w:p>
        </w:tc>
        <w:tc>
          <w:tcPr>
            <w:tcW w:w="2241" w:type="dxa"/>
            <w:tcBorders>
              <w:top w:val="nil"/>
              <w:left w:val="nil"/>
              <w:bottom w:val="single" w:sz="4" w:space="0" w:color="auto"/>
              <w:right w:val="single" w:sz="8" w:space="0" w:color="auto"/>
            </w:tcBorders>
            <w:shd w:val="clear" w:color="auto" w:fill="auto"/>
            <w:vAlign w:val="center"/>
            <w:hideMark/>
          </w:tcPr>
          <w:p w14:paraId="70687F18" w14:textId="77777777" w:rsidR="002D2200" w:rsidRPr="002D2200" w:rsidRDefault="002D2200" w:rsidP="002D2200">
            <w:pPr>
              <w:jc w:val="center"/>
              <w:rPr>
                <w:sz w:val="16"/>
                <w:szCs w:val="16"/>
              </w:rPr>
            </w:pPr>
            <w:r w:rsidRPr="002D2200">
              <w:rPr>
                <w:sz w:val="16"/>
                <w:szCs w:val="16"/>
              </w:rPr>
              <w:t>-43,49%</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73E0AC8F" w14:textId="77777777" w:rsidR="002D2200" w:rsidRPr="002D2200" w:rsidRDefault="002D2200" w:rsidP="002D2200">
            <w:pPr>
              <w:jc w:val="center"/>
              <w:rPr>
                <w:sz w:val="16"/>
                <w:szCs w:val="16"/>
              </w:rPr>
            </w:pPr>
            <w:r w:rsidRPr="002D2200">
              <w:rPr>
                <w:sz w:val="16"/>
                <w:szCs w:val="16"/>
              </w:rPr>
              <w:t>13,701</w:t>
            </w:r>
          </w:p>
        </w:tc>
        <w:tc>
          <w:tcPr>
            <w:tcW w:w="2241" w:type="dxa"/>
            <w:tcBorders>
              <w:top w:val="nil"/>
              <w:left w:val="nil"/>
              <w:bottom w:val="single" w:sz="4" w:space="0" w:color="auto"/>
              <w:right w:val="single" w:sz="8" w:space="0" w:color="auto"/>
            </w:tcBorders>
            <w:shd w:val="clear" w:color="auto" w:fill="auto"/>
            <w:vAlign w:val="center"/>
            <w:hideMark/>
          </w:tcPr>
          <w:p w14:paraId="0D48D912" w14:textId="77777777" w:rsidR="002D2200" w:rsidRPr="002D2200" w:rsidRDefault="002D2200" w:rsidP="002D2200">
            <w:pPr>
              <w:jc w:val="center"/>
              <w:rPr>
                <w:sz w:val="16"/>
                <w:szCs w:val="16"/>
              </w:rPr>
            </w:pPr>
            <w:r w:rsidRPr="002D2200">
              <w:rPr>
                <w:sz w:val="16"/>
                <w:szCs w:val="16"/>
              </w:rPr>
              <w:t>15,369</w:t>
            </w:r>
          </w:p>
        </w:tc>
        <w:tc>
          <w:tcPr>
            <w:tcW w:w="2241" w:type="dxa"/>
            <w:tcBorders>
              <w:top w:val="nil"/>
              <w:left w:val="nil"/>
              <w:bottom w:val="single" w:sz="4" w:space="0" w:color="auto"/>
              <w:right w:val="nil"/>
            </w:tcBorders>
            <w:shd w:val="clear" w:color="auto" w:fill="auto"/>
            <w:vAlign w:val="center"/>
            <w:hideMark/>
          </w:tcPr>
          <w:p w14:paraId="3EBC4967" w14:textId="77777777" w:rsidR="002D2200" w:rsidRPr="002D2200" w:rsidRDefault="002D2200" w:rsidP="002D2200">
            <w:pPr>
              <w:jc w:val="center"/>
              <w:rPr>
                <w:sz w:val="16"/>
                <w:szCs w:val="16"/>
              </w:rPr>
            </w:pPr>
            <w:r w:rsidRPr="002D2200">
              <w:rPr>
                <w:sz w:val="16"/>
                <w:szCs w:val="16"/>
              </w:rPr>
              <w:t>13,701</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858C14B" w14:textId="77777777" w:rsidR="002D2200" w:rsidRPr="002D2200" w:rsidRDefault="002D2200" w:rsidP="002D2200">
            <w:pPr>
              <w:jc w:val="center"/>
              <w:rPr>
                <w:b/>
                <w:bCs/>
                <w:sz w:val="16"/>
                <w:szCs w:val="16"/>
              </w:rPr>
            </w:pPr>
            <w:r w:rsidRPr="002D2200">
              <w:rPr>
                <w:b/>
                <w:b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5FFC4205" w14:textId="77777777" w:rsidR="002D2200" w:rsidRPr="002D2200" w:rsidRDefault="002D2200" w:rsidP="002D2200">
            <w:pPr>
              <w:jc w:val="center"/>
              <w:rPr>
                <w:b/>
                <w:bCs/>
                <w:sz w:val="16"/>
                <w:szCs w:val="16"/>
              </w:rPr>
            </w:pPr>
            <w:r w:rsidRPr="002D2200">
              <w:rPr>
                <w:b/>
                <w:bCs/>
                <w:sz w:val="16"/>
                <w:szCs w:val="16"/>
              </w:rPr>
              <w:t> </w:t>
            </w:r>
          </w:p>
        </w:tc>
      </w:tr>
      <w:tr w:rsidR="002D2200" w:rsidRPr="002D2200" w14:paraId="7D8727D8" w14:textId="77777777" w:rsidTr="002D2200">
        <w:trPr>
          <w:trHeight w:val="375"/>
          <w:jc w:val="center"/>
        </w:trPr>
        <w:tc>
          <w:tcPr>
            <w:tcW w:w="951" w:type="dxa"/>
            <w:vMerge/>
            <w:tcBorders>
              <w:top w:val="nil"/>
              <w:left w:val="single" w:sz="8" w:space="0" w:color="auto"/>
              <w:bottom w:val="nil"/>
              <w:right w:val="single" w:sz="8" w:space="0" w:color="auto"/>
            </w:tcBorders>
            <w:shd w:val="clear" w:color="auto" w:fill="auto"/>
            <w:vAlign w:val="center"/>
            <w:hideMark/>
          </w:tcPr>
          <w:p w14:paraId="4EE09FCF"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noWrap/>
            <w:vAlign w:val="center"/>
            <w:hideMark/>
          </w:tcPr>
          <w:p w14:paraId="1A5FB5D2" w14:textId="77777777" w:rsidR="002D2200" w:rsidRPr="002D2200" w:rsidRDefault="002D2200" w:rsidP="002D2200">
            <w:pPr>
              <w:rPr>
                <w:sz w:val="16"/>
                <w:szCs w:val="16"/>
              </w:rPr>
            </w:pPr>
            <w:r w:rsidRPr="002D2200">
              <w:rPr>
                <w:sz w:val="16"/>
                <w:szCs w:val="16"/>
              </w:rPr>
              <w:t xml:space="preserve">   - от котельных</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64CF0929"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759F5BDC" w14:textId="77777777" w:rsidR="002D2200" w:rsidRPr="002D2200" w:rsidRDefault="002D2200" w:rsidP="002D2200">
            <w:pPr>
              <w:jc w:val="center"/>
              <w:rPr>
                <w:sz w:val="16"/>
                <w:szCs w:val="16"/>
              </w:rPr>
            </w:pPr>
            <w:r w:rsidRPr="002D2200">
              <w:rPr>
                <w:sz w:val="16"/>
                <w:szCs w:val="16"/>
              </w:rPr>
              <w:t>13,701</w:t>
            </w:r>
          </w:p>
        </w:tc>
        <w:tc>
          <w:tcPr>
            <w:tcW w:w="2241" w:type="dxa"/>
            <w:tcBorders>
              <w:top w:val="nil"/>
              <w:left w:val="nil"/>
              <w:bottom w:val="single" w:sz="4" w:space="0" w:color="auto"/>
              <w:right w:val="single" w:sz="8" w:space="0" w:color="auto"/>
            </w:tcBorders>
            <w:shd w:val="clear" w:color="auto" w:fill="auto"/>
            <w:vAlign w:val="center"/>
            <w:hideMark/>
          </w:tcPr>
          <w:p w14:paraId="7D93EB5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2EB7B847" w14:textId="77777777" w:rsidR="002D2200" w:rsidRPr="002D2200" w:rsidRDefault="002D2200" w:rsidP="002D2200">
            <w:pPr>
              <w:jc w:val="center"/>
              <w:rPr>
                <w:sz w:val="16"/>
                <w:szCs w:val="16"/>
              </w:rPr>
            </w:pPr>
            <w:r w:rsidRPr="002D2200">
              <w:rPr>
                <w:sz w:val="16"/>
                <w:szCs w:val="16"/>
              </w:rPr>
              <w:t>13,701</w:t>
            </w:r>
          </w:p>
        </w:tc>
        <w:tc>
          <w:tcPr>
            <w:tcW w:w="2241" w:type="dxa"/>
            <w:tcBorders>
              <w:top w:val="nil"/>
              <w:left w:val="nil"/>
              <w:bottom w:val="single" w:sz="4" w:space="0" w:color="auto"/>
              <w:right w:val="single" w:sz="8" w:space="0" w:color="auto"/>
            </w:tcBorders>
            <w:shd w:val="clear" w:color="auto" w:fill="auto"/>
            <w:vAlign w:val="center"/>
            <w:hideMark/>
          </w:tcPr>
          <w:p w14:paraId="59254FA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076D03E0"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7C3A4BD0"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637B678B"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nil"/>
            </w:tcBorders>
            <w:shd w:val="clear" w:color="auto" w:fill="auto"/>
            <w:vAlign w:val="center"/>
            <w:hideMark/>
          </w:tcPr>
          <w:p w14:paraId="10401870" w14:textId="77777777" w:rsidR="002D2200" w:rsidRPr="002D2200" w:rsidRDefault="002D2200" w:rsidP="002D2200">
            <w:pPr>
              <w:jc w:val="center"/>
              <w:rPr>
                <w:sz w:val="16"/>
                <w:szCs w:val="16"/>
              </w:rPr>
            </w:pPr>
            <w:r w:rsidRPr="002D2200">
              <w:rPr>
                <w:sz w:val="16"/>
                <w:szCs w:val="16"/>
              </w:rPr>
              <w:t>13,701</w:t>
            </w:r>
          </w:p>
        </w:tc>
        <w:tc>
          <w:tcPr>
            <w:tcW w:w="1943" w:type="dxa"/>
            <w:tcBorders>
              <w:top w:val="nil"/>
              <w:left w:val="single" w:sz="4" w:space="0" w:color="auto"/>
              <w:bottom w:val="single" w:sz="4" w:space="0" w:color="auto"/>
              <w:right w:val="single" w:sz="4" w:space="0" w:color="auto"/>
            </w:tcBorders>
            <w:shd w:val="clear" w:color="auto" w:fill="auto"/>
            <w:vAlign w:val="center"/>
            <w:hideMark/>
          </w:tcPr>
          <w:p w14:paraId="05F64B78"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vAlign w:val="center"/>
            <w:hideMark/>
          </w:tcPr>
          <w:p w14:paraId="54B9F8B5" w14:textId="77777777" w:rsidR="002D2200" w:rsidRPr="002D2200" w:rsidRDefault="002D2200" w:rsidP="002D2200">
            <w:pPr>
              <w:jc w:val="center"/>
              <w:rPr>
                <w:sz w:val="16"/>
                <w:szCs w:val="16"/>
              </w:rPr>
            </w:pPr>
            <w:r w:rsidRPr="002D2200">
              <w:rPr>
                <w:sz w:val="16"/>
                <w:szCs w:val="16"/>
              </w:rPr>
              <w:t> </w:t>
            </w:r>
          </w:p>
        </w:tc>
      </w:tr>
      <w:tr w:rsidR="002D2200" w:rsidRPr="002D2200" w14:paraId="35D17E45" w14:textId="77777777" w:rsidTr="002D2200">
        <w:trPr>
          <w:trHeight w:val="375"/>
          <w:jc w:val="center"/>
        </w:trPr>
        <w:tc>
          <w:tcPr>
            <w:tcW w:w="951" w:type="dxa"/>
            <w:vMerge/>
            <w:tcBorders>
              <w:top w:val="nil"/>
              <w:left w:val="single" w:sz="8" w:space="0" w:color="auto"/>
              <w:bottom w:val="nil"/>
              <w:right w:val="single" w:sz="8" w:space="0" w:color="auto"/>
            </w:tcBorders>
            <w:shd w:val="clear" w:color="auto" w:fill="auto"/>
            <w:vAlign w:val="center"/>
            <w:hideMark/>
          </w:tcPr>
          <w:p w14:paraId="45107F7B"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noWrap/>
            <w:vAlign w:val="center"/>
            <w:hideMark/>
          </w:tcPr>
          <w:p w14:paraId="24F76ED2" w14:textId="77777777" w:rsidR="002D2200" w:rsidRPr="002D2200" w:rsidRDefault="002D2200" w:rsidP="002D2200">
            <w:pPr>
              <w:rPr>
                <w:sz w:val="16"/>
                <w:szCs w:val="16"/>
              </w:rPr>
            </w:pPr>
            <w:r w:rsidRPr="002D2200">
              <w:rPr>
                <w:sz w:val="16"/>
                <w:szCs w:val="16"/>
              </w:rPr>
              <w:t xml:space="preserve">   - покупка потерь</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43633FA9"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518E1A46" w14:textId="77777777" w:rsidR="002D2200" w:rsidRPr="002D2200" w:rsidRDefault="002D2200" w:rsidP="002D2200">
            <w:pPr>
              <w:jc w:val="center"/>
              <w:rPr>
                <w:sz w:val="16"/>
                <w:szCs w:val="16"/>
              </w:rPr>
            </w:pPr>
            <w:r w:rsidRPr="002D2200">
              <w:rPr>
                <w:sz w:val="16"/>
                <w:szCs w:val="16"/>
              </w:rPr>
              <w:t>1,668</w:t>
            </w:r>
          </w:p>
        </w:tc>
        <w:tc>
          <w:tcPr>
            <w:tcW w:w="2241" w:type="dxa"/>
            <w:tcBorders>
              <w:top w:val="nil"/>
              <w:left w:val="nil"/>
              <w:bottom w:val="single" w:sz="4" w:space="0" w:color="auto"/>
              <w:right w:val="single" w:sz="8" w:space="0" w:color="auto"/>
            </w:tcBorders>
            <w:shd w:val="clear" w:color="auto" w:fill="auto"/>
            <w:vAlign w:val="center"/>
            <w:hideMark/>
          </w:tcPr>
          <w:p w14:paraId="5392CE2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41FB0555"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560867F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1B886F2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5C1C120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3BEBF2CE"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nil"/>
            </w:tcBorders>
            <w:shd w:val="clear" w:color="auto" w:fill="auto"/>
            <w:vAlign w:val="center"/>
            <w:hideMark/>
          </w:tcPr>
          <w:p w14:paraId="65CE8A06"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single" w:sz="4" w:space="0" w:color="auto"/>
              <w:bottom w:val="single" w:sz="4" w:space="0" w:color="auto"/>
              <w:right w:val="single" w:sz="4" w:space="0" w:color="auto"/>
            </w:tcBorders>
            <w:shd w:val="clear" w:color="auto" w:fill="auto"/>
            <w:vAlign w:val="center"/>
            <w:hideMark/>
          </w:tcPr>
          <w:p w14:paraId="3F91E311"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vAlign w:val="center"/>
            <w:hideMark/>
          </w:tcPr>
          <w:p w14:paraId="5AC0E9AD" w14:textId="77777777" w:rsidR="002D2200" w:rsidRPr="002D2200" w:rsidRDefault="002D2200" w:rsidP="002D2200">
            <w:pPr>
              <w:jc w:val="center"/>
              <w:rPr>
                <w:sz w:val="16"/>
                <w:szCs w:val="16"/>
              </w:rPr>
            </w:pPr>
            <w:r w:rsidRPr="002D2200">
              <w:rPr>
                <w:sz w:val="16"/>
                <w:szCs w:val="16"/>
              </w:rPr>
              <w:t> </w:t>
            </w:r>
          </w:p>
        </w:tc>
      </w:tr>
      <w:tr w:rsidR="002D2200" w:rsidRPr="002D2200" w14:paraId="5618B3EB" w14:textId="77777777" w:rsidTr="002D2200">
        <w:trPr>
          <w:trHeight w:val="390"/>
          <w:jc w:val="center"/>
        </w:trPr>
        <w:tc>
          <w:tcPr>
            <w:tcW w:w="951" w:type="dxa"/>
            <w:tcBorders>
              <w:top w:val="nil"/>
              <w:left w:val="single" w:sz="8" w:space="0" w:color="auto"/>
              <w:bottom w:val="nil"/>
              <w:right w:val="nil"/>
            </w:tcBorders>
            <w:shd w:val="clear" w:color="auto" w:fill="auto"/>
            <w:vAlign w:val="center"/>
            <w:hideMark/>
          </w:tcPr>
          <w:p w14:paraId="40E5F089" w14:textId="77777777" w:rsidR="002D2200" w:rsidRPr="002D2200" w:rsidRDefault="002D2200" w:rsidP="002D2200">
            <w:pPr>
              <w:jc w:val="center"/>
              <w:rPr>
                <w:sz w:val="16"/>
                <w:szCs w:val="16"/>
              </w:rPr>
            </w:pPr>
            <w:r w:rsidRPr="002D2200">
              <w:rPr>
                <w:sz w:val="16"/>
                <w:szCs w:val="16"/>
              </w:rPr>
              <w:lastRenderedPageBreak/>
              <w:t>7</w:t>
            </w:r>
          </w:p>
        </w:tc>
        <w:tc>
          <w:tcPr>
            <w:tcW w:w="7666" w:type="dxa"/>
            <w:tcBorders>
              <w:top w:val="nil"/>
              <w:left w:val="single" w:sz="8" w:space="0" w:color="auto"/>
              <w:bottom w:val="single" w:sz="4" w:space="0" w:color="auto"/>
              <w:right w:val="nil"/>
            </w:tcBorders>
            <w:shd w:val="clear" w:color="auto" w:fill="auto"/>
            <w:noWrap/>
            <w:vAlign w:val="center"/>
            <w:hideMark/>
          </w:tcPr>
          <w:p w14:paraId="50499EF2" w14:textId="77777777" w:rsidR="002D2200" w:rsidRPr="002D2200" w:rsidRDefault="002D2200" w:rsidP="002D2200">
            <w:pPr>
              <w:rPr>
                <w:sz w:val="16"/>
                <w:szCs w:val="16"/>
              </w:rPr>
            </w:pPr>
            <w:r w:rsidRPr="002D2200">
              <w:rPr>
                <w:sz w:val="16"/>
                <w:szCs w:val="16"/>
              </w:rPr>
              <w:t>Покупная тепловая энергия</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33638853"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vAlign w:val="center"/>
            <w:hideMark/>
          </w:tcPr>
          <w:p w14:paraId="0C71ACE6" w14:textId="77777777" w:rsidR="002D2200" w:rsidRPr="002D2200" w:rsidRDefault="002D2200" w:rsidP="002D2200">
            <w:pPr>
              <w:jc w:val="center"/>
              <w:rPr>
                <w:sz w:val="16"/>
                <w:szCs w:val="16"/>
              </w:rPr>
            </w:pPr>
            <w:r w:rsidRPr="002D2200">
              <w:rPr>
                <w:sz w:val="16"/>
                <w:szCs w:val="16"/>
              </w:rPr>
              <w:t>9,229</w:t>
            </w:r>
          </w:p>
        </w:tc>
        <w:tc>
          <w:tcPr>
            <w:tcW w:w="2241" w:type="dxa"/>
            <w:tcBorders>
              <w:top w:val="nil"/>
              <w:left w:val="nil"/>
              <w:bottom w:val="single" w:sz="4" w:space="0" w:color="auto"/>
              <w:right w:val="single" w:sz="8" w:space="0" w:color="auto"/>
            </w:tcBorders>
            <w:shd w:val="clear" w:color="auto" w:fill="auto"/>
            <w:vAlign w:val="center"/>
            <w:hideMark/>
          </w:tcPr>
          <w:p w14:paraId="0002B7BE" w14:textId="77777777" w:rsidR="002D2200" w:rsidRPr="002D2200" w:rsidRDefault="002D2200" w:rsidP="002D2200">
            <w:pPr>
              <w:jc w:val="center"/>
              <w:rPr>
                <w:sz w:val="16"/>
                <w:szCs w:val="16"/>
              </w:rPr>
            </w:pPr>
            <w:r w:rsidRPr="002D2200">
              <w:rPr>
                <w:sz w:val="16"/>
                <w:szCs w:val="16"/>
              </w:rPr>
              <w:t>6,713</w:t>
            </w:r>
          </w:p>
        </w:tc>
        <w:tc>
          <w:tcPr>
            <w:tcW w:w="2241" w:type="dxa"/>
            <w:tcBorders>
              <w:top w:val="nil"/>
              <w:left w:val="nil"/>
              <w:bottom w:val="single" w:sz="4" w:space="0" w:color="auto"/>
              <w:right w:val="single" w:sz="8" w:space="0" w:color="auto"/>
            </w:tcBorders>
            <w:shd w:val="clear" w:color="auto" w:fill="auto"/>
            <w:vAlign w:val="center"/>
            <w:hideMark/>
          </w:tcPr>
          <w:p w14:paraId="034FB2BE" w14:textId="77777777" w:rsidR="002D2200" w:rsidRPr="002D2200" w:rsidRDefault="002D2200" w:rsidP="002D2200">
            <w:pPr>
              <w:jc w:val="center"/>
              <w:rPr>
                <w:sz w:val="16"/>
                <w:szCs w:val="16"/>
              </w:rPr>
            </w:pPr>
            <w:r w:rsidRPr="002D2200">
              <w:rPr>
                <w:sz w:val="16"/>
                <w:szCs w:val="16"/>
              </w:rPr>
              <w:t>6,713</w:t>
            </w:r>
          </w:p>
        </w:tc>
        <w:tc>
          <w:tcPr>
            <w:tcW w:w="2241" w:type="dxa"/>
            <w:tcBorders>
              <w:top w:val="nil"/>
              <w:left w:val="nil"/>
              <w:bottom w:val="single" w:sz="4" w:space="0" w:color="auto"/>
              <w:right w:val="single" w:sz="8" w:space="0" w:color="auto"/>
            </w:tcBorders>
            <w:shd w:val="clear" w:color="auto" w:fill="auto"/>
            <w:vAlign w:val="center"/>
            <w:hideMark/>
          </w:tcPr>
          <w:p w14:paraId="2388D7C7"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vAlign w:val="center"/>
            <w:hideMark/>
          </w:tcPr>
          <w:p w14:paraId="53CAA9CF"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8" w:space="0" w:color="auto"/>
              <w:right w:val="single" w:sz="8" w:space="0" w:color="auto"/>
            </w:tcBorders>
            <w:shd w:val="clear" w:color="auto" w:fill="auto"/>
            <w:vAlign w:val="center"/>
            <w:hideMark/>
          </w:tcPr>
          <w:p w14:paraId="20E14AA2" w14:textId="77777777" w:rsidR="002D2200" w:rsidRPr="002D2200" w:rsidRDefault="002D2200" w:rsidP="002D2200">
            <w:pPr>
              <w:jc w:val="center"/>
              <w:rPr>
                <w:sz w:val="16"/>
                <w:szCs w:val="16"/>
              </w:rPr>
            </w:pPr>
            <w:r w:rsidRPr="002D2200">
              <w:rPr>
                <w:sz w:val="16"/>
                <w:szCs w:val="16"/>
              </w:rPr>
              <w:t>7,029</w:t>
            </w:r>
          </w:p>
        </w:tc>
        <w:tc>
          <w:tcPr>
            <w:tcW w:w="2241" w:type="dxa"/>
            <w:tcBorders>
              <w:top w:val="nil"/>
              <w:left w:val="nil"/>
              <w:bottom w:val="single" w:sz="8" w:space="0" w:color="auto"/>
              <w:right w:val="single" w:sz="8" w:space="0" w:color="auto"/>
            </w:tcBorders>
            <w:shd w:val="clear" w:color="auto" w:fill="auto"/>
            <w:vAlign w:val="center"/>
            <w:hideMark/>
          </w:tcPr>
          <w:p w14:paraId="7DF8F9EC" w14:textId="77777777" w:rsidR="002D2200" w:rsidRPr="002D2200" w:rsidRDefault="002D2200" w:rsidP="002D2200">
            <w:pPr>
              <w:jc w:val="center"/>
              <w:rPr>
                <w:sz w:val="16"/>
                <w:szCs w:val="16"/>
              </w:rPr>
            </w:pPr>
            <w:r w:rsidRPr="002D2200">
              <w:rPr>
                <w:sz w:val="16"/>
                <w:szCs w:val="16"/>
              </w:rPr>
              <w:t>8,697</w:t>
            </w:r>
          </w:p>
        </w:tc>
        <w:tc>
          <w:tcPr>
            <w:tcW w:w="2241" w:type="dxa"/>
            <w:tcBorders>
              <w:top w:val="nil"/>
              <w:left w:val="nil"/>
              <w:bottom w:val="single" w:sz="8" w:space="0" w:color="auto"/>
              <w:right w:val="nil"/>
            </w:tcBorders>
            <w:shd w:val="clear" w:color="auto" w:fill="auto"/>
            <w:vAlign w:val="center"/>
            <w:hideMark/>
          </w:tcPr>
          <w:p w14:paraId="5398C11A" w14:textId="77777777" w:rsidR="002D2200" w:rsidRPr="002D2200" w:rsidRDefault="002D2200" w:rsidP="002D2200">
            <w:pPr>
              <w:jc w:val="center"/>
              <w:rPr>
                <w:sz w:val="16"/>
                <w:szCs w:val="16"/>
              </w:rPr>
            </w:pPr>
            <w:r w:rsidRPr="002D2200">
              <w:rPr>
                <w:sz w:val="16"/>
                <w:szCs w:val="16"/>
              </w:rPr>
              <w:t>6,713</w:t>
            </w:r>
          </w:p>
        </w:tc>
        <w:tc>
          <w:tcPr>
            <w:tcW w:w="1943" w:type="dxa"/>
            <w:tcBorders>
              <w:top w:val="nil"/>
              <w:left w:val="single" w:sz="4" w:space="0" w:color="auto"/>
              <w:bottom w:val="single" w:sz="4" w:space="0" w:color="auto"/>
              <w:right w:val="single" w:sz="4" w:space="0" w:color="auto"/>
            </w:tcBorders>
            <w:shd w:val="clear" w:color="auto" w:fill="auto"/>
            <w:vAlign w:val="center"/>
            <w:hideMark/>
          </w:tcPr>
          <w:p w14:paraId="2634F1B7"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vAlign w:val="center"/>
            <w:hideMark/>
          </w:tcPr>
          <w:p w14:paraId="5829C934" w14:textId="77777777" w:rsidR="002D2200" w:rsidRPr="002D2200" w:rsidRDefault="002D2200" w:rsidP="002D2200">
            <w:pPr>
              <w:jc w:val="center"/>
              <w:rPr>
                <w:sz w:val="16"/>
                <w:szCs w:val="16"/>
              </w:rPr>
            </w:pPr>
            <w:r w:rsidRPr="002D2200">
              <w:rPr>
                <w:sz w:val="16"/>
                <w:szCs w:val="16"/>
              </w:rPr>
              <w:t> </w:t>
            </w:r>
          </w:p>
        </w:tc>
      </w:tr>
      <w:tr w:rsidR="002D2200" w:rsidRPr="002D2200" w14:paraId="3E3CBD8A" w14:textId="77777777" w:rsidTr="002D2200">
        <w:trPr>
          <w:trHeight w:val="375"/>
          <w:jc w:val="center"/>
        </w:trPr>
        <w:tc>
          <w:tcPr>
            <w:tcW w:w="951"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CBB2B05" w14:textId="77777777" w:rsidR="002D2200" w:rsidRPr="002D2200" w:rsidRDefault="002D2200" w:rsidP="002D2200">
            <w:pPr>
              <w:jc w:val="center"/>
              <w:rPr>
                <w:sz w:val="16"/>
                <w:szCs w:val="16"/>
              </w:rPr>
            </w:pPr>
            <w:r w:rsidRPr="002D2200">
              <w:rPr>
                <w:sz w:val="16"/>
                <w:szCs w:val="16"/>
              </w:rPr>
              <w:t> </w:t>
            </w:r>
          </w:p>
        </w:tc>
        <w:tc>
          <w:tcPr>
            <w:tcW w:w="7666" w:type="dxa"/>
            <w:tcBorders>
              <w:top w:val="single" w:sz="8" w:space="0" w:color="auto"/>
              <w:left w:val="nil"/>
              <w:bottom w:val="single" w:sz="4" w:space="0" w:color="auto"/>
              <w:right w:val="nil"/>
            </w:tcBorders>
            <w:shd w:val="clear" w:color="auto" w:fill="auto"/>
            <w:noWrap/>
            <w:vAlign w:val="center"/>
            <w:hideMark/>
          </w:tcPr>
          <w:p w14:paraId="036E20D5" w14:textId="77777777" w:rsidR="002D2200" w:rsidRPr="002D2200" w:rsidRDefault="002D2200" w:rsidP="002D2200">
            <w:pPr>
              <w:rPr>
                <w:sz w:val="16"/>
                <w:szCs w:val="16"/>
              </w:rPr>
            </w:pPr>
            <w:r w:rsidRPr="002D2200">
              <w:rPr>
                <w:sz w:val="16"/>
                <w:szCs w:val="16"/>
              </w:rPr>
              <w:t>Распределение полезного отпуска по полугодиям</w:t>
            </w:r>
          </w:p>
        </w:tc>
        <w:tc>
          <w:tcPr>
            <w:tcW w:w="124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2EE3FD4" w14:textId="77777777" w:rsidR="002D2200" w:rsidRPr="002D2200" w:rsidRDefault="002D2200" w:rsidP="002D2200">
            <w:pPr>
              <w:jc w:val="center"/>
              <w:rPr>
                <w:sz w:val="16"/>
                <w:szCs w:val="16"/>
              </w:rPr>
            </w:pPr>
            <w:r w:rsidRPr="002D2200">
              <w:rPr>
                <w:sz w:val="16"/>
                <w:szCs w:val="16"/>
              </w:rPr>
              <w:t> </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7913878C" w14:textId="77777777" w:rsidR="002D2200" w:rsidRPr="002D2200" w:rsidRDefault="002D2200" w:rsidP="002D2200">
            <w:pPr>
              <w:rPr>
                <w:sz w:val="16"/>
                <w:szCs w:val="16"/>
              </w:rPr>
            </w:pPr>
            <w:r w:rsidRPr="002D2200">
              <w:rPr>
                <w:sz w:val="16"/>
                <w:szCs w:val="16"/>
              </w:rPr>
              <w:t> </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7D43F666" w14:textId="77777777" w:rsidR="002D2200" w:rsidRPr="002D2200" w:rsidRDefault="002D2200" w:rsidP="002D2200">
            <w:pPr>
              <w:rPr>
                <w:sz w:val="16"/>
                <w:szCs w:val="16"/>
              </w:rPr>
            </w:pPr>
            <w:r w:rsidRPr="002D2200">
              <w:rPr>
                <w:sz w:val="16"/>
                <w:szCs w:val="16"/>
              </w:rPr>
              <w:t> </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3350A0AA" w14:textId="77777777" w:rsidR="002D2200" w:rsidRPr="002D2200" w:rsidRDefault="002D2200" w:rsidP="002D2200">
            <w:pPr>
              <w:rPr>
                <w:sz w:val="16"/>
                <w:szCs w:val="16"/>
              </w:rPr>
            </w:pPr>
            <w:r w:rsidRPr="002D2200">
              <w:rPr>
                <w:sz w:val="16"/>
                <w:szCs w:val="16"/>
              </w:rPr>
              <w:t> </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37306C1B" w14:textId="77777777" w:rsidR="002D2200" w:rsidRPr="002D2200" w:rsidRDefault="002D2200" w:rsidP="002D2200">
            <w:pPr>
              <w:rPr>
                <w:sz w:val="16"/>
                <w:szCs w:val="16"/>
              </w:rPr>
            </w:pPr>
            <w:r w:rsidRPr="002D2200">
              <w:rPr>
                <w:sz w:val="16"/>
                <w:szCs w:val="16"/>
              </w:rPr>
              <w:t> </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57B0132F" w14:textId="77777777" w:rsidR="002D2200" w:rsidRPr="002D2200" w:rsidRDefault="002D2200" w:rsidP="002D2200">
            <w:pP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18DCE7F0" w14:textId="77777777" w:rsidR="002D2200" w:rsidRPr="002D2200" w:rsidRDefault="002D2200" w:rsidP="002D2200">
            <w:pPr>
              <w:rPr>
                <w:sz w:val="16"/>
                <w:szCs w:val="16"/>
              </w:rPr>
            </w:pPr>
            <w:r w:rsidRPr="002D2200">
              <w:rPr>
                <w:sz w:val="16"/>
                <w:szCs w:val="16"/>
              </w:rPr>
              <w:t> </w:t>
            </w:r>
          </w:p>
        </w:tc>
        <w:tc>
          <w:tcPr>
            <w:tcW w:w="2241" w:type="dxa"/>
            <w:tcBorders>
              <w:top w:val="nil"/>
              <w:left w:val="nil"/>
              <w:bottom w:val="single" w:sz="4" w:space="0" w:color="auto"/>
              <w:right w:val="nil"/>
            </w:tcBorders>
            <w:shd w:val="clear" w:color="auto" w:fill="auto"/>
            <w:noWrap/>
            <w:vAlign w:val="center"/>
            <w:hideMark/>
          </w:tcPr>
          <w:p w14:paraId="6DBAB14F" w14:textId="77777777" w:rsidR="002D2200" w:rsidRPr="002D2200" w:rsidRDefault="002D2200" w:rsidP="002D2200">
            <w:pP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2E311CB6" w14:textId="77777777" w:rsidR="002D2200" w:rsidRPr="002D2200" w:rsidRDefault="002D2200" w:rsidP="002D2200">
            <w:pPr>
              <w:rPr>
                <w:sz w:val="16"/>
                <w:szCs w:val="16"/>
              </w:rPr>
            </w:pPr>
            <w:r w:rsidRPr="002D2200">
              <w:rPr>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D273315" w14:textId="77777777" w:rsidR="002D2200" w:rsidRPr="002D2200" w:rsidRDefault="002D2200" w:rsidP="002D2200">
            <w:pP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53DF729C" w14:textId="77777777" w:rsidR="002D2200" w:rsidRPr="002D2200" w:rsidRDefault="002D2200" w:rsidP="002D2200">
            <w:pPr>
              <w:rPr>
                <w:sz w:val="16"/>
                <w:szCs w:val="16"/>
              </w:rPr>
            </w:pPr>
            <w:r w:rsidRPr="002D2200">
              <w:rPr>
                <w:sz w:val="16"/>
                <w:szCs w:val="16"/>
              </w:rPr>
              <w:t> </w:t>
            </w:r>
          </w:p>
        </w:tc>
      </w:tr>
      <w:tr w:rsidR="002D2200" w:rsidRPr="002D2200" w14:paraId="6409AB67" w14:textId="77777777" w:rsidTr="002D2200">
        <w:trPr>
          <w:trHeight w:val="375"/>
          <w:jc w:val="center"/>
        </w:trPr>
        <w:tc>
          <w:tcPr>
            <w:tcW w:w="951" w:type="dxa"/>
            <w:vMerge/>
            <w:tcBorders>
              <w:top w:val="single" w:sz="8" w:space="0" w:color="auto"/>
              <w:left w:val="single" w:sz="8" w:space="0" w:color="auto"/>
              <w:bottom w:val="nil"/>
              <w:right w:val="single" w:sz="8" w:space="0" w:color="auto"/>
            </w:tcBorders>
            <w:shd w:val="clear" w:color="auto" w:fill="auto"/>
            <w:vAlign w:val="center"/>
            <w:hideMark/>
          </w:tcPr>
          <w:p w14:paraId="3B401C11"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vAlign w:val="center"/>
            <w:hideMark/>
          </w:tcPr>
          <w:p w14:paraId="25819636" w14:textId="77777777" w:rsidR="002D2200" w:rsidRPr="002D2200" w:rsidRDefault="002D2200" w:rsidP="002D2200">
            <w:pPr>
              <w:rPr>
                <w:sz w:val="16"/>
                <w:szCs w:val="16"/>
              </w:rPr>
            </w:pPr>
            <w:r w:rsidRPr="002D2200">
              <w:rPr>
                <w:sz w:val="16"/>
                <w:szCs w:val="16"/>
              </w:rPr>
              <w:t>с 1 января</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776C6DE1"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single" w:sz="4" w:space="0" w:color="auto"/>
              <w:right w:val="single" w:sz="8" w:space="0" w:color="auto"/>
            </w:tcBorders>
            <w:shd w:val="clear" w:color="auto" w:fill="auto"/>
            <w:noWrap/>
            <w:vAlign w:val="center"/>
            <w:hideMark/>
          </w:tcPr>
          <w:p w14:paraId="15C04FE5"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81,912</w:t>
            </w:r>
          </w:p>
        </w:tc>
        <w:tc>
          <w:tcPr>
            <w:tcW w:w="2241" w:type="dxa"/>
            <w:tcBorders>
              <w:top w:val="nil"/>
              <w:left w:val="nil"/>
              <w:bottom w:val="single" w:sz="4" w:space="0" w:color="auto"/>
              <w:right w:val="single" w:sz="8" w:space="0" w:color="auto"/>
            </w:tcBorders>
            <w:shd w:val="clear" w:color="auto" w:fill="auto"/>
            <w:noWrap/>
            <w:vAlign w:val="center"/>
            <w:hideMark/>
          </w:tcPr>
          <w:p w14:paraId="0DC5C11D"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73,472</w:t>
            </w:r>
          </w:p>
        </w:tc>
        <w:tc>
          <w:tcPr>
            <w:tcW w:w="2241" w:type="dxa"/>
            <w:tcBorders>
              <w:top w:val="nil"/>
              <w:left w:val="nil"/>
              <w:bottom w:val="single" w:sz="4" w:space="0" w:color="auto"/>
              <w:right w:val="single" w:sz="8" w:space="0" w:color="auto"/>
            </w:tcBorders>
            <w:shd w:val="clear" w:color="auto" w:fill="auto"/>
            <w:noWrap/>
            <w:vAlign w:val="center"/>
            <w:hideMark/>
          </w:tcPr>
          <w:p w14:paraId="768E1C7F"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4E81F5C"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1807E391"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01B1EEAC" w14:textId="77777777" w:rsidR="002D2200" w:rsidRPr="002D2200" w:rsidRDefault="002D2200" w:rsidP="002D2200">
            <w:pPr>
              <w:jc w:val="center"/>
              <w:rPr>
                <w:sz w:val="16"/>
                <w:szCs w:val="16"/>
              </w:rPr>
            </w:pPr>
            <w:r w:rsidRPr="002D2200">
              <w:rPr>
                <w:sz w:val="16"/>
                <w:szCs w:val="16"/>
              </w:rPr>
              <w:t>52,2%</w:t>
            </w:r>
          </w:p>
        </w:tc>
        <w:tc>
          <w:tcPr>
            <w:tcW w:w="2241" w:type="dxa"/>
            <w:tcBorders>
              <w:top w:val="nil"/>
              <w:left w:val="nil"/>
              <w:bottom w:val="single" w:sz="4" w:space="0" w:color="auto"/>
              <w:right w:val="nil"/>
            </w:tcBorders>
            <w:shd w:val="clear" w:color="auto" w:fill="auto"/>
            <w:noWrap/>
            <w:vAlign w:val="center"/>
            <w:hideMark/>
          </w:tcPr>
          <w:p w14:paraId="221DEA6B" w14:textId="77777777" w:rsidR="002D2200" w:rsidRPr="002D2200" w:rsidRDefault="002D2200" w:rsidP="002D2200">
            <w:pPr>
              <w:jc w:val="center"/>
              <w:rPr>
                <w:sz w:val="16"/>
                <w:szCs w:val="16"/>
              </w:rPr>
            </w:pPr>
            <w:r w:rsidRPr="002D2200">
              <w:rPr>
                <w:sz w:val="16"/>
                <w:szCs w:val="16"/>
              </w:rPr>
              <w:t>51,4%</w:t>
            </w:r>
          </w:p>
        </w:tc>
        <w:tc>
          <w:tcPr>
            <w:tcW w:w="2241" w:type="dxa"/>
            <w:tcBorders>
              <w:top w:val="nil"/>
              <w:left w:val="single" w:sz="8" w:space="0" w:color="auto"/>
              <w:bottom w:val="single" w:sz="4" w:space="0" w:color="auto"/>
              <w:right w:val="nil"/>
            </w:tcBorders>
            <w:shd w:val="clear" w:color="auto" w:fill="auto"/>
            <w:vAlign w:val="center"/>
            <w:hideMark/>
          </w:tcPr>
          <w:p w14:paraId="70B6CB9C" w14:textId="77777777" w:rsidR="002D2200" w:rsidRPr="002D2200" w:rsidRDefault="002D2200" w:rsidP="002D2200">
            <w:pPr>
              <w:jc w:val="center"/>
              <w:rPr>
                <w:sz w:val="16"/>
                <w:szCs w:val="16"/>
              </w:rPr>
            </w:pPr>
            <w:r w:rsidRPr="002D2200">
              <w:rPr>
                <w:sz w:val="16"/>
                <w:szCs w:val="16"/>
              </w:rPr>
              <w:t>74,235</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FAE0E1E"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436064D9" w14:textId="77777777" w:rsidR="002D2200" w:rsidRPr="002D2200" w:rsidRDefault="002D2200" w:rsidP="002D2200">
            <w:pPr>
              <w:jc w:val="center"/>
              <w:rPr>
                <w:sz w:val="16"/>
                <w:szCs w:val="16"/>
              </w:rPr>
            </w:pPr>
            <w:r w:rsidRPr="002D2200">
              <w:rPr>
                <w:sz w:val="16"/>
                <w:szCs w:val="16"/>
              </w:rPr>
              <w:t> </w:t>
            </w:r>
          </w:p>
        </w:tc>
      </w:tr>
      <w:tr w:rsidR="002D2200" w:rsidRPr="002D2200" w14:paraId="71C45554" w14:textId="77777777" w:rsidTr="002D2200">
        <w:trPr>
          <w:trHeight w:val="390"/>
          <w:jc w:val="center"/>
        </w:trPr>
        <w:tc>
          <w:tcPr>
            <w:tcW w:w="951" w:type="dxa"/>
            <w:vMerge/>
            <w:tcBorders>
              <w:top w:val="single" w:sz="8" w:space="0" w:color="auto"/>
              <w:left w:val="single" w:sz="8" w:space="0" w:color="auto"/>
              <w:bottom w:val="nil"/>
              <w:right w:val="single" w:sz="8" w:space="0" w:color="auto"/>
            </w:tcBorders>
            <w:shd w:val="clear" w:color="auto" w:fill="auto"/>
            <w:vAlign w:val="center"/>
            <w:hideMark/>
          </w:tcPr>
          <w:p w14:paraId="62016EB3" w14:textId="77777777" w:rsidR="002D2200" w:rsidRPr="002D2200" w:rsidRDefault="002D2200" w:rsidP="002D2200">
            <w:pPr>
              <w:rPr>
                <w:sz w:val="16"/>
                <w:szCs w:val="16"/>
              </w:rPr>
            </w:pPr>
          </w:p>
        </w:tc>
        <w:tc>
          <w:tcPr>
            <w:tcW w:w="7666" w:type="dxa"/>
            <w:tcBorders>
              <w:top w:val="nil"/>
              <w:left w:val="nil"/>
              <w:bottom w:val="nil"/>
              <w:right w:val="nil"/>
            </w:tcBorders>
            <w:shd w:val="clear" w:color="auto" w:fill="auto"/>
            <w:vAlign w:val="center"/>
            <w:hideMark/>
          </w:tcPr>
          <w:p w14:paraId="6C00B286" w14:textId="77777777" w:rsidR="002D2200" w:rsidRPr="002D2200" w:rsidRDefault="002D2200" w:rsidP="002D2200">
            <w:pPr>
              <w:rPr>
                <w:sz w:val="16"/>
                <w:szCs w:val="16"/>
              </w:rPr>
            </w:pPr>
            <w:r w:rsidRPr="002D2200">
              <w:rPr>
                <w:sz w:val="16"/>
                <w:szCs w:val="16"/>
              </w:rPr>
              <w:t>с 1 июля</w:t>
            </w:r>
          </w:p>
        </w:tc>
        <w:tc>
          <w:tcPr>
            <w:tcW w:w="1249" w:type="dxa"/>
            <w:tcBorders>
              <w:top w:val="nil"/>
              <w:left w:val="single" w:sz="8" w:space="0" w:color="auto"/>
              <w:bottom w:val="nil"/>
              <w:right w:val="single" w:sz="8" w:space="0" w:color="auto"/>
            </w:tcBorders>
            <w:shd w:val="clear" w:color="auto" w:fill="auto"/>
            <w:noWrap/>
            <w:vAlign w:val="center"/>
            <w:hideMark/>
          </w:tcPr>
          <w:p w14:paraId="71CDB54A" w14:textId="77777777" w:rsidR="002D2200" w:rsidRPr="002D2200" w:rsidRDefault="002D2200" w:rsidP="002D2200">
            <w:pPr>
              <w:jc w:val="center"/>
              <w:rPr>
                <w:sz w:val="16"/>
                <w:szCs w:val="16"/>
              </w:rPr>
            </w:pPr>
            <w:r w:rsidRPr="002D2200">
              <w:rPr>
                <w:sz w:val="16"/>
                <w:szCs w:val="16"/>
              </w:rPr>
              <w:t>тыс. Гкал</w:t>
            </w:r>
          </w:p>
        </w:tc>
        <w:tc>
          <w:tcPr>
            <w:tcW w:w="2241" w:type="dxa"/>
            <w:tcBorders>
              <w:top w:val="nil"/>
              <w:left w:val="nil"/>
              <w:bottom w:val="nil"/>
              <w:right w:val="single" w:sz="8" w:space="0" w:color="auto"/>
            </w:tcBorders>
            <w:shd w:val="clear" w:color="auto" w:fill="auto"/>
            <w:noWrap/>
            <w:vAlign w:val="center"/>
            <w:hideMark/>
          </w:tcPr>
          <w:p w14:paraId="7BB0C666"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76,998</w:t>
            </w:r>
          </w:p>
        </w:tc>
        <w:tc>
          <w:tcPr>
            <w:tcW w:w="2241" w:type="dxa"/>
            <w:tcBorders>
              <w:top w:val="nil"/>
              <w:left w:val="nil"/>
              <w:bottom w:val="nil"/>
              <w:right w:val="single" w:sz="8" w:space="0" w:color="auto"/>
            </w:tcBorders>
            <w:shd w:val="clear" w:color="auto" w:fill="auto"/>
            <w:noWrap/>
            <w:vAlign w:val="center"/>
            <w:hideMark/>
          </w:tcPr>
          <w:p w14:paraId="47B83442"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67,227</w:t>
            </w:r>
          </w:p>
        </w:tc>
        <w:tc>
          <w:tcPr>
            <w:tcW w:w="2241" w:type="dxa"/>
            <w:tcBorders>
              <w:top w:val="nil"/>
              <w:left w:val="nil"/>
              <w:bottom w:val="nil"/>
              <w:right w:val="single" w:sz="8" w:space="0" w:color="auto"/>
            </w:tcBorders>
            <w:shd w:val="clear" w:color="auto" w:fill="auto"/>
            <w:noWrap/>
            <w:vAlign w:val="center"/>
            <w:hideMark/>
          </w:tcPr>
          <w:p w14:paraId="00B9B5E7"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single" w:sz="8" w:space="0" w:color="auto"/>
            </w:tcBorders>
            <w:shd w:val="clear" w:color="auto" w:fill="auto"/>
            <w:noWrap/>
            <w:vAlign w:val="center"/>
            <w:hideMark/>
          </w:tcPr>
          <w:p w14:paraId="6F83FDF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single" w:sz="8" w:space="0" w:color="auto"/>
            </w:tcBorders>
            <w:shd w:val="clear" w:color="auto" w:fill="auto"/>
            <w:noWrap/>
            <w:vAlign w:val="center"/>
            <w:hideMark/>
          </w:tcPr>
          <w:p w14:paraId="35B1C1AC"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nil"/>
              <w:right w:val="single" w:sz="8" w:space="0" w:color="auto"/>
            </w:tcBorders>
            <w:shd w:val="clear" w:color="auto" w:fill="auto"/>
            <w:noWrap/>
            <w:vAlign w:val="center"/>
            <w:hideMark/>
          </w:tcPr>
          <w:p w14:paraId="7F5FAEA2" w14:textId="77777777" w:rsidR="002D2200" w:rsidRPr="002D2200" w:rsidRDefault="002D2200" w:rsidP="002D2200">
            <w:pPr>
              <w:jc w:val="center"/>
              <w:rPr>
                <w:sz w:val="16"/>
                <w:szCs w:val="16"/>
              </w:rPr>
            </w:pPr>
            <w:r w:rsidRPr="002D2200">
              <w:rPr>
                <w:sz w:val="16"/>
                <w:szCs w:val="16"/>
              </w:rPr>
              <w:t>47,8%</w:t>
            </w:r>
          </w:p>
        </w:tc>
        <w:tc>
          <w:tcPr>
            <w:tcW w:w="2241" w:type="dxa"/>
            <w:tcBorders>
              <w:top w:val="nil"/>
              <w:left w:val="nil"/>
              <w:bottom w:val="nil"/>
              <w:right w:val="nil"/>
            </w:tcBorders>
            <w:shd w:val="clear" w:color="auto" w:fill="auto"/>
            <w:noWrap/>
            <w:vAlign w:val="center"/>
            <w:hideMark/>
          </w:tcPr>
          <w:p w14:paraId="14BB842D" w14:textId="77777777" w:rsidR="002D2200" w:rsidRPr="002D2200" w:rsidRDefault="002D2200" w:rsidP="002D2200">
            <w:pPr>
              <w:jc w:val="center"/>
              <w:rPr>
                <w:sz w:val="16"/>
                <w:szCs w:val="16"/>
              </w:rPr>
            </w:pPr>
            <w:r w:rsidRPr="002D2200">
              <w:rPr>
                <w:sz w:val="16"/>
                <w:szCs w:val="16"/>
              </w:rPr>
              <w:t>48,6%</w:t>
            </w:r>
          </w:p>
        </w:tc>
        <w:tc>
          <w:tcPr>
            <w:tcW w:w="2241" w:type="dxa"/>
            <w:tcBorders>
              <w:top w:val="nil"/>
              <w:left w:val="single" w:sz="8" w:space="0" w:color="auto"/>
              <w:bottom w:val="nil"/>
              <w:right w:val="nil"/>
            </w:tcBorders>
            <w:shd w:val="clear" w:color="auto" w:fill="auto"/>
            <w:vAlign w:val="center"/>
            <w:hideMark/>
          </w:tcPr>
          <w:p w14:paraId="78CA679E" w14:textId="77777777" w:rsidR="002D2200" w:rsidRPr="002D2200" w:rsidRDefault="002D2200" w:rsidP="002D2200">
            <w:pPr>
              <w:jc w:val="center"/>
              <w:rPr>
                <w:sz w:val="16"/>
                <w:szCs w:val="16"/>
              </w:rPr>
            </w:pPr>
            <w:r w:rsidRPr="002D2200">
              <w:rPr>
                <w:sz w:val="16"/>
                <w:szCs w:val="16"/>
              </w:rPr>
              <w:t>67,925</w:t>
            </w:r>
          </w:p>
        </w:tc>
        <w:tc>
          <w:tcPr>
            <w:tcW w:w="1943" w:type="dxa"/>
            <w:tcBorders>
              <w:top w:val="nil"/>
              <w:left w:val="single" w:sz="4" w:space="0" w:color="auto"/>
              <w:bottom w:val="nil"/>
              <w:right w:val="single" w:sz="4" w:space="0" w:color="auto"/>
            </w:tcBorders>
            <w:shd w:val="clear" w:color="auto" w:fill="auto"/>
            <w:noWrap/>
            <w:vAlign w:val="center"/>
            <w:hideMark/>
          </w:tcPr>
          <w:p w14:paraId="07F61E39"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nil"/>
              <w:right w:val="single" w:sz="4" w:space="0" w:color="auto"/>
            </w:tcBorders>
            <w:shd w:val="clear" w:color="auto" w:fill="auto"/>
            <w:noWrap/>
            <w:vAlign w:val="center"/>
            <w:hideMark/>
          </w:tcPr>
          <w:p w14:paraId="07F23412" w14:textId="77777777" w:rsidR="002D2200" w:rsidRPr="002D2200" w:rsidRDefault="002D2200" w:rsidP="002D2200">
            <w:pPr>
              <w:jc w:val="center"/>
              <w:rPr>
                <w:sz w:val="16"/>
                <w:szCs w:val="16"/>
              </w:rPr>
            </w:pPr>
            <w:r w:rsidRPr="002D2200">
              <w:rPr>
                <w:sz w:val="16"/>
                <w:szCs w:val="16"/>
              </w:rPr>
              <w:t> </w:t>
            </w:r>
          </w:p>
        </w:tc>
      </w:tr>
      <w:tr w:rsidR="002D2200" w:rsidRPr="002D2200" w14:paraId="6C1C1394" w14:textId="77777777" w:rsidTr="002D2200">
        <w:trPr>
          <w:trHeight w:val="420"/>
          <w:jc w:val="center"/>
        </w:trPr>
        <w:tc>
          <w:tcPr>
            <w:tcW w:w="31680" w:type="dxa"/>
            <w:gridSpan w:val="13"/>
            <w:tcBorders>
              <w:top w:val="single" w:sz="8" w:space="0" w:color="auto"/>
              <w:left w:val="single" w:sz="8" w:space="0" w:color="auto"/>
              <w:bottom w:val="single" w:sz="8" w:space="0" w:color="auto"/>
              <w:right w:val="nil"/>
            </w:tcBorders>
            <w:shd w:val="clear" w:color="auto" w:fill="auto"/>
            <w:vAlign w:val="center"/>
            <w:hideMark/>
          </w:tcPr>
          <w:p w14:paraId="140A599A" w14:textId="77777777" w:rsidR="002D2200" w:rsidRPr="002D2200" w:rsidRDefault="002D2200" w:rsidP="002D2200">
            <w:pPr>
              <w:jc w:val="center"/>
              <w:rPr>
                <w:b/>
                <w:bCs/>
                <w:sz w:val="16"/>
                <w:szCs w:val="16"/>
              </w:rPr>
            </w:pPr>
            <w:r w:rsidRPr="002D2200">
              <w:rPr>
                <w:b/>
                <w:bCs/>
                <w:sz w:val="16"/>
                <w:szCs w:val="16"/>
              </w:rPr>
              <w:t xml:space="preserve">Расходы на приобретение (производство)  , холодной воды и теплоносителя (приложения 5.4) </w:t>
            </w:r>
          </w:p>
        </w:tc>
      </w:tr>
      <w:tr w:rsidR="002D2200" w:rsidRPr="002D2200" w14:paraId="5B5138B1" w14:textId="77777777" w:rsidTr="002D2200">
        <w:trPr>
          <w:trHeight w:val="390"/>
          <w:jc w:val="center"/>
        </w:trPr>
        <w:tc>
          <w:tcPr>
            <w:tcW w:w="951" w:type="dxa"/>
            <w:tcBorders>
              <w:top w:val="nil"/>
              <w:left w:val="single" w:sz="8" w:space="0" w:color="auto"/>
              <w:bottom w:val="single" w:sz="8" w:space="0" w:color="auto"/>
              <w:right w:val="nil"/>
            </w:tcBorders>
            <w:shd w:val="clear" w:color="auto" w:fill="auto"/>
            <w:noWrap/>
            <w:vAlign w:val="center"/>
            <w:hideMark/>
          </w:tcPr>
          <w:p w14:paraId="0C27FC2C" w14:textId="77777777" w:rsidR="002D2200" w:rsidRPr="002D2200" w:rsidRDefault="002D2200" w:rsidP="002D2200">
            <w:pPr>
              <w:jc w:val="center"/>
              <w:rPr>
                <w:sz w:val="16"/>
                <w:szCs w:val="16"/>
              </w:rPr>
            </w:pPr>
            <w:r w:rsidRPr="002D2200">
              <w:rPr>
                <w:sz w:val="16"/>
                <w:szCs w:val="16"/>
              </w:rPr>
              <w:t>8</w:t>
            </w:r>
          </w:p>
        </w:tc>
        <w:tc>
          <w:tcPr>
            <w:tcW w:w="7666" w:type="dxa"/>
            <w:tcBorders>
              <w:top w:val="nil"/>
              <w:left w:val="single" w:sz="8" w:space="0" w:color="auto"/>
              <w:bottom w:val="single" w:sz="8" w:space="0" w:color="auto"/>
              <w:right w:val="nil"/>
            </w:tcBorders>
            <w:shd w:val="clear" w:color="auto" w:fill="auto"/>
            <w:vAlign w:val="center"/>
            <w:hideMark/>
          </w:tcPr>
          <w:p w14:paraId="7501CA92" w14:textId="77777777" w:rsidR="002D2200" w:rsidRPr="002D2200" w:rsidRDefault="002D2200" w:rsidP="002D2200">
            <w:pPr>
              <w:rPr>
                <w:b/>
                <w:bCs/>
                <w:sz w:val="16"/>
                <w:szCs w:val="16"/>
              </w:rPr>
            </w:pPr>
            <w:r w:rsidRPr="002D2200">
              <w:rPr>
                <w:b/>
                <w:bCs/>
                <w:sz w:val="16"/>
                <w:szCs w:val="16"/>
              </w:rPr>
              <w:t>Энергетические ресурсы</w:t>
            </w:r>
          </w:p>
        </w:tc>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60C531C8"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nil"/>
              <w:left w:val="nil"/>
              <w:bottom w:val="single" w:sz="8" w:space="0" w:color="auto"/>
              <w:right w:val="nil"/>
            </w:tcBorders>
            <w:shd w:val="clear" w:color="auto" w:fill="auto"/>
            <w:noWrap/>
            <w:vAlign w:val="center"/>
            <w:hideMark/>
          </w:tcPr>
          <w:p w14:paraId="0813B17B" w14:textId="77777777" w:rsidR="002D2200" w:rsidRPr="002D2200" w:rsidRDefault="002D2200" w:rsidP="002D2200">
            <w:pPr>
              <w:jc w:val="center"/>
              <w:rPr>
                <w:b/>
                <w:bCs/>
                <w:sz w:val="16"/>
                <w:szCs w:val="16"/>
              </w:rPr>
            </w:pPr>
            <w:r w:rsidRPr="002D2200">
              <w:rPr>
                <w:b/>
                <w:bCs/>
                <w:sz w:val="16"/>
                <w:szCs w:val="16"/>
              </w:rPr>
              <w:t>142 670</w:t>
            </w:r>
          </w:p>
        </w:tc>
        <w:tc>
          <w:tcPr>
            <w:tcW w:w="2241" w:type="dxa"/>
            <w:tcBorders>
              <w:top w:val="nil"/>
              <w:left w:val="single" w:sz="8" w:space="0" w:color="auto"/>
              <w:bottom w:val="single" w:sz="8" w:space="0" w:color="auto"/>
              <w:right w:val="nil"/>
            </w:tcBorders>
            <w:shd w:val="clear" w:color="auto" w:fill="auto"/>
            <w:noWrap/>
            <w:vAlign w:val="center"/>
            <w:hideMark/>
          </w:tcPr>
          <w:p w14:paraId="768C7DC4" w14:textId="77777777" w:rsidR="002D2200" w:rsidRPr="002D2200" w:rsidRDefault="002D2200" w:rsidP="002D2200">
            <w:pPr>
              <w:jc w:val="center"/>
              <w:rPr>
                <w:b/>
                <w:bCs/>
                <w:sz w:val="16"/>
                <w:szCs w:val="16"/>
              </w:rPr>
            </w:pPr>
            <w:r w:rsidRPr="002D2200">
              <w:rPr>
                <w:b/>
                <w:bCs/>
                <w:sz w:val="16"/>
                <w:szCs w:val="16"/>
              </w:rPr>
              <w:t>142 699</w:t>
            </w:r>
          </w:p>
        </w:tc>
        <w:tc>
          <w:tcPr>
            <w:tcW w:w="2241" w:type="dxa"/>
            <w:tcBorders>
              <w:top w:val="nil"/>
              <w:left w:val="single" w:sz="8" w:space="0" w:color="auto"/>
              <w:bottom w:val="single" w:sz="8" w:space="0" w:color="auto"/>
              <w:right w:val="nil"/>
            </w:tcBorders>
            <w:shd w:val="clear" w:color="auto" w:fill="auto"/>
            <w:noWrap/>
            <w:vAlign w:val="center"/>
            <w:hideMark/>
          </w:tcPr>
          <w:p w14:paraId="06C1D05A" w14:textId="77777777" w:rsidR="002D2200" w:rsidRPr="002D2200" w:rsidRDefault="002D2200" w:rsidP="002D2200">
            <w:pPr>
              <w:jc w:val="center"/>
              <w:rPr>
                <w:b/>
                <w:bCs/>
                <w:sz w:val="16"/>
                <w:szCs w:val="16"/>
              </w:rPr>
            </w:pPr>
            <w:r w:rsidRPr="002D2200">
              <w:rPr>
                <w:b/>
                <w:bCs/>
                <w:sz w:val="16"/>
                <w:szCs w:val="16"/>
              </w:rPr>
              <w:t>127 749</w:t>
            </w:r>
          </w:p>
        </w:tc>
        <w:tc>
          <w:tcPr>
            <w:tcW w:w="2241" w:type="dxa"/>
            <w:tcBorders>
              <w:top w:val="nil"/>
              <w:left w:val="single" w:sz="8" w:space="0" w:color="auto"/>
              <w:bottom w:val="single" w:sz="8" w:space="0" w:color="auto"/>
              <w:right w:val="nil"/>
            </w:tcBorders>
            <w:shd w:val="clear" w:color="auto" w:fill="auto"/>
            <w:noWrap/>
            <w:vAlign w:val="center"/>
            <w:hideMark/>
          </w:tcPr>
          <w:p w14:paraId="5462C1D2" w14:textId="77777777" w:rsidR="002D2200" w:rsidRPr="002D2200" w:rsidRDefault="002D2200" w:rsidP="002D2200">
            <w:pPr>
              <w:jc w:val="center"/>
              <w:rPr>
                <w:b/>
                <w:bCs/>
                <w:sz w:val="16"/>
                <w:szCs w:val="16"/>
              </w:rPr>
            </w:pPr>
            <w:r w:rsidRPr="002D2200">
              <w:rPr>
                <w:b/>
                <w:bCs/>
                <w:sz w:val="16"/>
                <w:szCs w:val="16"/>
              </w:rPr>
              <w:t>-14 922</w:t>
            </w:r>
          </w:p>
        </w:tc>
        <w:tc>
          <w:tcPr>
            <w:tcW w:w="2241" w:type="dxa"/>
            <w:tcBorders>
              <w:top w:val="nil"/>
              <w:left w:val="single" w:sz="8" w:space="0" w:color="auto"/>
              <w:bottom w:val="single" w:sz="8" w:space="0" w:color="auto"/>
              <w:right w:val="single" w:sz="8" w:space="0" w:color="auto"/>
            </w:tcBorders>
            <w:shd w:val="clear" w:color="auto" w:fill="auto"/>
            <w:vAlign w:val="center"/>
            <w:hideMark/>
          </w:tcPr>
          <w:p w14:paraId="6BB266CF" w14:textId="77777777" w:rsidR="002D2200" w:rsidRPr="002D2200" w:rsidRDefault="002D2200" w:rsidP="002D2200">
            <w:pPr>
              <w:jc w:val="center"/>
              <w:rPr>
                <w:sz w:val="16"/>
                <w:szCs w:val="16"/>
              </w:rPr>
            </w:pPr>
            <w:r w:rsidRPr="002D2200">
              <w:rPr>
                <w:sz w:val="16"/>
                <w:szCs w:val="16"/>
              </w:rPr>
              <w:t>-10,48%</w:t>
            </w:r>
          </w:p>
        </w:tc>
        <w:tc>
          <w:tcPr>
            <w:tcW w:w="2241" w:type="dxa"/>
            <w:tcBorders>
              <w:top w:val="nil"/>
              <w:left w:val="single" w:sz="8" w:space="0" w:color="auto"/>
              <w:bottom w:val="single" w:sz="8" w:space="0" w:color="auto"/>
              <w:right w:val="nil"/>
            </w:tcBorders>
            <w:shd w:val="clear" w:color="auto" w:fill="auto"/>
            <w:noWrap/>
            <w:vAlign w:val="center"/>
            <w:hideMark/>
          </w:tcPr>
          <w:p w14:paraId="361F0504" w14:textId="77777777" w:rsidR="002D2200" w:rsidRPr="002D2200" w:rsidRDefault="002D2200" w:rsidP="002D2200">
            <w:pPr>
              <w:jc w:val="center"/>
              <w:rPr>
                <w:b/>
                <w:bCs/>
                <w:sz w:val="16"/>
                <w:szCs w:val="16"/>
              </w:rPr>
            </w:pPr>
            <w:r w:rsidRPr="002D2200">
              <w:rPr>
                <w:b/>
                <w:bCs/>
                <w:sz w:val="16"/>
                <w:szCs w:val="16"/>
              </w:rPr>
              <w:t>143 466</w:t>
            </w:r>
          </w:p>
        </w:tc>
        <w:tc>
          <w:tcPr>
            <w:tcW w:w="2241" w:type="dxa"/>
            <w:tcBorders>
              <w:top w:val="nil"/>
              <w:left w:val="nil"/>
              <w:bottom w:val="single" w:sz="8" w:space="0" w:color="auto"/>
              <w:right w:val="nil"/>
            </w:tcBorders>
            <w:shd w:val="clear" w:color="auto" w:fill="auto"/>
            <w:noWrap/>
            <w:vAlign w:val="center"/>
            <w:hideMark/>
          </w:tcPr>
          <w:p w14:paraId="5F1040FE" w14:textId="77777777" w:rsidR="002D2200" w:rsidRPr="002D2200" w:rsidRDefault="002D2200" w:rsidP="002D2200">
            <w:pPr>
              <w:jc w:val="center"/>
              <w:rPr>
                <w:b/>
                <w:bCs/>
                <w:sz w:val="16"/>
                <w:szCs w:val="16"/>
              </w:rPr>
            </w:pPr>
            <w:r w:rsidRPr="002D2200">
              <w:rPr>
                <w:b/>
                <w:bCs/>
                <w:sz w:val="16"/>
                <w:szCs w:val="16"/>
              </w:rPr>
              <w:t>179 308</w:t>
            </w:r>
          </w:p>
        </w:tc>
        <w:tc>
          <w:tcPr>
            <w:tcW w:w="2241" w:type="dxa"/>
            <w:tcBorders>
              <w:top w:val="nil"/>
              <w:left w:val="single" w:sz="8" w:space="0" w:color="auto"/>
              <w:bottom w:val="single" w:sz="8" w:space="0" w:color="auto"/>
              <w:right w:val="nil"/>
            </w:tcBorders>
            <w:shd w:val="clear" w:color="auto" w:fill="auto"/>
            <w:noWrap/>
            <w:vAlign w:val="center"/>
            <w:hideMark/>
          </w:tcPr>
          <w:p w14:paraId="0D9A489D" w14:textId="77777777" w:rsidR="002D2200" w:rsidRPr="002D2200" w:rsidRDefault="002D2200" w:rsidP="002D2200">
            <w:pPr>
              <w:jc w:val="center"/>
              <w:rPr>
                <w:b/>
                <w:bCs/>
                <w:sz w:val="16"/>
                <w:szCs w:val="16"/>
              </w:rPr>
            </w:pPr>
            <w:r w:rsidRPr="002D2200">
              <w:rPr>
                <w:b/>
                <w:bCs/>
                <w:sz w:val="16"/>
                <w:szCs w:val="16"/>
              </w:rPr>
              <w:t>148 716</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72E05792" w14:textId="77777777" w:rsidR="002D2200" w:rsidRPr="002D2200" w:rsidRDefault="002D2200" w:rsidP="002D2200">
            <w:pPr>
              <w:jc w:val="center"/>
              <w:rPr>
                <w:b/>
                <w:bCs/>
                <w:sz w:val="16"/>
                <w:szCs w:val="16"/>
              </w:rPr>
            </w:pPr>
            <w:r w:rsidRPr="002D2200">
              <w:rPr>
                <w:b/>
                <w:bCs/>
                <w:sz w:val="16"/>
                <w:szCs w:val="16"/>
              </w:rPr>
              <w:t>5 250</w:t>
            </w:r>
          </w:p>
        </w:tc>
        <w:tc>
          <w:tcPr>
            <w:tcW w:w="1943" w:type="dxa"/>
            <w:tcBorders>
              <w:top w:val="nil"/>
              <w:left w:val="nil"/>
              <w:bottom w:val="single" w:sz="8" w:space="0" w:color="auto"/>
              <w:right w:val="single" w:sz="4" w:space="0" w:color="auto"/>
            </w:tcBorders>
            <w:shd w:val="clear" w:color="auto" w:fill="auto"/>
            <w:noWrap/>
            <w:vAlign w:val="center"/>
            <w:hideMark/>
          </w:tcPr>
          <w:p w14:paraId="238C6025" w14:textId="77777777" w:rsidR="002D2200" w:rsidRPr="002D2200" w:rsidRDefault="002D2200" w:rsidP="002D2200">
            <w:pPr>
              <w:jc w:val="center"/>
              <w:rPr>
                <w:b/>
                <w:bCs/>
                <w:sz w:val="16"/>
                <w:szCs w:val="16"/>
              </w:rPr>
            </w:pPr>
            <w:r w:rsidRPr="002D2200">
              <w:rPr>
                <w:b/>
                <w:bCs/>
                <w:sz w:val="16"/>
                <w:szCs w:val="16"/>
              </w:rPr>
              <w:t>3,66%</w:t>
            </w:r>
          </w:p>
        </w:tc>
      </w:tr>
      <w:tr w:rsidR="002D2200" w:rsidRPr="002D2200" w14:paraId="13C8F06C" w14:textId="77777777" w:rsidTr="002D2200">
        <w:trPr>
          <w:trHeight w:val="390"/>
          <w:jc w:val="center"/>
        </w:trPr>
        <w:tc>
          <w:tcPr>
            <w:tcW w:w="951" w:type="dxa"/>
            <w:tcBorders>
              <w:top w:val="nil"/>
              <w:left w:val="single" w:sz="8" w:space="0" w:color="auto"/>
              <w:bottom w:val="nil"/>
              <w:right w:val="nil"/>
            </w:tcBorders>
            <w:shd w:val="clear" w:color="auto" w:fill="auto"/>
            <w:noWrap/>
            <w:vAlign w:val="center"/>
            <w:hideMark/>
          </w:tcPr>
          <w:p w14:paraId="55F8C28E" w14:textId="77777777" w:rsidR="002D2200" w:rsidRPr="002D2200" w:rsidRDefault="002D2200" w:rsidP="002D2200">
            <w:pPr>
              <w:jc w:val="center"/>
              <w:rPr>
                <w:sz w:val="16"/>
                <w:szCs w:val="16"/>
              </w:rPr>
            </w:pPr>
            <w:r w:rsidRPr="002D2200">
              <w:rPr>
                <w:sz w:val="16"/>
                <w:szCs w:val="16"/>
              </w:rPr>
              <w:t> </w:t>
            </w:r>
          </w:p>
        </w:tc>
        <w:tc>
          <w:tcPr>
            <w:tcW w:w="7666" w:type="dxa"/>
            <w:tcBorders>
              <w:top w:val="single" w:sz="4" w:space="0" w:color="auto"/>
              <w:left w:val="single" w:sz="8" w:space="0" w:color="auto"/>
              <w:bottom w:val="single" w:sz="4" w:space="0" w:color="auto"/>
              <w:right w:val="nil"/>
            </w:tcBorders>
            <w:shd w:val="clear" w:color="auto" w:fill="auto"/>
            <w:vAlign w:val="center"/>
            <w:hideMark/>
          </w:tcPr>
          <w:p w14:paraId="434C9CC6" w14:textId="77777777" w:rsidR="002D2200" w:rsidRPr="002D2200" w:rsidRDefault="002D2200" w:rsidP="002D2200">
            <w:pPr>
              <w:rPr>
                <w:i/>
                <w:iCs/>
                <w:sz w:val="16"/>
                <w:szCs w:val="16"/>
              </w:rPr>
            </w:pPr>
            <w:r w:rsidRPr="002D2200">
              <w:rPr>
                <w:i/>
                <w:iCs/>
                <w:sz w:val="16"/>
                <w:szCs w:val="16"/>
              </w:rPr>
              <w:t>% изменения расходов на энергетических ресурсов</w:t>
            </w:r>
          </w:p>
        </w:tc>
        <w:tc>
          <w:tcPr>
            <w:tcW w:w="12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D2733F0"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1400807E" w14:textId="77777777" w:rsidR="002D2200" w:rsidRPr="002D2200" w:rsidRDefault="002D2200" w:rsidP="002D2200">
            <w:pPr>
              <w:jc w:val="center"/>
              <w:rPr>
                <w:i/>
                <w:iCs/>
                <w:sz w:val="16"/>
                <w:szCs w:val="16"/>
              </w:rPr>
            </w:pPr>
            <w:r w:rsidRPr="002D2200">
              <w:rPr>
                <w:i/>
                <w:iCs/>
                <w:sz w:val="16"/>
                <w:szCs w:val="16"/>
              </w:rPr>
              <w:t>25,82%</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724E1073"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37DA1233"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43F90345"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42FF589D"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58F7641D" w14:textId="77777777" w:rsidR="002D2200" w:rsidRPr="002D2200" w:rsidRDefault="002D2200" w:rsidP="002D2200">
            <w:pPr>
              <w:jc w:val="center"/>
              <w:rPr>
                <w:i/>
                <w:iCs/>
                <w:sz w:val="16"/>
                <w:szCs w:val="16"/>
              </w:rPr>
            </w:pPr>
            <w:r w:rsidRPr="002D2200">
              <w:rPr>
                <w:i/>
                <w:iCs/>
                <w:sz w:val="16"/>
                <w:szCs w:val="16"/>
              </w:rPr>
              <w:t>0,56%</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25C887A6"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4" w:space="0" w:color="auto"/>
              <w:left w:val="nil"/>
              <w:bottom w:val="single" w:sz="4" w:space="0" w:color="auto"/>
              <w:right w:val="nil"/>
            </w:tcBorders>
            <w:shd w:val="clear" w:color="auto" w:fill="auto"/>
            <w:noWrap/>
            <w:vAlign w:val="center"/>
            <w:hideMark/>
          </w:tcPr>
          <w:p w14:paraId="1908C05A"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7FC7F663"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35442EEC"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78E93EE2" w14:textId="77777777" w:rsidTr="002D2200">
        <w:trPr>
          <w:trHeight w:val="375"/>
          <w:jc w:val="center"/>
        </w:trPr>
        <w:tc>
          <w:tcPr>
            <w:tcW w:w="951" w:type="dxa"/>
            <w:vMerge w:val="restart"/>
            <w:tcBorders>
              <w:top w:val="single" w:sz="8" w:space="0" w:color="auto"/>
              <w:left w:val="single" w:sz="8" w:space="0" w:color="auto"/>
              <w:bottom w:val="nil"/>
              <w:right w:val="nil"/>
            </w:tcBorders>
            <w:shd w:val="clear" w:color="auto" w:fill="auto"/>
            <w:noWrap/>
            <w:vAlign w:val="center"/>
            <w:hideMark/>
          </w:tcPr>
          <w:p w14:paraId="1EBC2D2A" w14:textId="77777777" w:rsidR="002D2200" w:rsidRPr="002D2200" w:rsidRDefault="002D2200" w:rsidP="002D2200">
            <w:pPr>
              <w:jc w:val="center"/>
              <w:rPr>
                <w:sz w:val="16"/>
                <w:szCs w:val="16"/>
              </w:rPr>
            </w:pPr>
            <w:r w:rsidRPr="002D2200">
              <w:rPr>
                <w:sz w:val="16"/>
                <w:szCs w:val="16"/>
              </w:rPr>
              <w:t>8.1</w:t>
            </w:r>
          </w:p>
        </w:tc>
        <w:tc>
          <w:tcPr>
            <w:tcW w:w="766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41D5423" w14:textId="77777777" w:rsidR="002D2200" w:rsidRPr="002D2200" w:rsidRDefault="002D2200" w:rsidP="002D2200">
            <w:pPr>
              <w:rPr>
                <w:b/>
                <w:bCs/>
                <w:sz w:val="16"/>
                <w:szCs w:val="16"/>
              </w:rPr>
            </w:pPr>
            <w:r w:rsidRPr="002D2200">
              <w:rPr>
                <w:b/>
                <w:bCs/>
                <w:sz w:val="16"/>
                <w:szCs w:val="16"/>
              </w:rPr>
              <w:t>Расходы на топливо с учетом транспорта</w:t>
            </w:r>
          </w:p>
        </w:tc>
        <w:tc>
          <w:tcPr>
            <w:tcW w:w="1249" w:type="dxa"/>
            <w:tcBorders>
              <w:top w:val="single" w:sz="8" w:space="0" w:color="auto"/>
              <w:left w:val="nil"/>
              <w:bottom w:val="single" w:sz="4" w:space="0" w:color="auto"/>
              <w:right w:val="single" w:sz="8" w:space="0" w:color="auto"/>
            </w:tcBorders>
            <w:shd w:val="clear" w:color="auto" w:fill="auto"/>
            <w:noWrap/>
            <w:vAlign w:val="center"/>
            <w:hideMark/>
          </w:tcPr>
          <w:p w14:paraId="64319F2D"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single" w:sz="8" w:space="0" w:color="auto"/>
              <w:left w:val="single" w:sz="8" w:space="0" w:color="auto"/>
              <w:bottom w:val="single" w:sz="4" w:space="0" w:color="auto"/>
              <w:right w:val="nil"/>
            </w:tcBorders>
            <w:shd w:val="clear" w:color="auto" w:fill="auto"/>
            <w:noWrap/>
            <w:vAlign w:val="center"/>
            <w:hideMark/>
          </w:tcPr>
          <w:p w14:paraId="5EB460BB" w14:textId="77777777" w:rsidR="002D2200" w:rsidRPr="002D2200" w:rsidRDefault="002D2200" w:rsidP="002D2200">
            <w:pPr>
              <w:jc w:val="center"/>
              <w:rPr>
                <w:b/>
                <w:bCs/>
                <w:sz w:val="16"/>
                <w:szCs w:val="16"/>
              </w:rPr>
            </w:pPr>
            <w:r w:rsidRPr="002D2200">
              <w:rPr>
                <w:b/>
                <w:bCs/>
                <w:sz w:val="16"/>
                <w:szCs w:val="16"/>
              </w:rPr>
              <w:t>89 113</w:t>
            </w:r>
          </w:p>
        </w:tc>
        <w:tc>
          <w:tcPr>
            <w:tcW w:w="2241" w:type="dxa"/>
            <w:tcBorders>
              <w:top w:val="single" w:sz="8" w:space="0" w:color="auto"/>
              <w:left w:val="single" w:sz="8" w:space="0" w:color="auto"/>
              <w:bottom w:val="single" w:sz="4" w:space="0" w:color="auto"/>
              <w:right w:val="nil"/>
            </w:tcBorders>
            <w:shd w:val="clear" w:color="auto" w:fill="auto"/>
            <w:noWrap/>
            <w:vAlign w:val="center"/>
            <w:hideMark/>
          </w:tcPr>
          <w:p w14:paraId="48EFC88A" w14:textId="77777777" w:rsidR="002D2200" w:rsidRPr="002D2200" w:rsidRDefault="002D2200" w:rsidP="002D2200">
            <w:pPr>
              <w:jc w:val="center"/>
              <w:rPr>
                <w:b/>
                <w:bCs/>
                <w:sz w:val="16"/>
                <w:szCs w:val="16"/>
              </w:rPr>
            </w:pPr>
            <w:r w:rsidRPr="002D2200">
              <w:rPr>
                <w:b/>
                <w:bCs/>
                <w:sz w:val="16"/>
                <w:szCs w:val="16"/>
              </w:rPr>
              <w:t>95 111</w:t>
            </w:r>
          </w:p>
        </w:tc>
        <w:tc>
          <w:tcPr>
            <w:tcW w:w="2241" w:type="dxa"/>
            <w:tcBorders>
              <w:top w:val="single" w:sz="8" w:space="0" w:color="auto"/>
              <w:left w:val="single" w:sz="8" w:space="0" w:color="auto"/>
              <w:bottom w:val="single" w:sz="4" w:space="0" w:color="auto"/>
              <w:right w:val="nil"/>
            </w:tcBorders>
            <w:shd w:val="clear" w:color="auto" w:fill="auto"/>
            <w:noWrap/>
            <w:vAlign w:val="center"/>
            <w:hideMark/>
          </w:tcPr>
          <w:p w14:paraId="31ED3179" w14:textId="77777777" w:rsidR="002D2200" w:rsidRPr="002D2200" w:rsidRDefault="002D2200" w:rsidP="002D2200">
            <w:pPr>
              <w:jc w:val="center"/>
              <w:rPr>
                <w:b/>
                <w:bCs/>
                <w:sz w:val="16"/>
                <w:szCs w:val="16"/>
              </w:rPr>
            </w:pPr>
            <w:r w:rsidRPr="002D2200">
              <w:rPr>
                <w:b/>
                <w:bCs/>
                <w:sz w:val="16"/>
                <w:szCs w:val="16"/>
              </w:rPr>
              <w:t>80 161</w:t>
            </w:r>
          </w:p>
        </w:tc>
        <w:tc>
          <w:tcPr>
            <w:tcW w:w="2241" w:type="dxa"/>
            <w:tcBorders>
              <w:top w:val="nil"/>
              <w:left w:val="single" w:sz="8" w:space="0" w:color="auto"/>
              <w:bottom w:val="single" w:sz="4" w:space="0" w:color="auto"/>
              <w:right w:val="nil"/>
            </w:tcBorders>
            <w:shd w:val="clear" w:color="auto" w:fill="auto"/>
            <w:noWrap/>
            <w:vAlign w:val="center"/>
            <w:hideMark/>
          </w:tcPr>
          <w:p w14:paraId="738FB28A" w14:textId="77777777" w:rsidR="002D2200" w:rsidRPr="002D2200" w:rsidRDefault="002D2200" w:rsidP="002D2200">
            <w:pPr>
              <w:jc w:val="center"/>
              <w:rPr>
                <w:b/>
                <w:bCs/>
                <w:sz w:val="16"/>
                <w:szCs w:val="16"/>
              </w:rPr>
            </w:pPr>
            <w:r w:rsidRPr="002D2200">
              <w:rPr>
                <w:b/>
                <w:bCs/>
                <w:sz w:val="16"/>
                <w:szCs w:val="16"/>
              </w:rPr>
              <w:t>-14 950</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6AC15230" w14:textId="77777777" w:rsidR="002D2200" w:rsidRPr="002D2200" w:rsidRDefault="002D2200" w:rsidP="002D2200">
            <w:pPr>
              <w:jc w:val="center"/>
              <w:rPr>
                <w:sz w:val="16"/>
                <w:szCs w:val="16"/>
              </w:rPr>
            </w:pPr>
            <w:r w:rsidRPr="002D2200">
              <w:rPr>
                <w:sz w:val="16"/>
                <w:szCs w:val="16"/>
              </w:rPr>
              <w:t>-15,72%</w:t>
            </w:r>
          </w:p>
        </w:tc>
        <w:tc>
          <w:tcPr>
            <w:tcW w:w="2241" w:type="dxa"/>
            <w:tcBorders>
              <w:top w:val="single" w:sz="8" w:space="0" w:color="auto"/>
              <w:left w:val="single" w:sz="8" w:space="0" w:color="auto"/>
              <w:bottom w:val="single" w:sz="4" w:space="0" w:color="auto"/>
              <w:right w:val="nil"/>
            </w:tcBorders>
            <w:shd w:val="clear" w:color="auto" w:fill="auto"/>
            <w:noWrap/>
            <w:vAlign w:val="center"/>
            <w:hideMark/>
          </w:tcPr>
          <w:p w14:paraId="157AF799" w14:textId="77777777" w:rsidR="002D2200" w:rsidRPr="002D2200" w:rsidRDefault="002D2200" w:rsidP="002D2200">
            <w:pPr>
              <w:jc w:val="center"/>
              <w:rPr>
                <w:b/>
                <w:bCs/>
                <w:sz w:val="16"/>
                <w:szCs w:val="16"/>
              </w:rPr>
            </w:pPr>
            <w:r w:rsidRPr="002D2200">
              <w:rPr>
                <w:b/>
                <w:bCs/>
                <w:sz w:val="16"/>
                <w:szCs w:val="16"/>
              </w:rPr>
              <w:t>90 263</w:t>
            </w:r>
          </w:p>
        </w:tc>
        <w:tc>
          <w:tcPr>
            <w:tcW w:w="2241" w:type="dxa"/>
            <w:tcBorders>
              <w:top w:val="single" w:sz="8" w:space="0" w:color="auto"/>
              <w:left w:val="nil"/>
              <w:bottom w:val="single" w:sz="4" w:space="0" w:color="auto"/>
              <w:right w:val="nil"/>
            </w:tcBorders>
            <w:shd w:val="clear" w:color="auto" w:fill="auto"/>
            <w:noWrap/>
            <w:vAlign w:val="center"/>
            <w:hideMark/>
          </w:tcPr>
          <w:p w14:paraId="29795B3C" w14:textId="77777777" w:rsidR="002D2200" w:rsidRPr="002D2200" w:rsidRDefault="002D2200" w:rsidP="002D2200">
            <w:pPr>
              <w:jc w:val="center"/>
              <w:rPr>
                <w:b/>
                <w:bCs/>
                <w:sz w:val="16"/>
                <w:szCs w:val="16"/>
              </w:rPr>
            </w:pPr>
            <w:r w:rsidRPr="002D2200">
              <w:rPr>
                <w:b/>
                <w:bCs/>
                <w:sz w:val="16"/>
                <w:szCs w:val="16"/>
              </w:rPr>
              <w:t>113 338</w:t>
            </w:r>
          </w:p>
        </w:tc>
        <w:tc>
          <w:tcPr>
            <w:tcW w:w="2241" w:type="dxa"/>
            <w:tcBorders>
              <w:top w:val="single" w:sz="8" w:space="0" w:color="auto"/>
              <w:left w:val="single" w:sz="8" w:space="0" w:color="auto"/>
              <w:bottom w:val="single" w:sz="4" w:space="0" w:color="auto"/>
              <w:right w:val="nil"/>
            </w:tcBorders>
            <w:shd w:val="clear" w:color="auto" w:fill="auto"/>
            <w:noWrap/>
            <w:vAlign w:val="center"/>
            <w:hideMark/>
          </w:tcPr>
          <w:p w14:paraId="2FADDE8C" w14:textId="77777777" w:rsidR="002D2200" w:rsidRPr="002D2200" w:rsidRDefault="002D2200" w:rsidP="002D2200">
            <w:pPr>
              <w:jc w:val="center"/>
              <w:rPr>
                <w:b/>
                <w:bCs/>
                <w:sz w:val="16"/>
                <w:szCs w:val="16"/>
              </w:rPr>
            </w:pPr>
            <w:r w:rsidRPr="002D2200">
              <w:rPr>
                <w:b/>
                <w:bCs/>
                <w:sz w:val="16"/>
                <w:szCs w:val="16"/>
              </w:rPr>
              <w:t>90 941</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3C3F5ADB" w14:textId="77777777" w:rsidR="002D2200" w:rsidRPr="002D2200" w:rsidRDefault="002D2200" w:rsidP="002D2200">
            <w:pPr>
              <w:jc w:val="center"/>
              <w:rPr>
                <w:b/>
                <w:bCs/>
                <w:sz w:val="16"/>
                <w:szCs w:val="16"/>
              </w:rPr>
            </w:pPr>
            <w:r w:rsidRPr="002D2200">
              <w:rPr>
                <w:b/>
                <w:bCs/>
                <w:sz w:val="16"/>
                <w:szCs w:val="16"/>
              </w:rPr>
              <w:t>-22 397</w:t>
            </w:r>
          </w:p>
        </w:tc>
        <w:tc>
          <w:tcPr>
            <w:tcW w:w="1943" w:type="dxa"/>
            <w:tcBorders>
              <w:top w:val="nil"/>
              <w:left w:val="nil"/>
              <w:bottom w:val="single" w:sz="4" w:space="0" w:color="auto"/>
              <w:right w:val="single" w:sz="4" w:space="0" w:color="auto"/>
            </w:tcBorders>
            <w:shd w:val="clear" w:color="auto" w:fill="auto"/>
            <w:noWrap/>
            <w:vAlign w:val="center"/>
            <w:hideMark/>
          </w:tcPr>
          <w:p w14:paraId="658D4DA9" w14:textId="77777777" w:rsidR="002D2200" w:rsidRPr="002D2200" w:rsidRDefault="002D2200" w:rsidP="002D2200">
            <w:pPr>
              <w:jc w:val="center"/>
              <w:rPr>
                <w:b/>
                <w:bCs/>
                <w:sz w:val="16"/>
                <w:szCs w:val="16"/>
              </w:rPr>
            </w:pPr>
            <w:r w:rsidRPr="002D2200">
              <w:rPr>
                <w:b/>
                <w:bCs/>
                <w:sz w:val="16"/>
                <w:szCs w:val="16"/>
              </w:rPr>
              <w:t>0,75%</w:t>
            </w:r>
          </w:p>
        </w:tc>
      </w:tr>
      <w:tr w:rsidR="002D2200" w:rsidRPr="002D2200" w14:paraId="5DCC2C0C" w14:textId="77777777" w:rsidTr="002D2200">
        <w:trPr>
          <w:trHeight w:val="375"/>
          <w:jc w:val="center"/>
        </w:trPr>
        <w:tc>
          <w:tcPr>
            <w:tcW w:w="951" w:type="dxa"/>
            <w:vMerge/>
            <w:tcBorders>
              <w:top w:val="single" w:sz="8" w:space="0" w:color="auto"/>
              <w:left w:val="single" w:sz="8" w:space="0" w:color="auto"/>
              <w:bottom w:val="nil"/>
              <w:right w:val="nil"/>
            </w:tcBorders>
            <w:shd w:val="clear" w:color="auto" w:fill="auto"/>
            <w:vAlign w:val="center"/>
            <w:hideMark/>
          </w:tcPr>
          <w:p w14:paraId="271E52EC" w14:textId="77777777" w:rsidR="002D2200" w:rsidRPr="002D2200" w:rsidRDefault="002D2200" w:rsidP="002D2200">
            <w:pPr>
              <w:rPr>
                <w:sz w:val="16"/>
                <w:szCs w:val="16"/>
              </w:rPr>
            </w:pPr>
          </w:p>
        </w:tc>
        <w:tc>
          <w:tcPr>
            <w:tcW w:w="7666" w:type="dxa"/>
            <w:tcBorders>
              <w:top w:val="nil"/>
              <w:left w:val="single" w:sz="8" w:space="0" w:color="auto"/>
              <w:bottom w:val="nil"/>
              <w:right w:val="single" w:sz="8" w:space="0" w:color="auto"/>
            </w:tcBorders>
            <w:shd w:val="clear" w:color="auto" w:fill="auto"/>
            <w:vAlign w:val="center"/>
            <w:hideMark/>
          </w:tcPr>
          <w:p w14:paraId="515FF416" w14:textId="77777777" w:rsidR="002D2200" w:rsidRPr="002D2200" w:rsidRDefault="002D2200" w:rsidP="002D2200">
            <w:pPr>
              <w:rPr>
                <w:sz w:val="16"/>
                <w:szCs w:val="16"/>
              </w:rPr>
            </w:pPr>
            <w:r w:rsidRPr="002D2200">
              <w:rPr>
                <w:sz w:val="16"/>
                <w:szCs w:val="16"/>
              </w:rPr>
              <w:t>СТОИМОСТЬ ТОПЛИВА С ТРАНСПОРТОМ</w:t>
            </w:r>
          </w:p>
        </w:tc>
        <w:tc>
          <w:tcPr>
            <w:tcW w:w="1249" w:type="dxa"/>
            <w:tcBorders>
              <w:top w:val="nil"/>
              <w:left w:val="nil"/>
              <w:bottom w:val="single" w:sz="4" w:space="0" w:color="auto"/>
              <w:right w:val="single" w:sz="8" w:space="0" w:color="auto"/>
            </w:tcBorders>
            <w:shd w:val="clear" w:color="auto" w:fill="auto"/>
            <w:noWrap/>
            <w:vAlign w:val="center"/>
            <w:hideMark/>
          </w:tcPr>
          <w:p w14:paraId="6923CD5A"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1D89DBFA" w14:textId="77777777" w:rsidR="002D2200" w:rsidRPr="002D2200" w:rsidRDefault="002D2200" w:rsidP="002D2200">
            <w:pPr>
              <w:jc w:val="center"/>
              <w:rPr>
                <w:sz w:val="16"/>
                <w:szCs w:val="16"/>
              </w:rPr>
            </w:pPr>
            <w:r w:rsidRPr="002D2200">
              <w:rPr>
                <w:sz w:val="16"/>
                <w:szCs w:val="16"/>
              </w:rPr>
              <w:t>89 113</w:t>
            </w:r>
          </w:p>
        </w:tc>
        <w:tc>
          <w:tcPr>
            <w:tcW w:w="2241" w:type="dxa"/>
            <w:tcBorders>
              <w:top w:val="nil"/>
              <w:left w:val="single" w:sz="8" w:space="0" w:color="auto"/>
              <w:bottom w:val="single" w:sz="4" w:space="0" w:color="auto"/>
              <w:right w:val="nil"/>
            </w:tcBorders>
            <w:shd w:val="clear" w:color="auto" w:fill="auto"/>
            <w:noWrap/>
            <w:vAlign w:val="center"/>
            <w:hideMark/>
          </w:tcPr>
          <w:p w14:paraId="4CC8B6F9" w14:textId="77777777" w:rsidR="002D2200" w:rsidRPr="002D2200" w:rsidRDefault="002D2200" w:rsidP="002D2200">
            <w:pPr>
              <w:jc w:val="center"/>
              <w:rPr>
                <w:sz w:val="16"/>
                <w:szCs w:val="16"/>
              </w:rPr>
            </w:pPr>
            <w:r w:rsidRPr="002D2200">
              <w:rPr>
                <w:sz w:val="16"/>
                <w:szCs w:val="16"/>
              </w:rPr>
              <w:t>95 111</w:t>
            </w:r>
          </w:p>
        </w:tc>
        <w:tc>
          <w:tcPr>
            <w:tcW w:w="2241" w:type="dxa"/>
            <w:tcBorders>
              <w:top w:val="nil"/>
              <w:left w:val="single" w:sz="8" w:space="0" w:color="auto"/>
              <w:bottom w:val="single" w:sz="4" w:space="0" w:color="auto"/>
              <w:right w:val="nil"/>
            </w:tcBorders>
            <w:shd w:val="clear" w:color="auto" w:fill="auto"/>
            <w:noWrap/>
            <w:vAlign w:val="center"/>
            <w:hideMark/>
          </w:tcPr>
          <w:p w14:paraId="4B204E4A" w14:textId="77777777" w:rsidR="002D2200" w:rsidRPr="002D2200" w:rsidRDefault="002D2200" w:rsidP="002D2200">
            <w:pPr>
              <w:jc w:val="center"/>
              <w:rPr>
                <w:sz w:val="16"/>
                <w:szCs w:val="16"/>
              </w:rPr>
            </w:pPr>
            <w:r w:rsidRPr="002D2200">
              <w:rPr>
                <w:sz w:val="16"/>
                <w:szCs w:val="16"/>
              </w:rPr>
              <w:t>80 161</w:t>
            </w:r>
          </w:p>
        </w:tc>
        <w:tc>
          <w:tcPr>
            <w:tcW w:w="2241" w:type="dxa"/>
            <w:tcBorders>
              <w:top w:val="nil"/>
              <w:left w:val="single" w:sz="8" w:space="0" w:color="auto"/>
              <w:bottom w:val="single" w:sz="4" w:space="0" w:color="auto"/>
              <w:right w:val="nil"/>
            </w:tcBorders>
            <w:shd w:val="clear" w:color="auto" w:fill="auto"/>
            <w:noWrap/>
            <w:vAlign w:val="center"/>
            <w:hideMark/>
          </w:tcPr>
          <w:p w14:paraId="316852F0"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0A4283CD"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34C7154F" w14:textId="77777777" w:rsidR="002D2200" w:rsidRPr="002D2200" w:rsidRDefault="002D2200" w:rsidP="002D2200">
            <w:pPr>
              <w:jc w:val="center"/>
              <w:rPr>
                <w:sz w:val="16"/>
                <w:szCs w:val="16"/>
              </w:rPr>
            </w:pPr>
            <w:r w:rsidRPr="002D2200">
              <w:rPr>
                <w:sz w:val="16"/>
                <w:szCs w:val="16"/>
              </w:rPr>
              <w:t>90 263</w:t>
            </w:r>
          </w:p>
        </w:tc>
        <w:tc>
          <w:tcPr>
            <w:tcW w:w="2241" w:type="dxa"/>
            <w:tcBorders>
              <w:top w:val="nil"/>
              <w:left w:val="nil"/>
              <w:bottom w:val="single" w:sz="4" w:space="0" w:color="auto"/>
              <w:right w:val="nil"/>
            </w:tcBorders>
            <w:shd w:val="clear" w:color="auto" w:fill="auto"/>
            <w:noWrap/>
            <w:vAlign w:val="center"/>
            <w:hideMark/>
          </w:tcPr>
          <w:p w14:paraId="54893643" w14:textId="77777777" w:rsidR="002D2200" w:rsidRPr="002D2200" w:rsidRDefault="002D2200" w:rsidP="002D2200">
            <w:pPr>
              <w:jc w:val="center"/>
              <w:rPr>
                <w:sz w:val="16"/>
                <w:szCs w:val="16"/>
              </w:rPr>
            </w:pPr>
            <w:r w:rsidRPr="002D2200">
              <w:rPr>
                <w:sz w:val="16"/>
                <w:szCs w:val="16"/>
              </w:rPr>
              <w:t>113 338</w:t>
            </w:r>
          </w:p>
        </w:tc>
        <w:tc>
          <w:tcPr>
            <w:tcW w:w="2241" w:type="dxa"/>
            <w:tcBorders>
              <w:top w:val="nil"/>
              <w:left w:val="single" w:sz="8" w:space="0" w:color="auto"/>
              <w:bottom w:val="single" w:sz="4" w:space="0" w:color="auto"/>
              <w:right w:val="nil"/>
            </w:tcBorders>
            <w:shd w:val="clear" w:color="auto" w:fill="auto"/>
            <w:noWrap/>
            <w:vAlign w:val="center"/>
            <w:hideMark/>
          </w:tcPr>
          <w:p w14:paraId="2EF39BE1" w14:textId="77777777" w:rsidR="002D2200" w:rsidRPr="002D2200" w:rsidRDefault="002D2200" w:rsidP="002D2200">
            <w:pPr>
              <w:jc w:val="center"/>
              <w:rPr>
                <w:sz w:val="16"/>
                <w:szCs w:val="16"/>
              </w:rPr>
            </w:pPr>
            <w:r w:rsidRPr="002D2200">
              <w:rPr>
                <w:sz w:val="16"/>
                <w:szCs w:val="16"/>
              </w:rPr>
              <w:t>90 941</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2AFE406"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40CB997D" w14:textId="77777777" w:rsidR="002D2200" w:rsidRPr="002D2200" w:rsidRDefault="002D2200" w:rsidP="002D2200">
            <w:pPr>
              <w:jc w:val="center"/>
              <w:rPr>
                <w:sz w:val="16"/>
                <w:szCs w:val="16"/>
              </w:rPr>
            </w:pPr>
            <w:r w:rsidRPr="002D2200">
              <w:rPr>
                <w:sz w:val="16"/>
                <w:szCs w:val="16"/>
              </w:rPr>
              <w:t> </w:t>
            </w:r>
          </w:p>
        </w:tc>
      </w:tr>
      <w:tr w:rsidR="002D2200" w:rsidRPr="002D2200" w14:paraId="4E69B007" w14:textId="77777777" w:rsidTr="002D2200">
        <w:trPr>
          <w:trHeight w:val="375"/>
          <w:jc w:val="center"/>
        </w:trPr>
        <w:tc>
          <w:tcPr>
            <w:tcW w:w="951" w:type="dxa"/>
            <w:vMerge/>
            <w:tcBorders>
              <w:top w:val="single" w:sz="8" w:space="0" w:color="auto"/>
              <w:left w:val="single" w:sz="8" w:space="0" w:color="auto"/>
              <w:bottom w:val="nil"/>
              <w:right w:val="nil"/>
            </w:tcBorders>
            <w:shd w:val="clear" w:color="auto" w:fill="auto"/>
            <w:vAlign w:val="center"/>
            <w:hideMark/>
          </w:tcPr>
          <w:p w14:paraId="7CC2A7D1" w14:textId="77777777" w:rsidR="002D2200" w:rsidRPr="002D2200" w:rsidRDefault="002D2200" w:rsidP="002D2200">
            <w:pPr>
              <w:rPr>
                <w:sz w:val="16"/>
                <w:szCs w:val="16"/>
              </w:rPr>
            </w:pPr>
          </w:p>
        </w:tc>
        <w:tc>
          <w:tcPr>
            <w:tcW w:w="766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2ACE680" w14:textId="77777777" w:rsidR="002D2200" w:rsidRPr="002D2200" w:rsidRDefault="002D2200" w:rsidP="002D2200">
            <w:pPr>
              <w:rPr>
                <w:i/>
                <w:iCs/>
                <w:sz w:val="16"/>
                <w:szCs w:val="16"/>
              </w:rPr>
            </w:pPr>
            <w:r w:rsidRPr="002D2200">
              <w:rPr>
                <w:i/>
                <w:iCs/>
                <w:sz w:val="16"/>
                <w:szCs w:val="16"/>
              </w:rPr>
              <w:t>% изменения расходов на топливо</w:t>
            </w:r>
          </w:p>
        </w:tc>
        <w:tc>
          <w:tcPr>
            <w:tcW w:w="1249" w:type="dxa"/>
            <w:tcBorders>
              <w:top w:val="nil"/>
              <w:left w:val="nil"/>
              <w:bottom w:val="single" w:sz="4" w:space="0" w:color="auto"/>
              <w:right w:val="single" w:sz="8" w:space="0" w:color="auto"/>
            </w:tcBorders>
            <w:shd w:val="clear" w:color="auto" w:fill="auto"/>
            <w:noWrap/>
            <w:vAlign w:val="center"/>
            <w:hideMark/>
          </w:tcPr>
          <w:p w14:paraId="4E1393CA"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60199DAC" w14:textId="77777777" w:rsidR="002D2200" w:rsidRPr="002D2200" w:rsidRDefault="002D2200" w:rsidP="002D2200">
            <w:pPr>
              <w:jc w:val="center"/>
              <w:rPr>
                <w:i/>
                <w:iCs/>
                <w:sz w:val="16"/>
                <w:szCs w:val="16"/>
              </w:rPr>
            </w:pPr>
            <w:r w:rsidRPr="002D2200">
              <w:rPr>
                <w:i/>
                <w:iCs/>
                <w:sz w:val="16"/>
                <w:szCs w:val="16"/>
              </w:rPr>
              <w:t>27,12%</w:t>
            </w:r>
          </w:p>
        </w:tc>
        <w:tc>
          <w:tcPr>
            <w:tcW w:w="2241" w:type="dxa"/>
            <w:tcBorders>
              <w:top w:val="nil"/>
              <w:left w:val="nil"/>
              <w:bottom w:val="single" w:sz="4" w:space="0" w:color="auto"/>
              <w:right w:val="single" w:sz="8" w:space="0" w:color="auto"/>
            </w:tcBorders>
            <w:shd w:val="clear" w:color="auto" w:fill="auto"/>
            <w:noWrap/>
            <w:vAlign w:val="center"/>
            <w:hideMark/>
          </w:tcPr>
          <w:p w14:paraId="51C2C1E6"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7957C68"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CD2722D"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07324BB"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C54E17D" w14:textId="77777777" w:rsidR="002D2200" w:rsidRPr="002D2200" w:rsidRDefault="002D2200" w:rsidP="002D2200">
            <w:pPr>
              <w:jc w:val="center"/>
              <w:rPr>
                <w:i/>
                <w:iCs/>
                <w:sz w:val="16"/>
                <w:szCs w:val="16"/>
              </w:rPr>
            </w:pPr>
            <w:r w:rsidRPr="002D2200">
              <w:rPr>
                <w:i/>
                <w:iCs/>
                <w:sz w:val="16"/>
                <w:szCs w:val="16"/>
              </w:rPr>
              <w:t>1,29%</w:t>
            </w:r>
          </w:p>
        </w:tc>
        <w:tc>
          <w:tcPr>
            <w:tcW w:w="2241" w:type="dxa"/>
            <w:tcBorders>
              <w:top w:val="nil"/>
              <w:left w:val="nil"/>
              <w:bottom w:val="single" w:sz="4" w:space="0" w:color="auto"/>
              <w:right w:val="single" w:sz="8" w:space="0" w:color="auto"/>
            </w:tcBorders>
            <w:shd w:val="clear" w:color="auto" w:fill="auto"/>
            <w:noWrap/>
            <w:vAlign w:val="center"/>
            <w:hideMark/>
          </w:tcPr>
          <w:p w14:paraId="6F5B6428"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nil"/>
            </w:tcBorders>
            <w:shd w:val="clear" w:color="auto" w:fill="auto"/>
            <w:noWrap/>
            <w:vAlign w:val="center"/>
            <w:hideMark/>
          </w:tcPr>
          <w:p w14:paraId="201E3404"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1BE3D11"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3A39972F"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0B0CDD1D" w14:textId="77777777" w:rsidTr="002D2200">
        <w:trPr>
          <w:trHeight w:val="375"/>
          <w:jc w:val="center"/>
        </w:trPr>
        <w:tc>
          <w:tcPr>
            <w:tcW w:w="951" w:type="dxa"/>
            <w:vMerge/>
            <w:tcBorders>
              <w:top w:val="single" w:sz="8" w:space="0" w:color="auto"/>
              <w:left w:val="single" w:sz="8" w:space="0" w:color="auto"/>
              <w:bottom w:val="nil"/>
              <w:right w:val="nil"/>
            </w:tcBorders>
            <w:shd w:val="clear" w:color="auto" w:fill="auto"/>
            <w:vAlign w:val="center"/>
            <w:hideMark/>
          </w:tcPr>
          <w:p w14:paraId="4792E119"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68D24CC7" w14:textId="77777777" w:rsidR="002D2200" w:rsidRPr="002D2200" w:rsidRDefault="002D2200" w:rsidP="002D2200">
            <w:pPr>
              <w:rPr>
                <w:sz w:val="16"/>
                <w:szCs w:val="16"/>
              </w:rPr>
            </w:pPr>
            <w:r w:rsidRPr="002D2200">
              <w:rPr>
                <w:sz w:val="16"/>
                <w:szCs w:val="16"/>
              </w:rPr>
              <w:t xml:space="preserve">  в том числе натуральное топливо</w:t>
            </w:r>
          </w:p>
        </w:tc>
        <w:tc>
          <w:tcPr>
            <w:tcW w:w="1249" w:type="dxa"/>
            <w:tcBorders>
              <w:top w:val="nil"/>
              <w:left w:val="nil"/>
              <w:bottom w:val="single" w:sz="4" w:space="0" w:color="auto"/>
              <w:right w:val="single" w:sz="8" w:space="0" w:color="auto"/>
            </w:tcBorders>
            <w:shd w:val="clear" w:color="auto" w:fill="auto"/>
            <w:noWrap/>
            <w:vAlign w:val="center"/>
            <w:hideMark/>
          </w:tcPr>
          <w:p w14:paraId="66D8602F"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15EEC883" w14:textId="77777777" w:rsidR="002D2200" w:rsidRPr="002D2200" w:rsidRDefault="002D2200" w:rsidP="002D2200">
            <w:pPr>
              <w:jc w:val="center"/>
              <w:rPr>
                <w:sz w:val="16"/>
                <w:szCs w:val="16"/>
              </w:rPr>
            </w:pPr>
            <w:r w:rsidRPr="002D2200">
              <w:rPr>
                <w:sz w:val="16"/>
                <w:szCs w:val="16"/>
              </w:rPr>
              <w:t>63 291</w:t>
            </w:r>
          </w:p>
        </w:tc>
        <w:tc>
          <w:tcPr>
            <w:tcW w:w="2241" w:type="dxa"/>
            <w:tcBorders>
              <w:top w:val="nil"/>
              <w:left w:val="single" w:sz="8" w:space="0" w:color="auto"/>
              <w:bottom w:val="single" w:sz="4" w:space="0" w:color="auto"/>
              <w:right w:val="nil"/>
            </w:tcBorders>
            <w:shd w:val="clear" w:color="auto" w:fill="auto"/>
            <w:noWrap/>
            <w:vAlign w:val="center"/>
            <w:hideMark/>
          </w:tcPr>
          <w:p w14:paraId="048F107A" w14:textId="77777777" w:rsidR="002D2200" w:rsidRPr="002D2200" w:rsidRDefault="002D2200" w:rsidP="002D2200">
            <w:pPr>
              <w:jc w:val="center"/>
              <w:rPr>
                <w:sz w:val="16"/>
                <w:szCs w:val="16"/>
              </w:rPr>
            </w:pPr>
            <w:r w:rsidRPr="002D2200">
              <w:rPr>
                <w:sz w:val="16"/>
                <w:szCs w:val="16"/>
              </w:rPr>
              <w:t>67 845</w:t>
            </w:r>
          </w:p>
        </w:tc>
        <w:tc>
          <w:tcPr>
            <w:tcW w:w="2241" w:type="dxa"/>
            <w:tcBorders>
              <w:top w:val="nil"/>
              <w:left w:val="single" w:sz="8" w:space="0" w:color="auto"/>
              <w:bottom w:val="single" w:sz="4" w:space="0" w:color="auto"/>
              <w:right w:val="nil"/>
            </w:tcBorders>
            <w:shd w:val="clear" w:color="auto" w:fill="auto"/>
            <w:noWrap/>
            <w:vAlign w:val="center"/>
            <w:hideMark/>
          </w:tcPr>
          <w:p w14:paraId="7F77C559" w14:textId="77777777" w:rsidR="002D2200" w:rsidRPr="002D2200" w:rsidRDefault="002D2200" w:rsidP="002D2200">
            <w:pPr>
              <w:jc w:val="center"/>
              <w:rPr>
                <w:sz w:val="16"/>
                <w:szCs w:val="16"/>
              </w:rPr>
            </w:pPr>
            <w:r w:rsidRPr="002D2200">
              <w:rPr>
                <w:sz w:val="16"/>
                <w:szCs w:val="16"/>
              </w:rPr>
              <w:t>57 181</w:t>
            </w:r>
          </w:p>
        </w:tc>
        <w:tc>
          <w:tcPr>
            <w:tcW w:w="2241" w:type="dxa"/>
            <w:tcBorders>
              <w:top w:val="nil"/>
              <w:left w:val="single" w:sz="8" w:space="0" w:color="auto"/>
              <w:bottom w:val="single" w:sz="4" w:space="0" w:color="auto"/>
              <w:right w:val="nil"/>
            </w:tcBorders>
            <w:shd w:val="clear" w:color="auto" w:fill="auto"/>
            <w:noWrap/>
            <w:vAlign w:val="center"/>
            <w:hideMark/>
          </w:tcPr>
          <w:p w14:paraId="30DAEDE8"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59E5997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583CA525" w14:textId="77777777" w:rsidR="002D2200" w:rsidRPr="002D2200" w:rsidRDefault="002D2200" w:rsidP="002D2200">
            <w:pPr>
              <w:jc w:val="center"/>
              <w:rPr>
                <w:sz w:val="16"/>
                <w:szCs w:val="16"/>
              </w:rPr>
            </w:pPr>
            <w:r w:rsidRPr="002D2200">
              <w:rPr>
                <w:sz w:val="16"/>
                <w:szCs w:val="16"/>
              </w:rPr>
              <w:t>63 882</w:t>
            </w:r>
          </w:p>
        </w:tc>
        <w:tc>
          <w:tcPr>
            <w:tcW w:w="2241" w:type="dxa"/>
            <w:tcBorders>
              <w:top w:val="nil"/>
              <w:left w:val="nil"/>
              <w:bottom w:val="single" w:sz="4" w:space="0" w:color="auto"/>
              <w:right w:val="nil"/>
            </w:tcBorders>
            <w:shd w:val="clear" w:color="auto" w:fill="auto"/>
            <w:noWrap/>
            <w:vAlign w:val="center"/>
            <w:hideMark/>
          </w:tcPr>
          <w:p w14:paraId="29986A83" w14:textId="77777777" w:rsidR="002D2200" w:rsidRPr="002D2200" w:rsidRDefault="002D2200" w:rsidP="002D2200">
            <w:pPr>
              <w:jc w:val="center"/>
              <w:rPr>
                <w:sz w:val="16"/>
                <w:szCs w:val="16"/>
              </w:rPr>
            </w:pPr>
            <w:r w:rsidRPr="002D2200">
              <w:rPr>
                <w:sz w:val="16"/>
                <w:szCs w:val="16"/>
              </w:rPr>
              <w:t>83 053</w:t>
            </w:r>
          </w:p>
        </w:tc>
        <w:tc>
          <w:tcPr>
            <w:tcW w:w="2241" w:type="dxa"/>
            <w:tcBorders>
              <w:top w:val="nil"/>
              <w:left w:val="single" w:sz="8" w:space="0" w:color="auto"/>
              <w:bottom w:val="single" w:sz="4" w:space="0" w:color="auto"/>
              <w:right w:val="nil"/>
            </w:tcBorders>
            <w:shd w:val="clear" w:color="auto" w:fill="auto"/>
            <w:noWrap/>
            <w:vAlign w:val="center"/>
            <w:hideMark/>
          </w:tcPr>
          <w:p w14:paraId="573AF6E9" w14:textId="77777777" w:rsidR="002D2200" w:rsidRPr="002D2200" w:rsidRDefault="002D2200" w:rsidP="002D2200">
            <w:pPr>
              <w:jc w:val="center"/>
              <w:rPr>
                <w:sz w:val="16"/>
                <w:szCs w:val="16"/>
              </w:rPr>
            </w:pPr>
            <w:r w:rsidRPr="002D2200">
              <w:rPr>
                <w:sz w:val="16"/>
                <w:szCs w:val="16"/>
              </w:rPr>
              <w:t>66 982</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C1F21E3"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2163C1C1" w14:textId="77777777" w:rsidR="002D2200" w:rsidRPr="002D2200" w:rsidRDefault="002D2200" w:rsidP="002D2200">
            <w:pPr>
              <w:jc w:val="center"/>
              <w:rPr>
                <w:sz w:val="16"/>
                <w:szCs w:val="16"/>
              </w:rPr>
            </w:pPr>
            <w:r w:rsidRPr="002D2200">
              <w:rPr>
                <w:sz w:val="16"/>
                <w:szCs w:val="16"/>
              </w:rPr>
              <w:t> </w:t>
            </w:r>
          </w:p>
        </w:tc>
      </w:tr>
      <w:tr w:rsidR="002D2200" w:rsidRPr="002D2200" w14:paraId="4B075EA7" w14:textId="77777777" w:rsidTr="002D2200">
        <w:trPr>
          <w:trHeight w:val="375"/>
          <w:jc w:val="center"/>
        </w:trPr>
        <w:tc>
          <w:tcPr>
            <w:tcW w:w="951" w:type="dxa"/>
            <w:vMerge/>
            <w:tcBorders>
              <w:top w:val="single" w:sz="8" w:space="0" w:color="auto"/>
              <w:left w:val="single" w:sz="8" w:space="0" w:color="auto"/>
              <w:bottom w:val="nil"/>
              <w:right w:val="nil"/>
            </w:tcBorders>
            <w:shd w:val="clear" w:color="auto" w:fill="auto"/>
            <w:vAlign w:val="center"/>
            <w:hideMark/>
          </w:tcPr>
          <w:p w14:paraId="078B4667"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05189EFC" w14:textId="77777777" w:rsidR="002D2200" w:rsidRPr="002D2200" w:rsidRDefault="002D2200" w:rsidP="002D2200">
            <w:pPr>
              <w:rPr>
                <w:sz w:val="16"/>
                <w:szCs w:val="16"/>
              </w:rPr>
            </w:pPr>
            <w:r w:rsidRPr="002D2200">
              <w:rPr>
                <w:sz w:val="16"/>
                <w:szCs w:val="16"/>
              </w:rPr>
              <w:t xml:space="preserve">   - уголь каменный </w:t>
            </w:r>
          </w:p>
        </w:tc>
        <w:tc>
          <w:tcPr>
            <w:tcW w:w="1249" w:type="dxa"/>
            <w:tcBorders>
              <w:top w:val="nil"/>
              <w:left w:val="nil"/>
              <w:bottom w:val="single" w:sz="4" w:space="0" w:color="auto"/>
              <w:right w:val="single" w:sz="8" w:space="0" w:color="auto"/>
            </w:tcBorders>
            <w:shd w:val="clear" w:color="auto" w:fill="auto"/>
            <w:vAlign w:val="center"/>
            <w:hideMark/>
          </w:tcPr>
          <w:p w14:paraId="1C97DA8D" w14:textId="77777777" w:rsidR="002D2200" w:rsidRPr="002D2200" w:rsidRDefault="002D2200" w:rsidP="002D2200">
            <w:pPr>
              <w:jc w:val="center"/>
              <w:rPr>
                <w:rFonts w:ascii="Arial CYR" w:hAnsi="Arial CYR" w:cs="Arial CYR"/>
                <w:sz w:val="16"/>
                <w:szCs w:val="16"/>
              </w:rPr>
            </w:pPr>
            <w:r w:rsidRPr="002D2200">
              <w:rPr>
                <w:rFonts w:ascii="Arial CYR" w:hAnsi="Arial CYR" w:cs="Arial CYR"/>
                <w:sz w:val="16"/>
                <w:szCs w:val="16"/>
              </w:rPr>
              <w:t>т</w:t>
            </w:r>
          </w:p>
        </w:tc>
        <w:tc>
          <w:tcPr>
            <w:tcW w:w="2241" w:type="dxa"/>
            <w:tcBorders>
              <w:top w:val="nil"/>
              <w:left w:val="single" w:sz="8" w:space="0" w:color="auto"/>
              <w:bottom w:val="single" w:sz="4" w:space="0" w:color="auto"/>
              <w:right w:val="nil"/>
            </w:tcBorders>
            <w:shd w:val="clear" w:color="auto" w:fill="auto"/>
            <w:noWrap/>
            <w:vAlign w:val="center"/>
            <w:hideMark/>
          </w:tcPr>
          <w:p w14:paraId="08A8251F" w14:textId="77777777" w:rsidR="002D2200" w:rsidRPr="002D2200" w:rsidRDefault="002D2200" w:rsidP="002D2200">
            <w:pPr>
              <w:jc w:val="center"/>
              <w:rPr>
                <w:sz w:val="16"/>
                <w:szCs w:val="16"/>
              </w:rPr>
            </w:pPr>
            <w:r w:rsidRPr="002D2200">
              <w:rPr>
                <w:sz w:val="16"/>
                <w:szCs w:val="16"/>
              </w:rPr>
              <w:t>43 526</w:t>
            </w:r>
          </w:p>
        </w:tc>
        <w:tc>
          <w:tcPr>
            <w:tcW w:w="2241" w:type="dxa"/>
            <w:tcBorders>
              <w:top w:val="nil"/>
              <w:left w:val="single" w:sz="8" w:space="0" w:color="auto"/>
              <w:bottom w:val="single" w:sz="4" w:space="0" w:color="auto"/>
              <w:right w:val="nil"/>
            </w:tcBorders>
            <w:shd w:val="clear" w:color="auto" w:fill="auto"/>
            <w:noWrap/>
            <w:vAlign w:val="center"/>
            <w:hideMark/>
          </w:tcPr>
          <w:p w14:paraId="35A4DE32" w14:textId="77777777" w:rsidR="002D2200" w:rsidRPr="002D2200" w:rsidRDefault="002D2200" w:rsidP="002D2200">
            <w:pPr>
              <w:jc w:val="center"/>
              <w:rPr>
                <w:sz w:val="16"/>
                <w:szCs w:val="16"/>
              </w:rPr>
            </w:pPr>
            <w:r w:rsidRPr="002D2200">
              <w:rPr>
                <w:sz w:val="16"/>
                <w:szCs w:val="16"/>
              </w:rPr>
              <w:t>47 005</w:t>
            </w:r>
          </w:p>
        </w:tc>
        <w:tc>
          <w:tcPr>
            <w:tcW w:w="2241" w:type="dxa"/>
            <w:tcBorders>
              <w:top w:val="nil"/>
              <w:left w:val="single" w:sz="8" w:space="0" w:color="auto"/>
              <w:bottom w:val="single" w:sz="4" w:space="0" w:color="auto"/>
              <w:right w:val="nil"/>
            </w:tcBorders>
            <w:shd w:val="clear" w:color="auto" w:fill="auto"/>
            <w:noWrap/>
            <w:vAlign w:val="center"/>
            <w:hideMark/>
          </w:tcPr>
          <w:p w14:paraId="10ECE607" w14:textId="77777777" w:rsidR="002D2200" w:rsidRPr="002D2200" w:rsidRDefault="002D2200" w:rsidP="002D2200">
            <w:pPr>
              <w:jc w:val="center"/>
              <w:rPr>
                <w:sz w:val="16"/>
                <w:szCs w:val="16"/>
              </w:rPr>
            </w:pPr>
            <w:r w:rsidRPr="002D2200">
              <w:rPr>
                <w:sz w:val="16"/>
                <w:szCs w:val="16"/>
              </w:rPr>
              <w:t>39 616</w:t>
            </w:r>
          </w:p>
        </w:tc>
        <w:tc>
          <w:tcPr>
            <w:tcW w:w="2241" w:type="dxa"/>
            <w:tcBorders>
              <w:top w:val="nil"/>
              <w:left w:val="single" w:sz="8" w:space="0" w:color="auto"/>
              <w:bottom w:val="single" w:sz="4" w:space="0" w:color="auto"/>
              <w:right w:val="nil"/>
            </w:tcBorders>
            <w:shd w:val="clear" w:color="auto" w:fill="auto"/>
            <w:noWrap/>
            <w:vAlign w:val="center"/>
            <w:hideMark/>
          </w:tcPr>
          <w:p w14:paraId="6B41676B"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47295BA6"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18ADB8D0" w14:textId="77777777" w:rsidR="002D2200" w:rsidRPr="002D2200" w:rsidRDefault="002D2200" w:rsidP="002D2200">
            <w:pPr>
              <w:jc w:val="center"/>
              <w:rPr>
                <w:sz w:val="16"/>
                <w:szCs w:val="16"/>
              </w:rPr>
            </w:pPr>
            <w:r w:rsidRPr="002D2200">
              <w:rPr>
                <w:sz w:val="16"/>
                <w:szCs w:val="16"/>
              </w:rPr>
              <w:t>42 183</w:t>
            </w:r>
          </w:p>
        </w:tc>
        <w:tc>
          <w:tcPr>
            <w:tcW w:w="2241" w:type="dxa"/>
            <w:tcBorders>
              <w:top w:val="nil"/>
              <w:left w:val="nil"/>
              <w:bottom w:val="single" w:sz="4" w:space="0" w:color="auto"/>
              <w:right w:val="nil"/>
            </w:tcBorders>
            <w:shd w:val="clear" w:color="auto" w:fill="auto"/>
            <w:noWrap/>
            <w:vAlign w:val="center"/>
            <w:hideMark/>
          </w:tcPr>
          <w:p w14:paraId="5B97BE4E" w14:textId="77777777" w:rsidR="002D2200" w:rsidRPr="002D2200" w:rsidRDefault="002D2200" w:rsidP="002D2200">
            <w:pPr>
              <w:jc w:val="center"/>
              <w:rPr>
                <w:sz w:val="16"/>
                <w:szCs w:val="16"/>
              </w:rPr>
            </w:pPr>
            <w:r w:rsidRPr="002D2200">
              <w:rPr>
                <w:sz w:val="16"/>
                <w:szCs w:val="16"/>
              </w:rPr>
              <w:t>45 310</w:t>
            </w:r>
          </w:p>
        </w:tc>
        <w:tc>
          <w:tcPr>
            <w:tcW w:w="2241" w:type="dxa"/>
            <w:tcBorders>
              <w:top w:val="nil"/>
              <w:left w:val="single" w:sz="8" w:space="0" w:color="auto"/>
              <w:bottom w:val="single" w:sz="4" w:space="0" w:color="auto"/>
              <w:right w:val="nil"/>
            </w:tcBorders>
            <w:shd w:val="clear" w:color="auto" w:fill="auto"/>
            <w:noWrap/>
            <w:vAlign w:val="center"/>
            <w:hideMark/>
          </w:tcPr>
          <w:p w14:paraId="676C9FC2" w14:textId="77777777" w:rsidR="002D2200" w:rsidRPr="002D2200" w:rsidRDefault="002D2200" w:rsidP="002D2200">
            <w:pPr>
              <w:jc w:val="center"/>
              <w:rPr>
                <w:sz w:val="16"/>
                <w:szCs w:val="16"/>
              </w:rPr>
            </w:pPr>
            <w:r w:rsidRPr="002D2200">
              <w:rPr>
                <w:sz w:val="16"/>
                <w:szCs w:val="16"/>
              </w:rPr>
              <w:t>42 183</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D39C51F"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3C4C0277" w14:textId="77777777" w:rsidR="002D2200" w:rsidRPr="002D2200" w:rsidRDefault="002D2200" w:rsidP="002D2200">
            <w:pPr>
              <w:jc w:val="center"/>
              <w:rPr>
                <w:sz w:val="16"/>
                <w:szCs w:val="16"/>
              </w:rPr>
            </w:pPr>
            <w:r w:rsidRPr="002D2200">
              <w:rPr>
                <w:sz w:val="16"/>
                <w:szCs w:val="16"/>
              </w:rPr>
              <w:t> </w:t>
            </w:r>
          </w:p>
        </w:tc>
      </w:tr>
      <w:tr w:rsidR="002D2200" w:rsidRPr="002D2200" w14:paraId="1CDAC85F" w14:textId="77777777" w:rsidTr="002D2200">
        <w:trPr>
          <w:trHeight w:val="375"/>
          <w:jc w:val="center"/>
        </w:trPr>
        <w:tc>
          <w:tcPr>
            <w:tcW w:w="951" w:type="dxa"/>
            <w:vMerge/>
            <w:tcBorders>
              <w:top w:val="single" w:sz="8" w:space="0" w:color="auto"/>
              <w:left w:val="single" w:sz="8" w:space="0" w:color="auto"/>
              <w:bottom w:val="nil"/>
              <w:right w:val="nil"/>
            </w:tcBorders>
            <w:shd w:val="clear" w:color="auto" w:fill="auto"/>
            <w:vAlign w:val="center"/>
            <w:hideMark/>
          </w:tcPr>
          <w:p w14:paraId="74C71B2F"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156AD735" w14:textId="77777777" w:rsidR="002D2200" w:rsidRPr="002D2200" w:rsidRDefault="002D2200" w:rsidP="002D2200">
            <w:pPr>
              <w:rPr>
                <w:sz w:val="16"/>
                <w:szCs w:val="16"/>
              </w:rPr>
            </w:pPr>
            <w:r w:rsidRPr="002D2200">
              <w:rPr>
                <w:sz w:val="16"/>
                <w:szCs w:val="16"/>
              </w:rPr>
              <w:t xml:space="preserve">   - цена топлива</w:t>
            </w:r>
          </w:p>
        </w:tc>
        <w:tc>
          <w:tcPr>
            <w:tcW w:w="1249" w:type="dxa"/>
            <w:tcBorders>
              <w:top w:val="nil"/>
              <w:left w:val="nil"/>
              <w:bottom w:val="single" w:sz="4" w:space="0" w:color="auto"/>
              <w:right w:val="single" w:sz="8" w:space="0" w:color="auto"/>
            </w:tcBorders>
            <w:shd w:val="clear" w:color="auto" w:fill="auto"/>
            <w:vAlign w:val="center"/>
            <w:hideMark/>
          </w:tcPr>
          <w:p w14:paraId="3ECECCEB" w14:textId="77777777" w:rsidR="002D2200" w:rsidRPr="002D2200" w:rsidRDefault="002D2200" w:rsidP="002D2200">
            <w:pPr>
              <w:jc w:val="center"/>
              <w:rPr>
                <w:rFonts w:ascii="Arial CYR" w:hAnsi="Arial CYR" w:cs="Arial CYR"/>
                <w:sz w:val="16"/>
                <w:szCs w:val="16"/>
              </w:rPr>
            </w:pPr>
            <w:r w:rsidRPr="002D2200">
              <w:rPr>
                <w:rFonts w:ascii="Arial CYR" w:hAnsi="Arial CYR" w:cs="Arial CYR"/>
                <w:sz w:val="16"/>
                <w:szCs w:val="16"/>
              </w:rPr>
              <w:t>руб./т</w:t>
            </w:r>
          </w:p>
        </w:tc>
        <w:tc>
          <w:tcPr>
            <w:tcW w:w="2241" w:type="dxa"/>
            <w:tcBorders>
              <w:top w:val="nil"/>
              <w:left w:val="single" w:sz="8" w:space="0" w:color="auto"/>
              <w:bottom w:val="single" w:sz="4" w:space="0" w:color="auto"/>
              <w:right w:val="nil"/>
            </w:tcBorders>
            <w:shd w:val="clear" w:color="auto" w:fill="auto"/>
            <w:noWrap/>
            <w:vAlign w:val="center"/>
            <w:hideMark/>
          </w:tcPr>
          <w:p w14:paraId="1E9823D9" w14:textId="77777777" w:rsidR="002D2200" w:rsidRPr="002D2200" w:rsidRDefault="002D2200" w:rsidP="002D2200">
            <w:pPr>
              <w:jc w:val="center"/>
              <w:rPr>
                <w:sz w:val="16"/>
                <w:szCs w:val="16"/>
              </w:rPr>
            </w:pPr>
            <w:r w:rsidRPr="002D2200">
              <w:rPr>
                <w:sz w:val="16"/>
                <w:szCs w:val="16"/>
              </w:rPr>
              <w:t>1 454,10</w:t>
            </w:r>
          </w:p>
        </w:tc>
        <w:tc>
          <w:tcPr>
            <w:tcW w:w="2241" w:type="dxa"/>
            <w:tcBorders>
              <w:top w:val="nil"/>
              <w:left w:val="single" w:sz="8" w:space="0" w:color="auto"/>
              <w:bottom w:val="single" w:sz="4" w:space="0" w:color="auto"/>
              <w:right w:val="nil"/>
            </w:tcBorders>
            <w:shd w:val="clear" w:color="auto" w:fill="auto"/>
            <w:noWrap/>
            <w:vAlign w:val="center"/>
            <w:hideMark/>
          </w:tcPr>
          <w:p w14:paraId="4DA3F274" w14:textId="77777777" w:rsidR="002D2200" w:rsidRPr="002D2200" w:rsidRDefault="002D2200" w:rsidP="002D2200">
            <w:pPr>
              <w:jc w:val="center"/>
              <w:rPr>
                <w:sz w:val="16"/>
                <w:szCs w:val="16"/>
              </w:rPr>
            </w:pPr>
            <w:r w:rsidRPr="002D2200">
              <w:rPr>
                <w:sz w:val="16"/>
                <w:szCs w:val="16"/>
              </w:rPr>
              <w:t>1 443,36</w:t>
            </w:r>
          </w:p>
        </w:tc>
        <w:tc>
          <w:tcPr>
            <w:tcW w:w="2241" w:type="dxa"/>
            <w:tcBorders>
              <w:top w:val="nil"/>
              <w:left w:val="single" w:sz="8" w:space="0" w:color="auto"/>
              <w:bottom w:val="single" w:sz="4" w:space="0" w:color="auto"/>
              <w:right w:val="nil"/>
            </w:tcBorders>
            <w:shd w:val="clear" w:color="auto" w:fill="auto"/>
            <w:noWrap/>
            <w:vAlign w:val="center"/>
            <w:hideMark/>
          </w:tcPr>
          <w:p w14:paraId="259935F1" w14:textId="77777777" w:rsidR="002D2200" w:rsidRPr="002D2200" w:rsidRDefault="002D2200" w:rsidP="002D2200">
            <w:pPr>
              <w:jc w:val="center"/>
              <w:rPr>
                <w:sz w:val="16"/>
                <w:szCs w:val="16"/>
              </w:rPr>
            </w:pPr>
            <w:r w:rsidRPr="002D2200">
              <w:rPr>
                <w:sz w:val="16"/>
                <w:szCs w:val="16"/>
              </w:rPr>
              <w:t>1 443,36</w:t>
            </w:r>
          </w:p>
        </w:tc>
        <w:tc>
          <w:tcPr>
            <w:tcW w:w="2241" w:type="dxa"/>
            <w:tcBorders>
              <w:top w:val="nil"/>
              <w:left w:val="single" w:sz="8" w:space="0" w:color="auto"/>
              <w:bottom w:val="single" w:sz="4" w:space="0" w:color="auto"/>
              <w:right w:val="nil"/>
            </w:tcBorders>
            <w:shd w:val="clear" w:color="auto" w:fill="auto"/>
            <w:noWrap/>
            <w:vAlign w:val="center"/>
            <w:hideMark/>
          </w:tcPr>
          <w:p w14:paraId="01B72450"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69F8C8A8"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0836CCB3" w14:textId="77777777" w:rsidR="002D2200" w:rsidRPr="002D2200" w:rsidRDefault="002D2200" w:rsidP="002D2200">
            <w:pPr>
              <w:jc w:val="center"/>
              <w:rPr>
                <w:sz w:val="16"/>
                <w:szCs w:val="16"/>
              </w:rPr>
            </w:pPr>
            <w:r w:rsidRPr="002D2200">
              <w:rPr>
                <w:sz w:val="16"/>
                <w:szCs w:val="16"/>
              </w:rPr>
              <w:t>1 514,40</w:t>
            </w:r>
          </w:p>
        </w:tc>
        <w:tc>
          <w:tcPr>
            <w:tcW w:w="2241" w:type="dxa"/>
            <w:tcBorders>
              <w:top w:val="nil"/>
              <w:left w:val="nil"/>
              <w:bottom w:val="single" w:sz="4" w:space="0" w:color="auto"/>
              <w:right w:val="nil"/>
            </w:tcBorders>
            <w:shd w:val="clear" w:color="auto" w:fill="auto"/>
            <w:noWrap/>
            <w:vAlign w:val="center"/>
            <w:hideMark/>
          </w:tcPr>
          <w:p w14:paraId="39579637" w14:textId="77777777" w:rsidR="002D2200" w:rsidRPr="002D2200" w:rsidRDefault="002D2200" w:rsidP="002D2200">
            <w:pPr>
              <w:jc w:val="center"/>
              <w:rPr>
                <w:sz w:val="16"/>
                <w:szCs w:val="16"/>
              </w:rPr>
            </w:pPr>
            <w:r w:rsidRPr="002D2200">
              <w:rPr>
                <w:sz w:val="16"/>
                <w:szCs w:val="16"/>
              </w:rPr>
              <w:t>1 679,49</w:t>
            </w:r>
          </w:p>
        </w:tc>
        <w:tc>
          <w:tcPr>
            <w:tcW w:w="2241" w:type="dxa"/>
            <w:tcBorders>
              <w:top w:val="nil"/>
              <w:left w:val="single" w:sz="8" w:space="0" w:color="auto"/>
              <w:bottom w:val="single" w:sz="4" w:space="0" w:color="auto"/>
              <w:right w:val="nil"/>
            </w:tcBorders>
            <w:shd w:val="clear" w:color="auto" w:fill="auto"/>
            <w:noWrap/>
            <w:vAlign w:val="center"/>
            <w:hideMark/>
          </w:tcPr>
          <w:p w14:paraId="702A95BE" w14:textId="77777777" w:rsidR="002D2200" w:rsidRPr="002D2200" w:rsidRDefault="002D2200" w:rsidP="002D2200">
            <w:pPr>
              <w:jc w:val="center"/>
              <w:rPr>
                <w:sz w:val="16"/>
                <w:szCs w:val="16"/>
              </w:rPr>
            </w:pPr>
            <w:r w:rsidRPr="002D2200">
              <w:rPr>
                <w:sz w:val="16"/>
                <w:szCs w:val="16"/>
              </w:rPr>
              <w:t>1 587,88</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CBF8B17"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4B47CEF1" w14:textId="77777777" w:rsidR="002D2200" w:rsidRPr="002D2200" w:rsidRDefault="002D2200" w:rsidP="002D2200">
            <w:pPr>
              <w:jc w:val="center"/>
              <w:rPr>
                <w:sz w:val="16"/>
                <w:szCs w:val="16"/>
              </w:rPr>
            </w:pPr>
            <w:r w:rsidRPr="002D2200">
              <w:rPr>
                <w:sz w:val="16"/>
                <w:szCs w:val="16"/>
              </w:rPr>
              <w:t> </w:t>
            </w:r>
          </w:p>
        </w:tc>
      </w:tr>
      <w:tr w:rsidR="002D2200" w:rsidRPr="002D2200" w14:paraId="1BA8876F" w14:textId="77777777" w:rsidTr="002D2200">
        <w:trPr>
          <w:trHeight w:val="375"/>
          <w:jc w:val="center"/>
        </w:trPr>
        <w:tc>
          <w:tcPr>
            <w:tcW w:w="951" w:type="dxa"/>
            <w:vMerge/>
            <w:tcBorders>
              <w:top w:val="single" w:sz="8" w:space="0" w:color="auto"/>
              <w:left w:val="single" w:sz="8" w:space="0" w:color="auto"/>
              <w:bottom w:val="nil"/>
              <w:right w:val="nil"/>
            </w:tcBorders>
            <w:shd w:val="clear" w:color="auto" w:fill="auto"/>
            <w:vAlign w:val="center"/>
            <w:hideMark/>
          </w:tcPr>
          <w:p w14:paraId="1045AFAB"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vAlign w:val="center"/>
            <w:hideMark/>
          </w:tcPr>
          <w:p w14:paraId="5C70EDB7" w14:textId="77777777" w:rsidR="002D2200" w:rsidRPr="002D2200" w:rsidRDefault="002D2200" w:rsidP="002D2200">
            <w:pPr>
              <w:rPr>
                <w:i/>
                <w:iCs/>
                <w:sz w:val="16"/>
                <w:szCs w:val="16"/>
              </w:rPr>
            </w:pPr>
            <w:r w:rsidRPr="002D2200">
              <w:rPr>
                <w:i/>
                <w:iCs/>
                <w:sz w:val="16"/>
                <w:szCs w:val="16"/>
              </w:rPr>
              <w:t>% изменения цены топлива</w:t>
            </w:r>
          </w:p>
        </w:tc>
        <w:tc>
          <w:tcPr>
            <w:tcW w:w="1249" w:type="dxa"/>
            <w:tcBorders>
              <w:top w:val="nil"/>
              <w:left w:val="nil"/>
              <w:bottom w:val="single" w:sz="4" w:space="0" w:color="auto"/>
              <w:right w:val="single" w:sz="8" w:space="0" w:color="auto"/>
            </w:tcBorders>
            <w:shd w:val="clear" w:color="auto" w:fill="auto"/>
            <w:noWrap/>
            <w:vAlign w:val="center"/>
            <w:hideMark/>
          </w:tcPr>
          <w:p w14:paraId="735C60F7"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3A00DB9E" w14:textId="77777777" w:rsidR="002D2200" w:rsidRPr="002D2200" w:rsidRDefault="002D2200" w:rsidP="002D2200">
            <w:pPr>
              <w:jc w:val="center"/>
              <w:rPr>
                <w:i/>
                <w:iCs/>
                <w:sz w:val="16"/>
                <w:szCs w:val="16"/>
              </w:rPr>
            </w:pPr>
            <w:r w:rsidRPr="002D2200">
              <w:rPr>
                <w:i/>
                <w:iCs/>
                <w:sz w:val="16"/>
                <w:szCs w:val="16"/>
              </w:rPr>
              <w:t>9,39%</w:t>
            </w:r>
          </w:p>
        </w:tc>
        <w:tc>
          <w:tcPr>
            <w:tcW w:w="2241" w:type="dxa"/>
            <w:tcBorders>
              <w:top w:val="nil"/>
              <w:left w:val="nil"/>
              <w:bottom w:val="single" w:sz="4" w:space="0" w:color="auto"/>
              <w:right w:val="single" w:sz="8" w:space="0" w:color="auto"/>
            </w:tcBorders>
            <w:shd w:val="clear" w:color="auto" w:fill="auto"/>
            <w:noWrap/>
            <w:vAlign w:val="center"/>
            <w:hideMark/>
          </w:tcPr>
          <w:p w14:paraId="4DF607DA"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2980CA9"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E2AA0C3"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54662BEF"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6EB05A85" w14:textId="77777777" w:rsidR="002D2200" w:rsidRPr="002D2200" w:rsidRDefault="002D2200" w:rsidP="002D2200">
            <w:pPr>
              <w:jc w:val="center"/>
              <w:rPr>
                <w:i/>
                <w:iCs/>
                <w:sz w:val="16"/>
                <w:szCs w:val="16"/>
              </w:rPr>
            </w:pPr>
            <w:r w:rsidRPr="002D2200">
              <w:rPr>
                <w:i/>
                <w:iCs/>
                <w:sz w:val="16"/>
                <w:szCs w:val="16"/>
              </w:rPr>
              <w:t>4,15%</w:t>
            </w:r>
          </w:p>
        </w:tc>
        <w:tc>
          <w:tcPr>
            <w:tcW w:w="2241" w:type="dxa"/>
            <w:tcBorders>
              <w:top w:val="nil"/>
              <w:left w:val="nil"/>
              <w:bottom w:val="single" w:sz="4" w:space="0" w:color="auto"/>
              <w:right w:val="single" w:sz="8" w:space="0" w:color="auto"/>
            </w:tcBorders>
            <w:shd w:val="clear" w:color="auto" w:fill="auto"/>
            <w:noWrap/>
            <w:vAlign w:val="center"/>
            <w:hideMark/>
          </w:tcPr>
          <w:p w14:paraId="7E8D9354"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nil"/>
            </w:tcBorders>
            <w:shd w:val="clear" w:color="auto" w:fill="auto"/>
            <w:noWrap/>
            <w:vAlign w:val="center"/>
            <w:hideMark/>
          </w:tcPr>
          <w:p w14:paraId="1859F6D4"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E5ED97D"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27CA6C46"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03081A14" w14:textId="77777777" w:rsidTr="002D2200">
        <w:trPr>
          <w:trHeight w:val="375"/>
          <w:jc w:val="center"/>
        </w:trPr>
        <w:tc>
          <w:tcPr>
            <w:tcW w:w="951" w:type="dxa"/>
            <w:vMerge/>
            <w:tcBorders>
              <w:top w:val="single" w:sz="8" w:space="0" w:color="auto"/>
              <w:left w:val="single" w:sz="8" w:space="0" w:color="auto"/>
              <w:bottom w:val="nil"/>
              <w:right w:val="nil"/>
            </w:tcBorders>
            <w:shd w:val="clear" w:color="auto" w:fill="auto"/>
            <w:vAlign w:val="center"/>
            <w:hideMark/>
          </w:tcPr>
          <w:p w14:paraId="2B60642C"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2BEFC454" w14:textId="77777777" w:rsidR="002D2200" w:rsidRPr="002D2200" w:rsidRDefault="002D2200" w:rsidP="002D2200">
            <w:pPr>
              <w:rPr>
                <w:sz w:val="16"/>
                <w:szCs w:val="16"/>
              </w:rPr>
            </w:pPr>
            <w:r w:rsidRPr="002D2200">
              <w:rPr>
                <w:sz w:val="16"/>
                <w:szCs w:val="16"/>
              </w:rPr>
              <w:t xml:space="preserve">  в том числе транспорт топлива</w:t>
            </w:r>
          </w:p>
        </w:tc>
        <w:tc>
          <w:tcPr>
            <w:tcW w:w="1249" w:type="dxa"/>
            <w:tcBorders>
              <w:top w:val="nil"/>
              <w:left w:val="nil"/>
              <w:bottom w:val="single" w:sz="4" w:space="0" w:color="auto"/>
              <w:right w:val="single" w:sz="8" w:space="0" w:color="auto"/>
            </w:tcBorders>
            <w:shd w:val="clear" w:color="auto" w:fill="auto"/>
            <w:noWrap/>
            <w:vAlign w:val="center"/>
            <w:hideMark/>
          </w:tcPr>
          <w:p w14:paraId="284B83EA"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741060BA" w14:textId="77777777" w:rsidR="002D2200" w:rsidRPr="002D2200" w:rsidRDefault="002D2200" w:rsidP="002D2200">
            <w:pPr>
              <w:jc w:val="center"/>
              <w:rPr>
                <w:sz w:val="16"/>
                <w:szCs w:val="16"/>
              </w:rPr>
            </w:pPr>
            <w:r w:rsidRPr="002D2200">
              <w:rPr>
                <w:sz w:val="16"/>
                <w:szCs w:val="16"/>
              </w:rPr>
              <w:t>25 822</w:t>
            </w:r>
          </w:p>
        </w:tc>
        <w:tc>
          <w:tcPr>
            <w:tcW w:w="2241" w:type="dxa"/>
            <w:tcBorders>
              <w:top w:val="nil"/>
              <w:left w:val="single" w:sz="8" w:space="0" w:color="auto"/>
              <w:bottom w:val="single" w:sz="4" w:space="0" w:color="auto"/>
              <w:right w:val="nil"/>
            </w:tcBorders>
            <w:shd w:val="clear" w:color="auto" w:fill="auto"/>
            <w:noWrap/>
            <w:vAlign w:val="center"/>
            <w:hideMark/>
          </w:tcPr>
          <w:p w14:paraId="335BACAB" w14:textId="77777777" w:rsidR="002D2200" w:rsidRPr="002D2200" w:rsidRDefault="002D2200" w:rsidP="002D2200">
            <w:pPr>
              <w:jc w:val="center"/>
              <w:rPr>
                <w:sz w:val="16"/>
                <w:szCs w:val="16"/>
              </w:rPr>
            </w:pPr>
            <w:r w:rsidRPr="002D2200">
              <w:rPr>
                <w:sz w:val="16"/>
                <w:szCs w:val="16"/>
              </w:rPr>
              <w:t>27 266</w:t>
            </w:r>
          </w:p>
        </w:tc>
        <w:tc>
          <w:tcPr>
            <w:tcW w:w="2241" w:type="dxa"/>
            <w:tcBorders>
              <w:top w:val="nil"/>
              <w:left w:val="single" w:sz="8" w:space="0" w:color="auto"/>
              <w:bottom w:val="single" w:sz="4" w:space="0" w:color="auto"/>
              <w:right w:val="nil"/>
            </w:tcBorders>
            <w:shd w:val="clear" w:color="auto" w:fill="auto"/>
            <w:noWrap/>
            <w:vAlign w:val="center"/>
            <w:hideMark/>
          </w:tcPr>
          <w:p w14:paraId="5EFBE194" w14:textId="77777777" w:rsidR="002D2200" w:rsidRPr="002D2200" w:rsidRDefault="002D2200" w:rsidP="002D2200">
            <w:pPr>
              <w:jc w:val="center"/>
              <w:rPr>
                <w:sz w:val="16"/>
                <w:szCs w:val="16"/>
              </w:rPr>
            </w:pPr>
            <w:r w:rsidRPr="002D2200">
              <w:rPr>
                <w:sz w:val="16"/>
                <w:szCs w:val="16"/>
              </w:rPr>
              <w:t>22 980</w:t>
            </w:r>
          </w:p>
        </w:tc>
        <w:tc>
          <w:tcPr>
            <w:tcW w:w="2241" w:type="dxa"/>
            <w:tcBorders>
              <w:top w:val="nil"/>
              <w:left w:val="single" w:sz="8" w:space="0" w:color="auto"/>
              <w:bottom w:val="single" w:sz="4" w:space="0" w:color="auto"/>
              <w:right w:val="nil"/>
            </w:tcBorders>
            <w:shd w:val="clear" w:color="auto" w:fill="auto"/>
            <w:noWrap/>
            <w:vAlign w:val="center"/>
            <w:hideMark/>
          </w:tcPr>
          <w:p w14:paraId="0009D338"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13F8C6C4"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49EE0241" w14:textId="77777777" w:rsidR="002D2200" w:rsidRPr="002D2200" w:rsidRDefault="002D2200" w:rsidP="002D2200">
            <w:pPr>
              <w:jc w:val="center"/>
              <w:rPr>
                <w:sz w:val="16"/>
                <w:szCs w:val="16"/>
              </w:rPr>
            </w:pPr>
            <w:r w:rsidRPr="002D2200">
              <w:rPr>
                <w:sz w:val="16"/>
                <w:szCs w:val="16"/>
              </w:rPr>
              <w:t>26 381</w:t>
            </w:r>
          </w:p>
        </w:tc>
        <w:tc>
          <w:tcPr>
            <w:tcW w:w="2241" w:type="dxa"/>
            <w:tcBorders>
              <w:top w:val="nil"/>
              <w:left w:val="nil"/>
              <w:bottom w:val="single" w:sz="4" w:space="0" w:color="auto"/>
              <w:right w:val="nil"/>
            </w:tcBorders>
            <w:shd w:val="clear" w:color="auto" w:fill="auto"/>
            <w:noWrap/>
            <w:vAlign w:val="center"/>
            <w:hideMark/>
          </w:tcPr>
          <w:p w14:paraId="4AD94FD3" w14:textId="77777777" w:rsidR="002D2200" w:rsidRPr="002D2200" w:rsidRDefault="002D2200" w:rsidP="002D2200">
            <w:pPr>
              <w:jc w:val="center"/>
              <w:rPr>
                <w:sz w:val="16"/>
                <w:szCs w:val="16"/>
              </w:rPr>
            </w:pPr>
            <w:r w:rsidRPr="002D2200">
              <w:rPr>
                <w:sz w:val="16"/>
                <w:szCs w:val="16"/>
              </w:rPr>
              <w:t>30 285</w:t>
            </w:r>
          </w:p>
        </w:tc>
        <w:tc>
          <w:tcPr>
            <w:tcW w:w="2241" w:type="dxa"/>
            <w:tcBorders>
              <w:top w:val="nil"/>
              <w:left w:val="single" w:sz="8" w:space="0" w:color="auto"/>
              <w:bottom w:val="single" w:sz="4" w:space="0" w:color="auto"/>
              <w:right w:val="nil"/>
            </w:tcBorders>
            <w:shd w:val="clear" w:color="auto" w:fill="auto"/>
            <w:noWrap/>
            <w:vAlign w:val="center"/>
            <w:hideMark/>
          </w:tcPr>
          <w:p w14:paraId="0DD81B9C" w14:textId="77777777" w:rsidR="002D2200" w:rsidRPr="002D2200" w:rsidRDefault="002D2200" w:rsidP="002D2200">
            <w:pPr>
              <w:jc w:val="center"/>
              <w:rPr>
                <w:sz w:val="16"/>
                <w:szCs w:val="16"/>
              </w:rPr>
            </w:pPr>
            <w:r w:rsidRPr="002D2200">
              <w:rPr>
                <w:sz w:val="16"/>
                <w:szCs w:val="16"/>
              </w:rPr>
              <w:t>23 959</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36A7EDDD"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635D07FB" w14:textId="77777777" w:rsidR="002D2200" w:rsidRPr="002D2200" w:rsidRDefault="002D2200" w:rsidP="002D2200">
            <w:pPr>
              <w:jc w:val="center"/>
              <w:rPr>
                <w:sz w:val="16"/>
                <w:szCs w:val="16"/>
              </w:rPr>
            </w:pPr>
            <w:r w:rsidRPr="002D2200">
              <w:rPr>
                <w:sz w:val="16"/>
                <w:szCs w:val="16"/>
              </w:rPr>
              <w:t> </w:t>
            </w:r>
          </w:p>
        </w:tc>
      </w:tr>
      <w:tr w:rsidR="002D2200" w:rsidRPr="002D2200" w14:paraId="31495321" w14:textId="77777777" w:rsidTr="002D2200">
        <w:trPr>
          <w:trHeight w:val="375"/>
          <w:jc w:val="center"/>
        </w:trPr>
        <w:tc>
          <w:tcPr>
            <w:tcW w:w="951" w:type="dxa"/>
            <w:vMerge/>
            <w:tcBorders>
              <w:top w:val="single" w:sz="8" w:space="0" w:color="auto"/>
              <w:left w:val="single" w:sz="8" w:space="0" w:color="auto"/>
              <w:bottom w:val="nil"/>
              <w:right w:val="nil"/>
            </w:tcBorders>
            <w:shd w:val="clear" w:color="auto" w:fill="auto"/>
            <w:vAlign w:val="center"/>
            <w:hideMark/>
          </w:tcPr>
          <w:p w14:paraId="68DD2856"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0761587E" w14:textId="77777777" w:rsidR="002D2200" w:rsidRPr="002D2200" w:rsidRDefault="002D2200" w:rsidP="002D2200">
            <w:pPr>
              <w:rPr>
                <w:sz w:val="16"/>
                <w:szCs w:val="16"/>
              </w:rPr>
            </w:pPr>
            <w:r w:rsidRPr="002D2200">
              <w:rPr>
                <w:sz w:val="16"/>
                <w:szCs w:val="16"/>
              </w:rPr>
              <w:t xml:space="preserve">   - цена транспортировки </w:t>
            </w:r>
          </w:p>
        </w:tc>
        <w:tc>
          <w:tcPr>
            <w:tcW w:w="1249" w:type="dxa"/>
            <w:tcBorders>
              <w:top w:val="nil"/>
              <w:left w:val="nil"/>
              <w:bottom w:val="single" w:sz="4" w:space="0" w:color="auto"/>
              <w:right w:val="single" w:sz="8" w:space="0" w:color="auto"/>
            </w:tcBorders>
            <w:shd w:val="clear" w:color="auto" w:fill="auto"/>
            <w:noWrap/>
            <w:vAlign w:val="center"/>
            <w:hideMark/>
          </w:tcPr>
          <w:p w14:paraId="3C8C9DCF" w14:textId="77777777" w:rsidR="002D2200" w:rsidRPr="002D2200" w:rsidRDefault="002D2200" w:rsidP="002D2200">
            <w:pPr>
              <w:jc w:val="center"/>
              <w:rPr>
                <w:sz w:val="16"/>
                <w:szCs w:val="16"/>
              </w:rPr>
            </w:pPr>
            <w:r w:rsidRPr="002D2200">
              <w:rPr>
                <w:sz w:val="16"/>
                <w:szCs w:val="16"/>
              </w:rPr>
              <w:t>руб./т</w:t>
            </w:r>
          </w:p>
        </w:tc>
        <w:tc>
          <w:tcPr>
            <w:tcW w:w="2241" w:type="dxa"/>
            <w:tcBorders>
              <w:top w:val="nil"/>
              <w:left w:val="nil"/>
              <w:bottom w:val="single" w:sz="4" w:space="0" w:color="auto"/>
              <w:right w:val="single" w:sz="8" w:space="0" w:color="auto"/>
            </w:tcBorders>
            <w:shd w:val="clear" w:color="auto" w:fill="auto"/>
            <w:noWrap/>
            <w:vAlign w:val="center"/>
            <w:hideMark/>
          </w:tcPr>
          <w:p w14:paraId="798EE556" w14:textId="77777777" w:rsidR="002D2200" w:rsidRPr="002D2200" w:rsidRDefault="002D2200" w:rsidP="002D2200">
            <w:pPr>
              <w:jc w:val="center"/>
              <w:rPr>
                <w:sz w:val="16"/>
                <w:szCs w:val="16"/>
              </w:rPr>
            </w:pPr>
            <w:r w:rsidRPr="002D2200">
              <w:rPr>
                <w:sz w:val="16"/>
                <w:szCs w:val="16"/>
              </w:rPr>
              <w:t>593,27</w:t>
            </w:r>
          </w:p>
        </w:tc>
        <w:tc>
          <w:tcPr>
            <w:tcW w:w="2241" w:type="dxa"/>
            <w:tcBorders>
              <w:top w:val="nil"/>
              <w:left w:val="nil"/>
              <w:bottom w:val="single" w:sz="4" w:space="0" w:color="auto"/>
              <w:right w:val="nil"/>
            </w:tcBorders>
            <w:shd w:val="clear" w:color="auto" w:fill="auto"/>
            <w:noWrap/>
            <w:vAlign w:val="center"/>
            <w:hideMark/>
          </w:tcPr>
          <w:p w14:paraId="7A011DF5" w14:textId="77777777" w:rsidR="002D2200" w:rsidRPr="002D2200" w:rsidRDefault="002D2200" w:rsidP="002D2200">
            <w:pPr>
              <w:jc w:val="center"/>
              <w:rPr>
                <w:sz w:val="16"/>
                <w:szCs w:val="16"/>
              </w:rPr>
            </w:pPr>
            <w:r w:rsidRPr="002D2200">
              <w:rPr>
                <w:sz w:val="16"/>
                <w:szCs w:val="16"/>
              </w:rPr>
              <w:t>580,06</w:t>
            </w:r>
          </w:p>
        </w:tc>
        <w:tc>
          <w:tcPr>
            <w:tcW w:w="2241" w:type="dxa"/>
            <w:tcBorders>
              <w:top w:val="nil"/>
              <w:left w:val="single" w:sz="8" w:space="0" w:color="auto"/>
              <w:bottom w:val="single" w:sz="4" w:space="0" w:color="auto"/>
              <w:right w:val="nil"/>
            </w:tcBorders>
            <w:shd w:val="clear" w:color="auto" w:fill="auto"/>
            <w:noWrap/>
            <w:vAlign w:val="center"/>
            <w:hideMark/>
          </w:tcPr>
          <w:p w14:paraId="17E73AD0" w14:textId="77777777" w:rsidR="002D2200" w:rsidRPr="002D2200" w:rsidRDefault="002D2200" w:rsidP="002D2200">
            <w:pPr>
              <w:jc w:val="center"/>
              <w:rPr>
                <w:sz w:val="16"/>
                <w:szCs w:val="16"/>
              </w:rPr>
            </w:pPr>
            <w:r w:rsidRPr="002D2200">
              <w:rPr>
                <w:sz w:val="16"/>
                <w:szCs w:val="16"/>
              </w:rPr>
              <w:t>580,06</w:t>
            </w:r>
          </w:p>
        </w:tc>
        <w:tc>
          <w:tcPr>
            <w:tcW w:w="2241" w:type="dxa"/>
            <w:tcBorders>
              <w:top w:val="nil"/>
              <w:left w:val="single" w:sz="8" w:space="0" w:color="auto"/>
              <w:bottom w:val="single" w:sz="4" w:space="0" w:color="auto"/>
              <w:right w:val="nil"/>
            </w:tcBorders>
            <w:shd w:val="clear" w:color="auto" w:fill="auto"/>
            <w:noWrap/>
            <w:vAlign w:val="center"/>
            <w:hideMark/>
          </w:tcPr>
          <w:p w14:paraId="1CC80C5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418D2F3B"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6059BFED" w14:textId="77777777" w:rsidR="002D2200" w:rsidRPr="002D2200" w:rsidRDefault="002D2200" w:rsidP="002D2200">
            <w:pPr>
              <w:jc w:val="center"/>
              <w:rPr>
                <w:sz w:val="16"/>
                <w:szCs w:val="16"/>
              </w:rPr>
            </w:pPr>
            <w:r w:rsidRPr="002D2200">
              <w:rPr>
                <w:sz w:val="16"/>
                <w:szCs w:val="16"/>
              </w:rPr>
              <w:t>625,39</w:t>
            </w:r>
          </w:p>
        </w:tc>
        <w:tc>
          <w:tcPr>
            <w:tcW w:w="2241" w:type="dxa"/>
            <w:tcBorders>
              <w:top w:val="nil"/>
              <w:left w:val="nil"/>
              <w:bottom w:val="single" w:sz="4" w:space="0" w:color="auto"/>
              <w:right w:val="nil"/>
            </w:tcBorders>
            <w:shd w:val="clear" w:color="auto" w:fill="auto"/>
            <w:noWrap/>
            <w:vAlign w:val="center"/>
            <w:hideMark/>
          </w:tcPr>
          <w:p w14:paraId="6E24CA9A" w14:textId="77777777" w:rsidR="002D2200" w:rsidRPr="002D2200" w:rsidRDefault="002D2200" w:rsidP="002D2200">
            <w:pPr>
              <w:jc w:val="center"/>
              <w:rPr>
                <w:sz w:val="16"/>
                <w:szCs w:val="16"/>
              </w:rPr>
            </w:pPr>
            <w:r w:rsidRPr="002D2200">
              <w:rPr>
                <w:sz w:val="16"/>
                <w:szCs w:val="16"/>
              </w:rPr>
              <w:t>668,39</w:t>
            </w:r>
          </w:p>
        </w:tc>
        <w:tc>
          <w:tcPr>
            <w:tcW w:w="2241" w:type="dxa"/>
            <w:tcBorders>
              <w:top w:val="nil"/>
              <w:left w:val="single" w:sz="8" w:space="0" w:color="auto"/>
              <w:bottom w:val="single" w:sz="4" w:space="0" w:color="auto"/>
              <w:right w:val="nil"/>
            </w:tcBorders>
            <w:shd w:val="clear" w:color="auto" w:fill="auto"/>
            <w:noWrap/>
            <w:vAlign w:val="center"/>
            <w:hideMark/>
          </w:tcPr>
          <w:p w14:paraId="147D582E" w14:textId="77777777" w:rsidR="002D2200" w:rsidRPr="002D2200" w:rsidRDefault="002D2200" w:rsidP="002D2200">
            <w:pPr>
              <w:jc w:val="center"/>
              <w:rPr>
                <w:sz w:val="16"/>
                <w:szCs w:val="16"/>
              </w:rPr>
            </w:pPr>
            <w:r w:rsidRPr="002D2200">
              <w:rPr>
                <w:sz w:val="16"/>
                <w:szCs w:val="16"/>
              </w:rPr>
              <w:t>567,98</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7AC9549"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22E7CA51" w14:textId="77777777" w:rsidR="002D2200" w:rsidRPr="002D2200" w:rsidRDefault="002D2200" w:rsidP="002D2200">
            <w:pPr>
              <w:jc w:val="center"/>
              <w:rPr>
                <w:sz w:val="16"/>
                <w:szCs w:val="16"/>
              </w:rPr>
            </w:pPr>
            <w:r w:rsidRPr="002D2200">
              <w:rPr>
                <w:sz w:val="16"/>
                <w:szCs w:val="16"/>
              </w:rPr>
              <w:t> </w:t>
            </w:r>
          </w:p>
        </w:tc>
      </w:tr>
      <w:tr w:rsidR="002D2200" w:rsidRPr="002D2200" w14:paraId="43A7DE7F" w14:textId="77777777" w:rsidTr="002D2200">
        <w:trPr>
          <w:trHeight w:val="390"/>
          <w:jc w:val="center"/>
        </w:trPr>
        <w:tc>
          <w:tcPr>
            <w:tcW w:w="951" w:type="dxa"/>
            <w:vMerge/>
            <w:tcBorders>
              <w:top w:val="single" w:sz="8" w:space="0" w:color="auto"/>
              <w:left w:val="single" w:sz="8" w:space="0" w:color="auto"/>
              <w:bottom w:val="nil"/>
              <w:right w:val="nil"/>
            </w:tcBorders>
            <w:shd w:val="clear" w:color="auto" w:fill="auto"/>
            <w:vAlign w:val="center"/>
            <w:hideMark/>
          </w:tcPr>
          <w:p w14:paraId="6506DA53" w14:textId="77777777" w:rsidR="002D2200" w:rsidRPr="002D2200" w:rsidRDefault="002D2200" w:rsidP="002D2200">
            <w:pPr>
              <w:rPr>
                <w:sz w:val="16"/>
                <w:szCs w:val="16"/>
              </w:rPr>
            </w:pPr>
          </w:p>
        </w:tc>
        <w:tc>
          <w:tcPr>
            <w:tcW w:w="7666" w:type="dxa"/>
            <w:tcBorders>
              <w:top w:val="nil"/>
              <w:left w:val="single" w:sz="8" w:space="0" w:color="auto"/>
              <w:bottom w:val="nil"/>
              <w:right w:val="single" w:sz="8" w:space="0" w:color="auto"/>
            </w:tcBorders>
            <w:shd w:val="clear" w:color="auto" w:fill="auto"/>
            <w:vAlign w:val="center"/>
            <w:hideMark/>
          </w:tcPr>
          <w:p w14:paraId="52F28AFA" w14:textId="77777777" w:rsidR="002D2200" w:rsidRPr="002D2200" w:rsidRDefault="002D2200" w:rsidP="002D2200">
            <w:pPr>
              <w:rPr>
                <w:i/>
                <w:iCs/>
                <w:sz w:val="16"/>
                <w:szCs w:val="16"/>
              </w:rPr>
            </w:pPr>
            <w:r w:rsidRPr="002D2200">
              <w:rPr>
                <w:i/>
                <w:iCs/>
                <w:sz w:val="16"/>
                <w:szCs w:val="16"/>
              </w:rPr>
              <w:t>% изменения цены транспортировки</w:t>
            </w:r>
          </w:p>
        </w:tc>
        <w:tc>
          <w:tcPr>
            <w:tcW w:w="1249" w:type="dxa"/>
            <w:tcBorders>
              <w:top w:val="nil"/>
              <w:left w:val="nil"/>
              <w:bottom w:val="nil"/>
              <w:right w:val="single" w:sz="8" w:space="0" w:color="auto"/>
            </w:tcBorders>
            <w:shd w:val="clear" w:color="auto" w:fill="auto"/>
            <w:noWrap/>
            <w:vAlign w:val="center"/>
            <w:hideMark/>
          </w:tcPr>
          <w:p w14:paraId="3DCA7715"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nil"/>
              <w:right w:val="single" w:sz="8" w:space="0" w:color="auto"/>
            </w:tcBorders>
            <w:shd w:val="clear" w:color="auto" w:fill="auto"/>
            <w:noWrap/>
            <w:vAlign w:val="center"/>
            <w:hideMark/>
          </w:tcPr>
          <w:p w14:paraId="1B472770" w14:textId="77777777" w:rsidR="002D2200" w:rsidRPr="002D2200" w:rsidRDefault="002D2200" w:rsidP="002D2200">
            <w:pPr>
              <w:jc w:val="center"/>
              <w:rPr>
                <w:i/>
                <w:iCs/>
                <w:sz w:val="16"/>
                <w:szCs w:val="16"/>
              </w:rPr>
            </w:pPr>
            <w:r w:rsidRPr="002D2200">
              <w:rPr>
                <w:i/>
                <w:iCs/>
                <w:sz w:val="16"/>
                <w:szCs w:val="16"/>
              </w:rPr>
              <w:t>69,71%</w:t>
            </w:r>
          </w:p>
        </w:tc>
        <w:tc>
          <w:tcPr>
            <w:tcW w:w="2241" w:type="dxa"/>
            <w:tcBorders>
              <w:top w:val="nil"/>
              <w:left w:val="nil"/>
              <w:bottom w:val="nil"/>
              <w:right w:val="single" w:sz="8" w:space="0" w:color="auto"/>
            </w:tcBorders>
            <w:shd w:val="clear" w:color="auto" w:fill="auto"/>
            <w:noWrap/>
            <w:vAlign w:val="center"/>
            <w:hideMark/>
          </w:tcPr>
          <w:p w14:paraId="13C0C01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nil"/>
              <w:right w:val="single" w:sz="8" w:space="0" w:color="auto"/>
            </w:tcBorders>
            <w:shd w:val="clear" w:color="auto" w:fill="auto"/>
            <w:noWrap/>
            <w:vAlign w:val="center"/>
            <w:hideMark/>
          </w:tcPr>
          <w:p w14:paraId="6496FCDD"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nil"/>
              <w:right w:val="single" w:sz="8" w:space="0" w:color="auto"/>
            </w:tcBorders>
            <w:shd w:val="clear" w:color="auto" w:fill="auto"/>
            <w:noWrap/>
            <w:vAlign w:val="center"/>
            <w:hideMark/>
          </w:tcPr>
          <w:p w14:paraId="0F6F8C72"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nil"/>
              <w:right w:val="single" w:sz="8" w:space="0" w:color="auto"/>
            </w:tcBorders>
            <w:shd w:val="clear" w:color="auto" w:fill="auto"/>
            <w:noWrap/>
            <w:vAlign w:val="center"/>
            <w:hideMark/>
          </w:tcPr>
          <w:p w14:paraId="456BA2F1"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nil"/>
              <w:right w:val="single" w:sz="8" w:space="0" w:color="auto"/>
            </w:tcBorders>
            <w:shd w:val="clear" w:color="auto" w:fill="auto"/>
            <w:noWrap/>
            <w:vAlign w:val="center"/>
            <w:hideMark/>
          </w:tcPr>
          <w:p w14:paraId="4D56D3DD" w14:textId="77777777" w:rsidR="002D2200" w:rsidRPr="002D2200" w:rsidRDefault="002D2200" w:rsidP="002D2200">
            <w:pPr>
              <w:jc w:val="center"/>
              <w:rPr>
                <w:i/>
                <w:iCs/>
                <w:sz w:val="16"/>
                <w:szCs w:val="16"/>
              </w:rPr>
            </w:pPr>
            <w:r w:rsidRPr="002D2200">
              <w:rPr>
                <w:i/>
                <w:iCs/>
                <w:sz w:val="16"/>
                <w:szCs w:val="16"/>
              </w:rPr>
              <w:t>5,42%</w:t>
            </w:r>
          </w:p>
        </w:tc>
        <w:tc>
          <w:tcPr>
            <w:tcW w:w="2241" w:type="dxa"/>
            <w:tcBorders>
              <w:top w:val="nil"/>
              <w:left w:val="nil"/>
              <w:bottom w:val="nil"/>
              <w:right w:val="single" w:sz="8" w:space="0" w:color="auto"/>
            </w:tcBorders>
            <w:shd w:val="clear" w:color="auto" w:fill="auto"/>
            <w:noWrap/>
            <w:vAlign w:val="center"/>
            <w:hideMark/>
          </w:tcPr>
          <w:p w14:paraId="170A96BC"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nil"/>
              <w:right w:val="nil"/>
            </w:tcBorders>
            <w:shd w:val="clear" w:color="auto" w:fill="auto"/>
            <w:noWrap/>
            <w:vAlign w:val="center"/>
            <w:hideMark/>
          </w:tcPr>
          <w:p w14:paraId="0C456EC9"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5EB7C93E"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4BB04084"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67E674BE" w14:textId="77777777" w:rsidTr="002D2200">
        <w:trPr>
          <w:trHeight w:val="375"/>
          <w:jc w:val="center"/>
        </w:trPr>
        <w:tc>
          <w:tcPr>
            <w:tcW w:w="951"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1A0F801C" w14:textId="77777777" w:rsidR="002D2200" w:rsidRPr="002D2200" w:rsidRDefault="002D2200" w:rsidP="002D2200">
            <w:pPr>
              <w:jc w:val="center"/>
              <w:rPr>
                <w:sz w:val="16"/>
                <w:szCs w:val="16"/>
              </w:rPr>
            </w:pPr>
            <w:r w:rsidRPr="002D2200">
              <w:rPr>
                <w:sz w:val="16"/>
                <w:szCs w:val="16"/>
              </w:rPr>
              <w:t>8.2</w:t>
            </w:r>
          </w:p>
        </w:tc>
        <w:tc>
          <w:tcPr>
            <w:tcW w:w="766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FB28112" w14:textId="77777777" w:rsidR="002D2200" w:rsidRPr="002D2200" w:rsidRDefault="002D2200" w:rsidP="002D2200">
            <w:pPr>
              <w:rPr>
                <w:b/>
                <w:bCs/>
                <w:sz w:val="16"/>
                <w:szCs w:val="16"/>
              </w:rPr>
            </w:pPr>
            <w:r w:rsidRPr="002D2200">
              <w:rPr>
                <w:b/>
                <w:bCs/>
                <w:sz w:val="16"/>
                <w:szCs w:val="16"/>
              </w:rPr>
              <w:t>Расходы на электрическую энергию</w:t>
            </w:r>
          </w:p>
        </w:tc>
        <w:tc>
          <w:tcPr>
            <w:tcW w:w="1249" w:type="dxa"/>
            <w:tcBorders>
              <w:top w:val="single" w:sz="8" w:space="0" w:color="auto"/>
              <w:left w:val="nil"/>
              <w:bottom w:val="single" w:sz="4" w:space="0" w:color="auto"/>
              <w:right w:val="single" w:sz="8" w:space="0" w:color="auto"/>
            </w:tcBorders>
            <w:shd w:val="clear" w:color="auto" w:fill="auto"/>
            <w:noWrap/>
            <w:vAlign w:val="center"/>
            <w:hideMark/>
          </w:tcPr>
          <w:p w14:paraId="5E0E73A4"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single" w:sz="8" w:space="0" w:color="auto"/>
              <w:left w:val="single" w:sz="8" w:space="0" w:color="auto"/>
              <w:bottom w:val="single" w:sz="4" w:space="0" w:color="auto"/>
              <w:right w:val="nil"/>
            </w:tcBorders>
            <w:shd w:val="clear" w:color="auto" w:fill="auto"/>
            <w:noWrap/>
            <w:vAlign w:val="center"/>
            <w:hideMark/>
          </w:tcPr>
          <w:p w14:paraId="6B774E31" w14:textId="77777777" w:rsidR="002D2200" w:rsidRPr="002D2200" w:rsidRDefault="002D2200" w:rsidP="002D2200">
            <w:pPr>
              <w:jc w:val="center"/>
              <w:rPr>
                <w:b/>
                <w:bCs/>
                <w:sz w:val="16"/>
                <w:szCs w:val="16"/>
              </w:rPr>
            </w:pPr>
            <w:r w:rsidRPr="002D2200">
              <w:rPr>
                <w:b/>
                <w:bCs/>
                <w:sz w:val="16"/>
                <w:szCs w:val="16"/>
              </w:rPr>
              <w:t>46 141</w:t>
            </w:r>
          </w:p>
        </w:tc>
        <w:tc>
          <w:tcPr>
            <w:tcW w:w="2241" w:type="dxa"/>
            <w:tcBorders>
              <w:top w:val="single" w:sz="8" w:space="0" w:color="auto"/>
              <w:left w:val="single" w:sz="8" w:space="0" w:color="auto"/>
              <w:bottom w:val="single" w:sz="4" w:space="0" w:color="auto"/>
              <w:right w:val="nil"/>
            </w:tcBorders>
            <w:shd w:val="clear" w:color="auto" w:fill="auto"/>
            <w:noWrap/>
            <w:vAlign w:val="center"/>
            <w:hideMark/>
          </w:tcPr>
          <w:p w14:paraId="5AFF920E" w14:textId="77777777" w:rsidR="002D2200" w:rsidRPr="002D2200" w:rsidRDefault="002D2200" w:rsidP="002D2200">
            <w:pPr>
              <w:jc w:val="center"/>
              <w:rPr>
                <w:b/>
                <w:bCs/>
                <w:sz w:val="16"/>
                <w:szCs w:val="16"/>
              </w:rPr>
            </w:pPr>
            <w:r w:rsidRPr="002D2200">
              <w:rPr>
                <w:b/>
                <w:bCs/>
                <w:sz w:val="16"/>
                <w:szCs w:val="16"/>
              </w:rPr>
              <w:t>42 418</w:t>
            </w:r>
          </w:p>
        </w:tc>
        <w:tc>
          <w:tcPr>
            <w:tcW w:w="2241" w:type="dxa"/>
            <w:tcBorders>
              <w:top w:val="single" w:sz="8" w:space="0" w:color="auto"/>
              <w:left w:val="single" w:sz="8" w:space="0" w:color="auto"/>
              <w:bottom w:val="single" w:sz="4" w:space="0" w:color="auto"/>
              <w:right w:val="nil"/>
            </w:tcBorders>
            <w:shd w:val="clear" w:color="auto" w:fill="auto"/>
            <w:noWrap/>
            <w:vAlign w:val="center"/>
            <w:hideMark/>
          </w:tcPr>
          <w:p w14:paraId="1992FE6D" w14:textId="77777777" w:rsidR="002D2200" w:rsidRPr="002D2200" w:rsidRDefault="002D2200" w:rsidP="002D2200">
            <w:pPr>
              <w:jc w:val="center"/>
              <w:rPr>
                <w:b/>
                <w:bCs/>
                <w:sz w:val="16"/>
                <w:szCs w:val="16"/>
              </w:rPr>
            </w:pPr>
            <w:r w:rsidRPr="002D2200">
              <w:rPr>
                <w:b/>
                <w:bCs/>
                <w:sz w:val="16"/>
                <w:szCs w:val="16"/>
              </w:rPr>
              <w:t>42 418</w:t>
            </w:r>
          </w:p>
        </w:tc>
        <w:tc>
          <w:tcPr>
            <w:tcW w:w="2241" w:type="dxa"/>
            <w:tcBorders>
              <w:top w:val="single" w:sz="8" w:space="0" w:color="auto"/>
              <w:left w:val="single" w:sz="8" w:space="0" w:color="auto"/>
              <w:bottom w:val="single" w:sz="4" w:space="0" w:color="auto"/>
              <w:right w:val="nil"/>
            </w:tcBorders>
            <w:shd w:val="clear" w:color="auto" w:fill="auto"/>
            <w:noWrap/>
            <w:vAlign w:val="center"/>
            <w:hideMark/>
          </w:tcPr>
          <w:p w14:paraId="37375F2F"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24B61C4" w14:textId="77777777" w:rsidR="002D2200" w:rsidRPr="002D2200" w:rsidRDefault="002D2200" w:rsidP="002D2200">
            <w:pPr>
              <w:jc w:val="center"/>
              <w:rPr>
                <w:sz w:val="16"/>
                <w:szCs w:val="16"/>
              </w:rPr>
            </w:pPr>
            <w:r w:rsidRPr="002D2200">
              <w:rPr>
                <w:sz w:val="16"/>
                <w:szCs w:val="16"/>
              </w:rPr>
              <w:t>0,00%</w:t>
            </w:r>
          </w:p>
        </w:tc>
        <w:tc>
          <w:tcPr>
            <w:tcW w:w="2241" w:type="dxa"/>
            <w:tcBorders>
              <w:top w:val="single" w:sz="8" w:space="0" w:color="auto"/>
              <w:left w:val="single" w:sz="8" w:space="0" w:color="auto"/>
              <w:bottom w:val="single" w:sz="4" w:space="0" w:color="auto"/>
              <w:right w:val="nil"/>
            </w:tcBorders>
            <w:shd w:val="clear" w:color="auto" w:fill="auto"/>
            <w:noWrap/>
            <w:vAlign w:val="center"/>
            <w:hideMark/>
          </w:tcPr>
          <w:p w14:paraId="00F2984A" w14:textId="77777777" w:rsidR="002D2200" w:rsidRPr="002D2200" w:rsidRDefault="002D2200" w:rsidP="002D2200">
            <w:pPr>
              <w:jc w:val="center"/>
              <w:rPr>
                <w:b/>
                <w:bCs/>
                <w:sz w:val="16"/>
                <w:szCs w:val="16"/>
              </w:rPr>
            </w:pPr>
            <w:r w:rsidRPr="002D2200">
              <w:rPr>
                <w:b/>
                <w:bCs/>
                <w:sz w:val="16"/>
                <w:szCs w:val="16"/>
              </w:rPr>
              <w:t>47 343</w:t>
            </w:r>
          </w:p>
        </w:tc>
        <w:tc>
          <w:tcPr>
            <w:tcW w:w="2241" w:type="dxa"/>
            <w:tcBorders>
              <w:top w:val="single" w:sz="8" w:space="0" w:color="auto"/>
              <w:left w:val="nil"/>
              <w:bottom w:val="single" w:sz="4" w:space="0" w:color="auto"/>
              <w:right w:val="nil"/>
            </w:tcBorders>
            <w:shd w:val="clear" w:color="auto" w:fill="auto"/>
            <w:noWrap/>
            <w:vAlign w:val="center"/>
            <w:hideMark/>
          </w:tcPr>
          <w:p w14:paraId="75C8FA90" w14:textId="77777777" w:rsidR="002D2200" w:rsidRPr="002D2200" w:rsidRDefault="002D2200" w:rsidP="002D2200">
            <w:pPr>
              <w:jc w:val="center"/>
              <w:rPr>
                <w:b/>
                <w:bCs/>
                <w:sz w:val="16"/>
                <w:szCs w:val="16"/>
              </w:rPr>
            </w:pPr>
            <w:r w:rsidRPr="002D2200">
              <w:rPr>
                <w:b/>
                <w:bCs/>
                <w:sz w:val="16"/>
                <w:szCs w:val="16"/>
              </w:rPr>
              <w:t>58 594</w:t>
            </w:r>
          </w:p>
        </w:tc>
        <w:tc>
          <w:tcPr>
            <w:tcW w:w="2241" w:type="dxa"/>
            <w:tcBorders>
              <w:top w:val="single" w:sz="8" w:space="0" w:color="auto"/>
              <w:left w:val="single" w:sz="8" w:space="0" w:color="auto"/>
              <w:bottom w:val="single" w:sz="4" w:space="0" w:color="auto"/>
              <w:right w:val="nil"/>
            </w:tcBorders>
            <w:shd w:val="clear" w:color="auto" w:fill="auto"/>
            <w:noWrap/>
            <w:vAlign w:val="center"/>
            <w:hideMark/>
          </w:tcPr>
          <w:p w14:paraId="3A41628C" w14:textId="77777777" w:rsidR="002D2200" w:rsidRPr="002D2200" w:rsidRDefault="002D2200" w:rsidP="002D2200">
            <w:pPr>
              <w:jc w:val="center"/>
              <w:rPr>
                <w:b/>
                <w:bCs/>
                <w:sz w:val="16"/>
                <w:szCs w:val="16"/>
              </w:rPr>
            </w:pPr>
            <w:r w:rsidRPr="002D2200">
              <w:rPr>
                <w:b/>
                <w:bCs/>
                <w:sz w:val="16"/>
                <w:szCs w:val="16"/>
              </w:rPr>
              <w:t>51 225</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96E5A04" w14:textId="77777777" w:rsidR="002D2200" w:rsidRPr="002D2200" w:rsidRDefault="002D2200" w:rsidP="002D2200">
            <w:pPr>
              <w:jc w:val="center"/>
              <w:rPr>
                <w:b/>
                <w:bCs/>
                <w:sz w:val="16"/>
                <w:szCs w:val="16"/>
              </w:rPr>
            </w:pPr>
            <w:r w:rsidRPr="002D2200">
              <w:rPr>
                <w:b/>
                <w:bCs/>
                <w:sz w:val="16"/>
                <w:szCs w:val="16"/>
              </w:rPr>
              <w:t>-7 369</w:t>
            </w:r>
          </w:p>
        </w:tc>
        <w:tc>
          <w:tcPr>
            <w:tcW w:w="1943" w:type="dxa"/>
            <w:tcBorders>
              <w:top w:val="nil"/>
              <w:left w:val="nil"/>
              <w:bottom w:val="single" w:sz="4" w:space="0" w:color="auto"/>
              <w:right w:val="single" w:sz="4" w:space="0" w:color="auto"/>
            </w:tcBorders>
            <w:shd w:val="clear" w:color="auto" w:fill="auto"/>
            <w:noWrap/>
            <w:vAlign w:val="center"/>
            <w:hideMark/>
          </w:tcPr>
          <w:p w14:paraId="19803E65" w14:textId="77777777" w:rsidR="002D2200" w:rsidRPr="002D2200" w:rsidRDefault="002D2200" w:rsidP="002D2200">
            <w:pPr>
              <w:jc w:val="center"/>
              <w:rPr>
                <w:b/>
                <w:bCs/>
                <w:sz w:val="16"/>
                <w:szCs w:val="16"/>
              </w:rPr>
            </w:pPr>
            <w:r w:rsidRPr="002D2200">
              <w:rPr>
                <w:b/>
                <w:bCs/>
                <w:sz w:val="16"/>
                <w:szCs w:val="16"/>
              </w:rPr>
              <w:t>8,20%</w:t>
            </w:r>
          </w:p>
        </w:tc>
      </w:tr>
      <w:tr w:rsidR="002D2200" w:rsidRPr="002D2200" w14:paraId="38D209A5" w14:textId="77777777" w:rsidTr="002D2200">
        <w:trPr>
          <w:trHeight w:val="375"/>
          <w:jc w:val="center"/>
        </w:trPr>
        <w:tc>
          <w:tcPr>
            <w:tcW w:w="951" w:type="dxa"/>
            <w:vMerge/>
            <w:tcBorders>
              <w:top w:val="single" w:sz="8" w:space="0" w:color="auto"/>
              <w:left w:val="single" w:sz="8" w:space="0" w:color="auto"/>
              <w:bottom w:val="single" w:sz="8" w:space="0" w:color="000000"/>
              <w:right w:val="nil"/>
            </w:tcBorders>
            <w:shd w:val="clear" w:color="auto" w:fill="auto"/>
            <w:vAlign w:val="center"/>
            <w:hideMark/>
          </w:tcPr>
          <w:p w14:paraId="0F1984E1"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vAlign w:val="center"/>
            <w:hideMark/>
          </w:tcPr>
          <w:p w14:paraId="610B55C5" w14:textId="77777777" w:rsidR="002D2200" w:rsidRPr="002D2200" w:rsidRDefault="002D2200" w:rsidP="002D2200">
            <w:pPr>
              <w:rPr>
                <w:i/>
                <w:iCs/>
                <w:sz w:val="16"/>
                <w:szCs w:val="16"/>
              </w:rPr>
            </w:pPr>
            <w:r w:rsidRPr="002D2200">
              <w:rPr>
                <w:i/>
                <w:iCs/>
                <w:sz w:val="16"/>
                <w:szCs w:val="16"/>
              </w:rPr>
              <w:t>% изменения расходов на электрическую энергию</w:t>
            </w:r>
          </w:p>
        </w:tc>
        <w:tc>
          <w:tcPr>
            <w:tcW w:w="1249" w:type="dxa"/>
            <w:tcBorders>
              <w:top w:val="nil"/>
              <w:left w:val="nil"/>
              <w:bottom w:val="single" w:sz="4" w:space="0" w:color="auto"/>
              <w:right w:val="single" w:sz="8" w:space="0" w:color="auto"/>
            </w:tcBorders>
            <w:shd w:val="clear" w:color="auto" w:fill="auto"/>
            <w:noWrap/>
            <w:vAlign w:val="center"/>
            <w:hideMark/>
          </w:tcPr>
          <w:p w14:paraId="0AE662F3"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436ECBD5" w14:textId="77777777" w:rsidR="002D2200" w:rsidRPr="002D2200" w:rsidRDefault="002D2200" w:rsidP="002D2200">
            <w:pPr>
              <w:jc w:val="center"/>
              <w:rPr>
                <w:i/>
                <w:iCs/>
                <w:sz w:val="16"/>
                <w:szCs w:val="16"/>
              </w:rPr>
            </w:pPr>
            <w:r w:rsidRPr="002D2200">
              <w:rPr>
                <w:i/>
                <w:iCs/>
                <w:sz w:val="16"/>
                <w:szCs w:val="16"/>
              </w:rPr>
              <w:t>22,29%</w:t>
            </w:r>
          </w:p>
        </w:tc>
        <w:tc>
          <w:tcPr>
            <w:tcW w:w="2241" w:type="dxa"/>
            <w:tcBorders>
              <w:top w:val="nil"/>
              <w:left w:val="nil"/>
              <w:bottom w:val="single" w:sz="4" w:space="0" w:color="auto"/>
              <w:right w:val="single" w:sz="8" w:space="0" w:color="auto"/>
            </w:tcBorders>
            <w:shd w:val="clear" w:color="auto" w:fill="auto"/>
            <w:noWrap/>
            <w:vAlign w:val="center"/>
            <w:hideMark/>
          </w:tcPr>
          <w:p w14:paraId="0C8E9621"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55222B1B"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1ADC90B7"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1AA87128"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B09D99B" w14:textId="77777777" w:rsidR="002D2200" w:rsidRPr="002D2200" w:rsidRDefault="002D2200" w:rsidP="002D2200">
            <w:pPr>
              <w:jc w:val="center"/>
              <w:rPr>
                <w:i/>
                <w:iCs/>
                <w:sz w:val="16"/>
                <w:szCs w:val="16"/>
              </w:rPr>
            </w:pPr>
            <w:r w:rsidRPr="002D2200">
              <w:rPr>
                <w:i/>
                <w:iCs/>
                <w:sz w:val="16"/>
                <w:szCs w:val="16"/>
              </w:rPr>
              <w:t>2,61%</w:t>
            </w:r>
          </w:p>
        </w:tc>
        <w:tc>
          <w:tcPr>
            <w:tcW w:w="2241" w:type="dxa"/>
            <w:tcBorders>
              <w:top w:val="nil"/>
              <w:left w:val="nil"/>
              <w:bottom w:val="single" w:sz="4" w:space="0" w:color="auto"/>
              <w:right w:val="single" w:sz="8" w:space="0" w:color="auto"/>
            </w:tcBorders>
            <w:shd w:val="clear" w:color="auto" w:fill="auto"/>
            <w:noWrap/>
            <w:vAlign w:val="center"/>
            <w:hideMark/>
          </w:tcPr>
          <w:p w14:paraId="53EDF37D"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nil"/>
            </w:tcBorders>
            <w:shd w:val="clear" w:color="auto" w:fill="auto"/>
            <w:noWrap/>
            <w:vAlign w:val="center"/>
            <w:hideMark/>
          </w:tcPr>
          <w:p w14:paraId="6AA2D6A1"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410BEA0"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116DB554"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6FFB38EA" w14:textId="77777777" w:rsidTr="002D2200">
        <w:trPr>
          <w:trHeight w:val="375"/>
          <w:jc w:val="center"/>
        </w:trPr>
        <w:tc>
          <w:tcPr>
            <w:tcW w:w="951" w:type="dxa"/>
            <w:vMerge/>
            <w:tcBorders>
              <w:top w:val="single" w:sz="8" w:space="0" w:color="auto"/>
              <w:left w:val="single" w:sz="8" w:space="0" w:color="auto"/>
              <w:bottom w:val="single" w:sz="8" w:space="0" w:color="000000"/>
              <w:right w:val="nil"/>
            </w:tcBorders>
            <w:shd w:val="clear" w:color="auto" w:fill="auto"/>
            <w:vAlign w:val="center"/>
            <w:hideMark/>
          </w:tcPr>
          <w:p w14:paraId="6CC8C645"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6D6B4245" w14:textId="77777777" w:rsidR="002D2200" w:rsidRPr="002D2200" w:rsidRDefault="002D2200" w:rsidP="002D2200">
            <w:pPr>
              <w:rPr>
                <w:sz w:val="16"/>
                <w:szCs w:val="16"/>
              </w:rPr>
            </w:pPr>
            <w:r w:rsidRPr="002D2200">
              <w:rPr>
                <w:sz w:val="16"/>
                <w:szCs w:val="16"/>
              </w:rPr>
              <w:t xml:space="preserve">   - объем э/э</w:t>
            </w:r>
          </w:p>
        </w:tc>
        <w:tc>
          <w:tcPr>
            <w:tcW w:w="1249" w:type="dxa"/>
            <w:tcBorders>
              <w:top w:val="nil"/>
              <w:left w:val="nil"/>
              <w:bottom w:val="single" w:sz="4" w:space="0" w:color="auto"/>
              <w:right w:val="single" w:sz="8" w:space="0" w:color="auto"/>
            </w:tcBorders>
            <w:shd w:val="clear" w:color="auto" w:fill="auto"/>
            <w:noWrap/>
            <w:vAlign w:val="center"/>
            <w:hideMark/>
          </w:tcPr>
          <w:p w14:paraId="46DA3EFC" w14:textId="77777777" w:rsidR="002D2200" w:rsidRPr="002D2200" w:rsidRDefault="002D2200" w:rsidP="002D2200">
            <w:pPr>
              <w:jc w:val="center"/>
              <w:rPr>
                <w:sz w:val="16"/>
                <w:szCs w:val="16"/>
              </w:rPr>
            </w:pPr>
            <w:proofErr w:type="spellStart"/>
            <w:r w:rsidRPr="002D2200">
              <w:rPr>
                <w:sz w:val="16"/>
                <w:szCs w:val="16"/>
              </w:rPr>
              <w:t>тыс.кВтч</w:t>
            </w:r>
            <w:proofErr w:type="spellEnd"/>
          </w:p>
        </w:tc>
        <w:tc>
          <w:tcPr>
            <w:tcW w:w="2241" w:type="dxa"/>
            <w:tcBorders>
              <w:top w:val="nil"/>
              <w:left w:val="single" w:sz="8" w:space="0" w:color="auto"/>
              <w:bottom w:val="single" w:sz="4" w:space="0" w:color="auto"/>
              <w:right w:val="nil"/>
            </w:tcBorders>
            <w:shd w:val="clear" w:color="auto" w:fill="auto"/>
            <w:noWrap/>
            <w:vAlign w:val="center"/>
            <w:hideMark/>
          </w:tcPr>
          <w:p w14:paraId="3DAF355F" w14:textId="77777777" w:rsidR="002D2200" w:rsidRPr="002D2200" w:rsidRDefault="002D2200" w:rsidP="002D2200">
            <w:pPr>
              <w:jc w:val="center"/>
              <w:rPr>
                <w:sz w:val="16"/>
                <w:szCs w:val="16"/>
              </w:rPr>
            </w:pPr>
            <w:r w:rsidRPr="002D2200">
              <w:rPr>
                <w:sz w:val="16"/>
                <w:szCs w:val="16"/>
              </w:rPr>
              <w:t>10 725</w:t>
            </w:r>
          </w:p>
        </w:tc>
        <w:tc>
          <w:tcPr>
            <w:tcW w:w="2241" w:type="dxa"/>
            <w:tcBorders>
              <w:top w:val="nil"/>
              <w:left w:val="single" w:sz="8" w:space="0" w:color="auto"/>
              <w:bottom w:val="single" w:sz="4" w:space="0" w:color="auto"/>
              <w:right w:val="nil"/>
            </w:tcBorders>
            <w:shd w:val="clear" w:color="auto" w:fill="auto"/>
            <w:noWrap/>
            <w:vAlign w:val="center"/>
            <w:hideMark/>
          </w:tcPr>
          <w:p w14:paraId="059F3F9A" w14:textId="77777777" w:rsidR="002D2200" w:rsidRPr="002D2200" w:rsidRDefault="002D2200" w:rsidP="002D2200">
            <w:pPr>
              <w:jc w:val="center"/>
              <w:rPr>
                <w:sz w:val="16"/>
                <w:szCs w:val="16"/>
              </w:rPr>
            </w:pPr>
            <w:r w:rsidRPr="002D2200">
              <w:rPr>
                <w:sz w:val="16"/>
                <w:szCs w:val="16"/>
              </w:rPr>
              <w:t>9 168</w:t>
            </w:r>
          </w:p>
        </w:tc>
        <w:tc>
          <w:tcPr>
            <w:tcW w:w="2241" w:type="dxa"/>
            <w:tcBorders>
              <w:top w:val="nil"/>
              <w:left w:val="single" w:sz="8" w:space="0" w:color="auto"/>
              <w:bottom w:val="single" w:sz="4" w:space="0" w:color="auto"/>
              <w:right w:val="nil"/>
            </w:tcBorders>
            <w:shd w:val="clear" w:color="auto" w:fill="auto"/>
            <w:noWrap/>
            <w:vAlign w:val="center"/>
            <w:hideMark/>
          </w:tcPr>
          <w:p w14:paraId="4957B25D" w14:textId="77777777" w:rsidR="002D2200" w:rsidRPr="002D2200" w:rsidRDefault="002D2200" w:rsidP="002D2200">
            <w:pPr>
              <w:jc w:val="center"/>
              <w:rPr>
                <w:sz w:val="16"/>
                <w:szCs w:val="16"/>
              </w:rPr>
            </w:pPr>
            <w:r w:rsidRPr="002D2200">
              <w:rPr>
                <w:sz w:val="16"/>
                <w:szCs w:val="16"/>
              </w:rPr>
              <w:t>9 168</w:t>
            </w:r>
          </w:p>
        </w:tc>
        <w:tc>
          <w:tcPr>
            <w:tcW w:w="2241" w:type="dxa"/>
            <w:tcBorders>
              <w:top w:val="nil"/>
              <w:left w:val="single" w:sz="8" w:space="0" w:color="auto"/>
              <w:bottom w:val="single" w:sz="4" w:space="0" w:color="auto"/>
              <w:right w:val="nil"/>
            </w:tcBorders>
            <w:shd w:val="clear" w:color="auto" w:fill="auto"/>
            <w:noWrap/>
            <w:vAlign w:val="center"/>
            <w:hideMark/>
          </w:tcPr>
          <w:p w14:paraId="4462753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1036F016"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26A52534" w14:textId="77777777" w:rsidR="002D2200" w:rsidRPr="002D2200" w:rsidRDefault="002D2200" w:rsidP="002D2200">
            <w:pPr>
              <w:jc w:val="center"/>
              <w:rPr>
                <w:sz w:val="16"/>
                <w:szCs w:val="16"/>
              </w:rPr>
            </w:pPr>
            <w:r w:rsidRPr="002D2200">
              <w:rPr>
                <w:sz w:val="16"/>
                <w:szCs w:val="16"/>
              </w:rPr>
              <w:t>9 689,61</w:t>
            </w:r>
          </w:p>
        </w:tc>
        <w:tc>
          <w:tcPr>
            <w:tcW w:w="2241" w:type="dxa"/>
            <w:tcBorders>
              <w:top w:val="nil"/>
              <w:left w:val="nil"/>
              <w:bottom w:val="single" w:sz="4" w:space="0" w:color="auto"/>
              <w:right w:val="nil"/>
            </w:tcBorders>
            <w:shd w:val="clear" w:color="auto" w:fill="auto"/>
            <w:noWrap/>
            <w:vAlign w:val="center"/>
            <w:hideMark/>
          </w:tcPr>
          <w:p w14:paraId="289111FC" w14:textId="77777777" w:rsidR="002D2200" w:rsidRPr="002D2200" w:rsidRDefault="002D2200" w:rsidP="002D2200">
            <w:pPr>
              <w:jc w:val="center"/>
              <w:rPr>
                <w:sz w:val="16"/>
                <w:szCs w:val="16"/>
              </w:rPr>
            </w:pPr>
            <w:r w:rsidRPr="002D2200">
              <w:rPr>
                <w:sz w:val="16"/>
                <w:szCs w:val="16"/>
              </w:rPr>
              <w:t>9 594,38</w:t>
            </w:r>
          </w:p>
        </w:tc>
        <w:tc>
          <w:tcPr>
            <w:tcW w:w="2241" w:type="dxa"/>
            <w:tcBorders>
              <w:top w:val="nil"/>
              <w:left w:val="single" w:sz="8" w:space="0" w:color="auto"/>
              <w:bottom w:val="single" w:sz="4" w:space="0" w:color="auto"/>
              <w:right w:val="nil"/>
            </w:tcBorders>
            <w:shd w:val="clear" w:color="auto" w:fill="auto"/>
            <w:noWrap/>
            <w:vAlign w:val="center"/>
            <w:hideMark/>
          </w:tcPr>
          <w:p w14:paraId="606BBF12" w14:textId="77777777" w:rsidR="002D2200" w:rsidRPr="002D2200" w:rsidRDefault="002D2200" w:rsidP="002D2200">
            <w:pPr>
              <w:jc w:val="center"/>
              <w:rPr>
                <w:sz w:val="16"/>
                <w:szCs w:val="16"/>
              </w:rPr>
            </w:pPr>
            <w:r w:rsidRPr="002D2200">
              <w:rPr>
                <w:sz w:val="16"/>
                <w:szCs w:val="16"/>
              </w:rPr>
              <w:t>9 594,38</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08DFD2B"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0236161E" w14:textId="77777777" w:rsidR="002D2200" w:rsidRPr="002D2200" w:rsidRDefault="002D2200" w:rsidP="002D2200">
            <w:pPr>
              <w:jc w:val="center"/>
              <w:rPr>
                <w:sz w:val="16"/>
                <w:szCs w:val="16"/>
              </w:rPr>
            </w:pPr>
            <w:r w:rsidRPr="002D2200">
              <w:rPr>
                <w:sz w:val="16"/>
                <w:szCs w:val="16"/>
              </w:rPr>
              <w:t> </w:t>
            </w:r>
          </w:p>
        </w:tc>
      </w:tr>
      <w:tr w:rsidR="002D2200" w:rsidRPr="002D2200" w14:paraId="2ECC0E3E" w14:textId="77777777" w:rsidTr="002D2200">
        <w:trPr>
          <w:trHeight w:val="375"/>
          <w:jc w:val="center"/>
        </w:trPr>
        <w:tc>
          <w:tcPr>
            <w:tcW w:w="951" w:type="dxa"/>
            <w:vMerge/>
            <w:tcBorders>
              <w:top w:val="single" w:sz="8" w:space="0" w:color="auto"/>
              <w:left w:val="single" w:sz="8" w:space="0" w:color="auto"/>
              <w:bottom w:val="single" w:sz="8" w:space="0" w:color="000000"/>
              <w:right w:val="nil"/>
            </w:tcBorders>
            <w:shd w:val="clear" w:color="auto" w:fill="auto"/>
            <w:vAlign w:val="center"/>
            <w:hideMark/>
          </w:tcPr>
          <w:p w14:paraId="13C355CF"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47BFA6DD" w14:textId="77777777" w:rsidR="002D2200" w:rsidRPr="002D2200" w:rsidRDefault="002D2200" w:rsidP="002D2200">
            <w:pPr>
              <w:rPr>
                <w:sz w:val="16"/>
                <w:szCs w:val="16"/>
              </w:rPr>
            </w:pPr>
            <w:r w:rsidRPr="002D2200">
              <w:rPr>
                <w:sz w:val="16"/>
                <w:szCs w:val="16"/>
              </w:rPr>
              <w:t xml:space="preserve">   - тариф за 1 кВт*ч</w:t>
            </w:r>
          </w:p>
        </w:tc>
        <w:tc>
          <w:tcPr>
            <w:tcW w:w="1249" w:type="dxa"/>
            <w:tcBorders>
              <w:top w:val="nil"/>
              <w:left w:val="nil"/>
              <w:bottom w:val="single" w:sz="4" w:space="0" w:color="auto"/>
              <w:right w:val="single" w:sz="8" w:space="0" w:color="auto"/>
            </w:tcBorders>
            <w:shd w:val="clear" w:color="auto" w:fill="auto"/>
            <w:noWrap/>
            <w:vAlign w:val="center"/>
            <w:hideMark/>
          </w:tcPr>
          <w:p w14:paraId="1E713CC3" w14:textId="77777777" w:rsidR="002D2200" w:rsidRPr="002D2200" w:rsidRDefault="002D2200" w:rsidP="002D2200">
            <w:pPr>
              <w:jc w:val="center"/>
              <w:rPr>
                <w:sz w:val="16"/>
                <w:szCs w:val="16"/>
              </w:rPr>
            </w:pPr>
            <w:proofErr w:type="spellStart"/>
            <w:r w:rsidRPr="002D2200">
              <w:rPr>
                <w:sz w:val="16"/>
                <w:szCs w:val="16"/>
              </w:rPr>
              <w:t>руб.кВт</w:t>
            </w:r>
            <w:proofErr w:type="spellEnd"/>
            <w:r w:rsidRPr="002D2200">
              <w:rPr>
                <w:sz w:val="16"/>
                <w:szCs w:val="16"/>
              </w:rPr>
              <w:t>*ч</w:t>
            </w:r>
          </w:p>
        </w:tc>
        <w:tc>
          <w:tcPr>
            <w:tcW w:w="2241" w:type="dxa"/>
            <w:tcBorders>
              <w:top w:val="nil"/>
              <w:left w:val="single" w:sz="8" w:space="0" w:color="auto"/>
              <w:bottom w:val="single" w:sz="4" w:space="0" w:color="auto"/>
              <w:right w:val="nil"/>
            </w:tcBorders>
            <w:shd w:val="clear" w:color="auto" w:fill="auto"/>
            <w:noWrap/>
            <w:vAlign w:val="center"/>
            <w:hideMark/>
          </w:tcPr>
          <w:p w14:paraId="7934BB76" w14:textId="77777777" w:rsidR="002D2200" w:rsidRPr="002D2200" w:rsidRDefault="002D2200" w:rsidP="002D2200">
            <w:pPr>
              <w:jc w:val="center"/>
              <w:rPr>
                <w:sz w:val="16"/>
                <w:szCs w:val="16"/>
              </w:rPr>
            </w:pPr>
            <w:r w:rsidRPr="002D2200">
              <w:rPr>
                <w:sz w:val="16"/>
                <w:szCs w:val="16"/>
              </w:rPr>
              <w:t>4,302</w:t>
            </w:r>
          </w:p>
        </w:tc>
        <w:tc>
          <w:tcPr>
            <w:tcW w:w="2241" w:type="dxa"/>
            <w:tcBorders>
              <w:top w:val="nil"/>
              <w:left w:val="single" w:sz="8" w:space="0" w:color="auto"/>
              <w:bottom w:val="single" w:sz="4" w:space="0" w:color="auto"/>
              <w:right w:val="nil"/>
            </w:tcBorders>
            <w:shd w:val="clear" w:color="auto" w:fill="auto"/>
            <w:noWrap/>
            <w:vAlign w:val="center"/>
            <w:hideMark/>
          </w:tcPr>
          <w:p w14:paraId="770887AA" w14:textId="77777777" w:rsidR="002D2200" w:rsidRPr="002D2200" w:rsidRDefault="002D2200" w:rsidP="002D2200">
            <w:pPr>
              <w:jc w:val="center"/>
              <w:rPr>
                <w:sz w:val="16"/>
                <w:szCs w:val="16"/>
              </w:rPr>
            </w:pPr>
            <w:r w:rsidRPr="002D2200">
              <w:rPr>
                <w:sz w:val="16"/>
                <w:szCs w:val="16"/>
              </w:rPr>
              <w:t>4,627</w:t>
            </w:r>
          </w:p>
        </w:tc>
        <w:tc>
          <w:tcPr>
            <w:tcW w:w="2241" w:type="dxa"/>
            <w:tcBorders>
              <w:top w:val="nil"/>
              <w:left w:val="single" w:sz="8" w:space="0" w:color="auto"/>
              <w:bottom w:val="single" w:sz="4" w:space="0" w:color="auto"/>
              <w:right w:val="nil"/>
            </w:tcBorders>
            <w:shd w:val="clear" w:color="auto" w:fill="auto"/>
            <w:noWrap/>
            <w:vAlign w:val="center"/>
            <w:hideMark/>
          </w:tcPr>
          <w:p w14:paraId="1D4970E2" w14:textId="77777777" w:rsidR="002D2200" w:rsidRPr="002D2200" w:rsidRDefault="002D2200" w:rsidP="002D2200">
            <w:pPr>
              <w:jc w:val="center"/>
              <w:rPr>
                <w:sz w:val="16"/>
                <w:szCs w:val="16"/>
              </w:rPr>
            </w:pPr>
            <w:r w:rsidRPr="002D2200">
              <w:rPr>
                <w:sz w:val="16"/>
                <w:szCs w:val="16"/>
              </w:rPr>
              <w:t>4,627</w:t>
            </w:r>
          </w:p>
        </w:tc>
        <w:tc>
          <w:tcPr>
            <w:tcW w:w="2241" w:type="dxa"/>
            <w:tcBorders>
              <w:top w:val="nil"/>
              <w:left w:val="single" w:sz="8" w:space="0" w:color="auto"/>
              <w:bottom w:val="single" w:sz="4" w:space="0" w:color="auto"/>
              <w:right w:val="nil"/>
            </w:tcBorders>
            <w:shd w:val="clear" w:color="auto" w:fill="auto"/>
            <w:noWrap/>
            <w:vAlign w:val="center"/>
            <w:hideMark/>
          </w:tcPr>
          <w:p w14:paraId="257C45C6"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2B8D9532"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71A177F4" w14:textId="77777777" w:rsidR="002D2200" w:rsidRPr="002D2200" w:rsidRDefault="002D2200" w:rsidP="002D2200">
            <w:pPr>
              <w:jc w:val="center"/>
              <w:rPr>
                <w:sz w:val="16"/>
                <w:szCs w:val="16"/>
              </w:rPr>
            </w:pPr>
            <w:r w:rsidRPr="002D2200">
              <w:rPr>
                <w:sz w:val="16"/>
                <w:szCs w:val="16"/>
              </w:rPr>
              <w:t>4,886</w:t>
            </w:r>
          </w:p>
        </w:tc>
        <w:tc>
          <w:tcPr>
            <w:tcW w:w="2241" w:type="dxa"/>
            <w:tcBorders>
              <w:top w:val="nil"/>
              <w:left w:val="nil"/>
              <w:bottom w:val="single" w:sz="4" w:space="0" w:color="auto"/>
              <w:right w:val="nil"/>
            </w:tcBorders>
            <w:shd w:val="clear" w:color="auto" w:fill="auto"/>
            <w:noWrap/>
            <w:vAlign w:val="center"/>
            <w:hideMark/>
          </w:tcPr>
          <w:p w14:paraId="5A83AED8" w14:textId="77777777" w:rsidR="002D2200" w:rsidRPr="002D2200" w:rsidRDefault="002D2200" w:rsidP="002D2200">
            <w:pPr>
              <w:jc w:val="center"/>
              <w:rPr>
                <w:sz w:val="16"/>
                <w:szCs w:val="16"/>
              </w:rPr>
            </w:pPr>
            <w:r w:rsidRPr="002D2200">
              <w:rPr>
                <w:sz w:val="16"/>
                <w:szCs w:val="16"/>
              </w:rPr>
              <w:t>6,110</w:t>
            </w:r>
          </w:p>
        </w:tc>
        <w:tc>
          <w:tcPr>
            <w:tcW w:w="2241" w:type="dxa"/>
            <w:tcBorders>
              <w:top w:val="nil"/>
              <w:left w:val="single" w:sz="8" w:space="0" w:color="auto"/>
              <w:bottom w:val="single" w:sz="4" w:space="0" w:color="auto"/>
              <w:right w:val="nil"/>
            </w:tcBorders>
            <w:shd w:val="clear" w:color="auto" w:fill="auto"/>
            <w:noWrap/>
            <w:vAlign w:val="center"/>
            <w:hideMark/>
          </w:tcPr>
          <w:p w14:paraId="08D78132" w14:textId="77777777" w:rsidR="002D2200" w:rsidRPr="002D2200" w:rsidRDefault="002D2200" w:rsidP="002D2200">
            <w:pPr>
              <w:jc w:val="center"/>
              <w:rPr>
                <w:sz w:val="16"/>
                <w:szCs w:val="16"/>
              </w:rPr>
            </w:pPr>
            <w:r w:rsidRPr="002D2200">
              <w:rPr>
                <w:sz w:val="16"/>
                <w:szCs w:val="16"/>
              </w:rPr>
              <w:t>5,339</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E83FDC8"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38ABB859" w14:textId="77777777" w:rsidR="002D2200" w:rsidRPr="002D2200" w:rsidRDefault="002D2200" w:rsidP="002D2200">
            <w:pPr>
              <w:jc w:val="center"/>
              <w:rPr>
                <w:sz w:val="16"/>
                <w:szCs w:val="16"/>
              </w:rPr>
            </w:pPr>
            <w:r w:rsidRPr="002D2200">
              <w:rPr>
                <w:sz w:val="16"/>
                <w:szCs w:val="16"/>
              </w:rPr>
              <w:t> </w:t>
            </w:r>
          </w:p>
        </w:tc>
      </w:tr>
      <w:tr w:rsidR="002D2200" w:rsidRPr="002D2200" w14:paraId="5AE13B32" w14:textId="77777777" w:rsidTr="002D2200">
        <w:trPr>
          <w:trHeight w:val="390"/>
          <w:jc w:val="center"/>
        </w:trPr>
        <w:tc>
          <w:tcPr>
            <w:tcW w:w="951" w:type="dxa"/>
            <w:vMerge/>
            <w:tcBorders>
              <w:top w:val="single" w:sz="8" w:space="0" w:color="auto"/>
              <w:left w:val="single" w:sz="8" w:space="0" w:color="auto"/>
              <w:bottom w:val="single" w:sz="8" w:space="0" w:color="000000"/>
              <w:right w:val="nil"/>
            </w:tcBorders>
            <w:shd w:val="clear" w:color="auto" w:fill="auto"/>
            <w:vAlign w:val="center"/>
            <w:hideMark/>
          </w:tcPr>
          <w:p w14:paraId="654B272E" w14:textId="77777777" w:rsidR="002D2200" w:rsidRPr="002D2200" w:rsidRDefault="002D2200" w:rsidP="002D2200">
            <w:pPr>
              <w:rPr>
                <w:sz w:val="16"/>
                <w:szCs w:val="16"/>
              </w:rPr>
            </w:pPr>
          </w:p>
        </w:tc>
        <w:tc>
          <w:tcPr>
            <w:tcW w:w="7666" w:type="dxa"/>
            <w:tcBorders>
              <w:top w:val="nil"/>
              <w:left w:val="single" w:sz="8" w:space="0" w:color="auto"/>
              <w:bottom w:val="single" w:sz="8" w:space="0" w:color="auto"/>
              <w:right w:val="single" w:sz="8" w:space="0" w:color="auto"/>
            </w:tcBorders>
            <w:shd w:val="clear" w:color="auto" w:fill="auto"/>
            <w:vAlign w:val="center"/>
            <w:hideMark/>
          </w:tcPr>
          <w:p w14:paraId="0F2AF491" w14:textId="77777777" w:rsidR="002D2200" w:rsidRPr="002D2200" w:rsidRDefault="002D2200" w:rsidP="002D2200">
            <w:pPr>
              <w:rPr>
                <w:i/>
                <w:iCs/>
                <w:sz w:val="16"/>
                <w:szCs w:val="16"/>
              </w:rPr>
            </w:pPr>
            <w:r w:rsidRPr="002D2200">
              <w:rPr>
                <w:i/>
                <w:iCs/>
                <w:sz w:val="16"/>
                <w:szCs w:val="16"/>
              </w:rPr>
              <w:t>% изменения цены электроэнергии</w:t>
            </w:r>
          </w:p>
        </w:tc>
        <w:tc>
          <w:tcPr>
            <w:tcW w:w="1249" w:type="dxa"/>
            <w:tcBorders>
              <w:top w:val="nil"/>
              <w:left w:val="nil"/>
              <w:bottom w:val="single" w:sz="8" w:space="0" w:color="auto"/>
              <w:right w:val="single" w:sz="8" w:space="0" w:color="auto"/>
            </w:tcBorders>
            <w:shd w:val="clear" w:color="auto" w:fill="auto"/>
            <w:noWrap/>
            <w:vAlign w:val="center"/>
            <w:hideMark/>
          </w:tcPr>
          <w:p w14:paraId="7DF524E1"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single" w:sz="8" w:space="0" w:color="auto"/>
              <w:right w:val="single" w:sz="8" w:space="0" w:color="auto"/>
            </w:tcBorders>
            <w:shd w:val="clear" w:color="auto" w:fill="auto"/>
            <w:noWrap/>
            <w:vAlign w:val="center"/>
            <w:hideMark/>
          </w:tcPr>
          <w:p w14:paraId="4094D382" w14:textId="77777777" w:rsidR="002D2200" w:rsidRPr="002D2200" w:rsidRDefault="002D2200" w:rsidP="002D2200">
            <w:pPr>
              <w:jc w:val="center"/>
              <w:rPr>
                <w:i/>
                <w:iCs/>
                <w:sz w:val="16"/>
                <w:szCs w:val="16"/>
              </w:rPr>
            </w:pPr>
            <w:r w:rsidRPr="002D2200">
              <w:rPr>
                <w:i/>
                <w:iCs/>
                <w:sz w:val="16"/>
                <w:szCs w:val="16"/>
              </w:rPr>
              <w:t>15,89%</w:t>
            </w:r>
          </w:p>
        </w:tc>
        <w:tc>
          <w:tcPr>
            <w:tcW w:w="2241" w:type="dxa"/>
            <w:tcBorders>
              <w:top w:val="nil"/>
              <w:left w:val="nil"/>
              <w:bottom w:val="single" w:sz="8" w:space="0" w:color="auto"/>
              <w:right w:val="single" w:sz="8" w:space="0" w:color="auto"/>
            </w:tcBorders>
            <w:shd w:val="clear" w:color="auto" w:fill="auto"/>
            <w:noWrap/>
            <w:vAlign w:val="center"/>
            <w:hideMark/>
          </w:tcPr>
          <w:p w14:paraId="2883012A"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44D0610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092823CA"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63F1BDB8"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4C0824AB" w14:textId="77777777" w:rsidR="002D2200" w:rsidRPr="002D2200" w:rsidRDefault="002D2200" w:rsidP="002D2200">
            <w:pPr>
              <w:jc w:val="center"/>
              <w:rPr>
                <w:i/>
                <w:iCs/>
                <w:sz w:val="16"/>
                <w:szCs w:val="16"/>
              </w:rPr>
            </w:pPr>
            <w:r w:rsidRPr="002D2200">
              <w:rPr>
                <w:i/>
                <w:iCs/>
                <w:sz w:val="16"/>
                <w:szCs w:val="16"/>
              </w:rPr>
              <w:t>13,57%</w:t>
            </w:r>
          </w:p>
        </w:tc>
        <w:tc>
          <w:tcPr>
            <w:tcW w:w="2241" w:type="dxa"/>
            <w:tcBorders>
              <w:top w:val="nil"/>
              <w:left w:val="nil"/>
              <w:bottom w:val="single" w:sz="8" w:space="0" w:color="auto"/>
              <w:right w:val="single" w:sz="8" w:space="0" w:color="auto"/>
            </w:tcBorders>
            <w:shd w:val="clear" w:color="auto" w:fill="auto"/>
            <w:noWrap/>
            <w:vAlign w:val="center"/>
            <w:hideMark/>
          </w:tcPr>
          <w:p w14:paraId="6F739261"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nil"/>
            </w:tcBorders>
            <w:shd w:val="clear" w:color="auto" w:fill="auto"/>
            <w:noWrap/>
            <w:vAlign w:val="center"/>
            <w:hideMark/>
          </w:tcPr>
          <w:p w14:paraId="3FC38069"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4A2208A5"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16B28D3E"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7AE4B2D5" w14:textId="77777777" w:rsidTr="002D2200">
        <w:trPr>
          <w:trHeight w:val="375"/>
          <w:jc w:val="center"/>
        </w:trPr>
        <w:tc>
          <w:tcPr>
            <w:tcW w:w="951" w:type="dxa"/>
            <w:vMerge w:val="restart"/>
            <w:tcBorders>
              <w:top w:val="nil"/>
              <w:left w:val="single" w:sz="8" w:space="0" w:color="auto"/>
              <w:bottom w:val="single" w:sz="8" w:space="0" w:color="000000"/>
              <w:right w:val="nil"/>
            </w:tcBorders>
            <w:shd w:val="clear" w:color="auto" w:fill="auto"/>
            <w:noWrap/>
            <w:vAlign w:val="center"/>
            <w:hideMark/>
          </w:tcPr>
          <w:p w14:paraId="0DA8C56F" w14:textId="77777777" w:rsidR="002D2200" w:rsidRPr="002D2200" w:rsidRDefault="002D2200" w:rsidP="002D2200">
            <w:pPr>
              <w:jc w:val="center"/>
              <w:rPr>
                <w:sz w:val="16"/>
                <w:szCs w:val="16"/>
              </w:rPr>
            </w:pPr>
            <w:r w:rsidRPr="002D2200">
              <w:rPr>
                <w:sz w:val="16"/>
                <w:szCs w:val="16"/>
              </w:rPr>
              <w:t>8.3</w:t>
            </w: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1EAAE5C1" w14:textId="77777777" w:rsidR="002D2200" w:rsidRPr="002D2200" w:rsidRDefault="002D2200" w:rsidP="002D2200">
            <w:pPr>
              <w:rPr>
                <w:b/>
                <w:bCs/>
                <w:sz w:val="16"/>
                <w:szCs w:val="16"/>
              </w:rPr>
            </w:pPr>
            <w:r w:rsidRPr="002D2200">
              <w:rPr>
                <w:b/>
                <w:bCs/>
                <w:sz w:val="16"/>
                <w:szCs w:val="16"/>
              </w:rPr>
              <w:t>Расходы на холодную воду</w:t>
            </w:r>
          </w:p>
        </w:tc>
        <w:tc>
          <w:tcPr>
            <w:tcW w:w="1249" w:type="dxa"/>
            <w:tcBorders>
              <w:top w:val="nil"/>
              <w:left w:val="nil"/>
              <w:bottom w:val="single" w:sz="4" w:space="0" w:color="auto"/>
              <w:right w:val="single" w:sz="8" w:space="0" w:color="auto"/>
            </w:tcBorders>
            <w:shd w:val="clear" w:color="auto" w:fill="auto"/>
            <w:noWrap/>
            <w:vAlign w:val="center"/>
            <w:hideMark/>
          </w:tcPr>
          <w:p w14:paraId="1D3CD9F5"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4282525D" w14:textId="77777777" w:rsidR="002D2200" w:rsidRPr="002D2200" w:rsidRDefault="002D2200" w:rsidP="002D2200">
            <w:pPr>
              <w:jc w:val="center"/>
              <w:rPr>
                <w:b/>
                <w:bCs/>
                <w:sz w:val="16"/>
                <w:szCs w:val="16"/>
              </w:rPr>
            </w:pPr>
            <w:r w:rsidRPr="002D2200">
              <w:rPr>
                <w:b/>
                <w:bCs/>
                <w:sz w:val="16"/>
                <w:szCs w:val="16"/>
              </w:rPr>
              <w:t>5 024</w:t>
            </w:r>
          </w:p>
        </w:tc>
        <w:tc>
          <w:tcPr>
            <w:tcW w:w="2241" w:type="dxa"/>
            <w:tcBorders>
              <w:top w:val="nil"/>
              <w:left w:val="single" w:sz="8" w:space="0" w:color="auto"/>
              <w:bottom w:val="single" w:sz="4" w:space="0" w:color="auto"/>
              <w:right w:val="nil"/>
            </w:tcBorders>
            <w:shd w:val="clear" w:color="auto" w:fill="auto"/>
            <w:noWrap/>
            <w:vAlign w:val="center"/>
            <w:hideMark/>
          </w:tcPr>
          <w:p w14:paraId="1C9E82C5" w14:textId="77777777" w:rsidR="002D2200" w:rsidRPr="002D2200" w:rsidRDefault="002D2200" w:rsidP="002D2200">
            <w:pPr>
              <w:jc w:val="center"/>
              <w:rPr>
                <w:b/>
                <w:bCs/>
                <w:sz w:val="16"/>
                <w:szCs w:val="16"/>
              </w:rPr>
            </w:pPr>
            <w:r w:rsidRPr="002D2200">
              <w:rPr>
                <w:b/>
                <w:bCs/>
                <w:sz w:val="16"/>
                <w:szCs w:val="16"/>
              </w:rPr>
              <w:t>4 105</w:t>
            </w:r>
          </w:p>
        </w:tc>
        <w:tc>
          <w:tcPr>
            <w:tcW w:w="2241" w:type="dxa"/>
            <w:tcBorders>
              <w:top w:val="nil"/>
              <w:left w:val="single" w:sz="8" w:space="0" w:color="auto"/>
              <w:bottom w:val="single" w:sz="4" w:space="0" w:color="auto"/>
              <w:right w:val="nil"/>
            </w:tcBorders>
            <w:shd w:val="clear" w:color="auto" w:fill="auto"/>
            <w:noWrap/>
            <w:vAlign w:val="center"/>
            <w:hideMark/>
          </w:tcPr>
          <w:p w14:paraId="080B6FE6" w14:textId="77777777" w:rsidR="002D2200" w:rsidRPr="002D2200" w:rsidRDefault="002D2200" w:rsidP="002D2200">
            <w:pPr>
              <w:jc w:val="center"/>
              <w:rPr>
                <w:b/>
                <w:bCs/>
                <w:sz w:val="16"/>
                <w:szCs w:val="16"/>
              </w:rPr>
            </w:pPr>
            <w:r w:rsidRPr="002D2200">
              <w:rPr>
                <w:b/>
                <w:bCs/>
                <w:sz w:val="16"/>
                <w:szCs w:val="16"/>
              </w:rPr>
              <w:t>4 105</w:t>
            </w:r>
          </w:p>
        </w:tc>
        <w:tc>
          <w:tcPr>
            <w:tcW w:w="2241" w:type="dxa"/>
            <w:tcBorders>
              <w:top w:val="nil"/>
              <w:left w:val="single" w:sz="8" w:space="0" w:color="auto"/>
              <w:bottom w:val="single" w:sz="4" w:space="0" w:color="auto"/>
              <w:right w:val="nil"/>
            </w:tcBorders>
            <w:shd w:val="clear" w:color="auto" w:fill="auto"/>
            <w:noWrap/>
            <w:vAlign w:val="center"/>
            <w:hideMark/>
          </w:tcPr>
          <w:p w14:paraId="39D0841A"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0F68A01B" w14:textId="77777777" w:rsidR="002D2200" w:rsidRPr="002D2200" w:rsidRDefault="002D2200" w:rsidP="002D2200">
            <w:pPr>
              <w:jc w:val="center"/>
              <w:rPr>
                <w:sz w:val="16"/>
                <w:szCs w:val="16"/>
              </w:rPr>
            </w:pPr>
            <w:r w:rsidRPr="002D2200">
              <w:rPr>
                <w:sz w:val="16"/>
                <w:szCs w:val="16"/>
              </w:rPr>
              <w:t>0,00%</w:t>
            </w:r>
          </w:p>
        </w:tc>
        <w:tc>
          <w:tcPr>
            <w:tcW w:w="2241" w:type="dxa"/>
            <w:tcBorders>
              <w:top w:val="nil"/>
              <w:left w:val="single" w:sz="8" w:space="0" w:color="auto"/>
              <w:bottom w:val="single" w:sz="4" w:space="0" w:color="auto"/>
              <w:right w:val="nil"/>
            </w:tcBorders>
            <w:shd w:val="clear" w:color="auto" w:fill="auto"/>
            <w:noWrap/>
            <w:vAlign w:val="center"/>
            <w:hideMark/>
          </w:tcPr>
          <w:p w14:paraId="3BD2EA4D" w14:textId="77777777" w:rsidR="002D2200" w:rsidRPr="002D2200" w:rsidRDefault="002D2200" w:rsidP="002D2200">
            <w:pPr>
              <w:jc w:val="center"/>
              <w:rPr>
                <w:b/>
                <w:bCs/>
                <w:sz w:val="16"/>
                <w:szCs w:val="16"/>
              </w:rPr>
            </w:pPr>
            <w:r w:rsidRPr="002D2200">
              <w:rPr>
                <w:b/>
                <w:bCs/>
                <w:sz w:val="16"/>
                <w:szCs w:val="16"/>
              </w:rPr>
              <w:t>4 739</w:t>
            </w:r>
          </w:p>
        </w:tc>
        <w:tc>
          <w:tcPr>
            <w:tcW w:w="2241" w:type="dxa"/>
            <w:tcBorders>
              <w:top w:val="nil"/>
              <w:left w:val="nil"/>
              <w:bottom w:val="single" w:sz="4" w:space="0" w:color="auto"/>
              <w:right w:val="nil"/>
            </w:tcBorders>
            <w:shd w:val="clear" w:color="auto" w:fill="auto"/>
            <w:noWrap/>
            <w:vAlign w:val="center"/>
            <w:hideMark/>
          </w:tcPr>
          <w:p w14:paraId="2573522F" w14:textId="77777777" w:rsidR="002D2200" w:rsidRPr="002D2200" w:rsidRDefault="002D2200" w:rsidP="002D2200">
            <w:pPr>
              <w:jc w:val="center"/>
              <w:rPr>
                <w:b/>
                <w:bCs/>
                <w:sz w:val="16"/>
                <w:szCs w:val="16"/>
              </w:rPr>
            </w:pPr>
            <w:r w:rsidRPr="002D2200">
              <w:rPr>
                <w:b/>
                <w:bCs/>
                <w:sz w:val="16"/>
                <w:szCs w:val="16"/>
              </w:rPr>
              <w:t>5 692</w:t>
            </w:r>
          </w:p>
        </w:tc>
        <w:tc>
          <w:tcPr>
            <w:tcW w:w="2241" w:type="dxa"/>
            <w:tcBorders>
              <w:top w:val="nil"/>
              <w:left w:val="single" w:sz="8" w:space="0" w:color="auto"/>
              <w:bottom w:val="single" w:sz="4" w:space="0" w:color="auto"/>
              <w:right w:val="nil"/>
            </w:tcBorders>
            <w:shd w:val="clear" w:color="auto" w:fill="auto"/>
            <w:noWrap/>
            <w:vAlign w:val="center"/>
            <w:hideMark/>
          </w:tcPr>
          <w:p w14:paraId="5424901E" w14:textId="77777777" w:rsidR="002D2200" w:rsidRPr="002D2200" w:rsidRDefault="002D2200" w:rsidP="002D2200">
            <w:pPr>
              <w:jc w:val="center"/>
              <w:rPr>
                <w:b/>
                <w:bCs/>
                <w:sz w:val="16"/>
                <w:szCs w:val="16"/>
              </w:rPr>
            </w:pPr>
            <w:r w:rsidRPr="002D2200">
              <w:rPr>
                <w:b/>
                <w:bCs/>
                <w:sz w:val="16"/>
                <w:szCs w:val="16"/>
              </w:rPr>
              <w:t>5 222</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9B9ADD6" w14:textId="77777777" w:rsidR="002D2200" w:rsidRPr="002D2200" w:rsidRDefault="002D2200" w:rsidP="002D2200">
            <w:pPr>
              <w:jc w:val="center"/>
              <w:rPr>
                <w:b/>
                <w:bCs/>
                <w:sz w:val="16"/>
                <w:szCs w:val="16"/>
              </w:rPr>
            </w:pPr>
            <w:r w:rsidRPr="002D2200">
              <w:rPr>
                <w:b/>
                <w:bCs/>
                <w:sz w:val="16"/>
                <w:szCs w:val="16"/>
              </w:rPr>
              <w:t>-470</w:t>
            </w:r>
          </w:p>
        </w:tc>
        <w:tc>
          <w:tcPr>
            <w:tcW w:w="1943" w:type="dxa"/>
            <w:tcBorders>
              <w:top w:val="nil"/>
              <w:left w:val="nil"/>
              <w:bottom w:val="single" w:sz="4" w:space="0" w:color="auto"/>
              <w:right w:val="single" w:sz="4" w:space="0" w:color="auto"/>
            </w:tcBorders>
            <w:shd w:val="clear" w:color="auto" w:fill="auto"/>
            <w:noWrap/>
            <w:vAlign w:val="center"/>
            <w:hideMark/>
          </w:tcPr>
          <w:p w14:paraId="034EA38B" w14:textId="77777777" w:rsidR="002D2200" w:rsidRPr="002D2200" w:rsidRDefault="002D2200" w:rsidP="002D2200">
            <w:pPr>
              <w:jc w:val="center"/>
              <w:rPr>
                <w:b/>
                <w:bCs/>
                <w:sz w:val="16"/>
                <w:szCs w:val="16"/>
              </w:rPr>
            </w:pPr>
            <w:r w:rsidRPr="002D2200">
              <w:rPr>
                <w:b/>
                <w:bCs/>
                <w:sz w:val="16"/>
                <w:szCs w:val="16"/>
              </w:rPr>
              <w:t>10,19%</w:t>
            </w:r>
          </w:p>
        </w:tc>
      </w:tr>
      <w:tr w:rsidR="002D2200" w:rsidRPr="002D2200" w14:paraId="3FB2C7E6" w14:textId="77777777" w:rsidTr="002D2200">
        <w:trPr>
          <w:trHeight w:val="375"/>
          <w:jc w:val="center"/>
        </w:trPr>
        <w:tc>
          <w:tcPr>
            <w:tcW w:w="951" w:type="dxa"/>
            <w:vMerge/>
            <w:tcBorders>
              <w:top w:val="nil"/>
              <w:left w:val="single" w:sz="8" w:space="0" w:color="auto"/>
              <w:bottom w:val="single" w:sz="8" w:space="0" w:color="000000"/>
              <w:right w:val="nil"/>
            </w:tcBorders>
            <w:shd w:val="clear" w:color="auto" w:fill="auto"/>
            <w:vAlign w:val="center"/>
            <w:hideMark/>
          </w:tcPr>
          <w:p w14:paraId="32AD7D15"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vAlign w:val="center"/>
            <w:hideMark/>
          </w:tcPr>
          <w:p w14:paraId="44A4682B" w14:textId="77777777" w:rsidR="002D2200" w:rsidRPr="002D2200" w:rsidRDefault="002D2200" w:rsidP="002D2200">
            <w:pPr>
              <w:rPr>
                <w:i/>
                <w:iCs/>
                <w:sz w:val="16"/>
                <w:szCs w:val="16"/>
              </w:rPr>
            </w:pPr>
            <w:r w:rsidRPr="002D2200">
              <w:rPr>
                <w:i/>
                <w:iCs/>
                <w:sz w:val="16"/>
                <w:szCs w:val="16"/>
              </w:rPr>
              <w:t>% изменения расходов на холодную воду</w:t>
            </w:r>
          </w:p>
        </w:tc>
        <w:tc>
          <w:tcPr>
            <w:tcW w:w="1249" w:type="dxa"/>
            <w:tcBorders>
              <w:top w:val="nil"/>
              <w:left w:val="nil"/>
              <w:bottom w:val="single" w:sz="4" w:space="0" w:color="auto"/>
              <w:right w:val="single" w:sz="8" w:space="0" w:color="auto"/>
            </w:tcBorders>
            <w:shd w:val="clear" w:color="auto" w:fill="auto"/>
            <w:noWrap/>
            <w:vAlign w:val="center"/>
            <w:hideMark/>
          </w:tcPr>
          <w:p w14:paraId="723D15C8"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2C798388" w14:textId="77777777" w:rsidR="002D2200" w:rsidRPr="002D2200" w:rsidRDefault="002D2200" w:rsidP="002D2200">
            <w:pPr>
              <w:jc w:val="center"/>
              <w:rPr>
                <w:i/>
                <w:iCs/>
                <w:sz w:val="16"/>
                <w:szCs w:val="16"/>
              </w:rPr>
            </w:pPr>
            <w:r w:rsidRPr="002D2200">
              <w:rPr>
                <w:i/>
                <w:iCs/>
                <w:sz w:val="16"/>
                <w:szCs w:val="16"/>
              </w:rPr>
              <w:t>34,30%</w:t>
            </w:r>
          </w:p>
        </w:tc>
        <w:tc>
          <w:tcPr>
            <w:tcW w:w="2241" w:type="dxa"/>
            <w:tcBorders>
              <w:top w:val="nil"/>
              <w:left w:val="nil"/>
              <w:bottom w:val="single" w:sz="4" w:space="0" w:color="auto"/>
              <w:right w:val="single" w:sz="8" w:space="0" w:color="auto"/>
            </w:tcBorders>
            <w:shd w:val="clear" w:color="auto" w:fill="auto"/>
            <w:noWrap/>
            <w:vAlign w:val="center"/>
            <w:hideMark/>
          </w:tcPr>
          <w:p w14:paraId="4CB7C535"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1156310"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6C862A5C"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2140B8C"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060BEB14" w14:textId="77777777" w:rsidR="002D2200" w:rsidRPr="002D2200" w:rsidRDefault="002D2200" w:rsidP="002D2200">
            <w:pPr>
              <w:jc w:val="center"/>
              <w:rPr>
                <w:i/>
                <w:iCs/>
                <w:sz w:val="16"/>
                <w:szCs w:val="16"/>
              </w:rPr>
            </w:pPr>
            <w:r w:rsidRPr="002D2200">
              <w:rPr>
                <w:i/>
                <w:iCs/>
                <w:sz w:val="16"/>
                <w:szCs w:val="16"/>
              </w:rPr>
              <w:t>26,68%</w:t>
            </w:r>
          </w:p>
        </w:tc>
        <w:tc>
          <w:tcPr>
            <w:tcW w:w="2241" w:type="dxa"/>
            <w:tcBorders>
              <w:top w:val="nil"/>
              <w:left w:val="nil"/>
              <w:bottom w:val="single" w:sz="4" w:space="0" w:color="auto"/>
              <w:right w:val="single" w:sz="8" w:space="0" w:color="auto"/>
            </w:tcBorders>
            <w:shd w:val="clear" w:color="auto" w:fill="auto"/>
            <w:noWrap/>
            <w:vAlign w:val="center"/>
            <w:hideMark/>
          </w:tcPr>
          <w:p w14:paraId="1246236D"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nil"/>
            </w:tcBorders>
            <w:shd w:val="clear" w:color="auto" w:fill="auto"/>
            <w:noWrap/>
            <w:vAlign w:val="center"/>
            <w:hideMark/>
          </w:tcPr>
          <w:p w14:paraId="27C9D92D"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59D5F41"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015BF42B"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5031FB5C" w14:textId="77777777" w:rsidTr="002D2200">
        <w:trPr>
          <w:trHeight w:val="375"/>
          <w:jc w:val="center"/>
        </w:trPr>
        <w:tc>
          <w:tcPr>
            <w:tcW w:w="951" w:type="dxa"/>
            <w:vMerge/>
            <w:tcBorders>
              <w:top w:val="nil"/>
              <w:left w:val="single" w:sz="8" w:space="0" w:color="auto"/>
              <w:bottom w:val="single" w:sz="8" w:space="0" w:color="000000"/>
              <w:right w:val="nil"/>
            </w:tcBorders>
            <w:shd w:val="clear" w:color="auto" w:fill="auto"/>
            <w:vAlign w:val="center"/>
            <w:hideMark/>
          </w:tcPr>
          <w:p w14:paraId="48AB97D3"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79EC53B7" w14:textId="77777777" w:rsidR="002D2200" w:rsidRPr="002D2200" w:rsidRDefault="002D2200" w:rsidP="002D2200">
            <w:pPr>
              <w:rPr>
                <w:sz w:val="16"/>
                <w:szCs w:val="16"/>
              </w:rPr>
            </w:pPr>
            <w:r w:rsidRPr="002D2200">
              <w:rPr>
                <w:sz w:val="16"/>
                <w:szCs w:val="16"/>
              </w:rPr>
              <w:t xml:space="preserve">   - объем холодной воды</w:t>
            </w:r>
          </w:p>
        </w:tc>
        <w:tc>
          <w:tcPr>
            <w:tcW w:w="1249" w:type="dxa"/>
            <w:tcBorders>
              <w:top w:val="nil"/>
              <w:left w:val="nil"/>
              <w:bottom w:val="single" w:sz="4" w:space="0" w:color="auto"/>
              <w:right w:val="single" w:sz="8" w:space="0" w:color="auto"/>
            </w:tcBorders>
            <w:shd w:val="clear" w:color="auto" w:fill="auto"/>
            <w:noWrap/>
            <w:vAlign w:val="center"/>
            <w:hideMark/>
          </w:tcPr>
          <w:p w14:paraId="7A547A0E" w14:textId="77777777" w:rsidR="002D2200" w:rsidRPr="002D2200" w:rsidRDefault="002D2200" w:rsidP="002D2200">
            <w:pPr>
              <w:jc w:val="center"/>
              <w:rPr>
                <w:sz w:val="16"/>
                <w:szCs w:val="16"/>
              </w:rPr>
            </w:pPr>
            <w:r w:rsidRPr="002D2200">
              <w:rPr>
                <w:sz w:val="16"/>
                <w:szCs w:val="16"/>
              </w:rPr>
              <w:t>тыс.м3</w:t>
            </w:r>
          </w:p>
        </w:tc>
        <w:tc>
          <w:tcPr>
            <w:tcW w:w="2241" w:type="dxa"/>
            <w:tcBorders>
              <w:top w:val="nil"/>
              <w:left w:val="single" w:sz="8" w:space="0" w:color="auto"/>
              <w:bottom w:val="single" w:sz="4" w:space="0" w:color="auto"/>
              <w:right w:val="nil"/>
            </w:tcBorders>
            <w:shd w:val="clear" w:color="auto" w:fill="auto"/>
            <w:noWrap/>
            <w:vAlign w:val="center"/>
            <w:hideMark/>
          </w:tcPr>
          <w:p w14:paraId="15DB5E8E" w14:textId="77777777" w:rsidR="002D2200" w:rsidRPr="002D2200" w:rsidRDefault="002D2200" w:rsidP="002D2200">
            <w:pPr>
              <w:jc w:val="center"/>
              <w:rPr>
                <w:sz w:val="16"/>
                <w:szCs w:val="16"/>
              </w:rPr>
            </w:pPr>
            <w:r w:rsidRPr="002D2200">
              <w:rPr>
                <w:sz w:val="16"/>
                <w:szCs w:val="16"/>
              </w:rPr>
              <w:t>108,14</w:t>
            </w:r>
          </w:p>
        </w:tc>
        <w:tc>
          <w:tcPr>
            <w:tcW w:w="2241" w:type="dxa"/>
            <w:tcBorders>
              <w:top w:val="nil"/>
              <w:left w:val="single" w:sz="8" w:space="0" w:color="auto"/>
              <w:bottom w:val="single" w:sz="4" w:space="0" w:color="auto"/>
              <w:right w:val="nil"/>
            </w:tcBorders>
            <w:shd w:val="clear" w:color="auto" w:fill="auto"/>
            <w:noWrap/>
            <w:vAlign w:val="center"/>
            <w:hideMark/>
          </w:tcPr>
          <w:p w14:paraId="1BC71D9E" w14:textId="77777777" w:rsidR="002D2200" w:rsidRPr="002D2200" w:rsidRDefault="002D2200" w:rsidP="002D2200">
            <w:pPr>
              <w:jc w:val="center"/>
              <w:rPr>
                <w:sz w:val="16"/>
                <w:szCs w:val="16"/>
              </w:rPr>
            </w:pPr>
            <w:r w:rsidRPr="002D2200">
              <w:rPr>
                <w:sz w:val="16"/>
                <w:szCs w:val="16"/>
              </w:rPr>
              <w:t>88,35</w:t>
            </w:r>
          </w:p>
        </w:tc>
        <w:tc>
          <w:tcPr>
            <w:tcW w:w="2241" w:type="dxa"/>
            <w:tcBorders>
              <w:top w:val="nil"/>
              <w:left w:val="single" w:sz="8" w:space="0" w:color="auto"/>
              <w:bottom w:val="single" w:sz="4" w:space="0" w:color="auto"/>
              <w:right w:val="nil"/>
            </w:tcBorders>
            <w:shd w:val="clear" w:color="auto" w:fill="auto"/>
            <w:noWrap/>
            <w:vAlign w:val="center"/>
            <w:hideMark/>
          </w:tcPr>
          <w:p w14:paraId="40C7FA6F" w14:textId="77777777" w:rsidR="002D2200" w:rsidRPr="002D2200" w:rsidRDefault="002D2200" w:rsidP="002D2200">
            <w:pPr>
              <w:jc w:val="center"/>
              <w:rPr>
                <w:sz w:val="16"/>
                <w:szCs w:val="16"/>
              </w:rPr>
            </w:pPr>
            <w:r w:rsidRPr="002D2200">
              <w:rPr>
                <w:sz w:val="16"/>
                <w:szCs w:val="16"/>
              </w:rPr>
              <w:t>88,35</w:t>
            </w:r>
          </w:p>
        </w:tc>
        <w:tc>
          <w:tcPr>
            <w:tcW w:w="2241" w:type="dxa"/>
            <w:tcBorders>
              <w:top w:val="nil"/>
              <w:left w:val="single" w:sz="8" w:space="0" w:color="auto"/>
              <w:bottom w:val="single" w:sz="4" w:space="0" w:color="auto"/>
              <w:right w:val="nil"/>
            </w:tcBorders>
            <w:shd w:val="clear" w:color="auto" w:fill="auto"/>
            <w:noWrap/>
            <w:vAlign w:val="center"/>
            <w:hideMark/>
          </w:tcPr>
          <w:p w14:paraId="52DF4B77"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5B5EF796"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654D09C9" w14:textId="77777777" w:rsidR="002D2200" w:rsidRPr="002D2200" w:rsidRDefault="002D2200" w:rsidP="002D2200">
            <w:pPr>
              <w:jc w:val="center"/>
              <w:rPr>
                <w:sz w:val="16"/>
                <w:szCs w:val="16"/>
              </w:rPr>
            </w:pPr>
            <w:r w:rsidRPr="002D2200">
              <w:rPr>
                <w:sz w:val="16"/>
                <w:szCs w:val="16"/>
              </w:rPr>
              <w:t>97,70</w:t>
            </w:r>
          </w:p>
        </w:tc>
        <w:tc>
          <w:tcPr>
            <w:tcW w:w="2241" w:type="dxa"/>
            <w:tcBorders>
              <w:top w:val="nil"/>
              <w:left w:val="nil"/>
              <w:bottom w:val="single" w:sz="4" w:space="0" w:color="auto"/>
              <w:right w:val="nil"/>
            </w:tcBorders>
            <w:shd w:val="clear" w:color="auto" w:fill="auto"/>
            <w:noWrap/>
            <w:vAlign w:val="center"/>
            <w:hideMark/>
          </w:tcPr>
          <w:p w14:paraId="577D4B1F" w14:textId="77777777" w:rsidR="002D2200" w:rsidRPr="002D2200" w:rsidRDefault="002D2200" w:rsidP="002D2200">
            <w:pPr>
              <w:jc w:val="center"/>
              <w:rPr>
                <w:sz w:val="16"/>
                <w:szCs w:val="16"/>
              </w:rPr>
            </w:pPr>
            <w:r w:rsidRPr="002D2200">
              <w:rPr>
                <w:sz w:val="16"/>
                <w:szCs w:val="16"/>
              </w:rPr>
              <w:t>96,74</w:t>
            </w:r>
          </w:p>
        </w:tc>
        <w:tc>
          <w:tcPr>
            <w:tcW w:w="2241" w:type="dxa"/>
            <w:tcBorders>
              <w:top w:val="nil"/>
              <w:left w:val="single" w:sz="8" w:space="0" w:color="auto"/>
              <w:bottom w:val="single" w:sz="4" w:space="0" w:color="auto"/>
              <w:right w:val="nil"/>
            </w:tcBorders>
            <w:shd w:val="clear" w:color="auto" w:fill="auto"/>
            <w:noWrap/>
            <w:vAlign w:val="center"/>
            <w:hideMark/>
          </w:tcPr>
          <w:p w14:paraId="7CB7BBB3" w14:textId="77777777" w:rsidR="002D2200" w:rsidRPr="002D2200" w:rsidRDefault="002D2200" w:rsidP="002D2200">
            <w:pPr>
              <w:jc w:val="center"/>
              <w:rPr>
                <w:sz w:val="16"/>
                <w:szCs w:val="16"/>
              </w:rPr>
            </w:pPr>
            <w:r w:rsidRPr="002D2200">
              <w:rPr>
                <w:sz w:val="16"/>
                <w:szCs w:val="16"/>
              </w:rPr>
              <w:t>96,74</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FA8C142"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780AC4EF" w14:textId="77777777" w:rsidR="002D2200" w:rsidRPr="002D2200" w:rsidRDefault="002D2200" w:rsidP="002D2200">
            <w:pPr>
              <w:jc w:val="center"/>
              <w:rPr>
                <w:sz w:val="16"/>
                <w:szCs w:val="16"/>
              </w:rPr>
            </w:pPr>
            <w:r w:rsidRPr="002D2200">
              <w:rPr>
                <w:sz w:val="16"/>
                <w:szCs w:val="16"/>
              </w:rPr>
              <w:t> </w:t>
            </w:r>
          </w:p>
        </w:tc>
      </w:tr>
      <w:tr w:rsidR="002D2200" w:rsidRPr="002D2200" w14:paraId="6057562F" w14:textId="77777777" w:rsidTr="002D2200">
        <w:trPr>
          <w:trHeight w:val="375"/>
          <w:jc w:val="center"/>
        </w:trPr>
        <w:tc>
          <w:tcPr>
            <w:tcW w:w="951" w:type="dxa"/>
            <w:vMerge/>
            <w:tcBorders>
              <w:top w:val="nil"/>
              <w:left w:val="single" w:sz="8" w:space="0" w:color="auto"/>
              <w:bottom w:val="single" w:sz="8" w:space="0" w:color="000000"/>
              <w:right w:val="nil"/>
            </w:tcBorders>
            <w:shd w:val="clear" w:color="auto" w:fill="auto"/>
            <w:vAlign w:val="center"/>
            <w:hideMark/>
          </w:tcPr>
          <w:p w14:paraId="2884E00D"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0C940E38" w14:textId="77777777" w:rsidR="002D2200" w:rsidRPr="002D2200" w:rsidRDefault="002D2200" w:rsidP="002D2200">
            <w:pPr>
              <w:rPr>
                <w:sz w:val="16"/>
                <w:szCs w:val="16"/>
              </w:rPr>
            </w:pPr>
            <w:r w:rsidRPr="002D2200">
              <w:rPr>
                <w:sz w:val="16"/>
                <w:szCs w:val="16"/>
              </w:rPr>
              <w:t xml:space="preserve">   - цена холодной воды</w:t>
            </w:r>
          </w:p>
        </w:tc>
        <w:tc>
          <w:tcPr>
            <w:tcW w:w="1249" w:type="dxa"/>
            <w:tcBorders>
              <w:top w:val="nil"/>
              <w:left w:val="nil"/>
              <w:bottom w:val="single" w:sz="4" w:space="0" w:color="auto"/>
              <w:right w:val="single" w:sz="8" w:space="0" w:color="auto"/>
            </w:tcBorders>
            <w:shd w:val="clear" w:color="auto" w:fill="auto"/>
            <w:noWrap/>
            <w:vAlign w:val="center"/>
            <w:hideMark/>
          </w:tcPr>
          <w:p w14:paraId="26F2365D" w14:textId="77777777" w:rsidR="002D2200" w:rsidRPr="002D2200" w:rsidRDefault="002D2200" w:rsidP="002D2200">
            <w:pPr>
              <w:jc w:val="center"/>
              <w:rPr>
                <w:sz w:val="16"/>
                <w:szCs w:val="16"/>
              </w:rPr>
            </w:pPr>
            <w:r w:rsidRPr="002D2200">
              <w:rPr>
                <w:sz w:val="16"/>
                <w:szCs w:val="16"/>
              </w:rPr>
              <w:t>руб./м3</w:t>
            </w:r>
          </w:p>
        </w:tc>
        <w:tc>
          <w:tcPr>
            <w:tcW w:w="2241" w:type="dxa"/>
            <w:tcBorders>
              <w:top w:val="nil"/>
              <w:left w:val="single" w:sz="8" w:space="0" w:color="auto"/>
              <w:bottom w:val="single" w:sz="4" w:space="0" w:color="auto"/>
              <w:right w:val="nil"/>
            </w:tcBorders>
            <w:shd w:val="clear" w:color="auto" w:fill="auto"/>
            <w:noWrap/>
            <w:vAlign w:val="center"/>
            <w:hideMark/>
          </w:tcPr>
          <w:p w14:paraId="351C5438" w14:textId="77777777" w:rsidR="002D2200" w:rsidRPr="002D2200" w:rsidRDefault="002D2200" w:rsidP="002D2200">
            <w:pPr>
              <w:jc w:val="center"/>
              <w:rPr>
                <w:sz w:val="16"/>
                <w:szCs w:val="16"/>
              </w:rPr>
            </w:pPr>
            <w:r w:rsidRPr="002D2200">
              <w:rPr>
                <w:sz w:val="16"/>
                <w:szCs w:val="16"/>
              </w:rPr>
              <w:t>46,46</w:t>
            </w:r>
          </w:p>
        </w:tc>
        <w:tc>
          <w:tcPr>
            <w:tcW w:w="2241" w:type="dxa"/>
            <w:tcBorders>
              <w:top w:val="nil"/>
              <w:left w:val="single" w:sz="8" w:space="0" w:color="auto"/>
              <w:bottom w:val="single" w:sz="4" w:space="0" w:color="auto"/>
              <w:right w:val="nil"/>
            </w:tcBorders>
            <w:shd w:val="clear" w:color="auto" w:fill="auto"/>
            <w:noWrap/>
            <w:vAlign w:val="center"/>
            <w:hideMark/>
          </w:tcPr>
          <w:p w14:paraId="1AD7B84B" w14:textId="77777777" w:rsidR="002D2200" w:rsidRPr="002D2200" w:rsidRDefault="002D2200" w:rsidP="002D2200">
            <w:pPr>
              <w:jc w:val="center"/>
              <w:rPr>
                <w:sz w:val="16"/>
                <w:szCs w:val="16"/>
              </w:rPr>
            </w:pPr>
            <w:r w:rsidRPr="002D2200">
              <w:rPr>
                <w:sz w:val="16"/>
                <w:szCs w:val="16"/>
              </w:rPr>
              <w:t>46,46</w:t>
            </w:r>
          </w:p>
        </w:tc>
        <w:tc>
          <w:tcPr>
            <w:tcW w:w="2241" w:type="dxa"/>
            <w:tcBorders>
              <w:top w:val="nil"/>
              <w:left w:val="single" w:sz="8" w:space="0" w:color="auto"/>
              <w:bottom w:val="single" w:sz="4" w:space="0" w:color="auto"/>
              <w:right w:val="nil"/>
            </w:tcBorders>
            <w:shd w:val="clear" w:color="auto" w:fill="auto"/>
            <w:noWrap/>
            <w:vAlign w:val="center"/>
            <w:hideMark/>
          </w:tcPr>
          <w:p w14:paraId="60C5E7D1" w14:textId="77777777" w:rsidR="002D2200" w:rsidRPr="002D2200" w:rsidRDefault="002D2200" w:rsidP="002D2200">
            <w:pPr>
              <w:jc w:val="center"/>
              <w:rPr>
                <w:sz w:val="16"/>
                <w:szCs w:val="16"/>
              </w:rPr>
            </w:pPr>
            <w:r w:rsidRPr="002D2200">
              <w:rPr>
                <w:sz w:val="16"/>
                <w:szCs w:val="16"/>
              </w:rPr>
              <w:t>46,46</w:t>
            </w:r>
          </w:p>
        </w:tc>
        <w:tc>
          <w:tcPr>
            <w:tcW w:w="2241" w:type="dxa"/>
            <w:tcBorders>
              <w:top w:val="nil"/>
              <w:left w:val="single" w:sz="8" w:space="0" w:color="auto"/>
              <w:bottom w:val="single" w:sz="4" w:space="0" w:color="auto"/>
              <w:right w:val="nil"/>
            </w:tcBorders>
            <w:shd w:val="clear" w:color="auto" w:fill="auto"/>
            <w:noWrap/>
            <w:vAlign w:val="center"/>
            <w:hideMark/>
          </w:tcPr>
          <w:p w14:paraId="235B1D36"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797C63C0"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340BB35D" w14:textId="77777777" w:rsidR="002D2200" w:rsidRPr="002D2200" w:rsidRDefault="002D2200" w:rsidP="002D2200">
            <w:pPr>
              <w:jc w:val="center"/>
              <w:rPr>
                <w:sz w:val="16"/>
                <w:szCs w:val="16"/>
              </w:rPr>
            </w:pPr>
            <w:r w:rsidRPr="002D2200">
              <w:rPr>
                <w:sz w:val="16"/>
                <w:szCs w:val="16"/>
              </w:rPr>
              <w:t>48,50</w:t>
            </w:r>
          </w:p>
        </w:tc>
        <w:tc>
          <w:tcPr>
            <w:tcW w:w="2241" w:type="dxa"/>
            <w:tcBorders>
              <w:top w:val="nil"/>
              <w:left w:val="nil"/>
              <w:bottom w:val="single" w:sz="4" w:space="0" w:color="auto"/>
              <w:right w:val="nil"/>
            </w:tcBorders>
            <w:shd w:val="clear" w:color="auto" w:fill="auto"/>
            <w:noWrap/>
            <w:vAlign w:val="center"/>
            <w:hideMark/>
          </w:tcPr>
          <w:p w14:paraId="3FECBEF1" w14:textId="77777777" w:rsidR="002D2200" w:rsidRPr="002D2200" w:rsidRDefault="002D2200" w:rsidP="002D2200">
            <w:pPr>
              <w:jc w:val="center"/>
              <w:rPr>
                <w:sz w:val="16"/>
                <w:szCs w:val="16"/>
              </w:rPr>
            </w:pPr>
            <w:r w:rsidRPr="002D2200">
              <w:rPr>
                <w:sz w:val="16"/>
                <w:szCs w:val="16"/>
              </w:rPr>
              <w:t>58,84</w:t>
            </w:r>
          </w:p>
        </w:tc>
        <w:tc>
          <w:tcPr>
            <w:tcW w:w="2241" w:type="dxa"/>
            <w:tcBorders>
              <w:top w:val="nil"/>
              <w:left w:val="single" w:sz="8" w:space="0" w:color="auto"/>
              <w:bottom w:val="single" w:sz="4" w:space="0" w:color="auto"/>
              <w:right w:val="nil"/>
            </w:tcBorders>
            <w:shd w:val="clear" w:color="auto" w:fill="auto"/>
            <w:noWrap/>
            <w:vAlign w:val="center"/>
            <w:hideMark/>
          </w:tcPr>
          <w:p w14:paraId="7865FA51" w14:textId="77777777" w:rsidR="002D2200" w:rsidRPr="002D2200" w:rsidRDefault="002D2200" w:rsidP="002D2200">
            <w:pPr>
              <w:jc w:val="center"/>
              <w:rPr>
                <w:sz w:val="16"/>
                <w:szCs w:val="16"/>
              </w:rPr>
            </w:pPr>
            <w:r w:rsidRPr="002D2200">
              <w:rPr>
                <w:sz w:val="16"/>
                <w:szCs w:val="16"/>
              </w:rPr>
              <w:t>53,98</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B40DC4D"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02505EF4" w14:textId="77777777" w:rsidR="002D2200" w:rsidRPr="002D2200" w:rsidRDefault="002D2200" w:rsidP="002D2200">
            <w:pPr>
              <w:jc w:val="center"/>
              <w:rPr>
                <w:sz w:val="16"/>
                <w:szCs w:val="16"/>
              </w:rPr>
            </w:pPr>
            <w:r w:rsidRPr="002D2200">
              <w:rPr>
                <w:sz w:val="16"/>
                <w:szCs w:val="16"/>
              </w:rPr>
              <w:t> </w:t>
            </w:r>
          </w:p>
        </w:tc>
      </w:tr>
      <w:tr w:rsidR="002D2200" w:rsidRPr="002D2200" w14:paraId="7132D72F" w14:textId="77777777" w:rsidTr="002D2200">
        <w:trPr>
          <w:trHeight w:val="390"/>
          <w:jc w:val="center"/>
        </w:trPr>
        <w:tc>
          <w:tcPr>
            <w:tcW w:w="951" w:type="dxa"/>
            <w:vMerge/>
            <w:tcBorders>
              <w:top w:val="nil"/>
              <w:left w:val="single" w:sz="8" w:space="0" w:color="auto"/>
              <w:bottom w:val="single" w:sz="8" w:space="0" w:color="000000"/>
              <w:right w:val="nil"/>
            </w:tcBorders>
            <w:shd w:val="clear" w:color="auto" w:fill="auto"/>
            <w:vAlign w:val="center"/>
            <w:hideMark/>
          </w:tcPr>
          <w:p w14:paraId="119234FA" w14:textId="77777777" w:rsidR="002D2200" w:rsidRPr="002D2200" w:rsidRDefault="002D2200" w:rsidP="002D2200">
            <w:pPr>
              <w:rPr>
                <w:sz w:val="16"/>
                <w:szCs w:val="16"/>
              </w:rPr>
            </w:pPr>
          </w:p>
        </w:tc>
        <w:tc>
          <w:tcPr>
            <w:tcW w:w="7666" w:type="dxa"/>
            <w:tcBorders>
              <w:top w:val="nil"/>
              <w:left w:val="single" w:sz="8" w:space="0" w:color="auto"/>
              <w:bottom w:val="single" w:sz="8" w:space="0" w:color="auto"/>
              <w:right w:val="single" w:sz="8" w:space="0" w:color="auto"/>
            </w:tcBorders>
            <w:shd w:val="clear" w:color="auto" w:fill="auto"/>
            <w:vAlign w:val="center"/>
            <w:hideMark/>
          </w:tcPr>
          <w:p w14:paraId="31071484" w14:textId="77777777" w:rsidR="002D2200" w:rsidRPr="002D2200" w:rsidRDefault="002D2200" w:rsidP="002D2200">
            <w:pPr>
              <w:rPr>
                <w:i/>
                <w:iCs/>
                <w:sz w:val="16"/>
                <w:szCs w:val="16"/>
              </w:rPr>
            </w:pPr>
            <w:r w:rsidRPr="002D2200">
              <w:rPr>
                <w:i/>
                <w:iCs/>
                <w:sz w:val="16"/>
                <w:szCs w:val="16"/>
              </w:rPr>
              <w:t>% изменения тарифа на воду</w:t>
            </w:r>
          </w:p>
        </w:tc>
        <w:tc>
          <w:tcPr>
            <w:tcW w:w="1249" w:type="dxa"/>
            <w:tcBorders>
              <w:top w:val="nil"/>
              <w:left w:val="nil"/>
              <w:bottom w:val="single" w:sz="8" w:space="0" w:color="auto"/>
              <w:right w:val="single" w:sz="8" w:space="0" w:color="auto"/>
            </w:tcBorders>
            <w:shd w:val="clear" w:color="auto" w:fill="auto"/>
            <w:noWrap/>
            <w:vAlign w:val="center"/>
            <w:hideMark/>
          </w:tcPr>
          <w:p w14:paraId="77AAE08B"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single" w:sz="8" w:space="0" w:color="auto"/>
              <w:right w:val="single" w:sz="8" w:space="0" w:color="auto"/>
            </w:tcBorders>
            <w:shd w:val="clear" w:color="auto" w:fill="auto"/>
            <w:noWrap/>
            <w:vAlign w:val="center"/>
            <w:hideMark/>
          </w:tcPr>
          <w:p w14:paraId="71753778" w14:textId="77777777" w:rsidR="002D2200" w:rsidRPr="002D2200" w:rsidRDefault="002D2200" w:rsidP="002D2200">
            <w:pPr>
              <w:jc w:val="center"/>
              <w:rPr>
                <w:i/>
                <w:iCs/>
                <w:sz w:val="16"/>
                <w:szCs w:val="16"/>
              </w:rPr>
            </w:pPr>
            <w:r w:rsidRPr="002D2200">
              <w:rPr>
                <w:i/>
                <w:iCs/>
                <w:sz w:val="16"/>
                <w:szCs w:val="16"/>
              </w:rPr>
              <w:t>27,28%</w:t>
            </w:r>
          </w:p>
        </w:tc>
        <w:tc>
          <w:tcPr>
            <w:tcW w:w="2241" w:type="dxa"/>
            <w:tcBorders>
              <w:top w:val="nil"/>
              <w:left w:val="nil"/>
              <w:bottom w:val="single" w:sz="8" w:space="0" w:color="auto"/>
              <w:right w:val="single" w:sz="8" w:space="0" w:color="auto"/>
            </w:tcBorders>
            <w:shd w:val="clear" w:color="auto" w:fill="auto"/>
            <w:noWrap/>
            <w:vAlign w:val="center"/>
            <w:hideMark/>
          </w:tcPr>
          <w:p w14:paraId="38DDE3EA"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337D6273"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6C369278"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049DE462"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384F2E89" w14:textId="77777777" w:rsidR="002D2200" w:rsidRPr="002D2200" w:rsidRDefault="002D2200" w:rsidP="002D2200">
            <w:pPr>
              <w:jc w:val="center"/>
              <w:rPr>
                <w:i/>
                <w:iCs/>
                <w:sz w:val="16"/>
                <w:szCs w:val="16"/>
              </w:rPr>
            </w:pPr>
            <w:r w:rsidRPr="002D2200">
              <w:rPr>
                <w:i/>
                <w:iCs/>
                <w:sz w:val="16"/>
                <w:szCs w:val="16"/>
              </w:rPr>
              <w:t>4,40%</w:t>
            </w:r>
          </w:p>
        </w:tc>
        <w:tc>
          <w:tcPr>
            <w:tcW w:w="2241" w:type="dxa"/>
            <w:tcBorders>
              <w:top w:val="nil"/>
              <w:left w:val="nil"/>
              <w:bottom w:val="single" w:sz="8" w:space="0" w:color="auto"/>
              <w:right w:val="single" w:sz="8" w:space="0" w:color="auto"/>
            </w:tcBorders>
            <w:shd w:val="clear" w:color="auto" w:fill="auto"/>
            <w:noWrap/>
            <w:vAlign w:val="center"/>
            <w:hideMark/>
          </w:tcPr>
          <w:p w14:paraId="50B91AA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nil"/>
            </w:tcBorders>
            <w:shd w:val="clear" w:color="auto" w:fill="auto"/>
            <w:noWrap/>
            <w:vAlign w:val="center"/>
            <w:hideMark/>
          </w:tcPr>
          <w:p w14:paraId="6841680A"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304137E0"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510969F6"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4D3FD88D" w14:textId="77777777" w:rsidTr="002D2200">
        <w:trPr>
          <w:trHeight w:val="375"/>
          <w:jc w:val="center"/>
        </w:trPr>
        <w:tc>
          <w:tcPr>
            <w:tcW w:w="951" w:type="dxa"/>
            <w:vMerge w:val="restart"/>
            <w:tcBorders>
              <w:top w:val="nil"/>
              <w:left w:val="single" w:sz="8" w:space="0" w:color="auto"/>
              <w:bottom w:val="single" w:sz="8" w:space="0" w:color="000000"/>
              <w:right w:val="nil"/>
            </w:tcBorders>
            <w:shd w:val="clear" w:color="auto" w:fill="auto"/>
            <w:noWrap/>
            <w:vAlign w:val="center"/>
            <w:hideMark/>
          </w:tcPr>
          <w:p w14:paraId="46761797" w14:textId="77777777" w:rsidR="002D2200" w:rsidRPr="002D2200" w:rsidRDefault="002D2200" w:rsidP="002D2200">
            <w:pPr>
              <w:jc w:val="center"/>
              <w:rPr>
                <w:sz w:val="16"/>
                <w:szCs w:val="16"/>
              </w:rPr>
            </w:pPr>
            <w:r w:rsidRPr="002D2200">
              <w:rPr>
                <w:sz w:val="16"/>
                <w:szCs w:val="16"/>
              </w:rPr>
              <w:t>8.4</w:t>
            </w: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3B73DCE3" w14:textId="77777777" w:rsidR="002D2200" w:rsidRPr="002D2200" w:rsidRDefault="002D2200" w:rsidP="002D2200">
            <w:pPr>
              <w:rPr>
                <w:b/>
                <w:bCs/>
                <w:sz w:val="16"/>
                <w:szCs w:val="16"/>
              </w:rPr>
            </w:pPr>
            <w:r w:rsidRPr="002D2200">
              <w:rPr>
                <w:b/>
                <w:bCs/>
                <w:sz w:val="16"/>
                <w:szCs w:val="16"/>
              </w:rPr>
              <w:t>Расходы на водоотведение</w:t>
            </w:r>
          </w:p>
        </w:tc>
        <w:tc>
          <w:tcPr>
            <w:tcW w:w="1249" w:type="dxa"/>
            <w:tcBorders>
              <w:top w:val="nil"/>
              <w:left w:val="nil"/>
              <w:bottom w:val="single" w:sz="4" w:space="0" w:color="auto"/>
              <w:right w:val="single" w:sz="4" w:space="0" w:color="auto"/>
            </w:tcBorders>
            <w:shd w:val="clear" w:color="auto" w:fill="auto"/>
            <w:noWrap/>
            <w:vAlign w:val="center"/>
            <w:hideMark/>
          </w:tcPr>
          <w:p w14:paraId="66EDD2EB"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4CC17523" w14:textId="77777777" w:rsidR="002D2200" w:rsidRPr="002D2200" w:rsidRDefault="002D2200" w:rsidP="002D2200">
            <w:pPr>
              <w:jc w:val="center"/>
              <w:rPr>
                <w:b/>
                <w:bCs/>
                <w:sz w:val="16"/>
                <w:szCs w:val="16"/>
              </w:rPr>
            </w:pPr>
            <w:r w:rsidRPr="002D2200">
              <w:rPr>
                <w:b/>
                <w:bCs/>
                <w:sz w:val="16"/>
                <w:szCs w:val="16"/>
              </w:rPr>
              <w:t>2 322</w:t>
            </w:r>
          </w:p>
        </w:tc>
        <w:tc>
          <w:tcPr>
            <w:tcW w:w="2241" w:type="dxa"/>
            <w:tcBorders>
              <w:top w:val="nil"/>
              <w:left w:val="single" w:sz="8" w:space="0" w:color="auto"/>
              <w:bottom w:val="single" w:sz="4" w:space="0" w:color="auto"/>
              <w:right w:val="nil"/>
            </w:tcBorders>
            <w:shd w:val="clear" w:color="auto" w:fill="auto"/>
            <w:noWrap/>
            <w:vAlign w:val="center"/>
            <w:hideMark/>
          </w:tcPr>
          <w:p w14:paraId="34B78B8B" w14:textId="77777777" w:rsidR="002D2200" w:rsidRPr="002D2200" w:rsidRDefault="002D2200" w:rsidP="002D2200">
            <w:pPr>
              <w:jc w:val="center"/>
              <w:rPr>
                <w:b/>
                <w:bCs/>
                <w:sz w:val="16"/>
                <w:szCs w:val="16"/>
              </w:rPr>
            </w:pPr>
            <w:r w:rsidRPr="002D2200">
              <w:rPr>
                <w:b/>
                <w:bCs/>
                <w:sz w:val="16"/>
                <w:szCs w:val="16"/>
              </w:rPr>
              <w:t>1 065</w:t>
            </w:r>
          </w:p>
        </w:tc>
        <w:tc>
          <w:tcPr>
            <w:tcW w:w="2241" w:type="dxa"/>
            <w:tcBorders>
              <w:top w:val="nil"/>
              <w:left w:val="single" w:sz="8" w:space="0" w:color="auto"/>
              <w:bottom w:val="single" w:sz="4" w:space="0" w:color="auto"/>
              <w:right w:val="nil"/>
            </w:tcBorders>
            <w:shd w:val="clear" w:color="auto" w:fill="auto"/>
            <w:noWrap/>
            <w:vAlign w:val="center"/>
            <w:hideMark/>
          </w:tcPr>
          <w:p w14:paraId="00712672" w14:textId="77777777" w:rsidR="002D2200" w:rsidRPr="002D2200" w:rsidRDefault="002D2200" w:rsidP="002D2200">
            <w:pPr>
              <w:jc w:val="center"/>
              <w:rPr>
                <w:b/>
                <w:bCs/>
                <w:sz w:val="16"/>
                <w:szCs w:val="16"/>
              </w:rPr>
            </w:pPr>
            <w:r w:rsidRPr="002D2200">
              <w:rPr>
                <w:b/>
                <w:bCs/>
                <w:sz w:val="16"/>
                <w:szCs w:val="16"/>
              </w:rPr>
              <w:t>1 065</w:t>
            </w:r>
          </w:p>
        </w:tc>
        <w:tc>
          <w:tcPr>
            <w:tcW w:w="2241" w:type="dxa"/>
            <w:tcBorders>
              <w:top w:val="nil"/>
              <w:left w:val="single" w:sz="8" w:space="0" w:color="auto"/>
              <w:bottom w:val="single" w:sz="4" w:space="0" w:color="auto"/>
              <w:right w:val="nil"/>
            </w:tcBorders>
            <w:shd w:val="clear" w:color="auto" w:fill="auto"/>
            <w:noWrap/>
            <w:vAlign w:val="center"/>
            <w:hideMark/>
          </w:tcPr>
          <w:p w14:paraId="0FDC99D1"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single" w:sz="8" w:space="0" w:color="auto"/>
              <w:bottom w:val="single" w:sz="4" w:space="0" w:color="auto"/>
              <w:right w:val="single" w:sz="8" w:space="0" w:color="auto"/>
            </w:tcBorders>
            <w:shd w:val="clear" w:color="auto" w:fill="auto"/>
            <w:vAlign w:val="center"/>
            <w:hideMark/>
          </w:tcPr>
          <w:p w14:paraId="1D059576" w14:textId="77777777" w:rsidR="002D2200" w:rsidRPr="002D2200" w:rsidRDefault="002D2200" w:rsidP="002D2200">
            <w:pPr>
              <w:jc w:val="center"/>
              <w:rPr>
                <w:sz w:val="16"/>
                <w:szCs w:val="16"/>
              </w:rPr>
            </w:pPr>
            <w:r w:rsidRPr="002D2200">
              <w:rPr>
                <w:sz w:val="16"/>
                <w:szCs w:val="16"/>
              </w:rPr>
              <w:t>0,03%</w:t>
            </w:r>
          </w:p>
        </w:tc>
        <w:tc>
          <w:tcPr>
            <w:tcW w:w="2241" w:type="dxa"/>
            <w:tcBorders>
              <w:top w:val="nil"/>
              <w:left w:val="single" w:sz="8" w:space="0" w:color="auto"/>
              <w:bottom w:val="single" w:sz="4" w:space="0" w:color="auto"/>
              <w:right w:val="nil"/>
            </w:tcBorders>
            <w:shd w:val="clear" w:color="auto" w:fill="auto"/>
            <w:noWrap/>
            <w:vAlign w:val="center"/>
            <w:hideMark/>
          </w:tcPr>
          <w:p w14:paraId="7A438720" w14:textId="77777777" w:rsidR="002D2200" w:rsidRPr="002D2200" w:rsidRDefault="002D2200" w:rsidP="002D2200">
            <w:pPr>
              <w:jc w:val="center"/>
              <w:rPr>
                <w:b/>
                <w:bCs/>
                <w:sz w:val="16"/>
                <w:szCs w:val="16"/>
              </w:rPr>
            </w:pPr>
            <w:r w:rsidRPr="002D2200">
              <w:rPr>
                <w:b/>
                <w:bCs/>
                <w:sz w:val="16"/>
                <w:szCs w:val="16"/>
              </w:rPr>
              <w:t>1 039</w:t>
            </w:r>
          </w:p>
        </w:tc>
        <w:tc>
          <w:tcPr>
            <w:tcW w:w="2241" w:type="dxa"/>
            <w:tcBorders>
              <w:top w:val="nil"/>
              <w:left w:val="nil"/>
              <w:bottom w:val="single" w:sz="4" w:space="0" w:color="auto"/>
              <w:right w:val="nil"/>
            </w:tcBorders>
            <w:shd w:val="clear" w:color="auto" w:fill="auto"/>
            <w:noWrap/>
            <w:vAlign w:val="center"/>
            <w:hideMark/>
          </w:tcPr>
          <w:p w14:paraId="0BA3C21D" w14:textId="77777777" w:rsidR="002D2200" w:rsidRPr="002D2200" w:rsidRDefault="002D2200" w:rsidP="002D2200">
            <w:pPr>
              <w:jc w:val="center"/>
              <w:rPr>
                <w:b/>
                <w:bCs/>
                <w:sz w:val="16"/>
                <w:szCs w:val="16"/>
              </w:rPr>
            </w:pPr>
            <w:r w:rsidRPr="002D2200">
              <w:rPr>
                <w:b/>
                <w:bCs/>
                <w:sz w:val="16"/>
                <w:szCs w:val="16"/>
              </w:rPr>
              <w:t>1 585</w:t>
            </w:r>
          </w:p>
        </w:tc>
        <w:tc>
          <w:tcPr>
            <w:tcW w:w="2241" w:type="dxa"/>
            <w:tcBorders>
              <w:top w:val="nil"/>
              <w:left w:val="single" w:sz="8" w:space="0" w:color="auto"/>
              <w:bottom w:val="single" w:sz="4" w:space="0" w:color="auto"/>
              <w:right w:val="nil"/>
            </w:tcBorders>
            <w:shd w:val="clear" w:color="auto" w:fill="auto"/>
            <w:noWrap/>
            <w:vAlign w:val="center"/>
            <w:hideMark/>
          </w:tcPr>
          <w:p w14:paraId="245A888F" w14:textId="77777777" w:rsidR="002D2200" w:rsidRPr="002D2200" w:rsidRDefault="002D2200" w:rsidP="002D2200">
            <w:pPr>
              <w:jc w:val="center"/>
              <w:rPr>
                <w:b/>
                <w:bCs/>
                <w:sz w:val="16"/>
                <w:szCs w:val="16"/>
              </w:rPr>
            </w:pPr>
            <w:r w:rsidRPr="002D2200">
              <w:rPr>
                <w:b/>
                <w:bCs/>
                <w:sz w:val="16"/>
                <w:szCs w:val="16"/>
              </w:rPr>
              <w:t>1 237</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035AE5D" w14:textId="77777777" w:rsidR="002D2200" w:rsidRPr="002D2200" w:rsidRDefault="002D2200" w:rsidP="002D2200">
            <w:pPr>
              <w:jc w:val="center"/>
              <w:rPr>
                <w:b/>
                <w:bCs/>
                <w:sz w:val="16"/>
                <w:szCs w:val="16"/>
              </w:rPr>
            </w:pPr>
            <w:r w:rsidRPr="002D2200">
              <w:rPr>
                <w:b/>
                <w:bCs/>
                <w:sz w:val="16"/>
                <w:szCs w:val="16"/>
              </w:rPr>
              <w:t>-348</w:t>
            </w:r>
          </w:p>
        </w:tc>
        <w:tc>
          <w:tcPr>
            <w:tcW w:w="1943" w:type="dxa"/>
            <w:tcBorders>
              <w:top w:val="nil"/>
              <w:left w:val="nil"/>
              <w:bottom w:val="single" w:sz="4" w:space="0" w:color="auto"/>
              <w:right w:val="single" w:sz="4" w:space="0" w:color="auto"/>
            </w:tcBorders>
            <w:shd w:val="clear" w:color="auto" w:fill="auto"/>
            <w:noWrap/>
            <w:vAlign w:val="center"/>
            <w:hideMark/>
          </w:tcPr>
          <w:p w14:paraId="666F0C83" w14:textId="77777777" w:rsidR="002D2200" w:rsidRPr="002D2200" w:rsidRDefault="002D2200" w:rsidP="002D2200">
            <w:pPr>
              <w:jc w:val="center"/>
              <w:rPr>
                <w:b/>
                <w:bCs/>
                <w:sz w:val="16"/>
                <w:szCs w:val="16"/>
              </w:rPr>
            </w:pPr>
            <w:r w:rsidRPr="002D2200">
              <w:rPr>
                <w:b/>
                <w:bCs/>
                <w:sz w:val="16"/>
                <w:szCs w:val="16"/>
              </w:rPr>
              <w:t>19,06%</w:t>
            </w:r>
          </w:p>
        </w:tc>
      </w:tr>
      <w:tr w:rsidR="002D2200" w:rsidRPr="002D2200" w14:paraId="4E2C3E5A" w14:textId="77777777" w:rsidTr="002D2200">
        <w:trPr>
          <w:trHeight w:val="375"/>
          <w:jc w:val="center"/>
        </w:trPr>
        <w:tc>
          <w:tcPr>
            <w:tcW w:w="951" w:type="dxa"/>
            <w:vMerge/>
            <w:tcBorders>
              <w:top w:val="nil"/>
              <w:left w:val="single" w:sz="8" w:space="0" w:color="auto"/>
              <w:bottom w:val="single" w:sz="8" w:space="0" w:color="000000"/>
              <w:right w:val="nil"/>
            </w:tcBorders>
            <w:shd w:val="clear" w:color="auto" w:fill="auto"/>
            <w:vAlign w:val="center"/>
            <w:hideMark/>
          </w:tcPr>
          <w:p w14:paraId="256386B2"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vAlign w:val="center"/>
            <w:hideMark/>
          </w:tcPr>
          <w:p w14:paraId="76331C99" w14:textId="77777777" w:rsidR="002D2200" w:rsidRPr="002D2200" w:rsidRDefault="002D2200" w:rsidP="002D2200">
            <w:pPr>
              <w:rPr>
                <w:sz w:val="16"/>
                <w:szCs w:val="16"/>
              </w:rPr>
            </w:pPr>
            <w:r w:rsidRPr="002D2200">
              <w:rPr>
                <w:sz w:val="16"/>
                <w:szCs w:val="16"/>
              </w:rPr>
              <w:t xml:space="preserve">   - объем стоков</w:t>
            </w:r>
          </w:p>
        </w:tc>
        <w:tc>
          <w:tcPr>
            <w:tcW w:w="1249" w:type="dxa"/>
            <w:tcBorders>
              <w:top w:val="nil"/>
              <w:left w:val="nil"/>
              <w:bottom w:val="single" w:sz="4" w:space="0" w:color="auto"/>
              <w:right w:val="single" w:sz="4" w:space="0" w:color="auto"/>
            </w:tcBorders>
            <w:shd w:val="clear" w:color="auto" w:fill="auto"/>
            <w:noWrap/>
            <w:vAlign w:val="center"/>
            <w:hideMark/>
          </w:tcPr>
          <w:p w14:paraId="21DD13CB" w14:textId="77777777" w:rsidR="002D2200" w:rsidRPr="002D2200" w:rsidRDefault="002D2200" w:rsidP="002D2200">
            <w:pPr>
              <w:jc w:val="center"/>
              <w:rPr>
                <w:sz w:val="16"/>
                <w:szCs w:val="16"/>
              </w:rPr>
            </w:pPr>
            <w:r w:rsidRPr="002D2200">
              <w:rPr>
                <w:sz w:val="16"/>
                <w:szCs w:val="16"/>
              </w:rPr>
              <w:t>тыс.м3</w:t>
            </w:r>
          </w:p>
        </w:tc>
        <w:tc>
          <w:tcPr>
            <w:tcW w:w="2241" w:type="dxa"/>
            <w:tcBorders>
              <w:top w:val="nil"/>
              <w:left w:val="single" w:sz="8" w:space="0" w:color="auto"/>
              <w:bottom w:val="single" w:sz="4" w:space="0" w:color="auto"/>
              <w:right w:val="nil"/>
            </w:tcBorders>
            <w:shd w:val="clear" w:color="auto" w:fill="auto"/>
            <w:noWrap/>
            <w:vAlign w:val="center"/>
            <w:hideMark/>
          </w:tcPr>
          <w:p w14:paraId="394D101D"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52,44</w:t>
            </w:r>
          </w:p>
        </w:tc>
        <w:tc>
          <w:tcPr>
            <w:tcW w:w="2241" w:type="dxa"/>
            <w:tcBorders>
              <w:top w:val="nil"/>
              <w:left w:val="single" w:sz="8" w:space="0" w:color="auto"/>
              <w:bottom w:val="single" w:sz="4" w:space="0" w:color="auto"/>
              <w:right w:val="nil"/>
            </w:tcBorders>
            <w:shd w:val="clear" w:color="auto" w:fill="auto"/>
            <w:noWrap/>
            <w:vAlign w:val="center"/>
            <w:hideMark/>
          </w:tcPr>
          <w:p w14:paraId="5C6FF94E"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24,05</w:t>
            </w:r>
          </w:p>
        </w:tc>
        <w:tc>
          <w:tcPr>
            <w:tcW w:w="2241" w:type="dxa"/>
            <w:tcBorders>
              <w:top w:val="nil"/>
              <w:left w:val="single" w:sz="8" w:space="0" w:color="auto"/>
              <w:bottom w:val="single" w:sz="4" w:space="0" w:color="auto"/>
              <w:right w:val="nil"/>
            </w:tcBorders>
            <w:shd w:val="clear" w:color="auto" w:fill="auto"/>
            <w:noWrap/>
            <w:vAlign w:val="center"/>
            <w:hideMark/>
          </w:tcPr>
          <w:p w14:paraId="4EBC1E32"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24,05</w:t>
            </w:r>
          </w:p>
        </w:tc>
        <w:tc>
          <w:tcPr>
            <w:tcW w:w="2241" w:type="dxa"/>
            <w:tcBorders>
              <w:top w:val="nil"/>
              <w:left w:val="single" w:sz="8" w:space="0" w:color="auto"/>
              <w:bottom w:val="single" w:sz="4" w:space="0" w:color="auto"/>
              <w:right w:val="nil"/>
            </w:tcBorders>
            <w:shd w:val="clear" w:color="auto" w:fill="auto"/>
            <w:noWrap/>
            <w:vAlign w:val="center"/>
            <w:hideMark/>
          </w:tcPr>
          <w:p w14:paraId="21DF3D7B"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0C465EF2"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02B5136E"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22,47</w:t>
            </w:r>
          </w:p>
        </w:tc>
        <w:tc>
          <w:tcPr>
            <w:tcW w:w="2241" w:type="dxa"/>
            <w:tcBorders>
              <w:top w:val="nil"/>
              <w:left w:val="nil"/>
              <w:bottom w:val="single" w:sz="4" w:space="0" w:color="auto"/>
              <w:right w:val="nil"/>
            </w:tcBorders>
            <w:shd w:val="clear" w:color="auto" w:fill="auto"/>
            <w:noWrap/>
            <w:vAlign w:val="center"/>
            <w:hideMark/>
          </w:tcPr>
          <w:p w14:paraId="77B70832"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24,05</w:t>
            </w:r>
          </w:p>
        </w:tc>
        <w:tc>
          <w:tcPr>
            <w:tcW w:w="2241" w:type="dxa"/>
            <w:tcBorders>
              <w:top w:val="nil"/>
              <w:left w:val="single" w:sz="8" w:space="0" w:color="auto"/>
              <w:bottom w:val="single" w:sz="4" w:space="0" w:color="auto"/>
              <w:right w:val="nil"/>
            </w:tcBorders>
            <w:shd w:val="clear" w:color="auto" w:fill="auto"/>
            <w:noWrap/>
            <w:vAlign w:val="center"/>
            <w:hideMark/>
          </w:tcPr>
          <w:p w14:paraId="43C270EF"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24,05</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5735AAB"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0569FD6F"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r>
      <w:tr w:rsidR="002D2200" w:rsidRPr="002D2200" w14:paraId="171FF929" w14:textId="77777777" w:rsidTr="002D2200">
        <w:trPr>
          <w:trHeight w:val="375"/>
          <w:jc w:val="center"/>
        </w:trPr>
        <w:tc>
          <w:tcPr>
            <w:tcW w:w="951" w:type="dxa"/>
            <w:vMerge/>
            <w:tcBorders>
              <w:top w:val="nil"/>
              <w:left w:val="single" w:sz="8" w:space="0" w:color="auto"/>
              <w:bottom w:val="single" w:sz="8" w:space="0" w:color="000000"/>
              <w:right w:val="nil"/>
            </w:tcBorders>
            <w:shd w:val="clear" w:color="auto" w:fill="auto"/>
            <w:vAlign w:val="center"/>
            <w:hideMark/>
          </w:tcPr>
          <w:p w14:paraId="1260D0EC"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vAlign w:val="center"/>
            <w:hideMark/>
          </w:tcPr>
          <w:p w14:paraId="273BB97D" w14:textId="77777777" w:rsidR="002D2200" w:rsidRPr="002D2200" w:rsidRDefault="002D2200" w:rsidP="002D2200">
            <w:pPr>
              <w:rPr>
                <w:sz w:val="16"/>
                <w:szCs w:val="16"/>
              </w:rPr>
            </w:pPr>
            <w:r w:rsidRPr="002D2200">
              <w:rPr>
                <w:sz w:val="16"/>
                <w:szCs w:val="16"/>
              </w:rPr>
              <w:t xml:space="preserve">   - цена стоков</w:t>
            </w:r>
          </w:p>
        </w:tc>
        <w:tc>
          <w:tcPr>
            <w:tcW w:w="1249" w:type="dxa"/>
            <w:tcBorders>
              <w:top w:val="nil"/>
              <w:left w:val="nil"/>
              <w:bottom w:val="single" w:sz="4" w:space="0" w:color="auto"/>
              <w:right w:val="single" w:sz="4" w:space="0" w:color="auto"/>
            </w:tcBorders>
            <w:shd w:val="clear" w:color="auto" w:fill="auto"/>
            <w:noWrap/>
            <w:vAlign w:val="center"/>
            <w:hideMark/>
          </w:tcPr>
          <w:p w14:paraId="3947BC63" w14:textId="77777777" w:rsidR="002D2200" w:rsidRPr="002D2200" w:rsidRDefault="002D2200" w:rsidP="002D2200">
            <w:pPr>
              <w:jc w:val="center"/>
              <w:rPr>
                <w:sz w:val="16"/>
                <w:szCs w:val="16"/>
              </w:rPr>
            </w:pPr>
            <w:r w:rsidRPr="002D2200">
              <w:rPr>
                <w:sz w:val="16"/>
                <w:szCs w:val="16"/>
              </w:rPr>
              <w:t>руб./м3</w:t>
            </w:r>
          </w:p>
        </w:tc>
        <w:tc>
          <w:tcPr>
            <w:tcW w:w="2241" w:type="dxa"/>
            <w:tcBorders>
              <w:top w:val="nil"/>
              <w:left w:val="single" w:sz="8" w:space="0" w:color="auto"/>
              <w:bottom w:val="single" w:sz="4" w:space="0" w:color="auto"/>
              <w:right w:val="nil"/>
            </w:tcBorders>
            <w:shd w:val="clear" w:color="auto" w:fill="auto"/>
            <w:noWrap/>
            <w:vAlign w:val="center"/>
            <w:hideMark/>
          </w:tcPr>
          <w:p w14:paraId="101302DA"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44,27</w:t>
            </w:r>
          </w:p>
        </w:tc>
        <w:tc>
          <w:tcPr>
            <w:tcW w:w="2241" w:type="dxa"/>
            <w:tcBorders>
              <w:top w:val="nil"/>
              <w:left w:val="single" w:sz="8" w:space="0" w:color="auto"/>
              <w:bottom w:val="single" w:sz="4" w:space="0" w:color="auto"/>
              <w:right w:val="nil"/>
            </w:tcBorders>
            <w:shd w:val="clear" w:color="auto" w:fill="auto"/>
            <w:noWrap/>
            <w:vAlign w:val="center"/>
            <w:hideMark/>
          </w:tcPr>
          <w:p w14:paraId="4461135A"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44,27</w:t>
            </w:r>
          </w:p>
        </w:tc>
        <w:tc>
          <w:tcPr>
            <w:tcW w:w="2241" w:type="dxa"/>
            <w:tcBorders>
              <w:top w:val="nil"/>
              <w:left w:val="single" w:sz="8" w:space="0" w:color="auto"/>
              <w:bottom w:val="single" w:sz="4" w:space="0" w:color="auto"/>
              <w:right w:val="nil"/>
            </w:tcBorders>
            <w:shd w:val="clear" w:color="auto" w:fill="auto"/>
            <w:noWrap/>
            <w:vAlign w:val="center"/>
            <w:hideMark/>
          </w:tcPr>
          <w:p w14:paraId="5B303956"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44,27</w:t>
            </w:r>
          </w:p>
        </w:tc>
        <w:tc>
          <w:tcPr>
            <w:tcW w:w="2241" w:type="dxa"/>
            <w:tcBorders>
              <w:top w:val="nil"/>
              <w:left w:val="single" w:sz="8" w:space="0" w:color="auto"/>
              <w:bottom w:val="single" w:sz="4" w:space="0" w:color="auto"/>
              <w:right w:val="nil"/>
            </w:tcBorders>
            <w:shd w:val="clear" w:color="auto" w:fill="auto"/>
            <w:noWrap/>
            <w:vAlign w:val="center"/>
            <w:hideMark/>
          </w:tcPr>
          <w:p w14:paraId="641489AF"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02F2D891"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396AEBEC"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46,22</w:t>
            </w:r>
          </w:p>
        </w:tc>
        <w:tc>
          <w:tcPr>
            <w:tcW w:w="2241" w:type="dxa"/>
            <w:tcBorders>
              <w:top w:val="nil"/>
              <w:left w:val="nil"/>
              <w:bottom w:val="single" w:sz="4" w:space="0" w:color="auto"/>
              <w:right w:val="nil"/>
            </w:tcBorders>
            <w:shd w:val="clear" w:color="auto" w:fill="auto"/>
            <w:noWrap/>
            <w:vAlign w:val="center"/>
            <w:hideMark/>
          </w:tcPr>
          <w:p w14:paraId="55E98DE2"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65,91</w:t>
            </w:r>
          </w:p>
        </w:tc>
        <w:tc>
          <w:tcPr>
            <w:tcW w:w="2241" w:type="dxa"/>
            <w:tcBorders>
              <w:top w:val="nil"/>
              <w:left w:val="single" w:sz="8" w:space="0" w:color="auto"/>
              <w:bottom w:val="single" w:sz="4" w:space="0" w:color="auto"/>
              <w:right w:val="nil"/>
            </w:tcBorders>
            <w:shd w:val="clear" w:color="auto" w:fill="auto"/>
            <w:noWrap/>
            <w:vAlign w:val="center"/>
            <w:hideMark/>
          </w:tcPr>
          <w:p w14:paraId="7BF4FD13"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51,43</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09DCA47"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4065A962"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r>
      <w:tr w:rsidR="002D2200" w:rsidRPr="002D2200" w14:paraId="74052D80" w14:textId="77777777" w:rsidTr="002D2200">
        <w:trPr>
          <w:trHeight w:val="390"/>
          <w:jc w:val="center"/>
        </w:trPr>
        <w:tc>
          <w:tcPr>
            <w:tcW w:w="951" w:type="dxa"/>
            <w:vMerge/>
            <w:tcBorders>
              <w:top w:val="nil"/>
              <w:left w:val="single" w:sz="8" w:space="0" w:color="auto"/>
              <w:bottom w:val="single" w:sz="8" w:space="0" w:color="000000"/>
              <w:right w:val="nil"/>
            </w:tcBorders>
            <w:shd w:val="clear" w:color="auto" w:fill="auto"/>
            <w:vAlign w:val="center"/>
            <w:hideMark/>
          </w:tcPr>
          <w:p w14:paraId="40A64FB1" w14:textId="77777777" w:rsidR="002D2200" w:rsidRPr="002D2200" w:rsidRDefault="002D2200" w:rsidP="002D2200">
            <w:pPr>
              <w:rPr>
                <w:sz w:val="16"/>
                <w:szCs w:val="16"/>
              </w:rPr>
            </w:pPr>
          </w:p>
        </w:tc>
        <w:tc>
          <w:tcPr>
            <w:tcW w:w="7666" w:type="dxa"/>
            <w:tcBorders>
              <w:top w:val="nil"/>
              <w:left w:val="single" w:sz="8" w:space="0" w:color="auto"/>
              <w:bottom w:val="single" w:sz="8" w:space="0" w:color="auto"/>
              <w:right w:val="single" w:sz="8" w:space="0" w:color="auto"/>
            </w:tcBorders>
            <w:shd w:val="clear" w:color="auto" w:fill="auto"/>
            <w:vAlign w:val="center"/>
            <w:hideMark/>
          </w:tcPr>
          <w:p w14:paraId="474C232D" w14:textId="77777777" w:rsidR="002D2200" w:rsidRPr="002D2200" w:rsidRDefault="002D2200" w:rsidP="002D2200">
            <w:pPr>
              <w:rPr>
                <w:i/>
                <w:iCs/>
                <w:sz w:val="16"/>
                <w:szCs w:val="16"/>
              </w:rPr>
            </w:pPr>
            <w:r w:rsidRPr="002D2200">
              <w:rPr>
                <w:i/>
                <w:iCs/>
                <w:sz w:val="16"/>
                <w:szCs w:val="16"/>
              </w:rPr>
              <w:t>% изменения тарифа на стоки</w:t>
            </w:r>
          </w:p>
        </w:tc>
        <w:tc>
          <w:tcPr>
            <w:tcW w:w="1249" w:type="dxa"/>
            <w:tcBorders>
              <w:top w:val="nil"/>
              <w:left w:val="nil"/>
              <w:bottom w:val="single" w:sz="8" w:space="0" w:color="auto"/>
              <w:right w:val="single" w:sz="8" w:space="0" w:color="auto"/>
            </w:tcBorders>
            <w:shd w:val="clear" w:color="auto" w:fill="auto"/>
            <w:noWrap/>
            <w:vAlign w:val="center"/>
            <w:hideMark/>
          </w:tcPr>
          <w:p w14:paraId="4EEE4213"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single" w:sz="8" w:space="0" w:color="auto"/>
              <w:right w:val="single" w:sz="8" w:space="0" w:color="auto"/>
            </w:tcBorders>
            <w:shd w:val="clear" w:color="auto" w:fill="auto"/>
            <w:noWrap/>
            <w:vAlign w:val="center"/>
            <w:hideMark/>
          </w:tcPr>
          <w:p w14:paraId="2569ACBE" w14:textId="77777777" w:rsidR="002D2200" w:rsidRPr="002D2200" w:rsidRDefault="002D2200" w:rsidP="002D2200">
            <w:pPr>
              <w:jc w:val="center"/>
              <w:rPr>
                <w:i/>
                <w:iCs/>
                <w:sz w:val="16"/>
                <w:szCs w:val="16"/>
              </w:rPr>
            </w:pPr>
            <w:r w:rsidRPr="002D2200">
              <w:rPr>
                <w:i/>
                <w:iCs/>
                <w:sz w:val="16"/>
                <w:szCs w:val="16"/>
              </w:rPr>
              <w:t>24,95%</w:t>
            </w:r>
          </w:p>
        </w:tc>
        <w:tc>
          <w:tcPr>
            <w:tcW w:w="2241" w:type="dxa"/>
            <w:tcBorders>
              <w:top w:val="nil"/>
              <w:left w:val="nil"/>
              <w:bottom w:val="single" w:sz="8" w:space="0" w:color="auto"/>
              <w:right w:val="single" w:sz="8" w:space="0" w:color="auto"/>
            </w:tcBorders>
            <w:shd w:val="clear" w:color="auto" w:fill="auto"/>
            <w:noWrap/>
            <w:vAlign w:val="center"/>
            <w:hideMark/>
          </w:tcPr>
          <w:p w14:paraId="6214C6B2"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5217740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68CC0B4F"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76DAC7D0"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423068E7" w14:textId="77777777" w:rsidR="002D2200" w:rsidRPr="002D2200" w:rsidRDefault="002D2200" w:rsidP="002D2200">
            <w:pPr>
              <w:jc w:val="center"/>
              <w:rPr>
                <w:i/>
                <w:iCs/>
                <w:sz w:val="16"/>
                <w:szCs w:val="16"/>
              </w:rPr>
            </w:pPr>
            <w:r w:rsidRPr="002D2200">
              <w:rPr>
                <w:i/>
                <w:iCs/>
                <w:sz w:val="16"/>
                <w:szCs w:val="16"/>
              </w:rPr>
              <w:t>30,45%</w:t>
            </w:r>
          </w:p>
        </w:tc>
        <w:tc>
          <w:tcPr>
            <w:tcW w:w="2241" w:type="dxa"/>
            <w:tcBorders>
              <w:top w:val="nil"/>
              <w:left w:val="nil"/>
              <w:bottom w:val="single" w:sz="8" w:space="0" w:color="auto"/>
              <w:right w:val="single" w:sz="8" w:space="0" w:color="auto"/>
            </w:tcBorders>
            <w:shd w:val="clear" w:color="auto" w:fill="auto"/>
            <w:noWrap/>
            <w:vAlign w:val="center"/>
            <w:hideMark/>
          </w:tcPr>
          <w:p w14:paraId="563546F3"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nil"/>
            </w:tcBorders>
            <w:shd w:val="clear" w:color="auto" w:fill="auto"/>
            <w:noWrap/>
            <w:vAlign w:val="center"/>
            <w:hideMark/>
          </w:tcPr>
          <w:p w14:paraId="54EFBABB"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0BDB8BB4"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008B1DDC"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32304056" w14:textId="77777777" w:rsidTr="002D2200">
        <w:trPr>
          <w:trHeight w:val="390"/>
          <w:jc w:val="center"/>
        </w:trPr>
        <w:tc>
          <w:tcPr>
            <w:tcW w:w="9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AF8AA1" w14:textId="77777777" w:rsidR="002D2200" w:rsidRPr="002D2200" w:rsidRDefault="002D2200" w:rsidP="002D2200">
            <w:pPr>
              <w:jc w:val="center"/>
              <w:rPr>
                <w:sz w:val="16"/>
                <w:szCs w:val="16"/>
              </w:rPr>
            </w:pPr>
            <w:r w:rsidRPr="002D2200">
              <w:rPr>
                <w:sz w:val="16"/>
                <w:szCs w:val="16"/>
              </w:rPr>
              <w:t>8.5</w:t>
            </w:r>
          </w:p>
        </w:tc>
        <w:tc>
          <w:tcPr>
            <w:tcW w:w="7666" w:type="dxa"/>
            <w:tcBorders>
              <w:top w:val="nil"/>
              <w:left w:val="nil"/>
              <w:bottom w:val="single" w:sz="4" w:space="0" w:color="auto"/>
              <w:right w:val="single" w:sz="8" w:space="0" w:color="auto"/>
            </w:tcBorders>
            <w:shd w:val="clear" w:color="auto" w:fill="auto"/>
            <w:noWrap/>
            <w:vAlign w:val="center"/>
            <w:hideMark/>
          </w:tcPr>
          <w:p w14:paraId="3A65FC8F" w14:textId="77777777" w:rsidR="002D2200" w:rsidRPr="002D2200" w:rsidRDefault="002D2200" w:rsidP="002D2200">
            <w:pPr>
              <w:rPr>
                <w:b/>
                <w:bCs/>
                <w:sz w:val="16"/>
                <w:szCs w:val="16"/>
              </w:rPr>
            </w:pPr>
            <w:r w:rsidRPr="002D2200">
              <w:rPr>
                <w:b/>
                <w:bCs/>
                <w:sz w:val="16"/>
                <w:szCs w:val="16"/>
              </w:rPr>
              <w:t>Расходы на теплоноситель</w:t>
            </w:r>
          </w:p>
        </w:tc>
        <w:tc>
          <w:tcPr>
            <w:tcW w:w="1249" w:type="dxa"/>
            <w:tcBorders>
              <w:top w:val="nil"/>
              <w:left w:val="nil"/>
              <w:bottom w:val="single" w:sz="4" w:space="0" w:color="auto"/>
              <w:right w:val="single" w:sz="4" w:space="0" w:color="auto"/>
            </w:tcBorders>
            <w:shd w:val="clear" w:color="auto" w:fill="auto"/>
            <w:noWrap/>
            <w:vAlign w:val="center"/>
            <w:hideMark/>
          </w:tcPr>
          <w:p w14:paraId="7596CB05" w14:textId="77777777" w:rsidR="002D2200" w:rsidRPr="002D2200" w:rsidRDefault="002D2200" w:rsidP="002D2200">
            <w:pPr>
              <w:jc w:val="center"/>
              <w:rPr>
                <w:b/>
                <w:bCs/>
                <w:sz w:val="16"/>
                <w:szCs w:val="16"/>
              </w:rPr>
            </w:pPr>
            <w:r w:rsidRPr="002D2200">
              <w:rPr>
                <w:b/>
                <w:bCs/>
                <w:sz w:val="16"/>
                <w:szCs w:val="16"/>
              </w:rPr>
              <w:t>тыс. м3</w:t>
            </w:r>
          </w:p>
        </w:tc>
        <w:tc>
          <w:tcPr>
            <w:tcW w:w="2241" w:type="dxa"/>
            <w:tcBorders>
              <w:top w:val="nil"/>
              <w:left w:val="single" w:sz="8" w:space="0" w:color="auto"/>
              <w:bottom w:val="single" w:sz="4" w:space="0" w:color="auto"/>
              <w:right w:val="nil"/>
            </w:tcBorders>
            <w:shd w:val="clear" w:color="auto" w:fill="auto"/>
            <w:noWrap/>
            <w:vAlign w:val="center"/>
            <w:hideMark/>
          </w:tcPr>
          <w:p w14:paraId="34F76D30" w14:textId="77777777" w:rsidR="002D2200" w:rsidRPr="002D2200" w:rsidRDefault="002D2200" w:rsidP="002D2200">
            <w:pPr>
              <w:jc w:val="center"/>
              <w:rPr>
                <w:b/>
                <w:bCs/>
                <w:sz w:val="16"/>
                <w:szCs w:val="16"/>
              </w:rPr>
            </w:pPr>
            <w:r w:rsidRPr="002D2200">
              <w:rPr>
                <w:b/>
                <w:bCs/>
                <w:sz w:val="16"/>
                <w:szCs w:val="16"/>
              </w:rPr>
              <w:t>70</w:t>
            </w:r>
          </w:p>
        </w:tc>
        <w:tc>
          <w:tcPr>
            <w:tcW w:w="2241" w:type="dxa"/>
            <w:tcBorders>
              <w:top w:val="nil"/>
              <w:left w:val="single" w:sz="8" w:space="0" w:color="auto"/>
              <w:bottom w:val="single" w:sz="4" w:space="0" w:color="auto"/>
              <w:right w:val="nil"/>
            </w:tcBorders>
            <w:shd w:val="clear" w:color="auto" w:fill="auto"/>
            <w:noWrap/>
            <w:vAlign w:val="center"/>
            <w:hideMark/>
          </w:tcPr>
          <w:p w14:paraId="13249359"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single" w:sz="8" w:space="0" w:color="auto"/>
              <w:bottom w:val="single" w:sz="4" w:space="0" w:color="auto"/>
              <w:right w:val="nil"/>
            </w:tcBorders>
            <w:shd w:val="clear" w:color="auto" w:fill="auto"/>
            <w:noWrap/>
            <w:vAlign w:val="center"/>
            <w:hideMark/>
          </w:tcPr>
          <w:p w14:paraId="7D3566B0"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single" w:sz="8" w:space="0" w:color="auto"/>
              <w:bottom w:val="single" w:sz="4" w:space="0" w:color="auto"/>
              <w:right w:val="nil"/>
            </w:tcBorders>
            <w:shd w:val="clear" w:color="auto" w:fill="auto"/>
            <w:noWrap/>
            <w:vAlign w:val="center"/>
            <w:hideMark/>
          </w:tcPr>
          <w:p w14:paraId="04B17856"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27621B3D"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79BBBC23" w14:textId="77777777" w:rsidR="002D2200" w:rsidRPr="002D2200" w:rsidRDefault="002D2200" w:rsidP="002D2200">
            <w:pPr>
              <w:jc w:val="center"/>
              <w:rPr>
                <w:b/>
                <w:bCs/>
                <w:sz w:val="16"/>
                <w:szCs w:val="16"/>
              </w:rPr>
            </w:pPr>
            <w:r w:rsidRPr="002D2200">
              <w:rPr>
                <w:b/>
                <w:bCs/>
                <w:sz w:val="16"/>
                <w:szCs w:val="16"/>
              </w:rPr>
              <w:t>82</w:t>
            </w:r>
          </w:p>
        </w:tc>
        <w:tc>
          <w:tcPr>
            <w:tcW w:w="2241" w:type="dxa"/>
            <w:tcBorders>
              <w:top w:val="nil"/>
              <w:left w:val="nil"/>
              <w:bottom w:val="single" w:sz="4" w:space="0" w:color="auto"/>
              <w:right w:val="nil"/>
            </w:tcBorders>
            <w:shd w:val="clear" w:color="auto" w:fill="auto"/>
            <w:noWrap/>
            <w:vAlign w:val="center"/>
            <w:hideMark/>
          </w:tcPr>
          <w:p w14:paraId="322D87C5" w14:textId="77777777" w:rsidR="002D2200" w:rsidRPr="002D2200" w:rsidRDefault="002D2200" w:rsidP="002D2200">
            <w:pPr>
              <w:jc w:val="center"/>
              <w:rPr>
                <w:b/>
                <w:bCs/>
                <w:sz w:val="16"/>
                <w:szCs w:val="16"/>
              </w:rPr>
            </w:pPr>
            <w:r w:rsidRPr="002D2200">
              <w:rPr>
                <w:b/>
                <w:bCs/>
                <w:sz w:val="16"/>
                <w:szCs w:val="16"/>
              </w:rPr>
              <w:t>100</w:t>
            </w:r>
          </w:p>
        </w:tc>
        <w:tc>
          <w:tcPr>
            <w:tcW w:w="2241" w:type="dxa"/>
            <w:tcBorders>
              <w:top w:val="nil"/>
              <w:left w:val="single" w:sz="8" w:space="0" w:color="auto"/>
              <w:bottom w:val="single" w:sz="4" w:space="0" w:color="auto"/>
              <w:right w:val="nil"/>
            </w:tcBorders>
            <w:shd w:val="clear" w:color="auto" w:fill="auto"/>
            <w:noWrap/>
            <w:vAlign w:val="center"/>
            <w:hideMark/>
          </w:tcPr>
          <w:p w14:paraId="17BE708D" w14:textId="77777777" w:rsidR="002D2200" w:rsidRPr="002D2200" w:rsidRDefault="002D2200" w:rsidP="002D2200">
            <w:pPr>
              <w:jc w:val="center"/>
              <w:rPr>
                <w:b/>
                <w:bCs/>
                <w:sz w:val="16"/>
                <w:szCs w:val="16"/>
              </w:rPr>
            </w:pPr>
            <w:r w:rsidRPr="002D2200">
              <w:rPr>
                <w:b/>
                <w:bCs/>
                <w:sz w:val="16"/>
                <w:szCs w:val="16"/>
              </w:rPr>
              <w:t>91</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FF09ED8" w14:textId="77777777" w:rsidR="002D2200" w:rsidRPr="002D2200" w:rsidRDefault="002D2200" w:rsidP="002D2200">
            <w:pPr>
              <w:jc w:val="center"/>
              <w:rPr>
                <w:b/>
                <w:bCs/>
                <w:sz w:val="16"/>
                <w:szCs w:val="16"/>
              </w:rPr>
            </w:pPr>
            <w:r w:rsidRPr="002D2200">
              <w:rPr>
                <w:b/>
                <w:bCs/>
                <w:sz w:val="16"/>
                <w:szCs w:val="16"/>
              </w:rPr>
              <w:t>-9</w:t>
            </w:r>
          </w:p>
        </w:tc>
        <w:tc>
          <w:tcPr>
            <w:tcW w:w="1943" w:type="dxa"/>
            <w:tcBorders>
              <w:top w:val="nil"/>
              <w:left w:val="nil"/>
              <w:bottom w:val="single" w:sz="4" w:space="0" w:color="auto"/>
              <w:right w:val="single" w:sz="4" w:space="0" w:color="auto"/>
            </w:tcBorders>
            <w:shd w:val="clear" w:color="auto" w:fill="auto"/>
            <w:noWrap/>
            <w:vAlign w:val="center"/>
            <w:hideMark/>
          </w:tcPr>
          <w:p w14:paraId="4D0ACB90" w14:textId="77777777" w:rsidR="002D2200" w:rsidRPr="002D2200" w:rsidRDefault="002D2200" w:rsidP="002D2200">
            <w:pPr>
              <w:jc w:val="center"/>
              <w:rPr>
                <w:b/>
                <w:bCs/>
                <w:sz w:val="16"/>
                <w:szCs w:val="16"/>
              </w:rPr>
            </w:pPr>
            <w:r w:rsidRPr="002D2200">
              <w:rPr>
                <w:b/>
                <w:bCs/>
                <w:sz w:val="16"/>
                <w:szCs w:val="16"/>
              </w:rPr>
              <w:t>10,98%</w:t>
            </w:r>
          </w:p>
        </w:tc>
      </w:tr>
      <w:tr w:rsidR="002D2200" w:rsidRPr="002D2200" w14:paraId="02A6FB5D" w14:textId="77777777" w:rsidTr="002D2200">
        <w:trPr>
          <w:trHeight w:val="390"/>
          <w:jc w:val="center"/>
        </w:trPr>
        <w:tc>
          <w:tcPr>
            <w:tcW w:w="951" w:type="dxa"/>
            <w:vMerge/>
            <w:tcBorders>
              <w:top w:val="nil"/>
              <w:left w:val="single" w:sz="8" w:space="0" w:color="auto"/>
              <w:bottom w:val="single" w:sz="8" w:space="0" w:color="000000"/>
              <w:right w:val="single" w:sz="8" w:space="0" w:color="auto"/>
            </w:tcBorders>
            <w:shd w:val="clear" w:color="auto" w:fill="auto"/>
            <w:vAlign w:val="center"/>
            <w:hideMark/>
          </w:tcPr>
          <w:p w14:paraId="0020E1BD" w14:textId="77777777" w:rsidR="002D2200" w:rsidRPr="002D2200" w:rsidRDefault="002D2200" w:rsidP="002D2200">
            <w:pPr>
              <w:rPr>
                <w:sz w:val="16"/>
                <w:szCs w:val="16"/>
              </w:rPr>
            </w:pPr>
          </w:p>
        </w:tc>
        <w:tc>
          <w:tcPr>
            <w:tcW w:w="7666" w:type="dxa"/>
            <w:tcBorders>
              <w:top w:val="nil"/>
              <w:left w:val="nil"/>
              <w:bottom w:val="single" w:sz="4" w:space="0" w:color="auto"/>
              <w:right w:val="single" w:sz="8" w:space="0" w:color="auto"/>
            </w:tcBorders>
            <w:shd w:val="clear" w:color="auto" w:fill="auto"/>
            <w:vAlign w:val="center"/>
            <w:hideMark/>
          </w:tcPr>
          <w:p w14:paraId="0880AF82" w14:textId="77777777" w:rsidR="002D2200" w:rsidRPr="002D2200" w:rsidRDefault="002D2200" w:rsidP="002D2200">
            <w:pPr>
              <w:rPr>
                <w:sz w:val="16"/>
                <w:szCs w:val="16"/>
              </w:rPr>
            </w:pPr>
            <w:r w:rsidRPr="002D2200">
              <w:rPr>
                <w:sz w:val="16"/>
                <w:szCs w:val="16"/>
              </w:rPr>
              <w:t>Объем теплоносителя (АО "СУЭК-Кузбасс")</w:t>
            </w:r>
          </w:p>
        </w:tc>
        <w:tc>
          <w:tcPr>
            <w:tcW w:w="1249" w:type="dxa"/>
            <w:tcBorders>
              <w:top w:val="nil"/>
              <w:left w:val="nil"/>
              <w:bottom w:val="single" w:sz="4" w:space="0" w:color="auto"/>
              <w:right w:val="single" w:sz="4" w:space="0" w:color="auto"/>
            </w:tcBorders>
            <w:shd w:val="clear" w:color="auto" w:fill="auto"/>
            <w:noWrap/>
            <w:vAlign w:val="center"/>
            <w:hideMark/>
          </w:tcPr>
          <w:p w14:paraId="4BD9C945" w14:textId="77777777" w:rsidR="002D2200" w:rsidRPr="002D2200" w:rsidRDefault="002D2200" w:rsidP="002D2200">
            <w:pPr>
              <w:jc w:val="center"/>
              <w:rPr>
                <w:sz w:val="16"/>
                <w:szCs w:val="16"/>
              </w:rPr>
            </w:pPr>
            <w:r w:rsidRPr="002D2200">
              <w:rPr>
                <w:sz w:val="16"/>
                <w:szCs w:val="16"/>
              </w:rPr>
              <w:t>руб./м3</w:t>
            </w:r>
          </w:p>
        </w:tc>
        <w:tc>
          <w:tcPr>
            <w:tcW w:w="2241" w:type="dxa"/>
            <w:tcBorders>
              <w:top w:val="nil"/>
              <w:left w:val="single" w:sz="8" w:space="0" w:color="auto"/>
              <w:bottom w:val="single" w:sz="4" w:space="0" w:color="auto"/>
              <w:right w:val="nil"/>
            </w:tcBorders>
            <w:shd w:val="clear" w:color="auto" w:fill="auto"/>
            <w:noWrap/>
            <w:vAlign w:val="center"/>
            <w:hideMark/>
          </w:tcPr>
          <w:p w14:paraId="7D0B496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1,69</w:t>
            </w:r>
          </w:p>
        </w:tc>
        <w:tc>
          <w:tcPr>
            <w:tcW w:w="2241" w:type="dxa"/>
            <w:tcBorders>
              <w:top w:val="nil"/>
              <w:left w:val="single" w:sz="8" w:space="0" w:color="auto"/>
              <w:bottom w:val="single" w:sz="4" w:space="0" w:color="auto"/>
              <w:right w:val="nil"/>
            </w:tcBorders>
            <w:shd w:val="clear" w:color="auto" w:fill="auto"/>
            <w:noWrap/>
            <w:vAlign w:val="center"/>
            <w:hideMark/>
          </w:tcPr>
          <w:p w14:paraId="350AD951"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7C3FD29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377DCBDC"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70027FF9"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2AF4777B"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1,69</w:t>
            </w:r>
          </w:p>
        </w:tc>
        <w:tc>
          <w:tcPr>
            <w:tcW w:w="2241" w:type="dxa"/>
            <w:tcBorders>
              <w:top w:val="nil"/>
              <w:left w:val="nil"/>
              <w:bottom w:val="single" w:sz="4" w:space="0" w:color="auto"/>
              <w:right w:val="nil"/>
            </w:tcBorders>
            <w:shd w:val="clear" w:color="auto" w:fill="auto"/>
            <w:noWrap/>
            <w:vAlign w:val="center"/>
            <w:hideMark/>
          </w:tcPr>
          <w:p w14:paraId="7F98859E"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1,69</w:t>
            </w:r>
          </w:p>
        </w:tc>
        <w:tc>
          <w:tcPr>
            <w:tcW w:w="2241" w:type="dxa"/>
            <w:tcBorders>
              <w:top w:val="nil"/>
              <w:left w:val="single" w:sz="8" w:space="0" w:color="auto"/>
              <w:bottom w:val="single" w:sz="4" w:space="0" w:color="auto"/>
              <w:right w:val="nil"/>
            </w:tcBorders>
            <w:shd w:val="clear" w:color="auto" w:fill="auto"/>
            <w:noWrap/>
            <w:vAlign w:val="center"/>
            <w:hideMark/>
          </w:tcPr>
          <w:p w14:paraId="194AF9BC"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1,69</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6C5B542C"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06B902A4"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r>
      <w:tr w:rsidR="002D2200" w:rsidRPr="002D2200" w14:paraId="2FED5F71" w14:textId="77777777" w:rsidTr="002D2200">
        <w:trPr>
          <w:trHeight w:val="390"/>
          <w:jc w:val="center"/>
        </w:trPr>
        <w:tc>
          <w:tcPr>
            <w:tcW w:w="951" w:type="dxa"/>
            <w:vMerge/>
            <w:tcBorders>
              <w:top w:val="nil"/>
              <w:left w:val="single" w:sz="8" w:space="0" w:color="auto"/>
              <w:bottom w:val="single" w:sz="8" w:space="0" w:color="000000"/>
              <w:right w:val="single" w:sz="8" w:space="0" w:color="auto"/>
            </w:tcBorders>
            <w:shd w:val="clear" w:color="auto" w:fill="auto"/>
            <w:vAlign w:val="center"/>
            <w:hideMark/>
          </w:tcPr>
          <w:p w14:paraId="5B05D196" w14:textId="77777777" w:rsidR="002D2200" w:rsidRPr="002D2200" w:rsidRDefault="002D2200" w:rsidP="002D2200">
            <w:pPr>
              <w:rPr>
                <w:sz w:val="16"/>
                <w:szCs w:val="16"/>
              </w:rPr>
            </w:pPr>
          </w:p>
        </w:tc>
        <w:tc>
          <w:tcPr>
            <w:tcW w:w="7666" w:type="dxa"/>
            <w:tcBorders>
              <w:top w:val="nil"/>
              <w:left w:val="nil"/>
              <w:bottom w:val="single" w:sz="4" w:space="0" w:color="auto"/>
              <w:right w:val="single" w:sz="8" w:space="0" w:color="auto"/>
            </w:tcBorders>
            <w:shd w:val="clear" w:color="auto" w:fill="auto"/>
            <w:vAlign w:val="center"/>
            <w:hideMark/>
          </w:tcPr>
          <w:p w14:paraId="0946472E" w14:textId="77777777" w:rsidR="002D2200" w:rsidRPr="002D2200" w:rsidRDefault="002D2200" w:rsidP="002D2200">
            <w:pPr>
              <w:rPr>
                <w:sz w:val="16"/>
                <w:szCs w:val="16"/>
              </w:rPr>
            </w:pPr>
            <w:r w:rsidRPr="002D2200">
              <w:rPr>
                <w:sz w:val="16"/>
                <w:szCs w:val="16"/>
              </w:rPr>
              <w:t>Цена теплоносителя</w:t>
            </w:r>
          </w:p>
        </w:tc>
        <w:tc>
          <w:tcPr>
            <w:tcW w:w="1249" w:type="dxa"/>
            <w:tcBorders>
              <w:top w:val="nil"/>
              <w:left w:val="nil"/>
              <w:bottom w:val="single" w:sz="4" w:space="0" w:color="auto"/>
              <w:right w:val="single" w:sz="4" w:space="0" w:color="auto"/>
            </w:tcBorders>
            <w:shd w:val="clear" w:color="auto" w:fill="auto"/>
            <w:noWrap/>
            <w:vAlign w:val="center"/>
            <w:hideMark/>
          </w:tcPr>
          <w:p w14:paraId="68257877"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008B5563"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41,35</w:t>
            </w:r>
          </w:p>
        </w:tc>
        <w:tc>
          <w:tcPr>
            <w:tcW w:w="2241" w:type="dxa"/>
            <w:tcBorders>
              <w:top w:val="nil"/>
              <w:left w:val="single" w:sz="8" w:space="0" w:color="auto"/>
              <w:bottom w:val="single" w:sz="4" w:space="0" w:color="auto"/>
              <w:right w:val="nil"/>
            </w:tcBorders>
            <w:shd w:val="clear" w:color="auto" w:fill="auto"/>
            <w:noWrap/>
            <w:vAlign w:val="center"/>
            <w:hideMark/>
          </w:tcPr>
          <w:p w14:paraId="7C575682"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3D9EA52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0A319139"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2A9CEDF5"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616196F6"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48,50</w:t>
            </w:r>
          </w:p>
        </w:tc>
        <w:tc>
          <w:tcPr>
            <w:tcW w:w="2241" w:type="dxa"/>
            <w:tcBorders>
              <w:top w:val="nil"/>
              <w:left w:val="nil"/>
              <w:bottom w:val="single" w:sz="4" w:space="0" w:color="auto"/>
              <w:right w:val="nil"/>
            </w:tcBorders>
            <w:shd w:val="clear" w:color="auto" w:fill="auto"/>
            <w:noWrap/>
            <w:vAlign w:val="center"/>
            <w:hideMark/>
          </w:tcPr>
          <w:p w14:paraId="77E935BA"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58,84</w:t>
            </w:r>
          </w:p>
        </w:tc>
        <w:tc>
          <w:tcPr>
            <w:tcW w:w="2241" w:type="dxa"/>
            <w:tcBorders>
              <w:top w:val="nil"/>
              <w:left w:val="single" w:sz="8" w:space="0" w:color="auto"/>
              <w:bottom w:val="single" w:sz="4" w:space="0" w:color="auto"/>
              <w:right w:val="nil"/>
            </w:tcBorders>
            <w:shd w:val="clear" w:color="auto" w:fill="auto"/>
            <w:noWrap/>
            <w:vAlign w:val="center"/>
            <w:hideMark/>
          </w:tcPr>
          <w:p w14:paraId="48BF2305"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53,98</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67AF59CB"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4D14BEED"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r>
      <w:tr w:rsidR="002D2200" w:rsidRPr="002D2200" w14:paraId="42E1763C" w14:textId="77777777" w:rsidTr="002D2200">
        <w:trPr>
          <w:trHeight w:val="390"/>
          <w:jc w:val="center"/>
        </w:trPr>
        <w:tc>
          <w:tcPr>
            <w:tcW w:w="951" w:type="dxa"/>
            <w:vMerge/>
            <w:tcBorders>
              <w:top w:val="nil"/>
              <w:left w:val="single" w:sz="8" w:space="0" w:color="auto"/>
              <w:bottom w:val="single" w:sz="8" w:space="0" w:color="000000"/>
              <w:right w:val="single" w:sz="8" w:space="0" w:color="auto"/>
            </w:tcBorders>
            <w:shd w:val="clear" w:color="auto" w:fill="auto"/>
            <w:vAlign w:val="center"/>
            <w:hideMark/>
          </w:tcPr>
          <w:p w14:paraId="4073479F" w14:textId="77777777" w:rsidR="002D2200" w:rsidRPr="002D2200" w:rsidRDefault="002D2200" w:rsidP="002D2200">
            <w:pPr>
              <w:rPr>
                <w:sz w:val="16"/>
                <w:szCs w:val="16"/>
              </w:rPr>
            </w:pPr>
          </w:p>
        </w:tc>
        <w:tc>
          <w:tcPr>
            <w:tcW w:w="7666" w:type="dxa"/>
            <w:tcBorders>
              <w:top w:val="nil"/>
              <w:left w:val="nil"/>
              <w:bottom w:val="single" w:sz="8" w:space="0" w:color="auto"/>
              <w:right w:val="single" w:sz="8" w:space="0" w:color="auto"/>
            </w:tcBorders>
            <w:shd w:val="clear" w:color="auto" w:fill="auto"/>
            <w:vAlign w:val="center"/>
            <w:hideMark/>
          </w:tcPr>
          <w:p w14:paraId="218F62E0" w14:textId="77777777" w:rsidR="002D2200" w:rsidRPr="002D2200" w:rsidRDefault="002D2200" w:rsidP="002D2200">
            <w:pPr>
              <w:rPr>
                <w:i/>
                <w:iCs/>
                <w:sz w:val="16"/>
                <w:szCs w:val="16"/>
              </w:rPr>
            </w:pPr>
            <w:r w:rsidRPr="002D2200">
              <w:rPr>
                <w:i/>
                <w:iCs/>
                <w:sz w:val="16"/>
                <w:szCs w:val="16"/>
              </w:rPr>
              <w:t>% изменения тарифа на теплоноситель</w:t>
            </w:r>
          </w:p>
        </w:tc>
        <w:tc>
          <w:tcPr>
            <w:tcW w:w="1249" w:type="dxa"/>
            <w:tcBorders>
              <w:top w:val="nil"/>
              <w:left w:val="nil"/>
              <w:bottom w:val="single" w:sz="8" w:space="0" w:color="auto"/>
              <w:right w:val="single" w:sz="8" w:space="0" w:color="auto"/>
            </w:tcBorders>
            <w:shd w:val="clear" w:color="auto" w:fill="auto"/>
            <w:noWrap/>
            <w:vAlign w:val="center"/>
            <w:hideMark/>
          </w:tcPr>
          <w:p w14:paraId="14D0E320"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single" w:sz="8" w:space="0" w:color="auto"/>
              <w:right w:val="single" w:sz="8" w:space="0" w:color="auto"/>
            </w:tcBorders>
            <w:shd w:val="clear" w:color="auto" w:fill="auto"/>
            <w:noWrap/>
            <w:vAlign w:val="center"/>
            <w:hideMark/>
          </w:tcPr>
          <w:p w14:paraId="2CA5FB7F" w14:textId="77777777" w:rsidR="002D2200" w:rsidRPr="002D2200" w:rsidRDefault="002D2200" w:rsidP="002D2200">
            <w:pPr>
              <w:jc w:val="center"/>
              <w:rPr>
                <w:i/>
                <w:iCs/>
                <w:sz w:val="16"/>
                <w:szCs w:val="16"/>
              </w:rPr>
            </w:pPr>
            <w:r w:rsidRPr="002D2200">
              <w:rPr>
                <w:i/>
                <w:iCs/>
                <w:sz w:val="16"/>
                <w:szCs w:val="16"/>
              </w:rPr>
              <w:t>13,28%</w:t>
            </w:r>
          </w:p>
        </w:tc>
        <w:tc>
          <w:tcPr>
            <w:tcW w:w="2241" w:type="dxa"/>
            <w:tcBorders>
              <w:top w:val="nil"/>
              <w:left w:val="nil"/>
              <w:bottom w:val="single" w:sz="8" w:space="0" w:color="auto"/>
              <w:right w:val="single" w:sz="8" w:space="0" w:color="auto"/>
            </w:tcBorders>
            <w:shd w:val="clear" w:color="auto" w:fill="auto"/>
            <w:noWrap/>
            <w:vAlign w:val="center"/>
            <w:hideMark/>
          </w:tcPr>
          <w:p w14:paraId="76AE0BCD"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0E07C16B"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5A93E8C8"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7756225C"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3E711E3B" w14:textId="77777777" w:rsidR="002D2200" w:rsidRPr="002D2200" w:rsidRDefault="002D2200" w:rsidP="002D2200">
            <w:pPr>
              <w:jc w:val="center"/>
              <w:rPr>
                <w:i/>
                <w:iCs/>
                <w:sz w:val="16"/>
                <w:szCs w:val="16"/>
              </w:rPr>
            </w:pPr>
            <w:r w:rsidRPr="002D2200">
              <w:rPr>
                <w:i/>
                <w:iCs/>
                <w:sz w:val="16"/>
                <w:szCs w:val="16"/>
              </w:rPr>
              <w:t>32,88%</w:t>
            </w:r>
          </w:p>
        </w:tc>
        <w:tc>
          <w:tcPr>
            <w:tcW w:w="2241" w:type="dxa"/>
            <w:tcBorders>
              <w:top w:val="nil"/>
              <w:left w:val="nil"/>
              <w:bottom w:val="single" w:sz="8" w:space="0" w:color="auto"/>
              <w:right w:val="single" w:sz="8" w:space="0" w:color="auto"/>
            </w:tcBorders>
            <w:shd w:val="clear" w:color="auto" w:fill="auto"/>
            <w:noWrap/>
            <w:vAlign w:val="center"/>
            <w:hideMark/>
          </w:tcPr>
          <w:p w14:paraId="14A18C30"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nil"/>
            </w:tcBorders>
            <w:shd w:val="clear" w:color="auto" w:fill="auto"/>
            <w:noWrap/>
            <w:vAlign w:val="center"/>
            <w:hideMark/>
          </w:tcPr>
          <w:p w14:paraId="148BBD3F"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4FE7C904"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0A1781F6"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1AF1590F" w14:textId="77777777" w:rsidTr="002D2200">
        <w:trPr>
          <w:trHeight w:val="690"/>
          <w:jc w:val="center"/>
        </w:trPr>
        <w:tc>
          <w:tcPr>
            <w:tcW w:w="951" w:type="dxa"/>
            <w:vMerge w:val="restart"/>
            <w:tcBorders>
              <w:top w:val="nil"/>
              <w:left w:val="single" w:sz="8" w:space="0" w:color="auto"/>
              <w:bottom w:val="nil"/>
              <w:right w:val="nil"/>
            </w:tcBorders>
            <w:shd w:val="clear" w:color="auto" w:fill="auto"/>
            <w:noWrap/>
            <w:vAlign w:val="center"/>
            <w:hideMark/>
          </w:tcPr>
          <w:p w14:paraId="5E81BAA8" w14:textId="77777777" w:rsidR="002D2200" w:rsidRPr="002D2200" w:rsidRDefault="002D2200" w:rsidP="002D2200">
            <w:pPr>
              <w:jc w:val="center"/>
              <w:rPr>
                <w:i/>
                <w:iCs/>
                <w:sz w:val="16"/>
                <w:szCs w:val="16"/>
              </w:rPr>
            </w:pPr>
            <w:r w:rsidRPr="002D2200">
              <w:rPr>
                <w:i/>
                <w:iCs/>
                <w:sz w:val="16"/>
                <w:szCs w:val="16"/>
              </w:rPr>
              <w:t> </w:t>
            </w:r>
          </w:p>
        </w:tc>
        <w:tc>
          <w:tcPr>
            <w:tcW w:w="7666" w:type="dxa"/>
            <w:tcBorders>
              <w:top w:val="nil"/>
              <w:left w:val="single" w:sz="8" w:space="0" w:color="auto"/>
              <w:bottom w:val="single" w:sz="8" w:space="0" w:color="auto"/>
              <w:right w:val="single" w:sz="8" w:space="0" w:color="auto"/>
            </w:tcBorders>
            <w:shd w:val="clear" w:color="auto" w:fill="auto"/>
            <w:vAlign w:val="center"/>
            <w:hideMark/>
          </w:tcPr>
          <w:p w14:paraId="31E29739" w14:textId="77777777" w:rsidR="002D2200" w:rsidRPr="002D2200" w:rsidRDefault="002D2200" w:rsidP="002D2200">
            <w:pPr>
              <w:rPr>
                <w:i/>
                <w:iCs/>
                <w:sz w:val="16"/>
                <w:szCs w:val="16"/>
              </w:rPr>
            </w:pPr>
            <w:r w:rsidRPr="002D2200">
              <w:rPr>
                <w:i/>
                <w:iCs/>
                <w:sz w:val="16"/>
                <w:szCs w:val="16"/>
              </w:rPr>
              <w:t>Стоимость энергетических ресурсов в цене 1 Гкал</w:t>
            </w:r>
          </w:p>
        </w:tc>
        <w:tc>
          <w:tcPr>
            <w:tcW w:w="1249" w:type="dxa"/>
            <w:tcBorders>
              <w:top w:val="nil"/>
              <w:left w:val="nil"/>
              <w:bottom w:val="single" w:sz="8" w:space="0" w:color="auto"/>
              <w:right w:val="single" w:sz="8" w:space="0" w:color="auto"/>
            </w:tcBorders>
            <w:shd w:val="clear" w:color="auto" w:fill="auto"/>
            <w:noWrap/>
            <w:vAlign w:val="center"/>
            <w:hideMark/>
          </w:tcPr>
          <w:p w14:paraId="5CD03787" w14:textId="77777777" w:rsidR="002D2200" w:rsidRPr="002D2200" w:rsidRDefault="002D2200" w:rsidP="002D2200">
            <w:pPr>
              <w:jc w:val="center"/>
              <w:rPr>
                <w:i/>
                <w:iCs/>
                <w:sz w:val="16"/>
                <w:szCs w:val="16"/>
              </w:rPr>
            </w:pPr>
            <w:r w:rsidRPr="002D2200">
              <w:rPr>
                <w:i/>
                <w:iCs/>
                <w:sz w:val="16"/>
                <w:szCs w:val="16"/>
              </w:rPr>
              <w:t>руб./Гкал</w:t>
            </w:r>
          </w:p>
        </w:tc>
        <w:tc>
          <w:tcPr>
            <w:tcW w:w="2241" w:type="dxa"/>
            <w:tcBorders>
              <w:top w:val="nil"/>
              <w:left w:val="single" w:sz="8" w:space="0" w:color="auto"/>
              <w:bottom w:val="single" w:sz="8" w:space="0" w:color="auto"/>
              <w:right w:val="nil"/>
            </w:tcBorders>
            <w:shd w:val="clear" w:color="auto" w:fill="auto"/>
            <w:noWrap/>
            <w:vAlign w:val="center"/>
            <w:hideMark/>
          </w:tcPr>
          <w:p w14:paraId="3AEF1D5F" w14:textId="77777777" w:rsidR="002D2200" w:rsidRPr="002D2200" w:rsidRDefault="002D2200" w:rsidP="002D2200">
            <w:pPr>
              <w:jc w:val="center"/>
              <w:rPr>
                <w:i/>
                <w:iCs/>
                <w:sz w:val="16"/>
                <w:szCs w:val="16"/>
              </w:rPr>
            </w:pPr>
            <w:r w:rsidRPr="002D2200">
              <w:rPr>
                <w:i/>
                <w:iCs/>
                <w:sz w:val="16"/>
                <w:szCs w:val="16"/>
              </w:rPr>
              <w:t>898</w:t>
            </w:r>
          </w:p>
        </w:tc>
        <w:tc>
          <w:tcPr>
            <w:tcW w:w="2241" w:type="dxa"/>
            <w:tcBorders>
              <w:top w:val="nil"/>
              <w:left w:val="single" w:sz="8" w:space="0" w:color="auto"/>
              <w:bottom w:val="single" w:sz="8" w:space="0" w:color="auto"/>
              <w:right w:val="nil"/>
            </w:tcBorders>
            <w:shd w:val="clear" w:color="auto" w:fill="auto"/>
            <w:noWrap/>
            <w:vAlign w:val="center"/>
            <w:hideMark/>
          </w:tcPr>
          <w:p w14:paraId="02468B80" w14:textId="77777777" w:rsidR="002D2200" w:rsidRPr="002D2200" w:rsidRDefault="002D2200" w:rsidP="002D2200">
            <w:pPr>
              <w:jc w:val="center"/>
              <w:rPr>
                <w:i/>
                <w:iCs/>
                <w:sz w:val="16"/>
                <w:szCs w:val="16"/>
              </w:rPr>
            </w:pPr>
            <w:r w:rsidRPr="002D2200">
              <w:rPr>
                <w:i/>
                <w:iCs/>
                <w:sz w:val="16"/>
                <w:szCs w:val="16"/>
              </w:rPr>
              <w:t>1 014</w:t>
            </w:r>
          </w:p>
        </w:tc>
        <w:tc>
          <w:tcPr>
            <w:tcW w:w="2241" w:type="dxa"/>
            <w:tcBorders>
              <w:top w:val="nil"/>
              <w:left w:val="single" w:sz="8" w:space="0" w:color="auto"/>
              <w:bottom w:val="single" w:sz="8" w:space="0" w:color="auto"/>
              <w:right w:val="nil"/>
            </w:tcBorders>
            <w:shd w:val="clear" w:color="auto" w:fill="auto"/>
            <w:noWrap/>
            <w:vAlign w:val="center"/>
            <w:hideMark/>
          </w:tcPr>
          <w:p w14:paraId="676253A3" w14:textId="77777777" w:rsidR="002D2200" w:rsidRPr="002D2200" w:rsidRDefault="002D2200" w:rsidP="002D2200">
            <w:pPr>
              <w:jc w:val="center"/>
              <w:rPr>
                <w:i/>
                <w:iCs/>
                <w:sz w:val="16"/>
                <w:szCs w:val="16"/>
              </w:rPr>
            </w:pPr>
            <w:r w:rsidRPr="002D2200">
              <w:rPr>
                <w:i/>
                <w:iCs/>
                <w:sz w:val="16"/>
                <w:szCs w:val="16"/>
              </w:rPr>
              <w:t>908</w:t>
            </w:r>
          </w:p>
        </w:tc>
        <w:tc>
          <w:tcPr>
            <w:tcW w:w="2241" w:type="dxa"/>
            <w:tcBorders>
              <w:top w:val="nil"/>
              <w:left w:val="single" w:sz="8" w:space="0" w:color="auto"/>
              <w:bottom w:val="single" w:sz="8" w:space="0" w:color="auto"/>
              <w:right w:val="nil"/>
            </w:tcBorders>
            <w:shd w:val="clear" w:color="auto" w:fill="auto"/>
            <w:noWrap/>
            <w:vAlign w:val="center"/>
            <w:hideMark/>
          </w:tcPr>
          <w:p w14:paraId="422F7F84"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single" w:sz="8" w:space="0" w:color="auto"/>
              <w:right w:val="nil"/>
            </w:tcBorders>
            <w:shd w:val="clear" w:color="auto" w:fill="auto"/>
            <w:noWrap/>
            <w:vAlign w:val="center"/>
            <w:hideMark/>
          </w:tcPr>
          <w:p w14:paraId="333BB9A1" w14:textId="77777777" w:rsidR="002D2200" w:rsidRPr="002D2200" w:rsidRDefault="002D2200" w:rsidP="002D2200">
            <w:pPr>
              <w:jc w:val="center"/>
              <w:rPr>
                <w:i/>
                <w:iCs/>
                <w:sz w:val="16"/>
                <w:szCs w:val="16"/>
              </w:rPr>
            </w:pPr>
            <w:r w:rsidRPr="002D2200">
              <w:rPr>
                <w:i/>
                <w:iCs/>
                <w:sz w:val="16"/>
                <w:szCs w:val="16"/>
              </w:rPr>
              <w:t>1,13%</w:t>
            </w:r>
          </w:p>
        </w:tc>
        <w:tc>
          <w:tcPr>
            <w:tcW w:w="2241" w:type="dxa"/>
            <w:tcBorders>
              <w:top w:val="nil"/>
              <w:left w:val="single" w:sz="8" w:space="0" w:color="auto"/>
              <w:bottom w:val="single" w:sz="8" w:space="0" w:color="auto"/>
              <w:right w:val="nil"/>
            </w:tcBorders>
            <w:shd w:val="clear" w:color="auto" w:fill="auto"/>
            <w:noWrap/>
            <w:vAlign w:val="center"/>
            <w:hideMark/>
          </w:tcPr>
          <w:p w14:paraId="154D24B1" w14:textId="77777777" w:rsidR="002D2200" w:rsidRPr="002D2200" w:rsidRDefault="002D2200" w:rsidP="002D2200">
            <w:pPr>
              <w:jc w:val="center"/>
              <w:rPr>
                <w:i/>
                <w:iCs/>
                <w:sz w:val="16"/>
                <w:szCs w:val="16"/>
              </w:rPr>
            </w:pPr>
            <w:r w:rsidRPr="002D2200">
              <w:rPr>
                <w:i/>
                <w:iCs/>
                <w:sz w:val="16"/>
                <w:szCs w:val="16"/>
              </w:rPr>
              <w:t>953</w:t>
            </w:r>
          </w:p>
        </w:tc>
        <w:tc>
          <w:tcPr>
            <w:tcW w:w="2241" w:type="dxa"/>
            <w:tcBorders>
              <w:top w:val="nil"/>
              <w:left w:val="nil"/>
              <w:bottom w:val="single" w:sz="8" w:space="0" w:color="auto"/>
              <w:right w:val="nil"/>
            </w:tcBorders>
            <w:shd w:val="clear" w:color="auto" w:fill="auto"/>
            <w:noWrap/>
            <w:vAlign w:val="center"/>
            <w:hideMark/>
          </w:tcPr>
          <w:p w14:paraId="4B854D8D" w14:textId="77777777" w:rsidR="002D2200" w:rsidRPr="002D2200" w:rsidRDefault="002D2200" w:rsidP="002D2200">
            <w:pPr>
              <w:jc w:val="center"/>
              <w:rPr>
                <w:i/>
                <w:iCs/>
                <w:sz w:val="16"/>
                <w:szCs w:val="16"/>
              </w:rPr>
            </w:pPr>
            <w:r w:rsidRPr="002D2200">
              <w:rPr>
                <w:i/>
                <w:iCs/>
                <w:sz w:val="16"/>
                <w:szCs w:val="16"/>
              </w:rPr>
              <w:t>1 261</w:t>
            </w:r>
          </w:p>
        </w:tc>
        <w:tc>
          <w:tcPr>
            <w:tcW w:w="2241" w:type="dxa"/>
            <w:tcBorders>
              <w:top w:val="nil"/>
              <w:left w:val="single" w:sz="8" w:space="0" w:color="auto"/>
              <w:bottom w:val="single" w:sz="8" w:space="0" w:color="auto"/>
              <w:right w:val="nil"/>
            </w:tcBorders>
            <w:shd w:val="clear" w:color="auto" w:fill="auto"/>
            <w:noWrap/>
            <w:vAlign w:val="center"/>
            <w:hideMark/>
          </w:tcPr>
          <w:p w14:paraId="53FCFD5A" w14:textId="77777777" w:rsidR="002D2200" w:rsidRPr="002D2200" w:rsidRDefault="002D2200" w:rsidP="002D2200">
            <w:pPr>
              <w:jc w:val="center"/>
              <w:rPr>
                <w:i/>
                <w:iCs/>
                <w:sz w:val="16"/>
                <w:szCs w:val="16"/>
              </w:rPr>
            </w:pPr>
            <w:r w:rsidRPr="002D2200">
              <w:rPr>
                <w:i/>
                <w:iCs/>
                <w:sz w:val="16"/>
                <w:szCs w:val="16"/>
              </w:rPr>
              <w:t>1 046</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2B904B73"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59AB47E1"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0D77C2D2" w14:textId="77777777" w:rsidTr="002D2200">
        <w:trPr>
          <w:trHeight w:val="420"/>
          <w:jc w:val="center"/>
        </w:trPr>
        <w:tc>
          <w:tcPr>
            <w:tcW w:w="951" w:type="dxa"/>
            <w:vMerge/>
            <w:tcBorders>
              <w:top w:val="nil"/>
              <w:left w:val="single" w:sz="8" w:space="0" w:color="auto"/>
              <w:bottom w:val="nil"/>
              <w:right w:val="nil"/>
            </w:tcBorders>
            <w:shd w:val="clear" w:color="auto" w:fill="auto"/>
            <w:vAlign w:val="center"/>
            <w:hideMark/>
          </w:tcPr>
          <w:p w14:paraId="37F25184" w14:textId="77777777" w:rsidR="002D2200" w:rsidRPr="002D2200" w:rsidRDefault="002D2200" w:rsidP="002D2200">
            <w:pPr>
              <w:rPr>
                <w:i/>
                <w:iCs/>
                <w:sz w:val="16"/>
                <w:szCs w:val="16"/>
              </w:rPr>
            </w:pPr>
          </w:p>
        </w:tc>
        <w:tc>
          <w:tcPr>
            <w:tcW w:w="7666" w:type="dxa"/>
            <w:tcBorders>
              <w:top w:val="nil"/>
              <w:left w:val="single" w:sz="8" w:space="0" w:color="auto"/>
              <w:bottom w:val="nil"/>
              <w:right w:val="single" w:sz="8" w:space="0" w:color="auto"/>
            </w:tcBorders>
            <w:shd w:val="clear" w:color="auto" w:fill="auto"/>
            <w:noWrap/>
            <w:vAlign w:val="center"/>
            <w:hideMark/>
          </w:tcPr>
          <w:p w14:paraId="662E1037" w14:textId="77777777" w:rsidR="002D2200" w:rsidRPr="002D2200" w:rsidRDefault="002D2200" w:rsidP="002D2200">
            <w:pPr>
              <w:rPr>
                <w:i/>
                <w:iCs/>
                <w:sz w:val="16"/>
                <w:szCs w:val="16"/>
              </w:rPr>
            </w:pPr>
            <w:r w:rsidRPr="002D2200">
              <w:rPr>
                <w:i/>
                <w:iCs/>
                <w:sz w:val="16"/>
                <w:szCs w:val="16"/>
              </w:rPr>
              <w:t xml:space="preserve">% изменения расходов на энергетические ресурсы к </w:t>
            </w:r>
            <w:proofErr w:type="spellStart"/>
            <w:r w:rsidRPr="002D2200">
              <w:rPr>
                <w:i/>
                <w:iCs/>
                <w:sz w:val="16"/>
                <w:szCs w:val="16"/>
              </w:rPr>
              <w:t>предудущему</w:t>
            </w:r>
            <w:proofErr w:type="spellEnd"/>
            <w:r w:rsidRPr="002D2200">
              <w:rPr>
                <w:i/>
                <w:iCs/>
                <w:sz w:val="16"/>
                <w:szCs w:val="16"/>
              </w:rPr>
              <w:t xml:space="preserve"> периоду</w:t>
            </w:r>
          </w:p>
        </w:tc>
        <w:tc>
          <w:tcPr>
            <w:tcW w:w="1249" w:type="dxa"/>
            <w:tcBorders>
              <w:top w:val="nil"/>
              <w:left w:val="nil"/>
              <w:bottom w:val="nil"/>
              <w:right w:val="single" w:sz="8" w:space="0" w:color="auto"/>
            </w:tcBorders>
            <w:shd w:val="clear" w:color="auto" w:fill="auto"/>
            <w:noWrap/>
            <w:vAlign w:val="center"/>
            <w:hideMark/>
          </w:tcPr>
          <w:p w14:paraId="1030F0F7" w14:textId="77777777" w:rsidR="002D2200" w:rsidRPr="002D2200" w:rsidRDefault="002D2200" w:rsidP="002D2200">
            <w:pPr>
              <w:jc w:val="center"/>
              <w:rPr>
                <w:i/>
                <w:iCs/>
                <w:sz w:val="16"/>
                <w:szCs w:val="16"/>
              </w:rPr>
            </w:pPr>
            <w:r w:rsidRPr="002D2200">
              <w:rPr>
                <w:i/>
                <w:iCs/>
                <w:sz w:val="16"/>
                <w:szCs w:val="16"/>
              </w:rPr>
              <w:t>%</w:t>
            </w:r>
          </w:p>
        </w:tc>
        <w:tc>
          <w:tcPr>
            <w:tcW w:w="2241" w:type="dxa"/>
            <w:tcBorders>
              <w:top w:val="nil"/>
              <w:left w:val="single" w:sz="8" w:space="0" w:color="auto"/>
              <w:bottom w:val="nil"/>
              <w:right w:val="nil"/>
            </w:tcBorders>
            <w:shd w:val="clear" w:color="auto" w:fill="auto"/>
            <w:noWrap/>
            <w:vAlign w:val="center"/>
            <w:hideMark/>
          </w:tcPr>
          <w:p w14:paraId="4098E52F" w14:textId="77777777" w:rsidR="002D2200" w:rsidRPr="002D2200" w:rsidRDefault="002D2200" w:rsidP="002D2200">
            <w:pPr>
              <w:jc w:val="center"/>
              <w:rPr>
                <w:i/>
                <w:iCs/>
                <w:sz w:val="16"/>
                <w:szCs w:val="16"/>
              </w:rPr>
            </w:pPr>
            <w:r w:rsidRPr="002D2200">
              <w:rPr>
                <w:i/>
                <w:iCs/>
                <w:sz w:val="16"/>
                <w:szCs w:val="16"/>
              </w:rPr>
              <w:t>19,24%</w:t>
            </w:r>
          </w:p>
        </w:tc>
        <w:tc>
          <w:tcPr>
            <w:tcW w:w="2241" w:type="dxa"/>
            <w:tcBorders>
              <w:top w:val="nil"/>
              <w:left w:val="single" w:sz="8" w:space="0" w:color="auto"/>
              <w:bottom w:val="nil"/>
              <w:right w:val="nil"/>
            </w:tcBorders>
            <w:shd w:val="clear" w:color="auto" w:fill="auto"/>
            <w:noWrap/>
            <w:vAlign w:val="center"/>
            <w:hideMark/>
          </w:tcPr>
          <w:p w14:paraId="449D116B"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nil"/>
              <w:right w:val="nil"/>
            </w:tcBorders>
            <w:shd w:val="clear" w:color="auto" w:fill="auto"/>
            <w:noWrap/>
            <w:vAlign w:val="center"/>
            <w:hideMark/>
          </w:tcPr>
          <w:p w14:paraId="58B20B70"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nil"/>
              <w:right w:val="nil"/>
            </w:tcBorders>
            <w:shd w:val="clear" w:color="auto" w:fill="auto"/>
            <w:noWrap/>
            <w:vAlign w:val="center"/>
            <w:hideMark/>
          </w:tcPr>
          <w:p w14:paraId="416DB229"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nil"/>
              <w:right w:val="nil"/>
            </w:tcBorders>
            <w:shd w:val="clear" w:color="auto" w:fill="auto"/>
            <w:noWrap/>
            <w:vAlign w:val="center"/>
            <w:hideMark/>
          </w:tcPr>
          <w:p w14:paraId="2858AD02"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nil"/>
              <w:right w:val="nil"/>
            </w:tcBorders>
            <w:shd w:val="clear" w:color="auto" w:fill="auto"/>
            <w:noWrap/>
            <w:vAlign w:val="center"/>
            <w:hideMark/>
          </w:tcPr>
          <w:p w14:paraId="6CF1DE98" w14:textId="77777777" w:rsidR="002D2200" w:rsidRPr="002D2200" w:rsidRDefault="002D2200" w:rsidP="002D2200">
            <w:pPr>
              <w:jc w:val="center"/>
              <w:rPr>
                <w:i/>
                <w:iCs/>
                <w:sz w:val="16"/>
                <w:szCs w:val="16"/>
              </w:rPr>
            </w:pPr>
            <w:r w:rsidRPr="002D2200">
              <w:rPr>
                <w:i/>
                <w:iCs/>
                <w:sz w:val="16"/>
                <w:szCs w:val="16"/>
              </w:rPr>
              <w:t>6,11%</w:t>
            </w:r>
          </w:p>
        </w:tc>
        <w:tc>
          <w:tcPr>
            <w:tcW w:w="2241" w:type="dxa"/>
            <w:tcBorders>
              <w:top w:val="nil"/>
              <w:left w:val="nil"/>
              <w:bottom w:val="nil"/>
              <w:right w:val="nil"/>
            </w:tcBorders>
            <w:shd w:val="clear" w:color="auto" w:fill="auto"/>
            <w:noWrap/>
            <w:vAlign w:val="center"/>
            <w:hideMark/>
          </w:tcPr>
          <w:p w14:paraId="15F56841" w14:textId="77777777" w:rsidR="002D2200" w:rsidRPr="002D2200" w:rsidRDefault="002D2200" w:rsidP="002D2200">
            <w:pPr>
              <w:jc w:val="center"/>
              <w:rPr>
                <w:i/>
                <w:iCs/>
                <w:sz w:val="16"/>
                <w:szCs w:val="16"/>
              </w:rPr>
            </w:pPr>
            <w:r w:rsidRPr="002D2200">
              <w:rPr>
                <w:i/>
                <w:iCs/>
                <w:sz w:val="16"/>
                <w:szCs w:val="16"/>
              </w:rPr>
              <w:t>32,40%</w:t>
            </w:r>
          </w:p>
        </w:tc>
        <w:tc>
          <w:tcPr>
            <w:tcW w:w="2241" w:type="dxa"/>
            <w:tcBorders>
              <w:top w:val="nil"/>
              <w:left w:val="single" w:sz="8" w:space="0" w:color="auto"/>
              <w:bottom w:val="nil"/>
              <w:right w:val="nil"/>
            </w:tcBorders>
            <w:shd w:val="clear" w:color="auto" w:fill="auto"/>
            <w:noWrap/>
            <w:vAlign w:val="center"/>
            <w:hideMark/>
          </w:tcPr>
          <w:p w14:paraId="02AD42FC" w14:textId="77777777" w:rsidR="002D2200" w:rsidRPr="002D2200" w:rsidRDefault="002D2200" w:rsidP="002D2200">
            <w:pPr>
              <w:jc w:val="center"/>
              <w:rPr>
                <w:i/>
                <w:iCs/>
                <w:sz w:val="16"/>
                <w:szCs w:val="16"/>
              </w:rPr>
            </w:pPr>
            <w:r w:rsidRPr="002D2200">
              <w:rPr>
                <w:i/>
                <w:iCs/>
                <w:sz w:val="16"/>
                <w:szCs w:val="16"/>
              </w:rPr>
              <w:t>9,81%</w:t>
            </w:r>
          </w:p>
        </w:tc>
        <w:tc>
          <w:tcPr>
            <w:tcW w:w="1943" w:type="dxa"/>
            <w:tcBorders>
              <w:top w:val="nil"/>
              <w:left w:val="single" w:sz="4" w:space="0" w:color="auto"/>
              <w:bottom w:val="nil"/>
              <w:right w:val="single" w:sz="4" w:space="0" w:color="auto"/>
            </w:tcBorders>
            <w:shd w:val="clear" w:color="auto" w:fill="auto"/>
            <w:noWrap/>
            <w:vAlign w:val="center"/>
            <w:hideMark/>
          </w:tcPr>
          <w:p w14:paraId="4BEF67F5"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nil"/>
              <w:right w:val="single" w:sz="4" w:space="0" w:color="auto"/>
            </w:tcBorders>
            <w:shd w:val="clear" w:color="auto" w:fill="auto"/>
            <w:noWrap/>
            <w:vAlign w:val="center"/>
            <w:hideMark/>
          </w:tcPr>
          <w:p w14:paraId="3A73F481"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45742F62" w14:textId="77777777" w:rsidTr="002D2200">
        <w:trPr>
          <w:trHeight w:val="540"/>
          <w:jc w:val="center"/>
        </w:trPr>
        <w:tc>
          <w:tcPr>
            <w:tcW w:w="31680" w:type="dxa"/>
            <w:gridSpan w:val="13"/>
            <w:tcBorders>
              <w:top w:val="single" w:sz="8" w:space="0" w:color="auto"/>
              <w:left w:val="single" w:sz="8" w:space="0" w:color="auto"/>
              <w:bottom w:val="single" w:sz="8" w:space="0" w:color="auto"/>
              <w:right w:val="nil"/>
            </w:tcBorders>
            <w:shd w:val="clear" w:color="auto" w:fill="auto"/>
            <w:vAlign w:val="center"/>
            <w:hideMark/>
          </w:tcPr>
          <w:p w14:paraId="4679B07B" w14:textId="77777777" w:rsidR="002D2200" w:rsidRPr="002D2200" w:rsidRDefault="002D2200" w:rsidP="002D2200">
            <w:pPr>
              <w:jc w:val="center"/>
              <w:rPr>
                <w:b/>
                <w:bCs/>
                <w:sz w:val="16"/>
                <w:szCs w:val="16"/>
              </w:rPr>
            </w:pPr>
            <w:r w:rsidRPr="002D2200">
              <w:rPr>
                <w:b/>
                <w:bCs/>
                <w:sz w:val="16"/>
                <w:szCs w:val="16"/>
              </w:rPr>
              <w:t>Определение операционных (подконтрольных) расходов (приложение 5.2)</w:t>
            </w:r>
          </w:p>
        </w:tc>
      </w:tr>
      <w:tr w:rsidR="002D2200" w:rsidRPr="002D2200" w14:paraId="6AFA7A8F" w14:textId="77777777" w:rsidTr="002D2200">
        <w:trPr>
          <w:trHeight w:val="330"/>
          <w:jc w:val="center"/>
        </w:trPr>
        <w:tc>
          <w:tcPr>
            <w:tcW w:w="951" w:type="dxa"/>
            <w:tcBorders>
              <w:top w:val="nil"/>
              <w:left w:val="single" w:sz="8" w:space="0" w:color="auto"/>
              <w:bottom w:val="single" w:sz="8" w:space="0" w:color="auto"/>
              <w:right w:val="nil"/>
            </w:tcBorders>
            <w:shd w:val="clear" w:color="auto" w:fill="auto"/>
            <w:vAlign w:val="center"/>
            <w:hideMark/>
          </w:tcPr>
          <w:p w14:paraId="154A8E22" w14:textId="77777777" w:rsidR="002D2200" w:rsidRPr="002D2200" w:rsidRDefault="002D2200" w:rsidP="002D2200">
            <w:pPr>
              <w:jc w:val="center"/>
              <w:outlineLvl w:val="0"/>
              <w:rPr>
                <w:sz w:val="16"/>
                <w:szCs w:val="16"/>
              </w:rPr>
            </w:pPr>
            <w:r w:rsidRPr="002D2200">
              <w:rPr>
                <w:sz w:val="16"/>
                <w:szCs w:val="16"/>
              </w:rPr>
              <w:t> </w:t>
            </w:r>
          </w:p>
        </w:tc>
        <w:tc>
          <w:tcPr>
            <w:tcW w:w="7666" w:type="dxa"/>
            <w:tcBorders>
              <w:top w:val="nil"/>
              <w:left w:val="nil"/>
              <w:bottom w:val="single" w:sz="8" w:space="0" w:color="auto"/>
              <w:right w:val="nil"/>
            </w:tcBorders>
            <w:shd w:val="clear" w:color="auto" w:fill="auto"/>
            <w:vAlign w:val="center"/>
            <w:hideMark/>
          </w:tcPr>
          <w:p w14:paraId="683B656C" w14:textId="77777777" w:rsidR="002D2200" w:rsidRPr="002D2200" w:rsidRDefault="002D2200" w:rsidP="002D2200">
            <w:pPr>
              <w:jc w:val="center"/>
              <w:outlineLvl w:val="0"/>
              <w:rPr>
                <w:sz w:val="16"/>
                <w:szCs w:val="16"/>
              </w:rPr>
            </w:pPr>
            <w:r w:rsidRPr="002D2200">
              <w:rPr>
                <w:sz w:val="16"/>
                <w:szCs w:val="16"/>
              </w:rPr>
              <w:t>индекс операционных расходов</w:t>
            </w:r>
          </w:p>
        </w:tc>
        <w:tc>
          <w:tcPr>
            <w:tcW w:w="1249" w:type="dxa"/>
            <w:tcBorders>
              <w:top w:val="nil"/>
              <w:left w:val="nil"/>
              <w:bottom w:val="single" w:sz="8" w:space="0" w:color="auto"/>
              <w:right w:val="nil"/>
            </w:tcBorders>
            <w:shd w:val="clear" w:color="auto" w:fill="auto"/>
            <w:vAlign w:val="center"/>
            <w:hideMark/>
          </w:tcPr>
          <w:p w14:paraId="49AECD7B" w14:textId="77777777" w:rsidR="002D2200" w:rsidRPr="002D2200" w:rsidRDefault="002D2200" w:rsidP="002D2200">
            <w:pPr>
              <w:jc w:val="center"/>
              <w:outlineLvl w:val="0"/>
              <w:rPr>
                <w:sz w:val="16"/>
                <w:szCs w:val="16"/>
              </w:rPr>
            </w:pPr>
            <w:r w:rsidRPr="002D2200">
              <w:rPr>
                <w:sz w:val="16"/>
                <w:szCs w:val="16"/>
              </w:rPr>
              <w:t> </w:t>
            </w:r>
          </w:p>
        </w:tc>
        <w:tc>
          <w:tcPr>
            <w:tcW w:w="2241" w:type="dxa"/>
            <w:tcBorders>
              <w:top w:val="nil"/>
              <w:left w:val="nil"/>
              <w:bottom w:val="nil"/>
              <w:right w:val="nil"/>
            </w:tcBorders>
            <w:shd w:val="clear" w:color="auto" w:fill="auto"/>
            <w:noWrap/>
            <w:vAlign w:val="center"/>
            <w:hideMark/>
          </w:tcPr>
          <w:p w14:paraId="520DBB14" w14:textId="77777777" w:rsidR="002D2200" w:rsidRPr="002D2200" w:rsidRDefault="002D2200" w:rsidP="002D2200">
            <w:pPr>
              <w:jc w:val="center"/>
              <w:outlineLvl w:val="0"/>
              <w:rPr>
                <w:rFonts w:ascii="Calibri" w:hAnsi="Calibri" w:cs="Calibri"/>
                <w:sz w:val="16"/>
                <w:szCs w:val="16"/>
              </w:rPr>
            </w:pPr>
            <w:r w:rsidRPr="002D2200">
              <w:rPr>
                <w:rFonts w:ascii="Calibri" w:hAnsi="Calibri" w:cs="Calibri"/>
                <w:sz w:val="16"/>
                <w:szCs w:val="16"/>
              </w:rPr>
              <w:t>1,0494</w:t>
            </w:r>
          </w:p>
        </w:tc>
        <w:tc>
          <w:tcPr>
            <w:tcW w:w="2241" w:type="dxa"/>
            <w:tcBorders>
              <w:top w:val="nil"/>
              <w:left w:val="nil"/>
              <w:bottom w:val="nil"/>
              <w:right w:val="nil"/>
            </w:tcBorders>
            <w:shd w:val="clear" w:color="auto" w:fill="auto"/>
            <w:noWrap/>
            <w:vAlign w:val="center"/>
            <w:hideMark/>
          </w:tcPr>
          <w:p w14:paraId="73CECE79" w14:textId="77777777" w:rsidR="002D2200" w:rsidRPr="002D2200" w:rsidRDefault="002D2200" w:rsidP="002D2200">
            <w:pPr>
              <w:jc w:val="center"/>
              <w:outlineLvl w:val="0"/>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5FD3DA7C" w14:textId="77777777" w:rsidR="002D2200" w:rsidRPr="002D2200" w:rsidRDefault="002D2200" w:rsidP="002D2200">
            <w:pPr>
              <w:jc w:val="center"/>
              <w:outlineLvl w:val="0"/>
              <w:rPr>
                <w:rFonts w:ascii="Calibri" w:hAnsi="Calibri" w:cs="Calibri"/>
                <w:sz w:val="16"/>
                <w:szCs w:val="16"/>
              </w:rPr>
            </w:pPr>
            <w:r w:rsidRPr="002D2200">
              <w:rPr>
                <w:rFonts w:ascii="Calibri" w:hAnsi="Calibri" w:cs="Calibri"/>
                <w:sz w:val="16"/>
                <w:szCs w:val="16"/>
              </w:rPr>
              <w:t>1,0484</w:t>
            </w:r>
          </w:p>
        </w:tc>
        <w:tc>
          <w:tcPr>
            <w:tcW w:w="2241" w:type="dxa"/>
            <w:tcBorders>
              <w:top w:val="nil"/>
              <w:left w:val="nil"/>
              <w:bottom w:val="nil"/>
              <w:right w:val="nil"/>
            </w:tcBorders>
            <w:shd w:val="clear" w:color="auto" w:fill="auto"/>
            <w:noWrap/>
            <w:vAlign w:val="center"/>
            <w:hideMark/>
          </w:tcPr>
          <w:p w14:paraId="5D71C1DA" w14:textId="77777777" w:rsidR="002D2200" w:rsidRPr="002D2200" w:rsidRDefault="002D2200" w:rsidP="002D2200">
            <w:pPr>
              <w:jc w:val="center"/>
              <w:outlineLvl w:val="0"/>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7026BD3B" w14:textId="77777777" w:rsidR="002D2200" w:rsidRPr="002D2200" w:rsidRDefault="002D2200" w:rsidP="002D2200">
            <w:pPr>
              <w:jc w:val="center"/>
              <w:outlineLvl w:val="0"/>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19367600" w14:textId="77777777" w:rsidR="002D2200" w:rsidRPr="002D2200" w:rsidRDefault="002D2200" w:rsidP="002D2200">
            <w:pPr>
              <w:jc w:val="center"/>
              <w:outlineLvl w:val="0"/>
              <w:rPr>
                <w:rFonts w:ascii="Calibri" w:hAnsi="Calibri" w:cs="Calibri"/>
                <w:sz w:val="16"/>
                <w:szCs w:val="16"/>
              </w:rPr>
            </w:pPr>
            <w:r w:rsidRPr="002D2200">
              <w:rPr>
                <w:rFonts w:ascii="Calibri" w:hAnsi="Calibri" w:cs="Calibri"/>
                <w:sz w:val="16"/>
                <w:szCs w:val="16"/>
              </w:rPr>
              <w:t>1,061</w:t>
            </w:r>
          </w:p>
        </w:tc>
        <w:tc>
          <w:tcPr>
            <w:tcW w:w="2241" w:type="dxa"/>
            <w:tcBorders>
              <w:top w:val="nil"/>
              <w:left w:val="nil"/>
              <w:bottom w:val="nil"/>
              <w:right w:val="nil"/>
            </w:tcBorders>
            <w:shd w:val="clear" w:color="auto" w:fill="auto"/>
            <w:noWrap/>
            <w:vAlign w:val="center"/>
            <w:hideMark/>
          </w:tcPr>
          <w:p w14:paraId="59599153" w14:textId="77777777" w:rsidR="002D2200" w:rsidRPr="002D2200" w:rsidRDefault="002D2200" w:rsidP="002D2200">
            <w:pPr>
              <w:jc w:val="center"/>
              <w:outlineLvl w:val="0"/>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nil"/>
            </w:tcBorders>
            <w:shd w:val="clear" w:color="auto" w:fill="auto"/>
            <w:noWrap/>
            <w:vAlign w:val="center"/>
            <w:hideMark/>
          </w:tcPr>
          <w:p w14:paraId="5C290740" w14:textId="77777777" w:rsidR="002D2200" w:rsidRPr="002D2200" w:rsidRDefault="002D2200" w:rsidP="002D2200">
            <w:pPr>
              <w:jc w:val="center"/>
              <w:outlineLvl w:val="0"/>
              <w:rPr>
                <w:rFonts w:ascii="Calibri" w:hAnsi="Calibri" w:cs="Calibri"/>
                <w:sz w:val="16"/>
                <w:szCs w:val="16"/>
              </w:rPr>
            </w:pPr>
            <w:r w:rsidRPr="002D2200">
              <w:rPr>
                <w:rFonts w:ascii="Calibri" w:hAnsi="Calibri" w:cs="Calibri"/>
                <w:sz w:val="16"/>
                <w:szCs w:val="16"/>
              </w:rPr>
              <w:t>1,047</w:t>
            </w:r>
          </w:p>
        </w:tc>
        <w:tc>
          <w:tcPr>
            <w:tcW w:w="1943" w:type="dxa"/>
            <w:tcBorders>
              <w:top w:val="nil"/>
              <w:left w:val="nil"/>
              <w:bottom w:val="nil"/>
              <w:right w:val="nil"/>
            </w:tcBorders>
            <w:shd w:val="clear" w:color="auto" w:fill="auto"/>
            <w:noWrap/>
            <w:vAlign w:val="center"/>
            <w:hideMark/>
          </w:tcPr>
          <w:p w14:paraId="2D0803E2" w14:textId="77777777" w:rsidR="002D2200" w:rsidRPr="002D2200" w:rsidRDefault="002D2200" w:rsidP="002D2200">
            <w:pPr>
              <w:jc w:val="center"/>
              <w:outlineLvl w:val="0"/>
              <w:rPr>
                <w:rFonts w:ascii="Calibri" w:hAnsi="Calibri" w:cs="Calibri"/>
                <w:sz w:val="16"/>
                <w:szCs w:val="16"/>
              </w:rPr>
            </w:pPr>
            <w:r w:rsidRPr="002D2200">
              <w:rPr>
                <w:rFonts w:ascii="Calibri" w:hAnsi="Calibri" w:cs="Calibri"/>
                <w:sz w:val="16"/>
                <w:szCs w:val="16"/>
              </w:rPr>
              <w:t> </w:t>
            </w:r>
          </w:p>
        </w:tc>
        <w:tc>
          <w:tcPr>
            <w:tcW w:w="1943" w:type="dxa"/>
            <w:tcBorders>
              <w:top w:val="nil"/>
              <w:left w:val="nil"/>
              <w:bottom w:val="nil"/>
              <w:right w:val="nil"/>
            </w:tcBorders>
            <w:shd w:val="clear" w:color="auto" w:fill="auto"/>
            <w:noWrap/>
            <w:vAlign w:val="center"/>
            <w:hideMark/>
          </w:tcPr>
          <w:p w14:paraId="2789C294" w14:textId="77777777" w:rsidR="002D2200" w:rsidRPr="002D2200" w:rsidRDefault="002D2200" w:rsidP="002D2200">
            <w:pPr>
              <w:jc w:val="center"/>
              <w:outlineLvl w:val="0"/>
              <w:rPr>
                <w:rFonts w:ascii="Calibri" w:hAnsi="Calibri" w:cs="Calibri"/>
                <w:sz w:val="16"/>
                <w:szCs w:val="16"/>
              </w:rPr>
            </w:pPr>
            <w:r w:rsidRPr="002D2200">
              <w:rPr>
                <w:rFonts w:ascii="Calibri" w:hAnsi="Calibri" w:cs="Calibri"/>
                <w:sz w:val="16"/>
                <w:szCs w:val="16"/>
              </w:rPr>
              <w:t> </w:t>
            </w:r>
          </w:p>
        </w:tc>
      </w:tr>
      <w:tr w:rsidR="002D2200" w:rsidRPr="002D2200" w14:paraId="64C10540" w14:textId="77777777" w:rsidTr="002D2200">
        <w:trPr>
          <w:trHeight w:val="390"/>
          <w:jc w:val="center"/>
        </w:trPr>
        <w:tc>
          <w:tcPr>
            <w:tcW w:w="951" w:type="dxa"/>
            <w:vMerge w:val="restart"/>
            <w:tcBorders>
              <w:top w:val="nil"/>
              <w:left w:val="single" w:sz="8" w:space="0" w:color="auto"/>
              <w:bottom w:val="nil"/>
              <w:right w:val="single" w:sz="8" w:space="0" w:color="auto"/>
            </w:tcBorders>
            <w:shd w:val="clear" w:color="auto" w:fill="auto"/>
            <w:noWrap/>
            <w:vAlign w:val="center"/>
            <w:hideMark/>
          </w:tcPr>
          <w:p w14:paraId="263CB524" w14:textId="77777777" w:rsidR="002D2200" w:rsidRPr="002D2200" w:rsidRDefault="002D2200" w:rsidP="002D2200">
            <w:pPr>
              <w:jc w:val="center"/>
              <w:rPr>
                <w:sz w:val="16"/>
                <w:szCs w:val="16"/>
              </w:rPr>
            </w:pPr>
            <w:r w:rsidRPr="002D2200">
              <w:rPr>
                <w:sz w:val="16"/>
                <w:szCs w:val="16"/>
              </w:rPr>
              <w:t>9</w:t>
            </w:r>
          </w:p>
        </w:tc>
        <w:tc>
          <w:tcPr>
            <w:tcW w:w="7666" w:type="dxa"/>
            <w:tcBorders>
              <w:top w:val="nil"/>
              <w:left w:val="nil"/>
              <w:bottom w:val="single" w:sz="8" w:space="0" w:color="auto"/>
              <w:right w:val="nil"/>
            </w:tcBorders>
            <w:shd w:val="clear" w:color="auto" w:fill="auto"/>
            <w:vAlign w:val="center"/>
            <w:hideMark/>
          </w:tcPr>
          <w:p w14:paraId="01FDDCDB" w14:textId="77777777" w:rsidR="002D2200" w:rsidRPr="002D2200" w:rsidRDefault="002D2200" w:rsidP="002D2200">
            <w:pPr>
              <w:rPr>
                <w:b/>
                <w:bCs/>
                <w:sz w:val="16"/>
                <w:szCs w:val="16"/>
              </w:rPr>
            </w:pPr>
            <w:r w:rsidRPr="002D2200">
              <w:rPr>
                <w:b/>
                <w:bCs/>
                <w:sz w:val="16"/>
                <w:szCs w:val="16"/>
              </w:rPr>
              <w:t>Операционные расходы, в т.ч.:</w:t>
            </w:r>
          </w:p>
        </w:tc>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030E6892"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single" w:sz="8" w:space="0" w:color="auto"/>
              <w:left w:val="single" w:sz="8" w:space="0" w:color="auto"/>
              <w:bottom w:val="single" w:sz="8" w:space="0" w:color="auto"/>
              <w:right w:val="nil"/>
            </w:tcBorders>
            <w:shd w:val="clear" w:color="auto" w:fill="auto"/>
            <w:noWrap/>
            <w:vAlign w:val="center"/>
            <w:hideMark/>
          </w:tcPr>
          <w:p w14:paraId="5ACE668E" w14:textId="77777777" w:rsidR="002D2200" w:rsidRPr="002D2200" w:rsidRDefault="002D2200" w:rsidP="002D2200">
            <w:pPr>
              <w:jc w:val="center"/>
              <w:rPr>
                <w:b/>
                <w:bCs/>
                <w:sz w:val="16"/>
                <w:szCs w:val="16"/>
              </w:rPr>
            </w:pPr>
            <w:r w:rsidRPr="002D2200">
              <w:rPr>
                <w:b/>
                <w:bCs/>
                <w:sz w:val="16"/>
                <w:szCs w:val="16"/>
              </w:rPr>
              <w:t>156 048</w:t>
            </w:r>
          </w:p>
        </w:tc>
        <w:tc>
          <w:tcPr>
            <w:tcW w:w="2241" w:type="dxa"/>
            <w:tcBorders>
              <w:top w:val="single" w:sz="8" w:space="0" w:color="auto"/>
              <w:left w:val="single" w:sz="8" w:space="0" w:color="auto"/>
              <w:bottom w:val="single" w:sz="8" w:space="0" w:color="auto"/>
              <w:right w:val="nil"/>
            </w:tcBorders>
            <w:shd w:val="clear" w:color="auto" w:fill="auto"/>
            <w:noWrap/>
            <w:vAlign w:val="center"/>
            <w:hideMark/>
          </w:tcPr>
          <w:p w14:paraId="3B414B4B" w14:textId="77777777" w:rsidR="002D2200" w:rsidRPr="002D2200" w:rsidRDefault="002D2200" w:rsidP="002D2200">
            <w:pPr>
              <w:jc w:val="center"/>
              <w:rPr>
                <w:b/>
                <w:bCs/>
                <w:sz w:val="16"/>
                <w:szCs w:val="16"/>
              </w:rPr>
            </w:pPr>
            <w:r w:rsidRPr="002D2200">
              <w:rPr>
                <w:b/>
                <w:bCs/>
                <w:sz w:val="16"/>
                <w:szCs w:val="16"/>
              </w:rPr>
              <w:t>153 445</w:t>
            </w:r>
          </w:p>
        </w:tc>
        <w:tc>
          <w:tcPr>
            <w:tcW w:w="2241" w:type="dxa"/>
            <w:tcBorders>
              <w:top w:val="single" w:sz="8" w:space="0" w:color="auto"/>
              <w:left w:val="single" w:sz="8" w:space="0" w:color="auto"/>
              <w:bottom w:val="single" w:sz="8" w:space="0" w:color="auto"/>
              <w:right w:val="nil"/>
            </w:tcBorders>
            <w:shd w:val="clear" w:color="auto" w:fill="auto"/>
            <w:noWrap/>
            <w:vAlign w:val="center"/>
            <w:hideMark/>
          </w:tcPr>
          <w:p w14:paraId="52F25C27" w14:textId="77777777" w:rsidR="002D2200" w:rsidRPr="002D2200" w:rsidRDefault="002D2200" w:rsidP="002D2200">
            <w:pPr>
              <w:jc w:val="center"/>
              <w:rPr>
                <w:b/>
                <w:bCs/>
                <w:sz w:val="16"/>
                <w:szCs w:val="16"/>
              </w:rPr>
            </w:pPr>
            <w:r w:rsidRPr="002D2200">
              <w:rPr>
                <w:b/>
                <w:bCs/>
                <w:sz w:val="16"/>
                <w:szCs w:val="16"/>
              </w:rPr>
              <w:t>170 101</w:t>
            </w:r>
          </w:p>
        </w:tc>
        <w:tc>
          <w:tcPr>
            <w:tcW w:w="2241" w:type="dxa"/>
            <w:tcBorders>
              <w:top w:val="single" w:sz="8" w:space="0" w:color="auto"/>
              <w:left w:val="single" w:sz="8" w:space="0" w:color="auto"/>
              <w:bottom w:val="single" w:sz="8" w:space="0" w:color="auto"/>
              <w:right w:val="nil"/>
            </w:tcBorders>
            <w:shd w:val="clear" w:color="auto" w:fill="auto"/>
            <w:noWrap/>
            <w:vAlign w:val="center"/>
            <w:hideMark/>
          </w:tcPr>
          <w:p w14:paraId="36C63131" w14:textId="77777777" w:rsidR="002D2200" w:rsidRPr="002D2200" w:rsidRDefault="002D2200" w:rsidP="002D2200">
            <w:pPr>
              <w:jc w:val="center"/>
              <w:rPr>
                <w:b/>
                <w:bCs/>
                <w:sz w:val="16"/>
                <w:szCs w:val="16"/>
              </w:rPr>
            </w:pPr>
            <w:r w:rsidRPr="002D2200">
              <w:rPr>
                <w:b/>
                <w:bCs/>
                <w:sz w:val="16"/>
                <w:szCs w:val="16"/>
              </w:rPr>
              <w:t>14 053</w:t>
            </w:r>
          </w:p>
        </w:tc>
        <w:tc>
          <w:tcPr>
            <w:tcW w:w="2241" w:type="dxa"/>
            <w:tcBorders>
              <w:top w:val="single" w:sz="8" w:space="0" w:color="auto"/>
              <w:left w:val="single" w:sz="8" w:space="0" w:color="auto"/>
              <w:bottom w:val="single" w:sz="8" w:space="0" w:color="auto"/>
              <w:right w:val="nil"/>
            </w:tcBorders>
            <w:shd w:val="clear" w:color="auto" w:fill="auto"/>
            <w:noWrap/>
            <w:vAlign w:val="center"/>
            <w:hideMark/>
          </w:tcPr>
          <w:p w14:paraId="6C59E34A" w14:textId="77777777" w:rsidR="002D2200" w:rsidRPr="002D2200" w:rsidRDefault="002D2200" w:rsidP="002D2200">
            <w:pPr>
              <w:jc w:val="center"/>
              <w:rPr>
                <w:b/>
                <w:bCs/>
                <w:sz w:val="16"/>
                <w:szCs w:val="16"/>
              </w:rPr>
            </w:pPr>
            <w:r w:rsidRPr="002D2200">
              <w:rPr>
                <w:b/>
                <w:bCs/>
                <w:sz w:val="16"/>
                <w:szCs w:val="16"/>
              </w:rPr>
              <w:t>9,01%</w:t>
            </w:r>
          </w:p>
        </w:tc>
        <w:tc>
          <w:tcPr>
            <w:tcW w:w="2241" w:type="dxa"/>
            <w:tcBorders>
              <w:top w:val="single" w:sz="8" w:space="0" w:color="auto"/>
              <w:left w:val="single" w:sz="8" w:space="0" w:color="auto"/>
              <w:bottom w:val="single" w:sz="8" w:space="0" w:color="auto"/>
              <w:right w:val="nil"/>
            </w:tcBorders>
            <w:shd w:val="clear" w:color="auto" w:fill="auto"/>
            <w:noWrap/>
            <w:vAlign w:val="center"/>
            <w:hideMark/>
          </w:tcPr>
          <w:p w14:paraId="4F717A74" w14:textId="77777777" w:rsidR="002D2200" w:rsidRPr="002D2200" w:rsidRDefault="002D2200" w:rsidP="002D2200">
            <w:pPr>
              <w:jc w:val="center"/>
              <w:rPr>
                <w:b/>
                <w:bCs/>
                <w:sz w:val="16"/>
                <w:szCs w:val="16"/>
              </w:rPr>
            </w:pPr>
            <w:r w:rsidRPr="002D2200">
              <w:rPr>
                <w:b/>
                <w:bCs/>
                <w:sz w:val="16"/>
                <w:szCs w:val="16"/>
              </w:rPr>
              <w:t>165 611</w:t>
            </w:r>
          </w:p>
        </w:tc>
        <w:tc>
          <w:tcPr>
            <w:tcW w:w="2241" w:type="dxa"/>
            <w:tcBorders>
              <w:top w:val="single" w:sz="8" w:space="0" w:color="auto"/>
              <w:left w:val="nil"/>
              <w:bottom w:val="single" w:sz="8" w:space="0" w:color="auto"/>
              <w:right w:val="nil"/>
            </w:tcBorders>
            <w:shd w:val="clear" w:color="auto" w:fill="auto"/>
            <w:noWrap/>
            <w:vAlign w:val="center"/>
            <w:hideMark/>
          </w:tcPr>
          <w:p w14:paraId="4F73959F" w14:textId="77777777" w:rsidR="002D2200" w:rsidRPr="002D2200" w:rsidRDefault="002D2200" w:rsidP="002D2200">
            <w:pPr>
              <w:jc w:val="center"/>
              <w:rPr>
                <w:b/>
                <w:bCs/>
                <w:sz w:val="16"/>
                <w:szCs w:val="16"/>
              </w:rPr>
            </w:pPr>
            <w:r w:rsidRPr="002D2200">
              <w:rPr>
                <w:b/>
                <w:bCs/>
                <w:sz w:val="16"/>
                <w:szCs w:val="16"/>
              </w:rPr>
              <w:t>173 464</w:t>
            </w:r>
          </w:p>
        </w:tc>
        <w:tc>
          <w:tcPr>
            <w:tcW w:w="2241" w:type="dxa"/>
            <w:tcBorders>
              <w:top w:val="single" w:sz="8" w:space="0" w:color="auto"/>
              <w:left w:val="single" w:sz="8" w:space="0" w:color="auto"/>
              <w:bottom w:val="single" w:sz="8" w:space="0" w:color="auto"/>
              <w:right w:val="nil"/>
            </w:tcBorders>
            <w:shd w:val="clear" w:color="auto" w:fill="auto"/>
            <w:noWrap/>
            <w:vAlign w:val="center"/>
            <w:hideMark/>
          </w:tcPr>
          <w:p w14:paraId="203FDAAB" w14:textId="77777777" w:rsidR="002D2200" w:rsidRPr="002D2200" w:rsidRDefault="002D2200" w:rsidP="002D2200">
            <w:pPr>
              <w:jc w:val="center"/>
              <w:rPr>
                <w:b/>
                <w:bCs/>
                <w:sz w:val="16"/>
                <w:szCs w:val="16"/>
              </w:rPr>
            </w:pPr>
            <w:r w:rsidRPr="002D2200">
              <w:rPr>
                <w:b/>
                <w:bCs/>
                <w:sz w:val="16"/>
                <w:szCs w:val="16"/>
              </w:rPr>
              <w:t>173 464</w:t>
            </w:r>
          </w:p>
        </w:tc>
        <w:tc>
          <w:tcPr>
            <w:tcW w:w="194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CB486CC" w14:textId="77777777" w:rsidR="002D2200" w:rsidRPr="002D2200" w:rsidRDefault="002D2200" w:rsidP="002D2200">
            <w:pPr>
              <w:jc w:val="center"/>
              <w:rPr>
                <w:b/>
                <w:bCs/>
                <w:sz w:val="16"/>
                <w:szCs w:val="16"/>
              </w:rPr>
            </w:pPr>
            <w:r w:rsidRPr="002D2200">
              <w:rPr>
                <w:b/>
                <w:bCs/>
                <w:sz w:val="16"/>
                <w:szCs w:val="16"/>
              </w:rPr>
              <w:t>7 853</w:t>
            </w:r>
          </w:p>
        </w:tc>
        <w:tc>
          <w:tcPr>
            <w:tcW w:w="1943" w:type="dxa"/>
            <w:tcBorders>
              <w:top w:val="single" w:sz="4" w:space="0" w:color="auto"/>
              <w:left w:val="nil"/>
              <w:bottom w:val="single" w:sz="8" w:space="0" w:color="auto"/>
              <w:right w:val="single" w:sz="4" w:space="0" w:color="auto"/>
            </w:tcBorders>
            <w:shd w:val="clear" w:color="auto" w:fill="auto"/>
            <w:noWrap/>
            <w:vAlign w:val="center"/>
            <w:hideMark/>
          </w:tcPr>
          <w:p w14:paraId="44A40E2F" w14:textId="77777777" w:rsidR="002D2200" w:rsidRPr="002D2200" w:rsidRDefault="002D2200" w:rsidP="002D2200">
            <w:pPr>
              <w:jc w:val="center"/>
              <w:rPr>
                <w:b/>
                <w:bCs/>
                <w:sz w:val="16"/>
                <w:szCs w:val="16"/>
              </w:rPr>
            </w:pPr>
            <w:r w:rsidRPr="002D2200">
              <w:rPr>
                <w:b/>
                <w:bCs/>
                <w:sz w:val="16"/>
                <w:szCs w:val="16"/>
              </w:rPr>
              <w:t>4,74%</w:t>
            </w:r>
          </w:p>
        </w:tc>
      </w:tr>
      <w:tr w:rsidR="002D2200" w:rsidRPr="002D2200" w14:paraId="13B617DC" w14:textId="77777777" w:rsidTr="002D2200">
        <w:trPr>
          <w:trHeight w:val="375"/>
          <w:jc w:val="center"/>
        </w:trPr>
        <w:tc>
          <w:tcPr>
            <w:tcW w:w="951" w:type="dxa"/>
            <w:vMerge/>
            <w:tcBorders>
              <w:top w:val="nil"/>
              <w:left w:val="single" w:sz="8" w:space="0" w:color="auto"/>
              <w:bottom w:val="nil"/>
              <w:right w:val="single" w:sz="8" w:space="0" w:color="auto"/>
            </w:tcBorders>
            <w:shd w:val="clear" w:color="auto" w:fill="auto"/>
            <w:vAlign w:val="center"/>
            <w:hideMark/>
          </w:tcPr>
          <w:p w14:paraId="5BF362D5" w14:textId="77777777" w:rsidR="002D2200" w:rsidRPr="002D2200" w:rsidRDefault="002D2200" w:rsidP="002D2200">
            <w:pPr>
              <w:rPr>
                <w:sz w:val="16"/>
                <w:szCs w:val="16"/>
              </w:rPr>
            </w:pPr>
          </w:p>
        </w:tc>
        <w:tc>
          <w:tcPr>
            <w:tcW w:w="7666" w:type="dxa"/>
            <w:tcBorders>
              <w:top w:val="single" w:sz="4" w:space="0" w:color="auto"/>
              <w:left w:val="nil"/>
              <w:bottom w:val="single" w:sz="4" w:space="0" w:color="auto"/>
              <w:right w:val="nil"/>
            </w:tcBorders>
            <w:shd w:val="clear" w:color="auto" w:fill="auto"/>
            <w:vAlign w:val="center"/>
            <w:hideMark/>
          </w:tcPr>
          <w:p w14:paraId="23236584" w14:textId="77777777" w:rsidR="002D2200" w:rsidRPr="002D2200" w:rsidRDefault="002D2200" w:rsidP="002D2200">
            <w:pPr>
              <w:rPr>
                <w:i/>
                <w:iCs/>
                <w:sz w:val="16"/>
                <w:szCs w:val="16"/>
              </w:rPr>
            </w:pPr>
            <w:r w:rsidRPr="002D2200">
              <w:rPr>
                <w:i/>
                <w:iCs/>
                <w:sz w:val="16"/>
                <w:szCs w:val="16"/>
              </w:rPr>
              <w:t>% изменения операционных расходов к утвержденному периоду</w:t>
            </w:r>
          </w:p>
        </w:tc>
        <w:tc>
          <w:tcPr>
            <w:tcW w:w="12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FFA2E28"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5BC966A8" w14:textId="77777777" w:rsidR="002D2200" w:rsidRPr="002D2200" w:rsidRDefault="002D2200" w:rsidP="002D2200">
            <w:pPr>
              <w:jc w:val="center"/>
              <w:rPr>
                <w:i/>
                <w:iCs/>
                <w:sz w:val="16"/>
                <w:szCs w:val="16"/>
              </w:rPr>
            </w:pPr>
            <w:r w:rsidRPr="002D2200">
              <w:rPr>
                <w:i/>
                <w:iCs/>
                <w:sz w:val="16"/>
                <w:szCs w:val="16"/>
              </w:rPr>
              <w:t>4,94%</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587428BA"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7B4B3E69"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10A62FF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528BE1D6"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5B63C248" w14:textId="77777777" w:rsidR="002D2200" w:rsidRPr="002D2200" w:rsidRDefault="002D2200" w:rsidP="002D2200">
            <w:pPr>
              <w:jc w:val="center"/>
              <w:rPr>
                <w:i/>
                <w:iCs/>
                <w:sz w:val="16"/>
                <w:szCs w:val="16"/>
              </w:rPr>
            </w:pPr>
            <w:r w:rsidRPr="002D2200">
              <w:rPr>
                <w:i/>
                <w:iCs/>
                <w:sz w:val="16"/>
                <w:szCs w:val="16"/>
              </w:rPr>
              <w:t>6,13%</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1D212172"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4" w:space="0" w:color="auto"/>
              <w:left w:val="nil"/>
              <w:bottom w:val="single" w:sz="4" w:space="0" w:color="auto"/>
              <w:right w:val="nil"/>
            </w:tcBorders>
            <w:shd w:val="clear" w:color="auto" w:fill="auto"/>
            <w:noWrap/>
            <w:vAlign w:val="center"/>
            <w:hideMark/>
          </w:tcPr>
          <w:p w14:paraId="1B0CCB5D"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4E2640F"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0C2572E9"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61403630" w14:textId="77777777" w:rsidTr="002D2200">
        <w:trPr>
          <w:trHeight w:val="375"/>
          <w:jc w:val="center"/>
        </w:trPr>
        <w:tc>
          <w:tcPr>
            <w:tcW w:w="951" w:type="dxa"/>
            <w:tcBorders>
              <w:top w:val="nil"/>
              <w:left w:val="single" w:sz="8" w:space="0" w:color="auto"/>
              <w:bottom w:val="single" w:sz="4" w:space="0" w:color="auto"/>
              <w:right w:val="nil"/>
            </w:tcBorders>
            <w:shd w:val="clear" w:color="auto" w:fill="auto"/>
            <w:noWrap/>
            <w:vAlign w:val="center"/>
            <w:hideMark/>
          </w:tcPr>
          <w:p w14:paraId="4BBE03C6" w14:textId="77777777" w:rsidR="002D2200" w:rsidRPr="002D2200" w:rsidRDefault="002D2200" w:rsidP="002D2200">
            <w:pPr>
              <w:jc w:val="center"/>
              <w:rPr>
                <w:sz w:val="16"/>
                <w:szCs w:val="16"/>
              </w:rPr>
            </w:pPr>
            <w:r w:rsidRPr="002D2200">
              <w:rPr>
                <w:sz w:val="16"/>
                <w:szCs w:val="16"/>
              </w:rPr>
              <w:t>9.1</w:t>
            </w:r>
          </w:p>
        </w:tc>
        <w:tc>
          <w:tcPr>
            <w:tcW w:w="7666" w:type="dxa"/>
            <w:tcBorders>
              <w:top w:val="nil"/>
              <w:left w:val="single" w:sz="8" w:space="0" w:color="auto"/>
              <w:bottom w:val="single" w:sz="4" w:space="0" w:color="auto"/>
              <w:right w:val="nil"/>
            </w:tcBorders>
            <w:shd w:val="clear" w:color="auto" w:fill="auto"/>
            <w:noWrap/>
            <w:vAlign w:val="center"/>
            <w:hideMark/>
          </w:tcPr>
          <w:p w14:paraId="53A3AD41" w14:textId="77777777" w:rsidR="002D2200" w:rsidRPr="002D2200" w:rsidRDefault="002D2200" w:rsidP="002D2200">
            <w:pPr>
              <w:rPr>
                <w:sz w:val="16"/>
                <w:szCs w:val="16"/>
              </w:rPr>
            </w:pPr>
            <w:r w:rsidRPr="002D2200">
              <w:rPr>
                <w:sz w:val="16"/>
                <w:szCs w:val="16"/>
              </w:rPr>
              <w:t xml:space="preserve">  - </w:t>
            </w:r>
            <w:proofErr w:type="spellStart"/>
            <w:r w:rsidRPr="002D2200">
              <w:rPr>
                <w:sz w:val="16"/>
                <w:szCs w:val="16"/>
              </w:rPr>
              <w:t>вспомог.материалы</w:t>
            </w:r>
            <w:proofErr w:type="spellEnd"/>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493A66C9"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6086147E" w14:textId="77777777" w:rsidR="002D2200" w:rsidRPr="002D2200" w:rsidRDefault="002D2200" w:rsidP="002D2200">
            <w:pPr>
              <w:jc w:val="center"/>
              <w:rPr>
                <w:sz w:val="16"/>
                <w:szCs w:val="16"/>
              </w:rPr>
            </w:pPr>
            <w:r w:rsidRPr="002D2200">
              <w:rPr>
                <w:sz w:val="16"/>
                <w:szCs w:val="16"/>
              </w:rPr>
              <w:t>333</w:t>
            </w:r>
          </w:p>
        </w:tc>
        <w:tc>
          <w:tcPr>
            <w:tcW w:w="2241" w:type="dxa"/>
            <w:tcBorders>
              <w:top w:val="nil"/>
              <w:left w:val="single" w:sz="8" w:space="0" w:color="auto"/>
              <w:bottom w:val="single" w:sz="4" w:space="0" w:color="auto"/>
              <w:right w:val="nil"/>
            </w:tcBorders>
            <w:shd w:val="clear" w:color="auto" w:fill="auto"/>
            <w:noWrap/>
            <w:vAlign w:val="center"/>
            <w:hideMark/>
          </w:tcPr>
          <w:p w14:paraId="12CD200F" w14:textId="77777777" w:rsidR="002D2200" w:rsidRPr="002D2200" w:rsidRDefault="002D2200" w:rsidP="002D2200">
            <w:pPr>
              <w:jc w:val="center"/>
              <w:rPr>
                <w:sz w:val="16"/>
                <w:szCs w:val="16"/>
              </w:rPr>
            </w:pPr>
            <w:r w:rsidRPr="002D2200">
              <w:rPr>
                <w:sz w:val="16"/>
                <w:szCs w:val="16"/>
              </w:rPr>
              <w:t>308</w:t>
            </w:r>
          </w:p>
        </w:tc>
        <w:tc>
          <w:tcPr>
            <w:tcW w:w="2241" w:type="dxa"/>
            <w:tcBorders>
              <w:top w:val="nil"/>
              <w:left w:val="single" w:sz="8" w:space="0" w:color="auto"/>
              <w:bottom w:val="single" w:sz="4" w:space="0" w:color="auto"/>
              <w:right w:val="nil"/>
            </w:tcBorders>
            <w:shd w:val="clear" w:color="auto" w:fill="auto"/>
            <w:noWrap/>
            <w:vAlign w:val="center"/>
            <w:hideMark/>
          </w:tcPr>
          <w:p w14:paraId="6253A3B5" w14:textId="77777777" w:rsidR="002D2200" w:rsidRPr="002D2200" w:rsidRDefault="002D2200" w:rsidP="002D2200">
            <w:pPr>
              <w:jc w:val="center"/>
              <w:rPr>
                <w:sz w:val="16"/>
                <w:szCs w:val="16"/>
              </w:rPr>
            </w:pPr>
            <w:r w:rsidRPr="002D2200">
              <w:rPr>
                <w:sz w:val="16"/>
                <w:szCs w:val="16"/>
              </w:rPr>
              <w:t>16 656</w:t>
            </w:r>
          </w:p>
        </w:tc>
        <w:tc>
          <w:tcPr>
            <w:tcW w:w="2241" w:type="dxa"/>
            <w:tcBorders>
              <w:top w:val="nil"/>
              <w:left w:val="single" w:sz="8" w:space="0" w:color="auto"/>
              <w:bottom w:val="single" w:sz="4" w:space="0" w:color="auto"/>
              <w:right w:val="nil"/>
            </w:tcBorders>
            <w:shd w:val="clear" w:color="auto" w:fill="auto"/>
            <w:noWrap/>
            <w:vAlign w:val="center"/>
            <w:hideMark/>
          </w:tcPr>
          <w:p w14:paraId="3DBC42CD"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7A5B8976"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24B56FA7" w14:textId="77777777" w:rsidR="002D2200" w:rsidRPr="002D2200" w:rsidRDefault="002D2200" w:rsidP="002D2200">
            <w:pPr>
              <w:jc w:val="center"/>
              <w:rPr>
                <w:sz w:val="16"/>
                <w:szCs w:val="16"/>
              </w:rPr>
            </w:pPr>
            <w:r w:rsidRPr="002D2200">
              <w:rPr>
                <w:sz w:val="16"/>
                <w:szCs w:val="16"/>
              </w:rPr>
              <w:t>354</w:t>
            </w:r>
          </w:p>
        </w:tc>
        <w:tc>
          <w:tcPr>
            <w:tcW w:w="2241" w:type="dxa"/>
            <w:tcBorders>
              <w:top w:val="nil"/>
              <w:left w:val="nil"/>
              <w:bottom w:val="single" w:sz="4" w:space="0" w:color="auto"/>
              <w:right w:val="nil"/>
            </w:tcBorders>
            <w:shd w:val="clear" w:color="auto" w:fill="auto"/>
            <w:noWrap/>
            <w:vAlign w:val="center"/>
            <w:hideMark/>
          </w:tcPr>
          <w:p w14:paraId="5F890FD7" w14:textId="77777777" w:rsidR="002D2200" w:rsidRPr="002D2200" w:rsidRDefault="002D2200" w:rsidP="002D2200">
            <w:pPr>
              <w:jc w:val="center"/>
              <w:rPr>
                <w:sz w:val="16"/>
                <w:szCs w:val="16"/>
              </w:rPr>
            </w:pPr>
            <w:r w:rsidRPr="002D2200">
              <w:rPr>
                <w:sz w:val="16"/>
                <w:szCs w:val="16"/>
              </w:rPr>
              <w:t>371</w:t>
            </w:r>
          </w:p>
        </w:tc>
        <w:tc>
          <w:tcPr>
            <w:tcW w:w="2241" w:type="dxa"/>
            <w:tcBorders>
              <w:top w:val="nil"/>
              <w:left w:val="single" w:sz="8" w:space="0" w:color="auto"/>
              <w:bottom w:val="single" w:sz="4" w:space="0" w:color="auto"/>
              <w:right w:val="nil"/>
            </w:tcBorders>
            <w:shd w:val="clear" w:color="auto" w:fill="auto"/>
            <w:noWrap/>
            <w:vAlign w:val="center"/>
            <w:hideMark/>
          </w:tcPr>
          <w:p w14:paraId="28319176" w14:textId="77777777" w:rsidR="002D2200" w:rsidRPr="002D2200" w:rsidRDefault="002D2200" w:rsidP="002D2200">
            <w:pPr>
              <w:jc w:val="center"/>
              <w:rPr>
                <w:sz w:val="16"/>
                <w:szCs w:val="16"/>
              </w:rPr>
            </w:pPr>
            <w:r w:rsidRPr="002D2200">
              <w:rPr>
                <w:sz w:val="16"/>
                <w:szCs w:val="16"/>
              </w:rPr>
              <w:t>371</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0A613FE"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4E59AC9F" w14:textId="77777777" w:rsidR="002D2200" w:rsidRPr="002D2200" w:rsidRDefault="002D2200" w:rsidP="002D2200">
            <w:pPr>
              <w:jc w:val="center"/>
              <w:rPr>
                <w:sz w:val="16"/>
                <w:szCs w:val="16"/>
              </w:rPr>
            </w:pPr>
            <w:r w:rsidRPr="002D2200">
              <w:rPr>
                <w:sz w:val="16"/>
                <w:szCs w:val="16"/>
              </w:rPr>
              <w:t> </w:t>
            </w:r>
          </w:p>
        </w:tc>
      </w:tr>
      <w:tr w:rsidR="002D2200" w:rsidRPr="002D2200" w14:paraId="22079198" w14:textId="77777777" w:rsidTr="002D2200">
        <w:trPr>
          <w:trHeight w:val="375"/>
          <w:jc w:val="center"/>
        </w:trPr>
        <w:tc>
          <w:tcPr>
            <w:tcW w:w="951" w:type="dxa"/>
            <w:tcBorders>
              <w:top w:val="nil"/>
              <w:left w:val="single" w:sz="8" w:space="0" w:color="auto"/>
              <w:bottom w:val="nil"/>
              <w:right w:val="single" w:sz="8" w:space="0" w:color="auto"/>
            </w:tcBorders>
            <w:shd w:val="clear" w:color="auto" w:fill="auto"/>
            <w:noWrap/>
            <w:vAlign w:val="center"/>
            <w:hideMark/>
          </w:tcPr>
          <w:p w14:paraId="776BB4E3" w14:textId="77777777" w:rsidR="002D2200" w:rsidRPr="002D2200" w:rsidRDefault="002D2200" w:rsidP="002D2200">
            <w:pPr>
              <w:jc w:val="center"/>
              <w:rPr>
                <w:sz w:val="16"/>
                <w:szCs w:val="16"/>
              </w:rPr>
            </w:pPr>
            <w:r w:rsidRPr="002D2200">
              <w:rPr>
                <w:sz w:val="16"/>
                <w:szCs w:val="16"/>
              </w:rPr>
              <w:t>9.2</w:t>
            </w:r>
          </w:p>
        </w:tc>
        <w:tc>
          <w:tcPr>
            <w:tcW w:w="7666" w:type="dxa"/>
            <w:tcBorders>
              <w:top w:val="nil"/>
              <w:left w:val="nil"/>
              <w:bottom w:val="single" w:sz="4" w:space="0" w:color="auto"/>
              <w:right w:val="nil"/>
            </w:tcBorders>
            <w:shd w:val="clear" w:color="auto" w:fill="auto"/>
            <w:noWrap/>
            <w:vAlign w:val="center"/>
            <w:hideMark/>
          </w:tcPr>
          <w:p w14:paraId="7A07666B" w14:textId="77777777" w:rsidR="002D2200" w:rsidRPr="002D2200" w:rsidRDefault="002D2200" w:rsidP="002D2200">
            <w:pPr>
              <w:rPr>
                <w:sz w:val="16"/>
                <w:szCs w:val="16"/>
              </w:rPr>
            </w:pPr>
            <w:r w:rsidRPr="002D2200">
              <w:rPr>
                <w:sz w:val="16"/>
                <w:szCs w:val="16"/>
              </w:rPr>
              <w:t xml:space="preserve">  - оплата труда</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08F0FDC0"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2043715D" w14:textId="77777777" w:rsidR="002D2200" w:rsidRPr="002D2200" w:rsidRDefault="002D2200" w:rsidP="002D2200">
            <w:pPr>
              <w:jc w:val="center"/>
              <w:rPr>
                <w:sz w:val="16"/>
                <w:szCs w:val="16"/>
              </w:rPr>
            </w:pPr>
            <w:r w:rsidRPr="002D2200">
              <w:rPr>
                <w:sz w:val="16"/>
                <w:szCs w:val="16"/>
              </w:rPr>
              <w:t>8 055</w:t>
            </w:r>
          </w:p>
        </w:tc>
        <w:tc>
          <w:tcPr>
            <w:tcW w:w="2241" w:type="dxa"/>
            <w:tcBorders>
              <w:top w:val="nil"/>
              <w:left w:val="single" w:sz="8" w:space="0" w:color="auto"/>
              <w:bottom w:val="single" w:sz="4" w:space="0" w:color="auto"/>
              <w:right w:val="nil"/>
            </w:tcBorders>
            <w:shd w:val="clear" w:color="auto" w:fill="auto"/>
            <w:noWrap/>
            <w:vAlign w:val="center"/>
            <w:hideMark/>
          </w:tcPr>
          <w:p w14:paraId="5660C29E" w14:textId="77777777" w:rsidR="002D2200" w:rsidRPr="002D2200" w:rsidRDefault="002D2200" w:rsidP="002D2200">
            <w:pPr>
              <w:jc w:val="center"/>
              <w:rPr>
                <w:sz w:val="16"/>
                <w:szCs w:val="16"/>
              </w:rPr>
            </w:pPr>
            <w:r w:rsidRPr="002D2200">
              <w:rPr>
                <w:sz w:val="16"/>
                <w:szCs w:val="16"/>
              </w:rPr>
              <w:t>10 366</w:t>
            </w:r>
          </w:p>
        </w:tc>
        <w:tc>
          <w:tcPr>
            <w:tcW w:w="2241" w:type="dxa"/>
            <w:tcBorders>
              <w:top w:val="nil"/>
              <w:left w:val="single" w:sz="8" w:space="0" w:color="auto"/>
              <w:bottom w:val="single" w:sz="4" w:space="0" w:color="auto"/>
              <w:right w:val="nil"/>
            </w:tcBorders>
            <w:shd w:val="clear" w:color="auto" w:fill="auto"/>
            <w:noWrap/>
            <w:vAlign w:val="center"/>
            <w:hideMark/>
          </w:tcPr>
          <w:p w14:paraId="59170C53" w14:textId="77777777" w:rsidR="002D2200" w:rsidRPr="002D2200" w:rsidRDefault="002D2200" w:rsidP="002D2200">
            <w:pPr>
              <w:jc w:val="center"/>
              <w:rPr>
                <w:sz w:val="16"/>
                <w:szCs w:val="16"/>
              </w:rPr>
            </w:pPr>
            <w:r w:rsidRPr="002D2200">
              <w:rPr>
                <w:sz w:val="16"/>
                <w:szCs w:val="16"/>
              </w:rPr>
              <w:t>8 780</w:t>
            </w:r>
          </w:p>
        </w:tc>
        <w:tc>
          <w:tcPr>
            <w:tcW w:w="2241" w:type="dxa"/>
            <w:tcBorders>
              <w:top w:val="nil"/>
              <w:left w:val="single" w:sz="8" w:space="0" w:color="auto"/>
              <w:bottom w:val="single" w:sz="4" w:space="0" w:color="auto"/>
              <w:right w:val="nil"/>
            </w:tcBorders>
            <w:shd w:val="clear" w:color="auto" w:fill="auto"/>
            <w:noWrap/>
            <w:vAlign w:val="center"/>
            <w:hideMark/>
          </w:tcPr>
          <w:p w14:paraId="6440BFB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2306C697" w14:textId="77777777" w:rsidR="002D2200" w:rsidRPr="002D2200" w:rsidRDefault="002D2200" w:rsidP="002D2200">
            <w:pPr>
              <w:jc w:val="center"/>
              <w:rPr>
                <w:sz w:val="16"/>
                <w:szCs w:val="16"/>
              </w:rPr>
            </w:pPr>
            <w:r w:rsidRPr="002D2200">
              <w:rPr>
                <w:sz w:val="16"/>
                <w:szCs w:val="16"/>
              </w:rPr>
              <w:t>9,01%</w:t>
            </w:r>
          </w:p>
        </w:tc>
        <w:tc>
          <w:tcPr>
            <w:tcW w:w="2241" w:type="dxa"/>
            <w:tcBorders>
              <w:top w:val="nil"/>
              <w:left w:val="single" w:sz="8" w:space="0" w:color="auto"/>
              <w:bottom w:val="single" w:sz="4" w:space="0" w:color="auto"/>
              <w:right w:val="nil"/>
            </w:tcBorders>
            <w:shd w:val="clear" w:color="auto" w:fill="auto"/>
            <w:noWrap/>
            <w:vAlign w:val="center"/>
            <w:hideMark/>
          </w:tcPr>
          <w:p w14:paraId="55FD47CD" w14:textId="77777777" w:rsidR="002D2200" w:rsidRPr="002D2200" w:rsidRDefault="002D2200" w:rsidP="002D2200">
            <w:pPr>
              <w:jc w:val="center"/>
              <w:rPr>
                <w:sz w:val="16"/>
                <w:szCs w:val="16"/>
              </w:rPr>
            </w:pPr>
            <w:r w:rsidRPr="002D2200">
              <w:rPr>
                <w:sz w:val="16"/>
                <w:szCs w:val="16"/>
              </w:rPr>
              <w:t>8 548</w:t>
            </w:r>
          </w:p>
        </w:tc>
        <w:tc>
          <w:tcPr>
            <w:tcW w:w="2241" w:type="dxa"/>
            <w:tcBorders>
              <w:top w:val="nil"/>
              <w:left w:val="nil"/>
              <w:bottom w:val="single" w:sz="4" w:space="0" w:color="auto"/>
              <w:right w:val="nil"/>
            </w:tcBorders>
            <w:shd w:val="clear" w:color="auto" w:fill="auto"/>
            <w:noWrap/>
            <w:vAlign w:val="center"/>
            <w:hideMark/>
          </w:tcPr>
          <w:p w14:paraId="70B85F1B" w14:textId="77777777" w:rsidR="002D2200" w:rsidRPr="002D2200" w:rsidRDefault="002D2200" w:rsidP="002D2200">
            <w:pPr>
              <w:jc w:val="center"/>
              <w:rPr>
                <w:sz w:val="16"/>
                <w:szCs w:val="16"/>
              </w:rPr>
            </w:pPr>
            <w:r w:rsidRPr="002D2200">
              <w:rPr>
                <w:sz w:val="16"/>
                <w:szCs w:val="16"/>
              </w:rPr>
              <w:t>8 953</w:t>
            </w:r>
          </w:p>
        </w:tc>
        <w:tc>
          <w:tcPr>
            <w:tcW w:w="2241" w:type="dxa"/>
            <w:tcBorders>
              <w:top w:val="nil"/>
              <w:left w:val="single" w:sz="8" w:space="0" w:color="auto"/>
              <w:bottom w:val="single" w:sz="4" w:space="0" w:color="auto"/>
              <w:right w:val="nil"/>
            </w:tcBorders>
            <w:shd w:val="clear" w:color="auto" w:fill="auto"/>
            <w:noWrap/>
            <w:vAlign w:val="center"/>
            <w:hideMark/>
          </w:tcPr>
          <w:p w14:paraId="6C2594A1" w14:textId="77777777" w:rsidR="002D2200" w:rsidRPr="002D2200" w:rsidRDefault="002D2200" w:rsidP="002D2200">
            <w:pPr>
              <w:jc w:val="center"/>
              <w:rPr>
                <w:sz w:val="16"/>
                <w:szCs w:val="16"/>
              </w:rPr>
            </w:pPr>
            <w:r w:rsidRPr="002D2200">
              <w:rPr>
                <w:sz w:val="16"/>
                <w:szCs w:val="16"/>
              </w:rPr>
              <w:t>8 953</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8C3CE35"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0ACAD2D9" w14:textId="77777777" w:rsidR="002D2200" w:rsidRPr="002D2200" w:rsidRDefault="002D2200" w:rsidP="002D2200">
            <w:pPr>
              <w:jc w:val="center"/>
              <w:rPr>
                <w:sz w:val="16"/>
                <w:szCs w:val="16"/>
              </w:rPr>
            </w:pPr>
            <w:r w:rsidRPr="002D2200">
              <w:rPr>
                <w:sz w:val="16"/>
                <w:szCs w:val="16"/>
              </w:rPr>
              <w:t> </w:t>
            </w:r>
          </w:p>
        </w:tc>
      </w:tr>
      <w:tr w:rsidR="002D2200" w:rsidRPr="002D2200" w14:paraId="46865841" w14:textId="77777777" w:rsidTr="002D2200">
        <w:trPr>
          <w:trHeight w:val="375"/>
          <w:jc w:val="center"/>
        </w:trPr>
        <w:tc>
          <w:tcPr>
            <w:tcW w:w="951" w:type="dxa"/>
            <w:tcBorders>
              <w:top w:val="nil"/>
              <w:left w:val="single" w:sz="8" w:space="0" w:color="auto"/>
              <w:bottom w:val="single" w:sz="4" w:space="0" w:color="auto"/>
              <w:right w:val="nil"/>
            </w:tcBorders>
            <w:shd w:val="clear" w:color="auto" w:fill="auto"/>
            <w:noWrap/>
            <w:vAlign w:val="center"/>
            <w:hideMark/>
          </w:tcPr>
          <w:p w14:paraId="176947FE" w14:textId="77777777" w:rsidR="002D2200" w:rsidRPr="002D2200" w:rsidRDefault="002D2200" w:rsidP="002D2200">
            <w:pPr>
              <w:jc w:val="center"/>
              <w:rPr>
                <w:sz w:val="16"/>
                <w:szCs w:val="16"/>
              </w:rPr>
            </w:pPr>
            <w:r w:rsidRPr="002D2200">
              <w:rPr>
                <w:sz w:val="16"/>
                <w:szCs w:val="16"/>
              </w:rPr>
              <w:t>9.3</w:t>
            </w:r>
          </w:p>
        </w:tc>
        <w:tc>
          <w:tcPr>
            <w:tcW w:w="7666" w:type="dxa"/>
            <w:tcBorders>
              <w:top w:val="nil"/>
              <w:left w:val="single" w:sz="8" w:space="0" w:color="auto"/>
              <w:bottom w:val="single" w:sz="4" w:space="0" w:color="auto"/>
              <w:right w:val="nil"/>
            </w:tcBorders>
            <w:shd w:val="clear" w:color="auto" w:fill="auto"/>
            <w:noWrap/>
            <w:vAlign w:val="center"/>
            <w:hideMark/>
          </w:tcPr>
          <w:p w14:paraId="3CFB9199" w14:textId="77777777" w:rsidR="002D2200" w:rsidRPr="002D2200" w:rsidRDefault="002D2200" w:rsidP="002D2200">
            <w:pPr>
              <w:rPr>
                <w:sz w:val="16"/>
                <w:szCs w:val="16"/>
              </w:rPr>
            </w:pPr>
            <w:r w:rsidRPr="002D2200">
              <w:rPr>
                <w:sz w:val="16"/>
                <w:szCs w:val="16"/>
              </w:rPr>
              <w:t xml:space="preserve">  - иные</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1A0D6883"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0F6F1979" w14:textId="77777777" w:rsidR="002D2200" w:rsidRPr="002D2200" w:rsidRDefault="002D2200" w:rsidP="002D2200">
            <w:pPr>
              <w:jc w:val="center"/>
              <w:rPr>
                <w:sz w:val="16"/>
                <w:szCs w:val="16"/>
              </w:rPr>
            </w:pPr>
            <w:r w:rsidRPr="002D2200">
              <w:rPr>
                <w:sz w:val="16"/>
                <w:szCs w:val="16"/>
              </w:rPr>
              <w:t>2 025</w:t>
            </w:r>
          </w:p>
        </w:tc>
        <w:tc>
          <w:tcPr>
            <w:tcW w:w="2241" w:type="dxa"/>
            <w:tcBorders>
              <w:top w:val="nil"/>
              <w:left w:val="single" w:sz="8" w:space="0" w:color="auto"/>
              <w:bottom w:val="single" w:sz="4" w:space="0" w:color="auto"/>
              <w:right w:val="nil"/>
            </w:tcBorders>
            <w:shd w:val="clear" w:color="auto" w:fill="auto"/>
            <w:noWrap/>
            <w:vAlign w:val="center"/>
            <w:hideMark/>
          </w:tcPr>
          <w:p w14:paraId="3430ED0E" w14:textId="77777777" w:rsidR="002D2200" w:rsidRPr="002D2200" w:rsidRDefault="002D2200" w:rsidP="002D2200">
            <w:pPr>
              <w:jc w:val="center"/>
              <w:rPr>
                <w:sz w:val="16"/>
                <w:szCs w:val="16"/>
              </w:rPr>
            </w:pPr>
            <w:r w:rsidRPr="002D2200">
              <w:rPr>
                <w:sz w:val="16"/>
                <w:szCs w:val="16"/>
              </w:rPr>
              <w:t>6 116</w:t>
            </w:r>
          </w:p>
        </w:tc>
        <w:tc>
          <w:tcPr>
            <w:tcW w:w="2241" w:type="dxa"/>
            <w:tcBorders>
              <w:top w:val="nil"/>
              <w:left w:val="single" w:sz="8" w:space="0" w:color="auto"/>
              <w:bottom w:val="single" w:sz="4" w:space="0" w:color="auto"/>
              <w:right w:val="nil"/>
            </w:tcBorders>
            <w:shd w:val="clear" w:color="auto" w:fill="auto"/>
            <w:noWrap/>
            <w:vAlign w:val="center"/>
            <w:hideMark/>
          </w:tcPr>
          <w:p w14:paraId="54031178"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14C20B34"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73347EDD"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3FF3CE3C" w14:textId="77777777" w:rsidR="002D2200" w:rsidRPr="002D2200" w:rsidRDefault="002D2200" w:rsidP="002D2200">
            <w:pPr>
              <w:jc w:val="center"/>
              <w:rPr>
                <w:sz w:val="16"/>
                <w:szCs w:val="16"/>
              </w:rPr>
            </w:pPr>
            <w:r w:rsidRPr="002D2200">
              <w:rPr>
                <w:sz w:val="16"/>
                <w:szCs w:val="16"/>
              </w:rPr>
              <w:t>2 149</w:t>
            </w:r>
          </w:p>
        </w:tc>
        <w:tc>
          <w:tcPr>
            <w:tcW w:w="2241" w:type="dxa"/>
            <w:tcBorders>
              <w:top w:val="nil"/>
              <w:left w:val="nil"/>
              <w:bottom w:val="single" w:sz="4" w:space="0" w:color="auto"/>
              <w:right w:val="nil"/>
            </w:tcBorders>
            <w:shd w:val="clear" w:color="auto" w:fill="auto"/>
            <w:noWrap/>
            <w:vAlign w:val="center"/>
            <w:hideMark/>
          </w:tcPr>
          <w:p w14:paraId="073BA7A5" w14:textId="77777777" w:rsidR="002D2200" w:rsidRPr="002D2200" w:rsidRDefault="002D2200" w:rsidP="002D2200">
            <w:pPr>
              <w:jc w:val="center"/>
              <w:rPr>
                <w:sz w:val="16"/>
                <w:szCs w:val="16"/>
              </w:rPr>
            </w:pPr>
            <w:r w:rsidRPr="002D2200">
              <w:rPr>
                <w:sz w:val="16"/>
                <w:szCs w:val="16"/>
              </w:rPr>
              <w:t>2 251</w:t>
            </w:r>
          </w:p>
        </w:tc>
        <w:tc>
          <w:tcPr>
            <w:tcW w:w="2241" w:type="dxa"/>
            <w:tcBorders>
              <w:top w:val="nil"/>
              <w:left w:val="single" w:sz="8" w:space="0" w:color="auto"/>
              <w:bottom w:val="single" w:sz="4" w:space="0" w:color="auto"/>
              <w:right w:val="nil"/>
            </w:tcBorders>
            <w:shd w:val="clear" w:color="auto" w:fill="auto"/>
            <w:noWrap/>
            <w:vAlign w:val="center"/>
            <w:hideMark/>
          </w:tcPr>
          <w:p w14:paraId="169B223C" w14:textId="77777777" w:rsidR="002D2200" w:rsidRPr="002D2200" w:rsidRDefault="002D2200" w:rsidP="002D2200">
            <w:pPr>
              <w:jc w:val="center"/>
              <w:rPr>
                <w:sz w:val="16"/>
                <w:szCs w:val="16"/>
              </w:rPr>
            </w:pPr>
            <w:r w:rsidRPr="002D2200">
              <w:rPr>
                <w:sz w:val="16"/>
                <w:szCs w:val="16"/>
              </w:rPr>
              <w:t>2 251</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87D219A"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537EE790" w14:textId="77777777" w:rsidR="002D2200" w:rsidRPr="002D2200" w:rsidRDefault="002D2200" w:rsidP="002D2200">
            <w:pPr>
              <w:jc w:val="center"/>
              <w:rPr>
                <w:sz w:val="16"/>
                <w:szCs w:val="16"/>
              </w:rPr>
            </w:pPr>
            <w:r w:rsidRPr="002D2200">
              <w:rPr>
                <w:sz w:val="16"/>
                <w:szCs w:val="16"/>
              </w:rPr>
              <w:t> </w:t>
            </w:r>
          </w:p>
        </w:tc>
      </w:tr>
      <w:tr w:rsidR="002D2200" w:rsidRPr="002D2200" w14:paraId="09C3112C" w14:textId="77777777" w:rsidTr="002D2200">
        <w:trPr>
          <w:trHeight w:val="375"/>
          <w:jc w:val="center"/>
        </w:trPr>
        <w:tc>
          <w:tcPr>
            <w:tcW w:w="951" w:type="dxa"/>
            <w:tcBorders>
              <w:top w:val="nil"/>
              <w:left w:val="single" w:sz="8" w:space="0" w:color="auto"/>
              <w:bottom w:val="single" w:sz="4" w:space="0" w:color="auto"/>
              <w:right w:val="nil"/>
            </w:tcBorders>
            <w:shd w:val="clear" w:color="auto" w:fill="auto"/>
            <w:noWrap/>
            <w:vAlign w:val="center"/>
            <w:hideMark/>
          </w:tcPr>
          <w:p w14:paraId="2AF48065" w14:textId="77777777" w:rsidR="002D2200" w:rsidRPr="002D2200" w:rsidRDefault="002D2200" w:rsidP="002D2200">
            <w:pPr>
              <w:jc w:val="center"/>
              <w:rPr>
                <w:sz w:val="16"/>
                <w:szCs w:val="16"/>
              </w:rPr>
            </w:pPr>
            <w:r w:rsidRPr="002D2200">
              <w:rPr>
                <w:sz w:val="16"/>
                <w:szCs w:val="16"/>
              </w:rPr>
              <w:t>9.4</w:t>
            </w:r>
          </w:p>
        </w:tc>
        <w:tc>
          <w:tcPr>
            <w:tcW w:w="7666" w:type="dxa"/>
            <w:tcBorders>
              <w:top w:val="nil"/>
              <w:left w:val="single" w:sz="8" w:space="0" w:color="auto"/>
              <w:bottom w:val="single" w:sz="4" w:space="0" w:color="auto"/>
              <w:right w:val="nil"/>
            </w:tcBorders>
            <w:shd w:val="clear" w:color="auto" w:fill="auto"/>
            <w:noWrap/>
            <w:vAlign w:val="center"/>
            <w:hideMark/>
          </w:tcPr>
          <w:p w14:paraId="00EE60D0" w14:textId="77777777" w:rsidR="002D2200" w:rsidRPr="002D2200" w:rsidRDefault="002D2200" w:rsidP="002D2200">
            <w:pPr>
              <w:rPr>
                <w:sz w:val="16"/>
                <w:szCs w:val="16"/>
              </w:rPr>
            </w:pPr>
            <w:r w:rsidRPr="002D2200">
              <w:rPr>
                <w:sz w:val="16"/>
                <w:szCs w:val="16"/>
              </w:rPr>
              <w:t xml:space="preserve">  - расходы на служебные командировки</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5404AEEE"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52B7B01C" w14:textId="77777777" w:rsidR="002D2200" w:rsidRPr="002D2200" w:rsidRDefault="002D2200" w:rsidP="002D2200">
            <w:pPr>
              <w:jc w:val="center"/>
              <w:rPr>
                <w:sz w:val="16"/>
                <w:szCs w:val="16"/>
              </w:rPr>
            </w:pPr>
            <w:r w:rsidRPr="002D2200">
              <w:rPr>
                <w:sz w:val="16"/>
                <w:szCs w:val="16"/>
              </w:rPr>
              <w:t>24</w:t>
            </w:r>
          </w:p>
        </w:tc>
        <w:tc>
          <w:tcPr>
            <w:tcW w:w="2241" w:type="dxa"/>
            <w:tcBorders>
              <w:top w:val="nil"/>
              <w:left w:val="single" w:sz="8" w:space="0" w:color="auto"/>
              <w:bottom w:val="single" w:sz="4" w:space="0" w:color="auto"/>
              <w:right w:val="nil"/>
            </w:tcBorders>
            <w:shd w:val="clear" w:color="auto" w:fill="auto"/>
            <w:noWrap/>
            <w:vAlign w:val="center"/>
            <w:hideMark/>
          </w:tcPr>
          <w:p w14:paraId="6BEC0AB2" w14:textId="77777777" w:rsidR="002D2200" w:rsidRPr="002D2200" w:rsidRDefault="002D2200" w:rsidP="002D2200">
            <w:pPr>
              <w:jc w:val="center"/>
              <w:rPr>
                <w:sz w:val="16"/>
                <w:szCs w:val="16"/>
              </w:rPr>
            </w:pPr>
            <w:r w:rsidRPr="002D2200">
              <w:rPr>
                <w:sz w:val="16"/>
                <w:szCs w:val="16"/>
              </w:rPr>
              <w:t>21</w:t>
            </w:r>
          </w:p>
        </w:tc>
        <w:tc>
          <w:tcPr>
            <w:tcW w:w="2241" w:type="dxa"/>
            <w:tcBorders>
              <w:top w:val="nil"/>
              <w:left w:val="single" w:sz="8" w:space="0" w:color="auto"/>
              <w:bottom w:val="single" w:sz="4" w:space="0" w:color="auto"/>
              <w:right w:val="nil"/>
            </w:tcBorders>
            <w:shd w:val="clear" w:color="auto" w:fill="auto"/>
            <w:noWrap/>
            <w:vAlign w:val="center"/>
            <w:hideMark/>
          </w:tcPr>
          <w:p w14:paraId="5963376A" w14:textId="77777777" w:rsidR="002D2200" w:rsidRPr="002D2200" w:rsidRDefault="002D2200" w:rsidP="002D2200">
            <w:pPr>
              <w:jc w:val="center"/>
              <w:rPr>
                <w:sz w:val="16"/>
                <w:szCs w:val="16"/>
              </w:rPr>
            </w:pPr>
            <w:r w:rsidRPr="002D2200">
              <w:rPr>
                <w:sz w:val="16"/>
                <w:szCs w:val="16"/>
              </w:rPr>
              <w:t>16 656</w:t>
            </w:r>
          </w:p>
        </w:tc>
        <w:tc>
          <w:tcPr>
            <w:tcW w:w="2241" w:type="dxa"/>
            <w:tcBorders>
              <w:top w:val="nil"/>
              <w:left w:val="single" w:sz="8" w:space="0" w:color="auto"/>
              <w:bottom w:val="single" w:sz="4" w:space="0" w:color="auto"/>
              <w:right w:val="nil"/>
            </w:tcBorders>
            <w:shd w:val="clear" w:color="auto" w:fill="auto"/>
            <w:noWrap/>
            <w:vAlign w:val="center"/>
            <w:hideMark/>
          </w:tcPr>
          <w:p w14:paraId="4E51B4F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2F97A725"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67F3FA40" w14:textId="77777777" w:rsidR="002D2200" w:rsidRPr="002D2200" w:rsidRDefault="002D2200" w:rsidP="002D2200">
            <w:pPr>
              <w:jc w:val="center"/>
              <w:rPr>
                <w:sz w:val="16"/>
                <w:szCs w:val="16"/>
              </w:rPr>
            </w:pPr>
            <w:r w:rsidRPr="002D2200">
              <w:rPr>
                <w:sz w:val="16"/>
                <w:szCs w:val="16"/>
              </w:rPr>
              <w:t>25</w:t>
            </w:r>
          </w:p>
        </w:tc>
        <w:tc>
          <w:tcPr>
            <w:tcW w:w="2241" w:type="dxa"/>
            <w:tcBorders>
              <w:top w:val="nil"/>
              <w:left w:val="nil"/>
              <w:bottom w:val="single" w:sz="4" w:space="0" w:color="auto"/>
              <w:right w:val="nil"/>
            </w:tcBorders>
            <w:shd w:val="clear" w:color="auto" w:fill="auto"/>
            <w:noWrap/>
            <w:vAlign w:val="center"/>
            <w:hideMark/>
          </w:tcPr>
          <w:p w14:paraId="15D451DA" w14:textId="77777777" w:rsidR="002D2200" w:rsidRPr="002D2200" w:rsidRDefault="002D2200" w:rsidP="002D2200">
            <w:pPr>
              <w:jc w:val="center"/>
              <w:rPr>
                <w:sz w:val="16"/>
                <w:szCs w:val="16"/>
              </w:rPr>
            </w:pPr>
            <w:r w:rsidRPr="002D2200">
              <w:rPr>
                <w:sz w:val="16"/>
                <w:szCs w:val="16"/>
              </w:rPr>
              <w:t>26</w:t>
            </w:r>
          </w:p>
        </w:tc>
        <w:tc>
          <w:tcPr>
            <w:tcW w:w="2241" w:type="dxa"/>
            <w:tcBorders>
              <w:top w:val="nil"/>
              <w:left w:val="single" w:sz="8" w:space="0" w:color="auto"/>
              <w:bottom w:val="single" w:sz="4" w:space="0" w:color="auto"/>
              <w:right w:val="nil"/>
            </w:tcBorders>
            <w:shd w:val="clear" w:color="auto" w:fill="auto"/>
            <w:noWrap/>
            <w:vAlign w:val="center"/>
            <w:hideMark/>
          </w:tcPr>
          <w:p w14:paraId="0D54E18E" w14:textId="77777777" w:rsidR="002D2200" w:rsidRPr="002D2200" w:rsidRDefault="002D2200" w:rsidP="002D2200">
            <w:pPr>
              <w:jc w:val="center"/>
              <w:rPr>
                <w:sz w:val="16"/>
                <w:szCs w:val="16"/>
              </w:rPr>
            </w:pPr>
            <w:r w:rsidRPr="002D2200">
              <w:rPr>
                <w:sz w:val="16"/>
                <w:szCs w:val="16"/>
              </w:rPr>
              <w:t>26</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C5DB166"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016B3B00" w14:textId="77777777" w:rsidR="002D2200" w:rsidRPr="002D2200" w:rsidRDefault="002D2200" w:rsidP="002D2200">
            <w:pPr>
              <w:jc w:val="center"/>
              <w:rPr>
                <w:sz w:val="16"/>
                <w:szCs w:val="16"/>
              </w:rPr>
            </w:pPr>
            <w:r w:rsidRPr="002D2200">
              <w:rPr>
                <w:sz w:val="16"/>
                <w:szCs w:val="16"/>
              </w:rPr>
              <w:t> </w:t>
            </w:r>
          </w:p>
        </w:tc>
      </w:tr>
      <w:tr w:rsidR="002D2200" w:rsidRPr="002D2200" w14:paraId="6D8DADA1" w14:textId="77777777" w:rsidTr="002D2200">
        <w:trPr>
          <w:trHeight w:val="375"/>
          <w:jc w:val="center"/>
        </w:trPr>
        <w:tc>
          <w:tcPr>
            <w:tcW w:w="951" w:type="dxa"/>
            <w:tcBorders>
              <w:top w:val="nil"/>
              <w:left w:val="single" w:sz="8" w:space="0" w:color="auto"/>
              <w:bottom w:val="single" w:sz="4" w:space="0" w:color="auto"/>
              <w:right w:val="nil"/>
            </w:tcBorders>
            <w:shd w:val="clear" w:color="auto" w:fill="auto"/>
            <w:noWrap/>
            <w:vAlign w:val="center"/>
            <w:hideMark/>
          </w:tcPr>
          <w:p w14:paraId="1B7671DF" w14:textId="77777777" w:rsidR="002D2200" w:rsidRPr="002D2200" w:rsidRDefault="002D2200" w:rsidP="002D2200">
            <w:pPr>
              <w:jc w:val="center"/>
              <w:rPr>
                <w:sz w:val="16"/>
                <w:szCs w:val="16"/>
              </w:rPr>
            </w:pPr>
            <w:r w:rsidRPr="002D2200">
              <w:rPr>
                <w:sz w:val="16"/>
                <w:szCs w:val="16"/>
              </w:rPr>
              <w:t>9.5</w:t>
            </w:r>
          </w:p>
        </w:tc>
        <w:tc>
          <w:tcPr>
            <w:tcW w:w="7666" w:type="dxa"/>
            <w:tcBorders>
              <w:top w:val="nil"/>
              <w:left w:val="single" w:sz="8" w:space="0" w:color="auto"/>
              <w:bottom w:val="single" w:sz="4" w:space="0" w:color="auto"/>
              <w:right w:val="nil"/>
            </w:tcBorders>
            <w:shd w:val="clear" w:color="auto" w:fill="auto"/>
            <w:noWrap/>
            <w:vAlign w:val="center"/>
            <w:hideMark/>
          </w:tcPr>
          <w:p w14:paraId="29FB2F6C" w14:textId="77777777" w:rsidR="002D2200" w:rsidRPr="002D2200" w:rsidRDefault="002D2200" w:rsidP="002D2200">
            <w:pPr>
              <w:rPr>
                <w:sz w:val="16"/>
                <w:szCs w:val="16"/>
              </w:rPr>
            </w:pPr>
            <w:r w:rsidRPr="002D2200">
              <w:rPr>
                <w:sz w:val="16"/>
                <w:szCs w:val="16"/>
              </w:rPr>
              <w:t xml:space="preserve">  - расходы на обучение персонала</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2457154B"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3BD8B247" w14:textId="77777777" w:rsidR="002D2200" w:rsidRPr="002D2200" w:rsidRDefault="002D2200" w:rsidP="002D2200">
            <w:pPr>
              <w:jc w:val="center"/>
              <w:rPr>
                <w:sz w:val="16"/>
                <w:szCs w:val="16"/>
              </w:rPr>
            </w:pPr>
            <w:r w:rsidRPr="002D2200">
              <w:rPr>
                <w:sz w:val="16"/>
                <w:szCs w:val="16"/>
              </w:rPr>
              <w:t>69</w:t>
            </w:r>
          </w:p>
        </w:tc>
        <w:tc>
          <w:tcPr>
            <w:tcW w:w="2241" w:type="dxa"/>
            <w:tcBorders>
              <w:top w:val="nil"/>
              <w:left w:val="single" w:sz="8" w:space="0" w:color="auto"/>
              <w:bottom w:val="single" w:sz="4" w:space="0" w:color="auto"/>
              <w:right w:val="nil"/>
            </w:tcBorders>
            <w:shd w:val="clear" w:color="auto" w:fill="auto"/>
            <w:noWrap/>
            <w:vAlign w:val="center"/>
            <w:hideMark/>
          </w:tcPr>
          <w:p w14:paraId="033C2FB1" w14:textId="77777777" w:rsidR="002D2200" w:rsidRPr="002D2200" w:rsidRDefault="002D2200" w:rsidP="002D2200">
            <w:pPr>
              <w:jc w:val="center"/>
              <w:rPr>
                <w:sz w:val="16"/>
                <w:szCs w:val="16"/>
              </w:rPr>
            </w:pPr>
            <w:r w:rsidRPr="002D2200">
              <w:rPr>
                <w:sz w:val="16"/>
                <w:szCs w:val="16"/>
              </w:rPr>
              <w:t>25</w:t>
            </w:r>
          </w:p>
        </w:tc>
        <w:tc>
          <w:tcPr>
            <w:tcW w:w="2241" w:type="dxa"/>
            <w:tcBorders>
              <w:top w:val="nil"/>
              <w:left w:val="single" w:sz="8" w:space="0" w:color="auto"/>
              <w:bottom w:val="single" w:sz="4" w:space="0" w:color="auto"/>
              <w:right w:val="nil"/>
            </w:tcBorders>
            <w:shd w:val="clear" w:color="auto" w:fill="auto"/>
            <w:noWrap/>
            <w:vAlign w:val="center"/>
            <w:hideMark/>
          </w:tcPr>
          <w:p w14:paraId="36FE45A9"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53C32C4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01858B84"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7B45E885" w14:textId="77777777" w:rsidR="002D2200" w:rsidRPr="002D2200" w:rsidRDefault="002D2200" w:rsidP="002D2200">
            <w:pPr>
              <w:jc w:val="center"/>
              <w:rPr>
                <w:sz w:val="16"/>
                <w:szCs w:val="16"/>
              </w:rPr>
            </w:pPr>
            <w:r w:rsidRPr="002D2200">
              <w:rPr>
                <w:sz w:val="16"/>
                <w:szCs w:val="16"/>
              </w:rPr>
              <w:t>73</w:t>
            </w:r>
          </w:p>
        </w:tc>
        <w:tc>
          <w:tcPr>
            <w:tcW w:w="2241" w:type="dxa"/>
            <w:tcBorders>
              <w:top w:val="nil"/>
              <w:left w:val="nil"/>
              <w:bottom w:val="single" w:sz="4" w:space="0" w:color="auto"/>
              <w:right w:val="nil"/>
            </w:tcBorders>
            <w:shd w:val="clear" w:color="auto" w:fill="auto"/>
            <w:noWrap/>
            <w:vAlign w:val="center"/>
            <w:hideMark/>
          </w:tcPr>
          <w:p w14:paraId="43F61E8B" w14:textId="77777777" w:rsidR="002D2200" w:rsidRPr="002D2200" w:rsidRDefault="002D2200" w:rsidP="002D2200">
            <w:pPr>
              <w:jc w:val="center"/>
              <w:rPr>
                <w:sz w:val="16"/>
                <w:szCs w:val="16"/>
              </w:rPr>
            </w:pPr>
            <w:r w:rsidRPr="002D2200">
              <w:rPr>
                <w:sz w:val="16"/>
                <w:szCs w:val="16"/>
              </w:rPr>
              <w:t>76</w:t>
            </w:r>
          </w:p>
        </w:tc>
        <w:tc>
          <w:tcPr>
            <w:tcW w:w="2241" w:type="dxa"/>
            <w:tcBorders>
              <w:top w:val="nil"/>
              <w:left w:val="single" w:sz="8" w:space="0" w:color="auto"/>
              <w:bottom w:val="single" w:sz="4" w:space="0" w:color="auto"/>
              <w:right w:val="nil"/>
            </w:tcBorders>
            <w:shd w:val="clear" w:color="auto" w:fill="auto"/>
            <w:noWrap/>
            <w:vAlign w:val="center"/>
            <w:hideMark/>
          </w:tcPr>
          <w:p w14:paraId="53FE92FC" w14:textId="77777777" w:rsidR="002D2200" w:rsidRPr="002D2200" w:rsidRDefault="002D2200" w:rsidP="002D2200">
            <w:pPr>
              <w:jc w:val="center"/>
              <w:rPr>
                <w:sz w:val="16"/>
                <w:szCs w:val="16"/>
              </w:rPr>
            </w:pPr>
            <w:r w:rsidRPr="002D2200">
              <w:rPr>
                <w:sz w:val="16"/>
                <w:szCs w:val="16"/>
              </w:rPr>
              <w:t>76</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6859BB3D"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5571105D" w14:textId="77777777" w:rsidR="002D2200" w:rsidRPr="002D2200" w:rsidRDefault="002D2200" w:rsidP="002D2200">
            <w:pPr>
              <w:jc w:val="center"/>
              <w:rPr>
                <w:sz w:val="16"/>
                <w:szCs w:val="16"/>
              </w:rPr>
            </w:pPr>
            <w:r w:rsidRPr="002D2200">
              <w:rPr>
                <w:sz w:val="16"/>
                <w:szCs w:val="16"/>
              </w:rPr>
              <w:t> </w:t>
            </w:r>
          </w:p>
        </w:tc>
      </w:tr>
      <w:tr w:rsidR="002D2200" w:rsidRPr="002D2200" w14:paraId="3319468F" w14:textId="77777777" w:rsidTr="002D2200">
        <w:trPr>
          <w:trHeight w:val="375"/>
          <w:jc w:val="center"/>
        </w:trPr>
        <w:tc>
          <w:tcPr>
            <w:tcW w:w="951" w:type="dxa"/>
            <w:tcBorders>
              <w:top w:val="nil"/>
              <w:left w:val="single" w:sz="8" w:space="0" w:color="auto"/>
              <w:bottom w:val="single" w:sz="4" w:space="0" w:color="auto"/>
              <w:right w:val="nil"/>
            </w:tcBorders>
            <w:shd w:val="clear" w:color="auto" w:fill="auto"/>
            <w:noWrap/>
            <w:vAlign w:val="center"/>
            <w:hideMark/>
          </w:tcPr>
          <w:p w14:paraId="6F4ADE44" w14:textId="77777777" w:rsidR="002D2200" w:rsidRPr="002D2200" w:rsidRDefault="002D2200" w:rsidP="002D2200">
            <w:pPr>
              <w:jc w:val="center"/>
              <w:rPr>
                <w:sz w:val="16"/>
                <w:szCs w:val="16"/>
              </w:rPr>
            </w:pPr>
            <w:r w:rsidRPr="002D2200">
              <w:rPr>
                <w:sz w:val="16"/>
                <w:szCs w:val="16"/>
              </w:rPr>
              <w:t>9.6</w:t>
            </w:r>
          </w:p>
        </w:tc>
        <w:tc>
          <w:tcPr>
            <w:tcW w:w="7666" w:type="dxa"/>
            <w:tcBorders>
              <w:top w:val="nil"/>
              <w:left w:val="single" w:sz="8" w:space="0" w:color="auto"/>
              <w:bottom w:val="single" w:sz="4" w:space="0" w:color="auto"/>
              <w:right w:val="nil"/>
            </w:tcBorders>
            <w:shd w:val="clear" w:color="auto" w:fill="auto"/>
            <w:noWrap/>
            <w:vAlign w:val="center"/>
            <w:hideMark/>
          </w:tcPr>
          <w:p w14:paraId="263DBC62" w14:textId="77777777" w:rsidR="002D2200" w:rsidRPr="002D2200" w:rsidRDefault="002D2200" w:rsidP="002D2200">
            <w:pPr>
              <w:rPr>
                <w:sz w:val="16"/>
                <w:szCs w:val="16"/>
              </w:rPr>
            </w:pPr>
            <w:r w:rsidRPr="002D2200">
              <w:rPr>
                <w:sz w:val="16"/>
                <w:szCs w:val="16"/>
              </w:rPr>
              <w:t xml:space="preserve">  - арендная плата (прочего имущества)</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2970C1D0"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65C8039B" w14:textId="77777777" w:rsidR="002D2200" w:rsidRPr="002D2200" w:rsidRDefault="002D2200" w:rsidP="002D2200">
            <w:pPr>
              <w:jc w:val="center"/>
              <w:rPr>
                <w:sz w:val="16"/>
                <w:szCs w:val="16"/>
              </w:rPr>
            </w:pPr>
            <w:r w:rsidRPr="002D2200">
              <w:rPr>
                <w:sz w:val="16"/>
                <w:szCs w:val="16"/>
              </w:rPr>
              <w:t>136</w:t>
            </w:r>
          </w:p>
        </w:tc>
        <w:tc>
          <w:tcPr>
            <w:tcW w:w="2241" w:type="dxa"/>
            <w:tcBorders>
              <w:top w:val="nil"/>
              <w:left w:val="single" w:sz="8" w:space="0" w:color="auto"/>
              <w:bottom w:val="single" w:sz="4" w:space="0" w:color="auto"/>
              <w:right w:val="nil"/>
            </w:tcBorders>
            <w:shd w:val="clear" w:color="auto" w:fill="auto"/>
            <w:noWrap/>
            <w:vAlign w:val="center"/>
            <w:hideMark/>
          </w:tcPr>
          <w:p w14:paraId="453F303E" w14:textId="77777777" w:rsidR="002D2200" w:rsidRPr="002D2200" w:rsidRDefault="002D2200" w:rsidP="002D2200">
            <w:pPr>
              <w:jc w:val="center"/>
              <w:rPr>
                <w:sz w:val="16"/>
                <w:szCs w:val="16"/>
              </w:rPr>
            </w:pPr>
            <w:r w:rsidRPr="002D2200">
              <w:rPr>
                <w:sz w:val="16"/>
                <w:szCs w:val="16"/>
              </w:rPr>
              <w:t>425</w:t>
            </w:r>
          </w:p>
        </w:tc>
        <w:tc>
          <w:tcPr>
            <w:tcW w:w="2241" w:type="dxa"/>
            <w:tcBorders>
              <w:top w:val="nil"/>
              <w:left w:val="single" w:sz="8" w:space="0" w:color="auto"/>
              <w:bottom w:val="single" w:sz="4" w:space="0" w:color="auto"/>
              <w:right w:val="nil"/>
            </w:tcBorders>
            <w:shd w:val="clear" w:color="auto" w:fill="auto"/>
            <w:noWrap/>
            <w:vAlign w:val="center"/>
            <w:hideMark/>
          </w:tcPr>
          <w:p w14:paraId="242A99AF"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11569C47"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42B6112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5DBC07D0" w14:textId="77777777" w:rsidR="002D2200" w:rsidRPr="002D2200" w:rsidRDefault="002D2200" w:rsidP="002D2200">
            <w:pPr>
              <w:jc w:val="center"/>
              <w:rPr>
                <w:sz w:val="16"/>
                <w:szCs w:val="16"/>
              </w:rPr>
            </w:pPr>
            <w:r w:rsidRPr="002D2200">
              <w:rPr>
                <w:sz w:val="16"/>
                <w:szCs w:val="16"/>
              </w:rPr>
              <w:t>144</w:t>
            </w:r>
          </w:p>
        </w:tc>
        <w:tc>
          <w:tcPr>
            <w:tcW w:w="2241" w:type="dxa"/>
            <w:tcBorders>
              <w:top w:val="nil"/>
              <w:left w:val="nil"/>
              <w:bottom w:val="single" w:sz="4" w:space="0" w:color="auto"/>
              <w:right w:val="nil"/>
            </w:tcBorders>
            <w:shd w:val="clear" w:color="auto" w:fill="auto"/>
            <w:noWrap/>
            <w:vAlign w:val="center"/>
            <w:hideMark/>
          </w:tcPr>
          <w:p w14:paraId="118494D3" w14:textId="77777777" w:rsidR="002D2200" w:rsidRPr="002D2200" w:rsidRDefault="002D2200" w:rsidP="002D2200">
            <w:pPr>
              <w:jc w:val="center"/>
              <w:rPr>
                <w:sz w:val="16"/>
                <w:szCs w:val="16"/>
              </w:rPr>
            </w:pPr>
            <w:r w:rsidRPr="002D2200">
              <w:rPr>
                <w:sz w:val="16"/>
                <w:szCs w:val="16"/>
              </w:rPr>
              <w:t>151</w:t>
            </w:r>
          </w:p>
        </w:tc>
        <w:tc>
          <w:tcPr>
            <w:tcW w:w="2241" w:type="dxa"/>
            <w:tcBorders>
              <w:top w:val="nil"/>
              <w:left w:val="single" w:sz="8" w:space="0" w:color="auto"/>
              <w:bottom w:val="single" w:sz="4" w:space="0" w:color="auto"/>
              <w:right w:val="nil"/>
            </w:tcBorders>
            <w:shd w:val="clear" w:color="auto" w:fill="auto"/>
            <w:noWrap/>
            <w:vAlign w:val="center"/>
            <w:hideMark/>
          </w:tcPr>
          <w:p w14:paraId="264E2976" w14:textId="77777777" w:rsidR="002D2200" w:rsidRPr="002D2200" w:rsidRDefault="002D2200" w:rsidP="002D2200">
            <w:pPr>
              <w:jc w:val="center"/>
              <w:rPr>
                <w:sz w:val="16"/>
                <w:szCs w:val="16"/>
              </w:rPr>
            </w:pPr>
            <w:r w:rsidRPr="002D2200">
              <w:rPr>
                <w:sz w:val="16"/>
                <w:szCs w:val="16"/>
              </w:rPr>
              <w:t>151</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F99604C"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5A100193" w14:textId="77777777" w:rsidR="002D2200" w:rsidRPr="002D2200" w:rsidRDefault="002D2200" w:rsidP="002D2200">
            <w:pPr>
              <w:jc w:val="center"/>
              <w:rPr>
                <w:sz w:val="16"/>
                <w:szCs w:val="16"/>
              </w:rPr>
            </w:pPr>
            <w:r w:rsidRPr="002D2200">
              <w:rPr>
                <w:sz w:val="16"/>
                <w:szCs w:val="16"/>
              </w:rPr>
              <w:t> </w:t>
            </w:r>
          </w:p>
        </w:tc>
      </w:tr>
      <w:tr w:rsidR="002D2200" w:rsidRPr="002D2200" w14:paraId="20FE96F0" w14:textId="77777777" w:rsidTr="002D2200">
        <w:trPr>
          <w:trHeight w:val="375"/>
          <w:jc w:val="center"/>
        </w:trPr>
        <w:tc>
          <w:tcPr>
            <w:tcW w:w="951" w:type="dxa"/>
            <w:tcBorders>
              <w:top w:val="nil"/>
              <w:left w:val="single" w:sz="8" w:space="0" w:color="auto"/>
              <w:bottom w:val="single" w:sz="4" w:space="0" w:color="auto"/>
              <w:right w:val="nil"/>
            </w:tcBorders>
            <w:shd w:val="clear" w:color="auto" w:fill="auto"/>
            <w:noWrap/>
            <w:vAlign w:val="center"/>
            <w:hideMark/>
          </w:tcPr>
          <w:p w14:paraId="6BB4B3D6" w14:textId="77777777" w:rsidR="002D2200" w:rsidRPr="002D2200" w:rsidRDefault="002D2200" w:rsidP="002D2200">
            <w:pPr>
              <w:jc w:val="center"/>
              <w:rPr>
                <w:sz w:val="16"/>
                <w:szCs w:val="16"/>
              </w:rPr>
            </w:pPr>
            <w:r w:rsidRPr="002D2200">
              <w:rPr>
                <w:sz w:val="16"/>
                <w:szCs w:val="16"/>
              </w:rPr>
              <w:lastRenderedPageBreak/>
              <w:t>9.7</w:t>
            </w:r>
          </w:p>
        </w:tc>
        <w:tc>
          <w:tcPr>
            <w:tcW w:w="7666" w:type="dxa"/>
            <w:tcBorders>
              <w:top w:val="nil"/>
              <w:left w:val="single" w:sz="8" w:space="0" w:color="auto"/>
              <w:bottom w:val="single" w:sz="4" w:space="0" w:color="auto"/>
              <w:right w:val="nil"/>
            </w:tcBorders>
            <w:shd w:val="clear" w:color="auto" w:fill="auto"/>
            <w:noWrap/>
            <w:vAlign w:val="center"/>
            <w:hideMark/>
          </w:tcPr>
          <w:p w14:paraId="0E641B6C" w14:textId="77777777" w:rsidR="002D2200" w:rsidRPr="002D2200" w:rsidRDefault="002D2200" w:rsidP="002D2200">
            <w:pPr>
              <w:rPr>
                <w:sz w:val="16"/>
                <w:szCs w:val="16"/>
              </w:rPr>
            </w:pPr>
            <w:r w:rsidRPr="002D2200">
              <w:rPr>
                <w:sz w:val="16"/>
                <w:szCs w:val="16"/>
              </w:rPr>
              <w:t xml:space="preserve">  - услуги </w:t>
            </w:r>
            <w:proofErr w:type="spellStart"/>
            <w:r w:rsidRPr="002D2200">
              <w:rPr>
                <w:sz w:val="16"/>
                <w:szCs w:val="16"/>
              </w:rPr>
              <w:t>произв,хар-ра</w:t>
            </w:r>
            <w:proofErr w:type="spellEnd"/>
            <w:r w:rsidRPr="002D2200">
              <w:rPr>
                <w:sz w:val="16"/>
                <w:szCs w:val="16"/>
              </w:rPr>
              <w:t xml:space="preserve"> (договор с ЛКС)</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317CA952"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16787347" w14:textId="77777777" w:rsidR="002D2200" w:rsidRPr="002D2200" w:rsidRDefault="002D2200" w:rsidP="002D2200">
            <w:pPr>
              <w:jc w:val="center"/>
              <w:rPr>
                <w:sz w:val="16"/>
                <w:szCs w:val="16"/>
              </w:rPr>
            </w:pPr>
            <w:r w:rsidRPr="002D2200">
              <w:rPr>
                <w:sz w:val="16"/>
                <w:szCs w:val="16"/>
              </w:rPr>
              <w:t>120 730</w:t>
            </w:r>
          </w:p>
        </w:tc>
        <w:tc>
          <w:tcPr>
            <w:tcW w:w="2241" w:type="dxa"/>
            <w:tcBorders>
              <w:top w:val="nil"/>
              <w:left w:val="single" w:sz="8" w:space="0" w:color="auto"/>
              <w:bottom w:val="single" w:sz="4" w:space="0" w:color="auto"/>
              <w:right w:val="nil"/>
            </w:tcBorders>
            <w:shd w:val="clear" w:color="auto" w:fill="auto"/>
            <w:noWrap/>
            <w:vAlign w:val="center"/>
            <w:hideMark/>
          </w:tcPr>
          <w:p w14:paraId="25EB1F05" w14:textId="77777777" w:rsidR="002D2200" w:rsidRPr="002D2200" w:rsidRDefault="002D2200" w:rsidP="002D2200">
            <w:pPr>
              <w:jc w:val="center"/>
              <w:rPr>
                <w:sz w:val="16"/>
                <w:szCs w:val="16"/>
              </w:rPr>
            </w:pPr>
            <w:r w:rsidRPr="002D2200">
              <w:rPr>
                <w:sz w:val="16"/>
                <w:szCs w:val="16"/>
              </w:rPr>
              <w:t>110 346</w:t>
            </w:r>
          </w:p>
        </w:tc>
        <w:tc>
          <w:tcPr>
            <w:tcW w:w="2241" w:type="dxa"/>
            <w:tcBorders>
              <w:top w:val="nil"/>
              <w:left w:val="single" w:sz="8" w:space="0" w:color="auto"/>
              <w:bottom w:val="single" w:sz="4" w:space="0" w:color="auto"/>
              <w:right w:val="nil"/>
            </w:tcBorders>
            <w:shd w:val="clear" w:color="auto" w:fill="auto"/>
            <w:noWrap/>
            <w:vAlign w:val="center"/>
            <w:hideMark/>
          </w:tcPr>
          <w:p w14:paraId="4811CD72"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6E0364F4"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1344DCFB"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53DE31DE" w14:textId="77777777" w:rsidR="002D2200" w:rsidRPr="002D2200" w:rsidRDefault="002D2200" w:rsidP="002D2200">
            <w:pPr>
              <w:jc w:val="center"/>
              <w:rPr>
                <w:sz w:val="16"/>
                <w:szCs w:val="16"/>
              </w:rPr>
            </w:pPr>
            <w:r w:rsidRPr="002D2200">
              <w:rPr>
                <w:sz w:val="16"/>
                <w:szCs w:val="16"/>
              </w:rPr>
              <w:t>128 128</w:t>
            </w:r>
          </w:p>
        </w:tc>
        <w:tc>
          <w:tcPr>
            <w:tcW w:w="2241" w:type="dxa"/>
            <w:tcBorders>
              <w:top w:val="nil"/>
              <w:left w:val="nil"/>
              <w:bottom w:val="single" w:sz="4" w:space="0" w:color="auto"/>
              <w:right w:val="nil"/>
            </w:tcBorders>
            <w:shd w:val="clear" w:color="auto" w:fill="auto"/>
            <w:noWrap/>
            <w:vAlign w:val="center"/>
            <w:hideMark/>
          </w:tcPr>
          <w:p w14:paraId="0E2C03B1" w14:textId="77777777" w:rsidR="002D2200" w:rsidRPr="002D2200" w:rsidRDefault="002D2200" w:rsidP="002D2200">
            <w:pPr>
              <w:jc w:val="center"/>
              <w:rPr>
                <w:sz w:val="16"/>
                <w:szCs w:val="16"/>
              </w:rPr>
            </w:pPr>
            <w:r w:rsidRPr="002D2200">
              <w:rPr>
                <w:sz w:val="16"/>
                <w:szCs w:val="16"/>
              </w:rPr>
              <w:t>134 204</w:t>
            </w:r>
          </w:p>
        </w:tc>
        <w:tc>
          <w:tcPr>
            <w:tcW w:w="2241" w:type="dxa"/>
            <w:tcBorders>
              <w:top w:val="nil"/>
              <w:left w:val="single" w:sz="8" w:space="0" w:color="auto"/>
              <w:bottom w:val="single" w:sz="4" w:space="0" w:color="auto"/>
              <w:right w:val="nil"/>
            </w:tcBorders>
            <w:shd w:val="clear" w:color="auto" w:fill="auto"/>
            <w:noWrap/>
            <w:vAlign w:val="center"/>
            <w:hideMark/>
          </w:tcPr>
          <w:p w14:paraId="4996624F" w14:textId="77777777" w:rsidR="002D2200" w:rsidRPr="002D2200" w:rsidRDefault="002D2200" w:rsidP="002D2200">
            <w:pPr>
              <w:jc w:val="center"/>
              <w:rPr>
                <w:sz w:val="16"/>
                <w:szCs w:val="16"/>
              </w:rPr>
            </w:pPr>
            <w:r w:rsidRPr="002D2200">
              <w:rPr>
                <w:sz w:val="16"/>
                <w:szCs w:val="16"/>
              </w:rPr>
              <w:t>134 204</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94655B4"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0A52AE8A" w14:textId="77777777" w:rsidR="002D2200" w:rsidRPr="002D2200" w:rsidRDefault="002D2200" w:rsidP="002D2200">
            <w:pPr>
              <w:jc w:val="center"/>
              <w:rPr>
                <w:sz w:val="16"/>
                <w:szCs w:val="16"/>
              </w:rPr>
            </w:pPr>
            <w:r w:rsidRPr="002D2200">
              <w:rPr>
                <w:sz w:val="16"/>
                <w:szCs w:val="16"/>
              </w:rPr>
              <w:t> </w:t>
            </w:r>
          </w:p>
        </w:tc>
      </w:tr>
      <w:tr w:rsidR="002D2200" w:rsidRPr="002D2200" w14:paraId="7CAFE2E5" w14:textId="77777777" w:rsidTr="002D2200">
        <w:trPr>
          <w:trHeight w:val="375"/>
          <w:jc w:val="center"/>
        </w:trPr>
        <w:tc>
          <w:tcPr>
            <w:tcW w:w="951" w:type="dxa"/>
            <w:tcBorders>
              <w:top w:val="nil"/>
              <w:left w:val="single" w:sz="8" w:space="0" w:color="auto"/>
              <w:bottom w:val="single" w:sz="4" w:space="0" w:color="auto"/>
              <w:right w:val="nil"/>
            </w:tcBorders>
            <w:shd w:val="clear" w:color="auto" w:fill="auto"/>
            <w:noWrap/>
            <w:vAlign w:val="center"/>
            <w:hideMark/>
          </w:tcPr>
          <w:p w14:paraId="61F12E82" w14:textId="77777777" w:rsidR="002D2200" w:rsidRPr="002D2200" w:rsidRDefault="002D2200" w:rsidP="002D2200">
            <w:pPr>
              <w:jc w:val="center"/>
              <w:rPr>
                <w:sz w:val="16"/>
                <w:szCs w:val="16"/>
              </w:rPr>
            </w:pPr>
            <w:r w:rsidRPr="002D2200">
              <w:rPr>
                <w:sz w:val="16"/>
                <w:szCs w:val="16"/>
              </w:rPr>
              <w:t>9.8</w:t>
            </w:r>
          </w:p>
        </w:tc>
        <w:tc>
          <w:tcPr>
            <w:tcW w:w="7666" w:type="dxa"/>
            <w:tcBorders>
              <w:top w:val="nil"/>
              <w:left w:val="single" w:sz="8" w:space="0" w:color="auto"/>
              <w:bottom w:val="single" w:sz="4" w:space="0" w:color="auto"/>
              <w:right w:val="nil"/>
            </w:tcBorders>
            <w:shd w:val="clear" w:color="auto" w:fill="auto"/>
            <w:noWrap/>
            <w:vAlign w:val="center"/>
            <w:hideMark/>
          </w:tcPr>
          <w:p w14:paraId="7C920957" w14:textId="77777777" w:rsidR="002D2200" w:rsidRPr="002D2200" w:rsidRDefault="002D2200" w:rsidP="002D2200">
            <w:pPr>
              <w:rPr>
                <w:sz w:val="16"/>
                <w:szCs w:val="16"/>
              </w:rPr>
            </w:pPr>
            <w:r w:rsidRPr="002D2200">
              <w:rPr>
                <w:sz w:val="16"/>
                <w:szCs w:val="16"/>
              </w:rPr>
              <w:t xml:space="preserve">  - прочие расходы</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097D3FD3"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250646D0" w14:textId="77777777" w:rsidR="002D2200" w:rsidRPr="002D2200" w:rsidRDefault="002D2200" w:rsidP="002D2200">
            <w:pPr>
              <w:jc w:val="center"/>
              <w:rPr>
                <w:sz w:val="16"/>
                <w:szCs w:val="16"/>
              </w:rPr>
            </w:pPr>
            <w:r w:rsidRPr="002D2200">
              <w:rPr>
                <w:sz w:val="16"/>
                <w:szCs w:val="16"/>
              </w:rPr>
              <w:t>2 280</w:t>
            </w:r>
          </w:p>
        </w:tc>
        <w:tc>
          <w:tcPr>
            <w:tcW w:w="2241" w:type="dxa"/>
            <w:tcBorders>
              <w:top w:val="nil"/>
              <w:left w:val="single" w:sz="8" w:space="0" w:color="auto"/>
              <w:bottom w:val="single" w:sz="4" w:space="0" w:color="auto"/>
              <w:right w:val="nil"/>
            </w:tcBorders>
            <w:shd w:val="clear" w:color="auto" w:fill="auto"/>
            <w:noWrap/>
            <w:vAlign w:val="center"/>
            <w:hideMark/>
          </w:tcPr>
          <w:p w14:paraId="7CD76623" w14:textId="77777777" w:rsidR="002D2200" w:rsidRPr="002D2200" w:rsidRDefault="002D2200" w:rsidP="002D2200">
            <w:pPr>
              <w:jc w:val="center"/>
              <w:rPr>
                <w:sz w:val="16"/>
                <w:szCs w:val="16"/>
              </w:rPr>
            </w:pPr>
            <w:r w:rsidRPr="002D2200">
              <w:rPr>
                <w:sz w:val="16"/>
                <w:szCs w:val="16"/>
              </w:rPr>
              <w:t>3 441</w:t>
            </w:r>
          </w:p>
        </w:tc>
        <w:tc>
          <w:tcPr>
            <w:tcW w:w="2241" w:type="dxa"/>
            <w:tcBorders>
              <w:top w:val="nil"/>
              <w:left w:val="single" w:sz="8" w:space="0" w:color="auto"/>
              <w:bottom w:val="single" w:sz="4" w:space="0" w:color="auto"/>
              <w:right w:val="nil"/>
            </w:tcBorders>
            <w:shd w:val="clear" w:color="auto" w:fill="auto"/>
            <w:noWrap/>
            <w:vAlign w:val="center"/>
            <w:hideMark/>
          </w:tcPr>
          <w:p w14:paraId="6E763EFA"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495AFD2C"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42AF60AB"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5D1C583C" w14:textId="77777777" w:rsidR="002D2200" w:rsidRPr="002D2200" w:rsidRDefault="002D2200" w:rsidP="002D2200">
            <w:pPr>
              <w:jc w:val="center"/>
              <w:rPr>
                <w:sz w:val="16"/>
                <w:szCs w:val="16"/>
              </w:rPr>
            </w:pPr>
            <w:r w:rsidRPr="002D2200">
              <w:rPr>
                <w:sz w:val="16"/>
                <w:szCs w:val="16"/>
              </w:rPr>
              <w:t>2 420</w:t>
            </w:r>
          </w:p>
        </w:tc>
        <w:tc>
          <w:tcPr>
            <w:tcW w:w="2241" w:type="dxa"/>
            <w:tcBorders>
              <w:top w:val="nil"/>
              <w:left w:val="nil"/>
              <w:bottom w:val="single" w:sz="4" w:space="0" w:color="auto"/>
              <w:right w:val="nil"/>
            </w:tcBorders>
            <w:shd w:val="clear" w:color="auto" w:fill="auto"/>
            <w:noWrap/>
            <w:vAlign w:val="center"/>
            <w:hideMark/>
          </w:tcPr>
          <w:p w14:paraId="2371E704" w14:textId="77777777" w:rsidR="002D2200" w:rsidRPr="002D2200" w:rsidRDefault="002D2200" w:rsidP="002D2200">
            <w:pPr>
              <w:jc w:val="center"/>
              <w:rPr>
                <w:sz w:val="16"/>
                <w:szCs w:val="16"/>
              </w:rPr>
            </w:pPr>
            <w:r w:rsidRPr="002D2200">
              <w:rPr>
                <w:sz w:val="16"/>
                <w:szCs w:val="16"/>
              </w:rPr>
              <w:t>2 535</w:t>
            </w:r>
          </w:p>
        </w:tc>
        <w:tc>
          <w:tcPr>
            <w:tcW w:w="2241" w:type="dxa"/>
            <w:tcBorders>
              <w:top w:val="nil"/>
              <w:left w:val="single" w:sz="8" w:space="0" w:color="auto"/>
              <w:bottom w:val="single" w:sz="4" w:space="0" w:color="auto"/>
              <w:right w:val="nil"/>
            </w:tcBorders>
            <w:shd w:val="clear" w:color="auto" w:fill="auto"/>
            <w:noWrap/>
            <w:vAlign w:val="center"/>
            <w:hideMark/>
          </w:tcPr>
          <w:p w14:paraId="63B84989" w14:textId="77777777" w:rsidR="002D2200" w:rsidRPr="002D2200" w:rsidRDefault="002D2200" w:rsidP="002D2200">
            <w:pPr>
              <w:jc w:val="center"/>
              <w:rPr>
                <w:sz w:val="16"/>
                <w:szCs w:val="16"/>
              </w:rPr>
            </w:pPr>
            <w:r w:rsidRPr="002D2200">
              <w:rPr>
                <w:sz w:val="16"/>
                <w:szCs w:val="16"/>
              </w:rPr>
              <w:t>2 535</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FE9F8BE"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3DF8610C" w14:textId="77777777" w:rsidR="002D2200" w:rsidRPr="002D2200" w:rsidRDefault="002D2200" w:rsidP="002D2200">
            <w:pPr>
              <w:jc w:val="center"/>
              <w:rPr>
                <w:sz w:val="16"/>
                <w:szCs w:val="16"/>
              </w:rPr>
            </w:pPr>
            <w:r w:rsidRPr="002D2200">
              <w:rPr>
                <w:sz w:val="16"/>
                <w:szCs w:val="16"/>
              </w:rPr>
              <w:t> </w:t>
            </w:r>
          </w:p>
        </w:tc>
      </w:tr>
      <w:tr w:rsidR="002D2200" w:rsidRPr="002D2200" w14:paraId="4410D4E4" w14:textId="77777777" w:rsidTr="002D2200">
        <w:trPr>
          <w:trHeight w:val="375"/>
          <w:jc w:val="center"/>
        </w:trPr>
        <w:tc>
          <w:tcPr>
            <w:tcW w:w="951" w:type="dxa"/>
            <w:tcBorders>
              <w:top w:val="nil"/>
              <w:left w:val="single" w:sz="8" w:space="0" w:color="auto"/>
              <w:bottom w:val="single" w:sz="4" w:space="0" w:color="auto"/>
              <w:right w:val="nil"/>
            </w:tcBorders>
            <w:shd w:val="clear" w:color="auto" w:fill="auto"/>
            <w:noWrap/>
            <w:vAlign w:val="center"/>
            <w:hideMark/>
          </w:tcPr>
          <w:p w14:paraId="02A06DB8" w14:textId="77777777" w:rsidR="002D2200" w:rsidRPr="002D2200" w:rsidRDefault="002D2200" w:rsidP="002D2200">
            <w:pPr>
              <w:jc w:val="center"/>
              <w:rPr>
                <w:sz w:val="16"/>
                <w:szCs w:val="16"/>
              </w:rPr>
            </w:pPr>
            <w:r w:rsidRPr="002D2200">
              <w:rPr>
                <w:sz w:val="16"/>
                <w:szCs w:val="16"/>
              </w:rPr>
              <w:t>9.9</w:t>
            </w:r>
          </w:p>
        </w:tc>
        <w:tc>
          <w:tcPr>
            <w:tcW w:w="7666" w:type="dxa"/>
            <w:tcBorders>
              <w:top w:val="nil"/>
              <w:left w:val="single" w:sz="8" w:space="0" w:color="auto"/>
              <w:bottom w:val="single" w:sz="4" w:space="0" w:color="auto"/>
              <w:right w:val="nil"/>
            </w:tcBorders>
            <w:shd w:val="clear" w:color="auto" w:fill="auto"/>
            <w:noWrap/>
            <w:vAlign w:val="center"/>
            <w:hideMark/>
          </w:tcPr>
          <w:p w14:paraId="5F9DEF81" w14:textId="77777777" w:rsidR="002D2200" w:rsidRPr="002D2200" w:rsidRDefault="002D2200" w:rsidP="002D2200">
            <w:pPr>
              <w:rPr>
                <w:sz w:val="16"/>
                <w:szCs w:val="16"/>
              </w:rPr>
            </w:pPr>
            <w:r w:rsidRPr="002D2200">
              <w:rPr>
                <w:sz w:val="16"/>
                <w:szCs w:val="16"/>
              </w:rPr>
              <w:t xml:space="preserve">  - ремонт основных средств</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48FA0287"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3A3FDDA5" w14:textId="77777777" w:rsidR="002D2200" w:rsidRPr="002D2200" w:rsidRDefault="002D2200" w:rsidP="002D2200">
            <w:pPr>
              <w:jc w:val="center"/>
              <w:rPr>
                <w:sz w:val="16"/>
                <w:szCs w:val="16"/>
              </w:rPr>
            </w:pPr>
            <w:r w:rsidRPr="002D2200">
              <w:rPr>
                <w:sz w:val="16"/>
                <w:szCs w:val="16"/>
              </w:rPr>
              <w:t>22 326</w:t>
            </w:r>
          </w:p>
        </w:tc>
        <w:tc>
          <w:tcPr>
            <w:tcW w:w="2241" w:type="dxa"/>
            <w:tcBorders>
              <w:top w:val="nil"/>
              <w:left w:val="single" w:sz="8" w:space="0" w:color="auto"/>
              <w:bottom w:val="single" w:sz="4" w:space="0" w:color="auto"/>
              <w:right w:val="nil"/>
            </w:tcBorders>
            <w:shd w:val="clear" w:color="auto" w:fill="auto"/>
            <w:noWrap/>
            <w:vAlign w:val="center"/>
            <w:hideMark/>
          </w:tcPr>
          <w:p w14:paraId="3F26CC4C" w14:textId="77777777" w:rsidR="002D2200" w:rsidRPr="002D2200" w:rsidRDefault="002D2200" w:rsidP="002D2200">
            <w:pPr>
              <w:jc w:val="center"/>
              <w:rPr>
                <w:sz w:val="16"/>
                <w:szCs w:val="16"/>
              </w:rPr>
            </w:pPr>
            <w:r w:rsidRPr="002D2200">
              <w:rPr>
                <w:sz w:val="16"/>
                <w:szCs w:val="16"/>
              </w:rPr>
              <w:t>22 307</w:t>
            </w:r>
          </w:p>
        </w:tc>
        <w:tc>
          <w:tcPr>
            <w:tcW w:w="2241" w:type="dxa"/>
            <w:tcBorders>
              <w:top w:val="nil"/>
              <w:left w:val="single" w:sz="8" w:space="0" w:color="auto"/>
              <w:bottom w:val="single" w:sz="4" w:space="0" w:color="auto"/>
              <w:right w:val="nil"/>
            </w:tcBorders>
            <w:shd w:val="clear" w:color="auto" w:fill="auto"/>
            <w:noWrap/>
            <w:vAlign w:val="center"/>
            <w:hideMark/>
          </w:tcPr>
          <w:p w14:paraId="4E7852C7"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790C8DF5"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71AEDEE5" w14:textId="77777777" w:rsidR="002D2200" w:rsidRPr="002D2200" w:rsidRDefault="002D2200" w:rsidP="002D2200">
            <w:pPr>
              <w:jc w:val="center"/>
              <w:rPr>
                <w:sz w:val="16"/>
                <w:szCs w:val="16"/>
              </w:rPr>
            </w:pPr>
            <w:r w:rsidRPr="002D2200">
              <w:rPr>
                <w:sz w:val="16"/>
                <w:szCs w:val="16"/>
              </w:rPr>
              <w:t>-100,00%</w:t>
            </w:r>
          </w:p>
        </w:tc>
        <w:tc>
          <w:tcPr>
            <w:tcW w:w="2241" w:type="dxa"/>
            <w:tcBorders>
              <w:top w:val="nil"/>
              <w:left w:val="single" w:sz="8" w:space="0" w:color="auto"/>
              <w:bottom w:val="single" w:sz="4" w:space="0" w:color="auto"/>
              <w:right w:val="nil"/>
            </w:tcBorders>
            <w:shd w:val="clear" w:color="auto" w:fill="auto"/>
            <w:noWrap/>
            <w:vAlign w:val="center"/>
            <w:hideMark/>
          </w:tcPr>
          <w:p w14:paraId="5CA9F0CC" w14:textId="77777777" w:rsidR="002D2200" w:rsidRPr="002D2200" w:rsidRDefault="002D2200" w:rsidP="002D2200">
            <w:pPr>
              <w:jc w:val="center"/>
              <w:rPr>
                <w:sz w:val="16"/>
                <w:szCs w:val="16"/>
              </w:rPr>
            </w:pPr>
            <w:r w:rsidRPr="002D2200">
              <w:rPr>
                <w:sz w:val="16"/>
                <w:szCs w:val="16"/>
              </w:rPr>
              <w:t>23 694</w:t>
            </w:r>
          </w:p>
        </w:tc>
        <w:tc>
          <w:tcPr>
            <w:tcW w:w="2241" w:type="dxa"/>
            <w:tcBorders>
              <w:top w:val="nil"/>
              <w:left w:val="nil"/>
              <w:bottom w:val="single" w:sz="4" w:space="0" w:color="auto"/>
              <w:right w:val="nil"/>
            </w:tcBorders>
            <w:shd w:val="clear" w:color="auto" w:fill="auto"/>
            <w:noWrap/>
            <w:vAlign w:val="center"/>
            <w:hideMark/>
          </w:tcPr>
          <w:p w14:paraId="7E87BAD1" w14:textId="77777777" w:rsidR="002D2200" w:rsidRPr="002D2200" w:rsidRDefault="002D2200" w:rsidP="002D2200">
            <w:pPr>
              <w:jc w:val="center"/>
              <w:rPr>
                <w:sz w:val="16"/>
                <w:szCs w:val="16"/>
              </w:rPr>
            </w:pPr>
            <w:r w:rsidRPr="002D2200">
              <w:rPr>
                <w:sz w:val="16"/>
                <w:szCs w:val="16"/>
              </w:rPr>
              <w:t>24 818</w:t>
            </w:r>
          </w:p>
        </w:tc>
        <w:tc>
          <w:tcPr>
            <w:tcW w:w="2241" w:type="dxa"/>
            <w:tcBorders>
              <w:top w:val="nil"/>
              <w:left w:val="single" w:sz="8" w:space="0" w:color="auto"/>
              <w:bottom w:val="single" w:sz="4" w:space="0" w:color="auto"/>
              <w:right w:val="nil"/>
            </w:tcBorders>
            <w:shd w:val="clear" w:color="auto" w:fill="auto"/>
            <w:noWrap/>
            <w:vAlign w:val="center"/>
            <w:hideMark/>
          </w:tcPr>
          <w:p w14:paraId="3816D5AB" w14:textId="77777777" w:rsidR="002D2200" w:rsidRPr="002D2200" w:rsidRDefault="002D2200" w:rsidP="002D2200">
            <w:pPr>
              <w:jc w:val="center"/>
              <w:rPr>
                <w:sz w:val="16"/>
                <w:szCs w:val="16"/>
              </w:rPr>
            </w:pPr>
            <w:r w:rsidRPr="002D2200">
              <w:rPr>
                <w:sz w:val="16"/>
                <w:szCs w:val="16"/>
              </w:rPr>
              <w:t>24 818</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F0FD0C5"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7CC8F2A0" w14:textId="77777777" w:rsidR="002D2200" w:rsidRPr="002D2200" w:rsidRDefault="002D2200" w:rsidP="002D2200">
            <w:pPr>
              <w:jc w:val="center"/>
              <w:rPr>
                <w:sz w:val="16"/>
                <w:szCs w:val="16"/>
              </w:rPr>
            </w:pPr>
            <w:r w:rsidRPr="002D2200">
              <w:rPr>
                <w:sz w:val="16"/>
                <w:szCs w:val="16"/>
              </w:rPr>
              <w:t> </w:t>
            </w:r>
          </w:p>
        </w:tc>
      </w:tr>
      <w:tr w:rsidR="002D2200" w:rsidRPr="002D2200" w14:paraId="70D58A01" w14:textId="77777777" w:rsidTr="002D2200">
        <w:trPr>
          <w:trHeight w:val="390"/>
          <w:jc w:val="center"/>
        </w:trPr>
        <w:tc>
          <w:tcPr>
            <w:tcW w:w="951" w:type="dxa"/>
            <w:tcBorders>
              <w:top w:val="nil"/>
              <w:left w:val="single" w:sz="8" w:space="0" w:color="auto"/>
              <w:bottom w:val="single" w:sz="8" w:space="0" w:color="auto"/>
              <w:right w:val="nil"/>
            </w:tcBorders>
            <w:shd w:val="clear" w:color="auto" w:fill="auto"/>
            <w:noWrap/>
            <w:vAlign w:val="center"/>
            <w:hideMark/>
          </w:tcPr>
          <w:p w14:paraId="54C416E7" w14:textId="77777777" w:rsidR="002D2200" w:rsidRPr="002D2200" w:rsidRDefault="002D2200" w:rsidP="002D2200">
            <w:pPr>
              <w:jc w:val="center"/>
              <w:rPr>
                <w:sz w:val="16"/>
                <w:szCs w:val="16"/>
              </w:rPr>
            </w:pPr>
            <w:r w:rsidRPr="002D2200">
              <w:rPr>
                <w:sz w:val="16"/>
                <w:szCs w:val="16"/>
              </w:rPr>
              <w:t>9.10</w:t>
            </w:r>
          </w:p>
        </w:tc>
        <w:tc>
          <w:tcPr>
            <w:tcW w:w="7666" w:type="dxa"/>
            <w:tcBorders>
              <w:top w:val="nil"/>
              <w:left w:val="single" w:sz="8" w:space="0" w:color="auto"/>
              <w:bottom w:val="single" w:sz="8" w:space="0" w:color="auto"/>
              <w:right w:val="nil"/>
            </w:tcBorders>
            <w:shd w:val="clear" w:color="auto" w:fill="auto"/>
            <w:vAlign w:val="center"/>
            <w:hideMark/>
          </w:tcPr>
          <w:p w14:paraId="01AF813A" w14:textId="77777777" w:rsidR="002D2200" w:rsidRPr="002D2200" w:rsidRDefault="002D2200" w:rsidP="002D2200">
            <w:pPr>
              <w:rPr>
                <w:sz w:val="16"/>
                <w:szCs w:val="16"/>
              </w:rPr>
            </w:pPr>
            <w:r w:rsidRPr="002D2200">
              <w:rPr>
                <w:sz w:val="16"/>
                <w:szCs w:val="16"/>
              </w:rPr>
              <w:t xml:space="preserve">  - услуги банка </w:t>
            </w:r>
          </w:p>
        </w:tc>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44FD315D"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8" w:space="0" w:color="auto"/>
              <w:right w:val="nil"/>
            </w:tcBorders>
            <w:shd w:val="clear" w:color="auto" w:fill="auto"/>
            <w:noWrap/>
            <w:vAlign w:val="center"/>
            <w:hideMark/>
          </w:tcPr>
          <w:p w14:paraId="405B8578" w14:textId="77777777" w:rsidR="002D2200" w:rsidRPr="002D2200" w:rsidRDefault="002D2200" w:rsidP="002D2200">
            <w:pPr>
              <w:jc w:val="center"/>
              <w:rPr>
                <w:sz w:val="16"/>
                <w:szCs w:val="16"/>
              </w:rPr>
            </w:pPr>
            <w:r w:rsidRPr="002D2200">
              <w:rPr>
                <w:sz w:val="16"/>
                <w:szCs w:val="16"/>
              </w:rPr>
              <w:t>71</w:t>
            </w:r>
          </w:p>
        </w:tc>
        <w:tc>
          <w:tcPr>
            <w:tcW w:w="2241" w:type="dxa"/>
            <w:tcBorders>
              <w:top w:val="nil"/>
              <w:left w:val="single" w:sz="8" w:space="0" w:color="auto"/>
              <w:bottom w:val="single" w:sz="8" w:space="0" w:color="auto"/>
              <w:right w:val="nil"/>
            </w:tcBorders>
            <w:shd w:val="clear" w:color="auto" w:fill="auto"/>
            <w:noWrap/>
            <w:vAlign w:val="center"/>
            <w:hideMark/>
          </w:tcPr>
          <w:p w14:paraId="121C1E6B" w14:textId="77777777" w:rsidR="002D2200" w:rsidRPr="002D2200" w:rsidRDefault="002D2200" w:rsidP="002D2200">
            <w:pPr>
              <w:jc w:val="center"/>
              <w:rPr>
                <w:sz w:val="16"/>
                <w:szCs w:val="16"/>
              </w:rPr>
            </w:pPr>
            <w:r w:rsidRPr="002D2200">
              <w:rPr>
                <w:sz w:val="16"/>
                <w:szCs w:val="16"/>
              </w:rPr>
              <w:t>90</w:t>
            </w:r>
          </w:p>
        </w:tc>
        <w:tc>
          <w:tcPr>
            <w:tcW w:w="2241" w:type="dxa"/>
            <w:tcBorders>
              <w:top w:val="nil"/>
              <w:left w:val="single" w:sz="8" w:space="0" w:color="auto"/>
              <w:bottom w:val="single" w:sz="8" w:space="0" w:color="auto"/>
              <w:right w:val="nil"/>
            </w:tcBorders>
            <w:shd w:val="clear" w:color="auto" w:fill="auto"/>
            <w:noWrap/>
            <w:vAlign w:val="center"/>
            <w:hideMark/>
          </w:tcPr>
          <w:p w14:paraId="5BC7AFD5"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8" w:space="0" w:color="auto"/>
              <w:right w:val="nil"/>
            </w:tcBorders>
            <w:shd w:val="clear" w:color="auto" w:fill="auto"/>
            <w:noWrap/>
            <w:vAlign w:val="center"/>
            <w:hideMark/>
          </w:tcPr>
          <w:p w14:paraId="16B16ABA"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8" w:space="0" w:color="auto"/>
              <w:right w:val="nil"/>
            </w:tcBorders>
            <w:shd w:val="clear" w:color="auto" w:fill="auto"/>
            <w:noWrap/>
            <w:vAlign w:val="center"/>
            <w:hideMark/>
          </w:tcPr>
          <w:p w14:paraId="2F582E1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8" w:space="0" w:color="auto"/>
              <w:right w:val="nil"/>
            </w:tcBorders>
            <w:shd w:val="clear" w:color="auto" w:fill="auto"/>
            <w:noWrap/>
            <w:vAlign w:val="center"/>
            <w:hideMark/>
          </w:tcPr>
          <w:p w14:paraId="64EC53D6" w14:textId="77777777" w:rsidR="002D2200" w:rsidRPr="002D2200" w:rsidRDefault="002D2200" w:rsidP="002D2200">
            <w:pPr>
              <w:jc w:val="center"/>
              <w:rPr>
                <w:sz w:val="16"/>
                <w:szCs w:val="16"/>
              </w:rPr>
            </w:pPr>
            <w:r w:rsidRPr="002D2200">
              <w:rPr>
                <w:sz w:val="16"/>
                <w:szCs w:val="16"/>
              </w:rPr>
              <w:t>76</w:t>
            </w:r>
          </w:p>
        </w:tc>
        <w:tc>
          <w:tcPr>
            <w:tcW w:w="2241" w:type="dxa"/>
            <w:tcBorders>
              <w:top w:val="nil"/>
              <w:left w:val="nil"/>
              <w:bottom w:val="single" w:sz="8" w:space="0" w:color="auto"/>
              <w:right w:val="nil"/>
            </w:tcBorders>
            <w:shd w:val="clear" w:color="auto" w:fill="auto"/>
            <w:noWrap/>
            <w:vAlign w:val="center"/>
            <w:hideMark/>
          </w:tcPr>
          <w:p w14:paraId="595916C7" w14:textId="77777777" w:rsidR="002D2200" w:rsidRPr="002D2200" w:rsidRDefault="002D2200" w:rsidP="002D2200">
            <w:pPr>
              <w:jc w:val="center"/>
              <w:rPr>
                <w:sz w:val="16"/>
                <w:szCs w:val="16"/>
              </w:rPr>
            </w:pPr>
            <w:r w:rsidRPr="002D2200">
              <w:rPr>
                <w:sz w:val="16"/>
                <w:szCs w:val="16"/>
              </w:rPr>
              <w:t>80</w:t>
            </w:r>
          </w:p>
        </w:tc>
        <w:tc>
          <w:tcPr>
            <w:tcW w:w="2241" w:type="dxa"/>
            <w:tcBorders>
              <w:top w:val="nil"/>
              <w:left w:val="single" w:sz="8" w:space="0" w:color="auto"/>
              <w:bottom w:val="single" w:sz="8" w:space="0" w:color="auto"/>
              <w:right w:val="nil"/>
            </w:tcBorders>
            <w:shd w:val="clear" w:color="auto" w:fill="auto"/>
            <w:noWrap/>
            <w:vAlign w:val="center"/>
            <w:hideMark/>
          </w:tcPr>
          <w:p w14:paraId="49CBA88F" w14:textId="77777777" w:rsidR="002D2200" w:rsidRPr="002D2200" w:rsidRDefault="002D2200" w:rsidP="002D2200">
            <w:pPr>
              <w:jc w:val="center"/>
              <w:rPr>
                <w:sz w:val="16"/>
                <w:szCs w:val="16"/>
              </w:rPr>
            </w:pPr>
            <w:r w:rsidRPr="002D2200">
              <w:rPr>
                <w:sz w:val="16"/>
                <w:szCs w:val="16"/>
              </w:rPr>
              <w:t>80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50E4EBE"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30EF8BDE" w14:textId="77777777" w:rsidR="002D2200" w:rsidRPr="002D2200" w:rsidRDefault="002D2200" w:rsidP="002D2200">
            <w:pPr>
              <w:jc w:val="center"/>
              <w:rPr>
                <w:sz w:val="16"/>
                <w:szCs w:val="16"/>
              </w:rPr>
            </w:pPr>
            <w:r w:rsidRPr="002D2200">
              <w:rPr>
                <w:sz w:val="16"/>
                <w:szCs w:val="16"/>
              </w:rPr>
              <w:t> </w:t>
            </w:r>
          </w:p>
        </w:tc>
      </w:tr>
      <w:tr w:rsidR="002D2200" w:rsidRPr="002D2200" w14:paraId="6405E527" w14:textId="77777777" w:rsidTr="002D2200">
        <w:trPr>
          <w:trHeight w:val="390"/>
          <w:jc w:val="center"/>
        </w:trPr>
        <w:tc>
          <w:tcPr>
            <w:tcW w:w="951" w:type="dxa"/>
            <w:tcBorders>
              <w:top w:val="nil"/>
              <w:left w:val="single" w:sz="8" w:space="0" w:color="auto"/>
              <w:bottom w:val="nil"/>
              <w:right w:val="nil"/>
            </w:tcBorders>
            <w:shd w:val="clear" w:color="auto" w:fill="auto"/>
            <w:noWrap/>
            <w:vAlign w:val="center"/>
            <w:hideMark/>
          </w:tcPr>
          <w:p w14:paraId="4B1C37B5" w14:textId="77777777" w:rsidR="002D2200" w:rsidRPr="002D2200" w:rsidRDefault="002D2200" w:rsidP="002D2200">
            <w:pPr>
              <w:jc w:val="center"/>
              <w:rPr>
                <w:i/>
                <w:iCs/>
                <w:sz w:val="16"/>
                <w:szCs w:val="16"/>
              </w:rPr>
            </w:pPr>
            <w:r w:rsidRPr="002D2200">
              <w:rPr>
                <w:i/>
                <w:iCs/>
                <w:sz w:val="16"/>
                <w:szCs w:val="16"/>
              </w:rPr>
              <w:t> </w:t>
            </w:r>
          </w:p>
        </w:tc>
        <w:tc>
          <w:tcPr>
            <w:tcW w:w="7666" w:type="dxa"/>
            <w:tcBorders>
              <w:top w:val="nil"/>
              <w:left w:val="single" w:sz="8" w:space="0" w:color="auto"/>
              <w:bottom w:val="nil"/>
              <w:right w:val="single" w:sz="8" w:space="0" w:color="auto"/>
            </w:tcBorders>
            <w:shd w:val="clear" w:color="auto" w:fill="auto"/>
            <w:noWrap/>
            <w:vAlign w:val="center"/>
            <w:hideMark/>
          </w:tcPr>
          <w:p w14:paraId="1491F199" w14:textId="77777777" w:rsidR="002D2200" w:rsidRPr="002D2200" w:rsidRDefault="002D2200" w:rsidP="002D2200">
            <w:pPr>
              <w:rPr>
                <w:i/>
                <w:iCs/>
                <w:sz w:val="16"/>
                <w:szCs w:val="16"/>
              </w:rPr>
            </w:pPr>
            <w:r w:rsidRPr="002D2200">
              <w:rPr>
                <w:i/>
                <w:iCs/>
                <w:sz w:val="16"/>
                <w:szCs w:val="16"/>
              </w:rPr>
              <w:t>Стоимость операционных расходов в цене 1 Гкал</w:t>
            </w:r>
          </w:p>
        </w:tc>
        <w:tc>
          <w:tcPr>
            <w:tcW w:w="1249" w:type="dxa"/>
            <w:tcBorders>
              <w:top w:val="nil"/>
              <w:left w:val="nil"/>
              <w:bottom w:val="nil"/>
              <w:right w:val="single" w:sz="8" w:space="0" w:color="auto"/>
            </w:tcBorders>
            <w:shd w:val="clear" w:color="auto" w:fill="auto"/>
            <w:noWrap/>
            <w:vAlign w:val="center"/>
            <w:hideMark/>
          </w:tcPr>
          <w:p w14:paraId="3DEE4210" w14:textId="77777777" w:rsidR="002D2200" w:rsidRPr="002D2200" w:rsidRDefault="002D2200" w:rsidP="002D2200">
            <w:pPr>
              <w:jc w:val="center"/>
              <w:rPr>
                <w:i/>
                <w:iCs/>
                <w:sz w:val="16"/>
                <w:szCs w:val="16"/>
              </w:rPr>
            </w:pPr>
            <w:r w:rsidRPr="002D2200">
              <w:rPr>
                <w:i/>
                <w:iCs/>
                <w:sz w:val="16"/>
                <w:szCs w:val="16"/>
              </w:rPr>
              <w:t>руб./Гкал</w:t>
            </w:r>
          </w:p>
        </w:tc>
        <w:tc>
          <w:tcPr>
            <w:tcW w:w="2241" w:type="dxa"/>
            <w:tcBorders>
              <w:top w:val="single" w:sz="4" w:space="0" w:color="auto"/>
              <w:left w:val="single" w:sz="8" w:space="0" w:color="auto"/>
              <w:bottom w:val="nil"/>
              <w:right w:val="nil"/>
            </w:tcBorders>
            <w:shd w:val="clear" w:color="auto" w:fill="auto"/>
            <w:noWrap/>
            <w:vAlign w:val="center"/>
            <w:hideMark/>
          </w:tcPr>
          <w:p w14:paraId="78694497" w14:textId="77777777" w:rsidR="002D2200" w:rsidRPr="002D2200" w:rsidRDefault="002D2200" w:rsidP="002D2200">
            <w:pPr>
              <w:jc w:val="center"/>
              <w:rPr>
                <w:i/>
                <w:iCs/>
                <w:sz w:val="16"/>
                <w:szCs w:val="16"/>
              </w:rPr>
            </w:pPr>
            <w:r w:rsidRPr="002D2200">
              <w:rPr>
                <w:i/>
                <w:iCs/>
                <w:sz w:val="16"/>
                <w:szCs w:val="16"/>
              </w:rPr>
              <w:t>981,99</w:t>
            </w:r>
          </w:p>
        </w:tc>
        <w:tc>
          <w:tcPr>
            <w:tcW w:w="2241" w:type="dxa"/>
            <w:tcBorders>
              <w:top w:val="single" w:sz="4" w:space="0" w:color="auto"/>
              <w:left w:val="single" w:sz="8" w:space="0" w:color="auto"/>
              <w:bottom w:val="nil"/>
              <w:right w:val="nil"/>
            </w:tcBorders>
            <w:shd w:val="clear" w:color="auto" w:fill="auto"/>
            <w:noWrap/>
            <w:vAlign w:val="center"/>
            <w:hideMark/>
          </w:tcPr>
          <w:p w14:paraId="79793A74" w14:textId="77777777" w:rsidR="002D2200" w:rsidRPr="002D2200" w:rsidRDefault="002D2200" w:rsidP="002D2200">
            <w:pPr>
              <w:jc w:val="center"/>
              <w:rPr>
                <w:i/>
                <w:iCs/>
                <w:sz w:val="16"/>
                <w:szCs w:val="16"/>
              </w:rPr>
            </w:pPr>
            <w:r w:rsidRPr="002D2200">
              <w:rPr>
                <w:i/>
                <w:iCs/>
                <w:sz w:val="16"/>
                <w:szCs w:val="16"/>
              </w:rPr>
              <w:t>1 090,59</w:t>
            </w:r>
          </w:p>
        </w:tc>
        <w:tc>
          <w:tcPr>
            <w:tcW w:w="2241" w:type="dxa"/>
            <w:tcBorders>
              <w:top w:val="single" w:sz="4" w:space="0" w:color="auto"/>
              <w:left w:val="single" w:sz="8" w:space="0" w:color="auto"/>
              <w:bottom w:val="nil"/>
              <w:right w:val="nil"/>
            </w:tcBorders>
            <w:shd w:val="clear" w:color="auto" w:fill="auto"/>
            <w:noWrap/>
            <w:vAlign w:val="center"/>
            <w:hideMark/>
          </w:tcPr>
          <w:p w14:paraId="3AC48008" w14:textId="77777777" w:rsidR="002D2200" w:rsidRPr="002D2200" w:rsidRDefault="002D2200" w:rsidP="002D2200">
            <w:pPr>
              <w:jc w:val="center"/>
              <w:rPr>
                <w:i/>
                <w:iCs/>
                <w:sz w:val="16"/>
                <w:szCs w:val="16"/>
              </w:rPr>
            </w:pPr>
            <w:r w:rsidRPr="002D2200">
              <w:rPr>
                <w:i/>
                <w:iCs/>
                <w:sz w:val="16"/>
                <w:szCs w:val="16"/>
              </w:rPr>
              <w:t>1 208,97</w:t>
            </w:r>
          </w:p>
        </w:tc>
        <w:tc>
          <w:tcPr>
            <w:tcW w:w="2241" w:type="dxa"/>
            <w:tcBorders>
              <w:top w:val="single" w:sz="4" w:space="0" w:color="auto"/>
              <w:left w:val="single" w:sz="8" w:space="0" w:color="auto"/>
              <w:bottom w:val="nil"/>
              <w:right w:val="nil"/>
            </w:tcBorders>
            <w:shd w:val="clear" w:color="auto" w:fill="auto"/>
            <w:noWrap/>
            <w:vAlign w:val="center"/>
            <w:hideMark/>
          </w:tcPr>
          <w:p w14:paraId="1F70918B"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4" w:space="0" w:color="auto"/>
              <w:left w:val="single" w:sz="8" w:space="0" w:color="auto"/>
              <w:bottom w:val="nil"/>
              <w:right w:val="nil"/>
            </w:tcBorders>
            <w:shd w:val="clear" w:color="auto" w:fill="auto"/>
            <w:noWrap/>
            <w:vAlign w:val="center"/>
            <w:hideMark/>
          </w:tcPr>
          <w:p w14:paraId="3C8C44C8"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4" w:space="0" w:color="auto"/>
              <w:left w:val="single" w:sz="8" w:space="0" w:color="auto"/>
              <w:bottom w:val="nil"/>
              <w:right w:val="nil"/>
            </w:tcBorders>
            <w:shd w:val="clear" w:color="auto" w:fill="auto"/>
            <w:noWrap/>
            <w:vAlign w:val="center"/>
            <w:hideMark/>
          </w:tcPr>
          <w:p w14:paraId="6C378AD7" w14:textId="77777777" w:rsidR="002D2200" w:rsidRPr="002D2200" w:rsidRDefault="002D2200" w:rsidP="002D2200">
            <w:pPr>
              <w:jc w:val="center"/>
              <w:rPr>
                <w:i/>
                <w:iCs/>
                <w:sz w:val="16"/>
                <w:szCs w:val="16"/>
              </w:rPr>
            </w:pPr>
            <w:r w:rsidRPr="002D2200">
              <w:rPr>
                <w:i/>
                <w:iCs/>
                <w:sz w:val="16"/>
                <w:szCs w:val="16"/>
              </w:rPr>
              <w:t>1 100</w:t>
            </w:r>
          </w:p>
        </w:tc>
        <w:tc>
          <w:tcPr>
            <w:tcW w:w="2241" w:type="dxa"/>
            <w:tcBorders>
              <w:top w:val="single" w:sz="4" w:space="0" w:color="auto"/>
              <w:left w:val="nil"/>
              <w:bottom w:val="nil"/>
              <w:right w:val="nil"/>
            </w:tcBorders>
            <w:shd w:val="clear" w:color="auto" w:fill="auto"/>
            <w:noWrap/>
            <w:vAlign w:val="center"/>
            <w:hideMark/>
          </w:tcPr>
          <w:p w14:paraId="29D6404F"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4" w:space="0" w:color="auto"/>
              <w:left w:val="single" w:sz="8" w:space="0" w:color="auto"/>
              <w:bottom w:val="nil"/>
              <w:right w:val="nil"/>
            </w:tcBorders>
            <w:shd w:val="clear" w:color="auto" w:fill="auto"/>
            <w:noWrap/>
            <w:vAlign w:val="center"/>
            <w:hideMark/>
          </w:tcPr>
          <w:p w14:paraId="1B6DE740"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nil"/>
              <w:right w:val="single" w:sz="4" w:space="0" w:color="auto"/>
            </w:tcBorders>
            <w:shd w:val="clear" w:color="auto" w:fill="auto"/>
            <w:noWrap/>
            <w:vAlign w:val="center"/>
            <w:hideMark/>
          </w:tcPr>
          <w:p w14:paraId="624D3FD7"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nil"/>
              <w:right w:val="single" w:sz="4" w:space="0" w:color="auto"/>
            </w:tcBorders>
            <w:shd w:val="clear" w:color="auto" w:fill="auto"/>
            <w:noWrap/>
            <w:vAlign w:val="center"/>
            <w:hideMark/>
          </w:tcPr>
          <w:p w14:paraId="489700C8"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750C945C" w14:textId="77777777" w:rsidTr="002D2200">
        <w:trPr>
          <w:trHeight w:val="450"/>
          <w:jc w:val="center"/>
        </w:trPr>
        <w:tc>
          <w:tcPr>
            <w:tcW w:w="31680" w:type="dxa"/>
            <w:gridSpan w:val="13"/>
            <w:tcBorders>
              <w:top w:val="single" w:sz="8" w:space="0" w:color="auto"/>
              <w:left w:val="single" w:sz="8" w:space="0" w:color="auto"/>
              <w:bottom w:val="single" w:sz="8" w:space="0" w:color="auto"/>
              <w:right w:val="nil"/>
            </w:tcBorders>
            <w:shd w:val="clear" w:color="auto" w:fill="auto"/>
            <w:noWrap/>
            <w:vAlign w:val="center"/>
            <w:hideMark/>
          </w:tcPr>
          <w:p w14:paraId="5134E39B" w14:textId="77777777" w:rsidR="002D2200" w:rsidRPr="002D2200" w:rsidRDefault="002D2200" w:rsidP="002D2200">
            <w:pPr>
              <w:jc w:val="center"/>
              <w:rPr>
                <w:b/>
                <w:bCs/>
                <w:sz w:val="16"/>
                <w:szCs w:val="16"/>
              </w:rPr>
            </w:pPr>
            <w:r w:rsidRPr="002D2200">
              <w:rPr>
                <w:b/>
                <w:bCs/>
                <w:sz w:val="16"/>
                <w:szCs w:val="16"/>
              </w:rPr>
              <w:t>Неподконтрольные расходы (данные согласно реестру  Приложения 5.3 Методических указаний)</w:t>
            </w:r>
          </w:p>
        </w:tc>
      </w:tr>
      <w:tr w:rsidR="002D2200" w:rsidRPr="002D2200" w14:paraId="745039B5" w14:textId="77777777" w:rsidTr="002D2200">
        <w:trPr>
          <w:trHeight w:val="375"/>
          <w:jc w:val="center"/>
        </w:trPr>
        <w:tc>
          <w:tcPr>
            <w:tcW w:w="9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A49291" w14:textId="77777777" w:rsidR="002D2200" w:rsidRPr="002D2200" w:rsidRDefault="002D2200" w:rsidP="002D2200">
            <w:pPr>
              <w:jc w:val="center"/>
              <w:rPr>
                <w:sz w:val="16"/>
                <w:szCs w:val="16"/>
              </w:rPr>
            </w:pPr>
            <w:r w:rsidRPr="002D2200">
              <w:rPr>
                <w:sz w:val="16"/>
                <w:szCs w:val="16"/>
              </w:rPr>
              <w:t>10</w:t>
            </w:r>
          </w:p>
        </w:tc>
        <w:tc>
          <w:tcPr>
            <w:tcW w:w="7666" w:type="dxa"/>
            <w:tcBorders>
              <w:top w:val="nil"/>
              <w:left w:val="nil"/>
              <w:bottom w:val="single" w:sz="4" w:space="0" w:color="auto"/>
              <w:right w:val="nil"/>
            </w:tcBorders>
            <w:shd w:val="clear" w:color="auto" w:fill="auto"/>
            <w:vAlign w:val="center"/>
            <w:hideMark/>
          </w:tcPr>
          <w:p w14:paraId="0A97BC57" w14:textId="77777777" w:rsidR="002D2200" w:rsidRPr="002D2200" w:rsidRDefault="002D2200" w:rsidP="002D2200">
            <w:pPr>
              <w:rPr>
                <w:b/>
                <w:bCs/>
                <w:sz w:val="16"/>
                <w:szCs w:val="16"/>
              </w:rPr>
            </w:pPr>
            <w:r w:rsidRPr="002D2200">
              <w:rPr>
                <w:b/>
                <w:bCs/>
                <w:sz w:val="16"/>
                <w:szCs w:val="16"/>
              </w:rPr>
              <w:t>Неподконтрольные расходы</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7A210C3A"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60DEF6DE" w14:textId="77777777" w:rsidR="002D2200" w:rsidRPr="002D2200" w:rsidRDefault="002D2200" w:rsidP="002D2200">
            <w:pPr>
              <w:jc w:val="center"/>
              <w:rPr>
                <w:b/>
                <w:bCs/>
                <w:sz w:val="16"/>
                <w:szCs w:val="16"/>
              </w:rPr>
            </w:pPr>
            <w:r w:rsidRPr="002D2200">
              <w:rPr>
                <w:b/>
                <w:bCs/>
                <w:sz w:val="16"/>
                <w:szCs w:val="16"/>
              </w:rPr>
              <w:t>21 652</w:t>
            </w:r>
          </w:p>
        </w:tc>
        <w:tc>
          <w:tcPr>
            <w:tcW w:w="2241" w:type="dxa"/>
            <w:tcBorders>
              <w:top w:val="nil"/>
              <w:left w:val="nil"/>
              <w:bottom w:val="single" w:sz="4" w:space="0" w:color="auto"/>
              <w:right w:val="single" w:sz="8" w:space="0" w:color="auto"/>
            </w:tcBorders>
            <w:shd w:val="clear" w:color="auto" w:fill="auto"/>
            <w:noWrap/>
            <w:vAlign w:val="center"/>
            <w:hideMark/>
          </w:tcPr>
          <w:p w14:paraId="64B18EC5" w14:textId="77777777" w:rsidR="002D2200" w:rsidRPr="002D2200" w:rsidRDefault="002D2200" w:rsidP="002D2200">
            <w:pPr>
              <w:jc w:val="center"/>
              <w:rPr>
                <w:b/>
                <w:bCs/>
                <w:sz w:val="16"/>
                <w:szCs w:val="16"/>
              </w:rPr>
            </w:pPr>
            <w:r w:rsidRPr="002D2200">
              <w:rPr>
                <w:b/>
                <w:bCs/>
                <w:sz w:val="16"/>
                <w:szCs w:val="16"/>
              </w:rPr>
              <w:t>18 279</w:t>
            </w:r>
          </w:p>
        </w:tc>
        <w:tc>
          <w:tcPr>
            <w:tcW w:w="2241" w:type="dxa"/>
            <w:tcBorders>
              <w:top w:val="nil"/>
              <w:left w:val="nil"/>
              <w:bottom w:val="single" w:sz="4" w:space="0" w:color="auto"/>
              <w:right w:val="single" w:sz="8" w:space="0" w:color="auto"/>
            </w:tcBorders>
            <w:shd w:val="clear" w:color="auto" w:fill="auto"/>
            <w:noWrap/>
            <w:vAlign w:val="center"/>
            <w:hideMark/>
          </w:tcPr>
          <w:p w14:paraId="0ABEF988" w14:textId="77777777" w:rsidR="002D2200" w:rsidRPr="002D2200" w:rsidRDefault="002D2200" w:rsidP="002D2200">
            <w:pPr>
              <w:jc w:val="center"/>
              <w:rPr>
                <w:b/>
                <w:bCs/>
                <w:sz w:val="16"/>
                <w:szCs w:val="16"/>
              </w:rPr>
            </w:pPr>
            <w:r w:rsidRPr="002D2200">
              <w:rPr>
                <w:b/>
                <w:bCs/>
                <w:sz w:val="16"/>
                <w:szCs w:val="16"/>
              </w:rPr>
              <w:t>18 178</w:t>
            </w:r>
          </w:p>
        </w:tc>
        <w:tc>
          <w:tcPr>
            <w:tcW w:w="2241" w:type="dxa"/>
            <w:tcBorders>
              <w:top w:val="nil"/>
              <w:left w:val="nil"/>
              <w:bottom w:val="single" w:sz="4" w:space="0" w:color="auto"/>
              <w:right w:val="nil"/>
            </w:tcBorders>
            <w:shd w:val="clear" w:color="auto" w:fill="auto"/>
            <w:noWrap/>
            <w:vAlign w:val="center"/>
            <w:hideMark/>
          </w:tcPr>
          <w:p w14:paraId="5B778157" w14:textId="77777777" w:rsidR="002D2200" w:rsidRPr="002D2200" w:rsidRDefault="002D2200" w:rsidP="002D2200">
            <w:pPr>
              <w:jc w:val="center"/>
              <w:rPr>
                <w:b/>
                <w:bCs/>
                <w:sz w:val="16"/>
                <w:szCs w:val="16"/>
              </w:rPr>
            </w:pPr>
            <w:r w:rsidRPr="002D2200">
              <w:rPr>
                <w:b/>
                <w:bCs/>
                <w:sz w:val="16"/>
                <w:szCs w:val="16"/>
              </w:rPr>
              <w:t>-3 474</w:t>
            </w:r>
          </w:p>
        </w:tc>
        <w:tc>
          <w:tcPr>
            <w:tcW w:w="2241" w:type="dxa"/>
            <w:tcBorders>
              <w:top w:val="nil"/>
              <w:left w:val="single" w:sz="8" w:space="0" w:color="auto"/>
              <w:bottom w:val="single" w:sz="4" w:space="0" w:color="auto"/>
              <w:right w:val="nil"/>
            </w:tcBorders>
            <w:shd w:val="clear" w:color="auto" w:fill="auto"/>
            <w:noWrap/>
            <w:vAlign w:val="center"/>
            <w:hideMark/>
          </w:tcPr>
          <w:p w14:paraId="12A9C385" w14:textId="77777777" w:rsidR="002D2200" w:rsidRPr="002D2200" w:rsidRDefault="002D2200" w:rsidP="002D2200">
            <w:pPr>
              <w:jc w:val="center"/>
              <w:rPr>
                <w:sz w:val="16"/>
                <w:szCs w:val="16"/>
              </w:rPr>
            </w:pPr>
            <w:r w:rsidRPr="002D2200">
              <w:rPr>
                <w:sz w:val="16"/>
                <w:szCs w:val="16"/>
              </w:rPr>
              <w:t>-0,55%</w:t>
            </w:r>
          </w:p>
        </w:tc>
        <w:tc>
          <w:tcPr>
            <w:tcW w:w="2241" w:type="dxa"/>
            <w:tcBorders>
              <w:top w:val="nil"/>
              <w:left w:val="single" w:sz="8" w:space="0" w:color="auto"/>
              <w:bottom w:val="single" w:sz="4" w:space="0" w:color="auto"/>
              <w:right w:val="nil"/>
            </w:tcBorders>
            <w:shd w:val="clear" w:color="auto" w:fill="auto"/>
            <w:noWrap/>
            <w:vAlign w:val="center"/>
            <w:hideMark/>
          </w:tcPr>
          <w:p w14:paraId="15BE81C9" w14:textId="77777777" w:rsidR="002D2200" w:rsidRPr="002D2200" w:rsidRDefault="002D2200" w:rsidP="002D2200">
            <w:pPr>
              <w:jc w:val="center"/>
              <w:rPr>
                <w:b/>
                <w:bCs/>
                <w:sz w:val="16"/>
                <w:szCs w:val="16"/>
              </w:rPr>
            </w:pPr>
            <w:r w:rsidRPr="002D2200">
              <w:rPr>
                <w:b/>
                <w:bCs/>
                <w:sz w:val="16"/>
                <w:szCs w:val="16"/>
              </w:rPr>
              <w:t>20 608</w:t>
            </w:r>
          </w:p>
        </w:tc>
        <w:tc>
          <w:tcPr>
            <w:tcW w:w="2241" w:type="dxa"/>
            <w:tcBorders>
              <w:top w:val="nil"/>
              <w:left w:val="nil"/>
              <w:bottom w:val="single" w:sz="4" w:space="0" w:color="auto"/>
              <w:right w:val="nil"/>
            </w:tcBorders>
            <w:shd w:val="clear" w:color="auto" w:fill="auto"/>
            <w:noWrap/>
            <w:vAlign w:val="center"/>
            <w:hideMark/>
          </w:tcPr>
          <w:p w14:paraId="4885C5E6" w14:textId="77777777" w:rsidR="002D2200" w:rsidRPr="002D2200" w:rsidRDefault="002D2200" w:rsidP="002D2200">
            <w:pPr>
              <w:jc w:val="center"/>
              <w:rPr>
                <w:b/>
                <w:bCs/>
                <w:sz w:val="16"/>
                <w:szCs w:val="16"/>
              </w:rPr>
            </w:pPr>
            <w:r w:rsidRPr="002D2200">
              <w:rPr>
                <w:b/>
                <w:bCs/>
                <w:sz w:val="16"/>
                <w:szCs w:val="16"/>
              </w:rPr>
              <w:t>34 080</w:t>
            </w:r>
          </w:p>
        </w:tc>
        <w:tc>
          <w:tcPr>
            <w:tcW w:w="2241" w:type="dxa"/>
            <w:tcBorders>
              <w:top w:val="nil"/>
              <w:left w:val="single" w:sz="8" w:space="0" w:color="auto"/>
              <w:bottom w:val="single" w:sz="4" w:space="0" w:color="auto"/>
              <w:right w:val="nil"/>
            </w:tcBorders>
            <w:shd w:val="clear" w:color="auto" w:fill="auto"/>
            <w:noWrap/>
            <w:vAlign w:val="center"/>
            <w:hideMark/>
          </w:tcPr>
          <w:p w14:paraId="4F05E624" w14:textId="77777777" w:rsidR="002D2200" w:rsidRPr="002D2200" w:rsidRDefault="002D2200" w:rsidP="002D2200">
            <w:pPr>
              <w:jc w:val="center"/>
              <w:rPr>
                <w:b/>
                <w:bCs/>
                <w:sz w:val="16"/>
                <w:szCs w:val="16"/>
              </w:rPr>
            </w:pPr>
            <w:r w:rsidRPr="002D2200">
              <w:rPr>
                <w:b/>
                <w:bCs/>
                <w:sz w:val="16"/>
                <w:szCs w:val="16"/>
              </w:rPr>
              <w:t>21 445</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305AC7E6" w14:textId="77777777" w:rsidR="002D2200" w:rsidRPr="002D2200" w:rsidRDefault="002D2200" w:rsidP="002D2200">
            <w:pPr>
              <w:jc w:val="center"/>
              <w:rPr>
                <w:b/>
                <w:bCs/>
                <w:sz w:val="16"/>
                <w:szCs w:val="16"/>
              </w:rPr>
            </w:pPr>
            <w:r w:rsidRPr="002D2200">
              <w:rPr>
                <w:b/>
                <w:bCs/>
                <w:sz w:val="16"/>
                <w:szCs w:val="16"/>
              </w:rPr>
              <w:t>837</w:t>
            </w:r>
          </w:p>
        </w:tc>
        <w:tc>
          <w:tcPr>
            <w:tcW w:w="1943" w:type="dxa"/>
            <w:tcBorders>
              <w:top w:val="nil"/>
              <w:left w:val="nil"/>
              <w:bottom w:val="single" w:sz="4" w:space="0" w:color="auto"/>
              <w:right w:val="single" w:sz="4" w:space="0" w:color="auto"/>
            </w:tcBorders>
            <w:shd w:val="clear" w:color="auto" w:fill="auto"/>
            <w:noWrap/>
            <w:vAlign w:val="center"/>
            <w:hideMark/>
          </w:tcPr>
          <w:p w14:paraId="25B38DB6" w14:textId="77777777" w:rsidR="002D2200" w:rsidRPr="002D2200" w:rsidRDefault="002D2200" w:rsidP="002D2200">
            <w:pPr>
              <w:jc w:val="center"/>
              <w:rPr>
                <w:b/>
                <w:bCs/>
                <w:sz w:val="16"/>
                <w:szCs w:val="16"/>
              </w:rPr>
            </w:pPr>
            <w:r w:rsidRPr="002D2200">
              <w:rPr>
                <w:b/>
                <w:bCs/>
                <w:sz w:val="16"/>
                <w:szCs w:val="16"/>
              </w:rPr>
              <w:t>4,06%</w:t>
            </w:r>
          </w:p>
        </w:tc>
      </w:tr>
      <w:tr w:rsidR="002D2200" w:rsidRPr="002D2200" w14:paraId="0C75C760" w14:textId="77777777" w:rsidTr="002D2200">
        <w:trPr>
          <w:trHeight w:val="390"/>
          <w:jc w:val="center"/>
        </w:trPr>
        <w:tc>
          <w:tcPr>
            <w:tcW w:w="951" w:type="dxa"/>
            <w:vMerge/>
            <w:tcBorders>
              <w:top w:val="nil"/>
              <w:left w:val="single" w:sz="8" w:space="0" w:color="auto"/>
              <w:bottom w:val="single" w:sz="8" w:space="0" w:color="000000"/>
              <w:right w:val="single" w:sz="8" w:space="0" w:color="auto"/>
            </w:tcBorders>
            <w:shd w:val="clear" w:color="auto" w:fill="auto"/>
            <w:vAlign w:val="center"/>
            <w:hideMark/>
          </w:tcPr>
          <w:p w14:paraId="44C2D69B" w14:textId="77777777" w:rsidR="002D2200" w:rsidRPr="002D2200" w:rsidRDefault="002D2200" w:rsidP="002D2200">
            <w:pPr>
              <w:rPr>
                <w:sz w:val="16"/>
                <w:szCs w:val="16"/>
              </w:rPr>
            </w:pPr>
          </w:p>
        </w:tc>
        <w:tc>
          <w:tcPr>
            <w:tcW w:w="7666" w:type="dxa"/>
            <w:tcBorders>
              <w:top w:val="nil"/>
              <w:left w:val="nil"/>
              <w:bottom w:val="single" w:sz="8" w:space="0" w:color="auto"/>
              <w:right w:val="nil"/>
            </w:tcBorders>
            <w:shd w:val="clear" w:color="auto" w:fill="auto"/>
            <w:vAlign w:val="center"/>
            <w:hideMark/>
          </w:tcPr>
          <w:p w14:paraId="01AFC9E9" w14:textId="77777777" w:rsidR="002D2200" w:rsidRPr="002D2200" w:rsidRDefault="002D2200" w:rsidP="002D2200">
            <w:pPr>
              <w:rPr>
                <w:i/>
                <w:iCs/>
                <w:sz w:val="16"/>
                <w:szCs w:val="16"/>
              </w:rPr>
            </w:pPr>
            <w:r w:rsidRPr="002D2200">
              <w:rPr>
                <w:i/>
                <w:iCs/>
                <w:sz w:val="16"/>
                <w:szCs w:val="16"/>
              </w:rPr>
              <w:t>% изменения неподконтрольных расходов к утвержденному периоду</w:t>
            </w:r>
          </w:p>
        </w:tc>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4FE19BB4"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single" w:sz="8" w:space="0" w:color="auto"/>
              <w:right w:val="single" w:sz="8" w:space="0" w:color="auto"/>
            </w:tcBorders>
            <w:shd w:val="clear" w:color="auto" w:fill="auto"/>
            <w:noWrap/>
            <w:vAlign w:val="center"/>
            <w:hideMark/>
          </w:tcPr>
          <w:p w14:paraId="1D1F1ABE" w14:textId="77777777" w:rsidR="002D2200" w:rsidRPr="002D2200" w:rsidRDefault="002D2200" w:rsidP="002D2200">
            <w:pPr>
              <w:jc w:val="center"/>
              <w:rPr>
                <w:i/>
                <w:iCs/>
                <w:sz w:val="16"/>
                <w:szCs w:val="16"/>
              </w:rPr>
            </w:pPr>
            <w:r w:rsidRPr="002D2200">
              <w:rPr>
                <w:i/>
                <w:iCs/>
                <w:sz w:val="16"/>
                <w:szCs w:val="16"/>
              </w:rPr>
              <w:t>10,92%</w:t>
            </w:r>
          </w:p>
        </w:tc>
        <w:tc>
          <w:tcPr>
            <w:tcW w:w="2241" w:type="dxa"/>
            <w:tcBorders>
              <w:top w:val="nil"/>
              <w:left w:val="nil"/>
              <w:bottom w:val="single" w:sz="8" w:space="0" w:color="auto"/>
              <w:right w:val="single" w:sz="8" w:space="0" w:color="auto"/>
            </w:tcBorders>
            <w:shd w:val="clear" w:color="auto" w:fill="auto"/>
            <w:noWrap/>
            <w:vAlign w:val="center"/>
            <w:hideMark/>
          </w:tcPr>
          <w:p w14:paraId="4D51A70A"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5082176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29C9A6E9"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38150B37"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1A5C1D44" w14:textId="77777777" w:rsidR="002D2200" w:rsidRPr="002D2200" w:rsidRDefault="002D2200" w:rsidP="002D2200">
            <w:pPr>
              <w:jc w:val="center"/>
              <w:rPr>
                <w:i/>
                <w:iCs/>
                <w:sz w:val="16"/>
                <w:szCs w:val="16"/>
              </w:rPr>
            </w:pPr>
            <w:r w:rsidRPr="002D2200">
              <w:rPr>
                <w:i/>
                <w:iCs/>
                <w:sz w:val="16"/>
                <w:szCs w:val="16"/>
              </w:rPr>
              <w:t>-4,82%</w:t>
            </w:r>
          </w:p>
        </w:tc>
        <w:tc>
          <w:tcPr>
            <w:tcW w:w="2241" w:type="dxa"/>
            <w:tcBorders>
              <w:top w:val="nil"/>
              <w:left w:val="nil"/>
              <w:bottom w:val="single" w:sz="8" w:space="0" w:color="auto"/>
              <w:right w:val="single" w:sz="8" w:space="0" w:color="auto"/>
            </w:tcBorders>
            <w:shd w:val="clear" w:color="auto" w:fill="auto"/>
            <w:noWrap/>
            <w:vAlign w:val="center"/>
            <w:hideMark/>
          </w:tcPr>
          <w:p w14:paraId="5ADB7CD6"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nil"/>
            </w:tcBorders>
            <w:shd w:val="clear" w:color="auto" w:fill="auto"/>
            <w:noWrap/>
            <w:vAlign w:val="center"/>
            <w:hideMark/>
          </w:tcPr>
          <w:p w14:paraId="3151145B"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0E86AF25"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5FF9C7E0"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785BDFB0" w14:textId="77777777" w:rsidTr="002D2200">
        <w:trPr>
          <w:trHeight w:val="375"/>
          <w:jc w:val="center"/>
        </w:trPr>
        <w:tc>
          <w:tcPr>
            <w:tcW w:w="9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6E700A" w14:textId="77777777" w:rsidR="002D2200" w:rsidRPr="002D2200" w:rsidRDefault="002D2200" w:rsidP="002D2200">
            <w:pPr>
              <w:jc w:val="center"/>
              <w:rPr>
                <w:sz w:val="16"/>
                <w:szCs w:val="16"/>
              </w:rPr>
            </w:pPr>
            <w:r w:rsidRPr="002D2200">
              <w:rPr>
                <w:sz w:val="16"/>
                <w:szCs w:val="16"/>
              </w:rPr>
              <w:t>10.1</w:t>
            </w:r>
          </w:p>
        </w:tc>
        <w:tc>
          <w:tcPr>
            <w:tcW w:w="7666" w:type="dxa"/>
            <w:tcBorders>
              <w:top w:val="nil"/>
              <w:left w:val="nil"/>
              <w:bottom w:val="single" w:sz="4" w:space="0" w:color="auto"/>
              <w:right w:val="nil"/>
            </w:tcBorders>
            <w:shd w:val="clear" w:color="auto" w:fill="auto"/>
            <w:noWrap/>
            <w:vAlign w:val="center"/>
            <w:hideMark/>
          </w:tcPr>
          <w:p w14:paraId="30CCF205" w14:textId="77777777" w:rsidR="002D2200" w:rsidRPr="002D2200" w:rsidRDefault="002D2200" w:rsidP="002D2200">
            <w:pPr>
              <w:rPr>
                <w:b/>
                <w:bCs/>
                <w:sz w:val="16"/>
                <w:szCs w:val="16"/>
              </w:rPr>
            </w:pPr>
            <w:r w:rsidRPr="002D2200">
              <w:rPr>
                <w:b/>
                <w:bCs/>
                <w:sz w:val="16"/>
                <w:szCs w:val="16"/>
              </w:rPr>
              <w:t>Покупная тепловая энергия</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416D811C"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20FEDA1A" w14:textId="77777777" w:rsidR="002D2200" w:rsidRPr="002D2200" w:rsidRDefault="002D2200" w:rsidP="002D2200">
            <w:pPr>
              <w:jc w:val="center"/>
              <w:rPr>
                <w:b/>
                <w:bCs/>
                <w:sz w:val="16"/>
                <w:szCs w:val="16"/>
              </w:rPr>
            </w:pPr>
            <w:r w:rsidRPr="002D2200">
              <w:rPr>
                <w:b/>
                <w:bCs/>
                <w:sz w:val="16"/>
                <w:szCs w:val="16"/>
              </w:rPr>
              <w:t>15 239</w:t>
            </w:r>
          </w:p>
        </w:tc>
        <w:tc>
          <w:tcPr>
            <w:tcW w:w="2241" w:type="dxa"/>
            <w:tcBorders>
              <w:top w:val="nil"/>
              <w:left w:val="nil"/>
              <w:bottom w:val="single" w:sz="4" w:space="0" w:color="auto"/>
              <w:right w:val="single" w:sz="8" w:space="0" w:color="auto"/>
            </w:tcBorders>
            <w:shd w:val="clear" w:color="auto" w:fill="auto"/>
            <w:noWrap/>
            <w:vAlign w:val="center"/>
            <w:hideMark/>
          </w:tcPr>
          <w:p w14:paraId="6C01E37F" w14:textId="77777777" w:rsidR="002D2200" w:rsidRPr="002D2200" w:rsidRDefault="002D2200" w:rsidP="002D2200">
            <w:pPr>
              <w:jc w:val="center"/>
              <w:rPr>
                <w:b/>
                <w:bCs/>
                <w:sz w:val="16"/>
                <w:szCs w:val="16"/>
              </w:rPr>
            </w:pPr>
            <w:r w:rsidRPr="002D2200">
              <w:rPr>
                <w:b/>
                <w:bCs/>
                <w:sz w:val="16"/>
                <w:szCs w:val="16"/>
              </w:rPr>
              <w:t>11 085</w:t>
            </w:r>
          </w:p>
        </w:tc>
        <w:tc>
          <w:tcPr>
            <w:tcW w:w="2241" w:type="dxa"/>
            <w:tcBorders>
              <w:top w:val="nil"/>
              <w:left w:val="nil"/>
              <w:bottom w:val="single" w:sz="4" w:space="0" w:color="auto"/>
              <w:right w:val="single" w:sz="8" w:space="0" w:color="auto"/>
            </w:tcBorders>
            <w:shd w:val="clear" w:color="auto" w:fill="auto"/>
            <w:noWrap/>
            <w:vAlign w:val="center"/>
            <w:hideMark/>
          </w:tcPr>
          <w:p w14:paraId="1F8166FD" w14:textId="77777777" w:rsidR="002D2200" w:rsidRPr="002D2200" w:rsidRDefault="002D2200" w:rsidP="002D2200">
            <w:pPr>
              <w:jc w:val="center"/>
              <w:rPr>
                <w:b/>
                <w:bCs/>
                <w:sz w:val="16"/>
                <w:szCs w:val="16"/>
              </w:rPr>
            </w:pPr>
            <w:r w:rsidRPr="002D2200">
              <w:rPr>
                <w:b/>
                <w:bCs/>
                <w:sz w:val="16"/>
                <w:szCs w:val="16"/>
              </w:rPr>
              <w:t>11 085</w:t>
            </w:r>
          </w:p>
        </w:tc>
        <w:tc>
          <w:tcPr>
            <w:tcW w:w="2241" w:type="dxa"/>
            <w:tcBorders>
              <w:top w:val="nil"/>
              <w:left w:val="nil"/>
              <w:bottom w:val="single" w:sz="4" w:space="0" w:color="auto"/>
              <w:right w:val="single" w:sz="8" w:space="0" w:color="auto"/>
            </w:tcBorders>
            <w:shd w:val="clear" w:color="auto" w:fill="auto"/>
            <w:noWrap/>
            <w:vAlign w:val="center"/>
            <w:hideMark/>
          </w:tcPr>
          <w:p w14:paraId="4258C875"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630F1475" w14:textId="77777777" w:rsidR="002D2200" w:rsidRPr="002D2200" w:rsidRDefault="002D2200" w:rsidP="002D2200">
            <w:pPr>
              <w:jc w:val="center"/>
              <w:rPr>
                <w:sz w:val="16"/>
                <w:szCs w:val="16"/>
              </w:rPr>
            </w:pPr>
            <w:r w:rsidRPr="002D2200">
              <w:rPr>
                <w:sz w:val="16"/>
                <w:szCs w:val="16"/>
              </w:rPr>
              <w:t>0,00%</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5490B22E" w14:textId="77777777" w:rsidR="002D2200" w:rsidRPr="002D2200" w:rsidRDefault="002D2200" w:rsidP="002D2200">
            <w:pPr>
              <w:jc w:val="center"/>
              <w:rPr>
                <w:b/>
                <w:bCs/>
                <w:sz w:val="16"/>
                <w:szCs w:val="16"/>
              </w:rPr>
            </w:pPr>
            <w:r w:rsidRPr="002D2200">
              <w:rPr>
                <w:b/>
                <w:bCs/>
                <w:sz w:val="16"/>
                <w:szCs w:val="16"/>
              </w:rPr>
              <w:t>12 139</w:t>
            </w:r>
          </w:p>
        </w:tc>
        <w:tc>
          <w:tcPr>
            <w:tcW w:w="2241" w:type="dxa"/>
            <w:tcBorders>
              <w:top w:val="nil"/>
              <w:left w:val="nil"/>
              <w:bottom w:val="single" w:sz="4" w:space="0" w:color="auto"/>
              <w:right w:val="single" w:sz="8" w:space="0" w:color="auto"/>
            </w:tcBorders>
            <w:shd w:val="clear" w:color="auto" w:fill="auto"/>
            <w:noWrap/>
            <w:vAlign w:val="center"/>
            <w:hideMark/>
          </w:tcPr>
          <w:p w14:paraId="4E107B35" w14:textId="77777777" w:rsidR="002D2200" w:rsidRPr="002D2200" w:rsidRDefault="002D2200" w:rsidP="002D2200">
            <w:pPr>
              <w:jc w:val="center"/>
              <w:rPr>
                <w:b/>
                <w:bCs/>
                <w:sz w:val="16"/>
                <w:szCs w:val="16"/>
              </w:rPr>
            </w:pPr>
            <w:r w:rsidRPr="002D2200">
              <w:rPr>
                <w:b/>
                <w:bCs/>
                <w:sz w:val="16"/>
                <w:szCs w:val="16"/>
              </w:rPr>
              <w:t>17 918</w:t>
            </w:r>
          </w:p>
        </w:tc>
        <w:tc>
          <w:tcPr>
            <w:tcW w:w="2241" w:type="dxa"/>
            <w:tcBorders>
              <w:top w:val="nil"/>
              <w:left w:val="nil"/>
              <w:bottom w:val="single" w:sz="4" w:space="0" w:color="auto"/>
              <w:right w:val="nil"/>
            </w:tcBorders>
            <w:shd w:val="clear" w:color="auto" w:fill="auto"/>
            <w:noWrap/>
            <w:vAlign w:val="center"/>
            <w:hideMark/>
          </w:tcPr>
          <w:p w14:paraId="69537AB1" w14:textId="77777777" w:rsidR="002D2200" w:rsidRPr="002D2200" w:rsidRDefault="002D2200" w:rsidP="002D2200">
            <w:pPr>
              <w:jc w:val="center"/>
              <w:rPr>
                <w:b/>
                <w:bCs/>
                <w:sz w:val="16"/>
                <w:szCs w:val="16"/>
              </w:rPr>
            </w:pPr>
            <w:r w:rsidRPr="002D2200">
              <w:rPr>
                <w:b/>
                <w:bCs/>
                <w:sz w:val="16"/>
                <w:szCs w:val="16"/>
              </w:rPr>
              <w:t>12 845</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296BB5B" w14:textId="77777777" w:rsidR="002D2200" w:rsidRPr="002D2200" w:rsidRDefault="002D2200" w:rsidP="002D2200">
            <w:pPr>
              <w:jc w:val="center"/>
              <w:rPr>
                <w:b/>
                <w:bCs/>
                <w:sz w:val="16"/>
                <w:szCs w:val="16"/>
              </w:rPr>
            </w:pPr>
            <w:r w:rsidRPr="002D2200">
              <w:rPr>
                <w:b/>
                <w:bCs/>
                <w:sz w:val="16"/>
                <w:szCs w:val="16"/>
              </w:rPr>
              <w:t>-5 073</w:t>
            </w:r>
          </w:p>
        </w:tc>
        <w:tc>
          <w:tcPr>
            <w:tcW w:w="1943" w:type="dxa"/>
            <w:tcBorders>
              <w:top w:val="nil"/>
              <w:left w:val="nil"/>
              <w:bottom w:val="single" w:sz="4" w:space="0" w:color="auto"/>
              <w:right w:val="single" w:sz="4" w:space="0" w:color="auto"/>
            </w:tcBorders>
            <w:shd w:val="clear" w:color="auto" w:fill="auto"/>
            <w:noWrap/>
            <w:vAlign w:val="center"/>
            <w:hideMark/>
          </w:tcPr>
          <w:p w14:paraId="2B9E70D8" w14:textId="77777777" w:rsidR="002D2200" w:rsidRPr="002D2200" w:rsidRDefault="002D2200" w:rsidP="002D2200">
            <w:pPr>
              <w:jc w:val="center"/>
              <w:rPr>
                <w:b/>
                <w:bCs/>
                <w:sz w:val="16"/>
                <w:szCs w:val="16"/>
              </w:rPr>
            </w:pPr>
            <w:r w:rsidRPr="002D2200">
              <w:rPr>
                <w:b/>
                <w:bCs/>
                <w:sz w:val="16"/>
                <w:szCs w:val="16"/>
              </w:rPr>
              <w:t>5,82%</w:t>
            </w:r>
          </w:p>
        </w:tc>
      </w:tr>
      <w:tr w:rsidR="002D2200" w:rsidRPr="002D2200" w14:paraId="544BF108" w14:textId="77777777" w:rsidTr="002D2200">
        <w:trPr>
          <w:trHeight w:val="285"/>
          <w:jc w:val="center"/>
        </w:trPr>
        <w:tc>
          <w:tcPr>
            <w:tcW w:w="951" w:type="dxa"/>
            <w:vMerge/>
            <w:tcBorders>
              <w:top w:val="nil"/>
              <w:left w:val="single" w:sz="8" w:space="0" w:color="auto"/>
              <w:bottom w:val="single" w:sz="8" w:space="0" w:color="000000"/>
              <w:right w:val="single" w:sz="8" w:space="0" w:color="auto"/>
            </w:tcBorders>
            <w:shd w:val="clear" w:color="auto" w:fill="auto"/>
            <w:vAlign w:val="center"/>
            <w:hideMark/>
          </w:tcPr>
          <w:p w14:paraId="77A15F3E"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noWrap/>
            <w:vAlign w:val="center"/>
            <w:hideMark/>
          </w:tcPr>
          <w:p w14:paraId="04CFB48E" w14:textId="77777777" w:rsidR="002D2200" w:rsidRPr="002D2200" w:rsidRDefault="002D2200" w:rsidP="002D2200">
            <w:pPr>
              <w:rPr>
                <w:sz w:val="16"/>
                <w:szCs w:val="16"/>
              </w:rPr>
            </w:pPr>
            <w:r w:rsidRPr="002D2200">
              <w:rPr>
                <w:sz w:val="16"/>
                <w:szCs w:val="16"/>
              </w:rPr>
              <w:t xml:space="preserve">   - объем тепловой энергии, в т.ч.;</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2F4E55C6" w14:textId="77777777" w:rsidR="002D2200" w:rsidRPr="002D2200" w:rsidRDefault="002D2200" w:rsidP="002D2200">
            <w:pPr>
              <w:jc w:val="center"/>
              <w:rPr>
                <w:sz w:val="16"/>
                <w:szCs w:val="16"/>
              </w:rPr>
            </w:pPr>
            <w:r w:rsidRPr="002D2200">
              <w:rPr>
                <w:sz w:val="16"/>
                <w:szCs w:val="16"/>
              </w:rPr>
              <w:t>Гкал</w:t>
            </w:r>
          </w:p>
        </w:tc>
        <w:tc>
          <w:tcPr>
            <w:tcW w:w="2241" w:type="dxa"/>
            <w:tcBorders>
              <w:top w:val="nil"/>
              <w:left w:val="nil"/>
              <w:bottom w:val="single" w:sz="4" w:space="0" w:color="auto"/>
              <w:right w:val="single" w:sz="8" w:space="0" w:color="auto"/>
            </w:tcBorders>
            <w:shd w:val="clear" w:color="auto" w:fill="auto"/>
            <w:noWrap/>
            <w:vAlign w:val="center"/>
            <w:hideMark/>
          </w:tcPr>
          <w:p w14:paraId="6B3D4A85" w14:textId="77777777" w:rsidR="002D2200" w:rsidRPr="002D2200" w:rsidRDefault="002D2200" w:rsidP="002D2200">
            <w:pPr>
              <w:jc w:val="center"/>
              <w:rPr>
                <w:sz w:val="16"/>
                <w:szCs w:val="16"/>
              </w:rPr>
            </w:pPr>
            <w:r w:rsidRPr="002D2200">
              <w:rPr>
                <w:sz w:val="16"/>
                <w:szCs w:val="16"/>
              </w:rPr>
              <w:t>9 229</w:t>
            </w:r>
          </w:p>
        </w:tc>
        <w:tc>
          <w:tcPr>
            <w:tcW w:w="2241" w:type="dxa"/>
            <w:tcBorders>
              <w:top w:val="nil"/>
              <w:left w:val="nil"/>
              <w:bottom w:val="single" w:sz="4" w:space="0" w:color="auto"/>
              <w:right w:val="single" w:sz="8" w:space="0" w:color="auto"/>
            </w:tcBorders>
            <w:shd w:val="clear" w:color="auto" w:fill="auto"/>
            <w:noWrap/>
            <w:vAlign w:val="center"/>
            <w:hideMark/>
          </w:tcPr>
          <w:p w14:paraId="2960B5FF" w14:textId="77777777" w:rsidR="002D2200" w:rsidRPr="002D2200" w:rsidRDefault="002D2200" w:rsidP="002D2200">
            <w:pPr>
              <w:jc w:val="center"/>
              <w:rPr>
                <w:sz w:val="16"/>
                <w:szCs w:val="16"/>
              </w:rPr>
            </w:pPr>
            <w:r w:rsidRPr="002D2200">
              <w:rPr>
                <w:sz w:val="16"/>
                <w:szCs w:val="16"/>
              </w:rPr>
              <w:t>6 713</w:t>
            </w:r>
          </w:p>
        </w:tc>
        <w:tc>
          <w:tcPr>
            <w:tcW w:w="2241" w:type="dxa"/>
            <w:tcBorders>
              <w:top w:val="nil"/>
              <w:left w:val="nil"/>
              <w:bottom w:val="single" w:sz="4" w:space="0" w:color="auto"/>
              <w:right w:val="single" w:sz="8" w:space="0" w:color="auto"/>
            </w:tcBorders>
            <w:shd w:val="clear" w:color="auto" w:fill="auto"/>
            <w:noWrap/>
            <w:vAlign w:val="center"/>
            <w:hideMark/>
          </w:tcPr>
          <w:p w14:paraId="7E32BDD7" w14:textId="77777777" w:rsidR="002D2200" w:rsidRPr="002D2200" w:rsidRDefault="002D2200" w:rsidP="002D2200">
            <w:pPr>
              <w:jc w:val="center"/>
              <w:rPr>
                <w:sz w:val="16"/>
                <w:szCs w:val="16"/>
              </w:rPr>
            </w:pPr>
            <w:r w:rsidRPr="002D2200">
              <w:rPr>
                <w:sz w:val="16"/>
                <w:szCs w:val="16"/>
              </w:rPr>
              <w:t>6 713</w:t>
            </w:r>
          </w:p>
        </w:tc>
        <w:tc>
          <w:tcPr>
            <w:tcW w:w="2241" w:type="dxa"/>
            <w:tcBorders>
              <w:top w:val="nil"/>
              <w:left w:val="nil"/>
              <w:bottom w:val="single" w:sz="4" w:space="0" w:color="auto"/>
              <w:right w:val="single" w:sz="8" w:space="0" w:color="auto"/>
            </w:tcBorders>
            <w:shd w:val="clear" w:color="auto" w:fill="auto"/>
            <w:noWrap/>
            <w:vAlign w:val="center"/>
            <w:hideMark/>
          </w:tcPr>
          <w:p w14:paraId="7BA9E8DF"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057B84F"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00468DF0" w14:textId="77777777" w:rsidR="002D2200" w:rsidRPr="002D2200" w:rsidRDefault="002D2200" w:rsidP="002D2200">
            <w:pPr>
              <w:jc w:val="center"/>
              <w:rPr>
                <w:sz w:val="16"/>
                <w:szCs w:val="16"/>
              </w:rPr>
            </w:pPr>
            <w:r w:rsidRPr="002D2200">
              <w:rPr>
                <w:sz w:val="16"/>
                <w:szCs w:val="16"/>
              </w:rPr>
              <w:t>7 029</w:t>
            </w:r>
          </w:p>
        </w:tc>
        <w:tc>
          <w:tcPr>
            <w:tcW w:w="2241" w:type="dxa"/>
            <w:tcBorders>
              <w:top w:val="nil"/>
              <w:left w:val="nil"/>
              <w:bottom w:val="single" w:sz="4" w:space="0" w:color="auto"/>
              <w:right w:val="single" w:sz="8" w:space="0" w:color="auto"/>
            </w:tcBorders>
            <w:shd w:val="clear" w:color="auto" w:fill="auto"/>
            <w:noWrap/>
            <w:vAlign w:val="center"/>
            <w:hideMark/>
          </w:tcPr>
          <w:p w14:paraId="2DBFDE7F" w14:textId="77777777" w:rsidR="002D2200" w:rsidRPr="002D2200" w:rsidRDefault="002D2200" w:rsidP="002D2200">
            <w:pPr>
              <w:jc w:val="center"/>
              <w:rPr>
                <w:sz w:val="16"/>
                <w:szCs w:val="16"/>
              </w:rPr>
            </w:pPr>
            <w:r w:rsidRPr="002D2200">
              <w:rPr>
                <w:sz w:val="16"/>
                <w:szCs w:val="16"/>
              </w:rPr>
              <w:t>9 229</w:t>
            </w:r>
          </w:p>
        </w:tc>
        <w:tc>
          <w:tcPr>
            <w:tcW w:w="2241" w:type="dxa"/>
            <w:tcBorders>
              <w:top w:val="nil"/>
              <w:left w:val="nil"/>
              <w:bottom w:val="single" w:sz="4" w:space="0" w:color="auto"/>
              <w:right w:val="nil"/>
            </w:tcBorders>
            <w:shd w:val="clear" w:color="auto" w:fill="auto"/>
            <w:noWrap/>
            <w:vAlign w:val="center"/>
            <w:hideMark/>
          </w:tcPr>
          <w:p w14:paraId="34C76B5B" w14:textId="77777777" w:rsidR="002D2200" w:rsidRPr="002D2200" w:rsidRDefault="002D2200" w:rsidP="002D2200">
            <w:pPr>
              <w:jc w:val="center"/>
              <w:rPr>
                <w:sz w:val="16"/>
                <w:szCs w:val="16"/>
              </w:rPr>
            </w:pPr>
            <w:r w:rsidRPr="002D2200">
              <w:rPr>
                <w:sz w:val="16"/>
                <w:szCs w:val="16"/>
              </w:rPr>
              <w:t>6 713</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616E5347"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607DC719" w14:textId="77777777" w:rsidR="002D2200" w:rsidRPr="002D2200" w:rsidRDefault="002D2200" w:rsidP="002D2200">
            <w:pPr>
              <w:jc w:val="center"/>
              <w:rPr>
                <w:sz w:val="16"/>
                <w:szCs w:val="16"/>
              </w:rPr>
            </w:pPr>
            <w:r w:rsidRPr="002D2200">
              <w:rPr>
                <w:sz w:val="16"/>
                <w:szCs w:val="16"/>
              </w:rPr>
              <w:t> </w:t>
            </w:r>
          </w:p>
        </w:tc>
      </w:tr>
      <w:tr w:rsidR="002D2200" w:rsidRPr="002D2200" w14:paraId="78AB8124" w14:textId="77777777" w:rsidTr="002D2200">
        <w:trPr>
          <w:trHeight w:val="375"/>
          <w:jc w:val="center"/>
        </w:trPr>
        <w:tc>
          <w:tcPr>
            <w:tcW w:w="951" w:type="dxa"/>
            <w:vMerge/>
            <w:tcBorders>
              <w:top w:val="nil"/>
              <w:left w:val="single" w:sz="8" w:space="0" w:color="auto"/>
              <w:bottom w:val="single" w:sz="8" w:space="0" w:color="000000"/>
              <w:right w:val="single" w:sz="8" w:space="0" w:color="auto"/>
            </w:tcBorders>
            <w:shd w:val="clear" w:color="auto" w:fill="auto"/>
            <w:vAlign w:val="center"/>
            <w:hideMark/>
          </w:tcPr>
          <w:p w14:paraId="006AAFC7"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noWrap/>
            <w:vAlign w:val="center"/>
            <w:hideMark/>
          </w:tcPr>
          <w:p w14:paraId="17E6200A" w14:textId="77777777" w:rsidR="002D2200" w:rsidRPr="002D2200" w:rsidRDefault="002D2200" w:rsidP="002D2200">
            <w:pPr>
              <w:rPr>
                <w:sz w:val="16"/>
                <w:szCs w:val="16"/>
              </w:rPr>
            </w:pPr>
            <w:r w:rsidRPr="002D2200">
              <w:rPr>
                <w:sz w:val="16"/>
                <w:szCs w:val="16"/>
              </w:rPr>
              <w:t xml:space="preserve">         1 полугодие </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7267E2B1" w14:textId="77777777" w:rsidR="002D2200" w:rsidRPr="002D2200" w:rsidRDefault="002D2200" w:rsidP="002D2200">
            <w:pPr>
              <w:jc w:val="center"/>
              <w:rPr>
                <w:sz w:val="16"/>
                <w:szCs w:val="16"/>
              </w:rPr>
            </w:pPr>
            <w:r w:rsidRPr="002D2200">
              <w:rPr>
                <w:sz w:val="16"/>
                <w:szCs w:val="16"/>
              </w:rPr>
              <w:t>Гкал</w:t>
            </w:r>
          </w:p>
        </w:tc>
        <w:tc>
          <w:tcPr>
            <w:tcW w:w="2241" w:type="dxa"/>
            <w:tcBorders>
              <w:top w:val="nil"/>
              <w:left w:val="nil"/>
              <w:bottom w:val="nil"/>
              <w:right w:val="single" w:sz="8" w:space="0" w:color="auto"/>
            </w:tcBorders>
            <w:shd w:val="clear" w:color="auto" w:fill="auto"/>
            <w:noWrap/>
            <w:vAlign w:val="center"/>
            <w:hideMark/>
          </w:tcPr>
          <w:p w14:paraId="16709B73" w14:textId="77777777" w:rsidR="002D2200" w:rsidRPr="002D2200" w:rsidRDefault="002D2200" w:rsidP="002D2200">
            <w:pPr>
              <w:jc w:val="right"/>
              <w:rPr>
                <w:sz w:val="16"/>
                <w:szCs w:val="16"/>
              </w:rPr>
            </w:pPr>
            <w:r w:rsidRPr="002D2200">
              <w:rPr>
                <w:sz w:val="16"/>
                <w:szCs w:val="16"/>
              </w:rPr>
              <w:t>4 891</w:t>
            </w:r>
          </w:p>
        </w:tc>
        <w:tc>
          <w:tcPr>
            <w:tcW w:w="2241" w:type="dxa"/>
            <w:tcBorders>
              <w:top w:val="nil"/>
              <w:left w:val="nil"/>
              <w:bottom w:val="nil"/>
              <w:right w:val="single" w:sz="8" w:space="0" w:color="auto"/>
            </w:tcBorders>
            <w:shd w:val="clear" w:color="auto" w:fill="auto"/>
            <w:noWrap/>
            <w:vAlign w:val="center"/>
            <w:hideMark/>
          </w:tcPr>
          <w:p w14:paraId="79083F4D" w14:textId="77777777" w:rsidR="002D2200" w:rsidRPr="002D2200" w:rsidRDefault="002D2200" w:rsidP="002D2200">
            <w:pPr>
              <w:jc w:val="right"/>
              <w:rPr>
                <w:sz w:val="16"/>
                <w:szCs w:val="16"/>
              </w:rPr>
            </w:pPr>
            <w:r w:rsidRPr="002D2200">
              <w:rPr>
                <w:sz w:val="16"/>
                <w:szCs w:val="16"/>
              </w:rPr>
              <w:t> </w:t>
            </w:r>
          </w:p>
        </w:tc>
        <w:tc>
          <w:tcPr>
            <w:tcW w:w="2241" w:type="dxa"/>
            <w:tcBorders>
              <w:top w:val="nil"/>
              <w:left w:val="nil"/>
              <w:bottom w:val="nil"/>
              <w:right w:val="single" w:sz="8" w:space="0" w:color="auto"/>
            </w:tcBorders>
            <w:shd w:val="clear" w:color="auto" w:fill="auto"/>
            <w:noWrap/>
            <w:vAlign w:val="center"/>
            <w:hideMark/>
          </w:tcPr>
          <w:p w14:paraId="4C715379" w14:textId="77777777" w:rsidR="002D2200" w:rsidRPr="002D2200" w:rsidRDefault="002D2200" w:rsidP="002D2200">
            <w:pPr>
              <w:jc w:val="right"/>
              <w:rPr>
                <w:sz w:val="16"/>
                <w:szCs w:val="16"/>
              </w:rPr>
            </w:pPr>
            <w:r w:rsidRPr="002D2200">
              <w:rPr>
                <w:sz w:val="16"/>
                <w:szCs w:val="16"/>
              </w:rPr>
              <w:t>-3 474</w:t>
            </w:r>
          </w:p>
        </w:tc>
        <w:tc>
          <w:tcPr>
            <w:tcW w:w="2241" w:type="dxa"/>
            <w:tcBorders>
              <w:top w:val="nil"/>
              <w:left w:val="nil"/>
              <w:bottom w:val="nil"/>
              <w:right w:val="single" w:sz="8" w:space="0" w:color="auto"/>
            </w:tcBorders>
            <w:shd w:val="clear" w:color="auto" w:fill="auto"/>
            <w:noWrap/>
            <w:vAlign w:val="center"/>
            <w:hideMark/>
          </w:tcPr>
          <w:p w14:paraId="329C3561" w14:textId="77777777" w:rsidR="002D2200" w:rsidRPr="002D2200" w:rsidRDefault="002D2200" w:rsidP="002D2200">
            <w:pPr>
              <w:jc w:val="right"/>
              <w:rPr>
                <w:sz w:val="16"/>
                <w:szCs w:val="16"/>
              </w:rPr>
            </w:pPr>
            <w:r w:rsidRPr="002D2200">
              <w:rPr>
                <w:sz w:val="16"/>
                <w:szCs w:val="16"/>
              </w:rPr>
              <w:t> </w:t>
            </w:r>
          </w:p>
        </w:tc>
        <w:tc>
          <w:tcPr>
            <w:tcW w:w="2241" w:type="dxa"/>
            <w:tcBorders>
              <w:top w:val="nil"/>
              <w:left w:val="nil"/>
              <w:bottom w:val="nil"/>
              <w:right w:val="single" w:sz="8" w:space="0" w:color="auto"/>
            </w:tcBorders>
            <w:shd w:val="clear" w:color="auto" w:fill="auto"/>
            <w:noWrap/>
            <w:vAlign w:val="center"/>
            <w:hideMark/>
          </w:tcPr>
          <w:p w14:paraId="2DB89DB6" w14:textId="77777777" w:rsidR="002D2200" w:rsidRPr="002D2200" w:rsidRDefault="002D2200" w:rsidP="002D2200">
            <w:pPr>
              <w:jc w:val="right"/>
              <w:rPr>
                <w:sz w:val="16"/>
                <w:szCs w:val="16"/>
              </w:rPr>
            </w:pPr>
            <w:r w:rsidRPr="002D2200">
              <w:rPr>
                <w:sz w:val="16"/>
                <w:szCs w:val="16"/>
              </w:rPr>
              <w:t> </w:t>
            </w:r>
          </w:p>
        </w:tc>
        <w:tc>
          <w:tcPr>
            <w:tcW w:w="2241" w:type="dxa"/>
            <w:tcBorders>
              <w:top w:val="nil"/>
              <w:left w:val="single" w:sz="8" w:space="0" w:color="auto"/>
              <w:bottom w:val="nil"/>
              <w:right w:val="single" w:sz="8" w:space="0" w:color="auto"/>
            </w:tcBorders>
            <w:shd w:val="clear" w:color="auto" w:fill="auto"/>
            <w:noWrap/>
            <w:vAlign w:val="center"/>
            <w:hideMark/>
          </w:tcPr>
          <w:p w14:paraId="1E870FEF" w14:textId="77777777" w:rsidR="002D2200" w:rsidRPr="002D2200" w:rsidRDefault="002D2200" w:rsidP="002D2200">
            <w:pPr>
              <w:jc w:val="center"/>
              <w:rPr>
                <w:sz w:val="16"/>
                <w:szCs w:val="16"/>
              </w:rPr>
            </w:pPr>
            <w:r w:rsidRPr="002D2200">
              <w:rPr>
                <w:sz w:val="16"/>
                <w:szCs w:val="16"/>
              </w:rPr>
              <w:t>3 669</w:t>
            </w:r>
          </w:p>
        </w:tc>
        <w:tc>
          <w:tcPr>
            <w:tcW w:w="2241" w:type="dxa"/>
            <w:tcBorders>
              <w:top w:val="nil"/>
              <w:left w:val="nil"/>
              <w:bottom w:val="nil"/>
              <w:right w:val="single" w:sz="8" w:space="0" w:color="auto"/>
            </w:tcBorders>
            <w:shd w:val="clear" w:color="auto" w:fill="auto"/>
            <w:noWrap/>
            <w:vAlign w:val="center"/>
            <w:hideMark/>
          </w:tcPr>
          <w:p w14:paraId="3E7AFBDF" w14:textId="77777777" w:rsidR="002D2200" w:rsidRPr="002D2200" w:rsidRDefault="002D2200" w:rsidP="002D2200">
            <w:pPr>
              <w:jc w:val="center"/>
              <w:rPr>
                <w:sz w:val="16"/>
                <w:szCs w:val="16"/>
              </w:rPr>
            </w:pPr>
            <w:r w:rsidRPr="002D2200">
              <w:rPr>
                <w:sz w:val="16"/>
                <w:szCs w:val="16"/>
              </w:rPr>
              <w:t>4 748</w:t>
            </w:r>
          </w:p>
        </w:tc>
        <w:tc>
          <w:tcPr>
            <w:tcW w:w="2241" w:type="dxa"/>
            <w:tcBorders>
              <w:top w:val="nil"/>
              <w:left w:val="nil"/>
              <w:bottom w:val="nil"/>
              <w:right w:val="nil"/>
            </w:tcBorders>
            <w:shd w:val="clear" w:color="auto" w:fill="auto"/>
            <w:noWrap/>
            <w:vAlign w:val="center"/>
            <w:hideMark/>
          </w:tcPr>
          <w:p w14:paraId="0F1D6EC2" w14:textId="77777777" w:rsidR="002D2200" w:rsidRPr="002D2200" w:rsidRDefault="002D2200" w:rsidP="002D2200">
            <w:pPr>
              <w:jc w:val="center"/>
              <w:rPr>
                <w:sz w:val="16"/>
                <w:szCs w:val="16"/>
              </w:rPr>
            </w:pPr>
            <w:r w:rsidRPr="002D2200">
              <w:rPr>
                <w:sz w:val="16"/>
                <w:szCs w:val="16"/>
              </w:rPr>
              <w:t>3 505</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72ECCA9"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596E5479" w14:textId="77777777" w:rsidR="002D2200" w:rsidRPr="002D2200" w:rsidRDefault="002D2200" w:rsidP="002D2200">
            <w:pPr>
              <w:jc w:val="center"/>
              <w:rPr>
                <w:sz w:val="16"/>
                <w:szCs w:val="16"/>
              </w:rPr>
            </w:pPr>
            <w:r w:rsidRPr="002D2200">
              <w:rPr>
                <w:sz w:val="16"/>
                <w:szCs w:val="16"/>
              </w:rPr>
              <w:t> </w:t>
            </w:r>
          </w:p>
        </w:tc>
      </w:tr>
      <w:tr w:rsidR="002D2200" w:rsidRPr="002D2200" w14:paraId="369F71A2" w14:textId="77777777" w:rsidTr="002D2200">
        <w:trPr>
          <w:trHeight w:val="375"/>
          <w:jc w:val="center"/>
        </w:trPr>
        <w:tc>
          <w:tcPr>
            <w:tcW w:w="951" w:type="dxa"/>
            <w:vMerge/>
            <w:tcBorders>
              <w:top w:val="nil"/>
              <w:left w:val="single" w:sz="8" w:space="0" w:color="auto"/>
              <w:bottom w:val="single" w:sz="8" w:space="0" w:color="000000"/>
              <w:right w:val="single" w:sz="8" w:space="0" w:color="auto"/>
            </w:tcBorders>
            <w:shd w:val="clear" w:color="auto" w:fill="auto"/>
            <w:vAlign w:val="center"/>
            <w:hideMark/>
          </w:tcPr>
          <w:p w14:paraId="66864474" w14:textId="77777777" w:rsidR="002D2200" w:rsidRPr="002D2200" w:rsidRDefault="002D2200" w:rsidP="002D2200">
            <w:pPr>
              <w:rPr>
                <w:sz w:val="16"/>
                <w:szCs w:val="16"/>
              </w:rPr>
            </w:pPr>
          </w:p>
        </w:tc>
        <w:tc>
          <w:tcPr>
            <w:tcW w:w="7666" w:type="dxa"/>
            <w:tcBorders>
              <w:top w:val="nil"/>
              <w:left w:val="nil"/>
              <w:bottom w:val="nil"/>
              <w:right w:val="nil"/>
            </w:tcBorders>
            <w:shd w:val="clear" w:color="auto" w:fill="auto"/>
            <w:noWrap/>
            <w:vAlign w:val="center"/>
            <w:hideMark/>
          </w:tcPr>
          <w:p w14:paraId="47FCF214" w14:textId="77777777" w:rsidR="002D2200" w:rsidRPr="002D2200" w:rsidRDefault="002D2200" w:rsidP="002D2200">
            <w:pPr>
              <w:rPr>
                <w:sz w:val="16"/>
                <w:szCs w:val="16"/>
              </w:rPr>
            </w:pPr>
            <w:r w:rsidRPr="002D2200">
              <w:rPr>
                <w:sz w:val="16"/>
                <w:szCs w:val="16"/>
              </w:rPr>
              <w:t xml:space="preserve">         2 полугодие</w:t>
            </w:r>
          </w:p>
        </w:tc>
        <w:tc>
          <w:tcPr>
            <w:tcW w:w="1249" w:type="dxa"/>
            <w:tcBorders>
              <w:top w:val="nil"/>
              <w:left w:val="single" w:sz="8" w:space="0" w:color="auto"/>
              <w:bottom w:val="nil"/>
              <w:right w:val="single" w:sz="8" w:space="0" w:color="auto"/>
            </w:tcBorders>
            <w:shd w:val="clear" w:color="auto" w:fill="auto"/>
            <w:noWrap/>
            <w:vAlign w:val="center"/>
            <w:hideMark/>
          </w:tcPr>
          <w:p w14:paraId="4DDFBE3C" w14:textId="77777777" w:rsidR="002D2200" w:rsidRPr="002D2200" w:rsidRDefault="002D2200" w:rsidP="002D2200">
            <w:pPr>
              <w:jc w:val="center"/>
              <w:rPr>
                <w:sz w:val="16"/>
                <w:szCs w:val="16"/>
              </w:rPr>
            </w:pPr>
            <w:r w:rsidRPr="002D2200">
              <w:rPr>
                <w:sz w:val="16"/>
                <w:szCs w:val="16"/>
              </w:rPr>
              <w:t>Гкал</w:t>
            </w:r>
          </w:p>
        </w:tc>
        <w:tc>
          <w:tcPr>
            <w:tcW w:w="2241" w:type="dxa"/>
            <w:tcBorders>
              <w:top w:val="nil"/>
              <w:left w:val="nil"/>
              <w:bottom w:val="nil"/>
              <w:right w:val="single" w:sz="8" w:space="0" w:color="auto"/>
            </w:tcBorders>
            <w:shd w:val="clear" w:color="auto" w:fill="auto"/>
            <w:noWrap/>
            <w:vAlign w:val="center"/>
            <w:hideMark/>
          </w:tcPr>
          <w:p w14:paraId="1B91DCE4" w14:textId="77777777" w:rsidR="002D2200" w:rsidRPr="002D2200" w:rsidRDefault="002D2200" w:rsidP="002D2200">
            <w:pPr>
              <w:jc w:val="right"/>
              <w:rPr>
                <w:sz w:val="16"/>
                <w:szCs w:val="16"/>
              </w:rPr>
            </w:pPr>
            <w:r w:rsidRPr="002D2200">
              <w:rPr>
                <w:sz w:val="16"/>
                <w:szCs w:val="16"/>
              </w:rPr>
              <w:t>4 337</w:t>
            </w:r>
          </w:p>
        </w:tc>
        <w:tc>
          <w:tcPr>
            <w:tcW w:w="2241" w:type="dxa"/>
            <w:tcBorders>
              <w:top w:val="nil"/>
              <w:left w:val="nil"/>
              <w:bottom w:val="nil"/>
              <w:right w:val="single" w:sz="8" w:space="0" w:color="auto"/>
            </w:tcBorders>
            <w:shd w:val="clear" w:color="auto" w:fill="auto"/>
            <w:noWrap/>
            <w:vAlign w:val="center"/>
            <w:hideMark/>
          </w:tcPr>
          <w:p w14:paraId="45D3C92E" w14:textId="77777777" w:rsidR="002D2200" w:rsidRPr="002D2200" w:rsidRDefault="002D2200" w:rsidP="002D2200">
            <w:pPr>
              <w:jc w:val="right"/>
              <w:rPr>
                <w:sz w:val="16"/>
                <w:szCs w:val="16"/>
              </w:rPr>
            </w:pPr>
            <w:r w:rsidRPr="002D2200">
              <w:rPr>
                <w:sz w:val="16"/>
                <w:szCs w:val="16"/>
              </w:rPr>
              <w:t> </w:t>
            </w:r>
          </w:p>
        </w:tc>
        <w:tc>
          <w:tcPr>
            <w:tcW w:w="2241" w:type="dxa"/>
            <w:tcBorders>
              <w:top w:val="nil"/>
              <w:left w:val="nil"/>
              <w:bottom w:val="nil"/>
              <w:right w:val="single" w:sz="8" w:space="0" w:color="auto"/>
            </w:tcBorders>
            <w:shd w:val="clear" w:color="auto" w:fill="auto"/>
            <w:noWrap/>
            <w:vAlign w:val="center"/>
            <w:hideMark/>
          </w:tcPr>
          <w:p w14:paraId="68D9C5F2" w14:textId="77777777" w:rsidR="002D2200" w:rsidRPr="002D2200" w:rsidRDefault="002D2200" w:rsidP="002D2200">
            <w:pPr>
              <w:jc w:val="right"/>
              <w:rPr>
                <w:sz w:val="16"/>
                <w:szCs w:val="16"/>
              </w:rPr>
            </w:pPr>
            <w:r w:rsidRPr="002D2200">
              <w:rPr>
                <w:sz w:val="16"/>
                <w:szCs w:val="16"/>
              </w:rPr>
              <w:t> </w:t>
            </w:r>
          </w:p>
        </w:tc>
        <w:tc>
          <w:tcPr>
            <w:tcW w:w="2241" w:type="dxa"/>
            <w:tcBorders>
              <w:top w:val="nil"/>
              <w:left w:val="nil"/>
              <w:bottom w:val="nil"/>
              <w:right w:val="single" w:sz="8" w:space="0" w:color="auto"/>
            </w:tcBorders>
            <w:shd w:val="clear" w:color="auto" w:fill="auto"/>
            <w:noWrap/>
            <w:vAlign w:val="center"/>
            <w:hideMark/>
          </w:tcPr>
          <w:p w14:paraId="058BC5C3" w14:textId="77777777" w:rsidR="002D2200" w:rsidRPr="002D2200" w:rsidRDefault="002D2200" w:rsidP="002D2200">
            <w:pPr>
              <w:jc w:val="right"/>
              <w:rPr>
                <w:sz w:val="16"/>
                <w:szCs w:val="16"/>
              </w:rPr>
            </w:pPr>
            <w:r w:rsidRPr="002D2200">
              <w:rPr>
                <w:sz w:val="16"/>
                <w:szCs w:val="16"/>
              </w:rPr>
              <w:t> </w:t>
            </w:r>
          </w:p>
        </w:tc>
        <w:tc>
          <w:tcPr>
            <w:tcW w:w="2241" w:type="dxa"/>
            <w:tcBorders>
              <w:top w:val="nil"/>
              <w:left w:val="nil"/>
              <w:bottom w:val="nil"/>
              <w:right w:val="single" w:sz="8" w:space="0" w:color="auto"/>
            </w:tcBorders>
            <w:shd w:val="clear" w:color="auto" w:fill="auto"/>
            <w:noWrap/>
            <w:vAlign w:val="center"/>
            <w:hideMark/>
          </w:tcPr>
          <w:p w14:paraId="5E2E6C15" w14:textId="77777777" w:rsidR="002D2200" w:rsidRPr="002D2200" w:rsidRDefault="002D2200" w:rsidP="002D2200">
            <w:pPr>
              <w:jc w:val="right"/>
              <w:rPr>
                <w:sz w:val="16"/>
                <w:szCs w:val="16"/>
              </w:rPr>
            </w:pPr>
            <w:r w:rsidRPr="002D2200">
              <w:rPr>
                <w:sz w:val="16"/>
                <w:szCs w:val="16"/>
              </w:rPr>
              <w:t> </w:t>
            </w:r>
          </w:p>
        </w:tc>
        <w:tc>
          <w:tcPr>
            <w:tcW w:w="2241" w:type="dxa"/>
            <w:tcBorders>
              <w:top w:val="nil"/>
              <w:left w:val="single" w:sz="8" w:space="0" w:color="auto"/>
              <w:bottom w:val="nil"/>
              <w:right w:val="single" w:sz="8" w:space="0" w:color="auto"/>
            </w:tcBorders>
            <w:shd w:val="clear" w:color="auto" w:fill="auto"/>
            <w:noWrap/>
            <w:vAlign w:val="center"/>
            <w:hideMark/>
          </w:tcPr>
          <w:p w14:paraId="35F53BD8" w14:textId="77777777" w:rsidR="002D2200" w:rsidRPr="002D2200" w:rsidRDefault="002D2200" w:rsidP="002D2200">
            <w:pPr>
              <w:jc w:val="center"/>
              <w:rPr>
                <w:sz w:val="16"/>
                <w:szCs w:val="16"/>
              </w:rPr>
            </w:pPr>
            <w:r w:rsidRPr="002D2200">
              <w:rPr>
                <w:sz w:val="16"/>
                <w:szCs w:val="16"/>
              </w:rPr>
              <w:t>3 360</w:t>
            </w:r>
          </w:p>
        </w:tc>
        <w:tc>
          <w:tcPr>
            <w:tcW w:w="2241" w:type="dxa"/>
            <w:tcBorders>
              <w:top w:val="nil"/>
              <w:left w:val="nil"/>
              <w:bottom w:val="nil"/>
              <w:right w:val="single" w:sz="8" w:space="0" w:color="auto"/>
            </w:tcBorders>
            <w:shd w:val="clear" w:color="auto" w:fill="auto"/>
            <w:noWrap/>
            <w:vAlign w:val="center"/>
            <w:hideMark/>
          </w:tcPr>
          <w:p w14:paraId="1C059B9F" w14:textId="77777777" w:rsidR="002D2200" w:rsidRPr="002D2200" w:rsidRDefault="002D2200" w:rsidP="002D2200">
            <w:pPr>
              <w:jc w:val="center"/>
              <w:rPr>
                <w:sz w:val="16"/>
                <w:szCs w:val="16"/>
              </w:rPr>
            </w:pPr>
            <w:r w:rsidRPr="002D2200">
              <w:rPr>
                <w:sz w:val="16"/>
                <w:szCs w:val="16"/>
              </w:rPr>
              <w:t>4 481</w:t>
            </w:r>
          </w:p>
        </w:tc>
        <w:tc>
          <w:tcPr>
            <w:tcW w:w="2241" w:type="dxa"/>
            <w:tcBorders>
              <w:top w:val="nil"/>
              <w:left w:val="nil"/>
              <w:bottom w:val="nil"/>
              <w:right w:val="nil"/>
            </w:tcBorders>
            <w:shd w:val="clear" w:color="auto" w:fill="auto"/>
            <w:noWrap/>
            <w:vAlign w:val="center"/>
            <w:hideMark/>
          </w:tcPr>
          <w:p w14:paraId="1E2FE78C" w14:textId="77777777" w:rsidR="002D2200" w:rsidRPr="002D2200" w:rsidRDefault="002D2200" w:rsidP="002D2200">
            <w:pPr>
              <w:jc w:val="center"/>
              <w:rPr>
                <w:sz w:val="16"/>
                <w:szCs w:val="16"/>
              </w:rPr>
            </w:pPr>
            <w:r w:rsidRPr="002D2200">
              <w:rPr>
                <w:sz w:val="16"/>
                <w:szCs w:val="16"/>
              </w:rPr>
              <w:t>3 208</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ED2B5F6"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649B5882" w14:textId="77777777" w:rsidR="002D2200" w:rsidRPr="002D2200" w:rsidRDefault="002D2200" w:rsidP="002D2200">
            <w:pPr>
              <w:jc w:val="center"/>
              <w:rPr>
                <w:sz w:val="16"/>
                <w:szCs w:val="16"/>
              </w:rPr>
            </w:pPr>
            <w:r w:rsidRPr="002D2200">
              <w:rPr>
                <w:sz w:val="16"/>
                <w:szCs w:val="16"/>
              </w:rPr>
              <w:t> </w:t>
            </w:r>
          </w:p>
        </w:tc>
      </w:tr>
      <w:tr w:rsidR="002D2200" w:rsidRPr="002D2200" w14:paraId="431A5203" w14:textId="77777777" w:rsidTr="002D2200">
        <w:trPr>
          <w:trHeight w:val="375"/>
          <w:jc w:val="center"/>
        </w:trPr>
        <w:tc>
          <w:tcPr>
            <w:tcW w:w="951" w:type="dxa"/>
            <w:vMerge/>
            <w:tcBorders>
              <w:top w:val="nil"/>
              <w:left w:val="single" w:sz="8" w:space="0" w:color="auto"/>
              <w:bottom w:val="single" w:sz="8" w:space="0" w:color="000000"/>
              <w:right w:val="single" w:sz="8" w:space="0" w:color="auto"/>
            </w:tcBorders>
            <w:shd w:val="clear" w:color="auto" w:fill="auto"/>
            <w:vAlign w:val="center"/>
            <w:hideMark/>
          </w:tcPr>
          <w:p w14:paraId="1DD717BD" w14:textId="77777777" w:rsidR="002D2200" w:rsidRPr="002D2200" w:rsidRDefault="002D2200" w:rsidP="002D2200">
            <w:pPr>
              <w:rPr>
                <w:sz w:val="16"/>
                <w:szCs w:val="16"/>
              </w:rPr>
            </w:pPr>
          </w:p>
        </w:tc>
        <w:tc>
          <w:tcPr>
            <w:tcW w:w="7666" w:type="dxa"/>
            <w:tcBorders>
              <w:top w:val="single" w:sz="4" w:space="0" w:color="auto"/>
              <w:left w:val="single" w:sz="4" w:space="0" w:color="auto"/>
              <w:bottom w:val="single" w:sz="4" w:space="0" w:color="auto"/>
              <w:right w:val="nil"/>
            </w:tcBorders>
            <w:shd w:val="clear" w:color="auto" w:fill="auto"/>
            <w:noWrap/>
            <w:vAlign w:val="center"/>
            <w:hideMark/>
          </w:tcPr>
          <w:p w14:paraId="5FB676DD" w14:textId="77777777" w:rsidR="002D2200" w:rsidRPr="002D2200" w:rsidRDefault="002D2200" w:rsidP="002D2200">
            <w:pPr>
              <w:rPr>
                <w:sz w:val="16"/>
                <w:szCs w:val="16"/>
              </w:rPr>
            </w:pPr>
            <w:r w:rsidRPr="002D2200">
              <w:rPr>
                <w:sz w:val="16"/>
                <w:szCs w:val="16"/>
              </w:rPr>
              <w:t xml:space="preserve">   - цена тепловой энергии, в т.ч.;</w:t>
            </w:r>
          </w:p>
        </w:tc>
        <w:tc>
          <w:tcPr>
            <w:tcW w:w="12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5FAE7E1" w14:textId="77777777" w:rsidR="002D2200" w:rsidRPr="002D2200" w:rsidRDefault="002D2200" w:rsidP="002D2200">
            <w:pPr>
              <w:jc w:val="center"/>
              <w:rPr>
                <w:sz w:val="16"/>
                <w:szCs w:val="16"/>
              </w:rPr>
            </w:pPr>
            <w:r w:rsidRPr="002D2200">
              <w:rPr>
                <w:sz w:val="16"/>
                <w:szCs w:val="16"/>
              </w:rPr>
              <w:t>руб. Гкал</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359E9CA6" w14:textId="77777777" w:rsidR="002D2200" w:rsidRPr="002D2200" w:rsidRDefault="002D2200" w:rsidP="002D2200">
            <w:pPr>
              <w:jc w:val="center"/>
              <w:rPr>
                <w:sz w:val="16"/>
                <w:szCs w:val="16"/>
              </w:rPr>
            </w:pPr>
            <w:r w:rsidRPr="002D2200">
              <w:rPr>
                <w:sz w:val="16"/>
                <w:szCs w:val="16"/>
              </w:rPr>
              <w:t>1 651,23</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20EC542A" w14:textId="77777777" w:rsidR="002D2200" w:rsidRPr="002D2200" w:rsidRDefault="002D2200" w:rsidP="002D2200">
            <w:pPr>
              <w:jc w:val="center"/>
              <w:rPr>
                <w:sz w:val="16"/>
                <w:szCs w:val="16"/>
              </w:rPr>
            </w:pPr>
            <w:r w:rsidRPr="002D2200">
              <w:rPr>
                <w:sz w:val="16"/>
                <w:szCs w:val="16"/>
              </w:rPr>
              <w:t>1 651,19</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25658A27" w14:textId="77777777" w:rsidR="002D2200" w:rsidRPr="002D2200" w:rsidRDefault="002D2200" w:rsidP="002D2200">
            <w:pPr>
              <w:jc w:val="center"/>
              <w:rPr>
                <w:sz w:val="16"/>
                <w:szCs w:val="16"/>
              </w:rPr>
            </w:pPr>
            <w:r w:rsidRPr="002D2200">
              <w:rPr>
                <w:sz w:val="16"/>
                <w:szCs w:val="16"/>
              </w:rPr>
              <w:t>1 651,19</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4371CB2A" w14:textId="77777777" w:rsidR="002D2200" w:rsidRPr="002D2200" w:rsidRDefault="002D2200" w:rsidP="002D2200">
            <w:pPr>
              <w:jc w:val="center"/>
              <w:rPr>
                <w:sz w:val="16"/>
                <w:szCs w:val="16"/>
              </w:rPr>
            </w:pPr>
            <w:r w:rsidRPr="002D2200">
              <w:rPr>
                <w:sz w:val="16"/>
                <w:szCs w:val="16"/>
              </w:rPr>
              <w:t> </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7F8BF1A8" w14:textId="77777777" w:rsidR="002D2200" w:rsidRPr="002D2200" w:rsidRDefault="002D2200" w:rsidP="002D2200">
            <w:pPr>
              <w:jc w:val="center"/>
              <w:rPr>
                <w:sz w:val="16"/>
                <w:szCs w:val="16"/>
              </w:rPr>
            </w:pPr>
            <w:r w:rsidRPr="002D2200">
              <w:rPr>
                <w:sz w:val="16"/>
                <w:szCs w:val="16"/>
              </w:rPr>
              <w:t> </w:t>
            </w:r>
          </w:p>
        </w:tc>
        <w:tc>
          <w:tcPr>
            <w:tcW w:w="22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6C2AD59" w14:textId="77777777" w:rsidR="002D2200" w:rsidRPr="002D2200" w:rsidRDefault="002D2200" w:rsidP="002D2200">
            <w:pPr>
              <w:jc w:val="center"/>
              <w:rPr>
                <w:sz w:val="16"/>
                <w:szCs w:val="16"/>
              </w:rPr>
            </w:pPr>
            <w:r w:rsidRPr="002D2200">
              <w:rPr>
                <w:sz w:val="16"/>
                <w:szCs w:val="16"/>
              </w:rPr>
              <w:t>1 727</w:t>
            </w:r>
          </w:p>
        </w:tc>
        <w:tc>
          <w:tcPr>
            <w:tcW w:w="2241" w:type="dxa"/>
            <w:tcBorders>
              <w:top w:val="single" w:sz="4" w:space="0" w:color="auto"/>
              <w:left w:val="nil"/>
              <w:bottom w:val="single" w:sz="4" w:space="0" w:color="auto"/>
              <w:right w:val="single" w:sz="8" w:space="0" w:color="auto"/>
            </w:tcBorders>
            <w:shd w:val="clear" w:color="auto" w:fill="auto"/>
            <w:noWrap/>
            <w:vAlign w:val="center"/>
            <w:hideMark/>
          </w:tcPr>
          <w:p w14:paraId="6580F7C9" w14:textId="77777777" w:rsidR="002D2200" w:rsidRPr="002D2200" w:rsidRDefault="002D2200" w:rsidP="002D2200">
            <w:pPr>
              <w:jc w:val="center"/>
              <w:rPr>
                <w:sz w:val="16"/>
                <w:szCs w:val="16"/>
              </w:rPr>
            </w:pPr>
            <w:r w:rsidRPr="002D2200">
              <w:rPr>
                <w:sz w:val="16"/>
                <w:szCs w:val="16"/>
              </w:rPr>
              <w:t>1 942</w:t>
            </w:r>
          </w:p>
        </w:tc>
        <w:tc>
          <w:tcPr>
            <w:tcW w:w="2241" w:type="dxa"/>
            <w:tcBorders>
              <w:top w:val="single" w:sz="4" w:space="0" w:color="auto"/>
              <w:left w:val="nil"/>
              <w:bottom w:val="single" w:sz="4" w:space="0" w:color="auto"/>
              <w:right w:val="nil"/>
            </w:tcBorders>
            <w:shd w:val="clear" w:color="auto" w:fill="auto"/>
            <w:noWrap/>
            <w:vAlign w:val="center"/>
            <w:hideMark/>
          </w:tcPr>
          <w:p w14:paraId="1FAECCAA" w14:textId="77777777" w:rsidR="002D2200" w:rsidRPr="002D2200" w:rsidRDefault="002D2200" w:rsidP="002D2200">
            <w:pPr>
              <w:jc w:val="center"/>
              <w:rPr>
                <w:sz w:val="16"/>
                <w:szCs w:val="16"/>
              </w:rPr>
            </w:pPr>
            <w:r w:rsidRPr="002D2200">
              <w:rPr>
                <w:sz w:val="16"/>
                <w:szCs w:val="16"/>
              </w:rPr>
              <w:t>1 809,74</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FEE45CA"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42F81A6B" w14:textId="77777777" w:rsidR="002D2200" w:rsidRPr="002D2200" w:rsidRDefault="002D2200" w:rsidP="002D2200">
            <w:pPr>
              <w:jc w:val="center"/>
              <w:rPr>
                <w:sz w:val="16"/>
                <w:szCs w:val="16"/>
              </w:rPr>
            </w:pPr>
            <w:r w:rsidRPr="002D2200">
              <w:rPr>
                <w:sz w:val="16"/>
                <w:szCs w:val="16"/>
              </w:rPr>
              <w:t> </w:t>
            </w:r>
          </w:p>
        </w:tc>
      </w:tr>
      <w:tr w:rsidR="002D2200" w:rsidRPr="002D2200" w14:paraId="731C4D65" w14:textId="77777777" w:rsidTr="002D2200">
        <w:trPr>
          <w:trHeight w:val="375"/>
          <w:jc w:val="center"/>
        </w:trPr>
        <w:tc>
          <w:tcPr>
            <w:tcW w:w="951" w:type="dxa"/>
            <w:vMerge/>
            <w:tcBorders>
              <w:top w:val="nil"/>
              <w:left w:val="single" w:sz="8" w:space="0" w:color="auto"/>
              <w:bottom w:val="single" w:sz="8" w:space="0" w:color="000000"/>
              <w:right w:val="single" w:sz="8" w:space="0" w:color="auto"/>
            </w:tcBorders>
            <w:shd w:val="clear" w:color="auto" w:fill="auto"/>
            <w:vAlign w:val="center"/>
            <w:hideMark/>
          </w:tcPr>
          <w:p w14:paraId="63C92071"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noWrap/>
            <w:vAlign w:val="center"/>
            <w:hideMark/>
          </w:tcPr>
          <w:p w14:paraId="35EE89B6" w14:textId="77777777" w:rsidR="002D2200" w:rsidRPr="002D2200" w:rsidRDefault="002D2200" w:rsidP="002D2200">
            <w:pPr>
              <w:rPr>
                <w:sz w:val="16"/>
                <w:szCs w:val="16"/>
              </w:rPr>
            </w:pPr>
            <w:r w:rsidRPr="002D2200">
              <w:rPr>
                <w:sz w:val="16"/>
                <w:szCs w:val="16"/>
              </w:rPr>
              <w:t xml:space="preserve">         1 полугодие </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1B25CBDC" w14:textId="77777777" w:rsidR="002D2200" w:rsidRPr="002D2200" w:rsidRDefault="002D2200" w:rsidP="002D2200">
            <w:pPr>
              <w:jc w:val="center"/>
              <w:rPr>
                <w:sz w:val="16"/>
                <w:szCs w:val="16"/>
              </w:rPr>
            </w:pPr>
            <w:r w:rsidRPr="002D2200">
              <w:rPr>
                <w:sz w:val="16"/>
                <w:szCs w:val="16"/>
              </w:rPr>
              <w:t>руб. Гкал</w:t>
            </w:r>
          </w:p>
        </w:tc>
        <w:tc>
          <w:tcPr>
            <w:tcW w:w="2241" w:type="dxa"/>
            <w:tcBorders>
              <w:top w:val="nil"/>
              <w:left w:val="nil"/>
              <w:bottom w:val="nil"/>
              <w:right w:val="single" w:sz="8" w:space="0" w:color="auto"/>
            </w:tcBorders>
            <w:shd w:val="clear" w:color="auto" w:fill="auto"/>
            <w:noWrap/>
            <w:vAlign w:val="center"/>
            <w:hideMark/>
          </w:tcPr>
          <w:p w14:paraId="140A6801" w14:textId="77777777" w:rsidR="002D2200" w:rsidRPr="002D2200" w:rsidRDefault="002D2200" w:rsidP="002D2200">
            <w:pPr>
              <w:jc w:val="right"/>
              <w:rPr>
                <w:sz w:val="16"/>
                <w:szCs w:val="16"/>
              </w:rPr>
            </w:pPr>
            <w:r w:rsidRPr="002D2200">
              <w:rPr>
                <w:sz w:val="16"/>
                <w:szCs w:val="16"/>
              </w:rPr>
              <w:t>1 651,19</w:t>
            </w:r>
          </w:p>
        </w:tc>
        <w:tc>
          <w:tcPr>
            <w:tcW w:w="2241" w:type="dxa"/>
            <w:tcBorders>
              <w:top w:val="nil"/>
              <w:left w:val="nil"/>
              <w:bottom w:val="nil"/>
              <w:right w:val="single" w:sz="8" w:space="0" w:color="auto"/>
            </w:tcBorders>
            <w:shd w:val="clear" w:color="auto" w:fill="auto"/>
            <w:noWrap/>
            <w:vAlign w:val="center"/>
            <w:hideMark/>
          </w:tcPr>
          <w:p w14:paraId="6E44A0DD" w14:textId="77777777" w:rsidR="002D2200" w:rsidRPr="002D2200" w:rsidRDefault="002D2200" w:rsidP="002D2200">
            <w:pPr>
              <w:rPr>
                <w:sz w:val="16"/>
                <w:szCs w:val="16"/>
              </w:rPr>
            </w:pPr>
            <w:r w:rsidRPr="002D2200">
              <w:rPr>
                <w:sz w:val="16"/>
                <w:szCs w:val="16"/>
              </w:rPr>
              <w:t> </w:t>
            </w:r>
          </w:p>
        </w:tc>
        <w:tc>
          <w:tcPr>
            <w:tcW w:w="2241" w:type="dxa"/>
            <w:tcBorders>
              <w:top w:val="nil"/>
              <w:left w:val="nil"/>
              <w:bottom w:val="nil"/>
              <w:right w:val="single" w:sz="8" w:space="0" w:color="auto"/>
            </w:tcBorders>
            <w:shd w:val="clear" w:color="auto" w:fill="auto"/>
            <w:noWrap/>
            <w:vAlign w:val="center"/>
            <w:hideMark/>
          </w:tcPr>
          <w:p w14:paraId="59DC2875" w14:textId="77777777" w:rsidR="002D2200" w:rsidRPr="002D2200" w:rsidRDefault="002D2200" w:rsidP="002D2200">
            <w:pPr>
              <w:rPr>
                <w:sz w:val="16"/>
                <w:szCs w:val="16"/>
              </w:rPr>
            </w:pPr>
            <w:r w:rsidRPr="002D2200">
              <w:rPr>
                <w:sz w:val="16"/>
                <w:szCs w:val="16"/>
              </w:rPr>
              <w:t> </w:t>
            </w:r>
          </w:p>
        </w:tc>
        <w:tc>
          <w:tcPr>
            <w:tcW w:w="2241" w:type="dxa"/>
            <w:tcBorders>
              <w:top w:val="nil"/>
              <w:left w:val="nil"/>
              <w:bottom w:val="nil"/>
              <w:right w:val="single" w:sz="8" w:space="0" w:color="auto"/>
            </w:tcBorders>
            <w:shd w:val="clear" w:color="auto" w:fill="auto"/>
            <w:noWrap/>
            <w:vAlign w:val="center"/>
            <w:hideMark/>
          </w:tcPr>
          <w:p w14:paraId="6E08F92D" w14:textId="77777777" w:rsidR="002D2200" w:rsidRPr="002D2200" w:rsidRDefault="002D2200" w:rsidP="002D2200">
            <w:pPr>
              <w:rPr>
                <w:sz w:val="16"/>
                <w:szCs w:val="16"/>
              </w:rPr>
            </w:pPr>
            <w:r w:rsidRPr="002D2200">
              <w:rPr>
                <w:sz w:val="16"/>
                <w:szCs w:val="16"/>
              </w:rPr>
              <w:t> </w:t>
            </w:r>
          </w:p>
        </w:tc>
        <w:tc>
          <w:tcPr>
            <w:tcW w:w="2241" w:type="dxa"/>
            <w:tcBorders>
              <w:top w:val="nil"/>
              <w:left w:val="nil"/>
              <w:bottom w:val="nil"/>
              <w:right w:val="single" w:sz="8" w:space="0" w:color="auto"/>
            </w:tcBorders>
            <w:shd w:val="clear" w:color="auto" w:fill="auto"/>
            <w:noWrap/>
            <w:vAlign w:val="center"/>
            <w:hideMark/>
          </w:tcPr>
          <w:p w14:paraId="694C2A08" w14:textId="77777777" w:rsidR="002D2200" w:rsidRPr="002D2200" w:rsidRDefault="002D2200" w:rsidP="002D2200">
            <w:pPr>
              <w:rPr>
                <w:sz w:val="16"/>
                <w:szCs w:val="16"/>
              </w:rPr>
            </w:pPr>
            <w:r w:rsidRPr="002D2200">
              <w:rPr>
                <w:sz w:val="16"/>
                <w:szCs w:val="16"/>
              </w:rPr>
              <w:t> </w:t>
            </w:r>
          </w:p>
        </w:tc>
        <w:tc>
          <w:tcPr>
            <w:tcW w:w="2241" w:type="dxa"/>
            <w:tcBorders>
              <w:top w:val="nil"/>
              <w:left w:val="single" w:sz="8" w:space="0" w:color="auto"/>
              <w:bottom w:val="nil"/>
              <w:right w:val="single" w:sz="8" w:space="0" w:color="auto"/>
            </w:tcBorders>
            <w:shd w:val="clear" w:color="auto" w:fill="auto"/>
            <w:noWrap/>
            <w:vAlign w:val="center"/>
            <w:hideMark/>
          </w:tcPr>
          <w:p w14:paraId="29F56A52" w14:textId="77777777" w:rsidR="002D2200" w:rsidRPr="002D2200" w:rsidRDefault="002D2200" w:rsidP="002D2200">
            <w:pPr>
              <w:jc w:val="center"/>
              <w:rPr>
                <w:sz w:val="16"/>
                <w:szCs w:val="16"/>
              </w:rPr>
            </w:pPr>
            <w:r w:rsidRPr="002D2200">
              <w:rPr>
                <w:sz w:val="16"/>
                <w:szCs w:val="16"/>
              </w:rPr>
              <w:t>1 651,19</w:t>
            </w:r>
          </w:p>
        </w:tc>
        <w:tc>
          <w:tcPr>
            <w:tcW w:w="2241" w:type="dxa"/>
            <w:tcBorders>
              <w:top w:val="nil"/>
              <w:left w:val="nil"/>
              <w:bottom w:val="nil"/>
              <w:right w:val="single" w:sz="8" w:space="0" w:color="auto"/>
            </w:tcBorders>
            <w:shd w:val="clear" w:color="auto" w:fill="auto"/>
            <w:noWrap/>
            <w:vAlign w:val="center"/>
            <w:hideMark/>
          </w:tcPr>
          <w:p w14:paraId="46FC9777" w14:textId="77777777" w:rsidR="002D2200" w:rsidRPr="002D2200" w:rsidRDefault="002D2200" w:rsidP="002D2200">
            <w:pPr>
              <w:jc w:val="center"/>
              <w:rPr>
                <w:sz w:val="16"/>
                <w:szCs w:val="16"/>
              </w:rPr>
            </w:pPr>
            <w:r w:rsidRPr="002D2200">
              <w:rPr>
                <w:sz w:val="16"/>
                <w:szCs w:val="16"/>
              </w:rPr>
              <w:t>1 809,71</w:t>
            </w:r>
          </w:p>
        </w:tc>
        <w:tc>
          <w:tcPr>
            <w:tcW w:w="2241" w:type="dxa"/>
            <w:tcBorders>
              <w:top w:val="nil"/>
              <w:left w:val="nil"/>
              <w:bottom w:val="nil"/>
              <w:right w:val="nil"/>
            </w:tcBorders>
            <w:shd w:val="clear" w:color="auto" w:fill="auto"/>
            <w:noWrap/>
            <w:vAlign w:val="center"/>
            <w:hideMark/>
          </w:tcPr>
          <w:p w14:paraId="634B9B9A" w14:textId="77777777" w:rsidR="002D2200" w:rsidRPr="002D2200" w:rsidRDefault="002D2200" w:rsidP="002D2200">
            <w:pPr>
              <w:jc w:val="center"/>
              <w:rPr>
                <w:sz w:val="16"/>
                <w:szCs w:val="16"/>
              </w:rPr>
            </w:pPr>
            <w:r w:rsidRPr="002D2200">
              <w:rPr>
                <w:sz w:val="16"/>
                <w:szCs w:val="16"/>
              </w:rPr>
              <w:t>1 809,74</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669D47F2"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3ADE096C" w14:textId="77777777" w:rsidR="002D2200" w:rsidRPr="002D2200" w:rsidRDefault="002D2200" w:rsidP="002D2200">
            <w:pPr>
              <w:jc w:val="center"/>
              <w:rPr>
                <w:sz w:val="16"/>
                <w:szCs w:val="16"/>
              </w:rPr>
            </w:pPr>
            <w:r w:rsidRPr="002D2200">
              <w:rPr>
                <w:sz w:val="16"/>
                <w:szCs w:val="16"/>
              </w:rPr>
              <w:t> </w:t>
            </w:r>
          </w:p>
        </w:tc>
      </w:tr>
      <w:tr w:rsidR="002D2200" w:rsidRPr="002D2200" w14:paraId="4398A2B4" w14:textId="77777777" w:rsidTr="002D2200">
        <w:trPr>
          <w:trHeight w:val="390"/>
          <w:jc w:val="center"/>
        </w:trPr>
        <w:tc>
          <w:tcPr>
            <w:tcW w:w="951" w:type="dxa"/>
            <w:vMerge/>
            <w:tcBorders>
              <w:top w:val="nil"/>
              <w:left w:val="single" w:sz="8" w:space="0" w:color="auto"/>
              <w:bottom w:val="single" w:sz="8" w:space="0" w:color="000000"/>
              <w:right w:val="single" w:sz="8" w:space="0" w:color="auto"/>
            </w:tcBorders>
            <w:shd w:val="clear" w:color="auto" w:fill="auto"/>
            <w:vAlign w:val="center"/>
            <w:hideMark/>
          </w:tcPr>
          <w:p w14:paraId="1FD221BE" w14:textId="77777777" w:rsidR="002D2200" w:rsidRPr="002D2200" w:rsidRDefault="002D2200" w:rsidP="002D2200">
            <w:pPr>
              <w:rPr>
                <w:sz w:val="16"/>
                <w:szCs w:val="16"/>
              </w:rPr>
            </w:pPr>
          </w:p>
        </w:tc>
        <w:tc>
          <w:tcPr>
            <w:tcW w:w="7666" w:type="dxa"/>
            <w:tcBorders>
              <w:top w:val="nil"/>
              <w:left w:val="nil"/>
              <w:bottom w:val="single" w:sz="8" w:space="0" w:color="auto"/>
              <w:right w:val="nil"/>
            </w:tcBorders>
            <w:shd w:val="clear" w:color="auto" w:fill="auto"/>
            <w:noWrap/>
            <w:vAlign w:val="center"/>
            <w:hideMark/>
          </w:tcPr>
          <w:p w14:paraId="5B6527D9" w14:textId="77777777" w:rsidR="002D2200" w:rsidRPr="002D2200" w:rsidRDefault="002D2200" w:rsidP="002D2200">
            <w:pPr>
              <w:rPr>
                <w:sz w:val="16"/>
                <w:szCs w:val="16"/>
              </w:rPr>
            </w:pPr>
            <w:r w:rsidRPr="002D2200">
              <w:rPr>
                <w:sz w:val="16"/>
                <w:szCs w:val="16"/>
              </w:rPr>
              <w:t xml:space="preserve">         2 полугодие</w:t>
            </w:r>
          </w:p>
        </w:tc>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52B6A804" w14:textId="77777777" w:rsidR="002D2200" w:rsidRPr="002D2200" w:rsidRDefault="002D2200" w:rsidP="002D2200">
            <w:pPr>
              <w:jc w:val="center"/>
              <w:rPr>
                <w:sz w:val="16"/>
                <w:szCs w:val="16"/>
              </w:rPr>
            </w:pPr>
            <w:r w:rsidRPr="002D2200">
              <w:rPr>
                <w:sz w:val="16"/>
                <w:szCs w:val="16"/>
              </w:rPr>
              <w:t>руб. Гкал</w:t>
            </w:r>
          </w:p>
        </w:tc>
        <w:tc>
          <w:tcPr>
            <w:tcW w:w="2241" w:type="dxa"/>
            <w:tcBorders>
              <w:top w:val="nil"/>
              <w:left w:val="nil"/>
              <w:bottom w:val="single" w:sz="8" w:space="0" w:color="auto"/>
              <w:right w:val="single" w:sz="8" w:space="0" w:color="auto"/>
            </w:tcBorders>
            <w:shd w:val="clear" w:color="auto" w:fill="auto"/>
            <w:noWrap/>
            <w:vAlign w:val="center"/>
            <w:hideMark/>
          </w:tcPr>
          <w:p w14:paraId="445888C8" w14:textId="77777777" w:rsidR="002D2200" w:rsidRPr="002D2200" w:rsidRDefault="002D2200" w:rsidP="002D2200">
            <w:pPr>
              <w:jc w:val="right"/>
              <w:rPr>
                <w:sz w:val="16"/>
                <w:szCs w:val="16"/>
              </w:rPr>
            </w:pPr>
            <w:r w:rsidRPr="002D2200">
              <w:rPr>
                <w:sz w:val="16"/>
                <w:szCs w:val="16"/>
              </w:rPr>
              <w:t>1 651,19</w:t>
            </w:r>
          </w:p>
        </w:tc>
        <w:tc>
          <w:tcPr>
            <w:tcW w:w="2241" w:type="dxa"/>
            <w:tcBorders>
              <w:top w:val="nil"/>
              <w:left w:val="nil"/>
              <w:bottom w:val="single" w:sz="8" w:space="0" w:color="auto"/>
              <w:right w:val="single" w:sz="8" w:space="0" w:color="auto"/>
            </w:tcBorders>
            <w:shd w:val="clear" w:color="auto" w:fill="auto"/>
            <w:noWrap/>
            <w:vAlign w:val="center"/>
            <w:hideMark/>
          </w:tcPr>
          <w:p w14:paraId="138426A4" w14:textId="77777777" w:rsidR="002D2200" w:rsidRPr="002D2200" w:rsidRDefault="002D2200" w:rsidP="002D2200">
            <w:pPr>
              <w:rPr>
                <w:sz w:val="16"/>
                <w:szCs w:val="16"/>
              </w:rPr>
            </w:pPr>
            <w:r w:rsidRPr="002D2200">
              <w:rPr>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4FCB2E14" w14:textId="77777777" w:rsidR="002D2200" w:rsidRPr="002D2200" w:rsidRDefault="002D2200" w:rsidP="002D2200">
            <w:pPr>
              <w:rPr>
                <w:sz w:val="16"/>
                <w:szCs w:val="16"/>
              </w:rPr>
            </w:pPr>
            <w:r w:rsidRPr="002D2200">
              <w:rPr>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40B3A090" w14:textId="77777777" w:rsidR="002D2200" w:rsidRPr="002D2200" w:rsidRDefault="002D2200" w:rsidP="002D2200">
            <w:pPr>
              <w:rPr>
                <w:sz w:val="16"/>
                <w:szCs w:val="16"/>
              </w:rPr>
            </w:pPr>
            <w:r w:rsidRPr="002D2200">
              <w:rPr>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46239259" w14:textId="77777777" w:rsidR="002D2200" w:rsidRPr="002D2200" w:rsidRDefault="002D2200" w:rsidP="002D2200">
            <w:pPr>
              <w:rPr>
                <w:sz w:val="16"/>
                <w:szCs w:val="16"/>
              </w:rPr>
            </w:pPr>
            <w:r w:rsidRPr="002D2200">
              <w:rPr>
                <w:sz w:val="16"/>
                <w:szCs w:val="16"/>
              </w:rPr>
              <w:t> </w:t>
            </w:r>
          </w:p>
        </w:tc>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5DB23899" w14:textId="77777777" w:rsidR="002D2200" w:rsidRPr="002D2200" w:rsidRDefault="002D2200" w:rsidP="002D2200">
            <w:pPr>
              <w:jc w:val="center"/>
              <w:rPr>
                <w:sz w:val="16"/>
                <w:szCs w:val="16"/>
              </w:rPr>
            </w:pPr>
            <w:r w:rsidRPr="002D2200">
              <w:rPr>
                <w:sz w:val="16"/>
                <w:szCs w:val="16"/>
              </w:rPr>
              <w:t>1 809,71</w:t>
            </w:r>
          </w:p>
        </w:tc>
        <w:tc>
          <w:tcPr>
            <w:tcW w:w="2241" w:type="dxa"/>
            <w:tcBorders>
              <w:top w:val="nil"/>
              <w:left w:val="nil"/>
              <w:bottom w:val="single" w:sz="8" w:space="0" w:color="auto"/>
              <w:right w:val="single" w:sz="8" w:space="0" w:color="auto"/>
            </w:tcBorders>
            <w:shd w:val="clear" w:color="auto" w:fill="auto"/>
            <w:noWrap/>
            <w:vAlign w:val="center"/>
            <w:hideMark/>
          </w:tcPr>
          <w:p w14:paraId="19321E60" w14:textId="77777777" w:rsidR="002D2200" w:rsidRPr="002D2200" w:rsidRDefault="002D2200" w:rsidP="002D2200">
            <w:pPr>
              <w:jc w:val="center"/>
              <w:rPr>
                <w:sz w:val="16"/>
                <w:szCs w:val="16"/>
              </w:rPr>
            </w:pPr>
            <w:r w:rsidRPr="002D2200">
              <w:rPr>
                <w:sz w:val="16"/>
                <w:szCs w:val="16"/>
              </w:rPr>
              <w:t>2 081,17</w:t>
            </w:r>
          </w:p>
        </w:tc>
        <w:tc>
          <w:tcPr>
            <w:tcW w:w="2241" w:type="dxa"/>
            <w:tcBorders>
              <w:top w:val="nil"/>
              <w:left w:val="nil"/>
              <w:bottom w:val="single" w:sz="8" w:space="0" w:color="auto"/>
              <w:right w:val="nil"/>
            </w:tcBorders>
            <w:shd w:val="clear" w:color="auto" w:fill="auto"/>
            <w:noWrap/>
            <w:vAlign w:val="center"/>
            <w:hideMark/>
          </w:tcPr>
          <w:p w14:paraId="32C405B8" w14:textId="77777777" w:rsidR="002D2200" w:rsidRPr="002D2200" w:rsidRDefault="002D2200" w:rsidP="002D2200">
            <w:pPr>
              <w:jc w:val="center"/>
              <w:rPr>
                <w:sz w:val="16"/>
                <w:szCs w:val="16"/>
              </w:rPr>
            </w:pPr>
            <w:r w:rsidRPr="002D2200">
              <w:rPr>
                <w:sz w:val="16"/>
                <w:szCs w:val="16"/>
              </w:rPr>
              <w:t>2 026,91</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251C2A34"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448BD5DF" w14:textId="77777777" w:rsidR="002D2200" w:rsidRPr="002D2200" w:rsidRDefault="002D2200" w:rsidP="002D2200">
            <w:pPr>
              <w:jc w:val="center"/>
              <w:rPr>
                <w:sz w:val="16"/>
                <w:szCs w:val="16"/>
              </w:rPr>
            </w:pPr>
            <w:r w:rsidRPr="002D2200">
              <w:rPr>
                <w:sz w:val="16"/>
                <w:szCs w:val="16"/>
              </w:rPr>
              <w:t> </w:t>
            </w:r>
          </w:p>
        </w:tc>
      </w:tr>
      <w:tr w:rsidR="002D2200" w:rsidRPr="002D2200" w14:paraId="40C26FF9" w14:textId="77777777" w:rsidTr="002D2200">
        <w:trPr>
          <w:trHeight w:val="375"/>
          <w:jc w:val="center"/>
        </w:trPr>
        <w:tc>
          <w:tcPr>
            <w:tcW w:w="951" w:type="dxa"/>
            <w:vMerge w:val="restart"/>
            <w:tcBorders>
              <w:top w:val="nil"/>
              <w:left w:val="single" w:sz="8" w:space="0" w:color="auto"/>
              <w:bottom w:val="nil"/>
              <w:right w:val="single" w:sz="8" w:space="0" w:color="auto"/>
            </w:tcBorders>
            <w:shd w:val="clear" w:color="auto" w:fill="auto"/>
            <w:noWrap/>
            <w:vAlign w:val="center"/>
            <w:hideMark/>
          </w:tcPr>
          <w:p w14:paraId="51A6B34C" w14:textId="77777777" w:rsidR="002D2200" w:rsidRPr="002D2200" w:rsidRDefault="002D2200" w:rsidP="002D2200">
            <w:pPr>
              <w:jc w:val="center"/>
              <w:rPr>
                <w:sz w:val="16"/>
                <w:szCs w:val="16"/>
              </w:rPr>
            </w:pPr>
            <w:r w:rsidRPr="002D2200">
              <w:rPr>
                <w:sz w:val="16"/>
                <w:szCs w:val="16"/>
              </w:rPr>
              <w:t>10.2</w:t>
            </w:r>
          </w:p>
        </w:tc>
        <w:tc>
          <w:tcPr>
            <w:tcW w:w="7666" w:type="dxa"/>
            <w:tcBorders>
              <w:top w:val="nil"/>
              <w:left w:val="nil"/>
              <w:bottom w:val="single" w:sz="4" w:space="0" w:color="auto"/>
              <w:right w:val="nil"/>
            </w:tcBorders>
            <w:shd w:val="clear" w:color="auto" w:fill="auto"/>
            <w:noWrap/>
            <w:vAlign w:val="center"/>
            <w:hideMark/>
          </w:tcPr>
          <w:p w14:paraId="033957A2" w14:textId="77777777" w:rsidR="002D2200" w:rsidRPr="002D2200" w:rsidRDefault="002D2200" w:rsidP="002D2200">
            <w:pPr>
              <w:rPr>
                <w:b/>
                <w:bCs/>
                <w:sz w:val="16"/>
                <w:szCs w:val="16"/>
              </w:rPr>
            </w:pPr>
            <w:r w:rsidRPr="002D2200">
              <w:rPr>
                <w:b/>
                <w:bCs/>
                <w:sz w:val="16"/>
                <w:szCs w:val="16"/>
              </w:rPr>
              <w:t>Аренда в т.ч.:</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49E3A057"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3C8B162E" w14:textId="77777777" w:rsidR="002D2200" w:rsidRPr="002D2200" w:rsidRDefault="002D2200" w:rsidP="002D2200">
            <w:pPr>
              <w:jc w:val="center"/>
              <w:rPr>
                <w:b/>
                <w:bCs/>
                <w:sz w:val="16"/>
                <w:szCs w:val="16"/>
              </w:rPr>
            </w:pPr>
            <w:r w:rsidRPr="002D2200">
              <w:rPr>
                <w:b/>
                <w:bCs/>
                <w:sz w:val="16"/>
                <w:szCs w:val="16"/>
              </w:rPr>
              <w:t>404</w:t>
            </w:r>
          </w:p>
        </w:tc>
        <w:tc>
          <w:tcPr>
            <w:tcW w:w="2241" w:type="dxa"/>
            <w:tcBorders>
              <w:top w:val="nil"/>
              <w:left w:val="nil"/>
              <w:bottom w:val="single" w:sz="4" w:space="0" w:color="auto"/>
              <w:right w:val="single" w:sz="8" w:space="0" w:color="auto"/>
            </w:tcBorders>
            <w:shd w:val="clear" w:color="auto" w:fill="auto"/>
            <w:noWrap/>
            <w:vAlign w:val="center"/>
            <w:hideMark/>
          </w:tcPr>
          <w:p w14:paraId="3EDEB4C2" w14:textId="77777777" w:rsidR="002D2200" w:rsidRPr="002D2200" w:rsidRDefault="002D2200" w:rsidP="002D2200">
            <w:pPr>
              <w:jc w:val="center"/>
              <w:rPr>
                <w:b/>
                <w:bCs/>
                <w:sz w:val="16"/>
                <w:szCs w:val="16"/>
              </w:rPr>
            </w:pPr>
            <w:r w:rsidRPr="002D2200">
              <w:rPr>
                <w:b/>
                <w:bCs/>
                <w:sz w:val="16"/>
                <w:szCs w:val="16"/>
              </w:rPr>
              <w:t>313</w:t>
            </w:r>
          </w:p>
        </w:tc>
        <w:tc>
          <w:tcPr>
            <w:tcW w:w="2241" w:type="dxa"/>
            <w:tcBorders>
              <w:top w:val="nil"/>
              <w:left w:val="nil"/>
              <w:bottom w:val="single" w:sz="4" w:space="0" w:color="auto"/>
              <w:right w:val="single" w:sz="8" w:space="0" w:color="auto"/>
            </w:tcBorders>
            <w:shd w:val="clear" w:color="auto" w:fill="auto"/>
            <w:noWrap/>
            <w:vAlign w:val="center"/>
            <w:hideMark/>
          </w:tcPr>
          <w:p w14:paraId="00C94C59" w14:textId="77777777" w:rsidR="002D2200" w:rsidRPr="002D2200" w:rsidRDefault="002D2200" w:rsidP="002D2200">
            <w:pPr>
              <w:jc w:val="center"/>
              <w:rPr>
                <w:b/>
                <w:bCs/>
                <w:sz w:val="16"/>
                <w:szCs w:val="16"/>
              </w:rPr>
            </w:pPr>
            <w:r w:rsidRPr="002D2200">
              <w:rPr>
                <w:b/>
                <w:bCs/>
                <w:sz w:val="16"/>
                <w:szCs w:val="16"/>
              </w:rPr>
              <w:t>313</w:t>
            </w:r>
          </w:p>
        </w:tc>
        <w:tc>
          <w:tcPr>
            <w:tcW w:w="2241" w:type="dxa"/>
            <w:tcBorders>
              <w:top w:val="nil"/>
              <w:left w:val="nil"/>
              <w:bottom w:val="single" w:sz="4" w:space="0" w:color="auto"/>
              <w:right w:val="single" w:sz="8" w:space="0" w:color="auto"/>
            </w:tcBorders>
            <w:shd w:val="clear" w:color="auto" w:fill="auto"/>
            <w:noWrap/>
            <w:vAlign w:val="center"/>
            <w:hideMark/>
          </w:tcPr>
          <w:p w14:paraId="4582ABF4" w14:textId="77777777" w:rsidR="002D2200" w:rsidRPr="002D2200" w:rsidRDefault="002D2200" w:rsidP="002D2200">
            <w:pPr>
              <w:jc w:val="center"/>
              <w:rPr>
                <w:b/>
                <w:bCs/>
                <w:sz w:val="16"/>
                <w:szCs w:val="16"/>
              </w:rPr>
            </w:pPr>
            <w:r w:rsidRPr="002D2200">
              <w:rPr>
                <w:b/>
                <w:bCs/>
                <w:sz w:val="16"/>
                <w:szCs w:val="16"/>
              </w:rPr>
              <w:t>-1</w:t>
            </w:r>
          </w:p>
        </w:tc>
        <w:tc>
          <w:tcPr>
            <w:tcW w:w="2241" w:type="dxa"/>
            <w:tcBorders>
              <w:top w:val="nil"/>
              <w:left w:val="nil"/>
              <w:bottom w:val="single" w:sz="4" w:space="0" w:color="auto"/>
              <w:right w:val="single" w:sz="8" w:space="0" w:color="auto"/>
            </w:tcBorders>
            <w:shd w:val="clear" w:color="auto" w:fill="auto"/>
            <w:noWrap/>
            <w:vAlign w:val="center"/>
            <w:hideMark/>
          </w:tcPr>
          <w:p w14:paraId="410B7D45" w14:textId="77777777" w:rsidR="002D2200" w:rsidRPr="002D2200" w:rsidRDefault="002D2200" w:rsidP="002D2200">
            <w:pPr>
              <w:jc w:val="center"/>
              <w:rPr>
                <w:sz w:val="16"/>
                <w:szCs w:val="16"/>
              </w:rPr>
            </w:pPr>
            <w:r w:rsidRPr="002D2200">
              <w:rPr>
                <w:sz w:val="16"/>
                <w:szCs w:val="16"/>
              </w:rPr>
              <w:t>-0,22%</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70D185E6" w14:textId="77777777" w:rsidR="002D2200" w:rsidRPr="002D2200" w:rsidRDefault="002D2200" w:rsidP="002D2200">
            <w:pPr>
              <w:jc w:val="center"/>
              <w:rPr>
                <w:b/>
                <w:bCs/>
                <w:sz w:val="16"/>
                <w:szCs w:val="16"/>
              </w:rPr>
            </w:pPr>
            <w:r w:rsidRPr="002D2200">
              <w:rPr>
                <w:b/>
                <w:bCs/>
                <w:sz w:val="16"/>
                <w:szCs w:val="16"/>
              </w:rPr>
              <w:t>407</w:t>
            </w:r>
          </w:p>
        </w:tc>
        <w:tc>
          <w:tcPr>
            <w:tcW w:w="2241" w:type="dxa"/>
            <w:tcBorders>
              <w:top w:val="nil"/>
              <w:left w:val="nil"/>
              <w:bottom w:val="single" w:sz="4" w:space="0" w:color="auto"/>
              <w:right w:val="single" w:sz="8" w:space="0" w:color="auto"/>
            </w:tcBorders>
            <w:shd w:val="clear" w:color="auto" w:fill="auto"/>
            <w:noWrap/>
            <w:vAlign w:val="center"/>
            <w:hideMark/>
          </w:tcPr>
          <w:p w14:paraId="310AAD7C" w14:textId="77777777" w:rsidR="002D2200" w:rsidRPr="002D2200" w:rsidRDefault="002D2200" w:rsidP="002D2200">
            <w:pPr>
              <w:jc w:val="center"/>
              <w:rPr>
                <w:b/>
                <w:bCs/>
                <w:sz w:val="16"/>
                <w:szCs w:val="16"/>
              </w:rPr>
            </w:pPr>
            <w:r w:rsidRPr="002D2200">
              <w:rPr>
                <w:b/>
                <w:bCs/>
                <w:sz w:val="16"/>
                <w:szCs w:val="16"/>
              </w:rPr>
              <w:t>346</w:t>
            </w:r>
          </w:p>
        </w:tc>
        <w:tc>
          <w:tcPr>
            <w:tcW w:w="2241" w:type="dxa"/>
            <w:tcBorders>
              <w:top w:val="nil"/>
              <w:left w:val="nil"/>
              <w:bottom w:val="single" w:sz="4" w:space="0" w:color="auto"/>
              <w:right w:val="nil"/>
            </w:tcBorders>
            <w:shd w:val="clear" w:color="auto" w:fill="auto"/>
            <w:noWrap/>
            <w:vAlign w:val="center"/>
            <w:hideMark/>
          </w:tcPr>
          <w:p w14:paraId="01AE3B4D" w14:textId="77777777" w:rsidR="002D2200" w:rsidRPr="002D2200" w:rsidRDefault="002D2200" w:rsidP="002D2200">
            <w:pPr>
              <w:jc w:val="center"/>
              <w:rPr>
                <w:b/>
                <w:bCs/>
                <w:sz w:val="16"/>
                <w:szCs w:val="16"/>
              </w:rPr>
            </w:pPr>
            <w:r w:rsidRPr="002D2200">
              <w:rPr>
                <w:b/>
                <w:bCs/>
                <w:sz w:val="16"/>
                <w:szCs w:val="16"/>
              </w:rPr>
              <w:t>346</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425B6DE" w14:textId="77777777" w:rsidR="002D2200" w:rsidRPr="002D2200" w:rsidRDefault="002D2200" w:rsidP="002D2200">
            <w:pPr>
              <w:jc w:val="center"/>
              <w:rPr>
                <w:b/>
                <w:bCs/>
                <w:sz w:val="16"/>
                <w:szCs w:val="16"/>
              </w:rPr>
            </w:pPr>
            <w:r w:rsidRPr="002D2200">
              <w:rPr>
                <w:b/>
                <w:bCs/>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05E5177B" w14:textId="77777777" w:rsidR="002D2200" w:rsidRPr="002D2200" w:rsidRDefault="002D2200" w:rsidP="002D2200">
            <w:pPr>
              <w:jc w:val="center"/>
              <w:rPr>
                <w:b/>
                <w:bCs/>
                <w:sz w:val="16"/>
                <w:szCs w:val="16"/>
              </w:rPr>
            </w:pPr>
            <w:r w:rsidRPr="002D2200">
              <w:rPr>
                <w:b/>
                <w:bCs/>
                <w:sz w:val="16"/>
                <w:szCs w:val="16"/>
              </w:rPr>
              <w:t>-14,99%</w:t>
            </w:r>
          </w:p>
        </w:tc>
      </w:tr>
      <w:tr w:rsidR="002D2200" w:rsidRPr="002D2200" w14:paraId="575D79C6" w14:textId="77777777" w:rsidTr="002D2200">
        <w:trPr>
          <w:trHeight w:val="375"/>
          <w:jc w:val="center"/>
        </w:trPr>
        <w:tc>
          <w:tcPr>
            <w:tcW w:w="951" w:type="dxa"/>
            <w:vMerge/>
            <w:tcBorders>
              <w:top w:val="nil"/>
              <w:left w:val="single" w:sz="8" w:space="0" w:color="auto"/>
              <w:bottom w:val="nil"/>
              <w:right w:val="single" w:sz="8" w:space="0" w:color="auto"/>
            </w:tcBorders>
            <w:shd w:val="clear" w:color="auto" w:fill="auto"/>
            <w:vAlign w:val="center"/>
            <w:hideMark/>
          </w:tcPr>
          <w:p w14:paraId="7E4E7653"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vAlign w:val="center"/>
            <w:hideMark/>
          </w:tcPr>
          <w:p w14:paraId="231E4A50" w14:textId="77777777" w:rsidR="002D2200" w:rsidRPr="002D2200" w:rsidRDefault="002D2200" w:rsidP="002D2200">
            <w:pPr>
              <w:rPr>
                <w:i/>
                <w:iCs/>
                <w:sz w:val="16"/>
                <w:szCs w:val="16"/>
              </w:rPr>
            </w:pPr>
            <w:r w:rsidRPr="002D2200">
              <w:rPr>
                <w:i/>
                <w:iCs/>
                <w:sz w:val="16"/>
                <w:szCs w:val="16"/>
              </w:rPr>
              <w:t xml:space="preserve">  - аренда имущества КУМИ</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5C1591CA"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4286CB19" w14:textId="77777777" w:rsidR="002D2200" w:rsidRPr="002D2200" w:rsidRDefault="002D2200" w:rsidP="002D2200">
            <w:pPr>
              <w:jc w:val="center"/>
              <w:rPr>
                <w:sz w:val="16"/>
                <w:szCs w:val="16"/>
              </w:rPr>
            </w:pPr>
            <w:r w:rsidRPr="002D2200">
              <w:rPr>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482A5A52"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1BD7C645"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FDE0DAC"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4BF59B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7BE0F62D"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00510780"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nil"/>
            </w:tcBorders>
            <w:shd w:val="clear" w:color="auto" w:fill="auto"/>
            <w:noWrap/>
            <w:vAlign w:val="center"/>
            <w:hideMark/>
          </w:tcPr>
          <w:p w14:paraId="3F996363"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A86950B"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1810CB8C" w14:textId="77777777" w:rsidR="002D2200" w:rsidRPr="002D2200" w:rsidRDefault="002D2200" w:rsidP="002D2200">
            <w:pPr>
              <w:jc w:val="center"/>
              <w:rPr>
                <w:sz w:val="16"/>
                <w:szCs w:val="16"/>
              </w:rPr>
            </w:pPr>
            <w:r w:rsidRPr="002D2200">
              <w:rPr>
                <w:sz w:val="16"/>
                <w:szCs w:val="16"/>
              </w:rPr>
              <w:t> </w:t>
            </w:r>
          </w:p>
        </w:tc>
      </w:tr>
      <w:tr w:rsidR="002D2200" w:rsidRPr="002D2200" w14:paraId="650A9C0D" w14:textId="77777777" w:rsidTr="002D2200">
        <w:trPr>
          <w:trHeight w:val="375"/>
          <w:jc w:val="center"/>
        </w:trPr>
        <w:tc>
          <w:tcPr>
            <w:tcW w:w="951" w:type="dxa"/>
            <w:vMerge/>
            <w:tcBorders>
              <w:top w:val="nil"/>
              <w:left w:val="single" w:sz="8" w:space="0" w:color="auto"/>
              <w:bottom w:val="nil"/>
              <w:right w:val="single" w:sz="8" w:space="0" w:color="auto"/>
            </w:tcBorders>
            <w:shd w:val="clear" w:color="auto" w:fill="auto"/>
            <w:vAlign w:val="center"/>
            <w:hideMark/>
          </w:tcPr>
          <w:p w14:paraId="38157872"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vAlign w:val="center"/>
            <w:hideMark/>
          </w:tcPr>
          <w:p w14:paraId="2ABA8D40" w14:textId="77777777" w:rsidR="002D2200" w:rsidRPr="002D2200" w:rsidRDefault="002D2200" w:rsidP="002D2200">
            <w:pPr>
              <w:rPr>
                <w:i/>
                <w:iCs/>
                <w:sz w:val="16"/>
                <w:szCs w:val="16"/>
              </w:rPr>
            </w:pPr>
            <w:r w:rsidRPr="002D2200">
              <w:rPr>
                <w:i/>
                <w:iCs/>
                <w:sz w:val="16"/>
                <w:szCs w:val="16"/>
              </w:rPr>
              <w:t xml:space="preserve">  - арендная плата за землю</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51C98FF0"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3CA3D32A" w14:textId="77777777" w:rsidR="002D2200" w:rsidRPr="002D2200" w:rsidRDefault="002D2200" w:rsidP="002D2200">
            <w:pPr>
              <w:jc w:val="center"/>
              <w:rPr>
                <w:sz w:val="16"/>
                <w:szCs w:val="16"/>
              </w:rPr>
            </w:pPr>
            <w:r w:rsidRPr="002D2200">
              <w:rPr>
                <w:sz w:val="16"/>
                <w:szCs w:val="16"/>
              </w:rPr>
              <w:t>404</w:t>
            </w:r>
          </w:p>
        </w:tc>
        <w:tc>
          <w:tcPr>
            <w:tcW w:w="2241" w:type="dxa"/>
            <w:tcBorders>
              <w:top w:val="nil"/>
              <w:left w:val="nil"/>
              <w:bottom w:val="single" w:sz="4" w:space="0" w:color="auto"/>
              <w:right w:val="single" w:sz="8" w:space="0" w:color="auto"/>
            </w:tcBorders>
            <w:shd w:val="clear" w:color="auto" w:fill="auto"/>
            <w:noWrap/>
            <w:vAlign w:val="center"/>
            <w:hideMark/>
          </w:tcPr>
          <w:p w14:paraId="73E8B817"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1EB2F49" w14:textId="77777777" w:rsidR="002D2200" w:rsidRPr="002D2200" w:rsidRDefault="002D2200" w:rsidP="002D2200">
            <w:pPr>
              <w:jc w:val="center"/>
              <w:rPr>
                <w:sz w:val="16"/>
                <w:szCs w:val="16"/>
              </w:rPr>
            </w:pPr>
            <w:r w:rsidRPr="002D2200">
              <w:rPr>
                <w:sz w:val="16"/>
                <w:szCs w:val="16"/>
              </w:rPr>
              <w:t>313</w:t>
            </w:r>
          </w:p>
        </w:tc>
        <w:tc>
          <w:tcPr>
            <w:tcW w:w="2241" w:type="dxa"/>
            <w:tcBorders>
              <w:top w:val="nil"/>
              <w:left w:val="nil"/>
              <w:bottom w:val="single" w:sz="4" w:space="0" w:color="auto"/>
              <w:right w:val="single" w:sz="8" w:space="0" w:color="auto"/>
            </w:tcBorders>
            <w:shd w:val="clear" w:color="auto" w:fill="auto"/>
            <w:noWrap/>
            <w:vAlign w:val="center"/>
            <w:hideMark/>
          </w:tcPr>
          <w:p w14:paraId="7681D0C5"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6D32F9D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57A6C8A0" w14:textId="77777777" w:rsidR="002D2200" w:rsidRPr="002D2200" w:rsidRDefault="002D2200" w:rsidP="002D2200">
            <w:pPr>
              <w:jc w:val="center"/>
              <w:rPr>
                <w:sz w:val="16"/>
                <w:szCs w:val="16"/>
              </w:rPr>
            </w:pPr>
            <w:r w:rsidRPr="002D2200">
              <w:rPr>
                <w:sz w:val="16"/>
                <w:szCs w:val="16"/>
              </w:rPr>
              <w:t>407</w:t>
            </w:r>
          </w:p>
        </w:tc>
        <w:tc>
          <w:tcPr>
            <w:tcW w:w="2241" w:type="dxa"/>
            <w:tcBorders>
              <w:top w:val="nil"/>
              <w:left w:val="nil"/>
              <w:bottom w:val="single" w:sz="4" w:space="0" w:color="auto"/>
              <w:right w:val="single" w:sz="8" w:space="0" w:color="auto"/>
            </w:tcBorders>
            <w:shd w:val="clear" w:color="auto" w:fill="auto"/>
            <w:noWrap/>
            <w:vAlign w:val="center"/>
            <w:hideMark/>
          </w:tcPr>
          <w:p w14:paraId="346B8C26" w14:textId="77777777" w:rsidR="002D2200" w:rsidRPr="002D2200" w:rsidRDefault="002D2200" w:rsidP="002D2200">
            <w:pPr>
              <w:jc w:val="center"/>
              <w:rPr>
                <w:sz w:val="16"/>
                <w:szCs w:val="16"/>
              </w:rPr>
            </w:pPr>
            <w:r w:rsidRPr="002D2200">
              <w:rPr>
                <w:sz w:val="16"/>
                <w:szCs w:val="16"/>
              </w:rPr>
              <w:t>346</w:t>
            </w:r>
          </w:p>
        </w:tc>
        <w:tc>
          <w:tcPr>
            <w:tcW w:w="2241" w:type="dxa"/>
            <w:tcBorders>
              <w:top w:val="nil"/>
              <w:left w:val="nil"/>
              <w:bottom w:val="single" w:sz="4" w:space="0" w:color="auto"/>
              <w:right w:val="nil"/>
            </w:tcBorders>
            <w:shd w:val="clear" w:color="auto" w:fill="auto"/>
            <w:noWrap/>
            <w:vAlign w:val="center"/>
            <w:hideMark/>
          </w:tcPr>
          <w:p w14:paraId="1CEC6878" w14:textId="77777777" w:rsidR="002D2200" w:rsidRPr="002D2200" w:rsidRDefault="002D2200" w:rsidP="002D2200">
            <w:pPr>
              <w:jc w:val="center"/>
              <w:rPr>
                <w:sz w:val="16"/>
                <w:szCs w:val="16"/>
              </w:rPr>
            </w:pPr>
            <w:r w:rsidRPr="002D2200">
              <w:rPr>
                <w:sz w:val="16"/>
                <w:szCs w:val="16"/>
              </w:rPr>
              <w:t>346</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34709531"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5E184B38" w14:textId="77777777" w:rsidR="002D2200" w:rsidRPr="002D2200" w:rsidRDefault="002D2200" w:rsidP="002D2200">
            <w:pPr>
              <w:jc w:val="center"/>
              <w:rPr>
                <w:sz w:val="16"/>
                <w:szCs w:val="16"/>
              </w:rPr>
            </w:pPr>
            <w:r w:rsidRPr="002D2200">
              <w:rPr>
                <w:sz w:val="16"/>
                <w:szCs w:val="16"/>
              </w:rPr>
              <w:t> </w:t>
            </w:r>
          </w:p>
        </w:tc>
      </w:tr>
      <w:tr w:rsidR="002D2200" w:rsidRPr="002D2200" w14:paraId="092FE48C" w14:textId="77777777" w:rsidTr="002D2200">
        <w:trPr>
          <w:trHeight w:val="375"/>
          <w:jc w:val="center"/>
        </w:trPr>
        <w:tc>
          <w:tcPr>
            <w:tcW w:w="951" w:type="dxa"/>
            <w:vMerge/>
            <w:tcBorders>
              <w:top w:val="nil"/>
              <w:left w:val="single" w:sz="8" w:space="0" w:color="auto"/>
              <w:bottom w:val="nil"/>
              <w:right w:val="single" w:sz="8" w:space="0" w:color="auto"/>
            </w:tcBorders>
            <w:shd w:val="clear" w:color="auto" w:fill="auto"/>
            <w:vAlign w:val="center"/>
            <w:hideMark/>
          </w:tcPr>
          <w:p w14:paraId="63119076"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vAlign w:val="center"/>
            <w:hideMark/>
          </w:tcPr>
          <w:p w14:paraId="33DFF4BB" w14:textId="77777777" w:rsidR="002D2200" w:rsidRPr="002D2200" w:rsidRDefault="002D2200" w:rsidP="002D2200">
            <w:pPr>
              <w:rPr>
                <w:i/>
                <w:iCs/>
                <w:sz w:val="16"/>
                <w:szCs w:val="16"/>
              </w:rPr>
            </w:pPr>
            <w:r w:rsidRPr="002D2200">
              <w:rPr>
                <w:i/>
                <w:iCs/>
                <w:sz w:val="16"/>
                <w:szCs w:val="16"/>
              </w:rPr>
              <w:t xml:space="preserve">  - аренда прочего имущества</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31BC790F"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267D0719"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25860AF9"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225FB179"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C283F94"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F1BFBB0"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2F93707F"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64F7EA5"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nil"/>
            </w:tcBorders>
            <w:shd w:val="clear" w:color="auto" w:fill="auto"/>
            <w:noWrap/>
            <w:vAlign w:val="center"/>
            <w:hideMark/>
          </w:tcPr>
          <w:p w14:paraId="72BA56DB"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1A3045E"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15EB913F" w14:textId="77777777" w:rsidR="002D2200" w:rsidRPr="002D2200" w:rsidRDefault="002D2200" w:rsidP="002D2200">
            <w:pPr>
              <w:jc w:val="center"/>
              <w:rPr>
                <w:sz w:val="16"/>
                <w:szCs w:val="16"/>
              </w:rPr>
            </w:pPr>
            <w:r w:rsidRPr="002D2200">
              <w:rPr>
                <w:sz w:val="16"/>
                <w:szCs w:val="16"/>
              </w:rPr>
              <w:t> </w:t>
            </w:r>
          </w:p>
        </w:tc>
      </w:tr>
      <w:tr w:rsidR="002D2200" w:rsidRPr="002D2200" w14:paraId="0B709B03" w14:textId="77777777" w:rsidTr="002D2200">
        <w:trPr>
          <w:trHeight w:val="375"/>
          <w:jc w:val="center"/>
        </w:trPr>
        <w:tc>
          <w:tcPr>
            <w:tcW w:w="951" w:type="dxa"/>
            <w:vMerge w:val="restart"/>
            <w:tcBorders>
              <w:top w:val="nil"/>
              <w:left w:val="single" w:sz="8" w:space="0" w:color="auto"/>
              <w:bottom w:val="nil"/>
              <w:right w:val="single" w:sz="8" w:space="0" w:color="auto"/>
            </w:tcBorders>
            <w:shd w:val="clear" w:color="auto" w:fill="auto"/>
            <w:noWrap/>
            <w:vAlign w:val="center"/>
            <w:hideMark/>
          </w:tcPr>
          <w:p w14:paraId="0D5F8D5A" w14:textId="77777777" w:rsidR="002D2200" w:rsidRPr="002D2200" w:rsidRDefault="002D2200" w:rsidP="002D2200">
            <w:pPr>
              <w:jc w:val="center"/>
              <w:rPr>
                <w:sz w:val="16"/>
                <w:szCs w:val="16"/>
              </w:rPr>
            </w:pPr>
            <w:r w:rsidRPr="002D2200">
              <w:rPr>
                <w:sz w:val="16"/>
                <w:szCs w:val="16"/>
              </w:rPr>
              <w:t>10.3</w:t>
            </w:r>
          </w:p>
        </w:tc>
        <w:tc>
          <w:tcPr>
            <w:tcW w:w="7666" w:type="dxa"/>
            <w:tcBorders>
              <w:top w:val="nil"/>
              <w:left w:val="nil"/>
              <w:bottom w:val="single" w:sz="4" w:space="0" w:color="auto"/>
              <w:right w:val="nil"/>
            </w:tcBorders>
            <w:shd w:val="clear" w:color="auto" w:fill="auto"/>
            <w:vAlign w:val="center"/>
            <w:hideMark/>
          </w:tcPr>
          <w:p w14:paraId="25BE7BE8" w14:textId="77777777" w:rsidR="002D2200" w:rsidRPr="002D2200" w:rsidRDefault="002D2200" w:rsidP="002D2200">
            <w:pPr>
              <w:rPr>
                <w:b/>
                <w:bCs/>
                <w:sz w:val="16"/>
                <w:szCs w:val="16"/>
              </w:rPr>
            </w:pPr>
            <w:r w:rsidRPr="002D2200">
              <w:rPr>
                <w:b/>
                <w:bCs/>
                <w:sz w:val="16"/>
                <w:szCs w:val="16"/>
              </w:rPr>
              <w:t>Амортизация итого</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17A42E54"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10920517" w14:textId="77777777" w:rsidR="002D2200" w:rsidRPr="002D2200" w:rsidRDefault="002D2200" w:rsidP="002D2200">
            <w:pPr>
              <w:jc w:val="center"/>
              <w:rPr>
                <w:b/>
                <w:bCs/>
                <w:sz w:val="16"/>
                <w:szCs w:val="16"/>
              </w:rPr>
            </w:pPr>
            <w:r w:rsidRPr="002D2200">
              <w:rPr>
                <w:b/>
                <w:bCs/>
                <w:sz w:val="16"/>
                <w:szCs w:val="16"/>
              </w:rPr>
              <w:t>1 428</w:t>
            </w:r>
          </w:p>
        </w:tc>
        <w:tc>
          <w:tcPr>
            <w:tcW w:w="2241" w:type="dxa"/>
            <w:tcBorders>
              <w:top w:val="nil"/>
              <w:left w:val="nil"/>
              <w:bottom w:val="single" w:sz="4" w:space="0" w:color="auto"/>
              <w:right w:val="single" w:sz="8" w:space="0" w:color="auto"/>
            </w:tcBorders>
            <w:shd w:val="clear" w:color="auto" w:fill="auto"/>
            <w:noWrap/>
            <w:vAlign w:val="center"/>
            <w:hideMark/>
          </w:tcPr>
          <w:p w14:paraId="4CD9FC27" w14:textId="77777777" w:rsidR="002D2200" w:rsidRPr="002D2200" w:rsidRDefault="002D2200" w:rsidP="002D2200">
            <w:pPr>
              <w:jc w:val="center"/>
              <w:rPr>
                <w:b/>
                <w:bCs/>
                <w:sz w:val="16"/>
                <w:szCs w:val="16"/>
              </w:rPr>
            </w:pPr>
            <w:r w:rsidRPr="002D2200">
              <w:rPr>
                <w:b/>
                <w:bCs/>
                <w:sz w:val="16"/>
                <w:szCs w:val="16"/>
              </w:rPr>
              <w:t>1 722</w:t>
            </w:r>
          </w:p>
        </w:tc>
        <w:tc>
          <w:tcPr>
            <w:tcW w:w="2241" w:type="dxa"/>
            <w:tcBorders>
              <w:top w:val="nil"/>
              <w:left w:val="nil"/>
              <w:bottom w:val="single" w:sz="4" w:space="0" w:color="auto"/>
              <w:right w:val="single" w:sz="8" w:space="0" w:color="auto"/>
            </w:tcBorders>
            <w:shd w:val="clear" w:color="auto" w:fill="auto"/>
            <w:noWrap/>
            <w:vAlign w:val="center"/>
            <w:hideMark/>
          </w:tcPr>
          <w:p w14:paraId="61AB31DE" w14:textId="77777777" w:rsidR="002D2200" w:rsidRPr="002D2200" w:rsidRDefault="002D2200" w:rsidP="002D2200">
            <w:pPr>
              <w:jc w:val="center"/>
              <w:rPr>
                <w:b/>
                <w:bCs/>
                <w:sz w:val="16"/>
                <w:szCs w:val="16"/>
              </w:rPr>
            </w:pPr>
            <w:r w:rsidRPr="002D2200">
              <w:rPr>
                <w:b/>
                <w:bCs/>
                <w:sz w:val="16"/>
                <w:szCs w:val="16"/>
              </w:rPr>
              <w:t>1 696</w:t>
            </w:r>
          </w:p>
        </w:tc>
        <w:tc>
          <w:tcPr>
            <w:tcW w:w="2241" w:type="dxa"/>
            <w:tcBorders>
              <w:top w:val="nil"/>
              <w:left w:val="nil"/>
              <w:bottom w:val="single" w:sz="4" w:space="0" w:color="auto"/>
              <w:right w:val="single" w:sz="8" w:space="0" w:color="auto"/>
            </w:tcBorders>
            <w:shd w:val="clear" w:color="auto" w:fill="auto"/>
            <w:noWrap/>
            <w:vAlign w:val="center"/>
            <w:hideMark/>
          </w:tcPr>
          <w:p w14:paraId="7FA4F958" w14:textId="77777777" w:rsidR="002D2200" w:rsidRPr="002D2200" w:rsidRDefault="002D2200" w:rsidP="002D2200">
            <w:pPr>
              <w:jc w:val="center"/>
              <w:rPr>
                <w:b/>
                <w:bCs/>
                <w:sz w:val="16"/>
                <w:szCs w:val="16"/>
              </w:rPr>
            </w:pPr>
            <w:r w:rsidRPr="002D2200">
              <w:rPr>
                <w:b/>
                <w:bCs/>
                <w:sz w:val="16"/>
                <w:szCs w:val="16"/>
              </w:rPr>
              <w:t>-26</w:t>
            </w:r>
          </w:p>
        </w:tc>
        <w:tc>
          <w:tcPr>
            <w:tcW w:w="2241" w:type="dxa"/>
            <w:tcBorders>
              <w:top w:val="nil"/>
              <w:left w:val="nil"/>
              <w:bottom w:val="single" w:sz="4" w:space="0" w:color="auto"/>
              <w:right w:val="single" w:sz="8" w:space="0" w:color="auto"/>
            </w:tcBorders>
            <w:shd w:val="clear" w:color="auto" w:fill="auto"/>
            <w:noWrap/>
            <w:vAlign w:val="center"/>
            <w:hideMark/>
          </w:tcPr>
          <w:p w14:paraId="76FEB427" w14:textId="77777777" w:rsidR="002D2200" w:rsidRPr="002D2200" w:rsidRDefault="002D2200" w:rsidP="002D2200">
            <w:pPr>
              <w:jc w:val="center"/>
              <w:rPr>
                <w:sz w:val="16"/>
                <w:szCs w:val="16"/>
              </w:rPr>
            </w:pPr>
            <w:r w:rsidRPr="002D2200">
              <w:rPr>
                <w:sz w:val="16"/>
                <w:szCs w:val="16"/>
              </w:rPr>
              <w:t>-1,51%</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245240DE" w14:textId="77777777" w:rsidR="002D2200" w:rsidRPr="002D2200" w:rsidRDefault="002D2200" w:rsidP="002D2200">
            <w:pPr>
              <w:jc w:val="center"/>
              <w:rPr>
                <w:b/>
                <w:bCs/>
                <w:sz w:val="16"/>
                <w:szCs w:val="16"/>
              </w:rPr>
            </w:pPr>
            <w:r w:rsidRPr="002D2200">
              <w:rPr>
                <w:b/>
                <w:bCs/>
                <w:sz w:val="16"/>
                <w:szCs w:val="16"/>
              </w:rPr>
              <w:t>3 295</w:t>
            </w:r>
          </w:p>
        </w:tc>
        <w:tc>
          <w:tcPr>
            <w:tcW w:w="2241" w:type="dxa"/>
            <w:tcBorders>
              <w:top w:val="nil"/>
              <w:left w:val="nil"/>
              <w:bottom w:val="single" w:sz="4" w:space="0" w:color="auto"/>
              <w:right w:val="single" w:sz="8" w:space="0" w:color="auto"/>
            </w:tcBorders>
            <w:shd w:val="clear" w:color="auto" w:fill="auto"/>
            <w:noWrap/>
            <w:vAlign w:val="center"/>
            <w:hideMark/>
          </w:tcPr>
          <w:p w14:paraId="028F5281" w14:textId="77777777" w:rsidR="002D2200" w:rsidRPr="002D2200" w:rsidRDefault="002D2200" w:rsidP="002D2200">
            <w:pPr>
              <w:jc w:val="center"/>
              <w:rPr>
                <w:b/>
                <w:bCs/>
                <w:sz w:val="16"/>
                <w:szCs w:val="16"/>
              </w:rPr>
            </w:pPr>
            <w:r w:rsidRPr="002D2200">
              <w:rPr>
                <w:b/>
                <w:bCs/>
                <w:sz w:val="16"/>
                <w:szCs w:val="16"/>
              </w:rPr>
              <w:t>7 457</w:t>
            </w:r>
          </w:p>
        </w:tc>
        <w:tc>
          <w:tcPr>
            <w:tcW w:w="2241" w:type="dxa"/>
            <w:tcBorders>
              <w:top w:val="nil"/>
              <w:left w:val="nil"/>
              <w:bottom w:val="single" w:sz="4" w:space="0" w:color="auto"/>
              <w:right w:val="nil"/>
            </w:tcBorders>
            <w:shd w:val="clear" w:color="auto" w:fill="auto"/>
            <w:noWrap/>
            <w:vAlign w:val="center"/>
            <w:hideMark/>
          </w:tcPr>
          <w:p w14:paraId="4F5CC7C6" w14:textId="77777777" w:rsidR="002D2200" w:rsidRPr="002D2200" w:rsidRDefault="002D2200" w:rsidP="002D2200">
            <w:pPr>
              <w:jc w:val="center"/>
              <w:rPr>
                <w:b/>
                <w:bCs/>
                <w:sz w:val="16"/>
                <w:szCs w:val="16"/>
              </w:rPr>
            </w:pPr>
            <w:r w:rsidRPr="002D2200">
              <w:rPr>
                <w:b/>
                <w:bCs/>
                <w:sz w:val="16"/>
                <w:szCs w:val="16"/>
              </w:rPr>
              <w:t>4 133</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3568D784" w14:textId="77777777" w:rsidR="002D2200" w:rsidRPr="002D2200" w:rsidRDefault="002D2200" w:rsidP="002D2200">
            <w:pPr>
              <w:jc w:val="center"/>
              <w:rPr>
                <w:b/>
                <w:bCs/>
                <w:sz w:val="16"/>
                <w:szCs w:val="16"/>
              </w:rPr>
            </w:pPr>
            <w:r w:rsidRPr="002D2200">
              <w:rPr>
                <w:b/>
                <w:bCs/>
                <w:sz w:val="16"/>
                <w:szCs w:val="16"/>
              </w:rPr>
              <w:t>-3 324</w:t>
            </w:r>
          </w:p>
        </w:tc>
        <w:tc>
          <w:tcPr>
            <w:tcW w:w="1943" w:type="dxa"/>
            <w:tcBorders>
              <w:top w:val="nil"/>
              <w:left w:val="nil"/>
              <w:bottom w:val="single" w:sz="4" w:space="0" w:color="auto"/>
              <w:right w:val="single" w:sz="4" w:space="0" w:color="auto"/>
            </w:tcBorders>
            <w:shd w:val="clear" w:color="auto" w:fill="auto"/>
            <w:noWrap/>
            <w:vAlign w:val="center"/>
            <w:hideMark/>
          </w:tcPr>
          <w:p w14:paraId="1220B29B" w14:textId="77777777" w:rsidR="002D2200" w:rsidRPr="002D2200" w:rsidRDefault="002D2200" w:rsidP="002D2200">
            <w:pPr>
              <w:jc w:val="center"/>
              <w:rPr>
                <w:b/>
                <w:bCs/>
                <w:sz w:val="16"/>
                <w:szCs w:val="16"/>
              </w:rPr>
            </w:pPr>
            <w:r w:rsidRPr="002D2200">
              <w:rPr>
                <w:b/>
                <w:bCs/>
                <w:sz w:val="16"/>
                <w:szCs w:val="16"/>
              </w:rPr>
              <w:t>25,43%</w:t>
            </w:r>
          </w:p>
        </w:tc>
      </w:tr>
      <w:tr w:rsidR="002D2200" w:rsidRPr="002D2200" w14:paraId="71F3BC13" w14:textId="77777777" w:rsidTr="002D2200">
        <w:trPr>
          <w:trHeight w:val="375"/>
          <w:jc w:val="center"/>
        </w:trPr>
        <w:tc>
          <w:tcPr>
            <w:tcW w:w="951" w:type="dxa"/>
            <w:vMerge/>
            <w:tcBorders>
              <w:top w:val="nil"/>
              <w:left w:val="single" w:sz="8" w:space="0" w:color="auto"/>
              <w:bottom w:val="nil"/>
              <w:right w:val="single" w:sz="8" w:space="0" w:color="auto"/>
            </w:tcBorders>
            <w:shd w:val="clear" w:color="auto" w:fill="auto"/>
            <w:vAlign w:val="center"/>
            <w:hideMark/>
          </w:tcPr>
          <w:p w14:paraId="79F76621"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vAlign w:val="center"/>
            <w:hideMark/>
          </w:tcPr>
          <w:p w14:paraId="2315E7FE" w14:textId="77777777" w:rsidR="002D2200" w:rsidRPr="002D2200" w:rsidRDefault="002D2200" w:rsidP="002D2200">
            <w:pPr>
              <w:rPr>
                <w:i/>
                <w:iCs/>
                <w:sz w:val="16"/>
                <w:szCs w:val="16"/>
              </w:rPr>
            </w:pPr>
            <w:r w:rsidRPr="002D2200">
              <w:rPr>
                <w:i/>
                <w:iCs/>
                <w:sz w:val="16"/>
                <w:szCs w:val="16"/>
              </w:rPr>
              <w:t xml:space="preserve">  - амортизация собственного имущества (сч.25)</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1A71B33F"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16F645AA" w14:textId="77777777" w:rsidR="002D2200" w:rsidRPr="002D2200" w:rsidRDefault="002D2200" w:rsidP="002D2200">
            <w:pPr>
              <w:jc w:val="center"/>
              <w:rPr>
                <w:sz w:val="16"/>
                <w:szCs w:val="16"/>
              </w:rPr>
            </w:pPr>
            <w:r w:rsidRPr="002D2200">
              <w:rPr>
                <w:sz w:val="16"/>
                <w:szCs w:val="16"/>
              </w:rPr>
              <w:t>89</w:t>
            </w:r>
          </w:p>
        </w:tc>
        <w:tc>
          <w:tcPr>
            <w:tcW w:w="2241" w:type="dxa"/>
            <w:tcBorders>
              <w:top w:val="nil"/>
              <w:left w:val="nil"/>
              <w:bottom w:val="single" w:sz="4" w:space="0" w:color="auto"/>
              <w:right w:val="single" w:sz="8" w:space="0" w:color="auto"/>
            </w:tcBorders>
            <w:shd w:val="clear" w:color="auto" w:fill="auto"/>
            <w:noWrap/>
            <w:vAlign w:val="center"/>
            <w:hideMark/>
          </w:tcPr>
          <w:p w14:paraId="00DB5311" w14:textId="77777777" w:rsidR="002D2200" w:rsidRPr="002D2200" w:rsidRDefault="002D2200" w:rsidP="002D2200">
            <w:pPr>
              <w:jc w:val="center"/>
              <w:rPr>
                <w:sz w:val="16"/>
                <w:szCs w:val="16"/>
              </w:rPr>
            </w:pPr>
            <w:r w:rsidRPr="002D2200">
              <w:rPr>
                <w:sz w:val="16"/>
                <w:szCs w:val="16"/>
              </w:rPr>
              <w:t>118</w:t>
            </w:r>
          </w:p>
        </w:tc>
        <w:tc>
          <w:tcPr>
            <w:tcW w:w="2241" w:type="dxa"/>
            <w:tcBorders>
              <w:top w:val="nil"/>
              <w:left w:val="nil"/>
              <w:bottom w:val="single" w:sz="4" w:space="0" w:color="auto"/>
              <w:right w:val="single" w:sz="8" w:space="0" w:color="auto"/>
            </w:tcBorders>
            <w:shd w:val="clear" w:color="auto" w:fill="auto"/>
            <w:noWrap/>
            <w:vAlign w:val="center"/>
            <w:hideMark/>
          </w:tcPr>
          <w:p w14:paraId="790E7183" w14:textId="77777777" w:rsidR="002D2200" w:rsidRPr="002D2200" w:rsidRDefault="002D2200" w:rsidP="002D2200">
            <w:pPr>
              <w:jc w:val="center"/>
              <w:rPr>
                <w:sz w:val="16"/>
                <w:szCs w:val="16"/>
              </w:rPr>
            </w:pPr>
            <w:r w:rsidRPr="002D2200">
              <w:rPr>
                <w:sz w:val="16"/>
                <w:szCs w:val="16"/>
              </w:rPr>
              <w:t>95</w:t>
            </w:r>
          </w:p>
        </w:tc>
        <w:tc>
          <w:tcPr>
            <w:tcW w:w="2241" w:type="dxa"/>
            <w:tcBorders>
              <w:top w:val="nil"/>
              <w:left w:val="nil"/>
              <w:bottom w:val="single" w:sz="4" w:space="0" w:color="auto"/>
              <w:right w:val="single" w:sz="8" w:space="0" w:color="auto"/>
            </w:tcBorders>
            <w:shd w:val="clear" w:color="auto" w:fill="auto"/>
            <w:noWrap/>
            <w:vAlign w:val="center"/>
            <w:hideMark/>
          </w:tcPr>
          <w:p w14:paraId="3A25B397"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536776C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4343AE38" w14:textId="77777777" w:rsidR="002D2200" w:rsidRPr="002D2200" w:rsidRDefault="002D2200" w:rsidP="002D2200">
            <w:pPr>
              <w:jc w:val="center"/>
              <w:rPr>
                <w:sz w:val="16"/>
                <w:szCs w:val="16"/>
              </w:rPr>
            </w:pPr>
            <w:r w:rsidRPr="002D2200">
              <w:rPr>
                <w:sz w:val="16"/>
                <w:szCs w:val="16"/>
              </w:rPr>
              <w:t>95</w:t>
            </w:r>
          </w:p>
        </w:tc>
        <w:tc>
          <w:tcPr>
            <w:tcW w:w="2241" w:type="dxa"/>
            <w:tcBorders>
              <w:top w:val="nil"/>
              <w:left w:val="nil"/>
              <w:bottom w:val="single" w:sz="4" w:space="0" w:color="auto"/>
              <w:right w:val="single" w:sz="8" w:space="0" w:color="auto"/>
            </w:tcBorders>
            <w:shd w:val="clear" w:color="auto" w:fill="auto"/>
            <w:noWrap/>
            <w:vAlign w:val="center"/>
            <w:hideMark/>
          </w:tcPr>
          <w:p w14:paraId="167F6799" w14:textId="77777777" w:rsidR="002D2200" w:rsidRPr="002D2200" w:rsidRDefault="002D2200" w:rsidP="002D2200">
            <w:pPr>
              <w:jc w:val="center"/>
              <w:rPr>
                <w:sz w:val="16"/>
                <w:szCs w:val="16"/>
              </w:rPr>
            </w:pPr>
            <w:r w:rsidRPr="002D2200">
              <w:rPr>
                <w:sz w:val="16"/>
                <w:szCs w:val="16"/>
              </w:rPr>
              <w:t>118</w:t>
            </w:r>
          </w:p>
        </w:tc>
        <w:tc>
          <w:tcPr>
            <w:tcW w:w="2241" w:type="dxa"/>
            <w:tcBorders>
              <w:top w:val="nil"/>
              <w:left w:val="nil"/>
              <w:bottom w:val="single" w:sz="4" w:space="0" w:color="auto"/>
              <w:right w:val="nil"/>
            </w:tcBorders>
            <w:shd w:val="clear" w:color="auto" w:fill="auto"/>
            <w:noWrap/>
            <w:vAlign w:val="center"/>
            <w:hideMark/>
          </w:tcPr>
          <w:p w14:paraId="30B61679"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488FB25" w14:textId="77777777" w:rsidR="002D2200" w:rsidRPr="002D2200" w:rsidRDefault="002D2200" w:rsidP="002D2200">
            <w:pPr>
              <w:jc w:val="center"/>
              <w:rPr>
                <w:sz w:val="16"/>
                <w:szCs w:val="16"/>
              </w:rPr>
            </w:pPr>
            <w:r w:rsidRPr="002D2200">
              <w:rPr>
                <w:sz w:val="16"/>
                <w:szCs w:val="16"/>
              </w:rPr>
              <w:t>-118</w:t>
            </w:r>
          </w:p>
        </w:tc>
        <w:tc>
          <w:tcPr>
            <w:tcW w:w="1943" w:type="dxa"/>
            <w:tcBorders>
              <w:top w:val="nil"/>
              <w:left w:val="nil"/>
              <w:bottom w:val="single" w:sz="4" w:space="0" w:color="auto"/>
              <w:right w:val="single" w:sz="4" w:space="0" w:color="auto"/>
            </w:tcBorders>
            <w:shd w:val="clear" w:color="auto" w:fill="auto"/>
            <w:noWrap/>
            <w:vAlign w:val="center"/>
            <w:hideMark/>
          </w:tcPr>
          <w:p w14:paraId="26179675" w14:textId="77777777" w:rsidR="002D2200" w:rsidRPr="002D2200" w:rsidRDefault="002D2200" w:rsidP="002D2200">
            <w:pPr>
              <w:jc w:val="center"/>
              <w:rPr>
                <w:sz w:val="16"/>
                <w:szCs w:val="16"/>
              </w:rPr>
            </w:pPr>
            <w:r w:rsidRPr="002D2200">
              <w:rPr>
                <w:sz w:val="16"/>
                <w:szCs w:val="16"/>
              </w:rPr>
              <w:t> </w:t>
            </w:r>
          </w:p>
        </w:tc>
      </w:tr>
      <w:tr w:rsidR="002D2200" w:rsidRPr="002D2200" w14:paraId="322B58F5" w14:textId="77777777" w:rsidTr="002D2200">
        <w:trPr>
          <w:trHeight w:val="375"/>
          <w:jc w:val="center"/>
        </w:trPr>
        <w:tc>
          <w:tcPr>
            <w:tcW w:w="951" w:type="dxa"/>
            <w:vMerge/>
            <w:tcBorders>
              <w:top w:val="nil"/>
              <w:left w:val="single" w:sz="8" w:space="0" w:color="auto"/>
              <w:bottom w:val="nil"/>
              <w:right w:val="single" w:sz="8" w:space="0" w:color="auto"/>
            </w:tcBorders>
            <w:shd w:val="clear" w:color="auto" w:fill="auto"/>
            <w:vAlign w:val="center"/>
            <w:hideMark/>
          </w:tcPr>
          <w:p w14:paraId="2E83203C"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vAlign w:val="center"/>
            <w:hideMark/>
          </w:tcPr>
          <w:p w14:paraId="77787709" w14:textId="77777777" w:rsidR="002D2200" w:rsidRPr="002D2200" w:rsidRDefault="002D2200" w:rsidP="002D2200">
            <w:pPr>
              <w:rPr>
                <w:i/>
                <w:iCs/>
                <w:sz w:val="16"/>
                <w:szCs w:val="16"/>
              </w:rPr>
            </w:pPr>
            <w:r w:rsidRPr="002D2200">
              <w:rPr>
                <w:i/>
                <w:iCs/>
                <w:sz w:val="16"/>
                <w:szCs w:val="16"/>
              </w:rPr>
              <w:t xml:space="preserve">  - амортизация собственного имущества (сч.26)</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637B7AEB"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132783E2" w14:textId="77777777" w:rsidR="002D2200" w:rsidRPr="002D2200" w:rsidRDefault="002D2200" w:rsidP="002D2200">
            <w:pPr>
              <w:jc w:val="center"/>
              <w:rPr>
                <w:sz w:val="16"/>
                <w:szCs w:val="16"/>
              </w:rPr>
            </w:pPr>
            <w:r w:rsidRPr="002D2200">
              <w:rPr>
                <w:sz w:val="16"/>
                <w:szCs w:val="16"/>
              </w:rPr>
              <w:t>172</w:t>
            </w:r>
          </w:p>
        </w:tc>
        <w:tc>
          <w:tcPr>
            <w:tcW w:w="2241" w:type="dxa"/>
            <w:tcBorders>
              <w:top w:val="nil"/>
              <w:left w:val="nil"/>
              <w:bottom w:val="single" w:sz="4" w:space="0" w:color="auto"/>
              <w:right w:val="single" w:sz="8" w:space="0" w:color="auto"/>
            </w:tcBorders>
            <w:shd w:val="clear" w:color="auto" w:fill="auto"/>
            <w:noWrap/>
            <w:vAlign w:val="center"/>
            <w:hideMark/>
          </w:tcPr>
          <w:p w14:paraId="6DFB27E7" w14:textId="77777777" w:rsidR="002D2200" w:rsidRPr="002D2200" w:rsidRDefault="002D2200" w:rsidP="002D2200">
            <w:pPr>
              <w:jc w:val="center"/>
              <w:rPr>
                <w:sz w:val="16"/>
                <w:szCs w:val="16"/>
              </w:rPr>
            </w:pPr>
            <w:r w:rsidRPr="002D2200">
              <w:rPr>
                <w:sz w:val="16"/>
                <w:szCs w:val="16"/>
              </w:rPr>
              <w:t>195</w:t>
            </w:r>
          </w:p>
        </w:tc>
        <w:tc>
          <w:tcPr>
            <w:tcW w:w="2241" w:type="dxa"/>
            <w:tcBorders>
              <w:top w:val="nil"/>
              <w:left w:val="nil"/>
              <w:bottom w:val="single" w:sz="4" w:space="0" w:color="auto"/>
              <w:right w:val="single" w:sz="8" w:space="0" w:color="auto"/>
            </w:tcBorders>
            <w:shd w:val="clear" w:color="auto" w:fill="auto"/>
            <w:noWrap/>
            <w:vAlign w:val="center"/>
            <w:hideMark/>
          </w:tcPr>
          <w:p w14:paraId="5736A89A" w14:textId="77777777" w:rsidR="002D2200" w:rsidRPr="002D2200" w:rsidRDefault="002D2200" w:rsidP="002D2200">
            <w:pPr>
              <w:jc w:val="center"/>
              <w:rPr>
                <w:sz w:val="16"/>
                <w:szCs w:val="16"/>
              </w:rPr>
            </w:pPr>
            <w:r w:rsidRPr="002D2200">
              <w:rPr>
                <w:sz w:val="16"/>
                <w:szCs w:val="16"/>
              </w:rPr>
              <w:t>194</w:t>
            </w:r>
          </w:p>
        </w:tc>
        <w:tc>
          <w:tcPr>
            <w:tcW w:w="2241" w:type="dxa"/>
            <w:tcBorders>
              <w:top w:val="nil"/>
              <w:left w:val="nil"/>
              <w:bottom w:val="single" w:sz="4" w:space="0" w:color="auto"/>
              <w:right w:val="single" w:sz="8" w:space="0" w:color="auto"/>
            </w:tcBorders>
            <w:shd w:val="clear" w:color="auto" w:fill="auto"/>
            <w:noWrap/>
            <w:vAlign w:val="center"/>
            <w:hideMark/>
          </w:tcPr>
          <w:p w14:paraId="66EEF422"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818B489"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66D2D318" w14:textId="77777777" w:rsidR="002D2200" w:rsidRPr="002D2200" w:rsidRDefault="002D2200" w:rsidP="002D2200">
            <w:pPr>
              <w:jc w:val="center"/>
              <w:rPr>
                <w:sz w:val="16"/>
                <w:szCs w:val="16"/>
              </w:rPr>
            </w:pPr>
            <w:r w:rsidRPr="002D2200">
              <w:rPr>
                <w:sz w:val="16"/>
                <w:szCs w:val="16"/>
              </w:rPr>
              <w:t>191</w:t>
            </w:r>
          </w:p>
        </w:tc>
        <w:tc>
          <w:tcPr>
            <w:tcW w:w="2241" w:type="dxa"/>
            <w:tcBorders>
              <w:top w:val="nil"/>
              <w:left w:val="nil"/>
              <w:bottom w:val="single" w:sz="4" w:space="0" w:color="auto"/>
              <w:right w:val="single" w:sz="8" w:space="0" w:color="auto"/>
            </w:tcBorders>
            <w:shd w:val="clear" w:color="auto" w:fill="auto"/>
            <w:noWrap/>
            <w:vAlign w:val="center"/>
            <w:hideMark/>
          </w:tcPr>
          <w:p w14:paraId="40F92C24" w14:textId="77777777" w:rsidR="002D2200" w:rsidRPr="002D2200" w:rsidRDefault="002D2200" w:rsidP="002D2200">
            <w:pPr>
              <w:jc w:val="center"/>
              <w:rPr>
                <w:sz w:val="16"/>
                <w:szCs w:val="16"/>
              </w:rPr>
            </w:pPr>
            <w:r w:rsidRPr="002D2200">
              <w:rPr>
                <w:sz w:val="16"/>
                <w:szCs w:val="16"/>
              </w:rPr>
              <w:t>195</w:t>
            </w:r>
          </w:p>
        </w:tc>
        <w:tc>
          <w:tcPr>
            <w:tcW w:w="2241" w:type="dxa"/>
            <w:tcBorders>
              <w:top w:val="nil"/>
              <w:left w:val="nil"/>
              <w:bottom w:val="single" w:sz="4" w:space="0" w:color="auto"/>
              <w:right w:val="nil"/>
            </w:tcBorders>
            <w:shd w:val="clear" w:color="auto" w:fill="auto"/>
            <w:noWrap/>
            <w:vAlign w:val="center"/>
            <w:hideMark/>
          </w:tcPr>
          <w:p w14:paraId="321F348D" w14:textId="77777777" w:rsidR="002D2200" w:rsidRPr="002D2200" w:rsidRDefault="002D2200" w:rsidP="002D2200">
            <w:pPr>
              <w:jc w:val="center"/>
              <w:rPr>
                <w:sz w:val="16"/>
                <w:szCs w:val="16"/>
              </w:rPr>
            </w:pPr>
            <w:r w:rsidRPr="002D2200">
              <w:rPr>
                <w:sz w:val="16"/>
                <w:szCs w:val="16"/>
              </w:rPr>
              <w:t>93</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22FC608" w14:textId="77777777" w:rsidR="002D2200" w:rsidRPr="002D2200" w:rsidRDefault="002D2200" w:rsidP="002D2200">
            <w:pPr>
              <w:jc w:val="center"/>
              <w:rPr>
                <w:sz w:val="16"/>
                <w:szCs w:val="16"/>
              </w:rPr>
            </w:pPr>
            <w:r w:rsidRPr="002D2200">
              <w:rPr>
                <w:sz w:val="16"/>
                <w:szCs w:val="16"/>
              </w:rPr>
              <w:t>-102</w:t>
            </w:r>
          </w:p>
        </w:tc>
        <w:tc>
          <w:tcPr>
            <w:tcW w:w="1943" w:type="dxa"/>
            <w:tcBorders>
              <w:top w:val="nil"/>
              <w:left w:val="nil"/>
              <w:bottom w:val="single" w:sz="4" w:space="0" w:color="auto"/>
              <w:right w:val="single" w:sz="4" w:space="0" w:color="auto"/>
            </w:tcBorders>
            <w:shd w:val="clear" w:color="auto" w:fill="auto"/>
            <w:noWrap/>
            <w:vAlign w:val="center"/>
            <w:hideMark/>
          </w:tcPr>
          <w:p w14:paraId="2DCD25AE" w14:textId="77777777" w:rsidR="002D2200" w:rsidRPr="002D2200" w:rsidRDefault="002D2200" w:rsidP="002D2200">
            <w:pPr>
              <w:jc w:val="center"/>
              <w:rPr>
                <w:sz w:val="16"/>
                <w:szCs w:val="16"/>
              </w:rPr>
            </w:pPr>
            <w:r w:rsidRPr="002D2200">
              <w:rPr>
                <w:sz w:val="16"/>
                <w:szCs w:val="16"/>
              </w:rPr>
              <w:t> </w:t>
            </w:r>
          </w:p>
        </w:tc>
      </w:tr>
      <w:tr w:rsidR="002D2200" w:rsidRPr="002D2200" w14:paraId="63EA968F" w14:textId="77777777" w:rsidTr="002D2200">
        <w:trPr>
          <w:trHeight w:val="630"/>
          <w:jc w:val="center"/>
        </w:trPr>
        <w:tc>
          <w:tcPr>
            <w:tcW w:w="951" w:type="dxa"/>
            <w:vMerge/>
            <w:tcBorders>
              <w:top w:val="nil"/>
              <w:left w:val="single" w:sz="8" w:space="0" w:color="auto"/>
              <w:bottom w:val="nil"/>
              <w:right w:val="single" w:sz="8" w:space="0" w:color="auto"/>
            </w:tcBorders>
            <w:shd w:val="clear" w:color="auto" w:fill="auto"/>
            <w:vAlign w:val="center"/>
            <w:hideMark/>
          </w:tcPr>
          <w:p w14:paraId="44007330"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vAlign w:val="center"/>
            <w:hideMark/>
          </w:tcPr>
          <w:p w14:paraId="604FDD84" w14:textId="77777777" w:rsidR="002D2200" w:rsidRPr="002D2200" w:rsidRDefault="002D2200" w:rsidP="002D2200">
            <w:pPr>
              <w:rPr>
                <w:i/>
                <w:iCs/>
                <w:sz w:val="16"/>
                <w:szCs w:val="16"/>
              </w:rPr>
            </w:pPr>
            <w:r w:rsidRPr="002D2200">
              <w:rPr>
                <w:i/>
                <w:iCs/>
                <w:sz w:val="16"/>
                <w:szCs w:val="16"/>
              </w:rPr>
              <w:t xml:space="preserve">  - амортизация вновь введенных ОС (учитывается при расчете инвестиций)</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72F1EC10"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45FA1D38" w14:textId="77777777" w:rsidR="002D2200" w:rsidRPr="002D2200" w:rsidRDefault="002D2200" w:rsidP="002D2200">
            <w:pPr>
              <w:jc w:val="center"/>
              <w:rPr>
                <w:sz w:val="16"/>
                <w:szCs w:val="16"/>
              </w:rPr>
            </w:pPr>
            <w:r w:rsidRPr="002D2200">
              <w:rPr>
                <w:sz w:val="16"/>
                <w:szCs w:val="16"/>
              </w:rPr>
              <w:t>1 168</w:t>
            </w:r>
          </w:p>
        </w:tc>
        <w:tc>
          <w:tcPr>
            <w:tcW w:w="2241" w:type="dxa"/>
            <w:tcBorders>
              <w:top w:val="nil"/>
              <w:left w:val="nil"/>
              <w:bottom w:val="single" w:sz="4" w:space="0" w:color="auto"/>
              <w:right w:val="single" w:sz="8" w:space="0" w:color="auto"/>
            </w:tcBorders>
            <w:shd w:val="clear" w:color="auto" w:fill="auto"/>
            <w:noWrap/>
            <w:vAlign w:val="center"/>
            <w:hideMark/>
          </w:tcPr>
          <w:p w14:paraId="273FCD7B" w14:textId="77777777" w:rsidR="002D2200" w:rsidRPr="002D2200" w:rsidRDefault="002D2200" w:rsidP="002D2200">
            <w:pPr>
              <w:jc w:val="center"/>
              <w:rPr>
                <w:sz w:val="16"/>
                <w:szCs w:val="16"/>
              </w:rPr>
            </w:pPr>
            <w:r w:rsidRPr="002D2200">
              <w:rPr>
                <w:sz w:val="16"/>
                <w:szCs w:val="16"/>
              </w:rPr>
              <w:t>1 408</w:t>
            </w:r>
          </w:p>
        </w:tc>
        <w:tc>
          <w:tcPr>
            <w:tcW w:w="2241" w:type="dxa"/>
            <w:tcBorders>
              <w:top w:val="nil"/>
              <w:left w:val="nil"/>
              <w:bottom w:val="single" w:sz="4" w:space="0" w:color="auto"/>
              <w:right w:val="single" w:sz="8" w:space="0" w:color="auto"/>
            </w:tcBorders>
            <w:shd w:val="clear" w:color="auto" w:fill="auto"/>
            <w:noWrap/>
            <w:vAlign w:val="center"/>
            <w:hideMark/>
          </w:tcPr>
          <w:p w14:paraId="55BA9CE2" w14:textId="77777777" w:rsidR="002D2200" w:rsidRPr="002D2200" w:rsidRDefault="002D2200" w:rsidP="002D2200">
            <w:pPr>
              <w:jc w:val="center"/>
              <w:rPr>
                <w:sz w:val="16"/>
                <w:szCs w:val="16"/>
              </w:rPr>
            </w:pPr>
            <w:r w:rsidRPr="002D2200">
              <w:rPr>
                <w:sz w:val="16"/>
                <w:szCs w:val="16"/>
              </w:rPr>
              <w:t>1 407</w:t>
            </w:r>
          </w:p>
        </w:tc>
        <w:tc>
          <w:tcPr>
            <w:tcW w:w="2241" w:type="dxa"/>
            <w:tcBorders>
              <w:top w:val="nil"/>
              <w:left w:val="nil"/>
              <w:bottom w:val="single" w:sz="4" w:space="0" w:color="auto"/>
              <w:right w:val="single" w:sz="8" w:space="0" w:color="auto"/>
            </w:tcBorders>
            <w:shd w:val="clear" w:color="auto" w:fill="auto"/>
            <w:noWrap/>
            <w:vAlign w:val="center"/>
            <w:hideMark/>
          </w:tcPr>
          <w:p w14:paraId="73216297"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62D0288C"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66B08010" w14:textId="77777777" w:rsidR="002D2200" w:rsidRPr="002D2200" w:rsidRDefault="002D2200" w:rsidP="002D2200">
            <w:pPr>
              <w:jc w:val="center"/>
              <w:rPr>
                <w:sz w:val="16"/>
                <w:szCs w:val="16"/>
              </w:rPr>
            </w:pPr>
            <w:r w:rsidRPr="002D2200">
              <w:rPr>
                <w:sz w:val="16"/>
                <w:szCs w:val="16"/>
              </w:rPr>
              <w:t>3 009</w:t>
            </w:r>
          </w:p>
        </w:tc>
        <w:tc>
          <w:tcPr>
            <w:tcW w:w="2241" w:type="dxa"/>
            <w:tcBorders>
              <w:top w:val="nil"/>
              <w:left w:val="nil"/>
              <w:bottom w:val="single" w:sz="4" w:space="0" w:color="auto"/>
              <w:right w:val="single" w:sz="8" w:space="0" w:color="auto"/>
            </w:tcBorders>
            <w:shd w:val="clear" w:color="auto" w:fill="auto"/>
            <w:noWrap/>
            <w:vAlign w:val="center"/>
            <w:hideMark/>
          </w:tcPr>
          <w:p w14:paraId="1C2DD3A9" w14:textId="77777777" w:rsidR="002D2200" w:rsidRPr="002D2200" w:rsidRDefault="002D2200" w:rsidP="002D2200">
            <w:pPr>
              <w:jc w:val="center"/>
              <w:rPr>
                <w:sz w:val="16"/>
                <w:szCs w:val="16"/>
              </w:rPr>
            </w:pPr>
            <w:r w:rsidRPr="002D2200">
              <w:rPr>
                <w:sz w:val="16"/>
                <w:szCs w:val="16"/>
              </w:rPr>
              <w:t>7 144</w:t>
            </w:r>
          </w:p>
        </w:tc>
        <w:tc>
          <w:tcPr>
            <w:tcW w:w="2241" w:type="dxa"/>
            <w:tcBorders>
              <w:top w:val="nil"/>
              <w:left w:val="nil"/>
              <w:bottom w:val="single" w:sz="4" w:space="0" w:color="auto"/>
              <w:right w:val="nil"/>
            </w:tcBorders>
            <w:shd w:val="clear" w:color="auto" w:fill="auto"/>
            <w:noWrap/>
            <w:vAlign w:val="center"/>
            <w:hideMark/>
          </w:tcPr>
          <w:p w14:paraId="251DB8D0" w14:textId="77777777" w:rsidR="002D2200" w:rsidRPr="002D2200" w:rsidRDefault="002D2200" w:rsidP="002D2200">
            <w:pPr>
              <w:jc w:val="center"/>
              <w:rPr>
                <w:sz w:val="16"/>
                <w:szCs w:val="16"/>
              </w:rPr>
            </w:pPr>
            <w:r w:rsidRPr="002D2200">
              <w:rPr>
                <w:sz w:val="16"/>
                <w:szCs w:val="16"/>
              </w:rPr>
              <w:t>4 040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047C2CE" w14:textId="77777777" w:rsidR="002D2200" w:rsidRPr="002D2200" w:rsidRDefault="002D2200" w:rsidP="002D2200">
            <w:pPr>
              <w:jc w:val="center"/>
              <w:rPr>
                <w:sz w:val="16"/>
                <w:szCs w:val="16"/>
              </w:rPr>
            </w:pPr>
            <w:r w:rsidRPr="002D2200">
              <w:rPr>
                <w:sz w:val="16"/>
                <w:szCs w:val="16"/>
              </w:rPr>
              <w:t>-3 104</w:t>
            </w:r>
          </w:p>
        </w:tc>
        <w:tc>
          <w:tcPr>
            <w:tcW w:w="1943" w:type="dxa"/>
            <w:tcBorders>
              <w:top w:val="nil"/>
              <w:left w:val="nil"/>
              <w:bottom w:val="single" w:sz="4" w:space="0" w:color="auto"/>
              <w:right w:val="single" w:sz="4" w:space="0" w:color="auto"/>
            </w:tcBorders>
            <w:shd w:val="clear" w:color="auto" w:fill="auto"/>
            <w:noWrap/>
            <w:vAlign w:val="center"/>
            <w:hideMark/>
          </w:tcPr>
          <w:p w14:paraId="5C091800" w14:textId="77777777" w:rsidR="002D2200" w:rsidRPr="002D2200" w:rsidRDefault="002D2200" w:rsidP="002D2200">
            <w:pPr>
              <w:jc w:val="center"/>
              <w:rPr>
                <w:sz w:val="16"/>
                <w:szCs w:val="16"/>
              </w:rPr>
            </w:pPr>
            <w:r w:rsidRPr="002D2200">
              <w:rPr>
                <w:sz w:val="16"/>
                <w:szCs w:val="16"/>
              </w:rPr>
              <w:t> </w:t>
            </w:r>
          </w:p>
        </w:tc>
      </w:tr>
      <w:tr w:rsidR="002D2200" w:rsidRPr="002D2200" w14:paraId="63E1F17C" w14:textId="77777777" w:rsidTr="002D2200">
        <w:trPr>
          <w:trHeight w:val="375"/>
          <w:jc w:val="center"/>
        </w:trPr>
        <w:tc>
          <w:tcPr>
            <w:tcW w:w="95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99EDD04" w14:textId="77777777" w:rsidR="002D2200" w:rsidRPr="002D2200" w:rsidRDefault="002D2200" w:rsidP="002D2200">
            <w:pPr>
              <w:jc w:val="center"/>
              <w:rPr>
                <w:sz w:val="16"/>
                <w:szCs w:val="16"/>
              </w:rPr>
            </w:pPr>
            <w:r w:rsidRPr="002D2200">
              <w:rPr>
                <w:sz w:val="16"/>
                <w:szCs w:val="16"/>
              </w:rPr>
              <w:lastRenderedPageBreak/>
              <w:t>10.4</w:t>
            </w:r>
          </w:p>
        </w:tc>
        <w:tc>
          <w:tcPr>
            <w:tcW w:w="7666" w:type="dxa"/>
            <w:tcBorders>
              <w:top w:val="nil"/>
              <w:left w:val="nil"/>
              <w:bottom w:val="single" w:sz="4" w:space="0" w:color="auto"/>
              <w:right w:val="nil"/>
            </w:tcBorders>
            <w:shd w:val="clear" w:color="auto" w:fill="auto"/>
            <w:vAlign w:val="center"/>
            <w:hideMark/>
          </w:tcPr>
          <w:p w14:paraId="1E91BFF7" w14:textId="77777777" w:rsidR="002D2200" w:rsidRPr="002D2200" w:rsidRDefault="002D2200" w:rsidP="002D2200">
            <w:pPr>
              <w:rPr>
                <w:b/>
                <w:bCs/>
                <w:sz w:val="16"/>
                <w:szCs w:val="16"/>
              </w:rPr>
            </w:pPr>
            <w:r w:rsidRPr="002D2200">
              <w:rPr>
                <w:b/>
                <w:bCs/>
                <w:sz w:val="16"/>
                <w:szCs w:val="16"/>
              </w:rPr>
              <w:t>Расходы на обязательное страхование</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587E3494"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7CB40766" w14:textId="77777777" w:rsidR="002D2200" w:rsidRPr="002D2200" w:rsidRDefault="002D2200" w:rsidP="002D2200">
            <w:pPr>
              <w:jc w:val="center"/>
              <w:rPr>
                <w:b/>
                <w:bCs/>
                <w:sz w:val="16"/>
                <w:szCs w:val="16"/>
              </w:rPr>
            </w:pPr>
            <w:r w:rsidRPr="002D2200">
              <w:rPr>
                <w:b/>
                <w:bCs/>
                <w:sz w:val="16"/>
                <w:szCs w:val="16"/>
              </w:rPr>
              <w:t>17</w:t>
            </w:r>
          </w:p>
        </w:tc>
        <w:tc>
          <w:tcPr>
            <w:tcW w:w="2241" w:type="dxa"/>
            <w:tcBorders>
              <w:top w:val="nil"/>
              <w:left w:val="nil"/>
              <w:bottom w:val="single" w:sz="4" w:space="0" w:color="auto"/>
              <w:right w:val="single" w:sz="8" w:space="0" w:color="auto"/>
            </w:tcBorders>
            <w:shd w:val="clear" w:color="auto" w:fill="auto"/>
            <w:noWrap/>
            <w:vAlign w:val="center"/>
            <w:hideMark/>
          </w:tcPr>
          <w:p w14:paraId="218CDB01" w14:textId="77777777" w:rsidR="002D2200" w:rsidRPr="002D2200" w:rsidRDefault="002D2200" w:rsidP="002D2200">
            <w:pPr>
              <w:jc w:val="center"/>
              <w:rPr>
                <w:b/>
                <w:bCs/>
                <w:sz w:val="16"/>
                <w:szCs w:val="16"/>
              </w:rPr>
            </w:pPr>
            <w:r w:rsidRPr="002D2200">
              <w:rPr>
                <w:b/>
                <w:bCs/>
                <w:sz w:val="16"/>
                <w:szCs w:val="16"/>
              </w:rPr>
              <w:t>8</w:t>
            </w:r>
          </w:p>
        </w:tc>
        <w:tc>
          <w:tcPr>
            <w:tcW w:w="2241" w:type="dxa"/>
            <w:tcBorders>
              <w:top w:val="nil"/>
              <w:left w:val="nil"/>
              <w:bottom w:val="single" w:sz="4" w:space="0" w:color="auto"/>
              <w:right w:val="single" w:sz="8" w:space="0" w:color="auto"/>
            </w:tcBorders>
            <w:shd w:val="clear" w:color="auto" w:fill="auto"/>
            <w:noWrap/>
            <w:vAlign w:val="center"/>
            <w:hideMark/>
          </w:tcPr>
          <w:p w14:paraId="33BA6E16" w14:textId="77777777" w:rsidR="002D2200" w:rsidRPr="002D2200" w:rsidRDefault="002D2200" w:rsidP="002D2200">
            <w:pPr>
              <w:jc w:val="center"/>
              <w:rPr>
                <w:b/>
                <w:bCs/>
                <w:sz w:val="16"/>
                <w:szCs w:val="16"/>
              </w:rPr>
            </w:pPr>
            <w:r w:rsidRPr="002D2200">
              <w:rPr>
                <w:b/>
                <w:bCs/>
                <w:sz w:val="16"/>
                <w:szCs w:val="16"/>
              </w:rPr>
              <w:t>8</w:t>
            </w:r>
          </w:p>
        </w:tc>
        <w:tc>
          <w:tcPr>
            <w:tcW w:w="2241" w:type="dxa"/>
            <w:tcBorders>
              <w:top w:val="nil"/>
              <w:left w:val="nil"/>
              <w:bottom w:val="single" w:sz="4" w:space="0" w:color="auto"/>
              <w:right w:val="single" w:sz="8" w:space="0" w:color="auto"/>
            </w:tcBorders>
            <w:shd w:val="clear" w:color="auto" w:fill="auto"/>
            <w:noWrap/>
            <w:vAlign w:val="center"/>
            <w:hideMark/>
          </w:tcPr>
          <w:p w14:paraId="121E08BA"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25418D08" w14:textId="77777777" w:rsidR="002D2200" w:rsidRPr="002D2200" w:rsidRDefault="002D2200" w:rsidP="002D2200">
            <w:pPr>
              <w:jc w:val="center"/>
              <w:rPr>
                <w:sz w:val="16"/>
                <w:szCs w:val="16"/>
              </w:rPr>
            </w:pPr>
            <w:r w:rsidRPr="002D2200">
              <w:rPr>
                <w:sz w:val="16"/>
                <w:szCs w:val="16"/>
              </w:rPr>
              <w:t>0,00%</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5ECC2DFE" w14:textId="77777777" w:rsidR="002D2200" w:rsidRPr="002D2200" w:rsidRDefault="002D2200" w:rsidP="002D2200">
            <w:pPr>
              <w:jc w:val="center"/>
              <w:rPr>
                <w:b/>
                <w:bCs/>
                <w:sz w:val="16"/>
                <w:szCs w:val="16"/>
              </w:rPr>
            </w:pPr>
            <w:r w:rsidRPr="002D2200">
              <w:rPr>
                <w:b/>
                <w:bCs/>
                <w:sz w:val="16"/>
                <w:szCs w:val="16"/>
              </w:rPr>
              <w:t>14</w:t>
            </w:r>
          </w:p>
        </w:tc>
        <w:tc>
          <w:tcPr>
            <w:tcW w:w="2241" w:type="dxa"/>
            <w:tcBorders>
              <w:top w:val="nil"/>
              <w:left w:val="nil"/>
              <w:bottom w:val="single" w:sz="4" w:space="0" w:color="auto"/>
              <w:right w:val="single" w:sz="8" w:space="0" w:color="auto"/>
            </w:tcBorders>
            <w:shd w:val="clear" w:color="auto" w:fill="auto"/>
            <w:noWrap/>
            <w:vAlign w:val="center"/>
            <w:hideMark/>
          </w:tcPr>
          <w:p w14:paraId="5A0D4B0E" w14:textId="77777777" w:rsidR="002D2200" w:rsidRPr="002D2200" w:rsidRDefault="002D2200" w:rsidP="002D2200">
            <w:pPr>
              <w:jc w:val="center"/>
              <w:rPr>
                <w:b/>
                <w:bCs/>
                <w:sz w:val="16"/>
                <w:szCs w:val="16"/>
              </w:rPr>
            </w:pPr>
            <w:r w:rsidRPr="002D2200">
              <w:rPr>
                <w:b/>
                <w:bCs/>
                <w:sz w:val="16"/>
                <w:szCs w:val="16"/>
              </w:rPr>
              <w:t>8</w:t>
            </w:r>
          </w:p>
        </w:tc>
        <w:tc>
          <w:tcPr>
            <w:tcW w:w="2241" w:type="dxa"/>
            <w:tcBorders>
              <w:top w:val="nil"/>
              <w:left w:val="nil"/>
              <w:bottom w:val="single" w:sz="4" w:space="0" w:color="auto"/>
              <w:right w:val="nil"/>
            </w:tcBorders>
            <w:shd w:val="clear" w:color="auto" w:fill="auto"/>
            <w:noWrap/>
            <w:vAlign w:val="center"/>
            <w:hideMark/>
          </w:tcPr>
          <w:p w14:paraId="4B053380" w14:textId="77777777" w:rsidR="002D2200" w:rsidRPr="002D2200" w:rsidRDefault="002D2200" w:rsidP="002D2200">
            <w:pPr>
              <w:jc w:val="center"/>
              <w:rPr>
                <w:b/>
                <w:bCs/>
                <w:sz w:val="16"/>
                <w:szCs w:val="16"/>
              </w:rPr>
            </w:pPr>
            <w:r w:rsidRPr="002D2200">
              <w:rPr>
                <w:b/>
                <w:bCs/>
                <w:sz w:val="16"/>
                <w:szCs w:val="16"/>
              </w:rPr>
              <w:t>7</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195800E" w14:textId="77777777" w:rsidR="002D2200" w:rsidRPr="002D2200" w:rsidRDefault="002D2200" w:rsidP="002D2200">
            <w:pPr>
              <w:jc w:val="center"/>
              <w:rPr>
                <w:b/>
                <w:bCs/>
                <w:sz w:val="16"/>
                <w:szCs w:val="16"/>
              </w:rPr>
            </w:pPr>
            <w:r w:rsidRPr="002D2200">
              <w:rPr>
                <w:b/>
                <w:bCs/>
                <w:sz w:val="16"/>
                <w:szCs w:val="16"/>
              </w:rPr>
              <w:t>-1</w:t>
            </w:r>
          </w:p>
        </w:tc>
        <w:tc>
          <w:tcPr>
            <w:tcW w:w="1943" w:type="dxa"/>
            <w:tcBorders>
              <w:top w:val="nil"/>
              <w:left w:val="nil"/>
              <w:bottom w:val="single" w:sz="4" w:space="0" w:color="auto"/>
              <w:right w:val="single" w:sz="4" w:space="0" w:color="auto"/>
            </w:tcBorders>
            <w:shd w:val="clear" w:color="auto" w:fill="auto"/>
            <w:noWrap/>
            <w:vAlign w:val="center"/>
            <w:hideMark/>
          </w:tcPr>
          <w:p w14:paraId="7F5E68A8" w14:textId="77777777" w:rsidR="002D2200" w:rsidRPr="002D2200" w:rsidRDefault="002D2200" w:rsidP="002D2200">
            <w:pPr>
              <w:jc w:val="center"/>
              <w:rPr>
                <w:b/>
                <w:bCs/>
                <w:sz w:val="16"/>
                <w:szCs w:val="16"/>
              </w:rPr>
            </w:pPr>
            <w:r w:rsidRPr="002D2200">
              <w:rPr>
                <w:b/>
                <w:bCs/>
                <w:sz w:val="16"/>
                <w:szCs w:val="16"/>
              </w:rPr>
              <w:t>-50,00%</w:t>
            </w:r>
          </w:p>
        </w:tc>
      </w:tr>
      <w:tr w:rsidR="002D2200" w:rsidRPr="002D2200" w14:paraId="05C10604" w14:textId="77777777" w:rsidTr="002D2200">
        <w:trPr>
          <w:trHeight w:val="375"/>
          <w:jc w:val="center"/>
        </w:trPr>
        <w:tc>
          <w:tcPr>
            <w:tcW w:w="951" w:type="dxa"/>
            <w:tcBorders>
              <w:top w:val="nil"/>
              <w:left w:val="single" w:sz="8" w:space="0" w:color="auto"/>
              <w:bottom w:val="single" w:sz="4" w:space="0" w:color="auto"/>
              <w:right w:val="single" w:sz="8" w:space="0" w:color="auto"/>
            </w:tcBorders>
            <w:shd w:val="clear" w:color="auto" w:fill="auto"/>
            <w:noWrap/>
            <w:vAlign w:val="center"/>
            <w:hideMark/>
          </w:tcPr>
          <w:p w14:paraId="6DFA1702" w14:textId="77777777" w:rsidR="002D2200" w:rsidRPr="002D2200" w:rsidRDefault="002D2200" w:rsidP="002D2200">
            <w:pPr>
              <w:jc w:val="center"/>
              <w:rPr>
                <w:sz w:val="16"/>
                <w:szCs w:val="16"/>
              </w:rPr>
            </w:pPr>
            <w:r w:rsidRPr="002D2200">
              <w:rPr>
                <w:sz w:val="16"/>
                <w:szCs w:val="16"/>
              </w:rPr>
              <w:t>10.5</w:t>
            </w:r>
          </w:p>
        </w:tc>
        <w:tc>
          <w:tcPr>
            <w:tcW w:w="7666" w:type="dxa"/>
            <w:tcBorders>
              <w:top w:val="nil"/>
              <w:left w:val="nil"/>
              <w:bottom w:val="single" w:sz="4" w:space="0" w:color="auto"/>
              <w:right w:val="nil"/>
            </w:tcBorders>
            <w:shd w:val="clear" w:color="auto" w:fill="auto"/>
            <w:vAlign w:val="center"/>
            <w:hideMark/>
          </w:tcPr>
          <w:p w14:paraId="2E519652" w14:textId="77777777" w:rsidR="002D2200" w:rsidRPr="002D2200" w:rsidRDefault="002D2200" w:rsidP="002D2200">
            <w:pPr>
              <w:rPr>
                <w:b/>
                <w:bCs/>
                <w:sz w:val="16"/>
                <w:szCs w:val="16"/>
              </w:rPr>
            </w:pPr>
            <w:r w:rsidRPr="002D2200">
              <w:rPr>
                <w:b/>
                <w:bCs/>
                <w:sz w:val="16"/>
                <w:szCs w:val="16"/>
              </w:rPr>
              <w:t>Налоги</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0B00A587"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32DAE870" w14:textId="77777777" w:rsidR="002D2200" w:rsidRPr="002D2200" w:rsidRDefault="002D2200" w:rsidP="002D2200">
            <w:pPr>
              <w:jc w:val="center"/>
              <w:rPr>
                <w:b/>
                <w:bCs/>
                <w:sz w:val="16"/>
                <w:szCs w:val="16"/>
              </w:rPr>
            </w:pPr>
            <w:r w:rsidRPr="002D2200">
              <w:rPr>
                <w:b/>
                <w:bCs/>
                <w:sz w:val="16"/>
                <w:szCs w:val="16"/>
              </w:rPr>
              <w:t>2 124</w:t>
            </w:r>
          </w:p>
        </w:tc>
        <w:tc>
          <w:tcPr>
            <w:tcW w:w="2241" w:type="dxa"/>
            <w:tcBorders>
              <w:top w:val="nil"/>
              <w:left w:val="nil"/>
              <w:bottom w:val="single" w:sz="4" w:space="0" w:color="auto"/>
              <w:right w:val="single" w:sz="8" w:space="0" w:color="auto"/>
            </w:tcBorders>
            <w:shd w:val="clear" w:color="auto" w:fill="auto"/>
            <w:noWrap/>
            <w:vAlign w:val="center"/>
            <w:hideMark/>
          </w:tcPr>
          <w:p w14:paraId="1313D39A" w14:textId="77777777" w:rsidR="002D2200" w:rsidRPr="002D2200" w:rsidRDefault="002D2200" w:rsidP="002D2200">
            <w:pPr>
              <w:jc w:val="center"/>
              <w:rPr>
                <w:b/>
                <w:bCs/>
                <w:sz w:val="16"/>
                <w:szCs w:val="16"/>
              </w:rPr>
            </w:pPr>
            <w:r w:rsidRPr="002D2200">
              <w:rPr>
                <w:b/>
                <w:bCs/>
                <w:sz w:val="16"/>
                <w:szCs w:val="16"/>
              </w:rPr>
              <w:t>1 858</w:t>
            </w:r>
          </w:p>
        </w:tc>
        <w:tc>
          <w:tcPr>
            <w:tcW w:w="2241" w:type="dxa"/>
            <w:tcBorders>
              <w:top w:val="nil"/>
              <w:left w:val="nil"/>
              <w:bottom w:val="single" w:sz="4" w:space="0" w:color="auto"/>
              <w:right w:val="single" w:sz="8" w:space="0" w:color="auto"/>
            </w:tcBorders>
            <w:shd w:val="clear" w:color="auto" w:fill="auto"/>
            <w:noWrap/>
            <w:vAlign w:val="center"/>
            <w:hideMark/>
          </w:tcPr>
          <w:p w14:paraId="7AA97649" w14:textId="77777777" w:rsidR="002D2200" w:rsidRPr="002D2200" w:rsidRDefault="002D2200" w:rsidP="002D2200">
            <w:pPr>
              <w:jc w:val="center"/>
              <w:rPr>
                <w:b/>
                <w:bCs/>
                <w:sz w:val="16"/>
                <w:szCs w:val="16"/>
              </w:rPr>
            </w:pPr>
            <w:r w:rsidRPr="002D2200">
              <w:rPr>
                <w:b/>
                <w:bCs/>
                <w:sz w:val="16"/>
                <w:szCs w:val="16"/>
              </w:rPr>
              <w:t>1 785</w:t>
            </w:r>
          </w:p>
        </w:tc>
        <w:tc>
          <w:tcPr>
            <w:tcW w:w="2241" w:type="dxa"/>
            <w:tcBorders>
              <w:top w:val="nil"/>
              <w:left w:val="nil"/>
              <w:bottom w:val="single" w:sz="4" w:space="0" w:color="auto"/>
              <w:right w:val="single" w:sz="8" w:space="0" w:color="auto"/>
            </w:tcBorders>
            <w:shd w:val="clear" w:color="auto" w:fill="auto"/>
            <w:noWrap/>
            <w:vAlign w:val="center"/>
            <w:hideMark/>
          </w:tcPr>
          <w:p w14:paraId="522BC954" w14:textId="77777777" w:rsidR="002D2200" w:rsidRPr="002D2200" w:rsidRDefault="002D2200" w:rsidP="002D2200">
            <w:pPr>
              <w:jc w:val="center"/>
              <w:rPr>
                <w:b/>
                <w:bCs/>
                <w:sz w:val="16"/>
                <w:szCs w:val="16"/>
              </w:rPr>
            </w:pPr>
            <w:r w:rsidRPr="002D2200">
              <w:rPr>
                <w:b/>
                <w:bCs/>
                <w:sz w:val="16"/>
                <w:szCs w:val="16"/>
              </w:rPr>
              <w:t>-73</w:t>
            </w:r>
          </w:p>
        </w:tc>
        <w:tc>
          <w:tcPr>
            <w:tcW w:w="2241" w:type="dxa"/>
            <w:tcBorders>
              <w:top w:val="nil"/>
              <w:left w:val="nil"/>
              <w:bottom w:val="single" w:sz="4" w:space="0" w:color="auto"/>
              <w:right w:val="single" w:sz="8" w:space="0" w:color="auto"/>
            </w:tcBorders>
            <w:shd w:val="clear" w:color="auto" w:fill="auto"/>
            <w:noWrap/>
            <w:vAlign w:val="center"/>
            <w:hideMark/>
          </w:tcPr>
          <w:p w14:paraId="74D76A43" w14:textId="77777777" w:rsidR="002D2200" w:rsidRPr="002D2200" w:rsidRDefault="002D2200" w:rsidP="002D2200">
            <w:pPr>
              <w:jc w:val="center"/>
              <w:rPr>
                <w:b/>
                <w:bCs/>
                <w:sz w:val="16"/>
                <w:szCs w:val="16"/>
              </w:rPr>
            </w:pPr>
            <w:r w:rsidRPr="002D2200">
              <w:rPr>
                <w:b/>
                <w:bCs/>
                <w:sz w:val="16"/>
                <w:szCs w:val="16"/>
              </w:rPr>
              <w:t>-3,95%</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071488E0" w14:textId="77777777" w:rsidR="002D2200" w:rsidRPr="002D2200" w:rsidRDefault="002D2200" w:rsidP="002D2200">
            <w:pPr>
              <w:jc w:val="center"/>
              <w:rPr>
                <w:b/>
                <w:bCs/>
                <w:sz w:val="16"/>
                <w:szCs w:val="16"/>
              </w:rPr>
            </w:pPr>
            <w:r w:rsidRPr="002D2200">
              <w:rPr>
                <w:b/>
                <w:bCs/>
                <w:sz w:val="16"/>
                <w:szCs w:val="16"/>
              </w:rPr>
              <w:t>2 173</w:t>
            </w:r>
          </w:p>
        </w:tc>
        <w:tc>
          <w:tcPr>
            <w:tcW w:w="2241" w:type="dxa"/>
            <w:tcBorders>
              <w:top w:val="nil"/>
              <w:left w:val="nil"/>
              <w:bottom w:val="single" w:sz="4" w:space="0" w:color="auto"/>
              <w:right w:val="single" w:sz="8" w:space="0" w:color="auto"/>
            </w:tcBorders>
            <w:shd w:val="clear" w:color="auto" w:fill="auto"/>
            <w:noWrap/>
            <w:vAlign w:val="center"/>
            <w:hideMark/>
          </w:tcPr>
          <w:p w14:paraId="39D3A8A8" w14:textId="77777777" w:rsidR="002D2200" w:rsidRPr="002D2200" w:rsidRDefault="002D2200" w:rsidP="002D2200">
            <w:pPr>
              <w:jc w:val="center"/>
              <w:rPr>
                <w:b/>
                <w:bCs/>
                <w:sz w:val="16"/>
                <w:szCs w:val="16"/>
              </w:rPr>
            </w:pPr>
            <w:r w:rsidRPr="002D2200">
              <w:rPr>
                <w:b/>
                <w:bCs/>
                <w:sz w:val="16"/>
                <w:szCs w:val="16"/>
              </w:rPr>
              <w:t>2 276</w:t>
            </w:r>
          </w:p>
        </w:tc>
        <w:tc>
          <w:tcPr>
            <w:tcW w:w="2241" w:type="dxa"/>
            <w:tcBorders>
              <w:top w:val="nil"/>
              <w:left w:val="nil"/>
              <w:bottom w:val="single" w:sz="4" w:space="0" w:color="auto"/>
              <w:right w:val="nil"/>
            </w:tcBorders>
            <w:shd w:val="clear" w:color="auto" w:fill="auto"/>
            <w:noWrap/>
            <w:vAlign w:val="center"/>
            <w:hideMark/>
          </w:tcPr>
          <w:p w14:paraId="07FA001D" w14:textId="77777777" w:rsidR="002D2200" w:rsidRPr="002D2200" w:rsidRDefault="002D2200" w:rsidP="002D2200">
            <w:pPr>
              <w:jc w:val="center"/>
              <w:rPr>
                <w:b/>
                <w:bCs/>
                <w:sz w:val="16"/>
                <w:szCs w:val="16"/>
              </w:rPr>
            </w:pPr>
            <w:r w:rsidRPr="002D2200">
              <w:rPr>
                <w:b/>
                <w:bCs/>
                <w:sz w:val="16"/>
                <w:szCs w:val="16"/>
              </w:rPr>
              <w:t>1 412</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CE30C2A" w14:textId="77777777" w:rsidR="002D2200" w:rsidRPr="002D2200" w:rsidRDefault="002D2200" w:rsidP="002D2200">
            <w:pPr>
              <w:jc w:val="center"/>
              <w:rPr>
                <w:b/>
                <w:bCs/>
                <w:sz w:val="16"/>
                <w:szCs w:val="16"/>
              </w:rPr>
            </w:pPr>
            <w:r w:rsidRPr="002D2200">
              <w:rPr>
                <w:b/>
                <w:bCs/>
                <w:sz w:val="16"/>
                <w:szCs w:val="16"/>
              </w:rPr>
              <w:t>-864</w:t>
            </w:r>
          </w:p>
        </w:tc>
        <w:tc>
          <w:tcPr>
            <w:tcW w:w="1943" w:type="dxa"/>
            <w:tcBorders>
              <w:top w:val="nil"/>
              <w:left w:val="nil"/>
              <w:bottom w:val="single" w:sz="4" w:space="0" w:color="auto"/>
              <w:right w:val="single" w:sz="4" w:space="0" w:color="auto"/>
            </w:tcBorders>
            <w:shd w:val="clear" w:color="auto" w:fill="auto"/>
            <w:noWrap/>
            <w:vAlign w:val="center"/>
            <w:hideMark/>
          </w:tcPr>
          <w:p w14:paraId="4D566081" w14:textId="77777777" w:rsidR="002D2200" w:rsidRPr="002D2200" w:rsidRDefault="002D2200" w:rsidP="002D2200">
            <w:pPr>
              <w:jc w:val="center"/>
              <w:rPr>
                <w:b/>
                <w:bCs/>
                <w:sz w:val="16"/>
                <w:szCs w:val="16"/>
              </w:rPr>
            </w:pPr>
            <w:r w:rsidRPr="002D2200">
              <w:rPr>
                <w:b/>
                <w:bCs/>
                <w:sz w:val="16"/>
                <w:szCs w:val="16"/>
              </w:rPr>
              <w:t>-35,02%</w:t>
            </w:r>
          </w:p>
        </w:tc>
      </w:tr>
      <w:tr w:rsidR="002D2200" w:rsidRPr="002D2200" w14:paraId="5B4128BE" w14:textId="77777777" w:rsidTr="002D2200">
        <w:trPr>
          <w:trHeight w:val="375"/>
          <w:jc w:val="center"/>
        </w:trPr>
        <w:tc>
          <w:tcPr>
            <w:tcW w:w="951" w:type="dxa"/>
            <w:tcBorders>
              <w:top w:val="nil"/>
              <w:left w:val="single" w:sz="8" w:space="0" w:color="auto"/>
              <w:bottom w:val="nil"/>
              <w:right w:val="single" w:sz="8" w:space="0" w:color="auto"/>
            </w:tcBorders>
            <w:shd w:val="clear" w:color="auto" w:fill="auto"/>
            <w:noWrap/>
            <w:vAlign w:val="center"/>
            <w:hideMark/>
          </w:tcPr>
          <w:p w14:paraId="59107010" w14:textId="77777777" w:rsidR="002D2200" w:rsidRPr="002D2200" w:rsidRDefault="002D2200" w:rsidP="002D2200">
            <w:pPr>
              <w:jc w:val="center"/>
              <w:rPr>
                <w:sz w:val="16"/>
                <w:szCs w:val="16"/>
              </w:rPr>
            </w:pPr>
            <w:r w:rsidRPr="002D2200">
              <w:rPr>
                <w:sz w:val="16"/>
                <w:szCs w:val="16"/>
              </w:rPr>
              <w:t>10.5.1</w:t>
            </w:r>
          </w:p>
        </w:tc>
        <w:tc>
          <w:tcPr>
            <w:tcW w:w="7666" w:type="dxa"/>
            <w:tcBorders>
              <w:top w:val="nil"/>
              <w:left w:val="nil"/>
              <w:bottom w:val="single" w:sz="4" w:space="0" w:color="auto"/>
              <w:right w:val="nil"/>
            </w:tcBorders>
            <w:shd w:val="clear" w:color="auto" w:fill="auto"/>
            <w:vAlign w:val="center"/>
            <w:hideMark/>
          </w:tcPr>
          <w:p w14:paraId="66A800E2" w14:textId="77777777" w:rsidR="002D2200" w:rsidRPr="002D2200" w:rsidRDefault="002D2200" w:rsidP="002D2200">
            <w:pPr>
              <w:rPr>
                <w:sz w:val="16"/>
                <w:szCs w:val="16"/>
              </w:rPr>
            </w:pPr>
            <w:r w:rsidRPr="002D2200">
              <w:rPr>
                <w:sz w:val="16"/>
                <w:szCs w:val="16"/>
              </w:rPr>
              <w:t>Плата за выбросы загрязняющих веществ</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5636CD98"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0F7A24DA" w14:textId="77777777" w:rsidR="002D2200" w:rsidRPr="002D2200" w:rsidRDefault="002D2200" w:rsidP="002D2200">
            <w:pPr>
              <w:jc w:val="center"/>
              <w:rPr>
                <w:sz w:val="16"/>
                <w:szCs w:val="16"/>
              </w:rPr>
            </w:pPr>
            <w:r w:rsidRPr="002D2200">
              <w:rPr>
                <w:sz w:val="16"/>
                <w:szCs w:val="16"/>
              </w:rPr>
              <w:t>47</w:t>
            </w:r>
          </w:p>
        </w:tc>
        <w:tc>
          <w:tcPr>
            <w:tcW w:w="2241" w:type="dxa"/>
            <w:tcBorders>
              <w:top w:val="nil"/>
              <w:left w:val="nil"/>
              <w:bottom w:val="single" w:sz="4" w:space="0" w:color="auto"/>
              <w:right w:val="single" w:sz="8" w:space="0" w:color="auto"/>
            </w:tcBorders>
            <w:shd w:val="clear" w:color="auto" w:fill="auto"/>
            <w:noWrap/>
            <w:vAlign w:val="center"/>
            <w:hideMark/>
          </w:tcPr>
          <w:p w14:paraId="5BE4707F" w14:textId="77777777" w:rsidR="002D2200" w:rsidRPr="002D2200" w:rsidRDefault="002D2200" w:rsidP="002D2200">
            <w:pPr>
              <w:jc w:val="center"/>
              <w:rPr>
                <w:sz w:val="16"/>
                <w:szCs w:val="16"/>
              </w:rPr>
            </w:pPr>
            <w:r w:rsidRPr="002D2200">
              <w:rPr>
                <w:sz w:val="16"/>
                <w:szCs w:val="16"/>
              </w:rPr>
              <w:t>30</w:t>
            </w:r>
          </w:p>
        </w:tc>
        <w:tc>
          <w:tcPr>
            <w:tcW w:w="2241" w:type="dxa"/>
            <w:tcBorders>
              <w:top w:val="nil"/>
              <w:left w:val="nil"/>
              <w:bottom w:val="single" w:sz="4" w:space="0" w:color="auto"/>
              <w:right w:val="single" w:sz="8" w:space="0" w:color="auto"/>
            </w:tcBorders>
            <w:shd w:val="clear" w:color="auto" w:fill="auto"/>
            <w:noWrap/>
            <w:vAlign w:val="center"/>
            <w:hideMark/>
          </w:tcPr>
          <w:p w14:paraId="65BCA5E8" w14:textId="77777777" w:rsidR="002D2200" w:rsidRPr="002D2200" w:rsidRDefault="002D2200" w:rsidP="002D2200">
            <w:pPr>
              <w:jc w:val="center"/>
              <w:rPr>
                <w:sz w:val="16"/>
                <w:szCs w:val="16"/>
              </w:rPr>
            </w:pPr>
            <w:r w:rsidRPr="002D2200">
              <w:rPr>
                <w:sz w:val="16"/>
                <w:szCs w:val="16"/>
              </w:rPr>
              <w:t>30</w:t>
            </w:r>
          </w:p>
        </w:tc>
        <w:tc>
          <w:tcPr>
            <w:tcW w:w="2241" w:type="dxa"/>
            <w:tcBorders>
              <w:top w:val="nil"/>
              <w:left w:val="nil"/>
              <w:bottom w:val="single" w:sz="4" w:space="0" w:color="auto"/>
              <w:right w:val="single" w:sz="8" w:space="0" w:color="auto"/>
            </w:tcBorders>
            <w:shd w:val="clear" w:color="auto" w:fill="auto"/>
            <w:noWrap/>
            <w:vAlign w:val="center"/>
            <w:hideMark/>
          </w:tcPr>
          <w:p w14:paraId="11359318" w14:textId="77777777" w:rsidR="002D2200" w:rsidRPr="002D2200" w:rsidRDefault="002D2200" w:rsidP="002D2200">
            <w:pPr>
              <w:jc w:val="center"/>
              <w:rPr>
                <w:sz w:val="16"/>
                <w:szCs w:val="16"/>
              </w:rPr>
            </w:pPr>
            <w:r w:rsidRPr="002D2200">
              <w:rPr>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4F58C314" w14:textId="77777777" w:rsidR="002D2200" w:rsidRPr="002D2200" w:rsidRDefault="002D2200" w:rsidP="002D2200">
            <w:pPr>
              <w:jc w:val="center"/>
              <w:rPr>
                <w:sz w:val="16"/>
                <w:szCs w:val="16"/>
              </w:rPr>
            </w:pPr>
            <w:r w:rsidRPr="002D2200">
              <w:rPr>
                <w:sz w:val="16"/>
                <w:szCs w:val="16"/>
              </w:rPr>
              <w:t>0,00%</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1B40BB6C" w14:textId="77777777" w:rsidR="002D2200" w:rsidRPr="002D2200" w:rsidRDefault="002D2200" w:rsidP="002D2200">
            <w:pPr>
              <w:jc w:val="center"/>
              <w:rPr>
                <w:sz w:val="16"/>
                <w:szCs w:val="16"/>
              </w:rPr>
            </w:pPr>
            <w:r w:rsidRPr="002D2200">
              <w:rPr>
                <w:sz w:val="16"/>
                <w:szCs w:val="16"/>
              </w:rPr>
              <w:t>58</w:t>
            </w:r>
          </w:p>
        </w:tc>
        <w:tc>
          <w:tcPr>
            <w:tcW w:w="2241" w:type="dxa"/>
            <w:tcBorders>
              <w:top w:val="nil"/>
              <w:left w:val="nil"/>
              <w:bottom w:val="single" w:sz="4" w:space="0" w:color="auto"/>
              <w:right w:val="single" w:sz="8" w:space="0" w:color="auto"/>
            </w:tcBorders>
            <w:shd w:val="clear" w:color="auto" w:fill="auto"/>
            <w:noWrap/>
            <w:vAlign w:val="center"/>
            <w:hideMark/>
          </w:tcPr>
          <w:p w14:paraId="1D62D9F4" w14:textId="77777777" w:rsidR="002D2200" w:rsidRPr="002D2200" w:rsidRDefault="002D2200" w:rsidP="002D2200">
            <w:pPr>
              <w:jc w:val="center"/>
              <w:rPr>
                <w:sz w:val="16"/>
                <w:szCs w:val="16"/>
              </w:rPr>
            </w:pPr>
            <w:r w:rsidRPr="002D2200">
              <w:rPr>
                <w:sz w:val="16"/>
                <w:szCs w:val="16"/>
              </w:rPr>
              <w:t>30</w:t>
            </w:r>
          </w:p>
        </w:tc>
        <w:tc>
          <w:tcPr>
            <w:tcW w:w="2241" w:type="dxa"/>
            <w:tcBorders>
              <w:top w:val="nil"/>
              <w:left w:val="nil"/>
              <w:bottom w:val="single" w:sz="4" w:space="0" w:color="auto"/>
              <w:right w:val="nil"/>
            </w:tcBorders>
            <w:shd w:val="clear" w:color="auto" w:fill="auto"/>
            <w:noWrap/>
            <w:vAlign w:val="center"/>
            <w:hideMark/>
          </w:tcPr>
          <w:p w14:paraId="7450368F" w14:textId="77777777" w:rsidR="002D2200" w:rsidRPr="002D2200" w:rsidRDefault="002D2200" w:rsidP="002D2200">
            <w:pPr>
              <w:jc w:val="center"/>
              <w:rPr>
                <w:sz w:val="16"/>
                <w:szCs w:val="16"/>
              </w:rPr>
            </w:pPr>
            <w:r w:rsidRPr="002D2200">
              <w:rPr>
                <w:sz w:val="16"/>
                <w:szCs w:val="16"/>
              </w:rPr>
              <w:t>30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44A12BF"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68BDFA88" w14:textId="77777777" w:rsidR="002D2200" w:rsidRPr="002D2200" w:rsidRDefault="002D2200" w:rsidP="002D2200">
            <w:pPr>
              <w:jc w:val="center"/>
              <w:rPr>
                <w:sz w:val="16"/>
                <w:szCs w:val="16"/>
              </w:rPr>
            </w:pPr>
            <w:r w:rsidRPr="002D2200">
              <w:rPr>
                <w:sz w:val="16"/>
                <w:szCs w:val="16"/>
              </w:rPr>
              <w:t>-48,28%</w:t>
            </w:r>
          </w:p>
        </w:tc>
      </w:tr>
      <w:tr w:rsidR="002D2200" w:rsidRPr="002D2200" w14:paraId="5356BFBF" w14:textId="77777777" w:rsidTr="002D2200">
        <w:trPr>
          <w:trHeight w:val="375"/>
          <w:jc w:val="center"/>
        </w:trPr>
        <w:tc>
          <w:tcPr>
            <w:tcW w:w="951" w:type="dxa"/>
            <w:tcBorders>
              <w:top w:val="nil"/>
              <w:left w:val="single" w:sz="8" w:space="0" w:color="auto"/>
              <w:bottom w:val="nil"/>
              <w:right w:val="single" w:sz="8" w:space="0" w:color="auto"/>
            </w:tcBorders>
            <w:shd w:val="clear" w:color="auto" w:fill="auto"/>
            <w:noWrap/>
            <w:vAlign w:val="center"/>
            <w:hideMark/>
          </w:tcPr>
          <w:p w14:paraId="6DC4EC18" w14:textId="77777777" w:rsidR="002D2200" w:rsidRPr="002D2200" w:rsidRDefault="002D2200" w:rsidP="002D2200">
            <w:pPr>
              <w:jc w:val="center"/>
              <w:rPr>
                <w:sz w:val="16"/>
                <w:szCs w:val="16"/>
              </w:rPr>
            </w:pPr>
            <w:r w:rsidRPr="002D2200">
              <w:rPr>
                <w:sz w:val="16"/>
                <w:szCs w:val="16"/>
              </w:rPr>
              <w:t>10.5.2</w:t>
            </w:r>
          </w:p>
        </w:tc>
        <w:tc>
          <w:tcPr>
            <w:tcW w:w="7666" w:type="dxa"/>
            <w:tcBorders>
              <w:top w:val="nil"/>
              <w:left w:val="nil"/>
              <w:bottom w:val="single" w:sz="4" w:space="0" w:color="auto"/>
              <w:right w:val="nil"/>
            </w:tcBorders>
            <w:shd w:val="clear" w:color="auto" w:fill="auto"/>
            <w:vAlign w:val="center"/>
            <w:hideMark/>
          </w:tcPr>
          <w:p w14:paraId="36A24437" w14:textId="77777777" w:rsidR="002D2200" w:rsidRPr="002D2200" w:rsidRDefault="002D2200" w:rsidP="002D2200">
            <w:pPr>
              <w:rPr>
                <w:sz w:val="16"/>
                <w:szCs w:val="16"/>
              </w:rPr>
            </w:pPr>
            <w:r w:rsidRPr="002D2200">
              <w:rPr>
                <w:sz w:val="16"/>
                <w:szCs w:val="16"/>
              </w:rPr>
              <w:t>Земельный налог</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0A1FB040"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7CB9388D" w14:textId="77777777" w:rsidR="002D2200" w:rsidRPr="002D2200" w:rsidRDefault="002D2200" w:rsidP="002D2200">
            <w:pPr>
              <w:jc w:val="center"/>
              <w:rPr>
                <w:sz w:val="16"/>
                <w:szCs w:val="16"/>
              </w:rPr>
            </w:pPr>
            <w:r w:rsidRPr="002D2200">
              <w:rPr>
                <w:sz w:val="16"/>
                <w:szCs w:val="16"/>
              </w:rPr>
              <w:t>27</w:t>
            </w:r>
          </w:p>
        </w:tc>
        <w:tc>
          <w:tcPr>
            <w:tcW w:w="2241" w:type="dxa"/>
            <w:tcBorders>
              <w:top w:val="nil"/>
              <w:left w:val="nil"/>
              <w:bottom w:val="single" w:sz="4" w:space="0" w:color="auto"/>
              <w:right w:val="single" w:sz="8" w:space="0" w:color="auto"/>
            </w:tcBorders>
            <w:shd w:val="clear" w:color="auto" w:fill="auto"/>
            <w:noWrap/>
            <w:vAlign w:val="center"/>
            <w:hideMark/>
          </w:tcPr>
          <w:p w14:paraId="68BB66FE" w14:textId="77777777" w:rsidR="002D2200" w:rsidRPr="002D2200" w:rsidRDefault="002D2200" w:rsidP="002D2200">
            <w:pPr>
              <w:jc w:val="center"/>
              <w:rPr>
                <w:sz w:val="16"/>
                <w:szCs w:val="16"/>
              </w:rPr>
            </w:pPr>
            <w:r w:rsidRPr="002D2200">
              <w:rPr>
                <w:sz w:val="16"/>
                <w:szCs w:val="16"/>
              </w:rPr>
              <w:t>8</w:t>
            </w:r>
          </w:p>
        </w:tc>
        <w:tc>
          <w:tcPr>
            <w:tcW w:w="2241" w:type="dxa"/>
            <w:tcBorders>
              <w:top w:val="nil"/>
              <w:left w:val="nil"/>
              <w:bottom w:val="single" w:sz="4" w:space="0" w:color="auto"/>
              <w:right w:val="single" w:sz="8" w:space="0" w:color="auto"/>
            </w:tcBorders>
            <w:shd w:val="clear" w:color="auto" w:fill="auto"/>
            <w:noWrap/>
            <w:vAlign w:val="center"/>
            <w:hideMark/>
          </w:tcPr>
          <w:p w14:paraId="786AFC28" w14:textId="77777777" w:rsidR="002D2200" w:rsidRPr="002D2200" w:rsidRDefault="002D2200" w:rsidP="002D2200">
            <w:pPr>
              <w:jc w:val="center"/>
              <w:rPr>
                <w:sz w:val="16"/>
                <w:szCs w:val="16"/>
              </w:rPr>
            </w:pPr>
            <w:r w:rsidRPr="002D2200">
              <w:rPr>
                <w:sz w:val="16"/>
                <w:szCs w:val="16"/>
              </w:rPr>
              <w:t>2</w:t>
            </w:r>
          </w:p>
        </w:tc>
        <w:tc>
          <w:tcPr>
            <w:tcW w:w="2241" w:type="dxa"/>
            <w:tcBorders>
              <w:top w:val="nil"/>
              <w:left w:val="nil"/>
              <w:bottom w:val="single" w:sz="4" w:space="0" w:color="auto"/>
              <w:right w:val="single" w:sz="8" w:space="0" w:color="auto"/>
            </w:tcBorders>
            <w:shd w:val="clear" w:color="auto" w:fill="auto"/>
            <w:noWrap/>
            <w:vAlign w:val="center"/>
            <w:hideMark/>
          </w:tcPr>
          <w:p w14:paraId="3B587B39" w14:textId="77777777" w:rsidR="002D2200" w:rsidRPr="002D2200" w:rsidRDefault="002D2200" w:rsidP="002D2200">
            <w:pPr>
              <w:jc w:val="center"/>
              <w:rPr>
                <w:sz w:val="16"/>
                <w:szCs w:val="16"/>
              </w:rPr>
            </w:pPr>
            <w:r w:rsidRPr="002D2200">
              <w:rPr>
                <w:sz w:val="16"/>
                <w:szCs w:val="16"/>
              </w:rPr>
              <w:t>-6</w:t>
            </w:r>
          </w:p>
        </w:tc>
        <w:tc>
          <w:tcPr>
            <w:tcW w:w="2241" w:type="dxa"/>
            <w:tcBorders>
              <w:top w:val="nil"/>
              <w:left w:val="nil"/>
              <w:bottom w:val="single" w:sz="4" w:space="0" w:color="auto"/>
              <w:right w:val="single" w:sz="8" w:space="0" w:color="auto"/>
            </w:tcBorders>
            <w:shd w:val="clear" w:color="auto" w:fill="auto"/>
            <w:noWrap/>
            <w:vAlign w:val="center"/>
            <w:hideMark/>
          </w:tcPr>
          <w:p w14:paraId="4C7C1ABD" w14:textId="77777777" w:rsidR="002D2200" w:rsidRPr="002D2200" w:rsidRDefault="002D2200" w:rsidP="002D2200">
            <w:pPr>
              <w:jc w:val="center"/>
              <w:rPr>
                <w:sz w:val="16"/>
                <w:szCs w:val="16"/>
              </w:rPr>
            </w:pPr>
            <w:r w:rsidRPr="002D2200">
              <w:rPr>
                <w:sz w:val="16"/>
                <w:szCs w:val="16"/>
              </w:rPr>
              <w:t>-76,42%</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501AA71E" w14:textId="77777777" w:rsidR="002D2200" w:rsidRPr="002D2200" w:rsidRDefault="002D2200" w:rsidP="002D2200">
            <w:pPr>
              <w:jc w:val="center"/>
              <w:rPr>
                <w:sz w:val="16"/>
                <w:szCs w:val="16"/>
              </w:rPr>
            </w:pPr>
            <w:r w:rsidRPr="002D2200">
              <w:rPr>
                <w:sz w:val="16"/>
                <w:szCs w:val="16"/>
              </w:rPr>
              <w:t>22</w:t>
            </w:r>
          </w:p>
        </w:tc>
        <w:tc>
          <w:tcPr>
            <w:tcW w:w="2241" w:type="dxa"/>
            <w:tcBorders>
              <w:top w:val="nil"/>
              <w:left w:val="nil"/>
              <w:bottom w:val="single" w:sz="4" w:space="0" w:color="auto"/>
              <w:right w:val="single" w:sz="8" w:space="0" w:color="auto"/>
            </w:tcBorders>
            <w:shd w:val="clear" w:color="auto" w:fill="auto"/>
            <w:noWrap/>
            <w:vAlign w:val="center"/>
            <w:hideMark/>
          </w:tcPr>
          <w:p w14:paraId="2989F74D" w14:textId="77777777" w:rsidR="002D2200" w:rsidRPr="002D2200" w:rsidRDefault="002D2200" w:rsidP="002D2200">
            <w:pPr>
              <w:jc w:val="center"/>
              <w:rPr>
                <w:sz w:val="16"/>
                <w:szCs w:val="16"/>
              </w:rPr>
            </w:pPr>
            <w:r w:rsidRPr="002D2200">
              <w:rPr>
                <w:sz w:val="16"/>
                <w:szCs w:val="16"/>
              </w:rPr>
              <w:t>9</w:t>
            </w:r>
          </w:p>
        </w:tc>
        <w:tc>
          <w:tcPr>
            <w:tcW w:w="2241" w:type="dxa"/>
            <w:tcBorders>
              <w:top w:val="nil"/>
              <w:left w:val="nil"/>
              <w:bottom w:val="single" w:sz="4" w:space="0" w:color="auto"/>
              <w:right w:val="nil"/>
            </w:tcBorders>
            <w:shd w:val="clear" w:color="auto" w:fill="auto"/>
            <w:noWrap/>
            <w:vAlign w:val="center"/>
            <w:hideMark/>
          </w:tcPr>
          <w:p w14:paraId="2CE110CD" w14:textId="77777777" w:rsidR="002D2200" w:rsidRPr="002D2200" w:rsidRDefault="002D2200" w:rsidP="002D2200">
            <w:pPr>
              <w:jc w:val="center"/>
              <w:rPr>
                <w:sz w:val="16"/>
                <w:szCs w:val="16"/>
              </w:rPr>
            </w:pPr>
            <w:r w:rsidRPr="002D2200">
              <w:rPr>
                <w:sz w:val="16"/>
                <w:szCs w:val="16"/>
              </w:rPr>
              <w:t>2</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14E5B6B" w14:textId="77777777" w:rsidR="002D2200" w:rsidRPr="002D2200" w:rsidRDefault="002D2200" w:rsidP="002D2200">
            <w:pPr>
              <w:jc w:val="center"/>
              <w:rPr>
                <w:sz w:val="16"/>
                <w:szCs w:val="16"/>
              </w:rPr>
            </w:pPr>
            <w:r w:rsidRPr="002D2200">
              <w:rPr>
                <w:sz w:val="16"/>
                <w:szCs w:val="16"/>
              </w:rPr>
              <w:t>-7</w:t>
            </w:r>
          </w:p>
        </w:tc>
        <w:tc>
          <w:tcPr>
            <w:tcW w:w="1943" w:type="dxa"/>
            <w:tcBorders>
              <w:top w:val="nil"/>
              <w:left w:val="nil"/>
              <w:bottom w:val="single" w:sz="4" w:space="0" w:color="auto"/>
              <w:right w:val="single" w:sz="4" w:space="0" w:color="auto"/>
            </w:tcBorders>
            <w:shd w:val="clear" w:color="auto" w:fill="auto"/>
            <w:noWrap/>
            <w:vAlign w:val="center"/>
            <w:hideMark/>
          </w:tcPr>
          <w:p w14:paraId="4615F4A2" w14:textId="77777777" w:rsidR="002D2200" w:rsidRPr="002D2200" w:rsidRDefault="002D2200" w:rsidP="002D2200">
            <w:pPr>
              <w:jc w:val="center"/>
              <w:rPr>
                <w:sz w:val="16"/>
                <w:szCs w:val="16"/>
              </w:rPr>
            </w:pPr>
            <w:r w:rsidRPr="002D2200">
              <w:rPr>
                <w:sz w:val="16"/>
                <w:szCs w:val="16"/>
              </w:rPr>
              <w:t>-90,91%</w:t>
            </w:r>
          </w:p>
        </w:tc>
      </w:tr>
      <w:tr w:rsidR="002D2200" w:rsidRPr="002D2200" w14:paraId="19ADEB0E" w14:textId="77777777" w:rsidTr="002D2200">
        <w:trPr>
          <w:trHeight w:val="375"/>
          <w:jc w:val="center"/>
        </w:trPr>
        <w:tc>
          <w:tcPr>
            <w:tcW w:w="951" w:type="dxa"/>
            <w:tcBorders>
              <w:top w:val="nil"/>
              <w:left w:val="single" w:sz="8" w:space="0" w:color="auto"/>
              <w:bottom w:val="nil"/>
              <w:right w:val="single" w:sz="8" w:space="0" w:color="auto"/>
            </w:tcBorders>
            <w:shd w:val="clear" w:color="auto" w:fill="auto"/>
            <w:noWrap/>
            <w:vAlign w:val="center"/>
            <w:hideMark/>
          </w:tcPr>
          <w:p w14:paraId="4206D482" w14:textId="77777777" w:rsidR="002D2200" w:rsidRPr="002D2200" w:rsidRDefault="002D2200" w:rsidP="002D2200">
            <w:pPr>
              <w:jc w:val="center"/>
              <w:rPr>
                <w:sz w:val="16"/>
                <w:szCs w:val="16"/>
              </w:rPr>
            </w:pPr>
            <w:r w:rsidRPr="002D2200">
              <w:rPr>
                <w:sz w:val="16"/>
                <w:szCs w:val="16"/>
              </w:rPr>
              <w:t>10.5.3</w:t>
            </w:r>
          </w:p>
        </w:tc>
        <w:tc>
          <w:tcPr>
            <w:tcW w:w="7666" w:type="dxa"/>
            <w:tcBorders>
              <w:top w:val="nil"/>
              <w:left w:val="nil"/>
              <w:bottom w:val="single" w:sz="4" w:space="0" w:color="auto"/>
              <w:right w:val="nil"/>
            </w:tcBorders>
            <w:shd w:val="clear" w:color="auto" w:fill="auto"/>
            <w:vAlign w:val="center"/>
            <w:hideMark/>
          </w:tcPr>
          <w:p w14:paraId="1B135C11" w14:textId="77777777" w:rsidR="002D2200" w:rsidRPr="002D2200" w:rsidRDefault="002D2200" w:rsidP="002D2200">
            <w:pPr>
              <w:rPr>
                <w:sz w:val="16"/>
                <w:szCs w:val="16"/>
              </w:rPr>
            </w:pPr>
            <w:r w:rsidRPr="002D2200">
              <w:rPr>
                <w:sz w:val="16"/>
                <w:szCs w:val="16"/>
              </w:rPr>
              <w:t>Транспортный налог</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50BFADAD"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647693D9" w14:textId="77777777" w:rsidR="002D2200" w:rsidRPr="002D2200" w:rsidRDefault="002D2200" w:rsidP="002D2200">
            <w:pPr>
              <w:jc w:val="center"/>
              <w:rPr>
                <w:sz w:val="16"/>
                <w:szCs w:val="16"/>
              </w:rPr>
            </w:pPr>
            <w:r w:rsidRPr="002D2200">
              <w:rPr>
                <w:sz w:val="16"/>
                <w:szCs w:val="16"/>
              </w:rPr>
              <w:t>36</w:t>
            </w:r>
          </w:p>
        </w:tc>
        <w:tc>
          <w:tcPr>
            <w:tcW w:w="2241" w:type="dxa"/>
            <w:tcBorders>
              <w:top w:val="nil"/>
              <w:left w:val="nil"/>
              <w:bottom w:val="single" w:sz="4" w:space="0" w:color="auto"/>
              <w:right w:val="single" w:sz="8" w:space="0" w:color="auto"/>
            </w:tcBorders>
            <w:shd w:val="clear" w:color="auto" w:fill="auto"/>
            <w:noWrap/>
            <w:vAlign w:val="center"/>
            <w:hideMark/>
          </w:tcPr>
          <w:p w14:paraId="3412C90B" w14:textId="77777777" w:rsidR="002D2200" w:rsidRPr="002D2200" w:rsidRDefault="002D2200" w:rsidP="002D2200">
            <w:pPr>
              <w:jc w:val="center"/>
              <w:rPr>
                <w:sz w:val="16"/>
                <w:szCs w:val="16"/>
              </w:rPr>
            </w:pPr>
            <w:r w:rsidRPr="002D2200">
              <w:rPr>
                <w:sz w:val="16"/>
                <w:szCs w:val="16"/>
              </w:rPr>
              <w:t>24</w:t>
            </w:r>
          </w:p>
        </w:tc>
        <w:tc>
          <w:tcPr>
            <w:tcW w:w="2241" w:type="dxa"/>
            <w:tcBorders>
              <w:top w:val="nil"/>
              <w:left w:val="nil"/>
              <w:bottom w:val="single" w:sz="4" w:space="0" w:color="auto"/>
              <w:right w:val="single" w:sz="8" w:space="0" w:color="auto"/>
            </w:tcBorders>
            <w:shd w:val="clear" w:color="auto" w:fill="auto"/>
            <w:noWrap/>
            <w:vAlign w:val="center"/>
            <w:hideMark/>
          </w:tcPr>
          <w:p w14:paraId="4FB78356" w14:textId="77777777" w:rsidR="002D2200" w:rsidRPr="002D2200" w:rsidRDefault="002D2200" w:rsidP="002D2200">
            <w:pPr>
              <w:jc w:val="center"/>
              <w:rPr>
                <w:sz w:val="16"/>
                <w:szCs w:val="16"/>
              </w:rPr>
            </w:pPr>
            <w:r w:rsidRPr="002D2200">
              <w:rPr>
                <w:sz w:val="16"/>
                <w:szCs w:val="16"/>
              </w:rPr>
              <w:t>7</w:t>
            </w:r>
          </w:p>
        </w:tc>
        <w:tc>
          <w:tcPr>
            <w:tcW w:w="2241" w:type="dxa"/>
            <w:tcBorders>
              <w:top w:val="nil"/>
              <w:left w:val="nil"/>
              <w:bottom w:val="single" w:sz="4" w:space="0" w:color="auto"/>
              <w:right w:val="single" w:sz="8" w:space="0" w:color="auto"/>
            </w:tcBorders>
            <w:shd w:val="clear" w:color="auto" w:fill="auto"/>
            <w:noWrap/>
            <w:vAlign w:val="center"/>
            <w:hideMark/>
          </w:tcPr>
          <w:p w14:paraId="4E365A00" w14:textId="77777777" w:rsidR="002D2200" w:rsidRPr="002D2200" w:rsidRDefault="002D2200" w:rsidP="002D2200">
            <w:pPr>
              <w:jc w:val="center"/>
              <w:rPr>
                <w:sz w:val="16"/>
                <w:szCs w:val="16"/>
              </w:rPr>
            </w:pPr>
            <w:r w:rsidRPr="002D2200">
              <w:rPr>
                <w:sz w:val="16"/>
                <w:szCs w:val="16"/>
              </w:rPr>
              <w:t>-17</w:t>
            </w:r>
          </w:p>
        </w:tc>
        <w:tc>
          <w:tcPr>
            <w:tcW w:w="2241" w:type="dxa"/>
            <w:tcBorders>
              <w:top w:val="nil"/>
              <w:left w:val="nil"/>
              <w:bottom w:val="single" w:sz="4" w:space="0" w:color="auto"/>
              <w:right w:val="single" w:sz="8" w:space="0" w:color="auto"/>
            </w:tcBorders>
            <w:shd w:val="clear" w:color="auto" w:fill="auto"/>
            <w:noWrap/>
            <w:vAlign w:val="center"/>
            <w:hideMark/>
          </w:tcPr>
          <w:p w14:paraId="16279116" w14:textId="77777777" w:rsidR="002D2200" w:rsidRPr="002D2200" w:rsidRDefault="002D2200" w:rsidP="002D2200">
            <w:pPr>
              <w:jc w:val="center"/>
              <w:rPr>
                <w:sz w:val="16"/>
                <w:szCs w:val="16"/>
              </w:rPr>
            </w:pPr>
            <w:r w:rsidRPr="002D2200">
              <w:rPr>
                <w:sz w:val="16"/>
                <w:szCs w:val="16"/>
              </w:rPr>
              <w:t>-70,33%</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06F5BFBA" w14:textId="77777777" w:rsidR="002D2200" w:rsidRPr="002D2200" w:rsidRDefault="002D2200" w:rsidP="002D2200">
            <w:pPr>
              <w:jc w:val="center"/>
              <w:rPr>
                <w:sz w:val="16"/>
                <w:szCs w:val="16"/>
              </w:rPr>
            </w:pPr>
            <w:r w:rsidRPr="002D2200">
              <w:rPr>
                <w:sz w:val="16"/>
                <w:szCs w:val="16"/>
              </w:rPr>
              <w:t>28</w:t>
            </w:r>
          </w:p>
        </w:tc>
        <w:tc>
          <w:tcPr>
            <w:tcW w:w="2241" w:type="dxa"/>
            <w:tcBorders>
              <w:top w:val="nil"/>
              <w:left w:val="nil"/>
              <w:bottom w:val="single" w:sz="4" w:space="0" w:color="auto"/>
              <w:right w:val="single" w:sz="8" w:space="0" w:color="auto"/>
            </w:tcBorders>
            <w:shd w:val="clear" w:color="auto" w:fill="auto"/>
            <w:noWrap/>
            <w:vAlign w:val="center"/>
            <w:hideMark/>
          </w:tcPr>
          <w:p w14:paraId="1CC90808" w14:textId="77777777" w:rsidR="002D2200" w:rsidRPr="002D2200" w:rsidRDefault="002D2200" w:rsidP="002D2200">
            <w:pPr>
              <w:jc w:val="center"/>
              <w:rPr>
                <w:sz w:val="16"/>
                <w:szCs w:val="16"/>
              </w:rPr>
            </w:pPr>
            <w:r w:rsidRPr="002D2200">
              <w:rPr>
                <w:sz w:val="16"/>
                <w:szCs w:val="16"/>
              </w:rPr>
              <w:t>24</w:t>
            </w:r>
          </w:p>
        </w:tc>
        <w:tc>
          <w:tcPr>
            <w:tcW w:w="2241" w:type="dxa"/>
            <w:tcBorders>
              <w:top w:val="nil"/>
              <w:left w:val="nil"/>
              <w:bottom w:val="single" w:sz="4" w:space="0" w:color="auto"/>
              <w:right w:val="nil"/>
            </w:tcBorders>
            <w:shd w:val="clear" w:color="auto" w:fill="auto"/>
            <w:noWrap/>
            <w:vAlign w:val="center"/>
            <w:hideMark/>
          </w:tcPr>
          <w:p w14:paraId="6745DCFE" w14:textId="77777777" w:rsidR="002D2200" w:rsidRPr="002D2200" w:rsidRDefault="002D2200" w:rsidP="002D2200">
            <w:pPr>
              <w:jc w:val="center"/>
              <w:rPr>
                <w:sz w:val="16"/>
                <w:szCs w:val="16"/>
              </w:rPr>
            </w:pPr>
            <w:r w:rsidRPr="002D2200">
              <w:rPr>
                <w:sz w:val="16"/>
                <w:szCs w:val="16"/>
              </w:rPr>
              <w:t>7</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E3BDE0D" w14:textId="77777777" w:rsidR="002D2200" w:rsidRPr="002D2200" w:rsidRDefault="002D2200" w:rsidP="002D2200">
            <w:pPr>
              <w:jc w:val="center"/>
              <w:rPr>
                <w:sz w:val="16"/>
                <w:szCs w:val="16"/>
              </w:rPr>
            </w:pPr>
            <w:r w:rsidRPr="002D2200">
              <w:rPr>
                <w:sz w:val="16"/>
                <w:szCs w:val="16"/>
              </w:rPr>
              <w:t>-17</w:t>
            </w:r>
          </w:p>
        </w:tc>
        <w:tc>
          <w:tcPr>
            <w:tcW w:w="1943" w:type="dxa"/>
            <w:tcBorders>
              <w:top w:val="nil"/>
              <w:left w:val="nil"/>
              <w:bottom w:val="single" w:sz="4" w:space="0" w:color="auto"/>
              <w:right w:val="single" w:sz="4" w:space="0" w:color="auto"/>
            </w:tcBorders>
            <w:shd w:val="clear" w:color="auto" w:fill="auto"/>
            <w:noWrap/>
            <w:vAlign w:val="center"/>
            <w:hideMark/>
          </w:tcPr>
          <w:p w14:paraId="59C29A7F" w14:textId="77777777" w:rsidR="002D2200" w:rsidRPr="002D2200" w:rsidRDefault="002D2200" w:rsidP="002D2200">
            <w:pPr>
              <w:jc w:val="center"/>
              <w:rPr>
                <w:sz w:val="16"/>
                <w:szCs w:val="16"/>
              </w:rPr>
            </w:pPr>
            <w:r w:rsidRPr="002D2200">
              <w:rPr>
                <w:sz w:val="16"/>
                <w:szCs w:val="16"/>
              </w:rPr>
              <w:t>-75,00%</w:t>
            </w:r>
          </w:p>
        </w:tc>
      </w:tr>
      <w:tr w:rsidR="002D2200" w:rsidRPr="002D2200" w14:paraId="51502106" w14:textId="77777777" w:rsidTr="002D2200">
        <w:trPr>
          <w:trHeight w:val="375"/>
          <w:jc w:val="center"/>
        </w:trPr>
        <w:tc>
          <w:tcPr>
            <w:tcW w:w="951"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401F47A9" w14:textId="77777777" w:rsidR="002D2200" w:rsidRPr="002D2200" w:rsidRDefault="002D2200" w:rsidP="002D2200">
            <w:pPr>
              <w:jc w:val="center"/>
              <w:rPr>
                <w:sz w:val="16"/>
                <w:szCs w:val="16"/>
              </w:rPr>
            </w:pPr>
            <w:r w:rsidRPr="002D2200">
              <w:rPr>
                <w:sz w:val="16"/>
                <w:szCs w:val="16"/>
              </w:rPr>
              <w:t>10.5.4</w:t>
            </w:r>
          </w:p>
        </w:tc>
        <w:tc>
          <w:tcPr>
            <w:tcW w:w="7666" w:type="dxa"/>
            <w:tcBorders>
              <w:top w:val="nil"/>
              <w:left w:val="nil"/>
              <w:bottom w:val="single" w:sz="4" w:space="0" w:color="auto"/>
              <w:right w:val="nil"/>
            </w:tcBorders>
            <w:shd w:val="clear" w:color="auto" w:fill="auto"/>
            <w:vAlign w:val="center"/>
            <w:hideMark/>
          </w:tcPr>
          <w:p w14:paraId="0B0CF47E" w14:textId="77777777" w:rsidR="002D2200" w:rsidRPr="002D2200" w:rsidRDefault="002D2200" w:rsidP="002D2200">
            <w:pPr>
              <w:rPr>
                <w:sz w:val="16"/>
                <w:szCs w:val="16"/>
              </w:rPr>
            </w:pPr>
            <w:r w:rsidRPr="002D2200">
              <w:rPr>
                <w:sz w:val="16"/>
                <w:szCs w:val="16"/>
              </w:rPr>
              <w:t>Налог на имущество организации</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0B0C2DF0"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6D4B1173" w14:textId="77777777" w:rsidR="002D2200" w:rsidRPr="002D2200" w:rsidRDefault="002D2200" w:rsidP="002D2200">
            <w:pPr>
              <w:jc w:val="center"/>
              <w:rPr>
                <w:sz w:val="16"/>
                <w:szCs w:val="16"/>
              </w:rPr>
            </w:pPr>
            <w:r w:rsidRPr="002D2200">
              <w:rPr>
                <w:sz w:val="16"/>
                <w:szCs w:val="16"/>
              </w:rPr>
              <w:t>2 014</w:t>
            </w:r>
          </w:p>
        </w:tc>
        <w:tc>
          <w:tcPr>
            <w:tcW w:w="2241" w:type="dxa"/>
            <w:tcBorders>
              <w:top w:val="nil"/>
              <w:left w:val="nil"/>
              <w:bottom w:val="single" w:sz="4" w:space="0" w:color="auto"/>
              <w:right w:val="single" w:sz="8" w:space="0" w:color="auto"/>
            </w:tcBorders>
            <w:shd w:val="clear" w:color="auto" w:fill="auto"/>
            <w:noWrap/>
            <w:vAlign w:val="center"/>
            <w:hideMark/>
          </w:tcPr>
          <w:p w14:paraId="73E94AA2" w14:textId="77777777" w:rsidR="002D2200" w:rsidRPr="002D2200" w:rsidRDefault="002D2200" w:rsidP="002D2200">
            <w:pPr>
              <w:jc w:val="center"/>
              <w:rPr>
                <w:sz w:val="16"/>
                <w:szCs w:val="16"/>
              </w:rPr>
            </w:pPr>
            <w:r w:rsidRPr="002D2200">
              <w:rPr>
                <w:sz w:val="16"/>
                <w:szCs w:val="16"/>
              </w:rPr>
              <w:t>1 745</w:t>
            </w:r>
          </w:p>
        </w:tc>
        <w:tc>
          <w:tcPr>
            <w:tcW w:w="2241" w:type="dxa"/>
            <w:tcBorders>
              <w:top w:val="nil"/>
              <w:left w:val="nil"/>
              <w:bottom w:val="single" w:sz="4" w:space="0" w:color="auto"/>
              <w:right w:val="single" w:sz="8" w:space="0" w:color="auto"/>
            </w:tcBorders>
            <w:shd w:val="clear" w:color="auto" w:fill="auto"/>
            <w:noWrap/>
            <w:vAlign w:val="center"/>
            <w:hideMark/>
          </w:tcPr>
          <w:p w14:paraId="57E10B62" w14:textId="77777777" w:rsidR="002D2200" w:rsidRPr="002D2200" w:rsidRDefault="002D2200" w:rsidP="002D2200">
            <w:pPr>
              <w:jc w:val="center"/>
              <w:rPr>
                <w:sz w:val="16"/>
                <w:szCs w:val="16"/>
              </w:rPr>
            </w:pPr>
            <w:r w:rsidRPr="002D2200">
              <w:rPr>
                <w:sz w:val="16"/>
                <w:szCs w:val="16"/>
              </w:rPr>
              <w:t>1 745</w:t>
            </w:r>
          </w:p>
        </w:tc>
        <w:tc>
          <w:tcPr>
            <w:tcW w:w="2241" w:type="dxa"/>
            <w:tcBorders>
              <w:top w:val="nil"/>
              <w:left w:val="nil"/>
              <w:bottom w:val="single" w:sz="4" w:space="0" w:color="auto"/>
              <w:right w:val="single" w:sz="8" w:space="0" w:color="auto"/>
            </w:tcBorders>
            <w:shd w:val="clear" w:color="auto" w:fill="auto"/>
            <w:noWrap/>
            <w:vAlign w:val="center"/>
            <w:hideMark/>
          </w:tcPr>
          <w:p w14:paraId="6F7E830B" w14:textId="77777777" w:rsidR="002D2200" w:rsidRPr="002D2200" w:rsidRDefault="002D2200" w:rsidP="002D2200">
            <w:pPr>
              <w:jc w:val="center"/>
              <w:rPr>
                <w:sz w:val="16"/>
                <w:szCs w:val="16"/>
              </w:rPr>
            </w:pPr>
            <w:r w:rsidRPr="002D2200">
              <w:rPr>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63763208" w14:textId="77777777" w:rsidR="002D2200" w:rsidRPr="002D2200" w:rsidRDefault="002D2200" w:rsidP="002D2200">
            <w:pPr>
              <w:jc w:val="center"/>
              <w:rPr>
                <w:sz w:val="16"/>
                <w:szCs w:val="16"/>
              </w:rPr>
            </w:pPr>
            <w:r w:rsidRPr="002D2200">
              <w:rPr>
                <w:sz w:val="16"/>
                <w:szCs w:val="16"/>
              </w:rPr>
              <w:t>0,00%</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486A529E" w14:textId="77777777" w:rsidR="002D2200" w:rsidRPr="002D2200" w:rsidRDefault="002D2200" w:rsidP="002D2200">
            <w:pPr>
              <w:jc w:val="center"/>
              <w:rPr>
                <w:sz w:val="16"/>
                <w:szCs w:val="16"/>
              </w:rPr>
            </w:pPr>
            <w:r w:rsidRPr="002D2200">
              <w:rPr>
                <w:sz w:val="16"/>
                <w:szCs w:val="16"/>
              </w:rPr>
              <w:t>2 065</w:t>
            </w:r>
          </w:p>
        </w:tc>
        <w:tc>
          <w:tcPr>
            <w:tcW w:w="2241" w:type="dxa"/>
            <w:tcBorders>
              <w:top w:val="nil"/>
              <w:left w:val="nil"/>
              <w:bottom w:val="single" w:sz="4" w:space="0" w:color="auto"/>
              <w:right w:val="single" w:sz="8" w:space="0" w:color="auto"/>
            </w:tcBorders>
            <w:shd w:val="clear" w:color="auto" w:fill="auto"/>
            <w:noWrap/>
            <w:vAlign w:val="center"/>
            <w:hideMark/>
          </w:tcPr>
          <w:p w14:paraId="31F05EF3" w14:textId="77777777" w:rsidR="002D2200" w:rsidRPr="002D2200" w:rsidRDefault="002D2200" w:rsidP="002D2200">
            <w:pPr>
              <w:jc w:val="center"/>
              <w:rPr>
                <w:sz w:val="16"/>
                <w:szCs w:val="16"/>
              </w:rPr>
            </w:pPr>
            <w:r w:rsidRPr="002D2200">
              <w:rPr>
                <w:sz w:val="16"/>
                <w:szCs w:val="16"/>
              </w:rPr>
              <w:t>2 213</w:t>
            </w:r>
          </w:p>
        </w:tc>
        <w:tc>
          <w:tcPr>
            <w:tcW w:w="2241" w:type="dxa"/>
            <w:tcBorders>
              <w:top w:val="nil"/>
              <w:left w:val="nil"/>
              <w:bottom w:val="single" w:sz="4" w:space="0" w:color="auto"/>
              <w:right w:val="nil"/>
            </w:tcBorders>
            <w:shd w:val="clear" w:color="auto" w:fill="auto"/>
            <w:noWrap/>
            <w:vAlign w:val="center"/>
            <w:hideMark/>
          </w:tcPr>
          <w:p w14:paraId="6D776B2A" w14:textId="77777777" w:rsidR="002D2200" w:rsidRPr="002D2200" w:rsidRDefault="002D2200" w:rsidP="002D2200">
            <w:pPr>
              <w:jc w:val="center"/>
              <w:rPr>
                <w:sz w:val="16"/>
                <w:szCs w:val="16"/>
              </w:rPr>
            </w:pPr>
            <w:r w:rsidRPr="002D2200">
              <w:rPr>
                <w:sz w:val="16"/>
                <w:szCs w:val="16"/>
              </w:rPr>
              <w:t>1 373</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95710C3" w14:textId="77777777" w:rsidR="002D2200" w:rsidRPr="002D2200" w:rsidRDefault="002D2200" w:rsidP="002D2200">
            <w:pPr>
              <w:jc w:val="center"/>
              <w:rPr>
                <w:sz w:val="16"/>
                <w:szCs w:val="16"/>
              </w:rPr>
            </w:pPr>
            <w:r w:rsidRPr="002D2200">
              <w:rPr>
                <w:sz w:val="16"/>
                <w:szCs w:val="16"/>
              </w:rPr>
              <w:t>-840</w:t>
            </w:r>
          </w:p>
        </w:tc>
        <w:tc>
          <w:tcPr>
            <w:tcW w:w="1943" w:type="dxa"/>
            <w:tcBorders>
              <w:top w:val="nil"/>
              <w:left w:val="nil"/>
              <w:bottom w:val="single" w:sz="4" w:space="0" w:color="auto"/>
              <w:right w:val="single" w:sz="4" w:space="0" w:color="auto"/>
            </w:tcBorders>
            <w:shd w:val="clear" w:color="auto" w:fill="auto"/>
            <w:noWrap/>
            <w:vAlign w:val="center"/>
            <w:hideMark/>
          </w:tcPr>
          <w:p w14:paraId="3C2ACEE6" w14:textId="77777777" w:rsidR="002D2200" w:rsidRPr="002D2200" w:rsidRDefault="002D2200" w:rsidP="002D2200">
            <w:pPr>
              <w:jc w:val="center"/>
              <w:rPr>
                <w:sz w:val="16"/>
                <w:szCs w:val="16"/>
              </w:rPr>
            </w:pPr>
            <w:r w:rsidRPr="002D2200">
              <w:rPr>
                <w:sz w:val="16"/>
                <w:szCs w:val="16"/>
              </w:rPr>
              <w:t>-33,51%</w:t>
            </w:r>
          </w:p>
        </w:tc>
      </w:tr>
      <w:tr w:rsidR="002D2200" w:rsidRPr="002D2200" w14:paraId="2E855290" w14:textId="77777777" w:rsidTr="002D2200">
        <w:trPr>
          <w:trHeight w:val="375"/>
          <w:jc w:val="center"/>
        </w:trPr>
        <w:tc>
          <w:tcPr>
            <w:tcW w:w="951" w:type="dxa"/>
            <w:vMerge/>
            <w:tcBorders>
              <w:top w:val="nil"/>
              <w:left w:val="single" w:sz="8" w:space="0" w:color="auto"/>
              <w:bottom w:val="single" w:sz="4" w:space="0" w:color="000000"/>
              <w:right w:val="single" w:sz="8" w:space="0" w:color="auto"/>
            </w:tcBorders>
            <w:shd w:val="clear" w:color="auto" w:fill="auto"/>
            <w:vAlign w:val="center"/>
            <w:hideMark/>
          </w:tcPr>
          <w:p w14:paraId="0A0FCA5C"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vAlign w:val="center"/>
            <w:hideMark/>
          </w:tcPr>
          <w:p w14:paraId="1AD2E379" w14:textId="77777777" w:rsidR="002D2200" w:rsidRPr="002D2200" w:rsidRDefault="002D2200" w:rsidP="002D2200">
            <w:pPr>
              <w:rPr>
                <w:i/>
                <w:iCs/>
                <w:sz w:val="16"/>
                <w:szCs w:val="16"/>
              </w:rPr>
            </w:pPr>
            <w:r w:rsidRPr="002D2200">
              <w:rPr>
                <w:i/>
                <w:iCs/>
                <w:sz w:val="16"/>
                <w:szCs w:val="16"/>
              </w:rPr>
              <w:t xml:space="preserve"> -  с имущества переданного в концессию</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276D4757"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265698CB" w14:textId="77777777" w:rsidR="002D2200" w:rsidRPr="002D2200" w:rsidRDefault="002D2200" w:rsidP="002D2200">
            <w:pPr>
              <w:jc w:val="center"/>
              <w:rPr>
                <w:sz w:val="16"/>
                <w:szCs w:val="16"/>
              </w:rPr>
            </w:pPr>
            <w:r w:rsidRPr="002D2200">
              <w:rPr>
                <w:sz w:val="16"/>
                <w:szCs w:val="16"/>
              </w:rPr>
              <w:t>1 768</w:t>
            </w:r>
          </w:p>
        </w:tc>
        <w:tc>
          <w:tcPr>
            <w:tcW w:w="2241" w:type="dxa"/>
            <w:tcBorders>
              <w:top w:val="nil"/>
              <w:left w:val="nil"/>
              <w:bottom w:val="single" w:sz="4" w:space="0" w:color="auto"/>
              <w:right w:val="single" w:sz="8" w:space="0" w:color="auto"/>
            </w:tcBorders>
            <w:shd w:val="clear" w:color="auto" w:fill="auto"/>
            <w:noWrap/>
            <w:vAlign w:val="center"/>
            <w:hideMark/>
          </w:tcPr>
          <w:p w14:paraId="63306276" w14:textId="77777777" w:rsidR="002D2200" w:rsidRPr="002D2200" w:rsidRDefault="002D2200" w:rsidP="002D2200">
            <w:pPr>
              <w:jc w:val="center"/>
              <w:rPr>
                <w:sz w:val="16"/>
                <w:szCs w:val="16"/>
              </w:rPr>
            </w:pPr>
            <w:r w:rsidRPr="002D2200">
              <w:rPr>
                <w:sz w:val="16"/>
                <w:szCs w:val="16"/>
              </w:rPr>
              <w:t>1 726</w:t>
            </w:r>
          </w:p>
        </w:tc>
        <w:tc>
          <w:tcPr>
            <w:tcW w:w="2241" w:type="dxa"/>
            <w:tcBorders>
              <w:top w:val="nil"/>
              <w:left w:val="nil"/>
              <w:bottom w:val="single" w:sz="4" w:space="0" w:color="auto"/>
              <w:right w:val="single" w:sz="8" w:space="0" w:color="auto"/>
            </w:tcBorders>
            <w:shd w:val="clear" w:color="auto" w:fill="auto"/>
            <w:noWrap/>
            <w:vAlign w:val="center"/>
            <w:hideMark/>
          </w:tcPr>
          <w:p w14:paraId="523E23FB" w14:textId="77777777" w:rsidR="002D2200" w:rsidRPr="002D2200" w:rsidRDefault="002D2200" w:rsidP="002D2200">
            <w:pPr>
              <w:jc w:val="center"/>
              <w:rPr>
                <w:sz w:val="16"/>
                <w:szCs w:val="16"/>
              </w:rPr>
            </w:pPr>
            <w:r w:rsidRPr="002D2200">
              <w:rPr>
                <w:sz w:val="16"/>
                <w:szCs w:val="16"/>
              </w:rPr>
              <w:t>1 726</w:t>
            </w:r>
          </w:p>
        </w:tc>
        <w:tc>
          <w:tcPr>
            <w:tcW w:w="2241" w:type="dxa"/>
            <w:tcBorders>
              <w:top w:val="nil"/>
              <w:left w:val="nil"/>
              <w:bottom w:val="single" w:sz="4" w:space="0" w:color="auto"/>
              <w:right w:val="single" w:sz="8" w:space="0" w:color="auto"/>
            </w:tcBorders>
            <w:shd w:val="clear" w:color="auto" w:fill="auto"/>
            <w:noWrap/>
            <w:vAlign w:val="center"/>
            <w:hideMark/>
          </w:tcPr>
          <w:p w14:paraId="34F7293A" w14:textId="77777777" w:rsidR="002D2200" w:rsidRPr="002D2200" w:rsidRDefault="002D2200" w:rsidP="002D2200">
            <w:pPr>
              <w:jc w:val="center"/>
              <w:rPr>
                <w:sz w:val="16"/>
                <w:szCs w:val="16"/>
              </w:rPr>
            </w:pPr>
            <w:r w:rsidRPr="002D2200">
              <w:rPr>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08F57622" w14:textId="77777777" w:rsidR="002D2200" w:rsidRPr="002D2200" w:rsidRDefault="002D2200" w:rsidP="002D2200">
            <w:pPr>
              <w:jc w:val="center"/>
              <w:rPr>
                <w:sz w:val="16"/>
                <w:szCs w:val="16"/>
              </w:rPr>
            </w:pPr>
            <w:r w:rsidRPr="002D2200">
              <w:rPr>
                <w:sz w:val="16"/>
                <w:szCs w:val="16"/>
              </w:rPr>
              <w:t>0,00%</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4BC1A495" w14:textId="77777777" w:rsidR="002D2200" w:rsidRPr="002D2200" w:rsidRDefault="002D2200" w:rsidP="002D2200">
            <w:pPr>
              <w:jc w:val="center"/>
              <w:rPr>
                <w:sz w:val="16"/>
                <w:szCs w:val="16"/>
              </w:rPr>
            </w:pPr>
            <w:r w:rsidRPr="002D2200">
              <w:rPr>
                <w:sz w:val="16"/>
                <w:szCs w:val="16"/>
              </w:rPr>
              <w:t>1 571</w:t>
            </w:r>
          </w:p>
        </w:tc>
        <w:tc>
          <w:tcPr>
            <w:tcW w:w="2241" w:type="dxa"/>
            <w:tcBorders>
              <w:top w:val="nil"/>
              <w:left w:val="nil"/>
              <w:bottom w:val="single" w:sz="4" w:space="0" w:color="auto"/>
              <w:right w:val="single" w:sz="8" w:space="0" w:color="auto"/>
            </w:tcBorders>
            <w:shd w:val="clear" w:color="auto" w:fill="auto"/>
            <w:noWrap/>
            <w:vAlign w:val="center"/>
            <w:hideMark/>
          </w:tcPr>
          <w:p w14:paraId="5ED3C4BD" w14:textId="77777777" w:rsidR="002D2200" w:rsidRPr="002D2200" w:rsidRDefault="002D2200" w:rsidP="002D2200">
            <w:pPr>
              <w:jc w:val="center"/>
              <w:rPr>
                <w:sz w:val="16"/>
                <w:szCs w:val="16"/>
              </w:rPr>
            </w:pPr>
            <w:r w:rsidRPr="002D2200">
              <w:rPr>
                <w:sz w:val="16"/>
                <w:szCs w:val="16"/>
              </w:rPr>
              <w:t>1 278</w:t>
            </w:r>
          </w:p>
        </w:tc>
        <w:tc>
          <w:tcPr>
            <w:tcW w:w="2241" w:type="dxa"/>
            <w:tcBorders>
              <w:top w:val="nil"/>
              <w:left w:val="nil"/>
              <w:bottom w:val="single" w:sz="4" w:space="0" w:color="auto"/>
              <w:right w:val="nil"/>
            </w:tcBorders>
            <w:shd w:val="clear" w:color="auto" w:fill="auto"/>
            <w:noWrap/>
            <w:vAlign w:val="center"/>
            <w:hideMark/>
          </w:tcPr>
          <w:p w14:paraId="7D2F73FA" w14:textId="77777777" w:rsidR="002D2200" w:rsidRPr="002D2200" w:rsidRDefault="002D2200" w:rsidP="002D2200">
            <w:pPr>
              <w:jc w:val="center"/>
              <w:rPr>
                <w:sz w:val="16"/>
                <w:szCs w:val="16"/>
              </w:rPr>
            </w:pPr>
            <w:r w:rsidRPr="002D2200">
              <w:rPr>
                <w:sz w:val="16"/>
                <w:szCs w:val="16"/>
              </w:rPr>
              <w:t>1 309</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0813E8D" w14:textId="77777777" w:rsidR="002D2200" w:rsidRPr="002D2200" w:rsidRDefault="002D2200" w:rsidP="002D2200">
            <w:pPr>
              <w:jc w:val="center"/>
              <w:rPr>
                <w:sz w:val="16"/>
                <w:szCs w:val="16"/>
              </w:rPr>
            </w:pPr>
            <w:r w:rsidRPr="002D2200">
              <w:rPr>
                <w:sz w:val="16"/>
                <w:szCs w:val="16"/>
              </w:rPr>
              <w:t>31</w:t>
            </w:r>
          </w:p>
        </w:tc>
        <w:tc>
          <w:tcPr>
            <w:tcW w:w="1943" w:type="dxa"/>
            <w:tcBorders>
              <w:top w:val="nil"/>
              <w:left w:val="nil"/>
              <w:bottom w:val="single" w:sz="4" w:space="0" w:color="auto"/>
              <w:right w:val="single" w:sz="4" w:space="0" w:color="auto"/>
            </w:tcBorders>
            <w:shd w:val="clear" w:color="auto" w:fill="auto"/>
            <w:noWrap/>
            <w:vAlign w:val="center"/>
            <w:hideMark/>
          </w:tcPr>
          <w:p w14:paraId="19495D19" w14:textId="77777777" w:rsidR="002D2200" w:rsidRPr="002D2200" w:rsidRDefault="002D2200" w:rsidP="002D2200">
            <w:pPr>
              <w:jc w:val="center"/>
              <w:rPr>
                <w:sz w:val="16"/>
                <w:szCs w:val="16"/>
              </w:rPr>
            </w:pPr>
            <w:r w:rsidRPr="002D2200">
              <w:rPr>
                <w:sz w:val="16"/>
                <w:szCs w:val="16"/>
              </w:rPr>
              <w:t> </w:t>
            </w:r>
          </w:p>
        </w:tc>
      </w:tr>
      <w:tr w:rsidR="002D2200" w:rsidRPr="002D2200" w14:paraId="3FD730F7" w14:textId="77777777" w:rsidTr="002D2200">
        <w:trPr>
          <w:trHeight w:val="375"/>
          <w:jc w:val="center"/>
        </w:trPr>
        <w:tc>
          <w:tcPr>
            <w:tcW w:w="951" w:type="dxa"/>
            <w:vMerge/>
            <w:tcBorders>
              <w:top w:val="nil"/>
              <w:left w:val="single" w:sz="8" w:space="0" w:color="auto"/>
              <w:bottom w:val="single" w:sz="4" w:space="0" w:color="000000"/>
              <w:right w:val="single" w:sz="8" w:space="0" w:color="auto"/>
            </w:tcBorders>
            <w:shd w:val="clear" w:color="auto" w:fill="auto"/>
            <w:vAlign w:val="center"/>
            <w:hideMark/>
          </w:tcPr>
          <w:p w14:paraId="4BBD26EB" w14:textId="77777777" w:rsidR="002D2200" w:rsidRPr="002D2200" w:rsidRDefault="002D2200" w:rsidP="002D2200">
            <w:pPr>
              <w:rPr>
                <w:sz w:val="16"/>
                <w:szCs w:val="16"/>
              </w:rPr>
            </w:pPr>
          </w:p>
        </w:tc>
        <w:tc>
          <w:tcPr>
            <w:tcW w:w="7666" w:type="dxa"/>
            <w:tcBorders>
              <w:top w:val="nil"/>
              <w:left w:val="nil"/>
              <w:bottom w:val="single" w:sz="4" w:space="0" w:color="auto"/>
              <w:right w:val="nil"/>
            </w:tcBorders>
            <w:shd w:val="clear" w:color="auto" w:fill="auto"/>
            <w:vAlign w:val="center"/>
            <w:hideMark/>
          </w:tcPr>
          <w:p w14:paraId="328ADF96" w14:textId="77777777" w:rsidR="002D2200" w:rsidRPr="002D2200" w:rsidRDefault="002D2200" w:rsidP="002D2200">
            <w:pPr>
              <w:rPr>
                <w:i/>
                <w:iCs/>
                <w:sz w:val="16"/>
                <w:szCs w:val="16"/>
              </w:rPr>
            </w:pPr>
            <w:r w:rsidRPr="002D2200">
              <w:rPr>
                <w:i/>
                <w:iCs/>
                <w:sz w:val="16"/>
                <w:szCs w:val="16"/>
              </w:rPr>
              <w:t xml:space="preserve"> -  с введенного в эксплуатацию имущества (строительство по КС)</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14B04BA5"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4A52BDBA" w14:textId="77777777" w:rsidR="002D2200" w:rsidRPr="002D2200" w:rsidRDefault="002D2200" w:rsidP="002D2200">
            <w:pPr>
              <w:jc w:val="center"/>
              <w:rPr>
                <w:sz w:val="16"/>
                <w:szCs w:val="16"/>
              </w:rPr>
            </w:pPr>
            <w:r w:rsidRPr="002D2200">
              <w:rPr>
                <w:sz w:val="16"/>
                <w:szCs w:val="16"/>
              </w:rPr>
              <w:t>215</w:t>
            </w:r>
          </w:p>
        </w:tc>
        <w:tc>
          <w:tcPr>
            <w:tcW w:w="2241" w:type="dxa"/>
            <w:tcBorders>
              <w:top w:val="nil"/>
              <w:left w:val="nil"/>
              <w:bottom w:val="single" w:sz="4" w:space="0" w:color="auto"/>
              <w:right w:val="single" w:sz="8" w:space="0" w:color="auto"/>
            </w:tcBorders>
            <w:shd w:val="clear" w:color="auto" w:fill="auto"/>
            <w:noWrap/>
            <w:vAlign w:val="center"/>
            <w:hideMark/>
          </w:tcPr>
          <w:p w14:paraId="634558AB"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66778A0" w14:textId="77777777" w:rsidR="002D2200" w:rsidRPr="002D2200" w:rsidRDefault="002D2200" w:rsidP="002D2200">
            <w:pPr>
              <w:jc w:val="center"/>
              <w:rPr>
                <w:sz w:val="16"/>
                <w:szCs w:val="16"/>
              </w:rPr>
            </w:pPr>
            <w:r w:rsidRPr="002D2200">
              <w:rPr>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7A8B9087" w14:textId="77777777" w:rsidR="002D2200" w:rsidRPr="002D2200" w:rsidRDefault="002D2200" w:rsidP="002D2200">
            <w:pPr>
              <w:jc w:val="center"/>
              <w:rPr>
                <w:sz w:val="16"/>
                <w:szCs w:val="16"/>
              </w:rPr>
            </w:pPr>
            <w:r w:rsidRPr="002D2200">
              <w:rPr>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5734755D" w14:textId="77777777" w:rsidR="002D2200" w:rsidRPr="002D2200" w:rsidRDefault="002D2200" w:rsidP="002D2200">
            <w:pPr>
              <w:jc w:val="center"/>
              <w:rPr>
                <w:sz w:val="16"/>
                <w:szCs w:val="16"/>
              </w:rPr>
            </w:pPr>
            <w:r w:rsidRPr="002D2200">
              <w:rPr>
                <w:sz w:val="16"/>
                <w:szCs w:val="16"/>
              </w:rPr>
              <w:t>#ДЕЛ/0!</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12876766" w14:textId="77777777" w:rsidR="002D2200" w:rsidRPr="002D2200" w:rsidRDefault="002D2200" w:rsidP="002D2200">
            <w:pPr>
              <w:jc w:val="center"/>
              <w:rPr>
                <w:sz w:val="16"/>
                <w:szCs w:val="16"/>
              </w:rPr>
            </w:pPr>
            <w:r w:rsidRPr="002D2200">
              <w:rPr>
                <w:sz w:val="16"/>
                <w:szCs w:val="16"/>
              </w:rPr>
              <w:t>472</w:t>
            </w:r>
          </w:p>
        </w:tc>
        <w:tc>
          <w:tcPr>
            <w:tcW w:w="2241" w:type="dxa"/>
            <w:tcBorders>
              <w:top w:val="nil"/>
              <w:left w:val="nil"/>
              <w:bottom w:val="single" w:sz="4" w:space="0" w:color="auto"/>
              <w:right w:val="single" w:sz="8" w:space="0" w:color="auto"/>
            </w:tcBorders>
            <w:shd w:val="clear" w:color="auto" w:fill="auto"/>
            <w:noWrap/>
            <w:vAlign w:val="center"/>
            <w:hideMark/>
          </w:tcPr>
          <w:p w14:paraId="6F967C22" w14:textId="77777777" w:rsidR="002D2200" w:rsidRPr="002D2200" w:rsidRDefault="002D2200" w:rsidP="002D2200">
            <w:pPr>
              <w:jc w:val="center"/>
              <w:rPr>
                <w:sz w:val="16"/>
                <w:szCs w:val="16"/>
              </w:rPr>
            </w:pPr>
            <w:r w:rsidRPr="002D2200">
              <w:rPr>
                <w:sz w:val="16"/>
                <w:szCs w:val="16"/>
              </w:rPr>
              <w:t>918</w:t>
            </w:r>
          </w:p>
        </w:tc>
        <w:tc>
          <w:tcPr>
            <w:tcW w:w="2241" w:type="dxa"/>
            <w:tcBorders>
              <w:top w:val="nil"/>
              <w:left w:val="nil"/>
              <w:bottom w:val="single" w:sz="4" w:space="0" w:color="auto"/>
              <w:right w:val="nil"/>
            </w:tcBorders>
            <w:shd w:val="clear" w:color="auto" w:fill="auto"/>
            <w:noWrap/>
            <w:vAlign w:val="center"/>
            <w:hideMark/>
          </w:tcPr>
          <w:p w14:paraId="7B251A83" w14:textId="77777777" w:rsidR="002D2200" w:rsidRPr="002D2200" w:rsidRDefault="002D2200" w:rsidP="002D2200">
            <w:pPr>
              <w:jc w:val="center"/>
              <w:rPr>
                <w:sz w:val="16"/>
                <w:szCs w:val="16"/>
              </w:rPr>
            </w:pPr>
            <w:r w:rsidRPr="002D2200">
              <w:rPr>
                <w:sz w:val="16"/>
                <w:szCs w:val="16"/>
              </w:rPr>
              <w:t>47</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976FEA9" w14:textId="77777777" w:rsidR="002D2200" w:rsidRPr="002D2200" w:rsidRDefault="002D2200" w:rsidP="002D2200">
            <w:pPr>
              <w:jc w:val="center"/>
              <w:rPr>
                <w:sz w:val="16"/>
                <w:szCs w:val="16"/>
              </w:rPr>
            </w:pPr>
            <w:r w:rsidRPr="002D2200">
              <w:rPr>
                <w:sz w:val="16"/>
                <w:szCs w:val="16"/>
              </w:rPr>
              <w:t>-871</w:t>
            </w:r>
          </w:p>
        </w:tc>
        <w:tc>
          <w:tcPr>
            <w:tcW w:w="1943" w:type="dxa"/>
            <w:tcBorders>
              <w:top w:val="nil"/>
              <w:left w:val="nil"/>
              <w:bottom w:val="single" w:sz="4" w:space="0" w:color="auto"/>
              <w:right w:val="single" w:sz="4" w:space="0" w:color="auto"/>
            </w:tcBorders>
            <w:shd w:val="clear" w:color="auto" w:fill="auto"/>
            <w:noWrap/>
            <w:vAlign w:val="center"/>
            <w:hideMark/>
          </w:tcPr>
          <w:p w14:paraId="451488F6" w14:textId="77777777" w:rsidR="002D2200" w:rsidRPr="002D2200" w:rsidRDefault="002D2200" w:rsidP="002D2200">
            <w:pPr>
              <w:jc w:val="center"/>
              <w:rPr>
                <w:sz w:val="16"/>
                <w:szCs w:val="16"/>
              </w:rPr>
            </w:pPr>
            <w:r w:rsidRPr="002D2200">
              <w:rPr>
                <w:sz w:val="16"/>
                <w:szCs w:val="16"/>
              </w:rPr>
              <w:t> </w:t>
            </w:r>
          </w:p>
        </w:tc>
      </w:tr>
      <w:tr w:rsidR="002D2200" w:rsidRPr="002D2200" w14:paraId="19F1C31C" w14:textId="77777777" w:rsidTr="002D2200">
        <w:trPr>
          <w:trHeight w:val="375"/>
          <w:jc w:val="center"/>
        </w:trPr>
        <w:tc>
          <w:tcPr>
            <w:tcW w:w="951" w:type="dxa"/>
            <w:vMerge/>
            <w:tcBorders>
              <w:top w:val="nil"/>
              <w:left w:val="single" w:sz="8" w:space="0" w:color="auto"/>
              <w:bottom w:val="single" w:sz="4" w:space="0" w:color="000000"/>
              <w:right w:val="single" w:sz="8" w:space="0" w:color="auto"/>
            </w:tcBorders>
            <w:shd w:val="clear" w:color="auto" w:fill="auto"/>
            <w:vAlign w:val="center"/>
            <w:hideMark/>
          </w:tcPr>
          <w:p w14:paraId="3D7E4747" w14:textId="77777777" w:rsidR="002D2200" w:rsidRPr="002D2200" w:rsidRDefault="002D2200" w:rsidP="002D2200">
            <w:pPr>
              <w:rPr>
                <w:sz w:val="16"/>
                <w:szCs w:val="16"/>
              </w:rPr>
            </w:pPr>
          </w:p>
        </w:tc>
        <w:tc>
          <w:tcPr>
            <w:tcW w:w="7666" w:type="dxa"/>
            <w:tcBorders>
              <w:top w:val="nil"/>
              <w:left w:val="nil"/>
              <w:bottom w:val="nil"/>
              <w:right w:val="nil"/>
            </w:tcBorders>
            <w:shd w:val="clear" w:color="auto" w:fill="auto"/>
            <w:vAlign w:val="center"/>
            <w:hideMark/>
          </w:tcPr>
          <w:p w14:paraId="30813693" w14:textId="77777777" w:rsidR="002D2200" w:rsidRPr="002D2200" w:rsidRDefault="002D2200" w:rsidP="002D2200">
            <w:pPr>
              <w:rPr>
                <w:i/>
                <w:iCs/>
                <w:sz w:val="16"/>
                <w:szCs w:val="16"/>
              </w:rPr>
            </w:pPr>
            <w:r w:rsidRPr="002D2200">
              <w:rPr>
                <w:i/>
                <w:iCs/>
                <w:sz w:val="16"/>
                <w:szCs w:val="16"/>
              </w:rPr>
              <w:t xml:space="preserve"> - с собственного имущества предприятия </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68177FB0"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688A7E6B" w14:textId="77777777" w:rsidR="002D2200" w:rsidRPr="002D2200" w:rsidRDefault="002D2200" w:rsidP="002D2200">
            <w:pPr>
              <w:jc w:val="center"/>
              <w:rPr>
                <w:sz w:val="16"/>
                <w:szCs w:val="16"/>
              </w:rPr>
            </w:pPr>
            <w:r w:rsidRPr="002D2200">
              <w:rPr>
                <w:sz w:val="16"/>
                <w:szCs w:val="16"/>
              </w:rPr>
              <w:t>31</w:t>
            </w:r>
          </w:p>
        </w:tc>
        <w:tc>
          <w:tcPr>
            <w:tcW w:w="2241" w:type="dxa"/>
            <w:tcBorders>
              <w:top w:val="nil"/>
              <w:left w:val="nil"/>
              <w:bottom w:val="single" w:sz="4" w:space="0" w:color="auto"/>
              <w:right w:val="single" w:sz="8" w:space="0" w:color="auto"/>
            </w:tcBorders>
            <w:shd w:val="clear" w:color="auto" w:fill="auto"/>
            <w:noWrap/>
            <w:vAlign w:val="center"/>
            <w:hideMark/>
          </w:tcPr>
          <w:p w14:paraId="2420B5E6" w14:textId="77777777" w:rsidR="002D2200" w:rsidRPr="002D2200" w:rsidRDefault="002D2200" w:rsidP="002D2200">
            <w:pPr>
              <w:jc w:val="center"/>
              <w:rPr>
                <w:sz w:val="16"/>
                <w:szCs w:val="16"/>
              </w:rPr>
            </w:pPr>
            <w:r w:rsidRPr="002D2200">
              <w:rPr>
                <w:sz w:val="16"/>
                <w:szCs w:val="16"/>
              </w:rPr>
              <w:t>19</w:t>
            </w:r>
          </w:p>
        </w:tc>
        <w:tc>
          <w:tcPr>
            <w:tcW w:w="2241" w:type="dxa"/>
            <w:tcBorders>
              <w:top w:val="nil"/>
              <w:left w:val="nil"/>
              <w:bottom w:val="single" w:sz="4" w:space="0" w:color="auto"/>
              <w:right w:val="single" w:sz="8" w:space="0" w:color="auto"/>
            </w:tcBorders>
            <w:shd w:val="clear" w:color="auto" w:fill="auto"/>
            <w:noWrap/>
            <w:vAlign w:val="center"/>
            <w:hideMark/>
          </w:tcPr>
          <w:p w14:paraId="15EF0908" w14:textId="77777777" w:rsidR="002D2200" w:rsidRPr="002D2200" w:rsidRDefault="002D2200" w:rsidP="002D2200">
            <w:pPr>
              <w:jc w:val="center"/>
              <w:rPr>
                <w:sz w:val="16"/>
                <w:szCs w:val="16"/>
              </w:rPr>
            </w:pPr>
            <w:r w:rsidRPr="002D2200">
              <w:rPr>
                <w:sz w:val="16"/>
                <w:szCs w:val="16"/>
              </w:rPr>
              <w:t>19</w:t>
            </w:r>
          </w:p>
        </w:tc>
        <w:tc>
          <w:tcPr>
            <w:tcW w:w="2241" w:type="dxa"/>
            <w:tcBorders>
              <w:top w:val="nil"/>
              <w:left w:val="nil"/>
              <w:bottom w:val="single" w:sz="4" w:space="0" w:color="auto"/>
              <w:right w:val="single" w:sz="8" w:space="0" w:color="auto"/>
            </w:tcBorders>
            <w:shd w:val="clear" w:color="auto" w:fill="auto"/>
            <w:noWrap/>
            <w:vAlign w:val="center"/>
            <w:hideMark/>
          </w:tcPr>
          <w:p w14:paraId="0E3A2E88" w14:textId="77777777" w:rsidR="002D2200" w:rsidRPr="002D2200" w:rsidRDefault="002D2200" w:rsidP="002D2200">
            <w:pPr>
              <w:jc w:val="center"/>
              <w:rPr>
                <w:sz w:val="16"/>
                <w:szCs w:val="16"/>
              </w:rPr>
            </w:pPr>
            <w:r w:rsidRPr="002D2200">
              <w:rPr>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6917DAD7" w14:textId="77777777" w:rsidR="002D2200" w:rsidRPr="002D2200" w:rsidRDefault="002D2200" w:rsidP="002D2200">
            <w:pPr>
              <w:jc w:val="center"/>
              <w:rPr>
                <w:sz w:val="16"/>
                <w:szCs w:val="16"/>
              </w:rPr>
            </w:pPr>
            <w:r w:rsidRPr="002D2200">
              <w:rPr>
                <w:sz w:val="16"/>
                <w:szCs w:val="16"/>
              </w:rPr>
              <w:t>0,00%</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5333563A" w14:textId="77777777" w:rsidR="002D2200" w:rsidRPr="002D2200" w:rsidRDefault="002D2200" w:rsidP="002D2200">
            <w:pPr>
              <w:jc w:val="center"/>
              <w:rPr>
                <w:sz w:val="16"/>
                <w:szCs w:val="16"/>
              </w:rPr>
            </w:pPr>
            <w:r w:rsidRPr="002D2200">
              <w:rPr>
                <w:sz w:val="16"/>
                <w:szCs w:val="16"/>
              </w:rPr>
              <w:t>22</w:t>
            </w:r>
          </w:p>
        </w:tc>
        <w:tc>
          <w:tcPr>
            <w:tcW w:w="2241" w:type="dxa"/>
            <w:tcBorders>
              <w:top w:val="nil"/>
              <w:left w:val="nil"/>
              <w:bottom w:val="single" w:sz="4" w:space="0" w:color="auto"/>
              <w:right w:val="single" w:sz="8" w:space="0" w:color="auto"/>
            </w:tcBorders>
            <w:shd w:val="clear" w:color="auto" w:fill="auto"/>
            <w:noWrap/>
            <w:vAlign w:val="center"/>
            <w:hideMark/>
          </w:tcPr>
          <w:p w14:paraId="737FCD07" w14:textId="77777777" w:rsidR="002D2200" w:rsidRPr="002D2200" w:rsidRDefault="002D2200" w:rsidP="002D2200">
            <w:pPr>
              <w:jc w:val="center"/>
              <w:rPr>
                <w:sz w:val="16"/>
                <w:szCs w:val="16"/>
              </w:rPr>
            </w:pPr>
            <w:r w:rsidRPr="002D2200">
              <w:rPr>
                <w:sz w:val="16"/>
                <w:szCs w:val="16"/>
              </w:rPr>
              <w:t>17</w:t>
            </w:r>
          </w:p>
        </w:tc>
        <w:tc>
          <w:tcPr>
            <w:tcW w:w="2241" w:type="dxa"/>
            <w:tcBorders>
              <w:top w:val="nil"/>
              <w:left w:val="nil"/>
              <w:bottom w:val="single" w:sz="4" w:space="0" w:color="auto"/>
              <w:right w:val="nil"/>
            </w:tcBorders>
            <w:shd w:val="clear" w:color="auto" w:fill="auto"/>
            <w:noWrap/>
            <w:vAlign w:val="center"/>
            <w:hideMark/>
          </w:tcPr>
          <w:p w14:paraId="08E97D35" w14:textId="77777777" w:rsidR="002D2200" w:rsidRPr="002D2200" w:rsidRDefault="002D2200" w:rsidP="002D2200">
            <w:pPr>
              <w:jc w:val="center"/>
              <w:rPr>
                <w:sz w:val="16"/>
                <w:szCs w:val="16"/>
              </w:rPr>
            </w:pPr>
            <w:r w:rsidRPr="002D2200">
              <w:rPr>
                <w:sz w:val="16"/>
                <w:szCs w:val="16"/>
              </w:rPr>
              <w:t>17</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07510E1"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26154B2D" w14:textId="77777777" w:rsidR="002D2200" w:rsidRPr="002D2200" w:rsidRDefault="002D2200" w:rsidP="002D2200">
            <w:pPr>
              <w:jc w:val="center"/>
              <w:rPr>
                <w:sz w:val="16"/>
                <w:szCs w:val="16"/>
              </w:rPr>
            </w:pPr>
            <w:r w:rsidRPr="002D2200">
              <w:rPr>
                <w:sz w:val="16"/>
                <w:szCs w:val="16"/>
              </w:rPr>
              <w:t> </w:t>
            </w:r>
          </w:p>
        </w:tc>
      </w:tr>
      <w:tr w:rsidR="002D2200" w:rsidRPr="002D2200" w14:paraId="5E769DFA" w14:textId="77777777" w:rsidTr="002D2200">
        <w:trPr>
          <w:trHeight w:val="375"/>
          <w:jc w:val="center"/>
        </w:trPr>
        <w:tc>
          <w:tcPr>
            <w:tcW w:w="951" w:type="dxa"/>
            <w:tcBorders>
              <w:top w:val="nil"/>
              <w:left w:val="single" w:sz="8" w:space="0" w:color="auto"/>
              <w:bottom w:val="single" w:sz="4" w:space="0" w:color="auto"/>
              <w:right w:val="single" w:sz="8" w:space="0" w:color="auto"/>
            </w:tcBorders>
            <w:shd w:val="clear" w:color="auto" w:fill="auto"/>
            <w:noWrap/>
            <w:vAlign w:val="center"/>
            <w:hideMark/>
          </w:tcPr>
          <w:p w14:paraId="6AD6CC45" w14:textId="77777777" w:rsidR="002D2200" w:rsidRPr="002D2200" w:rsidRDefault="002D2200" w:rsidP="002D2200">
            <w:pPr>
              <w:jc w:val="center"/>
              <w:rPr>
                <w:sz w:val="16"/>
                <w:szCs w:val="16"/>
              </w:rPr>
            </w:pPr>
            <w:r w:rsidRPr="002D2200">
              <w:rPr>
                <w:sz w:val="16"/>
                <w:szCs w:val="16"/>
              </w:rPr>
              <w:t>10.6</w:t>
            </w:r>
          </w:p>
        </w:tc>
        <w:tc>
          <w:tcPr>
            <w:tcW w:w="7666" w:type="dxa"/>
            <w:tcBorders>
              <w:top w:val="single" w:sz="4" w:space="0" w:color="auto"/>
              <w:left w:val="nil"/>
              <w:bottom w:val="nil"/>
              <w:right w:val="nil"/>
            </w:tcBorders>
            <w:shd w:val="clear" w:color="auto" w:fill="auto"/>
            <w:vAlign w:val="center"/>
            <w:hideMark/>
          </w:tcPr>
          <w:p w14:paraId="4D675303" w14:textId="77777777" w:rsidR="002D2200" w:rsidRPr="002D2200" w:rsidRDefault="002D2200" w:rsidP="002D2200">
            <w:pPr>
              <w:rPr>
                <w:b/>
                <w:bCs/>
                <w:sz w:val="16"/>
                <w:szCs w:val="16"/>
              </w:rPr>
            </w:pPr>
            <w:r w:rsidRPr="002D2200">
              <w:rPr>
                <w:b/>
                <w:bCs/>
                <w:sz w:val="16"/>
                <w:szCs w:val="16"/>
              </w:rPr>
              <w:t>Отчисления на социальные нужды</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0FE87787" w14:textId="77777777" w:rsidR="002D2200" w:rsidRPr="002D2200" w:rsidRDefault="002D2200" w:rsidP="002D2200">
            <w:pPr>
              <w:jc w:val="center"/>
              <w:rPr>
                <w:b/>
                <w:bCs/>
                <w:sz w:val="16"/>
                <w:szCs w:val="16"/>
              </w:rPr>
            </w:pPr>
            <w:proofErr w:type="spellStart"/>
            <w:r w:rsidRPr="002D2200">
              <w:rPr>
                <w:b/>
                <w:bCs/>
                <w:sz w:val="16"/>
                <w:szCs w:val="16"/>
              </w:rPr>
              <w:t>тыс.руб</w:t>
            </w:r>
            <w:proofErr w:type="spellEnd"/>
            <w:r w:rsidRPr="002D2200">
              <w:rPr>
                <w:b/>
                <w:b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643E3CEC" w14:textId="77777777" w:rsidR="002D2200" w:rsidRPr="002D2200" w:rsidRDefault="002D2200" w:rsidP="002D2200">
            <w:pPr>
              <w:jc w:val="center"/>
              <w:rPr>
                <w:b/>
                <w:bCs/>
                <w:sz w:val="16"/>
                <w:szCs w:val="16"/>
              </w:rPr>
            </w:pPr>
            <w:r w:rsidRPr="002D2200">
              <w:rPr>
                <w:b/>
                <w:bCs/>
                <w:sz w:val="16"/>
                <w:szCs w:val="16"/>
              </w:rPr>
              <w:t>2 441</w:t>
            </w:r>
          </w:p>
        </w:tc>
        <w:tc>
          <w:tcPr>
            <w:tcW w:w="2241" w:type="dxa"/>
            <w:tcBorders>
              <w:top w:val="nil"/>
              <w:left w:val="nil"/>
              <w:bottom w:val="single" w:sz="4" w:space="0" w:color="auto"/>
              <w:right w:val="single" w:sz="8" w:space="0" w:color="auto"/>
            </w:tcBorders>
            <w:shd w:val="clear" w:color="auto" w:fill="auto"/>
            <w:noWrap/>
            <w:vAlign w:val="center"/>
            <w:hideMark/>
          </w:tcPr>
          <w:p w14:paraId="42B4237E" w14:textId="77777777" w:rsidR="002D2200" w:rsidRPr="002D2200" w:rsidRDefault="002D2200" w:rsidP="002D2200">
            <w:pPr>
              <w:jc w:val="center"/>
              <w:rPr>
                <w:b/>
                <w:bCs/>
                <w:sz w:val="16"/>
                <w:szCs w:val="16"/>
              </w:rPr>
            </w:pPr>
            <w:r w:rsidRPr="002D2200">
              <w:rPr>
                <w:b/>
                <w:bCs/>
                <w:sz w:val="16"/>
                <w:szCs w:val="16"/>
              </w:rPr>
              <w:t>2 998</w:t>
            </w:r>
          </w:p>
        </w:tc>
        <w:tc>
          <w:tcPr>
            <w:tcW w:w="2241" w:type="dxa"/>
            <w:tcBorders>
              <w:top w:val="nil"/>
              <w:left w:val="nil"/>
              <w:bottom w:val="single" w:sz="4" w:space="0" w:color="auto"/>
              <w:right w:val="single" w:sz="8" w:space="0" w:color="auto"/>
            </w:tcBorders>
            <w:shd w:val="clear" w:color="auto" w:fill="auto"/>
            <w:noWrap/>
            <w:vAlign w:val="center"/>
            <w:hideMark/>
          </w:tcPr>
          <w:p w14:paraId="13C278FC" w14:textId="77777777" w:rsidR="002D2200" w:rsidRPr="002D2200" w:rsidRDefault="002D2200" w:rsidP="002D2200">
            <w:pPr>
              <w:jc w:val="center"/>
              <w:rPr>
                <w:b/>
                <w:bCs/>
                <w:sz w:val="16"/>
                <w:szCs w:val="16"/>
              </w:rPr>
            </w:pPr>
            <w:r w:rsidRPr="002D2200">
              <w:rPr>
                <w:b/>
                <w:bCs/>
                <w:sz w:val="16"/>
                <w:szCs w:val="16"/>
              </w:rPr>
              <w:t>2 998</w:t>
            </w:r>
          </w:p>
        </w:tc>
        <w:tc>
          <w:tcPr>
            <w:tcW w:w="2241" w:type="dxa"/>
            <w:tcBorders>
              <w:top w:val="nil"/>
              <w:left w:val="nil"/>
              <w:bottom w:val="single" w:sz="4" w:space="0" w:color="auto"/>
              <w:right w:val="single" w:sz="8" w:space="0" w:color="auto"/>
            </w:tcBorders>
            <w:shd w:val="clear" w:color="auto" w:fill="auto"/>
            <w:noWrap/>
            <w:vAlign w:val="center"/>
            <w:hideMark/>
          </w:tcPr>
          <w:p w14:paraId="26A817B7"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19A29BDA" w14:textId="77777777" w:rsidR="002D2200" w:rsidRPr="002D2200" w:rsidRDefault="002D2200" w:rsidP="002D2200">
            <w:pPr>
              <w:jc w:val="center"/>
              <w:rPr>
                <w:sz w:val="16"/>
                <w:szCs w:val="16"/>
              </w:rPr>
            </w:pPr>
            <w:r w:rsidRPr="002D2200">
              <w:rPr>
                <w:sz w:val="16"/>
                <w:szCs w:val="16"/>
              </w:rPr>
              <w:t>0,00%</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0E41C1E8" w14:textId="77777777" w:rsidR="002D2200" w:rsidRPr="002D2200" w:rsidRDefault="002D2200" w:rsidP="002D2200">
            <w:pPr>
              <w:jc w:val="center"/>
              <w:rPr>
                <w:sz w:val="16"/>
                <w:szCs w:val="16"/>
              </w:rPr>
            </w:pPr>
            <w:r w:rsidRPr="002D2200">
              <w:rPr>
                <w:sz w:val="16"/>
                <w:szCs w:val="16"/>
              </w:rPr>
              <w:t>2 580</w:t>
            </w:r>
          </w:p>
        </w:tc>
        <w:tc>
          <w:tcPr>
            <w:tcW w:w="2241" w:type="dxa"/>
            <w:tcBorders>
              <w:top w:val="nil"/>
              <w:left w:val="nil"/>
              <w:bottom w:val="single" w:sz="4" w:space="0" w:color="auto"/>
              <w:right w:val="single" w:sz="8" w:space="0" w:color="auto"/>
            </w:tcBorders>
            <w:shd w:val="clear" w:color="auto" w:fill="auto"/>
            <w:noWrap/>
            <w:vAlign w:val="center"/>
            <w:hideMark/>
          </w:tcPr>
          <w:p w14:paraId="0BB88E3E" w14:textId="77777777" w:rsidR="002D2200" w:rsidRPr="002D2200" w:rsidRDefault="002D2200" w:rsidP="002D2200">
            <w:pPr>
              <w:jc w:val="center"/>
              <w:rPr>
                <w:sz w:val="16"/>
                <w:szCs w:val="16"/>
              </w:rPr>
            </w:pPr>
            <w:r w:rsidRPr="002D2200">
              <w:rPr>
                <w:sz w:val="16"/>
                <w:szCs w:val="16"/>
              </w:rPr>
              <w:t>2 702</w:t>
            </w:r>
          </w:p>
        </w:tc>
        <w:tc>
          <w:tcPr>
            <w:tcW w:w="2241" w:type="dxa"/>
            <w:tcBorders>
              <w:top w:val="nil"/>
              <w:left w:val="nil"/>
              <w:bottom w:val="single" w:sz="4" w:space="0" w:color="auto"/>
              <w:right w:val="nil"/>
            </w:tcBorders>
            <w:shd w:val="clear" w:color="auto" w:fill="auto"/>
            <w:noWrap/>
            <w:vAlign w:val="center"/>
            <w:hideMark/>
          </w:tcPr>
          <w:p w14:paraId="42359366" w14:textId="77777777" w:rsidR="002D2200" w:rsidRPr="002D2200" w:rsidRDefault="002D2200" w:rsidP="002D2200">
            <w:pPr>
              <w:jc w:val="center"/>
              <w:rPr>
                <w:sz w:val="16"/>
                <w:szCs w:val="16"/>
              </w:rPr>
            </w:pPr>
            <w:r w:rsidRPr="002D2200">
              <w:rPr>
                <w:sz w:val="16"/>
                <w:szCs w:val="16"/>
              </w:rPr>
              <w:t>2 702</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C6496B5" w14:textId="77777777" w:rsidR="002D2200" w:rsidRPr="002D2200" w:rsidRDefault="002D2200" w:rsidP="002D2200">
            <w:pPr>
              <w:jc w:val="center"/>
              <w:rPr>
                <w:b/>
                <w:bCs/>
                <w:sz w:val="16"/>
                <w:szCs w:val="16"/>
              </w:rPr>
            </w:pPr>
            <w:r w:rsidRPr="002D2200">
              <w:rPr>
                <w:b/>
                <w:bCs/>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59F671BF" w14:textId="77777777" w:rsidR="002D2200" w:rsidRPr="002D2200" w:rsidRDefault="002D2200" w:rsidP="002D2200">
            <w:pPr>
              <w:jc w:val="center"/>
              <w:rPr>
                <w:b/>
                <w:bCs/>
                <w:sz w:val="16"/>
                <w:szCs w:val="16"/>
              </w:rPr>
            </w:pPr>
            <w:r w:rsidRPr="002D2200">
              <w:rPr>
                <w:b/>
                <w:bCs/>
                <w:sz w:val="16"/>
                <w:szCs w:val="16"/>
              </w:rPr>
              <w:t>4,73%</w:t>
            </w:r>
          </w:p>
        </w:tc>
      </w:tr>
      <w:tr w:rsidR="002D2200" w:rsidRPr="002D2200" w14:paraId="14B503B6" w14:textId="77777777" w:rsidTr="002D2200">
        <w:trPr>
          <w:trHeight w:val="375"/>
          <w:jc w:val="center"/>
        </w:trPr>
        <w:tc>
          <w:tcPr>
            <w:tcW w:w="951" w:type="dxa"/>
            <w:tcBorders>
              <w:top w:val="nil"/>
              <w:left w:val="single" w:sz="8" w:space="0" w:color="auto"/>
              <w:bottom w:val="single" w:sz="4" w:space="0" w:color="auto"/>
              <w:right w:val="single" w:sz="8" w:space="0" w:color="auto"/>
            </w:tcBorders>
            <w:shd w:val="clear" w:color="auto" w:fill="auto"/>
            <w:noWrap/>
            <w:vAlign w:val="center"/>
            <w:hideMark/>
          </w:tcPr>
          <w:p w14:paraId="079767C0" w14:textId="77777777" w:rsidR="002D2200" w:rsidRPr="002D2200" w:rsidRDefault="002D2200" w:rsidP="002D2200">
            <w:pPr>
              <w:jc w:val="center"/>
              <w:rPr>
                <w:sz w:val="16"/>
                <w:szCs w:val="16"/>
              </w:rPr>
            </w:pPr>
            <w:r w:rsidRPr="002D2200">
              <w:rPr>
                <w:sz w:val="16"/>
                <w:szCs w:val="16"/>
              </w:rPr>
              <w:t>10.7</w:t>
            </w:r>
          </w:p>
        </w:tc>
        <w:tc>
          <w:tcPr>
            <w:tcW w:w="7666" w:type="dxa"/>
            <w:tcBorders>
              <w:top w:val="single" w:sz="4" w:space="0" w:color="auto"/>
              <w:left w:val="nil"/>
              <w:bottom w:val="single" w:sz="4" w:space="0" w:color="auto"/>
              <w:right w:val="nil"/>
            </w:tcBorders>
            <w:shd w:val="clear" w:color="auto" w:fill="auto"/>
            <w:vAlign w:val="center"/>
            <w:hideMark/>
          </w:tcPr>
          <w:p w14:paraId="5673E1C1" w14:textId="77777777" w:rsidR="002D2200" w:rsidRPr="002D2200" w:rsidRDefault="002D2200" w:rsidP="002D2200">
            <w:pPr>
              <w:rPr>
                <w:b/>
                <w:bCs/>
                <w:sz w:val="16"/>
                <w:szCs w:val="16"/>
              </w:rPr>
            </w:pPr>
            <w:r w:rsidRPr="002D2200">
              <w:rPr>
                <w:b/>
                <w:bCs/>
                <w:sz w:val="16"/>
                <w:szCs w:val="16"/>
              </w:rPr>
              <w:t>Резерв по сомнительным долгам</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36A87B03"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7883EA05"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77B5AA0A"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0F4934F3"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068116BD"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2151F69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606D3BCB" w14:textId="77777777" w:rsidR="002D2200" w:rsidRPr="002D2200" w:rsidRDefault="002D2200" w:rsidP="002D2200">
            <w:pPr>
              <w:jc w:val="center"/>
              <w:rPr>
                <w:sz w:val="16"/>
                <w:szCs w:val="16"/>
              </w:rPr>
            </w:pPr>
            <w:r w:rsidRPr="002D2200">
              <w:rPr>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599BC525"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nil"/>
            </w:tcBorders>
            <w:shd w:val="clear" w:color="auto" w:fill="auto"/>
            <w:noWrap/>
            <w:vAlign w:val="center"/>
            <w:hideMark/>
          </w:tcPr>
          <w:p w14:paraId="47E6F395"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21B7E7D"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73D02F57" w14:textId="77777777" w:rsidR="002D2200" w:rsidRPr="002D2200" w:rsidRDefault="002D2200" w:rsidP="002D2200">
            <w:pPr>
              <w:jc w:val="center"/>
              <w:rPr>
                <w:sz w:val="16"/>
                <w:szCs w:val="16"/>
              </w:rPr>
            </w:pPr>
            <w:r w:rsidRPr="002D2200">
              <w:rPr>
                <w:sz w:val="16"/>
                <w:szCs w:val="16"/>
              </w:rPr>
              <w:t> </w:t>
            </w:r>
          </w:p>
        </w:tc>
      </w:tr>
      <w:tr w:rsidR="002D2200" w:rsidRPr="002D2200" w14:paraId="5BAE2B26" w14:textId="77777777" w:rsidTr="002D2200">
        <w:trPr>
          <w:trHeight w:val="375"/>
          <w:jc w:val="center"/>
        </w:trPr>
        <w:tc>
          <w:tcPr>
            <w:tcW w:w="951" w:type="dxa"/>
            <w:tcBorders>
              <w:top w:val="nil"/>
              <w:left w:val="single" w:sz="8" w:space="0" w:color="auto"/>
              <w:bottom w:val="single" w:sz="4" w:space="0" w:color="auto"/>
              <w:right w:val="single" w:sz="8" w:space="0" w:color="auto"/>
            </w:tcBorders>
            <w:shd w:val="clear" w:color="auto" w:fill="auto"/>
            <w:noWrap/>
            <w:vAlign w:val="center"/>
            <w:hideMark/>
          </w:tcPr>
          <w:p w14:paraId="7F5C2545" w14:textId="77777777" w:rsidR="002D2200" w:rsidRPr="002D2200" w:rsidRDefault="002D2200" w:rsidP="002D2200">
            <w:pPr>
              <w:jc w:val="center"/>
              <w:rPr>
                <w:sz w:val="16"/>
                <w:szCs w:val="16"/>
              </w:rPr>
            </w:pPr>
            <w:r w:rsidRPr="002D2200">
              <w:rPr>
                <w:sz w:val="16"/>
                <w:szCs w:val="16"/>
              </w:rPr>
              <w:t>10.8</w:t>
            </w:r>
          </w:p>
        </w:tc>
        <w:tc>
          <w:tcPr>
            <w:tcW w:w="7666" w:type="dxa"/>
            <w:tcBorders>
              <w:top w:val="nil"/>
              <w:left w:val="nil"/>
              <w:bottom w:val="single" w:sz="4" w:space="0" w:color="auto"/>
              <w:right w:val="nil"/>
            </w:tcBorders>
            <w:shd w:val="clear" w:color="auto" w:fill="auto"/>
            <w:vAlign w:val="center"/>
            <w:hideMark/>
          </w:tcPr>
          <w:p w14:paraId="0D0EC533" w14:textId="77777777" w:rsidR="002D2200" w:rsidRPr="002D2200" w:rsidRDefault="002D2200" w:rsidP="002D2200">
            <w:pPr>
              <w:rPr>
                <w:b/>
                <w:bCs/>
                <w:sz w:val="16"/>
                <w:szCs w:val="16"/>
              </w:rPr>
            </w:pPr>
            <w:r w:rsidRPr="002D2200">
              <w:rPr>
                <w:b/>
                <w:bCs/>
                <w:sz w:val="16"/>
                <w:szCs w:val="16"/>
              </w:rPr>
              <w:t xml:space="preserve">% за кредит </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0AAFF632"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1B848647"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4620086A" w14:textId="77777777" w:rsidR="002D2200" w:rsidRPr="002D2200" w:rsidRDefault="002D2200" w:rsidP="002D2200">
            <w:pPr>
              <w:jc w:val="center"/>
              <w:rPr>
                <w:b/>
                <w:bCs/>
                <w:sz w:val="16"/>
                <w:szCs w:val="16"/>
              </w:rPr>
            </w:pPr>
            <w:r w:rsidRPr="002D2200">
              <w:rPr>
                <w:b/>
                <w:bCs/>
                <w:sz w:val="16"/>
                <w:szCs w:val="16"/>
              </w:rPr>
              <w:t>295</w:t>
            </w:r>
          </w:p>
        </w:tc>
        <w:tc>
          <w:tcPr>
            <w:tcW w:w="2241" w:type="dxa"/>
            <w:tcBorders>
              <w:top w:val="nil"/>
              <w:left w:val="nil"/>
              <w:bottom w:val="single" w:sz="4" w:space="0" w:color="auto"/>
              <w:right w:val="single" w:sz="8" w:space="0" w:color="auto"/>
            </w:tcBorders>
            <w:shd w:val="clear" w:color="auto" w:fill="auto"/>
            <w:noWrap/>
            <w:vAlign w:val="center"/>
            <w:hideMark/>
          </w:tcPr>
          <w:p w14:paraId="55EFB44E" w14:textId="77777777" w:rsidR="002D2200" w:rsidRPr="002D2200" w:rsidRDefault="002D2200" w:rsidP="002D2200">
            <w:pPr>
              <w:jc w:val="center"/>
              <w:rPr>
                <w:b/>
                <w:bCs/>
                <w:sz w:val="16"/>
                <w:szCs w:val="16"/>
              </w:rPr>
            </w:pPr>
            <w:r w:rsidRPr="002D2200">
              <w:rPr>
                <w:b/>
                <w:bCs/>
                <w:sz w:val="16"/>
                <w:szCs w:val="16"/>
              </w:rPr>
              <w:t>295</w:t>
            </w:r>
          </w:p>
        </w:tc>
        <w:tc>
          <w:tcPr>
            <w:tcW w:w="2241" w:type="dxa"/>
            <w:tcBorders>
              <w:top w:val="nil"/>
              <w:left w:val="nil"/>
              <w:bottom w:val="single" w:sz="4" w:space="0" w:color="auto"/>
              <w:right w:val="single" w:sz="8" w:space="0" w:color="auto"/>
            </w:tcBorders>
            <w:shd w:val="clear" w:color="auto" w:fill="auto"/>
            <w:noWrap/>
            <w:vAlign w:val="center"/>
            <w:hideMark/>
          </w:tcPr>
          <w:p w14:paraId="67E50075"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574F6676" w14:textId="77777777" w:rsidR="002D2200" w:rsidRPr="002D2200" w:rsidRDefault="002D2200" w:rsidP="002D2200">
            <w:pPr>
              <w:jc w:val="center"/>
              <w:rPr>
                <w:sz w:val="16"/>
                <w:szCs w:val="16"/>
              </w:rPr>
            </w:pPr>
            <w:r w:rsidRPr="002D2200">
              <w:rPr>
                <w:sz w:val="16"/>
                <w:szCs w:val="16"/>
              </w:rPr>
              <w:t>0,00%</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1C1AB488" w14:textId="77777777" w:rsidR="002D2200" w:rsidRPr="002D2200" w:rsidRDefault="002D2200" w:rsidP="002D2200">
            <w:pPr>
              <w:jc w:val="center"/>
              <w:rPr>
                <w:sz w:val="16"/>
                <w:szCs w:val="16"/>
              </w:rPr>
            </w:pPr>
            <w:r w:rsidRPr="002D2200">
              <w:rPr>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478C7BF4"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nil"/>
            </w:tcBorders>
            <w:shd w:val="clear" w:color="auto" w:fill="auto"/>
            <w:noWrap/>
            <w:vAlign w:val="center"/>
            <w:hideMark/>
          </w:tcPr>
          <w:p w14:paraId="737C2278"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C4345D5"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3BDB007A" w14:textId="77777777" w:rsidR="002D2200" w:rsidRPr="002D2200" w:rsidRDefault="002D2200" w:rsidP="002D2200">
            <w:pPr>
              <w:jc w:val="center"/>
              <w:rPr>
                <w:sz w:val="16"/>
                <w:szCs w:val="16"/>
              </w:rPr>
            </w:pPr>
            <w:r w:rsidRPr="002D2200">
              <w:rPr>
                <w:sz w:val="16"/>
                <w:szCs w:val="16"/>
              </w:rPr>
              <w:t> </w:t>
            </w:r>
          </w:p>
        </w:tc>
      </w:tr>
      <w:tr w:rsidR="002D2200" w:rsidRPr="002D2200" w14:paraId="5A7183E5" w14:textId="77777777" w:rsidTr="002D2200">
        <w:trPr>
          <w:trHeight w:val="375"/>
          <w:jc w:val="center"/>
        </w:trPr>
        <w:tc>
          <w:tcPr>
            <w:tcW w:w="951" w:type="dxa"/>
            <w:tcBorders>
              <w:top w:val="nil"/>
              <w:left w:val="single" w:sz="8" w:space="0" w:color="auto"/>
              <w:bottom w:val="single" w:sz="4" w:space="0" w:color="auto"/>
              <w:right w:val="single" w:sz="8" w:space="0" w:color="auto"/>
            </w:tcBorders>
            <w:shd w:val="clear" w:color="auto" w:fill="auto"/>
            <w:noWrap/>
            <w:vAlign w:val="center"/>
            <w:hideMark/>
          </w:tcPr>
          <w:p w14:paraId="43BA410C" w14:textId="77777777" w:rsidR="002D2200" w:rsidRPr="002D2200" w:rsidRDefault="002D2200" w:rsidP="002D2200">
            <w:pPr>
              <w:jc w:val="center"/>
              <w:rPr>
                <w:sz w:val="16"/>
                <w:szCs w:val="16"/>
              </w:rPr>
            </w:pPr>
            <w:r w:rsidRPr="002D2200">
              <w:rPr>
                <w:sz w:val="16"/>
                <w:szCs w:val="16"/>
              </w:rPr>
              <w:t>10.9</w:t>
            </w:r>
          </w:p>
        </w:tc>
        <w:tc>
          <w:tcPr>
            <w:tcW w:w="7666" w:type="dxa"/>
            <w:tcBorders>
              <w:top w:val="nil"/>
              <w:left w:val="nil"/>
              <w:bottom w:val="single" w:sz="4" w:space="0" w:color="auto"/>
              <w:right w:val="nil"/>
            </w:tcBorders>
            <w:shd w:val="clear" w:color="auto" w:fill="auto"/>
            <w:vAlign w:val="center"/>
            <w:hideMark/>
          </w:tcPr>
          <w:p w14:paraId="5B5E46F2" w14:textId="77777777" w:rsidR="002D2200" w:rsidRPr="002D2200" w:rsidRDefault="002D2200" w:rsidP="002D2200">
            <w:pPr>
              <w:rPr>
                <w:b/>
                <w:bCs/>
                <w:sz w:val="16"/>
                <w:szCs w:val="16"/>
              </w:rPr>
            </w:pPr>
            <w:r w:rsidRPr="002D2200">
              <w:rPr>
                <w:b/>
                <w:bCs/>
                <w:sz w:val="16"/>
                <w:szCs w:val="16"/>
              </w:rPr>
              <w:t xml:space="preserve">Налог на прибыль </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4AD486BC"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5641A573"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2F750DBC"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89CC0C9"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09CB08A"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62D8FF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5CF833D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8E8D14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nil"/>
            </w:tcBorders>
            <w:shd w:val="clear" w:color="auto" w:fill="auto"/>
            <w:noWrap/>
            <w:vAlign w:val="center"/>
            <w:hideMark/>
          </w:tcPr>
          <w:p w14:paraId="56B0C63D"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6B1F643"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04415BF5" w14:textId="77777777" w:rsidR="002D2200" w:rsidRPr="002D2200" w:rsidRDefault="002D2200" w:rsidP="002D2200">
            <w:pPr>
              <w:jc w:val="center"/>
              <w:rPr>
                <w:sz w:val="16"/>
                <w:szCs w:val="16"/>
              </w:rPr>
            </w:pPr>
            <w:r w:rsidRPr="002D2200">
              <w:rPr>
                <w:sz w:val="16"/>
                <w:szCs w:val="16"/>
              </w:rPr>
              <w:t> </w:t>
            </w:r>
          </w:p>
        </w:tc>
      </w:tr>
      <w:tr w:rsidR="002D2200" w:rsidRPr="002D2200" w14:paraId="294A9215" w14:textId="77777777" w:rsidTr="002D2200">
        <w:trPr>
          <w:trHeight w:val="390"/>
          <w:jc w:val="center"/>
        </w:trPr>
        <w:tc>
          <w:tcPr>
            <w:tcW w:w="951" w:type="dxa"/>
            <w:tcBorders>
              <w:top w:val="nil"/>
              <w:left w:val="single" w:sz="8" w:space="0" w:color="auto"/>
              <w:bottom w:val="single" w:sz="8" w:space="0" w:color="auto"/>
              <w:right w:val="single" w:sz="8" w:space="0" w:color="auto"/>
            </w:tcBorders>
            <w:shd w:val="clear" w:color="auto" w:fill="auto"/>
            <w:noWrap/>
            <w:vAlign w:val="center"/>
            <w:hideMark/>
          </w:tcPr>
          <w:p w14:paraId="4FDDC361" w14:textId="77777777" w:rsidR="002D2200" w:rsidRPr="002D2200" w:rsidRDefault="002D2200" w:rsidP="002D2200">
            <w:pPr>
              <w:jc w:val="center"/>
              <w:rPr>
                <w:sz w:val="16"/>
                <w:szCs w:val="16"/>
              </w:rPr>
            </w:pPr>
            <w:r w:rsidRPr="002D2200">
              <w:rPr>
                <w:sz w:val="16"/>
                <w:szCs w:val="16"/>
              </w:rPr>
              <w:t>10.10</w:t>
            </w:r>
          </w:p>
        </w:tc>
        <w:tc>
          <w:tcPr>
            <w:tcW w:w="7666" w:type="dxa"/>
            <w:tcBorders>
              <w:top w:val="nil"/>
              <w:left w:val="nil"/>
              <w:bottom w:val="single" w:sz="8" w:space="0" w:color="auto"/>
              <w:right w:val="nil"/>
            </w:tcBorders>
            <w:shd w:val="clear" w:color="auto" w:fill="auto"/>
            <w:vAlign w:val="center"/>
            <w:hideMark/>
          </w:tcPr>
          <w:p w14:paraId="099D3C41" w14:textId="77777777" w:rsidR="002D2200" w:rsidRPr="002D2200" w:rsidRDefault="002D2200" w:rsidP="002D2200">
            <w:pPr>
              <w:rPr>
                <w:b/>
                <w:bCs/>
                <w:sz w:val="16"/>
                <w:szCs w:val="16"/>
              </w:rPr>
            </w:pPr>
            <w:r w:rsidRPr="002D2200">
              <w:rPr>
                <w:b/>
                <w:bCs/>
                <w:sz w:val="16"/>
                <w:szCs w:val="16"/>
              </w:rPr>
              <w:t>Экспертные услуги</w:t>
            </w:r>
          </w:p>
        </w:tc>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701D3F2F"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2D0DE968"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09C01406"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nil"/>
              <w:bottom w:val="single" w:sz="8" w:space="0" w:color="auto"/>
              <w:right w:val="single" w:sz="8" w:space="0" w:color="auto"/>
            </w:tcBorders>
            <w:shd w:val="clear" w:color="auto" w:fill="auto"/>
            <w:noWrap/>
            <w:vAlign w:val="center"/>
            <w:hideMark/>
          </w:tcPr>
          <w:p w14:paraId="28CCEA78"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584BD196"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6FB45915"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8" w:space="0" w:color="auto"/>
              <w:right w:val="nil"/>
            </w:tcBorders>
            <w:shd w:val="clear" w:color="auto" w:fill="auto"/>
            <w:noWrap/>
            <w:vAlign w:val="center"/>
            <w:hideMark/>
          </w:tcPr>
          <w:p w14:paraId="74CA628D"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8" w:space="0" w:color="auto"/>
              <w:right w:val="nil"/>
            </w:tcBorders>
            <w:shd w:val="clear" w:color="auto" w:fill="auto"/>
            <w:noWrap/>
            <w:vAlign w:val="center"/>
            <w:hideMark/>
          </w:tcPr>
          <w:p w14:paraId="1333B908" w14:textId="77777777" w:rsidR="002D2200" w:rsidRPr="002D2200" w:rsidRDefault="002D2200" w:rsidP="002D2200">
            <w:pPr>
              <w:jc w:val="center"/>
              <w:rPr>
                <w:b/>
                <w:bCs/>
                <w:sz w:val="16"/>
                <w:szCs w:val="16"/>
              </w:rPr>
            </w:pPr>
            <w:r w:rsidRPr="002D2200">
              <w:rPr>
                <w:b/>
                <w:bCs/>
                <w:sz w:val="16"/>
                <w:szCs w:val="16"/>
              </w:rPr>
              <w:t>3 373</w:t>
            </w:r>
          </w:p>
        </w:tc>
        <w:tc>
          <w:tcPr>
            <w:tcW w:w="2241" w:type="dxa"/>
            <w:tcBorders>
              <w:top w:val="nil"/>
              <w:left w:val="single" w:sz="8" w:space="0" w:color="auto"/>
              <w:bottom w:val="single" w:sz="8" w:space="0" w:color="auto"/>
              <w:right w:val="nil"/>
            </w:tcBorders>
            <w:shd w:val="clear" w:color="auto" w:fill="auto"/>
            <w:noWrap/>
            <w:vAlign w:val="center"/>
            <w:hideMark/>
          </w:tcPr>
          <w:p w14:paraId="424E1A7C"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95AD1D3" w14:textId="77777777" w:rsidR="002D2200" w:rsidRPr="002D2200" w:rsidRDefault="002D2200" w:rsidP="002D2200">
            <w:pPr>
              <w:jc w:val="center"/>
              <w:rPr>
                <w:sz w:val="16"/>
                <w:szCs w:val="16"/>
              </w:rPr>
            </w:pPr>
            <w:r w:rsidRPr="002D2200">
              <w:rPr>
                <w:sz w:val="16"/>
                <w:szCs w:val="16"/>
              </w:rPr>
              <w:t>-3 373</w:t>
            </w:r>
          </w:p>
        </w:tc>
        <w:tc>
          <w:tcPr>
            <w:tcW w:w="1943" w:type="dxa"/>
            <w:tcBorders>
              <w:top w:val="nil"/>
              <w:left w:val="nil"/>
              <w:bottom w:val="single" w:sz="4" w:space="0" w:color="auto"/>
              <w:right w:val="single" w:sz="4" w:space="0" w:color="auto"/>
            </w:tcBorders>
            <w:shd w:val="clear" w:color="auto" w:fill="auto"/>
            <w:noWrap/>
            <w:vAlign w:val="center"/>
            <w:hideMark/>
          </w:tcPr>
          <w:p w14:paraId="3C307022" w14:textId="77777777" w:rsidR="002D2200" w:rsidRPr="002D2200" w:rsidRDefault="002D2200" w:rsidP="002D2200">
            <w:pPr>
              <w:jc w:val="center"/>
              <w:rPr>
                <w:sz w:val="16"/>
                <w:szCs w:val="16"/>
              </w:rPr>
            </w:pPr>
            <w:r w:rsidRPr="002D2200">
              <w:rPr>
                <w:sz w:val="16"/>
                <w:szCs w:val="16"/>
              </w:rPr>
              <w:t>0,00%</w:t>
            </w:r>
          </w:p>
        </w:tc>
      </w:tr>
      <w:tr w:rsidR="002D2200" w:rsidRPr="002D2200" w14:paraId="21054EBD" w14:textId="77777777" w:rsidTr="002D2200">
        <w:trPr>
          <w:trHeight w:val="390"/>
          <w:jc w:val="center"/>
        </w:trPr>
        <w:tc>
          <w:tcPr>
            <w:tcW w:w="951" w:type="dxa"/>
            <w:tcBorders>
              <w:top w:val="nil"/>
              <w:left w:val="single" w:sz="8" w:space="0" w:color="auto"/>
              <w:bottom w:val="nil"/>
              <w:right w:val="nil"/>
            </w:tcBorders>
            <w:shd w:val="clear" w:color="auto" w:fill="auto"/>
            <w:noWrap/>
            <w:vAlign w:val="center"/>
            <w:hideMark/>
          </w:tcPr>
          <w:p w14:paraId="2CD2FF47" w14:textId="77777777" w:rsidR="002D2200" w:rsidRPr="002D2200" w:rsidRDefault="002D2200" w:rsidP="002D2200">
            <w:pPr>
              <w:jc w:val="center"/>
              <w:rPr>
                <w:i/>
                <w:iCs/>
                <w:sz w:val="16"/>
                <w:szCs w:val="16"/>
              </w:rPr>
            </w:pPr>
            <w:r w:rsidRPr="002D2200">
              <w:rPr>
                <w:i/>
                <w:iCs/>
                <w:sz w:val="16"/>
                <w:szCs w:val="16"/>
              </w:rPr>
              <w:t> </w:t>
            </w:r>
          </w:p>
        </w:tc>
        <w:tc>
          <w:tcPr>
            <w:tcW w:w="7666" w:type="dxa"/>
            <w:tcBorders>
              <w:top w:val="nil"/>
              <w:left w:val="single" w:sz="8" w:space="0" w:color="auto"/>
              <w:bottom w:val="single" w:sz="8" w:space="0" w:color="auto"/>
              <w:right w:val="single" w:sz="8" w:space="0" w:color="auto"/>
            </w:tcBorders>
            <w:shd w:val="clear" w:color="auto" w:fill="auto"/>
            <w:noWrap/>
            <w:vAlign w:val="center"/>
            <w:hideMark/>
          </w:tcPr>
          <w:p w14:paraId="359823DB" w14:textId="77777777" w:rsidR="002D2200" w:rsidRPr="002D2200" w:rsidRDefault="002D2200" w:rsidP="002D2200">
            <w:pPr>
              <w:rPr>
                <w:i/>
                <w:iCs/>
                <w:sz w:val="16"/>
                <w:szCs w:val="16"/>
              </w:rPr>
            </w:pPr>
            <w:r w:rsidRPr="002D2200">
              <w:rPr>
                <w:i/>
                <w:iCs/>
                <w:sz w:val="16"/>
                <w:szCs w:val="16"/>
              </w:rPr>
              <w:t>Стоимость неподконтрольных расходов в цене 1 Гкал</w:t>
            </w:r>
          </w:p>
        </w:tc>
        <w:tc>
          <w:tcPr>
            <w:tcW w:w="1249" w:type="dxa"/>
            <w:tcBorders>
              <w:top w:val="nil"/>
              <w:left w:val="nil"/>
              <w:bottom w:val="single" w:sz="8" w:space="0" w:color="auto"/>
              <w:right w:val="single" w:sz="8" w:space="0" w:color="auto"/>
            </w:tcBorders>
            <w:shd w:val="clear" w:color="auto" w:fill="auto"/>
            <w:noWrap/>
            <w:vAlign w:val="center"/>
            <w:hideMark/>
          </w:tcPr>
          <w:p w14:paraId="28A452F7" w14:textId="77777777" w:rsidR="002D2200" w:rsidRPr="002D2200" w:rsidRDefault="002D2200" w:rsidP="002D2200">
            <w:pPr>
              <w:jc w:val="center"/>
              <w:rPr>
                <w:i/>
                <w:iCs/>
                <w:sz w:val="16"/>
                <w:szCs w:val="16"/>
              </w:rPr>
            </w:pPr>
            <w:r w:rsidRPr="002D2200">
              <w:rPr>
                <w:i/>
                <w:iCs/>
                <w:sz w:val="16"/>
                <w:szCs w:val="16"/>
              </w:rPr>
              <w:t>руб./Гкал</w:t>
            </w:r>
          </w:p>
        </w:tc>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430F8F5E" w14:textId="77777777" w:rsidR="002D2200" w:rsidRPr="002D2200" w:rsidRDefault="002D2200" w:rsidP="002D2200">
            <w:pPr>
              <w:jc w:val="center"/>
              <w:rPr>
                <w:i/>
                <w:iCs/>
                <w:sz w:val="16"/>
                <w:szCs w:val="16"/>
              </w:rPr>
            </w:pPr>
            <w:r w:rsidRPr="002D2200">
              <w:rPr>
                <w:i/>
                <w:iCs/>
                <w:sz w:val="16"/>
                <w:szCs w:val="16"/>
              </w:rPr>
              <w:t>136,25</w:t>
            </w:r>
          </w:p>
        </w:tc>
        <w:tc>
          <w:tcPr>
            <w:tcW w:w="2241" w:type="dxa"/>
            <w:tcBorders>
              <w:top w:val="nil"/>
              <w:left w:val="nil"/>
              <w:bottom w:val="single" w:sz="8" w:space="0" w:color="auto"/>
              <w:right w:val="single" w:sz="8" w:space="0" w:color="auto"/>
            </w:tcBorders>
            <w:shd w:val="clear" w:color="auto" w:fill="auto"/>
            <w:noWrap/>
            <w:vAlign w:val="center"/>
            <w:hideMark/>
          </w:tcPr>
          <w:p w14:paraId="46FBE77C" w14:textId="77777777" w:rsidR="002D2200" w:rsidRPr="002D2200" w:rsidRDefault="002D2200" w:rsidP="002D2200">
            <w:pPr>
              <w:jc w:val="center"/>
              <w:rPr>
                <w:i/>
                <w:iCs/>
                <w:sz w:val="16"/>
                <w:szCs w:val="16"/>
              </w:rPr>
            </w:pPr>
            <w:r w:rsidRPr="002D2200">
              <w:rPr>
                <w:i/>
                <w:iCs/>
                <w:sz w:val="16"/>
                <w:szCs w:val="16"/>
              </w:rPr>
              <w:t>129,92</w:t>
            </w:r>
          </w:p>
        </w:tc>
        <w:tc>
          <w:tcPr>
            <w:tcW w:w="2241" w:type="dxa"/>
            <w:tcBorders>
              <w:top w:val="nil"/>
              <w:left w:val="nil"/>
              <w:bottom w:val="single" w:sz="8" w:space="0" w:color="auto"/>
              <w:right w:val="single" w:sz="8" w:space="0" w:color="auto"/>
            </w:tcBorders>
            <w:shd w:val="clear" w:color="auto" w:fill="auto"/>
            <w:noWrap/>
            <w:vAlign w:val="center"/>
            <w:hideMark/>
          </w:tcPr>
          <w:p w14:paraId="48EC4DD2" w14:textId="77777777" w:rsidR="002D2200" w:rsidRPr="002D2200" w:rsidRDefault="002D2200" w:rsidP="002D2200">
            <w:pPr>
              <w:jc w:val="center"/>
              <w:rPr>
                <w:i/>
                <w:iCs/>
                <w:sz w:val="16"/>
                <w:szCs w:val="16"/>
              </w:rPr>
            </w:pPr>
            <w:r w:rsidRPr="002D2200">
              <w:rPr>
                <w:i/>
                <w:iCs/>
                <w:sz w:val="16"/>
                <w:szCs w:val="16"/>
              </w:rPr>
              <w:t>129,20</w:t>
            </w:r>
          </w:p>
        </w:tc>
        <w:tc>
          <w:tcPr>
            <w:tcW w:w="2241" w:type="dxa"/>
            <w:tcBorders>
              <w:top w:val="nil"/>
              <w:left w:val="nil"/>
              <w:bottom w:val="single" w:sz="8" w:space="0" w:color="auto"/>
              <w:right w:val="single" w:sz="8" w:space="0" w:color="auto"/>
            </w:tcBorders>
            <w:shd w:val="clear" w:color="auto" w:fill="auto"/>
            <w:noWrap/>
            <w:vAlign w:val="center"/>
            <w:hideMark/>
          </w:tcPr>
          <w:p w14:paraId="2C725FF6"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3AD81EB5"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single" w:sz="8" w:space="0" w:color="auto"/>
              <w:right w:val="nil"/>
            </w:tcBorders>
            <w:shd w:val="clear" w:color="auto" w:fill="auto"/>
            <w:noWrap/>
            <w:vAlign w:val="center"/>
            <w:hideMark/>
          </w:tcPr>
          <w:p w14:paraId="101EE464" w14:textId="77777777" w:rsidR="002D2200" w:rsidRPr="002D2200" w:rsidRDefault="002D2200" w:rsidP="002D2200">
            <w:pPr>
              <w:jc w:val="center"/>
              <w:rPr>
                <w:i/>
                <w:iCs/>
                <w:sz w:val="16"/>
                <w:szCs w:val="16"/>
              </w:rPr>
            </w:pPr>
            <w:r w:rsidRPr="002D2200">
              <w:rPr>
                <w:i/>
                <w:iCs/>
                <w:sz w:val="16"/>
                <w:szCs w:val="16"/>
              </w:rPr>
              <w:t>136,84</w:t>
            </w:r>
          </w:p>
        </w:tc>
        <w:tc>
          <w:tcPr>
            <w:tcW w:w="2241" w:type="dxa"/>
            <w:tcBorders>
              <w:top w:val="nil"/>
              <w:left w:val="nil"/>
              <w:bottom w:val="single" w:sz="8" w:space="0" w:color="auto"/>
              <w:right w:val="nil"/>
            </w:tcBorders>
            <w:shd w:val="clear" w:color="auto" w:fill="auto"/>
            <w:noWrap/>
            <w:vAlign w:val="center"/>
            <w:hideMark/>
          </w:tcPr>
          <w:p w14:paraId="0C2C939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single" w:sz="8" w:space="0" w:color="auto"/>
              <w:right w:val="nil"/>
            </w:tcBorders>
            <w:shd w:val="clear" w:color="auto" w:fill="auto"/>
            <w:noWrap/>
            <w:vAlign w:val="center"/>
            <w:hideMark/>
          </w:tcPr>
          <w:p w14:paraId="2527CC39" w14:textId="77777777" w:rsidR="002D2200" w:rsidRPr="002D2200" w:rsidRDefault="002D2200" w:rsidP="002D2200">
            <w:pPr>
              <w:jc w:val="center"/>
              <w:rPr>
                <w:i/>
                <w:iCs/>
                <w:sz w:val="16"/>
                <w:szCs w:val="16"/>
              </w:rPr>
            </w:pPr>
            <w:r w:rsidRPr="002D2200">
              <w:rPr>
                <w:i/>
                <w:iCs/>
                <w:sz w:val="16"/>
                <w:szCs w:val="16"/>
              </w:rPr>
              <w:t>150,85</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2D2668D"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5CB4D968"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73967084" w14:textId="77777777" w:rsidTr="002D2200">
        <w:trPr>
          <w:trHeight w:val="690"/>
          <w:jc w:val="center"/>
        </w:trPr>
        <w:tc>
          <w:tcPr>
            <w:tcW w:w="951" w:type="dxa"/>
            <w:tcBorders>
              <w:top w:val="nil"/>
              <w:left w:val="single" w:sz="8" w:space="0" w:color="auto"/>
              <w:bottom w:val="nil"/>
              <w:right w:val="nil"/>
            </w:tcBorders>
            <w:shd w:val="clear" w:color="auto" w:fill="auto"/>
            <w:noWrap/>
            <w:vAlign w:val="center"/>
            <w:hideMark/>
          </w:tcPr>
          <w:p w14:paraId="63AA7EFA" w14:textId="77777777" w:rsidR="002D2200" w:rsidRPr="002D2200" w:rsidRDefault="002D2200" w:rsidP="002D2200">
            <w:pPr>
              <w:jc w:val="center"/>
              <w:rPr>
                <w:i/>
                <w:iCs/>
                <w:sz w:val="16"/>
                <w:szCs w:val="16"/>
              </w:rPr>
            </w:pPr>
            <w:r w:rsidRPr="002D2200">
              <w:rPr>
                <w:i/>
                <w:iCs/>
                <w:sz w:val="16"/>
                <w:szCs w:val="16"/>
              </w:rPr>
              <w:t> </w:t>
            </w:r>
          </w:p>
        </w:tc>
        <w:tc>
          <w:tcPr>
            <w:tcW w:w="7666" w:type="dxa"/>
            <w:tcBorders>
              <w:top w:val="nil"/>
              <w:left w:val="single" w:sz="8" w:space="0" w:color="auto"/>
              <w:bottom w:val="nil"/>
              <w:right w:val="single" w:sz="8" w:space="0" w:color="auto"/>
            </w:tcBorders>
            <w:shd w:val="clear" w:color="auto" w:fill="auto"/>
            <w:vAlign w:val="center"/>
            <w:hideMark/>
          </w:tcPr>
          <w:p w14:paraId="1ED62041" w14:textId="77777777" w:rsidR="002D2200" w:rsidRPr="002D2200" w:rsidRDefault="002D2200" w:rsidP="002D2200">
            <w:pPr>
              <w:rPr>
                <w:i/>
                <w:iCs/>
                <w:sz w:val="16"/>
                <w:szCs w:val="16"/>
              </w:rPr>
            </w:pPr>
            <w:r w:rsidRPr="002D2200">
              <w:rPr>
                <w:i/>
                <w:iCs/>
                <w:sz w:val="16"/>
                <w:szCs w:val="16"/>
              </w:rPr>
              <w:t xml:space="preserve">% изменения неподконтрольных расходов к </w:t>
            </w:r>
            <w:proofErr w:type="spellStart"/>
            <w:r w:rsidRPr="002D2200">
              <w:rPr>
                <w:i/>
                <w:iCs/>
                <w:sz w:val="16"/>
                <w:szCs w:val="16"/>
              </w:rPr>
              <w:t>предудущему</w:t>
            </w:r>
            <w:proofErr w:type="spellEnd"/>
            <w:r w:rsidRPr="002D2200">
              <w:rPr>
                <w:i/>
                <w:iCs/>
                <w:sz w:val="16"/>
                <w:szCs w:val="16"/>
              </w:rPr>
              <w:t xml:space="preserve"> периоду</w:t>
            </w:r>
          </w:p>
        </w:tc>
        <w:tc>
          <w:tcPr>
            <w:tcW w:w="1249" w:type="dxa"/>
            <w:tcBorders>
              <w:top w:val="nil"/>
              <w:left w:val="nil"/>
              <w:bottom w:val="nil"/>
              <w:right w:val="single" w:sz="8" w:space="0" w:color="auto"/>
            </w:tcBorders>
            <w:shd w:val="clear" w:color="auto" w:fill="auto"/>
            <w:noWrap/>
            <w:vAlign w:val="center"/>
            <w:hideMark/>
          </w:tcPr>
          <w:p w14:paraId="17A01284" w14:textId="77777777" w:rsidR="002D2200" w:rsidRPr="002D2200" w:rsidRDefault="002D2200" w:rsidP="002D2200">
            <w:pPr>
              <w:jc w:val="center"/>
              <w:rPr>
                <w:i/>
                <w:iCs/>
                <w:sz w:val="16"/>
                <w:szCs w:val="16"/>
              </w:rPr>
            </w:pPr>
            <w:r w:rsidRPr="002D2200">
              <w:rPr>
                <w:i/>
                <w:iCs/>
                <w:sz w:val="16"/>
                <w:szCs w:val="16"/>
              </w:rPr>
              <w:t>%</w:t>
            </w:r>
          </w:p>
        </w:tc>
        <w:tc>
          <w:tcPr>
            <w:tcW w:w="2241" w:type="dxa"/>
            <w:tcBorders>
              <w:top w:val="nil"/>
              <w:left w:val="single" w:sz="8" w:space="0" w:color="auto"/>
              <w:bottom w:val="nil"/>
              <w:right w:val="single" w:sz="8" w:space="0" w:color="auto"/>
            </w:tcBorders>
            <w:shd w:val="clear" w:color="auto" w:fill="auto"/>
            <w:noWrap/>
            <w:vAlign w:val="center"/>
            <w:hideMark/>
          </w:tcPr>
          <w:p w14:paraId="72F30E91" w14:textId="77777777" w:rsidR="002D2200" w:rsidRPr="002D2200" w:rsidRDefault="002D2200" w:rsidP="002D2200">
            <w:pPr>
              <w:jc w:val="center"/>
              <w:rPr>
                <w:i/>
                <w:iCs/>
                <w:sz w:val="16"/>
                <w:szCs w:val="16"/>
              </w:rPr>
            </w:pPr>
            <w:r w:rsidRPr="002D2200">
              <w:rPr>
                <w:i/>
                <w:iCs/>
                <w:sz w:val="16"/>
                <w:szCs w:val="16"/>
              </w:rPr>
              <w:t>5,12%</w:t>
            </w:r>
          </w:p>
        </w:tc>
        <w:tc>
          <w:tcPr>
            <w:tcW w:w="2241" w:type="dxa"/>
            <w:tcBorders>
              <w:top w:val="nil"/>
              <w:left w:val="nil"/>
              <w:bottom w:val="nil"/>
              <w:right w:val="single" w:sz="8" w:space="0" w:color="auto"/>
            </w:tcBorders>
            <w:shd w:val="clear" w:color="auto" w:fill="auto"/>
            <w:noWrap/>
            <w:vAlign w:val="center"/>
            <w:hideMark/>
          </w:tcPr>
          <w:p w14:paraId="7182CEDA"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nil"/>
              <w:right w:val="single" w:sz="8" w:space="0" w:color="auto"/>
            </w:tcBorders>
            <w:shd w:val="clear" w:color="auto" w:fill="auto"/>
            <w:noWrap/>
            <w:vAlign w:val="center"/>
            <w:hideMark/>
          </w:tcPr>
          <w:p w14:paraId="42467CE7"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nil"/>
              <w:right w:val="single" w:sz="8" w:space="0" w:color="auto"/>
            </w:tcBorders>
            <w:shd w:val="clear" w:color="auto" w:fill="auto"/>
            <w:noWrap/>
            <w:vAlign w:val="center"/>
            <w:hideMark/>
          </w:tcPr>
          <w:p w14:paraId="25327F90"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nil"/>
              <w:right w:val="single" w:sz="8" w:space="0" w:color="auto"/>
            </w:tcBorders>
            <w:shd w:val="clear" w:color="auto" w:fill="auto"/>
            <w:noWrap/>
            <w:vAlign w:val="center"/>
            <w:hideMark/>
          </w:tcPr>
          <w:p w14:paraId="1D548265"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nil"/>
              <w:right w:val="nil"/>
            </w:tcBorders>
            <w:shd w:val="clear" w:color="auto" w:fill="auto"/>
            <w:noWrap/>
            <w:vAlign w:val="center"/>
            <w:hideMark/>
          </w:tcPr>
          <w:p w14:paraId="4E1B1051" w14:textId="77777777" w:rsidR="002D2200" w:rsidRPr="002D2200" w:rsidRDefault="002D2200" w:rsidP="002D2200">
            <w:pPr>
              <w:jc w:val="center"/>
              <w:rPr>
                <w:i/>
                <w:iCs/>
                <w:sz w:val="16"/>
                <w:szCs w:val="16"/>
              </w:rPr>
            </w:pPr>
            <w:r w:rsidRPr="002D2200">
              <w:rPr>
                <w:i/>
                <w:iCs/>
                <w:sz w:val="16"/>
                <w:szCs w:val="16"/>
              </w:rPr>
              <w:t>0,43%</w:t>
            </w:r>
          </w:p>
        </w:tc>
        <w:tc>
          <w:tcPr>
            <w:tcW w:w="2241" w:type="dxa"/>
            <w:tcBorders>
              <w:top w:val="nil"/>
              <w:left w:val="nil"/>
              <w:bottom w:val="nil"/>
              <w:right w:val="nil"/>
            </w:tcBorders>
            <w:shd w:val="clear" w:color="auto" w:fill="auto"/>
            <w:noWrap/>
            <w:vAlign w:val="center"/>
            <w:hideMark/>
          </w:tcPr>
          <w:p w14:paraId="7F4DD308"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nil"/>
              <w:right w:val="nil"/>
            </w:tcBorders>
            <w:shd w:val="clear" w:color="auto" w:fill="auto"/>
            <w:noWrap/>
            <w:vAlign w:val="center"/>
            <w:hideMark/>
          </w:tcPr>
          <w:p w14:paraId="67A5D16A"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nil"/>
              <w:right w:val="single" w:sz="4" w:space="0" w:color="auto"/>
            </w:tcBorders>
            <w:shd w:val="clear" w:color="auto" w:fill="auto"/>
            <w:noWrap/>
            <w:vAlign w:val="center"/>
            <w:hideMark/>
          </w:tcPr>
          <w:p w14:paraId="5F5FC4EB"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nil"/>
              <w:right w:val="single" w:sz="4" w:space="0" w:color="auto"/>
            </w:tcBorders>
            <w:shd w:val="clear" w:color="auto" w:fill="auto"/>
            <w:noWrap/>
            <w:vAlign w:val="center"/>
            <w:hideMark/>
          </w:tcPr>
          <w:p w14:paraId="78125D69"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3168D718" w14:textId="77777777" w:rsidTr="002D2200">
        <w:trPr>
          <w:trHeight w:val="420"/>
          <w:jc w:val="center"/>
        </w:trPr>
        <w:tc>
          <w:tcPr>
            <w:tcW w:w="31680" w:type="dxa"/>
            <w:gridSpan w:val="13"/>
            <w:tcBorders>
              <w:top w:val="single" w:sz="8" w:space="0" w:color="auto"/>
              <w:left w:val="single" w:sz="8" w:space="0" w:color="auto"/>
              <w:bottom w:val="single" w:sz="8" w:space="0" w:color="auto"/>
              <w:right w:val="nil"/>
            </w:tcBorders>
            <w:shd w:val="clear" w:color="auto" w:fill="auto"/>
            <w:noWrap/>
            <w:vAlign w:val="center"/>
            <w:hideMark/>
          </w:tcPr>
          <w:p w14:paraId="6D675D07" w14:textId="77777777" w:rsidR="002D2200" w:rsidRPr="002D2200" w:rsidRDefault="002D2200" w:rsidP="002D2200">
            <w:pPr>
              <w:jc w:val="center"/>
              <w:rPr>
                <w:b/>
                <w:bCs/>
                <w:sz w:val="16"/>
                <w:szCs w:val="16"/>
              </w:rPr>
            </w:pPr>
            <w:r w:rsidRPr="002D2200">
              <w:rPr>
                <w:b/>
                <w:bCs/>
                <w:sz w:val="16"/>
                <w:szCs w:val="16"/>
              </w:rPr>
              <w:t>Итого расходы</w:t>
            </w:r>
          </w:p>
        </w:tc>
      </w:tr>
      <w:tr w:rsidR="002D2200" w:rsidRPr="002D2200" w14:paraId="3B69769A" w14:textId="77777777" w:rsidTr="002D2200">
        <w:trPr>
          <w:trHeight w:val="375"/>
          <w:jc w:val="center"/>
        </w:trPr>
        <w:tc>
          <w:tcPr>
            <w:tcW w:w="951" w:type="dxa"/>
            <w:vMerge w:val="restart"/>
            <w:tcBorders>
              <w:top w:val="nil"/>
              <w:left w:val="single" w:sz="8" w:space="0" w:color="auto"/>
              <w:bottom w:val="nil"/>
              <w:right w:val="single" w:sz="4" w:space="0" w:color="auto"/>
            </w:tcBorders>
            <w:shd w:val="clear" w:color="auto" w:fill="auto"/>
            <w:noWrap/>
            <w:vAlign w:val="center"/>
            <w:hideMark/>
          </w:tcPr>
          <w:p w14:paraId="1E108FCF" w14:textId="77777777" w:rsidR="002D2200" w:rsidRPr="002D2200" w:rsidRDefault="002D2200" w:rsidP="002D2200">
            <w:pPr>
              <w:jc w:val="center"/>
              <w:rPr>
                <w:sz w:val="16"/>
                <w:szCs w:val="16"/>
              </w:rPr>
            </w:pPr>
            <w:r w:rsidRPr="002D2200">
              <w:rPr>
                <w:sz w:val="16"/>
                <w:szCs w:val="16"/>
              </w:rPr>
              <w:t>11</w:t>
            </w:r>
          </w:p>
        </w:tc>
        <w:tc>
          <w:tcPr>
            <w:tcW w:w="7666" w:type="dxa"/>
            <w:tcBorders>
              <w:top w:val="nil"/>
              <w:left w:val="nil"/>
              <w:bottom w:val="single" w:sz="4" w:space="0" w:color="auto"/>
              <w:right w:val="single" w:sz="4" w:space="0" w:color="auto"/>
            </w:tcBorders>
            <w:shd w:val="clear" w:color="auto" w:fill="auto"/>
            <w:vAlign w:val="center"/>
            <w:hideMark/>
          </w:tcPr>
          <w:p w14:paraId="7C69B4BD" w14:textId="77777777" w:rsidR="002D2200" w:rsidRPr="002D2200" w:rsidRDefault="002D2200" w:rsidP="002D2200">
            <w:pPr>
              <w:rPr>
                <w:b/>
                <w:bCs/>
                <w:sz w:val="16"/>
                <w:szCs w:val="16"/>
              </w:rPr>
            </w:pPr>
            <w:r w:rsidRPr="002D2200">
              <w:rPr>
                <w:b/>
                <w:bCs/>
                <w:sz w:val="16"/>
                <w:szCs w:val="16"/>
              </w:rPr>
              <w:t>ИТОГО расходы (11=8+9+10)</w:t>
            </w:r>
          </w:p>
        </w:tc>
        <w:tc>
          <w:tcPr>
            <w:tcW w:w="1249" w:type="dxa"/>
            <w:tcBorders>
              <w:top w:val="nil"/>
              <w:left w:val="nil"/>
              <w:bottom w:val="single" w:sz="4" w:space="0" w:color="auto"/>
              <w:right w:val="single" w:sz="4" w:space="0" w:color="auto"/>
            </w:tcBorders>
            <w:shd w:val="clear" w:color="auto" w:fill="auto"/>
            <w:noWrap/>
            <w:vAlign w:val="center"/>
            <w:hideMark/>
          </w:tcPr>
          <w:p w14:paraId="7E47ADDE"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4" w:space="0" w:color="auto"/>
            </w:tcBorders>
            <w:shd w:val="clear" w:color="auto" w:fill="auto"/>
            <w:noWrap/>
            <w:vAlign w:val="center"/>
            <w:hideMark/>
          </w:tcPr>
          <w:p w14:paraId="1EE61D8E" w14:textId="77777777" w:rsidR="002D2200" w:rsidRPr="002D2200" w:rsidRDefault="002D2200" w:rsidP="002D2200">
            <w:pPr>
              <w:jc w:val="center"/>
              <w:rPr>
                <w:sz w:val="16"/>
                <w:szCs w:val="16"/>
              </w:rPr>
            </w:pPr>
            <w:r w:rsidRPr="002D2200">
              <w:rPr>
                <w:sz w:val="16"/>
                <w:szCs w:val="16"/>
              </w:rPr>
              <w:t>320 370</w:t>
            </w:r>
          </w:p>
        </w:tc>
        <w:tc>
          <w:tcPr>
            <w:tcW w:w="2241" w:type="dxa"/>
            <w:tcBorders>
              <w:top w:val="nil"/>
              <w:left w:val="nil"/>
              <w:bottom w:val="single" w:sz="4" w:space="0" w:color="auto"/>
              <w:right w:val="single" w:sz="4" w:space="0" w:color="auto"/>
            </w:tcBorders>
            <w:shd w:val="clear" w:color="auto" w:fill="auto"/>
            <w:noWrap/>
            <w:vAlign w:val="center"/>
            <w:hideMark/>
          </w:tcPr>
          <w:p w14:paraId="7D088675" w14:textId="77777777" w:rsidR="002D2200" w:rsidRPr="002D2200" w:rsidRDefault="002D2200" w:rsidP="002D2200">
            <w:pPr>
              <w:jc w:val="center"/>
              <w:rPr>
                <w:sz w:val="16"/>
                <w:szCs w:val="16"/>
              </w:rPr>
            </w:pPr>
            <w:r w:rsidRPr="002D2200">
              <w:rPr>
                <w:sz w:val="16"/>
                <w:szCs w:val="16"/>
              </w:rPr>
              <w:t>314 423</w:t>
            </w:r>
          </w:p>
        </w:tc>
        <w:tc>
          <w:tcPr>
            <w:tcW w:w="2241" w:type="dxa"/>
            <w:tcBorders>
              <w:top w:val="nil"/>
              <w:left w:val="nil"/>
              <w:bottom w:val="single" w:sz="4" w:space="0" w:color="auto"/>
              <w:right w:val="single" w:sz="4" w:space="0" w:color="auto"/>
            </w:tcBorders>
            <w:shd w:val="clear" w:color="auto" w:fill="auto"/>
            <w:noWrap/>
            <w:vAlign w:val="center"/>
            <w:hideMark/>
          </w:tcPr>
          <w:p w14:paraId="4B1B2758" w14:textId="77777777" w:rsidR="002D2200" w:rsidRPr="002D2200" w:rsidRDefault="002D2200" w:rsidP="002D2200">
            <w:pPr>
              <w:jc w:val="center"/>
              <w:rPr>
                <w:sz w:val="16"/>
                <w:szCs w:val="16"/>
              </w:rPr>
            </w:pPr>
            <w:r w:rsidRPr="002D2200">
              <w:rPr>
                <w:sz w:val="16"/>
                <w:szCs w:val="16"/>
              </w:rPr>
              <w:t>316 028</w:t>
            </w:r>
          </w:p>
        </w:tc>
        <w:tc>
          <w:tcPr>
            <w:tcW w:w="2241" w:type="dxa"/>
            <w:tcBorders>
              <w:top w:val="nil"/>
              <w:left w:val="nil"/>
              <w:bottom w:val="single" w:sz="4" w:space="0" w:color="auto"/>
              <w:right w:val="single" w:sz="4" w:space="0" w:color="auto"/>
            </w:tcBorders>
            <w:shd w:val="clear" w:color="auto" w:fill="auto"/>
            <w:noWrap/>
            <w:vAlign w:val="center"/>
            <w:hideMark/>
          </w:tcPr>
          <w:p w14:paraId="6BC14A16" w14:textId="77777777" w:rsidR="002D2200" w:rsidRPr="002D2200" w:rsidRDefault="002D2200" w:rsidP="002D2200">
            <w:pPr>
              <w:jc w:val="center"/>
              <w:rPr>
                <w:sz w:val="16"/>
                <w:szCs w:val="16"/>
              </w:rPr>
            </w:pPr>
            <w:r w:rsidRPr="002D2200">
              <w:rPr>
                <w:sz w:val="16"/>
                <w:szCs w:val="16"/>
              </w:rPr>
              <w:t>1 605</w:t>
            </w:r>
          </w:p>
        </w:tc>
        <w:tc>
          <w:tcPr>
            <w:tcW w:w="2241" w:type="dxa"/>
            <w:tcBorders>
              <w:top w:val="nil"/>
              <w:left w:val="nil"/>
              <w:bottom w:val="single" w:sz="4" w:space="0" w:color="auto"/>
              <w:right w:val="single" w:sz="4" w:space="0" w:color="auto"/>
            </w:tcBorders>
            <w:shd w:val="clear" w:color="auto" w:fill="auto"/>
            <w:noWrap/>
            <w:vAlign w:val="center"/>
            <w:hideMark/>
          </w:tcPr>
          <w:p w14:paraId="71441624" w14:textId="77777777" w:rsidR="002D2200" w:rsidRPr="002D2200" w:rsidRDefault="002D2200" w:rsidP="002D2200">
            <w:pPr>
              <w:jc w:val="center"/>
              <w:rPr>
                <w:sz w:val="16"/>
                <w:szCs w:val="16"/>
              </w:rPr>
            </w:pPr>
            <w:r w:rsidRPr="002D2200">
              <w:rPr>
                <w:sz w:val="16"/>
                <w:szCs w:val="16"/>
              </w:rPr>
              <w:t>0,51%</w:t>
            </w:r>
          </w:p>
        </w:tc>
        <w:tc>
          <w:tcPr>
            <w:tcW w:w="2241" w:type="dxa"/>
            <w:tcBorders>
              <w:top w:val="nil"/>
              <w:left w:val="nil"/>
              <w:bottom w:val="single" w:sz="4" w:space="0" w:color="auto"/>
              <w:right w:val="single" w:sz="4" w:space="0" w:color="auto"/>
            </w:tcBorders>
            <w:shd w:val="clear" w:color="auto" w:fill="auto"/>
            <w:noWrap/>
            <w:vAlign w:val="center"/>
            <w:hideMark/>
          </w:tcPr>
          <w:p w14:paraId="5C124F7F" w14:textId="77777777" w:rsidR="002D2200" w:rsidRPr="002D2200" w:rsidRDefault="002D2200" w:rsidP="002D2200">
            <w:pPr>
              <w:jc w:val="center"/>
              <w:rPr>
                <w:sz w:val="16"/>
                <w:szCs w:val="16"/>
              </w:rPr>
            </w:pPr>
            <w:r w:rsidRPr="002D2200">
              <w:rPr>
                <w:sz w:val="16"/>
                <w:szCs w:val="16"/>
              </w:rPr>
              <w:t>329 685</w:t>
            </w:r>
          </w:p>
        </w:tc>
        <w:tc>
          <w:tcPr>
            <w:tcW w:w="2241" w:type="dxa"/>
            <w:tcBorders>
              <w:top w:val="nil"/>
              <w:left w:val="single" w:sz="4" w:space="0" w:color="auto"/>
              <w:bottom w:val="single" w:sz="4" w:space="0" w:color="auto"/>
              <w:right w:val="single" w:sz="4" w:space="0" w:color="auto"/>
            </w:tcBorders>
            <w:shd w:val="clear" w:color="auto" w:fill="auto"/>
            <w:noWrap/>
            <w:vAlign w:val="center"/>
            <w:hideMark/>
          </w:tcPr>
          <w:p w14:paraId="4580B50C" w14:textId="77777777" w:rsidR="002D2200" w:rsidRPr="002D2200" w:rsidRDefault="002D2200" w:rsidP="002D2200">
            <w:pPr>
              <w:jc w:val="center"/>
              <w:rPr>
                <w:sz w:val="16"/>
                <w:szCs w:val="16"/>
              </w:rPr>
            </w:pPr>
            <w:r w:rsidRPr="002D2200">
              <w:rPr>
                <w:sz w:val="16"/>
                <w:szCs w:val="16"/>
              </w:rPr>
              <w:t>386 852</w:t>
            </w:r>
          </w:p>
        </w:tc>
        <w:tc>
          <w:tcPr>
            <w:tcW w:w="2241" w:type="dxa"/>
            <w:tcBorders>
              <w:top w:val="nil"/>
              <w:left w:val="nil"/>
              <w:bottom w:val="single" w:sz="4" w:space="0" w:color="auto"/>
              <w:right w:val="nil"/>
            </w:tcBorders>
            <w:shd w:val="clear" w:color="auto" w:fill="auto"/>
            <w:noWrap/>
            <w:vAlign w:val="center"/>
            <w:hideMark/>
          </w:tcPr>
          <w:p w14:paraId="75AE5523" w14:textId="77777777" w:rsidR="002D2200" w:rsidRPr="002D2200" w:rsidRDefault="002D2200" w:rsidP="002D2200">
            <w:pPr>
              <w:jc w:val="center"/>
              <w:rPr>
                <w:sz w:val="16"/>
                <w:szCs w:val="16"/>
              </w:rPr>
            </w:pPr>
            <w:r w:rsidRPr="002D2200">
              <w:rPr>
                <w:sz w:val="16"/>
                <w:szCs w:val="16"/>
              </w:rPr>
              <w:t>343 625</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3C05205E" w14:textId="77777777" w:rsidR="002D2200" w:rsidRPr="002D2200" w:rsidRDefault="002D2200" w:rsidP="002D2200">
            <w:pPr>
              <w:jc w:val="center"/>
              <w:rPr>
                <w:b/>
                <w:bCs/>
                <w:sz w:val="16"/>
                <w:szCs w:val="16"/>
              </w:rPr>
            </w:pPr>
            <w:r w:rsidRPr="002D2200">
              <w:rPr>
                <w:b/>
                <w:bCs/>
                <w:sz w:val="16"/>
                <w:szCs w:val="16"/>
              </w:rPr>
              <w:t>13 940</w:t>
            </w:r>
          </w:p>
        </w:tc>
        <w:tc>
          <w:tcPr>
            <w:tcW w:w="1943" w:type="dxa"/>
            <w:tcBorders>
              <w:top w:val="nil"/>
              <w:left w:val="nil"/>
              <w:bottom w:val="single" w:sz="4" w:space="0" w:color="auto"/>
              <w:right w:val="single" w:sz="4" w:space="0" w:color="auto"/>
            </w:tcBorders>
            <w:shd w:val="clear" w:color="auto" w:fill="auto"/>
            <w:noWrap/>
            <w:vAlign w:val="center"/>
            <w:hideMark/>
          </w:tcPr>
          <w:p w14:paraId="2BB78B58" w14:textId="77777777" w:rsidR="002D2200" w:rsidRPr="002D2200" w:rsidRDefault="002D2200" w:rsidP="002D2200">
            <w:pPr>
              <w:jc w:val="center"/>
              <w:rPr>
                <w:b/>
                <w:bCs/>
                <w:sz w:val="16"/>
                <w:szCs w:val="16"/>
              </w:rPr>
            </w:pPr>
            <w:r w:rsidRPr="002D2200">
              <w:rPr>
                <w:b/>
                <w:bCs/>
                <w:sz w:val="16"/>
                <w:szCs w:val="16"/>
              </w:rPr>
              <w:t>4,23%</w:t>
            </w:r>
          </w:p>
        </w:tc>
      </w:tr>
      <w:tr w:rsidR="002D2200" w:rsidRPr="002D2200" w14:paraId="54A712B7" w14:textId="77777777" w:rsidTr="002D2200">
        <w:trPr>
          <w:trHeight w:val="390"/>
          <w:jc w:val="center"/>
        </w:trPr>
        <w:tc>
          <w:tcPr>
            <w:tcW w:w="951" w:type="dxa"/>
            <w:vMerge/>
            <w:tcBorders>
              <w:top w:val="nil"/>
              <w:left w:val="single" w:sz="8" w:space="0" w:color="auto"/>
              <w:bottom w:val="nil"/>
              <w:right w:val="single" w:sz="4" w:space="0" w:color="auto"/>
            </w:tcBorders>
            <w:shd w:val="clear" w:color="auto" w:fill="auto"/>
            <w:vAlign w:val="center"/>
            <w:hideMark/>
          </w:tcPr>
          <w:p w14:paraId="57F7BE4C" w14:textId="77777777" w:rsidR="002D2200" w:rsidRPr="002D2200" w:rsidRDefault="002D2200" w:rsidP="002D2200">
            <w:pPr>
              <w:rPr>
                <w:sz w:val="16"/>
                <w:szCs w:val="16"/>
              </w:rPr>
            </w:pPr>
          </w:p>
        </w:tc>
        <w:tc>
          <w:tcPr>
            <w:tcW w:w="7666" w:type="dxa"/>
            <w:tcBorders>
              <w:top w:val="nil"/>
              <w:left w:val="nil"/>
              <w:bottom w:val="nil"/>
              <w:right w:val="single" w:sz="4" w:space="0" w:color="auto"/>
            </w:tcBorders>
            <w:shd w:val="clear" w:color="auto" w:fill="auto"/>
            <w:vAlign w:val="center"/>
            <w:hideMark/>
          </w:tcPr>
          <w:p w14:paraId="564C46F8" w14:textId="77777777" w:rsidR="002D2200" w:rsidRPr="002D2200" w:rsidRDefault="002D2200" w:rsidP="002D2200">
            <w:pPr>
              <w:rPr>
                <w:i/>
                <w:iCs/>
                <w:sz w:val="16"/>
                <w:szCs w:val="16"/>
              </w:rPr>
            </w:pPr>
            <w:r w:rsidRPr="002D2200">
              <w:rPr>
                <w:i/>
                <w:iCs/>
                <w:sz w:val="16"/>
                <w:szCs w:val="16"/>
              </w:rPr>
              <w:t>% изменения расходов к утвержденному периоду</w:t>
            </w:r>
          </w:p>
        </w:tc>
        <w:tc>
          <w:tcPr>
            <w:tcW w:w="1249" w:type="dxa"/>
            <w:tcBorders>
              <w:top w:val="nil"/>
              <w:left w:val="nil"/>
              <w:bottom w:val="nil"/>
              <w:right w:val="single" w:sz="4" w:space="0" w:color="auto"/>
            </w:tcBorders>
            <w:shd w:val="clear" w:color="auto" w:fill="auto"/>
            <w:noWrap/>
            <w:vAlign w:val="center"/>
            <w:hideMark/>
          </w:tcPr>
          <w:p w14:paraId="474B7E5F"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nil"/>
              <w:right w:val="single" w:sz="4" w:space="0" w:color="auto"/>
            </w:tcBorders>
            <w:shd w:val="clear" w:color="auto" w:fill="auto"/>
            <w:noWrap/>
            <w:vAlign w:val="center"/>
            <w:hideMark/>
          </w:tcPr>
          <w:p w14:paraId="363BDA07" w14:textId="77777777" w:rsidR="002D2200" w:rsidRPr="002D2200" w:rsidRDefault="002D2200" w:rsidP="002D2200">
            <w:pPr>
              <w:jc w:val="center"/>
              <w:rPr>
                <w:i/>
                <w:iCs/>
                <w:sz w:val="16"/>
                <w:szCs w:val="16"/>
              </w:rPr>
            </w:pPr>
            <w:r w:rsidRPr="002D2200">
              <w:rPr>
                <w:i/>
                <w:iCs/>
                <w:sz w:val="16"/>
                <w:szCs w:val="16"/>
              </w:rPr>
              <w:t>13,76%</w:t>
            </w:r>
          </w:p>
        </w:tc>
        <w:tc>
          <w:tcPr>
            <w:tcW w:w="2241" w:type="dxa"/>
            <w:tcBorders>
              <w:top w:val="nil"/>
              <w:left w:val="nil"/>
              <w:bottom w:val="nil"/>
              <w:right w:val="single" w:sz="4" w:space="0" w:color="auto"/>
            </w:tcBorders>
            <w:shd w:val="clear" w:color="auto" w:fill="auto"/>
            <w:noWrap/>
            <w:vAlign w:val="center"/>
            <w:hideMark/>
          </w:tcPr>
          <w:p w14:paraId="31281E6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nil"/>
              <w:right w:val="single" w:sz="4" w:space="0" w:color="auto"/>
            </w:tcBorders>
            <w:shd w:val="clear" w:color="auto" w:fill="auto"/>
            <w:noWrap/>
            <w:vAlign w:val="center"/>
            <w:hideMark/>
          </w:tcPr>
          <w:p w14:paraId="6B222EED"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nil"/>
              <w:right w:val="single" w:sz="4" w:space="0" w:color="auto"/>
            </w:tcBorders>
            <w:shd w:val="clear" w:color="auto" w:fill="auto"/>
            <w:noWrap/>
            <w:vAlign w:val="center"/>
            <w:hideMark/>
          </w:tcPr>
          <w:p w14:paraId="196F2313"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nil"/>
              <w:right w:val="single" w:sz="4" w:space="0" w:color="auto"/>
            </w:tcBorders>
            <w:shd w:val="clear" w:color="auto" w:fill="auto"/>
            <w:noWrap/>
            <w:vAlign w:val="center"/>
            <w:hideMark/>
          </w:tcPr>
          <w:p w14:paraId="57A155CF"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nil"/>
              <w:right w:val="single" w:sz="4" w:space="0" w:color="auto"/>
            </w:tcBorders>
            <w:shd w:val="clear" w:color="auto" w:fill="auto"/>
            <w:noWrap/>
            <w:vAlign w:val="center"/>
            <w:hideMark/>
          </w:tcPr>
          <w:p w14:paraId="6365D218" w14:textId="77777777" w:rsidR="002D2200" w:rsidRPr="002D2200" w:rsidRDefault="002D2200" w:rsidP="002D2200">
            <w:pPr>
              <w:jc w:val="center"/>
              <w:rPr>
                <w:i/>
                <w:iCs/>
                <w:sz w:val="16"/>
                <w:szCs w:val="16"/>
              </w:rPr>
            </w:pPr>
            <w:r w:rsidRPr="002D2200">
              <w:rPr>
                <w:i/>
                <w:iCs/>
                <w:sz w:val="16"/>
                <w:szCs w:val="16"/>
              </w:rPr>
              <w:t>2,91%</w:t>
            </w:r>
          </w:p>
        </w:tc>
        <w:tc>
          <w:tcPr>
            <w:tcW w:w="2241" w:type="dxa"/>
            <w:tcBorders>
              <w:top w:val="nil"/>
              <w:left w:val="single" w:sz="4" w:space="0" w:color="auto"/>
              <w:bottom w:val="nil"/>
              <w:right w:val="single" w:sz="4" w:space="0" w:color="auto"/>
            </w:tcBorders>
            <w:shd w:val="clear" w:color="auto" w:fill="auto"/>
            <w:noWrap/>
            <w:vAlign w:val="center"/>
            <w:hideMark/>
          </w:tcPr>
          <w:p w14:paraId="5439D223" w14:textId="77777777" w:rsidR="002D2200" w:rsidRPr="002D2200" w:rsidRDefault="002D2200" w:rsidP="002D2200">
            <w:pPr>
              <w:jc w:val="center"/>
              <w:rPr>
                <w:i/>
                <w:iCs/>
                <w:sz w:val="16"/>
                <w:szCs w:val="16"/>
              </w:rPr>
            </w:pPr>
            <w:r w:rsidRPr="002D2200">
              <w:rPr>
                <w:i/>
                <w:iCs/>
                <w:sz w:val="16"/>
                <w:szCs w:val="16"/>
              </w:rPr>
              <w:t>17,34%</w:t>
            </w:r>
          </w:p>
        </w:tc>
        <w:tc>
          <w:tcPr>
            <w:tcW w:w="2241" w:type="dxa"/>
            <w:tcBorders>
              <w:top w:val="nil"/>
              <w:left w:val="nil"/>
              <w:bottom w:val="nil"/>
              <w:right w:val="nil"/>
            </w:tcBorders>
            <w:shd w:val="clear" w:color="auto" w:fill="auto"/>
            <w:noWrap/>
            <w:vAlign w:val="center"/>
            <w:hideMark/>
          </w:tcPr>
          <w:p w14:paraId="493F6660" w14:textId="77777777" w:rsidR="002D2200" w:rsidRPr="002D2200" w:rsidRDefault="002D2200" w:rsidP="002D2200">
            <w:pPr>
              <w:jc w:val="center"/>
              <w:rPr>
                <w:i/>
                <w:iCs/>
                <w:sz w:val="16"/>
                <w:szCs w:val="16"/>
              </w:rPr>
            </w:pPr>
            <w:r w:rsidRPr="002D2200">
              <w:rPr>
                <w:i/>
                <w:iCs/>
                <w:sz w:val="16"/>
                <w:szCs w:val="16"/>
              </w:rPr>
              <w:t>4,23%</w:t>
            </w:r>
          </w:p>
        </w:tc>
        <w:tc>
          <w:tcPr>
            <w:tcW w:w="1943" w:type="dxa"/>
            <w:tcBorders>
              <w:top w:val="nil"/>
              <w:left w:val="single" w:sz="4" w:space="0" w:color="auto"/>
              <w:bottom w:val="nil"/>
              <w:right w:val="single" w:sz="4" w:space="0" w:color="auto"/>
            </w:tcBorders>
            <w:shd w:val="clear" w:color="auto" w:fill="auto"/>
            <w:noWrap/>
            <w:vAlign w:val="center"/>
            <w:hideMark/>
          </w:tcPr>
          <w:p w14:paraId="20474CAA"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nil"/>
              <w:right w:val="single" w:sz="4" w:space="0" w:color="auto"/>
            </w:tcBorders>
            <w:shd w:val="clear" w:color="auto" w:fill="auto"/>
            <w:noWrap/>
            <w:vAlign w:val="center"/>
            <w:hideMark/>
          </w:tcPr>
          <w:p w14:paraId="6A54DCCA"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304DCEB2" w14:textId="77777777" w:rsidTr="002D2200">
        <w:trPr>
          <w:trHeight w:val="420"/>
          <w:jc w:val="center"/>
        </w:trPr>
        <w:tc>
          <w:tcPr>
            <w:tcW w:w="31680" w:type="dxa"/>
            <w:gridSpan w:val="13"/>
            <w:tcBorders>
              <w:top w:val="single" w:sz="8" w:space="0" w:color="auto"/>
              <w:left w:val="single" w:sz="8" w:space="0" w:color="auto"/>
              <w:bottom w:val="single" w:sz="8" w:space="0" w:color="auto"/>
              <w:right w:val="nil"/>
            </w:tcBorders>
            <w:shd w:val="clear" w:color="auto" w:fill="auto"/>
            <w:noWrap/>
            <w:vAlign w:val="center"/>
            <w:hideMark/>
          </w:tcPr>
          <w:p w14:paraId="2885CE73" w14:textId="77777777" w:rsidR="002D2200" w:rsidRPr="002D2200" w:rsidRDefault="002D2200" w:rsidP="002D2200">
            <w:pPr>
              <w:jc w:val="center"/>
              <w:rPr>
                <w:b/>
                <w:bCs/>
                <w:sz w:val="16"/>
                <w:szCs w:val="16"/>
              </w:rPr>
            </w:pPr>
            <w:r w:rsidRPr="002D2200">
              <w:rPr>
                <w:b/>
                <w:bCs/>
                <w:sz w:val="16"/>
                <w:szCs w:val="16"/>
              </w:rPr>
              <w:t>Прибыль</w:t>
            </w:r>
          </w:p>
        </w:tc>
      </w:tr>
      <w:tr w:rsidR="002D2200" w:rsidRPr="002D2200" w14:paraId="46A33F35" w14:textId="77777777" w:rsidTr="002D2200">
        <w:trPr>
          <w:trHeight w:val="375"/>
          <w:jc w:val="center"/>
        </w:trPr>
        <w:tc>
          <w:tcPr>
            <w:tcW w:w="9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FF4FFE" w14:textId="77777777" w:rsidR="002D2200" w:rsidRPr="002D2200" w:rsidRDefault="002D2200" w:rsidP="002D2200">
            <w:pPr>
              <w:jc w:val="center"/>
              <w:rPr>
                <w:sz w:val="16"/>
                <w:szCs w:val="16"/>
              </w:rPr>
            </w:pPr>
            <w:r w:rsidRPr="002D2200">
              <w:rPr>
                <w:sz w:val="16"/>
                <w:szCs w:val="16"/>
              </w:rPr>
              <w:t>12</w:t>
            </w:r>
          </w:p>
        </w:tc>
        <w:tc>
          <w:tcPr>
            <w:tcW w:w="7666" w:type="dxa"/>
            <w:tcBorders>
              <w:top w:val="nil"/>
              <w:left w:val="nil"/>
              <w:bottom w:val="single" w:sz="4" w:space="0" w:color="auto"/>
              <w:right w:val="single" w:sz="8" w:space="0" w:color="auto"/>
            </w:tcBorders>
            <w:shd w:val="clear" w:color="auto" w:fill="auto"/>
            <w:vAlign w:val="center"/>
            <w:hideMark/>
          </w:tcPr>
          <w:p w14:paraId="64AC8821" w14:textId="77777777" w:rsidR="002D2200" w:rsidRPr="002D2200" w:rsidRDefault="002D2200" w:rsidP="002D2200">
            <w:pPr>
              <w:rPr>
                <w:b/>
                <w:bCs/>
                <w:sz w:val="16"/>
                <w:szCs w:val="16"/>
              </w:rPr>
            </w:pPr>
            <w:r w:rsidRPr="002D2200">
              <w:rPr>
                <w:b/>
                <w:bCs/>
                <w:sz w:val="16"/>
                <w:szCs w:val="16"/>
              </w:rPr>
              <w:t>Нормативная прибыль</w:t>
            </w:r>
          </w:p>
        </w:tc>
        <w:tc>
          <w:tcPr>
            <w:tcW w:w="1249" w:type="dxa"/>
            <w:tcBorders>
              <w:top w:val="nil"/>
              <w:left w:val="nil"/>
              <w:bottom w:val="single" w:sz="4" w:space="0" w:color="auto"/>
              <w:right w:val="single" w:sz="8" w:space="0" w:color="auto"/>
            </w:tcBorders>
            <w:shd w:val="clear" w:color="auto" w:fill="auto"/>
            <w:noWrap/>
            <w:vAlign w:val="center"/>
            <w:hideMark/>
          </w:tcPr>
          <w:p w14:paraId="49EF576B"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7DF98041" w14:textId="77777777" w:rsidR="002D2200" w:rsidRPr="002D2200" w:rsidRDefault="002D2200" w:rsidP="002D2200">
            <w:pPr>
              <w:jc w:val="center"/>
              <w:rPr>
                <w:sz w:val="16"/>
                <w:szCs w:val="16"/>
              </w:rPr>
            </w:pPr>
            <w:r w:rsidRPr="002D2200">
              <w:rPr>
                <w:sz w:val="16"/>
                <w:szCs w:val="16"/>
              </w:rPr>
              <w:t>13 263</w:t>
            </w:r>
          </w:p>
        </w:tc>
        <w:tc>
          <w:tcPr>
            <w:tcW w:w="2241" w:type="dxa"/>
            <w:tcBorders>
              <w:top w:val="nil"/>
              <w:left w:val="single" w:sz="8" w:space="0" w:color="auto"/>
              <w:bottom w:val="single" w:sz="4" w:space="0" w:color="auto"/>
              <w:right w:val="nil"/>
            </w:tcBorders>
            <w:shd w:val="clear" w:color="auto" w:fill="auto"/>
            <w:noWrap/>
            <w:vAlign w:val="center"/>
            <w:hideMark/>
          </w:tcPr>
          <w:p w14:paraId="67BA3C64" w14:textId="77777777" w:rsidR="002D2200" w:rsidRPr="002D2200" w:rsidRDefault="002D2200" w:rsidP="002D2200">
            <w:pPr>
              <w:jc w:val="center"/>
              <w:rPr>
                <w:sz w:val="16"/>
                <w:szCs w:val="16"/>
              </w:rPr>
            </w:pPr>
            <w:r w:rsidRPr="002D2200">
              <w:rPr>
                <w:sz w:val="16"/>
                <w:szCs w:val="16"/>
              </w:rPr>
              <w:t>13 784</w:t>
            </w:r>
          </w:p>
        </w:tc>
        <w:tc>
          <w:tcPr>
            <w:tcW w:w="2241" w:type="dxa"/>
            <w:tcBorders>
              <w:top w:val="nil"/>
              <w:left w:val="single" w:sz="8" w:space="0" w:color="auto"/>
              <w:bottom w:val="single" w:sz="4" w:space="0" w:color="auto"/>
              <w:right w:val="nil"/>
            </w:tcBorders>
            <w:shd w:val="clear" w:color="auto" w:fill="auto"/>
            <w:noWrap/>
            <w:vAlign w:val="center"/>
            <w:hideMark/>
          </w:tcPr>
          <w:p w14:paraId="6EABAF0D" w14:textId="77777777" w:rsidR="002D2200" w:rsidRPr="002D2200" w:rsidRDefault="002D2200" w:rsidP="002D2200">
            <w:pPr>
              <w:jc w:val="center"/>
              <w:rPr>
                <w:sz w:val="16"/>
                <w:szCs w:val="16"/>
              </w:rPr>
            </w:pPr>
            <w:r w:rsidRPr="002D2200">
              <w:rPr>
                <w:sz w:val="16"/>
                <w:szCs w:val="16"/>
              </w:rPr>
              <w:t>13 084</w:t>
            </w:r>
          </w:p>
        </w:tc>
        <w:tc>
          <w:tcPr>
            <w:tcW w:w="2241" w:type="dxa"/>
            <w:tcBorders>
              <w:top w:val="nil"/>
              <w:left w:val="single" w:sz="8" w:space="0" w:color="auto"/>
              <w:bottom w:val="single" w:sz="4" w:space="0" w:color="auto"/>
              <w:right w:val="nil"/>
            </w:tcBorders>
            <w:shd w:val="clear" w:color="auto" w:fill="auto"/>
            <w:noWrap/>
            <w:vAlign w:val="center"/>
            <w:hideMark/>
          </w:tcPr>
          <w:p w14:paraId="4B67870C" w14:textId="77777777" w:rsidR="002D2200" w:rsidRPr="002D2200" w:rsidRDefault="002D2200" w:rsidP="002D2200">
            <w:pPr>
              <w:jc w:val="center"/>
              <w:rPr>
                <w:sz w:val="16"/>
                <w:szCs w:val="16"/>
              </w:rPr>
            </w:pPr>
            <w:r w:rsidRPr="002D2200">
              <w:rPr>
                <w:sz w:val="16"/>
                <w:szCs w:val="16"/>
              </w:rPr>
              <w:t>-179</w:t>
            </w:r>
          </w:p>
        </w:tc>
        <w:tc>
          <w:tcPr>
            <w:tcW w:w="2241" w:type="dxa"/>
            <w:tcBorders>
              <w:top w:val="nil"/>
              <w:left w:val="single" w:sz="8" w:space="0" w:color="auto"/>
              <w:bottom w:val="single" w:sz="4" w:space="0" w:color="auto"/>
              <w:right w:val="nil"/>
            </w:tcBorders>
            <w:shd w:val="clear" w:color="auto" w:fill="auto"/>
            <w:noWrap/>
            <w:vAlign w:val="center"/>
            <w:hideMark/>
          </w:tcPr>
          <w:p w14:paraId="5DB4C4FA" w14:textId="77777777" w:rsidR="002D2200" w:rsidRPr="002D2200" w:rsidRDefault="002D2200" w:rsidP="002D2200">
            <w:pPr>
              <w:jc w:val="center"/>
              <w:rPr>
                <w:sz w:val="16"/>
                <w:szCs w:val="16"/>
              </w:rPr>
            </w:pPr>
            <w:r w:rsidRPr="002D2200">
              <w:rPr>
                <w:sz w:val="16"/>
                <w:szCs w:val="16"/>
              </w:rPr>
              <w:t>-5,08%</w:t>
            </w:r>
          </w:p>
        </w:tc>
        <w:tc>
          <w:tcPr>
            <w:tcW w:w="2241" w:type="dxa"/>
            <w:tcBorders>
              <w:top w:val="nil"/>
              <w:left w:val="single" w:sz="8" w:space="0" w:color="auto"/>
              <w:bottom w:val="single" w:sz="4" w:space="0" w:color="auto"/>
              <w:right w:val="nil"/>
            </w:tcBorders>
            <w:shd w:val="clear" w:color="auto" w:fill="auto"/>
            <w:noWrap/>
            <w:vAlign w:val="center"/>
            <w:hideMark/>
          </w:tcPr>
          <w:p w14:paraId="7AF5A10E" w14:textId="77777777" w:rsidR="002D2200" w:rsidRPr="002D2200" w:rsidRDefault="002D2200" w:rsidP="002D2200">
            <w:pPr>
              <w:jc w:val="center"/>
              <w:rPr>
                <w:sz w:val="16"/>
                <w:szCs w:val="16"/>
              </w:rPr>
            </w:pPr>
            <w:r w:rsidRPr="002D2200">
              <w:rPr>
                <w:sz w:val="16"/>
                <w:szCs w:val="16"/>
              </w:rPr>
              <w:t>24 660</w:t>
            </w:r>
          </w:p>
        </w:tc>
        <w:tc>
          <w:tcPr>
            <w:tcW w:w="2241" w:type="dxa"/>
            <w:tcBorders>
              <w:top w:val="nil"/>
              <w:left w:val="nil"/>
              <w:bottom w:val="single" w:sz="4" w:space="0" w:color="auto"/>
              <w:right w:val="nil"/>
            </w:tcBorders>
            <w:shd w:val="clear" w:color="auto" w:fill="auto"/>
            <w:noWrap/>
            <w:vAlign w:val="center"/>
            <w:hideMark/>
          </w:tcPr>
          <w:p w14:paraId="3C30880D" w14:textId="77777777" w:rsidR="002D2200" w:rsidRPr="002D2200" w:rsidRDefault="002D2200" w:rsidP="002D2200">
            <w:pPr>
              <w:jc w:val="center"/>
              <w:rPr>
                <w:sz w:val="16"/>
                <w:szCs w:val="16"/>
              </w:rPr>
            </w:pPr>
            <w:r w:rsidRPr="002D2200">
              <w:rPr>
                <w:sz w:val="16"/>
                <w:szCs w:val="16"/>
              </w:rPr>
              <w:t>42 032</w:t>
            </w:r>
          </w:p>
        </w:tc>
        <w:tc>
          <w:tcPr>
            <w:tcW w:w="2241" w:type="dxa"/>
            <w:tcBorders>
              <w:top w:val="nil"/>
              <w:left w:val="single" w:sz="8" w:space="0" w:color="auto"/>
              <w:bottom w:val="single" w:sz="4" w:space="0" w:color="auto"/>
              <w:right w:val="nil"/>
            </w:tcBorders>
            <w:shd w:val="clear" w:color="auto" w:fill="auto"/>
            <w:noWrap/>
            <w:vAlign w:val="center"/>
            <w:hideMark/>
          </w:tcPr>
          <w:p w14:paraId="2CE03F34" w14:textId="77777777" w:rsidR="002D2200" w:rsidRPr="002D2200" w:rsidRDefault="002D2200" w:rsidP="002D2200">
            <w:pPr>
              <w:jc w:val="center"/>
              <w:rPr>
                <w:sz w:val="16"/>
                <w:szCs w:val="16"/>
              </w:rPr>
            </w:pPr>
            <w:r w:rsidRPr="002D2200">
              <w:rPr>
                <w:sz w:val="16"/>
                <w:szCs w:val="16"/>
              </w:rPr>
              <w:t>27 559</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31E5779F" w14:textId="77777777" w:rsidR="002D2200" w:rsidRPr="002D2200" w:rsidRDefault="002D2200" w:rsidP="002D2200">
            <w:pPr>
              <w:jc w:val="center"/>
              <w:rPr>
                <w:sz w:val="16"/>
                <w:szCs w:val="16"/>
              </w:rPr>
            </w:pPr>
            <w:r w:rsidRPr="002D2200">
              <w:rPr>
                <w:sz w:val="16"/>
                <w:szCs w:val="16"/>
              </w:rPr>
              <w:t>2 899</w:t>
            </w:r>
          </w:p>
        </w:tc>
        <w:tc>
          <w:tcPr>
            <w:tcW w:w="1943" w:type="dxa"/>
            <w:tcBorders>
              <w:top w:val="nil"/>
              <w:left w:val="nil"/>
              <w:bottom w:val="single" w:sz="4" w:space="0" w:color="auto"/>
              <w:right w:val="single" w:sz="4" w:space="0" w:color="auto"/>
            </w:tcBorders>
            <w:shd w:val="clear" w:color="auto" w:fill="auto"/>
            <w:noWrap/>
            <w:vAlign w:val="center"/>
            <w:hideMark/>
          </w:tcPr>
          <w:p w14:paraId="4B2ADE69" w14:textId="77777777" w:rsidR="002D2200" w:rsidRPr="002D2200" w:rsidRDefault="002D2200" w:rsidP="002D2200">
            <w:pPr>
              <w:jc w:val="center"/>
              <w:rPr>
                <w:sz w:val="16"/>
                <w:szCs w:val="16"/>
              </w:rPr>
            </w:pPr>
            <w:r w:rsidRPr="002D2200">
              <w:rPr>
                <w:sz w:val="16"/>
                <w:szCs w:val="16"/>
              </w:rPr>
              <w:t>11,76%</w:t>
            </w:r>
          </w:p>
        </w:tc>
      </w:tr>
      <w:tr w:rsidR="002D2200" w:rsidRPr="002D2200" w14:paraId="6BD0FB42" w14:textId="77777777" w:rsidTr="002D2200">
        <w:trPr>
          <w:trHeight w:val="390"/>
          <w:jc w:val="center"/>
        </w:trPr>
        <w:tc>
          <w:tcPr>
            <w:tcW w:w="951" w:type="dxa"/>
            <w:vMerge/>
            <w:tcBorders>
              <w:top w:val="nil"/>
              <w:left w:val="single" w:sz="8" w:space="0" w:color="auto"/>
              <w:bottom w:val="single" w:sz="8" w:space="0" w:color="000000"/>
              <w:right w:val="single" w:sz="8" w:space="0" w:color="auto"/>
            </w:tcBorders>
            <w:shd w:val="clear" w:color="auto" w:fill="auto"/>
            <w:vAlign w:val="center"/>
            <w:hideMark/>
          </w:tcPr>
          <w:p w14:paraId="7FBC9EA7" w14:textId="77777777" w:rsidR="002D2200" w:rsidRPr="002D2200" w:rsidRDefault="002D2200" w:rsidP="002D2200">
            <w:pPr>
              <w:rPr>
                <w:sz w:val="16"/>
                <w:szCs w:val="16"/>
              </w:rPr>
            </w:pPr>
          </w:p>
        </w:tc>
        <w:tc>
          <w:tcPr>
            <w:tcW w:w="7666" w:type="dxa"/>
            <w:tcBorders>
              <w:top w:val="nil"/>
              <w:left w:val="nil"/>
              <w:bottom w:val="single" w:sz="8" w:space="0" w:color="auto"/>
              <w:right w:val="single" w:sz="8" w:space="0" w:color="auto"/>
            </w:tcBorders>
            <w:shd w:val="clear" w:color="auto" w:fill="auto"/>
            <w:vAlign w:val="center"/>
            <w:hideMark/>
          </w:tcPr>
          <w:p w14:paraId="021F7B09" w14:textId="77777777" w:rsidR="002D2200" w:rsidRPr="002D2200" w:rsidRDefault="002D2200" w:rsidP="002D2200">
            <w:pPr>
              <w:rPr>
                <w:i/>
                <w:iCs/>
                <w:sz w:val="16"/>
                <w:szCs w:val="16"/>
              </w:rPr>
            </w:pPr>
            <w:r w:rsidRPr="002D2200">
              <w:rPr>
                <w:i/>
                <w:iCs/>
                <w:sz w:val="16"/>
                <w:szCs w:val="16"/>
              </w:rPr>
              <w:t>нормативный уровень прибыли</w:t>
            </w:r>
          </w:p>
        </w:tc>
        <w:tc>
          <w:tcPr>
            <w:tcW w:w="1249" w:type="dxa"/>
            <w:tcBorders>
              <w:top w:val="nil"/>
              <w:left w:val="nil"/>
              <w:bottom w:val="single" w:sz="8" w:space="0" w:color="auto"/>
              <w:right w:val="single" w:sz="8" w:space="0" w:color="auto"/>
            </w:tcBorders>
            <w:shd w:val="clear" w:color="auto" w:fill="auto"/>
            <w:noWrap/>
            <w:vAlign w:val="center"/>
            <w:hideMark/>
          </w:tcPr>
          <w:p w14:paraId="0CBFC03F" w14:textId="77777777" w:rsidR="002D2200" w:rsidRPr="002D2200" w:rsidRDefault="002D2200" w:rsidP="002D2200">
            <w:pPr>
              <w:jc w:val="center"/>
              <w:rPr>
                <w:i/>
                <w:iCs/>
                <w:sz w:val="16"/>
                <w:szCs w:val="16"/>
              </w:rPr>
            </w:pPr>
            <w:r w:rsidRPr="002D2200">
              <w:rPr>
                <w:i/>
                <w:iCs/>
                <w:sz w:val="16"/>
                <w:szCs w:val="16"/>
              </w:rPr>
              <w:t>%</w:t>
            </w:r>
          </w:p>
        </w:tc>
        <w:tc>
          <w:tcPr>
            <w:tcW w:w="2241" w:type="dxa"/>
            <w:tcBorders>
              <w:top w:val="nil"/>
              <w:left w:val="single" w:sz="8" w:space="0" w:color="auto"/>
              <w:bottom w:val="single" w:sz="8" w:space="0" w:color="auto"/>
              <w:right w:val="nil"/>
            </w:tcBorders>
            <w:shd w:val="clear" w:color="auto" w:fill="auto"/>
            <w:noWrap/>
            <w:vAlign w:val="center"/>
            <w:hideMark/>
          </w:tcPr>
          <w:p w14:paraId="333ED84D" w14:textId="77777777" w:rsidR="002D2200" w:rsidRPr="002D2200" w:rsidRDefault="002D2200" w:rsidP="002D2200">
            <w:pPr>
              <w:jc w:val="center"/>
              <w:rPr>
                <w:i/>
                <w:iCs/>
                <w:sz w:val="16"/>
                <w:szCs w:val="16"/>
              </w:rPr>
            </w:pPr>
            <w:r w:rsidRPr="002D2200">
              <w:rPr>
                <w:i/>
                <w:iCs/>
                <w:sz w:val="16"/>
                <w:szCs w:val="16"/>
              </w:rPr>
              <w:t>4,14%</w:t>
            </w:r>
          </w:p>
        </w:tc>
        <w:tc>
          <w:tcPr>
            <w:tcW w:w="2241" w:type="dxa"/>
            <w:tcBorders>
              <w:top w:val="nil"/>
              <w:left w:val="single" w:sz="8" w:space="0" w:color="auto"/>
              <w:bottom w:val="single" w:sz="8" w:space="0" w:color="auto"/>
              <w:right w:val="nil"/>
            </w:tcBorders>
            <w:shd w:val="clear" w:color="auto" w:fill="auto"/>
            <w:noWrap/>
            <w:vAlign w:val="center"/>
            <w:hideMark/>
          </w:tcPr>
          <w:p w14:paraId="0CFCE147" w14:textId="77777777" w:rsidR="002D2200" w:rsidRPr="002D2200" w:rsidRDefault="002D2200" w:rsidP="002D2200">
            <w:pPr>
              <w:jc w:val="center"/>
              <w:rPr>
                <w:i/>
                <w:iCs/>
                <w:sz w:val="16"/>
                <w:szCs w:val="16"/>
              </w:rPr>
            </w:pPr>
            <w:r w:rsidRPr="002D2200">
              <w:rPr>
                <w:i/>
                <w:iCs/>
                <w:sz w:val="16"/>
                <w:szCs w:val="16"/>
              </w:rPr>
              <w:t>4,38%</w:t>
            </w:r>
          </w:p>
        </w:tc>
        <w:tc>
          <w:tcPr>
            <w:tcW w:w="2241" w:type="dxa"/>
            <w:tcBorders>
              <w:top w:val="nil"/>
              <w:left w:val="single" w:sz="8" w:space="0" w:color="auto"/>
              <w:bottom w:val="single" w:sz="8" w:space="0" w:color="auto"/>
              <w:right w:val="nil"/>
            </w:tcBorders>
            <w:shd w:val="clear" w:color="auto" w:fill="auto"/>
            <w:noWrap/>
            <w:vAlign w:val="center"/>
            <w:hideMark/>
          </w:tcPr>
          <w:p w14:paraId="5C5B06D1" w14:textId="77777777" w:rsidR="002D2200" w:rsidRPr="002D2200" w:rsidRDefault="002D2200" w:rsidP="002D2200">
            <w:pPr>
              <w:jc w:val="center"/>
              <w:rPr>
                <w:i/>
                <w:iCs/>
                <w:sz w:val="16"/>
                <w:szCs w:val="16"/>
              </w:rPr>
            </w:pPr>
            <w:r w:rsidRPr="002D2200">
              <w:rPr>
                <w:i/>
                <w:iCs/>
                <w:sz w:val="16"/>
                <w:szCs w:val="16"/>
              </w:rPr>
              <w:t>4,14%</w:t>
            </w:r>
          </w:p>
        </w:tc>
        <w:tc>
          <w:tcPr>
            <w:tcW w:w="2241" w:type="dxa"/>
            <w:tcBorders>
              <w:top w:val="nil"/>
              <w:left w:val="single" w:sz="8" w:space="0" w:color="auto"/>
              <w:bottom w:val="single" w:sz="8" w:space="0" w:color="auto"/>
              <w:right w:val="nil"/>
            </w:tcBorders>
            <w:shd w:val="clear" w:color="auto" w:fill="auto"/>
            <w:noWrap/>
            <w:vAlign w:val="center"/>
            <w:hideMark/>
          </w:tcPr>
          <w:p w14:paraId="2B2173F4"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single" w:sz="8" w:space="0" w:color="auto"/>
              <w:right w:val="nil"/>
            </w:tcBorders>
            <w:shd w:val="clear" w:color="auto" w:fill="auto"/>
            <w:noWrap/>
            <w:vAlign w:val="center"/>
            <w:hideMark/>
          </w:tcPr>
          <w:p w14:paraId="3D6A28B7"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single" w:sz="8" w:space="0" w:color="auto"/>
              <w:right w:val="nil"/>
            </w:tcBorders>
            <w:shd w:val="clear" w:color="auto" w:fill="auto"/>
            <w:noWrap/>
            <w:vAlign w:val="center"/>
            <w:hideMark/>
          </w:tcPr>
          <w:p w14:paraId="2CA8BC7D" w14:textId="77777777" w:rsidR="002D2200" w:rsidRPr="002D2200" w:rsidRDefault="002D2200" w:rsidP="002D2200">
            <w:pPr>
              <w:jc w:val="center"/>
              <w:rPr>
                <w:i/>
                <w:iCs/>
                <w:sz w:val="16"/>
                <w:szCs w:val="16"/>
              </w:rPr>
            </w:pPr>
            <w:r w:rsidRPr="002D2200">
              <w:rPr>
                <w:i/>
                <w:iCs/>
                <w:sz w:val="16"/>
                <w:szCs w:val="16"/>
              </w:rPr>
              <w:t>7,48%</w:t>
            </w:r>
          </w:p>
        </w:tc>
        <w:tc>
          <w:tcPr>
            <w:tcW w:w="2241" w:type="dxa"/>
            <w:tcBorders>
              <w:top w:val="nil"/>
              <w:left w:val="nil"/>
              <w:bottom w:val="single" w:sz="8" w:space="0" w:color="auto"/>
              <w:right w:val="nil"/>
            </w:tcBorders>
            <w:shd w:val="clear" w:color="auto" w:fill="auto"/>
            <w:noWrap/>
            <w:vAlign w:val="center"/>
            <w:hideMark/>
          </w:tcPr>
          <w:p w14:paraId="6053D03D" w14:textId="77777777" w:rsidR="002D2200" w:rsidRPr="002D2200" w:rsidRDefault="002D2200" w:rsidP="002D2200">
            <w:pPr>
              <w:jc w:val="center"/>
              <w:rPr>
                <w:i/>
                <w:iCs/>
                <w:sz w:val="16"/>
                <w:szCs w:val="16"/>
              </w:rPr>
            </w:pPr>
            <w:r w:rsidRPr="002D2200">
              <w:rPr>
                <w:i/>
                <w:iCs/>
                <w:sz w:val="16"/>
                <w:szCs w:val="16"/>
              </w:rPr>
              <w:t>8,02%</w:t>
            </w:r>
          </w:p>
        </w:tc>
        <w:tc>
          <w:tcPr>
            <w:tcW w:w="2241" w:type="dxa"/>
            <w:tcBorders>
              <w:top w:val="nil"/>
              <w:left w:val="single" w:sz="8" w:space="0" w:color="auto"/>
              <w:bottom w:val="single" w:sz="8" w:space="0" w:color="auto"/>
              <w:right w:val="nil"/>
            </w:tcBorders>
            <w:shd w:val="clear" w:color="auto" w:fill="auto"/>
            <w:noWrap/>
            <w:vAlign w:val="center"/>
            <w:hideMark/>
          </w:tcPr>
          <w:p w14:paraId="0A68A348" w14:textId="77777777" w:rsidR="002D2200" w:rsidRPr="002D2200" w:rsidRDefault="002D2200" w:rsidP="002D2200">
            <w:pPr>
              <w:jc w:val="center"/>
              <w:rPr>
                <w:i/>
                <w:iCs/>
                <w:sz w:val="16"/>
                <w:szCs w:val="16"/>
              </w:rPr>
            </w:pPr>
            <w:r w:rsidRPr="002D2200">
              <w:rPr>
                <w:i/>
                <w:iCs/>
                <w:sz w:val="16"/>
                <w:szCs w:val="16"/>
              </w:rPr>
              <w:t>8,02%</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6B4CC2F1"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7ADF83D2"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4DFED5C6" w14:textId="77777777" w:rsidTr="002D2200">
        <w:trPr>
          <w:trHeight w:val="375"/>
          <w:jc w:val="center"/>
        </w:trPr>
        <w:tc>
          <w:tcPr>
            <w:tcW w:w="951" w:type="dxa"/>
            <w:tcBorders>
              <w:top w:val="nil"/>
              <w:left w:val="single" w:sz="8" w:space="0" w:color="auto"/>
              <w:bottom w:val="single" w:sz="4" w:space="0" w:color="auto"/>
              <w:right w:val="nil"/>
            </w:tcBorders>
            <w:shd w:val="clear" w:color="auto" w:fill="auto"/>
            <w:noWrap/>
            <w:vAlign w:val="center"/>
            <w:hideMark/>
          </w:tcPr>
          <w:p w14:paraId="4B440970" w14:textId="77777777" w:rsidR="002D2200" w:rsidRPr="002D2200" w:rsidRDefault="002D2200" w:rsidP="002D2200">
            <w:pPr>
              <w:jc w:val="center"/>
              <w:rPr>
                <w:sz w:val="16"/>
                <w:szCs w:val="16"/>
              </w:rPr>
            </w:pPr>
            <w:r w:rsidRPr="002D2200">
              <w:rPr>
                <w:sz w:val="16"/>
                <w:szCs w:val="16"/>
              </w:rPr>
              <w:t>12.1</w:t>
            </w:r>
          </w:p>
        </w:tc>
        <w:tc>
          <w:tcPr>
            <w:tcW w:w="7666" w:type="dxa"/>
            <w:tcBorders>
              <w:top w:val="nil"/>
              <w:left w:val="single" w:sz="8" w:space="0" w:color="auto"/>
              <w:bottom w:val="single" w:sz="4" w:space="0" w:color="auto"/>
              <w:right w:val="single" w:sz="8" w:space="0" w:color="auto"/>
            </w:tcBorders>
            <w:shd w:val="clear" w:color="auto" w:fill="auto"/>
            <w:vAlign w:val="center"/>
            <w:hideMark/>
          </w:tcPr>
          <w:p w14:paraId="0C2AEE46" w14:textId="77777777" w:rsidR="002D2200" w:rsidRPr="002D2200" w:rsidRDefault="002D2200" w:rsidP="002D2200">
            <w:pPr>
              <w:rPr>
                <w:sz w:val="16"/>
                <w:szCs w:val="16"/>
              </w:rPr>
            </w:pPr>
            <w:r w:rsidRPr="002D2200">
              <w:rPr>
                <w:sz w:val="16"/>
                <w:szCs w:val="16"/>
              </w:rPr>
              <w:t xml:space="preserve"> - прибыль на прочие цели</w:t>
            </w:r>
          </w:p>
        </w:tc>
        <w:tc>
          <w:tcPr>
            <w:tcW w:w="1249" w:type="dxa"/>
            <w:tcBorders>
              <w:top w:val="nil"/>
              <w:left w:val="nil"/>
              <w:bottom w:val="single" w:sz="4" w:space="0" w:color="auto"/>
              <w:right w:val="single" w:sz="8" w:space="0" w:color="auto"/>
            </w:tcBorders>
            <w:shd w:val="clear" w:color="auto" w:fill="auto"/>
            <w:noWrap/>
            <w:vAlign w:val="center"/>
            <w:hideMark/>
          </w:tcPr>
          <w:p w14:paraId="6603AC13"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35ED3B08" w14:textId="77777777" w:rsidR="002D2200" w:rsidRPr="002D2200" w:rsidRDefault="002D2200" w:rsidP="002D2200">
            <w:pPr>
              <w:jc w:val="center"/>
              <w:rPr>
                <w:sz w:val="16"/>
                <w:szCs w:val="16"/>
              </w:rPr>
            </w:pPr>
            <w:r w:rsidRPr="002D2200">
              <w:rPr>
                <w:sz w:val="16"/>
                <w:szCs w:val="16"/>
              </w:rPr>
              <w:t>1 546</w:t>
            </w:r>
          </w:p>
        </w:tc>
        <w:tc>
          <w:tcPr>
            <w:tcW w:w="2241" w:type="dxa"/>
            <w:tcBorders>
              <w:top w:val="nil"/>
              <w:left w:val="single" w:sz="8" w:space="0" w:color="auto"/>
              <w:bottom w:val="single" w:sz="4" w:space="0" w:color="auto"/>
              <w:right w:val="nil"/>
            </w:tcBorders>
            <w:shd w:val="clear" w:color="auto" w:fill="auto"/>
            <w:noWrap/>
            <w:vAlign w:val="center"/>
            <w:hideMark/>
          </w:tcPr>
          <w:p w14:paraId="68FE6B7C" w14:textId="77777777" w:rsidR="002D2200" w:rsidRPr="002D2200" w:rsidRDefault="002D2200" w:rsidP="002D2200">
            <w:pPr>
              <w:jc w:val="center"/>
              <w:rPr>
                <w:sz w:val="16"/>
                <w:szCs w:val="16"/>
              </w:rPr>
            </w:pPr>
            <w:r w:rsidRPr="002D2200">
              <w:rPr>
                <w:sz w:val="16"/>
                <w:szCs w:val="16"/>
              </w:rPr>
              <w:t>2 307</w:t>
            </w:r>
          </w:p>
        </w:tc>
        <w:tc>
          <w:tcPr>
            <w:tcW w:w="2241" w:type="dxa"/>
            <w:tcBorders>
              <w:top w:val="nil"/>
              <w:left w:val="single" w:sz="8" w:space="0" w:color="auto"/>
              <w:bottom w:val="single" w:sz="4" w:space="0" w:color="auto"/>
              <w:right w:val="nil"/>
            </w:tcBorders>
            <w:shd w:val="clear" w:color="auto" w:fill="auto"/>
            <w:noWrap/>
            <w:vAlign w:val="center"/>
            <w:hideMark/>
          </w:tcPr>
          <w:p w14:paraId="036E5C20" w14:textId="77777777" w:rsidR="002D2200" w:rsidRPr="002D2200" w:rsidRDefault="002D2200" w:rsidP="002D2200">
            <w:pPr>
              <w:jc w:val="center"/>
              <w:rPr>
                <w:sz w:val="16"/>
                <w:szCs w:val="16"/>
              </w:rPr>
            </w:pPr>
            <w:r w:rsidRPr="002D2200">
              <w:rPr>
                <w:sz w:val="16"/>
                <w:szCs w:val="16"/>
              </w:rPr>
              <w:t>1 606</w:t>
            </w:r>
          </w:p>
        </w:tc>
        <w:tc>
          <w:tcPr>
            <w:tcW w:w="2241" w:type="dxa"/>
            <w:tcBorders>
              <w:top w:val="nil"/>
              <w:left w:val="single" w:sz="8" w:space="0" w:color="auto"/>
              <w:bottom w:val="single" w:sz="4" w:space="0" w:color="auto"/>
              <w:right w:val="nil"/>
            </w:tcBorders>
            <w:shd w:val="clear" w:color="auto" w:fill="auto"/>
            <w:noWrap/>
            <w:vAlign w:val="center"/>
            <w:hideMark/>
          </w:tcPr>
          <w:p w14:paraId="3BD0F69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5A8FE254"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5CEA9F8F" w14:textId="77777777" w:rsidR="002D2200" w:rsidRPr="002D2200" w:rsidRDefault="002D2200" w:rsidP="002D2200">
            <w:pPr>
              <w:jc w:val="center"/>
              <w:rPr>
                <w:sz w:val="16"/>
                <w:szCs w:val="16"/>
              </w:rPr>
            </w:pPr>
            <w:r w:rsidRPr="002D2200">
              <w:rPr>
                <w:sz w:val="16"/>
                <w:szCs w:val="16"/>
              </w:rPr>
              <w:t>2 856</w:t>
            </w:r>
          </w:p>
        </w:tc>
        <w:tc>
          <w:tcPr>
            <w:tcW w:w="2241" w:type="dxa"/>
            <w:tcBorders>
              <w:top w:val="nil"/>
              <w:left w:val="nil"/>
              <w:bottom w:val="single" w:sz="4" w:space="0" w:color="auto"/>
              <w:right w:val="nil"/>
            </w:tcBorders>
            <w:shd w:val="clear" w:color="auto" w:fill="auto"/>
            <w:noWrap/>
            <w:vAlign w:val="center"/>
            <w:hideMark/>
          </w:tcPr>
          <w:p w14:paraId="2FF81222" w14:textId="77777777" w:rsidR="002D2200" w:rsidRPr="002D2200" w:rsidRDefault="002D2200" w:rsidP="002D2200">
            <w:pPr>
              <w:jc w:val="center"/>
              <w:rPr>
                <w:sz w:val="16"/>
                <w:szCs w:val="16"/>
              </w:rPr>
            </w:pPr>
            <w:r w:rsidRPr="002D2200">
              <w:rPr>
                <w:sz w:val="16"/>
                <w:szCs w:val="16"/>
              </w:rPr>
              <w:t>17 577</w:t>
            </w:r>
          </w:p>
        </w:tc>
        <w:tc>
          <w:tcPr>
            <w:tcW w:w="2241" w:type="dxa"/>
            <w:tcBorders>
              <w:top w:val="nil"/>
              <w:left w:val="single" w:sz="8" w:space="0" w:color="auto"/>
              <w:bottom w:val="single" w:sz="4" w:space="0" w:color="auto"/>
              <w:right w:val="nil"/>
            </w:tcBorders>
            <w:shd w:val="clear" w:color="auto" w:fill="auto"/>
            <w:noWrap/>
            <w:vAlign w:val="center"/>
            <w:hideMark/>
          </w:tcPr>
          <w:p w14:paraId="5ADC6C61"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536B0C2"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2E27F56B" w14:textId="77777777" w:rsidR="002D2200" w:rsidRPr="002D2200" w:rsidRDefault="002D2200" w:rsidP="002D2200">
            <w:pPr>
              <w:jc w:val="center"/>
              <w:rPr>
                <w:sz w:val="16"/>
                <w:szCs w:val="16"/>
              </w:rPr>
            </w:pPr>
            <w:r w:rsidRPr="002D2200">
              <w:rPr>
                <w:sz w:val="16"/>
                <w:szCs w:val="16"/>
              </w:rPr>
              <w:t> </w:t>
            </w:r>
          </w:p>
        </w:tc>
      </w:tr>
      <w:tr w:rsidR="002D2200" w:rsidRPr="002D2200" w14:paraId="1763ED6F" w14:textId="77777777" w:rsidTr="002D2200">
        <w:trPr>
          <w:trHeight w:val="375"/>
          <w:jc w:val="center"/>
        </w:trPr>
        <w:tc>
          <w:tcPr>
            <w:tcW w:w="951" w:type="dxa"/>
            <w:tcBorders>
              <w:top w:val="nil"/>
              <w:left w:val="single" w:sz="8" w:space="0" w:color="auto"/>
              <w:bottom w:val="nil"/>
              <w:right w:val="nil"/>
            </w:tcBorders>
            <w:shd w:val="clear" w:color="auto" w:fill="auto"/>
            <w:noWrap/>
            <w:vAlign w:val="center"/>
            <w:hideMark/>
          </w:tcPr>
          <w:p w14:paraId="445BE6D8" w14:textId="77777777" w:rsidR="002D2200" w:rsidRPr="002D2200" w:rsidRDefault="002D2200" w:rsidP="002D2200">
            <w:pPr>
              <w:jc w:val="center"/>
              <w:rPr>
                <w:sz w:val="16"/>
                <w:szCs w:val="16"/>
              </w:rPr>
            </w:pPr>
            <w:r w:rsidRPr="002D2200">
              <w:rPr>
                <w:sz w:val="16"/>
                <w:szCs w:val="16"/>
              </w:rPr>
              <w:lastRenderedPageBreak/>
              <w:t> </w:t>
            </w:r>
          </w:p>
        </w:tc>
        <w:tc>
          <w:tcPr>
            <w:tcW w:w="7666" w:type="dxa"/>
            <w:tcBorders>
              <w:top w:val="nil"/>
              <w:left w:val="single" w:sz="8" w:space="0" w:color="auto"/>
              <w:bottom w:val="single" w:sz="4" w:space="0" w:color="auto"/>
              <w:right w:val="single" w:sz="8" w:space="0" w:color="auto"/>
            </w:tcBorders>
            <w:shd w:val="clear" w:color="auto" w:fill="auto"/>
            <w:vAlign w:val="center"/>
            <w:hideMark/>
          </w:tcPr>
          <w:p w14:paraId="14B3C51D" w14:textId="77777777" w:rsidR="002D2200" w:rsidRPr="002D2200" w:rsidRDefault="002D2200" w:rsidP="002D2200">
            <w:pPr>
              <w:rPr>
                <w:sz w:val="16"/>
                <w:szCs w:val="16"/>
              </w:rPr>
            </w:pPr>
            <w:r w:rsidRPr="002D2200">
              <w:rPr>
                <w:sz w:val="16"/>
                <w:szCs w:val="16"/>
              </w:rPr>
              <w:t xml:space="preserve"> - прибыль на </w:t>
            </w:r>
            <w:proofErr w:type="spellStart"/>
            <w:r w:rsidRPr="002D2200">
              <w:rPr>
                <w:sz w:val="16"/>
                <w:szCs w:val="16"/>
              </w:rPr>
              <w:t>соц</w:t>
            </w:r>
            <w:proofErr w:type="spellEnd"/>
            <w:r w:rsidRPr="002D2200">
              <w:rPr>
                <w:sz w:val="16"/>
                <w:szCs w:val="16"/>
              </w:rPr>
              <w:t xml:space="preserve"> выплаты по кол договору</w:t>
            </w:r>
          </w:p>
        </w:tc>
        <w:tc>
          <w:tcPr>
            <w:tcW w:w="1249" w:type="dxa"/>
            <w:tcBorders>
              <w:top w:val="nil"/>
              <w:left w:val="nil"/>
              <w:bottom w:val="single" w:sz="4" w:space="0" w:color="auto"/>
              <w:right w:val="single" w:sz="8" w:space="0" w:color="auto"/>
            </w:tcBorders>
            <w:shd w:val="clear" w:color="auto" w:fill="auto"/>
            <w:noWrap/>
            <w:vAlign w:val="center"/>
            <w:hideMark/>
          </w:tcPr>
          <w:p w14:paraId="4F9D987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6BEDF5A6" w14:textId="77777777" w:rsidR="002D2200" w:rsidRPr="002D2200" w:rsidRDefault="002D2200" w:rsidP="002D2200">
            <w:pPr>
              <w:jc w:val="center"/>
              <w:rPr>
                <w:sz w:val="16"/>
                <w:szCs w:val="16"/>
              </w:rPr>
            </w:pPr>
            <w:r w:rsidRPr="002D2200">
              <w:rPr>
                <w:sz w:val="16"/>
                <w:szCs w:val="16"/>
              </w:rPr>
              <w:t>0</w:t>
            </w:r>
          </w:p>
        </w:tc>
        <w:tc>
          <w:tcPr>
            <w:tcW w:w="2241" w:type="dxa"/>
            <w:tcBorders>
              <w:top w:val="nil"/>
              <w:left w:val="single" w:sz="8" w:space="0" w:color="auto"/>
              <w:bottom w:val="single" w:sz="4" w:space="0" w:color="auto"/>
              <w:right w:val="nil"/>
            </w:tcBorders>
            <w:shd w:val="clear" w:color="auto" w:fill="auto"/>
            <w:noWrap/>
            <w:vAlign w:val="center"/>
            <w:hideMark/>
          </w:tcPr>
          <w:p w14:paraId="22F5CFE7"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4B35884A" w14:textId="77777777" w:rsidR="002D2200" w:rsidRPr="002D2200" w:rsidRDefault="002D2200" w:rsidP="002D2200">
            <w:pPr>
              <w:jc w:val="center"/>
              <w:rPr>
                <w:sz w:val="16"/>
                <w:szCs w:val="16"/>
              </w:rPr>
            </w:pPr>
            <w:r w:rsidRPr="002D2200">
              <w:rPr>
                <w:sz w:val="16"/>
                <w:szCs w:val="16"/>
              </w:rPr>
              <w:t>0</w:t>
            </w:r>
          </w:p>
        </w:tc>
        <w:tc>
          <w:tcPr>
            <w:tcW w:w="2241" w:type="dxa"/>
            <w:tcBorders>
              <w:top w:val="nil"/>
              <w:left w:val="single" w:sz="8" w:space="0" w:color="auto"/>
              <w:bottom w:val="single" w:sz="4" w:space="0" w:color="auto"/>
              <w:right w:val="nil"/>
            </w:tcBorders>
            <w:shd w:val="clear" w:color="auto" w:fill="auto"/>
            <w:noWrap/>
            <w:vAlign w:val="center"/>
            <w:hideMark/>
          </w:tcPr>
          <w:p w14:paraId="5FBA61A3"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0C40937E"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2467041E" w14:textId="77777777" w:rsidR="002D2200" w:rsidRPr="002D2200" w:rsidRDefault="002D2200" w:rsidP="002D2200">
            <w:pPr>
              <w:jc w:val="center"/>
              <w:rPr>
                <w:sz w:val="16"/>
                <w:szCs w:val="16"/>
              </w:rPr>
            </w:pPr>
            <w:r w:rsidRPr="002D2200">
              <w:rPr>
                <w:sz w:val="16"/>
                <w:szCs w:val="16"/>
              </w:rPr>
              <w:t>0</w:t>
            </w:r>
          </w:p>
        </w:tc>
        <w:tc>
          <w:tcPr>
            <w:tcW w:w="2241" w:type="dxa"/>
            <w:tcBorders>
              <w:top w:val="nil"/>
              <w:left w:val="nil"/>
              <w:bottom w:val="single" w:sz="4" w:space="0" w:color="auto"/>
              <w:right w:val="nil"/>
            </w:tcBorders>
            <w:shd w:val="clear" w:color="auto" w:fill="auto"/>
            <w:noWrap/>
            <w:vAlign w:val="center"/>
            <w:hideMark/>
          </w:tcPr>
          <w:p w14:paraId="1F15C758"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218D49A5"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44F0E24"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27DE54B2" w14:textId="77777777" w:rsidR="002D2200" w:rsidRPr="002D2200" w:rsidRDefault="002D2200" w:rsidP="002D2200">
            <w:pPr>
              <w:jc w:val="center"/>
              <w:rPr>
                <w:sz w:val="16"/>
                <w:szCs w:val="16"/>
              </w:rPr>
            </w:pPr>
            <w:r w:rsidRPr="002D2200">
              <w:rPr>
                <w:sz w:val="16"/>
                <w:szCs w:val="16"/>
              </w:rPr>
              <w:t> </w:t>
            </w:r>
          </w:p>
        </w:tc>
      </w:tr>
      <w:tr w:rsidR="002D2200" w:rsidRPr="002D2200" w14:paraId="262A5EC2" w14:textId="77777777" w:rsidTr="002D2200">
        <w:trPr>
          <w:trHeight w:val="375"/>
          <w:jc w:val="center"/>
        </w:trPr>
        <w:tc>
          <w:tcPr>
            <w:tcW w:w="951"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6F987AB6" w14:textId="77777777" w:rsidR="002D2200" w:rsidRPr="002D2200" w:rsidRDefault="002D2200" w:rsidP="002D2200">
            <w:pPr>
              <w:jc w:val="center"/>
              <w:rPr>
                <w:sz w:val="16"/>
                <w:szCs w:val="16"/>
              </w:rPr>
            </w:pPr>
            <w:r w:rsidRPr="002D2200">
              <w:rPr>
                <w:sz w:val="16"/>
                <w:szCs w:val="16"/>
              </w:rPr>
              <w:t>12.2</w:t>
            </w:r>
          </w:p>
        </w:tc>
        <w:tc>
          <w:tcPr>
            <w:tcW w:w="7666" w:type="dxa"/>
            <w:tcBorders>
              <w:top w:val="nil"/>
              <w:left w:val="nil"/>
              <w:bottom w:val="single" w:sz="4" w:space="0" w:color="auto"/>
              <w:right w:val="single" w:sz="8" w:space="0" w:color="auto"/>
            </w:tcBorders>
            <w:shd w:val="clear" w:color="auto" w:fill="auto"/>
            <w:vAlign w:val="center"/>
            <w:hideMark/>
          </w:tcPr>
          <w:p w14:paraId="47A88B95" w14:textId="77777777" w:rsidR="002D2200" w:rsidRPr="002D2200" w:rsidRDefault="002D2200" w:rsidP="002D2200">
            <w:pPr>
              <w:rPr>
                <w:sz w:val="16"/>
                <w:szCs w:val="16"/>
              </w:rPr>
            </w:pPr>
            <w:r w:rsidRPr="002D2200">
              <w:rPr>
                <w:sz w:val="16"/>
                <w:szCs w:val="16"/>
              </w:rPr>
              <w:t xml:space="preserve">  - прибыль на кап вложения</w:t>
            </w:r>
          </w:p>
        </w:tc>
        <w:tc>
          <w:tcPr>
            <w:tcW w:w="1249" w:type="dxa"/>
            <w:tcBorders>
              <w:top w:val="nil"/>
              <w:left w:val="nil"/>
              <w:bottom w:val="single" w:sz="4" w:space="0" w:color="auto"/>
              <w:right w:val="single" w:sz="8" w:space="0" w:color="auto"/>
            </w:tcBorders>
            <w:shd w:val="clear" w:color="auto" w:fill="auto"/>
            <w:noWrap/>
            <w:vAlign w:val="center"/>
            <w:hideMark/>
          </w:tcPr>
          <w:p w14:paraId="27FFA986"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16173DB8" w14:textId="77777777" w:rsidR="002D2200" w:rsidRPr="002D2200" w:rsidRDefault="002D2200" w:rsidP="002D2200">
            <w:pPr>
              <w:jc w:val="center"/>
              <w:rPr>
                <w:sz w:val="16"/>
                <w:szCs w:val="16"/>
              </w:rPr>
            </w:pPr>
            <w:r w:rsidRPr="002D2200">
              <w:rPr>
                <w:sz w:val="16"/>
                <w:szCs w:val="16"/>
              </w:rPr>
              <w:t>11 717</w:t>
            </w:r>
          </w:p>
        </w:tc>
        <w:tc>
          <w:tcPr>
            <w:tcW w:w="2241" w:type="dxa"/>
            <w:tcBorders>
              <w:top w:val="nil"/>
              <w:left w:val="single" w:sz="8" w:space="0" w:color="auto"/>
              <w:bottom w:val="single" w:sz="4" w:space="0" w:color="auto"/>
              <w:right w:val="nil"/>
            </w:tcBorders>
            <w:shd w:val="clear" w:color="auto" w:fill="auto"/>
            <w:noWrap/>
            <w:vAlign w:val="center"/>
            <w:hideMark/>
          </w:tcPr>
          <w:p w14:paraId="14A76CA0" w14:textId="77777777" w:rsidR="002D2200" w:rsidRPr="002D2200" w:rsidRDefault="002D2200" w:rsidP="002D2200">
            <w:pPr>
              <w:jc w:val="center"/>
              <w:rPr>
                <w:sz w:val="16"/>
                <w:szCs w:val="16"/>
              </w:rPr>
            </w:pPr>
            <w:r w:rsidRPr="002D2200">
              <w:rPr>
                <w:sz w:val="16"/>
                <w:szCs w:val="16"/>
              </w:rPr>
              <w:t>11 477</w:t>
            </w:r>
          </w:p>
        </w:tc>
        <w:tc>
          <w:tcPr>
            <w:tcW w:w="2241" w:type="dxa"/>
            <w:tcBorders>
              <w:top w:val="nil"/>
              <w:left w:val="single" w:sz="8" w:space="0" w:color="auto"/>
              <w:bottom w:val="single" w:sz="4" w:space="0" w:color="auto"/>
              <w:right w:val="nil"/>
            </w:tcBorders>
            <w:shd w:val="clear" w:color="auto" w:fill="auto"/>
            <w:noWrap/>
            <w:vAlign w:val="center"/>
            <w:hideMark/>
          </w:tcPr>
          <w:p w14:paraId="75FEF31D" w14:textId="77777777" w:rsidR="002D2200" w:rsidRPr="002D2200" w:rsidRDefault="002D2200" w:rsidP="002D2200">
            <w:pPr>
              <w:jc w:val="center"/>
              <w:rPr>
                <w:sz w:val="16"/>
                <w:szCs w:val="16"/>
              </w:rPr>
            </w:pPr>
            <w:r w:rsidRPr="002D2200">
              <w:rPr>
                <w:sz w:val="16"/>
                <w:szCs w:val="16"/>
              </w:rPr>
              <w:t>11 478</w:t>
            </w:r>
          </w:p>
        </w:tc>
        <w:tc>
          <w:tcPr>
            <w:tcW w:w="2241" w:type="dxa"/>
            <w:tcBorders>
              <w:top w:val="nil"/>
              <w:left w:val="single" w:sz="8" w:space="0" w:color="auto"/>
              <w:bottom w:val="single" w:sz="4" w:space="0" w:color="auto"/>
              <w:right w:val="nil"/>
            </w:tcBorders>
            <w:shd w:val="clear" w:color="auto" w:fill="auto"/>
            <w:noWrap/>
            <w:vAlign w:val="center"/>
            <w:hideMark/>
          </w:tcPr>
          <w:p w14:paraId="50C19A31"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2E4530FA"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nil"/>
            </w:tcBorders>
            <w:shd w:val="clear" w:color="auto" w:fill="auto"/>
            <w:noWrap/>
            <w:vAlign w:val="center"/>
            <w:hideMark/>
          </w:tcPr>
          <w:p w14:paraId="2F74C53B" w14:textId="77777777" w:rsidR="002D2200" w:rsidRPr="002D2200" w:rsidRDefault="002D2200" w:rsidP="002D2200">
            <w:pPr>
              <w:jc w:val="center"/>
              <w:rPr>
                <w:sz w:val="16"/>
                <w:szCs w:val="16"/>
              </w:rPr>
            </w:pPr>
            <w:r w:rsidRPr="002D2200">
              <w:rPr>
                <w:sz w:val="16"/>
                <w:szCs w:val="16"/>
              </w:rPr>
              <w:t>21 804</w:t>
            </w:r>
          </w:p>
        </w:tc>
        <w:tc>
          <w:tcPr>
            <w:tcW w:w="2241" w:type="dxa"/>
            <w:tcBorders>
              <w:top w:val="nil"/>
              <w:left w:val="nil"/>
              <w:bottom w:val="single" w:sz="4" w:space="0" w:color="auto"/>
              <w:right w:val="nil"/>
            </w:tcBorders>
            <w:shd w:val="clear" w:color="auto" w:fill="auto"/>
            <w:noWrap/>
            <w:vAlign w:val="center"/>
            <w:hideMark/>
          </w:tcPr>
          <w:p w14:paraId="2DBF3D2E" w14:textId="77777777" w:rsidR="002D2200" w:rsidRPr="002D2200" w:rsidRDefault="002D2200" w:rsidP="002D2200">
            <w:pPr>
              <w:jc w:val="center"/>
              <w:rPr>
                <w:sz w:val="16"/>
                <w:szCs w:val="16"/>
              </w:rPr>
            </w:pPr>
            <w:r w:rsidRPr="002D2200">
              <w:rPr>
                <w:sz w:val="16"/>
                <w:szCs w:val="16"/>
              </w:rPr>
              <w:t>24 455</w:t>
            </w:r>
          </w:p>
        </w:tc>
        <w:tc>
          <w:tcPr>
            <w:tcW w:w="2241" w:type="dxa"/>
            <w:tcBorders>
              <w:top w:val="nil"/>
              <w:left w:val="single" w:sz="8" w:space="0" w:color="auto"/>
              <w:bottom w:val="single" w:sz="4" w:space="0" w:color="auto"/>
              <w:right w:val="nil"/>
            </w:tcBorders>
            <w:shd w:val="clear" w:color="auto" w:fill="auto"/>
            <w:noWrap/>
            <w:vAlign w:val="center"/>
            <w:hideMark/>
          </w:tcPr>
          <w:p w14:paraId="1C9AD1E6" w14:textId="77777777" w:rsidR="002D2200" w:rsidRPr="002D2200" w:rsidRDefault="002D2200" w:rsidP="002D2200">
            <w:pPr>
              <w:jc w:val="center"/>
              <w:rPr>
                <w:sz w:val="16"/>
                <w:szCs w:val="16"/>
              </w:rPr>
            </w:pPr>
            <w:r w:rsidRPr="002D2200">
              <w:rPr>
                <w:sz w:val="16"/>
                <w:szCs w:val="16"/>
              </w:rPr>
              <w:t>27 559</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A732344"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2E1CE92E" w14:textId="77777777" w:rsidR="002D2200" w:rsidRPr="002D2200" w:rsidRDefault="002D2200" w:rsidP="002D2200">
            <w:pPr>
              <w:jc w:val="center"/>
              <w:rPr>
                <w:sz w:val="16"/>
                <w:szCs w:val="16"/>
              </w:rPr>
            </w:pPr>
            <w:r w:rsidRPr="002D2200">
              <w:rPr>
                <w:sz w:val="16"/>
                <w:szCs w:val="16"/>
              </w:rPr>
              <w:t> </w:t>
            </w:r>
          </w:p>
        </w:tc>
      </w:tr>
      <w:tr w:rsidR="002D2200" w:rsidRPr="002D2200" w14:paraId="1BF3B47F" w14:textId="77777777" w:rsidTr="002D2200">
        <w:trPr>
          <w:trHeight w:val="390"/>
          <w:jc w:val="center"/>
        </w:trPr>
        <w:tc>
          <w:tcPr>
            <w:tcW w:w="951" w:type="dxa"/>
            <w:vMerge/>
            <w:tcBorders>
              <w:top w:val="single" w:sz="4" w:space="0" w:color="auto"/>
              <w:left w:val="single" w:sz="8" w:space="0" w:color="auto"/>
              <w:bottom w:val="single" w:sz="8" w:space="0" w:color="000000"/>
              <w:right w:val="single" w:sz="8" w:space="0" w:color="auto"/>
            </w:tcBorders>
            <w:shd w:val="clear" w:color="auto" w:fill="auto"/>
            <w:vAlign w:val="center"/>
            <w:hideMark/>
          </w:tcPr>
          <w:p w14:paraId="4281F22C" w14:textId="77777777" w:rsidR="002D2200" w:rsidRPr="002D2200" w:rsidRDefault="002D2200" w:rsidP="002D2200">
            <w:pPr>
              <w:rPr>
                <w:sz w:val="16"/>
                <w:szCs w:val="16"/>
              </w:rPr>
            </w:pPr>
          </w:p>
        </w:tc>
        <w:tc>
          <w:tcPr>
            <w:tcW w:w="7666" w:type="dxa"/>
            <w:tcBorders>
              <w:top w:val="nil"/>
              <w:left w:val="nil"/>
              <w:bottom w:val="single" w:sz="8" w:space="0" w:color="auto"/>
              <w:right w:val="single" w:sz="8" w:space="0" w:color="auto"/>
            </w:tcBorders>
            <w:shd w:val="clear" w:color="auto" w:fill="auto"/>
            <w:vAlign w:val="center"/>
            <w:hideMark/>
          </w:tcPr>
          <w:p w14:paraId="0E345695" w14:textId="77777777" w:rsidR="002D2200" w:rsidRPr="002D2200" w:rsidRDefault="002D2200" w:rsidP="002D2200">
            <w:pPr>
              <w:rPr>
                <w:i/>
                <w:iCs/>
                <w:sz w:val="16"/>
                <w:szCs w:val="16"/>
              </w:rPr>
            </w:pPr>
            <w:proofErr w:type="spellStart"/>
            <w:r w:rsidRPr="002D2200">
              <w:rPr>
                <w:i/>
                <w:iCs/>
                <w:sz w:val="16"/>
                <w:szCs w:val="16"/>
              </w:rPr>
              <w:t>Справочно</w:t>
            </w:r>
            <w:proofErr w:type="spellEnd"/>
            <w:r w:rsidRPr="002D2200">
              <w:rPr>
                <w:i/>
                <w:iCs/>
                <w:sz w:val="16"/>
                <w:szCs w:val="16"/>
              </w:rPr>
              <w:t>: капитальные вложения</w:t>
            </w:r>
          </w:p>
        </w:tc>
        <w:tc>
          <w:tcPr>
            <w:tcW w:w="1249" w:type="dxa"/>
            <w:tcBorders>
              <w:top w:val="nil"/>
              <w:left w:val="nil"/>
              <w:bottom w:val="single" w:sz="4" w:space="0" w:color="auto"/>
              <w:right w:val="single" w:sz="8" w:space="0" w:color="auto"/>
            </w:tcBorders>
            <w:shd w:val="clear" w:color="auto" w:fill="auto"/>
            <w:noWrap/>
            <w:vAlign w:val="center"/>
            <w:hideMark/>
          </w:tcPr>
          <w:p w14:paraId="08EA4861" w14:textId="77777777" w:rsidR="002D2200" w:rsidRPr="002D2200" w:rsidRDefault="002D2200" w:rsidP="002D2200">
            <w:pPr>
              <w:jc w:val="center"/>
              <w:rPr>
                <w:i/>
                <w:iCs/>
                <w:sz w:val="16"/>
                <w:szCs w:val="16"/>
              </w:rPr>
            </w:pPr>
            <w:proofErr w:type="spellStart"/>
            <w:r w:rsidRPr="002D2200">
              <w:rPr>
                <w:i/>
                <w:iCs/>
                <w:sz w:val="16"/>
                <w:szCs w:val="16"/>
              </w:rPr>
              <w:t>тыс.руб</w:t>
            </w:r>
            <w:proofErr w:type="spellEnd"/>
            <w:r w:rsidRPr="002D2200">
              <w:rPr>
                <w:i/>
                <w:iCs/>
                <w:sz w:val="16"/>
                <w:szCs w:val="16"/>
              </w:rPr>
              <w:t>.</w:t>
            </w:r>
          </w:p>
        </w:tc>
        <w:tc>
          <w:tcPr>
            <w:tcW w:w="2241" w:type="dxa"/>
            <w:tcBorders>
              <w:top w:val="nil"/>
              <w:left w:val="single" w:sz="8" w:space="0" w:color="auto"/>
              <w:bottom w:val="single" w:sz="4" w:space="0" w:color="auto"/>
              <w:right w:val="nil"/>
            </w:tcBorders>
            <w:shd w:val="clear" w:color="auto" w:fill="auto"/>
            <w:noWrap/>
            <w:vAlign w:val="center"/>
            <w:hideMark/>
          </w:tcPr>
          <w:p w14:paraId="1EE77833" w14:textId="77777777" w:rsidR="002D2200" w:rsidRPr="002D2200" w:rsidRDefault="002D2200" w:rsidP="002D2200">
            <w:pPr>
              <w:jc w:val="center"/>
              <w:rPr>
                <w:i/>
                <w:iCs/>
                <w:sz w:val="16"/>
                <w:szCs w:val="16"/>
              </w:rPr>
            </w:pPr>
            <w:r w:rsidRPr="002D2200">
              <w:rPr>
                <w:i/>
                <w:iCs/>
                <w:sz w:val="16"/>
                <w:szCs w:val="16"/>
              </w:rPr>
              <w:t>12 885</w:t>
            </w:r>
          </w:p>
        </w:tc>
        <w:tc>
          <w:tcPr>
            <w:tcW w:w="2241" w:type="dxa"/>
            <w:tcBorders>
              <w:top w:val="nil"/>
              <w:left w:val="single" w:sz="8" w:space="0" w:color="auto"/>
              <w:bottom w:val="nil"/>
              <w:right w:val="nil"/>
            </w:tcBorders>
            <w:shd w:val="clear" w:color="auto" w:fill="auto"/>
            <w:noWrap/>
            <w:vAlign w:val="center"/>
            <w:hideMark/>
          </w:tcPr>
          <w:p w14:paraId="30FAF087" w14:textId="77777777" w:rsidR="002D2200" w:rsidRPr="002D2200" w:rsidRDefault="002D2200" w:rsidP="002D2200">
            <w:pPr>
              <w:jc w:val="center"/>
              <w:rPr>
                <w:i/>
                <w:iCs/>
                <w:sz w:val="16"/>
                <w:szCs w:val="16"/>
              </w:rPr>
            </w:pPr>
            <w:r w:rsidRPr="002D2200">
              <w:rPr>
                <w:i/>
                <w:iCs/>
                <w:sz w:val="16"/>
                <w:szCs w:val="16"/>
              </w:rPr>
              <w:t>12 885</w:t>
            </w:r>
          </w:p>
        </w:tc>
        <w:tc>
          <w:tcPr>
            <w:tcW w:w="2241" w:type="dxa"/>
            <w:tcBorders>
              <w:top w:val="nil"/>
              <w:left w:val="single" w:sz="8" w:space="0" w:color="auto"/>
              <w:bottom w:val="nil"/>
              <w:right w:val="nil"/>
            </w:tcBorders>
            <w:shd w:val="clear" w:color="auto" w:fill="auto"/>
            <w:noWrap/>
            <w:vAlign w:val="center"/>
            <w:hideMark/>
          </w:tcPr>
          <w:p w14:paraId="25EA4722" w14:textId="77777777" w:rsidR="002D2200" w:rsidRPr="002D2200" w:rsidRDefault="002D2200" w:rsidP="002D2200">
            <w:pPr>
              <w:jc w:val="center"/>
              <w:rPr>
                <w:i/>
                <w:iCs/>
                <w:sz w:val="16"/>
                <w:szCs w:val="16"/>
              </w:rPr>
            </w:pPr>
            <w:r w:rsidRPr="002D2200">
              <w:rPr>
                <w:i/>
                <w:iCs/>
                <w:sz w:val="16"/>
                <w:szCs w:val="16"/>
              </w:rPr>
              <w:t>12 885</w:t>
            </w:r>
          </w:p>
        </w:tc>
        <w:tc>
          <w:tcPr>
            <w:tcW w:w="2241" w:type="dxa"/>
            <w:tcBorders>
              <w:top w:val="nil"/>
              <w:left w:val="single" w:sz="8" w:space="0" w:color="auto"/>
              <w:bottom w:val="nil"/>
              <w:right w:val="nil"/>
            </w:tcBorders>
            <w:shd w:val="clear" w:color="auto" w:fill="auto"/>
            <w:noWrap/>
            <w:vAlign w:val="center"/>
            <w:hideMark/>
          </w:tcPr>
          <w:p w14:paraId="27B79FE5"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nil"/>
              <w:right w:val="nil"/>
            </w:tcBorders>
            <w:shd w:val="clear" w:color="auto" w:fill="auto"/>
            <w:noWrap/>
            <w:vAlign w:val="center"/>
            <w:hideMark/>
          </w:tcPr>
          <w:p w14:paraId="4A7DE50A"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nil"/>
              <w:right w:val="nil"/>
            </w:tcBorders>
            <w:shd w:val="clear" w:color="auto" w:fill="auto"/>
            <w:noWrap/>
            <w:vAlign w:val="center"/>
            <w:hideMark/>
          </w:tcPr>
          <w:p w14:paraId="5AC88A19"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nil"/>
              <w:right w:val="nil"/>
            </w:tcBorders>
            <w:shd w:val="clear" w:color="auto" w:fill="auto"/>
            <w:noWrap/>
            <w:vAlign w:val="center"/>
            <w:hideMark/>
          </w:tcPr>
          <w:p w14:paraId="5A66B646" w14:textId="77777777" w:rsidR="002D2200" w:rsidRPr="002D2200" w:rsidRDefault="002D2200" w:rsidP="002D2200">
            <w:pPr>
              <w:jc w:val="center"/>
              <w:rPr>
                <w:i/>
                <w:iCs/>
                <w:sz w:val="16"/>
                <w:szCs w:val="16"/>
              </w:rPr>
            </w:pPr>
            <w:r w:rsidRPr="002D2200">
              <w:rPr>
                <w:i/>
                <w:iCs/>
                <w:sz w:val="16"/>
                <w:szCs w:val="16"/>
              </w:rPr>
              <w:t>31 599</w:t>
            </w:r>
          </w:p>
        </w:tc>
        <w:tc>
          <w:tcPr>
            <w:tcW w:w="2241" w:type="dxa"/>
            <w:tcBorders>
              <w:top w:val="nil"/>
              <w:left w:val="single" w:sz="8" w:space="0" w:color="auto"/>
              <w:bottom w:val="nil"/>
              <w:right w:val="nil"/>
            </w:tcBorders>
            <w:shd w:val="clear" w:color="auto" w:fill="auto"/>
            <w:noWrap/>
            <w:vAlign w:val="center"/>
            <w:hideMark/>
          </w:tcPr>
          <w:p w14:paraId="316B896D" w14:textId="77777777" w:rsidR="002D2200" w:rsidRPr="002D2200" w:rsidRDefault="002D2200" w:rsidP="002D2200">
            <w:pPr>
              <w:jc w:val="center"/>
              <w:rPr>
                <w:i/>
                <w:iCs/>
                <w:sz w:val="16"/>
                <w:szCs w:val="16"/>
              </w:rPr>
            </w:pPr>
            <w:r w:rsidRPr="002D2200">
              <w:rPr>
                <w:i/>
                <w:iCs/>
                <w:sz w:val="16"/>
                <w:szCs w:val="16"/>
              </w:rPr>
              <w:t>31 599</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0583E6F4"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303FD5A4"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6AFB1A3B" w14:textId="77777777" w:rsidTr="002D2200">
        <w:trPr>
          <w:trHeight w:val="390"/>
          <w:jc w:val="center"/>
        </w:trPr>
        <w:tc>
          <w:tcPr>
            <w:tcW w:w="951" w:type="dxa"/>
            <w:tcBorders>
              <w:top w:val="nil"/>
              <w:left w:val="single" w:sz="8" w:space="0" w:color="auto"/>
              <w:bottom w:val="nil"/>
              <w:right w:val="single" w:sz="8" w:space="0" w:color="auto"/>
            </w:tcBorders>
            <w:shd w:val="clear" w:color="auto" w:fill="auto"/>
            <w:noWrap/>
            <w:vAlign w:val="center"/>
            <w:hideMark/>
          </w:tcPr>
          <w:p w14:paraId="6F601D4A" w14:textId="77777777" w:rsidR="002D2200" w:rsidRPr="002D2200" w:rsidRDefault="002D2200" w:rsidP="002D2200">
            <w:pPr>
              <w:jc w:val="center"/>
              <w:rPr>
                <w:sz w:val="16"/>
                <w:szCs w:val="16"/>
              </w:rPr>
            </w:pPr>
            <w:r w:rsidRPr="002D2200">
              <w:rPr>
                <w:sz w:val="16"/>
                <w:szCs w:val="16"/>
              </w:rPr>
              <w:t>13</w:t>
            </w:r>
          </w:p>
        </w:tc>
        <w:tc>
          <w:tcPr>
            <w:tcW w:w="7666" w:type="dxa"/>
            <w:tcBorders>
              <w:top w:val="nil"/>
              <w:left w:val="nil"/>
              <w:bottom w:val="nil"/>
              <w:right w:val="single" w:sz="8" w:space="0" w:color="auto"/>
            </w:tcBorders>
            <w:shd w:val="clear" w:color="auto" w:fill="auto"/>
            <w:vAlign w:val="center"/>
            <w:hideMark/>
          </w:tcPr>
          <w:p w14:paraId="55507FB7" w14:textId="77777777" w:rsidR="002D2200" w:rsidRPr="002D2200" w:rsidRDefault="002D2200" w:rsidP="002D2200">
            <w:pPr>
              <w:rPr>
                <w:b/>
                <w:bCs/>
                <w:sz w:val="16"/>
                <w:szCs w:val="16"/>
              </w:rPr>
            </w:pPr>
            <w:r w:rsidRPr="002D2200">
              <w:rPr>
                <w:b/>
                <w:bCs/>
                <w:sz w:val="16"/>
                <w:szCs w:val="16"/>
              </w:rPr>
              <w:t>Предпринимательская прибыль</w:t>
            </w:r>
          </w:p>
        </w:tc>
        <w:tc>
          <w:tcPr>
            <w:tcW w:w="1249" w:type="dxa"/>
            <w:tcBorders>
              <w:top w:val="single" w:sz="8" w:space="0" w:color="auto"/>
              <w:left w:val="nil"/>
              <w:bottom w:val="nil"/>
              <w:right w:val="single" w:sz="8" w:space="0" w:color="auto"/>
            </w:tcBorders>
            <w:shd w:val="clear" w:color="auto" w:fill="auto"/>
            <w:noWrap/>
            <w:vAlign w:val="center"/>
            <w:hideMark/>
          </w:tcPr>
          <w:p w14:paraId="0C40759C"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single" w:sz="8" w:space="0" w:color="auto"/>
              <w:left w:val="single" w:sz="8" w:space="0" w:color="auto"/>
              <w:bottom w:val="nil"/>
              <w:right w:val="nil"/>
            </w:tcBorders>
            <w:shd w:val="clear" w:color="auto" w:fill="auto"/>
            <w:noWrap/>
            <w:vAlign w:val="center"/>
            <w:hideMark/>
          </w:tcPr>
          <w:p w14:paraId="1FECAB41" w14:textId="77777777" w:rsidR="002D2200" w:rsidRPr="002D2200" w:rsidRDefault="002D2200" w:rsidP="002D2200">
            <w:pPr>
              <w:jc w:val="center"/>
              <w:rPr>
                <w:sz w:val="16"/>
                <w:szCs w:val="16"/>
              </w:rPr>
            </w:pPr>
            <w:r w:rsidRPr="002D2200">
              <w:rPr>
                <w:sz w:val="16"/>
                <w:szCs w:val="16"/>
              </w:rPr>
              <w:t>10 801</w:t>
            </w:r>
          </w:p>
        </w:tc>
        <w:tc>
          <w:tcPr>
            <w:tcW w:w="2241" w:type="dxa"/>
            <w:tcBorders>
              <w:top w:val="single" w:sz="8" w:space="0" w:color="auto"/>
              <w:left w:val="single" w:sz="8" w:space="0" w:color="auto"/>
              <w:bottom w:val="nil"/>
              <w:right w:val="nil"/>
            </w:tcBorders>
            <w:shd w:val="clear" w:color="auto" w:fill="auto"/>
            <w:noWrap/>
            <w:vAlign w:val="center"/>
            <w:hideMark/>
          </w:tcPr>
          <w:p w14:paraId="55729E53" w14:textId="77777777" w:rsidR="002D2200" w:rsidRPr="002D2200" w:rsidRDefault="002D2200" w:rsidP="002D2200">
            <w:pPr>
              <w:jc w:val="center"/>
              <w:rPr>
                <w:sz w:val="16"/>
                <w:szCs w:val="16"/>
              </w:rPr>
            </w:pPr>
            <w:r w:rsidRPr="002D2200">
              <w:rPr>
                <w:sz w:val="16"/>
                <w:szCs w:val="16"/>
              </w:rPr>
              <w:t>10 801</w:t>
            </w:r>
          </w:p>
        </w:tc>
        <w:tc>
          <w:tcPr>
            <w:tcW w:w="2241" w:type="dxa"/>
            <w:tcBorders>
              <w:top w:val="single" w:sz="8" w:space="0" w:color="auto"/>
              <w:left w:val="single" w:sz="8" w:space="0" w:color="auto"/>
              <w:bottom w:val="nil"/>
              <w:right w:val="nil"/>
            </w:tcBorders>
            <w:shd w:val="clear" w:color="auto" w:fill="auto"/>
            <w:noWrap/>
            <w:vAlign w:val="center"/>
            <w:hideMark/>
          </w:tcPr>
          <w:p w14:paraId="2930BB75" w14:textId="77777777" w:rsidR="002D2200" w:rsidRPr="002D2200" w:rsidRDefault="002D2200" w:rsidP="002D2200">
            <w:pPr>
              <w:jc w:val="center"/>
              <w:rPr>
                <w:sz w:val="16"/>
                <w:szCs w:val="16"/>
              </w:rPr>
            </w:pPr>
            <w:r w:rsidRPr="002D2200">
              <w:rPr>
                <w:sz w:val="16"/>
                <w:szCs w:val="16"/>
              </w:rPr>
              <w:t>10 801</w:t>
            </w:r>
          </w:p>
        </w:tc>
        <w:tc>
          <w:tcPr>
            <w:tcW w:w="2241" w:type="dxa"/>
            <w:tcBorders>
              <w:top w:val="single" w:sz="8" w:space="0" w:color="auto"/>
              <w:left w:val="single" w:sz="8" w:space="0" w:color="auto"/>
              <w:bottom w:val="nil"/>
              <w:right w:val="nil"/>
            </w:tcBorders>
            <w:shd w:val="clear" w:color="auto" w:fill="auto"/>
            <w:noWrap/>
            <w:vAlign w:val="center"/>
            <w:hideMark/>
          </w:tcPr>
          <w:p w14:paraId="4D944128" w14:textId="77777777" w:rsidR="002D2200" w:rsidRPr="002D2200" w:rsidRDefault="002D2200" w:rsidP="002D2200">
            <w:pPr>
              <w:jc w:val="center"/>
              <w:rPr>
                <w:sz w:val="16"/>
                <w:szCs w:val="16"/>
              </w:rPr>
            </w:pPr>
            <w:r w:rsidRPr="002D2200">
              <w:rPr>
                <w:sz w:val="16"/>
                <w:szCs w:val="16"/>
              </w:rPr>
              <w:t>0</w:t>
            </w:r>
          </w:p>
        </w:tc>
        <w:tc>
          <w:tcPr>
            <w:tcW w:w="2241" w:type="dxa"/>
            <w:tcBorders>
              <w:top w:val="single" w:sz="8" w:space="0" w:color="auto"/>
              <w:left w:val="single" w:sz="8" w:space="0" w:color="auto"/>
              <w:bottom w:val="nil"/>
              <w:right w:val="nil"/>
            </w:tcBorders>
            <w:shd w:val="clear" w:color="auto" w:fill="auto"/>
            <w:noWrap/>
            <w:vAlign w:val="center"/>
            <w:hideMark/>
          </w:tcPr>
          <w:p w14:paraId="4B948A93" w14:textId="77777777" w:rsidR="002D2200" w:rsidRPr="002D2200" w:rsidRDefault="002D2200" w:rsidP="002D2200">
            <w:pPr>
              <w:jc w:val="center"/>
              <w:rPr>
                <w:sz w:val="16"/>
                <w:szCs w:val="16"/>
              </w:rPr>
            </w:pPr>
            <w:r w:rsidRPr="002D2200">
              <w:rPr>
                <w:sz w:val="16"/>
                <w:szCs w:val="16"/>
              </w:rPr>
              <w:t>0,00%</w:t>
            </w:r>
          </w:p>
        </w:tc>
        <w:tc>
          <w:tcPr>
            <w:tcW w:w="2241" w:type="dxa"/>
            <w:tcBorders>
              <w:top w:val="single" w:sz="8" w:space="0" w:color="auto"/>
              <w:left w:val="single" w:sz="8" w:space="0" w:color="auto"/>
              <w:bottom w:val="nil"/>
              <w:right w:val="nil"/>
            </w:tcBorders>
            <w:shd w:val="clear" w:color="auto" w:fill="auto"/>
            <w:noWrap/>
            <w:vAlign w:val="center"/>
            <w:hideMark/>
          </w:tcPr>
          <w:p w14:paraId="1C950A96" w14:textId="77777777" w:rsidR="002D2200" w:rsidRPr="002D2200" w:rsidRDefault="002D2200" w:rsidP="002D2200">
            <w:pPr>
              <w:jc w:val="center"/>
              <w:rPr>
                <w:sz w:val="16"/>
                <w:szCs w:val="16"/>
              </w:rPr>
            </w:pPr>
            <w:r w:rsidRPr="002D2200">
              <w:rPr>
                <w:sz w:val="16"/>
                <w:szCs w:val="16"/>
              </w:rPr>
              <w:t>11 364</w:t>
            </w:r>
          </w:p>
        </w:tc>
        <w:tc>
          <w:tcPr>
            <w:tcW w:w="2241" w:type="dxa"/>
            <w:tcBorders>
              <w:top w:val="single" w:sz="8" w:space="0" w:color="auto"/>
              <w:left w:val="nil"/>
              <w:bottom w:val="nil"/>
              <w:right w:val="nil"/>
            </w:tcBorders>
            <w:shd w:val="clear" w:color="auto" w:fill="auto"/>
            <w:noWrap/>
            <w:vAlign w:val="center"/>
            <w:hideMark/>
          </w:tcPr>
          <w:p w14:paraId="1CC3E686" w14:textId="77777777" w:rsidR="002D2200" w:rsidRPr="002D2200" w:rsidRDefault="002D2200" w:rsidP="002D2200">
            <w:pPr>
              <w:jc w:val="center"/>
              <w:rPr>
                <w:sz w:val="16"/>
                <w:szCs w:val="16"/>
              </w:rPr>
            </w:pPr>
            <w:r w:rsidRPr="002D2200">
              <w:rPr>
                <w:sz w:val="16"/>
                <w:szCs w:val="16"/>
              </w:rPr>
              <w:t>12 780</w:t>
            </w:r>
          </w:p>
        </w:tc>
        <w:tc>
          <w:tcPr>
            <w:tcW w:w="2241" w:type="dxa"/>
            <w:tcBorders>
              <w:top w:val="single" w:sz="8" w:space="0" w:color="auto"/>
              <w:left w:val="single" w:sz="8" w:space="0" w:color="auto"/>
              <w:bottom w:val="nil"/>
              <w:right w:val="nil"/>
            </w:tcBorders>
            <w:shd w:val="clear" w:color="auto" w:fill="auto"/>
            <w:noWrap/>
            <w:vAlign w:val="center"/>
            <w:hideMark/>
          </w:tcPr>
          <w:p w14:paraId="226F67D7" w14:textId="77777777" w:rsidR="002D2200" w:rsidRPr="002D2200" w:rsidRDefault="002D2200" w:rsidP="002D2200">
            <w:pPr>
              <w:jc w:val="center"/>
              <w:rPr>
                <w:sz w:val="16"/>
                <w:szCs w:val="16"/>
              </w:rPr>
            </w:pPr>
            <w:r w:rsidRPr="002D2200">
              <w:rPr>
                <w:sz w:val="16"/>
                <w:szCs w:val="16"/>
              </w:rPr>
              <w:t>11 987</w:t>
            </w:r>
          </w:p>
        </w:tc>
        <w:tc>
          <w:tcPr>
            <w:tcW w:w="1943" w:type="dxa"/>
            <w:tcBorders>
              <w:top w:val="nil"/>
              <w:left w:val="single" w:sz="4" w:space="0" w:color="auto"/>
              <w:bottom w:val="nil"/>
              <w:right w:val="single" w:sz="4" w:space="0" w:color="auto"/>
            </w:tcBorders>
            <w:shd w:val="clear" w:color="auto" w:fill="auto"/>
            <w:noWrap/>
            <w:vAlign w:val="center"/>
            <w:hideMark/>
          </w:tcPr>
          <w:p w14:paraId="26EF6FAF" w14:textId="77777777" w:rsidR="002D2200" w:rsidRPr="002D2200" w:rsidRDefault="002D2200" w:rsidP="002D2200">
            <w:pPr>
              <w:jc w:val="center"/>
              <w:rPr>
                <w:sz w:val="16"/>
                <w:szCs w:val="16"/>
              </w:rPr>
            </w:pPr>
            <w:r w:rsidRPr="002D2200">
              <w:rPr>
                <w:sz w:val="16"/>
                <w:szCs w:val="16"/>
              </w:rPr>
              <w:t>623</w:t>
            </w:r>
          </w:p>
        </w:tc>
        <w:tc>
          <w:tcPr>
            <w:tcW w:w="1943" w:type="dxa"/>
            <w:tcBorders>
              <w:top w:val="nil"/>
              <w:left w:val="nil"/>
              <w:bottom w:val="nil"/>
              <w:right w:val="single" w:sz="4" w:space="0" w:color="auto"/>
            </w:tcBorders>
            <w:shd w:val="clear" w:color="auto" w:fill="auto"/>
            <w:noWrap/>
            <w:vAlign w:val="center"/>
            <w:hideMark/>
          </w:tcPr>
          <w:p w14:paraId="4A9C587A" w14:textId="77777777" w:rsidR="002D2200" w:rsidRPr="002D2200" w:rsidRDefault="002D2200" w:rsidP="002D2200">
            <w:pPr>
              <w:jc w:val="center"/>
              <w:rPr>
                <w:sz w:val="16"/>
                <w:szCs w:val="16"/>
              </w:rPr>
            </w:pPr>
            <w:r w:rsidRPr="002D2200">
              <w:rPr>
                <w:sz w:val="16"/>
                <w:szCs w:val="16"/>
              </w:rPr>
              <w:t>5,48%</w:t>
            </w:r>
          </w:p>
        </w:tc>
      </w:tr>
      <w:tr w:rsidR="002D2200" w:rsidRPr="002D2200" w14:paraId="7729C607" w14:textId="77777777" w:rsidTr="002D2200">
        <w:trPr>
          <w:trHeight w:val="420"/>
          <w:jc w:val="center"/>
        </w:trPr>
        <w:tc>
          <w:tcPr>
            <w:tcW w:w="31680" w:type="dxa"/>
            <w:gridSpan w:val="13"/>
            <w:tcBorders>
              <w:top w:val="single" w:sz="8" w:space="0" w:color="auto"/>
              <w:left w:val="single" w:sz="8" w:space="0" w:color="auto"/>
              <w:bottom w:val="single" w:sz="8" w:space="0" w:color="auto"/>
              <w:right w:val="nil"/>
            </w:tcBorders>
            <w:shd w:val="clear" w:color="auto" w:fill="auto"/>
            <w:noWrap/>
            <w:vAlign w:val="center"/>
            <w:hideMark/>
          </w:tcPr>
          <w:p w14:paraId="3E2A4870" w14:textId="77777777" w:rsidR="002D2200" w:rsidRPr="002D2200" w:rsidRDefault="002D2200" w:rsidP="002D2200">
            <w:pPr>
              <w:jc w:val="center"/>
              <w:rPr>
                <w:b/>
                <w:bCs/>
                <w:sz w:val="16"/>
                <w:szCs w:val="16"/>
              </w:rPr>
            </w:pPr>
            <w:r w:rsidRPr="002D2200">
              <w:rPr>
                <w:b/>
                <w:bCs/>
                <w:sz w:val="16"/>
                <w:szCs w:val="16"/>
              </w:rPr>
              <w:t>Расчет НВВ</w:t>
            </w:r>
          </w:p>
        </w:tc>
      </w:tr>
      <w:tr w:rsidR="002D2200" w:rsidRPr="002D2200" w14:paraId="623D77D9"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noWrap/>
            <w:vAlign w:val="center"/>
            <w:hideMark/>
          </w:tcPr>
          <w:p w14:paraId="189EF67A" w14:textId="77777777" w:rsidR="002D2200" w:rsidRPr="002D2200" w:rsidRDefault="002D2200" w:rsidP="002D2200">
            <w:pPr>
              <w:jc w:val="center"/>
              <w:rPr>
                <w:sz w:val="16"/>
                <w:szCs w:val="16"/>
              </w:rPr>
            </w:pPr>
            <w:r w:rsidRPr="002D2200">
              <w:rPr>
                <w:sz w:val="16"/>
                <w:szCs w:val="16"/>
              </w:rPr>
              <w:t>14</w:t>
            </w:r>
          </w:p>
        </w:tc>
        <w:tc>
          <w:tcPr>
            <w:tcW w:w="7666" w:type="dxa"/>
            <w:tcBorders>
              <w:top w:val="nil"/>
              <w:left w:val="nil"/>
              <w:bottom w:val="single" w:sz="4" w:space="0" w:color="auto"/>
              <w:right w:val="nil"/>
            </w:tcBorders>
            <w:shd w:val="clear" w:color="auto" w:fill="auto"/>
            <w:vAlign w:val="center"/>
            <w:hideMark/>
          </w:tcPr>
          <w:p w14:paraId="25626A95" w14:textId="77777777" w:rsidR="002D2200" w:rsidRPr="002D2200" w:rsidRDefault="002D2200" w:rsidP="002D2200">
            <w:pPr>
              <w:rPr>
                <w:b/>
                <w:bCs/>
                <w:sz w:val="16"/>
                <w:szCs w:val="16"/>
              </w:rPr>
            </w:pPr>
            <w:r w:rsidRPr="002D2200">
              <w:rPr>
                <w:b/>
                <w:bCs/>
                <w:sz w:val="16"/>
                <w:szCs w:val="16"/>
              </w:rPr>
              <w:t>Необходимая валовая выручка (НВВ), (14=11+12+13)</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4B9F9BD0"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4529518E" w14:textId="77777777" w:rsidR="002D2200" w:rsidRPr="002D2200" w:rsidRDefault="002D2200" w:rsidP="002D2200">
            <w:pPr>
              <w:jc w:val="center"/>
              <w:rPr>
                <w:b/>
                <w:bCs/>
                <w:sz w:val="16"/>
                <w:szCs w:val="16"/>
              </w:rPr>
            </w:pPr>
            <w:r w:rsidRPr="002D2200">
              <w:rPr>
                <w:b/>
                <w:bCs/>
                <w:sz w:val="16"/>
                <w:szCs w:val="16"/>
              </w:rPr>
              <w:t>344 434</w:t>
            </w:r>
          </w:p>
        </w:tc>
        <w:tc>
          <w:tcPr>
            <w:tcW w:w="2241" w:type="dxa"/>
            <w:tcBorders>
              <w:top w:val="nil"/>
              <w:left w:val="nil"/>
              <w:bottom w:val="single" w:sz="4" w:space="0" w:color="auto"/>
              <w:right w:val="single" w:sz="8" w:space="0" w:color="auto"/>
            </w:tcBorders>
            <w:shd w:val="clear" w:color="auto" w:fill="auto"/>
            <w:noWrap/>
            <w:vAlign w:val="center"/>
            <w:hideMark/>
          </w:tcPr>
          <w:p w14:paraId="5D2A8A01" w14:textId="77777777" w:rsidR="002D2200" w:rsidRPr="002D2200" w:rsidRDefault="002D2200" w:rsidP="002D2200">
            <w:pPr>
              <w:jc w:val="center"/>
              <w:rPr>
                <w:b/>
                <w:bCs/>
                <w:sz w:val="16"/>
                <w:szCs w:val="16"/>
              </w:rPr>
            </w:pPr>
            <w:r w:rsidRPr="002D2200">
              <w:rPr>
                <w:b/>
                <w:bCs/>
                <w:sz w:val="16"/>
                <w:szCs w:val="16"/>
              </w:rPr>
              <w:t>339 008</w:t>
            </w:r>
          </w:p>
        </w:tc>
        <w:tc>
          <w:tcPr>
            <w:tcW w:w="2241" w:type="dxa"/>
            <w:tcBorders>
              <w:top w:val="nil"/>
              <w:left w:val="nil"/>
              <w:bottom w:val="single" w:sz="4" w:space="0" w:color="auto"/>
              <w:right w:val="single" w:sz="8" w:space="0" w:color="auto"/>
            </w:tcBorders>
            <w:shd w:val="clear" w:color="auto" w:fill="auto"/>
            <w:noWrap/>
            <w:vAlign w:val="center"/>
            <w:hideMark/>
          </w:tcPr>
          <w:p w14:paraId="43FD24E6" w14:textId="77777777" w:rsidR="002D2200" w:rsidRPr="002D2200" w:rsidRDefault="002D2200" w:rsidP="002D2200">
            <w:pPr>
              <w:jc w:val="center"/>
              <w:rPr>
                <w:b/>
                <w:bCs/>
                <w:sz w:val="16"/>
                <w:szCs w:val="16"/>
              </w:rPr>
            </w:pPr>
            <w:r w:rsidRPr="002D2200">
              <w:rPr>
                <w:b/>
                <w:bCs/>
                <w:sz w:val="16"/>
                <w:szCs w:val="16"/>
              </w:rPr>
              <w:t>339 913</w:t>
            </w:r>
          </w:p>
        </w:tc>
        <w:tc>
          <w:tcPr>
            <w:tcW w:w="2241" w:type="dxa"/>
            <w:tcBorders>
              <w:top w:val="nil"/>
              <w:left w:val="nil"/>
              <w:bottom w:val="single" w:sz="4" w:space="0" w:color="auto"/>
              <w:right w:val="single" w:sz="8" w:space="0" w:color="auto"/>
            </w:tcBorders>
            <w:shd w:val="clear" w:color="auto" w:fill="auto"/>
            <w:noWrap/>
            <w:vAlign w:val="center"/>
            <w:hideMark/>
          </w:tcPr>
          <w:p w14:paraId="617D71E8" w14:textId="77777777" w:rsidR="002D2200" w:rsidRPr="002D2200" w:rsidRDefault="002D2200" w:rsidP="002D2200">
            <w:pPr>
              <w:jc w:val="center"/>
              <w:rPr>
                <w:b/>
                <w:bCs/>
                <w:sz w:val="16"/>
                <w:szCs w:val="16"/>
              </w:rPr>
            </w:pPr>
            <w:r w:rsidRPr="002D2200">
              <w:rPr>
                <w:b/>
                <w:bCs/>
                <w:sz w:val="16"/>
                <w:szCs w:val="16"/>
              </w:rPr>
              <w:t>-4 521</w:t>
            </w:r>
          </w:p>
        </w:tc>
        <w:tc>
          <w:tcPr>
            <w:tcW w:w="2241" w:type="dxa"/>
            <w:tcBorders>
              <w:top w:val="nil"/>
              <w:left w:val="nil"/>
              <w:bottom w:val="single" w:sz="4" w:space="0" w:color="auto"/>
              <w:right w:val="single" w:sz="8" w:space="0" w:color="auto"/>
            </w:tcBorders>
            <w:shd w:val="clear" w:color="auto" w:fill="auto"/>
            <w:noWrap/>
            <w:vAlign w:val="center"/>
            <w:hideMark/>
          </w:tcPr>
          <w:p w14:paraId="2487AFC5" w14:textId="77777777" w:rsidR="002D2200" w:rsidRPr="002D2200" w:rsidRDefault="002D2200" w:rsidP="002D2200">
            <w:pPr>
              <w:jc w:val="center"/>
              <w:rPr>
                <w:b/>
                <w:bCs/>
                <w:sz w:val="16"/>
                <w:szCs w:val="16"/>
              </w:rPr>
            </w:pPr>
            <w:r w:rsidRPr="002D2200">
              <w:rPr>
                <w:b/>
                <w:bCs/>
                <w:sz w:val="16"/>
                <w:szCs w:val="16"/>
              </w:rPr>
              <w:t>0,27%</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046ECDEB" w14:textId="77777777" w:rsidR="002D2200" w:rsidRPr="002D2200" w:rsidRDefault="002D2200" w:rsidP="002D2200">
            <w:pPr>
              <w:jc w:val="center"/>
              <w:rPr>
                <w:b/>
                <w:bCs/>
                <w:sz w:val="16"/>
                <w:szCs w:val="16"/>
              </w:rPr>
            </w:pPr>
            <w:r w:rsidRPr="002D2200">
              <w:rPr>
                <w:b/>
                <w:bCs/>
                <w:sz w:val="16"/>
                <w:szCs w:val="16"/>
              </w:rPr>
              <w:t>365 709</w:t>
            </w:r>
          </w:p>
        </w:tc>
        <w:tc>
          <w:tcPr>
            <w:tcW w:w="2241" w:type="dxa"/>
            <w:tcBorders>
              <w:top w:val="nil"/>
              <w:left w:val="nil"/>
              <w:bottom w:val="single" w:sz="4" w:space="0" w:color="auto"/>
              <w:right w:val="single" w:sz="8" w:space="0" w:color="auto"/>
            </w:tcBorders>
            <w:shd w:val="clear" w:color="auto" w:fill="auto"/>
            <w:noWrap/>
            <w:vAlign w:val="center"/>
            <w:hideMark/>
          </w:tcPr>
          <w:p w14:paraId="29DE7070" w14:textId="77777777" w:rsidR="002D2200" w:rsidRPr="002D2200" w:rsidRDefault="002D2200" w:rsidP="002D2200">
            <w:pPr>
              <w:jc w:val="center"/>
              <w:rPr>
                <w:b/>
                <w:bCs/>
                <w:sz w:val="16"/>
                <w:szCs w:val="16"/>
              </w:rPr>
            </w:pPr>
            <w:r w:rsidRPr="002D2200">
              <w:rPr>
                <w:b/>
                <w:bCs/>
                <w:sz w:val="16"/>
                <w:szCs w:val="16"/>
              </w:rPr>
              <w:t>441 664</w:t>
            </w:r>
          </w:p>
        </w:tc>
        <w:tc>
          <w:tcPr>
            <w:tcW w:w="2241" w:type="dxa"/>
            <w:tcBorders>
              <w:top w:val="nil"/>
              <w:left w:val="nil"/>
              <w:bottom w:val="single" w:sz="4" w:space="0" w:color="auto"/>
              <w:right w:val="nil"/>
            </w:tcBorders>
            <w:shd w:val="clear" w:color="auto" w:fill="auto"/>
            <w:noWrap/>
            <w:vAlign w:val="center"/>
            <w:hideMark/>
          </w:tcPr>
          <w:p w14:paraId="558C37C7" w14:textId="77777777" w:rsidR="002D2200" w:rsidRPr="002D2200" w:rsidRDefault="002D2200" w:rsidP="002D2200">
            <w:pPr>
              <w:jc w:val="center"/>
              <w:rPr>
                <w:b/>
                <w:bCs/>
                <w:sz w:val="16"/>
                <w:szCs w:val="16"/>
              </w:rPr>
            </w:pPr>
            <w:r w:rsidRPr="002D2200">
              <w:rPr>
                <w:b/>
                <w:bCs/>
                <w:sz w:val="16"/>
                <w:szCs w:val="16"/>
              </w:rPr>
              <w:t>383 171</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F44A4E1" w14:textId="77777777" w:rsidR="002D2200" w:rsidRPr="002D2200" w:rsidRDefault="002D2200" w:rsidP="002D2200">
            <w:pPr>
              <w:jc w:val="center"/>
              <w:rPr>
                <w:sz w:val="16"/>
                <w:szCs w:val="16"/>
              </w:rPr>
            </w:pPr>
            <w:r w:rsidRPr="002D2200">
              <w:rPr>
                <w:sz w:val="16"/>
                <w:szCs w:val="16"/>
              </w:rPr>
              <w:t>17 462</w:t>
            </w:r>
          </w:p>
        </w:tc>
        <w:tc>
          <w:tcPr>
            <w:tcW w:w="1943" w:type="dxa"/>
            <w:tcBorders>
              <w:top w:val="nil"/>
              <w:left w:val="nil"/>
              <w:bottom w:val="single" w:sz="4" w:space="0" w:color="auto"/>
              <w:right w:val="single" w:sz="4" w:space="0" w:color="auto"/>
            </w:tcBorders>
            <w:shd w:val="clear" w:color="auto" w:fill="auto"/>
            <w:noWrap/>
            <w:vAlign w:val="center"/>
            <w:hideMark/>
          </w:tcPr>
          <w:p w14:paraId="077658E8" w14:textId="77777777" w:rsidR="002D2200" w:rsidRPr="002D2200" w:rsidRDefault="002D2200" w:rsidP="002D2200">
            <w:pPr>
              <w:jc w:val="center"/>
              <w:rPr>
                <w:sz w:val="16"/>
                <w:szCs w:val="16"/>
              </w:rPr>
            </w:pPr>
            <w:r w:rsidRPr="002D2200">
              <w:rPr>
                <w:sz w:val="16"/>
                <w:szCs w:val="16"/>
              </w:rPr>
              <w:t>4,77%</w:t>
            </w:r>
          </w:p>
        </w:tc>
      </w:tr>
      <w:tr w:rsidR="002D2200" w:rsidRPr="002D2200" w14:paraId="13FB786F" w14:textId="77777777" w:rsidTr="002D2200">
        <w:trPr>
          <w:trHeight w:val="375"/>
          <w:jc w:val="center"/>
        </w:trPr>
        <w:tc>
          <w:tcPr>
            <w:tcW w:w="95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B2BA92E" w14:textId="77777777" w:rsidR="002D2200" w:rsidRPr="002D2200" w:rsidRDefault="002D2200" w:rsidP="002D2200">
            <w:pPr>
              <w:jc w:val="center"/>
              <w:rPr>
                <w:sz w:val="16"/>
                <w:szCs w:val="16"/>
              </w:rPr>
            </w:pPr>
            <w:r w:rsidRPr="002D2200">
              <w:rPr>
                <w:sz w:val="16"/>
                <w:szCs w:val="16"/>
              </w:rPr>
              <w:t>14.1</w:t>
            </w:r>
          </w:p>
        </w:tc>
        <w:tc>
          <w:tcPr>
            <w:tcW w:w="7666" w:type="dxa"/>
            <w:tcBorders>
              <w:top w:val="nil"/>
              <w:left w:val="nil"/>
              <w:bottom w:val="single" w:sz="4" w:space="0" w:color="auto"/>
              <w:right w:val="nil"/>
            </w:tcBorders>
            <w:shd w:val="clear" w:color="auto" w:fill="auto"/>
            <w:noWrap/>
            <w:vAlign w:val="center"/>
            <w:hideMark/>
          </w:tcPr>
          <w:p w14:paraId="05063264" w14:textId="77777777" w:rsidR="002D2200" w:rsidRPr="002D2200" w:rsidRDefault="002D2200" w:rsidP="002D2200">
            <w:pPr>
              <w:rPr>
                <w:b/>
                <w:bCs/>
                <w:sz w:val="16"/>
                <w:szCs w:val="16"/>
              </w:rPr>
            </w:pPr>
            <w:r w:rsidRPr="002D2200">
              <w:rPr>
                <w:b/>
                <w:bCs/>
                <w:sz w:val="16"/>
                <w:szCs w:val="16"/>
              </w:rPr>
              <w:t>НВВ на потребительский рынок, (14.1=14/3*4)</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59C7D05D"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619155CD" w14:textId="77777777" w:rsidR="002D2200" w:rsidRPr="002D2200" w:rsidRDefault="002D2200" w:rsidP="002D2200">
            <w:pPr>
              <w:jc w:val="center"/>
              <w:rPr>
                <w:b/>
                <w:bCs/>
                <w:sz w:val="16"/>
                <w:szCs w:val="16"/>
              </w:rPr>
            </w:pPr>
            <w:r w:rsidRPr="002D2200">
              <w:rPr>
                <w:b/>
                <w:bCs/>
                <w:sz w:val="16"/>
                <w:szCs w:val="16"/>
              </w:rPr>
              <w:t>344 434</w:t>
            </w:r>
          </w:p>
        </w:tc>
        <w:tc>
          <w:tcPr>
            <w:tcW w:w="2241" w:type="dxa"/>
            <w:tcBorders>
              <w:top w:val="nil"/>
              <w:left w:val="nil"/>
              <w:bottom w:val="single" w:sz="4" w:space="0" w:color="auto"/>
              <w:right w:val="single" w:sz="8" w:space="0" w:color="auto"/>
            </w:tcBorders>
            <w:shd w:val="clear" w:color="auto" w:fill="auto"/>
            <w:noWrap/>
            <w:vAlign w:val="center"/>
            <w:hideMark/>
          </w:tcPr>
          <w:p w14:paraId="1F958765" w14:textId="77777777" w:rsidR="002D2200" w:rsidRPr="002D2200" w:rsidRDefault="002D2200" w:rsidP="002D2200">
            <w:pPr>
              <w:jc w:val="center"/>
              <w:rPr>
                <w:b/>
                <w:bCs/>
                <w:sz w:val="16"/>
                <w:szCs w:val="16"/>
              </w:rPr>
            </w:pPr>
            <w:r w:rsidRPr="002D2200">
              <w:rPr>
                <w:b/>
                <w:bCs/>
                <w:sz w:val="16"/>
                <w:szCs w:val="16"/>
              </w:rPr>
              <w:t>339 008</w:t>
            </w:r>
          </w:p>
        </w:tc>
        <w:tc>
          <w:tcPr>
            <w:tcW w:w="2241" w:type="dxa"/>
            <w:tcBorders>
              <w:top w:val="nil"/>
              <w:left w:val="nil"/>
              <w:bottom w:val="single" w:sz="4" w:space="0" w:color="auto"/>
              <w:right w:val="single" w:sz="8" w:space="0" w:color="auto"/>
            </w:tcBorders>
            <w:shd w:val="clear" w:color="auto" w:fill="auto"/>
            <w:noWrap/>
            <w:vAlign w:val="center"/>
            <w:hideMark/>
          </w:tcPr>
          <w:p w14:paraId="4677F313" w14:textId="77777777" w:rsidR="002D2200" w:rsidRPr="002D2200" w:rsidRDefault="002D2200" w:rsidP="002D2200">
            <w:pPr>
              <w:jc w:val="center"/>
              <w:rPr>
                <w:b/>
                <w:bCs/>
                <w:sz w:val="16"/>
                <w:szCs w:val="16"/>
              </w:rPr>
            </w:pPr>
            <w:r w:rsidRPr="002D2200">
              <w:rPr>
                <w:b/>
                <w:bCs/>
                <w:sz w:val="16"/>
                <w:szCs w:val="16"/>
              </w:rPr>
              <w:t>339 913</w:t>
            </w:r>
          </w:p>
        </w:tc>
        <w:tc>
          <w:tcPr>
            <w:tcW w:w="2241" w:type="dxa"/>
            <w:tcBorders>
              <w:top w:val="nil"/>
              <w:left w:val="nil"/>
              <w:bottom w:val="single" w:sz="4" w:space="0" w:color="auto"/>
              <w:right w:val="single" w:sz="8" w:space="0" w:color="auto"/>
            </w:tcBorders>
            <w:shd w:val="clear" w:color="auto" w:fill="auto"/>
            <w:noWrap/>
            <w:vAlign w:val="center"/>
            <w:hideMark/>
          </w:tcPr>
          <w:p w14:paraId="02B50163" w14:textId="77777777" w:rsidR="002D2200" w:rsidRPr="002D2200" w:rsidRDefault="002D2200" w:rsidP="002D2200">
            <w:pPr>
              <w:jc w:val="center"/>
              <w:rPr>
                <w:b/>
                <w:bCs/>
                <w:sz w:val="16"/>
                <w:szCs w:val="16"/>
              </w:rPr>
            </w:pPr>
            <w:r w:rsidRPr="002D2200">
              <w:rPr>
                <w:b/>
                <w:bCs/>
                <w:sz w:val="16"/>
                <w:szCs w:val="16"/>
              </w:rPr>
              <w:t>-4 521</w:t>
            </w:r>
          </w:p>
        </w:tc>
        <w:tc>
          <w:tcPr>
            <w:tcW w:w="2241" w:type="dxa"/>
            <w:tcBorders>
              <w:top w:val="nil"/>
              <w:left w:val="nil"/>
              <w:bottom w:val="single" w:sz="4" w:space="0" w:color="auto"/>
              <w:right w:val="single" w:sz="8" w:space="0" w:color="auto"/>
            </w:tcBorders>
            <w:shd w:val="clear" w:color="auto" w:fill="auto"/>
            <w:noWrap/>
            <w:vAlign w:val="center"/>
            <w:hideMark/>
          </w:tcPr>
          <w:p w14:paraId="7502F280" w14:textId="77777777" w:rsidR="002D2200" w:rsidRPr="002D2200" w:rsidRDefault="002D2200" w:rsidP="002D2200">
            <w:pPr>
              <w:jc w:val="center"/>
              <w:rPr>
                <w:b/>
                <w:bCs/>
                <w:sz w:val="16"/>
                <w:szCs w:val="16"/>
              </w:rPr>
            </w:pPr>
            <w:r w:rsidRPr="002D2200">
              <w:rPr>
                <w:b/>
                <w:bCs/>
                <w:sz w:val="16"/>
                <w:szCs w:val="16"/>
              </w:rPr>
              <w:t>0,27%</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0D1E19E8" w14:textId="77777777" w:rsidR="002D2200" w:rsidRPr="002D2200" w:rsidRDefault="002D2200" w:rsidP="002D2200">
            <w:pPr>
              <w:jc w:val="center"/>
              <w:rPr>
                <w:b/>
                <w:bCs/>
                <w:sz w:val="16"/>
                <w:szCs w:val="16"/>
              </w:rPr>
            </w:pPr>
            <w:r w:rsidRPr="002D2200">
              <w:rPr>
                <w:b/>
                <w:bCs/>
                <w:sz w:val="16"/>
                <w:szCs w:val="16"/>
              </w:rPr>
              <w:t>365 709</w:t>
            </w:r>
          </w:p>
        </w:tc>
        <w:tc>
          <w:tcPr>
            <w:tcW w:w="2241" w:type="dxa"/>
            <w:tcBorders>
              <w:top w:val="nil"/>
              <w:left w:val="nil"/>
              <w:bottom w:val="single" w:sz="4" w:space="0" w:color="auto"/>
              <w:right w:val="single" w:sz="8" w:space="0" w:color="auto"/>
            </w:tcBorders>
            <w:shd w:val="clear" w:color="auto" w:fill="auto"/>
            <w:noWrap/>
            <w:vAlign w:val="center"/>
            <w:hideMark/>
          </w:tcPr>
          <w:p w14:paraId="56D497FF" w14:textId="77777777" w:rsidR="002D2200" w:rsidRPr="002D2200" w:rsidRDefault="002D2200" w:rsidP="002D2200">
            <w:pPr>
              <w:jc w:val="center"/>
              <w:rPr>
                <w:b/>
                <w:bCs/>
                <w:sz w:val="16"/>
                <w:szCs w:val="16"/>
              </w:rPr>
            </w:pPr>
            <w:r w:rsidRPr="002D2200">
              <w:rPr>
                <w:b/>
                <w:bCs/>
                <w:sz w:val="16"/>
                <w:szCs w:val="16"/>
              </w:rPr>
              <w:t>441 664</w:t>
            </w:r>
          </w:p>
        </w:tc>
        <w:tc>
          <w:tcPr>
            <w:tcW w:w="2241" w:type="dxa"/>
            <w:tcBorders>
              <w:top w:val="nil"/>
              <w:left w:val="nil"/>
              <w:bottom w:val="single" w:sz="4" w:space="0" w:color="auto"/>
              <w:right w:val="nil"/>
            </w:tcBorders>
            <w:shd w:val="clear" w:color="auto" w:fill="auto"/>
            <w:noWrap/>
            <w:vAlign w:val="center"/>
            <w:hideMark/>
          </w:tcPr>
          <w:p w14:paraId="34D7ECC0" w14:textId="77777777" w:rsidR="002D2200" w:rsidRPr="002D2200" w:rsidRDefault="002D2200" w:rsidP="002D2200">
            <w:pPr>
              <w:jc w:val="center"/>
              <w:rPr>
                <w:b/>
                <w:bCs/>
                <w:sz w:val="16"/>
                <w:szCs w:val="16"/>
              </w:rPr>
            </w:pPr>
            <w:r w:rsidRPr="002D2200">
              <w:rPr>
                <w:b/>
                <w:bCs/>
                <w:sz w:val="16"/>
                <w:szCs w:val="16"/>
              </w:rPr>
              <w:t>383 171</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AA256CB" w14:textId="77777777" w:rsidR="002D2200" w:rsidRPr="002D2200" w:rsidRDefault="002D2200" w:rsidP="002D2200">
            <w:pPr>
              <w:jc w:val="center"/>
              <w:rPr>
                <w:b/>
                <w:bCs/>
                <w:sz w:val="16"/>
                <w:szCs w:val="16"/>
              </w:rPr>
            </w:pPr>
            <w:r w:rsidRPr="002D2200">
              <w:rPr>
                <w:b/>
                <w:bCs/>
                <w:sz w:val="16"/>
                <w:szCs w:val="16"/>
              </w:rPr>
              <w:t>17 462</w:t>
            </w:r>
          </w:p>
        </w:tc>
        <w:tc>
          <w:tcPr>
            <w:tcW w:w="1943" w:type="dxa"/>
            <w:tcBorders>
              <w:top w:val="nil"/>
              <w:left w:val="nil"/>
              <w:bottom w:val="single" w:sz="4" w:space="0" w:color="auto"/>
              <w:right w:val="single" w:sz="4" w:space="0" w:color="auto"/>
            </w:tcBorders>
            <w:shd w:val="clear" w:color="auto" w:fill="auto"/>
            <w:noWrap/>
            <w:vAlign w:val="center"/>
            <w:hideMark/>
          </w:tcPr>
          <w:p w14:paraId="20E889CE" w14:textId="77777777" w:rsidR="002D2200" w:rsidRPr="002D2200" w:rsidRDefault="002D2200" w:rsidP="002D2200">
            <w:pPr>
              <w:jc w:val="center"/>
              <w:rPr>
                <w:b/>
                <w:bCs/>
                <w:sz w:val="16"/>
                <w:szCs w:val="16"/>
              </w:rPr>
            </w:pPr>
            <w:r w:rsidRPr="002D2200">
              <w:rPr>
                <w:b/>
                <w:bCs/>
                <w:sz w:val="16"/>
                <w:szCs w:val="16"/>
              </w:rPr>
              <w:t>4,77%</w:t>
            </w:r>
          </w:p>
        </w:tc>
      </w:tr>
      <w:tr w:rsidR="002D2200" w:rsidRPr="002D2200" w14:paraId="62A3D8E2" w14:textId="77777777" w:rsidTr="002D2200">
        <w:trPr>
          <w:trHeight w:val="390"/>
          <w:jc w:val="center"/>
        </w:trPr>
        <w:tc>
          <w:tcPr>
            <w:tcW w:w="951" w:type="dxa"/>
            <w:vMerge/>
            <w:tcBorders>
              <w:top w:val="nil"/>
              <w:left w:val="single" w:sz="8" w:space="0" w:color="auto"/>
              <w:bottom w:val="single" w:sz="8" w:space="0" w:color="000000"/>
              <w:right w:val="single" w:sz="4" w:space="0" w:color="auto"/>
            </w:tcBorders>
            <w:shd w:val="clear" w:color="auto" w:fill="auto"/>
            <w:vAlign w:val="center"/>
            <w:hideMark/>
          </w:tcPr>
          <w:p w14:paraId="3147F093" w14:textId="77777777" w:rsidR="002D2200" w:rsidRPr="002D2200" w:rsidRDefault="002D2200" w:rsidP="002D2200">
            <w:pPr>
              <w:rPr>
                <w:sz w:val="16"/>
                <w:szCs w:val="16"/>
              </w:rPr>
            </w:pPr>
          </w:p>
        </w:tc>
        <w:tc>
          <w:tcPr>
            <w:tcW w:w="7666" w:type="dxa"/>
            <w:tcBorders>
              <w:top w:val="nil"/>
              <w:left w:val="nil"/>
              <w:bottom w:val="single" w:sz="8" w:space="0" w:color="auto"/>
              <w:right w:val="nil"/>
            </w:tcBorders>
            <w:shd w:val="clear" w:color="auto" w:fill="auto"/>
            <w:vAlign w:val="center"/>
            <w:hideMark/>
          </w:tcPr>
          <w:p w14:paraId="2FE4FE5C" w14:textId="77777777" w:rsidR="002D2200" w:rsidRPr="002D2200" w:rsidRDefault="002D2200" w:rsidP="002D2200">
            <w:pPr>
              <w:rPr>
                <w:i/>
                <w:iCs/>
                <w:sz w:val="16"/>
                <w:szCs w:val="16"/>
              </w:rPr>
            </w:pPr>
            <w:r w:rsidRPr="002D2200">
              <w:rPr>
                <w:i/>
                <w:iCs/>
                <w:sz w:val="16"/>
                <w:szCs w:val="16"/>
              </w:rPr>
              <w:t>% изменения расходов к утвержденному периоду</w:t>
            </w:r>
          </w:p>
        </w:tc>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7EFEE9C8"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145BA01C" w14:textId="77777777" w:rsidR="002D2200" w:rsidRPr="002D2200" w:rsidRDefault="002D2200" w:rsidP="002D2200">
            <w:pPr>
              <w:jc w:val="center"/>
              <w:rPr>
                <w:i/>
                <w:iCs/>
                <w:sz w:val="16"/>
                <w:szCs w:val="16"/>
              </w:rPr>
            </w:pPr>
            <w:r w:rsidRPr="002D2200">
              <w:rPr>
                <w:i/>
                <w:iCs/>
                <w:sz w:val="16"/>
                <w:szCs w:val="16"/>
              </w:rPr>
              <w:t>14,30%</w:t>
            </w:r>
          </w:p>
        </w:tc>
        <w:tc>
          <w:tcPr>
            <w:tcW w:w="2241" w:type="dxa"/>
            <w:tcBorders>
              <w:top w:val="nil"/>
              <w:left w:val="nil"/>
              <w:bottom w:val="single" w:sz="8" w:space="0" w:color="auto"/>
              <w:right w:val="single" w:sz="8" w:space="0" w:color="auto"/>
            </w:tcBorders>
            <w:shd w:val="clear" w:color="auto" w:fill="auto"/>
            <w:noWrap/>
            <w:vAlign w:val="center"/>
            <w:hideMark/>
          </w:tcPr>
          <w:p w14:paraId="1A1A0ECB"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74B63332"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0CD700E0"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2F4940A8"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2842381C" w14:textId="77777777" w:rsidR="002D2200" w:rsidRPr="002D2200" w:rsidRDefault="002D2200" w:rsidP="002D2200">
            <w:pPr>
              <w:jc w:val="center"/>
              <w:rPr>
                <w:i/>
                <w:iCs/>
                <w:sz w:val="16"/>
                <w:szCs w:val="16"/>
              </w:rPr>
            </w:pPr>
            <w:r w:rsidRPr="002D2200">
              <w:rPr>
                <w:i/>
                <w:iCs/>
                <w:sz w:val="16"/>
                <w:szCs w:val="16"/>
              </w:rPr>
              <w:t>4,14%</w:t>
            </w:r>
          </w:p>
        </w:tc>
        <w:tc>
          <w:tcPr>
            <w:tcW w:w="2241" w:type="dxa"/>
            <w:tcBorders>
              <w:top w:val="nil"/>
              <w:left w:val="nil"/>
              <w:bottom w:val="single" w:sz="8" w:space="0" w:color="auto"/>
              <w:right w:val="single" w:sz="8" w:space="0" w:color="auto"/>
            </w:tcBorders>
            <w:shd w:val="clear" w:color="auto" w:fill="auto"/>
            <w:noWrap/>
            <w:vAlign w:val="center"/>
            <w:hideMark/>
          </w:tcPr>
          <w:p w14:paraId="0F6F642A"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nil"/>
            </w:tcBorders>
            <w:shd w:val="clear" w:color="auto" w:fill="auto"/>
            <w:noWrap/>
            <w:vAlign w:val="center"/>
            <w:hideMark/>
          </w:tcPr>
          <w:p w14:paraId="3F625881"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3AEA1E03"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428E2810"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1D6A5D67"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noWrap/>
            <w:vAlign w:val="center"/>
            <w:hideMark/>
          </w:tcPr>
          <w:p w14:paraId="42C44598" w14:textId="77777777" w:rsidR="002D2200" w:rsidRPr="002D2200" w:rsidRDefault="002D2200" w:rsidP="002D2200">
            <w:pPr>
              <w:jc w:val="center"/>
              <w:rPr>
                <w:b/>
                <w:bCs/>
                <w:sz w:val="16"/>
                <w:szCs w:val="16"/>
              </w:rPr>
            </w:pPr>
            <w:r w:rsidRPr="002D2200">
              <w:rPr>
                <w:b/>
                <w:bCs/>
                <w:sz w:val="16"/>
                <w:szCs w:val="16"/>
              </w:rPr>
              <w:t>15</w:t>
            </w:r>
          </w:p>
        </w:tc>
        <w:tc>
          <w:tcPr>
            <w:tcW w:w="7666" w:type="dxa"/>
            <w:tcBorders>
              <w:top w:val="nil"/>
              <w:left w:val="nil"/>
              <w:bottom w:val="single" w:sz="4" w:space="0" w:color="auto"/>
              <w:right w:val="nil"/>
            </w:tcBorders>
            <w:shd w:val="clear" w:color="auto" w:fill="auto"/>
            <w:vAlign w:val="center"/>
            <w:hideMark/>
          </w:tcPr>
          <w:p w14:paraId="7EAEBCD8" w14:textId="77777777" w:rsidR="002D2200" w:rsidRPr="002D2200" w:rsidRDefault="002D2200" w:rsidP="002D2200">
            <w:pPr>
              <w:rPr>
                <w:b/>
                <w:bCs/>
                <w:sz w:val="16"/>
                <w:szCs w:val="16"/>
              </w:rPr>
            </w:pPr>
            <w:r w:rsidRPr="002D2200">
              <w:rPr>
                <w:b/>
                <w:bCs/>
                <w:sz w:val="16"/>
                <w:szCs w:val="16"/>
              </w:rPr>
              <w:t>Корректировка НВВ</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108FA880" w14:textId="77777777" w:rsidR="002D2200" w:rsidRPr="002D2200" w:rsidRDefault="002D2200" w:rsidP="002D2200">
            <w:pPr>
              <w:jc w:val="center"/>
              <w:rPr>
                <w:rFonts w:ascii="Calibri" w:hAnsi="Calibri" w:cs="Calibri"/>
                <w:sz w:val="16"/>
                <w:szCs w:val="16"/>
              </w:rPr>
            </w:pPr>
            <w:proofErr w:type="spellStart"/>
            <w:r w:rsidRPr="002D2200">
              <w:rPr>
                <w:rFonts w:ascii="Calibri" w:hAnsi="Calibri" w:cs="Calibri"/>
                <w:sz w:val="16"/>
                <w:szCs w:val="16"/>
              </w:rPr>
              <w:t>тыс.руб</w:t>
            </w:r>
            <w:proofErr w:type="spellEnd"/>
            <w:r w:rsidRPr="002D2200">
              <w:rPr>
                <w:rFonts w:ascii="Calibri" w:hAnsi="Calibri" w:cs="Calibri"/>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723FFE0E" w14:textId="77777777" w:rsidR="002D2200" w:rsidRPr="002D2200" w:rsidRDefault="002D2200" w:rsidP="002D2200">
            <w:pPr>
              <w:jc w:val="center"/>
              <w:rPr>
                <w:b/>
                <w:bCs/>
                <w:sz w:val="16"/>
                <w:szCs w:val="16"/>
              </w:rPr>
            </w:pPr>
            <w:r w:rsidRPr="002D2200">
              <w:rPr>
                <w:b/>
                <w:bCs/>
                <w:sz w:val="16"/>
                <w:szCs w:val="16"/>
              </w:rPr>
              <w:t>21 824</w:t>
            </w:r>
          </w:p>
        </w:tc>
        <w:tc>
          <w:tcPr>
            <w:tcW w:w="2241" w:type="dxa"/>
            <w:tcBorders>
              <w:top w:val="nil"/>
              <w:left w:val="nil"/>
              <w:bottom w:val="single" w:sz="4" w:space="0" w:color="auto"/>
              <w:right w:val="single" w:sz="8" w:space="0" w:color="auto"/>
            </w:tcBorders>
            <w:shd w:val="clear" w:color="auto" w:fill="auto"/>
            <w:noWrap/>
            <w:vAlign w:val="center"/>
            <w:hideMark/>
          </w:tcPr>
          <w:p w14:paraId="1C024AD6" w14:textId="77777777" w:rsidR="002D2200" w:rsidRPr="002D2200" w:rsidRDefault="002D2200" w:rsidP="002D2200">
            <w:pPr>
              <w:jc w:val="center"/>
              <w:rPr>
                <w:b/>
                <w:bCs/>
                <w:sz w:val="16"/>
                <w:szCs w:val="16"/>
              </w:rPr>
            </w:pPr>
            <w:r w:rsidRPr="002D2200">
              <w:rPr>
                <w:b/>
                <w:bCs/>
                <w:sz w:val="16"/>
                <w:szCs w:val="16"/>
              </w:rPr>
              <w:t>21 824</w:t>
            </w:r>
          </w:p>
        </w:tc>
        <w:tc>
          <w:tcPr>
            <w:tcW w:w="2241" w:type="dxa"/>
            <w:tcBorders>
              <w:top w:val="nil"/>
              <w:left w:val="nil"/>
              <w:bottom w:val="single" w:sz="4" w:space="0" w:color="auto"/>
              <w:right w:val="single" w:sz="8" w:space="0" w:color="auto"/>
            </w:tcBorders>
            <w:shd w:val="clear" w:color="auto" w:fill="auto"/>
            <w:noWrap/>
            <w:vAlign w:val="center"/>
            <w:hideMark/>
          </w:tcPr>
          <w:p w14:paraId="1EFDAF03" w14:textId="77777777" w:rsidR="002D2200" w:rsidRPr="002D2200" w:rsidRDefault="002D2200" w:rsidP="002D2200">
            <w:pPr>
              <w:jc w:val="center"/>
              <w:rPr>
                <w:b/>
                <w:bCs/>
                <w:sz w:val="16"/>
                <w:szCs w:val="16"/>
              </w:rPr>
            </w:pPr>
            <w:r w:rsidRPr="002D2200">
              <w:rPr>
                <w:b/>
                <w:bCs/>
                <w:sz w:val="16"/>
                <w:szCs w:val="16"/>
              </w:rPr>
              <w:t>20 218</w:t>
            </w:r>
          </w:p>
        </w:tc>
        <w:tc>
          <w:tcPr>
            <w:tcW w:w="2241" w:type="dxa"/>
            <w:tcBorders>
              <w:top w:val="nil"/>
              <w:left w:val="nil"/>
              <w:bottom w:val="single" w:sz="4" w:space="0" w:color="auto"/>
              <w:right w:val="single" w:sz="8" w:space="0" w:color="auto"/>
            </w:tcBorders>
            <w:shd w:val="clear" w:color="auto" w:fill="auto"/>
            <w:noWrap/>
            <w:vAlign w:val="center"/>
            <w:hideMark/>
          </w:tcPr>
          <w:p w14:paraId="052FD392"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16D43479"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65EDD4C8" w14:textId="77777777" w:rsidR="002D2200" w:rsidRPr="002D2200" w:rsidRDefault="002D2200" w:rsidP="002D2200">
            <w:pPr>
              <w:jc w:val="center"/>
              <w:rPr>
                <w:b/>
                <w:bCs/>
                <w:sz w:val="16"/>
                <w:szCs w:val="16"/>
              </w:rPr>
            </w:pPr>
            <w:r w:rsidRPr="002D2200">
              <w:rPr>
                <w:b/>
                <w:bCs/>
                <w:sz w:val="16"/>
                <w:szCs w:val="16"/>
              </w:rPr>
              <w:t>-2 678</w:t>
            </w:r>
          </w:p>
        </w:tc>
        <w:tc>
          <w:tcPr>
            <w:tcW w:w="2241" w:type="dxa"/>
            <w:tcBorders>
              <w:top w:val="nil"/>
              <w:left w:val="nil"/>
              <w:bottom w:val="single" w:sz="4" w:space="0" w:color="auto"/>
              <w:right w:val="single" w:sz="8" w:space="0" w:color="auto"/>
            </w:tcBorders>
            <w:shd w:val="clear" w:color="auto" w:fill="auto"/>
            <w:noWrap/>
            <w:vAlign w:val="center"/>
            <w:hideMark/>
          </w:tcPr>
          <w:p w14:paraId="7008D9CA" w14:textId="77777777" w:rsidR="002D2200" w:rsidRPr="002D2200" w:rsidRDefault="002D2200" w:rsidP="002D2200">
            <w:pPr>
              <w:jc w:val="center"/>
              <w:rPr>
                <w:b/>
                <w:bCs/>
                <w:sz w:val="16"/>
                <w:szCs w:val="16"/>
              </w:rPr>
            </w:pPr>
            <w:r w:rsidRPr="002D2200">
              <w:rPr>
                <w:b/>
                <w:bCs/>
                <w:sz w:val="16"/>
                <w:szCs w:val="16"/>
              </w:rPr>
              <w:t>62 915</w:t>
            </w:r>
          </w:p>
        </w:tc>
        <w:tc>
          <w:tcPr>
            <w:tcW w:w="2241" w:type="dxa"/>
            <w:tcBorders>
              <w:top w:val="nil"/>
              <w:left w:val="nil"/>
              <w:bottom w:val="single" w:sz="4" w:space="0" w:color="auto"/>
              <w:right w:val="nil"/>
            </w:tcBorders>
            <w:shd w:val="clear" w:color="auto" w:fill="auto"/>
            <w:noWrap/>
            <w:vAlign w:val="center"/>
            <w:hideMark/>
          </w:tcPr>
          <w:p w14:paraId="1E98121F" w14:textId="77777777" w:rsidR="002D2200" w:rsidRPr="002D2200" w:rsidRDefault="002D2200" w:rsidP="002D2200">
            <w:pPr>
              <w:jc w:val="center"/>
              <w:rPr>
                <w:b/>
                <w:bCs/>
                <w:sz w:val="16"/>
                <w:szCs w:val="16"/>
              </w:rPr>
            </w:pPr>
            <w:r w:rsidRPr="002D2200">
              <w:rPr>
                <w:b/>
                <w:bCs/>
                <w:sz w:val="16"/>
                <w:szCs w:val="16"/>
              </w:rPr>
              <w:t>-6 900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AFBECED" w14:textId="77777777" w:rsidR="002D2200" w:rsidRPr="002D2200" w:rsidRDefault="002D2200" w:rsidP="002D2200">
            <w:pPr>
              <w:jc w:val="center"/>
              <w:rPr>
                <w:b/>
                <w:bCs/>
                <w:sz w:val="16"/>
                <w:szCs w:val="16"/>
              </w:rPr>
            </w:pPr>
            <w:r w:rsidRPr="002D2200">
              <w:rPr>
                <w:b/>
                <w:bCs/>
                <w:sz w:val="16"/>
                <w:szCs w:val="16"/>
              </w:rPr>
              <w:t>-4 222</w:t>
            </w:r>
          </w:p>
        </w:tc>
        <w:tc>
          <w:tcPr>
            <w:tcW w:w="1943" w:type="dxa"/>
            <w:tcBorders>
              <w:top w:val="nil"/>
              <w:left w:val="nil"/>
              <w:bottom w:val="single" w:sz="4" w:space="0" w:color="auto"/>
              <w:right w:val="single" w:sz="4" w:space="0" w:color="auto"/>
            </w:tcBorders>
            <w:shd w:val="clear" w:color="auto" w:fill="auto"/>
            <w:noWrap/>
            <w:vAlign w:val="center"/>
            <w:hideMark/>
          </w:tcPr>
          <w:p w14:paraId="3DBD2CBF" w14:textId="77777777" w:rsidR="002D2200" w:rsidRPr="002D2200" w:rsidRDefault="002D2200" w:rsidP="002D2200">
            <w:pPr>
              <w:jc w:val="center"/>
              <w:rPr>
                <w:b/>
                <w:bCs/>
                <w:sz w:val="16"/>
                <w:szCs w:val="16"/>
              </w:rPr>
            </w:pPr>
            <w:r w:rsidRPr="002D2200">
              <w:rPr>
                <w:b/>
                <w:bCs/>
                <w:sz w:val="16"/>
                <w:szCs w:val="16"/>
              </w:rPr>
              <w:t>157,65%</w:t>
            </w:r>
          </w:p>
        </w:tc>
      </w:tr>
      <w:tr w:rsidR="002D2200" w:rsidRPr="002D2200" w14:paraId="5A80E3DC" w14:textId="77777777" w:rsidTr="002D2200">
        <w:trPr>
          <w:trHeight w:val="945"/>
          <w:jc w:val="center"/>
        </w:trPr>
        <w:tc>
          <w:tcPr>
            <w:tcW w:w="951" w:type="dxa"/>
            <w:tcBorders>
              <w:top w:val="nil"/>
              <w:left w:val="single" w:sz="8" w:space="0" w:color="auto"/>
              <w:bottom w:val="single" w:sz="4" w:space="0" w:color="auto"/>
              <w:right w:val="single" w:sz="4" w:space="0" w:color="auto"/>
            </w:tcBorders>
            <w:shd w:val="clear" w:color="auto" w:fill="auto"/>
            <w:noWrap/>
            <w:vAlign w:val="center"/>
            <w:hideMark/>
          </w:tcPr>
          <w:p w14:paraId="148DECDF" w14:textId="77777777" w:rsidR="002D2200" w:rsidRPr="002D2200" w:rsidRDefault="002D2200" w:rsidP="002D2200">
            <w:pPr>
              <w:jc w:val="center"/>
              <w:rPr>
                <w:sz w:val="16"/>
                <w:szCs w:val="16"/>
              </w:rPr>
            </w:pPr>
            <w:r w:rsidRPr="002D2200">
              <w:rPr>
                <w:sz w:val="16"/>
                <w:szCs w:val="16"/>
              </w:rPr>
              <w:t>15.1</w:t>
            </w:r>
          </w:p>
        </w:tc>
        <w:tc>
          <w:tcPr>
            <w:tcW w:w="7666" w:type="dxa"/>
            <w:tcBorders>
              <w:top w:val="nil"/>
              <w:left w:val="nil"/>
              <w:bottom w:val="single" w:sz="4" w:space="0" w:color="auto"/>
              <w:right w:val="nil"/>
            </w:tcBorders>
            <w:shd w:val="clear" w:color="auto" w:fill="auto"/>
            <w:vAlign w:val="center"/>
            <w:hideMark/>
          </w:tcPr>
          <w:p w14:paraId="23C4E02F" w14:textId="77777777" w:rsidR="002D2200" w:rsidRPr="002D2200" w:rsidRDefault="002D2200" w:rsidP="002D2200">
            <w:pPr>
              <w:rPr>
                <w:sz w:val="16"/>
                <w:szCs w:val="16"/>
              </w:rPr>
            </w:pPr>
            <w:r w:rsidRPr="002D2200">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 (∆ НВВ)</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52D93541" w14:textId="77777777" w:rsidR="002D2200" w:rsidRPr="002D2200" w:rsidRDefault="002D2200" w:rsidP="002D2200">
            <w:pPr>
              <w:jc w:val="center"/>
              <w:rPr>
                <w:rFonts w:ascii="Calibri" w:hAnsi="Calibri" w:cs="Calibri"/>
                <w:sz w:val="16"/>
                <w:szCs w:val="16"/>
              </w:rPr>
            </w:pPr>
            <w:proofErr w:type="spellStart"/>
            <w:r w:rsidRPr="002D2200">
              <w:rPr>
                <w:rFonts w:ascii="Calibri" w:hAnsi="Calibri" w:cs="Calibri"/>
                <w:sz w:val="16"/>
                <w:szCs w:val="16"/>
              </w:rPr>
              <w:t>тыс.руб</w:t>
            </w:r>
            <w:proofErr w:type="spellEnd"/>
            <w:r w:rsidRPr="002D2200">
              <w:rPr>
                <w:rFonts w:ascii="Calibri" w:hAnsi="Calibri" w:cs="Calibri"/>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71DCD1B5" w14:textId="77777777" w:rsidR="002D2200" w:rsidRPr="002D2200" w:rsidRDefault="002D2200" w:rsidP="002D2200">
            <w:pPr>
              <w:jc w:val="center"/>
              <w:rPr>
                <w:i/>
                <w:iCs/>
                <w:sz w:val="16"/>
                <w:szCs w:val="16"/>
              </w:rPr>
            </w:pPr>
            <w:r w:rsidRPr="002D2200">
              <w:rPr>
                <w:i/>
                <w:iCs/>
                <w:sz w:val="16"/>
                <w:szCs w:val="16"/>
              </w:rPr>
              <w:t>21 824</w:t>
            </w:r>
          </w:p>
        </w:tc>
        <w:tc>
          <w:tcPr>
            <w:tcW w:w="2241" w:type="dxa"/>
            <w:tcBorders>
              <w:top w:val="nil"/>
              <w:left w:val="nil"/>
              <w:bottom w:val="single" w:sz="4" w:space="0" w:color="auto"/>
              <w:right w:val="single" w:sz="8" w:space="0" w:color="auto"/>
            </w:tcBorders>
            <w:shd w:val="clear" w:color="auto" w:fill="auto"/>
            <w:noWrap/>
            <w:vAlign w:val="center"/>
            <w:hideMark/>
          </w:tcPr>
          <w:p w14:paraId="3F65F774" w14:textId="77777777" w:rsidR="002D2200" w:rsidRPr="002D2200" w:rsidRDefault="002D2200" w:rsidP="002D2200">
            <w:pPr>
              <w:jc w:val="center"/>
              <w:rPr>
                <w:i/>
                <w:iCs/>
                <w:sz w:val="16"/>
                <w:szCs w:val="16"/>
              </w:rPr>
            </w:pPr>
            <w:r w:rsidRPr="002D2200">
              <w:rPr>
                <w:i/>
                <w:iCs/>
                <w:sz w:val="16"/>
                <w:szCs w:val="16"/>
              </w:rPr>
              <w:t>21 824</w:t>
            </w:r>
          </w:p>
        </w:tc>
        <w:tc>
          <w:tcPr>
            <w:tcW w:w="2241" w:type="dxa"/>
            <w:tcBorders>
              <w:top w:val="nil"/>
              <w:left w:val="nil"/>
              <w:bottom w:val="single" w:sz="4" w:space="0" w:color="auto"/>
              <w:right w:val="single" w:sz="8" w:space="0" w:color="auto"/>
            </w:tcBorders>
            <w:shd w:val="clear" w:color="auto" w:fill="auto"/>
            <w:noWrap/>
            <w:vAlign w:val="center"/>
            <w:hideMark/>
          </w:tcPr>
          <w:p w14:paraId="45D2E9CB" w14:textId="77777777" w:rsidR="002D2200" w:rsidRPr="002D2200" w:rsidRDefault="002D2200" w:rsidP="002D2200">
            <w:pPr>
              <w:jc w:val="center"/>
              <w:rPr>
                <w:i/>
                <w:iCs/>
                <w:sz w:val="16"/>
                <w:szCs w:val="16"/>
              </w:rPr>
            </w:pPr>
            <w:r w:rsidRPr="002D2200">
              <w:rPr>
                <w:i/>
                <w:iCs/>
                <w:sz w:val="16"/>
                <w:szCs w:val="16"/>
              </w:rPr>
              <w:t>21 824</w:t>
            </w:r>
          </w:p>
        </w:tc>
        <w:tc>
          <w:tcPr>
            <w:tcW w:w="2241" w:type="dxa"/>
            <w:tcBorders>
              <w:top w:val="nil"/>
              <w:left w:val="nil"/>
              <w:bottom w:val="single" w:sz="4" w:space="0" w:color="auto"/>
              <w:right w:val="single" w:sz="8" w:space="0" w:color="auto"/>
            </w:tcBorders>
            <w:shd w:val="clear" w:color="auto" w:fill="auto"/>
            <w:noWrap/>
            <w:vAlign w:val="center"/>
            <w:hideMark/>
          </w:tcPr>
          <w:p w14:paraId="475FE39E" w14:textId="77777777" w:rsidR="002D2200" w:rsidRPr="002D2200" w:rsidRDefault="002D2200" w:rsidP="002D2200">
            <w:pPr>
              <w:jc w:val="center"/>
              <w:rPr>
                <w:i/>
                <w:iCs/>
                <w:sz w:val="16"/>
                <w:szCs w:val="16"/>
              </w:rPr>
            </w:pPr>
            <w:r w:rsidRPr="002D2200">
              <w:rPr>
                <w:i/>
                <w:iCs/>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44ABFA31" w14:textId="77777777" w:rsidR="002D2200" w:rsidRPr="002D2200" w:rsidRDefault="002D2200" w:rsidP="002D2200">
            <w:pPr>
              <w:jc w:val="center"/>
              <w:rPr>
                <w:i/>
                <w:iCs/>
                <w:sz w:val="16"/>
                <w:szCs w:val="16"/>
              </w:rPr>
            </w:pPr>
            <w:r w:rsidRPr="002D2200">
              <w:rPr>
                <w:i/>
                <w:iCs/>
                <w:sz w:val="16"/>
                <w:szCs w:val="16"/>
              </w:rPr>
              <w:t>0,00%</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14AA02D2" w14:textId="77777777" w:rsidR="002D2200" w:rsidRPr="002D2200" w:rsidRDefault="002D2200" w:rsidP="002D2200">
            <w:pPr>
              <w:jc w:val="center"/>
              <w:rPr>
                <w:i/>
                <w:iCs/>
                <w:sz w:val="16"/>
                <w:szCs w:val="16"/>
              </w:rPr>
            </w:pPr>
            <w:r w:rsidRPr="002D2200">
              <w:rPr>
                <w:i/>
                <w:iCs/>
                <w:sz w:val="16"/>
                <w:szCs w:val="16"/>
              </w:rPr>
              <w:t>33 138</w:t>
            </w:r>
          </w:p>
        </w:tc>
        <w:tc>
          <w:tcPr>
            <w:tcW w:w="2241" w:type="dxa"/>
            <w:tcBorders>
              <w:top w:val="nil"/>
              <w:left w:val="nil"/>
              <w:bottom w:val="single" w:sz="4" w:space="0" w:color="auto"/>
              <w:right w:val="single" w:sz="8" w:space="0" w:color="auto"/>
            </w:tcBorders>
            <w:shd w:val="clear" w:color="auto" w:fill="auto"/>
            <w:noWrap/>
            <w:vAlign w:val="center"/>
            <w:hideMark/>
          </w:tcPr>
          <w:p w14:paraId="593ADDAC" w14:textId="77777777" w:rsidR="002D2200" w:rsidRPr="002D2200" w:rsidRDefault="002D2200" w:rsidP="002D2200">
            <w:pPr>
              <w:jc w:val="center"/>
              <w:rPr>
                <w:i/>
                <w:iCs/>
                <w:sz w:val="16"/>
                <w:szCs w:val="16"/>
              </w:rPr>
            </w:pPr>
            <w:r w:rsidRPr="002D2200">
              <w:rPr>
                <w:i/>
                <w:iCs/>
                <w:sz w:val="16"/>
                <w:szCs w:val="16"/>
              </w:rPr>
              <w:t>62 915</w:t>
            </w:r>
          </w:p>
        </w:tc>
        <w:tc>
          <w:tcPr>
            <w:tcW w:w="2241" w:type="dxa"/>
            <w:tcBorders>
              <w:top w:val="nil"/>
              <w:left w:val="nil"/>
              <w:bottom w:val="single" w:sz="4" w:space="0" w:color="auto"/>
              <w:right w:val="nil"/>
            </w:tcBorders>
            <w:shd w:val="clear" w:color="auto" w:fill="auto"/>
            <w:noWrap/>
            <w:vAlign w:val="center"/>
            <w:hideMark/>
          </w:tcPr>
          <w:p w14:paraId="4256EFD8" w14:textId="77777777" w:rsidR="002D2200" w:rsidRPr="002D2200" w:rsidRDefault="002D2200" w:rsidP="002D2200">
            <w:pPr>
              <w:jc w:val="center"/>
              <w:rPr>
                <w:i/>
                <w:iCs/>
                <w:sz w:val="16"/>
                <w:szCs w:val="16"/>
              </w:rPr>
            </w:pPr>
            <w:r w:rsidRPr="002D2200">
              <w:rPr>
                <w:i/>
                <w:iCs/>
                <w:sz w:val="16"/>
                <w:szCs w:val="16"/>
              </w:rPr>
              <w:t>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C3BFB93" w14:textId="77777777" w:rsidR="002D2200" w:rsidRPr="002D2200" w:rsidRDefault="002D2200" w:rsidP="002D2200">
            <w:pPr>
              <w:jc w:val="center"/>
              <w:rPr>
                <w:i/>
                <w:iCs/>
                <w:sz w:val="16"/>
                <w:szCs w:val="16"/>
              </w:rPr>
            </w:pPr>
            <w:r w:rsidRPr="002D2200">
              <w:rPr>
                <w:i/>
                <w:iCs/>
                <w:sz w:val="16"/>
                <w:szCs w:val="16"/>
              </w:rPr>
              <w:t>-33 138</w:t>
            </w:r>
          </w:p>
        </w:tc>
        <w:tc>
          <w:tcPr>
            <w:tcW w:w="1943" w:type="dxa"/>
            <w:tcBorders>
              <w:top w:val="nil"/>
              <w:left w:val="nil"/>
              <w:bottom w:val="single" w:sz="4" w:space="0" w:color="auto"/>
              <w:right w:val="single" w:sz="4" w:space="0" w:color="auto"/>
            </w:tcBorders>
            <w:shd w:val="clear" w:color="auto" w:fill="auto"/>
            <w:noWrap/>
            <w:vAlign w:val="center"/>
            <w:hideMark/>
          </w:tcPr>
          <w:p w14:paraId="442F0288" w14:textId="77777777" w:rsidR="002D2200" w:rsidRPr="002D2200" w:rsidRDefault="002D2200" w:rsidP="002D2200">
            <w:pPr>
              <w:jc w:val="center"/>
              <w:rPr>
                <w:i/>
                <w:iCs/>
                <w:sz w:val="16"/>
                <w:szCs w:val="16"/>
              </w:rPr>
            </w:pPr>
            <w:r w:rsidRPr="002D2200">
              <w:rPr>
                <w:i/>
                <w:iCs/>
                <w:sz w:val="16"/>
                <w:szCs w:val="16"/>
              </w:rPr>
              <w:t>-100,00%</w:t>
            </w:r>
          </w:p>
        </w:tc>
      </w:tr>
      <w:tr w:rsidR="002D2200" w:rsidRPr="002D2200" w14:paraId="271B33B0" w14:textId="77777777" w:rsidTr="002D2200">
        <w:trPr>
          <w:trHeight w:val="945"/>
          <w:jc w:val="center"/>
        </w:trPr>
        <w:tc>
          <w:tcPr>
            <w:tcW w:w="951" w:type="dxa"/>
            <w:tcBorders>
              <w:top w:val="nil"/>
              <w:left w:val="single" w:sz="8" w:space="0" w:color="auto"/>
              <w:bottom w:val="single" w:sz="4" w:space="0" w:color="auto"/>
              <w:right w:val="single" w:sz="4" w:space="0" w:color="auto"/>
            </w:tcBorders>
            <w:shd w:val="clear" w:color="auto" w:fill="auto"/>
            <w:noWrap/>
            <w:vAlign w:val="center"/>
            <w:hideMark/>
          </w:tcPr>
          <w:p w14:paraId="1DB26191" w14:textId="77777777" w:rsidR="002D2200" w:rsidRPr="002D2200" w:rsidRDefault="002D2200" w:rsidP="002D2200">
            <w:pPr>
              <w:jc w:val="center"/>
              <w:rPr>
                <w:sz w:val="16"/>
                <w:szCs w:val="16"/>
              </w:rPr>
            </w:pPr>
            <w:r w:rsidRPr="002D2200">
              <w:rPr>
                <w:sz w:val="16"/>
                <w:szCs w:val="16"/>
              </w:rPr>
              <w:t>15.2</w:t>
            </w:r>
          </w:p>
        </w:tc>
        <w:tc>
          <w:tcPr>
            <w:tcW w:w="7666" w:type="dxa"/>
            <w:tcBorders>
              <w:top w:val="nil"/>
              <w:left w:val="nil"/>
              <w:bottom w:val="single" w:sz="4" w:space="0" w:color="auto"/>
              <w:right w:val="nil"/>
            </w:tcBorders>
            <w:shd w:val="clear" w:color="auto" w:fill="auto"/>
            <w:vAlign w:val="center"/>
            <w:hideMark/>
          </w:tcPr>
          <w:p w14:paraId="5F55A7B4" w14:textId="77777777" w:rsidR="002D2200" w:rsidRPr="002D2200" w:rsidRDefault="002D2200" w:rsidP="002D2200">
            <w:pPr>
              <w:rPr>
                <w:sz w:val="16"/>
                <w:szCs w:val="16"/>
              </w:rPr>
            </w:pPr>
            <w:r w:rsidRPr="002D2200">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 на ГВС по факту 2022 года</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740F8EC9" w14:textId="77777777" w:rsidR="002D2200" w:rsidRPr="002D2200" w:rsidRDefault="002D2200" w:rsidP="002D2200">
            <w:pPr>
              <w:jc w:val="center"/>
              <w:rPr>
                <w:rFonts w:ascii="Calibri" w:hAnsi="Calibri" w:cs="Calibri"/>
                <w:sz w:val="16"/>
                <w:szCs w:val="16"/>
              </w:rPr>
            </w:pPr>
            <w:proofErr w:type="spellStart"/>
            <w:r w:rsidRPr="002D2200">
              <w:rPr>
                <w:rFonts w:ascii="Calibri" w:hAnsi="Calibri" w:cs="Calibri"/>
                <w:sz w:val="16"/>
                <w:szCs w:val="16"/>
              </w:rPr>
              <w:t>тыс.руб</w:t>
            </w:r>
            <w:proofErr w:type="spellEnd"/>
            <w:r w:rsidRPr="002D2200">
              <w:rPr>
                <w:rFonts w:ascii="Calibri" w:hAnsi="Calibri" w:cs="Calibri"/>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13E5B287"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6DFEA21B"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5C9DE76F"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0C47075"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B1AF7E4"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54A4D94B" w14:textId="77777777" w:rsidR="002D2200" w:rsidRPr="002D2200" w:rsidRDefault="002D2200" w:rsidP="002D2200">
            <w:pPr>
              <w:jc w:val="center"/>
              <w:rPr>
                <w:i/>
                <w:iCs/>
                <w:sz w:val="16"/>
                <w:szCs w:val="16"/>
              </w:rPr>
            </w:pPr>
            <w:r w:rsidRPr="002D2200">
              <w:rPr>
                <w:i/>
                <w:iCs/>
                <w:sz w:val="16"/>
                <w:szCs w:val="16"/>
              </w:rPr>
              <w:t>133</w:t>
            </w:r>
          </w:p>
        </w:tc>
        <w:tc>
          <w:tcPr>
            <w:tcW w:w="2241" w:type="dxa"/>
            <w:tcBorders>
              <w:top w:val="nil"/>
              <w:left w:val="nil"/>
              <w:bottom w:val="single" w:sz="4" w:space="0" w:color="auto"/>
              <w:right w:val="single" w:sz="8" w:space="0" w:color="auto"/>
            </w:tcBorders>
            <w:shd w:val="clear" w:color="auto" w:fill="auto"/>
            <w:noWrap/>
            <w:vAlign w:val="center"/>
            <w:hideMark/>
          </w:tcPr>
          <w:p w14:paraId="5330E8A3" w14:textId="77777777" w:rsidR="002D2200" w:rsidRPr="002D2200" w:rsidRDefault="002D2200" w:rsidP="002D2200">
            <w:pPr>
              <w:jc w:val="center"/>
              <w:rPr>
                <w:i/>
                <w:iCs/>
                <w:sz w:val="16"/>
                <w:szCs w:val="16"/>
              </w:rPr>
            </w:pPr>
            <w:r w:rsidRPr="002D2200">
              <w:rPr>
                <w:i/>
                <w:iCs/>
                <w:sz w:val="16"/>
                <w:szCs w:val="16"/>
              </w:rPr>
              <w:t>0</w:t>
            </w:r>
          </w:p>
        </w:tc>
        <w:tc>
          <w:tcPr>
            <w:tcW w:w="2241" w:type="dxa"/>
            <w:tcBorders>
              <w:top w:val="nil"/>
              <w:left w:val="nil"/>
              <w:bottom w:val="single" w:sz="4" w:space="0" w:color="auto"/>
              <w:right w:val="nil"/>
            </w:tcBorders>
            <w:shd w:val="clear" w:color="auto" w:fill="auto"/>
            <w:noWrap/>
            <w:vAlign w:val="center"/>
            <w:hideMark/>
          </w:tcPr>
          <w:p w14:paraId="16599F9E" w14:textId="77777777" w:rsidR="002D2200" w:rsidRPr="002D2200" w:rsidRDefault="002D2200" w:rsidP="002D2200">
            <w:pPr>
              <w:jc w:val="center"/>
              <w:rPr>
                <w:i/>
                <w:iCs/>
                <w:sz w:val="16"/>
                <w:szCs w:val="16"/>
              </w:rPr>
            </w:pPr>
            <w:r w:rsidRPr="002D2200">
              <w:rPr>
                <w:i/>
                <w:iCs/>
                <w:sz w:val="16"/>
                <w:szCs w:val="16"/>
              </w:rPr>
              <w:t>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74D212E" w14:textId="77777777" w:rsidR="002D2200" w:rsidRPr="002D2200" w:rsidRDefault="002D2200" w:rsidP="002D2200">
            <w:pPr>
              <w:jc w:val="center"/>
              <w:rPr>
                <w:i/>
                <w:iCs/>
                <w:sz w:val="16"/>
                <w:szCs w:val="16"/>
              </w:rPr>
            </w:pPr>
            <w:r w:rsidRPr="002D2200">
              <w:rPr>
                <w:i/>
                <w:iCs/>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34FE9EB4" w14:textId="77777777" w:rsidR="002D2200" w:rsidRPr="002D2200" w:rsidRDefault="002D2200" w:rsidP="002D2200">
            <w:pPr>
              <w:jc w:val="center"/>
              <w:rPr>
                <w:i/>
                <w:iCs/>
                <w:sz w:val="16"/>
                <w:szCs w:val="16"/>
              </w:rPr>
            </w:pPr>
            <w:r w:rsidRPr="002D2200">
              <w:rPr>
                <w:i/>
                <w:iCs/>
                <w:sz w:val="16"/>
                <w:szCs w:val="16"/>
              </w:rPr>
              <w:t>-100,00%</w:t>
            </w:r>
          </w:p>
        </w:tc>
      </w:tr>
      <w:tr w:rsidR="002D2200" w:rsidRPr="002D2200" w14:paraId="2EC5ADC1" w14:textId="77777777" w:rsidTr="002D2200">
        <w:trPr>
          <w:trHeight w:val="630"/>
          <w:jc w:val="center"/>
        </w:trPr>
        <w:tc>
          <w:tcPr>
            <w:tcW w:w="951" w:type="dxa"/>
            <w:tcBorders>
              <w:top w:val="nil"/>
              <w:left w:val="single" w:sz="8" w:space="0" w:color="auto"/>
              <w:bottom w:val="single" w:sz="4" w:space="0" w:color="auto"/>
              <w:right w:val="single" w:sz="4" w:space="0" w:color="auto"/>
            </w:tcBorders>
            <w:shd w:val="clear" w:color="auto" w:fill="auto"/>
            <w:noWrap/>
            <w:vAlign w:val="center"/>
            <w:hideMark/>
          </w:tcPr>
          <w:p w14:paraId="599AA7AD" w14:textId="77777777" w:rsidR="002D2200" w:rsidRPr="002D2200" w:rsidRDefault="002D2200" w:rsidP="002D2200">
            <w:pPr>
              <w:jc w:val="center"/>
              <w:rPr>
                <w:sz w:val="16"/>
                <w:szCs w:val="16"/>
              </w:rPr>
            </w:pPr>
            <w:r w:rsidRPr="002D2200">
              <w:rPr>
                <w:sz w:val="16"/>
                <w:szCs w:val="16"/>
              </w:rPr>
              <w:t>15.3</w:t>
            </w:r>
          </w:p>
        </w:tc>
        <w:tc>
          <w:tcPr>
            <w:tcW w:w="7666" w:type="dxa"/>
            <w:tcBorders>
              <w:top w:val="nil"/>
              <w:left w:val="nil"/>
              <w:bottom w:val="single" w:sz="4" w:space="0" w:color="auto"/>
              <w:right w:val="nil"/>
            </w:tcBorders>
            <w:shd w:val="clear" w:color="auto" w:fill="auto"/>
            <w:vAlign w:val="center"/>
            <w:hideMark/>
          </w:tcPr>
          <w:p w14:paraId="1D1F6F4B" w14:textId="77777777" w:rsidR="002D2200" w:rsidRPr="002D2200" w:rsidRDefault="002D2200" w:rsidP="002D2200">
            <w:pPr>
              <w:rPr>
                <w:sz w:val="16"/>
                <w:szCs w:val="16"/>
              </w:rPr>
            </w:pPr>
            <w:r w:rsidRPr="002D2200">
              <w:rPr>
                <w:sz w:val="16"/>
                <w:szCs w:val="16"/>
              </w:rPr>
              <w:t>Корректировка НВВ в связи с изменением (неисполнением) инвестиционной программы (∆ КИП)</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59FD42BF" w14:textId="77777777" w:rsidR="002D2200" w:rsidRPr="002D2200" w:rsidRDefault="002D2200" w:rsidP="002D2200">
            <w:pPr>
              <w:jc w:val="center"/>
              <w:rPr>
                <w:rFonts w:ascii="Calibri" w:hAnsi="Calibri" w:cs="Calibri"/>
                <w:sz w:val="16"/>
                <w:szCs w:val="16"/>
              </w:rPr>
            </w:pPr>
            <w:proofErr w:type="spellStart"/>
            <w:r w:rsidRPr="002D2200">
              <w:rPr>
                <w:rFonts w:ascii="Calibri" w:hAnsi="Calibri" w:cs="Calibri"/>
                <w:sz w:val="16"/>
                <w:szCs w:val="16"/>
              </w:rPr>
              <w:t>тыс.руб</w:t>
            </w:r>
            <w:proofErr w:type="spellEnd"/>
            <w:r w:rsidRPr="002D2200">
              <w:rPr>
                <w:rFonts w:ascii="Calibri" w:hAnsi="Calibri" w:cs="Calibri"/>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63F6838F"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0321ED8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7A30394"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53CD17F0"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E1C347D"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1B16AB9B" w14:textId="77777777" w:rsidR="002D2200" w:rsidRPr="002D2200" w:rsidRDefault="002D2200" w:rsidP="002D2200">
            <w:pPr>
              <w:jc w:val="center"/>
              <w:rPr>
                <w:i/>
                <w:iCs/>
                <w:sz w:val="16"/>
                <w:szCs w:val="16"/>
              </w:rPr>
            </w:pPr>
            <w:r w:rsidRPr="002D2200">
              <w:rPr>
                <w:i/>
                <w:iCs/>
                <w:sz w:val="16"/>
                <w:szCs w:val="16"/>
              </w:rPr>
              <w:t>0</w:t>
            </w:r>
          </w:p>
        </w:tc>
        <w:tc>
          <w:tcPr>
            <w:tcW w:w="2241" w:type="dxa"/>
            <w:tcBorders>
              <w:top w:val="nil"/>
              <w:left w:val="nil"/>
              <w:bottom w:val="single" w:sz="4" w:space="0" w:color="auto"/>
              <w:right w:val="single" w:sz="8" w:space="0" w:color="auto"/>
            </w:tcBorders>
            <w:shd w:val="clear" w:color="auto" w:fill="auto"/>
            <w:noWrap/>
            <w:vAlign w:val="center"/>
            <w:hideMark/>
          </w:tcPr>
          <w:p w14:paraId="4FC20717" w14:textId="77777777" w:rsidR="002D2200" w:rsidRPr="002D2200" w:rsidRDefault="002D2200" w:rsidP="002D2200">
            <w:pPr>
              <w:jc w:val="center"/>
              <w:rPr>
                <w:i/>
                <w:iCs/>
                <w:sz w:val="16"/>
                <w:szCs w:val="16"/>
              </w:rPr>
            </w:pPr>
            <w:r w:rsidRPr="002D2200">
              <w:rPr>
                <w:i/>
                <w:iCs/>
                <w:sz w:val="16"/>
                <w:szCs w:val="16"/>
              </w:rPr>
              <w:t>0</w:t>
            </w:r>
          </w:p>
        </w:tc>
        <w:tc>
          <w:tcPr>
            <w:tcW w:w="2241" w:type="dxa"/>
            <w:tcBorders>
              <w:top w:val="nil"/>
              <w:left w:val="nil"/>
              <w:bottom w:val="single" w:sz="4" w:space="0" w:color="auto"/>
              <w:right w:val="nil"/>
            </w:tcBorders>
            <w:shd w:val="clear" w:color="auto" w:fill="auto"/>
            <w:noWrap/>
            <w:vAlign w:val="center"/>
            <w:hideMark/>
          </w:tcPr>
          <w:p w14:paraId="6196D685" w14:textId="77777777" w:rsidR="002D2200" w:rsidRPr="002D2200" w:rsidRDefault="002D2200" w:rsidP="002D2200">
            <w:pPr>
              <w:jc w:val="center"/>
              <w:rPr>
                <w:i/>
                <w:iCs/>
                <w:sz w:val="16"/>
                <w:szCs w:val="16"/>
              </w:rPr>
            </w:pPr>
            <w:r w:rsidRPr="002D2200">
              <w:rPr>
                <w:i/>
                <w:iCs/>
                <w:sz w:val="16"/>
                <w:szCs w:val="16"/>
              </w:rPr>
              <w:t>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2B08BFF" w14:textId="77777777" w:rsidR="002D2200" w:rsidRPr="002D2200" w:rsidRDefault="002D2200" w:rsidP="002D2200">
            <w:pPr>
              <w:jc w:val="center"/>
              <w:rPr>
                <w:i/>
                <w:iCs/>
                <w:sz w:val="16"/>
                <w:szCs w:val="16"/>
              </w:rPr>
            </w:pPr>
            <w:r w:rsidRPr="002D2200">
              <w:rPr>
                <w:i/>
                <w:iCs/>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79F7B41D" w14:textId="77777777" w:rsidR="002D2200" w:rsidRPr="002D2200" w:rsidRDefault="002D2200" w:rsidP="002D2200">
            <w:pPr>
              <w:jc w:val="center"/>
              <w:rPr>
                <w:i/>
                <w:iCs/>
                <w:sz w:val="16"/>
                <w:szCs w:val="16"/>
              </w:rPr>
            </w:pPr>
            <w:r w:rsidRPr="002D2200">
              <w:rPr>
                <w:i/>
                <w:iCs/>
                <w:sz w:val="16"/>
                <w:szCs w:val="16"/>
              </w:rPr>
              <w:t>100,00%</w:t>
            </w:r>
          </w:p>
        </w:tc>
      </w:tr>
      <w:tr w:rsidR="002D2200" w:rsidRPr="002D2200" w14:paraId="0C1BFDAE"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noWrap/>
            <w:vAlign w:val="center"/>
            <w:hideMark/>
          </w:tcPr>
          <w:p w14:paraId="70A78A45" w14:textId="77777777" w:rsidR="002D2200" w:rsidRPr="002D2200" w:rsidRDefault="002D2200" w:rsidP="002D2200">
            <w:pPr>
              <w:jc w:val="center"/>
              <w:rPr>
                <w:sz w:val="16"/>
                <w:szCs w:val="16"/>
              </w:rPr>
            </w:pPr>
            <w:r w:rsidRPr="002D2200">
              <w:rPr>
                <w:sz w:val="16"/>
                <w:szCs w:val="16"/>
              </w:rPr>
              <w:t>15.4</w:t>
            </w:r>
          </w:p>
        </w:tc>
        <w:tc>
          <w:tcPr>
            <w:tcW w:w="7666" w:type="dxa"/>
            <w:tcBorders>
              <w:top w:val="nil"/>
              <w:left w:val="nil"/>
              <w:bottom w:val="single" w:sz="4" w:space="0" w:color="auto"/>
              <w:right w:val="nil"/>
            </w:tcBorders>
            <w:shd w:val="clear" w:color="auto" w:fill="auto"/>
            <w:vAlign w:val="center"/>
            <w:hideMark/>
          </w:tcPr>
          <w:p w14:paraId="66706C01" w14:textId="77777777" w:rsidR="002D2200" w:rsidRPr="002D2200" w:rsidRDefault="002D2200" w:rsidP="002D2200">
            <w:pPr>
              <w:rPr>
                <w:sz w:val="16"/>
                <w:szCs w:val="16"/>
              </w:rPr>
            </w:pPr>
            <w:r w:rsidRPr="002D2200">
              <w:rPr>
                <w:sz w:val="16"/>
                <w:szCs w:val="16"/>
              </w:rPr>
              <w:t xml:space="preserve"> Корректировка в связи с неисполнением ремонтной программы</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01EC54C8" w14:textId="77777777" w:rsidR="002D2200" w:rsidRPr="002D2200" w:rsidRDefault="002D2200" w:rsidP="002D2200">
            <w:pPr>
              <w:jc w:val="center"/>
              <w:rPr>
                <w:rFonts w:ascii="Calibri" w:hAnsi="Calibri" w:cs="Calibri"/>
                <w:sz w:val="16"/>
                <w:szCs w:val="16"/>
              </w:rPr>
            </w:pPr>
            <w:proofErr w:type="spellStart"/>
            <w:r w:rsidRPr="002D2200">
              <w:rPr>
                <w:rFonts w:ascii="Calibri" w:hAnsi="Calibri" w:cs="Calibri"/>
                <w:sz w:val="16"/>
                <w:szCs w:val="16"/>
              </w:rPr>
              <w:t>тыс.руб</w:t>
            </w:r>
            <w:proofErr w:type="spellEnd"/>
            <w:r w:rsidRPr="002D2200">
              <w:rPr>
                <w:rFonts w:ascii="Calibri" w:hAnsi="Calibri" w:cs="Calibri"/>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627D3E24"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9C5E1D7"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775E221"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070CA8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21776C3"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1933F421"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9294EE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nil"/>
            </w:tcBorders>
            <w:shd w:val="clear" w:color="auto" w:fill="auto"/>
            <w:noWrap/>
            <w:vAlign w:val="center"/>
            <w:hideMark/>
          </w:tcPr>
          <w:p w14:paraId="40C60276" w14:textId="77777777" w:rsidR="002D2200" w:rsidRPr="002D2200" w:rsidRDefault="002D2200" w:rsidP="002D2200">
            <w:pPr>
              <w:jc w:val="center"/>
              <w:rPr>
                <w:i/>
                <w:iCs/>
                <w:sz w:val="16"/>
                <w:szCs w:val="16"/>
              </w:rPr>
            </w:pPr>
            <w:r w:rsidRPr="002D2200">
              <w:rPr>
                <w:i/>
                <w:iCs/>
                <w:sz w:val="16"/>
                <w:szCs w:val="16"/>
              </w:rPr>
              <w:t>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7594868"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073B619A"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1A25FFFB" w14:textId="77777777" w:rsidTr="002D2200">
        <w:trPr>
          <w:trHeight w:val="375"/>
          <w:jc w:val="center"/>
        </w:trPr>
        <w:tc>
          <w:tcPr>
            <w:tcW w:w="951" w:type="dxa"/>
            <w:tcBorders>
              <w:top w:val="nil"/>
              <w:left w:val="single" w:sz="8" w:space="0" w:color="auto"/>
              <w:bottom w:val="single" w:sz="4" w:space="0" w:color="auto"/>
              <w:right w:val="single" w:sz="4" w:space="0" w:color="auto"/>
            </w:tcBorders>
            <w:shd w:val="clear" w:color="auto" w:fill="auto"/>
            <w:noWrap/>
            <w:vAlign w:val="center"/>
            <w:hideMark/>
          </w:tcPr>
          <w:p w14:paraId="28DFC08C" w14:textId="77777777" w:rsidR="002D2200" w:rsidRPr="002D2200" w:rsidRDefault="002D2200" w:rsidP="002D2200">
            <w:pPr>
              <w:jc w:val="center"/>
              <w:rPr>
                <w:sz w:val="16"/>
                <w:szCs w:val="16"/>
              </w:rPr>
            </w:pPr>
            <w:r w:rsidRPr="002D2200">
              <w:rPr>
                <w:sz w:val="16"/>
                <w:szCs w:val="16"/>
              </w:rPr>
              <w:t>15.5</w:t>
            </w:r>
          </w:p>
        </w:tc>
        <w:tc>
          <w:tcPr>
            <w:tcW w:w="7666" w:type="dxa"/>
            <w:tcBorders>
              <w:top w:val="nil"/>
              <w:left w:val="nil"/>
              <w:bottom w:val="single" w:sz="4" w:space="0" w:color="auto"/>
              <w:right w:val="nil"/>
            </w:tcBorders>
            <w:shd w:val="clear" w:color="auto" w:fill="auto"/>
            <w:vAlign w:val="center"/>
            <w:hideMark/>
          </w:tcPr>
          <w:p w14:paraId="2AEA8783" w14:textId="77777777" w:rsidR="002D2200" w:rsidRPr="002D2200" w:rsidRDefault="002D2200" w:rsidP="002D2200">
            <w:pPr>
              <w:rPr>
                <w:sz w:val="16"/>
                <w:szCs w:val="16"/>
              </w:rPr>
            </w:pPr>
            <w:r w:rsidRPr="002D2200">
              <w:rPr>
                <w:sz w:val="16"/>
                <w:szCs w:val="16"/>
              </w:rPr>
              <w:t>Ограничение/Включения в НВВ связанные с ростом тарифов</w:t>
            </w:r>
          </w:p>
        </w:tc>
        <w:tc>
          <w:tcPr>
            <w:tcW w:w="1249" w:type="dxa"/>
            <w:tcBorders>
              <w:top w:val="nil"/>
              <w:left w:val="single" w:sz="8" w:space="0" w:color="auto"/>
              <w:bottom w:val="single" w:sz="4" w:space="0" w:color="auto"/>
              <w:right w:val="single" w:sz="8" w:space="0" w:color="auto"/>
            </w:tcBorders>
            <w:shd w:val="clear" w:color="auto" w:fill="auto"/>
            <w:noWrap/>
            <w:vAlign w:val="center"/>
            <w:hideMark/>
          </w:tcPr>
          <w:p w14:paraId="025D7F77" w14:textId="77777777" w:rsidR="002D2200" w:rsidRPr="002D2200" w:rsidRDefault="002D2200" w:rsidP="002D2200">
            <w:pPr>
              <w:jc w:val="center"/>
              <w:rPr>
                <w:rFonts w:ascii="Calibri" w:hAnsi="Calibri" w:cs="Calibri"/>
                <w:sz w:val="16"/>
                <w:szCs w:val="16"/>
              </w:rPr>
            </w:pPr>
            <w:proofErr w:type="spellStart"/>
            <w:r w:rsidRPr="002D2200">
              <w:rPr>
                <w:rFonts w:ascii="Calibri" w:hAnsi="Calibri" w:cs="Calibri"/>
                <w:sz w:val="16"/>
                <w:szCs w:val="16"/>
              </w:rPr>
              <w:t>тыс.руб</w:t>
            </w:r>
            <w:proofErr w:type="spellEnd"/>
            <w:r w:rsidRPr="002D2200">
              <w:rPr>
                <w:rFonts w:ascii="Calibri" w:hAnsi="Calibri" w:cs="Calibri"/>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57EFA7A9"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1FFFD76A"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4F7BFE5"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1F898B7C"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AB8DEF9"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214EE8E0" w14:textId="77777777" w:rsidR="002D2200" w:rsidRPr="002D2200" w:rsidRDefault="002D2200" w:rsidP="002D2200">
            <w:pPr>
              <w:jc w:val="center"/>
              <w:rPr>
                <w:b/>
                <w:bCs/>
                <w:sz w:val="16"/>
                <w:szCs w:val="16"/>
              </w:rPr>
            </w:pPr>
            <w:r w:rsidRPr="002D2200">
              <w:rPr>
                <w:b/>
                <w:bCs/>
                <w:sz w:val="16"/>
                <w:szCs w:val="16"/>
              </w:rPr>
              <w:t>-35 949</w:t>
            </w:r>
          </w:p>
        </w:tc>
        <w:tc>
          <w:tcPr>
            <w:tcW w:w="2241" w:type="dxa"/>
            <w:tcBorders>
              <w:top w:val="nil"/>
              <w:left w:val="nil"/>
              <w:bottom w:val="single" w:sz="4" w:space="0" w:color="auto"/>
              <w:right w:val="single" w:sz="8" w:space="0" w:color="auto"/>
            </w:tcBorders>
            <w:shd w:val="clear" w:color="auto" w:fill="auto"/>
            <w:noWrap/>
            <w:vAlign w:val="center"/>
            <w:hideMark/>
          </w:tcPr>
          <w:p w14:paraId="6B489AEF"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nil"/>
              <w:bottom w:val="single" w:sz="4" w:space="0" w:color="auto"/>
              <w:right w:val="nil"/>
            </w:tcBorders>
            <w:shd w:val="clear" w:color="auto" w:fill="auto"/>
            <w:noWrap/>
            <w:vAlign w:val="center"/>
            <w:hideMark/>
          </w:tcPr>
          <w:p w14:paraId="5B6CC08D" w14:textId="77777777" w:rsidR="002D2200" w:rsidRPr="002D2200" w:rsidRDefault="002D2200" w:rsidP="002D2200">
            <w:pPr>
              <w:jc w:val="center"/>
              <w:rPr>
                <w:i/>
                <w:iCs/>
                <w:sz w:val="16"/>
                <w:szCs w:val="16"/>
              </w:rPr>
            </w:pPr>
            <w:r w:rsidRPr="002D2200">
              <w:rPr>
                <w:i/>
                <w:iCs/>
                <w:sz w:val="16"/>
                <w:szCs w:val="16"/>
              </w:rPr>
              <w:t>-6 900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623D9A1" w14:textId="77777777" w:rsidR="002D2200" w:rsidRPr="002D2200" w:rsidRDefault="002D2200" w:rsidP="002D2200">
            <w:pPr>
              <w:jc w:val="center"/>
              <w:rPr>
                <w:b/>
                <w:bCs/>
                <w:sz w:val="16"/>
                <w:szCs w:val="16"/>
              </w:rPr>
            </w:pPr>
            <w:r w:rsidRPr="002D2200">
              <w:rPr>
                <w:b/>
                <w:bCs/>
                <w:sz w:val="16"/>
                <w:szCs w:val="16"/>
              </w:rPr>
              <w:t>29 049</w:t>
            </w:r>
          </w:p>
        </w:tc>
        <w:tc>
          <w:tcPr>
            <w:tcW w:w="1943" w:type="dxa"/>
            <w:tcBorders>
              <w:top w:val="nil"/>
              <w:left w:val="nil"/>
              <w:bottom w:val="single" w:sz="4" w:space="0" w:color="auto"/>
              <w:right w:val="single" w:sz="4" w:space="0" w:color="auto"/>
            </w:tcBorders>
            <w:shd w:val="clear" w:color="auto" w:fill="auto"/>
            <w:noWrap/>
            <w:vAlign w:val="center"/>
            <w:hideMark/>
          </w:tcPr>
          <w:p w14:paraId="5860F1B8" w14:textId="77777777" w:rsidR="002D2200" w:rsidRPr="002D2200" w:rsidRDefault="002D2200" w:rsidP="002D2200">
            <w:pPr>
              <w:jc w:val="center"/>
              <w:rPr>
                <w:b/>
                <w:bCs/>
                <w:sz w:val="16"/>
                <w:szCs w:val="16"/>
              </w:rPr>
            </w:pPr>
            <w:r w:rsidRPr="002D2200">
              <w:rPr>
                <w:b/>
                <w:bCs/>
                <w:sz w:val="16"/>
                <w:szCs w:val="16"/>
              </w:rPr>
              <w:t>-80,81%</w:t>
            </w:r>
          </w:p>
        </w:tc>
      </w:tr>
      <w:tr w:rsidR="002D2200" w:rsidRPr="002D2200" w14:paraId="4C7F52A7" w14:textId="77777777" w:rsidTr="002D2200">
        <w:trPr>
          <w:trHeight w:val="390"/>
          <w:jc w:val="center"/>
        </w:trPr>
        <w:tc>
          <w:tcPr>
            <w:tcW w:w="951" w:type="dxa"/>
            <w:tcBorders>
              <w:top w:val="nil"/>
              <w:left w:val="single" w:sz="8" w:space="0" w:color="auto"/>
              <w:bottom w:val="single" w:sz="4" w:space="0" w:color="auto"/>
              <w:right w:val="single" w:sz="4" w:space="0" w:color="auto"/>
            </w:tcBorders>
            <w:shd w:val="clear" w:color="auto" w:fill="auto"/>
            <w:noWrap/>
            <w:vAlign w:val="center"/>
            <w:hideMark/>
          </w:tcPr>
          <w:p w14:paraId="3ED9F562" w14:textId="77777777" w:rsidR="002D2200" w:rsidRPr="002D2200" w:rsidRDefault="002D2200" w:rsidP="002D2200">
            <w:pPr>
              <w:jc w:val="center"/>
              <w:rPr>
                <w:sz w:val="16"/>
                <w:szCs w:val="16"/>
              </w:rPr>
            </w:pPr>
            <w:r w:rsidRPr="002D2200">
              <w:rPr>
                <w:sz w:val="16"/>
                <w:szCs w:val="16"/>
              </w:rPr>
              <w:t>15.6</w:t>
            </w:r>
          </w:p>
        </w:tc>
        <w:tc>
          <w:tcPr>
            <w:tcW w:w="7666" w:type="dxa"/>
            <w:tcBorders>
              <w:top w:val="nil"/>
              <w:left w:val="nil"/>
              <w:bottom w:val="single" w:sz="8" w:space="0" w:color="auto"/>
              <w:right w:val="single" w:sz="4" w:space="0" w:color="auto"/>
            </w:tcBorders>
            <w:shd w:val="clear" w:color="auto" w:fill="auto"/>
            <w:vAlign w:val="center"/>
            <w:hideMark/>
          </w:tcPr>
          <w:p w14:paraId="4AA78917" w14:textId="77777777" w:rsidR="002D2200" w:rsidRPr="002D2200" w:rsidRDefault="002D2200" w:rsidP="002D2200">
            <w:pPr>
              <w:rPr>
                <w:sz w:val="16"/>
                <w:szCs w:val="16"/>
              </w:rPr>
            </w:pPr>
            <w:r w:rsidRPr="002D2200">
              <w:rPr>
                <w:sz w:val="16"/>
                <w:szCs w:val="16"/>
              </w:rPr>
              <w:t>Экономически не обоснованные доходы</w:t>
            </w:r>
          </w:p>
        </w:tc>
        <w:tc>
          <w:tcPr>
            <w:tcW w:w="1249" w:type="dxa"/>
            <w:tcBorders>
              <w:top w:val="nil"/>
              <w:left w:val="nil"/>
              <w:bottom w:val="single" w:sz="8" w:space="0" w:color="auto"/>
              <w:right w:val="single" w:sz="4" w:space="0" w:color="auto"/>
            </w:tcBorders>
            <w:shd w:val="clear" w:color="auto" w:fill="auto"/>
            <w:noWrap/>
            <w:vAlign w:val="center"/>
            <w:hideMark/>
          </w:tcPr>
          <w:p w14:paraId="1843250E" w14:textId="77777777" w:rsidR="002D2200" w:rsidRPr="002D2200" w:rsidRDefault="002D2200" w:rsidP="002D2200">
            <w:pPr>
              <w:jc w:val="center"/>
              <w:rPr>
                <w:rFonts w:ascii="Calibri" w:hAnsi="Calibri" w:cs="Calibri"/>
                <w:sz w:val="16"/>
                <w:szCs w:val="16"/>
              </w:rPr>
            </w:pPr>
            <w:proofErr w:type="spellStart"/>
            <w:r w:rsidRPr="002D2200">
              <w:rPr>
                <w:rFonts w:ascii="Calibri" w:hAnsi="Calibri" w:cs="Calibri"/>
                <w:sz w:val="16"/>
                <w:szCs w:val="16"/>
              </w:rPr>
              <w:t>тыс.руб</w:t>
            </w:r>
            <w:proofErr w:type="spellEnd"/>
            <w:r w:rsidRPr="002D2200">
              <w:rPr>
                <w:rFonts w:ascii="Calibri" w:hAnsi="Calibri" w:cs="Calibri"/>
                <w:sz w:val="16"/>
                <w:szCs w:val="16"/>
              </w:rPr>
              <w:t>.</w:t>
            </w:r>
          </w:p>
        </w:tc>
        <w:tc>
          <w:tcPr>
            <w:tcW w:w="2241" w:type="dxa"/>
            <w:tcBorders>
              <w:top w:val="nil"/>
              <w:left w:val="nil"/>
              <w:bottom w:val="single" w:sz="8" w:space="0" w:color="auto"/>
              <w:right w:val="single" w:sz="4" w:space="0" w:color="auto"/>
            </w:tcBorders>
            <w:shd w:val="clear" w:color="auto" w:fill="auto"/>
            <w:noWrap/>
            <w:vAlign w:val="center"/>
            <w:hideMark/>
          </w:tcPr>
          <w:p w14:paraId="62F13A90"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nil"/>
              <w:bottom w:val="single" w:sz="8" w:space="0" w:color="auto"/>
              <w:right w:val="single" w:sz="4" w:space="0" w:color="auto"/>
            </w:tcBorders>
            <w:shd w:val="clear" w:color="auto" w:fill="auto"/>
            <w:noWrap/>
            <w:vAlign w:val="center"/>
            <w:hideMark/>
          </w:tcPr>
          <w:p w14:paraId="5B609428"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nil"/>
              <w:left w:val="nil"/>
              <w:bottom w:val="single" w:sz="8" w:space="0" w:color="auto"/>
              <w:right w:val="single" w:sz="4" w:space="0" w:color="auto"/>
            </w:tcBorders>
            <w:shd w:val="clear" w:color="auto" w:fill="auto"/>
            <w:noWrap/>
            <w:vAlign w:val="center"/>
            <w:hideMark/>
          </w:tcPr>
          <w:p w14:paraId="2320A750" w14:textId="77777777" w:rsidR="002D2200" w:rsidRPr="002D2200" w:rsidRDefault="002D2200" w:rsidP="002D2200">
            <w:pPr>
              <w:jc w:val="center"/>
              <w:rPr>
                <w:b/>
                <w:bCs/>
                <w:sz w:val="16"/>
                <w:szCs w:val="16"/>
              </w:rPr>
            </w:pPr>
            <w:r w:rsidRPr="002D2200">
              <w:rPr>
                <w:b/>
                <w:bCs/>
                <w:sz w:val="16"/>
                <w:szCs w:val="16"/>
              </w:rPr>
              <w:t>-1 606</w:t>
            </w:r>
          </w:p>
        </w:tc>
        <w:tc>
          <w:tcPr>
            <w:tcW w:w="2241" w:type="dxa"/>
            <w:tcBorders>
              <w:top w:val="nil"/>
              <w:left w:val="nil"/>
              <w:bottom w:val="single" w:sz="8" w:space="0" w:color="auto"/>
              <w:right w:val="single" w:sz="4" w:space="0" w:color="auto"/>
            </w:tcBorders>
            <w:shd w:val="clear" w:color="auto" w:fill="auto"/>
            <w:noWrap/>
            <w:vAlign w:val="center"/>
            <w:hideMark/>
          </w:tcPr>
          <w:p w14:paraId="36BF674E" w14:textId="77777777" w:rsidR="002D2200" w:rsidRPr="002D2200" w:rsidRDefault="002D2200" w:rsidP="002D2200">
            <w:pPr>
              <w:jc w:val="center"/>
              <w:rPr>
                <w:b/>
                <w:bCs/>
                <w:sz w:val="16"/>
                <w:szCs w:val="16"/>
              </w:rPr>
            </w:pPr>
            <w:r w:rsidRPr="002D2200">
              <w:rPr>
                <w:b/>
                <w:bCs/>
                <w:sz w:val="16"/>
                <w:szCs w:val="16"/>
              </w:rPr>
              <w:t>-1 606</w:t>
            </w:r>
          </w:p>
        </w:tc>
        <w:tc>
          <w:tcPr>
            <w:tcW w:w="2241" w:type="dxa"/>
            <w:tcBorders>
              <w:top w:val="nil"/>
              <w:left w:val="nil"/>
              <w:bottom w:val="single" w:sz="8" w:space="0" w:color="auto"/>
              <w:right w:val="single" w:sz="4" w:space="0" w:color="auto"/>
            </w:tcBorders>
            <w:shd w:val="clear" w:color="auto" w:fill="auto"/>
            <w:noWrap/>
            <w:vAlign w:val="center"/>
            <w:hideMark/>
          </w:tcPr>
          <w:p w14:paraId="67EADA80" w14:textId="77777777" w:rsidR="002D2200" w:rsidRPr="002D2200" w:rsidRDefault="002D2200" w:rsidP="002D2200">
            <w:pPr>
              <w:jc w:val="center"/>
              <w:rPr>
                <w:b/>
                <w:bCs/>
                <w:sz w:val="16"/>
                <w:szCs w:val="16"/>
              </w:rPr>
            </w:pPr>
            <w:r w:rsidRPr="002D2200">
              <w:rPr>
                <w:b/>
                <w:bCs/>
                <w:sz w:val="16"/>
                <w:szCs w:val="16"/>
              </w:rPr>
              <w:t>-100,00%</w:t>
            </w:r>
          </w:p>
        </w:tc>
        <w:tc>
          <w:tcPr>
            <w:tcW w:w="2241" w:type="dxa"/>
            <w:tcBorders>
              <w:top w:val="nil"/>
              <w:left w:val="nil"/>
              <w:bottom w:val="single" w:sz="8" w:space="0" w:color="auto"/>
              <w:right w:val="single" w:sz="4" w:space="0" w:color="auto"/>
            </w:tcBorders>
            <w:shd w:val="clear" w:color="auto" w:fill="auto"/>
            <w:noWrap/>
            <w:vAlign w:val="center"/>
            <w:hideMark/>
          </w:tcPr>
          <w:p w14:paraId="37CD3F0F"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8" w:space="0" w:color="auto"/>
              <w:right w:val="single" w:sz="4" w:space="0" w:color="auto"/>
            </w:tcBorders>
            <w:shd w:val="clear" w:color="auto" w:fill="auto"/>
            <w:noWrap/>
            <w:vAlign w:val="center"/>
            <w:hideMark/>
          </w:tcPr>
          <w:p w14:paraId="57F90521" w14:textId="77777777" w:rsidR="002D2200" w:rsidRPr="002D2200" w:rsidRDefault="002D2200" w:rsidP="002D2200">
            <w:pPr>
              <w:jc w:val="center"/>
              <w:rPr>
                <w:b/>
                <w:bCs/>
                <w:sz w:val="16"/>
                <w:szCs w:val="16"/>
              </w:rPr>
            </w:pPr>
            <w:r w:rsidRPr="002D2200">
              <w:rPr>
                <w:b/>
                <w:bCs/>
                <w:sz w:val="16"/>
                <w:szCs w:val="16"/>
              </w:rPr>
              <w:t> </w:t>
            </w:r>
          </w:p>
        </w:tc>
        <w:tc>
          <w:tcPr>
            <w:tcW w:w="2241" w:type="dxa"/>
            <w:tcBorders>
              <w:top w:val="nil"/>
              <w:left w:val="nil"/>
              <w:bottom w:val="single" w:sz="8" w:space="0" w:color="auto"/>
              <w:right w:val="single" w:sz="4" w:space="0" w:color="auto"/>
            </w:tcBorders>
            <w:shd w:val="clear" w:color="auto" w:fill="auto"/>
            <w:noWrap/>
            <w:vAlign w:val="center"/>
            <w:hideMark/>
          </w:tcPr>
          <w:p w14:paraId="0746A54C"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3C401413" w14:textId="77777777" w:rsidR="002D2200" w:rsidRPr="002D2200" w:rsidRDefault="002D2200" w:rsidP="002D2200">
            <w:pPr>
              <w:jc w:val="center"/>
              <w:rPr>
                <w:b/>
                <w:bCs/>
                <w:sz w:val="16"/>
                <w:szCs w:val="16"/>
              </w:rPr>
            </w:pPr>
            <w:r w:rsidRPr="002D2200">
              <w:rPr>
                <w:b/>
                <w:bCs/>
                <w:sz w:val="16"/>
                <w:szCs w:val="16"/>
              </w:rPr>
              <w:t> </w:t>
            </w:r>
          </w:p>
        </w:tc>
        <w:tc>
          <w:tcPr>
            <w:tcW w:w="1943" w:type="dxa"/>
            <w:tcBorders>
              <w:top w:val="nil"/>
              <w:left w:val="nil"/>
              <w:bottom w:val="single" w:sz="8" w:space="0" w:color="auto"/>
              <w:right w:val="single" w:sz="4" w:space="0" w:color="auto"/>
            </w:tcBorders>
            <w:shd w:val="clear" w:color="auto" w:fill="auto"/>
            <w:noWrap/>
            <w:vAlign w:val="center"/>
            <w:hideMark/>
          </w:tcPr>
          <w:p w14:paraId="014EF0FA" w14:textId="77777777" w:rsidR="002D2200" w:rsidRPr="002D2200" w:rsidRDefault="002D2200" w:rsidP="002D2200">
            <w:pPr>
              <w:jc w:val="center"/>
              <w:rPr>
                <w:b/>
                <w:bCs/>
                <w:sz w:val="16"/>
                <w:szCs w:val="16"/>
              </w:rPr>
            </w:pPr>
            <w:r w:rsidRPr="002D2200">
              <w:rPr>
                <w:b/>
                <w:bCs/>
                <w:sz w:val="16"/>
                <w:szCs w:val="16"/>
              </w:rPr>
              <w:t> </w:t>
            </w:r>
          </w:p>
        </w:tc>
      </w:tr>
      <w:tr w:rsidR="002D2200" w:rsidRPr="002D2200" w14:paraId="66B3C2B0" w14:textId="77777777" w:rsidTr="002D2200">
        <w:trPr>
          <w:trHeight w:val="390"/>
          <w:jc w:val="center"/>
        </w:trPr>
        <w:tc>
          <w:tcPr>
            <w:tcW w:w="9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B92B479" w14:textId="77777777" w:rsidR="002D2200" w:rsidRPr="002D2200" w:rsidRDefault="002D2200" w:rsidP="002D2200">
            <w:pPr>
              <w:jc w:val="center"/>
              <w:rPr>
                <w:sz w:val="16"/>
                <w:szCs w:val="16"/>
              </w:rPr>
            </w:pPr>
            <w:r w:rsidRPr="002D2200">
              <w:rPr>
                <w:sz w:val="16"/>
                <w:szCs w:val="16"/>
              </w:rPr>
              <w:t>16</w:t>
            </w:r>
          </w:p>
        </w:tc>
        <w:tc>
          <w:tcPr>
            <w:tcW w:w="7666" w:type="dxa"/>
            <w:tcBorders>
              <w:top w:val="nil"/>
              <w:left w:val="nil"/>
              <w:bottom w:val="single" w:sz="8" w:space="0" w:color="auto"/>
              <w:right w:val="single" w:sz="4" w:space="0" w:color="auto"/>
            </w:tcBorders>
            <w:shd w:val="clear" w:color="auto" w:fill="auto"/>
            <w:vAlign w:val="center"/>
            <w:hideMark/>
          </w:tcPr>
          <w:p w14:paraId="56226929" w14:textId="77777777" w:rsidR="002D2200" w:rsidRPr="002D2200" w:rsidRDefault="002D2200" w:rsidP="002D2200">
            <w:pPr>
              <w:rPr>
                <w:sz w:val="16"/>
                <w:szCs w:val="16"/>
              </w:rPr>
            </w:pPr>
            <w:r w:rsidRPr="002D2200">
              <w:rPr>
                <w:sz w:val="16"/>
                <w:szCs w:val="16"/>
              </w:rPr>
              <w:t>НВВ на потребительский рынок с учетом корректировки</w:t>
            </w:r>
          </w:p>
        </w:tc>
        <w:tc>
          <w:tcPr>
            <w:tcW w:w="1249" w:type="dxa"/>
            <w:tcBorders>
              <w:top w:val="nil"/>
              <w:left w:val="nil"/>
              <w:bottom w:val="single" w:sz="8" w:space="0" w:color="auto"/>
              <w:right w:val="single" w:sz="4" w:space="0" w:color="auto"/>
            </w:tcBorders>
            <w:shd w:val="clear" w:color="auto" w:fill="auto"/>
            <w:noWrap/>
            <w:vAlign w:val="center"/>
            <w:hideMark/>
          </w:tcPr>
          <w:p w14:paraId="0129369F" w14:textId="77777777" w:rsidR="002D2200" w:rsidRPr="002D2200" w:rsidRDefault="002D2200" w:rsidP="002D2200">
            <w:pPr>
              <w:jc w:val="center"/>
              <w:rPr>
                <w:rFonts w:ascii="Calibri" w:hAnsi="Calibri" w:cs="Calibri"/>
                <w:sz w:val="16"/>
                <w:szCs w:val="16"/>
              </w:rPr>
            </w:pPr>
            <w:proofErr w:type="spellStart"/>
            <w:r w:rsidRPr="002D2200">
              <w:rPr>
                <w:rFonts w:ascii="Calibri" w:hAnsi="Calibri" w:cs="Calibri"/>
                <w:sz w:val="16"/>
                <w:szCs w:val="16"/>
              </w:rPr>
              <w:t>тыс.руб</w:t>
            </w:r>
            <w:proofErr w:type="spellEnd"/>
            <w:r w:rsidRPr="002D2200">
              <w:rPr>
                <w:rFonts w:ascii="Calibri" w:hAnsi="Calibri" w:cs="Calibri"/>
                <w:sz w:val="16"/>
                <w:szCs w:val="16"/>
              </w:rPr>
              <w:t>.</w:t>
            </w:r>
          </w:p>
        </w:tc>
        <w:tc>
          <w:tcPr>
            <w:tcW w:w="2241" w:type="dxa"/>
            <w:tcBorders>
              <w:top w:val="nil"/>
              <w:left w:val="nil"/>
              <w:bottom w:val="single" w:sz="8" w:space="0" w:color="auto"/>
              <w:right w:val="single" w:sz="4" w:space="0" w:color="auto"/>
            </w:tcBorders>
            <w:shd w:val="clear" w:color="auto" w:fill="auto"/>
            <w:noWrap/>
            <w:vAlign w:val="center"/>
            <w:hideMark/>
          </w:tcPr>
          <w:p w14:paraId="25211461" w14:textId="77777777" w:rsidR="002D2200" w:rsidRPr="002D2200" w:rsidRDefault="002D2200" w:rsidP="002D2200">
            <w:pPr>
              <w:jc w:val="center"/>
              <w:rPr>
                <w:b/>
                <w:bCs/>
                <w:sz w:val="16"/>
                <w:szCs w:val="16"/>
              </w:rPr>
            </w:pPr>
            <w:r w:rsidRPr="002D2200">
              <w:rPr>
                <w:b/>
                <w:bCs/>
                <w:sz w:val="16"/>
                <w:szCs w:val="16"/>
              </w:rPr>
              <w:t>366 258</w:t>
            </w:r>
          </w:p>
        </w:tc>
        <w:tc>
          <w:tcPr>
            <w:tcW w:w="2241" w:type="dxa"/>
            <w:tcBorders>
              <w:top w:val="nil"/>
              <w:left w:val="nil"/>
              <w:bottom w:val="single" w:sz="8" w:space="0" w:color="auto"/>
              <w:right w:val="single" w:sz="4" w:space="0" w:color="auto"/>
            </w:tcBorders>
            <w:shd w:val="clear" w:color="auto" w:fill="auto"/>
            <w:noWrap/>
            <w:vAlign w:val="center"/>
            <w:hideMark/>
          </w:tcPr>
          <w:p w14:paraId="0117A3F0" w14:textId="77777777" w:rsidR="002D2200" w:rsidRPr="002D2200" w:rsidRDefault="002D2200" w:rsidP="002D2200">
            <w:pPr>
              <w:jc w:val="center"/>
              <w:rPr>
                <w:b/>
                <w:bCs/>
                <w:sz w:val="16"/>
                <w:szCs w:val="16"/>
              </w:rPr>
            </w:pPr>
            <w:r w:rsidRPr="002D2200">
              <w:rPr>
                <w:b/>
                <w:bCs/>
                <w:sz w:val="16"/>
                <w:szCs w:val="16"/>
              </w:rPr>
              <w:t>360 832</w:t>
            </w:r>
          </w:p>
        </w:tc>
        <w:tc>
          <w:tcPr>
            <w:tcW w:w="2241" w:type="dxa"/>
            <w:tcBorders>
              <w:top w:val="nil"/>
              <w:left w:val="nil"/>
              <w:bottom w:val="single" w:sz="8" w:space="0" w:color="auto"/>
              <w:right w:val="single" w:sz="4" w:space="0" w:color="auto"/>
            </w:tcBorders>
            <w:shd w:val="clear" w:color="auto" w:fill="auto"/>
            <w:noWrap/>
            <w:vAlign w:val="center"/>
            <w:hideMark/>
          </w:tcPr>
          <w:p w14:paraId="02F8CCE0" w14:textId="77777777" w:rsidR="002D2200" w:rsidRPr="002D2200" w:rsidRDefault="002D2200" w:rsidP="002D2200">
            <w:pPr>
              <w:jc w:val="center"/>
              <w:rPr>
                <w:b/>
                <w:bCs/>
                <w:sz w:val="16"/>
                <w:szCs w:val="16"/>
              </w:rPr>
            </w:pPr>
            <w:r w:rsidRPr="002D2200">
              <w:rPr>
                <w:b/>
                <w:bCs/>
                <w:sz w:val="16"/>
                <w:szCs w:val="16"/>
              </w:rPr>
              <w:t>360 131</w:t>
            </w:r>
          </w:p>
        </w:tc>
        <w:tc>
          <w:tcPr>
            <w:tcW w:w="2241" w:type="dxa"/>
            <w:tcBorders>
              <w:top w:val="nil"/>
              <w:left w:val="nil"/>
              <w:bottom w:val="single" w:sz="8" w:space="0" w:color="auto"/>
              <w:right w:val="single" w:sz="4" w:space="0" w:color="auto"/>
            </w:tcBorders>
            <w:shd w:val="clear" w:color="auto" w:fill="auto"/>
            <w:noWrap/>
            <w:vAlign w:val="center"/>
            <w:hideMark/>
          </w:tcPr>
          <w:p w14:paraId="1DD85C52" w14:textId="77777777" w:rsidR="002D2200" w:rsidRPr="002D2200" w:rsidRDefault="002D2200" w:rsidP="002D2200">
            <w:pPr>
              <w:jc w:val="center"/>
              <w:rPr>
                <w:b/>
                <w:bCs/>
                <w:sz w:val="16"/>
                <w:szCs w:val="16"/>
              </w:rPr>
            </w:pPr>
            <w:r w:rsidRPr="002D2200">
              <w:rPr>
                <w:b/>
                <w:bCs/>
                <w:sz w:val="16"/>
                <w:szCs w:val="16"/>
              </w:rPr>
              <w:t>-701</w:t>
            </w:r>
          </w:p>
        </w:tc>
        <w:tc>
          <w:tcPr>
            <w:tcW w:w="2241" w:type="dxa"/>
            <w:tcBorders>
              <w:top w:val="nil"/>
              <w:left w:val="nil"/>
              <w:bottom w:val="single" w:sz="8" w:space="0" w:color="auto"/>
              <w:right w:val="single" w:sz="4" w:space="0" w:color="auto"/>
            </w:tcBorders>
            <w:shd w:val="clear" w:color="auto" w:fill="auto"/>
            <w:noWrap/>
            <w:vAlign w:val="center"/>
            <w:hideMark/>
          </w:tcPr>
          <w:p w14:paraId="105A8032" w14:textId="77777777" w:rsidR="002D2200" w:rsidRPr="002D2200" w:rsidRDefault="002D2200" w:rsidP="002D2200">
            <w:pPr>
              <w:jc w:val="center"/>
              <w:rPr>
                <w:b/>
                <w:bCs/>
                <w:sz w:val="16"/>
                <w:szCs w:val="16"/>
              </w:rPr>
            </w:pPr>
            <w:r w:rsidRPr="002D2200">
              <w:rPr>
                <w:b/>
                <w:bCs/>
                <w:sz w:val="16"/>
                <w:szCs w:val="16"/>
              </w:rPr>
              <w:t>-0,19%</w:t>
            </w:r>
          </w:p>
        </w:tc>
        <w:tc>
          <w:tcPr>
            <w:tcW w:w="2241" w:type="dxa"/>
            <w:tcBorders>
              <w:top w:val="nil"/>
              <w:left w:val="nil"/>
              <w:bottom w:val="single" w:sz="8" w:space="0" w:color="auto"/>
              <w:right w:val="single" w:sz="8" w:space="0" w:color="auto"/>
            </w:tcBorders>
            <w:shd w:val="clear" w:color="auto" w:fill="auto"/>
            <w:noWrap/>
            <w:vAlign w:val="center"/>
            <w:hideMark/>
          </w:tcPr>
          <w:p w14:paraId="7AF4A8CC" w14:textId="77777777" w:rsidR="002D2200" w:rsidRPr="002D2200" w:rsidRDefault="002D2200" w:rsidP="002D2200">
            <w:pPr>
              <w:jc w:val="center"/>
              <w:rPr>
                <w:b/>
                <w:bCs/>
                <w:sz w:val="16"/>
                <w:szCs w:val="16"/>
              </w:rPr>
            </w:pPr>
            <w:r w:rsidRPr="002D2200">
              <w:rPr>
                <w:b/>
                <w:bCs/>
                <w:sz w:val="16"/>
                <w:szCs w:val="16"/>
              </w:rPr>
              <w:t>363 031</w:t>
            </w:r>
          </w:p>
        </w:tc>
        <w:tc>
          <w:tcPr>
            <w:tcW w:w="2241" w:type="dxa"/>
            <w:tcBorders>
              <w:top w:val="nil"/>
              <w:left w:val="single" w:sz="4" w:space="0" w:color="auto"/>
              <w:bottom w:val="single" w:sz="8" w:space="0" w:color="auto"/>
              <w:right w:val="single" w:sz="8" w:space="0" w:color="auto"/>
            </w:tcBorders>
            <w:shd w:val="clear" w:color="auto" w:fill="auto"/>
            <w:noWrap/>
            <w:vAlign w:val="center"/>
            <w:hideMark/>
          </w:tcPr>
          <w:p w14:paraId="16FC8183" w14:textId="77777777" w:rsidR="002D2200" w:rsidRPr="002D2200" w:rsidRDefault="002D2200" w:rsidP="002D2200">
            <w:pPr>
              <w:jc w:val="center"/>
              <w:rPr>
                <w:b/>
                <w:bCs/>
                <w:sz w:val="16"/>
                <w:szCs w:val="16"/>
              </w:rPr>
            </w:pPr>
            <w:r w:rsidRPr="002D2200">
              <w:rPr>
                <w:b/>
                <w:bCs/>
                <w:sz w:val="16"/>
                <w:szCs w:val="16"/>
              </w:rPr>
              <w:t>504 579</w:t>
            </w:r>
          </w:p>
        </w:tc>
        <w:tc>
          <w:tcPr>
            <w:tcW w:w="2241" w:type="dxa"/>
            <w:tcBorders>
              <w:top w:val="nil"/>
              <w:left w:val="single" w:sz="4" w:space="0" w:color="auto"/>
              <w:bottom w:val="single" w:sz="8" w:space="0" w:color="auto"/>
              <w:right w:val="nil"/>
            </w:tcBorders>
            <w:shd w:val="clear" w:color="auto" w:fill="auto"/>
            <w:noWrap/>
            <w:vAlign w:val="center"/>
            <w:hideMark/>
          </w:tcPr>
          <w:p w14:paraId="70014B8A" w14:textId="77777777" w:rsidR="002D2200" w:rsidRPr="002D2200" w:rsidRDefault="002D2200" w:rsidP="002D2200">
            <w:pPr>
              <w:jc w:val="center"/>
              <w:rPr>
                <w:b/>
                <w:bCs/>
                <w:sz w:val="16"/>
                <w:szCs w:val="16"/>
              </w:rPr>
            </w:pPr>
            <w:r w:rsidRPr="002D2200">
              <w:rPr>
                <w:b/>
                <w:bCs/>
                <w:sz w:val="16"/>
                <w:szCs w:val="16"/>
              </w:rPr>
              <w:t>376 271</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7CBBDBE0" w14:textId="77777777" w:rsidR="002D2200" w:rsidRPr="002D2200" w:rsidRDefault="002D2200" w:rsidP="002D2200">
            <w:pPr>
              <w:jc w:val="center"/>
              <w:rPr>
                <w:b/>
                <w:bCs/>
                <w:sz w:val="16"/>
                <w:szCs w:val="16"/>
              </w:rPr>
            </w:pPr>
            <w:r w:rsidRPr="002D2200">
              <w:rPr>
                <w:b/>
                <w:bCs/>
                <w:sz w:val="16"/>
                <w:szCs w:val="16"/>
              </w:rPr>
              <w:t>13 240</w:t>
            </w:r>
          </w:p>
        </w:tc>
        <w:tc>
          <w:tcPr>
            <w:tcW w:w="1943" w:type="dxa"/>
            <w:tcBorders>
              <w:top w:val="nil"/>
              <w:left w:val="nil"/>
              <w:bottom w:val="single" w:sz="8" w:space="0" w:color="auto"/>
              <w:right w:val="single" w:sz="8" w:space="0" w:color="auto"/>
            </w:tcBorders>
            <w:shd w:val="clear" w:color="auto" w:fill="auto"/>
            <w:noWrap/>
            <w:vAlign w:val="center"/>
            <w:hideMark/>
          </w:tcPr>
          <w:p w14:paraId="4DEF0C32" w14:textId="77777777" w:rsidR="002D2200" w:rsidRPr="002D2200" w:rsidRDefault="002D2200" w:rsidP="002D2200">
            <w:pPr>
              <w:jc w:val="center"/>
              <w:rPr>
                <w:b/>
                <w:bCs/>
                <w:sz w:val="16"/>
                <w:szCs w:val="16"/>
              </w:rPr>
            </w:pPr>
            <w:r w:rsidRPr="002D2200">
              <w:rPr>
                <w:b/>
                <w:bCs/>
                <w:sz w:val="16"/>
                <w:szCs w:val="16"/>
              </w:rPr>
              <w:t>3,65%</w:t>
            </w:r>
          </w:p>
        </w:tc>
      </w:tr>
      <w:tr w:rsidR="002D2200" w:rsidRPr="002D2200" w14:paraId="6479B13A" w14:textId="77777777" w:rsidTr="002D2200">
        <w:trPr>
          <w:trHeight w:val="420"/>
          <w:jc w:val="center"/>
        </w:trPr>
        <w:tc>
          <w:tcPr>
            <w:tcW w:w="31680" w:type="dxa"/>
            <w:gridSpan w:val="13"/>
            <w:tcBorders>
              <w:top w:val="nil"/>
              <w:left w:val="single" w:sz="8" w:space="0" w:color="auto"/>
              <w:bottom w:val="nil"/>
              <w:right w:val="nil"/>
            </w:tcBorders>
            <w:shd w:val="clear" w:color="auto" w:fill="auto"/>
            <w:noWrap/>
            <w:vAlign w:val="center"/>
            <w:hideMark/>
          </w:tcPr>
          <w:p w14:paraId="1940C2B1" w14:textId="77777777" w:rsidR="002D2200" w:rsidRPr="002D2200" w:rsidRDefault="002D2200" w:rsidP="002D2200">
            <w:pPr>
              <w:jc w:val="center"/>
              <w:rPr>
                <w:b/>
                <w:bCs/>
                <w:sz w:val="16"/>
                <w:szCs w:val="16"/>
              </w:rPr>
            </w:pPr>
            <w:r w:rsidRPr="002D2200">
              <w:rPr>
                <w:b/>
                <w:bCs/>
                <w:sz w:val="16"/>
                <w:szCs w:val="16"/>
              </w:rPr>
              <w:t>Расчет тарифов</w:t>
            </w:r>
          </w:p>
        </w:tc>
      </w:tr>
      <w:tr w:rsidR="002D2200" w:rsidRPr="002D2200" w14:paraId="5F96F1C7" w14:textId="77777777" w:rsidTr="002D2200">
        <w:trPr>
          <w:trHeight w:val="375"/>
          <w:jc w:val="center"/>
        </w:trPr>
        <w:tc>
          <w:tcPr>
            <w:tcW w:w="951" w:type="dxa"/>
            <w:tcBorders>
              <w:top w:val="single" w:sz="8" w:space="0" w:color="auto"/>
              <w:left w:val="single" w:sz="8" w:space="0" w:color="auto"/>
              <w:bottom w:val="single" w:sz="4" w:space="0" w:color="auto"/>
              <w:right w:val="nil"/>
            </w:tcBorders>
            <w:shd w:val="clear" w:color="auto" w:fill="auto"/>
            <w:noWrap/>
            <w:vAlign w:val="center"/>
            <w:hideMark/>
          </w:tcPr>
          <w:p w14:paraId="2B90EF5D" w14:textId="77777777" w:rsidR="002D2200" w:rsidRPr="002D2200" w:rsidRDefault="002D2200" w:rsidP="002D2200">
            <w:pPr>
              <w:jc w:val="center"/>
              <w:rPr>
                <w:sz w:val="16"/>
                <w:szCs w:val="16"/>
              </w:rPr>
            </w:pPr>
            <w:r w:rsidRPr="002D2200">
              <w:rPr>
                <w:sz w:val="16"/>
                <w:szCs w:val="16"/>
              </w:rPr>
              <w:t>17</w:t>
            </w:r>
          </w:p>
        </w:tc>
        <w:tc>
          <w:tcPr>
            <w:tcW w:w="766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23B8ED6" w14:textId="77777777" w:rsidR="002D2200" w:rsidRPr="002D2200" w:rsidRDefault="002D2200" w:rsidP="002D2200">
            <w:pPr>
              <w:rPr>
                <w:b/>
                <w:bCs/>
                <w:sz w:val="16"/>
                <w:szCs w:val="16"/>
              </w:rPr>
            </w:pPr>
            <w:r w:rsidRPr="002D2200">
              <w:rPr>
                <w:b/>
                <w:bCs/>
                <w:sz w:val="16"/>
                <w:szCs w:val="16"/>
              </w:rPr>
              <w:t>Товарная выручка, (17=18.1+18.2)</w:t>
            </w:r>
          </w:p>
        </w:tc>
        <w:tc>
          <w:tcPr>
            <w:tcW w:w="1249" w:type="dxa"/>
            <w:tcBorders>
              <w:top w:val="single" w:sz="8" w:space="0" w:color="auto"/>
              <w:left w:val="nil"/>
              <w:bottom w:val="single" w:sz="4" w:space="0" w:color="auto"/>
              <w:right w:val="single" w:sz="4" w:space="0" w:color="auto"/>
            </w:tcBorders>
            <w:shd w:val="clear" w:color="auto" w:fill="auto"/>
            <w:noWrap/>
            <w:vAlign w:val="center"/>
            <w:hideMark/>
          </w:tcPr>
          <w:p w14:paraId="71E38F97"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42088AC4" w14:textId="77777777" w:rsidR="002D2200" w:rsidRPr="002D2200" w:rsidRDefault="002D2200" w:rsidP="002D2200">
            <w:pPr>
              <w:jc w:val="center"/>
              <w:rPr>
                <w:b/>
                <w:bCs/>
                <w:sz w:val="16"/>
                <w:szCs w:val="16"/>
              </w:rPr>
            </w:pPr>
            <w:r w:rsidRPr="002D2200">
              <w:rPr>
                <w:b/>
                <w:bCs/>
                <w:sz w:val="16"/>
                <w:szCs w:val="16"/>
              </w:rPr>
              <w:t>366 258</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5CC0653B" w14:textId="77777777" w:rsidR="002D2200" w:rsidRPr="002D2200" w:rsidRDefault="002D2200" w:rsidP="002D2200">
            <w:pPr>
              <w:jc w:val="center"/>
              <w:rPr>
                <w:b/>
                <w:bCs/>
                <w:sz w:val="16"/>
                <w:szCs w:val="16"/>
              </w:rPr>
            </w:pPr>
            <w:r w:rsidRPr="002D2200">
              <w:rPr>
                <w:b/>
                <w:bCs/>
                <w:sz w:val="16"/>
                <w:szCs w:val="16"/>
              </w:rPr>
              <w:t>324 286</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5BF87514" w14:textId="77777777" w:rsidR="002D2200" w:rsidRPr="002D2200" w:rsidRDefault="002D2200" w:rsidP="002D2200">
            <w:pPr>
              <w:jc w:val="center"/>
              <w:rPr>
                <w:b/>
                <w:bCs/>
                <w:sz w:val="16"/>
                <w:szCs w:val="16"/>
              </w:rPr>
            </w:pPr>
            <w:r w:rsidRPr="002D2200">
              <w:rPr>
                <w:b/>
                <w:bCs/>
                <w:sz w:val="16"/>
                <w:szCs w:val="16"/>
              </w:rPr>
              <w:t>324 286</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65B068A4" w14:textId="77777777" w:rsidR="002D2200" w:rsidRPr="002D2200" w:rsidRDefault="002D2200" w:rsidP="002D2200">
            <w:pPr>
              <w:jc w:val="center"/>
              <w:rPr>
                <w:b/>
                <w:bCs/>
                <w:sz w:val="16"/>
                <w:szCs w:val="16"/>
              </w:rPr>
            </w:pPr>
            <w:r w:rsidRPr="002D2200">
              <w:rPr>
                <w:b/>
                <w:bCs/>
                <w:sz w:val="16"/>
                <w:szCs w:val="16"/>
              </w:rPr>
              <w:t>0</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3BAB3664" w14:textId="77777777" w:rsidR="002D2200" w:rsidRPr="002D2200" w:rsidRDefault="002D2200" w:rsidP="002D2200">
            <w:pPr>
              <w:jc w:val="center"/>
              <w:rPr>
                <w:b/>
                <w:bCs/>
                <w:sz w:val="16"/>
                <w:szCs w:val="16"/>
              </w:rPr>
            </w:pPr>
            <w:r w:rsidRPr="002D2200">
              <w:rPr>
                <w:b/>
                <w:bCs/>
                <w:sz w:val="16"/>
                <w:szCs w:val="16"/>
              </w:rPr>
              <w:t>0,00%</w:t>
            </w:r>
          </w:p>
        </w:tc>
        <w:tc>
          <w:tcPr>
            <w:tcW w:w="224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25279DD" w14:textId="77777777" w:rsidR="002D2200" w:rsidRPr="002D2200" w:rsidRDefault="002D2200" w:rsidP="002D2200">
            <w:pPr>
              <w:jc w:val="center"/>
              <w:rPr>
                <w:b/>
                <w:bCs/>
                <w:sz w:val="16"/>
                <w:szCs w:val="16"/>
              </w:rPr>
            </w:pPr>
            <w:r w:rsidRPr="002D2200">
              <w:rPr>
                <w:b/>
                <w:bCs/>
                <w:sz w:val="16"/>
                <w:szCs w:val="16"/>
              </w:rPr>
              <w:t>363 031</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2119DD77" w14:textId="77777777" w:rsidR="002D2200" w:rsidRPr="002D2200" w:rsidRDefault="002D2200" w:rsidP="002D2200">
            <w:pPr>
              <w:jc w:val="center"/>
              <w:rPr>
                <w:b/>
                <w:bCs/>
                <w:sz w:val="16"/>
                <w:szCs w:val="16"/>
              </w:rPr>
            </w:pPr>
            <w:r w:rsidRPr="002D2200">
              <w:rPr>
                <w:b/>
                <w:bCs/>
                <w:sz w:val="16"/>
                <w:szCs w:val="16"/>
              </w:rPr>
              <w:t>504 579</w:t>
            </w:r>
          </w:p>
        </w:tc>
        <w:tc>
          <w:tcPr>
            <w:tcW w:w="2241" w:type="dxa"/>
            <w:tcBorders>
              <w:top w:val="single" w:sz="8" w:space="0" w:color="auto"/>
              <w:left w:val="nil"/>
              <w:bottom w:val="single" w:sz="4" w:space="0" w:color="auto"/>
              <w:right w:val="nil"/>
            </w:tcBorders>
            <w:shd w:val="clear" w:color="auto" w:fill="auto"/>
            <w:noWrap/>
            <w:vAlign w:val="center"/>
            <w:hideMark/>
          </w:tcPr>
          <w:p w14:paraId="7851F153" w14:textId="77777777" w:rsidR="002D2200" w:rsidRPr="002D2200" w:rsidRDefault="002D2200" w:rsidP="002D2200">
            <w:pPr>
              <w:jc w:val="center"/>
              <w:rPr>
                <w:b/>
                <w:bCs/>
                <w:sz w:val="16"/>
                <w:szCs w:val="16"/>
              </w:rPr>
            </w:pPr>
            <w:r w:rsidRPr="002D2200">
              <w:rPr>
                <w:b/>
                <w:bCs/>
                <w:sz w:val="16"/>
                <w:szCs w:val="16"/>
              </w:rPr>
              <w:t>376 271</w:t>
            </w:r>
          </w:p>
        </w:tc>
        <w:tc>
          <w:tcPr>
            <w:tcW w:w="194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AA3E7D9" w14:textId="77777777" w:rsidR="002D2200" w:rsidRPr="002D2200" w:rsidRDefault="002D2200" w:rsidP="002D2200">
            <w:pPr>
              <w:jc w:val="center"/>
              <w:rPr>
                <w:sz w:val="16"/>
                <w:szCs w:val="16"/>
              </w:rPr>
            </w:pPr>
            <w:r w:rsidRPr="002D2200">
              <w:rPr>
                <w:sz w:val="16"/>
                <w:szCs w:val="16"/>
              </w:rPr>
              <w:t>-128 308</w:t>
            </w:r>
          </w:p>
        </w:tc>
        <w:tc>
          <w:tcPr>
            <w:tcW w:w="1943" w:type="dxa"/>
            <w:tcBorders>
              <w:top w:val="single" w:sz="8" w:space="0" w:color="auto"/>
              <w:left w:val="nil"/>
              <w:bottom w:val="single" w:sz="4" w:space="0" w:color="auto"/>
              <w:right w:val="single" w:sz="8" w:space="0" w:color="auto"/>
            </w:tcBorders>
            <w:shd w:val="clear" w:color="auto" w:fill="auto"/>
            <w:noWrap/>
            <w:vAlign w:val="center"/>
            <w:hideMark/>
          </w:tcPr>
          <w:p w14:paraId="7D0262D8" w14:textId="77777777" w:rsidR="002D2200" w:rsidRPr="002D2200" w:rsidRDefault="002D2200" w:rsidP="002D2200">
            <w:pPr>
              <w:jc w:val="center"/>
              <w:rPr>
                <w:sz w:val="16"/>
                <w:szCs w:val="16"/>
              </w:rPr>
            </w:pPr>
            <w:r w:rsidRPr="002D2200">
              <w:rPr>
                <w:sz w:val="16"/>
                <w:szCs w:val="16"/>
              </w:rPr>
              <w:t>3,65%</w:t>
            </w:r>
          </w:p>
        </w:tc>
      </w:tr>
      <w:tr w:rsidR="002D2200" w:rsidRPr="002D2200" w14:paraId="74171BAC" w14:textId="77777777" w:rsidTr="002D2200">
        <w:trPr>
          <w:trHeight w:val="375"/>
          <w:jc w:val="center"/>
        </w:trPr>
        <w:tc>
          <w:tcPr>
            <w:tcW w:w="951" w:type="dxa"/>
            <w:tcBorders>
              <w:top w:val="nil"/>
              <w:left w:val="single" w:sz="8" w:space="0" w:color="auto"/>
              <w:bottom w:val="single" w:sz="4" w:space="0" w:color="auto"/>
              <w:right w:val="nil"/>
            </w:tcBorders>
            <w:shd w:val="clear" w:color="auto" w:fill="auto"/>
            <w:noWrap/>
            <w:vAlign w:val="center"/>
            <w:hideMark/>
          </w:tcPr>
          <w:p w14:paraId="3CC63C21" w14:textId="77777777" w:rsidR="002D2200" w:rsidRPr="002D2200" w:rsidRDefault="002D2200" w:rsidP="002D2200">
            <w:pPr>
              <w:jc w:val="center"/>
              <w:rPr>
                <w:sz w:val="16"/>
                <w:szCs w:val="16"/>
              </w:rPr>
            </w:pPr>
            <w:r w:rsidRPr="002D2200">
              <w:rPr>
                <w:sz w:val="16"/>
                <w:szCs w:val="16"/>
              </w:rPr>
              <w:t> </w:t>
            </w: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1BFD99DA" w14:textId="77777777" w:rsidR="002D2200" w:rsidRPr="002D2200" w:rsidRDefault="002D2200" w:rsidP="002D2200">
            <w:pPr>
              <w:rPr>
                <w:sz w:val="16"/>
                <w:szCs w:val="16"/>
              </w:rPr>
            </w:pPr>
            <w:r w:rsidRPr="002D2200">
              <w:rPr>
                <w:sz w:val="16"/>
                <w:szCs w:val="16"/>
              </w:rPr>
              <w:t>с 1 января</w:t>
            </w:r>
          </w:p>
        </w:tc>
        <w:tc>
          <w:tcPr>
            <w:tcW w:w="1249" w:type="dxa"/>
            <w:tcBorders>
              <w:top w:val="nil"/>
              <w:left w:val="nil"/>
              <w:bottom w:val="single" w:sz="4" w:space="0" w:color="auto"/>
              <w:right w:val="single" w:sz="4" w:space="0" w:color="auto"/>
            </w:tcBorders>
            <w:shd w:val="clear" w:color="auto" w:fill="auto"/>
            <w:noWrap/>
            <w:vAlign w:val="center"/>
            <w:hideMark/>
          </w:tcPr>
          <w:p w14:paraId="6B040E32"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15A17161"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188 792</w:t>
            </w:r>
          </w:p>
        </w:tc>
        <w:tc>
          <w:tcPr>
            <w:tcW w:w="2241" w:type="dxa"/>
            <w:tcBorders>
              <w:top w:val="nil"/>
              <w:left w:val="nil"/>
              <w:bottom w:val="single" w:sz="4" w:space="0" w:color="auto"/>
              <w:right w:val="single" w:sz="8" w:space="0" w:color="auto"/>
            </w:tcBorders>
            <w:shd w:val="clear" w:color="auto" w:fill="auto"/>
            <w:noWrap/>
            <w:vAlign w:val="center"/>
            <w:hideMark/>
          </w:tcPr>
          <w:p w14:paraId="6D874837"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9EA45BC"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2B8242E5"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F4D1FF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0CCEFE6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181 202</w:t>
            </w:r>
          </w:p>
        </w:tc>
        <w:tc>
          <w:tcPr>
            <w:tcW w:w="2241" w:type="dxa"/>
            <w:tcBorders>
              <w:top w:val="nil"/>
              <w:left w:val="nil"/>
              <w:bottom w:val="single" w:sz="4" w:space="0" w:color="auto"/>
              <w:right w:val="single" w:sz="8" w:space="0" w:color="auto"/>
            </w:tcBorders>
            <w:shd w:val="clear" w:color="auto" w:fill="auto"/>
            <w:noWrap/>
            <w:vAlign w:val="center"/>
            <w:hideMark/>
          </w:tcPr>
          <w:p w14:paraId="7C016796"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184 752</w:t>
            </w:r>
          </w:p>
        </w:tc>
        <w:tc>
          <w:tcPr>
            <w:tcW w:w="2241" w:type="dxa"/>
            <w:tcBorders>
              <w:top w:val="nil"/>
              <w:left w:val="nil"/>
              <w:bottom w:val="single" w:sz="4" w:space="0" w:color="auto"/>
              <w:right w:val="nil"/>
            </w:tcBorders>
            <w:shd w:val="clear" w:color="auto" w:fill="auto"/>
            <w:noWrap/>
            <w:vAlign w:val="center"/>
            <w:hideMark/>
          </w:tcPr>
          <w:p w14:paraId="5CEFE6F8"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187 523</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A7C8D22"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1943" w:type="dxa"/>
            <w:tcBorders>
              <w:top w:val="nil"/>
              <w:left w:val="nil"/>
              <w:bottom w:val="single" w:sz="4" w:space="0" w:color="auto"/>
              <w:right w:val="single" w:sz="8" w:space="0" w:color="auto"/>
            </w:tcBorders>
            <w:shd w:val="clear" w:color="auto" w:fill="auto"/>
            <w:noWrap/>
            <w:vAlign w:val="center"/>
            <w:hideMark/>
          </w:tcPr>
          <w:p w14:paraId="173F57C7"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r>
      <w:tr w:rsidR="002D2200" w:rsidRPr="002D2200" w14:paraId="39800109" w14:textId="77777777" w:rsidTr="002D2200">
        <w:trPr>
          <w:trHeight w:val="390"/>
          <w:jc w:val="center"/>
        </w:trPr>
        <w:tc>
          <w:tcPr>
            <w:tcW w:w="951" w:type="dxa"/>
            <w:tcBorders>
              <w:top w:val="nil"/>
              <w:left w:val="single" w:sz="8" w:space="0" w:color="auto"/>
              <w:bottom w:val="nil"/>
              <w:right w:val="nil"/>
            </w:tcBorders>
            <w:shd w:val="clear" w:color="auto" w:fill="auto"/>
            <w:noWrap/>
            <w:vAlign w:val="center"/>
            <w:hideMark/>
          </w:tcPr>
          <w:p w14:paraId="358D8009" w14:textId="77777777" w:rsidR="002D2200" w:rsidRPr="002D2200" w:rsidRDefault="002D2200" w:rsidP="002D2200">
            <w:pPr>
              <w:jc w:val="center"/>
              <w:rPr>
                <w:sz w:val="16"/>
                <w:szCs w:val="16"/>
              </w:rPr>
            </w:pPr>
            <w:r w:rsidRPr="002D2200">
              <w:rPr>
                <w:sz w:val="16"/>
                <w:szCs w:val="16"/>
              </w:rPr>
              <w:t> </w:t>
            </w:r>
          </w:p>
        </w:tc>
        <w:tc>
          <w:tcPr>
            <w:tcW w:w="7666" w:type="dxa"/>
            <w:tcBorders>
              <w:top w:val="nil"/>
              <w:left w:val="single" w:sz="8" w:space="0" w:color="auto"/>
              <w:bottom w:val="nil"/>
              <w:right w:val="single" w:sz="8" w:space="0" w:color="auto"/>
            </w:tcBorders>
            <w:shd w:val="clear" w:color="auto" w:fill="auto"/>
            <w:noWrap/>
            <w:vAlign w:val="center"/>
            <w:hideMark/>
          </w:tcPr>
          <w:p w14:paraId="10759823" w14:textId="77777777" w:rsidR="002D2200" w:rsidRPr="002D2200" w:rsidRDefault="002D2200" w:rsidP="002D2200">
            <w:pPr>
              <w:rPr>
                <w:sz w:val="16"/>
                <w:szCs w:val="16"/>
              </w:rPr>
            </w:pPr>
            <w:r w:rsidRPr="002D2200">
              <w:rPr>
                <w:sz w:val="16"/>
                <w:szCs w:val="16"/>
              </w:rPr>
              <w:t>с 1 июля</w:t>
            </w:r>
          </w:p>
        </w:tc>
        <w:tc>
          <w:tcPr>
            <w:tcW w:w="1249" w:type="dxa"/>
            <w:tcBorders>
              <w:top w:val="nil"/>
              <w:left w:val="nil"/>
              <w:bottom w:val="nil"/>
              <w:right w:val="single" w:sz="4" w:space="0" w:color="auto"/>
            </w:tcBorders>
            <w:shd w:val="clear" w:color="auto" w:fill="auto"/>
            <w:noWrap/>
            <w:vAlign w:val="center"/>
            <w:hideMark/>
          </w:tcPr>
          <w:p w14:paraId="0A5A3968" w14:textId="77777777" w:rsidR="002D2200" w:rsidRPr="002D2200" w:rsidRDefault="002D2200" w:rsidP="002D2200">
            <w:pPr>
              <w:jc w:val="center"/>
              <w:rPr>
                <w:sz w:val="16"/>
                <w:szCs w:val="16"/>
              </w:rPr>
            </w:pPr>
            <w:proofErr w:type="spellStart"/>
            <w:r w:rsidRPr="002D2200">
              <w:rPr>
                <w:sz w:val="16"/>
                <w:szCs w:val="16"/>
              </w:rPr>
              <w:t>тыс.руб</w:t>
            </w:r>
            <w:proofErr w:type="spellEnd"/>
            <w:r w:rsidRPr="002D2200">
              <w:rPr>
                <w:sz w:val="16"/>
                <w:szCs w:val="16"/>
              </w:rPr>
              <w:t>.</w:t>
            </w:r>
          </w:p>
        </w:tc>
        <w:tc>
          <w:tcPr>
            <w:tcW w:w="2241" w:type="dxa"/>
            <w:tcBorders>
              <w:top w:val="nil"/>
              <w:left w:val="nil"/>
              <w:bottom w:val="nil"/>
              <w:right w:val="single" w:sz="8" w:space="0" w:color="auto"/>
            </w:tcBorders>
            <w:shd w:val="clear" w:color="auto" w:fill="auto"/>
            <w:noWrap/>
            <w:vAlign w:val="center"/>
            <w:hideMark/>
          </w:tcPr>
          <w:p w14:paraId="4258F138"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177 466</w:t>
            </w:r>
          </w:p>
        </w:tc>
        <w:tc>
          <w:tcPr>
            <w:tcW w:w="2241" w:type="dxa"/>
            <w:tcBorders>
              <w:top w:val="nil"/>
              <w:left w:val="nil"/>
              <w:bottom w:val="nil"/>
              <w:right w:val="single" w:sz="8" w:space="0" w:color="auto"/>
            </w:tcBorders>
            <w:shd w:val="clear" w:color="auto" w:fill="auto"/>
            <w:noWrap/>
            <w:vAlign w:val="center"/>
            <w:hideMark/>
          </w:tcPr>
          <w:p w14:paraId="692AD226"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single" w:sz="8" w:space="0" w:color="auto"/>
            </w:tcBorders>
            <w:shd w:val="clear" w:color="auto" w:fill="auto"/>
            <w:noWrap/>
            <w:vAlign w:val="center"/>
            <w:hideMark/>
          </w:tcPr>
          <w:p w14:paraId="2ACCEFB8"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single" w:sz="8" w:space="0" w:color="auto"/>
            </w:tcBorders>
            <w:shd w:val="clear" w:color="auto" w:fill="auto"/>
            <w:noWrap/>
            <w:vAlign w:val="center"/>
            <w:hideMark/>
          </w:tcPr>
          <w:p w14:paraId="13153F9C"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nil"/>
              <w:right w:val="single" w:sz="8" w:space="0" w:color="auto"/>
            </w:tcBorders>
            <w:shd w:val="clear" w:color="auto" w:fill="auto"/>
            <w:noWrap/>
            <w:vAlign w:val="center"/>
            <w:hideMark/>
          </w:tcPr>
          <w:p w14:paraId="31360E6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nil"/>
              <w:right w:val="single" w:sz="8" w:space="0" w:color="auto"/>
            </w:tcBorders>
            <w:shd w:val="clear" w:color="auto" w:fill="auto"/>
            <w:noWrap/>
            <w:vAlign w:val="center"/>
            <w:hideMark/>
          </w:tcPr>
          <w:p w14:paraId="01D25664"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181 829</w:t>
            </w:r>
          </w:p>
        </w:tc>
        <w:tc>
          <w:tcPr>
            <w:tcW w:w="2241" w:type="dxa"/>
            <w:tcBorders>
              <w:top w:val="nil"/>
              <w:left w:val="nil"/>
              <w:bottom w:val="nil"/>
              <w:right w:val="single" w:sz="8" w:space="0" w:color="auto"/>
            </w:tcBorders>
            <w:shd w:val="clear" w:color="auto" w:fill="auto"/>
            <w:noWrap/>
            <w:vAlign w:val="center"/>
            <w:hideMark/>
          </w:tcPr>
          <w:p w14:paraId="7D48E1D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319 827</w:t>
            </w:r>
          </w:p>
        </w:tc>
        <w:tc>
          <w:tcPr>
            <w:tcW w:w="2241" w:type="dxa"/>
            <w:tcBorders>
              <w:top w:val="nil"/>
              <w:left w:val="nil"/>
              <w:bottom w:val="single" w:sz="8" w:space="0" w:color="auto"/>
              <w:right w:val="nil"/>
            </w:tcBorders>
            <w:shd w:val="clear" w:color="auto" w:fill="auto"/>
            <w:noWrap/>
            <w:vAlign w:val="center"/>
            <w:hideMark/>
          </w:tcPr>
          <w:p w14:paraId="700BDE33"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188 748</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12584231"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1943" w:type="dxa"/>
            <w:tcBorders>
              <w:top w:val="nil"/>
              <w:left w:val="nil"/>
              <w:bottom w:val="single" w:sz="8" w:space="0" w:color="auto"/>
              <w:right w:val="single" w:sz="8" w:space="0" w:color="auto"/>
            </w:tcBorders>
            <w:shd w:val="clear" w:color="auto" w:fill="auto"/>
            <w:noWrap/>
            <w:vAlign w:val="center"/>
            <w:hideMark/>
          </w:tcPr>
          <w:p w14:paraId="5EF0086C"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r>
      <w:tr w:rsidR="002D2200" w:rsidRPr="002D2200" w14:paraId="36D80AFD" w14:textId="77777777" w:rsidTr="002D2200">
        <w:trPr>
          <w:trHeight w:val="375"/>
          <w:jc w:val="center"/>
        </w:trPr>
        <w:tc>
          <w:tcPr>
            <w:tcW w:w="951" w:type="dxa"/>
            <w:tcBorders>
              <w:top w:val="single" w:sz="8" w:space="0" w:color="auto"/>
              <w:left w:val="single" w:sz="8" w:space="0" w:color="auto"/>
              <w:bottom w:val="single" w:sz="4" w:space="0" w:color="auto"/>
              <w:right w:val="nil"/>
            </w:tcBorders>
            <w:shd w:val="clear" w:color="auto" w:fill="auto"/>
            <w:noWrap/>
            <w:vAlign w:val="center"/>
            <w:hideMark/>
          </w:tcPr>
          <w:p w14:paraId="7EB47C06" w14:textId="77777777" w:rsidR="002D2200" w:rsidRPr="002D2200" w:rsidRDefault="002D2200" w:rsidP="002D2200">
            <w:pPr>
              <w:jc w:val="center"/>
              <w:rPr>
                <w:sz w:val="16"/>
                <w:szCs w:val="16"/>
              </w:rPr>
            </w:pPr>
            <w:r w:rsidRPr="002D2200">
              <w:rPr>
                <w:sz w:val="16"/>
                <w:szCs w:val="16"/>
              </w:rPr>
              <w:lastRenderedPageBreak/>
              <w:t>18</w:t>
            </w:r>
          </w:p>
        </w:tc>
        <w:tc>
          <w:tcPr>
            <w:tcW w:w="766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D06F680" w14:textId="77777777" w:rsidR="002D2200" w:rsidRPr="002D2200" w:rsidRDefault="002D2200" w:rsidP="002D2200">
            <w:pPr>
              <w:rPr>
                <w:sz w:val="16"/>
                <w:szCs w:val="16"/>
              </w:rPr>
            </w:pPr>
            <w:r w:rsidRPr="002D2200">
              <w:rPr>
                <w:sz w:val="16"/>
                <w:szCs w:val="16"/>
              </w:rPr>
              <w:t>полезный отпуск на потребительский рынок</w:t>
            </w:r>
          </w:p>
        </w:tc>
        <w:tc>
          <w:tcPr>
            <w:tcW w:w="1249" w:type="dxa"/>
            <w:tcBorders>
              <w:top w:val="single" w:sz="8" w:space="0" w:color="auto"/>
              <w:left w:val="nil"/>
              <w:bottom w:val="single" w:sz="4" w:space="0" w:color="auto"/>
              <w:right w:val="single" w:sz="4" w:space="0" w:color="auto"/>
            </w:tcBorders>
            <w:shd w:val="clear" w:color="auto" w:fill="auto"/>
            <w:noWrap/>
            <w:vAlign w:val="center"/>
            <w:hideMark/>
          </w:tcPr>
          <w:p w14:paraId="3F2B845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Гкал</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037FB5A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158 910</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55677651"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140 699</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7D32EE4B"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140 699</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25ECB087"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043CF97F"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23C376F"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150 600</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4B275CF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142 160</w:t>
            </w:r>
          </w:p>
        </w:tc>
        <w:tc>
          <w:tcPr>
            <w:tcW w:w="2241" w:type="dxa"/>
            <w:tcBorders>
              <w:top w:val="single" w:sz="8" w:space="0" w:color="auto"/>
              <w:left w:val="nil"/>
              <w:bottom w:val="single" w:sz="4" w:space="0" w:color="auto"/>
              <w:right w:val="nil"/>
            </w:tcBorders>
            <w:shd w:val="clear" w:color="auto" w:fill="auto"/>
            <w:noWrap/>
            <w:vAlign w:val="center"/>
            <w:hideMark/>
          </w:tcPr>
          <w:p w14:paraId="40254532"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142 160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0DC591E" w14:textId="77777777" w:rsidR="002D2200" w:rsidRPr="002D2200" w:rsidRDefault="002D2200" w:rsidP="002D2200">
            <w:pPr>
              <w:jc w:val="center"/>
              <w:rPr>
                <w:sz w:val="16"/>
                <w:szCs w:val="16"/>
              </w:rPr>
            </w:pPr>
            <w:r w:rsidRPr="002D2200">
              <w:rPr>
                <w:sz w:val="16"/>
                <w:szCs w:val="16"/>
              </w:rPr>
              <w:t>0</w:t>
            </w:r>
          </w:p>
        </w:tc>
        <w:tc>
          <w:tcPr>
            <w:tcW w:w="1943" w:type="dxa"/>
            <w:tcBorders>
              <w:top w:val="nil"/>
              <w:left w:val="nil"/>
              <w:bottom w:val="single" w:sz="4" w:space="0" w:color="auto"/>
              <w:right w:val="single" w:sz="4" w:space="0" w:color="auto"/>
            </w:tcBorders>
            <w:shd w:val="clear" w:color="auto" w:fill="auto"/>
            <w:noWrap/>
            <w:vAlign w:val="center"/>
            <w:hideMark/>
          </w:tcPr>
          <w:p w14:paraId="5053B874" w14:textId="77777777" w:rsidR="002D2200" w:rsidRPr="002D2200" w:rsidRDefault="002D2200" w:rsidP="002D2200">
            <w:pPr>
              <w:jc w:val="center"/>
              <w:rPr>
                <w:sz w:val="16"/>
                <w:szCs w:val="16"/>
              </w:rPr>
            </w:pPr>
            <w:r w:rsidRPr="002D2200">
              <w:rPr>
                <w:sz w:val="16"/>
                <w:szCs w:val="16"/>
              </w:rPr>
              <w:t>-5,60%</w:t>
            </w:r>
          </w:p>
        </w:tc>
      </w:tr>
      <w:tr w:rsidR="002D2200" w:rsidRPr="002D2200" w14:paraId="38682946" w14:textId="77777777" w:rsidTr="002D2200">
        <w:trPr>
          <w:trHeight w:val="375"/>
          <w:jc w:val="center"/>
        </w:trPr>
        <w:tc>
          <w:tcPr>
            <w:tcW w:w="951" w:type="dxa"/>
            <w:tcBorders>
              <w:top w:val="nil"/>
              <w:left w:val="single" w:sz="8" w:space="0" w:color="auto"/>
              <w:bottom w:val="single" w:sz="4" w:space="0" w:color="auto"/>
              <w:right w:val="nil"/>
            </w:tcBorders>
            <w:shd w:val="clear" w:color="auto" w:fill="auto"/>
            <w:noWrap/>
            <w:vAlign w:val="center"/>
            <w:hideMark/>
          </w:tcPr>
          <w:p w14:paraId="192A6561" w14:textId="77777777" w:rsidR="002D2200" w:rsidRPr="002D2200" w:rsidRDefault="002D2200" w:rsidP="002D2200">
            <w:pPr>
              <w:jc w:val="center"/>
              <w:rPr>
                <w:sz w:val="16"/>
                <w:szCs w:val="16"/>
              </w:rPr>
            </w:pPr>
            <w:r w:rsidRPr="002D2200">
              <w:rPr>
                <w:sz w:val="16"/>
                <w:szCs w:val="16"/>
              </w:rPr>
              <w:t>18.1</w:t>
            </w: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0A7FE912" w14:textId="77777777" w:rsidR="002D2200" w:rsidRPr="002D2200" w:rsidRDefault="002D2200" w:rsidP="002D2200">
            <w:pPr>
              <w:rPr>
                <w:sz w:val="16"/>
                <w:szCs w:val="16"/>
              </w:rPr>
            </w:pPr>
            <w:r w:rsidRPr="002D2200">
              <w:rPr>
                <w:sz w:val="16"/>
                <w:szCs w:val="16"/>
              </w:rPr>
              <w:t xml:space="preserve">1 полугодие </w:t>
            </w:r>
          </w:p>
        </w:tc>
        <w:tc>
          <w:tcPr>
            <w:tcW w:w="1249" w:type="dxa"/>
            <w:tcBorders>
              <w:top w:val="nil"/>
              <w:left w:val="nil"/>
              <w:bottom w:val="single" w:sz="4" w:space="0" w:color="auto"/>
              <w:right w:val="single" w:sz="4" w:space="0" w:color="auto"/>
            </w:tcBorders>
            <w:shd w:val="clear" w:color="auto" w:fill="auto"/>
            <w:noWrap/>
            <w:vAlign w:val="center"/>
            <w:hideMark/>
          </w:tcPr>
          <w:p w14:paraId="681D1F2B"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Гкал</w:t>
            </w:r>
          </w:p>
        </w:tc>
        <w:tc>
          <w:tcPr>
            <w:tcW w:w="2241" w:type="dxa"/>
            <w:tcBorders>
              <w:top w:val="nil"/>
              <w:left w:val="nil"/>
              <w:bottom w:val="single" w:sz="4" w:space="0" w:color="auto"/>
              <w:right w:val="single" w:sz="8" w:space="0" w:color="auto"/>
            </w:tcBorders>
            <w:shd w:val="clear" w:color="auto" w:fill="auto"/>
            <w:noWrap/>
            <w:vAlign w:val="center"/>
            <w:hideMark/>
          </w:tcPr>
          <w:p w14:paraId="4041A756"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81 912</w:t>
            </w:r>
          </w:p>
        </w:tc>
        <w:tc>
          <w:tcPr>
            <w:tcW w:w="2241" w:type="dxa"/>
            <w:tcBorders>
              <w:top w:val="nil"/>
              <w:left w:val="nil"/>
              <w:bottom w:val="single" w:sz="4" w:space="0" w:color="auto"/>
              <w:right w:val="single" w:sz="8" w:space="0" w:color="auto"/>
            </w:tcBorders>
            <w:shd w:val="clear" w:color="auto" w:fill="auto"/>
            <w:noWrap/>
            <w:vAlign w:val="center"/>
            <w:hideMark/>
          </w:tcPr>
          <w:p w14:paraId="31BD6B9B"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AD5D939"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08FB373A"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2882658B"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2D7E453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78 619</w:t>
            </w:r>
          </w:p>
        </w:tc>
        <w:tc>
          <w:tcPr>
            <w:tcW w:w="2241" w:type="dxa"/>
            <w:tcBorders>
              <w:top w:val="nil"/>
              <w:left w:val="nil"/>
              <w:bottom w:val="single" w:sz="4" w:space="0" w:color="auto"/>
              <w:right w:val="single" w:sz="8" w:space="0" w:color="auto"/>
            </w:tcBorders>
            <w:shd w:val="clear" w:color="auto" w:fill="auto"/>
            <w:noWrap/>
            <w:vAlign w:val="center"/>
            <w:hideMark/>
          </w:tcPr>
          <w:p w14:paraId="6031050C"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73 138</w:t>
            </w:r>
          </w:p>
        </w:tc>
        <w:tc>
          <w:tcPr>
            <w:tcW w:w="2241" w:type="dxa"/>
            <w:tcBorders>
              <w:top w:val="nil"/>
              <w:left w:val="nil"/>
              <w:bottom w:val="single" w:sz="4" w:space="0" w:color="auto"/>
              <w:right w:val="nil"/>
            </w:tcBorders>
            <w:shd w:val="clear" w:color="auto" w:fill="auto"/>
            <w:noWrap/>
            <w:vAlign w:val="center"/>
            <w:hideMark/>
          </w:tcPr>
          <w:p w14:paraId="539B898E"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74 235</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0F8F184"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39562221"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r>
      <w:tr w:rsidR="002D2200" w:rsidRPr="002D2200" w14:paraId="6C0ECF08" w14:textId="77777777" w:rsidTr="002D2200">
        <w:trPr>
          <w:trHeight w:val="390"/>
          <w:jc w:val="center"/>
        </w:trPr>
        <w:tc>
          <w:tcPr>
            <w:tcW w:w="951" w:type="dxa"/>
            <w:tcBorders>
              <w:top w:val="nil"/>
              <w:left w:val="single" w:sz="8" w:space="0" w:color="auto"/>
              <w:bottom w:val="single" w:sz="4" w:space="0" w:color="auto"/>
              <w:right w:val="nil"/>
            </w:tcBorders>
            <w:shd w:val="clear" w:color="auto" w:fill="auto"/>
            <w:noWrap/>
            <w:vAlign w:val="center"/>
            <w:hideMark/>
          </w:tcPr>
          <w:p w14:paraId="0F0441BE" w14:textId="77777777" w:rsidR="002D2200" w:rsidRPr="002D2200" w:rsidRDefault="002D2200" w:rsidP="002D2200">
            <w:pPr>
              <w:jc w:val="center"/>
              <w:rPr>
                <w:sz w:val="16"/>
                <w:szCs w:val="16"/>
              </w:rPr>
            </w:pPr>
            <w:r w:rsidRPr="002D2200">
              <w:rPr>
                <w:sz w:val="16"/>
                <w:szCs w:val="16"/>
              </w:rPr>
              <w:t>18.2</w:t>
            </w:r>
          </w:p>
        </w:tc>
        <w:tc>
          <w:tcPr>
            <w:tcW w:w="7666" w:type="dxa"/>
            <w:tcBorders>
              <w:top w:val="nil"/>
              <w:left w:val="single" w:sz="8" w:space="0" w:color="auto"/>
              <w:bottom w:val="single" w:sz="4" w:space="0" w:color="auto"/>
              <w:right w:val="single" w:sz="8" w:space="0" w:color="auto"/>
            </w:tcBorders>
            <w:shd w:val="clear" w:color="auto" w:fill="auto"/>
            <w:noWrap/>
            <w:vAlign w:val="center"/>
            <w:hideMark/>
          </w:tcPr>
          <w:p w14:paraId="315ACB4C" w14:textId="77777777" w:rsidR="002D2200" w:rsidRPr="002D2200" w:rsidRDefault="002D2200" w:rsidP="002D2200">
            <w:pPr>
              <w:rPr>
                <w:sz w:val="16"/>
                <w:szCs w:val="16"/>
              </w:rPr>
            </w:pPr>
            <w:r w:rsidRPr="002D2200">
              <w:rPr>
                <w:sz w:val="16"/>
                <w:szCs w:val="16"/>
              </w:rPr>
              <w:t>2 полугодие</w:t>
            </w:r>
          </w:p>
        </w:tc>
        <w:tc>
          <w:tcPr>
            <w:tcW w:w="1249" w:type="dxa"/>
            <w:tcBorders>
              <w:top w:val="nil"/>
              <w:left w:val="nil"/>
              <w:bottom w:val="single" w:sz="4" w:space="0" w:color="auto"/>
              <w:right w:val="single" w:sz="4" w:space="0" w:color="auto"/>
            </w:tcBorders>
            <w:shd w:val="clear" w:color="auto" w:fill="auto"/>
            <w:noWrap/>
            <w:vAlign w:val="center"/>
            <w:hideMark/>
          </w:tcPr>
          <w:p w14:paraId="03360212"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Гкал</w:t>
            </w:r>
          </w:p>
        </w:tc>
        <w:tc>
          <w:tcPr>
            <w:tcW w:w="2241" w:type="dxa"/>
            <w:tcBorders>
              <w:top w:val="nil"/>
              <w:left w:val="nil"/>
              <w:bottom w:val="single" w:sz="4" w:space="0" w:color="auto"/>
              <w:right w:val="single" w:sz="8" w:space="0" w:color="auto"/>
            </w:tcBorders>
            <w:shd w:val="clear" w:color="auto" w:fill="auto"/>
            <w:noWrap/>
            <w:vAlign w:val="center"/>
            <w:hideMark/>
          </w:tcPr>
          <w:p w14:paraId="49FA2FC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76 998</w:t>
            </w:r>
          </w:p>
        </w:tc>
        <w:tc>
          <w:tcPr>
            <w:tcW w:w="2241" w:type="dxa"/>
            <w:tcBorders>
              <w:top w:val="nil"/>
              <w:left w:val="nil"/>
              <w:bottom w:val="single" w:sz="4" w:space="0" w:color="auto"/>
              <w:right w:val="single" w:sz="8" w:space="0" w:color="auto"/>
            </w:tcBorders>
            <w:shd w:val="clear" w:color="auto" w:fill="auto"/>
            <w:noWrap/>
            <w:vAlign w:val="center"/>
            <w:hideMark/>
          </w:tcPr>
          <w:p w14:paraId="1E06AFF9"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0199981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C6B3E8E"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94BB5E3"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288DA4DA"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71 981</w:t>
            </w:r>
          </w:p>
        </w:tc>
        <w:tc>
          <w:tcPr>
            <w:tcW w:w="2241" w:type="dxa"/>
            <w:tcBorders>
              <w:top w:val="nil"/>
              <w:left w:val="nil"/>
              <w:bottom w:val="single" w:sz="4" w:space="0" w:color="auto"/>
              <w:right w:val="single" w:sz="8" w:space="0" w:color="auto"/>
            </w:tcBorders>
            <w:shd w:val="clear" w:color="auto" w:fill="auto"/>
            <w:noWrap/>
            <w:vAlign w:val="center"/>
            <w:hideMark/>
          </w:tcPr>
          <w:p w14:paraId="5CF9FB70"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69 022</w:t>
            </w:r>
          </w:p>
        </w:tc>
        <w:tc>
          <w:tcPr>
            <w:tcW w:w="2241" w:type="dxa"/>
            <w:tcBorders>
              <w:top w:val="nil"/>
              <w:left w:val="nil"/>
              <w:bottom w:val="single" w:sz="4" w:space="0" w:color="auto"/>
              <w:right w:val="nil"/>
            </w:tcBorders>
            <w:shd w:val="clear" w:color="auto" w:fill="auto"/>
            <w:noWrap/>
            <w:vAlign w:val="center"/>
            <w:hideMark/>
          </w:tcPr>
          <w:p w14:paraId="7D2FD306"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67 925</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EBF7721"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024A00D6" w14:textId="77777777" w:rsidR="002D2200" w:rsidRPr="002D2200" w:rsidRDefault="002D2200" w:rsidP="002D2200">
            <w:pPr>
              <w:jc w:val="center"/>
              <w:rPr>
                <w:rFonts w:ascii="Calibri" w:hAnsi="Calibri" w:cs="Calibri"/>
                <w:sz w:val="16"/>
                <w:szCs w:val="16"/>
              </w:rPr>
            </w:pPr>
            <w:r w:rsidRPr="002D2200">
              <w:rPr>
                <w:rFonts w:ascii="Calibri" w:hAnsi="Calibri" w:cs="Calibri"/>
                <w:sz w:val="16"/>
                <w:szCs w:val="16"/>
              </w:rPr>
              <w:t> </w:t>
            </w:r>
          </w:p>
        </w:tc>
      </w:tr>
      <w:tr w:rsidR="002D2200" w:rsidRPr="002D2200" w14:paraId="51947094" w14:textId="77777777" w:rsidTr="002D2200">
        <w:trPr>
          <w:trHeight w:val="375"/>
          <w:jc w:val="center"/>
        </w:trPr>
        <w:tc>
          <w:tcPr>
            <w:tcW w:w="951"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0F295614" w14:textId="77777777" w:rsidR="002D2200" w:rsidRPr="002D2200" w:rsidRDefault="002D2200" w:rsidP="002D2200">
            <w:pPr>
              <w:jc w:val="center"/>
              <w:rPr>
                <w:sz w:val="16"/>
                <w:szCs w:val="16"/>
              </w:rPr>
            </w:pPr>
            <w:r w:rsidRPr="002D2200">
              <w:rPr>
                <w:sz w:val="16"/>
                <w:szCs w:val="16"/>
              </w:rPr>
              <w:t>9</w:t>
            </w:r>
          </w:p>
        </w:tc>
        <w:tc>
          <w:tcPr>
            <w:tcW w:w="7666" w:type="dxa"/>
            <w:tcBorders>
              <w:top w:val="single" w:sz="8" w:space="0" w:color="auto"/>
              <w:left w:val="nil"/>
              <w:bottom w:val="single" w:sz="4" w:space="0" w:color="auto"/>
              <w:right w:val="single" w:sz="8" w:space="0" w:color="auto"/>
            </w:tcBorders>
            <w:shd w:val="clear" w:color="auto" w:fill="auto"/>
            <w:noWrap/>
            <w:vAlign w:val="center"/>
            <w:hideMark/>
          </w:tcPr>
          <w:p w14:paraId="3FD80486" w14:textId="77777777" w:rsidR="002D2200" w:rsidRPr="002D2200" w:rsidRDefault="002D2200" w:rsidP="002D2200">
            <w:pPr>
              <w:rPr>
                <w:sz w:val="16"/>
                <w:szCs w:val="16"/>
              </w:rPr>
            </w:pPr>
            <w:r w:rsidRPr="002D2200">
              <w:rPr>
                <w:sz w:val="16"/>
                <w:szCs w:val="16"/>
              </w:rPr>
              <w:t>средний тариф</w:t>
            </w:r>
          </w:p>
        </w:tc>
        <w:tc>
          <w:tcPr>
            <w:tcW w:w="1249" w:type="dxa"/>
            <w:tcBorders>
              <w:top w:val="single" w:sz="8" w:space="0" w:color="auto"/>
              <w:left w:val="nil"/>
              <w:bottom w:val="single" w:sz="4" w:space="0" w:color="auto"/>
              <w:right w:val="single" w:sz="4" w:space="0" w:color="auto"/>
            </w:tcBorders>
            <w:shd w:val="clear" w:color="auto" w:fill="auto"/>
            <w:noWrap/>
            <w:vAlign w:val="center"/>
            <w:hideMark/>
          </w:tcPr>
          <w:p w14:paraId="5D32588D" w14:textId="77777777" w:rsidR="002D2200" w:rsidRPr="002D2200" w:rsidRDefault="002D2200" w:rsidP="002D2200">
            <w:pPr>
              <w:jc w:val="center"/>
              <w:rPr>
                <w:sz w:val="16"/>
                <w:szCs w:val="16"/>
              </w:rPr>
            </w:pPr>
            <w:r w:rsidRPr="002D2200">
              <w:rPr>
                <w:sz w:val="16"/>
                <w:szCs w:val="16"/>
              </w:rPr>
              <w:t>руб./Гкал</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6F7C0B30" w14:textId="77777777" w:rsidR="002D2200" w:rsidRPr="002D2200" w:rsidRDefault="002D2200" w:rsidP="002D2200">
            <w:pPr>
              <w:jc w:val="center"/>
              <w:rPr>
                <w:sz w:val="16"/>
                <w:szCs w:val="16"/>
              </w:rPr>
            </w:pPr>
            <w:r w:rsidRPr="002D2200">
              <w:rPr>
                <w:sz w:val="16"/>
                <w:szCs w:val="16"/>
              </w:rPr>
              <w:t>2 304,81</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04C614D8" w14:textId="77777777" w:rsidR="002D2200" w:rsidRPr="002D2200" w:rsidRDefault="002D2200" w:rsidP="002D2200">
            <w:pPr>
              <w:jc w:val="center"/>
              <w:rPr>
                <w:sz w:val="16"/>
                <w:szCs w:val="16"/>
              </w:rPr>
            </w:pPr>
            <w:r w:rsidRPr="002D2200">
              <w:rPr>
                <w:sz w:val="16"/>
                <w:szCs w:val="16"/>
              </w:rPr>
              <w:t>2 304,81</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3E1A653B" w14:textId="77777777" w:rsidR="002D2200" w:rsidRPr="002D2200" w:rsidRDefault="002D2200" w:rsidP="002D2200">
            <w:pPr>
              <w:jc w:val="center"/>
              <w:rPr>
                <w:sz w:val="16"/>
                <w:szCs w:val="16"/>
              </w:rPr>
            </w:pPr>
            <w:r w:rsidRPr="002D2200">
              <w:rPr>
                <w:sz w:val="16"/>
                <w:szCs w:val="16"/>
              </w:rPr>
              <w:t>2 304,81</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15AA5C35" w14:textId="77777777" w:rsidR="002D2200" w:rsidRPr="002D2200" w:rsidRDefault="002D2200" w:rsidP="002D2200">
            <w:pPr>
              <w:jc w:val="center"/>
              <w:rPr>
                <w:sz w:val="16"/>
                <w:szCs w:val="16"/>
              </w:rPr>
            </w:pPr>
            <w:r w:rsidRPr="002D2200">
              <w:rPr>
                <w:sz w:val="16"/>
                <w:szCs w:val="16"/>
              </w:rPr>
              <w:t> </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43A01394" w14:textId="77777777" w:rsidR="002D2200" w:rsidRPr="002D2200" w:rsidRDefault="002D2200" w:rsidP="002D2200">
            <w:pPr>
              <w:jc w:val="center"/>
              <w:rPr>
                <w:sz w:val="16"/>
                <w:szCs w:val="16"/>
              </w:rPr>
            </w:pPr>
            <w:r w:rsidRPr="002D2200">
              <w:rPr>
                <w:sz w:val="16"/>
                <w:szCs w:val="16"/>
              </w:rPr>
              <w:t> </w:t>
            </w:r>
          </w:p>
        </w:tc>
        <w:tc>
          <w:tcPr>
            <w:tcW w:w="224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1BE2B0" w14:textId="77777777" w:rsidR="002D2200" w:rsidRPr="002D2200" w:rsidRDefault="002D2200" w:rsidP="002D2200">
            <w:pPr>
              <w:jc w:val="center"/>
              <w:rPr>
                <w:sz w:val="16"/>
                <w:szCs w:val="16"/>
              </w:rPr>
            </w:pPr>
            <w:r w:rsidRPr="002D2200">
              <w:rPr>
                <w:sz w:val="16"/>
                <w:szCs w:val="16"/>
              </w:rPr>
              <w:t>2 410,56</w:t>
            </w:r>
          </w:p>
        </w:tc>
        <w:tc>
          <w:tcPr>
            <w:tcW w:w="2241" w:type="dxa"/>
            <w:tcBorders>
              <w:top w:val="single" w:sz="8" w:space="0" w:color="auto"/>
              <w:left w:val="nil"/>
              <w:bottom w:val="single" w:sz="4" w:space="0" w:color="auto"/>
              <w:right w:val="single" w:sz="8" w:space="0" w:color="auto"/>
            </w:tcBorders>
            <w:shd w:val="clear" w:color="auto" w:fill="auto"/>
            <w:noWrap/>
            <w:vAlign w:val="center"/>
            <w:hideMark/>
          </w:tcPr>
          <w:p w14:paraId="1BD4768C" w14:textId="77777777" w:rsidR="002D2200" w:rsidRPr="002D2200" w:rsidRDefault="002D2200" w:rsidP="002D2200">
            <w:pPr>
              <w:jc w:val="center"/>
              <w:rPr>
                <w:sz w:val="16"/>
                <w:szCs w:val="16"/>
              </w:rPr>
            </w:pPr>
            <w:r w:rsidRPr="002D2200">
              <w:rPr>
                <w:sz w:val="16"/>
                <w:szCs w:val="16"/>
              </w:rPr>
              <w:t>3 549,37</w:t>
            </w:r>
          </w:p>
        </w:tc>
        <w:tc>
          <w:tcPr>
            <w:tcW w:w="2241" w:type="dxa"/>
            <w:tcBorders>
              <w:top w:val="single" w:sz="8" w:space="0" w:color="auto"/>
              <w:left w:val="nil"/>
              <w:bottom w:val="single" w:sz="4" w:space="0" w:color="auto"/>
              <w:right w:val="nil"/>
            </w:tcBorders>
            <w:shd w:val="clear" w:color="auto" w:fill="auto"/>
            <w:noWrap/>
            <w:vAlign w:val="center"/>
            <w:hideMark/>
          </w:tcPr>
          <w:p w14:paraId="40D48F08" w14:textId="77777777" w:rsidR="002D2200" w:rsidRPr="002D2200" w:rsidRDefault="002D2200" w:rsidP="002D2200">
            <w:pPr>
              <w:jc w:val="center"/>
              <w:rPr>
                <w:sz w:val="16"/>
                <w:szCs w:val="16"/>
              </w:rPr>
            </w:pPr>
            <w:r w:rsidRPr="002D2200">
              <w:rPr>
                <w:sz w:val="16"/>
                <w:szCs w:val="16"/>
              </w:rPr>
              <w:t>2 646,81</w:t>
            </w:r>
          </w:p>
        </w:tc>
        <w:tc>
          <w:tcPr>
            <w:tcW w:w="194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5800C42" w14:textId="77777777" w:rsidR="002D2200" w:rsidRPr="002D2200" w:rsidRDefault="002D2200" w:rsidP="002D2200">
            <w:pPr>
              <w:jc w:val="center"/>
              <w:rPr>
                <w:sz w:val="16"/>
                <w:szCs w:val="16"/>
              </w:rPr>
            </w:pPr>
            <w:r w:rsidRPr="002D2200">
              <w:rPr>
                <w:sz w:val="16"/>
                <w:szCs w:val="16"/>
              </w:rPr>
              <w:t> </w:t>
            </w:r>
          </w:p>
        </w:tc>
        <w:tc>
          <w:tcPr>
            <w:tcW w:w="1943" w:type="dxa"/>
            <w:tcBorders>
              <w:top w:val="single" w:sz="8" w:space="0" w:color="auto"/>
              <w:left w:val="nil"/>
              <w:bottom w:val="single" w:sz="4" w:space="0" w:color="auto"/>
              <w:right w:val="single" w:sz="8" w:space="0" w:color="auto"/>
            </w:tcBorders>
            <w:shd w:val="clear" w:color="auto" w:fill="auto"/>
            <w:noWrap/>
            <w:vAlign w:val="center"/>
            <w:hideMark/>
          </w:tcPr>
          <w:p w14:paraId="0C631E77" w14:textId="77777777" w:rsidR="002D2200" w:rsidRPr="002D2200" w:rsidRDefault="002D2200" w:rsidP="002D2200">
            <w:pPr>
              <w:jc w:val="center"/>
              <w:rPr>
                <w:sz w:val="16"/>
                <w:szCs w:val="16"/>
              </w:rPr>
            </w:pPr>
            <w:r w:rsidRPr="002D2200">
              <w:rPr>
                <w:sz w:val="16"/>
                <w:szCs w:val="16"/>
              </w:rPr>
              <w:t> </w:t>
            </w:r>
          </w:p>
        </w:tc>
      </w:tr>
      <w:tr w:rsidR="002D2200" w:rsidRPr="002D2200" w14:paraId="51A90FC0" w14:textId="77777777" w:rsidTr="002D2200">
        <w:trPr>
          <w:trHeight w:val="375"/>
          <w:jc w:val="center"/>
        </w:trPr>
        <w:tc>
          <w:tcPr>
            <w:tcW w:w="951" w:type="dxa"/>
            <w:vMerge/>
            <w:tcBorders>
              <w:top w:val="single" w:sz="8" w:space="0" w:color="auto"/>
              <w:left w:val="single" w:sz="8" w:space="0" w:color="auto"/>
              <w:bottom w:val="single" w:sz="4" w:space="0" w:color="000000"/>
              <w:right w:val="single" w:sz="8" w:space="0" w:color="auto"/>
            </w:tcBorders>
            <w:shd w:val="clear" w:color="auto" w:fill="auto"/>
            <w:vAlign w:val="center"/>
            <w:hideMark/>
          </w:tcPr>
          <w:p w14:paraId="46AFC431" w14:textId="77777777" w:rsidR="002D2200" w:rsidRPr="002D2200" w:rsidRDefault="002D2200" w:rsidP="002D2200">
            <w:pPr>
              <w:outlineLvl w:val="0"/>
              <w:rPr>
                <w:sz w:val="16"/>
                <w:szCs w:val="16"/>
              </w:rPr>
            </w:pPr>
          </w:p>
        </w:tc>
        <w:tc>
          <w:tcPr>
            <w:tcW w:w="7666" w:type="dxa"/>
            <w:tcBorders>
              <w:top w:val="nil"/>
              <w:left w:val="nil"/>
              <w:bottom w:val="single" w:sz="4" w:space="0" w:color="auto"/>
              <w:right w:val="single" w:sz="8" w:space="0" w:color="auto"/>
            </w:tcBorders>
            <w:shd w:val="clear" w:color="auto" w:fill="auto"/>
            <w:vAlign w:val="center"/>
            <w:hideMark/>
          </w:tcPr>
          <w:p w14:paraId="60067141" w14:textId="77777777" w:rsidR="002D2200" w:rsidRPr="002D2200" w:rsidRDefault="002D2200" w:rsidP="002D2200">
            <w:pPr>
              <w:outlineLvl w:val="0"/>
              <w:rPr>
                <w:i/>
                <w:iCs/>
                <w:sz w:val="16"/>
                <w:szCs w:val="16"/>
              </w:rPr>
            </w:pPr>
            <w:r w:rsidRPr="002D2200">
              <w:rPr>
                <w:i/>
                <w:iCs/>
                <w:sz w:val="16"/>
                <w:szCs w:val="16"/>
              </w:rPr>
              <w:t>рост тарифа средний тариф</w:t>
            </w:r>
          </w:p>
        </w:tc>
        <w:tc>
          <w:tcPr>
            <w:tcW w:w="1249" w:type="dxa"/>
            <w:tcBorders>
              <w:top w:val="nil"/>
              <w:left w:val="nil"/>
              <w:bottom w:val="single" w:sz="4" w:space="0" w:color="auto"/>
              <w:right w:val="single" w:sz="4" w:space="0" w:color="auto"/>
            </w:tcBorders>
            <w:shd w:val="clear" w:color="auto" w:fill="auto"/>
            <w:noWrap/>
            <w:vAlign w:val="center"/>
            <w:hideMark/>
          </w:tcPr>
          <w:p w14:paraId="7233A234" w14:textId="77777777" w:rsidR="002D2200" w:rsidRPr="002D2200" w:rsidRDefault="002D2200" w:rsidP="002D2200">
            <w:pPr>
              <w:jc w:val="center"/>
              <w:outlineLvl w:val="0"/>
              <w:rPr>
                <w:rFonts w:ascii="Calibri" w:hAnsi="Calibri" w:cs="Calibri"/>
                <w:sz w:val="16"/>
                <w:szCs w:val="16"/>
              </w:rPr>
            </w:pPr>
            <w:r w:rsidRPr="002D2200">
              <w:rPr>
                <w:rFonts w:ascii="Calibri" w:hAnsi="Calibri" w:cs="Calibri"/>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41E28BB1" w14:textId="77777777" w:rsidR="002D2200" w:rsidRPr="002D2200" w:rsidRDefault="002D2200" w:rsidP="002D2200">
            <w:pPr>
              <w:jc w:val="center"/>
              <w:outlineLvl w:val="0"/>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2B15E73C" w14:textId="77777777" w:rsidR="002D2200" w:rsidRPr="002D2200" w:rsidRDefault="002D2200" w:rsidP="002D2200">
            <w:pPr>
              <w:jc w:val="center"/>
              <w:outlineLvl w:val="0"/>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0254ABC9" w14:textId="77777777" w:rsidR="002D2200" w:rsidRPr="002D2200" w:rsidRDefault="002D2200" w:rsidP="002D2200">
            <w:pPr>
              <w:jc w:val="center"/>
              <w:outlineLvl w:val="0"/>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054F0056" w14:textId="77777777" w:rsidR="002D2200" w:rsidRPr="002D2200" w:rsidRDefault="002D2200" w:rsidP="002D2200">
            <w:pPr>
              <w:jc w:val="center"/>
              <w:outlineLvl w:val="0"/>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2CC8D34" w14:textId="77777777" w:rsidR="002D2200" w:rsidRPr="002D2200" w:rsidRDefault="002D2200" w:rsidP="002D2200">
            <w:pPr>
              <w:jc w:val="center"/>
              <w:outlineLvl w:val="0"/>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3C51E9EF" w14:textId="77777777" w:rsidR="002D2200" w:rsidRPr="002D2200" w:rsidRDefault="002D2200" w:rsidP="002D2200">
            <w:pPr>
              <w:jc w:val="center"/>
              <w:outlineLvl w:val="0"/>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2D884F84" w14:textId="77777777" w:rsidR="002D2200" w:rsidRPr="002D2200" w:rsidRDefault="002D2200" w:rsidP="002D2200">
            <w:pPr>
              <w:jc w:val="center"/>
              <w:outlineLvl w:val="0"/>
              <w:rPr>
                <w:sz w:val="16"/>
                <w:szCs w:val="16"/>
              </w:rPr>
            </w:pPr>
            <w:r w:rsidRPr="002D2200">
              <w:rPr>
                <w:sz w:val="16"/>
                <w:szCs w:val="16"/>
              </w:rPr>
              <w:t> </w:t>
            </w:r>
          </w:p>
        </w:tc>
        <w:tc>
          <w:tcPr>
            <w:tcW w:w="2241" w:type="dxa"/>
            <w:tcBorders>
              <w:top w:val="nil"/>
              <w:left w:val="nil"/>
              <w:bottom w:val="single" w:sz="4" w:space="0" w:color="auto"/>
              <w:right w:val="nil"/>
            </w:tcBorders>
            <w:shd w:val="clear" w:color="auto" w:fill="auto"/>
            <w:noWrap/>
            <w:vAlign w:val="center"/>
            <w:hideMark/>
          </w:tcPr>
          <w:p w14:paraId="615F3EB0" w14:textId="77777777" w:rsidR="002D2200" w:rsidRPr="002D2200" w:rsidRDefault="002D2200" w:rsidP="002D2200">
            <w:pPr>
              <w:jc w:val="center"/>
              <w:outlineLvl w:val="0"/>
              <w:rPr>
                <w:sz w:val="16"/>
                <w:szCs w:val="16"/>
              </w:rPr>
            </w:pPr>
            <w:r w:rsidRPr="002D2200">
              <w:rPr>
                <w:sz w:val="16"/>
                <w:szCs w:val="16"/>
              </w:rPr>
              <w:t>9,80%</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DF4C792" w14:textId="77777777" w:rsidR="002D2200" w:rsidRPr="002D2200" w:rsidRDefault="002D2200" w:rsidP="002D2200">
            <w:pPr>
              <w:jc w:val="center"/>
              <w:outlineLvl w:val="0"/>
              <w:rPr>
                <w:sz w:val="16"/>
                <w:szCs w:val="16"/>
              </w:rPr>
            </w:pPr>
            <w:r w:rsidRPr="002D2200">
              <w:rPr>
                <w:sz w:val="16"/>
                <w:szCs w:val="16"/>
              </w:rPr>
              <w:t> </w:t>
            </w:r>
          </w:p>
        </w:tc>
        <w:tc>
          <w:tcPr>
            <w:tcW w:w="1943" w:type="dxa"/>
            <w:tcBorders>
              <w:top w:val="nil"/>
              <w:left w:val="nil"/>
              <w:bottom w:val="single" w:sz="4" w:space="0" w:color="auto"/>
              <w:right w:val="single" w:sz="8" w:space="0" w:color="auto"/>
            </w:tcBorders>
            <w:shd w:val="clear" w:color="auto" w:fill="auto"/>
            <w:noWrap/>
            <w:vAlign w:val="center"/>
            <w:hideMark/>
          </w:tcPr>
          <w:p w14:paraId="5298F984" w14:textId="77777777" w:rsidR="002D2200" w:rsidRPr="002D2200" w:rsidRDefault="002D2200" w:rsidP="002D2200">
            <w:pPr>
              <w:jc w:val="center"/>
              <w:outlineLvl w:val="0"/>
              <w:rPr>
                <w:sz w:val="16"/>
                <w:szCs w:val="16"/>
              </w:rPr>
            </w:pPr>
            <w:r w:rsidRPr="002D2200">
              <w:rPr>
                <w:sz w:val="16"/>
                <w:szCs w:val="16"/>
              </w:rPr>
              <w:t> </w:t>
            </w:r>
          </w:p>
        </w:tc>
      </w:tr>
      <w:tr w:rsidR="002D2200" w:rsidRPr="002D2200" w14:paraId="3E109FAB" w14:textId="77777777" w:rsidTr="002D2200">
        <w:trPr>
          <w:trHeight w:val="375"/>
          <w:jc w:val="center"/>
        </w:trPr>
        <w:tc>
          <w:tcPr>
            <w:tcW w:w="951" w:type="dxa"/>
            <w:vMerge w:val="restart"/>
            <w:tcBorders>
              <w:top w:val="nil"/>
              <w:left w:val="single" w:sz="8" w:space="0" w:color="auto"/>
              <w:bottom w:val="single" w:sz="4" w:space="0" w:color="auto"/>
              <w:right w:val="nil"/>
            </w:tcBorders>
            <w:shd w:val="clear" w:color="auto" w:fill="auto"/>
            <w:noWrap/>
            <w:vAlign w:val="center"/>
            <w:hideMark/>
          </w:tcPr>
          <w:p w14:paraId="5DCE0793" w14:textId="77777777" w:rsidR="002D2200" w:rsidRPr="002D2200" w:rsidRDefault="002D2200" w:rsidP="002D2200">
            <w:pPr>
              <w:jc w:val="center"/>
              <w:rPr>
                <w:sz w:val="16"/>
                <w:szCs w:val="16"/>
              </w:rPr>
            </w:pPr>
            <w:r w:rsidRPr="002D2200">
              <w:rPr>
                <w:sz w:val="16"/>
                <w:szCs w:val="16"/>
              </w:rPr>
              <w:t>19.1</w:t>
            </w:r>
          </w:p>
        </w:tc>
        <w:tc>
          <w:tcPr>
            <w:tcW w:w="7666" w:type="dxa"/>
            <w:tcBorders>
              <w:top w:val="nil"/>
              <w:left w:val="single" w:sz="8" w:space="0" w:color="auto"/>
              <w:bottom w:val="single" w:sz="4" w:space="0" w:color="auto"/>
              <w:right w:val="single" w:sz="8" w:space="0" w:color="auto"/>
            </w:tcBorders>
            <w:shd w:val="clear" w:color="auto" w:fill="auto"/>
            <w:vAlign w:val="center"/>
            <w:hideMark/>
          </w:tcPr>
          <w:p w14:paraId="44056F8A" w14:textId="77777777" w:rsidR="002D2200" w:rsidRPr="002D2200" w:rsidRDefault="002D2200" w:rsidP="002D2200">
            <w:pPr>
              <w:rPr>
                <w:sz w:val="16"/>
                <w:szCs w:val="16"/>
              </w:rPr>
            </w:pPr>
            <w:r w:rsidRPr="002D2200">
              <w:rPr>
                <w:sz w:val="16"/>
                <w:szCs w:val="16"/>
              </w:rPr>
              <w:t>с 1 января</w:t>
            </w:r>
          </w:p>
        </w:tc>
        <w:tc>
          <w:tcPr>
            <w:tcW w:w="1249" w:type="dxa"/>
            <w:tcBorders>
              <w:top w:val="nil"/>
              <w:left w:val="nil"/>
              <w:bottom w:val="single" w:sz="4" w:space="0" w:color="auto"/>
              <w:right w:val="single" w:sz="4" w:space="0" w:color="auto"/>
            </w:tcBorders>
            <w:shd w:val="clear" w:color="auto" w:fill="auto"/>
            <w:noWrap/>
            <w:vAlign w:val="center"/>
            <w:hideMark/>
          </w:tcPr>
          <w:p w14:paraId="1F94D282" w14:textId="77777777" w:rsidR="002D2200" w:rsidRPr="002D2200" w:rsidRDefault="002D2200" w:rsidP="002D2200">
            <w:pPr>
              <w:jc w:val="center"/>
              <w:rPr>
                <w:sz w:val="16"/>
                <w:szCs w:val="16"/>
              </w:rPr>
            </w:pPr>
            <w:r w:rsidRPr="002D2200">
              <w:rPr>
                <w:sz w:val="16"/>
                <w:szCs w:val="16"/>
              </w:rPr>
              <w:t>руб./Гкал</w:t>
            </w:r>
          </w:p>
        </w:tc>
        <w:tc>
          <w:tcPr>
            <w:tcW w:w="2241" w:type="dxa"/>
            <w:tcBorders>
              <w:top w:val="nil"/>
              <w:left w:val="nil"/>
              <w:bottom w:val="single" w:sz="4" w:space="0" w:color="auto"/>
              <w:right w:val="single" w:sz="8" w:space="0" w:color="auto"/>
            </w:tcBorders>
            <w:shd w:val="clear" w:color="auto" w:fill="auto"/>
            <w:noWrap/>
            <w:vAlign w:val="center"/>
            <w:hideMark/>
          </w:tcPr>
          <w:p w14:paraId="2B5C82BF" w14:textId="77777777" w:rsidR="002D2200" w:rsidRPr="002D2200" w:rsidRDefault="002D2200" w:rsidP="002D2200">
            <w:pPr>
              <w:jc w:val="center"/>
              <w:rPr>
                <w:sz w:val="16"/>
                <w:szCs w:val="16"/>
              </w:rPr>
            </w:pPr>
            <w:r w:rsidRPr="002D2200">
              <w:rPr>
                <w:sz w:val="16"/>
                <w:szCs w:val="16"/>
              </w:rPr>
              <w:t>2 304,81</w:t>
            </w:r>
          </w:p>
        </w:tc>
        <w:tc>
          <w:tcPr>
            <w:tcW w:w="2241" w:type="dxa"/>
            <w:tcBorders>
              <w:top w:val="nil"/>
              <w:left w:val="nil"/>
              <w:bottom w:val="single" w:sz="4" w:space="0" w:color="auto"/>
              <w:right w:val="single" w:sz="8" w:space="0" w:color="auto"/>
            </w:tcBorders>
            <w:shd w:val="clear" w:color="auto" w:fill="auto"/>
            <w:noWrap/>
            <w:vAlign w:val="center"/>
            <w:hideMark/>
          </w:tcPr>
          <w:p w14:paraId="171091BC"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1B3A38C"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1396324A"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04140140"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0E80A8DA" w14:textId="77777777" w:rsidR="002D2200" w:rsidRPr="002D2200" w:rsidRDefault="002D2200" w:rsidP="002D2200">
            <w:pPr>
              <w:jc w:val="center"/>
              <w:rPr>
                <w:sz w:val="16"/>
                <w:szCs w:val="16"/>
              </w:rPr>
            </w:pPr>
            <w:r w:rsidRPr="002D2200">
              <w:rPr>
                <w:sz w:val="16"/>
                <w:szCs w:val="16"/>
              </w:rPr>
              <w:t>2 304,81</w:t>
            </w:r>
          </w:p>
        </w:tc>
        <w:tc>
          <w:tcPr>
            <w:tcW w:w="2241" w:type="dxa"/>
            <w:tcBorders>
              <w:top w:val="nil"/>
              <w:left w:val="nil"/>
              <w:bottom w:val="single" w:sz="4" w:space="0" w:color="auto"/>
              <w:right w:val="single" w:sz="8" w:space="0" w:color="auto"/>
            </w:tcBorders>
            <w:shd w:val="clear" w:color="auto" w:fill="auto"/>
            <w:noWrap/>
            <w:vAlign w:val="center"/>
            <w:hideMark/>
          </w:tcPr>
          <w:p w14:paraId="78DA7A4D" w14:textId="77777777" w:rsidR="002D2200" w:rsidRPr="002D2200" w:rsidRDefault="002D2200" w:rsidP="002D2200">
            <w:pPr>
              <w:jc w:val="center"/>
              <w:rPr>
                <w:sz w:val="16"/>
                <w:szCs w:val="16"/>
              </w:rPr>
            </w:pPr>
            <w:r w:rsidRPr="002D2200">
              <w:rPr>
                <w:sz w:val="16"/>
                <w:szCs w:val="16"/>
              </w:rPr>
              <w:t>2 526,07</w:t>
            </w:r>
          </w:p>
        </w:tc>
        <w:tc>
          <w:tcPr>
            <w:tcW w:w="2241" w:type="dxa"/>
            <w:tcBorders>
              <w:top w:val="nil"/>
              <w:left w:val="nil"/>
              <w:bottom w:val="single" w:sz="4" w:space="0" w:color="auto"/>
              <w:right w:val="nil"/>
            </w:tcBorders>
            <w:shd w:val="clear" w:color="auto" w:fill="auto"/>
            <w:noWrap/>
            <w:vAlign w:val="center"/>
            <w:hideMark/>
          </w:tcPr>
          <w:p w14:paraId="7092C445" w14:textId="77777777" w:rsidR="002D2200" w:rsidRPr="002D2200" w:rsidRDefault="002D2200" w:rsidP="002D2200">
            <w:pPr>
              <w:jc w:val="center"/>
              <w:rPr>
                <w:sz w:val="16"/>
                <w:szCs w:val="16"/>
              </w:rPr>
            </w:pPr>
            <w:r w:rsidRPr="002D2200">
              <w:rPr>
                <w:sz w:val="16"/>
                <w:szCs w:val="16"/>
              </w:rPr>
              <w:t>2 526,07</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9808546"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8" w:space="0" w:color="auto"/>
            </w:tcBorders>
            <w:shd w:val="clear" w:color="auto" w:fill="auto"/>
            <w:noWrap/>
            <w:vAlign w:val="center"/>
            <w:hideMark/>
          </w:tcPr>
          <w:p w14:paraId="6285B228" w14:textId="77777777" w:rsidR="002D2200" w:rsidRPr="002D2200" w:rsidRDefault="002D2200" w:rsidP="002D2200">
            <w:pPr>
              <w:jc w:val="center"/>
              <w:rPr>
                <w:sz w:val="16"/>
                <w:szCs w:val="16"/>
              </w:rPr>
            </w:pPr>
            <w:r w:rsidRPr="002D2200">
              <w:rPr>
                <w:sz w:val="16"/>
                <w:szCs w:val="16"/>
              </w:rPr>
              <w:t> </w:t>
            </w:r>
          </w:p>
        </w:tc>
      </w:tr>
      <w:tr w:rsidR="002D2200" w:rsidRPr="002D2200" w14:paraId="74A8E951" w14:textId="77777777" w:rsidTr="002D2200">
        <w:trPr>
          <w:trHeight w:val="375"/>
          <w:jc w:val="center"/>
        </w:trPr>
        <w:tc>
          <w:tcPr>
            <w:tcW w:w="951" w:type="dxa"/>
            <w:vMerge/>
            <w:tcBorders>
              <w:top w:val="nil"/>
              <w:left w:val="single" w:sz="8" w:space="0" w:color="auto"/>
              <w:bottom w:val="single" w:sz="4" w:space="0" w:color="auto"/>
              <w:right w:val="nil"/>
            </w:tcBorders>
            <w:shd w:val="clear" w:color="auto" w:fill="auto"/>
            <w:vAlign w:val="center"/>
            <w:hideMark/>
          </w:tcPr>
          <w:p w14:paraId="1ECA359F" w14:textId="77777777" w:rsidR="002D2200" w:rsidRPr="002D2200" w:rsidRDefault="002D2200" w:rsidP="002D2200">
            <w:pPr>
              <w:rPr>
                <w:sz w:val="16"/>
                <w:szCs w:val="16"/>
              </w:rPr>
            </w:pPr>
          </w:p>
        </w:tc>
        <w:tc>
          <w:tcPr>
            <w:tcW w:w="7666" w:type="dxa"/>
            <w:tcBorders>
              <w:top w:val="nil"/>
              <w:left w:val="single" w:sz="8" w:space="0" w:color="auto"/>
              <w:bottom w:val="single" w:sz="4" w:space="0" w:color="auto"/>
              <w:right w:val="single" w:sz="8" w:space="0" w:color="auto"/>
            </w:tcBorders>
            <w:shd w:val="clear" w:color="auto" w:fill="auto"/>
            <w:vAlign w:val="center"/>
            <w:hideMark/>
          </w:tcPr>
          <w:p w14:paraId="4E77C7B6" w14:textId="77777777" w:rsidR="002D2200" w:rsidRPr="002D2200" w:rsidRDefault="002D2200" w:rsidP="002D2200">
            <w:pPr>
              <w:rPr>
                <w:i/>
                <w:iCs/>
                <w:sz w:val="16"/>
                <w:szCs w:val="16"/>
              </w:rPr>
            </w:pPr>
            <w:r w:rsidRPr="002D2200">
              <w:rPr>
                <w:i/>
                <w:iCs/>
                <w:sz w:val="16"/>
                <w:szCs w:val="16"/>
              </w:rPr>
              <w:t>рост тарифа с 1 января</w:t>
            </w:r>
          </w:p>
        </w:tc>
        <w:tc>
          <w:tcPr>
            <w:tcW w:w="1249" w:type="dxa"/>
            <w:tcBorders>
              <w:top w:val="nil"/>
              <w:left w:val="nil"/>
              <w:bottom w:val="single" w:sz="4" w:space="0" w:color="auto"/>
              <w:right w:val="single" w:sz="4" w:space="0" w:color="auto"/>
            </w:tcBorders>
            <w:shd w:val="clear" w:color="auto" w:fill="auto"/>
            <w:noWrap/>
            <w:vAlign w:val="center"/>
            <w:hideMark/>
          </w:tcPr>
          <w:p w14:paraId="64357EBC" w14:textId="77777777" w:rsidR="002D2200" w:rsidRPr="002D2200" w:rsidRDefault="002D2200" w:rsidP="002D2200">
            <w:pPr>
              <w:jc w:val="center"/>
              <w:rPr>
                <w:i/>
                <w:iCs/>
                <w:sz w:val="16"/>
                <w:szCs w:val="16"/>
              </w:rPr>
            </w:pPr>
            <w:r w:rsidRPr="002D2200">
              <w:rPr>
                <w:i/>
                <w:i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734BE888" w14:textId="77777777" w:rsidR="002D2200" w:rsidRPr="002D2200" w:rsidRDefault="002D2200" w:rsidP="002D2200">
            <w:pPr>
              <w:jc w:val="center"/>
              <w:rPr>
                <w:i/>
                <w:iCs/>
                <w:sz w:val="16"/>
                <w:szCs w:val="16"/>
              </w:rPr>
            </w:pPr>
            <w:r w:rsidRPr="002D2200">
              <w:rPr>
                <w:i/>
                <w:iCs/>
                <w:sz w:val="16"/>
                <w:szCs w:val="16"/>
              </w:rPr>
              <w:t>12,7%</w:t>
            </w:r>
          </w:p>
        </w:tc>
        <w:tc>
          <w:tcPr>
            <w:tcW w:w="2241" w:type="dxa"/>
            <w:tcBorders>
              <w:top w:val="nil"/>
              <w:left w:val="nil"/>
              <w:bottom w:val="single" w:sz="4" w:space="0" w:color="auto"/>
              <w:right w:val="single" w:sz="8" w:space="0" w:color="auto"/>
            </w:tcBorders>
            <w:shd w:val="clear" w:color="auto" w:fill="auto"/>
            <w:noWrap/>
            <w:vAlign w:val="center"/>
            <w:hideMark/>
          </w:tcPr>
          <w:p w14:paraId="42249B5F"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11696FF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14FA2D01"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5C9D4F03"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19ED0327" w14:textId="77777777" w:rsidR="002D2200" w:rsidRPr="002D2200" w:rsidRDefault="002D2200" w:rsidP="002D2200">
            <w:pPr>
              <w:jc w:val="center"/>
              <w:rPr>
                <w:i/>
                <w:iCs/>
                <w:sz w:val="16"/>
                <w:szCs w:val="16"/>
              </w:rPr>
            </w:pPr>
            <w:r w:rsidRPr="002D2200">
              <w:rPr>
                <w:i/>
                <w:iCs/>
                <w:sz w:val="16"/>
                <w:szCs w:val="16"/>
              </w:rPr>
              <w:t>0,0%</w:t>
            </w:r>
          </w:p>
        </w:tc>
        <w:tc>
          <w:tcPr>
            <w:tcW w:w="2241" w:type="dxa"/>
            <w:tcBorders>
              <w:top w:val="nil"/>
              <w:left w:val="nil"/>
              <w:bottom w:val="single" w:sz="4" w:space="0" w:color="auto"/>
              <w:right w:val="single" w:sz="8" w:space="0" w:color="auto"/>
            </w:tcBorders>
            <w:shd w:val="clear" w:color="auto" w:fill="auto"/>
            <w:noWrap/>
            <w:vAlign w:val="center"/>
            <w:hideMark/>
          </w:tcPr>
          <w:p w14:paraId="349EB993"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nil"/>
            </w:tcBorders>
            <w:shd w:val="clear" w:color="auto" w:fill="auto"/>
            <w:noWrap/>
            <w:vAlign w:val="center"/>
            <w:hideMark/>
          </w:tcPr>
          <w:p w14:paraId="4841FE0A"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26BBA3F8"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4" w:space="0" w:color="auto"/>
              <w:right w:val="single" w:sz="8" w:space="0" w:color="auto"/>
            </w:tcBorders>
            <w:shd w:val="clear" w:color="auto" w:fill="auto"/>
            <w:noWrap/>
            <w:vAlign w:val="center"/>
            <w:hideMark/>
          </w:tcPr>
          <w:p w14:paraId="078E2EE0"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596D178D" w14:textId="77777777" w:rsidTr="002D2200">
        <w:trPr>
          <w:trHeight w:val="375"/>
          <w:jc w:val="center"/>
        </w:trPr>
        <w:tc>
          <w:tcPr>
            <w:tcW w:w="951" w:type="dxa"/>
            <w:vMerge w:val="restart"/>
            <w:tcBorders>
              <w:top w:val="nil"/>
              <w:left w:val="single" w:sz="8" w:space="0" w:color="auto"/>
              <w:bottom w:val="nil"/>
              <w:right w:val="single" w:sz="8" w:space="0" w:color="auto"/>
            </w:tcBorders>
            <w:shd w:val="clear" w:color="auto" w:fill="auto"/>
            <w:noWrap/>
            <w:vAlign w:val="center"/>
            <w:hideMark/>
          </w:tcPr>
          <w:p w14:paraId="0F0BAD22" w14:textId="77777777" w:rsidR="002D2200" w:rsidRPr="002D2200" w:rsidRDefault="002D2200" w:rsidP="002D2200">
            <w:pPr>
              <w:jc w:val="center"/>
              <w:rPr>
                <w:sz w:val="16"/>
                <w:szCs w:val="16"/>
              </w:rPr>
            </w:pPr>
            <w:r w:rsidRPr="002D2200">
              <w:rPr>
                <w:sz w:val="16"/>
                <w:szCs w:val="16"/>
              </w:rPr>
              <w:t>19.2</w:t>
            </w:r>
          </w:p>
        </w:tc>
        <w:tc>
          <w:tcPr>
            <w:tcW w:w="7666" w:type="dxa"/>
            <w:tcBorders>
              <w:top w:val="nil"/>
              <w:left w:val="nil"/>
              <w:bottom w:val="single" w:sz="4" w:space="0" w:color="auto"/>
              <w:right w:val="single" w:sz="8" w:space="0" w:color="auto"/>
            </w:tcBorders>
            <w:shd w:val="clear" w:color="auto" w:fill="auto"/>
            <w:noWrap/>
            <w:vAlign w:val="center"/>
            <w:hideMark/>
          </w:tcPr>
          <w:p w14:paraId="4DFDA99F" w14:textId="77777777" w:rsidR="002D2200" w:rsidRPr="002D2200" w:rsidRDefault="002D2200" w:rsidP="002D2200">
            <w:pPr>
              <w:rPr>
                <w:b/>
                <w:bCs/>
                <w:sz w:val="16"/>
                <w:szCs w:val="16"/>
              </w:rPr>
            </w:pPr>
            <w:r w:rsidRPr="002D2200">
              <w:rPr>
                <w:b/>
                <w:bCs/>
                <w:sz w:val="16"/>
                <w:szCs w:val="16"/>
              </w:rPr>
              <w:t>с 1 июля</w:t>
            </w:r>
          </w:p>
        </w:tc>
        <w:tc>
          <w:tcPr>
            <w:tcW w:w="1249" w:type="dxa"/>
            <w:tcBorders>
              <w:top w:val="nil"/>
              <w:left w:val="nil"/>
              <w:bottom w:val="single" w:sz="4" w:space="0" w:color="auto"/>
              <w:right w:val="single" w:sz="4" w:space="0" w:color="auto"/>
            </w:tcBorders>
            <w:shd w:val="clear" w:color="auto" w:fill="auto"/>
            <w:noWrap/>
            <w:vAlign w:val="center"/>
            <w:hideMark/>
          </w:tcPr>
          <w:p w14:paraId="1761226A" w14:textId="77777777" w:rsidR="002D2200" w:rsidRPr="002D2200" w:rsidRDefault="002D2200" w:rsidP="002D2200">
            <w:pPr>
              <w:jc w:val="center"/>
              <w:rPr>
                <w:sz w:val="16"/>
                <w:szCs w:val="16"/>
              </w:rPr>
            </w:pPr>
            <w:r w:rsidRPr="002D2200">
              <w:rPr>
                <w:sz w:val="16"/>
                <w:szCs w:val="16"/>
              </w:rPr>
              <w:t>руб./Гкал</w:t>
            </w:r>
          </w:p>
        </w:tc>
        <w:tc>
          <w:tcPr>
            <w:tcW w:w="2241" w:type="dxa"/>
            <w:tcBorders>
              <w:top w:val="nil"/>
              <w:left w:val="nil"/>
              <w:bottom w:val="single" w:sz="4" w:space="0" w:color="auto"/>
              <w:right w:val="single" w:sz="8" w:space="0" w:color="auto"/>
            </w:tcBorders>
            <w:shd w:val="clear" w:color="auto" w:fill="auto"/>
            <w:noWrap/>
            <w:vAlign w:val="center"/>
            <w:hideMark/>
          </w:tcPr>
          <w:p w14:paraId="0471F455" w14:textId="77777777" w:rsidR="002D2200" w:rsidRPr="002D2200" w:rsidRDefault="002D2200" w:rsidP="002D2200">
            <w:pPr>
              <w:jc w:val="center"/>
              <w:rPr>
                <w:sz w:val="16"/>
                <w:szCs w:val="16"/>
              </w:rPr>
            </w:pPr>
            <w:r w:rsidRPr="002D2200">
              <w:rPr>
                <w:sz w:val="16"/>
                <w:szCs w:val="16"/>
              </w:rPr>
              <w:t>2 304,81</w:t>
            </w:r>
          </w:p>
        </w:tc>
        <w:tc>
          <w:tcPr>
            <w:tcW w:w="2241" w:type="dxa"/>
            <w:tcBorders>
              <w:top w:val="nil"/>
              <w:left w:val="nil"/>
              <w:bottom w:val="single" w:sz="4" w:space="0" w:color="auto"/>
              <w:right w:val="single" w:sz="8" w:space="0" w:color="auto"/>
            </w:tcBorders>
            <w:shd w:val="clear" w:color="auto" w:fill="auto"/>
            <w:noWrap/>
            <w:vAlign w:val="center"/>
            <w:hideMark/>
          </w:tcPr>
          <w:p w14:paraId="22B720B8"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666F0364"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BE1F748"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6D86AD6" w14:textId="77777777" w:rsidR="002D2200" w:rsidRPr="002D2200" w:rsidRDefault="002D2200" w:rsidP="002D2200">
            <w:pPr>
              <w:jc w:val="center"/>
              <w:rPr>
                <w:sz w:val="16"/>
                <w:szCs w:val="16"/>
              </w:rPr>
            </w:pPr>
            <w:r w:rsidRPr="002D2200">
              <w:rPr>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278759E0" w14:textId="77777777" w:rsidR="002D2200" w:rsidRPr="002D2200" w:rsidRDefault="002D2200" w:rsidP="002D2200">
            <w:pPr>
              <w:jc w:val="center"/>
              <w:rPr>
                <w:sz w:val="16"/>
                <w:szCs w:val="16"/>
              </w:rPr>
            </w:pPr>
            <w:r w:rsidRPr="002D2200">
              <w:rPr>
                <w:sz w:val="16"/>
                <w:szCs w:val="16"/>
              </w:rPr>
              <w:t>2 526,07</w:t>
            </w:r>
          </w:p>
        </w:tc>
        <w:tc>
          <w:tcPr>
            <w:tcW w:w="2241" w:type="dxa"/>
            <w:tcBorders>
              <w:top w:val="nil"/>
              <w:left w:val="nil"/>
              <w:bottom w:val="single" w:sz="4" w:space="0" w:color="auto"/>
              <w:right w:val="single" w:sz="8" w:space="0" w:color="auto"/>
            </w:tcBorders>
            <w:shd w:val="clear" w:color="auto" w:fill="auto"/>
            <w:noWrap/>
            <w:vAlign w:val="center"/>
            <w:hideMark/>
          </w:tcPr>
          <w:p w14:paraId="0E8FC0D1" w14:textId="77777777" w:rsidR="002D2200" w:rsidRPr="002D2200" w:rsidRDefault="002D2200" w:rsidP="002D2200">
            <w:pPr>
              <w:jc w:val="center"/>
              <w:rPr>
                <w:sz w:val="16"/>
                <w:szCs w:val="16"/>
              </w:rPr>
            </w:pPr>
            <w:r w:rsidRPr="002D2200">
              <w:rPr>
                <w:sz w:val="16"/>
                <w:szCs w:val="16"/>
              </w:rPr>
              <w:t>4 633,72</w:t>
            </w:r>
          </w:p>
        </w:tc>
        <w:tc>
          <w:tcPr>
            <w:tcW w:w="2241" w:type="dxa"/>
            <w:tcBorders>
              <w:top w:val="nil"/>
              <w:left w:val="nil"/>
              <w:bottom w:val="single" w:sz="4" w:space="0" w:color="auto"/>
              <w:right w:val="nil"/>
            </w:tcBorders>
            <w:shd w:val="clear" w:color="auto" w:fill="auto"/>
            <w:noWrap/>
            <w:vAlign w:val="center"/>
            <w:hideMark/>
          </w:tcPr>
          <w:p w14:paraId="3BE4CE9E" w14:textId="77777777" w:rsidR="002D2200" w:rsidRPr="002D2200" w:rsidRDefault="002D2200" w:rsidP="002D2200">
            <w:pPr>
              <w:jc w:val="center"/>
              <w:rPr>
                <w:sz w:val="16"/>
                <w:szCs w:val="16"/>
              </w:rPr>
            </w:pPr>
            <w:r w:rsidRPr="002D2200">
              <w:rPr>
                <w:sz w:val="16"/>
                <w:szCs w:val="16"/>
              </w:rPr>
              <w:t>2 778,77</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3D7622F" w14:textId="77777777" w:rsidR="002D2200" w:rsidRPr="002D2200" w:rsidRDefault="002D2200" w:rsidP="002D2200">
            <w:pPr>
              <w:jc w:val="center"/>
              <w:rPr>
                <w:sz w:val="16"/>
                <w:szCs w:val="16"/>
              </w:rPr>
            </w:pPr>
            <w:r w:rsidRPr="002D2200">
              <w:rPr>
                <w:sz w:val="16"/>
                <w:szCs w:val="16"/>
              </w:rPr>
              <w:t> </w:t>
            </w:r>
          </w:p>
        </w:tc>
        <w:tc>
          <w:tcPr>
            <w:tcW w:w="1943" w:type="dxa"/>
            <w:tcBorders>
              <w:top w:val="nil"/>
              <w:left w:val="nil"/>
              <w:bottom w:val="single" w:sz="4" w:space="0" w:color="auto"/>
              <w:right w:val="single" w:sz="8" w:space="0" w:color="auto"/>
            </w:tcBorders>
            <w:shd w:val="clear" w:color="auto" w:fill="auto"/>
            <w:noWrap/>
            <w:vAlign w:val="center"/>
            <w:hideMark/>
          </w:tcPr>
          <w:p w14:paraId="08DE764D" w14:textId="77777777" w:rsidR="002D2200" w:rsidRPr="002D2200" w:rsidRDefault="002D2200" w:rsidP="002D2200">
            <w:pPr>
              <w:jc w:val="center"/>
              <w:rPr>
                <w:sz w:val="16"/>
                <w:szCs w:val="16"/>
              </w:rPr>
            </w:pPr>
            <w:r w:rsidRPr="002D2200">
              <w:rPr>
                <w:sz w:val="16"/>
                <w:szCs w:val="16"/>
              </w:rPr>
              <w:t> </w:t>
            </w:r>
          </w:p>
        </w:tc>
      </w:tr>
      <w:tr w:rsidR="002D2200" w:rsidRPr="002D2200" w14:paraId="0C0E4382" w14:textId="77777777" w:rsidTr="002D2200">
        <w:trPr>
          <w:trHeight w:val="390"/>
          <w:jc w:val="center"/>
        </w:trPr>
        <w:tc>
          <w:tcPr>
            <w:tcW w:w="951" w:type="dxa"/>
            <w:vMerge/>
            <w:tcBorders>
              <w:top w:val="nil"/>
              <w:left w:val="single" w:sz="8" w:space="0" w:color="auto"/>
              <w:bottom w:val="nil"/>
              <w:right w:val="single" w:sz="8" w:space="0" w:color="auto"/>
            </w:tcBorders>
            <w:shd w:val="clear" w:color="auto" w:fill="auto"/>
            <w:vAlign w:val="center"/>
            <w:hideMark/>
          </w:tcPr>
          <w:p w14:paraId="492D632D" w14:textId="77777777" w:rsidR="002D2200" w:rsidRPr="002D2200" w:rsidRDefault="002D2200" w:rsidP="002D2200">
            <w:pPr>
              <w:rPr>
                <w:sz w:val="16"/>
                <w:szCs w:val="16"/>
              </w:rPr>
            </w:pPr>
          </w:p>
        </w:tc>
        <w:tc>
          <w:tcPr>
            <w:tcW w:w="7666" w:type="dxa"/>
            <w:tcBorders>
              <w:top w:val="nil"/>
              <w:left w:val="nil"/>
              <w:bottom w:val="single" w:sz="4" w:space="0" w:color="auto"/>
              <w:right w:val="single" w:sz="8" w:space="0" w:color="auto"/>
            </w:tcBorders>
            <w:shd w:val="clear" w:color="auto" w:fill="auto"/>
            <w:vAlign w:val="center"/>
            <w:hideMark/>
          </w:tcPr>
          <w:p w14:paraId="6D427EDA" w14:textId="77777777" w:rsidR="002D2200" w:rsidRPr="002D2200" w:rsidRDefault="002D2200" w:rsidP="002D2200">
            <w:pPr>
              <w:rPr>
                <w:i/>
                <w:iCs/>
                <w:sz w:val="16"/>
                <w:szCs w:val="16"/>
              </w:rPr>
            </w:pPr>
            <w:r w:rsidRPr="002D2200">
              <w:rPr>
                <w:i/>
                <w:iCs/>
                <w:sz w:val="16"/>
                <w:szCs w:val="16"/>
              </w:rPr>
              <w:t>рост тарифа с 1 июля</w:t>
            </w:r>
          </w:p>
        </w:tc>
        <w:tc>
          <w:tcPr>
            <w:tcW w:w="1249" w:type="dxa"/>
            <w:tcBorders>
              <w:top w:val="nil"/>
              <w:left w:val="nil"/>
              <w:bottom w:val="single" w:sz="4" w:space="0" w:color="auto"/>
              <w:right w:val="single" w:sz="4" w:space="0" w:color="auto"/>
            </w:tcBorders>
            <w:shd w:val="clear" w:color="auto" w:fill="auto"/>
            <w:noWrap/>
            <w:vAlign w:val="center"/>
            <w:hideMark/>
          </w:tcPr>
          <w:p w14:paraId="2B09524E"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w:t>
            </w:r>
          </w:p>
        </w:tc>
        <w:tc>
          <w:tcPr>
            <w:tcW w:w="2241" w:type="dxa"/>
            <w:tcBorders>
              <w:top w:val="nil"/>
              <w:left w:val="nil"/>
              <w:bottom w:val="single" w:sz="4" w:space="0" w:color="auto"/>
              <w:right w:val="single" w:sz="8" w:space="0" w:color="auto"/>
            </w:tcBorders>
            <w:shd w:val="clear" w:color="auto" w:fill="auto"/>
            <w:noWrap/>
            <w:vAlign w:val="center"/>
            <w:hideMark/>
          </w:tcPr>
          <w:p w14:paraId="1FA73D66" w14:textId="77777777" w:rsidR="002D2200" w:rsidRPr="002D2200" w:rsidRDefault="002D2200" w:rsidP="002D2200">
            <w:pPr>
              <w:jc w:val="center"/>
              <w:rPr>
                <w:i/>
                <w:iCs/>
                <w:sz w:val="16"/>
                <w:szCs w:val="16"/>
              </w:rPr>
            </w:pPr>
            <w:r w:rsidRPr="002D2200">
              <w:rPr>
                <w:i/>
                <w:iCs/>
                <w:sz w:val="16"/>
                <w:szCs w:val="16"/>
              </w:rPr>
              <w:t>0,00%</w:t>
            </w:r>
          </w:p>
        </w:tc>
        <w:tc>
          <w:tcPr>
            <w:tcW w:w="2241" w:type="dxa"/>
            <w:tcBorders>
              <w:top w:val="nil"/>
              <w:left w:val="nil"/>
              <w:bottom w:val="single" w:sz="4" w:space="0" w:color="auto"/>
              <w:right w:val="single" w:sz="8" w:space="0" w:color="auto"/>
            </w:tcBorders>
            <w:shd w:val="clear" w:color="auto" w:fill="auto"/>
            <w:noWrap/>
            <w:vAlign w:val="center"/>
            <w:hideMark/>
          </w:tcPr>
          <w:p w14:paraId="6DEB3B55"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74501E71"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40ACCAEA"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4" w:space="0" w:color="auto"/>
              <w:right w:val="single" w:sz="8" w:space="0" w:color="auto"/>
            </w:tcBorders>
            <w:shd w:val="clear" w:color="auto" w:fill="auto"/>
            <w:noWrap/>
            <w:vAlign w:val="center"/>
            <w:hideMark/>
          </w:tcPr>
          <w:p w14:paraId="3FF14235"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single" w:sz="8" w:space="0" w:color="auto"/>
              <w:bottom w:val="single" w:sz="4" w:space="0" w:color="auto"/>
              <w:right w:val="single" w:sz="8" w:space="0" w:color="auto"/>
            </w:tcBorders>
            <w:shd w:val="clear" w:color="auto" w:fill="auto"/>
            <w:noWrap/>
            <w:vAlign w:val="center"/>
            <w:hideMark/>
          </w:tcPr>
          <w:p w14:paraId="2585C4DF" w14:textId="77777777" w:rsidR="002D2200" w:rsidRPr="002D2200" w:rsidRDefault="002D2200" w:rsidP="002D2200">
            <w:pPr>
              <w:jc w:val="center"/>
              <w:rPr>
                <w:i/>
                <w:iCs/>
                <w:sz w:val="16"/>
                <w:szCs w:val="16"/>
              </w:rPr>
            </w:pPr>
            <w:r w:rsidRPr="002D2200">
              <w:rPr>
                <w:i/>
                <w:iCs/>
                <w:sz w:val="16"/>
                <w:szCs w:val="16"/>
              </w:rPr>
              <w:t>9,600%</w:t>
            </w:r>
          </w:p>
        </w:tc>
        <w:tc>
          <w:tcPr>
            <w:tcW w:w="2241" w:type="dxa"/>
            <w:tcBorders>
              <w:top w:val="nil"/>
              <w:left w:val="nil"/>
              <w:bottom w:val="single" w:sz="4" w:space="0" w:color="auto"/>
              <w:right w:val="single" w:sz="8" w:space="0" w:color="auto"/>
            </w:tcBorders>
            <w:shd w:val="clear" w:color="auto" w:fill="auto"/>
            <w:noWrap/>
            <w:vAlign w:val="center"/>
            <w:hideMark/>
          </w:tcPr>
          <w:p w14:paraId="17DE5BC8" w14:textId="77777777" w:rsidR="002D2200" w:rsidRPr="002D2200" w:rsidRDefault="002D2200" w:rsidP="002D2200">
            <w:pPr>
              <w:jc w:val="center"/>
              <w:rPr>
                <w:i/>
                <w:iCs/>
                <w:sz w:val="16"/>
                <w:szCs w:val="16"/>
              </w:rPr>
            </w:pPr>
            <w:r w:rsidRPr="002D2200">
              <w:rPr>
                <w:i/>
                <w:iCs/>
                <w:sz w:val="16"/>
                <w:szCs w:val="16"/>
              </w:rPr>
              <w:t>83,44%</w:t>
            </w:r>
          </w:p>
        </w:tc>
        <w:tc>
          <w:tcPr>
            <w:tcW w:w="2241" w:type="dxa"/>
            <w:tcBorders>
              <w:top w:val="nil"/>
              <w:left w:val="nil"/>
              <w:bottom w:val="single" w:sz="8" w:space="0" w:color="auto"/>
              <w:right w:val="nil"/>
            </w:tcBorders>
            <w:shd w:val="clear" w:color="auto" w:fill="auto"/>
            <w:noWrap/>
            <w:vAlign w:val="center"/>
            <w:hideMark/>
          </w:tcPr>
          <w:p w14:paraId="4873C70C" w14:textId="77777777" w:rsidR="002D2200" w:rsidRPr="002D2200" w:rsidRDefault="002D2200" w:rsidP="002D2200">
            <w:pPr>
              <w:jc w:val="center"/>
              <w:rPr>
                <w:i/>
                <w:iCs/>
                <w:sz w:val="16"/>
                <w:szCs w:val="16"/>
              </w:rPr>
            </w:pPr>
            <w:r w:rsidRPr="002D2200">
              <w:rPr>
                <w:i/>
                <w:iCs/>
                <w:sz w:val="16"/>
                <w:szCs w:val="16"/>
              </w:rPr>
              <w:t>10,00%</w:t>
            </w:r>
          </w:p>
        </w:tc>
        <w:tc>
          <w:tcPr>
            <w:tcW w:w="1943" w:type="dxa"/>
            <w:tcBorders>
              <w:top w:val="nil"/>
              <w:left w:val="single" w:sz="4" w:space="0" w:color="auto"/>
              <w:bottom w:val="single" w:sz="8" w:space="0" w:color="auto"/>
              <w:right w:val="single" w:sz="4" w:space="0" w:color="auto"/>
            </w:tcBorders>
            <w:shd w:val="clear" w:color="auto" w:fill="auto"/>
            <w:noWrap/>
            <w:vAlign w:val="center"/>
            <w:hideMark/>
          </w:tcPr>
          <w:p w14:paraId="1CA7E477"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8" w:space="0" w:color="auto"/>
              <w:right w:val="single" w:sz="8" w:space="0" w:color="auto"/>
            </w:tcBorders>
            <w:shd w:val="clear" w:color="auto" w:fill="auto"/>
            <w:noWrap/>
            <w:vAlign w:val="center"/>
            <w:hideMark/>
          </w:tcPr>
          <w:p w14:paraId="6FF4592F"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682BBCC0" w14:textId="77777777" w:rsidTr="002D2200">
        <w:trPr>
          <w:trHeight w:val="390"/>
          <w:jc w:val="center"/>
        </w:trPr>
        <w:tc>
          <w:tcPr>
            <w:tcW w:w="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408734" w14:textId="77777777" w:rsidR="002D2200" w:rsidRPr="002D2200" w:rsidRDefault="002D2200" w:rsidP="002D2200">
            <w:pPr>
              <w:jc w:val="center"/>
              <w:rPr>
                <w:sz w:val="16"/>
                <w:szCs w:val="16"/>
              </w:rPr>
            </w:pPr>
            <w:r w:rsidRPr="002D2200">
              <w:rPr>
                <w:sz w:val="16"/>
                <w:szCs w:val="16"/>
              </w:rPr>
              <w:t>20</w:t>
            </w:r>
          </w:p>
        </w:tc>
        <w:tc>
          <w:tcPr>
            <w:tcW w:w="7666" w:type="dxa"/>
            <w:tcBorders>
              <w:top w:val="single" w:sz="8" w:space="0" w:color="auto"/>
              <w:left w:val="nil"/>
              <w:bottom w:val="single" w:sz="8" w:space="0" w:color="auto"/>
              <w:right w:val="single" w:sz="8" w:space="0" w:color="auto"/>
            </w:tcBorders>
            <w:shd w:val="clear" w:color="auto" w:fill="auto"/>
            <w:vAlign w:val="center"/>
            <w:hideMark/>
          </w:tcPr>
          <w:p w14:paraId="388F997A" w14:textId="77777777" w:rsidR="002D2200" w:rsidRPr="002D2200" w:rsidRDefault="002D2200" w:rsidP="002D2200">
            <w:pPr>
              <w:rPr>
                <w:i/>
                <w:iCs/>
                <w:sz w:val="16"/>
                <w:szCs w:val="16"/>
              </w:rPr>
            </w:pPr>
            <w:r w:rsidRPr="002D2200">
              <w:rPr>
                <w:i/>
                <w:iCs/>
                <w:sz w:val="16"/>
                <w:szCs w:val="16"/>
              </w:rPr>
              <w:t>∆ НВВ (20 = 16 - 17)</w:t>
            </w:r>
          </w:p>
        </w:tc>
        <w:tc>
          <w:tcPr>
            <w:tcW w:w="1249" w:type="dxa"/>
            <w:tcBorders>
              <w:top w:val="single" w:sz="8" w:space="0" w:color="auto"/>
              <w:left w:val="nil"/>
              <w:bottom w:val="single" w:sz="8" w:space="0" w:color="auto"/>
              <w:right w:val="single" w:sz="4" w:space="0" w:color="auto"/>
            </w:tcBorders>
            <w:shd w:val="clear" w:color="auto" w:fill="auto"/>
            <w:noWrap/>
            <w:vAlign w:val="center"/>
            <w:hideMark/>
          </w:tcPr>
          <w:p w14:paraId="77FFB103"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 </w:t>
            </w:r>
          </w:p>
        </w:tc>
        <w:tc>
          <w:tcPr>
            <w:tcW w:w="2241" w:type="dxa"/>
            <w:tcBorders>
              <w:top w:val="single" w:sz="8" w:space="0" w:color="auto"/>
              <w:left w:val="nil"/>
              <w:bottom w:val="single" w:sz="8" w:space="0" w:color="auto"/>
              <w:right w:val="single" w:sz="8" w:space="0" w:color="auto"/>
            </w:tcBorders>
            <w:shd w:val="clear" w:color="auto" w:fill="auto"/>
            <w:noWrap/>
            <w:vAlign w:val="center"/>
            <w:hideMark/>
          </w:tcPr>
          <w:p w14:paraId="2736BC2C"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8" w:space="0" w:color="auto"/>
              <w:left w:val="nil"/>
              <w:bottom w:val="single" w:sz="8" w:space="0" w:color="auto"/>
              <w:right w:val="single" w:sz="8" w:space="0" w:color="auto"/>
            </w:tcBorders>
            <w:shd w:val="clear" w:color="auto" w:fill="auto"/>
            <w:noWrap/>
            <w:vAlign w:val="center"/>
            <w:hideMark/>
          </w:tcPr>
          <w:p w14:paraId="79DDB607" w14:textId="77777777" w:rsidR="002D2200" w:rsidRPr="002D2200" w:rsidRDefault="002D2200" w:rsidP="002D2200">
            <w:pPr>
              <w:jc w:val="center"/>
              <w:rPr>
                <w:i/>
                <w:iCs/>
                <w:sz w:val="16"/>
                <w:szCs w:val="16"/>
              </w:rPr>
            </w:pPr>
            <w:r w:rsidRPr="002D2200">
              <w:rPr>
                <w:i/>
                <w:iCs/>
                <w:sz w:val="16"/>
                <w:szCs w:val="16"/>
              </w:rPr>
              <w:t>36 546</w:t>
            </w:r>
          </w:p>
        </w:tc>
        <w:tc>
          <w:tcPr>
            <w:tcW w:w="2241" w:type="dxa"/>
            <w:tcBorders>
              <w:top w:val="single" w:sz="8" w:space="0" w:color="auto"/>
              <w:left w:val="nil"/>
              <w:bottom w:val="single" w:sz="8" w:space="0" w:color="auto"/>
              <w:right w:val="single" w:sz="8" w:space="0" w:color="auto"/>
            </w:tcBorders>
            <w:shd w:val="clear" w:color="auto" w:fill="auto"/>
            <w:noWrap/>
            <w:vAlign w:val="center"/>
            <w:hideMark/>
          </w:tcPr>
          <w:p w14:paraId="499D26C6" w14:textId="77777777" w:rsidR="002D2200" w:rsidRPr="002D2200" w:rsidRDefault="002D2200" w:rsidP="002D2200">
            <w:pPr>
              <w:jc w:val="center"/>
              <w:rPr>
                <w:i/>
                <w:iCs/>
                <w:sz w:val="16"/>
                <w:szCs w:val="16"/>
              </w:rPr>
            </w:pPr>
            <w:r w:rsidRPr="002D2200">
              <w:rPr>
                <w:i/>
                <w:iCs/>
                <w:sz w:val="16"/>
                <w:szCs w:val="16"/>
              </w:rPr>
              <w:t>35 845</w:t>
            </w:r>
          </w:p>
        </w:tc>
        <w:tc>
          <w:tcPr>
            <w:tcW w:w="2241" w:type="dxa"/>
            <w:tcBorders>
              <w:top w:val="single" w:sz="8" w:space="0" w:color="auto"/>
              <w:left w:val="nil"/>
              <w:bottom w:val="single" w:sz="8" w:space="0" w:color="auto"/>
              <w:right w:val="single" w:sz="8" w:space="0" w:color="auto"/>
            </w:tcBorders>
            <w:shd w:val="clear" w:color="auto" w:fill="auto"/>
            <w:noWrap/>
            <w:vAlign w:val="center"/>
            <w:hideMark/>
          </w:tcPr>
          <w:p w14:paraId="2CE55A10"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single" w:sz="8" w:space="0" w:color="auto"/>
              <w:left w:val="nil"/>
              <w:bottom w:val="single" w:sz="8" w:space="0" w:color="auto"/>
              <w:right w:val="single" w:sz="8" w:space="0" w:color="auto"/>
            </w:tcBorders>
            <w:shd w:val="clear" w:color="auto" w:fill="auto"/>
            <w:noWrap/>
            <w:vAlign w:val="center"/>
            <w:hideMark/>
          </w:tcPr>
          <w:p w14:paraId="75BCF35F"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6CD1825D"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3C83178E"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nil"/>
            </w:tcBorders>
            <w:shd w:val="clear" w:color="auto" w:fill="auto"/>
            <w:noWrap/>
            <w:vAlign w:val="center"/>
            <w:hideMark/>
          </w:tcPr>
          <w:p w14:paraId="0C2B8079"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7BEC6C48"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38030D8D" w14:textId="77777777" w:rsidR="002D2200" w:rsidRPr="002D2200" w:rsidRDefault="002D2200" w:rsidP="002D2200">
            <w:pPr>
              <w:jc w:val="center"/>
              <w:rPr>
                <w:i/>
                <w:iCs/>
                <w:sz w:val="16"/>
                <w:szCs w:val="16"/>
              </w:rPr>
            </w:pPr>
            <w:r w:rsidRPr="002D2200">
              <w:rPr>
                <w:i/>
                <w:iCs/>
                <w:sz w:val="16"/>
                <w:szCs w:val="16"/>
              </w:rPr>
              <w:t> </w:t>
            </w:r>
          </w:p>
        </w:tc>
      </w:tr>
      <w:tr w:rsidR="002D2200" w:rsidRPr="002D2200" w14:paraId="0611727D" w14:textId="77777777" w:rsidTr="002D2200">
        <w:trPr>
          <w:trHeight w:val="390"/>
          <w:jc w:val="center"/>
        </w:trPr>
        <w:tc>
          <w:tcPr>
            <w:tcW w:w="951" w:type="dxa"/>
            <w:tcBorders>
              <w:top w:val="nil"/>
              <w:left w:val="single" w:sz="8" w:space="0" w:color="auto"/>
              <w:bottom w:val="single" w:sz="8" w:space="0" w:color="auto"/>
              <w:right w:val="single" w:sz="8" w:space="0" w:color="auto"/>
            </w:tcBorders>
            <w:shd w:val="clear" w:color="auto" w:fill="auto"/>
            <w:noWrap/>
            <w:vAlign w:val="center"/>
            <w:hideMark/>
          </w:tcPr>
          <w:p w14:paraId="70F50C7B" w14:textId="77777777" w:rsidR="002D2200" w:rsidRPr="002D2200" w:rsidRDefault="002D2200" w:rsidP="002D2200">
            <w:pPr>
              <w:jc w:val="center"/>
              <w:rPr>
                <w:sz w:val="16"/>
                <w:szCs w:val="16"/>
              </w:rPr>
            </w:pPr>
            <w:r w:rsidRPr="002D2200">
              <w:rPr>
                <w:sz w:val="16"/>
                <w:szCs w:val="16"/>
              </w:rPr>
              <w:t>21</w:t>
            </w:r>
          </w:p>
        </w:tc>
        <w:tc>
          <w:tcPr>
            <w:tcW w:w="7666" w:type="dxa"/>
            <w:tcBorders>
              <w:top w:val="nil"/>
              <w:left w:val="nil"/>
              <w:bottom w:val="single" w:sz="8" w:space="0" w:color="auto"/>
              <w:right w:val="single" w:sz="8" w:space="0" w:color="auto"/>
            </w:tcBorders>
            <w:shd w:val="clear" w:color="auto" w:fill="auto"/>
            <w:vAlign w:val="center"/>
            <w:hideMark/>
          </w:tcPr>
          <w:p w14:paraId="03ECB8C2" w14:textId="77777777" w:rsidR="002D2200" w:rsidRPr="002D2200" w:rsidRDefault="002D2200" w:rsidP="002D2200">
            <w:pPr>
              <w:rPr>
                <w:i/>
                <w:iCs/>
                <w:sz w:val="16"/>
                <w:szCs w:val="16"/>
              </w:rPr>
            </w:pPr>
            <w:r w:rsidRPr="002D2200">
              <w:rPr>
                <w:i/>
                <w:iCs/>
                <w:sz w:val="16"/>
                <w:szCs w:val="16"/>
              </w:rPr>
              <w:t>∆ КИП</w:t>
            </w:r>
          </w:p>
        </w:tc>
        <w:tc>
          <w:tcPr>
            <w:tcW w:w="1249" w:type="dxa"/>
            <w:tcBorders>
              <w:top w:val="nil"/>
              <w:left w:val="nil"/>
              <w:bottom w:val="single" w:sz="8" w:space="0" w:color="auto"/>
              <w:right w:val="single" w:sz="4" w:space="0" w:color="auto"/>
            </w:tcBorders>
            <w:shd w:val="clear" w:color="auto" w:fill="auto"/>
            <w:noWrap/>
            <w:vAlign w:val="center"/>
            <w:hideMark/>
          </w:tcPr>
          <w:p w14:paraId="2B789783" w14:textId="77777777" w:rsidR="002D2200" w:rsidRPr="002D2200" w:rsidRDefault="002D2200" w:rsidP="002D2200">
            <w:pPr>
              <w:jc w:val="center"/>
              <w:rPr>
                <w:rFonts w:ascii="Calibri" w:hAnsi="Calibri" w:cs="Calibri"/>
                <w:i/>
                <w:iCs/>
                <w:sz w:val="16"/>
                <w:szCs w:val="16"/>
              </w:rPr>
            </w:pPr>
            <w:r w:rsidRPr="002D2200">
              <w:rPr>
                <w:rFonts w:ascii="Calibri" w:hAnsi="Calibri" w:cs="Calibri"/>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4C59366F"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158A22DC"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6F67FFED" w14:textId="77777777" w:rsidR="002D2200" w:rsidRPr="002D2200" w:rsidRDefault="002D2200" w:rsidP="002D2200">
            <w:pPr>
              <w:jc w:val="center"/>
              <w:rPr>
                <w:i/>
                <w:iCs/>
                <w:sz w:val="16"/>
                <w:szCs w:val="16"/>
              </w:rPr>
            </w:pPr>
            <w:r w:rsidRPr="002D2200">
              <w:rPr>
                <w:i/>
                <w:iCs/>
                <w:sz w:val="16"/>
                <w:szCs w:val="16"/>
              </w:rPr>
              <w:t>79</w:t>
            </w:r>
          </w:p>
        </w:tc>
        <w:tc>
          <w:tcPr>
            <w:tcW w:w="2241" w:type="dxa"/>
            <w:tcBorders>
              <w:top w:val="nil"/>
              <w:left w:val="nil"/>
              <w:bottom w:val="single" w:sz="8" w:space="0" w:color="auto"/>
              <w:right w:val="single" w:sz="8" w:space="0" w:color="auto"/>
            </w:tcBorders>
            <w:shd w:val="clear" w:color="auto" w:fill="auto"/>
            <w:noWrap/>
            <w:vAlign w:val="center"/>
            <w:hideMark/>
          </w:tcPr>
          <w:p w14:paraId="03D2152C"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2D82E605"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11BF07AA"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single" w:sz="8" w:space="0" w:color="auto"/>
            </w:tcBorders>
            <w:shd w:val="clear" w:color="auto" w:fill="auto"/>
            <w:noWrap/>
            <w:vAlign w:val="center"/>
            <w:hideMark/>
          </w:tcPr>
          <w:p w14:paraId="6895C0EC" w14:textId="77777777" w:rsidR="002D2200" w:rsidRPr="002D2200" w:rsidRDefault="002D2200" w:rsidP="002D2200">
            <w:pPr>
              <w:jc w:val="center"/>
              <w:rPr>
                <w:i/>
                <w:iCs/>
                <w:sz w:val="16"/>
                <w:szCs w:val="16"/>
              </w:rPr>
            </w:pPr>
            <w:r w:rsidRPr="002D2200">
              <w:rPr>
                <w:i/>
                <w:iCs/>
                <w:sz w:val="16"/>
                <w:szCs w:val="16"/>
              </w:rPr>
              <w:t> </w:t>
            </w:r>
          </w:p>
        </w:tc>
        <w:tc>
          <w:tcPr>
            <w:tcW w:w="2241" w:type="dxa"/>
            <w:tcBorders>
              <w:top w:val="nil"/>
              <w:left w:val="nil"/>
              <w:bottom w:val="single" w:sz="8" w:space="0" w:color="auto"/>
              <w:right w:val="nil"/>
            </w:tcBorders>
            <w:shd w:val="clear" w:color="auto" w:fill="auto"/>
            <w:noWrap/>
            <w:vAlign w:val="center"/>
            <w:hideMark/>
          </w:tcPr>
          <w:p w14:paraId="54171877"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5127B4E" w14:textId="77777777" w:rsidR="002D2200" w:rsidRPr="002D2200" w:rsidRDefault="002D2200" w:rsidP="002D2200">
            <w:pPr>
              <w:jc w:val="center"/>
              <w:rPr>
                <w:i/>
                <w:iCs/>
                <w:sz w:val="16"/>
                <w:szCs w:val="16"/>
              </w:rPr>
            </w:pPr>
            <w:r w:rsidRPr="002D2200">
              <w:rPr>
                <w:i/>
                <w:iCs/>
                <w:sz w:val="16"/>
                <w:szCs w:val="16"/>
              </w:rPr>
              <w:t> </w:t>
            </w:r>
          </w:p>
        </w:tc>
        <w:tc>
          <w:tcPr>
            <w:tcW w:w="1943" w:type="dxa"/>
            <w:tcBorders>
              <w:top w:val="nil"/>
              <w:left w:val="nil"/>
              <w:bottom w:val="single" w:sz="4" w:space="0" w:color="auto"/>
              <w:right w:val="single" w:sz="4" w:space="0" w:color="auto"/>
            </w:tcBorders>
            <w:shd w:val="clear" w:color="auto" w:fill="auto"/>
            <w:noWrap/>
            <w:vAlign w:val="center"/>
            <w:hideMark/>
          </w:tcPr>
          <w:p w14:paraId="01110C4C" w14:textId="77777777" w:rsidR="002D2200" w:rsidRPr="002D2200" w:rsidRDefault="002D2200" w:rsidP="002D2200">
            <w:pPr>
              <w:jc w:val="center"/>
              <w:rPr>
                <w:i/>
                <w:iCs/>
                <w:sz w:val="16"/>
                <w:szCs w:val="16"/>
              </w:rPr>
            </w:pPr>
            <w:r w:rsidRPr="002D2200">
              <w:rPr>
                <w:i/>
                <w:iCs/>
                <w:sz w:val="16"/>
                <w:szCs w:val="16"/>
              </w:rPr>
              <w:t> </w:t>
            </w:r>
          </w:p>
        </w:tc>
      </w:tr>
    </w:tbl>
    <w:p w14:paraId="2E41887D" w14:textId="77777777" w:rsidR="002D2200" w:rsidRDefault="002D2200" w:rsidP="002D2200">
      <w:pPr>
        <w:autoSpaceDE w:val="0"/>
        <w:autoSpaceDN w:val="0"/>
        <w:adjustRightInd w:val="0"/>
        <w:jc w:val="both"/>
        <w:rPr>
          <w:color w:val="000000"/>
          <w:sz w:val="28"/>
          <w:szCs w:val="28"/>
        </w:rPr>
      </w:pPr>
    </w:p>
    <w:p w14:paraId="4CEE9B6F" w14:textId="77777777" w:rsidR="002D2200" w:rsidRDefault="002D2200" w:rsidP="002D2200">
      <w:pPr>
        <w:autoSpaceDE w:val="0"/>
        <w:autoSpaceDN w:val="0"/>
        <w:adjustRightInd w:val="0"/>
        <w:jc w:val="both"/>
        <w:rPr>
          <w:color w:val="000000"/>
          <w:sz w:val="28"/>
          <w:szCs w:val="28"/>
        </w:rPr>
      </w:pPr>
    </w:p>
    <w:p w14:paraId="24BFC92D" w14:textId="77777777" w:rsidR="002D2200" w:rsidRDefault="002D2200" w:rsidP="002D2200">
      <w:pPr>
        <w:autoSpaceDE w:val="0"/>
        <w:autoSpaceDN w:val="0"/>
        <w:adjustRightInd w:val="0"/>
        <w:jc w:val="both"/>
        <w:rPr>
          <w:color w:val="000000"/>
          <w:sz w:val="28"/>
          <w:szCs w:val="28"/>
        </w:rPr>
        <w:sectPr w:rsidR="002D2200" w:rsidSect="002D2200">
          <w:pgSz w:w="16838" w:h="11906" w:orient="landscape"/>
          <w:pgMar w:top="1276" w:right="851" w:bottom="851" w:left="851" w:header="709" w:footer="709" w:gutter="0"/>
          <w:cols w:space="708"/>
          <w:titlePg/>
          <w:docGrid w:linePitch="360"/>
        </w:sectPr>
      </w:pPr>
    </w:p>
    <w:p w14:paraId="6FC5A82A" w14:textId="400B4828" w:rsidR="002D2200" w:rsidRPr="00F01343" w:rsidRDefault="002D2200" w:rsidP="002D2200">
      <w:pPr>
        <w:tabs>
          <w:tab w:val="left" w:pos="270"/>
          <w:tab w:val="right" w:pos="9355"/>
        </w:tabs>
        <w:ind w:left="-6124" w:firstLine="11227"/>
      </w:pPr>
      <w:r w:rsidRPr="00F01343">
        <w:lastRenderedPageBreak/>
        <w:t>Приложение</w:t>
      </w:r>
      <w:r>
        <w:t xml:space="preserve"> № 63 к протоколу</w:t>
      </w:r>
      <w:r w:rsidRPr="00F01343">
        <w:t xml:space="preserve"> № </w:t>
      </w:r>
      <w:r>
        <w:t>88</w:t>
      </w:r>
    </w:p>
    <w:p w14:paraId="0CD1411B" w14:textId="77777777" w:rsidR="002D2200" w:rsidRPr="00F01343" w:rsidRDefault="002D2200" w:rsidP="002D2200">
      <w:pPr>
        <w:tabs>
          <w:tab w:val="left" w:pos="3686"/>
          <w:tab w:val="left" w:pos="9498"/>
        </w:tabs>
        <w:ind w:left="-6124" w:right="-569" w:firstLine="11227"/>
      </w:pPr>
      <w:r w:rsidRPr="00F01343">
        <w:t>заседания правления Региональной</w:t>
      </w:r>
    </w:p>
    <w:p w14:paraId="52BB675F" w14:textId="77777777" w:rsidR="002D2200" w:rsidRPr="00F01343" w:rsidRDefault="002D2200" w:rsidP="002D2200">
      <w:pPr>
        <w:tabs>
          <w:tab w:val="left" w:pos="3686"/>
          <w:tab w:val="left" w:pos="9498"/>
        </w:tabs>
        <w:ind w:left="-6124" w:right="-569" w:firstLine="11227"/>
      </w:pPr>
      <w:r w:rsidRPr="00F01343">
        <w:t>энергетической комиссии</w:t>
      </w:r>
    </w:p>
    <w:p w14:paraId="7A799B0C" w14:textId="77777777" w:rsidR="002D2200" w:rsidRDefault="002D2200" w:rsidP="002D2200">
      <w:pPr>
        <w:tabs>
          <w:tab w:val="left" w:pos="3686"/>
          <w:tab w:val="left" w:pos="9498"/>
        </w:tabs>
        <w:ind w:left="-6124" w:right="-569" w:firstLine="11227"/>
      </w:pPr>
      <w:r w:rsidRPr="00F01343">
        <w:t xml:space="preserve">Кузбасса от </w:t>
      </w:r>
      <w:r>
        <w:t>17</w:t>
      </w:r>
      <w:r w:rsidRPr="00F01343">
        <w:t>.</w:t>
      </w:r>
      <w:r>
        <w:t>12</w:t>
      </w:r>
      <w:r w:rsidRPr="00F01343">
        <w:t>.2024</w:t>
      </w:r>
    </w:p>
    <w:p w14:paraId="21F68EDC" w14:textId="77777777" w:rsidR="007C206E" w:rsidRDefault="007C206E" w:rsidP="002D2200">
      <w:pPr>
        <w:tabs>
          <w:tab w:val="left" w:pos="3686"/>
          <w:tab w:val="left" w:pos="9498"/>
        </w:tabs>
        <w:ind w:left="-6124" w:right="-569" w:firstLine="11227"/>
      </w:pPr>
    </w:p>
    <w:p w14:paraId="771192ED" w14:textId="77777777" w:rsidR="002D2200" w:rsidRPr="002D2200" w:rsidRDefault="002D2200" w:rsidP="002D2200">
      <w:pPr>
        <w:ind w:left="426" w:right="-1"/>
        <w:jc w:val="center"/>
        <w:rPr>
          <w:b/>
          <w:bCs/>
          <w:sz w:val="28"/>
          <w:szCs w:val="28"/>
          <w:lang w:eastAsia="en-US"/>
        </w:rPr>
      </w:pPr>
      <w:r w:rsidRPr="002D2200">
        <w:rPr>
          <w:b/>
          <w:bCs/>
          <w:sz w:val="28"/>
          <w:szCs w:val="28"/>
          <w:lang w:eastAsia="en-US"/>
        </w:rPr>
        <w:t xml:space="preserve">Долгосрочные тарифы </w:t>
      </w:r>
      <w:r w:rsidRPr="002D2200">
        <w:rPr>
          <w:b/>
          <w:bCs/>
          <w:color w:val="000000"/>
          <w:kern w:val="32"/>
          <w:sz w:val="28"/>
          <w:szCs w:val="28"/>
          <w:lang w:eastAsia="en-US"/>
        </w:rPr>
        <w:t>ОАО «Северо-Кузбасская энергетическая компания»</w:t>
      </w:r>
      <w:r w:rsidRPr="002D2200">
        <w:rPr>
          <w:b/>
          <w:bCs/>
          <w:sz w:val="28"/>
          <w:szCs w:val="28"/>
          <w:lang w:eastAsia="en-US"/>
        </w:rPr>
        <w:t xml:space="preserve"> на тепловую энергию, реализуемую </w:t>
      </w:r>
      <w:r w:rsidRPr="002D2200">
        <w:rPr>
          <w:b/>
          <w:bCs/>
          <w:sz w:val="28"/>
          <w:szCs w:val="28"/>
          <w:lang w:eastAsia="en-US"/>
        </w:rPr>
        <w:br/>
        <w:t xml:space="preserve">на потребительском рынке </w:t>
      </w:r>
      <w:r w:rsidRPr="002D2200">
        <w:rPr>
          <w:b/>
          <w:bCs/>
          <w:color w:val="000000"/>
          <w:kern w:val="32"/>
          <w:sz w:val="28"/>
          <w:szCs w:val="28"/>
          <w:lang w:eastAsia="en-US"/>
        </w:rPr>
        <w:t>г. Полысаево Ленинск-Кузнецкого муниципального округа, на период с 15.09.2021 по 31.12.2030</w:t>
      </w:r>
    </w:p>
    <w:p w14:paraId="783E73D9" w14:textId="77777777" w:rsidR="002D2200" w:rsidRPr="002D2200" w:rsidRDefault="002D2200" w:rsidP="002D2200">
      <w:pPr>
        <w:ind w:left="426" w:right="-1"/>
        <w:jc w:val="center"/>
        <w:rPr>
          <w:sz w:val="28"/>
          <w:szCs w:val="28"/>
          <w:lang w:eastAsia="en-US"/>
        </w:rPr>
      </w:pP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324"/>
        <w:gridCol w:w="8"/>
        <w:gridCol w:w="1636"/>
        <w:gridCol w:w="8"/>
        <w:gridCol w:w="1126"/>
        <w:gridCol w:w="8"/>
        <w:gridCol w:w="701"/>
        <w:gridCol w:w="8"/>
        <w:gridCol w:w="843"/>
        <w:gridCol w:w="8"/>
        <w:gridCol w:w="700"/>
        <w:gridCol w:w="8"/>
        <w:gridCol w:w="701"/>
        <w:gridCol w:w="8"/>
        <w:gridCol w:w="1087"/>
      </w:tblGrid>
      <w:tr w:rsidR="002D2200" w:rsidRPr="002D2200" w14:paraId="0EEB0CFA" w14:textId="77777777" w:rsidTr="00447CD5">
        <w:trPr>
          <w:trHeight w:val="276"/>
          <w:jc w:val="center"/>
        </w:trPr>
        <w:tc>
          <w:tcPr>
            <w:tcW w:w="1656" w:type="dxa"/>
            <w:vMerge w:val="restart"/>
            <w:shd w:val="clear" w:color="auto" w:fill="auto"/>
            <w:vAlign w:val="center"/>
          </w:tcPr>
          <w:p w14:paraId="0EEF3F73" w14:textId="77777777" w:rsidR="002D2200" w:rsidRPr="002D2200" w:rsidRDefault="002D2200" w:rsidP="002D2200">
            <w:pPr>
              <w:ind w:left="-80" w:right="-106"/>
              <w:jc w:val="center"/>
              <w:rPr>
                <w:sz w:val="22"/>
                <w:szCs w:val="22"/>
                <w:lang w:eastAsia="en-US"/>
              </w:rPr>
            </w:pPr>
            <w:r w:rsidRPr="002D2200">
              <w:rPr>
                <w:sz w:val="22"/>
                <w:szCs w:val="22"/>
              </w:rPr>
              <w:br w:type="page"/>
            </w:r>
            <w:r w:rsidRPr="002D2200">
              <w:rPr>
                <w:sz w:val="22"/>
                <w:szCs w:val="22"/>
                <w:lang w:eastAsia="en-US"/>
              </w:rPr>
              <w:t>Наименование регулируемой организации</w:t>
            </w:r>
            <w:r w:rsidRPr="002D2200">
              <w:rPr>
                <w:bCs/>
                <w:color w:val="000000"/>
                <w:kern w:val="32"/>
                <w:sz w:val="22"/>
                <w:szCs w:val="22"/>
                <w:lang w:eastAsia="en-US"/>
              </w:rPr>
              <w:t xml:space="preserve"> </w:t>
            </w:r>
          </w:p>
        </w:tc>
        <w:tc>
          <w:tcPr>
            <w:tcW w:w="1332" w:type="dxa"/>
            <w:gridSpan w:val="2"/>
            <w:vMerge w:val="restart"/>
            <w:shd w:val="clear" w:color="auto" w:fill="auto"/>
            <w:vAlign w:val="center"/>
          </w:tcPr>
          <w:p w14:paraId="0B61DCBF" w14:textId="77777777" w:rsidR="002D2200" w:rsidRPr="002D2200" w:rsidRDefault="002D2200" w:rsidP="002D2200">
            <w:pPr>
              <w:ind w:right="-2"/>
              <w:jc w:val="center"/>
              <w:rPr>
                <w:sz w:val="22"/>
                <w:szCs w:val="22"/>
                <w:lang w:eastAsia="en-US"/>
              </w:rPr>
            </w:pPr>
            <w:r w:rsidRPr="002D2200">
              <w:rPr>
                <w:sz w:val="22"/>
                <w:szCs w:val="22"/>
                <w:lang w:eastAsia="en-US"/>
              </w:rPr>
              <w:t>Вид тарифа</w:t>
            </w:r>
          </w:p>
        </w:tc>
        <w:tc>
          <w:tcPr>
            <w:tcW w:w="1644" w:type="dxa"/>
            <w:gridSpan w:val="2"/>
            <w:vMerge w:val="restart"/>
            <w:shd w:val="clear" w:color="auto" w:fill="auto"/>
            <w:vAlign w:val="center"/>
          </w:tcPr>
          <w:p w14:paraId="445E472E" w14:textId="77777777" w:rsidR="002D2200" w:rsidRPr="002D2200" w:rsidRDefault="002D2200" w:rsidP="002D2200">
            <w:pPr>
              <w:ind w:right="-2"/>
              <w:jc w:val="center"/>
              <w:rPr>
                <w:sz w:val="22"/>
                <w:szCs w:val="22"/>
                <w:lang w:eastAsia="en-US"/>
              </w:rPr>
            </w:pPr>
            <w:r w:rsidRPr="002D2200">
              <w:rPr>
                <w:sz w:val="22"/>
                <w:szCs w:val="22"/>
                <w:lang w:eastAsia="en-US"/>
              </w:rPr>
              <w:t>Период</w:t>
            </w:r>
          </w:p>
        </w:tc>
        <w:tc>
          <w:tcPr>
            <w:tcW w:w="1134" w:type="dxa"/>
            <w:gridSpan w:val="2"/>
            <w:vMerge w:val="restart"/>
            <w:shd w:val="clear" w:color="auto" w:fill="auto"/>
            <w:vAlign w:val="center"/>
          </w:tcPr>
          <w:p w14:paraId="6FDD8799" w14:textId="77777777" w:rsidR="002D2200" w:rsidRPr="002D2200" w:rsidRDefault="002D2200" w:rsidP="002D2200">
            <w:pPr>
              <w:ind w:right="-2"/>
              <w:jc w:val="center"/>
              <w:rPr>
                <w:sz w:val="22"/>
                <w:szCs w:val="22"/>
                <w:lang w:eastAsia="en-US"/>
              </w:rPr>
            </w:pPr>
            <w:r w:rsidRPr="002D2200">
              <w:rPr>
                <w:sz w:val="22"/>
                <w:szCs w:val="22"/>
                <w:lang w:eastAsia="en-US"/>
              </w:rPr>
              <w:t>Вода</w:t>
            </w:r>
          </w:p>
        </w:tc>
        <w:tc>
          <w:tcPr>
            <w:tcW w:w="2977" w:type="dxa"/>
            <w:gridSpan w:val="8"/>
            <w:shd w:val="clear" w:color="auto" w:fill="auto"/>
            <w:vAlign w:val="center"/>
          </w:tcPr>
          <w:p w14:paraId="20A7FB42" w14:textId="77777777" w:rsidR="002D2200" w:rsidRPr="002D2200" w:rsidRDefault="002D2200" w:rsidP="002D2200">
            <w:pPr>
              <w:ind w:right="-2"/>
              <w:jc w:val="center"/>
              <w:rPr>
                <w:sz w:val="22"/>
                <w:szCs w:val="22"/>
                <w:lang w:eastAsia="en-US"/>
              </w:rPr>
            </w:pPr>
            <w:r w:rsidRPr="002D2200">
              <w:rPr>
                <w:sz w:val="22"/>
                <w:szCs w:val="22"/>
                <w:lang w:eastAsia="en-US"/>
              </w:rPr>
              <w:t>Отборный пар давлением</w:t>
            </w:r>
          </w:p>
        </w:tc>
        <w:tc>
          <w:tcPr>
            <w:tcW w:w="1087" w:type="dxa"/>
            <w:vMerge w:val="restart"/>
            <w:shd w:val="clear" w:color="auto" w:fill="auto"/>
            <w:vAlign w:val="center"/>
          </w:tcPr>
          <w:p w14:paraId="675EE46C" w14:textId="77777777" w:rsidR="002D2200" w:rsidRPr="002D2200" w:rsidRDefault="002D2200" w:rsidP="002D2200">
            <w:pPr>
              <w:ind w:left="-164" w:right="-109"/>
              <w:jc w:val="center"/>
              <w:rPr>
                <w:sz w:val="22"/>
                <w:szCs w:val="22"/>
                <w:lang w:eastAsia="en-US"/>
              </w:rPr>
            </w:pPr>
            <w:r w:rsidRPr="002D2200">
              <w:rPr>
                <w:sz w:val="22"/>
                <w:szCs w:val="22"/>
                <w:lang w:eastAsia="en-US"/>
              </w:rPr>
              <w:t>Острый</w:t>
            </w:r>
          </w:p>
          <w:p w14:paraId="3E6DEE15" w14:textId="77777777" w:rsidR="002D2200" w:rsidRPr="002D2200" w:rsidRDefault="002D2200" w:rsidP="002D2200">
            <w:pPr>
              <w:ind w:left="-164" w:right="-109"/>
              <w:jc w:val="center"/>
              <w:rPr>
                <w:sz w:val="22"/>
                <w:szCs w:val="22"/>
                <w:lang w:eastAsia="en-US"/>
              </w:rPr>
            </w:pPr>
            <w:r w:rsidRPr="002D2200">
              <w:rPr>
                <w:sz w:val="22"/>
                <w:szCs w:val="22"/>
                <w:lang w:eastAsia="en-US"/>
              </w:rPr>
              <w:t xml:space="preserve"> и </w:t>
            </w:r>
          </w:p>
          <w:p w14:paraId="1A537638" w14:textId="77777777" w:rsidR="002D2200" w:rsidRPr="002D2200" w:rsidRDefault="002D2200" w:rsidP="002D2200">
            <w:pPr>
              <w:ind w:left="-164" w:right="-109"/>
              <w:jc w:val="center"/>
              <w:rPr>
                <w:sz w:val="22"/>
                <w:szCs w:val="22"/>
                <w:lang w:eastAsia="en-US"/>
              </w:rPr>
            </w:pPr>
            <w:proofErr w:type="spellStart"/>
            <w:r w:rsidRPr="002D2200">
              <w:rPr>
                <w:sz w:val="22"/>
                <w:szCs w:val="22"/>
                <w:lang w:eastAsia="en-US"/>
              </w:rPr>
              <w:t>редуци-рованный</w:t>
            </w:r>
            <w:proofErr w:type="spellEnd"/>
            <w:r w:rsidRPr="002D2200">
              <w:rPr>
                <w:sz w:val="22"/>
                <w:szCs w:val="22"/>
                <w:lang w:eastAsia="en-US"/>
              </w:rPr>
              <w:t xml:space="preserve"> пар</w:t>
            </w:r>
          </w:p>
        </w:tc>
      </w:tr>
      <w:tr w:rsidR="002D2200" w:rsidRPr="002D2200" w14:paraId="17C637E4" w14:textId="77777777" w:rsidTr="00447CD5">
        <w:trPr>
          <w:trHeight w:val="911"/>
          <w:jc w:val="center"/>
        </w:trPr>
        <w:tc>
          <w:tcPr>
            <w:tcW w:w="1656" w:type="dxa"/>
            <w:vMerge/>
            <w:tcBorders>
              <w:bottom w:val="single" w:sz="4" w:space="0" w:color="auto"/>
            </w:tcBorders>
            <w:shd w:val="clear" w:color="auto" w:fill="auto"/>
            <w:vAlign w:val="center"/>
          </w:tcPr>
          <w:p w14:paraId="6A5D82FF" w14:textId="77777777" w:rsidR="002D2200" w:rsidRPr="002D2200" w:rsidRDefault="002D2200" w:rsidP="002D2200">
            <w:pPr>
              <w:ind w:left="-108" w:right="-125"/>
              <w:jc w:val="center"/>
              <w:rPr>
                <w:bCs/>
                <w:color w:val="000000"/>
                <w:kern w:val="32"/>
                <w:sz w:val="22"/>
                <w:szCs w:val="22"/>
                <w:lang w:eastAsia="en-US"/>
              </w:rPr>
            </w:pPr>
          </w:p>
        </w:tc>
        <w:tc>
          <w:tcPr>
            <w:tcW w:w="1332" w:type="dxa"/>
            <w:gridSpan w:val="2"/>
            <w:vMerge/>
            <w:tcBorders>
              <w:bottom w:val="single" w:sz="4" w:space="0" w:color="auto"/>
            </w:tcBorders>
            <w:shd w:val="clear" w:color="auto" w:fill="auto"/>
          </w:tcPr>
          <w:p w14:paraId="207768F9" w14:textId="77777777" w:rsidR="002D2200" w:rsidRPr="002D2200" w:rsidRDefault="002D2200" w:rsidP="002D2200">
            <w:pPr>
              <w:ind w:right="-2"/>
              <w:jc w:val="center"/>
              <w:rPr>
                <w:sz w:val="22"/>
                <w:szCs w:val="22"/>
                <w:lang w:eastAsia="en-US"/>
              </w:rPr>
            </w:pPr>
          </w:p>
        </w:tc>
        <w:tc>
          <w:tcPr>
            <w:tcW w:w="1644" w:type="dxa"/>
            <w:gridSpan w:val="2"/>
            <w:vMerge/>
            <w:tcBorders>
              <w:bottom w:val="single" w:sz="4" w:space="0" w:color="auto"/>
            </w:tcBorders>
            <w:shd w:val="clear" w:color="auto" w:fill="auto"/>
          </w:tcPr>
          <w:p w14:paraId="2002E75C" w14:textId="77777777" w:rsidR="002D2200" w:rsidRPr="002D2200" w:rsidRDefault="002D2200" w:rsidP="002D2200">
            <w:pPr>
              <w:ind w:right="-2"/>
              <w:jc w:val="center"/>
              <w:rPr>
                <w:sz w:val="22"/>
                <w:szCs w:val="22"/>
                <w:lang w:eastAsia="en-US"/>
              </w:rPr>
            </w:pPr>
          </w:p>
        </w:tc>
        <w:tc>
          <w:tcPr>
            <w:tcW w:w="1134" w:type="dxa"/>
            <w:gridSpan w:val="2"/>
            <w:vMerge/>
            <w:tcBorders>
              <w:bottom w:val="single" w:sz="4" w:space="0" w:color="auto"/>
            </w:tcBorders>
            <w:shd w:val="clear" w:color="auto" w:fill="auto"/>
          </w:tcPr>
          <w:p w14:paraId="2A72722A" w14:textId="77777777" w:rsidR="002D2200" w:rsidRPr="002D2200" w:rsidRDefault="002D2200" w:rsidP="002D2200">
            <w:pPr>
              <w:ind w:right="-2"/>
              <w:jc w:val="center"/>
              <w:rPr>
                <w:sz w:val="22"/>
                <w:szCs w:val="22"/>
                <w:lang w:eastAsia="en-US"/>
              </w:rPr>
            </w:pPr>
          </w:p>
        </w:tc>
        <w:tc>
          <w:tcPr>
            <w:tcW w:w="709" w:type="dxa"/>
            <w:gridSpan w:val="2"/>
            <w:tcBorders>
              <w:bottom w:val="single" w:sz="4" w:space="0" w:color="auto"/>
            </w:tcBorders>
            <w:shd w:val="clear" w:color="auto" w:fill="auto"/>
            <w:vAlign w:val="center"/>
          </w:tcPr>
          <w:p w14:paraId="03928283" w14:textId="77777777" w:rsidR="002D2200" w:rsidRPr="002D2200" w:rsidRDefault="002D2200" w:rsidP="002D2200">
            <w:pPr>
              <w:ind w:left="-108" w:right="-108"/>
              <w:jc w:val="center"/>
              <w:rPr>
                <w:sz w:val="22"/>
                <w:szCs w:val="22"/>
                <w:vertAlign w:val="superscript"/>
                <w:lang w:eastAsia="en-US"/>
              </w:rPr>
            </w:pPr>
            <w:r w:rsidRPr="002D2200">
              <w:rPr>
                <w:sz w:val="22"/>
                <w:szCs w:val="22"/>
                <w:lang w:eastAsia="en-US"/>
              </w:rPr>
              <w:t>от 1,2 до 2,5 кг/см</w:t>
            </w:r>
            <w:r w:rsidRPr="002D2200">
              <w:rPr>
                <w:sz w:val="22"/>
                <w:szCs w:val="22"/>
                <w:vertAlign w:val="superscript"/>
                <w:lang w:eastAsia="en-US"/>
              </w:rPr>
              <w:t>2</w:t>
            </w:r>
          </w:p>
        </w:tc>
        <w:tc>
          <w:tcPr>
            <w:tcW w:w="851" w:type="dxa"/>
            <w:gridSpan w:val="2"/>
            <w:tcBorders>
              <w:bottom w:val="single" w:sz="4" w:space="0" w:color="auto"/>
            </w:tcBorders>
            <w:shd w:val="clear" w:color="auto" w:fill="auto"/>
            <w:vAlign w:val="center"/>
          </w:tcPr>
          <w:p w14:paraId="26A5997C" w14:textId="77777777" w:rsidR="002D2200" w:rsidRPr="002D2200" w:rsidRDefault="002D2200" w:rsidP="002D2200">
            <w:pPr>
              <w:ind w:right="-2"/>
              <w:jc w:val="center"/>
              <w:rPr>
                <w:sz w:val="22"/>
                <w:szCs w:val="22"/>
                <w:lang w:eastAsia="en-US"/>
              </w:rPr>
            </w:pPr>
            <w:r w:rsidRPr="002D2200">
              <w:rPr>
                <w:sz w:val="22"/>
                <w:szCs w:val="22"/>
                <w:lang w:eastAsia="en-US"/>
              </w:rPr>
              <w:t>от 2,5 до 7,0 кг/см</w:t>
            </w:r>
            <w:r w:rsidRPr="002D2200">
              <w:rPr>
                <w:sz w:val="22"/>
                <w:szCs w:val="22"/>
                <w:vertAlign w:val="superscript"/>
                <w:lang w:eastAsia="en-US"/>
              </w:rPr>
              <w:t>2</w:t>
            </w:r>
          </w:p>
        </w:tc>
        <w:tc>
          <w:tcPr>
            <w:tcW w:w="708" w:type="dxa"/>
            <w:gridSpan w:val="2"/>
            <w:tcBorders>
              <w:bottom w:val="single" w:sz="4" w:space="0" w:color="auto"/>
            </w:tcBorders>
            <w:shd w:val="clear" w:color="auto" w:fill="auto"/>
            <w:vAlign w:val="center"/>
          </w:tcPr>
          <w:p w14:paraId="39FDDEDF" w14:textId="77777777" w:rsidR="002D2200" w:rsidRPr="002D2200" w:rsidRDefault="002D2200" w:rsidP="002D2200">
            <w:pPr>
              <w:ind w:left="-108" w:right="-108"/>
              <w:jc w:val="center"/>
              <w:rPr>
                <w:sz w:val="22"/>
                <w:szCs w:val="22"/>
                <w:lang w:eastAsia="en-US"/>
              </w:rPr>
            </w:pPr>
            <w:r w:rsidRPr="002D2200">
              <w:rPr>
                <w:sz w:val="22"/>
                <w:szCs w:val="22"/>
                <w:lang w:eastAsia="en-US"/>
              </w:rPr>
              <w:t xml:space="preserve">от 7,0 </w:t>
            </w:r>
          </w:p>
          <w:p w14:paraId="5B5BED06" w14:textId="77777777" w:rsidR="002D2200" w:rsidRPr="002D2200" w:rsidRDefault="002D2200" w:rsidP="002D2200">
            <w:pPr>
              <w:ind w:left="-108" w:right="-108"/>
              <w:jc w:val="center"/>
              <w:rPr>
                <w:sz w:val="22"/>
                <w:szCs w:val="22"/>
                <w:lang w:eastAsia="en-US"/>
              </w:rPr>
            </w:pPr>
            <w:r w:rsidRPr="002D2200">
              <w:rPr>
                <w:sz w:val="22"/>
                <w:szCs w:val="22"/>
                <w:lang w:eastAsia="en-US"/>
              </w:rPr>
              <w:t>до 13,0 кг/см</w:t>
            </w:r>
            <w:r w:rsidRPr="002D2200">
              <w:rPr>
                <w:sz w:val="22"/>
                <w:szCs w:val="22"/>
                <w:vertAlign w:val="superscript"/>
                <w:lang w:eastAsia="en-US"/>
              </w:rPr>
              <w:t>2</w:t>
            </w:r>
          </w:p>
        </w:tc>
        <w:tc>
          <w:tcPr>
            <w:tcW w:w="709" w:type="dxa"/>
            <w:gridSpan w:val="2"/>
            <w:tcBorders>
              <w:bottom w:val="single" w:sz="4" w:space="0" w:color="auto"/>
            </w:tcBorders>
            <w:shd w:val="clear" w:color="auto" w:fill="auto"/>
            <w:vAlign w:val="center"/>
          </w:tcPr>
          <w:p w14:paraId="70A0DB1D" w14:textId="77777777" w:rsidR="002D2200" w:rsidRPr="002D2200" w:rsidRDefault="002D2200" w:rsidP="002D2200">
            <w:pPr>
              <w:ind w:left="-108" w:right="-108"/>
              <w:jc w:val="center"/>
              <w:rPr>
                <w:sz w:val="22"/>
                <w:szCs w:val="22"/>
                <w:lang w:eastAsia="en-US"/>
              </w:rPr>
            </w:pPr>
            <w:r w:rsidRPr="002D2200">
              <w:rPr>
                <w:sz w:val="22"/>
                <w:szCs w:val="22"/>
                <w:lang w:eastAsia="en-US"/>
              </w:rPr>
              <w:t>свыше 13,0 кг/см</w:t>
            </w:r>
            <w:r w:rsidRPr="002D2200">
              <w:rPr>
                <w:sz w:val="22"/>
                <w:szCs w:val="22"/>
                <w:vertAlign w:val="superscript"/>
                <w:lang w:eastAsia="en-US"/>
              </w:rPr>
              <w:t>2</w:t>
            </w:r>
          </w:p>
        </w:tc>
        <w:tc>
          <w:tcPr>
            <w:tcW w:w="1087" w:type="dxa"/>
            <w:vMerge/>
            <w:tcBorders>
              <w:bottom w:val="single" w:sz="4" w:space="0" w:color="auto"/>
            </w:tcBorders>
            <w:shd w:val="clear" w:color="auto" w:fill="auto"/>
          </w:tcPr>
          <w:p w14:paraId="6602E2DD" w14:textId="77777777" w:rsidR="002D2200" w:rsidRPr="002D2200" w:rsidRDefault="002D2200" w:rsidP="002D2200">
            <w:pPr>
              <w:ind w:right="-2"/>
              <w:jc w:val="center"/>
              <w:rPr>
                <w:sz w:val="22"/>
                <w:szCs w:val="22"/>
                <w:lang w:eastAsia="en-US"/>
              </w:rPr>
            </w:pPr>
          </w:p>
        </w:tc>
      </w:tr>
      <w:tr w:rsidR="002D2200" w:rsidRPr="002D2200" w14:paraId="389297F7" w14:textId="77777777" w:rsidTr="00447CD5">
        <w:trPr>
          <w:trHeight w:val="97"/>
          <w:jc w:val="center"/>
        </w:trPr>
        <w:tc>
          <w:tcPr>
            <w:tcW w:w="1656" w:type="dxa"/>
            <w:tcBorders>
              <w:bottom w:val="single" w:sz="4" w:space="0" w:color="auto"/>
            </w:tcBorders>
            <w:shd w:val="clear" w:color="auto" w:fill="auto"/>
            <w:vAlign w:val="center"/>
          </w:tcPr>
          <w:p w14:paraId="2A5AE61E" w14:textId="77777777" w:rsidR="002D2200" w:rsidRPr="002D2200" w:rsidRDefault="002D2200" w:rsidP="002D2200">
            <w:pPr>
              <w:ind w:left="-108" w:right="-125"/>
              <w:jc w:val="center"/>
              <w:rPr>
                <w:bCs/>
                <w:color w:val="000000"/>
                <w:kern w:val="32"/>
                <w:sz w:val="22"/>
                <w:szCs w:val="22"/>
                <w:lang w:eastAsia="en-US"/>
              </w:rPr>
            </w:pPr>
            <w:r w:rsidRPr="002D2200">
              <w:rPr>
                <w:bCs/>
                <w:color w:val="000000"/>
                <w:kern w:val="32"/>
                <w:sz w:val="22"/>
                <w:szCs w:val="22"/>
                <w:lang w:eastAsia="en-US"/>
              </w:rPr>
              <w:t>1</w:t>
            </w:r>
          </w:p>
        </w:tc>
        <w:tc>
          <w:tcPr>
            <w:tcW w:w="1332" w:type="dxa"/>
            <w:gridSpan w:val="2"/>
            <w:tcBorders>
              <w:bottom w:val="single" w:sz="4" w:space="0" w:color="auto"/>
            </w:tcBorders>
            <w:shd w:val="clear" w:color="auto" w:fill="auto"/>
          </w:tcPr>
          <w:p w14:paraId="7C3AE0E4" w14:textId="77777777" w:rsidR="002D2200" w:rsidRPr="002D2200" w:rsidRDefault="002D2200" w:rsidP="002D2200">
            <w:pPr>
              <w:ind w:right="-2"/>
              <w:jc w:val="center"/>
              <w:rPr>
                <w:sz w:val="22"/>
                <w:szCs w:val="22"/>
                <w:lang w:eastAsia="en-US"/>
              </w:rPr>
            </w:pPr>
            <w:r w:rsidRPr="002D2200">
              <w:rPr>
                <w:sz w:val="22"/>
                <w:szCs w:val="22"/>
                <w:lang w:eastAsia="en-US"/>
              </w:rPr>
              <w:t>2</w:t>
            </w:r>
          </w:p>
        </w:tc>
        <w:tc>
          <w:tcPr>
            <w:tcW w:w="1644" w:type="dxa"/>
            <w:gridSpan w:val="2"/>
            <w:tcBorders>
              <w:bottom w:val="single" w:sz="4" w:space="0" w:color="auto"/>
            </w:tcBorders>
            <w:shd w:val="clear" w:color="auto" w:fill="auto"/>
          </w:tcPr>
          <w:p w14:paraId="79D27C6B" w14:textId="77777777" w:rsidR="002D2200" w:rsidRPr="002D2200" w:rsidRDefault="002D2200" w:rsidP="002D2200">
            <w:pPr>
              <w:ind w:right="-2"/>
              <w:jc w:val="center"/>
              <w:rPr>
                <w:sz w:val="22"/>
                <w:szCs w:val="22"/>
                <w:lang w:eastAsia="en-US"/>
              </w:rPr>
            </w:pPr>
            <w:r w:rsidRPr="002D2200">
              <w:rPr>
                <w:sz w:val="22"/>
                <w:szCs w:val="22"/>
                <w:lang w:eastAsia="en-US"/>
              </w:rPr>
              <w:t>3</w:t>
            </w:r>
          </w:p>
        </w:tc>
        <w:tc>
          <w:tcPr>
            <w:tcW w:w="1134" w:type="dxa"/>
            <w:gridSpan w:val="2"/>
            <w:tcBorders>
              <w:bottom w:val="single" w:sz="4" w:space="0" w:color="auto"/>
            </w:tcBorders>
            <w:shd w:val="clear" w:color="auto" w:fill="auto"/>
          </w:tcPr>
          <w:p w14:paraId="1AFBFCCD" w14:textId="77777777" w:rsidR="002D2200" w:rsidRPr="002D2200" w:rsidRDefault="002D2200" w:rsidP="002D2200">
            <w:pPr>
              <w:ind w:right="-2"/>
              <w:jc w:val="center"/>
              <w:rPr>
                <w:sz w:val="22"/>
                <w:szCs w:val="22"/>
                <w:lang w:eastAsia="en-US"/>
              </w:rPr>
            </w:pPr>
            <w:r w:rsidRPr="002D2200">
              <w:rPr>
                <w:sz w:val="22"/>
                <w:szCs w:val="22"/>
                <w:lang w:eastAsia="en-US"/>
              </w:rPr>
              <w:t>4</w:t>
            </w:r>
          </w:p>
        </w:tc>
        <w:tc>
          <w:tcPr>
            <w:tcW w:w="709" w:type="dxa"/>
            <w:gridSpan w:val="2"/>
            <w:tcBorders>
              <w:bottom w:val="single" w:sz="4" w:space="0" w:color="auto"/>
            </w:tcBorders>
            <w:shd w:val="clear" w:color="auto" w:fill="auto"/>
            <w:vAlign w:val="center"/>
          </w:tcPr>
          <w:p w14:paraId="501DF58D" w14:textId="77777777" w:rsidR="002D2200" w:rsidRPr="002D2200" w:rsidRDefault="002D2200" w:rsidP="002D2200">
            <w:pPr>
              <w:ind w:left="-108" w:right="-108"/>
              <w:jc w:val="center"/>
              <w:rPr>
                <w:sz w:val="22"/>
                <w:szCs w:val="22"/>
                <w:lang w:eastAsia="en-US"/>
              </w:rPr>
            </w:pPr>
            <w:r w:rsidRPr="002D2200">
              <w:rPr>
                <w:sz w:val="22"/>
                <w:szCs w:val="22"/>
                <w:lang w:eastAsia="en-US"/>
              </w:rPr>
              <w:t>5</w:t>
            </w:r>
          </w:p>
        </w:tc>
        <w:tc>
          <w:tcPr>
            <w:tcW w:w="851" w:type="dxa"/>
            <w:gridSpan w:val="2"/>
            <w:tcBorders>
              <w:bottom w:val="single" w:sz="4" w:space="0" w:color="auto"/>
            </w:tcBorders>
            <w:shd w:val="clear" w:color="auto" w:fill="auto"/>
            <w:vAlign w:val="center"/>
          </w:tcPr>
          <w:p w14:paraId="2861FB17" w14:textId="77777777" w:rsidR="002D2200" w:rsidRPr="002D2200" w:rsidRDefault="002D2200" w:rsidP="002D2200">
            <w:pPr>
              <w:ind w:right="-2"/>
              <w:jc w:val="center"/>
              <w:rPr>
                <w:sz w:val="22"/>
                <w:szCs w:val="22"/>
                <w:lang w:eastAsia="en-US"/>
              </w:rPr>
            </w:pPr>
            <w:r w:rsidRPr="002D2200">
              <w:rPr>
                <w:sz w:val="22"/>
                <w:szCs w:val="22"/>
                <w:lang w:eastAsia="en-US"/>
              </w:rPr>
              <w:t>6</w:t>
            </w:r>
          </w:p>
        </w:tc>
        <w:tc>
          <w:tcPr>
            <w:tcW w:w="708" w:type="dxa"/>
            <w:gridSpan w:val="2"/>
            <w:tcBorders>
              <w:bottom w:val="single" w:sz="4" w:space="0" w:color="auto"/>
            </w:tcBorders>
            <w:shd w:val="clear" w:color="auto" w:fill="auto"/>
            <w:vAlign w:val="center"/>
          </w:tcPr>
          <w:p w14:paraId="51EA652A" w14:textId="77777777" w:rsidR="002D2200" w:rsidRPr="002D2200" w:rsidRDefault="002D2200" w:rsidP="002D2200">
            <w:pPr>
              <w:ind w:left="-108" w:right="-108"/>
              <w:jc w:val="center"/>
              <w:rPr>
                <w:sz w:val="22"/>
                <w:szCs w:val="22"/>
                <w:lang w:eastAsia="en-US"/>
              </w:rPr>
            </w:pPr>
            <w:r w:rsidRPr="002D2200">
              <w:rPr>
                <w:sz w:val="22"/>
                <w:szCs w:val="22"/>
                <w:lang w:eastAsia="en-US"/>
              </w:rPr>
              <w:t>7</w:t>
            </w:r>
          </w:p>
        </w:tc>
        <w:tc>
          <w:tcPr>
            <w:tcW w:w="709" w:type="dxa"/>
            <w:gridSpan w:val="2"/>
            <w:tcBorders>
              <w:bottom w:val="single" w:sz="4" w:space="0" w:color="auto"/>
            </w:tcBorders>
            <w:shd w:val="clear" w:color="auto" w:fill="auto"/>
            <w:vAlign w:val="center"/>
          </w:tcPr>
          <w:p w14:paraId="2837E4DC" w14:textId="77777777" w:rsidR="002D2200" w:rsidRPr="002D2200" w:rsidRDefault="002D2200" w:rsidP="002D2200">
            <w:pPr>
              <w:ind w:left="-108" w:right="-108"/>
              <w:jc w:val="center"/>
              <w:rPr>
                <w:sz w:val="22"/>
                <w:szCs w:val="22"/>
                <w:lang w:eastAsia="en-US"/>
              </w:rPr>
            </w:pPr>
            <w:r w:rsidRPr="002D2200">
              <w:rPr>
                <w:sz w:val="22"/>
                <w:szCs w:val="22"/>
                <w:lang w:eastAsia="en-US"/>
              </w:rPr>
              <w:t>8</w:t>
            </w:r>
          </w:p>
        </w:tc>
        <w:tc>
          <w:tcPr>
            <w:tcW w:w="1087" w:type="dxa"/>
            <w:tcBorders>
              <w:bottom w:val="single" w:sz="4" w:space="0" w:color="auto"/>
            </w:tcBorders>
            <w:shd w:val="clear" w:color="auto" w:fill="auto"/>
          </w:tcPr>
          <w:p w14:paraId="03539548" w14:textId="77777777" w:rsidR="002D2200" w:rsidRPr="002D2200" w:rsidRDefault="002D2200" w:rsidP="002D2200">
            <w:pPr>
              <w:ind w:right="-2"/>
              <w:jc w:val="center"/>
              <w:rPr>
                <w:sz w:val="22"/>
                <w:szCs w:val="22"/>
                <w:lang w:eastAsia="en-US"/>
              </w:rPr>
            </w:pPr>
            <w:r w:rsidRPr="002D2200">
              <w:rPr>
                <w:sz w:val="22"/>
                <w:szCs w:val="22"/>
                <w:lang w:eastAsia="en-US"/>
              </w:rPr>
              <w:t>9</w:t>
            </w:r>
          </w:p>
        </w:tc>
      </w:tr>
      <w:tr w:rsidR="002D2200" w:rsidRPr="002D2200" w14:paraId="13A3FB6C" w14:textId="77777777" w:rsidTr="00447CD5">
        <w:trPr>
          <w:trHeight w:val="377"/>
          <w:jc w:val="center"/>
        </w:trPr>
        <w:tc>
          <w:tcPr>
            <w:tcW w:w="1656" w:type="dxa"/>
            <w:vMerge w:val="restart"/>
            <w:shd w:val="clear" w:color="auto" w:fill="auto"/>
            <w:vAlign w:val="center"/>
          </w:tcPr>
          <w:p w14:paraId="6ADCAA09" w14:textId="77777777" w:rsidR="002D2200" w:rsidRPr="002D2200" w:rsidRDefault="002D2200" w:rsidP="002D2200">
            <w:pPr>
              <w:ind w:left="-80"/>
              <w:jc w:val="center"/>
              <w:rPr>
                <w:sz w:val="22"/>
                <w:szCs w:val="22"/>
                <w:lang w:eastAsia="en-US"/>
              </w:rPr>
            </w:pPr>
            <w:r w:rsidRPr="002D2200">
              <w:rPr>
                <w:sz w:val="22"/>
                <w:szCs w:val="22"/>
                <w:lang w:eastAsia="en-US"/>
              </w:rPr>
              <w:t>ОАО «Северо-Кузбасская энергетическая компания»</w:t>
            </w:r>
          </w:p>
        </w:tc>
        <w:tc>
          <w:tcPr>
            <w:tcW w:w="8174" w:type="dxa"/>
            <w:gridSpan w:val="15"/>
            <w:shd w:val="clear" w:color="auto" w:fill="auto"/>
          </w:tcPr>
          <w:p w14:paraId="2E73FACE" w14:textId="77777777" w:rsidR="002D2200" w:rsidRPr="002D2200" w:rsidRDefault="002D2200" w:rsidP="002D2200">
            <w:pPr>
              <w:ind w:right="-994"/>
              <w:jc w:val="center"/>
              <w:rPr>
                <w:sz w:val="22"/>
                <w:szCs w:val="22"/>
                <w:lang w:eastAsia="en-US"/>
              </w:rPr>
            </w:pPr>
            <w:r w:rsidRPr="002D2200">
              <w:rPr>
                <w:sz w:val="22"/>
                <w:szCs w:val="22"/>
                <w:lang w:eastAsia="en-US"/>
              </w:rPr>
              <w:t xml:space="preserve">Для потребителей, в случае отсутствия дифференциации тарифов </w:t>
            </w:r>
          </w:p>
          <w:p w14:paraId="32697B17" w14:textId="77777777" w:rsidR="002D2200" w:rsidRPr="002D2200" w:rsidRDefault="002D2200" w:rsidP="002D2200">
            <w:pPr>
              <w:ind w:right="-994"/>
              <w:jc w:val="center"/>
              <w:rPr>
                <w:sz w:val="22"/>
                <w:szCs w:val="22"/>
                <w:lang w:eastAsia="en-US"/>
              </w:rPr>
            </w:pPr>
            <w:r w:rsidRPr="002D2200">
              <w:rPr>
                <w:sz w:val="22"/>
                <w:szCs w:val="22"/>
                <w:lang w:eastAsia="en-US"/>
              </w:rPr>
              <w:t>по схеме подключения (без НДС)</w:t>
            </w:r>
          </w:p>
        </w:tc>
      </w:tr>
      <w:tr w:rsidR="002D2200" w:rsidRPr="002D2200" w14:paraId="6B29AD0D" w14:textId="77777777" w:rsidTr="00447CD5">
        <w:trPr>
          <w:jc w:val="center"/>
        </w:trPr>
        <w:tc>
          <w:tcPr>
            <w:tcW w:w="1656" w:type="dxa"/>
            <w:vMerge/>
            <w:shd w:val="clear" w:color="auto" w:fill="auto"/>
          </w:tcPr>
          <w:p w14:paraId="14F11E73" w14:textId="77777777" w:rsidR="002D2200" w:rsidRPr="002D2200" w:rsidRDefault="002D2200" w:rsidP="002D2200">
            <w:pPr>
              <w:ind w:left="-220" w:right="-125"/>
              <w:jc w:val="center"/>
              <w:rPr>
                <w:sz w:val="22"/>
                <w:szCs w:val="22"/>
                <w:lang w:eastAsia="en-US"/>
              </w:rPr>
            </w:pPr>
          </w:p>
        </w:tc>
        <w:tc>
          <w:tcPr>
            <w:tcW w:w="1332" w:type="dxa"/>
            <w:gridSpan w:val="2"/>
            <w:vMerge w:val="restart"/>
            <w:shd w:val="clear" w:color="auto" w:fill="auto"/>
            <w:vAlign w:val="center"/>
          </w:tcPr>
          <w:p w14:paraId="0129EECF" w14:textId="77777777" w:rsidR="002D2200" w:rsidRPr="002D2200" w:rsidRDefault="002D2200" w:rsidP="002D2200">
            <w:pPr>
              <w:ind w:left="-107" w:right="-2"/>
              <w:jc w:val="center"/>
              <w:rPr>
                <w:sz w:val="22"/>
                <w:szCs w:val="22"/>
                <w:lang w:eastAsia="en-US"/>
              </w:rPr>
            </w:pPr>
            <w:proofErr w:type="spellStart"/>
            <w:r w:rsidRPr="002D2200">
              <w:rPr>
                <w:sz w:val="22"/>
                <w:szCs w:val="22"/>
                <w:lang w:eastAsia="en-US"/>
              </w:rPr>
              <w:t>Одноставоч-ный</w:t>
            </w:r>
            <w:proofErr w:type="spellEnd"/>
          </w:p>
          <w:p w14:paraId="40BB242F" w14:textId="77777777" w:rsidR="002D2200" w:rsidRPr="002D2200" w:rsidRDefault="002D2200" w:rsidP="002D2200">
            <w:pPr>
              <w:ind w:right="-2"/>
              <w:jc w:val="center"/>
              <w:rPr>
                <w:sz w:val="22"/>
                <w:szCs w:val="22"/>
                <w:lang w:eastAsia="en-US"/>
              </w:rPr>
            </w:pPr>
            <w:r w:rsidRPr="002D2200">
              <w:rPr>
                <w:sz w:val="22"/>
                <w:szCs w:val="22"/>
                <w:lang w:eastAsia="en-US"/>
              </w:rPr>
              <w:t>руб./Гкал</w:t>
            </w:r>
          </w:p>
        </w:tc>
        <w:tc>
          <w:tcPr>
            <w:tcW w:w="1644" w:type="dxa"/>
            <w:gridSpan w:val="2"/>
            <w:shd w:val="clear" w:color="auto" w:fill="auto"/>
            <w:vAlign w:val="center"/>
          </w:tcPr>
          <w:p w14:paraId="666806A0" w14:textId="77777777" w:rsidR="002D2200" w:rsidRPr="002D2200" w:rsidRDefault="002D2200" w:rsidP="002D2200">
            <w:pPr>
              <w:jc w:val="center"/>
              <w:rPr>
                <w:lang w:eastAsia="en-US"/>
              </w:rPr>
            </w:pPr>
            <w:r w:rsidRPr="002D2200">
              <w:rPr>
                <w:lang w:eastAsia="en-US"/>
              </w:rPr>
              <w:t>с 15.09.2021</w:t>
            </w:r>
          </w:p>
        </w:tc>
        <w:tc>
          <w:tcPr>
            <w:tcW w:w="1134" w:type="dxa"/>
            <w:gridSpan w:val="2"/>
            <w:shd w:val="clear" w:color="auto" w:fill="auto"/>
          </w:tcPr>
          <w:p w14:paraId="3FD30E7A" w14:textId="77777777" w:rsidR="002D2200" w:rsidRPr="002D2200" w:rsidRDefault="002D2200" w:rsidP="002D2200">
            <w:pPr>
              <w:jc w:val="center"/>
              <w:rPr>
                <w:lang w:eastAsia="en-US"/>
              </w:rPr>
            </w:pPr>
            <w:r w:rsidRPr="002D2200">
              <w:rPr>
                <w:lang w:eastAsia="en-US"/>
              </w:rPr>
              <w:t>1 929,21</w:t>
            </w:r>
          </w:p>
        </w:tc>
        <w:tc>
          <w:tcPr>
            <w:tcW w:w="709" w:type="dxa"/>
            <w:gridSpan w:val="2"/>
            <w:shd w:val="clear" w:color="auto" w:fill="auto"/>
            <w:vAlign w:val="center"/>
          </w:tcPr>
          <w:p w14:paraId="1EDF3CCF"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752C868C"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48328F49"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56AFC90C"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30C0AFEC"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0351EDB7" w14:textId="77777777" w:rsidTr="00447CD5">
        <w:trPr>
          <w:jc w:val="center"/>
        </w:trPr>
        <w:tc>
          <w:tcPr>
            <w:tcW w:w="1656" w:type="dxa"/>
            <w:vMerge/>
            <w:shd w:val="clear" w:color="auto" w:fill="auto"/>
          </w:tcPr>
          <w:p w14:paraId="38E0AE08" w14:textId="77777777" w:rsidR="002D2200" w:rsidRPr="002D2200" w:rsidRDefault="002D2200" w:rsidP="002D2200">
            <w:pPr>
              <w:ind w:left="-220" w:right="-125"/>
              <w:jc w:val="center"/>
              <w:rPr>
                <w:sz w:val="22"/>
                <w:szCs w:val="22"/>
                <w:lang w:eastAsia="en-US"/>
              </w:rPr>
            </w:pPr>
          </w:p>
        </w:tc>
        <w:tc>
          <w:tcPr>
            <w:tcW w:w="1332" w:type="dxa"/>
            <w:gridSpan w:val="2"/>
            <w:vMerge/>
            <w:shd w:val="clear" w:color="auto" w:fill="auto"/>
            <w:vAlign w:val="center"/>
          </w:tcPr>
          <w:p w14:paraId="1E81285F" w14:textId="77777777" w:rsidR="002D2200" w:rsidRPr="002D2200" w:rsidRDefault="002D2200" w:rsidP="002D2200">
            <w:pPr>
              <w:ind w:right="-2"/>
              <w:jc w:val="center"/>
              <w:rPr>
                <w:sz w:val="22"/>
                <w:szCs w:val="22"/>
                <w:lang w:eastAsia="en-US"/>
              </w:rPr>
            </w:pPr>
          </w:p>
        </w:tc>
        <w:tc>
          <w:tcPr>
            <w:tcW w:w="1644" w:type="dxa"/>
            <w:gridSpan w:val="2"/>
            <w:shd w:val="clear" w:color="auto" w:fill="auto"/>
            <w:vAlign w:val="center"/>
          </w:tcPr>
          <w:p w14:paraId="5BF69894" w14:textId="77777777" w:rsidR="002D2200" w:rsidRPr="002D2200" w:rsidRDefault="002D2200" w:rsidP="002D2200">
            <w:pPr>
              <w:jc w:val="center"/>
              <w:rPr>
                <w:lang w:eastAsia="en-US"/>
              </w:rPr>
            </w:pPr>
            <w:r w:rsidRPr="002D2200">
              <w:rPr>
                <w:lang w:eastAsia="en-US"/>
              </w:rPr>
              <w:t>с 01.01.2022</w:t>
            </w:r>
          </w:p>
        </w:tc>
        <w:tc>
          <w:tcPr>
            <w:tcW w:w="1134" w:type="dxa"/>
            <w:gridSpan w:val="2"/>
            <w:shd w:val="clear" w:color="auto" w:fill="auto"/>
          </w:tcPr>
          <w:p w14:paraId="1E485E54" w14:textId="77777777" w:rsidR="002D2200" w:rsidRPr="002D2200" w:rsidRDefault="002D2200" w:rsidP="002D2200">
            <w:pPr>
              <w:jc w:val="center"/>
              <w:rPr>
                <w:sz w:val="22"/>
                <w:szCs w:val="22"/>
                <w:lang w:eastAsia="en-US"/>
              </w:rPr>
            </w:pPr>
            <w:r w:rsidRPr="002D2200">
              <w:rPr>
                <w:lang w:eastAsia="en-US"/>
              </w:rPr>
              <w:t>1 929,21</w:t>
            </w:r>
          </w:p>
        </w:tc>
        <w:tc>
          <w:tcPr>
            <w:tcW w:w="709" w:type="dxa"/>
            <w:gridSpan w:val="2"/>
            <w:shd w:val="clear" w:color="auto" w:fill="auto"/>
            <w:vAlign w:val="center"/>
          </w:tcPr>
          <w:p w14:paraId="595779F5"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0BEE83C0"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584104C3"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51608687"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7F15D323"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584F56BC" w14:textId="77777777" w:rsidTr="00447CD5">
        <w:trPr>
          <w:jc w:val="center"/>
        </w:trPr>
        <w:tc>
          <w:tcPr>
            <w:tcW w:w="1656" w:type="dxa"/>
            <w:vMerge/>
            <w:shd w:val="clear" w:color="auto" w:fill="auto"/>
          </w:tcPr>
          <w:p w14:paraId="79192CAA"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55D375E3" w14:textId="77777777" w:rsidR="002D2200" w:rsidRPr="002D2200" w:rsidRDefault="002D2200" w:rsidP="002D2200">
            <w:pPr>
              <w:ind w:right="-2"/>
              <w:jc w:val="center"/>
              <w:rPr>
                <w:sz w:val="22"/>
                <w:szCs w:val="22"/>
                <w:lang w:eastAsia="en-US"/>
              </w:rPr>
            </w:pPr>
          </w:p>
        </w:tc>
        <w:tc>
          <w:tcPr>
            <w:tcW w:w="1644" w:type="dxa"/>
            <w:gridSpan w:val="2"/>
            <w:shd w:val="clear" w:color="auto" w:fill="auto"/>
            <w:vAlign w:val="center"/>
          </w:tcPr>
          <w:p w14:paraId="2C5E673F" w14:textId="77777777" w:rsidR="002D2200" w:rsidRPr="002D2200" w:rsidRDefault="002D2200" w:rsidP="002D2200">
            <w:pPr>
              <w:jc w:val="center"/>
              <w:rPr>
                <w:lang w:eastAsia="en-US"/>
              </w:rPr>
            </w:pPr>
            <w:r w:rsidRPr="002D2200">
              <w:rPr>
                <w:lang w:eastAsia="en-US"/>
              </w:rPr>
              <w:t>с 01.07.2022</w:t>
            </w:r>
          </w:p>
        </w:tc>
        <w:tc>
          <w:tcPr>
            <w:tcW w:w="1134" w:type="dxa"/>
            <w:gridSpan w:val="2"/>
            <w:shd w:val="clear" w:color="auto" w:fill="auto"/>
          </w:tcPr>
          <w:p w14:paraId="3CABB74D" w14:textId="77777777" w:rsidR="002D2200" w:rsidRPr="002D2200" w:rsidRDefault="002D2200" w:rsidP="002D2200">
            <w:pPr>
              <w:jc w:val="center"/>
              <w:rPr>
                <w:sz w:val="22"/>
                <w:szCs w:val="22"/>
                <w:lang w:eastAsia="en-US"/>
              </w:rPr>
            </w:pPr>
            <w:r w:rsidRPr="002D2200">
              <w:rPr>
                <w:lang w:eastAsia="en-US"/>
              </w:rPr>
              <w:t>2 044,96</w:t>
            </w:r>
          </w:p>
        </w:tc>
        <w:tc>
          <w:tcPr>
            <w:tcW w:w="709" w:type="dxa"/>
            <w:gridSpan w:val="2"/>
            <w:shd w:val="clear" w:color="auto" w:fill="auto"/>
            <w:vAlign w:val="center"/>
          </w:tcPr>
          <w:p w14:paraId="22A3CF87"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015D3D9F"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7111AC7D"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4E132C4D"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509752C6"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61A1B10E" w14:textId="77777777" w:rsidTr="00447CD5">
        <w:trPr>
          <w:jc w:val="center"/>
        </w:trPr>
        <w:tc>
          <w:tcPr>
            <w:tcW w:w="1656" w:type="dxa"/>
            <w:vMerge/>
            <w:shd w:val="clear" w:color="auto" w:fill="auto"/>
          </w:tcPr>
          <w:p w14:paraId="76BF5E35"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268E1762" w14:textId="77777777" w:rsidR="002D2200" w:rsidRPr="002D2200" w:rsidRDefault="002D2200" w:rsidP="002D2200">
            <w:pPr>
              <w:ind w:right="-2"/>
              <w:jc w:val="center"/>
              <w:rPr>
                <w:sz w:val="22"/>
                <w:szCs w:val="22"/>
                <w:lang w:eastAsia="en-US"/>
              </w:rPr>
            </w:pPr>
          </w:p>
        </w:tc>
        <w:tc>
          <w:tcPr>
            <w:tcW w:w="1644" w:type="dxa"/>
            <w:gridSpan w:val="2"/>
            <w:shd w:val="clear" w:color="auto" w:fill="auto"/>
            <w:vAlign w:val="center"/>
          </w:tcPr>
          <w:p w14:paraId="3423D575" w14:textId="77777777" w:rsidR="002D2200" w:rsidRPr="002D2200" w:rsidRDefault="002D2200" w:rsidP="002D2200">
            <w:pPr>
              <w:jc w:val="center"/>
              <w:rPr>
                <w:lang w:eastAsia="en-US"/>
              </w:rPr>
            </w:pPr>
            <w:r w:rsidRPr="002D2200">
              <w:rPr>
                <w:lang w:eastAsia="en-US"/>
              </w:rPr>
              <w:t>с 01.12.2022</w:t>
            </w:r>
          </w:p>
        </w:tc>
        <w:tc>
          <w:tcPr>
            <w:tcW w:w="1134" w:type="dxa"/>
            <w:gridSpan w:val="2"/>
            <w:shd w:val="clear" w:color="auto" w:fill="auto"/>
          </w:tcPr>
          <w:p w14:paraId="5DC0AE96" w14:textId="77777777" w:rsidR="002D2200" w:rsidRPr="002D2200" w:rsidRDefault="002D2200" w:rsidP="002D2200">
            <w:pPr>
              <w:jc w:val="center"/>
              <w:rPr>
                <w:sz w:val="22"/>
                <w:szCs w:val="22"/>
                <w:lang w:eastAsia="en-US"/>
              </w:rPr>
            </w:pPr>
            <w:r w:rsidRPr="002D2200">
              <w:rPr>
                <w:lang w:eastAsia="en-US"/>
              </w:rPr>
              <w:t>2 304,81</w:t>
            </w:r>
          </w:p>
        </w:tc>
        <w:tc>
          <w:tcPr>
            <w:tcW w:w="709" w:type="dxa"/>
            <w:gridSpan w:val="2"/>
            <w:shd w:val="clear" w:color="auto" w:fill="auto"/>
            <w:vAlign w:val="center"/>
          </w:tcPr>
          <w:p w14:paraId="43F69C77"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66DD5140"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53830427"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6443285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7F6F0863"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49EB4379" w14:textId="77777777" w:rsidTr="00447CD5">
        <w:trPr>
          <w:jc w:val="center"/>
        </w:trPr>
        <w:tc>
          <w:tcPr>
            <w:tcW w:w="1656" w:type="dxa"/>
            <w:vMerge/>
            <w:shd w:val="clear" w:color="auto" w:fill="auto"/>
          </w:tcPr>
          <w:p w14:paraId="13123FEE"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3E2B38C5" w14:textId="77777777" w:rsidR="002D2200" w:rsidRPr="002D2200" w:rsidRDefault="002D2200" w:rsidP="002D2200">
            <w:pPr>
              <w:ind w:right="-2"/>
              <w:jc w:val="center"/>
              <w:rPr>
                <w:sz w:val="22"/>
                <w:szCs w:val="22"/>
                <w:lang w:eastAsia="en-US"/>
              </w:rPr>
            </w:pPr>
          </w:p>
        </w:tc>
        <w:tc>
          <w:tcPr>
            <w:tcW w:w="1644" w:type="dxa"/>
            <w:gridSpan w:val="2"/>
            <w:shd w:val="clear" w:color="auto" w:fill="auto"/>
            <w:vAlign w:val="center"/>
          </w:tcPr>
          <w:p w14:paraId="1B2DB6F5" w14:textId="77777777" w:rsidR="002D2200" w:rsidRPr="002D2200" w:rsidRDefault="002D2200" w:rsidP="002D2200">
            <w:pPr>
              <w:jc w:val="center"/>
              <w:rPr>
                <w:lang w:eastAsia="en-US"/>
              </w:rPr>
            </w:pPr>
            <w:r w:rsidRPr="002D2200">
              <w:rPr>
                <w:lang w:eastAsia="en-US"/>
              </w:rPr>
              <w:t>с 01.01.2023</w:t>
            </w:r>
          </w:p>
        </w:tc>
        <w:tc>
          <w:tcPr>
            <w:tcW w:w="1134" w:type="dxa"/>
            <w:gridSpan w:val="2"/>
            <w:shd w:val="clear" w:color="auto" w:fill="auto"/>
          </w:tcPr>
          <w:p w14:paraId="43D0A33B" w14:textId="77777777" w:rsidR="002D2200" w:rsidRPr="002D2200" w:rsidRDefault="002D2200" w:rsidP="002D2200">
            <w:pPr>
              <w:jc w:val="center"/>
              <w:rPr>
                <w:sz w:val="22"/>
                <w:szCs w:val="22"/>
                <w:lang w:eastAsia="en-US"/>
              </w:rPr>
            </w:pPr>
            <w:r w:rsidRPr="002D2200">
              <w:rPr>
                <w:lang w:eastAsia="en-US"/>
              </w:rPr>
              <w:t>2 304,81</w:t>
            </w:r>
          </w:p>
        </w:tc>
        <w:tc>
          <w:tcPr>
            <w:tcW w:w="709" w:type="dxa"/>
            <w:gridSpan w:val="2"/>
            <w:shd w:val="clear" w:color="auto" w:fill="auto"/>
            <w:vAlign w:val="center"/>
          </w:tcPr>
          <w:p w14:paraId="3612DA30"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0C492F6B"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6EACD663"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77A98ED8"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3ED9F07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247913A7" w14:textId="77777777" w:rsidTr="00447CD5">
        <w:trPr>
          <w:jc w:val="center"/>
        </w:trPr>
        <w:tc>
          <w:tcPr>
            <w:tcW w:w="1656" w:type="dxa"/>
            <w:vMerge/>
            <w:shd w:val="clear" w:color="auto" w:fill="auto"/>
          </w:tcPr>
          <w:p w14:paraId="618859EA"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46EE417F" w14:textId="77777777" w:rsidR="002D2200" w:rsidRPr="002D2200" w:rsidRDefault="002D2200" w:rsidP="002D2200">
            <w:pPr>
              <w:ind w:right="-2"/>
              <w:jc w:val="center"/>
              <w:rPr>
                <w:sz w:val="22"/>
                <w:szCs w:val="22"/>
                <w:lang w:eastAsia="en-US"/>
              </w:rPr>
            </w:pPr>
          </w:p>
        </w:tc>
        <w:tc>
          <w:tcPr>
            <w:tcW w:w="1644" w:type="dxa"/>
            <w:gridSpan w:val="2"/>
            <w:shd w:val="clear" w:color="auto" w:fill="auto"/>
            <w:vAlign w:val="center"/>
          </w:tcPr>
          <w:p w14:paraId="3D5376A9" w14:textId="77777777" w:rsidR="002D2200" w:rsidRPr="002D2200" w:rsidRDefault="002D2200" w:rsidP="002D2200">
            <w:pPr>
              <w:jc w:val="center"/>
              <w:rPr>
                <w:lang w:eastAsia="en-US"/>
              </w:rPr>
            </w:pPr>
            <w:r w:rsidRPr="002D2200">
              <w:rPr>
                <w:lang w:eastAsia="en-US"/>
              </w:rPr>
              <w:t>с 01.01.2024</w:t>
            </w:r>
          </w:p>
        </w:tc>
        <w:tc>
          <w:tcPr>
            <w:tcW w:w="1134" w:type="dxa"/>
            <w:gridSpan w:val="2"/>
            <w:shd w:val="clear" w:color="auto" w:fill="auto"/>
          </w:tcPr>
          <w:p w14:paraId="45FBFCD9" w14:textId="77777777" w:rsidR="002D2200" w:rsidRPr="002D2200" w:rsidRDefault="002D2200" w:rsidP="002D2200">
            <w:pPr>
              <w:jc w:val="center"/>
              <w:rPr>
                <w:sz w:val="22"/>
                <w:szCs w:val="22"/>
                <w:lang w:eastAsia="en-US"/>
              </w:rPr>
            </w:pPr>
            <w:r w:rsidRPr="002D2200">
              <w:rPr>
                <w:lang w:eastAsia="en-US"/>
              </w:rPr>
              <w:t>2 304,81</w:t>
            </w:r>
          </w:p>
        </w:tc>
        <w:tc>
          <w:tcPr>
            <w:tcW w:w="709" w:type="dxa"/>
            <w:gridSpan w:val="2"/>
            <w:shd w:val="clear" w:color="auto" w:fill="auto"/>
            <w:vAlign w:val="center"/>
          </w:tcPr>
          <w:p w14:paraId="6F1FE74C"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35F93FF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36182CEB"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587FF7B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404EA768"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6E9B375E" w14:textId="77777777" w:rsidTr="00447CD5">
        <w:trPr>
          <w:trHeight w:val="189"/>
          <w:jc w:val="center"/>
        </w:trPr>
        <w:tc>
          <w:tcPr>
            <w:tcW w:w="1656" w:type="dxa"/>
            <w:vMerge/>
            <w:shd w:val="clear" w:color="auto" w:fill="auto"/>
          </w:tcPr>
          <w:p w14:paraId="53F3C376"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499E5EE2" w14:textId="77777777" w:rsidR="002D2200" w:rsidRPr="002D2200" w:rsidRDefault="002D2200" w:rsidP="002D2200">
            <w:pPr>
              <w:ind w:right="-2"/>
              <w:jc w:val="center"/>
              <w:rPr>
                <w:sz w:val="22"/>
                <w:szCs w:val="22"/>
                <w:lang w:eastAsia="en-US"/>
              </w:rPr>
            </w:pPr>
          </w:p>
        </w:tc>
        <w:tc>
          <w:tcPr>
            <w:tcW w:w="1644" w:type="dxa"/>
            <w:gridSpan w:val="2"/>
            <w:shd w:val="clear" w:color="auto" w:fill="auto"/>
            <w:vAlign w:val="center"/>
          </w:tcPr>
          <w:p w14:paraId="5BAAD5D9" w14:textId="77777777" w:rsidR="002D2200" w:rsidRPr="002D2200" w:rsidRDefault="002D2200" w:rsidP="002D2200">
            <w:pPr>
              <w:jc w:val="center"/>
              <w:rPr>
                <w:lang w:eastAsia="en-US"/>
              </w:rPr>
            </w:pPr>
            <w:r w:rsidRPr="002D2200">
              <w:rPr>
                <w:lang w:eastAsia="en-US"/>
              </w:rPr>
              <w:t>с 01.07.2024</w:t>
            </w:r>
          </w:p>
        </w:tc>
        <w:tc>
          <w:tcPr>
            <w:tcW w:w="1134" w:type="dxa"/>
            <w:gridSpan w:val="2"/>
            <w:shd w:val="clear" w:color="auto" w:fill="auto"/>
          </w:tcPr>
          <w:p w14:paraId="43DAC631" w14:textId="77777777" w:rsidR="002D2200" w:rsidRPr="002D2200" w:rsidRDefault="002D2200" w:rsidP="002D2200">
            <w:pPr>
              <w:jc w:val="center"/>
              <w:rPr>
                <w:sz w:val="22"/>
                <w:szCs w:val="22"/>
                <w:lang w:eastAsia="en-US"/>
              </w:rPr>
            </w:pPr>
            <w:r w:rsidRPr="002D2200">
              <w:rPr>
                <w:lang w:eastAsia="en-US"/>
              </w:rPr>
              <w:t>2 526,07</w:t>
            </w:r>
          </w:p>
        </w:tc>
        <w:tc>
          <w:tcPr>
            <w:tcW w:w="709" w:type="dxa"/>
            <w:gridSpan w:val="2"/>
            <w:shd w:val="clear" w:color="auto" w:fill="auto"/>
            <w:vAlign w:val="center"/>
          </w:tcPr>
          <w:p w14:paraId="3AF20FE8"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73590368"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38E49B9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35322F4C"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614D53F8"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7312A7FD" w14:textId="77777777" w:rsidTr="00447CD5">
        <w:trPr>
          <w:trHeight w:val="185"/>
          <w:jc w:val="center"/>
        </w:trPr>
        <w:tc>
          <w:tcPr>
            <w:tcW w:w="1656" w:type="dxa"/>
            <w:vMerge/>
            <w:shd w:val="clear" w:color="auto" w:fill="auto"/>
          </w:tcPr>
          <w:p w14:paraId="53A80F07"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71555F60"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7338CBED" w14:textId="77777777" w:rsidR="002D2200" w:rsidRPr="002D2200" w:rsidRDefault="002D2200" w:rsidP="002D2200">
            <w:pPr>
              <w:jc w:val="center"/>
              <w:rPr>
                <w:lang w:eastAsia="en-US"/>
              </w:rPr>
            </w:pPr>
            <w:r w:rsidRPr="002D2200">
              <w:rPr>
                <w:lang w:eastAsia="en-US"/>
              </w:rPr>
              <w:t>с 01.01.2025</w:t>
            </w:r>
          </w:p>
        </w:tc>
        <w:tc>
          <w:tcPr>
            <w:tcW w:w="1134" w:type="dxa"/>
            <w:gridSpan w:val="2"/>
            <w:shd w:val="clear" w:color="auto" w:fill="auto"/>
          </w:tcPr>
          <w:p w14:paraId="64F42C38" w14:textId="77777777" w:rsidR="002D2200" w:rsidRPr="002D2200" w:rsidRDefault="002D2200" w:rsidP="002D2200">
            <w:pPr>
              <w:jc w:val="center"/>
              <w:rPr>
                <w:sz w:val="22"/>
                <w:szCs w:val="22"/>
                <w:lang w:eastAsia="en-US"/>
              </w:rPr>
            </w:pPr>
            <w:r w:rsidRPr="002D2200">
              <w:rPr>
                <w:lang w:eastAsia="en-US"/>
              </w:rPr>
              <w:t>2 526,07</w:t>
            </w:r>
          </w:p>
        </w:tc>
        <w:tc>
          <w:tcPr>
            <w:tcW w:w="709" w:type="dxa"/>
            <w:gridSpan w:val="2"/>
            <w:shd w:val="clear" w:color="auto" w:fill="auto"/>
            <w:vAlign w:val="center"/>
          </w:tcPr>
          <w:p w14:paraId="06515A8E"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7A0BB6E0"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2E739F8B"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24BC6E3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6BDC0758"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75FC8495" w14:textId="77777777" w:rsidTr="00447CD5">
        <w:trPr>
          <w:trHeight w:val="185"/>
          <w:jc w:val="center"/>
        </w:trPr>
        <w:tc>
          <w:tcPr>
            <w:tcW w:w="1656" w:type="dxa"/>
            <w:vMerge/>
            <w:shd w:val="clear" w:color="auto" w:fill="auto"/>
          </w:tcPr>
          <w:p w14:paraId="2DC379D7"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3F25FA5B"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2F025950" w14:textId="77777777" w:rsidR="002D2200" w:rsidRPr="002D2200" w:rsidRDefault="002D2200" w:rsidP="002D2200">
            <w:pPr>
              <w:jc w:val="center"/>
              <w:rPr>
                <w:lang w:eastAsia="en-US"/>
              </w:rPr>
            </w:pPr>
            <w:r w:rsidRPr="002D2200">
              <w:rPr>
                <w:lang w:eastAsia="en-US"/>
              </w:rPr>
              <w:t>с 01.07.2025</w:t>
            </w:r>
          </w:p>
        </w:tc>
        <w:tc>
          <w:tcPr>
            <w:tcW w:w="1134" w:type="dxa"/>
            <w:gridSpan w:val="2"/>
            <w:shd w:val="clear" w:color="auto" w:fill="auto"/>
          </w:tcPr>
          <w:p w14:paraId="08292D41" w14:textId="77777777" w:rsidR="002D2200" w:rsidRPr="002D2200" w:rsidRDefault="002D2200" w:rsidP="002D2200">
            <w:pPr>
              <w:jc w:val="center"/>
              <w:rPr>
                <w:sz w:val="22"/>
                <w:szCs w:val="22"/>
                <w:lang w:eastAsia="en-US"/>
              </w:rPr>
            </w:pPr>
            <w:r w:rsidRPr="002D2200">
              <w:rPr>
                <w:lang w:eastAsia="en-US"/>
              </w:rPr>
              <w:t>2 778,77</w:t>
            </w:r>
          </w:p>
        </w:tc>
        <w:tc>
          <w:tcPr>
            <w:tcW w:w="709" w:type="dxa"/>
            <w:gridSpan w:val="2"/>
            <w:shd w:val="clear" w:color="auto" w:fill="auto"/>
            <w:vAlign w:val="center"/>
          </w:tcPr>
          <w:p w14:paraId="2EB9CC43"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28DE0247"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680A32C2"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6A4A3BED"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3CE9F22D"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6F7CD93D" w14:textId="77777777" w:rsidTr="00447CD5">
        <w:trPr>
          <w:trHeight w:val="185"/>
          <w:jc w:val="center"/>
        </w:trPr>
        <w:tc>
          <w:tcPr>
            <w:tcW w:w="1656" w:type="dxa"/>
            <w:vMerge/>
            <w:shd w:val="clear" w:color="auto" w:fill="auto"/>
          </w:tcPr>
          <w:p w14:paraId="737738F8"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3FD17136"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60F10CD7" w14:textId="77777777" w:rsidR="002D2200" w:rsidRPr="002D2200" w:rsidRDefault="002D2200" w:rsidP="002D2200">
            <w:pPr>
              <w:jc w:val="center"/>
              <w:rPr>
                <w:lang w:eastAsia="en-US"/>
              </w:rPr>
            </w:pPr>
            <w:r w:rsidRPr="002D2200">
              <w:rPr>
                <w:lang w:eastAsia="en-US"/>
              </w:rPr>
              <w:t>с 01.01.2026</w:t>
            </w:r>
          </w:p>
        </w:tc>
        <w:tc>
          <w:tcPr>
            <w:tcW w:w="1134" w:type="dxa"/>
            <w:gridSpan w:val="2"/>
            <w:shd w:val="clear" w:color="auto" w:fill="auto"/>
          </w:tcPr>
          <w:p w14:paraId="1A868759" w14:textId="77777777" w:rsidR="002D2200" w:rsidRPr="002D2200" w:rsidRDefault="002D2200" w:rsidP="002D2200">
            <w:pPr>
              <w:jc w:val="center"/>
              <w:rPr>
                <w:sz w:val="22"/>
                <w:szCs w:val="22"/>
                <w:lang w:eastAsia="en-US"/>
              </w:rPr>
            </w:pPr>
            <w:r w:rsidRPr="002D2200">
              <w:rPr>
                <w:lang w:eastAsia="en-US"/>
              </w:rPr>
              <w:t>2 404,79</w:t>
            </w:r>
          </w:p>
        </w:tc>
        <w:tc>
          <w:tcPr>
            <w:tcW w:w="709" w:type="dxa"/>
            <w:gridSpan w:val="2"/>
            <w:shd w:val="clear" w:color="auto" w:fill="auto"/>
            <w:vAlign w:val="center"/>
          </w:tcPr>
          <w:p w14:paraId="360322BF"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3158C2D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3536A61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0C8DA15C"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30740F5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6ADC3CA2" w14:textId="77777777" w:rsidTr="00447CD5">
        <w:trPr>
          <w:trHeight w:val="185"/>
          <w:jc w:val="center"/>
        </w:trPr>
        <w:tc>
          <w:tcPr>
            <w:tcW w:w="1656" w:type="dxa"/>
            <w:vMerge/>
            <w:shd w:val="clear" w:color="auto" w:fill="auto"/>
          </w:tcPr>
          <w:p w14:paraId="23A6DD31"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53806728"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000258E1" w14:textId="77777777" w:rsidR="002D2200" w:rsidRPr="002D2200" w:rsidRDefault="002D2200" w:rsidP="002D2200">
            <w:pPr>
              <w:jc w:val="center"/>
              <w:rPr>
                <w:lang w:eastAsia="en-US"/>
              </w:rPr>
            </w:pPr>
            <w:r w:rsidRPr="002D2200">
              <w:rPr>
                <w:lang w:eastAsia="en-US"/>
              </w:rPr>
              <w:t>с 01.07.2026</w:t>
            </w:r>
          </w:p>
        </w:tc>
        <w:tc>
          <w:tcPr>
            <w:tcW w:w="1134" w:type="dxa"/>
            <w:gridSpan w:val="2"/>
            <w:shd w:val="clear" w:color="auto" w:fill="auto"/>
          </w:tcPr>
          <w:p w14:paraId="75186010" w14:textId="77777777" w:rsidR="002D2200" w:rsidRPr="002D2200" w:rsidRDefault="002D2200" w:rsidP="002D2200">
            <w:pPr>
              <w:jc w:val="center"/>
              <w:rPr>
                <w:sz w:val="22"/>
                <w:szCs w:val="22"/>
                <w:lang w:eastAsia="en-US"/>
              </w:rPr>
            </w:pPr>
            <w:r w:rsidRPr="002D2200">
              <w:rPr>
                <w:lang w:eastAsia="en-US"/>
              </w:rPr>
              <w:t>2 524,33</w:t>
            </w:r>
          </w:p>
        </w:tc>
        <w:tc>
          <w:tcPr>
            <w:tcW w:w="709" w:type="dxa"/>
            <w:gridSpan w:val="2"/>
            <w:shd w:val="clear" w:color="auto" w:fill="auto"/>
            <w:vAlign w:val="center"/>
          </w:tcPr>
          <w:p w14:paraId="432A4C16"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48B5BC96"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7F10A31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3C4E09C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18D97EA5"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77527FA9" w14:textId="77777777" w:rsidTr="00447CD5">
        <w:trPr>
          <w:trHeight w:val="185"/>
          <w:jc w:val="center"/>
        </w:trPr>
        <w:tc>
          <w:tcPr>
            <w:tcW w:w="1656" w:type="dxa"/>
            <w:vMerge/>
            <w:shd w:val="clear" w:color="auto" w:fill="auto"/>
          </w:tcPr>
          <w:p w14:paraId="1E0EF1A3"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3E58CB83"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6F843D80" w14:textId="77777777" w:rsidR="002D2200" w:rsidRPr="002D2200" w:rsidRDefault="002D2200" w:rsidP="002D2200">
            <w:pPr>
              <w:jc w:val="center"/>
              <w:rPr>
                <w:lang w:eastAsia="en-US"/>
              </w:rPr>
            </w:pPr>
            <w:r w:rsidRPr="002D2200">
              <w:rPr>
                <w:lang w:eastAsia="en-US"/>
              </w:rPr>
              <w:t>с 01.01.2027</w:t>
            </w:r>
          </w:p>
        </w:tc>
        <w:tc>
          <w:tcPr>
            <w:tcW w:w="1134" w:type="dxa"/>
            <w:gridSpan w:val="2"/>
            <w:shd w:val="clear" w:color="auto" w:fill="auto"/>
          </w:tcPr>
          <w:p w14:paraId="3F383A55" w14:textId="77777777" w:rsidR="002D2200" w:rsidRPr="002D2200" w:rsidRDefault="002D2200" w:rsidP="002D2200">
            <w:pPr>
              <w:jc w:val="center"/>
              <w:rPr>
                <w:sz w:val="22"/>
                <w:szCs w:val="22"/>
                <w:lang w:eastAsia="en-US"/>
              </w:rPr>
            </w:pPr>
            <w:r w:rsidRPr="002D2200">
              <w:rPr>
                <w:lang w:eastAsia="en-US"/>
              </w:rPr>
              <w:t>2 524,33</w:t>
            </w:r>
          </w:p>
        </w:tc>
        <w:tc>
          <w:tcPr>
            <w:tcW w:w="709" w:type="dxa"/>
            <w:gridSpan w:val="2"/>
            <w:shd w:val="clear" w:color="auto" w:fill="auto"/>
            <w:vAlign w:val="center"/>
          </w:tcPr>
          <w:p w14:paraId="6B2298D5"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294E07EF"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31932CAC"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76259BF2"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1BDC8E79"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7DF16888" w14:textId="77777777" w:rsidTr="00447CD5">
        <w:trPr>
          <w:trHeight w:val="185"/>
          <w:jc w:val="center"/>
        </w:trPr>
        <w:tc>
          <w:tcPr>
            <w:tcW w:w="1656" w:type="dxa"/>
            <w:vMerge/>
            <w:shd w:val="clear" w:color="auto" w:fill="auto"/>
          </w:tcPr>
          <w:p w14:paraId="32F87014"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7FF08880"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49B1A384" w14:textId="77777777" w:rsidR="002D2200" w:rsidRPr="002D2200" w:rsidRDefault="002D2200" w:rsidP="002D2200">
            <w:pPr>
              <w:jc w:val="center"/>
              <w:rPr>
                <w:lang w:eastAsia="en-US"/>
              </w:rPr>
            </w:pPr>
            <w:r w:rsidRPr="002D2200">
              <w:rPr>
                <w:lang w:eastAsia="en-US"/>
              </w:rPr>
              <w:t>с 01.07.2027</w:t>
            </w:r>
          </w:p>
        </w:tc>
        <w:tc>
          <w:tcPr>
            <w:tcW w:w="1134" w:type="dxa"/>
            <w:gridSpan w:val="2"/>
            <w:shd w:val="clear" w:color="auto" w:fill="auto"/>
          </w:tcPr>
          <w:p w14:paraId="3EDAD319" w14:textId="77777777" w:rsidR="002D2200" w:rsidRPr="002D2200" w:rsidRDefault="002D2200" w:rsidP="002D2200">
            <w:pPr>
              <w:jc w:val="center"/>
              <w:rPr>
                <w:sz w:val="22"/>
                <w:szCs w:val="22"/>
                <w:lang w:eastAsia="en-US"/>
              </w:rPr>
            </w:pPr>
            <w:r w:rsidRPr="002D2200">
              <w:rPr>
                <w:lang w:eastAsia="en-US"/>
              </w:rPr>
              <w:t>2 600,38</w:t>
            </w:r>
          </w:p>
        </w:tc>
        <w:tc>
          <w:tcPr>
            <w:tcW w:w="709" w:type="dxa"/>
            <w:gridSpan w:val="2"/>
            <w:shd w:val="clear" w:color="auto" w:fill="auto"/>
            <w:vAlign w:val="center"/>
          </w:tcPr>
          <w:p w14:paraId="6BE13F3F"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3B443392"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427B403B"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0D5BE942"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1A1049F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195ADEE6" w14:textId="77777777" w:rsidTr="00447CD5">
        <w:trPr>
          <w:trHeight w:val="185"/>
          <w:jc w:val="center"/>
        </w:trPr>
        <w:tc>
          <w:tcPr>
            <w:tcW w:w="1656" w:type="dxa"/>
            <w:vMerge/>
            <w:shd w:val="clear" w:color="auto" w:fill="auto"/>
          </w:tcPr>
          <w:p w14:paraId="31441C46"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1CFD6E71"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4182A3B1" w14:textId="77777777" w:rsidR="002D2200" w:rsidRPr="002D2200" w:rsidRDefault="002D2200" w:rsidP="002D2200">
            <w:pPr>
              <w:jc w:val="center"/>
              <w:rPr>
                <w:lang w:eastAsia="en-US"/>
              </w:rPr>
            </w:pPr>
            <w:r w:rsidRPr="002D2200">
              <w:rPr>
                <w:lang w:eastAsia="en-US"/>
              </w:rPr>
              <w:t>с 01.01.2028</w:t>
            </w:r>
          </w:p>
        </w:tc>
        <w:tc>
          <w:tcPr>
            <w:tcW w:w="1134" w:type="dxa"/>
            <w:gridSpan w:val="2"/>
            <w:shd w:val="clear" w:color="auto" w:fill="auto"/>
          </w:tcPr>
          <w:p w14:paraId="4BCE9172" w14:textId="77777777" w:rsidR="002D2200" w:rsidRPr="002D2200" w:rsidRDefault="002D2200" w:rsidP="002D2200">
            <w:pPr>
              <w:jc w:val="center"/>
              <w:rPr>
                <w:sz w:val="22"/>
                <w:szCs w:val="22"/>
                <w:lang w:eastAsia="en-US"/>
              </w:rPr>
            </w:pPr>
            <w:r w:rsidRPr="002D2200">
              <w:rPr>
                <w:lang w:eastAsia="en-US"/>
              </w:rPr>
              <w:t>2 600,38</w:t>
            </w:r>
          </w:p>
        </w:tc>
        <w:tc>
          <w:tcPr>
            <w:tcW w:w="709" w:type="dxa"/>
            <w:gridSpan w:val="2"/>
            <w:shd w:val="clear" w:color="auto" w:fill="auto"/>
            <w:vAlign w:val="center"/>
          </w:tcPr>
          <w:p w14:paraId="4EAE9B94"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1B935C7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7F4E7FE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018D3F0D"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22B87485"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246729E0" w14:textId="77777777" w:rsidTr="00447CD5">
        <w:trPr>
          <w:trHeight w:val="185"/>
          <w:jc w:val="center"/>
        </w:trPr>
        <w:tc>
          <w:tcPr>
            <w:tcW w:w="1656" w:type="dxa"/>
            <w:vMerge/>
            <w:shd w:val="clear" w:color="auto" w:fill="auto"/>
          </w:tcPr>
          <w:p w14:paraId="4E25CE98"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1B7385C9"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39E022AC" w14:textId="77777777" w:rsidR="002D2200" w:rsidRPr="002D2200" w:rsidRDefault="002D2200" w:rsidP="002D2200">
            <w:pPr>
              <w:jc w:val="center"/>
              <w:rPr>
                <w:lang w:eastAsia="en-US"/>
              </w:rPr>
            </w:pPr>
            <w:r w:rsidRPr="002D2200">
              <w:rPr>
                <w:lang w:eastAsia="en-US"/>
              </w:rPr>
              <w:t>с 01.07.2028</w:t>
            </w:r>
          </w:p>
        </w:tc>
        <w:tc>
          <w:tcPr>
            <w:tcW w:w="1134" w:type="dxa"/>
            <w:gridSpan w:val="2"/>
            <w:shd w:val="clear" w:color="auto" w:fill="auto"/>
          </w:tcPr>
          <w:p w14:paraId="669EF23B" w14:textId="77777777" w:rsidR="002D2200" w:rsidRPr="002D2200" w:rsidRDefault="002D2200" w:rsidP="002D2200">
            <w:pPr>
              <w:jc w:val="center"/>
              <w:rPr>
                <w:sz w:val="22"/>
                <w:szCs w:val="22"/>
                <w:lang w:eastAsia="en-US"/>
              </w:rPr>
            </w:pPr>
            <w:r w:rsidRPr="002D2200">
              <w:rPr>
                <w:lang w:eastAsia="en-US"/>
              </w:rPr>
              <w:t>2 791,12</w:t>
            </w:r>
          </w:p>
        </w:tc>
        <w:tc>
          <w:tcPr>
            <w:tcW w:w="709" w:type="dxa"/>
            <w:gridSpan w:val="2"/>
            <w:shd w:val="clear" w:color="auto" w:fill="auto"/>
            <w:vAlign w:val="center"/>
          </w:tcPr>
          <w:p w14:paraId="7ABFA1C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24AEB2D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5D102165"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4EDE157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38EAD7D7"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21152ED8" w14:textId="77777777" w:rsidTr="00447CD5">
        <w:trPr>
          <w:trHeight w:val="185"/>
          <w:jc w:val="center"/>
        </w:trPr>
        <w:tc>
          <w:tcPr>
            <w:tcW w:w="1656" w:type="dxa"/>
            <w:vMerge/>
            <w:shd w:val="clear" w:color="auto" w:fill="auto"/>
          </w:tcPr>
          <w:p w14:paraId="24BE36E4"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304C8B5E"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038B5404" w14:textId="77777777" w:rsidR="002D2200" w:rsidRPr="002D2200" w:rsidRDefault="002D2200" w:rsidP="002D2200">
            <w:pPr>
              <w:jc w:val="center"/>
              <w:rPr>
                <w:lang w:eastAsia="en-US"/>
              </w:rPr>
            </w:pPr>
            <w:r w:rsidRPr="002D2200">
              <w:rPr>
                <w:lang w:eastAsia="en-US"/>
              </w:rPr>
              <w:t>с 01.01.2029</w:t>
            </w:r>
          </w:p>
        </w:tc>
        <w:tc>
          <w:tcPr>
            <w:tcW w:w="1134" w:type="dxa"/>
            <w:gridSpan w:val="2"/>
            <w:shd w:val="clear" w:color="auto" w:fill="auto"/>
          </w:tcPr>
          <w:p w14:paraId="1322E024" w14:textId="77777777" w:rsidR="002D2200" w:rsidRPr="002D2200" w:rsidRDefault="002D2200" w:rsidP="002D2200">
            <w:pPr>
              <w:jc w:val="center"/>
              <w:rPr>
                <w:sz w:val="22"/>
                <w:szCs w:val="22"/>
                <w:lang w:eastAsia="en-US"/>
              </w:rPr>
            </w:pPr>
            <w:r w:rsidRPr="002D2200">
              <w:rPr>
                <w:lang w:eastAsia="en-US"/>
              </w:rPr>
              <w:t>2 791,12</w:t>
            </w:r>
          </w:p>
        </w:tc>
        <w:tc>
          <w:tcPr>
            <w:tcW w:w="709" w:type="dxa"/>
            <w:gridSpan w:val="2"/>
            <w:shd w:val="clear" w:color="auto" w:fill="auto"/>
            <w:vAlign w:val="center"/>
          </w:tcPr>
          <w:p w14:paraId="3BFD91E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09D2458D"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62C2D969"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681B6AE8"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7EE13758"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1D40CD30" w14:textId="77777777" w:rsidTr="00447CD5">
        <w:trPr>
          <w:trHeight w:val="185"/>
          <w:jc w:val="center"/>
        </w:trPr>
        <w:tc>
          <w:tcPr>
            <w:tcW w:w="1656" w:type="dxa"/>
            <w:vMerge/>
            <w:shd w:val="clear" w:color="auto" w:fill="auto"/>
          </w:tcPr>
          <w:p w14:paraId="44B2E252"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1DA13311"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4C30CD65" w14:textId="77777777" w:rsidR="002D2200" w:rsidRPr="002D2200" w:rsidRDefault="002D2200" w:rsidP="002D2200">
            <w:pPr>
              <w:jc w:val="center"/>
              <w:rPr>
                <w:lang w:eastAsia="en-US"/>
              </w:rPr>
            </w:pPr>
            <w:r w:rsidRPr="002D2200">
              <w:rPr>
                <w:lang w:eastAsia="en-US"/>
              </w:rPr>
              <w:t>с 01.07.2029</w:t>
            </w:r>
          </w:p>
        </w:tc>
        <w:tc>
          <w:tcPr>
            <w:tcW w:w="1134" w:type="dxa"/>
            <w:gridSpan w:val="2"/>
            <w:shd w:val="clear" w:color="auto" w:fill="auto"/>
          </w:tcPr>
          <w:p w14:paraId="07447AB4" w14:textId="77777777" w:rsidR="002D2200" w:rsidRPr="002D2200" w:rsidRDefault="002D2200" w:rsidP="002D2200">
            <w:pPr>
              <w:jc w:val="center"/>
              <w:rPr>
                <w:sz w:val="22"/>
                <w:szCs w:val="22"/>
                <w:lang w:eastAsia="en-US"/>
              </w:rPr>
            </w:pPr>
            <w:r w:rsidRPr="002D2200">
              <w:rPr>
                <w:lang w:eastAsia="en-US"/>
              </w:rPr>
              <w:t>2 844,68</w:t>
            </w:r>
          </w:p>
        </w:tc>
        <w:tc>
          <w:tcPr>
            <w:tcW w:w="709" w:type="dxa"/>
            <w:gridSpan w:val="2"/>
            <w:shd w:val="clear" w:color="auto" w:fill="auto"/>
            <w:vAlign w:val="center"/>
          </w:tcPr>
          <w:p w14:paraId="69240B27"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26CCC71D"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18FF6540"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18DC073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4C0CAC7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4A9D6686" w14:textId="77777777" w:rsidTr="00447CD5">
        <w:trPr>
          <w:trHeight w:val="185"/>
          <w:jc w:val="center"/>
        </w:trPr>
        <w:tc>
          <w:tcPr>
            <w:tcW w:w="1656" w:type="dxa"/>
            <w:vMerge/>
            <w:shd w:val="clear" w:color="auto" w:fill="auto"/>
          </w:tcPr>
          <w:p w14:paraId="5A0C6541"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28955F02"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056A94E4" w14:textId="77777777" w:rsidR="002D2200" w:rsidRPr="002D2200" w:rsidRDefault="002D2200" w:rsidP="002D2200">
            <w:pPr>
              <w:jc w:val="center"/>
              <w:rPr>
                <w:lang w:eastAsia="en-US"/>
              </w:rPr>
            </w:pPr>
            <w:r w:rsidRPr="002D2200">
              <w:rPr>
                <w:lang w:eastAsia="en-US"/>
              </w:rPr>
              <w:t>с 01.01.2030</w:t>
            </w:r>
          </w:p>
        </w:tc>
        <w:tc>
          <w:tcPr>
            <w:tcW w:w="1134" w:type="dxa"/>
            <w:gridSpan w:val="2"/>
            <w:shd w:val="clear" w:color="auto" w:fill="auto"/>
          </w:tcPr>
          <w:p w14:paraId="64DE950A" w14:textId="77777777" w:rsidR="002D2200" w:rsidRPr="002D2200" w:rsidRDefault="002D2200" w:rsidP="002D2200">
            <w:pPr>
              <w:jc w:val="center"/>
              <w:rPr>
                <w:sz w:val="22"/>
                <w:szCs w:val="22"/>
                <w:lang w:eastAsia="en-US"/>
              </w:rPr>
            </w:pPr>
            <w:r w:rsidRPr="002D2200">
              <w:rPr>
                <w:lang w:eastAsia="en-US"/>
              </w:rPr>
              <w:t>2 844,68</w:t>
            </w:r>
          </w:p>
        </w:tc>
        <w:tc>
          <w:tcPr>
            <w:tcW w:w="709" w:type="dxa"/>
            <w:gridSpan w:val="2"/>
            <w:shd w:val="clear" w:color="auto" w:fill="auto"/>
            <w:vAlign w:val="center"/>
          </w:tcPr>
          <w:p w14:paraId="4A0892E6"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45F85B78"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63D9E33B"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38EF4A1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4EF93CC6"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04958C3C" w14:textId="77777777" w:rsidTr="00447CD5">
        <w:trPr>
          <w:trHeight w:val="185"/>
          <w:jc w:val="center"/>
        </w:trPr>
        <w:tc>
          <w:tcPr>
            <w:tcW w:w="1656" w:type="dxa"/>
            <w:vMerge/>
            <w:shd w:val="clear" w:color="auto" w:fill="auto"/>
          </w:tcPr>
          <w:p w14:paraId="1373006B" w14:textId="77777777" w:rsidR="002D2200" w:rsidRPr="002D2200" w:rsidRDefault="002D2200" w:rsidP="002D2200">
            <w:pPr>
              <w:ind w:right="-2"/>
              <w:rPr>
                <w:sz w:val="22"/>
                <w:szCs w:val="22"/>
                <w:lang w:eastAsia="en-US"/>
              </w:rPr>
            </w:pPr>
          </w:p>
        </w:tc>
        <w:tc>
          <w:tcPr>
            <w:tcW w:w="1332" w:type="dxa"/>
            <w:gridSpan w:val="2"/>
            <w:vMerge/>
            <w:shd w:val="clear" w:color="auto" w:fill="auto"/>
          </w:tcPr>
          <w:p w14:paraId="3DE3C544"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6613849D" w14:textId="77777777" w:rsidR="002D2200" w:rsidRPr="002D2200" w:rsidRDefault="002D2200" w:rsidP="002D2200">
            <w:pPr>
              <w:jc w:val="center"/>
              <w:rPr>
                <w:lang w:eastAsia="en-US"/>
              </w:rPr>
            </w:pPr>
            <w:r w:rsidRPr="002D2200">
              <w:rPr>
                <w:lang w:eastAsia="en-US"/>
              </w:rPr>
              <w:t>с 01.07.2030</w:t>
            </w:r>
          </w:p>
        </w:tc>
        <w:tc>
          <w:tcPr>
            <w:tcW w:w="1134" w:type="dxa"/>
            <w:gridSpan w:val="2"/>
            <w:shd w:val="clear" w:color="auto" w:fill="auto"/>
          </w:tcPr>
          <w:p w14:paraId="15D35CBF" w14:textId="77777777" w:rsidR="002D2200" w:rsidRPr="002D2200" w:rsidRDefault="002D2200" w:rsidP="002D2200">
            <w:pPr>
              <w:jc w:val="center"/>
              <w:rPr>
                <w:sz w:val="22"/>
                <w:szCs w:val="22"/>
                <w:lang w:eastAsia="en-US"/>
              </w:rPr>
            </w:pPr>
            <w:r w:rsidRPr="002D2200">
              <w:rPr>
                <w:lang w:eastAsia="en-US"/>
              </w:rPr>
              <w:t>3 120,79</w:t>
            </w:r>
          </w:p>
        </w:tc>
        <w:tc>
          <w:tcPr>
            <w:tcW w:w="709" w:type="dxa"/>
            <w:gridSpan w:val="2"/>
            <w:shd w:val="clear" w:color="auto" w:fill="auto"/>
            <w:vAlign w:val="center"/>
          </w:tcPr>
          <w:p w14:paraId="6899B977"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6C6CFF4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2C89C94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3CFB0F65"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068A596E"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1BB999B5" w14:textId="77777777" w:rsidTr="00447CD5">
        <w:trPr>
          <w:trHeight w:val="185"/>
          <w:jc w:val="center"/>
        </w:trPr>
        <w:tc>
          <w:tcPr>
            <w:tcW w:w="1656" w:type="dxa"/>
            <w:vMerge/>
            <w:shd w:val="clear" w:color="auto" w:fill="auto"/>
          </w:tcPr>
          <w:p w14:paraId="783180E8" w14:textId="77777777" w:rsidR="002D2200" w:rsidRPr="002D2200" w:rsidRDefault="002D2200" w:rsidP="002D2200">
            <w:pPr>
              <w:ind w:right="-2"/>
              <w:rPr>
                <w:sz w:val="22"/>
                <w:szCs w:val="22"/>
                <w:lang w:eastAsia="en-US"/>
              </w:rPr>
            </w:pPr>
          </w:p>
        </w:tc>
        <w:tc>
          <w:tcPr>
            <w:tcW w:w="1332" w:type="dxa"/>
            <w:gridSpan w:val="2"/>
            <w:shd w:val="clear" w:color="auto" w:fill="auto"/>
          </w:tcPr>
          <w:p w14:paraId="1E2B3D71" w14:textId="77777777" w:rsidR="002D2200" w:rsidRPr="002D2200" w:rsidRDefault="002D2200" w:rsidP="002D2200">
            <w:pPr>
              <w:ind w:left="-78" w:right="-2"/>
              <w:jc w:val="center"/>
              <w:rPr>
                <w:sz w:val="22"/>
                <w:szCs w:val="22"/>
                <w:lang w:eastAsia="en-US"/>
              </w:rPr>
            </w:pPr>
            <w:proofErr w:type="spellStart"/>
            <w:r w:rsidRPr="002D2200">
              <w:rPr>
                <w:sz w:val="22"/>
                <w:szCs w:val="22"/>
                <w:lang w:eastAsia="en-US"/>
              </w:rPr>
              <w:t>Двухставоч-ный</w:t>
            </w:r>
            <w:proofErr w:type="spellEnd"/>
          </w:p>
        </w:tc>
        <w:tc>
          <w:tcPr>
            <w:tcW w:w="1644" w:type="dxa"/>
            <w:gridSpan w:val="2"/>
            <w:shd w:val="clear" w:color="auto" w:fill="auto"/>
            <w:vAlign w:val="center"/>
          </w:tcPr>
          <w:p w14:paraId="7BE0E6F2" w14:textId="77777777" w:rsidR="002D2200" w:rsidRPr="002D2200" w:rsidRDefault="002D2200" w:rsidP="002D2200">
            <w:pPr>
              <w:jc w:val="center"/>
              <w:rPr>
                <w:sz w:val="22"/>
                <w:szCs w:val="22"/>
                <w:lang w:eastAsia="en-US"/>
              </w:rPr>
            </w:pPr>
            <w:r w:rsidRPr="002D2200">
              <w:rPr>
                <w:sz w:val="22"/>
                <w:szCs w:val="22"/>
                <w:lang w:eastAsia="en-US"/>
              </w:rPr>
              <w:t>x</w:t>
            </w:r>
          </w:p>
        </w:tc>
        <w:tc>
          <w:tcPr>
            <w:tcW w:w="1134" w:type="dxa"/>
            <w:gridSpan w:val="2"/>
            <w:shd w:val="clear" w:color="auto" w:fill="auto"/>
            <w:vAlign w:val="center"/>
          </w:tcPr>
          <w:p w14:paraId="7E08DC61" w14:textId="77777777" w:rsidR="002D2200" w:rsidRPr="002D2200" w:rsidRDefault="002D2200" w:rsidP="002D2200">
            <w:pPr>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34FB68DB"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2BF25787"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0B1491D7" w14:textId="77777777" w:rsidR="002D2200" w:rsidRPr="002D2200" w:rsidRDefault="002D2200" w:rsidP="002D2200">
            <w:pPr>
              <w:ind w:left="-105" w:right="-108"/>
              <w:jc w:val="center"/>
              <w:rPr>
                <w:sz w:val="22"/>
                <w:szCs w:val="22"/>
                <w:lang w:eastAsia="en-US"/>
              </w:rPr>
            </w:pPr>
            <w:r w:rsidRPr="002D2200">
              <w:rPr>
                <w:sz w:val="22"/>
                <w:szCs w:val="22"/>
                <w:lang w:eastAsia="en-US"/>
              </w:rPr>
              <w:t>х</w:t>
            </w:r>
          </w:p>
        </w:tc>
        <w:tc>
          <w:tcPr>
            <w:tcW w:w="709" w:type="dxa"/>
            <w:gridSpan w:val="2"/>
            <w:shd w:val="clear" w:color="auto" w:fill="auto"/>
            <w:vAlign w:val="center"/>
          </w:tcPr>
          <w:p w14:paraId="2F2B96A2"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87" w:type="dxa"/>
            <w:shd w:val="clear" w:color="auto" w:fill="auto"/>
            <w:vAlign w:val="center"/>
          </w:tcPr>
          <w:p w14:paraId="363EA12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68059167" w14:textId="77777777" w:rsidTr="00447CD5">
        <w:trPr>
          <w:trHeight w:val="1577"/>
          <w:jc w:val="center"/>
        </w:trPr>
        <w:tc>
          <w:tcPr>
            <w:tcW w:w="1656" w:type="dxa"/>
            <w:vMerge/>
            <w:shd w:val="clear" w:color="auto" w:fill="auto"/>
          </w:tcPr>
          <w:p w14:paraId="3A4A793D" w14:textId="77777777" w:rsidR="002D2200" w:rsidRPr="002D2200" w:rsidRDefault="002D2200" w:rsidP="002D2200">
            <w:pPr>
              <w:ind w:right="-2"/>
              <w:rPr>
                <w:sz w:val="22"/>
                <w:szCs w:val="22"/>
                <w:lang w:eastAsia="en-US"/>
              </w:rPr>
            </w:pPr>
          </w:p>
        </w:tc>
        <w:tc>
          <w:tcPr>
            <w:tcW w:w="1332" w:type="dxa"/>
            <w:gridSpan w:val="2"/>
            <w:shd w:val="clear" w:color="auto" w:fill="auto"/>
            <w:vAlign w:val="center"/>
          </w:tcPr>
          <w:p w14:paraId="5619F3BF" w14:textId="77777777" w:rsidR="002D2200" w:rsidRPr="002D2200" w:rsidRDefault="002D2200" w:rsidP="002D2200">
            <w:pPr>
              <w:ind w:left="-108" w:right="-109"/>
              <w:jc w:val="center"/>
              <w:rPr>
                <w:sz w:val="22"/>
                <w:szCs w:val="22"/>
                <w:lang w:eastAsia="en-US"/>
              </w:rPr>
            </w:pPr>
            <w:r w:rsidRPr="002D2200">
              <w:rPr>
                <w:sz w:val="22"/>
                <w:szCs w:val="22"/>
                <w:lang w:eastAsia="en-US"/>
              </w:rPr>
              <w:t>Ставка за тепловую энергию, руб./Гкал</w:t>
            </w:r>
          </w:p>
        </w:tc>
        <w:tc>
          <w:tcPr>
            <w:tcW w:w="1644" w:type="dxa"/>
            <w:gridSpan w:val="2"/>
            <w:shd w:val="clear" w:color="auto" w:fill="auto"/>
            <w:vAlign w:val="center"/>
          </w:tcPr>
          <w:p w14:paraId="3CA8D761" w14:textId="77777777" w:rsidR="002D2200" w:rsidRPr="002D2200" w:rsidRDefault="002D2200" w:rsidP="002D2200">
            <w:pPr>
              <w:jc w:val="center"/>
              <w:rPr>
                <w:sz w:val="22"/>
                <w:szCs w:val="22"/>
                <w:lang w:eastAsia="en-US"/>
              </w:rPr>
            </w:pPr>
            <w:r w:rsidRPr="002D2200">
              <w:rPr>
                <w:sz w:val="22"/>
                <w:szCs w:val="22"/>
                <w:lang w:eastAsia="en-US"/>
              </w:rPr>
              <w:t>x</w:t>
            </w:r>
          </w:p>
        </w:tc>
        <w:tc>
          <w:tcPr>
            <w:tcW w:w="1134" w:type="dxa"/>
            <w:gridSpan w:val="2"/>
            <w:shd w:val="clear" w:color="auto" w:fill="auto"/>
            <w:vAlign w:val="center"/>
          </w:tcPr>
          <w:p w14:paraId="345B7AC8" w14:textId="77777777" w:rsidR="002D2200" w:rsidRPr="002D2200" w:rsidRDefault="002D2200" w:rsidP="002D2200">
            <w:pPr>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34821CA1"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7E911B62" w14:textId="77777777" w:rsidR="002D2200" w:rsidRPr="002D2200" w:rsidRDefault="002D2200" w:rsidP="002D2200">
            <w:pPr>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1FD48912" w14:textId="77777777" w:rsidR="002D2200" w:rsidRPr="002D2200" w:rsidRDefault="002D2200" w:rsidP="002D2200">
            <w:pPr>
              <w:jc w:val="center"/>
              <w:rPr>
                <w:sz w:val="22"/>
                <w:szCs w:val="22"/>
                <w:lang w:eastAsia="en-US"/>
              </w:rPr>
            </w:pPr>
            <w:r w:rsidRPr="002D2200">
              <w:rPr>
                <w:sz w:val="22"/>
                <w:szCs w:val="22"/>
                <w:lang w:eastAsia="en-US"/>
              </w:rPr>
              <w:t>х</w:t>
            </w:r>
          </w:p>
        </w:tc>
        <w:tc>
          <w:tcPr>
            <w:tcW w:w="709" w:type="dxa"/>
            <w:gridSpan w:val="2"/>
            <w:shd w:val="clear" w:color="auto" w:fill="auto"/>
            <w:vAlign w:val="center"/>
          </w:tcPr>
          <w:p w14:paraId="379B44CA" w14:textId="77777777" w:rsidR="002D2200" w:rsidRPr="002D2200" w:rsidRDefault="002D2200" w:rsidP="002D2200">
            <w:pPr>
              <w:jc w:val="center"/>
              <w:rPr>
                <w:sz w:val="22"/>
                <w:szCs w:val="22"/>
                <w:lang w:eastAsia="en-US"/>
              </w:rPr>
            </w:pPr>
            <w:r w:rsidRPr="002D2200">
              <w:rPr>
                <w:sz w:val="22"/>
                <w:szCs w:val="22"/>
                <w:lang w:eastAsia="en-US"/>
              </w:rPr>
              <w:t>x</w:t>
            </w:r>
          </w:p>
        </w:tc>
        <w:tc>
          <w:tcPr>
            <w:tcW w:w="1087" w:type="dxa"/>
            <w:shd w:val="clear" w:color="auto" w:fill="auto"/>
            <w:vAlign w:val="center"/>
          </w:tcPr>
          <w:p w14:paraId="5AAADDA3" w14:textId="77777777" w:rsidR="002D2200" w:rsidRPr="002D2200" w:rsidRDefault="002D2200" w:rsidP="002D2200">
            <w:pPr>
              <w:jc w:val="center"/>
              <w:rPr>
                <w:sz w:val="22"/>
                <w:szCs w:val="22"/>
                <w:lang w:eastAsia="en-US"/>
              </w:rPr>
            </w:pPr>
            <w:r w:rsidRPr="002D2200">
              <w:rPr>
                <w:sz w:val="22"/>
                <w:szCs w:val="22"/>
                <w:lang w:eastAsia="en-US"/>
              </w:rPr>
              <w:t>x</w:t>
            </w:r>
          </w:p>
        </w:tc>
      </w:tr>
      <w:tr w:rsidR="002D2200" w:rsidRPr="002D2200" w14:paraId="1CBCD3DC" w14:textId="77777777" w:rsidTr="00447CD5">
        <w:trPr>
          <w:trHeight w:val="415"/>
          <w:jc w:val="center"/>
        </w:trPr>
        <w:tc>
          <w:tcPr>
            <w:tcW w:w="1656" w:type="dxa"/>
            <w:shd w:val="clear" w:color="auto" w:fill="auto"/>
            <w:vAlign w:val="center"/>
          </w:tcPr>
          <w:p w14:paraId="38A7F86E" w14:textId="77777777" w:rsidR="002D2200" w:rsidRPr="002D2200" w:rsidRDefault="002D2200" w:rsidP="002D2200">
            <w:pPr>
              <w:ind w:right="-2"/>
              <w:jc w:val="center"/>
              <w:rPr>
                <w:sz w:val="22"/>
                <w:szCs w:val="22"/>
                <w:lang w:eastAsia="en-US"/>
              </w:rPr>
            </w:pPr>
            <w:r w:rsidRPr="002D2200">
              <w:rPr>
                <w:sz w:val="22"/>
                <w:szCs w:val="22"/>
                <w:lang w:eastAsia="en-US"/>
              </w:rPr>
              <w:t>1</w:t>
            </w:r>
          </w:p>
        </w:tc>
        <w:tc>
          <w:tcPr>
            <w:tcW w:w="1332" w:type="dxa"/>
            <w:gridSpan w:val="2"/>
            <w:shd w:val="clear" w:color="auto" w:fill="auto"/>
            <w:vAlign w:val="center"/>
          </w:tcPr>
          <w:p w14:paraId="1EF26FE6" w14:textId="77777777" w:rsidR="002D2200" w:rsidRPr="002D2200" w:rsidRDefault="002D2200" w:rsidP="002D2200">
            <w:pPr>
              <w:ind w:left="-108" w:right="-109"/>
              <w:jc w:val="center"/>
              <w:rPr>
                <w:sz w:val="22"/>
                <w:szCs w:val="22"/>
                <w:lang w:eastAsia="en-US"/>
              </w:rPr>
            </w:pPr>
            <w:r w:rsidRPr="002D2200">
              <w:rPr>
                <w:sz w:val="22"/>
                <w:szCs w:val="22"/>
                <w:lang w:eastAsia="en-US"/>
              </w:rPr>
              <w:t>2</w:t>
            </w:r>
          </w:p>
        </w:tc>
        <w:tc>
          <w:tcPr>
            <w:tcW w:w="1644" w:type="dxa"/>
            <w:gridSpan w:val="2"/>
            <w:shd w:val="clear" w:color="auto" w:fill="auto"/>
            <w:vAlign w:val="center"/>
          </w:tcPr>
          <w:p w14:paraId="55BB9F86" w14:textId="77777777" w:rsidR="002D2200" w:rsidRPr="002D2200" w:rsidRDefault="002D2200" w:rsidP="002D2200">
            <w:pPr>
              <w:jc w:val="center"/>
              <w:rPr>
                <w:sz w:val="22"/>
                <w:szCs w:val="22"/>
                <w:lang w:eastAsia="en-US"/>
              </w:rPr>
            </w:pPr>
            <w:r w:rsidRPr="002D2200">
              <w:rPr>
                <w:sz w:val="22"/>
                <w:szCs w:val="22"/>
                <w:lang w:eastAsia="en-US"/>
              </w:rPr>
              <w:t>3</w:t>
            </w:r>
          </w:p>
        </w:tc>
        <w:tc>
          <w:tcPr>
            <w:tcW w:w="1134" w:type="dxa"/>
            <w:gridSpan w:val="2"/>
            <w:shd w:val="clear" w:color="auto" w:fill="auto"/>
            <w:vAlign w:val="center"/>
          </w:tcPr>
          <w:p w14:paraId="19E3B0C6" w14:textId="77777777" w:rsidR="002D2200" w:rsidRPr="002D2200" w:rsidRDefault="002D2200" w:rsidP="002D2200">
            <w:pPr>
              <w:jc w:val="center"/>
              <w:rPr>
                <w:sz w:val="22"/>
                <w:szCs w:val="22"/>
                <w:lang w:eastAsia="en-US"/>
              </w:rPr>
            </w:pPr>
            <w:r w:rsidRPr="002D2200">
              <w:rPr>
                <w:sz w:val="22"/>
                <w:szCs w:val="22"/>
                <w:lang w:eastAsia="en-US"/>
              </w:rPr>
              <w:t>4</w:t>
            </w:r>
          </w:p>
        </w:tc>
        <w:tc>
          <w:tcPr>
            <w:tcW w:w="709" w:type="dxa"/>
            <w:gridSpan w:val="2"/>
            <w:shd w:val="clear" w:color="auto" w:fill="auto"/>
            <w:vAlign w:val="center"/>
          </w:tcPr>
          <w:p w14:paraId="4F014E48" w14:textId="77777777" w:rsidR="002D2200" w:rsidRPr="002D2200" w:rsidRDefault="002D2200" w:rsidP="002D2200">
            <w:pPr>
              <w:jc w:val="center"/>
              <w:rPr>
                <w:sz w:val="22"/>
                <w:szCs w:val="22"/>
                <w:lang w:eastAsia="en-US"/>
              </w:rPr>
            </w:pPr>
            <w:r w:rsidRPr="002D2200">
              <w:rPr>
                <w:sz w:val="22"/>
                <w:szCs w:val="22"/>
                <w:lang w:eastAsia="en-US"/>
              </w:rPr>
              <w:t>5</w:t>
            </w:r>
          </w:p>
        </w:tc>
        <w:tc>
          <w:tcPr>
            <w:tcW w:w="851" w:type="dxa"/>
            <w:gridSpan w:val="2"/>
            <w:shd w:val="clear" w:color="auto" w:fill="auto"/>
            <w:vAlign w:val="center"/>
          </w:tcPr>
          <w:p w14:paraId="0024FC66" w14:textId="77777777" w:rsidR="002D2200" w:rsidRPr="002D2200" w:rsidRDefault="002D2200" w:rsidP="002D2200">
            <w:pPr>
              <w:jc w:val="center"/>
              <w:rPr>
                <w:sz w:val="22"/>
                <w:szCs w:val="22"/>
                <w:lang w:eastAsia="en-US"/>
              </w:rPr>
            </w:pPr>
            <w:r w:rsidRPr="002D2200">
              <w:rPr>
                <w:sz w:val="22"/>
                <w:szCs w:val="22"/>
                <w:lang w:eastAsia="en-US"/>
              </w:rPr>
              <w:t>6</w:t>
            </w:r>
          </w:p>
        </w:tc>
        <w:tc>
          <w:tcPr>
            <w:tcW w:w="708" w:type="dxa"/>
            <w:gridSpan w:val="2"/>
            <w:shd w:val="clear" w:color="auto" w:fill="auto"/>
            <w:vAlign w:val="center"/>
          </w:tcPr>
          <w:p w14:paraId="25F3792C" w14:textId="77777777" w:rsidR="002D2200" w:rsidRPr="002D2200" w:rsidRDefault="002D2200" w:rsidP="002D2200">
            <w:pPr>
              <w:jc w:val="center"/>
              <w:rPr>
                <w:sz w:val="22"/>
                <w:szCs w:val="22"/>
                <w:lang w:eastAsia="en-US"/>
              </w:rPr>
            </w:pPr>
            <w:r w:rsidRPr="002D2200">
              <w:rPr>
                <w:sz w:val="22"/>
                <w:szCs w:val="22"/>
                <w:lang w:eastAsia="en-US"/>
              </w:rPr>
              <w:t>7</w:t>
            </w:r>
          </w:p>
        </w:tc>
        <w:tc>
          <w:tcPr>
            <w:tcW w:w="709" w:type="dxa"/>
            <w:gridSpan w:val="2"/>
            <w:shd w:val="clear" w:color="auto" w:fill="auto"/>
            <w:vAlign w:val="center"/>
          </w:tcPr>
          <w:p w14:paraId="087C5598" w14:textId="77777777" w:rsidR="002D2200" w:rsidRPr="002D2200" w:rsidRDefault="002D2200" w:rsidP="002D2200">
            <w:pPr>
              <w:jc w:val="center"/>
              <w:rPr>
                <w:sz w:val="22"/>
                <w:szCs w:val="22"/>
                <w:lang w:eastAsia="en-US"/>
              </w:rPr>
            </w:pPr>
            <w:r w:rsidRPr="002D2200">
              <w:rPr>
                <w:sz w:val="22"/>
                <w:szCs w:val="22"/>
                <w:lang w:eastAsia="en-US"/>
              </w:rPr>
              <w:t>8</w:t>
            </w:r>
          </w:p>
        </w:tc>
        <w:tc>
          <w:tcPr>
            <w:tcW w:w="1087" w:type="dxa"/>
            <w:shd w:val="clear" w:color="auto" w:fill="auto"/>
            <w:vAlign w:val="center"/>
          </w:tcPr>
          <w:p w14:paraId="24EC6A75" w14:textId="77777777" w:rsidR="002D2200" w:rsidRPr="002D2200" w:rsidRDefault="002D2200" w:rsidP="002D2200">
            <w:pPr>
              <w:jc w:val="center"/>
              <w:rPr>
                <w:sz w:val="22"/>
                <w:szCs w:val="22"/>
                <w:lang w:eastAsia="en-US"/>
              </w:rPr>
            </w:pPr>
            <w:r w:rsidRPr="002D2200">
              <w:rPr>
                <w:sz w:val="22"/>
                <w:szCs w:val="22"/>
                <w:lang w:eastAsia="en-US"/>
              </w:rPr>
              <w:t>9</w:t>
            </w:r>
          </w:p>
        </w:tc>
      </w:tr>
      <w:tr w:rsidR="002D2200" w:rsidRPr="002D2200" w14:paraId="629D0AA0" w14:textId="77777777" w:rsidTr="00447CD5">
        <w:trPr>
          <w:trHeight w:val="1248"/>
          <w:jc w:val="center"/>
        </w:trPr>
        <w:tc>
          <w:tcPr>
            <w:tcW w:w="1656" w:type="dxa"/>
            <w:vMerge w:val="restart"/>
            <w:shd w:val="clear" w:color="auto" w:fill="auto"/>
          </w:tcPr>
          <w:p w14:paraId="13187218" w14:textId="77777777" w:rsidR="002D2200" w:rsidRPr="002D2200" w:rsidRDefault="002D2200" w:rsidP="002D2200">
            <w:pPr>
              <w:ind w:right="-2"/>
              <w:rPr>
                <w:sz w:val="22"/>
                <w:szCs w:val="22"/>
                <w:lang w:eastAsia="en-US"/>
              </w:rPr>
            </w:pPr>
          </w:p>
        </w:tc>
        <w:tc>
          <w:tcPr>
            <w:tcW w:w="1332" w:type="dxa"/>
            <w:gridSpan w:val="2"/>
            <w:shd w:val="clear" w:color="auto" w:fill="auto"/>
          </w:tcPr>
          <w:p w14:paraId="2BDDCE06" w14:textId="77777777" w:rsidR="002D2200" w:rsidRPr="002D2200" w:rsidRDefault="002D2200" w:rsidP="002D2200">
            <w:pPr>
              <w:ind w:left="-108" w:right="-109"/>
              <w:jc w:val="center"/>
              <w:rPr>
                <w:sz w:val="22"/>
                <w:szCs w:val="22"/>
                <w:lang w:eastAsia="en-US"/>
              </w:rPr>
            </w:pPr>
            <w:r w:rsidRPr="002D2200">
              <w:rPr>
                <w:sz w:val="22"/>
                <w:szCs w:val="22"/>
                <w:lang w:eastAsia="en-US"/>
              </w:rPr>
              <w:t>Ставка за содержание тепловой мощности, тыс. руб./Гкал/ч</w:t>
            </w:r>
          </w:p>
          <w:p w14:paraId="773584B5" w14:textId="77777777" w:rsidR="002D2200" w:rsidRPr="002D2200" w:rsidRDefault="002D2200" w:rsidP="002D2200">
            <w:pPr>
              <w:ind w:right="-2"/>
              <w:jc w:val="center"/>
              <w:rPr>
                <w:sz w:val="22"/>
                <w:szCs w:val="22"/>
                <w:lang w:eastAsia="en-US"/>
              </w:rPr>
            </w:pPr>
            <w:r w:rsidRPr="002D2200">
              <w:rPr>
                <w:sz w:val="22"/>
                <w:szCs w:val="22"/>
                <w:lang w:eastAsia="en-US"/>
              </w:rPr>
              <w:lastRenderedPageBreak/>
              <w:t xml:space="preserve"> в мес.</w:t>
            </w:r>
          </w:p>
        </w:tc>
        <w:tc>
          <w:tcPr>
            <w:tcW w:w="1644" w:type="dxa"/>
            <w:gridSpan w:val="2"/>
            <w:shd w:val="clear" w:color="auto" w:fill="auto"/>
            <w:vAlign w:val="center"/>
          </w:tcPr>
          <w:p w14:paraId="5B310D5C" w14:textId="77777777" w:rsidR="002D2200" w:rsidRPr="002D2200" w:rsidRDefault="002D2200" w:rsidP="002D2200">
            <w:pPr>
              <w:jc w:val="center"/>
              <w:rPr>
                <w:sz w:val="22"/>
                <w:szCs w:val="22"/>
                <w:lang w:eastAsia="en-US"/>
              </w:rPr>
            </w:pPr>
            <w:r w:rsidRPr="002D2200">
              <w:rPr>
                <w:sz w:val="22"/>
                <w:szCs w:val="22"/>
                <w:lang w:eastAsia="en-US"/>
              </w:rPr>
              <w:lastRenderedPageBreak/>
              <w:t>x</w:t>
            </w:r>
          </w:p>
        </w:tc>
        <w:tc>
          <w:tcPr>
            <w:tcW w:w="1134" w:type="dxa"/>
            <w:gridSpan w:val="2"/>
            <w:shd w:val="clear" w:color="auto" w:fill="auto"/>
            <w:vAlign w:val="center"/>
          </w:tcPr>
          <w:p w14:paraId="03DA7B23" w14:textId="77777777" w:rsidR="002D2200" w:rsidRPr="002D2200" w:rsidRDefault="002D2200" w:rsidP="002D2200">
            <w:pPr>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6FB292BA"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30B3DF6F" w14:textId="77777777" w:rsidR="002D2200" w:rsidRPr="002D2200" w:rsidRDefault="002D2200" w:rsidP="002D2200">
            <w:pPr>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7F8F7485" w14:textId="77777777" w:rsidR="002D2200" w:rsidRPr="002D2200" w:rsidRDefault="002D2200" w:rsidP="002D2200">
            <w:pPr>
              <w:jc w:val="center"/>
              <w:rPr>
                <w:sz w:val="22"/>
                <w:szCs w:val="22"/>
                <w:lang w:eastAsia="en-US"/>
              </w:rPr>
            </w:pPr>
            <w:r w:rsidRPr="002D2200">
              <w:rPr>
                <w:sz w:val="22"/>
                <w:szCs w:val="22"/>
                <w:lang w:eastAsia="en-US"/>
              </w:rPr>
              <w:t>х</w:t>
            </w:r>
          </w:p>
        </w:tc>
        <w:tc>
          <w:tcPr>
            <w:tcW w:w="709" w:type="dxa"/>
            <w:gridSpan w:val="2"/>
            <w:shd w:val="clear" w:color="auto" w:fill="auto"/>
            <w:vAlign w:val="center"/>
          </w:tcPr>
          <w:p w14:paraId="3D76124B" w14:textId="77777777" w:rsidR="002D2200" w:rsidRPr="002D2200" w:rsidRDefault="002D2200" w:rsidP="002D2200">
            <w:pPr>
              <w:jc w:val="center"/>
              <w:rPr>
                <w:sz w:val="22"/>
                <w:szCs w:val="22"/>
                <w:lang w:eastAsia="en-US"/>
              </w:rPr>
            </w:pPr>
            <w:r w:rsidRPr="002D2200">
              <w:rPr>
                <w:sz w:val="22"/>
                <w:szCs w:val="22"/>
                <w:lang w:eastAsia="en-US"/>
              </w:rPr>
              <w:t>x</w:t>
            </w:r>
          </w:p>
        </w:tc>
        <w:tc>
          <w:tcPr>
            <w:tcW w:w="1087" w:type="dxa"/>
            <w:shd w:val="clear" w:color="auto" w:fill="auto"/>
            <w:vAlign w:val="center"/>
          </w:tcPr>
          <w:p w14:paraId="75A8AA60" w14:textId="77777777" w:rsidR="002D2200" w:rsidRPr="002D2200" w:rsidRDefault="002D2200" w:rsidP="002D2200">
            <w:pPr>
              <w:jc w:val="center"/>
              <w:rPr>
                <w:sz w:val="22"/>
                <w:szCs w:val="22"/>
                <w:lang w:eastAsia="en-US"/>
              </w:rPr>
            </w:pPr>
            <w:r w:rsidRPr="002D2200">
              <w:rPr>
                <w:sz w:val="22"/>
                <w:szCs w:val="22"/>
                <w:lang w:eastAsia="en-US"/>
              </w:rPr>
              <w:t>x</w:t>
            </w:r>
          </w:p>
        </w:tc>
      </w:tr>
      <w:tr w:rsidR="002D2200" w:rsidRPr="002D2200" w14:paraId="5804D132" w14:textId="77777777" w:rsidTr="00447CD5">
        <w:trPr>
          <w:jc w:val="center"/>
        </w:trPr>
        <w:tc>
          <w:tcPr>
            <w:tcW w:w="1656" w:type="dxa"/>
            <w:vMerge/>
            <w:shd w:val="clear" w:color="auto" w:fill="auto"/>
            <w:vAlign w:val="center"/>
          </w:tcPr>
          <w:p w14:paraId="3DAD8FBD" w14:textId="77777777" w:rsidR="002D2200" w:rsidRPr="002D2200" w:rsidRDefault="002D2200" w:rsidP="002D2200">
            <w:pPr>
              <w:ind w:right="-2"/>
              <w:rPr>
                <w:sz w:val="22"/>
                <w:szCs w:val="22"/>
                <w:lang w:eastAsia="en-US"/>
              </w:rPr>
            </w:pPr>
          </w:p>
        </w:tc>
        <w:tc>
          <w:tcPr>
            <w:tcW w:w="8174" w:type="dxa"/>
            <w:gridSpan w:val="15"/>
            <w:shd w:val="clear" w:color="auto" w:fill="auto"/>
            <w:vAlign w:val="center"/>
          </w:tcPr>
          <w:p w14:paraId="467029EA" w14:textId="77777777" w:rsidR="002D2200" w:rsidRPr="002D2200" w:rsidRDefault="002D2200" w:rsidP="002D2200">
            <w:pPr>
              <w:ind w:right="-2"/>
              <w:jc w:val="center"/>
              <w:rPr>
                <w:sz w:val="22"/>
                <w:szCs w:val="22"/>
                <w:lang w:eastAsia="en-US"/>
              </w:rPr>
            </w:pPr>
            <w:r w:rsidRPr="002D2200">
              <w:rPr>
                <w:sz w:val="22"/>
                <w:szCs w:val="22"/>
                <w:lang w:eastAsia="en-US"/>
              </w:rPr>
              <w:t>Население (тарифы указываются с учетом НДС) *</w:t>
            </w:r>
          </w:p>
        </w:tc>
      </w:tr>
      <w:tr w:rsidR="002D2200" w:rsidRPr="002D2200" w14:paraId="4C8518B9" w14:textId="77777777" w:rsidTr="00447CD5">
        <w:trPr>
          <w:trHeight w:val="225"/>
          <w:jc w:val="center"/>
        </w:trPr>
        <w:tc>
          <w:tcPr>
            <w:tcW w:w="1656" w:type="dxa"/>
            <w:vMerge/>
            <w:shd w:val="clear" w:color="auto" w:fill="auto"/>
            <w:vAlign w:val="center"/>
          </w:tcPr>
          <w:p w14:paraId="4BDA472D" w14:textId="77777777" w:rsidR="002D2200" w:rsidRPr="002D2200" w:rsidRDefault="002D2200" w:rsidP="002D2200">
            <w:pPr>
              <w:ind w:right="-2"/>
              <w:rPr>
                <w:sz w:val="22"/>
                <w:szCs w:val="22"/>
                <w:lang w:eastAsia="en-US"/>
              </w:rPr>
            </w:pPr>
          </w:p>
        </w:tc>
        <w:tc>
          <w:tcPr>
            <w:tcW w:w="1324" w:type="dxa"/>
            <w:vMerge w:val="restart"/>
            <w:shd w:val="clear" w:color="auto" w:fill="auto"/>
            <w:vAlign w:val="center"/>
          </w:tcPr>
          <w:p w14:paraId="0FE9654A" w14:textId="77777777" w:rsidR="002D2200" w:rsidRPr="002D2200" w:rsidRDefault="002D2200" w:rsidP="002D2200">
            <w:pPr>
              <w:ind w:left="-107" w:right="-108" w:firstLine="29"/>
              <w:jc w:val="center"/>
              <w:rPr>
                <w:sz w:val="22"/>
                <w:szCs w:val="22"/>
                <w:lang w:eastAsia="en-US"/>
              </w:rPr>
            </w:pPr>
            <w:proofErr w:type="spellStart"/>
            <w:r w:rsidRPr="002D2200">
              <w:rPr>
                <w:sz w:val="22"/>
                <w:szCs w:val="22"/>
                <w:lang w:eastAsia="en-US"/>
              </w:rPr>
              <w:t>Одноставоч-ный</w:t>
            </w:r>
            <w:proofErr w:type="spellEnd"/>
          </w:p>
          <w:p w14:paraId="07DF767E" w14:textId="77777777" w:rsidR="002D2200" w:rsidRPr="002D2200" w:rsidRDefault="002D2200" w:rsidP="002D2200">
            <w:pPr>
              <w:ind w:left="-107" w:right="-2" w:firstLine="29"/>
              <w:jc w:val="center"/>
              <w:rPr>
                <w:sz w:val="22"/>
                <w:szCs w:val="22"/>
                <w:lang w:eastAsia="en-US"/>
              </w:rPr>
            </w:pPr>
            <w:r w:rsidRPr="002D2200">
              <w:rPr>
                <w:sz w:val="22"/>
                <w:szCs w:val="22"/>
                <w:lang w:eastAsia="en-US"/>
              </w:rPr>
              <w:t>руб./Гкал</w:t>
            </w:r>
          </w:p>
        </w:tc>
        <w:tc>
          <w:tcPr>
            <w:tcW w:w="1644" w:type="dxa"/>
            <w:gridSpan w:val="2"/>
            <w:shd w:val="clear" w:color="auto" w:fill="auto"/>
            <w:vAlign w:val="center"/>
          </w:tcPr>
          <w:p w14:paraId="22D17281" w14:textId="77777777" w:rsidR="002D2200" w:rsidRPr="002D2200" w:rsidRDefault="002D2200" w:rsidP="002D2200">
            <w:pPr>
              <w:jc w:val="center"/>
              <w:rPr>
                <w:lang w:eastAsia="en-US"/>
              </w:rPr>
            </w:pPr>
            <w:r w:rsidRPr="002D2200">
              <w:rPr>
                <w:lang w:eastAsia="en-US"/>
              </w:rPr>
              <w:t>с 15.09.2021</w:t>
            </w:r>
          </w:p>
        </w:tc>
        <w:tc>
          <w:tcPr>
            <w:tcW w:w="1134" w:type="dxa"/>
            <w:gridSpan w:val="2"/>
            <w:shd w:val="clear" w:color="auto" w:fill="auto"/>
          </w:tcPr>
          <w:p w14:paraId="58227137" w14:textId="77777777" w:rsidR="002D2200" w:rsidRPr="002D2200" w:rsidRDefault="002D2200" w:rsidP="002D2200">
            <w:pPr>
              <w:jc w:val="center"/>
              <w:rPr>
                <w:sz w:val="22"/>
                <w:szCs w:val="22"/>
                <w:lang w:eastAsia="en-US"/>
              </w:rPr>
            </w:pPr>
            <w:r w:rsidRPr="002D2200">
              <w:rPr>
                <w:lang w:eastAsia="en-US"/>
              </w:rPr>
              <w:t>2 315,05</w:t>
            </w:r>
          </w:p>
        </w:tc>
        <w:tc>
          <w:tcPr>
            <w:tcW w:w="709" w:type="dxa"/>
            <w:gridSpan w:val="2"/>
            <w:shd w:val="clear" w:color="auto" w:fill="auto"/>
            <w:vAlign w:val="center"/>
          </w:tcPr>
          <w:p w14:paraId="3C5E2738"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031359D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1869BC43"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2B680A32"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515BDEF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1F405D3E" w14:textId="77777777" w:rsidTr="00447CD5">
        <w:trPr>
          <w:trHeight w:val="180"/>
          <w:jc w:val="center"/>
        </w:trPr>
        <w:tc>
          <w:tcPr>
            <w:tcW w:w="1656" w:type="dxa"/>
            <w:vMerge/>
            <w:shd w:val="clear" w:color="auto" w:fill="auto"/>
            <w:vAlign w:val="center"/>
          </w:tcPr>
          <w:p w14:paraId="29124222" w14:textId="77777777" w:rsidR="002D2200" w:rsidRPr="002D2200" w:rsidRDefault="002D2200" w:rsidP="002D2200">
            <w:pPr>
              <w:ind w:right="-2"/>
              <w:rPr>
                <w:sz w:val="22"/>
                <w:szCs w:val="22"/>
                <w:lang w:eastAsia="en-US"/>
              </w:rPr>
            </w:pPr>
          </w:p>
        </w:tc>
        <w:tc>
          <w:tcPr>
            <w:tcW w:w="1324" w:type="dxa"/>
            <w:vMerge/>
            <w:shd w:val="clear" w:color="auto" w:fill="auto"/>
            <w:vAlign w:val="center"/>
          </w:tcPr>
          <w:p w14:paraId="3C7FCC6C" w14:textId="77777777" w:rsidR="002D2200" w:rsidRPr="002D2200" w:rsidRDefault="002D2200" w:rsidP="002D2200">
            <w:pPr>
              <w:ind w:right="-2"/>
              <w:jc w:val="center"/>
              <w:rPr>
                <w:sz w:val="22"/>
                <w:szCs w:val="22"/>
                <w:lang w:eastAsia="en-US"/>
              </w:rPr>
            </w:pPr>
          </w:p>
        </w:tc>
        <w:tc>
          <w:tcPr>
            <w:tcW w:w="1644" w:type="dxa"/>
            <w:gridSpan w:val="2"/>
            <w:shd w:val="clear" w:color="auto" w:fill="auto"/>
            <w:vAlign w:val="center"/>
          </w:tcPr>
          <w:p w14:paraId="0DD21C4F" w14:textId="77777777" w:rsidR="002D2200" w:rsidRPr="002D2200" w:rsidRDefault="002D2200" w:rsidP="002D2200">
            <w:pPr>
              <w:jc w:val="center"/>
              <w:rPr>
                <w:lang w:eastAsia="en-US"/>
              </w:rPr>
            </w:pPr>
            <w:r w:rsidRPr="002D2200">
              <w:rPr>
                <w:lang w:eastAsia="en-US"/>
              </w:rPr>
              <w:t>с 01.01.2022</w:t>
            </w:r>
          </w:p>
        </w:tc>
        <w:tc>
          <w:tcPr>
            <w:tcW w:w="1134" w:type="dxa"/>
            <w:gridSpan w:val="2"/>
            <w:shd w:val="clear" w:color="auto" w:fill="auto"/>
          </w:tcPr>
          <w:p w14:paraId="5094CAB4" w14:textId="77777777" w:rsidR="002D2200" w:rsidRPr="002D2200" w:rsidRDefault="002D2200" w:rsidP="002D2200">
            <w:pPr>
              <w:jc w:val="center"/>
              <w:rPr>
                <w:sz w:val="22"/>
                <w:szCs w:val="22"/>
                <w:lang w:eastAsia="en-US"/>
              </w:rPr>
            </w:pPr>
            <w:r w:rsidRPr="002D2200">
              <w:rPr>
                <w:lang w:eastAsia="en-US"/>
              </w:rPr>
              <w:t>2 315,05</w:t>
            </w:r>
          </w:p>
        </w:tc>
        <w:tc>
          <w:tcPr>
            <w:tcW w:w="709" w:type="dxa"/>
            <w:gridSpan w:val="2"/>
            <w:shd w:val="clear" w:color="auto" w:fill="auto"/>
            <w:vAlign w:val="center"/>
          </w:tcPr>
          <w:p w14:paraId="77314A95"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39072540"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622CCA1C"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6B528769"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5821AEEB"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32836936" w14:textId="77777777" w:rsidTr="00447CD5">
        <w:trPr>
          <w:trHeight w:val="180"/>
          <w:jc w:val="center"/>
        </w:trPr>
        <w:tc>
          <w:tcPr>
            <w:tcW w:w="1656" w:type="dxa"/>
            <w:vMerge/>
            <w:shd w:val="clear" w:color="auto" w:fill="auto"/>
            <w:vAlign w:val="center"/>
          </w:tcPr>
          <w:p w14:paraId="0345CE45" w14:textId="77777777" w:rsidR="002D2200" w:rsidRPr="002D2200" w:rsidRDefault="002D2200" w:rsidP="002D2200">
            <w:pPr>
              <w:ind w:right="-2"/>
              <w:rPr>
                <w:sz w:val="22"/>
                <w:szCs w:val="22"/>
                <w:lang w:eastAsia="en-US"/>
              </w:rPr>
            </w:pPr>
          </w:p>
        </w:tc>
        <w:tc>
          <w:tcPr>
            <w:tcW w:w="1324" w:type="dxa"/>
            <w:vMerge/>
            <w:shd w:val="clear" w:color="auto" w:fill="auto"/>
            <w:vAlign w:val="center"/>
          </w:tcPr>
          <w:p w14:paraId="2806F021" w14:textId="77777777" w:rsidR="002D2200" w:rsidRPr="002D2200" w:rsidRDefault="002D2200" w:rsidP="002D2200">
            <w:pPr>
              <w:ind w:right="-2"/>
              <w:jc w:val="center"/>
              <w:rPr>
                <w:sz w:val="22"/>
                <w:szCs w:val="22"/>
                <w:lang w:eastAsia="en-US"/>
              </w:rPr>
            </w:pPr>
          </w:p>
        </w:tc>
        <w:tc>
          <w:tcPr>
            <w:tcW w:w="1644" w:type="dxa"/>
            <w:gridSpan w:val="2"/>
            <w:shd w:val="clear" w:color="auto" w:fill="auto"/>
            <w:vAlign w:val="center"/>
          </w:tcPr>
          <w:p w14:paraId="2D36EB46" w14:textId="77777777" w:rsidR="002D2200" w:rsidRPr="002D2200" w:rsidRDefault="002D2200" w:rsidP="002D2200">
            <w:pPr>
              <w:jc w:val="center"/>
              <w:rPr>
                <w:lang w:eastAsia="en-US"/>
              </w:rPr>
            </w:pPr>
            <w:r w:rsidRPr="002D2200">
              <w:rPr>
                <w:lang w:eastAsia="en-US"/>
              </w:rPr>
              <w:t>с 01.07.2022</w:t>
            </w:r>
          </w:p>
        </w:tc>
        <w:tc>
          <w:tcPr>
            <w:tcW w:w="1134" w:type="dxa"/>
            <w:gridSpan w:val="2"/>
            <w:shd w:val="clear" w:color="auto" w:fill="auto"/>
          </w:tcPr>
          <w:p w14:paraId="2EEC9946" w14:textId="77777777" w:rsidR="002D2200" w:rsidRPr="002D2200" w:rsidRDefault="002D2200" w:rsidP="002D2200">
            <w:pPr>
              <w:jc w:val="center"/>
              <w:rPr>
                <w:sz w:val="22"/>
                <w:szCs w:val="22"/>
                <w:lang w:eastAsia="en-US"/>
              </w:rPr>
            </w:pPr>
            <w:r w:rsidRPr="002D2200">
              <w:rPr>
                <w:lang w:eastAsia="en-US"/>
              </w:rPr>
              <w:t>2 453,95</w:t>
            </w:r>
          </w:p>
        </w:tc>
        <w:tc>
          <w:tcPr>
            <w:tcW w:w="709" w:type="dxa"/>
            <w:gridSpan w:val="2"/>
            <w:shd w:val="clear" w:color="auto" w:fill="auto"/>
            <w:vAlign w:val="center"/>
          </w:tcPr>
          <w:p w14:paraId="45C0D8CA"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1249865E"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29B4747B"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0AE54C3B"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19AA3A18"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751A7F3F" w14:textId="77777777" w:rsidTr="00447CD5">
        <w:trPr>
          <w:trHeight w:val="180"/>
          <w:jc w:val="center"/>
        </w:trPr>
        <w:tc>
          <w:tcPr>
            <w:tcW w:w="1656" w:type="dxa"/>
            <w:vMerge/>
            <w:shd w:val="clear" w:color="auto" w:fill="auto"/>
            <w:vAlign w:val="center"/>
          </w:tcPr>
          <w:p w14:paraId="766802D2" w14:textId="77777777" w:rsidR="002D2200" w:rsidRPr="002D2200" w:rsidRDefault="002D2200" w:rsidP="002D2200">
            <w:pPr>
              <w:ind w:right="-2"/>
              <w:rPr>
                <w:sz w:val="22"/>
                <w:szCs w:val="22"/>
                <w:lang w:eastAsia="en-US"/>
              </w:rPr>
            </w:pPr>
          </w:p>
        </w:tc>
        <w:tc>
          <w:tcPr>
            <w:tcW w:w="1324" w:type="dxa"/>
            <w:vMerge/>
            <w:shd w:val="clear" w:color="auto" w:fill="auto"/>
            <w:vAlign w:val="center"/>
          </w:tcPr>
          <w:p w14:paraId="0F413A10" w14:textId="77777777" w:rsidR="002D2200" w:rsidRPr="002D2200" w:rsidRDefault="002D2200" w:rsidP="002D2200">
            <w:pPr>
              <w:ind w:right="-2"/>
              <w:jc w:val="center"/>
              <w:rPr>
                <w:sz w:val="22"/>
                <w:szCs w:val="22"/>
                <w:lang w:eastAsia="en-US"/>
              </w:rPr>
            </w:pPr>
          </w:p>
        </w:tc>
        <w:tc>
          <w:tcPr>
            <w:tcW w:w="1644" w:type="dxa"/>
            <w:gridSpan w:val="2"/>
            <w:shd w:val="clear" w:color="auto" w:fill="auto"/>
            <w:vAlign w:val="center"/>
          </w:tcPr>
          <w:p w14:paraId="545D3062" w14:textId="77777777" w:rsidR="002D2200" w:rsidRPr="002D2200" w:rsidRDefault="002D2200" w:rsidP="002D2200">
            <w:pPr>
              <w:jc w:val="center"/>
              <w:rPr>
                <w:lang w:eastAsia="en-US"/>
              </w:rPr>
            </w:pPr>
            <w:r w:rsidRPr="002D2200">
              <w:rPr>
                <w:lang w:eastAsia="en-US"/>
              </w:rPr>
              <w:t>с 01.12.2022</w:t>
            </w:r>
          </w:p>
        </w:tc>
        <w:tc>
          <w:tcPr>
            <w:tcW w:w="1134" w:type="dxa"/>
            <w:gridSpan w:val="2"/>
            <w:shd w:val="clear" w:color="auto" w:fill="auto"/>
          </w:tcPr>
          <w:p w14:paraId="1615FEC3" w14:textId="77777777" w:rsidR="002D2200" w:rsidRPr="002D2200" w:rsidRDefault="002D2200" w:rsidP="002D2200">
            <w:pPr>
              <w:jc w:val="center"/>
              <w:rPr>
                <w:sz w:val="22"/>
                <w:szCs w:val="22"/>
                <w:lang w:eastAsia="en-US"/>
              </w:rPr>
            </w:pPr>
            <w:r w:rsidRPr="002D2200">
              <w:rPr>
                <w:lang w:eastAsia="en-US"/>
              </w:rPr>
              <w:t>2 765,77</w:t>
            </w:r>
          </w:p>
        </w:tc>
        <w:tc>
          <w:tcPr>
            <w:tcW w:w="709" w:type="dxa"/>
            <w:gridSpan w:val="2"/>
            <w:shd w:val="clear" w:color="auto" w:fill="auto"/>
            <w:vAlign w:val="center"/>
          </w:tcPr>
          <w:p w14:paraId="64DB4C8A"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4C1431D5"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3DC8A13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54DD2626"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430D6CF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1AD910DB" w14:textId="77777777" w:rsidTr="00447CD5">
        <w:trPr>
          <w:trHeight w:val="180"/>
          <w:jc w:val="center"/>
        </w:trPr>
        <w:tc>
          <w:tcPr>
            <w:tcW w:w="1656" w:type="dxa"/>
            <w:vMerge/>
            <w:shd w:val="clear" w:color="auto" w:fill="auto"/>
            <w:vAlign w:val="center"/>
          </w:tcPr>
          <w:p w14:paraId="14907838" w14:textId="77777777" w:rsidR="002D2200" w:rsidRPr="002D2200" w:rsidRDefault="002D2200" w:rsidP="002D2200">
            <w:pPr>
              <w:ind w:right="-2"/>
              <w:rPr>
                <w:sz w:val="22"/>
                <w:szCs w:val="22"/>
                <w:lang w:eastAsia="en-US"/>
              </w:rPr>
            </w:pPr>
          </w:p>
        </w:tc>
        <w:tc>
          <w:tcPr>
            <w:tcW w:w="1324" w:type="dxa"/>
            <w:vMerge/>
            <w:shd w:val="clear" w:color="auto" w:fill="auto"/>
            <w:vAlign w:val="center"/>
          </w:tcPr>
          <w:p w14:paraId="0560B837" w14:textId="77777777" w:rsidR="002D2200" w:rsidRPr="002D2200" w:rsidRDefault="002D2200" w:rsidP="002D2200">
            <w:pPr>
              <w:ind w:right="-2"/>
              <w:jc w:val="center"/>
              <w:rPr>
                <w:sz w:val="22"/>
                <w:szCs w:val="22"/>
                <w:lang w:eastAsia="en-US"/>
              </w:rPr>
            </w:pPr>
          </w:p>
        </w:tc>
        <w:tc>
          <w:tcPr>
            <w:tcW w:w="1644" w:type="dxa"/>
            <w:gridSpan w:val="2"/>
            <w:shd w:val="clear" w:color="auto" w:fill="auto"/>
            <w:vAlign w:val="center"/>
          </w:tcPr>
          <w:p w14:paraId="6A87CE79" w14:textId="77777777" w:rsidR="002D2200" w:rsidRPr="002D2200" w:rsidRDefault="002D2200" w:rsidP="002D2200">
            <w:pPr>
              <w:jc w:val="center"/>
              <w:rPr>
                <w:lang w:eastAsia="en-US"/>
              </w:rPr>
            </w:pPr>
            <w:r w:rsidRPr="002D2200">
              <w:rPr>
                <w:lang w:eastAsia="en-US"/>
              </w:rPr>
              <w:t>с 01.01.2023</w:t>
            </w:r>
          </w:p>
        </w:tc>
        <w:tc>
          <w:tcPr>
            <w:tcW w:w="1134" w:type="dxa"/>
            <w:gridSpan w:val="2"/>
            <w:shd w:val="clear" w:color="auto" w:fill="auto"/>
          </w:tcPr>
          <w:p w14:paraId="7708F682" w14:textId="77777777" w:rsidR="002D2200" w:rsidRPr="002D2200" w:rsidRDefault="002D2200" w:rsidP="002D2200">
            <w:pPr>
              <w:jc w:val="center"/>
              <w:rPr>
                <w:sz w:val="22"/>
                <w:szCs w:val="22"/>
                <w:lang w:eastAsia="en-US"/>
              </w:rPr>
            </w:pPr>
            <w:r w:rsidRPr="002D2200">
              <w:rPr>
                <w:lang w:eastAsia="en-US"/>
              </w:rPr>
              <w:t>2 765,77</w:t>
            </w:r>
          </w:p>
        </w:tc>
        <w:tc>
          <w:tcPr>
            <w:tcW w:w="709" w:type="dxa"/>
            <w:gridSpan w:val="2"/>
            <w:shd w:val="clear" w:color="auto" w:fill="auto"/>
            <w:vAlign w:val="center"/>
          </w:tcPr>
          <w:p w14:paraId="2DE5D16A"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649F9078"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587637F0"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4A4CE50D"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02FC0F06"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48DAA981" w14:textId="77777777" w:rsidTr="00447CD5">
        <w:trPr>
          <w:trHeight w:val="135"/>
          <w:jc w:val="center"/>
        </w:trPr>
        <w:tc>
          <w:tcPr>
            <w:tcW w:w="1656" w:type="dxa"/>
            <w:vMerge/>
            <w:shd w:val="clear" w:color="auto" w:fill="auto"/>
            <w:vAlign w:val="center"/>
          </w:tcPr>
          <w:p w14:paraId="14685377" w14:textId="77777777" w:rsidR="002D2200" w:rsidRPr="002D2200" w:rsidRDefault="002D2200" w:rsidP="002D2200">
            <w:pPr>
              <w:ind w:right="-2"/>
              <w:rPr>
                <w:sz w:val="22"/>
                <w:szCs w:val="22"/>
                <w:lang w:eastAsia="en-US"/>
              </w:rPr>
            </w:pPr>
          </w:p>
        </w:tc>
        <w:tc>
          <w:tcPr>
            <w:tcW w:w="1324" w:type="dxa"/>
            <w:vMerge/>
            <w:shd w:val="clear" w:color="auto" w:fill="auto"/>
            <w:vAlign w:val="center"/>
          </w:tcPr>
          <w:p w14:paraId="0156C5AA" w14:textId="77777777" w:rsidR="002D2200" w:rsidRPr="002D2200" w:rsidRDefault="002D2200" w:rsidP="002D2200">
            <w:pPr>
              <w:ind w:right="-2"/>
              <w:jc w:val="center"/>
              <w:rPr>
                <w:sz w:val="22"/>
                <w:szCs w:val="22"/>
                <w:lang w:eastAsia="en-US"/>
              </w:rPr>
            </w:pPr>
          </w:p>
        </w:tc>
        <w:tc>
          <w:tcPr>
            <w:tcW w:w="1644" w:type="dxa"/>
            <w:gridSpan w:val="2"/>
            <w:shd w:val="clear" w:color="auto" w:fill="auto"/>
            <w:vAlign w:val="center"/>
          </w:tcPr>
          <w:p w14:paraId="78E9BE88" w14:textId="77777777" w:rsidR="002D2200" w:rsidRPr="002D2200" w:rsidRDefault="002D2200" w:rsidP="002D2200">
            <w:pPr>
              <w:jc w:val="center"/>
              <w:rPr>
                <w:lang w:eastAsia="en-US"/>
              </w:rPr>
            </w:pPr>
            <w:r w:rsidRPr="002D2200">
              <w:rPr>
                <w:lang w:eastAsia="en-US"/>
              </w:rPr>
              <w:t>с 01.01.2024</w:t>
            </w:r>
          </w:p>
        </w:tc>
        <w:tc>
          <w:tcPr>
            <w:tcW w:w="1134" w:type="dxa"/>
            <w:gridSpan w:val="2"/>
            <w:shd w:val="clear" w:color="auto" w:fill="auto"/>
          </w:tcPr>
          <w:p w14:paraId="3A3F54F4" w14:textId="77777777" w:rsidR="002D2200" w:rsidRPr="002D2200" w:rsidRDefault="002D2200" w:rsidP="002D2200">
            <w:pPr>
              <w:jc w:val="center"/>
              <w:rPr>
                <w:sz w:val="22"/>
                <w:szCs w:val="22"/>
                <w:lang w:eastAsia="en-US"/>
              </w:rPr>
            </w:pPr>
            <w:r w:rsidRPr="002D2200">
              <w:rPr>
                <w:lang w:eastAsia="en-US"/>
              </w:rPr>
              <w:t>2 765,77</w:t>
            </w:r>
          </w:p>
        </w:tc>
        <w:tc>
          <w:tcPr>
            <w:tcW w:w="709" w:type="dxa"/>
            <w:gridSpan w:val="2"/>
            <w:shd w:val="clear" w:color="auto" w:fill="auto"/>
            <w:vAlign w:val="center"/>
          </w:tcPr>
          <w:p w14:paraId="2AAAE916"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79BCBFA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5911D252"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1BBE6D7B"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737ACB6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72F865F4" w14:textId="77777777" w:rsidTr="00447CD5">
        <w:trPr>
          <w:jc w:val="center"/>
        </w:trPr>
        <w:tc>
          <w:tcPr>
            <w:tcW w:w="1656" w:type="dxa"/>
            <w:vMerge/>
            <w:shd w:val="clear" w:color="auto" w:fill="auto"/>
            <w:vAlign w:val="center"/>
          </w:tcPr>
          <w:p w14:paraId="07A5876B" w14:textId="77777777" w:rsidR="002D2200" w:rsidRPr="002D2200" w:rsidRDefault="002D2200" w:rsidP="002D2200">
            <w:pPr>
              <w:rPr>
                <w:sz w:val="22"/>
                <w:szCs w:val="22"/>
                <w:lang w:eastAsia="en-US"/>
              </w:rPr>
            </w:pPr>
          </w:p>
        </w:tc>
        <w:tc>
          <w:tcPr>
            <w:tcW w:w="1324" w:type="dxa"/>
            <w:vMerge/>
            <w:shd w:val="clear" w:color="auto" w:fill="auto"/>
            <w:vAlign w:val="center"/>
          </w:tcPr>
          <w:p w14:paraId="7448C745"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27119323" w14:textId="77777777" w:rsidR="002D2200" w:rsidRPr="002D2200" w:rsidRDefault="002D2200" w:rsidP="002D2200">
            <w:pPr>
              <w:jc w:val="center"/>
              <w:rPr>
                <w:lang w:eastAsia="en-US"/>
              </w:rPr>
            </w:pPr>
            <w:r w:rsidRPr="002D2200">
              <w:rPr>
                <w:lang w:eastAsia="en-US"/>
              </w:rPr>
              <w:t>с 01.07.2024</w:t>
            </w:r>
          </w:p>
        </w:tc>
        <w:tc>
          <w:tcPr>
            <w:tcW w:w="1134" w:type="dxa"/>
            <w:gridSpan w:val="2"/>
            <w:shd w:val="clear" w:color="auto" w:fill="auto"/>
          </w:tcPr>
          <w:p w14:paraId="68465CEF" w14:textId="77777777" w:rsidR="002D2200" w:rsidRPr="002D2200" w:rsidRDefault="002D2200" w:rsidP="002D2200">
            <w:pPr>
              <w:jc w:val="center"/>
              <w:rPr>
                <w:sz w:val="22"/>
                <w:szCs w:val="22"/>
                <w:lang w:eastAsia="en-US"/>
              </w:rPr>
            </w:pPr>
            <w:r w:rsidRPr="002D2200">
              <w:rPr>
                <w:lang w:eastAsia="en-US"/>
              </w:rPr>
              <w:t>3 031,28</w:t>
            </w:r>
          </w:p>
        </w:tc>
        <w:tc>
          <w:tcPr>
            <w:tcW w:w="709" w:type="dxa"/>
            <w:gridSpan w:val="2"/>
            <w:shd w:val="clear" w:color="auto" w:fill="auto"/>
            <w:vAlign w:val="center"/>
          </w:tcPr>
          <w:p w14:paraId="6E683801"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2F396FE2"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4985EBC5"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31B2C706"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3289FE95"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3C20681D" w14:textId="77777777" w:rsidTr="00447CD5">
        <w:trPr>
          <w:jc w:val="center"/>
        </w:trPr>
        <w:tc>
          <w:tcPr>
            <w:tcW w:w="1656" w:type="dxa"/>
            <w:vMerge/>
            <w:shd w:val="clear" w:color="auto" w:fill="auto"/>
            <w:vAlign w:val="center"/>
          </w:tcPr>
          <w:p w14:paraId="3E6C3AF3" w14:textId="77777777" w:rsidR="002D2200" w:rsidRPr="002D2200" w:rsidRDefault="002D2200" w:rsidP="002D2200">
            <w:pPr>
              <w:rPr>
                <w:sz w:val="22"/>
                <w:szCs w:val="22"/>
                <w:lang w:eastAsia="en-US"/>
              </w:rPr>
            </w:pPr>
          </w:p>
        </w:tc>
        <w:tc>
          <w:tcPr>
            <w:tcW w:w="1324" w:type="dxa"/>
            <w:vMerge/>
            <w:shd w:val="clear" w:color="auto" w:fill="auto"/>
            <w:vAlign w:val="center"/>
          </w:tcPr>
          <w:p w14:paraId="591E591D"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7C4D8965" w14:textId="77777777" w:rsidR="002D2200" w:rsidRPr="002D2200" w:rsidRDefault="002D2200" w:rsidP="002D2200">
            <w:pPr>
              <w:jc w:val="center"/>
              <w:rPr>
                <w:lang w:eastAsia="en-US"/>
              </w:rPr>
            </w:pPr>
            <w:r w:rsidRPr="002D2200">
              <w:rPr>
                <w:lang w:eastAsia="en-US"/>
              </w:rPr>
              <w:t>с 01.01.2025</w:t>
            </w:r>
          </w:p>
        </w:tc>
        <w:tc>
          <w:tcPr>
            <w:tcW w:w="1134" w:type="dxa"/>
            <w:gridSpan w:val="2"/>
            <w:shd w:val="clear" w:color="auto" w:fill="auto"/>
          </w:tcPr>
          <w:p w14:paraId="459CDC0E" w14:textId="77777777" w:rsidR="002D2200" w:rsidRPr="002D2200" w:rsidRDefault="002D2200" w:rsidP="002D2200">
            <w:pPr>
              <w:jc w:val="center"/>
              <w:rPr>
                <w:sz w:val="22"/>
                <w:szCs w:val="22"/>
                <w:lang w:eastAsia="en-US"/>
              </w:rPr>
            </w:pPr>
            <w:r w:rsidRPr="002D2200">
              <w:rPr>
                <w:lang w:eastAsia="en-US"/>
              </w:rPr>
              <w:t>3 031,28</w:t>
            </w:r>
          </w:p>
        </w:tc>
        <w:tc>
          <w:tcPr>
            <w:tcW w:w="709" w:type="dxa"/>
            <w:gridSpan w:val="2"/>
            <w:shd w:val="clear" w:color="auto" w:fill="auto"/>
            <w:vAlign w:val="center"/>
          </w:tcPr>
          <w:p w14:paraId="2DB2E260"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42A335D2"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0A5494EE"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69E2278E"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24145C29"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32DA691E" w14:textId="77777777" w:rsidTr="00447CD5">
        <w:trPr>
          <w:jc w:val="center"/>
        </w:trPr>
        <w:tc>
          <w:tcPr>
            <w:tcW w:w="1656" w:type="dxa"/>
            <w:vMerge/>
            <w:shd w:val="clear" w:color="auto" w:fill="auto"/>
            <w:vAlign w:val="center"/>
          </w:tcPr>
          <w:p w14:paraId="4246E47F" w14:textId="77777777" w:rsidR="002D2200" w:rsidRPr="002D2200" w:rsidRDefault="002D2200" w:rsidP="002D2200">
            <w:pPr>
              <w:rPr>
                <w:sz w:val="22"/>
                <w:szCs w:val="22"/>
                <w:lang w:eastAsia="en-US"/>
              </w:rPr>
            </w:pPr>
          </w:p>
        </w:tc>
        <w:tc>
          <w:tcPr>
            <w:tcW w:w="1324" w:type="dxa"/>
            <w:vMerge/>
            <w:shd w:val="clear" w:color="auto" w:fill="auto"/>
            <w:vAlign w:val="center"/>
          </w:tcPr>
          <w:p w14:paraId="34B8AC50"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2BB73A2D" w14:textId="77777777" w:rsidR="002D2200" w:rsidRPr="002D2200" w:rsidRDefault="002D2200" w:rsidP="002D2200">
            <w:pPr>
              <w:jc w:val="center"/>
              <w:rPr>
                <w:lang w:eastAsia="en-US"/>
              </w:rPr>
            </w:pPr>
            <w:r w:rsidRPr="002D2200">
              <w:rPr>
                <w:lang w:eastAsia="en-US"/>
              </w:rPr>
              <w:t>с 01.07.2025</w:t>
            </w:r>
          </w:p>
        </w:tc>
        <w:tc>
          <w:tcPr>
            <w:tcW w:w="1134" w:type="dxa"/>
            <w:gridSpan w:val="2"/>
            <w:shd w:val="clear" w:color="auto" w:fill="auto"/>
          </w:tcPr>
          <w:p w14:paraId="2F3FA445" w14:textId="77777777" w:rsidR="002D2200" w:rsidRPr="002D2200" w:rsidRDefault="002D2200" w:rsidP="002D2200">
            <w:pPr>
              <w:jc w:val="center"/>
              <w:rPr>
                <w:sz w:val="22"/>
                <w:szCs w:val="22"/>
                <w:lang w:eastAsia="en-US"/>
              </w:rPr>
            </w:pPr>
            <w:r w:rsidRPr="002D2200">
              <w:rPr>
                <w:lang w:eastAsia="en-US"/>
              </w:rPr>
              <w:t>3 334,52</w:t>
            </w:r>
          </w:p>
        </w:tc>
        <w:tc>
          <w:tcPr>
            <w:tcW w:w="709" w:type="dxa"/>
            <w:gridSpan w:val="2"/>
            <w:shd w:val="clear" w:color="auto" w:fill="auto"/>
            <w:vAlign w:val="center"/>
          </w:tcPr>
          <w:p w14:paraId="378DAF5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518BEF33"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00644E86"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232519BD"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61591DD5"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62AE5902" w14:textId="77777777" w:rsidTr="00447CD5">
        <w:trPr>
          <w:jc w:val="center"/>
        </w:trPr>
        <w:tc>
          <w:tcPr>
            <w:tcW w:w="1656" w:type="dxa"/>
            <w:vMerge/>
            <w:shd w:val="clear" w:color="auto" w:fill="auto"/>
            <w:vAlign w:val="center"/>
          </w:tcPr>
          <w:p w14:paraId="7FFF7D96" w14:textId="77777777" w:rsidR="002D2200" w:rsidRPr="002D2200" w:rsidRDefault="002D2200" w:rsidP="002D2200">
            <w:pPr>
              <w:rPr>
                <w:sz w:val="22"/>
                <w:szCs w:val="22"/>
                <w:lang w:eastAsia="en-US"/>
              </w:rPr>
            </w:pPr>
          </w:p>
        </w:tc>
        <w:tc>
          <w:tcPr>
            <w:tcW w:w="1324" w:type="dxa"/>
            <w:vMerge/>
            <w:shd w:val="clear" w:color="auto" w:fill="auto"/>
            <w:vAlign w:val="center"/>
          </w:tcPr>
          <w:p w14:paraId="0781CD98"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19B8FB7D" w14:textId="77777777" w:rsidR="002D2200" w:rsidRPr="002D2200" w:rsidRDefault="002D2200" w:rsidP="002D2200">
            <w:pPr>
              <w:jc w:val="center"/>
              <w:rPr>
                <w:lang w:eastAsia="en-US"/>
              </w:rPr>
            </w:pPr>
            <w:r w:rsidRPr="002D2200">
              <w:rPr>
                <w:lang w:eastAsia="en-US"/>
              </w:rPr>
              <w:t>с 01.01.2026</w:t>
            </w:r>
          </w:p>
        </w:tc>
        <w:tc>
          <w:tcPr>
            <w:tcW w:w="1134" w:type="dxa"/>
            <w:gridSpan w:val="2"/>
            <w:shd w:val="clear" w:color="auto" w:fill="auto"/>
          </w:tcPr>
          <w:p w14:paraId="6894B7E2" w14:textId="77777777" w:rsidR="002D2200" w:rsidRPr="002D2200" w:rsidRDefault="002D2200" w:rsidP="002D2200">
            <w:pPr>
              <w:jc w:val="center"/>
              <w:rPr>
                <w:sz w:val="22"/>
                <w:szCs w:val="22"/>
                <w:lang w:eastAsia="en-US"/>
              </w:rPr>
            </w:pPr>
            <w:r w:rsidRPr="002D2200">
              <w:rPr>
                <w:lang w:eastAsia="en-US"/>
              </w:rPr>
              <w:t>2 885,75</w:t>
            </w:r>
          </w:p>
        </w:tc>
        <w:tc>
          <w:tcPr>
            <w:tcW w:w="709" w:type="dxa"/>
            <w:gridSpan w:val="2"/>
            <w:shd w:val="clear" w:color="auto" w:fill="auto"/>
            <w:vAlign w:val="center"/>
          </w:tcPr>
          <w:p w14:paraId="2C5F5243"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5FE3A32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3AF75F65"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3F137710"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68CB84B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73CCA35B" w14:textId="77777777" w:rsidTr="00447CD5">
        <w:trPr>
          <w:jc w:val="center"/>
        </w:trPr>
        <w:tc>
          <w:tcPr>
            <w:tcW w:w="1656" w:type="dxa"/>
            <w:vMerge/>
            <w:shd w:val="clear" w:color="auto" w:fill="auto"/>
            <w:vAlign w:val="center"/>
          </w:tcPr>
          <w:p w14:paraId="55999258" w14:textId="77777777" w:rsidR="002D2200" w:rsidRPr="002D2200" w:rsidRDefault="002D2200" w:rsidP="002D2200">
            <w:pPr>
              <w:rPr>
                <w:sz w:val="22"/>
                <w:szCs w:val="22"/>
                <w:lang w:eastAsia="en-US"/>
              </w:rPr>
            </w:pPr>
          </w:p>
        </w:tc>
        <w:tc>
          <w:tcPr>
            <w:tcW w:w="1324" w:type="dxa"/>
            <w:vMerge/>
            <w:shd w:val="clear" w:color="auto" w:fill="auto"/>
            <w:vAlign w:val="center"/>
          </w:tcPr>
          <w:p w14:paraId="7F901407"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555D5D7B" w14:textId="77777777" w:rsidR="002D2200" w:rsidRPr="002D2200" w:rsidRDefault="002D2200" w:rsidP="002D2200">
            <w:pPr>
              <w:jc w:val="center"/>
              <w:rPr>
                <w:lang w:eastAsia="en-US"/>
              </w:rPr>
            </w:pPr>
            <w:r w:rsidRPr="002D2200">
              <w:rPr>
                <w:lang w:eastAsia="en-US"/>
              </w:rPr>
              <w:t>с 01.07.2026</w:t>
            </w:r>
          </w:p>
        </w:tc>
        <w:tc>
          <w:tcPr>
            <w:tcW w:w="1134" w:type="dxa"/>
            <w:gridSpan w:val="2"/>
            <w:shd w:val="clear" w:color="auto" w:fill="auto"/>
          </w:tcPr>
          <w:p w14:paraId="79D82B25" w14:textId="77777777" w:rsidR="002D2200" w:rsidRPr="002D2200" w:rsidRDefault="002D2200" w:rsidP="002D2200">
            <w:pPr>
              <w:jc w:val="center"/>
              <w:rPr>
                <w:sz w:val="22"/>
                <w:szCs w:val="22"/>
                <w:lang w:eastAsia="en-US"/>
              </w:rPr>
            </w:pPr>
            <w:r w:rsidRPr="002D2200">
              <w:rPr>
                <w:lang w:eastAsia="en-US"/>
              </w:rPr>
              <w:t>3 029,20</w:t>
            </w:r>
          </w:p>
        </w:tc>
        <w:tc>
          <w:tcPr>
            <w:tcW w:w="709" w:type="dxa"/>
            <w:gridSpan w:val="2"/>
            <w:shd w:val="clear" w:color="auto" w:fill="auto"/>
            <w:vAlign w:val="center"/>
          </w:tcPr>
          <w:p w14:paraId="74FC271F"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0875B3B2"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267B68A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676A1F29"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6D3A61F3"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28EA83BF" w14:textId="77777777" w:rsidTr="00447CD5">
        <w:trPr>
          <w:jc w:val="center"/>
        </w:trPr>
        <w:tc>
          <w:tcPr>
            <w:tcW w:w="1656" w:type="dxa"/>
            <w:vMerge/>
            <w:shd w:val="clear" w:color="auto" w:fill="auto"/>
            <w:vAlign w:val="center"/>
          </w:tcPr>
          <w:p w14:paraId="0CA3D279" w14:textId="77777777" w:rsidR="002D2200" w:rsidRPr="002D2200" w:rsidRDefault="002D2200" w:rsidP="002D2200">
            <w:pPr>
              <w:rPr>
                <w:sz w:val="22"/>
                <w:szCs w:val="22"/>
                <w:lang w:eastAsia="en-US"/>
              </w:rPr>
            </w:pPr>
          </w:p>
        </w:tc>
        <w:tc>
          <w:tcPr>
            <w:tcW w:w="1324" w:type="dxa"/>
            <w:vMerge/>
            <w:shd w:val="clear" w:color="auto" w:fill="auto"/>
            <w:vAlign w:val="center"/>
          </w:tcPr>
          <w:p w14:paraId="03CE1B8A"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15033DB9" w14:textId="77777777" w:rsidR="002D2200" w:rsidRPr="002D2200" w:rsidRDefault="002D2200" w:rsidP="002D2200">
            <w:pPr>
              <w:jc w:val="center"/>
              <w:rPr>
                <w:lang w:eastAsia="en-US"/>
              </w:rPr>
            </w:pPr>
            <w:r w:rsidRPr="002D2200">
              <w:rPr>
                <w:lang w:eastAsia="en-US"/>
              </w:rPr>
              <w:t>с 01.01.2027</w:t>
            </w:r>
          </w:p>
        </w:tc>
        <w:tc>
          <w:tcPr>
            <w:tcW w:w="1134" w:type="dxa"/>
            <w:gridSpan w:val="2"/>
            <w:shd w:val="clear" w:color="auto" w:fill="auto"/>
          </w:tcPr>
          <w:p w14:paraId="3863ABB6" w14:textId="77777777" w:rsidR="002D2200" w:rsidRPr="002D2200" w:rsidRDefault="002D2200" w:rsidP="002D2200">
            <w:pPr>
              <w:jc w:val="center"/>
              <w:rPr>
                <w:sz w:val="22"/>
                <w:szCs w:val="22"/>
                <w:lang w:eastAsia="en-US"/>
              </w:rPr>
            </w:pPr>
            <w:r w:rsidRPr="002D2200">
              <w:rPr>
                <w:lang w:eastAsia="en-US"/>
              </w:rPr>
              <w:t>3 029,20</w:t>
            </w:r>
          </w:p>
        </w:tc>
        <w:tc>
          <w:tcPr>
            <w:tcW w:w="709" w:type="dxa"/>
            <w:gridSpan w:val="2"/>
            <w:shd w:val="clear" w:color="auto" w:fill="auto"/>
            <w:vAlign w:val="center"/>
          </w:tcPr>
          <w:p w14:paraId="62BF4639"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5EF5E22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19F0FBA2"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4CF2420E"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04DCE28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7D301FC0" w14:textId="77777777" w:rsidTr="00447CD5">
        <w:trPr>
          <w:jc w:val="center"/>
        </w:trPr>
        <w:tc>
          <w:tcPr>
            <w:tcW w:w="1656" w:type="dxa"/>
            <w:vMerge/>
            <w:shd w:val="clear" w:color="auto" w:fill="auto"/>
            <w:vAlign w:val="center"/>
          </w:tcPr>
          <w:p w14:paraId="47CD0D27" w14:textId="77777777" w:rsidR="002D2200" w:rsidRPr="002D2200" w:rsidRDefault="002D2200" w:rsidP="002D2200">
            <w:pPr>
              <w:rPr>
                <w:sz w:val="22"/>
                <w:szCs w:val="22"/>
                <w:lang w:eastAsia="en-US"/>
              </w:rPr>
            </w:pPr>
          </w:p>
        </w:tc>
        <w:tc>
          <w:tcPr>
            <w:tcW w:w="1324" w:type="dxa"/>
            <w:vMerge/>
            <w:shd w:val="clear" w:color="auto" w:fill="auto"/>
            <w:vAlign w:val="center"/>
          </w:tcPr>
          <w:p w14:paraId="207E780C"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2ED026E6" w14:textId="77777777" w:rsidR="002D2200" w:rsidRPr="002D2200" w:rsidRDefault="002D2200" w:rsidP="002D2200">
            <w:pPr>
              <w:jc w:val="center"/>
              <w:rPr>
                <w:lang w:eastAsia="en-US"/>
              </w:rPr>
            </w:pPr>
            <w:r w:rsidRPr="002D2200">
              <w:rPr>
                <w:lang w:eastAsia="en-US"/>
              </w:rPr>
              <w:t>с 01.07.2027</w:t>
            </w:r>
          </w:p>
        </w:tc>
        <w:tc>
          <w:tcPr>
            <w:tcW w:w="1134" w:type="dxa"/>
            <w:gridSpan w:val="2"/>
            <w:shd w:val="clear" w:color="auto" w:fill="auto"/>
          </w:tcPr>
          <w:p w14:paraId="0271046C" w14:textId="77777777" w:rsidR="002D2200" w:rsidRPr="002D2200" w:rsidRDefault="002D2200" w:rsidP="002D2200">
            <w:pPr>
              <w:jc w:val="center"/>
              <w:rPr>
                <w:sz w:val="22"/>
                <w:szCs w:val="22"/>
                <w:lang w:eastAsia="en-US"/>
              </w:rPr>
            </w:pPr>
            <w:r w:rsidRPr="002D2200">
              <w:rPr>
                <w:lang w:eastAsia="en-US"/>
              </w:rPr>
              <w:t>3 120,45</w:t>
            </w:r>
          </w:p>
        </w:tc>
        <w:tc>
          <w:tcPr>
            <w:tcW w:w="709" w:type="dxa"/>
            <w:gridSpan w:val="2"/>
            <w:shd w:val="clear" w:color="auto" w:fill="auto"/>
            <w:vAlign w:val="center"/>
          </w:tcPr>
          <w:p w14:paraId="44C365EC"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1729DB8B"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3BD80E95"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6AB42E9C"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1D6D17A0"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684854B2" w14:textId="77777777" w:rsidTr="00447CD5">
        <w:trPr>
          <w:jc w:val="center"/>
        </w:trPr>
        <w:tc>
          <w:tcPr>
            <w:tcW w:w="1656" w:type="dxa"/>
            <w:vMerge/>
            <w:shd w:val="clear" w:color="auto" w:fill="auto"/>
            <w:vAlign w:val="center"/>
          </w:tcPr>
          <w:p w14:paraId="3A3F05A8" w14:textId="77777777" w:rsidR="002D2200" w:rsidRPr="002D2200" w:rsidRDefault="002D2200" w:rsidP="002D2200">
            <w:pPr>
              <w:rPr>
                <w:sz w:val="22"/>
                <w:szCs w:val="22"/>
                <w:lang w:eastAsia="en-US"/>
              </w:rPr>
            </w:pPr>
          </w:p>
        </w:tc>
        <w:tc>
          <w:tcPr>
            <w:tcW w:w="1324" w:type="dxa"/>
            <w:vMerge/>
            <w:shd w:val="clear" w:color="auto" w:fill="auto"/>
            <w:vAlign w:val="center"/>
          </w:tcPr>
          <w:p w14:paraId="1EC8D015"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18E36523" w14:textId="77777777" w:rsidR="002D2200" w:rsidRPr="002D2200" w:rsidRDefault="002D2200" w:rsidP="002D2200">
            <w:pPr>
              <w:jc w:val="center"/>
              <w:rPr>
                <w:lang w:eastAsia="en-US"/>
              </w:rPr>
            </w:pPr>
            <w:r w:rsidRPr="002D2200">
              <w:rPr>
                <w:lang w:eastAsia="en-US"/>
              </w:rPr>
              <w:t>с 01.01.2028</w:t>
            </w:r>
          </w:p>
        </w:tc>
        <w:tc>
          <w:tcPr>
            <w:tcW w:w="1134" w:type="dxa"/>
            <w:gridSpan w:val="2"/>
            <w:shd w:val="clear" w:color="auto" w:fill="auto"/>
          </w:tcPr>
          <w:p w14:paraId="66ABA955" w14:textId="77777777" w:rsidR="002D2200" w:rsidRPr="002D2200" w:rsidRDefault="002D2200" w:rsidP="002D2200">
            <w:pPr>
              <w:jc w:val="center"/>
              <w:rPr>
                <w:sz w:val="22"/>
                <w:szCs w:val="22"/>
                <w:lang w:eastAsia="en-US"/>
              </w:rPr>
            </w:pPr>
            <w:r w:rsidRPr="002D2200">
              <w:rPr>
                <w:lang w:eastAsia="en-US"/>
              </w:rPr>
              <w:t>3 120,45</w:t>
            </w:r>
          </w:p>
        </w:tc>
        <w:tc>
          <w:tcPr>
            <w:tcW w:w="709" w:type="dxa"/>
            <w:gridSpan w:val="2"/>
            <w:shd w:val="clear" w:color="auto" w:fill="auto"/>
            <w:vAlign w:val="center"/>
          </w:tcPr>
          <w:p w14:paraId="628C15DE"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332FC662"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4ADA642F"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37423CF6"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032973B3"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6A1D7C44" w14:textId="77777777" w:rsidTr="00447CD5">
        <w:trPr>
          <w:jc w:val="center"/>
        </w:trPr>
        <w:tc>
          <w:tcPr>
            <w:tcW w:w="1656" w:type="dxa"/>
            <w:vMerge/>
            <w:shd w:val="clear" w:color="auto" w:fill="auto"/>
            <w:vAlign w:val="center"/>
          </w:tcPr>
          <w:p w14:paraId="39E6131F" w14:textId="77777777" w:rsidR="002D2200" w:rsidRPr="002D2200" w:rsidRDefault="002D2200" w:rsidP="002D2200">
            <w:pPr>
              <w:rPr>
                <w:sz w:val="22"/>
                <w:szCs w:val="22"/>
                <w:lang w:eastAsia="en-US"/>
              </w:rPr>
            </w:pPr>
          </w:p>
        </w:tc>
        <w:tc>
          <w:tcPr>
            <w:tcW w:w="1324" w:type="dxa"/>
            <w:vMerge/>
            <w:shd w:val="clear" w:color="auto" w:fill="auto"/>
            <w:vAlign w:val="center"/>
          </w:tcPr>
          <w:p w14:paraId="4A7870AA"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098712E3" w14:textId="77777777" w:rsidR="002D2200" w:rsidRPr="002D2200" w:rsidRDefault="002D2200" w:rsidP="002D2200">
            <w:pPr>
              <w:jc w:val="center"/>
              <w:rPr>
                <w:lang w:eastAsia="en-US"/>
              </w:rPr>
            </w:pPr>
            <w:r w:rsidRPr="002D2200">
              <w:rPr>
                <w:lang w:eastAsia="en-US"/>
              </w:rPr>
              <w:t>с 01.07.2028</w:t>
            </w:r>
          </w:p>
        </w:tc>
        <w:tc>
          <w:tcPr>
            <w:tcW w:w="1134" w:type="dxa"/>
            <w:gridSpan w:val="2"/>
            <w:shd w:val="clear" w:color="auto" w:fill="auto"/>
          </w:tcPr>
          <w:p w14:paraId="1DEC3BE0" w14:textId="77777777" w:rsidR="002D2200" w:rsidRPr="002D2200" w:rsidRDefault="002D2200" w:rsidP="002D2200">
            <w:pPr>
              <w:jc w:val="center"/>
              <w:rPr>
                <w:sz w:val="22"/>
                <w:szCs w:val="22"/>
                <w:lang w:eastAsia="en-US"/>
              </w:rPr>
            </w:pPr>
            <w:r w:rsidRPr="002D2200">
              <w:rPr>
                <w:lang w:eastAsia="en-US"/>
              </w:rPr>
              <w:t>3 349,34</w:t>
            </w:r>
          </w:p>
        </w:tc>
        <w:tc>
          <w:tcPr>
            <w:tcW w:w="709" w:type="dxa"/>
            <w:gridSpan w:val="2"/>
            <w:shd w:val="clear" w:color="auto" w:fill="auto"/>
            <w:vAlign w:val="center"/>
          </w:tcPr>
          <w:p w14:paraId="0AC1B6B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448ABEF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19CC6CE3"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5279F690"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2BF4D1B3"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650C5F8D" w14:textId="77777777" w:rsidTr="00447CD5">
        <w:trPr>
          <w:jc w:val="center"/>
        </w:trPr>
        <w:tc>
          <w:tcPr>
            <w:tcW w:w="1656" w:type="dxa"/>
            <w:vMerge/>
            <w:shd w:val="clear" w:color="auto" w:fill="auto"/>
            <w:vAlign w:val="center"/>
          </w:tcPr>
          <w:p w14:paraId="08353E68" w14:textId="77777777" w:rsidR="002D2200" w:rsidRPr="002D2200" w:rsidRDefault="002D2200" w:rsidP="002D2200">
            <w:pPr>
              <w:rPr>
                <w:sz w:val="22"/>
                <w:szCs w:val="22"/>
                <w:lang w:eastAsia="en-US"/>
              </w:rPr>
            </w:pPr>
          </w:p>
        </w:tc>
        <w:tc>
          <w:tcPr>
            <w:tcW w:w="1324" w:type="dxa"/>
            <w:vMerge/>
            <w:shd w:val="clear" w:color="auto" w:fill="auto"/>
            <w:vAlign w:val="center"/>
          </w:tcPr>
          <w:p w14:paraId="7DA7DF5D"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2C30ECD8" w14:textId="77777777" w:rsidR="002D2200" w:rsidRPr="002D2200" w:rsidRDefault="002D2200" w:rsidP="002D2200">
            <w:pPr>
              <w:jc w:val="center"/>
              <w:rPr>
                <w:lang w:eastAsia="en-US"/>
              </w:rPr>
            </w:pPr>
            <w:r w:rsidRPr="002D2200">
              <w:rPr>
                <w:lang w:eastAsia="en-US"/>
              </w:rPr>
              <w:t>с 01.01.2029</w:t>
            </w:r>
          </w:p>
        </w:tc>
        <w:tc>
          <w:tcPr>
            <w:tcW w:w="1134" w:type="dxa"/>
            <w:gridSpan w:val="2"/>
            <w:shd w:val="clear" w:color="auto" w:fill="auto"/>
          </w:tcPr>
          <w:p w14:paraId="6BFAF042" w14:textId="77777777" w:rsidR="002D2200" w:rsidRPr="002D2200" w:rsidRDefault="002D2200" w:rsidP="002D2200">
            <w:pPr>
              <w:jc w:val="center"/>
              <w:rPr>
                <w:sz w:val="22"/>
                <w:szCs w:val="22"/>
                <w:lang w:eastAsia="en-US"/>
              </w:rPr>
            </w:pPr>
            <w:r w:rsidRPr="002D2200">
              <w:rPr>
                <w:lang w:eastAsia="en-US"/>
              </w:rPr>
              <w:t>3 349,34</w:t>
            </w:r>
          </w:p>
        </w:tc>
        <w:tc>
          <w:tcPr>
            <w:tcW w:w="709" w:type="dxa"/>
            <w:gridSpan w:val="2"/>
            <w:shd w:val="clear" w:color="auto" w:fill="auto"/>
            <w:vAlign w:val="center"/>
          </w:tcPr>
          <w:p w14:paraId="14E0135C"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73535BCD"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5FF5CE3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73F41E6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773FC8EF"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0B533465" w14:textId="77777777" w:rsidTr="00447CD5">
        <w:trPr>
          <w:jc w:val="center"/>
        </w:trPr>
        <w:tc>
          <w:tcPr>
            <w:tcW w:w="1656" w:type="dxa"/>
            <w:vMerge/>
            <w:shd w:val="clear" w:color="auto" w:fill="auto"/>
            <w:vAlign w:val="center"/>
          </w:tcPr>
          <w:p w14:paraId="26BA7F43" w14:textId="77777777" w:rsidR="002D2200" w:rsidRPr="002D2200" w:rsidRDefault="002D2200" w:rsidP="002D2200">
            <w:pPr>
              <w:rPr>
                <w:sz w:val="22"/>
                <w:szCs w:val="22"/>
                <w:lang w:eastAsia="en-US"/>
              </w:rPr>
            </w:pPr>
          </w:p>
        </w:tc>
        <w:tc>
          <w:tcPr>
            <w:tcW w:w="1324" w:type="dxa"/>
            <w:vMerge/>
            <w:shd w:val="clear" w:color="auto" w:fill="auto"/>
            <w:vAlign w:val="center"/>
          </w:tcPr>
          <w:p w14:paraId="5BB0FB6A"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2FA9F5B0" w14:textId="77777777" w:rsidR="002D2200" w:rsidRPr="002D2200" w:rsidRDefault="002D2200" w:rsidP="002D2200">
            <w:pPr>
              <w:jc w:val="center"/>
              <w:rPr>
                <w:lang w:eastAsia="en-US"/>
              </w:rPr>
            </w:pPr>
            <w:r w:rsidRPr="002D2200">
              <w:rPr>
                <w:lang w:eastAsia="en-US"/>
              </w:rPr>
              <w:t>с 01.07.2029</w:t>
            </w:r>
          </w:p>
        </w:tc>
        <w:tc>
          <w:tcPr>
            <w:tcW w:w="1134" w:type="dxa"/>
            <w:gridSpan w:val="2"/>
            <w:shd w:val="clear" w:color="auto" w:fill="auto"/>
          </w:tcPr>
          <w:p w14:paraId="26433529" w14:textId="77777777" w:rsidR="002D2200" w:rsidRPr="002D2200" w:rsidRDefault="002D2200" w:rsidP="002D2200">
            <w:pPr>
              <w:jc w:val="center"/>
              <w:rPr>
                <w:sz w:val="22"/>
                <w:szCs w:val="22"/>
                <w:lang w:eastAsia="en-US"/>
              </w:rPr>
            </w:pPr>
            <w:r w:rsidRPr="002D2200">
              <w:rPr>
                <w:lang w:eastAsia="en-US"/>
              </w:rPr>
              <w:t>3 413,61</w:t>
            </w:r>
          </w:p>
        </w:tc>
        <w:tc>
          <w:tcPr>
            <w:tcW w:w="709" w:type="dxa"/>
            <w:gridSpan w:val="2"/>
            <w:shd w:val="clear" w:color="auto" w:fill="auto"/>
            <w:vAlign w:val="center"/>
          </w:tcPr>
          <w:p w14:paraId="7B5B1FA9"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71DA985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6A125A6D"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5D24034E"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499F9CE7"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1CCB8DAE" w14:textId="77777777" w:rsidTr="00447CD5">
        <w:trPr>
          <w:jc w:val="center"/>
        </w:trPr>
        <w:tc>
          <w:tcPr>
            <w:tcW w:w="1656" w:type="dxa"/>
            <w:vMerge/>
            <w:shd w:val="clear" w:color="auto" w:fill="auto"/>
            <w:vAlign w:val="center"/>
          </w:tcPr>
          <w:p w14:paraId="120DBE71" w14:textId="77777777" w:rsidR="002D2200" w:rsidRPr="002D2200" w:rsidRDefault="002D2200" w:rsidP="002D2200">
            <w:pPr>
              <w:rPr>
                <w:sz w:val="22"/>
                <w:szCs w:val="22"/>
                <w:lang w:eastAsia="en-US"/>
              </w:rPr>
            </w:pPr>
          </w:p>
        </w:tc>
        <w:tc>
          <w:tcPr>
            <w:tcW w:w="1324" w:type="dxa"/>
            <w:vMerge/>
            <w:shd w:val="clear" w:color="auto" w:fill="auto"/>
            <w:vAlign w:val="center"/>
          </w:tcPr>
          <w:p w14:paraId="344FADEC"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6FD00B67" w14:textId="77777777" w:rsidR="002D2200" w:rsidRPr="002D2200" w:rsidRDefault="002D2200" w:rsidP="002D2200">
            <w:pPr>
              <w:jc w:val="center"/>
              <w:rPr>
                <w:lang w:eastAsia="en-US"/>
              </w:rPr>
            </w:pPr>
            <w:r w:rsidRPr="002D2200">
              <w:rPr>
                <w:lang w:eastAsia="en-US"/>
              </w:rPr>
              <w:t>с 01.01.2030</w:t>
            </w:r>
          </w:p>
        </w:tc>
        <w:tc>
          <w:tcPr>
            <w:tcW w:w="1134" w:type="dxa"/>
            <w:gridSpan w:val="2"/>
            <w:shd w:val="clear" w:color="auto" w:fill="auto"/>
          </w:tcPr>
          <w:p w14:paraId="1B525200" w14:textId="77777777" w:rsidR="002D2200" w:rsidRPr="002D2200" w:rsidRDefault="002D2200" w:rsidP="002D2200">
            <w:pPr>
              <w:jc w:val="center"/>
              <w:rPr>
                <w:sz w:val="22"/>
                <w:szCs w:val="22"/>
                <w:lang w:eastAsia="en-US"/>
              </w:rPr>
            </w:pPr>
            <w:r w:rsidRPr="002D2200">
              <w:rPr>
                <w:lang w:eastAsia="en-US"/>
              </w:rPr>
              <w:t>3 413,61</w:t>
            </w:r>
          </w:p>
        </w:tc>
        <w:tc>
          <w:tcPr>
            <w:tcW w:w="709" w:type="dxa"/>
            <w:gridSpan w:val="2"/>
            <w:shd w:val="clear" w:color="auto" w:fill="auto"/>
            <w:vAlign w:val="center"/>
          </w:tcPr>
          <w:p w14:paraId="40208CE9"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3BCAA85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68A95923"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43CD88C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3F042350"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5060B890" w14:textId="77777777" w:rsidTr="00447CD5">
        <w:trPr>
          <w:jc w:val="center"/>
        </w:trPr>
        <w:tc>
          <w:tcPr>
            <w:tcW w:w="1656" w:type="dxa"/>
            <w:vMerge/>
            <w:shd w:val="clear" w:color="auto" w:fill="auto"/>
            <w:vAlign w:val="center"/>
          </w:tcPr>
          <w:p w14:paraId="480708FA" w14:textId="77777777" w:rsidR="002D2200" w:rsidRPr="002D2200" w:rsidRDefault="002D2200" w:rsidP="002D2200">
            <w:pPr>
              <w:rPr>
                <w:sz w:val="22"/>
                <w:szCs w:val="22"/>
                <w:lang w:eastAsia="en-US"/>
              </w:rPr>
            </w:pPr>
          </w:p>
        </w:tc>
        <w:tc>
          <w:tcPr>
            <w:tcW w:w="1324" w:type="dxa"/>
            <w:vMerge/>
            <w:shd w:val="clear" w:color="auto" w:fill="auto"/>
            <w:vAlign w:val="center"/>
          </w:tcPr>
          <w:p w14:paraId="50F04492" w14:textId="77777777" w:rsidR="002D2200" w:rsidRPr="002D2200" w:rsidRDefault="002D2200" w:rsidP="002D2200">
            <w:pPr>
              <w:ind w:left="-78" w:right="-2"/>
              <w:jc w:val="center"/>
              <w:rPr>
                <w:sz w:val="22"/>
                <w:szCs w:val="22"/>
                <w:lang w:eastAsia="en-US"/>
              </w:rPr>
            </w:pPr>
          </w:p>
        </w:tc>
        <w:tc>
          <w:tcPr>
            <w:tcW w:w="1644" w:type="dxa"/>
            <w:gridSpan w:val="2"/>
            <w:shd w:val="clear" w:color="auto" w:fill="auto"/>
            <w:vAlign w:val="center"/>
          </w:tcPr>
          <w:p w14:paraId="2C838881" w14:textId="77777777" w:rsidR="002D2200" w:rsidRPr="002D2200" w:rsidRDefault="002D2200" w:rsidP="002D2200">
            <w:pPr>
              <w:jc w:val="center"/>
              <w:rPr>
                <w:lang w:eastAsia="en-US"/>
              </w:rPr>
            </w:pPr>
            <w:r w:rsidRPr="002D2200">
              <w:rPr>
                <w:lang w:eastAsia="en-US"/>
              </w:rPr>
              <w:t>с 01.07.2030</w:t>
            </w:r>
          </w:p>
        </w:tc>
        <w:tc>
          <w:tcPr>
            <w:tcW w:w="1134" w:type="dxa"/>
            <w:gridSpan w:val="2"/>
            <w:shd w:val="clear" w:color="auto" w:fill="auto"/>
          </w:tcPr>
          <w:p w14:paraId="4D18932E" w14:textId="77777777" w:rsidR="002D2200" w:rsidRPr="002D2200" w:rsidRDefault="002D2200" w:rsidP="002D2200">
            <w:pPr>
              <w:jc w:val="center"/>
              <w:rPr>
                <w:sz w:val="22"/>
                <w:szCs w:val="22"/>
                <w:lang w:eastAsia="en-US"/>
              </w:rPr>
            </w:pPr>
            <w:r w:rsidRPr="002D2200">
              <w:rPr>
                <w:lang w:eastAsia="en-US"/>
              </w:rPr>
              <w:t>3 744,95</w:t>
            </w:r>
          </w:p>
        </w:tc>
        <w:tc>
          <w:tcPr>
            <w:tcW w:w="709" w:type="dxa"/>
            <w:gridSpan w:val="2"/>
            <w:shd w:val="clear" w:color="auto" w:fill="auto"/>
            <w:vAlign w:val="center"/>
          </w:tcPr>
          <w:p w14:paraId="42D32F24"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3AC45357"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18BE1397"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4F02394F"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235D610B"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16FD9513" w14:textId="77777777" w:rsidTr="00447CD5">
        <w:trPr>
          <w:jc w:val="center"/>
        </w:trPr>
        <w:tc>
          <w:tcPr>
            <w:tcW w:w="1656" w:type="dxa"/>
            <w:vMerge/>
            <w:shd w:val="clear" w:color="auto" w:fill="auto"/>
            <w:vAlign w:val="center"/>
          </w:tcPr>
          <w:p w14:paraId="299556CA" w14:textId="77777777" w:rsidR="002D2200" w:rsidRPr="002D2200" w:rsidRDefault="002D2200" w:rsidP="002D2200">
            <w:pPr>
              <w:ind w:right="-2"/>
              <w:rPr>
                <w:sz w:val="22"/>
                <w:szCs w:val="22"/>
                <w:lang w:eastAsia="en-US"/>
              </w:rPr>
            </w:pPr>
          </w:p>
        </w:tc>
        <w:tc>
          <w:tcPr>
            <w:tcW w:w="1324" w:type="dxa"/>
            <w:shd w:val="clear" w:color="auto" w:fill="auto"/>
            <w:vAlign w:val="center"/>
          </w:tcPr>
          <w:p w14:paraId="612F3B21" w14:textId="77777777" w:rsidR="002D2200" w:rsidRPr="002D2200" w:rsidRDefault="002D2200" w:rsidP="002D2200">
            <w:pPr>
              <w:ind w:left="-78" w:right="-2"/>
              <w:jc w:val="center"/>
              <w:rPr>
                <w:sz w:val="22"/>
                <w:szCs w:val="22"/>
                <w:lang w:eastAsia="en-US"/>
              </w:rPr>
            </w:pPr>
            <w:proofErr w:type="spellStart"/>
            <w:r w:rsidRPr="002D2200">
              <w:rPr>
                <w:sz w:val="22"/>
                <w:szCs w:val="22"/>
                <w:lang w:eastAsia="en-US"/>
              </w:rPr>
              <w:t>Двухставоч-ный</w:t>
            </w:r>
            <w:proofErr w:type="spellEnd"/>
          </w:p>
        </w:tc>
        <w:tc>
          <w:tcPr>
            <w:tcW w:w="1644" w:type="dxa"/>
            <w:gridSpan w:val="2"/>
            <w:shd w:val="clear" w:color="auto" w:fill="auto"/>
            <w:vAlign w:val="center"/>
          </w:tcPr>
          <w:p w14:paraId="6BFC4038" w14:textId="77777777" w:rsidR="002D2200" w:rsidRPr="002D2200" w:rsidRDefault="002D2200" w:rsidP="002D2200">
            <w:pPr>
              <w:jc w:val="center"/>
              <w:rPr>
                <w:sz w:val="22"/>
                <w:szCs w:val="22"/>
                <w:lang w:eastAsia="en-US"/>
              </w:rPr>
            </w:pPr>
            <w:r w:rsidRPr="002D2200">
              <w:rPr>
                <w:sz w:val="22"/>
                <w:szCs w:val="22"/>
                <w:lang w:eastAsia="en-US"/>
              </w:rPr>
              <w:t>x</w:t>
            </w:r>
          </w:p>
        </w:tc>
        <w:tc>
          <w:tcPr>
            <w:tcW w:w="1134" w:type="dxa"/>
            <w:gridSpan w:val="2"/>
            <w:shd w:val="clear" w:color="auto" w:fill="auto"/>
            <w:vAlign w:val="center"/>
          </w:tcPr>
          <w:p w14:paraId="47389F60" w14:textId="77777777" w:rsidR="002D2200" w:rsidRPr="002D2200" w:rsidRDefault="002D2200" w:rsidP="002D2200">
            <w:pPr>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6247099A"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5A485014"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23350821" w14:textId="77777777" w:rsidR="002D2200" w:rsidRPr="002D2200" w:rsidRDefault="002D2200" w:rsidP="002D2200">
            <w:pPr>
              <w:ind w:left="-105" w:right="-108"/>
              <w:jc w:val="center"/>
              <w:rPr>
                <w:sz w:val="22"/>
                <w:szCs w:val="22"/>
                <w:lang w:eastAsia="en-US"/>
              </w:rPr>
            </w:pPr>
            <w:r w:rsidRPr="002D2200">
              <w:rPr>
                <w:sz w:val="22"/>
                <w:szCs w:val="22"/>
                <w:lang w:eastAsia="en-US"/>
              </w:rPr>
              <w:t>х</w:t>
            </w:r>
          </w:p>
        </w:tc>
        <w:tc>
          <w:tcPr>
            <w:tcW w:w="709" w:type="dxa"/>
            <w:gridSpan w:val="2"/>
            <w:shd w:val="clear" w:color="auto" w:fill="auto"/>
            <w:vAlign w:val="center"/>
          </w:tcPr>
          <w:p w14:paraId="44858CF1"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527CC0CF" w14:textId="77777777" w:rsidR="002D2200" w:rsidRPr="002D2200" w:rsidRDefault="002D2200" w:rsidP="002D2200">
            <w:pPr>
              <w:ind w:left="-105" w:right="-108"/>
              <w:jc w:val="center"/>
              <w:rPr>
                <w:sz w:val="22"/>
                <w:szCs w:val="22"/>
                <w:lang w:eastAsia="en-US"/>
              </w:rPr>
            </w:pPr>
            <w:r w:rsidRPr="002D2200">
              <w:rPr>
                <w:sz w:val="22"/>
                <w:szCs w:val="22"/>
                <w:lang w:eastAsia="en-US"/>
              </w:rPr>
              <w:t>x</w:t>
            </w:r>
          </w:p>
        </w:tc>
      </w:tr>
      <w:tr w:rsidR="002D2200" w:rsidRPr="002D2200" w14:paraId="3EE2C61F" w14:textId="77777777" w:rsidTr="00447CD5">
        <w:trPr>
          <w:trHeight w:val="379"/>
          <w:jc w:val="center"/>
        </w:trPr>
        <w:tc>
          <w:tcPr>
            <w:tcW w:w="1656" w:type="dxa"/>
            <w:vMerge/>
            <w:shd w:val="clear" w:color="auto" w:fill="auto"/>
            <w:vAlign w:val="center"/>
          </w:tcPr>
          <w:p w14:paraId="194CC582" w14:textId="77777777" w:rsidR="002D2200" w:rsidRPr="002D2200" w:rsidRDefault="002D2200" w:rsidP="002D2200">
            <w:pPr>
              <w:ind w:right="-2"/>
              <w:rPr>
                <w:sz w:val="22"/>
                <w:szCs w:val="22"/>
                <w:lang w:eastAsia="en-US"/>
              </w:rPr>
            </w:pPr>
          </w:p>
        </w:tc>
        <w:tc>
          <w:tcPr>
            <w:tcW w:w="1324" w:type="dxa"/>
            <w:shd w:val="clear" w:color="auto" w:fill="auto"/>
            <w:vAlign w:val="center"/>
          </w:tcPr>
          <w:p w14:paraId="3141CA45" w14:textId="77777777" w:rsidR="002D2200" w:rsidRPr="002D2200" w:rsidRDefault="002D2200" w:rsidP="002D2200">
            <w:pPr>
              <w:ind w:left="-108" w:right="-109"/>
              <w:jc w:val="center"/>
              <w:rPr>
                <w:sz w:val="22"/>
                <w:szCs w:val="22"/>
                <w:lang w:eastAsia="en-US"/>
              </w:rPr>
            </w:pPr>
            <w:r w:rsidRPr="002D2200">
              <w:rPr>
                <w:sz w:val="22"/>
                <w:szCs w:val="22"/>
                <w:lang w:eastAsia="en-US"/>
              </w:rPr>
              <w:t>Ставка за тепловую энергию, руб./Гкал</w:t>
            </w:r>
          </w:p>
        </w:tc>
        <w:tc>
          <w:tcPr>
            <w:tcW w:w="1644" w:type="dxa"/>
            <w:gridSpan w:val="2"/>
            <w:shd w:val="clear" w:color="auto" w:fill="auto"/>
            <w:vAlign w:val="center"/>
          </w:tcPr>
          <w:p w14:paraId="43F97BD4" w14:textId="77777777" w:rsidR="002D2200" w:rsidRPr="002D2200" w:rsidRDefault="002D2200" w:rsidP="002D2200">
            <w:pPr>
              <w:jc w:val="center"/>
              <w:rPr>
                <w:sz w:val="22"/>
                <w:szCs w:val="22"/>
                <w:lang w:eastAsia="en-US"/>
              </w:rPr>
            </w:pPr>
            <w:r w:rsidRPr="002D2200">
              <w:rPr>
                <w:sz w:val="22"/>
                <w:szCs w:val="22"/>
                <w:lang w:eastAsia="en-US"/>
              </w:rPr>
              <w:t>x</w:t>
            </w:r>
          </w:p>
        </w:tc>
        <w:tc>
          <w:tcPr>
            <w:tcW w:w="1134" w:type="dxa"/>
            <w:gridSpan w:val="2"/>
            <w:shd w:val="clear" w:color="auto" w:fill="auto"/>
            <w:vAlign w:val="center"/>
          </w:tcPr>
          <w:p w14:paraId="551047C9" w14:textId="77777777" w:rsidR="002D2200" w:rsidRPr="002D2200" w:rsidRDefault="002D2200" w:rsidP="002D2200">
            <w:pPr>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6C9EC6B4"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2239DBAE" w14:textId="77777777" w:rsidR="002D2200" w:rsidRPr="002D2200" w:rsidRDefault="002D2200" w:rsidP="002D2200">
            <w:pPr>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20AD7875" w14:textId="77777777" w:rsidR="002D2200" w:rsidRPr="002D2200" w:rsidRDefault="002D2200" w:rsidP="002D2200">
            <w:pPr>
              <w:jc w:val="center"/>
              <w:rPr>
                <w:sz w:val="22"/>
                <w:szCs w:val="22"/>
                <w:lang w:eastAsia="en-US"/>
              </w:rPr>
            </w:pPr>
            <w:r w:rsidRPr="002D2200">
              <w:rPr>
                <w:sz w:val="22"/>
                <w:szCs w:val="22"/>
                <w:lang w:eastAsia="en-US"/>
              </w:rPr>
              <w:t>х</w:t>
            </w:r>
          </w:p>
        </w:tc>
        <w:tc>
          <w:tcPr>
            <w:tcW w:w="709" w:type="dxa"/>
            <w:gridSpan w:val="2"/>
            <w:shd w:val="clear" w:color="auto" w:fill="auto"/>
            <w:vAlign w:val="center"/>
          </w:tcPr>
          <w:p w14:paraId="39F2D69A" w14:textId="77777777" w:rsidR="002D2200" w:rsidRPr="002D2200" w:rsidRDefault="002D2200" w:rsidP="002D2200">
            <w:pPr>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341FB155" w14:textId="77777777" w:rsidR="002D2200" w:rsidRPr="002D2200" w:rsidRDefault="002D2200" w:rsidP="002D2200">
            <w:pPr>
              <w:jc w:val="center"/>
              <w:rPr>
                <w:sz w:val="22"/>
                <w:szCs w:val="22"/>
                <w:lang w:eastAsia="en-US"/>
              </w:rPr>
            </w:pPr>
            <w:r w:rsidRPr="002D2200">
              <w:rPr>
                <w:sz w:val="22"/>
                <w:szCs w:val="22"/>
                <w:lang w:eastAsia="en-US"/>
              </w:rPr>
              <w:t>x</w:t>
            </w:r>
          </w:p>
        </w:tc>
      </w:tr>
      <w:tr w:rsidR="002D2200" w:rsidRPr="002D2200" w14:paraId="3B14C644" w14:textId="77777777" w:rsidTr="00447CD5">
        <w:trPr>
          <w:trHeight w:val="1136"/>
          <w:jc w:val="center"/>
        </w:trPr>
        <w:tc>
          <w:tcPr>
            <w:tcW w:w="1656" w:type="dxa"/>
            <w:vMerge/>
            <w:shd w:val="clear" w:color="auto" w:fill="auto"/>
            <w:vAlign w:val="center"/>
          </w:tcPr>
          <w:p w14:paraId="1CD76E9A" w14:textId="77777777" w:rsidR="002D2200" w:rsidRPr="002D2200" w:rsidRDefault="002D2200" w:rsidP="002D2200">
            <w:pPr>
              <w:ind w:right="-2"/>
              <w:rPr>
                <w:sz w:val="22"/>
                <w:szCs w:val="22"/>
                <w:lang w:eastAsia="en-US"/>
              </w:rPr>
            </w:pPr>
          </w:p>
        </w:tc>
        <w:tc>
          <w:tcPr>
            <w:tcW w:w="1324" w:type="dxa"/>
            <w:shd w:val="clear" w:color="auto" w:fill="auto"/>
            <w:vAlign w:val="center"/>
          </w:tcPr>
          <w:p w14:paraId="0FBACD89" w14:textId="77777777" w:rsidR="002D2200" w:rsidRPr="002D2200" w:rsidRDefault="002D2200" w:rsidP="002D2200">
            <w:pPr>
              <w:ind w:left="-108" w:right="-109"/>
              <w:jc w:val="center"/>
              <w:rPr>
                <w:sz w:val="22"/>
                <w:szCs w:val="22"/>
                <w:lang w:eastAsia="en-US"/>
              </w:rPr>
            </w:pPr>
            <w:r w:rsidRPr="002D2200">
              <w:rPr>
                <w:sz w:val="22"/>
                <w:szCs w:val="22"/>
                <w:lang w:eastAsia="en-US"/>
              </w:rPr>
              <w:t xml:space="preserve">Ставка за содержание тепловой мощности, </w:t>
            </w:r>
          </w:p>
          <w:p w14:paraId="0C6BAE1B" w14:textId="77777777" w:rsidR="002D2200" w:rsidRPr="002D2200" w:rsidRDefault="002D2200" w:rsidP="002D2200">
            <w:pPr>
              <w:tabs>
                <w:tab w:val="left" w:pos="670"/>
              </w:tabs>
              <w:ind w:right="-2"/>
              <w:jc w:val="center"/>
              <w:rPr>
                <w:sz w:val="22"/>
                <w:szCs w:val="22"/>
                <w:lang w:eastAsia="en-US"/>
              </w:rPr>
            </w:pPr>
            <w:r w:rsidRPr="002D2200">
              <w:rPr>
                <w:sz w:val="22"/>
                <w:szCs w:val="22"/>
                <w:lang w:eastAsia="en-US"/>
              </w:rPr>
              <w:t xml:space="preserve">тыс. руб./Гкал/ч </w:t>
            </w:r>
          </w:p>
          <w:p w14:paraId="1A02F12A" w14:textId="77777777" w:rsidR="002D2200" w:rsidRPr="002D2200" w:rsidRDefault="002D2200" w:rsidP="002D2200">
            <w:pPr>
              <w:tabs>
                <w:tab w:val="left" w:pos="670"/>
              </w:tabs>
              <w:ind w:right="-2"/>
              <w:jc w:val="center"/>
              <w:rPr>
                <w:sz w:val="22"/>
                <w:szCs w:val="22"/>
                <w:lang w:eastAsia="en-US"/>
              </w:rPr>
            </w:pPr>
            <w:r w:rsidRPr="002D2200">
              <w:rPr>
                <w:sz w:val="22"/>
                <w:szCs w:val="22"/>
                <w:lang w:eastAsia="en-US"/>
              </w:rPr>
              <w:t>в мес.</w:t>
            </w:r>
          </w:p>
        </w:tc>
        <w:tc>
          <w:tcPr>
            <w:tcW w:w="1644" w:type="dxa"/>
            <w:gridSpan w:val="2"/>
            <w:shd w:val="clear" w:color="auto" w:fill="auto"/>
            <w:vAlign w:val="center"/>
          </w:tcPr>
          <w:p w14:paraId="7DEAAA4D" w14:textId="77777777" w:rsidR="002D2200" w:rsidRPr="002D2200" w:rsidRDefault="002D2200" w:rsidP="002D2200">
            <w:pPr>
              <w:jc w:val="center"/>
              <w:rPr>
                <w:sz w:val="22"/>
                <w:szCs w:val="22"/>
                <w:lang w:eastAsia="en-US"/>
              </w:rPr>
            </w:pPr>
            <w:r w:rsidRPr="002D2200">
              <w:rPr>
                <w:sz w:val="22"/>
                <w:szCs w:val="22"/>
                <w:lang w:eastAsia="en-US"/>
              </w:rPr>
              <w:t>x</w:t>
            </w:r>
          </w:p>
        </w:tc>
        <w:tc>
          <w:tcPr>
            <w:tcW w:w="1134" w:type="dxa"/>
            <w:gridSpan w:val="2"/>
            <w:shd w:val="clear" w:color="auto" w:fill="auto"/>
            <w:vAlign w:val="center"/>
          </w:tcPr>
          <w:p w14:paraId="2E944835" w14:textId="77777777" w:rsidR="002D2200" w:rsidRPr="002D2200" w:rsidRDefault="002D2200" w:rsidP="002D2200">
            <w:pPr>
              <w:jc w:val="center"/>
              <w:rPr>
                <w:sz w:val="22"/>
                <w:szCs w:val="22"/>
                <w:lang w:eastAsia="en-US"/>
              </w:rPr>
            </w:pPr>
            <w:r w:rsidRPr="002D2200">
              <w:rPr>
                <w:sz w:val="22"/>
                <w:szCs w:val="22"/>
                <w:lang w:eastAsia="en-US"/>
              </w:rPr>
              <w:t>x</w:t>
            </w:r>
          </w:p>
        </w:tc>
        <w:tc>
          <w:tcPr>
            <w:tcW w:w="709" w:type="dxa"/>
            <w:gridSpan w:val="2"/>
            <w:shd w:val="clear" w:color="auto" w:fill="auto"/>
            <w:vAlign w:val="center"/>
          </w:tcPr>
          <w:p w14:paraId="09A2D307" w14:textId="77777777" w:rsidR="002D2200" w:rsidRPr="002D2200" w:rsidRDefault="002D2200" w:rsidP="002D2200">
            <w:pPr>
              <w:jc w:val="center"/>
              <w:rPr>
                <w:sz w:val="22"/>
                <w:szCs w:val="22"/>
                <w:lang w:eastAsia="en-US"/>
              </w:rPr>
            </w:pPr>
            <w:r w:rsidRPr="002D2200">
              <w:rPr>
                <w:sz w:val="22"/>
                <w:szCs w:val="22"/>
                <w:lang w:eastAsia="en-US"/>
              </w:rPr>
              <w:t>x</w:t>
            </w:r>
          </w:p>
        </w:tc>
        <w:tc>
          <w:tcPr>
            <w:tcW w:w="851" w:type="dxa"/>
            <w:gridSpan w:val="2"/>
            <w:shd w:val="clear" w:color="auto" w:fill="auto"/>
            <w:vAlign w:val="center"/>
          </w:tcPr>
          <w:p w14:paraId="468668BE" w14:textId="77777777" w:rsidR="002D2200" w:rsidRPr="002D2200" w:rsidRDefault="002D2200" w:rsidP="002D2200">
            <w:pPr>
              <w:jc w:val="center"/>
              <w:rPr>
                <w:sz w:val="22"/>
                <w:szCs w:val="22"/>
                <w:lang w:eastAsia="en-US"/>
              </w:rPr>
            </w:pPr>
            <w:r w:rsidRPr="002D2200">
              <w:rPr>
                <w:sz w:val="22"/>
                <w:szCs w:val="22"/>
                <w:lang w:eastAsia="en-US"/>
              </w:rPr>
              <w:t>x</w:t>
            </w:r>
          </w:p>
        </w:tc>
        <w:tc>
          <w:tcPr>
            <w:tcW w:w="708" w:type="dxa"/>
            <w:gridSpan w:val="2"/>
            <w:shd w:val="clear" w:color="auto" w:fill="auto"/>
            <w:vAlign w:val="center"/>
          </w:tcPr>
          <w:p w14:paraId="2D6D1984" w14:textId="77777777" w:rsidR="002D2200" w:rsidRPr="002D2200" w:rsidRDefault="002D2200" w:rsidP="002D2200">
            <w:pPr>
              <w:jc w:val="center"/>
              <w:rPr>
                <w:sz w:val="22"/>
                <w:szCs w:val="22"/>
                <w:lang w:eastAsia="en-US"/>
              </w:rPr>
            </w:pPr>
            <w:r w:rsidRPr="002D2200">
              <w:rPr>
                <w:sz w:val="22"/>
                <w:szCs w:val="22"/>
                <w:lang w:eastAsia="en-US"/>
              </w:rPr>
              <w:t>х</w:t>
            </w:r>
          </w:p>
        </w:tc>
        <w:tc>
          <w:tcPr>
            <w:tcW w:w="709" w:type="dxa"/>
            <w:gridSpan w:val="2"/>
            <w:shd w:val="clear" w:color="auto" w:fill="auto"/>
            <w:vAlign w:val="center"/>
          </w:tcPr>
          <w:p w14:paraId="4D78A449" w14:textId="77777777" w:rsidR="002D2200" w:rsidRPr="002D2200" w:rsidRDefault="002D2200" w:rsidP="002D2200">
            <w:pPr>
              <w:jc w:val="center"/>
              <w:rPr>
                <w:sz w:val="22"/>
                <w:szCs w:val="22"/>
                <w:lang w:eastAsia="en-US"/>
              </w:rPr>
            </w:pPr>
            <w:r w:rsidRPr="002D2200">
              <w:rPr>
                <w:sz w:val="22"/>
                <w:szCs w:val="22"/>
                <w:lang w:eastAsia="en-US"/>
              </w:rPr>
              <w:t>x</w:t>
            </w:r>
          </w:p>
        </w:tc>
        <w:tc>
          <w:tcPr>
            <w:tcW w:w="1095" w:type="dxa"/>
            <w:gridSpan w:val="2"/>
            <w:shd w:val="clear" w:color="auto" w:fill="auto"/>
            <w:vAlign w:val="center"/>
          </w:tcPr>
          <w:p w14:paraId="28435B5D" w14:textId="77777777" w:rsidR="002D2200" w:rsidRPr="002D2200" w:rsidRDefault="002D2200" w:rsidP="002D2200">
            <w:pPr>
              <w:jc w:val="center"/>
              <w:rPr>
                <w:sz w:val="22"/>
                <w:szCs w:val="22"/>
                <w:lang w:eastAsia="en-US"/>
              </w:rPr>
            </w:pPr>
            <w:r w:rsidRPr="002D2200">
              <w:rPr>
                <w:sz w:val="22"/>
                <w:szCs w:val="22"/>
                <w:lang w:eastAsia="en-US"/>
              </w:rPr>
              <w:t>x</w:t>
            </w:r>
          </w:p>
        </w:tc>
      </w:tr>
    </w:tbl>
    <w:p w14:paraId="2707037C" w14:textId="77777777" w:rsidR="002D2200" w:rsidRPr="002D2200" w:rsidRDefault="002D2200" w:rsidP="002D2200">
      <w:pPr>
        <w:ind w:left="-284" w:right="-1" w:firstLine="426"/>
        <w:jc w:val="both"/>
        <w:rPr>
          <w:sz w:val="28"/>
          <w:szCs w:val="28"/>
          <w:lang w:eastAsia="en-US"/>
        </w:rPr>
      </w:pPr>
    </w:p>
    <w:p w14:paraId="531D6B49" w14:textId="77777777" w:rsidR="002D2200" w:rsidRPr="002D2200" w:rsidRDefault="002D2200" w:rsidP="002D2200">
      <w:pPr>
        <w:ind w:left="-284" w:right="-1" w:firstLine="426"/>
        <w:jc w:val="both"/>
        <w:rPr>
          <w:color w:val="FF0000"/>
          <w:sz w:val="28"/>
          <w:szCs w:val="28"/>
          <w:lang w:eastAsia="en-US"/>
        </w:rPr>
      </w:pPr>
      <w:r w:rsidRPr="002D2200">
        <w:rPr>
          <w:sz w:val="28"/>
          <w:szCs w:val="28"/>
          <w:lang w:eastAsia="en-US"/>
        </w:rPr>
        <w:t>* Выделяется в целях реализации пункта 6 статьи 168 Налогового кодекса Российской Федерации (часть вторая)».</w:t>
      </w:r>
    </w:p>
    <w:p w14:paraId="55DD2C0E" w14:textId="77777777" w:rsidR="002D2200" w:rsidRDefault="002D2200" w:rsidP="002D2200">
      <w:pPr>
        <w:autoSpaceDE w:val="0"/>
        <w:autoSpaceDN w:val="0"/>
        <w:adjustRightInd w:val="0"/>
        <w:jc w:val="both"/>
        <w:rPr>
          <w:color w:val="000000"/>
          <w:sz w:val="28"/>
          <w:szCs w:val="28"/>
        </w:rPr>
        <w:sectPr w:rsidR="002D2200" w:rsidSect="002D2200">
          <w:pgSz w:w="11906" w:h="16838"/>
          <w:pgMar w:top="851" w:right="851" w:bottom="851" w:left="1276" w:header="709" w:footer="709" w:gutter="0"/>
          <w:cols w:space="708"/>
          <w:titlePg/>
          <w:docGrid w:linePitch="360"/>
        </w:sectPr>
      </w:pPr>
    </w:p>
    <w:p w14:paraId="20EFF60C" w14:textId="6A6C2B93" w:rsidR="002D2200" w:rsidRPr="00F01343" w:rsidRDefault="002D2200" w:rsidP="002D2200">
      <w:pPr>
        <w:tabs>
          <w:tab w:val="left" w:pos="270"/>
          <w:tab w:val="right" w:pos="9355"/>
        </w:tabs>
        <w:ind w:left="-6124" w:firstLine="11227"/>
      </w:pPr>
      <w:r w:rsidRPr="00F01343">
        <w:lastRenderedPageBreak/>
        <w:t>Приложение</w:t>
      </w:r>
      <w:r>
        <w:t xml:space="preserve"> № 64 к протоколу</w:t>
      </w:r>
      <w:r w:rsidRPr="00F01343">
        <w:t xml:space="preserve"> № </w:t>
      </w:r>
      <w:r>
        <w:t>88</w:t>
      </w:r>
    </w:p>
    <w:p w14:paraId="30BEDF7C" w14:textId="77777777" w:rsidR="002D2200" w:rsidRPr="00F01343" w:rsidRDefault="002D2200" w:rsidP="002D2200">
      <w:pPr>
        <w:tabs>
          <w:tab w:val="left" w:pos="3686"/>
          <w:tab w:val="left" w:pos="9498"/>
        </w:tabs>
        <w:ind w:left="-6124" w:right="-569" w:firstLine="11227"/>
      </w:pPr>
      <w:r w:rsidRPr="00F01343">
        <w:t>заседания правления Региональной</w:t>
      </w:r>
    </w:p>
    <w:p w14:paraId="25906992" w14:textId="77777777" w:rsidR="002D2200" w:rsidRPr="00F01343" w:rsidRDefault="002D2200" w:rsidP="002D2200">
      <w:pPr>
        <w:tabs>
          <w:tab w:val="left" w:pos="3686"/>
          <w:tab w:val="left" w:pos="9498"/>
        </w:tabs>
        <w:ind w:left="-6124" w:right="-569" w:firstLine="11227"/>
      </w:pPr>
      <w:r w:rsidRPr="00F01343">
        <w:t>энергетической комиссии</w:t>
      </w:r>
    </w:p>
    <w:p w14:paraId="302ED17E" w14:textId="77777777" w:rsidR="002D2200" w:rsidRDefault="002D2200" w:rsidP="002D2200">
      <w:pPr>
        <w:tabs>
          <w:tab w:val="left" w:pos="3686"/>
          <w:tab w:val="left" w:pos="9498"/>
        </w:tabs>
        <w:ind w:left="-6124" w:right="-569" w:firstLine="11227"/>
      </w:pPr>
      <w:r w:rsidRPr="00F01343">
        <w:t xml:space="preserve">Кузбасса от </w:t>
      </w:r>
      <w:r>
        <w:t>17</w:t>
      </w:r>
      <w:r w:rsidRPr="00F01343">
        <w:t>.</w:t>
      </w:r>
      <w:r>
        <w:t>12</w:t>
      </w:r>
      <w:r w:rsidRPr="00F01343">
        <w:t>.2024</w:t>
      </w:r>
    </w:p>
    <w:p w14:paraId="45351222" w14:textId="77777777" w:rsidR="007C206E" w:rsidRDefault="007C206E" w:rsidP="002D2200">
      <w:pPr>
        <w:tabs>
          <w:tab w:val="left" w:pos="3686"/>
          <w:tab w:val="left" w:pos="9498"/>
        </w:tabs>
        <w:ind w:left="-6124" w:right="-569" w:firstLine="11227"/>
      </w:pPr>
    </w:p>
    <w:p w14:paraId="5D53A5B9" w14:textId="77777777" w:rsidR="007C206E" w:rsidRPr="007C206E" w:rsidRDefault="007C206E" w:rsidP="007C206E">
      <w:pPr>
        <w:ind w:right="-2"/>
        <w:jc w:val="center"/>
        <w:rPr>
          <w:b/>
          <w:bCs/>
          <w:color w:val="000000"/>
          <w:kern w:val="32"/>
          <w:sz w:val="28"/>
          <w:szCs w:val="28"/>
          <w:lang w:eastAsia="en-US"/>
        </w:rPr>
      </w:pPr>
      <w:r w:rsidRPr="007C206E">
        <w:rPr>
          <w:b/>
          <w:color w:val="000000"/>
          <w:kern w:val="32"/>
          <w:sz w:val="28"/>
          <w:szCs w:val="28"/>
          <w:lang w:eastAsia="en-US"/>
        </w:rPr>
        <w:t xml:space="preserve">Долгосрочные тарифы </w:t>
      </w:r>
      <w:r w:rsidRPr="007C206E">
        <w:rPr>
          <w:b/>
          <w:bCs/>
          <w:color w:val="000000"/>
          <w:kern w:val="32"/>
          <w:sz w:val="28"/>
          <w:szCs w:val="28"/>
          <w:lang w:eastAsia="en-US"/>
        </w:rPr>
        <w:t>ОАО «Северо-Кузбасская энергетическая компания»</w:t>
      </w:r>
      <w:r w:rsidRPr="007C206E">
        <w:rPr>
          <w:b/>
          <w:color w:val="000000"/>
          <w:kern w:val="32"/>
          <w:sz w:val="28"/>
          <w:szCs w:val="28"/>
          <w:lang w:eastAsia="en-US"/>
        </w:rPr>
        <w:t>, на теплоноситель, реализуемый на потребительском рынке</w:t>
      </w:r>
      <w:r w:rsidRPr="007C206E">
        <w:rPr>
          <w:b/>
          <w:color w:val="000000"/>
          <w:kern w:val="32"/>
          <w:sz w:val="28"/>
          <w:szCs w:val="28"/>
          <w:lang w:eastAsia="en-US"/>
        </w:rPr>
        <w:br/>
      </w:r>
      <w:r w:rsidRPr="007C206E">
        <w:rPr>
          <w:b/>
          <w:bCs/>
          <w:color w:val="000000"/>
          <w:kern w:val="32"/>
          <w:sz w:val="28"/>
          <w:szCs w:val="28"/>
          <w:lang w:eastAsia="en-US"/>
        </w:rPr>
        <w:t xml:space="preserve">г. Полысаево Ленинск-Кузнецкого муниципального округа, на период </w:t>
      </w:r>
    </w:p>
    <w:p w14:paraId="6D098E89" w14:textId="77777777" w:rsidR="007C206E" w:rsidRPr="007C206E" w:rsidRDefault="007C206E" w:rsidP="007C206E">
      <w:pPr>
        <w:ind w:right="-2"/>
        <w:jc w:val="center"/>
        <w:rPr>
          <w:b/>
          <w:bCs/>
          <w:color w:val="000000"/>
          <w:kern w:val="32"/>
          <w:sz w:val="28"/>
          <w:szCs w:val="28"/>
          <w:lang w:eastAsia="en-US"/>
        </w:rPr>
      </w:pPr>
      <w:r w:rsidRPr="007C206E">
        <w:rPr>
          <w:b/>
          <w:bCs/>
          <w:color w:val="000000"/>
          <w:kern w:val="32"/>
          <w:sz w:val="28"/>
          <w:szCs w:val="28"/>
          <w:lang w:eastAsia="en-US"/>
        </w:rPr>
        <w:t>с 15.09.2021 по 31.12.2030</w:t>
      </w:r>
    </w:p>
    <w:p w14:paraId="22ADFFED" w14:textId="77777777" w:rsidR="007C206E" w:rsidRPr="007C206E" w:rsidRDefault="007C206E" w:rsidP="007C206E">
      <w:pPr>
        <w:ind w:right="-2"/>
        <w:jc w:val="center"/>
        <w:rPr>
          <w:b/>
          <w:bCs/>
          <w:color w:val="000000"/>
          <w:kern w:val="32"/>
          <w:sz w:val="28"/>
          <w:szCs w:val="28"/>
          <w:lang w:eastAsia="en-US"/>
        </w:rPr>
      </w:pPr>
    </w:p>
    <w:tbl>
      <w:tblPr>
        <w:tblpPr w:leftFromText="180" w:rightFromText="180" w:vertAnchor="text" w:horzAnchor="margin" w:tblpX="-318" w:tblpY="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1833"/>
        <w:gridCol w:w="1550"/>
        <w:gridCol w:w="1295"/>
      </w:tblGrid>
      <w:tr w:rsidR="007C206E" w:rsidRPr="007C206E" w14:paraId="13E171C8" w14:textId="77777777" w:rsidTr="00447CD5">
        <w:trPr>
          <w:trHeight w:val="279"/>
        </w:trPr>
        <w:tc>
          <w:tcPr>
            <w:tcW w:w="3085" w:type="dxa"/>
            <w:vMerge w:val="restart"/>
            <w:shd w:val="clear" w:color="auto" w:fill="auto"/>
            <w:vAlign w:val="center"/>
          </w:tcPr>
          <w:p w14:paraId="083FFF24"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Наименование регулируемой организации</w:t>
            </w:r>
          </w:p>
        </w:tc>
        <w:tc>
          <w:tcPr>
            <w:tcW w:w="2126" w:type="dxa"/>
            <w:vMerge w:val="restart"/>
            <w:shd w:val="clear" w:color="auto" w:fill="auto"/>
            <w:vAlign w:val="center"/>
          </w:tcPr>
          <w:p w14:paraId="1A2BCBF7"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Вид тарифа</w:t>
            </w:r>
          </w:p>
        </w:tc>
        <w:tc>
          <w:tcPr>
            <w:tcW w:w="1833" w:type="dxa"/>
            <w:vMerge w:val="restart"/>
            <w:shd w:val="clear" w:color="auto" w:fill="auto"/>
            <w:vAlign w:val="center"/>
          </w:tcPr>
          <w:p w14:paraId="1D3C8BF0"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Период</w:t>
            </w:r>
          </w:p>
        </w:tc>
        <w:tc>
          <w:tcPr>
            <w:tcW w:w="2845" w:type="dxa"/>
            <w:gridSpan w:val="2"/>
            <w:shd w:val="clear" w:color="auto" w:fill="auto"/>
            <w:vAlign w:val="center"/>
          </w:tcPr>
          <w:p w14:paraId="36D13B6C"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Вид теплоносителя</w:t>
            </w:r>
          </w:p>
        </w:tc>
      </w:tr>
      <w:tr w:rsidR="007C206E" w:rsidRPr="007C206E" w14:paraId="71772520" w14:textId="77777777" w:rsidTr="00447CD5">
        <w:trPr>
          <w:trHeight w:val="273"/>
        </w:trPr>
        <w:tc>
          <w:tcPr>
            <w:tcW w:w="3085" w:type="dxa"/>
            <w:vMerge/>
            <w:shd w:val="clear" w:color="auto" w:fill="auto"/>
            <w:vAlign w:val="center"/>
          </w:tcPr>
          <w:p w14:paraId="4AD6CD70"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2D941BFA" w14:textId="77777777" w:rsidR="007C206E" w:rsidRPr="007C206E" w:rsidRDefault="007C206E" w:rsidP="007C206E">
            <w:pPr>
              <w:ind w:right="-2"/>
              <w:jc w:val="center"/>
              <w:rPr>
                <w:color w:val="000000"/>
                <w:sz w:val="22"/>
                <w:szCs w:val="22"/>
                <w:lang w:eastAsia="en-US"/>
              </w:rPr>
            </w:pPr>
          </w:p>
        </w:tc>
        <w:tc>
          <w:tcPr>
            <w:tcW w:w="1833" w:type="dxa"/>
            <w:vMerge/>
            <w:shd w:val="clear" w:color="auto" w:fill="auto"/>
            <w:vAlign w:val="center"/>
          </w:tcPr>
          <w:p w14:paraId="26021AF1" w14:textId="77777777" w:rsidR="007C206E" w:rsidRPr="007C206E" w:rsidRDefault="007C206E" w:rsidP="007C206E">
            <w:pPr>
              <w:ind w:right="-2"/>
              <w:rPr>
                <w:color w:val="000000"/>
                <w:sz w:val="22"/>
                <w:szCs w:val="22"/>
                <w:lang w:eastAsia="en-US"/>
              </w:rPr>
            </w:pPr>
          </w:p>
        </w:tc>
        <w:tc>
          <w:tcPr>
            <w:tcW w:w="1550" w:type="dxa"/>
            <w:shd w:val="clear" w:color="auto" w:fill="auto"/>
            <w:vAlign w:val="center"/>
          </w:tcPr>
          <w:p w14:paraId="39D05037"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вода</w:t>
            </w:r>
          </w:p>
        </w:tc>
        <w:tc>
          <w:tcPr>
            <w:tcW w:w="1295" w:type="dxa"/>
            <w:shd w:val="clear" w:color="auto" w:fill="auto"/>
            <w:vAlign w:val="center"/>
          </w:tcPr>
          <w:p w14:paraId="07A21E75"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пар</w:t>
            </w:r>
          </w:p>
        </w:tc>
      </w:tr>
      <w:tr w:rsidR="007C206E" w:rsidRPr="007C206E" w14:paraId="2750CCAE" w14:textId="77777777" w:rsidTr="00447CD5">
        <w:trPr>
          <w:trHeight w:val="267"/>
        </w:trPr>
        <w:tc>
          <w:tcPr>
            <w:tcW w:w="3085" w:type="dxa"/>
            <w:shd w:val="clear" w:color="auto" w:fill="auto"/>
            <w:vAlign w:val="center"/>
          </w:tcPr>
          <w:p w14:paraId="02D8266E"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1</w:t>
            </w:r>
          </w:p>
        </w:tc>
        <w:tc>
          <w:tcPr>
            <w:tcW w:w="2126" w:type="dxa"/>
            <w:shd w:val="clear" w:color="auto" w:fill="auto"/>
            <w:vAlign w:val="center"/>
          </w:tcPr>
          <w:p w14:paraId="3946E95B"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2</w:t>
            </w:r>
          </w:p>
        </w:tc>
        <w:tc>
          <w:tcPr>
            <w:tcW w:w="1833" w:type="dxa"/>
            <w:shd w:val="clear" w:color="auto" w:fill="auto"/>
            <w:vAlign w:val="center"/>
          </w:tcPr>
          <w:p w14:paraId="70732605"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3</w:t>
            </w:r>
          </w:p>
        </w:tc>
        <w:tc>
          <w:tcPr>
            <w:tcW w:w="1550" w:type="dxa"/>
            <w:shd w:val="clear" w:color="auto" w:fill="auto"/>
            <w:vAlign w:val="center"/>
          </w:tcPr>
          <w:p w14:paraId="0C86761F"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4</w:t>
            </w:r>
          </w:p>
        </w:tc>
        <w:tc>
          <w:tcPr>
            <w:tcW w:w="1295" w:type="dxa"/>
            <w:shd w:val="clear" w:color="auto" w:fill="auto"/>
            <w:vAlign w:val="center"/>
          </w:tcPr>
          <w:p w14:paraId="1D6E30BF"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5</w:t>
            </w:r>
          </w:p>
        </w:tc>
      </w:tr>
      <w:tr w:rsidR="007C206E" w:rsidRPr="007C206E" w14:paraId="5B31BC7A" w14:textId="77777777" w:rsidTr="00447CD5">
        <w:tc>
          <w:tcPr>
            <w:tcW w:w="3085" w:type="dxa"/>
            <w:vMerge w:val="restart"/>
            <w:shd w:val="clear" w:color="auto" w:fill="auto"/>
            <w:vAlign w:val="center"/>
          </w:tcPr>
          <w:p w14:paraId="61C8F903" w14:textId="77777777" w:rsidR="007C206E" w:rsidRPr="007C206E" w:rsidRDefault="007C206E" w:rsidP="007C206E">
            <w:pPr>
              <w:ind w:left="-220" w:right="-125" w:firstLine="78"/>
              <w:jc w:val="center"/>
              <w:rPr>
                <w:bCs/>
                <w:color w:val="000000"/>
                <w:kern w:val="32"/>
                <w:sz w:val="22"/>
                <w:szCs w:val="22"/>
                <w:lang w:eastAsia="en-US"/>
              </w:rPr>
            </w:pPr>
            <w:r w:rsidRPr="007C206E">
              <w:rPr>
                <w:bCs/>
                <w:color w:val="000000"/>
                <w:kern w:val="32"/>
                <w:sz w:val="22"/>
                <w:szCs w:val="22"/>
                <w:lang w:eastAsia="en-US"/>
              </w:rPr>
              <w:t>ОАО «Северо-Кузбасская энергетическая компания»</w:t>
            </w:r>
          </w:p>
        </w:tc>
        <w:tc>
          <w:tcPr>
            <w:tcW w:w="6804" w:type="dxa"/>
            <w:gridSpan w:val="4"/>
            <w:shd w:val="clear" w:color="auto" w:fill="auto"/>
            <w:vAlign w:val="center"/>
          </w:tcPr>
          <w:p w14:paraId="7605E511" w14:textId="77777777" w:rsidR="007C206E" w:rsidRPr="007C206E" w:rsidRDefault="007C206E" w:rsidP="007C206E">
            <w:pPr>
              <w:jc w:val="center"/>
              <w:rPr>
                <w:sz w:val="22"/>
                <w:szCs w:val="22"/>
                <w:lang w:eastAsia="en-US"/>
              </w:rPr>
            </w:pPr>
            <w:r w:rsidRPr="007C206E">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7C206E" w:rsidRPr="007C206E" w14:paraId="5E4E4A70" w14:textId="77777777" w:rsidTr="00447CD5">
        <w:trPr>
          <w:trHeight w:val="80"/>
        </w:trPr>
        <w:tc>
          <w:tcPr>
            <w:tcW w:w="3085" w:type="dxa"/>
            <w:vMerge/>
            <w:shd w:val="clear" w:color="auto" w:fill="auto"/>
            <w:vAlign w:val="center"/>
          </w:tcPr>
          <w:p w14:paraId="1E18858A" w14:textId="77777777" w:rsidR="007C206E" w:rsidRPr="007C206E" w:rsidRDefault="007C206E" w:rsidP="007C206E">
            <w:pPr>
              <w:ind w:left="-220" w:right="-125" w:firstLine="78"/>
              <w:jc w:val="center"/>
              <w:rPr>
                <w:bCs/>
                <w:color w:val="000000"/>
                <w:kern w:val="32"/>
                <w:sz w:val="22"/>
                <w:szCs w:val="22"/>
                <w:lang w:eastAsia="en-US"/>
              </w:rPr>
            </w:pPr>
          </w:p>
        </w:tc>
        <w:tc>
          <w:tcPr>
            <w:tcW w:w="2126" w:type="dxa"/>
            <w:vMerge w:val="restart"/>
            <w:shd w:val="clear" w:color="auto" w:fill="auto"/>
            <w:vAlign w:val="center"/>
          </w:tcPr>
          <w:p w14:paraId="2DC7C438" w14:textId="77777777" w:rsidR="007C206E" w:rsidRPr="007C206E" w:rsidRDefault="007C206E" w:rsidP="007C206E">
            <w:pPr>
              <w:jc w:val="center"/>
              <w:rPr>
                <w:sz w:val="22"/>
                <w:szCs w:val="22"/>
              </w:rPr>
            </w:pPr>
            <w:r w:rsidRPr="007C206E">
              <w:rPr>
                <w:sz w:val="22"/>
                <w:szCs w:val="22"/>
              </w:rPr>
              <w:t xml:space="preserve">Одноставочный, </w:t>
            </w:r>
          </w:p>
          <w:p w14:paraId="63BF5DF3" w14:textId="77777777" w:rsidR="007C206E" w:rsidRPr="007C206E" w:rsidRDefault="007C206E" w:rsidP="007C206E">
            <w:pPr>
              <w:ind w:right="-2"/>
              <w:jc w:val="center"/>
              <w:rPr>
                <w:color w:val="000000"/>
                <w:sz w:val="22"/>
                <w:szCs w:val="22"/>
                <w:lang w:eastAsia="en-US"/>
              </w:rPr>
            </w:pPr>
            <w:r w:rsidRPr="007C206E">
              <w:rPr>
                <w:sz w:val="22"/>
                <w:szCs w:val="22"/>
              </w:rPr>
              <w:t>руб./м</w:t>
            </w:r>
            <w:r w:rsidRPr="007C206E">
              <w:rPr>
                <w:sz w:val="22"/>
                <w:szCs w:val="22"/>
                <w:vertAlign w:val="superscript"/>
              </w:rPr>
              <w:t>3</w:t>
            </w:r>
          </w:p>
        </w:tc>
        <w:tc>
          <w:tcPr>
            <w:tcW w:w="1833" w:type="dxa"/>
            <w:tcBorders>
              <w:bottom w:val="single" w:sz="4" w:space="0" w:color="auto"/>
            </w:tcBorders>
            <w:shd w:val="clear" w:color="auto" w:fill="auto"/>
            <w:vAlign w:val="center"/>
          </w:tcPr>
          <w:p w14:paraId="3F8429AA" w14:textId="77777777" w:rsidR="007C206E" w:rsidRPr="007C206E" w:rsidRDefault="007C206E" w:rsidP="007C206E">
            <w:pPr>
              <w:jc w:val="center"/>
              <w:rPr>
                <w:lang w:eastAsia="en-US"/>
              </w:rPr>
            </w:pPr>
            <w:r w:rsidRPr="007C206E">
              <w:rPr>
                <w:lang w:eastAsia="en-US"/>
              </w:rPr>
              <w:t>с 15.09.2021</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4C3F384C" w14:textId="77777777" w:rsidR="007C206E" w:rsidRPr="007C206E" w:rsidRDefault="007C206E" w:rsidP="007C206E">
            <w:pPr>
              <w:jc w:val="center"/>
              <w:rPr>
                <w:lang w:eastAsia="en-US"/>
              </w:rPr>
            </w:pPr>
            <w:r w:rsidRPr="007C206E">
              <w:rPr>
                <w:lang w:eastAsia="en-US"/>
              </w:rPr>
              <w:t>35,20</w:t>
            </w:r>
          </w:p>
        </w:tc>
        <w:tc>
          <w:tcPr>
            <w:tcW w:w="1295" w:type="dxa"/>
            <w:tcBorders>
              <w:bottom w:val="single" w:sz="4" w:space="0" w:color="auto"/>
            </w:tcBorders>
            <w:shd w:val="clear" w:color="auto" w:fill="auto"/>
            <w:vAlign w:val="center"/>
          </w:tcPr>
          <w:p w14:paraId="305F97C6"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7DDE978C" w14:textId="77777777" w:rsidTr="00447CD5">
        <w:trPr>
          <w:trHeight w:val="70"/>
        </w:trPr>
        <w:tc>
          <w:tcPr>
            <w:tcW w:w="3085" w:type="dxa"/>
            <w:vMerge/>
            <w:shd w:val="clear" w:color="auto" w:fill="auto"/>
            <w:vAlign w:val="center"/>
          </w:tcPr>
          <w:p w14:paraId="7C8A9DC6"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6CD3B521"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10D8AB1A" w14:textId="77777777" w:rsidR="007C206E" w:rsidRPr="007C206E" w:rsidRDefault="007C206E" w:rsidP="007C206E">
            <w:pPr>
              <w:jc w:val="center"/>
              <w:rPr>
                <w:lang w:eastAsia="en-US"/>
              </w:rPr>
            </w:pPr>
            <w:r w:rsidRPr="007C206E">
              <w:rPr>
                <w:lang w:eastAsia="en-US"/>
              </w:rPr>
              <w:t>с 01.01.2022</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6328BE83" w14:textId="77777777" w:rsidR="007C206E" w:rsidRPr="007C206E" w:rsidRDefault="007C206E" w:rsidP="007C206E">
            <w:pPr>
              <w:jc w:val="center"/>
              <w:rPr>
                <w:lang w:eastAsia="en-US"/>
              </w:rPr>
            </w:pPr>
            <w:r w:rsidRPr="007C206E">
              <w:rPr>
                <w:lang w:eastAsia="en-US"/>
              </w:rPr>
              <w:t>35,15</w:t>
            </w:r>
          </w:p>
        </w:tc>
        <w:tc>
          <w:tcPr>
            <w:tcW w:w="1295" w:type="dxa"/>
            <w:tcBorders>
              <w:top w:val="single" w:sz="4" w:space="0" w:color="auto"/>
            </w:tcBorders>
            <w:shd w:val="clear" w:color="auto" w:fill="auto"/>
            <w:vAlign w:val="center"/>
          </w:tcPr>
          <w:p w14:paraId="2D219F07"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0AD08E0F" w14:textId="77777777" w:rsidTr="00447CD5">
        <w:tc>
          <w:tcPr>
            <w:tcW w:w="3085" w:type="dxa"/>
            <w:vMerge/>
            <w:shd w:val="clear" w:color="auto" w:fill="auto"/>
            <w:vAlign w:val="center"/>
          </w:tcPr>
          <w:p w14:paraId="5F68C50D"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515C72D7"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62AE8A41" w14:textId="77777777" w:rsidR="007C206E" w:rsidRPr="007C206E" w:rsidRDefault="007C206E" w:rsidP="007C206E">
            <w:pPr>
              <w:jc w:val="center"/>
              <w:rPr>
                <w:lang w:eastAsia="en-US"/>
              </w:rPr>
            </w:pPr>
            <w:r w:rsidRPr="007C206E">
              <w:rPr>
                <w:lang w:eastAsia="en-US"/>
              </w:rPr>
              <w:t>с 01.07.2022</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5CFACBE2" w14:textId="77777777" w:rsidR="007C206E" w:rsidRPr="007C206E" w:rsidRDefault="007C206E" w:rsidP="007C206E">
            <w:pPr>
              <w:jc w:val="center"/>
              <w:rPr>
                <w:lang w:eastAsia="en-US"/>
              </w:rPr>
            </w:pPr>
            <w:r w:rsidRPr="007C206E">
              <w:rPr>
                <w:lang w:eastAsia="en-US"/>
              </w:rPr>
              <w:t>37,94</w:t>
            </w:r>
          </w:p>
        </w:tc>
        <w:tc>
          <w:tcPr>
            <w:tcW w:w="1295" w:type="dxa"/>
            <w:tcBorders>
              <w:top w:val="single" w:sz="4" w:space="0" w:color="auto"/>
              <w:bottom w:val="single" w:sz="4" w:space="0" w:color="auto"/>
            </w:tcBorders>
            <w:shd w:val="clear" w:color="auto" w:fill="auto"/>
            <w:vAlign w:val="center"/>
          </w:tcPr>
          <w:p w14:paraId="1C6C8900"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61868D8" w14:textId="77777777" w:rsidTr="00447CD5">
        <w:tc>
          <w:tcPr>
            <w:tcW w:w="3085" w:type="dxa"/>
            <w:vMerge/>
            <w:shd w:val="clear" w:color="auto" w:fill="auto"/>
            <w:vAlign w:val="center"/>
          </w:tcPr>
          <w:p w14:paraId="7DE68CBE"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10B2572D"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24C72075" w14:textId="77777777" w:rsidR="007C206E" w:rsidRPr="007C206E" w:rsidRDefault="007C206E" w:rsidP="007C206E">
            <w:pPr>
              <w:jc w:val="center"/>
              <w:rPr>
                <w:lang w:eastAsia="en-US"/>
              </w:rPr>
            </w:pPr>
            <w:r w:rsidRPr="007C206E">
              <w:rPr>
                <w:lang w:eastAsia="en-US"/>
              </w:rPr>
              <w:t>с 01.12.2022</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0634EA72" w14:textId="77777777" w:rsidR="007C206E" w:rsidRPr="007C206E" w:rsidRDefault="007C206E" w:rsidP="007C206E">
            <w:pPr>
              <w:jc w:val="center"/>
              <w:rPr>
                <w:lang w:eastAsia="en-US"/>
              </w:rPr>
            </w:pPr>
            <w:r w:rsidRPr="007C206E">
              <w:rPr>
                <w:lang w:eastAsia="en-US"/>
              </w:rPr>
              <w:t>46,46</w:t>
            </w:r>
          </w:p>
        </w:tc>
        <w:tc>
          <w:tcPr>
            <w:tcW w:w="1295" w:type="dxa"/>
            <w:tcBorders>
              <w:top w:val="single" w:sz="4" w:space="0" w:color="auto"/>
            </w:tcBorders>
            <w:shd w:val="clear" w:color="auto" w:fill="auto"/>
            <w:vAlign w:val="center"/>
          </w:tcPr>
          <w:p w14:paraId="3712C4E5"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1A778E27" w14:textId="77777777" w:rsidTr="00447CD5">
        <w:tc>
          <w:tcPr>
            <w:tcW w:w="3085" w:type="dxa"/>
            <w:vMerge/>
            <w:shd w:val="clear" w:color="auto" w:fill="auto"/>
            <w:vAlign w:val="center"/>
          </w:tcPr>
          <w:p w14:paraId="517B16A3"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7A2041D4"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428A6152" w14:textId="77777777" w:rsidR="007C206E" w:rsidRPr="007C206E" w:rsidRDefault="007C206E" w:rsidP="007C206E">
            <w:pPr>
              <w:jc w:val="center"/>
              <w:rPr>
                <w:lang w:eastAsia="en-US"/>
              </w:rPr>
            </w:pPr>
            <w:r w:rsidRPr="007C206E">
              <w:rPr>
                <w:lang w:eastAsia="en-US"/>
              </w:rPr>
              <w:t>с 01.01.2023</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51C451A4" w14:textId="77777777" w:rsidR="007C206E" w:rsidRPr="007C206E" w:rsidRDefault="007C206E" w:rsidP="007C206E">
            <w:pPr>
              <w:jc w:val="center"/>
              <w:rPr>
                <w:lang w:eastAsia="en-US"/>
              </w:rPr>
            </w:pPr>
            <w:r w:rsidRPr="007C206E">
              <w:rPr>
                <w:lang w:eastAsia="en-US"/>
              </w:rPr>
              <w:t>46,46</w:t>
            </w:r>
          </w:p>
        </w:tc>
        <w:tc>
          <w:tcPr>
            <w:tcW w:w="1295" w:type="dxa"/>
            <w:tcBorders>
              <w:top w:val="single" w:sz="4" w:space="0" w:color="auto"/>
              <w:bottom w:val="single" w:sz="4" w:space="0" w:color="auto"/>
            </w:tcBorders>
            <w:shd w:val="clear" w:color="auto" w:fill="auto"/>
            <w:vAlign w:val="center"/>
          </w:tcPr>
          <w:p w14:paraId="737CEC06"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2DF1D04" w14:textId="77777777" w:rsidTr="00447CD5">
        <w:tc>
          <w:tcPr>
            <w:tcW w:w="3085" w:type="dxa"/>
            <w:vMerge/>
            <w:shd w:val="clear" w:color="auto" w:fill="auto"/>
            <w:vAlign w:val="center"/>
          </w:tcPr>
          <w:p w14:paraId="77953E43"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33829736"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33EFCAA9" w14:textId="77777777" w:rsidR="007C206E" w:rsidRPr="007C206E" w:rsidRDefault="007C206E" w:rsidP="007C206E">
            <w:pPr>
              <w:jc w:val="center"/>
              <w:rPr>
                <w:lang w:eastAsia="en-US"/>
              </w:rPr>
            </w:pPr>
            <w:r w:rsidRPr="007C206E">
              <w:rPr>
                <w:lang w:eastAsia="en-US"/>
              </w:rPr>
              <w:t>с 01.01.2024</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113E7948" w14:textId="77777777" w:rsidR="007C206E" w:rsidRPr="007C206E" w:rsidRDefault="007C206E" w:rsidP="007C206E">
            <w:pPr>
              <w:jc w:val="center"/>
              <w:rPr>
                <w:lang w:eastAsia="en-US"/>
              </w:rPr>
            </w:pPr>
            <w:r w:rsidRPr="007C206E">
              <w:rPr>
                <w:lang w:eastAsia="en-US"/>
              </w:rPr>
              <w:t>46,46</w:t>
            </w:r>
          </w:p>
        </w:tc>
        <w:tc>
          <w:tcPr>
            <w:tcW w:w="1295" w:type="dxa"/>
            <w:tcBorders>
              <w:top w:val="single" w:sz="4" w:space="0" w:color="auto"/>
            </w:tcBorders>
            <w:shd w:val="clear" w:color="auto" w:fill="auto"/>
            <w:vAlign w:val="center"/>
          </w:tcPr>
          <w:p w14:paraId="24BF885D"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2B0FC028" w14:textId="77777777" w:rsidTr="00447CD5">
        <w:tc>
          <w:tcPr>
            <w:tcW w:w="3085" w:type="dxa"/>
            <w:vMerge/>
            <w:shd w:val="clear" w:color="auto" w:fill="auto"/>
            <w:vAlign w:val="center"/>
          </w:tcPr>
          <w:p w14:paraId="24691C5D"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6F71E390"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7F340BF6" w14:textId="77777777" w:rsidR="007C206E" w:rsidRPr="007C206E" w:rsidRDefault="007C206E" w:rsidP="007C206E">
            <w:pPr>
              <w:jc w:val="center"/>
              <w:rPr>
                <w:lang w:eastAsia="en-US"/>
              </w:rPr>
            </w:pPr>
            <w:r w:rsidRPr="007C206E">
              <w:rPr>
                <w:lang w:eastAsia="en-US"/>
              </w:rPr>
              <w:t>с 01.07.2024</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0ABBD7ED" w14:textId="77777777" w:rsidR="007C206E" w:rsidRPr="007C206E" w:rsidRDefault="007C206E" w:rsidP="007C206E">
            <w:pPr>
              <w:jc w:val="center"/>
              <w:rPr>
                <w:lang w:eastAsia="en-US"/>
              </w:rPr>
            </w:pPr>
            <w:r w:rsidRPr="007C206E">
              <w:rPr>
                <w:lang w:eastAsia="en-US"/>
              </w:rPr>
              <w:t>50,92</w:t>
            </w:r>
          </w:p>
        </w:tc>
        <w:tc>
          <w:tcPr>
            <w:tcW w:w="1295" w:type="dxa"/>
            <w:tcBorders>
              <w:top w:val="single" w:sz="4" w:space="0" w:color="auto"/>
              <w:bottom w:val="single" w:sz="4" w:space="0" w:color="auto"/>
            </w:tcBorders>
            <w:shd w:val="clear" w:color="auto" w:fill="auto"/>
            <w:vAlign w:val="center"/>
          </w:tcPr>
          <w:p w14:paraId="635766CD"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5FE41B97" w14:textId="77777777" w:rsidTr="00447CD5">
        <w:tc>
          <w:tcPr>
            <w:tcW w:w="3085" w:type="dxa"/>
            <w:vMerge/>
            <w:shd w:val="clear" w:color="auto" w:fill="auto"/>
            <w:vAlign w:val="center"/>
          </w:tcPr>
          <w:p w14:paraId="164B97C6"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6D0A4737"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3E5B0357" w14:textId="77777777" w:rsidR="007C206E" w:rsidRPr="007C206E" w:rsidRDefault="007C206E" w:rsidP="007C206E">
            <w:pPr>
              <w:jc w:val="center"/>
              <w:rPr>
                <w:lang w:eastAsia="en-US"/>
              </w:rPr>
            </w:pPr>
            <w:r w:rsidRPr="007C206E">
              <w:rPr>
                <w:lang w:eastAsia="en-US"/>
              </w:rPr>
              <w:t>с 01.01.2025</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449BEBE9" w14:textId="77777777" w:rsidR="007C206E" w:rsidRPr="007C206E" w:rsidRDefault="007C206E" w:rsidP="007C206E">
            <w:pPr>
              <w:jc w:val="center"/>
              <w:rPr>
                <w:lang w:eastAsia="en-US"/>
              </w:rPr>
            </w:pPr>
            <w:r w:rsidRPr="007C206E">
              <w:rPr>
                <w:lang w:eastAsia="en-US"/>
              </w:rPr>
              <w:t>50,92</w:t>
            </w:r>
          </w:p>
        </w:tc>
        <w:tc>
          <w:tcPr>
            <w:tcW w:w="1295" w:type="dxa"/>
            <w:tcBorders>
              <w:top w:val="single" w:sz="4" w:space="0" w:color="auto"/>
            </w:tcBorders>
            <w:shd w:val="clear" w:color="auto" w:fill="auto"/>
            <w:vAlign w:val="center"/>
          </w:tcPr>
          <w:p w14:paraId="2CB6122D"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18AF5158" w14:textId="77777777" w:rsidTr="00447CD5">
        <w:tc>
          <w:tcPr>
            <w:tcW w:w="3085" w:type="dxa"/>
            <w:vMerge/>
            <w:shd w:val="clear" w:color="auto" w:fill="auto"/>
            <w:vAlign w:val="center"/>
          </w:tcPr>
          <w:p w14:paraId="4D03687D"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16CC6E30"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3BABD4B2" w14:textId="77777777" w:rsidR="007C206E" w:rsidRPr="007C206E" w:rsidRDefault="007C206E" w:rsidP="007C206E">
            <w:pPr>
              <w:jc w:val="center"/>
              <w:rPr>
                <w:lang w:eastAsia="en-US"/>
              </w:rPr>
            </w:pPr>
            <w:r w:rsidRPr="007C206E">
              <w:rPr>
                <w:lang w:eastAsia="en-US"/>
              </w:rPr>
              <w:t>с 01.07.2025</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4A0B7F6A" w14:textId="77777777" w:rsidR="007C206E" w:rsidRPr="007C206E" w:rsidRDefault="007C206E" w:rsidP="007C206E">
            <w:pPr>
              <w:jc w:val="center"/>
              <w:rPr>
                <w:lang w:eastAsia="en-US"/>
              </w:rPr>
            </w:pPr>
            <w:r w:rsidRPr="007C206E">
              <w:rPr>
                <w:lang w:eastAsia="en-US"/>
              </w:rPr>
              <w:t>57,03</w:t>
            </w:r>
          </w:p>
        </w:tc>
        <w:tc>
          <w:tcPr>
            <w:tcW w:w="1295" w:type="dxa"/>
            <w:tcBorders>
              <w:top w:val="single" w:sz="4" w:space="0" w:color="auto"/>
              <w:bottom w:val="single" w:sz="4" w:space="0" w:color="auto"/>
            </w:tcBorders>
            <w:shd w:val="clear" w:color="auto" w:fill="auto"/>
            <w:vAlign w:val="center"/>
          </w:tcPr>
          <w:p w14:paraId="3623DBAD"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C50BD58" w14:textId="77777777" w:rsidTr="00447CD5">
        <w:tc>
          <w:tcPr>
            <w:tcW w:w="3085" w:type="dxa"/>
            <w:vMerge/>
            <w:shd w:val="clear" w:color="auto" w:fill="auto"/>
            <w:vAlign w:val="center"/>
          </w:tcPr>
          <w:p w14:paraId="18D05A1D"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0C1DC668"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6D513C46" w14:textId="77777777" w:rsidR="007C206E" w:rsidRPr="007C206E" w:rsidRDefault="007C206E" w:rsidP="007C206E">
            <w:pPr>
              <w:jc w:val="center"/>
              <w:rPr>
                <w:lang w:eastAsia="en-US"/>
              </w:rPr>
            </w:pPr>
            <w:r w:rsidRPr="007C206E">
              <w:rPr>
                <w:lang w:eastAsia="en-US"/>
              </w:rPr>
              <w:t>с 01.01.2026</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608247FB" w14:textId="77777777" w:rsidR="007C206E" w:rsidRPr="007C206E" w:rsidRDefault="007C206E" w:rsidP="007C206E">
            <w:pPr>
              <w:jc w:val="center"/>
              <w:rPr>
                <w:lang w:eastAsia="en-US"/>
              </w:rPr>
            </w:pPr>
            <w:r w:rsidRPr="007C206E">
              <w:rPr>
                <w:lang w:eastAsia="en-US"/>
              </w:rPr>
              <w:t>41,17</w:t>
            </w:r>
          </w:p>
        </w:tc>
        <w:tc>
          <w:tcPr>
            <w:tcW w:w="1295" w:type="dxa"/>
            <w:tcBorders>
              <w:top w:val="single" w:sz="4" w:space="0" w:color="auto"/>
            </w:tcBorders>
            <w:shd w:val="clear" w:color="auto" w:fill="auto"/>
            <w:vAlign w:val="center"/>
          </w:tcPr>
          <w:p w14:paraId="01106073"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D76D0F7" w14:textId="77777777" w:rsidTr="00447CD5">
        <w:tc>
          <w:tcPr>
            <w:tcW w:w="3085" w:type="dxa"/>
            <w:vMerge/>
            <w:shd w:val="clear" w:color="auto" w:fill="auto"/>
            <w:vAlign w:val="center"/>
          </w:tcPr>
          <w:p w14:paraId="707CC131"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7D0C73A7"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61BDBB70" w14:textId="77777777" w:rsidR="007C206E" w:rsidRPr="007C206E" w:rsidRDefault="007C206E" w:rsidP="007C206E">
            <w:pPr>
              <w:jc w:val="center"/>
              <w:rPr>
                <w:lang w:eastAsia="en-US"/>
              </w:rPr>
            </w:pPr>
            <w:r w:rsidRPr="007C206E">
              <w:rPr>
                <w:lang w:eastAsia="en-US"/>
              </w:rPr>
              <w:t>с 01.07.2026</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46CC9593" w14:textId="77777777" w:rsidR="007C206E" w:rsidRPr="007C206E" w:rsidRDefault="007C206E" w:rsidP="007C206E">
            <w:pPr>
              <w:jc w:val="center"/>
              <w:rPr>
                <w:lang w:eastAsia="en-US"/>
              </w:rPr>
            </w:pPr>
            <w:r w:rsidRPr="007C206E">
              <w:rPr>
                <w:lang w:eastAsia="en-US"/>
              </w:rPr>
              <w:t>42,82</w:t>
            </w:r>
          </w:p>
        </w:tc>
        <w:tc>
          <w:tcPr>
            <w:tcW w:w="1295" w:type="dxa"/>
            <w:tcBorders>
              <w:top w:val="single" w:sz="4" w:space="0" w:color="auto"/>
              <w:bottom w:val="single" w:sz="4" w:space="0" w:color="auto"/>
            </w:tcBorders>
            <w:shd w:val="clear" w:color="auto" w:fill="auto"/>
            <w:vAlign w:val="center"/>
          </w:tcPr>
          <w:p w14:paraId="3192F2BB"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FB65694" w14:textId="77777777" w:rsidTr="00447CD5">
        <w:tc>
          <w:tcPr>
            <w:tcW w:w="3085" w:type="dxa"/>
            <w:vMerge/>
            <w:shd w:val="clear" w:color="auto" w:fill="auto"/>
            <w:vAlign w:val="center"/>
          </w:tcPr>
          <w:p w14:paraId="023B7631"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3E31DCFD"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19F7AFAE" w14:textId="77777777" w:rsidR="007C206E" w:rsidRPr="007C206E" w:rsidRDefault="007C206E" w:rsidP="007C206E">
            <w:pPr>
              <w:jc w:val="center"/>
              <w:rPr>
                <w:lang w:eastAsia="en-US"/>
              </w:rPr>
            </w:pPr>
            <w:r w:rsidRPr="007C206E">
              <w:rPr>
                <w:lang w:eastAsia="en-US"/>
              </w:rPr>
              <w:t>с 01.01.2027</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4E1B618E" w14:textId="77777777" w:rsidR="007C206E" w:rsidRPr="007C206E" w:rsidRDefault="007C206E" w:rsidP="007C206E">
            <w:pPr>
              <w:jc w:val="center"/>
              <w:rPr>
                <w:lang w:eastAsia="en-US"/>
              </w:rPr>
            </w:pPr>
            <w:r w:rsidRPr="007C206E">
              <w:rPr>
                <w:lang w:eastAsia="en-US"/>
              </w:rPr>
              <w:t>42,82</w:t>
            </w:r>
          </w:p>
        </w:tc>
        <w:tc>
          <w:tcPr>
            <w:tcW w:w="1295" w:type="dxa"/>
            <w:tcBorders>
              <w:top w:val="single" w:sz="4" w:space="0" w:color="auto"/>
            </w:tcBorders>
            <w:shd w:val="clear" w:color="auto" w:fill="auto"/>
            <w:vAlign w:val="center"/>
          </w:tcPr>
          <w:p w14:paraId="0B7A5909"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23D5C441" w14:textId="77777777" w:rsidTr="00447CD5">
        <w:tc>
          <w:tcPr>
            <w:tcW w:w="3085" w:type="dxa"/>
            <w:vMerge/>
            <w:shd w:val="clear" w:color="auto" w:fill="auto"/>
            <w:vAlign w:val="center"/>
          </w:tcPr>
          <w:p w14:paraId="41246154"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2BB6AD35"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1A1F8DFE" w14:textId="77777777" w:rsidR="007C206E" w:rsidRPr="007C206E" w:rsidRDefault="007C206E" w:rsidP="007C206E">
            <w:pPr>
              <w:jc w:val="center"/>
              <w:rPr>
                <w:lang w:eastAsia="en-US"/>
              </w:rPr>
            </w:pPr>
            <w:r w:rsidRPr="007C206E">
              <w:rPr>
                <w:lang w:eastAsia="en-US"/>
              </w:rPr>
              <w:t>с 01.07.2027</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4797048B" w14:textId="77777777" w:rsidR="007C206E" w:rsidRPr="007C206E" w:rsidRDefault="007C206E" w:rsidP="007C206E">
            <w:pPr>
              <w:jc w:val="center"/>
              <w:rPr>
                <w:lang w:eastAsia="en-US"/>
              </w:rPr>
            </w:pPr>
            <w:r w:rsidRPr="007C206E">
              <w:rPr>
                <w:lang w:eastAsia="en-US"/>
              </w:rPr>
              <w:t>44,53</w:t>
            </w:r>
          </w:p>
        </w:tc>
        <w:tc>
          <w:tcPr>
            <w:tcW w:w="1295" w:type="dxa"/>
            <w:tcBorders>
              <w:top w:val="single" w:sz="4" w:space="0" w:color="auto"/>
              <w:bottom w:val="single" w:sz="4" w:space="0" w:color="auto"/>
            </w:tcBorders>
            <w:shd w:val="clear" w:color="auto" w:fill="auto"/>
            <w:vAlign w:val="center"/>
          </w:tcPr>
          <w:p w14:paraId="079615FA"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3A4EC7CD" w14:textId="77777777" w:rsidTr="00447CD5">
        <w:tc>
          <w:tcPr>
            <w:tcW w:w="3085" w:type="dxa"/>
            <w:vMerge/>
            <w:shd w:val="clear" w:color="auto" w:fill="auto"/>
            <w:vAlign w:val="center"/>
          </w:tcPr>
          <w:p w14:paraId="5AD6C070"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7BA165D2"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79CC2105" w14:textId="77777777" w:rsidR="007C206E" w:rsidRPr="007C206E" w:rsidRDefault="007C206E" w:rsidP="007C206E">
            <w:pPr>
              <w:jc w:val="center"/>
              <w:rPr>
                <w:lang w:eastAsia="en-US"/>
              </w:rPr>
            </w:pPr>
            <w:r w:rsidRPr="007C206E">
              <w:rPr>
                <w:lang w:eastAsia="en-US"/>
              </w:rPr>
              <w:t>с 01.01.2028</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271BC736" w14:textId="77777777" w:rsidR="007C206E" w:rsidRPr="007C206E" w:rsidRDefault="007C206E" w:rsidP="007C206E">
            <w:pPr>
              <w:jc w:val="center"/>
              <w:rPr>
                <w:lang w:eastAsia="en-US"/>
              </w:rPr>
            </w:pPr>
            <w:r w:rsidRPr="007C206E">
              <w:rPr>
                <w:lang w:eastAsia="en-US"/>
              </w:rPr>
              <w:t>44,53</w:t>
            </w:r>
          </w:p>
        </w:tc>
        <w:tc>
          <w:tcPr>
            <w:tcW w:w="1295" w:type="dxa"/>
            <w:tcBorders>
              <w:top w:val="single" w:sz="4" w:space="0" w:color="auto"/>
            </w:tcBorders>
            <w:shd w:val="clear" w:color="auto" w:fill="auto"/>
            <w:vAlign w:val="center"/>
          </w:tcPr>
          <w:p w14:paraId="6FB628F9"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1384C438" w14:textId="77777777" w:rsidTr="00447CD5">
        <w:tc>
          <w:tcPr>
            <w:tcW w:w="3085" w:type="dxa"/>
            <w:vMerge/>
            <w:shd w:val="clear" w:color="auto" w:fill="auto"/>
            <w:vAlign w:val="center"/>
          </w:tcPr>
          <w:p w14:paraId="7B53DA50"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5AEB1CE8"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08C0D537" w14:textId="77777777" w:rsidR="007C206E" w:rsidRPr="007C206E" w:rsidRDefault="007C206E" w:rsidP="007C206E">
            <w:pPr>
              <w:jc w:val="center"/>
              <w:rPr>
                <w:lang w:eastAsia="en-US"/>
              </w:rPr>
            </w:pPr>
            <w:r w:rsidRPr="007C206E">
              <w:rPr>
                <w:lang w:eastAsia="en-US"/>
              </w:rPr>
              <w:t>с 01.07.2028</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68C045CB" w14:textId="77777777" w:rsidR="007C206E" w:rsidRPr="007C206E" w:rsidRDefault="007C206E" w:rsidP="007C206E">
            <w:pPr>
              <w:jc w:val="center"/>
              <w:rPr>
                <w:lang w:eastAsia="en-US"/>
              </w:rPr>
            </w:pPr>
            <w:r w:rsidRPr="007C206E">
              <w:rPr>
                <w:lang w:eastAsia="en-US"/>
              </w:rPr>
              <w:t>46,31</w:t>
            </w:r>
          </w:p>
        </w:tc>
        <w:tc>
          <w:tcPr>
            <w:tcW w:w="1295" w:type="dxa"/>
            <w:tcBorders>
              <w:top w:val="single" w:sz="4" w:space="0" w:color="auto"/>
              <w:bottom w:val="single" w:sz="4" w:space="0" w:color="auto"/>
            </w:tcBorders>
            <w:shd w:val="clear" w:color="auto" w:fill="auto"/>
            <w:vAlign w:val="center"/>
          </w:tcPr>
          <w:p w14:paraId="33425A08"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54EAA43F" w14:textId="77777777" w:rsidTr="00447CD5">
        <w:tc>
          <w:tcPr>
            <w:tcW w:w="3085" w:type="dxa"/>
            <w:vMerge/>
            <w:shd w:val="clear" w:color="auto" w:fill="auto"/>
            <w:vAlign w:val="center"/>
          </w:tcPr>
          <w:p w14:paraId="67684D9E"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277685DC"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08FA0C23" w14:textId="77777777" w:rsidR="007C206E" w:rsidRPr="007C206E" w:rsidRDefault="007C206E" w:rsidP="007C206E">
            <w:pPr>
              <w:jc w:val="center"/>
              <w:rPr>
                <w:lang w:eastAsia="en-US"/>
              </w:rPr>
            </w:pPr>
            <w:r w:rsidRPr="007C206E">
              <w:rPr>
                <w:lang w:eastAsia="en-US"/>
              </w:rPr>
              <w:t>с 01.01.2029</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7BB04B91" w14:textId="77777777" w:rsidR="007C206E" w:rsidRPr="007C206E" w:rsidRDefault="007C206E" w:rsidP="007C206E">
            <w:pPr>
              <w:jc w:val="center"/>
              <w:rPr>
                <w:lang w:eastAsia="en-US"/>
              </w:rPr>
            </w:pPr>
            <w:r w:rsidRPr="007C206E">
              <w:rPr>
                <w:lang w:eastAsia="en-US"/>
              </w:rPr>
              <w:t>46,31</w:t>
            </w:r>
          </w:p>
        </w:tc>
        <w:tc>
          <w:tcPr>
            <w:tcW w:w="1295" w:type="dxa"/>
            <w:tcBorders>
              <w:top w:val="single" w:sz="4" w:space="0" w:color="auto"/>
            </w:tcBorders>
            <w:shd w:val="clear" w:color="auto" w:fill="auto"/>
            <w:vAlign w:val="center"/>
          </w:tcPr>
          <w:p w14:paraId="354FE400"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3E4F9E79" w14:textId="77777777" w:rsidTr="00447CD5">
        <w:tc>
          <w:tcPr>
            <w:tcW w:w="3085" w:type="dxa"/>
            <w:vMerge/>
            <w:shd w:val="clear" w:color="auto" w:fill="auto"/>
            <w:vAlign w:val="center"/>
          </w:tcPr>
          <w:p w14:paraId="48ABF355"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07A2D3AE"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0C9F7ED9" w14:textId="77777777" w:rsidR="007C206E" w:rsidRPr="007C206E" w:rsidRDefault="007C206E" w:rsidP="007C206E">
            <w:pPr>
              <w:jc w:val="center"/>
              <w:rPr>
                <w:lang w:eastAsia="en-US"/>
              </w:rPr>
            </w:pPr>
            <w:r w:rsidRPr="007C206E">
              <w:rPr>
                <w:lang w:eastAsia="en-US"/>
              </w:rPr>
              <w:t>с 01.07.2029</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5DD20CFE" w14:textId="77777777" w:rsidR="007C206E" w:rsidRPr="007C206E" w:rsidRDefault="007C206E" w:rsidP="007C206E">
            <w:pPr>
              <w:jc w:val="center"/>
              <w:rPr>
                <w:lang w:eastAsia="en-US"/>
              </w:rPr>
            </w:pPr>
            <w:r w:rsidRPr="007C206E">
              <w:rPr>
                <w:lang w:eastAsia="en-US"/>
              </w:rPr>
              <w:t>48,16</w:t>
            </w:r>
          </w:p>
        </w:tc>
        <w:tc>
          <w:tcPr>
            <w:tcW w:w="1295" w:type="dxa"/>
            <w:tcBorders>
              <w:top w:val="single" w:sz="4" w:space="0" w:color="auto"/>
              <w:bottom w:val="single" w:sz="4" w:space="0" w:color="auto"/>
            </w:tcBorders>
            <w:shd w:val="clear" w:color="auto" w:fill="auto"/>
            <w:vAlign w:val="center"/>
          </w:tcPr>
          <w:p w14:paraId="5E495506"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3F454C7C" w14:textId="77777777" w:rsidTr="00447CD5">
        <w:tc>
          <w:tcPr>
            <w:tcW w:w="3085" w:type="dxa"/>
            <w:vMerge/>
            <w:shd w:val="clear" w:color="auto" w:fill="auto"/>
            <w:vAlign w:val="center"/>
          </w:tcPr>
          <w:p w14:paraId="0F7F52E3"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229B9A85"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4683A1CE" w14:textId="77777777" w:rsidR="007C206E" w:rsidRPr="007C206E" w:rsidRDefault="007C206E" w:rsidP="007C206E">
            <w:pPr>
              <w:jc w:val="center"/>
              <w:rPr>
                <w:lang w:eastAsia="en-US"/>
              </w:rPr>
            </w:pPr>
            <w:r w:rsidRPr="007C206E">
              <w:rPr>
                <w:lang w:eastAsia="en-US"/>
              </w:rPr>
              <w:t>с 01.01.2030</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42E32C3C" w14:textId="77777777" w:rsidR="007C206E" w:rsidRPr="007C206E" w:rsidRDefault="007C206E" w:rsidP="007C206E">
            <w:pPr>
              <w:jc w:val="center"/>
              <w:rPr>
                <w:lang w:eastAsia="en-US"/>
              </w:rPr>
            </w:pPr>
            <w:r w:rsidRPr="007C206E">
              <w:rPr>
                <w:lang w:eastAsia="en-US"/>
              </w:rPr>
              <w:t>48,16</w:t>
            </w:r>
          </w:p>
        </w:tc>
        <w:tc>
          <w:tcPr>
            <w:tcW w:w="1295" w:type="dxa"/>
            <w:tcBorders>
              <w:top w:val="single" w:sz="4" w:space="0" w:color="auto"/>
            </w:tcBorders>
            <w:shd w:val="clear" w:color="auto" w:fill="auto"/>
            <w:vAlign w:val="center"/>
          </w:tcPr>
          <w:p w14:paraId="2024CFD1"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52A843A5" w14:textId="77777777" w:rsidTr="00447CD5">
        <w:tc>
          <w:tcPr>
            <w:tcW w:w="3085" w:type="dxa"/>
            <w:vMerge/>
            <w:shd w:val="clear" w:color="auto" w:fill="auto"/>
            <w:vAlign w:val="center"/>
          </w:tcPr>
          <w:p w14:paraId="6093F66E" w14:textId="77777777" w:rsidR="007C206E" w:rsidRPr="007C206E" w:rsidRDefault="007C206E" w:rsidP="007C206E">
            <w:pPr>
              <w:ind w:right="-2"/>
              <w:jc w:val="center"/>
              <w:rPr>
                <w:color w:val="000000"/>
                <w:sz w:val="22"/>
                <w:szCs w:val="22"/>
                <w:lang w:eastAsia="en-US"/>
              </w:rPr>
            </w:pPr>
          </w:p>
        </w:tc>
        <w:tc>
          <w:tcPr>
            <w:tcW w:w="2126" w:type="dxa"/>
            <w:vMerge/>
            <w:shd w:val="clear" w:color="auto" w:fill="auto"/>
            <w:vAlign w:val="center"/>
          </w:tcPr>
          <w:p w14:paraId="2761BB72"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6B60C3F3" w14:textId="77777777" w:rsidR="007C206E" w:rsidRPr="007C206E" w:rsidRDefault="007C206E" w:rsidP="007C206E">
            <w:pPr>
              <w:jc w:val="center"/>
              <w:rPr>
                <w:lang w:eastAsia="en-US"/>
              </w:rPr>
            </w:pPr>
            <w:r w:rsidRPr="007C206E">
              <w:rPr>
                <w:lang w:eastAsia="en-US"/>
              </w:rPr>
              <w:t>с 01.07.2030</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7A4A42AD" w14:textId="77777777" w:rsidR="007C206E" w:rsidRPr="007C206E" w:rsidRDefault="007C206E" w:rsidP="007C206E">
            <w:pPr>
              <w:jc w:val="center"/>
              <w:rPr>
                <w:lang w:eastAsia="en-US"/>
              </w:rPr>
            </w:pPr>
            <w:r w:rsidRPr="007C206E">
              <w:rPr>
                <w:lang w:eastAsia="en-US"/>
              </w:rPr>
              <w:t>50,09</w:t>
            </w:r>
          </w:p>
        </w:tc>
        <w:tc>
          <w:tcPr>
            <w:tcW w:w="1295" w:type="dxa"/>
            <w:tcBorders>
              <w:top w:val="single" w:sz="4" w:space="0" w:color="auto"/>
              <w:bottom w:val="single" w:sz="4" w:space="0" w:color="auto"/>
            </w:tcBorders>
            <w:shd w:val="clear" w:color="auto" w:fill="auto"/>
            <w:vAlign w:val="center"/>
          </w:tcPr>
          <w:p w14:paraId="0DECDB5D"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91C3DF3" w14:textId="77777777" w:rsidTr="00447CD5">
        <w:tc>
          <w:tcPr>
            <w:tcW w:w="3085" w:type="dxa"/>
            <w:vMerge/>
            <w:shd w:val="clear" w:color="auto" w:fill="auto"/>
            <w:vAlign w:val="center"/>
          </w:tcPr>
          <w:p w14:paraId="1C37E803" w14:textId="77777777" w:rsidR="007C206E" w:rsidRPr="007C206E" w:rsidRDefault="007C206E" w:rsidP="007C206E">
            <w:pPr>
              <w:ind w:right="-2"/>
              <w:jc w:val="center"/>
              <w:rPr>
                <w:color w:val="000000"/>
                <w:sz w:val="22"/>
                <w:szCs w:val="22"/>
                <w:lang w:eastAsia="en-US"/>
              </w:rPr>
            </w:pPr>
          </w:p>
        </w:tc>
        <w:tc>
          <w:tcPr>
            <w:tcW w:w="6804" w:type="dxa"/>
            <w:gridSpan w:val="4"/>
            <w:shd w:val="clear" w:color="auto" w:fill="auto"/>
            <w:vAlign w:val="center"/>
          </w:tcPr>
          <w:p w14:paraId="27CC711D" w14:textId="77777777" w:rsidR="007C206E" w:rsidRPr="007C206E" w:rsidRDefault="007C206E" w:rsidP="007C206E">
            <w:pPr>
              <w:ind w:right="-2"/>
              <w:jc w:val="center"/>
              <w:rPr>
                <w:color w:val="000000"/>
                <w:sz w:val="22"/>
                <w:szCs w:val="22"/>
                <w:lang w:eastAsia="en-US"/>
              </w:rPr>
            </w:pPr>
            <w:r w:rsidRPr="007C206E">
              <w:rPr>
                <w:sz w:val="22"/>
                <w:szCs w:val="22"/>
              </w:rPr>
              <w:t>Тариф на теплоноситель, поставляемый потребителям (без НДС)</w:t>
            </w:r>
          </w:p>
        </w:tc>
      </w:tr>
      <w:tr w:rsidR="007C206E" w:rsidRPr="007C206E" w14:paraId="18778D22" w14:textId="77777777" w:rsidTr="00447CD5">
        <w:tc>
          <w:tcPr>
            <w:tcW w:w="3085" w:type="dxa"/>
            <w:vMerge/>
            <w:shd w:val="clear" w:color="auto" w:fill="auto"/>
            <w:vAlign w:val="center"/>
          </w:tcPr>
          <w:p w14:paraId="7B817A00" w14:textId="77777777" w:rsidR="007C206E" w:rsidRPr="007C206E" w:rsidRDefault="007C206E" w:rsidP="007C206E">
            <w:pPr>
              <w:ind w:left="-220" w:right="-125" w:firstLine="78"/>
              <w:jc w:val="center"/>
              <w:rPr>
                <w:bCs/>
                <w:color w:val="000000"/>
                <w:kern w:val="32"/>
                <w:sz w:val="22"/>
                <w:szCs w:val="22"/>
                <w:lang w:eastAsia="en-US"/>
              </w:rPr>
            </w:pPr>
          </w:p>
        </w:tc>
        <w:tc>
          <w:tcPr>
            <w:tcW w:w="2126" w:type="dxa"/>
            <w:vMerge w:val="restart"/>
            <w:tcBorders>
              <w:right w:val="single" w:sz="4" w:space="0" w:color="auto"/>
            </w:tcBorders>
            <w:shd w:val="clear" w:color="auto" w:fill="auto"/>
            <w:vAlign w:val="center"/>
          </w:tcPr>
          <w:p w14:paraId="31325354"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 xml:space="preserve">Одноставочный, </w:t>
            </w:r>
          </w:p>
          <w:p w14:paraId="72B384C5" w14:textId="77777777" w:rsidR="007C206E" w:rsidRPr="007C206E" w:rsidRDefault="007C206E" w:rsidP="007C206E">
            <w:pPr>
              <w:ind w:right="-2"/>
              <w:jc w:val="center"/>
              <w:rPr>
                <w:color w:val="000000"/>
                <w:sz w:val="22"/>
                <w:szCs w:val="22"/>
                <w:vertAlign w:val="superscript"/>
                <w:lang w:eastAsia="en-US"/>
              </w:rPr>
            </w:pPr>
            <w:r w:rsidRPr="007C206E">
              <w:rPr>
                <w:color w:val="000000"/>
                <w:sz w:val="22"/>
                <w:szCs w:val="22"/>
                <w:lang w:eastAsia="en-US"/>
              </w:rPr>
              <w:t>руб./м</w:t>
            </w:r>
            <w:r w:rsidRPr="007C206E">
              <w:rPr>
                <w:color w:val="000000"/>
                <w:sz w:val="22"/>
                <w:szCs w:val="22"/>
                <w:vertAlign w:val="superscript"/>
                <w:lang w:eastAsia="en-US"/>
              </w:rPr>
              <w:t>3</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6BF96FCD" w14:textId="77777777" w:rsidR="007C206E" w:rsidRPr="007C206E" w:rsidRDefault="007C206E" w:rsidP="007C206E">
            <w:pPr>
              <w:jc w:val="center"/>
              <w:rPr>
                <w:lang w:eastAsia="en-US"/>
              </w:rPr>
            </w:pPr>
            <w:r w:rsidRPr="007C206E">
              <w:rPr>
                <w:lang w:eastAsia="en-US"/>
              </w:rPr>
              <w:t>с 15.09.2021</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5B42FD96" w14:textId="77777777" w:rsidR="007C206E" w:rsidRPr="007C206E" w:rsidRDefault="007C206E" w:rsidP="007C206E">
            <w:pPr>
              <w:jc w:val="center"/>
              <w:rPr>
                <w:lang w:eastAsia="en-US"/>
              </w:rPr>
            </w:pPr>
            <w:r w:rsidRPr="007C206E">
              <w:rPr>
                <w:lang w:eastAsia="en-US"/>
              </w:rPr>
              <w:t>35,20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340755E9"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4E0AFF28" w14:textId="77777777" w:rsidTr="00447CD5">
        <w:tc>
          <w:tcPr>
            <w:tcW w:w="3085" w:type="dxa"/>
            <w:vMerge/>
            <w:shd w:val="clear" w:color="auto" w:fill="auto"/>
            <w:vAlign w:val="center"/>
          </w:tcPr>
          <w:p w14:paraId="3D6E21C0"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451198C5"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4F1E851F" w14:textId="77777777" w:rsidR="007C206E" w:rsidRPr="007C206E" w:rsidRDefault="007C206E" w:rsidP="007C206E">
            <w:pPr>
              <w:jc w:val="center"/>
              <w:rPr>
                <w:lang w:eastAsia="en-US"/>
              </w:rPr>
            </w:pPr>
            <w:r w:rsidRPr="007C206E">
              <w:rPr>
                <w:lang w:eastAsia="en-US"/>
              </w:rPr>
              <w:t>с 01.01.2022</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60E5E202" w14:textId="77777777" w:rsidR="007C206E" w:rsidRPr="007C206E" w:rsidRDefault="007C206E" w:rsidP="007C206E">
            <w:pPr>
              <w:jc w:val="center"/>
              <w:rPr>
                <w:lang w:eastAsia="en-US"/>
              </w:rPr>
            </w:pPr>
            <w:r w:rsidRPr="007C206E">
              <w:rPr>
                <w:lang w:eastAsia="en-US"/>
              </w:rPr>
              <w:t>35,15</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6E1C4835"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03ED1E76" w14:textId="77777777" w:rsidTr="00447CD5">
        <w:tc>
          <w:tcPr>
            <w:tcW w:w="3085" w:type="dxa"/>
            <w:vMerge/>
            <w:shd w:val="clear" w:color="auto" w:fill="auto"/>
            <w:vAlign w:val="center"/>
          </w:tcPr>
          <w:p w14:paraId="16EB7C92"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6316BB1D"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7A152BB6" w14:textId="77777777" w:rsidR="007C206E" w:rsidRPr="007C206E" w:rsidRDefault="007C206E" w:rsidP="007C206E">
            <w:pPr>
              <w:jc w:val="center"/>
              <w:rPr>
                <w:lang w:eastAsia="en-US"/>
              </w:rPr>
            </w:pPr>
            <w:r w:rsidRPr="007C206E">
              <w:rPr>
                <w:lang w:eastAsia="en-US"/>
              </w:rPr>
              <w:t>с 01.07.2022</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193ADFB4" w14:textId="77777777" w:rsidR="007C206E" w:rsidRPr="007C206E" w:rsidRDefault="007C206E" w:rsidP="007C206E">
            <w:pPr>
              <w:jc w:val="center"/>
              <w:rPr>
                <w:lang w:eastAsia="en-US"/>
              </w:rPr>
            </w:pPr>
            <w:r w:rsidRPr="007C206E">
              <w:rPr>
                <w:lang w:eastAsia="en-US"/>
              </w:rPr>
              <w:t>37,94</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02A4B62A"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7F3E1B17" w14:textId="77777777" w:rsidTr="00447CD5">
        <w:tc>
          <w:tcPr>
            <w:tcW w:w="3085" w:type="dxa"/>
            <w:vMerge/>
            <w:shd w:val="clear" w:color="auto" w:fill="auto"/>
            <w:vAlign w:val="center"/>
          </w:tcPr>
          <w:p w14:paraId="3AB646FF"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7DCE82F5"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7682FC38" w14:textId="77777777" w:rsidR="007C206E" w:rsidRPr="007C206E" w:rsidRDefault="007C206E" w:rsidP="007C206E">
            <w:pPr>
              <w:jc w:val="center"/>
              <w:rPr>
                <w:lang w:eastAsia="en-US"/>
              </w:rPr>
            </w:pPr>
            <w:r w:rsidRPr="007C206E">
              <w:rPr>
                <w:lang w:eastAsia="en-US"/>
              </w:rPr>
              <w:t>с 01.12.2022</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1A12DD11" w14:textId="77777777" w:rsidR="007C206E" w:rsidRPr="007C206E" w:rsidRDefault="007C206E" w:rsidP="007C206E">
            <w:pPr>
              <w:jc w:val="center"/>
              <w:rPr>
                <w:lang w:eastAsia="en-US"/>
              </w:rPr>
            </w:pPr>
            <w:r w:rsidRPr="007C206E">
              <w:rPr>
                <w:lang w:eastAsia="en-US"/>
              </w:rPr>
              <w:t>46,46</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60B79E3B"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76F02D32" w14:textId="77777777" w:rsidTr="00447CD5">
        <w:tc>
          <w:tcPr>
            <w:tcW w:w="3085" w:type="dxa"/>
            <w:vMerge/>
            <w:shd w:val="clear" w:color="auto" w:fill="auto"/>
            <w:vAlign w:val="center"/>
          </w:tcPr>
          <w:p w14:paraId="0CA24382"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48049955"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737B3A2D" w14:textId="77777777" w:rsidR="007C206E" w:rsidRPr="007C206E" w:rsidRDefault="007C206E" w:rsidP="007C206E">
            <w:pPr>
              <w:jc w:val="center"/>
              <w:rPr>
                <w:lang w:eastAsia="en-US"/>
              </w:rPr>
            </w:pPr>
            <w:r w:rsidRPr="007C206E">
              <w:rPr>
                <w:lang w:eastAsia="en-US"/>
              </w:rPr>
              <w:t>с 01.01.2023</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5973CA8E" w14:textId="77777777" w:rsidR="007C206E" w:rsidRPr="007C206E" w:rsidRDefault="007C206E" w:rsidP="007C206E">
            <w:pPr>
              <w:jc w:val="center"/>
              <w:rPr>
                <w:lang w:eastAsia="en-US"/>
              </w:rPr>
            </w:pPr>
            <w:r w:rsidRPr="007C206E">
              <w:rPr>
                <w:lang w:eastAsia="en-US"/>
              </w:rPr>
              <w:t>46,46</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4A2E8D51"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33D1E9D8" w14:textId="77777777" w:rsidTr="00447CD5">
        <w:tc>
          <w:tcPr>
            <w:tcW w:w="3085" w:type="dxa"/>
            <w:vMerge/>
            <w:shd w:val="clear" w:color="auto" w:fill="auto"/>
            <w:vAlign w:val="center"/>
          </w:tcPr>
          <w:p w14:paraId="7702D005"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41F34F92"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E406257" w14:textId="77777777" w:rsidR="007C206E" w:rsidRPr="007C206E" w:rsidRDefault="007C206E" w:rsidP="007C206E">
            <w:pPr>
              <w:jc w:val="center"/>
              <w:rPr>
                <w:lang w:eastAsia="en-US"/>
              </w:rPr>
            </w:pPr>
            <w:r w:rsidRPr="007C206E">
              <w:rPr>
                <w:lang w:eastAsia="en-US"/>
              </w:rPr>
              <w:t>с 01.01.2024</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77097653" w14:textId="77777777" w:rsidR="007C206E" w:rsidRPr="007C206E" w:rsidRDefault="007C206E" w:rsidP="007C206E">
            <w:pPr>
              <w:jc w:val="center"/>
              <w:rPr>
                <w:lang w:eastAsia="en-US"/>
              </w:rPr>
            </w:pPr>
            <w:r w:rsidRPr="007C206E">
              <w:rPr>
                <w:lang w:eastAsia="en-US"/>
              </w:rPr>
              <w:t>46,46</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410D3C5F"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2818527B" w14:textId="77777777" w:rsidTr="00447CD5">
        <w:tc>
          <w:tcPr>
            <w:tcW w:w="3085" w:type="dxa"/>
            <w:vMerge/>
            <w:shd w:val="clear" w:color="auto" w:fill="auto"/>
            <w:vAlign w:val="center"/>
          </w:tcPr>
          <w:p w14:paraId="1704DB70"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3063149B"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641A4BA2" w14:textId="77777777" w:rsidR="007C206E" w:rsidRPr="007C206E" w:rsidRDefault="007C206E" w:rsidP="007C206E">
            <w:pPr>
              <w:jc w:val="center"/>
              <w:rPr>
                <w:lang w:eastAsia="en-US"/>
              </w:rPr>
            </w:pPr>
            <w:r w:rsidRPr="007C206E">
              <w:rPr>
                <w:lang w:eastAsia="en-US"/>
              </w:rPr>
              <w:t>с 01.07.2024</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5FD47113" w14:textId="77777777" w:rsidR="007C206E" w:rsidRPr="007C206E" w:rsidRDefault="007C206E" w:rsidP="007C206E">
            <w:pPr>
              <w:jc w:val="center"/>
              <w:rPr>
                <w:lang w:eastAsia="en-US"/>
              </w:rPr>
            </w:pPr>
            <w:r w:rsidRPr="007C206E">
              <w:rPr>
                <w:lang w:eastAsia="en-US"/>
              </w:rPr>
              <w:t>50,92</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402BCF7"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7377CEBE" w14:textId="77777777" w:rsidTr="00447CD5">
        <w:tc>
          <w:tcPr>
            <w:tcW w:w="3085" w:type="dxa"/>
            <w:vMerge/>
            <w:shd w:val="clear" w:color="auto" w:fill="auto"/>
            <w:vAlign w:val="center"/>
          </w:tcPr>
          <w:p w14:paraId="4821112C"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379CB2AE"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117F940E" w14:textId="77777777" w:rsidR="007C206E" w:rsidRPr="007C206E" w:rsidRDefault="007C206E" w:rsidP="007C206E">
            <w:pPr>
              <w:jc w:val="center"/>
              <w:rPr>
                <w:lang w:eastAsia="en-US"/>
              </w:rPr>
            </w:pPr>
            <w:r w:rsidRPr="007C206E">
              <w:rPr>
                <w:lang w:eastAsia="en-US"/>
              </w:rPr>
              <w:t>с 01.01.2025</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665FA491" w14:textId="77777777" w:rsidR="007C206E" w:rsidRPr="007C206E" w:rsidRDefault="007C206E" w:rsidP="007C206E">
            <w:pPr>
              <w:jc w:val="center"/>
              <w:rPr>
                <w:lang w:eastAsia="en-US"/>
              </w:rPr>
            </w:pPr>
            <w:r w:rsidRPr="007C206E">
              <w:rPr>
                <w:lang w:eastAsia="en-US"/>
              </w:rPr>
              <w:t>50,92</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E393373"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703F864E" w14:textId="77777777" w:rsidTr="00447CD5">
        <w:tc>
          <w:tcPr>
            <w:tcW w:w="3085" w:type="dxa"/>
            <w:vMerge/>
            <w:shd w:val="clear" w:color="auto" w:fill="auto"/>
            <w:vAlign w:val="center"/>
          </w:tcPr>
          <w:p w14:paraId="5643348D" w14:textId="77777777" w:rsidR="007C206E" w:rsidRPr="007C206E" w:rsidRDefault="007C206E" w:rsidP="007C206E">
            <w:pPr>
              <w:rPr>
                <w:color w:val="000000"/>
                <w:sz w:val="22"/>
                <w:szCs w:val="22"/>
                <w:lang w:eastAsia="en-US"/>
              </w:rPr>
            </w:pPr>
          </w:p>
        </w:tc>
        <w:tc>
          <w:tcPr>
            <w:tcW w:w="2126" w:type="dxa"/>
            <w:vMerge/>
            <w:tcBorders>
              <w:right w:val="single" w:sz="4" w:space="0" w:color="auto"/>
            </w:tcBorders>
            <w:shd w:val="clear" w:color="auto" w:fill="auto"/>
            <w:vAlign w:val="center"/>
          </w:tcPr>
          <w:p w14:paraId="6B43E3DB"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6893236" w14:textId="77777777" w:rsidR="007C206E" w:rsidRPr="007C206E" w:rsidRDefault="007C206E" w:rsidP="007C206E">
            <w:pPr>
              <w:jc w:val="center"/>
              <w:rPr>
                <w:lang w:eastAsia="en-US"/>
              </w:rPr>
            </w:pPr>
            <w:r w:rsidRPr="007C206E">
              <w:rPr>
                <w:lang w:eastAsia="en-US"/>
              </w:rPr>
              <w:t>с 01.07.2025</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7857F996" w14:textId="77777777" w:rsidR="007C206E" w:rsidRPr="007C206E" w:rsidRDefault="007C206E" w:rsidP="007C206E">
            <w:pPr>
              <w:jc w:val="center"/>
              <w:rPr>
                <w:lang w:eastAsia="en-US"/>
              </w:rPr>
            </w:pPr>
            <w:r w:rsidRPr="007C206E">
              <w:rPr>
                <w:lang w:eastAsia="en-US"/>
              </w:rPr>
              <w:t>57,03</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620EE3A1"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2AB13370" w14:textId="77777777" w:rsidTr="00447CD5">
        <w:trPr>
          <w:trHeight w:val="64"/>
        </w:trPr>
        <w:tc>
          <w:tcPr>
            <w:tcW w:w="3085" w:type="dxa"/>
            <w:vMerge/>
            <w:shd w:val="clear" w:color="auto" w:fill="auto"/>
            <w:vAlign w:val="center"/>
          </w:tcPr>
          <w:p w14:paraId="501050FA"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1CFF5D5D"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0BAD8AC3" w14:textId="77777777" w:rsidR="007C206E" w:rsidRPr="007C206E" w:rsidRDefault="007C206E" w:rsidP="007C206E">
            <w:pPr>
              <w:jc w:val="center"/>
              <w:rPr>
                <w:lang w:eastAsia="en-US"/>
              </w:rPr>
            </w:pPr>
            <w:r w:rsidRPr="007C206E">
              <w:rPr>
                <w:lang w:eastAsia="en-US"/>
              </w:rPr>
              <w:t>с 01.01.2026</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1BB10361" w14:textId="77777777" w:rsidR="007C206E" w:rsidRPr="007C206E" w:rsidRDefault="007C206E" w:rsidP="007C206E">
            <w:pPr>
              <w:jc w:val="center"/>
              <w:rPr>
                <w:lang w:eastAsia="en-US"/>
              </w:rPr>
            </w:pPr>
            <w:r w:rsidRPr="007C206E">
              <w:rPr>
                <w:lang w:eastAsia="en-US"/>
              </w:rPr>
              <w:t>41,17</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0DB5DFA"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FABB1EF" w14:textId="77777777" w:rsidTr="00447CD5">
        <w:tc>
          <w:tcPr>
            <w:tcW w:w="3085" w:type="dxa"/>
            <w:shd w:val="clear" w:color="auto" w:fill="auto"/>
          </w:tcPr>
          <w:p w14:paraId="6B0F0DA7" w14:textId="77777777" w:rsidR="007C206E" w:rsidRPr="007C206E" w:rsidRDefault="007C206E" w:rsidP="007C206E">
            <w:pPr>
              <w:jc w:val="center"/>
              <w:rPr>
                <w:lang w:eastAsia="en-US"/>
              </w:rPr>
            </w:pPr>
            <w:r w:rsidRPr="007C206E">
              <w:rPr>
                <w:lang w:eastAsia="en-US"/>
              </w:rPr>
              <w:t>1</w:t>
            </w:r>
          </w:p>
        </w:tc>
        <w:tc>
          <w:tcPr>
            <w:tcW w:w="2126" w:type="dxa"/>
            <w:tcBorders>
              <w:right w:val="single" w:sz="4" w:space="0" w:color="auto"/>
            </w:tcBorders>
            <w:shd w:val="clear" w:color="auto" w:fill="auto"/>
          </w:tcPr>
          <w:p w14:paraId="3B8BA1D3" w14:textId="77777777" w:rsidR="007C206E" w:rsidRPr="007C206E" w:rsidRDefault="007C206E" w:rsidP="007C206E">
            <w:pPr>
              <w:jc w:val="center"/>
              <w:rPr>
                <w:lang w:eastAsia="en-US"/>
              </w:rPr>
            </w:pPr>
            <w:r w:rsidRPr="007C206E">
              <w:rPr>
                <w:lang w:eastAsia="en-US"/>
              </w:rPr>
              <w:t>2</w:t>
            </w:r>
          </w:p>
        </w:tc>
        <w:tc>
          <w:tcPr>
            <w:tcW w:w="1833" w:type="dxa"/>
            <w:tcBorders>
              <w:top w:val="single" w:sz="4" w:space="0" w:color="auto"/>
              <w:left w:val="single" w:sz="4" w:space="0" w:color="auto"/>
              <w:bottom w:val="single" w:sz="4" w:space="0" w:color="auto"/>
              <w:right w:val="single" w:sz="4" w:space="0" w:color="auto"/>
            </w:tcBorders>
            <w:shd w:val="clear" w:color="auto" w:fill="auto"/>
          </w:tcPr>
          <w:p w14:paraId="76CBF3B1" w14:textId="77777777" w:rsidR="007C206E" w:rsidRPr="007C206E" w:rsidRDefault="007C206E" w:rsidP="007C206E">
            <w:pPr>
              <w:jc w:val="center"/>
              <w:rPr>
                <w:lang w:eastAsia="en-US"/>
              </w:rPr>
            </w:pPr>
            <w:r w:rsidRPr="007C206E">
              <w:rPr>
                <w:lang w:eastAsia="en-US"/>
              </w:rPr>
              <w:t>3</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0950B78E" w14:textId="77777777" w:rsidR="007C206E" w:rsidRPr="007C206E" w:rsidRDefault="007C206E" w:rsidP="007C206E">
            <w:pPr>
              <w:jc w:val="center"/>
              <w:rPr>
                <w:lang w:eastAsia="en-US"/>
              </w:rPr>
            </w:pPr>
            <w:r w:rsidRPr="007C206E">
              <w:rPr>
                <w:lang w:eastAsia="en-US"/>
              </w:rPr>
              <w:t>4</w:t>
            </w: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789E6593" w14:textId="77777777" w:rsidR="007C206E" w:rsidRPr="007C206E" w:rsidRDefault="007C206E" w:rsidP="007C206E">
            <w:pPr>
              <w:jc w:val="center"/>
              <w:rPr>
                <w:lang w:eastAsia="en-US"/>
              </w:rPr>
            </w:pPr>
            <w:r w:rsidRPr="007C206E">
              <w:rPr>
                <w:lang w:eastAsia="en-US"/>
              </w:rPr>
              <w:t>5</w:t>
            </w:r>
          </w:p>
        </w:tc>
      </w:tr>
      <w:tr w:rsidR="007C206E" w:rsidRPr="007C206E" w14:paraId="53538ED1" w14:textId="77777777" w:rsidTr="00447CD5">
        <w:tc>
          <w:tcPr>
            <w:tcW w:w="3085" w:type="dxa"/>
            <w:vMerge w:val="restart"/>
            <w:shd w:val="clear" w:color="auto" w:fill="auto"/>
            <w:vAlign w:val="center"/>
          </w:tcPr>
          <w:p w14:paraId="28D60FA4" w14:textId="77777777" w:rsidR="007C206E" w:rsidRPr="007C206E" w:rsidRDefault="007C206E" w:rsidP="007C206E">
            <w:pPr>
              <w:ind w:right="-2"/>
              <w:jc w:val="center"/>
              <w:rPr>
                <w:color w:val="000000"/>
                <w:sz w:val="22"/>
                <w:szCs w:val="22"/>
                <w:lang w:eastAsia="en-US"/>
              </w:rPr>
            </w:pPr>
          </w:p>
        </w:tc>
        <w:tc>
          <w:tcPr>
            <w:tcW w:w="2126" w:type="dxa"/>
            <w:vMerge w:val="restart"/>
            <w:tcBorders>
              <w:right w:val="single" w:sz="4" w:space="0" w:color="auto"/>
            </w:tcBorders>
            <w:shd w:val="clear" w:color="auto" w:fill="auto"/>
            <w:vAlign w:val="center"/>
          </w:tcPr>
          <w:p w14:paraId="3722DD1F"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4F89C03C" w14:textId="77777777" w:rsidR="007C206E" w:rsidRPr="007C206E" w:rsidRDefault="007C206E" w:rsidP="007C206E">
            <w:pPr>
              <w:jc w:val="center"/>
              <w:rPr>
                <w:lang w:eastAsia="en-US"/>
              </w:rPr>
            </w:pPr>
            <w:r w:rsidRPr="007C206E">
              <w:rPr>
                <w:lang w:eastAsia="en-US"/>
              </w:rPr>
              <w:t>с 01.07.2026</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72A08CB2" w14:textId="77777777" w:rsidR="007C206E" w:rsidRPr="007C206E" w:rsidRDefault="007C206E" w:rsidP="007C206E">
            <w:pPr>
              <w:jc w:val="center"/>
              <w:rPr>
                <w:lang w:eastAsia="en-US"/>
              </w:rPr>
            </w:pPr>
            <w:r w:rsidRPr="007C206E">
              <w:rPr>
                <w:lang w:eastAsia="en-US"/>
              </w:rPr>
              <w:t>42,82</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14426CC5"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14AB9B75" w14:textId="77777777" w:rsidTr="00447CD5">
        <w:tc>
          <w:tcPr>
            <w:tcW w:w="3085" w:type="dxa"/>
            <w:vMerge/>
            <w:shd w:val="clear" w:color="auto" w:fill="auto"/>
            <w:vAlign w:val="center"/>
          </w:tcPr>
          <w:p w14:paraId="479ACC2E"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1897DBE7"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14DBE292" w14:textId="77777777" w:rsidR="007C206E" w:rsidRPr="007C206E" w:rsidRDefault="007C206E" w:rsidP="007C206E">
            <w:pPr>
              <w:jc w:val="center"/>
              <w:rPr>
                <w:lang w:eastAsia="en-US"/>
              </w:rPr>
            </w:pPr>
            <w:r w:rsidRPr="007C206E">
              <w:rPr>
                <w:lang w:eastAsia="en-US"/>
              </w:rPr>
              <w:t>с 01.01.2027</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528FB09D" w14:textId="77777777" w:rsidR="007C206E" w:rsidRPr="007C206E" w:rsidRDefault="007C206E" w:rsidP="007C206E">
            <w:pPr>
              <w:jc w:val="center"/>
              <w:rPr>
                <w:lang w:eastAsia="en-US"/>
              </w:rPr>
            </w:pPr>
            <w:r w:rsidRPr="007C206E">
              <w:rPr>
                <w:lang w:eastAsia="en-US"/>
              </w:rPr>
              <w:t>42,82</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6D774C00"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338CC2FC" w14:textId="77777777" w:rsidTr="00447CD5">
        <w:tc>
          <w:tcPr>
            <w:tcW w:w="3085" w:type="dxa"/>
            <w:vMerge/>
            <w:shd w:val="clear" w:color="auto" w:fill="auto"/>
            <w:vAlign w:val="center"/>
          </w:tcPr>
          <w:p w14:paraId="167789EF"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02F352AC"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4BB7307A" w14:textId="77777777" w:rsidR="007C206E" w:rsidRPr="007C206E" w:rsidRDefault="007C206E" w:rsidP="007C206E">
            <w:pPr>
              <w:jc w:val="center"/>
              <w:rPr>
                <w:lang w:eastAsia="en-US"/>
              </w:rPr>
            </w:pPr>
            <w:r w:rsidRPr="007C206E">
              <w:rPr>
                <w:lang w:eastAsia="en-US"/>
              </w:rPr>
              <w:t>с 01.07.2027</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4DCBA7AA" w14:textId="77777777" w:rsidR="007C206E" w:rsidRPr="007C206E" w:rsidRDefault="007C206E" w:rsidP="007C206E">
            <w:pPr>
              <w:jc w:val="center"/>
              <w:rPr>
                <w:lang w:eastAsia="en-US"/>
              </w:rPr>
            </w:pPr>
            <w:r w:rsidRPr="007C206E">
              <w:rPr>
                <w:lang w:eastAsia="en-US"/>
              </w:rPr>
              <w:t>44,53</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18EC1275"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39974794" w14:textId="77777777" w:rsidTr="00447CD5">
        <w:tc>
          <w:tcPr>
            <w:tcW w:w="3085" w:type="dxa"/>
            <w:vMerge/>
            <w:shd w:val="clear" w:color="auto" w:fill="auto"/>
            <w:vAlign w:val="center"/>
          </w:tcPr>
          <w:p w14:paraId="3A210507"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1FCAC253"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408DA964" w14:textId="77777777" w:rsidR="007C206E" w:rsidRPr="007C206E" w:rsidRDefault="007C206E" w:rsidP="007C206E">
            <w:pPr>
              <w:jc w:val="center"/>
              <w:rPr>
                <w:lang w:eastAsia="en-US"/>
              </w:rPr>
            </w:pPr>
            <w:r w:rsidRPr="007C206E">
              <w:rPr>
                <w:lang w:eastAsia="en-US"/>
              </w:rPr>
              <w:t>с 01.01.2028</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15A846DC" w14:textId="77777777" w:rsidR="007C206E" w:rsidRPr="007C206E" w:rsidRDefault="007C206E" w:rsidP="007C206E">
            <w:pPr>
              <w:jc w:val="center"/>
              <w:rPr>
                <w:lang w:eastAsia="en-US"/>
              </w:rPr>
            </w:pPr>
            <w:r w:rsidRPr="007C206E">
              <w:rPr>
                <w:lang w:eastAsia="en-US"/>
              </w:rPr>
              <w:t>44,53</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3B31E1E"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6B98DE8" w14:textId="77777777" w:rsidTr="00447CD5">
        <w:tc>
          <w:tcPr>
            <w:tcW w:w="3085" w:type="dxa"/>
            <w:vMerge/>
            <w:shd w:val="clear" w:color="auto" w:fill="auto"/>
            <w:vAlign w:val="center"/>
          </w:tcPr>
          <w:p w14:paraId="7BA1DB25"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0B61073E"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45F7F1C" w14:textId="77777777" w:rsidR="007C206E" w:rsidRPr="007C206E" w:rsidRDefault="007C206E" w:rsidP="007C206E">
            <w:pPr>
              <w:jc w:val="center"/>
              <w:rPr>
                <w:lang w:eastAsia="en-US"/>
              </w:rPr>
            </w:pPr>
            <w:r w:rsidRPr="007C206E">
              <w:rPr>
                <w:lang w:eastAsia="en-US"/>
              </w:rPr>
              <w:t>с 01.07.2028</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7E9C27BD" w14:textId="77777777" w:rsidR="007C206E" w:rsidRPr="007C206E" w:rsidRDefault="007C206E" w:rsidP="007C206E">
            <w:pPr>
              <w:jc w:val="center"/>
              <w:rPr>
                <w:lang w:eastAsia="en-US"/>
              </w:rPr>
            </w:pPr>
            <w:r w:rsidRPr="007C206E">
              <w:rPr>
                <w:lang w:eastAsia="en-US"/>
              </w:rPr>
              <w:t>46,31</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47AD844E"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4E27DB47" w14:textId="77777777" w:rsidTr="00447CD5">
        <w:tc>
          <w:tcPr>
            <w:tcW w:w="3085" w:type="dxa"/>
            <w:vMerge/>
            <w:shd w:val="clear" w:color="auto" w:fill="auto"/>
            <w:vAlign w:val="center"/>
          </w:tcPr>
          <w:p w14:paraId="7785FADC"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69F5B43E"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1210A523" w14:textId="77777777" w:rsidR="007C206E" w:rsidRPr="007C206E" w:rsidRDefault="007C206E" w:rsidP="007C206E">
            <w:pPr>
              <w:jc w:val="center"/>
              <w:rPr>
                <w:lang w:eastAsia="en-US"/>
              </w:rPr>
            </w:pPr>
            <w:r w:rsidRPr="007C206E">
              <w:rPr>
                <w:lang w:eastAsia="en-US"/>
              </w:rPr>
              <w:t>с 01.01.2029</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239BF7CC" w14:textId="77777777" w:rsidR="007C206E" w:rsidRPr="007C206E" w:rsidRDefault="007C206E" w:rsidP="007C206E">
            <w:pPr>
              <w:jc w:val="center"/>
              <w:rPr>
                <w:lang w:eastAsia="en-US"/>
              </w:rPr>
            </w:pPr>
            <w:r w:rsidRPr="007C206E">
              <w:rPr>
                <w:lang w:eastAsia="en-US"/>
              </w:rPr>
              <w:t>46,31</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317E1CE9"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7199D8A4" w14:textId="77777777" w:rsidTr="00447CD5">
        <w:tc>
          <w:tcPr>
            <w:tcW w:w="3085" w:type="dxa"/>
            <w:vMerge/>
            <w:shd w:val="clear" w:color="auto" w:fill="auto"/>
            <w:vAlign w:val="center"/>
          </w:tcPr>
          <w:p w14:paraId="6A141B51"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2068DB2E"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71AD24A3" w14:textId="77777777" w:rsidR="007C206E" w:rsidRPr="007C206E" w:rsidRDefault="007C206E" w:rsidP="007C206E">
            <w:pPr>
              <w:jc w:val="center"/>
              <w:rPr>
                <w:lang w:eastAsia="en-US"/>
              </w:rPr>
            </w:pPr>
            <w:r w:rsidRPr="007C206E">
              <w:rPr>
                <w:lang w:eastAsia="en-US"/>
              </w:rPr>
              <w:t>с 01.07.2029</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1A637282" w14:textId="77777777" w:rsidR="007C206E" w:rsidRPr="007C206E" w:rsidRDefault="007C206E" w:rsidP="007C206E">
            <w:pPr>
              <w:jc w:val="center"/>
              <w:rPr>
                <w:lang w:eastAsia="en-US"/>
              </w:rPr>
            </w:pPr>
            <w:r w:rsidRPr="007C206E">
              <w:rPr>
                <w:lang w:eastAsia="en-US"/>
              </w:rPr>
              <w:t>48,16</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42CB147"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72C7FFE9" w14:textId="77777777" w:rsidTr="00447CD5">
        <w:tc>
          <w:tcPr>
            <w:tcW w:w="3085" w:type="dxa"/>
            <w:vMerge/>
            <w:shd w:val="clear" w:color="auto" w:fill="auto"/>
            <w:vAlign w:val="center"/>
          </w:tcPr>
          <w:p w14:paraId="3619027E"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78815970"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15510A56" w14:textId="77777777" w:rsidR="007C206E" w:rsidRPr="007C206E" w:rsidRDefault="007C206E" w:rsidP="007C206E">
            <w:pPr>
              <w:jc w:val="center"/>
              <w:rPr>
                <w:lang w:eastAsia="en-US"/>
              </w:rPr>
            </w:pPr>
            <w:r w:rsidRPr="007C206E">
              <w:rPr>
                <w:lang w:eastAsia="en-US"/>
              </w:rPr>
              <w:t>с 01.01.2030</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61064767" w14:textId="77777777" w:rsidR="007C206E" w:rsidRPr="007C206E" w:rsidRDefault="007C206E" w:rsidP="007C206E">
            <w:pPr>
              <w:jc w:val="center"/>
              <w:rPr>
                <w:lang w:eastAsia="en-US"/>
              </w:rPr>
            </w:pPr>
            <w:r w:rsidRPr="007C206E">
              <w:rPr>
                <w:lang w:eastAsia="en-US"/>
              </w:rPr>
              <w:t>48,16</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48EE232B"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5D39B076" w14:textId="77777777" w:rsidTr="00447CD5">
        <w:tc>
          <w:tcPr>
            <w:tcW w:w="3085" w:type="dxa"/>
            <w:vMerge/>
            <w:shd w:val="clear" w:color="auto" w:fill="auto"/>
            <w:vAlign w:val="center"/>
          </w:tcPr>
          <w:p w14:paraId="7DB17EEF"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1D5F893E"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7520D115" w14:textId="77777777" w:rsidR="007C206E" w:rsidRPr="007C206E" w:rsidRDefault="007C206E" w:rsidP="007C206E">
            <w:pPr>
              <w:jc w:val="center"/>
              <w:rPr>
                <w:lang w:eastAsia="en-US"/>
              </w:rPr>
            </w:pPr>
            <w:r w:rsidRPr="007C206E">
              <w:rPr>
                <w:lang w:eastAsia="en-US"/>
              </w:rPr>
              <w:t>с 01.07.2030</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0702105D" w14:textId="77777777" w:rsidR="007C206E" w:rsidRPr="007C206E" w:rsidRDefault="007C206E" w:rsidP="007C206E">
            <w:pPr>
              <w:jc w:val="center"/>
              <w:rPr>
                <w:lang w:eastAsia="en-US"/>
              </w:rPr>
            </w:pPr>
            <w:r w:rsidRPr="007C206E">
              <w:rPr>
                <w:lang w:eastAsia="en-US"/>
              </w:rPr>
              <w:t>50,09</w:t>
            </w: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753A6B77"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5681B2CD" w14:textId="77777777" w:rsidTr="00447CD5">
        <w:tc>
          <w:tcPr>
            <w:tcW w:w="3085" w:type="dxa"/>
            <w:vMerge/>
            <w:shd w:val="clear" w:color="auto" w:fill="auto"/>
            <w:vAlign w:val="center"/>
          </w:tcPr>
          <w:p w14:paraId="09337F01" w14:textId="77777777" w:rsidR="007C206E" w:rsidRPr="007C206E" w:rsidRDefault="007C206E" w:rsidP="007C206E">
            <w:pPr>
              <w:ind w:right="-2"/>
              <w:jc w:val="center"/>
              <w:rPr>
                <w:color w:val="000000"/>
                <w:sz w:val="22"/>
                <w:szCs w:val="22"/>
                <w:lang w:eastAsia="en-US"/>
              </w:rPr>
            </w:pPr>
          </w:p>
        </w:tc>
        <w:tc>
          <w:tcPr>
            <w:tcW w:w="6804" w:type="dxa"/>
            <w:gridSpan w:val="4"/>
            <w:shd w:val="clear" w:color="auto" w:fill="auto"/>
            <w:vAlign w:val="center"/>
          </w:tcPr>
          <w:p w14:paraId="179BFE91" w14:textId="77777777" w:rsidR="007C206E" w:rsidRPr="007C206E" w:rsidRDefault="007C206E" w:rsidP="007C206E">
            <w:pPr>
              <w:ind w:right="-2"/>
              <w:jc w:val="center"/>
              <w:rPr>
                <w:color w:val="000000"/>
                <w:sz w:val="22"/>
                <w:szCs w:val="22"/>
                <w:lang w:eastAsia="en-US"/>
              </w:rPr>
            </w:pPr>
            <w:r w:rsidRPr="007C206E">
              <w:rPr>
                <w:sz w:val="22"/>
                <w:szCs w:val="22"/>
                <w:lang w:eastAsia="en-US"/>
              </w:rPr>
              <w:t>Население (тарифы указываются с учетом НДС) *</w:t>
            </w:r>
          </w:p>
        </w:tc>
      </w:tr>
      <w:tr w:rsidR="007C206E" w:rsidRPr="007C206E" w14:paraId="7970DF6F" w14:textId="77777777" w:rsidTr="00447CD5">
        <w:tc>
          <w:tcPr>
            <w:tcW w:w="3085" w:type="dxa"/>
            <w:vMerge/>
            <w:shd w:val="clear" w:color="auto" w:fill="auto"/>
            <w:vAlign w:val="center"/>
          </w:tcPr>
          <w:p w14:paraId="48B5502B" w14:textId="77777777" w:rsidR="007C206E" w:rsidRPr="007C206E" w:rsidRDefault="007C206E" w:rsidP="007C206E">
            <w:pPr>
              <w:ind w:right="-2"/>
              <w:jc w:val="center"/>
              <w:rPr>
                <w:color w:val="000000"/>
                <w:sz w:val="22"/>
                <w:szCs w:val="22"/>
                <w:lang w:eastAsia="en-US"/>
              </w:rPr>
            </w:pPr>
          </w:p>
        </w:tc>
        <w:tc>
          <w:tcPr>
            <w:tcW w:w="2126" w:type="dxa"/>
            <w:vMerge w:val="restart"/>
            <w:tcBorders>
              <w:right w:val="single" w:sz="4" w:space="0" w:color="auto"/>
            </w:tcBorders>
            <w:shd w:val="clear" w:color="auto" w:fill="auto"/>
            <w:vAlign w:val="center"/>
          </w:tcPr>
          <w:p w14:paraId="6ED15876" w14:textId="77777777" w:rsidR="007C206E" w:rsidRPr="007C206E" w:rsidRDefault="007C206E" w:rsidP="007C206E">
            <w:pPr>
              <w:ind w:right="-2"/>
              <w:jc w:val="center"/>
              <w:rPr>
                <w:color w:val="000000"/>
                <w:sz w:val="22"/>
                <w:szCs w:val="22"/>
                <w:lang w:eastAsia="en-US"/>
              </w:rPr>
            </w:pPr>
            <w:r w:rsidRPr="007C206E">
              <w:rPr>
                <w:color w:val="000000"/>
                <w:sz w:val="22"/>
                <w:szCs w:val="22"/>
                <w:lang w:eastAsia="en-US"/>
              </w:rPr>
              <w:t xml:space="preserve">Одноставочный, </w:t>
            </w:r>
          </w:p>
          <w:p w14:paraId="703B94B6" w14:textId="77777777" w:rsidR="007C206E" w:rsidRPr="007C206E" w:rsidRDefault="007C206E" w:rsidP="007C206E">
            <w:pPr>
              <w:ind w:right="-2"/>
              <w:jc w:val="center"/>
              <w:rPr>
                <w:color w:val="000000"/>
                <w:sz w:val="22"/>
                <w:szCs w:val="22"/>
                <w:vertAlign w:val="superscript"/>
                <w:lang w:eastAsia="en-US"/>
              </w:rPr>
            </w:pPr>
            <w:r w:rsidRPr="007C206E">
              <w:rPr>
                <w:color w:val="000000"/>
                <w:sz w:val="22"/>
                <w:szCs w:val="22"/>
                <w:lang w:eastAsia="en-US"/>
              </w:rPr>
              <w:t>руб./ м</w:t>
            </w:r>
            <w:r w:rsidRPr="007C206E">
              <w:rPr>
                <w:color w:val="000000"/>
                <w:sz w:val="22"/>
                <w:szCs w:val="22"/>
                <w:vertAlign w:val="superscript"/>
                <w:lang w:eastAsia="en-US"/>
              </w:rPr>
              <w:t>3</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38C4EF0C" w14:textId="77777777" w:rsidR="007C206E" w:rsidRPr="007C206E" w:rsidRDefault="007C206E" w:rsidP="007C206E">
            <w:pPr>
              <w:jc w:val="center"/>
              <w:rPr>
                <w:lang w:eastAsia="en-US"/>
              </w:rPr>
            </w:pPr>
            <w:r w:rsidRPr="007C206E">
              <w:rPr>
                <w:lang w:eastAsia="en-US"/>
              </w:rPr>
              <w:t>с 15.09.2021</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76136C9C" w14:textId="77777777" w:rsidR="007C206E" w:rsidRPr="007C206E" w:rsidRDefault="007C206E" w:rsidP="007C206E">
            <w:pPr>
              <w:jc w:val="center"/>
              <w:rPr>
                <w:lang w:eastAsia="en-US"/>
              </w:rPr>
            </w:pPr>
            <w:r w:rsidRPr="007C206E">
              <w:rPr>
                <w:lang w:eastAsia="en-US"/>
              </w:rPr>
              <w:t>42,24</w:t>
            </w: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623A80ED"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7808B6B6" w14:textId="77777777" w:rsidTr="00447CD5">
        <w:tc>
          <w:tcPr>
            <w:tcW w:w="3085" w:type="dxa"/>
            <w:vMerge/>
            <w:shd w:val="clear" w:color="auto" w:fill="auto"/>
            <w:vAlign w:val="center"/>
          </w:tcPr>
          <w:p w14:paraId="7A388F45"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66DD4446"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51911529" w14:textId="77777777" w:rsidR="007C206E" w:rsidRPr="007C206E" w:rsidRDefault="007C206E" w:rsidP="007C206E">
            <w:pPr>
              <w:jc w:val="center"/>
              <w:rPr>
                <w:lang w:eastAsia="en-US"/>
              </w:rPr>
            </w:pPr>
            <w:r w:rsidRPr="007C206E">
              <w:rPr>
                <w:lang w:eastAsia="en-US"/>
              </w:rPr>
              <w:t>с 01.01.2022</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45E596AB" w14:textId="77777777" w:rsidR="007C206E" w:rsidRPr="007C206E" w:rsidRDefault="007C206E" w:rsidP="007C206E">
            <w:pPr>
              <w:jc w:val="center"/>
              <w:rPr>
                <w:lang w:eastAsia="en-US"/>
              </w:rPr>
            </w:pPr>
            <w:r w:rsidRPr="007C206E">
              <w:rPr>
                <w:lang w:eastAsia="en-US"/>
              </w:rPr>
              <w:t>42,18</w:t>
            </w: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13D1F09F"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59645CC3" w14:textId="77777777" w:rsidTr="00447CD5">
        <w:tc>
          <w:tcPr>
            <w:tcW w:w="3085" w:type="dxa"/>
            <w:vMerge/>
            <w:shd w:val="clear" w:color="auto" w:fill="auto"/>
            <w:vAlign w:val="center"/>
          </w:tcPr>
          <w:p w14:paraId="015651BE"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678A8F9B"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49B4263E" w14:textId="77777777" w:rsidR="007C206E" w:rsidRPr="007C206E" w:rsidRDefault="007C206E" w:rsidP="007C206E">
            <w:pPr>
              <w:jc w:val="center"/>
              <w:rPr>
                <w:lang w:eastAsia="en-US"/>
              </w:rPr>
            </w:pPr>
            <w:r w:rsidRPr="007C206E">
              <w:rPr>
                <w:lang w:eastAsia="en-US"/>
              </w:rPr>
              <w:t>с 01.07.2022</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1F2C0446" w14:textId="77777777" w:rsidR="007C206E" w:rsidRPr="007C206E" w:rsidRDefault="007C206E" w:rsidP="007C206E">
            <w:pPr>
              <w:jc w:val="center"/>
              <w:rPr>
                <w:lang w:eastAsia="en-US"/>
              </w:rPr>
            </w:pPr>
            <w:r w:rsidRPr="007C206E">
              <w:rPr>
                <w:lang w:eastAsia="en-US"/>
              </w:rPr>
              <w:t>45,53</w:t>
            </w: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76ACAC8C"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7DA92BD" w14:textId="77777777" w:rsidTr="00447CD5">
        <w:tc>
          <w:tcPr>
            <w:tcW w:w="3085" w:type="dxa"/>
            <w:vMerge/>
            <w:shd w:val="clear" w:color="auto" w:fill="auto"/>
            <w:vAlign w:val="center"/>
          </w:tcPr>
          <w:p w14:paraId="7A477FE0"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2401A8D1"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6EB617E4" w14:textId="77777777" w:rsidR="007C206E" w:rsidRPr="007C206E" w:rsidRDefault="007C206E" w:rsidP="007C206E">
            <w:pPr>
              <w:jc w:val="center"/>
              <w:rPr>
                <w:lang w:eastAsia="en-US"/>
              </w:rPr>
            </w:pPr>
            <w:r w:rsidRPr="007C206E">
              <w:rPr>
                <w:lang w:eastAsia="en-US"/>
              </w:rPr>
              <w:t>с 01.12.2022</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5ABF67FC" w14:textId="77777777" w:rsidR="007C206E" w:rsidRPr="007C206E" w:rsidRDefault="007C206E" w:rsidP="007C206E">
            <w:pPr>
              <w:jc w:val="center"/>
              <w:rPr>
                <w:lang w:eastAsia="en-US"/>
              </w:rPr>
            </w:pPr>
            <w:r w:rsidRPr="007C206E">
              <w:rPr>
                <w:lang w:eastAsia="en-US"/>
              </w:rPr>
              <w:t>55,75</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C050696"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160B2414" w14:textId="77777777" w:rsidTr="00447CD5">
        <w:tc>
          <w:tcPr>
            <w:tcW w:w="3085" w:type="dxa"/>
            <w:vMerge/>
            <w:shd w:val="clear" w:color="auto" w:fill="auto"/>
            <w:vAlign w:val="center"/>
          </w:tcPr>
          <w:p w14:paraId="473C4C61"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6F4AF868"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A289F73" w14:textId="77777777" w:rsidR="007C206E" w:rsidRPr="007C206E" w:rsidRDefault="007C206E" w:rsidP="007C206E">
            <w:pPr>
              <w:jc w:val="center"/>
              <w:rPr>
                <w:lang w:eastAsia="en-US"/>
              </w:rPr>
            </w:pPr>
            <w:r w:rsidRPr="007C206E">
              <w:rPr>
                <w:lang w:eastAsia="en-US"/>
              </w:rPr>
              <w:t>с 01.01.2023</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7379C761" w14:textId="77777777" w:rsidR="007C206E" w:rsidRPr="007C206E" w:rsidRDefault="007C206E" w:rsidP="007C206E">
            <w:pPr>
              <w:jc w:val="center"/>
              <w:rPr>
                <w:lang w:eastAsia="en-US"/>
              </w:rPr>
            </w:pPr>
            <w:r w:rsidRPr="007C206E">
              <w:rPr>
                <w:lang w:eastAsia="en-US"/>
              </w:rPr>
              <w:t>55,75</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21E2D4D1"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9E8DA4A" w14:textId="77777777" w:rsidTr="00447CD5">
        <w:tc>
          <w:tcPr>
            <w:tcW w:w="3085" w:type="dxa"/>
            <w:vMerge/>
            <w:shd w:val="clear" w:color="auto" w:fill="auto"/>
            <w:vAlign w:val="center"/>
          </w:tcPr>
          <w:p w14:paraId="4473D80D"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2B343AD3"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0DC16ACD" w14:textId="77777777" w:rsidR="007C206E" w:rsidRPr="007C206E" w:rsidRDefault="007C206E" w:rsidP="007C206E">
            <w:pPr>
              <w:jc w:val="center"/>
              <w:rPr>
                <w:lang w:eastAsia="en-US"/>
              </w:rPr>
            </w:pPr>
            <w:r w:rsidRPr="007C206E">
              <w:rPr>
                <w:lang w:eastAsia="en-US"/>
              </w:rPr>
              <w:t>с 01.01.2024</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502AEC26" w14:textId="77777777" w:rsidR="007C206E" w:rsidRPr="007C206E" w:rsidRDefault="007C206E" w:rsidP="007C206E">
            <w:pPr>
              <w:jc w:val="center"/>
              <w:rPr>
                <w:lang w:eastAsia="en-US"/>
              </w:rPr>
            </w:pPr>
            <w:r w:rsidRPr="007C206E">
              <w:rPr>
                <w:lang w:eastAsia="en-US"/>
              </w:rPr>
              <w:t>55,75</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19B2580E"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F94E719" w14:textId="77777777" w:rsidTr="00447CD5">
        <w:tc>
          <w:tcPr>
            <w:tcW w:w="3085" w:type="dxa"/>
            <w:vMerge/>
            <w:shd w:val="clear" w:color="auto" w:fill="auto"/>
            <w:vAlign w:val="center"/>
          </w:tcPr>
          <w:p w14:paraId="250B347B"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39E9263B"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406C6D37" w14:textId="77777777" w:rsidR="007C206E" w:rsidRPr="007C206E" w:rsidRDefault="007C206E" w:rsidP="007C206E">
            <w:pPr>
              <w:jc w:val="center"/>
              <w:rPr>
                <w:lang w:eastAsia="en-US"/>
              </w:rPr>
            </w:pPr>
            <w:r w:rsidRPr="007C206E">
              <w:rPr>
                <w:lang w:eastAsia="en-US"/>
              </w:rPr>
              <w:t>с 01.07.2024</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1AA6B146" w14:textId="77777777" w:rsidR="007C206E" w:rsidRPr="007C206E" w:rsidRDefault="007C206E" w:rsidP="007C206E">
            <w:pPr>
              <w:jc w:val="center"/>
              <w:rPr>
                <w:lang w:eastAsia="en-US"/>
              </w:rPr>
            </w:pPr>
            <w:r w:rsidRPr="007C206E">
              <w:rPr>
                <w:lang w:eastAsia="en-US"/>
              </w:rPr>
              <w:t>61,10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07EB7930"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5C823A05" w14:textId="77777777" w:rsidTr="00447CD5">
        <w:tc>
          <w:tcPr>
            <w:tcW w:w="3085" w:type="dxa"/>
            <w:vMerge/>
            <w:shd w:val="clear" w:color="auto" w:fill="auto"/>
            <w:vAlign w:val="center"/>
          </w:tcPr>
          <w:p w14:paraId="3E72A0EB"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4E943482"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6AF309A" w14:textId="77777777" w:rsidR="007C206E" w:rsidRPr="007C206E" w:rsidRDefault="007C206E" w:rsidP="007C206E">
            <w:pPr>
              <w:jc w:val="center"/>
              <w:rPr>
                <w:lang w:eastAsia="en-US"/>
              </w:rPr>
            </w:pPr>
            <w:r w:rsidRPr="007C206E">
              <w:rPr>
                <w:lang w:eastAsia="en-US"/>
              </w:rPr>
              <w:t>с 01.01.2025</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29E84177" w14:textId="77777777" w:rsidR="007C206E" w:rsidRPr="007C206E" w:rsidRDefault="007C206E" w:rsidP="007C206E">
            <w:pPr>
              <w:jc w:val="center"/>
              <w:rPr>
                <w:lang w:eastAsia="en-US"/>
              </w:rPr>
            </w:pPr>
            <w:r w:rsidRPr="007C206E">
              <w:rPr>
                <w:lang w:eastAsia="en-US"/>
              </w:rPr>
              <w:t>61,10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4E242A93"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52BE445E" w14:textId="77777777" w:rsidTr="00447CD5">
        <w:tc>
          <w:tcPr>
            <w:tcW w:w="3085" w:type="dxa"/>
            <w:vMerge/>
            <w:shd w:val="clear" w:color="auto" w:fill="auto"/>
            <w:vAlign w:val="center"/>
          </w:tcPr>
          <w:p w14:paraId="0AF8ABE2"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00E6BD52"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EF99974" w14:textId="77777777" w:rsidR="007C206E" w:rsidRPr="007C206E" w:rsidRDefault="007C206E" w:rsidP="007C206E">
            <w:pPr>
              <w:jc w:val="center"/>
              <w:rPr>
                <w:lang w:eastAsia="en-US"/>
              </w:rPr>
            </w:pPr>
            <w:r w:rsidRPr="007C206E">
              <w:rPr>
                <w:lang w:eastAsia="en-US"/>
              </w:rPr>
              <w:t>с 01.07.2025</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3880C67E" w14:textId="77777777" w:rsidR="007C206E" w:rsidRPr="007C206E" w:rsidRDefault="007C206E" w:rsidP="007C206E">
            <w:pPr>
              <w:jc w:val="center"/>
              <w:rPr>
                <w:lang w:eastAsia="en-US"/>
              </w:rPr>
            </w:pPr>
            <w:r w:rsidRPr="007C206E">
              <w:rPr>
                <w:lang w:eastAsia="en-US"/>
              </w:rPr>
              <w:t>68,44</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3F4B9C77"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5331E33" w14:textId="77777777" w:rsidTr="00447CD5">
        <w:tc>
          <w:tcPr>
            <w:tcW w:w="3085" w:type="dxa"/>
            <w:vMerge/>
            <w:shd w:val="clear" w:color="auto" w:fill="auto"/>
            <w:vAlign w:val="center"/>
          </w:tcPr>
          <w:p w14:paraId="68519A65"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1D9D0323"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B8E2584" w14:textId="77777777" w:rsidR="007C206E" w:rsidRPr="007C206E" w:rsidRDefault="007C206E" w:rsidP="007C206E">
            <w:pPr>
              <w:jc w:val="center"/>
              <w:rPr>
                <w:lang w:eastAsia="en-US"/>
              </w:rPr>
            </w:pPr>
            <w:r w:rsidRPr="007C206E">
              <w:rPr>
                <w:lang w:eastAsia="en-US"/>
              </w:rPr>
              <w:t>с 01.01.2026</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0741FD97" w14:textId="77777777" w:rsidR="007C206E" w:rsidRPr="007C206E" w:rsidRDefault="007C206E" w:rsidP="007C206E">
            <w:pPr>
              <w:jc w:val="center"/>
              <w:rPr>
                <w:lang w:eastAsia="en-US"/>
              </w:rPr>
            </w:pPr>
            <w:r w:rsidRPr="007C206E">
              <w:rPr>
                <w:lang w:eastAsia="en-US"/>
              </w:rPr>
              <w:t>49,40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09AA4C05"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D54D54E" w14:textId="77777777" w:rsidTr="00447CD5">
        <w:tc>
          <w:tcPr>
            <w:tcW w:w="3085" w:type="dxa"/>
            <w:vMerge/>
            <w:shd w:val="clear" w:color="auto" w:fill="auto"/>
            <w:vAlign w:val="center"/>
          </w:tcPr>
          <w:p w14:paraId="751A882E"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15E73E01"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6342786A" w14:textId="77777777" w:rsidR="007C206E" w:rsidRPr="007C206E" w:rsidRDefault="007C206E" w:rsidP="007C206E">
            <w:pPr>
              <w:jc w:val="center"/>
              <w:rPr>
                <w:lang w:eastAsia="en-US"/>
              </w:rPr>
            </w:pPr>
            <w:r w:rsidRPr="007C206E">
              <w:rPr>
                <w:lang w:eastAsia="en-US"/>
              </w:rPr>
              <w:t>с 01.07.2026</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0812625D" w14:textId="77777777" w:rsidR="007C206E" w:rsidRPr="007C206E" w:rsidRDefault="007C206E" w:rsidP="007C206E">
            <w:pPr>
              <w:jc w:val="center"/>
              <w:rPr>
                <w:lang w:eastAsia="en-US"/>
              </w:rPr>
            </w:pPr>
            <w:r w:rsidRPr="007C206E">
              <w:rPr>
                <w:lang w:eastAsia="en-US"/>
              </w:rPr>
              <w:t>51,38</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445433D2"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41B76FE4" w14:textId="77777777" w:rsidTr="00447CD5">
        <w:tc>
          <w:tcPr>
            <w:tcW w:w="3085" w:type="dxa"/>
            <w:vMerge/>
            <w:shd w:val="clear" w:color="auto" w:fill="auto"/>
            <w:vAlign w:val="center"/>
          </w:tcPr>
          <w:p w14:paraId="6A87FF41"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7E584C6E"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1C7926C7" w14:textId="77777777" w:rsidR="007C206E" w:rsidRPr="007C206E" w:rsidRDefault="007C206E" w:rsidP="007C206E">
            <w:pPr>
              <w:jc w:val="center"/>
              <w:rPr>
                <w:lang w:eastAsia="en-US"/>
              </w:rPr>
            </w:pPr>
            <w:r w:rsidRPr="007C206E">
              <w:rPr>
                <w:lang w:eastAsia="en-US"/>
              </w:rPr>
              <w:t>с 01.01.2027</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6ED15BDC" w14:textId="77777777" w:rsidR="007C206E" w:rsidRPr="007C206E" w:rsidRDefault="007C206E" w:rsidP="007C206E">
            <w:pPr>
              <w:jc w:val="center"/>
              <w:rPr>
                <w:lang w:eastAsia="en-US"/>
              </w:rPr>
            </w:pPr>
            <w:r w:rsidRPr="007C206E">
              <w:rPr>
                <w:lang w:eastAsia="en-US"/>
              </w:rPr>
              <w:t>51,38</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0BDF045"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3E9C60B3" w14:textId="77777777" w:rsidTr="00447CD5">
        <w:tc>
          <w:tcPr>
            <w:tcW w:w="3085" w:type="dxa"/>
            <w:vMerge/>
            <w:shd w:val="clear" w:color="auto" w:fill="auto"/>
            <w:vAlign w:val="center"/>
          </w:tcPr>
          <w:p w14:paraId="354C5C2A"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4D788508"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3947294" w14:textId="77777777" w:rsidR="007C206E" w:rsidRPr="007C206E" w:rsidRDefault="007C206E" w:rsidP="007C206E">
            <w:pPr>
              <w:jc w:val="center"/>
              <w:rPr>
                <w:lang w:eastAsia="en-US"/>
              </w:rPr>
            </w:pPr>
            <w:r w:rsidRPr="007C206E">
              <w:rPr>
                <w:lang w:eastAsia="en-US"/>
              </w:rPr>
              <w:t>с 01.07.2027</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10FC561C" w14:textId="77777777" w:rsidR="007C206E" w:rsidRPr="007C206E" w:rsidRDefault="007C206E" w:rsidP="007C206E">
            <w:pPr>
              <w:jc w:val="center"/>
              <w:rPr>
                <w:lang w:eastAsia="en-US"/>
              </w:rPr>
            </w:pPr>
            <w:r w:rsidRPr="007C206E">
              <w:rPr>
                <w:lang w:eastAsia="en-US"/>
              </w:rPr>
              <w:t>53,44</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3B802872"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735E8F19" w14:textId="77777777" w:rsidTr="00447CD5">
        <w:tc>
          <w:tcPr>
            <w:tcW w:w="3085" w:type="dxa"/>
            <w:vMerge/>
            <w:shd w:val="clear" w:color="auto" w:fill="auto"/>
            <w:vAlign w:val="center"/>
          </w:tcPr>
          <w:p w14:paraId="10369137"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186DAAD2"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423F0AD6" w14:textId="77777777" w:rsidR="007C206E" w:rsidRPr="007C206E" w:rsidRDefault="007C206E" w:rsidP="007C206E">
            <w:pPr>
              <w:jc w:val="center"/>
              <w:rPr>
                <w:lang w:eastAsia="en-US"/>
              </w:rPr>
            </w:pPr>
            <w:r w:rsidRPr="007C206E">
              <w:rPr>
                <w:lang w:eastAsia="en-US"/>
              </w:rPr>
              <w:t>с 01.01.2028</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078F97B3" w14:textId="77777777" w:rsidR="007C206E" w:rsidRPr="007C206E" w:rsidRDefault="007C206E" w:rsidP="007C206E">
            <w:pPr>
              <w:jc w:val="center"/>
              <w:rPr>
                <w:lang w:eastAsia="en-US"/>
              </w:rPr>
            </w:pPr>
            <w:r w:rsidRPr="007C206E">
              <w:rPr>
                <w:lang w:eastAsia="en-US"/>
              </w:rPr>
              <w:t>53,44</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2ABB6D58"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75A5A987" w14:textId="77777777" w:rsidTr="00447CD5">
        <w:tc>
          <w:tcPr>
            <w:tcW w:w="3085" w:type="dxa"/>
            <w:vMerge/>
            <w:shd w:val="clear" w:color="auto" w:fill="auto"/>
            <w:vAlign w:val="center"/>
          </w:tcPr>
          <w:p w14:paraId="0DA4B2E3"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026F6B3C"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07719C31" w14:textId="77777777" w:rsidR="007C206E" w:rsidRPr="007C206E" w:rsidRDefault="007C206E" w:rsidP="007C206E">
            <w:pPr>
              <w:jc w:val="center"/>
              <w:rPr>
                <w:lang w:eastAsia="en-US"/>
              </w:rPr>
            </w:pPr>
            <w:r w:rsidRPr="007C206E">
              <w:rPr>
                <w:lang w:eastAsia="en-US"/>
              </w:rPr>
              <w:t>с 01.07.2028</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2C81AA8B" w14:textId="77777777" w:rsidR="007C206E" w:rsidRPr="007C206E" w:rsidRDefault="007C206E" w:rsidP="007C206E">
            <w:pPr>
              <w:jc w:val="center"/>
              <w:rPr>
                <w:lang w:eastAsia="en-US"/>
              </w:rPr>
            </w:pPr>
            <w:r w:rsidRPr="007C206E">
              <w:rPr>
                <w:lang w:eastAsia="en-US"/>
              </w:rPr>
              <w:t>55,57</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05785D73"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1AB1421" w14:textId="77777777" w:rsidTr="00447CD5">
        <w:tc>
          <w:tcPr>
            <w:tcW w:w="3085" w:type="dxa"/>
            <w:vMerge/>
            <w:shd w:val="clear" w:color="auto" w:fill="auto"/>
            <w:vAlign w:val="center"/>
          </w:tcPr>
          <w:p w14:paraId="6F6590B2"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266CED6F"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3BDD7D09" w14:textId="77777777" w:rsidR="007C206E" w:rsidRPr="007C206E" w:rsidRDefault="007C206E" w:rsidP="007C206E">
            <w:pPr>
              <w:jc w:val="center"/>
              <w:rPr>
                <w:lang w:eastAsia="en-US"/>
              </w:rPr>
            </w:pPr>
            <w:r w:rsidRPr="007C206E">
              <w:rPr>
                <w:lang w:eastAsia="en-US"/>
              </w:rPr>
              <w:t>с 01.01.2029</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3B12A793" w14:textId="77777777" w:rsidR="007C206E" w:rsidRPr="007C206E" w:rsidRDefault="007C206E" w:rsidP="007C206E">
            <w:pPr>
              <w:jc w:val="center"/>
              <w:rPr>
                <w:lang w:eastAsia="en-US"/>
              </w:rPr>
            </w:pPr>
            <w:r w:rsidRPr="007C206E">
              <w:rPr>
                <w:lang w:eastAsia="en-US"/>
              </w:rPr>
              <w:t>55,57</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55B37C0E"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6FFE52FD" w14:textId="77777777" w:rsidTr="00447CD5">
        <w:tc>
          <w:tcPr>
            <w:tcW w:w="3085" w:type="dxa"/>
            <w:vMerge/>
            <w:shd w:val="clear" w:color="auto" w:fill="auto"/>
            <w:vAlign w:val="center"/>
          </w:tcPr>
          <w:p w14:paraId="7B30172B"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7EF5BD03"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3461079D" w14:textId="77777777" w:rsidR="007C206E" w:rsidRPr="007C206E" w:rsidRDefault="007C206E" w:rsidP="007C206E">
            <w:pPr>
              <w:jc w:val="center"/>
              <w:rPr>
                <w:lang w:eastAsia="en-US"/>
              </w:rPr>
            </w:pPr>
            <w:r w:rsidRPr="007C206E">
              <w:rPr>
                <w:lang w:eastAsia="en-US"/>
              </w:rPr>
              <w:t>с 01.07.2029</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096DDEB1" w14:textId="77777777" w:rsidR="007C206E" w:rsidRPr="007C206E" w:rsidRDefault="007C206E" w:rsidP="007C206E">
            <w:pPr>
              <w:jc w:val="center"/>
              <w:rPr>
                <w:lang w:eastAsia="en-US"/>
              </w:rPr>
            </w:pPr>
            <w:r w:rsidRPr="007C206E">
              <w:rPr>
                <w:lang w:eastAsia="en-US"/>
              </w:rPr>
              <w:t>57,79</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5704D8CF"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7C331FE1" w14:textId="77777777" w:rsidTr="00447CD5">
        <w:tc>
          <w:tcPr>
            <w:tcW w:w="3085" w:type="dxa"/>
            <w:vMerge/>
            <w:shd w:val="clear" w:color="auto" w:fill="auto"/>
            <w:vAlign w:val="center"/>
          </w:tcPr>
          <w:p w14:paraId="0AC2B34B"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6A64EFA1"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3D49D3D9" w14:textId="77777777" w:rsidR="007C206E" w:rsidRPr="007C206E" w:rsidRDefault="007C206E" w:rsidP="007C206E">
            <w:pPr>
              <w:jc w:val="center"/>
              <w:rPr>
                <w:lang w:eastAsia="en-US"/>
              </w:rPr>
            </w:pPr>
            <w:r w:rsidRPr="007C206E">
              <w:rPr>
                <w:lang w:eastAsia="en-US"/>
              </w:rPr>
              <w:t>с 01.01.2030</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5450F5EF" w14:textId="77777777" w:rsidR="007C206E" w:rsidRPr="007C206E" w:rsidRDefault="007C206E" w:rsidP="007C206E">
            <w:pPr>
              <w:jc w:val="center"/>
              <w:rPr>
                <w:lang w:eastAsia="en-US"/>
              </w:rPr>
            </w:pPr>
            <w:r w:rsidRPr="007C206E">
              <w:rPr>
                <w:lang w:eastAsia="en-US"/>
              </w:rPr>
              <w:t>57,79</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40F7C451" w14:textId="77777777" w:rsidR="007C206E" w:rsidRPr="007C206E" w:rsidRDefault="007C206E" w:rsidP="007C206E">
            <w:pPr>
              <w:jc w:val="center"/>
              <w:rPr>
                <w:sz w:val="22"/>
                <w:szCs w:val="22"/>
                <w:lang w:eastAsia="en-US"/>
              </w:rPr>
            </w:pPr>
            <w:r w:rsidRPr="007C206E">
              <w:rPr>
                <w:sz w:val="22"/>
                <w:szCs w:val="22"/>
                <w:lang w:eastAsia="en-US"/>
              </w:rPr>
              <w:t>x</w:t>
            </w:r>
          </w:p>
        </w:tc>
      </w:tr>
      <w:tr w:rsidR="007C206E" w:rsidRPr="007C206E" w14:paraId="2FA1A2CB" w14:textId="77777777" w:rsidTr="00447CD5">
        <w:tc>
          <w:tcPr>
            <w:tcW w:w="3085" w:type="dxa"/>
            <w:vMerge/>
            <w:shd w:val="clear" w:color="auto" w:fill="auto"/>
            <w:vAlign w:val="center"/>
          </w:tcPr>
          <w:p w14:paraId="505AED61" w14:textId="77777777" w:rsidR="007C206E" w:rsidRPr="007C206E" w:rsidRDefault="007C206E" w:rsidP="007C206E">
            <w:pPr>
              <w:ind w:right="-2"/>
              <w:jc w:val="center"/>
              <w:rPr>
                <w:color w:val="000000"/>
                <w:sz w:val="22"/>
                <w:szCs w:val="22"/>
                <w:lang w:eastAsia="en-US"/>
              </w:rPr>
            </w:pPr>
          </w:p>
        </w:tc>
        <w:tc>
          <w:tcPr>
            <w:tcW w:w="2126" w:type="dxa"/>
            <w:vMerge/>
            <w:tcBorders>
              <w:right w:val="single" w:sz="4" w:space="0" w:color="auto"/>
            </w:tcBorders>
            <w:shd w:val="clear" w:color="auto" w:fill="auto"/>
            <w:vAlign w:val="center"/>
          </w:tcPr>
          <w:p w14:paraId="4B5178C8" w14:textId="77777777" w:rsidR="007C206E" w:rsidRPr="007C206E" w:rsidRDefault="007C206E" w:rsidP="007C206E">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0F9362A2" w14:textId="77777777" w:rsidR="007C206E" w:rsidRPr="007C206E" w:rsidRDefault="007C206E" w:rsidP="007C206E">
            <w:pPr>
              <w:jc w:val="center"/>
              <w:rPr>
                <w:lang w:eastAsia="en-US"/>
              </w:rPr>
            </w:pPr>
            <w:r w:rsidRPr="007C206E">
              <w:rPr>
                <w:lang w:eastAsia="en-US"/>
              </w:rPr>
              <w:t>с 01.07.2030</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243B8964" w14:textId="77777777" w:rsidR="007C206E" w:rsidRPr="007C206E" w:rsidRDefault="007C206E" w:rsidP="007C206E">
            <w:pPr>
              <w:jc w:val="center"/>
              <w:rPr>
                <w:lang w:eastAsia="en-US"/>
              </w:rPr>
            </w:pPr>
            <w:r w:rsidRPr="007C206E">
              <w:rPr>
                <w:lang w:eastAsia="en-US"/>
              </w:rPr>
              <w:t>60,11</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1B127F12" w14:textId="77777777" w:rsidR="007C206E" w:rsidRPr="007C206E" w:rsidRDefault="007C206E" w:rsidP="007C206E">
            <w:pPr>
              <w:jc w:val="center"/>
              <w:rPr>
                <w:sz w:val="22"/>
                <w:szCs w:val="22"/>
                <w:lang w:eastAsia="en-US"/>
              </w:rPr>
            </w:pPr>
            <w:r w:rsidRPr="007C206E">
              <w:rPr>
                <w:sz w:val="22"/>
                <w:szCs w:val="22"/>
                <w:lang w:eastAsia="en-US"/>
              </w:rPr>
              <w:t>x</w:t>
            </w:r>
          </w:p>
        </w:tc>
      </w:tr>
    </w:tbl>
    <w:p w14:paraId="66EF03A3" w14:textId="77777777" w:rsidR="007C206E" w:rsidRPr="007C206E" w:rsidRDefault="007C206E" w:rsidP="007C206E">
      <w:pPr>
        <w:ind w:firstLine="708"/>
        <w:jc w:val="both"/>
        <w:rPr>
          <w:bCs/>
          <w:color w:val="000000"/>
          <w:kern w:val="32"/>
          <w:sz w:val="28"/>
          <w:szCs w:val="28"/>
          <w:lang w:eastAsia="en-US"/>
        </w:rPr>
      </w:pPr>
    </w:p>
    <w:p w14:paraId="7A6B5F66" w14:textId="77777777" w:rsidR="007C206E" w:rsidRPr="007C206E" w:rsidRDefault="007C206E" w:rsidP="007C206E">
      <w:pPr>
        <w:ind w:firstLine="708"/>
        <w:jc w:val="both"/>
        <w:rPr>
          <w:bCs/>
          <w:color w:val="000000"/>
          <w:kern w:val="32"/>
          <w:sz w:val="28"/>
          <w:szCs w:val="28"/>
          <w:lang w:eastAsia="en-US"/>
        </w:rPr>
      </w:pPr>
      <w:r w:rsidRPr="007C206E">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78912E7A" w14:textId="77777777" w:rsidR="007C206E" w:rsidRDefault="007C206E" w:rsidP="002D2200">
      <w:pPr>
        <w:autoSpaceDE w:val="0"/>
        <w:autoSpaceDN w:val="0"/>
        <w:adjustRightInd w:val="0"/>
        <w:jc w:val="both"/>
        <w:rPr>
          <w:color w:val="000000"/>
          <w:sz w:val="28"/>
          <w:szCs w:val="28"/>
        </w:rPr>
        <w:sectPr w:rsidR="007C206E" w:rsidSect="002D2200">
          <w:pgSz w:w="11906" w:h="16838"/>
          <w:pgMar w:top="851" w:right="851" w:bottom="851" w:left="1276" w:header="709" w:footer="709" w:gutter="0"/>
          <w:cols w:space="708"/>
          <w:titlePg/>
          <w:docGrid w:linePitch="360"/>
        </w:sectPr>
      </w:pPr>
    </w:p>
    <w:p w14:paraId="74B0E5A5" w14:textId="69AD1CCD" w:rsidR="007C206E" w:rsidRPr="00F01343" w:rsidRDefault="007C206E" w:rsidP="00A647F6">
      <w:pPr>
        <w:tabs>
          <w:tab w:val="left" w:pos="270"/>
          <w:tab w:val="right" w:pos="9355"/>
        </w:tabs>
        <w:ind w:left="-6124" w:firstLine="17181"/>
      </w:pPr>
      <w:r w:rsidRPr="00F01343">
        <w:lastRenderedPageBreak/>
        <w:t>Приложение</w:t>
      </w:r>
      <w:r>
        <w:t xml:space="preserve"> № 65 к протоколу</w:t>
      </w:r>
      <w:r w:rsidRPr="00F01343">
        <w:t xml:space="preserve"> № </w:t>
      </w:r>
      <w:r>
        <w:t>88</w:t>
      </w:r>
    </w:p>
    <w:p w14:paraId="4166D75D" w14:textId="77777777" w:rsidR="007C206E" w:rsidRPr="00F01343" w:rsidRDefault="007C206E" w:rsidP="00A647F6">
      <w:pPr>
        <w:tabs>
          <w:tab w:val="left" w:pos="3686"/>
          <w:tab w:val="left" w:pos="9498"/>
        </w:tabs>
        <w:ind w:left="-6124" w:right="-569" w:firstLine="17181"/>
      </w:pPr>
      <w:r w:rsidRPr="00F01343">
        <w:t>заседания правления Региональной</w:t>
      </w:r>
    </w:p>
    <w:p w14:paraId="2160DE55" w14:textId="77777777" w:rsidR="007C206E" w:rsidRPr="00F01343" w:rsidRDefault="007C206E" w:rsidP="00A647F6">
      <w:pPr>
        <w:tabs>
          <w:tab w:val="left" w:pos="3686"/>
          <w:tab w:val="left" w:pos="9498"/>
        </w:tabs>
        <w:ind w:left="-6124" w:right="-569" w:firstLine="17181"/>
      </w:pPr>
      <w:r w:rsidRPr="00F01343">
        <w:t>энергетической комиссии</w:t>
      </w:r>
    </w:p>
    <w:p w14:paraId="75B8EEFE" w14:textId="77777777" w:rsidR="00F00885" w:rsidRDefault="007C206E" w:rsidP="00A647F6">
      <w:pPr>
        <w:tabs>
          <w:tab w:val="left" w:pos="3686"/>
          <w:tab w:val="left" w:pos="9498"/>
        </w:tabs>
        <w:ind w:left="-6124" w:right="-569" w:firstLine="17181"/>
      </w:pPr>
      <w:r w:rsidRPr="00F01343">
        <w:t xml:space="preserve">Кузбасса от </w:t>
      </w:r>
      <w:r>
        <w:t>17</w:t>
      </w:r>
      <w:r w:rsidRPr="00F01343">
        <w:t>.</w:t>
      </w:r>
      <w:r>
        <w:t>12</w:t>
      </w:r>
      <w:r w:rsidRPr="00F01343">
        <w:t>.2024</w:t>
      </w:r>
    </w:p>
    <w:p w14:paraId="2874326F" w14:textId="77777777" w:rsidR="00F00885" w:rsidRPr="00F00885" w:rsidRDefault="00F00885" w:rsidP="00F00885">
      <w:pPr>
        <w:tabs>
          <w:tab w:val="left" w:pos="0"/>
        </w:tabs>
        <w:ind w:left="10773"/>
        <w:jc w:val="center"/>
        <w:rPr>
          <w:sz w:val="28"/>
          <w:szCs w:val="28"/>
        </w:rPr>
      </w:pPr>
    </w:p>
    <w:p w14:paraId="0CBF868C" w14:textId="77777777" w:rsidR="00F00885" w:rsidRPr="00F00885" w:rsidRDefault="00F00885" w:rsidP="00F00885">
      <w:pPr>
        <w:tabs>
          <w:tab w:val="left" w:pos="0"/>
        </w:tabs>
        <w:jc w:val="center"/>
        <w:rPr>
          <w:color w:val="000000"/>
          <w:sz w:val="4"/>
          <w:szCs w:val="4"/>
          <w:lang w:eastAsia="en-US"/>
        </w:rPr>
      </w:pPr>
    </w:p>
    <w:tbl>
      <w:tblPr>
        <w:tblW w:w="15451" w:type="dxa"/>
        <w:tblInd w:w="-34" w:type="dxa"/>
        <w:tblLayout w:type="fixed"/>
        <w:tblLook w:val="04A0" w:firstRow="1" w:lastRow="0" w:firstColumn="1" w:lastColumn="0" w:noHBand="0" w:noVBand="1"/>
      </w:tblPr>
      <w:tblGrid>
        <w:gridCol w:w="15451"/>
      </w:tblGrid>
      <w:tr w:rsidR="00F00885" w:rsidRPr="00F00885" w14:paraId="39928F9F" w14:textId="77777777" w:rsidTr="00CB60A2">
        <w:trPr>
          <w:trHeight w:val="1324"/>
        </w:trPr>
        <w:tc>
          <w:tcPr>
            <w:tcW w:w="15451" w:type="dxa"/>
            <w:tcBorders>
              <w:top w:val="nil"/>
              <w:left w:val="nil"/>
              <w:bottom w:val="nil"/>
              <w:right w:val="nil"/>
            </w:tcBorders>
            <w:shd w:val="clear" w:color="auto" w:fill="auto"/>
            <w:vAlign w:val="bottom"/>
          </w:tcPr>
          <w:p w14:paraId="2A996182" w14:textId="77777777" w:rsidR="00F00885" w:rsidRPr="00F00885" w:rsidRDefault="00F00885" w:rsidP="00F00885">
            <w:pPr>
              <w:jc w:val="center"/>
              <w:rPr>
                <w:b/>
                <w:bCs/>
                <w:sz w:val="32"/>
                <w:szCs w:val="28"/>
              </w:rPr>
            </w:pPr>
            <w:r w:rsidRPr="00F00885">
              <w:rPr>
                <w:b/>
                <w:bCs/>
                <w:sz w:val="28"/>
              </w:rPr>
              <w:t xml:space="preserve">Долгосрочные тарифы </w:t>
            </w:r>
            <w:r w:rsidRPr="00F00885">
              <w:rPr>
                <w:b/>
                <w:bCs/>
                <w:color w:val="000000"/>
                <w:kern w:val="32"/>
                <w:sz w:val="28"/>
                <w:szCs w:val="28"/>
                <w:lang w:eastAsia="en-US"/>
              </w:rPr>
              <w:t xml:space="preserve">ОАО «Северо-Кузбасская энергетическая компания» </w:t>
            </w:r>
            <w:r w:rsidRPr="00F00885">
              <w:rPr>
                <w:b/>
                <w:bCs/>
                <w:sz w:val="28"/>
              </w:rPr>
              <w:t xml:space="preserve">на горячую воду в открытой системе горячего водоснабжения (теплоснабжения), реализуемую на потребительском рынке </w:t>
            </w:r>
            <w:r w:rsidRPr="00F00885">
              <w:rPr>
                <w:b/>
                <w:bCs/>
                <w:color w:val="000000"/>
                <w:kern w:val="32"/>
                <w:sz w:val="28"/>
                <w:szCs w:val="28"/>
                <w:lang w:eastAsia="en-US"/>
              </w:rPr>
              <w:t xml:space="preserve">г. Полысаево </w:t>
            </w:r>
            <w:r w:rsidRPr="00F00885">
              <w:rPr>
                <w:b/>
                <w:bCs/>
                <w:color w:val="000000"/>
                <w:kern w:val="32"/>
                <w:sz w:val="28"/>
                <w:szCs w:val="28"/>
                <w:lang w:eastAsia="en-US"/>
              </w:rPr>
              <w:br/>
              <w:t>Ленинск-Кузнецкого муниципального округа, на период с 15.09.2021 по 31.12.2030</w:t>
            </w:r>
          </w:p>
          <w:p w14:paraId="593E77FD" w14:textId="77777777" w:rsidR="00F00885" w:rsidRPr="00F00885" w:rsidRDefault="00F00885" w:rsidP="00F00885">
            <w:pPr>
              <w:jc w:val="right"/>
              <w:rPr>
                <w:bCs/>
                <w:sz w:val="28"/>
                <w:szCs w:val="28"/>
              </w:rPr>
            </w:pP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559"/>
              <w:gridCol w:w="990"/>
              <w:gridCol w:w="844"/>
              <w:gridCol w:w="6"/>
              <w:gridCol w:w="992"/>
              <w:gridCol w:w="854"/>
              <w:gridCol w:w="849"/>
              <w:gridCol w:w="991"/>
              <w:gridCol w:w="850"/>
              <w:gridCol w:w="992"/>
              <w:gridCol w:w="1134"/>
              <w:gridCol w:w="1140"/>
              <w:gridCol w:w="1271"/>
              <w:gridCol w:w="990"/>
            </w:tblGrid>
            <w:tr w:rsidR="00F00885" w:rsidRPr="00F00885" w14:paraId="45E654B1" w14:textId="77777777" w:rsidTr="00CB60A2">
              <w:trPr>
                <w:trHeight w:val="364"/>
              </w:trPr>
              <w:tc>
                <w:tcPr>
                  <w:tcW w:w="1875" w:type="dxa"/>
                  <w:vMerge w:val="restart"/>
                  <w:shd w:val="clear" w:color="auto" w:fill="auto"/>
                  <w:vAlign w:val="center"/>
                </w:tcPr>
                <w:p w14:paraId="4C8E14DA" w14:textId="77777777" w:rsidR="00F00885" w:rsidRPr="00F00885" w:rsidRDefault="00F00885" w:rsidP="00F00885">
                  <w:pPr>
                    <w:tabs>
                      <w:tab w:val="left" w:pos="3052"/>
                    </w:tabs>
                    <w:ind w:left="-108" w:right="-108"/>
                    <w:jc w:val="center"/>
                    <w:rPr>
                      <w:lang w:eastAsia="en-US"/>
                    </w:rPr>
                  </w:pPr>
                  <w:r w:rsidRPr="00F00885">
                    <w:t>Наименование регулируемой организации</w:t>
                  </w:r>
                </w:p>
              </w:tc>
              <w:tc>
                <w:tcPr>
                  <w:tcW w:w="1559" w:type="dxa"/>
                  <w:vMerge w:val="restart"/>
                  <w:vAlign w:val="center"/>
                </w:tcPr>
                <w:p w14:paraId="01C2D746" w14:textId="77777777" w:rsidR="00F00885" w:rsidRPr="00F00885" w:rsidRDefault="00F00885" w:rsidP="00F00885">
                  <w:pPr>
                    <w:ind w:left="-108" w:firstLine="47"/>
                    <w:jc w:val="center"/>
                  </w:pPr>
                  <w:r w:rsidRPr="00F00885">
                    <w:t>Период</w:t>
                  </w:r>
                </w:p>
              </w:tc>
              <w:tc>
                <w:tcPr>
                  <w:tcW w:w="3686" w:type="dxa"/>
                  <w:gridSpan w:val="5"/>
                  <w:vAlign w:val="center"/>
                </w:tcPr>
                <w:p w14:paraId="2AC9575F" w14:textId="77777777" w:rsidR="00F00885" w:rsidRPr="00F00885" w:rsidRDefault="00F00885" w:rsidP="00F00885">
                  <w:pPr>
                    <w:ind w:left="-108" w:firstLine="47"/>
                    <w:jc w:val="center"/>
                  </w:pPr>
                  <w:r w:rsidRPr="00F00885">
                    <w:t>Тариф на горячую воду для населения, руб./м</w:t>
                  </w:r>
                  <w:r w:rsidRPr="00F00885">
                    <w:rPr>
                      <w:vertAlign w:val="superscript"/>
                    </w:rPr>
                    <w:t xml:space="preserve">3 </w:t>
                  </w:r>
                  <w:r w:rsidRPr="00F00885">
                    <w:t>* (с НДС)</w:t>
                  </w:r>
                </w:p>
              </w:tc>
              <w:tc>
                <w:tcPr>
                  <w:tcW w:w="3682" w:type="dxa"/>
                  <w:gridSpan w:val="4"/>
                  <w:shd w:val="clear" w:color="auto" w:fill="auto"/>
                  <w:vAlign w:val="center"/>
                </w:tcPr>
                <w:p w14:paraId="0929A12C" w14:textId="77777777" w:rsidR="00F00885" w:rsidRPr="00F00885" w:rsidRDefault="00F00885" w:rsidP="00F00885">
                  <w:pPr>
                    <w:ind w:left="-108" w:firstLine="47"/>
                    <w:jc w:val="center"/>
                  </w:pPr>
                  <w:r w:rsidRPr="00F00885">
                    <w:t>Тариф на горячую воду для прочих потребителей,</w:t>
                  </w:r>
                </w:p>
                <w:p w14:paraId="1D18CE4F" w14:textId="77777777" w:rsidR="00F00885" w:rsidRPr="00F00885" w:rsidRDefault="00F00885" w:rsidP="00F00885">
                  <w:pPr>
                    <w:ind w:left="-108" w:firstLine="47"/>
                    <w:jc w:val="center"/>
                    <w:rPr>
                      <w:lang w:eastAsia="en-US"/>
                    </w:rPr>
                  </w:pPr>
                  <w:r w:rsidRPr="00F00885">
                    <w:t>руб./м</w:t>
                  </w:r>
                  <w:r w:rsidRPr="00F00885">
                    <w:rPr>
                      <w:vertAlign w:val="superscript"/>
                    </w:rPr>
                    <w:t xml:space="preserve">3 </w:t>
                  </w:r>
                  <w:r w:rsidRPr="00F00885">
                    <w:t>(без НДС)</w:t>
                  </w:r>
                </w:p>
              </w:tc>
              <w:tc>
                <w:tcPr>
                  <w:tcW w:w="1134" w:type="dxa"/>
                  <w:vMerge w:val="restart"/>
                  <w:shd w:val="clear" w:color="auto" w:fill="auto"/>
                  <w:vAlign w:val="center"/>
                </w:tcPr>
                <w:p w14:paraId="5BAF5E73" w14:textId="77777777" w:rsidR="00F00885" w:rsidRPr="00F00885" w:rsidRDefault="00F00885" w:rsidP="00F00885">
                  <w:pPr>
                    <w:ind w:left="-108" w:right="-104" w:firstLine="3"/>
                    <w:jc w:val="center"/>
                  </w:pPr>
                  <w:r w:rsidRPr="00F00885">
                    <w:t>Компо-</w:t>
                  </w:r>
                  <w:proofErr w:type="spellStart"/>
                  <w:r w:rsidRPr="00F00885">
                    <w:t>нент</w:t>
                  </w:r>
                  <w:proofErr w:type="spellEnd"/>
                  <w:r w:rsidRPr="00F00885">
                    <w:t xml:space="preserve"> на </w:t>
                  </w:r>
                  <w:proofErr w:type="spellStart"/>
                  <w:r w:rsidRPr="00F00885">
                    <w:t>теплоно-ситель</w:t>
                  </w:r>
                  <w:proofErr w:type="spellEnd"/>
                  <w:r w:rsidRPr="00F00885">
                    <w:t>,</w:t>
                  </w:r>
                </w:p>
                <w:p w14:paraId="71C752FE" w14:textId="77777777" w:rsidR="00F00885" w:rsidRPr="00F00885" w:rsidRDefault="00F00885" w:rsidP="00F00885">
                  <w:pPr>
                    <w:ind w:left="-108" w:right="-104" w:firstLine="3"/>
                    <w:jc w:val="center"/>
                  </w:pPr>
                  <w:r w:rsidRPr="00F00885">
                    <w:t>руб./м</w:t>
                  </w:r>
                  <w:r w:rsidRPr="00F00885">
                    <w:rPr>
                      <w:vertAlign w:val="superscript"/>
                    </w:rPr>
                    <w:t xml:space="preserve">3 </w:t>
                  </w:r>
                  <w:r w:rsidRPr="00F00885">
                    <w:t>**</w:t>
                  </w:r>
                </w:p>
                <w:p w14:paraId="06C7C5B9" w14:textId="77777777" w:rsidR="00F00885" w:rsidRPr="00F00885" w:rsidRDefault="00F00885" w:rsidP="00F00885">
                  <w:pPr>
                    <w:tabs>
                      <w:tab w:val="left" w:pos="3052"/>
                    </w:tabs>
                    <w:ind w:left="-108" w:right="-104" w:firstLine="3"/>
                    <w:jc w:val="center"/>
                    <w:rPr>
                      <w:lang w:eastAsia="en-US"/>
                    </w:rPr>
                  </w:pPr>
                  <w:r w:rsidRPr="00F00885">
                    <w:t>(без НДС)</w:t>
                  </w:r>
                </w:p>
              </w:tc>
              <w:tc>
                <w:tcPr>
                  <w:tcW w:w="3401" w:type="dxa"/>
                  <w:gridSpan w:val="3"/>
                  <w:shd w:val="clear" w:color="auto" w:fill="auto"/>
                  <w:vAlign w:val="center"/>
                </w:tcPr>
                <w:p w14:paraId="38F90FF7" w14:textId="77777777" w:rsidR="00F00885" w:rsidRPr="00F00885" w:rsidRDefault="00F00885" w:rsidP="00F00885">
                  <w:pPr>
                    <w:tabs>
                      <w:tab w:val="left" w:pos="3052"/>
                    </w:tabs>
                    <w:jc w:val="center"/>
                    <w:rPr>
                      <w:lang w:eastAsia="en-US"/>
                    </w:rPr>
                  </w:pPr>
                  <w:r w:rsidRPr="00F00885">
                    <w:t>Компонент на тепловую энергию</w:t>
                  </w:r>
                </w:p>
              </w:tc>
            </w:tr>
            <w:tr w:rsidR="00F00885" w:rsidRPr="00F00885" w14:paraId="4E613AAF" w14:textId="77777777" w:rsidTr="00CB60A2">
              <w:trPr>
                <w:trHeight w:val="225"/>
              </w:trPr>
              <w:tc>
                <w:tcPr>
                  <w:tcW w:w="1875" w:type="dxa"/>
                  <w:vMerge/>
                  <w:shd w:val="clear" w:color="auto" w:fill="auto"/>
                  <w:vAlign w:val="center"/>
                </w:tcPr>
                <w:p w14:paraId="304BDB99" w14:textId="77777777" w:rsidR="00F00885" w:rsidRPr="00F00885" w:rsidRDefault="00F00885" w:rsidP="00F00885">
                  <w:pPr>
                    <w:tabs>
                      <w:tab w:val="left" w:pos="3052"/>
                    </w:tabs>
                    <w:jc w:val="center"/>
                    <w:rPr>
                      <w:lang w:eastAsia="en-US"/>
                    </w:rPr>
                  </w:pPr>
                </w:p>
              </w:tc>
              <w:tc>
                <w:tcPr>
                  <w:tcW w:w="1559" w:type="dxa"/>
                  <w:vMerge/>
                  <w:vAlign w:val="center"/>
                </w:tcPr>
                <w:p w14:paraId="6934597E" w14:textId="77777777" w:rsidR="00F00885" w:rsidRPr="00F00885" w:rsidRDefault="00F00885" w:rsidP="00F00885">
                  <w:pPr>
                    <w:tabs>
                      <w:tab w:val="left" w:pos="3052"/>
                    </w:tabs>
                    <w:jc w:val="center"/>
                    <w:rPr>
                      <w:lang w:eastAsia="en-US"/>
                    </w:rPr>
                  </w:pPr>
                </w:p>
              </w:tc>
              <w:tc>
                <w:tcPr>
                  <w:tcW w:w="1840" w:type="dxa"/>
                  <w:gridSpan w:val="3"/>
                  <w:vAlign w:val="center"/>
                </w:tcPr>
                <w:p w14:paraId="185A199B" w14:textId="77777777" w:rsidR="00F00885" w:rsidRPr="00F00885" w:rsidRDefault="00F00885" w:rsidP="00F00885">
                  <w:pPr>
                    <w:ind w:left="-108" w:right="-85" w:hanging="55"/>
                    <w:jc w:val="center"/>
                    <w:rPr>
                      <w:lang w:eastAsia="en-US"/>
                    </w:rPr>
                  </w:pPr>
                  <w:r w:rsidRPr="00F00885">
                    <w:rPr>
                      <w:lang w:eastAsia="en-US"/>
                    </w:rPr>
                    <w:t>Изолированные стояки</w:t>
                  </w:r>
                </w:p>
              </w:tc>
              <w:tc>
                <w:tcPr>
                  <w:tcW w:w="1846" w:type="dxa"/>
                  <w:gridSpan w:val="2"/>
                  <w:vAlign w:val="center"/>
                </w:tcPr>
                <w:p w14:paraId="53951930" w14:textId="77777777" w:rsidR="00F00885" w:rsidRPr="00F00885" w:rsidRDefault="00F00885" w:rsidP="00F00885">
                  <w:pPr>
                    <w:ind w:left="-108" w:right="-85" w:hanging="4"/>
                    <w:jc w:val="center"/>
                    <w:rPr>
                      <w:lang w:eastAsia="en-US"/>
                    </w:rPr>
                  </w:pPr>
                  <w:r w:rsidRPr="00F00885">
                    <w:rPr>
                      <w:lang w:eastAsia="en-US"/>
                    </w:rPr>
                    <w:t>Неизолированные стояки</w:t>
                  </w:r>
                </w:p>
              </w:tc>
              <w:tc>
                <w:tcPr>
                  <w:tcW w:w="1840" w:type="dxa"/>
                  <w:gridSpan w:val="2"/>
                  <w:vAlign w:val="center"/>
                </w:tcPr>
                <w:p w14:paraId="19F42407" w14:textId="77777777" w:rsidR="00F00885" w:rsidRPr="00F00885" w:rsidRDefault="00F00885" w:rsidP="00F00885">
                  <w:pPr>
                    <w:ind w:left="-108" w:right="-85" w:hanging="55"/>
                    <w:jc w:val="center"/>
                    <w:rPr>
                      <w:lang w:eastAsia="en-US"/>
                    </w:rPr>
                  </w:pPr>
                  <w:r w:rsidRPr="00F00885">
                    <w:rPr>
                      <w:lang w:eastAsia="en-US"/>
                    </w:rPr>
                    <w:t>Изолированные стояки</w:t>
                  </w:r>
                </w:p>
              </w:tc>
              <w:tc>
                <w:tcPr>
                  <w:tcW w:w="1842" w:type="dxa"/>
                  <w:gridSpan w:val="2"/>
                  <w:vAlign w:val="center"/>
                </w:tcPr>
                <w:p w14:paraId="4616CF00" w14:textId="77777777" w:rsidR="00F00885" w:rsidRPr="00F00885" w:rsidRDefault="00F00885" w:rsidP="00F00885">
                  <w:pPr>
                    <w:ind w:left="-108" w:right="-85" w:hanging="4"/>
                    <w:jc w:val="center"/>
                    <w:rPr>
                      <w:lang w:eastAsia="en-US"/>
                    </w:rPr>
                  </w:pPr>
                  <w:proofErr w:type="spellStart"/>
                  <w:r w:rsidRPr="00F00885">
                    <w:rPr>
                      <w:lang w:eastAsia="en-US"/>
                    </w:rPr>
                    <w:t>Неизолирован-ные</w:t>
                  </w:r>
                  <w:proofErr w:type="spellEnd"/>
                  <w:r w:rsidRPr="00F00885">
                    <w:rPr>
                      <w:lang w:eastAsia="en-US"/>
                    </w:rPr>
                    <w:t xml:space="preserve"> стояки</w:t>
                  </w:r>
                </w:p>
              </w:tc>
              <w:tc>
                <w:tcPr>
                  <w:tcW w:w="1134" w:type="dxa"/>
                  <w:vMerge/>
                  <w:shd w:val="clear" w:color="auto" w:fill="auto"/>
                  <w:vAlign w:val="center"/>
                </w:tcPr>
                <w:p w14:paraId="740FFE26" w14:textId="77777777" w:rsidR="00F00885" w:rsidRPr="00F00885" w:rsidRDefault="00F00885" w:rsidP="00F00885">
                  <w:pPr>
                    <w:tabs>
                      <w:tab w:val="left" w:pos="3052"/>
                    </w:tabs>
                    <w:jc w:val="center"/>
                    <w:rPr>
                      <w:lang w:eastAsia="en-US"/>
                    </w:rPr>
                  </w:pPr>
                </w:p>
              </w:tc>
              <w:tc>
                <w:tcPr>
                  <w:tcW w:w="1140" w:type="dxa"/>
                  <w:vMerge w:val="restart"/>
                  <w:shd w:val="clear" w:color="auto" w:fill="auto"/>
                  <w:vAlign w:val="center"/>
                </w:tcPr>
                <w:p w14:paraId="2495FF21" w14:textId="77777777" w:rsidR="00F00885" w:rsidRPr="00F00885" w:rsidRDefault="00F00885" w:rsidP="00F00885">
                  <w:pPr>
                    <w:tabs>
                      <w:tab w:val="left" w:pos="3052"/>
                    </w:tabs>
                    <w:ind w:left="-108" w:right="-151"/>
                    <w:jc w:val="center"/>
                  </w:pPr>
                  <w:proofErr w:type="spellStart"/>
                  <w:r w:rsidRPr="00F00885">
                    <w:t>Односта-вочный</w:t>
                  </w:r>
                  <w:proofErr w:type="spellEnd"/>
                  <w:r w:rsidRPr="00F00885">
                    <w:t>, руб./Гкал</w:t>
                  </w:r>
                </w:p>
                <w:p w14:paraId="29694A44" w14:textId="77777777" w:rsidR="00F00885" w:rsidRPr="00F00885" w:rsidRDefault="00F00885" w:rsidP="00F00885">
                  <w:pPr>
                    <w:tabs>
                      <w:tab w:val="left" w:pos="3052"/>
                    </w:tabs>
                    <w:ind w:left="-108" w:right="-151"/>
                    <w:jc w:val="center"/>
                    <w:rPr>
                      <w:lang w:eastAsia="en-US"/>
                    </w:rPr>
                  </w:pPr>
                  <w:r w:rsidRPr="00F00885">
                    <w:t>*** (без НДС)</w:t>
                  </w:r>
                </w:p>
              </w:tc>
              <w:tc>
                <w:tcPr>
                  <w:tcW w:w="2261" w:type="dxa"/>
                  <w:gridSpan w:val="2"/>
                  <w:shd w:val="clear" w:color="auto" w:fill="auto"/>
                  <w:vAlign w:val="center"/>
                </w:tcPr>
                <w:p w14:paraId="4752CBCC" w14:textId="77777777" w:rsidR="00F00885" w:rsidRPr="00F00885" w:rsidRDefault="00F00885" w:rsidP="00F00885">
                  <w:pPr>
                    <w:tabs>
                      <w:tab w:val="left" w:pos="3052"/>
                    </w:tabs>
                    <w:jc w:val="center"/>
                    <w:rPr>
                      <w:lang w:eastAsia="en-US"/>
                    </w:rPr>
                  </w:pPr>
                  <w:proofErr w:type="spellStart"/>
                  <w:r w:rsidRPr="00F00885">
                    <w:t>Двухставочный</w:t>
                  </w:r>
                  <w:proofErr w:type="spellEnd"/>
                </w:p>
              </w:tc>
            </w:tr>
            <w:tr w:rsidR="00F00885" w:rsidRPr="00F00885" w14:paraId="23C36E47" w14:textId="77777777" w:rsidTr="00CB60A2">
              <w:trPr>
                <w:trHeight w:val="1444"/>
              </w:trPr>
              <w:tc>
                <w:tcPr>
                  <w:tcW w:w="1875" w:type="dxa"/>
                  <w:vMerge/>
                  <w:shd w:val="clear" w:color="auto" w:fill="auto"/>
                  <w:vAlign w:val="center"/>
                </w:tcPr>
                <w:p w14:paraId="031522CB" w14:textId="77777777" w:rsidR="00F00885" w:rsidRPr="00F00885" w:rsidRDefault="00F00885" w:rsidP="00F00885">
                  <w:pPr>
                    <w:tabs>
                      <w:tab w:val="left" w:pos="3052"/>
                    </w:tabs>
                    <w:jc w:val="center"/>
                    <w:rPr>
                      <w:lang w:eastAsia="en-US"/>
                    </w:rPr>
                  </w:pPr>
                </w:p>
              </w:tc>
              <w:tc>
                <w:tcPr>
                  <w:tcW w:w="1559" w:type="dxa"/>
                  <w:vMerge/>
                  <w:vAlign w:val="center"/>
                </w:tcPr>
                <w:p w14:paraId="5CE489B4" w14:textId="77777777" w:rsidR="00F00885" w:rsidRPr="00F00885" w:rsidRDefault="00F00885" w:rsidP="00F00885">
                  <w:pPr>
                    <w:tabs>
                      <w:tab w:val="left" w:pos="3052"/>
                    </w:tabs>
                    <w:jc w:val="center"/>
                    <w:rPr>
                      <w:lang w:eastAsia="en-US"/>
                    </w:rPr>
                  </w:pPr>
                </w:p>
              </w:tc>
              <w:tc>
                <w:tcPr>
                  <w:tcW w:w="990" w:type="dxa"/>
                  <w:vAlign w:val="center"/>
                </w:tcPr>
                <w:p w14:paraId="4683B4EE" w14:textId="77777777" w:rsidR="00F00885" w:rsidRPr="00F00885" w:rsidRDefault="00F00885" w:rsidP="00F00885">
                  <w:pPr>
                    <w:tabs>
                      <w:tab w:val="left" w:pos="3052"/>
                    </w:tabs>
                    <w:ind w:right="-35"/>
                    <w:jc w:val="center"/>
                    <w:rPr>
                      <w:lang w:eastAsia="en-US"/>
                    </w:rPr>
                  </w:pPr>
                  <w:r w:rsidRPr="00F00885">
                    <w:rPr>
                      <w:lang w:eastAsia="en-US"/>
                    </w:rPr>
                    <w:t>с поло-</w:t>
                  </w:r>
                  <w:proofErr w:type="spellStart"/>
                  <w:r w:rsidRPr="00F00885">
                    <w:rPr>
                      <w:lang w:eastAsia="en-US"/>
                    </w:rPr>
                    <w:t>тенце</w:t>
                  </w:r>
                  <w:proofErr w:type="spellEnd"/>
                  <w:r w:rsidRPr="00F00885">
                    <w:rPr>
                      <w:lang w:eastAsia="en-US"/>
                    </w:rPr>
                    <w:t>-суши-</w:t>
                  </w:r>
                  <w:proofErr w:type="spellStart"/>
                  <w:r w:rsidRPr="00F00885">
                    <w:rPr>
                      <w:lang w:eastAsia="en-US"/>
                    </w:rPr>
                    <w:t>телями</w:t>
                  </w:r>
                  <w:proofErr w:type="spellEnd"/>
                </w:p>
              </w:tc>
              <w:tc>
                <w:tcPr>
                  <w:tcW w:w="850" w:type="dxa"/>
                  <w:gridSpan w:val="2"/>
                  <w:vAlign w:val="center"/>
                </w:tcPr>
                <w:p w14:paraId="45C0E694" w14:textId="77777777" w:rsidR="00F00885" w:rsidRPr="00F00885" w:rsidRDefault="00F00885" w:rsidP="00F00885">
                  <w:pPr>
                    <w:tabs>
                      <w:tab w:val="left" w:pos="3052"/>
                    </w:tabs>
                    <w:ind w:right="-35"/>
                    <w:jc w:val="center"/>
                    <w:rPr>
                      <w:lang w:eastAsia="en-US"/>
                    </w:rPr>
                  </w:pPr>
                  <w:r w:rsidRPr="00F00885">
                    <w:rPr>
                      <w:lang w:eastAsia="en-US"/>
                    </w:rPr>
                    <w:t>без поло-</w:t>
                  </w:r>
                  <w:proofErr w:type="spellStart"/>
                  <w:r w:rsidRPr="00F00885">
                    <w:rPr>
                      <w:lang w:eastAsia="en-US"/>
                    </w:rPr>
                    <w:t>тенце</w:t>
                  </w:r>
                  <w:proofErr w:type="spellEnd"/>
                  <w:r w:rsidRPr="00F00885">
                    <w:rPr>
                      <w:lang w:eastAsia="en-US"/>
                    </w:rPr>
                    <w:t>-суши-</w:t>
                  </w:r>
                  <w:proofErr w:type="spellStart"/>
                  <w:r w:rsidRPr="00F00885">
                    <w:rPr>
                      <w:lang w:eastAsia="en-US"/>
                    </w:rPr>
                    <w:t>телей</w:t>
                  </w:r>
                  <w:proofErr w:type="spellEnd"/>
                </w:p>
              </w:tc>
              <w:tc>
                <w:tcPr>
                  <w:tcW w:w="992" w:type="dxa"/>
                  <w:vAlign w:val="center"/>
                </w:tcPr>
                <w:p w14:paraId="145A869F" w14:textId="77777777" w:rsidR="00F00885" w:rsidRPr="00F00885" w:rsidRDefault="00F00885" w:rsidP="00F00885">
                  <w:pPr>
                    <w:tabs>
                      <w:tab w:val="left" w:pos="3052"/>
                    </w:tabs>
                    <w:ind w:right="-35"/>
                    <w:jc w:val="center"/>
                    <w:rPr>
                      <w:lang w:eastAsia="en-US"/>
                    </w:rPr>
                  </w:pPr>
                  <w:r w:rsidRPr="00F00885">
                    <w:rPr>
                      <w:lang w:eastAsia="en-US"/>
                    </w:rPr>
                    <w:t>с поло-</w:t>
                  </w:r>
                  <w:proofErr w:type="spellStart"/>
                  <w:r w:rsidRPr="00F00885">
                    <w:rPr>
                      <w:lang w:eastAsia="en-US"/>
                    </w:rPr>
                    <w:t>тенце</w:t>
                  </w:r>
                  <w:proofErr w:type="spellEnd"/>
                  <w:r w:rsidRPr="00F00885">
                    <w:rPr>
                      <w:lang w:eastAsia="en-US"/>
                    </w:rPr>
                    <w:t>-суши-</w:t>
                  </w:r>
                  <w:proofErr w:type="spellStart"/>
                  <w:r w:rsidRPr="00F00885">
                    <w:rPr>
                      <w:lang w:eastAsia="en-US"/>
                    </w:rPr>
                    <w:t>телями</w:t>
                  </w:r>
                  <w:proofErr w:type="spellEnd"/>
                </w:p>
              </w:tc>
              <w:tc>
                <w:tcPr>
                  <w:tcW w:w="854" w:type="dxa"/>
                  <w:vAlign w:val="center"/>
                </w:tcPr>
                <w:p w14:paraId="6FEB46D8" w14:textId="77777777" w:rsidR="00F00885" w:rsidRPr="00F00885" w:rsidRDefault="00F00885" w:rsidP="00F00885">
                  <w:pPr>
                    <w:tabs>
                      <w:tab w:val="left" w:pos="3052"/>
                    </w:tabs>
                    <w:ind w:right="-35"/>
                    <w:jc w:val="center"/>
                    <w:rPr>
                      <w:lang w:eastAsia="en-US"/>
                    </w:rPr>
                  </w:pPr>
                  <w:r w:rsidRPr="00F00885">
                    <w:rPr>
                      <w:lang w:eastAsia="en-US"/>
                    </w:rPr>
                    <w:t>без поло-</w:t>
                  </w:r>
                  <w:proofErr w:type="spellStart"/>
                  <w:r w:rsidRPr="00F00885">
                    <w:rPr>
                      <w:lang w:eastAsia="en-US"/>
                    </w:rPr>
                    <w:t>тенце</w:t>
                  </w:r>
                  <w:proofErr w:type="spellEnd"/>
                  <w:r w:rsidRPr="00F00885">
                    <w:rPr>
                      <w:lang w:eastAsia="en-US"/>
                    </w:rPr>
                    <w:t>-суши-</w:t>
                  </w:r>
                  <w:proofErr w:type="spellStart"/>
                  <w:r w:rsidRPr="00F00885">
                    <w:rPr>
                      <w:lang w:eastAsia="en-US"/>
                    </w:rPr>
                    <w:t>телей</w:t>
                  </w:r>
                  <w:proofErr w:type="spellEnd"/>
                </w:p>
              </w:tc>
              <w:tc>
                <w:tcPr>
                  <w:tcW w:w="849" w:type="dxa"/>
                  <w:vAlign w:val="center"/>
                </w:tcPr>
                <w:p w14:paraId="3009B871" w14:textId="77777777" w:rsidR="00F00885" w:rsidRPr="00F00885" w:rsidRDefault="00F00885" w:rsidP="00F00885">
                  <w:pPr>
                    <w:tabs>
                      <w:tab w:val="left" w:pos="3052"/>
                    </w:tabs>
                    <w:ind w:left="-52" w:right="-68"/>
                    <w:jc w:val="center"/>
                    <w:rPr>
                      <w:lang w:eastAsia="en-US"/>
                    </w:rPr>
                  </w:pPr>
                  <w:r w:rsidRPr="00F00885">
                    <w:rPr>
                      <w:lang w:eastAsia="en-US"/>
                    </w:rPr>
                    <w:t>с поло-</w:t>
                  </w:r>
                  <w:proofErr w:type="spellStart"/>
                  <w:r w:rsidRPr="00F00885">
                    <w:rPr>
                      <w:lang w:eastAsia="en-US"/>
                    </w:rPr>
                    <w:t>тенце</w:t>
                  </w:r>
                  <w:proofErr w:type="spellEnd"/>
                  <w:r w:rsidRPr="00F00885">
                    <w:rPr>
                      <w:lang w:eastAsia="en-US"/>
                    </w:rPr>
                    <w:t>-суши-</w:t>
                  </w:r>
                  <w:proofErr w:type="spellStart"/>
                  <w:r w:rsidRPr="00F00885">
                    <w:rPr>
                      <w:lang w:eastAsia="en-US"/>
                    </w:rPr>
                    <w:t>телями</w:t>
                  </w:r>
                  <w:proofErr w:type="spellEnd"/>
                </w:p>
              </w:tc>
              <w:tc>
                <w:tcPr>
                  <w:tcW w:w="991" w:type="dxa"/>
                  <w:vAlign w:val="center"/>
                </w:tcPr>
                <w:p w14:paraId="7FF59725" w14:textId="77777777" w:rsidR="00F00885" w:rsidRPr="00F00885" w:rsidRDefault="00F00885" w:rsidP="00F00885">
                  <w:pPr>
                    <w:tabs>
                      <w:tab w:val="left" w:pos="3052"/>
                    </w:tabs>
                    <w:ind w:right="-35"/>
                    <w:jc w:val="center"/>
                    <w:rPr>
                      <w:lang w:eastAsia="en-US"/>
                    </w:rPr>
                  </w:pPr>
                  <w:r w:rsidRPr="00F00885">
                    <w:rPr>
                      <w:lang w:eastAsia="en-US"/>
                    </w:rPr>
                    <w:t>без поло-</w:t>
                  </w:r>
                  <w:proofErr w:type="spellStart"/>
                  <w:r w:rsidRPr="00F00885">
                    <w:rPr>
                      <w:lang w:eastAsia="en-US"/>
                    </w:rPr>
                    <w:t>тенце</w:t>
                  </w:r>
                  <w:proofErr w:type="spellEnd"/>
                  <w:r w:rsidRPr="00F00885">
                    <w:rPr>
                      <w:lang w:eastAsia="en-US"/>
                    </w:rPr>
                    <w:t>-суши-</w:t>
                  </w:r>
                  <w:proofErr w:type="spellStart"/>
                  <w:r w:rsidRPr="00F00885">
                    <w:rPr>
                      <w:lang w:eastAsia="en-US"/>
                    </w:rPr>
                    <w:t>телей</w:t>
                  </w:r>
                  <w:proofErr w:type="spellEnd"/>
                </w:p>
              </w:tc>
              <w:tc>
                <w:tcPr>
                  <w:tcW w:w="850" w:type="dxa"/>
                  <w:vAlign w:val="center"/>
                </w:tcPr>
                <w:p w14:paraId="0BB46D51" w14:textId="77777777" w:rsidR="00F00885" w:rsidRPr="00F00885" w:rsidRDefault="00F00885" w:rsidP="00F00885">
                  <w:pPr>
                    <w:tabs>
                      <w:tab w:val="left" w:pos="3052"/>
                    </w:tabs>
                    <w:ind w:left="-177" w:right="-149"/>
                    <w:jc w:val="center"/>
                    <w:rPr>
                      <w:lang w:eastAsia="en-US"/>
                    </w:rPr>
                  </w:pPr>
                  <w:r w:rsidRPr="00F00885">
                    <w:rPr>
                      <w:lang w:eastAsia="en-US"/>
                    </w:rPr>
                    <w:t>с поло-</w:t>
                  </w:r>
                  <w:proofErr w:type="spellStart"/>
                  <w:r w:rsidRPr="00F00885">
                    <w:rPr>
                      <w:lang w:eastAsia="en-US"/>
                    </w:rPr>
                    <w:t>тенце</w:t>
                  </w:r>
                  <w:proofErr w:type="spellEnd"/>
                  <w:r w:rsidRPr="00F00885">
                    <w:rPr>
                      <w:lang w:eastAsia="en-US"/>
                    </w:rPr>
                    <w:t>-суши-</w:t>
                  </w:r>
                  <w:proofErr w:type="spellStart"/>
                  <w:r w:rsidRPr="00F00885">
                    <w:rPr>
                      <w:lang w:eastAsia="en-US"/>
                    </w:rPr>
                    <w:t>телями</w:t>
                  </w:r>
                  <w:proofErr w:type="spellEnd"/>
                </w:p>
              </w:tc>
              <w:tc>
                <w:tcPr>
                  <w:tcW w:w="992" w:type="dxa"/>
                  <w:vAlign w:val="center"/>
                </w:tcPr>
                <w:p w14:paraId="23D26E1B" w14:textId="77777777" w:rsidR="00F00885" w:rsidRPr="00F00885" w:rsidRDefault="00F00885" w:rsidP="00F00885">
                  <w:pPr>
                    <w:tabs>
                      <w:tab w:val="left" w:pos="3052"/>
                    </w:tabs>
                    <w:ind w:right="-35"/>
                    <w:jc w:val="center"/>
                    <w:rPr>
                      <w:lang w:eastAsia="en-US"/>
                    </w:rPr>
                  </w:pPr>
                  <w:r w:rsidRPr="00F00885">
                    <w:rPr>
                      <w:lang w:eastAsia="en-US"/>
                    </w:rPr>
                    <w:t>без поло-</w:t>
                  </w:r>
                  <w:proofErr w:type="spellStart"/>
                  <w:r w:rsidRPr="00F00885">
                    <w:rPr>
                      <w:lang w:eastAsia="en-US"/>
                    </w:rPr>
                    <w:t>тенце</w:t>
                  </w:r>
                  <w:proofErr w:type="spellEnd"/>
                  <w:r w:rsidRPr="00F00885">
                    <w:rPr>
                      <w:lang w:eastAsia="en-US"/>
                    </w:rPr>
                    <w:t>-суши-</w:t>
                  </w:r>
                  <w:proofErr w:type="spellStart"/>
                  <w:r w:rsidRPr="00F00885">
                    <w:rPr>
                      <w:lang w:eastAsia="en-US"/>
                    </w:rPr>
                    <w:t>телей</w:t>
                  </w:r>
                  <w:proofErr w:type="spellEnd"/>
                </w:p>
              </w:tc>
              <w:tc>
                <w:tcPr>
                  <w:tcW w:w="1134" w:type="dxa"/>
                  <w:vMerge/>
                  <w:shd w:val="clear" w:color="auto" w:fill="auto"/>
                  <w:vAlign w:val="center"/>
                </w:tcPr>
                <w:p w14:paraId="5AD6C5B1" w14:textId="77777777" w:rsidR="00F00885" w:rsidRPr="00F00885" w:rsidRDefault="00F00885" w:rsidP="00F00885">
                  <w:pPr>
                    <w:tabs>
                      <w:tab w:val="left" w:pos="3052"/>
                    </w:tabs>
                    <w:jc w:val="center"/>
                    <w:rPr>
                      <w:lang w:eastAsia="en-US"/>
                    </w:rPr>
                  </w:pPr>
                </w:p>
              </w:tc>
              <w:tc>
                <w:tcPr>
                  <w:tcW w:w="1140" w:type="dxa"/>
                  <w:vMerge/>
                  <w:shd w:val="clear" w:color="auto" w:fill="auto"/>
                  <w:vAlign w:val="center"/>
                </w:tcPr>
                <w:p w14:paraId="7C6B06DE" w14:textId="77777777" w:rsidR="00F00885" w:rsidRPr="00F00885" w:rsidRDefault="00F00885" w:rsidP="00F00885">
                  <w:pPr>
                    <w:tabs>
                      <w:tab w:val="left" w:pos="3052"/>
                    </w:tabs>
                    <w:jc w:val="center"/>
                    <w:rPr>
                      <w:lang w:eastAsia="en-US"/>
                    </w:rPr>
                  </w:pPr>
                </w:p>
              </w:tc>
              <w:tc>
                <w:tcPr>
                  <w:tcW w:w="1271" w:type="dxa"/>
                  <w:shd w:val="clear" w:color="auto" w:fill="auto"/>
                  <w:vAlign w:val="center"/>
                </w:tcPr>
                <w:p w14:paraId="30F35E3F" w14:textId="77777777" w:rsidR="00F00885" w:rsidRPr="00F00885" w:rsidRDefault="00F00885" w:rsidP="00F00885">
                  <w:pPr>
                    <w:ind w:left="-95" w:right="-65"/>
                    <w:jc w:val="center"/>
                  </w:pPr>
                  <w:r w:rsidRPr="00F00885">
                    <w:t>Ставка за мощность, тыс. руб./</w:t>
                  </w:r>
                </w:p>
                <w:p w14:paraId="03736A70" w14:textId="77777777" w:rsidR="00F00885" w:rsidRPr="00F00885" w:rsidRDefault="00F00885" w:rsidP="00F00885">
                  <w:pPr>
                    <w:ind w:left="-95" w:right="-65"/>
                    <w:jc w:val="center"/>
                  </w:pPr>
                  <w:r w:rsidRPr="00F00885">
                    <w:t>Гкал/</w:t>
                  </w:r>
                </w:p>
                <w:p w14:paraId="7DC6EC1A" w14:textId="77777777" w:rsidR="00F00885" w:rsidRPr="00F00885" w:rsidRDefault="00F00885" w:rsidP="00F00885">
                  <w:pPr>
                    <w:jc w:val="center"/>
                  </w:pPr>
                  <w:r w:rsidRPr="00F00885">
                    <w:t>час в мес.</w:t>
                  </w:r>
                </w:p>
              </w:tc>
              <w:tc>
                <w:tcPr>
                  <w:tcW w:w="990" w:type="dxa"/>
                  <w:shd w:val="clear" w:color="auto" w:fill="auto"/>
                  <w:vAlign w:val="center"/>
                </w:tcPr>
                <w:p w14:paraId="535CA219" w14:textId="77777777" w:rsidR="00F00885" w:rsidRPr="00F00885" w:rsidRDefault="00F00885" w:rsidP="00F00885">
                  <w:pPr>
                    <w:ind w:left="-120" w:right="-112"/>
                    <w:jc w:val="center"/>
                  </w:pPr>
                  <w:r w:rsidRPr="00F00885">
                    <w:t>Ставка за тепловую энергию, руб./Гкал</w:t>
                  </w:r>
                </w:p>
              </w:tc>
            </w:tr>
            <w:tr w:rsidR="00F00885" w:rsidRPr="00F00885" w14:paraId="35DF2616" w14:textId="77777777" w:rsidTr="00CB60A2">
              <w:trPr>
                <w:trHeight w:val="184"/>
              </w:trPr>
              <w:tc>
                <w:tcPr>
                  <w:tcW w:w="1875" w:type="dxa"/>
                  <w:vAlign w:val="center"/>
                </w:tcPr>
                <w:p w14:paraId="1B6A616D" w14:textId="77777777" w:rsidR="00F00885" w:rsidRPr="00F00885" w:rsidRDefault="00F00885" w:rsidP="00F00885">
                  <w:pPr>
                    <w:tabs>
                      <w:tab w:val="left" w:pos="3052"/>
                    </w:tabs>
                    <w:jc w:val="center"/>
                    <w:rPr>
                      <w:bCs/>
                      <w:kern w:val="32"/>
                      <w:sz w:val="22"/>
                      <w:szCs w:val="22"/>
                      <w:lang w:eastAsia="en-US"/>
                    </w:rPr>
                  </w:pPr>
                  <w:r w:rsidRPr="00F00885">
                    <w:rPr>
                      <w:bCs/>
                      <w:kern w:val="32"/>
                      <w:sz w:val="22"/>
                      <w:szCs w:val="22"/>
                      <w:lang w:eastAsia="en-US"/>
                    </w:rPr>
                    <w:t>1</w:t>
                  </w:r>
                </w:p>
              </w:tc>
              <w:tc>
                <w:tcPr>
                  <w:tcW w:w="1559" w:type="dxa"/>
                  <w:vAlign w:val="center"/>
                </w:tcPr>
                <w:p w14:paraId="5B285EF3" w14:textId="77777777" w:rsidR="00F00885" w:rsidRPr="00F00885" w:rsidRDefault="00F00885" w:rsidP="00F00885">
                  <w:pPr>
                    <w:tabs>
                      <w:tab w:val="left" w:pos="3052"/>
                    </w:tabs>
                    <w:ind w:hanging="108"/>
                    <w:jc w:val="center"/>
                  </w:pPr>
                  <w:r w:rsidRPr="00F00885">
                    <w:t>2</w:t>
                  </w:r>
                </w:p>
              </w:tc>
              <w:tc>
                <w:tcPr>
                  <w:tcW w:w="990" w:type="dxa"/>
                  <w:shd w:val="clear" w:color="auto" w:fill="auto"/>
                </w:tcPr>
                <w:p w14:paraId="36CF6DA4" w14:textId="77777777" w:rsidR="00F00885" w:rsidRPr="00F00885" w:rsidRDefault="00F00885" w:rsidP="00F00885">
                  <w:pPr>
                    <w:jc w:val="center"/>
                    <w:rPr>
                      <w:sz w:val="22"/>
                      <w:szCs w:val="22"/>
                      <w:lang w:eastAsia="en-US"/>
                    </w:rPr>
                  </w:pPr>
                  <w:r w:rsidRPr="00F00885">
                    <w:rPr>
                      <w:sz w:val="22"/>
                      <w:szCs w:val="22"/>
                      <w:lang w:eastAsia="en-US"/>
                    </w:rPr>
                    <w:t>3</w:t>
                  </w:r>
                </w:p>
              </w:tc>
              <w:tc>
                <w:tcPr>
                  <w:tcW w:w="844" w:type="dxa"/>
                  <w:shd w:val="clear" w:color="auto" w:fill="auto"/>
                </w:tcPr>
                <w:p w14:paraId="4EADEC7E" w14:textId="77777777" w:rsidR="00F00885" w:rsidRPr="00F00885" w:rsidRDefault="00F00885" w:rsidP="00F00885">
                  <w:pPr>
                    <w:jc w:val="center"/>
                    <w:rPr>
                      <w:sz w:val="22"/>
                      <w:szCs w:val="22"/>
                      <w:lang w:eastAsia="en-US"/>
                    </w:rPr>
                  </w:pPr>
                  <w:r w:rsidRPr="00F00885">
                    <w:rPr>
                      <w:sz w:val="22"/>
                      <w:szCs w:val="22"/>
                      <w:lang w:eastAsia="en-US"/>
                    </w:rPr>
                    <w:t>4</w:t>
                  </w:r>
                </w:p>
              </w:tc>
              <w:tc>
                <w:tcPr>
                  <w:tcW w:w="998" w:type="dxa"/>
                  <w:gridSpan w:val="2"/>
                  <w:shd w:val="clear" w:color="auto" w:fill="auto"/>
                </w:tcPr>
                <w:p w14:paraId="0156754B" w14:textId="77777777" w:rsidR="00F00885" w:rsidRPr="00F00885" w:rsidRDefault="00F00885" w:rsidP="00F00885">
                  <w:pPr>
                    <w:jc w:val="center"/>
                    <w:rPr>
                      <w:sz w:val="22"/>
                      <w:szCs w:val="22"/>
                      <w:lang w:eastAsia="en-US"/>
                    </w:rPr>
                  </w:pPr>
                  <w:r w:rsidRPr="00F00885">
                    <w:rPr>
                      <w:sz w:val="22"/>
                      <w:szCs w:val="22"/>
                      <w:lang w:eastAsia="en-US"/>
                    </w:rPr>
                    <w:t>5</w:t>
                  </w:r>
                </w:p>
              </w:tc>
              <w:tc>
                <w:tcPr>
                  <w:tcW w:w="854" w:type="dxa"/>
                  <w:shd w:val="clear" w:color="auto" w:fill="auto"/>
                </w:tcPr>
                <w:p w14:paraId="6CDE77B7" w14:textId="77777777" w:rsidR="00F00885" w:rsidRPr="00F00885" w:rsidRDefault="00F00885" w:rsidP="00F00885">
                  <w:pPr>
                    <w:jc w:val="center"/>
                    <w:rPr>
                      <w:sz w:val="22"/>
                      <w:szCs w:val="22"/>
                      <w:lang w:eastAsia="en-US"/>
                    </w:rPr>
                  </w:pPr>
                  <w:r w:rsidRPr="00F00885">
                    <w:rPr>
                      <w:sz w:val="22"/>
                      <w:szCs w:val="22"/>
                      <w:lang w:eastAsia="en-US"/>
                    </w:rPr>
                    <w:t>6</w:t>
                  </w:r>
                </w:p>
              </w:tc>
              <w:tc>
                <w:tcPr>
                  <w:tcW w:w="849" w:type="dxa"/>
                  <w:shd w:val="clear" w:color="auto" w:fill="auto"/>
                </w:tcPr>
                <w:p w14:paraId="2DA38D89" w14:textId="77777777" w:rsidR="00F00885" w:rsidRPr="00F00885" w:rsidRDefault="00F00885" w:rsidP="00F00885">
                  <w:pPr>
                    <w:jc w:val="center"/>
                    <w:rPr>
                      <w:sz w:val="22"/>
                      <w:szCs w:val="22"/>
                      <w:lang w:eastAsia="en-US"/>
                    </w:rPr>
                  </w:pPr>
                  <w:r w:rsidRPr="00F00885">
                    <w:rPr>
                      <w:sz w:val="22"/>
                      <w:szCs w:val="22"/>
                      <w:lang w:eastAsia="en-US"/>
                    </w:rPr>
                    <w:t>7</w:t>
                  </w:r>
                </w:p>
              </w:tc>
              <w:tc>
                <w:tcPr>
                  <w:tcW w:w="991" w:type="dxa"/>
                  <w:shd w:val="clear" w:color="auto" w:fill="auto"/>
                </w:tcPr>
                <w:p w14:paraId="76798EEB" w14:textId="77777777" w:rsidR="00F00885" w:rsidRPr="00F00885" w:rsidRDefault="00F00885" w:rsidP="00F00885">
                  <w:pPr>
                    <w:jc w:val="center"/>
                    <w:rPr>
                      <w:sz w:val="22"/>
                      <w:szCs w:val="22"/>
                      <w:lang w:eastAsia="en-US"/>
                    </w:rPr>
                  </w:pPr>
                  <w:r w:rsidRPr="00F00885">
                    <w:rPr>
                      <w:sz w:val="22"/>
                      <w:szCs w:val="22"/>
                      <w:lang w:eastAsia="en-US"/>
                    </w:rPr>
                    <w:t>8</w:t>
                  </w:r>
                </w:p>
              </w:tc>
              <w:tc>
                <w:tcPr>
                  <w:tcW w:w="850" w:type="dxa"/>
                  <w:shd w:val="clear" w:color="auto" w:fill="auto"/>
                </w:tcPr>
                <w:p w14:paraId="306CB885" w14:textId="77777777" w:rsidR="00F00885" w:rsidRPr="00F00885" w:rsidRDefault="00F00885" w:rsidP="00F00885">
                  <w:pPr>
                    <w:jc w:val="center"/>
                    <w:rPr>
                      <w:sz w:val="22"/>
                      <w:szCs w:val="22"/>
                      <w:lang w:eastAsia="en-US"/>
                    </w:rPr>
                  </w:pPr>
                  <w:r w:rsidRPr="00F00885">
                    <w:rPr>
                      <w:sz w:val="22"/>
                      <w:szCs w:val="22"/>
                      <w:lang w:eastAsia="en-US"/>
                    </w:rPr>
                    <w:t>9</w:t>
                  </w:r>
                </w:p>
              </w:tc>
              <w:tc>
                <w:tcPr>
                  <w:tcW w:w="992" w:type="dxa"/>
                  <w:shd w:val="clear" w:color="auto" w:fill="auto"/>
                </w:tcPr>
                <w:p w14:paraId="55EF9690" w14:textId="77777777" w:rsidR="00F00885" w:rsidRPr="00F00885" w:rsidRDefault="00F00885" w:rsidP="00F00885">
                  <w:pPr>
                    <w:jc w:val="center"/>
                    <w:rPr>
                      <w:sz w:val="22"/>
                      <w:szCs w:val="22"/>
                      <w:lang w:eastAsia="en-US"/>
                    </w:rPr>
                  </w:pPr>
                  <w:r w:rsidRPr="00F00885">
                    <w:rPr>
                      <w:sz w:val="22"/>
                      <w:szCs w:val="22"/>
                      <w:lang w:eastAsia="en-US"/>
                    </w:rPr>
                    <w:t>10</w:t>
                  </w:r>
                </w:p>
              </w:tc>
              <w:tc>
                <w:tcPr>
                  <w:tcW w:w="1134" w:type="dxa"/>
                  <w:shd w:val="clear" w:color="auto" w:fill="auto"/>
                </w:tcPr>
                <w:p w14:paraId="637000C1" w14:textId="77777777" w:rsidR="00F00885" w:rsidRPr="00F00885" w:rsidRDefault="00F00885" w:rsidP="00F00885">
                  <w:pPr>
                    <w:jc w:val="center"/>
                    <w:rPr>
                      <w:sz w:val="22"/>
                      <w:szCs w:val="22"/>
                      <w:lang w:eastAsia="en-US"/>
                    </w:rPr>
                  </w:pPr>
                  <w:r w:rsidRPr="00F00885">
                    <w:rPr>
                      <w:sz w:val="22"/>
                      <w:szCs w:val="22"/>
                      <w:lang w:eastAsia="en-US"/>
                    </w:rPr>
                    <w:t>11</w:t>
                  </w:r>
                </w:p>
              </w:tc>
              <w:tc>
                <w:tcPr>
                  <w:tcW w:w="1140" w:type="dxa"/>
                  <w:shd w:val="clear" w:color="auto" w:fill="auto"/>
                </w:tcPr>
                <w:p w14:paraId="5AD9E246" w14:textId="77777777" w:rsidR="00F00885" w:rsidRPr="00F00885" w:rsidRDefault="00F00885" w:rsidP="00F00885">
                  <w:pPr>
                    <w:jc w:val="center"/>
                    <w:rPr>
                      <w:sz w:val="22"/>
                      <w:szCs w:val="22"/>
                      <w:lang w:eastAsia="en-US"/>
                    </w:rPr>
                  </w:pPr>
                  <w:r w:rsidRPr="00F00885">
                    <w:rPr>
                      <w:sz w:val="22"/>
                      <w:szCs w:val="22"/>
                      <w:lang w:eastAsia="en-US"/>
                    </w:rPr>
                    <w:t>12</w:t>
                  </w:r>
                </w:p>
              </w:tc>
              <w:tc>
                <w:tcPr>
                  <w:tcW w:w="1271" w:type="dxa"/>
                  <w:shd w:val="clear" w:color="auto" w:fill="auto"/>
                  <w:vAlign w:val="center"/>
                </w:tcPr>
                <w:p w14:paraId="73CA826D" w14:textId="77777777" w:rsidR="00F00885" w:rsidRPr="00F00885" w:rsidRDefault="00F00885" w:rsidP="00F00885">
                  <w:pPr>
                    <w:jc w:val="center"/>
                  </w:pPr>
                  <w:r w:rsidRPr="00F00885">
                    <w:t>13</w:t>
                  </w:r>
                </w:p>
              </w:tc>
              <w:tc>
                <w:tcPr>
                  <w:tcW w:w="990" w:type="dxa"/>
                  <w:shd w:val="clear" w:color="auto" w:fill="auto"/>
                  <w:vAlign w:val="center"/>
                </w:tcPr>
                <w:p w14:paraId="3AFA7820" w14:textId="77777777" w:rsidR="00F00885" w:rsidRPr="00F00885" w:rsidRDefault="00F00885" w:rsidP="00F00885">
                  <w:pPr>
                    <w:jc w:val="center"/>
                  </w:pPr>
                  <w:r w:rsidRPr="00F00885">
                    <w:t>14</w:t>
                  </w:r>
                </w:p>
              </w:tc>
            </w:tr>
            <w:tr w:rsidR="00F00885" w:rsidRPr="00F00885" w14:paraId="6DB41F5E" w14:textId="77777777" w:rsidTr="00CB60A2">
              <w:trPr>
                <w:trHeight w:val="184"/>
              </w:trPr>
              <w:tc>
                <w:tcPr>
                  <w:tcW w:w="1875" w:type="dxa"/>
                  <w:vMerge w:val="restart"/>
                  <w:vAlign w:val="center"/>
                </w:tcPr>
                <w:p w14:paraId="4CC4F840" w14:textId="77777777" w:rsidR="00F00885" w:rsidRPr="00F00885" w:rsidRDefault="00F00885" w:rsidP="00F00885">
                  <w:pPr>
                    <w:tabs>
                      <w:tab w:val="left" w:pos="3052"/>
                    </w:tabs>
                    <w:jc w:val="center"/>
                    <w:rPr>
                      <w:bCs/>
                      <w:lang w:eastAsia="en-US"/>
                    </w:rPr>
                  </w:pPr>
                  <w:r w:rsidRPr="00F00885">
                    <w:rPr>
                      <w:bCs/>
                      <w:lang w:eastAsia="en-US"/>
                    </w:rPr>
                    <w:t>ОАО «Северо-Кузбасская энергетическая компания»</w:t>
                  </w:r>
                </w:p>
              </w:tc>
              <w:tc>
                <w:tcPr>
                  <w:tcW w:w="1559" w:type="dxa"/>
                  <w:shd w:val="clear" w:color="auto" w:fill="auto"/>
                  <w:vAlign w:val="center"/>
                </w:tcPr>
                <w:p w14:paraId="3B749C6C" w14:textId="77777777" w:rsidR="00F00885" w:rsidRPr="00F00885" w:rsidRDefault="00F00885" w:rsidP="00F00885">
                  <w:pPr>
                    <w:jc w:val="center"/>
                    <w:rPr>
                      <w:sz w:val="22"/>
                      <w:szCs w:val="22"/>
                      <w:lang w:eastAsia="en-US"/>
                    </w:rPr>
                  </w:pPr>
                  <w:r w:rsidRPr="00F00885">
                    <w:rPr>
                      <w:sz w:val="22"/>
                      <w:szCs w:val="22"/>
                      <w:lang w:eastAsia="en-US"/>
                    </w:rPr>
                    <w:t>с 15.09.2021</w:t>
                  </w:r>
                </w:p>
              </w:tc>
              <w:tc>
                <w:tcPr>
                  <w:tcW w:w="990" w:type="dxa"/>
                  <w:shd w:val="clear" w:color="auto" w:fill="auto"/>
                  <w:vAlign w:val="center"/>
                </w:tcPr>
                <w:p w14:paraId="03A1A7AA" w14:textId="77777777" w:rsidR="00F00885" w:rsidRPr="00F00885" w:rsidRDefault="00F00885" w:rsidP="00F00885">
                  <w:pPr>
                    <w:jc w:val="center"/>
                    <w:rPr>
                      <w:sz w:val="22"/>
                      <w:szCs w:val="22"/>
                      <w:lang w:eastAsia="en-US"/>
                    </w:rPr>
                  </w:pPr>
                  <w:r w:rsidRPr="00F00885">
                    <w:rPr>
                      <w:sz w:val="22"/>
                      <w:szCs w:val="22"/>
                      <w:lang w:eastAsia="en-US"/>
                    </w:rPr>
                    <w:t>181,84</w:t>
                  </w:r>
                </w:p>
              </w:tc>
              <w:tc>
                <w:tcPr>
                  <w:tcW w:w="844" w:type="dxa"/>
                  <w:shd w:val="clear" w:color="auto" w:fill="auto"/>
                  <w:vAlign w:val="center"/>
                </w:tcPr>
                <w:p w14:paraId="6BA9E2B9" w14:textId="77777777" w:rsidR="00F00885" w:rsidRPr="00F00885" w:rsidRDefault="00F00885" w:rsidP="00F00885">
                  <w:pPr>
                    <w:jc w:val="center"/>
                    <w:rPr>
                      <w:sz w:val="22"/>
                      <w:szCs w:val="22"/>
                      <w:lang w:eastAsia="en-US"/>
                    </w:rPr>
                  </w:pPr>
                  <w:r w:rsidRPr="00F00885">
                    <w:rPr>
                      <w:sz w:val="22"/>
                      <w:szCs w:val="22"/>
                      <w:lang w:eastAsia="en-US"/>
                    </w:rPr>
                    <w:t>170,27</w:t>
                  </w:r>
                </w:p>
              </w:tc>
              <w:tc>
                <w:tcPr>
                  <w:tcW w:w="998" w:type="dxa"/>
                  <w:gridSpan w:val="2"/>
                  <w:shd w:val="clear" w:color="auto" w:fill="auto"/>
                  <w:vAlign w:val="center"/>
                </w:tcPr>
                <w:p w14:paraId="6F6BB55C" w14:textId="77777777" w:rsidR="00F00885" w:rsidRPr="00F00885" w:rsidRDefault="00F00885" w:rsidP="00F00885">
                  <w:pPr>
                    <w:jc w:val="center"/>
                    <w:rPr>
                      <w:sz w:val="22"/>
                      <w:szCs w:val="22"/>
                      <w:lang w:eastAsia="en-US"/>
                    </w:rPr>
                  </w:pPr>
                  <w:r w:rsidRPr="00F00885">
                    <w:rPr>
                      <w:sz w:val="22"/>
                      <w:szCs w:val="22"/>
                      <w:lang w:eastAsia="en-US"/>
                    </w:rPr>
                    <w:t>192,02</w:t>
                  </w:r>
                </w:p>
              </w:tc>
              <w:tc>
                <w:tcPr>
                  <w:tcW w:w="854" w:type="dxa"/>
                  <w:shd w:val="clear" w:color="auto" w:fill="auto"/>
                  <w:vAlign w:val="center"/>
                </w:tcPr>
                <w:p w14:paraId="121988D4" w14:textId="77777777" w:rsidR="00F00885" w:rsidRPr="00F00885" w:rsidRDefault="00F00885" w:rsidP="00F00885">
                  <w:pPr>
                    <w:jc w:val="center"/>
                    <w:rPr>
                      <w:sz w:val="22"/>
                      <w:szCs w:val="22"/>
                      <w:lang w:eastAsia="en-US"/>
                    </w:rPr>
                  </w:pPr>
                  <w:r w:rsidRPr="00F00885">
                    <w:rPr>
                      <w:sz w:val="22"/>
                      <w:szCs w:val="22"/>
                      <w:lang w:eastAsia="en-US"/>
                    </w:rPr>
                    <w:t>180,68</w:t>
                  </w:r>
                </w:p>
              </w:tc>
              <w:tc>
                <w:tcPr>
                  <w:tcW w:w="849" w:type="dxa"/>
                  <w:shd w:val="clear" w:color="auto" w:fill="auto"/>
                  <w:vAlign w:val="center"/>
                </w:tcPr>
                <w:p w14:paraId="78A2F0F9" w14:textId="77777777" w:rsidR="00F00885" w:rsidRPr="00F00885" w:rsidRDefault="00F00885" w:rsidP="00F00885">
                  <w:pPr>
                    <w:jc w:val="center"/>
                    <w:rPr>
                      <w:sz w:val="22"/>
                      <w:szCs w:val="22"/>
                      <w:lang w:eastAsia="en-US"/>
                    </w:rPr>
                  </w:pPr>
                  <w:r w:rsidRPr="00F00885">
                    <w:rPr>
                      <w:sz w:val="22"/>
                      <w:szCs w:val="22"/>
                      <w:lang w:eastAsia="en-US"/>
                    </w:rPr>
                    <w:t>151,53</w:t>
                  </w:r>
                </w:p>
              </w:tc>
              <w:tc>
                <w:tcPr>
                  <w:tcW w:w="991" w:type="dxa"/>
                  <w:shd w:val="clear" w:color="auto" w:fill="auto"/>
                  <w:vAlign w:val="center"/>
                </w:tcPr>
                <w:p w14:paraId="1E0376FF" w14:textId="77777777" w:rsidR="00F00885" w:rsidRPr="00F00885" w:rsidRDefault="00F00885" w:rsidP="00F00885">
                  <w:pPr>
                    <w:jc w:val="center"/>
                    <w:rPr>
                      <w:sz w:val="22"/>
                      <w:szCs w:val="22"/>
                      <w:lang w:eastAsia="en-US"/>
                    </w:rPr>
                  </w:pPr>
                  <w:r w:rsidRPr="00F00885">
                    <w:rPr>
                      <w:sz w:val="22"/>
                      <w:szCs w:val="22"/>
                      <w:lang w:eastAsia="en-US"/>
                    </w:rPr>
                    <w:t>141,89</w:t>
                  </w:r>
                </w:p>
              </w:tc>
              <w:tc>
                <w:tcPr>
                  <w:tcW w:w="850" w:type="dxa"/>
                  <w:shd w:val="clear" w:color="auto" w:fill="auto"/>
                  <w:vAlign w:val="center"/>
                </w:tcPr>
                <w:p w14:paraId="05F8D5E7" w14:textId="77777777" w:rsidR="00F00885" w:rsidRPr="00F00885" w:rsidRDefault="00F00885" w:rsidP="00F00885">
                  <w:pPr>
                    <w:jc w:val="center"/>
                    <w:rPr>
                      <w:sz w:val="22"/>
                      <w:szCs w:val="22"/>
                      <w:lang w:eastAsia="en-US"/>
                    </w:rPr>
                  </w:pPr>
                  <w:r w:rsidRPr="00F00885">
                    <w:rPr>
                      <w:sz w:val="22"/>
                      <w:szCs w:val="22"/>
                      <w:lang w:eastAsia="en-US"/>
                    </w:rPr>
                    <w:t>160,02</w:t>
                  </w:r>
                </w:p>
              </w:tc>
              <w:tc>
                <w:tcPr>
                  <w:tcW w:w="992" w:type="dxa"/>
                  <w:shd w:val="clear" w:color="auto" w:fill="auto"/>
                  <w:vAlign w:val="center"/>
                </w:tcPr>
                <w:p w14:paraId="3632BA69" w14:textId="77777777" w:rsidR="00F00885" w:rsidRPr="00F00885" w:rsidRDefault="00F00885" w:rsidP="00F00885">
                  <w:pPr>
                    <w:jc w:val="center"/>
                    <w:rPr>
                      <w:sz w:val="22"/>
                      <w:szCs w:val="22"/>
                      <w:lang w:eastAsia="en-US"/>
                    </w:rPr>
                  </w:pPr>
                  <w:r w:rsidRPr="00F00885">
                    <w:rPr>
                      <w:sz w:val="22"/>
                      <w:szCs w:val="22"/>
                      <w:lang w:eastAsia="en-US"/>
                    </w:rPr>
                    <w:t>150,57</w:t>
                  </w:r>
                </w:p>
              </w:tc>
              <w:tc>
                <w:tcPr>
                  <w:tcW w:w="1134" w:type="dxa"/>
                  <w:shd w:val="clear" w:color="auto" w:fill="auto"/>
                  <w:vAlign w:val="center"/>
                </w:tcPr>
                <w:p w14:paraId="53263086" w14:textId="77777777" w:rsidR="00F00885" w:rsidRPr="00F00885" w:rsidRDefault="00F00885" w:rsidP="00F00885">
                  <w:pPr>
                    <w:jc w:val="center"/>
                    <w:rPr>
                      <w:sz w:val="22"/>
                      <w:szCs w:val="22"/>
                      <w:lang w:eastAsia="en-US"/>
                    </w:rPr>
                  </w:pPr>
                  <w:r w:rsidRPr="00F00885">
                    <w:rPr>
                      <w:sz w:val="22"/>
                      <w:szCs w:val="22"/>
                      <w:lang w:eastAsia="en-US"/>
                    </w:rPr>
                    <w:t>35,20</w:t>
                  </w:r>
                </w:p>
              </w:tc>
              <w:tc>
                <w:tcPr>
                  <w:tcW w:w="1140" w:type="dxa"/>
                  <w:shd w:val="clear" w:color="auto" w:fill="auto"/>
                  <w:vAlign w:val="center"/>
                </w:tcPr>
                <w:p w14:paraId="7B207179" w14:textId="77777777" w:rsidR="00F00885" w:rsidRPr="00F00885" w:rsidRDefault="00F00885" w:rsidP="00F00885">
                  <w:pPr>
                    <w:jc w:val="center"/>
                    <w:rPr>
                      <w:sz w:val="22"/>
                      <w:szCs w:val="22"/>
                      <w:lang w:eastAsia="en-US"/>
                    </w:rPr>
                  </w:pPr>
                  <w:r w:rsidRPr="00F00885">
                    <w:rPr>
                      <w:sz w:val="22"/>
                      <w:szCs w:val="22"/>
                      <w:lang w:eastAsia="en-US"/>
                    </w:rPr>
                    <w:t>1 929,21</w:t>
                  </w:r>
                </w:p>
              </w:tc>
              <w:tc>
                <w:tcPr>
                  <w:tcW w:w="1271" w:type="dxa"/>
                  <w:shd w:val="clear" w:color="auto" w:fill="auto"/>
                  <w:vAlign w:val="center"/>
                </w:tcPr>
                <w:p w14:paraId="26AE2545" w14:textId="77777777" w:rsidR="00F00885" w:rsidRPr="00F00885" w:rsidRDefault="00F00885" w:rsidP="00F00885">
                  <w:pPr>
                    <w:jc w:val="center"/>
                    <w:rPr>
                      <w:sz w:val="22"/>
                      <w:szCs w:val="22"/>
                    </w:rPr>
                  </w:pPr>
                  <w:r w:rsidRPr="00F00885">
                    <w:rPr>
                      <w:sz w:val="22"/>
                      <w:szCs w:val="22"/>
                    </w:rPr>
                    <w:t>х</w:t>
                  </w:r>
                </w:p>
              </w:tc>
              <w:tc>
                <w:tcPr>
                  <w:tcW w:w="990" w:type="dxa"/>
                  <w:shd w:val="clear" w:color="auto" w:fill="auto"/>
                  <w:vAlign w:val="center"/>
                </w:tcPr>
                <w:p w14:paraId="01D89AB7" w14:textId="77777777" w:rsidR="00F00885" w:rsidRPr="00F00885" w:rsidRDefault="00F00885" w:rsidP="00F00885">
                  <w:pPr>
                    <w:jc w:val="center"/>
                    <w:rPr>
                      <w:sz w:val="22"/>
                      <w:szCs w:val="22"/>
                    </w:rPr>
                  </w:pPr>
                  <w:r w:rsidRPr="00F00885">
                    <w:rPr>
                      <w:sz w:val="22"/>
                      <w:szCs w:val="22"/>
                    </w:rPr>
                    <w:t>х</w:t>
                  </w:r>
                </w:p>
              </w:tc>
            </w:tr>
            <w:tr w:rsidR="00F00885" w:rsidRPr="00F00885" w14:paraId="1E853A08" w14:textId="77777777" w:rsidTr="00CB60A2">
              <w:trPr>
                <w:trHeight w:val="132"/>
              </w:trPr>
              <w:tc>
                <w:tcPr>
                  <w:tcW w:w="1875" w:type="dxa"/>
                  <w:vMerge/>
                  <w:vAlign w:val="center"/>
                </w:tcPr>
                <w:p w14:paraId="32243E88" w14:textId="77777777" w:rsidR="00F00885" w:rsidRPr="00F00885" w:rsidRDefault="00F00885" w:rsidP="00F00885">
                  <w:pPr>
                    <w:jc w:val="center"/>
                    <w:rPr>
                      <w:bCs/>
                      <w:kern w:val="32"/>
                      <w:lang w:eastAsia="en-US"/>
                    </w:rPr>
                  </w:pPr>
                </w:p>
              </w:tc>
              <w:tc>
                <w:tcPr>
                  <w:tcW w:w="1559" w:type="dxa"/>
                  <w:shd w:val="clear" w:color="auto" w:fill="auto"/>
                  <w:vAlign w:val="center"/>
                </w:tcPr>
                <w:p w14:paraId="337FA8AB" w14:textId="77777777" w:rsidR="00F00885" w:rsidRPr="00F00885" w:rsidRDefault="00F00885" w:rsidP="00F00885">
                  <w:pPr>
                    <w:jc w:val="center"/>
                    <w:rPr>
                      <w:sz w:val="22"/>
                      <w:szCs w:val="22"/>
                      <w:lang w:eastAsia="en-US"/>
                    </w:rPr>
                  </w:pPr>
                  <w:r w:rsidRPr="00F00885">
                    <w:rPr>
                      <w:sz w:val="22"/>
                      <w:szCs w:val="22"/>
                      <w:lang w:eastAsia="en-US"/>
                    </w:rPr>
                    <w:t>с 01.01.2022</w:t>
                  </w:r>
                </w:p>
              </w:tc>
              <w:tc>
                <w:tcPr>
                  <w:tcW w:w="990" w:type="dxa"/>
                  <w:shd w:val="clear" w:color="auto" w:fill="auto"/>
                </w:tcPr>
                <w:p w14:paraId="437689FA" w14:textId="77777777" w:rsidR="00F00885" w:rsidRPr="00F00885" w:rsidRDefault="00F00885" w:rsidP="00F00885">
                  <w:pPr>
                    <w:jc w:val="center"/>
                    <w:rPr>
                      <w:sz w:val="22"/>
                      <w:szCs w:val="22"/>
                      <w:lang w:eastAsia="en-US"/>
                    </w:rPr>
                  </w:pPr>
                  <w:r w:rsidRPr="00F00885">
                    <w:rPr>
                      <w:sz w:val="22"/>
                      <w:szCs w:val="22"/>
                      <w:lang w:eastAsia="en-US"/>
                    </w:rPr>
                    <w:t>181,78</w:t>
                  </w:r>
                </w:p>
              </w:tc>
              <w:tc>
                <w:tcPr>
                  <w:tcW w:w="844" w:type="dxa"/>
                  <w:shd w:val="clear" w:color="auto" w:fill="auto"/>
                </w:tcPr>
                <w:p w14:paraId="35981E34" w14:textId="77777777" w:rsidR="00F00885" w:rsidRPr="00F00885" w:rsidRDefault="00F00885" w:rsidP="00F00885">
                  <w:pPr>
                    <w:jc w:val="center"/>
                    <w:rPr>
                      <w:sz w:val="22"/>
                      <w:szCs w:val="22"/>
                      <w:lang w:eastAsia="en-US"/>
                    </w:rPr>
                  </w:pPr>
                  <w:r w:rsidRPr="00F00885">
                    <w:rPr>
                      <w:sz w:val="22"/>
                      <w:szCs w:val="22"/>
                      <w:lang w:eastAsia="en-US"/>
                    </w:rPr>
                    <w:t>170,21</w:t>
                  </w:r>
                </w:p>
              </w:tc>
              <w:tc>
                <w:tcPr>
                  <w:tcW w:w="998" w:type="dxa"/>
                  <w:gridSpan w:val="2"/>
                  <w:shd w:val="clear" w:color="auto" w:fill="auto"/>
                </w:tcPr>
                <w:p w14:paraId="27CB7753" w14:textId="77777777" w:rsidR="00F00885" w:rsidRPr="00F00885" w:rsidRDefault="00F00885" w:rsidP="00F00885">
                  <w:pPr>
                    <w:jc w:val="center"/>
                    <w:rPr>
                      <w:sz w:val="22"/>
                      <w:szCs w:val="22"/>
                      <w:lang w:eastAsia="en-US"/>
                    </w:rPr>
                  </w:pPr>
                  <w:r w:rsidRPr="00F00885">
                    <w:rPr>
                      <w:sz w:val="22"/>
                      <w:szCs w:val="22"/>
                      <w:lang w:eastAsia="en-US"/>
                    </w:rPr>
                    <w:t>191,96</w:t>
                  </w:r>
                </w:p>
              </w:tc>
              <w:tc>
                <w:tcPr>
                  <w:tcW w:w="854" w:type="dxa"/>
                  <w:shd w:val="clear" w:color="auto" w:fill="auto"/>
                </w:tcPr>
                <w:p w14:paraId="43AD7B1A" w14:textId="77777777" w:rsidR="00F00885" w:rsidRPr="00F00885" w:rsidRDefault="00F00885" w:rsidP="00F00885">
                  <w:pPr>
                    <w:jc w:val="center"/>
                    <w:rPr>
                      <w:sz w:val="22"/>
                      <w:szCs w:val="22"/>
                      <w:lang w:eastAsia="en-US"/>
                    </w:rPr>
                  </w:pPr>
                  <w:r w:rsidRPr="00F00885">
                    <w:rPr>
                      <w:sz w:val="22"/>
                      <w:szCs w:val="22"/>
                      <w:lang w:eastAsia="en-US"/>
                    </w:rPr>
                    <w:t>180,62</w:t>
                  </w:r>
                </w:p>
              </w:tc>
              <w:tc>
                <w:tcPr>
                  <w:tcW w:w="849" w:type="dxa"/>
                  <w:shd w:val="clear" w:color="auto" w:fill="auto"/>
                </w:tcPr>
                <w:p w14:paraId="71586703" w14:textId="77777777" w:rsidR="00F00885" w:rsidRPr="00F00885" w:rsidRDefault="00F00885" w:rsidP="00F00885">
                  <w:pPr>
                    <w:jc w:val="center"/>
                    <w:rPr>
                      <w:sz w:val="22"/>
                      <w:szCs w:val="22"/>
                      <w:lang w:eastAsia="en-US"/>
                    </w:rPr>
                  </w:pPr>
                  <w:r w:rsidRPr="00F00885">
                    <w:rPr>
                      <w:sz w:val="22"/>
                      <w:szCs w:val="22"/>
                      <w:lang w:eastAsia="en-US"/>
                    </w:rPr>
                    <w:t>151,48</w:t>
                  </w:r>
                </w:p>
              </w:tc>
              <w:tc>
                <w:tcPr>
                  <w:tcW w:w="991" w:type="dxa"/>
                  <w:shd w:val="clear" w:color="auto" w:fill="auto"/>
                </w:tcPr>
                <w:p w14:paraId="6774E4BC" w14:textId="77777777" w:rsidR="00F00885" w:rsidRPr="00F00885" w:rsidRDefault="00F00885" w:rsidP="00F00885">
                  <w:pPr>
                    <w:jc w:val="center"/>
                    <w:rPr>
                      <w:sz w:val="22"/>
                      <w:szCs w:val="22"/>
                      <w:lang w:eastAsia="en-US"/>
                    </w:rPr>
                  </w:pPr>
                  <w:r w:rsidRPr="00F00885">
                    <w:rPr>
                      <w:sz w:val="22"/>
                      <w:szCs w:val="22"/>
                      <w:lang w:eastAsia="en-US"/>
                    </w:rPr>
                    <w:t>141,84</w:t>
                  </w:r>
                </w:p>
              </w:tc>
              <w:tc>
                <w:tcPr>
                  <w:tcW w:w="850" w:type="dxa"/>
                  <w:shd w:val="clear" w:color="auto" w:fill="auto"/>
                </w:tcPr>
                <w:p w14:paraId="0A77E9E0" w14:textId="77777777" w:rsidR="00F00885" w:rsidRPr="00F00885" w:rsidRDefault="00F00885" w:rsidP="00F00885">
                  <w:pPr>
                    <w:jc w:val="center"/>
                    <w:rPr>
                      <w:sz w:val="22"/>
                      <w:szCs w:val="22"/>
                      <w:lang w:eastAsia="en-US"/>
                    </w:rPr>
                  </w:pPr>
                  <w:r w:rsidRPr="00F00885">
                    <w:rPr>
                      <w:sz w:val="22"/>
                      <w:szCs w:val="22"/>
                      <w:lang w:eastAsia="en-US"/>
                    </w:rPr>
                    <w:t>159,97</w:t>
                  </w:r>
                </w:p>
              </w:tc>
              <w:tc>
                <w:tcPr>
                  <w:tcW w:w="992" w:type="dxa"/>
                  <w:shd w:val="clear" w:color="auto" w:fill="auto"/>
                </w:tcPr>
                <w:p w14:paraId="3553E73B" w14:textId="77777777" w:rsidR="00F00885" w:rsidRPr="00F00885" w:rsidRDefault="00F00885" w:rsidP="00F00885">
                  <w:pPr>
                    <w:jc w:val="center"/>
                    <w:rPr>
                      <w:sz w:val="22"/>
                      <w:szCs w:val="22"/>
                      <w:lang w:eastAsia="en-US"/>
                    </w:rPr>
                  </w:pPr>
                  <w:r w:rsidRPr="00F00885">
                    <w:rPr>
                      <w:sz w:val="22"/>
                      <w:szCs w:val="22"/>
                      <w:lang w:eastAsia="en-US"/>
                    </w:rPr>
                    <w:t>150,52</w:t>
                  </w:r>
                </w:p>
              </w:tc>
              <w:tc>
                <w:tcPr>
                  <w:tcW w:w="1134" w:type="dxa"/>
                  <w:shd w:val="clear" w:color="auto" w:fill="auto"/>
                </w:tcPr>
                <w:p w14:paraId="6EDA8664" w14:textId="77777777" w:rsidR="00F00885" w:rsidRPr="00F00885" w:rsidRDefault="00F00885" w:rsidP="00F00885">
                  <w:pPr>
                    <w:jc w:val="center"/>
                    <w:rPr>
                      <w:sz w:val="22"/>
                      <w:szCs w:val="22"/>
                      <w:lang w:eastAsia="en-US"/>
                    </w:rPr>
                  </w:pPr>
                  <w:r w:rsidRPr="00F00885">
                    <w:rPr>
                      <w:sz w:val="22"/>
                      <w:szCs w:val="22"/>
                      <w:lang w:eastAsia="en-US"/>
                    </w:rPr>
                    <w:t>35,15</w:t>
                  </w:r>
                </w:p>
              </w:tc>
              <w:tc>
                <w:tcPr>
                  <w:tcW w:w="1140" w:type="dxa"/>
                  <w:shd w:val="clear" w:color="auto" w:fill="auto"/>
                </w:tcPr>
                <w:p w14:paraId="5062A0DD" w14:textId="77777777" w:rsidR="00F00885" w:rsidRPr="00F00885" w:rsidRDefault="00F00885" w:rsidP="00F00885">
                  <w:pPr>
                    <w:jc w:val="center"/>
                    <w:rPr>
                      <w:sz w:val="22"/>
                      <w:szCs w:val="22"/>
                      <w:lang w:eastAsia="en-US"/>
                    </w:rPr>
                  </w:pPr>
                  <w:r w:rsidRPr="00F00885">
                    <w:rPr>
                      <w:sz w:val="22"/>
                      <w:szCs w:val="22"/>
                      <w:lang w:eastAsia="en-US"/>
                    </w:rPr>
                    <w:t>1 929,21</w:t>
                  </w:r>
                </w:p>
              </w:tc>
              <w:tc>
                <w:tcPr>
                  <w:tcW w:w="1271" w:type="dxa"/>
                  <w:shd w:val="clear" w:color="auto" w:fill="auto"/>
                  <w:vAlign w:val="center"/>
                </w:tcPr>
                <w:p w14:paraId="72C225E9" w14:textId="77777777" w:rsidR="00F00885" w:rsidRPr="00F00885" w:rsidRDefault="00F00885" w:rsidP="00F00885">
                  <w:pPr>
                    <w:jc w:val="center"/>
                    <w:rPr>
                      <w:sz w:val="22"/>
                      <w:szCs w:val="22"/>
                    </w:rPr>
                  </w:pPr>
                  <w:r w:rsidRPr="00F00885">
                    <w:rPr>
                      <w:sz w:val="22"/>
                      <w:szCs w:val="22"/>
                    </w:rPr>
                    <w:t>х</w:t>
                  </w:r>
                </w:p>
              </w:tc>
              <w:tc>
                <w:tcPr>
                  <w:tcW w:w="990" w:type="dxa"/>
                  <w:shd w:val="clear" w:color="auto" w:fill="auto"/>
                  <w:vAlign w:val="center"/>
                </w:tcPr>
                <w:p w14:paraId="1D353D81" w14:textId="77777777" w:rsidR="00F00885" w:rsidRPr="00F00885" w:rsidRDefault="00F00885" w:rsidP="00F00885">
                  <w:pPr>
                    <w:jc w:val="center"/>
                    <w:rPr>
                      <w:sz w:val="22"/>
                      <w:szCs w:val="22"/>
                    </w:rPr>
                  </w:pPr>
                  <w:r w:rsidRPr="00F00885">
                    <w:rPr>
                      <w:sz w:val="22"/>
                      <w:szCs w:val="22"/>
                    </w:rPr>
                    <w:t>х</w:t>
                  </w:r>
                </w:p>
              </w:tc>
            </w:tr>
            <w:tr w:rsidR="00F00885" w:rsidRPr="00F00885" w14:paraId="76A5549F" w14:textId="77777777" w:rsidTr="00CB60A2">
              <w:trPr>
                <w:trHeight w:val="210"/>
              </w:trPr>
              <w:tc>
                <w:tcPr>
                  <w:tcW w:w="1875" w:type="dxa"/>
                  <w:vMerge/>
                  <w:vAlign w:val="center"/>
                </w:tcPr>
                <w:p w14:paraId="78101946" w14:textId="77777777" w:rsidR="00F00885" w:rsidRPr="00F00885" w:rsidRDefault="00F00885" w:rsidP="00F00885">
                  <w:pPr>
                    <w:jc w:val="center"/>
                    <w:rPr>
                      <w:bCs/>
                      <w:color w:val="000000"/>
                      <w:kern w:val="32"/>
                      <w:lang w:eastAsia="en-US"/>
                    </w:rPr>
                  </w:pPr>
                </w:p>
              </w:tc>
              <w:tc>
                <w:tcPr>
                  <w:tcW w:w="1559" w:type="dxa"/>
                  <w:shd w:val="clear" w:color="auto" w:fill="auto"/>
                  <w:vAlign w:val="center"/>
                </w:tcPr>
                <w:p w14:paraId="1CA68080" w14:textId="77777777" w:rsidR="00F00885" w:rsidRPr="00F00885" w:rsidRDefault="00F00885" w:rsidP="00F00885">
                  <w:pPr>
                    <w:jc w:val="center"/>
                    <w:rPr>
                      <w:sz w:val="22"/>
                      <w:szCs w:val="22"/>
                      <w:lang w:eastAsia="en-US"/>
                    </w:rPr>
                  </w:pPr>
                  <w:r w:rsidRPr="00F00885">
                    <w:rPr>
                      <w:sz w:val="22"/>
                      <w:szCs w:val="22"/>
                      <w:lang w:eastAsia="en-US"/>
                    </w:rPr>
                    <w:t>с 01.07.2022</w:t>
                  </w:r>
                </w:p>
              </w:tc>
              <w:tc>
                <w:tcPr>
                  <w:tcW w:w="990" w:type="dxa"/>
                  <w:shd w:val="clear" w:color="auto" w:fill="auto"/>
                </w:tcPr>
                <w:p w14:paraId="3A9C81E5" w14:textId="77777777" w:rsidR="00F00885" w:rsidRPr="00F00885" w:rsidRDefault="00F00885" w:rsidP="00F00885">
                  <w:pPr>
                    <w:jc w:val="center"/>
                    <w:rPr>
                      <w:sz w:val="22"/>
                      <w:szCs w:val="22"/>
                      <w:lang w:eastAsia="en-US"/>
                    </w:rPr>
                  </w:pPr>
                  <w:r w:rsidRPr="00F00885">
                    <w:rPr>
                      <w:sz w:val="22"/>
                      <w:szCs w:val="22"/>
                      <w:lang w:eastAsia="en-US"/>
                    </w:rPr>
                    <w:t>193,50</w:t>
                  </w:r>
                </w:p>
              </w:tc>
              <w:tc>
                <w:tcPr>
                  <w:tcW w:w="844" w:type="dxa"/>
                  <w:shd w:val="clear" w:color="auto" w:fill="auto"/>
                </w:tcPr>
                <w:p w14:paraId="21300E67" w14:textId="77777777" w:rsidR="00F00885" w:rsidRPr="00F00885" w:rsidRDefault="00F00885" w:rsidP="00F00885">
                  <w:pPr>
                    <w:jc w:val="center"/>
                    <w:rPr>
                      <w:sz w:val="22"/>
                      <w:szCs w:val="22"/>
                      <w:lang w:eastAsia="en-US"/>
                    </w:rPr>
                  </w:pPr>
                  <w:r w:rsidRPr="00F00885">
                    <w:rPr>
                      <w:sz w:val="22"/>
                      <w:szCs w:val="22"/>
                      <w:lang w:eastAsia="en-US"/>
                    </w:rPr>
                    <w:t>181,24</w:t>
                  </w:r>
                </w:p>
              </w:tc>
              <w:tc>
                <w:tcPr>
                  <w:tcW w:w="998" w:type="dxa"/>
                  <w:gridSpan w:val="2"/>
                  <w:shd w:val="clear" w:color="auto" w:fill="auto"/>
                </w:tcPr>
                <w:p w14:paraId="4BA54196" w14:textId="77777777" w:rsidR="00F00885" w:rsidRPr="00F00885" w:rsidRDefault="00F00885" w:rsidP="00F00885">
                  <w:pPr>
                    <w:jc w:val="center"/>
                    <w:rPr>
                      <w:sz w:val="22"/>
                      <w:szCs w:val="22"/>
                      <w:lang w:eastAsia="en-US"/>
                    </w:rPr>
                  </w:pPr>
                  <w:r w:rsidRPr="00F00885">
                    <w:rPr>
                      <w:sz w:val="22"/>
                      <w:szCs w:val="22"/>
                      <w:lang w:eastAsia="en-US"/>
                    </w:rPr>
                    <w:t>204,30</w:t>
                  </w:r>
                </w:p>
              </w:tc>
              <w:tc>
                <w:tcPr>
                  <w:tcW w:w="854" w:type="dxa"/>
                  <w:shd w:val="clear" w:color="auto" w:fill="auto"/>
                </w:tcPr>
                <w:p w14:paraId="1DD1EBDD" w14:textId="77777777" w:rsidR="00F00885" w:rsidRPr="00F00885" w:rsidRDefault="00F00885" w:rsidP="00F00885">
                  <w:pPr>
                    <w:jc w:val="center"/>
                    <w:rPr>
                      <w:sz w:val="22"/>
                      <w:szCs w:val="22"/>
                      <w:lang w:eastAsia="en-US"/>
                    </w:rPr>
                  </w:pPr>
                  <w:r w:rsidRPr="00F00885">
                    <w:rPr>
                      <w:sz w:val="22"/>
                      <w:szCs w:val="22"/>
                      <w:lang w:eastAsia="en-US"/>
                    </w:rPr>
                    <w:t>192,28</w:t>
                  </w:r>
                </w:p>
              </w:tc>
              <w:tc>
                <w:tcPr>
                  <w:tcW w:w="849" w:type="dxa"/>
                  <w:shd w:val="clear" w:color="auto" w:fill="auto"/>
                </w:tcPr>
                <w:p w14:paraId="195244FF" w14:textId="77777777" w:rsidR="00F00885" w:rsidRPr="00F00885" w:rsidRDefault="00F00885" w:rsidP="00F00885">
                  <w:pPr>
                    <w:jc w:val="center"/>
                    <w:rPr>
                      <w:sz w:val="22"/>
                      <w:szCs w:val="22"/>
                      <w:lang w:eastAsia="en-US"/>
                    </w:rPr>
                  </w:pPr>
                  <w:r w:rsidRPr="00F00885">
                    <w:rPr>
                      <w:sz w:val="22"/>
                      <w:szCs w:val="22"/>
                      <w:lang w:eastAsia="en-US"/>
                    </w:rPr>
                    <w:t>161,25</w:t>
                  </w:r>
                </w:p>
              </w:tc>
              <w:tc>
                <w:tcPr>
                  <w:tcW w:w="991" w:type="dxa"/>
                  <w:shd w:val="clear" w:color="auto" w:fill="auto"/>
                </w:tcPr>
                <w:p w14:paraId="042D9799" w14:textId="77777777" w:rsidR="00F00885" w:rsidRPr="00F00885" w:rsidRDefault="00F00885" w:rsidP="00F00885">
                  <w:pPr>
                    <w:jc w:val="center"/>
                    <w:rPr>
                      <w:sz w:val="22"/>
                      <w:szCs w:val="22"/>
                      <w:lang w:eastAsia="en-US"/>
                    </w:rPr>
                  </w:pPr>
                  <w:r w:rsidRPr="00F00885">
                    <w:rPr>
                      <w:sz w:val="22"/>
                      <w:szCs w:val="22"/>
                      <w:lang w:eastAsia="en-US"/>
                    </w:rPr>
                    <w:t>151,03</w:t>
                  </w:r>
                </w:p>
              </w:tc>
              <w:tc>
                <w:tcPr>
                  <w:tcW w:w="850" w:type="dxa"/>
                  <w:shd w:val="clear" w:color="auto" w:fill="auto"/>
                </w:tcPr>
                <w:p w14:paraId="641D7B75" w14:textId="77777777" w:rsidR="00F00885" w:rsidRPr="00F00885" w:rsidRDefault="00F00885" w:rsidP="00F00885">
                  <w:pPr>
                    <w:jc w:val="center"/>
                    <w:rPr>
                      <w:sz w:val="22"/>
                      <w:szCs w:val="22"/>
                      <w:lang w:eastAsia="en-US"/>
                    </w:rPr>
                  </w:pPr>
                  <w:r w:rsidRPr="00F00885">
                    <w:rPr>
                      <w:sz w:val="22"/>
                      <w:szCs w:val="22"/>
                      <w:lang w:eastAsia="en-US"/>
                    </w:rPr>
                    <w:t>170,25</w:t>
                  </w:r>
                </w:p>
              </w:tc>
              <w:tc>
                <w:tcPr>
                  <w:tcW w:w="992" w:type="dxa"/>
                  <w:shd w:val="clear" w:color="auto" w:fill="auto"/>
                </w:tcPr>
                <w:p w14:paraId="5A161E28" w14:textId="77777777" w:rsidR="00F00885" w:rsidRPr="00F00885" w:rsidRDefault="00F00885" w:rsidP="00F00885">
                  <w:pPr>
                    <w:jc w:val="center"/>
                    <w:rPr>
                      <w:sz w:val="22"/>
                      <w:szCs w:val="22"/>
                      <w:lang w:eastAsia="en-US"/>
                    </w:rPr>
                  </w:pPr>
                  <w:r w:rsidRPr="00F00885">
                    <w:rPr>
                      <w:sz w:val="22"/>
                      <w:szCs w:val="22"/>
                      <w:lang w:eastAsia="en-US"/>
                    </w:rPr>
                    <w:t>160,23</w:t>
                  </w:r>
                </w:p>
              </w:tc>
              <w:tc>
                <w:tcPr>
                  <w:tcW w:w="1134" w:type="dxa"/>
                  <w:shd w:val="clear" w:color="auto" w:fill="auto"/>
                </w:tcPr>
                <w:p w14:paraId="1D8FB887" w14:textId="77777777" w:rsidR="00F00885" w:rsidRPr="00F00885" w:rsidRDefault="00F00885" w:rsidP="00F00885">
                  <w:pPr>
                    <w:jc w:val="center"/>
                    <w:rPr>
                      <w:sz w:val="22"/>
                      <w:szCs w:val="22"/>
                      <w:lang w:eastAsia="en-US"/>
                    </w:rPr>
                  </w:pPr>
                  <w:r w:rsidRPr="00F00885">
                    <w:rPr>
                      <w:sz w:val="22"/>
                      <w:szCs w:val="22"/>
                      <w:lang w:eastAsia="en-US"/>
                    </w:rPr>
                    <w:t>37,94</w:t>
                  </w:r>
                </w:p>
              </w:tc>
              <w:tc>
                <w:tcPr>
                  <w:tcW w:w="1140" w:type="dxa"/>
                  <w:shd w:val="clear" w:color="auto" w:fill="auto"/>
                </w:tcPr>
                <w:p w14:paraId="2DA6DE46" w14:textId="77777777" w:rsidR="00F00885" w:rsidRPr="00F00885" w:rsidRDefault="00F00885" w:rsidP="00F00885">
                  <w:pPr>
                    <w:jc w:val="center"/>
                    <w:rPr>
                      <w:sz w:val="22"/>
                      <w:szCs w:val="22"/>
                      <w:lang w:eastAsia="en-US"/>
                    </w:rPr>
                  </w:pPr>
                  <w:r w:rsidRPr="00F00885">
                    <w:rPr>
                      <w:sz w:val="22"/>
                      <w:szCs w:val="22"/>
                      <w:lang w:eastAsia="en-US"/>
                    </w:rPr>
                    <w:t>2 044,96</w:t>
                  </w:r>
                </w:p>
              </w:tc>
              <w:tc>
                <w:tcPr>
                  <w:tcW w:w="1271" w:type="dxa"/>
                  <w:shd w:val="clear" w:color="auto" w:fill="auto"/>
                  <w:vAlign w:val="center"/>
                </w:tcPr>
                <w:p w14:paraId="75A9E4FD" w14:textId="77777777" w:rsidR="00F00885" w:rsidRPr="00F00885" w:rsidRDefault="00F00885" w:rsidP="00F00885">
                  <w:pPr>
                    <w:jc w:val="center"/>
                    <w:rPr>
                      <w:sz w:val="22"/>
                      <w:szCs w:val="22"/>
                    </w:rPr>
                  </w:pPr>
                  <w:r w:rsidRPr="00F00885">
                    <w:rPr>
                      <w:sz w:val="22"/>
                      <w:szCs w:val="22"/>
                    </w:rPr>
                    <w:t>х</w:t>
                  </w:r>
                </w:p>
              </w:tc>
              <w:tc>
                <w:tcPr>
                  <w:tcW w:w="990" w:type="dxa"/>
                  <w:shd w:val="clear" w:color="auto" w:fill="auto"/>
                  <w:vAlign w:val="center"/>
                </w:tcPr>
                <w:p w14:paraId="11C2BBA5" w14:textId="77777777" w:rsidR="00F00885" w:rsidRPr="00F00885" w:rsidRDefault="00F00885" w:rsidP="00F00885">
                  <w:pPr>
                    <w:jc w:val="center"/>
                    <w:rPr>
                      <w:sz w:val="22"/>
                      <w:szCs w:val="22"/>
                    </w:rPr>
                  </w:pPr>
                  <w:r w:rsidRPr="00F00885">
                    <w:rPr>
                      <w:sz w:val="22"/>
                      <w:szCs w:val="22"/>
                    </w:rPr>
                    <w:t>х</w:t>
                  </w:r>
                </w:p>
              </w:tc>
            </w:tr>
            <w:tr w:rsidR="00F00885" w:rsidRPr="00F00885" w14:paraId="047500FB" w14:textId="77777777" w:rsidTr="00CB60A2">
              <w:trPr>
                <w:trHeight w:val="146"/>
              </w:trPr>
              <w:tc>
                <w:tcPr>
                  <w:tcW w:w="1875" w:type="dxa"/>
                  <w:vMerge/>
                  <w:vAlign w:val="center"/>
                </w:tcPr>
                <w:p w14:paraId="3FAC53FE" w14:textId="77777777" w:rsidR="00F00885" w:rsidRPr="00F00885" w:rsidRDefault="00F00885" w:rsidP="00F00885">
                  <w:pPr>
                    <w:jc w:val="center"/>
                    <w:rPr>
                      <w:bCs/>
                      <w:color w:val="000000"/>
                      <w:kern w:val="32"/>
                      <w:lang w:eastAsia="en-US"/>
                    </w:rPr>
                  </w:pPr>
                </w:p>
              </w:tc>
              <w:tc>
                <w:tcPr>
                  <w:tcW w:w="1559" w:type="dxa"/>
                  <w:shd w:val="clear" w:color="auto" w:fill="auto"/>
                  <w:vAlign w:val="center"/>
                </w:tcPr>
                <w:p w14:paraId="511F1768" w14:textId="77777777" w:rsidR="00F00885" w:rsidRPr="00F00885" w:rsidRDefault="00F00885" w:rsidP="00F00885">
                  <w:pPr>
                    <w:jc w:val="center"/>
                    <w:rPr>
                      <w:sz w:val="22"/>
                      <w:szCs w:val="22"/>
                      <w:lang w:eastAsia="en-US"/>
                    </w:rPr>
                  </w:pPr>
                  <w:r w:rsidRPr="00F00885">
                    <w:rPr>
                      <w:sz w:val="22"/>
                      <w:szCs w:val="22"/>
                      <w:lang w:eastAsia="en-US"/>
                    </w:rPr>
                    <w:t>с 01.12.2022</w:t>
                  </w:r>
                </w:p>
              </w:tc>
              <w:tc>
                <w:tcPr>
                  <w:tcW w:w="990" w:type="dxa"/>
                  <w:shd w:val="clear" w:color="auto" w:fill="auto"/>
                </w:tcPr>
                <w:p w14:paraId="30D1CC58" w14:textId="77777777" w:rsidR="00F00885" w:rsidRPr="00F00885" w:rsidRDefault="00F00885" w:rsidP="00F00885">
                  <w:pPr>
                    <w:jc w:val="center"/>
                    <w:rPr>
                      <w:sz w:val="22"/>
                      <w:szCs w:val="22"/>
                      <w:lang w:eastAsia="en-US"/>
                    </w:rPr>
                  </w:pPr>
                  <w:r w:rsidRPr="00F00885">
                    <w:rPr>
                      <w:sz w:val="22"/>
                      <w:szCs w:val="22"/>
                      <w:lang w:eastAsia="en-US"/>
                    </w:rPr>
                    <w:t>222,53</w:t>
                  </w:r>
                </w:p>
              </w:tc>
              <w:tc>
                <w:tcPr>
                  <w:tcW w:w="844" w:type="dxa"/>
                  <w:shd w:val="clear" w:color="auto" w:fill="auto"/>
                </w:tcPr>
                <w:p w14:paraId="7B992475" w14:textId="77777777" w:rsidR="00F00885" w:rsidRPr="00F00885" w:rsidRDefault="00F00885" w:rsidP="00F00885">
                  <w:pPr>
                    <w:jc w:val="center"/>
                    <w:rPr>
                      <w:sz w:val="22"/>
                      <w:szCs w:val="22"/>
                      <w:lang w:eastAsia="en-US"/>
                    </w:rPr>
                  </w:pPr>
                  <w:r w:rsidRPr="00F00885">
                    <w:rPr>
                      <w:sz w:val="22"/>
                      <w:szCs w:val="22"/>
                      <w:lang w:eastAsia="en-US"/>
                    </w:rPr>
                    <w:t>208,70</w:t>
                  </w:r>
                </w:p>
              </w:tc>
              <w:tc>
                <w:tcPr>
                  <w:tcW w:w="998" w:type="dxa"/>
                  <w:gridSpan w:val="2"/>
                  <w:shd w:val="clear" w:color="auto" w:fill="auto"/>
                </w:tcPr>
                <w:p w14:paraId="3D188A33" w14:textId="77777777" w:rsidR="00F00885" w:rsidRPr="00F00885" w:rsidRDefault="00F00885" w:rsidP="00F00885">
                  <w:pPr>
                    <w:jc w:val="center"/>
                    <w:rPr>
                      <w:sz w:val="22"/>
                      <w:szCs w:val="22"/>
                      <w:lang w:eastAsia="en-US"/>
                    </w:rPr>
                  </w:pPr>
                  <w:r w:rsidRPr="00F00885">
                    <w:rPr>
                      <w:sz w:val="22"/>
                      <w:szCs w:val="22"/>
                      <w:lang w:eastAsia="en-US"/>
                    </w:rPr>
                    <w:t>234,70</w:t>
                  </w:r>
                </w:p>
              </w:tc>
              <w:tc>
                <w:tcPr>
                  <w:tcW w:w="854" w:type="dxa"/>
                  <w:shd w:val="clear" w:color="auto" w:fill="auto"/>
                </w:tcPr>
                <w:p w14:paraId="717A9D5E" w14:textId="77777777" w:rsidR="00F00885" w:rsidRPr="00F00885" w:rsidRDefault="00F00885" w:rsidP="00F00885">
                  <w:pPr>
                    <w:jc w:val="center"/>
                    <w:rPr>
                      <w:sz w:val="22"/>
                      <w:szCs w:val="22"/>
                      <w:lang w:eastAsia="en-US"/>
                    </w:rPr>
                  </w:pPr>
                  <w:r w:rsidRPr="00F00885">
                    <w:rPr>
                      <w:sz w:val="22"/>
                      <w:szCs w:val="22"/>
                      <w:lang w:eastAsia="en-US"/>
                    </w:rPr>
                    <w:t>221,15</w:t>
                  </w:r>
                </w:p>
              </w:tc>
              <w:tc>
                <w:tcPr>
                  <w:tcW w:w="849" w:type="dxa"/>
                  <w:shd w:val="clear" w:color="auto" w:fill="auto"/>
                </w:tcPr>
                <w:p w14:paraId="07F40CFF" w14:textId="77777777" w:rsidR="00F00885" w:rsidRPr="00F00885" w:rsidRDefault="00F00885" w:rsidP="00F00885">
                  <w:pPr>
                    <w:jc w:val="center"/>
                    <w:rPr>
                      <w:sz w:val="22"/>
                      <w:szCs w:val="22"/>
                      <w:lang w:eastAsia="en-US"/>
                    </w:rPr>
                  </w:pPr>
                  <w:r w:rsidRPr="00F00885">
                    <w:rPr>
                      <w:sz w:val="22"/>
                      <w:szCs w:val="22"/>
                      <w:lang w:eastAsia="en-US"/>
                    </w:rPr>
                    <w:t>185,44</w:t>
                  </w:r>
                </w:p>
              </w:tc>
              <w:tc>
                <w:tcPr>
                  <w:tcW w:w="991" w:type="dxa"/>
                  <w:shd w:val="clear" w:color="auto" w:fill="auto"/>
                </w:tcPr>
                <w:p w14:paraId="38A35134" w14:textId="77777777" w:rsidR="00F00885" w:rsidRPr="00F00885" w:rsidRDefault="00F00885" w:rsidP="00F00885">
                  <w:pPr>
                    <w:jc w:val="center"/>
                    <w:rPr>
                      <w:sz w:val="22"/>
                      <w:szCs w:val="22"/>
                      <w:lang w:eastAsia="en-US"/>
                    </w:rPr>
                  </w:pPr>
                  <w:r w:rsidRPr="00F00885">
                    <w:rPr>
                      <w:sz w:val="22"/>
                      <w:szCs w:val="22"/>
                      <w:lang w:eastAsia="en-US"/>
                    </w:rPr>
                    <w:t>173,92</w:t>
                  </w:r>
                </w:p>
              </w:tc>
              <w:tc>
                <w:tcPr>
                  <w:tcW w:w="850" w:type="dxa"/>
                  <w:shd w:val="clear" w:color="auto" w:fill="auto"/>
                </w:tcPr>
                <w:p w14:paraId="6C6F0510" w14:textId="77777777" w:rsidR="00F00885" w:rsidRPr="00F00885" w:rsidRDefault="00F00885" w:rsidP="00F00885">
                  <w:pPr>
                    <w:jc w:val="center"/>
                    <w:rPr>
                      <w:sz w:val="22"/>
                      <w:szCs w:val="22"/>
                      <w:lang w:eastAsia="en-US"/>
                    </w:rPr>
                  </w:pPr>
                  <w:r w:rsidRPr="00F00885">
                    <w:rPr>
                      <w:sz w:val="22"/>
                      <w:szCs w:val="22"/>
                      <w:lang w:eastAsia="en-US"/>
                    </w:rPr>
                    <w:t>195,58</w:t>
                  </w:r>
                </w:p>
              </w:tc>
              <w:tc>
                <w:tcPr>
                  <w:tcW w:w="992" w:type="dxa"/>
                  <w:shd w:val="clear" w:color="auto" w:fill="auto"/>
                </w:tcPr>
                <w:p w14:paraId="7A223A75" w14:textId="77777777" w:rsidR="00F00885" w:rsidRPr="00F00885" w:rsidRDefault="00F00885" w:rsidP="00F00885">
                  <w:pPr>
                    <w:jc w:val="center"/>
                    <w:rPr>
                      <w:sz w:val="22"/>
                      <w:szCs w:val="22"/>
                      <w:lang w:eastAsia="en-US"/>
                    </w:rPr>
                  </w:pPr>
                  <w:r w:rsidRPr="00F00885">
                    <w:rPr>
                      <w:sz w:val="22"/>
                      <w:szCs w:val="22"/>
                      <w:lang w:eastAsia="en-US"/>
                    </w:rPr>
                    <w:t>184,29</w:t>
                  </w:r>
                </w:p>
              </w:tc>
              <w:tc>
                <w:tcPr>
                  <w:tcW w:w="1134" w:type="dxa"/>
                  <w:shd w:val="clear" w:color="auto" w:fill="auto"/>
                  <w:vAlign w:val="center"/>
                </w:tcPr>
                <w:p w14:paraId="0E29A041" w14:textId="77777777" w:rsidR="00F00885" w:rsidRPr="00F00885" w:rsidRDefault="00F00885" w:rsidP="00F00885">
                  <w:pPr>
                    <w:jc w:val="center"/>
                    <w:rPr>
                      <w:sz w:val="22"/>
                      <w:szCs w:val="22"/>
                      <w:lang w:eastAsia="en-US"/>
                    </w:rPr>
                  </w:pPr>
                  <w:r w:rsidRPr="00F00885">
                    <w:rPr>
                      <w:sz w:val="22"/>
                      <w:szCs w:val="22"/>
                      <w:lang w:eastAsia="en-US"/>
                    </w:rPr>
                    <w:t>46,46</w:t>
                  </w:r>
                </w:p>
              </w:tc>
              <w:tc>
                <w:tcPr>
                  <w:tcW w:w="1140" w:type="dxa"/>
                  <w:shd w:val="clear" w:color="auto" w:fill="auto"/>
                  <w:vAlign w:val="center"/>
                </w:tcPr>
                <w:p w14:paraId="6DF599EE" w14:textId="77777777" w:rsidR="00F00885" w:rsidRPr="00F00885" w:rsidRDefault="00F00885" w:rsidP="00F00885">
                  <w:pPr>
                    <w:jc w:val="center"/>
                    <w:rPr>
                      <w:sz w:val="22"/>
                      <w:szCs w:val="22"/>
                      <w:lang w:eastAsia="en-US"/>
                    </w:rPr>
                  </w:pPr>
                  <w:r w:rsidRPr="00F00885">
                    <w:rPr>
                      <w:sz w:val="22"/>
                      <w:szCs w:val="22"/>
                      <w:lang w:eastAsia="en-US"/>
                    </w:rPr>
                    <w:t>2 304,81</w:t>
                  </w:r>
                </w:p>
              </w:tc>
              <w:tc>
                <w:tcPr>
                  <w:tcW w:w="1271" w:type="dxa"/>
                  <w:shd w:val="clear" w:color="auto" w:fill="auto"/>
                  <w:vAlign w:val="center"/>
                </w:tcPr>
                <w:p w14:paraId="021F21C5" w14:textId="77777777" w:rsidR="00F00885" w:rsidRPr="00F00885" w:rsidRDefault="00F00885" w:rsidP="00F00885">
                  <w:pPr>
                    <w:jc w:val="center"/>
                    <w:rPr>
                      <w:sz w:val="22"/>
                      <w:szCs w:val="22"/>
                    </w:rPr>
                  </w:pPr>
                  <w:r w:rsidRPr="00F00885">
                    <w:rPr>
                      <w:sz w:val="22"/>
                      <w:szCs w:val="22"/>
                    </w:rPr>
                    <w:t>х</w:t>
                  </w:r>
                </w:p>
              </w:tc>
              <w:tc>
                <w:tcPr>
                  <w:tcW w:w="990" w:type="dxa"/>
                  <w:shd w:val="clear" w:color="auto" w:fill="auto"/>
                  <w:vAlign w:val="center"/>
                </w:tcPr>
                <w:p w14:paraId="7F5F4207" w14:textId="77777777" w:rsidR="00F00885" w:rsidRPr="00F00885" w:rsidRDefault="00F00885" w:rsidP="00F00885">
                  <w:pPr>
                    <w:jc w:val="center"/>
                    <w:rPr>
                      <w:sz w:val="22"/>
                      <w:szCs w:val="22"/>
                    </w:rPr>
                  </w:pPr>
                  <w:r w:rsidRPr="00F00885">
                    <w:rPr>
                      <w:sz w:val="22"/>
                      <w:szCs w:val="22"/>
                    </w:rPr>
                    <w:t>х</w:t>
                  </w:r>
                </w:p>
              </w:tc>
            </w:tr>
            <w:tr w:rsidR="00F00885" w:rsidRPr="00F00885" w14:paraId="0E19237C" w14:textId="77777777" w:rsidTr="00CB60A2">
              <w:trPr>
                <w:trHeight w:val="224"/>
              </w:trPr>
              <w:tc>
                <w:tcPr>
                  <w:tcW w:w="1875" w:type="dxa"/>
                  <w:vMerge/>
                  <w:vAlign w:val="center"/>
                </w:tcPr>
                <w:p w14:paraId="17B36019" w14:textId="77777777" w:rsidR="00F00885" w:rsidRPr="00F00885" w:rsidRDefault="00F00885" w:rsidP="00F00885">
                  <w:pPr>
                    <w:jc w:val="center"/>
                    <w:rPr>
                      <w:bCs/>
                      <w:color w:val="000000"/>
                      <w:kern w:val="32"/>
                      <w:lang w:eastAsia="en-US"/>
                    </w:rPr>
                  </w:pPr>
                </w:p>
              </w:tc>
              <w:tc>
                <w:tcPr>
                  <w:tcW w:w="1559" w:type="dxa"/>
                  <w:shd w:val="clear" w:color="auto" w:fill="auto"/>
                  <w:vAlign w:val="center"/>
                </w:tcPr>
                <w:p w14:paraId="577A5A6D" w14:textId="77777777" w:rsidR="00F00885" w:rsidRPr="00F00885" w:rsidRDefault="00F00885" w:rsidP="00F00885">
                  <w:pPr>
                    <w:jc w:val="center"/>
                    <w:rPr>
                      <w:sz w:val="22"/>
                      <w:szCs w:val="22"/>
                      <w:lang w:eastAsia="en-US"/>
                    </w:rPr>
                  </w:pPr>
                  <w:r w:rsidRPr="00F00885">
                    <w:rPr>
                      <w:sz w:val="22"/>
                      <w:szCs w:val="22"/>
                      <w:lang w:eastAsia="en-US"/>
                    </w:rPr>
                    <w:t>с 01.01.2023</w:t>
                  </w:r>
                </w:p>
              </w:tc>
              <w:tc>
                <w:tcPr>
                  <w:tcW w:w="990" w:type="dxa"/>
                  <w:shd w:val="clear" w:color="auto" w:fill="auto"/>
                </w:tcPr>
                <w:p w14:paraId="0BEBDC0C" w14:textId="77777777" w:rsidR="00F00885" w:rsidRPr="00F00885" w:rsidRDefault="00F00885" w:rsidP="00F00885">
                  <w:pPr>
                    <w:jc w:val="center"/>
                    <w:rPr>
                      <w:sz w:val="22"/>
                      <w:szCs w:val="22"/>
                      <w:lang w:eastAsia="en-US"/>
                    </w:rPr>
                  </w:pPr>
                  <w:r w:rsidRPr="00F00885">
                    <w:rPr>
                      <w:sz w:val="22"/>
                      <w:szCs w:val="22"/>
                      <w:lang w:eastAsia="en-US"/>
                    </w:rPr>
                    <w:t>222,53</w:t>
                  </w:r>
                </w:p>
              </w:tc>
              <w:tc>
                <w:tcPr>
                  <w:tcW w:w="850" w:type="dxa"/>
                  <w:gridSpan w:val="2"/>
                  <w:shd w:val="clear" w:color="auto" w:fill="auto"/>
                </w:tcPr>
                <w:p w14:paraId="726560AB" w14:textId="77777777" w:rsidR="00F00885" w:rsidRPr="00F00885" w:rsidRDefault="00F00885" w:rsidP="00F00885">
                  <w:pPr>
                    <w:jc w:val="center"/>
                    <w:rPr>
                      <w:sz w:val="22"/>
                      <w:szCs w:val="22"/>
                      <w:lang w:eastAsia="en-US"/>
                    </w:rPr>
                  </w:pPr>
                  <w:r w:rsidRPr="00F00885">
                    <w:rPr>
                      <w:sz w:val="22"/>
                      <w:szCs w:val="22"/>
                      <w:lang w:eastAsia="en-US"/>
                    </w:rPr>
                    <w:t>208,70</w:t>
                  </w:r>
                </w:p>
              </w:tc>
              <w:tc>
                <w:tcPr>
                  <w:tcW w:w="992" w:type="dxa"/>
                  <w:shd w:val="clear" w:color="auto" w:fill="auto"/>
                </w:tcPr>
                <w:p w14:paraId="363A75AF" w14:textId="77777777" w:rsidR="00F00885" w:rsidRPr="00F00885" w:rsidRDefault="00F00885" w:rsidP="00F00885">
                  <w:pPr>
                    <w:jc w:val="center"/>
                    <w:rPr>
                      <w:sz w:val="22"/>
                      <w:szCs w:val="22"/>
                      <w:lang w:eastAsia="en-US"/>
                    </w:rPr>
                  </w:pPr>
                  <w:r w:rsidRPr="00F00885">
                    <w:rPr>
                      <w:sz w:val="22"/>
                      <w:szCs w:val="22"/>
                      <w:lang w:eastAsia="en-US"/>
                    </w:rPr>
                    <w:t>234,70</w:t>
                  </w:r>
                </w:p>
              </w:tc>
              <w:tc>
                <w:tcPr>
                  <w:tcW w:w="854" w:type="dxa"/>
                  <w:shd w:val="clear" w:color="auto" w:fill="auto"/>
                </w:tcPr>
                <w:p w14:paraId="7BC19443" w14:textId="77777777" w:rsidR="00F00885" w:rsidRPr="00F00885" w:rsidRDefault="00F00885" w:rsidP="00F00885">
                  <w:pPr>
                    <w:jc w:val="center"/>
                    <w:rPr>
                      <w:sz w:val="22"/>
                      <w:szCs w:val="22"/>
                      <w:lang w:eastAsia="en-US"/>
                    </w:rPr>
                  </w:pPr>
                  <w:r w:rsidRPr="00F00885">
                    <w:rPr>
                      <w:sz w:val="22"/>
                      <w:szCs w:val="22"/>
                      <w:lang w:eastAsia="en-US"/>
                    </w:rPr>
                    <w:t>221,15</w:t>
                  </w:r>
                </w:p>
              </w:tc>
              <w:tc>
                <w:tcPr>
                  <w:tcW w:w="849" w:type="dxa"/>
                  <w:shd w:val="clear" w:color="auto" w:fill="auto"/>
                </w:tcPr>
                <w:p w14:paraId="4C61B870" w14:textId="77777777" w:rsidR="00F00885" w:rsidRPr="00F00885" w:rsidRDefault="00F00885" w:rsidP="00F00885">
                  <w:pPr>
                    <w:jc w:val="center"/>
                    <w:rPr>
                      <w:sz w:val="22"/>
                      <w:szCs w:val="22"/>
                      <w:lang w:eastAsia="en-US"/>
                    </w:rPr>
                  </w:pPr>
                  <w:r w:rsidRPr="00F00885">
                    <w:rPr>
                      <w:sz w:val="22"/>
                      <w:szCs w:val="22"/>
                      <w:lang w:eastAsia="en-US"/>
                    </w:rPr>
                    <w:t>185,44</w:t>
                  </w:r>
                </w:p>
              </w:tc>
              <w:tc>
                <w:tcPr>
                  <w:tcW w:w="991" w:type="dxa"/>
                  <w:shd w:val="clear" w:color="auto" w:fill="auto"/>
                </w:tcPr>
                <w:p w14:paraId="5BED8251" w14:textId="77777777" w:rsidR="00F00885" w:rsidRPr="00F00885" w:rsidRDefault="00F00885" w:rsidP="00F00885">
                  <w:pPr>
                    <w:jc w:val="center"/>
                    <w:rPr>
                      <w:sz w:val="22"/>
                      <w:szCs w:val="22"/>
                      <w:lang w:eastAsia="en-US"/>
                    </w:rPr>
                  </w:pPr>
                  <w:r w:rsidRPr="00F00885">
                    <w:rPr>
                      <w:sz w:val="22"/>
                      <w:szCs w:val="22"/>
                      <w:lang w:eastAsia="en-US"/>
                    </w:rPr>
                    <w:t>173,92</w:t>
                  </w:r>
                </w:p>
              </w:tc>
              <w:tc>
                <w:tcPr>
                  <w:tcW w:w="850" w:type="dxa"/>
                  <w:shd w:val="clear" w:color="auto" w:fill="auto"/>
                </w:tcPr>
                <w:p w14:paraId="41AD5144" w14:textId="77777777" w:rsidR="00F00885" w:rsidRPr="00F00885" w:rsidRDefault="00F00885" w:rsidP="00F00885">
                  <w:pPr>
                    <w:jc w:val="center"/>
                    <w:rPr>
                      <w:sz w:val="22"/>
                      <w:szCs w:val="22"/>
                      <w:lang w:eastAsia="en-US"/>
                    </w:rPr>
                  </w:pPr>
                  <w:r w:rsidRPr="00F00885">
                    <w:rPr>
                      <w:sz w:val="22"/>
                      <w:szCs w:val="22"/>
                      <w:lang w:eastAsia="en-US"/>
                    </w:rPr>
                    <w:t>195,58</w:t>
                  </w:r>
                </w:p>
              </w:tc>
              <w:tc>
                <w:tcPr>
                  <w:tcW w:w="992" w:type="dxa"/>
                  <w:shd w:val="clear" w:color="auto" w:fill="auto"/>
                </w:tcPr>
                <w:p w14:paraId="31137080" w14:textId="77777777" w:rsidR="00F00885" w:rsidRPr="00F00885" w:rsidRDefault="00F00885" w:rsidP="00F00885">
                  <w:pPr>
                    <w:jc w:val="center"/>
                    <w:rPr>
                      <w:sz w:val="22"/>
                      <w:szCs w:val="22"/>
                      <w:lang w:eastAsia="en-US"/>
                    </w:rPr>
                  </w:pPr>
                  <w:r w:rsidRPr="00F00885">
                    <w:rPr>
                      <w:sz w:val="22"/>
                      <w:szCs w:val="22"/>
                      <w:lang w:eastAsia="en-US"/>
                    </w:rPr>
                    <w:t>184,29</w:t>
                  </w:r>
                </w:p>
              </w:tc>
              <w:tc>
                <w:tcPr>
                  <w:tcW w:w="1134" w:type="dxa"/>
                  <w:shd w:val="clear" w:color="auto" w:fill="auto"/>
                  <w:vAlign w:val="center"/>
                </w:tcPr>
                <w:p w14:paraId="51CFAD53" w14:textId="77777777" w:rsidR="00F00885" w:rsidRPr="00F00885" w:rsidRDefault="00F00885" w:rsidP="00F00885">
                  <w:pPr>
                    <w:jc w:val="center"/>
                    <w:rPr>
                      <w:sz w:val="22"/>
                      <w:szCs w:val="22"/>
                      <w:lang w:eastAsia="en-US"/>
                    </w:rPr>
                  </w:pPr>
                  <w:r w:rsidRPr="00F00885">
                    <w:rPr>
                      <w:sz w:val="22"/>
                      <w:szCs w:val="22"/>
                      <w:lang w:eastAsia="en-US"/>
                    </w:rPr>
                    <w:t>46,46</w:t>
                  </w:r>
                </w:p>
              </w:tc>
              <w:tc>
                <w:tcPr>
                  <w:tcW w:w="1140" w:type="dxa"/>
                  <w:shd w:val="clear" w:color="auto" w:fill="auto"/>
                  <w:vAlign w:val="center"/>
                </w:tcPr>
                <w:p w14:paraId="2739264A" w14:textId="77777777" w:rsidR="00F00885" w:rsidRPr="00F00885" w:rsidRDefault="00F00885" w:rsidP="00F00885">
                  <w:pPr>
                    <w:jc w:val="center"/>
                    <w:rPr>
                      <w:sz w:val="22"/>
                      <w:szCs w:val="22"/>
                      <w:lang w:eastAsia="en-US"/>
                    </w:rPr>
                  </w:pPr>
                  <w:r w:rsidRPr="00F00885">
                    <w:rPr>
                      <w:sz w:val="22"/>
                      <w:szCs w:val="22"/>
                      <w:lang w:eastAsia="en-US"/>
                    </w:rPr>
                    <w:t>2 304,81</w:t>
                  </w:r>
                </w:p>
              </w:tc>
              <w:tc>
                <w:tcPr>
                  <w:tcW w:w="1271" w:type="dxa"/>
                  <w:shd w:val="clear" w:color="auto" w:fill="auto"/>
                </w:tcPr>
                <w:p w14:paraId="567EB641" w14:textId="77777777" w:rsidR="00F00885" w:rsidRPr="00F00885" w:rsidRDefault="00F00885" w:rsidP="00F00885">
                  <w:pPr>
                    <w:jc w:val="center"/>
                    <w:rPr>
                      <w:sz w:val="22"/>
                      <w:szCs w:val="22"/>
                    </w:rPr>
                  </w:pPr>
                  <w:r w:rsidRPr="00F00885">
                    <w:rPr>
                      <w:sz w:val="22"/>
                      <w:szCs w:val="22"/>
                    </w:rPr>
                    <w:t>х</w:t>
                  </w:r>
                </w:p>
              </w:tc>
              <w:tc>
                <w:tcPr>
                  <w:tcW w:w="990" w:type="dxa"/>
                  <w:shd w:val="clear" w:color="auto" w:fill="auto"/>
                </w:tcPr>
                <w:p w14:paraId="5622BF7E" w14:textId="77777777" w:rsidR="00F00885" w:rsidRPr="00F00885" w:rsidRDefault="00F00885" w:rsidP="00F00885">
                  <w:pPr>
                    <w:jc w:val="center"/>
                    <w:rPr>
                      <w:sz w:val="22"/>
                      <w:szCs w:val="22"/>
                    </w:rPr>
                  </w:pPr>
                  <w:r w:rsidRPr="00F00885">
                    <w:rPr>
                      <w:sz w:val="22"/>
                      <w:szCs w:val="22"/>
                    </w:rPr>
                    <w:t>х</w:t>
                  </w:r>
                </w:p>
              </w:tc>
            </w:tr>
            <w:tr w:rsidR="00F00885" w:rsidRPr="00F00885" w14:paraId="40C089C8" w14:textId="77777777" w:rsidTr="00CB60A2">
              <w:trPr>
                <w:trHeight w:val="281"/>
              </w:trPr>
              <w:tc>
                <w:tcPr>
                  <w:tcW w:w="1875" w:type="dxa"/>
                  <w:vMerge/>
                  <w:vAlign w:val="center"/>
                </w:tcPr>
                <w:p w14:paraId="7573164C" w14:textId="77777777" w:rsidR="00F00885" w:rsidRPr="00F00885" w:rsidRDefault="00F00885" w:rsidP="00F00885">
                  <w:pPr>
                    <w:jc w:val="center"/>
                    <w:rPr>
                      <w:bCs/>
                      <w:color w:val="000000"/>
                      <w:kern w:val="32"/>
                      <w:lang w:eastAsia="en-US"/>
                    </w:rPr>
                  </w:pPr>
                </w:p>
              </w:tc>
              <w:tc>
                <w:tcPr>
                  <w:tcW w:w="1559" w:type="dxa"/>
                  <w:shd w:val="clear" w:color="auto" w:fill="auto"/>
                  <w:vAlign w:val="center"/>
                </w:tcPr>
                <w:p w14:paraId="5B2B6209" w14:textId="77777777" w:rsidR="00F00885" w:rsidRPr="00F00885" w:rsidRDefault="00F00885" w:rsidP="00F00885">
                  <w:pPr>
                    <w:jc w:val="center"/>
                    <w:rPr>
                      <w:sz w:val="22"/>
                      <w:szCs w:val="22"/>
                      <w:lang w:eastAsia="en-US"/>
                    </w:rPr>
                  </w:pPr>
                  <w:r w:rsidRPr="00F00885">
                    <w:rPr>
                      <w:sz w:val="22"/>
                      <w:szCs w:val="22"/>
                      <w:lang w:eastAsia="en-US"/>
                    </w:rPr>
                    <w:t>с 01.01.2024</w:t>
                  </w:r>
                </w:p>
              </w:tc>
              <w:tc>
                <w:tcPr>
                  <w:tcW w:w="990" w:type="dxa"/>
                  <w:shd w:val="clear" w:color="auto" w:fill="auto"/>
                  <w:vAlign w:val="center"/>
                </w:tcPr>
                <w:p w14:paraId="2A5CD9FF" w14:textId="77777777" w:rsidR="00F00885" w:rsidRPr="00F00885" w:rsidRDefault="00F00885" w:rsidP="00F00885">
                  <w:pPr>
                    <w:jc w:val="center"/>
                    <w:rPr>
                      <w:sz w:val="22"/>
                      <w:szCs w:val="22"/>
                      <w:lang w:eastAsia="en-US"/>
                    </w:rPr>
                  </w:pPr>
                  <w:r w:rsidRPr="00F00885">
                    <w:rPr>
                      <w:sz w:val="22"/>
                      <w:szCs w:val="22"/>
                      <w:lang w:eastAsia="en-US"/>
                    </w:rPr>
                    <w:t>222,53</w:t>
                  </w:r>
                </w:p>
              </w:tc>
              <w:tc>
                <w:tcPr>
                  <w:tcW w:w="850" w:type="dxa"/>
                  <w:gridSpan w:val="2"/>
                  <w:shd w:val="clear" w:color="auto" w:fill="auto"/>
                  <w:vAlign w:val="center"/>
                </w:tcPr>
                <w:p w14:paraId="4723E699" w14:textId="77777777" w:rsidR="00F00885" w:rsidRPr="00F00885" w:rsidRDefault="00F00885" w:rsidP="00F00885">
                  <w:pPr>
                    <w:jc w:val="center"/>
                    <w:rPr>
                      <w:sz w:val="22"/>
                      <w:szCs w:val="22"/>
                      <w:lang w:eastAsia="en-US"/>
                    </w:rPr>
                  </w:pPr>
                  <w:r w:rsidRPr="00F00885">
                    <w:rPr>
                      <w:sz w:val="22"/>
                      <w:szCs w:val="22"/>
                      <w:lang w:eastAsia="en-US"/>
                    </w:rPr>
                    <w:t>208,70</w:t>
                  </w:r>
                </w:p>
              </w:tc>
              <w:tc>
                <w:tcPr>
                  <w:tcW w:w="992" w:type="dxa"/>
                  <w:shd w:val="clear" w:color="auto" w:fill="auto"/>
                  <w:vAlign w:val="center"/>
                </w:tcPr>
                <w:p w14:paraId="4752690D" w14:textId="77777777" w:rsidR="00F00885" w:rsidRPr="00F00885" w:rsidRDefault="00F00885" w:rsidP="00F00885">
                  <w:pPr>
                    <w:jc w:val="center"/>
                    <w:rPr>
                      <w:sz w:val="22"/>
                      <w:szCs w:val="22"/>
                      <w:lang w:eastAsia="en-US"/>
                    </w:rPr>
                  </w:pPr>
                  <w:r w:rsidRPr="00F00885">
                    <w:rPr>
                      <w:sz w:val="22"/>
                      <w:szCs w:val="22"/>
                      <w:lang w:eastAsia="en-US"/>
                    </w:rPr>
                    <w:t>234,70</w:t>
                  </w:r>
                </w:p>
              </w:tc>
              <w:tc>
                <w:tcPr>
                  <w:tcW w:w="854" w:type="dxa"/>
                  <w:shd w:val="clear" w:color="auto" w:fill="auto"/>
                  <w:vAlign w:val="center"/>
                </w:tcPr>
                <w:p w14:paraId="3F950006" w14:textId="77777777" w:rsidR="00F00885" w:rsidRPr="00F00885" w:rsidRDefault="00F00885" w:rsidP="00F00885">
                  <w:pPr>
                    <w:jc w:val="center"/>
                    <w:rPr>
                      <w:sz w:val="22"/>
                      <w:szCs w:val="22"/>
                      <w:lang w:eastAsia="en-US"/>
                    </w:rPr>
                  </w:pPr>
                  <w:r w:rsidRPr="00F00885">
                    <w:rPr>
                      <w:sz w:val="22"/>
                      <w:szCs w:val="22"/>
                      <w:lang w:eastAsia="en-US"/>
                    </w:rPr>
                    <w:t>221,15</w:t>
                  </w:r>
                </w:p>
              </w:tc>
              <w:tc>
                <w:tcPr>
                  <w:tcW w:w="849" w:type="dxa"/>
                  <w:shd w:val="clear" w:color="auto" w:fill="auto"/>
                  <w:vAlign w:val="center"/>
                </w:tcPr>
                <w:p w14:paraId="522EBA06" w14:textId="77777777" w:rsidR="00F00885" w:rsidRPr="00F00885" w:rsidRDefault="00F00885" w:rsidP="00F00885">
                  <w:pPr>
                    <w:jc w:val="center"/>
                    <w:rPr>
                      <w:sz w:val="22"/>
                      <w:szCs w:val="22"/>
                      <w:lang w:eastAsia="en-US"/>
                    </w:rPr>
                  </w:pPr>
                  <w:r w:rsidRPr="00F00885">
                    <w:rPr>
                      <w:sz w:val="22"/>
                      <w:szCs w:val="22"/>
                      <w:lang w:eastAsia="en-US"/>
                    </w:rPr>
                    <w:t>185,44</w:t>
                  </w:r>
                </w:p>
              </w:tc>
              <w:tc>
                <w:tcPr>
                  <w:tcW w:w="991" w:type="dxa"/>
                  <w:shd w:val="clear" w:color="auto" w:fill="auto"/>
                  <w:vAlign w:val="center"/>
                </w:tcPr>
                <w:p w14:paraId="65A35BD5" w14:textId="77777777" w:rsidR="00F00885" w:rsidRPr="00F00885" w:rsidRDefault="00F00885" w:rsidP="00F00885">
                  <w:pPr>
                    <w:jc w:val="center"/>
                    <w:rPr>
                      <w:sz w:val="22"/>
                      <w:szCs w:val="22"/>
                      <w:lang w:eastAsia="en-US"/>
                    </w:rPr>
                  </w:pPr>
                  <w:r w:rsidRPr="00F00885">
                    <w:rPr>
                      <w:sz w:val="22"/>
                      <w:szCs w:val="22"/>
                      <w:lang w:eastAsia="en-US"/>
                    </w:rPr>
                    <w:t>173,92</w:t>
                  </w:r>
                </w:p>
              </w:tc>
              <w:tc>
                <w:tcPr>
                  <w:tcW w:w="850" w:type="dxa"/>
                  <w:shd w:val="clear" w:color="auto" w:fill="auto"/>
                  <w:vAlign w:val="center"/>
                </w:tcPr>
                <w:p w14:paraId="4706EA8C" w14:textId="77777777" w:rsidR="00F00885" w:rsidRPr="00F00885" w:rsidRDefault="00F00885" w:rsidP="00F00885">
                  <w:pPr>
                    <w:jc w:val="center"/>
                    <w:rPr>
                      <w:sz w:val="22"/>
                      <w:szCs w:val="22"/>
                      <w:lang w:eastAsia="en-US"/>
                    </w:rPr>
                  </w:pPr>
                  <w:r w:rsidRPr="00F00885">
                    <w:rPr>
                      <w:sz w:val="22"/>
                      <w:szCs w:val="22"/>
                      <w:lang w:eastAsia="en-US"/>
                    </w:rPr>
                    <w:t>195,58</w:t>
                  </w:r>
                </w:p>
              </w:tc>
              <w:tc>
                <w:tcPr>
                  <w:tcW w:w="992" w:type="dxa"/>
                  <w:shd w:val="clear" w:color="auto" w:fill="auto"/>
                  <w:vAlign w:val="center"/>
                </w:tcPr>
                <w:p w14:paraId="6F60D379" w14:textId="77777777" w:rsidR="00F00885" w:rsidRPr="00F00885" w:rsidRDefault="00F00885" w:rsidP="00F00885">
                  <w:pPr>
                    <w:jc w:val="center"/>
                    <w:rPr>
                      <w:sz w:val="22"/>
                      <w:szCs w:val="22"/>
                      <w:lang w:eastAsia="en-US"/>
                    </w:rPr>
                  </w:pPr>
                  <w:r w:rsidRPr="00F00885">
                    <w:rPr>
                      <w:sz w:val="22"/>
                      <w:szCs w:val="22"/>
                      <w:lang w:eastAsia="en-US"/>
                    </w:rPr>
                    <w:t>184,29</w:t>
                  </w:r>
                </w:p>
              </w:tc>
              <w:tc>
                <w:tcPr>
                  <w:tcW w:w="1134" w:type="dxa"/>
                  <w:shd w:val="clear" w:color="auto" w:fill="auto"/>
                  <w:vAlign w:val="center"/>
                </w:tcPr>
                <w:p w14:paraId="709DC842" w14:textId="77777777" w:rsidR="00F00885" w:rsidRPr="00F00885" w:rsidRDefault="00F00885" w:rsidP="00F00885">
                  <w:pPr>
                    <w:jc w:val="center"/>
                    <w:rPr>
                      <w:sz w:val="22"/>
                      <w:szCs w:val="22"/>
                      <w:lang w:eastAsia="en-US"/>
                    </w:rPr>
                  </w:pPr>
                  <w:r w:rsidRPr="00F00885">
                    <w:rPr>
                      <w:sz w:val="22"/>
                      <w:szCs w:val="22"/>
                      <w:lang w:eastAsia="en-US"/>
                    </w:rPr>
                    <w:t>46,46</w:t>
                  </w:r>
                </w:p>
              </w:tc>
              <w:tc>
                <w:tcPr>
                  <w:tcW w:w="1140" w:type="dxa"/>
                  <w:shd w:val="clear" w:color="auto" w:fill="auto"/>
                  <w:vAlign w:val="center"/>
                </w:tcPr>
                <w:p w14:paraId="70187D31" w14:textId="77777777" w:rsidR="00F00885" w:rsidRPr="00F00885" w:rsidRDefault="00F00885" w:rsidP="00F00885">
                  <w:pPr>
                    <w:jc w:val="center"/>
                    <w:rPr>
                      <w:sz w:val="22"/>
                      <w:szCs w:val="22"/>
                      <w:lang w:eastAsia="en-US"/>
                    </w:rPr>
                  </w:pPr>
                  <w:r w:rsidRPr="00F00885">
                    <w:rPr>
                      <w:sz w:val="22"/>
                      <w:szCs w:val="22"/>
                      <w:lang w:eastAsia="en-US"/>
                    </w:rPr>
                    <w:t>2 304,81</w:t>
                  </w:r>
                </w:p>
              </w:tc>
              <w:tc>
                <w:tcPr>
                  <w:tcW w:w="1271" w:type="dxa"/>
                  <w:shd w:val="clear" w:color="auto" w:fill="auto"/>
                </w:tcPr>
                <w:p w14:paraId="7687AC52" w14:textId="77777777" w:rsidR="00F00885" w:rsidRPr="00F00885" w:rsidRDefault="00F00885" w:rsidP="00F00885">
                  <w:pPr>
                    <w:jc w:val="center"/>
                    <w:rPr>
                      <w:sz w:val="22"/>
                      <w:szCs w:val="22"/>
                    </w:rPr>
                  </w:pPr>
                  <w:r w:rsidRPr="00F00885">
                    <w:rPr>
                      <w:sz w:val="22"/>
                      <w:szCs w:val="22"/>
                    </w:rPr>
                    <w:t>х</w:t>
                  </w:r>
                </w:p>
              </w:tc>
              <w:tc>
                <w:tcPr>
                  <w:tcW w:w="990" w:type="dxa"/>
                  <w:shd w:val="clear" w:color="auto" w:fill="auto"/>
                </w:tcPr>
                <w:p w14:paraId="4DEAB8CE" w14:textId="77777777" w:rsidR="00F00885" w:rsidRPr="00F00885" w:rsidRDefault="00F00885" w:rsidP="00F00885">
                  <w:pPr>
                    <w:jc w:val="center"/>
                    <w:rPr>
                      <w:sz w:val="22"/>
                      <w:szCs w:val="22"/>
                    </w:rPr>
                  </w:pPr>
                  <w:r w:rsidRPr="00F00885">
                    <w:rPr>
                      <w:sz w:val="22"/>
                      <w:szCs w:val="22"/>
                    </w:rPr>
                    <w:t>х</w:t>
                  </w:r>
                </w:p>
              </w:tc>
            </w:tr>
            <w:tr w:rsidR="00F00885" w:rsidRPr="00F00885" w14:paraId="52E1CC28" w14:textId="77777777" w:rsidTr="00CB60A2">
              <w:trPr>
                <w:trHeight w:val="281"/>
              </w:trPr>
              <w:tc>
                <w:tcPr>
                  <w:tcW w:w="1875" w:type="dxa"/>
                  <w:vMerge/>
                  <w:vAlign w:val="center"/>
                </w:tcPr>
                <w:p w14:paraId="35729A6B" w14:textId="77777777" w:rsidR="00F00885" w:rsidRPr="00F00885" w:rsidRDefault="00F00885" w:rsidP="00F00885">
                  <w:pPr>
                    <w:jc w:val="center"/>
                    <w:rPr>
                      <w:bCs/>
                      <w:color w:val="000000"/>
                      <w:kern w:val="32"/>
                      <w:lang w:eastAsia="en-US"/>
                    </w:rPr>
                  </w:pPr>
                </w:p>
              </w:tc>
              <w:tc>
                <w:tcPr>
                  <w:tcW w:w="1559" w:type="dxa"/>
                  <w:shd w:val="clear" w:color="auto" w:fill="auto"/>
                  <w:vAlign w:val="center"/>
                </w:tcPr>
                <w:p w14:paraId="089ACFC5" w14:textId="77777777" w:rsidR="00F00885" w:rsidRPr="00F00885" w:rsidRDefault="00F00885" w:rsidP="00F00885">
                  <w:pPr>
                    <w:jc w:val="center"/>
                    <w:rPr>
                      <w:sz w:val="22"/>
                      <w:szCs w:val="22"/>
                      <w:lang w:eastAsia="en-US"/>
                    </w:rPr>
                  </w:pPr>
                  <w:r w:rsidRPr="00F00885">
                    <w:rPr>
                      <w:sz w:val="22"/>
                      <w:szCs w:val="22"/>
                      <w:lang w:eastAsia="en-US"/>
                    </w:rPr>
                    <w:t>с 01.07.2024</w:t>
                  </w:r>
                </w:p>
              </w:tc>
              <w:tc>
                <w:tcPr>
                  <w:tcW w:w="990" w:type="dxa"/>
                  <w:shd w:val="clear" w:color="auto" w:fill="auto"/>
                  <w:vAlign w:val="center"/>
                </w:tcPr>
                <w:p w14:paraId="36216453" w14:textId="77777777" w:rsidR="00F00885" w:rsidRPr="00F00885" w:rsidRDefault="00F00885" w:rsidP="00F00885">
                  <w:pPr>
                    <w:jc w:val="center"/>
                    <w:rPr>
                      <w:sz w:val="22"/>
                      <w:szCs w:val="22"/>
                      <w:lang w:eastAsia="en-US"/>
                    </w:rPr>
                  </w:pPr>
                  <w:r w:rsidRPr="00F00885">
                    <w:rPr>
                      <w:sz w:val="22"/>
                      <w:szCs w:val="22"/>
                      <w:lang w:eastAsia="en-US"/>
                    </w:rPr>
                    <w:t>243,89</w:t>
                  </w:r>
                </w:p>
              </w:tc>
              <w:tc>
                <w:tcPr>
                  <w:tcW w:w="850" w:type="dxa"/>
                  <w:gridSpan w:val="2"/>
                  <w:shd w:val="clear" w:color="auto" w:fill="auto"/>
                  <w:vAlign w:val="center"/>
                </w:tcPr>
                <w:p w14:paraId="3A12A0FD" w14:textId="77777777" w:rsidR="00F00885" w:rsidRPr="00F00885" w:rsidRDefault="00F00885" w:rsidP="00F00885">
                  <w:pPr>
                    <w:jc w:val="center"/>
                    <w:rPr>
                      <w:sz w:val="22"/>
                      <w:szCs w:val="22"/>
                      <w:lang w:eastAsia="en-US"/>
                    </w:rPr>
                  </w:pPr>
                  <w:r w:rsidRPr="00F00885">
                    <w:rPr>
                      <w:sz w:val="22"/>
                      <w:szCs w:val="22"/>
                      <w:lang w:eastAsia="en-US"/>
                    </w:rPr>
                    <w:t>228,73</w:t>
                  </w:r>
                </w:p>
              </w:tc>
              <w:tc>
                <w:tcPr>
                  <w:tcW w:w="992" w:type="dxa"/>
                  <w:shd w:val="clear" w:color="auto" w:fill="auto"/>
                  <w:vAlign w:val="center"/>
                </w:tcPr>
                <w:p w14:paraId="77B6E5C5" w14:textId="77777777" w:rsidR="00F00885" w:rsidRPr="00F00885" w:rsidRDefault="00F00885" w:rsidP="00F00885">
                  <w:pPr>
                    <w:jc w:val="center"/>
                    <w:rPr>
                      <w:sz w:val="22"/>
                      <w:szCs w:val="22"/>
                      <w:lang w:eastAsia="en-US"/>
                    </w:rPr>
                  </w:pPr>
                  <w:r w:rsidRPr="00F00885">
                    <w:rPr>
                      <w:sz w:val="22"/>
                      <w:szCs w:val="22"/>
                      <w:lang w:eastAsia="en-US"/>
                    </w:rPr>
                    <w:t>257,23</w:t>
                  </w:r>
                </w:p>
              </w:tc>
              <w:tc>
                <w:tcPr>
                  <w:tcW w:w="854" w:type="dxa"/>
                  <w:shd w:val="clear" w:color="auto" w:fill="auto"/>
                  <w:vAlign w:val="center"/>
                </w:tcPr>
                <w:p w14:paraId="3E99AAEE" w14:textId="77777777" w:rsidR="00F00885" w:rsidRPr="00F00885" w:rsidRDefault="00F00885" w:rsidP="00F00885">
                  <w:pPr>
                    <w:jc w:val="center"/>
                    <w:rPr>
                      <w:sz w:val="22"/>
                      <w:szCs w:val="22"/>
                      <w:lang w:eastAsia="en-US"/>
                    </w:rPr>
                  </w:pPr>
                  <w:r w:rsidRPr="00F00885">
                    <w:rPr>
                      <w:sz w:val="22"/>
                      <w:szCs w:val="22"/>
                      <w:lang w:eastAsia="en-US"/>
                    </w:rPr>
                    <w:t>242,38</w:t>
                  </w:r>
                </w:p>
              </w:tc>
              <w:tc>
                <w:tcPr>
                  <w:tcW w:w="849" w:type="dxa"/>
                  <w:shd w:val="clear" w:color="auto" w:fill="auto"/>
                  <w:vAlign w:val="center"/>
                </w:tcPr>
                <w:p w14:paraId="283F49C0" w14:textId="77777777" w:rsidR="00F00885" w:rsidRPr="00F00885" w:rsidRDefault="00F00885" w:rsidP="00F00885">
                  <w:pPr>
                    <w:jc w:val="center"/>
                    <w:rPr>
                      <w:sz w:val="22"/>
                      <w:szCs w:val="22"/>
                      <w:lang w:eastAsia="en-US"/>
                    </w:rPr>
                  </w:pPr>
                  <w:r w:rsidRPr="00F00885">
                    <w:rPr>
                      <w:sz w:val="22"/>
                      <w:szCs w:val="22"/>
                      <w:lang w:eastAsia="en-US"/>
                    </w:rPr>
                    <w:t>203,24</w:t>
                  </w:r>
                </w:p>
              </w:tc>
              <w:tc>
                <w:tcPr>
                  <w:tcW w:w="991" w:type="dxa"/>
                  <w:shd w:val="clear" w:color="auto" w:fill="auto"/>
                  <w:vAlign w:val="center"/>
                </w:tcPr>
                <w:p w14:paraId="1EFD03B3" w14:textId="77777777" w:rsidR="00F00885" w:rsidRPr="00F00885" w:rsidRDefault="00F00885" w:rsidP="00F00885">
                  <w:pPr>
                    <w:jc w:val="center"/>
                    <w:rPr>
                      <w:sz w:val="22"/>
                      <w:szCs w:val="22"/>
                      <w:lang w:eastAsia="en-US"/>
                    </w:rPr>
                  </w:pPr>
                  <w:r w:rsidRPr="00F00885">
                    <w:rPr>
                      <w:sz w:val="22"/>
                      <w:szCs w:val="22"/>
                      <w:lang w:eastAsia="en-US"/>
                    </w:rPr>
                    <w:t>190,61</w:t>
                  </w:r>
                </w:p>
              </w:tc>
              <w:tc>
                <w:tcPr>
                  <w:tcW w:w="850" w:type="dxa"/>
                  <w:shd w:val="clear" w:color="auto" w:fill="auto"/>
                  <w:vAlign w:val="center"/>
                </w:tcPr>
                <w:p w14:paraId="6B839F4D" w14:textId="77777777" w:rsidR="00F00885" w:rsidRPr="00F00885" w:rsidRDefault="00F00885" w:rsidP="00F00885">
                  <w:pPr>
                    <w:jc w:val="center"/>
                    <w:rPr>
                      <w:sz w:val="22"/>
                      <w:szCs w:val="22"/>
                      <w:lang w:eastAsia="en-US"/>
                    </w:rPr>
                  </w:pPr>
                  <w:r w:rsidRPr="00F00885">
                    <w:rPr>
                      <w:sz w:val="22"/>
                      <w:szCs w:val="22"/>
                      <w:lang w:eastAsia="en-US"/>
                    </w:rPr>
                    <w:t>214,36</w:t>
                  </w:r>
                </w:p>
              </w:tc>
              <w:tc>
                <w:tcPr>
                  <w:tcW w:w="992" w:type="dxa"/>
                  <w:shd w:val="clear" w:color="auto" w:fill="auto"/>
                  <w:vAlign w:val="center"/>
                </w:tcPr>
                <w:p w14:paraId="33832C6F" w14:textId="77777777" w:rsidR="00F00885" w:rsidRPr="00F00885" w:rsidRDefault="00F00885" w:rsidP="00F00885">
                  <w:pPr>
                    <w:jc w:val="center"/>
                    <w:rPr>
                      <w:sz w:val="22"/>
                      <w:szCs w:val="22"/>
                      <w:lang w:eastAsia="en-US"/>
                    </w:rPr>
                  </w:pPr>
                  <w:r w:rsidRPr="00F00885">
                    <w:rPr>
                      <w:sz w:val="22"/>
                      <w:szCs w:val="22"/>
                      <w:lang w:eastAsia="en-US"/>
                    </w:rPr>
                    <w:t>201,98</w:t>
                  </w:r>
                </w:p>
              </w:tc>
              <w:tc>
                <w:tcPr>
                  <w:tcW w:w="1134" w:type="dxa"/>
                  <w:shd w:val="clear" w:color="auto" w:fill="auto"/>
                  <w:vAlign w:val="center"/>
                </w:tcPr>
                <w:p w14:paraId="4A4C61AF" w14:textId="77777777" w:rsidR="00F00885" w:rsidRPr="00F00885" w:rsidRDefault="00F00885" w:rsidP="00F00885">
                  <w:pPr>
                    <w:jc w:val="center"/>
                    <w:rPr>
                      <w:sz w:val="22"/>
                      <w:szCs w:val="22"/>
                      <w:lang w:eastAsia="en-US"/>
                    </w:rPr>
                  </w:pPr>
                  <w:r w:rsidRPr="00F00885">
                    <w:rPr>
                      <w:sz w:val="22"/>
                      <w:szCs w:val="22"/>
                      <w:lang w:eastAsia="en-US"/>
                    </w:rPr>
                    <w:t>50,92</w:t>
                  </w:r>
                </w:p>
              </w:tc>
              <w:tc>
                <w:tcPr>
                  <w:tcW w:w="1140" w:type="dxa"/>
                  <w:shd w:val="clear" w:color="auto" w:fill="auto"/>
                  <w:vAlign w:val="center"/>
                </w:tcPr>
                <w:p w14:paraId="6F4C5BBA" w14:textId="77777777" w:rsidR="00F00885" w:rsidRPr="00F00885" w:rsidRDefault="00F00885" w:rsidP="00F00885">
                  <w:pPr>
                    <w:jc w:val="center"/>
                    <w:rPr>
                      <w:sz w:val="22"/>
                      <w:szCs w:val="22"/>
                      <w:lang w:eastAsia="en-US"/>
                    </w:rPr>
                  </w:pPr>
                  <w:r w:rsidRPr="00F00885">
                    <w:rPr>
                      <w:sz w:val="22"/>
                      <w:szCs w:val="22"/>
                      <w:lang w:eastAsia="en-US"/>
                    </w:rPr>
                    <w:t>2 526,07</w:t>
                  </w:r>
                </w:p>
              </w:tc>
              <w:tc>
                <w:tcPr>
                  <w:tcW w:w="1271" w:type="dxa"/>
                  <w:shd w:val="clear" w:color="auto" w:fill="auto"/>
                </w:tcPr>
                <w:p w14:paraId="5F67D0A6" w14:textId="77777777" w:rsidR="00F00885" w:rsidRPr="00F00885" w:rsidRDefault="00F00885" w:rsidP="00F00885">
                  <w:pPr>
                    <w:jc w:val="center"/>
                    <w:rPr>
                      <w:sz w:val="22"/>
                      <w:szCs w:val="22"/>
                    </w:rPr>
                  </w:pPr>
                  <w:r w:rsidRPr="00F00885">
                    <w:rPr>
                      <w:sz w:val="22"/>
                      <w:szCs w:val="22"/>
                    </w:rPr>
                    <w:t>х</w:t>
                  </w:r>
                </w:p>
              </w:tc>
              <w:tc>
                <w:tcPr>
                  <w:tcW w:w="990" w:type="dxa"/>
                  <w:shd w:val="clear" w:color="auto" w:fill="auto"/>
                </w:tcPr>
                <w:p w14:paraId="2CBC67AB" w14:textId="77777777" w:rsidR="00F00885" w:rsidRPr="00F00885" w:rsidRDefault="00F00885" w:rsidP="00F00885">
                  <w:pPr>
                    <w:jc w:val="center"/>
                    <w:rPr>
                      <w:sz w:val="22"/>
                      <w:szCs w:val="22"/>
                    </w:rPr>
                  </w:pPr>
                  <w:r w:rsidRPr="00F00885">
                    <w:rPr>
                      <w:sz w:val="22"/>
                      <w:szCs w:val="22"/>
                    </w:rPr>
                    <w:t>х</w:t>
                  </w:r>
                </w:p>
              </w:tc>
            </w:tr>
            <w:tr w:rsidR="00F00885" w:rsidRPr="00F00885" w14:paraId="2389A1BF" w14:textId="77777777" w:rsidTr="00CB60A2">
              <w:trPr>
                <w:trHeight w:val="281"/>
              </w:trPr>
              <w:tc>
                <w:tcPr>
                  <w:tcW w:w="1875" w:type="dxa"/>
                  <w:vMerge/>
                  <w:vAlign w:val="center"/>
                </w:tcPr>
                <w:p w14:paraId="3B620DD9" w14:textId="77777777" w:rsidR="00F00885" w:rsidRPr="00F00885" w:rsidRDefault="00F00885" w:rsidP="00F00885">
                  <w:pPr>
                    <w:jc w:val="center"/>
                    <w:rPr>
                      <w:bCs/>
                      <w:color w:val="000000"/>
                      <w:kern w:val="32"/>
                      <w:lang w:eastAsia="en-US"/>
                    </w:rPr>
                  </w:pPr>
                </w:p>
              </w:tc>
              <w:tc>
                <w:tcPr>
                  <w:tcW w:w="1559" w:type="dxa"/>
                  <w:shd w:val="clear" w:color="auto" w:fill="auto"/>
                  <w:vAlign w:val="center"/>
                </w:tcPr>
                <w:p w14:paraId="3BBA0637" w14:textId="77777777" w:rsidR="00F00885" w:rsidRPr="00F00885" w:rsidRDefault="00F00885" w:rsidP="00F00885">
                  <w:pPr>
                    <w:jc w:val="center"/>
                    <w:rPr>
                      <w:sz w:val="22"/>
                      <w:szCs w:val="22"/>
                      <w:lang w:eastAsia="en-US"/>
                    </w:rPr>
                  </w:pPr>
                  <w:r w:rsidRPr="00F00885">
                    <w:rPr>
                      <w:sz w:val="22"/>
                      <w:szCs w:val="22"/>
                      <w:lang w:eastAsia="en-US"/>
                    </w:rPr>
                    <w:t>с 01.01.2025</w:t>
                  </w:r>
                </w:p>
              </w:tc>
              <w:tc>
                <w:tcPr>
                  <w:tcW w:w="990" w:type="dxa"/>
                  <w:shd w:val="clear" w:color="auto" w:fill="auto"/>
                  <w:vAlign w:val="center"/>
                </w:tcPr>
                <w:p w14:paraId="6A8D3149" w14:textId="77777777" w:rsidR="00F00885" w:rsidRPr="00F00885" w:rsidRDefault="00F00885" w:rsidP="00F00885">
                  <w:pPr>
                    <w:jc w:val="center"/>
                    <w:rPr>
                      <w:sz w:val="22"/>
                      <w:szCs w:val="22"/>
                      <w:lang w:eastAsia="en-US"/>
                    </w:rPr>
                  </w:pPr>
                  <w:r w:rsidRPr="00F00885">
                    <w:rPr>
                      <w:sz w:val="22"/>
                      <w:szCs w:val="22"/>
                      <w:lang w:eastAsia="en-US"/>
                    </w:rPr>
                    <w:t>243,89</w:t>
                  </w:r>
                </w:p>
              </w:tc>
              <w:tc>
                <w:tcPr>
                  <w:tcW w:w="850" w:type="dxa"/>
                  <w:gridSpan w:val="2"/>
                  <w:shd w:val="clear" w:color="auto" w:fill="auto"/>
                  <w:vAlign w:val="center"/>
                </w:tcPr>
                <w:p w14:paraId="45A8BE65" w14:textId="77777777" w:rsidR="00F00885" w:rsidRPr="00F00885" w:rsidRDefault="00F00885" w:rsidP="00F00885">
                  <w:pPr>
                    <w:jc w:val="center"/>
                    <w:rPr>
                      <w:sz w:val="22"/>
                      <w:szCs w:val="22"/>
                      <w:lang w:eastAsia="en-US"/>
                    </w:rPr>
                  </w:pPr>
                  <w:r w:rsidRPr="00F00885">
                    <w:rPr>
                      <w:sz w:val="22"/>
                      <w:szCs w:val="22"/>
                      <w:lang w:eastAsia="en-US"/>
                    </w:rPr>
                    <w:t>228,73</w:t>
                  </w:r>
                </w:p>
              </w:tc>
              <w:tc>
                <w:tcPr>
                  <w:tcW w:w="992" w:type="dxa"/>
                  <w:shd w:val="clear" w:color="auto" w:fill="auto"/>
                  <w:vAlign w:val="center"/>
                </w:tcPr>
                <w:p w14:paraId="759D12B6" w14:textId="77777777" w:rsidR="00F00885" w:rsidRPr="00F00885" w:rsidRDefault="00F00885" w:rsidP="00F00885">
                  <w:pPr>
                    <w:jc w:val="center"/>
                    <w:rPr>
                      <w:sz w:val="22"/>
                      <w:szCs w:val="22"/>
                      <w:lang w:eastAsia="en-US"/>
                    </w:rPr>
                  </w:pPr>
                  <w:r w:rsidRPr="00F00885">
                    <w:rPr>
                      <w:sz w:val="22"/>
                      <w:szCs w:val="22"/>
                      <w:lang w:eastAsia="en-US"/>
                    </w:rPr>
                    <w:t>257,23</w:t>
                  </w:r>
                </w:p>
              </w:tc>
              <w:tc>
                <w:tcPr>
                  <w:tcW w:w="854" w:type="dxa"/>
                  <w:shd w:val="clear" w:color="auto" w:fill="auto"/>
                  <w:vAlign w:val="center"/>
                </w:tcPr>
                <w:p w14:paraId="25E3D125" w14:textId="77777777" w:rsidR="00F00885" w:rsidRPr="00F00885" w:rsidRDefault="00F00885" w:rsidP="00F00885">
                  <w:pPr>
                    <w:jc w:val="center"/>
                    <w:rPr>
                      <w:sz w:val="22"/>
                      <w:szCs w:val="22"/>
                      <w:lang w:eastAsia="en-US"/>
                    </w:rPr>
                  </w:pPr>
                  <w:r w:rsidRPr="00F00885">
                    <w:rPr>
                      <w:sz w:val="22"/>
                      <w:szCs w:val="22"/>
                      <w:lang w:eastAsia="en-US"/>
                    </w:rPr>
                    <w:t>242,38</w:t>
                  </w:r>
                </w:p>
              </w:tc>
              <w:tc>
                <w:tcPr>
                  <w:tcW w:w="849" w:type="dxa"/>
                  <w:shd w:val="clear" w:color="auto" w:fill="auto"/>
                  <w:vAlign w:val="center"/>
                </w:tcPr>
                <w:p w14:paraId="2FDB4A31" w14:textId="77777777" w:rsidR="00F00885" w:rsidRPr="00F00885" w:rsidRDefault="00F00885" w:rsidP="00F00885">
                  <w:pPr>
                    <w:jc w:val="center"/>
                    <w:rPr>
                      <w:sz w:val="22"/>
                      <w:szCs w:val="22"/>
                      <w:lang w:eastAsia="en-US"/>
                    </w:rPr>
                  </w:pPr>
                  <w:r w:rsidRPr="00F00885">
                    <w:rPr>
                      <w:sz w:val="22"/>
                      <w:szCs w:val="22"/>
                      <w:lang w:eastAsia="en-US"/>
                    </w:rPr>
                    <w:t>203,24</w:t>
                  </w:r>
                </w:p>
              </w:tc>
              <w:tc>
                <w:tcPr>
                  <w:tcW w:w="991" w:type="dxa"/>
                  <w:shd w:val="clear" w:color="auto" w:fill="auto"/>
                  <w:vAlign w:val="center"/>
                </w:tcPr>
                <w:p w14:paraId="0AB9F3CD" w14:textId="77777777" w:rsidR="00F00885" w:rsidRPr="00F00885" w:rsidRDefault="00F00885" w:rsidP="00F00885">
                  <w:pPr>
                    <w:jc w:val="center"/>
                    <w:rPr>
                      <w:sz w:val="22"/>
                      <w:szCs w:val="22"/>
                      <w:lang w:eastAsia="en-US"/>
                    </w:rPr>
                  </w:pPr>
                  <w:r w:rsidRPr="00F00885">
                    <w:rPr>
                      <w:sz w:val="22"/>
                      <w:szCs w:val="22"/>
                      <w:lang w:eastAsia="en-US"/>
                    </w:rPr>
                    <w:t>190,61</w:t>
                  </w:r>
                </w:p>
              </w:tc>
              <w:tc>
                <w:tcPr>
                  <w:tcW w:w="850" w:type="dxa"/>
                  <w:shd w:val="clear" w:color="auto" w:fill="auto"/>
                  <w:vAlign w:val="center"/>
                </w:tcPr>
                <w:p w14:paraId="1ACAA337" w14:textId="77777777" w:rsidR="00F00885" w:rsidRPr="00F00885" w:rsidRDefault="00F00885" w:rsidP="00F00885">
                  <w:pPr>
                    <w:jc w:val="center"/>
                    <w:rPr>
                      <w:sz w:val="22"/>
                      <w:szCs w:val="22"/>
                      <w:lang w:eastAsia="en-US"/>
                    </w:rPr>
                  </w:pPr>
                  <w:r w:rsidRPr="00F00885">
                    <w:rPr>
                      <w:sz w:val="22"/>
                      <w:szCs w:val="22"/>
                      <w:lang w:eastAsia="en-US"/>
                    </w:rPr>
                    <w:t>214,36</w:t>
                  </w:r>
                </w:p>
              </w:tc>
              <w:tc>
                <w:tcPr>
                  <w:tcW w:w="992" w:type="dxa"/>
                  <w:shd w:val="clear" w:color="auto" w:fill="auto"/>
                  <w:vAlign w:val="center"/>
                </w:tcPr>
                <w:p w14:paraId="6AE4411B" w14:textId="77777777" w:rsidR="00F00885" w:rsidRPr="00F00885" w:rsidRDefault="00F00885" w:rsidP="00F00885">
                  <w:pPr>
                    <w:jc w:val="center"/>
                    <w:rPr>
                      <w:sz w:val="22"/>
                      <w:szCs w:val="22"/>
                      <w:lang w:eastAsia="en-US"/>
                    </w:rPr>
                  </w:pPr>
                  <w:r w:rsidRPr="00F00885">
                    <w:rPr>
                      <w:sz w:val="22"/>
                      <w:szCs w:val="22"/>
                      <w:lang w:eastAsia="en-US"/>
                    </w:rPr>
                    <w:t>201,98</w:t>
                  </w:r>
                </w:p>
              </w:tc>
              <w:tc>
                <w:tcPr>
                  <w:tcW w:w="1134" w:type="dxa"/>
                  <w:shd w:val="clear" w:color="auto" w:fill="auto"/>
                  <w:vAlign w:val="center"/>
                </w:tcPr>
                <w:p w14:paraId="51A297A0" w14:textId="77777777" w:rsidR="00F00885" w:rsidRPr="00F00885" w:rsidRDefault="00F00885" w:rsidP="00F00885">
                  <w:pPr>
                    <w:jc w:val="center"/>
                    <w:rPr>
                      <w:sz w:val="22"/>
                      <w:szCs w:val="22"/>
                      <w:lang w:eastAsia="en-US"/>
                    </w:rPr>
                  </w:pPr>
                  <w:r w:rsidRPr="00F00885">
                    <w:rPr>
                      <w:sz w:val="22"/>
                      <w:szCs w:val="22"/>
                      <w:lang w:eastAsia="en-US"/>
                    </w:rPr>
                    <w:t>50,92</w:t>
                  </w:r>
                </w:p>
              </w:tc>
              <w:tc>
                <w:tcPr>
                  <w:tcW w:w="1140" w:type="dxa"/>
                  <w:shd w:val="clear" w:color="auto" w:fill="auto"/>
                  <w:vAlign w:val="center"/>
                </w:tcPr>
                <w:p w14:paraId="659FC7D7" w14:textId="77777777" w:rsidR="00F00885" w:rsidRPr="00F00885" w:rsidRDefault="00F00885" w:rsidP="00F00885">
                  <w:pPr>
                    <w:jc w:val="center"/>
                    <w:rPr>
                      <w:sz w:val="22"/>
                      <w:szCs w:val="22"/>
                      <w:lang w:eastAsia="en-US"/>
                    </w:rPr>
                  </w:pPr>
                  <w:r w:rsidRPr="00F00885">
                    <w:rPr>
                      <w:sz w:val="22"/>
                      <w:szCs w:val="22"/>
                      <w:lang w:eastAsia="en-US"/>
                    </w:rPr>
                    <w:t>2 526,07</w:t>
                  </w:r>
                </w:p>
              </w:tc>
              <w:tc>
                <w:tcPr>
                  <w:tcW w:w="1271" w:type="dxa"/>
                  <w:shd w:val="clear" w:color="auto" w:fill="auto"/>
                </w:tcPr>
                <w:p w14:paraId="3DC26077" w14:textId="77777777" w:rsidR="00F00885" w:rsidRPr="00F00885" w:rsidRDefault="00F00885" w:rsidP="00F00885">
                  <w:pPr>
                    <w:jc w:val="center"/>
                    <w:rPr>
                      <w:sz w:val="22"/>
                      <w:szCs w:val="22"/>
                    </w:rPr>
                  </w:pPr>
                  <w:r w:rsidRPr="00F00885">
                    <w:rPr>
                      <w:sz w:val="22"/>
                      <w:szCs w:val="22"/>
                    </w:rPr>
                    <w:t>х</w:t>
                  </w:r>
                </w:p>
              </w:tc>
              <w:tc>
                <w:tcPr>
                  <w:tcW w:w="990" w:type="dxa"/>
                  <w:shd w:val="clear" w:color="auto" w:fill="auto"/>
                </w:tcPr>
                <w:p w14:paraId="64FB9B81" w14:textId="77777777" w:rsidR="00F00885" w:rsidRPr="00F00885" w:rsidRDefault="00F00885" w:rsidP="00F00885">
                  <w:pPr>
                    <w:jc w:val="center"/>
                    <w:rPr>
                      <w:sz w:val="22"/>
                      <w:szCs w:val="22"/>
                    </w:rPr>
                  </w:pPr>
                  <w:r w:rsidRPr="00F00885">
                    <w:rPr>
                      <w:sz w:val="22"/>
                      <w:szCs w:val="22"/>
                    </w:rPr>
                    <w:t>х</w:t>
                  </w:r>
                </w:p>
              </w:tc>
            </w:tr>
            <w:tr w:rsidR="00F00885" w:rsidRPr="00F00885" w14:paraId="44C88D49" w14:textId="77777777" w:rsidTr="00CB60A2">
              <w:trPr>
                <w:trHeight w:val="281"/>
              </w:trPr>
              <w:tc>
                <w:tcPr>
                  <w:tcW w:w="1875" w:type="dxa"/>
                  <w:vMerge/>
                  <w:vAlign w:val="center"/>
                </w:tcPr>
                <w:p w14:paraId="720ED5DB" w14:textId="77777777" w:rsidR="00F00885" w:rsidRPr="00F00885" w:rsidRDefault="00F00885" w:rsidP="00F00885">
                  <w:pPr>
                    <w:jc w:val="center"/>
                    <w:rPr>
                      <w:bCs/>
                      <w:color w:val="000000"/>
                      <w:kern w:val="32"/>
                      <w:lang w:eastAsia="en-US"/>
                    </w:rPr>
                  </w:pPr>
                </w:p>
              </w:tc>
              <w:tc>
                <w:tcPr>
                  <w:tcW w:w="1559" w:type="dxa"/>
                  <w:shd w:val="clear" w:color="auto" w:fill="auto"/>
                  <w:vAlign w:val="center"/>
                </w:tcPr>
                <w:p w14:paraId="3E2F189D" w14:textId="77777777" w:rsidR="00F00885" w:rsidRPr="00F00885" w:rsidRDefault="00F00885" w:rsidP="00F00885">
                  <w:pPr>
                    <w:jc w:val="center"/>
                    <w:rPr>
                      <w:sz w:val="22"/>
                      <w:szCs w:val="22"/>
                      <w:lang w:eastAsia="en-US"/>
                    </w:rPr>
                  </w:pPr>
                  <w:r w:rsidRPr="00F00885">
                    <w:rPr>
                      <w:sz w:val="22"/>
                      <w:szCs w:val="22"/>
                      <w:lang w:eastAsia="en-US"/>
                    </w:rPr>
                    <w:t>с 01.07.2025</w:t>
                  </w:r>
                </w:p>
              </w:tc>
              <w:tc>
                <w:tcPr>
                  <w:tcW w:w="990" w:type="dxa"/>
                  <w:shd w:val="clear" w:color="auto" w:fill="auto"/>
                  <w:vAlign w:val="center"/>
                </w:tcPr>
                <w:p w14:paraId="2FD001CC" w14:textId="77777777" w:rsidR="00F00885" w:rsidRPr="00F00885" w:rsidRDefault="00F00885" w:rsidP="00F00885">
                  <w:pPr>
                    <w:jc w:val="center"/>
                    <w:rPr>
                      <w:sz w:val="22"/>
                      <w:szCs w:val="22"/>
                      <w:lang w:eastAsia="en-US"/>
                    </w:rPr>
                  </w:pPr>
                  <w:r w:rsidRPr="00F00885">
                    <w:rPr>
                      <w:sz w:val="22"/>
                      <w:szCs w:val="22"/>
                      <w:lang w:eastAsia="en-US"/>
                    </w:rPr>
                    <w:t>269,51</w:t>
                  </w:r>
                </w:p>
              </w:tc>
              <w:tc>
                <w:tcPr>
                  <w:tcW w:w="850" w:type="dxa"/>
                  <w:gridSpan w:val="2"/>
                  <w:shd w:val="clear" w:color="auto" w:fill="auto"/>
                  <w:vAlign w:val="center"/>
                </w:tcPr>
                <w:p w14:paraId="59E1C2E1" w14:textId="77777777" w:rsidR="00F00885" w:rsidRPr="00F00885" w:rsidRDefault="00F00885" w:rsidP="00F00885">
                  <w:pPr>
                    <w:jc w:val="center"/>
                    <w:rPr>
                      <w:sz w:val="22"/>
                      <w:szCs w:val="22"/>
                      <w:lang w:eastAsia="en-US"/>
                    </w:rPr>
                  </w:pPr>
                  <w:r w:rsidRPr="00F00885">
                    <w:rPr>
                      <w:sz w:val="22"/>
                      <w:szCs w:val="22"/>
                      <w:lang w:eastAsia="en-US"/>
                    </w:rPr>
                    <w:t>252,84</w:t>
                  </w:r>
                </w:p>
              </w:tc>
              <w:tc>
                <w:tcPr>
                  <w:tcW w:w="992" w:type="dxa"/>
                  <w:shd w:val="clear" w:color="auto" w:fill="auto"/>
                  <w:vAlign w:val="center"/>
                </w:tcPr>
                <w:p w14:paraId="44FE0E6D" w14:textId="77777777" w:rsidR="00F00885" w:rsidRPr="00F00885" w:rsidRDefault="00F00885" w:rsidP="00F00885">
                  <w:pPr>
                    <w:jc w:val="center"/>
                    <w:rPr>
                      <w:sz w:val="22"/>
                      <w:szCs w:val="22"/>
                      <w:lang w:eastAsia="en-US"/>
                    </w:rPr>
                  </w:pPr>
                  <w:r w:rsidRPr="00F00885">
                    <w:rPr>
                      <w:sz w:val="22"/>
                      <w:szCs w:val="22"/>
                      <w:lang w:eastAsia="en-US"/>
                    </w:rPr>
                    <w:t>284,18</w:t>
                  </w:r>
                </w:p>
              </w:tc>
              <w:tc>
                <w:tcPr>
                  <w:tcW w:w="854" w:type="dxa"/>
                  <w:shd w:val="clear" w:color="auto" w:fill="auto"/>
                  <w:vAlign w:val="center"/>
                </w:tcPr>
                <w:p w14:paraId="617C3985" w14:textId="77777777" w:rsidR="00F00885" w:rsidRPr="00F00885" w:rsidRDefault="00F00885" w:rsidP="00F00885">
                  <w:pPr>
                    <w:jc w:val="center"/>
                    <w:rPr>
                      <w:sz w:val="22"/>
                      <w:szCs w:val="22"/>
                      <w:lang w:eastAsia="en-US"/>
                    </w:rPr>
                  </w:pPr>
                  <w:r w:rsidRPr="00F00885">
                    <w:rPr>
                      <w:sz w:val="22"/>
                      <w:szCs w:val="22"/>
                      <w:lang w:eastAsia="en-US"/>
                    </w:rPr>
                    <w:t>267,84</w:t>
                  </w:r>
                </w:p>
              </w:tc>
              <w:tc>
                <w:tcPr>
                  <w:tcW w:w="849" w:type="dxa"/>
                  <w:shd w:val="clear" w:color="auto" w:fill="auto"/>
                  <w:vAlign w:val="center"/>
                </w:tcPr>
                <w:p w14:paraId="75B79FEB" w14:textId="77777777" w:rsidR="00F00885" w:rsidRPr="00F00885" w:rsidRDefault="00F00885" w:rsidP="00F00885">
                  <w:pPr>
                    <w:jc w:val="center"/>
                    <w:rPr>
                      <w:sz w:val="22"/>
                      <w:szCs w:val="22"/>
                      <w:lang w:eastAsia="en-US"/>
                    </w:rPr>
                  </w:pPr>
                  <w:r w:rsidRPr="00F00885">
                    <w:rPr>
                      <w:sz w:val="22"/>
                      <w:szCs w:val="22"/>
                      <w:lang w:eastAsia="en-US"/>
                    </w:rPr>
                    <w:t>224,59</w:t>
                  </w:r>
                </w:p>
              </w:tc>
              <w:tc>
                <w:tcPr>
                  <w:tcW w:w="991" w:type="dxa"/>
                  <w:shd w:val="clear" w:color="auto" w:fill="auto"/>
                  <w:vAlign w:val="center"/>
                </w:tcPr>
                <w:p w14:paraId="207EFD33" w14:textId="77777777" w:rsidR="00F00885" w:rsidRPr="00F00885" w:rsidRDefault="00F00885" w:rsidP="00F00885">
                  <w:pPr>
                    <w:jc w:val="center"/>
                    <w:rPr>
                      <w:sz w:val="22"/>
                      <w:szCs w:val="22"/>
                      <w:lang w:eastAsia="en-US"/>
                    </w:rPr>
                  </w:pPr>
                  <w:r w:rsidRPr="00F00885">
                    <w:rPr>
                      <w:sz w:val="22"/>
                      <w:szCs w:val="22"/>
                      <w:lang w:eastAsia="en-US"/>
                    </w:rPr>
                    <w:t>210,70</w:t>
                  </w:r>
                </w:p>
              </w:tc>
              <w:tc>
                <w:tcPr>
                  <w:tcW w:w="850" w:type="dxa"/>
                  <w:shd w:val="clear" w:color="auto" w:fill="auto"/>
                  <w:vAlign w:val="center"/>
                </w:tcPr>
                <w:p w14:paraId="42C446B3" w14:textId="77777777" w:rsidR="00F00885" w:rsidRPr="00F00885" w:rsidRDefault="00F00885" w:rsidP="00F00885">
                  <w:pPr>
                    <w:jc w:val="center"/>
                    <w:rPr>
                      <w:sz w:val="22"/>
                      <w:szCs w:val="22"/>
                      <w:lang w:eastAsia="en-US"/>
                    </w:rPr>
                  </w:pPr>
                  <w:r w:rsidRPr="00F00885">
                    <w:rPr>
                      <w:sz w:val="22"/>
                      <w:szCs w:val="22"/>
                      <w:lang w:eastAsia="en-US"/>
                    </w:rPr>
                    <w:t>236,82</w:t>
                  </w:r>
                </w:p>
              </w:tc>
              <w:tc>
                <w:tcPr>
                  <w:tcW w:w="992" w:type="dxa"/>
                  <w:shd w:val="clear" w:color="auto" w:fill="auto"/>
                  <w:vAlign w:val="center"/>
                </w:tcPr>
                <w:p w14:paraId="7ED90B34" w14:textId="77777777" w:rsidR="00F00885" w:rsidRPr="00F00885" w:rsidRDefault="00F00885" w:rsidP="00F00885">
                  <w:pPr>
                    <w:jc w:val="center"/>
                    <w:rPr>
                      <w:sz w:val="22"/>
                      <w:szCs w:val="22"/>
                      <w:lang w:eastAsia="en-US"/>
                    </w:rPr>
                  </w:pPr>
                  <w:r w:rsidRPr="00F00885">
                    <w:rPr>
                      <w:sz w:val="22"/>
                      <w:szCs w:val="22"/>
                      <w:lang w:eastAsia="en-US"/>
                    </w:rPr>
                    <w:t>223,20</w:t>
                  </w:r>
                </w:p>
              </w:tc>
              <w:tc>
                <w:tcPr>
                  <w:tcW w:w="1134" w:type="dxa"/>
                  <w:shd w:val="clear" w:color="auto" w:fill="auto"/>
                  <w:vAlign w:val="center"/>
                </w:tcPr>
                <w:p w14:paraId="678FC359" w14:textId="77777777" w:rsidR="00F00885" w:rsidRPr="00F00885" w:rsidRDefault="00F00885" w:rsidP="00F00885">
                  <w:pPr>
                    <w:jc w:val="center"/>
                    <w:rPr>
                      <w:sz w:val="22"/>
                      <w:szCs w:val="22"/>
                      <w:lang w:eastAsia="en-US"/>
                    </w:rPr>
                  </w:pPr>
                  <w:r w:rsidRPr="00F00885">
                    <w:rPr>
                      <w:sz w:val="22"/>
                      <w:szCs w:val="22"/>
                      <w:lang w:eastAsia="en-US"/>
                    </w:rPr>
                    <w:t>57,03</w:t>
                  </w:r>
                </w:p>
              </w:tc>
              <w:tc>
                <w:tcPr>
                  <w:tcW w:w="1140" w:type="dxa"/>
                  <w:shd w:val="clear" w:color="auto" w:fill="auto"/>
                  <w:vAlign w:val="center"/>
                </w:tcPr>
                <w:p w14:paraId="1146181C" w14:textId="77777777" w:rsidR="00F00885" w:rsidRPr="00F00885" w:rsidRDefault="00F00885" w:rsidP="00F00885">
                  <w:pPr>
                    <w:jc w:val="center"/>
                    <w:rPr>
                      <w:sz w:val="22"/>
                      <w:szCs w:val="22"/>
                      <w:lang w:eastAsia="en-US"/>
                    </w:rPr>
                  </w:pPr>
                  <w:r w:rsidRPr="00F00885">
                    <w:rPr>
                      <w:sz w:val="22"/>
                      <w:szCs w:val="22"/>
                      <w:lang w:eastAsia="en-US"/>
                    </w:rPr>
                    <w:t>2 778,77</w:t>
                  </w:r>
                </w:p>
              </w:tc>
              <w:tc>
                <w:tcPr>
                  <w:tcW w:w="1271" w:type="dxa"/>
                  <w:shd w:val="clear" w:color="auto" w:fill="auto"/>
                </w:tcPr>
                <w:p w14:paraId="4917976E" w14:textId="77777777" w:rsidR="00F00885" w:rsidRPr="00F00885" w:rsidRDefault="00F00885" w:rsidP="00F00885">
                  <w:pPr>
                    <w:jc w:val="center"/>
                    <w:rPr>
                      <w:sz w:val="22"/>
                      <w:szCs w:val="22"/>
                    </w:rPr>
                  </w:pPr>
                  <w:r w:rsidRPr="00F00885">
                    <w:rPr>
                      <w:sz w:val="22"/>
                      <w:szCs w:val="22"/>
                    </w:rPr>
                    <w:t>х</w:t>
                  </w:r>
                </w:p>
              </w:tc>
              <w:tc>
                <w:tcPr>
                  <w:tcW w:w="990" w:type="dxa"/>
                  <w:shd w:val="clear" w:color="auto" w:fill="auto"/>
                </w:tcPr>
                <w:p w14:paraId="291925B6" w14:textId="77777777" w:rsidR="00F00885" w:rsidRPr="00F00885" w:rsidRDefault="00F00885" w:rsidP="00F00885">
                  <w:pPr>
                    <w:jc w:val="center"/>
                    <w:rPr>
                      <w:sz w:val="22"/>
                      <w:szCs w:val="22"/>
                    </w:rPr>
                  </w:pPr>
                  <w:r w:rsidRPr="00F00885">
                    <w:rPr>
                      <w:sz w:val="22"/>
                      <w:szCs w:val="22"/>
                    </w:rPr>
                    <w:t>х</w:t>
                  </w:r>
                </w:p>
              </w:tc>
            </w:tr>
            <w:tr w:rsidR="00F00885" w:rsidRPr="00F00885" w14:paraId="7EFEFE4D" w14:textId="77777777" w:rsidTr="00CB60A2">
              <w:trPr>
                <w:trHeight w:val="281"/>
              </w:trPr>
              <w:tc>
                <w:tcPr>
                  <w:tcW w:w="1875" w:type="dxa"/>
                  <w:vAlign w:val="center"/>
                </w:tcPr>
                <w:p w14:paraId="5CE0FF03" w14:textId="77777777" w:rsidR="00F00885" w:rsidRPr="00F00885" w:rsidRDefault="00F00885" w:rsidP="00F00885">
                  <w:pPr>
                    <w:tabs>
                      <w:tab w:val="left" w:pos="3052"/>
                    </w:tabs>
                    <w:jc w:val="center"/>
                    <w:rPr>
                      <w:bCs/>
                      <w:kern w:val="32"/>
                      <w:sz w:val="22"/>
                      <w:szCs w:val="22"/>
                      <w:lang w:eastAsia="en-US"/>
                    </w:rPr>
                  </w:pPr>
                  <w:r w:rsidRPr="00F00885">
                    <w:rPr>
                      <w:bCs/>
                      <w:kern w:val="32"/>
                      <w:sz w:val="22"/>
                      <w:szCs w:val="22"/>
                      <w:lang w:eastAsia="en-US"/>
                    </w:rPr>
                    <w:t>1</w:t>
                  </w:r>
                </w:p>
              </w:tc>
              <w:tc>
                <w:tcPr>
                  <w:tcW w:w="1559" w:type="dxa"/>
                  <w:vAlign w:val="center"/>
                </w:tcPr>
                <w:p w14:paraId="3EA3F998" w14:textId="77777777" w:rsidR="00F00885" w:rsidRPr="00F00885" w:rsidRDefault="00F00885" w:rsidP="00F00885">
                  <w:pPr>
                    <w:tabs>
                      <w:tab w:val="left" w:pos="3052"/>
                    </w:tabs>
                    <w:ind w:hanging="108"/>
                    <w:jc w:val="center"/>
                    <w:rPr>
                      <w:sz w:val="22"/>
                      <w:szCs w:val="22"/>
                    </w:rPr>
                  </w:pPr>
                  <w:r w:rsidRPr="00F00885">
                    <w:rPr>
                      <w:sz w:val="22"/>
                      <w:szCs w:val="22"/>
                    </w:rPr>
                    <w:t>2</w:t>
                  </w:r>
                </w:p>
              </w:tc>
              <w:tc>
                <w:tcPr>
                  <w:tcW w:w="990" w:type="dxa"/>
                  <w:shd w:val="clear" w:color="auto" w:fill="auto"/>
                </w:tcPr>
                <w:p w14:paraId="33AB1E73" w14:textId="77777777" w:rsidR="00F00885" w:rsidRPr="00F00885" w:rsidRDefault="00F00885" w:rsidP="00F00885">
                  <w:pPr>
                    <w:jc w:val="center"/>
                    <w:rPr>
                      <w:sz w:val="22"/>
                      <w:szCs w:val="22"/>
                      <w:lang w:eastAsia="en-US"/>
                    </w:rPr>
                  </w:pPr>
                  <w:r w:rsidRPr="00F00885">
                    <w:rPr>
                      <w:sz w:val="22"/>
                      <w:szCs w:val="22"/>
                      <w:lang w:eastAsia="en-US"/>
                    </w:rPr>
                    <w:t>3</w:t>
                  </w:r>
                </w:p>
              </w:tc>
              <w:tc>
                <w:tcPr>
                  <w:tcW w:w="850" w:type="dxa"/>
                  <w:gridSpan w:val="2"/>
                  <w:shd w:val="clear" w:color="auto" w:fill="auto"/>
                </w:tcPr>
                <w:p w14:paraId="46BC00A3" w14:textId="77777777" w:rsidR="00F00885" w:rsidRPr="00F00885" w:rsidRDefault="00F00885" w:rsidP="00F00885">
                  <w:pPr>
                    <w:jc w:val="center"/>
                    <w:rPr>
                      <w:sz w:val="22"/>
                      <w:szCs w:val="22"/>
                      <w:lang w:eastAsia="en-US"/>
                    </w:rPr>
                  </w:pPr>
                  <w:r w:rsidRPr="00F00885">
                    <w:rPr>
                      <w:sz w:val="22"/>
                      <w:szCs w:val="22"/>
                      <w:lang w:eastAsia="en-US"/>
                    </w:rPr>
                    <w:t>4</w:t>
                  </w:r>
                </w:p>
              </w:tc>
              <w:tc>
                <w:tcPr>
                  <w:tcW w:w="992" w:type="dxa"/>
                  <w:shd w:val="clear" w:color="auto" w:fill="auto"/>
                </w:tcPr>
                <w:p w14:paraId="35714568" w14:textId="77777777" w:rsidR="00F00885" w:rsidRPr="00F00885" w:rsidRDefault="00F00885" w:rsidP="00F00885">
                  <w:pPr>
                    <w:jc w:val="center"/>
                    <w:rPr>
                      <w:sz w:val="22"/>
                      <w:szCs w:val="22"/>
                      <w:lang w:eastAsia="en-US"/>
                    </w:rPr>
                  </w:pPr>
                  <w:r w:rsidRPr="00F00885">
                    <w:rPr>
                      <w:sz w:val="22"/>
                      <w:szCs w:val="22"/>
                      <w:lang w:eastAsia="en-US"/>
                    </w:rPr>
                    <w:t>5</w:t>
                  </w:r>
                </w:p>
              </w:tc>
              <w:tc>
                <w:tcPr>
                  <w:tcW w:w="854" w:type="dxa"/>
                  <w:shd w:val="clear" w:color="auto" w:fill="auto"/>
                </w:tcPr>
                <w:p w14:paraId="5580789A" w14:textId="77777777" w:rsidR="00F00885" w:rsidRPr="00F00885" w:rsidRDefault="00F00885" w:rsidP="00F00885">
                  <w:pPr>
                    <w:jc w:val="center"/>
                    <w:rPr>
                      <w:sz w:val="22"/>
                      <w:szCs w:val="22"/>
                      <w:lang w:eastAsia="en-US"/>
                    </w:rPr>
                  </w:pPr>
                  <w:r w:rsidRPr="00F00885">
                    <w:rPr>
                      <w:sz w:val="22"/>
                      <w:szCs w:val="22"/>
                      <w:lang w:eastAsia="en-US"/>
                    </w:rPr>
                    <w:t>6</w:t>
                  </w:r>
                </w:p>
              </w:tc>
              <w:tc>
                <w:tcPr>
                  <w:tcW w:w="849" w:type="dxa"/>
                  <w:shd w:val="clear" w:color="auto" w:fill="auto"/>
                </w:tcPr>
                <w:p w14:paraId="3C9F9346" w14:textId="77777777" w:rsidR="00F00885" w:rsidRPr="00F00885" w:rsidRDefault="00F00885" w:rsidP="00F00885">
                  <w:pPr>
                    <w:jc w:val="center"/>
                    <w:rPr>
                      <w:sz w:val="22"/>
                      <w:szCs w:val="22"/>
                      <w:lang w:eastAsia="en-US"/>
                    </w:rPr>
                  </w:pPr>
                  <w:r w:rsidRPr="00F00885">
                    <w:rPr>
                      <w:sz w:val="22"/>
                      <w:szCs w:val="22"/>
                      <w:lang w:eastAsia="en-US"/>
                    </w:rPr>
                    <w:t>7</w:t>
                  </w:r>
                </w:p>
              </w:tc>
              <w:tc>
                <w:tcPr>
                  <w:tcW w:w="991" w:type="dxa"/>
                  <w:shd w:val="clear" w:color="auto" w:fill="auto"/>
                </w:tcPr>
                <w:p w14:paraId="50E1AA69" w14:textId="77777777" w:rsidR="00F00885" w:rsidRPr="00F00885" w:rsidRDefault="00F00885" w:rsidP="00F00885">
                  <w:pPr>
                    <w:jc w:val="center"/>
                    <w:rPr>
                      <w:sz w:val="22"/>
                      <w:szCs w:val="22"/>
                      <w:lang w:eastAsia="en-US"/>
                    </w:rPr>
                  </w:pPr>
                  <w:r w:rsidRPr="00F00885">
                    <w:rPr>
                      <w:sz w:val="22"/>
                      <w:szCs w:val="22"/>
                      <w:lang w:eastAsia="en-US"/>
                    </w:rPr>
                    <w:t>8</w:t>
                  </w:r>
                </w:p>
              </w:tc>
              <w:tc>
                <w:tcPr>
                  <w:tcW w:w="850" w:type="dxa"/>
                  <w:shd w:val="clear" w:color="auto" w:fill="auto"/>
                </w:tcPr>
                <w:p w14:paraId="7C537102" w14:textId="77777777" w:rsidR="00F00885" w:rsidRPr="00F00885" w:rsidRDefault="00F00885" w:rsidP="00F00885">
                  <w:pPr>
                    <w:jc w:val="center"/>
                    <w:rPr>
                      <w:sz w:val="22"/>
                      <w:szCs w:val="22"/>
                      <w:lang w:eastAsia="en-US"/>
                    </w:rPr>
                  </w:pPr>
                  <w:r w:rsidRPr="00F00885">
                    <w:rPr>
                      <w:sz w:val="22"/>
                      <w:szCs w:val="22"/>
                      <w:lang w:eastAsia="en-US"/>
                    </w:rPr>
                    <w:t>9</w:t>
                  </w:r>
                </w:p>
              </w:tc>
              <w:tc>
                <w:tcPr>
                  <w:tcW w:w="992" w:type="dxa"/>
                  <w:shd w:val="clear" w:color="auto" w:fill="auto"/>
                </w:tcPr>
                <w:p w14:paraId="28234507" w14:textId="77777777" w:rsidR="00F00885" w:rsidRPr="00F00885" w:rsidRDefault="00F00885" w:rsidP="00F00885">
                  <w:pPr>
                    <w:jc w:val="center"/>
                    <w:rPr>
                      <w:sz w:val="22"/>
                      <w:szCs w:val="22"/>
                      <w:lang w:eastAsia="en-US"/>
                    </w:rPr>
                  </w:pPr>
                  <w:r w:rsidRPr="00F00885">
                    <w:rPr>
                      <w:sz w:val="22"/>
                      <w:szCs w:val="22"/>
                      <w:lang w:eastAsia="en-US"/>
                    </w:rPr>
                    <w:t>10</w:t>
                  </w:r>
                </w:p>
              </w:tc>
              <w:tc>
                <w:tcPr>
                  <w:tcW w:w="1134" w:type="dxa"/>
                  <w:shd w:val="clear" w:color="auto" w:fill="auto"/>
                </w:tcPr>
                <w:p w14:paraId="6C1BD536" w14:textId="77777777" w:rsidR="00F00885" w:rsidRPr="00F00885" w:rsidRDefault="00F00885" w:rsidP="00F00885">
                  <w:pPr>
                    <w:jc w:val="center"/>
                    <w:rPr>
                      <w:sz w:val="22"/>
                      <w:szCs w:val="22"/>
                      <w:lang w:eastAsia="en-US"/>
                    </w:rPr>
                  </w:pPr>
                  <w:r w:rsidRPr="00F00885">
                    <w:rPr>
                      <w:sz w:val="22"/>
                      <w:szCs w:val="22"/>
                      <w:lang w:eastAsia="en-US"/>
                    </w:rPr>
                    <w:t>11</w:t>
                  </w:r>
                </w:p>
              </w:tc>
              <w:tc>
                <w:tcPr>
                  <w:tcW w:w="1140" w:type="dxa"/>
                  <w:shd w:val="clear" w:color="auto" w:fill="auto"/>
                </w:tcPr>
                <w:p w14:paraId="02CF7740" w14:textId="77777777" w:rsidR="00F00885" w:rsidRPr="00F00885" w:rsidRDefault="00F00885" w:rsidP="00F00885">
                  <w:pPr>
                    <w:jc w:val="center"/>
                    <w:rPr>
                      <w:sz w:val="22"/>
                      <w:szCs w:val="22"/>
                      <w:lang w:eastAsia="en-US"/>
                    </w:rPr>
                  </w:pPr>
                  <w:r w:rsidRPr="00F00885">
                    <w:rPr>
                      <w:sz w:val="22"/>
                      <w:szCs w:val="22"/>
                      <w:lang w:eastAsia="en-US"/>
                    </w:rPr>
                    <w:t>12</w:t>
                  </w:r>
                </w:p>
              </w:tc>
              <w:tc>
                <w:tcPr>
                  <w:tcW w:w="1271" w:type="dxa"/>
                  <w:shd w:val="clear" w:color="auto" w:fill="auto"/>
                  <w:vAlign w:val="center"/>
                </w:tcPr>
                <w:p w14:paraId="6C1E84D3" w14:textId="77777777" w:rsidR="00F00885" w:rsidRPr="00F00885" w:rsidRDefault="00F00885" w:rsidP="00F00885">
                  <w:pPr>
                    <w:jc w:val="center"/>
                    <w:rPr>
                      <w:sz w:val="22"/>
                      <w:szCs w:val="22"/>
                    </w:rPr>
                  </w:pPr>
                  <w:r w:rsidRPr="00F00885">
                    <w:rPr>
                      <w:sz w:val="22"/>
                      <w:szCs w:val="22"/>
                    </w:rPr>
                    <w:t>13</w:t>
                  </w:r>
                </w:p>
              </w:tc>
              <w:tc>
                <w:tcPr>
                  <w:tcW w:w="990" w:type="dxa"/>
                  <w:shd w:val="clear" w:color="auto" w:fill="auto"/>
                  <w:vAlign w:val="center"/>
                </w:tcPr>
                <w:p w14:paraId="69DA83CB" w14:textId="77777777" w:rsidR="00F00885" w:rsidRPr="00F00885" w:rsidRDefault="00F00885" w:rsidP="00F00885">
                  <w:pPr>
                    <w:jc w:val="center"/>
                    <w:rPr>
                      <w:sz w:val="22"/>
                      <w:szCs w:val="22"/>
                    </w:rPr>
                  </w:pPr>
                  <w:r w:rsidRPr="00F00885">
                    <w:rPr>
                      <w:sz w:val="22"/>
                      <w:szCs w:val="22"/>
                    </w:rPr>
                    <w:t>14</w:t>
                  </w:r>
                </w:p>
              </w:tc>
            </w:tr>
            <w:tr w:rsidR="00F00885" w:rsidRPr="00F00885" w14:paraId="2CDD37E6" w14:textId="77777777" w:rsidTr="00CB60A2">
              <w:trPr>
                <w:trHeight w:val="281"/>
              </w:trPr>
              <w:tc>
                <w:tcPr>
                  <w:tcW w:w="1875" w:type="dxa"/>
                  <w:vMerge w:val="restart"/>
                  <w:vAlign w:val="center"/>
                </w:tcPr>
                <w:p w14:paraId="176EBDF8" w14:textId="77777777" w:rsidR="00F00885" w:rsidRPr="00F00885" w:rsidRDefault="00F00885" w:rsidP="00F00885">
                  <w:pPr>
                    <w:jc w:val="center"/>
                    <w:rPr>
                      <w:bCs/>
                      <w:color w:val="000000"/>
                      <w:kern w:val="32"/>
                      <w:lang w:eastAsia="en-US"/>
                    </w:rPr>
                  </w:pPr>
                </w:p>
              </w:tc>
              <w:tc>
                <w:tcPr>
                  <w:tcW w:w="1559" w:type="dxa"/>
                  <w:shd w:val="clear" w:color="auto" w:fill="auto"/>
                  <w:vAlign w:val="center"/>
                </w:tcPr>
                <w:p w14:paraId="0E7A9F73" w14:textId="77777777" w:rsidR="00F00885" w:rsidRPr="00F00885" w:rsidRDefault="00F00885" w:rsidP="00F00885">
                  <w:pPr>
                    <w:jc w:val="center"/>
                    <w:rPr>
                      <w:sz w:val="22"/>
                      <w:szCs w:val="22"/>
                      <w:lang w:eastAsia="en-US"/>
                    </w:rPr>
                  </w:pPr>
                  <w:r w:rsidRPr="00F00885">
                    <w:rPr>
                      <w:sz w:val="22"/>
                      <w:szCs w:val="22"/>
                      <w:lang w:eastAsia="en-US"/>
                    </w:rPr>
                    <w:t>с 01.01.2026</w:t>
                  </w:r>
                </w:p>
              </w:tc>
              <w:tc>
                <w:tcPr>
                  <w:tcW w:w="990" w:type="dxa"/>
                  <w:shd w:val="clear" w:color="auto" w:fill="auto"/>
                  <w:vAlign w:val="center"/>
                </w:tcPr>
                <w:p w14:paraId="1143B5C7" w14:textId="77777777" w:rsidR="00F00885" w:rsidRPr="00F00885" w:rsidRDefault="00F00885" w:rsidP="00F00885">
                  <w:pPr>
                    <w:jc w:val="center"/>
                    <w:rPr>
                      <w:sz w:val="22"/>
                      <w:szCs w:val="22"/>
                      <w:lang w:eastAsia="en-US"/>
                    </w:rPr>
                  </w:pPr>
                  <w:r w:rsidRPr="00F00885">
                    <w:rPr>
                      <w:sz w:val="22"/>
                      <w:szCs w:val="22"/>
                      <w:lang w:eastAsia="en-US"/>
                    </w:rPr>
                    <w:t>223,42</w:t>
                  </w:r>
                </w:p>
              </w:tc>
              <w:tc>
                <w:tcPr>
                  <w:tcW w:w="850" w:type="dxa"/>
                  <w:gridSpan w:val="2"/>
                  <w:shd w:val="clear" w:color="auto" w:fill="auto"/>
                  <w:vAlign w:val="center"/>
                </w:tcPr>
                <w:p w14:paraId="6DA15334" w14:textId="77777777" w:rsidR="00F00885" w:rsidRPr="00F00885" w:rsidRDefault="00F00885" w:rsidP="00F00885">
                  <w:pPr>
                    <w:jc w:val="center"/>
                    <w:rPr>
                      <w:sz w:val="22"/>
                      <w:szCs w:val="22"/>
                      <w:lang w:eastAsia="en-US"/>
                    </w:rPr>
                  </w:pPr>
                  <w:r w:rsidRPr="00F00885">
                    <w:rPr>
                      <w:sz w:val="22"/>
                      <w:szCs w:val="22"/>
                      <w:lang w:eastAsia="en-US"/>
                    </w:rPr>
                    <w:t>208,99</w:t>
                  </w:r>
                </w:p>
              </w:tc>
              <w:tc>
                <w:tcPr>
                  <w:tcW w:w="992" w:type="dxa"/>
                  <w:shd w:val="clear" w:color="auto" w:fill="auto"/>
                  <w:vAlign w:val="center"/>
                </w:tcPr>
                <w:p w14:paraId="6101EFC5" w14:textId="77777777" w:rsidR="00F00885" w:rsidRPr="00F00885" w:rsidRDefault="00F00885" w:rsidP="00F00885">
                  <w:pPr>
                    <w:jc w:val="center"/>
                    <w:rPr>
                      <w:sz w:val="22"/>
                      <w:szCs w:val="22"/>
                      <w:lang w:eastAsia="en-US"/>
                    </w:rPr>
                  </w:pPr>
                  <w:r w:rsidRPr="00F00885">
                    <w:rPr>
                      <w:sz w:val="22"/>
                      <w:szCs w:val="22"/>
                      <w:lang w:eastAsia="en-US"/>
                    </w:rPr>
                    <w:t>236,11</w:t>
                  </w:r>
                </w:p>
              </w:tc>
              <w:tc>
                <w:tcPr>
                  <w:tcW w:w="854" w:type="dxa"/>
                  <w:shd w:val="clear" w:color="auto" w:fill="auto"/>
                  <w:vAlign w:val="center"/>
                </w:tcPr>
                <w:p w14:paraId="22583867" w14:textId="77777777" w:rsidR="00F00885" w:rsidRPr="00F00885" w:rsidRDefault="00F00885" w:rsidP="00F00885">
                  <w:pPr>
                    <w:jc w:val="center"/>
                    <w:rPr>
                      <w:sz w:val="22"/>
                      <w:szCs w:val="22"/>
                      <w:lang w:eastAsia="en-US"/>
                    </w:rPr>
                  </w:pPr>
                  <w:r w:rsidRPr="00F00885">
                    <w:rPr>
                      <w:sz w:val="22"/>
                      <w:szCs w:val="22"/>
                      <w:lang w:eastAsia="en-US"/>
                    </w:rPr>
                    <w:t>221,98</w:t>
                  </w:r>
                </w:p>
              </w:tc>
              <w:tc>
                <w:tcPr>
                  <w:tcW w:w="849" w:type="dxa"/>
                  <w:shd w:val="clear" w:color="auto" w:fill="auto"/>
                  <w:vAlign w:val="center"/>
                </w:tcPr>
                <w:p w14:paraId="2D78871C" w14:textId="77777777" w:rsidR="00F00885" w:rsidRPr="00F00885" w:rsidRDefault="00F00885" w:rsidP="00F00885">
                  <w:pPr>
                    <w:jc w:val="center"/>
                    <w:rPr>
                      <w:sz w:val="22"/>
                      <w:szCs w:val="22"/>
                      <w:lang w:eastAsia="en-US"/>
                    </w:rPr>
                  </w:pPr>
                  <w:r w:rsidRPr="00F00885">
                    <w:rPr>
                      <w:sz w:val="22"/>
                      <w:szCs w:val="22"/>
                      <w:lang w:eastAsia="en-US"/>
                    </w:rPr>
                    <w:t>186,18</w:t>
                  </w:r>
                </w:p>
              </w:tc>
              <w:tc>
                <w:tcPr>
                  <w:tcW w:w="991" w:type="dxa"/>
                  <w:shd w:val="clear" w:color="auto" w:fill="auto"/>
                  <w:vAlign w:val="center"/>
                </w:tcPr>
                <w:p w14:paraId="03E3FFCA" w14:textId="77777777" w:rsidR="00F00885" w:rsidRPr="00F00885" w:rsidRDefault="00F00885" w:rsidP="00F00885">
                  <w:pPr>
                    <w:jc w:val="center"/>
                    <w:rPr>
                      <w:sz w:val="22"/>
                      <w:szCs w:val="22"/>
                      <w:lang w:eastAsia="en-US"/>
                    </w:rPr>
                  </w:pPr>
                  <w:r w:rsidRPr="00F00885">
                    <w:rPr>
                      <w:sz w:val="22"/>
                      <w:szCs w:val="22"/>
                      <w:lang w:eastAsia="en-US"/>
                    </w:rPr>
                    <w:t>174,16</w:t>
                  </w:r>
                </w:p>
              </w:tc>
              <w:tc>
                <w:tcPr>
                  <w:tcW w:w="850" w:type="dxa"/>
                  <w:shd w:val="clear" w:color="auto" w:fill="auto"/>
                  <w:vAlign w:val="center"/>
                </w:tcPr>
                <w:p w14:paraId="5CD887DA" w14:textId="77777777" w:rsidR="00F00885" w:rsidRPr="00F00885" w:rsidRDefault="00F00885" w:rsidP="00F00885">
                  <w:pPr>
                    <w:jc w:val="center"/>
                    <w:rPr>
                      <w:sz w:val="22"/>
                      <w:szCs w:val="22"/>
                      <w:lang w:eastAsia="en-US"/>
                    </w:rPr>
                  </w:pPr>
                  <w:r w:rsidRPr="00F00885">
                    <w:rPr>
                      <w:sz w:val="22"/>
                      <w:szCs w:val="22"/>
                      <w:lang w:eastAsia="en-US"/>
                    </w:rPr>
                    <w:t>196,76</w:t>
                  </w:r>
                </w:p>
              </w:tc>
              <w:tc>
                <w:tcPr>
                  <w:tcW w:w="992" w:type="dxa"/>
                  <w:shd w:val="clear" w:color="auto" w:fill="auto"/>
                  <w:vAlign w:val="center"/>
                </w:tcPr>
                <w:p w14:paraId="79E09B1F" w14:textId="77777777" w:rsidR="00F00885" w:rsidRPr="00F00885" w:rsidRDefault="00F00885" w:rsidP="00F00885">
                  <w:pPr>
                    <w:jc w:val="center"/>
                    <w:rPr>
                      <w:sz w:val="22"/>
                      <w:szCs w:val="22"/>
                      <w:lang w:eastAsia="en-US"/>
                    </w:rPr>
                  </w:pPr>
                  <w:r w:rsidRPr="00F00885">
                    <w:rPr>
                      <w:sz w:val="22"/>
                      <w:szCs w:val="22"/>
                      <w:lang w:eastAsia="en-US"/>
                    </w:rPr>
                    <w:t>184,98</w:t>
                  </w:r>
                </w:p>
              </w:tc>
              <w:tc>
                <w:tcPr>
                  <w:tcW w:w="1134" w:type="dxa"/>
                  <w:shd w:val="clear" w:color="auto" w:fill="auto"/>
                  <w:vAlign w:val="center"/>
                </w:tcPr>
                <w:p w14:paraId="38ABE7CD" w14:textId="77777777" w:rsidR="00F00885" w:rsidRPr="00F00885" w:rsidRDefault="00F00885" w:rsidP="00F00885">
                  <w:pPr>
                    <w:jc w:val="center"/>
                    <w:rPr>
                      <w:sz w:val="22"/>
                      <w:szCs w:val="22"/>
                      <w:lang w:eastAsia="en-US"/>
                    </w:rPr>
                  </w:pPr>
                  <w:r w:rsidRPr="00F00885">
                    <w:rPr>
                      <w:sz w:val="22"/>
                      <w:szCs w:val="22"/>
                      <w:lang w:eastAsia="en-US"/>
                    </w:rPr>
                    <w:t>41,17</w:t>
                  </w:r>
                </w:p>
              </w:tc>
              <w:tc>
                <w:tcPr>
                  <w:tcW w:w="1140" w:type="dxa"/>
                  <w:shd w:val="clear" w:color="auto" w:fill="auto"/>
                  <w:vAlign w:val="center"/>
                </w:tcPr>
                <w:p w14:paraId="35E880E9" w14:textId="77777777" w:rsidR="00F00885" w:rsidRPr="00F00885" w:rsidRDefault="00F00885" w:rsidP="00F00885">
                  <w:pPr>
                    <w:jc w:val="center"/>
                    <w:rPr>
                      <w:sz w:val="22"/>
                      <w:szCs w:val="22"/>
                      <w:lang w:eastAsia="en-US"/>
                    </w:rPr>
                  </w:pPr>
                  <w:r w:rsidRPr="00F00885">
                    <w:rPr>
                      <w:sz w:val="22"/>
                      <w:szCs w:val="22"/>
                      <w:lang w:eastAsia="en-US"/>
                    </w:rPr>
                    <w:t>2 404,79</w:t>
                  </w:r>
                </w:p>
              </w:tc>
              <w:tc>
                <w:tcPr>
                  <w:tcW w:w="1271" w:type="dxa"/>
                  <w:shd w:val="clear" w:color="auto" w:fill="auto"/>
                </w:tcPr>
                <w:p w14:paraId="33A63187" w14:textId="77777777" w:rsidR="00F00885" w:rsidRPr="00F00885" w:rsidRDefault="00F00885" w:rsidP="00F00885">
                  <w:pPr>
                    <w:jc w:val="center"/>
                    <w:rPr>
                      <w:sz w:val="22"/>
                      <w:szCs w:val="22"/>
                    </w:rPr>
                  </w:pPr>
                  <w:r w:rsidRPr="00F00885">
                    <w:rPr>
                      <w:sz w:val="22"/>
                      <w:szCs w:val="22"/>
                    </w:rPr>
                    <w:t>х</w:t>
                  </w:r>
                </w:p>
              </w:tc>
              <w:tc>
                <w:tcPr>
                  <w:tcW w:w="990" w:type="dxa"/>
                  <w:shd w:val="clear" w:color="auto" w:fill="auto"/>
                </w:tcPr>
                <w:p w14:paraId="09C6DB71" w14:textId="77777777" w:rsidR="00F00885" w:rsidRPr="00F00885" w:rsidRDefault="00F00885" w:rsidP="00F00885">
                  <w:pPr>
                    <w:jc w:val="center"/>
                    <w:rPr>
                      <w:sz w:val="22"/>
                      <w:szCs w:val="22"/>
                    </w:rPr>
                  </w:pPr>
                  <w:r w:rsidRPr="00F00885">
                    <w:rPr>
                      <w:sz w:val="22"/>
                      <w:szCs w:val="22"/>
                    </w:rPr>
                    <w:t>х</w:t>
                  </w:r>
                </w:p>
              </w:tc>
            </w:tr>
            <w:tr w:rsidR="00F00885" w:rsidRPr="00F00885" w14:paraId="2CC97228" w14:textId="77777777" w:rsidTr="00CB60A2">
              <w:trPr>
                <w:trHeight w:val="281"/>
              </w:trPr>
              <w:tc>
                <w:tcPr>
                  <w:tcW w:w="1875" w:type="dxa"/>
                  <w:vMerge/>
                  <w:vAlign w:val="center"/>
                </w:tcPr>
                <w:p w14:paraId="3DB62EB9" w14:textId="77777777" w:rsidR="00F00885" w:rsidRPr="00F00885" w:rsidRDefault="00F00885" w:rsidP="00F00885">
                  <w:pPr>
                    <w:jc w:val="center"/>
                    <w:rPr>
                      <w:bCs/>
                      <w:color w:val="000000"/>
                      <w:kern w:val="32"/>
                      <w:lang w:eastAsia="en-US"/>
                    </w:rPr>
                  </w:pPr>
                </w:p>
              </w:tc>
              <w:tc>
                <w:tcPr>
                  <w:tcW w:w="1559" w:type="dxa"/>
                  <w:shd w:val="clear" w:color="auto" w:fill="auto"/>
                  <w:vAlign w:val="center"/>
                </w:tcPr>
                <w:p w14:paraId="112B4394" w14:textId="77777777" w:rsidR="00F00885" w:rsidRPr="00F00885" w:rsidRDefault="00F00885" w:rsidP="00F00885">
                  <w:pPr>
                    <w:jc w:val="center"/>
                    <w:rPr>
                      <w:sz w:val="22"/>
                      <w:szCs w:val="22"/>
                      <w:lang w:eastAsia="en-US"/>
                    </w:rPr>
                  </w:pPr>
                  <w:r w:rsidRPr="00F00885">
                    <w:rPr>
                      <w:sz w:val="22"/>
                      <w:szCs w:val="22"/>
                      <w:lang w:eastAsia="en-US"/>
                    </w:rPr>
                    <w:t>с 01.07.2026</w:t>
                  </w:r>
                </w:p>
              </w:tc>
              <w:tc>
                <w:tcPr>
                  <w:tcW w:w="990" w:type="dxa"/>
                  <w:shd w:val="clear" w:color="auto" w:fill="auto"/>
                  <w:vAlign w:val="center"/>
                </w:tcPr>
                <w:p w14:paraId="43CC4C79" w14:textId="77777777" w:rsidR="00F00885" w:rsidRPr="00F00885" w:rsidRDefault="00F00885" w:rsidP="00F00885">
                  <w:pPr>
                    <w:jc w:val="center"/>
                    <w:rPr>
                      <w:sz w:val="22"/>
                      <w:szCs w:val="22"/>
                      <w:lang w:eastAsia="en-US"/>
                    </w:rPr>
                  </w:pPr>
                  <w:r w:rsidRPr="00F00885">
                    <w:rPr>
                      <w:sz w:val="22"/>
                      <w:szCs w:val="22"/>
                      <w:lang w:eastAsia="en-US"/>
                    </w:rPr>
                    <w:t>234,05</w:t>
                  </w:r>
                </w:p>
              </w:tc>
              <w:tc>
                <w:tcPr>
                  <w:tcW w:w="850" w:type="dxa"/>
                  <w:gridSpan w:val="2"/>
                  <w:shd w:val="clear" w:color="auto" w:fill="auto"/>
                  <w:vAlign w:val="center"/>
                </w:tcPr>
                <w:p w14:paraId="0F9E9148" w14:textId="77777777" w:rsidR="00F00885" w:rsidRPr="00F00885" w:rsidRDefault="00F00885" w:rsidP="00F00885">
                  <w:pPr>
                    <w:jc w:val="center"/>
                    <w:rPr>
                      <w:sz w:val="22"/>
                      <w:szCs w:val="22"/>
                      <w:lang w:eastAsia="en-US"/>
                    </w:rPr>
                  </w:pPr>
                  <w:r w:rsidRPr="00F00885">
                    <w:rPr>
                      <w:sz w:val="22"/>
                      <w:szCs w:val="22"/>
                      <w:lang w:eastAsia="en-US"/>
                    </w:rPr>
                    <w:t>218,90</w:t>
                  </w:r>
                </w:p>
              </w:tc>
              <w:tc>
                <w:tcPr>
                  <w:tcW w:w="992" w:type="dxa"/>
                  <w:shd w:val="clear" w:color="auto" w:fill="auto"/>
                  <w:vAlign w:val="center"/>
                </w:tcPr>
                <w:p w14:paraId="51382A08" w14:textId="77777777" w:rsidR="00F00885" w:rsidRPr="00F00885" w:rsidRDefault="00F00885" w:rsidP="00F00885">
                  <w:pPr>
                    <w:jc w:val="center"/>
                    <w:rPr>
                      <w:sz w:val="22"/>
                      <w:szCs w:val="22"/>
                      <w:lang w:eastAsia="en-US"/>
                    </w:rPr>
                  </w:pPr>
                  <w:r w:rsidRPr="00F00885">
                    <w:rPr>
                      <w:sz w:val="22"/>
                      <w:szCs w:val="22"/>
                      <w:lang w:eastAsia="en-US"/>
                    </w:rPr>
                    <w:t>247,37</w:t>
                  </w:r>
                </w:p>
              </w:tc>
              <w:tc>
                <w:tcPr>
                  <w:tcW w:w="854" w:type="dxa"/>
                  <w:shd w:val="clear" w:color="auto" w:fill="auto"/>
                  <w:vAlign w:val="center"/>
                </w:tcPr>
                <w:p w14:paraId="72B15B8E" w14:textId="77777777" w:rsidR="00F00885" w:rsidRPr="00F00885" w:rsidRDefault="00F00885" w:rsidP="00F00885">
                  <w:pPr>
                    <w:jc w:val="center"/>
                    <w:rPr>
                      <w:sz w:val="22"/>
                      <w:szCs w:val="22"/>
                      <w:lang w:eastAsia="en-US"/>
                    </w:rPr>
                  </w:pPr>
                  <w:r w:rsidRPr="00F00885">
                    <w:rPr>
                      <w:sz w:val="22"/>
                      <w:szCs w:val="22"/>
                      <w:lang w:eastAsia="en-US"/>
                    </w:rPr>
                    <w:t>232,52</w:t>
                  </w:r>
                </w:p>
              </w:tc>
              <w:tc>
                <w:tcPr>
                  <w:tcW w:w="849" w:type="dxa"/>
                  <w:shd w:val="clear" w:color="auto" w:fill="auto"/>
                  <w:vAlign w:val="center"/>
                </w:tcPr>
                <w:p w14:paraId="191250F2" w14:textId="77777777" w:rsidR="00F00885" w:rsidRPr="00F00885" w:rsidRDefault="00F00885" w:rsidP="00F00885">
                  <w:pPr>
                    <w:jc w:val="center"/>
                    <w:rPr>
                      <w:sz w:val="22"/>
                      <w:szCs w:val="22"/>
                      <w:lang w:eastAsia="en-US"/>
                    </w:rPr>
                  </w:pPr>
                  <w:r w:rsidRPr="00F00885">
                    <w:rPr>
                      <w:sz w:val="22"/>
                      <w:szCs w:val="22"/>
                      <w:lang w:eastAsia="en-US"/>
                    </w:rPr>
                    <w:t>195,04</w:t>
                  </w:r>
                </w:p>
              </w:tc>
              <w:tc>
                <w:tcPr>
                  <w:tcW w:w="991" w:type="dxa"/>
                  <w:shd w:val="clear" w:color="auto" w:fill="auto"/>
                  <w:vAlign w:val="center"/>
                </w:tcPr>
                <w:p w14:paraId="6EB81F37" w14:textId="77777777" w:rsidR="00F00885" w:rsidRPr="00F00885" w:rsidRDefault="00F00885" w:rsidP="00F00885">
                  <w:pPr>
                    <w:jc w:val="center"/>
                    <w:rPr>
                      <w:sz w:val="22"/>
                      <w:szCs w:val="22"/>
                      <w:lang w:eastAsia="en-US"/>
                    </w:rPr>
                  </w:pPr>
                  <w:r w:rsidRPr="00F00885">
                    <w:rPr>
                      <w:sz w:val="22"/>
                      <w:szCs w:val="22"/>
                      <w:lang w:eastAsia="en-US"/>
                    </w:rPr>
                    <w:t>182,42</w:t>
                  </w:r>
                </w:p>
              </w:tc>
              <w:tc>
                <w:tcPr>
                  <w:tcW w:w="850" w:type="dxa"/>
                  <w:shd w:val="clear" w:color="auto" w:fill="auto"/>
                  <w:vAlign w:val="center"/>
                </w:tcPr>
                <w:p w14:paraId="28926FE0" w14:textId="77777777" w:rsidR="00F00885" w:rsidRPr="00F00885" w:rsidRDefault="00F00885" w:rsidP="00F00885">
                  <w:pPr>
                    <w:jc w:val="center"/>
                    <w:rPr>
                      <w:sz w:val="22"/>
                      <w:szCs w:val="22"/>
                      <w:lang w:eastAsia="en-US"/>
                    </w:rPr>
                  </w:pPr>
                  <w:r w:rsidRPr="00F00885">
                    <w:rPr>
                      <w:sz w:val="22"/>
                      <w:szCs w:val="22"/>
                      <w:lang w:eastAsia="en-US"/>
                    </w:rPr>
                    <w:t>206,14</w:t>
                  </w:r>
                </w:p>
              </w:tc>
              <w:tc>
                <w:tcPr>
                  <w:tcW w:w="992" w:type="dxa"/>
                  <w:shd w:val="clear" w:color="auto" w:fill="auto"/>
                  <w:vAlign w:val="center"/>
                </w:tcPr>
                <w:p w14:paraId="14DAB7A0" w14:textId="77777777" w:rsidR="00F00885" w:rsidRPr="00F00885" w:rsidRDefault="00F00885" w:rsidP="00F00885">
                  <w:pPr>
                    <w:jc w:val="center"/>
                    <w:rPr>
                      <w:sz w:val="22"/>
                      <w:szCs w:val="22"/>
                      <w:lang w:eastAsia="en-US"/>
                    </w:rPr>
                  </w:pPr>
                  <w:r w:rsidRPr="00F00885">
                    <w:rPr>
                      <w:sz w:val="22"/>
                      <w:szCs w:val="22"/>
                      <w:lang w:eastAsia="en-US"/>
                    </w:rPr>
                    <w:t>193,77</w:t>
                  </w:r>
                </w:p>
              </w:tc>
              <w:tc>
                <w:tcPr>
                  <w:tcW w:w="1134" w:type="dxa"/>
                  <w:shd w:val="clear" w:color="auto" w:fill="auto"/>
                  <w:vAlign w:val="center"/>
                </w:tcPr>
                <w:p w14:paraId="25C32109" w14:textId="77777777" w:rsidR="00F00885" w:rsidRPr="00F00885" w:rsidRDefault="00F00885" w:rsidP="00F00885">
                  <w:pPr>
                    <w:jc w:val="center"/>
                    <w:rPr>
                      <w:sz w:val="22"/>
                      <w:szCs w:val="22"/>
                      <w:lang w:eastAsia="en-US"/>
                    </w:rPr>
                  </w:pPr>
                  <w:r w:rsidRPr="00F00885">
                    <w:rPr>
                      <w:sz w:val="22"/>
                      <w:szCs w:val="22"/>
                      <w:lang w:eastAsia="en-US"/>
                    </w:rPr>
                    <w:t>42,82</w:t>
                  </w:r>
                </w:p>
              </w:tc>
              <w:tc>
                <w:tcPr>
                  <w:tcW w:w="1140" w:type="dxa"/>
                  <w:shd w:val="clear" w:color="auto" w:fill="auto"/>
                  <w:vAlign w:val="center"/>
                </w:tcPr>
                <w:p w14:paraId="49D71AAE" w14:textId="77777777" w:rsidR="00F00885" w:rsidRPr="00F00885" w:rsidRDefault="00F00885" w:rsidP="00F00885">
                  <w:pPr>
                    <w:jc w:val="center"/>
                    <w:rPr>
                      <w:sz w:val="22"/>
                      <w:szCs w:val="22"/>
                      <w:lang w:eastAsia="en-US"/>
                    </w:rPr>
                  </w:pPr>
                  <w:r w:rsidRPr="00F00885">
                    <w:rPr>
                      <w:sz w:val="22"/>
                      <w:szCs w:val="22"/>
                      <w:lang w:eastAsia="en-US"/>
                    </w:rPr>
                    <w:t>2 524,33</w:t>
                  </w:r>
                </w:p>
              </w:tc>
              <w:tc>
                <w:tcPr>
                  <w:tcW w:w="1271" w:type="dxa"/>
                  <w:shd w:val="clear" w:color="auto" w:fill="auto"/>
                </w:tcPr>
                <w:p w14:paraId="5C2758D4" w14:textId="77777777" w:rsidR="00F00885" w:rsidRPr="00F00885" w:rsidRDefault="00F00885" w:rsidP="00F00885">
                  <w:pPr>
                    <w:jc w:val="center"/>
                    <w:rPr>
                      <w:sz w:val="22"/>
                      <w:szCs w:val="22"/>
                    </w:rPr>
                  </w:pPr>
                  <w:r w:rsidRPr="00F00885">
                    <w:rPr>
                      <w:sz w:val="22"/>
                      <w:szCs w:val="22"/>
                    </w:rPr>
                    <w:t>х</w:t>
                  </w:r>
                </w:p>
              </w:tc>
              <w:tc>
                <w:tcPr>
                  <w:tcW w:w="990" w:type="dxa"/>
                  <w:shd w:val="clear" w:color="auto" w:fill="auto"/>
                </w:tcPr>
                <w:p w14:paraId="6C87B220" w14:textId="77777777" w:rsidR="00F00885" w:rsidRPr="00F00885" w:rsidRDefault="00F00885" w:rsidP="00F00885">
                  <w:pPr>
                    <w:jc w:val="center"/>
                    <w:rPr>
                      <w:sz w:val="22"/>
                      <w:szCs w:val="22"/>
                    </w:rPr>
                  </w:pPr>
                  <w:r w:rsidRPr="00F00885">
                    <w:rPr>
                      <w:sz w:val="22"/>
                      <w:szCs w:val="22"/>
                    </w:rPr>
                    <w:t>х</w:t>
                  </w:r>
                </w:p>
              </w:tc>
            </w:tr>
            <w:tr w:rsidR="00F00885" w:rsidRPr="00F00885" w14:paraId="5F044873" w14:textId="77777777" w:rsidTr="00CB60A2">
              <w:trPr>
                <w:trHeight w:val="281"/>
              </w:trPr>
              <w:tc>
                <w:tcPr>
                  <w:tcW w:w="1875" w:type="dxa"/>
                  <w:vMerge/>
                  <w:vAlign w:val="center"/>
                </w:tcPr>
                <w:p w14:paraId="472D3E2D" w14:textId="77777777" w:rsidR="00F00885" w:rsidRPr="00F00885" w:rsidRDefault="00F00885" w:rsidP="00F00885">
                  <w:pPr>
                    <w:jc w:val="center"/>
                    <w:rPr>
                      <w:bCs/>
                      <w:color w:val="000000"/>
                      <w:kern w:val="32"/>
                      <w:lang w:eastAsia="en-US"/>
                    </w:rPr>
                  </w:pPr>
                </w:p>
              </w:tc>
              <w:tc>
                <w:tcPr>
                  <w:tcW w:w="1559" w:type="dxa"/>
                  <w:tcBorders>
                    <w:bottom w:val="single" w:sz="4" w:space="0" w:color="auto"/>
                  </w:tcBorders>
                  <w:shd w:val="clear" w:color="auto" w:fill="auto"/>
                  <w:vAlign w:val="center"/>
                </w:tcPr>
                <w:p w14:paraId="2DB70F6D" w14:textId="77777777" w:rsidR="00F00885" w:rsidRPr="00F00885" w:rsidRDefault="00F00885" w:rsidP="00F00885">
                  <w:pPr>
                    <w:jc w:val="center"/>
                    <w:rPr>
                      <w:sz w:val="22"/>
                      <w:szCs w:val="22"/>
                      <w:lang w:eastAsia="en-US"/>
                    </w:rPr>
                  </w:pPr>
                  <w:r w:rsidRPr="00F00885">
                    <w:rPr>
                      <w:sz w:val="22"/>
                      <w:szCs w:val="22"/>
                      <w:lang w:eastAsia="en-US"/>
                    </w:rPr>
                    <w:t>с 01.01.2027</w:t>
                  </w:r>
                </w:p>
              </w:tc>
              <w:tc>
                <w:tcPr>
                  <w:tcW w:w="990" w:type="dxa"/>
                  <w:tcBorders>
                    <w:bottom w:val="single" w:sz="4" w:space="0" w:color="auto"/>
                  </w:tcBorders>
                  <w:shd w:val="clear" w:color="auto" w:fill="auto"/>
                  <w:vAlign w:val="center"/>
                </w:tcPr>
                <w:p w14:paraId="62D7A296" w14:textId="77777777" w:rsidR="00F00885" w:rsidRPr="00F00885" w:rsidRDefault="00F00885" w:rsidP="00F00885">
                  <w:pPr>
                    <w:jc w:val="center"/>
                    <w:rPr>
                      <w:sz w:val="22"/>
                      <w:szCs w:val="22"/>
                      <w:lang w:eastAsia="en-US"/>
                    </w:rPr>
                  </w:pPr>
                  <w:r w:rsidRPr="00F00885">
                    <w:rPr>
                      <w:sz w:val="22"/>
                      <w:szCs w:val="22"/>
                      <w:lang w:eastAsia="en-US"/>
                    </w:rPr>
                    <w:t>234,05</w:t>
                  </w:r>
                </w:p>
              </w:tc>
              <w:tc>
                <w:tcPr>
                  <w:tcW w:w="850" w:type="dxa"/>
                  <w:gridSpan w:val="2"/>
                  <w:tcBorders>
                    <w:bottom w:val="single" w:sz="4" w:space="0" w:color="auto"/>
                  </w:tcBorders>
                  <w:shd w:val="clear" w:color="auto" w:fill="auto"/>
                  <w:vAlign w:val="center"/>
                </w:tcPr>
                <w:p w14:paraId="0585341B" w14:textId="77777777" w:rsidR="00F00885" w:rsidRPr="00F00885" w:rsidRDefault="00F00885" w:rsidP="00F00885">
                  <w:pPr>
                    <w:jc w:val="center"/>
                    <w:rPr>
                      <w:sz w:val="22"/>
                      <w:szCs w:val="22"/>
                      <w:lang w:eastAsia="en-US"/>
                    </w:rPr>
                  </w:pPr>
                  <w:r w:rsidRPr="00F00885">
                    <w:rPr>
                      <w:sz w:val="22"/>
                      <w:szCs w:val="22"/>
                      <w:lang w:eastAsia="en-US"/>
                    </w:rPr>
                    <w:t>218,90</w:t>
                  </w:r>
                </w:p>
              </w:tc>
              <w:tc>
                <w:tcPr>
                  <w:tcW w:w="992" w:type="dxa"/>
                  <w:tcBorders>
                    <w:bottom w:val="single" w:sz="4" w:space="0" w:color="auto"/>
                  </w:tcBorders>
                  <w:shd w:val="clear" w:color="auto" w:fill="auto"/>
                  <w:vAlign w:val="center"/>
                </w:tcPr>
                <w:p w14:paraId="622C9A97" w14:textId="77777777" w:rsidR="00F00885" w:rsidRPr="00F00885" w:rsidRDefault="00F00885" w:rsidP="00F00885">
                  <w:pPr>
                    <w:jc w:val="center"/>
                    <w:rPr>
                      <w:sz w:val="22"/>
                      <w:szCs w:val="22"/>
                      <w:lang w:eastAsia="en-US"/>
                    </w:rPr>
                  </w:pPr>
                  <w:r w:rsidRPr="00F00885">
                    <w:rPr>
                      <w:sz w:val="22"/>
                      <w:szCs w:val="22"/>
                      <w:lang w:eastAsia="en-US"/>
                    </w:rPr>
                    <w:t>247,37</w:t>
                  </w:r>
                </w:p>
              </w:tc>
              <w:tc>
                <w:tcPr>
                  <w:tcW w:w="854" w:type="dxa"/>
                  <w:tcBorders>
                    <w:bottom w:val="single" w:sz="4" w:space="0" w:color="auto"/>
                  </w:tcBorders>
                  <w:shd w:val="clear" w:color="auto" w:fill="auto"/>
                  <w:vAlign w:val="center"/>
                </w:tcPr>
                <w:p w14:paraId="64338831" w14:textId="77777777" w:rsidR="00F00885" w:rsidRPr="00F00885" w:rsidRDefault="00F00885" w:rsidP="00F00885">
                  <w:pPr>
                    <w:jc w:val="center"/>
                    <w:rPr>
                      <w:sz w:val="22"/>
                      <w:szCs w:val="22"/>
                      <w:lang w:eastAsia="en-US"/>
                    </w:rPr>
                  </w:pPr>
                  <w:r w:rsidRPr="00F00885">
                    <w:rPr>
                      <w:sz w:val="22"/>
                      <w:szCs w:val="22"/>
                      <w:lang w:eastAsia="en-US"/>
                    </w:rPr>
                    <w:t>232,52</w:t>
                  </w:r>
                </w:p>
              </w:tc>
              <w:tc>
                <w:tcPr>
                  <w:tcW w:w="849" w:type="dxa"/>
                  <w:tcBorders>
                    <w:bottom w:val="single" w:sz="4" w:space="0" w:color="auto"/>
                  </w:tcBorders>
                  <w:shd w:val="clear" w:color="auto" w:fill="auto"/>
                  <w:vAlign w:val="center"/>
                </w:tcPr>
                <w:p w14:paraId="27FCAAE0" w14:textId="77777777" w:rsidR="00F00885" w:rsidRPr="00F00885" w:rsidRDefault="00F00885" w:rsidP="00F00885">
                  <w:pPr>
                    <w:jc w:val="center"/>
                    <w:rPr>
                      <w:sz w:val="22"/>
                      <w:szCs w:val="22"/>
                      <w:lang w:eastAsia="en-US"/>
                    </w:rPr>
                  </w:pPr>
                  <w:r w:rsidRPr="00F00885">
                    <w:rPr>
                      <w:sz w:val="22"/>
                      <w:szCs w:val="22"/>
                      <w:lang w:eastAsia="en-US"/>
                    </w:rPr>
                    <w:t>195,04</w:t>
                  </w:r>
                </w:p>
              </w:tc>
              <w:tc>
                <w:tcPr>
                  <w:tcW w:w="991" w:type="dxa"/>
                  <w:tcBorders>
                    <w:bottom w:val="single" w:sz="4" w:space="0" w:color="auto"/>
                  </w:tcBorders>
                  <w:shd w:val="clear" w:color="auto" w:fill="auto"/>
                  <w:vAlign w:val="center"/>
                </w:tcPr>
                <w:p w14:paraId="23341C82" w14:textId="77777777" w:rsidR="00F00885" w:rsidRPr="00F00885" w:rsidRDefault="00F00885" w:rsidP="00F00885">
                  <w:pPr>
                    <w:jc w:val="center"/>
                    <w:rPr>
                      <w:sz w:val="22"/>
                      <w:szCs w:val="22"/>
                      <w:lang w:eastAsia="en-US"/>
                    </w:rPr>
                  </w:pPr>
                  <w:r w:rsidRPr="00F00885">
                    <w:rPr>
                      <w:sz w:val="22"/>
                      <w:szCs w:val="22"/>
                      <w:lang w:eastAsia="en-US"/>
                    </w:rPr>
                    <w:t>182,42</w:t>
                  </w:r>
                </w:p>
              </w:tc>
              <w:tc>
                <w:tcPr>
                  <w:tcW w:w="850" w:type="dxa"/>
                  <w:tcBorders>
                    <w:bottom w:val="single" w:sz="4" w:space="0" w:color="auto"/>
                  </w:tcBorders>
                  <w:shd w:val="clear" w:color="auto" w:fill="auto"/>
                  <w:vAlign w:val="center"/>
                </w:tcPr>
                <w:p w14:paraId="2136657F" w14:textId="77777777" w:rsidR="00F00885" w:rsidRPr="00F00885" w:rsidRDefault="00F00885" w:rsidP="00F00885">
                  <w:pPr>
                    <w:jc w:val="center"/>
                    <w:rPr>
                      <w:sz w:val="22"/>
                      <w:szCs w:val="22"/>
                      <w:lang w:eastAsia="en-US"/>
                    </w:rPr>
                  </w:pPr>
                  <w:r w:rsidRPr="00F00885">
                    <w:rPr>
                      <w:sz w:val="22"/>
                      <w:szCs w:val="22"/>
                      <w:lang w:eastAsia="en-US"/>
                    </w:rPr>
                    <w:t>206,14</w:t>
                  </w:r>
                </w:p>
              </w:tc>
              <w:tc>
                <w:tcPr>
                  <w:tcW w:w="992" w:type="dxa"/>
                  <w:tcBorders>
                    <w:bottom w:val="single" w:sz="4" w:space="0" w:color="auto"/>
                  </w:tcBorders>
                  <w:shd w:val="clear" w:color="auto" w:fill="auto"/>
                  <w:vAlign w:val="center"/>
                </w:tcPr>
                <w:p w14:paraId="3EE06A71" w14:textId="77777777" w:rsidR="00F00885" w:rsidRPr="00F00885" w:rsidRDefault="00F00885" w:rsidP="00F00885">
                  <w:pPr>
                    <w:jc w:val="center"/>
                    <w:rPr>
                      <w:sz w:val="22"/>
                      <w:szCs w:val="22"/>
                      <w:lang w:eastAsia="en-US"/>
                    </w:rPr>
                  </w:pPr>
                  <w:r w:rsidRPr="00F00885">
                    <w:rPr>
                      <w:sz w:val="22"/>
                      <w:szCs w:val="22"/>
                      <w:lang w:eastAsia="en-US"/>
                    </w:rPr>
                    <w:t>193,77</w:t>
                  </w:r>
                </w:p>
              </w:tc>
              <w:tc>
                <w:tcPr>
                  <w:tcW w:w="1134" w:type="dxa"/>
                  <w:tcBorders>
                    <w:bottom w:val="single" w:sz="4" w:space="0" w:color="auto"/>
                  </w:tcBorders>
                  <w:shd w:val="clear" w:color="auto" w:fill="auto"/>
                  <w:vAlign w:val="center"/>
                </w:tcPr>
                <w:p w14:paraId="42603875" w14:textId="77777777" w:rsidR="00F00885" w:rsidRPr="00F00885" w:rsidRDefault="00F00885" w:rsidP="00F00885">
                  <w:pPr>
                    <w:jc w:val="center"/>
                    <w:rPr>
                      <w:sz w:val="22"/>
                      <w:szCs w:val="22"/>
                      <w:lang w:eastAsia="en-US"/>
                    </w:rPr>
                  </w:pPr>
                  <w:r w:rsidRPr="00F00885">
                    <w:rPr>
                      <w:sz w:val="22"/>
                      <w:szCs w:val="22"/>
                      <w:lang w:eastAsia="en-US"/>
                    </w:rPr>
                    <w:t>42,82</w:t>
                  </w:r>
                </w:p>
              </w:tc>
              <w:tc>
                <w:tcPr>
                  <w:tcW w:w="1140" w:type="dxa"/>
                  <w:tcBorders>
                    <w:bottom w:val="single" w:sz="4" w:space="0" w:color="auto"/>
                  </w:tcBorders>
                  <w:shd w:val="clear" w:color="auto" w:fill="auto"/>
                  <w:vAlign w:val="center"/>
                </w:tcPr>
                <w:p w14:paraId="0062BE51" w14:textId="77777777" w:rsidR="00F00885" w:rsidRPr="00F00885" w:rsidRDefault="00F00885" w:rsidP="00F00885">
                  <w:pPr>
                    <w:jc w:val="center"/>
                    <w:rPr>
                      <w:sz w:val="22"/>
                      <w:szCs w:val="22"/>
                      <w:lang w:eastAsia="en-US"/>
                    </w:rPr>
                  </w:pPr>
                  <w:r w:rsidRPr="00F00885">
                    <w:rPr>
                      <w:sz w:val="22"/>
                      <w:szCs w:val="22"/>
                      <w:lang w:eastAsia="en-US"/>
                    </w:rPr>
                    <w:t>2 524,33</w:t>
                  </w:r>
                </w:p>
              </w:tc>
              <w:tc>
                <w:tcPr>
                  <w:tcW w:w="1271" w:type="dxa"/>
                  <w:tcBorders>
                    <w:bottom w:val="single" w:sz="4" w:space="0" w:color="auto"/>
                  </w:tcBorders>
                  <w:shd w:val="clear" w:color="auto" w:fill="auto"/>
                </w:tcPr>
                <w:p w14:paraId="672BECC9" w14:textId="77777777" w:rsidR="00F00885" w:rsidRPr="00F00885" w:rsidRDefault="00F00885" w:rsidP="00F00885">
                  <w:pPr>
                    <w:jc w:val="center"/>
                    <w:rPr>
                      <w:sz w:val="22"/>
                      <w:szCs w:val="22"/>
                    </w:rPr>
                  </w:pPr>
                  <w:r w:rsidRPr="00F00885">
                    <w:rPr>
                      <w:sz w:val="22"/>
                      <w:szCs w:val="22"/>
                    </w:rPr>
                    <w:t>х</w:t>
                  </w:r>
                </w:p>
              </w:tc>
              <w:tc>
                <w:tcPr>
                  <w:tcW w:w="990" w:type="dxa"/>
                  <w:tcBorders>
                    <w:bottom w:val="single" w:sz="4" w:space="0" w:color="auto"/>
                  </w:tcBorders>
                  <w:shd w:val="clear" w:color="auto" w:fill="auto"/>
                </w:tcPr>
                <w:p w14:paraId="1B27C02D" w14:textId="77777777" w:rsidR="00F00885" w:rsidRPr="00F00885" w:rsidRDefault="00F00885" w:rsidP="00F00885">
                  <w:pPr>
                    <w:jc w:val="center"/>
                    <w:rPr>
                      <w:sz w:val="22"/>
                      <w:szCs w:val="22"/>
                    </w:rPr>
                  </w:pPr>
                  <w:r w:rsidRPr="00F00885">
                    <w:rPr>
                      <w:sz w:val="22"/>
                      <w:szCs w:val="22"/>
                    </w:rPr>
                    <w:t>х</w:t>
                  </w:r>
                </w:p>
              </w:tc>
            </w:tr>
            <w:tr w:rsidR="00F00885" w:rsidRPr="00F00885" w14:paraId="03DA1CA6" w14:textId="77777777" w:rsidTr="00CB60A2">
              <w:trPr>
                <w:trHeight w:val="281"/>
              </w:trPr>
              <w:tc>
                <w:tcPr>
                  <w:tcW w:w="1875" w:type="dxa"/>
                  <w:vMerge/>
                  <w:vAlign w:val="center"/>
                </w:tcPr>
                <w:p w14:paraId="425C5645" w14:textId="77777777" w:rsidR="00F00885" w:rsidRPr="00F00885" w:rsidRDefault="00F00885" w:rsidP="00F00885">
                  <w:pPr>
                    <w:jc w:val="center"/>
                    <w:rPr>
                      <w:bCs/>
                      <w:color w:val="000000"/>
                      <w:kern w:val="32"/>
                      <w:lang w:eastAsia="en-US"/>
                    </w:rPr>
                  </w:pPr>
                </w:p>
              </w:tc>
              <w:tc>
                <w:tcPr>
                  <w:tcW w:w="1559" w:type="dxa"/>
                  <w:shd w:val="clear" w:color="auto" w:fill="auto"/>
                  <w:vAlign w:val="center"/>
                </w:tcPr>
                <w:p w14:paraId="6B665D85" w14:textId="77777777" w:rsidR="00F00885" w:rsidRPr="00F00885" w:rsidRDefault="00F00885" w:rsidP="00F00885">
                  <w:pPr>
                    <w:jc w:val="center"/>
                    <w:rPr>
                      <w:sz w:val="22"/>
                      <w:szCs w:val="22"/>
                      <w:lang w:eastAsia="en-US"/>
                    </w:rPr>
                  </w:pPr>
                  <w:r w:rsidRPr="00F00885">
                    <w:rPr>
                      <w:sz w:val="22"/>
                      <w:szCs w:val="22"/>
                      <w:lang w:eastAsia="en-US"/>
                    </w:rPr>
                    <w:t>с 01.07.2027</w:t>
                  </w:r>
                </w:p>
              </w:tc>
              <w:tc>
                <w:tcPr>
                  <w:tcW w:w="990" w:type="dxa"/>
                  <w:shd w:val="clear" w:color="auto" w:fill="auto"/>
                  <w:vAlign w:val="center"/>
                </w:tcPr>
                <w:p w14:paraId="511EA9F5" w14:textId="77777777" w:rsidR="00F00885" w:rsidRPr="00F00885" w:rsidRDefault="00F00885" w:rsidP="00F00885">
                  <w:pPr>
                    <w:jc w:val="center"/>
                    <w:rPr>
                      <w:sz w:val="22"/>
                      <w:szCs w:val="22"/>
                      <w:lang w:eastAsia="en-US"/>
                    </w:rPr>
                  </w:pPr>
                  <w:r w:rsidRPr="00F00885">
                    <w:rPr>
                      <w:sz w:val="22"/>
                      <w:szCs w:val="22"/>
                      <w:lang w:eastAsia="en-US"/>
                    </w:rPr>
                    <w:t>241,60</w:t>
                  </w:r>
                </w:p>
              </w:tc>
              <w:tc>
                <w:tcPr>
                  <w:tcW w:w="850" w:type="dxa"/>
                  <w:gridSpan w:val="2"/>
                  <w:shd w:val="clear" w:color="auto" w:fill="auto"/>
                  <w:vAlign w:val="center"/>
                </w:tcPr>
                <w:p w14:paraId="206AF28C" w14:textId="77777777" w:rsidR="00F00885" w:rsidRPr="00F00885" w:rsidRDefault="00F00885" w:rsidP="00F00885">
                  <w:pPr>
                    <w:jc w:val="center"/>
                    <w:rPr>
                      <w:sz w:val="22"/>
                      <w:szCs w:val="22"/>
                      <w:lang w:eastAsia="en-US"/>
                    </w:rPr>
                  </w:pPr>
                  <w:r w:rsidRPr="00F00885">
                    <w:rPr>
                      <w:sz w:val="22"/>
                      <w:szCs w:val="22"/>
                      <w:lang w:eastAsia="en-US"/>
                    </w:rPr>
                    <w:t>226,00</w:t>
                  </w:r>
                </w:p>
              </w:tc>
              <w:tc>
                <w:tcPr>
                  <w:tcW w:w="992" w:type="dxa"/>
                  <w:shd w:val="clear" w:color="auto" w:fill="auto"/>
                  <w:vAlign w:val="center"/>
                </w:tcPr>
                <w:p w14:paraId="41E7B6D5" w14:textId="77777777" w:rsidR="00F00885" w:rsidRPr="00F00885" w:rsidRDefault="00F00885" w:rsidP="00F00885">
                  <w:pPr>
                    <w:jc w:val="center"/>
                    <w:rPr>
                      <w:sz w:val="22"/>
                      <w:szCs w:val="22"/>
                      <w:lang w:eastAsia="en-US"/>
                    </w:rPr>
                  </w:pPr>
                  <w:r w:rsidRPr="00F00885">
                    <w:rPr>
                      <w:sz w:val="22"/>
                      <w:szCs w:val="22"/>
                      <w:lang w:eastAsia="en-US"/>
                    </w:rPr>
                    <w:t>255,32</w:t>
                  </w:r>
                </w:p>
              </w:tc>
              <w:tc>
                <w:tcPr>
                  <w:tcW w:w="854" w:type="dxa"/>
                  <w:shd w:val="clear" w:color="auto" w:fill="auto"/>
                  <w:vAlign w:val="center"/>
                </w:tcPr>
                <w:p w14:paraId="715DD847" w14:textId="77777777" w:rsidR="00F00885" w:rsidRPr="00F00885" w:rsidRDefault="00F00885" w:rsidP="00F00885">
                  <w:pPr>
                    <w:jc w:val="center"/>
                    <w:rPr>
                      <w:sz w:val="22"/>
                      <w:szCs w:val="22"/>
                      <w:lang w:eastAsia="en-US"/>
                    </w:rPr>
                  </w:pPr>
                  <w:r w:rsidRPr="00F00885">
                    <w:rPr>
                      <w:sz w:val="22"/>
                      <w:szCs w:val="22"/>
                      <w:lang w:eastAsia="en-US"/>
                    </w:rPr>
                    <w:t>240,04</w:t>
                  </w:r>
                </w:p>
              </w:tc>
              <w:tc>
                <w:tcPr>
                  <w:tcW w:w="849" w:type="dxa"/>
                  <w:shd w:val="clear" w:color="auto" w:fill="auto"/>
                  <w:vAlign w:val="center"/>
                </w:tcPr>
                <w:p w14:paraId="383EFFE6" w14:textId="77777777" w:rsidR="00F00885" w:rsidRPr="00F00885" w:rsidRDefault="00F00885" w:rsidP="00F00885">
                  <w:pPr>
                    <w:jc w:val="center"/>
                    <w:rPr>
                      <w:sz w:val="22"/>
                      <w:szCs w:val="22"/>
                      <w:lang w:eastAsia="en-US"/>
                    </w:rPr>
                  </w:pPr>
                  <w:r w:rsidRPr="00F00885">
                    <w:rPr>
                      <w:sz w:val="22"/>
                      <w:szCs w:val="22"/>
                      <w:lang w:eastAsia="en-US"/>
                    </w:rPr>
                    <w:t>201,33</w:t>
                  </w:r>
                </w:p>
              </w:tc>
              <w:tc>
                <w:tcPr>
                  <w:tcW w:w="991" w:type="dxa"/>
                  <w:shd w:val="clear" w:color="auto" w:fill="auto"/>
                  <w:vAlign w:val="center"/>
                </w:tcPr>
                <w:p w14:paraId="63EBE7CE" w14:textId="77777777" w:rsidR="00F00885" w:rsidRPr="00F00885" w:rsidRDefault="00F00885" w:rsidP="00F00885">
                  <w:pPr>
                    <w:jc w:val="center"/>
                    <w:rPr>
                      <w:sz w:val="22"/>
                      <w:szCs w:val="22"/>
                      <w:lang w:eastAsia="en-US"/>
                    </w:rPr>
                  </w:pPr>
                  <w:r w:rsidRPr="00F00885">
                    <w:rPr>
                      <w:sz w:val="22"/>
                      <w:szCs w:val="22"/>
                      <w:lang w:eastAsia="en-US"/>
                    </w:rPr>
                    <w:t>188,33</w:t>
                  </w:r>
                </w:p>
              </w:tc>
              <w:tc>
                <w:tcPr>
                  <w:tcW w:w="850" w:type="dxa"/>
                  <w:shd w:val="clear" w:color="auto" w:fill="auto"/>
                  <w:vAlign w:val="center"/>
                </w:tcPr>
                <w:p w14:paraId="6C28AE16" w14:textId="77777777" w:rsidR="00F00885" w:rsidRPr="00F00885" w:rsidRDefault="00F00885" w:rsidP="00F00885">
                  <w:pPr>
                    <w:jc w:val="center"/>
                    <w:rPr>
                      <w:sz w:val="22"/>
                      <w:szCs w:val="22"/>
                      <w:lang w:eastAsia="en-US"/>
                    </w:rPr>
                  </w:pPr>
                  <w:r w:rsidRPr="00F00885">
                    <w:rPr>
                      <w:sz w:val="22"/>
                      <w:szCs w:val="22"/>
                      <w:lang w:eastAsia="en-US"/>
                    </w:rPr>
                    <w:t>212,77</w:t>
                  </w:r>
                </w:p>
              </w:tc>
              <w:tc>
                <w:tcPr>
                  <w:tcW w:w="992" w:type="dxa"/>
                  <w:shd w:val="clear" w:color="auto" w:fill="auto"/>
                  <w:vAlign w:val="center"/>
                </w:tcPr>
                <w:p w14:paraId="6FAB838A" w14:textId="77777777" w:rsidR="00F00885" w:rsidRPr="00F00885" w:rsidRDefault="00F00885" w:rsidP="00F00885">
                  <w:pPr>
                    <w:jc w:val="center"/>
                    <w:rPr>
                      <w:sz w:val="22"/>
                      <w:szCs w:val="22"/>
                      <w:lang w:eastAsia="en-US"/>
                    </w:rPr>
                  </w:pPr>
                  <w:r w:rsidRPr="00F00885">
                    <w:rPr>
                      <w:sz w:val="22"/>
                      <w:szCs w:val="22"/>
                      <w:lang w:eastAsia="en-US"/>
                    </w:rPr>
                    <w:t>200,03</w:t>
                  </w:r>
                </w:p>
              </w:tc>
              <w:tc>
                <w:tcPr>
                  <w:tcW w:w="1134" w:type="dxa"/>
                  <w:shd w:val="clear" w:color="auto" w:fill="auto"/>
                  <w:vAlign w:val="center"/>
                </w:tcPr>
                <w:p w14:paraId="21E24796" w14:textId="77777777" w:rsidR="00F00885" w:rsidRPr="00F00885" w:rsidRDefault="00F00885" w:rsidP="00F00885">
                  <w:pPr>
                    <w:jc w:val="center"/>
                    <w:rPr>
                      <w:sz w:val="22"/>
                      <w:szCs w:val="22"/>
                      <w:lang w:eastAsia="en-US"/>
                    </w:rPr>
                  </w:pPr>
                  <w:r w:rsidRPr="00F00885">
                    <w:rPr>
                      <w:sz w:val="22"/>
                      <w:szCs w:val="22"/>
                      <w:lang w:eastAsia="en-US"/>
                    </w:rPr>
                    <w:t>44,53</w:t>
                  </w:r>
                </w:p>
              </w:tc>
              <w:tc>
                <w:tcPr>
                  <w:tcW w:w="1140" w:type="dxa"/>
                  <w:shd w:val="clear" w:color="auto" w:fill="auto"/>
                  <w:vAlign w:val="center"/>
                </w:tcPr>
                <w:p w14:paraId="00E1021D" w14:textId="77777777" w:rsidR="00F00885" w:rsidRPr="00F00885" w:rsidRDefault="00F00885" w:rsidP="00F00885">
                  <w:pPr>
                    <w:jc w:val="center"/>
                    <w:rPr>
                      <w:sz w:val="22"/>
                      <w:szCs w:val="22"/>
                      <w:lang w:eastAsia="en-US"/>
                    </w:rPr>
                  </w:pPr>
                  <w:r w:rsidRPr="00F00885">
                    <w:rPr>
                      <w:sz w:val="22"/>
                      <w:szCs w:val="22"/>
                      <w:lang w:eastAsia="en-US"/>
                    </w:rPr>
                    <w:t>2 600,38</w:t>
                  </w:r>
                </w:p>
              </w:tc>
              <w:tc>
                <w:tcPr>
                  <w:tcW w:w="1271" w:type="dxa"/>
                  <w:shd w:val="clear" w:color="auto" w:fill="auto"/>
                </w:tcPr>
                <w:p w14:paraId="531AC3FD" w14:textId="77777777" w:rsidR="00F00885" w:rsidRPr="00F00885" w:rsidRDefault="00F00885" w:rsidP="00F00885">
                  <w:pPr>
                    <w:jc w:val="center"/>
                    <w:rPr>
                      <w:sz w:val="22"/>
                      <w:szCs w:val="22"/>
                    </w:rPr>
                  </w:pPr>
                  <w:r w:rsidRPr="00F00885">
                    <w:rPr>
                      <w:sz w:val="22"/>
                      <w:szCs w:val="22"/>
                    </w:rPr>
                    <w:t>х</w:t>
                  </w:r>
                </w:p>
              </w:tc>
              <w:tc>
                <w:tcPr>
                  <w:tcW w:w="990" w:type="dxa"/>
                  <w:shd w:val="clear" w:color="auto" w:fill="auto"/>
                </w:tcPr>
                <w:p w14:paraId="44DD9641" w14:textId="77777777" w:rsidR="00F00885" w:rsidRPr="00F00885" w:rsidRDefault="00F00885" w:rsidP="00F00885">
                  <w:pPr>
                    <w:jc w:val="center"/>
                    <w:rPr>
                      <w:sz w:val="22"/>
                      <w:szCs w:val="22"/>
                    </w:rPr>
                  </w:pPr>
                  <w:r w:rsidRPr="00F00885">
                    <w:rPr>
                      <w:sz w:val="22"/>
                      <w:szCs w:val="22"/>
                    </w:rPr>
                    <w:t>х</w:t>
                  </w:r>
                </w:p>
              </w:tc>
            </w:tr>
            <w:tr w:rsidR="00F00885" w:rsidRPr="00F00885" w14:paraId="7066A389" w14:textId="77777777" w:rsidTr="00CB60A2">
              <w:trPr>
                <w:trHeight w:val="281"/>
              </w:trPr>
              <w:tc>
                <w:tcPr>
                  <w:tcW w:w="1875" w:type="dxa"/>
                  <w:vMerge/>
                  <w:vAlign w:val="center"/>
                </w:tcPr>
                <w:p w14:paraId="6189C865" w14:textId="77777777" w:rsidR="00F00885" w:rsidRPr="00F00885" w:rsidRDefault="00F00885" w:rsidP="00F00885">
                  <w:pPr>
                    <w:rPr>
                      <w:bCs/>
                      <w:color w:val="000000"/>
                      <w:kern w:val="32"/>
                      <w:sz w:val="22"/>
                      <w:szCs w:val="22"/>
                      <w:lang w:eastAsia="en-US"/>
                    </w:rPr>
                  </w:pPr>
                </w:p>
              </w:tc>
              <w:tc>
                <w:tcPr>
                  <w:tcW w:w="1559" w:type="dxa"/>
                  <w:tcBorders>
                    <w:top w:val="single" w:sz="4" w:space="0" w:color="auto"/>
                    <w:bottom w:val="single" w:sz="4" w:space="0" w:color="auto"/>
                    <w:right w:val="single" w:sz="4" w:space="0" w:color="auto"/>
                  </w:tcBorders>
                  <w:shd w:val="clear" w:color="auto" w:fill="auto"/>
                  <w:vAlign w:val="center"/>
                </w:tcPr>
                <w:p w14:paraId="7DD9BE74" w14:textId="77777777" w:rsidR="00F00885" w:rsidRPr="00F00885" w:rsidRDefault="00F00885" w:rsidP="00F00885">
                  <w:pPr>
                    <w:jc w:val="center"/>
                    <w:rPr>
                      <w:sz w:val="22"/>
                      <w:szCs w:val="22"/>
                      <w:lang w:eastAsia="en-US"/>
                    </w:rPr>
                  </w:pPr>
                  <w:r w:rsidRPr="00F00885">
                    <w:rPr>
                      <w:sz w:val="22"/>
                      <w:szCs w:val="22"/>
                      <w:lang w:eastAsia="en-US"/>
                    </w:rPr>
                    <w:t>с 01.01.2028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56C5A55" w14:textId="77777777" w:rsidR="00F00885" w:rsidRPr="00F00885" w:rsidRDefault="00F00885" w:rsidP="00F00885">
                  <w:pPr>
                    <w:jc w:val="center"/>
                    <w:rPr>
                      <w:sz w:val="22"/>
                      <w:szCs w:val="22"/>
                      <w:lang w:eastAsia="en-US"/>
                    </w:rPr>
                  </w:pPr>
                  <w:r w:rsidRPr="00F00885">
                    <w:rPr>
                      <w:sz w:val="22"/>
                      <w:szCs w:val="22"/>
                      <w:lang w:eastAsia="en-US"/>
                    </w:rPr>
                    <w:t>241,60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241D3" w14:textId="77777777" w:rsidR="00F00885" w:rsidRPr="00F00885" w:rsidRDefault="00F00885" w:rsidP="00F00885">
                  <w:pPr>
                    <w:jc w:val="center"/>
                    <w:rPr>
                      <w:sz w:val="22"/>
                      <w:szCs w:val="22"/>
                      <w:lang w:eastAsia="en-US"/>
                    </w:rPr>
                  </w:pPr>
                  <w:r w:rsidRPr="00F00885">
                    <w:rPr>
                      <w:sz w:val="22"/>
                      <w:szCs w:val="22"/>
                      <w:lang w:eastAsia="en-US"/>
                    </w:rPr>
                    <w:t>226,00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34186A" w14:textId="77777777" w:rsidR="00F00885" w:rsidRPr="00F00885" w:rsidRDefault="00F00885" w:rsidP="00F00885">
                  <w:pPr>
                    <w:jc w:val="center"/>
                    <w:rPr>
                      <w:sz w:val="22"/>
                      <w:szCs w:val="22"/>
                      <w:lang w:eastAsia="en-US"/>
                    </w:rPr>
                  </w:pPr>
                  <w:r w:rsidRPr="00F00885">
                    <w:rPr>
                      <w:sz w:val="22"/>
                      <w:szCs w:val="22"/>
                      <w:lang w:eastAsia="en-US"/>
                    </w:rPr>
                    <w:t>255,32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A996F66" w14:textId="77777777" w:rsidR="00F00885" w:rsidRPr="00F00885" w:rsidRDefault="00F00885" w:rsidP="00F00885">
                  <w:pPr>
                    <w:jc w:val="center"/>
                    <w:rPr>
                      <w:sz w:val="22"/>
                      <w:szCs w:val="22"/>
                      <w:lang w:eastAsia="en-US"/>
                    </w:rPr>
                  </w:pPr>
                  <w:r w:rsidRPr="00F00885">
                    <w:rPr>
                      <w:sz w:val="22"/>
                      <w:szCs w:val="22"/>
                      <w:lang w:eastAsia="en-US"/>
                    </w:rPr>
                    <w:t>240,04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B539489" w14:textId="77777777" w:rsidR="00F00885" w:rsidRPr="00F00885" w:rsidRDefault="00F00885" w:rsidP="00F00885">
                  <w:pPr>
                    <w:jc w:val="center"/>
                    <w:rPr>
                      <w:sz w:val="22"/>
                      <w:szCs w:val="22"/>
                      <w:lang w:eastAsia="en-US"/>
                    </w:rPr>
                  </w:pPr>
                  <w:r w:rsidRPr="00F00885">
                    <w:rPr>
                      <w:sz w:val="22"/>
                      <w:szCs w:val="22"/>
                      <w:lang w:eastAsia="en-US"/>
                    </w:rPr>
                    <w:t>201,33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0764EF9" w14:textId="77777777" w:rsidR="00F00885" w:rsidRPr="00F00885" w:rsidRDefault="00F00885" w:rsidP="00F00885">
                  <w:pPr>
                    <w:jc w:val="center"/>
                    <w:rPr>
                      <w:sz w:val="22"/>
                      <w:szCs w:val="22"/>
                      <w:lang w:eastAsia="en-US"/>
                    </w:rPr>
                  </w:pPr>
                  <w:r w:rsidRPr="00F00885">
                    <w:rPr>
                      <w:sz w:val="22"/>
                      <w:szCs w:val="22"/>
                      <w:lang w:eastAsia="en-US"/>
                    </w:rPr>
                    <w:t>188,33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C05C08" w14:textId="77777777" w:rsidR="00F00885" w:rsidRPr="00F00885" w:rsidRDefault="00F00885" w:rsidP="00F00885">
                  <w:pPr>
                    <w:jc w:val="center"/>
                    <w:rPr>
                      <w:sz w:val="22"/>
                      <w:szCs w:val="22"/>
                      <w:lang w:eastAsia="en-US"/>
                    </w:rPr>
                  </w:pPr>
                  <w:r w:rsidRPr="00F00885">
                    <w:rPr>
                      <w:sz w:val="22"/>
                      <w:szCs w:val="22"/>
                      <w:lang w:eastAsia="en-US"/>
                    </w:rPr>
                    <w:t>212,77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9773E0" w14:textId="77777777" w:rsidR="00F00885" w:rsidRPr="00F00885" w:rsidRDefault="00F00885" w:rsidP="00F00885">
                  <w:pPr>
                    <w:jc w:val="center"/>
                    <w:rPr>
                      <w:sz w:val="22"/>
                      <w:szCs w:val="22"/>
                      <w:lang w:eastAsia="en-US"/>
                    </w:rPr>
                  </w:pPr>
                  <w:r w:rsidRPr="00F00885">
                    <w:rPr>
                      <w:sz w:val="22"/>
                      <w:szCs w:val="22"/>
                      <w:lang w:eastAsia="en-US"/>
                    </w:rPr>
                    <w:t>200,03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453CEF" w14:textId="77777777" w:rsidR="00F00885" w:rsidRPr="00F00885" w:rsidRDefault="00F00885" w:rsidP="00F00885">
                  <w:pPr>
                    <w:jc w:val="center"/>
                    <w:rPr>
                      <w:sz w:val="22"/>
                      <w:szCs w:val="22"/>
                      <w:lang w:eastAsia="en-US"/>
                    </w:rPr>
                  </w:pPr>
                  <w:r w:rsidRPr="00F00885">
                    <w:rPr>
                      <w:sz w:val="22"/>
                      <w:szCs w:val="22"/>
                      <w:lang w:eastAsia="en-US"/>
                    </w:rPr>
                    <w:t>44,53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7B3F4728" w14:textId="77777777" w:rsidR="00F00885" w:rsidRPr="00F00885" w:rsidRDefault="00F00885" w:rsidP="00F00885">
                  <w:pPr>
                    <w:jc w:val="center"/>
                    <w:rPr>
                      <w:sz w:val="22"/>
                      <w:szCs w:val="22"/>
                      <w:lang w:eastAsia="en-US"/>
                    </w:rPr>
                  </w:pPr>
                  <w:r w:rsidRPr="00F00885">
                    <w:rPr>
                      <w:sz w:val="22"/>
                      <w:szCs w:val="22"/>
                      <w:lang w:eastAsia="en-US"/>
                    </w:rPr>
                    <w:t>2 600,38</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4599BB6C" w14:textId="77777777" w:rsidR="00F00885" w:rsidRPr="00F00885" w:rsidRDefault="00F00885" w:rsidP="00F00885">
                  <w:pPr>
                    <w:jc w:val="center"/>
                    <w:rPr>
                      <w:sz w:val="22"/>
                      <w:szCs w:val="22"/>
                    </w:rPr>
                  </w:pPr>
                  <w:r w:rsidRPr="00F00885">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B80A0F" w14:textId="77777777" w:rsidR="00F00885" w:rsidRPr="00F00885" w:rsidRDefault="00F00885" w:rsidP="00F00885">
                  <w:pPr>
                    <w:jc w:val="center"/>
                    <w:rPr>
                      <w:sz w:val="22"/>
                      <w:szCs w:val="22"/>
                    </w:rPr>
                  </w:pPr>
                  <w:r w:rsidRPr="00F00885">
                    <w:rPr>
                      <w:sz w:val="22"/>
                      <w:szCs w:val="22"/>
                    </w:rPr>
                    <w:t>х</w:t>
                  </w:r>
                </w:p>
              </w:tc>
            </w:tr>
            <w:tr w:rsidR="00F00885" w:rsidRPr="00F00885" w14:paraId="3B648E9E" w14:textId="77777777" w:rsidTr="00CB60A2">
              <w:trPr>
                <w:trHeight w:val="281"/>
              </w:trPr>
              <w:tc>
                <w:tcPr>
                  <w:tcW w:w="1875" w:type="dxa"/>
                  <w:vMerge/>
                  <w:vAlign w:val="center"/>
                </w:tcPr>
                <w:p w14:paraId="2C9CA08D" w14:textId="77777777" w:rsidR="00F00885" w:rsidRPr="00F00885" w:rsidRDefault="00F00885" w:rsidP="00F00885">
                  <w:pPr>
                    <w:jc w:val="center"/>
                    <w:rPr>
                      <w:bCs/>
                      <w:color w:val="000000"/>
                      <w:kern w:val="32"/>
                      <w:sz w:val="22"/>
                      <w:szCs w:val="22"/>
                      <w:lang w:eastAsia="en-US"/>
                    </w:rPr>
                  </w:pPr>
                </w:p>
              </w:tc>
              <w:tc>
                <w:tcPr>
                  <w:tcW w:w="1559" w:type="dxa"/>
                  <w:tcBorders>
                    <w:top w:val="single" w:sz="4" w:space="0" w:color="auto"/>
                    <w:bottom w:val="single" w:sz="4" w:space="0" w:color="auto"/>
                    <w:right w:val="single" w:sz="4" w:space="0" w:color="auto"/>
                  </w:tcBorders>
                  <w:shd w:val="clear" w:color="auto" w:fill="auto"/>
                  <w:vAlign w:val="center"/>
                </w:tcPr>
                <w:p w14:paraId="0FC81CB7" w14:textId="77777777" w:rsidR="00F00885" w:rsidRPr="00F00885" w:rsidRDefault="00F00885" w:rsidP="00F00885">
                  <w:pPr>
                    <w:jc w:val="center"/>
                    <w:rPr>
                      <w:sz w:val="22"/>
                      <w:szCs w:val="22"/>
                      <w:lang w:eastAsia="en-US"/>
                    </w:rPr>
                  </w:pPr>
                  <w:r w:rsidRPr="00F00885">
                    <w:rPr>
                      <w:sz w:val="22"/>
                      <w:szCs w:val="22"/>
                      <w:lang w:eastAsia="en-US"/>
                    </w:rPr>
                    <w:t>с 01.07.2028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B0243A5" w14:textId="77777777" w:rsidR="00F00885" w:rsidRPr="00F00885" w:rsidRDefault="00F00885" w:rsidP="00F00885">
                  <w:pPr>
                    <w:jc w:val="center"/>
                    <w:rPr>
                      <w:sz w:val="22"/>
                      <w:szCs w:val="22"/>
                      <w:lang w:eastAsia="en-US"/>
                    </w:rPr>
                  </w:pPr>
                  <w:r w:rsidRPr="00F00885">
                    <w:rPr>
                      <w:sz w:val="22"/>
                      <w:szCs w:val="22"/>
                      <w:lang w:eastAsia="en-US"/>
                    </w:rPr>
                    <w:t>257,53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E9B607" w14:textId="77777777" w:rsidR="00F00885" w:rsidRPr="00F00885" w:rsidRDefault="00F00885" w:rsidP="00F00885">
                  <w:pPr>
                    <w:jc w:val="center"/>
                    <w:rPr>
                      <w:sz w:val="22"/>
                      <w:szCs w:val="22"/>
                      <w:lang w:eastAsia="en-US"/>
                    </w:rPr>
                  </w:pPr>
                  <w:r w:rsidRPr="00F00885">
                    <w:rPr>
                      <w:sz w:val="22"/>
                      <w:szCs w:val="22"/>
                      <w:lang w:eastAsia="en-US"/>
                    </w:rPr>
                    <w:t>240,79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F9275F" w14:textId="77777777" w:rsidR="00F00885" w:rsidRPr="00F00885" w:rsidRDefault="00F00885" w:rsidP="00F00885">
                  <w:pPr>
                    <w:jc w:val="center"/>
                    <w:rPr>
                      <w:sz w:val="22"/>
                      <w:szCs w:val="22"/>
                      <w:lang w:eastAsia="en-US"/>
                    </w:rPr>
                  </w:pPr>
                  <w:r w:rsidRPr="00F00885">
                    <w:rPr>
                      <w:sz w:val="22"/>
                      <w:szCs w:val="22"/>
                      <w:lang w:eastAsia="en-US"/>
                    </w:rPr>
                    <w:t>272,28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1685908" w14:textId="77777777" w:rsidR="00F00885" w:rsidRPr="00F00885" w:rsidRDefault="00F00885" w:rsidP="00F00885">
                  <w:pPr>
                    <w:jc w:val="center"/>
                    <w:rPr>
                      <w:sz w:val="22"/>
                      <w:szCs w:val="22"/>
                      <w:lang w:eastAsia="en-US"/>
                    </w:rPr>
                  </w:pPr>
                  <w:r w:rsidRPr="00F00885">
                    <w:rPr>
                      <w:sz w:val="22"/>
                      <w:szCs w:val="22"/>
                      <w:lang w:eastAsia="en-US"/>
                    </w:rPr>
                    <w:t>255,86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B2C4281" w14:textId="77777777" w:rsidR="00F00885" w:rsidRPr="00F00885" w:rsidRDefault="00F00885" w:rsidP="00F00885">
                  <w:pPr>
                    <w:jc w:val="center"/>
                    <w:rPr>
                      <w:sz w:val="22"/>
                      <w:szCs w:val="22"/>
                      <w:lang w:eastAsia="en-US"/>
                    </w:rPr>
                  </w:pPr>
                  <w:r w:rsidRPr="00F00885">
                    <w:rPr>
                      <w:sz w:val="22"/>
                      <w:szCs w:val="22"/>
                      <w:lang w:eastAsia="en-US"/>
                    </w:rPr>
                    <w:t>214,61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C0003FE" w14:textId="77777777" w:rsidR="00F00885" w:rsidRPr="00F00885" w:rsidRDefault="00F00885" w:rsidP="00F00885">
                  <w:pPr>
                    <w:jc w:val="center"/>
                    <w:rPr>
                      <w:sz w:val="22"/>
                      <w:szCs w:val="22"/>
                      <w:lang w:eastAsia="en-US"/>
                    </w:rPr>
                  </w:pPr>
                  <w:r w:rsidRPr="00F00885">
                    <w:rPr>
                      <w:sz w:val="22"/>
                      <w:szCs w:val="22"/>
                      <w:lang w:eastAsia="en-US"/>
                    </w:rPr>
                    <w:t>200,66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A5DDEE" w14:textId="77777777" w:rsidR="00F00885" w:rsidRPr="00F00885" w:rsidRDefault="00F00885" w:rsidP="00F00885">
                  <w:pPr>
                    <w:jc w:val="center"/>
                    <w:rPr>
                      <w:sz w:val="22"/>
                      <w:szCs w:val="22"/>
                      <w:lang w:eastAsia="en-US"/>
                    </w:rPr>
                  </w:pPr>
                  <w:r w:rsidRPr="00F00885">
                    <w:rPr>
                      <w:sz w:val="22"/>
                      <w:szCs w:val="22"/>
                      <w:lang w:eastAsia="en-US"/>
                    </w:rPr>
                    <w:t>226,90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3FF3ED" w14:textId="77777777" w:rsidR="00F00885" w:rsidRPr="00F00885" w:rsidRDefault="00F00885" w:rsidP="00F00885">
                  <w:pPr>
                    <w:jc w:val="center"/>
                    <w:rPr>
                      <w:sz w:val="22"/>
                      <w:szCs w:val="22"/>
                      <w:lang w:eastAsia="en-US"/>
                    </w:rPr>
                  </w:pPr>
                  <w:r w:rsidRPr="00F00885">
                    <w:rPr>
                      <w:sz w:val="22"/>
                      <w:szCs w:val="22"/>
                      <w:lang w:eastAsia="en-US"/>
                    </w:rPr>
                    <w:t>213,22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7DA216" w14:textId="77777777" w:rsidR="00F00885" w:rsidRPr="00F00885" w:rsidRDefault="00F00885" w:rsidP="00F00885">
                  <w:pPr>
                    <w:jc w:val="center"/>
                    <w:rPr>
                      <w:sz w:val="22"/>
                      <w:szCs w:val="22"/>
                      <w:lang w:eastAsia="en-US"/>
                    </w:rPr>
                  </w:pPr>
                  <w:r w:rsidRPr="00F00885">
                    <w:rPr>
                      <w:sz w:val="22"/>
                      <w:szCs w:val="22"/>
                      <w:lang w:eastAsia="en-US"/>
                    </w:rPr>
                    <w:t>46,31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57C021C6" w14:textId="77777777" w:rsidR="00F00885" w:rsidRPr="00F00885" w:rsidRDefault="00F00885" w:rsidP="00F00885">
                  <w:pPr>
                    <w:jc w:val="center"/>
                    <w:rPr>
                      <w:sz w:val="22"/>
                      <w:szCs w:val="22"/>
                      <w:lang w:eastAsia="en-US"/>
                    </w:rPr>
                  </w:pPr>
                  <w:r w:rsidRPr="00F00885">
                    <w:rPr>
                      <w:sz w:val="22"/>
                      <w:szCs w:val="22"/>
                      <w:lang w:eastAsia="en-US"/>
                    </w:rPr>
                    <w:t>2 791,12</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00DC8578" w14:textId="77777777" w:rsidR="00F00885" w:rsidRPr="00F00885" w:rsidRDefault="00F00885" w:rsidP="00F00885">
                  <w:pPr>
                    <w:jc w:val="center"/>
                    <w:rPr>
                      <w:sz w:val="22"/>
                      <w:szCs w:val="22"/>
                    </w:rPr>
                  </w:pPr>
                  <w:r w:rsidRPr="00F00885">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F90C96" w14:textId="77777777" w:rsidR="00F00885" w:rsidRPr="00F00885" w:rsidRDefault="00F00885" w:rsidP="00F00885">
                  <w:pPr>
                    <w:jc w:val="center"/>
                    <w:rPr>
                      <w:sz w:val="22"/>
                      <w:szCs w:val="22"/>
                    </w:rPr>
                  </w:pPr>
                  <w:r w:rsidRPr="00F00885">
                    <w:rPr>
                      <w:sz w:val="22"/>
                      <w:szCs w:val="22"/>
                    </w:rPr>
                    <w:t>х</w:t>
                  </w:r>
                </w:p>
              </w:tc>
            </w:tr>
            <w:tr w:rsidR="00F00885" w:rsidRPr="00F00885" w14:paraId="12FB0206" w14:textId="77777777" w:rsidTr="00CB60A2">
              <w:trPr>
                <w:trHeight w:val="281"/>
              </w:trPr>
              <w:tc>
                <w:tcPr>
                  <w:tcW w:w="1875" w:type="dxa"/>
                  <w:vMerge/>
                  <w:vAlign w:val="center"/>
                </w:tcPr>
                <w:p w14:paraId="1BC00440" w14:textId="77777777" w:rsidR="00F00885" w:rsidRPr="00F00885" w:rsidRDefault="00F00885" w:rsidP="00F00885">
                  <w:pPr>
                    <w:jc w:val="center"/>
                    <w:rPr>
                      <w:bCs/>
                      <w:color w:val="000000"/>
                      <w:kern w:val="32"/>
                      <w:sz w:val="22"/>
                      <w:szCs w:val="22"/>
                      <w:lang w:eastAsia="en-US"/>
                    </w:rPr>
                  </w:pPr>
                </w:p>
              </w:tc>
              <w:tc>
                <w:tcPr>
                  <w:tcW w:w="1559" w:type="dxa"/>
                  <w:tcBorders>
                    <w:top w:val="single" w:sz="4" w:space="0" w:color="auto"/>
                    <w:bottom w:val="single" w:sz="4" w:space="0" w:color="auto"/>
                    <w:right w:val="single" w:sz="4" w:space="0" w:color="auto"/>
                  </w:tcBorders>
                  <w:shd w:val="clear" w:color="auto" w:fill="auto"/>
                  <w:vAlign w:val="center"/>
                </w:tcPr>
                <w:p w14:paraId="306FD9ED" w14:textId="77777777" w:rsidR="00F00885" w:rsidRPr="00F00885" w:rsidRDefault="00F00885" w:rsidP="00F00885">
                  <w:pPr>
                    <w:jc w:val="center"/>
                    <w:rPr>
                      <w:sz w:val="22"/>
                      <w:szCs w:val="22"/>
                      <w:lang w:eastAsia="en-US"/>
                    </w:rPr>
                  </w:pPr>
                  <w:r w:rsidRPr="00F00885">
                    <w:rPr>
                      <w:sz w:val="22"/>
                      <w:szCs w:val="22"/>
                      <w:lang w:eastAsia="en-US"/>
                    </w:rPr>
                    <w:t>с 01.01.2029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E08284C" w14:textId="77777777" w:rsidR="00F00885" w:rsidRPr="00F00885" w:rsidRDefault="00F00885" w:rsidP="00F00885">
                  <w:pPr>
                    <w:jc w:val="center"/>
                    <w:rPr>
                      <w:sz w:val="22"/>
                      <w:szCs w:val="22"/>
                      <w:lang w:eastAsia="en-US"/>
                    </w:rPr>
                  </w:pPr>
                  <w:r w:rsidRPr="00F00885">
                    <w:rPr>
                      <w:sz w:val="22"/>
                      <w:szCs w:val="22"/>
                      <w:lang w:eastAsia="en-US"/>
                    </w:rPr>
                    <w:t>257,53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FEC53A" w14:textId="77777777" w:rsidR="00F00885" w:rsidRPr="00F00885" w:rsidRDefault="00F00885" w:rsidP="00F00885">
                  <w:pPr>
                    <w:jc w:val="center"/>
                    <w:rPr>
                      <w:sz w:val="22"/>
                      <w:szCs w:val="22"/>
                      <w:lang w:eastAsia="en-US"/>
                    </w:rPr>
                  </w:pPr>
                  <w:r w:rsidRPr="00F00885">
                    <w:rPr>
                      <w:sz w:val="22"/>
                      <w:szCs w:val="22"/>
                      <w:lang w:eastAsia="en-US"/>
                    </w:rPr>
                    <w:t>240,79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E0FED7" w14:textId="77777777" w:rsidR="00F00885" w:rsidRPr="00F00885" w:rsidRDefault="00F00885" w:rsidP="00F00885">
                  <w:pPr>
                    <w:jc w:val="center"/>
                    <w:rPr>
                      <w:sz w:val="22"/>
                      <w:szCs w:val="22"/>
                      <w:lang w:eastAsia="en-US"/>
                    </w:rPr>
                  </w:pPr>
                  <w:r w:rsidRPr="00F00885">
                    <w:rPr>
                      <w:sz w:val="22"/>
                      <w:szCs w:val="22"/>
                      <w:lang w:eastAsia="en-US"/>
                    </w:rPr>
                    <w:t>272,28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B9D3D7F" w14:textId="77777777" w:rsidR="00F00885" w:rsidRPr="00F00885" w:rsidRDefault="00F00885" w:rsidP="00F00885">
                  <w:pPr>
                    <w:jc w:val="center"/>
                    <w:rPr>
                      <w:sz w:val="22"/>
                      <w:szCs w:val="22"/>
                      <w:lang w:eastAsia="en-US"/>
                    </w:rPr>
                  </w:pPr>
                  <w:r w:rsidRPr="00F00885">
                    <w:rPr>
                      <w:sz w:val="22"/>
                      <w:szCs w:val="22"/>
                      <w:lang w:eastAsia="en-US"/>
                    </w:rPr>
                    <w:t>255,86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A4CFE3D" w14:textId="77777777" w:rsidR="00F00885" w:rsidRPr="00F00885" w:rsidRDefault="00F00885" w:rsidP="00F00885">
                  <w:pPr>
                    <w:jc w:val="center"/>
                    <w:rPr>
                      <w:sz w:val="22"/>
                      <w:szCs w:val="22"/>
                      <w:lang w:eastAsia="en-US"/>
                    </w:rPr>
                  </w:pPr>
                  <w:r w:rsidRPr="00F00885">
                    <w:rPr>
                      <w:sz w:val="22"/>
                      <w:szCs w:val="22"/>
                      <w:lang w:eastAsia="en-US"/>
                    </w:rPr>
                    <w:t>214,61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6C2407B" w14:textId="77777777" w:rsidR="00F00885" w:rsidRPr="00F00885" w:rsidRDefault="00F00885" w:rsidP="00F00885">
                  <w:pPr>
                    <w:jc w:val="center"/>
                    <w:rPr>
                      <w:sz w:val="22"/>
                      <w:szCs w:val="22"/>
                      <w:lang w:eastAsia="en-US"/>
                    </w:rPr>
                  </w:pPr>
                  <w:r w:rsidRPr="00F00885">
                    <w:rPr>
                      <w:sz w:val="22"/>
                      <w:szCs w:val="22"/>
                      <w:lang w:eastAsia="en-US"/>
                    </w:rPr>
                    <w:t>200,66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5306BC0" w14:textId="77777777" w:rsidR="00F00885" w:rsidRPr="00F00885" w:rsidRDefault="00F00885" w:rsidP="00F00885">
                  <w:pPr>
                    <w:jc w:val="center"/>
                    <w:rPr>
                      <w:sz w:val="22"/>
                      <w:szCs w:val="22"/>
                      <w:lang w:eastAsia="en-US"/>
                    </w:rPr>
                  </w:pPr>
                  <w:r w:rsidRPr="00F00885">
                    <w:rPr>
                      <w:sz w:val="22"/>
                      <w:szCs w:val="22"/>
                      <w:lang w:eastAsia="en-US"/>
                    </w:rPr>
                    <w:t>226,90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A28004" w14:textId="77777777" w:rsidR="00F00885" w:rsidRPr="00F00885" w:rsidRDefault="00F00885" w:rsidP="00F00885">
                  <w:pPr>
                    <w:jc w:val="center"/>
                    <w:rPr>
                      <w:sz w:val="22"/>
                      <w:szCs w:val="22"/>
                      <w:lang w:eastAsia="en-US"/>
                    </w:rPr>
                  </w:pPr>
                  <w:r w:rsidRPr="00F00885">
                    <w:rPr>
                      <w:sz w:val="22"/>
                      <w:szCs w:val="22"/>
                      <w:lang w:eastAsia="en-US"/>
                    </w:rPr>
                    <w:t>213,22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15D612" w14:textId="77777777" w:rsidR="00F00885" w:rsidRPr="00F00885" w:rsidRDefault="00F00885" w:rsidP="00F00885">
                  <w:pPr>
                    <w:jc w:val="center"/>
                    <w:rPr>
                      <w:sz w:val="22"/>
                      <w:szCs w:val="22"/>
                      <w:lang w:eastAsia="en-US"/>
                    </w:rPr>
                  </w:pPr>
                  <w:r w:rsidRPr="00F00885">
                    <w:rPr>
                      <w:sz w:val="22"/>
                      <w:szCs w:val="22"/>
                      <w:lang w:eastAsia="en-US"/>
                    </w:rPr>
                    <w:t>46,31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16C2485C" w14:textId="77777777" w:rsidR="00F00885" w:rsidRPr="00F00885" w:rsidRDefault="00F00885" w:rsidP="00F00885">
                  <w:pPr>
                    <w:jc w:val="center"/>
                    <w:rPr>
                      <w:sz w:val="22"/>
                      <w:szCs w:val="22"/>
                      <w:lang w:eastAsia="en-US"/>
                    </w:rPr>
                  </w:pPr>
                  <w:r w:rsidRPr="00F00885">
                    <w:rPr>
                      <w:sz w:val="22"/>
                      <w:szCs w:val="22"/>
                      <w:lang w:eastAsia="en-US"/>
                    </w:rPr>
                    <w:t>2 791,12</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365EA067" w14:textId="77777777" w:rsidR="00F00885" w:rsidRPr="00F00885" w:rsidRDefault="00F00885" w:rsidP="00F00885">
                  <w:pPr>
                    <w:jc w:val="center"/>
                    <w:rPr>
                      <w:sz w:val="22"/>
                      <w:szCs w:val="22"/>
                    </w:rPr>
                  </w:pPr>
                  <w:r w:rsidRPr="00F00885">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3C64FC" w14:textId="77777777" w:rsidR="00F00885" w:rsidRPr="00F00885" w:rsidRDefault="00F00885" w:rsidP="00F00885">
                  <w:pPr>
                    <w:jc w:val="center"/>
                    <w:rPr>
                      <w:sz w:val="22"/>
                      <w:szCs w:val="22"/>
                    </w:rPr>
                  </w:pPr>
                  <w:r w:rsidRPr="00F00885">
                    <w:rPr>
                      <w:sz w:val="22"/>
                      <w:szCs w:val="22"/>
                    </w:rPr>
                    <w:t>х</w:t>
                  </w:r>
                </w:p>
              </w:tc>
            </w:tr>
            <w:tr w:rsidR="00F00885" w:rsidRPr="00F00885" w14:paraId="0644F8FE" w14:textId="77777777" w:rsidTr="00CB60A2">
              <w:trPr>
                <w:trHeight w:val="281"/>
              </w:trPr>
              <w:tc>
                <w:tcPr>
                  <w:tcW w:w="1875" w:type="dxa"/>
                  <w:vMerge/>
                  <w:vAlign w:val="center"/>
                </w:tcPr>
                <w:p w14:paraId="428957ED" w14:textId="77777777" w:rsidR="00F00885" w:rsidRPr="00F00885" w:rsidRDefault="00F00885" w:rsidP="00F00885">
                  <w:pPr>
                    <w:jc w:val="center"/>
                    <w:rPr>
                      <w:bCs/>
                      <w:color w:val="000000"/>
                      <w:kern w:val="32"/>
                      <w:sz w:val="22"/>
                      <w:szCs w:val="22"/>
                      <w:lang w:eastAsia="en-US"/>
                    </w:rPr>
                  </w:pPr>
                </w:p>
              </w:tc>
              <w:tc>
                <w:tcPr>
                  <w:tcW w:w="1559" w:type="dxa"/>
                  <w:tcBorders>
                    <w:top w:val="single" w:sz="4" w:space="0" w:color="auto"/>
                    <w:bottom w:val="single" w:sz="4" w:space="0" w:color="auto"/>
                    <w:right w:val="single" w:sz="4" w:space="0" w:color="auto"/>
                  </w:tcBorders>
                  <w:shd w:val="clear" w:color="auto" w:fill="auto"/>
                  <w:vAlign w:val="center"/>
                </w:tcPr>
                <w:p w14:paraId="29FEFE55" w14:textId="77777777" w:rsidR="00F00885" w:rsidRPr="00F00885" w:rsidRDefault="00F00885" w:rsidP="00F00885">
                  <w:pPr>
                    <w:jc w:val="center"/>
                    <w:rPr>
                      <w:sz w:val="22"/>
                      <w:szCs w:val="22"/>
                      <w:lang w:eastAsia="en-US"/>
                    </w:rPr>
                  </w:pPr>
                  <w:r w:rsidRPr="00F00885">
                    <w:rPr>
                      <w:sz w:val="22"/>
                      <w:szCs w:val="22"/>
                      <w:lang w:eastAsia="en-US"/>
                    </w:rPr>
                    <w:t>с 01.07.2029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66FD78C" w14:textId="77777777" w:rsidR="00F00885" w:rsidRPr="00F00885" w:rsidRDefault="00F00885" w:rsidP="00F00885">
                  <w:pPr>
                    <w:jc w:val="center"/>
                    <w:rPr>
                      <w:sz w:val="22"/>
                      <w:szCs w:val="22"/>
                      <w:lang w:eastAsia="en-US"/>
                    </w:rPr>
                  </w:pPr>
                  <w:r w:rsidRPr="00F00885">
                    <w:rPr>
                      <w:sz w:val="22"/>
                      <w:szCs w:val="22"/>
                      <w:lang w:eastAsia="en-US"/>
                    </w:rPr>
                    <w:t>263,63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ACF970" w14:textId="77777777" w:rsidR="00F00885" w:rsidRPr="00F00885" w:rsidRDefault="00F00885" w:rsidP="00F00885">
                  <w:pPr>
                    <w:jc w:val="center"/>
                    <w:rPr>
                      <w:sz w:val="22"/>
                      <w:szCs w:val="22"/>
                      <w:lang w:eastAsia="en-US"/>
                    </w:rPr>
                  </w:pPr>
                  <w:r w:rsidRPr="00F00885">
                    <w:rPr>
                      <w:sz w:val="22"/>
                      <w:szCs w:val="22"/>
                      <w:lang w:eastAsia="en-US"/>
                    </w:rPr>
                    <w:t>246,56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EA26E3" w14:textId="77777777" w:rsidR="00F00885" w:rsidRPr="00F00885" w:rsidRDefault="00F00885" w:rsidP="00F00885">
                  <w:pPr>
                    <w:jc w:val="center"/>
                    <w:rPr>
                      <w:sz w:val="22"/>
                      <w:szCs w:val="22"/>
                      <w:lang w:eastAsia="en-US"/>
                    </w:rPr>
                  </w:pPr>
                  <w:r w:rsidRPr="00F00885">
                    <w:rPr>
                      <w:sz w:val="22"/>
                      <w:szCs w:val="22"/>
                      <w:lang w:eastAsia="en-US"/>
                    </w:rPr>
                    <w:t>278,65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2E2AD33" w14:textId="77777777" w:rsidR="00F00885" w:rsidRPr="00F00885" w:rsidRDefault="00F00885" w:rsidP="00F00885">
                  <w:pPr>
                    <w:jc w:val="center"/>
                    <w:rPr>
                      <w:sz w:val="22"/>
                      <w:szCs w:val="22"/>
                      <w:lang w:eastAsia="en-US"/>
                    </w:rPr>
                  </w:pPr>
                  <w:r w:rsidRPr="00F00885">
                    <w:rPr>
                      <w:sz w:val="22"/>
                      <w:szCs w:val="22"/>
                      <w:lang w:eastAsia="en-US"/>
                    </w:rPr>
                    <w:t>261,92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D1B7C74" w14:textId="77777777" w:rsidR="00F00885" w:rsidRPr="00F00885" w:rsidRDefault="00F00885" w:rsidP="00F00885">
                  <w:pPr>
                    <w:jc w:val="center"/>
                    <w:rPr>
                      <w:sz w:val="22"/>
                      <w:szCs w:val="22"/>
                      <w:lang w:eastAsia="en-US"/>
                    </w:rPr>
                  </w:pPr>
                  <w:r w:rsidRPr="00F00885">
                    <w:rPr>
                      <w:sz w:val="22"/>
                      <w:szCs w:val="22"/>
                      <w:lang w:eastAsia="en-US"/>
                    </w:rPr>
                    <w:t>219,69</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28262F5" w14:textId="77777777" w:rsidR="00F00885" w:rsidRPr="00F00885" w:rsidRDefault="00F00885" w:rsidP="00F00885">
                  <w:pPr>
                    <w:jc w:val="center"/>
                    <w:rPr>
                      <w:sz w:val="22"/>
                      <w:szCs w:val="22"/>
                      <w:lang w:eastAsia="en-US"/>
                    </w:rPr>
                  </w:pPr>
                  <w:r w:rsidRPr="00F00885">
                    <w:rPr>
                      <w:sz w:val="22"/>
                      <w:szCs w:val="22"/>
                      <w:lang w:eastAsia="en-US"/>
                    </w:rPr>
                    <w:t>205,47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F1B0B5F" w14:textId="77777777" w:rsidR="00F00885" w:rsidRPr="00F00885" w:rsidRDefault="00F00885" w:rsidP="00F00885">
                  <w:pPr>
                    <w:jc w:val="center"/>
                    <w:rPr>
                      <w:sz w:val="22"/>
                      <w:szCs w:val="22"/>
                      <w:lang w:eastAsia="en-US"/>
                    </w:rPr>
                  </w:pPr>
                  <w:r w:rsidRPr="00F00885">
                    <w:rPr>
                      <w:sz w:val="22"/>
                      <w:szCs w:val="22"/>
                      <w:lang w:eastAsia="en-US"/>
                    </w:rPr>
                    <w:t>232,21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902875" w14:textId="77777777" w:rsidR="00F00885" w:rsidRPr="00F00885" w:rsidRDefault="00F00885" w:rsidP="00F00885">
                  <w:pPr>
                    <w:jc w:val="center"/>
                    <w:rPr>
                      <w:sz w:val="22"/>
                      <w:szCs w:val="22"/>
                      <w:lang w:eastAsia="en-US"/>
                    </w:rPr>
                  </w:pPr>
                  <w:r w:rsidRPr="00F00885">
                    <w:rPr>
                      <w:sz w:val="22"/>
                      <w:szCs w:val="22"/>
                      <w:lang w:eastAsia="en-US"/>
                    </w:rPr>
                    <w:t>218,27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6CEE89" w14:textId="77777777" w:rsidR="00F00885" w:rsidRPr="00F00885" w:rsidRDefault="00F00885" w:rsidP="00F00885">
                  <w:pPr>
                    <w:jc w:val="center"/>
                    <w:rPr>
                      <w:sz w:val="22"/>
                      <w:szCs w:val="22"/>
                      <w:lang w:eastAsia="en-US"/>
                    </w:rPr>
                  </w:pPr>
                  <w:r w:rsidRPr="00F00885">
                    <w:rPr>
                      <w:sz w:val="22"/>
                      <w:szCs w:val="22"/>
                      <w:lang w:eastAsia="en-US"/>
                    </w:rPr>
                    <w:t>48,16</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1207FC67" w14:textId="77777777" w:rsidR="00F00885" w:rsidRPr="00F00885" w:rsidRDefault="00F00885" w:rsidP="00F00885">
                  <w:pPr>
                    <w:jc w:val="center"/>
                    <w:rPr>
                      <w:sz w:val="22"/>
                      <w:szCs w:val="22"/>
                      <w:lang w:eastAsia="en-US"/>
                    </w:rPr>
                  </w:pPr>
                  <w:r w:rsidRPr="00F00885">
                    <w:rPr>
                      <w:sz w:val="22"/>
                      <w:szCs w:val="22"/>
                      <w:lang w:eastAsia="en-US"/>
                    </w:rPr>
                    <w:t>2 844,68</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576AADFE" w14:textId="77777777" w:rsidR="00F00885" w:rsidRPr="00F00885" w:rsidRDefault="00F00885" w:rsidP="00F00885">
                  <w:pPr>
                    <w:jc w:val="center"/>
                    <w:rPr>
                      <w:sz w:val="22"/>
                      <w:szCs w:val="22"/>
                    </w:rPr>
                  </w:pPr>
                  <w:r w:rsidRPr="00F00885">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2A1DA6B" w14:textId="77777777" w:rsidR="00F00885" w:rsidRPr="00F00885" w:rsidRDefault="00F00885" w:rsidP="00F00885">
                  <w:pPr>
                    <w:jc w:val="center"/>
                    <w:rPr>
                      <w:sz w:val="22"/>
                      <w:szCs w:val="22"/>
                    </w:rPr>
                  </w:pPr>
                  <w:r w:rsidRPr="00F00885">
                    <w:rPr>
                      <w:sz w:val="22"/>
                      <w:szCs w:val="22"/>
                    </w:rPr>
                    <w:t>х</w:t>
                  </w:r>
                </w:p>
              </w:tc>
            </w:tr>
            <w:tr w:rsidR="00F00885" w:rsidRPr="00F00885" w14:paraId="09B0E014" w14:textId="77777777" w:rsidTr="00CB60A2">
              <w:trPr>
                <w:trHeight w:val="281"/>
              </w:trPr>
              <w:tc>
                <w:tcPr>
                  <w:tcW w:w="1875" w:type="dxa"/>
                  <w:vMerge/>
                  <w:vAlign w:val="center"/>
                </w:tcPr>
                <w:p w14:paraId="1F10CBA4" w14:textId="77777777" w:rsidR="00F00885" w:rsidRPr="00F00885" w:rsidRDefault="00F00885" w:rsidP="00F00885">
                  <w:pPr>
                    <w:jc w:val="center"/>
                    <w:rPr>
                      <w:bCs/>
                      <w:color w:val="000000"/>
                      <w:kern w:val="32"/>
                      <w:sz w:val="22"/>
                      <w:szCs w:val="22"/>
                      <w:lang w:eastAsia="en-US"/>
                    </w:rPr>
                  </w:pPr>
                </w:p>
              </w:tc>
              <w:tc>
                <w:tcPr>
                  <w:tcW w:w="1559" w:type="dxa"/>
                  <w:tcBorders>
                    <w:top w:val="single" w:sz="4" w:space="0" w:color="auto"/>
                    <w:bottom w:val="single" w:sz="4" w:space="0" w:color="auto"/>
                    <w:right w:val="single" w:sz="4" w:space="0" w:color="auto"/>
                  </w:tcBorders>
                  <w:shd w:val="clear" w:color="auto" w:fill="auto"/>
                  <w:vAlign w:val="center"/>
                </w:tcPr>
                <w:p w14:paraId="6261223A" w14:textId="77777777" w:rsidR="00F00885" w:rsidRPr="00F00885" w:rsidRDefault="00F00885" w:rsidP="00F00885">
                  <w:pPr>
                    <w:jc w:val="center"/>
                    <w:rPr>
                      <w:sz w:val="22"/>
                      <w:szCs w:val="22"/>
                      <w:lang w:eastAsia="en-US"/>
                    </w:rPr>
                  </w:pPr>
                  <w:r w:rsidRPr="00F00885">
                    <w:rPr>
                      <w:sz w:val="22"/>
                      <w:szCs w:val="22"/>
                      <w:lang w:eastAsia="en-US"/>
                    </w:rPr>
                    <w:t>с 01.01.2030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36AE822" w14:textId="77777777" w:rsidR="00F00885" w:rsidRPr="00F00885" w:rsidRDefault="00F00885" w:rsidP="00F00885">
                  <w:pPr>
                    <w:jc w:val="center"/>
                    <w:rPr>
                      <w:sz w:val="22"/>
                      <w:szCs w:val="22"/>
                      <w:lang w:eastAsia="en-US"/>
                    </w:rPr>
                  </w:pPr>
                  <w:r w:rsidRPr="00F00885">
                    <w:rPr>
                      <w:sz w:val="22"/>
                      <w:szCs w:val="22"/>
                      <w:lang w:eastAsia="en-US"/>
                    </w:rPr>
                    <w:t>263,63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582AC1" w14:textId="77777777" w:rsidR="00F00885" w:rsidRPr="00F00885" w:rsidRDefault="00F00885" w:rsidP="00F00885">
                  <w:pPr>
                    <w:jc w:val="center"/>
                    <w:rPr>
                      <w:sz w:val="22"/>
                      <w:szCs w:val="22"/>
                      <w:lang w:eastAsia="en-US"/>
                    </w:rPr>
                  </w:pPr>
                  <w:r w:rsidRPr="00F00885">
                    <w:rPr>
                      <w:sz w:val="22"/>
                      <w:szCs w:val="22"/>
                      <w:lang w:eastAsia="en-US"/>
                    </w:rPr>
                    <w:t>246,56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6D161E" w14:textId="77777777" w:rsidR="00F00885" w:rsidRPr="00F00885" w:rsidRDefault="00F00885" w:rsidP="00F00885">
                  <w:pPr>
                    <w:jc w:val="center"/>
                    <w:rPr>
                      <w:sz w:val="22"/>
                      <w:szCs w:val="22"/>
                      <w:lang w:eastAsia="en-US"/>
                    </w:rPr>
                  </w:pPr>
                  <w:r w:rsidRPr="00F00885">
                    <w:rPr>
                      <w:sz w:val="22"/>
                      <w:szCs w:val="22"/>
                      <w:lang w:eastAsia="en-US"/>
                    </w:rPr>
                    <w:t>278,65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FF634DF" w14:textId="77777777" w:rsidR="00F00885" w:rsidRPr="00F00885" w:rsidRDefault="00F00885" w:rsidP="00F00885">
                  <w:pPr>
                    <w:jc w:val="center"/>
                    <w:rPr>
                      <w:sz w:val="22"/>
                      <w:szCs w:val="22"/>
                      <w:lang w:eastAsia="en-US"/>
                    </w:rPr>
                  </w:pPr>
                  <w:r w:rsidRPr="00F00885">
                    <w:rPr>
                      <w:sz w:val="22"/>
                      <w:szCs w:val="22"/>
                      <w:lang w:eastAsia="en-US"/>
                    </w:rPr>
                    <w:t>261,92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3571CCA" w14:textId="77777777" w:rsidR="00F00885" w:rsidRPr="00F00885" w:rsidRDefault="00F00885" w:rsidP="00F00885">
                  <w:pPr>
                    <w:jc w:val="center"/>
                    <w:rPr>
                      <w:sz w:val="22"/>
                      <w:szCs w:val="22"/>
                      <w:lang w:eastAsia="en-US"/>
                    </w:rPr>
                  </w:pPr>
                  <w:r w:rsidRPr="00F00885">
                    <w:rPr>
                      <w:sz w:val="22"/>
                      <w:szCs w:val="22"/>
                      <w:lang w:eastAsia="en-US"/>
                    </w:rPr>
                    <w:t>219,69</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FF839B1" w14:textId="77777777" w:rsidR="00F00885" w:rsidRPr="00F00885" w:rsidRDefault="00F00885" w:rsidP="00F00885">
                  <w:pPr>
                    <w:jc w:val="center"/>
                    <w:rPr>
                      <w:sz w:val="22"/>
                      <w:szCs w:val="22"/>
                      <w:lang w:eastAsia="en-US"/>
                    </w:rPr>
                  </w:pPr>
                  <w:r w:rsidRPr="00F00885">
                    <w:rPr>
                      <w:sz w:val="22"/>
                      <w:szCs w:val="22"/>
                      <w:lang w:eastAsia="en-US"/>
                    </w:rPr>
                    <w:t>205,47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C9F9A4" w14:textId="77777777" w:rsidR="00F00885" w:rsidRPr="00F00885" w:rsidRDefault="00F00885" w:rsidP="00F00885">
                  <w:pPr>
                    <w:jc w:val="center"/>
                    <w:rPr>
                      <w:sz w:val="22"/>
                      <w:szCs w:val="22"/>
                      <w:lang w:eastAsia="en-US"/>
                    </w:rPr>
                  </w:pPr>
                  <w:r w:rsidRPr="00F00885">
                    <w:rPr>
                      <w:sz w:val="22"/>
                      <w:szCs w:val="22"/>
                      <w:lang w:eastAsia="en-US"/>
                    </w:rPr>
                    <w:t>232,21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7AE737" w14:textId="77777777" w:rsidR="00F00885" w:rsidRPr="00F00885" w:rsidRDefault="00F00885" w:rsidP="00F00885">
                  <w:pPr>
                    <w:jc w:val="center"/>
                    <w:rPr>
                      <w:sz w:val="22"/>
                      <w:szCs w:val="22"/>
                      <w:lang w:eastAsia="en-US"/>
                    </w:rPr>
                  </w:pPr>
                  <w:r w:rsidRPr="00F00885">
                    <w:rPr>
                      <w:sz w:val="22"/>
                      <w:szCs w:val="22"/>
                      <w:lang w:eastAsia="en-US"/>
                    </w:rPr>
                    <w:t>218,27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04EC44" w14:textId="77777777" w:rsidR="00F00885" w:rsidRPr="00F00885" w:rsidRDefault="00F00885" w:rsidP="00F00885">
                  <w:pPr>
                    <w:jc w:val="center"/>
                    <w:rPr>
                      <w:sz w:val="22"/>
                      <w:szCs w:val="22"/>
                      <w:lang w:eastAsia="en-US"/>
                    </w:rPr>
                  </w:pPr>
                  <w:r w:rsidRPr="00F00885">
                    <w:rPr>
                      <w:sz w:val="22"/>
                      <w:szCs w:val="22"/>
                      <w:lang w:eastAsia="en-US"/>
                    </w:rPr>
                    <w:t>48,16</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7CE8CAE2" w14:textId="77777777" w:rsidR="00F00885" w:rsidRPr="00F00885" w:rsidRDefault="00F00885" w:rsidP="00F00885">
                  <w:pPr>
                    <w:jc w:val="center"/>
                    <w:rPr>
                      <w:sz w:val="22"/>
                      <w:szCs w:val="22"/>
                      <w:lang w:eastAsia="en-US"/>
                    </w:rPr>
                  </w:pPr>
                  <w:r w:rsidRPr="00F00885">
                    <w:rPr>
                      <w:sz w:val="22"/>
                      <w:szCs w:val="22"/>
                      <w:lang w:eastAsia="en-US"/>
                    </w:rPr>
                    <w:t>2 844,68</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09BC4CAC" w14:textId="77777777" w:rsidR="00F00885" w:rsidRPr="00F00885" w:rsidRDefault="00F00885" w:rsidP="00F00885">
                  <w:pPr>
                    <w:jc w:val="center"/>
                    <w:rPr>
                      <w:sz w:val="22"/>
                      <w:szCs w:val="22"/>
                    </w:rPr>
                  </w:pPr>
                  <w:r w:rsidRPr="00F00885">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D60CAC" w14:textId="77777777" w:rsidR="00F00885" w:rsidRPr="00F00885" w:rsidRDefault="00F00885" w:rsidP="00F00885">
                  <w:pPr>
                    <w:jc w:val="center"/>
                    <w:rPr>
                      <w:sz w:val="22"/>
                      <w:szCs w:val="22"/>
                    </w:rPr>
                  </w:pPr>
                  <w:r w:rsidRPr="00F00885">
                    <w:rPr>
                      <w:sz w:val="22"/>
                      <w:szCs w:val="22"/>
                    </w:rPr>
                    <w:t>х</w:t>
                  </w:r>
                </w:p>
              </w:tc>
            </w:tr>
            <w:tr w:rsidR="00F00885" w:rsidRPr="00F00885" w14:paraId="5D76D50F" w14:textId="77777777" w:rsidTr="00CB60A2">
              <w:trPr>
                <w:trHeight w:val="281"/>
              </w:trPr>
              <w:tc>
                <w:tcPr>
                  <w:tcW w:w="1875" w:type="dxa"/>
                  <w:vMerge/>
                  <w:vAlign w:val="center"/>
                </w:tcPr>
                <w:p w14:paraId="61911E94" w14:textId="77777777" w:rsidR="00F00885" w:rsidRPr="00F00885" w:rsidRDefault="00F00885" w:rsidP="00F00885">
                  <w:pPr>
                    <w:jc w:val="center"/>
                    <w:rPr>
                      <w:bCs/>
                      <w:color w:val="000000"/>
                      <w:kern w:val="32"/>
                      <w:sz w:val="22"/>
                      <w:szCs w:val="22"/>
                      <w:lang w:eastAsia="en-US"/>
                    </w:rPr>
                  </w:pPr>
                </w:p>
              </w:tc>
              <w:tc>
                <w:tcPr>
                  <w:tcW w:w="1559" w:type="dxa"/>
                  <w:tcBorders>
                    <w:top w:val="single" w:sz="4" w:space="0" w:color="auto"/>
                    <w:bottom w:val="single" w:sz="4" w:space="0" w:color="auto"/>
                    <w:right w:val="single" w:sz="4" w:space="0" w:color="auto"/>
                  </w:tcBorders>
                  <w:shd w:val="clear" w:color="auto" w:fill="auto"/>
                  <w:vAlign w:val="center"/>
                </w:tcPr>
                <w:p w14:paraId="174F0044" w14:textId="77777777" w:rsidR="00F00885" w:rsidRPr="00F00885" w:rsidRDefault="00F00885" w:rsidP="00F00885">
                  <w:pPr>
                    <w:jc w:val="center"/>
                    <w:rPr>
                      <w:sz w:val="22"/>
                      <w:szCs w:val="22"/>
                      <w:lang w:eastAsia="en-US"/>
                    </w:rPr>
                  </w:pPr>
                  <w:r w:rsidRPr="00F00885">
                    <w:rPr>
                      <w:sz w:val="22"/>
                      <w:szCs w:val="22"/>
                      <w:lang w:eastAsia="en-US"/>
                    </w:rPr>
                    <w:t>с 01.07.2030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CC9E4C7" w14:textId="77777777" w:rsidR="00F00885" w:rsidRPr="00F00885" w:rsidRDefault="00F00885" w:rsidP="00F00885">
                  <w:pPr>
                    <w:jc w:val="center"/>
                    <w:rPr>
                      <w:sz w:val="22"/>
                      <w:szCs w:val="22"/>
                      <w:lang w:eastAsia="en-US"/>
                    </w:rPr>
                  </w:pPr>
                  <w:r w:rsidRPr="00F00885">
                    <w:rPr>
                      <w:sz w:val="22"/>
                      <w:szCs w:val="22"/>
                      <w:lang w:eastAsia="en-US"/>
                    </w:rPr>
                    <w:t>285,92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A8958" w14:textId="77777777" w:rsidR="00F00885" w:rsidRPr="00F00885" w:rsidRDefault="00F00885" w:rsidP="00F00885">
                  <w:pPr>
                    <w:jc w:val="center"/>
                    <w:rPr>
                      <w:sz w:val="22"/>
                      <w:szCs w:val="22"/>
                      <w:lang w:eastAsia="en-US"/>
                    </w:rPr>
                  </w:pPr>
                  <w:r w:rsidRPr="00F00885">
                    <w:rPr>
                      <w:sz w:val="22"/>
                      <w:szCs w:val="22"/>
                      <w:lang w:eastAsia="en-US"/>
                    </w:rPr>
                    <w:t>267,20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53FA1E" w14:textId="77777777" w:rsidR="00F00885" w:rsidRPr="00F00885" w:rsidRDefault="00F00885" w:rsidP="00F00885">
                  <w:pPr>
                    <w:jc w:val="center"/>
                    <w:rPr>
                      <w:sz w:val="22"/>
                      <w:szCs w:val="22"/>
                      <w:lang w:eastAsia="en-US"/>
                    </w:rPr>
                  </w:pPr>
                  <w:r w:rsidRPr="00F00885">
                    <w:rPr>
                      <w:sz w:val="22"/>
                      <w:szCs w:val="22"/>
                      <w:lang w:eastAsia="en-US"/>
                    </w:rPr>
                    <w:t>302,41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4AF2232" w14:textId="77777777" w:rsidR="00F00885" w:rsidRPr="00F00885" w:rsidRDefault="00F00885" w:rsidP="00F00885">
                  <w:pPr>
                    <w:jc w:val="center"/>
                    <w:rPr>
                      <w:sz w:val="22"/>
                      <w:szCs w:val="22"/>
                      <w:lang w:eastAsia="en-US"/>
                    </w:rPr>
                  </w:pPr>
                  <w:r w:rsidRPr="00F00885">
                    <w:rPr>
                      <w:sz w:val="22"/>
                      <w:szCs w:val="22"/>
                      <w:lang w:eastAsia="en-US"/>
                    </w:rPr>
                    <w:t>284,05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DBFB514" w14:textId="77777777" w:rsidR="00F00885" w:rsidRPr="00F00885" w:rsidRDefault="00F00885" w:rsidP="00F00885">
                  <w:pPr>
                    <w:jc w:val="center"/>
                    <w:rPr>
                      <w:sz w:val="22"/>
                      <w:szCs w:val="22"/>
                      <w:lang w:eastAsia="en-US"/>
                    </w:rPr>
                  </w:pPr>
                  <w:r w:rsidRPr="00F00885">
                    <w:rPr>
                      <w:sz w:val="22"/>
                      <w:szCs w:val="22"/>
                      <w:lang w:eastAsia="en-US"/>
                    </w:rPr>
                    <w:t>238,27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E927CBC" w14:textId="77777777" w:rsidR="00F00885" w:rsidRPr="00F00885" w:rsidRDefault="00F00885" w:rsidP="00F00885">
                  <w:pPr>
                    <w:jc w:val="center"/>
                    <w:rPr>
                      <w:sz w:val="22"/>
                      <w:szCs w:val="22"/>
                      <w:lang w:eastAsia="en-US"/>
                    </w:rPr>
                  </w:pPr>
                  <w:r w:rsidRPr="00F00885">
                    <w:rPr>
                      <w:sz w:val="22"/>
                      <w:szCs w:val="22"/>
                      <w:lang w:eastAsia="en-US"/>
                    </w:rPr>
                    <w:t>222,67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C8022D" w14:textId="77777777" w:rsidR="00F00885" w:rsidRPr="00F00885" w:rsidRDefault="00F00885" w:rsidP="00F00885">
                  <w:pPr>
                    <w:jc w:val="center"/>
                    <w:rPr>
                      <w:sz w:val="22"/>
                      <w:szCs w:val="22"/>
                      <w:lang w:eastAsia="en-US"/>
                    </w:rPr>
                  </w:pPr>
                  <w:r w:rsidRPr="00F00885">
                    <w:rPr>
                      <w:sz w:val="22"/>
                      <w:szCs w:val="22"/>
                      <w:lang w:eastAsia="en-US"/>
                    </w:rPr>
                    <w:t>252,01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0855EF" w14:textId="77777777" w:rsidR="00F00885" w:rsidRPr="00F00885" w:rsidRDefault="00F00885" w:rsidP="00F00885">
                  <w:pPr>
                    <w:jc w:val="center"/>
                    <w:rPr>
                      <w:sz w:val="22"/>
                      <w:szCs w:val="22"/>
                      <w:lang w:eastAsia="en-US"/>
                    </w:rPr>
                  </w:pPr>
                  <w:r w:rsidRPr="00F00885">
                    <w:rPr>
                      <w:sz w:val="22"/>
                      <w:szCs w:val="22"/>
                      <w:lang w:eastAsia="en-US"/>
                    </w:rPr>
                    <w:t>236,71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D586A6" w14:textId="77777777" w:rsidR="00F00885" w:rsidRPr="00F00885" w:rsidRDefault="00F00885" w:rsidP="00F00885">
                  <w:pPr>
                    <w:jc w:val="center"/>
                    <w:rPr>
                      <w:sz w:val="22"/>
                      <w:szCs w:val="22"/>
                      <w:lang w:eastAsia="en-US"/>
                    </w:rPr>
                  </w:pPr>
                  <w:r w:rsidRPr="00F00885">
                    <w:rPr>
                      <w:sz w:val="22"/>
                      <w:szCs w:val="22"/>
                      <w:lang w:eastAsia="en-US"/>
                    </w:rPr>
                    <w:t>50,09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549B3318" w14:textId="77777777" w:rsidR="00F00885" w:rsidRPr="00F00885" w:rsidRDefault="00F00885" w:rsidP="00F00885">
                  <w:pPr>
                    <w:jc w:val="center"/>
                    <w:rPr>
                      <w:sz w:val="22"/>
                      <w:szCs w:val="22"/>
                      <w:lang w:eastAsia="en-US"/>
                    </w:rPr>
                  </w:pPr>
                  <w:r w:rsidRPr="00F00885">
                    <w:rPr>
                      <w:sz w:val="22"/>
                      <w:szCs w:val="22"/>
                      <w:lang w:eastAsia="en-US"/>
                    </w:rPr>
                    <w:t>3 120,79</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610400AD" w14:textId="77777777" w:rsidR="00F00885" w:rsidRPr="00F00885" w:rsidRDefault="00F00885" w:rsidP="00F00885">
                  <w:pPr>
                    <w:jc w:val="center"/>
                    <w:rPr>
                      <w:sz w:val="22"/>
                      <w:szCs w:val="22"/>
                    </w:rPr>
                  </w:pPr>
                  <w:r w:rsidRPr="00F00885">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9ADF56" w14:textId="77777777" w:rsidR="00F00885" w:rsidRPr="00F00885" w:rsidRDefault="00F00885" w:rsidP="00F00885">
                  <w:pPr>
                    <w:jc w:val="center"/>
                    <w:rPr>
                      <w:sz w:val="22"/>
                      <w:szCs w:val="22"/>
                    </w:rPr>
                  </w:pPr>
                  <w:r w:rsidRPr="00F00885">
                    <w:rPr>
                      <w:sz w:val="22"/>
                      <w:szCs w:val="22"/>
                    </w:rPr>
                    <w:t>х</w:t>
                  </w:r>
                </w:p>
              </w:tc>
            </w:tr>
          </w:tbl>
          <w:p w14:paraId="32D8932A" w14:textId="77777777" w:rsidR="00F00885" w:rsidRPr="00F00885" w:rsidRDefault="00F00885" w:rsidP="00F00885">
            <w:pPr>
              <w:autoSpaceDE w:val="0"/>
              <w:autoSpaceDN w:val="0"/>
              <w:adjustRightInd w:val="0"/>
              <w:ind w:firstLine="540"/>
              <w:jc w:val="right"/>
              <w:rPr>
                <w:bCs/>
                <w:sz w:val="28"/>
                <w:szCs w:val="28"/>
              </w:rPr>
            </w:pPr>
          </w:p>
        </w:tc>
      </w:tr>
    </w:tbl>
    <w:p w14:paraId="469C86AD" w14:textId="77777777" w:rsidR="00F00885" w:rsidRPr="00F00885" w:rsidRDefault="00F00885" w:rsidP="00F00885">
      <w:pPr>
        <w:ind w:firstLine="540"/>
        <w:jc w:val="both"/>
        <w:rPr>
          <w:sz w:val="28"/>
          <w:szCs w:val="28"/>
        </w:rPr>
      </w:pPr>
    </w:p>
    <w:p w14:paraId="7DE7725C" w14:textId="77777777" w:rsidR="00F00885" w:rsidRPr="00F00885" w:rsidRDefault="00F00885" w:rsidP="00F00885">
      <w:pPr>
        <w:ind w:right="-173" w:firstLine="540"/>
        <w:jc w:val="both"/>
        <w:rPr>
          <w:sz w:val="28"/>
          <w:szCs w:val="28"/>
        </w:rPr>
      </w:pPr>
      <w:r w:rsidRPr="00F00885">
        <w:rPr>
          <w:sz w:val="28"/>
          <w:szCs w:val="28"/>
        </w:rPr>
        <w:t>* Выделяется в целях реализации пункта 6 статьи 168 Налогового кодекса Российской Федерации (часть вторая).</w:t>
      </w:r>
    </w:p>
    <w:p w14:paraId="331B399F" w14:textId="77777777" w:rsidR="00F00885" w:rsidRPr="00F00885" w:rsidRDefault="00F00885" w:rsidP="00F00885">
      <w:pPr>
        <w:autoSpaceDE w:val="0"/>
        <w:autoSpaceDN w:val="0"/>
        <w:adjustRightInd w:val="0"/>
        <w:ind w:right="-173" w:firstLine="540"/>
        <w:jc w:val="both"/>
        <w:rPr>
          <w:sz w:val="28"/>
          <w:szCs w:val="28"/>
        </w:rPr>
      </w:pPr>
      <w:r w:rsidRPr="00F00885">
        <w:rPr>
          <w:sz w:val="28"/>
          <w:szCs w:val="28"/>
        </w:rPr>
        <w:t xml:space="preserve">** Тариф на теплоноситель для </w:t>
      </w:r>
      <w:r w:rsidRPr="00F00885">
        <w:rPr>
          <w:bCs/>
          <w:color w:val="000000"/>
          <w:kern w:val="32"/>
          <w:sz w:val="28"/>
          <w:szCs w:val="28"/>
          <w:lang w:eastAsia="en-US"/>
        </w:rPr>
        <w:t>ОАО «Северо-Кузбасская энергетическая компания»</w:t>
      </w:r>
      <w:r w:rsidRPr="00F00885">
        <w:rPr>
          <w:sz w:val="28"/>
          <w:szCs w:val="28"/>
        </w:rPr>
        <w:t>, реализуемый на потребительском рынке</w:t>
      </w:r>
      <w:r w:rsidRPr="00F00885">
        <w:rPr>
          <w:lang w:eastAsia="en-US"/>
        </w:rPr>
        <w:t xml:space="preserve"> </w:t>
      </w:r>
      <w:proofErr w:type="spellStart"/>
      <w:r w:rsidRPr="00F00885">
        <w:rPr>
          <w:bCs/>
          <w:color w:val="000000"/>
          <w:kern w:val="32"/>
          <w:sz w:val="28"/>
          <w:szCs w:val="28"/>
          <w:lang w:eastAsia="en-US"/>
        </w:rPr>
        <w:t>Полысаевского</w:t>
      </w:r>
      <w:proofErr w:type="spellEnd"/>
      <w:r w:rsidRPr="00F00885">
        <w:rPr>
          <w:bCs/>
          <w:color w:val="000000"/>
          <w:kern w:val="32"/>
          <w:sz w:val="28"/>
          <w:szCs w:val="28"/>
          <w:lang w:eastAsia="en-US"/>
        </w:rPr>
        <w:t xml:space="preserve"> городского округа</w:t>
      </w:r>
      <w:r w:rsidRPr="00F00885">
        <w:rPr>
          <w:sz w:val="28"/>
          <w:szCs w:val="28"/>
        </w:rPr>
        <w:t xml:space="preserve">, установлен </w:t>
      </w:r>
      <w:hyperlink r:id="rId97" w:history="1">
        <w:r w:rsidRPr="00F00885">
          <w:rPr>
            <w:sz w:val="28"/>
            <w:szCs w:val="28"/>
          </w:rPr>
          <w:t>постановлением</w:t>
        </w:r>
      </w:hyperlink>
      <w:r w:rsidRPr="00F00885">
        <w:rPr>
          <w:sz w:val="28"/>
          <w:szCs w:val="28"/>
        </w:rPr>
        <w:t xml:space="preserve"> Региональной энергетической комиссии Кузбасса </w:t>
      </w:r>
      <w:r w:rsidRPr="00F00885">
        <w:rPr>
          <w:sz w:val="28"/>
          <w:szCs w:val="28"/>
        </w:rPr>
        <w:br/>
        <w:t>от 14.09.2021 № 331 (в редакции постановлений Региональной энергетической комиссии Кузбасса от 07.12.2021 № 621,                     от 28.11.2022 № 841, от 30.11.2023 № 441, от 17.12.2024 № 564).</w:t>
      </w:r>
    </w:p>
    <w:p w14:paraId="367E4887" w14:textId="46ED64DD" w:rsidR="00F00885" w:rsidRPr="00F00885" w:rsidRDefault="00F00885" w:rsidP="00F00885">
      <w:pPr>
        <w:autoSpaceDE w:val="0"/>
        <w:autoSpaceDN w:val="0"/>
        <w:adjustRightInd w:val="0"/>
        <w:ind w:right="-173" w:firstLine="540"/>
        <w:jc w:val="both"/>
        <w:rPr>
          <w:sz w:val="28"/>
          <w:szCs w:val="28"/>
        </w:rPr>
      </w:pPr>
      <w:r w:rsidRPr="00F00885">
        <w:rPr>
          <w:sz w:val="28"/>
          <w:szCs w:val="28"/>
        </w:rPr>
        <w:t>*** Тариф на</w:t>
      </w:r>
      <w:r w:rsidRPr="00F00885">
        <w:rPr>
          <w:lang w:eastAsia="en-US"/>
        </w:rPr>
        <w:t xml:space="preserve"> </w:t>
      </w:r>
      <w:r w:rsidRPr="00F00885">
        <w:rPr>
          <w:sz w:val="28"/>
          <w:szCs w:val="28"/>
        </w:rPr>
        <w:t xml:space="preserve">тепловую энергию для </w:t>
      </w:r>
      <w:r w:rsidRPr="00F00885">
        <w:rPr>
          <w:bCs/>
          <w:color w:val="000000"/>
          <w:kern w:val="32"/>
          <w:sz w:val="28"/>
          <w:szCs w:val="28"/>
          <w:lang w:eastAsia="en-US"/>
        </w:rPr>
        <w:t>ОАО «Северо-Кузбасская энергетическая компания»</w:t>
      </w:r>
      <w:r w:rsidRPr="00F00885">
        <w:rPr>
          <w:sz w:val="28"/>
          <w:szCs w:val="28"/>
        </w:rPr>
        <w:t>, реализуемую на потребительском рынке</w:t>
      </w:r>
      <w:r w:rsidRPr="00F00885">
        <w:rPr>
          <w:lang w:eastAsia="en-US"/>
        </w:rPr>
        <w:t xml:space="preserve"> </w:t>
      </w:r>
      <w:proofErr w:type="spellStart"/>
      <w:r w:rsidRPr="00F00885">
        <w:rPr>
          <w:bCs/>
          <w:color w:val="000000"/>
          <w:kern w:val="32"/>
          <w:sz w:val="28"/>
          <w:szCs w:val="28"/>
          <w:lang w:eastAsia="en-US"/>
        </w:rPr>
        <w:t>Полысаевского</w:t>
      </w:r>
      <w:proofErr w:type="spellEnd"/>
      <w:r w:rsidRPr="00F00885">
        <w:rPr>
          <w:bCs/>
          <w:color w:val="000000"/>
          <w:kern w:val="32"/>
          <w:sz w:val="28"/>
          <w:szCs w:val="28"/>
          <w:lang w:eastAsia="en-US"/>
        </w:rPr>
        <w:t xml:space="preserve"> городского округа</w:t>
      </w:r>
      <w:r w:rsidRPr="00F00885">
        <w:rPr>
          <w:sz w:val="28"/>
          <w:szCs w:val="28"/>
        </w:rPr>
        <w:t xml:space="preserve">, установлен </w:t>
      </w:r>
      <w:hyperlink r:id="rId98" w:history="1">
        <w:r w:rsidRPr="00F00885">
          <w:rPr>
            <w:sz w:val="28"/>
            <w:szCs w:val="28"/>
          </w:rPr>
          <w:t>постановлением</w:t>
        </w:r>
      </w:hyperlink>
      <w:r w:rsidRPr="00F00885">
        <w:rPr>
          <w:sz w:val="28"/>
          <w:szCs w:val="28"/>
        </w:rPr>
        <w:t xml:space="preserve"> Региональной энергетической комиссии Кузбасса от 14.09.2021 № 330</w:t>
      </w:r>
      <w:r w:rsidRPr="00F00885">
        <w:rPr>
          <w:lang w:eastAsia="en-US"/>
        </w:rPr>
        <w:t xml:space="preserve"> </w:t>
      </w:r>
      <w:r w:rsidRPr="00F00885">
        <w:rPr>
          <w:sz w:val="28"/>
          <w:szCs w:val="28"/>
        </w:rPr>
        <w:t>(в редакции постановлений Региональной энергетической комиссии Кузбасса от 07.12.2021 № 620, от 28.11.2022 № 840, от 30.11.2023 № 440, от 17.12.2024 № 563)».</w:t>
      </w:r>
    </w:p>
    <w:p w14:paraId="16B02232" w14:textId="77777777" w:rsidR="00F00885" w:rsidRDefault="00F00885" w:rsidP="00F00885">
      <w:pPr>
        <w:tabs>
          <w:tab w:val="left" w:pos="3686"/>
          <w:tab w:val="left" w:pos="9498"/>
        </w:tabs>
        <w:ind w:right="-569"/>
      </w:pPr>
    </w:p>
    <w:p w14:paraId="27654CEB" w14:textId="77777777" w:rsidR="00F00885" w:rsidRDefault="00F00885" w:rsidP="00A647F6">
      <w:pPr>
        <w:tabs>
          <w:tab w:val="left" w:pos="3686"/>
          <w:tab w:val="left" w:pos="9498"/>
        </w:tabs>
        <w:ind w:left="-6124" w:right="-569" w:firstLine="17181"/>
      </w:pPr>
    </w:p>
    <w:p w14:paraId="77B87D8C" w14:textId="77777777" w:rsidR="00F00885" w:rsidRDefault="00F00885" w:rsidP="00A647F6">
      <w:pPr>
        <w:tabs>
          <w:tab w:val="left" w:pos="3686"/>
          <w:tab w:val="left" w:pos="9498"/>
        </w:tabs>
        <w:ind w:left="-6124" w:right="-569" w:firstLine="17181"/>
        <w:sectPr w:rsidR="00F00885" w:rsidSect="00415BB8">
          <w:pgSz w:w="16838" w:h="11906" w:orient="landscape"/>
          <w:pgMar w:top="1276" w:right="851" w:bottom="851" w:left="851" w:header="709" w:footer="709" w:gutter="0"/>
          <w:cols w:space="708"/>
          <w:titlePg/>
          <w:docGrid w:linePitch="360"/>
        </w:sectPr>
      </w:pPr>
    </w:p>
    <w:p w14:paraId="2D3E1306" w14:textId="60098DAB" w:rsidR="00F00885" w:rsidRPr="00F01343" w:rsidRDefault="00F00885" w:rsidP="00F00885">
      <w:pPr>
        <w:tabs>
          <w:tab w:val="left" w:pos="270"/>
          <w:tab w:val="right" w:pos="9355"/>
        </w:tabs>
        <w:ind w:left="-6124" w:firstLine="17181"/>
      </w:pPr>
      <w:r w:rsidRPr="00F01343">
        <w:lastRenderedPageBreak/>
        <w:t>Приложение</w:t>
      </w:r>
      <w:r>
        <w:t xml:space="preserve"> № </w:t>
      </w:r>
      <w:r>
        <w:t xml:space="preserve">66 </w:t>
      </w:r>
      <w:r>
        <w:t>к протоколу</w:t>
      </w:r>
      <w:r w:rsidRPr="00F01343">
        <w:t xml:space="preserve"> № </w:t>
      </w:r>
      <w:r>
        <w:t>88</w:t>
      </w:r>
    </w:p>
    <w:p w14:paraId="416CA957" w14:textId="77777777" w:rsidR="00F00885" w:rsidRPr="00F01343" w:rsidRDefault="00F00885" w:rsidP="00F00885">
      <w:pPr>
        <w:tabs>
          <w:tab w:val="left" w:pos="3686"/>
          <w:tab w:val="left" w:pos="9498"/>
        </w:tabs>
        <w:ind w:left="-6124" w:right="-569" w:firstLine="17181"/>
      </w:pPr>
      <w:r w:rsidRPr="00F01343">
        <w:t>заседания правления Региональной</w:t>
      </w:r>
    </w:p>
    <w:p w14:paraId="00A9587C" w14:textId="77777777" w:rsidR="00F00885" w:rsidRPr="00F01343" w:rsidRDefault="00F00885" w:rsidP="00F00885">
      <w:pPr>
        <w:tabs>
          <w:tab w:val="left" w:pos="3686"/>
          <w:tab w:val="left" w:pos="9498"/>
        </w:tabs>
        <w:ind w:left="-6124" w:right="-569" w:firstLine="17181"/>
      </w:pPr>
      <w:r w:rsidRPr="00F01343">
        <w:t>энергетической комиссии</w:t>
      </w:r>
    </w:p>
    <w:p w14:paraId="7BB43368" w14:textId="77777777" w:rsidR="00F00885" w:rsidRDefault="00F00885" w:rsidP="00F00885">
      <w:pPr>
        <w:tabs>
          <w:tab w:val="left" w:pos="3686"/>
          <w:tab w:val="left" w:pos="9498"/>
        </w:tabs>
        <w:ind w:left="-6124" w:right="-569" w:firstLine="17181"/>
      </w:pPr>
      <w:r w:rsidRPr="00F01343">
        <w:t xml:space="preserve">Кузбасса от </w:t>
      </w:r>
      <w:r>
        <w:t>17</w:t>
      </w:r>
      <w:r w:rsidRPr="00F01343">
        <w:t>.</w:t>
      </w:r>
      <w:r>
        <w:t>12</w:t>
      </w:r>
      <w:r w:rsidRPr="00F01343">
        <w:t>.2024</w:t>
      </w:r>
    </w:p>
    <w:p w14:paraId="2AD54700" w14:textId="77777777" w:rsidR="00A647F6" w:rsidRDefault="00A647F6" w:rsidP="00A647F6">
      <w:pPr>
        <w:tabs>
          <w:tab w:val="left" w:pos="3686"/>
          <w:tab w:val="left" w:pos="9498"/>
        </w:tabs>
        <w:ind w:right="-569"/>
        <w:sectPr w:rsidR="00A647F6" w:rsidSect="00415BB8">
          <w:pgSz w:w="16838" w:h="11906" w:orient="landscape"/>
          <w:pgMar w:top="1276" w:right="851" w:bottom="851" w:left="851" w:header="709" w:footer="709" w:gutter="0"/>
          <w:cols w:space="708"/>
          <w:titlePg/>
          <w:docGrid w:linePitch="360"/>
        </w:sectPr>
      </w:pPr>
      <w:r w:rsidRPr="00A647F6">
        <w:rPr>
          <w:noProof/>
        </w:rPr>
        <w:drawing>
          <wp:inline distT="0" distB="0" distL="0" distR="0" wp14:anchorId="0B696AA7" wp14:editId="29AF7BC6">
            <wp:extent cx="9705975" cy="5210175"/>
            <wp:effectExtent l="0" t="0" r="9525" b="9525"/>
            <wp:docPr id="191580753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05975" cy="5210175"/>
                    </a:xfrm>
                    <a:prstGeom prst="rect">
                      <a:avLst/>
                    </a:prstGeom>
                    <a:noFill/>
                    <a:ln>
                      <a:noFill/>
                    </a:ln>
                  </pic:spPr>
                </pic:pic>
              </a:graphicData>
            </a:graphic>
          </wp:inline>
        </w:drawing>
      </w:r>
    </w:p>
    <w:p w14:paraId="4A084F4D" w14:textId="77777777" w:rsidR="00447CD5" w:rsidRDefault="00A647F6" w:rsidP="00A647F6">
      <w:pPr>
        <w:tabs>
          <w:tab w:val="left" w:pos="3686"/>
          <w:tab w:val="left" w:pos="9498"/>
        </w:tabs>
        <w:ind w:right="-569"/>
        <w:sectPr w:rsidR="00447CD5" w:rsidSect="00415BB8">
          <w:pgSz w:w="16838" w:h="11906" w:orient="landscape"/>
          <w:pgMar w:top="1276" w:right="851" w:bottom="851" w:left="851" w:header="709" w:footer="709" w:gutter="0"/>
          <w:cols w:space="708"/>
          <w:titlePg/>
          <w:docGrid w:linePitch="360"/>
        </w:sectPr>
      </w:pPr>
      <w:r w:rsidRPr="00A647F6">
        <w:rPr>
          <w:noProof/>
        </w:rPr>
        <w:lastRenderedPageBreak/>
        <w:drawing>
          <wp:inline distT="0" distB="0" distL="0" distR="0" wp14:anchorId="5B2DEF01" wp14:editId="63706058">
            <wp:extent cx="9234170" cy="6209665"/>
            <wp:effectExtent l="0" t="0" r="5080" b="635"/>
            <wp:docPr id="166370263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34170" cy="6209665"/>
                    </a:xfrm>
                    <a:prstGeom prst="rect">
                      <a:avLst/>
                    </a:prstGeom>
                    <a:noFill/>
                    <a:ln>
                      <a:noFill/>
                    </a:ln>
                  </pic:spPr>
                </pic:pic>
              </a:graphicData>
            </a:graphic>
          </wp:inline>
        </w:drawing>
      </w:r>
    </w:p>
    <w:p w14:paraId="1D7A2324" w14:textId="6DDC0732" w:rsidR="00447CD5" w:rsidRPr="00F01343" w:rsidRDefault="00447CD5" w:rsidP="00447CD5">
      <w:pPr>
        <w:tabs>
          <w:tab w:val="left" w:pos="270"/>
          <w:tab w:val="right" w:pos="9355"/>
        </w:tabs>
        <w:ind w:left="-6124" w:firstLine="11227"/>
      </w:pPr>
      <w:r w:rsidRPr="00F01343">
        <w:lastRenderedPageBreak/>
        <w:t>Приложение</w:t>
      </w:r>
      <w:r>
        <w:t xml:space="preserve"> № 6</w:t>
      </w:r>
      <w:r w:rsidR="004C5E9E">
        <w:t>7</w:t>
      </w:r>
      <w:r>
        <w:t xml:space="preserve"> к протоколу</w:t>
      </w:r>
      <w:r w:rsidRPr="00F01343">
        <w:t xml:space="preserve"> № </w:t>
      </w:r>
      <w:r>
        <w:t>88</w:t>
      </w:r>
    </w:p>
    <w:p w14:paraId="71A2ED39" w14:textId="77777777" w:rsidR="00447CD5" w:rsidRPr="00F01343" w:rsidRDefault="00447CD5" w:rsidP="00447CD5">
      <w:pPr>
        <w:tabs>
          <w:tab w:val="left" w:pos="3686"/>
          <w:tab w:val="left" w:pos="9498"/>
        </w:tabs>
        <w:ind w:left="-6124" w:right="-569" w:firstLine="11227"/>
      </w:pPr>
      <w:r w:rsidRPr="00F01343">
        <w:t>заседания правления Региональной</w:t>
      </w:r>
    </w:p>
    <w:p w14:paraId="1273990C" w14:textId="77777777" w:rsidR="00447CD5" w:rsidRPr="00F01343" w:rsidRDefault="00447CD5" w:rsidP="00447CD5">
      <w:pPr>
        <w:tabs>
          <w:tab w:val="left" w:pos="3686"/>
          <w:tab w:val="left" w:pos="9498"/>
        </w:tabs>
        <w:ind w:left="-6124" w:right="-569" w:firstLine="11227"/>
      </w:pPr>
      <w:r w:rsidRPr="00F01343">
        <w:t>энергетической комиссии</w:t>
      </w:r>
    </w:p>
    <w:p w14:paraId="77C32637" w14:textId="77777777" w:rsidR="00447CD5" w:rsidRDefault="00447CD5" w:rsidP="00447CD5">
      <w:pPr>
        <w:tabs>
          <w:tab w:val="left" w:pos="3686"/>
          <w:tab w:val="left" w:pos="9498"/>
        </w:tabs>
        <w:ind w:left="-6124" w:right="-569" w:firstLine="11227"/>
      </w:pPr>
      <w:r w:rsidRPr="00F01343">
        <w:t xml:space="preserve">Кузбасса от </w:t>
      </w:r>
      <w:r>
        <w:t>17</w:t>
      </w:r>
      <w:r w:rsidRPr="00F01343">
        <w:t>.</w:t>
      </w:r>
      <w:r>
        <w:t>12</w:t>
      </w:r>
      <w:r w:rsidRPr="00F01343">
        <w:t>.2024</w:t>
      </w:r>
    </w:p>
    <w:p w14:paraId="1B8DA476" w14:textId="77777777" w:rsidR="004C5E9E" w:rsidRDefault="004C5E9E" w:rsidP="00447CD5">
      <w:pPr>
        <w:tabs>
          <w:tab w:val="left" w:pos="3686"/>
          <w:tab w:val="left" w:pos="9498"/>
        </w:tabs>
        <w:ind w:left="-6124" w:right="-569" w:firstLine="11227"/>
      </w:pPr>
    </w:p>
    <w:p w14:paraId="6D9C2274" w14:textId="77777777" w:rsidR="004C5E9E" w:rsidRPr="004C5E9E" w:rsidRDefault="004C5E9E" w:rsidP="004C5E9E">
      <w:pPr>
        <w:jc w:val="center"/>
        <w:rPr>
          <w:sz w:val="28"/>
          <w:szCs w:val="20"/>
        </w:rPr>
      </w:pPr>
      <w:bookmarkStart w:id="230" w:name="_Hlt483802884"/>
      <w:r w:rsidRPr="004C5E9E">
        <w:rPr>
          <w:sz w:val="28"/>
          <w:szCs w:val="20"/>
        </w:rPr>
        <w:t>Экспертное заключение</w:t>
      </w:r>
    </w:p>
    <w:p w14:paraId="19E2A62B" w14:textId="77777777" w:rsidR="004C5E9E" w:rsidRPr="004C5E9E" w:rsidRDefault="004C5E9E" w:rsidP="004C5E9E">
      <w:pPr>
        <w:jc w:val="center"/>
        <w:rPr>
          <w:sz w:val="28"/>
          <w:szCs w:val="20"/>
        </w:rPr>
      </w:pPr>
      <w:r w:rsidRPr="004C5E9E">
        <w:rPr>
          <w:sz w:val="28"/>
          <w:szCs w:val="20"/>
        </w:rPr>
        <w:t>Региональной энергетической комиссии Кузбасса</w:t>
      </w:r>
    </w:p>
    <w:p w14:paraId="270D73FF" w14:textId="77777777" w:rsidR="004C5E9E" w:rsidRPr="004C5E9E" w:rsidRDefault="004C5E9E" w:rsidP="004C5E9E">
      <w:pPr>
        <w:jc w:val="center"/>
        <w:rPr>
          <w:sz w:val="28"/>
          <w:szCs w:val="20"/>
        </w:rPr>
      </w:pPr>
      <w:r w:rsidRPr="004C5E9E">
        <w:rPr>
          <w:sz w:val="28"/>
          <w:szCs w:val="20"/>
        </w:rPr>
        <w:t xml:space="preserve">по материалам, представленным АО «Кузбассэнерго», для корректировки величины НВВ и уровня тарифов на услуги по передаче тепловой энергии, реализуемой на потребительском рынке Кемеровского городского округа, </w:t>
      </w:r>
      <w:r w:rsidRPr="004C5E9E">
        <w:rPr>
          <w:sz w:val="28"/>
          <w:szCs w:val="20"/>
        </w:rPr>
        <w:br/>
        <w:t>в части 2025 года</w:t>
      </w:r>
    </w:p>
    <w:p w14:paraId="4C8AC585" w14:textId="77777777" w:rsidR="004C5E9E" w:rsidRPr="004C5E9E" w:rsidRDefault="004C5E9E" w:rsidP="004C5E9E">
      <w:pPr>
        <w:rPr>
          <w:color w:val="0070C0"/>
          <w:szCs w:val="20"/>
        </w:rPr>
      </w:pPr>
    </w:p>
    <w:p w14:paraId="02C86D8A" w14:textId="77777777" w:rsidR="004C5E9E" w:rsidRPr="004C5E9E" w:rsidRDefault="004C5E9E" w:rsidP="004C5E9E">
      <w:pPr>
        <w:keepNext/>
        <w:numPr>
          <w:ilvl w:val="0"/>
          <w:numId w:val="2"/>
        </w:numPr>
        <w:tabs>
          <w:tab w:val="left" w:pos="426"/>
        </w:tabs>
        <w:ind w:left="0" w:firstLine="0"/>
        <w:jc w:val="center"/>
        <w:outlineLvl w:val="0"/>
        <w:rPr>
          <w:b/>
          <w:sz w:val="32"/>
          <w:szCs w:val="20"/>
          <w:lang w:val="x-none" w:eastAsia="x-none"/>
        </w:rPr>
      </w:pPr>
      <w:bookmarkStart w:id="231" w:name="_Toc530574510"/>
      <w:bookmarkStart w:id="232" w:name="_Toc43208160"/>
      <w:r w:rsidRPr="004C5E9E">
        <w:rPr>
          <w:b/>
          <w:sz w:val="28"/>
          <w:szCs w:val="20"/>
          <w:lang w:val="x-none" w:eastAsia="x-none"/>
        </w:rPr>
        <w:t>Нормативно</w:t>
      </w:r>
      <w:r w:rsidRPr="004C5E9E">
        <w:rPr>
          <w:b/>
          <w:sz w:val="32"/>
          <w:szCs w:val="20"/>
          <w:lang w:val="x-none" w:eastAsia="x-none"/>
        </w:rPr>
        <w:t>-правовая база</w:t>
      </w:r>
      <w:bookmarkEnd w:id="232"/>
    </w:p>
    <w:p w14:paraId="5E1F0206" w14:textId="77777777" w:rsidR="004C5E9E" w:rsidRPr="004C5E9E" w:rsidRDefault="004C5E9E" w:rsidP="004C5E9E">
      <w:pPr>
        <w:tabs>
          <w:tab w:val="left" w:pos="0"/>
          <w:tab w:val="left" w:pos="993"/>
          <w:tab w:val="left" w:pos="9900"/>
        </w:tabs>
        <w:ind w:firstLine="709"/>
        <w:jc w:val="both"/>
        <w:rPr>
          <w:sz w:val="28"/>
          <w:szCs w:val="28"/>
        </w:rPr>
      </w:pPr>
      <w:r w:rsidRPr="004C5E9E">
        <w:rPr>
          <w:sz w:val="28"/>
          <w:szCs w:val="28"/>
        </w:rPr>
        <w:t>Гражданский кодекс Российской Федерации (далее – ГК РФ).</w:t>
      </w:r>
    </w:p>
    <w:p w14:paraId="669D978A" w14:textId="77777777" w:rsidR="004C5E9E" w:rsidRPr="004C5E9E" w:rsidRDefault="004C5E9E" w:rsidP="004C5E9E">
      <w:pPr>
        <w:tabs>
          <w:tab w:val="left" w:pos="0"/>
          <w:tab w:val="left" w:pos="993"/>
          <w:tab w:val="left" w:pos="9900"/>
        </w:tabs>
        <w:ind w:firstLine="709"/>
        <w:jc w:val="both"/>
        <w:rPr>
          <w:sz w:val="28"/>
          <w:szCs w:val="28"/>
        </w:rPr>
      </w:pPr>
      <w:r w:rsidRPr="004C5E9E">
        <w:rPr>
          <w:sz w:val="28"/>
          <w:szCs w:val="28"/>
        </w:rPr>
        <w:t>Налоговый кодекс Российской Федерации (далее - НК РФ).</w:t>
      </w:r>
    </w:p>
    <w:p w14:paraId="46CB8789" w14:textId="77777777" w:rsidR="004C5E9E" w:rsidRPr="004C5E9E" w:rsidRDefault="004C5E9E" w:rsidP="004C5E9E">
      <w:pPr>
        <w:tabs>
          <w:tab w:val="left" w:pos="0"/>
          <w:tab w:val="left" w:pos="993"/>
          <w:tab w:val="left" w:pos="9900"/>
        </w:tabs>
        <w:ind w:firstLine="709"/>
        <w:jc w:val="both"/>
        <w:rPr>
          <w:sz w:val="28"/>
          <w:szCs w:val="28"/>
        </w:rPr>
      </w:pPr>
      <w:r w:rsidRPr="004C5E9E">
        <w:rPr>
          <w:sz w:val="28"/>
          <w:szCs w:val="28"/>
        </w:rPr>
        <w:t>Трудовой Кодекс Российской Федерации (далее - ТК РФ).</w:t>
      </w:r>
    </w:p>
    <w:p w14:paraId="091B7D06" w14:textId="77777777" w:rsidR="004C5E9E" w:rsidRPr="004C5E9E" w:rsidRDefault="004C5E9E" w:rsidP="004C5E9E">
      <w:pPr>
        <w:tabs>
          <w:tab w:val="left" w:pos="0"/>
          <w:tab w:val="left" w:pos="993"/>
          <w:tab w:val="left" w:pos="9900"/>
        </w:tabs>
        <w:ind w:firstLine="709"/>
        <w:jc w:val="both"/>
        <w:rPr>
          <w:sz w:val="28"/>
          <w:szCs w:val="28"/>
        </w:rPr>
      </w:pPr>
      <w:r w:rsidRPr="004C5E9E">
        <w:rPr>
          <w:sz w:val="28"/>
          <w:szCs w:val="28"/>
        </w:rPr>
        <w:t>Федеральный Закон от 17.08.1995 № 147-ФЗ «О естественных монополиях».</w:t>
      </w:r>
    </w:p>
    <w:p w14:paraId="7E97F205" w14:textId="77777777" w:rsidR="004C5E9E" w:rsidRPr="004C5E9E" w:rsidRDefault="004C5E9E" w:rsidP="004C5E9E">
      <w:pPr>
        <w:tabs>
          <w:tab w:val="left" w:pos="0"/>
          <w:tab w:val="left" w:pos="993"/>
          <w:tab w:val="left" w:pos="9900"/>
        </w:tabs>
        <w:ind w:firstLine="709"/>
        <w:jc w:val="both"/>
        <w:rPr>
          <w:sz w:val="28"/>
          <w:szCs w:val="28"/>
        </w:rPr>
      </w:pPr>
      <w:r w:rsidRPr="004C5E9E">
        <w:rPr>
          <w:sz w:val="28"/>
          <w:szCs w:val="28"/>
        </w:rPr>
        <w:t>Федеральный закон от 27.07.2010 № 190-ФЗ «О теплоснабжении».</w:t>
      </w:r>
    </w:p>
    <w:p w14:paraId="262C956A" w14:textId="77777777" w:rsidR="004C5E9E" w:rsidRPr="004C5E9E" w:rsidRDefault="004C5E9E" w:rsidP="004C5E9E">
      <w:pPr>
        <w:tabs>
          <w:tab w:val="left" w:pos="0"/>
          <w:tab w:val="left" w:pos="993"/>
          <w:tab w:val="left" w:pos="9639"/>
        </w:tabs>
        <w:ind w:firstLine="709"/>
        <w:jc w:val="both"/>
        <w:rPr>
          <w:sz w:val="28"/>
          <w:szCs w:val="28"/>
        </w:rPr>
      </w:pPr>
      <w:r w:rsidRPr="004C5E9E">
        <w:rPr>
          <w:sz w:val="28"/>
          <w:szCs w:val="28"/>
        </w:rPr>
        <w:t>Федеральный закон от 21.07.2005 № 115-ФЗ (ред. от 03.08.2018) «О концессионных соглашениях».</w:t>
      </w:r>
    </w:p>
    <w:p w14:paraId="176CD70E" w14:textId="77777777" w:rsidR="004C5E9E" w:rsidRPr="004C5E9E" w:rsidRDefault="004C5E9E" w:rsidP="004C5E9E">
      <w:pPr>
        <w:tabs>
          <w:tab w:val="left" w:pos="0"/>
          <w:tab w:val="left" w:pos="993"/>
          <w:tab w:val="left" w:pos="9900"/>
        </w:tabs>
        <w:ind w:firstLine="709"/>
        <w:jc w:val="both"/>
        <w:rPr>
          <w:sz w:val="28"/>
          <w:szCs w:val="28"/>
        </w:rPr>
      </w:pPr>
      <w:r w:rsidRPr="004C5E9E">
        <w:rPr>
          <w:sz w:val="28"/>
          <w:szCs w:val="28"/>
        </w:rPr>
        <w:t xml:space="preserve">Постановление Правительства РФ от 06.07.1998 № 700 «О введении раздельного учета затрат по регулируемым видам деятельности в энергетике». </w:t>
      </w:r>
    </w:p>
    <w:p w14:paraId="4582FBDE" w14:textId="77777777" w:rsidR="004C5E9E" w:rsidRPr="004C5E9E" w:rsidRDefault="004C5E9E" w:rsidP="004C5E9E">
      <w:pPr>
        <w:ind w:firstLine="851"/>
        <w:contextualSpacing/>
        <w:jc w:val="both"/>
        <w:rPr>
          <w:color w:val="000000"/>
          <w:sz w:val="28"/>
          <w:szCs w:val="20"/>
          <w:lang w:val="x-none" w:eastAsia="x-none"/>
        </w:rPr>
      </w:pPr>
      <w:r w:rsidRPr="004C5E9E">
        <w:rPr>
          <w:sz w:val="28"/>
          <w:szCs w:val="28"/>
          <w:lang w:val="x-none" w:eastAsia="x-none"/>
        </w:rPr>
        <w:t>Постановление Правительства Российской Федерации от 22.10.2012 № 1075 «О ценообразовании в сфере теплоснабжения»</w:t>
      </w:r>
      <w:r w:rsidRPr="004C5E9E">
        <w:rPr>
          <w:sz w:val="28"/>
          <w:szCs w:val="28"/>
          <w:lang w:eastAsia="x-none"/>
        </w:rPr>
        <w:t xml:space="preserve"> (</w:t>
      </w:r>
      <w:r w:rsidRPr="004C5E9E">
        <w:rPr>
          <w:color w:val="000000"/>
          <w:sz w:val="28"/>
          <w:szCs w:val="20"/>
          <w:lang w:val="x-none" w:eastAsia="x-none"/>
        </w:rPr>
        <w:t>далее Основы или Правила ценообразования);</w:t>
      </w:r>
    </w:p>
    <w:p w14:paraId="4D054DF0" w14:textId="77777777" w:rsidR="004C5E9E" w:rsidRPr="004C5E9E" w:rsidRDefault="004C5E9E" w:rsidP="004C5E9E">
      <w:pPr>
        <w:tabs>
          <w:tab w:val="left" w:pos="0"/>
          <w:tab w:val="left" w:pos="993"/>
          <w:tab w:val="left" w:pos="9900"/>
        </w:tabs>
        <w:ind w:firstLine="709"/>
        <w:jc w:val="both"/>
        <w:rPr>
          <w:sz w:val="28"/>
          <w:szCs w:val="28"/>
        </w:rPr>
      </w:pPr>
      <w:r w:rsidRPr="004C5E9E">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5F8BC54E" w14:textId="77777777" w:rsidR="004C5E9E" w:rsidRPr="004C5E9E" w:rsidRDefault="004C5E9E" w:rsidP="004C5E9E">
      <w:pPr>
        <w:tabs>
          <w:tab w:val="left" w:pos="0"/>
          <w:tab w:val="left" w:pos="993"/>
        </w:tabs>
        <w:ind w:firstLine="709"/>
        <w:jc w:val="both"/>
        <w:rPr>
          <w:sz w:val="28"/>
          <w:szCs w:val="28"/>
        </w:rPr>
      </w:pPr>
      <w:r w:rsidRPr="004C5E9E">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01D285E" w14:textId="77777777" w:rsidR="004C5E9E" w:rsidRPr="004C5E9E" w:rsidRDefault="004C5E9E" w:rsidP="004C5E9E">
      <w:pPr>
        <w:widowControl w:val="0"/>
        <w:tabs>
          <w:tab w:val="left" w:pos="0"/>
          <w:tab w:val="left" w:pos="993"/>
        </w:tabs>
        <w:ind w:firstLine="709"/>
        <w:jc w:val="both"/>
        <w:rPr>
          <w:sz w:val="28"/>
          <w:szCs w:val="28"/>
        </w:rPr>
      </w:pPr>
      <w:r w:rsidRPr="004C5E9E">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49A24842" w14:textId="77777777" w:rsidR="004C5E9E" w:rsidRPr="004C5E9E" w:rsidRDefault="004C5E9E" w:rsidP="004C5E9E">
      <w:pPr>
        <w:ind w:firstLine="708"/>
        <w:jc w:val="both"/>
        <w:rPr>
          <w:snapToGrid w:val="0"/>
          <w:color w:val="000000"/>
          <w:sz w:val="28"/>
          <w:szCs w:val="28"/>
        </w:rPr>
      </w:pPr>
      <w:r w:rsidRPr="004C5E9E">
        <w:rPr>
          <w:snapToGrid w:val="0"/>
          <w:color w:val="000000"/>
          <w:sz w:val="28"/>
          <w:szCs w:val="28"/>
        </w:rPr>
        <w:t>Федеральный закон от 06.04.2011 № 63-ФЗ «Об электронной подписи»;</w:t>
      </w:r>
    </w:p>
    <w:p w14:paraId="71BAE8F6" w14:textId="77777777" w:rsidR="004C5E9E" w:rsidRPr="004C5E9E" w:rsidRDefault="004C5E9E" w:rsidP="004C5E9E">
      <w:pPr>
        <w:ind w:firstLine="708"/>
        <w:jc w:val="both"/>
        <w:rPr>
          <w:snapToGrid w:val="0"/>
          <w:color w:val="000000"/>
          <w:sz w:val="28"/>
          <w:szCs w:val="28"/>
        </w:rPr>
      </w:pPr>
      <w:r w:rsidRPr="004C5E9E">
        <w:rPr>
          <w:snapToGrid w:val="0"/>
          <w:color w:val="000000"/>
          <w:sz w:val="28"/>
          <w:szCs w:val="28"/>
        </w:rPr>
        <w:t>Федеральный закон от 18.07.2011 № 223-ФЗ «О закупках товаров, работ, услуг отдельными видами юридических лиц»;</w:t>
      </w:r>
    </w:p>
    <w:p w14:paraId="2A880F2B" w14:textId="77777777" w:rsidR="004C5E9E" w:rsidRPr="004C5E9E" w:rsidRDefault="004C5E9E" w:rsidP="004C5E9E">
      <w:pPr>
        <w:ind w:right="-1" w:firstLine="709"/>
        <w:jc w:val="both"/>
        <w:rPr>
          <w:snapToGrid w:val="0"/>
          <w:sz w:val="28"/>
          <w:szCs w:val="28"/>
        </w:rPr>
      </w:pPr>
      <w:r w:rsidRPr="004C5E9E">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0BAAA61" w14:textId="77777777" w:rsidR="004C5E9E" w:rsidRPr="004C5E9E" w:rsidRDefault="004C5E9E" w:rsidP="004C5E9E">
      <w:pPr>
        <w:tabs>
          <w:tab w:val="left" w:pos="0"/>
          <w:tab w:val="left" w:pos="426"/>
          <w:tab w:val="left" w:pos="1134"/>
        </w:tabs>
        <w:ind w:firstLine="709"/>
        <w:jc w:val="both"/>
        <w:rPr>
          <w:sz w:val="28"/>
          <w:szCs w:val="28"/>
          <w:lang w:eastAsia="x-none"/>
        </w:rPr>
      </w:pPr>
      <w:r w:rsidRPr="004C5E9E">
        <w:rPr>
          <w:sz w:val="28"/>
          <w:szCs w:val="28"/>
          <w:lang w:val="x-none" w:eastAsia="x-none"/>
        </w:rPr>
        <w:lastRenderedPageBreak/>
        <w:t>Вся нормативно – методическая основа используется в редакции, действующей на момент проведения экспертизы.</w:t>
      </w:r>
    </w:p>
    <w:p w14:paraId="54272933" w14:textId="77777777" w:rsidR="004C5E9E" w:rsidRPr="004C5E9E" w:rsidRDefault="004C5E9E" w:rsidP="004C5E9E">
      <w:pPr>
        <w:keepNext/>
        <w:numPr>
          <w:ilvl w:val="0"/>
          <w:numId w:val="2"/>
        </w:numPr>
        <w:tabs>
          <w:tab w:val="left" w:pos="284"/>
        </w:tabs>
        <w:ind w:left="0" w:firstLine="0"/>
        <w:jc w:val="center"/>
        <w:outlineLvl w:val="0"/>
        <w:rPr>
          <w:b/>
          <w:sz w:val="28"/>
          <w:szCs w:val="28"/>
          <w:lang w:val="x-none" w:eastAsia="x-none"/>
        </w:rPr>
      </w:pPr>
      <w:bookmarkStart w:id="233" w:name="_Toc502093654"/>
      <w:bookmarkStart w:id="234" w:name="_Toc43208161"/>
      <w:r w:rsidRPr="004C5E9E">
        <w:rPr>
          <w:b/>
          <w:sz w:val="28"/>
          <w:szCs w:val="28"/>
          <w:lang w:val="x-none" w:eastAsia="x-none"/>
        </w:rPr>
        <w:t xml:space="preserve">Оценка достоверности данных, приведенных в предложениях </w:t>
      </w:r>
      <w:r w:rsidRPr="004C5E9E">
        <w:rPr>
          <w:b/>
          <w:sz w:val="28"/>
          <w:szCs w:val="28"/>
          <w:lang w:val="x-none" w:eastAsia="x-none"/>
        </w:rPr>
        <w:br/>
        <w:t>об установлении тарифов и (или) их предельных уровней</w:t>
      </w:r>
      <w:bookmarkEnd w:id="233"/>
      <w:bookmarkEnd w:id="234"/>
    </w:p>
    <w:p w14:paraId="7D645AD2" w14:textId="77777777" w:rsidR="004C5E9E" w:rsidRPr="004C5E9E" w:rsidRDefault="004C5E9E" w:rsidP="004C5E9E">
      <w:pPr>
        <w:rPr>
          <w:szCs w:val="20"/>
          <w:lang w:val="x-none" w:eastAsia="x-none"/>
        </w:rPr>
      </w:pPr>
    </w:p>
    <w:bookmarkEnd w:id="231"/>
    <w:p w14:paraId="0DFD2D91" w14:textId="77777777" w:rsidR="004C5E9E" w:rsidRPr="004C5E9E" w:rsidRDefault="004C5E9E" w:rsidP="004C5E9E">
      <w:pPr>
        <w:ind w:firstLine="851"/>
        <w:jc w:val="both"/>
        <w:rPr>
          <w:sz w:val="28"/>
          <w:szCs w:val="28"/>
        </w:rPr>
      </w:pPr>
      <w:r w:rsidRPr="004C5E9E">
        <w:rPr>
          <w:snapToGrid w:val="0"/>
          <w:sz w:val="28"/>
          <w:szCs w:val="28"/>
        </w:rPr>
        <w:t>Материалы филиала АО «Кузбассэнерго» - «Кемеровская теплосетевая компания»</w:t>
      </w:r>
      <w:r w:rsidRPr="004C5E9E">
        <w:rPr>
          <w:sz w:val="28"/>
          <w:szCs w:val="28"/>
        </w:rPr>
        <w:t xml:space="preserve"> по корректировке долгосрочных тарифов, установленных на 2025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44C9D025" w14:textId="77777777" w:rsidR="004C5E9E" w:rsidRPr="004C5E9E" w:rsidRDefault="004C5E9E" w:rsidP="004C5E9E">
      <w:pPr>
        <w:ind w:firstLine="709"/>
        <w:jc w:val="both"/>
        <w:rPr>
          <w:snapToGrid w:val="0"/>
          <w:sz w:val="28"/>
          <w:szCs w:val="28"/>
        </w:rPr>
      </w:pPr>
      <w:r w:rsidRPr="004C5E9E">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D42E553" w14:textId="77777777" w:rsidR="004C5E9E" w:rsidRPr="004C5E9E" w:rsidRDefault="004C5E9E" w:rsidP="004C5E9E">
      <w:pPr>
        <w:ind w:firstLine="709"/>
        <w:jc w:val="both"/>
        <w:rPr>
          <w:snapToGrid w:val="0"/>
          <w:sz w:val="28"/>
          <w:szCs w:val="28"/>
        </w:rPr>
      </w:pPr>
      <w:r w:rsidRPr="004C5E9E">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5A645860" w14:textId="77777777" w:rsidR="004C5E9E" w:rsidRPr="004C5E9E" w:rsidRDefault="004C5E9E" w:rsidP="004C5E9E">
      <w:pPr>
        <w:ind w:firstLine="709"/>
        <w:jc w:val="both"/>
        <w:rPr>
          <w:snapToGrid w:val="0"/>
          <w:sz w:val="28"/>
          <w:szCs w:val="28"/>
        </w:rPr>
      </w:pPr>
      <w:r w:rsidRPr="004C5E9E">
        <w:rPr>
          <w:snapToGrid w:val="0"/>
          <w:sz w:val="28"/>
          <w:szCs w:val="28"/>
        </w:rPr>
        <w:t>Проверка бухгалтерской, статистической и иной документации осуществлялась исключительно с целью оценки достоверности, представленной филиалом АО «Кузбассэнерго» - «Кемеровская теплосетевая компания»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2025 год.</w:t>
      </w:r>
    </w:p>
    <w:p w14:paraId="569F2FB1" w14:textId="77777777" w:rsidR="004C5E9E" w:rsidRPr="004C5E9E" w:rsidRDefault="004C5E9E" w:rsidP="004C5E9E">
      <w:pPr>
        <w:ind w:firstLine="709"/>
        <w:jc w:val="both"/>
        <w:rPr>
          <w:snapToGrid w:val="0"/>
          <w:sz w:val="28"/>
          <w:szCs w:val="28"/>
          <w:lang w:eastAsia="en-US"/>
        </w:rPr>
      </w:pPr>
      <w:bookmarkStart w:id="235" w:name="_Hlk179879230"/>
      <w:r w:rsidRPr="004C5E9E">
        <w:rPr>
          <w:snapToGrid w:val="0"/>
          <w:sz w:val="28"/>
          <w:szCs w:val="28"/>
          <w:lang w:eastAsia="en-US"/>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30.09.2024, в соответствии с которым ИПЦ </w:t>
      </w:r>
      <w:r w:rsidRPr="004C5E9E">
        <w:rPr>
          <w:snapToGrid w:val="0"/>
          <w:sz w:val="28"/>
          <w:szCs w:val="28"/>
          <w:lang w:eastAsia="en-US"/>
        </w:rPr>
        <w:br/>
      </w:r>
      <w:bookmarkStart w:id="236" w:name="_Hlk150525414"/>
      <w:r w:rsidRPr="004C5E9E">
        <w:rPr>
          <w:snapToGrid w:val="0"/>
          <w:sz w:val="28"/>
          <w:szCs w:val="28"/>
          <w:lang w:eastAsia="en-US"/>
        </w:rPr>
        <w:t xml:space="preserve">на 2025 год составит 105,8 %. </w:t>
      </w:r>
    </w:p>
    <w:bookmarkEnd w:id="235"/>
    <w:bookmarkEnd w:id="236"/>
    <w:p w14:paraId="33F58AD1" w14:textId="77777777" w:rsidR="004C5E9E" w:rsidRPr="004C5E9E" w:rsidRDefault="004C5E9E" w:rsidP="004C5E9E">
      <w:pPr>
        <w:ind w:firstLine="720"/>
        <w:jc w:val="both"/>
        <w:rPr>
          <w:snapToGrid w:val="0"/>
          <w:sz w:val="28"/>
          <w:szCs w:val="28"/>
        </w:rPr>
      </w:pPr>
    </w:p>
    <w:p w14:paraId="6DDB54E1" w14:textId="77777777" w:rsidR="004C5E9E" w:rsidRPr="004C5E9E" w:rsidRDefault="004C5E9E" w:rsidP="004C5E9E">
      <w:pPr>
        <w:ind w:firstLine="720"/>
        <w:jc w:val="both"/>
        <w:rPr>
          <w:snapToGrid w:val="0"/>
          <w:sz w:val="28"/>
          <w:szCs w:val="28"/>
        </w:rPr>
      </w:pPr>
    </w:p>
    <w:p w14:paraId="12543D98" w14:textId="77777777" w:rsidR="004C5E9E" w:rsidRPr="004C5E9E" w:rsidRDefault="004C5E9E" w:rsidP="004C5E9E">
      <w:pPr>
        <w:keepNext/>
        <w:numPr>
          <w:ilvl w:val="0"/>
          <w:numId w:val="2"/>
        </w:numPr>
        <w:tabs>
          <w:tab w:val="left" w:pos="284"/>
        </w:tabs>
        <w:ind w:left="0" w:firstLine="0"/>
        <w:jc w:val="center"/>
        <w:outlineLvl w:val="0"/>
        <w:rPr>
          <w:b/>
          <w:sz w:val="28"/>
          <w:szCs w:val="20"/>
          <w:lang w:val="x-none" w:eastAsia="x-none"/>
        </w:rPr>
      </w:pPr>
      <w:bookmarkStart w:id="237" w:name="_Ref494370795"/>
      <w:bookmarkStart w:id="238" w:name="_Toc502093655"/>
      <w:bookmarkStart w:id="239" w:name="_Toc43208162"/>
      <w:bookmarkEnd w:id="230"/>
      <w:r w:rsidRPr="004C5E9E">
        <w:rPr>
          <w:b/>
          <w:sz w:val="28"/>
          <w:szCs w:val="20"/>
          <w:lang w:val="x-none" w:eastAsia="x-none"/>
        </w:rPr>
        <w:t>Общая характеристика предприятия</w:t>
      </w:r>
      <w:bookmarkEnd w:id="237"/>
      <w:bookmarkEnd w:id="238"/>
      <w:bookmarkEnd w:id="239"/>
    </w:p>
    <w:p w14:paraId="44CB9B74" w14:textId="77777777" w:rsidR="004C5E9E" w:rsidRPr="004C5E9E" w:rsidRDefault="004C5E9E" w:rsidP="004C5E9E">
      <w:pPr>
        <w:rPr>
          <w:szCs w:val="20"/>
          <w:lang w:val="x-none" w:eastAsia="x-none"/>
        </w:rPr>
      </w:pPr>
    </w:p>
    <w:p w14:paraId="52178390" w14:textId="77777777" w:rsidR="004C5E9E" w:rsidRPr="004C5E9E" w:rsidRDefault="004C5E9E" w:rsidP="004C5E9E">
      <w:pPr>
        <w:ind w:firstLine="709"/>
        <w:jc w:val="both"/>
        <w:rPr>
          <w:sz w:val="28"/>
          <w:szCs w:val="28"/>
        </w:rPr>
      </w:pPr>
      <w:bookmarkStart w:id="240" w:name="_Toc43208163"/>
      <w:r w:rsidRPr="004C5E9E">
        <w:rPr>
          <w:sz w:val="28"/>
          <w:szCs w:val="28"/>
        </w:rPr>
        <w:t>Полное наименование предприятия: Кузбасское акционерное общество энергетики и электрификации (филиал АО «Кузбассэнерго» – «Кемеровская теплосетевая компания»)</w:t>
      </w:r>
    </w:p>
    <w:p w14:paraId="1076B838" w14:textId="77777777" w:rsidR="004C5E9E" w:rsidRPr="004C5E9E" w:rsidRDefault="004C5E9E" w:rsidP="004C5E9E">
      <w:pPr>
        <w:ind w:firstLine="709"/>
        <w:jc w:val="both"/>
        <w:rPr>
          <w:sz w:val="28"/>
          <w:szCs w:val="28"/>
        </w:rPr>
      </w:pPr>
      <w:r w:rsidRPr="004C5E9E">
        <w:rPr>
          <w:sz w:val="28"/>
          <w:szCs w:val="28"/>
        </w:rPr>
        <w:t xml:space="preserve">Филиал АО «Кузбассэнерго» – «Кемеровская теплосетевая компания» является крупнейшим </w:t>
      </w:r>
      <w:proofErr w:type="spellStart"/>
      <w:r w:rsidRPr="004C5E9E">
        <w:rPr>
          <w:sz w:val="28"/>
          <w:szCs w:val="28"/>
        </w:rPr>
        <w:t>теплотранспортным</w:t>
      </w:r>
      <w:proofErr w:type="spellEnd"/>
      <w:r w:rsidRPr="004C5E9E">
        <w:rPr>
          <w:sz w:val="28"/>
          <w:szCs w:val="28"/>
        </w:rPr>
        <w:t xml:space="preserve"> предприятием столицы Кузбасса. </w:t>
      </w:r>
    </w:p>
    <w:p w14:paraId="35860600" w14:textId="77777777" w:rsidR="004C5E9E" w:rsidRPr="004C5E9E" w:rsidRDefault="004C5E9E" w:rsidP="004C5E9E">
      <w:pPr>
        <w:ind w:firstLine="709"/>
        <w:jc w:val="both"/>
        <w:rPr>
          <w:sz w:val="28"/>
          <w:szCs w:val="28"/>
        </w:rPr>
      </w:pPr>
      <w:r w:rsidRPr="004C5E9E">
        <w:rPr>
          <w:sz w:val="28"/>
          <w:szCs w:val="28"/>
        </w:rPr>
        <w:t xml:space="preserve">Основное направление деятельности – передача тепловой энергии и теплоносителя от Кемеровской ГРЭС, Ново-Кемеровской ТЭЦ и Кемеровской ТЭЦ по системе централизованного теплоснабжения на территории города Кемерово и части Кемеровского района. </w:t>
      </w:r>
    </w:p>
    <w:p w14:paraId="71A0F6AE" w14:textId="77777777" w:rsidR="004C5E9E" w:rsidRPr="004C5E9E" w:rsidRDefault="004C5E9E" w:rsidP="004C5E9E">
      <w:pPr>
        <w:ind w:firstLine="709"/>
        <w:jc w:val="both"/>
        <w:rPr>
          <w:sz w:val="28"/>
          <w:szCs w:val="28"/>
        </w:rPr>
      </w:pPr>
      <w:r w:rsidRPr="004C5E9E">
        <w:rPr>
          <w:sz w:val="28"/>
          <w:szCs w:val="28"/>
        </w:rPr>
        <w:lastRenderedPageBreak/>
        <w:t xml:space="preserve">Протяженность тепловых сетей (в однотрубном исчислении) – 969 км Общая подключенная тепловая нагрузка – 2 267 Гкал/час </w:t>
      </w:r>
    </w:p>
    <w:p w14:paraId="47245265" w14:textId="77777777" w:rsidR="004C5E9E" w:rsidRPr="004C5E9E" w:rsidRDefault="004C5E9E" w:rsidP="004C5E9E">
      <w:pPr>
        <w:ind w:firstLine="709"/>
        <w:jc w:val="both"/>
        <w:rPr>
          <w:sz w:val="28"/>
          <w:szCs w:val="28"/>
        </w:rPr>
      </w:pPr>
      <w:r w:rsidRPr="004C5E9E">
        <w:rPr>
          <w:sz w:val="28"/>
          <w:szCs w:val="28"/>
        </w:rPr>
        <w:t>Филиал АО «Кузбассэнерго» - «Кемеровская теплосетевая компания» создан 25 августа 2017 года на основании решения Совета директоров Кузбасского акционерного общества энергетики и электрификации от 17 августа 2017 года (Протокол заседания Совета директоров №14/17 от 17 августа 2017 года) в результате присоединения АО «Кемеровская теплосетевая компания» к АО «Кузбассэнерго».</w:t>
      </w:r>
    </w:p>
    <w:p w14:paraId="5779B6CB" w14:textId="77777777" w:rsidR="004C5E9E" w:rsidRPr="004C5E9E" w:rsidRDefault="004C5E9E" w:rsidP="004C5E9E">
      <w:pPr>
        <w:ind w:firstLine="851"/>
        <w:jc w:val="both"/>
        <w:rPr>
          <w:sz w:val="28"/>
          <w:szCs w:val="20"/>
        </w:rPr>
      </w:pPr>
    </w:p>
    <w:bookmarkEnd w:id="240"/>
    <w:p w14:paraId="73667C3C" w14:textId="77777777" w:rsidR="004C5E9E" w:rsidRPr="004C5E9E" w:rsidRDefault="004C5E9E" w:rsidP="004C5E9E">
      <w:pPr>
        <w:keepNext/>
        <w:numPr>
          <w:ilvl w:val="0"/>
          <w:numId w:val="2"/>
        </w:numPr>
        <w:tabs>
          <w:tab w:val="left" w:pos="284"/>
        </w:tabs>
        <w:jc w:val="center"/>
        <w:outlineLvl w:val="0"/>
        <w:rPr>
          <w:b/>
          <w:sz w:val="28"/>
          <w:szCs w:val="20"/>
          <w:lang w:val="x-none" w:eastAsia="x-none"/>
        </w:rPr>
      </w:pPr>
      <w:r w:rsidRPr="004C5E9E">
        <w:rPr>
          <w:b/>
          <w:sz w:val="28"/>
          <w:szCs w:val="20"/>
          <w:lang w:eastAsia="x-none"/>
        </w:rPr>
        <w:t>Определение необходимой валовой выручки</w:t>
      </w:r>
    </w:p>
    <w:p w14:paraId="3DB8F89E" w14:textId="77777777" w:rsidR="004C5E9E" w:rsidRPr="004C5E9E" w:rsidRDefault="004C5E9E" w:rsidP="004C5E9E">
      <w:pPr>
        <w:keepNext/>
        <w:numPr>
          <w:ilvl w:val="1"/>
          <w:numId w:val="2"/>
        </w:numPr>
        <w:ind w:left="0" w:hanging="11"/>
        <w:jc w:val="center"/>
        <w:outlineLvl w:val="2"/>
        <w:rPr>
          <w:b/>
          <w:snapToGrid w:val="0"/>
          <w:sz w:val="28"/>
          <w:szCs w:val="20"/>
          <w:lang w:val="x-none" w:eastAsia="x-none"/>
        </w:rPr>
      </w:pPr>
      <w:r w:rsidRPr="004C5E9E">
        <w:rPr>
          <w:b/>
          <w:snapToGrid w:val="0"/>
          <w:sz w:val="28"/>
          <w:szCs w:val="20"/>
          <w:lang w:val="x-none" w:eastAsia="x-none"/>
        </w:rPr>
        <w:t>Баланс тепловой энергии</w:t>
      </w:r>
    </w:p>
    <w:p w14:paraId="7C2691BF" w14:textId="77777777" w:rsidR="004C5E9E" w:rsidRPr="004C5E9E" w:rsidRDefault="004C5E9E" w:rsidP="004C5E9E">
      <w:pPr>
        <w:rPr>
          <w:szCs w:val="20"/>
          <w:lang w:val="x-none" w:eastAsia="x-none"/>
        </w:rPr>
      </w:pPr>
    </w:p>
    <w:p w14:paraId="6EB2501C" w14:textId="77777777" w:rsidR="004C5E9E" w:rsidRPr="004C5E9E" w:rsidRDefault="004C5E9E" w:rsidP="004C5E9E">
      <w:pPr>
        <w:ind w:firstLine="709"/>
        <w:jc w:val="both"/>
        <w:rPr>
          <w:sz w:val="28"/>
          <w:szCs w:val="28"/>
        </w:rPr>
      </w:pPr>
      <w:r w:rsidRPr="004C5E9E">
        <w:rPr>
          <w:sz w:val="28"/>
          <w:szCs w:val="28"/>
        </w:rPr>
        <w:t>В схеме теплоснабжения г. Кемерово информация по теплосетевым организациям отсутствует.</w:t>
      </w:r>
    </w:p>
    <w:p w14:paraId="49B82899" w14:textId="77777777" w:rsidR="004C5E9E" w:rsidRPr="004C5E9E" w:rsidRDefault="004C5E9E" w:rsidP="004C5E9E">
      <w:pPr>
        <w:ind w:firstLine="709"/>
        <w:jc w:val="both"/>
        <w:rPr>
          <w:sz w:val="28"/>
          <w:szCs w:val="28"/>
        </w:rPr>
      </w:pPr>
      <w:r w:rsidRPr="004C5E9E">
        <w:rPr>
          <w:sz w:val="28"/>
          <w:szCs w:val="28"/>
        </w:rPr>
        <w:t>В соответствии с п. 18 Методических указаний, формирование расчетных объемов, используемых при расчете тарифов в сфере теплоснабжения (за исключением поставки тепловой энергии в режиме комбинированной выработки электрической и тепловой энергии источниками с установленной генерирующей мощностью производства электрической энергии 25 МВт и более), осуществляется с учетом:</w:t>
      </w:r>
    </w:p>
    <w:p w14:paraId="38FA5B1C" w14:textId="77777777" w:rsidR="004C5E9E" w:rsidRPr="004C5E9E" w:rsidRDefault="004C5E9E" w:rsidP="004C5E9E">
      <w:pPr>
        <w:ind w:firstLine="709"/>
        <w:jc w:val="both"/>
        <w:rPr>
          <w:sz w:val="28"/>
          <w:szCs w:val="28"/>
        </w:rPr>
      </w:pPr>
      <w:r w:rsidRPr="004C5E9E">
        <w:rPr>
          <w:sz w:val="28"/>
          <w:szCs w:val="28"/>
        </w:rPr>
        <w:t>необходимости обеспечения баланса тепловой нагрузки и тепловой мощности, баланса теплоносителя по системам теплоснабжения с учетом технологических ограничений в соответствии с планами вводов источников тепловой энергии и тепловых сетей на расчетный период регулирования, определенными в соответствии с инвестиционными программами регулируемых организаций;</w:t>
      </w:r>
    </w:p>
    <w:p w14:paraId="77861FBA" w14:textId="77777777" w:rsidR="004C5E9E" w:rsidRPr="004C5E9E" w:rsidRDefault="004C5E9E" w:rsidP="004C5E9E">
      <w:pPr>
        <w:ind w:firstLine="709"/>
        <w:jc w:val="both"/>
        <w:rPr>
          <w:sz w:val="28"/>
          <w:szCs w:val="28"/>
        </w:rPr>
      </w:pPr>
      <w:r w:rsidRPr="004C5E9E">
        <w:rPr>
          <w:sz w:val="28"/>
          <w:szCs w:val="28"/>
        </w:rPr>
        <w:t>соблюдения требований законодательства Российской Федерации;</w:t>
      </w:r>
    </w:p>
    <w:p w14:paraId="6F7C2B9D" w14:textId="77777777" w:rsidR="004C5E9E" w:rsidRPr="004C5E9E" w:rsidRDefault="004C5E9E" w:rsidP="004C5E9E">
      <w:pPr>
        <w:ind w:firstLine="709"/>
        <w:jc w:val="both"/>
        <w:rPr>
          <w:sz w:val="28"/>
          <w:szCs w:val="28"/>
        </w:rPr>
      </w:pPr>
      <w:r w:rsidRPr="004C5E9E">
        <w:rPr>
          <w:sz w:val="28"/>
          <w:szCs w:val="28"/>
        </w:rPr>
        <w:t>количественной оценки ожидаемого уровня потребления тепловой энергии, тепловой нагрузки с учетом данных, предоставляемых регулируемыми организациями при установлении тарифов в сфере теплоснабжения, в том числе договорных (заявленных на расчетный период регулирования потребителями) объемов, и статистических данных, в том числе среднегодового фактического потребления за три предыдущих года и планов регионального развития, в том числе с учетом фактического отключения (подключения) потребителей, объемов потерь и других параметров, используемых при расчете объемов.</w:t>
      </w:r>
    </w:p>
    <w:p w14:paraId="09A2086B" w14:textId="77777777" w:rsidR="004C5E9E" w:rsidRPr="004C5E9E" w:rsidRDefault="004C5E9E" w:rsidP="004C5E9E">
      <w:pPr>
        <w:ind w:firstLine="709"/>
        <w:jc w:val="both"/>
        <w:rPr>
          <w:sz w:val="28"/>
          <w:szCs w:val="28"/>
        </w:rPr>
      </w:pPr>
      <w:r w:rsidRPr="004C5E9E">
        <w:rPr>
          <w:sz w:val="28"/>
          <w:szCs w:val="28"/>
        </w:rPr>
        <w:t xml:space="preserve">Таким образом, плановый полезный отпуск сформирован на уровне среднего значения за 2021-2023 годы. </w:t>
      </w:r>
    </w:p>
    <w:tbl>
      <w:tblPr>
        <w:tblW w:w="9634" w:type="dxa"/>
        <w:tblInd w:w="113" w:type="dxa"/>
        <w:tblLook w:val="04A0" w:firstRow="1" w:lastRow="0" w:firstColumn="1" w:lastColumn="0" w:noHBand="0" w:noVBand="1"/>
      </w:tblPr>
      <w:tblGrid>
        <w:gridCol w:w="3797"/>
        <w:gridCol w:w="1160"/>
        <w:gridCol w:w="1134"/>
        <w:gridCol w:w="1134"/>
        <w:gridCol w:w="2409"/>
      </w:tblGrid>
      <w:tr w:rsidR="004C5E9E" w:rsidRPr="004C5E9E" w14:paraId="438ED9A3" w14:textId="77777777" w:rsidTr="00CB60A2">
        <w:trPr>
          <w:trHeight w:val="735"/>
        </w:trPr>
        <w:tc>
          <w:tcPr>
            <w:tcW w:w="3797" w:type="dxa"/>
            <w:vMerge w:val="restart"/>
            <w:tcBorders>
              <w:top w:val="single" w:sz="4" w:space="0" w:color="auto"/>
              <w:left w:val="single" w:sz="4" w:space="0" w:color="auto"/>
              <w:right w:val="single" w:sz="4" w:space="0" w:color="auto"/>
            </w:tcBorders>
            <w:shd w:val="clear" w:color="auto" w:fill="auto"/>
            <w:noWrap/>
            <w:vAlign w:val="center"/>
            <w:hideMark/>
          </w:tcPr>
          <w:p w14:paraId="2829B761" w14:textId="77777777" w:rsidR="004C5E9E" w:rsidRPr="004C5E9E" w:rsidRDefault="004C5E9E" w:rsidP="004C5E9E">
            <w:pPr>
              <w:jc w:val="center"/>
              <w:rPr>
                <w:color w:val="000000"/>
              </w:rPr>
            </w:pPr>
            <w:r w:rsidRPr="004C5E9E">
              <w:rPr>
                <w:color w:val="000000"/>
              </w:rPr>
              <w:t>Фактический объем передачи тепловой энергии по сетям АО "Кузбассэнерго", тыс. Гкал</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636CDB27" w14:textId="77777777" w:rsidR="004C5E9E" w:rsidRPr="004C5E9E" w:rsidRDefault="004C5E9E" w:rsidP="004C5E9E">
            <w:pPr>
              <w:jc w:val="center"/>
              <w:rPr>
                <w:color w:val="000000"/>
              </w:rPr>
            </w:pPr>
            <w:r w:rsidRPr="004C5E9E">
              <w:rPr>
                <w:color w:val="000000"/>
              </w:rPr>
              <w:t>2021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2205BFB" w14:textId="77777777" w:rsidR="004C5E9E" w:rsidRPr="004C5E9E" w:rsidRDefault="004C5E9E" w:rsidP="004C5E9E">
            <w:pPr>
              <w:jc w:val="center"/>
              <w:rPr>
                <w:color w:val="000000"/>
              </w:rPr>
            </w:pPr>
            <w:r w:rsidRPr="004C5E9E">
              <w:rPr>
                <w:color w:val="000000"/>
              </w:rPr>
              <w:t>2022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E758CD8" w14:textId="77777777" w:rsidR="004C5E9E" w:rsidRPr="004C5E9E" w:rsidRDefault="004C5E9E" w:rsidP="004C5E9E">
            <w:pPr>
              <w:jc w:val="center"/>
              <w:rPr>
                <w:color w:val="000000"/>
              </w:rPr>
            </w:pPr>
            <w:r w:rsidRPr="004C5E9E">
              <w:rPr>
                <w:color w:val="000000"/>
              </w:rPr>
              <w:t>2023 г.</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EA8FA15" w14:textId="77777777" w:rsidR="004C5E9E" w:rsidRPr="004C5E9E" w:rsidRDefault="004C5E9E" w:rsidP="004C5E9E">
            <w:pPr>
              <w:jc w:val="center"/>
              <w:rPr>
                <w:color w:val="000000"/>
              </w:rPr>
            </w:pPr>
            <w:r w:rsidRPr="004C5E9E">
              <w:rPr>
                <w:color w:val="000000"/>
              </w:rPr>
              <w:t>в среднем за 3 года (2021-2023 гг.)</w:t>
            </w:r>
          </w:p>
        </w:tc>
      </w:tr>
      <w:tr w:rsidR="004C5E9E" w:rsidRPr="004C5E9E" w14:paraId="2A24CDCD" w14:textId="77777777" w:rsidTr="00CB60A2">
        <w:trPr>
          <w:trHeight w:val="630"/>
        </w:trPr>
        <w:tc>
          <w:tcPr>
            <w:tcW w:w="3797" w:type="dxa"/>
            <w:vMerge/>
            <w:tcBorders>
              <w:left w:val="single" w:sz="4" w:space="0" w:color="auto"/>
              <w:bottom w:val="single" w:sz="4" w:space="0" w:color="auto"/>
              <w:right w:val="single" w:sz="4" w:space="0" w:color="auto"/>
            </w:tcBorders>
            <w:shd w:val="clear" w:color="auto" w:fill="auto"/>
            <w:vAlign w:val="center"/>
            <w:hideMark/>
          </w:tcPr>
          <w:p w14:paraId="5A400C2B" w14:textId="77777777" w:rsidR="004C5E9E" w:rsidRPr="004C5E9E" w:rsidRDefault="004C5E9E" w:rsidP="004C5E9E">
            <w:pPr>
              <w:jc w:val="center"/>
              <w:rPr>
                <w:i/>
                <w:iCs/>
                <w:color w:val="000000"/>
              </w:rPr>
            </w:pPr>
          </w:p>
        </w:tc>
        <w:tc>
          <w:tcPr>
            <w:tcW w:w="1160" w:type="dxa"/>
            <w:tcBorders>
              <w:top w:val="nil"/>
              <w:left w:val="nil"/>
              <w:bottom w:val="single" w:sz="4" w:space="0" w:color="auto"/>
              <w:right w:val="single" w:sz="4" w:space="0" w:color="auto"/>
            </w:tcBorders>
            <w:shd w:val="clear" w:color="auto" w:fill="auto"/>
            <w:noWrap/>
            <w:vAlign w:val="center"/>
            <w:hideMark/>
          </w:tcPr>
          <w:p w14:paraId="661FB22C" w14:textId="77777777" w:rsidR="004C5E9E" w:rsidRPr="004C5E9E" w:rsidRDefault="004C5E9E" w:rsidP="004C5E9E">
            <w:pPr>
              <w:jc w:val="center"/>
              <w:rPr>
                <w:color w:val="000000"/>
              </w:rPr>
            </w:pPr>
            <w:r w:rsidRPr="004C5E9E">
              <w:rPr>
                <w:color w:val="000000"/>
              </w:rPr>
              <w:t>3781,369</w:t>
            </w:r>
          </w:p>
        </w:tc>
        <w:tc>
          <w:tcPr>
            <w:tcW w:w="1134" w:type="dxa"/>
            <w:tcBorders>
              <w:top w:val="nil"/>
              <w:left w:val="nil"/>
              <w:bottom w:val="single" w:sz="4" w:space="0" w:color="auto"/>
              <w:right w:val="single" w:sz="4" w:space="0" w:color="auto"/>
            </w:tcBorders>
            <w:shd w:val="clear" w:color="auto" w:fill="auto"/>
            <w:noWrap/>
            <w:vAlign w:val="center"/>
            <w:hideMark/>
          </w:tcPr>
          <w:p w14:paraId="6903390B" w14:textId="77777777" w:rsidR="004C5E9E" w:rsidRPr="004C5E9E" w:rsidRDefault="004C5E9E" w:rsidP="004C5E9E">
            <w:pPr>
              <w:jc w:val="center"/>
              <w:rPr>
                <w:color w:val="000000"/>
              </w:rPr>
            </w:pPr>
            <w:r w:rsidRPr="004C5E9E">
              <w:rPr>
                <w:color w:val="000000"/>
              </w:rPr>
              <w:t>3685,901</w:t>
            </w:r>
          </w:p>
        </w:tc>
        <w:tc>
          <w:tcPr>
            <w:tcW w:w="1134" w:type="dxa"/>
            <w:tcBorders>
              <w:top w:val="nil"/>
              <w:left w:val="nil"/>
              <w:bottom w:val="single" w:sz="4" w:space="0" w:color="auto"/>
              <w:right w:val="single" w:sz="4" w:space="0" w:color="auto"/>
            </w:tcBorders>
            <w:shd w:val="clear" w:color="auto" w:fill="auto"/>
            <w:noWrap/>
            <w:vAlign w:val="center"/>
            <w:hideMark/>
          </w:tcPr>
          <w:p w14:paraId="3BB04CE3" w14:textId="77777777" w:rsidR="004C5E9E" w:rsidRPr="004C5E9E" w:rsidRDefault="004C5E9E" w:rsidP="004C5E9E">
            <w:pPr>
              <w:jc w:val="center"/>
              <w:rPr>
                <w:color w:val="000000"/>
              </w:rPr>
            </w:pPr>
            <w:r w:rsidRPr="004C5E9E">
              <w:rPr>
                <w:color w:val="000000"/>
              </w:rPr>
              <w:t>3686,492</w:t>
            </w:r>
          </w:p>
        </w:tc>
        <w:tc>
          <w:tcPr>
            <w:tcW w:w="2409" w:type="dxa"/>
            <w:tcBorders>
              <w:top w:val="nil"/>
              <w:left w:val="nil"/>
              <w:bottom w:val="single" w:sz="4" w:space="0" w:color="auto"/>
              <w:right w:val="single" w:sz="4" w:space="0" w:color="auto"/>
            </w:tcBorders>
            <w:shd w:val="clear" w:color="auto" w:fill="auto"/>
            <w:noWrap/>
            <w:vAlign w:val="center"/>
            <w:hideMark/>
          </w:tcPr>
          <w:p w14:paraId="75827DE6" w14:textId="77777777" w:rsidR="004C5E9E" w:rsidRPr="004C5E9E" w:rsidRDefault="004C5E9E" w:rsidP="004C5E9E">
            <w:pPr>
              <w:jc w:val="center"/>
              <w:rPr>
                <w:color w:val="000000"/>
              </w:rPr>
            </w:pPr>
            <w:r w:rsidRPr="004C5E9E">
              <w:rPr>
                <w:color w:val="000000"/>
              </w:rPr>
              <w:t>3717,921</w:t>
            </w:r>
          </w:p>
        </w:tc>
      </w:tr>
    </w:tbl>
    <w:p w14:paraId="60F80504" w14:textId="77777777" w:rsidR="004C5E9E" w:rsidRPr="004C5E9E" w:rsidRDefault="004C5E9E" w:rsidP="004C5E9E">
      <w:pPr>
        <w:ind w:firstLine="709"/>
        <w:jc w:val="both"/>
        <w:rPr>
          <w:sz w:val="28"/>
          <w:szCs w:val="28"/>
        </w:rPr>
      </w:pPr>
    </w:p>
    <w:p w14:paraId="25E5589A" w14:textId="77777777" w:rsidR="004C5E9E" w:rsidRPr="004C5E9E" w:rsidRDefault="004C5E9E" w:rsidP="004C5E9E">
      <w:pPr>
        <w:ind w:firstLine="709"/>
        <w:jc w:val="both"/>
        <w:rPr>
          <w:sz w:val="28"/>
          <w:szCs w:val="28"/>
        </w:rPr>
      </w:pPr>
      <w:r w:rsidRPr="004C5E9E">
        <w:rPr>
          <w:sz w:val="28"/>
          <w:szCs w:val="28"/>
        </w:rPr>
        <w:lastRenderedPageBreak/>
        <w:t>Нормативы потерь тепловой энергии приняты в соответствии с приложением № 4 к концессионному соглашению от 01.11.2021 № 4, в размере 206,832 тыс. Гкал.</w:t>
      </w:r>
    </w:p>
    <w:p w14:paraId="6A84BFDE" w14:textId="77777777" w:rsidR="004C5E9E" w:rsidRPr="004C5E9E" w:rsidRDefault="004C5E9E" w:rsidP="004C5E9E">
      <w:pPr>
        <w:ind w:firstLine="709"/>
        <w:jc w:val="both"/>
        <w:rPr>
          <w:color w:val="000000"/>
          <w:sz w:val="28"/>
          <w:szCs w:val="28"/>
        </w:rPr>
      </w:pPr>
      <w:r w:rsidRPr="004C5E9E">
        <w:rPr>
          <w:color w:val="000000"/>
          <w:sz w:val="28"/>
          <w:szCs w:val="28"/>
        </w:rPr>
        <w:t>Баланс тепловой энергии представлен в таблице 1.</w:t>
      </w:r>
    </w:p>
    <w:p w14:paraId="01C1A322" w14:textId="77777777" w:rsidR="004C5E9E" w:rsidRPr="004C5E9E" w:rsidRDefault="004C5E9E" w:rsidP="004C5E9E">
      <w:pPr>
        <w:ind w:firstLine="709"/>
        <w:jc w:val="both"/>
        <w:rPr>
          <w:color w:val="000000"/>
          <w:sz w:val="28"/>
          <w:szCs w:val="28"/>
        </w:rPr>
      </w:pPr>
    </w:p>
    <w:p w14:paraId="7C9C1003" w14:textId="77777777" w:rsidR="004C5E9E" w:rsidRPr="004C5E9E" w:rsidRDefault="004C5E9E" w:rsidP="004C5E9E">
      <w:pPr>
        <w:ind w:firstLine="709"/>
        <w:jc w:val="right"/>
        <w:rPr>
          <w:sz w:val="28"/>
          <w:szCs w:val="28"/>
        </w:rPr>
      </w:pPr>
      <w:r w:rsidRPr="004C5E9E">
        <w:rPr>
          <w:sz w:val="28"/>
          <w:szCs w:val="28"/>
        </w:rPr>
        <w:t>Таблица 1.</w:t>
      </w:r>
    </w:p>
    <w:p w14:paraId="0A1F39EF" w14:textId="77777777" w:rsidR="004C5E9E" w:rsidRPr="004C5E9E" w:rsidRDefault="004C5E9E" w:rsidP="004C5E9E">
      <w:pPr>
        <w:tabs>
          <w:tab w:val="left" w:pos="1890"/>
        </w:tabs>
        <w:jc w:val="center"/>
        <w:rPr>
          <w:sz w:val="28"/>
          <w:szCs w:val="28"/>
        </w:rPr>
      </w:pPr>
      <w:r w:rsidRPr="004C5E9E">
        <w:rPr>
          <w:sz w:val="28"/>
          <w:szCs w:val="28"/>
        </w:rPr>
        <w:t>Баланс передачи тепловой энергии филиала АО «Кузбассэнерго» - «Кемеровская теплосетевая компания» на 2025 год</w:t>
      </w:r>
    </w:p>
    <w:p w14:paraId="6AFE2D29" w14:textId="77777777" w:rsidR="004C5E9E" w:rsidRPr="004C5E9E" w:rsidRDefault="004C5E9E" w:rsidP="004C5E9E">
      <w:pPr>
        <w:tabs>
          <w:tab w:val="left" w:pos="1890"/>
        </w:tabs>
        <w:ind w:left="360"/>
        <w:jc w:val="right"/>
        <w:rPr>
          <w:sz w:val="28"/>
          <w:szCs w:val="28"/>
        </w:rPr>
      </w:pPr>
      <w:r w:rsidRPr="004C5E9E">
        <w:rPr>
          <w:sz w:val="28"/>
          <w:szCs w:val="28"/>
        </w:rPr>
        <w:t>тыс. Гкал</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3369"/>
        <w:gridCol w:w="1417"/>
        <w:gridCol w:w="1701"/>
        <w:gridCol w:w="1701"/>
        <w:gridCol w:w="1559"/>
      </w:tblGrid>
      <w:tr w:rsidR="004C5E9E" w:rsidRPr="004C5E9E" w14:paraId="6CCC63F4" w14:textId="77777777" w:rsidTr="00CB60A2">
        <w:trPr>
          <w:trHeight w:val="780"/>
        </w:trPr>
        <w:tc>
          <w:tcPr>
            <w:tcW w:w="3369" w:type="dxa"/>
            <w:shd w:val="clear" w:color="000000" w:fill="auto"/>
            <w:vAlign w:val="center"/>
            <w:hideMark/>
          </w:tcPr>
          <w:p w14:paraId="34176599" w14:textId="77777777" w:rsidR="004C5E9E" w:rsidRPr="004C5E9E" w:rsidRDefault="004C5E9E" w:rsidP="004C5E9E">
            <w:pPr>
              <w:jc w:val="center"/>
              <w:rPr>
                <w:color w:val="000000"/>
              </w:rPr>
            </w:pPr>
            <w:r w:rsidRPr="004C5E9E">
              <w:rPr>
                <w:color w:val="000000"/>
              </w:rPr>
              <w:t>Показатель</w:t>
            </w:r>
          </w:p>
        </w:tc>
        <w:tc>
          <w:tcPr>
            <w:tcW w:w="1417" w:type="dxa"/>
            <w:shd w:val="clear" w:color="000000" w:fill="auto"/>
            <w:vAlign w:val="center"/>
            <w:hideMark/>
          </w:tcPr>
          <w:p w14:paraId="00A1610C" w14:textId="77777777" w:rsidR="004C5E9E" w:rsidRPr="004C5E9E" w:rsidRDefault="004C5E9E" w:rsidP="004C5E9E">
            <w:pPr>
              <w:jc w:val="center"/>
              <w:rPr>
                <w:color w:val="000000"/>
              </w:rPr>
            </w:pPr>
            <w:r w:rsidRPr="004C5E9E">
              <w:rPr>
                <w:color w:val="000000"/>
              </w:rPr>
              <w:t>Ед. изм.</w:t>
            </w:r>
          </w:p>
        </w:tc>
        <w:tc>
          <w:tcPr>
            <w:tcW w:w="1701" w:type="dxa"/>
            <w:shd w:val="clear" w:color="000000" w:fill="auto"/>
            <w:vAlign w:val="center"/>
            <w:hideMark/>
          </w:tcPr>
          <w:p w14:paraId="4A14C141" w14:textId="77777777" w:rsidR="004C5E9E" w:rsidRPr="004C5E9E" w:rsidRDefault="004C5E9E" w:rsidP="004C5E9E">
            <w:pPr>
              <w:ind w:left="-113" w:right="-82"/>
              <w:jc w:val="center"/>
              <w:rPr>
                <w:color w:val="000000"/>
              </w:rPr>
            </w:pPr>
            <w:r w:rsidRPr="004C5E9E">
              <w:rPr>
                <w:color w:val="000000"/>
              </w:rPr>
              <w:t>План на 2025</w:t>
            </w:r>
          </w:p>
        </w:tc>
        <w:tc>
          <w:tcPr>
            <w:tcW w:w="1701" w:type="dxa"/>
            <w:shd w:val="clear" w:color="000000" w:fill="auto"/>
            <w:noWrap/>
            <w:vAlign w:val="center"/>
            <w:hideMark/>
          </w:tcPr>
          <w:p w14:paraId="1946C7CA" w14:textId="77777777" w:rsidR="004C5E9E" w:rsidRPr="004C5E9E" w:rsidRDefault="004C5E9E" w:rsidP="004C5E9E">
            <w:pPr>
              <w:ind w:left="-142" w:right="-102"/>
              <w:jc w:val="center"/>
              <w:rPr>
                <w:color w:val="000000"/>
              </w:rPr>
            </w:pPr>
            <w:r w:rsidRPr="004C5E9E">
              <w:rPr>
                <w:color w:val="000000"/>
              </w:rPr>
              <w:t>1 полугодие</w:t>
            </w:r>
          </w:p>
        </w:tc>
        <w:tc>
          <w:tcPr>
            <w:tcW w:w="1559" w:type="dxa"/>
            <w:shd w:val="clear" w:color="000000" w:fill="auto"/>
            <w:noWrap/>
            <w:vAlign w:val="center"/>
            <w:hideMark/>
          </w:tcPr>
          <w:p w14:paraId="4B6B41E9" w14:textId="77777777" w:rsidR="004C5E9E" w:rsidRPr="004C5E9E" w:rsidRDefault="004C5E9E" w:rsidP="004C5E9E">
            <w:pPr>
              <w:ind w:left="-107" w:right="-100"/>
              <w:jc w:val="center"/>
              <w:rPr>
                <w:color w:val="000000"/>
              </w:rPr>
            </w:pPr>
            <w:r w:rsidRPr="004C5E9E">
              <w:rPr>
                <w:color w:val="000000"/>
              </w:rPr>
              <w:t>2 полугодие</w:t>
            </w:r>
          </w:p>
        </w:tc>
      </w:tr>
      <w:tr w:rsidR="004C5E9E" w:rsidRPr="004C5E9E" w14:paraId="38033A06" w14:textId="77777777" w:rsidTr="00CB60A2">
        <w:trPr>
          <w:trHeight w:val="339"/>
        </w:trPr>
        <w:tc>
          <w:tcPr>
            <w:tcW w:w="3369" w:type="dxa"/>
            <w:shd w:val="clear" w:color="000000" w:fill="auto"/>
            <w:vAlign w:val="center"/>
            <w:hideMark/>
          </w:tcPr>
          <w:p w14:paraId="78237F73" w14:textId="77777777" w:rsidR="004C5E9E" w:rsidRPr="004C5E9E" w:rsidRDefault="004C5E9E" w:rsidP="004C5E9E">
            <w:pPr>
              <w:jc w:val="center"/>
              <w:rPr>
                <w:color w:val="000000"/>
              </w:rPr>
            </w:pPr>
            <w:r w:rsidRPr="004C5E9E">
              <w:rPr>
                <w:color w:val="000000"/>
              </w:rPr>
              <w:t>Принято в сеть</w:t>
            </w:r>
          </w:p>
        </w:tc>
        <w:tc>
          <w:tcPr>
            <w:tcW w:w="1417" w:type="dxa"/>
            <w:shd w:val="clear" w:color="000000" w:fill="auto"/>
            <w:vAlign w:val="center"/>
            <w:hideMark/>
          </w:tcPr>
          <w:p w14:paraId="04DD49B4" w14:textId="77777777" w:rsidR="004C5E9E" w:rsidRPr="004C5E9E" w:rsidRDefault="004C5E9E" w:rsidP="004C5E9E">
            <w:pPr>
              <w:jc w:val="center"/>
              <w:rPr>
                <w:color w:val="000000"/>
              </w:rPr>
            </w:pPr>
            <w:r w:rsidRPr="004C5E9E">
              <w:rPr>
                <w:color w:val="000000"/>
              </w:rPr>
              <w:t>Тыс. Гкал</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39A9" w14:textId="77777777" w:rsidR="004C5E9E" w:rsidRPr="004C5E9E" w:rsidRDefault="004C5E9E" w:rsidP="004C5E9E">
            <w:pPr>
              <w:jc w:val="center"/>
            </w:pPr>
            <w:r w:rsidRPr="004C5E9E">
              <w:t>3 924,753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4EDD5E0" w14:textId="77777777" w:rsidR="004C5E9E" w:rsidRPr="004C5E9E" w:rsidRDefault="004C5E9E" w:rsidP="004C5E9E">
            <w:pPr>
              <w:jc w:val="center"/>
            </w:pPr>
            <w:r w:rsidRPr="004C5E9E">
              <w:t>2 201,328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3329ECF" w14:textId="77777777" w:rsidR="004C5E9E" w:rsidRPr="004C5E9E" w:rsidRDefault="004C5E9E" w:rsidP="004C5E9E">
            <w:pPr>
              <w:jc w:val="center"/>
            </w:pPr>
            <w:r w:rsidRPr="004C5E9E">
              <w:t>1 723,425</w:t>
            </w:r>
          </w:p>
        </w:tc>
      </w:tr>
      <w:tr w:rsidR="004C5E9E" w:rsidRPr="004C5E9E" w14:paraId="7C22EFBC" w14:textId="77777777" w:rsidTr="00CB60A2">
        <w:trPr>
          <w:trHeight w:val="557"/>
        </w:trPr>
        <w:tc>
          <w:tcPr>
            <w:tcW w:w="3369" w:type="dxa"/>
            <w:shd w:val="clear" w:color="000000" w:fill="auto"/>
            <w:vAlign w:val="center"/>
            <w:hideMark/>
          </w:tcPr>
          <w:p w14:paraId="6ED5D550" w14:textId="77777777" w:rsidR="004C5E9E" w:rsidRPr="004C5E9E" w:rsidRDefault="004C5E9E" w:rsidP="004C5E9E">
            <w:pPr>
              <w:jc w:val="center"/>
              <w:rPr>
                <w:color w:val="000000"/>
              </w:rPr>
            </w:pPr>
            <w:r w:rsidRPr="004C5E9E">
              <w:rPr>
                <w:color w:val="000000"/>
              </w:rPr>
              <w:t>Покупка тепловой энергии с целью компенсации потерь</w:t>
            </w:r>
          </w:p>
        </w:tc>
        <w:tc>
          <w:tcPr>
            <w:tcW w:w="1417" w:type="dxa"/>
            <w:shd w:val="clear" w:color="000000" w:fill="auto"/>
            <w:vAlign w:val="center"/>
            <w:hideMark/>
          </w:tcPr>
          <w:p w14:paraId="1C6555CD" w14:textId="77777777" w:rsidR="004C5E9E" w:rsidRPr="004C5E9E" w:rsidRDefault="004C5E9E" w:rsidP="004C5E9E">
            <w:pPr>
              <w:jc w:val="center"/>
              <w:rPr>
                <w:color w:val="000000"/>
              </w:rPr>
            </w:pPr>
            <w:r w:rsidRPr="004C5E9E">
              <w:rPr>
                <w:color w:val="000000"/>
              </w:rPr>
              <w:t>Тыс. Гкал</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6995723" w14:textId="77777777" w:rsidR="004C5E9E" w:rsidRPr="004C5E9E" w:rsidRDefault="004C5E9E" w:rsidP="004C5E9E">
            <w:pPr>
              <w:spacing w:before="100" w:beforeAutospacing="1" w:after="120"/>
              <w:jc w:val="center"/>
            </w:pPr>
            <w:r w:rsidRPr="004C5E9E">
              <w:t>206,832</w:t>
            </w:r>
          </w:p>
        </w:tc>
        <w:tc>
          <w:tcPr>
            <w:tcW w:w="1701" w:type="dxa"/>
            <w:tcBorders>
              <w:top w:val="nil"/>
              <w:left w:val="nil"/>
              <w:bottom w:val="single" w:sz="4" w:space="0" w:color="auto"/>
              <w:right w:val="single" w:sz="4" w:space="0" w:color="auto"/>
            </w:tcBorders>
            <w:shd w:val="clear" w:color="auto" w:fill="auto"/>
            <w:noWrap/>
            <w:vAlign w:val="bottom"/>
            <w:hideMark/>
          </w:tcPr>
          <w:p w14:paraId="73B0C65C" w14:textId="77777777" w:rsidR="004C5E9E" w:rsidRPr="004C5E9E" w:rsidRDefault="004C5E9E" w:rsidP="004C5E9E">
            <w:pPr>
              <w:spacing w:before="100" w:beforeAutospacing="1" w:after="120"/>
              <w:jc w:val="center"/>
            </w:pPr>
            <w:r w:rsidRPr="004C5E9E">
              <w:t>108,012</w:t>
            </w:r>
          </w:p>
        </w:tc>
        <w:tc>
          <w:tcPr>
            <w:tcW w:w="1559" w:type="dxa"/>
            <w:tcBorders>
              <w:top w:val="nil"/>
              <w:left w:val="nil"/>
              <w:bottom w:val="single" w:sz="4" w:space="0" w:color="auto"/>
              <w:right w:val="single" w:sz="4" w:space="0" w:color="auto"/>
            </w:tcBorders>
            <w:shd w:val="clear" w:color="auto" w:fill="auto"/>
            <w:noWrap/>
            <w:vAlign w:val="bottom"/>
            <w:hideMark/>
          </w:tcPr>
          <w:p w14:paraId="5FB69FF2" w14:textId="77777777" w:rsidR="004C5E9E" w:rsidRPr="004C5E9E" w:rsidRDefault="004C5E9E" w:rsidP="004C5E9E">
            <w:pPr>
              <w:spacing w:before="100" w:beforeAutospacing="1" w:after="120"/>
              <w:jc w:val="center"/>
            </w:pPr>
            <w:r w:rsidRPr="004C5E9E">
              <w:t>98,820</w:t>
            </w:r>
          </w:p>
        </w:tc>
      </w:tr>
      <w:tr w:rsidR="004C5E9E" w:rsidRPr="004C5E9E" w14:paraId="679498B8" w14:textId="77777777" w:rsidTr="00CB60A2">
        <w:trPr>
          <w:trHeight w:val="615"/>
        </w:trPr>
        <w:tc>
          <w:tcPr>
            <w:tcW w:w="3369" w:type="dxa"/>
            <w:shd w:val="clear" w:color="000000" w:fill="auto"/>
            <w:vAlign w:val="center"/>
            <w:hideMark/>
          </w:tcPr>
          <w:p w14:paraId="635403EB" w14:textId="77777777" w:rsidR="004C5E9E" w:rsidRPr="004C5E9E" w:rsidRDefault="004C5E9E" w:rsidP="004C5E9E">
            <w:pPr>
              <w:jc w:val="center"/>
              <w:rPr>
                <w:color w:val="000000"/>
              </w:rPr>
            </w:pPr>
            <w:r w:rsidRPr="004C5E9E">
              <w:rPr>
                <w:color w:val="000000"/>
              </w:rPr>
              <w:t>Объем передачи тепловой энергии по сетям АО «Кузбассэнерго»</w:t>
            </w:r>
          </w:p>
        </w:tc>
        <w:tc>
          <w:tcPr>
            <w:tcW w:w="1417" w:type="dxa"/>
            <w:shd w:val="clear" w:color="000000" w:fill="auto"/>
            <w:vAlign w:val="center"/>
            <w:hideMark/>
          </w:tcPr>
          <w:p w14:paraId="29273BB1" w14:textId="77777777" w:rsidR="004C5E9E" w:rsidRPr="004C5E9E" w:rsidRDefault="004C5E9E" w:rsidP="004C5E9E">
            <w:pPr>
              <w:jc w:val="center"/>
              <w:rPr>
                <w:color w:val="000000"/>
              </w:rPr>
            </w:pPr>
            <w:r w:rsidRPr="004C5E9E">
              <w:rPr>
                <w:color w:val="000000"/>
              </w:rPr>
              <w:t>Тыс. Гкал</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129CFAA" w14:textId="77777777" w:rsidR="004C5E9E" w:rsidRPr="004C5E9E" w:rsidRDefault="004C5E9E" w:rsidP="004C5E9E">
            <w:pPr>
              <w:spacing w:before="100" w:beforeAutospacing="1" w:after="240"/>
              <w:jc w:val="center"/>
            </w:pPr>
            <w:r w:rsidRPr="004C5E9E">
              <w:t>3 717,921</w:t>
            </w:r>
          </w:p>
        </w:tc>
        <w:tc>
          <w:tcPr>
            <w:tcW w:w="1701" w:type="dxa"/>
            <w:tcBorders>
              <w:top w:val="nil"/>
              <w:left w:val="nil"/>
              <w:bottom w:val="single" w:sz="4" w:space="0" w:color="auto"/>
              <w:right w:val="single" w:sz="4" w:space="0" w:color="auto"/>
            </w:tcBorders>
            <w:shd w:val="clear" w:color="auto" w:fill="auto"/>
            <w:noWrap/>
            <w:vAlign w:val="bottom"/>
            <w:hideMark/>
          </w:tcPr>
          <w:p w14:paraId="1C1088D9" w14:textId="77777777" w:rsidR="004C5E9E" w:rsidRPr="004C5E9E" w:rsidRDefault="004C5E9E" w:rsidP="004C5E9E">
            <w:pPr>
              <w:spacing w:before="100" w:beforeAutospacing="1" w:after="240"/>
              <w:jc w:val="center"/>
            </w:pPr>
            <w:r w:rsidRPr="004C5E9E">
              <w:t>2 093,316</w:t>
            </w:r>
          </w:p>
        </w:tc>
        <w:tc>
          <w:tcPr>
            <w:tcW w:w="1559" w:type="dxa"/>
            <w:tcBorders>
              <w:top w:val="nil"/>
              <w:left w:val="nil"/>
              <w:bottom w:val="single" w:sz="4" w:space="0" w:color="auto"/>
              <w:right w:val="single" w:sz="4" w:space="0" w:color="auto"/>
            </w:tcBorders>
            <w:shd w:val="clear" w:color="auto" w:fill="auto"/>
            <w:noWrap/>
            <w:vAlign w:val="bottom"/>
            <w:hideMark/>
          </w:tcPr>
          <w:p w14:paraId="415EA960" w14:textId="77777777" w:rsidR="004C5E9E" w:rsidRPr="004C5E9E" w:rsidRDefault="004C5E9E" w:rsidP="004C5E9E">
            <w:pPr>
              <w:spacing w:before="100" w:beforeAutospacing="1" w:after="240"/>
              <w:jc w:val="center"/>
            </w:pPr>
            <w:r w:rsidRPr="004C5E9E">
              <w:t>1 624,605</w:t>
            </w:r>
          </w:p>
        </w:tc>
      </w:tr>
    </w:tbl>
    <w:p w14:paraId="4AB3CAAC" w14:textId="77777777" w:rsidR="004C5E9E" w:rsidRPr="004C5E9E" w:rsidRDefault="004C5E9E" w:rsidP="004C5E9E">
      <w:pPr>
        <w:ind w:left="360"/>
        <w:rPr>
          <w:szCs w:val="20"/>
        </w:rPr>
      </w:pPr>
    </w:p>
    <w:p w14:paraId="6E72FDAD" w14:textId="77777777" w:rsidR="004C5E9E" w:rsidRPr="004C5E9E" w:rsidRDefault="004C5E9E" w:rsidP="004C5E9E">
      <w:pPr>
        <w:ind w:left="360"/>
        <w:rPr>
          <w:szCs w:val="20"/>
        </w:rPr>
      </w:pPr>
      <w:r w:rsidRPr="004C5E9E">
        <w:rPr>
          <w:szCs w:val="20"/>
        </w:rPr>
        <w:br w:type="page"/>
      </w:r>
    </w:p>
    <w:p w14:paraId="4C7AC3D8" w14:textId="77777777" w:rsidR="004C5E9E" w:rsidRPr="004C5E9E" w:rsidRDefault="004C5E9E" w:rsidP="004C5E9E">
      <w:pPr>
        <w:keepNext/>
        <w:numPr>
          <w:ilvl w:val="1"/>
          <w:numId w:val="2"/>
        </w:numPr>
        <w:tabs>
          <w:tab w:val="left" w:pos="567"/>
        </w:tabs>
        <w:ind w:left="0" w:right="-141" w:firstLine="0"/>
        <w:jc w:val="center"/>
        <w:outlineLvl w:val="2"/>
        <w:rPr>
          <w:b/>
          <w:snapToGrid w:val="0"/>
          <w:sz w:val="28"/>
          <w:szCs w:val="20"/>
          <w:lang w:eastAsia="x-none"/>
        </w:rPr>
      </w:pPr>
      <w:r w:rsidRPr="004C5E9E">
        <w:rPr>
          <w:b/>
          <w:snapToGrid w:val="0"/>
          <w:sz w:val="28"/>
          <w:szCs w:val="20"/>
          <w:lang w:eastAsia="x-none"/>
        </w:rPr>
        <w:lastRenderedPageBreak/>
        <w:t>Расчет операционных (подконтрольных) расходов</w:t>
      </w:r>
    </w:p>
    <w:p w14:paraId="1CB801D3" w14:textId="77777777" w:rsidR="004C5E9E" w:rsidRPr="004C5E9E" w:rsidRDefault="004C5E9E" w:rsidP="004C5E9E">
      <w:pPr>
        <w:ind w:firstLine="709"/>
        <w:jc w:val="both"/>
        <w:rPr>
          <w:sz w:val="28"/>
          <w:szCs w:val="20"/>
        </w:rPr>
      </w:pPr>
      <w:r w:rsidRPr="004C5E9E">
        <w:rPr>
          <w:sz w:val="28"/>
          <w:szCs w:val="20"/>
        </w:rPr>
        <w:t xml:space="preserve">Базовый уровень операционных расходов рассчитывался экспертами с учетом положений п. 37 Методических указаний. </w:t>
      </w:r>
    </w:p>
    <w:p w14:paraId="5A2AB2A6" w14:textId="77777777" w:rsidR="004C5E9E" w:rsidRPr="004C5E9E" w:rsidRDefault="004C5E9E" w:rsidP="004C5E9E">
      <w:pPr>
        <w:ind w:firstLine="709"/>
        <w:jc w:val="both"/>
        <w:rPr>
          <w:sz w:val="28"/>
          <w:szCs w:val="20"/>
        </w:rPr>
      </w:pPr>
      <w:r w:rsidRPr="004C5E9E">
        <w:rPr>
          <w:sz w:val="28"/>
          <w:szCs w:val="20"/>
        </w:rPr>
        <w:t>Операционные расходы определялись на основании Концессионного соглашения.</w:t>
      </w:r>
    </w:p>
    <w:p w14:paraId="33147095" w14:textId="77777777" w:rsidR="004C5E9E" w:rsidRPr="004C5E9E" w:rsidRDefault="004C5E9E" w:rsidP="004C5E9E">
      <w:pPr>
        <w:autoSpaceDE w:val="0"/>
        <w:autoSpaceDN w:val="0"/>
        <w:adjustRightInd w:val="0"/>
        <w:ind w:firstLine="709"/>
        <w:jc w:val="both"/>
        <w:rPr>
          <w:rFonts w:eastAsia="Calibri"/>
          <w:sz w:val="28"/>
          <w:szCs w:val="20"/>
        </w:rPr>
      </w:pPr>
      <w:r w:rsidRPr="004C5E9E">
        <w:rPr>
          <w:rFonts w:eastAsia="Calibri"/>
          <w:sz w:val="28"/>
          <w:szCs w:val="20"/>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322FDBA5" w14:textId="77777777" w:rsidR="004C5E9E" w:rsidRPr="004C5E9E" w:rsidRDefault="004C5E9E" w:rsidP="004C5E9E">
      <w:pPr>
        <w:autoSpaceDE w:val="0"/>
        <w:autoSpaceDN w:val="0"/>
        <w:adjustRightInd w:val="0"/>
        <w:ind w:firstLine="709"/>
        <w:jc w:val="both"/>
        <w:rPr>
          <w:rFonts w:eastAsia="Calibri"/>
          <w:sz w:val="28"/>
          <w:szCs w:val="20"/>
        </w:rPr>
      </w:pPr>
      <w:r w:rsidRPr="004C5E9E">
        <w:rPr>
          <w:sz w:val="28"/>
          <w:szCs w:val="20"/>
        </w:rPr>
        <w:t xml:space="preserve">В соответствии с пунктом 36 Методических указаний, </w:t>
      </w:r>
      <w:r w:rsidRPr="004C5E9E">
        <w:rPr>
          <w:rFonts w:eastAsia="Calibri"/>
          <w:sz w:val="28"/>
          <w:szCs w:val="20"/>
        </w:rPr>
        <w:t>операционные (подконтрольные) расходы рассчитываются по формуле 10 Методических указаний:</w:t>
      </w:r>
    </w:p>
    <w:p w14:paraId="710A28C6" w14:textId="4D1A75D2" w:rsidR="004C5E9E" w:rsidRPr="004C5E9E" w:rsidRDefault="004C5E9E" w:rsidP="004C5E9E">
      <w:pPr>
        <w:autoSpaceDE w:val="0"/>
        <w:autoSpaceDN w:val="0"/>
        <w:adjustRightInd w:val="0"/>
        <w:jc w:val="center"/>
        <w:rPr>
          <w:rFonts w:eastAsia="Calibri"/>
          <w:sz w:val="28"/>
          <w:szCs w:val="20"/>
        </w:rPr>
      </w:pPr>
      <w:r w:rsidRPr="004C5E9E">
        <w:rPr>
          <w:rFonts w:eastAsia="Calibri"/>
          <w:noProof/>
          <w:position w:val="-33"/>
          <w:sz w:val="28"/>
          <w:szCs w:val="20"/>
        </w:rPr>
        <w:drawing>
          <wp:inline distT="0" distB="0" distL="0" distR="0" wp14:anchorId="78894685" wp14:editId="47F640A3">
            <wp:extent cx="6000750" cy="590550"/>
            <wp:effectExtent l="0" t="0" r="0" b="0"/>
            <wp:docPr id="125214210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590550"/>
                    </a:xfrm>
                    <a:prstGeom prst="rect">
                      <a:avLst/>
                    </a:prstGeom>
                    <a:noFill/>
                    <a:ln>
                      <a:noFill/>
                    </a:ln>
                  </pic:spPr>
                </pic:pic>
              </a:graphicData>
            </a:graphic>
          </wp:inline>
        </w:drawing>
      </w:r>
    </w:p>
    <w:p w14:paraId="2DCB19FC" w14:textId="77777777" w:rsidR="004C5E9E" w:rsidRPr="004C5E9E" w:rsidRDefault="004C5E9E" w:rsidP="004C5E9E">
      <w:pPr>
        <w:autoSpaceDE w:val="0"/>
        <w:autoSpaceDN w:val="0"/>
        <w:adjustRightInd w:val="0"/>
        <w:ind w:firstLine="709"/>
        <w:jc w:val="both"/>
        <w:rPr>
          <w:rFonts w:eastAsia="Calibri"/>
          <w:sz w:val="28"/>
          <w:szCs w:val="20"/>
        </w:rPr>
      </w:pPr>
      <w:r w:rsidRPr="004C5E9E">
        <w:rPr>
          <w:rFonts w:eastAsia="Calibri"/>
          <w:sz w:val="28"/>
          <w:szCs w:val="20"/>
        </w:rPr>
        <w:t>где:</w:t>
      </w:r>
    </w:p>
    <w:p w14:paraId="63B09B4E" w14:textId="77777777" w:rsidR="004C5E9E" w:rsidRPr="004C5E9E" w:rsidRDefault="004C5E9E" w:rsidP="004C5E9E">
      <w:pPr>
        <w:autoSpaceDE w:val="0"/>
        <w:autoSpaceDN w:val="0"/>
        <w:adjustRightInd w:val="0"/>
        <w:ind w:firstLine="709"/>
        <w:jc w:val="both"/>
        <w:rPr>
          <w:rFonts w:eastAsia="Calibri"/>
          <w:sz w:val="28"/>
          <w:szCs w:val="20"/>
        </w:rPr>
      </w:pPr>
      <w:proofErr w:type="spellStart"/>
      <w:r w:rsidRPr="004C5E9E">
        <w:rPr>
          <w:rFonts w:eastAsia="Calibri"/>
          <w:sz w:val="28"/>
          <w:szCs w:val="20"/>
        </w:rPr>
        <w:t>ОР</w:t>
      </w:r>
      <w:r w:rsidRPr="004C5E9E">
        <w:rPr>
          <w:rFonts w:eastAsia="Calibri"/>
          <w:sz w:val="28"/>
          <w:szCs w:val="20"/>
          <w:vertAlign w:val="subscript"/>
        </w:rPr>
        <w:t>i</w:t>
      </w:r>
      <w:proofErr w:type="spellEnd"/>
      <w:r w:rsidRPr="004C5E9E">
        <w:rPr>
          <w:rFonts w:eastAsia="Calibri"/>
          <w:sz w:val="28"/>
          <w:szCs w:val="20"/>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01" w:history="1">
        <w:r w:rsidRPr="004C5E9E">
          <w:rPr>
            <w:rFonts w:eastAsia="Calibri"/>
            <w:sz w:val="28"/>
            <w:szCs w:val="20"/>
          </w:rPr>
          <w:t>пунктом 37</w:t>
        </w:r>
      </w:hyperlink>
      <w:r w:rsidRPr="004C5E9E">
        <w:rPr>
          <w:rFonts w:eastAsia="Calibri"/>
          <w:sz w:val="28"/>
          <w:szCs w:val="20"/>
        </w:rPr>
        <w:t xml:space="preserve"> Методических указаний, тыс. руб.;</w:t>
      </w:r>
    </w:p>
    <w:p w14:paraId="0942F979" w14:textId="77777777" w:rsidR="004C5E9E" w:rsidRPr="004C5E9E" w:rsidRDefault="004C5E9E" w:rsidP="004C5E9E">
      <w:pPr>
        <w:autoSpaceDE w:val="0"/>
        <w:autoSpaceDN w:val="0"/>
        <w:adjustRightInd w:val="0"/>
        <w:ind w:firstLine="709"/>
        <w:jc w:val="both"/>
        <w:rPr>
          <w:rFonts w:eastAsia="Calibri"/>
          <w:sz w:val="28"/>
          <w:szCs w:val="20"/>
        </w:rPr>
      </w:pPr>
      <w:r w:rsidRPr="004C5E9E">
        <w:rPr>
          <w:rFonts w:eastAsia="Calibri"/>
          <w:sz w:val="28"/>
          <w:szCs w:val="20"/>
        </w:rPr>
        <w:t>ИОР - индекс эффективности операционных расходов, выраженный в процентах;</w:t>
      </w:r>
    </w:p>
    <w:p w14:paraId="69694D47" w14:textId="77777777" w:rsidR="004C5E9E" w:rsidRPr="004C5E9E" w:rsidRDefault="004C5E9E" w:rsidP="004C5E9E">
      <w:pPr>
        <w:ind w:firstLine="709"/>
        <w:jc w:val="both"/>
        <w:rPr>
          <w:sz w:val="28"/>
          <w:szCs w:val="20"/>
        </w:rPr>
      </w:pPr>
      <w:r w:rsidRPr="004C5E9E">
        <w:rPr>
          <w:sz w:val="28"/>
          <w:szCs w:val="20"/>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операционных расходов для </w:t>
      </w:r>
      <w:r w:rsidRPr="004C5E9E">
        <w:rPr>
          <w:sz w:val="28"/>
          <w:szCs w:val="28"/>
        </w:rPr>
        <w:t>филиала АО «Кузбассэнерго» – «Кемеровская теплосетевая компания»</w:t>
      </w:r>
      <w:r w:rsidRPr="004C5E9E">
        <w:rPr>
          <w:sz w:val="28"/>
          <w:szCs w:val="20"/>
        </w:rPr>
        <w:t>, установлен в размере 1%.</w:t>
      </w:r>
    </w:p>
    <w:p w14:paraId="07C69116" w14:textId="77777777" w:rsidR="004C5E9E" w:rsidRPr="004C5E9E" w:rsidRDefault="004C5E9E" w:rsidP="004C5E9E">
      <w:pPr>
        <w:ind w:firstLine="709"/>
        <w:jc w:val="both"/>
        <w:rPr>
          <w:sz w:val="28"/>
          <w:szCs w:val="20"/>
        </w:rPr>
      </w:pPr>
      <w:r w:rsidRPr="004C5E9E">
        <w:rPr>
          <w:sz w:val="28"/>
          <w:szCs w:val="20"/>
        </w:rPr>
        <w:t>На момент составления данного отчета эксперты руководствовались прогнозом Минэкономразвития, опубликованным на сайте 30.09.2024, в соответствии с которым ИПЦ на 2025 год составляет 105,8 %.</w:t>
      </w:r>
    </w:p>
    <w:p w14:paraId="67B8A8DF" w14:textId="77777777" w:rsidR="004C5E9E" w:rsidRPr="004C5E9E" w:rsidRDefault="004C5E9E" w:rsidP="004C5E9E">
      <w:pPr>
        <w:widowControl w:val="0"/>
        <w:autoSpaceDE w:val="0"/>
        <w:autoSpaceDN w:val="0"/>
        <w:adjustRightInd w:val="0"/>
        <w:ind w:firstLine="709"/>
        <w:jc w:val="both"/>
        <w:rPr>
          <w:rFonts w:eastAsia="Calibri"/>
          <w:sz w:val="28"/>
          <w:szCs w:val="20"/>
        </w:rPr>
      </w:pPr>
      <w:proofErr w:type="spellStart"/>
      <w:r w:rsidRPr="004C5E9E">
        <w:rPr>
          <w:rFonts w:eastAsia="Calibri"/>
          <w:sz w:val="28"/>
          <w:szCs w:val="20"/>
        </w:rPr>
        <w:t>ИПЦ</w:t>
      </w:r>
      <w:r w:rsidRPr="004C5E9E">
        <w:rPr>
          <w:rFonts w:eastAsia="Calibri"/>
          <w:sz w:val="28"/>
          <w:szCs w:val="20"/>
          <w:vertAlign w:val="subscript"/>
        </w:rPr>
        <w:t>i</w:t>
      </w:r>
      <w:proofErr w:type="spellEnd"/>
      <w:r w:rsidRPr="004C5E9E">
        <w:rPr>
          <w:rFonts w:eastAsia="Calibri"/>
          <w:sz w:val="28"/>
          <w:szCs w:val="20"/>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2334F79" w14:textId="77777777" w:rsidR="004C5E9E" w:rsidRPr="004C5E9E" w:rsidRDefault="004C5E9E" w:rsidP="004C5E9E">
      <w:pPr>
        <w:widowControl w:val="0"/>
        <w:autoSpaceDE w:val="0"/>
        <w:autoSpaceDN w:val="0"/>
        <w:adjustRightInd w:val="0"/>
        <w:ind w:firstLine="709"/>
        <w:jc w:val="both"/>
        <w:rPr>
          <w:rFonts w:eastAsia="Calibri"/>
          <w:sz w:val="28"/>
          <w:szCs w:val="20"/>
        </w:rPr>
      </w:pPr>
      <w:proofErr w:type="spellStart"/>
      <w:r w:rsidRPr="004C5E9E">
        <w:rPr>
          <w:rFonts w:eastAsia="Calibri"/>
          <w:sz w:val="28"/>
          <w:szCs w:val="20"/>
        </w:rPr>
        <w:t>К</w:t>
      </w:r>
      <w:r w:rsidRPr="004C5E9E">
        <w:rPr>
          <w:rFonts w:eastAsia="Calibri"/>
          <w:sz w:val="28"/>
          <w:szCs w:val="20"/>
          <w:vertAlign w:val="subscript"/>
        </w:rPr>
        <w:t>эл</w:t>
      </w:r>
      <w:proofErr w:type="spellEnd"/>
      <w:r w:rsidRPr="004C5E9E">
        <w:rPr>
          <w:rFonts w:eastAsia="Calibri"/>
          <w:sz w:val="28"/>
          <w:szCs w:val="20"/>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757CB456" w14:textId="77777777" w:rsidR="004C5E9E" w:rsidRPr="004C5E9E" w:rsidRDefault="004C5E9E" w:rsidP="004C5E9E">
      <w:pPr>
        <w:autoSpaceDE w:val="0"/>
        <w:autoSpaceDN w:val="0"/>
        <w:adjustRightInd w:val="0"/>
        <w:ind w:firstLine="709"/>
        <w:contextualSpacing/>
        <w:jc w:val="both"/>
        <w:rPr>
          <w:rFonts w:eastAsia="Calibri"/>
          <w:sz w:val="28"/>
          <w:szCs w:val="20"/>
        </w:rPr>
      </w:pPr>
      <w:proofErr w:type="spellStart"/>
      <w:r w:rsidRPr="004C5E9E">
        <w:rPr>
          <w:rFonts w:eastAsia="Calibri"/>
          <w:sz w:val="28"/>
          <w:szCs w:val="20"/>
        </w:rPr>
        <w:lastRenderedPageBreak/>
        <w:t>ИКА</w:t>
      </w:r>
      <w:r w:rsidRPr="004C5E9E">
        <w:rPr>
          <w:rFonts w:eastAsia="Calibri"/>
          <w:sz w:val="28"/>
          <w:szCs w:val="20"/>
          <w:vertAlign w:val="subscript"/>
        </w:rPr>
        <w:t>i</w:t>
      </w:r>
      <w:proofErr w:type="spellEnd"/>
      <w:r w:rsidRPr="004C5E9E">
        <w:rPr>
          <w:rFonts w:eastAsia="Calibri"/>
          <w:sz w:val="28"/>
          <w:szCs w:val="20"/>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4C1F5036" w14:textId="06C5744E" w:rsidR="004C5E9E" w:rsidRPr="004C5E9E" w:rsidRDefault="004C5E9E" w:rsidP="004C5E9E">
      <w:pPr>
        <w:autoSpaceDE w:val="0"/>
        <w:autoSpaceDN w:val="0"/>
        <w:adjustRightInd w:val="0"/>
        <w:ind w:firstLine="709"/>
        <w:contextualSpacing/>
        <w:jc w:val="both"/>
        <w:rPr>
          <w:rFonts w:eastAsia="Calibri"/>
          <w:sz w:val="28"/>
          <w:szCs w:val="20"/>
        </w:rPr>
      </w:pPr>
      <w:r w:rsidRPr="004C5E9E">
        <w:rPr>
          <w:sz w:val="28"/>
          <w:szCs w:val="20"/>
        </w:rPr>
        <w:t xml:space="preserve">В соответствии с пунктом 38 Методических указаний, </w:t>
      </w:r>
      <w:r w:rsidRPr="004C5E9E">
        <w:rPr>
          <w:rFonts w:eastAsia="Calibri"/>
          <w:sz w:val="28"/>
          <w:szCs w:val="20"/>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4C5E9E">
          <w:rPr>
            <w:rFonts w:eastAsia="Calibri"/>
            <w:sz w:val="28"/>
            <w:szCs w:val="20"/>
          </w:rPr>
          <w:t>формуле:</w:t>
        </w:r>
      </w:hyperlink>
      <w:r w:rsidRPr="004C5E9E">
        <w:rPr>
          <w:rFonts w:eastAsia="Calibri"/>
          <w:sz w:val="28"/>
          <w:szCs w:val="20"/>
        </w:rPr>
        <w:t xml:space="preserve"> </w:t>
      </w:r>
      <w:r w:rsidRPr="004C5E9E">
        <w:rPr>
          <w:rFonts w:eastAsia="Calibri"/>
          <w:noProof/>
          <w:position w:val="-33"/>
          <w:sz w:val="28"/>
          <w:szCs w:val="20"/>
        </w:rPr>
        <w:drawing>
          <wp:inline distT="0" distB="0" distL="0" distR="0" wp14:anchorId="4563455E" wp14:editId="11F1DD5A">
            <wp:extent cx="1962150" cy="590550"/>
            <wp:effectExtent l="0" t="0" r="0" b="0"/>
            <wp:docPr id="156098285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590550"/>
                    </a:xfrm>
                    <a:prstGeom prst="rect">
                      <a:avLst/>
                    </a:prstGeom>
                    <a:noFill/>
                    <a:ln>
                      <a:noFill/>
                    </a:ln>
                  </pic:spPr>
                </pic:pic>
              </a:graphicData>
            </a:graphic>
          </wp:inline>
        </w:drawing>
      </w:r>
      <w:r w:rsidRPr="004C5E9E">
        <w:rPr>
          <w:rFonts w:eastAsia="Calibri"/>
          <w:sz w:val="28"/>
          <w:szCs w:val="20"/>
        </w:rPr>
        <w:t>,  в отношении деятельности по производству тепловой энергии (мощности) по </w:t>
      </w:r>
      <w:hyperlink w:anchor="Par6" w:history="1">
        <w:r w:rsidRPr="004C5E9E">
          <w:rPr>
            <w:rFonts w:eastAsia="Calibri"/>
            <w:sz w:val="28"/>
            <w:szCs w:val="20"/>
          </w:rPr>
          <w:t>формуле:</w:t>
        </w:r>
      </w:hyperlink>
      <w:r w:rsidRPr="004C5E9E">
        <w:rPr>
          <w:rFonts w:eastAsia="Calibri"/>
          <w:sz w:val="28"/>
          <w:szCs w:val="20"/>
        </w:rPr>
        <w:t xml:space="preserve">  </w:t>
      </w:r>
      <w:r w:rsidRPr="004C5E9E">
        <w:rPr>
          <w:rFonts w:eastAsia="Calibri"/>
          <w:noProof/>
          <w:position w:val="-33"/>
          <w:sz w:val="28"/>
          <w:szCs w:val="20"/>
        </w:rPr>
        <w:drawing>
          <wp:inline distT="0" distB="0" distL="0" distR="0" wp14:anchorId="0C68F41A" wp14:editId="518070F0">
            <wp:extent cx="1676400" cy="590550"/>
            <wp:effectExtent l="0" t="0" r="0" b="0"/>
            <wp:docPr id="79897917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590550"/>
                    </a:xfrm>
                    <a:prstGeom prst="rect">
                      <a:avLst/>
                    </a:prstGeom>
                    <a:noFill/>
                    <a:ln>
                      <a:noFill/>
                    </a:ln>
                  </pic:spPr>
                </pic:pic>
              </a:graphicData>
            </a:graphic>
          </wp:inline>
        </w:drawing>
      </w:r>
      <w:r w:rsidRPr="004C5E9E">
        <w:rPr>
          <w:rFonts w:eastAsia="Calibri"/>
          <w:sz w:val="28"/>
          <w:szCs w:val="20"/>
        </w:rPr>
        <w:t>, где:</w:t>
      </w:r>
    </w:p>
    <w:p w14:paraId="685502F4" w14:textId="77777777" w:rsidR="004C5E9E" w:rsidRPr="004C5E9E" w:rsidRDefault="004C5E9E" w:rsidP="004C5E9E">
      <w:pPr>
        <w:autoSpaceDE w:val="0"/>
        <w:autoSpaceDN w:val="0"/>
        <w:adjustRightInd w:val="0"/>
        <w:ind w:firstLine="709"/>
        <w:contextualSpacing/>
        <w:jc w:val="both"/>
        <w:rPr>
          <w:rFonts w:eastAsia="Calibri"/>
          <w:sz w:val="28"/>
          <w:szCs w:val="20"/>
        </w:rPr>
      </w:pPr>
      <w:proofErr w:type="spellStart"/>
      <w:r w:rsidRPr="004C5E9E">
        <w:rPr>
          <w:rFonts w:eastAsia="Calibri"/>
          <w:sz w:val="28"/>
          <w:szCs w:val="20"/>
        </w:rPr>
        <w:t>УЕ</w:t>
      </w:r>
      <w:r w:rsidRPr="004C5E9E">
        <w:rPr>
          <w:rFonts w:eastAsia="Calibri"/>
          <w:sz w:val="28"/>
          <w:szCs w:val="20"/>
          <w:vertAlign w:val="subscript"/>
        </w:rPr>
        <w:t>i</w:t>
      </w:r>
      <w:proofErr w:type="spellEnd"/>
      <w:r w:rsidRPr="004C5E9E">
        <w:rPr>
          <w:rFonts w:eastAsia="Calibri"/>
          <w:sz w:val="28"/>
          <w:szCs w:val="20"/>
        </w:rPr>
        <w:t>, УЕ</w:t>
      </w:r>
      <w:r w:rsidRPr="004C5E9E">
        <w:rPr>
          <w:rFonts w:eastAsia="Calibri"/>
          <w:sz w:val="28"/>
          <w:szCs w:val="20"/>
          <w:vertAlign w:val="subscript"/>
        </w:rPr>
        <w:t>i-1</w:t>
      </w:r>
      <w:r w:rsidRPr="004C5E9E">
        <w:rPr>
          <w:rFonts w:eastAsia="Calibri"/>
          <w:sz w:val="28"/>
          <w:szCs w:val="20"/>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02" w:history="1">
        <w:r w:rsidRPr="004C5E9E">
          <w:rPr>
            <w:rFonts w:eastAsia="Calibri"/>
            <w:sz w:val="28"/>
            <w:szCs w:val="20"/>
          </w:rPr>
          <w:t>приложением 2</w:t>
        </w:r>
      </w:hyperlink>
      <w:r w:rsidRPr="004C5E9E">
        <w:rPr>
          <w:rFonts w:eastAsia="Calibri"/>
          <w:sz w:val="28"/>
          <w:szCs w:val="20"/>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05F3497" w14:textId="77777777" w:rsidR="004C5E9E" w:rsidRPr="004C5E9E" w:rsidRDefault="004C5E9E" w:rsidP="004C5E9E">
      <w:pPr>
        <w:autoSpaceDE w:val="0"/>
        <w:autoSpaceDN w:val="0"/>
        <w:adjustRightInd w:val="0"/>
        <w:ind w:firstLine="709"/>
        <w:contextualSpacing/>
        <w:jc w:val="both"/>
        <w:rPr>
          <w:rFonts w:eastAsia="Calibri"/>
          <w:sz w:val="28"/>
          <w:szCs w:val="20"/>
        </w:rPr>
      </w:pPr>
      <w:proofErr w:type="spellStart"/>
      <w:r w:rsidRPr="004C5E9E">
        <w:rPr>
          <w:rFonts w:eastAsia="Calibri"/>
          <w:sz w:val="28"/>
          <w:szCs w:val="20"/>
        </w:rPr>
        <w:t>р</w:t>
      </w:r>
      <w:r w:rsidRPr="004C5E9E">
        <w:rPr>
          <w:rFonts w:eastAsia="Calibri"/>
          <w:sz w:val="28"/>
          <w:szCs w:val="20"/>
          <w:vertAlign w:val="subscript"/>
        </w:rPr>
        <w:t>i</w:t>
      </w:r>
      <w:proofErr w:type="spellEnd"/>
      <w:r w:rsidRPr="004C5E9E">
        <w:rPr>
          <w:rFonts w:eastAsia="Calibri"/>
          <w:sz w:val="28"/>
          <w:szCs w:val="20"/>
        </w:rPr>
        <w:t>, р</w:t>
      </w:r>
      <w:r w:rsidRPr="004C5E9E">
        <w:rPr>
          <w:rFonts w:eastAsia="Calibri"/>
          <w:sz w:val="28"/>
          <w:szCs w:val="20"/>
          <w:vertAlign w:val="subscript"/>
        </w:rPr>
        <w:t>i-1</w:t>
      </w:r>
      <w:r w:rsidRPr="004C5E9E">
        <w:rPr>
          <w:rFonts w:eastAsia="Calibri"/>
          <w:sz w:val="28"/>
          <w:szCs w:val="20"/>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7F71588C" w14:textId="77777777" w:rsidR="004C5E9E" w:rsidRPr="004C5E9E" w:rsidRDefault="004C5E9E" w:rsidP="004C5E9E">
      <w:pPr>
        <w:tabs>
          <w:tab w:val="left" w:pos="1890"/>
        </w:tabs>
        <w:ind w:firstLine="709"/>
        <w:jc w:val="both"/>
        <w:rPr>
          <w:color w:val="000000"/>
          <w:sz w:val="28"/>
          <w:szCs w:val="20"/>
        </w:rPr>
      </w:pPr>
      <w:r w:rsidRPr="004C5E9E">
        <w:rPr>
          <w:color w:val="000000"/>
          <w:sz w:val="28"/>
          <w:szCs w:val="20"/>
        </w:rPr>
        <w:t>Согласно данным предприятия, количество условных единиц в 2025 году не изменится по отношению к количеству условных единиц в 2024 году составит 4 037,16 у.е. Таким образом, индекс изменения количества активов равен 0.</w:t>
      </w:r>
    </w:p>
    <w:p w14:paraId="3A5EEEF1" w14:textId="77777777" w:rsidR="004C5E9E" w:rsidRPr="004C5E9E" w:rsidRDefault="004C5E9E" w:rsidP="004C5E9E">
      <w:pPr>
        <w:tabs>
          <w:tab w:val="left" w:pos="1890"/>
        </w:tabs>
        <w:ind w:firstLine="709"/>
        <w:jc w:val="both"/>
        <w:rPr>
          <w:sz w:val="28"/>
          <w:szCs w:val="20"/>
        </w:rPr>
      </w:pPr>
      <w:r w:rsidRPr="004C5E9E">
        <w:rPr>
          <w:sz w:val="28"/>
          <w:szCs w:val="20"/>
        </w:rPr>
        <w:t xml:space="preserve">Итого, сумма подконтрольных расходов, подлежащая включению в необходимую валовую выручку на 2025 год, по мнению экспертов, составит 239 824 тыс. руб. </w:t>
      </w:r>
    </w:p>
    <w:p w14:paraId="67016598" w14:textId="77777777" w:rsidR="004C5E9E" w:rsidRPr="004C5E9E" w:rsidRDefault="004C5E9E" w:rsidP="004C5E9E">
      <w:pPr>
        <w:tabs>
          <w:tab w:val="left" w:pos="1890"/>
        </w:tabs>
        <w:ind w:firstLine="709"/>
        <w:jc w:val="both"/>
        <w:rPr>
          <w:sz w:val="28"/>
          <w:szCs w:val="20"/>
        </w:rPr>
      </w:pPr>
      <w:r w:rsidRPr="004C5E9E">
        <w:rPr>
          <w:sz w:val="28"/>
          <w:szCs w:val="20"/>
        </w:rPr>
        <w:t>Расчет операционных расходов на 2025 год приведен в таблице 2.</w:t>
      </w:r>
    </w:p>
    <w:p w14:paraId="3BA37473" w14:textId="77777777" w:rsidR="004C5E9E" w:rsidRPr="004C5E9E" w:rsidRDefault="004C5E9E" w:rsidP="004C5E9E">
      <w:pPr>
        <w:tabs>
          <w:tab w:val="left" w:pos="1890"/>
        </w:tabs>
        <w:ind w:firstLine="709"/>
        <w:jc w:val="both"/>
        <w:rPr>
          <w:color w:val="000000"/>
          <w:sz w:val="28"/>
          <w:szCs w:val="20"/>
        </w:rPr>
        <w:sectPr w:rsidR="004C5E9E" w:rsidRPr="004C5E9E" w:rsidSect="004C5E9E">
          <w:headerReference w:type="default" r:id="rId103"/>
          <w:footerReference w:type="even" r:id="rId104"/>
          <w:headerReference w:type="first" r:id="rId105"/>
          <w:pgSz w:w="11906" w:h="16838"/>
          <w:pgMar w:top="1134" w:right="707" w:bottom="1134" w:left="1560" w:header="708" w:footer="708" w:gutter="0"/>
          <w:cols w:space="708"/>
          <w:titlePg/>
          <w:docGrid w:linePitch="381"/>
        </w:sectPr>
      </w:pPr>
    </w:p>
    <w:p w14:paraId="08B73FC4" w14:textId="77777777" w:rsidR="004C5E9E" w:rsidRPr="004C5E9E" w:rsidRDefault="004C5E9E" w:rsidP="004C5E9E">
      <w:pPr>
        <w:tabs>
          <w:tab w:val="left" w:pos="1890"/>
        </w:tabs>
        <w:spacing w:line="360" w:lineRule="auto"/>
        <w:ind w:left="1080"/>
        <w:jc w:val="right"/>
        <w:rPr>
          <w:sz w:val="28"/>
          <w:szCs w:val="20"/>
          <w:lang w:eastAsia="en-US"/>
        </w:rPr>
      </w:pPr>
      <w:r w:rsidRPr="004C5E9E">
        <w:rPr>
          <w:sz w:val="28"/>
          <w:szCs w:val="20"/>
          <w:lang w:eastAsia="en-US"/>
        </w:rPr>
        <w:lastRenderedPageBreak/>
        <w:t>Таблица 2.</w:t>
      </w:r>
    </w:p>
    <w:p w14:paraId="7915E976" w14:textId="77777777" w:rsidR="004C5E9E" w:rsidRPr="004C5E9E" w:rsidRDefault="004C5E9E" w:rsidP="004C5E9E">
      <w:pPr>
        <w:ind w:left="426"/>
        <w:jc w:val="center"/>
        <w:rPr>
          <w:sz w:val="28"/>
        </w:rPr>
      </w:pPr>
      <w:r w:rsidRPr="004C5E9E">
        <w:rPr>
          <w:sz w:val="28"/>
        </w:rPr>
        <w:t xml:space="preserve">Расчет операционных (подконтрольных) расходов </w:t>
      </w:r>
    </w:p>
    <w:p w14:paraId="58AA5AF6" w14:textId="77777777" w:rsidR="004C5E9E" w:rsidRPr="004C5E9E" w:rsidRDefault="004C5E9E" w:rsidP="004C5E9E">
      <w:pPr>
        <w:ind w:left="426"/>
        <w:jc w:val="center"/>
        <w:rPr>
          <w:sz w:val="28"/>
        </w:rPr>
      </w:pPr>
      <w:r w:rsidRPr="004C5E9E">
        <w:rPr>
          <w:sz w:val="28"/>
        </w:rPr>
        <w:t>(приложение 5.2 к Методическим указаниям)</w:t>
      </w:r>
    </w:p>
    <w:p w14:paraId="1A707C64" w14:textId="77777777" w:rsidR="004C5E9E" w:rsidRPr="004C5E9E" w:rsidRDefault="004C5E9E" w:rsidP="004C5E9E">
      <w:pPr>
        <w:jc w:val="center"/>
        <w:rPr>
          <w:b/>
        </w:rPr>
      </w:pPr>
    </w:p>
    <w:tbl>
      <w:tblPr>
        <w:tblW w:w="9923" w:type="dxa"/>
        <w:tblInd w:w="108" w:type="dxa"/>
        <w:tblLayout w:type="fixed"/>
        <w:tblLook w:val="04A0" w:firstRow="1" w:lastRow="0" w:firstColumn="1" w:lastColumn="0" w:noHBand="0" w:noVBand="1"/>
      </w:tblPr>
      <w:tblGrid>
        <w:gridCol w:w="709"/>
        <w:gridCol w:w="3119"/>
        <w:gridCol w:w="1134"/>
        <w:gridCol w:w="992"/>
        <w:gridCol w:w="992"/>
        <w:gridCol w:w="992"/>
        <w:gridCol w:w="993"/>
        <w:gridCol w:w="992"/>
      </w:tblGrid>
      <w:tr w:rsidR="004C5E9E" w:rsidRPr="004C5E9E" w14:paraId="0F9185F7" w14:textId="77777777" w:rsidTr="00CB60A2">
        <w:trPr>
          <w:trHeight w:val="246"/>
        </w:trPr>
        <w:tc>
          <w:tcPr>
            <w:tcW w:w="709" w:type="dxa"/>
            <w:vMerge w:val="restart"/>
            <w:tcBorders>
              <w:top w:val="single" w:sz="4" w:space="0" w:color="auto"/>
              <w:left w:val="single" w:sz="4" w:space="0" w:color="auto"/>
              <w:right w:val="single" w:sz="4" w:space="0" w:color="auto"/>
            </w:tcBorders>
            <w:shd w:val="clear" w:color="auto" w:fill="auto"/>
            <w:vAlign w:val="center"/>
            <w:hideMark/>
          </w:tcPr>
          <w:p w14:paraId="6860C6D1" w14:textId="77777777" w:rsidR="004C5E9E" w:rsidRPr="004C5E9E" w:rsidRDefault="004C5E9E" w:rsidP="004C5E9E">
            <w:pPr>
              <w:ind w:left="-109" w:right="-142"/>
              <w:jc w:val="center"/>
              <w:rPr>
                <w:sz w:val="22"/>
                <w:szCs w:val="22"/>
              </w:rPr>
            </w:pPr>
            <w:r w:rsidRPr="004C5E9E">
              <w:rPr>
                <w:sz w:val="22"/>
                <w:szCs w:val="22"/>
              </w:rPr>
              <w:t xml:space="preserve">№ </w:t>
            </w:r>
          </w:p>
          <w:p w14:paraId="63B82C7F" w14:textId="77777777" w:rsidR="004C5E9E" w:rsidRPr="004C5E9E" w:rsidRDefault="004C5E9E" w:rsidP="004C5E9E">
            <w:pPr>
              <w:ind w:left="-109" w:right="-142"/>
              <w:jc w:val="center"/>
              <w:rPr>
                <w:sz w:val="22"/>
                <w:szCs w:val="22"/>
              </w:rPr>
            </w:pPr>
            <w:r w:rsidRPr="004C5E9E">
              <w:rPr>
                <w:sz w:val="22"/>
                <w:szCs w:val="22"/>
              </w:rPr>
              <w:t>п/п</w:t>
            </w:r>
          </w:p>
        </w:tc>
        <w:tc>
          <w:tcPr>
            <w:tcW w:w="3119" w:type="dxa"/>
            <w:vMerge w:val="restart"/>
            <w:tcBorders>
              <w:top w:val="single" w:sz="4" w:space="0" w:color="auto"/>
              <w:left w:val="nil"/>
              <w:right w:val="single" w:sz="4" w:space="0" w:color="auto"/>
            </w:tcBorders>
            <w:shd w:val="clear" w:color="auto" w:fill="auto"/>
            <w:vAlign w:val="center"/>
            <w:hideMark/>
          </w:tcPr>
          <w:p w14:paraId="2B8FE58C" w14:textId="77777777" w:rsidR="004C5E9E" w:rsidRPr="004C5E9E" w:rsidRDefault="004C5E9E" w:rsidP="004C5E9E">
            <w:pPr>
              <w:jc w:val="center"/>
              <w:rPr>
                <w:sz w:val="22"/>
                <w:szCs w:val="22"/>
              </w:rPr>
            </w:pPr>
            <w:r w:rsidRPr="004C5E9E">
              <w:rPr>
                <w:sz w:val="22"/>
                <w:szCs w:val="22"/>
              </w:rPr>
              <w:t>Параметры расчета расходов </w:t>
            </w:r>
          </w:p>
        </w:tc>
        <w:tc>
          <w:tcPr>
            <w:tcW w:w="1134" w:type="dxa"/>
            <w:vMerge w:val="restart"/>
            <w:tcBorders>
              <w:top w:val="single" w:sz="4" w:space="0" w:color="auto"/>
              <w:left w:val="nil"/>
              <w:right w:val="single" w:sz="4" w:space="0" w:color="auto"/>
            </w:tcBorders>
            <w:shd w:val="clear" w:color="auto" w:fill="auto"/>
            <w:vAlign w:val="center"/>
            <w:hideMark/>
          </w:tcPr>
          <w:p w14:paraId="4A65E46E" w14:textId="77777777" w:rsidR="004C5E9E" w:rsidRPr="004C5E9E" w:rsidRDefault="004C5E9E" w:rsidP="004C5E9E">
            <w:pPr>
              <w:jc w:val="center"/>
              <w:rPr>
                <w:sz w:val="22"/>
                <w:szCs w:val="22"/>
              </w:rPr>
            </w:pPr>
            <w:r w:rsidRPr="004C5E9E">
              <w:rPr>
                <w:sz w:val="22"/>
                <w:szCs w:val="22"/>
              </w:rPr>
              <w:t>Ед. изм. </w:t>
            </w:r>
          </w:p>
        </w:tc>
        <w:tc>
          <w:tcPr>
            <w:tcW w:w="4961" w:type="dxa"/>
            <w:gridSpan w:val="5"/>
            <w:tcBorders>
              <w:top w:val="single" w:sz="4" w:space="0" w:color="auto"/>
              <w:left w:val="nil"/>
              <w:bottom w:val="single" w:sz="4" w:space="0" w:color="auto"/>
              <w:right w:val="single" w:sz="4" w:space="0" w:color="000000"/>
            </w:tcBorders>
            <w:shd w:val="clear" w:color="auto" w:fill="auto"/>
            <w:vAlign w:val="center"/>
            <w:hideMark/>
          </w:tcPr>
          <w:p w14:paraId="41F92F1F" w14:textId="77777777" w:rsidR="004C5E9E" w:rsidRPr="004C5E9E" w:rsidRDefault="004C5E9E" w:rsidP="004C5E9E">
            <w:pPr>
              <w:jc w:val="center"/>
              <w:rPr>
                <w:sz w:val="22"/>
                <w:szCs w:val="22"/>
              </w:rPr>
            </w:pPr>
            <w:r w:rsidRPr="004C5E9E">
              <w:rPr>
                <w:sz w:val="22"/>
                <w:szCs w:val="22"/>
              </w:rPr>
              <w:t>Предложение экспертов</w:t>
            </w:r>
          </w:p>
        </w:tc>
      </w:tr>
      <w:tr w:rsidR="004C5E9E" w:rsidRPr="004C5E9E" w14:paraId="3465DDED" w14:textId="77777777" w:rsidTr="00CB60A2">
        <w:trPr>
          <w:trHeight w:val="246"/>
        </w:trPr>
        <w:tc>
          <w:tcPr>
            <w:tcW w:w="709" w:type="dxa"/>
            <w:vMerge/>
            <w:tcBorders>
              <w:left w:val="single" w:sz="4" w:space="0" w:color="auto"/>
              <w:bottom w:val="single" w:sz="4" w:space="0" w:color="auto"/>
              <w:right w:val="single" w:sz="4" w:space="0" w:color="auto"/>
            </w:tcBorders>
            <w:shd w:val="clear" w:color="auto" w:fill="auto"/>
            <w:vAlign w:val="center"/>
            <w:hideMark/>
          </w:tcPr>
          <w:p w14:paraId="5CCD1611" w14:textId="77777777" w:rsidR="004C5E9E" w:rsidRPr="004C5E9E" w:rsidRDefault="004C5E9E" w:rsidP="004C5E9E">
            <w:pPr>
              <w:jc w:val="center"/>
              <w:rPr>
                <w:sz w:val="22"/>
                <w:szCs w:val="22"/>
              </w:rPr>
            </w:pPr>
          </w:p>
        </w:tc>
        <w:tc>
          <w:tcPr>
            <w:tcW w:w="3119" w:type="dxa"/>
            <w:vMerge/>
            <w:tcBorders>
              <w:left w:val="nil"/>
              <w:bottom w:val="single" w:sz="4" w:space="0" w:color="auto"/>
              <w:right w:val="single" w:sz="4" w:space="0" w:color="auto"/>
            </w:tcBorders>
            <w:shd w:val="clear" w:color="auto" w:fill="auto"/>
            <w:vAlign w:val="center"/>
            <w:hideMark/>
          </w:tcPr>
          <w:p w14:paraId="42D47300" w14:textId="77777777" w:rsidR="004C5E9E" w:rsidRPr="004C5E9E" w:rsidRDefault="004C5E9E" w:rsidP="004C5E9E">
            <w:pPr>
              <w:jc w:val="center"/>
              <w:rPr>
                <w:sz w:val="22"/>
                <w:szCs w:val="22"/>
              </w:rPr>
            </w:pPr>
          </w:p>
        </w:tc>
        <w:tc>
          <w:tcPr>
            <w:tcW w:w="1134" w:type="dxa"/>
            <w:vMerge/>
            <w:tcBorders>
              <w:left w:val="nil"/>
              <w:bottom w:val="single" w:sz="4" w:space="0" w:color="auto"/>
              <w:right w:val="single" w:sz="4" w:space="0" w:color="auto"/>
            </w:tcBorders>
            <w:shd w:val="clear" w:color="auto" w:fill="auto"/>
            <w:vAlign w:val="center"/>
            <w:hideMark/>
          </w:tcPr>
          <w:p w14:paraId="6B4CA542" w14:textId="77777777" w:rsidR="004C5E9E" w:rsidRPr="004C5E9E" w:rsidRDefault="004C5E9E" w:rsidP="004C5E9E">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766CC225" w14:textId="77777777" w:rsidR="004C5E9E" w:rsidRPr="004C5E9E" w:rsidRDefault="004C5E9E" w:rsidP="004C5E9E">
            <w:pPr>
              <w:jc w:val="center"/>
              <w:rPr>
                <w:sz w:val="22"/>
                <w:szCs w:val="22"/>
              </w:rPr>
            </w:pPr>
            <w:r w:rsidRPr="004C5E9E">
              <w:rPr>
                <w:sz w:val="22"/>
                <w:szCs w:val="22"/>
              </w:rPr>
              <w:t>2021*</w:t>
            </w:r>
          </w:p>
        </w:tc>
        <w:tc>
          <w:tcPr>
            <w:tcW w:w="992" w:type="dxa"/>
            <w:tcBorders>
              <w:top w:val="nil"/>
              <w:left w:val="nil"/>
              <w:bottom w:val="single" w:sz="4" w:space="0" w:color="auto"/>
              <w:right w:val="single" w:sz="4" w:space="0" w:color="auto"/>
            </w:tcBorders>
            <w:shd w:val="clear" w:color="auto" w:fill="auto"/>
            <w:vAlign w:val="center"/>
            <w:hideMark/>
          </w:tcPr>
          <w:p w14:paraId="4560F84E" w14:textId="77777777" w:rsidR="004C5E9E" w:rsidRPr="004C5E9E" w:rsidRDefault="004C5E9E" w:rsidP="004C5E9E">
            <w:pPr>
              <w:jc w:val="center"/>
              <w:rPr>
                <w:sz w:val="22"/>
                <w:szCs w:val="22"/>
              </w:rPr>
            </w:pPr>
            <w:r w:rsidRPr="004C5E9E">
              <w:rPr>
                <w:sz w:val="22"/>
                <w:szCs w:val="22"/>
              </w:rPr>
              <w:t>2022</w:t>
            </w:r>
          </w:p>
        </w:tc>
        <w:tc>
          <w:tcPr>
            <w:tcW w:w="992" w:type="dxa"/>
            <w:tcBorders>
              <w:top w:val="nil"/>
              <w:left w:val="nil"/>
              <w:bottom w:val="single" w:sz="4" w:space="0" w:color="auto"/>
              <w:right w:val="single" w:sz="4" w:space="0" w:color="auto"/>
            </w:tcBorders>
            <w:shd w:val="clear" w:color="auto" w:fill="auto"/>
            <w:vAlign w:val="center"/>
            <w:hideMark/>
          </w:tcPr>
          <w:p w14:paraId="3422B3B6" w14:textId="77777777" w:rsidR="004C5E9E" w:rsidRPr="004C5E9E" w:rsidRDefault="004C5E9E" w:rsidP="004C5E9E">
            <w:pPr>
              <w:jc w:val="center"/>
              <w:rPr>
                <w:sz w:val="22"/>
                <w:szCs w:val="22"/>
              </w:rPr>
            </w:pPr>
            <w:r w:rsidRPr="004C5E9E">
              <w:rPr>
                <w:sz w:val="22"/>
                <w:szCs w:val="22"/>
              </w:rPr>
              <w:t>2023</w:t>
            </w:r>
          </w:p>
        </w:tc>
        <w:tc>
          <w:tcPr>
            <w:tcW w:w="993" w:type="dxa"/>
            <w:tcBorders>
              <w:top w:val="nil"/>
              <w:left w:val="nil"/>
              <w:bottom w:val="single" w:sz="4" w:space="0" w:color="auto"/>
              <w:right w:val="single" w:sz="4" w:space="0" w:color="auto"/>
            </w:tcBorders>
          </w:tcPr>
          <w:p w14:paraId="32550BC2" w14:textId="77777777" w:rsidR="004C5E9E" w:rsidRPr="004C5E9E" w:rsidRDefault="004C5E9E" w:rsidP="004C5E9E">
            <w:pPr>
              <w:jc w:val="center"/>
              <w:rPr>
                <w:sz w:val="22"/>
                <w:szCs w:val="22"/>
              </w:rPr>
            </w:pPr>
            <w:r w:rsidRPr="004C5E9E">
              <w:rPr>
                <w:sz w:val="22"/>
                <w:szCs w:val="22"/>
              </w:rPr>
              <w:t>2024</w:t>
            </w:r>
          </w:p>
        </w:tc>
        <w:tc>
          <w:tcPr>
            <w:tcW w:w="992" w:type="dxa"/>
            <w:tcBorders>
              <w:top w:val="nil"/>
              <w:left w:val="nil"/>
              <w:bottom w:val="single" w:sz="4" w:space="0" w:color="auto"/>
              <w:right w:val="single" w:sz="4" w:space="0" w:color="auto"/>
            </w:tcBorders>
          </w:tcPr>
          <w:p w14:paraId="03B0E5A0" w14:textId="77777777" w:rsidR="004C5E9E" w:rsidRPr="004C5E9E" w:rsidRDefault="004C5E9E" w:rsidP="004C5E9E">
            <w:pPr>
              <w:jc w:val="center"/>
              <w:rPr>
                <w:sz w:val="22"/>
                <w:szCs w:val="22"/>
              </w:rPr>
            </w:pPr>
            <w:r w:rsidRPr="004C5E9E">
              <w:rPr>
                <w:sz w:val="22"/>
                <w:szCs w:val="22"/>
              </w:rPr>
              <w:t>2025</w:t>
            </w:r>
          </w:p>
        </w:tc>
      </w:tr>
      <w:tr w:rsidR="004C5E9E" w:rsidRPr="004C5E9E" w14:paraId="4B6B4598" w14:textId="77777777" w:rsidTr="00CB60A2">
        <w:trPr>
          <w:trHeight w:val="24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2FFACC8" w14:textId="77777777" w:rsidR="004C5E9E" w:rsidRPr="004C5E9E" w:rsidRDefault="004C5E9E" w:rsidP="004C5E9E">
            <w:pPr>
              <w:jc w:val="center"/>
              <w:rPr>
                <w:sz w:val="22"/>
                <w:szCs w:val="22"/>
              </w:rPr>
            </w:pPr>
            <w:r w:rsidRPr="004C5E9E">
              <w:rPr>
                <w:sz w:val="22"/>
                <w:szCs w:val="22"/>
              </w:rPr>
              <w:t>1</w:t>
            </w:r>
          </w:p>
        </w:tc>
        <w:tc>
          <w:tcPr>
            <w:tcW w:w="3119" w:type="dxa"/>
            <w:tcBorders>
              <w:top w:val="nil"/>
              <w:left w:val="nil"/>
              <w:bottom w:val="single" w:sz="4" w:space="0" w:color="auto"/>
              <w:right w:val="single" w:sz="4" w:space="0" w:color="auto"/>
            </w:tcBorders>
            <w:shd w:val="clear" w:color="auto" w:fill="auto"/>
            <w:vAlign w:val="center"/>
            <w:hideMark/>
          </w:tcPr>
          <w:p w14:paraId="65944CC5" w14:textId="77777777" w:rsidR="004C5E9E" w:rsidRPr="004C5E9E" w:rsidRDefault="004C5E9E" w:rsidP="004C5E9E">
            <w:pPr>
              <w:rPr>
                <w:sz w:val="22"/>
                <w:szCs w:val="22"/>
              </w:rPr>
            </w:pPr>
            <w:r w:rsidRPr="004C5E9E">
              <w:rPr>
                <w:sz w:val="22"/>
                <w:szCs w:val="22"/>
              </w:rPr>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055212C9" w14:textId="77777777" w:rsidR="004C5E9E" w:rsidRPr="004C5E9E" w:rsidRDefault="004C5E9E" w:rsidP="004C5E9E">
            <w:pPr>
              <w:jc w:val="center"/>
              <w:rPr>
                <w:sz w:val="22"/>
                <w:szCs w:val="22"/>
              </w:rPr>
            </w:pPr>
            <w:r w:rsidRPr="004C5E9E">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8A76E1B" w14:textId="77777777" w:rsidR="004C5E9E" w:rsidRPr="004C5E9E" w:rsidRDefault="004C5E9E" w:rsidP="004C5E9E">
            <w:pPr>
              <w:jc w:val="center"/>
              <w:rPr>
                <w:sz w:val="22"/>
                <w:szCs w:val="22"/>
              </w:rPr>
            </w:pPr>
            <w:r w:rsidRPr="004C5E9E">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A37C76C" w14:textId="77777777" w:rsidR="004C5E9E" w:rsidRPr="004C5E9E" w:rsidRDefault="004C5E9E" w:rsidP="004C5E9E">
            <w:pPr>
              <w:jc w:val="center"/>
              <w:rPr>
                <w:sz w:val="22"/>
                <w:szCs w:val="22"/>
              </w:rPr>
            </w:pPr>
            <w:r w:rsidRPr="004C5E9E">
              <w:rPr>
                <w:sz w:val="22"/>
                <w:szCs w:val="22"/>
              </w:rPr>
              <w:t>1,043</w:t>
            </w:r>
          </w:p>
        </w:tc>
        <w:tc>
          <w:tcPr>
            <w:tcW w:w="992" w:type="dxa"/>
            <w:tcBorders>
              <w:top w:val="nil"/>
              <w:left w:val="nil"/>
              <w:bottom w:val="single" w:sz="4" w:space="0" w:color="auto"/>
              <w:right w:val="single" w:sz="4" w:space="0" w:color="auto"/>
            </w:tcBorders>
            <w:shd w:val="clear" w:color="auto" w:fill="auto"/>
            <w:vAlign w:val="center"/>
            <w:hideMark/>
          </w:tcPr>
          <w:p w14:paraId="18EA23E6" w14:textId="77777777" w:rsidR="004C5E9E" w:rsidRPr="004C5E9E" w:rsidRDefault="004C5E9E" w:rsidP="004C5E9E">
            <w:pPr>
              <w:jc w:val="center"/>
              <w:rPr>
                <w:sz w:val="22"/>
                <w:szCs w:val="22"/>
              </w:rPr>
            </w:pPr>
            <w:r w:rsidRPr="004C5E9E">
              <w:rPr>
                <w:sz w:val="22"/>
                <w:szCs w:val="22"/>
              </w:rPr>
              <w:t>1,06</w:t>
            </w:r>
          </w:p>
        </w:tc>
        <w:tc>
          <w:tcPr>
            <w:tcW w:w="993" w:type="dxa"/>
            <w:tcBorders>
              <w:top w:val="nil"/>
              <w:left w:val="nil"/>
              <w:bottom w:val="single" w:sz="4" w:space="0" w:color="auto"/>
              <w:right w:val="single" w:sz="4" w:space="0" w:color="auto"/>
            </w:tcBorders>
            <w:shd w:val="clear" w:color="auto" w:fill="auto"/>
            <w:vAlign w:val="center"/>
          </w:tcPr>
          <w:p w14:paraId="696FE1BA" w14:textId="77777777" w:rsidR="004C5E9E" w:rsidRPr="004C5E9E" w:rsidRDefault="004C5E9E" w:rsidP="004C5E9E">
            <w:pPr>
              <w:jc w:val="center"/>
              <w:rPr>
                <w:sz w:val="22"/>
                <w:szCs w:val="22"/>
              </w:rPr>
            </w:pPr>
            <w:r w:rsidRPr="004C5E9E">
              <w:rPr>
                <w:sz w:val="22"/>
                <w:szCs w:val="22"/>
              </w:rPr>
              <w:t>1,072</w:t>
            </w:r>
          </w:p>
        </w:tc>
        <w:tc>
          <w:tcPr>
            <w:tcW w:w="992" w:type="dxa"/>
            <w:tcBorders>
              <w:top w:val="nil"/>
              <w:left w:val="nil"/>
              <w:bottom w:val="single" w:sz="4" w:space="0" w:color="auto"/>
              <w:right w:val="single" w:sz="4" w:space="0" w:color="auto"/>
            </w:tcBorders>
            <w:shd w:val="clear" w:color="auto" w:fill="auto"/>
            <w:vAlign w:val="center"/>
          </w:tcPr>
          <w:p w14:paraId="04339F19" w14:textId="77777777" w:rsidR="004C5E9E" w:rsidRPr="004C5E9E" w:rsidRDefault="004C5E9E" w:rsidP="004C5E9E">
            <w:pPr>
              <w:jc w:val="center"/>
              <w:rPr>
                <w:sz w:val="22"/>
                <w:szCs w:val="22"/>
              </w:rPr>
            </w:pPr>
            <w:r w:rsidRPr="004C5E9E">
              <w:rPr>
                <w:sz w:val="22"/>
                <w:szCs w:val="22"/>
              </w:rPr>
              <w:t>1,058</w:t>
            </w:r>
          </w:p>
        </w:tc>
      </w:tr>
      <w:tr w:rsidR="004C5E9E" w:rsidRPr="004C5E9E" w14:paraId="6D7B1164" w14:textId="77777777" w:rsidTr="00CB60A2">
        <w:trPr>
          <w:trHeight w:val="24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D59A4F1" w14:textId="77777777" w:rsidR="004C5E9E" w:rsidRPr="004C5E9E" w:rsidRDefault="004C5E9E" w:rsidP="004C5E9E">
            <w:pPr>
              <w:jc w:val="center"/>
              <w:rPr>
                <w:sz w:val="22"/>
                <w:szCs w:val="22"/>
              </w:rPr>
            </w:pPr>
            <w:r w:rsidRPr="004C5E9E">
              <w:rPr>
                <w:sz w:val="22"/>
                <w:szCs w:val="22"/>
              </w:rPr>
              <w:t>2</w:t>
            </w:r>
          </w:p>
        </w:tc>
        <w:tc>
          <w:tcPr>
            <w:tcW w:w="3119" w:type="dxa"/>
            <w:tcBorders>
              <w:top w:val="nil"/>
              <w:left w:val="nil"/>
              <w:bottom w:val="single" w:sz="4" w:space="0" w:color="auto"/>
              <w:right w:val="single" w:sz="4" w:space="0" w:color="auto"/>
            </w:tcBorders>
            <w:shd w:val="clear" w:color="auto" w:fill="auto"/>
            <w:vAlign w:val="center"/>
            <w:hideMark/>
          </w:tcPr>
          <w:p w14:paraId="2319B1C1" w14:textId="77777777" w:rsidR="004C5E9E" w:rsidRPr="004C5E9E" w:rsidRDefault="004C5E9E" w:rsidP="004C5E9E">
            <w:pPr>
              <w:rPr>
                <w:sz w:val="22"/>
                <w:szCs w:val="22"/>
              </w:rPr>
            </w:pPr>
            <w:r w:rsidRPr="004C5E9E">
              <w:rPr>
                <w:sz w:val="22"/>
                <w:szCs w:val="22"/>
              </w:rPr>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2BC50ADD" w14:textId="77777777" w:rsidR="004C5E9E" w:rsidRPr="004C5E9E" w:rsidRDefault="004C5E9E" w:rsidP="004C5E9E">
            <w:pPr>
              <w:jc w:val="center"/>
              <w:rPr>
                <w:sz w:val="22"/>
                <w:szCs w:val="22"/>
              </w:rPr>
            </w:pPr>
            <w:r w:rsidRPr="004C5E9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13E7A48" w14:textId="77777777" w:rsidR="004C5E9E" w:rsidRPr="004C5E9E" w:rsidRDefault="004C5E9E" w:rsidP="004C5E9E">
            <w:pPr>
              <w:jc w:val="center"/>
              <w:rPr>
                <w:sz w:val="22"/>
                <w:szCs w:val="22"/>
              </w:rPr>
            </w:pPr>
            <w:r w:rsidRPr="004C5E9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14E5E643" w14:textId="77777777" w:rsidR="004C5E9E" w:rsidRPr="004C5E9E" w:rsidRDefault="004C5E9E" w:rsidP="004C5E9E">
            <w:pPr>
              <w:jc w:val="center"/>
              <w:rPr>
                <w:sz w:val="22"/>
                <w:szCs w:val="22"/>
              </w:rPr>
            </w:pPr>
            <w:r w:rsidRPr="004C5E9E">
              <w:rPr>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14:paraId="52BF6477" w14:textId="77777777" w:rsidR="004C5E9E" w:rsidRPr="004C5E9E" w:rsidRDefault="004C5E9E" w:rsidP="004C5E9E">
            <w:pPr>
              <w:jc w:val="center"/>
              <w:rPr>
                <w:sz w:val="22"/>
                <w:szCs w:val="22"/>
              </w:rPr>
            </w:pPr>
            <w:r w:rsidRPr="004C5E9E">
              <w:rPr>
                <w:sz w:val="22"/>
                <w:szCs w:val="22"/>
              </w:rPr>
              <w:t>1%</w:t>
            </w:r>
          </w:p>
        </w:tc>
        <w:tc>
          <w:tcPr>
            <w:tcW w:w="993" w:type="dxa"/>
            <w:tcBorders>
              <w:top w:val="nil"/>
              <w:left w:val="nil"/>
              <w:bottom w:val="single" w:sz="4" w:space="0" w:color="auto"/>
              <w:right w:val="single" w:sz="4" w:space="0" w:color="auto"/>
            </w:tcBorders>
            <w:shd w:val="clear" w:color="auto" w:fill="auto"/>
            <w:vAlign w:val="center"/>
          </w:tcPr>
          <w:p w14:paraId="137E180D" w14:textId="77777777" w:rsidR="004C5E9E" w:rsidRPr="004C5E9E" w:rsidRDefault="004C5E9E" w:rsidP="004C5E9E">
            <w:pPr>
              <w:jc w:val="center"/>
              <w:rPr>
                <w:sz w:val="22"/>
                <w:szCs w:val="22"/>
              </w:rPr>
            </w:pPr>
            <w:r w:rsidRPr="004C5E9E">
              <w:rPr>
                <w:sz w:val="22"/>
                <w:szCs w:val="22"/>
              </w:rPr>
              <w:t>1%</w:t>
            </w:r>
          </w:p>
        </w:tc>
        <w:tc>
          <w:tcPr>
            <w:tcW w:w="992" w:type="dxa"/>
            <w:tcBorders>
              <w:top w:val="nil"/>
              <w:left w:val="nil"/>
              <w:bottom w:val="single" w:sz="4" w:space="0" w:color="auto"/>
              <w:right w:val="single" w:sz="4" w:space="0" w:color="auto"/>
            </w:tcBorders>
            <w:shd w:val="clear" w:color="auto" w:fill="auto"/>
            <w:vAlign w:val="center"/>
          </w:tcPr>
          <w:p w14:paraId="676D76FF" w14:textId="77777777" w:rsidR="004C5E9E" w:rsidRPr="004C5E9E" w:rsidRDefault="004C5E9E" w:rsidP="004C5E9E">
            <w:pPr>
              <w:jc w:val="center"/>
              <w:rPr>
                <w:sz w:val="22"/>
                <w:szCs w:val="22"/>
              </w:rPr>
            </w:pPr>
            <w:r w:rsidRPr="004C5E9E">
              <w:rPr>
                <w:sz w:val="22"/>
                <w:szCs w:val="22"/>
              </w:rPr>
              <w:t>1%</w:t>
            </w:r>
          </w:p>
        </w:tc>
      </w:tr>
      <w:tr w:rsidR="004C5E9E" w:rsidRPr="004C5E9E" w14:paraId="2B956BCA" w14:textId="77777777" w:rsidTr="00CB60A2">
        <w:trPr>
          <w:trHeight w:val="24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55713BA" w14:textId="77777777" w:rsidR="004C5E9E" w:rsidRPr="004C5E9E" w:rsidRDefault="004C5E9E" w:rsidP="004C5E9E">
            <w:pPr>
              <w:jc w:val="center"/>
              <w:rPr>
                <w:sz w:val="22"/>
                <w:szCs w:val="22"/>
              </w:rPr>
            </w:pPr>
            <w:r w:rsidRPr="004C5E9E">
              <w:rPr>
                <w:sz w:val="22"/>
                <w:szCs w:val="22"/>
              </w:rPr>
              <w:t>3</w:t>
            </w:r>
          </w:p>
        </w:tc>
        <w:tc>
          <w:tcPr>
            <w:tcW w:w="3119" w:type="dxa"/>
            <w:tcBorders>
              <w:top w:val="nil"/>
              <w:left w:val="nil"/>
              <w:bottom w:val="single" w:sz="4" w:space="0" w:color="auto"/>
              <w:right w:val="single" w:sz="4" w:space="0" w:color="auto"/>
            </w:tcBorders>
            <w:shd w:val="clear" w:color="auto" w:fill="auto"/>
            <w:vAlign w:val="center"/>
            <w:hideMark/>
          </w:tcPr>
          <w:p w14:paraId="189C9DB7" w14:textId="77777777" w:rsidR="004C5E9E" w:rsidRPr="004C5E9E" w:rsidRDefault="004C5E9E" w:rsidP="004C5E9E">
            <w:pPr>
              <w:rPr>
                <w:sz w:val="22"/>
                <w:szCs w:val="22"/>
              </w:rPr>
            </w:pPr>
            <w:r w:rsidRPr="004C5E9E">
              <w:rPr>
                <w:sz w:val="22"/>
                <w:szCs w:val="22"/>
              </w:rPr>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4B5B3279" w14:textId="77777777" w:rsidR="004C5E9E" w:rsidRPr="004C5E9E" w:rsidRDefault="004C5E9E" w:rsidP="004C5E9E">
            <w:pPr>
              <w:jc w:val="center"/>
              <w:rPr>
                <w:sz w:val="22"/>
                <w:szCs w:val="22"/>
              </w:rPr>
            </w:pPr>
            <w:r w:rsidRPr="004C5E9E">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4AC2041" w14:textId="77777777" w:rsidR="004C5E9E" w:rsidRPr="004C5E9E" w:rsidRDefault="004C5E9E" w:rsidP="004C5E9E">
            <w:pPr>
              <w:jc w:val="center"/>
              <w:rPr>
                <w:sz w:val="22"/>
                <w:szCs w:val="22"/>
              </w:rPr>
            </w:pPr>
            <w:r w:rsidRPr="004C5E9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A5E1E5A" w14:textId="77777777" w:rsidR="004C5E9E" w:rsidRPr="004C5E9E" w:rsidRDefault="004C5E9E" w:rsidP="004C5E9E">
            <w:pPr>
              <w:jc w:val="center"/>
              <w:rPr>
                <w:sz w:val="22"/>
                <w:szCs w:val="22"/>
              </w:rPr>
            </w:pPr>
            <w:r w:rsidRPr="004C5E9E">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67BF3A22" w14:textId="77777777" w:rsidR="004C5E9E" w:rsidRPr="004C5E9E" w:rsidRDefault="004C5E9E" w:rsidP="004C5E9E">
            <w:pPr>
              <w:jc w:val="center"/>
              <w:rPr>
                <w:sz w:val="22"/>
                <w:szCs w:val="22"/>
              </w:rPr>
            </w:pPr>
            <w:r w:rsidRPr="004C5E9E">
              <w:rPr>
                <w:sz w:val="22"/>
                <w:szCs w:val="22"/>
              </w:rPr>
              <w:t>0</w:t>
            </w:r>
          </w:p>
        </w:tc>
        <w:tc>
          <w:tcPr>
            <w:tcW w:w="993" w:type="dxa"/>
            <w:tcBorders>
              <w:top w:val="nil"/>
              <w:left w:val="nil"/>
              <w:bottom w:val="single" w:sz="4" w:space="0" w:color="auto"/>
              <w:right w:val="single" w:sz="4" w:space="0" w:color="auto"/>
            </w:tcBorders>
            <w:shd w:val="clear" w:color="auto" w:fill="auto"/>
            <w:vAlign w:val="center"/>
          </w:tcPr>
          <w:p w14:paraId="2E262995" w14:textId="77777777" w:rsidR="004C5E9E" w:rsidRPr="004C5E9E" w:rsidRDefault="004C5E9E" w:rsidP="004C5E9E">
            <w:pPr>
              <w:jc w:val="center"/>
              <w:rPr>
                <w:sz w:val="22"/>
                <w:szCs w:val="22"/>
              </w:rPr>
            </w:pPr>
            <w:r w:rsidRPr="004C5E9E">
              <w:rPr>
                <w:sz w:val="22"/>
                <w:szCs w:val="22"/>
              </w:rPr>
              <w:t>0</w:t>
            </w:r>
          </w:p>
        </w:tc>
        <w:tc>
          <w:tcPr>
            <w:tcW w:w="992" w:type="dxa"/>
            <w:tcBorders>
              <w:top w:val="nil"/>
              <w:left w:val="nil"/>
              <w:bottom w:val="single" w:sz="4" w:space="0" w:color="auto"/>
              <w:right w:val="single" w:sz="4" w:space="0" w:color="auto"/>
            </w:tcBorders>
            <w:shd w:val="clear" w:color="auto" w:fill="auto"/>
            <w:vAlign w:val="center"/>
          </w:tcPr>
          <w:p w14:paraId="0915FCF1" w14:textId="77777777" w:rsidR="004C5E9E" w:rsidRPr="004C5E9E" w:rsidRDefault="004C5E9E" w:rsidP="004C5E9E">
            <w:pPr>
              <w:jc w:val="center"/>
              <w:rPr>
                <w:sz w:val="22"/>
                <w:szCs w:val="22"/>
              </w:rPr>
            </w:pPr>
            <w:r w:rsidRPr="004C5E9E">
              <w:rPr>
                <w:sz w:val="22"/>
                <w:szCs w:val="22"/>
              </w:rPr>
              <w:t>0</w:t>
            </w:r>
          </w:p>
        </w:tc>
      </w:tr>
      <w:tr w:rsidR="004C5E9E" w:rsidRPr="004C5E9E" w14:paraId="10FA42C1" w14:textId="77777777" w:rsidTr="00CB60A2">
        <w:trPr>
          <w:trHeight w:val="43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E54EDBD" w14:textId="77777777" w:rsidR="004C5E9E" w:rsidRPr="004C5E9E" w:rsidRDefault="004C5E9E" w:rsidP="004C5E9E">
            <w:pPr>
              <w:jc w:val="center"/>
              <w:rPr>
                <w:sz w:val="22"/>
                <w:szCs w:val="22"/>
              </w:rPr>
            </w:pPr>
            <w:r w:rsidRPr="004C5E9E">
              <w:rPr>
                <w:sz w:val="22"/>
                <w:szCs w:val="22"/>
              </w:rPr>
              <w:t>3.1</w:t>
            </w:r>
          </w:p>
        </w:tc>
        <w:tc>
          <w:tcPr>
            <w:tcW w:w="3119" w:type="dxa"/>
            <w:tcBorders>
              <w:top w:val="nil"/>
              <w:left w:val="nil"/>
              <w:bottom w:val="single" w:sz="4" w:space="0" w:color="auto"/>
              <w:right w:val="single" w:sz="4" w:space="0" w:color="auto"/>
            </w:tcBorders>
            <w:shd w:val="clear" w:color="auto" w:fill="auto"/>
            <w:vAlign w:val="center"/>
            <w:hideMark/>
          </w:tcPr>
          <w:p w14:paraId="3B313ED5" w14:textId="77777777" w:rsidR="004C5E9E" w:rsidRPr="004C5E9E" w:rsidRDefault="004C5E9E" w:rsidP="004C5E9E">
            <w:pPr>
              <w:rPr>
                <w:sz w:val="22"/>
                <w:szCs w:val="22"/>
              </w:rPr>
            </w:pPr>
            <w:r w:rsidRPr="004C5E9E">
              <w:rPr>
                <w:sz w:val="22"/>
                <w:szCs w:val="22"/>
              </w:rPr>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6B443CAE" w14:textId="77777777" w:rsidR="004C5E9E" w:rsidRPr="004C5E9E" w:rsidRDefault="004C5E9E" w:rsidP="004C5E9E">
            <w:pPr>
              <w:jc w:val="center"/>
              <w:rPr>
                <w:sz w:val="22"/>
                <w:szCs w:val="22"/>
              </w:rPr>
            </w:pPr>
            <w:r w:rsidRPr="004C5E9E">
              <w:rPr>
                <w:sz w:val="22"/>
                <w:szCs w:val="22"/>
              </w:rPr>
              <w:t>у.е.</w:t>
            </w:r>
          </w:p>
        </w:tc>
        <w:tc>
          <w:tcPr>
            <w:tcW w:w="992" w:type="dxa"/>
            <w:tcBorders>
              <w:top w:val="nil"/>
              <w:left w:val="nil"/>
              <w:bottom w:val="single" w:sz="4" w:space="0" w:color="auto"/>
              <w:right w:val="single" w:sz="4" w:space="0" w:color="auto"/>
            </w:tcBorders>
            <w:shd w:val="clear" w:color="auto" w:fill="auto"/>
            <w:vAlign w:val="center"/>
            <w:hideMark/>
          </w:tcPr>
          <w:p w14:paraId="33D8CE1B" w14:textId="77777777" w:rsidR="004C5E9E" w:rsidRPr="004C5E9E" w:rsidRDefault="004C5E9E" w:rsidP="004C5E9E">
            <w:pPr>
              <w:jc w:val="center"/>
              <w:rPr>
                <w:sz w:val="22"/>
                <w:szCs w:val="22"/>
              </w:rPr>
            </w:pPr>
            <w:r w:rsidRPr="004C5E9E">
              <w:rPr>
                <w:sz w:val="22"/>
                <w:szCs w:val="22"/>
              </w:rPr>
              <w:t>4037,16</w:t>
            </w:r>
          </w:p>
        </w:tc>
        <w:tc>
          <w:tcPr>
            <w:tcW w:w="992" w:type="dxa"/>
            <w:tcBorders>
              <w:top w:val="nil"/>
              <w:left w:val="nil"/>
              <w:bottom w:val="single" w:sz="4" w:space="0" w:color="auto"/>
              <w:right w:val="single" w:sz="4" w:space="0" w:color="auto"/>
            </w:tcBorders>
            <w:shd w:val="clear" w:color="auto" w:fill="auto"/>
            <w:vAlign w:val="center"/>
            <w:hideMark/>
          </w:tcPr>
          <w:p w14:paraId="1F67B50E" w14:textId="77777777" w:rsidR="004C5E9E" w:rsidRPr="004C5E9E" w:rsidRDefault="004C5E9E" w:rsidP="004C5E9E">
            <w:pPr>
              <w:jc w:val="center"/>
              <w:rPr>
                <w:sz w:val="22"/>
                <w:szCs w:val="22"/>
              </w:rPr>
            </w:pPr>
            <w:r w:rsidRPr="004C5E9E">
              <w:rPr>
                <w:sz w:val="22"/>
                <w:szCs w:val="22"/>
              </w:rPr>
              <w:t>4037,16</w:t>
            </w:r>
          </w:p>
        </w:tc>
        <w:tc>
          <w:tcPr>
            <w:tcW w:w="992" w:type="dxa"/>
            <w:tcBorders>
              <w:top w:val="nil"/>
              <w:left w:val="nil"/>
              <w:bottom w:val="single" w:sz="4" w:space="0" w:color="auto"/>
              <w:right w:val="single" w:sz="4" w:space="0" w:color="auto"/>
            </w:tcBorders>
            <w:shd w:val="clear" w:color="auto" w:fill="auto"/>
            <w:vAlign w:val="center"/>
            <w:hideMark/>
          </w:tcPr>
          <w:p w14:paraId="6899AC5B" w14:textId="77777777" w:rsidR="004C5E9E" w:rsidRPr="004C5E9E" w:rsidRDefault="004C5E9E" w:rsidP="004C5E9E">
            <w:pPr>
              <w:jc w:val="center"/>
              <w:rPr>
                <w:szCs w:val="20"/>
              </w:rPr>
            </w:pPr>
            <w:r w:rsidRPr="004C5E9E">
              <w:rPr>
                <w:sz w:val="22"/>
                <w:szCs w:val="22"/>
              </w:rPr>
              <w:t>4037,16</w:t>
            </w:r>
          </w:p>
        </w:tc>
        <w:tc>
          <w:tcPr>
            <w:tcW w:w="993" w:type="dxa"/>
            <w:tcBorders>
              <w:top w:val="nil"/>
              <w:left w:val="nil"/>
              <w:bottom w:val="single" w:sz="4" w:space="0" w:color="auto"/>
              <w:right w:val="single" w:sz="4" w:space="0" w:color="auto"/>
            </w:tcBorders>
            <w:shd w:val="clear" w:color="auto" w:fill="auto"/>
            <w:vAlign w:val="center"/>
          </w:tcPr>
          <w:p w14:paraId="6A7609D4" w14:textId="77777777" w:rsidR="004C5E9E" w:rsidRPr="004C5E9E" w:rsidRDefault="004C5E9E" w:rsidP="004C5E9E">
            <w:pPr>
              <w:jc w:val="center"/>
              <w:rPr>
                <w:szCs w:val="20"/>
              </w:rPr>
            </w:pPr>
            <w:r w:rsidRPr="004C5E9E">
              <w:rPr>
                <w:sz w:val="22"/>
                <w:szCs w:val="22"/>
              </w:rPr>
              <w:t>4037,16</w:t>
            </w:r>
          </w:p>
        </w:tc>
        <w:tc>
          <w:tcPr>
            <w:tcW w:w="992" w:type="dxa"/>
            <w:tcBorders>
              <w:top w:val="nil"/>
              <w:left w:val="nil"/>
              <w:bottom w:val="single" w:sz="4" w:space="0" w:color="auto"/>
              <w:right w:val="single" w:sz="4" w:space="0" w:color="auto"/>
            </w:tcBorders>
            <w:shd w:val="clear" w:color="auto" w:fill="auto"/>
            <w:vAlign w:val="center"/>
          </w:tcPr>
          <w:p w14:paraId="4D640400" w14:textId="77777777" w:rsidR="004C5E9E" w:rsidRPr="004C5E9E" w:rsidRDefault="004C5E9E" w:rsidP="004C5E9E">
            <w:pPr>
              <w:jc w:val="center"/>
              <w:rPr>
                <w:szCs w:val="20"/>
              </w:rPr>
            </w:pPr>
            <w:r w:rsidRPr="004C5E9E">
              <w:rPr>
                <w:sz w:val="22"/>
                <w:szCs w:val="22"/>
              </w:rPr>
              <w:t>4037,16</w:t>
            </w:r>
          </w:p>
        </w:tc>
      </w:tr>
      <w:tr w:rsidR="004C5E9E" w:rsidRPr="004C5E9E" w14:paraId="25BA3566" w14:textId="77777777" w:rsidTr="00CB60A2">
        <w:trPr>
          <w:trHeight w:val="24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BDF95EA" w14:textId="77777777" w:rsidR="004C5E9E" w:rsidRPr="004C5E9E" w:rsidRDefault="004C5E9E" w:rsidP="004C5E9E">
            <w:pPr>
              <w:jc w:val="center"/>
              <w:rPr>
                <w:sz w:val="22"/>
                <w:szCs w:val="22"/>
              </w:rPr>
            </w:pPr>
            <w:r w:rsidRPr="004C5E9E">
              <w:rPr>
                <w:sz w:val="22"/>
                <w:szCs w:val="22"/>
              </w:rPr>
              <w:t>3.2</w:t>
            </w:r>
          </w:p>
        </w:tc>
        <w:tc>
          <w:tcPr>
            <w:tcW w:w="3119" w:type="dxa"/>
            <w:tcBorders>
              <w:top w:val="nil"/>
              <w:left w:val="nil"/>
              <w:bottom w:val="single" w:sz="4" w:space="0" w:color="auto"/>
              <w:right w:val="single" w:sz="4" w:space="0" w:color="auto"/>
            </w:tcBorders>
            <w:shd w:val="clear" w:color="auto" w:fill="auto"/>
            <w:vAlign w:val="center"/>
            <w:hideMark/>
          </w:tcPr>
          <w:p w14:paraId="7B872DDC" w14:textId="77777777" w:rsidR="004C5E9E" w:rsidRPr="004C5E9E" w:rsidRDefault="004C5E9E" w:rsidP="004C5E9E">
            <w:pPr>
              <w:rPr>
                <w:sz w:val="22"/>
                <w:szCs w:val="22"/>
              </w:rPr>
            </w:pPr>
            <w:r w:rsidRPr="004C5E9E">
              <w:rPr>
                <w:sz w:val="22"/>
                <w:szCs w:val="22"/>
              </w:rPr>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0BF75ADE" w14:textId="77777777" w:rsidR="004C5E9E" w:rsidRPr="004C5E9E" w:rsidRDefault="004C5E9E" w:rsidP="004C5E9E">
            <w:pPr>
              <w:jc w:val="center"/>
              <w:rPr>
                <w:sz w:val="22"/>
                <w:szCs w:val="22"/>
              </w:rPr>
            </w:pPr>
            <w:r w:rsidRPr="004C5E9E">
              <w:rPr>
                <w:sz w:val="22"/>
                <w:szCs w:val="22"/>
              </w:rPr>
              <w:t>Гкал/ч</w:t>
            </w:r>
          </w:p>
        </w:tc>
        <w:tc>
          <w:tcPr>
            <w:tcW w:w="992" w:type="dxa"/>
            <w:tcBorders>
              <w:top w:val="nil"/>
              <w:left w:val="nil"/>
              <w:bottom w:val="single" w:sz="4" w:space="0" w:color="auto"/>
              <w:right w:val="single" w:sz="4" w:space="0" w:color="auto"/>
            </w:tcBorders>
            <w:shd w:val="clear" w:color="auto" w:fill="auto"/>
            <w:vAlign w:val="center"/>
            <w:hideMark/>
          </w:tcPr>
          <w:p w14:paraId="2B65B990" w14:textId="77777777" w:rsidR="004C5E9E" w:rsidRPr="004C5E9E" w:rsidRDefault="004C5E9E" w:rsidP="004C5E9E">
            <w:pPr>
              <w:jc w:val="center"/>
              <w:rPr>
                <w:sz w:val="22"/>
                <w:szCs w:val="22"/>
              </w:rPr>
            </w:pPr>
            <w:r w:rsidRPr="004C5E9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788C84A7" w14:textId="77777777" w:rsidR="004C5E9E" w:rsidRPr="004C5E9E" w:rsidRDefault="004C5E9E" w:rsidP="004C5E9E">
            <w:pPr>
              <w:jc w:val="center"/>
              <w:rPr>
                <w:sz w:val="22"/>
                <w:szCs w:val="22"/>
              </w:rPr>
            </w:pPr>
            <w:r w:rsidRPr="004C5E9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1C9F57A" w14:textId="77777777" w:rsidR="004C5E9E" w:rsidRPr="004C5E9E" w:rsidRDefault="004C5E9E" w:rsidP="004C5E9E">
            <w:pPr>
              <w:jc w:val="center"/>
              <w:rPr>
                <w:sz w:val="22"/>
                <w:szCs w:val="22"/>
              </w:rPr>
            </w:pPr>
            <w:r w:rsidRPr="004C5E9E">
              <w:rPr>
                <w:sz w:val="22"/>
                <w:szCs w:val="22"/>
              </w:rPr>
              <w:t>-</w:t>
            </w:r>
          </w:p>
        </w:tc>
        <w:tc>
          <w:tcPr>
            <w:tcW w:w="993" w:type="dxa"/>
            <w:tcBorders>
              <w:top w:val="nil"/>
              <w:left w:val="nil"/>
              <w:bottom w:val="single" w:sz="4" w:space="0" w:color="auto"/>
              <w:right w:val="single" w:sz="4" w:space="0" w:color="auto"/>
            </w:tcBorders>
            <w:shd w:val="clear" w:color="auto" w:fill="auto"/>
            <w:vAlign w:val="center"/>
          </w:tcPr>
          <w:p w14:paraId="7BDB1811" w14:textId="77777777" w:rsidR="004C5E9E" w:rsidRPr="004C5E9E" w:rsidRDefault="004C5E9E" w:rsidP="004C5E9E">
            <w:pPr>
              <w:jc w:val="center"/>
              <w:rPr>
                <w:sz w:val="22"/>
                <w:szCs w:val="22"/>
              </w:rPr>
            </w:pPr>
            <w:r w:rsidRPr="004C5E9E">
              <w:rPr>
                <w:sz w:val="22"/>
                <w:szCs w:val="22"/>
              </w:rPr>
              <w:t>-</w:t>
            </w:r>
          </w:p>
        </w:tc>
        <w:tc>
          <w:tcPr>
            <w:tcW w:w="992" w:type="dxa"/>
            <w:tcBorders>
              <w:top w:val="nil"/>
              <w:left w:val="nil"/>
              <w:bottom w:val="single" w:sz="4" w:space="0" w:color="auto"/>
              <w:right w:val="single" w:sz="4" w:space="0" w:color="auto"/>
            </w:tcBorders>
            <w:shd w:val="clear" w:color="auto" w:fill="auto"/>
            <w:vAlign w:val="center"/>
          </w:tcPr>
          <w:p w14:paraId="1F3740B5" w14:textId="77777777" w:rsidR="004C5E9E" w:rsidRPr="004C5E9E" w:rsidRDefault="004C5E9E" w:rsidP="004C5E9E">
            <w:pPr>
              <w:jc w:val="center"/>
              <w:rPr>
                <w:sz w:val="22"/>
                <w:szCs w:val="22"/>
              </w:rPr>
            </w:pPr>
            <w:r w:rsidRPr="004C5E9E">
              <w:rPr>
                <w:sz w:val="22"/>
                <w:szCs w:val="22"/>
              </w:rPr>
              <w:t>-</w:t>
            </w:r>
          </w:p>
        </w:tc>
      </w:tr>
      <w:tr w:rsidR="004C5E9E" w:rsidRPr="004C5E9E" w14:paraId="52C6B96D" w14:textId="77777777" w:rsidTr="00CB60A2">
        <w:trPr>
          <w:trHeight w:val="24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39F5521" w14:textId="77777777" w:rsidR="004C5E9E" w:rsidRPr="004C5E9E" w:rsidRDefault="004C5E9E" w:rsidP="004C5E9E">
            <w:pPr>
              <w:jc w:val="center"/>
              <w:rPr>
                <w:sz w:val="22"/>
                <w:szCs w:val="22"/>
              </w:rPr>
            </w:pPr>
            <w:r w:rsidRPr="004C5E9E">
              <w:rPr>
                <w:sz w:val="22"/>
                <w:szCs w:val="22"/>
              </w:rPr>
              <w:t>4</w:t>
            </w:r>
          </w:p>
        </w:tc>
        <w:tc>
          <w:tcPr>
            <w:tcW w:w="3119" w:type="dxa"/>
            <w:tcBorders>
              <w:top w:val="nil"/>
              <w:left w:val="nil"/>
              <w:bottom w:val="single" w:sz="4" w:space="0" w:color="auto"/>
              <w:right w:val="single" w:sz="4" w:space="0" w:color="auto"/>
            </w:tcBorders>
            <w:shd w:val="clear" w:color="auto" w:fill="auto"/>
            <w:vAlign w:val="center"/>
            <w:hideMark/>
          </w:tcPr>
          <w:p w14:paraId="4291D357" w14:textId="77777777" w:rsidR="004C5E9E" w:rsidRPr="004C5E9E" w:rsidRDefault="004C5E9E" w:rsidP="004C5E9E">
            <w:pPr>
              <w:rPr>
                <w:sz w:val="22"/>
                <w:szCs w:val="22"/>
              </w:rPr>
            </w:pPr>
            <w:r w:rsidRPr="004C5E9E">
              <w:rPr>
                <w:sz w:val="22"/>
                <w:szCs w:val="22"/>
              </w:rPr>
              <w:t>Коэффициент эластичности затрат по росту активов (</w:t>
            </w:r>
            <w:proofErr w:type="spellStart"/>
            <w:r w:rsidRPr="004C5E9E">
              <w:rPr>
                <w:sz w:val="22"/>
                <w:szCs w:val="22"/>
              </w:rPr>
              <w:t>К</w:t>
            </w:r>
            <w:r w:rsidRPr="004C5E9E">
              <w:rPr>
                <w:sz w:val="22"/>
                <w:szCs w:val="22"/>
                <w:vertAlign w:val="subscript"/>
              </w:rPr>
              <w:t>эл</w:t>
            </w:r>
            <w:proofErr w:type="spellEnd"/>
            <w:r w:rsidRPr="004C5E9E">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6F659049" w14:textId="77777777" w:rsidR="004C5E9E" w:rsidRPr="004C5E9E" w:rsidRDefault="004C5E9E" w:rsidP="004C5E9E">
            <w:pPr>
              <w:jc w:val="center"/>
              <w:rPr>
                <w:sz w:val="22"/>
                <w:szCs w:val="22"/>
              </w:rPr>
            </w:pPr>
            <w:r w:rsidRPr="004C5E9E">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265D3F00" w14:textId="77777777" w:rsidR="004C5E9E" w:rsidRPr="004C5E9E" w:rsidRDefault="004C5E9E" w:rsidP="004C5E9E">
            <w:pPr>
              <w:jc w:val="center"/>
              <w:rPr>
                <w:sz w:val="22"/>
                <w:szCs w:val="22"/>
              </w:rPr>
            </w:pPr>
            <w:r w:rsidRPr="004C5E9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6246ADDA" w14:textId="77777777" w:rsidR="004C5E9E" w:rsidRPr="004C5E9E" w:rsidRDefault="004C5E9E" w:rsidP="004C5E9E">
            <w:pPr>
              <w:jc w:val="center"/>
              <w:rPr>
                <w:sz w:val="22"/>
                <w:szCs w:val="22"/>
              </w:rPr>
            </w:pPr>
            <w:r w:rsidRPr="004C5E9E">
              <w:rPr>
                <w:sz w:val="22"/>
                <w:szCs w:val="22"/>
              </w:rPr>
              <w:t>0,75</w:t>
            </w:r>
          </w:p>
        </w:tc>
        <w:tc>
          <w:tcPr>
            <w:tcW w:w="992" w:type="dxa"/>
            <w:tcBorders>
              <w:top w:val="nil"/>
              <w:left w:val="nil"/>
              <w:bottom w:val="single" w:sz="4" w:space="0" w:color="auto"/>
              <w:right w:val="single" w:sz="4" w:space="0" w:color="auto"/>
            </w:tcBorders>
            <w:shd w:val="clear" w:color="auto" w:fill="auto"/>
            <w:vAlign w:val="center"/>
            <w:hideMark/>
          </w:tcPr>
          <w:p w14:paraId="4C886FA4" w14:textId="77777777" w:rsidR="004C5E9E" w:rsidRPr="004C5E9E" w:rsidRDefault="004C5E9E" w:rsidP="004C5E9E">
            <w:pPr>
              <w:jc w:val="center"/>
              <w:rPr>
                <w:sz w:val="22"/>
                <w:szCs w:val="22"/>
              </w:rPr>
            </w:pPr>
            <w:r w:rsidRPr="004C5E9E">
              <w:rPr>
                <w:sz w:val="22"/>
                <w:szCs w:val="22"/>
              </w:rPr>
              <w:t>0,75</w:t>
            </w:r>
          </w:p>
        </w:tc>
        <w:tc>
          <w:tcPr>
            <w:tcW w:w="993" w:type="dxa"/>
            <w:tcBorders>
              <w:top w:val="nil"/>
              <w:left w:val="nil"/>
              <w:bottom w:val="single" w:sz="4" w:space="0" w:color="auto"/>
              <w:right w:val="single" w:sz="4" w:space="0" w:color="auto"/>
            </w:tcBorders>
            <w:shd w:val="clear" w:color="auto" w:fill="auto"/>
            <w:vAlign w:val="center"/>
          </w:tcPr>
          <w:p w14:paraId="292FD28D" w14:textId="77777777" w:rsidR="004C5E9E" w:rsidRPr="004C5E9E" w:rsidRDefault="004C5E9E" w:rsidP="004C5E9E">
            <w:pPr>
              <w:jc w:val="center"/>
              <w:rPr>
                <w:sz w:val="22"/>
                <w:szCs w:val="22"/>
              </w:rPr>
            </w:pPr>
            <w:r w:rsidRPr="004C5E9E">
              <w:rPr>
                <w:sz w:val="22"/>
                <w:szCs w:val="22"/>
              </w:rPr>
              <w:t>0,75</w:t>
            </w:r>
          </w:p>
        </w:tc>
        <w:tc>
          <w:tcPr>
            <w:tcW w:w="992" w:type="dxa"/>
            <w:tcBorders>
              <w:top w:val="nil"/>
              <w:left w:val="nil"/>
              <w:bottom w:val="single" w:sz="4" w:space="0" w:color="auto"/>
              <w:right w:val="single" w:sz="4" w:space="0" w:color="auto"/>
            </w:tcBorders>
            <w:shd w:val="clear" w:color="auto" w:fill="auto"/>
            <w:vAlign w:val="center"/>
          </w:tcPr>
          <w:p w14:paraId="2AAD3B3F" w14:textId="77777777" w:rsidR="004C5E9E" w:rsidRPr="004C5E9E" w:rsidRDefault="004C5E9E" w:rsidP="004C5E9E">
            <w:pPr>
              <w:jc w:val="center"/>
              <w:rPr>
                <w:sz w:val="22"/>
                <w:szCs w:val="22"/>
              </w:rPr>
            </w:pPr>
            <w:r w:rsidRPr="004C5E9E">
              <w:rPr>
                <w:sz w:val="22"/>
                <w:szCs w:val="22"/>
              </w:rPr>
              <w:t>0,75</w:t>
            </w:r>
          </w:p>
        </w:tc>
      </w:tr>
      <w:tr w:rsidR="004C5E9E" w:rsidRPr="004C5E9E" w14:paraId="3F1D256E" w14:textId="77777777" w:rsidTr="00CB60A2">
        <w:trPr>
          <w:trHeight w:val="24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CC466C3" w14:textId="77777777" w:rsidR="004C5E9E" w:rsidRPr="004C5E9E" w:rsidRDefault="004C5E9E" w:rsidP="004C5E9E">
            <w:pPr>
              <w:jc w:val="center"/>
              <w:rPr>
                <w:sz w:val="22"/>
                <w:szCs w:val="22"/>
              </w:rPr>
            </w:pPr>
            <w:r w:rsidRPr="004C5E9E">
              <w:rPr>
                <w:sz w:val="22"/>
                <w:szCs w:val="22"/>
              </w:rPr>
              <w:t>5</w:t>
            </w:r>
          </w:p>
        </w:tc>
        <w:tc>
          <w:tcPr>
            <w:tcW w:w="3119" w:type="dxa"/>
            <w:tcBorders>
              <w:top w:val="nil"/>
              <w:left w:val="nil"/>
              <w:bottom w:val="single" w:sz="4" w:space="0" w:color="auto"/>
              <w:right w:val="single" w:sz="4" w:space="0" w:color="auto"/>
            </w:tcBorders>
            <w:shd w:val="clear" w:color="auto" w:fill="auto"/>
            <w:vAlign w:val="center"/>
            <w:hideMark/>
          </w:tcPr>
          <w:p w14:paraId="05A70A5B" w14:textId="77777777" w:rsidR="004C5E9E" w:rsidRPr="004C5E9E" w:rsidRDefault="004C5E9E" w:rsidP="004C5E9E">
            <w:pPr>
              <w:rPr>
                <w:sz w:val="22"/>
                <w:szCs w:val="22"/>
              </w:rPr>
            </w:pPr>
            <w:r w:rsidRPr="004C5E9E">
              <w:rPr>
                <w:sz w:val="22"/>
                <w:szCs w:val="22"/>
              </w:rPr>
              <w:t>Операционные (подконтрольные) расходы</w:t>
            </w:r>
          </w:p>
        </w:tc>
        <w:tc>
          <w:tcPr>
            <w:tcW w:w="1134" w:type="dxa"/>
            <w:tcBorders>
              <w:top w:val="nil"/>
              <w:left w:val="nil"/>
              <w:bottom w:val="single" w:sz="4" w:space="0" w:color="auto"/>
              <w:right w:val="single" w:sz="4" w:space="0" w:color="auto"/>
            </w:tcBorders>
            <w:shd w:val="clear" w:color="auto" w:fill="auto"/>
            <w:vAlign w:val="center"/>
            <w:hideMark/>
          </w:tcPr>
          <w:p w14:paraId="7444EB6B" w14:textId="77777777" w:rsidR="004C5E9E" w:rsidRPr="004C5E9E" w:rsidRDefault="004C5E9E" w:rsidP="004C5E9E">
            <w:pPr>
              <w:jc w:val="center"/>
              <w:rPr>
                <w:sz w:val="22"/>
                <w:szCs w:val="22"/>
              </w:rPr>
            </w:pPr>
            <w:r w:rsidRPr="004C5E9E">
              <w:rPr>
                <w:sz w:val="22"/>
                <w:szCs w:val="22"/>
              </w:rPr>
              <w:t>тыс. руб.</w:t>
            </w:r>
          </w:p>
        </w:tc>
        <w:tc>
          <w:tcPr>
            <w:tcW w:w="992" w:type="dxa"/>
            <w:tcBorders>
              <w:top w:val="nil"/>
              <w:left w:val="nil"/>
              <w:bottom w:val="single" w:sz="4" w:space="0" w:color="auto"/>
              <w:right w:val="single" w:sz="4" w:space="0" w:color="auto"/>
            </w:tcBorders>
            <w:shd w:val="clear" w:color="auto" w:fill="auto"/>
            <w:vAlign w:val="center"/>
            <w:hideMark/>
          </w:tcPr>
          <w:p w14:paraId="13086814" w14:textId="77777777" w:rsidR="004C5E9E" w:rsidRPr="004C5E9E" w:rsidRDefault="004C5E9E" w:rsidP="004C5E9E">
            <w:pPr>
              <w:jc w:val="center"/>
              <w:rPr>
                <w:sz w:val="22"/>
                <w:szCs w:val="28"/>
              </w:rPr>
            </w:pPr>
            <w:r w:rsidRPr="004C5E9E">
              <w:rPr>
                <w:sz w:val="22"/>
                <w:szCs w:val="28"/>
              </w:rPr>
              <w:t>199 104</w:t>
            </w:r>
          </w:p>
        </w:tc>
        <w:tc>
          <w:tcPr>
            <w:tcW w:w="992" w:type="dxa"/>
            <w:tcBorders>
              <w:top w:val="nil"/>
              <w:left w:val="nil"/>
              <w:bottom w:val="single" w:sz="4" w:space="0" w:color="auto"/>
              <w:right w:val="single" w:sz="4" w:space="0" w:color="auto"/>
            </w:tcBorders>
            <w:shd w:val="clear" w:color="auto" w:fill="auto"/>
            <w:vAlign w:val="center"/>
            <w:hideMark/>
          </w:tcPr>
          <w:p w14:paraId="448D72A6" w14:textId="77777777" w:rsidR="004C5E9E" w:rsidRPr="004C5E9E" w:rsidRDefault="004C5E9E" w:rsidP="004C5E9E">
            <w:pPr>
              <w:jc w:val="center"/>
              <w:rPr>
                <w:sz w:val="22"/>
                <w:szCs w:val="28"/>
              </w:rPr>
            </w:pPr>
            <w:r w:rsidRPr="004C5E9E">
              <w:rPr>
                <w:sz w:val="22"/>
                <w:szCs w:val="28"/>
              </w:rPr>
              <w:t>205 589</w:t>
            </w:r>
          </w:p>
        </w:tc>
        <w:tc>
          <w:tcPr>
            <w:tcW w:w="992" w:type="dxa"/>
            <w:tcBorders>
              <w:top w:val="nil"/>
              <w:left w:val="nil"/>
              <w:bottom w:val="single" w:sz="4" w:space="0" w:color="auto"/>
              <w:right w:val="single" w:sz="4" w:space="0" w:color="auto"/>
            </w:tcBorders>
            <w:shd w:val="clear" w:color="auto" w:fill="auto"/>
            <w:vAlign w:val="center"/>
            <w:hideMark/>
          </w:tcPr>
          <w:p w14:paraId="01742AAB" w14:textId="77777777" w:rsidR="004C5E9E" w:rsidRPr="004C5E9E" w:rsidRDefault="004C5E9E" w:rsidP="004C5E9E">
            <w:pPr>
              <w:jc w:val="center"/>
              <w:rPr>
                <w:sz w:val="22"/>
                <w:szCs w:val="28"/>
              </w:rPr>
            </w:pPr>
            <w:r w:rsidRPr="004C5E9E">
              <w:rPr>
                <w:sz w:val="22"/>
                <w:szCs w:val="28"/>
              </w:rPr>
              <w:t>215 745</w:t>
            </w:r>
          </w:p>
        </w:tc>
        <w:tc>
          <w:tcPr>
            <w:tcW w:w="993" w:type="dxa"/>
            <w:tcBorders>
              <w:top w:val="nil"/>
              <w:left w:val="nil"/>
              <w:bottom w:val="single" w:sz="4" w:space="0" w:color="auto"/>
              <w:right w:val="single" w:sz="4" w:space="0" w:color="auto"/>
            </w:tcBorders>
            <w:shd w:val="clear" w:color="auto" w:fill="auto"/>
            <w:vAlign w:val="center"/>
          </w:tcPr>
          <w:p w14:paraId="609585DC" w14:textId="77777777" w:rsidR="004C5E9E" w:rsidRPr="004C5E9E" w:rsidRDefault="004C5E9E" w:rsidP="004C5E9E">
            <w:pPr>
              <w:jc w:val="center"/>
              <w:rPr>
                <w:sz w:val="22"/>
                <w:szCs w:val="28"/>
              </w:rPr>
            </w:pPr>
            <w:r w:rsidRPr="004C5E9E">
              <w:rPr>
                <w:sz w:val="22"/>
                <w:szCs w:val="28"/>
              </w:rPr>
              <w:t>228 966</w:t>
            </w:r>
          </w:p>
        </w:tc>
        <w:tc>
          <w:tcPr>
            <w:tcW w:w="992" w:type="dxa"/>
            <w:tcBorders>
              <w:top w:val="nil"/>
              <w:left w:val="nil"/>
              <w:bottom w:val="single" w:sz="4" w:space="0" w:color="auto"/>
              <w:right w:val="single" w:sz="4" w:space="0" w:color="auto"/>
            </w:tcBorders>
            <w:shd w:val="clear" w:color="auto" w:fill="auto"/>
            <w:vAlign w:val="center"/>
          </w:tcPr>
          <w:p w14:paraId="633D3B69" w14:textId="77777777" w:rsidR="004C5E9E" w:rsidRPr="004C5E9E" w:rsidRDefault="004C5E9E" w:rsidP="004C5E9E">
            <w:pPr>
              <w:jc w:val="center"/>
              <w:rPr>
                <w:sz w:val="22"/>
                <w:szCs w:val="28"/>
              </w:rPr>
            </w:pPr>
            <w:r w:rsidRPr="004C5E9E">
              <w:rPr>
                <w:sz w:val="22"/>
                <w:szCs w:val="28"/>
              </w:rPr>
              <w:t>239 824</w:t>
            </w:r>
          </w:p>
        </w:tc>
      </w:tr>
    </w:tbl>
    <w:p w14:paraId="5C31B138" w14:textId="77777777" w:rsidR="004C5E9E" w:rsidRPr="004C5E9E" w:rsidRDefault="004C5E9E" w:rsidP="004C5E9E">
      <w:pPr>
        <w:rPr>
          <w:szCs w:val="20"/>
          <w:lang w:eastAsia="en-US"/>
        </w:rPr>
      </w:pPr>
    </w:p>
    <w:p w14:paraId="79689D63" w14:textId="77777777" w:rsidR="004C5E9E" w:rsidRPr="004C5E9E" w:rsidRDefault="004C5E9E" w:rsidP="004C5E9E">
      <w:pPr>
        <w:jc w:val="both"/>
        <w:rPr>
          <w:sz w:val="28"/>
          <w:szCs w:val="28"/>
        </w:rPr>
      </w:pPr>
      <w:r w:rsidRPr="004C5E9E">
        <w:rPr>
          <w:sz w:val="28"/>
          <w:szCs w:val="28"/>
          <w:lang w:eastAsia="en-US"/>
        </w:rPr>
        <w:t xml:space="preserve">* – базовый уровень операционных расходов закреплён приложением к концессионному соглашению </w:t>
      </w:r>
      <w:r w:rsidRPr="004C5E9E">
        <w:rPr>
          <w:sz w:val="28"/>
          <w:szCs w:val="28"/>
        </w:rPr>
        <w:t>от 01.11.2021 № 4.</w:t>
      </w:r>
    </w:p>
    <w:p w14:paraId="3D6ADC52" w14:textId="77777777" w:rsidR="004C5E9E" w:rsidRPr="004C5E9E" w:rsidRDefault="004C5E9E" w:rsidP="004C5E9E">
      <w:pPr>
        <w:tabs>
          <w:tab w:val="left" w:pos="1890"/>
        </w:tabs>
        <w:spacing w:line="360" w:lineRule="auto"/>
        <w:ind w:right="-143"/>
        <w:rPr>
          <w:snapToGrid w:val="0"/>
          <w:sz w:val="28"/>
          <w:szCs w:val="28"/>
        </w:rPr>
      </w:pPr>
    </w:p>
    <w:p w14:paraId="47930B48" w14:textId="77777777" w:rsidR="004C5E9E" w:rsidRPr="004C5E9E" w:rsidRDefault="004C5E9E" w:rsidP="004C5E9E">
      <w:pPr>
        <w:tabs>
          <w:tab w:val="left" w:pos="1890"/>
        </w:tabs>
        <w:ind w:firstLine="851"/>
        <w:jc w:val="both"/>
        <w:rPr>
          <w:snapToGrid w:val="0"/>
          <w:sz w:val="28"/>
          <w:szCs w:val="28"/>
        </w:rPr>
      </w:pPr>
    </w:p>
    <w:p w14:paraId="6F24ACA9" w14:textId="77777777" w:rsidR="004C5E9E" w:rsidRPr="004C5E9E" w:rsidRDefault="004C5E9E" w:rsidP="004C5E9E">
      <w:pPr>
        <w:keepNext/>
        <w:jc w:val="center"/>
        <w:outlineLvl w:val="3"/>
        <w:rPr>
          <w:bCs/>
          <w:i/>
          <w:snapToGrid w:val="0"/>
          <w:sz w:val="28"/>
          <w:szCs w:val="28"/>
          <w:lang w:val="x-none" w:eastAsia="x-none"/>
        </w:rPr>
        <w:sectPr w:rsidR="004C5E9E" w:rsidRPr="004C5E9E" w:rsidSect="004C5E9E">
          <w:headerReference w:type="default" r:id="rId106"/>
          <w:footerReference w:type="even" r:id="rId107"/>
          <w:footerReference w:type="default" r:id="rId108"/>
          <w:headerReference w:type="first" r:id="rId109"/>
          <w:pgSz w:w="11906" w:h="16838"/>
          <w:pgMar w:top="709" w:right="709" w:bottom="284" w:left="1559" w:header="567" w:footer="737" w:gutter="0"/>
          <w:cols w:space="720"/>
          <w:docGrid w:linePitch="326"/>
        </w:sectPr>
      </w:pPr>
    </w:p>
    <w:p w14:paraId="6D00B1A0" w14:textId="77777777" w:rsidR="004C5E9E" w:rsidRPr="004C5E9E" w:rsidRDefault="004C5E9E" w:rsidP="004C5E9E">
      <w:pPr>
        <w:keepNext/>
        <w:numPr>
          <w:ilvl w:val="1"/>
          <w:numId w:val="2"/>
        </w:numPr>
        <w:tabs>
          <w:tab w:val="left" w:pos="567"/>
        </w:tabs>
        <w:ind w:left="0" w:right="-141" w:firstLine="0"/>
        <w:jc w:val="center"/>
        <w:outlineLvl w:val="2"/>
        <w:rPr>
          <w:b/>
          <w:snapToGrid w:val="0"/>
          <w:sz w:val="28"/>
          <w:szCs w:val="20"/>
          <w:lang w:eastAsia="x-none"/>
        </w:rPr>
      </w:pPr>
      <w:r w:rsidRPr="004C5E9E">
        <w:rPr>
          <w:b/>
          <w:snapToGrid w:val="0"/>
          <w:sz w:val="28"/>
          <w:szCs w:val="20"/>
          <w:lang w:eastAsia="x-none"/>
        </w:rPr>
        <w:lastRenderedPageBreak/>
        <w:t>Неподконтрольные расходы</w:t>
      </w:r>
    </w:p>
    <w:p w14:paraId="4EAB260F" w14:textId="77777777" w:rsidR="004C5E9E" w:rsidRPr="004C5E9E" w:rsidRDefault="004C5E9E" w:rsidP="004C5E9E">
      <w:pPr>
        <w:widowControl w:val="0"/>
        <w:tabs>
          <w:tab w:val="left" w:pos="1890"/>
        </w:tabs>
        <w:ind w:firstLine="709"/>
        <w:jc w:val="both"/>
        <w:rPr>
          <w:snapToGrid w:val="0"/>
          <w:color w:val="000000"/>
          <w:sz w:val="28"/>
          <w:szCs w:val="28"/>
        </w:rPr>
      </w:pPr>
      <w:bookmarkStart w:id="241" w:name="_Toc507967332"/>
      <w:bookmarkStart w:id="242" w:name="_Toc24044789"/>
    </w:p>
    <w:p w14:paraId="16DFECB0" w14:textId="77777777" w:rsidR="004C5E9E" w:rsidRPr="004C5E9E" w:rsidRDefault="004C5E9E" w:rsidP="004C5E9E">
      <w:pPr>
        <w:keepNext/>
        <w:ind w:firstLine="709"/>
        <w:jc w:val="center"/>
        <w:outlineLvl w:val="2"/>
        <w:rPr>
          <w:i/>
          <w:sz w:val="28"/>
          <w:szCs w:val="20"/>
          <w:lang w:eastAsia="x-none"/>
        </w:rPr>
      </w:pPr>
      <w:bookmarkStart w:id="243" w:name="_Toc25303888"/>
      <w:bookmarkEnd w:id="241"/>
      <w:bookmarkEnd w:id="242"/>
      <w:r w:rsidRPr="004C5E9E">
        <w:rPr>
          <w:i/>
          <w:sz w:val="28"/>
          <w:szCs w:val="20"/>
          <w:lang w:eastAsia="x-none"/>
        </w:rPr>
        <w:t>Расходы на уплату налогов, сборов и других обязательных платежей</w:t>
      </w:r>
      <w:bookmarkEnd w:id="243"/>
    </w:p>
    <w:p w14:paraId="2787CA3F" w14:textId="77777777" w:rsidR="004C5E9E" w:rsidRPr="004C5E9E" w:rsidRDefault="004C5E9E" w:rsidP="004C5E9E">
      <w:pPr>
        <w:ind w:firstLine="709"/>
        <w:jc w:val="both"/>
        <w:rPr>
          <w:sz w:val="28"/>
          <w:szCs w:val="28"/>
        </w:rPr>
      </w:pPr>
      <w:r w:rsidRPr="004C5E9E">
        <w:rPr>
          <w:sz w:val="28"/>
          <w:szCs w:val="28"/>
        </w:rPr>
        <w:t xml:space="preserve">Предприятием заявлены расходы по данной статье всего в размере </w:t>
      </w:r>
      <w:r w:rsidRPr="004C5E9E">
        <w:rPr>
          <w:snapToGrid w:val="0"/>
          <w:sz w:val="28"/>
          <w:szCs w:val="28"/>
        </w:rPr>
        <w:br/>
      </w:r>
      <w:r w:rsidRPr="004C5E9E">
        <w:rPr>
          <w:sz w:val="28"/>
          <w:szCs w:val="28"/>
        </w:rPr>
        <w:t>26 338 тыс. руб., в том числе:</w:t>
      </w:r>
    </w:p>
    <w:p w14:paraId="1F66901B" w14:textId="77777777" w:rsidR="004C5E9E" w:rsidRPr="004C5E9E" w:rsidRDefault="004C5E9E" w:rsidP="004C5E9E">
      <w:pPr>
        <w:ind w:firstLine="709"/>
        <w:jc w:val="both"/>
        <w:rPr>
          <w:sz w:val="28"/>
          <w:szCs w:val="28"/>
        </w:rPr>
      </w:pPr>
      <w:r w:rsidRPr="004C5E9E">
        <w:rPr>
          <w:sz w:val="28"/>
          <w:szCs w:val="28"/>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в размере 22 тыс. руб.;</w:t>
      </w:r>
    </w:p>
    <w:p w14:paraId="3CB31EA5" w14:textId="77777777" w:rsidR="004C5E9E" w:rsidRPr="004C5E9E" w:rsidRDefault="004C5E9E" w:rsidP="004C5E9E">
      <w:pPr>
        <w:jc w:val="both"/>
        <w:rPr>
          <w:sz w:val="28"/>
          <w:szCs w:val="28"/>
        </w:rPr>
      </w:pPr>
      <w:r w:rsidRPr="004C5E9E">
        <w:rPr>
          <w:sz w:val="28"/>
          <w:szCs w:val="28"/>
        </w:rPr>
        <w:tab/>
        <w:t>- расходы на обязательное страхование в размере 17 тыс. руб.;</w:t>
      </w:r>
    </w:p>
    <w:p w14:paraId="3EAB7AAE" w14:textId="77777777" w:rsidR="004C5E9E" w:rsidRPr="004C5E9E" w:rsidRDefault="004C5E9E" w:rsidP="004C5E9E">
      <w:pPr>
        <w:jc w:val="both"/>
        <w:rPr>
          <w:sz w:val="28"/>
          <w:szCs w:val="28"/>
        </w:rPr>
      </w:pPr>
      <w:r w:rsidRPr="004C5E9E">
        <w:rPr>
          <w:sz w:val="28"/>
          <w:szCs w:val="28"/>
        </w:rPr>
        <w:tab/>
        <w:t>- иные расходы, в размере 26 299 тыс. руб., включающие:</w:t>
      </w:r>
    </w:p>
    <w:p w14:paraId="538E3DC6" w14:textId="77777777" w:rsidR="004C5E9E" w:rsidRPr="004C5E9E" w:rsidRDefault="004C5E9E" w:rsidP="004C5E9E">
      <w:pPr>
        <w:jc w:val="both"/>
        <w:rPr>
          <w:sz w:val="28"/>
          <w:szCs w:val="28"/>
        </w:rPr>
      </w:pPr>
      <w:r w:rsidRPr="004C5E9E">
        <w:rPr>
          <w:sz w:val="28"/>
          <w:szCs w:val="28"/>
        </w:rPr>
        <w:tab/>
        <w:t>- налог на имущество</w:t>
      </w:r>
      <w:r w:rsidRPr="004C5E9E">
        <w:rPr>
          <w:sz w:val="28"/>
          <w:szCs w:val="28"/>
        </w:rPr>
        <w:tab/>
        <w:t>– 25 369 тыс. руб.;</w:t>
      </w:r>
    </w:p>
    <w:p w14:paraId="12E4C999" w14:textId="77777777" w:rsidR="004C5E9E" w:rsidRPr="004C5E9E" w:rsidRDefault="004C5E9E" w:rsidP="004C5E9E">
      <w:pPr>
        <w:jc w:val="both"/>
        <w:rPr>
          <w:sz w:val="28"/>
          <w:szCs w:val="28"/>
        </w:rPr>
      </w:pPr>
      <w:r w:rsidRPr="004C5E9E">
        <w:rPr>
          <w:sz w:val="28"/>
          <w:szCs w:val="28"/>
        </w:rPr>
        <w:tab/>
        <w:t xml:space="preserve">- налог на землю </w:t>
      </w:r>
      <w:r w:rsidRPr="004C5E9E">
        <w:rPr>
          <w:sz w:val="28"/>
          <w:szCs w:val="28"/>
        </w:rPr>
        <w:tab/>
      </w:r>
      <w:r w:rsidRPr="004C5E9E">
        <w:rPr>
          <w:sz w:val="28"/>
          <w:szCs w:val="28"/>
        </w:rPr>
        <w:tab/>
        <w:t>– 792 тыс. руб.</w:t>
      </w:r>
    </w:p>
    <w:p w14:paraId="6E169EF0" w14:textId="77777777" w:rsidR="004C5E9E" w:rsidRPr="004C5E9E" w:rsidRDefault="004C5E9E" w:rsidP="004C5E9E">
      <w:pPr>
        <w:jc w:val="both"/>
        <w:rPr>
          <w:sz w:val="28"/>
          <w:szCs w:val="28"/>
        </w:rPr>
      </w:pPr>
      <w:r w:rsidRPr="004C5E9E">
        <w:rPr>
          <w:sz w:val="28"/>
          <w:szCs w:val="28"/>
        </w:rPr>
        <w:tab/>
        <w:t>- прочие налоги (госпошлина) – 138 тыс. руб.</w:t>
      </w:r>
    </w:p>
    <w:p w14:paraId="74DC4B67" w14:textId="77777777" w:rsidR="004C5E9E" w:rsidRPr="004C5E9E" w:rsidRDefault="004C5E9E" w:rsidP="004C5E9E">
      <w:pPr>
        <w:jc w:val="center"/>
        <w:rPr>
          <w:bCs/>
          <w:i/>
          <w:iCs/>
          <w:sz w:val="28"/>
          <w:szCs w:val="28"/>
          <w:highlight w:val="yellow"/>
        </w:rPr>
      </w:pPr>
    </w:p>
    <w:p w14:paraId="4245B61D" w14:textId="77777777" w:rsidR="004C5E9E" w:rsidRPr="004C5E9E" w:rsidRDefault="004C5E9E" w:rsidP="004C5E9E">
      <w:pPr>
        <w:keepNext/>
        <w:jc w:val="center"/>
        <w:outlineLvl w:val="2"/>
        <w:rPr>
          <w:i/>
          <w:sz w:val="28"/>
          <w:szCs w:val="20"/>
          <w:lang w:val="x-none" w:eastAsia="x-none"/>
        </w:rPr>
      </w:pPr>
      <w:r w:rsidRPr="004C5E9E">
        <w:rPr>
          <w:i/>
          <w:sz w:val="28"/>
          <w:szCs w:val="20"/>
          <w:lang w:eastAsia="x-none"/>
        </w:rPr>
        <w:t xml:space="preserve"> Плата</w:t>
      </w:r>
      <w:r w:rsidRPr="004C5E9E">
        <w:rPr>
          <w:i/>
          <w:sz w:val="28"/>
          <w:szCs w:val="20"/>
          <w:lang w:val="x-none" w:eastAsia="x-none"/>
        </w:rPr>
        <w:t xml:space="preserve">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07684E94" w14:textId="77777777" w:rsidR="004C5E9E" w:rsidRPr="004C5E9E" w:rsidRDefault="004C5E9E" w:rsidP="004C5E9E">
      <w:pPr>
        <w:ind w:firstLine="851"/>
        <w:jc w:val="both"/>
        <w:rPr>
          <w:sz w:val="28"/>
          <w:szCs w:val="28"/>
        </w:rPr>
      </w:pPr>
    </w:p>
    <w:p w14:paraId="479B47A7" w14:textId="77777777" w:rsidR="004C5E9E" w:rsidRPr="004C5E9E" w:rsidRDefault="004C5E9E" w:rsidP="004C5E9E">
      <w:pPr>
        <w:tabs>
          <w:tab w:val="left" w:pos="1890"/>
        </w:tabs>
        <w:ind w:firstLine="709"/>
        <w:jc w:val="both"/>
        <w:rPr>
          <w:sz w:val="28"/>
          <w:szCs w:val="20"/>
        </w:rPr>
      </w:pPr>
      <w:r w:rsidRPr="004C5E9E">
        <w:rPr>
          <w:sz w:val="28"/>
          <w:szCs w:val="20"/>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2B189AE0" w14:textId="77777777" w:rsidR="004C5E9E" w:rsidRPr="004C5E9E" w:rsidRDefault="004C5E9E" w:rsidP="004C5E9E">
      <w:pPr>
        <w:widowControl w:val="0"/>
        <w:tabs>
          <w:tab w:val="left" w:pos="1890"/>
        </w:tabs>
        <w:ind w:firstLine="709"/>
        <w:jc w:val="both"/>
        <w:rPr>
          <w:snapToGrid w:val="0"/>
          <w:color w:val="000000"/>
          <w:sz w:val="28"/>
          <w:szCs w:val="28"/>
        </w:rPr>
      </w:pPr>
      <w:r w:rsidRPr="004C5E9E">
        <w:rPr>
          <w:snapToGrid w:val="0"/>
          <w:color w:val="00000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31.05.2023 № 881 «Об утверждении правил исчисления и взимания платы за негативное воздействие на окружающую среду и о признании утратившими силу некоторых актов Правительства Российской Федерации и отдельного положения акта Правительства Российской Федерации».</w:t>
      </w:r>
    </w:p>
    <w:p w14:paraId="69FA489B" w14:textId="77777777" w:rsidR="004C5E9E" w:rsidRPr="004C5E9E" w:rsidRDefault="004C5E9E" w:rsidP="004C5E9E">
      <w:pPr>
        <w:tabs>
          <w:tab w:val="left" w:pos="1890"/>
        </w:tabs>
        <w:ind w:firstLine="709"/>
        <w:jc w:val="both"/>
        <w:rPr>
          <w:sz w:val="28"/>
          <w:szCs w:val="20"/>
        </w:rPr>
      </w:pPr>
      <w:r w:rsidRPr="004C5E9E">
        <w:rPr>
          <w:sz w:val="28"/>
          <w:szCs w:val="20"/>
        </w:rPr>
        <w:t>Законодательство предусматривает взимание платы за следующие виды вредного воздействия на окружающую среду:</w:t>
      </w:r>
    </w:p>
    <w:p w14:paraId="41C05C38" w14:textId="77777777" w:rsidR="004C5E9E" w:rsidRPr="004C5E9E" w:rsidRDefault="004C5E9E" w:rsidP="004C5E9E">
      <w:pPr>
        <w:tabs>
          <w:tab w:val="left" w:pos="1890"/>
        </w:tabs>
        <w:ind w:firstLine="709"/>
        <w:jc w:val="both"/>
        <w:rPr>
          <w:sz w:val="28"/>
          <w:szCs w:val="20"/>
        </w:rPr>
      </w:pPr>
      <w:r w:rsidRPr="004C5E9E">
        <w:rPr>
          <w:sz w:val="28"/>
          <w:szCs w:val="20"/>
        </w:rPr>
        <w:t xml:space="preserve">1) выброс в атмосферу загрязняющих веществ от стационарных </w:t>
      </w:r>
      <w:r w:rsidRPr="004C5E9E">
        <w:rPr>
          <w:sz w:val="28"/>
          <w:szCs w:val="20"/>
        </w:rPr>
        <w:br/>
        <w:t>и передвижных источников;</w:t>
      </w:r>
    </w:p>
    <w:p w14:paraId="0B9E9821" w14:textId="77777777" w:rsidR="004C5E9E" w:rsidRPr="004C5E9E" w:rsidRDefault="004C5E9E" w:rsidP="004C5E9E">
      <w:pPr>
        <w:tabs>
          <w:tab w:val="left" w:pos="1890"/>
        </w:tabs>
        <w:ind w:firstLine="709"/>
        <w:jc w:val="both"/>
        <w:rPr>
          <w:sz w:val="28"/>
          <w:szCs w:val="20"/>
        </w:rPr>
      </w:pPr>
      <w:r w:rsidRPr="004C5E9E">
        <w:rPr>
          <w:sz w:val="28"/>
          <w:szCs w:val="20"/>
        </w:rPr>
        <w:t>2) сброс загрязняющих веществ в поверхностные и подземные водные объекты;</w:t>
      </w:r>
    </w:p>
    <w:p w14:paraId="5E3EDDE9" w14:textId="77777777" w:rsidR="004C5E9E" w:rsidRPr="004C5E9E" w:rsidRDefault="004C5E9E" w:rsidP="004C5E9E">
      <w:pPr>
        <w:tabs>
          <w:tab w:val="left" w:pos="1890"/>
        </w:tabs>
        <w:ind w:firstLine="709"/>
        <w:jc w:val="both"/>
        <w:rPr>
          <w:sz w:val="28"/>
          <w:szCs w:val="20"/>
        </w:rPr>
      </w:pPr>
      <w:r w:rsidRPr="004C5E9E">
        <w:rPr>
          <w:sz w:val="28"/>
          <w:szCs w:val="20"/>
        </w:rPr>
        <w:t>3) размещение отходов;</w:t>
      </w:r>
    </w:p>
    <w:p w14:paraId="2CD42F21" w14:textId="77777777" w:rsidR="004C5E9E" w:rsidRPr="004C5E9E" w:rsidRDefault="004C5E9E" w:rsidP="004C5E9E">
      <w:pPr>
        <w:tabs>
          <w:tab w:val="left" w:pos="1890"/>
        </w:tabs>
        <w:ind w:firstLine="709"/>
        <w:jc w:val="both"/>
        <w:rPr>
          <w:sz w:val="28"/>
          <w:szCs w:val="20"/>
        </w:rPr>
      </w:pPr>
      <w:r w:rsidRPr="004C5E9E">
        <w:rPr>
          <w:sz w:val="28"/>
          <w:szCs w:val="20"/>
        </w:rPr>
        <w:t>4) другие виды вредного воздействия (шум, вибрация, электромагнитные и радиационные воздействия и т.п.).</w:t>
      </w:r>
    </w:p>
    <w:p w14:paraId="6320C5A6" w14:textId="77777777" w:rsidR="004C5E9E" w:rsidRPr="004C5E9E" w:rsidRDefault="004C5E9E" w:rsidP="004C5E9E">
      <w:pPr>
        <w:tabs>
          <w:tab w:val="left" w:pos="1890"/>
        </w:tabs>
        <w:ind w:firstLine="709"/>
        <w:jc w:val="both"/>
        <w:rPr>
          <w:snapToGrid w:val="0"/>
          <w:color w:val="000000"/>
          <w:sz w:val="28"/>
          <w:szCs w:val="28"/>
        </w:rPr>
      </w:pPr>
      <w:r w:rsidRPr="004C5E9E">
        <w:rPr>
          <w:snapToGrid w:val="0"/>
          <w:color w:val="00000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7B4B6823" w14:textId="77777777" w:rsidR="004C5E9E" w:rsidRPr="004C5E9E" w:rsidRDefault="004C5E9E" w:rsidP="004C5E9E">
      <w:pPr>
        <w:tabs>
          <w:tab w:val="left" w:pos="1890"/>
        </w:tabs>
        <w:ind w:firstLine="709"/>
        <w:jc w:val="both"/>
        <w:rPr>
          <w:sz w:val="28"/>
          <w:szCs w:val="20"/>
        </w:rPr>
      </w:pPr>
      <w:r w:rsidRPr="004C5E9E">
        <w:rPr>
          <w:sz w:val="28"/>
          <w:szCs w:val="20"/>
        </w:rPr>
        <w:lastRenderedPageBreak/>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16E70A11" w14:textId="77777777" w:rsidR="004C5E9E" w:rsidRPr="004C5E9E" w:rsidRDefault="004C5E9E" w:rsidP="004C5E9E">
      <w:pPr>
        <w:ind w:firstLine="709"/>
        <w:jc w:val="both"/>
        <w:rPr>
          <w:sz w:val="28"/>
          <w:szCs w:val="20"/>
        </w:rPr>
      </w:pPr>
      <w:r w:rsidRPr="004C5E9E">
        <w:rPr>
          <w:sz w:val="28"/>
          <w:szCs w:val="20"/>
        </w:rPr>
        <w:t xml:space="preserve">По данной статье предприятием планируются расходы в размере </w:t>
      </w:r>
      <w:r w:rsidRPr="004C5E9E">
        <w:rPr>
          <w:sz w:val="28"/>
          <w:szCs w:val="20"/>
        </w:rPr>
        <w:br/>
        <w:t>22 тыс. руб.</w:t>
      </w:r>
    </w:p>
    <w:p w14:paraId="3879F1B0" w14:textId="77777777" w:rsidR="004C5E9E" w:rsidRPr="004C5E9E" w:rsidRDefault="004C5E9E" w:rsidP="004C5E9E">
      <w:pPr>
        <w:ind w:firstLine="709"/>
        <w:jc w:val="both"/>
        <w:rPr>
          <w:color w:val="000000"/>
          <w:sz w:val="28"/>
          <w:szCs w:val="28"/>
        </w:rPr>
      </w:pPr>
      <w:r w:rsidRPr="004C5E9E">
        <w:rPr>
          <w:color w:val="00000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и действующим законодательством. </w:t>
      </w:r>
    </w:p>
    <w:p w14:paraId="3939B9AA" w14:textId="77777777" w:rsidR="004C5E9E" w:rsidRPr="004C5E9E" w:rsidRDefault="004C5E9E" w:rsidP="004C5E9E">
      <w:pPr>
        <w:ind w:firstLine="709"/>
        <w:jc w:val="both"/>
        <w:rPr>
          <w:color w:val="000000"/>
          <w:sz w:val="28"/>
          <w:szCs w:val="28"/>
        </w:rPr>
      </w:pPr>
      <w:r w:rsidRPr="004C5E9E">
        <w:rPr>
          <w:color w:val="000000"/>
          <w:sz w:val="28"/>
          <w:szCs w:val="28"/>
        </w:rPr>
        <w:t xml:space="preserve">Расходы на плату за выбросы и сбросы загрязняющих веществ в окружающую среду экспертами рассчитываются на уровне 2023 года </w:t>
      </w:r>
      <w:r w:rsidRPr="004C5E9E">
        <w:rPr>
          <w:color w:val="000000"/>
          <w:sz w:val="28"/>
          <w:szCs w:val="28"/>
        </w:rPr>
        <w:br/>
        <w:t xml:space="preserve">в пределах норматива допустимых выбросов (НДВ) с учетом коэффициента 1,048 (1,32/1,26), где: </w:t>
      </w:r>
    </w:p>
    <w:p w14:paraId="76948898" w14:textId="77777777" w:rsidR="004C5E9E" w:rsidRPr="004C5E9E" w:rsidRDefault="004C5E9E" w:rsidP="004C5E9E">
      <w:pPr>
        <w:ind w:firstLine="709"/>
        <w:jc w:val="both"/>
        <w:rPr>
          <w:color w:val="000000"/>
          <w:sz w:val="28"/>
          <w:szCs w:val="28"/>
        </w:rPr>
      </w:pPr>
      <w:r w:rsidRPr="004C5E9E">
        <w:rPr>
          <w:color w:val="000000"/>
          <w:sz w:val="28"/>
          <w:szCs w:val="28"/>
        </w:rPr>
        <w:t xml:space="preserve">1,32 - коэффициент установлен на 2024 год, согласно Постановлению Правительства РФ от 17.04.2024 № 492 («Установить, что в 2024 году применяются: ставки платы за негативное воздействие на окружающую среду, утвержденные постановлением Правительства Российской Федерации </w:t>
      </w:r>
      <w:r w:rsidRPr="004C5E9E">
        <w:rPr>
          <w:color w:val="000000"/>
          <w:sz w:val="28"/>
          <w:szCs w:val="28"/>
        </w:rPr>
        <w:br/>
        <w:t xml:space="preserve">от 13.09.2016 № 913 «О ставках платы за негативное воздействие </w:t>
      </w:r>
      <w:r w:rsidRPr="004C5E9E">
        <w:rPr>
          <w:color w:val="000000"/>
          <w:sz w:val="28"/>
          <w:szCs w:val="28"/>
        </w:rPr>
        <w:br/>
        <w:t xml:space="preserve">на окружающую среду и дополнительных коэффициентах», установленные </w:t>
      </w:r>
      <w:r w:rsidRPr="004C5E9E">
        <w:rPr>
          <w:color w:val="000000"/>
          <w:sz w:val="28"/>
          <w:szCs w:val="28"/>
        </w:rPr>
        <w:br/>
        <w:t>на 2018 год, с использованием дополнительно к иным коэффициентам коэффициента 1,32);</w:t>
      </w:r>
    </w:p>
    <w:p w14:paraId="3B492741" w14:textId="77777777" w:rsidR="004C5E9E" w:rsidRPr="004C5E9E" w:rsidRDefault="004C5E9E" w:rsidP="004C5E9E">
      <w:pPr>
        <w:ind w:firstLine="709"/>
        <w:jc w:val="both"/>
        <w:rPr>
          <w:color w:val="000000"/>
          <w:sz w:val="28"/>
          <w:szCs w:val="28"/>
        </w:rPr>
      </w:pPr>
      <w:r w:rsidRPr="004C5E9E">
        <w:rPr>
          <w:color w:val="000000"/>
          <w:sz w:val="28"/>
          <w:szCs w:val="28"/>
        </w:rPr>
        <w:t>1,26 - коэффициент установлен на 2023 год, согласно Постановлению Правительства РФ от 20.03.2023 № 437.</w:t>
      </w:r>
    </w:p>
    <w:p w14:paraId="0073C228" w14:textId="77777777" w:rsidR="004C5E9E" w:rsidRPr="004C5E9E" w:rsidRDefault="004C5E9E" w:rsidP="004C5E9E">
      <w:pPr>
        <w:ind w:firstLine="709"/>
        <w:jc w:val="both"/>
        <w:rPr>
          <w:color w:val="000000"/>
          <w:sz w:val="28"/>
          <w:szCs w:val="28"/>
        </w:rPr>
      </w:pPr>
      <w:r w:rsidRPr="004C5E9E">
        <w:rPr>
          <w:snapToGrid w:val="0"/>
          <w:color w:val="000000"/>
          <w:sz w:val="28"/>
          <w:szCs w:val="28"/>
        </w:rPr>
        <w:t xml:space="preserve">По расчетам экспертов, плата за выбросы и сбросы загрязняющих веществ в окружающую среду на 2025 год в пределах НДВ </w:t>
      </w:r>
      <w:r w:rsidRPr="004C5E9E">
        <w:rPr>
          <w:color w:val="000000"/>
          <w:sz w:val="28"/>
          <w:szCs w:val="28"/>
        </w:rPr>
        <w:t>составит 10 тыс. руб. (9,83 тыс. руб. (плата за выбросы в пределах НДВ за 2023 год, согласно налоговой декларации) × 1,048).</w:t>
      </w:r>
    </w:p>
    <w:p w14:paraId="73EC2E54" w14:textId="77777777" w:rsidR="004C5E9E" w:rsidRPr="004C5E9E" w:rsidRDefault="004C5E9E" w:rsidP="004C5E9E">
      <w:pPr>
        <w:ind w:firstLine="709"/>
        <w:jc w:val="both"/>
        <w:rPr>
          <w:sz w:val="28"/>
          <w:szCs w:val="20"/>
        </w:rPr>
      </w:pPr>
      <w:r w:rsidRPr="004C5E9E">
        <w:rPr>
          <w:sz w:val="28"/>
          <w:szCs w:val="20"/>
        </w:rPr>
        <w:t>Эксперты предлагают принять затраты по данной статье на уровне 10 тыс. руб., как экономически обоснованные.</w:t>
      </w:r>
    </w:p>
    <w:p w14:paraId="46BA3664" w14:textId="77777777" w:rsidR="004C5E9E" w:rsidRPr="004C5E9E" w:rsidRDefault="004C5E9E" w:rsidP="004C5E9E">
      <w:pPr>
        <w:ind w:firstLine="709"/>
        <w:jc w:val="both"/>
        <w:rPr>
          <w:sz w:val="28"/>
          <w:szCs w:val="20"/>
        </w:rPr>
      </w:pPr>
      <w:r w:rsidRPr="004C5E9E">
        <w:rPr>
          <w:sz w:val="28"/>
          <w:szCs w:val="28"/>
        </w:rPr>
        <w:t>Корректировка предложения предприятия в сторону снижения составила 12 тыс. руб.</w:t>
      </w:r>
    </w:p>
    <w:p w14:paraId="70C572AA" w14:textId="77777777" w:rsidR="004C5E9E" w:rsidRPr="004C5E9E" w:rsidRDefault="004C5E9E" w:rsidP="004C5E9E">
      <w:pPr>
        <w:ind w:firstLine="709"/>
        <w:jc w:val="both"/>
        <w:rPr>
          <w:sz w:val="28"/>
          <w:szCs w:val="28"/>
          <w:highlight w:val="yellow"/>
        </w:rPr>
      </w:pPr>
    </w:p>
    <w:p w14:paraId="61CCE9E1" w14:textId="77777777" w:rsidR="004C5E9E" w:rsidRPr="004C5E9E" w:rsidRDefault="004C5E9E" w:rsidP="004C5E9E">
      <w:pPr>
        <w:keepNext/>
        <w:jc w:val="center"/>
        <w:outlineLvl w:val="2"/>
        <w:rPr>
          <w:i/>
          <w:snapToGrid w:val="0"/>
          <w:sz w:val="28"/>
          <w:szCs w:val="28"/>
          <w:lang w:val="x-none" w:eastAsia="x-none"/>
        </w:rPr>
      </w:pPr>
      <w:r w:rsidRPr="004C5E9E">
        <w:rPr>
          <w:i/>
          <w:snapToGrid w:val="0"/>
          <w:sz w:val="28"/>
          <w:szCs w:val="28"/>
          <w:lang w:val="x-none" w:eastAsia="x-none"/>
        </w:rPr>
        <w:t>Расходы на обязательное страхование</w:t>
      </w:r>
    </w:p>
    <w:p w14:paraId="0D353BFA" w14:textId="77777777" w:rsidR="004C5E9E" w:rsidRPr="004C5E9E" w:rsidRDefault="004C5E9E" w:rsidP="004C5E9E">
      <w:pPr>
        <w:rPr>
          <w:sz w:val="28"/>
          <w:szCs w:val="28"/>
          <w:lang w:val="x-none" w:eastAsia="x-none"/>
        </w:rPr>
      </w:pPr>
    </w:p>
    <w:p w14:paraId="4E4A9420" w14:textId="77777777" w:rsidR="004C5E9E" w:rsidRPr="004C5E9E" w:rsidRDefault="004C5E9E" w:rsidP="004C5E9E">
      <w:pPr>
        <w:tabs>
          <w:tab w:val="left" w:pos="1890"/>
        </w:tabs>
        <w:ind w:firstLine="709"/>
        <w:jc w:val="both"/>
        <w:rPr>
          <w:sz w:val="28"/>
          <w:szCs w:val="28"/>
        </w:rPr>
      </w:pPr>
      <w:r w:rsidRPr="004C5E9E">
        <w:rPr>
          <w:sz w:val="28"/>
          <w:szCs w:val="28"/>
        </w:rPr>
        <w:t>Согласно статье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14:paraId="1E217335" w14:textId="77777777" w:rsidR="004C5E9E" w:rsidRPr="004C5E9E" w:rsidRDefault="004C5E9E" w:rsidP="004C5E9E">
      <w:pPr>
        <w:tabs>
          <w:tab w:val="left" w:pos="1890"/>
        </w:tabs>
        <w:ind w:firstLine="709"/>
        <w:jc w:val="both"/>
        <w:rPr>
          <w:sz w:val="28"/>
          <w:szCs w:val="28"/>
        </w:rPr>
      </w:pPr>
      <w:r w:rsidRPr="004C5E9E">
        <w:rPr>
          <w:sz w:val="28"/>
          <w:szCs w:val="28"/>
        </w:rPr>
        <w:t xml:space="preserve">Согласно </w:t>
      </w:r>
      <w:proofErr w:type="spellStart"/>
      <w:r w:rsidRPr="004C5E9E">
        <w:rPr>
          <w:sz w:val="28"/>
          <w:szCs w:val="28"/>
        </w:rPr>
        <w:t>пп</w:t>
      </w:r>
      <w:proofErr w:type="spellEnd"/>
      <w:r w:rsidRPr="004C5E9E">
        <w:rPr>
          <w:sz w:val="28"/>
          <w:szCs w:val="28"/>
        </w:rPr>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044D7B18" w14:textId="77777777" w:rsidR="004C5E9E" w:rsidRPr="004C5E9E" w:rsidRDefault="004C5E9E" w:rsidP="004C5E9E">
      <w:pPr>
        <w:tabs>
          <w:tab w:val="left" w:pos="1890"/>
        </w:tabs>
        <w:ind w:firstLine="709"/>
        <w:jc w:val="both"/>
        <w:rPr>
          <w:szCs w:val="20"/>
        </w:rPr>
      </w:pPr>
      <w:r w:rsidRPr="004C5E9E">
        <w:rPr>
          <w:sz w:val="28"/>
          <w:szCs w:val="28"/>
        </w:rPr>
        <w:t>По данной статье предприятием планируются на 2025 год расходы в размере 17 тыс. руб.</w:t>
      </w:r>
      <w:r w:rsidRPr="004C5E9E">
        <w:rPr>
          <w:szCs w:val="20"/>
        </w:rPr>
        <w:t xml:space="preserve"> </w:t>
      </w:r>
    </w:p>
    <w:p w14:paraId="2B77FC18" w14:textId="77777777" w:rsidR="004C5E9E" w:rsidRPr="004C5E9E" w:rsidRDefault="004C5E9E" w:rsidP="004C5E9E">
      <w:pPr>
        <w:tabs>
          <w:tab w:val="left" w:pos="1890"/>
        </w:tabs>
        <w:ind w:firstLine="709"/>
        <w:jc w:val="both"/>
        <w:rPr>
          <w:sz w:val="28"/>
          <w:szCs w:val="28"/>
        </w:rPr>
      </w:pPr>
      <w:r w:rsidRPr="004C5E9E">
        <w:rPr>
          <w:sz w:val="28"/>
          <w:szCs w:val="28"/>
        </w:rPr>
        <w:lastRenderedPageBreak/>
        <w:t>Для обоснования указанных затрат предприятие представило следующие документы:</w:t>
      </w:r>
    </w:p>
    <w:p w14:paraId="350EFD49" w14:textId="77777777" w:rsidR="004C5E9E" w:rsidRPr="004C5E9E" w:rsidRDefault="004C5E9E" w:rsidP="004C5E9E">
      <w:pPr>
        <w:tabs>
          <w:tab w:val="left" w:pos="1890"/>
        </w:tabs>
        <w:ind w:firstLine="709"/>
        <w:jc w:val="both"/>
        <w:rPr>
          <w:sz w:val="28"/>
          <w:szCs w:val="28"/>
        </w:rPr>
      </w:pPr>
      <w:r w:rsidRPr="004C5E9E">
        <w:rPr>
          <w:sz w:val="28"/>
          <w:szCs w:val="28"/>
        </w:rPr>
        <w:t>Расчет фактических расходов на обязательное страхование в 2023 году;</w:t>
      </w:r>
    </w:p>
    <w:p w14:paraId="1B17A7D2" w14:textId="77777777" w:rsidR="004C5E9E" w:rsidRPr="004C5E9E" w:rsidRDefault="004C5E9E" w:rsidP="004C5E9E">
      <w:pPr>
        <w:tabs>
          <w:tab w:val="left" w:pos="1890"/>
        </w:tabs>
        <w:ind w:firstLine="709"/>
        <w:jc w:val="both"/>
        <w:rPr>
          <w:sz w:val="28"/>
          <w:szCs w:val="28"/>
        </w:rPr>
      </w:pPr>
      <w:r w:rsidRPr="004C5E9E">
        <w:rPr>
          <w:sz w:val="28"/>
          <w:szCs w:val="28"/>
        </w:rPr>
        <w:t>Расчет стоимости расходов на страхование ОПО и ГТС к тарифу на 2025 год;</w:t>
      </w:r>
    </w:p>
    <w:p w14:paraId="758DF602" w14:textId="77777777" w:rsidR="004C5E9E" w:rsidRPr="004C5E9E" w:rsidRDefault="004C5E9E" w:rsidP="004C5E9E">
      <w:pPr>
        <w:tabs>
          <w:tab w:val="left" w:pos="1890"/>
        </w:tabs>
        <w:ind w:firstLine="709"/>
        <w:jc w:val="both"/>
        <w:rPr>
          <w:sz w:val="28"/>
          <w:szCs w:val="28"/>
        </w:rPr>
      </w:pPr>
      <w:r w:rsidRPr="004C5E9E">
        <w:rPr>
          <w:sz w:val="28"/>
          <w:szCs w:val="28"/>
        </w:rPr>
        <w:t>Договор от 22.03.2023 № 4523 NL 0048 Об организации осуществления обязательного страхования гражданской ответственности владельца опасного объекта за причинение вреда в результате аварии на опасном объекте, заключенному между АО «СОГАЗ» и АО «Кузбассэнерго».</w:t>
      </w:r>
      <w:r w:rsidRPr="004C5E9E">
        <w:rPr>
          <w:szCs w:val="20"/>
        </w:rPr>
        <w:t xml:space="preserve"> </w:t>
      </w:r>
      <w:r w:rsidRPr="004C5E9E">
        <w:rPr>
          <w:sz w:val="28"/>
          <w:szCs w:val="28"/>
        </w:rPr>
        <w:t>Страховая премия 1 156,23 тыс. руб. Срок действия договора с 01.04.2023 по 31.03.2024;</w:t>
      </w:r>
    </w:p>
    <w:p w14:paraId="622398F2" w14:textId="77777777" w:rsidR="004C5E9E" w:rsidRPr="004C5E9E" w:rsidRDefault="004C5E9E" w:rsidP="004C5E9E">
      <w:pPr>
        <w:tabs>
          <w:tab w:val="left" w:pos="1890"/>
        </w:tabs>
        <w:ind w:firstLine="709"/>
        <w:jc w:val="both"/>
        <w:rPr>
          <w:sz w:val="28"/>
          <w:szCs w:val="28"/>
        </w:rPr>
      </w:pPr>
      <w:r w:rsidRPr="004C5E9E">
        <w:rPr>
          <w:sz w:val="28"/>
          <w:szCs w:val="28"/>
        </w:rPr>
        <w:t>Договор от 20.02.2024 № 452-729-435931/24-ОС Об организации осуществления обязательного страхования гражданской ответственности владельца опасного объекта за причинение вреда в результате аварии на опасном объекте, заключенный между СПАО «Ингосстрах» и АО «Кузбассэнерго». Страховая премия 1 155,93 тыс. руб. Срок действия договора с 01.04.2024 по 31.03.2025.</w:t>
      </w:r>
    </w:p>
    <w:p w14:paraId="0AAF5D40" w14:textId="77777777" w:rsidR="004C5E9E" w:rsidRPr="004C5E9E" w:rsidRDefault="004C5E9E" w:rsidP="004C5E9E">
      <w:pPr>
        <w:ind w:firstLine="709"/>
        <w:jc w:val="both"/>
        <w:rPr>
          <w:snapToGrid w:val="0"/>
          <w:sz w:val="28"/>
          <w:szCs w:val="28"/>
        </w:rPr>
      </w:pPr>
      <w:r w:rsidRPr="004C5E9E">
        <w:rPr>
          <w:snapToGrid w:val="0"/>
          <w:sz w:val="28"/>
          <w:szCs w:val="28"/>
        </w:rPr>
        <w:t xml:space="preserve">Экспертами были изучены и проанализированы представленные обосновывающие документы. На основании договора обязательного страхования гражданской ответственности владельца опасного объекта, заключенного между СПАО «Ингосстрах» и АО «Кузбассэнерго» на период страхования 2024-2025 годы, согласно приложения № 1 </w:t>
      </w:r>
      <w:r w:rsidRPr="004C5E9E">
        <w:rPr>
          <w:sz w:val="28"/>
          <w:szCs w:val="28"/>
        </w:rPr>
        <w:t xml:space="preserve">«Список опасных объектов, подлежащих страхованию» к структурному подразделению </w:t>
      </w:r>
      <w:r w:rsidRPr="004C5E9E">
        <w:rPr>
          <w:snapToGrid w:val="0"/>
          <w:sz w:val="28"/>
          <w:szCs w:val="28"/>
        </w:rPr>
        <w:t>филиала АО «Кузбассэнерго» - «Кемеровская теплосетевая компания»</w:t>
      </w:r>
      <w:r w:rsidRPr="004C5E9E">
        <w:rPr>
          <w:sz w:val="28"/>
          <w:szCs w:val="28"/>
        </w:rPr>
        <w:t xml:space="preserve"> </w:t>
      </w:r>
      <w:r w:rsidRPr="004C5E9E">
        <w:rPr>
          <w:snapToGrid w:val="0"/>
          <w:sz w:val="28"/>
          <w:szCs w:val="28"/>
        </w:rPr>
        <w:t xml:space="preserve">относится один опасный объект: </w:t>
      </w:r>
      <w:r w:rsidRPr="004C5E9E">
        <w:rPr>
          <w:sz w:val="28"/>
          <w:szCs w:val="28"/>
        </w:rPr>
        <w:t>регистрационный номер опасного объекта А63-02862-0117 (</w:t>
      </w:r>
      <w:r w:rsidRPr="004C5E9E">
        <w:rPr>
          <w:snapToGrid w:val="0"/>
          <w:sz w:val="28"/>
          <w:szCs w:val="28"/>
        </w:rPr>
        <w:t>участок трубопроводов тепловой сети г. Кемерово Кемеровской теплосетевой компании). Согласно полису страхования гражданской ответственности владельца опасного объекта, страховая премия на период страхования с 26.09.2024 по 25.09.2025 по данному объекту составляет 8,67 тыс. руб.</w:t>
      </w:r>
    </w:p>
    <w:p w14:paraId="049911DB" w14:textId="77777777" w:rsidR="004C5E9E" w:rsidRPr="004C5E9E" w:rsidRDefault="004C5E9E" w:rsidP="004C5E9E">
      <w:pPr>
        <w:ind w:firstLine="709"/>
        <w:jc w:val="both"/>
        <w:rPr>
          <w:snapToGrid w:val="0"/>
          <w:sz w:val="28"/>
          <w:szCs w:val="28"/>
        </w:rPr>
      </w:pPr>
      <w:r w:rsidRPr="004C5E9E">
        <w:rPr>
          <w:snapToGrid w:val="0"/>
          <w:sz w:val="28"/>
          <w:szCs w:val="28"/>
        </w:rPr>
        <w:t>Эксперты предлагают включить в НВВ предприятия на 2025 год расходы по данной статье в размере 9 тыс. руб., как экономически обоснованные.</w:t>
      </w:r>
    </w:p>
    <w:p w14:paraId="7F4EBB79" w14:textId="77777777" w:rsidR="004C5E9E" w:rsidRPr="004C5E9E" w:rsidRDefault="004C5E9E" w:rsidP="004C5E9E">
      <w:pPr>
        <w:ind w:firstLine="709"/>
        <w:jc w:val="both"/>
        <w:rPr>
          <w:sz w:val="28"/>
          <w:szCs w:val="20"/>
        </w:rPr>
      </w:pPr>
      <w:r w:rsidRPr="004C5E9E">
        <w:rPr>
          <w:sz w:val="28"/>
          <w:szCs w:val="28"/>
        </w:rPr>
        <w:t>Корректировка предложения предприятия в сторону снижения составила 8 тыс. руб.</w:t>
      </w:r>
    </w:p>
    <w:p w14:paraId="0A7B04A6" w14:textId="77777777" w:rsidR="004C5E9E" w:rsidRPr="004C5E9E" w:rsidRDefault="004C5E9E" w:rsidP="004C5E9E">
      <w:pPr>
        <w:ind w:firstLine="709"/>
        <w:jc w:val="both"/>
        <w:rPr>
          <w:sz w:val="28"/>
          <w:szCs w:val="28"/>
          <w:highlight w:val="yellow"/>
        </w:rPr>
      </w:pPr>
    </w:p>
    <w:p w14:paraId="2C6E192A" w14:textId="77777777" w:rsidR="004C5E9E" w:rsidRPr="004C5E9E" w:rsidRDefault="004C5E9E" w:rsidP="004C5E9E">
      <w:pPr>
        <w:keepNext/>
        <w:jc w:val="center"/>
        <w:outlineLvl w:val="2"/>
        <w:rPr>
          <w:i/>
          <w:snapToGrid w:val="0"/>
          <w:sz w:val="28"/>
          <w:szCs w:val="20"/>
          <w:lang w:eastAsia="x-none"/>
        </w:rPr>
      </w:pPr>
      <w:r w:rsidRPr="004C5E9E">
        <w:rPr>
          <w:i/>
          <w:snapToGrid w:val="0"/>
          <w:sz w:val="28"/>
          <w:szCs w:val="20"/>
          <w:lang w:eastAsia="x-none"/>
        </w:rPr>
        <w:t>Иные расходы</w:t>
      </w:r>
    </w:p>
    <w:p w14:paraId="16C83754" w14:textId="77777777" w:rsidR="004C5E9E" w:rsidRPr="004C5E9E" w:rsidRDefault="004C5E9E" w:rsidP="004C5E9E">
      <w:pPr>
        <w:rPr>
          <w:szCs w:val="20"/>
          <w:lang w:eastAsia="x-none"/>
        </w:rPr>
      </w:pPr>
    </w:p>
    <w:p w14:paraId="19FF478B" w14:textId="77777777" w:rsidR="004C5E9E" w:rsidRPr="004C5E9E" w:rsidRDefault="004C5E9E" w:rsidP="004C5E9E">
      <w:pPr>
        <w:ind w:firstLine="709"/>
        <w:jc w:val="both"/>
        <w:rPr>
          <w:sz w:val="28"/>
          <w:szCs w:val="28"/>
        </w:rPr>
      </w:pPr>
      <w:r w:rsidRPr="004C5E9E">
        <w:rPr>
          <w:sz w:val="28"/>
          <w:szCs w:val="28"/>
        </w:rPr>
        <w:t>По данной статье в состав расходов на регулируемую деятельность предприятие включает расходы по оплате налогов: налог на имущество, земельные платежи (земельный налог и арендная плата за землю), транспортный налог и прочие налоги (госпошлина).</w:t>
      </w:r>
    </w:p>
    <w:p w14:paraId="7168518C" w14:textId="77777777" w:rsidR="004C5E9E" w:rsidRPr="004C5E9E" w:rsidRDefault="004C5E9E" w:rsidP="004C5E9E">
      <w:pPr>
        <w:ind w:firstLine="709"/>
        <w:jc w:val="both"/>
        <w:rPr>
          <w:sz w:val="28"/>
          <w:szCs w:val="28"/>
        </w:rPr>
      </w:pPr>
      <w:r w:rsidRPr="004C5E9E">
        <w:rPr>
          <w:sz w:val="28"/>
          <w:szCs w:val="28"/>
        </w:rPr>
        <w:br w:type="page"/>
      </w:r>
    </w:p>
    <w:p w14:paraId="4A0D4E96" w14:textId="77777777" w:rsidR="004C5E9E" w:rsidRPr="004C5E9E" w:rsidRDefault="004C5E9E" w:rsidP="004C5E9E">
      <w:pPr>
        <w:keepNext/>
        <w:jc w:val="center"/>
        <w:outlineLvl w:val="2"/>
        <w:rPr>
          <w:i/>
          <w:snapToGrid w:val="0"/>
          <w:sz w:val="28"/>
          <w:szCs w:val="20"/>
          <w:lang w:val="x-none" w:eastAsia="x-none"/>
        </w:rPr>
      </w:pPr>
      <w:r w:rsidRPr="004C5E9E">
        <w:rPr>
          <w:i/>
          <w:snapToGrid w:val="0"/>
          <w:sz w:val="28"/>
          <w:szCs w:val="20"/>
          <w:lang w:val="x-none" w:eastAsia="x-none"/>
        </w:rPr>
        <w:lastRenderedPageBreak/>
        <w:t>Налог на имущество</w:t>
      </w:r>
    </w:p>
    <w:p w14:paraId="7B8CAB87" w14:textId="77777777" w:rsidR="004C5E9E" w:rsidRPr="004C5E9E" w:rsidRDefault="004C5E9E" w:rsidP="004C5E9E">
      <w:pPr>
        <w:rPr>
          <w:szCs w:val="20"/>
          <w:lang w:eastAsia="x-none"/>
        </w:rPr>
      </w:pPr>
    </w:p>
    <w:p w14:paraId="5E9D4E7B" w14:textId="77777777" w:rsidR="004C5E9E" w:rsidRPr="004C5E9E" w:rsidRDefault="004C5E9E" w:rsidP="004C5E9E">
      <w:pPr>
        <w:ind w:firstLine="709"/>
        <w:jc w:val="both"/>
        <w:rPr>
          <w:sz w:val="28"/>
          <w:szCs w:val="28"/>
        </w:rPr>
      </w:pPr>
      <w:r w:rsidRPr="004C5E9E">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53D8A903" w14:textId="77777777" w:rsidR="004C5E9E" w:rsidRPr="004C5E9E" w:rsidRDefault="004C5E9E" w:rsidP="004C5E9E">
      <w:pPr>
        <w:ind w:firstLine="709"/>
        <w:jc w:val="both"/>
        <w:rPr>
          <w:sz w:val="28"/>
          <w:szCs w:val="28"/>
        </w:rPr>
      </w:pPr>
      <w:r w:rsidRPr="004C5E9E">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39D8BA3F" w14:textId="77777777" w:rsidR="004C5E9E" w:rsidRPr="004C5E9E" w:rsidRDefault="004C5E9E" w:rsidP="004C5E9E">
      <w:pPr>
        <w:ind w:firstLine="709"/>
        <w:jc w:val="both"/>
        <w:rPr>
          <w:sz w:val="28"/>
          <w:szCs w:val="28"/>
        </w:rPr>
      </w:pPr>
      <w:r w:rsidRPr="004C5E9E">
        <w:rPr>
          <w:sz w:val="28"/>
          <w:szCs w:val="28"/>
        </w:rPr>
        <w:t>По данной статье предприятие предлагает расходы на 2025 год в сумме 25 369 тыс. руб. Фактические затраты предприятия за 2023 год, согласно налоговой декларации по налогу на имущество с выделением концессионного имущества составили 23 886 тыс. руб.</w:t>
      </w:r>
    </w:p>
    <w:p w14:paraId="4A6DDAC7" w14:textId="77777777" w:rsidR="004C5E9E" w:rsidRPr="004C5E9E" w:rsidRDefault="004C5E9E" w:rsidP="004C5E9E">
      <w:pPr>
        <w:ind w:firstLine="709"/>
        <w:jc w:val="both"/>
        <w:rPr>
          <w:sz w:val="28"/>
          <w:szCs w:val="28"/>
        </w:rPr>
      </w:pPr>
      <w:r w:rsidRPr="004C5E9E">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Проанализировав представленные материалы, эксперты предлагают учесть расходы на 2025 год на уровне предложения предприятия, т.к. они соответствуют расчету экспертов. Расчет экспертов произведен исходя из среднегодовой стоимости имущества, переданного по концессионному соглашению, с учетом изменения балансовой стоимости объектов в 2024 году, в связи с реконструкцией тепловых сетей в рамках исполнения утвержденной инвестиционной программы. Согласно расчету экспертов, налог на имущество в 2025 году составит 25 369 тыс. руб.: 1 153 136 тыс. руб. (среднегодовая стоимость имущества)</w:t>
      </w:r>
      <w:r w:rsidRPr="004C5E9E">
        <w:rPr>
          <w:color w:val="000000"/>
          <w:sz w:val="28"/>
          <w:szCs w:val="28"/>
        </w:rPr>
        <w:t xml:space="preserve"> × 2,2% (ставка налога на имущество) </w:t>
      </w:r>
      <w:r w:rsidRPr="004C5E9E">
        <w:rPr>
          <w:sz w:val="28"/>
          <w:szCs w:val="28"/>
        </w:rPr>
        <w:t>и предлагается к включению в НВВ предприятия, как экономически обоснованный.</w:t>
      </w:r>
    </w:p>
    <w:p w14:paraId="736EE09A" w14:textId="77777777" w:rsidR="004C5E9E" w:rsidRPr="004C5E9E" w:rsidRDefault="004C5E9E" w:rsidP="004C5E9E">
      <w:pPr>
        <w:tabs>
          <w:tab w:val="left" w:pos="1890"/>
        </w:tabs>
        <w:ind w:firstLine="709"/>
        <w:jc w:val="both"/>
        <w:rPr>
          <w:sz w:val="28"/>
          <w:szCs w:val="20"/>
        </w:rPr>
      </w:pPr>
      <w:r w:rsidRPr="004C5E9E">
        <w:rPr>
          <w:sz w:val="28"/>
          <w:szCs w:val="20"/>
        </w:rPr>
        <w:t>Корректировка предложения предприятия отсутствует.</w:t>
      </w:r>
    </w:p>
    <w:p w14:paraId="7FAB6BC1" w14:textId="77777777" w:rsidR="004C5E9E" w:rsidRPr="004C5E9E" w:rsidRDefault="004C5E9E" w:rsidP="004C5E9E">
      <w:pPr>
        <w:ind w:firstLine="709"/>
        <w:jc w:val="both"/>
        <w:rPr>
          <w:sz w:val="28"/>
          <w:szCs w:val="28"/>
          <w:highlight w:val="yellow"/>
        </w:rPr>
      </w:pPr>
    </w:p>
    <w:p w14:paraId="6E51B609" w14:textId="77777777" w:rsidR="004C5E9E" w:rsidRPr="004C5E9E" w:rsidRDefault="004C5E9E" w:rsidP="004C5E9E">
      <w:pPr>
        <w:keepNext/>
        <w:jc w:val="center"/>
        <w:outlineLvl w:val="2"/>
        <w:rPr>
          <w:i/>
          <w:snapToGrid w:val="0"/>
          <w:sz w:val="28"/>
          <w:szCs w:val="28"/>
          <w:lang w:val="x-none" w:eastAsia="x-none"/>
        </w:rPr>
      </w:pPr>
      <w:r w:rsidRPr="004C5E9E">
        <w:rPr>
          <w:i/>
          <w:snapToGrid w:val="0"/>
          <w:sz w:val="28"/>
          <w:szCs w:val="28"/>
          <w:lang w:eastAsia="x-none"/>
        </w:rPr>
        <w:t>Земельный</w:t>
      </w:r>
      <w:r w:rsidRPr="004C5E9E">
        <w:rPr>
          <w:i/>
          <w:snapToGrid w:val="0"/>
          <w:sz w:val="28"/>
          <w:szCs w:val="28"/>
          <w:lang w:val="x-none" w:eastAsia="x-none"/>
        </w:rPr>
        <w:t xml:space="preserve"> налог</w:t>
      </w:r>
    </w:p>
    <w:p w14:paraId="4FC158E7" w14:textId="77777777" w:rsidR="004C5E9E" w:rsidRPr="004C5E9E" w:rsidRDefault="004C5E9E" w:rsidP="004C5E9E">
      <w:pPr>
        <w:ind w:firstLine="709"/>
        <w:jc w:val="both"/>
        <w:rPr>
          <w:sz w:val="32"/>
          <w:szCs w:val="28"/>
          <w:highlight w:val="yellow"/>
        </w:rPr>
      </w:pPr>
    </w:p>
    <w:p w14:paraId="477C6378" w14:textId="77777777" w:rsidR="004C5E9E" w:rsidRPr="004C5E9E" w:rsidRDefault="004C5E9E" w:rsidP="004C5E9E">
      <w:pPr>
        <w:ind w:firstLine="709"/>
        <w:jc w:val="both"/>
        <w:rPr>
          <w:sz w:val="28"/>
          <w:szCs w:val="28"/>
        </w:rPr>
      </w:pPr>
      <w:r w:rsidRPr="004C5E9E">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0A00CC5D" w14:textId="77777777" w:rsidR="004C5E9E" w:rsidRPr="004C5E9E" w:rsidRDefault="004C5E9E" w:rsidP="004C5E9E">
      <w:pPr>
        <w:ind w:firstLine="709"/>
        <w:jc w:val="both"/>
        <w:rPr>
          <w:sz w:val="28"/>
          <w:szCs w:val="28"/>
        </w:rPr>
      </w:pPr>
      <w:r w:rsidRPr="004C5E9E">
        <w:rPr>
          <w:sz w:val="28"/>
          <w:szCs w:val="28"/>
        </w:rPr>
        <w:t xml:space="preserve">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w:t>
      </w:r>
      <w:r w:rsidRPr="004C5E9E">
        <w:rPr>
          <w:sz w:val="28"/>
          <w:szCs w:val="28"/>
        </w:rPr>
        <w:lastRenderedPageBreak/>
        <w:t>Федерации, органами местного самоуправления. Размер арендной платы является существенным условием договора аренды земельного участка.</w:t>
      </w:r>
    </w:p>
    <w:p w14:paraId="5BACB020" w14:textId="77777777" w:rsidR="004C5E9E" w:rsidRPr="004C5E9E" w:rsidRDefault="004C5E9E" w:rsidP="004C5E9E">
      <w:pPr>
        <w:ind w:firstLine="709"/>
        <w:jc w:val="both"/>
        <w:rPr>
          <w:sz w:val="28"/>
          <w:szCs w:val="28"/>
        </w:rPr>
      </w:pPr>
      <w:r w:rsidRPr="004C5E9E">
        <w:rPr>
          <w:sz w:val="28"/>
          <w:szCs w:val="28"/>
        </w:rPr>
        <w:t xml:space="preserve">По данной статье предприятие предлагает расходы на 2025 год в сумме 792 тыс. руб. </w:t>
      </w:r>
    </w:p>
    <w:p w14:paraId="0AED9924" w14:textId="77777777" w:rsidR="004C5E9E" w:rsidRPr="004C5E9E" w:rsidRDefault="004C5E9E" w:rsidP="004C5E9E">
      <w:pPr>
        <w:ind w:firstLine="709"/>
        <w:jc w:val="both"/>
        <w:rPr>
          <w:sz w:val="28"/>
          <w:szCs w:val="28"/>
        </w:rPr>
      </w:pPr>
      <w:r w:rsidRPr="004C5E9E">
        <w:rPr>
          <w:sz w:val="28"/>
          <w:szCs w:val="28"/>
        </w:rPr>
        <w:t>Предприятием представлены налоговые декларации по земельному налогу за 2023 год, договоры аренды земельных участков, расчет расходов по статье затрат «земельный налог и арендная плата».</w:t>
      </w:r>
    </w:p>
    <w:p w14:paraId="5818A190" w14:textId="77777777" w:rsidR="004C5E9E" w:rsidRPr="004C5E9E" w:rsidRDefault="004C5E9E" w:rsidP="004C5E9E">
      <w:pPr>
        <w:tabs>
          <w:tab w:val="left" w:pos="1890"/>
        </w:tabs>
        <w:ind w:firstLine="709"/>
        <w:jc w:val="both"/>
        <w:rPr>
          <w:sz w:val="28"/>
          <w:szCs w:val="28"/>
        </w:rPr>
      </w:pPr>
      <w:r w:rsidRPr="004C5E9E">
        <w:rPr>
          <w:sz w:val="28"/>
          <w:szCs w:val="28"/>
        </w:rPr>
        <w:t xml:space="preserve">Экспертами был произведен анализ экономической обоснованности затрат предприятия по данной статье. </w:t>
      </w:r>
    </w:p>
    <w:p w14:paraId="43FB06F3" w14:textId="77777777" w:rsidR="004C5E9E" w:rsidRPr="004C5E9E" w:rsidRDefault="004C5E9E" w:rsidP="004C5E9E">
      <w:pPr>
        <w:tabs>
          <w:tab w:val="left" w:pos="1890"/>
        </w:tabs>
        <w:ind w:firstLine="709"/>
        <w:jc w:val="both"/>
        <w:rPr>
          <w:sz w:val="28"/>
          <w:szCs w:val="28"/>
        </w:rPr>
      </w:pPr>
      <w:r w:rsidRPr="004C5E9E">
        <w:rPr>
          <w:sz w:val="28"/>
          <w:szCs w:val="28"/>
        </w:rPr>
        <w:t>Согласно п. 5.9. концессионного соглашения от 01.11.2021 № 4, размер арендной платы за пользование земельными участками (ставки арендной платы) определяется в соответствии с Методикой определения размера арендной платы за использование земельных участков города Кемерово, утвержденной постановлением Главы города Кемерово от 06.12.2004 № 111. При этом размер арендной платы, рассчитанной по указанной Методике, не может превышать размер арендной платы, рассчитанной для соответствующих целей в отношении земельных участков, находящихся в федеральной собственности согласно Постановления Правительства РФ от 16.07.2009 № 582 «</w:t>
      </w:r>
      <w:r w:rsidRPr="004C5E9E">
        <w:rPr>
          <w:rFonts w:eastAsia="Calibri"/>
          <w:sz w:val="28"/>
          <w:szCs w:val="28"/>
        </w:rPr>
        <w:t xml:space="preserve">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и Приказа Минэкономразвития России от 23.04.2013 № 217 «Об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теплоснабжения, водоснабжения, и очистки сточных вод». </w:t>
      </w:r>
    </w:p>
    <w:p w14:paraId="104678DD" w14:textId="77777777" w:rsidR="004C5E9E" w:rsidRPr="004C5E9E" w:rsidRDefault="004C5E9E" w:rsidP="004C5E9E">
      <w:pPr>
        <w:tabs>
          <w:tab w:val="left" w:pos="1890"/>
        </w:tabs>
        <w:ind w:firstLine="709"/>
        <w:jc w:val="both"/>
        <w:rPr>
          <w:sz w:val="28"/>
          <w:szCs w:val="28"/>
        </w:rPr>
      </w:pPr>
      <w:r w:rsidRPr="004C5E9E">
        <w:rPr>
          <w:sz w:val="28"/>
          <w:szCs w:val="28"/>
        </w:rPr>
        <w:t>Проанализировав представленные материалы, эксперты предлагают учесть расходы по данной статье в размере 743 тыс. руб., как экономически обоснованные.</w:t>
      </w:r>
    </w:p>
    <w:p w14:paraId="7A976EED" w14:textId="77777777" w:rsidR="004C5E9E" w:rsidRPr="004C5E9E" w:rsidRDefault="004C5E9E" w:rsidP="004C5E9E">
      <w:pPr>
        <w:tabs>
          <w:tab w:val="left" w:pos="1890"/>
        </w:tabs>
        <w:ind w:firstLine="709"/>
        <w:jc w:val="both"/>
        <w:rPr>
          <w:sz w:val="28"/>
          <w:szCs w:val="20"/>
        </w:rPr>
      </w:pPr>
      <w:r w:rsidRPr="004C5E9E">
        <w:rPr>
          <w:sz w:val="28"/>
          <w:szCs w:val="20"/>
        </w:rPr>
        <w:t>Корректировка предложения предприятия в сторону снижения составила 49 тыс. руб.</w:t>
      </w:r>
    </w:p>
    <w:p w14:paraId="1E878697" w14:textId="77777777" w:rsidR="004C5E9E" w:rsidRPr="004C5E9E" w:rsidRDefault="004C5E9E" w:rsidP="004C5E9E">
      <w:pPr>
        <w:tabs>
          <w:tab w:val="left" w:pos="1890"/>
        </w:tabs>
        <w:ind w:firstLine="709"/>
        <w:jc w:val="both"/>
        <w:rPr>
          <w:sz w:val="28"/>
          <w:szCs w:val="20"/>
          <w:highlight w:val="yellow"/>
        </w:rPr>
      </w:pPr>
    </w:p>
    <w:p w14:paraId="50431882" w14:textId="77777777" w:rsidR="004C5E9E" w:rsidRPr="004C5E9E" w:rsidRDefault="004C5E9E" w:rsidP="004C5E9E">
      <w:pPr>
        <w:keepNext/>
        <w:jc w:val="center"/>
        <w:outlineLvl w:val="2"/>
        <w:rPr>
          <w:i/>
          <w:sz w:val="28"/>
          <w:szCs w:val="28"/>
          <w:lang w:val="x-none" w:eastAsia="x-none"/>
        </w:rPr>
      </w:pPr>
      <w:r w:rsidRPr="004C5E9E">
        <w:rPr>
          <w:i/>
          <w:sz w:val="28"/>
          <w:szCs w:val="28"/>
          <w:lang w:eastAsia="x-none"/>
        </w:rPr>
        <w:t>Прочие налоги</w:t>
      </w:r>
    </w:p>
    <w:p w14:paraId="39102245" w14:textId="77777777" w:rsidR="004C5E9E" w:rsidRPr="004C5E9E" w:rsidRDefault="004C5E9E" w:rsidP="004C5E9E">
      <w:pPr>
        <w:ind w:firstLine="709"/>
        <w:jc w:val="both"/>
        <w:rPr>
          <w:sz w:val="28"/>
          <w:szCs w:val="28"/>
        </w:rPr>
      </w:pPr>
      <w:r w:rsidRPr="004C5E9E">
        <w:rPr>
          <w:sz w:val="28"/>
          <w:szCs w:val="28"/>
        </w:rPr>
        <w:t xml:space="preserve">По данной статье предприятие предлагает расходы на 2025 год в сумме 138 тыс. руб. </w:t>
      </w:r>
    </w:p>
    <w:p w14:paraId="3AFF9240" w14:textId="77777777" w:rsidR="004C5E9E" w:rsidRPr="004C5E9E" w:rsidRDefault="004C5E9E" w:rsidP="004C5E9E">
      <w:pPr>
        <w:tabs>
          <w:tab w:val="left" w:pos="1890"/>
        </w:tabs>
        <w:ind w:firstLine="709"/>
        <w:jc w:val="both"/>
        <w:rPr>
          <w:sz w:val="28"/>
          <w:szCs w:val="28"/>
        </w:rPr>
      </w:pPr>
      <w:r w:rsidRPr="004C5E9E">
        <w:rPr>
          <w:sz w:val="28"/>
          <w:szCs w:val="28"/>
        </w:rPr>
        <w:t>Проанализировав представленные материалы, эксперты предлагают исключить данные расходы из НВВ предприятия на 2025 год как экономически необоснованные.</w:t>
      </w:r>
    </w:p>
    <w:p w14:paraId="799A6B47" w14:textId="77777777" w:rsidR="004C5E9E" w:rsidRPr="004C5E9E" w:rsidRDefault="004C5E9E" w:rsidP="004C5E9E">
      <w:pPr>
        <w:ind w:firstLine="709"/>
        <w:jc w:val="both"/>
        <w:rPr>
          <w:i/>
          <w:sz w:val="28"/>
          <w:szCs w:val="20"/>
          <w:highlight w:val="yellow"/>
        </w:rPr>
      </w:pPr>
      <w:r w:rsidRPr="004C5E9E">
        <w:rPr>
          <w:sz w:val="28"/>
          <w:szCs w:val="28"/>
        </w:rPr>
        <w:t>Корректировка предложения предприятия составила 138 тыс. руб. в сторону снижения и обусловлена исключением данных расходов из НВВ на 2025 год в полном объёме.</w:t>
      </w:r>
    </w:p>
    <w:p w14:paraId="34126E51" w14:textId="77777777" w:rsidR="004C5E9E" w:rsidRPr="004C5E9E" w:rsidRDefault="004C5E9E" w:rsidP="004C5E9E">
      <w:pPr>
        <w:keepNext/>
        <w:jc w:val="center"/>
        <w:outlineLvl w:val="2"/>
        <w:rPr>
          <w:i/>
          <w:sz w:val="28"/>
          <w:szCs w:val="28"/>
          <w:lang w:val="x-none" w:eastAsia="x-none"/>
        </w:rPr>
      </w:pPr>
      <w:r w:rsidRPr="004C5E9E">
        <w:rPr>
          <w:i/>
          <w:sz w:val="28"/>
          <w:szCs w:val="28"/>
          <w:lang w:val="x-none" w:eastAsia="x-none"/>
        </w:rPr>
        <w:t>Отчисления на социальные нужды</w:t>
      </w:r>
    </w:p>
    <w:p w14:paraId="421EE614" w14:textId="77777777" w:rsidR="004C5E9E" w:rsidRPr="004C5E9E" w:rsidRDefault="004C5E9E" w:rsidP="004C5E9E">
      <w:pPr>
        <w:ind w:firstLine="851"/>
        <w:jc w:val="both"/>
        <w:rPr>
          <w:snapToGrid w:val="0"/>
          <w:sz w:val="28"/>
          <w:szCs w:val="28"/>
        </w:rPr>
      </w:pPr>
    </w:p>
    <w:p w14:paraId="366D6023" w14:textId="77777777" w:rsidR="004C5E9E" w:rsidRPr="004C5E9E" w:rsidRDefault="004C5E9E" w:rsidP="004C5E9E">
      <w:pPr>
        <w:tabs>
          <w:tab w:val="left" w:pos="1890"/>
        </w:tabs>
        <w:ind w:firstLine="720"/>
        <w:jc w:val="both"/>
        <w:rPr>
          <w:snapToGrid w:val="0"/>
          <w:sz w:val="28"/>
          <w:szCs w:val="28"/>
        </w:rPr>
      </w:pPr>
      <w:r w:rsidRPr="004C5E9E">
        <w:rPr>
          <w:snapToGrid w:val="0"/>
          <w:sz w:val="28"/>
          <w:szCs w:val="28"/>
        </w:rPr>
        <w:lastRenderedPageBreak/>
        <w:t>В расходы по статье «Отчисления на социальные нужды» включаются:</w:t>
      </w:r>
    </w:p>
    <w:p w14:paraId="1D0DF483" w14:textId="77777777" w:rsidR="004C5E9E" w:rsidRPr="004C5E9E" w:rsidRDefault="004C5E9E" w:rsidP="004C5E9E">
      <w:pPr>
        <w:widowControl w:val="0"/>
        <w:ind w:firstLine="720"/>
        <w:jc w:val="both"/>
        <w:rPr>
          <w:snapToGrid w:val="0"/>
          <w:sz w:val="28"/>
          <w:szCs w:val="28"/>
        </w:rPr>
      </w:pPr>
      <w:r w:rsidRPr="004C5E9E">
        <w:rPr>
          <w:snapToGrid w:val="0"/>
          <w:sz w:val="28"/>
          <w:szCs w:val="28"/>
        </w:rPr>
        <w:t xml:space="preserve">- сумма страховых взносов согласно главе 34 Налогового Кодекса Российской Федерации, введенной в соответствии с Федеральным законом от 03.07.2016 № 243-ФЗ (ред. от 28.12.2022)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Федеральным законом от 14.07.2022 № 263-ФЗ с 01.01.2023 внесены изменения в правила расчета и уплаты взносов, состав отчетности и порядок ее сдачи, а также условия назначения пособий. </w:t>
      </w:r>
    </w:p>
    <w:p w14:paraId="3B69F83E" w14:textId="77777777" w:rsidR="004C5E9E" w:rsidRPr="004C5E9E" w:rsidRDefault="004C5E9E" w:rsidP="004C5E9E">
      <w:pPr>
        <w:widowControl w:val="0"/>
        <w:ind w:firstLine="720"/>
        <w:jc w:val="both"/>
        <w:rPr>
          <w:snapToGrid w:val="0"/>
          <w:sz w:val="28"/>
          <w:szCs w:val="28"/>
        </w:rPr>
      </w:pPr>
      <w:r w:rsidRPr="004C5E9E">
        <w:rPr>
          <w:snapToGrid w:val="0"/>
          <w:sz w:val="28"/>
          <w:szCs w:val="28"/>
        </w:rPr>
        <w:t>Начиная с 2023 года ст. 425 Налогового Кодекса РФ дополнена п. 3, согласно которому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(единый тариф страховых взносов), в пределах установленной единой предельной величины базы для исчисления страховых взносов в размере 30 %;</w:t>
      </w:r>
    </w:p>
    <w:p w14:paraId="6B653445" w14:textId="77777777" w:rsidR="004C5E9E" w:rsidRPr="004C5E9E" w:rsidRDefault="004C5E9E" w:rsidP="004C5E9E">
      <w:pPr>
        <w:widowControl w:val="0"/>
        <w:ind w:firstLine="720"/>
        <w:jc w:val="both"/>
        <w:rPr>
          <w:snapToGrid w:val="0"/>
          <w:sz w:val="28"/>
          <w:szCs w:val="28"/>
        </w:rPr>
      </w:pPr>
      <w:r w:rsidRPr="004C5E9E">
        <w:rPr>
          <w:snapToGrid w:val="0"/>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w:t>
      </w:r>
    </w:p>
    <w:p w14:paraId="24931B6D" w14:textId="77777777" w:rsidR="004C5E9E" w:rsidRPr="004C5E9E" w:rsidRDefault="004C5E9E" w:rsidP="004C5E9E">
      <w:pPr>
        <w:ind w:firstLine="851"/>
        <w:contextualSpacing/>
        <w:jc w:val="both"/>
        <w:rPr>
          <w:snapToGrid w:val="0"/>
          <w:sz w:val="28"/>
          <w:szCs w:val="28"/>
        </w:rPr>
      </w:pPr>
      <w:r w:rsidRPr="004C5E9E">
        <w:rPr>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24.12.2022 № 2423)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w:t>
      </w:r>
      <w:r w:rsidRPr="004C5E9E">
        <w:rPr>
          <w:sz w:val="28"/>
          <w:szCs w:val="28"/>
        </w:rPr>
        <w:t>Страховой тариф согласно уведомлению, составляет 0,2%.</w:t>
      </w:r>
    </w:p>
    <w:p w14:paraId="3A8FEEDA" w14:textId="77777777" w:rsidR="004C5E9E" w:rsidRPr="004C5E9E" w:rsidRDefault="004C5E9E" w:rsidP="004C5E9E">
      <w:pPr>
        <w:ind w:firstLine="851"/>
        <w:contextualSpacing/>
        <w:jc w:val="both"/>
        <w:rPr>
          <w:snapToGrid w:val="0"/>
          <w:sz w:val="28"/>
          <w:szCs w:val="28"/>
        </w:rPr>
      </w:pPr>
      <w:r w:rsidRPr="004C5E9E">
        <w:rPr>
          <w:snapToGrid w:val="0"/>
          <w:sz w:val="28"/>
          <w:szCs w:val="28"/>
        </w:rPr>
        <w:t>Общий процент отчислений на социальные нужды составляет: 30 % (единый тариф страховых взносов) + 0,2 % (страхование от несчастных случаев на производстве) = 30,2%.</w:t>
      </w:r>
    </w:p>
    <w:p w14:paraId="3ECAFB42" w14:textId="77777777" w:rsidR="004C5E9E" w:rsidRPr="004C5E9E" w:rsidRDefault="004C5E9E" w:rsidP="004C5E9E">
      <w:pPr>
        <w:ind w:firstLine="709"/>
        <w:jc w:val="both"/>
        <w:rPr>
          <w:sz w:val="28"/>
          <w:szCs w:val="28"/>
        </w:rPr>
      </w:pPr>
      <w:r w:rsidRPr="004C5E9E">
        <w:rPr>
          <w:sz w:val="28"/>
          <w:szCs w:val="28"/>
        </w:rPr>
        <w:t>По данной статье предприятие предлагает расходы на 2025 год в сумме 27 756 тыс. руб.</w:t>
      </w:r>
    </w:p>
    <w:p w14:paraId="0C15F98F" w14:textId="77777777" w:rsidR="004C5E9E" w:rsidRPr="004C5E9E" w:rsidRDefault="004C5E9E" w:rsidP="004C5E9E">
      <w:pPr>
        <w:ind w:firstLine="709"/>
        <w:jc w:val="both"/>
        <w:rPr>
          <w:sz w:val="28"/>
          <w:szCs w:val="20"/>
        </w:rPr>
      </w:pPr>
      <w:r w:rsidRPr="004C5E9E">
        <w:rPr>
          <w:sz w:val="28"/>
          <w:szCs w:val="20"/>
        </w:rPr>
        <w:t>На основе планового фонда оплаты труда эксперты рассчитали величину затрат по данной статье: 89 249 тыс. руб. × 30,2% = 26 953 тыс. руб.</w:t>
      </w:r>
    </w:p>
    <w:p w14:paraId="4213899D" w14:textId="77777777" w:rsidR="004C5E9E" w:rsidRPr="004C5E9E" w:rsidRDefault="004C5E9E" w:rsidP="004C5E9E">
      <w:pPr>
        <w:tabs>
          <w:tab w:val="left" w:pos="1890"/>
        </w:tabs>
        <w:ind w:firstLine="709"/>
        <w:jc w:val="both"/>
        <w:rPr>
          <w:sz w:val="28"/>
          <w:szCs w:val="28"/>
        </w:rPr>
      </w:pPr>
      <w:r w:rsidRPr="004C5E9E">
        <w:rPr>
          <w:sz w:val="28"/>
          <w:szCs w:val="28"/>
        </w:rPr>
        <w:t>Корректировка в сторону снижения – 803 тыс. руб., что связано с размером ФОТ, учитываемого экспертами в НВВ на 2025 год.</w:t>
      </w:r>
    </w:p>
    <w:p w14:paraId="02931B63" w14:textId="77777777" w:rsidR="004C5E9E" w:rsidRPr="004C5E9E" w:rsidRDefault="004C5E9E" w:rsidP="004C5E9E">
      <w:pPr>
        <w:tabs>
          <w:tab w:val="left" w:pos="1890"/>
        </w:tabs>
        <w:ind w:firstLine="709"/>
        <w:jc w:val="both"/>
        <w:rPr>
          <w:sz w:val="28"/>
          <w:szCs w:val="20"/>
          <w:highlight w:val="yellow"/>
        </w:rPr>
      </w:pPr>
    </w:p>
    <w:p w14:paraId="608E6627" w14:textId="77777777" w:rsidR="004C5E9E" w:rsidRPr="004C5E9E" w:rsidRDefault="004C5E9E" w:rsidP="004C5E9E">
      <w:pPr>
        <w:tabs>
          <w:tab w:val="left" w:pos="1890"/>
        </w:tabs>
        <w:ind w:firstLine="709"/>
        <w:jc w:val="both"/>
        <w:rPr>
          <w:sz w:val="28"/>
          <w:szCs w:val="20"/>
          <w:highlight w:val="yellow"/>
        </w:rPr>
      </w:pPr>
    </w:p>
    <w:p w14:paraId="51F1C10F" w14:textId="77777777" w:rsidR="004C5E9E" w:rsidRPr="004C5E9E" w:rsidRDefault="004C5E9E" w:rsidP="004C5E9E">
      <w:pPr>
        <w:keepNext/>
        <w:jc w:val="center"/>
        <w:outlineLvl w:val="2"/>
        <w:rPr>
          <w:i/>
          <w:snapToGrid w:val="0"/>
          <w:sz w:val="28"/>
          <w:szCs w:val="28"/>
          <w:lang w:eastAsia="x-none"/>
        </w:rPr>
      </w:pPr>
      <w:r w:rsidRPr="004C5E9E">
        <w:rPr>
          <w:i/>
          <w:snapToGrid w:val="0"/>
          <w:sz w:val="28"/>
          <w:szCs w:val="28"/>
          <w:lang w:val="x-none" w:eastAsia="x-none"/>
        </w:rPr>
        <w:t xml:space="preserve">Расходы </w:t>
      </w:r>
      <w:r w:rsidRPr="004C5E9E">
        <w:rPr>
          <w:i/>
          <w:snapToGrid w:val="0"/>
          <w:sz w:val="28"/>
          <w:szCs w:val="28"/>
          <w:lang w:eastAsia="x-none"/>
        </w:rPr>
        <w:t>по сомнительным долгам</w:t>
      </w:r>
    </w:p>
    <w:p w14:paraId="42883397" w14:textId="77777777" w:rsidR="004C5E9E" w:rsidRPr="004C5E9E" w:rsidRDefault="004C5E9E" w:rsidP="004C5E9E">
      <w:pPr>
        <w:ind w:firstLine="709"/>
        <w:jc w:val="both"/>
        <w:rPr>
          <w:rFonts w:eastAsia="Calibri"/>
          <w:bCs/>
          <w:sz w:val="28"/>
          <w:szCs w:val="28"/>
        </w:rPr>
      </w:pPr>
      <w:r w:rsidRPr="004C5E9E">
        <w:rPr>
          <w:rFonts w:eastAsia="Calibri"/>
          <w:bCs/>
          <w:sz w:val="28"/>
          <w:szCs w:val="28"/>
        </w:rPr>
        <w:t>Расходы рассчитываются с учетом положений пункта 47 Основ ценообразования.</w:t>
      </w:r>
    </w:p>
    <w:p w14:paraId="7E300B35" w14:textId="77777777" w:rsidR="004C5E9E" w:rsidRPr="004C5E9E" w:rsidRDefault="004C5E9E" w:rsidP="004C5E9E">
      <w:pPr>
        <w:ind w:firstLine="709"/>
        <w:jc w:val="both"/>
        <w:rPr>
          <w:rFonts w:eastAsia="Calibri"/>
          <w:bCs/>
          <w:sz w:val="28"/>
          <w:szCs w:val="28"/>
        </w:rPr>
      </w:pPr>
      <w:r w:rsidRPr="004C5E9E">
        <w:rPr>
          <w:rFonts w:eastAsia="Calibri"/>
          <w:bCs/>
          <w:sz w:val="28"/>
          <w:szCs w:val="28"/>
        </w:rPr>
        <w:lastRenderedPageBreak/>
        <w:t>В соответствии с подпунктом «а» пункта 47 Основ ценообразования в сфере теплоснабжения, утвержденных постановлением Правительства РФ от 22.10.2012 № 1075 «О ценообразовании в сфере теплоснабжения», внереализационные расходы, включаемые в необходимую валовую выручку, содержат в том числе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142AEAEA" w14:textId="77777777" w:rsidR="004C5E9E" w:rsidRPr="004C5E9E" w:rsidRDefault="004C5E9E" w:rsidP="004C5E9E">
      <w:pPr>
        <w:tabs>
          <w:tab w:val="left" w:pos="1890"/>
        </w:tabs>
        <w:ind w:firstLine="709"/>
        <w:jc w:val="both"/>
        <w:rPr>
          <w:rFonts w:eastAsia="Calibri"/>
          <w:bCs/>
          <w:sz w:val="28"/>
          <w:szCs w:val="28"/>
        </w:rPr>
      </w:pPr>
      <w:r w:rsidRPr="004C5E9E">
        <w:rPr>
          <w:rFonts w:eastAsia="Calibri"/>
          <w:bCs/>
          <w:sz w:val="28"/>
          <w:szCs w:val="28"/>
        </w:rPr>
        <w:t>Предприятием не заявлены расходы по данной статье.</w:t>
      </w:r>
    </w:p>
    <w:p w14:paraId="4D82D3D2" w14:textId="77777777" w:rsidR="004C5E9E" w:rsidRPr="004C5E9E" w:rsidRDefault="004C5E9E" w:rsidP="004C5E9E">
      <w:pPr>
        <w:tabs>
          <w:tab w:val="left" w:pos="1890"/>
        </w:tabs>
        <w:ind w:firstLine="709"/>
        <w:jc w:val="both"/>
        <w:rPr>
          <w:sz w:val="28"/>
          <w:szCs w:val="20"/>
          <w:highlight w:val="yellow"/>
          <w:lang w:val="x-none"/>
        </w:rPr>
      </w:pPr>
    </w:p>
    <w:p w14:paraId="2F04FDB3" w14:textId="77777777" w:rsidR="004C5E9E" w:rsidRPr="004C5E9E" w:rsidRDefault="004C5E9E" w:rsidP="004C5E9E">
      <w:pPr>
        <w:keepNext/>
        <w:jc w:val="center"/>
        <w:outlineLvl w:val="2"/>
        <w:rPr>
          <w:i/>
          <w:sz w:val="28"/>
          <w:szCs w:val="28"/>
          <w:lang w:val="x-none" w:eastAsia="x-none"/>
        </w:rPr>
      </w:pPr>
      <w:r w:rsidRPr="004C5E9E">
        <w:rPr>
          <w:i/>
          <w:sz w:val="28"/>
          <w:szCs w:val="28"/>
          <w:lang w:val="x-none" w:eastAsia="x-none"/>
        </w:rPr>
        <w:t>Амортизация основных средств и нематериальных активов</w:t>
      </w:r>
    </w:p>
    <w:p w14:paraId="6D8590C5" w14:textId="77777777" w:rsidR="004C5E9E" w:rsidRPr="004C5E9E" w:rsidRDefault="004C5E9E" w:rsidP="004C5E9E">
      <w:pPr>
        <w:tabs>
          <w:tab w:val="left" w:pos="1890"/>
        </w:tabs>
        <w:ind w:firstLine="720"/>
        <w:jc w:val="both"/>
        <w:rPr>
          <w:snapToGrid w:val="0"/>
          <w:color w:val="000000"/>
          <w:sz w:val="28"/>
          <w:szCs w:val="28"/>
        </w:rPr>
      </w:pPr>
    </w:p>
    <w:p w14:paraId="380FC01E" w14:textId="77777777" w:rsidR="004C5E9E" w:rsidRPr="004C5E9E" w:rsidRDefault="004C5E9E" w:rsidP="004C5E9E">
      <w:pPr>
        <w:tabs>
          <w:tab w:val="left" w:pos="1890"/>
        </w:tabs>
        <w:ind w:firstLine="720"/>
        <w:jc w:val="both"/>
        <w:rPr>
          <w:snapToGrid w:val="0"/>
          <w:color w:val="000000"/>
          <w:sz w:val="28"/>
          <w:szCs w:val="28"/>
        </w:rPr>
      </w:pPr>
      <w:r w:rsidRPr="004C5E9E">
        <w:rPr>
          <w:snapToGrid w:val="0"/>
          <w:color w:val="00000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4F49FDC3" w14:textId="77777777" w:rsidR="004C5E9E" w:rsidRPr="004C5E9E" w:rsidRDefault="004C5E9E" w:rsidP="004C5E9E">
      <w:pPr>
        <w:tabs>
          <w:tab w:val="left" w:pos="1890"/>
        </w:tabs>
        <w:ind w:firstLine="720"/>
        <w:jc w:val="both"/>
        <w:rPr>
          <w:sz w:val="28"/>
          <w:szCs w:val="28"/>
        </w:rPr>
      </w:pPr>
      <w:r w:rsidRPr="004C5E9E">
        <w:rPr>
          <w:sz w:val="28"/>
          <w:szCs w:val="28"/>
        </w:rPr>
        <w:t>К основным средствам активы относятся при одновременном выполнении ряда условий, а именно:</w:t>
      </w:r>
    </w:p>
    <w:p w14:paraId="64990AE3" w14:textId="77777777" w:rsidR="004C5E9E" w:rsidRPr="004C5E9E" w:rsidRDefault="004C5E9E" w:rsidP="004C5E9E">
      <w:pPr>
        <w:tabs>
          <w:tab w:val="left" w:pos="1890"/>
        </w:tabs>
        <w:ind w:firstLine="720"/>
        <w:jc w:val="both"/>
        <w:rPr>
          <w:sz w:val="28"/>
          <w:szCs w:val="28"/>
        </w:rPr>
      </w:pPr>
      <w:r w:rsidRPr="004C5E9E">
        <w:rPr>
          <w:sz w:val="28"/>
          <w:szCs w:val="28"/>
        </w:rPr>
        <w:t>- использование в производственной деятельности или для управленческих нужд;</w:t>
      </w:r>
    </w:p>
    <w:p w14:paraId="5E4399A1" w14:textId="77777777" w:rsidR="004C5E9E" w:rsidRPr="004C5E9E" w:rsidRDefault="004C5E9E" w:rsidP="004C5E9E">
      <w:pPr>
        <w:tabs>
          <w:tab w:val="left" w:pos="1890"/>
        </w:tabs>
        <w:ind w:firstLine="720"/>
        <w:jc w:val="both"/>
        <w:rPr>
          <w:sz w:val="28"/>
          <w:szCs w:val="28"/>
        </w:rPr>
      </w:pPr>
      <w:r w:rsidRPr="004C5E9E">
        <w:rPr>
          <w:sz w:val="28"/>
          <w:szCs w:val="28"/>
        </w:rPr>
        <w:t>- использование более 12 месяцев;</w:t>
      </w:r>
    </w:p>
    <w:p w14:paraId="6269964B" w14:textId="77777777" w:rsidR="004C5E9E" w:rsidRPr="004C5E9E" w:rsidRDefault="004C5E9E" w:rsidP="004C5E9E">
      <w:pPr>
        <w:tabs>
          <w:tab w:val="left" w:pos="1890"/>
        </w:tabs>
        <w:ind w:firstLine="720"/>
        <w:jc w:val="both"/>
        <w:rPr>
          <w:sz w:val="28"/>
          <w:szCs w:val="28"/>
        </w:rPr>
      </w:pPr>
      <w:r w:rsidRPr="004C5E9E">
        <w:rPr>
          <w:sz w:val="28"/>
          <w:szCs w:val="28"/>
        </w:rPr>
        <w:t>- способность приносить доход;</w:t>
      </w:r>
    </w:p>
    <w:p w14:paraId="07B7AF2A" w14:textId="77777777" w:rsidR="004C5E9E" w:rsidRPr="004C5E9E" w:rsidRDefault="004C5E9E" w:rsidP="004C5E9E">
      <w:pPr>
        <w:tabs>
          <w:tab w:val="left" w:pos="1890"/>
        </w:tabs>
        <w:ind w:firstLine="720"/>
        <w:jc w:val="both"/>
        <w:rPr>
          <w:sz w:val="28"/>
          <w:szCs w:val="28"/>
        </w:rPr>
      </w:pPr>
      <w:r w:rsidRPr="004C5E9E">
        <w:rPr>
          <w:sz w:val="28"/>
          <w:szCs w:val="28"/>
        </w:rPr>
        <w:t>- если не планируется дальнейшая перепродажа.</w:t>
      </w:r>
    </w:p>
    <w:p w14:paraId="2CC791A9" w14:textId="77777777" w:rsidR="004C5E9E" w:rsidRPr="004C5E9E" w:rsidRDefault="004C5E9E" w:rsidP="004C5E9E">
      <w:pPr>
        <w:tabs>
          <w:tab w:val="left" w:pos="1890"/>
        </w:tabs>
        <w:ind w:firstLine="720"/>
        <w:jc w:val="both"/>
        <w:rPr>
          <w:snapToGrid w:val="0"/>
          <w:color w:val="000000"/>
          <w:sz w:val="28"/>
          <w:szCs w:val="28"/>
        </w:rPr>
      </w:pPr>
      <w:r w:rsidRPr="004C5E9E">
        <w:rPr>
          <w:snapToGrid w:val="0"/>
          <w:color w:val="00000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7F2BCB18" w14:textId="77777777" w:rsidR="004C5E9E" w:rsidRPr="004C5E9E" w:rsidRDefault="004C5E9E" w:rsidP="004C5E9E">
      <w:pPr>
        <w:tabs>
          <w:tab w:val="left" w:pos="1890"/>
        </w:tabs>
        <w:ind w:firstLine="720"/>
        <w:jc w:val="both"/>
        <w:rPr>
          <w:snapToGrid w:val="0"/>
          <w:color w:val="000000"/>
          <w:sz w:val="28"/>
          <w:szCs w:val="28"/>
        </w:rPr>
      </w:pPr>
      <w:r w:rsidRPr="004C5E9E">
        <w:rPr>
          <w:snapToGrid w:val="0"/>
          <w:color w:val="00000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4E1B5B98" w14:textId="77777777" w:rsidR="004C5E9E" w:rsidRPr="004C5E9E" w:rsidRDefault="004C5E9E" w:rsidP="004C5E9E">
      <w:pPr>
        <w:tabs>
          <w:tab w:val="left" w:pos="1890"/>
        </w:tabs>
        <w:ind w:firstLine="720"/>
        <w:jc w:val="both"/>
        <w:rPr>
          <w:snapToGrid w:val="0"/>
          <w:color w:val="000000"/>
          <w:sz w:val="28"/>
          <w:szCs w:val="28"/>
        </w:rPr>
      </w:pPr>
      <w:r w:rsidRPr="004C5E9E">
        <w:rPr>
          <w:snapToGrid w:val="0"/>
          <w:color w:val="000000"/>
          <w:sz w:val="28"/>
          <w:szCs w:val="28"/>
        </w:rPr>
        <w:t>а) имеет материально-вещественную форму;</w:t>
      </w:r>
    </w:p>
    <w:p w14:paraId="0A95A413" w14:textId="77777777" w:rsidR="004C5E9E" w:rsidRPr="004C5E9E" w:rsidRDefault="004C5E9E" w:rsidP="004C5E9E">
      <w:pPr>
        <w:tabs>
          <w:tab w:val="left" w:pos="1890"/>
        </w:tabs>
        <w:ind w:firstLine="720"/>
        <w:jc w:val="both"/>
        <w:rPr>
          <w:snapToGrid w:val="0"/>
          <w:color w:val="000000"/>
          <w:sz w:val="28"/>
          <w:szCs w:val="28"/>
        </w:rPr>
      </w:pPr>
      <w:r w:rsidRPr="004C5E9E">
        <w:rPr>
          <w:snapToGrid w:val="0"/>
          <w:color w:val="00000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29C415D1" w14:textId="77777777" w:rsidR="004C5E9E" w:rsidRPr="004C5E9E" w:rsidRDefault="004C5E9E" w:rsidP="004C5E9E">
      <w:pPr>
        <w:tabs>
          <w:tab w:val="left" w:pos="1890"/>
        </w:tabs>
        <w:ind w:firstLine="720"/>
        <w:jc w:val="both"/>
        <w:rPr>
          <w:snapToGrid w:val="0"/>
          <w:color w:val="000000"/>
          <w:sz w:val="28"/>
          <w:szCs w:val="28"/>
        </w:rPr>
      </w:pPr>
      <w:r w:rsidRPr="004C5E9E">
        <w:rPr>
          <w:snapToGrid w:val="0"/>
          <w:color w:val="00000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6285AD25" w14:textId="77777777" w:rsidR="004C5E9E" w:rsidRPr="004C5E9E" w:rsidRDefault="004C5E9E" w:rsidP="004C5E9E">
      <w:pPr>
        <w:tabs>
          <w:tab w:val="left" w:pos="1890"/>
        </w:tabs>
        <w:ind w:firstLine="720"/>
        <w:jc w:val="both"/>
        <w:rPr>
          <w:snapToGrid w:val="0"/>
          <w:color w:val="000000"/>
          <w:sz w:val="28"/>
          <w:szCs w:val="28"/>
        </w:rPr>
      </w:pPr>
      <w:r w:rsidRPr="004C5E9E">
        <w:rPr>
          <w:snapToGrid w:val="0"/>
          <w:color w:val="000000"/>
          <w:sz w:val="28"/>
          <w:szCs w:val="28"/>
        </w:rPr>
        <w:lastRenderedPageBreak/>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3D504373" w14:textId="77777777" w:rsidR="004C5E9E" w:rsidRPr="004C5E9E" w:rsidRDefault="004C5E9E" w:rsidP="004C5E9E">
      <w:pPr>
        <w:tabs>
          <w:tab w:val="left" w:pos="1890"/>
        </w:tabs>
        <w:ind w:firstLine="720"/>
        <w:jc w:val="both"/>
        <w:rPr>
          <w:sz w:val="28"/>
          <w:szCs w:val="28"/>
        </w:rPr>
      </w:pPr>
      <w:r w:rsidRPr="004C5E9E">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4B3878E7" w14:textId="77777777" w:rsidR="004C5E9E" w:rsidRPr="004C5E9E" w:rsidRDefault="004C5E9E" w:rsidP="004C5E9E">
      <w:pPr>
        <w:tabs>
          <w:tab w:val="left" w:pos="1890"/>
        </w:tabs>
        <w:ind w:firstLine="720"/>
        <w:jc w:val="both"/>
        <w:rPr>
          <w:sz w:val="28"/>
          <w:szCs w:val="28"/>
        </w:rPr>
      </w:pPr>
      <w:r w:rsidRPr="004C5E9E">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08325DC" w14:textId="77777777" w:rsidR="004C5E9E" w:rsidRPr="004C5E9E" w:rsidRDefault="004C5E9E" w:rsidP="004C5E9E">
      <w:pPr>
        <w:ind w:firstLine="720"/>
        <w:jc w:val="both"/>
        <w:rPr>
          <w:sz w:val="28"/>
          <w:szCs w:val="20"/>
        </w:rPr>
      </w:pPr>
      <w:r w:rsidRPr="004C5E9E">
        <w:rPr>
          <w:sz w:val="28"/>
          <w:szCs w:val="20"/>
        </w:rPr>
        <w:t>По данной статье предприятием планируются расходы в размере 164 344 тыс. руб.</w:t>
      </w:r>
    </w:p>
    <w:p w14:paraId="525050FF" w14:textId="77777777" w:rsidR="004C5E9E" w:rsidRPr="004C5E9E" w:rsidRDefault="004C5E9E" w:rsidP="004C5E9E">
      <w:pPr>
        <w:ind w:firstLine="720"/>
        <w:jc w:val="both"/>
        <w:rPr>
          <w:sz w:val="28"/>
          <w:szCs w:val="20"/>
          <w:highlight w:val="yellow"/>
        </w:rPr>
      </w:pPr>
      <w:r w:rsidRPr="004C5E9E">
        <w:rPr>
          <w:snapToGrid w:val="0"/>
          <w:color w:val="000000"/>
          <w:sz w:val="28"/>
          <w:szCs w:val="28"/>
        </w:rPr>
        <w:t>Экспертами был произведен анализ экономической обоснованности затрат предприятия по данной статье. Для этого был рассмотрен и проанализирован плановый расчет начисления амортизации в разрезе мест эксплуатации с учетом вводов основных средств и нематериальных активов в 2023 и 2024 годах в рамках исполнения утвержденной инвестиционной программы. Расчёты выполнены по объектам, с указанием балансовой стоимости, величины амортизационных отчислений на 2025 год.</w:t>
      </w:r>
    </w:p>
    <w:p w14:paraId="6E402BF0" w14:textId="77777777" w:rsidR="004C5E9E" w:rsidRPr="004C5E9E" w:rsidRDefault="004C5E9E" w:rsidP="004C5E9E">
      <w:pPr>
        <w:ind w:firstLine="709"/>
        <w:jc w:val="both"/>
        <w:rPr>
          <w:sz w:val="28"/>
          <w:szCs w:val="28"/>
        </w:rPr>
      </w:pPr>
      <w:r w:rsidRPr="004C5E9E">
        <w:rPr>
          <w:sz w:val="28"/>
          <w:szCs w:val="28"/>
        </w:rPr>
        <w:t>Проанализировав представленные материалы, эксперты предлагают к включению в НВВ предприятия на 2025 год затраты по данной статье на уровне предложения предприятия в размере 164 344 тыс. руб.</w:t>
      </w:r>
    </w:p>
    <w:p w14:paraId="2EE28635" w14:textId="77777777" w:rsidR="004C5E9E" w:rsidRPr="004C5E9E" w:rsidRDefault="004C5E9E" w:rsidP="004C5E9E">
      <w:pPr>
        <w:tabs>
          <w:tab w:val="left" w:pos="1890"/>
        </w:tabs>
        <w:ind w:firstLine="709"/>
        <w:jc w:val="both"/>
        <w:rPr>
          <w:sz w:val="28"/>
          <w:szCs w:val="20"/>
        </w:rPr>
      </w:pPr>
      <w:r w:rsidRPr="004C5E9E">
        <w:rPr>
          <w:sz w:val="28"/>
          <w:szCs w:val="20"/>
        </w:rPr>
        <w:t>Корректировка предложения предприятия отсутствует.</w:t>
      </w:r>
    </w:p>
    <w:p w14:paraId="43436802" w14:textId="77777777" w:rsidR="004C5E9E" w:rsidRPr="004C5E9E" w:rsidRDefault="004C5E9E" w:rsidP="004C5E9E">
      <w:pPr>
        <w:tabs>
          <w:tab w:val="left" w:pos="1890"/>
        </w:tabs>
        <w:ind w:firstLine="709"/>
        <w:jc w:val="both"/>
        <w:rPr>
          <w:sz w:val="28"/>
          <w:szCs w:val="20"/>
        </w:rPr>
      </w:pPr>
    </w:p>
    <w:p w14:paraId="0BF9FCE1" w14:textId="77777777" w:rsidR="004C5E9E" w:rsidRPr="004C5E9E" w:rsidRDefault="004C5E9E" w:rsidP="004C5E9E">
      <w:pPr>
        <w:keepNext/>
        <w:jc w:val="center"/>
        <w:outlineLvl w:val="2"/>
        <w:rPr>
          <w:i/>
          <w:snapToGrid w:val="0"/>
          <w:sz w:val="28"/>
          <w:szCs w:val="28"/>
          <w:lang w:val="x-none" w:eastAsia="x-none"/>
        </w:rPr>
      </w:pPr>
      <w:r w:rsidRPr="004C5E9E">
        <w:rPr>
          <w:i/>
          <w:snapToGrid w:val="0"/>
          <w:sz w:val="28"/>
          <w:szCs w:val="28"/>
          <w:lang w:val="x-none" w:eastAsia="x-none"/>
        </w:rPr>
        <w:t>Расходы на выплаты по договорам займа и кредитным договорам, включая</w:t>
      </w:r>
      <w:r w:rsidRPr="004C5E9E">
        <w:rPr>
          <w:i/>
          <w:snapToGrid w:val="0"/>
          <w:sz w:val="28"/>
          <w:szCs w:val="28"/>
          <w:lang w:eastAsia="x-none"/>
        </w:rPr>
        <w:t> </w:t>
      </w:r>
      <w:r w:rsidRPr="004C5E9E">
        <w:rPr>
          <w:i/>
          <w:snapToGrid w:val="0"/>
          <w:sz w:val="28"/>
          <w:szCs w:val="28"/>
          <w:lang w:val="x-none" w:eastAsia="x-none"/>
        </w:rPr>
        <w:t>проценты по ним</w:t>
      </w:r>
    </w:p>
    <w:p w14:paraId="106709A6" w14:textId="77777777" w:rsidR="004C5E9E" w:rsidRPr="004C5E9E" w:rsidRDefault="004C5E9E" w:rsidP="004C5E9E">
      <w:pPr>
        <w:autoSpaceDE w:val="0"/>
        <w:autoSpaceDN w:val="0"/>
        <w:adjustRightInd w:val="0"/>
        <w:ind w:firstLine="709"/>
        <w:jc w:val="both"/>
        <w:rPr>
          <w:sz w:val="28"/>
          <w:szCs w:val="28"/>
        </w:rPr>
      </w:pPr>
    </w:p>
    <w:p w14:paraId="5BE9EAD6" w14:textId="77777777" w:rsidR="004C5E9E" w:rsidRPr="004C5E9E" w:rsidRDefault="004C5E9E" w:rsidP="004C5E9E">
      <w:pPr>
        <w:autoSpaceDE w:val="0"/>
        <w:autoSpaceDN w:val="0"/>
        <w:adjustRightInd w:val="0"/>
        <w:ind w:firstLine="709"/>
        <w:jc w:val="both"/>
        <w:rPr>
          <w:sz w:val="28"/>
          <w:szCs w:val="28"/>
        </w:rPr>
      </w:pPr>
      <w:r w:rsidRPr="004C5E9E">
        <w:rPr>
          <w:sz w:val="28"/>
          <w:szCs w:val="28"/>
        </w:rPr>
        <w:t xml:space="preserve">В соответствии с пунктом 39 Методических указаний по расчету регулируемых цен (тарифов) в сфере теплоснабжения, </w:t>
      </w:r>
      <w:r w:rsidRPr="004C5E9E">
        <w:rPr>
          <w:rFonts w:eastAsia="Calibri"/>
          <w:sz w:val="28"/>
          <w:szCs w:val="28"/>
          <w:lang w:eastAsia="en-US"/>
        </w:rPr>
        <w:t xml:space="preserve">неподконтрольные расходы включают в себя </w:t>
      </w:r>
      <w:r w:rsidRPr="004C5E9E">
        <w:rPr>
          <w:sz w:val="28"/>
          <w:szCs w:val="28"/>
        </w:rPr>
        <w:t>расходы на выплаты по договорам займа и кредитным договорам, включая проценты по ним. 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37E30329" w14:textId="77777777" w:rsidR="004C5E9E" w:rsidRPr="004C5E9E" w:rsidRDefault="004C5E9E" w:rsidP="004C5E9E">
      <w:pPr>
        <w:tabs>
          <w:tab w:val="left" w:pos="0"/>
        </w:tabs>
        <w:ind w:firstLine="709"/>
        <w:jc w:val="both"/>
        <w:rPr>
          <w:sz w:val="28"/>
          <w:szCs w:val="28"/>
        </w:rPr>
      </w:pPr>
      <w:r w:rsidRPr="004C5E9E">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1AFD198F" w14:textId="77777777" w:rsidR="004C5E9E" w:rsidRPr="004C5E9E" w:rsidRDefault="004C5E9E" w:rsidP="004C5E9E">
      <w:pPr>
        <w:ind w:firstLine="709"/>
        <w:jc w:val="both"/>
        <w:rPr>
          <w:sz w:val="28"/>
          <w:szCs w:val="28"/>
        </w:rPr>
      </w:pPr>
      <w:r w:rsidRPr="004C5E9E">
        <w:rPr>
          <w:sz w:val="28"/>
          <w:szCs w:val="28"/>
        </w:rPr>
        <w:t>Предприятие планирует на 2025 год затраты на проценты по кредитам в размере 90 388 тыс. руб.</w:t>
      </w:r>
    </w:p>
    <w:p w14:paraId="7ACA385F" w14:textId="77777777" w:rsidR="004C5E9E" w:rsidRPr="004C5E9E" w:rsidRDefault="004C5E9E" w:rsidP="004C5E9E">
      <w:pPr>
        <w:tabs>
          <w:tab w:val="left" w:pos="0"/>
        </w:tabs>
        <w:ind w:firstLine="709"/>
        <w:jc w:val="both"/>
        <w:rPr>
          <w:sz w:val="28"/>
          <w:szCs w:val="28"/>
        </w:rPr>
      </w:pPr>
      <w:r w:rsidRPr="004C5E9E">
        <w:rPr>
          <w:color w:val="000000"/>
          <w:sz w:val="28"/>
          <w:szCs w:val="28"/>
        </w:rPr>
        <w:lastRenderedPageBreak/>
        <w:t>Эксперты</w:t>
      </w:r>
      <w:r w:rsidRPr="004C5E9E">
        <w:rPr>
          <w:sz w:val="28"/>
          <w:szCs w:val="28"/>
        </w:rPr>
        <w:t xml:space="preserve"> предлагают не включать данные расходы, а учесть фактические проценты при рассмотрении корректировки НВВ по результатам 2024 года (при формировании НВВ на следующий плановый период).</w:t>
      </w:r>
    </w:p>
    <w:p w14:paraId="3AE181E8" w14:textId="77777777" w:rsidR="004C5E9E" w:rsidRPr="004C5E9E" w:rsidRDefault="004C5E9E" w:rsidP="004C5E9E">
      <w:pPr>
        <w:ind w:firstLine="709"/>
        <w:jc w:val="both"/>
        <w:rPr>
          <w:sz w:val="28"/>
          <w:szCs w:val="28"/>
        </w:rPr>
      </w:pPr>
      <w:r w:rsidRPr="004C5E9E">
        <w:rPr>
          <w:sz w:val="28"/>
          <w:szCs w:val="28"/>
        </w:rPr>
        <w:t>Корректировка предложения предприятия составила 90 388 тыс. руб. в сторону снижения и обусловлена исключением данных расходов из НВВ предприятия на 2025 год в полном объёме.</w:t>
      </w:r>
    </w:p>
    <w:p w14:paraId="7841829C" w14:textId="77777777" w:rsidR="004C5E9E" w:rsidRPr="004C5E9E" w:rsidRDefault="004C5E9E" w:rsidP="004C5E9E">
      <w:pPr>
        <w:tabs>
          <w:tab w:val="left" w:pos="1890"/>
        </w:tabs>
        <w:ind w:firstLine="709"/>
        <w:jc w:val="both"/>
        <w:rPr>
          <w:sz w:val="28"/>
          <w:szCs w:val="28"/>
          <w:highlight w:val="yellow"/>
        </w:rPr>
      </w:pPr>
    </w:p>
    <w:p w14:paraId="043C9901" w14:textId="77777777" w:rsidR="004C5E9E" w:rsidRPr="004C5E9E" w:rsidRDefault="004C5E9E" w:rsidP="004C5E9E">
      <w:pPr>
        <w:keepNext/>
        <w:jc w:val="center"/>
        <w:outlineLvl w:val="2"/>
        <w:rPr>
          <w:i/>
          <w:sz w:val="28"/>
          <w:szCs w:val="20"/>
          <w:lang w:val="x-none" w:eastAsia="x-none"/>
        </w:rPr>
      </w:pPr>
      <w:bookmarkStart w:id="244" w:name="_Toc507971005"/>
      <w:bookmarkStart w:id="245" w:name="_Toc24044797"/>
      <w:r w:rsidRPr="004C5E9E">
        <w:rPr>
          <w:i/>
          <w:sz w:val="28"/>
          <w:szCs w:val="20"/>
          <w:lang w:val="x-none" w:eastAsia="x-none"/>
        </w:rPr>
        <w:t>Налог на прибыль</w:t>
      </w:r>
      <w:bookmarkEnd w:id="244"/>
      <w:bookmarkEnd w:id="245"/>
    </w:p>
    <w:p w14:paraId="23C6786F" w14:textId="77777777" w:rsidR="004C5E9E" w:rsidRPr="004C5E9E" w:rsidRDefault="004C5E9E" w:rsidP="004C5E9E">
      <w:pPr>
        <w:rPr>
          <w:szCs w:val="20"/>
          <w:lang w:val="x-none" w:eastAsia="x-none"/>
        </w:rPr>
      </w:pPr>
    </w:p>
    <w:p w14:paraId="1006EF3A" w14:textId="77777777" w:rsidR="004C5E9E" w:rsidRPr="004C5E9E" w:rsidRDefault="004C5E9E" w:rsidP="004C5E9E">
      <w:pPr>
        <w:widowControl w:val="0"/>
        <w:ind w:firstLine="709"/>
        <w:jc w:val="both"/>
        <w:rPr>
          <w:sz w:val="28"/>
          <w:szCs w:val="20"/>
        </w:rPr>
      </w:pPr>
      <w:r w:rsidRPr="004C5E9E">
        <w:rPr>
          <w:sz w:val="28"/>
          <w:szCs w:val="20"/>
        </w:rPr>
        <w:t>Налог на прибыль в соответствии с главой 25 части второй Налогового кодекса Российской Федерации составляет 25% от денежного выражения прибыли, определяемой в соответствии со статьей 247 настоящего Налогового кодекса, подлежащей налогообложению.</w:t>
      </w:r>
    </w:p>
    <w:p w14:paraId="751440AF" w14:textId="77777777" w:rsidR="004C5E9E" w:rsidRPr="004C5E9E" w:rsidRDefault="004C5E9E" w:rsidP="004C5E9E">
      <w:pPr>
        <w:widowControl w:val="0"/>
        <w:ind w:firstLine="709"/>
        <w:jc w:val="both"/>
        <w:rPr>
          <w:sz w:val="28"/>
          <w:szCs w:val="20"/>
        </w:rPr>
      </w:pPr>
      <w:r w:rsidRPr="004C5E9E">
        <w:rPr>
          <w:sz w:val="28"/>
          <w:szCs w:val="20"/>
        </w:rPr>
        <w:t xml:space="preserve">По данной статье предприятием планируются расходы в размере 8 625 тыс. руб. </w:t>
      </w:r>
    </w:p>
    <w:p w14:paraId="250277C1" w14:textId="77777777" w:rsidR="004C5E9E" w:rsidRPr="004C5E9E" w:rsidRDefault="004C5E9E" w:rsidP="004C5E9E">
      <w:pPr>
        <w:ind w:firstLine="709"/>
        <w:jc w:val="both"/>
        <w:rPr>
          <w:sz w:val="28"/>
          <w:szCs w:val="20"/>
        </w:rPr>
      </w:pPr>
      <w:r w:rsidRPr="004C5E9E">
        <w:rPr>
          <w:sz w:val="28"/>
          <w:szCs w:val="20"/>
        </w:rPr>
        <w:t>Согласно п. 4.5 данного заключения нормативная прибыль на 2025 год составит 689 тыс. руб. Эксперты рассчитали экономически обоснованную величину налога на прибыль в размере:</w:t>
      </w:r>
    </w:p>
    <w:p w14:paraId="6AB8FC74" w14:textId="77777777" w:rsidR="004C5E9E" w:rsidRPr="004C5E9E" w:rsidRDefault="004C5E9E" w:rsidP="004C5E9E">
      <w:pPr>
        <w:widowControl w:val="0"/>
        <w:ind w:firstLine="709"/>
        <w:jc w:val="both"/>
        <w:rPr>
          <w:sz w:val="32"/>
          <w:szCs w:val="20"/>
        </w:rPr>
      </w:pPr>
      <w:r w:rsidRPr="004C5E9E">
        <w:rPr>
          <w:sz w:val="28"/>
          <w:szCs w:val="20"/>
        </w:rPr>
        <w:t>689 тыс. руб. (размер нормативной прибыли на передачу тепловой энергии) ÷ 0,75 (приведение к налогооблагаемой базе до налогообложения) × 0,25 (25% налог на прибыль) = 230 тыс. руб.</w:t>
      </w:r>
    </w:p>
    <w:p w14:paraId="55B9EA12" w14:textId="77777777" w:rsidR="004C5E9E" w:rsidRPr="004C5E9E" w:rsidRDefault="004C5E9E" w:rsidP="004C5E9E">
      <w:pPr>
        <w:widowControl w:val="0"/>
        <w:ind w:firstLine="709"/>
        <w:jc w:val="both"/>
        <w:rPr>
          <w:sz w:val="28"/>
          <w:szCs w:val="28"/>
        </w:rPr>
      </w:pPr>
      <w:r w:rsidRPr="004C5E9E">
        <w:rPr>
          <w:sz w:val="28"/>
          <w:szCs w:val="20"/>
        </w:rPr>
        <w:t xml:space="preserve">Корректировка предложения предприятия в сторону снижения составила 8 395 тыс. руб. и обусловлена корректировкой расходов, </w:t>
      </w:r>
      <w:r w:rsidRPr="004C5E9E">
        <w:rPr>
          <w:sz w:val="28"/>
          <w:szCs w:val="28"/>
        </w:rPr>
        <w:t>входящих в налогооблагаемую базу.</w:t>
      </w:r>
    </w:p>
    <w:p w14:paraId="58559F03" w14:textId="77777777" w:rsidR="004C5E9E" w:rsidRPr="004C5E9E" w:rsidRDefault="004C5E9E" w:rsidP="004C5E9E">
      <w:pPr>
        <w:widowControl w:val="0"/>
        <w:ind w:firstLine="709"/>
        <w:jc w:val="both"/>
        <w:rPr>
          <w:sz w:val="28"/>
          <w:szCs w:val="20"/>
        </w:rPr>
      </w:pPr>
    </w:p>
    <w:p w14:paraId="67C21433" w14:textId="77777777" w:rsidR="004C5E9E" w:rsidRPr="004C5E9E" w:rsidRDefault="004C5E9E" w:rsidP="004C5E9E">
      <w:pPr>
        <w:tabs>
          <w:tab w:val="left" w:pos="426"/>
        </w:tabs>
        <w:ind w:firstLine="709"/>
        <w:jc w:val="both"/>
        <w:rPr>
          <w:sz w:val="28"/>
          <w:szCs w:val="20"/>
        </w:rPr>
      </w:pPr>
      <w:r w:rsidRPr="004C5E9E">
        <w:rPr>
          <w:snapToGrid w:val="0"/>
          <w:sz w:val="28"/>
          <w:szCs w:val="28"/>
        </w:rPr>
        <w:t>Расчет неподконтрольных расходов на передачу тепловой энергии приведен в таблице 3.</w:t>
      </w:r>
    </w:p>
    <w:p w14:paraId="1B8DC7C4" w14:textId="77777777" w:rsidR="004C5E9E" w:rsidRPr="004C5E9E" w:rsidRDefault="004C5E9E" w:rsidP="004C5E9E">
      <w:pPr>
        <w:widowControl w:val="0"/>
        <w:ind w:firstLine="709"/>
        <w:jc w:val="right"/>
        <w:rPr>
          <w:sz w:val="28"/>
          <w:szCs w:val="20"/>
        </w:rPr>
      </w:pPr>
      <w:r w:rsidRPr="004C5E9E">
        <w:rPr>
          <w:sz w:val="28"/>
          <w:szCs w:val="20"/>
          <w:highlight w:val="yellow"/>
        </w:rPr>
        <w:br w:type="page"/>
      </w:r>
      <w:r w:rsidRPr="004C5E9E">
        <w:rPr>
          <w:sz w:val="28"/>
          <w:szCs w:val="20"/>
        </w:rPr>
        <w:lastRenderedPageBreak/>
        <w:t>Таблица 3.</w:t>
      </w:r>
    </w:p>
    <w:p w14:paraId="29355883" w14:textId="77777777" w:rsidR="004C5E9E" w:rsidRPr="004C5E9E" w:rsidRDefault="004C5E9E" w:rsidP="004C5E9E">
      <w:pPr>
        <w:jc w:val="center"/>
        <w:rPr>
          <w:sz w:val="28"/>
          <w:szCs w:val="20"/>
        </w:rPr>
      </w:pPr>
      <w:r w:rsidRPr="004C5E9E">
        <w:rPr>
          <w:sz w:val="28"/>
          <w:szCs w:val="20"/>
        </w:rPr>
        <w:t xml:space="preserve">Реестр неподконтрольных расходов филиала </w:t>
      </w:r>
      <w:r w:rsidRPr="004C5E9E">
        <w:rPr>
          <w:snapToGrid w:val="0"/>
          <w:sz w:val="28"/>
          <w:szCs w:val="28"/>
        </w:rPr>
        <w:t xml:space="preserve">АО «Кузбассэнерго» - «Кемеровская теплосетевая компания» </w:t>
      </w:r>
      <w:r w:rsidRPr="004C5E9E">
        <w:rPr>
          <w:sz w:val="28"/>
          <w:szCs w:val="20"/>
        </w:rPr>
        <w:t xml:space="preserve">на 2025 год </w:t>
      </w:r>
    </w:p>
    <w:p w14:paraId="7E9156CE" w14:textId="77777777" w:rsidR="004C5E9E" w:rsidRPr="004C5E9E" w:rsidRDefault="004C5E9E" w:rsidP="004C5E9E">
      <w:pPr>
        <w:jc w:val="center"/>
        <w:rPr>
          <w:sz w:val="28"/>
          <w:szCs w:val="20"/>
        </w:rPr>
      </w:pPr>
      <w:r w:rsidRPr="004C5E9E">
        <w:rPr>
          <w:sz w:val="28"/>
          <w:szCs w:val="20"/>
        </w:rPr>
        <w:t>(приложение 5.3 к Методическим</w:t>
      </w:r>
      <w:r w:rsidRPr="004C5E9E">
        <w:rPr>
          <w:b/>
          <w:sz w:val="28"/>
          <w:szCs w:val="20"/>
        </w:rPr>
        <w:t xml:space="preserve"> </w:t>
      </w:r>
      <w:r w:rsidRPr="004C5E9E">
        <w:rPr>
          <w:sz w:val="28"/>
          <w:szCs w:val="20"/>
        </w:rPr>
        <w:t>указаниям)</w:t>
      </w:r>
    </w:p>
    <w:p w14:paraId="28BC0609" w14:textId="77777777" w:rsidR="004C5E9E" w:rsidRPr="004C5E9E" w:rsidRDefault="004C5E9E" w:rsidP="004C5E9E">
      <w:pPr>
        <w:jc w:val="right"/>
        <w:rPr>
          <w:sz w:val="28"/>
        </w:rPr>
      </w:pPr>
      <w:r w:rsidRPr="004C5E9E">
        <w:rPr>
          <w:sz w:val="28"/>
        </w:rPr>
        <w:t>тыс. руб.</w:t>
      </w:r>
    </w:p>
    <w:tbl>
      <w:tblPr>
        <w:tblW w:w="9747" w:type="dxa"/>
        <w:tblLayout w:type="fixed"/>
        <w:tblLook w:val="04A0" w:firstRow="1" w:lastRow="0" w:firstColumn="1" w:lastColumn="0" w:noHBand="0" w:noVBand="1"/>
      </w:tblPr>
      <w:tblGrid>
        <w:gridCol w:w="534"/>
        <w:gridCol w:w="4252"/>
        <w:gridCol w:w="1701"/>
        <w:gridCol w:w="1559"/>
        <w:gridCol w:w="1701"/>
      </w:tblGrid>
      <w:tr w:rsidR="004C5E9E" w:rsidRPr="004C5E9E" w14:paraId="72198ECD" w14:textId="77777777" w:rsidTr="00CB60A2">
        <w:trPr>
          <w:trHeight w:val="1034"/>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06202" w14:textId="77777777" w:rsidR="004C5E9E" w:rsidRPr="004C5E9E" w:rsidRDefault="004C5E9E" w:rsidP="004C5E9E">
            <w:pPr>
              <w:ind w:left="-142" w:right="-143"/>
              <w:jc w:val="center"/>
              <w:rPr>
                <w:snapToGrid w:val="0"/>
              </w:rPr>
            </w:pPr>
            <w:r w:rsidRPr="004C5E9E">
              <w:rPr>
                <w:snapToGrid w:val="0"/>
              </w:rPr>
              <w:t xml:space="preserve">№ </w:t>
            </w:r>
            <w:r w:rsidRPr="004C5E9E">
              <w:rPr>
                <w:snapToGrid w:val="0"/>
              </w:rPr>
              <w:br/>
              <w:t>п/п</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CBF4B" w14:textId="77777777" w:rsidR="004C5E9E" w:rsidRPr="004C5E9E" w:rsidRDefault="004C5E9E" w:rsidP="004C5E9E">
            <w:pPr>
              <w:jc w:val="center"/>
              <w:rPr>
                <w:snapToGrid w:val="0"/>
              </w:rPr>
            </w:pPr>
            <w:r w:rsidRPr="004C5E9E">
              <w:rPr>
                <w:snapToGrid w:val="0"/>
              </w:rPr>
              <w:t>Наименование расхода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36E8D" w14:textId="77777777" w:rsidR="004C5E9E" w:rsidRPr="004C5E9E" w:rsidRDefault="004C5E9E" w:rsidP="004C5E9E">
            <w:pPr>
              <w:ind w:left="-71" w:right="-30"/>
              <w:jc w:val="center"/>
              <w:rPr>
                <w:snapToGrid w:val="0"/>
              </w:rPr>
            </w:pPr>
            <w:r w:rsidRPr="004C5E9E">
              <w:rPr>
                <w:snapToGrid w:val="0"/>
              </w:rPr>
              <w:t>Предложение предприятия на 2025год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F4C395" w14:textId="77777777" w:rsidR="004C5E9E" w:rsidRPr="004C5E9E" w:rsidRDefault="004C5E9E" w:rsidP="004C5E9E">
            <w:pPr>
              <w:ind w:left="-44" w:right="-56"/>
              <w:jc w:val="center"/>
              <w:rPr>
                <w:snapToGrid w:val="0"/>
              </w:rPr>
            </w:pPr>
            <w:r w:rsidRPr="004C5E9E">
              <w:rPr>
                <w:snapToGrid w:val="0"/>
              </w:rPr>
              <w:t>Предложение экспертов на 2025 год</w:t>
            </w:r>
          </w:p>
        </w:tc>
        <w:tc>
          <w:tcPr>
            <w:tcW w:w="1701" w:type="dxa"/>
            <w:tcBorders>
              <w:top w:val="single" w:sz="4" w:space="0" w:color="auto"/>
              <w:left w:val="single" w:sz="4" w:space="0" w:color="auto"/>
              <w:bottom w:val="single" w:sz="4" w:space="0" w:color="auto"/>
              <w:right w:val="single" w:sz="4" w:space="0" w:color="auto"/>
            </w:tcBorders>
            <w:vAlign w:val="center"/>
          </w:tcPr>
          <w:p w14:paraId="2CFFF2FD" w14:textId="77777777" w:rsidR="004C5E9E" w:rsidRPr="004C5E9E" w:rsidRDefault="004C5E9E" w:rsidP="004C5E9E">
            <w:pPr>
              <w:ind w:left="-44" w:right="-56"/>
              <w:jc w:val="center"/>
              <w:rPr>
                <w:snapToGrid w:val="0"/>
              </w:rPr>
            </w:pPr>
            <w:r w:rsidRPr="004C5E9E">
              <w:rPr>
                <w:snapToGrid w:val="0"/>
              </w:rPr>
              <w:t>Корректировка предложения предприятия</w:t>
            </w:r>
          </w:p>
        </w:tc>
      </w:tr>
      <w:tr w:rsidR="004C5E9E" w:rsidRPr="004C5E9E" w14:paraId="6867D7B9" w14:textId="77777777" w:rsidTr="00CB60A2">
        <w:trPr>
          <w:trHeight w:val="22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98845D5" w14:textId="77777777" w:rsidR="004C5E9E" w:rsidRPr="004C5E9E" w:rsidRDefault="004C5E9E" w:rsidP="004C5E9E">
            <w:pPr>
              <w:ind w:left="-142" w:right="-143"/>
              <w:jc w:val="center"/>
              <w:rPr>
                <w:snapToGrid w:val="0"/>
              </w:rPr>
            </w:pPr>
            <w:r w:rsidRPr="004C5E9E">
              <w:rPr>
                <w:snapToGrid w:val="0"/>
              </w:rPr>
              <w:t>1</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BEBE3DA" w14:textId="77777777" w:rsidR="004C5E9E" w:rsidRPr="004C5E9E" w:rsidRDefault="004C5E9E" w:rsidP="004C5E9E">
            <w:pPr>
              <w:jc w:val="center"/>
              <w:rPr>
                <w:snapToGrid w:val="0"/>
              </w:rPr>
            </w:pPr>
            <w:r w:rsidRPr="004C5E9E">
              <w:rPr>
                <w:snapToGrid w:val="0"/>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911C7B" w14:textId="77777777" w:rsidR="004C5E9E" w:rsidRPr="004C5E9E" w:rsidRDefault="004C5E9E" w:rsidP="004C5E9E">
            <w:pPr>
              <w:ind w:left="-71" w:right="-30"/>
              <w:jc w:val="center"/>
              <w:rPr>
                <w:snapToGrid w:val="0"/>
              </w:rPr>
            </w:pPr>
            <w:r w:rsidRPr="004C5E9E">
              <w:rPr>
                <w:snapToGrid w:val="0"/>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0FE5EF1" w14:textId="77777777" w:rsidR="004C5E9E" w:rsidRPr="004C5E9E" w:rsidRDefault="004C5E9E" w:rsidP="004C5E9E">
            <w:pPr>
              <w:ind w:left="-44" w:right="-56"/>
              <w:jc w:val="center"/>
              <w:rPr>
                <w:snapToGrid w:val="0"/>
              </w:rPr>
            </w:pPr>
            <w:r w:rsidRPr="004C5E9E">
              <w:rPr>
                <w:snapToGrid w:val="0"/>
              </w:rPr>
              <w:t>4</w:t>
            </w:r>
          </w:p>
        </w:tc>
        <w:tc>
          <w:tcPr>
            <w:tcW w:w="1701" w:type="dxa"/>
            <w:tcBorders>
              <w:top w:val="single" w:sz="4" w:space="0" w:color="auto"/>
              <w:left w:val="single" w:sz="4" w:space="0" w:color="auto"/>
              <w:bottom w:val="single" w:sz="4" w:space="0" w:color="auto"/>
              <w:right w:val="single" w:sz="4" w:space="0" w:color="auto"/>
            </w:tcBorders>
            <w:vAlign w:val="center"/>
          </w:tcPr>
          <w:p w14:paraId="698D2F98" w14:textId="77777777" w:rsidR="004C5E9E" w:rsidRPr="004C5E9E" w:rsidRDefault="004C5E9E" w:rsidP="004C5E9E">
            <w:pPr>
              <w:ind w:left="-44" w:right="-56"/>
              <w:jc w:val="center"/>
              <w:rPr>
                <w:snapToGrid w:val="0"/>
              </w:rPr>
            </w:pPr>
            <w:r w:rsidRPr="004C5E9E">
              <w:rPr>
                <w:snapToGrid w:val="0"/>
              </w:rPr>
              <w:t>5 = 4 - 3</w:t>
            </w:r>
          </w:p>
        </w:tc>
      </w:tr>
      <w:tr w:rsidR="004C5E9E" w:rsidRPr="004C5E9E" w14:paraId="7DEC676E" w14:textId="77777777" w:rsidTr="00CB60A2">
        <w:trPr>
          <w:trHeight w:val="85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2CBB78F" w14:textId="77777777" w:rsidR="004C5E9E" w:rsidRPr="004C5E9E" w:rsidRDefault="004C5E9E" w:rsidP="004C5E9E">
            <w:pPr>
              <w:ind w:left="-142" w:right="-143"/>
              <w:jc w:val="center"/>
              <w:rPr>
                <w:snapToGrid w:val="0"/>
              </w:rPr>
            </w:pPr>
            <w:r w:rsidRPr="004C5E9E">
              <w:rPr>
                <w:snapToGrid w:val="0"/>
              </w:rPr>
              <w:t>1.1</w:t>
            </w:r>
          </w:p>
        </w:tc>
        <w:tc>
          <w:tcPr>
            <w:tcW w:w="4252" w:type="dxa"/>
            <w:tcBorders>
              <w:top w:val="nil"/>
              <w:left w:val="nil"/>
              <w:bottom w:val="single" w:sz="4" w:space="0" w:color="auto"/>
              <w:right w:val="single" w:sz="4" w:space="0" w:color="auto"/>
            </w:tcBorders>
            <w:shd w:val="clear" w:color="auto" w:fill="auto"/>
            <w:vAlign w:val="center"/>
            <w:hideMark/>
          </w:tcPr>
          <w:p w14:paraId="0C4DE39C" w14:textId="77777777" w:rsidR="004C5E9E" w:rsidRPr="004C5E9E" w:rsidRDefault="004C5E9E" w:rsidP="004C5E9E">
            <w:pPr>
              <w:rPr>
                <w:snapToGrid w:val="0"/>
              </w:rPr>
            </w:pPr>
            <w:r w:rsidRPr="004C5E9E">
              <w:rPr>
                <w:snapToGrid w:val="0"/>
              </w:rPr>
              <w:t>Расходы на оплату услуг, оказываемых организациями, осуществляющими регулируемые виды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1987D" w14:textId="77777777" w:rsidR="004C5E9E" w:rsidRPr="004C5E9E" w:rsidRDefault="004C5E9E" w:rsidP="004C5E9E">
            <w:pPr>
              <w:jc w:val="center"/>
            </w:pPr>
            <w:r w:rsidRPr="004C5E9E">
              <w:rPr>
                <w:snapToGrid w:val="0"/>
              </w:rPr>
              <w:t>0,00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AE3AB75" w14:textId="77777777" w:rsidR="004C5E9E" w:rsidRPr="004C5E9E" w:rsidRDefault="004C5E9E" w:rsidP="004C5E9E">
            <w:pPr>
              <w:jc w:val="center"/>
              <w:rPr>
                <w:snapToGrid w:val="0"/>
              </w:rPr>
            </w:pPr>
            <w:r w:rsidRPr="004C5E9E">
              <w:rPr>
                <w:snapToGrid w:val="0"/>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6B357C3F" w14:textId="77777777" w:rsidR="004C5E9E" w:rsidRPr="004C5E9E" w:rsidRDefault="004C5E9E" w:rsidP="004C5E9E">
            <w:pPr>
              <w:jc w:val="center"/>
              <w:rPr>
                <w:snapToGrid w:val="0"/>
              </w:rPr>
            </w:pPr>
            <w:r w:rsidRPr="004C5E9E">
              <w:rPr>
                <w:snapToGrid w:val="0"/>
              </w:rPr>
              <w:t>0,00</w:t>
            </w:r>
          </w:p>
        </w:tc>
      </w:tr>
      <w:tr w:rsidR="004C5E9E" w:rsidRPr="004C5E9E" w14:paraId="16CDB03E" w14:textId="77777777" w:rsidTr="00CB60A2">
        <w:trPr>
          <w:trHeight w:val="59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148F28D" w14:textId="77777777" w:rsidR="004C5E9E" w:rsidRPr="004C5E9E" w:rsidRDefault="004C5E9E" w:rsidP="004C5E9E">
            <w:pPr>
              <w:ind w:left="-142" w:right="-143"/>
              <w:jc w:val="center"/>
              <w:rPr>
                <w:snapToGrid w:val="0"/>
              </w:rPr>
            </w:pPr>
            <w:r w:rsidRPr="004C5E9E">
              <w:rPr>
                <w:snapToGrid w:val="0"/>
              </w:rPr>
              <w:t>1.2</w:t>
            </w:r>
          </w:p>
        </w:tc>
        <w:tc>
          <w:tcPr>
            <w:tcW w:w="4252" w:type="dxa"/>
            <w:tcBorders>
              <w:top w:val="nil"/>
              <w:left w:val="nil"/>
              <w:bottom w:val="single" w:sz="4" w:space="0" w:color="auto"/>
              <w:right w:val="single" w:sz="4" w:space="0" w:color="auto"/>
            </w:tcBorders>
            <w:shd w:val="clear" w:color="auto" w:fill="auto"/>
            <w:vAlign w:val="center"/>
            <w:hideMark/>
          </w:tcPr>
          <w:p w14:paraId="168DF45A" w14:textId="77777777" w:rsidR="004C5E9E" w:rsidRPr="004C5E9E" w:rsidRDefault="004C5E9E" w:rsidP="004C5E9E">
            <w:pPr>
              <w:rPr>
                <w:snapToGrid w:val="0"/>
              </w:rPr>
            </w:pPr>
            <w:r w:rsidRPr="004C5E9E">
              <w:rPr>
                <w:snapToGrid w:val="0"/>
              </w:rPr>
              <w:t xml:space="preserve">Арендная плата в части имущества, используемого в регулируемой деятельности </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5EE3CE2D" w14:textId="77777777" w:rsidR="004C5E9E" w:rsidRPr="004C5E9E" w:rsidRDefault="004C5E9E" w:rsidP="004C5E9E">
            <w:pPr>
              <w:jc w:val="center"/>
              <w:rPr>
                <w:snapToGrid w:val="0"/>
              </w:rPr>
            </w:pPr>
            <w:r w:rsidRPr="004C5E9E">
              <w:rPr>
                <w:snapToGrid w:val="0"/>
              </w:rPr>
              <w:t>0,00</w:t>
            </w:r>
          </w:p>
        </w:tc>
        <w:tc>
          <w:tcPr>
            <w:tcW w:w="1559" w:type="dxa"/>
            <w:tcBorders>
              <w:top w:val="nil"/>
              <w:left w:val="nil"/>
              <w:bottom w:val="single" w:sz="4" w:space="0" w:color="auto"/>
              <w:right w:val="single" w:sz="4" w:space="0" w:color="auto"/>
            </w:tcBorders>
            <w:shd w:val="clear" w:color="auto" w:fill="auto"/>
            <w:noWrap/>
            <w:vAlign w:val="center"/>
          </w:tcPr>
          <w:p w14:paraId="64697800" w14:textId="77777777" w:rsidR="004C5E9E" w:rsidRPr="004C5E9E" w:rsidRDefault="004C5E9E" w:rsidP="004C5E9E">
            <w:pPr>
              <w:jc w:val="center"/>
              <w:rPr>
                <w:snapToGrid w:val="0"/>
              </w:rPr>
            </w:pPr>
            <w:r w:rsidRPr="004C5E9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3D2D882B" w14:textId="77777777" w:rsidR="004C5E9E" w:rsidRPr="004C5E9E" w:rsidRDefault="004C5E9E" w:rsidP="004C5E9E">
            <w:pPr>
              <w:jc w:val="center"/>
              <w:rPr>
                <w:snapToGrid w:val="0"/>
              </w:rPr>
            </w:pPr>
            <w:r w:rsidRPr="004C5E9E">
              <w:rPr>
                <w:snapToGrid w:val="0"/>
              </w:rPr>
              <w:t>0,00</w:t>
            </w:r>
          </w:p>
        </w:tc>
      </w:tr>
      <w:tr w:rsidR="004C5E9E" w:rsidRPr="004C5E9E" w14:paraId="2623C889" w14:textId="77777777" w:rsidTr="00CB60A2">
        <w:trPr>
          <w:trHeight w:val="14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BEEED19" w14:textId="77777777" w:rsidR="004C5E9E" w:rsidRPr="004C5E9E" w:rsidRDefault="004C5E9E" w:rsidP="004C5E9E">
            <w:pPr>
              <w:ind w:left="-142" w:right="-143"/>
              <w:jc w:val="center"/>
              <w:rPr>
                <w:snapToGrid w:val="0"/>
              </w:rPr>
            </w:pPr>
            <w:r w:rsidRPr="004C5E9E">
              <w:rPr>
                <w:snapToGrid w:val="0"/>
              </w:rPr>
              <w:t>1.3</w:t>
            </w:r>
          </w:p>
        </w:tc>
        <w:tc>
          <w:tcPr>
            <w:tcW w:w="4252" w:type="dxa"/>
            <w:tcBorders>
              <w:top w:val="nil"/>
              <w:left w:val="nil"/>
              <w:bottom w:val="single" w:sz="4" w:space="0" w:color="auto"/>
              <w:right w:val="single" w:sz="4" w:space="0" w:color="auto"/>
            </w:tcBorders>
            <w:shd w:val="clear" w:color="auto" w:fill="auto"/>
            <w:vAlign w:val="center"/>
            <w:hideMark/>
          </w:tcPr>
          <w:p w14:paraId="480AC939" w14:textId="77777777" w:rsidR="004C5E9E" w:rsidRPr="004C5E9E" w:rsidRDefault="004C5E9E" w:rsidP="004C5E9E">
            <w:pPr>
              <w:rPr>
                <w:snapToGrid w:val="0"/>
              </w:rPr>
            </w:pPr>
            <w:r w:rsidRPr="004C5E9E">
              <w:rPr>
                <w:snapToGrid w:val="0"/>
              </w:rPr>
              <w:t>Концессионная плата</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60D67456" w14:textId="77777777" w:rsidR="004C5E9E" w:rsidRPr="004C5E9E" w:rsidRDefault="004C5E9E" w:rsidP="004C5E9E">
            <w:pPr>
              <w:jc w:val="center"/>
              <w:rPr>
                <w:snapToGrid w:val="0"/>
              </w:rPr>
            </w:pPr>
            <w:r w:rsidRPr="004C5E9E">
              <w:rPr>
                <w:snapToGrid w:val="0"/>
              </w:rPr>
              <w:t>0,00</w:t>
            </w:r>
          </w:p>
        </w:tc>
        <w:tc>
          <w:tcPr>
            <w:tcW w:w="1559" w:type="dxa"/>
            <w:tcBorders>
              <w:top w:val="nil"/>
              <w:left w:val="nil"/>
              <w:bottom w:val="single" w:sz="4" w:space="0" w:color="auto"/>
              <w:right w:val="single" w:sz="4" w:space="0" w:color="auto"/>
            </w:tcBorders>
            <w:shd w:val="clear" w:color="auto" w:fill="auto"/>
            <w:noWrap/>
            <w:vAlign w:val="center"/>
          </w:tcPr>
          <w:p w14:paraId="1E39DEE9" w14:textId="77777777" w:rsidR="004C5E9E" w:rsidRPr="004C5E9E" w:rsidRDefault="004C5E9E" w:rsidP="004C5E9E">
            <w:pPr>
              <w:jc w:val="center"/>
              <w:rPr>
                <w:snapToGrid w:val="0"/>
              </w:rPr>
            </w:pPr>
            <w:r w:rsidRPr="004C5E9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2D29580D" w14:textId="77777777" w:rsidR="004C5E9E" w:rsidRPr="004C5E9E" w:rsidRDefault="004C5E9E" w:rsidP="004C5E9E">
            <w:pPr>
              <w:jc w:val="center"/>
              <w:rPr>
                <w:snapToGrid w:val="0"/>
              </w:rPr>
            </w:pPr>
            <w:r w:rsidRPr="004C5E9E">
              <w:rPr>
                <w:snapToGrid w:val="0"/>
              </w:rPr>
              <w:t>0,00</w:t>
            </w:r>
          </w:p>
        </w:tc>
      </w:tr>
      <w:tr w:rsidR="004C5E9E" w:rsidRPr="004C5E9E" w14:paraId="3D6B4C42" w14:textId="77777777" w:rsidTr="00CB60A2">
        <w:trPr>
          <w:trHeight w:val="388"/>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5D0F321" w14:textId="77777777" w:rsidR="004C5E9E" w:rsidRPr="004C5E9E" w:rsidRDefault="004C5E9E" w:rsidP="004C5E9E">
            <w:pPr>
              <w:ind w:left="-142" w:right="-143"/>
              <w:jc w:val="center"/>
              <w:rPr>
                <w:snapToGrid w:val="0"/>
              </w:rPr>
            </w:pPr>
            <w:r w:rsidRPr="004C5E9E">
              <w:rPr>
                <w:snapToGrid w:val="0"/>
              </w:rPr>
              <w:t>1.4</w:t>
            </w:r>
          </w:p>
        </w:tc>
        <w:tc>
          <w:tcPr>
            <w:tcW w:w="4252" w:type="dxa"/>
            <w:tcBorders>
              <w:top w:val="nil"/>
              <w:left w:val="nil"/>
              <w:bottom w:val="single" w:sz="4" w:space="0" w:color="auto"/>
              <w:right w:val="single" w:sz="4" w:space="0" w:color="auto"/>
            </w:tcBorders>
            <w:shd w:val="clear" w:color="auto" w:fill="auto"/>
            <w:vAlign w:val="center"/>
            <w:hideMark/>
          </w:tcPr>
          <w:p w14:paraId="7C0C1E23" w14:textId="77777777" w:rsidR="004C5E9E" w:rsidRPr="004C5E9E" w:rsidRDefault="004C5E9E" w:rsidP="004C5E9E">
            <w:pPr>
              <w:rPr>
                <w:snapToGrid w:val="0"/>
              </w:rPr>
            </w:pPr>
            <w:r w:rsidRPr="004C5E9E">
              <w:rPr>
                <w:snapToGrid w:val="0"/>
              </w:rPr>
              <w:t>Расходы на уплату налогов, сборов и других обязательных платежей,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D2D28" w14:textId="77777777" w:rsidR="004C5E9E" w:rsidRPr="004C5E9E" w:rsidRDefault="004C5E9E" w:rsidP="004C5E9E">
            <w:pPr>
              <w:jc w:val="center"/>
            </w:pPr>
            <w:r w:rsidRPr="004C5E9E">
              <w:t>26 338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A4EE4" w14:textId="77777777" w:rsidR="004C5E9E" w:rsidRPr="004C5E9E" w:rsidRDefault="004C5E9E" w:rsidP="004C5E9E">
            <w:pPr>
              <w:jc w:val="center"/>
            </w:pPr>
            <w:r w:rsidRPr="004C5E9E">
              <w:t>26 131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E1684F" w14:textId="77777777" w:rsidR="004C5E9E" w:rsidRPr="004C5E9E" w:rsidRDefault="004C5E9E" w:rsidP="004C5E9E">
            <w:pPr>
              <w:jc w:val="center"/>
            </w:pPr>
            <w:r w:rsidRPr="004C5E9E">
              <w:t>-207</w:t>
            </w:r>
          </w:p>
        </w:tc>
      </w:tr>
      <w:tr w:rsidR="004C5E9E" w:rsidRPr="004C5E9E" w14:paraId="5E52BC54" w14:textId="77777777" w:rsidTr="00CB60A2">
        <w:trPr>
          <w:trHeight w:val="40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859443C" w14:textId="77777777" w:rsidR="004C5E9E" w:rsidRPr="004C5E9E" w:rsidRDefault="004C5E9E" w:rsidP="004C5E9E">
            <w:pPr>
              <w:ind w:left="-142" w:right="-143"/>
              <w:jc w:val="center"/>
              <w:rPr>
                <w:snapToGrid w:val="0"/>
              </w:rPr>
            </w:pPr>
            <w:r w:rsidRPr="004C5E9E">
              <w:rPr>
                <w:snapToGrid w:val="0"/>
              </w:rPr>
              <w:t>1.4.1</w:t>
            </w:r>
          </w:p>
        </w:tc>
        <w:tc>
          <w:tcPr>
            <w:tcW w:w="4252" w:type="dxa"/>
            <w:tcBorders>
              <w:top w:val="nil"/>
              <w:left w:val="nil"/>
              <w:bottom w:val="single" w:sz="4" w:space="0" w:color="auto"/>
              <w:right w:val="single" w:sz="4" w:space="0" w:color="auto"/>
            </w:tcBorders>
            <w:shd w:val="clear" w:color="auto" w:fill="auto"/>
            <w:vAlign w:val="center"/>
            <w:hideMark/>
          </w:tcPr>
          <w:p w14:paraId="739B9DD7" w14:textId="77777777" w:rsidR="004C5E9E" w:rsidRPr="004C5E9E" w:rsidRDefault="004C5E9E" w:rsidP="004C5E9E">
            <w:pPr>
              <w:rPr>
                <w:snapToGrid w:val="0"/>
              </w:rPr>
            </w:pPr>
            <w:r w:rsidRPr="004C5E9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34033E76" w14:textId="77777777" w:rsidR="004C5E9E" w:rsidRPr="004C5E9E" w:rsidRDefault="004C5E9E" w:rsidP="004C5E9E">
            <w:pPr>
              <w:jc w:val="center"/>
            </w:pPr>
            <w:r w:rsidRPr="004C5E9E">
              <w:t>22</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B800A5B" w14:textId="77777777" w:rsidR="004C5E9E" w:rsidRPr="004C5E9E" w:rsidRDefault="004C5E9E" w:rsidP="004C5E9E">
            <w:pPr>
              <w:jc w:val="center"/>
            </w:pPr>
            <w:r w:rsidRPr="004C5E9E">
              <w:t>10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A1A4EEC" w14:textId="77777777" w:rsidR="004C5E9E" w:rsidRPr="004C5E9E" w:rsidRDefault="004C5E9E" w:rsidP="004C5E9E">
            <w:pPr>
              <w:jc w:val="center"/>
            </w:pPr>
            <w:r w:rsidRPr="004C5E9E">
              <w:t>-12</w:t>
            </w:r>
          </w:p>
        </w:tc>
      </w:tr>
      <w:tr w:rsidR="004C5E9E" w:rsidRPr="004C5E9E" w14:paraId="7143EEE3" w14:textId="77777777" w:rsidTr="00CB60A2">
        <w:trPr>
          <w:trHeight w:val="35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70FC174" w14:textId="77777777" w:rsidR="004C5E9E" w:rsidRPr="004C5E9E" w:rsidRDefault="004C5E9E" w:rsidP="004C5E9E">
            <w:pPr>
              <w:ind w:left="-142" w:right="-143"/>
              <w:jc w:val="center"/>
              <w:rPr>
                <w:snapToGrid w:val="0"/>
              </w:rPr>
            </w:pPr>
            <w:r w:rsidRPr="004C5E9E">
              <w:rPr>
                <w:snapToGrid w:val="0"/>
              </w:rPr>
              <w:t>1.4.2</w:t>
            </w:r>
          </w:p>
        </w:tc>
        <w:tc>
          <w:tcPr>
            <w:tcW w:w="4252" w:type="dxa"/>
            <w:tcBorders>
              <w:top w:val="nil"/>
              <w:left w:val="nil"/>
              <w:bottom w:val="single" w:sz="4" w:space="0" w:color="auto"/>
              <w:right w:val="single" w:sz="4" w:space="0" w:color="auto"/>
            </w:tcBorders>
            <w:shd w:val="clear" w:color="auto" w:fill="auto"/>
            <w:vAlign w:val="center"/>
            <w:hideMark/>
          </w:tcPr>
          <w:p w14:paraId="227D37F0" w14:textId="77777777" w:rsidR="004C5E9E" w:rsidRPr="004C5E9E" w:rsidRDefault="004C5E9E" w:rsidP="004C5E9E">
            <w:pPr>
              <w:rPr>
                <w:snapToGrid w:val="0"/>
              </w:rPr>
            </w:pPr>
            <w:r w:rsidRPr="004C5E9E">
              <w:rPr>
                <w:snapToGrid w:val="0"/>
              </w:rPr>
              <w:t>расходы на обязательное страхование</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38D7BFE4" w14:textId="77777777" w:rsidR="004C5E9E" w:rsidRPr="004C5E9E" w:rsidRDefault="004C5E9E" w:rsidP="004C5E9E">
            <w:pPr>
              <w:jc w:val="center"/>
            </w:pPr>
            <w:r w:rsidRPr="004C5E9E">
              <w:t>17</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7E94F2A" w14:textId="77777777" w:rsidR="004C5E9E" w:rsidRPr="004C5E9E" w:rsidRDefault="004C5E9E" w:rsidP="004C5E9E">
            <w:pPr>
              <w:jc w:val="center"/>
            </w:pPr>
            <w:r w:rsidRPr="004C5E9E">
              <w:t>9</w:t>
            </w:r>
          </w:p>
        </w:tc>
        <w:tc>
          <w:tcPr>
            <w:tcW w:w="1701" w:type="dxa"/>
            <w:tcBorders>
              <w:top w:val="nil"/>
              <w:left w:val="single" w:sz="4" w:space="0" w:color="auto"/>
              <w:bottom w:val="single" w:sz="4" w:space="0" w:color="auto"/>
              <w:right w:val="single" w:sz="4" w:space="0" w:color="auto"/>
            </w:tcBorders>
            <w:shd w:val="clear" w:color="auto" w:fill="auto"/>
            <w:vAlign w:val="center"/>
          </w:tcPr>
          <w:p w14:paraId="5C8EE715" w14:textId="77777777" w:rsidR="004C5E9E" w:rsidRPr="004C5E9E" w:rsidRDefault="004C5E9E" w:rsidP="004C5E9E">
            <w:pPr>
              <w:jc w:val="center"/>
            </w:pPr>
            <w:r w:rsidRPr="004C5E9E">
              <w:t>-8</w:t>
            </w:r>
          </w:p>
        </w:tc>
      </w:tr>
      <w:tr w:rsidR="004C5E9E" w:rsidRPr="004C5E9E" w14:paraId="3EB78E72" w14:textId="77777777" w:rsidTr="00CB60A2">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63067A2" w14:textId="77777777" w:rsidR="004C5E9E" w:rsidRPr="004C5E9E" w:rsidRDefault="004C5E9E" w:rsidP="004C5E9E">
            <w:pPr>
              <w:ind w:left="-142" w:right="-143"/>
              <w:jc w:val="center"/>
              <w:rPr>
                <w:snapToGrid w:val="0"/>
              </w:rPr>
            </w:pPr>
            <w:r w:rsidRPr="004C5E9E">
              <w:rPr>
                <w:snapToGrid w:val="0"/>
              </w:rPr>
              <w:t>1.4.3</w:t>
            </w:r>
          </w:p>
        </w:tc>
        <w:tc>
          <w:tcPr>
            <w:tcW w:w="4252" w:type="dxa"/>
            <w:tcBorders>
              <w:top w:val="nil"/>
              <w:left w:val="nil"/>
              <w:bottom w:val="single" w:sz="4" w:space="0" w:color="auto"/>
              <w:right w:val="single" w:sz="4" w:space="0" w:color="auto"/>
            </w:tcBorders>
            <w:shd w:val="clear" w:color="auto" w:fill="auto"/>
            <w:vAlign w:val="center"/>
            <w:hideMark/>
          </w:tcPr>
          <w:p w14:paraId="1A04A4B8" w14:textId="77777777" w:rsidR="004C5E9E" w:rsidRPr="004C5E9E" w:rsidRDefault="004C5E9E" w:rsidP="004C5E9E">
            <w:pPr>
              <w:rPr>
                <w:snapToGrid w:val="0"/>
              </w:rPr>
            </w:pPr>
            <w:r w:rsidRPr="004C5E9E">
              <w:rPr>
                <w:snapToGrid w:val="0"/>
              </w:rPr>
              <w:t>Иные расходы:</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3F2FEBC7" w14:textId="77777777" w:rsidR="004C5E9E" w:rsidRPr="004C5E9E" w:rsidRDefault="004C5E9E" w:rsidP="004C5E9E">
            <w:pPr>
              <w:jc w:val="center"/>
            </w:pPr>
            <w:r w:rsidRPr="004C5E9E">
              <w:t>26 299</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C750F54" w14:textId="77777777" w:rsidR="004C5E9E" w:rsidRPr="004C5E9E" w:rsidRDefault="004C5E9E" w:rsidP="004C5E9E">
            <w:pPr>
              <w:jc w:val="center"/>
            </w:pPr>
            <w:r w:rsidRPr="004C5E9E">
              <w:t>26 112</w:t>
            </w:r>
          </w:p>
        </w:tc>
        <w:tc>
          <w:tcPr>
            <w:tcW w:w="1701" w:type="dxa"/>
            <w:tcBorders>
              <w:top w:val="nil"/>
              <w:left w:val="single" w:sz="4" w:space="0" w:color="auto"/>
              <w:bottom w:val="single" w:sz="4" w:space="0" w:color="auto"/>
              <w:right w:val="single" w:sz="4" w:space="0" w:color="auto"/>
            </w:tcBorders>
            <w:shd w:val="clear" w:color="auto" w:fill="auto"/>
            <w:vAlign w:val="center"/>
          </w:tcPr>
          <w:p w14:paraId="21D9E1C9" w14:textId="77777777" w:rsidR="004C5E9E" w:rsidRPr="004C5E9E" w:rsidRDefault="004C5E9E" w:rsidP="004C5E9E">
            <w:pPr>
              <w:jc w:val="center"/>
            </w:pPr>
            <w:r w:rsidRPr="004C5E9E">
              <w:t>-187</w:t>
            </w:r>
          </w:p>
        </w:tc>
      </w:tr>
      <w:tr w:rsidR="004C5E9E" w:rsidRPr="004C5E9E" w14:paraId="762FB97C" w14:textId="77777777" w:rsidTr="00CB60A2">
        <w:trPr>
          <w:trHeight w:val="343"/>
        </w:trPr>
        <w:tc>
          <w:tcPr>
            <w:tcW w:w="534" w:type="dxa"/>
            <w:tcBorders>
              <w:top w:val="nil"/>
              <w:left w:val="single" w:sz="4" w:space="0" w:color="auto"/>
              <w:bottom w:val="single" w:sz="4" w:space="0" w:color="auto"/>
              <w:right w:val="single" w:sz="4" w:space="0" w:color="auto"/>
            </w:tcBorders>
            <w:shd w:val="clear" w:color="auto" w:fill="auto"/>
            <w:noWrap/>
            <w:vAlign w:val="center"/>
          </w:tcPr>
          <w:p w14:paraId="22E08E9F" w14:textId="77777777" w:rsidR="004C5E9E" w:rsidRPr="004C5E9E" w:rsidRDefault="004C5E9E" w:rsidP="004C5E9E">
            <w:pPr>
              <w:ind w:left="-142" w:right="-143"/>
              <w:jc w:val="center"/>
              <w:rPr>
                <w:snapToGrid w:val="0"/>
              </w:rPr>
            </w:pPr>
          </w:p>
        </w:tc>
        <w:tc>
          <w:tcPr>
            <w:tcW w:w="4252" w:type="dxa"/>
            <w:tcBorders>
              <w:top w:val="nil"/>
              <w:left w:val="nil"/>
              <w:bottom w:val="single" w:sz="4" w:space="0" w:color="auto"/>
              <w:right w:val="single" w:sz="4" w:space="0" w:color="auto"/>
            </w:tcBorders>
            <w:shd w:val="clear" w:color="auto" w:fill="auto"/>
            <w:vAlign w:val="center"/>
          </w:tcPr>
          <w:p w14:paraId="1BCC301F" w14:textId="77777777" w:rsidR="004C5E9E" w:rsidRPr="004C5E9E" w:rsidRDefault="004C5E9E" w:rsidP="004C5E9E">
            <w:pPr>
              <w:rPr>
                <w:snapToGrid w:val="0"/>
              </w:rPr>
            </w:pPr>
            <w:r w:rsidRPr="004C5E9E">
              <w:rPr>
                <w:snapToGrid w:val="0"/>
              </w:rPr>
              <w:t>налог на имущество</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35EDE3F" w14:textId="77777777" w:rsidR="004C5E9E" w:rsidRPr="004C5E9E" w:rsidRDefault="004C5E9E" w:rsidP="004C5E9E">
            <w:pPr>
              <w:jc w:val="center"/>
            </w:pPr>
            <w:r w:rsidRPr="004C5E9E">
              <w:t>25 369</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980C737" w14:textId="77777777" w:rsidR="004C5E9E" w:rsidRPr="004C5E9E" w:rsidRDefault="004C5E9E" w:rsidP="004C5E9E">
            <w:pPr>
              <w:jc w:val="center"/>
            </w:pPr>
            <w:r w:rsidRPr="004C5E9E">
              <w:t>25 369</w:t>
            </w:r>
          </w:p>
        </w:tc>
        <w:tc>
          <w:tcPr>
            <w:tcW w:w="1701" w:type="dxa"/>
            <w:tcBorders>
              <w:top w:val="nil"/>
              <w:left w:val="single" w:sz="4" w:space="0" w:color="auto"/>
              <w:bottom w:val="single" w:sz="4" w:space="0" w:color="auto"/>
              <w:right w:val="single" w:sz="4" w:space="0" w:color="auto"/>
            </w:tcBorders>
            <w:shd w:val="clear" w:color="auto" w:fill="auto"/>
            <w:vAlign w:val="center"/>
          </w:tcPr>
          <w:p w14:paraId="0C6768E4" w14:textId="77777777" w:rsidR="004C5E9E" w:rsidRPr="004C5E9E" w:rsidRDefault="004C5E9E" w:rsidP="004C5E9E">
            <w:pPr>
              <w:jc w:val="center"/>
            </w:pPr>
            <w:r w:rsidRPr="004C5E9E">
              <w:t>0</w:t>
            </w:r>
          </w:p>
        </w:tc>
      </w:tr>
      <w:tr w:rsidR="004C5E9E" w:rsidRPr="004C5E9E" w14:paraId="1E217C25" w14:textId="77777777" w:rsidTr="00CB60A2">
        <w:trPr>
          <w:trHeight w:val="343"/>
        </w:trPr>
        <w:tc>
          <w:tcPr>
            <w:tcW w:w="534" w:type="dxa"/>
            <w:tcBorders>
              <w:top w:val="nil"/>
              <w:left w:val="single" w:sz="4" w:space="0" w:color="auto"/>
              <w:bottom w:val="single" w:sz="4" w:space="0" w:color="auto"/>
              <w:right w:val="single" w:sz="4" w:space="0" w:color="auto"/>
            </w:tcBorders>
            <w:shd w:val="clear" w:color="auto" w:fill="auto"/>
            <w:noWrap/>
            <w:vAlign w:val="center"/>
          </w:tcPr>
          <w:p w14:paraId="1FEBAEE7" w14:textId="77777777" w:rsidR="004C5E9E" w:rsidRPr="004C5E9E" w:rsidRDefault="004C5E9E" w:rsidP="004C5E9E">
            <w:pPr>
              <w:ind w:left="-142" w:right="-143"/>
              <w:jc w:val="center"/>
              <w:rPr>
                <w:snapToGrid w:val="0"/>
              </w:rPr>
            </w:pPr>
          </w:p>
        </w:tc>
        <w:tc>
          <w:tcPr>
            <w:tcW w:w="4252" w:type="dxa"/>
            <w:tcBorders>
              <w:top w:val="nil"/>
              <w:left w:val="nil"/>
              <w:bottom w:val="single" w:sz="4" w:space="0" w:color="auto"/>
              <w:right w:val="single" w:sz="4" w:space="0" w:color="auto"/>
            </w:tcBorders>
            <w:shd w:val="clear" w:color="auto" w:fill="auto"/>
            <w:vAlign w:val="center"/>
          </w:tcPr>
          <w:p w14:paraId="2FA19A47" w14:textId="77777777" w:rsidR="004C5E9E" w:rsidRPr="004C5E9E" w:rsidRDefault="004C5E9E" w:rsidP="004C5E9E">
            <w:pPr>
              <w:rPr>
                <w:snapToGrid w:val="0"/>
              </w:rPr>
            </w:pPr>
            <w:r w:rsidRPr="004C5E9E">
              <w:rPr>
                <w:snapToGrid w:val="0"/>
              </w:rPr>
              <w:t>земельный налог</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65A85EC5" w14:textId="77777777" w:rsidR="004C5E9E" w:rsidRPr="004C5E9E" w:rsidRDefault="004C5E9E" w:rsidP="004C5E9E">
            <w:pPr>
              <w:jc w:val="center"/>
            </w:pPr>
            <w:r w:rsidRPr="004C5E9E">
              <w:t>792</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748A8A0" w14:textId="77777777" w:rsidR="004C5E9E" w:rsidRPr="004C5E9E" w:rsidRDefault="004C5E9E" w:rsidP="004C5E9E">
            <w:pPr>
              <w:jc w:val="center"/>
            </w:pPr>
            <w:r w:rsidRPr="004C5E9E">
              <w:t>743</w:t>
            </w:r>
          </w:p>
        </w:tc>
        <w:tc>
          <w:tcPr>
            <w:tcW w:w="1701" w:type="dxa"/>
            <w:tcBorders>
              <w:top w:val="nil"/>
              <w:left w:val="single" w:sz="4" w:space="0" w:color="auto"/>
              <w:bottom w:val="single" w:sz="4" w:space="0" w:color="auto"/>
              <w:right w:val="single" w:sz="4" w:space="0" w:color="auto"/>
            </w:tcBorders>
            <w:shd w:val="clear" w:color="auto" w:fill="auto"/>
            <w:vAlign w:val="center"/>
          </w:tcPr>
          <w:p w14:paraId="0979BBAC" w14:textId="77777777" w:rsidR="004C5E9E" w:rsidRPr="004C5E9E" w:rsidRDefault="004C5E9E" w:rsidP="004C5E9E">
            <w:pPr>
              <w:jc w:val="center"/>
            </w:pPr>
            <w:r w:rsidRPr="004C5E9E">
              <w:t>-49</w:t>
            </w:r>
          </w:p>
        </w:tc>
      </w:tr>
      <w:tr w:rsidR="004C5E9E" w:rsidRPr="004C5E9E" w14:paraId="66EC4FF5" w14:textId="77777777" w:rsidTr="00CB60A2">
        <w:trPr>
          <w:trHeight w:val="343"/>
        </w:trPr>
        <w:tc>
          <w:tcPr>
            <w:tcW w:w="534" w:type="dxa"/>
            <w:tcBorders>
              <w:top w:val="nil"/>
              <w:left w:val="single" w:sz="4" w:space="0" w:color="auto"/>
              <w:bottom w:val="single" w:sz="4" w:space="0" w:color="auto"/>
              <w:right w:val="single" w:sz="4" w:space="0" w:color="auto"/>
            </w:tcBorders>
            <w:shd w:val="clear" w:color="auto" w:fill="auto"/>
            <w:noWrap/>
            <w:vAlign w:val="center"/>
          </w:tcPr>
          <w:p w14:paraId="05A455EF" w14:textId="77777777" w:rsidR="004C5E9E" w:rsidRPr="004C5E9E" w:rsidRDefault="004C5E9E" w:rsidP="004C5E9E">
            <w:pPr>
              <w:ind w:left="-142" w:right="-143"/>
              <w:jc w:val="center"/>
              <w:rPr>
                <w:snapToGrid w:val="0"/>
              </w:rPr>
            </w:pPr>
          </w:p>
        </w:tc>
        <w:tc>
          <w:tcPr>
            <w:tcW w:w="4252" w:type="dxa"/>
            <w:tcBorders>
              <w:top w:val="nil"/>
              <w:left w:val="nil"/>
              <w:bottom w:val="single" w:sz="4" w:space="0" w:color="auto"/>
              <w:right w:val="single" w:sz="4" w:space="0" w:color="auto"/>
            </w:tcBorders>
            <w:shd w:val="clear" w:color="auto" w:fill="auto"/>
            <w:vAlign w:val="center"/>
          </w:tcPr>
          <w:p w14:paraId="0C817809" w14:textId="77777777" w:rsidR="004C5E9E" w:rsidRPr="004C5E9E" w:rsidRDefault="004C5E9E" w:rsidP="004C5E9E">
            <w:pPr>
              <w:rPr>
                <w:snapToGrid w:val="0"/>
              </w:rPr>
            </w:pPr>
            <w:r w:rsidRPr="004C5E9E">
              <w:rPr>
                <w:snapToGrid w:val="0"/>
              </w:rPr>
              <w:t>прочие налоги</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5DE6AC50" w14:textId="77777777" w:rsidR="004C5E9E" w:rsidRPr="004C5E9E" w:rsidRDefault="004C5E9E" w:rsidP="004C5E9E">
            <w:pPr>
              <w:jc w:val="center"/>
            </w:pPr>
            <w:r w:rsidRPr="004C5E9E">
              <w:t>138</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56D57FE" w14:textId="77777777" w:rsidR="004C5E9E" w:rsidRPr="004C5E9E" w:rsidRDefault="004C5E9E" w:rsidP="004C5E9E">
            <w:pPr>
              <w:jc w:val="center"/>
            </w:pPr>
            <w:r w:rsidRPr="004C5E9E">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ED5B0CB" w14:textId="77777777" w:rsidR="004C5E9E" w:rsidRPr="004C5E9E" w:rsidRDefault="004C5E9E" w:rsidP="004C5E9E">
            <w:pPr>
              <w:jc w:val="center"/>
            </w:pPr>
            <w:r w:rsidRPr="004C5E9E">
              <w:t>-138</w:t>
            </w:r>
          </w:p>
        </w:tc>
      </w:tr>
      <w:tr w:rsidR="004C5E9E" w:rsidRPr="004C5E9E" w14:paraId="084A9D2C" w14:textId="77777777" w:rsidTr="00CB60A2">
        <w:trPr>
          <w:trHeight w:val="34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2C45FB8" w14:textId="77777777" w:rsidR="004C5E9E" w:rsidRPr="004C5E9E" w:rsidRDefault="004C5E9E" w:rsidP="004C5E9E">
            <w:pPr>
              <w:ind w:left="-142" w:right="-143"/>
              <w:jc w:val="center"/>
              <w:rPr>
                <w:snapToGrid w:val="0"/>
              </w:rPr>
            </w:pPr>
            <w:r w:rsidRPr="004C5E9E">
              <w:rPr>
                <w:snapToGrid w:val="0"/>
              </w:rPr>
              <w:t>1.5</w:t>
            </w:r>
          </w:p>
        </w:tc>
        <w:tc>
          <w:tcPr>
            <w:tcW w:w="4252" w:type="dxa"/>
            <w:tcBorders>
              <w:top w:val="nil"/>
              <w:left w:val="nil"/>
              <w:bottom w:val="single" w:sz="4" w:space="0" w:color="auto"/>
              <w:right w:val="single" w:sz="4" w:space="0" w:color="auto"/>
            </w:tcBorders>
            <w:shd w:val="clear" w:color="auto" w:fill="auto"/>
            <w:vAlign w:val="center"/>
            <w:hideMark/>
          </w:tcPr>
          <w:p w14:paraId="1298D709" w14:textId="77777777" w:rsidR="004C5E9E" w:rsidRPr="004C5E9E" w:rsidRDefault="004C5E9E" w:rsidP="004C5E9E">
            <w:pPr>
              <w:rPr>
                <w:snapToGrid w:val="0"/>
              </w:rPr>
            </w:pPr>
            <w:r w:rsidRPr="004C5E9E">
              <w:rPr>
                <w:snapToGrid w:val="0"/>
              </w:rPr>
              <w:t>Отчисления на социальные нужды</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C7E28CC" w14:textId="77777777" w:rsidR="004C5E9E" w:rsidRPr="004C5E9E" w:rsidRDefault="004C5E9E" w:rsidP="004C5E9E">
            <w:pPr>
              <w:jc w:val="center"/>
            </w:pPr>
            <w:r w:rsidRPr="004C5E9E">
              <w:t>27 756</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EEFDA3F" w14:textId="77777777" w:rsidR="004C5E9E" w:rsidRPr="004C5E9E" w:rsidRDefault="004C5E9E" w:rsidP="004C5E9E">
            <w:pPr>
              <w:jc w:val="center"/>
            </w:pPr>
            <w:r w:rsidRPr="004C5E9E">
              <w:t>26 953</w:t>
            </w:r>
          </w:p>
        </w:tc>
        <w:tc>
          <w:tcPr>
            <w:tcW w:w="1701" w:type="dxa"/>
            <w:tcBorders>
              <w:top w:val="nil"/>
              <w:left w:val="single" w:sz="4" w:space="0" w:color="auto"/>
              <w:bottom w:val="single" w:sz="4" w:space="0" w:color="auto"/>
              <w:right w:val="single" w:sz="4" w:space="0" w:color="auto"/>
            </w:tcBorders>
            <w:shd w:val="clear" w:color="auto" w:fill="auto"/>
            <w:vAlign w:val="center"/>
          </w:tcPr>
          <w:p w14:paraId="32948F4F" w14:textId="77777777" w:rsidR="004C5E9E" w:rsidRPr="004C5E9E" w:rsidRDefault="004C5E9E" w:rsidP="004C5E9E">
            <w:pPr>
              <w:jc w:val="center"/>
            </w:pPr>
            <w:r w:rsidRPr="004C5E9E">
              <w:t>-803</w:t>
            </w:r>
          </w:p>
        </w:tc>
      </w:tr>
      <w:tr w:rsidR="004C5E9E" w:rsidRPr="004C5E9E" w14:paraId="30D11356" w14:textId="77777777" w:rsidTr="00CB60A2">
        <w:trPr>
          <w:trHeight w:val="3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17C61CC" w14:textId="77777777" w:rsidR="004C5E9E" w:rsidRPr="004C5E9E" w:rsidRDefault="004C5E9E" w:rsidP="004C5E9E">
            <w:pPr>
              <w:jc w:val="center"/>
              <w:rPr>
                <w:snapToGrid w:val="0"/>
              </w:rPr>
            </w:pPr>
            <w:r w:rsidRPr="004C5E9E">
              <w:rPr>
                <w:snapToGrid w:val="0"/>
              </w:rPr>
              <w:t>1.6</w:t>
            </w:r>
          </w:p>
        </w:tc>
        <w:tc>
          <w:tcPr>
            <w:tcW w:w="4252" w:type="dxa"/>
            <w:tcBorders>
              <w:top w:val="nil"/>
              <w:left w:val="nil"/>
              <w:bottom w:val="single" w:sz="4" w:space="0" w:color="auto"/>
              <w:right w:val="single" w:sz="4" w:space="0" w:color="auto"/>
            </w:tcBorders>
            <w:shd w:val="clear" w:color="auto" w:fill="auto"/>
            <w:vAlign w:val="center"/>
            <w:hideMark/>
          </w:tcPr>
          <w:p w14:paraId="0BC0AD86" w14:textId="77777777" w:rsidR="004C5E9E" w:rsidRPr="004C5E9E" w:rsidRDefault="004C5E9E" w:rsidP="004C5E9E">
            <w:pPr>
              <w:rPr>
                <w:snapToGrid w:val="0"/>
              </w:rPr>
            </w:pPr>
            <w:r w:rsidRPr="004C5E9E">
              <w:rPr>
                <w:snapToGrid w:val="0"/>
              </w:rPr>
              <w:t>Расходы по сомнительным долгам</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79CD9C0F" w14:textId="77777777" w:rsidR="004C5E9E" w:rsidRPr="004C5E9E" w:rsidRDefault="004C5E9E" w:rsidP="004C5E9E">
            <w:pPr>
              <w:jc w:val="center"/>
            </w:pPr>
            <w:r w:rsidRPr="004C5E9E">
              <w:t>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FE8D5FF" w14:textId="77777777" w:rsidR="004C5E9E" w:rsidRPr="004C5E9E" w:rsidRDefault="004C5E9E" w:rsidP="004C5E9E">
            <w:pPr>
              <w:jc w:val="center"/>
            </w:pPr>
            <w:r w:rsidRPr="004C5E9E">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02667CDE" w14:textId="77777777" w:rsidR="004C5E9E" w:rsidRPr="004C5E9E" w:rsidRDefault="004C5E9E" w:rsidP="004C5E9E">
            <w:pPr>
              <w:jc w:val="center"/>
            </w:pPr>
            <w:r w:rsidRPr="004C5E9E">
              <w:t>0</w:t>
            </w:r>
          </w:p>
        </w:tc>
      </w:tr>
      <w:tr w:rsidR="004C5E9E" w:rsidRPr="004C5E9E" w14:paraId="748D1501" w14:textId="77777777" w:rsidTr="00CB60A2">
        <w:trPr>
          <w:trHeight w:val="3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FDF970B" w14:textId="77777777" w:rsidR="004C5E9E" w:rsidRPr="004C5E9E" w:rsidRDefault="004C5E9E" w:rsidP="004C5E9E">
            <w:pPr>
              <w:jc w:val="center"/>
              <w:rPr>
                <w:snapToGrid w:val="0"/>
              </w:rPr>
            </w:pPr>
            <w:r w:rsidRPr="004C5E9E">
              <w:rPr>
                <w:snapToGrid w:val="0"/>
              </w:rPr>
              <w:t>1.7</w:t>
            </w:r>
          </w:p>
        </w:tc>
        <w:tc>
          <w:tcPr>
            <w:tcW w:w="4252" w:type="dxa"/>
            <w:tcBorders>
              <w:top w:val="nil"/>
              <w:left w:val="nil"/>
              <w:bottom w:val="single" w:sz="4" w:space="0" w:color="auto"/>
              <w:right w:val="single" w:sz="4" w:space="0" w:color="auto"/>
            </w:tcBorders>
            <w:shd w:val="clear" w:color="auto" w:fill="auto"/>
            <w:vAlign w:val="center"/>
            <w:hideMark/>
          </w:tcPr>
          <w:p w14:paraId="1FB278CF" w14:textId="77777777" w:rsidR="004C5E9E" w:rsidRPr="004C5E9E" w:rsidRDefault="004C5E9E" w:rsidP="004C5E9E">
            <w:pPr>
              <w:rPr>
                <w:snapToGrid w:val="0"/>
              </w:rPr>
            </w:pPr>
            <w:r w:rsidRPr="004C5E9E">
              <w:rPr>
                <w:snapToGrid w:val="0"/>
              </w:rPr>
              <w:t>Амортизация основных средств и нематериальных активов</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1CD161B0" w14:textId="77777777" w:rsidR="004C5E9E" w:rsidRPr="004C5E9E" w:rsidRDefault="004C5E9E" w:rsidP="004C5E9E">
            <w:pPr>
              <w:jc w:val="center"/>
            </w:pPr>
            <w:r w:rsidRPr="004C5E9E">
              <w:t>164 344</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79D512A" w14:textId="77777777" w:rsidR="004C5E9E" w:rsidRPr="004C5E9E" w:rsidRDefault="004C5E9E" w:rsidP="004C5E9E">
            <w:pPr>
              <w:jc w:val="center"/>
            </w:pPr>
            <w:r w:rsidRPr="004C5E9E">
              <w:t>164 344</w:t>
            </w:r>
          </w:p>
        </w:tc>
        <w:tc>
          <w:tcPr>
            <w:tcW w:w="1701" w:type="dxa"/>
            <w:tcBorders>
              <w:top w:val="nil"/>
              <w:left w:val="single" w:sz="4" w:space="0" w:color="auto"/>
              <w:bottom w:val="single" w:sz="4" w:space="0" w:color="auto"/>
              <w:right w:val="single" w:sz="4" w:space="0" w:color="auto"/>
            </w:tcBorders>
            <w:shd w:val="clear" w:color="auto" w:fill="auto"/>
            <w:vAlign w:val="center"/>
          </w:tcPr>
          <w:p w14:paraId="593F82E3" w14:textId="77777777" w:rsidR="004C5E9E" w:rsidRPr="004C5E9E" w:rsidRDefault="004C5E9E" w:rsidP="004C5E9E">
            <w:pPr>
              <w:jc w:val="center"/>
            </w:pPr>
            <w:r w:rsidRPr="004C5E9E">
              <w:t>0</w:t>
            </w:r>
          </w:p>
        </w:tc>
      </w:tr>
      <w:tr w:rsidR="004C5E9E" w:rsidRPr="004C5E9E" w14:paraId="5F934FAC" w14:textId="77777777" w:rsidTr="00CB60A2">
        <w:trPr>
          <w:trHeight w:val="766"/>
        </w:trPr>
        <w:tc>
          <w:tcPr>
            <w:tcW w:w="534" w:type="dxa"/>
            <w:tcBorders>
              <w:top w:val="nil"/>
              <w:left w:val="single" w:sz="4" w:space="0" w:color="auto"/>
              <w:bottom w:val="single" w:sz="4" w:space="0" w:color="auto"/>
              <w:right w:val="single" w:sz="4" w:space="0" w:color="auto"/>
            </w:tcBorders>
            <w:shd w:val="clear" w:color="auto" w:fill="auto"/>
            <w:noWrap/>
            <w:vAlign w:val="center"/>
          </w:tcPr>
          <w:p w14:paraId="636BBFB2" w14:textId="77777777" w:rsidR="004C5E9E" w:rsidRPr="004C5E9E" w:rsidRDefault="004C5E9E" w:rsidP="004C5E9E">
            <w:pPr>
              <w:jc w:val="center"/>
              <w:rPr>
                <w:snapToGrid w:val="0"/>
              </w:rPr>
            </w:pPr>
            <w:r w:rsidRPr="004C5E9E">
              <w:rPr>
                <w:snapToGrid w:val="0"/>
              </w:rPr>
              <w:t>1.8</w:t>
            </w:r>
          </w:p>
        </w:tc>
        <w:tc>
          <w:tcPr>
            <w:tcW w:w="4252" w:type="dxa"/>
            <w:tcBorders>
              <w:top w:val="nil"/>
              <w:left w:val="nil"/>
              <w:bottom w:val="single" w:sz="4" w:space="0" w:color="auto"/>
              <w:right w:val="single" w:sz="4" w:space="0" w:color="auto"/>
            </w:tcBorders>
            <w:shd w:val="clear" w:color="auto" w:fill="auto"/>
            <w:vAlign w:val="center"/>
          </w:tcPr>
          <w:p w14:paraId="37A60514" w14:textId="77777777" w:rsidR="004C5E9E" w:rsidRPr="004C5E9E" w:rsidRDefault="004C5E9E" w:rsidP="004C5E9E">
            <w:pPr>
              <w:rPr>
                <w:snapToGrid w:val="0"/>
              </w:rPr>
            </w:pPr>
            <w:r w:rsidRPr="004C5E9E">
              <w:rPr>
                <w:snapToGrid w:val="0"/>
              </w:rPr>
              <w:t>Расходы на выплаты по договорам займа и кредитным договорам, включая проценты по ним</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771D9BF1" w14:textId="77777777" w:rsidR="004C5E9E" w:rsidRPr="004C5E9E" w:rsidRDefault="004C5E9E" w:rsidP="004C5E9E">
            <w:pPr>
              <w:jc w:val="center"/>
            </w:pPr>
            <w:r w:rsidRPr="004C5E9E">
              <w:t>90 388</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5F457EC" w14:textId="77777777" w:rsidR="004C5E9E" w:rsidRPr="004C5E9E" w:rsidRDefault="004C5E9E" w:rsidP="004C5E9E">
            <w:pPr>
              <w:jc w:val="center"/>
            </w:pPr>
            <w:r w:rsidRPr="004C5E9E">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9DDDDD0" w14:textId="77777777" w:rsidR="004C5E9E" w:rsidRPr="004C5E9E" w:rsidRDefault="004C5E9E" w:rsidP="004C5E9E">
            <w:pPr>
              <w:jc w:val="center"/>
            </w:pPr>
            <w:r w:rsidRPr="004C5E9E">
              <w:t>-90 388</w:t>
            </w:r>
          </w:p>
        </w:tc>
      </w:tr>
      <w:tr w:rsidR="004C5E9E" w:rsidRPr="004C5E9E" w14:paraId="1B166CB2" w14:textId="77777777" w:rsidTr="00CB60A2">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16474E4" w14:textId="77777777" w:rsidR="004C5E9E" w:rsidRPr="004C5E9E" w:rsidRDefault="004C5E9E" w:rsidP="004C5E9E">
            <w:pPr>
              <w:jc w:val="center"/>
              <w:rPr>
                <w:snapToGrid w:val="0"/>
              </w:rPr>
            </w:pPr>
            <w:r w:rsidRPr="004C5E9E">
              <w:rPr>
                <w:snapToGrid w:val="0"/>
              </w:rPr>
              <w:t> </w:t>
            </w:r>
          </w:p>
        </w:tc>
        <w:tc>
          <w:tcPr>
            <w:tcW w:w="4252" w:type="dxa"/>
            <w:tcBorders>
              <w:top w:val="nil"/>
              <w:left w:val="nil"/>
              <w:bottom w:val="single" w:sz="4" w:space="0" w:color="auto"/>
              <w:right w:val="single" w:sz="4" w:space="0" w:color="auto"/>
            </w:tcBorders>
            <w:shd w:val="clear" w:color="auto" w:fill="auto"/>
            <w:vAlign w:val="center"/>
            <w:hideMark/>
          </w:tcPr>
          <w:p w14:paraId="75E52EE2" w14:textId="77777777" w:rsidR="004C5E9E" w:rsidRPr="004C5E9E" w:rsidRDefault="004C5E9E" w:rsidP="004C5E9E">
            <w:pPr>
              <w:rPr>
                <w:snapToGrid w:val="0"/>
              </w:rPr>
            </w:pPr>
            <w:r w:rsidRPr="004C5E9E">
              <w:rPr>
                <w:snapToGrid w:val="0"/>
              </w:rPr>
              <w:t>ИТОГО</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74448F0E" w14:textId="77777777" w:rsidR="004C5E9E" w:rsidRPr="004C5E9E" w:rsidRDefault="004C5E9E" w:rsidP="004C5E9E">
            <w:pPr>
              <w:jc w:val="center"/>
            </w:pPr>
            <w:r w:rsidRPr="004C5E9E">
              <w:t>308 826</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5310F24" w14:textId="77777777" w:rsidR="004C5E9E" w:rsidRPr="004C5E9E" w:rsidRDefault="004C5E9E" w:rsidP="004C5E9E">
            <w:pPr>
              <w:jc w:val="center"/>
            </w:pPr>
            <w:r w:rsidRPr="004C5E9E">
              <w:t>217 428</w:t>
            </w:r>
          </w:p>
        </w:tc>
        <w:tc>
          <w:tcPr>
            <w:tcW w:w="1701" w:type="dxa"/>
            <w:tcBorders>
              <w:top w:val="nil"/>
              <w:left w:val="single" w:sz="4" w:space="0" w:color="auto"/>
              <w:bottom w:val="single" w:sz="4" w:space="0" w:color="auto"/>
              <w:right w:val="single" w:sz="4" w:space="0" w:color="auto"/>
            </w:tcBorders>
            <w:shd w:val="clear" w:color="auto" w:fill="auto"/>
            <w:vAlign w:val="center"/>
          </w:tcPr>
          <w:p w14:paraId="461E7FB7" w14:textId="77777777" w:rsidR="004C5E9E" w:rsidRPr="004C5E9E" w:rsidRDefault="004C5E9E" w:rsidP="004C5E9E">
            <w:pPr>
              <w:jc w:val="center"/>
            </w:pPr>
            <w:r w:rsidRPr="004C5E9E">
              <w:t>-91 398</w:t>
            </w:r>
          </w:p>
        </w:tc>
      </w:tr>
      <w:tr w:rsidR="004C5E9E" w:rsidRPr="004C5E9E" w14:paraId="38D5B848" w14:textId="77777777" w:rsidTr="00CB60A2">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6549AA4" w14:textId="77777777" w:rsidR="004C5E9E" w:rsidRPr="004C5E9E" w:rsidRDefault="004C5E9E" w:rsidP="004C5E9E">
            <w:pPr>
              <w:jc w:val="center"/>
              <w:rPr>
                <w:snapToGrid w:val="0"/>
              </w:rPr>
            </w:pPr>
            <w:r w:rsidRPr="004C5E9E">
              <w:rPr>
                <w:snapToGrid w:val="0"/>
              </w:rPr>
              <w:t>2</w:t>
            </w:r>
          </w:p>
        </w:tc>
        <w:tc>
          <w:tcPr>
            <w:tcW w:w="4252" w:type="dxa"/>
            <w:tcBorders>
              <w:top w:val="nil"/>
              <w:left w:val="nil"/>
              <w:bottom w:val="single" w:sz="4" w:space="0" w:color="auto"/>
              <w:right w:val="single" w:sz="4" w:space="0" w:color="auto"/>
            </w:tcBorders>
            <w:shd w:val="clear" w:color="auto" w:fill="auto"/>
            <w:vAlign w:val="center"/>
            <w:hideMark/>
          </w:tcPr>
          <w:p w14:paraId="36BD6556" w14:textId="77777777" w:rsidR="004C5E9E" w:rsidRPr="004C5E9E" w:rsidRDefault="004C5E9E" w:rsidP="004C5E9E">
            <w:pPr>
              <w:rPr>
                <w:snapToGrid w:val="0"/>
              </w:rPr>
            </w:pPr>
            <w:r w:rsidRPr="004C5E9E">
              <w:rPr>
                <w:snapToGrid w:val="0"/>
              </w:rPr>
              <w:t>Налог на прибыль</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1AE57354" w14:textId="77777777" w:rsidR="004C5E9E" w:rsidRPr="004C5E9E" w:rsidRDefault="004C5E9E" w:rsidP="004C5E9E">
            <w:pPr>
              <w:jc w:val="center"/>
            </w:pPr>
            <w:r w:rsidRPr="004C5E9E">
              <w:t>8 625</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F86243F" w14:textId="77777777" w:rsidR="004C5E9E" w:rsidRPr="004C5E9E" w:rsidRDefault="004C5E9E" w:rsidP="004C5E9E">
            <w:pPr>
              <w:jc w:val="center"/>
            </w:pPr>
            <w:r w:rsidRPr="004C5E9E">
              <w:t>230</w:t>
            </w:r>
          </w:p>
        </w:tc>
        <w:tc>
          <w:tcPr>
            <w:tcW w:w="1701" w:type="dxa"/>
            <w:tcBorders>
              <w:top w:val="nil"/>
              <w:left w:val="single" w:sz="4" w:space="0" w:color="auto"/>
              <w:bottom w:val="single" w:sz="4" w:space="0" w:color="auto"/>
              <w:right w:val="single" w:sz="4" w:space="0" w:color="auto"/>
            </w:tcBorders>
            <w:shd w:val="clear" w:color="auto" w:fill="auto"/>
            <w:vAlign w:val="center"/>
          </w:tcPr>
          <w:p w14:paraId="082970B6" w14:textId="77777777" w:rsidR="004C5E9E" w:rsidRPr="004C5E9E" w:rsidRDefault="004C5E9E" w:rsidP="004C5E9E">
            <w:pPr>
              <w:jc w:val="center"/>
            </w:pPr>
            <w:r w:rsidRPr="004C5E9E">
              <w:t>-8 395</w:t>
            </w:r>
          </w:p>
        </w:tc>
      </w:tr>
      <w:tr w:rsidR="004C5E9E" w:rsidRPr="004C5E9E" w14:paraId="4DA38691" w14:textId="77777777" w:rsidTr="00CB60A2">
        <w:trPr>
          <w:trHeight w:val="82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A0B648A" w14:textId="77777777" w:rsidR="004C5E9E" w:rsidRPr="004C5E9E" w:rsidRDefault="004C5E9E" w:rsidP="004C5E9E">
            <w:pPr>
              <w:jc w:val="center"/>
              <w:rPr>
                <w:snapToGrid w:val="0"/>
              </w:rPr>
            </w:pPr>
            <w:r w:rsidRPr="004C5E9E">
              <w:rPr>
                <w:snapToGrid w:val="0"/>
              </w:rPr>
              <w:t>3</w:t>
            </w:r>
          </w:p>
        </w:tc>
        <w:tc>
          <w:tcPr>
            <w:tcW w:w="4252" w:type="dxa"/>
            <w:tcBorders>
              <w:top w:val="nil"/>
              <w:left w:val="nil"/>
              <w:bottom w:val="single" w:sz="4" w:space="0" w:color="auto"/>
              <w:right w:val="single" w:sz="4" w:space="0" w:color="auto"/>
            </w:tcBorders>
            <w:shd w:val="clear" w:color="auto" w:fill="auto"/>
            <w:vAlign w:val="center"/>
            <w:hideMark/>
          </w:tcPr>
          <w:p w14:paraId="221CFFCA" w14:textId="77777777" w:rsidR="004C5E9E" w:rsidRPr="004C5E9E" w:rsidRDefault="004C5E9E" w:rsidP="004C5E9E">
            <w:pPr>
              <w:rPr>
                <w:snapToGrid w:val="0"/>
              </w:rPr>
            </w:pPr>
            <w:r w:rsidRPr="004C5E9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D8DB363" w14:textId="77777777" w:rsidR="004C5E9E" w:rsidRPr="004C5E9E" w:rsidRDefault="004C5E9E" w:rsidP="004C5E9E">
            <w:pPr>
              <w:jc w:val="center"/>
            </w:pPr>
            <w:r w:rsidRPr="004C5E9E">
              <w:t>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027AFFC" w14:textId="77777777" w:rsidR="004C5E9E" w:rsidRPr="004C5E9E" w:rsidRDefault="004C5E9E" w:rsidP="004C5E9E">
            <w:pPr>
              <w:jc w:val="center"/>
            </w:pPr>
            <w:r w:rsidRPr="004C5E9E">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1D973A47" w14:textId="77777777" w:rsidR="004C5E9E" w:rsidRPr="004C5E9E" w:rsidRDefault="004C5E9E" w:rsidP="004C5E9E">
            <w:pPr>
              <w:jc w:val="center"/>
            </w:pPr>
            <w:r w:rsidRPr="004C5E9E">
              <w:t>0</w:t>
            </w:r>
          </w:p>
        </w:tc>
      </w:tr>
      <w:tr w:rsidR="004C5E9E" w:rsidRPr="004C5E9E" w14:paraId="2FDADC61" w14:textId="77777777" w:rsidTr="00CB60A2">
        <w:trPr>
          <w:trHeight w:val="29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56E3B2D" w14:textId="77777777" w:rsidR="004C5E9E" w:rsidRPr="004C5E9E" w:rsidRDefault="004C5E9E" w:rsidP="004C5E9E">
            <w:pPr>
              <w:jc w:val="center"/>
              <w:rPr>
                <w:snapToGrid w:val="0"/>
              </w:rPr>
            </w:pPr>
            <w:r w:rsidRPr="004C5E9E">
              <w:rPr>
                <w:snapToGrid w:val="0"/>
              </w:rPr>
              <w:t>4</w:t>
            </w:r>
          </w:p>
        </w:tc>
        <w:tc>
          <w:tcPr>
            <w:tcW w:w="4252" w:type="dxa"/>
            <w:tcBorders>
              <w:top w:val="nil"/>
              <w:left w:val="nil"/>
              <w:bottom w:val="single" w:sz="4" w:space="0" w:color="auto"/>
              <w:right w:val="single" w:sz="4" w:space="0" w:color="auto"/>
            </w:tcBorders>
            <w:shd w:val="clear" w:color="auto" w:fill="auto"/>
            <w:vAlign w:val="center"/>
            <w:hideMark/>
          </w:tcPr>
          <w:p w14:paraId="40E0E04D" w14:textId="77777777" w:rsidR="004C5E9E" w:rsidRPr="004C5E9E" w:rsidRDefault="004C5E9E" w:rsidP="004C5E9E">
            <w:pPr>
              <w:rPr>
                <w:snapToGrid w:val="0"/>
              </w:rPr>
            </w:pPr>
            <w:r w:rsidRPr="004C5E9E">
              <w:rPr>
                <w:snapToGrid w:val="0"/>
              </w:rPr>
              <w:t>Итого неподконтрольных расходов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9B13C" w14:textId="77777777" w:rsidR="004C5E9E" w:rsidRPr="004C5E9E" w:rsidRDefault="004C5E9E" w:rsidP="004C5E9E">
            <w:pPr>
              <w:jc w:val="center"/>
              <w:rPr>
                <w:b/>
                <w:bCs/>
              </w:rPr>
            </w:pPr>
            <w:r w:rsidRPr="004C5E9E">
              <w:rPr>
                <w:b/>
                <w:bCs/>
              </w:rPr>
              <w:t>317 451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4E0F44F" w14:textId="77777777" w:rsidR="004C5E9E" w:rsidRPr="004C5E9E" w:rsidRDefault="004C5E9E" w:rsidP="004C5E9E">
            <w:pPr>
              <w:jc w:val="center"/>
              <w:rPr>
                <w:b/>
                <w:bCs/>
              </w:rPr>
            </w:pPr>
            <w:r w:rsidRPr="004C5E9E">
              <w:rPr>
                <w:b/>
                <w:bCs/>
              </w:rPr>
              <w:t>217 658</w:t>
            </w:r>
          </w:p>
        </w:tc>
        <w:tc>
          <w:tcPr>
            <w:tcW w:w="1701" w:type="dxa"/>
            <w:tcBorders>
              <w:top w:val="single" w:sz="4" w:space="0" w:color="auto"/>
              <w:left w:val="nil"/>
              <w:bottom w:val="single" w:sz="4" w:space="0" w:color="auto"/>
              <w:right w:val="single" w:sz="4" w:space="0" w:color="auto"/>
            </w:tcBorders>
            <w:shd w:val="clear" w:color="auto" w:fill="auto"/>
            <w:vAlign w:val="center"/>
          </w:tcPr>
          <w:p w14:paraId="6509464D" w14:textId="77777777" w:rsidR="004C5E9E" w:rsidRPr="004C5E9E" w:rsidRDefault="004C5E9E" w:rsidP="004C5E9E">
            <w:pPr>
              <w:jc w:val="center"/>
              <w:rPr>
                <w:b/>
              </w:rPr>
            </w:pPr>
            <w:r w:rsidRPr="004C5E9E">
              <w:rPr>
                <w:b/>
              </w:rPr>
              <w:t>-99 793</w:t>
            </w:r>
          </w:p>
        </w:tc>
      </w:tr>
    </w:tbl>
    <w:p w14:paraId="7A4537FF" w14:textId="77777777" w:rsidR="004C5E9E" w:rsidRPr="004C5E9E" w:rsidRDefault="004C5E9E" w:rsidP="004C5E9E">
      <w:pPr>
        <w:tabs>
          <w:tab w:val="left" w:pos="426"/>
        </w:tabs>
        <w:ind w:firstLine="851"/>
        <w:jc w:val="right"/>
        <w:rPr>
          <w:sz w:val="28"/>
          <w:szCs w:val="20"/>
        </w:rPr>
      </w:pPr>
    </w:p>
    <w:p w14:paraId="4C822BC5" w14:textId="77777777" w:rsidR="004C5E9E" w:rsidRPr="004C5E9E" w:rsidRDefault="004C5E9E" w:rsidP="004C5E9E">
      <w:pPr>
        <w:keepNext/>
        <w:numPr>
          <w:ilvl w:val="1"/>
          <w:numId w:val="2"/>
        </w:numPr>
        <w:tabs>
          <w:tab w:val="left" w:pos="567"/>
        </w:tabs>
        <w:ind w:left="0" w:right="-141" w:firstLine="0"/>
        <w:jc w:val="center"/>
        <w:outlineLvl w:val="2"/>
        <w:rPr>
          <w:b/>
          <w:snapToGrid w:val="0"/>
          <w:sz w:val="28"/>
          <w:szCs w:val="20"/>
          <w:lang w:eastAsia="x-none"/>
        </w:rPr>
      </w:pPr>
      <w:r w:rsidRPr="004C5E9E">
        <w:rPr>
          <w:b/>
          <w:snapToGrid w:val="0"/>
          <w:sz w:val="28"/>
          <w:szCs w:val="20"/>
          <w:lang w:eastAsia="x-none"/>
        </w:rPr>
        <w:lastRenderedPageBreak/>
        <w:t>Расчет расходов на приобретение энергетических ресурсов</w:t>
      </w:r>
    </w:p>
    <w:p w14:paraId="38D60167" w14:textId="77777777" w:rsidR="004C5E9E" w:rsidRPr="004C5E9E" w:rsidRDefault="004C5E9E" w:rsidP="004C5E9E">
      <w:pPr>
        <w:tabs>
          <w:tab w:val="left" w:pos="8789"/>
        </w:tabs>
        <w:ind w:right="-141"/>
        <w:jc w:val="both"/>
        <w:rPr>
          <w:sz w:val="28"/>
          <w:szCs w:val="28"/>
        </w:rPr>
      </w:pPr>
    </w:p>
    <w:p w14:paraId="0500A849" w14:textId="77777777" w:rsidR="004C5E9E" w:rsidRPr="004C5E9E" w:rsidRDefault="004C5E9E" w:rsidP="004C5E9E">
      <w:pPr>
        <w:keepNext/>
        <w:jc w:val="center"/>
        <w:outlineLvl w:val="2"/>
        <w:rPr>
          <w:i/>
          <w:sz w:val="28"/>
          <w:szCs w:val="20"/>
          <w:lang w:val="x-none" w:eastAsia="x-none"/>
        </w:rPr>
      </w:pPr>
      <w:r w:rsidRPr="004C5E9E">
        <w:rPr>
          <w:i/>
          <w:sz w:val="28"/>
          <w:szCs w:val="20"/>
          <w:lang w:val="x-none" w:eastAsia="x-none"/>
        </w:rPr>
        <w:t>Расходы на прочие покупаемые энергоресурсы</w:t>
      </w:r>
    </w:p>
    <w:p w14:paraId="0544A029" w14:textId="77777777" w:rsidR="004C5E9E" w:rsidRPr="004C5E9E" w:rsidRDefault="004C5E9E" w:rsidP="004C5E9E">
      <w:pPr>
        <w:ind w:firstLine="709"/>
        <w:jc w:val="both"/>
        <w:rPr>
          <w:snapToGrid w:val="0"/>
          <w:sz w:val="28"/>
          <w:szCs w:val="28"/>
        </w:rPr>
      </w:pPr>
    </w:p>
    <w:p w14:paraId="34C0FBBE" w14:textId="77777777" w:rsidR="004C5E9E" w:rsidRPr="004C5E9E" w:rsidRDefault="004C5E9E" w:rsidP="004C5E9E">
      <w:pPr>
        <w:ind w:firstLine="709"/>
        <w:jc w:val="both"/>
        <w:rPr>
          <w:snapToGrid w:val="0"/>
          <w:sz w:val="28"/>
          <w:szCs w:val="28"/>
        </w:rPr>
      </w:pPr>
      <w:r w:rsidRPr="004C5E9E">
        <w:rPr>
          <w:snapToGrid w:val="0"/>
          <w:sz w:val="28"/>
          <w:szCs w:val="28"/>
        </w:rPr>
        <w:t xml:space="preserve">По данной статье предприятием планируются расходы на 2025 год в размере 17 709 тыс. руб. </w:t>
      </w:r>
    </w:p>
    <w:p w14:paraId="6A86805D" w14:textId="77777777" w:rsidR="004C5E9E" w:rsidRPr="004C5E9E" w:rsidRDefault="004C5E9E" w:rsidP="004C5E9E">
      <w:pPr>
        <w:ind w:firstLine="709"/>
        <w:jc w:val="both"/>
        <w:rPr>
          <w:snapToGrid w:val="0"/>
          <w:sz w:val="28"/>
          <w:szCs w:val="28"/>
        </w:rPr>
      </w:pPr>
      <w:r w:rsidRPr="004C5E9E">
        <w:rPr>
          <w:snapToGrid w:val="0"/>
          <w:sz w:val="28"/>
          <w:szCs w:val="28"/>
        </w:rPr>
        <w:t xml:space="preserve">В качестве обосновывающих документов предприятием представлены: </w:t>
      </w:r>
    </w:p>
    <w:p w14:paraId="44F74F8B" w14:textId="77777777" w:rsidR="004C5E9E" w:rsidRPr="004C5E9E" w:rsidRDefault="004C5E9E" w:rsidP="004C5E9E">
      <w:pPr>
        <w:tabs>
          <w:tab w:val="left" w:pos="8789"/>
        </w:tabs>
        <w:ind w:right="-141" w:firstLine="709"/>
        <w:jc w:val="both"/>
        <w:rPr>
          <w:snapToGrid w:val="0"/>
          <w:sz w:val="28"/>
          <w:szCs w:val="28"/>
        </w:rPr>
      </w:pPr>
      <w:r w:rsidRPr="004C5E9E">
        <w:rPr>
          <w:snapToGrid w:val="0"/>
          <w:sz w:val="28"/>
          <w:szCs w:val="28"/>
        </w:rPr>
        <w:t>- расчет объема электроэнергии и мощности;</w:t>
      </w:r>
    </w:p>
    <w:p w14:paraId="5EB36694" w14:textId="77777777" w:rsidR="004C5E9E" w:rsidRPr="004C5E9E" w:rsidRDefault="004C5E9E" w:rsidP="004C5E9E">
      <w:pPr>
        <w:tabs>
          <w:tab w:val="left" w:pos="8789"/>
        </w:tabs>
        <w:ind w:right="-141" w:firstLine="709"/>
        <w:jc w:val="both"/>
        <w:rPr>
          <w:snapToGrid w:val="0"/>
          <w:sz w:val="28"/>
          <w:szCs w:val="28"/>
        </w:rPr>
      </w:pPr>
      <w:r w:rsidRPr="004C5E9E">
        <w:rPr>
          <w:snapToGrid w:val="0"/>
          <w:sz w:val="28"/>
          <w:szCs w:val="28"/>
        </w:rPr>
        <w:t>- договор электроснабжения, заключенный с ПАО «</w:t>
      </w:r>
      <w:proofErr w:type="spellStart"/>
      <w:r w:rsidRPr="004C5E9E">
        <w:rPr>
          <w:snapToGrid w:val="0"/>
          <w:sz w:val="28"/>
          <w:szCs w:val="28"/>
        </w:rPr>
        <w:t>Кузбассэнергосбыт</w:t>
      </w:r>
      <w:proofErr w:type="spellEnd"/>
      <w:r w:rsidRPr="004C5E9E">
        <w:rPr>
          <w:snapToGrid w:val="0"/>
          <w:sz w:val="28"/>
          <w:szCs w:val="28"/>
        </w:rPr>
        <w:t xml:space="preserve">» от 01.12.2021 № 200038 с </w:t>
      </w:r>
      <w:proofErr w:type="spellStart"/>
      <w:r w:rsidRPr="004C5E9E">
        <w:rPr>
          <w:snapToGrid w:val="0"/>
          <w:sz w:val="28"/>
          <w:szCs w:val="28"/>
        </w:rPr>
        <w:t>автопролонгацией</w:t>
      </w:r>
      <w:proofErr w:type="spellEnd"/>
      <w:r w:rsidRPr="004C5E9E">
        <w:rPr>
          <w:snapToGrid w:val="0"/>
          <w:sz w:val="28"/>
          <w:szCs w:val="28"/>
        </w:rPr>
        <w:t>;</w:t>
      </w:r>
    </w:p>
    <w:p w14:paraId="237328DD" w14:textId="77777777" w:rsidR="004C5E9E" w:rsidRPr="004C5E9E" w:rsidRDefault="004C5E9E" w:rsidP="004C5E9E">
      <w:pPr>
        <w:tabs>
          <w:tab w:val="left" w:pos="8789"/>
        </w:tabs>
        <w:ind w:right="-141" w:firstLine="709"/>
        <w:jc w:val="both"/>
        <w:rPr>
          <w:snapToGrid w:val="0"/>
          <w:sz w:val="28"/>
          <w:szCs w:val="28"/>
        </w:rPr>
      </w:pPr>
      <w:r w:rsidRPr="004C5E9E">
        <w:rPr>
          <w:snapToGrid w:val="0"/>
          <w:sz w:val="28"/>
          <w:szCs w:val="28"/>
        </w:rPr>
        <w:t>- счета - фактуры на покупку электроэнергии за 2023 год.</w:t>
      </w:r>
    </w:p>
    <w:p w14:paraId="13F36BBF" w14:textId="77777777" w:rsidR="004C5E9E" w:rsidRPr="004C5E9E" w:rsidRDefault="004C5E9E" w:rsidP="004C5E9E">
      <w:pPr>
        <w:tabs>
          <w:tab w:val="left" w:pos="8789"/>
        </w:tabs>
        <w:ind w:right="-141" w:firstLine="709"/>
        <w:jc w:val="both"/>
        <w:rPr>
          <w:snapToGrid w:val="0"/>
          <w:sz w:val="28"/>
          <w:szCs w:val="28"/>
        </w:rPr>
      </w:pPr>
      <w:r w:rsidRPr="004C5E9E">
        <w:rPr>
          <w:snapToGrid w:val="0"/>
          <w:sz w:val="28"/>
          <w:szCs w:val="28"/>
        </w:rPr>
        <w:t>Эксперты предлагают принять в расчет объем электроэнергии и мощности на уровне, учтенном на 2023 год, в размере 2 285,45 тыс. кВтч.</w:t>
      </w:r>
    </w:p>
    <w:p w14:paraId="7C794078" w14:textId="77777777" w:rsidR="004C5E9E" w:rsidRPr="004C5E9E" w:rsidRDefault="004C5E9E" w:rsidP="004C5E9E">
      <w:pPr>
        <w:ind w:firstLine="709"/>
        <w:jc w:val="both"/>
        <w:rPr>
          <w:snapToGrid w:val="0"/>
          <w:sz w:val="28"/>
          <w:szCs w:val="28"/>
        </w:rPr>
      </w:pPr>
      <w:r w:rsidRPr="004C5E9E">
        <w:rPr>
          <w:sz w:val="28"/>
          <w:szCs w:val="28"/>
        </w:rPr>
        <w:t xml:space="preserve">При определении плановой цены на электроэнергию на 2025 год эксперты руководствовались </w:t>
      </w:r>
      <w:proofErr w:type="spellStart"/>
      <w:r w:rsidRPr="004C5E9E">
        <w:rPr>
          <w:sz w:val="28"/>
          <w:szCs w:val="28"/>
        </w:rPr>
        <w:t>пп</w:t>
      </w:r>
      <w:proofErr w:type="spellEnd"/>
      <w:r w:rsidRPr="004C5E9E">
        <w:rPr>
          <w:sz w:val="28"/>
          <w:szCs w:val="28"/>
        </w:rPr>
        <w:t xml:space="preserve">. б) и в) п. 28 Основ ценообразования. Согласно счетам - фактурам за 2023 год, цена электроэнергии составила 5,13 </w:t>
      </w:r>
      <w:r w:rsidRPr="004C5E9E">
        <w:rPr>
          <w:snapToGrid w:val="0"/>
          <w:sz w:val="28"/>
          <w:szCs w:val="28"/>
        </w:rPr>
        <w:t>руб./ кВтч. Экспертами принята в расчет цена электроэнергии на 2025 год в размере: (5,13 руб./кВтч × 1,051 (ИЦП на обеспечение электроэнергией 2024/2023) × 1,098 (ИЦП на обеспечение электроэнергией 2025/2024)) = 5,92 руб./кВтч.</w:t>
      </w:r>
    </w:p>
    <w:p w14:paraId="52AB43BD" w14:textId="77777777" w:rsidR="004C5E9E" w:rsidRPr="004C5E9E" w:rsidRDefault="004C5E9E" w:rsidP="004C5E9E">
      <w:pPr>
        <w:tabs>
          <w:tab w:val="left" w:pos="8789"/>
        </w:tabs>
        <w:ind w:right="-141" w:firstLine="709"/>
        <w:jc w:val="both"/>
        <w:rPr>
          <w:snapToGrid w:val="0"/>
          <w:sz w:val="28"/>
          <w:szCs w:val="28"/>
        </w:rPr>
      </w:pPr>
      <w:r w:rsidRPr="004C5E9E">
        <w:rPr>
          <w:snapToGrid w:val="0"/>
          <w:sz w:val="28"/>
          <w:szCs w:val="28"/>
        </w:rPr>
        <w:t>Стоимость электроэнергии на 2025 год, по мнению экспертов, составит: 2 285,45 тыс. кВтч. × 5,92 руб./кВтч = 13 530 тыс. руб., и предлагается к включению в НВВ предприятия на 2025 год, как экономически обоснованная.</w:t>
      </w:r>
    </w:p>
    <w:p w14:paraId="0F528527" w14:textId="77777777" w:rsidR="004C5E9E" w:rsidRPr="004C5E9E" w:rsidRDefault="004C5E9E" w:rsidP="004C5E9E">
      <w:pPr>
        <w:ind w:firstLine="851"/>
        <w:jc w:val="both"/>
        <w:rPr>
          <w:color w:val="000000"/>
          <w:sz w:val="28"/>
          <w:szCs w:val="28"/>
        </w:rPr>
      </w:pPr>
      <w:r w:rsidRPr="004C5E9E">
        <w:rPr>
          <w:color w:val="000000"/>
          <w:sz w:val="28"/>
          <w:szCs w:val="28"/>
        </w:rPr>
        <w:t>Корректировка предложения предприятия на 2025 год в сторону снижения составила 4 179 тыс. руб. в связи с корректировками плановой цены на 2025 год и объемов электроэнергии.</w:t>
      </w:r>
    </w:p>
    <w:p w14:paraId="6BCAD453" w14:textId="77777777" w:rsidR="004C5E9E" w:rsidRPr="004C5E9E" w:rsidRDefault="004C5E9E" w:rsidP="004C5E9E">
      <w:pPr>
        <w:tabs>
          <w:tab w:val="left" w:pos="8789"/>
        </w:tabs>
        <w:ind w:right="-141" w:firstLine="851"/>
        <w:jc w:val="both"/>
        <w:rPr>
          <w:snapToGrid w:val="0"/>
          <w:sz w:val="28"/>
          <w:szCs w:val="28"/>
          <w:highlight w:val="yellow"/>
        </w:rPr>
      </w:pPr>
    </w:p>
    <w:p w14:paraId="5F4065F8" w14:textId="77777777" w:rsidR="004C5E9E" w:rsidRPr="004C5E9E" w:rsidRDefault="004C5E9E" w:rsidP="004C5E9E">
      <w:pPr>
        <w:keepNext/>
        <w:jc w:val="center"/>
        <w:outlineLvl w:val="2"/>
        <w:rPr>
          <w:i/>
          <w:sz w:val="28"/>
          <w:szCs w:val="20"/>
          <w:lang w:eastAsia="x-none"/>
        </w:rPr>
      </w:pPr>
      <w:r w:rsidRPr="004C5E9E">
        <w:rPr>
          <w:i/>
          <w:sz w:val="28"/>
          <w:szCs w:val="20"/>
          <w:lang w:val="x-none" w:eastAsia="x-none"/>
        </w:rPr>
        <w:t xml:space="preserve">Расходы на </w:t>
      </w:r>
      <w:r w:rsidRPr="004C5E9E">
        <w:rPr>
          <w:i/>
          <w:sz w:val="28"/>
          <w:szCs w:val="20"/>
          <w:lang w:eastAsia="x-none"/>
        </w:rPr>
        <w:t>тепловую энергию</w:t>
      </w:r>
    </w:p>
    <w:p w14:paraId="4494B1A3" w14:textId="77777777" w:rsidR="004C5E9E" w:rsidRPr="004C5E9E" w:rsidRDefault="004C5E9E" w:rsidP="004C5E9E">
      <w:pPr>
        <w:ind w:firstLine="709"/>
        <w:jc w:val="both"/>
        <w:rPr>
          <w:snapToGrid w:val="0"/>
          <w:sz w:val="28"/>
          <w:szCs w:val="28"/>
        </w:rPr>
      </w:pPr>
    </w:p>
    <w:p w14:paraId="176F8C30" w14:textId="77777777" w:rsidR="004C5E9E" w:rsidRPr="004C5E9E" w:rsidRDefault="004C5E9E" w:rsidP="004C5E9E">
      <w:pPr>
        <w:ind w:firstLine="709"/>
        <w:jc w:val="both"/>
        <w:rPr>
          <w:snapToGrid w:val="0"/>
          <w:sz w:val="28"/>
          <w:szCs w:val="28"/>
        </w:rPr>
      </w:pPr>
      <w:r w:rsidRPr="004C5E9E">
        <w:rPr>
          <w:snapToGrid w:val="0"/>
          <w:sz w:val="28"/>
          <w:szCs w:val="28"/>
        </w:rPr>
        <w:t>По данной статье предприятием планируются расходы на 2025 год в размере 240 605 тыс. руб.</w:t>
      </w:r>
    </w:p>
    <w:p w14:paraId="2D61DC57" w14:textId="77777777" w:rsidR="004C5E9E" w:rsidRPr="004C5E9E" w:rsidRDefault="004C5E9E" w:rsidP="004C5E9E">
      <w:pPr>
        <w:widowControl w:val="0"/>
        <w:ind w:firstLine="709"/>
        <w:jc w:val="both"/>
        <w:rPr>
          <w:snapToGrid w:val="0"/>
          <w:sz w:val="28"/>
          <w:szCs w:val="28"/>
        </w:rPr>
      </w:pPr>
      <w:r w:rsidRPr="004C5E9E">
        <w:rPr>
          <w:snapToGrid w:val="0"/>
          <w:sz w:val="28"/>
          <w:szCs w:val="28"/>
        </w:rPr>
        <w:t>Эксперты проанализировали представленные материалы и предлагают принять в расчет объем тепловой энергии согласно приложению № 3 «Плановые значения показателей деятельности концессионера» к заключенному концессионному соглашению от 01.11.2021 № 4, в соответствии с которым на 2025 год установлена величина технологических потерь при передаче тепловой энергии по тепловым сетям в размере 206,832 тыс. Гкал.</w:t>
      </w:r>
    </w:p>
    <w:p w14:paraId="1E4EB359" w14:textId="77777777" w:rsidR="004C5E9E" w:rsidRPr="004C5E9E" w:rsidRDefault="004C5E9E" w:rsidP="004C5E9E">
      <w:pPr>
        <w:ind w:firstLine="709"/>
        <w:jc w:val="both"/>
        <w:rPr>
          <w:color w:val="000000"/>
          <w:sz w:val="28"/>
          <w:szCs w:val="28"/>
        </w:rPr>
      </w:pPr>
      <w:r w:rsidRPr="004C5E9E">
        <w:rPr>
          <w:color w:val="000000"/>
          <w:sz w:val="28"/>
          <w:szCs w:val="28"/>
        </w:rPr>
        <w:t xml:space="preserve">Тариф на компенсацию потерь тепловой энергии принят на уровне прогнозных цен АО «Кемеровская генерация» в размере 1 014,88 руб./Гкал. в первом полугодии 2025 (средневзвешенная договорная цена по факту 9 месяцев 2024 года, согласно представленных счетов-фактур) и 1 073,74 руб./Гкал. во втором полугодии 2025 года (согласно прогнозной цены по данным предприятия с учетом ИПЦ на 2025/2024). </w:t>
      </w:r>
    </w:p>
    <w:p w14:paraId="4C432A95" w14:textId="77777777" w:rsidR="004C5E9E" w:rsidRPr="004C5E9E" w:rsidRDefault="004C5E9E" w:rsidP="004C5E9E">
      <w:pPr>
        <w:ind w:firstLine="709"/>
        <w:jc w:val="both"/>
        <w:rPr>
          <w:color w:val="000000"/>
          <w:sz w:val="28"/>
          <w:szCs w:val="28"/>
        </w:rPr>
      </w:pPr>
      <w:r w:rsidRPr="004C5E9E">
        <w:rPr>
          <w:color w:val="000000"/>
          <w:sz w:val="28"/>
          <w:szCs w:val="28"/>
        </w:rPr>
        <w:lastRenderedPageBreak/>
        <w:t>Затраты по данной статье на 2025 год, по мнению экспертов, составят: 116,446 тыс. Гкал × 1 014,88 руб./Гкал + 90,386 тыс. Гкал × 1 073,74 руб./Гкал = 215 230 тыс. руб.</w:t>
      </w:r>
    </w:p>
    <w:p w14:paraId="47C57A62" w14:textId="77777777" w:rsidR="004C5E9E" w:rsidRPr="004C5E9E" w:rsidRDefault="004C5E9E" w:rsidP="004C5E9E">
      <w:pPr>
        <w:ind w:firstLine="709"/>
        <w:jc w:val="both"/>
        <w:rPr>
          <w:color w:val="000000"/>
          <w:sz w:val="28"/>
          <w:szCs w:val="28"/>
        </w:rPr>
      </w:pPr>
      <w:r w:rsidRPr="004C5E9E">
        <w:rPr>
          <w:color w:val="000000"/>
          <w:sz w:val="28"/>
          <w:szCs w:val="28"/>
        </w:rPr>
        <w:t>Корректировка предложения предприятия на 2025 год в сторону уменьшения составила 25 375 тыс. руб. в связи с корректировкой плановых объёмов и цены на 2025 год.</w:t>
      </w:r>
    </w:p>
    <w:p w14:paraId="7DF4DCC9" w14:textId="77777777" w:rsidR="004C5E9E" w:rsidRPr="004C5E9E" w:rsidRDefault="004C5E9E" w:rsidP="004C5E9E">
      <w:pPr>
        <w:ind w:firstLine="709"/>
        <w:jc w:val="both"/>
        <w:rPr>
          <w:color w:val="000000"/>
          <w:sz w:val="28"/>
          <w:szCs w:val="28"/>
        </w:rPr>
      </w:pPr>
    </w:p>
    <w:p w14:paraId="35C70D65" w14:textId="77777777" w:rsidR="004C5E9E" w:rsidRPr="004C5E9E" w:rsidRDefault="004C5E9E" w:rsidP="004C5E9E">
      <w:pPr>
        <w:keepNext/>
        <w:jc w:val="center"/>
        <w:outlineLvl w:val="2"/>
        <w:rPr>
          <w:i/>
          <w:sz w:val="28"/>
          <w:szCs w:val="20"/>
          <w:lang w:eastAsia="x-none"/>
        </w:rPr>
      </w:pPr>
      <w:r w:rsidRPr="004C5E9E">
        <w:rPr>
          <w:i/>
          <w:sz w:val="28"/>
          <w:szCs w:val="20"/>
          <w:lang w:val="x-none" w:eastAsia="x-none"/>
        </w:rPr>
        <w:t xml:space="preserve">Расходы на </w:t>
      </w:r>
      <w:r w:rsidRPr="004C5E9E">
        <w:rPr>
          <w:i/>
          <w:sz w:val="28"/>
          <w:szCs w:val="20"/>
          <w:lang w:eastAsia="x-none"/>
        </w:rPr>
        <w:t>теплоноситель</w:t>
      </w:r>
    </w:p>
    <w:p w14:paraId="3059B7A1" w14:textId="77777777" w:rsidR="004C5E9E" w:rsidRPr="004C5E9E" w:rsidRDefault="004C5E9E" w:rsidP="004C5E9E">
      <w:pPr>
        <w:ind w:firstLine="709"/>
        <w:jc w:val="both"/>
        <w:rPr>
          <w:snapToGrid w:val="0"/>
          <w:sz w:val="28"/>
          <w:szCs w:val="28"/>
        </w:rPr>
      </w:pPr>
    </w:p>
    <w:p w14:paraId="7CE67074" w14:textId="77777777" w:rsidR="004C5E9E" w:rsidRPr="004C5E9E" w:rsidRDefault="004C5E9E" w:rsidP="004C5E9E">
      <w:pPr>
        <w:ind w:firstLine="709"/>
        <w:jc w:val="both"/>
        <w:rPr>
          <w:snapToGrid w:val="0"/>
          <w:sz w:val="28"/>
          <w:szCs w:val="28"/>
        </w:rPr>
      </w:pPr>
      <w:r w:rsidRPr="004C5E9E">
        <w:rPr>
          <w:snapToGrid w:val="0"/>
          <w:sz w:val="28"/>
          <w:szCs w:val="28"/>
        </w:rPr>
        <w:t>По данной статье предприятием планируются расходы на 2025 год в размере 4 475 тыс. руб.</w:t>
      </w:r>
    </w:p>
    <w:p w14:paraId="2F751198" w14:textId="77777777" w:rsidR="004C5E9E" w:rsidRPr="004C5E9E" w:rsidRDefault="004C5E9E" w:rsidP="004C5E9E">
      <w:pPr>
        <w:widowControl w:val="0"/>
        <w:ind w:firstLine="709"/>
        <w:jc w:val="both"/>
        <w:rPr>
          <w:snapToGrid w:val="0"/>
          <w:sz w:val="28"/>
          <w:szCs w:val="28"/>
        </w:rPr>
      </w:pPr>
      <w:r w:rsidRPr="004C5E9E">
        <w:rPr>
          <w:snapToGrid w:val="0"/>
          <w:sz w:val="28"/>
          <w:szCs w:val="28"/>
        </w:rPr>
        <w:t>Эксперты проанализировали представленные материалы и предлагают принять в расчет объем теплоносителя на уровне планового объема, принятого при формировании затрат на приобретение энергоресурсов на долгосрочный период регулирования 2022-2031 годы согласно приложению № 3 «Плановые значения показателей деятельности концессионера» к заключенному концессионному соглашению от 01.11.2021 № 4, в соответствии с которым на 2025 год установлена величина технологических потерь теплоносителя при передаче тепловой энергии по тепловым сетям в размере 234,99 тыс. м</w:t>
      </w:r>
      <w:r w:rsidRPr="004C5E9E">
        <w:rPr>
          <w:snapToGrid w:val="0"/>
          <w:sz w:val="28"/>
          <w:szCs w:val="28"/>
          <w:vertAlign w:val="superscript"/>
        </w:rPr>
        <w:t>3</w:t>
      </w:r>
      <w:r w:rsidRPr="004C5E9E">
        <w:rPr>
          <w:snapToGrid w:val="0"/>
          <w:sz w:val="28"/>
          <w:szCs w:val="28"/>
        </w:rPr>
        <w:t>.</w:t>
      </w:r>
      <w:bookmarkStart w:id="246" w:name="_Hlk179978868"/>
    </w:p>
    <w:p w14:paraId="3930CD02" w14:textId="77777777" w:rsidR="004C5E9E" w:rsidRPr="004C5E9E" w:rsidRDefault="004C5E9E" w:rsidP="004C5E9E">
      <w:pPr>
        <w:ind w:firstLine="709"/>
        <w:jc w:val="both"/>
        <w:rPr>
          <w:snapToGrid w:val="0"/>
          <w:sz w:val="28"/>
          <w:szCs w:val="28"/>
        </w:rPr>
      </w:pPr>
      <w:r w:rsidRPr="004C5E9E">
        <w:rPr>
          <w:color w:val="000000"/>
          <w:sz w:val="28"/>
          <w:szCs w:val="28"/>
        </w:rPr>
        <w:t>Тариф на компенсацию потерь теплоносителя принят на уровне утвержденных тарифов для АО «Кемеровская генерация» на 2025 год в размере: первое полугодие 2025 года - 13,03 руб./м</w:t>
      </w:r>
      <w:r w:rsidRPr="004C5E9E">
        <w:rPr>
          <w:color w:val="000000"/>
          <w:sz w:val="28"/>
          <w:szCs w:val="28"/>
          <w:vertAlign w:val="superscript"/>
        </w:rPr>
        <w:t>3</w:t>
      </w:r>
      <w:r w:rsidRPr="004C5E9E">
        <w:rPr>
          <w:color w:val="000000"/>
          <w:sz w:val="28"/>
          <w:szCs w:val="28"/>
        </w:rPr>
        <w:t xml:space="preserve"> и 14,59 руб./м</w:t>
      </w:r>
      <w:r w:rsidRPr="004C5E9E">
        <w:rPr>
          <w:color w:val="000000"/>
          <w:sz w:val="28"/>
          <w:szCs w:val="28"/>
          <w:vertAlign w:val="superscript"/>
        </w:rPr>
        <w:t>3</w:t>
      </w:r>
      <w:r w:rsidRPr="004C5E9E">
        <w:rPr>
          <w:color w:val="000000"/>
          <w:sz w:val="28"/>
          <w:szCs w:val="28"/>
        </w:rPr>
        <w:t xml:space="preserve"> - второе полугодие 2025 года. </w:t>
      </w:r>
      <w:r w:rsidRPr="004C5E9E">
        <w:rPr>
          <w:snapToGrid w:val="0"/>
          <w:sz w:val="28"/>
          <w:szCs w:val="28"/>
          <w:lang w:eastAsia="en-US"/>
        </w:rPr>
        <w:t>Тарифы на теплоноситель АО «Кемеровская генерация», поставляемый теплоснабжающим, теплосетевым организациям, приобретающим теплоноситель с целью компенсации потерь теплоносителя, на 2024-2028 годы утверждены постановлением РЭК Кузбасса от 19.12.2023 № 603 «</w:t>
      </w:r>
      <w:r w:rsidRPr="004C5E9E">
        <w:rPr>
          <w:rFonts w:eastAsia="Calibri"/>
          <w:sz w:val="28"/>
          <w:szCs w:val="28"/>
        </w:rPr>
        <w:t>Об установлении АО «Кемеровская генерация» долгосрочных параметров регулирования и долгосрочных тарифов на теплоноситель, реализуемый на потребительском рынке Кемеровского городского округа и Кемеровского муниципального округа, на 2024 - 2028 годы».</w:t>
      </w:r>
    </w:p>
    <w:bookmarkEnd w:id="246"/>
    <w:p w14:paraId="2035A8EF" w14:textId="77777777" w:rsidR="004C5E9E" w:rsidRPr="004C5E9E" w:rsidRDefault="004C5E9E" w:rsidP="004C5E9E">
      <w:pPr>
        <w:ind w:firstLine="709"/>
        <w:jc w:val="both"/>
        <w:rPr>
          <w:color w:val="000000"/>
          <w:sz w:val="28"/>
          <w:szCs w:val="28"/>
        </w:rPr>
      </w:pPr>
      <w:r w:rsidRPr="004C5E9E">
        <w:rPr>
          <w:color w:val="000000"/>
          <w:sz w:val="28"/>
          <w:szCs w:val="28"/>
        </w:rPr>
        <w:t>Затраты по данной статье на 2025 год, по мнению экспертов, составят: 132,30 тыс. м</w:t>
      </w:r>
      <w:r w:rsidRPr="004C5E9E">
        <w:rPr>
          <w:color w:val="000000"/>
          <w:sz w:val="28"/>
          <w:szCs w:val="28"/>
          <w:vertAlign w:val="superscript"/>
        </w:rPr>
        <w:t>3</w:t>
      </w:r>
      <w:r w:rsidRPr="004C5E9E">
        <w:rPr>
          <w:color w:val="000000"/>
          <w:sz w:val="28"/>
          <w:szCs w:val="28"/>
        </w:rPr>
        <w:t xml:space="preserve"> × 13,03 руб./м</w:t>
      </w:r>
      <w:r w:rsidRPr="004C5E9E">
        <w:rPr>
          <w:color w:val="000000"/>
          <w:sz w:val="28"/>
          <w:szCs w:val="28"/>
          <w:vertAlign w:val="superscript"/>
        </w:rPr>
        <w:t>3</w:t>
      </w:r>
      <w:r w:rsidRPr="004C5E9E">
        <w:rPr>
          <w:color w:val="000000"/>
          <w:sz w:val="28"/>
          <w:szCs w:val="28"/>
        </w:rPr>
        <w:t xml:space="preserve"> + 102,69 тыс. м</w:t>
      </w:r>
      <w:r w:rsidRPr="004C5E9E">
        <w:rPr>
          <w:color w:val="000000"/>
          <w:sz w:val="28"/>
          <w:szCs w:val="28"/>
          <w:vertAlign w:val="superscript"/>
        </w:rPr>
        <w:t>3</w:t>
      </w:r>
      <w:r w:rsidRPr="004C5E9E">
        <w:rPr>
          <w:color w:val="000000"/>
          <w:sz w:val="28"/>
          <w:szCs w:val="28"/>
        </w:rPr>
        <w:t xml:space="preserve"> × 14,59 руб./м</w:t>
      </w:r>
      <w:r w:rsidRPr="004C5E9E">
        <w:rPr>
          <w:color w:val="000000"/>
          <w:sz w:val="28"/>
          <w:szCs w:val="28"/>
          <w:vertAlign w:val="superscript"/>
        </w:rPr>
        <w:t>3</w:t>
      </w:r>
      <w:r w:rsidRPr="004C5E9E">
        <w:rPr>
          <w:color w:val="000000"/>
          <w:sz w:val="28"/>
          <w:szCs w:val="28"/>
        </w:rPr>
        <w:t xml:space="preserve"> = 3 222 тыс. руб.</w:t>
      </w:r>
    </w:p>
    <w:p w14:paraId="459E9F2F" w14:textId="77777777" w:rsidR="004C5E9E" w:rsidRPr="004C5E9E" w:rsidRDefault="004C5E9E" w:rsidP="004C5E9E">
      <w:pPr>
        <w:ind w:firstLine="709"/>
        <w:jc w:val="both"/>
        <w:rPr>
          <w:color w:val="000000"/>
          <w:sz w:val="28"/>
          <w:szCs w:val="28"/>
        </w:rPr>
      </w:pPr>
      <w:r w:rsidRPr="004C5E9E">
        <w:rPr>
          <w:color w:val="000000"/>
          <w:sz w:val="28"/>
          <w:szCs w:val="28"/>
        </w:rPr>
        <w:t>Корректировка предложения предприятия на 2025 год в сторону снижения составила 1 253 тыс. руб. в связи с корректировкой плановой цены на 2025 год.</w:t>
      </w:r>
    </w:p>
    <w:p w14:paraId="714D970D" w14:textId="77777777" w:rsidR="004C5E9E" w:rsidRPr="004C5E9E" w:rsidRDefault="004C5E9E" w:rsidP="004C5E9E">
      <w:pPr>
        <w:ind w:firstLine="709"/>
        <w:jc w:val="both"/>
        <w:rPr>
          <w:color w:val="000000"/>
          <w:sz w:val="28"/>
          <w:szCs w:val="28"/>
          <w:highlight w:val="yellow"/>
        </w:rPr>
      </w:pPr>
    </w:p>
    <w:p w14:paraId="48A8CAC7" w14:textId="77777777" w:rsidR="004C5E9E" w:rsidRPr="004C5E9E" w:rsidRDefault="004C5E9E" w:rsidP="004C5E9E">
      <w:pPr>
        <w:ind w:firstLine="709"/>
        <w:jc w:val="both"/>
        <w:rPr>
          <w:sz w:val="28"/>
          <w:szCs w:val="28"/>
        </w:rPr>
      </w:pPr>
      <w:r w:rsidRPr="004C5E9E">
        <w:rPr>
          <w:sz w:val="28"/>
          <w:szCs w:val="28"/>
        </w:rPr>
        <w:t>Общая величина расходов на приобретение энергетических ресурсов приведена в таблице 4.</w:t>
      </w:r>
    </w:p>
    <w:p w14:paraId="0E781448" w14:textId="77777777" w:rsidR="004C5E9E" w:rsidRPr="004C5E9E" w:rsidRDefault="004C5E9E" w:rsidP="004C5E9E">
      <w:pPr>
        <w:ind w:firstLine="709"/>
        <w:jc w:val="both"/>
        <w:rPr>
          <w:color w:val="000000"/>
          <w:sz w:val="28"/>
          <w:szCs w:val="28"/>
        </w:rPr>
      </w:pPr>
      <w:r w:rsidRPr="004C5E9E">
        <w:rPr>
          <w:sz w:val="28"/>
          <w:szCs w:val="28"/>
        </w:rPr>
        <w:br w:type="page"/>
      </w:r>
    </w:p>
    <w:p w14:paraId="2FAEB56C" w14:textId="77777777" w:rsidR="004C5E9E" w:rsidRPr="004C5E9E" w:rsidRDefault="004C5E9E" w:rsidP="004C5E9E">
      <w:pPr>
        <w:ind w:left="7371" w:right="-1"/>
        <w:jc w:val="right"/>
        <w:rPr>
          <w:color w:val="000000"/>
          <w:sz w:val="28"/>
          <w:szCs w:val="28"/>
        </w:rPr>
      </w:pPr>
      <w:r w:rsidRPr="004C5E9E">
        <w:rPr>
          <w:color w:val="000000"/>
          <w:sz w:val="28"/>
          <w:szCs w:val="28"/>
        </w:rPr>
        <w:lastRenderedPageBreak/>
        <w:t>Таблица 4.</w:t>
      </w:r>
    </w:p>
    <w:p w14:paraId="5C72AA9A" w14:textId="77777777" w:rsidR="004C5E9E" w:rsidRPr="004C5E9E" w:rsidRDefault="004C5E9E" w:rsidP="004C5E9E">
      <w:pPr>
        <w:jc w:val="center"/>
        <w:rPr>
          <w:sz w:val="28"/>
          <w:szCs w:val="28"/>
        </w:rPr>
      </w:pPr>
      <w:r w:rsidRPr="004C5E9E">
        <w:rPr>
          <w:rFonts w:eastAsia="Calibri"/>
          <w:bCs/>
          <w:sz w:val="28"/>
          <w:szCs w:val="28"/>
          <w:lang w:eastAsia="en-US"/>
        </w:rPr>
        <w:t xml:space="preserve">Реестр расходов на приобретение энергетических ресурсов, холодной воды и теплоносителя </w:t>
      </w:r>
      <w:r w:rsidRPr="004C5E9E">
        <w:rPr>
          <w:sz w:val="28"/>
          <w:szCs w:val="28"/>
        </w:rPr>
        <w:t>(Приложение 5.4 к Методическим указаниям)</w:t>
      </w:r>
    </w:p>
    <w:p w14:paraId="3607C2E4" w14:textId="77777777" w:rsidR="004C5E9E" w:rsidRPr="004C5E9E" w:rsidRDefault="004C5E9E" w:rsidP="004C5E9E">
      <w:pPr>
        <w:jc w:val="center"/>
        <w:rPr>
          <w:sz w:val="28"/>
          <w:szCs w:val="28"/>
          <w:highlight w:val="yellow"/>
        </w:rPr>
      </w:pPr>
    </w:p>
    <w:p w14:paraId="62CC82B6" w14:textId="77777777" w:rsidR="004C5E9E" w:rsidRPr="004C5E9E" w:rsidRDefault="004C5E9E" w:rsidP="004C5E9E">
      <w:pPr>
        <w:ind w:firstLine="851"/>
        <w:jc w:val="right"/>
        <w:rPr>
          <w:sz w:val="28"/>
          <w:szCs w:val="28"/>
        </w:rPr>
      </w:pPr>
      <w:r w:rsidRPr="004C5E9E">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1701"/>
        <w:gridCol w:w="1739"/>
        <w:gridCol w:w="1769"/>
      </w:tblGrid>
      <w:tr w:rsidR="004C5E9E" w:rsidRPr="004C5E9E" w14:paraId="5E7AB311" w14:textId="77777777" w:rsidTr="00CB60A2">
        <w:trPr>
          <w:trHeight w:val="394"/>
        </w:trPr>
        <w:tc>
          <w:tcPr>
            <w:tcW w:w="675" w:type="dxa"/>
            <w:shd w:val="clear" w:color="auto" w:fill="auto"/>
            <w:vAlign w:val="center"/>
            <w:hideMark/>
          </w:tcPr>
          <w:p w14:paraId="5ABF70CF" w14:textId="77777777" w:rsidR="004C5E9E" w:rsidRPr="004C5E9E" w:rsidRDefault="004C5E9E" w:rsidP="004C5E9E">
            <w:pPr>
              <w:jc w:val="center"/>
              <w:rPr>
                <w:snapToGrid w:val="0"/>
              </w:rPr>
            </w:pPr>
            <w:r w:rsidRPr="004C5E9E">
              <w:rPr>
                <w:snapToGrid w:val="0"/>
              </w:rPr>
              <w:t>№ п/п</w:t>
            </w:r>
          </w:p>
        </w:tc>
        <w:tc>
          <w:tcPr>
            <w:tcW w:w="3686" w:type="dxa"/>
            <w:shd w:val="clear" w:color="auto" w:fill="auto"/>
            <w:vAlign w:val="center"/>
            <w:hideMark/>
          </w:tcPr>
          <w:p w14:paraId="7D57963A" w14:textId="77777777" w:rsidR="004C5E9E" w:rsidRPr="004C5E9E" w:rsidRDefault="004C5E9E" w:rsidP="004C5E9E">
            <w:pPr>
              <w:jc w:val="center"/>
              <w:rPr>
                <w:snapToGrid w:val="0"/>
              </w:rPr>
            </w:pPr>
            <w:r w:rsidRPr="004C5E9E">
              <w:rPr>
                <w:snapToGrid w:val="0"/>
              </w:rPr>
              <w:t>Наименование ресурса</w:t>
            </w:r>
          </w:p>
        </w:tc>
        <w:tc>
          <w:tcPr>
            <w:tcW w:w="1701" w:type="dxa"/>
            <w:vAlign w:val="center"/>
          </w:tcPr>
          <w:p w14:paraId="242B37E4" w14:textId="77777777" w:rsidR="004C5E9E" w:rsidRPr="004C5E9E" w:rsidRDefault="004C5E9E" w:rsidP="004C5E9E">
            <w:pPr>
              <w:jc w:val="center"/>
              <w:rPr>
                <w:snapToGrid w:val="0"/>
              </w:rPr>
            </w:pPr>
            <w:r w:rsidRPr="004C5E9E">
              <w:rPr>
                <w:snapToGrid w:val="0"/>
              </w:rPr>
              <w:t>Предложение предприятия на 2025 год</w:t>
            </w:r>
          </w:p>
        </w:tc>
        <w:tc>
          <w:tcPr>
            <w:tcW w:w="1739" w:type="dxa"/>
            <w:shd w:val="clear" w:color="auto" w:fill="auto"/>
            <w:vAlign w:val="center"/>
            <w:hideMark/>
          </w:tcPr>
          <w:p w14:paraId="290BF361" w14:textId="77777777" w:rsidR="004C5E9E" w:rsidRPr="004C5E9E" w:rsidRDefault="004C5E9E" w:rsidP="004C5E9E">
            <w:pPr>
              <w:jc w:val="center"/>
              <w:rPr>
                <w:snapToGrid w:val="0"/>
              </w:rPr>
            </w:pPr>
            <w:r w:rsidRPr="004C5E9E">
              <w:rPr>
                <w:snapToGrid w:val="0"/>
              </w:rPr>
              <w:t xml:space="preserve">Предложение экспертов </w:t>
            </w:r>
            <w:r w:rsidRPr="004C5E9E">
              <w:rPr>
                <w:snapToGrid w:val="0"/>
              </w:rPr>
              <w:br/>
              <w:t>на 2025 год</w:t>
            </w:r>
          </w:p>
        </w:tc>
        <w:tc>
          <w:tcPr>
            <w:tcW w:w="1769" w:type="dxa"/>
            <w:vAlign w:val="center"/>
          </w:tcPr>
          <w:p w14:paraId="4A84AA01" w14:textId="77777777" w:rsidR="004C5E9E" w:rsidRPr="004C5E9E" w:rsidRDefault="004C5E9E" w:rsidP="004C5E9E">
            <w:pPr>
              <w:jc w:val="center"/>
              <w:rPr>
                <w:snapToGrid w:val="0"/>
              </w:rPr>
            </w:pPr>
            <w:r w:rsidRPr="004C5E9E">
              <w:rPr>
                <w:snapToGrid w:val="0"/>
              </w:rPr>
              <w:t>Корректировка предложения предприятия</w:t>
            </w:r>
          </w:p>
        </w:tc>
      </w:tr>
      <w:tr w:rsidR="004C5E9E" w:rsidRPr="004C5E9E" w14:paraId="5A417FFE" w14:textId="77777777" w:rsidTr="00CB60A2">
        <w:trPr>
          <w:trHeight w:val="130"/>
        </w:trPr>
        <w:tc>
          <w:tcPr>
            <w:tcW w:w="675" w:type="dxa"/>
            <w:shd w:val="clear" w:color="auto" w:fill="auto"/>
            <w:vAlign w:val="center"/>
          </w:tcPr>
          <w:p w14:paraId="243470B0" w14:textId="77777777" w:rsidR="004C5E9E" w:rsidRPr="004C5E9E" w:rsidRDefault="004C5E9E" w:rsidP="004C5E9E">
            <w:pPr>
              <w:jc w:val="center"/>
              <w:rPr>
                <w:snapToGrid w:val="0"/>
              </w:rPr>
            </w:pPr>
            <w:r w:rsidRPr="004C5E9E">
              <w:rPr>
                <w:snapToGrid w:val="0"/>
              </w:rPr>
              <w:t>1</w:t>
            </w:r>
          </w:p>
        </w:tc>
        <w:tc>
          <w:tcPr>
            <w:tcW w:w="3686" w:type="dxa"/>
            <w:shd w:val="clear" w:color="auto" w:fill="auto"/>
            <w:vAlign w:val="center"/>
          </w:tcPr>
          <w:p w14:paraId="0AD3DDCB" w14:textId="77777777" w:rsidR="004C5E9E" w:rsidRPr="004C5E9E" w:rsidRDefault="004C5E9E" w:rsidP="004C5E9E">
            <w:pPr>
              <w:jc w:val="center"/>
              <w:rPr>
                <w:snapToGrid w:val="0"/>
              </w:rPr>
            </w:pPr>
            <w:r w:rsidRPr="004C5E9E">
              <w:rPr>
                <w:snapToGrid w:val="0"/>
              </w:rPr>
              <w:t>2</w:t>
            </w:r>
          </w:p>
        </w:tc>
        <w:tc>
          <w:tcPr>
            <w:tcW w:w="1701" w:type="dxa"/>
            <w:vAlign w:val="center"/>
          </w:tcPr>
          <w:p w14:paraId="7CF05DA7" w14:textId="77777777" w:rsidR="004C5E9E" w:rsidRPr="004C5E9E" w:rsidRDefault="004C5E9E" w:rsidP="004C5E9E">
            <w:pPr>
              <w:jc w:val="center"/>
              <w:rPr>
                <w:snapToGrid w:val="0"/>
              </w:rPr>
            </w:pPr>
            <w:r w:rsidRPr="004C5E9E">
              <w:rPr>
                <w:snapToGrid w:val="0"/>
              </w:rPr>
              <w:t>3</w:t>
            </w:r>
          </w:p>
        </w:tc>
        <w:tc>
          <w:tcPr>
            <w:tcW w:w="1739" w:type="dxa"/>
            <w:shd w:val="clear" w:color="auto" w:fill="auto"/>
            <w:vAlign w:val="center"/>
          </w:tcPr>
          <w:p w14:paraId="2C45D69E" w14:textId="77777777" w:rsidR="004C5E9E" w:rsidRPr="004C5E9E" w:rsidRDefault="004C5E9E" w:rsidP="004C5E9E">
            <w:pPr>
              <w:jc w:val="center"/>
              <w:rPr>
                <w:snapToGrid w:val="0"/>
              </w:rPr>
            </w:pPr>
            <w:r w:rsidRPr="004C5E9E">
              <w:rPr>
                <w:snapToGrid w:val="0"/>
              </w:rPr>
              <w:t>4</w:t>
            </w:r>
          </w:p>
        </w:tc>
        <w:tc>
          <w:tcPr>
            <w:tcW w:w="1769" w:type="dxa"/>
            <w:vAlign w:val="center"/>
          </w:tcPr>
          <w:p w14:paraId="0E47241F" w14:textId="77777777" w:rsidR="004C5E9E" w:rsidRPr="004C5E9E" w:rsidRDefault="004C5E9E" w:rsidP="004C5E9E">
            <w:pPr>
              <w:jc w:val="center"/>
              <w:rPr>
                <w:snapToGrid w:val="0"/>
              </w:rPr>
            </w:pPr>
            <w:r w:rsidRPr="004C5E9E">
              <w:rPr>
                <w:snapToGrid w:val="0"/>
              </w:rPr>
              <w:t>5 = 4 - 3</w:t>
            </w:r>
          </w:p>
        </w:tc>
      </w:tr>
      <w:tr w:rsidR="004C5E9E" w:rsidRPr="004C5E9E" w14:paraId="4E963567" w14:textId="77777777" w:rsidTr="00CB60A2">
        <w:trPr>
          <w:trHeight w:val="130"/>
        </w:trPr>
        <w:tc>
          <w:tcPr>
            <w:tcW w:w="675" w:type="dxa"/>
            <w:shd w:val="clear" w:color="auto" w:fill="auto"/>
            <w:vAlign w:val="center"/>
            <w:hideMark/>
          </w:tcPr>
          <w:p w14:paraId="1DD81F19" w14:textId="77777777" w:rsidR="004C5E9E" w:rsidRPr="004C5E9E" w:rsidRDefault="004C5E9E" w:rsidP="004C5E9E">
            <w:pPr>
              <w:jc w:val="center"/>
              <w:rPr>
                <w:snapToGrid w:val="0"/>
              </w:rPr>
            </w:pPr>
            <w:r w:rsidRPr="004C5E9E">
              <w:rPr>
                <w:snapToGrid w:val="0"/>
              </w:rPr>
              <w:t>1</w:t>
            </w:r>
          </w:p>
        </w:tc>
        <w:tc>
          <w:tcPr>
            <w:tcW w:w="3686" w:type="dxa"/>
            <w:shd w:val="clear" w:color="auto" w:fill="auto"/>
            <w:vAlign w:val="center"/>
            <w:hideMark/>
          </w:tcPr>
          <w:p w14:paraId="072DC42C" w14:textId="77777777" w:rsidR="004C5E9E" w:rsidRPr="004C5E9E" w:rsidRDefault="004C5E9E" w:rsidP="004C5E9E">
            <w:pPr>
              <w:rPr>
                <w:snapToGrid w:val="0"/>
              </w:rPr>
            </w:pPr>
            <w:r w:rsidRPr="004C5E9E">
              <w:rPr>
                <w:snapToGrid w:val="0"/>
              </w:rPr>
              <w:t>Расходы на топливо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CB8768" w14:textId="77777777" w:rsidR="004C5E9E" w:rsidRPr="004C5E9E" w:rsidRDefault="004C5E9E" w:rsidP="004C5E9E">
            <w:pPr>
              <w:jc w:val="center"/>
            </w:pPr>
            <w:r w:rsidRPr="004C5E9E">
              <w:t>0</w:t>
            </w:r>
          </w:p>
        </w:tc>
        <w:tc>
          <w:tcPr>
            <w:tcW w:w="1739" w:type="dxa"/>
            <w:tcBorders>
              <w:top w:val="single" w:sz="4" w:space="0" w:color="auto"/>
              <w:left w:val="nil"/>
              <w:bottom w:val="single" w:sz="4" w:space="0" w:color="auto"/>
              <w:right w:val="single" w:sz="4" w:space="0" w:color="auto"/>
            </w:tcBorders>
            <w:shd w:val="clear" w:color="auto" w:fill="auto"/>
            <w:vAlign w:val="center"/>
          </w:tcPr>
          <w:p w14:paraId="781655D4" w14:textId="77777777" w:rsidR="004C5E9E" w:rsidRPr="004C5E9E" w:rsidRDefault="004C5E9E" w:rsidP="004C5E9E">
            <w:pPr>
              <w:jc w:val="center"/>
            </w:pPr>
            <w:r w:rsidRPr="004C5E9E">
              <w:t>0</w:t>
            </w:r>
          </w:p>
        </w:tc>
        <w:tc>
          <w:tcPr>
            <w:tcW w:w="1769" w:type="dxa"/>
            <w:tcBorders>
              <w:top w:val="single" w:sz="4" w:space="0" w:color="auto"/>
              <w:left w:val="nil"/>
              <w:bottom w:val="single" w:sz="4" w:space="0" w:color="auto"/>
              <w:right w:val="single" w:sz="4" w:space="0" w:color="auto"/>
            </w:tcBorders>
            <w:shd w:val="clear" w:color="auto" w:fill="auto"/>
            <w:vAlign w:val="center"/>
          </w:tcPr>
          <w:p w14:paraId="0BE796F0" w14:textId="77777777" w:rsidR="004C5E9E" w:rsidRPr="004C5E9E" w:rsidRDefault="004C5E9E" w:rsidP="004C5E9E">
            <w:pPr>
              <w:jc w:val="center"/>
            </w:pPr>
            <w:r w:rsidRPr="004C5E9E">
              <w:t>0</w:t>
            </w:r>
          </w:p>
        </w:tc>
      </w:tr>
      <w:tr w:rsidR="004C5E9E" w:rsidRPr="004C5E9E" w14:paraId="30ED0B62" w14:textId="77777777" w:rsidTr="00CB60A2">
        <w:trPr>
          <w:trHeight w:val="262"/>
        </w:trPr>
        <w:tc>
          <w:tcPr>
            <w:tcW w:w="675" w:type="dxa"/>
            <w:shd w:val="clear" w:color="auto" w:fill="auto"/>
            <w:vAlign w:val="center"/>
            <w:hideMark/>
          </w:tcPr>
          <w:p w14:paraId="738B7D71" w14:textId="77777777" w:rsidR="004C5E9E" w:rsidRPr="004C5E9E" w:rsidRDefault="004C5E9E" w:rsidP="004C5E9E">
            <w:pPr>
              <w:jc w:val="center"/>
              <w:rPr>
                <w:snapToGrid w:val="0"/>
              </w:rPr>
            </w:pPr>
            <w:r w:rsidRPr="004C5E9E">
              <w:rPr>
                <w:snapToGrid w:val="0"/>
              </w:rPr>
              <w:t>2</w:t>
            </w:r>
          </w:p>
        </w:tc>
        <w:tc>
          <w:tcPr>
            <w:tcW w:w="3686" w:type="dxa"/>
            <w:shd w:val="clear" w:color="auto" w:fill="auto"/>
            <w:vAlign w:val="center"/>
            <w:hideMark/>
          </w:tcPr>
          <w:p w14:paraId="49584DC3" w14:textId="77777777" w:rsidR="004C5E9E" w:rsidRPr="004C5E9E" w:rsidRDefault="004C5E9E" w:rsidP="004C5E9E">
            <w:pPr>
              <w:rPr>
                <w:snapToGrid w:val="0"/>
              </w:rPr>
            </w:pPr>
            <w:r w:rsidRPr="004C5E9E">
              <w:rPr>
                <w:snapToGrid w:val="0"/>
              </w:rPr>
              <w:t>Расходы на электрическую энергию</w:t>
            </w:r>
          </w:p>
        </w:tc>
        <w:tc>
          <w:tcPr>
            <w:tcW w:w="1701" w:type="dxa"/>
            <w:tcBorders>
              <w:top w:val="nil"/>
              <w:left w:val="single" w:sz="4" w:space="0" w:color="auto"/>
              <w:bottom w:val="single" w:sz="4" w:space="0" w:color="auto"/>
              <w:right w:val="single" w:sz="4" w:space="0" w:color="auto"/>
            </w:tcBorders>
            <w:shd w:val="clear" w:color="auto" w:fill="auto"/>
            <w:vAlign w:val="center"/>
          </w:tcPr>
          <w:p w14:paraId="5BAC1977" w14:textId="77777777" w:rsidR="004C5E9E" w:rsidRPr="004C5E9E" w:rsidRDefault="004C5E9E" w:rsidP="004C5E9E">
            <w:pPr>
              <w:jc w:val="center"/>
            </w:pPr>
            <w:r w:rsidRPr="004C5E9E">
              <w:t>17 709</w:t>
            </w:r>
          </w:p>
        </w:tc>
        <w:tc>
          <w:tcPr>
            <w:tcW w:w="1739" w:type="dxa"/>
            <w:tcBorders>
              <w:top w:val="nil"/>
              <w:left w:val="nil"/>
              <w:bottom w:val="single" w:sz="4" w:space="0" w:color="auto"/>
              <w:right w:val="single" w:sz="4" w:space="0" w:color="auto"/>
            </w:tcBorders>
            <w:shd w:val="clear" w:color="auto" w:fill="auto"/>
            <w:vAlign w:val="center"/>
          </w:tcPr>
          <w:p w14:paraId="7459CC15" w14:textId="77777777" w:rsidR="004C5E9E" w:rsidRPr="004C5E9E" w:rsidRDefault="004C5E9E" w:rsidP="004C5E9E">
            <w:pPr>
              <w:jc w:val="center"/>
            </w:pPr>
            <w:r w:rsidRPr="004C5E9E">
              <w:t>13 530</w:t>
            </w:r>
          </w:p>
        </w:tc>
        <w:tc>
          <w:tcPr>
            <w:tcW w:w="1769" w:type="dxa"/>
            <w:tcBorders>
              <w:top w:val="nil"/>
              <w:left w:val="nil"/>
              <w:bottom w:val="single" w:sz="4" w:space="0" w:color="auto"/>
              <w:right w:val="single" w:sz="4" w:space="0" w:color="auto"/>
            </w:tcBorders>
            <w:shd w:val="clear" w:color="auto" w:fill="auto"/>
            <w:vAlign w:val="center"/>
          </w:tcPr>
          <w:p w14:paraId="33F74A60" w14:textId="77777777" w:rsidR="004C5E9E" w:rsidRPr="004C5E9E" w:rsidRDefault="004C5E9E" w:rsidP="004C5E9E">
            <w:pPr>
              <w:jc w:val="center"/>
            </w:pPr>
            <w:r w:rsidRPr="004C5E9E">
              <w:t>-4 179</w:t>
            </w:r>
          </w:p>
        </w:tc>
      </w:tr>
      <w:tr w:rsidR="004C5E9E" w:rsidRPr="004C5E9E" w14:paraId="5A191044" w14:textId="77777777" w:rsidTr="00CB60A2">
        <w:trPr>
          <w:trHeight w:val="262"/>
        </w:trPr>
        <w:tc>
          <w:tcPr>
            <w:tcW w:w="675" w:type="dxa"/>
            <w:shd w:val="clear" w:color="auto" w:fill="auto"/>
            <w:vAlign w:val="center"/>
            <w:hideMark/>
          </w:tcPr>
          <w:p w14:paraId="10DA8586" w14:textId="77777777" w:rsidR="004C5E9E" w:rsidRPr="004C5E9E" w:rsidRDefault="004C5E9E" w:rsidP="004C5E9E">
            <w:pPr>
              <w:jc w:val="center"/>
              <w:rPr>
                <w:snapToGrid w:val="0"/>
              </w:rPr>
            </w:pPr>
            <w:r w:rsidRPr="004C5E9E">
              <w:rPr>
                <w:snapToGrid w:val="0"/>
              </w:rPr>
              <w:t>3</w:t>
            </w:r>
          </w:p>
        </w:tc>
        <w:tc>
          <w:tcPr>
            <w:tcW w:w="3686" w:type="dxa"/>
            <w:shd w:val="clear" w:color="auto" w:fill="auto"/>
            <w:vAlign w:val="center"/>
            <w:hideMark/>
          </w:tcPr>
          <w:p w14:paraId="2A410DC5" w14:textId="77777777" w:rsidR="004C5E9E" w:rsidRPr="004C5E9E" w:rsidRDefault="004C5E9E" w:rsidP="004C5E9E">
            <w:pPr>
              <w:rPr>
                <w:snapToGrid w:val="0"/>
              </w:rPr>
            </w:pPr>
            <w:r w:rsidRPr="004C5E9E">
              <w:rPr>
                <w:snapToGrid w:val="0"/>
              </w:rPr>
              <w:t>Расходы на тепловую энергию</w:t>
            </w:r>
          </w:p>
        </w:tc>
        <w:tc>
          <w:tcPr>
            <w:tcW w:w="1701" w:type="dxa"/>
            <w:tcBorders>
              <w:top w:val="nil"/>
              <w:left w:val="single" w:sz="4" w:space="0" w:color="auto"/>
              <w:bottom w:val="single" w:sz="4" w:space="0" w:color="auto"/>
              <w:right w:val="single" w:sz="4" w:space="0" w:color="auto"/>
            </w:tcBorders>
            <w:shd w:val="clear" w:color="auto" w:fill="auto"/>
            <w:vAlign w:val="center"/>
          </w:tcPr>
          <w:p w14:paraId="1CB9F8DD" w14:textId="77777777" w:rsidR="004C5E9E" w:rsidRPr="004C5E9E" w:rsidRDefault="004C5E9E" w:rsidP="004C5E9E">
            <w:pPr>
              <w:jc w:val="center"/>
            </w:pPr>
            <w:r w:rsidRPr="004C5E9E">
              <w:t>240 605</w:t>
            </w:r>
          </w:p>
        </w:tc>
        <w:tc>
          <w:tcPr>
            <w:tcW w:w="1739" w:type="dxa"/>
            <w:tcBorders>
              <w:top w:val="nil"/>
              <w:left w:val="nil"/>
              <w:bottom w:val="single" w:sz="4" w:space="0" w:color="auto"/>
              <w:right w:val="single" w:sz="4" w:space="0" w:color="auto"/>
            </w:tcBorders>
            <w:shd w:val="clear" w:color="auto" w:fill="auto"/>
            <w:vAlign w:val="center"/>
          </w:tcPr>
          <w:p w14:paraId="258CF5E7" w14:textId="77777777" w:rsidR="004C5E9E" w:rsidRPr="004C5E9E" w:rsidRDefault="004C5E9E" w:rsidP="004C5E9E">
            <w:pPr>
              <w:jc w:val="center"/>
            </w:pPr>
            <w:r w:rsidRPr="004C5E9E">
              <w:t>215 230</w:t>
            </w:r>
          </w:p>
        </w:tc>
        <w:tc>
          <w:tcPr>
            <w:tcW w:w="1769" w:type="dxa"/>
            <w:tcBorders>
              <w:top w:val="nil"/>
              <w:left w:val="nil"/>
              <w:bottom w:val="single" w:sz="4" w:space="0" w:color="auto"/>
              <w:right w:val="single" w:sz="4" w:space="0" w:color="auto"/>
            </w:tcBorders>
            <w:shd w:val="clear" w:color="auto" w:fill="auto"/>
            <w:vAlign w:val="center"/>
          </w:tcPr>
          <w:p w14:paraId="2BC25A90" w14:textId="77777777" w:rsidR="004C5E9E" w:rsidRPr="004C5E9E" w:rsidRDefault="004C5E9E" w:rsidP="004C5E9E">
            <w:pPr>
              <w:jc w:val="center"/>
            </w:pPr>
            <w:r w:rsidRPr="004C5E9E">
              <w:t>-25 375</w:t>
            </w:r>
          </w:p>
        </w:tc>
      </w:tr>
      <w:tr w:rsidR="004C5E9E" w:rsidRPr="004C5E9E" w14:paraId="3D7ABB4F" w14:textId="77777777" w:rsidTr="00CB60A2">
        <w:trPr>
          <w:trHeight w:val="130"/>
        </w:trPr>
        <w:tc>
          <w:tcPr>
            <w:tcW w:w="675" w:type="dxa"/>
            <w:shd w:val="clear" w:color="auto" w:fill="auto"/>
            <w:vAlign w:val="center"/>
            <w:hideMark/>
          </w:tcPr>
          <w:p w14:paraId="0E91E543" w14:textId="77777777" w:rsidR="004C5E9E" w:rsidRPr="004C5E9E" w:rsidRDefault="004C5E9E" w:rsidP="004C5E9E">
            <w:pPr>
              <w:jc w:val="center"/>
              <w:rPr>
                <w:snapToGrid w:val="0"/>
              </w:rPr>
            </w:pPr>
            <w:r w:rsidRPr="004C5E9E">
              <w:rPr>
                <w:snapToGrid w:val="0"/>
              </w:rPr>
              <w:t>4</w:t>
            </w:r>
          </w:p>
        </w:tc>
        <w:tc>
          <w:tcPr>
            <w:tcW w:w="3686" w:type="dxa"/>
            <w:shd w:val="clear" w:color="auto" w:fill="auto"/>
            <w:vAlign w:val="center"/>
            <w:hideMark/>
          </w:tcPr>
          <w:p w14:paraId="0E14E5AD" w14:textId="77777777" w:rsidR="004C5E9E" w:rsidRPr="004C5E9E" w:rsidRDefault="004C5E9E" w:rsidP="004C5E9E">
            <w:pPr>
              <w:rPr>
                <w:snapToGrid w:val="0"/>
              </w:rPr>
            </w:pPr>
            <w:r w:rsidRPr="004C5E9E">
              <w:rPr>
                <w:snapToGrid w:val="0"/>
              </w:rPr>
              <w:t>Расходы на холодную воду</w:t>
            </w:r>
          </w:p>
        </w:tc>
        <w:tc>
          <w:tcPr>
            <w:tcW w:w="1701" w:type="dxa"/>
            <w:tcBorders>
              <w:top w:val="nil"/>
              <w:left w:val="single" w:sz="4" w:space="0" w:color="auto"/>
              <w:bottom w:val="single" w:sz="4" w:space="0" w:color="auto"/>
              <w:right w:val="single" w:sz="4" w:space="0" w:color="auto"/>
            </w:tcBorders>
            <w:shd w:val="clear" w:color="auto" w:fill="auto"/>
            <w:vAlign w:val="center"/>
          </w:tcPr>
          <w:p w14:paraId="52BBE960" w14:textId="77777777" w:rsidR="004C5E9E" w:rsidRPr="004C5E9E" w:rsidRDefault="004C5E9E" w:rsidP="004C5E9E">
            <w:pPr>
              <w:jc w:val="center"/>
            </w:pPr>
            <w:r w:rsidRPr="004C5E9E">
              <w:t>0</w:t>
            </w:r>
          </w:p>
        </w:tc>
        <w:tc>
          <w:tcPr>
            <w:tcW w:w="1739" w:type="dxa"/>
            <w:tcBorders>
              <w:top w:val="nil"/>
              <w:left w:val="nil"/>
              <w:bottom w:val="single" w:sz="4" w:space="0" w:color="auto"/>
              <w:right w:val="single" w:sz="4" w:space="0" w:color="auto"/>
            </w:tcBorders>
            <w:shd w:val="clear" w:color="auto" w:fill="auto"/>
            <w:vAlign w:val="center"/>
          </w:tcPr>
          <w:p w14:paraId="0DF4E550" w14:textId="77777777" w:rsidR="004C5E9E" w:rsidRPr="004C5E9E" w:rsidRDefault="004C5E9E" w:rsidP="004C5E9E">
            <w:pPr>
              <w:jc w:val="center"/>
            </w:pPr>
            <w:r w:rsidRPr="004C5E9E">
              <w:t>0</w:t>
            </w:r>
          </w:p>
        </w:tc>
        <w:tc>
          <w:tcPr>
            <w:tcW w:w="1769" w:type="dxa"/>
            <w:tcBorders>
              <w:top w:val="nil"/>
              <w:left w:val="nil"/>
              <w:bottom w:val="single" w:sz="4" w:space="0" w:color="auto"/>
              <w:right w:val="single" w:sz="4" w:space="0" w:color="auto"/>
            </w:tcBorders>
            <w:shd w:val="clear" w:color="auto" w:fill="auto"/>
            <w:vAlign w:val="center"/>
          </w:tcPr>
          <w:p w14:paraId="070DF4F3" w14:textId="77777777" w:rsidR="004C5E9E" w:rsidRPr="004C5E9E" w:rsidRDefault="004C5E9E" w:rsidP="004C5E9E">
            <w:pPr>
              <w:jc w:val="center"/>
            </w:pPr>
            <w:r w:rsidRPr="004C5E9E">
              <w:t>0</w:t>
            </w:r>
          </w:p>
        </w:tc>
      </w:tr>
      <w:tr w:rsidR="004C5E9E" w:rsidRPr="004C5E9E" w14:paraId="068936D0" w14:textId="77777777" w:rsidTr="00CB60A2">
        <w:trPr>
          <w:trHeight w:val="269"/>
        </w:trPr>
        <w:tc>
          <w:tcPr>
            <w:tcW w:w="675" w:type="dxa"/>
            <w:shd w:val="clear" w:color="auto" w:fill="auto"/>
            <w:vAlign w:val="center"/>
            <w:hideMark/>
          </w:tcPr>
          <w:p w14:paraId="2870A5E9" w14:textId="77777777" w:rsidR="004C5E9E" w:rsidRPr="004C5E9E" w:rsidRDefault="004C5E9E" w:rsidP="004C5E9E">
            <w:pPr>
              <w:jc w:val="center"/>
              <w:rPr>
                <w:snapToGrid w:val="0"/>
              </w:rPr>
            </w:pPr>
            <w:r w:rsidRPr="004C5E9E">
              <w:rPr>
                <w:snapToGrid w:val="0"/>
              </w:rPr>
              <w:t>5</w:t>
            </w:r>
          </w:p>
        </w:tc>
        <w:tc>
          <w:tcPr>
            <w:tcW w:w="3686" w:type="dxa"/>
            <w:shd w:val="clear" w:color="auto" w:fill="auto"/>
            <w:vAlign w:val="center"/>
            <w:hideMark/>
          </w:tcPr>
          <w:p w14:paraId="049997D1" w14:textId="77777777" w:rsidR="004C5E9E" w:rsidRPr="004C5E9E" w:rsidRDefault="004C5E9E" w:rsidP="004C5E9E">
            <w:pPr>
              <w:rPr>
                <w:snapToGrid w:val="0"/>
              </w:rPr>
            </w:pPr>
            <w:r w:rsidRPr="004C5E9E">
              <w:rPr>
                <w:snapToGrid w:val="0"/>
              </w:rPr>
              <w:t>Расходы на теплоноситель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1361DAEF" w14:textId="77777777" w:rsidR="004C5E9E" w:rsidRPr="004C5E9E" w:rsidRDefault="004C5E9E" w:rsidP="004C5E9E">
            <w:pPr>
              <w:jc w:val="center"/>
            </w:pPr>
            <w:r w:rsidRPr="004C5E9E">
              <w:t>4 475</w:t>
            </w:r>
          </w:p>
        </w:tc>
        <w:tc>
          <w:tcPr>
            <w:tcW w:w="1739" w:type="dxa"/>
            <w:tcBorders>
              <w:top w:val="nil"/>
              <w:left w:val="nil"/>
              <w:bottom w:val="single" w:sz="4" w:space="0" w:color="auto"/>
              <w:right w:val="single" w:sz="4" w:space="0" w:color="auto"/>
            </w:tcBorders>
            <w:shd w:val="clear" w:color="auto" w:fill="auto"/>
            <w:vAlign w:val="center"/>
          </w:tcPr>
          <w:p w14:paraId="2C18CA88" w14:textId="77777777" w:rsidR="004C5E9E" w:rsidRPr="004C5E9E" w:rsidRDefault="004C5E9E" w:rsidP="004C5E9E">
            <w:pPr>
              <w:jc w:val="center"/>
            </w:pPr>
            <w:r w:rsidRPr="004C5E9E">
              <w:t>3 222</w:t>
            </w:r>
          </w:p>
        </w:tc>
        <w:tc>
          <w:tcPr>
            <w:tcW w:w="1769" w:type="dxa"/>
            <w:tcBorders>
              <w:top w:val="nil"/>
              <w:left w:val="nil"/>
              <w:bottom w:val="single" w:sz="4" w:space="0" w:color="auto"/>
              <w:right w:val="single" w:sz="4" w:space="0" w:color="auto"/>
            </w:tcBorders>
            <w:shd w:val="clear" w:color="auto" w:fill="auto"/>
            <w:vAlign w:val="center"/>
          </w:tcPr>
          <w:p w14:paraId="4E1E96BA" w14:textId="77777777" w:rsidR="004C5E9E" w:rsidRPr="004C5E9E" w:rsidRDefault="004C5E9E" w:rsidP="004C5E9E">
            <w:pPr>
              <w:jc w:val="center"/>
            </w:pPr>
            <w:r w:rsidRPr="004C5E9E">
              <w:t>-1 253</w:t>
            </w:r>
          </w:p>
        </w:tc>
      </w:tr>
      <w:tr w:rsidR="004C5E9E" w:rsidRPr="004C5E9E" w14:paraId="6925C069" w14:textId="77777777" w:rsidTr="00CB60A2">
        <w:trPr>
          <w:trHeight w:val="130"/>
        </w:trPr>
        <w:tc>
          <w:tcPr>
            <w:tcW w:w="675" w:type="dxa"/>
            <w:shd w:val="clear" w:color="auto" w:fill="auto"/>
            <w:vAlign w:val="center"/>
            <w:hideMark/>
          </w:tcPr>
          <w:p w14:paraId="590889DA" w14:textId="77777777" w:rsidR="004C5E9E" w:rsidRPr="004C5E9E" w:rsidRDefault="004C5E9E" w:rsidP="004C5E9E">
            <w:pPr>
              <w:jc w:val="center"/>
              <w:rPr>
                <w:snapToGrid w:val="0"/>
              </w:rPr>
            </w:pPr>
            <w:r w:rsidRPr="004C5E9E">
              <w:rPr>
                <w:snapToGrid w:val="0"/>
              </w:rPr>
              <w:t>6</w:t>
            </w:r>
          </w:p>
        </w:tc>
        <w:tc>
          <w:tcPr>
            <w:tcW w:w="3686" w:type="dxa"/>
            <w:shd w:val="clear" w:color="auto" w:fill="auto"/>
            <w:vAlign w:val="center"/>
            <w:hideMark/>
          </w:tcPr>
          <w:p w14:paraId="379D4431" w14:textId="77777777" w:rsidR="004C5E9E" w:rsidRPr="004C5E9E" w:rsidRDefault="004C5E9E" w:rsidP="004C5E9E">
            <w:pPr>
              <w:rPr>
                <w:snapToGrid w:val="0"/>
              </w:rPr>
            </w:pPr>
            <w:r w:rsidRPr="004C5E9E">
              <w:rPr>
                <w:snapToGrid w:val="0"/>
              </w:rPr>
              <w:t>ИТОГО</w:t>
            </w:r>
          </w:p>
        </w:tc>
        <w:tc>
          <w:tcPr>
            <w:tcW w:w="1701" w:type="dxa"/>
            <w:tcBorders>
              <w:top w:val="nil"/>
              <w:left w:val="single" w:sz="4" w:space="0" w:color="auto"/>
              <w:bottom w:val="single" w:sz="4" w:space="0" w:color="auto"/>
              <w:right w:val="single" w:sz="4" w:space="0" w:color="auto"/>
            </w:tcBorders>
            <w:shd w:val="clear" w:color="auto" w:fill="auto"/>
            <w:vAlign w:val="center"/>
          </w:tcPr>
          <w:p w14:paraId="274DD708" w14:textId="77777777" w:rsidR="004C5E9E" w:rsidRPr="004C5E9E" w:rsidRDefault="004C5E9E" w:rsidP="004C5E9E">
            <w:pPr>
              <w:jc w:val="center"/>
              <w:rPr>
                <w:b/>
                <w:bCs/>
              </w:rPr>
            </w:pPr>
            <w:r w:rsidRPr="004C5E9E">
              <w:rPr>
                <w:b/>
                <w:bCs/>
              </w:rPr>
              <w:t>262 789</w:t>
            </w:r>
          </w:p>
        </w:tc>
        <w:tc>
          <w:tcPr>
            <w:tcW w:w="1739" w:type="dxa"/>
            <w:tcBorders>
              <w:top w:val="nil"/>
              <w:left w:val="nil"/>
              <w:bottom w:val="single" w:sz="4" w:space="0" w:color="auto"/>
              <w:right w:val="single" w:sz="4" w:space="0" w:color="auto"/>
            </w:tcBorders>
            <w:shd w:val="clear" w:color="auto" w:fill="auto"/>
            <w:vAlign w:val="center"/>
          </w:tcPr>
          <w:p w14:paraId="703F0F77" w14:textId="77777777" w:rsidR="004C5E9E" w:rsidRPr="004C5E9E" w:rsidRDefault="004C5E9E" w:rsidP="004C5E9E">
            <w:pPr>
              <w:jc w:val="center"/>
              <w:rPr>
                <w:b/>
                <w:bCs/>
              </w:rPr>
            </w:pPr>
            <w:r w:rsidRPr="004C5E9E">
              <w:rPr>
                <w:b/>
                <w:bCs/>
              </w:rPr>
              <w:t>231 982</w:t>
            </w:r>
          </w:p>
        </w:tc>
        <w:tc>
          <w:tcPr>
            <w:tcW w:w="1769" w:type="dxa"/>
            <w:tcBorders>
              <w:top w:val="nil"/>
              <w:left w:val="nil"/>
              <w:bottom w:val="single" w:sz="4" w:space="0" w:color="auto"/>
              <w:right w:val="single" w:sz="4" w:space="0" w:color="auto"/>
            </w:tcBorders>
            <w:shd w:val="clear" w:color="auto" w:fill="auto"/>
            <w:vAlign w:val="center"/>
          </w:tcPr>
          <w:p w14:paraId="3E4145F6" w14:textId="77777777" w:rsidR="004C5E9E" w:rsidRPr="004C5E9E" w:rsidRDefault="004C5E9E" w:rsidP="004C5E9E">
            <w:pPr>
              <w:jc w:val="center"/>
              <w:rPr>
                <w:b/>
                <w:bCs/>
              </w:rPr>
            </w:pPr>
            <w:r w:rsidRPr="004C5E9E">
              <w:rPr>
                <w:b/>
                <w:bCs/>
              </w:rPr>
              <w:t>-30 807</w:t>
            </w:r>
          </w:p>
        </w:tc>
      </w:tr>
    </w:tbl>
    <w:p w14:paraId="68537860" w14:textId="77777777" w:rsidR="004C5E9E" w:rsidRPr="004C5E9E" w:rsidRDefault="004C5E9E" w:rsidP="004C5E9E">
      <w:pPr>
        <w:ind w:firstLine="851"/>
        <w:jc w:val="right"/>
        <w:rPr>
          <w:sz w:val="28"/>
          <w:szCs w:val="28"/>
          <w:highlight w:val="yellow"/>
        </w:rPr>
      </w:pPr>
    </w:p>
    <w:p w14:paraId="653DDADB" w14:textId="77777777" w:rsidR="004C5E9E" w:rsidRPr="004C5E9E" w:rsidRDefault="004C5E9E" w:rsidP="004C5E9E">
      <w:pPr>
        <w:ind w:firstLine="709"/>
        <w:jc w:val="both"/>
        <w:rPr>
          <w:color w:val="000000"/>
          <w:sz w:val="28"/>
          <w:szCs w:val="28"/>
          <w:highlight w:val="yellow"/>
        </w:rPr>
      </w:pPr>
    </w:p>
    <w:p w14:paraId="1101F78D" w14:textId="77777777" w:rsidR="004C5E9E" w:rsidRPr="004C5E9E" w:rsidRDefault="004C5E9E" w:rsidP="004C5E9E">
      <w:pPr>
        <w:ind w:firstLine="851"/>
        <w:jc w:val="right"/>
        <w:rPr>
          <w:sz w:val="28"/>
          <w:szCs w:val="20"/>
          <w:highlight w:val="yellow"/>
        </w:rPr>
        <w:sectPr w:rsidR="004C5E9E" w:rsidRPr="004C5E9E" w:rsidSect="004C5E9E">
          <w:pgSz w:w="11906" w:h="16838"/>
          <w:pgMar w:top="709" w:right="707" w:bottom="284" w:left="1560" w:header="567" w:footer="737" w:gutter="0"/>
          <w:cols w:space="720"/>
          <w:docGrid w:linePitch="326"/>
        </w:sectPr>
      </w:pPr>
    </w:p>
    <w:p w14:paraId="13829698" w14:textId="77777777" w:rsidR="004C5E9E" w:rsidRPr="004C5E9E" w:rsidRDefault="004C5E9E" w:rsidP="004C5E9E">
      <w:pPr>
        <w:keepNext/>
        <w:numPr>
          <w:ilvl w:val="1"/>
          <w:numId w:val="2"/>
        </w:numPr>
        <w:ind w:left="720" w:hanging="720"/>
        <w:jc w:val="center"/>
        <w:outlineLvl w:val="2"/>
        <w:rPr>
          <w:b/>
          <w:sz w:val="28"/>
          <w:szCs w:val="20"/>
          <w:lang w:val="x-none" w:eastAsia="x-none"/>
        </w:rPr>
      </w:pPr>
      <w:r w:rsidRPr="004C5E9E">
        <w:rPr>
          <w:b/>
          <w:sz w:val="28"/>
          <w:szCs w:val="20"/>
          <w:lang w:eastAsia="x-none"/>
        </w:rPr>
        <w:lastRenderedPageBreak/>
        <w:t>Нормативная</w:t>
      </w:r>
      <w:r w:rsidRPr="004C5E9E">
        <w:rPr>
          <w:b/>
          <w:sz w:val="28"/>
          <w:szCs w:val="20"/>
          <w:lang w:val="x-none" w:eastAsia="x-none"/>
        </w:rPr>
        <w:t xml:space="preserve"> прибыль</w:t>
      </w:r>
    </w:p>
    <w:p w14:paraId="13D80BCE" w14:textId="77777777" w:rsidR="004C5E9E" w:rsidRPr="004C5E9E" w:rsidRDefault="004C5E9E" w:rsidP="004C5E9E">
      <w:pPr>
        <w:tabs>
          <w:tab w:val="left" w:pos="1890"/>
        </w:tabs>
        <w:ind w:firstLine="709"/>
        <w:jc w:val="both"/>
        <w:rPr>
          <w:sz w:val="28"/>
          <w:szCs w:val="28"/>
        </w:rPr>
      </w:pPr>
      <w:r w:rsidRPr="004C5E9E">
        <w:rPr>
          <w:sz w:val="28"/>
          <w:szCs w:val="28"/>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6249955B" w14:textId="77777777" w:rsidR="004C5E9E" w:rsidRPr="004C5E9E" w:rsidRDefault="004C5E9E" w:rsidP="004C5E9E">
      <w:pPr>
        <w:tabs>
          <w:tab w:val="left" w:pos="1890"/>
        </w:tabs>
        <w:ind w:firstLine="709"/>
        <w:jc w:val="both"/>
        <w:rPr>
          <w:sz w:val="28"/>
          <w:szCs w:val="20"/>
        </w:rPr>
      </w:pPr>
      <w:r w:rsidRPr="004C5E9E">
        <w:rPr>
          <w:sz w:val="28"/>
          <w:szCs w:val="20"/>
        </w:rPr>
        <w:t>По данной статье предприятием планируются расходы в размере 1 578 тыс. руб.</w:t>
      </w:r>
    </w:p>
    <w:p w14:paraId="3BF3B4C0" w14:textId="77777777" w:rsidR="004C5E9E" w:rsidRPr="004C5E9E" w:rsidRDefault="004C5E9E" w:rsidP="004C5E9E">
      <w:pPr>
        <w:tabs>
          <w:tab w:val="left" w:pos="1890"/>
        </w:tabs>
        <w:ind w:firstLine="709"/>
        <w:jc w:val="both"/>
        <w:rPr>
          <w:sz w:val="28"/>
          <w:szCs w:val="28"/>
        </w:rPr>
      </w:pPr>
      <w:r w:rsidRPr="004C5E9E">
        <w:rPr>
          <w:sz w:val="28"/>
          <w:szCs w:val="28"/>
        </w:rPr>
        <w:t>Согласно приложению № 4 к концессионному соглашению от 01.11.2021 № 4 процент нормативной прибыли составляет 0,1%. Нормативная прибыль на 2025 год составит: (239 824 тыс. руб. (операционные расходы) + 217 428 тыс. руб. (неподконтрольные расходы за исключением налога на прибыль) + 231 982 тыс. руб. (энергетические ресурсы)) × 0,1% = 689 тыс. руб.</w:t>
      </w:r>
    </w:p>
    <w:p w14:paraId="0F6A0AC9" w14:textId="77777777" w:rsidR="004C5E9E" w:rsidRPr="004C5E9E" w:rsidRDefault="004C5E9E" w:rsidP="004C5E9E">
      <w:pPr>
        <w:tabs>
          <w:tab w:val="left" w:pos="1890"/>
        </w:tabs>
        <w:ind w:firstLine="709"/>
        <w:jc w:val="both"/>
        <w:rPr>
          <w:sz w:val="28"/>
          <w:szCs w:val="28"/>
        </w:rPr>
      </w:pPr>
      <w:r w:rsidRPr="004C5E9E">
        <w:rPr>
          <w:sz w:val="28"/>
          <w:szCs w:val="28"/>
        </w:rPr>
        <w:t>Корректировка предложения предприятия составила 889 тыс. руб. в сторону уменьшения и обусловлена корректировкой базы для исчисления нормативной прибыли.</w:t>
      </w:r>
    </w:p>
    <w:p w14:paraId="722C7D1C" w14:textId="77777777" w:rsidR="004C5E9E" w:rsidRPr="004C5E9E" w:rsidRDefault="004C5E9E" w:rsidP="004C5E9E">
      <w:pPr>
        <w:tabs>
          <w:tab w:val="left" w:pos="1890"/>
        </w:tabs>
        <w:ind w:firstLine="709"/>
        <w:jc w:val="both"/>
        <w:rPr>
          <w:szCs w:val="20"/>
          <w:highlight w:val="yellow"/>
        </w:rPr>
      </w:pPr>
    </w:p>
    <w:p w14:paraId="2FC88EF0" w14:textId="77777777" w:rsidR="004C5E9E" w:rsidRPr="004C5E9E" w:rsidRDefault="004C5E9E" w:rsidP="004C5E9E">
      <w:pPr>
        <w:keepNext/>
        <w:numPr>
          <w:ilvl w:val="1"/>
          <w:numId w:val="2"/>
        </w:numPr>
        <w:ind w:left="720" w:hanging="720"/>
        <w:jc w:val="center"/>
        <w:outlineLvl w:val="2"/>
        <w:rPr>
          <w:b/>
          <w:sz w:val="28"/>
          <w:szCs w:val="20"/>
          <w:lang w:val="x-none" w:eastAsia="x-none"/>
        </w:rPr>
      </w:pPr>
      <w:r w:rsidRPr="004C5E9E">
        <w:rPr>
          <w:b/>
          <w:sz w:val="28"/>
          <w:szCs w:val="20"/>
          <w:lang w:val="x-none" w:eastAsia="x-none"/>
        </w:rPr>
        <w:t>Расчетная предпринимательская прибыль</w:t>
      </w:r>
    </w:p>
    <w:p w14:paraId="3C205917" w14:textId="77777777" w:rsidR="004C5E9E" w:rsidRPr="004C5E9E" w:rsidRDefault="004C5E9E" w:rsidP="004C5E9E">
      <w:pPr>
        <w:autoSpaceDE w:val="0"/>
        <w:autoSpaceDN w:val="0"/>
        <w:adjustRightInd w:val="0"/>
        <w:ind w:firstLine="709"/>
        <w:jc w:val="both"/>
        <w:rPr>
          <w:sz w:val="28"/>
          <w:szCs w:val="20"/>
        </w:rPr>
      </w:pPr>
      <w:r w:rsidRPr="004C5E9E">
        <w:rPr>
          <w:sz w:val="28"/>
          <w:szCs w:val="20"/>
        </w:rPr>
        <w:t xml:space="preserve">В соответствии с пунктом 48(1) Основ ценообразования в сфере теплоснабжения, утвержденных постановлением Правительства РФ 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 </w:t>
      </w:r>
    </w:p>
    <w:p w14:paraId="4006A145" w14:textId="77777777" w:rsidR="004C5E9E" w:rsidRPr="004C5E9E" w:rsidRDefault="004C5E9E" w:rsidP="004C5E9E">
      <w:pPr>
        <w:tabs>
          <w:tab w:val="left" w:pos="1890"/>
        </w:tabs>
        <w:ind w:firstLine="709"/>
        <w:jc w:val="both"/>
        <w:rPr>
          <w:sz w:val="28"/>
          <w:szCs w:val="20"/>
        </w:rPr>
      </w:pPr>
      <w:r w:rsidRPr="004C5E9E">
        <w:rPr>
          <w:sz w:val="28"/>
          <w:szCs w:val="20"/>
        </w:rPr>
        <w:t xml:space="preserve">По данной статье предприятием планируются расходы в размере 24 156 тыс. руб. </w:t>
      </w:r>
    </w:p>
    <w:p w14:paraId="5965ACB5" w14:textId="77777777" w:rsidR="004C5E9E" w:rsidRPr="004C5E9E" w:rsidRDefault="004C5E9E" w:rsidP="004C5E9E">
      <w:pPr>
        <w:tabs>
          <w:tab w:val="left" w:pos="1890"/>
        </w:tabs>
        <w:ind w:firstLine="709"/>
        <w:jc w:val="both"/>
        <w:rPr>
          <w:sz w:val="28"/>
          <w:szCs w:val="20"/>
        </w:rPr>
      </w:pPr>
      <w:r w:rsidRPr="004C5E9E">
        <w:rPr>
          <w:sz w:val="28"/>
          <w:szCs w:val="20"/>
        </w:rPr>
        <w:t>Эксперты рассчитали экономически обоснованную величину расчетной предпринимательской прибыли для предприятия на 2025 год:</w:t>
      </w:r>
    </w:p>
    <w:p w14:paraId="2C9F7106" w14:textId="77777777" w:rsidR="004C5E9E" w:rsidRPr="004C5E9E" w:rsidRDefault="004C5E9E" w:rsidP="004C5E9E">
      <w:pPr>
        <w:tabs>
          <w:tab w:val="left" w:pos="1890"/>
        </w:tabs>
        <w:ind w:firstLine="709"/>
        <w:jc w:val="both"/>
        <w:rPr>
          <w:sz w:val="28"/>
          <w:szCs w:val="20"/>
        </w:rPr>
      </w:pPr>
      <w:r w:rsidRPr="004C5E9E">
        <w:rPr>
          <w:sz w:val="28"/>
          <w:szCs w:val="20"/>
        </w:rPr>
        <w:t>(239 824 тыс. руб. (операционные расходы) + 26 131 тыс. руб. (расходы на уплату налогов и сборов) + 26 953 тыс. руб. (расходы на социальные отчисления) + 164 344 тыс. руб. (амортизационные отчисления) + 13 530 тыс. руб. (расходы на электрическую энергию)) × 5% = 23 539 тыс. руб.</w:t>
      </w:r>
    </w:p>
    <w:p w14:paraId="7BBFC1C7" w14:textId="77777777" w:rsidR="004C5E9E" w:rsidRPr="004C5E9E" w:rsidRDefault="004C5E9E" w:rsidP="004C5E9E">
      <w:pPr>
        <w:tabs>
          <w:tab w:val="left" w:pos="1890"/>
        </w:tabs>
        <w:ind w:firstLine="709"/>
        <w:jc w:val="both"/>
        <w:rPr>
          <w:sz w:val="28"/>
          <w:szCs w:val="28"/>
        </w:rPr>
      </w:pPr>
      <w:r w:rsidRPr="004C5E9E">
        <w:rPr>
          <w:sz w:val="28"/>
          <w:szCs w:val="28"/>
        </w:rPr>
        <w:t>Корректировка предложения предприятия составила 617 тыс. руб. в сторону снижении и обусловлена корректировкой базы для исчисления расчетной предпринимательской прибыли.</w:t>
      </w:r>
    </w:p>
    <w:p w14:paraId="0679DDE4" w14:textId="77777777" w:rsidR="004C5E9E" w:rsidRPr="004C5E9E" w:rsidRDefault="004C5E9E" w:rsidP="004C5E9E">
      <w:pPr>
        <w:ind w:firstLine="851"/>
        <w:jc w:val="both"/>
        <w:rPr>
          <w:snapToGrid w:val="0"/>
          <w:sz w:val="28"/>
          <w:szCs w:val="28"/>
        </w:rPr>
      </w:pPr>
    </w:p>
    <w:p w14:paraId="0C422B34" w14:textId="77777777" w:rsidR="004C5E9E" w:rsidRPr="004C5E9E" w:rsidRDefault="004C5E9E" w:rsidP="004C5E9E">
      <w:pPr>
        <w:keepNext/>
        <w:numPr>
          <w:ilvl w:val="0"/>
          <w:numId w:val="2"/>
        </w:numPr>
        <w:tabs>
          <w:tab w:val="left" w:pos="284"/>
        </w:tabs>
        <w:ind w:left="0" w:right="283" w:firstLine="426"/>
        <w:jc w:val="center"/>
        <w:outlineLvl w:val="0"/>
        <w:rPr>
          <w:b/>
          <w:sz w:val="28"/>
          <w:szCs w:val="20"/>
          <w:lang w:val="x-none" w:eastAsia="x-none"/>
        </w:rPr>
      </w:pPr>
      <w:bookmarkStart w:id="247" w:name="_Toc58702815"/>
      <w:r w:rsidRPr="004C5E9E">
        <w:rPr>
          <w:b/>
          <w:sz w:val="28"/>
          <w:szCs w:val="20"/>
          <w:lang w:val="x-none" w:eastAsia="x-none"/>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w:t>
      </w:r>
      <w:bookmarkEnd w:id="247"/>
    </w:p>
    <w:p w14:paraId="61802648" w14:textId="77777777" w:rsidR="004C5E9E" w:rsidRPr="004C5E9E" w:rsidRDefault="004C5E9E" w:rsidP="004C5E9E">
      <w:pPr>
        <w:ind w:firstLine="851"/>
        <w:jc w:val="both"/>
        <w:rPr>
          <w:sz w:val="28"/>
          <w:szCs w:val="28"/>
        </w:rPr>
      </w:pPr>
      <w:r w:rsidRPr="004C5E9E">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C49816F" w14:textId="77777777" w:rsidR="004C5E9E" w:rsidRPr="004C5E9E" w:rsidRDefault="004C5E9E" w:rsidP="004C5E9E">
      <w:pPr>
        <w:ind w:firstLine="851"/>
        <w:jc w:val="both"/>
        <w:rPr>
          <w:sz w:val="28"/>
          <w:szCs w:val="28"/>
        </w:rPr>
      </w:pPr>
      <w:r w:rsidRPr="004C5E9E">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AF73AAA" w14:textId="7DFD49AA" w:rsidR="004C5E9E" w:rsidRPr="004C5E9E" w:rsidRDefault="004C5E9E" w:rsidP="004C5E9E">
      <w:pPr>
        <w:autoSpaceDE w:val="0"/>
        <w:autoSpaceDN w:val="0"/>
        <w:adjustRightInd w:val="0"/>
        <w:ind w:firstLine="851"/>
        <w:jc w:val="center"/>
        <w:rPr>
          <w:rFonts w:eastAsia="Calibri"/>
          <w:sz w:val="28"/>
          <w:szCs w:val="28"/>
        </w:rPr>
      </w:pPr>
      <w:r w:rsidRPr="004C5E9E">
        <w:rPr>
          <w:rFonts w:eastAsia="Calibri"/>
          <w:noProof/>
          <w:position w:val="-12"/>
          <w:sz w:val="28"/>
          <w:szCs w:val="28"/>
        </w:rPr>
        <w:drawing>
          <wp:inline distT="0" distB="0" distL="0" distR="0" wp14:anchorId="316951D4" wp14:editId="1799AFE3">
            <wp:extent cx="2286000" cy="361950"/>
            <wp:effectExtent l="0" t="0" r="0" b="0"/>
            <wp:docPr id="18057208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361950"/>
                    </a:xfrm>
                    <a:prstGeom prst="rect">
                      <a:avLst/>
                    </a:prstGeom>
                    <a:noFill/>
                    <a:ln>
                      <a:noFill/>
                    </a:ln>
                  </pic:spPr>
                </pic:pic>
              </a:graphicData>
            </a:graphic>
          </wp:inline>
        </w:drawing>
      </w:r>
      <w:r w:rsidRPr="004C5E9E">
        <w:rPr>
          <w:rFonts w:eastAsia="Calibri"/>
          <w:sz w:val="28"/>
          <w:szCs w:val="28"/>
        </w:rPr>
        <w:t xml:space="preserve"> (тыс. руб.), (22)</w:t>
      </w:r>
    </w:p>
    <w:p w14:paraId="79928690" w14:textId="77777777" w:rsidR="004C5E9E" w:rsidRPr="004C5E9E" w:rsidRDefault="004C5E9E" w:rsidP="004C5E9E">
      <w:pPr>
        <w:ind w:firstLine="851"/>
        <w:jc w:val="both"/>
        <w:rPr>
          <w:sz w:val="28"/>
          <w:szCs w:val="28"/>
        </w:rPr>
      </w:pPr>
      <w:r w:rsidRPr="004C5E9E">
        <w:rPr>
          <w:sz w:val="28"/>
          <w:szCs w:val="28"/>
        </w:rPr>
        <w:t>где:</w:t>
      </w:r>
    </w:p>
    <w:p w14:paraId="0541376E" w14:textId="7814825D" w:rsidR="004C5E9E" w:rsidRPr="004C5E9E" w:rsidRDefault="004C5E9E" w:rsidP="004C5E9E">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rPr>
              <m:t>i-2</m:t>
            </m:r>
          </m:sub>
          <m:sup>
            <m:r>
              <w:rPr>
                <w:rFonts w:ascii="Cambria Math" w:hAnsi="Cambria Math"/>
                <w:sz w:val="28"/>
                <w:szCs w:val="28"/>
                <w:lang w:val="en-US"/>
              </w:rPr>
              <m:t>k</m:t>
            </m:r>
          </m:sup>
        </m:sSubSup>
      </m:oMath>
      <w:r w:rsidRPr="004C5E9E">
        <w:rPr>
          <w:sz w:val="28"/>
          <w:szCs w:val="28"/>
        </w:rPr>
        <w:t>- размер корректировки необходимой валовой выручки по результатам (i-2)-го года;</w:t>
      </w:r>
    </w:p>
    <w:p w14:paraId="31F826D7" w14:textId="68C651DB" w:rsidR="004C5E9E" w:rsidRPr="004C5E9E" w:rsidRDefault="004C5E9E" w:rsidP="004C5E9E">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lang w:val="en-US"/>
              </w:rPr>
              <m:t>i</m:t>
            </m:r>
            <m:r>
              <w:rPr>
                <w:rFonts w:ascii="Cambria Math" w:hAnsi="Cambria Math"/>
                <w:sz w:val="28"/>
                <w:szCs w:val="28"/>
              </w:rPr>
              <m:t>-2</m:t>
            </m:r>
          </m:sub>
          <m:sup>
            <m:r>
              <w:rPr>
                <w:rFonts w:ascii="Cambria Math" w:hAnsi="Cambria Math"/>
                <w:sz w:val="28"/>
                <w:szCs w:val="28"/>
              </w:rPr>
              <m:t>Ф</m:t>
            </m:r>
          </m:sup>
        </m:sSubSup>
      </m:oMath>
      <w:r w:rsidRPr="004C5E9E">
        <w:rPr>
          <w:sz w:val="28"/>
          <w:szCs w:val="28"/>
        </w:rPr>
        <w:t xml:space="preserve">- фактическая величина необходимой валовой выручки </w:t>
      </w:r>
      <w:r w:rsidRPr="004C5E9E">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4C5E9E">
        <w:rPr>
          <w:sz w:val="28"/>
          <w:szCs w:val="28"/>
        </w:rPr>
        <w:br/>
        <w:t xml:space="preserve">в соответствии с </w:t>
      </w:r>
      <w:hyperlink r:id="rId110" w:history="1">
        <w:r w:rsidRPr="004C5E9E">
          <w:rPr>
            <w:sz w:val="28"/>
            <w:szCs w:val="28"/>
          </w:rPr>
          <w:t>пунктом 55</w:t>
        </w:r>
      </w:hyperlink>
      <w:r w:rsidRPr="004C5E9E">
        <w:rPr>
          <w:sz w:val="28"/>
          <w:szCs w:val="28"/>
        </w:rPr>
        <w:t xml:space="preserve"> настоящих Методических указаний;</w:t>
      </w:r>
    </w:p>
    <w:p w14:paraId="17F6E292" w14:textId="538D0F5F" w:rsidR="004C5E9E" w:rsidRPr="004C5E9E" w:rsidRDefault="004C5E9E" w:rsidP="004C5E9E">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ТВ</m:t>
            </m:r>
          </m:e>
          <m:sub>
            <m:r>
              <w:rPr>
                <w:rFonts w:ascii="Cambria Math" w:hAnsi="Cambria Math"/>
                <w:sz w:val="28"/>
                <w:szCs w:val="28"/>
                <w:lang w:val="en-US"/>
              </w:rPr>
              <m:t>i</m:t>
            </m:r>
            <m:r>
              <w:rPr>
                <w:rFonts w:ascii="Cambria Math" w:hAnsi="Cambria Math"/>
                <w:sz w:val="28"/>
                <w:szCs w:val="28"/>
              </w:rPr>
              <m:t>-2</m:t>
            </m:r>
          </m:sub>
        </m:sSub>
      </m:oMath>
      <w:r w:rsidRPr="004C5E9E">
        <w:rPr>
          <w:sz w:val="28"/>
          <w:szCs w:val="28"/>
        </w:rPr>
        <w:t xml:space="preserve">-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11" w:history="1">
        <w:r w:rsidRPr="004C5E9E">
          <w:rPr>
            <w:sz w:val="28"/>
            <w:szCs w:val="28"/>
          </w:rPr>
          <w:t>главой IX</w:t>
        </w:r>
      </w:hyperlink>
      <w:r w:rsidRPr="004C5E9E">
        <w:rPr>
          <w:sz w:val="28"/>
          <w:szCs w:val="28"/>
        </w:rPr>
        <w:t xml:space="preserve"> настоящих Методических указаний на (i-2)-й год, без учета уровня собираемости платежей.</w:t>
      </w:r>
    </w:p>
    <w:p w14:paraId="755EB40E" w14:textId="77777777" w:rsidR="004C5E9E" w:rsidRPr="004C5E9E" w:rsidRDefault="004C5E9E" w:rsidP="004C5E9E">
      <w:pPr>
        <w:ind w:firstLine="851"/>
        <w:jc w:val="both"/>
        <w:rPr>
          <w:sz w:val="28"/>
          <w:szCs w:val="28"/>
          <w:lang w:eastAsia="en-US"/>
        </w:rPr>
      </w:pPr>
      <w:r w:rsidRPr="004C5E9E">
        <w:rPr>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D2E860E" w14:textId="77777777" w:rsidR="004C5E9E" w:rsidRPr="004C5E9E" w:rsidRDefault="004C5E9E" w:rsidP="004C5E9E">
      <w:pPr>
        <w:ind w:firstLine="851"/>
        <w:jc w:val="both"/>
        <w:rPr>
          <w:sz w:val="28"/>
          <w:szCs w:val="28"/>
          <w:lang w:eastAsia="en-US"/>
        </w:rPr>
      </w:pPr>
      <w:r w:rsidRPr="004C5E9E">
        <w:rPr>
          <w:sz w:val="28"/>
          <w:szCs w:val="28"/>
          <w:lang w:eastAsia="en-US"/>
        </w:rPr>
        <w:t>В расчет фактической необходимой валовой выручки, согласно Методическим указаниям, включаются:</w:t>
      </w:r>
    </w:p>
    <w:p w14:paraId="0CD9A26D" w14:textId="77777777" w:rsidR="004C5E9E" w:rsidRPr="004C5E9E" w:rsidRDefault="004C5E9E" w:rsidP="004C5E9E">
      <w:pPr>
        <w:ind w:firstLine="851"/>
        <w:jc w:val="both"/>
        <w:rPr>
          <w:sz w:val="28"/>
          <w:szCs w:val="28"/>
          <w:lang w:eastAsia="en-US"/>
        </w:rPr>
      </w:pPr>
      <w:r w:rsidRPr="004C5E9E">
        <w:rPr>
          <w:sz w:val="28"/>
          <w:szCs w:val="28"/>
          <w:lang w:eastAsia="en-US"/>
        </w:rPr>
        <w:t>- операционные расходы, рассчитываемые по формуле:</w:t>
      </w:r>
    </w:p>
    <w:p w14:paraId="1438F330" w14:textId="50FB6EC0" w:rsidR="004C5E9E" w:rsidRPr="004C5E9E" w:rsidRDefault="004C5E9E" w:rsidP="004C5E9E">
      <w:pPr>
        <w:ind w:right="-142"/>
        <w:jc w:val="both"/>
        <w:rPr>
          <w:sz w:val="28"/>
          <w:szCs w:val="28"/>
          <w:lang w:eastAsia="en-US"/>
        </w:rPr>
      </w:pPr>
      <w:r w:rsidRPr="004C5E9E">
        <w:rPr>
          <w:noProof/>
          <w:position w:val="-32"/>
          <w:sz w:val="28"/>
          <w:szCs w:val="28"/>
        </w:rPr>
        <w:drawing>
          <wp:inline distT="0" distB="0" distL="0" distR="0" wp14:anchorId="7174764F" wp14:editId="29843BEB">
            <wp:extent cx="5848350" cy="552450"/>
            <wp:effectExtent l="0" t="0" r="0" b="0"/>
            <wp:docPr id="5157074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8350" cy="552450"/>
                    </a:xfrm>
                    <a:prstGeom prst="rect">
                      <a:avLst/>
                    </a:prstGeom>
                    <a:noFill/>
                    <a:ln>
                      <a:noFill/>
                    </a:ln>
                  </pic:spPr>
                </pic:pic>
              </a:graphicData>
            </a:graphic>
          </wp:inline>
        </w:drawing>
      </w:r>
      <w:r w:rsidRPr="004C5E9E">
        <w:rPr>
          <w:position w:val="-32"/>
          <w:sz w:val="28"/>
          <w:szCs w:val="28"/>
        </w:rPr>
        <w:t>;</w:t>
      </w:r>
    </w:p>
    <w:p w14:paraId="67D625C4" w14:textId="77777777" w:rsidR="004C5E9E" w:rsidRPr="004C5E9E" w:rsidRDefault="004C5E9E" w:rsidP="004C5E9E">
      <w:pPr>
        <w:ind w:firstLine="851"/>
        <w:jc w:val="both"/>
        <w:rPr>
          <w:sz w:val="28"/>
          <w:szCs w:val="28"/>
          <w:lang w:eastAsia="en-US"/>
        </w:rPr>
      </w:pPr>
      <w:r w:rsidRPr="004C5E9E">
        <w:rPr>
          <w:sz w:val="28"/>
          <w:szCs w:val="28"/>
          <w:lang w:eastAsia="en-US"/>
        </w:rPr>
        <w:lastRenderedPageBreak/>
        <w:t>- неподконтрольные расходы на основании документально подтвержденных, имевших место фактических расходов;</w:t>
      </w:r>
    </w:p>
    <w:p w14:paraId="1D73CC49" w14:textId="77777777" w:rsidR="004C5E9E" w:rsidRPr="004C5E9E" w:rsidRDefault="004C5E9E" w:rsidP="004C5E9E">
      <w:pPr>
        <w:ind w:firstLine="851"/>
        <w:jc w:val="both"/>
        <w:rPr>
          <w:sz w:val="28"/>
          <w:szCs w:val="28"/>
          <w:lang w:eastAsia="en-US"/>
        </w:rPr>
      </w:pPr>
      <w:r w:rsidRPr="004C5E9E">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7E70DE90" w14:textId="77777777" w:rsidR="004C5E9E" w:rsidRPr="004C5E9E" w:rsidRDefault="004C5E9E" w:rsidP="004C5E9E">
      <w:pPr>
        <w:ind w:firstLine="851"/>
        <w:jc w:val="both"/>
        <w:rPr>
          <w:sz w:val="28"/>
          <w:szCs w:val="28"/>
          <w:lang w:eastAsia="en-US"/>
        </w:rPr>
      </w:pPr>
      <w:r w:rsidRPr="004C5E9E">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4C5E9E">
        <w:rPr>
          <w:sz w:val="28"/>
          <w:szCs w:val="28"/>
          <w:lang w:eastAsia="en-US"/>
        </w:rPr>
        <w:br/>
        <w:t>и фактической цены условного топлива;</w:t>
      </w:r>
    </w:p>
    <w:p w14:paraId="4B17368B" w14:textId="77777777" w:rsidR="004C5E9E" w:rsidRPr="004C5E9E" w:rsidRDefault="004C5E9E" w:rsidP="004C5E9E">
      <w:pPr>
        <w:ind w:firstLine="851"/>
        <w:jc w:val="both"/>
        <w:rPr>
          <w:position w:val="-68"/>
          <w:sz w:val="28"/>
          <w:szCs w:val="28"/>
        </w:rPr>
      </w:pPr>
      <w:r w:rsidRPr="004C5E9E">
        <w:rPr>
          <w:sz w:val="28"/>
          <w:szCs w:val="28"/>
          <w:lang w:eastAsia="en-US"/>
        </w:rPr>
        <w:t>- фактическая нормативная прибыль.</w:t>
      </w:r>
    </w:p>
    <w:p w14:paraId="549452A1" w14:textId="77777777" w:rsidR="004C5E9E" w:rsidRPr="004C5E9E" w:rsidRDefault="004C5E9E" w:rsidP="004C5E9E">
      <w:pPr>
        <w:ind w:firstLine="851"/>
        <w:jc w:val="both"/>
        <w:rPr>
          <w:sz w:val="28"/>
          <w:szCs w:val="28"/>
        </w:rPr>
      </w:pPr>
      <w:r w:rsidRPr="004C5E9E">
        <w:rPr>
          <w:sz w:val="28"/>
          <w:szCs w:val="28"/>
        </w:rPr>
        <w:t>Фактическая необходимая валовая выручка (необходимая валовая выручка на основе фактических значений параметров взамен прогнозных), с учетом нормативных показателей, рассчитана экспертами по группам статей.</w:t>
      </w:r>
    </w:p>
    <w:p w14:paraId="5932C60D" w14:textId="77777777" w:rsidR="004C5E9E" w:rsidRPr="004C5E9E" w:rsidRDefault="004C5E9E" w:rsidP="004C5E9E">
      <w:pPr>
        <w:ind w:firstLine="851"/>
        <w:jc w:val="both"/>
        <w:rPr>
          <w:sz w:val="28"/>
          <w:szCs w:val="28"/>
          <w:highlight w:val="yellow"/>
        </w:rPr>
      </w:pPr>
    </w:p>
    <w:p w14:paraId="0BE4B937" w14:textId="77777777" w:rsidR="004C5E9E" w:rsidRPr="004C5E9E" w:rsidRDefault="004C5E9E" w:rsidP="004C5E9E">
      <w:pPr>
        <w:ind w:firstLine="709"/>
        <w:jc w:val="both"/>
        <w:rPr>
          <w:sz w:val="28"/>
          <w:szCs w:val="28"/>
          <w:lang w:eastAsia="en-US"/>
        </w:rPr>
      </w:pPr>
      <w:r w:rsidRPr="004C5E9E">
        <w:rPr>
          <w:sz w:val="28"/>
          <w:szCs w:val="28"/>
          <w:lang w:eastAsia="en-US"/>
        </w:rPr>
        <w:t>Расчет операционных расходов за 2023 год представлен в таблице 5.</w:t>
      </w:r>
    </w:p>
    <w:p w14:paraId="60A23A4F" w14:textId="77777777" w:rsidR="004C5E9E" w:rsidRPr="004C5E9E" w:rsidRDefault="004C5E9E" w:rsidP="004C5E9E">
      <w:pPr>
        <w:rPr>
          <w:sz w:val="28"/>
          <w:szCs w:val="28"/>
          <w:lang w:eastAsia="en-US"/>
        </w:rPr>
      </w:pPr>
    </w:p>
    <w:p w14:paraId="4AA3E5E7" w14:textId="77777777" w:rsidR="004C5E9E" w:rsidRPr="004C5E9E" w:rsidRDefault="004C5E9E" w:rsidP="004C5E9E">
      <w:pPr>
        <w:ind w:firstLine="851"/>
        <w:jc w:val="right"/>
        <w:rPr>
          <w:sz w:val="28"/>
          <w:szCs w:val="28"/>
          <w:lang w:eastAsia="en-US"/>
        </w:rPr>
      </w:pPr>
      <w:r w:rsidRPr="004C5E9E">
        <w:rPr>
          <w:sz w:val="28"/>
          <w:szCs w:val="28"/>
          <w:lang w:eastAsia="en-US"/>
        </w:rPr>
        <w:t>Таблица 5</w:t>
      </w:r>
    </w:p>
    <w:p w14:paraId="0CB7BCC4" w14:textId="77777777" w:rsidR="004C5E9E" w:rsidRPr="004C5E9E" w:rsidRDefault="004C5E9E" w:rsidP="004C5E9E">
      <w:pPr>
        <w:ind w:firstLine="851"/>
        <w:jc w:val="center"/>
        <w:rPr>
          <w:sz w:val="28"/>
          <w:szCs w:val="28"/>
          <w:lang w:eastAsia="en-US"/>
        </w:rPr>
      </w:pPr>
      <w:r w:rsidRPr="004C5E9E">
        <w:rPr>
          <w:sz w:val="28"/>
          <w:szCs w:val="28"/>
          <w:lang w:eastAsia="en-US"/>
        </w:rPr>
        <w:t>Расчет операционных расходов за 2023 год</w:t>
      </w:r>
    </w:p>
    <w:p w14:paraId="7FD1699D" w14:textId="77777777" w:rsidR="004C5E9E" w:rsidRPr="004C5E9E" w:rsidRDefault="004C5E9E" w:rsidP="004C5E9E">
      <w:pPr>
        <w:ind w:firstLine="851"/>
        <w:jc w:val="center"/>
        <w:rPr>
          <w:sz w:val="28"/>
          <w:szCs w:val="28"/>
          <w:lang w:eastAsia="en-US"/>
        </w:rPr>
      </w:pPr>
    </w:p>
    <w:tbl>
      <w:tblPr>
        <w:tblW w:w="9634" w:type="dxa"/>
        <w:tblInd w:w="113" w:type="dxa"/>
        <w:tblLayout w:type="fixed"/>
        <w:tblLook w:val="04A0" w:firstRow="1" w:lastRow="0" w:firstColumn="1" w:lastColumn="0" w:noHBand="0" w:noVBand="1"/>
      </w:tblPr>
      <w:tblGrid>
        <w:gridCol w:w="466"/>
        <w:gridCol w:w="4207"/>
        <w:gridCol w:w="1276"/>
        <w:gridCol w:w="1134"/>
        <w:gridCol w:w="1134"/>
        <w:gridCol w:w="1417"/>
      </w:tblGrid>
      <w:tr w:rsidR="004C5E9E" w:rsidRPr="004C5E9E" w14:paraId="464E8C81" w14:textId="77777777" w:rsidTr="00CB60A2">
        <w:trPr>
          <w:trHeight w:val="317"/>
          <w:tblHead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CDB801" w14:textId="77777777" w:rsidR="004C5E9E" w:rsidRPr="004C5E9E" w:rsidRDefault="004C5E9E" w:rsidP="004C5E9E">
            <w:pPr>
              <w:jc w:val="center"/>
            </w:pPr>
            <w:r w:rsidRPr="004C5E9E">
              <w:t>№ п/п</w:t>
            </w:r>
          </w:p>
        </w:tc>
        <w:tc>
          <w:tcPr>
            <w:tcW w:w="4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18BD87" w14:textId="77777777" w:rsidR="004C5E9E" w:rsidRPr="004C5E9E" w:rsidRDefault="004C5E9E" w:rsidP="004C5E9E">
            <w:pPr>
              <w:jc w:val="center"/>
            </w:pPr>
            <w:r w:rsidRPr="004C5E9E">
              <w:t>Параметры расчета расходов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2BC299" w14:textId="77777777" w:rsidR="004C5E9E" w:rsidRPr="004C5E9E" w:rsidRDefault="004C5E9E" w:rsidP="004C5E9E">
            <w:pPr>
              <w:jc w:val="center"/>
            </w:pPr>
            <w:proofErr w:type="spellStart"/>
            <w:r w:rsidRPr="004C5E9E">
              <w:t>Ед.изм</w:t>
            </w:r>
            <w:proofErr w:type="spellEnd"/>
            <w:r w:rsidRPr="004C5E9E">
              <w:t>.</w:t>
            </w:r>
          </w:p>
        </w:tc>
        <w:tc>
          <w:tcPr>
            <w:tcW w:w="3685" w:type="dxa"/>
            <w:gridSpan w:val="3"/>
            <w:tcBorders>
              <w:top w:val="single" w:sz="4" w:space="0" w:color="auto"/>
              <w:left w:val="nil"/>
              <w:bottom w:val="single" w:sz="4" w:space="0" w:color="auto"/>
              <w:right w:val="single" w:sz="4" w:space="0" w:color="000000"/>
            </w:tcBorders>
            <w:shd w:val="clear" w:color="auto" w:fill="auto"/>
            <w:vAlign w:val="center"/>
          </w:tcPr>
          <w:p w14:paraId="7BD5709F" w14:textId="77777777" w:rsidR="004C5E9E" w:rsidRPr="004C5E9E" w:rsidRDefault="004C5E9E" w:rsidP="004C5E9E">
            <w:pPr>
              <w:jc w:val="center"/>
            </w:pPr>
            <w:r w:rsidRPr="004C5E9E">
              <w:t>Предложение экспертов</w:t>
            </w:r>
          </w:p>
        </w:tc>
      </w:tr>
      <w:tr w:rsidR="004C5E9E" w:rsidRPr="004C5E9E" w14:paraId="4BA9FB0E" w14:textId="77777777" w:rsidTr="00CB60A2">
        <w:trPr>
          <w:trHeight w:val="317"/>
          <w:tblHeader/>
        </w:trPr>
        <w:tc>
          <w:tcPr>
            <w:tcW w:w="466" w:type="dxa"/>
            <w:vMerge/>
            <w:tcBorders>
              <w:top w:val="single" w:sz="4" w:space="0" w:color="auto"/>
              <w:left w:val="single" w:sz="4" w:space="0" w:color="auto"/>
              <w:bottom w:val="single" w:sz="4" w:space="0" w:color="auto"/>
              <w:right w:val="single" w:sz="4" w:space="0" w:color="auto"/>
            </w:tcBorders>
            <w:vAlign w:val="center"/>
            <w:hideMark/>
          </w:tcPr>
          <w:p w14:paraId="4E711DBC" w14:textId="77777777" w:rsidR="004C5E9E" w:rsidRPr="004C5E9E" w:rsidRDefault="004C5E9E" w:rsidP="004C5E9E"/>
        </w:tc>
        <w:tc>
          <w:tcPr>
            <w:tcW w:w="4207" w:type="dxa"/>
            <w:vMerge/>
            <w:tcBorders>
              <w:top w:val="single" w:sz="4" w:space="0" w:color="auto"/>
              <w:left w:val="single" w:sz="4" w:space="0" w:color="auto"/>
              <w:bottom w:val="single" w:sz="4" w:space="0" w:color="auto"/>
              <w:right w:val="single" w:sz="4" w:space="0" w:color="auto"/>
            </w:tcBorders>
            <w:vAlign w:val="center"/>
            <w:hideMark/>
          </w:tcPr>
          <w:p w14:paraId="648E8C36" w14:textId="77777777" w:rsidR="004C5E9E" w:rsidRPr="004C5E9E" w:rsidRDefault="004C5E9E" w:rsidP="004C5E9E"/>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BA5E86E" w14:textId="77777777" w:rsidR="004C5E9E" w:rsidRPr="004C5E9E" w:rsidRDefault="004C5E9E" w:rsidP="004C5E9E"/>
        </w:tc>
        <w:tc>
          <w:tcPr>
            <w:tcW w:w="1134" w:type="dxa"/>
            <w:tcBorders>
              <w:top w:val="nil"/>
              <w:left w:val="nil"/>
              <w:bottom w:val="single" w:sz="4" w:space="0" w:color="auto"/>
              <w:right w:val="single" w:sz="4" w:space="0" w:color="auto"/>
            </w:tcBorders>
            <w:shd w:val="clear" w:color="auto" w:fill="auto"/>
            <w:vAlign w:val="center"/>
            <w:hideMark/>
          </w:tcPr>
          <w:p w14:paraId="36D2A49F" w14:textId="77777777" w:rsidR="004C5E9E" w:rsidRPr="004C5E9E" w:rsidRDefault="004C5E9E" w:rsidP="004C5E9E">
            <w:pPr>
              <w:jc w:val="center"/>
            </w:pPr>
            <w:r w:rsidRPr="004C5E9E">
              <w:t>2021*</w:t>
            </w:r>
          </w:p>
        </w:tc>
        <w:tc>
          <w:tcPr>
            <w:tcW w:w="1134" w:type="dxa"/>
            <w:tcBorders>
              <w:top w:val="nil"/>
              <w:left w:val="nil"/>
              <w:bottom w:val="single" w:sz="4" w:space="0" w:color="auto"/>
              <w:right w:val="single" w:sz="4" w:space="0" w:color="auto"/>
            </w:tcBorders>
            <w:vAlign w:val="center"/>
          </w:tcPr>
          <w:p w14:paraId="4A022760" w14:textId="77777777" w:rsidR="004C5E9E" w:rsidRPr="004C5E9E" w:rsidRDefault="004C5E9E" w:rsidP="004C5E9E">
            <w:pPr>
              <w:jc w:val="center"/>
            </w:pPr>
            <w:r w:rsidRPr="004C5E9E">
              <w:t>2022</w:t>
            </w:r>
          </w:p>
        </w:tc>
        <w:tc>
          <w:tcPr>
            <w:tcW w:w="1417" w:type="dxa"/>
            <w:tcBorders>
              <w:top w:val="nil"/>
              <w:left w:val="nil"/>
              <w:bottom w:val="single" w:sz="4" w:space="0" w:color="auto"/>
              <w:right w:val="single" w:sz="4" w:space="0" w:color="auto"/>
            </w:tcBorders>
            <w:vAlign w:val="center"/>
          </w:tcPr>
          <w:p w14:paraId="4FAD6FE1" w14:textId="77777777" w:rsidR="004C5E9E" w:rsidRPr="004C5E9E" w:rsidRDefault="004C5E9E" w:rsidP="004C5E9E">
            <w:pPr>
              <w:jc w:val="center"/>
            </w:pPr>
            <w:r w:rsidRPr="004C5E9E">
              <w:t>2023</w:t>
            </w:r>
          </w:p>
        </w:tc>
      </w:tr>
      <w:tr w:rsidR="004C5E9E" w:rsidRPr="004C5E9E" w14:paraId="70C83E8D" w14:textId="77777777" w:rsidTr="00CB60A2">
        <w:trPr>
          <w:trHeight w:val="317"/>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53112CA4" w14:textId="77777777" w:rsidR="004C5E9E" w:rsidRPr="004C5E9E" w:rsidRDefault="004C5E9E" w:rsidP="004C5E9E">
            <w:pPr>
              <w:jc w:val="center"/>
            </w:pPr>
            <w:r w:rsidRPr="004C5E9E">
              <w:t>1</w:t>
            </w:r>
          </w:p>
        </w:tc>
        <w:tc>
          <w:tcPr>
            <w:tcW w:w="4207" w:type="dxa"/>
            <w:tcBorders>
              <w:top w:val="nil"/>
              <w:left w:val="nil"/>
              <w:bottom w:val="single" w:sz="4" w:space="0" w:color="auto"/>
              <w:right w:val="single" w:sz="4" w:space="0" w:color="auto"/>
            </w:tcBorders>
            <w:shd w:val="clear" w:color="auto" w:fill="auto"/>
            <w:vAlign w:val="center"/>
            <w:hideMark/>
          </w:tcPr>
          <w:p w14:paraId="54EA6046" w14:textId="77777777" w:rsidR="004C5E9E" w:rsidRPr="004C5E9E" w:rsidRDefault="004C5E9E" w:rsidP="004C5E9E">
            <w:r w:rsidRPr="004C5E9E">
              <w:t>Индекс потребительских цен на расчетный период регулирования (ИПЦ)</w:t>
            </w:r>
          </w:p>
        </w:tc>
        <w:tc>
          <w:tcPr>
            <w:tcW w:w="1276" w:type="dxa"/>
            <w:tcBorders>
              <w:top w:val="nil"/>
              <w:left w:val="nil"/>
              <w:bottom w:val="single" w:sz="4" w:space="0" w:color="auto"/>
              <w:right w:val="single" w:sz="4" w:space="0" w:color="auto"/>
            </w:tcBorders>
            <w:shd w:val="clear" w:color="auto" w:fill="auto"/>
            <w:vAlign w:val="center"/>
            <w:hideMark/>
          </w:tcPr>
          <w:p w14:paraId="3E7C4F52" w14:textId="77777777" w:rsidR="004C5E9E" w:rsidRPr="004C5E9E" w:rsidRDefault="004C5E9E" w:rsidP="004C5E9E">
            <w:pPr>
              <w:jc w:val="center"/>
            </w:pPr>
            <w:r w:rsidRPr="004C5E9E">
              <w:t> </w:t>
            </w:r>
          </w:p>
        </w:tc>
        <w:tc>
          <w:tcPr>
            <w:tcW w:w="1134" w:type="dxa"/>
            <w:tcBorders>
              <w:top w:val="nil"/>
              <w:left w:val="nil"/>
              <w:bottom w:val="single" w:sz="4" w:space="0" w:color="auto"/>
              <w:right w:val="single" w:sz="4" w:space="0" w:color="auto"/>
            </w:tcBorders>
            <w:shd w:val="clear" w:color="auto" w:fill="auto"/>
            <w:vAlign w:val="center"/>
          </w:tcPr>
          <w:p w14:paraId="41FBDA3A" w14:textId="77777777" w:rsidR="004C5E9E" w:rsidRPr="004C5E9E" w:rsidRDefault="004C5E9E" w:rsidP="004C5E9E">
            <w:pPr>
              <w:jc w:val="center"/>
              <w:rPr>
                <w:sz w:val="22"/>
                <w:szCs w:val="22"/>
              </w:rPr>
            </w:pPr>
          </w:p>
        </w:tc>
        <w:tc>
          <w:tcPr>
            <w:tcW w:w="1134" w:type="dxa"/>
            <w:tcBorders>
              <w:top w:val="nil"/>
              <w:left w:val="nil"/>
              <w:bottom w:val="single" w:sz="4" w:space="0" w:color="auto"/>
              <w:right w:val="single" w:sz="4" w:space="0" w:color="auto"/>
            </w:tcBorders>
            <w:vAlign w:val="center"/>
          </w:tcPr>
          <w:p w14:paraId="75EFA9F3" w14:textId="77777777" w:rsidR="004C5E9E" w:rsidRPr="004C5E9E" w:rsidRDefault="004C5E9E" w:rsidP="004C5E9E">
            <w:pPr>
              <w:jc w:val="center"/>
              <w:rPr>
                <w:sz w:val="22"/>
                <w:szCs w:val="22"/>
              </w:rPr>
            </w:pPr>
            <w:r w:rsidRPr="004C5E9E">
              <w:rPr>
                <w:sz w:val="22"/>
                <w:szCs w:val="22"/>
              </w:rPr>
              <w:t>1,138</w:t>
            </w:r>
          </w:p>
        </w:tc>
        <w:tc>
          <w:tcPr>
            <w:tcW w:w="1417" w:type="dxa"/>
            <w:tcBorders>
              <w:top w:val="nil"/>
              <w:left w:val="nil"/>
              <w:bottom w:val="single" w:sz="4" w:space="0" w:color="auto"/>
              <w:right w:val="single" w:sz="4" w:space="0" w:color="auto"/>
            </w:tcBorders>
            <w:vAlign w:val="center"/>
          </w:tcPr>
          <w:p w14:paraId="0657C90A" w14:textId="77777777" w:rsidR="004C5E9E" w:rsidRPr="004C5E9E" w:rsidRDefault="004C5E9E" w:rsidP="004C5E9E">
            <w:pPr>
              <w:jc w:val="center"/>
              <w:rPr>
                <w:sz w:val="22"/>
                <w:szCs w:val="22"/>
              </w:rPr>
            </w:pPr>
            <w:r w:rsidRPr="004C5E9E">
              <w:rPr>
                <w:sz w:val="22"/>
                <w:szCs w:val="22"/>
              </w:rPr>
              <w:t>1,059</w:t>
            </w:r>
          </w:p>
        </w:tc>
      </w:tr>
      <w:tr w:rsidR="004C5E9E" w:rsidRPr="004C5E9E" w14:paraId="24F18317" w14:textId="77777777" w:rsidTr="00CB60A2">
        <w:trPr>
          <w:trHeight w:val="317"/>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D1490B9" w14:textId="77777777" w:rsidR="004C5E9E" w:rsidRPr="004C5E9E" w:rsidRDefault="004C5E9E" w:rsidP="004C5E9E">
            <w:pPr>
              <w:jc w:val="center"/>
            </w:pPr>
            <w:r w:rsidRPr="004C5E9E">
              <w:t>2</w:t>
            </w:r>
          </w:p>
        </w:tc>
        <w:tc>
          <w:tcPr>
            <w:tcW w:w="4207" w:type="dxa"/>
            <w:tcBorders>
              <w:top w:val="nil"/>
              <w:left w:val="nil"/>
              <w:bottom w:val="single" w:sz="4" w:space="0" w:color="auto"/>
              <w:right w:val="single" w:sz="4" w:space="0" w:color="auto"/>
            </w:tcBorders>
            <w:shd w:val="clear" w:color="auto" w:fill="auto"/>
            <w:vAlign w:val="center"/>
            <w:hideMark/>
          </w:tcPr>
          <w:p w14:paraId="2900D975" w14:textId="77777777" w:rsidR="004C5E9E" w:rsidRPr="004C5E9E" w:rsidRDefault="004C5E9E" w:rsidP="004C5E9E">
            <w:r w:rsidRPr="004C5E9E">
              <w:t>Индекс эффективности операционных расходов (ИР)</w:t>
            </w:r>
          </w:p>
        </w:tc>
        <w:tc>
          <w:tcPr>
            <w:tcW w:w="1276" w:type="dxa"/>
            <w:tcBorders>
              <w:top w:val="nil"/>
              <w:left w:val="nil"/>
              <w:bottom w:val="single" w:sz="4" w:space="0" w:color="auto"/>
              <w:right w:val="single" w:sz="4" w:space="0" w:color="auto"/>
            </w:tcBorders>
            <w:shd w:val="clear" w:color="auto" w:fill="auto"/>
            <w:vAlign w:val="center"/>
            <w:hideMark/>
          </w:tcPr>
          <w:p w14:paraId="20A32596" w14:textId="77777777" w:rsidR="004C5E9E" w:rsidRPr="004C5E9E" w:rsidRDefault="004C5E9E" w:rsidP="004C5E9E">
            <w:pPr>
              <w:jc w:val="center"/>
            </w:pPr>
            <w:r w:rsidRPr="004C5E9E">
              <w:t>%</w:t>
            </w:r>
          </w:p>
        </w:tc>
        <w:tc>
          <w:tcPr>
            <w:tcW w:w="1134" w:type="dxa"/>
            <w:tcBorders>
              <w:top w:val="nil"/>
              <w:left w:val="nil"/>
              <w:bottom w:val="single" w:sz="4" w:space="0" w:color="auto"/>
              <w:right w:val="single" w:sz="4" w:space="0" w:color="auto"/>
            </w:tcBorders>
            <w:shd w:val="clear" w:color="auto" w:fill="auto"/>
            <w:vAlign w:val="center"/>
          </w:tcPr>
          <w:p w14:paraId="2DE5BB4B" w14:textId="77777777" w:rsidR="004C5E9E" w:rsidRPr="004C5E9E" w:rsidRDefault="004C5E9E" w:rsidP="004C5E9E">
            <w:pPr>
              <w:jc w:val="center"/>
              <w:rPr>
                <w:sz w:val="22"/>
                <w:szCs w:val="22"/>
              </w:rPr>
            </w:pPr>
            <w:r w:rsidRPr="004C5E9E">
              <w:rPr>
                <w:sz w:val="22"/>
                <w:szCs w:val="22"/>
              </w:rPr>
              <w:t>1%</w:t>
            </w:r>
          </w:p>
        </w:tc>
        <w:tc>
          <w:tcPr>
            <w:tcW w:w="1134" w:type="dxa"/>
            <w:tcBorders>
              <w:top w:val="nil"/>
              <w:left w:val="nil"/>
              <w:bottom w:val="single" w:sz="4" w:space="0" w:color="auto"/>
              <w:right w:val="single" w:sz="4" w:space="0" w:color="auto"/>
            </w:tcBorders>
            <w:vAlign w:val="center"/>
          </w:tcPr>
          <w:p w14:paraId="614EF0E1" w14:textId="77777777" w:rsidR="004C5E9E" w:rsidRPr="004C5E9E" w:rsidRDefault="004C5E9E" w:rsidP="004C5E9E">
            <w:pPr>
              <w:jc w:val="center"/>
              <w:rPr>
                <w:sz w:val="22"/>
                <w:szCs w:val="22"/>
              </w:rPr>
            </w:pPr>
            <w:r w:rsidRPr="004C5E9E">
              <w:rPr>
                <w:sz w:val="22"/>
                <w:szCs w:val="22"/>
              </w:rPr>
              <w:t>1%</w:t>
            </w:r>
          </w:p>
        </w:tc>
        <w:tc>
          <w:tcPr>
            <w:tcW w:w="1417" w:type="dxa"/>
            <w:tcBorders>
              <w:top w:val="nil"/>
              <w:left w:val="nil"/>
              <w:bottom w:val="single" w:sz="4" w:space="0" w:color="auto"/>
              <w:right w:val="single" w:sz="4" w:space="0" w:color="auto"/>
            </w:tcBorders>
            <w:vAlign w:val="center"/>
          </w:tcPr>
          <w:p w14:paraId="2C7BD044" w14:textId="77777777" w:rsidR="004C5E9E" w:rsidRPr="004C5E9E" w:rsidRDefault="004C5E9E" w:rsidP="004C5E9E">
            <w:pPr>
              <w:jc w:val="center"/>
              <w:rPr>
                <w:sz w:val="22"/>
                <w:szCs w:val="22"/>
              </w:rPr>
            </w:pPr>
            <w:r w:rsidRPr="004C5E9E">
              <w:rPr>
                <w:sz w:val="22"/>
                <w:szCs w:val="22"/>
              </w:rPr>
              <w:t>1%</w:t>
            </w:r>
          </w:p>
        </w:tc>
      </w:tr>
      <w:tr w:rsidR="004C5E9E" w:rsidRPr="004C5E9E" w14:paraId="32C869E2" w14:textId="77777777" w:rsidTr="00CB60A2">
        <w:trPr>
          <w:trHeight w:val="317"/>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03EE0A5" w14:textId="77777777" w:rsidR="004C5E9E" w:rsidRPr="004C5E9E" w:rsidRDefault="004C5E9E" w:rsidP="004C5E9E">
            <w:pPr>
              <w:jc w:val="center"/>
            </w:pPr>
            <w:r w:rsidRPr="004C5E9E">
              <w:t>3</w:t>
            </w:r>
          </w:p>
        </w:tc>
        <w:tc>
          <w:tcPr>
            <w:tcW w:w="4207" w:type="dxa"/>
            <w:tcBorders>
              <w:top w:val="nil"/>
              <w:left w:val="nil"/>
              <w:bottom w:val="single" w:sz="4" w:space="0" w:color="auto"/>
              <w:right w:val="single" w:sz="4" w:space="0" w:color="auto"/>
            </w:tcBorders>
            <w:shd w:val="clear" w:color="auto" w:fill="auto"/>
            <w:vAlign w:val="center"/>
            <w:hideMark/>
          </w:tcPr>
          <w:p w14:paraId="673D0B3B" w14:textId="77777777" w:rsidR="004C5E9E" w:rsidRPr="004C5E9E" w:rsidRDefault="004C5E9E" w:rsidP="004C5E9E">
            <w:r w:rsidRPr="004C5E9E">
              <w:t>Индекс изменения количества активов (ИКА)</w:t>
            </w:r>
          </w:p>
        </w:tc>
        <w:tc>
          <w:tcPr>
            <w:tcW w:w="1276" w:type="dxa"/>
            <w:tcBorders>
              <w:top w:val="nil"/>
              <w:left w:val="nil"/>
              <w:bottom w:val="single" w:sz="4" w:space="0" w:color="auto"/>
              <w:right w:val="single" w:sz="4" w:space="0" w:color="auto"/>
            </w:tcBorders>
            <w:shd w:val="clear" w:color="auto" w:fill="auto"/>
            <w:vAlign w:val="center"/>
            <w:hideMark/>
          </w:tcPr>
          <w:p w14:paraId="2BE4C8DA" w14:textId="77777777" w:rsidR="004C5E9E" w:rsidRPr="004C5E9E" w:rsidRDefault="004C5E9E" w:rsidP="004C5E9E">
            <w:pPr>
              <w:jc w:val="center"/>
            </w:pPr>
            <w:r w:rsidRPr="004C5E9E">
              <w:t> </w:t>
            </w:r>
          </w:p>
        </w:tc>
        <w:tc>
          <w:tcPr>
            <w:tcW w:w="1134" w:type="dxa"/>
            <w:tcBorders>
              <w:top w:val="nil"/>
              <w:left w:val="nil"/>
              <w:bottom w:val="single" w:sz="4" w:space="0" w:color="auto"/>
              <w:right w:val="single" w:sz="4" w:space="0" w:color="auto"/>
            </w:tcBorders>
            <w:shd w:val="clear" w:color="auto" w:fill="auto"/>
            <w:vAlign w:val="center"/>
          </w:tcPr>
          <w:p w14:paraId="02FA14B0" w14:textId="77777777" w:rsidR="004C5E9E" w:rsidRPr="004C5E9E" w:rsidRDefault="004C5E9E" w:rsidP="004C5E9E">
            <w:pPr>
              <w:jc w:val="center"/>
              <w:rPr>
                <w:sz w:val="22"/>
                <w:szCs w:val="22"/>
              </w:rPr>
            </w:pPr>
          </w:p>
        </w:tc>
        <w:tc>
          <w:tcPr>
            <w:tcW w:w="1134" w:type="dxa"/>
            <w:tcBorders>
              <w:top w:val="nil"/>
              <w:left w:val="nil"/>
              <w:bottom w:val="single" w:sz="4" w:space="0" w:color="auto"/>
              <w:right w:val="single" w:sz="4" w:space="0" w:color="auto"/>
            </w:tcBorders>
            <w:vAlign w:val="center"/>
          </w:tcPr>
          <w:p w14:paraId="4EF84DF9" w14:textId="77777777" w:rsidR="004C5E9E" w:rsidRPr="004C5E9E" w:rsidRDefault="004C5E9E" w:rsidP="004C5E9E">
            <w:pPr>
              <w:jc w:val="center"/>
              <w:rPr>
                <w:sz w:val="22"/>
                <w:szCs w:val="22"/>
              </w:rPr>
            </w:pPr>
          </w:p>
        </w:tc>
        <w:tc>
          <w:tcPr>
            <w:tcW w:w="1417" w:type="dxa"/>
            <w:tcBorders>
              <w:top w:val="nil"/>
              <w:left w:val="nil"/>
              <w:bottom w:val="single" w:sz="4" w:space="0" w:color="auto"/>
              <w:right w:val="single" w:sz="4" w:space="0" w:color="auto"/>
            </w:tcBorders>
            <w:vAlign w:val="center"/>
          </w:tcPr>
          <w:p w14:paraId="26D41F7B" w14:textId="77777777" w:rsidR="004C5E9E" w:rsidRPr="004C5E9E" w:rsidRDefault="004C5E9E" w:rsidP="004C5E9E">
            <w:pPr>
              <w:jc w:val="center"/>
              <w:rPr>
                <w:sz w:val="22"/>
                <w:szCs w:val="22"/>
              </w:rPr>
            </w:pPr>
          </w:p>
        </w:tc>
      </w:tr>
      <w:tr w:rsidR="004C5E9E" w:rsidRPr="004C5E9E" w14:paraId="568082B4" w14:textId="77777777" w:rsidTr="00CB60A2">
        <w:trPr>
          <w:trHeight w:val="56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D92BF6B" w14:textId="77777777" w:rsidR="004C5E9E" w:rsidRPr="004C5E9E" w:rsidRDefault="004C5E9E" w:rsidP="004C5E9E">
            <w:pPr>
              <w:jc w:val="center"/>
            </w:pPr>
            <w:r w:rsidRPr="004C5E9E">
              <w:t>3.1</w:t>
            </w:r>
          </w:p>
        </w:tc>
        <w:tc>
          <w:tcPr>
            <w:tcW w:w="4207" w:type="dxa"/>
            <w:tcBorders>
              <w:top w:val="nil"/>
              <w:left w:val="nil"/>
              <w:bottom w:val="single" w:sz="4" w:space="0" w:color="auto"/>
              <w:right w:val="single" w:sz="4" w:space="0" w:color="auto"/>
            </w:tcBorders>
            <w:shd w:val="clear" w:color="auto" w:fill="auto"/>
            <w:vAlign w:val="center"/>
            <w:hideMark/>
          </w:tcPr>
          <w:p w14:paraId="11C64E2E" w14:textId="77777777" w:rsidR="004C5E9E" w:rsidRPr="004C5E9E" w:rsidRDefault="004C5E9E" w:rsidP="004C5E9E">
            <w:r w:rsidRPr="004C5E9E">
              <w:t>количество условных единиц, относящихся к активам, необходимым для осуществления регулируемой деятельности</w:t>
            </w:r>
          </w:p>
        </w:tc>
        <w:tc>
          <w:tcPr>
            <w:tcW w:w="1276" w:type="dxa"/>
            <w:tcBorders>
              <w:top w:val="nil"/>
              <w:left w:val="nil"/>
              <w:bottom w:val="single" w:sz="4" w:space="0" w:color="auto"/>
              <w:right w:val="single" w:sz="4" w:space="0" w:color="auto"/>
            </w:tcBorders>
            <w:shd w:val="clear" w:color="auto" w:fill="auto"/>
            <w:vAlign w:val="center"/>
            <w:hideMark/>
          </w:tcPr>
          <w:p w14:paraId="7FB1FA2C" w14:textId="77777777" w:rsidR="004C5E9E" w:rsidRPr="004C5E9E" w:rsidRDefault="004C5E9E" w:rsidP="004C5E9E">
            <w:pPr>
              <w:jc w:val="center"/>
            </w:pPr>
            <w:r w:rsidRPr="004C5E9E">
              <w:t>у.е.</w:t>
            </w:r>
          </w:p>
        </w:tc>
        <w:tc>
          <w:tcPr>
            <w:tcW w:w="1134" w:type="dxa"/>
            <w:tcBorders>
              <w:top w:val="nil"/>
              <w:left w:val="nil"/>
              <w:bottom w:val="single" w:sz="4" w:space="0" w:color="auto"/>
              <w:right w:val="single" w:sz="4" w:space="0" w:color="auto"/>
            </w:tcBorders>
            <w:shd w:val="clear" w:color="auto" w:fill="auto"/>
            <w:vAlign w:val="center"/>
            <w:hideMark/>
          </w:tcPr>
          <w:p w14:paraId="69D7646A" w14:textId="77777777" w:rsidR="004C5E9E" w:rsidRPr="004C5E9E" w:rsidRDefault="004C5E9E" w:rsidP="004C5E9E">
            <w:pPr>
              <w:jc w:val="center"/>
              <w:rPr>
                <w:sz w:val="22"/>
                <w:szCs w:val="22"/>
              </w:rPr>
            </w:pPr>
            <w:r w:rsidRPr="004C5E9E">
              <w:rPr>
                <w:sz w:val="22"/>
                <w:szCs w:val="22"/>
              </w:rPr>
              <w:t>4037,16</w:t>
            </w:r>
          </w:p>
        </w:tc>
        <w:tc>
          <w:tcPr>
            <w:tcW w:w="1134" w:type="dxa"/>
            <w:tcBorders>
              <w:top w:val="nil"/>
              <w:left w:val="nil"/>
              <w:bottom w:val="single" w:sz="4" w:space="0" w:color="auto"/>
              <w:right w:val="single" w:sz="4" w:space="0" w:color="auto"/>
            </w:tcBorders>
            <w:vAlign w:val="center"/>
          </w:tcPr>
          <w:p w14:paraId="07342F39" w14:textId="77777777" w:rsidR="004C5E9E" w:rsidRPr="004C5E9E" w:rsidRDefault="004C5E9E" w:rsidP="004C5E9E">
            <w:pPr>
              <w:jc w:val="center"/>
              <w:rPr>
                <w:sz w:val="22"/>
                <w:szCs w:val="22"/>
              </w:rPr>
            </w:pPr>
            <w:r w:rsidRPr="004C5E9E">
              <w:rPr>
                <w:sz w:val="22"/>
                <w:szCs w:val="22"/>
              </w:rPr>
              <w:t>4037,16</w:t>
            </w:r>
          </w:p>
        </w:tc>
        <w:tc>
          <w:tcPr>
            <w:tcW w:w="1417" w:type="dxa"/>
            <w:tcBorders>
              <w:top w:val="nil"/>
              <w:left w:val="nil"/>
              <w:bottom w:val="single" w:sz="4" w:space="0" w:color="auto"/>
              <w:right w:val="single" w:sz="4" w:space="0" w:color="auto"/>
            </w:tcBorders>
            <w:vAlign w:val="center"/>
          </w:tcPr>
          <w:p w14:paraId="780442B8" w14:textId="77777777" w:rsidR="004C5E9E" w:rsidRPr="004C5E9E" w:rsidRDefault="004C5E9E" w:rsidP="004C5E9E">
            <w:pPr>
              <w:jc w:val="center"/>
              <w:rPr>
                <w:sz w:val="22"/>
                <w:szCs w:val="22"/>
              </w:rPr>
            </w:pPr>
            <w:r w:rsidRPr="004C5E9E">
              <w:rPr>
                <w:sz w:val="22"/>
                <w:szCs w:val="22"/>
              </w:rPr>
              <w:t>4037,16</w:t>
            </w:r>
          </w:p>
        </w:tc>
      </w:tr>
      <w:tr w:rsidR="004C5E9E" w:rsidRPr="004C5E9E" w14:paraId="7130CFEF" w14:textId="77777777" w:rsidTr="00CB60A2">
        <w:trPr>
          <w:trHeight w:val="317"/>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1B2328F5" w14:textId="77777777" w:rsidR="004C5E9E" w:rsidRPr="004C5E9E" w:rsidRDefault="004C5E9E" w:rsidP="004C5E9E">
            <w:pPr>
              <w:jc w:val="center"/>
            </w:pPr>
            <w:r w:rsidRPr="004C5E9E">
              <w:t>3.2</w:t>
            </w:r>
          </w:p>
        </w:tc>
        <w:tc>
          <w:tcPr>
            <w:tcW w:w="4207" w:type="dxa"/>
            <w:tcBorders>
              <w:top w:val="nil"/>
              <w:left w:val="nil"/>
              <w:bottom w:val="single" w:sz="4" w:space="0" w:color="auto"/>
              <w:right w:val="single" w:sz="4" w:space="0" w:color="auto"/>
            </w:tcBorders>
            <w:shd w:val="clear" w:color="auto" w:fill="auto"/>
            <w:vAlign w:val="center"/>
            <w:hideMark/>
          </w:tcPr>
          <w:p w14:paraId="2EE6F242" w14:textId="77777777" w:rsidR="004C5E9E" w:rsidRPr="004C5E9E" w:rsidRDefault="004C5E9E" w:rsidP="004C5E9E">
            <w:r w:rsidRPr="004C5E9E">
              <w:t>установленная тепловая мощность источника тепловой энергии</w:t>
            </w:r>
          </w:p>
        </w:tc>
        <w:tc>
          <w:tcPr>
            <w:tcW w:w="1276" w:type="dxa"/>
            <w:tcBorders>
              <w:top w:val="nil"/>
              <w:left w:val="nil"/>
              <w:bottom w:val="single" w:sz="4" w:space="0" w:color="auto"/>
              <w:right w:val="single" w:sz="4" w:space="0" w:color="auto"/>
            </w:tcBorders>
            <w:shd w:val="clear" w:color="auto" w:fill="auto"/>
            <w:vAlign w:val="center"/>
            <w:hideMark/>
          </w:tcPr>
          <w:p w14:paraId="6CE88ABE" w14:textId="77777777" w:rsidR="004C5E9E" w:rsidRPr="004C5E9E" w:rsidRDefault="004C5E9E" w:rsidP="004C5E9E">
            <w:pPr>
              <w:jc w:val="center"/>
            </w:pPr>
            <w:r w:rsidRPr="004C5E9E">
              <w:t>Гкал/ч</w:t>
            </w:r>
          </w:p>
        </w:tc>
        <w:tc>
          <w:tcPr>
            <w:tcW w:w="1134" w:type="dxa"/>
            <w:tcBorders>
              <w:top w:val="nil"/>
              <w:left w:val="nil"/>
              <w:bottom w:val="single" w:sz="4" w:space="0" w:color="auto"/>
              <w:right w:val="single" w:sz="4" w:space="0" w:color="auto"/>
            </w:tcBorders>
            <w:shd w:val="clear" w:color="auto" w:fill="auto"/>
            <w:vAlign w:val="center"/>
            <w:hideMark/>
          </w:tcPr>
          <w:p w14:paraId="301F80C7" w14:textId="77777777" w:rsidR="004C5E9E" w:rsidRPr="004C5E9E" w:rsidRDefault="004C5E9E" w:rsidP="004C5E9E">
            <w:pPr>
              <w:jc w:val="center"/>
              <w:rPr>
                <w:sz w:val="22"/>
                <w:szCs w:val="22"/>
              </w:rPr>
            </w:pPr>
            <w:r w:rsidRPr="004C5E9E">
              <w:rPr>
                <w:sz w:val="22"/>
                <w:szCs w:val="22"/>
              </w:rPr>
              <w:t>-</w:t>
            </w:r>
          </w:p>
        </w:tc>
        <w:tc>
          <w:tcPr>
            <w:tcW w:w="1134" w:type="dxa"/>
            <w:tcBorders>
              <w:top w:val="nil"/>
              <w:left w:val="nil"/>
              <w:bottom w:val="single" w:sz="4" w:space="0" w:color="auto"/>
              <w:right w:val="single" w:sz="4" w:space="0" w:color="auto"/>
            </w:tcBorders>
            <w:vAlign w:val="center"/>
          </w:tcPr>
          <w:p w14:paraId="439C1F8B" w14:textId="77777777" w:rsidR="004C5E9E" w:rsidRPr="004C5E9E" w:rsidRDefault="004C5E9E" w:rsidP="004C5E9E">
            <w:pPr>
              <w:jc w:val="center"/>
              <w:rPr>
                <w:sz w:val="22"/>
                <w:szCs w:val="22"/>
              </w:rPr>
            </w:pPr>
            <w:r w:rsidRPr="004C5E9E">
              <w:rPr>
                <w:sz w:val="22"/>
                <w:szCs w:val="22"/>
              </w:rPr>
              <w:t>-</w:t>
            </w:r>
          </w:p>
        </w:tc>
        <w:tc>
          <w:tcPr>
            <w:tcW w:w="1417" w:type="dxa"/>
            <w:tcBorders>
              <w:top w:val="nil"/>
              <w:left w:val="nil"/>
              <w:bottom w:val="single" w:sz="4" w:space="0" w:color="auto"/>
              <w:right w:val="single" w:sz="4" w:space="0" w:color="auto"/>
            </w:tcBorders>
            <w:vAlign w:val="center"/>
          </w:tcPr>
          <w:p w14:paraId="5772FBC0" w14:textId="77777777" w:rsidR="004C5E9E" w:rsidRPr="004C5E9E" w:rsidRDefault="004C5E9E" w:rsidP="004C5E9E">
            <w:pPr>
              <w:jc w:val="center"/>
              <w:rPr>
                <w:sz w:val="22"/>
                <w:szCs w:val="22"/>
              </w:rPr>
            </w:pPr>
            <w:r w:rsidRPr="004C5E9E">
              <w:rPr>
                <w:sz w:val="22"/>
                <w:szCs w:val="22"/>
              </w:rPr>
              <w:t>-</w:t>
            </w:r>
          </w:p>
        </w:tc>
      </w:tr>
      <w:tr w:rsidR="004C5E9E" w:rsidRPr="004C5E9E" w14:paraId="7AECB8C6" w14:textId="77777777" w:rsidTr="00CB60A2">
        <w:trPr>
          <w:trHeight w:val="317"/>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78A60632" w14:textId="77777777" w:rsidR="004C5E9E" w:rsidRPr="004C5E9E" w:rsidRDefault="004C5E9E" w:rsidP="004C5E9E">
            <w:pPr>
              <w:jc w:val="center"/>
            </w:pPr>
            <w:r w:rsidRPr="004C5E9E">
              <w:t>4</w:t>
            </w:r>
          </w:p>
        </w:tc>
        <w:tc>
          <w:tcPr>
            <w:tcW w:w="4207" w:type="dxa"/>
            <w:tcBorders>
              <w:top w:val="nil"/>
              <w:left w:val="nil"/>
              <w:bottom w:val="single" w:sz="4" w:space="0" w:color="auto"/>
              <w:right w:val="single" w:sz="4" w:space="0" w:color="auto"/>
            </w:tcBorders>
            <w:shd w:val="clear" w:color="auto" w:fill="auto"/>
            <w:vAlign w:val="center"/>
            <w:hideMark/>
          </w:tcPr>
          <w:p w14:paraId="1448AE78" w14:textId="77777777" w:rsidR="004C5E9E" w:rsidRPr="004C5E9E" w:rsidRDefault="004C5E9E" w:rsidP="004C5E9E">
            <w:r w:rsidRPr="004C5E9E">
              <w:t>Коэффициент эластичности затрат по росту активов (</w:t>
            </w:r>
            <w:proofErr w:type="spellStart"/>
            <w:r w:rsidRPr="004C5E9E">
              <w:t>К</w:t>
            </w:r>
            <w:r w:rsidRPr="004C5E9E">
              <w:rPr>
                <w:vertAlign w:val="subscript"/>
              </w:rPr>
              <w:t>эл</w:t>
            </w:r>
            <w:proofErr w:type="spellEnd"/>
            <w:r w:rsidRPr="004C5E9E">
              <w:t>)</w:t>
            </w:r>
          </w:p>
        </w:tc>
        <w:tc>
          <w:tcPr>
            <w:tcW w:w="1276" w:type="dxa"/>
            <w:tcBorders>
              <w:top w:val="nil"/>
              <w:left w:val="nil"/>
              <w:bottom w:val="single" w:sz="4" w:space="0" w:color="auto"/>
              <w:right w:val="single" w:sz="4" w:space="0" w:color="auto"/>
            </w:tcBorders>
            <w:shd w:val="clear" w:color="auto" w:fill="auto"/>
            <w:vAlign w:val="center"/>
            <w:hideMark/>
          </w:tcPr>
          <w:p w14:paraId="4359E046" w14:textId="77777777" w:rsidR="004C5E9E" w:rsidRPr="004C5E9E" w:rsidRDefault="004C5E9E" w:rsidP="004C5E9E">
            <w:pPr>
              <w:jc w:val="center"/>
            </w:pPr>
            <w:r w:rsidRPr="004C5E9E">
              <w:t> </w:t>
            </w:r>
          </w:p>
        </w:tc>
        <w:tc>
          <w:tcPr>
            <w:tcW w:w="1134" w:type="dxa"/>
            <w:tcBorders>
              <w:top w:val="nil"/>
              <w:left w:val="nil"/>
              <w:bottom w:val="single" w:sz="4" w:space="0" w:color="auto"/>
              <w:right w:val="single" w:sz="4" w:space="0" w:color="auto"/>
            </w:tcBorders>
            <w:shd w:val="clear" w:color="auto" w:fill="auto"/>
            <w:vAlign w:val="center"/>
            <w:hideMark/>
          </w:tcPr>
          <w:p w14:paraId="69FDBD7C" w14:textId="77777777" w:rsidR="004C5E9E" w:rsidRPr="004C5E9E" w:rsidRDefault="004C5E9E" w:rsidP="004C5E9E">
            <w:pPr>
              <w:jc w:val="center"/>
              <w:rPr>
                <w:sz w:val="22"/>
                <w:szCs w:val="22"/>
              </w:rPr>
            </w:pPr>
            <w:r w:rsidRPr="004C5E9E">
              <w:rPr>
                <w:sz w:val="22"/>
                <w:szCs w:val="22"/>
              </w:rPr>
              <w:t>0,75</w:t>
            </w:r>
          </w:p>
        </w:tc>
        <w:tc>
          <w:tcPr>
            <w:tcW w:w="1134" w:type="dxa"/>
            <w:tcBorders>
              <w:top w:val="nil"/>
              <w:left w:val="nil"/>
              <w:bottom w:val="single" w:sz="4" w:space="0" w:color="auto"/>
              <w:right w:val="single" w:sz="4" w:space="0" w:color="auto"/>
            </w:tcBorders>
            <w:vAlign w:val="center"/>
          </w:tcPr>
          <w:p w14:paraId="465B3901" w14:textId="77777777" w:rsidR="004C5E9E" w:rsidRPr="004C5E9E" w:rsidRDefault="004C5E9E" w:rsidP="004C5E9E">
            <w:pPr>
              <w:jc w:val="center"/>
              <w:rPr>
                <w:sz w:val="22"/>
                <w:szCs w:val="22"/>
              </w:rPr>
            </w:pPr>
            <w:r w:rsidRPr="004C5E9E">
              <w:rPr>
                <w:sz w:val="22"/>
                <w:szCs w:val="22"/>
              </w:rPr>
              <w:t>0,75</w:t>
            </w:r>
          </w:p>
        </w:tc>
        <w:tc>
          <w:tcPr>
            <w:tcW w:w="1417" w:type="dxa"/>
            <w:tcBorders>
              <w:top w:val="nil"/>
              <w:left w:val="nil"/>
              <w:bottom w:val="single" w:sz="4" w:space="0" w:color="auto"/>
              <w:right w:val="single" w:sz="4" w:space="0" w:color="auto"/>
            </w:tcBorders>
            <w:vAlign w:val="center"/>
          </w:tcPr>
          <w:p w14:paraId="34A6B7FA" w14:textId="77777777" w:rsidR="004C5E9E" w:rsidRPr="004C5E9E" w:rsidRDefault="004C5E9E" w:rsidP="004C5E9E">
            <w:pPr>
              <w:jc w:val="center"/>
              <w:rPr>
                <w:sz w:val="22"/>
                <w:szCs w:val="22"/>
              </w:rPr>
            </w:pPr>
            <w:r w:rsidRPr="004C5E9E">
              <w:rPr>
                <w:sz w:val="22"/>
                <w:szCs w:val="22"/>
              </w:rPr>
              <w:t>0,75</w:t>
            </w:r>
          </w:p>
        </w:tc>
      </w:tr>
      <w:tr w:rsidR="004C5E9E" w:rsidRPr="004C5E9E" w14:paraId="15145677" w14:textId="77777777" w:rsidTr="00CB60A2">
        <w:trPr>
          <w:trHeight w:val="56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67984A8" w14:textId="77777777" w:rsidR="004C5E9E" w:rsidRPr="004C5E9E" w:rsidRDefault="004C5E9E" w:rsidP="004C5E9E">
            <w:pPr>
              <w:jc w:val="center"/>
            </w:pPr>
            <w:r w:rsidRPr="004C5E9E">
              <w:t>5</w:t>
            </w:r>
          </w:p>
        </w:tc>
        <w:tc>
          <w:tcPr>
            <w:tcW w:w="4207" w:type="dxa"/>
            <w:tcBorders>
              <w:top w:val="nil"/>
              <w:left w:val="nil"/>
              <w:bottom w:val="single" w:sz="4" w:space="0" w:color="auto"/>
              <w:right w:val="single" w:sz="4" w:space="0" w:color="auto"/>
            </w:tcBorders>
            <w:shd w:val="clear" w:color="auto" w:fill="auto"/>
            <w:vAlign w:val="center"/>
            <w:hideMark/>
          </w:tcPr>
          <w:p w14:paraId="5EE2FD44" w14:textId="77777777" w:rsidR="004C5E9E" w:rsidRPr="004C5E9E" w:rsidRDefault="004C5E9E" w:rsidP="004C5E9E">
            <w:r w:rsidRPr="004C5E9E">
              <w:t>Операционные (подконтрольные)</w:t>
            </w:r>
            <w:r w:rsidRPr="004C5E9E">
              <w:br/>
              <w:t>расходы</w:t>
            </w:r>
          </w:p>
        </w:tc>
        <w:tc>
          <w:tcPr>
            <w:tcW w:w="1276" w:type="dxa"/>
            <w:tcBorders>
              <w:top w:val="nil"/>
              <w:left w:val="nil"/>
              <w:bottom w:val="single" w:sz="4" w:space="0" w:color="auto"/>
              <w:right w:val="single" w:sz="4" w:space="0" w:color="auto"/>
            </w:tcBorders>
            <w:shd w:val="clear" w:color="auto" w:fill="auto"/>
            <w:vAlign w:val="center"/>
            <w:hideMark/>
          </w:tcPr>
          <w:p w14:paraId="451B0A8C" w14:textId="77777777" w:rsidR="004C5E9E" w:rsidRPr="004C5E9E" w:rsidRDefault="004C5E9E" w:rsidP="004C5E9E">
            <w:pPr>
              <w:jc w:val="center"/>
            </w:pPr>
            <w:r w:rsidRPr="004C5E9E">
              <w:t>тыс. руб.</w:t>
            </w:r>
          </w:p>
        </w:tc>
        <w:tc>
          <w:tcPr>
            <w:tcW w:w="1134" w:type="dxa"/>
            <w:tcBorders>
              <w:top w:val="nil"/>
              <w:left w:val="nil"/>
              <w:bottom w:val="single" w:sz="4" w:space="0" w:color="auto"/>
              <w:right w:val="single" w:sz="4" w:space="0" w:color="auto"/>
            </w:tcBorders>
            <w:shd w:val="clear" w:color="auto" w:fill="auto"/>
            <w:vAlign w:val="center"/>
          </w:tcPr>
          <w:p w14:paraId="39706577" w14:textId="77777777" w:rsidR="004C5E9E" w:rsidRPr="004C5E9E" w:rsidRDefault="004C5E9E" w:rsidP="004C5E9E">
            <w:pPr>
              <w:jc w:val="center"/>
              <w:rPr>
                <w:sz w:val="22"/>
                <w:szCs w:val="22"/>
              </w:rPr>
            </w:pPr>
            <w:r w:rsidRPr="004C5E9E">
              <w:rPr>
                <w:sz w:val="22"/>
                <w:szCs w:val="22"/>
              </w:rPr>
              <w:t>199 104</w:t>
            </w:r>
          </w:p>
        </w:tc>
        <w:tc>
          <w:tcPr>
            <w:tcW w:w="1134" w:type="dxa"/>
            <w:tcBorders>
              <w:top w:val="nil"/>
              <w:left w:val="nil"/>
              <w:bottom w:val="single" w:sz="4" w:space="0" w:color="auto"/>
              <w:right w:val="single" w:sz="4" w:space="0" w:color="auto"/>
            </w:tcBorders>
            <w:vAlign w:val="center"/>
          </w:tcPr>
          <w:p w14:paraId="27F16072" w14:textId="77777777" w:rsidR="004C5E9E" w:rsidRPr="004C5E9E" w:rsidRDefault="004C5E9E" w:rsidP="004C5E9E">
            <w:pPr>
              <w:jc w:val="center"/>
              <w:rPr>
                <w:sz w:val="22"/>
                <w:szCs w:val="22"/>
              </w:rPr>
            </w:pPr>
            <w:r w:rsidRPr="004C5E9E">
              <w:rPr>
                <w:sz w:val="22"/>
                <w:szCs w:val="22"/>
              </w:rPr>
              <w:t>224 315</w:t>
            </w:r>
          </w:p>
        </w:tc>
        <w:tc>
          <w:tcPr>
            <w:tcW w:w="1417" w:type="dxa"/>
            <w:tcBorders>
              <w:top w:val="nil"/>
              <w:left w:val="nil"/>
              <w:bottom w:val="single" w:sz="4" w:space="0" w:color="auto"/>
              <w:right w:val="single" w:sz="4" w:space="0" w:color="auto"/>
            </w:tcBorders>
            <w:vAlign w:val="center"/>
          </w:tcPr>
          <w:p w14:paraId="720DC390" w14:textId="77777777" w:rsidR="004C5E9E" w:rsidRPr="004C5E9E" w:rsidRDefault="004C5E9E" w:rsidP="004C5E9E">
            <w:pPr>
              <w:jc w:val="center"/>
              <w:rPr>
                <w:sz w:val="22"/>
                <w:szCs w:val="22"/>
              </w:rPr>
            </w:pPr>
            <w:r w:rsidRPr="004C5E9E">
              <w:rPr>
                <w:sz w:val="22"/>
                <w:szCs w:val="22"/>
              </w:rPr>
              <w:t>235 174</w:t>
            </w:r>
          </w:p>
        </w:tc>
      </w:tr>
    </w:tbl>
    <w:p w14:paraId="4845BD1D" w14:textId="77777777" w:rsidR="004C5E9E" w:rsidRPr="004C5E9E" w:rsidRDefault="004C5E9E" w:rsidP="004C5E9E">
      <w:pPr>
        <w:ind w:left="426"/>
        <w:rPr>
          <w:sz w:val="28"/>
          <w:szCs w:val="28"/>
          <w:highlight w:val="yellow"/>
          <w:lang w:eastAsia="en-US"/>
        </w:rPr>
      </w:pPr>
    </w:p>
    <w:p w14:paraId="3674EFFB" w14:textId="77777777" w:rsidR="004C5E9E" w:rsidRPr="004C5E9E" w:rsidRDefault="004C5E9E" w:rsidP="004C5E9E">
      <w:pPr>
        <w:ind w:left="426"/>
        <w:rPr>
          <w:sz w:val="28"/>
          <w:szCs w:val="28"/>
        </w:rPr>
      </w:pPr>
      <w:r w:rsidRPr="004C5E9E">
        <w:rPr>
          <w:sz w:val="28"/>
          <w:szCs w:val="28"/>
          <w:lang w:eastAsia="en-US"/>
        </w:rPr>
        <w:t xml:space="preserve">* – базовый уровень операционных расходов закреплён приложением № 4 к концессионному соглашению </w:t>
      </w:r>
      <w:r w:rsidRPr="004C5E9E">
        <w:rPr>
          <w:sz w:val="28"/>
          <w:szCs w:val="28"/>
        </w:rPr>
        <w:t>от 01.11.2021 № 4.</w:t>
      </w:r>
    </w:p>
    <w:p w14:paraId="3F273FFC" w14:textId="77777777" w:rsidR="004C5E9E" w:rsidRPr="004C5E9E" w:rsidRDefault="004C5E9E" w:rsidP="004C5E9E">
      <w:pPr>
        <w:ind w:firstLine="851"/>
        <w:jc w:val="both"/>
        <w:rPr>
          <w:sz w:val="28"/>
          <w:szCs w:val="28"/>
          <w:highlight w:val="yellow"/>
        </w:rPr>
      </w:pPr>
    </w:p>
    <w:p w14:paraId="5FCE6B2E" w14:textId="77777777" w:rsidR="004C5E9E" w:rsidRPr="004C5E9E" w:rsidRDefault="004C5E9E" w:rsidP="004C5E9E">
      <w:pPr>
        <w:ind w:firstLine="851"/>
        <w:jc w:val="both"/>
        <w:rPr>
          <w:sz w:val="28"/>
          <w:szCs w:val="28"/>
          <w:highlight w:val="yellow"/>
        </w:rPr>
      </w:pPr>
    </w:p>
    <w:p w14:paraId="0CF2AC3D" w14:textId="77777777" w:rsidR="004C5E9E" w:rsidRPr="004C5E9E" w:rsidRDefault="004C5E9E" w:rsidP="004C5E9E">
      <w:pPr>
        <w:ind w:firstLine="851"/>
        <w:jc w:val="both"/>
        <w:rPr>
          <w:sz w:val="28"/>
          <w:szCs w:val="28"/>
        </w:rPr>
      </w:pPr>
      <w:r w:rsidRPr="004C5E9E">
        <w:rPr>
          <w:sz w:val="28"/>
          <w:szCs w:val="28"/>
        </w:rPr>
        <w:lastRenderedPageBreak/>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2023 году неподконтрольные расходы (в соответствии с п. 39 Методических указаний).</w:t>
      </w:r>
    </w:p>
    <w:p w14:paraId="54C6628C" w14:textId="77777777" w:rsidR="004C5E9E" w:rsidRPr="004C5E9E" w:rsidRDefault="004C5E9E" w:rsidP="004C5E9E">
      <w:pPr>
        <w:ind w:firstLine="851"/>
        <w:jc w:val="both"/>
        <w:rPr>
          <w:sz w:val="28"/>
          <w:szCs w:val="28"/>
        </w:rPr>
      </w:pPr>
      <w:r w:rsidRPr="004C5E9E">
        <w:rPr>
          <w:sz w:val="28"/>
          <w:szCs w:val="28"/>
        </w:rPr>
        <w:t xml:space="preserve">Арендная плата учтена экспертами </w:t>
      </w:r>
      <w:r w:rsidRPr="004C5E9E">
        <w:rPr>
          <w:color w:val="000000"/>
          <w:sz w:val="28"/>
          <w:szCs w:val="28"/>
        </w:rPr>
        <w:t>в соответствии с пунктами 45 и 65 Основ ценообразования</w:t>
      </w:r>
      <w:r w:rsidRPr="004C5E9E">
        <w:rPr>
          <w:sz w:val="28"/>
          <w:szCs w:val="28"/>
        </w:rPr>
        <w:t>.</w:t>
      </w:r>
    </w:p>
    <w:p w14:paraId="59BF6C26" w14:textId="77777777" w:rsidR="004C5E9E" w:rsidRPr="004C5E9E" w:rsidRDefault="004C5E9E" w:rsidP="004C5E9E">
      <w:pPr>
        <w:ind w:firstLine="851"/>
        <w:jc w:val="both"/>
        <w:rPr>
          <w:sz w:val="28"/>
          <w:szCs w:val="28"/>
        </w:rPr>
      </w:pPr>
      <w:r w:rsidRPr="004C5E9E">
        <w:rPr>
          <w:sz w:val="28"/>
          <w:szCs w:val="28"/>
        </w:rPr>
        <w:t xml:space="preserve">Расходы на обязательное страхование подтверждаются представленным предприятием расчетом, выгрузкой по расходам на страхование из учетной системы </w:t>
      </w:r>
      <w:r w:rsidRPr="004C5E9E">
        <w:rPr>
          <w:sz w:val="28"/>
          <w:szCs w:val="28"/>
          <w:lang w:val="en-US"/>
        </w:rPr>
        <w:t>SAP</w:t>
      </w:r>
      <w:r w:rsidRPr="004C5E9E">
        <w:rPr>
          <w:sz w:val="28"/>
          <w:szCs w:val="28"/>
        </w:rPr>
        <w:t xml:space="preserve"> </w:t>
      </w:r>
      <w:r w:rsidRPr="004C5E9E">
        <w:rPr>
          <w:sz w:val="28"/>
          <w:szCs w:val="28"/>
          <w:lang w:val="en-US"/>
        </w:rPr>
        <w:t>ERP</w:t>
      </w:r>
      <w:r w:rsidRPr="004C5E9E">
        <w:rPr>
          <w:sz w:val="28"/>
          <w:szCs w:val="28"/>
        </w:rPr>
        <w:t>, представленными договорами и полисами.</w:t>
      </w:r>
    </w:p>
    <w:p w14:paraId="1FA4DF19" w14:textId="77777777" w:rsidR="004C5E9E" w:rsidRPr="004C5E9E" w:rsidRDefault="004C5E9E" w:rsidP="004C5E9E">
      <w:pPr>
        <w:ind w:firstLine="851"/>
        <w:jc w:val="both"/>
        <w:rPr>
          <w:sz w:val="28"/>
          <w:szCs w:val="28"/>
        </w:rPr>
      </w:pPr>
      <w:r w:rsidRPr="004C5E9E">
        <w:rPr>
          <w:sz w:val="28"/>
          <w:szCs w:val="28"/>
        </w:rPr>
        <w:t xml:space="preserve">Размер расходов по уплате налогов подтверждается представленными декларациями, выгрузкой из учетной системы </w:t>
      </w:r>
      <w:r w:rsidRPr="004C5E9E">
        <w:rPr>
          <w:sz w:val="28"/>
          <w:szCs w:val="28"/>
          <w:lang w:val="en-US"/>
        </w:rPr>
        <w:t>SAP</w:t>
      </w:r>
      <w:r w:rsidRPr="004C5E9E">
        <w:rPr>
          <w:sz w:val="28"/>
          <w:szCs w:val="28"/>
        </w:rPr>
        <w:t xml:space="preserve"> </w:t>
      </w:r>
      <w:r w:rsidRPr="004C5E9E">
        <w:rPr>
          <w:sz w:val="28"/>
          <w:szCs w:val="28"/>
          <w:lang w:val="en-US"/>
        </w:rPr>
        <w:t>ERP</w:t>
      </w:r>
      <w:r w:rsidRPr="004C5E9E">
        <w:rPr>
          <w:sz w:val="28"/>
          <w:szCs w:val="28"/>
        </w:rPr>
        <w:t>.</w:t>
      </w:r>
    </w:p>
    <w:p w14:paraId="130F8E23" w14:textId="77777777" w:rsidR="004C5E9E" w:rsidRPr="004C5E9E" w:rsidRDefault="004C5E9E" w:rsidP="004C5E9E">
      <w:pPr>
        <w:ind w:firstLine="851"/>
        <w:jc w:val="both"/>
        <w:rPr>
          <w:sz w:val="28"/>
          <w:szCs w:val="28"/>
        </w:rPr>
      </w:pPr>
      <w:r w:rsidRPr="004C5E9E">
        <w:rPr>
          <w:sz w:val="28"/>
          <w:szCs w:val="28"/>
        </w:rPr>
        <w:t>Размер отчислений на социальные нужды подтверждаются представленной выгрузкой из бухгалтерских программ.</w:t>
      </w:r>
    </w:p>
    <w:p w14:paraId="56CC9633" w14:textId="77777777" w:rsidR="004C5E9E" w:rsidRPr="004C5E9E" w:rsidRDefault="004C5E9E" w:rsidP="004C5E9E">
      <w:pPr>
        <w:ind w:firstLine="851"/>
        <w:jc w:val="both"/>
        <w:rPr>
          <w:sz w:val="28"/>
          <w:szCs w:val="28"/>
        </w:rPr>
      </w:pPr>
      <w:r w:rsidRPr="004C5E9E">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2023 год по видам деятельности, статистической формой № С-1 за 2023 год, выгрузкой из учетной системы </w:t>
      </w:r>
      <w:r w:rsidRPr="004C5E9E">
        <w:rPr>
          <w:sz w:val="28"/>
          <w:szCs w:val="28"/>
          <w:lang w:val="en-US"/>
        </w:rPr>
        <w:t>SAP</w:t>
      </w:r>
      <w:r w:rsidRPr="004C5E9E">
        <w:rPr>
          <w:sz w:val="28"/>
          <w:szCs w:val="28"/>
        </w:rPr>
        <w:t xml:space="preserve"> </w:t>
      </w:r>
      <w:r w:rsidRPr="004C5E9E">
        <w:rPr>
          <w:sz w:val="28"/>
          <w:szCs w:val="28"/>
          <w:lang w:val="en-US"/>
        </w:rPr>
        <w:t>ERP</w:t>
      </w:r>
      <w:r w:rsidRPr="004C5E9E">
        <w:rPr>
          <w:sz w:val="28"/>
          <w:szCs w:val="28"/>
        </w:rPr>
        <w:t>.</w:t>
      </w:r>
    </w:p>
    <w:p w14:paraId="01AB194B" w14:textId="77777777" w:rsidR="004C5E9E" w:rsidRPr="004C5E9E" w:rsidRDefault="004C5E9E" w:rsidP="004C5E9E">
      <w:pPr>
        <w:ind w:firstLine="851"/>
        <w:jc w:val="both"/>
        <w:rPr>
          <w:sz w:val="28"/>
          <w:szCs w:val="28"/>
        </w:rPr>
      </w:pPr>
      <w:r w:rsidRPr="004C5E9E">
        <w:rPr>
          <w:sz w:val="28"/>
          <w:szCs w:val="28"/>
        </w:rPr>
        <w:t xml:space="preserve">Расходы на выплаты по договорам займа и кредитным договорам, включая проценты по ним подтверждаются представленной справкой о привлеченных кредитах/займах и выгрузкой из учетной системы </w:t>
      </w:r>
      <w:r w:rsidRPr="004C5E9E">
        <w:rPr>
          <w:sz w:val="28"/>
          <w:szCs w:val="28"/>
          <w:lang w:val="en-US"/>
        </w:rPr>
        <w:t>SAP</w:t>
      </w:r>
      <w:r w:rsidRPr="004C5E9E">
        <w:rPr>
          <w:sz w:val="28"/>
          <w:szCs w:val="28"/>
        </w:rPr>
        <w:t xml:space="preserve"> </w:t>
      </w:r>
      <w:r w:rsidRPr="004C5E9E">
        <w:rPr>
          <w:sz w:val="28"/>
          <w:szCs w:val="28"/>
          <w:lang w:val="en-US"/>
        </w:rPr>
        <w:t>ERP</w:t>
      </w:r>
      <w:r w:rsidRPr="004C5E9E">
        <w:rPr>
          <w:sz w:val="28"/>
          <w:szCs w:val="28"/>
        </w:rPr>
        <w:t>.</w:t>
      </w:r>
    </w:p>
    <w:p w14:paraId="1BF601E7" w14:textId="77777777" w:rsidR="004C5E9E" w:rsidRPr="004C5E9E" w:rsidRDefault="004C5E9E" w:rsidP="004C5E9E">
      <w:pPr>
        <w:ind w:firstLine="851"/>
        <w:jc w:val="both"/>
        <w:rPr>
          <w:sz w:val="28"/>
          <w:szCs w:val="28"/>
        </w:rPr>
      </w:pPr>
      <w:r w:rsidRPr="004C5E9E">
        <w:rPr>
          <w:sz w:val="28"/>
          <w:szCs w:val="28"/>
        </w:rPr>
        <w:t>Данные расходы признаются экспертами документально подтвержденными и экономически обоснованными.</w:t>
      </w:r>
    </w:p>
    <w:p w14:paraId="47B3C27A" w14:textId="77777777" w:rsidR="004C5E9E" w:rsidRPr="004C5E9E" w:rsidRDefault="004C5E9E" w:rsidP="004C5E9E">
      <w:pPr>
        <w:ind w:firstLine="851"/>
        <w:jc w:val="both"/>
        <w:rPr>
          <w:sz w:val="28"/>
          <w:szCs w:val="28"/>
        </w:rPr>
      </w:pPr>
      <w:r w:rsidRPr="004C5E9E">
        <w:rPr>
          <w:sz w:val="28"/>
          <w:szCs w:val="28"/>
        </w:rPr>
        <w:t>Расчет неподконтрольных расходов приведен в таблице 6.</w:t>
      </w:r>
    </w:p>
    <w:p w14:paraId="56389EB5" w14:textId="77777777" w:rsidR="004C5E9E" w:rsidRPr="004C5E9E" w:rsidRDefault="004C5E9E" w:rsidP="004C5E9E">
      <w:pPr>
        <w:ind w:firstLine="851"/>
        <w:jc w:val="right"/>
        <w:rPr>
          <w:sz w:val="28"/>
          <w:szCs w:val="28"/>
          <w:lang w:eastAsia="en-US"/>
        </w:rPr>
      </w:pPr>
      <w:r w:rsidRPr="004C5E9E">
        <w:rPr>
          <w:sz w:val="28"/>
          <w:szCs w:val="28"/>
          <w:highlight w:val="yellow"/>
        </w:rPr>
        <w:br w:type="page"/>
      </w:r>
      <w:r w:rsidRPr="004C5E9E">
        <w:rPr>
          <w:sz w:val="28"/>
          <w:szCs w:val="28"/>
          <w:lang w:eastAsia="en-US"/>
        </w:rPr>
        <w:lastRenderedPageBreak/>
        <w:t>Таблица 6</w:t>
      </w:r>
    </w:p>
    <w:p w14:paraId="552D5E2B" w14:textId="77777777" w:rsidR="004C5E9E" w:rsidRPr="004C5E9E" w:rsidRDefault="004C5E9E" w:rsidP="004C5E9E">
      <w:pPr>
        <w:ind w:left="-142"/>
        <w:jc w:val="center"/>
        <w:rPr>
          <w:b/>
          <w:sz w:val="28"/>
          <w:szCs w:val="28"/>
        </w:rPr>
      </w:pPr>
      <w:r w:rsidRPr="004C5E9E">
        <w:rPr>
          <w:b/>
          <w:sz w:val="28"/>
          <w:szCs w:val="28"/>
        </w:rPr>
        <w:t>Фактические неподконтрольные расходы за 2023 год</w:t>
      </w:r>
    </w:p>
    <w:p w14:paraId="48827E59" w14:textId="77777777" w:rsidR="004C5E9E" w:rsidRPr="004C5E9E" w:rsidRDefault="004C5E9E" w:rsidP="004C5E9E">
      <w:pPr>
        <w:jc w:val="right"/>
        <w:rPr>
          <w:sz w:val="28"/>
          <w:szCs w:val="28"/>
        </w:rPr>
      </w:pPr>
      <w:r w:rsidRPr="004C5E9E">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4C5E9E" w:rsidRPr="004C5E9E" w14:paraId="3C4A1D80" w14:textId="77777777" w:rsidTr="00CB60A2">
        <w:trPr>
          <w:trHeight w:val="417"/>
          <w:tblHeader/>
          <w:jc w:val="center"/>
        </w:trPr>
        <w:tc>
          <w:tcPr>
            <w:tcW w:w="817" w:type="dxa"/>
            <w:shd w:val="clear" w:color="auto" w:fill="auto"/>
            <w:vAlign w:val="center"/>
            <w:hideMark/>
          </w:tcPr>
          <w:p w14:paraId="5135F74B" w14:textId="77777777" w:rsidR="004C5E9E" w:rsidRPr="004C5E9E" w:rsidRDefault="004C5E9E" w:rsidP="004C5E9E">
            <w:pPr>
              <w:jc w:val="center"/>
            </w:pPr>
            <w:r w:rsidRPr="004C5E9E">
              <w:t>№</w:t>
            </w:r>
            <w:r w:rsidRPr="004C5E9E">
              <w:br/>
              <w:t>п. п.</w:t>
            </w:r>
          </w:p>
        </w:tc>
        <w:tc>
          <w:tcPr>
            <w:tcW w:w="6980" w:type="dxa"/>
            <w:shd w:val="clear" w:color="auto" w:fill="auto"/>
            <w:noWrap/>
            <w:vAlign w:val="center"/>
            <w:hideMark/>
          </w:tcPr>
          <w:p w14:paraId="1E5CE5B8" w14:textId="77777777" w:rsidR="004C5E9E" w:rsidRPr="004C5E9E" w:rsidRDefault="004C5E9E" w:rsidP="004C5E9E">
            <w:pPr>
              <w:jc w:val="center"/>
            </w:pPr>
            <w:r w:rsidRPr="004C5E9E">
              <w:t>Показатель</w:t>
            </w:r>
          </w:p>
        </w:tc>
        <w:tc>
          <w:tcPr>
            <w:tcW w:w="2009" w:type="dxa"/>
            <w:shd w:val="clear" w:color="auto" w:fill="auto"/>
            <w:vAlign w:val="center"/>
          </w:tcPr>
          <w:p w14:paraId="6CE585C7" w14:textId="77777777" w:rsidR="004C5E9E" w:rsidRPr="004C5E9E" w:rsidRDefault="004C5E9E" w:rsidP="004C5E9E">
            <w:pPr>
              <w:jc w:val="center"/>
            </w:pPr>
            <w:r w:rsidRPr="004C5E9E">
              <w:t>Факт за 2023 год (по оценке экспертов)</w:t>
            </w:r>
          </w:p>
        </w:tc>
      </w:tr>
      <w:tr w:rsidR="004C5E9E" w:rsidRPr="004C5E9E" w14:paraId="358C7C12" w14:textId="77777777" w:rsidTr="00CB60A2">
        <w:trPr>
          <w:trHeight w:val="525"/>
          <w:jc w:val="center"/>
        </w:trPr>
        <w:tc>
          <w:tcPr>
            <w:tcW w:w="817" w:type="dxa"/>
            <w:shd w:val="clear" w:color="auto" w:fill="auto"/>
            <w:noWrap/>
            <w:vAlign w:val="center"/>
            <w:hideMark/>
          </w:tcPr>
          <w:p w14:paraId="025A9B3C" w14:textId="77777777" w:rsidR="004C5E9E" w:rsidRPr="004C5E9E" w:rsidRDefault="004C5E9E" w:rsidP="004C5E9E">
            <w:pPr>
              <w:jc w:val="center"/>
            </w:pPr>
            <w:r w:rsidRPr="004C5E9E">
              <w:t>1.1</w:t>
            </w:r>
          </w:p>
        </w:tc>
        <w:tc>
          <w:tcPr>
            <w:tcW w:w="6980" w:type="dxa"/>
            <w:shd w:val="clear" w:color="auto" w:fill="auto"/>
            <w:vAlign w:val="center"/>
            <w:hideMark/>
          </w:tcPr>
          <w:p w14:paraId="6901F734" w14:textId="77777777" w:rsidR="004C5E9E" w:rsidRPr="004C5E9E" w:rsidRDefault="004C5E9E" w:rsidP="004C5E9E">
            <w:r w:rsidRPr="004C5E9E">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0B757EC1" w14:textId="77777777" w:rsidR="004C5E9E" w:rsidRPr="004C5E9E" w:rsidRDefault="004C5E9E" w:rsidP="004C5E9E">
            <w:pPr>
              <w:jc w:val="center"/>
            </w:pPr>
            <w:r w:rsidRPr="004C5E9E">
              <w:t>0</w:t>
            </w:r>
          </w:p>
        </w:tc>
      </w:tr>
      <w:tr w:rsidR="004C5E9E" w:rsidRPr="004C5E9E" w14:paraId="3FAF62AD" w14:textId="77777777" w:rsidTr="00CB60A2">
        <w:trPr>
          <w:trHeight w:val="300"/>
          <w:jc w:val="center"/>
        </w:trPr>
        <w:tc>
          <w:tcPr>
            <w:tcW w:w="817" w:type="dxa"/>
            <w:shd w:val="clear" w:color="auto" w:fill="auto"/>
            <w:noWrap/>
            <w:vAlign w:val="center"/>
            <w:hideMark/>
          </w:tcPr>
          <w:p w14:paraId="69807CBA" w14:textId="77777777" w:rsidR="004C5E9E" w:rsidRPr="004C5E9E" w:rsidRDefault="004C5E9E" w:rsidP="004C5E9E">
            <w:pPr>
              <w:jc w:val="center"/>
            </w:pPr>
            <w:r w:rsidRPr="004C5E9E">
              <w:t>1.2</w:t>
            </w:r>
          </w:p>
        </w:tc>
        <w:tc>
          <w:tcPr>
            <w:tcW w:w="6980" w:type="dxa"/>
            <w:shd w:val="clear" w:color="auto" w:fill="auto"/>
            <w:noWrap/>
            <w:vAlign w:val="center"/>
            <w:hideMark/>
          </w:tcPr>
          <w:p w14:paraId="013DE2A3" w14:textId="77777777" w:rsidR="004C5E9E" w:rsidRPr="004C5E9E" w:rsidRDefault="004C5E9E" w:rsidP="004C5E9E">
            <w:r w:rsidRPr="004C5E9E">
              <w:t>Арендная плата</w:t>
            </w:r>
          </w:p>
        </w:tc>
        <w:tc>
          <w:tcPr>
            <w:tcW w:w="2009" w:type="dxa"/>
            <w:shd w:val="clear" w:color="auto" w:fill="auto"/>
            <w:vAlign w:val="center"/>
          </w:tcPr>
          <w:p w14:paraId="3E2C2C61" w14:textId="77777777" w:rsidR="004C5E9E" w:rsidRPr="004C5E9E" w:rsidRDefault="004C5E9E" w:rsidP="004C5E9E">
            <w:pPr>
              <w:jc w:val="center"/>
            </w:pPr>
            <w:r w:rsidRPr="004C5E9E">
              <w:t>0</w:t>
            </w:r>
          </w:p>
        </w:tc>
      </w:tr>
      <w:tr w:rsidR="004C5E9E" w:rsidRPr="004C5E9E" w14:paraId="31064AC3" w14:textId="77777777" w:rsidTr="00CB60A2">
        <w:trPr>
          <w:trHeight w:val="300"/>
          <w:jc w:val="center"/>
        </w:trPr>
        <w:tc>
          <w:tcPr>
            <w:tcW w:w="817" w:type="dxa"/>
            <w:shd w:val="clear" w:color="auto" w:fill="auto"/>
            <w:noWrap/>
            <w:vAlign w:val="center"/>
            <w:hideMark/>
          </w:tcPr>
          <w:p w14:paraId="46695932" w14:textId="77777777" w:rsidR="004C5E9E" w:rsidRPr="004C5E9E" w:rsidRDefault="004C5E9E" w:rsidP="004C5E9E">
            <w:pPr>
              <w:jc w:val="center"/>
            </w:pPr>
            <w:r w:rsidRPr="004C5E9E">
              <w:t>1.3</w:t>
            </w:r>
          </w:p>
        </w:tc>
        <w:tc>
          <w:tcPr>
            <w:tcW w:w="6980" w:type="dxa"/>
            <w:shd w:val="clear" w:color="auto" w:fill="auto"/>
            <w:noWrap/>
            <w:vAlign w:val="center"/>
            <w:hideMark/>
          </w:tcPr>
          <w:p w14:paraId="528F9E8B" w14:textId="77777777" w:rsidR="004C5E9E" w:rsidRPr="004C5E9E" w:rsidRDefault="004C5E9E" w:rsidP="004C5E9E">
            <w:r w:rsidRPr="004C5E9E">
              <w:t>Концессионная плата</w:t>
            </w:r>
          </w:p>
        </w:tc>
        <w:tc>
          <w:tcPr>
            <w:tcW w:w="2009" w:type="dxa"/>
            <w:shd w:val="clear" w:color="auto" w:fill="auto"/>
            <w:vAlign w:val="center"/>
          </w:tcPr>
          <w:p w14:paraId="6AC209FE" w14:textId="77777777" w:rsidR="004C5E9E" w:rsidRPr="004C5E9E" w:rsidRDefault="004C5E9E" w:rsidP="004C5E9E">
            <w:pPr>
              <w:jc w:val="center"/>
            </w:pPr>
            <w:r w:rsidRPr="004C5E9E">
              <w:t>0</w:t>
            </w:r>
          </w:p>
        </w:tc>
      </w:tr>
      <w:tr w:rsidR="004C5E9E" w:rsidRPr="004C5E9E" w14:paraId="5B4BDF88" w14:textId="77777777" w:rsidTr="00CB60A2">
        <w:trPr>
          <w:trHeight w:val="513"/>
          <w:jc w:val="center"/>
        </w:trPr>
        <w:tc>
          <w:tcPr>
            <w:tcW w:w="817" w:type="dxa"/>
            <w:shd w:val="clear" w:color="auto" w:fill="auto"/>
            <w:noWrap/>
            <w:vAlign w:val="center"/>
            <w:hideMark/>
          </w:tcPr>
          <w:p w14:paraId="596EED7C" w14:textId="77777777" w:rsidR="004C5E9E" w:rsidRPr="004C5E9E" w:rsidRDefault="004C5E9E" w:rsidP="004C5E9E">
            <w:pPr>
              <w:jc w:val="center"/>
            </w:pPr>
            <w:r w:rsidRPr="004C5E9E">
              <w:t>1.4</w:t>
            </w:r>
          </w:p>
        </w:tc>
        <w:tc>
          <w:tcPr>
            <w:tcW w:w="6980" w:type="dxa"/>
            <w:shd w:val="clear" w:color="auto" w:fill="auto"/>
            <w:vAlign w:val="center"/>
            <w:hideMark/>
          </w:tcPr>
          <w:p w14:paraId="0F99954D" w14:textId="77777777" w:rsidR="004C5E9E" w:rsidRPr="004C5E9E" w:rsidRDefault="004C5E9E" w:rsidP="004C5E9E">
            <w:r w:rsidRPr="004C5E9E">
              <w:t>Расходы на уплату налогов, сборов и других обязательных платежей, в том числе:</w:t>
            </w:r>
          </w:p>
        </w:tc>
        <w:tc>
          <w:tcPr>
            <w:tcW w:w="2009" w:type="dxa"/>
            <w:shd w:val="clear" w:color="auto" w:fill="auto"/>
            <w:vAlign w:val="center"/>
          </w:tcPr>
          <w:p w14:paraId="120169FE" w14:textId="77777777" w:rsidR="004C5E9E" w:rsidRPr="004C5E9E" w:rsidRDefault="004C5E9E" w:rsidP="004C5E9E">
            <w:pPr>
              <w:jc w:val="center"/>
            </w:pPr>
            <w:r w:rsidRPr="004C5E9E">
              <w:t>24 472</w:t>
            </w:r>
          </w:p>
        </w:tc>
      </w:tr>
      <w:tr w:rsidR="004C5E9E" w:rsidRPr="004C5E9E" w14:paraId="7CAB1922" w14:textId="77777777" w:rsidTr="00CB60A2">
        <w:trPr>
          <w:trHeight w:val="832"/>
          <w:jc w:val="center"/>
        </w:trPr>
        <w:tc>
          <w:tcPr>
            <w:tcW w:w="817" w:type="dxa"/>
            <w:shd w:val="clear" w:color="auto" w:fill="auto"/>
            <w:noWrap/>
            <w:vAlign w:val="center"/>
            <w:hideMark/>
          </w:tcPr>
          <w:p w14:paraId="08CB4F55" w14:textId="77777777" w:rsidR="004C5E9E" w:rsidRPr="004C5E9E" w:rsidRDefault="004C5E9E" w:rsidP="004C5E9E">
            <w:pPr>
              <w:jc w:val="center"/>
            </w:pPr>
            <w:r w:rsidRPr="004C5E9E">
              <w:t>1.4.1</w:t>
            </w:r>
          </w:p>
        </w:tc>
        <w:tc>
          <w:tcPr>
            <w:tcW w:w="6980" w:type="dxa"/>
            <w:shd w:val="clear" w:color="auto" w:fill="auto"/>
            <w:vAlign w:val="center"/>
            <w:hideMark/>
          </w:tcPr>
          <w:p w14:paraId="7AAF2B12" w14:textId="77777777" w:rsidR="004C5E9E" w:rsidRPr="004C5E9E" w:rsidRDefault="004C5E9E" w:rsidP="004C5E9E">
            <w:r w:rsidRPr="004C5E9E">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2D143E69" w14:textId="77777777" w:rsidR="004C5E9E" w:rsidRPr="004C5E9E" w:rsidRDefault="004C5E9E" w:rsidP="004C5E9E">
            <w:pPr>
              <w:jc w:val="center"/>
            </w:pPr>
            <w:r w:rsidRPr="004C5E9E">
              <w:t>10</w:t>
            </w:r>
          </w:p>
        </w:tc>
      </w:tr>
      <w:tr w:rsidR="004C5E9E" w:rsidRPr="004C5E9E" w14:paraId="61E8938F" w14:textId="77777777" w:rsidTr="00CB60A2">
        <w:trPr>
          <w:trHeight w:val="136"/>
          <w:jc w:val="center"/>
        </w:trPr>
        <w:tc>
          <w:tcPr>
            <w:tcW w:w="817" w:type="dxa"/>
            <w:shd w:val="clear" w:color="auto" w:fill="auto"/>
            <w:noWrap/>
            <w:vAlign w:val="center"/>
            <w:hideMark/>
          </w:tcPr>
          <w:p w14:paraId="4AF02922" w14:textId="77777777" w:rsidR="004C5E9E" w:rsidRPr="004C5E9E" w:rsidRDefault="004C5E9E" w:rsidP="004C5E9E">
            <w:pPr>
              <w:jc w:val="center"/>
            </w:pPr>
            <w:r w:rsidRPr="004C5E9E">
              <w:t>1.4.2</w:t>
            </w:r>
          </w:p>
        </w:tc>
        <w:tc>
          <w:tcPr>
            <w:tcW w:w="6980" w:type="dxa"/>
            <w:shd w:val="clear" w:color="auto" w:fill="auto"/>
            <w:vAlign w:val="center"/>
            <w:hideMark/>
          </w:tcPr>
          <w:p w14:paraId="7A66D9E2" w14:textId="77777777" w:rsidR="004C5E9E" w:rsidRPr="004C5E9E" w:rsidRDefault="004C5E9E" w:rsidP="004C5E9E">
            <w:r w:rsidRPr="004C5E9E">
              <w:t>расходы на обязательное страхование</w:t>
            </w:r>
          </w:p>
        </w:tc>
        <w:tc>
          <w:tcPr>
            <w:tcW w:w="2009" w:type="dxa"/>
            <w:shd w:val="clear" w:color="auto" w:fill="auto"/>
            <w:vAlign w:val="center"/>
          </w:tcPr>
          <w:p w14:paraId="56C1BFD1" w14:textId="77777777" w:rsidR="004C5E9E" w:rsidRPr="004C5E9E" w:rsidRDefault="004C5E9E" w:rsidP="004C5E9E">
            <w:pPr>
              <w:jc w:val="center"/>
            </w:pPr>
            <w:r w:rsidRPr="004C5E9E">
              <w:t>9</w:t>
            </w:r>
          </w:p>
        </w:tc>
      </w:tr>
      <w:tr w:rsidR="004C5E9E" w:rsidRPr="004C5E9E" w14:paraId="63579054" w14:textId="77777777" w:rsidTr="00CB60A2">
        <w:trPr>
          <w:trHeight w:val="355"/>
          <w:jc w:val="center"/>
        </w:trPr>
        <w:tc>
          <w:tcPr>
            <w:tcW w:w="817" w:type="dxa"/>
            <w:shd w:val="clear" w:color="auto" w:fill="auto"/>
            <w:noWrap/>
            <w:vAlign w:val="center"/>
            <w:hideMark/>
          </w:tcPr>
          <w:p w14:paraId="3271BE99" w14:textId="77777777" w:rsidR="004C5E9E" w:rsidRPr="004C5E9E" w:rsidRDefault="004C5E9E" w:rsidP="004C5E9E">
            <w:pPr>
              <w:jc w:val="center"/>
            </w:pPr>
            <w:r w:rsidRPr="004C5E9E">
              <w:t>1.4.3</w:t>
            </w:r>
          </w:p>
        </w:tc>
        <w:tc>
          <w:tcPr>
            <w:tcW w:w="6980" w:type="dxa"/>
            <w:shd w:val="clear" w:color="auto" w:fill="auto"/>
            <w:noWrap/>
            <w:vAlign w:val="center"/>
            <w:hideMark/>
          </w:tcPr>
          <w:p w14:paraId="50A9D1C4" w14:textId="77777777" w:rsidR="004C5E9E" w:rsidRPr="004C5E9E" w:rsidRDefault="004C5E9E" w:rsidP="004C5E9E">
            <w:r w:rsidRPr="004C5E9E">
              <w:t xml:space="preserve">иные расходы </w:t>
            </w:r>
          </w:p>
        </w:tc>
        <w:tc>
          <w:tcPr>
            <w:tcW w:w="2009" w:type="dxa"/>
            <w:shd w:val="clear" w:color="auto" w:fill="auto"/>
            <w:vAlign w:val="center"/>
          </w:tcPr>
          <w:p w14:paraId="1DE13268" w14:textId="77777777" w:rsidR="004C5E9E" w:rsidRPr="004C5E9E" w:rsidRDefault="004C5E9E" w:rsidP="004C5E9E">
            <w:pPr>
              <w:jc w:val="center"/>
            </w:pPr>
            <w:r w:rsidRPr="004C5E9E">
              <w:t>24 453</w:t>
            </w:r>
          </w:p>
        </w:tc>
      </w:tr>
      <w:tr w:rsidR="004C5E9E" w:rsidRPr="004C5E9E" w14:paraId="2F1F60C1" w14:textId="77777777" w:rsidTr="00CB60A2">
        <w:trPr>
          <w:trHeight w:val="355"/>
          <w:jc w:val="center"/>
        </w:trPr>
        <w:tc>
          <w:tcPr>
            <w:tcW w:w="817" w:type="dxa"/>
            <w:shd w:val="clear" w:color="auto" w:fill="auto"/>
            <w:noWrap/>
            <w:vAlign w:val="center"/>
          </w:tcPr>
          <w:p w14:paraId="3148CA79" w14:textId="77777777" w:rsidR="004C5E9E" w:rsidRPr="004C5E9E" w:rsidRDefault="004C5E9E" w:rsidP="004C5E9E">
            <w:pPr>
              <w:jc w:val="center"/>
            </w:pPr>
          </w:p>
        </w:tc>
        <w:tc>
          <w:tcPr>
            <w:tcW w:w="6980" w:type="dxa"/>
            <w:shd w:val="clear" w:color="auto" w:fill="auto"/>
            <w:noWrap/>
          </w:tcPr>
          <w:p w14:paraId="508C4345" w14:textId="77777777" w:rsidR="004C5E9E" w:rsidRPr="004C5E9E" w:rsidRDefault="004C5E9E" w:rsidP="004C5E9E">
            <w:r w:rsidRPr="004C5E9E">
              <w:t>- налог на имущество организаций</w:t>
            </w:r>
          </w:p>
        </w:tc>
        <w:tc>
          <w:tcPr>
            <w:tcW w:w="2009" w:type="dxa"/>
            <w:shd w:val="clear" w:color="auto" w:fill="auto"/>
            <w:vAlign w:val="center"/>
          </w:tcPr>
          <w:p w14:paraId="2FFD9A90" w14:textId="77777777" w:rsidR="004C5E9E" w:rsidRPr="004C5E9E" w:rsidRDefault="004C5E9E" w:rsidP="004C5E9E">
            <w:pPr>
              <w:jc w:val="center"/>
            </w:pPr>
            <w:r w:rsidRPr="004C5E9E">
              <w:t>23 886</w:t>
            </w:r>
          </w:p>
        </w:tc>
      </w:tr>
      <w:tr w:rsidR="004C5E9E" w:rsidRPr="004C5E9E" w14:paraId="2E083A7E" w14:textId="77777777" w:rsidTr="00CB60A2">
        <w:trPr>
          <w:trHeight w:val="355"/>
          <w:jc w:val="center"/>
        </w:trPr>
        <w:tc>
          <w:tcPr>
            <w:tcW w:w="817" w:type="dxa"/>
            <w:shd w:val="clear" w:color="auto" w:fill="auto"/>
            <w:noWrap/>
            <w:vAlign w:val="center"/>
          </w:tcPr>
          <w:p w14:paraId="61CF88CE" w14:textId="77777777" w:rsidR="004C5E9E" w:rsidRPr="004C5E9E" w:rsidRDefault="004C5E9E" w:rsidP="004C5E9E">
            <w:pPr>
              <w:jc w:val="center"/>
            </w:pPr>
          </w:p>
        </w:tc>
        <w:tc>
          <w:tcPr>
            <w:tcW w:w="6980" w:type="dxa"/>
            <w:shd w:val="clear" w:color="auto" w:fill="auto"/>
            <w:noWrap/>
          </w:tcPr>
          <w:p w14:paraId="71C0259E" w14:textId="77777777" w:rsidR="004C5E9E" w:rsidRPr="004C5E9E" w:rsidRDefault="004C5E9E" w:rsidP="004C5E9E">
            <w:r w:rsidRPr="004C5E9E">
              <w:t>- земельный налог</w:t>
            </w:r>
          </w:p>
        </w:tc>
        <w:tc>
          <w:tcPr>
            <w:tcW w:w="2009" w:type="dxa"/>
            <w:shd w:val="clear" w:color="auto" w:fill="auto"/>
            <w:vAlign w:val="center"/>
          </w:tcPr>
          <w:p w14:paraId="737015FB" w14:textId="77777777" w:rsidR="004C5E9E" w:rsidRPr="004C5E9E" w:rsidRDefault="004C5E9E" w:rsidP="004C5E9E">
            <w:pPr>
              <w:jc w:val="center"/>
            </w:pPr>
            <w:r w:rsidRPr="004C5E9E">
              <w:t>567</w:t>
            </w:r>
          </w:p>
        </w:tc>
      </w:tr>
      <w:tr w:rsidR="004C5E9E" w:rsidRPr="004C5E9E" w14:paraId="76A9A389" w14:textId="77777777" w:rsidTr="00CB60A2">
        <w:trPr>
          <w:trHeight w:val="355"/>
          <w:jc w:val="center"/>
        </w:trPr>
        <w:tc>
          <w:tcPr>
            <w:tcW w:w="817" w:type="dxa"/>
            <w:shd w:val="clear" w:color="auto" w:fill="auto"/>
            <w:noWrap/>
            <w:vAlign w:val="center"/>
          </w:tcPr>
          <w:p w14:paraId="0CB8B471" w14:textId="77777777" w:rsidR="004C5E9E" w:rsidRPr="004C5E9E" w:rsidRDefault="004C5E9E" w:rsidP="004C5E9E">
            <w:pPr>
              <w:jc w:val="center"/>
            </w:pPr>
          </w:p>
        </w:tc>
        <w:tc>
          <w:tcPr>
            <w:tcW w:w="6980" w:type="dxa"/>
            <w:shd w:val="clear" w:color="auto" w:fill="auto"/>
            <w:noWrap/>
          </w:tcPr>
          <w:p w14:paraId="24EEFD2A" w14:textId="77777777" w:rsidR="004C5E9E" w:rsidRPr="004C5E9E" w:rsidRDefault="004C5E9E" w:rsidP="004C5E9E">
            <w:r w:rsidRPr="004C5E9E">
              <w:t>- транспортный налог</w:t>
            </w:r>
          </w:p>
        </w:tc>
        <w:tc>
          <w:tcPr>
            <w:tcW w:w="2009" w:type="dxa"/>
            <w:shd w:val="clear" w:color="auto" w:fill="auto"/>
            <w:vAlign w:val="center"/>
          </w:tcPr>
          <w:p w14:paraId="7F72EAE1" w14:textId="77777777" w:rsidR="004C5E9E" w:rsidRPr="004C5E9E" w:rsidRDefault="004C5E9E" w:rsidP="004C5E9E">
            <w:pPr>
              <w:jc w:val="center"/>
            </w:pPr>
            <w:r w:rsidRPr="004C5E9E">
              <w:t>0</w:t>
            </w:r>
          </w:p>
        </w:tc>
      </w:tr>
      <w:tr w:rsidR="004C5E9E" w:rsidRPr="004C5E9E" w14:paraId="49BFF22A" w14:textId="77777777" w:rsidTr="00CB60A2">
        <w:trPr>
          <w:trHeight w:val="355"/>
          <w:jc w:val="center"/>
        </w:trPr>
        <w:tc>
          <w:tcPr>
            <w:tcW w:w="817" w:type="dxa"/>
            <w:shd w:val="clear" w:color="auto" w:fill="auto"/>
            <w:noWrap/>
            <w:vAlign w:val="center"/>
          </w:tcPr>
          <w:p w14:paraId="64F3AAE4" w14:textId="77777777" w:rsidR="004C5E9E" w:rsidRPr="004C5E9E" w:rsidRDefault="004C5E9E" w:rsidP="004C5E9E">
            <w:pPr>
              <w:jc w:val="center"/>
            </w:pPr>
          </w:p>
        </w:tc>
        <w:tc>
          <w:tcPr>
            <w:tcW w:w="6980" w:type="dxa"/>
            <w:shd w:val="clear" w:color="auto" w:fill="auto"/>
            <w:noWrap/>
          </w:tcPr>
          <w:p w14:paraId="72EFCADC" w14:textId="77777777" w:rsidR="004C5E9E" w:rsidRPr="004C5E9E" w:rsidRDefault="004C5E9E" w:rsidP="004C5E9E">
            <w:r w:rsidRPr="004C5E9E">
              <w:t>- прочие налоги</w:t>
            </w:r>
          </w:p>
        </w:tc>
        <w:tc>
          <w:tcPr>
            <w:tcW w:w="2009" w:type="dxa"/>
            <w:shd w:val="clear" w:color="auto" w:fill="auto"/>
            <w:vAlign w:val="center"/>
          </w:tcPr>
          <w:p w14:paraId="7446588C" w14:textId="77777777" w:rsidR="004C5E9E" w:rsidRPr="004C5E9E" w:rsidRDefault="004C5E9E" w:rsidP="004C5E9E">
            <w:pPr>
              <w:jc w:val="center"/>
              <w:rPr>
                <w:szCs w:val="20"/>
              </w:rPr>
            </w:pPr>
            <w:r w:rsidRPr="004C5E9E">
              <w:rPr>
                <w:szCs w:val="20"/>
              </w:rPr>
              <w:t>0</w:t>
            </w:r>
          </w:p>
        </w:tc>
      </w:tr>
      <w:tr w:rsidR="004C5E9E" w:rsidRPr="004C5E9E" w14:paraId="2E97669D" w14:textId="77777777" w:rsidTr="00CB60A2">
        <w:trPr>
          <w:trHeight w:val="212"/>
          <w:jc w:val="center"/>
        </w:trPr>
        <w:tc>
          <w:tcPr>
            <w:tcW w:w="817" w:type="dxa"/>
            <w:shd w:val="clear" w:color="auto" w:fill="auto"/>
            <w:noWrap/>
            <w:vAlign w:val="center"/>
            <w:hideMark/>
          </w:tcPr>
          <w:p w14:paraId="63BA001C" w14:textId="77777777" w:rsidR="004C5E9E" w:rsidRPr="004C5E9E" w:rsidRDefault="004C5E9E" w:rsidP="004C5E9E">
            <w:pPr>
              <w:jc w:val="center"/>
            </w:pPr>
            <w:r w:rsidRPr="004C5E9E">
              <w:t>1.5</w:t>
            </w:r>
          </w:p>
        </w:tc>
        <w:tc>
          <w:tcPr>
            <w:tcW w:w="6980" w:type="dxa"/>
            <w:shd w:val="clear" w:color="auto" w:fill="auto"/>
            <w:vAlign w:val="center"/>
            <w:hideMark/>
          </w:tcPr>
          <w:p w14:paraId="71A31D9E" w14:textId="77777777" w:rsidR="004C5E9E" w:rsidRPr="004C5E9E" w:rsidRDefault="004C5E9E" w:rsidP="004C5E9E">
            <w:r w:rsidRPr="004C5E9E">
              <w:t>Отчисления на социальные нужды</w:t>
            </w:r>
          </w:p>
        </w:tc>
        <w:tc>
          <w:tcPr>
            <w:tcW w:w="2009" w:type="dxa"/>
            <w:shd w:val="clear" w:color="auto" w:fill="auto"/>
            <w:vAlign w:val="center"/>
          </w:tcPr>
          <w:p w14:paraId="19B4225F" w14:textId="77777777" w:rsidR="004C5E9E" w:rsidRPr="004C5E9E" w:rsidRDefault="004C5E9E" w:rsidP="004C5E9E">
            <w:pPr>
              <w:jc w:val="center"/>
            </w:pPr>
            <w:r w:rsidRPr="004C5E9E">
              <w:t>20 676</w:t>
            </w:r>
          </w:p>
        </w:tc>
      </w:tr>
      <w:tr w:rsidR="004C5E9E" w:rsidRPr="004C5E9E" w14:paraId="62BDEBAB" w14:textId="77777777" w:rsidTr="00CB60A2">
        <w:trPr>
          <w:trHeight w:val="306"/>
          <w:jc w:val="center"/>
        </w:trPr>
        <w:tc>
          <w:tcPr>
            <w:tcW w:w="817" w:type="dxa"/>
            <w:shd w:val="clear" w:color="auto" w:fill="auto"/>
            <w:noWrap/>
            <w:vAlign w:val="center"/>
            <w:hideMark/>
          </w:tcPr>
          <w:p w14:paraId="01484F2F" w14:textId="77777777" w:rsidR="004C5E9E" w:rsidRPr="004C5E9E" w:rsidRDefault="004C5E9E" w:rsidP="004C5E9E">
            <w:pPr>
              <w:jc w:val="center"/>
            </w:pPr>
            <w:r w:rsidRPr="004C5E9E">
              <w:t>1.6</w:t>
            </w:r>
          </w:p>
        </w:tc>
        <w:tc>
          <w:tcPr>
            <w:tcW w:w="6980" w:type="dxa"/>
            <w:shd w:val="clear" w:color="auto" w:fill="auto"/>
            <w:vAlign w:val="center"/>
            <w:hideMark/>
          </w:tcPr>
          <w:p w14:paraId="4E126FC0" w14:textId="77777777" w:rsidR="004C5E9E" w:rsidRPr="004C5E9E" w:rsidRDefault="004C5E9E" w:rsidP="004C5E9E">
            <w:r w:rsidRPr="004C5E9E">
              <w:t>Расходы по сомнительным долгам</w:t>
            </w:r>
          </w:p>
        </w:tc>
        <w:tc>
          <w:tcPr>
            <w:tcW w:w="2009" w:type="dxa"/>
            <w:shd w:val="clear" w:color="auto" w:fill="auto"/>
            <w:vAlign w:val="center"/>
          </w:tcPr>
          <w:p w14:paraId="34560300" w14:textId="77777777" w:rsidR="004C5E9E" w:rsidRPr="004C5E9E" w:rsidRDefault="004C5E9E" w:rsidP="004C5E9E">
            <w:pPr>
              <w:jc w:val="center"/>
            </w:pPr>
            <w:r w:rsidRPr="004C5E9E">
              <w:t> </w:t>
            </w:r>
          </w:p>
        </w:tc>
      </w:tr>
      <w:tr w:rsidR="004C5E9E" w:rsidRPr="004C5E9E" w14:paraId="0E5262C5" w14:textId="77777777" w:rsidTr="00CB60A2">
        <w:trPr>
          <w:trHeight w:val="244"/>
          <w:jc w:val="center"/>
        </w:trPr>
        <w:tc>
          <w:tcPr>
            <w:tcW w:w="817" w:type="dxa"/>
            <w:shd w:val="clear" w:color="auto" w:fill="auto"/>
            <w:noWrap/>
            <w:vAlign w:val="center"/>
            <w:hideMark/>
          </w:tcPr>
          <w:p w14:paraId="2B06E2B4" w14:textId="77777777" w:rsidR="004C5E9E" w:rsidRPr="004C5E9E" w:rsidRDefault="004C5E9E" w:rsidP="004C5E9E">
            <w:pPr>
              <w:jc w:val="center"/>
            </w:pPr>
            <w:r w:rsidRPr="004C5E9E">
              <w:t>1.7</w:t>
            </w:r>
          </w:p>
        </w:tc>
        <w:tc>
          <w:tcPr>
            <w:tcW w:w="6980" w:type="dxa"/>
            <w:shd w:val="clear" w:color="auto" w:fill="auto"/>
            <w:vAlign w:val="center"/>
            <w:hideMark/>
          </w:tcPr>
          <w:p w14:paraId="4233D63A" w14:textId="77777777" w:rsidR="004C5E9E" w:rsidRPr="004C5E9E" w:rsidRDefault="004C5E9E" w:rsidP="004C5E9E">
            <w:r w:rsidRPr="004C5E9E">
              <w:t>Амортизация основных средств и нематериальных активов</w:t>
            </w:r>
          </w:p>
        </w:tc>
        <w:tc>
          <w:tcPr>
            <w:tcW w:w="2009" w:type="dxa"/>
            <w:shd w:val="clear" w:color="auto" w:fill="auto"/>
            <w:vAlign w:val="center"/>
          </w:tcPr>
          <w:p w14:paraId="59AE49CF" w14:textId="77777777" w:rsidR="004C5E9E" w:rsidRPr="004C5E9E" w:rsidRDefault="004C5E9E" w:rsidP="004C5E9E">
            <w:pPr>
              <w:jc w:val="center"/>
            </w:pPr>
            <w:r w:rsidRPr="004C5E9E">
              <w:t>137 245</w:t>
            </w:r>
          </w:p>
        </w:tc>
      </w:tr>
      <w:tr w:rsidR="004C5E9E" w:rsidRPr="004C5E9E" w14:paraId="7D69B3A9" w14:textId="77777777" w:rsidTr="00CB60A2">
        <w:trPr>
          <w:trHeight w:val="425"/>
          <w:jc w:val="center"/>
        </w:trPr>
        <w:tc>
          <w:tcPr>
            <w:tcW w:w="817" w:type="dxa"/>
            <w:shd w:val="clear" w:color="auto" w:fill="auto"/>
            <w:noWrap/>
            <w:vAlign w:val="center"/>
            <w:hideMark/>
          </w:tcPr>
          <w:p w14:paraId="09A3C782" w14:textId="77777777" w:rsidR="004C5E9E" w:rsidRPr="004C5E9E" w:rsidRDefault="004C5E9E" w:rsidP="004C5E9E">
            <w:pPr>
              <w:jc w:val="center"/>
            </w:pPr>
            <w:r w:rsidRPr="004C5E9E">
              <w:t>1.8</w:t>
            </w:r>
          </w:p>
        </w:tc>
        <w:tc>
          <w:tcPr>
            <w:tcW w:w="6980" w:type="dxa"/>
            <w:shd w:val="clear" w:color="auto" w:fill="auto"/>
            <w:vAlign w:val="center"/>
            <w:hideMark/>
          </w:tcPr>
          <w:p w14:paraId="6B297295" w14:textId="77777777" w:rsidR="004C5E9E" w:rsidRPr="004C5E9E" w:rsidRDefault="004C5E9E" w:rsidP="004C5E9E">
            <w:r w:rsidRPr="004C5E9E">
              <w:t>Расходы на выплаты по договорам займа и кредитным договорам, включая проценты по ним</w:t>
            </w:r>
          </w:p>
        </w:tc>
        <w:tc>
          <w:tcPr>
            <w:tcW w:w="2009" w:type="dxa"/>
            <w:shd w:val="clear" w:color="auto" w:fill="auto"/>
            <w:vAlign w:val="center"/>
          </w:tcPr>
          <w:p w14:paraId="301DAC5A" w14:textId="77777777" w:rsidR="004C5E9E" w:rsidRPr="004C5E9E" w:rsidRDefault="004C5E9E" w:rsidP="004C5E9E">
            <w:pPr>
              <w:jc w:val="center"/>
            </w:pPr>
            <w:r w:rsidRPr="004C5E9E">
              <w:t>6 504</w:t>
            </w:r>
          </w:p>
        </w:tc>
      </w:tr>
      <w:tr w:rsidR="004C5E9E" w:rsidRPr="004C5E9E" w14:paraId="36C0874D" w14:textId="77777777" w:rsidTr="00CB60A2">
        <w:trPr>
          <w:trHeight w:val="300"/>
          <w:jc w:val="center"/>
        </w:trPr>
        <w:tc>
          <w:tcPr>
            <w:tcW w:w="817" w:type="dxa"/>
            <w:shd w:val="clear" w:color="auto" w:fill="auto"/>
            <w:noWrap/>
            <w:vAlign w:val="center"/>
          </w:tcPr>
          <w:p w14:paraId="5B1E58B9" w14:textId="77777777" w:rsidR="004C5E9E" w:rsidRPr="004C5E9E" w:rsidRDefault="004C5E9E" w:rsidP="004C5E9E">
            <w:pPr>
              <w:jc w:val="center"/>
            </w:pPr>
          </w:p>
        </w:tc>
        <w:tc>
          <w:tcPr>
            <w:tcW w:w="6980" w:type="dxa"/>
            <w:shd w:val="clear" w:color="auto" w:fill="auto"/>
            <w:noWrap/>
            <w:vAlign w:val="center"/>
            <w:hideMark/>
          </w:tcPr>
          <w:p w14:paraId="363E94A3" w14:textId="77777777" w:rsidR="004C5E9E" w:rsidRPr="004C5E9E" w:rsidRDefault="004C5E9E" w:rsidP="004C5E9E">
            <w:r w:rsidRPr="004C5E9E">
              <w:t>ИТОГО</w:t>
            </w:r>
          </w:p>
        </w:tc>
        <w:tc>
          <w:tcPr>
            <w:tcW w:w="2009" w:type="dxa"/>
            <w:shd w:val="clear" w:color="auto" w:fill="auto"/>
            <w:vAlign w:val="center"/>
          </w:tcPr>
          <w:p w14:paraId="19D90C7B" w14:textId="77777777" w:rsidR="004C5E9E" w:rsidRPr="004C5E9E" w:rsidRDefault="004C5E9E" w:rsidP="004C5E9E">
            <w:pPr>
              <w:jc w:val="center"/>
              <w:rPr>
                <w:szCs w:val="20"/>
              </w:rPr>
            </w:pPr>
            <w:r w:rsidRPr="004C5E9E">
              <w:rPr>
                <w:szCs w:val="20"/>
              </w:rPr>
              <w:t>188 897</w:t>
            </w:r>
          </w:p>
        </w:tc>
      </w:tr>
      <w:tr w:rsidR="004C5E9E" w:rsidRPr="004C5E9E" w14:paraId="20847057" w14:textId="77777777" w:rsidTr="00CB60A2">
        <w:trPr>
          <w:trHeight w:val="100"/>
          <w:jc w:val="center"/>
        </w:trPr>
        <w:tc>
          <w:tcPr>
            <w:tcW w:w="817" w:type="dxa"/>
            <w:shd w:val="clear" w:color="auto" w:fill="auto"/>
            <w:noWrap/>
            <w:vAlign w:val="center"/>
            <w:hideMark/>
          </w:tcPr>
          <w:p w14:paraId="13136CCB" w14:textId="77777777" w:rsidR="004C5E9E" w:rsidRPr="004C5E9E" w:rsidRDefault="004C5E9E" w:rsidP="004C5E9E">
            <w:pPr>
              <w:jc w:val="center"/>
            </w:pPr>
            <w:r w:rsidRPr="004C5E9E">
              <w:t>2</w:t>
            </w:r>
          </w:p>
        </w:tc>
        <w:tc>
          <w:tcPr>
            <w:tcW w:w="6980" w:type="dxa"/>
            <w:shd w:val="clear" w:color="auto" w:fill="auto"/>
            <w:noWrap/>
            <w:vAlign w:val="center"/>
            <w:hideMark/>
          </w:tcPr>
          <w:p w14:paraId="6B4156B9" w14:textId="77777777" w:rsidR="004C5E9E" w:rsidRPr="004C5E9E" w:rsidRDefault="004C5E9E" w:rsidP="004C5E9E">
            <w:r w:rsidRPr="004C5E9E">
              <w:t>Налог на прибыль</w:t>
            </w:r>
          </w:p>
        </w:tc>
        <w:tc>
          <w:tcPr>
            <w:tcW w:w="2009" w:type="dxa"/>
            <w:shd w:val="clear" w:color="auto" w:fill="auto"/>
            <w:vAlign w:val="center"/>
          </w:tcPr>
          <w:p w14:paraId="44A8F323" w14:textId="77777777" w:rsidR="004C5E9E" w:rsidRPr="004C5E9E" w:rsidRDefault="004C5E9E" w:rsidP="004C5E9E">
            <w:pPr>
              <w:jc w:val="center"/>
              <w:rPr>
                <w:szCs w:val="20"/>
              </w:rPr>
            </w:pPr>
            <w:r w:rsidRPr="004C5E9E">
              <w:rPr>
                <w:szCs w:val="20"/>
              </w:rPr>
              <w:t>160</w:t>
            </w:r>
          </w:p>
        </w:tc>
      </w:tr>
      <w:tr w:rsidR="004C5E9E" w:rsidRPr="004C5E9E" w14:paraId="4454E648" w14:textId="77777777" w:rsidTr="00CB60A2">
        <w:trPr>
          <w:trHeight w:val="527"/>
          <w:jc w:val="center"/>
        </w:trPr>
        <w:tc>
          <w:tcPr>
            <w:tcW w:w="817" w:type="dxa"/>
            <w:shd w:val="clear" w:color="auto" w:fill="auto"/>
            <w:noWrap/>
            <w:vAlign w:val="center"/>
            <w:hideMark/>
          </w:tcPr>
          <w:p w14:paraId="13D67F4B" w14:textId="77777777" w:rsidR="004C5E9E" w:rsidRPr="004C5E9E" w:rsidRDefault="004C5E9E" w:rsidP="004C5E9E">
            <w:pPr>
              <w:jc w:val="center"/>
            </w:pPr>
            <w:r w:rsidRPr="004C5E9E">
              <w:t>3</w:t>
            </w:r>
          </w:p>
        </w:tc>
        <w:tc>
          <w:tcPr>
            <w:tcW w:w="6980" w:type="dxa"/>
            <w:shd w:val="clear" w:color="auto" w:fill="auto"/>
            <w:vAlign w:val="center"/>
            <w:hideMark/>
          </w:tcPr>
          <w:p w14:paraId="26DE10E0" w14:textId="77777777" w:rsidR="004C5E9E" w:rsidRPr="004C5E9E" w:rsidRDefault="004C5E9E" w:rsidP="004C5E9E">
            <w:r w:rsidRPr="004C5E9E">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303A36CB" w14:textId="77777777" w:rsidR="004C5E9E" w:rsidRPr="004C5E9E" w:rsidRDefault="004C5E9E" w:rsidP="004C5E9E">
            <w:pPr>
              <w:jc w:val="center"/>
              <w:rPr>
                <w:szCs w:val="20"/>
              </w:rPr>
            </w:pPr>
            <w:r w:rsidRPr="004C5E9E">
              <w:rPr>
                <w:szCs w:val="20"/>
              </w:rPr>
              <w:t>0</w:t>
            </w:r>
          </w:p>
        </w:tc>
      </w:tr>
      <w:tr w:rsidR="004C5E9E" w:rsidRPr="004C5E9E" w14:paraId="4D91BF71" w14:textId="77777777" w:rsidTr="00CB60A2">
        <w:trPr>
          <w:trHeight w:val="410"/>
          <w:jc w:val="center"/>
        </w:trPr>
        <w:tc>
          <w:tcPr>
            <w:tcW w:w="817" w:type="dxa"/>
            <w:shd w:val="clear" w:color="auto" w:fill="auto"/>
            <w:noWrap/>
            <w:vAlign w:val="center"/>
            <w:hideMark/>
          </w:tcPr>
          <w:p w14:paraId="08133E83" w14:textId="77777777" w:rsidR="004C5E9E" w:rsidRPr="004C5E9E" w:rsidRDefault="004C5E9E" w:rsidP="004C5E9E">
            <w:pPr>
              <w:jc w:val="center"/>
              <w:rPr>
                <w:b/>
              </w:rPr>
            </w:pPr>
            <w:r w:rsidRPr="004C5E9E">
              <w:rPr>
                <w:b/>
              </w:rPr>
              <w:t>4</w:t>
            </w:r>
          </w:p>
        </w:tc>
        <w:tc>
          <w:tcPr>
            <w:tcW w:w="6980" w:type="dxa"/>
            <w:shd w:val="clear" w:color="auto" w:fill="auto"/>
            <w:vAlign w:val="center"/>
            <w:hideMark/>
          </w:tcPr>
          <w:p w14:paraId="6551DFB6" w14:textId="77777777" w:rsidR="004C5E9E" w:rsidRPr="004C5E9E" w:rsidRDefault="004C5E9E" w:rsidP="004C5E9E">
            <w:pPr>
              <w:rPr>
                <w:b/>
              </w:rPr>
            </w:pPr>
            <w:r w:rsidRPr="004C5E9E">
              <w:rPr>
                <w:b/>
              </w:rPr>
              <w:t>Итого неподконтрольных расходов</w:t>
            </w:r>
          </w:p>
        </w:tc>
        <w:tc>
          <w:tcPr>
            <w:tcW w:w="2009" w:type="dxa"/>
            <w:shd w:val="clear" w:color="auto" w:fill="auto"/>
            <w:vAlign w:val="center"/>
          </w:tcPr>
          <w:p w14:paraId="110024D5" w14:textId="77777777" w:rsidR="004C5E9E" w:rsidRPr="004C5E9E" w:rsidRDefault="004C5E9E" w:rsidP="004C5E9E">
            <w:pPr>
              <w:jc w:val="center"/>
              <w:rPr>
                <w:szCs w:val="20"/>
              </w:rPr>
            </w:pPr>
            <w:r w:rsidRPr="004C5E9E">
              <w:rPr>
                <w:szCs w:val="20"/>
              </w:rPr>
              <w:t>189 057</w:t>
            </w:r>
          </w:p>
        </w:tc>
      </w:tr>
    </w:tbl>
    <w:p w14:paraId="6B6A3780" w14:textId="77777777" w:rsidR="004C5E9E" w:rsidRPr="004C5E9E" w:rsidRDefault="004C5E9E" w:rsidP="004C5E9E">
      <w:pPr>
        <w:rPr>
          <w:szCs w:val="20"/>
          <w:highlight w:val="yellow"/>
          <w:lang w:eastAsia="en-US"/>
        </w:rPr>
      </w:pPr>
    </w:p>
    <w:p w14:paraId="64E02774" w14:textId="77777777" w:rsidR="004C5E9E" w:rsidRPr="004C5E9E" w:rsidRDefault="004C5E9E" w:rsidP="004C5E9E">
      <w:pPr>
        <w:ind w:firstLine="851"/>
        <w:jc w:val="both"/>
        <w:rPr>
          <w:sz w:val="28"/>
          <w:szCs w:val="28"/>
        </w:rPr>
      </w:pPr>
      <w:r w:rsidRPr="004C5E9E">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06567405" w14:textId="77777777" w:rsidR="004C5E9E" w:rsidRPr="004C5E9E" w:rsidRDefault="004C5E9E" w:rsidP="004C5E9E">
      <w:pPr>
        <w:ind w:firstLine="851"/>
        <w:jc w:val="both"/>
        <w:rPr>
          <w:sz w:val="28"/>
          <w:szCs w:val="28"/>
        </w:rPr>
      </w:pPr>
      <w:r w:rsidRPr="004C5E9E">
        <w:rPr>
          <w:sz w:val="28"/>
          <w:szCs w:val="28"/>
        </w:rPr>
        <w:t>По расчетам экспертов, фактические расходы на приобретение энергетических ресурсов, холодной воды, теплоносителя в 2023 году, в целях настоящей статьи, составят 215 696 тыс. руб.</w:t>
      </w:r>
    </w:p>
    <w:p w14:paraId="3DADA65A" w14:textId="77777777" w:rsidR="004C5E9E" w:rsidRPr="004C5E9E" w:rsidRDefault="004C5E9E" w:rsidP="004C5E9E">
      <w:pPr>
        <w:ind w:firstLine="720"/>
        <w:jc w:val="both"/>
        <w:rPr>
          <w:sz w:val="28"/>
          <w:szCs w:val="28"/>
        </w:rPr>
      </w:pPr>
      <w:r w:rsidRPr="004C5E9E">
        <w:rPr>
          <w:sz w:val="28"/>
          <w:szCs w:val="28"/>
        </w:rPr>
        <w:t>Реестр расходов на приобретение энергетических ресурсов, холодной воды и теплоносителя представлен в таблице 7.</w:t>
      </w:r>
    </w:p>
    <w:p w14:paraId="49D3AFEC" w14:textId="77777777" w:rsidR="004C5E9E" w:rsidRPr="004C5E9E" w:rsidRDefault="004C5E9E" w:rsidP="004C5E9E">
      <w:pPr>
        <w:ind w:firstLine="720"/>
        <w:jc w:val="both"/>
        <w:rPr>
          <w:sz w:val="28"/>
          <w:szCs w:val="28"/>
        </w:rPr>
      </w:pPr>
    </w:p>
    <w:p w14:paraId="5910D9C8" w14:textId="77777777" w:rsidR="004C5E9E" w:rsidRPr="004C5E9E" w:rsidRDefault="004C5E9E" w:rsidP="004C5E9E">
      <w:pPr>
        <w:ind w:firstLine="720"/>
        <w:jc w:val="right"/>
        <w:rPr>
          <w:sz w:val="28"/>
          <w:szCs w:val="28"/>
        </w:rPr>
      </w:pPr>
      <w:r w:rsidRPr="004C5E9E">
        <w:rPr>
          <w:sz w:val="28"/>
          <w:szCs w:val="28"/>
        </w:rPr>
        <w:lastRenderedPageBreak/>
        <w:t>Таблица 7</w:t>
      </w:r>
    </w:p>
    <w:p w14:paraId="767FC0D1" w14:textId="77777777" w:rsidR="004C5E9E" w:rsidRPr="004C5E9E" w:rsidRDefault="004C5E9E" w:rsidP="004C5E9E">
      <w:pPr>
        <w:ind w:left="-142"/>
        <w:jc w:val="center"/>
        <w:rPr>
          <w:b/>
          <w:sz w:val="28"/>
          <w:szCs w:val="28"/>
        </w:rPr>
      </w:pPr>
      <w:r w:rsidRPr="004C5E9E">
        <w:rPr>
          <w:b/>
          <w:sz w:val="28"/>
          <w:szCs w:val="28"/>
        </w:rPr>
        <w:t xml:space="preserve">Реестр расходов на приобретение энергетических ресурсов, </w:t>
      </w:r>
    </w:p>
    <w:p w14:paraId="1E151919" w14:textId="77777777" w:rsidR="004C5E9E" w:rsidRPr="004C5E9E" w:rsidRDefault="004C5E9E" w:rsidP="004C5E9E">
      <w:pPr>
        <w:ind w:left="-142"/>
        <w:jc w:val="center"/>
        <w:rPr>
          <w:b/>
          <w:sz w:val="28"/>
          <w:szCs w:val="28"/>
        </w:rPr>
      </w:pPr>
      <w:r w:rsidRPr="004C5E9E">
        <w:rPr>
          <w:b/>
          <w:sz w:val="28"/>
          <w:szCs w:val="28"/>
        </w:rPr>
        <w:t>холодной воды и теплоносителя</w:t>
      </w:r>
    </w:p>
    <w:p w14:paraId="2A70A1A2" w14:textId="77777777" w:rsidR="004C5E9E" w:rsidRPr="004C5E9E" w:rsidRDefault="004C5E9E" w:rsidP="004C5E9E">
      <w:pPr>
        <w:jc w:val="right"/>
      </w:pPr>
      <w:r w:rsidRPr="004C5E9E">
        <w:rPr>
          <w:sz w:val="28"/>
          <w:szCs w:val="28"/>
        </w:rPr>
        <w:t>тыс. руб</w:t>
      </w:r>
      <w:r w:rsidRPr="004C5E9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703"/>
        <w:gridCol w:w="2079"/>
      </w:tblGrid>
      <w:tr w:rsidR="004C5E9E" w:rsidRPr="004C5E9E" w14:paraId="284B6BE9" w14:textId="77777777" w:rsidTr="00CB60A2">
        <w:trPr>
          <w:trHeight w:val="383"/>
        </w:trPr>
        <w:tc>
          <w:tcPr>
            <w:tcW w:w="846" w:type="dxa"/>
            <w:shd w:val="clear" w:color="auto" w:fill="auto"/>
            <w:vAlign w:val="center"/>
          </w:tcPr>
          <w:p w14:paraId="3DF59D9E" w14:textId="77777777" w:rsidR="004C5E9E" w:rsidRPr="004C5E9E" w:rsidRDefault="004C5E9E" w:rsidP="004C5E9E">
            <w:pPr>
              <w:jc w:val="center"/>
              <w:rPr>
                <w:b/>
                <w:sz w:val="28"/>
                <w:szCs w:val="28"/>
              </w:rPr>
            </w:pPr>
            <w:r w:rsidRPr="004C5E9E">
              <w:rPr>
                <w:b/>
                <w:sz w:val="28"/>
                <w:szCs w:val="28"/>
              </w:rPr>
              <w:t>№ п/п</w:t>
            </w:r>
          </w:p>
        </w:tc>
        <w:tc>
          <w:tcPr>
            <w:tcW w:w="6703" w:type="dxa"/>
            <w:shd w:val="clear" w:color="auto" w:fill="auto"/>
            <w:vAlign w:val="center"/>
          </w:tcPr>
          <w:p w14:paraId="12AC811B" w14:textId="77777777" w:rsidR="004C5E9E" w:rsidRPr="004C5E9E" w:rsidRDefault="004C5E9E" w:rsidP="004C5E9E">
            <w:pPr>
              <w:jc w:val="center"/>
              <w:rPr>
                <w:b/>
                <w:sz w:val="28"/>
                <w:szCs w:val="28"/>
              </w:rPr>
            </w:pPr>
            <w:r w:rsidRPr="004C5E9E">
              <w:rPr>
                <w:b/>
                <w:sz w:val="28"/>
                <w:szCs w:val="28"/>
              </w:rPr>
              <w:t>Наименование ресурса</w:t>
            </w:r>
          </w:p>
        </w:tc>
        <w:tc>
          <w:tcPr>
            <w:tcW w:w="2079" w:type="dxa"/>
            <w:shd w:val="clear" w:color="auto" w:fill="auto"/>
            <w:vAlign w:val="center"/>
          </w:tcPr>
          <w:p w14:paraId="7EE19FF4" w14:textId="77777777" w:rsidR="004C5E9E" w:rsidRPr="004C5E9E" w:rsidRDefault="004C5E9E" w:rsidP="004C5E9E">
            <w:pPr>
              <w:jc w:val="center"/>
              <w:rPr>
                <w:b/>
                <w:sz w:val="28"/>
                <w:szCs w:val="28"/>
              </w:rPr>
            </w:pPr>
            <w:r w:rsidRPr="004C5E9E">
              <w:rPr>
                <w:b/>
                <w:sz w:val="28"/>
                <w:szCs w:val="28"/>
              </w:rPr>
              <w:t xml:space="preserve">Факт </w:t>
            </w:r>
          </w:p>
          <w:p w14:paraId="30C247DB" w14:textId="77777777" w:rsidR="004C5E9E" w:rsidRPr="004C5E9E" w:rsidRDefault="004C5E9E" w:rsidP="004C5E9E">
            <w:pPr>
              <w:jc w:val="center"/>
              <w:rPr>
                <w:b/>
                <w:sz w:val="28"/>
                <w:szCs w:val="28"/>
              </w:rPr>
            </w:pPr>
            <w:r w:rsidRPr="004C5E9E">
              <w:rPr>
                <w:b/>
                <w:sz w:val="28"/>
                <w:szCs w:val="28"/>
              </w:rPr>
              <w:t>2023 года</w:t>
            </w:r>
          </w:p>
        </w:tc>
      </w:tr>
      <w:tr w:rsidR="004C5E9E" w:rsidRPr="004C5E9E" w14:paraId="52601A2F" w14:textId="77777777" w:rsidTr="00CB60A2">
        <w:trPr>
          <w:trHeight w:val="353"/>
        </w:trPr>
        <w:tc>
          <w:tcPr>
            <w:tcW w:w="846" w:type="dxa"/>
            <w:shd w:val="clear" w:color="auto" w:fill="auto"/>
            <w:hideMark/>
          </w:tcPr>
          <w:p w14:paraId="70778AD4" w14:textId="77777777" w:rsidR="004C5E9E" w:rsidRPr="004C5E9E" w:rsidRDefault="004C5E9E" w:rsidP="004C5E9E">
            <w:pPr>
              <w:jc w:val="center"/>
              <w:rPr>
                <w:sz w:val="28"/>
                <w:szCs w:val="28"/>
              </w:rPr>
            </w:pPr>
            <w:r w:rsidRPr="004C5E9E">
              <w:rPr>
                <w:sz w:val="28"/>
                <w:szCs w:val="28"/>
              </w:rPr>
              <w:t>1</w:t>
            </w:r>
          </w:p>
        </w:tc>
        <w:tc>
          <w:tcPr>
            <w:tcW w:w="6703" w:type="dxa"/>
            <w:shd w:val="clear" w:color="auto" w:fill="auto"/>
            <w:hideMark/>
          </w:tcPr>
          <w:p w14:paraId="3515E845" w14:textId="77777777" w:rsidR="004C5E9E" w:rsidRPr="004C5E9E" w:rsidRDefault="004C5E9E" w:rsidP="004C5E9E">
            <w:pPr>
              <w:rPr>
                <w:sz w:val="28"/>
                <w:szCs w:val="28"/>
              </w:rPr>
            </w:pPr>
            <w:r w:rsidRPr="004C5E9E">
              <w:rPr>
                <w:sz w:val="28"/>
                <w:szCs w:val="28"/>
              </w:rPr>
              <w:t>Расходы на топливо</w:t>
            </w:r>
          </w:p>
        </w:tc>
        <w:tc>
          <w:tcPr>
            <w:tcW w:w="2079" w:type="dxa"/>
            <w:shd w:val="clear" w:color="auto" w:fill="auto"/>
            <w:vAlign w:val="center"/>
          </w:tcPr>
          <w:p w14:paraId="247C5F48" w14:textId="77777777" w:rsidR="004C5E9E" w:rsidRPr="004C5E9E" w:rsidRDefault="004C5E9E" w:rsidP="004C5E9E">
            <w:pPr>
              <w:jc w:val="center"/>
              <w:rPr>
                <w:sz w:val="28"/>
                <w:szCs w:val="28"/>
              </w:rPr>
            </w:pPr>
            <w:r w:rsidRPr="004C5E9E">
              <w:rPr>
                <w:sz w:val="28"/>
                <w:szCs w:val="28"/>
              </w:rPr>
              <w:t>0</w:t>
            </w:r>
          </w:p>
        </w:tc>
      </w:tr>
      <w:tr w:rsidR="004C5E9E" w:rsidRPr="004C5E9E" w14:paraId="6A74E1C8" w14:textId="77777777" w:rsidTr="00CB60A2">
        <w:trPr>
          <w:trHeight w:val="353"/>
        </w:trPr>
        <w:tc>
          <w:tcPr>
            <w:tcW w:w="846" w:type="dxa"/>
            <w:shd w:val="clear" w:color="auto" w:fill="auto"/>
            <w:vAlign w:val="center"/>
            <w:hideMark/>
          </w:tcPr>
          <w:p w14:paraId="4BD94C6C" w14:textId="77777777" w:rsidR="004C5E9E" w:rsidRPr="004C5E9E" w:rsidRDefault="004C5E9E" w:rsidP="004C5E9E">
            <w:pPr>
              <w:jc w:val="center"/>
              <w:rPr>
                <w:sz w:val="28"/>
                <w:szCs w:val="28"/>
              </w:rPr>
            </w:pPr>
            <w:r w:rsidRPr="004C5E9E">
              <w:rPr>
                <w:sz w:val="28"/>
                <w:szCs w:val="28"/>
              </w:rPr>
              <w:t>2</w:t>
            </w:r>
          </w:p>
        </w:tc>
        <w:tc>
          <w:tcPr>
            <w:tcW w:w="6703" w:type="dxa"/>
            <w:shd w:val="clear" w:color="auto" w:fill="auto"/>
            <w:vAlign w:val="center"/>
            <w:hideMark/>
          </w:tcPr>
          <w:p w14:paraId="6A55B2C8" w14:textId="77777777" w:rsidR="004C5E9E" w:rsidRPr="004C5E9E" w:rsidRDefault="004C5E9E" w:rsidP="004C5E9E">
            <w:pPr>
              <w:rPr>
                <w:sz w:val="28"/>
                <w:szCs w:val="28"/>
              </w:rPr>
            </w:pPr>
            <w:r w:rsidRPr="004C5E9E">
              <w:rPr>
                <w:sz w:val="28"/>
                <w:szCs w:val="28"/>
              </w:rPr>
              <w:t>Расходы на электрическую энергию</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74B8A3E8" w14:textId="77777777" w:rsidR="004C5E9E" w:rsidRPr="004C5E9E" w:rsidRDefault="004C5E9E" w:rsidP="004C5E9E">
            <w:pPr>
              <w:jc w:val="center"/>
              <w:rPr>
                <w:sz w:val="28"/>
                <w:szCs w:val="28"/>
              </w:rPr>
            </w:pPr>
            <w:r w:rsidRPr="004C5E9E">
              <w:rPr>
                <w:sz w:val="28"/>
                <w:szCs w:val="28"/>
              </w:rPr>
              <w:t>11 593</w:t>
            </w:r>
          </w:p>
        </w:tc>
      </w:tr>
      <w:tr w:rsidR="004C5E9E" w:rsidRPr="004C5E9E" w14:paraId="0703F35F" w14:textId="77777777" w:rsidTr="00CB60A2">
        <w:trPr>
          <w:trHeight w:val="353"/>
        </w:trPr>
        <w:tc>
          <w:tcPr>
            <w:tcW w:w="846" w:type="dxa"/>
            <w:shd w:val="clear" w:color="auto" w:fill="auto"/>
            <w:vAlign w:val="center"/>
            <w:hideMark/>
          </w:tcPr>
          <w:p w14:paraId="2106A214" w14:textId="77777777" w:rsidR="004C5E9E" w:rsidRPr="004C5E9E" w:rsidRDefault="004C5E9E" w:rsidP="004C5E9E">
            <w:pPr>
              <w:jc w:val="center"/>
              <w:rPr>
                <w:sz w:val="28"/>
                <w:szCs w:val="28"/>
              </w:rPr>
            </w:pPr>
            <w:r w:rsidRPr="004C5E9E">
              <w:rPr>
                <w:sz w:val="28"/>
                <w:szCs w:val="28"/>
              </w:rPr>
              <w:t>3</w:t>
            </w:r>
          </w:p>
        </w:tc>
        <w:tc>
          <w:tcPr>
            <w:tcW w:w="6703" w:type="dxa"/>
            <w:shd w:val="clear" w:color="auto" w:fill="auto"/>
            <w:vAlign w:val="center"/>
            <w:hideMark/>
          </w:tcPr>
          <w:p w14:paraId="1684ACBD" w14:textId="77777777" w:rsidR="004C5E9E" w:rsidRPr="004C5E9E" w:rsidRDefault="004C5E9E" w:rsidP="004C5E9E">
            <w:pPr>
              <w:rPr>
                <w:sz w:val="28"/>
                <w:szCs w:val="28"/>
              </w:rPr>
            </w:pPr>
            <w:r w:rsidRPr="004C5E9E">
              <w:rPr>
                <w:sz w:val="28"/>
                <w:szCs w:val="28"/>
              </w:rPr>
              <w:t>Расходы на тепловую энергию</w:t>
            </w:r>
          </w:p>
        </w:tc>
        <w:tc>
          <w:tcPr>
            <w:tcW w:w="2079" w:type="dxa"/>
            <w:tcBorders>
              <w:top w:val="nil"/>
              <w:left w:val="single" w:sz="4" w:space="0" w:color="auto"/>
              <w:bottom w:val="single" w:sz="4" w:space="0" w:color="auto"/>
              <w:right w:val="single" w:sz="4" w:space="0" w:color="auto"/>
            </w:tcBorders>
            <w:shd w:val="clear" w:color="auto" w:fill="auto"/>
            <w:vAlign w:val="center"/>
          </w:tcPr>
          <w:p w14:paraId="7AE38F78" w14:textId="77777777" w:rsidR="004C5E9E" w:rsidRPr="004C5E9E" w:rsidRDefault="004C5E9E" w:rsidP="004C5E9E">
            <w:pPr>
              <w:jc w:val="center"/>
              <w:rPr>
                <w:sz w:val="28"/>
                <w:szCs w:val="28"/>
              </w:rPr>
            </w:pPr>
            <w:r w:rsidRPr="004C5E9E">
              <w:rPr>
                <w:sz w:val="28"/>
                <w:szCs w:val="28"/>
              </w:rPr>
              <w:t>201 285</w:t>
            </w:r>
          </w:p>
        </w:tc>
      </w:tr>
      <w:tr w:rsidR="004C5E9E" w:rsidRPr="004C5E9E" w14:paraId="6371A8C0" w14:textId="77777777" w:rsidTr="00CB60A2">
        <w:trPr>
          <w:trHeight w:val="353"/>
        </w:trPr>
        <w:tc>
          <w:tcPr>
            <w:tcW w:w="846" w:type="dxa"/>
            <w:shd w:val="clear" w:color="auto" w:fill="auto"/>
            <w:vAlign w:val="center"/>
            <w:hideMark/>
          </w:tcPr>
          <w:p w14:paraId="3D9C31E5" w14:textId="77777777" w:rsidR="004C5E9E" w:rsidRPr="004C5E9E" w:rsidRDefault="004C5E9E" w:rsidP="004C5E9E">
            <w:pPr>
              <w:jc w:val="center"/>
              <w:rPr>
                <w:sz w:val="28"/>
                <w:szCs w:val="28"/>
              </w:rPr>
            </w:pPr>
            <w:r w:rsidRPr="004C5E9E">
              <w:rPr>
                <w:sz w:val="28"/>
                <w:szCs w:val="28"/>
              </w:rPr>
              <w:t>4</w:t>
            </w:r>
          </w:p>
        </w:tc>
        <w:tc>
          <w:tcPr>
            <w:tcW w:w="6703" w:type="dxa"/>
            <w:shd w:val="clear" w:color="auto" w:fill="auto"/>
            <w:vAlign w:val="center"/>
            <w:hideMark/>
          </w:tcPr>
          <w:p w14:paraId="2C32E261" w14:textId="77777777" w:rsidR="004C5E9E" w:rsidRPr="004C5E9E" w:rsidRDefault="004C5E9E" w:rsidP="004C5E9E">
            <w:pPr>
              <w:rPr>
                <w:sz w:val="28"/>
                <w:szCs w:val="28"/>
              </w:rPr>
            </w:pPr>
            <w:r w:rsidRPr="004C5E9E">
              <w:rPr>
                <w:sz w:val="28"/>
                <w:szCs w:val="28"/>
              </w:rPr>
              <w:t>Расходы на холодную воду</w:t>
            </w:r>
          </w:p>
        </w:tc>
        <w:tc>
          <w:tcPr>
            <w:tcW w:w="2079" w:type="dxa"/>
            <w:tcBorders>
              <w:top w:val="nil"/>
              <w:left w:val="single" w:sz="4" w:space="0" w:color="auto"/>
              <w:bottom w:val="single" w:sz="4" w:space="0" w:color="auto"/>
              <w:right w:val="single" w:sz="4" w:space="0" w:color="auto"/>
            </w:tcBorders>
            <w:shd w:val="clear" w:color="auto" w:fill="auto"/>
            <w:vAlign w:val="center"/>
          </w:tcPr>
          <w:p w14:paraId="372361F4" w14:textId="77777777" w:rsidR="004C5E9E" w:rsidRPr="004C5E9E" w:rsidRDefault="004C5E9E" w:rsidP="004C5E9E">
            <w:pPr>
              <w:jc w:val="center"/>
              <w:rPr>
                <w:sz w:val="28"/>
                <w:szCs w:val="28"/>
              </w:rPr>
            </w:pPr>
            <w:r w:rsidRPr="004C5E9E">
              <w:rPr>
                <w:sz w:val="28"/>
                <w:szCs w:val="28"/>
              </w:rPr>
              <w:t>0</w:t>
            </w:r>
          </w:p>
        </w:tc>
      </w:tr>
      <w:tr w:rsidR="004C5E9E" w:rsidRPr="004C5E9E" w14:paraId="300ED464" w14:textId="77777777" w:rsidTr="00CB60A2">
        <w:trPr>
          <w:trHeight w:val="353"/>
        </w:trPr>
        <w:tc>
          <w:tcPr>
            <w:tcW w:w="846" w:type="dxa"/>
            <w:shd w:val="clear" w:color="auto" w:fill="auto"/>
            <w:vAlign w:val="center"/>
            <w:hideMark/>
          </w:tcPr>
          <w:p w14:paraId="1A63C929" w14:textId="77777777" w:rsidR="004C5E9E" w:rsidRPr="004C5E9E" w:rsidRDefault="004C5E9E" w:rsidP="004C5E9E">
            <w:pPr>
              <w:jc w:val="center"/>
              <w:rPr>
                <w:sz w:val="28"/>
                <w:szCs w:val="28"/>
              </w:rPr>
            </w:pPr>
            <w:r w:rsidRPr="004C5E9E">
              <w:rPr>
                <w:sz w:val="28"/>
                <w:szCs w:val="28"/>
              </w:rPr>
              <w:t>5</w:t>
            </w:r>
          </w:p>
        </w:tc>
        <w:tc>
          <w:tcPr>
            <w:tcW w:w="6703" w:type="dxa"/>
            <w:shd w:val="clear" w:color="auto" w:fill="auto"/>
            <w:vAlign w:val="center"/>
            <w:hideMark/>
          </w:tcPr>
          <w:p w14:paraId="0128E398" w14:textId="77777777" w:rsidR="004C5E9E" w:rsidRPr="004C5E9E" w:rsidRDefault="004C5E9E" w:rsidP="004C5E9E">
            <w:pPr>
              <w:rPr>
                <w:sz w:val="28"/>
                <w:szCs w:val="28"/>
              </w:rPr>
            </w:pPr>
            <w:r w:rsidRPr="004C5E9E">
              <w:rPr>
                <w:sz w:val="28"/>
                <w:szCs w:val="28"/>
              </w:rPr>
              <w:t>Расходы на теплоноситель</w:t>
            </w:r>
          </w:p>
        </w:tc>
        <w:tc>
          <w:tcPr>
            <w:tcW w:w="2079" w:type="dxa"/>
            <w:tcBorders>
              <w:top w:val="nil"/>
              <w:left w:val="single" w:sz="4" w:space="0" w:color="auto"/>
              <w:bottom w:val="single" w:sz="4" w:space="0" w:color="auto"/>
              <w:right w:val="single" w:sz="4" w:space="0" w:color="auto"/>
            </w:tcBorders>
            <w:shd w:val="clear" w:color="auto" w:fill="auto"/>
            <w:vAlign w:val="center"/>
          </w:tcPr>
          <w:p w14:paraId="18AFEC74" w14:textId="77777777" w:rsidR="004C5E9E" w:rsidRPr="004C5E9E" w:rsidRDefault="004C5E9E" w:rsidP="004C5E9E">
            <w:pPr>
              <w:jc w:val="center"/>
              <w:rPr>
                <w:sz w:val="28"/>
                <w:szCs w:val="28"/>
              </w:rPr>
            </w:pPr>
            <w:r w:rsidRPr="004C5E9E">
              <w:rPr>
                <w:sz w:val="28"/>
                <w:szCs w:val="28"/>
              </w:rPr>
              <w:t>2 818</w:t>
            </w:r>
          </w:p>
        </w:tc>
      </w:tr>
      <w:tr w:rsidR="004C5E9E" w:rsidRPr="004C5E9E" w14:paraId="5503CAAE" w14:textId="77777777" w:rsidTr="00CB60A2">
        <w:trPr>
          <w:trHeight w:val="353"/>
        </w:trPr>
        <w:tc>
          <w:tcPr>
            <w:tcW w:w="846" w:type="dxa"/>
            <w:shd w:val="clear" w:color="auto" w:fill="auto"/>
            <w:vAlign w:val="center"/>
            <w:hideMark/>
          </w:tcPr>
          <w:p w14:paraId="43F6D2C9" w14:textId="77777777" w:rsidR="004C5E9E" w:rsidRPr="004C5E9E" w:rsidRDefault="004C5E9E" w:rsidP="004C5E9E">
            <w:pPr>
              <w:jc w:val="center"/>
              <w:rPr>
                <w:sz w:val="28"/>
                <w:szCs w:val="28"/>
              </w:rPr>
            </w:pPr>
            <w:r w:rsidRPr="004C5E9E">
              <w:rPr>
                <w:sz w:val="28"/>
                <w:szCs w:val="28"/>
              </w:rPr>
              <w:t>6</w:t>
            </w:r>
          </w:p>
        </w:tc>
        <w:tc>
          <w:tcPr>
            <w:tcW w:w="6703" w:type="dxa"/>
            <w:shd w:val="clear" w:color="auto" w:fill="auto"/>
            <w:vAlign w:val="center"/>
            <w:hideMark/>
          </w:tcPr>
          <w:p w14:paraId="6F015207" w14:textId="77777777" w:rsidR="004C5E9E" w:rsidRPr="004C5E9E" w:rsidRDefault="004C5E9E" w:rsidP="004C5E9E">
            <w:pPr>
              <w:rPr>
                <w:sz w:val="28"/>
                <w:szCs w:val="28"/>
              </w:rPr>
            </w:pPr>
            <w:r w:rsidRPr="004C5E9E">
              <w:rPr>
                <w:sz w:val="28"/>
                <w:szCs w:val="28"/>
              </w:rPr>
              <w:t>ИТОГО</w:t>
            </w:r>
          </w:p>
        </w:tc>
        <w:tc>
          <w:tcPr>
            <w:tcW w:w="2079" w:type="dxa"/>
            <w:tcBorders>
              <w:top w:val="nil"/>
              <w:left w:val="single" w:sz="4" w:space="0" w:color="auto"/>
              <w:bottom w:val="single" w:sz="4" w:space="0" w:color="auto"/>
              <w:right w:val="single" w:sz="4" w:space="0" w:color="auto"/>
            </w:tcBorders>
            <w:shd w:val="clear" w:color="auto" w:fill="auto"/>
            <w:vAlign w:val="center"/>
          </w:tcPr>
          <w:p w14:paraId="20B4D95F" w14:textId="77777777" w:rsidR="004C5E9E" w:rsidRPr="004C5E9E" w:rsidRDefault="004C5E9E" w:rsidP="004C5E9E">
            <w:pPr>
              <w:jc w:val="center"/>
              <w:rPr>
                <w:b/>
                <w:bCs/>
                <w:sz w:val="28"/>
                <w:szCs w:val="28"/>
              </w:rPr>
            </w:pPr>
            <w:r w:rsidRPr="004C5E9E">
              <w:rPr>
                <w:b/>
                <w:bCs/>
                <w:sz w:val="28"/>
                <w:szCs w:val="28"/>
              </w:rPr>
              <w:t>215 696</w:t>
            </w:r>
          </w:p>
        </w:tc>
      </w:tr>
    </w:tbl>
    <w:p w14:paraId="0D8365C2" w14:textId="77777777" w:rsidR="004C5E9E" w:rsidRPr="004C5E9E" w:rsidRDefault="004C5E9E" w:rsidP="004C5E9E">
      <w:pPr>
        <w:rPr>
          <w:sz w:val="28"/>
          <w:szCs w:val="28"/>
        </w:rPr>
      </w:pPr>
    </w:p>
    <w:p w14:paraId="04E37036" w14:textId="77777777" w:rsidR="004C5E9E" w:rsidRPr="004C5E9E" w:rsidRDefault="004C5E9E" w:rsidP="004C5E9E">
      <w:pPr>
        <w:rPr>
          <w:sz w:val="28"/>
          <w:szCs w:val="28"/>
        </w:rPr>
      </w:pPr>
    </w:p>
    <w:p w14:paraId="24548BF4" w14:textId="77777777" w:rsidR="004C5E9E" w:rsidRPr="004C5E9E" w:rsidRDefault="004C5E9E" w:rsidP="004C5E9E">
      <w:pPr>
        <w:ind w:firstLine="851"/>
        <w:jc w:val="both"/>
        <w:rPr>
          <w:sz w:val="28"/>
          <w:szCs w:val="28"/>
        </w:rPr>
      </w:pPr>
      <w:r w:rsidRPr="004C5E9E">
        <w:rPr>
          <w:sz w:val="28"/>
          <w:szCs w:val="28"/>
        </w:rPr>
        <w:t>Фактическая прибыль, рассчитываемая по формуле:</w:t>
      </w:r>
    </w:p>
    <w:p w14:paraId="5A89DC4A" w14:textId="13CAD01C" w:rsidR="004C5E9E" w:rsidRPr="004C5E9E" w:rsidRDefault="004C5E9E" w:rsidP="004C5E9E">
      <w:pPr>
        <w:ind w:firstLine="851"/>
        <w:jc w:val="both"/>
        <w:rPr>
          <w:sz w:val="28"/>
          <w:szCs w:val="28"/>
        </w:rPr>
      </w:pPr>
      <w:r w:rsidRPr="004C5E9E">
        <w:rPr>
          <w:rFonts w:eastAsia="Calibri"/>
          <w:noProof/>
          <w:position w:val="-59"/>
        </w:rPr>
        <w:drawing>
          <wp:inline distT="0" distB="0" distL="0" distR="0" wp14:anchorId="1BEBA671" wp14:editId="1B3D2540">
            <wp:extent cx="2457450" cy="923925"/>
            <wp:effectExtent l="0" t="0" r="0" b="9525"/>
            <wp:docPr id="4034660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r w:rsidRPr="004C5E9E">
        <w:rPr>
          <w:rFonts w:eastAsia="Calibri"/>
        </w:rPr>
        <w:t xml:space="preserve">,  </w:t>
      </w:r>
      <w:r w:rsidRPr="004C5E9E">
        <w:rPr>
          <w:sz w:val="28"/>
          <w:szCs w:val="28"/>
        </w:rPr>
        <w:t>где:</w:t>
      </w:r>
    </w:p>
    <w:p w14:paraId="75D4FC1D" w14:textId="1A7DCF74" w:rsidR="004C5E9E" w:rsidRPr="004C5E9E" w:rsidRDefault="004C5E9E" w:rsidP="004C5E9E">
      <w:pPr>
        <w:autoSpaceDE w:val="0"/>
        <w:autoSpaceDN w:val="0"/>
        <w:adjustRightInd w:val="0"/>
        <w:spacing w:before="120"/>
        <w:ind w:firstLine="539"/>
        <w:jc w:val="both"/>
        <w:rPr>
          <w:rFonts w:eastAsia="Calibri"/>
          <w:sz w:val="28"/>
          <w:szCs w:val="28"/>
        </w:rPr>
      </w:pPr>
      <w:r w:rsidRPr="004C5E9E">
        <w:rPr>
          <w:rFonts w:eastAsia="Calibri"/>
          <w:noProof/>
          <w:position w:val="-12"/>
          <w:sz w:val="28"/>
          <w:szCs w:val="28"/>
        </w:rPr>
        <w:drawing>
          <wp:inline distT="0" distB="0" distL="0" distR="0" wp14:anchorId="3A5D0CB3" wp14:editId="16035FC5">
            <wp:extent cx="514350" cy="333375"/>
            <wp:effectExtent l="0" t="0" r="0" b="0"/>
            <wp:docPr id="16232817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4C5E9E">
        <w:rPr>
          <w:rFonts w:eastAsia="Calibri"/>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6D8E0B2" w14:textId="34C27631" w:rsidR="004C5E9E" w:rsidRPr="004C5E9E" w:rsidRDefault="004C5E9E" w:rsidP="004C5E9E">
      <w:pPr>
        <w:autoSpaceDE w:val="0"/>
        <w:autoSpaceDN w:val="0"/>
        <w:adjustRightInd w:val="0"/>
        <w:spacing w:before="120"/>
        <w:ind w:firstLine="539"/>
        <w:jc w:val="both"/>
        <w:rPr>
          <w:rFonts w:eastAsia="Calibri"/>
          <w:sz w:val="28"/>
          <w:szCs w:val="28"/>
        </w:rPr>
      </w:pPr>
      <w:r w:rsidRPr="004C5E9E">
        <w:rPr>
          <w:rFonts w:eastAsia="Calibri"/>
          <w:noProof/>
          <w:position w:val="-12"/>
          <w:sz w:val="28"/>
          <w:szCs w:val="28"/>
        </w:rPr>
        <w:drawing>
          <wp:inline distT="0" distB="0" distL="0" distR="0" wp14:anchorId="1EBD0C17" wp14:editId="01ABBEC6">
            <wp:extent cx="676275" cy="333375"/>
            <wp:effectExtent l="0" t="0" r="0" b="0"/>
            <wp:docPr id="13893281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4C5E9E">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930BF64" w14:textId="4407CFC1" w:rsidR="004C5E9E" w:rsidRPr="004C5E9E" w:rsidRDefault="004C5E9E" w:rsidP="004C5E9E">
      <w:pPr>
        <w:autoSpaceDE w:val="0"/>
        <w:autoSpaceDN w:val="0"/>
        <w:adjustRightInd w:val="0"/>
        <w:spacing w:before="120"/>
        <w:ind w:firstLine="539"/>
        <w:jc w:val="both"/>
        <w:rPr>
          <w:rFonts w:eastAsia="Calibri"/>
          <w:sz w:val="28"/>
          <w:szCs w:val="28"/>
        </w:rPr>
      </w:pPr>
      <w:r w:rsidRPr="004C5E9E">
        <w:rPr>
          <w:rFonts w:eastAsia="Calibri"/>
          <w:noProof/>
          <w:position w:val="-12"/>
          <w:sz w:val="28"/>
          <w:szCs w:val="28"/>
        </w:rPr>
        <w:drawing>
          <wp:inline distT="0" distB="0" distL="0" distR="0" wp14:anchorId="558598C2" wp14:editId="024C4BE2">
            <wp:extent cx="266700" cy="333375"/>
            <wp:effectExtent l="0" t="0" r="0" b="0"/>
            <wp:docPr id="11542836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4C5E9E">
        <w:rPr>
          <w:rFonts w:eastAsia="Calibri"/>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6E2B380A" w14:textId="77777777" w:rsidR="004C5E9E" w:rsidRPr="004C5E9E" w:rsidRDefault="004C5E9E" w:rsidP="004C5E9E">
      <w:pPr>
        <w:tabs>
          <w:tab w:val="left" w:pos="1890"/>
        </w:tabs>
        <w:ind w:firstLine="709"/>
        <w:jc w:val="both"/>
        <w:rPr>
          <w:sz w:val="28"/>
          <w:szCs w:val="28"/>
        </w:rPr>
      </w:pPr>
      <w:r w:rsidRPr="004C5E9E">
        <w:rPr>
          <w:sz w:val="28"/>
          <w:szCs w:val="28"/>
        </w:rPr>
        <w:t>Согласно приложения к концессионному соглашению от 01.11.2021 № 4 процент нормативной прибыли составляет 0,1%. Нормативная прибыль на 2023 год составит: (235 174 тыс. руб. (операционные расходы) + 188 897 тыс. руб. (неподконтрольные расходы за исключением налога на прибыль) + 215 696 тыс. руб. (энергетические ресурсы)) × 0,1% = 640 тыс. руб.</w:t>
      </w:r>
    </w:p>
    <w:p w14:paraId="0B11DA3D" w14:textId="77777777" w:rsidR="004C5E9E" w:rsidRPr="004C5E9E" w:rsidRDefault="004C5E9E" w:rsidP="004C5E9E">
      <w:pPr>
        <w:keepNext/>
        <w:ind w:right="141" w:firstLine="567"/>
        <w:jc w:val="center"/>
        <w:outlineLvl w:val="1"/>
        <w:rPr>
          <w:b/>
          <w:sz w:val="28"/>
          <w:szCs w:val="28"/>
          <w:lang w:val="x-none" w:eastAsia="x-none"/>
        </w:rPr>
      </w:pPr>
      <w:r w:rsidRPr="004C5E9E">
        <w:rPr>
          <w:b/>
          <w:sz w:val="28"/>
          <w:szCs w:val="28"/>
          <w:lang w:val="x-none" w:eastAsia="x-none"/>
        </w:rPr>
        <w:lastRenderedPageBreak/>
        <w:t>Корректировка необходимой валовой выручки в связи с изменением (неисполнением) инвестиционной программы</w:t>
      </w:r>
    </w:p>
    <w:p w14:paraId="46EDFA5A" w14:textId="77777777" w:rsidR="004C5E9E" w:rsidRPr="004C5E9E" w:rsidRDefault="004C5E9E" w:rsidP="004C5E9E">
      <w:pPr>
        <w:rPr>
          <w:szCs w:val="20"/>
          <w:lang w:val="x-none" w:eastAsia="x-none"/>
        </w:rPr>
      </w:pPr>
    </w:p>
    <w:p w14:paraId="32AA1E45" w14:textId="1C752466" w:rsidR="004C5E9E" w:rsidRPr="004C5E9E" w:rsidRDefault="004C5E9E" w:rsidP="004C5E9E">
      <w:pPr>
        <w:autoSpaceDE w:val="0"/>
        <w:autoSpaceDN w:val="0"/>
        <w:adjustRightInd w:val="0"/>
        <w:ind w:firstLine="709"/>
        <w:jc w:val="both"/>
        <w:rPr>
          <w:sz w:val="28"/>
          <w:szCs w:val="28"/>
        </w:rPr>
      </w:pPr>
      <w:r w:rsidRPr="004C5E9E">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4C5E9E">
        <w:rPr>
          <w:sz w:val="28"/>
          <w:szCs w:val="28"/>
        </w:rPr>
        <w:t xml:space="preserve">размер корректировки необходимой валовой выручки, в связи с изменением (неисполнением) инвестиционной программы, </w:t>
      </w:r>
      <w:r w:rsidRPr="004C5E9E">
        <w:rPr>
          <w:noProof/>
          <w:position w:val="-12"/>
          <w:sz w:val="28"/>
          <w:szCs w:val="28"/>
        </w:rPr>
        <w:drawing>
          <wp:inline distT="0" distB="0" distL="0" distR="0" wp14:anchorId="0142327B" wp14:editId="52B247B1">
            <wp:extent cx="704850" cy="323850"/>
            <wp:effectExtent l="0" t="0" r="0" b="0"/>
            <wp:docPr id="12046041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4C5E9E">
        <w:rPr>
          <w:sz w:val="28"/>
          <w:szCs w:val="28"/>
        </w:rPr>
        <w:t xml:space="preserve">, рассчитывается </w:t>
      </w:r>
      <w:r w:rsidRPr="004C5E9E">
        <w:rPr>
          <w:snapToGrid w:val="0"/>
          <w:sz w:val="28"/>
          <w:szCs w:val="28"/>
        </w:rPr>
        <w:t>по формуле</w:t>
      </w:r>
      <w:r w:rsidRPr="004C5E9E">
        <w:rPr>
          <w:sz w:val="28"/>
          <w:szCs w:val="28"/>
        </w:rPr>
        <w:t>:</w:t>
      </w:r>
    </w:p>
    <w:p w14:paraId="43581329" w14:textId="0C6F242F" w:rsidR="004C5E9E" w:rsidRPr="004C5E9E" w:rsidRDefault="004C5E9E" w:rsidP="004C5E9E">
      <w:pPr>
        <w:autoSpaceDE w:val="0"/>
        <w:autoSpaceDN w:val="0"/>
        <w:adjustRightInd w:val="0"/>
        <w:ind w:firstLine="709"/>
        <w:jc w:val="both"/>
        <w:rPr>
          <w:sz w:val="28"/>
        </w:rPr>
      </w:pPr>
      <w:r w:rsidRPr="004C5E9E">
        <w:rPr>
          <w:noProof/>
          <w:sz w:val="28"/>
          <w:szCs w:val="28"/>
        </w:rPr>
        <w:drawing>
          <wp:inline distT="0" distB="0" distL="0" distR="0" wp14:anchorId="639750A7" wp14:editId="07596B1E">
            <wp:extent cx="3352800" cy="742950"/>
            <wp:effectExtent l="0" t="0" r="0" b="0"/>
            <wp:docPr id="5978865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4C5E9E">
        <w:rPr>
          <w:sz w:val="28"/>
          <w:szCs w:val="28"/>
        </w:rPr>
        <w:t xml:space="preserve"> </w:t>
      </w:r>
      <w:r w:rsidRPr="004C5E9E">
        <w:rPr>
          <w:sz w:val="28"/>
        </w:rPr>
        <w:t>, где</w:t>
      </w:r>
    </w:p>
    <w:p w14:paraId="24E3DA6C" w14:textId="6012CD6D" w:rsidR="004C5E9E" w:rsidRPr="004C5E9E" w:rsidRDefault="004C5E9E" w:rsidP="004C5E9E">
      <w:pPr>
        <w:autoSpaceDE w:val="0"/>
        <w:autoSpaceDN w:val="0"/>
        <w:adjustRightInd w:val="0"/>
        <w:ind w:firstLine="709"/>
        <w:jc w:val="both"/>
        <w:rPr>
          <w:sz w:val="28"/>
          <w:szCs w:val="28"/>
        </w:rPr>
      </w:pPr>
      <w:r w:rsidRPr="004C5E9E">
        <w:rPr>
          <w:noProof/>
          <w:position w:val="-14"/>
          <w:sz w:val="28"/>
          <w:szCs w:val="28"/>
        </w:rPr>
        <w:drawing>
          <wp:inline distT="0" distB="0" distL="0" distR="0" wp14:anchorId="3EFE0ACF" wp14:editId="03C2B7D3">
            <wp:extent cx="561975" cy="352425"/>
            <wp:effectExtent l="0" t="0" r="9525" b="0"/>
            <wp:docPr id="12068486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4C5E9E">
        <w:rPr>
          <w:sz w:val="28"/>
          <w:szCs w:val="28"/>
        </w:rPr>
        <w:t xml:space="preserve"> - объем собственных средств на реализацию инвестиционной программы;</w:t>
      </w:r>
    </w:p>
    <w:p w14:paraId="543F227F" w14:textId="13A0A417" w:rsidR="004C5E9E" w:rsidRPr="004C5E9E" w:rsidRDefault="004C5E9E" w:rsidP="004C5E9E">
      <w:pPr>
        <w:autoSpaceDE w:val="0"/>
        <w:autoSpaceDN w:val="0"/>
        <w:adjustRightInd w:val="0"/>
        <w:ind w:firstLine="709"/>
        <w:jc w:val="both"/>
        <w:rPr>
          <w:sz w:val="28"/>
          <w:szCs w:val="28"/>
        </w:rPr>
      </w:pPr>
      <w:r w:rsidRPr="004C5E9E">
        <w:rPr>
          <w:noProof/>
          <w:position w:val="-14"/>
          <w:sz w:val="28"/>
          <w:szCs w:val="28"/>
        </w:rPr>
        <w:drawing>
          <wp:inline distT="0" distB="0" distL="0" distR="0" wp14:anchorId="32F17AF8" wp14:editId="0BA9FECD">
            <wp:extent cx="571500" cy="361950"/>
            <wp:effectExtent l="0" t="0" r="0" b="0"/>
            <wp:docPr id="5448538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4C5E9E">
        <w:rPr>
          <w:sz w:val="28"/>
          <w:szCs w:val="28"/>
        </w:rPr>
        <w:t xml:space="preserve"> - объем фактического исполнения инвестиционной программы;</w:t>
      </w:r>
    </w:p>
    <w:p w14:paraId="151B43FF" w14:textId="51699DC9" w:rsidR="004C5E9E" w:rsidRPr="004C5E9E" w:rsidRDefault="004C5E9E" w:rsidP="004C5E9E">
      <w:pPr>
        <w:autoSpaceDE w:val="0"/>
        <w:autoSpaceDN w:val="0"/>
        <w:adjustRightInd w:val="0"/>
        <w:ind w:firstLine="709"/>
        <w:jc w:val="both"/>
        <w:rPr>
          <w:position w:val="-14"/>
          <w:sz w:val="28"/>
          <w:szCs w:val="28"/>
        </w:rPr>
      </w:pPr>
      <w:r w:rsidRPr="004C5E9E">
        <w:rPr>
          <w:noProof/>
          <w:position w:val="-14"/>
          <w:sz w:val="28"/>
          <w:szCs w:val="28"/>
        </w:rPr>
        <w:drawing>
          <wp:inline distT="0" distB="0" distL="0" distR="0" wp14:anchorId="750758C7" wp14:editId="49A1709A">
            <wp:extent cx="571500" cy="361950"/>
            <wp:effectExtent l="0" t="0" r="0" b="0"/>
            <wp:docPr id="9442390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4C5E9E">
        <w:rPr>
          <w:sz w:val="28"/>
          <w:szCs w:val="28"/>
        </w:rPr>
        <w:t xml:space="preserve"> - плановый размер финансирования инвестиционной программы, при этом </w:t>
      </w:r>
      <w:r w:rsidRPr="004C5E9E">
        <w:rPr>
          <w:noProof/>
          <w:position w:val="-14"/>
          <w:sz w:val="28"/>
          <w:szCs w:val="28"/>
        </w:rPr>
        <w:drawing>
          <wp:inline distT="0" distB="0" distL="0" distR="0" wp14:anchorId="35E5BE95" wp14:editId="5538F4B2">
            <wp:extent cx="571500" cy="361950"/>
            <wp:effectExtent l="0" t="0" r="0" b="0"/>
            <wp:docPr id="13064493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4C5E9E">
        <w:rPr>
          <w:sz w:val="28"/>
          <w:szCs w:val="28"/>
        </w:rPr>
        <w:t xml:space="preserve">= </w:t>
      </w:r>
      <w:r w:rsidRPr="004C5E9E">
        <w:rPr>
          <w:noProof/>
          <w:position w:val="-14"/>
          <w:sz w:val="28"/>
          <w:szCs w:val="28"/>
        </w:rPr>
        <w:drawing>
          <wp:inline distT="0" distB="0" distL="0" distR="0" wp14:anchorId="49CD305F" wp14:editId="0AECBCCB">
            <wp:extent cx="866775" cy="361950"/>
            <wp:effectExtent l="0" t="0" r="9525" b="0"/>
            <wp:docPr id="21446867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4C5E9E">
        <w:rPr>
          <w:position w:val="-14"/>
          <w:sz w:val="28"/>
          <w:szCs w:val="28"/>
        </w:rPr>
        <w:t>, где</w:t>
      </w:r>
    </w:p>
    <w:p w14:paraId="520C49A7" w14:textId="67CD0F44" w:rsidR="004C5E9E" w:rsidRPr="004C5E9E" w:rsidRDefault="004C5E9E" w:rsidP="004C5E9E">
      <w:pPr>
        <w:autoSpaceDE w:val="0"/>
        <w:autoSpaceDN w:val="0"/>
        <w:adjustRightInd w:val="0"/>
        <w:ind w:firstLine="709"/>
        <w:jc w:val="both"/>
        <w:rPr>
          <w:sz w:val="28"/>
          <w:szCs w:val="28"/>
        </w:rPr>
      </w:pPr>
      <w:r w:rsidRPr="004C5E9E">
        <w:rPr>
          <w:noProof/>
          <w:position w:val="-32"/>
        </w:rPr>
        <w:drawing>
          <wp:inline distT="0" distB="0" distL="0" distR="0" wp14:anchorId="5FC588F9" wp14:editId="5C273946">
            <wp:extent cx="2581275" cy="685800"/>
            <wp:effectExtent l="0" t="0" r="9525" b="0"/>
            <wp:docPr id="19505495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4C5E9E">
        <w:t xml:space="preserve"> </w:t>
      </w:r>
      <w:r w:rsidRPr="004C5E9E">
        <w:rPr>
          <w:sz w:val="28"/>
        </w:rPr>
        <w:t>, где</w:t>
      </w:r>
    </w:p>
    <w:p w14:paraId="3C727877" w14:textId="0674E08F" w:rsidR="004C5E9E" w:rsidRPr="004C5E9E" w:rsidRDefault="004C5E9E" w:rsidP="004C5E9E">
      <w:pPr>
        <w:autoSpaceDE w:val="0"/>
        <w:autoSpaceDN w:val="0"/>
        <w:adjustRightInd w:val="0"/>
        <w:ind w:firstLine="709"/>
        <w:jc w:val="both"/>
        <w:rPr>
          <w:sz w:val="28"/>
          <w:szCs w:val="28"/>
        </w:rPr>
      </w:pPr>
      <w:r w:rsidRPr="004C5E9E">
        <w:rPr>
          <w:noProof/>
          <w:position w:val="-14"/>
          <w:sz w:val="28"/>
          <w:szCs w:val="28"/>
        </w:rPr>
        <w:drawing>
          <wp:inline distT="0" distB="0" distL="0" distR="0" wp14:anchorId="382497D7" wp14:editId="2304B3DD">
            <wp:extent cx="581025" cy="371475"/>
            <wp:effectExtent l="0" t="0" r="0" b="9525"/>
            <wp:docPr id="683119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4C5E9E">
        <w:rPr>
          <w:sz w:val="28"/>
          <w:szCs w:val="28"/>
        </w:rPr>
        <w:t xml:space="preserve"> - фактический объем полезного отпуска;</w:t>
      </w:r>
    </w:p>
    <w:p w14:paraId="0E843D2F" w14:textId="2952B52D" w:rsidR="004C5E9E" w:rsidRPr="004C5E9E" w:rsidRDefault="004C5E9E" w:rsidP="004C5E9E">
      <w:pPr>
        <w:autoSpaceDE w:val="0"/>
        <w:autoSpaceDN w:val="0"/>
        <w:adjustRightInd w:val="0"/>
        <w:ind w:firstLine="709"/>
        <w:jc w:val="both"/>
        <w:rPr>
          <w:sz w:val="28"/>
          <w:szCs w:val="28"/>
        </w:rPr>
      </w:pPr>
      <w:r w:rsidRPr="004C5E9E">
        <w:rPr>
          <w:noProof/>
          <w:position w:val="-14"/>
          <w:sz w:val="28"/>
          <w:szCs w:val="28"/>
        </w:rPr>
        <w:drawing>
          <wp:inline distT="0" distB="0" distL="0" distR="0" wp14:anchorId="6EE1F5B5" wp14:editId="79BB810C">
            <wp:extent cx="428625" cy="361950"/>
            <wp:effectExtent l="0" t="0" r="0" b="0"/>
            <wp:docPr id="14200540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4C5E9E">
        <w:rPr>
          <w:sz w:val="28"/>
          <w:szCs w:val="28"/>
        </w:rPr>
        <w:t xml:space="preserve"> - плановый объем полезного отпуска.</w:t>
      </w:r>
    </w:p>
    <w:p w14:paraId="022BE049" w14:textId="77777777" w:rsidR="004C5E9E" w:rsidRPr="004C5E9E" w:rsidRDefault="004C5E9E" w:rsidP="004C5E9E">
      <w:pPr>
        <w:tabs>
          <w:tab w:val="left" w:pos="1890"/>
        </w:tabs>
        <w:ind w:firstLine="709"/>
        <w:jc w:val="both"/>
        <w:rPr>
          <w:snapToGrid w:val="0"/>
          <w:sz w:val="28"/>
          <w:szCs w:val="28"/>
        </w:rPr>
      </w:pPr>
      <w:r w:rsidRPr="004C5E9E">
        <w:rPr>
          <w:snapToGrid w:val="0"/>
          <w:sz w:val="28"/>
          <w:szCs w:val="28"/>
        </w:rPr>
        <w:t>В соответствии с пунктом 20 Основ ценообразования в сфере теплоснабжения, утвержденных постановлением Правительства РФ от 22.10.2012 № 1075, пунктом 51 Методических указаний по расчету регулируемых цен (тарифов) в сфере теплоснабжения, утвержденных приказом ФСТ России от 13.06.2013 № 760-э, корректировка валовой выручки осуществляется в связи с неисполнением инвестиционной программы.</w:t>
      </w:r>
    </w:p>
    <w:p w14:paraId="68480A70" w14:textId="77777777" w:rsidR="004C5E9E" w:rsidRPr="004C5E9E" w:rsidRDefault="004C5E9E" w:rsidP="004C5E9E">
      <w:pPr>
        <w:tabs>
          <w:tab w:val="left" w:pos="1890"/>
        </w:tabs>
        <w:ind w:firstLine="709"/>
        <w:jc w:val="both"/>
        <w:rPr>
          <w:snapToGrid w:val="0"/>
          <w:sz w:val="28"/>
          <w:szCs w:val="28"/>
        </w:rPr>
      </w:pPr>
      <w:r w:rsidRPr="004C5E9E">
        <w:rPr>
          <w:snapToGrid w:val="0"/>
          <w:sz w:val="28"/>
          <w:szCs w:val="28"/>
        </w:rPr>
        <w:t>Так как объем фактического исполнения инвестиционной программы составляет 100%, т.е. выполнена в полном объеме, дельта КИП имеет положительное значение, а значит не применяется.</w:t>
      </w:r>
    </w:p>
    <w:p w14:paraId="2EC55431" w14:textId="77777777" w:rsidR="004C5E9E" w:rsidRPr="004C5E9E" w:rsidRDefault="004C5E9E" w:rsidP="004C5E9E">
      <w:pPr>
        <w:tabs>
          <w:tab w:val="left" w:pos="1890"/>
        </w:tabs>
        <w:ind w:firstLine="709"/>
        <w:jc w:val="both"/>
        <w:rPr>
          <w:snapToGrid w:val="0"/>
          <w:sz w:val="28"/>
          <w:szCs w:val="28"/>
          <w:highlight w:val="yellow"/>
        </w:rPr>
      </w:pPr>
    </w:p>
    <w:p w14:paraId="633B9CB0" w14:textId="77777777" w:rsidR="004C5E9E" w:rsidRPr="004C5E9E" w:rsidRDefault="004C5E9E" w:rsidP="004C5E9E">
      <w:pPr>
        <w:ind w:firstLine="851"/>
        <w:jc w:val="both"/>
        <w:rPr>
          <w:sz w:val="28"/>
          <w:szCs w:val="28"/>
        </w:rPr>
      </w:pPr>
      <w:r w:rsidRPr="004C5E9E">
        <w:rPr>
          <w:sz w:val="28"/>
          <w:szCs w:val="28"/>
        </w:rPr>
        <w:t>По результатам анализа всех статей, экспертами определена фактическая необходимая валовая выручка, которая за 2023 год составила 727 543 тыс. руб.</w:t>
      </w:r>
    </w:p>
    <w:p w14:paraId="00F6F152" w14:textId="77777777" w:rsidR="004C5E9E" w:rsidRPr="004C5E9E" w:rsidRDefault="004C5E9E" w:rsidP="004C5E9E">
      <w:pPr>
        <w:ind w:firstLine="851"/>
        <w:jc w:val="both"/>
        <w:rPr>
          <w:sz w:val="28"/>
          <w:szCs w:val="28"/>
        </w:rPr>
      </w:pPr>
      <w:r w:rsidRPr="004C5E9E">
        <w:rPr>
          <w:sz w:val="28"/>
          <w:szCs w:val="28"/>
        </w:rPr>
        <w:t>Товарная выручка от реализации услуг по передаче тепловой энергии за 2023 год, рассчитанная исходя из фактических объемов передачи тепловой энергии, и утвержденных тарифов на 2023 год, составила 709 797 тыс. руб.</w:t>
      </w:r>
    </w:p>
    <w:p w14:paraId="1C94810D" w14:textId="77777777" w:rsidR="004C5E9E" w:rsidRPr="004C5E9E" w:rsidRDefault="004C5E9E" w:rsidP="004C5E9E">
      <w:pPr>
        <w:ind w:firstLine="851"/>
        <w:jc w:val="both"/>
        <w:rPr>
          <w:sz w:val="28"/>
          <w:szCs w:val="28"/>
        </w:rPr>
      </w:pPr>
      <w:r w:rsidRPr="004C5E9E">
        <w:rPr>
          <w:sz w:val="28"/>
          <w:szCs w:val="28"/>
        </w:rPr>
        <w:lastRenderedPageBreak/>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17 746 тыс. руб.</w:t>
      </w:r>
    </w:p>
    <w:p w14:paraId="08279449" w14:textId="77777777" w:rsidR="004C5E9E" w:rsidRPr="004C5E9E" w:rsidRDefault="004C5E9E" w:rsidP="004C5E9E">
      <w:pPr>
        <w:tabs>
          <w:tab w:val="left" w:pos="1890"/>
        </w:tabs>
        <w:ind w:firstLine="851"/>
        <w:jc w:val="both"/>
        <w:rPr>
          <w:sz w:val="28"/>
          <w:szCs w:val="28"/>
          <w:lang w:eastAsia="en-US"/>
        </w:rPr>
      </w:pPr>
      <w:r w:rsidRPr="004C5E9E">
        <w:rPr>
          <w:sz w:val="28"/>
          <w:szCs w:val="28"/>
          <w:lang w:eastAsia="en-US"/>
        </w:rPr>
        <w:t>Сводный расчет фактической необходимой валовой выручки методом индексации установленных тарифов на передачу тепловой энергии за 2023 год представлен в таблице 8.</w:t>
      </w:r>
    </w:p>
    <w:p w14:paraId="71707B36" w14:textId="77777777" w:rsidR="004C5E9E" w:rsidRPr="004C5E9E" w:rsidRDefault="004C5E9E" w:rsidP="004C5E9E">
      <w:pPr>
        <w:tabs>
          <w:tab w:val="left" w:pos="1890"/>
        </w:tabs>
        <w:ind w:firstLine="851"/>
        <w:jc w:val="right"/>
        <w:rPr>
          <w:sz w:val="28"/>
          <w:szCs w:val="28"/>
        </w:rPr>
      </w:pPr>
      <w:r w:rsidRPr="004C5E9E">
        <w:rPr>
          <w:sz w:val="28"/>
          <w:szCs w:val="28"/>
        </w:rPr>
        <w:t>Таблица 8</w:t>
      </w:r>
    </w:p>
    <w:p w14:paraId="0333C224" w14:textId="77777777" w:rsidR="004C5E9E" w:rsidRPr="004C5E9E" w:rsidRDefault="004C5E9E" w:rsidP="004C5E9E">
      <w:pPr>
        <w:jc w:val="center"/>
        <w:rPr>
          <w:b/>
          <w:sz w:val="28"/>
          <w:szCs w:val="28"/>
        </w:rPr>
      </w:pPr>
      <w:r w:rsidRPr="004C5E9E">
        <w:rPr>
          <w:b/>
          <w:sz w:val="28"/>
          <w:szCs w:val="28"/>
        </w:rPr>
        <w:t>Смета расходов (сводный расчет фактической необходимой валовой выручки методом индексации установленных тарифов на передачу тепловой энергии)</w:t>
      </w:r>
    </w:p>
    <w:p w14:paraId="73AB9027" w14:textId="77777777" w:rsidR="004C5E9E" w:rsidRPr="004C5E9E" w:rsidRDefault="004C5E9E" w:rsidP="004C5E9E">
      <w:pPr>
        <w:jc w:val="right"/>
        <w:rPr>
          <w:sz w:val="28"/>
          <w:szCs w:val="28"/>
        </w:rPr>
      </w:pPr>
      <w:r w:rsidRPr="004C5E9E">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4C5E9E" w:rsidRPr="004C5E9E" w14:paraId="58BA9125" w14:textId="77777777" w:rsidTr="00CB60A2">
        <w:trPr>
          <w:trHeight w:val="483"/>
          <w:tblHeader/>
        </w:trPr>
        <w:tc>
          <w:tcPr>
            <w:tcW w:w="641" w:type="dxa"/>
            <w:vMerge w:val="restart"/>
            <w:shd w:val="clear" w:color="auto" w:fill="auto"/>
            <w:vAlign w:val="center"/>
            <w:hideMark/>
          </w:tcPr>
          <w:p w14:paraId="17C62767" w14:textId="77777777" w:rsidR="004C5E9E" w:rsidRPr="004C5E9E" w:rsidRDefault="004C5E9E" w:rsidP="004C5E9E">
            <w:pPr>
              <w:jc w:val="center"/>
              <w:rPr>
                <w:szCs w:val="20"/>
              </w:rPr>
            </w:pPr>
            <w:r w:rsidRPr="004C5E9E">
              <w:rPr>
                <w:szCs w:val="20"/>
              </w:rPr>
              <w:t>№ п/п</w:t>
            </w:r>
          </w:p>
        </w:tc>
        <w:tc>
          <w:tcPr>
            <w:tcW w:w="7028" w:type="dxa"/>
            <w:vMerge w:val="restart"/>
            <w:shd w:val="clear" w:color="auto" w:fill="auto"/>
            <w:vAlign w:val="center"/>
            <w:hideMark/>
          </w:tcPr>
          <w:p w14:paraId="27E24EF2" w14:textId="77777777" w:rsidR="004C5E9E" w:rsidRPr="004C5E9E" w:rsidRDefault="004C5E9E" w:rsidP="004C5E9E">
            <w:pPr>
              <w:jc w:val="center"/>
              <w:rPr>
                <w:szCs w:val="20"/>
              </w:rPr>
            </w:pPr>
            <w:r w:rsidRPr="004C5E9E">
              <w:rPr>
                <w:szCs w:val="20"/>
              </w:rPr>
              <w:t>Наименование расхода</w:t>
            </w:r>
          </w:p>
        </w:tc>
        <w:tc>
          <w:tcPr>
            <w:tcW w:w="1959" w:type="dxa"/>
            <w:vMerge w:val="restart"/>
            <w:shd w:val="clear" w:color="auto" w:fill="auto"/>
            <w:vAlign w:val="center"/>
            <w:hideMark/>
          </w:tcPr>
          <w:p w14:paraId="2FFB5A0E" w14:textId="77777777" w:rsidR="004C5E9E" w:rsidRPr="004C5E9E" w:rsidRDefault="004C5E9E" w:rsidP="004C5E9E">
            <w:pPr>
              <w:jc w:val="center"/>
              <w:rPr>
                <w:szCs w:val="20"/>
              </w:rPr>
            </w:pPr>
            <w:r w:rsidRPr="004C5E9E">
              <w:rPr>
                <w:szCs w:val="20"/>
              </w:rPr>
              <w:t>Факт 2023 года</w:t>
            </w:r>
          </w:p>
        </w:tc>
      </w:tr>
      <w:tr w:rsidR="004C5E9E" w:rsidRPr="004C5E9E" w14:paraId="1F5235C6" w14:textId="77777777" w:rsidTr="00CB60A2">
        <w:trPr>
          <w:trHeight w:val="458"/>
        </w:trPr>
        <w:tc>
          <w:tcPr>
            <w:tcW w:w="641" w:type="dxa"/>
            <w:vMerge/>
            <w:shd w:val="clear" w:color="auto" w:fill="auto"/>
            <w:vAlign w:val="center"/>
            <w:hideMark/>
          </w:tcPr>
          <w:p w14:paraId="085F0BEA" w14:textId="77777777" w:rsidR="004C5E9E" w:rsidRPr="004C5E9E" w:rsidRDefault="004C5E9E" w:rsidP="004C5E9E">
            <w:pPr>
              <w:jc w:val="center"/>
              <w:rPr>
                <w:szCs w:val="20"/>
              </w:rPr>
            </w:pPr>
          </w:p>
        </w:tc>
        <w:tc>
          <w:tcPr>
            <w:tcW w:w="7028" w:type="dxa"/>
            <w:vMerge/>
            <w:shd w:val="clear" w:color="auto" w:fill="auto"/>
            <w:vAlign w:val="center"/>
            <w:hideMark/>
          </w:tcPr>
          <w:p w14:paraId="4158D0D2" w14:textId="77777777" w:rsidR="004C5E9E" w:rsidRPr="004C5E9E" w:rsidRDefault="004C5E9E" w:rsidP="004C5E9E">
            <w:pPr>
              <w:jc w:val="center"/>
              <w:rPr>
                <w:szCs w:val="20"/>
              </w:rPr>
            </w:pPr>
          </w:p>
        </w:tc>
        <w:tc>
          <w:tcPr>
            <w:tcW w:w="1959" w:type="dxa"/>
            <w:vMerge/>
            <w:shd w:val="clear" w:color="auto" w:fill="auto"/>
            <w:vAlign w:val="center"/>
            <w:hideMark/>
          </w:tcPr>
          <w:p w14:paraId="074FE6B4" w14:textId="77777777" w:rsidR="004C5E9E" w:rsidRPr="004C5E9E" w:rsidRDefault="004C5E9E" w:rsidP="004C5E9E">
            <w:pPr>
              <w:jc w:val="center"/>
              <w:rPr>
                <w:szCs w:val="20"/>
              </w:rPr>
            </w:pPr>
          </w:p>
        </w:tc>
      </w:tr>
      <w:tr w:rsidR="004C5E9E" w:rsidRPr="004C5E9E" w14:paraId="202C7ADA" w14:textId="77777777" w:rsidTr="00CB60A2">
        <w:trPr>
          <w:trHeight w:val="360"/>
        </w:trPr>
        <w:tc>
          <w:tcPr>
            <w:tcW w:w="641" w:type="dxa"/>
            <w:shd w:val="clear" w:color="auto" w:fill="auto"/>
            <w:vAlign w:val="center"/>
            <w:hideMark/>
          </w:tcPr>
          <w:p w14:paraId="2FE5B11E" w14:textId="77777777" w:rsidR="004C5E9E" w:rsidRPr="004C5E9E" w:rsidRDefault="004C5E9E" w:rsidP="004C5E9E">
            <w:pPr>
              <w:jc w:val="center"/>
              <w:rPr>
                <w:szCs w:val="20"/>
              </w:rPr>
            </w:pPr>
            <w:r w:rsidRPr="004C5E9E">
              <w:rPr>
                <w:szCs w:val="20"/>
              </w:rPr>
              <w:t>1</w:t>
            </w:r>
          </w:p>
        </w:tc>
        <w:tc>
          <w:tcPr>
            <w:tcW w:w="7028" w:type="dxa"/>
            <w:shd w:val="clear" w:color="auto" w:fill="auto"/>
            <w:vAlign w:val="center"/>
            <w:hideMark/>
          </w:tcPr>
          <w:p w14:paraId="19C88A9E" w14:textId="77777777" w:rsidR="004C5E9E" w:rsidRPr="004C5E9E" w:rsidRDefault="004C5E9E" w:rsidP="004C5E9E">
            <w:pPr>
              <w:rPr>
                <w:szCs w:val="20"/>
              </w:rPr>
            </w:pPr>
            <w:r w:rsidRPr="004C5E9E">
              <w:rPr>
                <w:szCs w:val="20"/>
              </w:rPr>
              <w:t>Операционные (подконтрольные) расходы</w:t>
            </w:r>
          </w:p>
        </w:tc>
        <w:tc>
          <w:tcPr>
            <w:tcW w:w="1959" w:type="dxa"/>
            <w:shd w:val="clear" w:color="auto" w:fill="auto"/>
            <w:vAlign w:val="center"/>
          </w:tcPr>
          <w:p w14:paraId="3D7A8426" w14:textId="77777777" w:rsidR="004C5E9E" w:rsidRPr="004C5E9E" w:rsidRDefault="004C5E9E" w:rsidP="004C5E9E">
            <w:pPr>
              <w:jc w:val="center"/>
              <w:rPr>
                <w:szCs w:val="20"/>
              </w:rPr>
            </w:pPr>
            <w:r w:rsidRPr="004C5E9E">
              <w:rPr>
                <w:szCs w:val="20"/>
              </w:rPr>
              <w:t>235 174</w:t>
            </w:r>
          </w:p>
        </w:tc>
      </w:tr>
      <w:tr w:rsidR="004C5E9E" w:rsidRPr="004C5E9E" w14:paraId="62EE0FCA" w14:textId="77777777" w:rsidTr="00CB60A2">
        <w:trPr>
          <w:trHeight w:val="360"/>
        </w:trPr>
        <w:tc>
          <w:tcPr>
            <w:tcW w:w="641" w:type="dxa"/>
            <w:shd w:val="clear" w:color="auto" w:fill="auto"/>
            <w:vAlign w:val="center"/>
            <w:hideMark/>
          </w:tcPr>
          <w:p w14:paraId="6571B6E3" w14:textId="77777777" w:rsidR="004C5E9E" w:rsidRPr="004C5E9E" w:rsidRDefault="004C5E9E" w:rsidP="004C5E9E">
            <w:pPr>
              <w:jc w:val="center"/>
              <w:rPr>
                <w:szCs w:val="20"/>
              </w:rPr>
            </w:pPr>
            <w:r w:rsidRPr="004C5E9E">
              <w:rPr>
                <w:szCs w:val="20"/>
              </w:rPr>
              <w:t>2</w:t>
            </w:r>
          </w:p>
        </w:tc>
        <w:tc>
          <w:tcPr>
            <w:tcW w:w="7028" w:type="dxa"/>
            <w:shd w:val="clear" w:color="auto" w:fill="auto"/>
            <w:vAlign w:val="center"/>
            <w:hideMark/>
          </w:tcPr>
          <w:p w14:paraId="56821D6C" w14:textId="77777777" w:rsidR="004C5E9E" w:rsidRPr="004C5E9E" w:rsidRDefault="004C5E9E" w:rsidP="004C5E9E">
            <w:pPr>
              <w:rPr>
                <w:szCs w:val="20"/>
              </w:rPr>
            </w:pPr>
            <w:r w:rsidRPr="004C5E9E">
              <w:rPr>
                <w:szCs w:val="20"/>
              </w:rPr>
              <w:t>Неподконтрольные расходы</w:t>
            </w:r>
          </w:p>
        </w:tc>
        <w:tc>
          <w:tcPr>
            <w:tcW w:w="1959" w:type="dxa"/>
            <w:shd w:val="clear" w:color="auto" w:fill="auto"/>
            <w:vAlign w:val="center"/>
          </w:tcPr>
          <w:p w14:paraId="58AF94D8" w14:textId="77777777" w:rsidR="004C5E9E" w:rsidRPr="004C5E9E" w:rsidRDefault="004C5E9E" w:rsidP="004C5E9E">
            <w:pPr>
              <w:jc w:val="center"/>
              <w:rPr>
                <w:szCs w:val="20"/>
              </w:rPr>
            </w:pPr>
            <w:r w:rsidRPr="004C5E9E">
              <w:rPr>
                <w:szCs w:val="20"/>
              </w:rPr>
              <w:t>189 057</w:t>
            </w:r>
          </w:p>
        </w:tc>
      </w:tr>
      <w:tr w:rsidR="004C5E9E" w:rsidRPr="004C5E9E" w14:paraId="79DDD021" w14:textId="77777777" w:rsidTr="00CB60A2">
        <w:trPr>
          <w:trHeight w:val="665"/>
        </w:trPr>
        <w:tc>
          <w:tcPr>
            <w:tcW w:w="641" w:type="dxa"/>
            <w:shd w:val="clear" w:color="auto" w:fill="auto"/>
            <w:vAlign w:val="center"/>
            <w:hideMark/>
          </w:tcPr>
          <w:p w14:paraId="61E092BF" w14:textId="77777777" w:rsidR="004C5E9E" w:rsidRPr="004C5E9E" w:rsidRDefault="004C5E9E" w:rsidP="004C5E9E">
            <w:pPr>
              <w:jc w:val="center"/>
              <w:rPr>
                <w:szCs w:val="20"/>
              </w:rPr>
            </w:pPr>
            <w:r w:rsidRPr="004C5E9E">
              <w:rPr>
                <w:szCs w:val="20"/>
              </w:rPr>
              <w:t>3</w:t>
            </w:r>
          </w:p>
        </w:tc>
        <w:tc>
          <w:tcPr>
            <w:tcW w:w="7028" w:type="dxa"/>
            <w:shd w:val="clear" w:color="auto" w:fill="auto"/>
            <w:vAlign w:val="center"/>
            <w:hideMark/>
          </w:tcPr>
          <w:p w14:paraId="7F6A8578" w14:textId="77777777" w:rsidR="004C5E9E" w:rsidRPr="004C5E9E" w:rsidRDefault="004C5E9E" w:rsidP="004C5E9E">
            <w:pPr>
              <w:rPr>
                <w:szCs w:val="20"/>
              </w:rPr>
            </w:pPr>
            <w:r w:rsidRPr="004C5E9E">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348F55DD" w14:textId="77777777" w:rsidR="004C5E9E" w:rsidRPr="004C5E9E" w:rsidRDefault="004C5E9E" w:rsidP="004C5E9E">
            <w:pPr>
              <w:jc w:val="center"/>
              <w:rPr>
                <w:szCs w:val="20"/>
              </w:rPr>
            </w:pPr>
            <w:r w:rsidRPr="004C5E9E">
              <w:rPr>
                <w:szCs w:val="20"/>
              </w:rPr>
              <w:t>215 696</w:t>
            </w:r>
          </w:p>
        </w:tc>
      </w:tr>
      <w:tr w:rsidR="004C5E9E" w:rsidRPr="004C5E9E" w14:paraId="55F65153" w14:textId="77777777" w:rsidTr="00CB60A2">
        <w:trPr>
          <w:trHeight w:val="360"/>
        </w:trPr>
        <w:tc>
          <w:tcPr>
            <w:tcW w:w="641" w:type="dxa"/>
            <w:shd w:val="clear" w:color="auto" w:fill="auto"/>
            <w:vAlign w:val="center"/>
            <w:hideMark/>
          </w:tcPr>
          <w:p w14:paraId="4D8681D1" w14:textId="77777777" w:rsidR="004C5E9E" w:rsidRPr="004C5E9E" w:rsidRDefault="004C5E9E" w:rsidP="004C5E9E">
            <w:pPr>
              <w:jc w:val="center"/>
              <w:rPr>
                <w:szCs w:val="20"/>
              </w:rPr>
            </w:pPr>
            <w:r w:rsidRPr="004C5E9E">
              <w:rPr>
                <w:szCs w:val="20"/>
              </w:rPr>
              <w:t>4</w:t>
            </w:r>
          </w:p>
        </w:tc>
        <w:tc>
          <w:tcPr>
            <w:tcW w:w="7028" w:type="dxa"/>
            <w:shd w:val="clear" w:color="auto" w:fill="auto"/>
            <w:vAlign w:val="center"/>
            <w:hideMark/>
          </w:tcPr>
          <w:p w14:paraId="3C2F0445" w14:textId="77777777" w:rsidR="004C5E9E" w:rsidRPr="004C5E9E" w:rsidRDefault="004C5E9E" w:rsidP="004C5E9E">
            <w:pPr>
              <w:rPr>
                <w:szCs w:val="20"/>
              </w:rPr>
            </w:pPr>
            <w:r w:rsidRPr="004C5E9E">
              <w:rPr>
                <w:szCs w:val="20"/>
              </w:rPr>
              <w:t>Прибыль</w:t>
            </w:r>
          </w:p>
        </w:tc>
        <w:tc>
          <w:tcPr>
            <w:tcW w:w="1959" w:type="dxa"/>
            <w:shd w:val="clear" w:color="auto" w:fill="auto"/>
            <w:vAlign w:val="center"/>
          </w:tcPr>
          <w:p w14:paraId="72C3A0A2" w14:textId="77777777" w:rsidR="004C5E9E" w:rsidRPr="004C5E9E" w:rsidRDefault="004C5E9E" w:rsidP="004C5E9E">
            <w:pPr>
              <w:jc w:val="center"/>
              <w:rPr>
                <w:szCs w:val="20"/>
              </w:rPr>
            </w:pPr>
            <w:r w:rsidRPr="004C5E9E">
              <w:rPr>
                <w:szCs w:val="20"/>
              </w:rPr>
              <w:t>640</w:t>
            </w:r>
          </w:p>
        </w:tc>
      </w:tr>
      <w:tr w:rsidR="004C5E9E" w:rsidRPr="004C5E9E" w14:paraId="2BCD6A66" w14:textId="77777777" w:rsidTr="00CB60A2">
        <w:trPr>
          <w:trHeight w:val="351"/>
        </w:trPr>
        <w:tc>
          <w:tcPr>
            <w:tcW w:w="641" w:type="dxa"/>
            <w:shd w:val="clear" w:color="auto" w:fill="auto"/>
            <w:vAlign w:val="center"/>
            <w:hideMark/>
          </w:tcPr>
          <w:p w14:paraId="659ABB56" w14:textId="77777777" w:rsidR="004C5E9E" w:rsidRPr="004C5E9E" w:rsidRDefault="004C5E9E" w:rsidP="004C5E9E">
            <w:pPr>
              <w:jc w:val="center"/>
              <w:rPr>
                <w:szCs w:val="20"/>
              </w:rPr>
            </w:pPr>
            <w:r w:rsidRPr="004C5E9E">
              <w:rPr>
                <w:szCs w:val="20"/>
              </w:rPr>
              <w:t>5</w:t>
            </w:r>
          </w:p>
        </w:tc>
        <w:tc>
          <w:tcPr>
            <w:tcW w:w="7028" w:type="dxa"/>
            <w:shd w:val="clear" w:color="auto" w:fill="auto"/>
            <w:vAlign w:val="center"/>
            <w:hideMark/>
          </w:tcPr>
          <w:p w14:paraId="7C11B871" w14:textId="77777777" w:rsidR="004C5E9E" w:rsidRPr="004C5E9E" w:rsidRDefault="004C5E9E" w:rsidP="004C5E9E">
            <w:pPr>
              <w:rPr>
                <w:szCs w:val="20"/>
              </w:rPr>
            </w:pPr>
            <w:r w:rsidRPr="004C5E9E">
              <w:rPr>
                <w:szCs w:val="20"/>
              </w:rPr>
              <w:t>Расчетная предпринимательская прибыль</w:t>
            </w:r>
          </w:p>
        </w:tc>
        <w:tc>
          <w:tcPr>
            <w:tcW w:w="1959" w:type="dxa"/>
            <w:shd w:val="clear" w:color="auto" w:fill="auto"/>
            <w:vAlign w:val="center"/>
          </w:tcPr>
          <w:p w14:paraId="4EDDBDF6" w14:textId="77777777" w:rsidR="004C5E9E" w:rsidRPr="004C5E9E" w:rsidRDefault="004C5E9E" w:rsidP="004C5E9E">
            <w:pPr>
              <w:jc w:val="center"/>
              <w:rPr>
                <w:szCs w:val="20"/>
              </w:rPr>
            </w:pPr>
            <w:r w:rsidRPr="004C5E9E">
              <w:rPr>
                <w:szCs w:val="20"/>
              </w:rPr>
              <w:t>21 458</w:t>
            </w:r>
          </w:p>
        </w:tc>
      </w:tr>
      <w:tr w:rsidR="004C5E9E" w:rsidRPr="004C5E9E" w14:paraId="2347AE28" w14:textId="77777777" w:rsidTr="00CB60A2">
        <w:trPr>
          <w:trHeight w:val="360"/>
        </w:trPr>
        <w:tc>
          <w:tcPr>
            <w:tcW w:w="641" w:type="dxa"/>
            <w:shd w:val="clear" w:color="auto" w:fill="auto"/>
            <w:vAlign w:val="center"/>
            <w:hideMark/>
          </w:tcPr>
          <w:p w14:paraId="02779157" w14:textId="77777777" w:rsidR="004C5E9E" w:rsidRPr="004C5E9E" w:rsidRDefault="004C5E9E" w:rsidP="004C5E9E">
            <w:pPr>
              <w:jc w:val="center"/>
              <w:rPr>
                <w:szCs w:val="20"/>
              </w:rPr>
            </w:pPr>
            <w:r w:rsidRPr="004C5E9E">
              <w:rPr>
                <w:szCs w:val="20"/>
              </w:rPr>
              <w:t>6</w:t>
            </w:r>
          </w:p>
        </w:tc>
        <w:tc>
          <w:tcPr>
            <w:tcW w:w="7028" w:type="dxa"/>
            <w:shd w:val="clear" w:color="auto" w:fill="auto"/>
            <w:vAlign w:val="center"/>
            <w:hideMark/>
          </w:tcPr>
          <w:p w14:paraId="400F789E" w14:textId="77777777" w:rsidR="004C5E9E" w:rsidRPr="004C5E9E" w:rsidRDefault="004C5E9E" w:rsidP="004C5E9E">
            <w:pPr>
              <w:rPr>
                <w:szCs w:val="20"/>
              </w:rPr>
            </w:pPr>
            <w:r w:rsidRPr="004C5E9E">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2C932037" w14:textId="77777777" w:rsidR="004C5E9E" w:rsidRPr="004C5E9E" w:rsidRDefault="004C5E9E" w:rsidP="004C5E9E">
            <w:pPr>
              <w:jc w:val="center"/>
              <w:rPr>
                <w:szCs w:val="20"/>
              </w:rPr>
            </w:pPr>
            <w:r w:rsidRPr="004C5E9E">
              <w:rPr>
                <w:szCs w:val="20"/>
              </w:rPr>
              <w:t>68</w:t>
            </w:r>
          </w:p>
        </w:tc>
      </w:tr>
      <w:tr w:rsidR="004C5E9E" w:rsidRPr="004C5E9E" w14:paraId="050A588C" w14:textId="77777777" w:rsidTr="00CB60A2">
        <w:trPr>
          <w:trHeight w:val="993"/>
        </w:trPr>
        <w:tc>
          <w:tcPr>
            <w:tcW w:w="641" w:type="dxa"/>
            <w:shd w:val="clear" w:color="auto" w:fill="auto"/>
            <w:vAlign w:val="center"/>
            <w:hideMark/>
          </w:tcPr>
          <w:p w14:paraId="0FF0F5A6" w14:textId="77777777" w:rsidR="004C5E9E" w:rsidRPr="004C5E9E" w:rsidRDefault="004C5E9E" w:rsidP="004C5E9E">
            <w:pPr>
              <w:jc w:val="center"/>
              <w:rPr>
                <w:szCs w:val="20"/>
              </w:rPr>
            </w:pPr>
            <w:r w:rsidRPr="004C5E9E">
              <w:rPr>
                <w:szCs w:val="20"/>
              </w:rPr>
              <w:t>7</w:t>
            </w:r>
          </w:p>
        </w:tc>
        <w:tc>
          <w:tcPr>
            <w:tcW w:w="7028" w:type="dxa"/>
            <w:shd w:val="clear" w:color="auto" w:fill="auto"/>
            <w:vAlign w:val="center"/>
            <w:hideMark/>
          </w:tcPr>
          <w:p w14:paraId="2A0C8EDD" w14:textId="77777777" w:rsidR="004C5E9E" w:rsidRPr="004C5E9E" w:rsidRDefault="004C5E9E" w:rsidP="004C5E9E">
            <w:pPr>
              <w:rPr>
                <w:szCs w:val="20"/>
              </w:rPr>
            </w:pPr>
            <w:r w:rsidRPr="004C5E9E">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3ED1788C" w14:textId="77777777" w:rsidR="004C5E9E" w:rsidRPr="004C5E9E" w:rsidRDefault="004C5E9E" w:rsidP="004C5E9E">
            <w:pPr>
              <w:jc w:val="center"/>
              <w:rPr>
                <w:szCs w:val="20"/>
              </w:rPr>
            </w:pPr>
            <w:r w:rsidRPr="004C5E9E">
              <w:rPr>
                <w:szCs w:val="20"/>
              </w:rPr>
              <w:t>65 450</w:t>
            </w:r>
          </w:p>
        </w:tc>
      </w:tr>
      <w:tr w:rsidR="004C5E9E" w:rsidRPr="004C5E9E" w14:paraId="3070C393" w14:textId="77777777" w:rsidTr="00CB60A2">
        <w:trPr>
          <w:trHeight w:val="401"/>
        </w:trPr>
        <w:tc>
          <w:tcPr>
            <w:tcW w:w="641" w:type="dxa"/>
            <w:shd w:val="clear" w:color="auto" w:fill="auto"/>
            <w:vAlign w:val="center"/>
            <w:hideMark/>
          </w:tcPr>
          <w:p w14:paraId="78F3A37C" w14:textId="77777777" w:rsidR="004C5E9E" w:rsidRPr="004C5E9E" w:rsidRDefault="004C5E9E" w:rsidP="004C5E9E">
            <w:pPr>
              <w:jc w:val="center"/>
              <w:rPr>
                <w:szCs w:val="20"/>
              </w:rPr>
            </w:pPr>
            <w:r w:rsidRPr="004C5E9E">
              <w:rPr>
                <w:szCs w:val="20"/>
              </w:rPr>
              <w:t>8</w:t>
            </w:r>
          </w:p>
        </w:tc>
        <w:tc>
          <w:tcPr>
            <w:tcW w:w="7028" w:type="dxa"/>
            <w:shd w:val="clear" w:color="auto" w:fill="auto"/>
            <w:vAlign w:val="center"/>
            <w:hideMark/>
          </w:tcPr>
          <w:p w14:paraId="35D3C7D4" w14:textId="77777777" w:rsidR="004C5E9E" w:rsidRPr="004C5E9E" w:rsidRDefault="004C5E9E" w:rsidP="004C5E9E">
            <w:pPr>
              <w:rPr>
                <w:szCs w:val="20"/>
              </w:rPr>
            </w:pPr>
            <w:r w:rsidRPr="004C5E9E">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18A5EC8E" w14:textId="77777777" w:rsidR="004C5E9E" w:rsidRPr="004C5E9E" w:rsidRDefault="004C5E9E" w:rsidP="004C5E9E">
            <w:pPr>
              <w:jc w:val="center"/>
              <w:rPr>
                <w:szCs w:val="20"/>
              </w:rPr>
            </w:pPr>
            <w:r w:rsidRPr="004C5E9E">
              <w:rPr>
                <w:szCs w:val="20"/>
              </w:rPr>
              <w:t>0</w:t>
            </w:r>
          </w:p>
        </w:tc>
      </w:tr>
      <w:tr w:rsidR="004C5E9E" w:rsidRPr="004C5E9E" w14:paraId="42EDB162" w14:textId="77777777" w:rsidTr="00CB60A2">
        <w:trPr>
          <w:trHeight w:val="720"/>
        </w:trPr>
        <w:tc>
          <w:tcPr>
            <w:tcW w:w="641" w:type="dxa"/>
            <w:shd w:val="clear" w:color="auto" w:fill="auto"/>
            <w:vAlign w:val="center"/>
            <w:hideMark/>
          </w:tcPr>
          <w:p w14:paraId="710BBCE2" w14:textId="77777777" w:rsidR="004C5E9E" w:rsidRPr="004C5E9E" w:rsidRDefault="004C5E9E" w:rsidP="004C5E9E">
            <w:pPr>
              <w:jc w:val="center"/>
              <w:rPr>
                <w:szCs w:val="20"/>
              </w:rPr>
            </w:pPr>
            <w:r w:rsidRPr="004C5E9E">
              <w:rPr>
                <w:szCs w:val="20"/>
              </w:rPr>
              <w:t>9</w:t>
            </w:r>
          </w:p>
        </w:tc>
        <w:tc>
          <w:tcPr>
            <w:tcW w:w="7028" w:type="dxa"/>
            <w:shd w:val="clear" w:color="auto" w:fill="auto"/>
            <w:vAlign w:val="center"/>
            <w:hideMark/>
          </w:tcPr>
          <w:p w14:paraId="6A5A2C2D" w14:textId="77777777" w:rsidR="004C5E9E" w:rsidRPr="004C5E9E" w:rsidRDefault="004C5E9E" w:rsidP="004C5E9E">
            <w:pPr>
              <w:rPr>
                <w:szCs w:val="20"/>
              </w:rPr>
            </w:pPr>
            <w:r w:rsidRPr="004C5E9E">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205DA0C7" w14:textId="77777777" w:rsidR="004C5E9E" w:rsidRPr="004C5E9E" w:rsidRDefault="004C5E9E" w:rsidP="004C5E9E">
            <w:pPr>
              <w:jc w:val="center"/>
              <w:rPr>
                <w:szCs w:val="20"/>
              </w:rPr>
            </w:pPr>
            <w:r w:rsidRPr="004C5E9E">
              <w:rPr>
                <w:szCs w:val="20"/>
              </w:rPr>
              <w:t>0</w:t>
            </w:r>
          </w:p>
        </w:tc>
      </w:tr>
      <w:tr w:rsidR="004C5E9E" w:rsidRPr="004C5E9E" w14:paraId="788D4DB9" w14:textId="77777777" w:rsidTr="00CB60A2">
        <w:trPr>
          <w:trHeight w:val="698"/>
        </w:trPr>
        <w:tc>
          <w:tcPr>
            <w:tcW w:w="641" w:type="dxa"/>
            <w:shd w:val="clear" w:color="auto" w:fill="auto"/>
            <w:vAlign w:val="center"/>
            <w:hideMark/>
          </w:tcPr>
          <w:p w14:paraId="33BAD432" w14:textId="77777777" w:rsidR="004C5E9E" w:rsidRPr="004C5E9E" w:rsidRDefault="004C5E9E" w:rsidP="004C5E9E">
            <w:pPr>
              <w:jc w:val="center"/>
              <w:rPr>
                <w:szCs w:val="20"/>
              </w:rPr>
            </w:pPr>
            <w:r w:rsidRPr="004C5E9E">
              <w:rPr>
                <w:szCs w:val="20"/>
              </w:rPr>
              <w:t>10</w:t>
            </w:r>
          </w:p>
        </w:tc>
        <w:tc>
          <w:tcPr>
            <w:tcW w:w="7028" w:type="dxa"/>
            <w:shd w:val="clear" w:color="auto" w:fill="auto"/>
            <w:vAlign w:val="center"/>
            <w:hideMark/>
          </w:tcPr>
          <w:p w14:paraId="216B429B" w14:textId="77777777" w:rsidR="004C5E9E" w:rsidRPr="004C5E9E" w:rsidRDefault="004C5E9E" w:rsidP="004C5E9E">
            <w:pPr>
              <w:rPr>
                <w:szCs w:val="20"/>
              </w:rPr>
            </w:pPr>
            <w:r w:rsidRPr="004C5E9E">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w:t>
            </w:r>
          </w:p>
        </w:tc>
        <w:tc>
          <w:tcPr>
            <w:tcW w:w="1959" w:type="dxa"/>
            <w:shd w:val="clear" w:color="auto" w:fill="auto"/>
            <w:vAlign w:val="center"/>
          </w:tcPr>
          <w:p w14:paraId="2AE6EFE1" w14:textId="77777777" w:rsidR="004C5E9E" w:rsidRPr="004C5E9E" w:rsidRDefault="004C5E9E" w:rsidP="004C5E9E">
            <w:pPr>
              <w:jc w:val="center"/>
              <w:rPr>
                <w:szCs w:val="20"/>
              </w:rPr>
            </w:pPr>
            <w:r w:rsidRPr="004C5E9E">
              <w:rPr>
                <w:szCs w:val="20"/>
              </w:rPr>
              <w:t>0</w:t>
            </w:r>
          </w:p>
        </w:tc>
      </w:tr>
      <w:tr w:rsidR="004C5E9E" w:rsidRPr="004C5E9E" w14:paraId="3460C9E0" w14:textId="77777777" w:rsidTr="00CB60A2">
        <w:trPr>
          <w:trHeight w:val="360"/>
        </w:trPr>
        <w:tc>
          <w:tcPr>
            <w:tcW w:w="641" w:type="dxa"/>
            <w:shd w:val="clear" w:color="auto" w:fill="auto"/>
            <w:vAlign w:val="center"/>
          </w:tcPr>
          <w:p w14:paraId="5FEB9AE1" w14:textId="77777777" w:rsidR="004C5E9E" w:rsidRPr="004C5E9E" w:rsidRDefault="004C5E9E" w:rsidP="004C5E9E">
            <w:pPr>
              <w:jc w:val="center"/>
              <w:rPr>
                <w:szCs w:val="20"/>
              </w:rPr>
            </w:pPr>
            <w:r w:rsidRPr="004C5E9E">
              <w:rPr>
                <w:szCs w:val="20"/>
              </w:rPr>
              <w:t>11</w:t>
            </w:r>
          </w:p>
        </w:tc>
        <w:tc>
          <w:tcPr>
            <w:tcW w:w="7028" w:type="dxa"/>
            <w:shd w:val="clear" w:color="auto" w:fill="auto"/>
            <w:vAlign w:val="center"/>
          </w:tcPr>
          <w:p w14:paraId="6CA1A07F" w14:textId="77777777" w:rsidR="004C5E9E" w:rsidRPr="004C5E9E" w:rsidRDefault="004C5E9E" w:rsidP="004C5E9E">
            <w:pPr>
              <w:autoSpaceDE w:val="0"/>
              <w:autoSpaceDN w:val="0"/>
              <w:adjustRightInd w:val="0"/>
              <w:jc w:val="both"/>
              <w:rPr>
                <w:szCs w:val="20"/>
              </w:rPr>
            </w:pPr>
            <w:r w:rsidRPr="004C5E9E">
              <w:rPr>
                <w:szCs w:val="20"/>
              </w:rPr>
              <w:t>ИТОГО необходимая валовая выручка</w:t>
            </w:r>
          </w:p>
        </w:tc>
        <w:tc>
          <w:tcPr>
            <w:tcW w:w="1959" w:type="dxa"/>
            <w:shd w:val="clear" w:color="auto" w:fill="auto"/>
            <w:vAlign w:val="center"/>
          </w:tcPr>
          <w:p w14:paraId="0F972485" w14:textId="77777777" w:rsidR="004C5E9E" w:rsidRPr="004C5E9E" w:rsidRDefault="004C5E9E" w:rsidP="004C5E9E">
            <w:pPr>
              <w:jc w:val="center"/>
              <w:rPr>
                <w:szCs w:val="20"/>
              </w:rPr>
            </w:pPr>
            <w:r w:rsidRPr="004C5E9E">
              <w:rPr>
                <w:szCs w:val="20"/>
              </w:rPr>
              <w:t>727 543</w:t>
            </w:r>
          </w:p>
        </w:tc>
      </w:tr>
      <w:tr w:rsidR="004C5E9E" w:rsidRPr="004C5E9E" w14:paraId="63AEEBB4" w14:textId="77777777" w:rsidTr="00CB60A2">
        <w:trPr>
          <w:trHeight w:val="360"/>
        </w:trPr>
        <w:tc>
          <w:tcPr>
            <w:tcW w:w="641" w:type="dxa"/>
            <w:shd w:val="clear" w:color="auto" w:fill="auto"/>
            <w:vAlign w:val="center"/>
          </w:tcPr>
          <w:p w14:paraId="002D5BC3" w14:textId="77777777" w:rsidR="004C5E9E" w:rsidRPr="004C5E9E" w:rsidRDefault="004C5E9E" w:rsidP="004C5E9E">
            <w:pPr>
              <w:jc w:val="center"/>
              <w:rPr>
                <w:szCs w:val="20"/>
              </w:rPr>
            </w:pPr>
            <w:r w:rsidRPr="004C5E9E">
              <w:rPr>
                <w:szCs w:val="20"/>
              </w:rPr>
              <w:t>12</w:t>
            </w:r>
          </w:p>
        </w:tc>
        <w:tc>
          <w:tcPr>
            <w:tcW w:w="7028" w:type="dxa"/>
            <w:shd w:val="clear" w:color="auto" w:fill="auto"/>
            <w:vAlign w:val="center"/>
          </w:tcPr>
          <w:p w14:paraId="672602F5" w14:textId="77777777" w:rsidR="004C5E9E" w:rsidRPr="004C5E9E" w:rsidRDefault="004C5E9E" w:rsidP="004C5E9E">
            <w:pPr>
              <w:autoSpaceDE w:val="0"/>
              <w:autoSpaceDN w:val="0"/>
              <w:adjustRightInd w:val="0"/>
              <w:jc w:val="both"/>
              <w:rPr>
                <w:szCs w:val="20"/>
              </w:rPr>
            </w:pPr>
            <w:r w:rsidRPr="004C5E9E">
              <w:rPr>
                <w:szCs w:val="20"/>
              </w:rPr>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384C56E9" w14:textId="77777777" w:rsidR="004C5E9E" w:rsidRPr="004C5E9E" w:rsidRDefault="004C5E9E" w:rsidP="004C5E9E">
            <w:pPr>
              <w:jc w:val="center"/>
              <w:rPr>
                <w:szCs w:val="20"/>
              </w:rPr>
            </w:pPr>
            <w:r w:rsidRPr="004C5E9E">
              <w:rPr>
                <w:szCs w:val="20"/>
              </w:rPr>
              <w:t>0</w:t>
            </w:r>
          </w:p>
        </w:tc>
      </w:tr>
      <w:tr w:rsidR="004C5E9E" w:rsidRPr="004C5E9E" w14:paraId="3AB579C2" w14:textId="77777777" w:rsidTr="00CB60A2">
        <w:trPr>
          <w:trHeight w:val="360"/>
        </w:trPr>
        <w:tc>
          <w:tcPr>
            <w:tcW w:w="641" w:type="dxa"/>
            <w:shd w:val="clear" w:color="auto" w:fill="auto"/>
            <w:vAlign w:val="center"/>
          </w:tcPr>
          <w:p w14:paraId="48954809" w14:textId="77777777" w:rsidR="004C5E9E" w:rsidRPr="004C5E9E" w:rsidRDefault="004C5E9E" w:rsidP="004C5E9E">
            <w:pPr>
              <w:jc w:val="center"/>
              <w:rPr>
                <w:szCs w:val="20"/>
              </w:rPr>
            </w:pPr>
            <w:r w:rsidRPr="004C5E9E">
              <w:rPr>
                <w:szCs w:val="20"/>
              </w:rPr>
              <w:t>13</w:t>
            </w:r>
          </w:p>
        </w:tc>
        <w:tc>
          <w:tcPr>
            <w:tcW w:w="7028" w:type="dxa"/>
            <w:shd w:val="clear" w:color="auto" w:fill="auto"/>
            <w:vAlign w:val="center"/>
          </w:tcPr>
          <w:p w14:paraId="21F94D79" w14:textId="77777777" w:rsidR="004C5E9E" w:rsidRPr="004C5E9E" w:rsidRDefault="004C5E9E" w:rsidP="004C5E9E">
            <w:pPr>
              <w:autoSpaceDE w:val="0"/>
              <w:autoSpaceDN w:val="0"/>
              <w:adjustRightInd w:val="0"/>
              <w:jc w:val="both"/>
              <w:rPr>
                <w:szCs w:val="20"/>
              </w:rPr>
            </w:pPr>
            <w:r w:rsidRPr="004C5E9E">
              <w:rPr>
                <w:szCs w:val="20"/>
              </w:rPr>
              <w:t>Итого НВВ</w:t>
            </w:r>
          </w:p>
        </w:tc>
        <w:tc>
          <w:tcPr>
            <w:tcW w:w="1959" w:type="dxa"/>
            <w:shd w:val="clear" w:color="auto" w:fill="auto"/>
            <w:vAlign w:val="center"/>
          </w:tcPr>
          <w:p w14:paraId="741DEA61" w14:textId="77777777" w:rsidR="004C5E9E" w:rsidRPr="004C5E9E" w:rsidRDefault="004C5E9E" w:rsidP="004C5E9E">
            <w:pPr>
              <w:jc w:val="center"/>
              <w:rPr>
                <w:szCs w:val="20"/>
              </w:rPr>
            </w:pPr>
            <w:r w:rsidRPr="004C5E9E">
              <w:rPr>
                <w:szCs w:val="20"/>
              </w:rPr>
              <w:t>727 543</w:t>
            </w:r>
          </w:p>
        </w:tc>
      </w:tr>
      <w:tr w:rsidR="004C5E9E" w:rsidRPr="004C5E9E" w14:paraId="3F4B6212" w14:textId="77777777" w:rsidTr="00CB60A2">
        <w:trPr>
          <w:trHeight w:val="360"/>
        </w:trPr>
        <w:tc>
          <w:tcPr>
            <w:tcW w:w="641" w:type="dxa"/>
            <w:shd w:val="clear" w:color="auto" w:fill="auto"/>
            <w:vAlign w:val="center"/>
          </w:tcPr>
          <w:p w14:paraId="5F0CDE51" w14:textId="77777777" w:rsidR="004C5E9E" w:rsidRPr="004C5E9E" w:rsidRDefault="004C5E9E" w:rsidP="004C5E9E">
            <w:pPr>
              <w:jc w:val="center"/>
              <w:rPr>
                <w:szCs w:val="20"/>
              </w:rPr>
            </w:pPr>
            <w:r w:rsidRPr="004C5E9E">
              <w:rPr>
                <w:szCs w:val="20"/>
              </w:rPr>
              <w:t>14</w:t>
            </w:r>
          </w:p>
        </w:tc>
        <w:tc>
          <w:tcPr>
            <w:tcW w:w="7028" w:type="dxa"/>
            <w:shd w:val="clear" w:color="auto" w:fill="auto"/>
            <w:vAlign w:val="center"/>
          </w:tcPr>
          <w:p w14:paraId="0BB9B746" w14:textId="77777777" w:rsidR="004C5E9E" w:rsidRPr="004C5E9E" w:rsidRDefault="004C5E9E" w:rsidP="004C5E9E">
            <w:pPr>
              <w:autoSpaceDE w:val="0"/>
              <w:autoSpaceDN w:val="0"/>
              <w:adjustRightInd w:val="0"/>
              <w:jc w:val="both"/>
              <w:rPr>
                <w:szCs w:val="20"/>
              </w:rPr>
            </w:pPr>
            <w:r w:rsidRPr="004C5E9E">
              <w:rPr>
                <w:szCs w:val="20"/>
              </w:rPr>
              <w:t>Товарная выручка</w:t>
            </w:r>
          </w:p>
        </w:tc>
        <w:tc>
          <w:tcPr>
            <w:tcW w:w="1959" w:type="dxa"/>
            <w:shd w:val="clear" w:color="auto" w:fill="auto"/>
            <w:vAlign w:val="center"/>
          </w:tcPr>
          <w:p w14:paraId="6EB8B6D8" w14:textId="77777777" w:rsidR="004C5E9E" w:rsidRPr="004C5E9E" w:rsidRDefault="004C5E9E" w:rsidP="004C5E9E">
            <w:pPr>
              <w:jc w:val="center"/>
              <w:rPr>
                <w:szCs w:val="20"/>
              </w:rPr>
            </w:pPr>
            <w:r w:rsidRPr="004C5E9E">
              <w:rPr>
                <w:szCs w:val="20"/>
              </w:rPr>
              <w:t>709 797</w:t>
            </w:r>
          </w:p>
        </w:tc>
      </w:tr>
      <w:tr w:rsidR="004C5E9E" w:rsidRPr="004C5E9E" w14:paraId="0693A321" w14:textId="77777777" w:rsidTr="00CB60A2">
        <w:trPr>
          <w:trHeight w:val="360"/>
        </w:trPr>
        <w:tc>
          <w:tcPr>
            <w:tcW w:w="641" w:type="dxa"/>
            <w:shd w:val="clear" w:color="auto" w:fill="auto"/>
            <w:vAlign w:val="center"/>
          </w:tcPr>
          <w:p w14:paraId="49FE3211" w14:textId="77777777" w:rsidR="004C5E9E" w:rsidRPr="004C5E9E" w:rsidRDefault="004C5E9E" w:rsidP="004C5E9E">
            <w:pPr>
              <w:jc w:val="center"/>
              <w:rPr>
                <w:b/>
                <w:szCs w:val="20"/>
              </w:rPr>
            </w:pPr>
            <w:r w:rsidRPr="004C5E9E">
              <w:rPr>
                <w:b/>
                <w:szCs w:val="20"/>
              </w:rPr>
              <w:t>15</w:t>
            </w:r>
          </w:p>
        </w:tc>
        <w:tc>
          <w:tcPr>
            <w:tcW w:w="7028" w:type="dxa"/>
            <w:shd w:val="clear" w:color="auto" w:fill="auto"/>
            <w:vAlign w:val="center"/>
          </w:tcPr>
          <w:p w14:paraId="37D394BC" w14:textId="77777777" w:rsidR="004C5E9E" w:rsidRPr="004C5E9E" w:rsidRDefault="004C5E9E" w:rsidP="004C5E9E">
            <w:pPr>
              <w:rPr>
                <w:b/>
                <w:szCs w:val="20"/>
              </w:rPr>
            </w:pPr>
            <w:r w:rsidRPr="004C5E9E">
              <w:rPr>
                <w:b/>
              </w:rPr>
              <w:t>Корректировка НВВ по результатам 2023 года</w:t>
            </w:r>
          </w:p>
        </w:tc>
        <w:tc>
          <w:tcPr>
            <w:tcW w:w="1959" w:type="dxa"/>
            <w:shd w:val="clear" w:color="auto" w:fill="auto"/>
            <w:vAlign w:val="center"/>
          </w:tcPr>
          <w:p w14:paraId="4AFDD2FA" w14:textId="77777777" w:rsidR="004C5E9E" w:rsidRPr="004C5E9E" w:rsidRDefault="004C5E9E" w:rsidP="004C5E9E">
            <w:pPr>
              <w:jc w:val="center"/>
              <w:rPr>
                <w:szCs w:val="20"/>
              </w:rPr>
            </w:pPr>
            <w:r w:rsidRPr="004C5E9E">
              <w:rPr>
                <w:szCs w:val="20"/>
              </w:rPr>
              <w:t>17 746</w:t>
            </w:r>
          </w:p>
        </w:tc>
      </w:tr>
    </w:tbl>
    <w:p w14:paraId="68E5E873" w14:textId="77777777" w:rsidR="004C5E9E" w:rsidRPr="004C5E9E" w:rsidRDefault="004C5E9E" w:rsidP="004C5E9E">
      <w:pPr>
        <w:ind w:firstLine="851"/>
        <w:jc w:val="both"/>
        <w:rPr>
          <w:sz w:val="28"/>
          <w:szCs w:val="28"/>
        </w:rPr>
      </w:pPr>
      <w:r w:rsidRPr="004C5E9E">
        <w:rPr>
          <w:sz w:val="28"/>
          <w:szCs w:val="28"/>
        </w:rPr>
        <w:t>Рассчитанный размер корректировки, в соответствии с пунктом 51 Методических указаний подлежит умножению на ИПЦ 1,08 (2024/2023) и 1,058 (2025/2024), опубликованные на сайте Минэкономразвития России 30.09.2024. Таким образом, по мнению экспертов, в плановую необходимую валовую выручку на 2025 год необходимо включить 20 277 тыс. руб.</w:t>
      </w:r>
    </w:p>
    <w:p w14:paraId="57137E36" w14:textId="77777777" w:rsidR="004C5E9E" w:rsidRPr="004C5E9E" w:rsidRDefault="004C5E9E" w:rsidP="004C5E9E">
      <w:pPr>
        <w:keepNext/>
        <w:ind w:right="425" w:firstLine="567"/>
        <w:jc w:val="center"/>
        <w:outlineLvl w:val="1"/>
        <w:rPr>
          <w:b/>
          <w:sz w:val="28"/>
          <w:szCs w:val="28"/>
          <w:lang w:val="x-none" w:eastAsia="x-none"/>
        </w:rPr>
      </w:pPr>
      <w:bookmarkStart w:id="248" w:name="_Toc27135981"/>
      <w:bookmarkStart w:id="249" w:name="_Toc58702816"/>
      <w:r w:rsidRPr="004C5E9E">
        <w:rPr>
          <w:b/>
          <w:sz w:val="28"/>
          <w:szCs w:val="28"/>
          <w:lang w:val="x-none" w:eastAsia="x-none"/>
        </w:rPr>
        <w:lastRenderedPageBreak/>
        <w:t>Расчет размера расходов, связанных с подключением объектов заявителей, подключаемая тепловая нагрузка которых не превышает 0,1 Гкал/ч, и не включаемых в плату за подключение</w:t>
      </w:r>
      <w:bookmarkEnd w:id="248"/>
      <w:bookmarkEnd w:id="249"/>
    </w:p>
    <w:p w14:paraId="21DDAFD1" w14:textId="77777777" w:rsidR="004C5E9E" w:rsidRPr="004C5E9E" w:rsidRDefault="004C5E9E" w:rsidP="004C5E9E">
      <w:pPr>
        <w:ind w:firstLine="851"/>
        <w:jc w:val="both"/>
        <w:rPr>
          <w:sz w:val="28"/>
          <w:szCs w:val="28"/>
        </w:rPr>
      </w:pPr>
      <w:r w:rsidRPr="004C5E9E">
        <w:rPr>
          <w:sz w:val="28"/>
          <w:szCs w:val="28"/>
        </w:rPr>
        <w:t>Плановые выпадающие расходы на 2023 год по данной статье не утверждались.</w:t>
      </w:r>
    </w:p>
    <w:p w14:paraId="50AEA25E" w14:textId="77777777" w:rsidR="004C5E9E" w:rsidRPr="004C5E9E" w:rsidRDefault="004C5E9E" w:rsidP="004C5E9E">
      <w:pPr>
        <w:ind w:firstLine="851"/>
        <w:jc w:val="both"/>
        <w:rPr>
          <w:sz w:val="28"/>
          <w:szCs w:val="28"/>
        </w:rPr>
      </w:pPr>
      <w:r w:rsidRPr="004C5E9E">
        <w:rPr>
          <w:sz w:val="28"/>
          <w:szCs w:val="28"/>
        </w:rPr>
        <w:t xml:space="preserve">Фактические экономически обоснованные расходы на проведение мероприятий по подключению объектов заявителей, тепловая нагрузка которых не превышает 0,1 Гкал/ч, в 2023 году составили 34 тыс. руб. Всего в 2023 году предприятием исполнено 3 заявки, подключаемая тепловая нагрузка которой не превышает 0,1 Гкал/ч. </w:t>
      </w:r>
    </w:p>
    <w:p w14:paraId="5697C7E3" w14:textId="77777777" w:rsidR="004C5E9E" w:rsidRPr="004C5E9E" w:rsidRDefault="004C5E9E" w:rsidP="004C5E9E">
      <w:pPr>
        <w:ind w:firstLine="851"/>
        <w:jc w:val="both"/>
        <w:rPr>
          <w:sz w:val="28"/>
          <w:szCs w:val="28"/>
        </w:rPr>
      </w:pPr>
      <w:r w:rsidRPr="004C5E9E">
        <w:rPr>
          <w:sz w:val="28"/>
          <w:szCs w:val="28"/>
        </w:rPr>
        <w:t xml:space="preserve">С учетом фактически полученных доходов, выпадающие доходы по данной статье за 2023 год составят 34 тыс. руб. </w:t>
      </w:r>
    </w:p>
    <w:p w14:paraId="17DC4435" w14:textId="77777777" w:rsidR="004C5E9E" w:rsidRPr="004C5E9E" w:rsidRDefault="004C5E9E" w:rsidP="004C5E9E">
      <w:pPr>
        <w:ind w:firstLine="851"/>
        <w:jc w:val="both"/>
        <w:rPr>
          <w:sz w:val="28"/>
          <w:szCs w:val="28"/>
        </w:rPr>
      </w:pPr>
      <w:r w:rsidRPr="004C5E9E">
        <w:rPr>
          <w:sz w:val="28"/>
          <w:szCs w:val="28"/>
        </w:rPr>
        <w:t>Расчет представлен в таблице 9.</w:t>
      </w:r>
    </w:p>
    <w:p w14:paraId="78315894" w14:textId="77777777" w:rsidR="004C5E9E" w:rsidRPr="004C5E9E" w:rsidRDefault="004C5E9E" w:rsidP="004C5E9E">
      <w:pPr>
        <w:ind w:left="720"/>
        <w:jc w:val="right"/>
        <w:rPr>
          <w:sz w:val="28"/>
          <w:szCs w:val="28"/>
        </w:rPr>
      </w:pPr>
      <w:r w:rsidRPr="004C5E9E">
        <w:rPr>
          <w:sz w:val="28"/>
          <w:szCs w:val="28"/>
        </w:rPr>
        <w:t>Таблица 9</w:t>
      </w:r>
    </w:p>
    <w:p w14:paraId="18200FDE" w14:textId="77777777" w:rsidR="004C5E9E" w:rsidRPr="004C5E9E" w:rsidRDefault="004C5E9E" w:rsidP="004C5E9E">
      <w:pPr>
        <w:jc w:val="center"/>
        <w:rPr>
          <w:b/>
          <w:sz w:val="28"/>
          <w:szCs w:val="28"/>
        </w:rPr>
      </w:pPr>
      <w:r w:rsidRPr="004C5E9E">
        <w:rPr>
          <w:b/>
          <w:sz w:val="28"/>
          <w:szCs w:val="28"/>
        </w:rPr>
        <w:t>Расчет расходов, связанных с подключением объектов заявителей, подключаемая тепловая нагрузка которых не превышает 0,1 Гкал/ч, и не включаемых в плату за подключение</w:t>
      </w:r>
    </w:p>
    <w:tbl>
      <w:tblPr>
        <w:tblW w:w="9424" w:type="dxa"/>
        <w:tblInd w:w="108" w:type="dxa"/>
        <w:tblLook w:val="04A0" w:firstRow="1" w:lastRow="0" w:firstColumn="1" w:lastColumn="0" w:noHBand="0" w:noVBand="1"/>
      </w:tblPr>
      <w:tblGrid>
        <w:gridCol w:w="886"/>
        <w:gridCol w:w="5833"/>
        <w:gridCol w:w="1345"/>
        <w:gridCol w:w="1360"/>
      </w:tblGrid>
      <w:tr w:rsidR="004C5E9E" w:rsidRPr="004C5E9E" w14:paraId="27BA2233" w14:textId="77777777" w:rsidTr="00CB60A2">
        <w:trPr>
          <w:trHeight w:val="773"/>
        </w:trPr>
        <w:tc>
          <w:tcPr>
            <w:tcW w:w="886"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210D72EB" w14:textId="77777777" w:rsidR="004C5E9E" w:rsidRPr="004C5E9E" w:rsidRDefault="004C5E9E" w:rsidP="004C5E9E">
            <w:pPr>
              <w:jc w:val="center"/>
              <w:rPr>
                <w:szCs w:val="20"/>
              </w:rPr>
            </w:pPr>
            <w:r w:rsidRPr="004C5E9E">
              <w:rPr>
                <w:szCs w:val="20"/>
              </w:rPr>
              <w:t>№</w:t>
            </w:r>
            <w:r w:rsidRPr="004C5E9E">
              <w:rPr>
                <w:szCs w:val="20"/>
              </w:rPr>
              <w:br/>
              <w:t>п/п</w:t>
            </w:r>
          </w:p>
        </w:tc>
        <w:tc>
          <w:tcPr>
            <w:tcW w:w="5833" w:type="dxa"/>
            <w:tcBorders>
              <w:top w:val="single" w:sz="8" w:space="0" w:color="auto"/>
              <w:left w:val="nil"/>
              <w:bottom w:val="single" w:sz="8" w:space="0" w:color="auto"/>
              <w:right w:val="single" w:sz="4" w:space="0" w:color="000000"/>
            </w:tcBorders>
            <w:shd w:val="clear" w:color="auto" w:fill="auto"/>
            <w:vAlign w:val="center"/>
            <w:hideMark/>
          </w:tcPr>
          <w:p w14:paraId="1BFE6ED9" w14:textId="77777777" w:rsidR="004C5E9E" w:rsidRPr="004C5E9E" w:rsidRDefault="004C5E9E" w:rsidP="004C5E9E">
            <w:pPr>
              <w:jc w:val="center"/>
              <w:rPr>
                <w:szCs w:val="20"/>
              </w:rPr>
            </w:pPr>
            <w:r w:rsidRPr="004C5E9E">
              <w:rPr>
                <w:szCs w:val="20"/>
              </w:rPr>
              <w:t>Наименование</w:t>
            </w:r>
          </w:p>
        </w:tc>
        <w:tc>
          <w:tcPr>
            <w:tcW w:w="1345" w:type="dxa"/>
            <w:tcBorders>
              <w:top w:val="single" w:sz="8" w:space="0" w:color="auto"/>
              <w:left w:val="nil"/>
              <w:bottom w:val="single" w:sz="8" w:space="0" w:color="auto"/>
              <w:right w:val="single" w:sz="4" w:space="0" w:color="000000"/>
            </w:tcBorders>
            <w:shd w:val="clear" w:color="auto" w:fill="auto"/>
            <w:vAlign w:val="center"/>
            <w:hideMark/>
          </w:tcPr>
          <w:p w14:paraId="0AEF4DA2" w14:textId="77777777" w:rsidR="004C5E9E" w:rsidRPr="004C5E9E" w:rsidRDefault="004C5E9E" w:rsidP="004C5E9E">
            <w:pPr>
              <w:jc w:val="center"/>
              <w:rPr>
                <w:szCs w:val="20"/>
              </w:rPr>
            </w:pPr>
            <w:r w:rsidRPr="004C5E9E">
              <w:rPr>
                <w:szCs w:val="20"/>
              </w:rPr>
              <w:t>Единица измерения</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14:paraId="1981E851" w14:textId="77777777" w:rsidR="004C5E9E" w:rsidRPr="004C5E9E" w:rsidRDefault="004C5E9E" w:rsidP="004C5E9E">
            <w:pPr>
              <w:jc w:val="center"/>
              <w:rPr>
                <w:szCs w:val="20"/>
              </w:rPr>
            </w:pPr>
            <w:r w:rsidRPr="004C5E9E">
              <w:rPr>
                <w:szCs w:val="20"/>
              </w:rPr>
              <w:t>2023</w:t>
            </w:r>
          </w:p>
        </w:tc>
      </w:tr>
      <w:tr w:rsidR="004C5E9E" w:rsidRPr="004C5E9E" w14:paraId="6CF1B4BE" w14:textId="77777777" w:rsidTr="00CB60A2">
        <w:trPr>
          <w:trHeight w:val="308"/>
        </w:trPr>
        <w:tc>
          <w:tcPr>
            <w:tcW w:w="886" w:type="dxa"/>
            <w:tcBorders>
              <w:top w:val="nil"/>
              <w:left w:val="single" w:sz="8" w:space="0" w:color="auto"/>
              <w:bottom w:val="single" w:sz="4" w:space="0" w:color="auto"/>
              <w:right w:val="single" w:sz="4" w:space="0" w:color="auto"/>
            </w:tcBorders>
            <w:shd w:val="clear" w:color="auto" w:fill="auto"/>
            <w:noWrap/>
            <w:hideMark/>
          </w:tcPr>
          <w:p w14:paraId="2ABECFE7" w14:textId="77777777" w:rsidR="004C5E9E" w:rsidRPr="004C5E9E" w:rsidRDefault="004C5E9E" w:rsidP="004C5E9E">
            <w:pPr>
              <w:jc w:val="center"/>
              <w:rPr>
                <w:szCs w:val="20"/>
              </w:rPr>
            </w:pPr>
            <w:r w:rsidRPr="004C5E9E">
              <w:rPr>
                <w:szCs w:val="20"/>
              </w:rPr>
              <w:t>1</w:t>
            </w:r>
          </w:p>
        </w:tc>
        <w:tc>
          <w:tcPr>
            <w:tcW w:w="5833" w:type="dxa"/>
            <w:tcBorders>
              <w:top w:val="nil"/>
              <w:left w:val="nil"/>
              <w:bottom w:val="single" w:sz="4" w:space="0" w:color="auto"/>
              <w:right w:val="single" w:sz="4" w:space="0" w:color="000000"/>
            </w:tcBorders>
            <w:shd w:val="clear" w:color="auto" w:fill="auto"/>
            <w:noWrap/>
            <w:hideMark/>
          </w:tcPr>
          <w:p w14:paraId="753A8E6E" w14:textId="77777777" w:rsidR="004C5E9E" w:rsidRPr="004C5E9E" w:rsidRDefault="004C5E9E" w:rsidP="004C5E9E">
            <w:pPr>
              <w:jc w:val="center"/>
              <w:rPr>
                <w:szCs w:val="20"/>
              </w:rPr>
            </w:pPr>
            <w:r w:rsidRPr="004C5E9E">
              <w:rPr>
                <w:szCs w:val="20"/>
              </w:rPr>
              <w:t>2</w:t>
            </w:r>
          </w:p>
        </w:tc>
        <w:tc>
          <w:tcPr>
            <w:tcW w:w="1345" w:type="dxa"/>
            <w:tcBorders>
              <w:top w:val="nil"/>
              <w:left w:val="nil"/>
              <w:bottom w:val="single" w:sz="4" w:space="0" w:color="auto"/>
              <w:right w:val="single" w:sz="4" w:space="0" w:color="000000"/>
            </w:tcBorders>
            <w:shd w:val="clear" w:color="auto" w:fill="auto"/>
            <w:noWrap/>
            <w:hideMark/>
          </w:tcPr>
          <w:p w14:paraId="62771708" w14:textId="77777777" w:rsidR="004C5E9E" w:rsidRPr="004C5E9E" w:rsidRDefault="004C5E9E" w:rsidP="004C5E9E">
            <w:pPr>
              <w:jc w:val="center"/>
              <w:rPr>
                <w:szCs w:val="20"/>
              </w:rPr>
            </w:pPr>
            <w:r w:rsidRPr="004C5E9E">
              <w:rPr>
                <w:szCs w:val="20"/>
              </w:rPr>
              <w:t>3</w:t>
            </w:r>
          </w:p>
        </w:tc>
        <w:tc>
          <w:tcPr>
            <w:tcW w:w="1360" w:type="dxa"/>
            <w:tcBorders>
              <w:top w:val="nil"/>
              <w:left w:val="nil"/>
              <w:bottom w:val="single" w:sz="4" w:space="0" w:color="auto"/>
              <w:right w:val="single" w:sz="8" w:space="0" w:color="auto"/>
            </w:tcBorders>
            <w:shd w:val="clear" w:color="auto" w:fill="auto"/>
            <w:noWrap/>
            <w:hideMark/>
          </w:tcPr>
          <w:p w14:paraId="0DBB7E87" w14:textId="77777777" w:rsidR="004C5E9E" w:rsidRPr="004C5E9E" w:rsidRDefault="004C5E9E" w:rsidP="004C5E9E">
            <w:pPr>
              <w:jc w:val="center"/>
              <w:rPr>
                <w:szCs w:val="20"/>
              </w:rPr>
            </w:pPr>
            <w:r w:rsidRPr="004C5E9E">
              <w:rPr>
                <w:szCs w:val="20"/>
              </w:rPr>
              <w:t>4</w:t>
            </w:r>
          </w:p>
        </w:tc>
      </w:tr>
      <w:tr w:rsidR="004C5E9E" w:rsidRPr="004C5E9E" w14:paraId="0D96D90F" w14:textId="77777777" w:rsidTr="00CB60A2">
        <w:trPr>
          <w:trHeight w:val="360"/>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FAFC39B" w14:textId="77777777" w:rsidR="004C5E9E" w:rsidRPr="004C5E9E" w:rsidRDefault="004C5E9E" w:rsidP="004C5E9E">
            <w:pPr>
              <w:jc w:val="center"/>
              <w:rPr>
                <w:szCs w:val="20"/>
              </w:rPr>
            </w:pPr>
            <w:r w:rsidRPr="004C5E9E">
              <w:rPr>
                <w:szCs w:val="20"/>
              </w:rPr>
              <w:t>1</w:t>
            </w:r>
          </w:p>
        </w:tc>
        <w:tc>
          <w:tcPr>
            <w:tcW w:w="5833" w:type="dxa"/>
            <w:tcBorders>
              <w:top w:val="nil"/>
              <w:left w:val="nil"/>
              <w:bottom w:val="single" w:sz="4" w:space="0" w:color="auto"/>
              <w:right w:val="single" w:sz="4" w:space="0" w:color="auto"/>
            </w:tcBorders>
            <w:shd w:val="clear" w:color="auto" w:fill="auto"/>
            <w:noWrap/>
            <w:hideMark/>
          </w:tcPr>
          <w:p w14:paraId="64EFB80B" w14:textId="77777777" w:rsidR="004C5E9E" w:rsidRPr="004C5E9E" w:rsidRDefault="004C5E9E" w:rsidP="004C5E9E">
            <w:pPr>
              <w:rPr>
                <w:szCs w:val="20"/>
              </w:rPr>
            </w:pPr>
            <w:r w:rsidRPr="004C5E9E">
              <w:rPr>
                <w:szCs w:val="20"/>
              </w:rPr>
              <w:t>Планируемое количество заявителей, подключаемая тепловая нагрузка которых не превышает 0,1 Гкал/ч</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5B747AAD" w14:textId="77777777" w:rsidR="004C5E9E" w:rsidRPr="004C5E9E" w:rsidRDefault="004C5E9E" w:rsidP="004C5E9E">
            <w:pPr>
              <w:jc w:val="center"/>
              <w:rPr>
                <w:szCs w:val="20"/>
              </w:rPr>
            </w:pPr>
            <w:r w:rsidRPr="004C5E9E">
              <w:rPr>
                <w:szCs w:val="20"/>
              </w:rPr>
              <w:t> </w:t>
            </w:r>
          </w:p>
        </w:tc>
        <w:tc>
          <w:tcPr>
            <w:tcW w:w="1360" w:type="dxa"/>
            <w:tcBorders>
              <w:top w:val="nil"/>
              <w:left w:val="nil"/>
              <w:bottom w:val="single" w:sz="4" w:space="0" w:color="auto"/>
              <w:right w:val="single" w:sz="8" w:space="0" w:color="auto"/>
            </w:tcBorders>
            <w:shd w:val="clear" w:color="auto" w:fill="auto"/>
            <w:noWrap/>
            <w:vAlign w:val="center"/>
          </w:tcPr>
          <w:p w14:paraId="1E932248" w14:textId="77777777" w:rsidR="004C5E9E" w:rsidRPr="004C5E9E" w:rsidRDefault="004C5E9E" w:rsidP="004C5E9E">
            <w:pPr>
              <w:jc w:val="center"/>
              <w:rPr>
                <w:sz w:val="22"/>
                <w:szCs w:val="22"/>
              </w:rPr>
            </w:pPr>
            <w:r w:rsidRPr="004C5E9E">
              <w:rPr>
                <w:sz w:val="22"/>
                <w:szCs w:val="22"/>
              </w:rPr>
              <w:t>3</w:t>
            </w:r>
          </w:p>
        </w:tc>
      </w:tr>
      <w:tr w:rsidR="004C5E9E" w:rsidRPr="004C5E9E" w14:paraId="4A0F8534" w14:textId="77777777" w:rsidTr="00CB60A2">
        <w:trPr>
          <w:trHeight w:val="693"/>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F11D110" w14:textId="77777777" w:rsidR="004C5E9E" w:rsidRPr="004C5E9E" w:rsidRDefault="004C5E9E" w:rsidP="004C5E9E">
            <w:pPr>
              <w:jc w:val="center"/>
              <w:rPr>
                <w:szCs w:val="20"/>
              </w:rPr>
            </w:pPr>
            <w:r w:rsidRPr="004C5E9E">
              <w:rPr>
                <w:szCs w:val="20"/>
              </w:rPr>
              <w:t>2</w:t>
            </w:r>
          </w:p>
        </w:tc>
        <w:tc>
          <w:tcPr>
            <w:tcW w:w="5833" w:type="dxa"/>
            <w:tcBorders>
              <w:top w:val="nil"/>
              <w:left w:val="nil"/>
              <w:bottom w:val="single" w:sz="4" w:space="0" w:color="auto"/>
              <w:right w:val="single" w:sz="4" w:space="0" w:color="auto"/>
            </w:tcBorders>
            <w:shd w:val="clear" w:color="auto" w:fill="auto"/>
            <w:noWrap/>
            <w:hideMark/>
          </w:tcPr>
          <w:p w14:paraId="198E50FF" w14:textId="77777777" w:rsidR="004C5E9E" w:rsidRPr="004C5E9E" w:rsidRDefault="004C5E9E" w:rsidP="004C5E9E">
            <w:pPr>
              <w:jc w:val="both"/>
              <w:rPr>
                <w:szCs w:val="20"/>
              </w:rPr>
            </w:pPr>
            <w:r w:rsidRPr="004C5E9E">
              <w:rPr>
                <w:szCs w:val="20"/>
              </w:rPr>
              <w:t>Плата за подключение объектов заявителей, подключаемая тепловая нагрузка которых не превышает 0,1 Гкал/ч (без учета НДС)</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03C5F59F" w14:textId="77777777" w:rsidR="004C5E9E" w:rsidRPr="004C5E9E" w:rsidRDefault="004C5E9E" w:rsidP="004C5E9E">
            <w:pPr>
              <w:jc w:val="center"/>
              <w:rPr>
                <w:szCs w:val="20"/>
              </w:rPr>
            </w:pPr>
            <w:r w:rsidRPr="004C5E9E">
              <w:rPr>
                <w:szCs w:val="20"/>
              </w:rPr>
              <w:t>тыс. руб.</w:t>
            </w:r>
          </w:p>
        </w:tc>
        <w:tc>
          <w:tcPr>
            <w:tcW w:w="1360" w:type="dxa"/>
            <w:tcBorders>
              <w:top w:val="nil"/>
              <w:left w:val="nil"/>
              <w:bottom w:val="single" w:sz="4" w:space="0" w:color="auto"/>
              <w:right w:val="single" w:sz="8" w:space="0" w:color="auto"/>
            </w:tcBorders>
            <w:shd w:val="clear" w:color="auto" w:fill="auto"/>
            <w:noWrap/>
            <w:vAlign w:val="center"/>
          </w:tcPr>
          <w:p w14:paraId="5C6C83F7" w14:textId="77777777" w:rsidR="004C5E9E" w:rsidRPr="004C5E9E" w:rsidRDefault="004C5E9E" w:rsidP="004C5E9E">
            <w:pPr>
              <w:jc w:val="center"/>
              <w:rPr>
                <w:sz w:val="22"/>
                <w:szCs w:val="22"/>
              </w:rPr>
            </w:pPr>
            <w:r w:rsidRPr="004C5E9E">
              <w:rPr>
                <w:sz w:val="22"/>
                <w:szCs w:val="22"/>
              </w:rPr>
              <w:t>0,458</w:t>
            </w:r>
          </w:p>
        </w:tc>
      </w:tr>
      <w:tr w:rsidR="004C5E9E" w:rsidRPr="004C5E9E" w14:paraId="5D301D66" w14:textId="77777777" w:rsidTr="00CB60A2">
        <w:trPr>
          <w:trHeight w:val="632"/>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075FA00" w14:textId="77777777" w:rsidR="004C5E9E" w:rsidRPr="004C5E9E" w:rsidRDefault="004C5E9E" w:rsidP="004C5E9E">
            <w:pPr>
              <w:jc w:val="center"/>
              <w:rPr>
                <w:szCs w:val="20"/>
              </w:rPr>
            </w:pPr>
            <w:r w:rsidRPr="004C5E9E">
              <w:rPr>
                <w:szCs w:val="20"/>
              </w:rPr>
              <w:t>3</w:t>
            </w:r>
          </w:p>
        </w:tc>
        <w:tc>
          <w:tcPr>
            <w:tcW w:w="5833" w:type="dxa"/>
            <w:tcBorders>
              <w:top w:val="nil"/>
              <w:left w:val="nil"/>
              <w:bottom w:val="single" w:sz="4" w:space="0" w:color="auto"/>
              <w:right w:val="single" w:sz="4" w:space="0" w:color="auto"/>
            </w:tcBorders>
            <w:shd w:val="clear" w:color="auto" w:fill="auto"/>
            <w:noWrap/>
            <w:hideMark/>
          </w:tcPr>
          <w:p w14:paraId="5904B13C" w14:textId="77777777" w:rsidR="004C5E9E" w:rsidRPr="004C5E9E" w:rsidRDefault="004C5E9E" w:rsidP="004C5E9E">
            <w:pPr>
              <w:jc w:val="both"/>
              <w:rPr>
                <w:szCs w:val="20"/>
              </w:rPr>
            </w:pPr>
            <w:r w:rsidRPr="004C5E9E">
              <w:rPr>
                <w:szCs w:val="20"/>
              </w:rPr>
              <w:t>Расходы на проведение мероприятий по подключению объектов заявителей, подключаемая тепловая нагрузка которых не превышает 0,1 Гкал/ч</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24101F78" w14:textId="77777777" w:rsidR="004C5E9E" w:rsidRPr="004C5E9E" w:rsidRDefault="004C5E9E" w:rsidP="004C5E9E">
            <w:pPr>
              <w:jc w:val="center"/>
              <w:rPr>
                <w:szCs w:val="20"/>
              </w:rPr>
            </w:pPr>
            <w:r w:rsidRPr="004C5E9E">
              <w:rPr>
                <w:szCs w:val="20"/>
              </w:rPr>
              <w:t>тыс. руб.</w:t>
            </w:r>
          </w:p>
        </w:tc>
        <w:tc>
          <w:tcPr>
            <w:tcW w:w="1360" w:type="dxa"/>
            <w:tcBorders>
              <w:top w:val="nil"/>
              <w:left w:val="nil"/>
              <w:bottom w:val="single" w:sz="4" w:space="0" w:color="auto"/>
              <w:right w:val="single" w:sz="8" w:space="0" w:color="auto"/>
            </w:tcBorders>
            <w:shd w:val="clear" w:color="auto" w:fill="auto"/>
            <w:noWrap/>
            <w:vAlign w:val="center"/>
          </w:tcPr>
          <w:p w14:paraId="1993FBD0" w14:textId="77777777" w:rsidR="004C5E9E" w:rsidRPr="004C5E9E" w:rsidRDefault="004C5E9E" w:rsidP="004C5E9E">
            <w:pPr>
              <w:jc w:val="center"/>
              <w:rPr>
                <w:sz w:val="22"/>
                <w:szCs w:val="22"/>
              </w:rPr>
            </w:pPr>
            <w:r w:rsidRPr="004C5E9E">
              <w:rPr>
                <w:sz w:val="22"/>
                <w:szCs w:val="22"/>
              </w:rPr>
              <w:t>107</w:t>
            </w:r>
          </w:p>
        </w:tc>
      </w:tr>
      <w:tr w:rsidR="004C5E9E" w:rsidRPr="004C5E9E" w14:paraId="7BDABFF3" w14:textId="77777777" w:rsidTr="00CB60A2">
        <w:trPr>
          <w:trHeight w:val="122"/>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9E4ACCC" w14:textId="77777777" w:rsidR="004C5E9E" w:rsidRPr="004C5E9E" w:rsidRDefault="004C5E9E" w:rsidP="004C5E9E">
            <w:pPr>
              <w:jc w:val="center"/>
              <w:rPr>
                <w:szCs w:val="20"/>
              </w:rPr>
            </w:pPr>
            <w:r w:rsidRPr="004C5E9E">
              <w:rPr>
                <w:szCs w:val="20"/>
              </w:rPr>
              <w:t>3.1</w:t>
            </w:r>
          </w:p>
        </w:tc>
        <w:tc>
          <w:tcPr>
            <w:tcW w:w="5833" w:type="dxa"/>
            <w:tcBorders>
              <w:top w:val="nil"/>
              <w:left w:val="nil"/>
              <w:bottom w:val="single" w:sz="4" w:space="0" w:color="auto"/>
              <w:right w:val="single" w:sz="4" w:space="0" w:color="auto"/>
            </w:tcBorders>
            <w:shd w:val="clear" w:color="auto" w:fill="auto"/>
            <w:noWrap/>
            <w:hideMark/>
          </w:tcPr>
          <w:p w14:paraId="74C5C04F" w14:textId="77777777" w:rsidR="004C5E9E" w:rsidRPr="004C5E9E" w:rsidRDefault="004C5E9E" w:rsidP="004C5E9E">
            <w:pPr>
              <w:jc w:val="both"/>
              <w:rPr>
                <w:szCs w:val="20"/>
              </w:rPr>
            </w:pPr>
            <w:r w:rsidRPr="004C5E9E">
              <w:rPr>
                <w:szCs w:val="20"/>
              </w:rPr>
              <w:t>Расходы на проведение мероприятий по подключению объектов заявителей (П1)</w:t>
            </w:r>
          </w:p>
        </w:tc>
        <w:tc>
          <w:tcPr>
            <w:tcW w:w="1345" w:type="dxa"/>
            <w:tcBorders>
              <w:top w:val="single" w:sz="4" w:space="0" w:color="auto"/>
              <w:left w:val="nil"/>
              <w:bottom w:val="single" w:sz="4" w:space="0" w:color="auto"/>
              <w:right w:val="single" w:sz="4" w:space="0" w:color="000000"/>
            </w:tcBorders>
            <w:shd w:val="clear" w:color="auto" w:fill="auto"/>
            <w:vAlign w:val="center"/>
            <w:hideMark/>
          </w:tcPr>
          <w:p w14:paraId="616F8B5C" w14:textId="77777777" w:rsidR="004C5E9E" w:rsidRPr="004C5E9E" w:rsidRDefault="004C5E9E" w:rsidP="004C5E9E">
            <w:pPr>
              <w:jc w:val="center"/>
              <w:rPr>
                <w:szCs w:val="20"/>
              </w:rPr>
            </w:pPr>
            <w:r w:rsidRPr="004C5E9E">
              <w:rPr>
                <w:szCs w:val="20"/>
              </w:rPr>
              <w:t>тыс. руб./</w:t>
            </w:r>
            <w:r w:rsidRPr="004C5E9E">
              <w:rPr>
                <w:szCs w:val="20"/>
              </w:rPr>
              <w:br/>
              <w:t>Гкал/ч</w:t>
            </w:r>
          </w:p>
        </w:tc>
        <w:tc>
          <w:tcPr>
            <w:tcW w:w="1360" w:type="dxa"/>
            <w:tcBorders>
              <w:top w:val="nil"/>
              <w:left w:val="nil"/>
              <w:bottom w:val="single" w:sz="4" w:space="0" w:color="auto"/>
              <w:right w:val="single" w:sz="8" w:space="0" w:color="auto"/>
            </w:tcBorders>
            <w:shd w:val="clear" w:color="auto" w:fill="auto"/>
            <w:noWrap/>
            <w:vAlign w:val="center"/>
          </w:tcPr>
          <w:p w14:paraId="0F424196" w14:textId="77777777" w:rsidR="004C5E9E" w:rsidRPr="004C5E9E" w:rsidRDefault="004C5E9E" w:rsidP="004C5E9E">
            <w:pPr>
              <w:jc w:val="center"/>
              <w:rPr>
                <w:sz w:val="22"/>
                <w:szCs w:val="22"/>
              </w:rPr>
            </w:pPr>
            <w:r w:rsidRPr="004C5E9E">
              <w:rPr>
                <w:sz w:val="22"/>
                <w:szCs w:val="22"/>
              </w:rPr>
              <w:t>1 058</w:t>
            </w:r>
          </w:p>
        </w:tc>
      </w:tr>
      <w:tr w:rsidR="004C5E9E" w:rsidRPr="004C5E9E" w14:paraId="111BE18F" w14:textId="77777777" w:rsidTr="00CB60A2">
        <w:trPr>
          <w:trHeight w:val="622"/>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202D0C8" w14:textId="77777777" w:rsidR="004C5E9E" w:rsidRPr="004C5E9E" w:rsidRDefault="004C5E9E" w:rsidP="004C5E9E">
            <w:pPr>
              <w:jc w:val="center"/>
              <w:rPr>
                <w:szCs w:val="20"/>
              </w:rPr>
            </w:pPr>
            <w:r w:rsidRPr="004C5E9E">
              <w:rPr>
                <w:szCs w:val="20"/>
              </w:rPr>
              <w:t>3.2</w:t>
            </w:r>
          </w:p>
        </w:tc>
        <w:tc>
          <w:tcPr>
            <w:tcW w:w="5833" w:type="dxa"/>
            <w:tcBorders>
              <w:top w:val="nil"/>
              <w:left w:val="nil"/>
              <w:bottom w:val="single" w:sz="4" w:space="0" w:color="auto"/>
              <w:right w:val="single" w:sz="4" w:space="0" w:color="auto"/>
            </w:tcBorders>
            <w:shd w:val="clear" w:color="auto" w:fill="auto"/>
            <w:noWrap/>
            <w:hideMark/>
          </w:tcPr>
          <w:p w14:paraId="111033BE" w14:textId="77777777" w:rsidR="004C5E9E" w:rsidRPr="004C5E9E" w:rsidRDefault="004C5E9E" w:rsidP="004C5E9E">
            <w:pPr>
              <w:jc w:val="both"/>
              <w:rPr>
                <w:szCs w:val="20"/>
              </w:rPr>
            </w:pPr>
            <w:r w:rsidRPr="004C5E9E">
              <w:rPr>
                <w:szCs w:val="20"/>
              </w:rPr>
              <w:t>Суммарная подключаемая тепловая нагрузка объектов заявителей, подключаемая тепловая нагрузка которых не превышает 0,1 Гкал/ч</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359DC482" w14:textId="77777777" w:rsidR="004C5E9E" w:rsidRPr="004C5E9E" w:rsidRDefault="004C5E9E" w:rsidP="004C5E9E">
            <w:pPr>
              <w:jc w:val="center"/>
              <w:rPr>
                <w:szCs w:val="20"/>
              </w:rPr>
            </w:pPr>
            <w:r w:rsidRPr="004C5E9E">
              <w:rPr>
                <w:szCs w:val="20"/>
              </w:rPr>
              <w:t>Гкал/ч</w:t>
            </w:r>
          </w:p>
        </w:tc>
        <w:tc>
          <w:tcPr>
            <w:tcW w:w="1360" w:type="dxa"/>
            <w:tcBorders>
              <w:top w:val="nil"/>
              <w:left w:val="nil"/>
              <w:bottom w:val="single" w:sz="4" w:space="0" w:color="auto"/>
              <w:right w:val="single" w:sz="8" w:space="0" w:color="auto"/>
            </w:tcBorders>
            <w:shd w:val="clear" w:color="auto" w:fill="auto"/>
            <w:noWrap/>
            <w:vAlign w:val="center"/>
          </w:tcPr>
          <w:p w14:paraId="008889D2" w14:textId="77777777" w:rsidR="004C5E9E" w:rsidRPr="004C5E9E" w:rsidRDefault="004C5E9E" w:rsidP="004C5E9E">
            <w:pPr>
              <w:jc w:val="center"/>
              <w:rPr>
                <w:sz w:val="22"/>
                <w:szCs w:val="22"/>
              </w:rPr>
            </w:pPr>
            <w:r w:rsidRPr="004C5E9E">
              <w:rPr>
                <w:sz w:val="22"/>
                <w:szCs w:val="22"/>
              </w:rPr>
              <w:t>0,10070</w:t>
            </w:r>
          </w:p>
        </w:tc>
      </w:tr>
      <w:tr w:rsidR="004C5E9E" w:rsidRPr="004C5E9E" w14:paraId="2A900886" w14:textId="77777777" w:rsidTr="00CB60A2">
        <w:trPr>
          <w:trHeight w:val="558"/>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5A8DB20" w14:textId="77777777" w:rsidR="004C5E9E" w:rsidRPr="004C5E9E" w:rsidRDefault="004C5E9E" w:rsidP="004C5E9E">
            <w:pPr>
              <w:jc w:val="center"/>
              <w:rPr>
                <w:szCs w:val="20"/>
              </w:rPr>
            </w:pPr>
            <w:r w:rsidRPr="004C5E9E">
              <w:rPr>
                <w:szCs w:val="20"/>
              </w:rPr>
              <w:t>4</w:t>
            </w:r>
          </w:p>
        </w:tc>
        <w:tc>
          <w:tcPr>
            <w:tcW w:w="5833" w:type="dxa"/>
            <w:tcBorders>
              <w:top w:val="nil"/>
              <w:left w:val="nil"/>
              <w:bottom w:val="single" w:sz="4" w:space="0" w:color="auto"/>
              <w:right w:val="single" w:sz="4" w:space="0" w:color="auto"/>
            </w:tcBorders>
            <w:shd w:val="clear" w:color="auto" w:fill="auto"/>
            <w:noWrap/>
            <w:hideMark/>
          </w:tcPr>
          <w:p w14:paraId="69EB5E76" w14:textId="77777777" w:rsidR="004C5E9E" w:rsidRPr="004C5E9E" w:rsidRDefault="004C5E9E" w:rsidP="004C5E9E">
            <w:pPr>
              <w:jc w:val="both"/>
              <w:rPr>
                <w:szCs w:val="20"/>
              </w:rPr>
            </w:pPr>
            <w:r w:rsidRPr="004C5E9E">
              <w:rPr>
                <w:szCs w:val="20"/>
              </w:rPr>
              <w:t>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в том числе:</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0593B275" w14:textId="77777777" w:rsidR="004C5E9E" w:rsidRPr="004C5E9E" w:rsidRDefault="004C5E9E" w:rsidP="004C5E9E">
            <w:pPr>
              <w:jc w:val="center"/>
              <w:rPr>
                <w:szCs w:val="20"/>
              </w:rPr>
            </w:pPr>
            <w:r w:rsidRPr="004C5E9E">
              <w:rPr>
                <w:szCs w:val="20"/>
              </w:rPr>
              <w:t>тыс. руб.</w:t>
            </w:r>
          </w:p>
        </w:tc>
        <w:tc>
          <w:tcPr>
            <w:tcW w:w="1360" w:type="dxa"/>
            <w:tcBorders>
              <w:top w:val="nil"/>
              <w:left w:val="nil"/>
              <w:bottom w:val="single" w:sz="4" w:space="0" w:color="auto"/>
              <w:right w:val="single" w:sz="8" w:space="0" w:color="auto"/>
            </w:tcBorders>
            <w:shd w:val="clear" w:color="auto" w:fill="auto"/>
            <w:noWrap/>
            <w:vAlign w:val="center"/>
          </w:tcPr>
          <w:p w14:paraId="0E31E0F6" w14:textId="77777777" w:rsidR="004C5E9E" w:rsidRPr="004C5E9E" w:rsidRDefault="004C5E9E" w:rsidP="004C5E9E">
            <w:pPr>
              <w:jc w:val="center"/>
              <w:rPr>
                <w:sz w:val="22"/>
                <w:szCs w:val="22"/>
              </w:rPr>
            </w:pPr>
          </w:p>
        </w:tc>
      </w:tr>
      <w:tr w:rsidR="004C5E9E" w:rsidRPr="004C5E9E" w14:paraId="50CD8D4C" w14:textId="77777777" w:rsidTr="00CB60A2">
        <w:trPr>
          <w:trHeight w:val="232"/>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2A3B745" w14:textId="77777777" w:rsidR="004C5E9E" w:rsidRPr="004C5E9E" w:rsidRDefault="004C5E9E" w:rsidP="004C5E9E">
            <w:pPr>
              <w:jc w:val="center"/>
              <w:rPr>
                <w:szCs w:val="20"/>
              </w:rPr>
            </w:pPr>
            <w:r w:rsidRPr="004C5E9E">
              <w:rPr>
                <w:szCs w:val="20"/>
              </w:rPr>
              <w:t>4.1</w:t>
            </w:r>
          </w:p>
        </w:tc>
        <w:tc>
          <w:tcPr>
            <w:tcW w:w="5833" w:type="dxa"/>
            <w:tcBorders>
              <w:top w:val="nil"/>
              <w:left w:val="nil"/>
              <w:bottom w:val="single" w:sz="4" w:space="0" w:color="auto"/>
              <w:right w:val="single" w:sz="4" w:space="0" w:color="auto"/>
            </w:tcBorders>
            <w:shd w:val="clear" w:color="auto" w:fill="auto"/>
            <w:noWrap/>
            <w:hideMark/>
          </w:tcPr>
          <w:p w14:paraId="0DBAD3EC" w14:textId="77777777" w:rsidR="004C5E9E" w:rsidRPr="004C5E9E" w:rsidRDefault="004C5E9E" w:rsidP="004C5E9E">
            <w:pPr>
              <w:jc w:val="both"/>
              <w:rPr>
                <w:szCs w:val="20"/>
              </w:rPr>
            </w:pPr>
            <w:r w:rsidRPr="004C5E9E">
              <w:rPr>
                <w:szCs w:val="20"/>
              </w:rPr>
              <w:t>Расходы на создание (реконструкцию) тепловых сетей (за исключением создания (реконструкции) тепловых пунктов)</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5360AFF8" w14:textId="77777777" w:rsidR="004C5E9E" w:rsidRPr="004C5E9E" w:rsidRDefault="004C5E9E" w:rsidP="004C5E9E">
            <w:pPr>
              <w:jc w:val="center"/>
              <w:rPr>
                <w:szCs w:val="20"/>
              </w:rPr>
            </w:pPr>
            <w:r w:rsidRPr="004C5E9E">
              <w:rPr>
                <w:szCs w:val="20"/>
              </w:rPr>
              <w:t>тыс. руб.</w:t>
            </w:r>
          </w:p>
        </w:tc>
        <w:tc>
          <w:tcPr>
            <w:tcW w:w="1360" w:type="dxa"/>
            <w:tcBorders>
              <w:top w:val="nil"/>
              <w:left w:val="nil"/>
              <w:bottom w:val="single" w:sz="4" w:space="0" w:color="auto"/>
              <w:right w:val="single" w:sz="8" w:space="0" w:color="auto"/>
            </w:tcBorders>
            <w:shd w:val="clear" w:color="auto" w:fill="auto"/>
            <w:noWrap/>
            <w:vAlign w:val="center"/>
          </w:tcPr>
          <w:p w14:paraId="3F4B8F84" w14:textId="77777777" w:rsidR="004C5E9E" w:rsidRPr="004C5E9E" w:rsidRDefault="004C5E9E" w:rsidP="004C5E9E">
            <w:pPr>
              <w:jc w:val="center"/>
              <w:rPr>
                <w:sz w:val="22"/>
                <w:szCs w:val="22"/>
              </w:rPr>
            </w:pPr>
          </w:p>
        </w:tc>
      </w:tr>
      <w:tr w:rsidR="004C5E9E" w:rsidRPr="004C5E9E" w14:paraId="7844F00D" w14:textId="77777777" w:rsidTr="00CB60A2">
        <w:trPr>
          <w:trHeight w:val="72"/>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B28E59" w14:textId="77777777" w:rsidR="004C5E9E" w:rsidRPr="004C5E9E" w:rsidRDefault="004C5E9E" w:rsidP="004C5E9E">
            <w:pPr>
              <w:jc w:val="center"/>
              <w:rPr>
                <w:szCs w:val="20"/>
              </w:rPr>
            </w:pPr>
            <w:r w:rsidRPr="004C5E9E">
              <w:rPr>
                <w:szCs w:val="20"/>
              </w:rPr>
              <w:t>4.2</w:t>
            </w:r>
          </w:p>
        </w:tc>
        <w:tc>
          <w:tcPr>
            <w:tcW w:w="5833" w:type="dxa"/>
            <w:tcBorders>
              <w:top w:val="nil"/>
              <w:left w:val="nil"/>
              <w:bottom w:val="single" w:sz="4" w:space="0" w:color="auto"/>
              <w:right w:val="single" w:sz="4" w:space="0" w:color="auto"/>
            </w:tcBorders>
            <w:shd w:val="clear" w:color="auto" w:fill="auto"/>
            <w:noWrap/>
            <w:hideMark/>
          </w:tcPr>
          <w:p w14:paraId="750BE231" w14:textId="77777777" w:rsidR="004C5E9E" w:rsidRPr="004C5E9E" w:rsidRDefault="004C5E9E" w:rsidP="004C5E9E">
            <w:pPr>
              <w:jc w:val="both"/>
              <w:rPr>
                <w:szCs w:val="20"/>
              </w:rPr>
            </w:pPr>
            <w:r w:rsidRPr="004C5E9E">
              <w:rPr>
                <w:szCs w:val="20"/>
              </w:rPr>
              <w:t>Расходы на создание (реконструкцию) тепловых пунктов</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63F1675D" w14:textId="77777777" w:rsidR="004C5E9E" w:rsidRPr="004C5E9E" w:rsidRDefault="004C5E9E" w:rsidP="004C5E9E">
            <w:pPr>
              <w:jc w:val="center"/>
              <w:rPr>
                <w:szCs w:val="20"/>
              </w:rPr>
            </w:pPr>
            <w:r w:rsidRPr="004C5E9E">
              <w:rPr>
                <w:szCs w:val="20"/>
              </w:rPr>
              <w:t>тыс. руб.</w:t>
            </w:r>
          </w:p>
        </w:tc>
        <w:tc>
          <w:tcPr>
            <w:tcW w:w="1360" w:type="dxa"/>
            <w:tcBorders>
              <w:top w:val="nil"/>
              <w:left w:val="nil"/>
              <w:bottom w:val="single" w:sz="4" w:space="0" w:color="auto"/>
              <w:right w:val="single" w:sz="8" w:space="0" w:color="auto"/>
            </w:tcBorders>
            <w:shd w:val="clear" w:color="auto" w:fill="auto"/>
            <w:noWrap/>
            <w:vAlign w:val="center"/>
          </w:tcPr>
          <w:p w14:paraId="3F17347A" w14:textId="77777777" w:rsidR="004C5E9E" w:rsidRPr="004C5E9E" w:rsidRDefault="004C5E9E" w:rsidP="004C5E9E">
            <w:pPr>
              <w:jc w:val="center"/>
              <w:rPr>
                <w:sz w:val="22"/>
                <w:szCs w:val="22"/>
              </w:rPr>
            </w:pPr>
          </w:p>
        </w:tc>
      </w:tr>
      <w:tr w:rsidR="004C5E9E" w:rsidRPr="004C5E9E" w14:paraId="141BFBC4" w14:textId="77777777" w:rsidTr="00CB60A2">
        <w:trPr>
          <w:trHeight w:val="308"/>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7BA2AB9" w14:textId="77777777" w:rsidR="004C5E9E" w:rsidRPr="004C5E9E" w:rsidRDefault="004C5E9E" w:rsidP="004C5E9E">
            <w:pPr>
              <w:jc w:val="center"/>
              <w:rPr>
                <w:szCs w:val="20"/>
              </w:rPr>
            </w:pPr>
            <w:r w:rsidRPr="004C5E9E">
              <w:rPr>
                <w:szCs w:val="20"/>
              </w:rPr>
              <w:t>5</w:t>
            </w:r>
          </w:p>
        </w:tc>
        <w:tc>
          <w:tcPr>
            <w:tcW w:w="5833" w:type="dxa"/>
            <w:tcBorders>
              <w:top w:val="nil"/>
              <w:left w:val="nil"/>
              <w:bottom w:val="single" w:sz="4" w:space="0" w:color="auto"/>
              <w:right w:val="single" w:sz="4" w:space="0" w:color="auto"/>
            </w:tcBorders>
            <w:shd w:val="clear" w:color="auto" w:fill="auto"/>
            <w:noWrap/>
            <w:hideMark/>
          </w:tcPr>
          <w:p w14:paraId="0C05A266" w14:textId="77777777" w:rsidR="004C5E9E" w:rsidRPr="004C5E9E" w:rsidRDefault="004C5E9E" w:rsidP="004C5E9E">
            <w:pPr>
              <w:jc w:val="both"/>
              <w:rPr>
                <w:szCs w:val="20"/>
              </w:rPr>
            </w:pPr>
            <w:r w:rsidRPr="004C5E9E">
              <w:rPr>
                <w:szCs w:val="20"/>
              </w:rPr>
              <w:t>Налог на прибыль</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4F33D674" w14:textId="77777777" w:rsidR="004C5E9E" w:rsidRPr="004C5E9E" w:rsidRDefault="004C5E9E" w:rsidP="004C5E9E">
            <w:pPr>
              <w:jc w:val="center"/>
              <w:rPr>
                <w:szCs w:val="20"/>
              </w:rPr>
            </w:pPr>
            <w:r w:rsidRPr="004C5E9E">
              <w:rPr>
                <w:szCs w:val="20"/>
              </w:rPr>
              <w:t>тыс. руб.</w:t>
            </w:r>
          </w:p>
        </w:tc>
        <w:tc>
          <w:tcPr>
            <w:tcW w:w="1360" w:type="dxa"/>
            <w:tcBorders>
              <w:top w:val="nil"/>
              <w:left w:val="nil"/>
              <w:bottom w:val="single" w:sz="4" w:space="0" w:color="auto"/>
              <w:right w:val="single" w:sz="8" w:space="0" w:color="auto"/>
            </w:tcBorders>
            <w:shd w:val="clear" w:color="auto" w:fill="auto"/>
            <w:noWrap/>
            <w:vAlign w:val="center"/>
          </w:tcPr>
          <w:p w14:paraId="12B71136" w14:textId="77777777" w:rsidR="004C5E9E" w:rsidRPr="004C5E9E" w:rsidRDefault="004C5E9E" w:rsidP="004C5E9E">
            <w:pPr>
              <w:jc w:val="center"/>
              <w:rPr>
                <w:sz w:val="22"/>
                <w:szCs w:val="22"/>
              </w:rPr>
            </w:pPr>
            <w:r w:rsidRPr="004C5E9E">
              <w:rPr>
                <w:sz w:val="22"/>
                <w:szCs w:val="22"/>
              </w:rPr>
              <w:t>27</w:t>
            </w:r>
          </w:p>
        </w:tc>
      </w:tr>
      <w:tr w:rsidR="004C5E9E" w:rsidRPr="004C5E9E" w14:paraId="1957F183" w14:textId="77777777" w:rsidTr="00CB60A2">
        <w:trPr>
          <w:trHeight w:val="440"/>
        </w:trPr>
        <w:tc>
          <w:tcPr>
            <w:tcW w:w="88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0965C0F" w14:textId="77777777" w:rsidR="004C5E9E" w:rsidRPr="004C5E9E" w:rsidRDefault="004C5E9E" w:rsidP="004C5E9E">
            <w:pPr>
              <w:jc w:val="center"/>
              <w:rPr>
                <w:szCs w:val="20"/>
              </w:rPr>
            </w:pPr>
            <w:r w:rsidRPr="004C5E9E">
              <w:rPr>
                <w:szCs w:val="20"/>
              </w:rPr>
              <w:t>6</w:t>
            </w:r>
          </w:p>
        </w:tc>
        <w:tc>
          <w:tcPr>
            <w:tcW w:w="5833" w:type="dxa"/>
            <w:tcBorders>
              <w:top w:val="nil"/>
              <w:left w:val="nil"/>
              <w:bottom w:val="single" w:sz="8" w:space="0" w:color="auto"/>
              <w:right w:val="single" w:sz="4" w:space="0" w:color="auto"/>
            </w:tcBorders>
            <w:shd w:val="clear" w:color="auto" w:fill="auto"/>
            <w:noWrap/>
            <w:hideMark/>
          </w:tcPr>
          <w:p w14:paraId="7356545B" w14:textId="77777777" w:rsidR="004C5E9E" w:rsidRPr="004C5E9E" w:rsidRDefault="004C5E9E" w:rsidP="004C5E9E">
            <w:pPr>
              <w:jc w:val="both"/>
              <w:rPr>
                <w:szCs w:val="20"/>
              </w:rPr>
            </w:pPr>
            <w:r w:rsidRPr="004C5E9E">
              <w:rPr>
                <w:szCs w:val="20"/>
              </w:rPr>
              <w:t>Расходы, связанные с подключением объектов заявителей, подключаемая тепловая нагрузка которых не превышает 0,1 Гкал/ч, и не включаемые в плату за подключение</w:t>
            </w:r>
          </w:p>
        </w:tc>
        <w:tc>
          <w:tcPr>
            <w:tcW w:w="1345" w:type="dxa"/>
            <w:tcBorders>
              <w:top w:val="single" w:sz="4" w:space="0" w:color="auto"/>
              <w:left w:val="nil"/>
              <w:bottom w:val="single" w:sz="8" w:space="0" w:color="auto"/>
              <w:right w:val="single" w:sz="4" w:space="0" w:color="000000"/>
            </w:tcBorders>
            <w:shd w:val="clear" w:color="auto" w:fill="auto"/>
            <w:noWrap/>
            <w:vAlign w:val="center"/>
            <w:hideMark/>
          </w:tcPr>
          <w:p w14:paraId="51EF2E01" w14:textId="77777777" w:rsidR="004C5E9E" w:rsidRPr="004C5E9E" w:rsidRDefault="004C5E9E" w:rsidP="004C5E9E">
            <w:pPr>
              <w:jc w:val="center"/>
              <w:rPr>
                <w:szCs w:val="20"/>
              </w:rPr>
            </w:pPr>
            <w:r w:rsidRPr="004C5E9E">
              <w:rPr>
                <w:szCs w:val="20"/>
              </w:rPr>
              <w:t>тыс. руб.</w:t>
            </w:r>
          </w:p>
        </w:tc>
        <w:tc>
          <w:tcPr>
            <w:tcW w:w="1360" w:type="dxa"/>
            <w:tcBorders>
              <w:top w:val="nil"/>
              <w:left w:val="nil"/>
              <w:bottom w:val="single" w:sz="8" w:space="0" w:color="auto"/>
              <w:right w:val="single" w:sz="8" w:space="0" w:color="auto"/>
            </w:tcBorders>
            <w:shd w:val="clear" w:color="auto" w:fill="auto"/>
            <w:noWrap/>
            <w:vAlign w:val="center"/>
          </w:tcPr>
          <w:p w14:paraId="5FC4BB72" w14:textId="77777777" w:rsidR="004C5E9E" w:rsidRPr="004C5E9E" w:rsidRDefault="004C5E9E" w:rsidP="004C5E9E">
            <w:pPr>
              <w:jc w:val="center"/>
              <w:rPr>
                <w:sz w:val="22"/>
                <w:szCs w:val="22"/>
              </w:rPr>
            </w:pPr>
            <w:r w:rsidRPr="004C5E9E">
              <w:rPr>
                <w:sz w:val="22"/>
                <w:szCs w:val="22"/>
              </w:rPr>
              <w:t>34</w:t>
            </w:r>
          </w:p>
        </w:tc>
      </w:tr>
    </w:tbl>
    <w:p w14:paraId="5DD8F40C" w14:textId="77777777" w:rsidR="004C5E9E" w:rsidRPr="004C5E9E" w:rsidRDefault="004C5E9E" w:rsidP="004C5E9E">
      <w:pPr>
        <w:ind w:left="720" w:right="-142"/>
        <w:jc w:val="right"/>
        <w:rPr>
          <w:sz w:val="28"/>
          <w:szCs w:val="28"/>
        </w:rPr>
        <w:sectPr w:rsidR="004C5E9E" w:rsidRPr="004C5E9E" w:rsidSect="004C5E9E">
          <w:pgSz w:w="11906" w:h="16838"/>
          <w:pgMar w:top="1134" w:right="707" w:bottom="1134" w:left="1560" w:header="720" w:footer="720" w:gutter="0"/>
          <w:cols w:space="720"/>
          <w:docGrid w:linePitch="326"/>
        </w:sectPr>
      </w:pPr>
    </w:p>
    <w:p w14:paraId="671758CF" w14:textId="77777777" w:rsidR="004C5E9E" w:rsidRPr="004C5E9E" w:rsidRDefault="004C5E9E" w:rsidP="004C5E9E">
      <w:pPr>
        <w:ind w:firstLine="851"/>
        <w:jc w:val="both"/>
        <w:rPr>
          <w:snapToGrid w:val="0"/>
          <w:sz w:val="28"/>
          <w:szCs w:val="28"/>
          <w:highlight w:val="yellow"/>
        </w:rPr>
      </w:pPr>
    </w:p>
    <w:p w14:paraId="05B6DEFC" w14:textId="77777777" w:rsidR="004C5E9E" w:rsidRPr="004C5E9E" w:rsidRDefault="004C5E9E" w:rsidP="004C5E9E">
      <w:pPr>
        <w:keepNext/>
        <w:tabs>
          <w:tab w:val="left" w:pos="567"/>
        </w:tabs>
        <w:ind w:left="360"/>
        <w:jc w:val="center"/>
        <w:outlineLvl w:val="0"/>
        <w:rPr>
          <w:b/>
          <w:sz w:val="28"/>
          <w:szCs w:val="20"/>
          <w:lang w:val="x-none" w:eastAsia="x-none"/>
        </w:rPr>
      </w:pPr>
      <w:bookmarkStart w:id="250" w:name="_Toc43208177"/>
      <w:r w:rsidRPr="004C5E9E">
        <w:rPr>
          <w:b/>
          <w:sz w:val="28"/>
          <w:szCs w:val="20"/>
          <w:lang w:eastAsia="x-none"/>
        </w:rPr>
        <w:t xml:space="preserve">6. </w:t>
      </w:r>
      <w:r w:rsidRPr="004C5E9E">
        <w:rPr>
          <w:b/>
          <w:sz w:val="28"/>
          <w:szCs w:val="20"/>
          <w:lang w:val="x-none" w:eastAsia="x-none"/>
        </w:rPr>
        <w:t xml:space="preserve">Расчет </w:t>
      </w:r>
      <w:r w:rsidRPr="004C5E9E">
        <w:rPr>
          <w:b/>
          <w:sz w:val="28"/>
          <w:szCs w:val="20"/>
          <w:lang w:eastAsia="x-none"/>
        </w:rPr>
        <w:t xml:space="preserve">необходимой валовой выручки </w:t>
      </w:r>
      <w:r w:rsidRPr="004C5E9E">
        <w:rPr>
          <w:b/>
          <w:sz w:val="28"/>
          <w:szCs w:val="20"/>
          <w:lang w:val="x-none" w:eastAsia="x-none"/>
        </w:rPr>
        <w:t xml:space="preserve">филиала </w:t>
      </w:r>
      <w:r w:rsidRPr="004C5E9E">
        <w:rPr>
          <w:b/>
          <w:snapToGrid w:val="0"/>
          <w:sz w:val="28"/>
          <w:szCs w:val="28"/>
          <w:lang w:val="x-none" w:eastAsia="x-none"/>
        </w:rPr>
        <w:t>АО «Кузбассэнерго» - «Кемеровская теплосетевая компания»</w:t>
      </w:r>
      <w:bookmarkEnd w:id="250"/>
    </w:p>
    <w:p w14:paraId="53951E98" w14:textId="77777777" w:rsidR="004C5E9E" w:rsidRPr="004C5E9E" w:rsidRDefault="004C5E9E" w:rsidP="004C5E9E">
      <w:pPr>
        <w:ind w:firstLine="709"/>
        <w:jc w:val="both"/>
        <w:rPr>
          <w:snapToGrid w:val="0"/>
          <w:sz w:val="28"/>
          <w:szCs w:val="28"/>
          <w:highlight w:val="yellow"/>
        </w:rPr>
      </w:pPr>
    </w:p>
    <w:p w14:paraId="1AC39E23" w14:textId="77777777" w:rsidR="004C5E9E" w:rsidRPr="004C5E9E" w:rsidRDefault="004C5E9E" w:rsidP="004C5E9E">
      <w:pPr>
        <w:tabs>
          <w:tab w:val="left" w:pos="1890"/>
        </w:tabs>
        <w:ind w:firstLine="851"/>
        <w:jc w:val="both"/>
        <w:rPr>
          <w:sz w:val="28"/>
          <w:szCs w:val="28"/>
        </w:rPr>
      </w:pPr>
      <w:r w:rsidRPr="004C5E9E">
        <w:rPr>
          <w:sz w:val="28"/>
          <w:szCs w:val="28"/>
        </w:rPr>
        <w:t xml:space="preserve">Необходимая валовая выручка </w:t>
      </w:r>
      <w:r w:rsidRPr="004C5E9E">
        <w:rPr>
          <w:sz w:val="28"/>
          <w:szCs w:val="20"/>
        </w:rPr>
        <w:t xml:space="preserve">филиала </w:t>
      </w:r>
      <w:r w:rsidRPr="004C5E9E">
        <w:rPr>
          <w:snapToGrid w:val="0"/>
          <w:sz w:val="28"/>
          <w:szCs w:val="28"/>
        </w:rPr>
        <w:t>АО «Кузбассэнерго» - «Кемеровская теплосетевая компания»</w:t>
      </w:r>
      <w:r w:rsidRPr="004C5E9E">
        <w:rPr>
          <w:sz w:val="28"/>
          <w:szCs w:val="28"/>
        </w:rPr>
        <w:t xml:space="preserve"> на 2025 год составила 734 003 тыс. руб. Расчет необходимой валовой выручки на 2025 год постатейно отражен в таблице 10.</w:t>
      </w:r>
    </w:p>
    <w:p w14:paraId="5D96744A" w14:textId="77777777" w:rsidR="004C5E9E" w:rsidRPr="004C5E9E" w:rsidRDefault="004C5E9E" w:rsidP="004C5E9E">
      <w:pPr>
        <w:tabs>
          <w:tab w:val="left" w:pos="1890"/>
        </w:tabs>
        <w:ind w:firstLine="851"/>
        <w:jc w:val="right"/>
        <w:rPr>
          <w:color w:val="000000"/>
          <w:sz w:val="28"/>
          <w:szCs w:val="28"/>
        </w:rPr>
      </w:pPr>
      <w:r w:rsidRPr="004C5E9E">
        <w:rPr>
          <w:color w:val="000000"/>
          <w:sz w:val="28"/>
          <w:szCs w:val="28"/>
        </w:rPr>
        <w:t>Таблица 10.</w:t>
      </w:r>
    </w:p>
    <w:p w14:paraId="6FF810F9" w14:textId="77777777" w:rsidR="004C5E9E" w:rsidRPr="004C5E9E" w:rsidRDefault="004C5E9E" w:rsidP="004C5E9E">
      <w:pPr>
        <w:tabs>
          <w:tab w:val="left" w:pos="1890"/>
        </w:tabs>
        <w:ind w:firstLine="720"/>
        <w:jc w:val="center"/>
        <w:rPr>
          <w:color w:val="000000"/>
          <w:sz w:val="28"/>
          <w:szCs w:val="28"/>
        </w:rPr>
      </w:pPr>
      <w:r w:rsidRPr="004C5E9E">
        <w:rPr>
          <w:color w:val="000000"/>
          <w:sz w:val="28"/>
          <w:szCs w:val="28"/>
        </w:rPr>
        <w:t xml:space="preserve">НВВ на 2025 год </w:t>
      </w:r>
      <w:r w:rsidRPr="004C5E9E">
        <w:rPr>
          <w:sz w:val="28"/>
          <w:szCs w:val="20"/>
        </w:rPr>
        <w:t xml:space="preserve">филиала </w:t>
      </w:r>
      <w:r w:rsidRPr="004C5E9E">
        <w:rPr>
          <w:snapToGrid w:val="0"/>
          <w:sz w:val="28"/>
          <w:szCs w:val="28"/>
        </w:rPr>
        <w:t>АО «Кузбассэнерго» - «Кемеровская теплосетевая компания»</w:t>
      </w:r>
      <w:r w:rsidRPr="004C5E9E">
        <w:rPr>
          <w:color w:val="000000"/>
          <w:sz w:val="28"/>
          <w:szCs w:val="28"/>
        </w:rPr>
        <w:t xml:space="preserve"> </w:t>
      </w:r>
    </w:p>
    <w:p w14:paraId="1AB01559" w14:textId="77777777" w:rsidR="004C5E9E" w:rsidRPr="004C5E9E" w:rsidRDefault="004C5E9E" w:rsidP="004C5E9E">
      <w:pPr>
        <w:tabs>
          <w:tab w:val="left" w:pos="1890"/>
        </w:tabs>
        <w:ind w:firstLine="720"/>
        <w:jc w:val="right"/>
        <w:rPr>
          <w:color w:val="000000"/>
        </w:rPr>
      </w:pPr>
      <w:r w:rsidRPr="004C5E9E">
        <w:rPr>
          <w:color w:val="000000"/>
        </w:rPr>
        <w:t>тыс. руб.</w:t>
      </w:r>
    </w:p>
    <w:tbl>
      <w:tblPr>
        <w:tblW w:w="9848" w:type="dxa"/>
        <w:jc w:val="center"/>
        <w:tblLayout w:type="fixed"/>
        <w:tblLook w:val="04A0" w:firstRow="1" w:lastRow="0" w:firstColumn="1" w:lastColumn="0" w:noHBand="0" w:noVBand="1"/>
      </w:tblPr>
      <w:tblGrid>
        <w:gridCol w:w="493"/>
        <w:gridCol w:w="4432"/>
        <w:gridCol w:w="1701"/>
        <w:gridCol w:w="1559"/>
        <w:gridCol w:w="1663"/>
      </w:tblGrid>
      <w:tr w:rsidR="004C5E9E" w:rsidRPr="004C5E9E" w14:paraId="5CC0B86B" w14:textId="77777777" w:rsidTr="00CB60A2">
        <w:trPr>
          <w:trHeight w:val="934"/>
          <w:tblHeader/>
          <w:jc w:val="center"/>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FB898" w14:textId="77777777" w:rsidR="004C5E9E" w:rsidRPr="004C5E9E" w:rsidRDefault="004C5E9E" w:rsidP="004C5E9E">
            <w:pPr>
              <w:ind w:left="-142" w:right="-108"/>
              <w:jc w:val="center"/>
              <w:rPr>
                <w:sz w:val="23"/>
                <w:szCs w:val="23"/>
              </w:rPr>
            </w:pPr>
            <w:r w:rsidRPr="004C5E9E">
              <w:rPr>
                <w:sz w:val="23"/>
                <w:szCs w:val="23"/>
              </w:rPr>
              <w:t>№ п/п</w:t>
            </w:r>
          </w:p>
        </w:tc>
        <w:tc>
          <w:tcPr>
            <w:tcW w:w="4432" w:type="dxa"/>
            <w:tcBorders>
              <w:top w:val="single" w:sz="4" w:space="0" w:color="auto"/>
              <w:left w:val="nil"/>
              <w:bottom w:val="single" w:sz="4" w:space="0" w:color="auto"/>
              <w:right w:val="single" w:sz="4" w:space="0" w:color="auto"/>
            </w:tcBorders>
            <w:shd w:val="clear" w:color="auto" w:fill="auto"/>
            <w:vAlign w:val="center"/>
            <w:hideMark/>
          </w:tcPr>
          <w:p w14:paraId="71C98113" w14:textId="77777777" w:rsidR="004C5E9E" w:rsidRPr="004C5E9E" w:rsidRDefault="004C5E9E" w:rsidP="004C5E9E">
            <w:pPr>
              <w:jc w:val="center"/>
              <w:rPr>
                <w:sz w:val="23"/>
                <w:szCs w:val="23"/>
              </w:rPr>
            </w:pPr>
            <w:r w:rsidRPr="004C5E9E">
              <w:rPr>
                <w:sz w:val="23"/>
                <w:szCs w:val="23"/>
              </w:rPr>
              <w:t>Наименование расхода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69986F" w14:textId="77777777" w:rsidR="004C5E9E" w:rsidRPr="004C5E9E" w:rsidRDefault="004C5E9E" w:rsidP="004C5E9E">
            <w:pPr>
              <w:ind w:right="-69"/>
              <w:jc w:val="center"/>
              <w:rPr>
                <w:sz w:val="23"/>
                <w:szCs w:val="23"/>
              </w:rPr>
            </w:pPr>
            <w:r w:rsidRPr="004C5E9E">
              <w:rPr>
                <w:sz w:val="23"/>
                <w:szCs w:val="23"/>
              </w:rPr>
              <w:t xml:space="preserve">Предложения предприятия </w:t>
            </w:r>
          </w:p>
          <w:p w14:paraId="2009AEC5" w14:textId="77777777" w:rsidR="004C5E9E" w:rsidRPr="004C5E9E" w:rsidRDefault="004C5E9E" w:rsidP="004C5E9E">
            <w:pPr>
              <w:ind w:right="-69"/>
              <w:jc w:val="center"/>
              <w:rPr>
                <w:sz w:val="23"/>
                <w:szCs w:val="23"/>
              </w:rPr>
            </w:pPr>
            <w:r w:rsidRPr="004C5E9E">
              <w:rPr>
                <w:sz w:val="23"/>
                <w:szCs w:val="23"/>
              </w:rPr>
              <w:t>на 2025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828A3E" w14:textId="77777777" w:rsidR="004C5E9E" w:rsidRPr="004C5E9E" w:rsidRDefault="004C5E9E" w:rsidP="004C5E9E">
            <w:pPr>
              <w:ind w:left="-108" w:right="-108"/>
              <w:jc w:val="center"/>
              <w:rPr>
                <w:sz w:val="23"/>
                <w:szCs w:val="23"/>
              </w:rPr>
            </w:pPr>
            <w:r w:rsidRPr="004C5E9E">
              <w:rPr>
                <w:sz w:val="23"/>
                <w:szCs w:val="23"/>
              </w:rPr>
              <w:t xml:space="preserve">Предложение экспертов </w:t>
            </w:r>
          </w:p>
          <w:p w14:paraId="60FE3BB9" w14:textId="77777777" w:rsidR="004C5E9E" w:rsidRPr="004C5E9E" w:rsidRDefault="004C5E9E" w:rsidP="004C5E9E">
            <w:pPr>
              <w:ind w:left="-108" w:right="-108"/>
              <w:jc w:val="center"/>
              <w:rPr>
                <w:sz w:val="23"/>
                <w:szCs w:val="23"/>
              </w:rPr>
            </w:pPr>
            <w:r w:rsidRPr="004C5E9E">
              <w:rPr>
                <w:sz w:val="23"/>
                <w:szCs w:val="23"/>
              </w:rPr>
              <w:t>на 2025</w:t>
            </w:r>
          </w:p>
        </w:tc>
        <w:tc>
          <w:tcPr>
            <w:tcW w:w="1663" w:type="dxa"/>
            <w:tcBorders>
              <w:top w:val="single" w:sz="4" w:space="0" w:color="auto"/>
              <w:left w:val="single" w:sz="4" w:space="0" w:color="auto"/>
              <w:bottom w:val="single" w:sz="4" w:space="0" w:color="auto"/>
              <w:right w:val="single" w:sz="4" w:space="0" w:color="auto"/>
            </w:tcBorders>
          </w:tcPr>
          <w:p w14:paraId="144601D3" w14:textId="77777777" w:rsidR="004C5E9E" w:rsidRPr="004C5E9E" w:rsidRDefault="004C5E9E" w:rsidP="004C5E9E">
            <w:pPr>
              <w:ind w:right="-42"/>
              <w:jc w:val="center"/>
              <w:rPr>
                <w:sz w:val="23"/>
                <w:szCs w:val="23"/>
              </w:rPr>
            </w:pPr>
            <w:r w:rsidRPr="004C5E9E">
              <w:rPr>
                <w:sz w:val="23"/>
                <w:szCs w:val="23"/>
              </w:rPr>
              <w:t>Корректировка предложения предприятия</w:t>
            </w:r>
          </w:p>
        </w:tc>
      </w:tr>
      <w:tr w:rsidR="004C5E9E" w:rsidRPr="004C5E9E" w14:paraId="2F21059F" w14:textId="77777777" w:rsidTr="00CB60A2">
        <w:trPr>
          <w:trHeight w:val="245"/>
          <w:tblHeader/>
          <w:jc w:val="center"/>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686FC69F" w14:textId="77777777" w:rsidR="004C5E9E" w:rsidRPr="004C5E9E" w:rsidRDefault="004C5E9E" w:rsidP="004C5E9E">
            <w:pPr>
              <w:ind w:left="-142" w:right="-108"/>
              <w:jc w:val="center"/>
              <w:rPr>
                <w:sz w:val="23"/>
                <w:szCs w:val="23"/>
              </w:rPr>
            </w:pPr>
            <w:r w:rsidRPr="004C5E9E">
              <w:rPr>
                <w:sz w:val="23"/>
                <w:szCs w:val="23"/>
              </w:rPr>
              <w:t>1</w:t>
            </w:r>
          </w:p>
        </w:tc>
        <w:tc>
          <w:tcPr>
            <w:tcW w:w="4432" w:type="dxa"/>
            <w:tcBorders>
              <w:top w:val="single" w:sz="4" w:space="0" w:color="auto"/>
              <w:left w:val="nil"/>
              <w:bottom w:val="single" w:sz="4" w:space="0" w:color="auto"/>
              <w:right w:val="single" w:sz="4" w:space="0" w:color="auto"/>
            </w:tcBorders>
            <w:shd w:val="clear" w:color="auto" w:fill="auto"/>
            <w:vAlign w:val="center"/>
          </w:tcPr>
          <w:p w14:paraId="2323B53A" w14:textId="77777777" w:rsidR="004C5E9E" w:rsidRPr="004C5E9E" w:rsidRDefault="004C5E9E" w:rsidP="004C5E9E">
            <w:pPr>
              <w:jc w:val="center"/>
              <w:rPr>
                <w:sz w:val="23"/>
                <w:szCs w:val="23"/>
              </w:rPr>
            </w:pPr>
            <w:r w:rsidRPr="004C5E9E">
              <w:rPr>
                <w:sz w:val="23"/>
                <w:szCs w:val="23"/>
              </w:rPr>
              <w:t>2</w:t>
            </w:r>
          </w:p>
        </w:tc>
        <w:tc>
          <w:tcPr>
            <w:tcW w:w="1701" w:type="dxa"/>
            <w:tcBorders>
              <w:top w:val="single" w:sz="4" w:space="0" w:color="auto"/>
              <w:left w:val="single" w:sz="4" w:space="0" w:color="auto"/>
              <w:bottom w:val="single" w:sz="4" w:space="0" w:color="auto"/>
              <w:right w:val="single" w:sz="4" w:space="0" w:color="auto"/>
            </w:tcBorders>
            <w:vAlign w:val="center"/>
          </w:tcPr>
          <w:p w14:paraId="2BEC4864" w14:textId="77777777" w:rsidR="004C5E9E" w:rsidRPr="004C5E9E" w:rsidRDefault="004C5E9E" w:rsidP="004C5E9E">
            <w:pPr>
              <w:jc w:val="center"/>
              <w:rPr>
                <w:sz w:val="23"/>
                <w:szCs w:val="23"/>
              </w:rPr>
            </w:pPr>
            <w:r w:rsidRPr="004C5E9E">
              <w:rPr>
                <w:sz w:val="23"/>
                <w:szCs w:val="23"/>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A1E166" w14:textId="77777777" w:rsidR="004C5E9E" w:rsidRPr="004C5E9E" w:rsidRDefault="004C5E9E" w:rsidP="004C5E9E">
            <w:pPr>
              <w:ind w:left="-108" w:right="-108"/>
              <w:jc w:val="center"/>
              <w:rPr>
                <w:sz w:val="23"/>
                <w:szCs w:val="23"/>
              </w:rPr>
            </w:pPr>
            <w:r w:rsidRPr="004C5E9E">
              <w:rPr>
                <w:sz w:val="23"/>
                <w:szCs w:val="23"/>
              </w:rPr>
              <w:t>4</w:t>
            </w:r>
          </w:p>
        </w:tc>
        <w:tc>
          <w:tcPr>
            <w:tcW w:w="1663" w:type="dxa"/>
            <w:tcBorders>
              <w:top w:val="single" w:sz="4" w:space="0" w:color="auto"/>
              <w:left w:val="single" w:sz="4" w:space="0" w:color="auto"/>
              <w:bottom w:val="single" w:sz="4" w:space="0" w:color="auto"/>
              <w:right w:val="single" w:sz="4" w:space="0" w:color="auto"/>
            </w:tcBorders>
          </w:tcPr>
          <w:p w14:paraId="3750BAF4" w14:textId="77777777" w:rsidR="004C5E9E" w:rsidRPr="004C5E9E" w:rsidRDefault="004C5E9E" w:rsidP="004C5E9E">
            <w:pPr>
              <w:jc w:val="center"/>
              <w:rPr>
                <w:sz w:val="23"/>
                <w:szCs w:val="23"/>
              </w:rPr>
            </w:pPr>
            <w:r w:rsidRPr="004C5E9E">
              <w:rPr>
                <w:sz w:val="23"/>
                <w:szCs w:val="23"/>
              </w:rPr>
              <w:t>5 = 4 - 3</w:t>
            </w:r>
          </w:p>
        </w:tc>
      </w:tr>
      <w:tr w:rsidR="004C5E9E" w:rsidRPr="004C5E9E" w14:paraId="6AFD12F8" w14:textId="77777777" w:rsidTr="00CB60A2">
        <w:trPr>
          <w:trHeight w:val="320"/>
          <w:jc w:val="center"/>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17C94" w14:textId="77777777" w:rsidR="004C5E9E" w:rsidRPr="004C5E9E" w:rsidRDefault="004C5E9E" w:rsidP="004C5E9E">
            <w:pPr>
              <w:jc w:val="center"/>
              <w:rPr>
                <w:sz w:val="23"/>
                <w:szCs w:val="23"/>
              </w:rPr>
            </w:pPr>
            <w:r w:rsidRPr="004C5E9E">
              <w:rPr>
                <w:sz w:val="23"/>
                <w:szCs w:val="23"/>
              </w:rPr>
              <w:t>1</w:t>
            </w:r>
          </w:p>
        </w:tc>
        <w:tc>
          <w:tcPr>
            <w:tcW w:w="4432" w:type="dxa"/>
            <w:tcBorders>
              <w:top w:val="single" w:sz="4" w:space="0" w:color="auto"/>
              <w:left w:val="nil"/>
              <w:bottom w:val="single" w:sz="4" w:space="0" w:color="auto"/>
              <w:right w:val="single" w:sz="4" w:space="0" w:color="auto"/>
            </w:tcBorders>
            <w:shd w:val="clear" w:color="auto" w:fill="auto"/>
            <w:vAlign w:val="center"/>
            <w:hideMark/>
          </w:tcPr>
          <w:p w14:paraId="05750F1D" w14:textId="77777777" w:rsidR="004C5E9E" w:rsidRPr="004C5E9E" w:rsidRDefault="004C5E9E" w:rsidP="004C5E9E">
            <w:pPr>
              <w:rPr>
                <w:sz w:val="23"/>
                <w:szCs w:val="23"/>
              </w:rPr>
            </w:pPr>
            <w:r w:rsidRPr="004C5E9E">
              <w:rPr>
                <w:sz w:val="23"/>
                <w:szCs w:val="23"/>
              </w:rPr>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D17ABD" w14:textId="77777777" w:rsidR="004C5E9E" w:rsidRPr="004C5E9E" w:rsidRDefault="004C5E9E" w:rsidP="004C5E9E">
            <w:pPr>
              <w:jc w:val="center"/>
            </w:pPr>
            <w:r w:rsidRPr="004C5E9E">
              <w:t>246 964</w:t>
            </w:r>
          </w:p>
        </w:tc>
        <w:tc>
          <w:tcPr>
            <w:tcW w:w="1559" w:type="dxa"/>
            <w:tcBorders>
              <w:top w:val="single" w:sz="4" w:space="0" w:color="auto"/>
              <w:left w:val="nil"/>
              <w:bottom w:val="single" w:sz="4" w:space="0" w:color="auto"/>
              <w:right w:val="single" w:sz="4" w:space="0" w:color="auto"/>
            </w:tcBorders>
            <w:shd w:val="clear" w:color="auto" w:fill="auto"/>
            <w:vAlign w:val="center"/>
          </w:tcPr>
          <w:p w14:paraId="5D5E8F22" w14:textId="77777777" w:rsidR="004C5E9E" w:rsidRPr="004C5E9E" w:rsidRDefault="004C5E9E" w:rsidP="004C5E9E">
            <w:pPr>
              <w:jc w:val="center"/>
            </w:pPr>
            <w:r w:rsidRPr="004C5E9E">
              <w:t>239 824</w:t>
            </w:r>
          </w:p>
        </w:tc>
        <w:tc>
          <w:tcPr>
            <w:tcW w:w="1663" w:type="dxa"/>
            <w:tcBorders>
              <w:top w:val="single" w:sz="4" w:space="0" w:color="auto"/>
              <w:left w:val="nil"/>
              <w:bottom w:val="single" w:sz="4" w:space="0" w:color="auto"/>
              <w:right w:val="single" w:sz="4" w:space="0" w:color="auto"/>
            </w:tcBorders>
            <w:shd w:val="clear" w:color="auto" w:fill="auto"/>
            <w:vAlign w:val="center"/>
          </w:tcPr>
          <w:p w14:paraId="0FA5E98A" w14:textId="77777777" w:rsidR="004C5E9E" w:rsidRPr="004C5E9E" w:rsidRDefault="004C5E9E" w:rsidP="004C5E9E">
            <w:pPr>
              <w:jc w:val="center"/>
            </w:pPr>
            <w:r w:rsidRPr="004C5E9E">
              <w:t>-7 140</w:t>
            </w:r>
          </w:p>
        </w:tc>
      </w:tr>
      <w:tr w:rsidR="004C5E9E" w:rsidRPr="004C5E9E" w14:paraId="4DF6FE34" w14:textId="77777777" w:rsidTr="00CB60A2">
        <w:trPr>
          <w:trHeight w:val="297"/>
          <w:jc w:val="center"/>
        </w:trPr>
        <w:tc>
          <w:tcPr>
            <w:tcW w:w="493" w:type="dxa"/>
            <w:tcBorders>
              <w:top w:val="nil"/>
              <w:left w:val="single" w:sz="4" w:space="0" w:color="auto"/>
              <w:bottom w:val="single" w:sz="4" w:space="0" w:color="auto"/>
              <w:right w:val="single" w:sz="4" w:space="0" w:color="auto"/>
            </w:tcBorders>
            <w:shd w:val="clear" w:color="auto" w:fill="auto"/>
            <w:vAlign w:val="center"/>
            <w:hideMark/>
          </w:tcPr>
          <w:p w14:paraId="09CDAB02" w14:textId="77777777" w:rsidR="004C5E9E" w:rsidRPr="004C5E9E" w:rsidRDefault="004C5E9E" w:rsidP="004C5E9E">
            <w:pPr>
              <w:jc w:val="center"/>
              <w:rPr>
                <w:sz w:val="23"/>
                <w:szCs w:val="23"/>
              </w:rPr>
            </w:pPr>
            <w:r w:rsidRPr="004C5E9E">
              <w:rPr>
                <w:sz w:val="23"/>
                <w:szCs w:val="23"/>
              </w:rPr>
              <w:t>2</w:t>
            </w:r>
          </w:p>
        </w:tc>
        <w:tc>
          <w:tcPr>
            <w:tcW w:w="4432" w:type="dxa"/>
            <w:tcBorders>
              <w:top w:val="nil"/>
              <w:left w:val="nil"/>
              <w:bottom w:val="single" w:sz="4" w:space="0" w:color="auto"/>
              <w:right w:val="single" w:sz="4" w:space="0" w:color="auto"/>
            </w:tcBorders>
            <w:shd w:val="clear" w:color="auto" w:fill="auto"/>
            <w:vAlign w:val="center"/>
            <w:hideMark/>
          </w:tcPr>
          <w:p w14:paraId="32262965" w14:textId="77777777" w:rsidR="004C5E9E" w:rsidRPr="004C5E9E" w:rsidRDefault="004C5E9E" w:rsidP="004C5E9E">
            <w:pPr>
              <w:jc w:val="both"/>
              <w:rPr>
                <w:sz w:val="23"/>
                <w:szCs w:val="23"/>
              </w:rPr>
            </w:pPr>
            <w:r w:rsidRPr="004C5E9E">
              <w:rPr>
                <w:sz w:val="23"/>
                <w:szCs w:val="23"/>
              </w:rPr>
              <w:t>Неподконтрольные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7D0ECDF9" w14:textId="77777777" w:rsidR="004C5E9E" w:rsidRPr="004C5E9E" w:rsidRDefault="004C5E9E" w:rsidP="004C5E9E">
            <w:pPr>
              <w:jc w:val="center"/>
            </w:pPr>
            <w:r w:rsidRPr="004C5E9E">
              <w:t>317 451</w:t>
            </w:r>
          </w:p>
        </w:tc>
        <w:tc>
          <w:tcPr>
            <w:tcW w:w="1559" w:type="dxa"/>
            <w:tcBorders>
              <w:top w:val="nil"/>
              <w:left w:val="nil"/>
              <w:bottom w:val="single" w:sz="4" w:space="0" w:color="auto"/>
              <w:right w:val="single" w:sz="4" w:space="0" w:color="auto"/>
            </w:tcBorders>
            <w:shd w:val="clear" w:color="auto" w:fill="auto"/>
            <w:vAlign w:val="center"/>
          </w:tcPr>
          <w:p w14:paraId="3C00B1D5" w14:textId="77777777" w:rsidR="004C5E9E" w:rsidRPr="004C5E9E" w:rsidRDefault="004C5E9E" w:rsidP="004C5E9E">
            <w:pPr>
              <w:jc w:val="center"/>
            </w:pPr>
            <w:r w:rsidRPr="004C5E9E">
              <w:t>217 658</w:t>
            </w:r>
          </w:p>
        </w:tc>
        <w:tc>
          <w:tcPr>
            <w:tcW w:w="1663" w:type="dxa"/>
            <w:tcBorders>
              <w:top w:val="nil"/>
              <w:left w:val="nil"/>
              <w:bottom w:val="single" w:sz="4" w:space="0" w:color="auto"/>
              <w:right w:val="single" w:sz="4" w:space="0" w:color="auto"/>
            </w:tcBorders>
            <w:shd w:val="clear" w:color="auto" w:fill="auto"/>
            <w:vAlign w:val="center"/>
          </w:tcPr>
          <w:p w14:paraId="01B31345" w14:textId="77777777" w:rsidR="004C5E9E" w:rsidRPr="004C5E9E" w:rsidRDefault="004C5E9E" w:rsidP="004C5E9E">
            <w:pPr>
              <w:jc w:val="center"/>
            </w:pPr>
            <w:r w:rsidRPr="004C5E9E">
              <w:t>-99 793</w:t>
            </w:r>
          </w:p>
        </w:tc>
      </w:tr>
      <w:tr w:rsidR="004C5E9E" w:rsidRPr="004C5E9E" w14:paraId="61FDAF34" w14:textId="77777777" w:rsidTr="00CB60A2">
        <w:trPr>
          <w:trHeight w:val="855"/>
          <w:jc w:val="center"/>
        </w:trPr>
        <w:tc>
          <w:tcPr>
            <w:tcW w:w="493" w:type="dxa"/>
            <w:tcBorders>
              <w:top w:val="nil"/>
              <w:left w:val="single" w:sz="4" w:space="0" w:color="auto"/>
              <w:bottom w:val="single" w:sz="4" w:space="0" w:color="auto"/>
              <w:right w:val="single" w:sz="4" w:space="0" w:color="auto"/>
            </w:tcBorders>
            <w:shd w:val="clear" w:color="auto" w:fill="auto"/>
            <w:vAlign w:val="center"/>
            <w:hideMark/>
          </w:tcPr>
          <w:p w14:paraId="1782FD51" w14:textId="77777777" w:rsidR="004C5E9E" w:rsidRPr="004C5E9E" w:rsidRDefault="004C5E9E" w:rsidP="004C5E9E">
            <w:pPr>
              <w:jc w:val="center"/>
              <w:rPr>
                <w:sz w:val="23"/>
                <w:szCs w:val="23"/>
              </w:rPr>
            </w:pPr>
            <w:r w:rsidRPr="004C5E9E">
              <w:rPr>
                <w:sz w:val="23"/>
                <w:szCs w:val="23"/>
              </w:rPr>
              <w:t>3</w:t>
            </w:r>
          </w:p>
        </w:tc>
        <w:tc>
          <w:tcPr>
            <w:tcW w:w="4432" w:type="dxa"/>
            <w:tcBorders>
              <w:top w:val="nil"/>
              <w:left w:val="nil"/>
              <w:bottom w:val="single" w:sz="4" w:space="0" w:color="auto"/>
              <w:right w:val="single" w:sz="4" w:space="0" w:color="auto"/>
            </w:tcBorders>
            <w:shd w:val="clear" w:color="auto" w:fill="auto"/>
            <w:vAlign w:val="center"/>
            <w:hideMark/>
          </w:tcPr>
          <w:p w14:paraId="173CD08A" w14:textId="77777777" w:rsidR="004C5E9E" w:rsidRPr="004C5E9E" w:rsidRDefault="004C5E9E" w:rsidP="004C5E9E">
            <w:pPr>
              <w:rPr>
                <w:sz w:val="23"/>
                <w:szCs w:val="23"/>
              </w:rPr>
            </w:pPr>
            <w:r w:rsidRPr="004C5E9E">
              <w:rPr>
                <w:sz w:val="23"/>
                <w:szCs w:val="23"/>
              </w:rPr>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1318F5E2" w14:textId="77777777" w:rsidR="004C5E9E" w:rsidRPr="004C5E9E" w:rsidRDefault="004C5E9E" w:rsidP="004C5E9E">
            <w:pPr>
              <w:jc w:val="center"/>
            </w:pPr>
            <w:r w:rsidRPr="004C5E9E">
              <w:t>262 789</w:t>
            </w:r>
          </w:p>
        </w:tc>
        <w:tc>
          <w:tcPr>
            <w:tcW w:w="1559" w:type="dxa"/>
            <w:tcBorders>
              <w:top w:val="nil"/>
              <w:left w:val="nil"/>
              <w:bottom w:val="single" w:sz="4" w:space="0" w:color="auto"/>
              <w:right w:val="single" w:sz="4" w:space="0" w:color="auto"/>
            </w:tcBorders>
            <w:shd w:val="clear" w:color="auto" w:fill="auto"/>
            <w:vAlign w:val="center"/>
          </w:tcPr>
          <w:p w14:paraId="3F9D97F9" w14:textId="77777777" w:rsidR="004C5E9E" w:rsidRPr="004C5E9E" w:rsidRDefault="004C5E9E" w:rsidP="004C5E9E">
            <w:pPr>
              <w:jc w:val="center"/>
            </w:pPr>
            <w:r w:rsidRPr="004C5E9E">
              <w:t>231 982</w:t>
            </w:r>
          </w:p>
        </w:tc>
        <w:tc>
          <w:tcPr>
            <w:tcW w:w="1663" w:type="dxa"/>
            <w:tcBorders>
              <w:top w:val="nil"/>
              <w:left w:val="nil"/>
              <w:bottom w:val="single" w:sz="4" w:space="0" w:color="auto"/>
              <w:right w:val="single" w:sz="4" w:space="0" w:color="auto"/>
            </w:tcBorders>
            <w:shd w:val="clear" w:color="auto" w:fill="auto"/>
            <w:vAlign w:val="center"/>
          </w:tcPr>
          <w:p w14:paraId="1BDC0021" w14:textId="77777777" w:rsidR="004C5E9E" w:rsidRPr="004C5E9E" w:rsidRDefault="004C5E9E" w:rsidP="004C5E9E">
            <w:pPr>
              <w:jc w:val="center"/>
            </w:pPr>
            <w:r w:rsidRPr="004C5E9E">
              <w:t>-30 807</w:t>
            </w:r>
          </w:p>
        </w:tc>
      </w:tr>
      <w:tr w:rsidR="004C5E9E" w:rsidRPr="004C5E9E" w14:paraId="1F6574F3" w14:textId="77777777" w:rsidTr="00CB60A2">
        <w:trPr>
          <w:trHeight w:val="287"/>
          <w:jc w:val="center"/>
        </w:trPr>
        <w:tc>
          <w:tcPr>
            <w:tcW w:w="493" w:type="dxa"/>
            <w:tcBorders>
              <w:top w:val="nil"/>
              <w:left w:val="single" w:sz="4" w:space="0" w:color="auto"/>
              <w:bottom w:val="single" w:sz="4" w:space="0" w:color="auto"/>
              <w:right w:val="single" w:sz="4" w:space="0" w:color="auto"/>
            </w:tcBorders>
            <w:shd w:val="clear" w:color="auto" w:fill="auto"/>
            <w:vAlign w:val="center"/>
            <w:hideMark/>
          </w:tcPr>
          <w:p w14:paraId="5C374717" w14:textId="77777777" w:rsidR="004C5E9E" w:rsidRPr="004C5E9E" w:rsidRDefault="004C5E9E" w:rsidP="004C5E9E">
            <w:pPr>
              <w:jc w:val="center"/>
              <w:rPr>
                <w:sz w:val="23"/>
                <w:szCs w:val="23"/>
              </w:rPr>
            </w:pPr>
            <w:r w:rsidRPr="004C5E9E">
              <w:rPr>
                <w:sz w:val="23"/>
                <w:szCs w:val="23"/>
              </w:rPr>
              <w:t>4</w:t>
            </w:r>
          </w:p>
        </w:tc>
        <w:tc>
          <w:tcPr>
            <w:tcW w:w="4432" w:type="dxa"/>
            <w:tcBorders>
              <w:top w:val="nil"/>
              <w:left w:val="nil"/>
              <w:bottom w:val="single" w:sz="4" w:space="0" w:color="auto"/>
              <w:right w:val="single" w:sz="4" w:space="0" w:color="auto"/>
            </w:tcBorders>
            <w:shd w:val="clear" w:color="auto" w:fill="auto"/>
            <w:vAlign w:val="center"/>
            <w:hideMark/>
          </w:tcPr>
          <w:p w14:paraId="4FAF1818" w14:textId="77777777" w:rsidR="004C5E9E" w:rsidRPr="004C5E9E" w:rsidRDefault="004C5E9E" w:rsidP="004C5E9E">
            <w:pPr>
              <w:jc w:val="both"/>
              <w:rPr>
                <w:sz w:val="23"/>
                <w:szCs w:val="23"/>
              </w:rPr>
            </w:pPr>
            <w:r w:rsidRPr="004C5E9E">
              <w:rPr>
                <w:sz w:val="23"/>
                <w:szCs w:val="23"/>
              </w:rPr>
              <w:t>Прибыль</w:t>
            </w:r>
          </w:p>
        </w:tc>
        <w:tc>
          <w:tcPr>
            <w:tcW w:w="1701" w:type="dxa"/>
            <w:tcBorders>
              <w:top w:val="nil"/>
              <w:left w:val="single" w:sz="4" w:space="0" w:color="auto"/>
              <w:bottom w:val="single" w:sz="4" w:space="0" w:color="auto"/>
              <w:right w:val="nil"/>
            </w:tcBorders>
            <w:shd w:val="clear" w:color="auto" w:fill="auto"/>
            <w:vAlign w:val="center"/>
          </w:tcPr>
          <w:p w14:paraId="0B3C294A" w14:textId="77777777" w:rsidR="004C5E9E" w:rsidRPr="004C5E9E" w:rsidRDefault="004C5E9E" w:rsidP="004C5E9E">
            <w:pPr>
              <w:jc w:val="center"/>
            </w:pPr>
            <w:r w:rsidRPr="004C5E9E">
              <w:t>1 578</w:t>
            </w:r>
          </w:p>
        </w:tc>
        <w:tc>
          <w:tcPr>
            <w:tcW w:w="1559" w:type="dxa"/>
            <w:tcBorders>
              <w:top w:val="nil"/>
              <w:left w:val="single" w:sz="4" w:space="0" w:color="auto"/>
              <w:bottom w:val="single" w:sz="4" w:space="0" w:color="auto"/>
              <w:right w:val="single" w:sz="4" w:space="0" w:color="auto"/>
            </w:tcBorders>
            <w:shd w:val="clear" w:color="auto" w:fill="auto"/>
            <w:vAlign w:val="center"/>
          </w:tcPr>
          <w:p w14:paraId="1E08A3D2" w14:textId="77777777" w:rsidR="004C5E9E" w:rsidRPr="004C5E9E" w:rsidRDefault="004C5E9E" w:rsidP="004C5E9E">
            <w:pPr>
              <w:jc w:val="center"/>
            </w:pPr>
            <w:r w:rsidRPr="004C5E9E">
              <w:t>689</w:t>
            </w:r>
          </w:p>
        </w:tc>
        <w:tc>
          <w:tcPr>
            <w:tcW w:w="1663" w:type="dxa"/>
            <w:tcBorders>
              <w:top w:val="nil"/>
              <w:left w:val="nil"/>
              <w:bottom w:val="single" w:sz="4" w:space="0" w:color="auto"/>
              <w:right w:val="single" w:sz="4" w:space="0" w:color="auto"/>
            </w:tcBorders>
            <w:shd w:val="clear" w:color="auto" w:fill="auto"/>
            <w:vAlign w:val="center"/>
          </w:tcPr>
          <w:p w14:paraId="4C818202" w14:textId="77777777" w:rsidR="004C5E9E" w:rsidRPr="004C5E9E" w:rsidRDefault="004C5E9E" w:rsidP="004C5E9E">
            <w:pPr>
              <w:jc w:val="center"/>
            </w:pPr>
            <w:r w:rsidRPr="004C5E9E">
              <w:t>-889</w:t>
            </w:r>
          </w:p>
        </w:tc>
      </w:tr>
      <w:tr w:rsidR="004C5E9E" w:rsidRPr="004C5E9E" w14:paraId="1890706C" w14:textId="77777777" w:rsidTr="00CB60A2">
        <w:trPr>
          <w:trHeight w:val="380"/>
          <w:jc w:val="center"/>
        </w:trPr>
        <w:tc>
          <w:tcPr>
            <w:tcW w:w="493" w:type="dxa"/>
            <w:tcBorders>
              <w:top w:val="nil"/>
              <w:left w:val="single" w:sz="4" w:space="0" w:color="auto"/>
              <w:bottom w:val="single" w:sz="4" w:space="0" w:color="auto"/>
              <w:right w:val="single" w:sz="4" w:space="0" w:color="auto"/>
            </w:tcBorders>
            <w:shd w:val="clear" w:color="auto" w:fill="auto"/>
            <w:vAlign w:val="center"/>
            <w:hideMark/>
          </w:tcPr>
          <w:p w14:paraId="1244492D" w14:textId="77777777" w:rsidR="004C5E9E" w:rsidRPr="004C5E9E" w:rsidRDefault="004C5E9E" w:rsidP="004C5E9E">
            <w:pPr>
              <w:jc w:val="center"/>
              <w:rPr>
                <w:sz w:val="23"/>
                <w:szCs w:val="23"/>
              </w:rPr>
            </w:pPr>
            <w:r w:rsidRPr="004C5E9E">
              <w:rPr>
                <w:sz w:val="23"/>
                <w:szCs w:val="23"/>
              </w:rPr>
              <w:t>5</w:t>
            </w:r>
          </w:p>
        </w:tc>
        <w:tc>
          <w:tcPr>
            <w:tcW w:w="4432" w:type="dxa"/>
            <w:tcBorders>
              <w:top w:val="nil"/>
              <w:left w:val="nil"/>
              <w:bottom w:val="single" w:sz="4" w:space="0" w:color="auto"/>
              <w:right w:val="single" w:sz="4" w:space="0" w:color="auto"/>
            </w:tcBorders>
            <w:shd w:val="clear" w:color="auto" w:fill="auto"/>
            <w:vAlign w:val="center"/>
            <w:hideMark/>
          </w:tcPr>
          <w:p w14:paraId="60B7EDFB" w14:textId="77777777" w:rsidR="004C5E9E" w:rsidRPr="004C5E9E" w:rsidRDefault="004C5E9E" w:rsidP="004C5E9E">
            <w:pPr>
              <w:rPr>
                <w:sz w:val="23"/>
                <w:szCs w:val="23"/>
              </w:rPr>
            </w:pPr>
            <w:r w:rsidRPr="004C5E9E">
              <w:rPr>
                <w:sz w:val="23"/>
                <w:szCs w:val="23"/>
              </w:rPr>
              <w:t>Расчетная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0B319D97" w14:textId="77777777" w:rsidR="004C5E9E" w:rsidRPr="004C5E9E" w:rsidRDefault="004C5E9E" w:rsidP="004C5E9E">
            <w:pPr>
              <w:jc w:val="center"/>
            </w:pPr>
            <w:r w:rsidRPr="004C5E9E">
              <w:t>24 156</w:t>
            </w:r>
          </w:p>
        </w:tc>
        <w:tc>
          <w:tcPr>
            <w:tcW w:w="1559" w:type="dxa"/>
            <w:tcBorders>
              <w:top w:val="nil"/>
              <w:left w:val="nil"/>
              <w:bottom w:val="single" w:sz="4" w:space="0" w:color="auto"/>
              <w:right w:val="single" w:sz="4" w:space="0" w:color="auto"/>
            </w:tcBorders>
            <w:shd w:val="clear" w:color="auto" w:fill="auto"/>
            <w:vAlign w:val="center"/>
          </w:tcPr>
          <w:p w14:paraId="09775072" w14:textId="77777777" w:rsidR="004C5E9E" w:rsidRPr="004C5E9E" w:rsidRDefault="004C5E9E" w:rsidP="004C5E9E">
            <w:pPr>
              <w:jc w:val="center"/>
            </w:pPr>
            <w:r w:rsidRPr="004C5E9E">
              <w:t>23 539</w:t>
            </w:r>
          </w:p>
        </w:tc>
        <w:tc>
          <w:tcPr>
            <w:tcW w:w="1663" w:type="dxa"/>
            <w:tcBorders>
              <w:top w:val="nil"/>
              <w:left w:val="nil"/>
              <w:bottom w:val="single" w:sz="4" w:space="0" w:color="auto"/>
              <w:right w:val="single" w:sz="4" w:space="0" w:color="auto"/>
            </w:tcBorders>
            <w:shd w:val="clear" w:color="auto" w:fill="auto"/>
            <w:vAlign w:val="center"/>
          </w:tcPr>
          <w:p w14:paraId="4155EDCC" w14:textId="77777777" w:rsidR="004C5E9E" w:rsidRPr="004C5E9E" w:rsidRDefault="004C5E9E" w:rsidP="004C5E9E">
            <w:pPr>
              <w:jc w:val="center"/>
            </w:pPr>
            <w:r w:rsidRPr="004C5E9E">
              <w:t>-617</w:t>
            </w:r>
          </w:p>
        </w:tc>
      </w:tr>
      <w:tr w:rsidR="004C5E9E" w:rsidRPr="004C5E9E" w14:paraId="0B2BD4C8" w14:textId="77777777" w:rsidTr="00CB60A2">
        <w:trPr>
          <w:trHeight w:val="810"/>
          <w:jc w:val="center"/>
        </w:trPr>
        <w:tc>
          <w:tcPr>
            <w:tcW w:w="493" w:type="dxa"/>
            <w:tcBorders>
              <w:top w:val="nil"/>
              <w:left w:val="single" w:sz="4" w:space="0" w:color="auto"/>
              <w:bottom w:val="single" w:sz="4" w:space="0" w:color="auto"/>
              <w:right w:val="single" w:sz="4" w:space="0" w:color="auto"/>
            </w:tcBorders>
            <w:shd w:val="clear" w:color="auto" w:fill="auto"/>
            <w:vAlign w:val="center"/>
            <w:hideMark/>
          </w:tcPr>
          <w:p w14:paraId="78359362" w14:textId="77777777" w:rsidR="004C5E9E" w:rsidRPr="004C5E9E" w:rsidRDefault="004C5E9E" w:rsidP="004C5E9E">
            <w:pPr>
              <w:jc w:val="center"/>
              <w:rPr>
                <w:sz w:val="23"/>
                <w:szCs w:val="23"/>
              </w:rPr>
            </w:pPr>
            <w:r w:rsidRPr="004C5E9E">
              <w:rPr>
                <w:sz w:val="23"/>
                <w:szCs w:val="23"/>
              </w:rPr>
              <w:t>6</w:t>
            </w:r>
          </w:p>
        </w:tc>
        <w:tc>
          <w:tcPr>
            <w:tcW w:w="4432" w:type="dxa"/>
            <w:tcBorders>
              <w:top w:val="nil"/>
              <w:left w:val="nil"/>
              <w:bottom w:val="single" w:sz="4" w:space="0" w:color="auto"/>
              <w:right w:val="single" w:sz="4" w:space="0" w:color="auto"/>
            </w:tcBorders>
            <w:shd w:val="clear" w:color="auto" w:fill="auto"/>
            <w:vAlign w:val="center"/>
            <w:hideMark/>
          </w:tcPr>
          <w:p w14:paraId="3A6400A0" w14:textId="77777777" w:rsidR="004C5E9E" w:rsidRPr="004C5E9E" w:rsidRDefault="004C5E9E" w:rsidP="004C5E9E">
            <w:pPr>
              <w:rPr>
                <w:sz w:val="23"/>
                <w:szCs w:val="23"/>
              </w:rPr>
            </w:pPr>
            <w:r w:rsidRPr="004C5E9E">
              <w:rPr>
                <w:sz w:val="23"/>
                <w:szCs w:val="23"/>
              </w:rPr>
              <w:t xml:space="preserve">Результаты деятельности до перехода </w:t>
            </w:r>
          </w:p>
          <w:p w14:paraId="2978D4DD" w14:textId="77777777" w:rsidR="004C5E9E" w:rsidRPr="004C5E9E" w:rsidRDefault="004C5E9E" w:rsidP="004C5E9E">
            <w:pPr>
              <w:rPr>
                <w:sz w:val="23"/>
                <w:szCs w:val="23"/>
              </w:rPr>
            </w:pPr>
            <w:r w:rsidRPr="004C5E9E">
              <w:rPr>
                <w:sz w:val="23"/>
                <w:szCs w:val="23"/>
              </w:rPr>
              <w:t>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nil"/>
            </w:tcBorders>
            <w:shd w:val="clear" w:color="auto" w:fill="auto"/>
            <w:vAlign w:val="center"/>
          </w:tcPr>
          <w:p w14:paraId="1B8AFADA" w14:textId="77777777" w:rsidR="004C5E9E" w:rsidRPr="004C5E9E" w:rsidRDefault="004C5E9E" w:rsidP="004C5E9E">
            <w:pPr>
              <w:jc w:val="center"/>
            </w:pPr>
            <w:r w:rsidRPr="004C5E9E">
              <w:t>569 798</w:t>
            </w:r>
          </w:p>
        </w:tc>
        <w:tc>
          <w:tcPr>
            <w:tcW w:w="1559" w:type="dxa"/>
            <w:tcBorders>
              <w:top w:val="nil"/>
              <w:left w:val="single" w:sz="4" w:space="0" w:color="auto"/>
              <w:bottom w:val="single" w:sz="4" w:space="0" w:color="auto"/>
              <w:right w:val="single" w:sz="4" w:space="0" w:color="auto"/>
            </w:tcBorders>
            <w:shd w:val="clear" w:color="auto" w:fill="auto"/>
            <w:vAlign w:val="center"/>
          </w:tcPr>
          <w:p w14:paraId="3DC64B7F" w14:textId="77777777" w:rsidR="004C5E9E" w:rsidRPr="004C5E9E" w:rsidRDefault="004C5E9E" w:rsidP="004C5E9E">
            <w:pPr>
              <w:jc w:val="center"/>
            </w:pPr>
            <w:r w:rsidRPr="004C5E9E">
              <w:t>34</w:t>
            </w:r>
          </w:p>
        </w:tc>
        <w:tc>
          <w:tcPr>
            <w:tcW w:w="1663" w:type="dxa"/>
            <w:tcBorders>
              <w:top w:val="nil"/>
              <w:left w:val="nil"/>
              <w:bottom w:val="single" w:sz="4" w:space="0" w:color="auto"/>
              <w:right w:val="single" w:sz="4" w:space="0" w:color="auto"/>
            </w:tcBorders>
            <w:shd w:val="clear" w:color="auto" w:fill="auto"/>
            <w:vAlign w:val="center"/>
          </w:tcPr>
          <w:p w14:paraId="7B4B19DB" w14:textId="77777777" w:rsidR="004C5E9E" w:rsidRPr="004C5E9E" w:rsidRDefault="004C5E9E" w:rsidP="004C5E9E">
            <w:pPr>
              <w:jc w:val="center"/>
            </w:pPr>
            <w:r w:rsidRPr="004C5E9E">
              <w:t>-569 764</w:t>
            </w:r>
          </w:p>
        </w:tc>
      </w:tr>
      <w:tr w:rsidR="004C5E9E" w:rsidRPr="004C5E9E" w14:paraId="1ADC1F21" w14:textId="77777777" w:rsidTr="00CB60A2">
        <w:trPr>
          <w:trHeight w:val="1112"/>
          <w:jc w:val="center"/>
        </w:trPr>
        <w:tc>
          <w:tcPr>
            <w:tcW w:w="493" w:type="dxa"/>
            <w:tcBorders>
              <w:top w:val="nil"/>
              <w:left w:val="single" w:sz="4" w:space="0" w:color="auto"/>
              <w:bottom w:val="single" w:sz="4" w:space="0" w:color="auto"/>
              <w:right w:val="single" w:sz="4" w:space="0" w:color="auto"/>
            </w:tcBorders>
            <w:shd w:val="clear" w:color="auto" w:fill="auto"/>
            <w:vAlign w:val="center"/>
            <w:hideMark/>
          </w:tcPr>
          <w:p w14:paraId="2B8EB7A0" w14:textId="77777777" w:rsidR="004C5E9E" w:rsidRPr="004C5E9E" w:rsidRDefault="004C5E9E" w:rsidP="004C5E9E">
            <w:pPr>
              <w:jc w:val="center"/>
              <w:rPr>
                <w:sz w:val="23"/>
                <w:szCs w:val="23"/>
              </w:rPr>
            </w:pPr>
            <w:r w:rsidRPr="004C5E9E">
              <w:rPr>
                <w:sz w:val="23"/>
                <w:szCs w:val="23"/>
              </w:rPr>
              <w:t>7</w:t>
            </w:r>
          </w:p>
        </w:tc>
        <w:tc>
          <w:tcPr>
            <w:tcW w:w="4432" w:type="dxa"/>
            <w:tcBorders>
              <w:top w:val="nil"/>
              <w:left w:val="nil"/>
              <w:bottom w:val="single" w:sz="4" w:space="0" w:color="auto"/>
              <w:right w:val="single" w:sz="4" w:space="0" w:color="auto"/>
            </w:tcBorders>
            <w:shd w:val="clear" w:color="auto" w:fill="auto"/>
            <w:vAlign w:val="center"/>
            <w:hideMark/>
          </w:tcPr>
          <w:p w14:paraId="1D274D18" w14:textId="77777777" w:rsidR="004C5E9E" w:rsidRPr="004C5E9E" w:rsidRDefault="004C5E9E" w:rsidP="004C5E9E">
            <w:pPr>
              <w:rPr>
                <w:sz w:val="23"/>
                <w:szCs w:val="23"/>
              </w:rPr>
            </w:pPr>
            <w:r w:rsidRPr="004C5E9E">
              <w:rPr>
                <w:sz w:val="23"/>
                <w:szCs w:val="23"/>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single" w:sz="4" w:space="0" w:color="auto"/>
              <w:bottom w:val="single" w:sz="4" w:space="0" w:color="auto"/>
              <w:right w:val="nil"/>
            </w:tcBorders>
            <w:shd w:val="clear" w:color="auto" w:fill="auto"/>
            <w:vAlign w:val="center"/>
          </w:tcPr>
          <w:p w14:paraId="07C54EA4" w14:textId="77777777" w:rsidR="004C5E9E" w:rsidRPr="004C5E9E" w:rsidRDefault="004C5E9E" w:rsidP="004C5E9E">
            <w:pPr>
              <w:jc w:val="center"/>
            </w:pPr>
            <w:r w:rsidRPr="004C5E9E">
              <w:t>205 463</w:t>
            </w:r>
          </w:p>
        </w:tc>
        <w:tc>
          <w:tcPr>
            <w:tcW w:w="1559" w:type="dxa"/>
            <w:tcBorders>
              <w:top w:val="nil"/>
              <w:left w:val="single" w:sz="4" w:space="0" w:color="auto"/>
              <w:bottom w:val="single" w:sz="4" w:space="0" w:color="auto"/>
              <w:right w:val="single" w:sz="4" w:space="0" w:color="auto"/>
            </w:tcBorders>
            <w:shd w:val="clear" w:color="auto" w:fill="auto"/>
            <w:vAlign w:val="center"/>
          </w:tcPr>
          <w:p w14:paraId="3766908B" w14:textId="77777777" w:rsidR="004C5E9E" w:rsidRPr="004C5E9E" w:rsidRDefault="004C5E9E" w:rsidP="004C5E9E">
            <w:pPr>
              <w:jc w:val="center"/>
            </w:pPr>
            <w:r w:rsidRPr="004C5E9E">
              <w:t>20 277</w:t>
            </w:r>
          </w:p>
        </w:tc>
        <w:tc>
          <w:tcPr>
            <w:tcW w:w="1663" w:type="dxa"/>
            <w:tcBorders>
              <w:top w:val="nil"/>
              <w:left w:val="nil"/>
              <w:bottom w:val="single" w:sz="4" w:space="0" w:color="auto"/>
              <w:right w:val="single" w:sz="4" w:space="0" w:color="auto"/>
            </w:tcBorders>
            <w:shd w:val="clear" w:color="auto" w:fill="auto"/>
            <w:vAlign w:val="center"/>
          </w:tcPr>
          <w:p w14:paraId="74C3E95A" w14:textId="77777777" w:rsidR="004C5E9E" w:rsidRPr="004C5E9E" w:rsidRDefault="004C5E9E" w:rsidP="004C5E9E">
            <w:pPr>
              <w:jc w:val="center"/>
            </w:pPr>
            <w:r w:rsidRPr="004C5E9E">
              <w:t>-185 186</w:t>
            </w:r>
          </w:p>
        </w:tc>
      </w:tr>
      <w:tr w:rsidR="004C5E9E" w:rsidRPr="004C5E9E" w14:paraId="625D515F" w14:textId="77777777" w:rsidTr="00CB60A2">
        <w:trPr>
          <w:trHeight w:val="738"/>
          <w:jc w:val="center"/>
        </w:trPr>
        <w:tc>
          <w:tcPr>
            <w:tcW w:w="493" w:type="dxa"/>
            <w:tcBorders>
              <w:top w:val="nil"/>
              <w:left w:val="single" w:sz="4" w:space="0" w:color="auto"/>
              <w:bottom w:val="single" w:sz="4" w:space="0" w:color="auto"/>
              <w:right w:val="single" w:sz="4" w:space="0" w:color="auto"/>
            </w:tcBorders>
            <w:shd w:val="clear" w:color="auto" w:fill="auto"/>
            <w:vAlign w:val="center"/>
            <w:hideMark/>
          </w:tcPr>
          <w:p w14:paraId="09A2EB2A" w14:textId="77777777" w:rsidR="004C5E9E" w:rsidRPr="004C5E9E" w:rsidRDefault="004C5E9E" w:rsidP="004C5E9E">
            <w:pPr>
              <w:jc w:val="center"/>
              <w:rPr>
                <w:sz w:val="23"/>
                <w:szCs w:val="23"/>
              </w:rPr>
            </w:pPr>
            <w:r w:rsidRPr="004C5E9E">
              <w:rPr>
                <w:sz w:val="23"/>
                <w:szCs w:val="23"/>
              </w:rPr>
              <w:t>8</w:t>
            </w:r>
          </w:p>
        </w:tc>
        <w:tc>
          <w:tcPr>
            <w:tcW w:w="4432" w:type="dxa"/>
            <w:tcBorders>
              <w:top w:val="nil"/>
              <w:left w:val="nil"/>
              <w:bottom w:val="single" w:sz="4" w:space="0" w:color="auto"/>
              <w:right w:val="single" w:sz="4" w:space="0" w:color="auto"/>
            </w:tcBorders>
            <w:shd w:val="clear" w:color="auto" w:fill="auto"/>
            <w:vAlign w:val="center"/>
            <w:hideMark/>
          </w:tcPr>
          <w:p w14:paraId="4A246A3F" w14:textId="77777777" w:rsidR="004C5E9E" w:rsidRPr="004C5E9E" w:rsidRDefault="004C5E9E" w:rsidP="004C5E9E">
            <w:pPr>
              <w:rPr>
                <w:sz w:val="23"/>
                <w:szCs w:val="23"/>
              </w:rPr>
            </w:pPr>
            <w:r w:rsidRPr="004C5E9E">
              <w:rPr>
                <w:sz w:val="23"/>
                <w:szCs w:val="23"/>
              </w:rPr>
              <w:t xml:space="preserve">Корректировка с учетом надежности и качества реализуемых товаров (оказываемых услуг), подлежащая учету </w:t>
            </w:r>
          </w:p>
          <w:p w14:paraId="720CD15E" w14:textId="77777777" w:rsidR="004C5E9E" w:rsidRPr="004C5E9E" w:rsidRDefault="004C5E9E" w:rsidP="004C5E9E">
            <w:pPr>
              <w:rPr>
                <w:sz w:val="23"/>
                <w:szCs w:val="23"/>
              </w:rPr>
            </w:pPr>
            <w:r w:rsidRPr="004C5E9E">
              <w:rPr>
                <w:sz w:val="23"/>
                <w:szCs w:val="23"/>
              </w:rPr>
              <w:t>в НВВ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70C90539" w14:textId="77777777" w:rsidR="004C5E9E" w:rsidRPr="004C5E9E" w:rsidRDefault="004C5E9E" w:rsidP="004C5E9E">
            <w:pPr>
              <w:jc w:val="center"/>
            </w:pPr>
            <w:r w:rsidRPr="004C5E9E">
              <w:t>0</w:t>
            </w:r>
          </w:p>
        </w:tc>
        <w:tc>
          <w:tcPr>
            <w:tcW w:w="1559" w:type="dxa"/>
            <w:tcBorders>
              <w:top w:val="nil"/>
              <w:left w:val="nil"/>
              <w:bottom w:val="single" w:sz="4" w:space="0" w:color="auto"/>
              <w:right w:val="single" w:sz="4" w:space="0" w:color="auto"/>
            </w:tcBorders>
            <w:shd w:val="clear" w:color="auto" w:fill="auto"/>
            <w:vAlign w:val="center"/>
          </w:tcPr>
          <w:p w14:paraId="6ADA4222" w14:textId="77777777" w:rsidR="004C5E9E" w:rsidRPr="004C5E9E" w:rsidRDefault="004C5E9E" w:rsidP="004C5E9E">
            <w:pPr>
              <w:jc w:val="center"/>
            </w:pPr>
            <w:r w:rsidRPr="004C5E9E">
              <w:t>0</w:t>
            </w:r>
          </w:p>
        </w:tc>
        <w:tc>
          <w:tcPr>
            <w:tcW w:w="1663" w:type="dxa"/>
            <w:tcBorders>
              <w:top w:val="nil"/>
              <w:left w:val="nil"/>
              <w:bottom w:val="single" w:sz="4" w:space="0" w:color="auto"/>
              <w:right w:val="single" w:sz="4" w:space="0" w:color="auto"/>
            </w:tcBorders>
            <w:shd w:val="clear" w:color="auto" w:fill="auto"/>
            <w:vAlign w:val="center"/>
          </w:tcPr>
          <w:p w14:paraId="5227F7E1" w14:textId="77777777" w:rsidR="004C5E9E" w:rsidRPr="004C5E9E" w:rsidRDefault="004C5E9E" w:rsidP="004C5E9E">
            <w:pPr>
              <w:jc w:val="center"/>
            </w:pPr>
            <w:r w:rsidRPr="004C5E9E">
              <w:t>0</w:t>
            </w:r>
          </w:p>
        </w:tc>
      </w:tr>
      <w:tr w:rsidR="004C5E9E" w:rsidRPr="004C5E9E" w14:paraId="133BCC96" w14:textId="77777777" w:rsidTr="00CB60A2">
        <w:trPr>
          <w:trHeight w:val="702"/>
          <w:jc w:val="center"/>
        </w:trPr>
        <w:tc>
          <w:tcPr>
            <w:tcW w:w="493" w:type="dxa"/>
            <w:tcBorders>
              <w:top w:val="nil"/>
              <w:left w:val="single" w:sz="4" w:space="0" w:color="auto"/>
              <w:bottom w:val="single" w:sz="4" w:space="0" w:color="auto"/>
              <w:right w:val="single" w:sz="4" w:space="0" w:color="auto"/>
            </w:tcBorders>
            <w:shd w:val="clear" w:color="auto" w:fill="auto"/>
            <w:vAlign w:val="center"/>
            <w:hideMark/>
          </w:tcPr>
          <w:p w14:paraId="31079329" w14:textId="77777777" w:rsidR="004C5E9E" w:rsidRPr="004C5E9E" w:rsidRDefault="004C5E9E" w:rsidP="004C5E9E">
            <w:pPr>
              <w:jc w:val="center"/>
              <w:rPr>
                <w:sz w:val="23"/>
                <w:szCs w:val="23"/>
              </w:rPr>
            </w:pPr>
            <w:r w:rsidRPr="004C5E9E">
              <w:rPr>
                <w:sz w:val="23"/>
                <w:szCs w:val="23"/>
              </w:rPr>
              <w:t>9</w:t>
            </w:r>
          </w:p>
        </w:tc>
        <w:tc>
          <w:tcPr>
            <w:tcW w:w="4432" w:type="dxa"/>
            <w:tcBorders>
              <w:top w:val="nil"/>
              <w:left w:val="nil"/>
              <w:bottom w:val="single" w:sz="4" w:space="0" w:color="auto"/>
              <w:right w:val="single" w:sz="4" w:space="0" w:color="auto"/>
            </w:tcBorders>
            <w:shd w:val="clear" w:color="auto" w:fill="auto"/>
            <w:vAlign w:val="center"/>
            <w:hideMark/>
          </w:tcPr>
          <w:p w14:paraId="0AA56A15" w14:textId="77777777" w:rsidR="004C5E9E" w:rsidRPr="004C5E9E" w:rsidRDefault="004C5E9E" w:rsidP="004C5E9E">
            <w:pPr>
              <w:rPr>
                <w:sz w:val="23"/>
                <w:szCs w:val="23"/>
              </w:rPr>
            </w:pPr>
            <w:r w:rsidRPr="004C5E9E">
              <w:rPr>
                <w:sz w:val="23"/>
                <w:szCs w:val="23"/>
              </w:rPr>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06E36779" w14:textId="77777777" w:rsidR="004C5E9E" w:rsidRPr="004C5E9E" w:rsidRDefault="004C5E9E" w:rsidP="004C5E9E">
            <w:pPr>
              <w:jc w:val="center"/>
            </w:pPr>
            <w:r w:rsidRPr="004C5E9E">
              <w:t>0</w:t>
            </w:r>
          </w:p>
        </w:tc>
        <w:tc>
          <w:tcPr>
            <w:tcW w:w="1559" w:type="dxa"/>
            <w:tcBorders>
              <w:top w:val="nil"/>
              <w:left w:val="nil"/>
              <w:bottom w:val="single" w:sz="4" w:space="0" w:color="auto"/>
              <w:right w:val="single" w:sz="4" w:space="0" w:color="auto"/>
            </w:tcBorders>
            <w:shd w:val="clear" w:color="auto" w:fill="auto"/>
            <w:vAlign w:val="center"/>
          </w:tcPr>
          <w:p w14:paraId="5D053724" w14:textId="77777777" w:rsidR="004C5E9E" w:rsidRPr="004C5E9E" w:rsidRDefault="004C5E9E" w:rsidP="004C5E9E">
            <w:pPr>
              <w:jc w:val="center"/>
            </w:pPr>
            <w:r w:rsidRPr="004C5E9E">
              <w:t>0</w:t>
            </w:r>
          </w:p>
        </w:tc>
        <w:tc>
          <w:tcPr>
            <w:tcW w:w="1663" w:type="dxa"/>
            <w:tcBorders>
              <w:top w:val="nil"/>
              <w:left w:val="nil"/>
              <w:bottom w:val="single" w:sz="4" w:space="0" w:color="auto"/>
              <w:right w:val="single" w:sz="4" w:space="0" w:color="auto"/>
            </w:tcBorders>
            <w:shd w:val="clear" w:color="auto" w:fill="auto"/>
            <w:vAlign w:val="center"/>
          </w:tcPr>
          <w:p w14:paraId="2C214409" w14:textId="77777777" w:rsidR="004C5E9E" w:rsidRPr="004C5E9E" w:rsidRDefault="004C5E9E" w:rsidP="004C5E9E">
            <w:pPr>
              <w:jc w:val="center"/>
            </w:pPr>
            <w:r w:rsidRPr="004C5E9E">
              <w:t>0</w:t>
            </w:r>
          </w:p>
        </w:tc>
      </w:tr>
      <w:tr w:rsidR="004C5E9E" w:rsidRPr="004C5E9E" w14:paraId="6A99F381" w14:textId="77777777" w:rsidTr="00CB60A2">
        <w:trPr>
          <w:trHeight w:val="335"/>
          <w:jc w:val="center"/>
        </w:trPr>
        <w:tc>
          <w:tcPr>
            <w:tcW w:w="493" w:type="dxa"/>
            <w:tcBorders>
              <w:top w:val="nil"/>
              <w:left w:val="single" w:sz="4" w:space="0" w:color="auto"/>
              <w:bottom w:val="single" w:sz="4" w:space="0" w:color="auto"/>
              <w:right w:val="single" w:sz="4" w:space="0" w:color="auto"/>
            </w:tcBorders>
            <w:shd w:val="clear" w:color="auto" w:fill="auto"/>
            <w:vAlign w:val="center"/>
          </w:tcPr>
          <w:p w14:paraId="78245C9F" w14:textId="77777777" w:rsidR="004C5E9E" w:rsidRPr="004C5E9E" w:rsidRDefault="004C5E9E" w:rsidP="004C5E9E">
            <w:pPr>
              <w:jc w:val="center"/>
              <w:rPr>
                <w:sz w:val="23"/>
                <w:szCs w:val="23"/>
              </w:rPr>
            </w:pPr>
            <w:r w:rsidRPr="004C5E9E">
              <w:rPr>
                <w:sz w:val="23"/>
                <w:szCs w:val="23"/>
              </w:rPr>
              <w:t>10</w:t>
            </w:r>
          </w:p>
        </w:tc>
        <w:tc>
          <w:tcPr>
            <w:tcW w:w="4432" w:type="dxa"/>
            <w:tcBorders>
              <w:top w:val="nil"/>
              <w:left w:val="nil"/>
              <w:bottom w:val="single" w:sz="4" w:space="0" w:color="auto"/>
              <w:right w:val="single" w:sz="4" w:space="0" w:color="auto"/>
            </w:tcBorders>
            <w:shd w:val="clear" w:color="auto" w:fill="auto"/>
            <w:vAlign w:val="center"/>
          </w:tcPr>
          <w:p w14:paraId="26024091" w14:textId="77777777" w:rsidR="004C5E9E" w:rsidRPr="004C5E9E" w:rsidRDefault="004C5E9E" w:rsidP="004C5E9E">
            <w:pPr>
              <w:rPr>
                <w:sz w:val="23"/>
                <w:szCs w:val="23"/>
              </w:rPr>
            </w:pPr>
            <w:r w:rsidRPr="004C5E9E">
              <w:rPr>
                <w:sz w:val="23"/>
                <w:szCs w:val="23"/>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3F73B771" w14:textId="77777777" w:rsidR="004C5E9E" w:rsidRPr="004C5E9E" w:rsidRDefault="004C5E9E" w:rsidP="004C5E9E">
            <w:pPr>
              <w:jc w:val="center"/>
            </w:pPr>
            <w:r w:rsidRPr="004C5E9E">
              <w:t>0</w:t>
            </w:r>
          </w:p>
        </w:tc>
        <w:tc>
          <w:tcPr>
            <w:tcW w:w="1559" w:type="dxa"/>
            <w:tcBorders>
              <w:top w:val="nil"/>
              <w:left w:val="nil"/>
              <w:bottom w:val="single" w:sz="4" w:space="0" w:color="auto"/>
              <w:right w:val="single" w:sz="4" w:space="0" w:color="auto"/>
            </w:tcBorders>
            <w:shd w:val="clear" w:color="auto" w:fill="auto"/>
            <w:vAlign w:val="center"/>
          </w:tcPr>
          <w:p w14:paraId="55514FCD" w14:textId="77777777" w:rsidR="004C5E9E" w:rsidRPr="004C5E9E" w:rsidRDefault="004C5E9E" w:rsidP="004C5E9E">
            <w:pPr>
              <w:jc w:val="center"/>
            </w:pPr>
            <w:r w:rsidRPr="004C5E9E">
              <w:t>0</w:t>
            </w:r>
          </w:p>
        </w:tc>
        <w:tc>
          <w:tcPr>
            <w:tcW w:w="1663" w:type="dxa"/>
            <w:tcBorders>
              <w:top w:val="nil"/>
              <w:left w:val="nil"/>
              <w:bottom w:val="single" w:sz="4" w:space="0" w:color="auto"/>
              <w:right w:val="single" w:sz="4" w:space="0" w:color="auto"/>
            </w:tcBorders>
            <w:shd w:val="clear" w:color="auto" w:fill="auto"/>
            <w:vAlign w:val="center"/>
          </w:tcPr>
          <w:p w14:paraId="2B6F5EF0" w14:textId="77777777" w:rsidR="004C5E9E" w:rsidRPr="004C5E9E" w:rsidRDefault="004C5E9E" w:rsidP="004C5E9E">
            <w:pPr>
              <w:jc w:val="center"/>
            </w:pPr>
            <w:r w:rsidRPr="004C5E9E">
              <w:t>0</w:t>
            </w:r>
          </w:p>
        </w:tc>
      </w:tr>
      <w:tr w:rsidR="004C5E9E" w:rsidRPr="004C5E9E" w14:paraId="7F6590BE" w14:textId="77777777" w:rsidTr="00CB60A2">
        <w:trPr>
          <w:trHeight w:val="330"/>
          <w:jc w:val="center"/>
        </w:trPr>
        <w:tc>
          <w:tcPr>
            <w:tcW w:w="493" w:type="dxa"/>
            <w:tcBorders>
              <w:top w:val="nil"/>
              <w:left w:val="single" w:sz="4" w:space="0" w:color="auto"/>
              <w:bottom w:val="single" w:sz="4" w:space="0" w:color="auto"/>
              <w:right w:val="single" w:sz="4" w:space="0" w:color="auto"/>
            </w:tcBorders>
            <w:shd w:val="clear" w:color="auto" w:fill="auto"/>
            <w:vAlign w:val="center"/>
            <w:hideMark/>
          </w:tcPr>
          <w:p w14:paraId="2F1F7F4B" w14:textId="77777777" w:rsidR="004C5E9E" w:rsidRPr="004C5E9E" w:rsidRDefault="004C5E9E" w:rsidP="004C5E9E">
            <w:pPr>
              <w:jc w:val="center"/>
              <w:rPr>
                <w:b/>
                <w:sz w:val="23"/>
                <w:szCs w:val="23"/>
              </w:rPr>
            </w:pPr>
            <w:r w:rsidRPr="004C5E9E">
              <w:rPr>
                <w:sz w:val="23"/>
                <w:szCs w:val="23"/>
              </w:rPr>
              <w:t>11</w:t>
            </w:r>
          </w:p>
        </w:tc>
        <w:tc>
          <w:tcPr>
            <w:tcW w:w="4432" w:type="dxa"/>
            <w:tcBorders>
              <w:top w:val="nil"/>
              <w:left w:val="nil"/>
              <w:bottom w:val="single" w:sz="4" w:space="0" w:color="auto"/>
              <w:right w:val="single" w:sz="4" w:space="0" w:color="auto"/>
            </w:tcBorders>
            <w:shd w:val="clear" w:color="auto" w:fill="auto"/>
            <w:vAlign w:val="center"/>
            <w:hideMark/>
          </w:tcPr>
          <w:p w14:paraId="66633B82" w14:textId="77777777" w:rsidR="004C5E9E" w:rsidRPr="004C5E9E" w:rsidRDefault="004C5E9E" w:rsidP="004C5E9E">
            <w:pPr>
              <w:rPr>
                <w:sz w:val="23"/>
                <w:szCs w:val="23"/>
              </w:rPr>
            </w:pPr>
            <w:r w:rsidRPr="004C5E9E">
              <w:rPr>
                <w:sz w:val="23"/>
                <w:szCs w:val="23"/>
              </w:rPr>
              <w:t>ИТОГО необходимая валовая выручка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07EECD36" w14:textId="77777777" w:rsidR="004C5E9E" w:rsidRPr="004C5E9E" w:rsidRDefault="004C5E9E" w:rsidP="004C5E9E">
            <w:pPr>
              <w:jc w:val="center"/>
              <w:rPr>
                <w:b/>
                <w:bCs/>
              </w:rPr>
            </w:pPr>
            <w:r w:rsidRPr="004C5E9E">
              <w:rPr>
                <w:b/>
                <w:bCs/>
              </w:rPr>
              <w:t>1 628 199</w:t>
            </w:r>
          </w:p>
        </w:tc>
        <w:tc>
          <w:tcPr>
            <w:tcW w:w="1559" w:type="dxa"/>
            <w:tcBorders>
              <w:top w:val="nil"/>
              <w:left w:val="nil"/>
              <w:bottom w:val="single" w:sz="4" w:space="0" w:color="auto"/>
              <w:right w:val="single" w:sz="4" w:space="0" w:color="auto"/>
            </w:tcBorders>
            <w:shd w:val="clear" w:color="auto" w:fill="auto"/>
            <w:vAlign w:val="center"/>
          </w:tcPr>
          <w:p w14:paraId="6F434211" w14:textId="77777777" w:rsidR="004C5E9E" w:rsidRPr="004C5E9E" w:rsidRDefault="004C5E9E" w:rsidP="004C5E9E">
            <w:pPr>
              <w:jc w:val="center"/>
              <w:rPr>
                <w:b/>
                <w:bCs/>
              </w:rPr>
            </w:pPr>
            <w:r w:rsidRPr="004C5E9E">
              <w:rPr>
                <w:b/>
                <w:bCs/>
              </w:rPr>
              <w:t>734 003</w:t>
            </w:r>
          </w:p>
        </w:tc>
        <w:tc>
          <w:tcPr>
            <w:tcW w:w="1663" w:type="dxa"/>
            <w:tcBorders>
              <w:top w:val="nil"/>
              <w:left w:val="nil"/>
              <w:bottom w:val="single" w:sz="4" w:space="0" w:color="auto"/>
              <w:right w:val="single" w:sz="4" w:space="0" w:color="auto"/>
            </w:tcBorders>
            <w:shd w:val="clear" w:color="auto" w:fill="auto"/>
            <w:vAlign w:val="center"/>
          </w:tcPr>
          <w:p w14:paraId="024A81E3" w14:textId="77777777" w:rsidR="004C5E9E" w:rsidRPr="004C5E9E" w:rsidRDefault="004C5E9E" w:rsidP="004C5E9E">
            <w:pPr>
              <w:jc w:val="center"/>
              <w:rPr>
                <w:b/>
                <w:bCs/>
              </w:rPr>
            </w:pPr>
            <w:r w:rsidRPr="004C5E9E">
              <w:rPr>
                <w:b/>
                <w:bCs/>
              </w:rPr>
              <w:t>-894 196</w:t>
            </w:r>
          </w:p>
        </w:tc>
      </w:tr>
    </w:tbl>
    <w:p w14:paraId="766EBA77" w14:textId="77777777" w:rsidR="004C5E9E" w:rsidRPr="004C5E9E" w:rsidRDefault="004C5E9E" w:rsidP="004C5E9E">
      <w:pPr>
        <w:keepNext/>
        <w:tabs>
          <w:tab w:val="left" w:pos="567"/>
        </w:tabs>
        <w:jc w:val="center"/>
        <w:outlineLvl w:val="0"/>
        <w:rPr>
          <w:b/>
          <w:sz w:val="28"/>
          <w:szCs w:val="28"/>
          <w:lang w:eastAsia="x-none"/>
        </w:rPr>
      </w:pPr>
      <w:bookmarkStart w:id="251" w:name="_Toc43208178"/>
      <w:r w:rsidRPr="004C5E9E">
        <w:rPr>
          <w:b/>
          <w:sz w:val="28"/>
          <w:szCs w:val="28"/>
          <w:lang w:eastAsia="x-none"/>
        </w:rPr>
        <w:lastRenderedPageBreak/>
        <w:t>7.</w:t>
      </w:r>
      <w:r w:rsidRPr="004C5E9E">
        <w:rPr>
          <w:b/>
          <w:sz w:val="28"/>
          <w:szCs w:val="28"/>
          <w:lang w:eastAsia="x-none"/>
        </w:rPr>
        <w:tab/>
        <w:t>Тарифы на услуги по передаче тепловой энергии на основании необходимой валовой выручки</w:t>
      </w:r>
      <w:bookmarkEnd w:id="251"/>
    </w:p>
    <w:p w14:paraId="10F4584D" w14:textId="77777777" w:rsidR="004C5E9E" w:rsidRPr="004C5E9E" w:rsidRDefault="004C5E9E" w:rsidP="004C5E9E">
      <w:pPr>
        <w:tabs>
          <w:tab w:val="left" w:pos="1134"/>
        </w:tabs>
        <w:spacing w:line="360" w:lineRule="auto"/>
        <w:ind w:firstLine="709"/>
        <w:jc w:val="both"/>
        <w:rPr>
          <w:color w:val="000000"/>
          <w:sz w:val="28"/>
          <w:szCs w:val="28"/>
        </w:rPr>
      </w:pPr>
    </w:p>
    <w:p w14:paraId="08EC3933" w14:textId="77777777" w:rsidR="004C5E9E" w:rsidRPr="004C5E9E" w:rsidRDefault="004C5E9E" w:rsidP="004C5E9E">
      <w:pPr>
        <w:tabs>
          <w:tab w:val="left" w:pos="1134"/>
        </w:tabs>
        <w:ind w:firstLine="851"/>
        <w:jc w:val="both"/>
        <w:rPr>
          <w:color w:val="000000"/>
          <w:sz w:val="28"/>
          <w:szCs w:val="28"/>
        </w:rPr>
      </w:pPr>
      <w:r w:rsidRPr="004C5E9E">
        <w:rPr>
          <w:color w:val="000000"/>
          <w:sz w:val="28"/>
          <w:szCs w:val="28"/>
        </w:rPr>
        <w:t xml:space="preserve">Тарифы на услуги по передаче тепловой энергии </w:t>
      </w:r>
      <w:r w:rsidRPr="004C5E9E">
        <w:rPr>
          <w:sz w:val="28"/>
          <w:szCs w:val="20"/>
        </w:rPr>
        <w:t xml:space="preserve">филиала </w:t>
      </w:r>
      <w:r w:rsidRPr="004C5E9E">
        <w:rPr>
          <w:snapToGrid w:val="0"/>
          <w:sz w:val="28"/>
          <w:szCs w:val="28"/>
        </w:rPr>
        <w:t>АО «Кузбассэнерго» - «Кемеровская теплосетевая компания»</w:t>
      </w:r>
      <w:r w:rsidRPr="004C5E9E">
        <w:rPr>
          <w:color w:val="000000"/>
          <w:sz w:val="28"/>
          <w:szCs w:val="28"/>
        </w:rPr>
        <w:t xml:space="preserve"> на 2025 год, рассчитанные на основании необходимой валовой выручки, представлены в таблице 11.</w:t>
      </w:r>
    </w:p>
    <w:p w14:paraId="695B07FB" w14:textId="77777777" w:rsidR="004C5E9E" w:rsidRPr="004C5E9E" w:rsidRDefault="004C5E9E" w:rsidP="004C5E9E">
      <w:pPr>
        <w:jc w:val="right"/>
        <w:rPr>
          <w:color w:val="000000"/>
          <w:sz w:val="28"/>
          <w:szCs w:val="28"/>
          <w:lang w:eastAsia="en-US"/>
        </w:rPr>
      </w:pPr>
      <w:r w:rsidRPr="004C5E9E">
        <w:rPr>
          <w:color w:val="000000"/>
          <w:sz w:val="28"/>
          <w:szCs w:val="28"/>
          <w:lang w:eastAsia="en-US"/>
        </w:rPr>
        <w:t>Таблица 11.</w:t>
      </w:r>
    </w:p>
    <w:p w14:paraId="644E19B3" w14:textId="77777777" w:rsidR="004C5E9E" w:rsidRPr="004C5E9E" w:rsidRDefault="004C5E9E" w:rsidP="004C5E9E">
      <w:pPr>
        <w:spacing w:line="276" w:lineRule="auto"/>
        <w:jc w:val="center"/>
        <w:rPr>
          <w:color w:val="000000"/>
          <w:sz w:val="28"/>
          <w:szCs w:val="28"/>
        </w:rPr>
      </w:pPr>
      <w:r w:rsidRPr="004C5E9E">
        <w:rPr>
          <w:color w:val="000000"/>
          <w:sz w:val="28"/>
          <w:szCs w:val="28"/>
          <w:lang w:eastAsia="en-US"/>
        </w:rPr>
        <w:t xml:space="preserve">Тарифы на услуги по передаче тепловой энергии </w:t>
      </w:r>
      <w:r w:rsidRPr="004C5E9E">
        <w:rPr>
          <w:sz w:val="28"/>
          <w:szCs w:val="20"/>
        </w:rPr>
        <w:t xml:space="preserve">филиала </w:t>
      </w:r>
      <w:r w:rsidRPr="004C5E9E">
        <w:rPr>
          <w:snapToGrid w:val="0"/>
          <w:sz w:val="28"/>
          <w:szCs w:val="28"/>
        </w:rPr>
        <w:t>АО «Кузбассэнерго» - «Кемеровская теплосетевая компания»</w:t>
      </w:r>
      <w:r w:rsidRPr="004C5E9E">
        <w:rPr>
          <w:color w:val="000000"/>
          <w:sz w:val="28"/>
          <w:szCs w:val="28"/>
          <w:lang w:eastAsia="en-US"/>
        </w:rPr>
        <w:t xml:space="preserve"> </w:t>
      </w:r>
    </w:p>
    <w:p w14:paraId="233CC8FD" w14:textId="77777777" w:rsidR="004C5E9E" w:rsidRPr="004C5E9E" w:rsidRDefault="004C5E9E" w:rsidP="004C5E9E">
      <w:pPr>
        <w:ind w:left="720" w:right="-142"/>
        <w:jc w:val="right"/>
        <w:rPr>
          <w:sz w:val="28"/>
          <w:szCs w:val="28"/>
        </w:rPr>
      </w:pPr>
    </w:p>
    <w:tbl>
      <w:tblPr>
        <w:tblW w:w="45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3992"/>
        <w:gridCol w:w="3604"/>
      </w:tblGrid>
      <w:tr w:rsidR="004C5E9E" w:rsidRPr="004C5E9E" w14:paraId="1BD14BA4" w14:textId="77777777" w:rsidTr="00CB60A2">
        <w:trPr>
          <w:trHeight w:val="500"/>
          <w:jc w:val="center"/>
        </w:trPr>
        <w:tc>
          <w:tcPr>
            <w:tcW w:w="713" w:type="pct"/>
            <w:vMerge w:val="restart"/>
            <w:tcBorders>
              <w:top w:val="single" w:sz="4" w:space="0" w:color="auto"/>
            </w:tcBorders>
            <w:shd w:val="clear" w:color="auto" w:fill="auto"/>
            <w:vAlign w:val="center"/>
          </w:tcPr>
          <w:p w14:paraId="6DF74708" w14:textId="77777777" w:rsidR="004C5E9E" w:rsidRPr="004C5E9E" w:rsidRDefault="004C5E9E" w:rsidP="004C5E9E">
            <w:pPr>
              <w:jc w:val="center"/>
              <w:rPr>
                <w:b/>
              </w:rPr>
            </w:pPr>
            <w:r w:rsidRPr="004C5E9E">
              <w:rPr>
                <w:b/>
              </w:rPr>
              <w:t>№</w:t>
            </w:r>
          </w:p>
        </w:tc>
        <w:tc>
          <w:tcPr>
            <w:tcW w:w="2253" w:type="pct"/>
            <w:vMerge w:val="restart"/>
            <w:tcBorders>
              <w:top w:val="single" w:sz="4" w:space="0" w:color="auto"/>
            </w:tcBorders>
            <w:shd w:val="clear" w:color="auto" w:fill="auto"/>
            <w:vAlign w:val="center"/>
          </w:tcPr>
          <w:p w14:paraId="426CF5CB" w14:textId="77777777" w:rsidR="004C5E9E" w:rsidRPr="004C5E9E" w:rsidRDefault="004C5E9E" w:rsidP="004C5E9E">
            <w:pPr>
              <w:jc w:val="center"/>
              <w:rPr>
                <w:b/>
              </w:rPr>
            </w:pPr>
            <w:r w:rsidRPr="004C5E9E">
              <w:rPr>
                <w:b/>
              </w:rPr>
              <w:t>Показатель</w:t>
            </w:r>
          </w:p>
        </w:tc>
        <w:tc>
          <w:tcPr>
            <w:tcW w:w="2034" w:type="pct"/>
            <w:vMerge w:val="restart"/>
            <w:tcBorders>
              <w:top w:val="single" w:sz="4" w:space="0" w:color="auto"/>
            </w:tcBorders>
            <w:vAlign w:val="center"/>
          </w:tcPr>
          <w:p w14:paraId="691E3832" w14:textId="77777777" w:rsidR="004C5E9E" w:rsidRPr="004C5E9E" w:rsidRDefault="004C5E9E" w:rsidP="004C5E9E">
            <w:pPr>
              <w:jc w:val="center"/>
              <w:rPr>
                <w:b/>
              </w:rPr>
            </w:pPr>
            <w:r w:rsidRPr="004C5E9E">
              <w:rPr>
                <w:b/>
              </w:rPr>
              <w:t>Предложение экспертов</w:t>
            </w:r>
          </w:p>
          <w:p w14:paraId="475ED2FF" w14:textId="77777777" w:rsidR="004C5E9E" w:rsidRPr="004C5E9E" w:rsidRDefault="004C5E9E" w:rsidP="004C5E9E">
            <w:pPr>
              <w:jc w:val="center"/>
              <w:rPr>
                <w:b/>
              </w:rPr>
            </w:pPr>
            <w:r w:rsidRPr="004C5E9E">
              <w:rPr>
                <w:b/>
              </w:rPr>
              <w:t>на 2025</w:t>
            </w:r>
          </w:p>
        </w:tc>
      </w:tr>
      <w:tr w:rsidR="004C5E9E" w:rsidRPr="004C5E9E" w14:paraId="6D7FAF3C" w14:textId="77777777" w:rsidTr="00CB60A2">
        <w:trPr>
          <w:trHeight w:val="276"/>
          <w:jc w:val="center"/>
        </w:trPr>
        <w:tc>
          <w:tcPr>
            <w:tcW w:w="713" w:type="pct"/>
            <w:vMerge/>
            <w:shd w:val="clear" w:color="auto" w:fill="auto"/>
            <w:vAlign w:val="center"/>
          </w:tcPr>
          <w:p w14:paraId="474FA599" w14:textId="77777777" w:rsidR="004C5E9E" w:rsidRPr="004C5E9E" w:rsidRDefault="004C5E9E" w:rsidP="004C5E9E">
            <w:pPr>
              <w:jc w:val="center"/>
            </w:pPr>
          </w:p>
        </w:tc>
        <w:tc>
          <w:tcPr>
            <w:tcW w:w="2253" w:type="pct"/>
            <w:vMerge/>
            <w:shd w:val="clear" w:color="auto" w:fill="auto"/>
            <w:vAlign w:val="center"/>
          </w:tcPr>
          <w:p w14:paraId="5590C250" w14:textId="77777777" w:rsidR="004C5E9E" w:rsidRPr="004C5E9E" w:rsidRDefault="004C5E9E" w:rsidP="004C5E9E">
            <w:pPr>
              <w:jc w:val="center"/>
            </w:pPr>
          </w:p>
        </w:tc>
        <w:tc>
          <w:tcPr>
            <w:tcW w:w="2034" w:type="pct"/>
            <w:vMerge/>
            <w:vAlign w:val="center"/>
          </w:tcPr>
          <w:p w14:paraId="2D7B47D6" w14:textId="77777777" w:rsidR="004C5E9E" w:rsidRPr="004C5E9E" w:rsidRDefault="004C5E9E" w:rsidP="004C5E9E">
            <w:pPr>
              <w:jc w:val="center"/>
            </w:pPr>
          </w:p>
        </w:tc>
      </w:tr>
      <w:tr w:rsidR="004C5E9E" w:rsidRPr="004C5E9E" w14:paraId="739BDF2E" w14:textId="77777777" w:rsidTr="00CB60A2">
        <w:trPr>
          <w:trHeight w:val="400"/>
          <w:jc w:val="center"/>
        </w:trPr>
        <w:tc>
          <w:tcPr>
            <w:tcW w:w="713" w:type="pct"/>
            <w:shd w:val="clear" w:color="auto" w:fill="auto"/>
            <w:vAlign w:val="center"/>
          </w:tcPr>
          <w:p w14:paraId="56729079" w14:textId="77777777" w:rsidR="004C5E9E" w:rsidRPr="004C5E9E" w:rsidRDefault="004C5E9E" w:rsidP="004C5E9E">
            <w:pPr>
              <w:jc w:val="center"/>
            </w:pPr>
            <w:r w:rsidRPr="004C5E9E">
              <w:t>1</w:t>
            </w:r>
          </w:p>
        </w:tc>
        <w:tc>
          <w:tcPr>
            <w:tcW w:w="2253" w:type="pct"/>
            <w:shd w:val="clear" w:color="auto" w:fill="auto"/>
            <w:vAlign w:val="center"/>
          </w:tcPr>
          <w:p w14:paraId="041D5F95" w14:textId="77777777" w:rsidR="004C5E9E" w:rsidRPr="004C5E9E" w:rsidRDefault="004C5E9E" w:rsidP="004C5E9E">
            <w:r w:rsidRPr="004C5E9E">
              <w:t>НВВ, тыс. руб.</w:t>
            </w:r>
          </w:p>
        </w:tc>
        <w:tc>
          <w:tcPr>
            <w:tcW w:w="2034" w:type="pct"/>
            <w:tcBorders>
              <w:top w:val="single" w:sz="4" w:space="0" w:color="auto"/>
              <w:left w:val="single" w:sz="4" w:space="0" w:color="auto"/>
              <w:bottom w:val="single" w:sz="4" w:space="0" w:color="auto"/>
              <w:right w:val="single" w:sz="4" w:space="0" w:color="auto"/>
            </w:tcBorders>
            <w:shd w:val="clear" w:color="auto" w:fill="auto"/>
            <w:vAlign w:val="center"/>
          </w:tcPr>
          <w:p w14:paraId="75E880A3" w14:textId="77777777" w:rsidR="004C5E9E" w:rsidRPr="004C5E9E" w:rsidRDefault="004C5E9E" w:rsidP="004C5E9E">
            <w:pPr>
              <w:jc w:val="center"/>
            </w:pPr>
            <w:r w:rsidRPr="004C5E9E">
              <w:t>734 003</w:t>
            </w:r>
          </w:p>
        </w:tc>
      </w:tr>
      <w:tr w:rsidR="004C5E9E" w:rsidRPr="004C5E9E" w14:paraId="303A120A" w14:textId="77777777" w:rsidTr="00CB60A2">
        <w:trPr>
          <w:trHeight w:val="400"/>
          <w:jc w:val="center"/>
        </w:trPr>
        <w:tc>
          <w:tcPr>
            <w:tcW w:w="713" w:type="pct"/>
            <w:shd w:val="clear" w:color="auto" w:fill="auto"/>
            <w:vAlign w:val="center"/>
          </w:tcPr>
          <w:p w14:paraId="3DCDCC31" w14:textId="77777777" w:rsidR="004C5E9E" w:rsidRPr="004C5E9E" w:rsidRDefault="004C5E9E" w:rsidP="004C5E9E">
            <w:pPr>
              <w:jc w:val="center"/>
            </w:pPr>
            <w:r w:rsidRPr="004C5E9E">
              <w:t>1.1</w:t>
            </w:r>
          </w:p>
        </w:tc>
        <w:tc>
          <w:tcPr>
            <w:tcW w:w="2253" w:type="pct"/>
            <w:tcBorders>
              <w:top w:val="single" w:sz="4" w:space="0" w:color="auto"/>
              <w:left w:val="single" w:sz="4" w:space="0" w:color="auto"/>
              <w:bottom w:val="single" w:sz="4" w:space="0" w:color="auto"/>
              <w:right w:val="single" w:sz="4" w:space="0" w:color="auto"/>
            </w:tcBorders>
            <w:shd w:val="clear" w:color="auto" w:fill="auto"/>
            <w:vAlign w:val="center"/>
          </w:tcPr>
          <w:p w14:paraId="1B1F3D9C" w14:textId="77777777" w:rsidR="004C5E9E" w:rsidRPr="004C5E9E" w:rsidRDefault="004C5E9E" w:rsidP="004C5E9E">
            <w:pPr>
              <w:jc w:val="center"/>
            </w:pPr>
            <w:r w:rsidRPr="004C5E9E">
              <w:t>1-е полугодие</w:t>
            </w:r>
          </w:p>
        </w:tc>
        <w:tc>
          <w:tcPr>
            <w:tcW w:w="2034" w:type="pct"/>
            <w:tcBorders>
              <w:top w:val="nil"/>
              <w:left w:val="single" w:sz="4" w:space="0" w:color="auto"/>
              <w:bottom w:val="single" w:sz="4" w:space="0" w:color="auto"/>
              <w:right w:val="single" w:sz="4" w:space="0" w:color="auto"/>
            </w:tcBorders>
            <w:shd w:val="clear" w:color="auto" w:fill="auto"/>
            <w:vAlign w:val="center"/>
          </w:tcPr>
          <w:p w14:paraId="188B39EE" w14:textId="77777777" w:rsidR="004C5E9E" w:rsidRPr="004C5E9E" w:rsidRDefault="004C5E9E" w:rsidP="004C5E9E">
            <w:pPr>
              <w:jc w:val="center"/>
              <w:rPr>
                <w:szCs w:val="20"/>
              </w:rPr>
            </w:pPr>
            <w:r w:rsidRPr="004C5E9E">
              <w:rPr>
                <w:szCs w:val="20"/>
              </w:rPr>
              <w:t>403 047</w:t>
            </w:r>
          </w:p>
        </w:tc>
      </w:tr>
      <w:tr w:rsidR="004C5E9E" w:rsidRPr="004C5E9E" w14:paraId="63D23C35" w14:textId="77777777" w:rsidTr="00CB60A2">
        <w:trPr>
          <w:trHeight w:val="400"/>
          <w:jc w:val="center"/>
        </w:trPr>
        <w:tc>
          <w:tcPr>
            <w:tcW w:w="713" w:type="pct"/>
            <w:shd w:val="clear" w:color="auto" w:fill="auto"/>
            <w:vAlign w:val="center"/>
          </w:tcPr>
          <w:p w14:paraId="3ED2D469" w14:textId="77777777" w:rsidR="004C5E9E" w:rsidRPr="004C5E9E" w:rsidRDefault="004C5E9E" w:rsidP="004C5E9E">
            <w:pPr>
              <w:jc w:val="center"/>
            </w:pPr>
            <w:r w:rsidRPr="004C5E9E">
              <w:t>1.2</w:t>
            </w:r>
          </w:p>
        </w:tc>
        <w:tc>
          <w:tcPr>
            <w:tcW w:w="2253" w:type="pct"/>
            <w:tcBorders>
              <w:top w:val="nil"/>
              <w:left w:val="single" w:sz="4" w:space="0" w:color="auto"/>
              <w:bottom w:val="single" w:sz="4" w:space="0" w:color="auto"/>
              <w:right w:val="single" w:sz="4" w:space="0" w:color="auto"/>
            </w:tcBorders>
            <w:shd w:val="clear" w:color="auto" w:fill="auto"/>
            <w:vAlign w:val="center"/>
          </w:tcPr>
          <w:p w14:paraId="392BA4A0" w14:textId="77777777" w:rsidR="004C5E9E" w:rsidRPr="004C5E9E" w:rsidRDefault="004C5E9E" w:rsidP="004C5E9E">
            <w:pPr>
              <w:jc w:val="center"/>
            </w:pPr>
            <w:r w:rsidRPr="004C5E9E">
              <w:t>2-е полугодие</w:t>
            </w:r>
          </w:p>
        </w:tc>
        <w:tc>
          <w:tcPr>
            <w:tcW w:w="2034" w:type="pct"/>
            <w:tcBorders>
              <w:top w:val="nil"/>
              <w:left w:val="single" w:sz="4" w:space="0" w:color="auto"/>
              <w:bottom w:val="single" w:sz="4" w:space="0" w:color="auto"/>
              <w:right w:val="single" w:sz="4" w:space="0" w:color="auto"/>
            </w:tcBorders>
            <w:shd w:val="clear" w:color="auto" w:fill="auto"/>
            <w:vAlign w:val="center"/>
          </w:tcPr>
          <w:p w14:paraId="5A5757DA" w14:textId="77777777" w:rsidR="004C5E9E" w:rsidRPr="004C5E9E" w:rsidRDefault="004C5E9E" w:rsidP="004C5E9E">
            <w:pPr>
              <w:jc w:val="center"/>
              <w:rPr>
                <w:szCs w:val="20"/>
              </w:rPr>
            </w:pPr>
            <w:r w:rsidRPr="004C5E9E">
              <w:rPr>
                <w:szCs w:val="20"/>
              </w:rPr>
              <w:t>330 956</w:t>
            </w:r>
          </w:p>
        </w:tc>
      </w:tr>
      <w:tr w:rsidR="004C5E9E" w:rsidRPr="004C5E9E" w14:paraId="43A067CA" w14:textId="77777777" w:rsidTr="00CB60A2">
        <w:trPr>
          <w:trHeight w:val="400"/>
          <w:jc w:val="center"/>
        </w:trPr>
        <w:tc>
          <w:tcPr>
            <w:tcW w:w="713" w:type="pct"/>
            <w:shd w:val="clear" w:color="auto" w:fill="auto"/>
            <w:vAlign w:val="center"/>
            <w:hideMark/>
          </w:tcPr>
          <w:p w14:paraId="135C9A51" w14:textId="77777777" w:rsidR="004C5E9E" w:rsidRPr="004C5E9E" w:rsidRDefault="004C5E9E" w:rsidP="004C5E9E">
            <w:pPr>
              <w:jc w:val="center"/>
            </w:pPr>
            <w:r w:rsidRPr="004C5E9E">
              <w:t>2</w:t>
            </w:r>
          </w:p>
        </w:tc>
        <w:tc>
          <w:tcPr>
            <w:tcW w:w="2253" w:type="pct"/>
            <w:shd w:val="clear" w:color="auto" w:fill="auto"/>
            <w:vAlign w:val="center"/>
            <w:hideMark/>
          </w:tcPr>
          <w:p w14:paraId="6298DFD4" w14:textId="77777777" w:rsidR="004C5E9E" w:rsidRPr="004C5E9E" w:rsidRDefault="004C5E9E" w:rsidP="004C5E9E">
            <w:r w:rsidRPr="004C5E9E">
              <w:t>Полезный отпуск, тыс. Гкал</w:t>
            </w:r>
          </w:p>
        </w:tc>
        <w:tc>
          <w:tcPr>
            <w:tcW w:w="2034" w:type="pct"/>
            <w:tcBorders>
              <w:top w:val="nil"/>
              <w:left w:val="single" w:sz="4" w:space="0" w:color="auto"/>
              <w:bottom w:val="single" w:sz="4" w:space="0" w:color="auto"/>
              <w:right w:val="single" w:sz="4" w:space="0" w:color="auto"/>
            </w:tcBorders>
            <w:shd w:val="clear" w:color="auto" w:fill="auto"/>
            <w:vAlign w:val="center"/>
          </w:tcPr>
          <w:p w14:paraId="1DCFB005" w14:textId="77777777" w:rsidR="004C5E9E" w:rsidRPr="004C5E9E" w:rsidRDefault="004C5E9E" w:rsidP="004C5E9E">
            <w:pPr>
              <w:jc w:val="center"/>
              <w:rPr>
                <w:szCs w:val="20"/>
              </w:rPr>
            </w:pPr>
            <w:r w:rsidRPr="004C5E9E">
              <w:rPr>
                <w:szCs w:val="20"/>
              </w:rPr>
              <w:t>3 717,921</w:t>
            </w:r>
          </w:p>
        </w:tc>
      </w:tr>
      <w:tr w:rsidR="004C5E9E" w:rsidRPr="004C5E9E" w14:paraId="02CDE5F1" w14:textId="77777777" w:rsidTr="00CB60A2">
        <w:trPr>
          <w:trHeight w:val="400"/>
          <w:jc w:val="center"/>
        </w:trPr>
        <w:tc>
          <w:tcPr>
            <w:tcW w:w="713" w:type="pct"/>
            <w:shd w:val="clear" w:color="auto" w:fill="auto"/>
            <w:vAlign w:val="center"/>
          </w:tcPr>
          <w:p w14:paraId="7BBA7E28" w14:textId="77777777" w:rsidR="004C5E9E" w:rsidRPr="004C5E9E" w:rsidRDefault="004C5E9E" w:rsidP="004C5E9E">
            <w:pPr>
              <w:jc w:val="center"/>
            </w:pPr>
            <w:r w:rsidRPr="004C5E9E">
              <w:t>2.1</w:t>
            </w:r>
          </w:p>
        </w:tc>
        <w:tc>
          <w:tcPr>
            <w:tcW w:w="2253" w:type="pct"/>
            <w:tcBorders>
              <w:top w:val="single" w:sz="4" w:space="0" w:color="auto"/>
              <w:left w:val="single" w:sz="4" w:space="0" w:color="auto"/>
              <w:bottom w:val="single" w:sz="4" w:space="0" w:color="auto"/>
              <w:right w:val="single" w:sz="4" w:space="0" w:color="auto"/>
            </w:tcBorders>
            <w:shd w:val="clear" w:color="auto" w:fill="auto"/>
            <w:vAlign w:val="center"/>
          </w:tcPr>
          <w:p w14:paraId="3C86B333" w14:textId="77777777" w:rsidR="004C5E9E" w:rsidRPr="004C5E9E" w:rsidRDefault="004C5E9E" w:rsidP="004C5E9E">
            <w:pPr>
              <w:jc w:val="center"/>
            </w:pPr>
            <w:r w:rsidRPr="004C5E9E">
              <w:t>1-е полугодие</w:t>
            </w:r>
          </w:p>
        </w:tc>
        <w:tc>
          <w:tcPr>
            <w:tcW w:w="2034" w:type="pct"/>
            <w:tcBorders>
              <w:top w:val="nil"/>
              <w:left w:val="single" w:sz="4" w:space="0" w:color="auto"/>
              <w:bottom w:val="single" w:sz="4" w:space="0" w:color="auto"/>
              <w:right w:val="single" w:sz="4" w:space="0" w:color="auto"/>
            </w:tcBorders>
            <w:shd w:val="clear" w:color="auto" w:fill="auto"/>
            <w:vAlign w:val="center"/>
          </w:tcPr>
          <w:p w14:paraId="1695904F" w14:textId="77777777" w:rsidR="004C5E9E" w:rsidRPr="004C5E9E" w:rsidRDefault="004C5E9E" w:rsidP="004C5E9E">
            <w:pPr>
              <w:jc w:val="center"/>
              <w:rPr>
                <w:szCs w:val="20"/>
              </w:rPr>
            </w:pPr>
            <w:r w:rsidRPr="004C5E9E">
              <w:rPr>
                <w:szCs w:val="20"/>
              </w:rPr>
              <w:t>2 093,316</w:t>
            </w:r>
          </w:p>
        </w:tc>
      </w:tr>
      <w:tr w:rsidR="004C5E9E" w:rsidRPr="004C5E9E" w14:paraId="656215AA" w14:textId="77777777" w:rsidTr="00CB60A2">
        <w:trPr>
          <w:trHeight w:val="400"/>
          <w:jc w:val="center"/>
        </w:trPr>
        <w:tc>
          <w:tcPr>
            <w:tcW w:w="713" w:type="pct"/>
            <w:shd w:val="clear" w:color="auto" w:fill="auto"/>
            <w:vAlign w:val="center"/>
          </w:tcPr>
          <w:p w14:paraId="2FFB0DB7" w14:textId="77777777" w:rsidR="004C5E9E" w:rsidRPr="004C5E9E" w:rsidRDefault="004C5E9E" w:rsidP="004C5E9E">
            <w:pPr>
              <w:jc w:val="center"/>
            </w:pPr>
            <w:r w:rsidRPr="004C5E9E">
              <w:t>2.2</w:t>
            </w:r>
          </w:p>
        </w:tc>
        <w:tc>
          <w:tcPr>
            <w:tcW w:w="2253" w:type="pct"/>
            <w:tcBorders>
              <w:top w:val="nil"/>
              <w:left w:val="single" w:sz="4" w:space="0" w:color="auto"/>
              <w:bottom w:val="single" w:sz="4" w:space="0" w:color="auto"/>
              <w:right w:val="single" w:sz="4" w:space="0" w:color="auto"/>
            </w:tcBorders>
            <w:shd w:val="clear" w:color="auto" w:fill="auto"/>
            <w:vAlign w:val="center"/>
          </w:tcPr>
          <w:p w14:paraId="4D4A040B" w14:textId="77777777" w:rsidR="004C5E9E" w:rsidRPr="004C5E9E" w:rsidRDefault="004C5E9E" w:rsidP="004C5E9E">
            <w:pPr>
              <w:jc w:val="center"/>
            </w:pPr>
            <w:r w:rsidRPr="004C5E9E">
              <w:t>2-е полугодие</w:t>
            </w:r>
          </w:p>
        </w:tc>
        <w:tc>
          <w:tcPr>
            <w:tcW w:w="2034" w:type="pct"/>
            <w:tcBorders>
              <w:top w:val="nil"/>
              <w:left w:val="single" w:sz="4" w:space="0" w:color="auto"/>
              <w:bottom w:val="single" w:sz="4" w:space="0" w:color="auto"/>
              <w:right w:val="single" w:sz="4" w:space="0" w:color="auto"/>
            </w:tcBorders>
            <w:shd w:val="clear" w:color="auto" w:fill="auto"/>
            <w:vAlign w:val="center"/>
          </w:tcPr>
          <w:p w14:paraId="2B89ED51" w14:textId="77777777" w:rsidR="004C5E9E" w:rsidRPr="004C5E9E" w:rsidRDefault="004C5E9E" w:rsidP="004C5E9E">
            <w:pPr>
              <w:jc w:val="center"/>
              <w:rPr>
                <w:szCs w:val="20"/>
              </w:rPr>
            </w:pPr>
            <w:r w:rsidRPr="004C5E9E">
              <w:rPr>
                <w:szCs w:val="20"/>
              </w:rPr>
              <w:t>1 624,605</w:t>
            </w:r>
          </w:p>
        </w:tc>
      </w:tr>
      <w:tr w:rsidR="004C5E9E" w:rsidRPr="004C5E9E" w14:paraId="71D9FD21" w14:textId="77777777" w:rsidTr="00CB60A2">
        <w:trPr>
          <w:trHeight w:val="400"/>
          <w:jc w:val="center"/>
        </w:trPr>
        <w:tc>
          <w:tcPr>
            <w:tcW w:w="713" w:type="pct"/>
            <w:shd w:val="clear" w:color="auto" w:fill="auto"/>
            <w:vAlign w:val="center"/>
            <w:hideMark/>
          </w:tcPr>
          <w:p w14:paraId="7EE60168" w14:textId="77777777" w:rsidR="004C5E9E" w:rsidRPr="004C5E9E" w:rsidRDefault="004C5E9E" w:rsidP="004C5E9E">
            <w:pPr>
              <w:jc w:val="center"/>
            </w:pPr>
            <w:r w:rsidRPr="004C5E9E">
              <w:t>3</w:t>
            </w:r>
          </w:p>
        </w:tc>
        <w:tc>
          <w:tcPr>
            <w:tcW w:w="2253" w:type="pct"/>
            <w:shd w:val="clear" w:color="auto" w:fill="auto"/>
            <w:vAlign w:val="center"/>
            <w:hideMark/>
          </w:tcPr>
          <w:p w14:paraId="58D0ED23" w14:textId="77777777" w:rsidR="004C5E9E" w:rsidRPr="004C5E9E" w:rsidRDefault="004C5E9E" w:rsidP="004C5E9E">
            <w:r w:rsidRPr="004C5E9E">
              <w:t>Тариф, руб./Гкал</w:t>
            </w:r>
          </w:p>
        </w:tc>
        <w:tc>
          <w:tcPr>
            <w:tcW w:w="2034" w:type="pct"/>
            <w:tcBorders>
              <w:top w:val="nil"/>
              <w:left w:val="single" w:sz="4" w:space="0" w:color="auto"/>
              <w:bottom w:val="single" w:sz="4" w:space="0" w:color="auto"/>
              <w:right w:val="single" w:sz="4" w:space="0" w:color="auto"/>
            </w:tcBorders>
            <w:shd w:val="clear" w:color="auto" w:fill="auto"/>
            <w:vAlign w:val="center"/>
          </w:tcPr>
          <w:p w14:paraId="62264961" w14:textId="77777777" w:rsidR="004C5E9E" w:rsidRPr="004C5E9E" w:rsidRDefault="004C5E9E" w:rsidP="004C5E9E">
            <w:pPr>
              <w:jc w:val="center"/>
              <w:rPr>
                <w:szCs w:val="20"/>
              </w:rPr>
            </w:pPr>
            <w:r w:rsidRPr="004C5E9E">
              <w:rPr>
                <w:szCs w:val="20"/>
              </w:rPr>
              <w:t> </w:t>
            </w:r>
          </w:p>
        </w:tc>
      </w:tr>
      <w:tr w:rsidR="004C5E9E" w:rsidRPr="004C5E9E" w14:paraId="60EDA39A" w14:textId="77777777" w:rsidTr="00CB60A2">
        <w:trPr>
          <w:trHeight w:val="417"/>
          <w:jc w:val="center"/>
        </w:trPr>
        <w:tc>
          <w:tcPr>
            <w:tcW w:w="713" w:type="pct"/>
            <w:shd w:val="clear" w:color="auto" w:fill="auto"/>
            <w:vAlign w:val="center"/>
            <w:hideMark/>
          </w:tcPr>
          <w:p w14:paraId="52D0D499" w14:textId="77777777" w:rsidR="004C5E9E" w:rsidRPr="004C5E9E" w:rsidRDefault="004C5E9E" w:rsidP="004C5E9E">
            <w:pPr>
              <w:jc w:val="center"/>
            </w:pPr>
            <w:r w:rsidRPr="004C5E9E">
              <w:t>3.1</w:t>
            </w:r>
          </w:p>
        </w:tc>
        <w:tc>
          <w:tcPr>
            <w:tcW w:w="2253" w:type="pct"/>
            <w:shd w:val="clear" w:color="auto" w:fill="auto"/>
            <w:vAlign w:val="center"/>
            <w:hideMark/>
          </w:tcPr>
          <w:p w14:paraId="3078C3EE" w14:textId="77777777" w:rsidR="004C5E9E" w:rsidRPr="004C5E9E" w:rsidRDefault="004C5E9E" w:rsidP="004C5E9E">
            <w:pPr>
              <w:rPr>
                <w:iCs/>
              </w:rPr>
            </w:pPr>
            <w:r w:rsidRPr="004C5E9E">
              <w:rPr>
                <w:iCs/>
              </w:rPr>
              <w:t>с 01.01.2025</w:t>
            </w:r>
          </w:p>
        </w:tc>
        <w:tc>
          <w:tcPr>
            <w:tcW w:w="2034" w:type="pct"/>
            <w:tcBorders>
              <w:top w:val="nil"/>
              <w:left w:val="single" w:sz="4" w:space="0" w:color="auto"/>
              <w:bottom w:val="single" w:sz="4" w:space="0" w:color="auto"/>
              <w:right w:val="single" w:sz="4" w:space="0" w:color="auto"/>
            </w:tcBorders>
            <w:shd w:val="clear" w:color="auto" w:fill="auto"/>
            <w:vAlign w:val="center"/>
          </w:tcPr>
          <w:p w14:paraId="24014CD7" w14:textId="77777777" w:rsidR="004C5E9E" w:rsidRPr="004C5E9E" w:rsidRDefault="004C5E9E" w:rsidP="004C5E9E">
            <w:pPr>
              <w:jc w:val="center"/>
              <w:rPr>
                <w:szCs w:val="20"/>
              </w:rPr>
            </w:pPr>
            <w:r w:rsidRPr="004C5E9E">
              <w:rPr>
                <w:szCs w:val="20"/>
              </w:rPr>
              <w:t>192,54</w:t>
            </w:r>
          </w:p>
        </w:tc>
      </w:tr>
      <w:tr w:rsidR="004C5E9E" w:rsidRPr="004C5E9E" w14:paraId="37E7967F" w14:textId="77777777" w:rsidTr="00CB60A2">
        <w:trPr>
          <w:trHeight w:val="417"/>
          <w:jc w:val="center"/>
        </w:trPr>
        <w:tc>
          <w:tcPr>
            <w:tcW w:w="713" w:type="pct"/>
            <w:shd w:val="clear" w:color="auto" w:fill="auto"/>
            <w:vAlign w:val="center"/>
            <w:hideMark/>
          </w:tcPr>
          <w:p w14:paraId="17AA4070" w14:textId="77777777" w:rsidR="004C5E9E" w:rsidRPr="004C5E9E" w:rsidRDefault="004C5E9E" w:rsidP="004C5E9E">
            <w:pPr>
              <w:jc w:val="center"/>
            </w:pPr>
            <w:r w:rsidRPr="004C5E9E">
              <w:t>3.2</w:t>
            </w:r>
          </w:p>
        </w:tc>
        <w:tc>
          <w:tcPr>
            <w:tcW w:w="2253" w:type="pct"/>
            <w:shd w:val="clear" w:color="auto" w:fill="auto"/>
            <w:vAlign w:val="center"/>
            <w:hideMark/>
          </w:tcPr>
          <w:p w14:paraId="7976B4F8" w14:textId="77777777" w:rsidR="004C5E9E" w:rsidRPr="004C5E9E" w:rsidRDefault="004C5E9E" w:rsidP="004C5E9E">
            <w:pPr>
              <w:rPr>
                <w:iCs/>
              </w:rPr>
            </w:pPr>
            <w:r w:rsidRPr="004C5E9E">
              <w:rPr>
                <w:iCs/>
              </w:rPr>
              <w:t>с 01.07.2025</w:t>
            </w:r>
          </w:p>
        </w:tc>
        <w:tc>
          <w:tcPr>
            <w:tcW w:w="2034" w:type="pct"/>
            <w:tcBorders>
              <w:top w:val="nil"/>
              <w:left w:val="single" w:sz="4" w:space="0" w:color="auto"/>
              <w:bottom w:val="single" w:sz="4" w:space="0" w:color="auto"/>
              <w:right w:val="single" w:sz="4" w:space="0" w:color="auto"/>
            </w:tcBorders>
            <w:shd w:val="clear" w:color="auto" w:fill="auto"/>
            <w:vAlign w:val="center"/>
          </w:tcPr>
          <w:p w14:paraId="5A097558" w14:textId="77777777" w:rsidR="004C5E9E" w:rsidRPr="004C5E9E" w:rsidRDefault="004C5E9E" w:rsidP="004C5E9E">
            <w:pPr>
              <w:jc w:val="center"/>
              <w:rPr>
                <w:szCs w:val="20"/>
              </w:rPr>
            </w:pPr>
            <w:r w:rsidRPr="004C5E9E">
              <w:rPr>
                <w:szCs w:val="20"/>
              </w:rPr>
              <w:t>203,71</w:t>
            </w:r>
          </w:p>
        </w:tc>
      </w:tr>
    </w:tbl>
    <w:p w14:paraId="4A8564B2" w14:textId="77777777" w:rsidR="004C5E9E" w:rsidRPr="004C5E9E" w:rsidRDefault="004C5E9E" w:rsidP="004C5E9E">
      <w:pPr>
        <w:rPr>
          <w:szCs w:val="20"/>
          <w:highlight w:val="yellow"/>
        </w:rPr>
      </w:pPr>
    </w:p>
    <w:p w14:paraId="7A74E357" w14:textId="77777777" w:rsidR="004C5E9E" w:rsidRPr="004C5E9E" w:rsidRDefault="004C5E9E" w:rsidP="004C5E9E">
      <w:pPr>
        <w:rPr>
          <w:szCs w:val="20"/>
          <w:highlight w:val="yellow"/>
        </w:rPr>
      </w:pPr>
      <w:r w:rsidRPr="004C5E9E">
        <w:rPr>
          <w:szCs w:val="20"/>
          <w:highlight w:val="yellow"/>
        </w:rPr>
        <w:br w:type="page"/>
      </w:r>
    </w:p>
    <w:p w14:paraId="71428946" w14:textId="77777777" w:rsidR="004C5E9E" w:rsidRPr="004C5E9E" w:rsidRDefault="004C5E9E" w:rsidP="004C5E9E">
      <w:pPr>
        <w:jc w:val="center"/>
        <w:outlineLvl w:val="0"/>
        <w:rPr>
          <w:rFonts w:ascii="Calibri Light" w:hAnsi="Calibri Light"/>
          <w:b/>
          <w:bCs/>
          <w:snapToGrid w:val="0"/>
          <w:kern w:val="28"/>
          <w:sz w:val="28"/>
          <w:szCs w:val="32"/>
          <w:lang w:val="x-none" w:eastAsia="x-none"/>
        </w:rPr>
      </w:pPr>
      <w:r w:rsidRPr="004C5E9E">
        <w:rPr>
          <w:b/>
          <w:bCs/>
          <w:snapToGrid w:val="0"/>
          <w:kern w:val="28"/>
          <w:sz w:val="28"/>
          <w:szCs w:val="32"/>
          <w:lang w:val="am-ET" w:eastAsia="x-none"/>
        </w:rPr>
        <w:lastRenderedPageBreak/>
        <w:t>8</w:t>
      </w:r>
      <w:r w:rsidRPr="004C5E9E">
        <w:rPr>
          <w:b/>
          <w:bCs/>
          <w:caps/>
          <w:snapToGrid w:val="0"/>
          <w:kern w:val="32"/>
          <w:sz w:val="28"/>
          <w:szCs w:val="32"/>
          <w:lang w:val="x-none" w:eastAsia="en-US"/>
        </w:rPr>
        <w:t xml:space="preserve">. Динамика расходов в сравнении с предыдущими периодами регулирования </w:t>
      </w:r>
      <w:r w:rsidRPr="004C5E9E">
        <w:rPr>
          <w:b/>
          <w:bCs/>
          <w:caps/>
          <w:snapToGrid w:val="0"/>
          <w:kern w:val="32"/>
          <w:sz w:val="28"/>
          <w:szCs w:val="32"/>
          <w:lang w:eastAsia="en-US"/>
        </w:rPr>
        <w:t>филиала АО «Кузбассэнерго» - «Кемеровская теплосетевая компания»</w:t>
      </w:r>
    </w:p>
    <w:p w14:paraId="20992842" w14:textId="77777777" w:rsidR="004C5E9E" w:rsidRPr="004C5E9E" w:rsidRDefault="004C5E9E" w:rsidP="004C5E9E">
      <w:pPr>
        <w:jc w:val="center"/>
        <w:rPr>
          <w:sz w:val="28"/>
          <w:szCs w:val="28"/>
        </w:rPr>
      </w:pPr>
    </w:p>
    <w:p w14:paraId="2EAA401F" w14:textId="77777777" w:rsidR="004C5E9E" w:rsidRPr="004C5E9E" w:rsidRDefault="004C5E9E" w:rsidP="004C5E9E">
      <w:pPr>
        <w:jc w:val="both"/>
        <w:rPr>
          <w:sz w:val="28"/>
          <w:szCs w:val="28"/>
        </w:rPr>
      </w:pPr>
      <w:r w:rsidRPr="004C5E9E">
        <w:rPr>
          <w:sz w:val="28"/>
          <w:szCs w:val="28"/>
        </w:rPr>
        <w:tab/>
        <w:t>Сравнительный анализ динамики расходов на услуги по передаче тепловой энергии, в сравнении с предыдущими периодами регулирования, указаны в</w:t>
      </w:r>
      <w:r w:rsidRPr="004C5E9E">
        <w:rPr>
          <w:snapToGrid w:val="0"/>
          <w:sz w:val="28"/>
          <w:szCs w:val="28"/>
        </w:rPr>
        <w:t> </w:t>
      </w:r>
      <w:r w:rsidRPr="004C5E9E">
        <w:rPr>
          <w:sz w:val="28"/>
          <w:szCs w:val="28"/>
        </w:rPr>
        <w:t>таблицах 12 – 15</w:t>
      </w:r>
    </w:p>
    <w:p w14:paraId="546ABE6D" w14:textId="77777777" w:rsidR="004C5E9E" w:rsidRPr="004C5E9E" w:rsidRDefault="004C5E9E" w:rsidP="004C5E9E">
      <w:pPr>
        <w:jc w:val="both"/>
        <w:rPr>
          <w:snapToGrid w:val="0"/>
          <w:sz w:val="28"/>
          <w:szCs w:val="28"/>
        </w:rPr>
      </w:pPr>
    </w:p>
    <w:p w14:paraId="1E183B49" w14:textId="77777777" w:rsidR="004C5E9E" w:rsidRPr="004C5E9E" w:rsidRDefault="004C5E9E" w:rsidP="004C5E9E">
      <w:pPr>
        <w:jc w:val="center"/>
        <w:rPr>
          <w:b/>
          <w:snapToGrid w:val="0"/>
          <w:sz w:val="28"/>
        </w:rPr>
      </w:pPr>
      <w:r w:rsidRPr="004C5E9E">
        <w:rPr>
          <w:b/>
          <w:snapToGrid w:val="0"/>
          <w:sz w:val="28"/>
        </w:rPr>
        <w:t>Смета расходов на услуги по передаче тепловой энергии</w:t>
      </w:r>
    </w:p>
    <w:p w14:paraId="22A71146" w14:textId="77777777" w:rsidR="004C5E9E" w:rsidRPr="004C5E9E" w:rsidRDefault="004C5E9E" w:rsidP="004C5E9E">
      <w:pPr>
        <w:jc w:val="center"/>
        <w:rPr>
          <w:snapToGrid w:val="0"/>
          <w:sz w:val="28"/>
          <w:szCs w:val="28"/>
        </w:rPr>
      </w:pPr>
    </w:p>
    <w:p w14:paraId="7E4E7548" w14:textId="77777777" w:rsidR="004C5E9E" w:rsidRPr="004C5E9E" w:rsidRDefault="004C5E9E" w:rsidP="004C5E9E">
      <w:pPr>
        <w:tabs>
          <w:tab w:val="left" w:pos="1890"/>
        </w:tabs>
        <w:ind w:left="1440"/>
        <w:jc w:val="right"/>
        <w:rPr>
          <w:snapToGrid w:val="0"/>
          <w:sz w:val="28"/>
          <w:szCs w:val="28"/>
        </w:rPr>
      </w:pPr>
      <w:r w:rsidRPr="004C5E9E">
        <w:rPr>
          <w:snapToGrid w:val="0"/>
          <w:sz w:val="28"/>
          <w:szCs w:val="28"/>
        </w:rPr>
        <w:t>Таблица 12.</w:t>
      </w:r>
    </w:p>
    <w:tbl>
      <w:tblPr>
        <w:tblW w:w="10570" w:type="dxa"/>
        <w:tblInd w:w="-87" w:type="dxa"/>
        <w:tblLook w:val="04A0" w:firstRow="1" w:lastRow="0" w:firstColumn="1" w:lastColumn="0" w:noHBand="0" w:noVBand="1"/>
      </w:tblPr>
      <w:tblGrid>
        <w:gridCol w:w="904"/>
        <w:gridCol w:w="2938"/>
        <w:gridCol w:w="1524"/>
        <w:gridCol w:w="184"/>
        <w:gridCol w:w="1516"/>
        <w:gridCol w:w="184"/>
        <w:gridCol w:w="1516"/>
        <w:gridCol w:w="1068"/>
        <w:gridCol w:w="736"/>
      </w:tblGrid>
      <w:tr w:rsidR="004C5E9E" w:rsidRPr="004C5E9E" w14:paraId="5A999E11" w14:textId="77777777" w:rsidTr="00CB60A2">
        <w:trPr>
          <w:trHeight w:val="705"/>
        </w:trPr>
        <w:tc>
          <w:tcPr>
            <w:tcW w:w="10570" w:type="dxa"/>
            <w:gridSpan w:val="9"/>
            <w:tcBorders>
              <w:top w:val="nil"/>
              <w:left w:val="nil"/>
              <w:bottom w:val="nil"/>
              <w:right w:val="nil"/>
            </w:tcBorders>
            <w:shd w:val="clear" w:color="auto" w:fill="auto"/>
            <w:noWrap/>
            <w:vAlign w:val="center"/>
            <w:hideMark/>
          </w:tcPr>
          <w:p w14:paraId="22F6369B" w14:textId="77777777" w:rsidR="004C5E9E" w:rsidRPr="004C5E9E" w:rsidRDefault="004C5E9E" w:rsidP="004C5E9E">
            <w:pPr>
              <w:ind w:right="1337"/>
              <w:jc w:val="center"/>
              <w:rPr>
                <w:bCs/>
                <w:snapToGrid w:val="0"/>
                <w:sz w:val="20"/>
                <w:szCs w:val="28"/>
              </w:rPr>
            </w:pPr>
            <w:r w:rsidRPr="004C5E9E">
              <w:rPr>
                <w:bCs/>
                <w:snapToGrid w:val="0"/>
                <w:sz w:val="28"/>
                <w:szCs w:val="28"/>
              </w:rPr>
              <w:t xml:space="preserve">Определение операционных (подконтрольных) расходов на очередной год долгосрочного периода регулирования </w:t>
            </w:r>
          </w:p>
        </w:tc>
      </w:tr>
      <w:tr w:rsidR="004C5E9E" w:rsidRPr="004C5E9E" w14:paraId="4B1C7D22" w14:textId="77777777" w:rsidTr="00CB60A2">
        <w:trPr>
          <w:trHeight w:val="300"/>
        </w:trPr>
        <w:tc>
          <w:tcPr>
            <w:tcW w:w="904" w:type="dxa"/>
            <w:tcBorders>
              <w:top w:val="nil"/>
              <w:left w:val="nil"/>
              <w:bottom w:val="nil"/>
              <w:right w:val="nil"/>
            </w:tcBorders>
            <w:shd w:val="clear" w:color="auto" w:fill="auto"/>
            <w:vAlign w:val="center"/>
            <w:hideMark/>
          </w:tcPr>
          <w:p w14:paraId="5251D023" w14:textId="77777777" w:rsidR="004C5E9E" w:rsidRPr="004C5E9E" w:rsidRDefault="004C5E9E" w:rsidP="004C5E9E">
            <w:pPr>
              <w:rPr>
                <w:b/>
                <w:bCs/>
                <w:snapToGrid w:val="0"/>
                <w:sz w:val="28"/>
                <w:szCs w:val="28"/>
              </w:rPr>
            </w:pPr>
          </w:p>
        </w:tc>
        <w:tc>
          <w:tcPr>
            <w:tcW w:w="2938" w:type="dxa"/>
            <w:tcBorders>
              <w:top w:val="nil"/>
              <w:left w:val="nil"/>
              <w:bottom w:val="nil"/>
              <w:right w:val="nil"/>
            </w:tcBorders>
            <w:shd w:val="clear" w:color="auto" w:fill="auto"/>
            <w:vAlign w:val="center"/>
            <w:hideMark/>
          </w:tcPr>
          <w:p w14:paraId="27AAA004" w14:textId="77777777" w:rsidR="004C5E9E" w:rsidRPr="004C5E9E" w:rsidRDefault="004C5E9E" w:rsidP="004C5E9E">
            <w:pPr>
              <w:jc w:val="center"/>
              <w:rPr>
                <w:snapToGrid w:val="0"/>
                <w:sz w:val="28"/>
                <w:szCs w:val="28"/>
              </w:rPr>
            </w:pPr>
          </w:p>
        </w:tc>
        <w:tc>
          <w:tcPr>
            <w:tcW w:w="1524" w:type="dxa"/>
            <w:tcBorders>
              <w:top w:val="nil"/>
              <w:left w:val="nil"/>
              <w:bottom w:val="nil"/>
              <w:right w:val="nil"/>
            </w:tcBorders>
            <w:shd w:val="clear" w:color="auto" w:fill="auto"/>
            <w:vAlign w:val="center"/>
            <w:hideMark/>
          </w:tcPr>
          <w:p w14:paraId="57C97000" w14:textId="77777777" w:rsidR="004C5E9E" w:rsidRPr="004C5E9E" w:rsidRDefault="004C5E9E" w:rsidP="004C5E9E">
            <w:pPr>
              <w:jc w:val="center"/>
              <w:rPr>
                <w:snapToGrid w:val="0"/>
                <w:sz w:val="28"/>
                <w:szCs w:val="28"/>
              </w:rPr>
            </w:pPr>
          </w:p>
        </w:tc>
        <w:tc>
          <w:tcPr>
            <w:tcW w:w="1700" w:type="dxa"/>
            <w:gridSpan w:val="2"/>
            <w:tcBorders>
              <w:top w:val="nil"/>
              <w:left w:val="nil"/>
              <w:bottom w:val="nil"/>
              <w:right w:val="nil"/>
            </w:tcBorders>
            <w:shd w:val="clear" w:color="auto" w:fill="auto"/>
            <w:vAlign w:val="center"/>
            <w:hideMark/>
          </w:tcPr>
          <w:p w14:paraId="65DA92D4" w14:textId="77777777" w:rsidR="004C5E9E" w:rsidRPr="004C5E9E" w:rsidRDefault="004C5E9E" w:rsidP="004C5E9E">
            <w:pPr>
              <w:jc w:val="center"/>
              <w:rPr>
                <w:snapToGrid w:val="0"/>
                <w:sz w:val="28"/>
                <w:szCs w:val="28"/>
              </w:rPr>
            </w:pPr>
          </w:p>
        </w:tc>
        <w:tc>
          <w:tcPr>
            <w:tcW w:w="1700" w:type="dxa"/>
            <w:gridSpan w:val="2"/>
            <w:tcBorders>
              <w:top w:val="nil"/>
              <w:left w:val="nil"/>
              <w:bottom w:val="nil"/>
              <w:right w:val="nil"/>
            </w:tcBorders>
            <w:shd w:val="clear" w:color="auto" w:fill="auto"/>
            <w:vAlign w:val="center"/>
            <w:hideMark/>
          </w:tcPr>
          <w:p w14:paraId="0D3FBF43" w14:textId="77777777" w:rsidR="004C5E9E" w:rsidRPr="004C5E9E" w:rsidRDefault="004C5E9E" w:rsidP="004C5E9E">
            <w:pPr>
              <w:jc w:val="right"/>
              <w:rPr>
                <w:snapToGrid w:val="0"/>
                <w:sz w:val="28"/>
                <w:szCs w:val="28"/>
              </w:rPr>
            </w:pPr>
            <w:r w:rsidRPr="004C5E9E">
              <w:rPr>
                <w:snapToGrid w:val="0"/>
                <w:sz w:val="28"/>
                <w:szCs w:val="28"/>
              </w:rPr>
              <w:t>тыс. руб.</w:t>
            </w:r>
          </w:p>
        </w:tc>
        <w:tc>
          <w:tcPr>
            <w:tcW w:w="1804" w:type="dxa"/>
            <w:gridSpan w:val="2"/>
            <w:tcBorders>
              <w:top w:val="nil"/>
              <w:left w:val="nil"/>
              <w:bottom w:val="nil"/>
              <w:right w:val="nil"/>
            </w:tcBorders>
            <w:shd w:val="clear" w:color="auto" w:fill="auto"/>
            <w:vAlign w:val="center"/>
            <w:hideMark/>
          </w:tcPr>
          <w:p w14:paraId="6199248F" w14:textId="77777777" w:rsidR="004C5E9E" w:rsidRPr="004C5E9E" w:rsidRDefault="004C5E9E" w:rsidP="004C5E9E">
            <w:pPr>
              <w:jc w:val="right"/>
              <w:rPr>
                <w:snapToGrid w:val="0"/>
                <w:sz w:val="28"/>
                <w:szCs w:val="28"/>
              </w:rPr>
            </w:pPr>
          </w:p>
        </w:tc>
      </w:tr>
      <w:tr w:rsidR="004C5E9E" w:rsidRPr="004C5E9E" w14:paraId="273023B5" w14:textId="77777777" w:rsidTr="00CB60A2">
        <w:trPr>
          <w:gridAfter w:val="1"/>
          <w:wAfter w:w="736" w:type="dxa"/>
          <w:trHeight w:val="900"/>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94C82" w14:textId="77777777" w:rsidR="004C5E9E" w:rsidRPr="004C5E9E" w:rsidRDefault="004C5E9E" w:rsidP="004C5E9E">
            <w:pPr>
              <w:jc w:val="center"/>
              <w:rPr>
                <w:snapToGrid w:val="0"/>
              </w:rPr>
            </w:pPr>
            <w:r w:rsidRPr="004C5E9E">
              <w:rPr>
                <w:snapToGrid w:val="0"/>
              </w:rPr>
              <w:t>№ п/п</w:t>
            </w:r>
          </w:p>
        </w:tc>
        <w:tc>
          <w:tcPr>
            <w:tcW w:w="2938" w:type="dxa"/>
            <w:tcBorders>
              <w:top w:val="single" w:sz="4" w:space="0" w:color="auto"/>
              <w:left w:val="nil"/>
              <w:bottom w:val="single" w:sz="4" w:space="0" w:color="auto"/>
              <w:right w:val="single" w:sz="4" w:space="0" w:color="auto"/>
            </w:tcBorders>
            <w:shd w:val="clear" w:color="auto" w:fill="auto"/>
            <w:vAlign w:val="center"/>
            <w:hideMark/>
          </w:tcPr>
          <w:p w14:paraId="5CF8D1D2" w14:textId="77777777" w:rsidR="004C5E9E" w:rsidRPr="004C5E9E" w:rsidRDefault="004C5E9E" w:rsidP="004C5E9E">
            <w:pPr>
              <w:jc w:val="center"/>
              <w:rPr>
                <w:snapToGrid w:val="0"/>
              </w:rPr>
            </w:pPr>
            <w:r w:rsidRPr="004C5E9E">
              <w:rPr>
                <w:snapToGrid w:val="0"/>
              </w:rPr>
              <w:t>Наименование расхода</w:t>
            </w:r>
          </w:p>
        </w:tc>
        <w:tc>
          <w:tcPr>
            <w:tcW w:w="1708" w:type="dxa"/>
            <w:gridSpan w:val="2"/>
            <w:tcBorders>
              <w:top w:val="single" w:sz="4" w:space="0" w:color="auto"/>
              <w:left w:val="nil"/>
              <w:bottom w:val="single" w:sz="4" w:space="0" w:color="auto"/>
              <w:right w:val="nil"/>
            </w:tcBorders>
            <w:shd w:val="clear" w:color="auto" w:fill="auto"/>
            <w:vAlign w:val="center"/>
            <w:hideMark/>
          </w:tcPr>
          <w:p w14:paraId="509640C7" w14:textId="77777777" w:rsidR="004C5E9E" w:rsidRPr="004C5E9E" w:rsidRDefault="004C5E9E" w:rsidP="004C5E9E">
            <w:pPr>
              <w:jc w:val="center"/>
              <w:rPr>
                <w:snapToGrid w:val="0"/>
              </w:rPr>
            </w:pPr>
            <w:r w:rsidRPr="004C5E9E">
              <w:rPr>
                <w:snapToGrid w:val="0"/>
              </w:rPr>
              <w:t xml:space="preserve">Утверждено РЭК Кузбасса </w:t>
            </w:r>
            <w:r w:rsidRPr="004C5E9E">
              <w:rPr>
                <w:snapToGrid w:val="0"/>
              </w:rPr>
              <w:br/>
              <w:t>на 2024 год</w:t>
            </w:r>
          </w:p>
        </w:tc>
        <w:tc>
          <w:tcPr>
            <w:tcW w:w="1700" w:type="dxa"/>
            <w:gridSpan w:val="2"/>
            <w:tcBorders>
              <w:top w:val="single" w:sz="4" w:space="0" w:color="auto"/>
              <w:left w:val="single" w:sz="4" w:space="0" w:color="auto"/>
              <w:bottom w:val="single" w:sz="4" w:space="0" w:color="auto"/>
              <w:right w:val="nil"/>
            </w:tcBorders>
            <w:shd w:val="clear" w:color="auto" w:fill="auto"/>
            <w:vAlign w:val="center"/>
            <w:hideMark/>
          </w:tcPr>
          <w:p w14:paraId="2F3FE3D1" w14:textId="77777777" w:rsidR="004C5E9E" w:rsidRPr="004C5E9E" w:rsidRDefault="004C5E9E" w:rsidP="004C5E9E">
            <w:pPr>
              <w:jc w:val="center"/>
              <w:rPr>
                <w:snapToGrid w:val="0"/>
              </w:rPr>
            </w:pPr>
            <w:r w:rsidRPr="004C5E9E">
              <w:rPr>
                <w:snapToGrid w:val="0"/>
              </w:rPr>
              <w:t xml:space="preserve">Предложение экспертов </w:t>
            </w:r>
            <w:r w:rsidRPr="004C5E9E">
              <w:rPr>
                <w:snapToGrid w:val="0"/>
              </w:rPr>
              <w:br/>
              <w:t>на 2025 год</w:t>
            </w:r>
          </w:p>
        </w:tc>
        <w:tc>
          <w:tcPr>
            <w:tcW w:w="25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139461" w14:textId="77777777" w:rsidR="004C5E9E" w:rsidRPr="004C5E9E" w:rsidRDefault="004C5E9E" w:rsidP="004C5E9E">
            <w:pPr>
              <w:jc w:val="center"/>
              <w:rPr>
                <w:snapToGrid w:val="0"/>
              </w:rPr>
            </w:pPr>
            <w:r w:rsidRPr="004C5E9E">
              <w:rPr>
                <w:snapToGrid w:val="0"/>
              </w:rPr>
              <w:t>Динамика расходов</w:t>
            </w:r>
          </w:p>
        </w:tc>
      </w:tr>
      <w:tr w:rsidR="004C5E9E" w:rsidRPr="004C5E9E" w14:paraId="3A055240" w14:textId="77777777" w:rsidTr="00CB60A2">
        <w:trPr>
          <w:gridAfter w:val="1"/>
          <w:wAfter w:w="736" w:type="dxa"/>
          <w:trHeight w:val="209"/>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6A1C1" w14:textId="77777777" w:rsidR="004C5E9E" w:rsidRPr="004C5E9E" w:rsidRDefault="004C5E9E" w:rsidP="004C5E9E">
            <w:pPr>
              <w:jc w:val="center"/>
              <w:rPr>
                <w:snapToGrid w:val="0"/>
              </w:rPr>
            </w:pPr>
            <w:r w:rsidRPr="004C5E9E">
              <w:rPr>
                <w:snapToGrid w:val="0"/>
              </w:rPr>
              <w:t>1</w:t>
            </w:r>
          </w:p>
        </w:tc>
        <w:tc>
          <w:tcPr>
            <w:tcW w:w="2938" w:type="dxa"/>
            <w:tcBorders>
              <w:top w:val="single" w:sz="4" w:space="0" w:color="auto"/>
              <w:left w:val="nil"/>
              <w:bottom w:val="single" w:sz="4" w:space="0" w:color="auto"/>
              <w:right w:val="single" w:sz="4" w:space="0" w:color="auto"/>
            </w:tcBorders>
            <w:shd w:val="clear" w:color="auto" w:fill="auto"/>
            <w:vAlign w:val="center"/>
            <w:hideMark/>
          </w:tcPr>
          <w:p w14:paraId="5108627F" w14:textId="77777777" w:rsidR="004C5E9E" w:rsidRPr="004C5E9E" w:rsidRDefault="004C5E9E" w:rsidP="004C5E9E">
            <w:pPr>
              <w:jc w:val="center"/>
              <w:rPr>
                <w:snapToGrid w:val="0"/>
              </w:rPr>
            </w:pPr>
            <w:r w:rsidRPr="004C5E9E">
              <w:rPr>
                <w:snapToGrid w:val="0"/>
              </w:rPr>
              <w:t>2</w:t>
            </w:r>
          </w:p>
        </w:tc>
        <w:tc>
          <w:tcPr>
            <w:tcW w:w="1708" w:type="dxa"/>
            <w:gridSpan w:val="2"/>
            <w:tcBorders>
              <w:top w:val="single" w:sz="4" w:space="0" w:color="auto"/>
              <w:left w:val="nil"/>
              <w:bottom w:val="single" w:sz="4" w:space="0" w:color="auto"/>
              <w:right w:val="nil"/>
            </w:tcBorders>
            <w:shd w:val="clear" w:color="auto" w:fill="auto"/>
            <w:vAlign w:val="center"/>
            <w:hideMark/>
          </w:tcPr>
          <w:p w14:paraId="49B785DE" w14:textId="77777777" w:rsidR="004C5E9E" w:rsidRPr="004C5E9E" w:rsidRDefault="004C5E9E" w:rsidP="004C5E9E">
            <w:pPr>
              <w:jc w:val="center"/>
              <w:rPr>
                <w:snapToGrid w:val="0"/>
              </w:rPr>
            </w:pPr>
            <w:r w:rsidRPr="004C5E9E">
              <w:rPr>
                <w:snapToGrid w:val="0"/>
              </w:rPr>
              <w:t>3</w:t>
            </w:r>
          </w:p>
        </w:tc>
        <w:tc>
          <w:tcPr>
            <w:tcW w:w="1700" w:type="dxa"/>
            <w:gridSpan w:val="2"/>
            <w:tcBorders>
              <w:top w:val="single" w:sz="4" w:space="0" w:color="auto"/>
              <w:left w:val="single" w:sz="4" w:space="0" w:color="auto"/>
              <w:bottom w:val="single" w:sz="4" w:space="0" w:color="auto"/>
              <w:right w:val="nil"/>
            </w:tcBorders>
            <w:shd w:val="clear" w:color="auto" w:fill="auto"/>
            <w:vAlign w:val="center"/>
            <w:hideMark/>
          </w:tcPr>
          <w:p w14:paraId="2097666C" w14:textId="77777777" w:rsidR="004C5E9E" w:rsidRPr="004C5E9E" w:rsidRDefault="004C5E9E" w:rsidP="004C5E9E">
            <w:pPr>
              <w:jc w:val="center"/>
              <w:rPr>
                <w:snapToGrid w:val="0"/>
              </w:rPr>
            </w:pPr>
            <w:r w:rsidRPr="004C5E9E">
              <w:rPr>
                <w:snapToGrid w:val="0"/>
              </w:rPr>
              <w:t>4</w:t>
            </w:r>
          </w:p>
        </w:tc>
        <w:tc>
          <w:tcPr>
            <w:tcW w:w="25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410FBA" w14:textId="77777777" w:rsidR="004C5E9E" w:rsidRPr="004C5E9E" w:rsidRDefault="004C5E9E" w:rsidP="004C5E9E">
            <w:pPr>
              <w:jc w:val="center"/>
              <w:rPr>
                <w:snapToGrid w:val="0"/>
              </w:rPr>
            </w:pPr>
            <w:r w:rsidRPr="004C5E9E">
              <w:rPr>
                <w:snapToGrid w:val="0"/>
              </w:rPr>
              <w:t>5 = 4 - 3</w:t>
            </w:r>
          </w:p>
        </w:tc>
      </w:tr>
      <w:tr w:rsidR="004C5E9E" w:rsidRPr="004C5E9E" w14:paraId="09C4C6CD" w14:textId="77777777" w:rsidTr="00CB60A2">
        <w:trPr>
          <w:gridAfter w:val="1"/>
          <w:wAfter w:w="736" w:type="dxa"/>
          <w:trHeight w:val="300"/>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12881" w14:textId="77777777" w:rsidR="004C5E9E" w:rsidRPr="004C5E9E" w:rsidRDefault="004C5E9E" w:rsidP="004C5E9E">
            <w:pPr>
              <w:jc w:val="center"/>
              <w:rPr>
                <w:snapToGrid w:val="0"/>
              </w:rPr>
            </w:pPr>
            <w:r w:rsidRPr="004C5E9E">
              <w:rPr>
                <w:snapToGrid w:val="0"/>
              </w:rPr>
              <w:t> 1</w:t>
            </w:r>
          </w:p>
        </w:tc>
        <w:tc>
          <w:tcPr>
            <w:tcW w:w="2938" w:type="dxa"/>
            <w:tcBorders>
              <w:top w:val="single" w:sz="4" w:space="0" w:color="auto"/>
              <w:left w:val="nil"/>
              <w:bottom w:val="single" w:sz="4" w:space="0" w:color="auto"/>
              <w:right w:val="single" w:sz="4" w:space="0" w:color="auto"/>
            </w:tcBorders>
            <w:shd w:val="clear" w:color="auto" w:fill="auto"/>
            <w:vAlign w:val="center"/>
            <w:hideMark/>
          </w:tcPr>
          <w:p w14:paraId="6DEBD319" w14:textId="77777777" w:rsidR="004C5E9E" w:rsidRPr="004C5E9E" w:rsidRDefault="004C5E9E" w:rsidP="004C5E9E">
            <w:pPr>
              <w:rPr>
                <w:snapToGrid w:val="0"/>
              </w:rPr>
            </w:pPr>
            <w:r w:rsidRPr="004C5E9E">
              <w:rPr>
                <w:snapToGrid w:val="0"/>
              </w:rPr>
              <w:t>Операционные расходы</w:t>
            </w:r>
          </w:p>
        </w:tc>
        <w:tc>
          <w:tcPr>
            <w:tcW w:w="1708" w:type="dxa"/>
            <w:gridSpan w:val="2"/>
            <w:tcBorders>
              <w:top w:val="nil"/>
              <w:left w:val="single" w:sz="4" w:space="0" w:color="auto"/>
              <w:bottom w:val="single" w:sz="4" w:space="0" w:color="auto"/>
              <w:right w:val="single" w:sz="4" w:space="0" w:color="auto"/>
            </w:tcBorders>
            <w:shd w:val="clear" w:color="auto" w:fill="auto"/>
            <w:vAlign w:val="center"/>
          </w:tcPr>
          <w:p w14:paraId="0B0E5834" w14:textId="77777777" w:rsidR="004C5E9E" w:rsidRPr="004C5E9E" w:rsidRDefault="004C5E9E" w:rsidP="004C5E9E">
            <w:pPr>
              <w:jc w:val="center"/>
              <w:rPr>
                <w:b/>
                <w:bCs/>
              </w:rPr>
            </w:pPr>
            <w:r w:rsidRPr="004C5E9E">
              <w:rPr>
                <w:b/>
                <w:bCs/>
              </w:rPr>
              <w:t>228 966</w:t>
            </w:r>
          </w:p>
        </w:tc>
        <w:tc>
          <w:tcPr>
            <w:tcW w:w="1700" w:type="dxa"/>
            <w:gridSpan w:val="2"/>
            <w:tcBorders>
              <w:top w:val="nil"/>
              <w:left w:val="single" w:sz="4" w:space="0" w:color="auto"/>
              <w:bottom w:val="single" w:sz="4" w:space="0" w:color="auto"/>
              <w:right w:val="single" w:sz="4" w:space="0" w:color="auto"/>
            </w:tcBorders>
            <w:shd w:val="clear" w:color="auto" w:fill="auto"/>
            <w:vAlign w:val="center"/>
          </w:tcPr>
          <w:p w14:paraId="405A6894" w14:textId="77777777" w:rsidR="004C5E9E" w:rsidRPr="004C5E9E" w:rsidRDefault="004C5E9E" w:rsidP="004C5E9E">
            <w:pPr>
              <w:jc w:val="center"/>
              <w:rPr>
                <w:b/>
                <w:bCs/>
              </w:rPr>
            </w:pPr>
            <w:r w:rsidRPr="004C5E9E">
              <w:rPr>
                <w:b/>
                <w:bCs/>
              </w:rPr>
              <w:t>239 824</w:t>
            </w:r>
          </w:p>
        </w:tc>
        <w:tc>
          <w:tcPr>
            <w:tcW w:w="2584" w:type="dxa"/>
            <w:gridSpan w:val="2"/>
            <w:tcBorders>
              <w:top w:val="nil"/>
              <w:left w:val="single" w:sz="4" w:space="0" w:color="auto"/>
              <w:bottom w:val="single" w:sz="4" w:space="0" w:color="auto"/>
              <w:right w:val="single" w:sz="4" w:space="0" w:color="auto"/>
            </w:tcBorders>
            <w:shd w:val="clear" w:color="auto" w:fill="auto"/>
            <w:vAlign w:val="center"/>
          </w:tcPr>
          <w:p w14:paraId="676ADD9D" w14:textId="77777777" w:rsidR="004C5E9E" w:rsidRPr="004C5E9E" w:rsidRDefault="004C5E9E" w:rsidP="004C5E9E">
            <w:pPr>
              <w:jc w:val="center"/>
              <w:rPr>
                <w:b/>
                <w:bCs/>
              </w:rPr>
            </w:pPr>
            <w:r w:rsidRPr="004C5E9E">
              <w:rPr>
                <w:b/>
                <w:bCs/>
              </w:rPr>
              <w:t>10 858</w:t>
            </w:r>
          </w:p>
        </w:tc>
      </w:tr>
    </w:tbl>
    <w:p w14:paraId="5D0B5620" w14:textId="77777777" w:rsidR="004C5E9E" w:rsidRPr="004C5E9E" w:rsidRDefault="004C5E9E" w:rsidP="004C5E9E">
      <w:pPr>
        <w:tabs>
          <w:tab w:val="left" w:pos="1890"/>
        </w:tabs>
        <w:ind w:left="1440"/>
        <w:jc w:val="right"/>
        <w:rPr>
          <w:snapToGrid w:val="0"/>
          <w:sz w:val="28"/>
          <w:szCs w:val="28"/>
        </w:rPr>
      </w:pPr>
    </w:p>
    <w:p w14:paraId="16F3F78C" w14:textId="77777777" w:rsidR="004C5E9E" w:rsidRPr="004C5E9E" w:rsidRDefault="004C5E9E" w:rsidP="004C5E9E">
      <w:pPr>
        <w:tabs>
          <w:tab w:val="left" w:pos="1890"/>
        </w:tabs>
        <w:ind w:left="1440"/>
        <w:jc w:val="right"/>
        <w:rPr>
          <w:snapToGrid w:val="0"/>
          <w:sz w:val="28"/>
          <w:szCs w:val="28"/>
        </w:rPr>
      </w:pPr>
      <w:r w:rsidRPr="004C5E9E">
        <w:rPr>
          <w:snapToGrid w:val="0"/>
          <w:sz w:val="28"/>
          <w:szCs w:val="28"/>
        </w:rPr>
        <w:br w:type="page"/>
      </w:r>
      <w:r w:rsidRPr="004C5E9E">
        <w:rPr>
          <w:snapToGrid w:val="0"/>
          <w:sz w:val="28"/>
          <w:szCs w:val="28"/>
        </w:rPr>
        <w:lastRenderedPageBreak/>
        <w:t>Таблица 13.</w:t>
      </w:r>
    </w:p>
    <w:tbl>
      <w:tblPr>
        <w:tblW w:w="13716" w:type="dxa"/>
        <w:tblInd w:w="108" w:type="dxa"/>
        <w:tblLook w:val="04A0" w:firstRow="1" w:lastRow="0" w:firstColumn="1" w:lastColumn="0" w:noHBand="0" w:noVBand="1"/>
      </w:tblPr>
      <w:tblGrid>
        <w:gridCol w:w="11844"/>
        <w:gridCol w:w="1872"/>
      </w:tblGrid>
      <w:tr w:rsidR="004C5E9E" w:rsidRPr="004C5E9E" w14:paraId="49F92BDB" w14:textId="77777777" w:rsidTr="00CB60A2">
        <w:trPr>
          <w:trHeight w:val="315"/>
        </w:trPr>
        <w:tc>
          <w:tcPr>
            <w:tcW w:w="11844" w:type="dxa"/>
            <w:tcBorders>
              <w:top w:val="nil"/>
              <w:left w:val="nil"/>
              <w:bottom w:val="nil"/>
              <w:right w:val="nil"/>
            </w:tcBorders>
            <w:shd w:val="clear" w:color="auto" w:fill="auto"/>
            <w:noWrap/>
            <w:vAlign w:val="center"/>
            <w:hideMark/>
          </w:tcPr>
          <w:p w14:paraId="286C7B3F" w14:textId="77777777" w:rsidR="004C5E9E" w:rsidRPr="004C5E9E" w:rsidRDefault="004C5E9E" w:rsidP="004C5E9E">
            <w:pPr>
              <w:jc w:val="center"/>
              <w:rPr>
                <w:bCs/>
                <w:snapToGrid w:val="0"/>
                <w:sz w:val="28"/>
                <w:szCs w:val="28"/>
              </w:rPr>
            </w:pPr>
            <w:r w:rsidRPr="004C5E9E">
              <w:rPr>
                <w:bCs/>
                <w:snapToGrid w:val="0"/>
                <w:sz w:val="28"/>
                <w:szCs w:val="28"/>
              </w:rPr>
              <w:t>Реестр неподконтрольных расходов</w:t>
            </w:r>
          </w:p>
          <w:p w14:paraId="64C0DB01" w14:textId="77777777" w:rsidR="004C5E9E" w:rsidRPr="004C5E9E" w:rsidRDefault="004C5E9E" w:rsidP="004C5E9E">
            <w:pPr>
              <w:jc w:val="center"/>
              <w:rPr>
                <w:bCs/>
                <w:snapToGrid w:val="0"/>
                <w:sz w:val="28"/>
                <w:szCs w:val="28"/>
              </w:rPr>
            </w:pPr>
          </w:p>
          <w:tbl>
            <w:tblPr>
              <w:tblW w:w="9526" w:type="dxa"/>
              <w:tblLook w:val="04A0" w:firstRow="1" w:lastRow="0" w:firstColumn="1" w:lastColumn="0" w:noHBand="0" w:noVBand="1"/>
            </w:tblPr>
            <w:tblGrid>
              <w:gridCol w:w="656"/>
              <w:gridCol w:w="4324"/>
              <w:gridCol w:w="1560"/>
              <w:gridCol w:w="1570"/>
              <w:gridCol w:w="1416"/>
            </w:tblGrid>
            <w:tr w:rsidR="004C5E9E" w:rsidRPr="004C5E9E" w14:paraId="1ABA1D32" w14:textId="77777777" w:rsidTr="00CB60A2">
              <w:trPr>
                <w:trHeight w:val="1013"/>
                <w:tblHead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E9B44" w14:textId="77777777" w:rsidR="004C5E9E" w:rsidRPr="004C5E9E" w:rsidRDefault="004C5E9E" w:rsidP="004C5E9E">
                  <w:pPr>
                    <w:ind w:left="-142" w:right="-143"/>
                    <w:jc w:val="center"/>
                  </w:pPr>
                  <w:r w:rsidRPr="004C5E9E">
                    <w:t xml:space="preserve">№ </w:t>
                  </w:r>
                  <w:r w:rsidRPr="004C5E9E">
                    <w:br/>
                    <w:t>п/п</w:t>
                  </w:r>
                </w:p>
              </w:tc>
              <w:tc>
                <w:tcPr>
                  <w:tcW w:w="4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75ABE" w14:textId="77777777" w:rsidR="004C5E9E" w:rsidRPr="004C5E9E" w:rsidRDefault="004C5E9E" w:rsidP="004C5E9E">
                  <w:pPr>
                    <w:jc w:val="center"/>
                  </w:pPr>
                  <w:r w:rsidRPr="004C5E9E">
                    <w:t>Наименование расхода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0F919" w14:textId="77777777" w:rsidR="004C5E9E" w:rsidRPr="004C5E9E" w:rsidRDefault="004C5E9E" w:rsidP="004C5E9E">
                  <w:pPr>
                    <w:ind w:left="-71" w:right="-30"/>
                    <w:jc w:val="center"/>
                  </w:pPr>
                  <w:r w:rsidRPr="004C5E9E">
                    <w:t xml:space="preserve">Утверждено </w:t>
                  </w:r>
                </w:p>
                <w:p w14:paraId="6D011842" w14:textId="77777777" w:rsidR="004C5E9E" w:rsidRPr="004C5E9E" w:rsidRDefault="004C5E9E" w:rsidP="004C5E9E">
                  <w:pPr>
                    <w:ind w:left="-71" w:right="-30"/>
                    <w:jc w:val="center"/>
                  </w:pPr>
                  <w:r w:rsidRPr="004C5E9E">
                    <w:t>на 2024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0C968F" w14:textId="77777777" w:rsidR="004C5E9E" w:rsidRPr="004C5E9E" w:rsidRDefault="004C5E9E" w:rsidP="004C5E9E">
                  <w:pPr>
                    <w:ind w:left="-44" w:right="-56"/>
                    <w:jc w:val="center"/>
                  </w:pPr>
                  <w:r w:rsidRPr="004C5E9E">
                    <w:t>Предложение экспертов на 2025 год</w:t>
                  </w:r>
                </w:p>
              </w:tc>
              <w:tc>
                <w:tcPr>
                  <w:tcW w:w="1417" w:type="dxa"/>
                  <w:tcBorders>
                    <w:top w:val="single" w:sz="4" w:space="0" w:color="auto"/>
                    <w:left w:val="single" w:sz="4" w:space="0" w:color="auto"/>
                    <w:bottom w:val="single" w:sz="4" w:space="0" w:color="auto"/>
                    <w:right w:val="single" w:sz="4" w:space="0" w:color="auto"/>
                  </w:tcBorders>
                </w:tcPr>
                <w:p w14:paraId="23F8CC16" w14:textId="77777777" w:rsidR="004C5E9E" w:rsidRPr="004C5E9E" w:rsidRDefault="004C5E9E" w:rsidP="004C5E9E">
                  <w:pPr>
                    <w:spacing w:before="240"/>
                    <w:jc w:val="center"/>
                  </w:pPr>
                  <w:r w:rsidRPr="004C5E9E">
                    <w:rPr>
                      <w:snapToGrid w:val="0"/>
                    </w:rPr>
                    <w:t>Динамика расходов</w:t>
                  </w:r>
                </w:p>
              </w:tc>
            </w:tr>
            <w:tr w:rsidR="004C5E9E" w:rsidRPr="004C5E9E" w14:paraId="60CCE468" w14:textId="77777777" w:rsidTr="00CB60A2">
              <w:trPr>
                <w:trHeight w:val="215"/>
                <w:tblHead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70FEB94A" w14:textId="77777777" w:rsidR="004C5E9E" w:rsidRPr="004C5E9E" w:rsidRDefault="004C5E9E" w:rsidP="004C5E9E">
                  <w:pPr>
                    <w:ind w:left="-142" w:right="-143"/>
                    <w:jc w:val="center"/>
                  </w:pPr>
                  <w:r w:rsidRPr="004C5E9E">
                    <w:t>1</w:t>
                  </w:r>
                </w:p>
              </w:tc>
              <w:tc>
                <w:tcPr>
                  <w:tcW w:w="4334" w:type="dxa"/>
                  <w:tcBorders>
                    <w:top w:val="single" w:sz="4" w:space="0" w:color="auto"/>
                    <w:left w:val="single" w:sz="4" w:space="0" w:color="auto"/>
                    <w:bottom w:val="single" w:sz="4" w:space="0" w:color="auto"/>
                    <w:right w:val="single" w:sz="4" w:space="0" w:color="auto"/>
                  </w:tcBorders>
                  <w:shd w:val="clear" w:color="auto" w:fill="auto"/>
                  <w:vAlign w:val="center"/>
                </w:tcPr>
                <w:p w14:paraId="77173993" w14:textId="77777777" w:rsidR="004C5E9E" w:rsidRPr="004C5E9E" w:rsidRDefault="004C5E9E" w:rsidP="004C5E9E">
                  <w:pPr>
                    <w:jc w:val="center"/>
                  </w:pPr>
                  <w:r w:rsidRPr="004C5E9E">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08B99B" w14:textId="77777777" w:rsidR="004C5E9E" w:rsidRPr="004C5E9E" w:rsidRDefault="004C5E9E" w:rsidP="004C5E9E">
                  <w:pPr>
                    <w:ind w:left="-71" w:right="-30"/>
                    <w:jc w:val="center"/>
                  </w:pPr>
                  <w:r w:rsidRPr="004C5E9E">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C55D3A" w14:textId="77777777" w:rsidR="004C5E9E" w:rsidRPr="004C5E9E" w:rsidRDefault="004C5E9E" w:rsidP="004C5E9E">
                  <w:pPr>
                    <w:ind w:left="-44" w:right="-56"/>
                    <w:jc w:val="center"/>
                  </w:pPr>
                  <w:r w:rsidRPr="004C5E9E">
                    <w:t>4</w:t>
                  </w:r>
                </w:p>
              </w:tc>
              <w:tc>
                <w:tcPr>
                  <w:tcW w:w="1417" w:type="dxa"/>
                  <w:tcBorders>
                    <w:top w:val="single" w:sz="4" w:space="0" w:color="auto"/>
                    <w:left w:val="single" w:sz="4" w:space="0" w:color="auto"/>
                    <w:bottom w:val="single" w:sz="4" w:space="0" w:color="auto"/>
                    <w:right w:val="single" w:sz="4" w:space="0" w:color="auto"/>
                  </w:tcBorders>
                </w:tcPr>
                <w:p w14:paraId="6C9665D1" w14:textId="77777777" w:rsidR="004C5E9E" w:rsidRPr="004C5E9E" w:rsidRDefault="004C5E9E" w:rsidP="004C5E9E">
                  <w:pPr>
                    <w:ind w:left="-44" w:right="-56"/>
                    <w:jc w:val="center"/>
                  </w:pPr>
                  <w:r w:rsidRPr="004C5E9E">
                    <w:t>5</w:t>
                  </w:r>
                </w:p>
              </w:tc>
            </w:tr>
            <w:tr w:rsidR="004C5E9E" w:rsidRPr="004C5E9E" w14:paraId="2C326BCC" w14:textId="77777777" w:rsidTr="00CB60A2">
              <w:trPr>
                <w:trHeight w:val="834"/>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F634FC3" w14:textId="77777777" w:rsidR="004C5E9E" w:rsidRPr="004C5E9E" w:rsidRDefault="004C5E9E" w:rsidP="004C5E9E">
                  <w:pPr>
                    <w:ind w:left="-142" w:right="-143"/>
                    <w:jc w:val="center"/>
                  </w:pPr>
                  <w:r w:rsidRPr="004C5E9E">
                    <w:t>1.1</w:t>
                  </w:r>
                </w:p>
              </w:tc>
              <w:tc>
                <w:tcPr>
                  <w:tcW w:w="4334" w:type="dxa"/>
                  <w:tcBorders>
                    <w:top w:val="nil"/>
                    <w:left w:val="nil"/>
                    <w:bottom w:val="single" w:sz="4" w:space="0" w:color="auto"/>
                    <w:right w:val="single" w:sz="4" w:space="0" w:color="auto"/>
                  </w:tcBorders>
                  <w:shd w:val="clear" w:color="auto" w:fill="auto"/>
                  <w:vAlign w:val="center"/>
                  <w:hideMark/>
                </w:tcPr>
                <w:p w14:paraId="0FF7A77C" w14:textId="77777777" w:rsidR="004C5E9E" w:rsidRPr="004C5E9E" w:rsidRDefault="004C5E9E" w:rsidP="004C5E9E">
                  <w:r w:rsidRPr="004C5E9E">
                    <w:t>Расходы на оплату услуг, оказываемых организациями, осуществляющими регулируемые виды деятельности</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AE10A01" w14:textId="77777777" w:rsidR="004C5E9E" w:rsidRPr="004C5E9E" w:rsidRDefault="004C5E9E" w:rsidP="004C5E9E">
                  <w:pPr>
                    <w:jc w:val="center"/>
                    <w:rPr>
                      <w:szCs w:val="28"/>
                    </w:rPr>
                  </w:pPr>
                  <w:r w:rsidRPr="004C5E9E">
                    <w:rPr>
                      <w:szCs w:val="28"/>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649868E" w14:textId="77777777" w:rsidR="004C5E9E" w:rsidRPr="004C5E9E" w:rsidRDefault="004C5E9E" w:rsidP="004C5E9E">
                  <w:pPr>
                    <w:jc w:val="center"/>
                    <w:rPr>
                      <w:szCs w:val="28"/>
                    </w:rPr>
                  </w:pPr>
                  <w:r w:rsidRPr="004C5E9E">
                    <w:rPr>
                      <w:szCs w:val="28"/>
                    </w:rPr>
                    <w:t>0</w:t>
                  </w:r>
                </w:p>
              </w:tc>
              <w:tc>
                <w:tcPr>
                  <w:tcW w:w="1417" w:type="dxa"/>
                  <w:tcBorders>
                    <w:top w:val="single" w:sz="4" w:space="0" w:color="auto"/>
                    <w:left w:val="nil"/>
                    <w:bottom w:val="single" w:sz="4" w:space="0" w:color="auto"/>
                    <w:right w:val="single" w:sz="4" w:space="0" w:color="auto"/>
                  </w:tcBorders>
                </w:tcPr>
                <w:p w14:paraId="1DBBC649" w14:textId="77777777" w:rsidR="004C5E9E" w:rsidRPr="004C5E9E" w:rsidRDefault="004C5E9E" w:rsidP="004C5E9E">
                  <w:pPr>
                    <w:jc w:val="center"/>
                    <w:rPr>
                      <w:szCs w:val="28"/>
                    </w:rPr>
                  </w:pPr>
                </w:p>
                <w:p w14:paraId="47B2AA0C" w14:textId="77777777" w:rsidR="004C5E9E" w:rsidRPr="004C5E9E" w:rsidRDefault="004C5E9E" w:rsidP="004C5E9E">
                  <w:pPr>
                    <w:jc w:val="center"/>
                    <w:rPr>
                      <w:szCs w:val="28"/>
                    </w:rPr>
                  </w:pPr>
                  <w:r w:rsidRPr="004C5E9E">
                    <w:rPr>
                      <w:szCs w:val="28"/>
                    </w:rPr>
                    <w:t>0</w:t>
                  </w:r>
                </w:p>
              </w:tc>
            </w:tr>
            <w:tr w:rsidR="004C5E9E" w:rsidRPr="004C5E9E" w14:paraId="4DF14CCA" w14:textId="77777777" w:rsidTr="00CB60A2">
              <w:trPr>
                <w:trHeight w:val="581"/>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55E37FE" w14:textId="77777777" w:rsidR="004C5E9E" w:rsidRPr="004C5E9E" w:rsidRDefault="004C5E9E" w:rsidP="004C5E9E">
                  <w:pPr>
                    <w:ind w:left="-142" w:right="-143"/>
                    <w:jc w:val="center"/>
                  </w:pPr>
                  <w:r w:rsidRPr="004C5E9E">
                    <w:t>1.2</w:t>
                  </w:r>
                </w:p>
              </w:tc>
              <w:tc>
                <w:tcPr>
                  <w:tcW w:w="4334" w:type="dxa"/>
                  <w:tcBorders>
                    <w:top w:val="nil"/>
                    <w:left w:val="nil"/>
                    <w:bottom w:val="single" w:sz="4" w:space="0" w:color="auto"/>
                    <w:right w:val="single" w:sz="4" w:space="0" w:color="auto"/>
                  </w:tcBorders>
                  <w:shd w:val="clear" w:color="auto" w:fill="auto"/>
                  <w:vAlign w:val="center"/>
                  <w:hideMark/>
                </w:tcPr>
                <w:p w14:paraId="2A96DEAC" w14:textId="77777777" w:rsidR="004C5E9E" w:rsidRPr="004C5E9E" w:rsidRDefault="004C5E9E" w:rsidP="004C5E9E">
                  <w:r w:rsidRPr="004C5E9E">
                    <w:t xml:space="preserve">Арендная плата в части имущества, используемого в регулируемой деятельности </w:t>
                  </w:r>
                </w:p>
              </w:tc>
              <w:tc>
                <w:tcPr>
                  <w:tcW w:w="1560" w:type="dxa"/>
                  <w:tcBorders>
                    <w:top w:val="nil"/>
                    <w:left w:val="nil"/>
                    <w:bottom w:val="single" w:sz="4" w:space="0" w:color="auto"/>
                    <w:right w:val="single" w:sz="4" w:space="0" w:color="auto"/>
                  </w:tcBorders>
                  <w:shd w:val="clear" w:color="auto" w:fill="auto"/>
                  <w:noWrap/>
                  <w:vAlign w:val="center"/>
                </w:tcPr>
                <w:p w14:paraId="78E92653" w14:textId="77777777" w:rsidR="004C5E9E" w:rsidRPr="004C5E9E" w:rsidRDefault="004C5E9E" w:rsidP="004C5E9E">
                  <w:pPr>
                    <w:jc w:val="center"/>
                    <w:rPr>
                      <w:szCs w:val="28"/>
                    </w:rPr>
                  </w:pPr>
                  <w:r w:rsidRPr="004C5E9E">
                    <w:rPr>
                      <w:szCs w:val="28"/>
                    </w:rPr>
                    <w:t>0</w:t>
                  </w:r>
                </w:p>
              </w:tc>
              <w:tc>
                <w:tcPr>
                  <w:tcW w:w="1559" w:type="dxa"/>
                  <w:tcBorders>
                    <w:top w:val="nil"/>
                    <w:left w:val="nil"/>
                    <w:bottom w:val="single" w:sz="4" w:space="0" w:color="auto"/>
                    <w:right w:val="single" w:sz="4" w:space="0" w:color="auto"/>
                  </w:tcBorders>
                  <w:shd w:val="clear" w:color="auto" w:fill="auto"/>
                  <w:noWrap/>
                  <w:vAlign w:val="center"/>
                </w:tcPr>
                <w:p w14:paraId="2370470C" w14:textId="77777777" w:rsidR="004C5E9E" w:rsidRPr="004C5E9E" w:rsidRDefault="004C5E9E" w:rsidP="004C5E9E">
                  <w:pPr>
                    <w:jc w:val="center"/>
                    <w:rPr>
                      <w:szCs w:val="28"/>
                    </w:rPr>
                  </w:pPr>
                  <w:r w:rsidRPr="004C5E9E">
                    <w:rPr>
                      <w:szCs w:val="28"/>
                    </w:rPr>
                    <w:t>0</w:t>
                  </w:r>
                </w:p>
              </w:tc>
              <w:tc>
                <w:tcPr>
                  <w:tcW w:w="1417" w:type="dxa"/>
                  <w:tcBorders>
                    <w:top w:val="nil"/>
                    <w:left w:val="nil"/>
                    <w:bottom w:val="single" w:sz="4" w:space="0" w:color="auto"/>
                    <w:right w:val="single" w:sz="4" w:space="0" w:color="auto"/>
                  </w:tcBorders>
                </w:tcPr>
                <w:p w14:paraId="25626BCE" w14:textId="77777777" w:rsidR="004C5E9E" w:rsidRPr="004C5E9E" w:rsidRDefault="004C5E9E" w:rsidP="004C5E9E">
                  <w:pPr>
                    <w:jc w:val="center"/>
                    <w:rPr>
                      <w:szCs w:val="28"/>
                    </w:rPr>
                  </w:pPr>
                </w:p>
                <w:p w14:paraId="4BCE8C83" w14:textId="77777777" w:rsidR="004C5E9E" w:rsidRPr="004C5E9E" w:rsidRDefault="004C5E9E" w:rsidP="004C5E9E">
                  <w:pPr>
                    <w:jc w:val="center"/>
                    <w:rPr>
                      <w:szCs w:val="28"/>
                    </w:rPr>
                  </w:pPr>
                  <w:r w:rsidRPr="004C5E9E">
                    <w:rPr>
                      <w:szCs w:val="28"/>
                    </w:rPr>
                    <w:t>0</w:t>
                  </w:r>
                </w:p>
              </w:tc>
            </w:tr>
            <w:tr w:rsidR="004C5E9E" w:rsidRPr="004C5E9E" w14:paraId="0A9E2FD7" w14:textId="77777777" w:rsidTr="00CB60A2">
              <w:trPr>
                <w:trHeight w:val="257"/>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D1BBAFF" w14:textId="77777777" w:rsidR="004C5E9E" w:rsidRPr="004C5E9E" w:rsidRDefault="004C5E9E" w:rsidP="004C5E9E">
                  <w:pPr>
                    <w:ind w:left="-142" w:right="-143"/>
                    <w:jc w:val="center"/>
                  </w:pPr>
                  <w:r w:rsidRPr="004C5E9E">
                    <w:t>1.3</w:t>
                  </w:r>
                </w:p>
              </w:tc>
              <w:tc>
                <w:tcPr>
                  <w:tcW w:w="4334" w:type="dxa"/>
                  <w:tcBorders>
                    <w:top w:val="nil"/>
                    <w:left w:val="nil"/>
                    <w:bottom w:val="single" w:sz="4" w:space="0" w:color="auto"/>
                    <w:right w:val="single" w:sz="4" w:space="0" w:color="auto"/>
                  </w:tcBorders>
                  <w:shd w:val="clear" w:color="auto" w:fill="auto"/>
                  <w:vAlign w:val="center"/>
                  <w:hideMark/>
                </w:tcPr>
                <w:p w14:paraId="6BE1ABC4" w14:textId="77777777" w:rsidR="004C5E9E" w:rsidRPr="004C5E9E" w:rsidRDefault="004C5E9E" w:rsidP="004C5E9E">
                  <w:r w:rsidRPr="004C5E9E">
                    <w:t>Концессионная плата</w:t>
                  </w:r>
                </w:p>
              </w:tc>
              <w:tc>
                <w:tcPr>
                  <w:tcW w:w="1560" w:type="dxa"/>
                  <w:tcBorders>
                    <w:top w:val="nil"/>
                    <w:left w:val="nil"/>
                    <w:bottom w:val="single" w:sz="4" w:space="0" w:color="auto"/>
                    <w:right w:val="single" w:sz="4" w:space="0" w:color="auto"/>
                  </w:tcBorders>
                  <w:shd w:val="clear" w:color="auto" w:fill="auto"/>
                  <w:noWrap/>
                  <w:vAlign w:val="center"/>
                </w:tcPr>
                <w:p w14:paraId="4B8763F5" w14:textId="77777777" w:rsidR="004C5E9E" w:rsidRPr="004C5E9E" w:rsidRDefault="004C5E9E" w:rsidP="004C5E9E">
                  <w:pPr>
                    <w:jc w:val="center"/>
                    <w:rPr>
                      <w:szCs w:val="28"/>
                    </w:rPr>
                  </w:pPr>
                  <w:r w:rsidRPr="004C5E9E">
                    <w:rPr>
                      <w:szCs w:val="28"/>
                    </w:rPr>
                    <w:t>0</w:t>
                  </w:r>
                </w:p>
              </w:tc>
              <w:tc>
                <w:tcPr>
                  <w:tcW w:w="1559" w:type="dxa"/>
                  <w:tcBorders>
                    <w:top w:val="nil"/>
                    <w:left w:val="nil"/>
                    <w:bottom w:val="single" w:sz="4" w:space="0" w:color="auto"/>
                    <w:right w:val="single" w:sz="4" w:space="0" w:color="auto"/>
                  </w:tcBorders>
                  <w:shd w:val="clear" w:color="auto" w:fill="auto"/>
                  <w:noWrap/>
                  <w:vAlign w:val="center"/>
                </w:tcPr>
                <w:p w14:paraId="24127B42" w14:textId="77777777" w:rsidR="004C5E9E" w:rsidRPr="004C5E9E" w:rsidRDefault="004C5E9E" w:rsidP="004C5E9E">
                  <w:pPr>
                    <w:jc w:val="center"/>
                    <w:rPr>
                      <w:szCs w:val="28"/>
                    </w:rPr>
                  </w:pPr>
                  <w:r w:rsidRPr="004C5E9E">
                    <w:rPr>
                      <w:szCs w:val="28"/>
                    </w:rPr>
                    <w:t>0</w:t>
                  </w:r>
                </w:p>
              </w:tc>
              <w:tc>
                <w:tcPr>
                  <w:tcW w:w="1417" w:type="dxa"/>
                  <w:tcBorders>
                    <w:top w:val="nil"/>
                    <w:left w:val="nil"/>
                    <w:bottom w:val="single" w:sz="4" w:space="0" w:color="auto"/>
                    <w:right w:val="single" w:sz="4" w:space="0" w:color="auto"/>
                  </w:tcBorders>
                </w:tcPr>
                <w:p w14:paraId="740F50DD" w14:textId="77777777" w:rsidR="004C5E9E" w:rsidRPr="004C5E9E" w:rsidRDefault="004C5E9E" w:rsidP="004C5E9E">
                  <w:pPr>
                    <w:jc w:val="center"/>
                    <w:rPr>
                      <w:szCs w:val="28"/>
                    </w:rPr>
                  </w:pPr>
                  <w:r w:rsidRPr="004C5E9E">
                    <w:rPr>
                      <w:szCs w:val="28"/>
                    </w:rPr>
                    <w:t>0</w:t>
                  </w:r>
                </w:p>
              </w:tc>
            </w:tr>
            <w:tr w:rsidR="004C5E9E" w:rsidRPr="004C5E9E" w14:paraId="6DDDA7E1" w14:textId="77777777" w:rsidTr="00CB60A2">
              <w:trPr>
                <w:trHeight w:val="38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19E00D4" w14:textId="77777777" w:rsidR="004C5E9E" w:rsidRPr="004C5E9E" w:rsidRDefault="004C5E9E" w:rsidP="004C5E9E">
                  <w:pPr>
                    <w:ind w:left="-142" w:right="-143"/>
                    <w:jc w:val="center"/>
                  </w:pPr>
                  <w:r w:rsidRPr="004C5E9E">
                    <w:t>1.4</w:t>
                  </w:r>
                </w:p>
              </w:tc>
              <w:tc>
                <w:tcPr>
                  <w:tcW w:w="4334" w:type="dxa"/>
                  <w:tcBorders>
                    <w:top w:val="nil"/>
                    <w:left w:val="nil"/>
                    <w:bottom w:val="single" w:sz="4" w:space="0" w:color="auto"/>
                    <w:right w:val="single" w:sz="4" w:space="0" w:color="auto"/>
                  </w:tcBorders>
                  <w:shd w:val="clear" w:color="auto" w:fill="auto"/>
                  <w:vAlign w:val="center"/>
                  <w:hideMark/>
                </w:tcPr>
                <w:p w14:paraId="5592A7EC" w14:textId="77777777" w:rsidR="004C5E9E" w:rsidRPr="004C5E9E" w:rsidRDefault="004C5E9E" w:rsidP="004C5E9E">
                  <w:r w:rsidRPr="004C5E9E">
                    <w:t>Расходы на уплату налогов, сборов и других обязательных платежей, в том числе:</w:t>
                  </w:r>
                </w:p>
              </w:tc>
              <w:tc>
                <w:tcPr>
                  <w:tcW w:w="1560" w:type="dxa"/>
                  <w:tcBorders>
                    <w:top w:val="nil"/>
                    <w:left w:val="nil"/>
                    <w:bottom w:val="single" w:sz="4" w:space="0" w:color="auto"/>
                    <w:right w:val="single" w:sz="4" w:space="0" w:color="auto"/>
                  </w:tcBorders>
                  <w:shd w:val="clear" w:color="auto" w:fill="auto"/>
                  <w:noWrap/>
                  <w:vAlign w:val="center"/>
                </w:tcPr>
                <w:p w14:paraId="7640D994" w14:textId="77777777" w:rsidR="004C5E9E" w:rsidRPr="004C5E9E" w:rsidRDefault="004C5E9E" w:rsidP="004C5E9E">
                  <w:pPr>
                    <w:jc w:val="center"/>
                    <w:rPr>
                      <w:szCs w:val="20"/>
                    </w:rPr>
                  </w:pPr>
                  <w:r w:rsidRPr="004C5E9E">
                    <w:rPr>
                      <w:szCs w:val="20"/>
                    </w:rPr>
                    <w:t>24 821</w:t>
                  </w:r>
                </w:p>
              </w:tc>
              <w:tc>
                <w:tcPr>
                  <w:tcW w:w="1559" w:type="dxa"/>
                  <w:tcBorders>
                    <w:top w:val="nil"/>
                    <w:left w:val="nil"/>
                    <w:bottom w:val="single" w:sz="4" w:space="0" w:color="auto"/>
                    <w:right w:val="single" w:sz="4" w:space="0" w:color="auto"/>
                  </w:tcBorders>
                  <w:shd w:val="clear" w:color="auto" w:fill="auto"/>
                  <w:noWrap/>
                  <w:vAlign w:val="center"/>
                </w:tcPr>
                <w:p w14:paraId="30E80298" w14:textId="77777777" w:rsidR="004C5E9E" w:rsidRPr="004C5E9E" w:rsidRDefault="004C5E9E" w:rsidP="004C5E9E">
                  <w:pPr>
                    <w:jc w:val="center"/>
                    <w:rPr>
                      <w:szCs w:val="20"/>
                    </w:rPr>
                  </w:pPr>
                  <w:r w:rsidRPr="004C5E9E">
                    <w:rPr>
                      <w:szCs w:val="20"/>
                    </w:rPr>
                    <w:t>26 131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B85690" w14:textId="77777777" w:rsidR="004C5E9E" w:rsidRPr="004C5E9E" w:rsidRDefault="004C5E9E" w:rsidP="004C5E9E">
                  <w:pPr>
                    <w:jc w:val="center"/>
                  </w:pPr>
                  <w:r w:rsidRPr="004C5E9E">
                    <w:t>1 310</w:t>
                  </w:r>
                </w:p>
              </w:tc>
            </w:tr>
            <w:tr w:rsidR="004C5E9E" w:rsidRPr="004C5E9E" w14:paraId="28E9E6D3" w14:textId="77777777" w:rsidTr="00CB60A2">
              <w:trPr>
                <w:trHeight w:val="4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B7E4D36" w14:textId="77777777" w:rsidR="004C5E9E" w:rsidRPr="004C5E9E" w:rsidRDefault="004C5E9E" w:rsidP="004C5E9E">
                  <w:pPr>
                    <w:ind w:left="-142" w:right="-143"/>
                    <w:jc w:val="center"/>
                  </w:pPr>
                  <w:r w:rsidRPr="004C5E9E">
                    <w:t>1.4.1</w:t>
                  </w:r>
                </w:p>
              </w:tc>
              <w:tc>
                <w:tcPr>
                  <w:tcW w:w="4334" w:type="dxa"/>
                  <w:tcBorders>
                    <w:top w:val="nil"/>
                    <w:left w:val="nil"/>
                    <w:bottom w:val="single" w:sz="4" w:space="0" w:color="auto"/>
                    <w:right w:val="single" w:sz="4" w:space="0" w:color="auto"/>
                  </w:tcBorders>
                  <w:shd w:val="clear" w:color="auto" w:fill="auto"/>
                  <w:vAlign w:val="center"/>
                  <w:hideMark/>
                </w:tcPr>
                <w:p w14:paraId="6764EECD" w14:textId="77777777" w:rsidR="004C5E9E" w:rsidRPr="004C5E9E" w:rsidRDefault="004C5E9E" w:rsidP="004C5E9E">
                  <w:r w:rsidRPr="004C5E9E">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4C5E9E">
                    <w:br/>
                    <w:t>в пределах установленных нормативов и (или) лимитов</w:t>
                  </w:r>
                </w:p>
              </w:tc>
              <w:tc>
                <w:tcPr>
                  <w:tcW w:w="1560" w:type="dxa"/>
                  <w:tcBorders>
                    <w:top w:val="nil"/>
                    <w:left w:val="nil"/>
                    <w:bottom w:val="single" w:sz="4" w:space="0" w:color="auto"/>
                    <w:right w:val="single" w:sz="4" w:space="0" w:color="auto"/>
                  </w:tcBorders>
                  <w:shd w:val="clear" w:color="auto" w:fill="auto"/>
                  <w:noWrap/>
                  <w:vAlign w:val="center"/>
                </w:tcPr>
                <w:p w14:paraId="262A14C0" w14:textId="77777777" w:rsidR="004C5E9E" w:rsidRPr="004C5E9E" w:rsidRDefault="004C5E9E" w:rsidP="004C5E9E">
                  <w:pPr>
                    <w:jc w:val="center"/>
                    <w:rPr>
                      <w:szCs w:val="20"/>
                    </w:rPr>
                  </w:pPr>
                  <w:r w:rsidRPr="004C5E9E">
                    <w:rPr>
                      <w:szCs w:val="20"/>
                    </w:rPr>
                    <w:t>21</w:t>
                  </w:r>
                </w:p>
              </w:tc>
              <w:tc>
                <w:tcPr>
                  <w:tcW w:w="1559" w:type="dxa"/>
                  <w:tcBorders>
                    <w:top w:val="nil"/>
                    <w:left w:val="nil"/>
                    <w:bottom w:val="single" w:sz="4" w:space="0" w:color="auto"/>
                    <w:right w:val="single" w:sz="4" w:space="0" w:color="auto"/>
                  </w:tcBorders>
                  <w:shd w:val="clear" w:color="auto" w:fill="auto"/>
                  <w:noWrap/>
                  <w:vAlign w:val="center"/>
                </w:tcPr>
                <w:p w14:paraId="376AE144" w14:textId="77777777" w:rsidR="004C5E9E" w:rsidRPr="004C5E9E" w:rsidRDefault="004C5E9E" w:rsidP="004C5E9E">
                  <w:pPr>
                    <w:jc w:val="center"/>
                    <w:rPr>
                      <w:szCs w:val="20"/>
                    </w:rPr>
                  </w:pPr>
                  <w:r w:rsidRPr="004C5E9E">
                    <w:rPr>
                      <w:szCs w:val="20"/>
                    </w:rPr>
                    <w:t>10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A50CD8A" w14:textId="77777777" w:rsidR="004C5E9E" w:rsidRPr="004C5E9E" w:rsidRDefault="004C5E9E" w:rsidP="004C5E9E">
                  <w:pPr>
                    <w:jc w:val="center"/>
                  </w:pPr>
                  <w:r w:rsidRPr="004C5E9E">
                    <w:t>-11</w:t>
                  </w:r>
                </w:p>
              </w:tc>
            </w:tr>
            <w:tr w:rsidR="004C5E9E" w:rsidRPr="004C5E9E" w14:paraId="5BD3C46B" w14:textId="77777777" w:rsidTr="00CB60A2">
              <w:trPr>
                <w:trHeight w:val="34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048EF44" w14:textId="77777777" w:rsidR="004C5E9E" w:rsidRPr="004C5E9E" w:rsidRDefault="004C5E9E" w:rsidP="004C5E9E">
                  <w:pPr>
                    <w:ind w:left="-142" w:right="-143"/>
                    <w:jc w:val="center"/>
                  </w:pPr>
                  <w:r w:rsidRPr="004C5E9E">
                    <w:t>1.4.2</w:t>
                  </w:r>
                </w:p>
              </w:tc>
              <w:tc>
                <w:tcPr>
                  <w:tcW w:w="4334" w:type="dxa"/>
                  <w:tcBorders>
                    <w:top w:val="nil"/>
                    <w:left w:val="nil"/>
                    <w:bottom w:val="single" w:sz="4" w:space="0" w:color="auto"/>
                    <w:right w:val="single" w:sz="4" w:space="0" w:color="auto"/>
                  </w:tcBorders>
                  <w:shd w:val="clear" w:color="auto" w:fill="auto"/>
                  <w:vAlign w:val="center"/>
                  <w:hideMark/>
                </w:tcPr>
                <w:p w14:paraId="790FC988" w14:textId="77777777" w:rsidR="004C5E9E" w:rsidRPr="004C5E9E" w:rsidRDefault="004C5E9E" w:rsidP="004C5E9E">
                  <w:r w:rsidRPr="004C5E9E">
                    <w:t>расходы на обязательное страхование</w:t>
                  </w:r>
                </w:p>
              </w:tc>
              <w:tc>
                <w:tcPr>
                  <w:tcW w:w="1560" w:type="dxa"/>
                  <w:tcBorders>
                    <w:top w:val="nil"/>
                    <w:left w:val="nil"/>
                    <w:bottom w:val="single" w:sz="4" w:space="0" w:color="auto"/>
                    <w:right w:val="single" w:sz="4" w:space="0" w:color="auto"/>
                  </w:tcBorders>
                  <w:shd w:val="clear" w:color="auto" w:fill="auto"/>
                  <w:noWrap/>
                  <w:vAlign w:val="center"/>
                </w:tcPr>
                <w:p w14:paraId="6DB371B2" w14:textId="77777777" w:rsidR="004C5E9E" w:rsidRPr="004C5E9E" w:rsidRDefault="004C5E9E" w:rsidP="004C5E9E">
                  <w:pPr>
                    <w:jc w:val="center"/>
                    <w:rPr>
                      <w:szCs w:val="20"/>
                    </w:rPr>
                  </w:pPr>
                  <w:r w:rsidRPr="004C5E9E">
                    <w:rPr>
                      <w:szCs w:val="20"/>
                    </w:rPr>
                    <w:t>16</w:t>
                  </w:r>
                </w:p>
              </w:tc>
              <w:tc>
                <w:tcPr>
                  <w:tcW w:w="1559" w:type="dxa"/>
                  <w:tcBorders>
                    <w:top w:val="nil"/>
                    <w:left w:val="nil"/>
                    <w:bottom w:val="single" w:sz="4" w:space="0" w:color="auto"/>
                    <w:right w:val="single" w:sz="4" w:space="0" w:color="auto"/>
                  </w:tcBorders>
                  <w:shd w:val="clear" w:color="auto" w:fill="auto"/>
                  <w:noWrap/>
                  <w:vAlign w:val="center"/>
                </w:tcPr>
                <w:p w14:paraId="181DAD48" w14:textId="77777777" w:rsidR="004C5E9E" w:rsidRPr="004C5E9E" w:rsidRDefault="004C5E9E" w:rsidP="004C5E9E">
                  <w:pPr>
                    <w:jc w:val="center"/>
                    <w:rPr>
                      <w:szCs w:val="20"/>
                    </w:rPr>
                  </w:pPr>
                  <w:r w:rsidRPr="004C5E9E">
                    <w:rPr>
                      <w:szCs w:val="20"/>
                    </w:rPr>
                    <w:t>9</w:t>
                  </w:r>
                </w:p>
              </w:tc>
              <w:tc>
                <w:tcPr>
                  <w:tcW w:w="1417" w:type="dxa"/>
                  <w:tcBorders>
                    <w:top w:val="nil"/>
                    <w:left w:val="single" w:sz="4" w:space="0" w:color="auto"/>
                    <w:bottom w:val="single" w:sz="4" w:space="0" w:color="auto"/>
                    <w:right w:val="single" w:sz="4" w:space="0" w:color="auto"/>
                  </w:tcBorders>
                  <w:shd w:val="clear" w:color="auto" w:fill="auto"/>
                  <w:vAlign w:val="center"/>
                </w:tcPr>
                <w:p w14:paraId="458D611F" w14:textId="77777777" w:rsidR="004C5E9E" w:rsidRPr="004C5E9E" w:rsidRDefault="004C5E9E" w:rsidP="004C5E9E">
                  <w:pPr>
                    <w:jc w:val="center"/>
                  </w:pPr>
                  <w:r w:rsidRPr="004C5E9E">
                    <w:t>-7</w:t>
                  </w:r>
                </w:p>
              </w:tc>
            </w:tr>
            <w:tr w:rsidR="004C5E9E" w:rsidRPr="004C5E9E" w14:paraId="6A1D41D1" w14:textId="77777777" w:rsidTr="00CB60A2">
              <w:trPr>
                <w:trHeight w:val="29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62314C3" w14:textId="77777777" w:rsidR="004C5E9E" w:rsidRPr="004C5E9E" w:rsidRDefault="004C5E9E" w:rsidP="004C5E9E">
                  <w:pPr>
                    <w:ind w:left="-142" w:right="-143"/>
                    <w:jc w:val="center"/>
                  </w:pPr>
                  <w:r w:rsidRPr="004C5E9E">
                    <w:t>1.4.3</w:t>
                  </w:r>
                </w:p>
              </w:tc>
              <w:tc>
                <w:tcPr>
                  <w:tcW w:w="4334" w:type="dxa"/>
                  <w:tcBorders>
                    <w:top w:val="nil"/>
                    <w:left w:val="nil"/>
                    <w:bottom w:val="single" w:sz="4" w:space="0" w:color="auto"/>
                    <w:right w:val="single" w:sz="4" w:space="0" w:color="auto"/>
                  </w:tcBorders>
                  <w:shd w:val="clear" w:color="auto" w:fill="auto"/>
                  <w:vAlign w:val="center"/>
                  <w:hideMark/>
                </w:tcPr>
                <w:p w14:paraId="6AE05926" w14:textId="77777777" w:rsidR="004C5E9E" w:rsidRPr="004C5E9E" w:rsidRDefault="004C5E9E" w:rsidP="004C5E9E">
                  <w:r w:rsidRPr="004C5E9E">
                    <w:t>иные расходы</w:t>
                  </w:r>
                </w:p>
              </w:tc>
              <w:tc>
                <w:tcPr>
                  <w:tcW w:w="1560" w:type="dxa"/>
                  <w:tcBorders>
                    <w:top w:val="nil"/>
                    <w:left w:val="nil"/>
                    <w:bottom w:val="single" w:sz="4" w:space="0" w:color="auto"/>
                    <w:right w:val="single" w:sz="4" w:space="0" w:color="auto"/>
                  </w:tcBorders>
                  <w:shd w:val="clear" w:color="auto" w:fill="auto"/>
                  <w:noWrap/>
                  <w:vAlign w:val="center"/>
                </w:tcPr>
                <w:p w14:paraId="3BC8FE9E" w14:textId="77777777" w:rsidR="004C5E9E" w:rsidRPr="004C5E9E" w:rsidRDefault="004C5E9E" w:rsidP="004C5E9E">
                  <w:pPr>
                    <w:jc w:val="center"/>
                    <w:rPr>
                      <w:szCs w:val="20"/>
                    </w:rPr>
                  </w:pPr>
                  <w:r w:rsidRPr="004C5E9E">
                    <w:rPr>
                      <w:szCs w:val="20"/>
                    </w:rPr>
                    <w:t>24 784</w:t>
                  </w:r>
                </w:p>
              </w:tc>
              <w:tc>
                <w:tcPr>
                  <w:tcW w:w="1559" w:type="dxa"/>
                  <w:tcBorders>
                    <w:top w:val="nil"/>
                    <w:left w:val="nil"/>
                    <w:bottom w:val="single" w:sz="4" w:space="0" w:color="auto"/>
                    <w:right w:val="single" w:sz="4" w:space="0" w:color="auto"/>
                  </w:tcBorders>
                  <w:shd w:val="clear" w:color="auto" w:fill="auto"/>
                  <w:noWrap/>
                  <w:vAlign w:val="center"/>
                </w:tcPr>
                <w:p w14:paraId="28DCB7F6" w14:textId="77777777" w:rsidR="004C5E9E" w:rsidRPr="004C5E9E" w:rsidRDefault="004C5E9E" w:rsidP="004C5E9E">
                  <w:pPr>
                    <w:jc w:val="center"/>
                    <w:rPr>
                      <w:szCs w:val="20"/>
                    </w:rPr>
                  </w:pPr>
                  <w:r w:rsidRPr="004C5E9E">
                    <w:rPr>
                      <w:szCs w:val="20"/>
                    </w:rPr>
                    <w:t>26 112</w:t>
                  </w:r>
                </w:p>
              </w:tc>
              <w:tc>
                <w:tcPr>
                  <w:tcW w:w="1417" w:type="dxa"/>
                  <w:tcBorders>
                    <w:top w:val="nil"/>
                    <w:left w:val="single" w:sz="4" w:space="0" w:color="auto"/>
                    <w:bottom w:val="single" w:sz="4" w:space="0" w:color="auto"/>
                    <w:right w:val="single" w:sz="4" w:space="0" w:color="auto"/>
                  </w:tcBorders>
                  <w:shd w:val="clear" w:color="auto" w:fill="auto"/>
                  <w:vAlign w:val="center"/>
                </w:tcPr>
                <w:p w14:paraId="368A1390" w14:textId="77777777" w:rsidR="004C5E9E" w:rsidRPr="004C5E9E" w:rsidRDefault="004C5E9E" w:rsidP="004C5E9E">
                  <w:pPr>
                    <w:jc w:val="center"/>
                  </w:pPr>
                  <w:r w:rsidRPr="004C5E9E">
                    <w:t>1 328</w:t>
                  </w:r>
                </w:p>
              </w:tc>
            </w:tr>
            <w:tr w:rsidR="004C5E9E" w:rsidRPr="004C5E9E" w14:paraId="15CC1B4D" w14:textId="77777777" w:rsidTr="00CB60A2">
              <w:trPr>
                <w:trHeight w:val="336"/>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F72EC34" w14:textId="77777777" w:rsidR="004C5E9E" w:rsidRPr="004C5E9E" w:rsidRDefault="004C5E9E" w:rsidP="004C5E9E">
                  <w:pPr>
                    <w:ind w:left="-142" w:right="-143"/>
                    <w:jc w:val="center"/>
                  </w:pPr>
                  <w:r w:rsidRPr="004C5E9E">
                    <w:t>1.5</w:t>
                  </w:r>
                </w:p>
              </w:tc>
              <w:tc>
                <w:tcPr>
                  <w:tcW w:w="4334" w:type="dxa"/>
                  <w:tcBorders>
                    <w:top w:val="nil"/>
                    <w:left w:val="nil"/>
                    <w:bottom w:val="single" w:sz="4" w:space="0" w:color="auto"/>
                    <w:right w:val="single" w:sz="4" w:space="0" w:color="auto"/>
                  </w:tcBorders>
                  <w:shd w:val="clear" w:color="auto" w:fill="auto"/>
                  <w:vAlign w:val="center"/>
                  <w:hideMark/>
                </w:tcPr>
                <w:p w14:paraId="76DC7BB3" w14:textId="77777777" w:rsidR="004C5E9E" w:rsidRPr="004C5E9E" w:rsidRDefault="004C5E9E" w:rsidP="004C5E9E">
                  <w:r w:rsidRPr="004C5E9E">
                    <w:t>Отчисления на социальные нужды</w:t>
                  </w:r>
                </w:p>
              </w:tc>
              <w:tc>
                <w:tcPr>
                  <w:tcW w:w="1560" w:type="dxa"/>
                  <w:tcBorders>
                    <w:top w:val="nil"/>
                    <w:left w:val="nil"/>
                    <w:bottom w:val="single" w:sz="4" w:space="0" w:color="auto"/>
                    <w:right w:val="single" w:sz="4" w:space="0" w:color="auto"/>
                  </w:tcBorders>
                  <w:shd w:val="clear" w:color="auto" w:fill="auto"/>
                  <w:noWrap/>
                  <w:vAlign w:val="center"/>
                </w:tcPr>
                <w:p w14:paraId="03828921" w14:textId="77777777" w:rsidR="004C5E9E" w:rsidRPr="004C5E9E" w:rsidRDefault="004C5E9E" w:rsidP="004C5E9E">
                  <w:pPr>
                    <w:jc w:val="center"/>
                    <w:rPr>
                      <w:szCs w:val="20"/>
                    </w:rPr>
                  </w:pPr>
                  <w:r w:rsidRPr="004C5E9E">
                    <w:rPr>
                      <w:szCs w:val="20"/>
                    </w:rPr>
                    <w:t>25 733</w:t>
                  </w:r>
                </w:p>
              </w:tc>
              <w:tc>
                <w:tcPr>
                  <w:tcW w:w="1559" w:type="dxa"/>
                  <w:tcBorders>
                    <w:top w:val="nil"/>
                    <w:left w:val="nil"/>
                    <w:bottom w:val="single" w:sz="4" w:space="0" w:color="auto"/>
                    <w:right w:val="single" w:sz="4" w:space="0" w:color="auto"/>
                  </w:tcBorders>
                  <w:shd w:val="clear" w:color="auto" w:fill="auto"/>
                  <w:noWrap/>
                  <w:vAlign w:val="center"/>
                </w:tcPr>
                <w:p w14:paraId="41D35748" w14:textId="77777777" w:rsidR="004C5E9E" w:rsidRPr="004C5E9E" w:rsidRDefault="004C5E9E" w:rsidP="004C5E9E">
                  <w:pPr>
                    <w:jc w:val="center"/>
                    <w:rPr>
                      <w:szCs w:val="20"/>
                    </w:rPr>
                  </w:pPr>
                  <w:r w:rsidRPr="004C5E9E">
                    <w:rPr>
                      <w:szCs w:val="20"/>
                    </w:rPr>
                    <w:t>26 953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C84A02" w14:textId="77777777" w:rsidR="004C5E9E" w:rsidRPr="004C5E9E" w:rsidRDefault="004C5E9E" w:rsidP="004C5E9E">
                  <w:pPr>
                    <w:jc w:val="center"/>
                  </w:pPr>
                  <w:r w:rsidRPr="004C5E9E">
                    <w:t>1 220</w:t>
                  </w:r>
                </w:p>
              </w:tc>
            </w:tr>
            <w:tr w:rsidR="004C5E9E" w:rsidRPr="004C5E9E" w14:paraId="21DB28F4" w14:textId="77777777" w:rsidTr="00CB60A2">
              <w:trPr>
                <w:trHeight w:val="33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2401404" w14:textId="77777777" w:rsidR="004C5E9E" w:rsidRPr="004C5E9E" w:rsidRDefault="004C5E9E" w:rsidP="004C5E9E">
                  <w:pPr>
                    <w:jc w:val="center"/>
                  </w:pPr>
                  <w:r w:rsidRPr="004C5E9E">
                    <w:t>1.6</w:t>
                  </w:r>
                </w:p>
              </w:tc>
              <w:tc>
                <w:tcPr>
                  <w:tcW w:w="4334" w:type="dxa"/>
                  <w:tcBorders>
                    <w:top w:val="nil"/>
                    <w:left w:val="nil"/>
                    <w:bottom w:val="single" w:sz="4" w:space="0" w:color="auto"/>
                    <w:right w:val="single" w:sz="4" w:space="0" w:color="auto"/>
                  </w:tcBorders>
                  <w:shd w:val="clear" w:color="auto" w:fill="auto"/>
                  <w:vAlign w:val="center"/>
                  <w:hideMark/>
                </w:tcPr>
                <w:p w14:paraId="7F4CBC62" w14:textId="77777777" w:rsidR="004C5E9E" w:rsidRPr="004C5E9E" w:rsidRDefault="004C5E9E" w:rsidP="004C5E9E">
                  <w:r w:rsidRPr="004C5E9E">
                    <w:t>Расходы по сомнительным долгам</w:t>
                  </w:r>
                </w:p>
              </w:tc>
              <w:tc>
                <w:tcPr>
                  <w:tcW w:w="1560" w:type="dxa"/>
                  <w:tcBorders>
                    <w:top w:val="nil"/>
                    <w:left w:val="nil"/>
                    <w:bottom w:val="single" w:sz="4" w:space="0" w:color="auto"/>
                    <w:right w:val="single" w:sz="4" w:space="0" w:color="auto"/>
                  </w:tcBorders>
                  <w:shd w:val="clear" w:color="auto" w:fill="auto"/>
                  <w:noWrap/>
                  <w:vAlign w:val="center"/>
                </w:tcPr>
                <w:p w14:paraId="3DE40120" w14:textId="77777777" w:rsidR="004C5E9E" w:rsidRPr="004C5E9E" w:rsidRDefault="004C5E9E" w:rsidP="004C5E9E">
                  <w:pPr>
                    <w:jc w:val="center"/>
                    <w:rPr>
                      <w:szCs w:val="20"/>
                    </w:rPr>
                  </w:pPr>
                  <w:r w:rsidRPr="004C5E9E">
                    <w:rPr>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6F0BF679" w14:textId="77777777" w:rsidR="004C5E9E" w:rsidRPr="004C5E9E" w:rsidRDefault="004C5E9E" w:rsidP="004C5E9E">
                  <w:pPr>
                    <w:jc w:val="center"/>
                    <w:rPr>
                      <w:szCs w:val="20"/>
                    </w:rPr>
                  </w:pPr>
                  <w:r w:rsidRPr="004C5E9E">
                    <w:rPr>
                      <w:szCs w:val="20"/>
                    </w:rPr>
                    <w:t>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8FB7598" w14:textId="77777777" w:rsidR="004C5E9E" w:rsidRPr="004C5E9E" w:rsidRDefault="004C5E9E" w:rsidP="004C5E9E">
                  <w:pPr>
                    <w:jc w:val="center"/>
                  </w:pPr>
                  <w:r w:rsidRPr="004C5E9E">
                    <w:t>0</w:t>
                  </w:r>
                </w:p>
              </w:tc>
            </w:tr>
            <w:tr w:rsidR="004C5E9E" w:rsidRPr="004C5E9E" w14:paraId="6A71EA20" w14:textId="77777777" w:rsidTr="00CB60A2">
              <w:trPr>
                <w:trHeight w:val="357"/>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FBEDF38" w14:textId="77777777" w:rsidR="004C5E9E" w:rsidRPr="004C5E9E" w:rsidRDefault="004C5E9E" w:rsidP="004C5E9E">
                  <w:pPr>
                    <w:jc w:val="center"/>
                  </w:pPr>
                  <w:r w:rsidRPr="004C5E9E">
                    <w:t>1.7</w:t>
                  </w:r>
                </w:p>
              </w:tc>
              <w:tc>
                <w:tcPr>
                  <w:tcW w:w="4334" w:type="dxa"/>
                  <w:tcBorders>
                    <w:top w:val="nil"/>
                    <w:left w:val="nil"/>
                    <w:bottom w:val="single" w:sz="4" w:space="0" w:color="auto"/>
                    <w:right w:val="single" w:sz="4" w:space="0" w:color="auto"/>
                  </w:tcBorders>
                  <w:shd w:val="clear" w:color="auto" w:fill="auto"/>
                  <w:vAlign w:val="center"/>
                  <w:hideMark/>
                </w:tcPr>
                <w:p w14:paraId="08866B99" w14:textId="77777777" w:rsidR="004C5E9E" w:rsidRPr="004C5E9E" w:rsidRDefault="004C5E9E" w:rsidP="004C5E9E">
                  <w:r w:rsidRPr="004C5E9E">
                    <w:t>Амортизация основных средств и нематериальных активов</w:t>
                  </w:r>
                </w:p>
              </w:tc>
              <w:tc>
                <w:tcPr>
                  <w:tcW w:w="1560" w:type="dxa"/>
                  <w:tcBorders>
                    <w:top w:val="nil"/>
                    <w:left w:val="nil"/>
                    <w:bottom w:val="single" w:sz="4" w:space="0" w:color="auto"/>
                    <w:right w:val="single" w:sz="4" w:space="0" w:color="auto"/>
                  </w:tcBorders>
                  <w:shd w:val="clear" w:color="auto" w:fill="auto"/>
                  <w:noWrap/>
                  <w:vAlign w:val="center"/>
                </w:tcPr>
                <w:p w14:paraId="27DA70A0" w14:textId="77777777" w:rsidR="004C5E9E" w:rsidRPr="004C5E9E" w:rsidRDefault="004C5E9E" w:rsidP="004C5E9E">
                  <w:pPr>
                    <w:jc w:val="center"/>
                    <w:rPr>
                      <w:szCs w:val="20"/>
                    </w:rPr>
                  </w:pPr>
                  <w:r w:rsidRPr="004C5E9E">
                    <w:rPr>
                      <w:szCs w:val="20"/>
                    </w:rPr>
                    <w:t>138 367</w:t>
                  </w:r>
                </w:p>
              </w:tc>
              <w:tc>
                <w:tcPr>
                  <w:tcW w:w="1559" w:type="dxa"/>
                  <w:tcBorders>
                    <w:top w:val="nil"/>
                    <w:left w:val="nil"/>
                    <w:bottom w:val="single" w:sz="4" w:space="0" w:color="auto"/>
                    <w:right w:val="single" w:sz="4" w:space="0" w:color="auto"/>
                  </w:tcBorders>
                  <w:shd w:val="clear" w:color="auto" w:fill="auto"/>
                  <w:noWrap/>
                  <w:vAlign w:val="center"/>
                </w:tcPr>
                <w:p w14:paraId="021F6BC4" w14:textId="77777777" w:rsidR="004C5E9E" w:rsidRPr="004C5E9E" w:rsidRDefault="004C5E9E" w:rsidP="004C5E9E">
                  <w:pPr>
                    <w:jc w:val="center"/>
                    <w:rPr>
                      <w:szCs w:val="20"/>
                    </w:rPr>
                  </w:pPr>
                  <w:r w:rsidRPr="004C5E9E">
                    <w:rPr>
                      <w:szCs w:val="20"/>
                    </w:rPr>
                    <w:t>164 344</w:t>
                  </w:r>
                </w:p>
              </w:tc>
              <w:tc>
                <w:tcPr>
                  <w:tcW w:w="1417" w:type="dxa"/>
                  <w:tcBorders>
                    <w:top w:val="nil"/>
                    <w:left w:val="single" w:sz="4" w:space="0" w:color="auto"/>
                    <w:bottom w:val="single" w:sz="4" w:space="0" w:color="auto"/>
                    <w:right w:val="single" w:sz="4" w:space="0" w:color="auto"/>
                  </w:tcBorders>
                  <w:shd w:val="clear" w:color="auto" w:fill="auto"/>
                  <w:vAlign w:val="center"/>
                </w:tcPr>
                <w:p w14:paraId="0A75F62E" w14:textId="77777777" w:rsidR="004C5E9E" w:rsidRPr="004C5E9E" w:rsidRDefault="004C5E9E" w:rsidP="004C5E9E">
                  <w:pPr>
                    <w:jc w:val="center"/>
                  </w:pPr>
                  <w:r w:rsidRPr="004C5E9E">
                    <w:t>25 977</w:t>
                  </w:r>
                </w:p>
              </w:tc>
            </w:tr>
            <w:tr w:rsidR="004C5E9E" w:rsidRPr="004C5E9E" w14:paraId="6EF75D37" w14:textId="77777777" w:rsidTr="00CB60A2">
              <w:trPr>
                <w:trHeight w:val="357"/>
              </w:trPr>
              <w:tc>
                <w:tcPr>
                  <w:tcW w:w="656" w:type="dxa"/>
                  <w:tcBorders>
                    <w:top w:val="nil"/>
                    <w:left w:val="single" w:sz="4" w:space="0" w:color="auto"/>
                    <w:bottom w:val="single" w:sz="4" w:space="0" w:color="auto"/>
                    <w:right w:val="single" w:sz="4" w:space="0" w:color="auto"/>
                  </w:tcBorders>
                  <w:shd w:val="clear" w:color="auto" w:fill="auto"/>
                  <w:noWrap/>
                  <w:vAlign w:val="center"/>
                </w:tcPr>
                <w:p w14:paraId="2F2FACED" w14:textId="77777777" w:rsidR="004C5E9E" w:rsidRPr="004C5E9E" w:rsidRDefault="004C5E9E" w:rsidP="004C5E9E">
                  <w:pPr>
                    <w:jc w:val="center"/>
                  </w:pPr>
                  <w:r w:rsidRPr="004C5E9E">
                    <w:t>1.8</w:t>
                  </w:r>
                </w:p>
              </w:tc>
              <w:tc>
                <w:tcPr>
                  <w:tcW w:w="4334" w:type="dxa"/>
                  <w:tcBorders>
                    <w:top w:val="nil"/>
                    <w:left w:val="nil"/>
                    <w:bottom w:val="single" w:sz="4" w:space="0" w:color="auto"/>
                    <w:right w:val="single" w:sz="4" w:space="0" w:color="auto"/>
                  </w:tcBorders>
                  <w:shd w:val="clear" w:color="auto" w:fill="auto"/>
                  <w:vAlign w:val="center"/>
                </w:tcPr>
                <w:p w14:paraId="5309CC73" w14:textId="77777777" w:rsidR="004C5E9E" w:rsidRPr="004C5E9E" w:rsidRDefault="004C5E9E" w:rsidP="004C5E9E">
                  <w:r w:rsidRPr="004C5E9E">
                    <w:t>Расходы на выплаты по договорам займа и кредитным договорам, включая проценты по ним</w:t>
                  </w:r>
                </w:p>
              </w:tc>
              <w:tc>
                <w:tcPr>
                  <w:tcW w:w="1560" w:type="dxa"/>
                  <w:tcBorders>
                    <w:top w:val="nil"/>
                    <w:left w:val="nil"/>
                    <w:bottom w:val="single" w:sz="4" w:space="0" w:color="auto"/>
                    <w:right w:val="single" w:sz="4" w:space="0" w:color="auto"/>
                  </w:tcBorders>
                  <w:shd w:val="clear" w:color="auto" w:fill="auto"/>
                  <w:noWrap/>
                  <w:vAlign w:val="center"/>
                </w:tcPr>
                <w:p w14:paraId="39F53524" w14:textId="77777777" w:rsidR="004C5E9E" w:rsidRPr="004C5E9E" w:rsidRDefault="004C5E9E" w:rsidP="004C5E9E">
                  <w:pPr>
                    <w:jc w:val="center"/>
                    <w:rPr>
                      <w:szCs w:val="20"/>
                    </w:rPr>
                  </w:pPr>
                  <w:r w:rsidRPr="004C5E9E">
                    <w:rPr>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0F0465FF" w14:textId="77777777" w:rsidR="004C5E9E" w:rsidRPr="004C5E9E" w:rsidRDefault="004C5E9E" w:rsidP="004C5E9E">
                  <w:pPr>
                    <w:jc w:val="center"/>
                    <w:rPr>
                      <w:szCs w:val="20"/>
                    </w:rPr>
                  </w:pPr>
                  <w:r w:rsidRPr="004C5E9E">
                    <w:rPr>
                      <w:szCs w:val="20"/>
                    </w:rPr>
                    <w:t>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6C998CA" w14:textId="77777777" w:rsidR="004C5E9E" w:rsidRPr="004C5E9E" w:rsidRDefault="004C5E9E" w:rsidP="004C5E9E">
                  <w:pPr>
                    <w:jc w:val="center"/>
                  </w:pPr>
                  <w:r w:rsidRPr="004C5E9E">
                    <w:t>0</w:t>
                  </w:r>
                </w:p>
              </w:tc>
            </w:tr>
            <w:tr w:rsidR="004C5E9E" w:rsidRPr="004C5E9E" w14:paraId="393397E8" w14:textId="77777777" w:rsidTr="00CB60A2">
              <w:trPr>
                <w:trHeight w:val="357"/>
              </w:trPr>
              <w:tc>
                <w:tcPr>
                  <w:tcW w:w="656" w:type="dxa"/>
                  <w:tcBorders>
                    <w:top w:val="nil"/>
                    <w:left w:val="single" w:sz="4" w:space="0" w:color="auto"/>
                    <w:bottom w:val="single" w:sz="4" w:space="0" w:color="auto"/>
                    <w:right w:val="single" w:sz="4" w:space="0" w:color="auto"/>
                  </w:tcBorders>
                  <w:shd w:val="clear" w:color="auto" w:fill="auto"/>
                  <w:noWrap/>
                  <w:vAlign w:val="center"/>
                </w:tcPr>
                <w:p w14:paraId="22BFED09" w14:textId="77777777" w:rsidR="004C5E9E" w:rsidRPr="004C5E9E" w:rsidRDefault="004C5E9E" w:rsidP="004C5E9E">
                  <w:pPr>
                    <w:jc w:val="center"/>
                  </w:pPr>
                  <w:r w:rsidRPr="004C5E9E">
                    <w:t>1.9</w:t>
                  </w:r>
                </w:p>
              </w:tc>
              <w:tc>
                <w:tcPr>
                  <w:tcW w:w="4334" w:type="dxa"/>
                  <w:tcBorders>
                    <w:top w:val="nil"/>
                    <w:left w:val="nil"/>
                    <w:bottom w:val="single" w:sz="4" w:space="0" w:color="auto"/>
                    <w:right w:val="single" w:sz="4" w:space="0" w:color="auto"/>
                  </w:tcBorders>
                  <w:shd w:val="clear" w:color="auto" w:fill="auto"/>
                  <w:vAlign w:val="center"/>
                </w:tcPr>
                <w:p w14:paraId="37F53508" w14:textId="77777777" w:rsidR="004C5E9E" w:rsidRPr="004C5E9E" w:rsidRDefault="004C5E9E" w:rsidP="004C5E9E">
                  <w:r w:rsidRPr="004C5E9E">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560" w:type="dxa"/>
                  <w:tcBorders>
                    <w:top w:val="nil"/>
                    <w:left w:val="nil"/>
                    <w:bottom w:val="single" w:sz="4" w:space="0" w:color="auto"/>
                    <w:right w:val="single" w:sz="4" w:space="0" w:color="auto"/>
                  </w:tcBorders>
                  <w:shd w:val="clear" w:color="auto" w:fill="auto"/>
                  <w:noWrap/>
                  <w:vAlign w:val="center"/>
                </w:tcPr>
                <w:p w14:paraId="550047AD" w14:textId="77777777" w:rsidR="004C5E9E" w:rsidRPr="004C5E9E" w:rsidRDefault="004C5E9E" w:rsidP="004C5E9E">
                  <w:pPr>
                    <w:jc w:val="center"/>
                    <w:rPr>
                      <w:szCs w:val="20"/>
                    </w:rPr>
                  </w:pPr>
                  <w:r w:rsidRPr="004C5E9E">
                    <w:rPr>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06CA948A" w14:textId="77777777" w:rsidR="004C5E9E" w:rsidRPr="004C5E9E" w:rsidRDefault="004C5E9E" w:rsidP="004C5E9E">
                  <w:pPr>
                    <w:jc w:val="center"/>
                    <w:rPr>
                      <w:szCs w:val="20"/>
                    </w:rPr>
                  </w:pPr>
                  <w:r w:rsidRPr="004C5E9E">
                    <w:rPr>
                      <w:szCs w:val="20"/>
                    </w:rPr>
                    <w:t>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B119B2" w14:textId="77777777" w:rsidR="004C5E9E" w:rsidRPr="004C5E9E" w:rsidRDefault="004C5E9E" w:rsidP="004C5E9E">
                  <w:pPr>
                    <w:jc w:val="center"/>
                  </w:pPr>
                  <w:r w:rsidRPr="004C5E9E">
                    <w:t>0</w:t>
                  </w:r>
                </w:p>
              </w:tc>
            </w:tr>
            <w:tr w:rsidR="004C5E9E" w:rsidRPr="004C5E9E" w14:paraId="3257006E" w14:textId="77777777" w:rsidTr="00CB60A2">
              <w:trPr>
                <w:trHeight w:val="29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B577BBF" w14:textId="77777777" w:rsidR="004C5E9E" w:rsidRPr="004C5E9E" w:rsidRDefault="004C5E9E" w:rsidP="004C5E9E">
                  <w:pPr>
                    <w:jc w:val="center"/>
                  </w:pPr>
                  <w:r w:rsidRPr="004C5E9E">
                    <w:t> </w:t>
                  </w:r>
                </w:p>
              </w:tc>
              <w:tc>
                <w:tcPr>
                  <w:tcW w:w="4334" w:type="dxa"/>
                  <w:tcBorders>
                    <w:top w:val="nil"/>
                    <w:left w:val="nil"/>
                    <w:bottom w:val="single" w:sz="4" w:space="0" w:color="auto"/>
                    <w:right w:val="single" w:sz="4" w:space="0" w:color="auto"/>
                  </w:tcBorders>
                  <w:shd w:val="clear" w:color="auto" w:fill="auto"/>
                  <w:vAlign w:val="center"/>
                  <w:hideMark/>
                </w:tcPr>
                <w:p w14:paraId="36330768" w14:textId="77777777" w:rsidR="004C5E9E" w:rsidRPr="004C5E9E" w:rsidRDefault="004C5E9E" w:rsidP="004C5E9E">
                  <w:r w:rsidRPr="004C5E9E">
                    <w:t>ИТОГО</w:t>
                  </w:r>
                </w:p>
              </w:tc>
              <w:tc>
                <w:tcPr>
                  <w:tcW w:w="1560" w:type="dxa"/>
                  <w:tcBorders>
                    <w:top w:val="nil"/>
                    <w:left w:val="nil"/>
                    <w:bottom w:val="single" w:sz="4" w:space="0" w:color="auto"/>
                    <w:right w:val="single" w:sz="4" w:space="0" w:color="auto"/>
                  </w:tcBorders>
                  <w:shd w:val="clear" w:color="auto" w:fill="auto"/>
                  <w:noWrap/>
                  <w:vAlign w:val="center"/>
                </w:tcPr>
                <w:p w14:paraId="5EB00363" w14:textId="77777777" w:rsidR="004C5E9E" w:rsidRPr="004C5E9E" w:rsidRDefault="004C5E9E" w:rsidP="004C5E9E">
                  <w:pPr>
                    <w:jc w:val="center"/>
                    <w:rPr>
                      <w:szCs w:val="20"/>
                    </w:rPr>
                  </w:pPr>
                  <w:r w:rsidRPr="004C5E9E">
                    <w:rPr>
                      <w:szCs w:val="20"/>
                    </w:rPr>
                    <w:t>188 921</w:t>
                  </w:r>
                </w:p>
              </w:tc>
              <w:tc>
                <w:tcPr>
                  <w:tcW w:w="1559" w:type="dxa"/>
                  <w:tcBorders>
                    <w:top w:val="nil"/>
                    <w:left w:val="nil"/>
                    <w:bottom w:val="single" w:sz="4" w:space="0" w:color="auto"/>
                    <w:right w:val="single" w:sz="4" w:space="0" w:color="auto"/>
                  </w:tcBorders>
                  <w:shd w:val="clear" w:color="auto" w:fill="auto"/>
                  <w:noWrap/>
                  <w:vAlign w:val="center"/>
                </w:tcPr>
                <w:p w14:paraId="217EC84E" w14:textId="77777777" w:rsidR="004C5E9E" w:rsidRPr="004C5E9E" w:rsidRDefault="004C5E9E" w:rsidP="004C5E9E">
                  <w:pPr>
                    <w:jc w:val="center"/>
                    <w:rPr>
                      <w:szCs w:val="20"/>
                    </w:rPr>
                  </w:pPr>
                  <w:r w:rsidRPr="004C5E9E">
                    <w:rPr>
                      <w:szCs w:val="20"/>
                    </w:rPr>
                    <w:t>217 428</w:t>
                  </w:r>
                </w:p>
              </w:tc>
              <w:tc>
                <w:tcPr>
                  <w:tcW w:w="1417" w:type="dxa"/>
                  <w:tcBorders>
                    <w:top w:val="nil"/>
                    <w:left w:val="single" w:sz="4" w:space="0" w:color="auto"/>
                    <w:bottom w:val="single" w:sz="4" w:space="0" w:color="auto"/>
                    <w:right w:val="single" w:sz="4" w:space="0" w:color="auto"/>
                  </w:tcBorders>
                  <w:shd w:val="clear" w:color="auto" w:fill="auto"/>
                  <w:vAlign w:val="center"/>
                </w:tcPr>
                <w:p w14:paraId="17D71BED" w14:textId="77777777" w:rsidR="004C5E9E" w:rsidRPr="004C5E9E" w:rsidRDefault="004C5E9E" w:rsidP="004C5E9E">
                  <w:pPr>
                    <w:jc w:val="center"/>
                  </w:pPr>
                  <w:r w:rsidRPr="004C5E9E">
                    <w:t>28 507</w:t>
                  </w:r>
                </w:p>
              </w:tc>
            </w:tr>
            <w:tr w:rsidR="004C5E9E" w:rsidRPr="004C5E9E" w14:paraId="6D638FEF" w14:textId="77777777" w:rsidTr="00CB60A2">
              <w:trPr>
                <w:trHeight w:val="29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EB851AE" w14:textId="77777777" w:rsidR="004C5E9E" w:rsidRPr="004C5E9E" w:rsidRDefault="004C5E9E" w:rsidP="004C5E9E">
                  <w:pPr>
                    <w:jc w:val="center"/>
                  </w:pPr>
                  <w:r w:rsidRPr="004C5E9E">
                    <w:t>2</w:t>
                  </w:r>
                </w:p>
              </w:tc>
              <w:tc>
                <w:tcPr>
                  <w:tcW w:w="4334" w:type="dxa"/>
                  <w:tcBorders>
                    <w:top w:val="nil"/>
                    <w:left w:val="nil"/>
                    <w:bottom w:val="single" w:sz="4" w:space="0" w:color="auto"/>
                    <w:right w:val="single" w:sz="4" w:space="0" w:color="auto"/>
                  </w:tcBorders>
                  <w:shd w:val="clear" w:color="auto" w:fill="auto"/>
                  <w:vAlign w:val="center"/>
                  <w:hideMark/>
                </w:tcPr>
                <w:p w14:paraId="10225243" w14:textId="77777777" w:rsidR="004C5E9E" w:rsidRPr="004C5E9E" w:rsidRDefault="004C5E9E" w:rsidP="004C5E9E">
                  <w:r w:rsidRPr="004C5E9E">
                    <w:t>Налог на прибыль</w:t>
                  </w:r>
                </w:p>
              </w:tc>
              <w:tc>
                <w:tcPr>
                  <w:tcW w:w="1560" w:type="dxa"/>
                  <w:tcBorders>
                    <w:top w:val="nil"/>
                    <w:left w:val="nil"/>
                    <w:bottom w:val="single" w:sz="4" w:space="0" w:color="auto"/>
                    <w:right w:val="single" w:sz="4" w:space="0" w:color="auto"/>
                  </w:tcBorders>
                  <w:shd w:val="clear" w:color="auto" w:fill="auto"/>
                  <w:noWrap/>
                  <w:vAlign w:val="center"/>
                </w:tcPr>
                <w:p w14:paraId="0FBA83D9" w14:textId="77777777" w:rsidR="004C5E9E" w:rsidRPr="004C5E9E" w:rsidRDefault="004C5E9E" w:rsidP="004C5E9E">
                  <w:pPr>
                    <w:jc w:val="center"/>
                    <w:rPr>
                      <w:szCs w:val="20"/>
                    </w:rPr>
                  </w:pPr>
                  <w:r w:rsidRPr="004C5E9E">
                    <w:rPr>
                      <w:szCs w:val="20"/>
                    </w:rPr>
                    <w:t>159</w:t>
                  </w:r>
                </w:p>
              </w:tc>
              <w:tc>
                <w:tcPr>
                  <w:tcW w:w="1559" w:type="dxa"/>
                  <w:tcBorders>
                    <w:top w:val="nil"/>
                    <w:left w:val="nil"/>
                    <w:bottom w:val="single" w:sz="4" w:space="0" w:color="auto"/>
                    <w:right w:val="single" w:sz="4" w:space="0" w:color="auto"/>
                  </w:tcBorders>
                  <w:shd w:val="clear" w:color="auto" w:fill="auto"/>
                  <w:noWrap/>
                  <w:vAlign w:val="center"/>
                </w:tcPr>
                <w:p w14:paraId="0160D575" w14:textId="77777777" w:rsidR="004C5E9E" w:rsidRPr="004C5E9E" w:rsidRDefault="004C5E9E" w:rsidP="004C5E9E">
                  <w:pPr>
                    <w:jc w:val="center"/>
                    <w:rPr>
                      <w:szCs w:val="20"/>
                    </w:rPr>
                  </w:pPr>
                  <w:r w:rsidRPr="004C5E9E">
                    <w:rPr>
                      <w:szCs w:val="20"/>
                    </w:rPr>
                    <w:t>230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AE990C3" w14:textId="77777777" w:rsidR="004C5E9E" w:rsidRPr="004C5E9E" w:rsidRDefault="004C5E9E" w:rsidP="004C5E9E">
                  <w:pPr>
                    <w:jc w:val="center"/>
                  </w:pPr>
                  <w:r w:rsidRPr="004C5E9E">
                    <w:t>71</w:t>
                  </w:r>
                </w:p>
              </w:tc>
            </w:tr>
            <w:tr w:rsidR="004C5E9E" w:rsidRPr="004C5E9E" w14:paraId="489BC28C" w14:textId="77777777" w:rsidTr="00CB60A2">
              <w:trPr>
                <w:trHeight w:val="1034"/>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F95BC63" w14:textId="77777777" w:rsidR="004C5E9E" w:rsidRPr="004C5E9E" w:rsidRDefault="004C5E9E" w:rsidP="004C5E9E">
                  <w:pPr>
                    <w:jc w:val="center"/>
                  </w:pPr>
                  <w:r w:rsidRPr="004C5E9E">
                    <w:t>3</w:t>
                  </w:r>
                </w:p>
              </w:tc>
              <w:tc>
                <w:tcPr>
                  <w:tcW w:w="4334" w:type="dxa"/>
                  <w:tcBorders>
                    <w:top w:val="nil"/>
                    <w:left w:val="nil"/>
                    <w:bottom w:val="single" w:sz="4" w:space="0" w:color="auto"/>
                    <w:right w:val="single" w:sz="4" w:space="0" w:color="auto"/>
                  </w:tcBorders>
                  <w:shd w:val="clear" w:color="auto" w:fill="auto"/>
                  <w:vAlign w:val="center"/>
                  <w:hideMark/>
                </w:tcPr>
                <w:p w14:paraId="4E68DF7B" w14:textId="77777777" w:rsidR="004C5E9E" w:rsidRPr="004C5E9E" w:rsidRDefault="004C5E9E" w:rsidP="004C5E9E">
                  <w:r w:rsidRPr="004C5E9E">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nil"/>
                    <w:bottom w:val="single" w:sz="4" w:space="0" w:color="auto"/>
                    <w:right w:val="single" w:sz="4" w:space="0" w:color="auto"/>
                  </w:tcBorders>
                  <w:shd w:val="clear" w:color="auto" w:fill="auto"/>
                  <w:noWrap/>
                  <w:vAlign w:val="center"/>
                </w:tcPr>
                <w:p w14:paraId="28525065" w14:textId="77777777" w:rsidR="004C5E9E" w:rsidRPr="004C5E9E" w:rsidRDefault="004C5E9E" w:rsidP="004C5E9E">
                  <w:pPr>
                    <w:jc w:val="center"/>
                    <w:rPr>
                      <w:szCs w:val="20"/>
                    </w:rPr>
                  </w:pPr>
                  <w:r w:rsidRPr="004C5E9E">
                    <w:rPr>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78E2FCF1" w14:textId="77777777" w:rsidR="004C5E9E" w:rsidRPr="004C5E9E" w:rsidRDefault="004C5E9E" w:rsidP="004C5E9E">
                  <w:pPr>
                    <w:jc w:val="center"/>
                    <w:rPr>
                      <w:szCs w:val="20"/>
                    </w:rPr>
                  </w:pPr>
                  <w:r w:rsidRPr="004C5E9E">
                    <w:rPr>
                      <w:szCs w:val="20"/>
                    </w:rPr>
                    <w:t>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70EA9FB" w14:textId="77777777" w:rsidR="004C5E9E" w:rsidRPr="004C5E9E" w:rsidRDefault="004C5E9E" w:rsidP="004C5E9E">
                  <w:pPr>
                    <w:jc w:val="center"/>
                  </w:pPr>
                  <w:r w:rsidRPr="004C5E9E">
                    <w:t>0</w:t>
                  </w:r>
                </w:p>
              </w:tc>
            </w:tr>
            <w:tr w:rsidR="004C5E9E" w:rsidRPr="004C5E9E" w14:paraId="055F3052" w14:textId="77777777" w:rsidTr="00CB60A2">
              <w:trPr>
                <w:trHeight w:val="284"/>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A834FD3" w14:textId="77777777" w:rsidR="004C5E9E" w:rsidRPr="004C5E9E" w:rsidRDefault="004C5E9E" w:rsidP="004C5E9E">
                  <w:pPr>
                    <w:jc w:val="center"/>
                  </w:pPr>
                  <w:r w:rsidRPr="004C5E9E">
                    <w:t>4</w:t>
                  </w:r>
                </w:p>
              </w:tc>
              <w:tc>
                <w:tcPr>
                  <w:tcW w:w="4334" w:type="dxa"/>
                  <w:tcBorders>
                    <w:top w:val="nil"/>
                    <w:left w:val="nil"/>
                    <w:bottom w:val="single" w:sz="4" w:space="0" w:color="auto"/>
                    <w:right w:val="single" w:sz="4" w:space="0" w:color="auto"/>
                  </w:tcBorders>
                  <w:shd w:val="clear" w:color="auto" w:fill="auto"/>
                  <w:vAlign w:val="center"/>
                  <w:hideMark/>
                </w:tcPr>
                <w:p w14:paraId="3A9A18C3" w14:textId="77777777" w:rsidR="004C5E9E" w:rsidRPr="004C5E9E" w:rsidRDefault="004C5E9E" w:rsidP="004C5E9E">
                  <w:r w:rsidRPr="004C5E9E">
                    <w:t>Итого неподконтрольных расходов</w:t>
                  </w:r>
                </w:p>
              </w:tc>
              <w:tc>
                <w:tcPr>
                  <w:tcW w:w="1560" w:type="dxa"/>
                  <w:tcBorders>
                    <w:top w:val="nil"/>
                    <w:left w:val="nil"/>
                    <w:bottom w:val="single" w:sz="4" w:space="0" w:color="auto"/>
                    <w:right w:val="single" w:sz="4" w:space="0" w:color="auto"/>
                  </w:tcBorders>
                  <w:shd w:val="clear" w:color="auto" w:fill="auto"/>
                  <w:noWrap/>
                  <w:vAlign w:val="center"/>
                </w:tcPr>
                <w:p w14:paraId="44B4B2C7" w14:textId="77777777" w:rsidR="004C5E9E" w:rsidRPr="004C5E9E" w:rsidRDefault="004C5E9E" w:rsidP="004C5E9E">
                  <w:pPr>
                    <w:jc w:val="center"/>
                    <w:rPr>
                      <w:b/>
                      <w:szCs w:val="20"/>
                    </w:rPr>
                  </w:pPr>
                  <w:r w:rsidRPr="004C5E9E">
                    <w:rPr>
                      <w:b/>
                      <w:szCs w:val="20"/>
                    </w:rPr>
                    <w:t>189 080</w:t>
                  </w:r>
                </w:p>
              </w:tc>
              <w:tc>
                <w:tcPr>
                  <w:tcW w:w="1559" w:type="dxa"/>
                  <w:tcBorders>
                    <w:top w:val="nil"/>
                    <w:left w:val="nil"/>
                    <w:bottom w:val="single" w:sz="4" w:space="0" w:color="auto"/>
                    <w:right w:val="single" w:sz="4" w:space="0" w:color="auto"/>
                  </w:tcBorders>
                  <w:shd w:val="clear" w:color="auto" w:fill="auto"/>
                  <w:noWrap/>
                  <w:vAlign w:val="center"/>
                </w:tcPr>
                <w:p w14:paraId="633B5023" w14:textId="77777777" w:rsidR="004C5E9E" w:rsidRPr="004C5E9E" w:rsidRDefault="004C5E9E" w:rsidP="004C5E9E">
                  <w:pPr>
                    <w:jc w:val="center"/>
                    <w:rPr>
                      <w:b/>
                      <w:szCs w:val="20"/>
                    </w:rPr>
                  </w:pPr>
                  <w:r w:rsidRPr="004C5E9E">
                    <w:rPr>
                      <w:b/>
                      <w:szCs w:val="20"/>
                    </w:rPr>
                    <w:t>217 658</w:t>
                  </w:r>
                </w:p>
              </w:tc>
              <w:tc>
                <w:tcPr>
                  <w:tcW w:w="1417" w:type="dxa"/>
                  <w:tcBorders>
                    <w:top w:val="nil"/>
                    <w:left w:val="single" w:sz="4" w:space="0" w:color="auto"/>
                    <w:bottom w:val="single" w:sz="4" w:space="0" w:color="auto"/>
                    <w:right w:val="single" w:sz="4" w:space="0" w:color="auto"/>
                  </w:tcBorders>
                  <w:shd w:val="clear" w:color="auto" w:fill="auto"/>
                  <w:vAlign w:val="center"/>
                </w:tcPr>
                <w:p w14:paraId="757E325E" w14:textId="77777777" w:rsidR="004C5E9E" w:rsidRPr="004C5E9E" w:rsidRDefault="004C5E9E" w:rsidP="004C5E9E">
                  <w:pPr>
                    <w:jc w:val="center"/>
                    <w:rPr>
                      <w:b/>
                      <w:bCs/>
                    </w:rPr>
                  </w:pPr>
                  <w:r w:rsidRPr="004C5E9E">
                    <w:rPr>
                      <w:b/>
                      <w:bCs/>
                    </w:rPr>
                    <w:t>28 578</w:t>
                  </w:r>
                </w:p>
              </w:tc>
            </w:tr>
          </w:tbl>
          <w:p w14:paraId="2FCD6A1E" w14:textId="77777777" w:rsidR="004C5E9E" w:rsidRPr="004C5E9E" w:rsidRDefault="004C5E9E" w:rsidP="004C5E9E">
            <w:pPr>
              <w:jc w:val="center"/>
              <w:rPr>
                <w:snapToGrid w:val="0"/>
                <w:sz w:val="20"/>
                <w:szCs w:val="28"/>
              </w:rPr>
            </w:pPr>
          </w:p>
        </w:tc>
        <w:tc>
          <w:tcPr>
            <w:tcW w:w="1872" w:type="dxa"/>
            <w:tcBorders>
              <w:top w:val="nil"/>
              <w:left w:val="nil"/>
              <w:bottom w:val="nil"/>
              <w:right w:val="nil"/>
            </w:tcBorders>
            <w:shd w:val="clear" w:color="auto" w:fill="auto"/>
            <w:noWrap/>
            <w:vAlign w:val="center"/>
            <w:hideMark/>
          </w:tcPr>
          <w:p w14:paraId="766CE0CE" w14:textId="77777777" w:rsidR="004C5E9E" w:rsidRPr="004C5E9E" w:rsidRDefault="004C5E9E" w:rsidP="004C5E9E">
            <w:pPr>
              <w:rPr>
                <w:snapToGrid w:val="0"/>
                <w:sz w:val="20"/>
                <w:szCs w:val="28"/>
              </w:rPr>
            </w:pPr>
          </w:p>
        </w:tc>
      </w:tr>
    </w:tbl>
    <w:p w14:paraId="7714557C" w14:textId="77777777" w:rsidR="004C5E9E" w:rsidRPr="004C5E9E" w:rsidRDefault="004C5E9E" w:rsidP="004C5E9E">
      <w:pPr>
        <w:jc w:val="right"/>
        <w:rPr>
          <w:snapToGrid w:val="0"/>
          <w:sz w:val="28"/>
          <w:szCs w:val="28"/>
        </w:rPr>
      </w:pPr>
      <w:r w:rsidRPr="004C5E9E">
        <w:rPr>
          <w:szCs w:val="20"/>
          <w:highlight w:val="yellow"/>
        </w:rPr>
        <w:br w:type="page"/>
      </w:r>
      <w:r w:rsidRPr="004C5E9E">
        <w:rPr>
          <w:snapToGrid w:val="0"/>
          <w:sz w:val="28"/>
          <w:szCs w:val="28"/>
        </w:rPr>
        <w:lastRenderedPageBreak/>
        <w:t>Таблица 14.</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4C5E9E" w:rsidRPr="004C5E9E" w14:paraId="05E87D59" w14:textId="77777777" w:rsidTr="00CB60A2">
        <w:trPr>
          <w:trHeight w:val="630"/>
        </w:trPr>
        <w:tc>
          <w:tcPr>
            <w:tcW w:w="11084" w:type="dxa"/>
            <w:gridSpan w:val="9"/>
            <w:tcBorders>
              <w:top w:val="nil"/>
              <w:left w:val="nil"/>
              <w:bottom w:val="nil"/>
              <w:right w:val="nil"/>
            </w:tcBorders>
            <w:shd w:val="clear" w:color="auto" w:fill="auto"/>
            <w:noWrap/>
            <w:vAlign w:val="center"/>
            <w:hideMark/>
          </w:tcPr>
          <w:p w14:paraId="62206996" w14:textId="77777777" w:rsidR="004C5E9E" w:rsidRPr="004C5E9E" w:rsidRDefault="004C5E9E" w:rsidP="004C5E9E">
            <w:pPr>
              <w:ind w:right="1478"/>
              <w:jc w:val="center"/>
              <w:rPr>
                <w:bCs/>
                <w:snapToGrid w:val="0"/>
                <w:sz w:val="28"/>
                <w:szCs w:val="28"/>
              </w:rPr>
            </w:pPr>
            <w:r w:rsidRPr="004C5E9E">
              <w:rPr>
                <w:bCs/>
                <w:snapToGrid w:val="0"/>
                <w:sz w:val="28"/>
                <w:szCs w:val="28"/>
              </w:rPr>
              <w:t xml:space="preserve">Реестр расходов на приобретение энергетических ресурсов, холодной воды </w:t>
            </w:r>
            <w:r w:rsidRPr="004C5E9E">
              <w:rPr>
                <w:bCs/>
                <w:snapToGrid w:val="0"/>
                <w:sz w:val="28"/>
                <w:szCs w:val="28"/>
              </w:rPr>
              <w:br/>
              <w:t>и теплоносителя</w:t>
            </w:r>
          </w:p>
          <w:p w14:paraId="107F7CEE" w14:textId="77777777" w:rsidR="004C5E9E" w:rsidRPr="004C5E9E" w:rsidRDefault="004C5E9E" w:rsidP="004C5E9E">
            <w:pPr>
              <w:ind w:right="1478"/>
              <w:jc w:val="center"/>
              <w:rPr>
                <w:bCs/>
                <w:snapToGrid w:val="0"/>
                <w:sz w:val="20"/>
                <w:szCs w:val="28"/>
              </w:rPr>
            </w:pPr>
          </w:p>
        </w:tc>
      </w:tr>
      <w:tr w:rsidR="004C5E9E" w:rsidRPr="004C5E9E" w14:paraId="441AB4F5" w14:textId="77777777" w:rsidTr="00CB60A2">
        <w:trPr>
          <w:trHeight w:val="300"/>
        </w:trPr>
        <w:tc>
          <w:tcPr>
            <w:tcW w:w="750" w:type="dxa"/>
            <w:tcBorders>
              <w:top w:val="nil"/>
              <w:left w:val="nil"/>
              <w:bottom w:val="nil"/>
              <w:right w:val="nil"/>
            </w:tcBorders>
            <w:shd w:val="clear" w:color="auto" w:fill="auto"/>
            <w:vAlign w:val="center"/>
            <w:hideMark/>
          </w:tcPr>
          <w:p w14:paraId="431D6C5D" w14:textId="77777777" w:rsidR="004C5E9E" w:rsidRPr="004C5E9E" w:rsidRDefault="004C5E9E" w:rsidP="004C5E9E">
            <w:pPr>
              <w:rPr>
                <w:snapToGrid w:val="0"/>
                <w:sz w:val="28"/>
                <w:szCs w:val="28"/>
              </w:rPr>
            </w:pPr>
          </w:p>
        </w:tc>
        <w:tc>
          <w:tcPr>
            <w:tcW w:w="3361" w:type="dxa"/>
            <w:tcBorders>
              <w:top w:val="nil"/>
              <w:left w:val="nil"/>
              <w:bottom w:val="nil"/>
              <w:right w:val="nil"/>
            </w:tcBorders>
            <w:shd w:val="clear" w:color="auto" w:fill="auto"/>
            <w:vAlign w:val="center"/>
            <w:hideMark/>
          </w:tcPr>
          <w:p w14:paraId="5AD30BFE" w14:textId="77777777" w:rsidR="004C5E9E" w:rsidRPr="004C5E9E" w:rsidRDefault="004C5E9E" w:rsidP="004C5E9E">
            <w:pPr>
              <w:rPr>
                <w:snapToGrid w:val="0"/>
                <w:sz w:val="28"/>
                <w:szCs w:val="28"/>
              </w:rPr>
            </w:pPr>
          </w:p>
        </w:tc>
        <w:tc>
          <w:tcPr>
            <w:tcW w:w="1573" w:type="dxa"/>
            <w:tcBorders>
              <w:top w:val="nil"/>
              <w:left w:val="nil"/>
              <w:bottom w:val="nil"/>
              <w:right w:val="nil"/>
            </w:tcBorders>
            <w:shd w:val="clear" w:color="auto" w:fill="auto"/>
            <w:vAlign w:val="center"/>
            <w:hideMark/>
          </w:tcPr>
          <w:p w14:paraId="6D7FF1CD" w14:textId="77777777" w:rsidR="004C5E9E" w:rsidRPr="004C5E9E" w:rsidRDefault="004C5E9E" w:rsidP="004C5E9E">
            <w:pPr>
              <w:jc w:val="center"/>
              <w:rPr>
                <w:snapToGrid w:val="0"/>
                <w:sz w:val="28"/>
                <w:szCs w:val="28"/>
              </w:rPr>
            </w:pPr>
          </w:p>
        </w:tc>
        <w:tc>
          <w:tcPr>
            <w:tcW w:w="1764" w:type="dxa"/>
            <w:gridSpan w:val="2"/>
            <w:tcBorders>
              <w:top w:val="nil"/>
              <w:left w:val="nil"/>
              <w:bottom w:val="nil"/>
              <w:right w:val="nil"/>
            </w:tcBorders>
            <w:shd w:val="clear" w:color="auto" w:fill="auto"/>
            <w:vAlign w:val="center"/>
            <w:hideMark/>
          </w:tcPr>
          <w:p w14:paraId="606C4034" w14:textId="77777777" w:rsidR="004C5E9E" w:rsidRPr="004C5E9E" w:rsidRDefault="004C5E9E" w:rsidP="004C5E9E">
            <w:pPr>
              <w:jc w:val="center"/>
              <w:rPr>
                <w:snapToGrid w:val="0"/>
                <w:sz w:val="28"/>
                <w:szCs w:val="28"/>
              </w:rPr>
            </w:pPr>
          </w:p>
        </w:tc>
        <w:tc>
          <w:tcPr>
            <w:tcW w:w="1764" w:type="dxa"/>
            <w:gridSpan w:val="2"/>
            <w:tcBorders>
              <w:top w:val="nil"/>
              <w:left w:val="nil"/>
              <w:bottom w:val="nil"/>
              <w:right w:val="nil"/>
            </w:tcBorders>
            <w:shd w:val="clear" w:color="auto" w:fill="auto"/>
            <w:vAlign w:val="center"/>
            <w:hideMark/>
          </w:tcPr>
          <w:p w14:paraId="33E7F91C" w14:textId="77777777" w:rsidR="004C5E9E" w:rsidRPr="004C5E9E" w:rsidRDefault="004C5E9E" w:rsidP="004C5E9E">
            <w:pPr>
              <w:jc w:val="center"/>
              <w:rPr>
                <w:snapToGrid w:val="0"/>
                <w:sz w:val="28"/>
                <w:szCs w:val="28"/>
              </w:rPr>
            </w:pPr>
            <w:r w:rsidRPr="004C5E9E">
              <w:rPr>
                <w:snapToGrid w:val="0"/>
                <w:sz w:val="28"/>
                <w:szCs w:val="28"/>
              </w:rPr>
              <w:t>тыс. руб.</w:t>
            </w:r>
          </w:p>
        </w:tc>
        <w:tc>
          <w:tcPr>
            <w:tcW w:w="1872" w:type="dxa"/>
            <w:gridSpan w:val="2"/>
            <w:tcBorders>
              <w:top w:val="nil"/>
              <w:left w:val="nil"/>
              <w:bottom w:val="nil"/>
              <w:right w:val="nil"/>
            </w:tcBorders>
            <w:shd w:val="clear" w:color="auto" w:fill="auto"/>
            <w:vAlign w:val="center"/>
            <w:hideMark/>
          </w:tcPr>
          <w:p w14:paraId="654C886D" w14:textId="77777777" w:rsidR="004C5E9E" w:rsidRPr="004C5E9E" w:rsidRDefault="004C5E9E" w:rsidP="004C5E9E">
            <w:pPr>
              <w:jc w:val="center"/>
              <w:rPr>
                <w:snapToGrid w:val="0"/>
                <w:sz w:val="28"/>
                <w:szCs w:val="28"/>
              </w:rPr>
            </w:pPr>
          </w:p>
        </w:tc>
      </w:tr>
      <w:tr w:rsidR="004C5E9E" w:rsidRPr="004C5E9E" w14:paraId="48968F0A" w14:textId="77777777" w:rsidTr="00CB60A2">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D0268" w14:textId="77777777" w:rsidR="004C5E9E" w:rsidRPr="004C5E9E" w:rsidRDefault="004C5E9E" w:rsidP="004C5E9E">
            <w:pPr>
              <w:jc w:val="center"/>
              <w:rPr>
                <w:snapToGrid w:val="0"/>
              </w:rPr>
            </w:pPr>
            <w:r w:rsidRPr="004C5E9E">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721CBB" w14:textId="77777777" w:rsidR="004C5E9E" w:rsidRPr="004C5E9E" w:rsidRDefault="004C5E9E" w:rsidP="004C5E9E">
            <w:pPr>
              <w:jc w:val="center"/>
              <w:rPr>
                <w:snapToGrid w:val="0"/>
              </w:rPr>
            </w:pPr>
            <w:r w:rsidRPr="004C5E9E">
              <w:rPr>
                <w:snapToGrid w:val="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5C520AE" w14:textId="77777777" w:rsidR="004C5E9E" w:rsidRPr="004C5E9E" w:rsidRDefault="004C5E9E" w:rsidP="004C5E9E">
            <w:pPr>
              <w:jc w:val="center"/>
              <w:rPr>
                <w:snapToGrid w:val="0"/>
              </w:rPr>
            </w:pPr>
            <w:r w:rsidRPr="004C5E9E">
              <w:rPr>
                <w:snapToGrid w:val="0"/>
              </w:rPr>
              <w:t xml:space="preserve">Утверждено РЭК Кузбасса </w:t>
            </w:r>
            <w:r w:rsidRPr="004C5E9E">
              <w:rPr>
                <w:snapToGrid w:val="0"/>
              </w:rPr>
              <w:br/>
              <w:t>на 2024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6837885" w14:textId="77777777" w:rsidR="004C5E9E" w:rsidRPr="004C5E9E" w:rsidRDefault="004C5E9E" w:rsidP="004C5E9E">
            <w:pPr>
              <w:jc w:val="center"/>
              <w:rPr>
                <w:snapToGrid w:val="0"/>
              </w:rPr>
            </w:pPr>
            <w:r w:rsidRPr="004C5E9E">
              <w:rPr>
                <w:snapToGrid w:val="0"/>
              </w:rPr>
              <w:t xml:space="preserve">Предложение экспертов </w:t>
            </w:r>
            <w:r w:rsidRPr="004C5E9E">
              <w:rPr>
                <w:snapToGrid w:val="0"/>
              </w:rPr>
              <w:br/>
              <w:t>на 2025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B360D5" w14:textId="77777777" w:rsidR="004C5E9E" w:rsidRPr="004C5E9E" w:rsidRDefault="004C5E9E" w:rsidP="004C5E9E">
            <w:pPr>
              <w:jc w:val="center"/>
              <w:rPr>
                <w:snapToGrid w:val="0"/>
              </w:rPr>
            </w:pPr>
            <w:r w:rsidRPr="004C5E9E">
              <w:rPr>
                <w:snapToGrid w:val="0"/>
              </w:rPr>
              <w:t>Динамика расходов</w:t>
            </w:r>
          </w:p>
        </w:tc>
      </w:tr>
      <w:tr w:rsidR="004C5E9E" w:rsidRPr="004C5E9E" w14:paraId="4EE35CDD" w14:textId="77777777" w:rsidTr="00CB60A2">
        <w:trPr>
          <w:gridAfter w:val="1"/>
          <w:wAfter w:w="1573" w:type="dxa"/>
          <w:trHeight w:val="278"/>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2FA4D4C" w14:textId="77777777" w:rsidR="004C5E9E" w:rsidRPr="004C5E9E" w:rsidRDefault="004C5E9E" w:rsidP="004C5E9E">
            <w:pPr>
              <w:jc w:val="center"/>
              <w:rPr>
                <w:snapToGrid w:val="0"/>
              </w:rPr>
            </w:pPr>
            <w:r w:rsidRPr="004C5E9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67742E34" w14:textId="77777777" w:rsidR="004C5E9E" w:rsidRPr="004C5E9E" w:rsidRDefault="004C5E9E" w:rsidP="004C5E9E">
            <w:pPr>
              <w:jc w:val="center"/>
              <w:rPr>
                <w:snapToGrid w:val="0"/>
              </w:rPr>
            </w:pPr>
            <w:r w:rsidRPr="004C5E9E">
              <w:rPr>
                <w:snapToGrid w:val="0"/>
              </w:rPr>
              <w:t>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F1D79AC" w14:textId="77777777" w:rsidR="004C5E9E" w:rsidRPr="004C5E9E" w:rsidRDefault="004C5E9E" w:rsidP="004C5E9E">
            <w:pPr>
              <w:jc w:val="center"/>
              <w:rPr>
                <w:snapToGrid w:val="0"/>
              </w:rPr>
            </w:pPr>
            <w:r w:rsidRPr="004C5E9E">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8D1B431" w14:textId="77777777" w:rsidR="004C5E9E" w:rsidRPr="004C5E9E" w:rsidRDefault="004C5E9E" w:rsidP="004C5E9E">
            <w:pPr>
              <w:jc w:val="center"/>
              <w:rPr>
                <w:snapToGrid w:val="0"/>
              </w:rPr>
            </w:pPr>
            <w:r w:rsidRPr="004C5E9E">
              <w:rPr>
                <w:snapToGrid w:val="0"/>
              </w:rPr>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FAAD9D" w14:textId="77777777" w:rsidR="004C5E9E" w:rsidRPr="004C5E9E" w:rsidRDefault="004C5E9E" w:rsidP="004C5E9E">
            <w:pPr>
              <w:jc w:val="center"/>
              <w:rPr>
                <w:snapToGrid w:val="0"/>
              </w:rPr>
            </w:pPr>
            <w:r w:rsidRPr="004C5E9E">
              <w:rPr>
                <w:snapToGrid w:val="0"/>
              </w:rPr>
              <w:t>5 = 4 -3</w:t>
            </w:r>
          </w:p>
        </w:tc>
      </w:tr>
      <w:tr w:rsidR="004C5E9E" w:rsidRPr="004C5E9E" w14:paraId="2810BD11" w14:textId="77777777" w:rsidTr="00CB60A2">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E7BCE" w14:textId="77777777" w:rsidR="004C5E9E" w:rsidRPr="004C5E9E" w:rsidRDefault="004C5E9E" w:rsidP="004C5E9E">
            <w:pPr>
              <w:jc w:val="center"/>
              <w:rPr>
                <w:snapToGrid w:val="0"/>
              </w:rPr>
            </w:pPr>
            <w:r w:rsidRPr="004C5E9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090486E" w14:textId="77777777" w:rsidR="004C5E9E" w:rsidRPr="004C5E9E" w:rsidRDefault="004C5E9E" w:rsidP="004C5E9E">
            <w:pPr>
              <w:rPr>
                <w:snapToGrid w:val="0"/>
              </w:rPr>
            </w:pPr>
            <w:r w:rsidRPr="004C5E9E">
              <w:rPr>
                <w:snapToGrid w:val="0"/>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377F72" w14:textId="77777777" w:rsidR="004C5E9E" w:rsidRPr="004C5E9E" w:rsidRDefault="004C5E9E" w:rsidP="004C5E9E">
            <w:pPr>
              <w:jc w:val="center"/>
            </w:pPr>
            <w:r w:rsidRPr="004C5E9E">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1304D" w14:textId="77777777" w:rsidR="004C5E9E" w:rsidRPr="004C5E9E" w:rsidRDefault="004C5E9E" w:rsidP="004C5E9E">
            <w:pPr>
              <w:jc w:val="center"/>
            </w:pPr>
            <w:r w:rsidRPr="004C5E9E">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46C56E" w14:textId="77777777" w:rsidR="004C5E9E" w:rsidRPr="004C5E9E" w:rsidRDefault="004C5E9E" w:rsidP="004C5E9E">
            <w:pPr>
              <w:jc w:val="center"/>
            </w:pPr>
            <w:r w:rsidRPr="004C5E9E">
              <w:t>0</w:t>
            </w:r>
          </w:p>
        </w:tc>
      </w:tr>
      <w:tr w:rsidR="004C5E9E" w:rsidRPr="004C5E9E" w14:paraId="4960CBF9" w14:textId="77777777" w:rsidTr="00CB60A2">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2002E" w14:textId="77777777" w:rsidR="004C5E9E" w:rsidRPr="004C5E9E" w:rsidRDefault="004C5E9E" w:rsidP="004C5E9E">
            <w:pPr>
              <w:jc w:val="center"/>
              <w:rPr>
                <w:snapToGrid w:val="0"/>
              </w:rPr>
            </w:pPr>
            <w:r w:rsidRPr="004C5E9E">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3DB7BC" w14:textId="77777777" w:rsidR="004C5E9E" w:rsidRPr="004C5E9E" w:rsidRDefault="004C5E9E" w:rsidP="004C5E9E">
            <w:pPr>
              <w:rPr>
                <w:snapToGrid w:val="0"/>
              </w:rPr>
            </w:pPr>
            <w:r w:rsidRPr="004C5E9E">
              <w:rPr>
                <w:snapToGrid w:val="0"/>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CBE64A9" w14:textId="77777777" w:rsidR="004C5E9E" w:rsidRPr="004C5E9E" w:rsidRDefault="004C5E9E" w:rsidP="004C5E9E">
            <w:pPr>
              <w:jc w:val="center"/>
            </w:pPr>
            <w:r w:rsidRPr="004C5E9E">
              <w:t>12 844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F289E88" w14:textId="77777777" w:rsidR="004C5E9E" w:rsidRPr="004C5E9E" w:rsidRDefault="004C5E9E" w:rsidP="004C5E9E">
            <w:pPr>
              <w:jc w:val="center"/>
            </w:pPr>
            <w:r w:rsidRPr="004C5E9E">
              <w:t>13 530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44569A0D" w14:textId="77777777" w:rsidR="004C5E9E" w:rsidRPr="004C5E9E" w:rsidRDefault="004C5E9E" w:rsidP="004C5E9E">
            <w:pPr>
              <w:jc w:val="center"/>
            </w:pPr>
            <w:r w:rsidRPr="004C5E9E">
              <w:t>686</w:t>
            </w:r>
          </w:p>
        </w:tc>
      </w:tr>
      <w:tr w:rsidR="004C5E9E" w:rsidRPr="004C5E9E" w14:paraId="2FB649B8" w14:textId="77777777" w:rsidTr="00CB60A2">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DF4D6" w14:textId="77777777" w:rsidR="004C5E9E" w:rsidRPr="004C5E9E" w:rsidRDefault="004C5E9E" w:rsidP="004C5E9E">
            <w:pPr>
              <w:jc w:val="center"/>
              <w:rPr>
                <w:snapToGrid w:val="0"/>
              </w:rPr>
            </w:pPr>
            <w:r w:rsidRPr="004C5E9E">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826865D" w14:textId="77777777" w:rsidR="004C5E9E" w:rsidRPr="004C5E9E" w:rsidRDefault="004C5E9E" w:rsidP="004C5E9E">
            <w:pPr>
              <w:jc w:val="both"/>
              <w:rPr>
                <w:snapToGrid w:val="0"/>
              </w:rPr>
            </w:pPr>
            <w:r w:rsidRPr="004C5E9E">
              <w:rPr>
                <w:snapToGrid w:val="0"/>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8FD88B4" w14:textId="77777777" w:rsidR="004C5E9E" w:rsidRPr="004C5E9E" w:rsidRDefault="004C5E9E" w:rsidP="004C5E9E">
            <w:pPr>
              <w:jc w:val="center"/>
            </w:pPr>
            <w:r w:rsidRPr="004C5E9E">
              <w:t>202 240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1726963" w14:textId="77777777" w:rsidR="004C5E9E" w:rsidRPr="004C5E9E" w:rsidRDefault="004C5E9E" w:rsidP="004C5E9E">
            <w:pPr>
              <w:jc w:val="center"/>
            </w:pPr>
            <w:r w:rsidRPr="004C5E9E">
              <w:t>215 230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D41C885" w14:textId="77777777" w:rsidR="004C5E9E" w:rsidRPr="004C5E9E" w:rsidRDefault="004C5E9E" w:rsidP="004C5E9E">
            <w:pPr>
              <w:jc w:val="center"/>
            </w:pPr>
            <w:r w:rsidRPr="004C5E9E">
              <w:t>12 990</w:t>
            </w:r>
          </w:p>
        </w:tc>
      </w:tr>
      <w:tr w:rsidR="004C5E9E" w:rsidRPr="004C5E9E" w14:paraId="7E3DE24E" w14:textId="77777777" w:rsidTr="00CB60A2">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6E28B" w14:textId="77777777" w:rsidR="004C5E9E" w:rsidRPr="004C5E9E" w:rsidRDefault="004C5E9E" w:rsidP="004C5E9E">
            <w:pPr>
              <w:jc w:val="center"/>
              <w:rPr>
                <w:snapToGrid w:val="0"/>
              </w:rPr>
            </w:pPr>
            <w:r w:rsidRPr="004C5E9E">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9DF25E" w14:textId="77777777" w:rsidR="004C5E9E" w:rsidRPr="004C5E9E" w:rsidRDefault="004C5E9E" w:rsidP="004C5E9E">
            <w:pPr>
              <w:jc w:val="both"/>
              <w:rPr>
                <w:snapToGrid w:val="0"/>
              </w:rPr>
            </w:pPr>
            <w:r w:rsidRPr="004C5E9E">
              <w:rPr>
                <w:snapToGrid w:val="0"/>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167F45E" w14:textId="77777777" w:rsidR="004C5E9E" w:rsidRPr="004C5E9E" w:rsidRDefault="004C5E9E" w:rsidP="004C5E9E">
            <w:pPr>
              <w:jc w:val="center"/>
            </w:pPr>
            <w:r w:rsidRPr="004C5E9E">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C166323" w14:textId="77777777" w:rsidR="004C5E9E" w:rsidRPr="004C5E9E" w:rsidRDefault="004C5E9E" w:rsidP="004C5E9E">
            <w:pPr>
              <w:jc w:val="center"/>
            </w:pPr>
            <w:r w:rsidRPr="004C5E9E">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1E5F6E7" w14:textId="77777777" w:rsidR="004C5E9E" w:rsidRPr="004C5E9E" w:rsidRDefault="004C5E9E" w:rsidP="004C5E9E">
            <w:pPr>
              <w:jc w:val="center"/>
            </w:pPr>
            <w:r w:rsidRPr="004C5E9E">
              <w:t>0</w:t>
            </w:r>
          </w:p>
        </w:tc>
      </w:tr>
      <w:tr w:rsidR="004C5E9E" w:rsidRPr="004C5E9E" w14:paraId="0F9B7A99" w14:textId="77777777" w:rsidTr="00CB60A2">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FBF87" w14:textId="77777777" w:rsidR="004C5E9E" w:rsidRPr="004C5E9E" w:rsidRDefault="004C5E9E" w:rsidP="004C5E9E">
            <w:pPr>
              <w:jc w:val="center"/>
              <w:rPr>
                <w:snapToGrid w:val="0"/>
              </w:rPr>
            </w:pPr>
            <w:r w:rsidRPr="004C5E9E">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0354D2" w14:textId="77777777" w:rsidR="004C5E9E" w:rsidRPr="004C5E9E" w:rsidRDefault="004C5E9E" w:rsidP="004C5E9E">
            <w:pPr>
              <w:jc w:val="both"/>
              <w:rPr>
                <w:snapToGrid w:val="0"/>
              </w:rPr>
            </w:pPr>
            <w:r w:rsidRPr="004C5E9E">
              <w:rPr>
                <w:snapToGrid w:val="0"/>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2D9A74D" w14:textId="77777777" w:rsidR="004C5E9E" w:rsidRPr="004C5E9E" w:rsidRDefault="004C5E9E" w:rsidP="004C5E9E">
            <w:pPr>
              <w:jc w:val="center"/>
            </w:pPr>
            <w:r w:rsidRPr="004C5E9E">
              <w:t>3 498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2F3F27C" w14:textId="77777777" w:rsidR="004C5E9E" w:rsidRPr="004C5E9E" w:rsidRDefault="004C5E9E" w:rsidP="004C5E9E">
            <w:pPr>
              <w:jc w:val="center"/>
            </w:pPr>
            <w:r w:rsidRPr="004C5E9E">
              <w:t>3 222</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3AA8420" w14:textId="77777777" w:rsidR="004C5E9E" w:rsidRPr="004C5E9E" w:rsidRDefault="004C5E9E" w:rsidP="004C5E9E">
            <w:pPr>
              <w:jc w:val="center"/>
            </w:pPr>
            <w:r w:rsidRPr="004C5E9E">
              <w:t>-276</w:t>
            </w:r>
          </w:p>
        </w:tc>
      </w:tr>
      <w:tr w:rsidR="004C5E9E" w:rsidRPr="004C5E9E" w14:paraId="1826551B" w14:textId="77777777" w:rsidTr="00CB60A2">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AF12F" w14:textId="77777777" w:rsidR="004C5E9E" w:rsidRPr="004C5E9E" w:rsidRDefault="004C5E9E" w:rsidP="004C5E9E">
            <w:pPr>
              <w:jc w:val="center"/>
              <w:rPr>
                <w:snapToGrid w:val="0"/>
              </w:rPr>
            </w:pPr>
            <w:r w:rsidRPr="004C5E9E">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0C37B5A" w14:textId="77777777" w:rsidR="004C5E9E" w:rsidRPr="004C5E9E" w:rsidRDefault="004C5E9E" w:rsidP="004C5E9E">
            <w:pPr>
              <w:rPr>
                <w:snapToGrid w:val="0"/>
              </w:rPr>
            </w:pPr>
            <w:r w:rsidRPr="004C5E9E">
              <w:rPr>
                <w:snapToGrid w:val="0"/>
              </w:rPr>
              <w:t>ИТОГО</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6601F62" w14:textId="77777777" w:rsidR="004C5E9E" w:rsidRPr="004C5E9E" w:rsidRDefault="004C5E9E" w:rsidP="004C5E9E">
            <w:pPr>
              <w:jc w:val="center"/>
              <w:rPr>
                <w:b/>
                <w:bCs/>
              </w:rPr>
            </w:pPr>
            <w:r w:rsidRPr="004C5E9E">
              <w:rPr>
                <w:b/>
                <w:bCs/>
              </w:rPr>
              <w:t>218 582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0A0DDD3" w14:textId="77777777" w:rsidR="004C5E9E" w:rsidRPr="004C5E9E" w:rsidRDefault="004C5E9E" w:rsidP="004C5E9E">
            <w:pPr>
              <w:jc w:val="center"/>
              <w:rPr>
                <w:b/>
                <w:bCs/>
              </w:rPr>
            </w:pPr>
            <w:r w:rsidRPr="004C5E9E">
              <w:rPr>
                <w:b/>
                <w:bCs/>
              </w:rPr>
              <w:t>231 982</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66ABECC" w14:textId="77777777" w:rsidR="004C5E9E" w:rsidRPr="004C5E9E" w:rsidRDefault="004C5E9E" w:rsidP="004C5E9E">
            <w:pPr>
              <w:jc w:val="center"/>
              <w:rPr>
                <w:b/>
                <w:bCs/>
              </w:rPr>
            </w:pPr>
            <w:r w:rsidRPr="004C5E9E">
              <w:rPr>
                <w:b/>
                <w:bCs/>
              </w:rPr>
              <w:t>13 400</w:t>
            </w:r>
          </w:p>
        </w:tc>
      </w:tr>
    </w:tbl>
    <w:p w14:paraId="119B9ABE" w14:textId="77777777" w:rsidR="004C5E9E" w:rsidRPr="004C5E9E" w:rsidRDefault="004C5E9E" w:rsidP="004C5E9E">
      <w:pPr>
        <w:tabs>
          <w:tab w:val="left" w:pos="1890"/>
        </w:tabs>
        <w:ind w:left="1440" w:right="-142"/>
        <w:jc w:val="right"/>
        <w:rPr>
          <w:snapToGrid w:val="0"/>
          <w:sz w:val="28"/>
          <w:szCs w:val="28"/>
          <w:highlight w:val="yellow"/>
        </w:rPr>
      </w:pPr>
    </w:p>
    <w:p w14:paraId="198C2BC4" w14:textId="77777777" w:rsidR="004C5E9E" w:rsidRPr="004C5E9E" w:rsidRDefault="004C5E9E" w:rsidP="004C5E9E">
      <w:pPr>
        <w:tabs>
          <w:tab w:val="left" w:pos="1890"/>
        </w:tabs>
        <w:ind w:left="1440" w:right="-142"/>
        <w:jc w:val="right"/>
        <w:rPr>
          <w:snapToGrid w:val="0"/>
          <w:sz w:val="28"/>
          <w:szCs w:val="28"/>
          <w:highlight w:val="yellow"/>
        </w:rPr>
      </w:pPr>
    </w:p>
    <w:p w14:paraId="3177AF48" w14:textId="77777777" w:rsidR="004C5E9E" w:rsidRPr="004C5E9E" w:rsidRDefault="004C5E9E" w:rsidP="004C5E9E">
      <w:pPr>
        <w:tabs>
          <w:tab w:val="left" w:pos="1890"/>
        </w:tabs>
        <w:ind w:left="1440"/>
        <w:jc w:val="right"/>
        <w:rPr>
          <w:snapToGrid w:val="0"/>
          <w:sz w:val="28"/>
          <w:szCs w:val="28"/>
        </w:rPr>
      </w:pPr>
      <w:r w:rsidRPr="004C5E9E">
        <w:rPr>
          <w:snapToGrid w:val="0"/>
          <w:sz w:val="28"/>
          <w:szCs w:val="28"/>
          <w:highlight w:val="yellow"/>
        </w:rPr>
        <w:br w:type="page"/>
      </w:r>
      <w:r w:rsidRPr="004C5E9E">
        <w:rPr>
          <w:snapToGrid w:val="0"/>
          <w:sz w:val="28"/>
          <w:szCs w:val="28"/>
        </w:rPr>
        <w:lastRenderedPageBreak/>
        <w:t>Таблица 15.</w:t>
      </w:r>
    </w:p>
    <w:tbl>
      <w:tblPr>
        <w:tblW w:w="11139" w:type="dxa"/>
        <w:tblInd w:w="108" w:type="dxa"/>
        <w:tblLook w:val="04A0" w:firstRow="1" w:lastRow="0" w:firstColumn="1" w:lastColumn="0" w:noHBand="0" w:noVBand="1"/>
      </w:tblPr>
      <w:tblGrid>
        <w:gridCol w:w="750"/>
        <w:gridCol w:w="4212"/>
        <w:gridCol w:w="722"/>
        <w:gridCol w:w="837"/>
        <w:gridCol w:w="965"/>
        <w:gridCol w:w="594"/>
        <w:gridCol w:w="1187"/>
        <w:gridCol w:w="299"/>
        <w:gridCol w:w="1573"/>
      </w:tblGrid>
      <w:tr w:rsidR="004C5E9E" w:rsidRPr="004C5E9E" w14:paraId="342E73F2" w14:textId="77777777" w:rsidTr="00CB60A2">
        <w:trPr>
          <w:trHeight w:val="315"/>
        </w:trPr>
        <w:tc>
          <w:tcPr>
            <w:tcW w:w="9267" w:type="dxa"/>
            <w:gridSpan w:val="7"/>
            <w:tcBorders>
              <w:top w:val="nil"/>
              <w:left w:val="nil"/>
              <w:bottom w:val="nil"/>
              <w:right w:val="nil"/>
            </w:tcBorders>
            <w:shd w:val="clear" w:color="auto" w:fill="auto"/>
            <w:noWrap/>
            <w:vAlign w:val="center"/>
            <w:hideMark/>
          </w:tcPr>
          <w:p w14:paraId="578C3605" w14:textId="77777777" w:rsidR="004C5E9E" w:rsidRPr="004C5E9E" w:rsidRDefault="004C5E9E" w:rsidP="004C5E9E">
            <w:pPr>
              <w:ind w:right="-394"/>
              <w:jc w:val="center"/>
              <w:rPr>
                <w:bCs/>
                <w:snapToGrid w:val="0"/>
                <w:sz w:val="28"/>
                <w:szCs w:val="28"/>
              </w:rPr>
            </w:pPr>
          </w:p>
          <w:p w14:paraId="390147FE" w14:textId="77777777" w:rsidR="004C5E9E" w:rsidRPr="004C5E9E" w:rsidRDefault="004C5E9E" w:rsidP="004C5E9E">
            <w:pPr>
              <w:ind w:right="-394"/>
              <w:jc w:val="center"/>
              <w:rPr>
                <w:bCs/>
                <w:snapToGrid w:val="0"/>
                <w:sz w:val="28"/>
                <w:szCs w:val="28"/>
              </w:rPr>
            </w:pPr>
            <w:r w:rsidRPr="004C5E9E">
              <w:rPr>
                <w:bCs/>
                <w:snapToGrid w:val="0"/>
                <w:sz w:val="28"/>
                <w:szCs w:val="28"/>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01339D84" w14:textId="77777777" w:rsidR="004C5E9E" w:rsidRPr="004C5E9E" w:rsidRDefault="004C5E9E" w:rsidP="004C5E9E">
            <w:pPr>
              <w:jc w:val="center"/>
              <w:rPr>
                <w:snapToGrid w:val="0"/>
                <w:sz w:val="20"/>
                <w:szCs w:val="28"/>
              </w:rPr>
            </w:pPr>
          </w:p>
        </w:tc>
      </w:tr>
      <w:tr w:rsidR="004C5E9E" w:rsidRPr="004C5E9E" w14:paraId="436BA27C" w14:textId="77777777" w:rsidTr="00CB60A2">
        <w:trPr>
          <w:trHeight w:val="300"/>
        </w:trPr>
        <w:tc>
          <w:tcPr>
            <w:tcW w:w="750" w:type="dxa"/>
            <w:tcBorders>
              <w:top w:val="nil"/>
              <w:left w:val="nil"/>
              <w:bottom w:val="nil"/>
              <w:right w:val="nil"/>
            </w:tcBorders>
            <w:shd w:val="clear" w:color="auto" w:fill="auto"/>
            <w:vAlign w:val="center"/>
            <w:hideMark/>
          </w:tcPr>
          <w:p w14:paraId="7522DE15" w14:textId="77777777" w:rsidR="004C5E9E" w:rsidRPr="004C5E9E" w:rsidRDefault="004C5E9E" w:rsidP="004C5E9E">
            <w:pPr>
              <w:rPr>
                <w:snapToGrid w:val="0"/>
                <w:sz w:val="20"/>
                <w:szCs w:val="28"/>
              </w:rPr>
            </w:pPr>
          </w:p>
        </w:tc>
        <w:tc>
          <w:tcPr>
            <w:tcW w:w="4212" w:type="dxa"/>
            <w:tcBorders>
              <w:top w:val="nil"/>
              <w:left w:val="nil"/>
              <w:bottom w:val="nil"/>
              <w:right w:val="nil"/>
            </w:tcBorders>
            <w:shd w:val="clear" w:color="auto" w:fill="auto"/>
            <w:vAlign w:val="center"/>
            <w:hideMark/>
          </w:tcPr>
          <w:p w14:paraId="55AEC8CC" w14:textId="77777777" w:rsidR="004C5E9E" w:rsidRPr="004C5E9E" w:rsidRDefault="004C5E9E" w:rsidP="004C5E9E">
            <w:pPr>
              <w:rPr>
                <w:snapToGrid w:val="0"/>
                <w:sz w:val="20"/>
                <w:szCs w:val="28"/>
              </w:rPr>
            </w:pPr>
          </w:p>
        </w:tc>
        <w:tc>
          <w:tcPr>
            <w:tcW w:w="722" w:type="dxa"/>
            <w:tcBorders>
              <w:top w:val="nil"/>
              <w:left w:val="nil"/>
              <w:bottom w:val="nil"/>
              <w:right w:val="nil"/>
            </w:tcBorders>
            <w:shd w:val="clear" w:color="auto" w:fill="auto"/>
            <w:vAlign w:val="center"/>
            <w:hideMark/>
          </w:tcPr>
          <w:p w14:paraId="2D5A1167" w14:textId="77777777" w:rsidR="004C5E9E" w:rsidRPr="004C5E9E" w:rsidRDefault="004C5E9E" w:rsidP="004C5E9E">
            <w:pPr>
              <w:jc w:val="center"/>
              <w:rPr>
                <w:snapToGrid w:val="0"/>
                <w:sz w:val="20"/>
                <w:szCs w:val="28"/>
              </w:rPr>
            </w:pPr>
          </w:p>
        </w:tc>
        <w:tc>
          <w:tcPr>
            <w:tcW w:w="1802" w:type="dxa"/>
            <w:gridSpan w:val="2"/>
            <w:tcBorders>
              <w:top w:val="nil"/>
              <w:left w:val="nil"/>
              <w:bottom w:val="nil"/>
              <w:right w:val="nil"/>
            </w:tcBorders>
            <w:shd w:val="clear" w:color="auto" w:fill="auto"/>
            <w:vAlign w:val="center"/>
            <w:hideMark/>
          </w:tcPr>
          <w:p w14:paraId="735A6758" w14:textId="77777777" w:rsidR="004C5E9E" w:rsidRPr="004C5E9E" w:rsidRDefault="004C5E9E" w:rsidP="004C5E9E">
            <w:pPr>
              <w:jc w:val="center"/>
              <w:rPr>
                <w:snapToGrid w:val="0"/>
                <w:sz w:val="20"/>
                <w:szCs w:val="28"/>
              </w:rPr>
            </w:pPr>
          </w:p>
        </w:tc>
        <w:tc>
          <w:tcPr>
            <w:tcW w:w="1781" w:type="dxa"/>
            <w:gridSpan w:val="2"/>
            <w:tcBorders>
              <w:top w:val="nil"/>
              <w:left w:val="nil"/>
              <w:bottom w:val="nil"/>
              <w:right w:val="nil"/>
            </w:tcBorders>
            <w:shd w:val="clear" w:color="auto" w:fill="auto"/>
            <w:vAlign w:val="center"/>
            <w:hideMark/>
          </w:tcPr>
          <w:p w14:paraId="6E3B8D62" w14:textId="77777777" w:rsidR="004C5E9E" w:rsidRPr="004C5E9E" w:rsidRDefault="004C5E9E" w:rsidP="004C5E9E">
            <w:pPr>
              <w:jc w:val="right"/>
              <w:rPr>
                <w:snapToGrid w:val="0"/>
                <w:sz w:val="28"/>
                <w:szCs w:val="28"/>
              </w:rPr>
            </w:pPr>
            <w:r w:rsidRPr="004C5E9E">
              <w:rPr>
                <w:snapToGrid w:val="0"/>
                <w:sz w:val="28"/>
                <w:szCs w:val="28"/>
              </w:rPr>
              <w:t>тыс. руб.</w:t>
            </w:r>
          </w:p>
        </w:tc>
        <w:tc>
          <w:tcPr>
            <w:tcW w:w="1872" w:type="dxa"/>
            <w:gridSpan w:val="2"/>
            <w:tcBorders>
              <w:top w:val="nil"/>
              <w:left w:val="nil"/>
              <w:bottom w:val="nil"/>
              <w:right w:val="nil"/>
            </w:tcBorders>
            <w:shd w:val="clear" w:color="auto" w:fill="auto"/>
            <w:vAlign w:val="center"/>
            <w:hideMark/>
          </w:tcPr>
          <w:p w14:paraId="7DABD086" w14:textId="77777777" w:rsidR="004C5E9E" w:rsidRPr="004C5E9E" w:rsidRDefault="004C5E9E" w:rsidP="004C5E9E">
            <w:pPr>
              <w:jc w:val="center"/>
              <w:rPr>
                <w:snapToGrid w:val="0"/>
                <w:sz w:val="28"/>
                <w:szCs w:val="28"/>
              </w:rPr>
            </w:pPr>
          </w:p>
        </w:tc>
      </w:tr>
      <w:tr w:rsidR="004C5E9E" w:rsidRPr="004C5E9E" w14:paraId="5E860047" w14:textId="77777777" w:rsidTr="00CB60A2">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547FD" w14:textId="77777777" w:rsidR="004C5E9E" w:rsidRPr="004C5E9E" w:rsidRDefault="004C5E9E" w:rsidP="004C5E9E">
            <w:pPr>
              <w:jc w:val="center"/>
              <w:rPr>
                <w:snapToGrid w:val="0"/>
                <w:sz w:val="22"/>
                <w:szCs w:val="22"/>
              </w:rPr>
            </w:pPr>
            <w:r w:rsidRPr="004C5E9E">
              <w:rPr>
                <w:snapToGrid w:val="0"/>
                <w:sz w:val="22"/>
                <w:szCs w:val="22"/>
              </w:rPr>
              <w:t>№ п/п</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63E77FB0" w14:textId="77777777" w:rsidR="004C5E9E" w:rsidRPr="004C5E9E" w:rsidRDefault="004C5E9E" w:rsidP="004C5E9E">
            <w:pPr>
              <w:jc w:val="center"/>
              <w:rPr>
                <w:snapToGrid w:val="0"/>
                <w:sz w:val="22"/>
                <w:szCs w:val="22"/>
              </w:rPr>
            </w:pPr>
            <w:r w:rsidRPr="004C5E9E">
              <w:rPr>
                <w:snapToGrid w:val="0"/>
                <w:sz w:val="22"/>
                <w:szCs w:val="22"/>
              </w:rPr>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431A676B" w14:textId="77777777" w:rsidR="004C5E9E" w:rsidRPr="004C5E9E" w:rsidRDefault="004C5E9E" w:rsidP="004C5E9E">
            <w:pPr>
              <w:jc w:val="center"/>
              <w:rPr>
                <w:snapToGrid w:val="0"/>
                <w:sz w:val="22"/>
                <w:szCs w:val="22"/>
              </w:rPr>
            </w:pPr>
            <w:r w:rsidRPr="004C5E9E">
              <w:rPr>
                <w:snapToGrid w:val="0"/>
                <w:sz w:val="22"/>
                <w:szCs w:val="22"/>
              </w:rPr>
              <w:t xml:space="preserve">Утверждено РЭК Кузбасса </w:t>
            </w:r>
            <w:r w:rsidRPr="004C5E9E">
              <w:rPr>
                <w:snapToGrid w:val="0"/>
                <w:sz w:val="22"/>
                <w:szCs w:val="22"/>
              </w:rPr>
              <w:br/>
              <w:t>на 2024 год</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66FE3D99" w14:textId="77777777" w:rsidR="004C5E9E" w:rsidRPr="004C5E9E" w:rsidRDefault="004C5E9E" w:rsidP="004C5E9E">
            <w:pPr>
              <w:jc w:val="center"/>
              <w:rPr>
                <w:snapToGrid w:val="0"/>
                <w:sz w:val="22"/>
                <w:szCs w:val="22"/>
              </w:rPr>
            </w:pPr>
            <w:r w:rsidRPr="004C5E9E">
              <w:rPr>
                <w:snapToGrid w:val="0"/>
                <w:sz w:val="22"/>
                <w:szCs w:val="22"/>
              </w:rPr>
              <w:t xml:space="preserve">Предложение экспертов </w:t>
            </w:r>
            <w:r w:rsidRPr="004C5E9E">
              <w:rPr>
                <w:snapToGrid w:val="0"/>
                <w:sz w:val="22"/>
                <w:szCs w:val="22"/>
              </w:rPr>
              <w:br/>
              <w:t>на 2025 год</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8E0C98" w14:textId="77777777" w:rsidR="004C5E9E" w:rsidRPr="004C5E9E" w:rsidRDefault="004C5E9E" w:rsidP="004C5E9E">
            <w:pPr>
              <w:jc w:val="center"/>
              <w:rPr>
                <w:snapToGrid w:val="0"/>
                <w:sz w:val="22"/>
                <w:szCs w:val="22"/>
              </w:rPr>
            </w:pPr>
            <w:r w:rsidRPr="004C5E9E">
              <w:rPr>
                <w:snapToGrid w:val="0"/>
                <w:sz w:val="22"/>
                <w:szCs w:val="22"/>
              </w:rPr>
              <w:t>Динамика расходов</w:t>
            </w:r>
          </w:p>
        </w:tc>
      </w:tr>
      <w:tr w:rsidR="004C5E9E" w:rsidRPr="004C5E9E" w14:paraId="5DCC355A" w14:textId="77777777" w:rsidTr="00CB60A2">
        <w:trPr>
          <w:gridAfter w:val="1"/>
          <w:wAfter w:w="1573" w:type="dxa"/>
          <w:trHeight w:val="173"/>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5C5948F" w14:textId="77777777" w:rsidR="004C5E9E" w:rsidRPr="004C5E9E" w:rsidRDefault="004C5E9E" w:rsidP="004C5E9E">
            <w:pPr>
              <w:jc w:val="center"/>
              <w:rPr>
                <w:snapToGrid w:val="0"/>
                <w:sz w:val="22"/>
                <w:szCs w:val="22"/>
              </w:rPr>
            </w:pPr>
            <w:r w:rsidRPr="004C5E9E">
              <w:rPr>
                <w:snapToGrid w:val="0"/>
                <w:sz w:val="22"/>
                <w:szCs w:val="22"/>
              </w:rPr>
              <w:t>1</w:t>
            </w:r>
          </w:p>
        </w:tc>
        <w:tc>
          <w:tcPr>
            <w:tcW w:w="4212" w:type="dxa"/>
            <w:tcBorders>
              <w:top w:val="single" w:sz="4" w:space="0" w:color="auto"/>
              <w:left w:val="nil"/>
              <w:bottom w:val="single" w:sz="4" w:space="0" w:color="auto"/>
              <w:right w:val="single" w:sz="4" w:space="0" w:color="auto"/>
            </w:tcBorders>
            <w:shd w:val="clear" w:color="auto" w:fill="auto"/>
            <w:vAlign w:val="center"/>
          </w:tcPr>
          <w:p w14:paraId="17E119F4" w14:textId="77777777" w:rsidR="004C5E9E" w:rsidRPr="004C5E9E" w:rsidRDefault="004C5E9E" w:rsidP="004C5E9E">
            <w:pPr>
              <w:jc w:val="center"/>
              <w:rPr>
                <w:snapToGrid w:val="0"/>
                <w:sz w:val="22"/>
                <w:szCs w:val="22"/>
              </w:rPr>
            </w:pPr>
            <w:r w:rsidRPr="004C5E9E">
              <w:rPr>
                <w:snapToGrid w:val="0"/>
                <w:sz w:val="22"/>
                <w:szCs w:val="22"/>
              </w:rPr>
              <w:t>2</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31AD5D9D" w14:textId="77777777" w:rsidR="004C5E9E" w:rsidRPr="004C5E9E" w:rsidRDefault="004C5E9E" w:rsidP="004C5E9E">
            <w:pPr>
              <w:jc w:val="center"/>
              <w:rPr>
                <w:snapToGrid w:val="0"/>
                <w:sz w:val="22"/>
                <w:szCs w:val="22"/>
              </w:rPr>
            </w:pPr>
            <w:r w:rsidRPr="004C5E9E">
              <w:rPr>
                <w:snapToGrid w:val="0"/>
                <w:sz w:val="22"/>
                <w:szCs w:val="22"/>
              </w:rPr>
              <w:t>3</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62ED1DCF" w14:textId="77777777" w:rsidR="004C5E9E" w:rsidRPr="004C5E9E" w:rsidRDefault="004C5E9E" w:rsidP="004C5E9E">
            <w:pPr>
              <w:jc w:val="center"/>
              <w:rPr>
                <w:snapToGrid w:val="0"/>
                <w:sz w:val="22"/>
                <w:szCs w:val="22"/>
              </w:rPr>
            </w:pPr>
            <w:r w:rsidRPr="004C5E9E">
              <w:rPr>
                <w:snapToGrid w:val="0"/>
                <w:sz w:val="22"/>
                <w:szCs w:val="22"/>
              </w:rPr>
              <w:t>4</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9D7CDE" w14:textId="77777777" w:rsidR="004C5E9E" w:rsidRPr="004C5E9E" w:rsidRDefault="004C5E9E" w:rsidP="004C5E9E">
            <w:pPr>
              <w:jc w:val="center"/>
              <w:rPr>
                <w:snapToGrid w:val="0"/>
                <w:sz w:val="22"/>
                <w:szCs w:val="22"/>
              </w:rPr>
            </w:pPr>
            <w:r w:rsidRPr="004C5E9E">
              <w:rPr>
                <w:snapToGrid w:val="0"/>
                <w:sz w:val="22"/>
                <w:szCs w:val="22"/>
              </w:rPr>
              <w:t>5 = 4 - 3</w:t>
            </w:r>
          </w:p>
        </w:tc>
      </w:tr>
      <w:tr w:rsidR="004C5E9E" w:rsidRPr="004C5E9E" w14:paraId="2398F4FF" w14:textId="77777777" w:rsidTr="00CB60A2">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79C54" w14:textId="77777777" w:rsidR="004C5E9E" w:rsidRPr="004C5E9E" w:rsidRDefault="004C5E9E" w:rsidP="004C5E9E">
            <w:pPr>
              <w:jc w:val="center"/>
              <w:rPr>
                <w:snapToGrid w:val="0"/>
                <w:sz w:val="22"/>
                <w:szCs w:val="22"/>
              </w:rPr>
            </w:pPr>
            <w:r w:rsidRPr="004C5E9E">
              <w:rPr>
                <w:snapToGrid w:val="0"/>
                <w:sz w:val="22"/>
                <w:szCs w:val="22"/>
              </w:rPr>
              <w:t>1</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50A52C2A" w14:textId="77777777" w:rsidR="004C5E9E" w:rsidRPr="004C5E9E" w:rsidRDefault="004C5E9E" w:rsidP="004C5E9E">
            <w:pPr>
              <w:rPr>
                <w:snapToGrid w:val="0"/>
                <w:sz w:val="22"/>
                <w:szCs w:val="22"/>
              </w:rPr>
            </w:pPr>
            <w:r w:rsidRPr="004C5E9E">
              <w:rPr>
                <w:snapToGrid w:val="0"/>
                <w:sz w:val="22"/>
                <w:szCs w:val="22"/>
              </w:rPr>
              <w:t>Операционные (подконтрольные) расходы</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C2597" w14:textId="77777777" w:rsidR="004C5E9E" w:rsidRPr="004C5E9E" w:rsidRDefault="004C5E9E" w:rsidP="004C5E9E">
            <w:pPr>
              <w:jc w:val="center"/>
            </w:pPr>
            <w:r w:rsidRPr="004C5E9E">
              <w:t>228 966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5B05FE" w14:textId="77777777" w:rsidR="004C5E9E" w:rsidRPr="004C5E9E" w:rsidRDefault="004C5E9E" w:rsidP="004C5E9E">
            <w:pPr>
              <w:jc w:val="center"/>
            </w:pPr>
            <w:r w:rsidRPr="004C5E9E">
              <w:t>239 824</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1D018" w14:textId="77777777" w:rsidR="004C5E9E" w:rsidRPr="004C5E9E" w:rsidRDefault="004C5E9E" w:rsidP="004C5E9E">
            <w:pPr>
              <w:jc w:val="center"/>
            </w:pPr>
            <w:r w:rsidRPr="004C5E9E">
              <w:t>10 858</w:t>
            </w:r>
          </w:p>
        </w:tc>
      </w:tr>
      <w:tr w:rsidR="004C5E9E" w:rsidRPr="004C5E9E" w14:paraId="28BE0625" w14:textId="77777777" w:rsidTr="00CB60A2">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BB108" w14:textId="77777777" w:rsidR="004C5E9E" w:rsidRPr="004C5E9E" w:rsidRDefault="004C5E9E" w:rsidP="004C5E9E">
            <w:pPr>
              <w:jc w:val="center"/>
              <w:rPr>
                <w:snapToGrid w:val="0"/>
                <w:sz w:val="22"/>
                <w:szCs w:val="22"/>
              </w:rPr>
            </w:pPr>
            <w:r w:rsidRPr="004C5E9E">
              <w:rPr>
                <w:snapToGrid w:val="0"/>
                <w:sz w:val="22"/>
                <w:szCs w:val="22"/>
              </w:rPr>
              <w:t>2</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7BC343F0" w14:textId="77777777" w:rsidR="004C5E9E" w:rsidRPr="004C5E9E" w:rsidRDefault="004C5E9E" w:rsidP="004C5E9E">
            <w:pPr>
              <w:rPr>
                <w:snapToGrid w:val="0"/>
                <w:sz w:val="22"/>
                <w:szCs w:val="22"/>
              </w:rPr>
            </w:pPr>
            <w:r w:rsidRPr="004C5E9E">
              <w:rPr>
                <w:snapToGrid w:val="0"/>
                <w:sz w:val="22"/>
                <w:szCs w:val="22"/>
              </w:rPr>
              <w:t>Неподконтрольные расходы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D124BB2" w14:textId="77777777" w:rsidR="004C5E9E" w:rsidRPr="004C5E9E" w:rsidRDefault="004C5E9E" w:rsidP="004C5E9E">
            <w:pPr>
              <w:jc w:val="center"/>
            </w:pPr>
            <w:r w:rsidRPr="004C5E9E">
              <w:t>189 080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11EEA8BC" w14:textId="77777777" w:rsidR="004C5E9E" w:rsidRPr="004C5E9E" w:rsidRDefault="004C5E9E" w:rsidP="004C5E9E">
            <w:pPr>
              <w:jc w:val="center"/>
            </w:pPr>
            <w:r w:rsidRPr="004C5E9E">
              <w:t>217 658</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0BCBE933" w14:textId="77777777" w:rsidR="004C5E9E" w:rsidRPr="004C5E9E" w:rsidRDefault="004C5E9E" w:rsidP="004C5E9E">
            <w:pPr>
              <w:jc w:val="center"/>
            </w:pPr>
            <w:r w:rsidRPr="004C5E9E">
              <w:t>28 578</w:t>
            </w:r>
          </w:p>
        </w:tc>
      </w:tr>
      <w:tr w:rsidR="004C5E9E" w:rsidRPr="004C5E9E" w14:paraId="45E6F3F8" w14:textId="77777777" w:rsidTr="00CB60A2">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E9143" w14:textId="77777777" w:rsidR="004C5E9E" w:rsidRPr="004C5E9E" w:rsidRDefault="004C5E9E" w:rsidP="004C5E9E">
            <w:pPr>
              <w:jc w:val="center"/>
              <w:rPr>
                <w:snapToGrid w:val="0"/>
                <w:sz w:val="22"/>
                <w:szCs w:val="22"/>
              </w:rPr>
            </w:pPr>
            <w:r w:rsidRPr="004C5E9E">
              <w:rPr>
                <w:snapToGrid w:val="0"/>
                <w:sz w:val="22"/>
                <w:szCs w:val="22"/>
              </w:rPr>
              <w:t>3</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6D176651" w14:textId="77777777" w:rsidR="004C5E9E" w:rsidRPr="004C5E9E" w:rsidRDefault="004C5E9E" w:rsidP="004C5E9E">
            <w:pPr>
              <w:rPr>
                <w:snapToGrid w:val="0"/>
                <w:sz w:val="22"/>
                <w:szCs w:val="22"/>
              </w:rPr>
            </w:pPr>
            <w:r w:rsidRPr="004C5E9E">
              <w:rPr>
                <w:snapToGrid w:val="0"/>
                <w:sz w:val="22"/>
                <w:szCs w:val="22"/>
              </w:rPr>
              <w:t>Расходы на приобретение (производство) энергетических ресурсов, холодной воды и теплоносителя</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35BD2D5C" w14:textId="77777777" w:rsidR="004C5E9E" w:rsidRPr="004C5E9E" w:rsidRDefault="004C5E9E" w:rsidP="004C5E9E">
            <w:pPr>
              <w:jc w:val="center"/>
            </w:pPr>
            <w:r w:rsidRPr="004C5E9E">
              <w:t>218 582</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3581E6AF" w14:textId="77777777" w:rsidR="004C5E9E" w:rsidRPr="004C5E9E" w:rsidRDefault="004C5E9E" w:rsidP="004C5E9E">
            <w:pPr>
              <w:jc w:val="center"/>
            </w:pPr>
            <w:r w:rsidRPr="004C5E9E">
              <w:t>231 982</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537B8D42" w14:textId="77777777" w:rsidR="004C5E9E" w:rsidRPr="004C5E9E" w:rsidRDefault="004C5E9E" w:rsidP="004C5E9E">
            <w:pPr>
              <w:jc w:val="center"/>
            </w:pPr>
            <w:r w:rsidRPr="004C5E9E">
              <w:t>13 400</w:t>
            </w:r>
          </w:p>
        </w:tc>
      </w:tr>
      <w:tr w:rsidR="004C5E9E" w:rsidRPr="004C5E9E" w14:paraId="296B6CCA" w14:textId="77777777" w:rsidTr="00CB60A2">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A4683" w14:textId="77777777" w:rsidR="004C5E9E" w:rsidRPr="004C5E9E" w:rsidRDefault="004C5E9E" w:rsidP="004C5E9E">
            <w:pPr>
              <w:jc w:val="center"/>
              <w:rPr>
                <w:snapToGrid w:val="0"/>
                <w:sz w:val="22"/>
                <w:szCs w:val="22"/>
              </w:rPr>
            </w:pPr>
            <w:r w:rsidRPr="004C5E9E">
              <w:rPr>
                <w:snapToGrid w:val="0"/>
                <w:sz w:val="22"/>
                <w:szCs w:val="22"/>
              </w:rPr>
              <w:t>4</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18DFEC21" w14:textId="77777777" w:rsidR="004C5E9E" w:rsidRPr="004C5E9E" w:rsidRDefault="004C5E9E" w:rsidP="004C5E9E">
            <w:pPr>
              <w:rPr>
                <w:snapToGrid w:val="0"/>
                <w:sz w:val="22"/>
                <w:szCs w:val="22"/>
              </w:rPr>
            </w:pPr>
            <w:r w:rsidRPr="004C5E9E">
              <w:rPr>
                <w:snapToGrid w:val="0"/>
                <w:sz w:val="22"/>
                <w:szCs w:val="22"/>
              </w:rPr>
              <w:t>Прибыль</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61726DFA" w14:textId="77777777" w:rsidR="004C5E9E" w:rsidRPr="004C5E9E" w:rsidRDefault="004C5E9E" w:rsidP="004C5E9E">
            <w:pPr>
              <w:jc w:val="center"/>
            </w:pPr>
            <w:r w:rsidRPr="004C5E9E">
              <w:t>636</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7DF1EE4D" w14:textId="77777777" w:rsidR="004C5E9E" w:rsidRPr="004C5E9E" w:rsidRDefault="004C5E9E" w:rsidP="004C5E9E">
            <w:pPr>
              <w:jc w:val="center"/>
            </w:pPr>
            <w:r w:rsidRPr="004C5E9E">
              <w:t>689</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4550020C" w14:textId="77777777" w:rsidR="004C5E9E" w:rsidRPr="004C5E9E" w:rsidRDefault="004C5E9E" w:rsidP="004C5E9E">
            <w:pPr>
              <w:jc w:val="center"/>
            </w:pPr>
            <w:r w:rsidRPr="004C5E9E">
              <w:t>53</w:t>
            </w:r>
          </w:p>
        </w:tc>
      </w:tr>
      <w:tr w:rsidR="004C5E9E" w:rsidRPr="004C5E9E" w14:paraId="5995F72C" w14:textId="77777777" w:rsidTr="00CB60A2">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9407A" w14:textId="77777777" w:rsidR="004C5E9E" w:rsidRPr="004C5E9E" w:rsidRDefault="004C5E9E" w:rsidP="004C5E9E">
            <w:pPr>
              <w:jc w:val="center"/>
              <w:rPr>
                <w:snapToGrid w:val="0"/>
                <w:sz w:val="22"/>
                <w:szCs w:val="22"/>
              </w:rPr>
            </w:pPr>
            <w:r w:rsidRPr="004C5E9E">
              <w:rPr>
                <w:snapToGrid w:val="0"/>
                <w:sz w:val="22"/>
                <w:szCs w:val="22"/>
              </w:rPr>
              <w:t>5</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446B398C" w14:textId="77777777" w:rsidR="004C5E9E" w:rsidRPr="004C5E9E" w:rsidRDefault="004C5E9E" w:rsidP="004C5E9E">
            <w:pPr>
              <w:rPr>
                <w:snapToGrid w:val="0"/>
                <w:sz w:val="22"/>
                <w:szCs w:val="22"/>
              </w:rPr>
            </w:pPr>
            <w:r w:rsidRPr="004C5E9E">
              <w:rPr>
                <w:snapToGrid w:val="0"/>
                <w:sz w:val="22"/>
                <w:szCs w:val="22"/>
              </w:rPr>
              <w:t>Расчетная предпринимательская прибыль</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608B96A9" w14:textId="77777777" w:rsidR="004C5E9E" w:rsidRPr="004C5E9E" w:rsidRDefault="004C5E9E" w:rsidP="004C5E9E">
            <w:pPr>
              <w:jc w:val="center"/>
            </w:pPr>
            <w:r w:rsidRPr="004C5E9E">
              <w:t>21 537</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661FB353" w14:textId="77777777" w:rsidR="004C5E9E" w:rsidRPr="004C5E9E" w:rsidRDefault="004C5E9E" w:rsidP="004C5E9E">
            <w:pPr>
              <w:jc w:val="center"/>
            </w:pPr>
            <w:r w:rsidRPr="004C5E9E">
              <w:t>23 539</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692F6080" w14:textId="77777777" w:rsidR="004C5E9E" w:rsidRPr="004C5E9E" w:rsidRDefault="004C5E9E" w:rsidP="004C5E9E">
            <w:pPr>
              <w:jc w:val="center"/>
            </w:pPr>
            <w:r w:rsidRPr="004C5E9E">
              <w:t>2 002</w:t>
            </w:r>
          </w:p>
        </w:tc>
      </w:tr>
      <w:tr w:rsidR="004C5E9E" w:rsidRPr="004C5E9E" w14:paraId="737D0752" w14:textId="77777777" w:rsidTr="00CB60A2">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849AB" w14:textId="77777777" w:rsidR="004C5E9E" w:rsidRPr="004C5E9E" w:rsidRDefault="004C5E9E" w:rsidP="004C5E9E">
            <w:pPr>
              <w:jc w:val="center"/>
              <w:rPr>
                <w:snapToGrid w:val="0"/>
                <w:sz w:val="22"/>
                <w:szCs w:val="22"/>
              </w:rPr>
            </w:pPr>
            <w:r w:rsidRPr="004C5E9E">
              <w:rPr>
                <w:snapToGrid w:val="0"/>
                <w:sz w:val="22"/>
                <w:szCs w:val="22"/>
              </w:rPr>
              <w:t>6</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2F6F1A89" w14:textId="77777777" w:rsidR="004C5E9E" w:rsidRPr="004C5E9E" w:rsidRDefault="004C5E9E" w:rsidP="004C5E9E">
            <w:pPr>
              <w:rPr>
                <w:snapToGrid w:val="0"/>
                <w:sz w:val="22"/>
                <w:szCs w:val="22"/>
              </w:rPr>
            </w:pPr>
            <w:r w:rsidRPr="004C5E9E">
              <w:rPr>
                <w:snapToGrid w:val="0"/>
                <w:sz w:val="22"/>
                <w:szCs w:val="22"/>
              </w:rPr>
              <w:t xml:space="preserve">Результаты деятельности до перехода к регулированию цен (тарифов) </w:t>
            </w:r>
            <w:r w:rsidRPr="004C5E9E">
              <w:rPr>
                <w:snapToGrid w:val="0"/>
                <w:sz w:val="22"/>
                <w:szCs w:val="22"/>
              </w:rPr>
              <w:br/>
              <w:t>на основе долгосрочных параметров регулирования</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5459C572" w14:textId="77777777" w:rsidR="004C5E9E" w:rsidRPr="004C5E9E" w:rsidRDefault="004C5E9E" w:rsidP="004C5E9E">
            <w:pPr>
              <w:jc w:val="center"/>
            </w:pPr>
            <w:r w:rsidRPr="004C5E9E">
              <w:t>8</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12F891CA" w14:textId="77777777" w:rsidR="004C5E9E" w:rsidRPr="004C5E9E" w:rsidRDefault="004C5E9E" w:rsidP="004C5E9E">
            <w:pPr>
              <w:jc w:val="center"/>
            </w:pPr>
            <w:r w:rsidRPr="004C5E9E">
              <w:t>34</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64FDB105" w14:textId="77777777" w:rsidR="004C5E9E" w:rsidRPr="004C5E9E" w:rsidRDefault="004C5E9E" w:rsidP="004C5E9E">
            <w:pPr>
              <w:jc w:val="center"/>
            </w:pPr>
            <w:r w:rsidRPr="004C5E9E">
              <w:t>26</w:t>
            </w:r>
          </w:p>
        </w:tc>
      </w:tr>
      <w:tr w:rsidR="004C5E9E" w:rsidRPr="004C5E9E" w14:paraId="504F00BC" w14:textId="77777777" w:rsidTr="00CB60A2">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ED452" w14:textId="77777777" w:rsidR="004C5E9E" w:rsidRPr="004C5E9E" w:rsidRDefault="004C5E9E" w:rsidP="004C5E9E">
            <w:pPr>
              <w:jc w:val="center"/>
              <w:rPr>
                <w:snapToGrid w:val="0"/>
                <w:sz w:val="22"/>
                <w:szCs w:val="22"/>
              </w:rPr>
            </w:pPr>
            <w:r w:rsidRPr="004C5E9E">
              <w:rPr>
                <w:snapToGrid w:val="0"/>
                <w:sz w:val="22"/>
                <w:szCs w:val="22"/>
              </w:rPr>
              <w:t>7</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68740742" w14:textId="77777777" w:rsidR="004C5E9E" w:rsidRPr="004C5E9E" w:rsidRDefault="004C5E9E" w:rsidP="004C5E9E">
            <w:pPr>
              <w:rPr>
                <w:snapToGrid w:val="0"/>
                <w:sz w:val="22"/>
                <w:szCs w:val="22"/>
              </w:rPr>
            </w:pPr>
            <w:r w:rsidRPr="004C5E9E">
              <w:rPr>
                <w:snapToGrid w:val="0"/>
                <w:sz w:val="22"/>
                <w:szCs w:val="22"/>
              </w:rPr>
              <w:t xml:space="preserve">Корректировка с целью учета отклонения фактических значений параметров расчета тарифов </w:t>
            </w:r>
            <w:r w:rsidRPr="004C5E9E">
              <w:rPr>
                <w:snapToGrid w:val="0"/>
                <w:sz w:val="22"/>
                <w:szCs w:val="22"/>
              </w:rPr>
              <w:br/>
              <w:t xml:space="preserve">от значений, учтенных </w:t>
            </w:r>
            <w:r w:rsidRPr="004C5E9E">
              <w:rPr>
                <w:snapToGrid w:val="0"/>
                <w:sz w:val="22"/>
                <w:szCs w:val="22"/>
              </w:rPr>
              <w:br/>
              <w:t>при установлении тарифов</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6475507" w14:textId="77777777" w:rsidR="004C5E9E" w:rsidRPr="004C5E9E" w:rsidRDefault="004C5E9E" w:rsidP="004C5E9E">
            <w:pPr>
              <w:jc w:val="center"/>
            </w:pPr>
            <w:r w:rsidRPr="004C5E9E">
              <w:t>-691</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3995D685" w14:textId="77777777" w:rsidR="004C5E9E" w:rsidRPr="004C5E9E" w:rsidRDefault="004C5E9E" w:rsidP="004C5E9E">
            <w:pPr>
              <w:jc w:val="center"/>
            </w:pPr>
            <w:r w:rsidRPr="004C5E9E">
              <w:t>20 277</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44537226" w14:textId="77777777" w:rsidR="004C5E9E" w:rsidRPr="004C5E9E" w:rsidRDefault="004C5E9E" w:rsidP="004C5E9E">
            <w:pPr>
              <w:jc w:val="center"/>
            </w:pPr>
            <w:r w:rsidRPr="004C5E9E">
              <w:t>20 968</w:t>
            </w:r>
          </w:p>
        </w:tc>
      </w:tr>
      <w:tr w:rsidR="004C5E9E" w:rsidRPr="004C5E9E" w14:paraId="1A8E928C" w14:textId="77777777" w:rsidTr="00CB60A2">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BF97A" w14:textId="77777777" w:rsidR="004C5E9E" w:rsidRPr="004C5E9E" w:rsidRDefault="004C5E9E" w:rsidP="004C5E9E">
            <w:pPr>
              <w:jc w:val="center"/>
              <w:rPr>
                <w:snapToGrid w:val="0"/>
                <w:sz w:val="22"/>
                <w:szCs w:val="22"/>
              </w:rPr>
            </w:pPr>
            <w:r w:rsidRPr="004C5E9E">
              <w:rPr>
                <w:snapToGrid w:val="0"/>
                <w:sz w:val="22"/>
                <w:szCs w:val="22"/>
              </w:rPr>
              <w:t>8</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6EFE743D" w14:textId="77777777" w:rsidR="004C5E9E" w:rsidRPr="004C5E9E" w:rsidRDefault="004C5E9E" w:rsidP="004C5E9E">
            <w:pPr>
              <w:rPr>
                <w:snapToGrid w:val="0"/>
                <w:sz w:val="22"/>
                <w:szCs w:val="22"/>
              </w:rPr>
            </w:pPr>
            <w:r w:rsidRPr="004C5E9E">
              <w:rPr>
                <w:snapToGrid w:val="0"/>
                <w:sz w:val="22"/>
                <w:szCs w:val="22"/>
              </w:rPr>
              <w:t xml:space="preserve">Корректировка с учетом надежности </w:t>
            </w:r>
            <w:r w:rsidRPr="004C5E9E">
              <w:rPr>
                <w:snapToGrid w:val="0"/>
                <w:sz w:val="22"/>
                <w:szCs w:val="22"/>
              </w:rPr>
              <w:br/>
              <w:t>и качества реализуемых товаров (оказываемых услуг), подлежащая учету в НВВ</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32BE4DD6" w14:textId="77777777" w:rsidR="004C5E9E" w:rsidRPr="004C5E9E" w:rsidRDefault="004C5E9E" w:rsidP="004C5E9E">
            <w:pPr>
              <w:jc w:val="center"/>
            </w:pPr>
            <w:r w:rsidRPr="004C5E9E">
              <w:t>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9BCD718" w14:textId="77777777" w:rsidR="004C5E9E" w:rsidRPr="004C5E9E" w:rsidRDefault="004C5E9E" w:rsidP="004C5E9E">
            <w:pPr>
              <w:jc w:val="center"/>
            </w:pPr>
            <w:r w:rsidRPr="004C5E9E">
              <w:t>0</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6C949114" w14:textId="77777777" w:rsidR="004C5E9E" w:rsidRPr="004C5E9E" w:rsidRDefault="004C5E9E" w:rsidP="004C5E9E">
            <w:pPr>
              <w:jc w:val="center"/>
            </w:pPr>
            <w:r w:rsidRPr="004C5E9E">
              <w:t>0</w:t>
            </w:r>
          </w:p>
        </w:tc>
      </w:tr>
      <w:tr w:rsidR="004C5E9E" w:rsidRPr="004C5E9E" w14:paraId="46DC5752" w14:textId="77777777" w:rsidTr="00CB60A2">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8B616" w14:textId="77777777" w:rsidR="004C5E9E" w:rsidRPr="004C5E9E" w:rsidRDefault="004C5E9E" w:rsidP="004C5E9E">
            <w:pPr>
              <w:jc w:val="center"/>
              <w:rPr>
                <w:snapToGrid w:val="0"/>
                <w:sz w:val="22"/>
                <w:szCs w:val="22"/>
              </w:rPr>
            </w:pPr>
            <w:r w:rsidRPr="004C5E9E">
              <w:rPr>
                <w:snapToGrid w:val="0"/>
                <w:sz w:val="22"/>
                <w:szCs w:val="22"/>
              </w:rPr>
              <w:t>9</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7F8E50CA" w14:textId="77777777" w:rsidR="004C5E9E" w:rsidRPr="004C5E9E" w:rsidRDefault="004C5E9E" w:rsidP="004C5E9E">
            <w:pPr>
              <w:rPr>
                <w:snapToGrid w:val="0"/>
                <w:sz w:val="22"/>
                <w:szCs w:val="22"/>
              </w:rPr>
            </w:pPr>
            <w:r w:rsidRPr="004C5E9E">
              <w:rPr>
                <w:snapToGrid w:val="0"/>
                <w:sz w:val="22"/>
                <w:szCs w:val="22"/>
              </w:rPr>
              <w:t>Корректировка НВВ в связи</w:t>
            </w:r>
            <w:r w:rsidRPr="004C5E9E">
              <w:rPr>
                <w:snapToGrid w:val="0"/>
                <w:sz w:val="22"/>
                <w:szCs w:val="22"/>
              </w:rPr>
              <w:br/>
              <w:t xml:space="preserve"> с изменением (неисполнением) инвестиционной программы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11BE5DAE" w14:textId="77777777" w:rsidR="004C5E9E" w:rsidRPr="004C5E9E" w:rsidRDefault="004C5E9E" w:rsidP="004C5E9E">
            <w:pPr>
              <w:jc w:val="center"/>
            </w:pPr>
            <w:r w:rsidRPr="004C5E9E">
              <w:t>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F1C9F45" w14:textId="77777777" w:rsidR="004C5E9E" w:rsidRPr="004C5E9E" w:rsidRDefault="004C5E9E" w:rsidP="004C5E9E">
            <w:pPr>
              <w:jc w:val="center"/>
            </w:pPr>
            <w:r w:rsidRPr="004C5E9E">
              <w:t>0</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181709B6" w14:textId="77777777" w:rsidR="004C5E9E" w:rsidRPr="004C5E9E" w:rsidRDefault="004C5E9E" w:rsidP="004C5E9E">
            <w:pPr>
              <w:jc w:val="center"/>
            </w:pPr>
            <w:r w:rsidRPr="004C5E9E">
              <w:t>0</w:t>
            </w:r>
          </w:p>
        </w:tc>
      </w:tr>
      <w:tr w:rsidR="004C5E9E" w:rsidRPr="004C5E9E" w14:paraId="57E8580F" w14:textId="77777777" w:rsidTr="00CB60A2">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EB437" w14:textId="77777777" w:rsidR="004C5E9E" w:rsidRPr="004C5E9E" w:rsidRDefault="004C5E9E" w:rsidP="004C5E9E">
            <w:pPr>
              <w:jc w:val="center"/>
              <w:rPr>
                <w:snapToGrid w:val="0"/>
                <w:sz w:val="22"/>
                <w:szCs w:val="22"/>
              </w:rPr>
            </w:pPr>
            <w:r w:rsidRPr="004C5E9E">
              <w:rPr>
                <w:snapToGrid w:val="0"/>
                <w:sz w:val="22"/>
                <w:szCs w:val="22"/>
              </w:rPr>
              <w:t>10</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65246A22" w14:textId="77777777" w:rsidR="004C5E9E" w:rsidRPr="004C5E9E" w:rsidRDefault="004C5E9E" w:rsidP="004C5E9E">
            <w:pPr>
              <w:rPr>
                <w:snapToGrid w:val="0"/>
                <w:sz w:val="22"/>
                <w:szCs w:val="22"/>
              </w:rPr>
            </w:pPr>
            <w:r w:rsidRPr="004C5E9E">
              <w:rPr>
                <w:snapToGrid w:val="0"/>
                <w:sz w:val="22"/>
                <w:szCs w:val="22"/>
              </w:rPr>
              <w:t xml:space="preserve">Корректировка, подлежащая учету </w:t>
            </w:r>
            <w:r w:rsidRPr="004C5E9E">
              <w:rPr>
                <w:snapToGrid w:val="0"/>
                <w:sz w:val="22"/>
                <w:szCs w:val="22"/>
              </w:rPr>
              <w:br/>
              <w:t xml:space="preserve">в НВВ и учитывающая отклонение фактических показателей энергосбережения и повышения энергетической эффективности </w:t>
            </w:r>
            <w:r w:rsidRPr="004C5E9E">
              <w:rPr>
                <w:snapToGrid w:val="0"/>
                <w:sz w:val="22"/>
                <w:szCs w:val="22"/>
              </w:rPr>
              <w:br/>
              <w:t xml:space="preserve">от установленных плановых (расчетных) показателей и отклонение сроков реализации программы </w:t>
            </w:r>
            <w:r w:rsidRPr="004C5E9E">
              <w:rPr>
                <w:snapToGrid w:val="0"/>
                <w:sz w:val="22"/>
                <w:szCs w:val="22"/>
              </w:rPr>
              <w:br/>
              <w:t xml:space="preserve">в области энергосбережения </w:t>
            </w:r>
            <w:r w:rsidRPr="004C5E9E">
              <w:rPr>
                <w:snapToGrid w:val="0"/>
                <w:sz w:val="22"/>
                <w:szCs w:val="22"/>
              </w:rPr>
              <w:br/>
              <w:t>и повышения энергетической эффективности от установленных сроков реализации такой программы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108977B" w14:textId="77777777" w:rsidR="004C5E9E" w:rsidRPr="004C5E9E" w:rsidRDefault="004C5E9E" w:rsidP="004C5E9E">
            <w:pPr>
              <w:jc w:val="center"/>
            </w:pPr>
            <w:r w:rsidRPr="004C5E9E">
              <w:t>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1A83090" w14:textId="77777777" w:rsidR="004C5E9E" w:rsidRPr="004C5E9E" w:rsidRDefault="004C5E9E" w:rsidP="004C5E9E">
            <w:pPr>
              <w:jc w:val="center"/>
            </w:pPr>
            <w:r w:rsidRPr="004C5E9E">
              <w:t>0</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2C5BC6DA" w14:textId="77777777" w:rsidR="004C5E9E" w:rsidRPr="004C5E9E" w:rsidRDefault="004C5E9E" w:rsidP="004C5E9E">
            <w:pPr>
              <w:jc w:val="center"/>
            </w:pPr>
            <w:r w:rsidRPr="004C5E9E">
              <w:t>0</w:t>
            </w:r>
          </w:p>
        </w:tc>
      </w:tr>
      <w:tr w:rsidR="004C5E9E" w:rsidRPr="004C5E9E" w14:paraId="5F7D0EF9" w14:textId="77777777" w:rsidTr="00CB60A2">
        <w:trPr>
          <w:gridAfter w:val="1"/>
          <w:wAfter w:w="1573" w:type="dxa"/>
          <w:trHeight w:val="300"/>
        </w:trPr>
        <w:tc>
          <w:tcPr>
            <w:tcW w:w="750" w:type="dxa"/>
            <w:tcBorders>
              <w:top w:val="nil"/>
              <w:left w:val="single" w:sz="4" w:space="0" w:color="auto"/>
              <w:bottom w:val="single" w:sz="4" w:space="0" w:color="auto"/>
              <w:right w:val="single" w:sz="4" w:space="0" w:color="auto"/>
            </w:tcBorders>
            <w:shd w:val="clear" w:color="auto" w:fill="auto"/>
            <w:vAlign w:val="center"/>
          </w:tcPr>
          <w:p w14:paraId="07872C01" w14:textId="77777777" w:rsidR="004C5E9E" w:rsidRPr="004C5E9E" w:rsidRDefault="004C5E9E" w:rsidP="004C5E9E">
            <w:pPr>
              <w:jc w:val="center"/>
              <w:rPr>
                <w:snapToGrid w:val="0"/>
                <w:szCs w:val="22"/>
              </w:rPr>
            </w:pPr>
            <w:r w:rsidRPr="004C5E9E">
              <w:rPr>
                <w:snapToGrid w:val="0"/>
                <w:szCs w:val="22"/>
              </w:rPr>
              <w:t>11</w:t>
            </w:r>
          </w:p>
        </w:tc>
        <w:tc>
          <w:tcPr>
            <w:tcW w:w="4212" w:type="dxa"/>
            <w:tcBorders>
              <w:top w:val="nil"/>
              <w:left w:val="nil"/>
              <w:bottom w:val="single" w:sz="4" w:space="0" w:color="auto"/>
              <w:right w:val="single" w:sz="4" w:space="0" w:color="auto"/>
            </w:tcBorders>
            <w:shd w:val="clear" w:color="auto" w:fill="auto"/>
            <w:vAlign w:val="center"/>
          </w:tcPr>
          <w:p w14:paraId="67AFD769" w14:textId="77777777" w:rsidR="004C5E9E" w:rsidRPr="004C5E9E" w:rsidRDefault="004C5E9E" w:rsidP="004C5E9E">
            <w:pPr>
              <w:rPr>
                <w:snapToGrid w:val="0"/>
                <w:sz w:val="22"/>
                <w:szCs w:val="22"/>
              </w:rPr>
            </w:pPr>
            <w:r w:rsidRPr="004C5E9E">
              <w:rPr>
                <w:snapToGrid w:val="0"/>
                <w:sz w:val="22"/>
                <w:szCs w:val="22"/>
              </w:rPr>
              <w:t>Корректировка, связанная с соблюдением статьи 3 Федерального закона от 27.07.2010 № 190-ФЗ «О теплоснабжении»</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5FE7C80F" w14:textId="77777777" w:rsidR="004C5E9E" w:rsidRPr="004C5E9E" w:rsidRDefault="004C5E9E" w:rsidP="004C5E9E">
            <w:pPr>
              <w:jc w:val="center"/>
            </w:pPr>
            <w:r w:rsidRPr="004C5E9E">
              <w:t>42 383</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59F2DD63" w14:textId="77777777" w:rsidR="004C5E9E" w:rsidRPr="004C5E9E" w:rsidRDefault="004C5E9E" w:rsidP="004C5E9E">
            <w:pPr>
              <w:jc w:val="center"/>
            </w:pPr>
            <w:r w:rsidRPr="004C5E9E">
              <w:t>0</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5523F50E" w14:textId="77777777" w:rsidR="004C5E9E" w:rsidRPr="004C5E9E" w:rsidRDefault="004C5E9E" w:rsidP="004C5E9E">
            <w:pPr>
              <w:jc w:val="center"/>
            </w:pPr>
            <w:r w:rsidRPr="004C5E9E">
              <w:t>-42 383</w:t>
            </w:r>
          </w:p>
        </w:tc>
      </w:tr>
      <w:tr w:rsidR="004C5E9E" w:rsidRPr="004C5E9E" w14:paraId="2B9B6227" w14:textId="77777777" w:rsidTr="00CB60A2">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44E15" w14:textId="77777777" w:rsidR="004C5E9E" w:rsidRPr="004C5E9E" w:rsidRDefault="004C5E9E" w:rsidP="004C5E9E">
            <w:pPr>
              <w:jc w:val="center"/>
              <w:rPr>
                <w:snapToGrid w:val="0"/>
                <w:sz w:val="22"/>
                <w:szCs w:val="22"/>
              </w:rPr>
            </w:pPr>
            <w:r w:rsidRPr="004C5E9E">
              <w:rPr>
                <w:snapToGrid w:val="0"/>
                <w:sz w:val="22"/>
                <w:szCs w:val="22"/>
              </w:rPr>
              <w:t>12</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2F245D7D" w14:textId="77777777" w:rsidR="004C5E9E" w:rsidRPr="004C5E9E" w:rsidRDefault="004C5E9E" w:rsidP="004C5E9E">
            <w:pPr>
              <w:rPr>
                <w:snapToGrid w:val="0"/>
                <w:sz w:val="22"/>
                <w:szCs w:val="22"/>
              </w:rPr>
            </w:pPr>
            <w:r w:rsidRPr="004C5E9E">
              <w:rPr>
                <w:snapToGrid w:val="0"/>
                <w:sz w:val="22"/>
                <w:szCs w:val="22"/>
              </w:rPr>
              <w:t>ИТОГО необходимая валовая выручка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23406E" w14:textId="77777777" w:rsidR="004C5E9E" w:rsidRPr="004C5E9E" w:rsidRDefault="004C5E9E" w:rsidP="004C5E9E">
            <w:pPr>
              <w:jc w:val="center"/>
              <w:rPr>
                <w:b/>
                <w:bCs/>
                <w:snapToGrid w:val="0"/>
              </w:rPr>
            </w:pPr>
            <w:r w:rsidRPr="004C5E9E">
              <w:rPr>
                <w:b/>
                <w:bCs/>
                <w:snapToGrid w:val="0"/>
              </w:rPr>
              <w:t>700 501</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606B8264" w14:textId="77777777" w:rsidR="004C5E9E" w:rsidRPr="004C5E9E" w:rsidRDefault="004C5E9E" w:rsidP="004C5E9E">
            <w:pPr>
              <w:jc w:val="center"/>
              <w:rPr>
                <w:b/>
                <w:bCs/>
              </w:rPr>
            </w:pPr>
            <w:r w:rsidRPr="004C5E9E">
              <w:rPr>
                <w:b/>
                <w:bCs/>
              </w:rPr>
              <w:t>734 003</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17762CA5" w14:textId="77777777" w:rsidR="004C5E9E" w:rsidRPr="004C5E9E" w:rsidRDefault="004C5E9E" w:rsidP="004C5E9E">
            <w:pPr>
              <w:jc w:val="center"/>
              <w:rPr>
                <w:b/>
                <w:bCs/>
              </w:rPr>
            </w:pPr>
            <w:r w:rsidRPr="004C5E9E">
              <w:rPr>
                <w:b/>
                <w:bCs/>
              </w:rPr>
              <w:t>33 502</w:t>
            </w:r>
          </w:p>
        </w:tc>
      </w:tr>
    </w:tbl>
    <w:p w14:paraId="4E9C8C9C" w14:textId="77777777" w:rsidR="004C5E9E" w:rsidRPr="004C5E9E" w:rsidRDefault="004C5E9E" w:rsidP="004C5E9E">
      <w:pPr>
        <w:rPr>
          <w:snapToGrid w:val="0"/>
          <w:sz w:val="2"/>
          <w:szCs w:val="28"/>
        </w:rPr>
      </w:pPr>
    </w:p>
    <w:p w14:paraId="66CB1815" w14:textId="77777777" w:rsidR="004C5E9E" w:rsidRPr="004C5E9E" w:rsidRDefault="004C5E9E" w:rsidP="004C5E9E">
      <w:pPr>
        <w:rPr>
          <w:snapToGrid w:val="0"/>
          <w:sz w:val="2"/>
          <w:szCs w:val="28"/>
        </w:rPr>
      </w:pPr>
    </w:p>
    <w:p w14:paraId="1867CE8C" w14:textId="77777777" w:rsidR="004C5E9E" w:rsidRPr="004C5E9E" w:rsidRDefault="004C5E9E" w:rsidP="004C5E9E">
      <w:pPr>
        <w:rPr>
          <w:snapToGrid w:val="0"/>
          <w:sz w:val="2"/>
          <w:szCs w:val="28"/>
        </w:rPr>
      </w:pPr>
    </w:p>
    <w:p w14:paraId="616BA06E" w14:textId="77777777" w:rsidR="004C5E9E" w:rsidRPr="004C5E9E" w:rsidRDefault="004C5E9E" w:rsidP="004C5E9E">
      <w:pPr>
        <w:rPr>
          <w:snapToGrid w:val="0"/>
          <w:sz w:val="2"/>
          <w:szCs w:val="28"/>
        </w:rPr>
      </w:pPr>
    </w:p>
    <w:p w14:paraId="78F6986A" w14:textId="77777777" w:rsidR="004C5E9E" w:rsidRPr="004C5E9E" w:rsidRDefault="004C5E9E" w:rsidP="004C5E9E">
      <w:pPr>
        <w:rPr>
          <w:snapToGrid w:val="0"/>
          <w:sz w:val="2"/>
          <w:szCs w:val="28"/>
        </w:rPr>
      </w:pPr>
    </w:p>
    <w:p w14:paraId="27420F66" w14:textId="77777777" w:rsidR="004C5E9E" w:rsidRPr="004C5E9E" w:rsidRDefault="004C5E9E" w:rsidP="004C5E9E">
      <w:pPr>
        <w:rPr>
          <w:snapToGrid w:val="0"/>
          <w:sz w:val="2"/>
          <w:szCs w:val="28"/>
        </w:rPr>
      </w:pPr>
    </w:p>
    <w:p w14:paraId="2C557D52" w14:textId="77777777" w:rsidR="004C5E9E" w:rsidRPr="004C5E9E" w:rsidRDefault="004C5E9E" w:rsidP="004C5E9E">
      <w:pPr>
        <w:rPr>
          <w:snapToGrid w:val="0"/>
          <w:sz w:val="2"/>
          <w:szCs w:val="28"/>
        </w:rPr>
      </w:pPr>
    </w:p>
    <w:p w14:paraId="66B56E48" w14:textId="77777777" w:rsidR="004C5E9E" w:rsidRPr="004C5E9E" w:rsidRDefault="004C5E9E" w:rsidP="004C5E9E">
      <w:pPr>
        <w:rPr>
          <w:snapToGrid w:val="0"/>
          <w:sz w:val="2"/>
          <w:szCs w:val="28"/>
        </w:rPr>
      </w:pPr>
    </w:p>
    <w:p w14:paraId="5954A289" w14:textId="77777777" w:rsidR="004C5E9E" w:rsidRPr="004C5E9E" w:rsidRDefault="004C5E9E" w:rsidP="004C5E9E">
      <w:pPr>
        <w:rPr>
          <w:snapToGrid w:val="0"/>
          <w:sz w:val="2"/>
          <w:szCs w:val="28"/>
        </w:rPr>
      </w:pPr>
    </w:p>
    <w:p w14:paraId="149E096A" w14:textId="77777777" w:rsidR="00447CD5" w:rsidRDefault="00447CD5" w:rsidP="004C5E9E">
      <w:pPr>
        <w:tabs>
          <w:tab w:val="left" w:pos="3686"/>
          <w:tab w:val="left" w:pos="9498"/>
        </w:tabs>
        <w:ind w:right="-569"/>
      </w:pPr>
    </w:p>
    <w:p w14:paraId="6A65F4EB" w14:textId="77777777" w:rsidR="004C5E9E" w:rsidRDefault="004C5E9E" w:rsidP="00A647F6">
      <w:pPr>
        <w:tabs>
          <w:tab w:val="left" w:pos="3686"/>
          <w:tab w:val="left" w:pos="9498"/>
        </w:tabs>
        <w:ind w:right="-569"/>
        <w:sectPr w:rsidR="004C5E9E" w:rsidSect="00447CD5">
          <w:pgSz w:w="11906" w:h="16838"/>
          <w:pgMar w:top="851" w:right="851" w:bottom="851" w:left="1276" w:header="709" w:footer="709" w:gutter="0"/>
          <w:cols w:space="708"/>
          <w:titlePg/>
          <w:docGrid w:linePitch="360"/>
        </w:sectPr>
      </w:pPr>
    </w:p>
    <w:p w14:paraId="6471D188" w14:textId="58BCA234" w:rsidR="004C5E9E" w:rsidRPr="00F01343" w:rsidRDefault="004C5E9E" w:rsidP="004C5E9E">
      <w:pPr>
        <w:tabs>
          <w:tab w:val="left" w:pos="270"/>
          <w:tab w:val="right" w:pos="9355"/>
        </w:tabs>
        <w:ind w:left="-6124" w:firstLine="11227"/>
      </w:pPr>
      <w:r w:rsidRPr="00F01343">
        <w:lastRenderedPageBreak/>
        <w:t>Приложение</w:t>
      </w:r>
      <w:r>
        <w:t xml:space="preserve"> № 6</w:t>
      </w:r>
      <w:r>
        <w:t>8</w:t>
      </w:r>
      <w:r>
        <w:t xml:space="preserve"> к протоколу</w:t>
      </w:r>
      <w:r w:rsidRPr="00F01343">
        <w:t xml:space="preserve"> № </w:t>
      </w:r>
      <w:r>
        <w:t>88</w:t>
      </w:r>
    </w:p>
    <w:p w14:paraId="7D803967" w14:textId="77777777" w:rsidR="004C5E9E" w:rsidRPr="00F01343" w:rsidRDefault="004C5E9E" w:rsidP="004C5E9E">
      <w:pPr>
        <w:tabs>
          <w:tab w:val="left" w:pos="3686"/>
          <w:tab w:val="left" w:pos="9498"/>
        </w:tabs>
        <w:ind w:left="-6124" w:right="-569" w:firstLine="11227"/>
      </w:pPr>
      <w:r w:rsidRPr="00F01343">
        <w:t>заседания правления Региональной</w:t>
      </w:r>
    </w:p>
    <w:p w14:paraId="3B270CF2" w14:textId="77777777" w:rsidR="004C5E9E" w:rsidRPr="00F01343" w:rsidRDefault="004C5E9E" w:rsidP="004C5E9E">
      <w:pPr>
        <w:tabs>
          <w:tab w:val="left" w:pos="3686"/>
          <w:tab w:val="left" w:pos="9498"/>
        </w:tabs>
        <w:ind w:left="-6124" w:right="-569" w:firstLine="11227"/>
      </w:pPr>
      <w:r w:rsidRPr="00F01343">
        <w:t>энергетической комиссии</w:t>
      </w:r>
    </w:p>
    <w:p w14:paraId="64286260" w14:textId="77777777" w:rsidR="004C5E9E" w:rsidRDefault="004C5E9E" w:rsidP="004C5E9E">
      <w:pPr>
        <w:tabs>
          <w:tab w:val="left" w:pos="3686"/>
          <w:tab w:val="left" w:pos="9498"/>
        </w:tabs>
        <w:ind w:left="-6124" w:right="-569" w:firstLine="11227"/>
      </w:pPr>
      <w:r w:rsidRPr="00F01343">
        <w:t xml:space="preserve">Кузбасса от </w:t>
      </w:r>
      <w:r>
        <w:t>17</w:t>
      </w:r>
      <w:r w:rsidRPr="00F01343">
        <w:t>.</w:t>
      </w:r>
      <w:r>
        <w:t>12</w:t>
      </w:r>
      <w:r w:rsidRPr="00F01343">
        <w:t>.2024</w:t>
      </w:r>
    </w:p>
    <w:p w14:paraId="0F4B6EF0" w14:textId="77777777" w:rsidR="004C5E9E" w:rsidRDefault="004C5E9E" w:rsidP="004C5E9E">
      <w:pPr>
        <w:tabs>
          <w:tab w:val="left" w:pos="3686"/>
          <w:tab w:val="left" w:pos="9498"/>
        </w:tabs>
        <w:ind w:left="-6124" w:right="-569" w:firstLine="11227"/>
      </w:pPr>
    </w:p>
    <w:p w14:paraId="5FC5F48F" w14:textId="77777777" w:rsidR="004C5E9E" w:rsidRPr="004C5E9E" w:rsidRDefault="004C5E9E" w:rsidP="004C5E9E">
      <w:pPr>
        <w:jc w:val="center"/>
        <w:rPr>
          <w:b/>
          <w:bCs/>
          <w:color w:val="000000"/>
          <w:kern w:val="32"/>
          <w:sz w:val="28"/>
          <w:szCs w:val="28"/>
          <w:lang w:eastAsia="en-US"/>
        </w:rPr>
      </w:pPr>
      <w:r w:rsidRPr="004C5E9E">
        <w:rPr>
          <w:b/>
          <w:bCs/>
          <w:color w:val="000000"/>
          <w:kern w:val="32"/>
          <w:sz w:val="28"/>
          <w:szCs w:val="28"/>
          <w:lang w:eastAsia="en-US"/>
        </w:rPr>
        <w:t xml:space="preserve">Долгосрочные тарифы АО «Кузбассэнерго» </w:t>
      </w:r>
    </w:p>
    <w:p w14:paraId="4843FA19" w14:textId="77777777" w:rsidR="004C5E9E" w:rsidRPr="004C5E9E" w:rsidRDefault="004C5E9E" w:rsidP="004C5E9E">
      <w:pPr>
        <w:jc w:val="center"/>
        <w:rPr>
          <w:b/>
          <w:bCs/>
          <w:color w:val="000000"/>
          <w:kern w:val="32"/>
          <w:sz w:val="28"/>
          <w:szCs w:val="28"/>
          <w:lang w:eastAsia="en-US"/>
        </w:rPr>
      </w:pPr>
      <w:r w:rsidRPr="004C5E9E">
        <w:rPr>
          <w:b/>
          <w:bCs/>
          <w:color w:val="000000"/>
          <w:kern w:val="32"/>
          <w:sz w:val="28"/>
          <w:szCs w:val="28"/>
          <w:lang w:eastAsia="en-US"/>
        </w:rPr>
        <w:t>(филиал «Кемеровская теплосетевая компания»), на услуги по передаче тепловой энергии, реализуемой на потребительском рынке Кемеровского городского округа, на период с 01.01.2022 по 31.12.2031*</w:t>
      </w:r>
    </w:p>
    <w:p w14:paraId="72DE7D5A" w14:textId="77777777" w:rsidR="004C5E9E" w:rsidRPr="004C5E9E" w:rsidRDefault="004C5E9E" w:rsidP="004C5E9E">
      <w:pPr>
        <w:jc w:val="center"/>
        <w:rPr>
          <w:b/>
          <w:bCs/>
          <w:color w:val="000000"/>
          <w:kern w:val="32"/>
          <w:sz w:val="28"/>
          <w:szCs w:val="28"/>
          <w:lang w:eastAsia="en-US"/>
        </w:rPr>
      </w:pPr>
    </w:p>
    <w:tbl>
      <w:tblPr>
        <w:tblW w:w="9924" w:type="dxa"/>
        <w:tblInd w:w="-318" w:type="dxa"/>
        <w:tblLayout w:type="fixed"/>
        <w:tblLook w:val="04A0" w:firstRow="1" w:lastRow="0" w:firstColumn="1" w:lastColumn="0" w:noHBand="0" w:noVBand="1"/>
      </w:tblPr>
      <w:tblGrid>
        <w:gridCol w:w="1844"/>
        <w:gridCol w:w="4394"/>
        <w:gridCol w:w="1559"/>
        <w:gridCol w:w="1276"/>
        <w:gridCol w:w="851"/>
      </w:tblGrid>
      <w:tr w:rsidR="004C5E9E" w:rsidRPr="004C5E9E" w14:paraId="36768C79" w14:textId="77777777" w:rsidTr="00CB60A2">
        <w:trPr>
          <w:trHeight w:val="330"/>
        </w:trPr>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7BD197" w14:textId="77777777" w:rsidR="004C5E9E" w:rsidRPr="004C5E9E" w:rsidRDefault="004C5E9E" w:rsidP="004C5E9E">
            <w:pPr>
              <w:jc w:val="center"/>
              <w:rPr>
                <w:sz w:val="22"/>
                <w:szCs w:val="22"/>
              </w:rPr>
            </w:pPr>
            <w:r w:rsidRPr="004C5E9E">
              <w:rPr>
                <w:sz w:val="22"/>
                <w:szCs w:val="22"/>
              </w:rPr>
              <w:t>Наименование регулируемой организации</w:t>
            </w:r>
          </w:p>
        </w:tc>
        <w:tc>
          <w:tcPr>
            <w:tcW w:w="43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247D47" w14:textId="77777777" w:rsidR="004C5E9E" w:rsidRPr="004C5E9E" w:rsidRDefault="004C5E9E" w:rsidP="004C5E9E">
            <w:pPr>
              <w:jc w:val="center"/>
              <w:rPr>
                <w:sz w:val="22"/>
                <w:szCs w:val="22"/>
              </w:rPr>
            </w:pPr>
            <w:r w:rsidRPr="004C5E9E">
              <w:rPr>
                <w:sz w:val="22"/>
                <w:szCs w:val="22"/>
              </w:rPr>
              <w:t>Вид тарифа</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E6C417" w14:textId="77777777" w:rsidR="004C5E9E" w:rsidRPr="004C5E9E" w:rsidRDefault="004C5E9E" w:rsidP="004C5E9E">
            <w:pPr>
              <w:jc w:val="center"/>
              <w:rPr>
                <w:sz w:val="22"/>
                <w:szCs w:val="22"/>
              </w:rPr>
            </w:pPr>
            <w:r w:rsidRPr="004C5E9E">
              <w:rPr>
                <w:sz w:val="22"/>
                <w:szCs w:val="22"/>
              </w:rPr>
              <w:t>Период</w:t>
            </w:r>
          </w:p>
        </w:tc>
        <w:tc>
          <w:tcPr>
            <w:tcW w:w="2127" w:type="dxa"/>
            <w:gridSpan w:val="2"/>
            <w:tcBorders>
              <w:top w:val="single" w:sz="4" w:space="0" w:color="auto"/>
              <w:left w:val="nil"/>
              <w:bottom w:val="single" w:sz="4" w:space="0" w:color="auto"/>
              <w:right w:val="single" w:sz="4" w:space="0" w:color="000000"/>
            </w:tcBorders>
            <w:shd w:val="clear" w:color="auto" w:fill="auto"/>
            <w:vAlign w:val="center"/>
            <w:hideMark/>
          </w:tcPr>
          <w:p w14:paraId="36FD8225" w14:textId="77777777" w:rsidR="004C5E9E" w:rsidRPr="004C5E9E" w:rsidRDefault="004C5E9E" w:rsidP="004C5E9E">
            <w:pPr>
              <w:jc w:val="center"/>
              <w:rPr>
                <w:sz w:val="22"/>
                <w:szCs w:val="22"/>
              </w:rPr>
            </w:pPr>
            <w:r w:rsidRPr="004C5E9E">
              <w:rPr>
                <w:sz w:val="22"/>
                <w:szCs w:val="22"/>
              </w:rPr>
              <w:t>Вид теплоносителя</w:t>
            </w:r>
          </w:p>
        </w:tc>
      </w:tr>
      <w:tr w:rsidR="004C5E9E" w:rsidRPr="004C5E9E" w14:paraId="58810FA7" w14:textId="77777777" w:rsidTr="00CB60A2">
        <w:trPr>
          <w:trHeight w:val="241"/>
        </w:trPr>
        <w:tc>
          <w:tcPr>
            <w:tcW w:w="1844" w:type="dxa"/>
            <w:vMerge/>
            <w:tcBorders>
              <w:top w:val="single" w:sz="4" w:space="0" w:color="auto"/>
              <w:left w:val="single" w:sz="4" w:space="0" w:color="auto"/>
              <w:bottom w:val="single" w:sz="4" w:space="0" w:color="000000"/>
              <w:right w:val="single" w:sz="4" w:space="0" w:color="auto"/>
            </w:tcBorders>
            <w:vAlign w:val="center"/>
            <w:hideMark/>
          </w:tcPr>
          <w:p w14:paraId="7CF7DF49" w14:textId="77777777" w:rsidR="004C5E9E" w:rsidRPr="004C5E9E" w:rsidRDefault="004C5E9E" w:rsidP="004C5E9E">
            <w:pPr>
              <w:rPr>
                <w:sz w:val="22"/>
                <w:szCs w:val="22"/>
              </w:rPr>
            </w:pPr>
          </w:p>
        </w:tc>
        <w:tc>
          <w:tcPr>
            <w:tcW w:w="4394" w:type="dxa"/>
            <w:vMerge/>
            <w:tcBorders>
              <w:top w:val="single" w:sz="4" w:space="0" w:color="auto"/>
              <w:left w:val="single" w:sz="4" w:space="0" w:color="auto"/>
              <w:bottom w:val="single" w:sz="4" w:space="0" w:color="000000"/>
              <w:right w:val="single" w:sz="4" w:space="0" w:color="auto"/>
            </w:tcBorders>
            <w:vAlign w:val="center"/>
            <w:hideMark/>
          </w:tcPr>
          <w:p w14:paraId="4C3DF1D9" w14:textId="77777777" w:rsidR="004C5E9E" w:rsidRPr="004C5E9E" w:rsidRDefault="004C5E9E" w:rsidP="004C5E9E">
            <w:pPr>
              <w:rPr>
                <w:sz w:val="22"/>
                <w:szCs w:val="22"/>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F73F542" w14:textId="77777777" w:rsidR="004C5E9E" w:rsidRPr="004C5E9E" w:rsidRDefault="004C5E9E" w:rsidP="004C5E9E">
            <w:pPr>
              <w:rPr>
                <w:sz w:val="22"/>
                <w:szCs w:val="22"/>
              </w:rPr>
            </w:pPr>
          </w:p>
        </w:tc>
        <w:tc>
          <w:tcPr>
            <w:tcW w:w="1276" w:type="dxa"/>
            <w:tcBorders>
              <w:top w:val="single" w:sz="4" w:space="0" w:color="auto"/>
              <w:left w:val="nil"/>
              <w:right w:val="single" w:sz="4" w:space="0" w:color="000000"/>
            </w:tcBorders>
            <w:shd w:val="clear" w:color="auto" w:fill="auto"/>
            <w:vAlign w:val="center"/>
            <w:hideMark/>
          </w:tcPr>
          <w:p w14:paraId="1E94E69B" w14:textId="77777777" w:rsidR="004C5E9E" w:rsidRPr="004C5E9E" w:rsidRDefault="004C5E9E" w:rsidP="004C5E9E">
            <w:pPr>
              <w:jc w:val="center"/>
              <w:rPr>
                <w:sz w:val="22"/>
                <w:szCs w:val="22"/>
              </w:rPr>
            </w:pPr>
            <w:r w:rsidRPr="004C5E9E">
              <w:rPr>
                <w:sz w:val="22"/>
                <w:szCs w:val="22"/>
              </w:rPr>
              <w:t>Вода</w:t>
            </w:r>
          </w:p>
        </w:tc>
        <w:tc>
          <w:tcPr>
            <w:tcW w:w="851" w:type="dxa"/>
            <w:tcBorders>
              <w:top w:val="single" w:sz="4" w:space="0" w:color="auto"/>
              <w:left w:val="nil"/>
              <w:right w:val="single" w:sz="4" w:space="0" w:color="000000"/>
            </w:tcBorders>
            <w:shd w:val="clear" w:color="auto" w:fill="auto"/>
            <w:vAlign w:val="center"/>
            <w:hideMark/>
          </w:tcPr>
          <w:p w14:paraId="515F8513" w14:textId="77777777" w:rsidR="004C5E9E" w:rsidRPr="004C5E9E" w:rsidRDefault="004C5E9E" w:rsidP="004C5E9E">
            <w:pPr>
              <w:jc w:val="center"/>
              <w:rPr>
                <w:sz w:val="22"/>
                <w:szCs w:val="22"/>
              </w:rPr>
            </w:pPr>
            <w:r w:rsidRPr="004C5E9E">
              <w:rPr>
                <w:sz w:val="22"/>
                <w:szCs w:val="22"/>
              </w:rPr>
              <w:t>Пар</w:t>
            </w:r>
          </w:p>
        </w:tc>
      </w:tr>
      <w:tr w:rsidR="004C5E9E" w:rsidRPr="004C5E9E" w14:paraId="6F101E5B" w14:textId="77777777" w:rsidTr="00CB60A2">
        <w:trPr>
          <w:trHeight w:val="241"/>
        </w:trPr>
        <w:tc>
          <w:tcPr>
            <w:tcW w:w="1844" w:type="dxa"/>
            <w:tcBorders>
              <w:top w:val="single" w:sz="4" w:space="0" w:color="auto"/>
              <w:left w:val="single" w:sz="4" w:space="0" w:color="auto"/>
              <w:bottom w:val="single" w:sz="4" w:space="0" w:color="auto"/>
              <w:right w:val="single" w:sz="4" w:space="0" w:color="auto"/>
            </w:tcBorders>
            <w:vAlign w:val="center"/>
          </w:tcPr>
          <w:p w14:paraId="6A426D21" w14:textId="77777777" w:rsidR="004C5E9E" w:rsidRPr="004C5E9E" w:rsidRDefault="004C5E9E" w:rsidP="004C5E9E">
            <w:pPr>
              <w:jc w:val="center"/>
              <w:rPr>
                <w:sz w:val="22"/>
                <w:szCs w:val="22"/>
              </w:rPr>
            </w:pPr>
            <w:r w:rsidRPr="004C5E9E">
              <w:rPr>
                <w:sz w:val="22"/>
                <w:szCs w:val="22"/>
              </w:rPr>
              <w:t>1</w:t>
            </w:r>
          </w:p>
        </w:tc>
        <w:tc>
          <w:tcPr>
            <w:tcW w:w="4394" w:type="dxa"/>
            <w:tcBorders>
              <w:top w:val="single" w:sz="4" w:space="0" w:color="auto"/>
              <w:left w:val="single" w:sz="4" w:space="0" w:color="auto"/>
              <w:bottom w:val="single" w:sz="4" w:space="0" w:color="auto"/>
              <w:right w:val="single" w:sz="4" w:space="0" w:color="auto"/>
            </w:tcBorders>
            <w:vAlign w:val="center"/>
          </w:tcPr>
          <w:p w14:paraId="116187AC" w14:textId="77777777" w:rsidR="004C5E9E" w:rsidRPr="004C5E9E" w:rsidRDefault="004C5E9E" w:rsidP="004C5E9E">
            <w:pPr>
              <w:jc w:val="center"/>
              <w:rPr>
                <w:sz w:val="22"/>
                <w:szCs w:val="22"/>
              </w:rPr>
            </w:pPr>
            <w:r w:rsidRPr="004C5E9E">
              <w:rPr>
                <w:sz w:val="22"/>
                <w:szCs w:val="22"/>
              </w:rPr>
              <w:t>2</w:t>
            </w:r>
          </w:p>
        </w:tc>
        <w:tc>
          <w:tcPr>
            <w:tcW w:w="1559" w:type="dxa"/>
            <w:tcBorders>
              <w:top w:val="single" w:sz="4" w:space="0" w:color="auto"/>
              <w:left w:val="single" w:sz="4" w:space="0" w:color="auto"/>
              <w:bottom w:val="single" w:sz="4" w:space="0" w:color="auto"/>
              <w:right w:val="single" w:sz="4" w:space="0" w:color="auto"/>
            </w:tcBorders>
            <w:vAlign w:val="center"/>
          </w:tcPr>
          <w:p w14:paraId="659E8E8D" w14:textId="77777777" w:rsidR="004C5E9E" w:rsidRPr="004C5E9E" w:rsidRDefault="004C5E9E" w:rsidP="004C5E9E">
            <w:pPr>
              <w:jc w:val="center"/>
              <w:rPr>
                <w:sz w:val="22"/>
                <w:szCs w:val="22"/>
              </w:rPr>
            </w:pPr>
            <w:r w:rsidRPr="004C5E9E">
              <w:rPr>
                <w:sz w:val="22"/>
                <w:szCs w:val="22"/>
              </w:rPr>
              <w:t>3</w:t>
            </w:r>
          </w:p>
        </w:tc>
        <w:tc>
          <w:tcPr>
            <w:tcW w:w="1276" w:type="dxa"/>
            <w:tcBorders>
              <w:top w:val="single" w:sz="4" w:space="0" w:color="auto"/>
              <w:left w:val="nil"/>
              <w:bottom w:val="single" w:sz="4" w:space="0" w:color="auto"/>
              <w:right w:val="single" w:sz="4" w:space="0" w:color="000000"/>
            </w:tcBorders>
            <w:shd w:val="clear" w:color="auto" w:fill="auto"/>
            <w:vAlign w:val="center"/>
          </w:tcPr>
          <w:p w14:paraId="0ECF927D" w14:textId="77777777" w:rsidR="004C5E9E" w:rsidRPr="004C5E9E" w:rsidRDefault="004C5E9E" w:rsidP="004C5E9E">
            <w:pPr>
              <w:jc w:val="center"/>
              <w:rPr>
                <w:sz w:val="22"/>
                <w:szCs w:val="22"/>
              </w:rPr>
            </w:pPr>
            <w:r w:rsidRPr="004C5E9E">
              <w:rPr>
                <w:sz w:val="22"/>
                <w:szCs w:val="22"/>
              </w:rPr>
              <w:t>4</w:t>
            </w:r>
          </w:p>
        </w:tc>
        <w:tc>
          <w:tcPr>
            <w:tcW w:w="851" w:type="dxa"/>
            <w:tcBorders>
              <w:top w:val="single" w:sz="4" w:space="0" w:color="auto"/>
              <w:left w:val="nil"/>
              <w:bottom w:val="single" w:sz="4" w:space="0" w:color="auto"/>
              <w:right w:val="single" w:sz="4" w:space="0" w:color="000000"/>
            </w:tcBorders>
            <w:shd w:val="clear" w:color="auto" w:fill="auto"/>
            <w:vAlign w:val="center"/>
          </w:tcPr>
          <w:p w14:paraId="4C338207" w14:textId="77777777" w:rsidR="004C5E9E" w:rsidRPr="004C5E9E" w:rsidRDefault="004C5E9E" w:rsidP="004C5E9E">
            <w:pPr>
              <w:jc w:val="center"/>
              <w:rPr>
                <w:sz w:val="22"/>
                <w:szCs w:val="22"/>
              </w:rPr>
            </w:pPr>
            <w:r w:rsidRPr="004C5E9E">
              <w:rPr>
                <w:sz w:val="22"/>
                <w:szCs w:val="22"/>
              </w:rPr>
              <w:t>5</w:t>
            </w:r>
          </w:p>
        </w:tc>
      </w:tr>
      <w:tr w:rsidR="004C5E9E" w:rsidRPr="004C5E9E" w14:paraId="0A86D7EA" w14:textId="77777777" w:rsidTr="00CB60A2">
        <w:trPr>
          <w:trHeight w:val="300"/>
        </w:trPr>
        <w:tc>
          <w:tcPr>
            <w:tcW w:w="1844" w:type="dxa"/>
            <w:vMerge w:val="restart"/>
            <w:tcBorders>
              <w:top w:val="single" w:sz="4" w:space="0" w:color="auto"/>
              <w:left w:val="single" w:sz="4" w:space="0" w:color="auto"/>
              <w:right w:val="single" w:sz="4" w:space="0" w:color="auto"/>
            </w:tcBorders>
            <w:shd w:val="clear" w:color="auto" w:fill="auto"/>
            <w:vAlign w:val="center"/>
            <w:hideMark/>
          </w:tcPr>
          <w:p w14:paraId="586984C4" w14:textId="77777777" w:rsidR="004C5E9E" w:rsidRPr="004C5E9E" w:rsidRDefault="004C5E9E" w:rsidP="004C5E9E">
            <w:pPr>
              <w:jc w:val="center"/>
              <w:rPr>
                <w:sz w:val="22"/>
                <w:szCs w:val="22"/>
              </w:rPr>
            </w:pPr>
            <w:r w:rsidRPr="004C5E9E">
              <w:rPr>
                <w:sz w:val="22"/>
                <w:szCs w:val="22"/>
              </w:rPr>
              <w:t xml:space="preserve">АО «Кузбассэнерго» </w:t>
            </w:r>
          </w:p>
        </w:tc>
        <w:tc>
          <w:tcPr>
            <w:tcW w:w="8080" w:type="dxa"/>
            <w:gridSpan w:val="4"/>
            <w:tcBorders>
              <w:top w:val="single" w:sz="4" w:space="0" w:color="auto"/>
              <w:left w:val="nil"/>
              <w:bottom w:val="single" w:sz="4" w:space="0" w:color="auto"/>
              <w:right w:val="single" w:sz="4" w:space="0" w:color="auto"/>
            </w:tcBorders>
            <w:shd w:val="clear" w:color="auto" w:fill="auto"/>
            <w:vAlign w:val="center"/>
            <w:hideMark/>
          </w:tcPr>
          <w:p w14:paraId="631728D8" w14:textId="77777777" w:rsidR="004C5E9E" w:rsidRPr="004C5E9E" w:rsidRDefault="004C5E9E" w:rsidP="004C5E9E">
            <w:pPr>
              <w:ind w:left="-44" w:right="-105"/>
              <w:jc w:val="center"/>
              <w:rPr>
                <w:sz w:val="22"/>
                <w:szCs w:val="22"/>
              </w:rPr>
            </w:pPr>
            <w:r w:rsidRPr="004C5E9E">
              <w:rPr>
                <w:sz w:val="22"/>
                <w:szCs w:val="22"/>
              </w:rPr>
              <w:t>Для потребителей в случае отсутствия дифференциации тарифов по схеме подключения</w:t>
            </w:r>
          </w:p>
        </w:tc>
      </w:tr>
      <w:tr w:rsidR="004C5E9E" w:rsidRPr="004C5E9E" w14:paraId="7ECF709C" w14:textId="77777777" w:rsidTr="00CB60A2">
        <w:trPr>
          <w:trHeight w:val="270"/>
        </w:trPr>
        <w:tc>
          <w:tcPr>
            <w:tcW w:w="1844" w:type="dxa"/>
            <w:vMerge/>
            <w:tcBorders>
              <w:left w:val="single" w:sz="4" w:space="0" w:color="auto"/>
              <w:right w:val="single" w:sz="4" w:space="0" w:color="auto"/>
            </w:tcBorders>
            <w:shd w:val="clear" w:color="auto" w:fill="auto"/>
            <w:vAlign w:val="center"/>
            <w:hideMark/>
          </w:tcPr>
          <w:p w14:paraId="7215DFA1" w14:textId="77777777" w:rsidR="004C5E9E" w:rsidRPr="004C5E9E" w:rsidRDefault="004C5E9E" w:rsidP="004C5E9E">
            <w:pPr>
              <w:rPr>
                <w:sz w:val="22"/>
                <w:szCs w:val="22"/>
              </w:rPr>
            </w:pPr>
          </w:p>
        </w:tc>
        <w:tc>
          <w:tcPr>
            <w:tcW w:w="4394" w:type="dxa"/>
            <w:vMerge w:val="restart"/>
            <w:tcBorders>
              <w:top w:val="single" w:sz="4" w:space="0" w:color="auto"/>
              <w:left w:val="single" w:sz="4" w:space="0" w:color="auto"/>
              <w:right w:val="single" w:sz="4" w:space="0" w:color="auto"/>
            </w:tcBorders>
            <w:shd w:val="clear" w:color="auto" w:fill="auto"/>
            <w:vAlign w:val="center"/>
            <w:hideMark/>
          </w:tcPr>
          <w:p w14:paraId="4C312976" w14:textId="77777777" w:rsidR="004C5E9E" w:rsidRPr="004C5E9E" w:rsidRDefault="004C5E9E" w:rsidP="004C5E9E">
            <w:pPr>
              <w:jc w:val="center"/>
              <w:rPr>
                <w:sz w:val="22"/>
                <w:szCs w:val="22"/>
              </w:rPr>
            </w:pPr>
            <w:r w:rsidRPr="004C5E9E">
              <w:rPr>
                <w:sz w:val="22"/>
                <w:szCs w:val="22"/>
              </w:rPr>
              <w:t>Одноставочный, руб./Гкал</w:t>
            </w:r>
          </w:p>
        </w:tc>
        <w:tc>
          <w:tcPr>
            <w:tcW w:w="1559" w:type="dxa"/>
            <w:tcBorders>
              <w:top w:val="single" w:sz="4" w:space="0" w:color="auto"/>
              <w:left w:val="nil"/>
              <w:bottom w:val="single" w:sz="4" w:space="0" w:color="auto"/>
              <w:right w:val="single" w:sz="4" w:space="0" w:color="auto"/>
            </w:tcBorders>
            <w:vAlign w:val="center"/>
          </w:tcPr>
          <w:p w14:paraId="15106504" w14:textId="77777777" w:rsidR="004C5E9E" w:rsidRPr="004C5E9E" w:rsidRDefault="004C5E9E" w:rsidP="004C5E9E">
            <w:pPr>
              <w:jc w:val="center"/>
              <w:rPr>
                <w:sz w:val="22"/>
                <w:szCs w:val="22"/>
              </w:rPr>
            </w:pPr>
            <w:r w:rsidRPr="004C5E9E">
              <w:rPr>
                <w:sz w:val="22"/>
                <w:szCs w:val="22"/>
              </w:rPr>
              <w:t>с 01.01.2022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3100196E" w14:textId="77777777" w:rsidR="004C5E9E" w:rsidRPr="004C5E9E" w:rsidRDefault="004C5E9E" w:rsidP="004C5E9E">
            <w:pPr>
              <w:jc w:val="center"/>
              <w:rPr>
                <w:sz w:val="22"/>
                <w:szCs w:val="22"/>
              </w:rPr>
            </w:pPr>
            <w:r w:rsidRPr="004C5E9E">
              <w:rPr>
                <w:sz w:val="22"/>
                <w:szCs w:val="22"/>
                <w:lang w:eastAsia="en-US"/>
              </w:rPr>
              <w:t>176,42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BDC55AB" w14:textId="77777777" w:rsidR="004C5E9E" w:rsidRPr="004C5E9E" w:rsidRDefault="004C5E9E" w:rsidP="004C5E9E">
            <w:pPr>
              <w:jc w:val="center"/>
              <w:rPr>
                <w:sz w:val="22"/>
                <w:szCs w:val="22"/>
              </w:rPr>
            </w:pPr>
            <w:r w:rsidRPr="004C5E9E">
              <w:rPr>
                <w:sz w:val="22"/>
                <w:szCs w:val="22"/>
              </w:rPr>
              <w:t>х</w:t>
            </w:r>
          </w:p>
        </w:tc>
      </w:tr>
      <w:tr w:rsidR="004C5E9E" w:rsidRPr="004C5E9E" w14:paraId="4E22DE7A"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77201BA9"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shd w:val="clear" w:color="auto" w:fill="auto"/>
            <w:vAlign w:val="center"/>
          </w:tcPr>
          <w:p w14:paraId="25D22080"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09359CF4" w14:textId="77777777" w:rsidR="004C5E9E" w:rsidRPr="004C5E9E" w:rsidRDefault="004C5E9E" w:rsidP="004C5E9E">
            <w:pPr>
              <w:jc w:val="center"/>
              <w:rPr>
                <w:sz w:val="22"/>
                <w:szCs w:val="22"/>
              </w:rPr>
            </w:pPr>
            <w:r w:rsidRPr="004C5E9E">
              <w:rPr>
                <w:sz w:val="22"/>
                <w:szCs w:val="22"/>
              </w:rPr>
              <w:t>с 01.07.2022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8D2F6EF" w14:textId="77777777" w:rsidR="004C5E9E" w:rsidRPr="004C5E9E" w:rsidRDefault="004C5E9E" w:rsidP="004C5E9E">
            <w:pPr>
              <w:jc w:val="center"/>
              <w:rPr>
                <w:sz w:val="22"/>
                <w:szCs w:val="22"/>
                <w:lang w:eastAsia="en-US"/>
              </w:rPr>
            </w:pPr>
            <w:r w:rsidRPr="004C5E9E">
              <w:rPr>
                <w:sz w:val="22"/>
                <w:szCs w:val="22"/>
                <w:lang w:eastAsia="en-US"/>
              </w:rPr>
              <w:t>176,42</w:t>
            </w:r>
          </w:p>
        </w:tc>
        <w:tc>
          <w:tcPr>
            <w:tcW w:w="851" w:type="dxa"/>
            <w:tcBorders>
              <w:top w:val="single" w:sz="4" w:space="0" w:color="auto"/>
              <w:left w:val="nil"/>
              <w:bottom w:val="single" w:sz="4" w:space="0" w:color="auto"/>
              <w:right w:val="single" w:sz="4" w:space="0" w:color="auto"/>
            </w:tcBorders>
            <w:shd w:val="clear" w:color="auto" w:fill="auto"/>
            <w:vAlign w:val="center"/>
          </w:tcPr>
          <w:p w14:paraId="005814CE" w14:textId="77777777" w:rsidR="004C5E9E" w:rsidRPr="004C5E9E" w:rsidRDefault="004C5E9E" w:rsidP="004C5E9E">
            <w:pPr>
              <w:jc w:val="center"/>
              <w:rPr>
                <w:sz w:val="22"/>
                <w:szCs w:val="22"/>
              </w:rPr>
            </w:pPr>
            <w:r w:rsidRPr="004C5E9E">
              <w:rPr>
                <w:sz w:val="22"/>
                <w:szCs w:val="22"/>
              </w:rPr>
              <w:t>х</w:t>
            </w:r>
          </w:p>
        </w:tc>
      </w:tr>
      <w:tr w:rsidR="004C5E9E" w:rsidRPr="004C5E9E" w14:paraId="13624DBE" w14:textId="77777777" w:rsidTr="00CB60A2">
        <w:trPr>
          <w:trHeight w:val="270"/>
        </w:trPr>
        <w:tc>
          <w:tcPr>
            <w:tcW w:w="1844" w:type="dxa"/>
            <w:vMerge/>
            <w:tcBorders>
              <w:left w:val="single" w:sz="4" w:space="0" w:color="auto"/>
              <w:right w:val="single" w:sz="4" w:space="0" w:color="auto"/>
            </w:tcBorders>
            <w:shd w:val="clear" w:color="auto" w:fill="auto"/>
            <w:vAlign w:val="center"/>
            <w:hideMark/>
          </w:tcPr>
          <w:p w14:paraId="2ABDDEA4"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hideMark/>
          </w:tcPr>
          <w:p w14:paraId="51130627"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61DFF86F" w14:textId="77777777" w:rsidR="004C5E9E" w:rsidRPr="004C5E9E" w:rsidRDefault="004C5E9E" w:rsidP="004C5E9E">
            <w:pPr>
              <w:jc w:val="center"/>
              <w:rPr>
                <w:sz w:val="22"/>
                <w:szCs w:val="22"/>
              </w:rPr>
            </w:pPr>
            <w:r w:rsidRPr="004C5E9E">
              <w:rPr>
                <w:sz w:val="22"/>
                <w:szCs w:val="22"/>
              </w:rPr>
              <w:t>с 01.12.2022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84A943C" w14:textId="77777777" w:rsidR="004C5E9E" w:rsidRPr="004C5E9E" w:rsidRDefault="004C5E9E" w:rsidP="004C5E9E">
            <w:pPr>
              <w:jc w:val="center"/>
              <w:rPr>
                <w:sz w:val="22"/>
                <w:szCs w:val="22"/>
              </w:rPr>
            </w:pPr>
            <w:r w:rsidRPr="004C5E9E">
              <w:rPr>
                <w:sz w:val="22"/>
                <w:szCs w:val="22"/>
              </w:rPr>
              <w:t>192,54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025C0CE" w14:textId="77777777" w:rsidR="004C5E9E" w:rsidRPr="004C5E9E" w:rsidRDefault="004C5E9E" w:rsidP="004C5E9E">
            <w:pPr>
              <w:jc w:val="center"/>
              <w:rPr>
                <w:sz w:val="22"/>
                <w:szCs w:val="22"/>
              </w:rPr>
            </w:pPr>
            <w:r w:rsidRPr="004C5E9E">
              <w:rPr>
                <w:sz w:val="22"/>
                <w:szCs w:val="22"/>
              </w:rPr>
              <w:t>х</w:t>
            </w:r>
          </w:p>
        </w:tc>
      </w:tr>
      <w:tr w:rsidR="004C5E9E" w:rsidRPr="004C5E9E" w14:paraId="22EC48A3"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3D4D40A0"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57B5025B"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56283ACB" w14:textId="77777777" w:rsidR="004C5E9E" w:rsidRPr="004C5E9E" w:rsidRDefault="004C5E9E" w:rsidP="004C5E9E">
            <w:pPr>
              <w:jc w:val="center"/>
              <w:rPr>
                <w:sz w:val="22"/>
                <w:szCs w:val="22"/>
              </w:rPr>
            </w:pPr>
            <w:r w:rsidRPr="004C5E9E">
              <w:rPr>
                <w:sz w:val="22"/>
                <w:szCs w:val="22"/>
              </w:rPr>
              <w:t>с 01.01.2023</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0646080" w14:textId="77777777" w:rsidR="004C5E9E" w:rsidRPr="004C5E9E" w:rsidRDefault="004C5E9E" w:rsidP="004C5E9E">
            <w:pPr>
              <w:jc w:val="center"/>
              <w:rPr>
                <w:sz w:val="22"/>
                <w:szCs w:val="22"/>
                <w:lang w:eastAsia="en-US"/>
              </w:rPr>
            </w:pPr>
            <w:r w:rsidRPr="004C5E9E">
              <w:rPr>
                <w:sz w:val="22"/>
                <w:szCs w:val="22"/>
                <w:lang w:eastAsia="en-US"/>
              </w:rPr>
              <w:t>192,54</w:t>
            </w:r>
          </w:p>
        </w:tc>
        <w:tc>
          <w:tcPr>
            <w:tcW w:w="851" w:type="dxa"/>
            <w:tcBorders>
              <w:top w:val="single" w:sz="4" w:space="0" w:color="auto"/>
              <w:left w:val="nil"/>
              <w:bottom w:val="single" w:sz="4" w:space="0" w:color="auto"/>
              <w:right w:val="single" w:sz="4" w:space="0" w:color="auto"/>
            </w:tcBorders>
            <w:shd w:val="clear" w:color="auto" w:fill="auto"/>
            <w:vAlign w:val="center"/>
          </w:tcPr>
          <w:p w14:paraId="05D6F7C7" w14:textId="77777777" w:rsidR="004C5E9E" w:rsidRPr="004C5E9E" w:rsidRDefault="004C5E9E" w:rsidP="004C5E9E">
            <w:pPr>
              <w:jc w:val="center"/>
              <w:rPr>
                <w:sz w:val="22"/>
                <w:szCs w:val="22"/>
              </w:rPr>
            </w:pPr>
            <w:r w:rsidRPr="004C5E9E">
              <w:rPr>
                <w:sz w:val="22"/>
                <w:szCs w:val="22"/>
              </w:rPr>
              <w:t>х</w:t>
            </w:r>
          </w:p>
        </w:tc>
      </w:tr>
      <w:tr w:rsidR="004C5E9E" w:rsidRPr="004C5E9E" w14:paraId="27613BB4"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5DAB69A8"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14014712"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10104CBE" w14:textId="77777777" w:rsidR="004C5E9E" w:rsidRPr="004C5E9E" w:rsidRDefault="004C5E9E" w:rsidP="004C5E9E">
            <w:pPr>
              <w:jc w:val="center"/>
              <w:rPr>
                <w:sz w:val="22"/>
                <w:szCs w:val="22"/>
              </w:rPr>
            </w:pPr>
            <w:r w:rsidRPr="004C5E9E">
              <w:rPr>
                <w:sz w:val="22"/>
                <w:szCs w:val="22"/>
              </w:rPr>
              <w:t>с 01.01.2024</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5C5CC846" w14:textId="77777777" w:rsidR="004C5E9E" w:rsidRPr="004C5E9E" w:rsidRDefault="004C5E9E" w:rsidP="004C5E9E">
            <w:pPr>
              <w:jc w:val="center"/>
              <w:rPr>
                <w:sz w:val="22"/>
                <w:szCs w:val="22"/>
              </w:rPr>
            </w:pPr>
            <w:r w:rsidRPr="004C5E9E">
              <w:rPr>
                <w:sz w:val="22"/>
                <w:szCs w:val="22"/>
                <w:lang w:eastAsia="en-US"/>
              </w:rPr>
              <w:t>192,54</w:t>
            </w:r>
          </w:p>
        </w:tc>
        <w:tc>
          <w:tcPr>
            <w:tcW w:w="851" w:type="dxa"/>
            <w:tcBorders>
              <w:top w:val="single" w:sz="4" w:space="0" w:color="auto"/>
              <w:left w:val="nil"/>
              <w:bottom w:val="single" w:sz="4" w:space="0" w:color="auto"/>
              <w:right w:val="single" w:sz="4" w:space="0" w:color="auto"/>
            </w:tcBorders>
            <w:shd w:val="clear" w:color="auto" w:fill="auto"/>
            <w:vAlign w:val="center"/>
          </w:tcPr>
          <w:p w14:paraId="6E7C088F" w14:textId="77777777" w:rsidR="004C5E9E" w:rsidRPr="004C5E9E" w:rsidRDefault="004C5E9E" w:rsidP="004C5E9E">
            <w:pPr>
              <w:jc w:val="center"/>
              <w:rPr>
                <w:sz w:val="22"/>
                <w:szCs w:val="22"/>
              </w:rPr>
            </w:pPr>
            <w:r w:rsidRPr="004C5E9E">
              <w:rPr>
                <w:sz w:val="22"/>
                <w:szCs w:val="22"/>
              </w:rPr>
              <w:t>х</w:t>
            </w:r>
          </w:p>
        </w:tc>
      </w:tr>
      <w:tr w:rsidR="004C5E9E" w:rsidRPr="004C5E9E" w14:paraId="49C6B158"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583C35A4"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18E2B8D6"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4CD99E91" w14:textId="77777777" w:rsidR="004C5E9E" w:rsidRPr="004C5E9E" w:rsidRDefault="004C5E9E" w:rsidP="004C5E9E">
            <w:pPr>
              <w:jc w:val="center"/>
              <w:rPr>
                <w:sz w:val="22"/>
                <w:szCs w:val="22"/>
              </w:rPr>
            </w:pPr>
            <w:r w:rsidRPr="004C5E9E">
              <w:rPr>
                <w:sz w:val="22"/>
                <w:szCs w:val="22"/>
              </w:rPr>
              <w:t>с 01.07.2024</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53A4FCB0" w14:textId="77777777" w:rsidR="004C5E9E" w:rsidRPr="004C5E9E" w:rsidRDefault="004C5E9E" w:rsidP="004C5E9E">
            <w:pPr>
              <w:jc w:val="center"/>
              <w:rPr>
                <w:sz w:val="22"/>
                <w:szCs w:val="22"/>
                <w:lang w:eastAsia="en-US"/>
              </w:rPr>
            </w:pPr>
            <w:r w:rsidRPr="004C5E9E">
              <w:rPr>
                <w:sz w:val="22"/>
                <w:szCs w:val="22"/>
                <w:lang w:eastAsia="en-US"/>
              </w:rPr>
              <w:t>192,54</w:t>
            </w:r>
          </w:p>
        </w:tc>
        <w:tc>
          <w:tcPr>
            <w:tcW w:w="851" w:type="dxa"/>
            <w:tcBorders>
              <w:top w:val="single" w:sz="4" w:space="0" w:color="auto"/>
              <w:left w:val="nil"/>
              <w:bottom w:val="single" w:sz="4" w:space="0" w:color="auto"/>
              <w:right w:val="single" w:sz="4" w:space="0" w:color="auto"/>
            </w:tcBorders>
            <w:shd w:val="clear" w:color="auto" w:fill="auto"/>
            <w:vAlign w:val="center"/>
          </w:tcPr>
          <w:p w14:paraId="7B7EC7DF" w14:textId="77777777" w:rsidR="004C5E9E" w:rsidRPr="004C5E9E" w:rsidRDefault="004C5E9E" w:rsidP="004C5E9E">
            <w:pPr>
              <w:jc w:val="center"/>
              <w:rPr>
                <w:sz w:val="22"/>
                <w:szCs w:val="22"/>
              </w:rPr>
            </w:pPr>
            <w:r w:rsidRPr="004C5E9E">
              <w:rPr>
                <w:sz w:val="22"/>
                <w:szCs w:val="22"/>
              </w:rPr>
              <w:t>х</w:t>
            </w:r>
          </w:p>
        </w:tc>
      </w:tr>
      <w:tr w:rsidR="004C5E9E" w:rsidRPr="004C5E9E" w14:paraId="11A8A949"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668E5635"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7D8E15E7"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4EEB3946" w14:textId="77777777" w:rsidR="004C5E9E" w:rsidRPr="004C5E9E" w:rsidRDefault="004C5E9E" w:rsidP="004C5E9E">
            <w:pPr>
              <w:jc w:val="center"/>
              <w:rPr>
                <w:sz w:val="22"/>
                <w:szCs w:val="22"/>
              </w:rPr>
            </w:pPr>
            <w:r w:rsidRPr="004C5E9E">
              <w:rPr>
                <w:sz w:val="22"/>
                <w:szCs w:val="22"/>
              </w:rPr>
              <w:t>с 01.01.2025</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31012419" w14:textId="77777777" w:rsidR="004C5E9E" w:rsidRPr="004C5E9E" w:rsidRDefault="004C5E9E" w:rsidP="004C5E9E">
            <w:pPr>
              <w:jc w:val="center"/>
              <w:rPr>
                <w:sz w:val="22"/>
                <w:szCs w:val="22"/>
              </w:rPr>
            </w:pPr>
            <w:r w:rsidRPr="004C5E9E">
              <w:rPr>
                <w:sz w:val="22"/>
                <w:szCs w:val="22"/>
                <w:lang w:eastAsia="en-US"/>
              </w:rPr>
              <w:t>192,54</w:t>
            </w:r>
          </w:p>
        </w:tc>
        <w:tc>
          <w:tcPr>
            <w:tcW w:w="851" w:type="dxa"/>
            <w:tcBorders>
              <w:top w:val="single" w:sz="4" w:space="0" w:color="auto"/>
              <w:left w:val="nil"/>
              <w:bottom w:val="single" w:sz="4" w:space="0" w:color="auto"/>
              <w:right w:val="single" w:sz="4" w:space="0" w:color="auto"/>
            </w:tcBorders>
            <w:shd w:val="clear" w:color="auto" w:fill="auto"/>
            <w:vAlign w:val="center"/>
          </w:tcPr>
          <w:p w14:paraId="13D29B9E" w14:textId="77777777" w:rsidR="004C5E9E" w:rsidRPr="004C5E9E" w:rsidRDefault="004C5E9E" w:rsidP="004C5E9E">
            <w:pPr>
              <w:jc w:val="center"/>
              <w:rPr>
                <w:sz w:val="22"/>
                <w:szCs w:val="22"/>
              </w:rPr>
            </w:pPr>
            <w:r w:rsidRPr="004C5E9E">
              <w:rPr>
                <w:sz w:val="22"/>
                <w:szCs w:val="22"/>
              </w:rPr>
              <w:t>х</w:t>
            </w:r>
          </w:p>
        </w:tc>
      </w:tr>
      <w:tr w:rsidR="004C5E9E" w:rsidRPr="004C5E9E" w14:paraId="04702788"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0E73016E"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6D0A9D5E"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4B441922" w14:textId="77777777" w:rsidR="004C5E9E" w:rsidRPr="004C5E9E" w:rsidRDefault="004C5E9E" w:rsidP="004C5E9E">
            <w:pPr>
              <w:jc w:val="center"/>
              <w:rPr>
                <w:sz w:val="22"/>
                <w:szCs w:val="22"/>
              </w:rPr>
            </w:pPr>
            <w:r w:rsidRPr="004C5E9E">
              <w:rPr>
                <w:sz w:val="22"/>
                <w:szCs w:val="22"/>
              </w:rPr>
              <w:t>с 01.07.2025</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0E84FC1B" w14:textId="77777777" w:rsidR="004C5E9E" w:rsidRPr="004C5E9E" w:rsidRDefault="004C5E9E" w:rsidP="004C5E9E">
            <w:pPr>
              <w:jc w:val="center"/>
              <w:rPr>
                <w:sz w:val="22"/>
                <w:szCs w:val="22"/>
                <w:lang w:eastAsia="en-US"/>
              </w:rPr>
            </w:pPr>
            <w:r w:rsidRPr="004C5E9E">
              <w:rPr>
                <w:sz w:val="22"/>
                <w:szCs w:val="22"/>
                <w:lang w:eastAsia="en-US"/>
              </w:rPr>
              <w:t>203,71</w:t>
            </w:r>
          </w:p>
        </w:tc>
        <w:tc>
          <w:tcPr>
            <w:tcW w:w="851" w:type="dxa"/>
            <w:tcBorders>
              <w:top w:val="single" w:sz="4" w:space="0" w:color="auto"/>
              <w:left w:val="nil"/>
              <w:bottom w:val="single" w:sz="4" w:space="0" w:color="auto"/>
              <w:right w:val="single" w:sz="4" w:space="0" w:color="auto"/>
            </w:tcBorders>
            <w:shd w:val="clear" w:color="auto" w:fill="auto"/>
            <w:vAlign w:val="center"/>
          </w:tcPr>
          <w:p w14:paraId="1EC8479D" w14:textId="77777777" w:rsidR="004C5E9E" w:rsidRPr="004C5E9E" w:rsidRDefault="004C5E9E" w:rsidP="004C5E9E">
            <w:pPr>
              <w:jc w:val="center"/>
              <w:rPr>
                <w:sz w:val="22"/>
                <w:szCs w:val="22"/>
              </w:rPr>
            </w:pPr>
            <w:r w:rsidRPr="004C5E9E">
              <w:rPr>
                <w:sz w:val="22"/>
                <w:szCs w:val="22"/>
              </w:rPr>
              <w:t>х</w:t>
            </w:r>
          </w:p>
        </w:tc>
      </w:tr>
      <w:tr w:rsidR="004C5E9E" w:rsidRPr="004C5E9E" w14:paraId="271CA809"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5DA9498C"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42776217"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78FAEB36" w14:textId="77777777" w:rsidR="004C5E9E" w:rsidRPr="004C5E9E" w:rsidRDefault="004C5E9E" w:rsidP="004C5E9E">
            <w:pPr>
              <w:jc w:val="center"/>
              <w:rPr>
                <w:sz w:val="22"/>
                <w:szCs w:val="22"/>
              </w:rPr>
            </w:pPr>
            <w:r w:rsidRPr="004C5E9E">
              <w:rPr>
                <w:sz w:val="22"/>
                <w:szCs w:val="22"/>
              </w:rPr>
              <w:t>с 01.01.2026</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D1E752C" w14:textId="77777777" w:rsidR="004C5E9E" w:rsidRPr="004C5E9E" w:rsidRDefault="004C5E9E" w:rsidP="004C5E9E">
            <w:pPr>
              <w:jc w:val="center"/>
              <w:rPr>
                <w:sz w:val="22"/>
                <w:szCs w:val="22"/>
                <w:lang w:eastAsia="en-US"/>
              </w:rPr>
            </w:pPr>
            <w:r w:rsidRPr="004C5E9E">
              <w:rPr>
                <w:sz w:val="22"/>
                <w:szCs w:val="22"/>
                <w:lang w:eastAsia="en-US"/>
              </w:rPr>
              <w:t>190,90</w:t>
            </w:r>
          </w:p>
        </w:tc>
        <w:tc>
          <w:tcPr>
            <w:tcW w:w="851" w:type="dxa"/>
            <w:tcBorders>
              <w:top w:val="single" w:sz="4" w:space="0" w:color="auto"/>
              <w:left w:val="nil"/>
              <w:bottom w:val="single" w:sz="4" w:space="0" w:color="auto"/>
              <w:right w:val="single" w:sz="4" w:space="0" w:color="auto"/>
            </w:tcBorders>
            <w:shd w:val="clear" w:color="auto" w:fill="auto"/>
            <w:vAlign w:val="center"/>
          </w:tcPr>
          <w:p w14:paraId="2481EAE2" w14:textId="77777777" w:rsidR="004C5E9E" w:rsidRPr="004C5E9E" w:rsidRDefault="004C5E9E" w:rsidP="004C5E9E">
            <w:pPr>
              <w:jc w:val="center"/>
              <w:rPr>
                <w:sz w:val="22"/>
                <w:szCs w:val="22"/>
              </w:rPr>
            </w:pPr>
            <w:r w:rsidRPr="004C5E9E">
              <w:rPr>
                <w:sz w:val="22"/>
                <w:szCs w:val="22"/>
              </w:rPr>
              <w:t>х</w:t>
            </w:r>
          </w:p>
        </w:tc>
      </w:tr>
      <w:tr w:rsidR="004C5E9E" w:rsidRPr="004C5E9E" w14:paraId="128A9BDE"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11672322"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3CBB9C3B"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046544DA" w14:textId="77777777" w:rsidR="004C5E9E" w:rsidRPr="004C5E9E" w:rsidRDefault="004C5E9E" w:rsidP="004C5E9E">
            <w:pPr>
              <w:jc w:val="center"/>
              <w:rPr>
                <w:sz w:val="22"/>
                <w:szCs w:val="22"/>
              </w:rPr>
            </w:pPr>
            <w:r w:rsidRPr="004C5E9E">
              <w:rPr>
                <w:sz w:val="22"/>
                <w:szCs w:val="22"/>
              </w:rPr>
              <w:t>с 01.07.2026</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3C0F0243" w14:textId="77777777" w:rsidR="004C5E9E" w:rsidRPr="004C5E9E" w:rsidRDefault="004C5E9E" w:rsidP="004C5E9E">
            <w:pPr>
              <w:jc w:val="center"/>
              <w:rPr>
                <w:sz w:val="22"/>
                <w:szCs w:val="22"/>
                <w:lang w:eastAsia="en-US"/>
              </w:rPr>
            </w:pPr>
            <w:r w:rsidRPr="004C5E9E">
              <w:rPr>
                <w:sz w:val="22"/>
                <w:szCs w:val="22"/>
                <w:lang w:eastAsia="en-US"/>
              </w:rPr>
              <w:t>196,57</w:t>
            </w:r>
          </w:p>
        </w:tc>
        <w:tc>
          <w:tcPr>
            <w:tcW w:w="851" w:type="dxa"/>
            <w:tcBorders>
              <w:top w:val="single" w:sz="4" w:space="0" w:color="auto"/>
              <w:left w:val="nil"/>
              <w:bottom w:val="single" w:sz="4" w:space="0" w:color="auto"/>
              <w:right w:val="single" w:sz="4" w:space="0" w:color="auto"/>
            </w:tcBorders>
            <w:shd w:val="clear" w:color="auto" w:fill="auto"/>
            <w:vAlign w:val="center"/>
          </w:tcPr>
          <w:p w14:paraId="26D69E7B" w14:textId="77777777" w:rsidR="004C5E9E" w:rsidRPr="004C5E9E" w:rsidRDefault="004C5E9E" w:rsidP="004C5E9E">
            <w:pPr>
              <w:jc w:val="center"/>
              <w:rPr>
                <w:sz w:val="22"/>
                <w:szCs w:val="22"/>
              </w:rPr>
            </w:pPr>
            <w:r w:rsidRPr="004C5E9E">
              <w:rPr>
                <w:sz w:val="22"/>
                <w:szCs w:val="22"/>
              </w:rPr>
              <w:t>х</w:t>
            </w:r>
          </w:p>
        </w:tc>
      </w:tr>
      <w:tr w:rsidR="004C5E9E" w:rsidRPr="004C5E9E" w14:paraId="659FCC9C"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6A8A5C8D"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590D834F"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767351BA" w14:textId="77777777" w:rsidR="004C5E9E" w:rsidRPr="004C5E9E" w:rsidRDefault="004C5E9E" w:rsidP="004C5E9E">
            <w:pPr>
              <w:jc w:val="center"/>
              <w:rPr>
                <w:sz w:val="22"/>
                <w:szCs w:val="22"/>
              </w:rPr>
            </w:pPr>
            <w:r w:rsidRPr="004C5E9E">
              <w:rPr>
                <w:sz w:val="22"/>
                <w:szCs w:val="22"/>
              </w:rPr>
              <w:t>с 01.01.2027</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1133937" w14:textId="77777777" w:rsidR="004C5E9E" w:rsidRPr="004C5E9E" w:rsidRDefault="004C5E9E" w:rsidP="004C5E9E">
            <w:pPr>
              <w:jc w:val="center"/>
              <w:rPr>
                <w:sz w:val="22"/>
                <w:szCs w:val="22"/>
                <w:lang w:eastAsia="en-US"/>
              </w:rPr>
            </w:pPr>
            <w:r w:rsidRPr="004C5E9E">
              <w:rPr>
                <w:sz w:val="22"/>
                <w:szCs w:val="22"/>
                <w:lang w:eastAsia="en-US"/>
              </w:rPr>
              <w:t>196,57</w:t>
            </w:r>
          </w:p>
        </w:tc>
        <w:tc>
          <w:tcPr>
            <w:tcW w:w="851" w:type="dxa"/>
            <w:tcBorders>
              <w:top w:val="single" w:sz="4" w:space="0" w:color="auto"/>
              <w:left w:val="nil"/>
              <w:bottom w:val="single" w:sz="4" w:space="0" w:color="auto"/>
              <w:right w:val="single" w:sz="4" w:space="0" w:color="auto"/>
            </w:tcBorders>
            <w:shd w:val="clear" w:color="auto" w:fill="auto"/>
            <w:vAlign w:val="center"/>
          </w:tcPr>
          <w:p w14:paraId="1986DB82" w14:textId="77777777" w:rsidR="004C5E9E" w:rsidRPr="004C5E9E" w:rsidRDefault="004C5E9E" w:rsidP="004C5E9E">
            <w:pPr>
              <w:jc w:val="center"/>
              <w:rPr>
                <w:sz w:val="22"/>
                <w:szCs w:val="22"/>
              </w:rPr>
            </w:pPr>
            <w:r w:rsidRPr="004C5E9E">
              <w:rPr>
                <w:sz w:val="22"/>
                <w:szCs w:val="22"/>
              </w:rPr>
              <w:t>х</w:t>
            </w:r>
          </w:p>
        </w:tc>
      </w:tr>
      <w:tr w:rsidR="004C5E9E" w:rsidRPr="004C5E9E" w14:paraId="0E39ED61"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3E797A54"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5556B371"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7A2EE877" w14:textId="77777777" w:rsidR="004C5E9E" w:rsidRPr="004C5E9E" w:rsidRDefault="004C5E9E" w:rsidP="004C5E9E">
            <w:pPr>
              <w:jc w:val="center"/>
              <w:rPr>
                <w:sz w:val="22"/>
                <w:szCs w:val="22"/>
              </w:rPr>
            </w:pPr>
            <w:r w:rsidRPr="004C5E9E">
              <w:rPr>
                <w:sz w:val="22"/>
                <w:szCs w:val="22"/>
              </w:rPr>
              <w:t>с 01.07.2027</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74990514" w14:textId="77777777" w:rsidR="004C5E9E" w:rsidRPr="004C5E9E" w:rsidRDefault="004C5E9E" w:rsidP="004C5E9E">
            <w:pPr>
              <w:jc w:val="center"/>
              <w:rPr>
                <w:sz w:val="22"/>
                <w:szCs w:val="22"/>
                <w:lang w:eastAsia="en-US"/>
              </w:rPr>
            </w:pPr>
            <w:r w:rsidRPr="004C5E9E">
              <w:rPr>
                <w:sz w:val="22"/>
                <w:szCs w:val="22"/>
                <w:lang w:eastAsia="en-US"/>
              </w:rPr>
              <w:t>200,23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D64C72E" w14:textId="77777777" w:rsidR="004C5E9E" w:rsidRPr="004C5E9E" w:rsidRDefault="004C5E9E" w:rsidP="004C5E9E">
            <w:pPr>
              <w:jc w:val="center"/>
              <w:rPr>
                <w:sz w:val="22"/>
                <w:szCs w:val="22"/>
              </w:rPr>
            </w:pPr>
            <w:r w:rsidRPr="004C5E9E">
              <w:rPr>
                <w:sz w:val="22"/>
                <w:szCs w:val="22"/>
              </w:rPr>
              <w:t>х</w:t>
            </w:r>
          </w:p>
        </w:tc>
      </w:tr>
      <w:tr w:rsidR="004C5E9E" w:rsidRPr="004C5E9E" w14:paraId="43074CF0"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5F546885"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443A9EB1"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17E6C71E" w14:textId="77777777" w:rsidR="004C5E9E" w:rsidRPr="004C5E9E" w:rsidRDefault="004C5E9E" w:rsidP="004C5E9E">
            <w:pPr>
              <w:jc w:val="center"/>
              <w:rPr>
                <w:sz w:val="22"/>
                <w:szCs w:val="22"/>
              </w:rPr>
            </w:pPr>
            <w:r w:rsidRPr="004C5E9E">
              <w:rPr>
                <w:sz w:val="22"/>
                <w:szCs w:val="22"/>
              </w:rPr>
              <w:t>с 01.01.2028</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0B718312" w14:textId="77777777" w:rsidR="004C5E9E" w:rsidRPr="004C5E9E" w:rsidRDefault="004C5E9E" w:rsidP="004C5E9E">
            <w:pPr>
              <w:jc w:val="center"/>
              <w:rPr>
                <w:sz w:val="22"/>
                <w:szCs w:val="22"/>
                <w:lang w:eastAsia="en-US"/>
              </w:rPr>
            </w:pPr>
            <w:r w:rsidRPr="004C5E9E">
              <w:rPr>
                <w:sz w:val="22"/>
                <w:szCs w:val="22"/>
                <w:lang w:eastAsia="en-US"/>
              </w:rPr>
              <w:t>200,23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CBE13B8" w14:textId="77777777" w:rsidR="004C5E9E" w:rsidRPr="004C5E9E" w:rsidRDefault="004C5E9E" w:rsidP="004C5E9E">
            <w:pPr>
              <w:jc w:val="center"/>
              <w:rPr>
                <w:sz w:val="22"/>
                <w:szCs w:val="22"/>
              </w:rPr>
            </w:pPr>
            <w:r w:rsidRPr="004C5E9E">
              <w:rPr>
                <w:sz w:val="22"/>
                <w:szCs w:val="22"/>
              </w:rPr>
              <w:t>х</w:t>
            </w:r>
          </w:p>
        </w:tc>
      </w:tr>
      <w:tr w:rsidR="004C5E9E" w:rsidRPr="004C5E9E" w14:paraId="30B4AA38"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0A1F7DE4"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752D3A1D"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631B63C4" w14:textId="77777777" w:rsidR="004C5E9E" w:rsidRPr="004C5E9E" w:rsidRDefault="004C5E9E" w:rsidP="004C5E9E">
            <w:pPr>
              <w:jc w:val="center"/>
              <w:rPr>
                <w:sz w:val="22"/>
                <w:szCs w:val="22"/>
              </w:rPr>
            </w:pPr>
            <w:r w:rsidRPr="004C5E9E">
              <w:rPr>
                <w:sz w:val="22"/>
                <w:szCs w:val="22"/>
              </w:rPr>
              <w:t>с 01.07.2028</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2CCF5283" w14:textId="77777777" w:rsidR="004C5E9E" w:rsidRPr="004C5E9E" w:rsidRDefault="004C5E9E" w:rsidP="004C5E9E">
            <w:pPr>
              <w:jc w:val="center"/>
              <w:rPr>
                <w:sz w:val="22"/>
                <w:szCs w:val="22"/>
                <w:lang w:eastAsia="en-US"/>
              </w:rPr>
            </w:pPr>
            <w:r w:rsidRPr="004C5E9E">
              <w:rPr>
                <w:sz w:val="22"/>
                <w:szCs w:val="22"/>
                <w:lang w:eastAsia="en-US"/>
              </w:rPr>
              <w:t>206,35</w:t>
            </w:r>
          </w:p>
        </w:tc>
        <w:tc>
          <w:tcPr>
            <w:tcW w:w="851" w:type="dxa"/>
            <w:tcBorders>
              <w:top w:val="single" w:sz="4" w:space="0" w:color="auto"/>
              <w:left w:val="nil"/>
              <w:bottom w:val="single" w:sz="4" w:space="0" w:color="auto"/>
              <w:right w:val="single" w:sz="4" w:space="0" w:color="auto"/>
            </w:tcBorders>
            <w:shd w:val="clear" w:color="auto" w:fill="auto"/>
            <w:vAlign w:val="center"/>
          </w:tcPr>
          <w:p w14:paraId="289D2C2E" w14:textId="77777777" w:rsidR="004C5E9E" w:rsidRPr="004C5E9E" w:rsidRDefault="004C5E9E" w:rsidP="004C5E9E">
            <w:pPr>
              <w:jc w:val="center"/>
              <w:rPr>
                <w:sz w:val="22"/>
                <w:szCs w:val="22"/>
              </w:rPr>
            </w:pPr>
            <w:r w:rsidRPr="004C5E9E">
              <w:rPr>
                <w:sz w:val="22"/>
                <w:szCs w:val="22"/>
              </w:rPr>
              <w:t>х</w:t>
            </w:r>
          </w:p>
        </w:tc>
      </w:tr>
      <w:tr w:rsidR="004C5E9E" w:rsidRPr="004C5E9E" w14:paraId="3CA12E58"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1DF2E117"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09B1F26C"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0AADBC28" w14:textId="77777777" w:rsidR="004C5E9E" w:rsidRPr="004C5E9E" w:rsidRDefault="004C5E9E" w:rsidP="004C5E9E">
            <w:pPr>
              <w:jc w:val="center"/>
              <w:rPr>
                <w:sz w:val="22"/>
                <w:szCs w:val="22"/>
              </w:rPr>
            </w:pPr>
            <w:r w:rsidRPr="004C5E9E">
              <w:rPr>
                <w:sz w:val="22"/>
                <w:szCs w:val="22"/>
              </w:rPr>
              <w:t>с 01.01.2029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617F05F" w14:textId="77777777" w:rsidR="004C5E9E" w:rsidRPr="004C5E9E" w:rsidRDefault="004C5E9E" w:rsidP="004C5E9E">
            <w:pPr>
              <w:jc w:val="center"/>
              <w:rPr>
                <w:sz w:val="22"/>
                <w:szCs w:val="22"/>
                <w:lang w:eastAsia="en-US"/>
              </w:rPr>
            </w:pPr>
            <w:r w:rsidRPr="004C5E9E">
              <w:rPr>
                <w:sz w:val="22"/>
                <w:szCs w:val="22"/>
                <w:lang w:eastAsia="en-US"/>
              </w:rPr>
              <w:t>206,35</w:t>
            </w:r>
          </w:p>
        </w:tc>
        <w:tc>
          <w:tcPr>
            <w:tcW w:w="851" w:type="dxa"/>
            <w:tcBorders>
              <w:top w:val="single" w:sz="4" w:space="0" w:color="auto"/>
              <w:left w:val="nil"/>
              <w:bottom w:val="single" w:sz="4" w:space="0" w:color="auto"/>
              <w:right w:val="single" w:sz="4" w:space="0" w:color="auto"/>
            </w:tcBorders>
            <w:shd w:val="clear" w:color="auto" w:fill="auto"/>
            <w:vAlign w:val="center"/>
          </w:tcPr>
          <w:p w14:paraId="1F6D3BF0" w14:textId="77777777" w:rsidR="004C5E9E" w:rsidRPr="004C5E9E" w:rsidRDefault="004C5E9E" w:rsidP="004C5E9E">
            <w:pPr>
              <w:jc w:val="center"/>
              <w:rPr>
                <w:sz w:val="22"/>
                <w:szCs w:val="22"/>
              </w:rPr>
            </w:pPr>
            <w:r w:rsidRPr="004C5E9E">
              <w:rPr>
                <w:sz w:val="22"/>
                <w:szCs w:val="22"/>
              </w:rPr>
              <w:t>х</w:t>
            </w:r>
          </w:p>
        </w:tc>
      </w:tr>
      <w:tr w:rsidR="004C5E9E" w:rsidRPr="004C5E9E" w14:paraId="7C19D479"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0E7BBCBD"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3C045F2D"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0EC403E3" w14:textId="77777777" w:rsidR="004C5E9E" w:rsidRPr="004C5E9E" w:rsidRDefault="004C5E9E" w:rsidP="004C5E9E">
            <w:pPr>
              <w:jc w:val="center"/>
              <w:rPr>
                <w:sz w:val="22"/>
                <w:szCs w:val="22"/>
              </w:rPr>
            </w:pPr>
            <w:r w:rsidRPr="004C5E9E">
              <w:rPr>
                <w:sz w:val="22"/>
                <w:szCs w:val="22"/>
              </w:rPr>
              <w:t>с 01.07.2029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10D5DA55" w14:textId="77777777" w:rsidR="004C5E9E" w:rsidRPr="004C5E9E" w:rsidRDefault="004C5E9E" w:rsidP="004C5E9E">
            <w:pPr>
              <w:jc w:val="center"/>
              <w:rPr>
                <w:sz w:val="22"/>
                <w:szCs w:val="22"/>
                <w:lang w:eastAsia="en-US"/>
              </w:rPr>
            </w:pPr>
            <w:r w:rsidRPr="004C5E9E">
              <w:rPr>
                <w:sz w:val="22"/>
                <w:szCs w:val="22"/>
                <w:lang w:eastAsia="en-US"/>
              </w:rPr>
              <w:t>210,23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725B190" w14:textId="77777777" w:rsidR="004C5E9E" w:rsidRPr="004C5E9E" w:rsidRDefault="004C5E9E" w:rsidP="004C5E9E">
            <w:pPr>
              <w:jc w:val="center"/>
              <w:rPr>
                <w:sz w:val="22"/>
                <w:szCs w:val="22"/>
              </w:rPr>
            </w:pPr>
            <w:r w:rsidRPr="004C5E9E">
              <w:rPr>
                <w:sz w:val="22"/>
                <w:szCs w:val="22"/>
              </w:rPr>
              <w:t>х</w:t>
            </w:r>
          </w:p>
        </w:tc>
      </w:tr>
      <w:tr w:rsidR="004C5E9E" w:rsidRPr="004C5E9E" w14:paraId="5215CD89"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05F92D35"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4347F87C"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3B1489A9" w14:textId="77777777" w:rsidR="004C5E9E" w:rsidRPr="004C5E9E" w:rsidRDefault="004C5E9E" w:rsidP="004C5E9E">
            <w:pPr>
              <w:jc w:val="center"/>
              <w:rPr>
                <w:sz w:val="22"/>
                <w:szCs w:val="22"/>
              </w:rPr>
            </w:pPr>
            <w:r w:rsidRPr="004C5E9E">
              <w:rPr>
                <w:sz w:val="22"/>
                <w:szCs w:val="22"/>
              </w:rPr>
              <w:t>с 01.01.2030</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1DF1DF5B" w14:textId="77777777" w:rsidR="004C5E9E" w:rsidRPr="004C5E9E" w:rsidRDefault="004C5E9E" w:rsidP="004C5E9E">
            <w:pPr>
              <w:jc w:val="center"/>
              <w:rPr>
                <w:sz w:val="22"/>
                <w:szCs w:val="22"/>
                <w:lang w:eastAsia="en-US"/>
              </w:rPr>
            </w:pPr>
            <w:r w:rsidRPr="004C5E9E">
              <w:rPr>
                <w:sz w:val="22"/>
                <w:szCs w:val="22"/>
                <w:lang w:eastAsia="en-US"/>
              </w:rPr>
              <w:t>210,23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63125A0F" w14:textId="77777777" w:rsidR="004C5E9E" w:rsidRPr="004C5E9E" w:rsidRDefault="004C5E9E" w:rsidP="004C5E9E">
            <w:pPr>
              <w:jc w:val="center"/>
              <w:rPr>
                <w:sz w:val="22"/>
                <w:szCs w:val="22"/>
              </w:rPr>
            </w:pPr>
            <w:r w:rsidRPr="004C5E9E">
              <w:rPr>
                <w:sz w:val="22"/>
                <w:szCs w:val="22"/>
              </w:rPr>
              <w:t>х</w:t>
            </w:r>
          </w:p>
        </w:tc>
      </w:tr>
      <w:tr w:rsidR="004C5E9E" w:rsidRPr="004C5E9E" w14:paraId="6700871B"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297AE3AD"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tcPr>
          <w:p w14:paraId="6A7D34B1"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605B6A20" w14:textId="77777777" w:rsidR="004C5E9E" w:rsidRPr="004C5E9E" w:rsidRDefault="004C5E9E" w:rsidP="004C5E9E">
            <w:pPr>
              <w:jc w:val="center"/>
              <w:rPr>
                <w:sz w:val="22"/>
                <w:szCs w:val="22"/>
              </w:rPr>
            </w:pPr>
            <w:r w:rsidRPr="004C5E9E">
              <w:rPr>
                <w:sz w:val="22"/>
                <w:szCs w:val="22"/>
              </w:rPr>
              <w:t>с 01.07.2030</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2E03492F" w14:textId="77777777" w:rsidR="004C5E9E" w:rsidRPr="004C5E9E" w:rsidRDefault="004C5E9E" w:rsidP="004C5E9E">
            <w:pPr>
              <w:jc w:val="center"/>
              <w:rPr>
                <w:sz w:val="22"/>
                <w:szCs w:val="22"/>
                <w:lang w:eastAsia="en-US"/>
              </w:rPr>
            </w:pPr>
            <w:r w:rsidRPr="004C5E9E">
              <w:rPr>
                <w:sz w:val="22"/>
                <w:szCs w:val="22"/>
                <w:lang w:eastAsia="en-US"/>
              </w:rPr>
              <w:t>216,83</w:t>
            </w:r>
          </w:p>
        </w:tc>
        <w:tc>
          <w:tcPr>
            <w:tcW w:w="851" w:type="dxa"/>
            <w:tcBorders>
              <w:top w:val="single" w:sz="4" w:space="0" w:color="auto"/>
              <w:left w:val="nil"/>
              <w:bottom w:val="single" w:sz="4" w:space="0" w:color="auto"/>
              <w:right w:val="single" w:sz="4" w:space="0" w:color="auto"/>
            </w:tcBorders>
            <w:shd w:val="clear" w:color="auto" w:fill="auto"/>
            <w:vAlign w:val="center"/>
          </w:tcPr>
          <w:p w14:paraId="4F1B57B4" w14:textId="77777777" w:rsidR="004C5E9E" w:rsidRPr="004C5E9E" w:rsidRDefault="004C5E9E" w:rsidP="004C5E9E">
            <w:pPr>
              <w:jc w:val="center"/>
              <w:rPr>
                <w:sz w:val="22"/>
                <w:szCs w:val="22"/>
              </w:rPr>
            </w:pPr>
            <w:r w:rsidRPr="004C5E9E">
              <w:rPr>
                <w:sz w:val="22"/>
                <w:szCs w:val="22"/>
              </w:rPr>
              <w:t>х</w:t>
            </w:r>
          </w:p>
        </w:tc>
      </w:tr>
      <w:tr w:rsidR="004C5E9E" w:rsidRPr="004C5E9E" w14:paraId="7BFDEF49" w14:textId="77777777" w:rsidTr="00CB60A2">
        <w:trPr>
          <w:trHeight w:val="270"/>
        </w:trPr>
        <w:tc>
          <w:tcPr>
            <w:tcW w:w="1844" w:type="dxa"/>
            <w:vMerge/>
            <w:tcBorders>
              <w:left w:val="single" w:sz="4" w:space="0" w:color="auto"/>
              <w:right w:val="single" w:sz="4" w:space="0" w:color="auto"/>
            </w:tcBorders>
            <w:shd w:val="clear" w:color="auto" w:fill="auto"/>
            <w:vAlign w:val="center"/>
            <w:hideMark/>
          </w:tcPr>
          <w:p w14:paraId="1A4BF42C" w14:textId="77777777" w:rsidR="004C5E9E" w:rsidRPr="004C5E9E" w:rsidRDefault="004C5E9E" w:rsidP="004C5E9E">
            <w:pPr>
              <w:rPr>
                <w:sz w:val="22"/>
                <w:szCs w:val="22"/>
              </w:rPr>
            </w:pPr>
          </w:p>
        </w:tc>
        <w:tc>
          <w:tcPr>
            <w:tcW w:w="4394" w:type="dxa"/>
            <w:vMerge/>
            <w:tcBorders>
              <w:left w:val="single" w:sz="4" w:space="0" w:color="auto"/>
              <w:right w:val="single" w:sz="4" w:space="0" w:color="auto"/>
            </w:tcBorders>
            <w:vAlign w:val="center"/>
            <w:hideMark/>
          </w:tcPr>
          <w:p w14:paraId="6EE2FBE5"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14E67E13" w14:textId="77777777" w:rsidR="004C5E9E" w:rsidRPr="004C5E9E" w:rsidRDefault="004C5E9E" w:rsidP="004C5E9E">
            <w:pPr>
              <w:jc w:val="center"/>
              <w:rPr>
                <w:sz w:val="22"/>
                <w:szCs w:val="22"/>
              </w:rPr>
            </w:pPr>
            <w:r w:rsidRPr="004C5E9E">
              <w:rPr>
                <w:sz w:val="22"/>
                <w:szCs w:val="22"/>
              </w:rPr>
              <w:t>с 01.01.2031</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97F585F" w14:textId="77777777" w:rsidR="004C5E9E" w:rsidRPr="004C5E9E" w:rsidRDefault="004C5E9E" w:rsidP="004C5E9E">
            <w:pPr>
              <w:jc w:val="center"/>
              <w:rPr>
                <w:sz w:val="22"/>
                <w:szCs w:val="22"/>
              </w:rPr>
            </w:pPr>
            <w:r w:rsidRPr="004C5E9E">
              <w:rPr>
                <w:sz w:val="22"/>
                <w:szCs w:val="22"/>
                <w:lang w:eastAsia="en-US"/>
              </w:rPr>
              <w:t>216,83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56E1A90" w14:textId="77777777" w:rsidR="004C5E9E" w:rsidRPr="004C5E9E" w:rsidRDefault="004C5E9E" w:rsidP="004C5E9E">
            <w:pPr>
              <w:jc w:val="center"/>
              <w:rPr>
                <w:sz w:val="22"/>
                <w:szCs w:val="22"/>
              </w:rPr>
            </w:pPr>
            <w:r w:rsidRPr="004C5E9E">
              <w:rPr>
                <w:sz w:val="22"/>
                <w:szCs w:val="22"/>
              </w:rPr>
              <w:t>х</w:t>
            </w:r>
          </w:p>
        </w:tc>
      </w:tr>
      <w:tr w:rsidR="004C5E9E" w:rsidRPr="004C5E9E" w14:paraId="34603B41"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57D1AFB7" w14:textId="77777777" w:rsidR="004C5E9E" w:rsidRPr="004C5E9E" w:rsidRDefault="004C5E9E" w:rsidP="004C5E9E">
            <w:pPr>
              <w:rPr>
                <w:sz w:val="22"/>
                <w:szCs w:val="22"/>
              </w:rPr>
            </w:pPr>
          </w:p>
        </w:tc>
        <w:tc>
          <w:tcPr>
            <w:tcW w:w="4394" w:type="dxa"/>
            <w:vMerge/>
            <w:tcBorders>
              <w:left w:val="single" w:sz="4" w:space="0" w:color="auto"/>
              <w:bottom w:val="single" w:sz="4" w:space="0" w:color="auto"/>
              <w:right w:val="single" w:sz="4" w:space="0" w:color="auto"/>
            </w:tcBorders>
            <w:vAlign w:val="center"/>
          </w:tcPr>
          <w:p w14:paraId="224EE469" w14:textId="77777777" w:rsidR="004C5E9E" w:rsidRPr="004C5E9E" w:rsidRDefault="004C5E9E" w:rsidP="004C5E9E">
            <w:pPr>
              <w:jc w:val="center"/>
              <w:rPr>
                <w:sz w:val="22"/>
                <w:szCs w:val="22"/>
              </w:rPr>
            </w:pPr>
          </w:p>
        </w:tc>
        <w:tc>
          <w:tcPr>
            <w:tcW w:w="1559" w:type="dxa"/>
            <w:tcBorders>
              <w:top w:val="single" w:sz="4" w:space="0" w:color="auto"/>
              <w:left w:val="nil"/>
              <w:bottom w:val="single" w:sz="4" w:space="0" w:color="auto"/>
              <w:right w:val="single" w:sz="4" w:space="0" w:color="auto"/>
            </w:tcBorders>
            <w:vAlign w:val="center"/>
          </w:tcPr>
          <w:p w14:paraId="479D5D52" w14:textId="77777777" w:rsidR="004C5E9E" w:rsidRPr="004C5E9E" w:rsidRDefault="004C5E9E" w:rsidP="004C5E9E">
            <w:pPr>
              <w:jc w:val="center"/>
              <w:rPr>
                <w:sz w:val="22"/>
                <w:szCs w:val="22"/>
              </w:rPr>
            </w:pPr>
            <w:r w:rsidRPr="004C5E9E">
              <w:rPr>
                <w:sz w:val="22"/>
                <w:szCs w:val="22"/>
              </w:rPr>
              <w:t>с 01.07.2031</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7B11F012" w14:textId="77777777" w:rsidR="004C5E9E" w:rsidRPr="004C5E9E" w:rsidRDefault="004C5E9E" w:rsidP="004C5E9E">
            <w:pPr>
              <w:jc w:val="center"/>
              <w:rPr>
                <w:sz w:val="22"/>
                <w:szCs w:val="22"/>
                <w:lang w:eastAsia="en-US"/>
              </w:rPr>
            </w:pPr>
            <w:r w:rsidRPr="004C5E9E">
              <w:rPr>
                <w:sz w:val="22"/>
                <w:szCs w:val="22"/>
                <w:lang w:eastAsia="en-US"/>
              </w:rPr>
              <w:t>220,94</w:t>
            </w:r>
          </w:p>
        </w:tc>
        <w:tc>
          <w:tcPr>
            <w:tcW w:w="851" w:type="dxa"/>
            <w:tcBorders>
              <w:top w:val="single" w:sz="4" w:space="0" w:color="auto"/>
              <w:left w:val="nil"/>
              <w:bottom w:val="single" w:sz="4" w:space="0" w:color="auto"/>
              <w:right w:val="single" w:sz="4" w:space="0" w:color="auto"/>
            </w:tcBorders>
            <w:shd w:val="clear" w:color="auto" w:fill="auto"/>
            <w:vAlign w:val="center"/>
          </w:tcPr>
          <w:p w14:paraId="7A33E835" w14:textId="77777777" w:rsidR="004C5E9E" w:rsidRPr="004C5E9E" w:rsidRDefault="004C5E9E" w:rsidP="004C5E9E">
            <w:pPr>
              <w:jc w:val="center"/>
              <w:rPr>
                <w:sz w:val="22"/>
                <w:szCs w:val="22"/>
              </w:rPr>
            </w:pPr>
            <w:r w:rsidRPr="004C5E9E">
              <w:rPr>
                <w:sz w:val="22"/>
                <w:szCs w:val="22"/>
              </w:rPr>
              <w:t>х</w:t>
            </w:r>
          </w:p>
        </w:tc>
      </w:tr>
      <w:tr w:rsidR="004C5E9E" w:rsidRPr="004C5E9E" w14:paraId="54E80594" w14:textId="77777777" w:rsidTr="00CB60A2">
        <w:trPr>
          <w:trHeight w:val="270"/>
        </w:trPr>
        <w:tc>
          <w:tcPr>
            <w:tcW w:w="1844" w:type="dxa"/>
            <w:vMerge/>
            <w:tcBorders>
              <w:left w:val="single" w:sz="4" w:space="0" w:color="auto"/>
              <w:right w:val="single" w:sz="4" w:space="0" w:color="auto"/>
            </w:tcBorders>
            <w:shd w:val="clear" w:color="auto" w:fill="auto"/>
            <w:vAlign w:val="center"/>
            <w:hideMark/>
          </w:tcPr>
          <w:p w14:paraId="6ACE0C25" w14:textId="77777777" w:rsidR="004C5E9E" w:rsidRPr="004C5E9E" w:rsidRDefault="004C5E9E" w:rsidP="004C5E9E">
            <w:pPr>
              <w:rPr>
                <w:sz w:val="22"/>
                <w:szCs w:val="22"/>
              </w:rPr>
            </w:pP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7DB4D7FB" w14:textId="77777777" w:rsidR="004C5E9E" w:rsidRPr="004C5E9E" w:rsidRDefault="004C5E9E" w:rsidP="004C5E9E">
            <w:pPr>
              <w:jc w:val="center"/>
              <w:rPr>
                <w:sz w:val="22"/>
                <w:szCs w:val="22"/>
              </w:rPr>
            </w:pPr>
            <w:proofErr w:type="spellStart"/>
            <w:r w:rsidRPr="004C5E9E">
              <w:rPr>
                <w:sz w:val="22"/>
                <w:szCs w:val="22"/>
              </w:rPr>
              <w:t>Двухставочный</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DCEB1CB" w14:textId="77777777" w:rsidR="004C5E9E" w:rsidRPr="004C5E9E" w:rsidRDefault="004C5E9E" w:rsidP="004C5E9E">
            <w:pPr>
              <w:jc w:val="center"/>
              <w:rPr>
                <w:sz w:val="22"/>
                <w:szCs w:val="22"/>
              </w:rPr>
            </w:pPr>
            <w:r w:rsidRPr="004C5E9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878B18" w14:textId="77777777" w:rsidR="004C5E9E" w:rsidRPr="004C5E9E" w:rsidRDefault="004C5E9E" w:rsidP="004C5E9E">
            <w:pPr>
              <w:jc w:val="center"/>
              <w:rPr>
                <w:sz w:val="22"/>
                <w:szCs w:val="22"/>
              </w:rPr>
            </w:pPr>
            <w:r w:rsidRPr="004C5E9E">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3EFE318" w14:textId="77777777" w:rsidR="004C5E9E" w:rsidRPr="004C5E9E" w:rsidRDefault="004C5E9E" w:rsidP="004C5E9E">
            <w:pPr>
              <w:jc w:val="center"/>
              <w:rPr>
                <w:sz w:val="22"/>
                <w:szCs w:val="22"/>
              </w:rPr>
            </w:pPr>
            <w:r w:rsidRPr="004C5E9E">
              <w:rPr>
                <w:sz w:val="22"/>
                <w:szCs w:val="22"/>
              </w:rPr>
              <w:t>х</w:t>
            </w:r>
          </w:p>
        </w:tc>
      </w:tr>
      <w:tr w:rsidR="004C5E9E" w:rsidRPr="004C5E9E" w14:paraId="483F03E2" w14:textId="77777777" w:rsidTr="00CB60A2">
        <w:trPr>
          <w:trHeight w:val="270"/>
        </w:trPr>
        <w:tc>
          <w:tcPr>
            <w:tcW w:w="1844" w:type="dxa"/>
            <w:vMerge/>
            <w:tcBorders>
              <w:left w:val="single" w:sz="4" w:space="0" w:color="auto"/>
              <w:right w:val="single" w:sz="4" w:space="0" w:color="auto"/>
            </w:tcBorders>
            <w:shd w:val="clear" w:color="auto" w:fill="auto"/>
            <w:vAlign w:val="center"/>
            <w:hideMark/>
          </w:tcPr>
          <w:p w14:paraId="642AF454" w14:textId="77777777" w:rsidR="004C5E9E" w:rsidRPr="004C5E9E" w:rsidRDefault="004C5E9E" w:rsidP="004C5E9E">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C1421" w14:textId="77777777" w:rsidR="004C5E9E" w:rsidRPr="004C5E9E" w:rsidRDefault="004C5E9E" w:rsidP="004C5E9E">
            <w:pPr>
              <w:jc w:val="center"/>
              <w:rPr>
                <w:sz w:val="22"/>
                <w:szCs w:val="22"/>
              </w:rPr>
            </w:pPr>
            <w:r w:rsidRPr="004C5E9E">
              <w:rPr>
                <w:sz w:val="22"/>
                <w:szCs w:val="22"/>
              </w:rPr>
              <w:t>Ставка за тепловую энергию, руб./Гкал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1CD191F" w14:textId="77777777" w:rsidR="004C5E9E" w:rsidRPr="004C5E9E" w:rsidRDefault="004C5E9E" w:rsidP="004C5E9E">
            <w:pPr>
              <w:jc w:val="center"/>
              <w:rPr>
                <w:sz w:val="22"/>
                <w:szCs w:val="22"/>
              </w:rPr>
            </w:pPr>
            <w:r w:rsidRPr="004C5E9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44979A6" w14:textId="77777777" w:rsidR="004C5E9E" w:rsidRPr="004C5E9E" w:rsidRDefault="004C5E9E" w:rsidP="004C5E9E">
            <w:pPr>
              <w:jc w:val="center"/>
              <w:rPr>
                <w:sz w:val="22"/>
                <w:szCs w:val="22"/>
              </w:rPr>
            </w:pPr>
            <w:r w:rsidRPr="004C5E9E">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1CCC8C5" w14:textId="77777777" w:rsidR="004C5E9E" w:rsidRPr="004C5E9E" w:rsidRDefault="004C5E9E" w:rsidP="004C5E9E">
            <w:pPr>
              <w:jc w:val="center"/>
              <w:rPr>
                <w:sz w:val="22"/>
                <w:szCs w:val="22"/>
              </w:rPr>
            </w:pPr>
            <w:r w:rsidRPr="004C5E9E">
              <w:rPr>
                <w:sz w:val="22"/>
                <w:szCs w:val="22"/>
              </w:rPr>
              <w:t>х</w:t>
            </w:r>
          </w:p>
        </w:tc>
      </w:tr>
      <w:tr w:rsidR="004C5E9E" w:rsidRPr="004C5E9E" w14:paraId="1037FA25" w14:textId="77777777" w:rsidTr="00CB60A2">
        <w:trPr>
          <w:trHeight w:val="270"/>
        </w:trPr>
        <w:tc>
          <w:tcPr>
            <w:tcW w:w="1844" w:type="dxa"/>
            <w:vMerge/>
            <w:tcBorders>
              <w:left w:val="single" w:sz="4" w:space="0" w:color="auto"/>
              <w:bottom w:val="single" w:sz="4" w:space="0" w:color="auto"/>
              <w:right w:val="single" w:sz="4" w:space="0" w:color="auto"/>
            </w:tcBorders>
            <w:shd w:val="clear" w:color="auto" w:fill="auto"/>
            <w:vAlign w:val="center"/>
            <w:hideMark/>
          </w:tcPr>
          <w:p w14:paraId="3484D888" w14:textId="77777777" w:rsidR="004C5E9E" w:rsidRPr="004C5E9E" w:rsidRDefault="004C5E9E" w:rsidP="004C5E9E">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3B4AB" w14:textId="77777777" w:rsidR="004C5E9E" w:rsidRPr="004C5E9E" w:rsidRDefault="004C5E9E" w:rsidP="004C5E9E">
            <w:pPr>
              <w:jc w:val="center"/>
              <w:rPr>
                <w:sz w:val="22"/>
                <w:szCs w:val="22"/>
              </w:rPr>
            </w:pPr>
            <w:r w:rsidRPr="004C5E9E">
              <w:rPr>
                <w:sz w:val="22"/>
                <w:szCs w:val="22"/>
              </w:rPr>
              <w:t>Ставка за содержание тепловой мощности, тыс. руб./Гкал/ч в мес.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CE6E71A" w14:textId="77777777" w:rsidR="004C5E9E" w:rsidRPr="004C5E9E" w:rsidRDefault="004C5E9E" w:rsidP="004C5E9E">
            <w:pPr>
              <w:jc w:val="center"/>
              <w:rPr>
                <w:sz w:val="22"/>
                <w:szCs w:val="22"/>
              </w:rPr>
            </w:pPr>
            <w:r w:rsidRPr="004C5E9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3CA843" w14:textId="77777777" w:rsidR="004C5E9E" w:rsidRPr="004C5E9E" w:rsidRDefault="004C5E9E" w:rsidP="004C5E9E">
            <w:pPr>
              <w:jc w:val="center"/>
              <w:rPr>
                <w:sz w:val="22"/>
                <w:szCs w:val="22"/>
              </w:rPr>
            </w:pPr>
            <w:r w:rsidRPr="004C5E9E">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F0FE7AF" w14:textId="77777777" w:rsidR="004C5E9E" w:rsidRPr="004C5E9E" w:rsidRDefault="004C5E9E" w:rsidP="004C5E9E">
            <w:pPr>
              <w:jc w:val="center"/>
              <w:rPr>
                <w:sz w:val="22"/>
                <w:szCs w:val="22"/>
              </w:rPr>
            </w:pPr>
            <w:r w:rsidRPr="004C5E9E">
              <w:rPr>
                <w:sz w:val="22"/>
                <w:szCs w:val="22"/>
              </w:rPr>
              <w:t>х</w:t>
            </w:r>
          </w:p>
        </w:tc>
      </w:tr>
    </w:tbl>
    <w:p w14:paraId="4E84218D" w14:textId="77777777" w:rsidR="004C5E9E" w:rsidRPr="004C5E9E" w:rsidRDefault="004C5E9E" w:rsidP="004C5E9E">
      <w:pPr>
        <w:widowControl w:val="0"/>
        <w:tabs>
          <w:tab w:val="left" w:pos="1305"/>
        </w:tabs>
        <w:snapToGrid w:val="0"/>
        <w:ind w:left="-284" w:firstLine="992"/>
        <w:rPr>
          <w:sz w:val="28"/>
          <w:szCs w:val="28"/>
        </w:rPr>
      </w:pPr>
      <w:r w:rsidRPr="004C5E9E">
        <w:rPr>
          <w:sz w:val="28"/>
          <w:szCs w:val="28"/>
        </w:rPr>
        <w:tab/>
      </w:r>
    </w:p>
    <w:p w14:paraId="3E07FC55" w14:textId="77777777" w:rsidR="004C5E9E" w:rsidRPr="004C5E9E" w:rsidRDefault="004C5E9E" w:rsidP="004C5E9E">
      <w:pPr>
        <w:widowControl w:val="0"/>
        <w:snapToGrid w:val="0"/>
        <w:ind w:left="-284" w:firstLine="992"/>
        <w:jc w:val="right"/>
        <w:rPr>
          <w:sz w:val="28"/>
          <w:szCs w:val="28"/>
        </w:rPr>
      </w:pPr>
      <w:r w:rsidRPr="004C5E9E">
        <w:rPr>
          <w:sz w:val="28"/>
          <w:szCs w:val="28"/>
        </w:rPr>
        <w:br w:type="page"/>
      </w:r>
    </w:p>
    <w:p w14:paraId="5368281D" w14:textId="77777777" w:rsidR="004C5E9E" w:rsidRPr="004C5E9E" w:rsidRDefault="004C5E9E" w:rsidP="004C5E9E">
      <w:pPr>
        <w:widowControl w:val="0"/>
        <w:snapToGrid w:val="0"/>
        <w:ind w:left="-284" w:firstLine="992"/>
        <w:jc w:val="right"/>
        <w:rPr>
          <w:sz w:val="28"/>
          <w:szCs w:val="28"/>
        </w:rPr>
      </w:pPr>
    </w:p>
    <w:tbl>
      <w:tblPr>
        <w:tblW w:w="9924" w:type="dxa"/>
        <w:tblInd w:w="-318" w:type="dxa"/>
        <w:tblLayout w:type="fixed"/>
        <w:tblLook w:val="04A0" w:firstRow="1" w:lastRow="0" w:firstColumn="1" w:lastColumn="0" w:noHBand="0" w:noVBand="1"/>
      </w:tblPr>
      <w:tblGrid>
        <w:gridCol w:w="1844"/>
        <w:gridCol w:w="4394"/>
        <w:gridCol w:w="1559"/>
        <w:gridCol w:w="1276"/>
        <w:gridCol w:w="851"/>
      </w:tblGrid>
      <w:tr w:rsidR="004C5E9E" w:rsidRPr="004C5E9E" w14:paraId="34A4D748" w14:textId="77777777" w:rsidTr="00CB60A2">
        <w:trPr>
          <w:trHeight w:val="27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DD7B534" w14:textId="77777777" w:rsidR="004C5E9E" w:rsidRPr="004C5E9E" w:rsidRDefault="004C5E9E" w:rsidP="004C5E9E">
            <w:pPr>
              <w:jc w:val="center"/>
              <w:rPr>
                <w:sz w:val="22"/>
                <w:szCs w:val="22"/>
              </w:rPr>
            </w:pPr>
            <w:r w:rsidRPr="004C5E9E">
              <w:rPr>
                <w:sz w:val="22"/>
                <w:szCs w:val="22"/>
              </w:rPr>
              <w:t>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374F6F79" w14:textId="77777777" w:rsidR="004C5E9E" w:rsidRPr="004C5E9E" w:rsidRDefault="004C5E9E" w:rsidP="004C5E9E">
            <w:pPr>
              <w:jc w:val="center"/>
              <w:rPr>
                <w:sz w:val="22"/>
                <w:szCs w:val="22"/>
              </w:rPr>
            </w:pPr>
            <w:r w:rsidRPr="004C5E9E">
              <w:rPr>
                <w:sz w:val="22"/>
                <w:szCs w:val="22"/>
              </w:rPr>
              <w:t>2</w:t>
            </w:r>
          </w:p>
        </w:tc>
        <w:tc>
          <w:tcPr>
            <w:tcW w:w="1559" w:type="dxa"/>
            <w:tcBorders>
              <w:top w:val="single" w:sz="4" w:space="0" w:color="auto"/>
              <w:left w:val="nil"/>
              <w:bottom w:val="single" w:sz="4" w:space="0" w:color="auto"/>
              <w:right w:val="single" w:sz="4" w:space="0" w:color="auto"/>
            </w:tcBorders>
            <w:shd w:val="clear" w:color="auto" w:fill="auto"/>
            <w:vAlign w:val="center"/>
          </w:tcPr>
          <w:p w14:paraId="7D7437CA" w14:textId="77777777" w:rsidR="004C5E9E" w:rsidRPr="004C5E9E" w:rsidRDefault="004C5E9E" w:rsidP="004C5E9E">
            <w:pPr>
              <w:jc w:val="center"/>
              <w:rPr>
                <w:sz w:val="22"/>
                <w:szCs w:val="22"/>
              </w:rPr>
            </w:pPr>
            <w:r w:rsidRPr="004C5E9E">
              <w:rPr>
                <w:sz w:val="22"/>
                <w:szCs w:val="22"/>
              </w:rPr>
              <w:t>3</w:t>
            </w:r>
          </w:p>
        </w:tc>
        <w:tc>
          <w:tcPr>
            <w:tcW w:w="1276" w:type="dxa"/>
            <w:tcBorders>
              <w:top w:val="single" w:sz="4" w:space="0" w:color="auto"/>
              <w:left w:val="nil"/>
              <w:bottom w:val="single" w:sz="4" w:space="0" w:color="auto"/>
              <w:right w:val="single" w:sz="4" w:space="0" w:color="auto"/>
            </w:tcBorders>
            <w:shd w:val="clear" w:color="auto" w:fill="auto"/>
            <w:vAlign w:val="center"/>
          </w:tcPr>
          <w:p w14:paraId="6E8D417B" w14:textId="77777777" w:rsidR="004C5E9E" w:rsidRPr="004C5E9E" w:rsidRDefault="004C5E9E" w:rsidP="004C5E9E">
            <w:pPr>
              <w:jc w:val="center"/>
              <w:rPr>
                <w:sz w:val="22"/>
                <w:szCs w:val="22"/>
              </w:rPr>
            </w:pPr>
            <w:r w:rsidRPr="004C5E9E">
              <w:rPr>
                <w:sz w:val="22"/>
                <w:szCs w:val="22"/>
              </w:rPr>
              <w:t>4</w:t>
            </w:r>
          </w:p>
        </w:tc>
        <w:tc>
          <w:tcPr>
            <w:tcW w:w="851" w:type="dxa"/>
            <w:tcBorders>
              <w:top w:val="single" w:sz="4" w:space="0" w:color="auto"/>
              <w:left w:val="nil"/>
              <w:bottom w:val="single" w:sz="4" w:space="0" w:color="auto"/>
              <w:right w:val="single" w:sz="4" w:space="0" w:color="auto"/>
            </w:tcBorders>
            <w:shd w:val="clear" w:color="auto" w:fill="auto"/>
            <w:vAlign w:val="center"/>
          </w:tcPr>
          <w:p w14:paraId="3C160AB0" w14:textId="77777777" w:rsidR="004C5E9E" w:rsidRPr="004C5E9E" w:rsidRDefault="004C5E9E" w:rsidP="004C5E9E">
            <w:pPr>
              <w:jc w:val="center"/>
              <w:rPr>
                <w:sz w:val="22"/>
                <w:szCs w:val="22"/>
              </w:rPr>
            </w:pPr>
            <w:r w:rsidRPr="004C5E9E">
              <w:rPr>
                <w:sz w:val="22"/>
                <w:szCs w:val="22"/>
              </w:rPr>
              <w:t>5</w:t>
            </w:r>
          </w:p>
        </w:tc>
      </w:tr>
      <w:tr w:rsidR="004C5E9E" w:rsidRPr="004C5E9E" w14:paraId="5C3B3252" w14:textId="77777777" w:rsidTr="00CB60A2">
        <w:trPr>
          <w:trHeight w:val="593"/>
        </w:trPr>
        <w:tc>
          <w:tcPr>
            <w:tcW w:w="1844" w:type="dxa"/>
            <w:vMerge w:val="restart"/>
            <w:tcBorders>
              <w:left w:val="single" w:sz="4" w:space="0" w:color="auto"/>
              <w:right w:val="single" w:sz="4" w:space="0" w:color="auto"/>
            </w:tcBorders>
            <w:shd w:val="clear" w:color="auto" w:fill="auto"/>
            <w:vAlign w:val="center"/>
          </w:tcPr>
          <w:p w14:paraId="32E3BABA" w14:textId="77777777" w:rsidR="004C5E9E" w:rsidRPr="004C5E9E" w:rsidRDefault="004C5E9E" w:rsidP="004C5E9E">
            <w:pPr>
              <w:rPr>
                <w:sz w:val="22"/>
                <w:szCs w:val="22"/>
              </w:rPr>
            </w:pPr>
          </w:p>
        </w:tc>
        <w:tc>
          <w:tcPr>
            <w:tcW w:w="8080" w:type="dxa"/>
            <w:gridSpan w:val="4"/>
            <w:tcBorders>
              <w:top w:val="single" w:sz="4" w:space="0" w:color="auto"/>
              <w:left w:val="nil"/>
              <w:bottom w:val="single" w:sz="4" w:space="0" w:color="auto"/>
              <w:right w:val="single" w:sz="4" w:space="0" w:color="auto"/>
            </w:tcBorders>
            <w:shd w:val="clear" w:color="auto" w:fill="auto"/>
            <w:vAlign w:val="center"/>
            <w:hideMark/>
          </w:tcPr>
          <w:p w14:paraId="657F35AE" w14:textId="77777777" w:rsidR="004C5E9E" w:rsidRPr="004C5E9E" w:rsidRDefault="004C5E9E" w:rsidP="004C5E9E">
            <w:pPr>
              <w:ind w:left="-44" w:right="-105"/>
              <w:jc w:val="center"/>
              <w:rPr>
                <w:sz w:val="22"/>
                <w:szCs w:val="22"/>
              </w:rPr>
            </w:pPr>
            <w:r w:rsidRPr="004C5E9E">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4C5E9E" w:rsidRPr="004C5E9E" w14:paraId="7364E051" w14:textId="77777777" w:rsidTr="00CB60A2">
        <w:trPr>
          <w:trHeight w:val="270"/>
        </w:trPr>
        <w:tc>
          <w:tcPr>
            <w:tcW w:w="1844" w:type="dxa"/>
            <w:vMerge/>
            <w:tcBorders>
              <w:left w:val="single" w:sz="4" w:space="0" w:color="auto"/>
              <w:right w:val="single" w:sz="4" w:space="0" w:color="auto"/>
            </w:tcBorders>
            <w:shd w:val="clear" w:color="auto" w:fill="auto"/>
            <w:vAlign w:val="center"/>
            <w:hideMark/>
          </w:tcPr>
          <w:p w14:paraId="66065305" w14:textId="77777777" w:rsidR="004C5E9E" w:rsidRPr="004C5E9E" w:rsidRDefault="004C5E9E" w:rsidP="004C5E9E">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BE1DA" w14:textId="77777777" w:rsidR="004C5E9E" w:rsidRPr="004C5E9E" w:rsidRDefault="004C5E9E" w:rsidP="004C5E9E">
            <w:pPr>
              <w:jc w:val="center"/>
              <w:rPr>
                <w:sz w:val="22"/>
                <w:szCs w:val="22"/>
              </w:rPr>
            </w:pPr>
            <w:r w:rsidRPr="004C5E9E">
              <w:rPr>
                <w:sz w:val="22"/>
                <w:szCs w:val="22"/>
              </w:rPr>
              <w:t>Одноставочный, руб./Гкал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C04256A" w14:textId="77777777" w:rsidR="004C5E9E" w:rsidRPr="004C5E9E" w:rsidRDefault="004C5E9E" w:rsidP="004C5E9E">
            <w:pPr>
              <w:jc w:val="center"/>
              <w:rPr>
                <w:sz w:val="22"/>
                <w:szCs w:val="22"/>
              </w:rPr>
            </w:pPr>
            <w:r w:rsidRPr="004C5E9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61C1658" w14:textId="77777777" w:rsidR="004C5E9E" w:rsidRPr="004C5E9E" w:rsidRDefault="004C5E9E" w:rsidP="004C5E9E">
            <w:pPr>
              <w:jc w:val="center"/>
              <w:rPr>
                <w:sz w:val="22"/>
                <w:szCs w:val="22"/>
              </w:rPr>
            </w:pPr>
            <w:r w:rsidRPr="004C5E9E">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9208B4" w14:textId="77777777" w:rsidR="004C5E9E" w:rsidRPr="004C5E9E" w:rsidRDefault="004C5E9E" w:rsidP="004C5E9E">
            <w:pPr>
              <w:jc w:val="center"/>
              <w:rPr>
                <w:sz w:val="22"/>
                <w:szCs w:val="22"/>
              </w:rPr>
            </w:pPr>
            <w:r w:rsidRPr="004C5E9E">
              <w:rPr>
                <w:sz w:val="22"/>
                <w:szCs w:val="22"/>
              </w:rPr>
              <w:t>х</w:t>
            </w:r>
          </w:p>
        </w:tc>
      </w:tr>
      <w:tr w:rsidR="004C5E9E" w:rsidRPr="004C5E9E" w14:paraId="2A497ADA" w14:textId="77777777" w:rsidTr="00CB60A2">
        <w:trPr>
          <w:trHeight w:val="270"/>
        </w:trPr>
        <w:tc>
          <w:tcPr>
            <w:tcW w:w="1844" w:type="dxa"/>
            <w:vMerge/>
            <w:tcBorders>
              <w:left w:val="single" w:sz="4" w:space="0" w:color="auto"/>
              <w:right w:val="single" w:sz="4" w:space="0" w:color="auto"/>
            </w:tcBorders>
            <w:shd w:val="clear" w:color="auto" w:fill="auto"/>
            <w:vAlign w:val="center"/>
            <w:hideMark/>
          </w:tcPr>
          <w:p w14:paraId="7FFE783C" w14:textId="77777777" w:rsidR="004C5E9E" w:rsidRPr="004C5E9E" w:rsidRDefault="004C5E9E" w:rsidP="004C5E9E">
            <w:pPr>
              <w:rPr>
                <w:sz w:val="22"/>
                <w:szCs w:val="22"/>
              </w:rPr>
            </w:pP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60579CE4" w14:textId="77777777" w:rsidR="004C5E9E" w:rsidRPr="004C5E9E" w:rsidRDefault="004C5E9E" w:rsidP="004C5E9E">
            <w:pPr>
              <w:jc w:val="center"/>
              <w:rPr>
                <w:sz w:val="22"/>
                <w:szCs w:val="22"/>
              </w:rPr>
            </w:pPr>
            <w:proofErr w:type="spellStart"/>
            <w:r w:rsidRPr="004C5E9E">
              <w:rPr>
                <w:sz w:val="22"/>
                <w:szCs w:val="22"/>
              </w:rPr>
              <w:t>Двухставочный</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C2AC3DA" w14:textId="77777777" w:rsidR="004C5E9E" w:rsidRPr="004C5E9E" w:rsidRDefault="004C5E9E" w:rsidP="004C5E9E">
            <w:pPr>
              <w:jc w:val="center"/>
              <w:rPr>
                <w:sz w:val="22"/>
                <w:szCs w:val="22"/>
              </w:rPr>
            </w:pPr>
            <w:r w:rsidRPr="004C5E9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FA840B0" w14:textId="77777777" w:rsidR="004C5E9E" w:rsidRPr="004C5E9E" w:rsidRDefault="004C5E9E" w:rsidP="004C5E9E">
            <w:pPr>
              <w:jc w:val="center"/>
              <w:rPr>
                <w:sz w:val="22"/>
                <w:szCs w:val="22"/>
              </w:rPr>
            </w:pPr>
            <w:r w:rsidRPr="004C5E9E">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4C66625" w14:textId="77777777" w:rsidR="004C5E9E" w:rsidRPr="004C5E9E" w:rsidRDefault="004C5E9E" w:rsidP="004C5E9E">
            <w:pPr>
              <w:jc w:val="center"/>
              <w:rPr>
                <w:sz w:val="22"/>
                <w:szCs w:val="22"/>
              </w:rPr>
            </w:pPr>
            <w:r w:rsidRPr="004C5E9E">
              <w:rPr>
                <w:sz w:val="22"/>
                <w:szCs w:val="22"/>
              </w:rPr>
              <w:t>х</w:t>
            </w:r>
          </w:p>
        </w:tc>
      </w:tr>
      <w:tr w:rsidR="004C5E9E" w:rsidRPr="004C5E9E" w14:paraId="4E4199E0" w14:textId="77777777" w:rsidTr="00CB60A2">
        <w:trPr>
          <w:trHeight w:val="270"/>
        </w:trPr>
        <w:tc>
          <w:tcPr>
            <w:tcW w:w="1844" w:type="dxa"/>
            <w:vMerge/>
            <w:tcBorders>
              <w:left w:val="single" w:sz="4" w:space="0" w:color="auto"/>
              <w:right w:val="single" w:sz="4" w:space="0" w:color="auto"/>
            </w:tcBorders>
            <w:shd w:val="clear" w:color="auto" w:fill="auto"/>
            <w:vAlign w:val="center"/>
            <w:hideMark/>
          </w:tcPr>
          <w:p w14:paraId="5FFAB5C4" w14:textId="77777777" w:rsidR="004C5E9E" w:rsidRPr="004C5E9E" w:rsidRDefault="004C5E9E" w:rsidP="004C5E9E">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BFF5D" w14:textId="77777777" w:rsidR="004C5E9E" w:rsidRPr="004C5E9E" w:rsidRDefault="004C5E9E" w:rsidP="004C5E9E">
            <w:pPr>
              <w:jc w:val="center"/>
              <w:rPr>
                <w:sz w:val="22"/>
                <w:szCs w:val="22"/>
              </w:rPr>
            </w:pPr>
            <w:r w:rsidRPr="004C5E9E">
              <w:rPr>
                <w:sz w:val="22"/>
                <w:szCs w:val="22"/>
              </w:rPr>
              <w:t>Ставка за тепловую энергию, руб./Гкал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D20607C" w14:textId="77777777" w:rsidR="004C5E9E" w:rsidRPr="004C5E9E" w:rsidRDefault="004C5E9E" w:rsidP="004C5E9E">
            <w:pPr>
              <w:jc w:val="center"/>
              <w:rPr>
                <w:sz w:val="22"/>
                <w:szCs w:val="22"/>
              </w:rPr>
            </w:pPr>
            <w:r w:rsidRPr="004C5E9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225CC0" w14:textId="77777777" w:rsidR="004C5E9E" w:rsidRPr="004C5E9E" w:rsidRDefault="004C5E9E" w:rsidP="004C5E9E">
            <w:pPr>
              <w:jc w:val="center"/>
              <w:rPr>
                <w:sz w:val="22"/>
                <w:szCs w:val="22"/>
              </w:rPr>
            </w:pPr>
            <w:r w:rsidRPr="004C5E9E">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74CF437" w14:textId="77777777" w:rsidR="004C5E9E" w:rsidRPr="004C5E9E" w:rsidRDefault="004C5E9E" w:rsidP="004C5E9E">
            <w:pPr>
              <w:jc w:val="center"/>
              <w:rPr>
                <w:sz w:val="22"/>
                <w:szCs w:val="22"/>
              </w:rPr>
            </w:pPr>
            <w:r w:rsidRPr="004C5E9E">
              <w:rPr>
                <w:sz w:val="22"/>
                <w:szCs w:val="22"/>
              </w:rPr>
              <w:t>х</w:t>
            </w:r>
          </w:p>
        </w:tc>
      </w:tr>
      <w:tr w:rsidR="004C5E9E" w:rsidRPr="004C5E9E" w14:paraId="593AF9C8" w14:textId="77777777" w:rsidTr="00CB60A2">
        <w:trPr>
          <w:trHeight w:val="276"/>
        </w:trPr>
        <w:tc>
          <w:tcPr>
            <w:tcW w:w="1844" w:type="dxa"/>
            <w:vMerge/>
            <w:tcBorders>
              <w:left w:val="single" w:sz="4" w:space="0" w:color="auto"/>
              <w:right w:val="single" w:sz="4" w:space="0" w:color="auto"/>
            </w:tcBorders>
            <w:shd w:val="clear" w:color="auto" w:fill="auto"/>
            <w:vAlign w:val="center"/>
            <w:hideMark/>
          </w:tcPr>
          <w:p w14:paraId="45B9138C" w14:textId="77777777" w:rsidR="004C5E9E" w:rsidRPr="004C5E9E" w:rsidRDefault="004C5E9E" w:rsidP="004C5E9E">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FAE49" w14:textId="77777777" w:rsidR="004C5E9E" w:rsidRPr="004C5E9E" w:rsidRDefault="004C5E9E" w:rsidP="004C5E9E">
            <w:pPr>
              <w:jc w:val="center"/>
              <w:rPr>
                <w:sz w:val="22"/>
                <w:szCs w:val="22"/>
              </w:rPr>
            </w:pPr>
            <w:r w:rsidRPr="004C5E9E">
              <w:rPr>
                <w:sz w:val="22"/>
                <w:szCs w:val="22"/>
              </w:rPr>
              <w:t>Ставка за содержание тепловой мощности, тыс. руб./Гкал/ч в мес.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83E0ADA" w14:textId="77777777" w:rsidR="004C5E9E" w:rsidRPr="004C5E9E" w:rsidRDefault="004C5E9E" w:rsidP="004C5E9E">
            <w:pPr>
              <w:jc w:val="center"/>
              <w:rPr>
                <w:sz w:val="22"/>
                <w:szCs w:val="22"/>
              </w:rPr>
            </w:pPr>
            <w:r w:rsidRPr="004C5E9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F3308FD" w14:textId="77777777" w:rsidR="004C5E9E" w:rsidRPr="004C5E9E" w:rsidRDefault="004C5E9E" w:rsidP="004C5E9E">
            <w:pPr>
              <w:jc w:val="center"/>
              <w:rPr>
                <w:sz w:val="22"/>
                <w:szCs w:val="22"/>
              </w:rPr>
            </w:pPr>
            <w:r w:rsidRPr="004C5E9E">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3ECA9CC" w14:textId="77777777" w:rsidR="004C5E9E" w:rsidRPr="004C5E9E" w:rsidRDefault="004C5E9E" w:rsidP="004C5E9E">
            <w:pPr>
              <w:jc w:val="center"/>
              <w:rPr>
                <w:sz w:val="22"/>
                <w:szCs w:val="22"/>
              </w:rPr>
            </w:pPr>
            <w:r w:rsidRPr="004C5E9E">
              <w:rPr>
                <w:sz w:val="22"/>
                <w:szCs w:val="22"/>
              </w:rPr>
              <w:t>х</w:t>
            </w:r>
          </w:p>
        </w:tc>
      </w:tr>
      <w:tr w:rsidR="004C5E9E" w:rsidRPr="004C5E9E" w14:paraId="1FB52A31" w14:textId="77777777" w:rsidTr="00CB60A2">
        <w:trPr>
          <w:trHeight w:val="499"/>
        </w:trPr>
        <w:tc>
          <w:tcPr>
            <w:tcW w:w="1844" w:type="dxa"/>
            <w:vMerge/>
            <w:tcBorders>
              <w:left w:val="single" w:sz="4" w:space="0" w:color="auto"/>
              <w:right w:val="single" w:sz="4" w:space="0" w:color="auto"/>
            </w:tcBorders>
            <w:shd w:val="clear" w:color="auto" w:fill="auto"/>
            <w:vAlign w:val="center"/>
          </w:tcPr>
          <w:p w14:paraId="468D6577" w14:textId="77777777" w:rsidR="004C5E9E" w:rsidRPr="004C5E9E" w:rsidRDefault="004C5E9E" w:rsidP="004C5E9E">
            <w:pPr>
              <w:rPr>
                <w:sz w:val="22"/>
                <w:szCs w:val="22"/>
              </w:rPr>
            </w:pPr>
          </w:p>
        </w:tc>
        <w:tc>
          <w:tcPr>
            <w:tcW w:w="8080" w:type="dxa"/>
            <w:gridSpan w:val="4"/>
            <w:tcBorders>
              <w:top w:val="single" w:sz="4" w:space="0" w:color="auto"/>
              <w:left w:val="nil"/>
              <w:bottom w:val="single" w:sz="4" w:space="0" w:color="auto"/>
              <w:right w:val="single" w:sz="4" w:space="0" w:color="auto"/>
            </w:tcBorders>
            <w:shd w:val="clear" w:color="auto" w:fill="auto"/>
            <w:vAlign w:val="center"/>
            <w:hideMark/>
          </w:tcPr>
          <w:p w14:paraId="397A7114" w14:textId="77777777" w:rsidR="004C5E9E" w:rsidRPr="004C5E9E" w:rsidRDefault="004C5E9E" w:rsidP="004C5E9E">
            <w:pPr>
              <w:jc w:val="center"/>
              <w:rPr>
                <w:sz w:val="22"/>
                <w:szCs w:val="22"/>
              </w:rPr>
            </w:pPr>
            <w:r w:rsidRPr="004C5E9E">
              <w:rPr>
                <w:sz w:val="22"/>
                <w:szCs w:val="22"/>
              </w:rPr>
              <w:t>Для потребителей, подключенных к тепловой сети после тепловых пунктов</w:t>
            </w:r>
          </w:p>
          <w:p w14:paraId="2950E6DB" w14:textId="77777777" w:rsidR="004C5E9E" w:rsidRPr="004C5E9E" w:rsidRDefault="004C5E9E" w:rsidP="004C5E9E">
            <w:pPr>
              <w:jc w:val="center"/>
              <w:rPr>
                <w:sz w:val="22"/>
                <w:szCs w:val="22"/>
              </w:rPr>
            </w:pPr>
            <w:r w:rsidRPr="004C5E9E">
              <w:rPr>
                <w:sz w:val="22"/>
                <w:szCs w:val="22"/>
              </w:rPr>
              <w:t>(на тепловых пунктах), эксплуатируемых теплоснабжающей организацией</w:t>
            </w:r>
          </w:p>
        </w:tc>
      </w:tr>
      <w:tr w:rsidR="004C5E9E" w:rsidRPr="004C5E9E" w14:paraId="03B23ADC"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042049FC" w14:textId="77777777" w:rsidR="004C5E9E" w:rsidRPr="004C5E9E" w:rsidRDefault="004C5E9E" w:rsidP="004C5E9E">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2F427" w14:textId="77777777" w:rsidR="004C5E9E" w:rsidRPr="004C5E9E" w:rsidRDefault="004C5E9E" w:rsidP="004C5E9E">
            <w:pPr>
              <w:jc w:val="center"/>
              <w:rPr>
                <w:sz w:val="22"/>
                <w:szCs w:val="22"/>
              </w:rPr>
            </w:pPr>
            <w:r w:rsidRPr="004C5E9E">
              <w:rPr>
                <w:sz w:val="22"/>
                <w:szCs w:val="22"/>
              </w:rPr>
              <w:t>Одноставочный, руб./Гкал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31D716F" w14:textId="77777777" w:rsidR="004C5E9E" w:rsidRPr="004C5E9E" w:rsidRDefault="004C5E9E" w:rsidP="004C5E9E">
            <w:pPr>
              <w:jc w:val="center"/>
              <w:rPr>
                <w:sz w:val="22"/>
                <w:szCs w:val="22"/>
              </w:rPr>
            </w:pPr>
            <w:r w:rsidRPr="004C5E9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B956D11" w14:textId="77777777" w:rsidR="004C5E9E" w:rsidRPr="004C5E9E" w:rsidRDefault="004C5E9E" w:rsidP="004C5E9E">
            <w:pPr>
              <w:jc w:val="center"/>
              <w:rPr>
                <w:sz w:val="22"/>
                <w:szCs w:val="22"/>
              </w:rPr>
            </w:pPr>
            <w:r w:rsidRPr="004C5E9E">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E85F26E" w14:textId="77777777" w:rsidR="004C5E9E" w:rsidRPr="004C5E9E" w:rsidRDefault="004C5E9E" w:rsidP="004C5E9E">
            <w:pPr>
              <w:jc w:val="center"/>
              <w:rPr>
                <w:sz w:val="22"/>
                <w:szCs w:val="22"/>
              </w:rPr>
            </w:pPr>
            <w:r w:rsidRPr="004C5E9E">
              <w:rPr>
                <w:sz w:val="22"/>
                <w:szCs w:val="22"/>
              </w:rPr>
              <w:t>х</w:t>
            </w:r>
          </w:p>
        </w:tc>
      </w:tr>
      <w:tr w:rsidR="004C5E9E" w:rsidRPr="004C5E9E" w14:paraId="25AB935D"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6788B5AE" w14:textId="77777777" w:rsidR="004C5E9E" w:rsidRPr="004C5E9E" w:rsidRDefault="004C5E9E" w:rsidP="004C5E9E">
            <w:pPr>
              <w:rPr>
                <w:sz w:val="22"/>
                <w:szCs w:val="22"/>
              </w:rPr>
            </w:pP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02AEB10D" w14:textId="77777777" w:rsidR="004C5E9E" w:rsidRPr="004C5E9E" w:rsidRDefault="004C5E9E" w:rsidP="004C5E9E">
            <w:pPr>
              <w:jc w:val="center"/>
              <w:rPr>
                <w:sz w:val="22"/>
                <w:szCs w:val="22"/>
              </w:rPr>
            </w:pPr>
            <w:proofErr w:type="spellStart"/>
            <w:r w:rsidRPr="004C5E9E">
              <w:rPr>
                <w:sz w:val="22"/>
                <w:szCs w:val="22"/>
              </w:rPr>
              <w:t>Двухставочный</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2CAF53A" w14:textId="77777777" w:rsidR="004C5E9E" w:rsidRPr="004C5E9E" w:rsidRDefault="004C5E9E" w:rsidP="004C5E9E">
            <w:pPr>
              <w:jc w:val="center"/>
              <w:rPr>
                <w:sz w:val="22"/>
                <w:szCs w:val="22"/>
              </w:rPr>
            </w:pPr>
            <w:r w:rsidRPr="004C5E9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2E59B6" w14:textId="77777777" w:rsidR="004C5E9E" w:rsidRPr="004C5E9E" w:rsidRDefault="004C5E9E" w:rsidP="004C5E9E">
            <w:pPr>
              <w:jc w:val="center"/>
              <w:rPr>
                <w:sz w:val="22"/>
                <w:szCs w:val="22"/>
              </w:rPr>
            </w:pPr>
            <w:r w:rsidRPr="004C5E9E">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03468F6" w14:textId="77777777" w:rsidR="004C5E9E" w:rsidRPr="004C5E9E" w:rsidRDefault="004C5E9E" w:rsidP="004C5E9E">
            <w:pPr>
              <w:jc w:val="center"/>
              <w:rPr>
                <w:sz w:val="22"/>
                <w:szCs w:val="22"/>
              </w:rPr>
            </w:pPr>
            <w:r w:rsidRPr="004C5E9E">
              <w:rPr>
                <w:sz w:val="22"/>
                <w:szCs w:val="22"/>
              </w:rPr>
              <w:t>х</w:t>
            </w:r>
          </w:p>
        </w:tc>
      </w:tr>
      <w:tr w:rsidR="004C5E9E" w:rsidRPr="004C5E9E" w14:paraId="58446DF8" w14:textId="77777777" w:rsidTr="00CB60A2">
        <w:trPr>
          <w:trHeight w:val="270"/>
        </w:trPr>
        <w:tc>
          <w:tcPr>
            <w:tcW w:w="1844" w:type="dxa"/>
            <w:vMerge/>
            <w:tcBorders>
              <w:left w:val="single" w:sz="4" w:space="0" w:color="auto"/>
              <w:right w:val="single" w:sz="4" w:space="0" w:color="auto"/>
            </w:tcBorders>
            <w:shd w:val="clear" w:color="auto" w:fill="auto"/>
            <w:vAlign w:val="center"/>
          </w:tcPr>
          <w:p w14:paraId="42412323" w14:textId="77777777" w:rsidR="004C5E9E" w:rsidRPr="004C5E9E" w:rsidRDefault="004C5E9E" w:rsidP="004C5E9E">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DD313" w14:textId="77777777" w:rsidR="004C5E9E" w:rsidRPr="004C5E9E" w:rsidRDefault="004C5E9E" w:rsidP="004C5E9E">
            <w:pPr>
              <w:jc w:val="center"/>
              <w:rPr>
                <w:sz w:val="22"/>
                <w:szCs w:val="22"/>
              </w:rPr>
            </w:pPr>
            <w:r w:rsidRPr="004C5E9E">
              <w:rPr>
                <w:sz w:val="22"/>
                <w:szCs w:val="22"/>
              </w:rPr>
              <w:t>Ставка за тепловую энергию, руб./Гкал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9C7662E" w14:textId="77777777" w:rsidR="004C5E9E" w:rsidRPr="004C5E9E" w:rsidRDefault="004C5E9E" w:rsidP="004C5E9E">
            <w:pPr>
              <w:jc w:val="center"/>
              <w:rPr>
                <w:sz w:val="22"/>
                <w:szCs w:val="22"/>
              </w:rPr>
            </w:pPr>
            <w:r w:rsidRPr="004C5E9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A7CA3A" w14:textId="77777777" w:rsidR="004C5E9E" w:rsidRPr="004C5E9E" w:rsidRDefault="004C5E9E" w:rsidP="004C5E9E">
            <w:pPr>
              <w:jc w:val="center"/>
              <w:rPr>
                <w:sz w:val="22"/>
                <w:szCs w:val="22"/>
              </w:rPr>
            </w:pPr>
            <w:r w:rsidRPr="004C5E9E">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D05F2E8" w14:textId="77777777" w:rsidR="004C5E9E" w:rsidRPr="004C5E9E" w:rsidRDefault="004C5E9E" w:rsidP="004C5E9E">
            <w:pPr>
              <w:jc w:val="center"/>
              <w:rPr>
                <w:sz w:val="22"/>
                <w:szCs w:val="22"/>
              </w:rPr>
            </w:pPr>
            <w:r w:rsidRPr="004C5E9E">
              <w:rPr>
                <w:sz w:val="22"/>
                <w:szCs w:val="22"/>
              </w:rPr>
              <w:t>х</w:t>
            </w:r>
          </w:p>
        </w:tc>
      </w:tr>
      <w:tr w:rsidR="004C5E9E" w:rsidRPr="004C5E9E" w14:paraId="19EE8D5F" w14:textId="77777777" w:rsidTr="00CB60A2">
        <w:trPr>
          <w:trHeight w:val="240"/>
        </w:trPr>
        <w:tc>
          <w:tcPr>
            <w:tcW w:w="1844" w:type="dxa"/>
            <w:vMerge/>
            <w:tcBorders>
              <w:left w:val="single" w:sz="4" w:space="0" w:color="auto"/>
              <w:bottom w:val="single" w:sz="4" w:space="0" w:color="auto"/>
              <w:right w:val="single" w:sz="4" w:space="0" w:color="auto"/>
            </w:tcBorders>
            <w:shd w:val="clear" w:color="auto" w:fill="auto"/>
            <w:vAlign w:val="center"/>
          </w:tcPr>
          <w:p w14:paraId="543BAC11" w14:textId="77777777" w:rsidR="004C5E9E" w:rsidRPr="004C5E9E" w:rsidRDefault="004C5E9E" w:rsidP="004C5E9E">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4F460" w14:textId="77777777" w:rsidR="004C5E9E" w:rsidRPr="004C5E9E" w:rsidRDefault="004C5E9E" w:rsidP="004C5E9E">
            <w:pPr>
              <w:jc w:val="center"/>
              <w:rPr>
                <w:sz w:val="22"/>
                <w:szCs w:val="22"/>
              </w:rPr>
            </w:pPr>
            <w:r w:rsidRPr="004C5E9E">
              <w:rPr>
                <w:sz w:val="22"/>
                <w:szCs w:val="22"/>
              </w:rPr>
              <w:t>Ставка за содержание тепловой мощности, тыс. руб./Гкал/ч в мес.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05FC571" w14:textId="77777777" w:rsidR="004C5E9E" w:rsidRPr="004C5E9E" w:rsidRDefault="004C5E9E" w:rsidP="004C5E9E">
            <w:pPr>
              <w:jc w:val="center"/>
              <w:rPr>
                <w:sz w:val="22"/>
                <w:szCs w:val="22"/>
              </w:rPr>
            </w:pPr>
            <w:r w:rsidRPr="004C5E9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5264D3A" w14:textId="77777777" w:rsidR="004C5E9E" w:rsidRPr="004C5E9E" w:rsidRDefault="004C5E9E" w:rsidP="004C5E9E">
            <w:pPr>
              <w:jc w:val="center"/>
              <w:rPr>
                <w:sz w:val="22"/>
                <w:szCs w:val="22"/>
              </w:rPr>
            </w:pPr>
            <w:r w:rsidRPr="004C5E9E">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96D875C" w14:textId="77777777" w:rsidR="004C5E9E" w:rsidRPr="004C5E9E" w:rsidRDefault="004C5E9E" w:rsidP="004C5E9E">
            <w:pPr>
              <w:jc w:val="center"/>
              <w:rPr>
                <w:sz w:val="22"/>
                <w:szCs w:val="22"/>
              </w:rPr>
            </w:pPr>
            <w:r w:rsidRPr="004C5E9E">
              <w:rPr>
                <w:sz w:val="22"/>
                <w:szCs w:val="22"/>
              </w:rPr>
              <w:t>х</w:t>
            </w:r>
          </w:p>
        </w:tc>
      </w:tr>
    </w:tbl>
    <w:p w14:paraId="6FB22AC8" w14:textId="77777777" w:rsidR="004C5E9E" w:rsidRPr="004C5E9E" w:rsidRDefault="004C5E9E" w:rsidP="004C5E9E">
      <w:pPr>
        <w:widowControl w:val="0"/>
        <w:snapToGrid w:val="0"/>
        <w:ind w:left="-142" w:right="-2" w:firstLine="709"/>
        <w:jc w:val="right"/>
        <w:rPr>
          <w:sz w:val="20"/>
          <w:szCs w:val="20"/>
        </w:rPr>
      </w:pPr>
    </w:p>
    <w:p w14:paraId="2120407B" w14:textId="77777777" w:rsidR="004C5E9E" w:rsidRPr="004C5E9E" w:rsidRDefault="004C5E9E" w:rsidP="004C5E9E">
      <w:pPr>
        <w:snapToGrid w:val="0"/>
        <w:ind w:firstLine="709"/>
        <w:jc w:val="right"/>
        <w:rPr>
          <w:sz w:val="28"/>
          <w:szCs w:val="28"/>
        </w:rPr>
      </w:pPr>
      <w:r w:rsidRPr="004C5E9E">
        <w:rPr>
          <w:sz w:val="20"/>
          <w:szCs w:val="20"/>
        </w:rPr>
        <w:t xml:space="preserve">* -Тарифы в отношении тепловых сетей, переданных по Концессионному соглашению в отношении объектов теплоснабжения на территории муниципального образования – город Кемерово № 4 от 01.11.2021. </w:t>
      </w:r>
      <w:r w:rsidRPr="004C5E9E">
        <w:rPr>
          <w:sz w:val="28"/>
          <w:szCs w:val="28"/>
        </w:rPr>
        <w:t>».</w:t>
      </w:r>
    </w:p>
    <w:p w14:paraId="6D56720B" w14:textId="77777777" w:rsidR="004C5E9E" w:rsidRPr="004C5E9E" w:rsidRDefault="004C5E9E" w:rsidP="004C5E9E">
      <w:pPr>
        <w:widowControl w:val="0"/>
        <w:snapToGrid w:val="0"/>
        <w:ind w:left="-284" w:firstLine="568"/>
        <w:jc w:val="both"/>
        <w:rPr>
          <w:sz w:val="20"/>
          <w:szCs w:val="20"/>
        </w:rPr>
      </w:pPr>
    </w:p>
    <w:p w14:paraId="2861F527" w14:textId="77777777" w:rsidR="004C5E9E" w:rsidRPr="004C5E9E" w:rsidRDefault="004C5E9E" w:rsidP="004C5E9E">
      <w:pPr>
        <w:widowControl w:val="0"/>
        <w:snapToGrid w:val="0"/>
        <w:ind w:left="-284" w:firstLine="992"/>
        <w:jc w:val="right"/>
        <w:rPr>
          <w:sz w:val="28"/>
          <w:szCs w:val="28"/>
        </w:rPr>
      </w:pPr>
    </w:p>
    <w:p w14:paraId="51069509" w14:textId="77777777" w:rsidR="004C5E9E" w:rsidRPr="004C5E9E" w:rsidRDefault="004C5E9E" w:rsidP="004C5E9E">
      <w:pPr>
        <w:widowControl w:val="0"/>
        <w:snapToGrid w:val="0"/>
        <w:ind w:left="-284" w:firstLine="992"/>
        <w:jc w:val="right"/>
        <w:rPr>
          <w:sz w:val="28"/>
          <w:szCs w:val="28"/>
        </w:rPr>
      </w:pPr>
    </w:p>
    <w:p w14:paraId="40C02C42" w14:textId="77777777" w:rsidR="004C5E9E" w:rsidRDefault="004C5E9E" w:rsidP="00A647F6">
      <w:pPr>
        <w:tabs>
          <w:tab w:val="left" w:pos="3686"/>
          <w:tab w:val="left" w:pos="9498"/>
        </w:tabs>
        <w:ind w:right="-569"/>
        <w:sectPr w:rsidR="004C5E9E" w:rsidSect="00447CD5">
          <w:pgSz w:w="11906" w:h="16838"/>
          <w:pgMar w:top="851" w:right="851" w:bottom="851" w:left="1276" w:header="709" w:footer="709" w:gutter="0"/>
          <w:cols w:space="708"/>
          <w:titlePg/>
          <w:docGrid w:linePitch="360"/>
        </w:sectPr>
      </w:pPr>
    </w:p>
    <w:p w14:paraId="276EA8CF" w14:textId="569EEEC1" w:rsidR="004C5E9E" w:rsidRPr="00F01343" w:rsidRDefault="004C5E9E" w:rsidP="004C5E9E">
      <w:pPr>
        <w:tabs>
          <w:tab w:val="left" w:pos="270"/>
          <w:tab w:val="right" w:pos="9355"/>
        </w:tabs>
        <w:ind w:left="-6124" w:firstLine="11227"/>
      </w:pPr>
      <w:r w:rsidRPr="00F01343">
        <w:lastRenderedPageBreak/>
        <w:t>Приложение</w:t>
      </w:r>
      <w:r>
        <w:t xml:space="preserve"> № 6</w:t>
      </w:r>
      <w:r>
        <w:t>9</w:t>
      </w:r>
      <w:r>
        <w:t xml:space="preserve"> к протоколу</w:t>
      </w:r>
      <w:r w:rsidRPr="00F01343">
        <w:t xml:space="preserve"> № </w:t>
      </w:r>
      <w:r>
        <w:t>88</w:t>
      </w:r>
    </w:p>
    <w:p w14:paraId="5B4ED5F4" w14:textId="77777777" w:rsidR="004C5E9E" w:rsidRPr="00F01343" w:rsidRDefault="004C5E9E" w:rsidP="004C5E9E">
      <w:pPr>
        <w:tabs>
          <w:tab w:val="left" w:pos="3686"/>
          <w:tab w:val="left" w:pos="9498"/>
        </w:tabs>
        <w:ind w:left="-6124" w:right="-569" w:firstLine="11227"/>
      </w:pPr>
      <w:r w:rsidRPr="00F01343">
        <w:t>заседания правления Региональной</w:t>
      </w:r>
    </w:p>
    <w:p w14:paraId="7A72D9CA" w14:textId="77777777" w:rsidR="004C5E9E" w:rsidRPr="00F01343" w:rsidRDefault="004C5E9E" w:rsidP="004C5E9E">
      <w:pPr>
        <w:tabs>
          <w:tab w:val="left" w:pos="3686"/>
          <w:tab w:val="left" w:pos="9498"/>
        </w:tabs>
        <w:ind w:left="-6124" w:right="-569" w:firstLine="11227"/>
      </w:pPr>
      <w:r w:rsidRPr="00F01343">
        <w:t>энергетической комиссии</w:t>
      </w:r>
    </w:p>
    <w:p w14:paraId="231A06A8" w14:textId="77777777" w:rsidR="004C5E9E" w:rsidRDefault="004C5E9E" w:rsidP="004C5E9E">
      <w:pPr>
        <w:tabs>
          <w:tab w:val="left" w:pos="3686"/>
          <w:tab w:val="left" w:pos="9498"/>
        </w:tabs>
        <w:ind w:left="-6124" w:right="-569" w:firstLine="11227"/>
      </w:pPr>
      <w:r w:rsidRPr="00F01343">
        <w:t xml:space="preserve">Кузбасса от </w:t>
      </w:r>
      <w:r>
        <w:t>17</w:t>
      </w:r>
      <w:r w:rsidRPr="00F01343">
        <w:t>.</w:t>
      </w:r>
      <w:r>
        <w:t>12</w:t>
      </w:r>
      <w:r w:rsidRPr="00F01343">
        <w:t>.2024</w:t>
      </w:r>
    </w:p>
    <w:p w14:paraId="0167179B" w14:textId="77777777" w:rsidR="00B03D45" w:rsidRDefault="00B03D45" w:rsidP="004C5E9E">
      <w:pPr>
        <w:tabs>
          <w:tab w:val="left" w:pos="3686"/>
          <w:tab w:val="left" w:pos="9498"/>
        </w:tabs>
        <w:ind w:left="-6124" w:right="-569" w:firstLine="11227"/>
      </w:pPr>
    </w:p>
    <w:p w14:paraId="56DCF518" w14:textId="77777777" w:rsidR="00B03D45" w:rsidRPr="00B03D45" w:rsidRDefault="00B03D45" w:rsidP="00B03D45">
      <w:pPr>
        <w:keepNext/>
        <w:jc w:val="center"/>
        <w:outlineLvl w:val="0"/>
        <w:rPr>
          <w:b/>
          <w:iCs/>
          <w:sz w:val="28"/>
          <w:szCs w:val="28"/>
        </w:rPr>
      </w:pPr>
      <w:r w:rsidRPr="00B03D45">
        <w:rPr>
          <w:b/>
          <w:iCs/>
          <w:sz w:val="28"/>
          <w:szCs w:val="28"/>
        </w:rPr>
        <w:t>Экспертное заключение</w:t>
      </w:r>
    </w:p>
    <w:p w14:paraId="75B382D7" w14:textId="77777777" w:rsidR="00B03D45" w:rsidRPr="00B03D45" w:rsidRDefault="00B03D45" w:rsidP="00B03D45">
      <w:pPr>
        <w:keepNext/>
        <w:jc w:val="center"/>
        <w:outlineLvl w:val="0"/>
        <w:rPr>
          <w:b/>
          <w:iCs/>
          <w:sz w:val="28"/>
          <w:szCs w:val="28"/>
        </w:rPr>
      </w:pPr>
      <w:r w:rsidRPr="00B03D45">
        <w:rPr>
          <w:b/>
          <w:iCs/>
          <w:sz w:val="28"/>
          <w:szCs w:val="28"/>
        </w:rPr>
        <w:t>Региональной энергетической комиссии Кузбасса</w:t>
      </w:r>
    </w:p>
    <w:p w14:paraId="02AF6C3E" w14:textId="77777777" w:rsidR="00B03D45" w:rsidRPr="00B03D45" w:rsidRDefault="00B03D45" w:rsidP="00B03D45">
      <w:pPr>
        <w:jc w:val="center"/>
        <w:rPr>
          <w:color w:val="000000"/>
          <w:sz w:val="28"/>
          <w:szCs w:val="28"/>
        </w:rPr>
      </w:pPr>
      <w:r w:rsidRPr="00B03D45">
        <w:rPr>
          <w:color w:val="000000"/>
          <w:sz w:val="28"/>
          <w:szCs w:val="28"/>
        </w:rPr>
        <w:t>по материалам, представленным</w:t>
      </w:r>
      <w:r w:rsidRPr="00B03D45">
        <w:rPr>
          <w:b/>
          <w:color w:val="000000"/>
          <w:sz w:val="28"/>
          <w:szCs w:val="28"/>
        </w:rPr>
        <w:t xml:space="preserve"> </w:t>
      </w:r>
      <w:r w:rsidRPr="00B03D45">
        <w:rPr>
          <w:b/>
          <w:bCs/>
          <w:kern w:val="32"/>
          <w:sz w:val="28"/>
          <w:szCs w:val="28"/>
          <w:lang w:eastAsia="en-US"/>
        </w:rPr>
        <w:t>ООО «Коммунальщик» (Ленинск-Кузнецкий муниципальный округ)</w:t>
      </w:r>
      <w:r w:rsidRPr="00B03D45">
        <w:rPr>
          <w:color w:val="000000"/>
          <w:sz w:val="28"/>
          <w:szCs w:val="28"/>
        </w:rPr>
        <w:t>, для установления тарифов на тепловую энергию, реализуемую на потребительском рынке, на 2025 год</w:t>
      </w:r>
    </w:p>
    <w:p w14:paraId="316CB981" w14:textId="77777777" w:rsidR="00B03D45" w:rsidRPr="00B03D45" w:rsidRDefault="00B03D45" w:rsidP="00B03D45">
      <w:pPr>
        <w:jc w:val="both"/>
        <w:rPr>
          <w:snapToGrid w:val="0"/>
          <w:sz w:val="28"/>
          <w:szCs w:val="28"/>
        </w:rPr>
      </w:pPr>
    </w:p>
    <w:p w14:paraId="33155E02" w14:textId="77777777" w:rsidR="00B03D45" w:rsidRPr="00B03D45" w:rsidRDefault="00B03D45" w:rsidP="00B03D45">
      <w:pPr>
        <w:pStyle w:val="2"/>
        <w:keepNext/>
        <w:numPr>
          <w:ilvl w:val="0"/>
          <w:numId w:val="167"/>
        </w:numPr>
        <w:tabs>
          <w:tab w:val="left" w:pos="567"/>
        </w:tabs>
        <w:jc w:val="center"/>
        <w:outlineLvl w:val="0"/>
        <w:rPr>
          <w:rFonts w:eastAsia="Arial"/>
          <w:b/>
          <w:sz w:val="32"/>
          <w:szCs w:val="20"/>
          <w:lang w:val="x-none" w:eastAsia="x-none"/>
        </w:rPr>
      </w:pPr>
      <w:bookmarkStart w:id="252" w:name="_Toc112244873"/>
      <w:r w:rsidRPr="00B03D45">
        <w:rPr>
          <w:rFonts w:eastAsia="Arial"/>
          <w:b/>
          <w:sz w:val="32"/>
          <w:szCs w:val="20"/>
          <w:lang w:val="x-none" w:eastAsia="x-none"/>
        </w:rPr>
        <w:t>Нормативно-правовая база</w:t>
      </w:r>
      <w:bookmarkEnd w:id="252"/>
    </w:p>
    <w:p w14:paraId="55C44BE4" w14:textId="77777777" w:rsidR="00B03D45" w:rsidRPr="00B03D45" w:rsidRDefault="00B03D45" w:rsidP="00B03D45">
      <w:pPr>
        <w:tabs>
          <w:tab w:val="left" w:pos="0"/>
          <w:tab w:val="left" w:pos="9900"/>
        </w:tabs>
        <w:ind w:left="720" w:right="142"/>
        <w:jc w:val="both"/>
        <w:rPr>
          <w:rFonts w:eastAsia="Arial"/>
          <w:color w:val="000000"/>
          <w:sz w:val="28"/>
          <w:szCs w:val="28"/>
        </w:rPr>
      </w:pPr>
    </w:p>
    <w:p w14:paraId="66A04982"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Гражданский кодекс Российской Федерации (далее – ГК РФ);</w:t>
      </w:r>
    </w:p>
    <w:p w14:paraId="2E30FEB5"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Налоговый кодекс Российской Федерации (далее - НК РФ);</w:t>
      </w:r>
    </w:p>
    <w:p w14:paraId="28A8309C"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Трудовой Кодекс Российской Федерации (далее - ТК РФ);</w:t>
      </w:r>
    </w:p>
    <w:p w14:paraId="575D95C1"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Федеральный Закон от 17.08.1995 № 147-ФЗ «О естественных монополиях»;</w:t>
      </w:r>
    </w:p>
    <w:p w14:paraId="3C46F916"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Федеральный закон от 27.07.2010 № 190-ФЗ «О теплоснабжении»;</w:t>
      </w:r>
    </w:p>
    <w:p w14:paraId="09CE9105"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549E1FFE"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Постановление Правительства Российской Федерации от 22.10.2012</w:t>
      </w:r>
      <w:r w:rsidRPr="00B03D45">
        <w:rPr>
          <w:color w:val="000000"/>
          <w:sz w:val="28"/>
          <w:szCs w:val="28"/>
        </w:rPr>
        <w:br/>
        <w:t>№ 1075 «О ценообразовании в сфере теплоснабжения» (далее Основы ценообразования);</w:t>
      </w:r>
    </w:p>
    <w:p w14:paraId="513E2F6F"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9AE9F32"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B1E3442" w14:textId="77777777" w:rsidR="00B03D45" w:rsidRPr="00B03D45" w:rsidRDefault="00B03D45" w:rsidP="00B03D45">
      <w:pPr>
        <w:tabs>
          <w:tab w:val="left" w:pos="851"/>
        </w:tabs>
        <w:ind w:right="-2" w:firstLine="709"/>
        <w:jc w:val="both"/>
        <w:rPr>
          <w:color w:val="000000"/>
          <w:sz w:val="28"/>
          <w:szCs w:val="28"/>
        </w:rPr>
      </w:pPr>
      <w:r w:rsidRPr="00B03D45">
        <w:rPr>
          <w:color w:val="000000"/>
          <w:sz w:val="28"/>
          <w:szCs w:val="28"/>
        </w:rPr>
        <w:t>Приказ Федеральной службы по тарифам (ФСТ России) от 13.06.2013 № 760</w:t>
      </w:r>
      <w:r w:rsidRPr="00B03D45">
        <w:rPr>
          <w:color w:val="000000"/>
          <w:sz w:val="28"/>
          <w:szCs w:val="28"/>
        </w:rPr>
        <w:noBreakHyphen/>
        <w:t>э «Об утверждении Методических указаний по расчету регулируемых цен (тарифов) в сфере теплоснабжения» (далее методические указания);</w:t>
      </w:r>
    </w:p>
    <w:p w14:paraId="70C77B73" w14:textId="77777777" w:rsidR="00B03D45" w:rsidRPr="00B03D45" w:rsidRDefault="00B03D45" w:rsidP="00B03D45">
      <w:pPr>
        <w:ind w:right="-2" w:firstLine="709"/>
        <w:jc w:val="both"/>
        <w:rPr>
          <w:color w:val="000000"/>
          <w:sz w:val="28"/>
          <w:szCs w:val="28"/>
        </w:rPr>
      </w:pPr>
      <w:r w:rsidRPr="00B03D45">
        <w:rPr>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2FD7E2D0" w14:textId="77777777" w:rsidR="00B03D45" w:rsidRPr="00B03D45" w:rsidRDefault="00B03D45" w:rsidP="00B03D45">
      <w:pPr>
        <w:ind w:right="-2" w:firstLine="709"/>
        <w:jc w:val="both"/>
        <w:rPr>
          <w:color w:val="000000"/>
          <w:sz w:val="28"/>
          <w:szCs w:val="28"/>
        </w:rPr>
      </w:pPr>
      <w:r w:rsidRPr="00B03D45">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8251F1B" w14:textId="77777777" w:rsidR="00B03D45" w:rsidRPr="00B03D45" w:rsidRDefault="00B03D45" w:rsidP="00B03D45">
      <w:pPr>
        <w:ind w:right="-2" w:firstLine="709"/>
        <w:contextualSpacing/>
        <w:jc w:val="both"/>
        <w:rPr>
          <w:color w:val="000000"/>
          <w:sz w:val="28"/>
          <w:szCs w:val="28"/>
          <w:lang w:val="x-none" w:eastAsia="x-none"/>
        </w:rPr>
      </w:pPr>
      <w:r w:rsidRPr="00B03D45">
        <w:rPr>
          <w:color w:val="000000"/>
          <w:sz w:val="28"/>
          <w:szCs w:val="28"/>
          <w:lang w:val="x-none" w:eastAsia="x-none"/>
        </w:rPr>
        <w:t>Вся нормативно – методическая основа используется в редакции, действующей на момент проведения экспертизы.</w:t>
      </w:r>
    </w:p>
    <w:p w14:paraId="1327049C"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 xml:space="preserve">Материалы ООО «Коммунальщик» по расчету тарифов на 2025 год подготовлены в соответствии с требованиями «Основ ценообразования в сфере теплоснабжения», утвержденных постановлением Правительства Российской </w:t>
      </w:r>
      <w:r w:rsidRPr="00B03D45">
        <w:rPr>
          <w:color w:val="000000"/>
          <w:sz w:val="28"/>
          <w:szCs w:val="28"/>
        </w:rPr>
        <w:lastRenderedPageBreak/>
        <w:t>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AE8982E" w14:textId="77777777" w:rsidR="00B03D45" w:rsidRPr="00B03D45" w:rsidRDefault="00B03D45" w:rsidP="00B03D45">
      <w:pPr>
        <w:ind w:right="-2" w:firstLine="709"/>
        <w:contextualSpacing/>
        <w:jc w:val="both"/>
        <w:rPr>
          <w:color w:val="000000"/>
          <w:sz w:val="4"/>
          <w:szCs w:val="4"/>
        </w:rPr>
      </w:pPr>
    </w:p>
    <w:p w14:paraId="28230FCD" w14:textId="77777777" w:rsidR="00B03D45" w:rsidRPr="00B03D45" w:rsidRDefault="00B03D45" w:rsidP="00B03D45">
      <w:pPr>
        <w:shd w:val="clear" w:color="auto" w:fill="FFFFFF"/>
        <w:ind w:right="-2" w:firstLine="709"/>
        <w:contextualSpacing/>
        <w:jc w:val="both"/>
        <w:rPr>
          <w:color w:val="000000"/>
          <w:sz w:val="28"/>
          <w:szCs w:val="28"/>
        </w:rPr>
      </w:pPr>
      <w:r w:rsidRPr="00B03D45">
        <w:rPr>
          <w:color w:val="000000"/>
          <w:sz w:val="28"/>
          <w:szCs w:val="28"/>
        </w:rPr>
        <w:t>Эксперты, рассмотрев представленные ООО «Коммунальщик» предложения по установлению тарифов на тепловую энергию на 2025 год, реализуемую на потребительском рынке, отмечают, что они подготовлены в связи с заключением концессионного соглашения от 12.05.2016 № б/н в отношении объектов теплоснабжения, находящихся в муниципальной собственности муниципального образования Ленинск-Кузнецкий муниципальный округ.</w:t>
      </w:r>
    </w:p>
    <w:p w14:paraId="6422054F" w14:textId="77777777" w:rsidR="00B03D45" w:rsidRPr="00B03D45" w:rsidRDefault="00B03D45" w:rsidP="00B03D45">
      <w:pPr>
        <w:shd w:val="clear" w:color="auto" w:fill="FFFFFF"/>
        <w:ind w:right="-2" w:firstLine="709"/>
        <w:contextualSpacing/>
        <w:jc w:val="both"/>
        <w:rPr>
          <w:color w:val="000000"/>
          <w:sz w:val="28"/>
          <w:szCs w:val="28"/>
        </w:rPr>
      </w:pPr>
      <w:bookmarkStart w:id="253" w:name="_Hlk154654368"/>
      <w:r w:rsidRPr="00B03D45">
        <w:rPr>
          <w:color w:val="000000"/>
          <w:sz w:val="28"/>
          <w:szCs w:val="28"/>
        </w:rPr>
        <w:t>Постановлением региональной энергетической комиссии Кемеровской области от 02.09.2016 № 126 ООО «Коммунальщик» установлены долгосрочные параметры регулирования для формирования долгосрочных тарифов на тепловую энергию, реализуемую на потребительском рынке Ленинск-Кузнецкого муниципального округа, на 2016-2025 годы.</w:t>
      </w:r>
    </w:p>
    <w:bookmarkEnd w:id="253"/>
    <w:p w14:paraId="08329FBD"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926C8B0"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Экспертная оценка экономической обоснованности расходов на тепловую энергию, принимаемых для расчета тарифов на 2016-2025 годы,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Кузбасса видов деятельности.</w:t>
      </w:r>
    </w:p>
    <w:p w14:paraId="7FEDD629"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Согласно пункту 52</w:t>
      </w:r>
      <w:r w:rsidRPr="00B03D45">
        <w:rPr>
          <w:szCs w:val="20"/>
        </w:rPr>
        <w:t xml:space="preserve"> </w:t>
      </w:r>
      <w:r w:rsidRPr="00B03D45">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2025 год произведена экспертами методом индексации, в соответствии с прогнозом Минэкономразвития РФ, опубликованным на сайте 30.09.2024.</w:t>
      </w:r>
    </w:p>
    <w:p w14:paraId="623DD502"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Действующее законодательство предусматривает необходимость экономической обоснованности включаемых в тарифную базу расходов.</w:t>
      </w:r>
    </w:p>
    <w:p w14:paraId="7921A024"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1A096CEE"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а) установленные на очередной период регулирования цены (тарифы) для соответствующей категории потребителей;</w:t>
      </w:r>
    </w:p>
    <w:p w14:paraId="76A4B701"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б) цены, установленные в договорах, заключенных в результате проведения торгов;</w:t>
      </w:r>
    </w:p>
    <w:p w14:paraId="280DABAF"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lastRenderedPageBreak/>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w:t>
      </w:r>
    </w:p>
    <w:p w14:paraId="2F80180A"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60270BB3"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54F8CA96"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б) цены, установленные в договорах, заключенных в результате проведения торгов;</w:t>
      </w:r>
    </w:p>
    <w:p w14:paraId="6780C04B"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515DFB5A"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1D807A13"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w:t>
      </w:r>
    </w:p>
    <w:p w14:paraId="64D7DE3A"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4875412B"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В целом, при осуществлении анализа и оценки отдельных статей расходов и их необходимости для деятельности ООО «Коммунальщик»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5551F040" w14:textId="77777777" w:rsidR="00B03D45" w:rsidRPr="00B03D45" w:rsidRDefault="00B03D45" w:rsidP="00B03D45">
      <w:pPr>
        <w:jc w:val="both"/>
        <w:rPr>
          <w:snapToGrid w:val="0"/>
          <w:sz w:val="28"/>
          <w:szCs w:val="28"/>
        </w:rPr>
      </w:pPr>
    </w:p>
    <w:p w14:paraId="437ABB17" w14:textId="77777777" w:rsidR="00B03D45" w:rsidRPr="00B03D45" w:rsidRDefault="00B03D45" w:rsidP="00B03D45">
      <w:pPr>
        <w:keepNext/>
        <w:numPr>
          <w:ilvl w:val="0"/>
          <w:numId w:val="2"/>
        </w:numPr>
        <w:tabs>
          <w:tab w:val="left" w:pos="567"/>
        </w:tabs>
        <w:ind w:left="0" w:firstLine="0"/>
        <w:jc w:val="center"/>
        <w:outlineLvl w:val="0"/>
        <w:rPr>
          <w:b/>
          <w:sz w:val="32"/>
          <w:szCs w:val="20"/>
          <w:lang w:val="x-none" w:eastAsia="x-none"/>
        </w:rPr>
      </w:pPr>
      <w:bookmarkStart w:id="254" w:name="_Toc52528730"/>
      <w:bookmarkStart w:id="255" w:name="_Toc81818546"/>
      <w:r w:rsidRPr="00B03D45">
        <w:rPr>
          <w:b/>
          <w:sz w:val="32"/>
          <w:szCs w:val="20"/>
          <w:lang w:val="x-none" w:eastAsia="x-none"/>
        </w:rPr>
        <w:t>Общая характеристика предприятия</w:t>
      </w:r>
      <w:bookmarkEnd w:id="254"/>
      <w:bookmarkEnd w:id="255"/>
    </w:p>
    <w:p w14:paraId="56683426" w14:textId="77777777" w:rsidR="00B03D45" w:rsidRPr="00B03D45" w:rsidRDefault="00B03D45" w:rsidP="00B03D45">
      <w:pPr>
        <w:ind w:firstLine="851"/>
        <w:jc w:val="both"/>
        <w:rPr>
          <w:snapToGrid w:val="0"/>
          <w:sz w:val="28"/>
          <w:szCs w:val="28"/>
        </w:rPr>
      </w:pPr>
      <w:r w:rsidRPr="00B03D45">
        <w:rPr>
          <w:snapToGrid w:val="0"/>
          <w:sz w:val="28"/>
          <w:szCs w:val="28"/>
        </w:rPr>
        <w:t xml:space="preserve">В соответствии с концессионным соглашением в отношении объектов теплоснабжения Ленинск-Кузнецкого муниципального района от 12 мая 2016 года, заключенного с МО Ленинск-Кузнецкий муниципальный район, ООО «Коммунальщик» передано 5 котельных, однако, согласно дополнительному соглашению №1 от 02.05.2017 из переданного имущества была </w:t>
      </w:r>
      <w:r w:rsidRPr="00B03D45">
        <w:rPr>
          <w:snapToGrid w:val="0"/>
          <w:sz w:val="28"/>
          <w:szCs w:val="28"/>
        </w:rPr>
        <w:lastRenderedPageBreak/>
        <w:t xml:space="preserve">исключена одна котельная (ул. Школьная, 7) и тепловые сети к ней  (суммарная тепловая мощность 4-ёх котельных составит 6,2 Гкал/час), обеспечивающих тепловой энергией бюджетные организации, население и иных потребителей Ленинск – Кузнецкого муниципального округа (с. Красное и с. </w:t>
      </w:r>
      <w:proofErr w:type="spellStart"/>
      <w:r w:rsidRPr="00B03D45">
        <w:rPr>
          <w:snapToGrid w:val="0"/>
          <w:sz w:val="28"/>
          <w:szCs w:val="28"/>
        </w:rPr>
        <w:t>Ариничево</w:t>
      </w:r>
      <w:proofErr w:type="spellEnd"/>
      <w:r w:rsidRPr="00B03D45">
        <w:rPr>
          <w:snapToGrid w:val="0"/>
          <w:sz w:val="28"/>
          <w:szCs w:val="28"/>
        </w:rPr>
        <w:t xml:space="preserve">). </w:t>
      </w:r>
    </w:p>
    <w:p w14:paraId="76A58AFD" w14:textId="77777777" w:rsidR="00B03D45" w:rsidRPr="00B03D45" w:rsidRDefault="00B03D45" w:rsidP="00B03D45">
      <w:pPr>
        <w:ind w:firstLine="851"/>
        <w:jc w:val="both"/>
        <w:rPr>
          <w:snapToGrid w:val="0"/>
          <w:sz w:val="28"/>
          <w:szCs w:val="28"/>
        </w:rPr>
      </w:pPr>
      <w:r w:rsidRPr="00B03D45">
        <w:rPr>
          <w:snapToGrid w:val="0"/>
          <w:sz w:val="28"/>
          <w:szCs w:val="28"/>
        </w:rPr>
        <w:t>В котельных предприятия установлено 16 водогрейных котлов следующих типов: КВр-0,8, КВр-0,6, КЧМ-0,4, КВр-0,25, НР-18. Практически все котлы с ручной подачей топлива и частично механизированным золоудалением.</w:t>
      </w:r>
    </w:p>
    <w:p w14:paraId="47D20F69" w14:textId="77777777" w:rsidR="00B03D45" w:rsidRPr="00B03D45" w:rsidRDefault="00B03D45" w:rsidP="00B03D45">
      <w:pPr>
        <w:ind w:firstLine="851"/>
        <w:jc w:val="both"/>
        <w:rPr>
          <w:snapToGrid w:val="0"/>
          <w:sz w:val="28"/>
          <w:szCs w:val="28"/>
        </w:rPr>
      </w:pPr>
      <w:r w:rsidRPr="00B03D45">
        <w:rPr>
          <w:snapToGrid w:val="0"/>
          <w:sz w:val="28"/>
          <w:szCs w:val="28"/>
        </w:rPr>
        <w:t>Тепловая сеть предприятия двухтрубная, тупиковая. Протяженность тепловых сетей в 2-х трубном исчислении – 9,326 км. Температурный график работы тепловой сети - 95/70˚С.</w:t>
      </w:r>
    </w:p>
    <w:p w14:paraId="60A60097" w14:textId="77777777" w:rsidR="00B03D45" w:rsidRPr="00B03D45" w:rsidRDefault="00B03D45" w:rsidP="00B03D45">
      <w:pPr>
        <w:ind w:firstLine="851"/>
        <w:jc w:val="both"/>
        <w:rPr>
          <w:snapToGrid w:val="0"/>
          <w:sz w:val="28"/>
          <w:szCs w:val="28"/>
        </w:rPr>
      </w:pPr>
      <w:r w:rsidRPr="00B03D45">
        <w:rPr>
          <w:snapToGrid w:val="0"/>
          <w:sz w:val="28"/>
          <w:szCs w:val="28"/>
        </w:rPr>
        <w:t xml:space="preserve">ООО «Коммунальщик» имеет Энергетический паспорт потребителя </w:t>
      </w:r>
      <w:proofErr w:type="spellStart"/>
      <w:r w:rsidRPr="00B03D45">
        <w:rPr>
          <w:snapToGrid w:val="0"/>
          <w:sz w:val="28"/>
          <w:szCs w:val="28"/>
        </w:rPr>
        <w:t>топливно</w:t>
      </w:r>
      <w:proofErr w:type="spellEnd"/>
      <w:r w:rsidRPr="00B03D45">
        <w:rPr>
          <w:snapToGrid w:val="0"/>
          <w:sz w:val="28"/>
          <w:szCs w:val="28"/>
        </w:rPr>
        <w:t>–энергетических ресурсов (рег. №017-027-018).</w:t>
      </w:r>
    </w:p>
    <w:p w14:paraId="5B718BB4" w14:textId="77777777" w:rsidR="00B03D45" w:rsidRPr="00B03D45" w:rsidRDefault="00B03D45" w:rsidP="00B03D45">
      <w:pPr>
        <w:ind w:firstLine="851"/>
        <w:jc w:val="both"/>
        <w:rPr>
          <w:snapToGrid w:val="0"/>
          <w:sz w:val="28"/>
          <w:szCs w:val="28"/>
        </w:rPr>
      </w:pPr>
      <w:r w:rsidRPr="00B03D45">
        <w:rPr>
          <w:snapToGrid w:val="0"/>
          <w:sz w:val="28"/>
          <w:szCs w:val="28"/>
        </w:rPr>
        <w:t xml:space="preserve">Схема теплоснабжения на предприятии закрытая. Отбор теплоносителя из сети технологически не предусмотрен. </w:t>
      </w:r>
    </w:p>
    <w:p w14:paraId="2E0952FB" w14:textId="77777777" w:rsidR="00B03D45" w:rsidRPr="00B03D45" w:rsidRDefault="00B03D45" w:rsidP="00B03D45">
      <w:pPr>
        <w:ind w:firstLine="851"/>
        <w:jc w:val="both"/>
        <w:rPr>
          <w:snapToGrid w:val="0"/>
          <w:sz w:val="28"/>
          <w:szCs w:val="28"/>
        </w:rPr>
      </w:pPr>
      <w:r w:rsidRPr="00B03D45">
        <w:rPr>
          <w:snapToGrid w:val="0"/>
          <w:sz w:val="28"/>
          <w:szCs w:val="28"/>
        </w:rPr>
        <w:t xml:space="preserve">Установки </w:t>
      </w:r>
      <w:proofErr w:type="spellStart"/>
      <w:r w:rsidRPr="00B03D45">
        <w:rPr>
          <w:snapToGrid w:val="0"/>
          <w:sz w:val="28"/>
          <w:szCs w:val="28"/>
        </w:rPr>
        <w:t>химводоподготовки</w:t>
      </w:r>
      <w:proofErr w:type="spellEnd"/>
      <w:r w:rsidRPr="00B03D45">
        <w:rPr>
          <w:snapToGrid w:val="0"/>
          <w:sz w:val="28"/>
          <w:szCs w:val="28"/>
        </w:rPr>
        <w:t xml:space="preserve"> и обессоливания исходной воды, а также иные устройства очистки и подготовки, на котельных, эксплуатируемых ООО «Коммунальщик», отсутствуют. Вода поступает непосредственно из артезианских скважин (без какой-либо обработки). </w:t>
      </w:r>
    </w:p>
    <w:p w14:paraId="36C131D0" w14:textId="77777777" w:rsidR="00B03D45" w:rsidRPr="00B03D45" w:rsidRDefault="00B03D45" w:rsidP="00B03D45">
      <w:pPr>
        <w:ind w:firstLine="851"/>
        <w:jc w:val="both"/>
        <w:rPr>
          <w:snapToGrid w:val="0"/>
          <w:sz w:val="28"/>
          <w:szCs w:val="28"/>
        </w:rPr>
      </w:pPr>
      <w:r w:rsidRPr="00B03D45">
        <w:rPr>
          <w:snapToGrid w:val="0"/>
          <w:sz w:val="28"/>
          <w:szCs w:val="28"/>
        </w:rPr>
        <w:t xml:space="preserve">Для производства тепловой энергии используется уголь энергетический </w:t>
      </w:r>
      <w:proofErr w:type="spellStart"/>
      <w:r w:rsidRPr="00B03D45">
        <w:rPr>
          <w:snapToGrid w:val="0"/>
          <w:sz w:val="28"/>
          <w:szCs w:val="28"/>
        </w:rPr>
        <w:t>сортомарки</w:t>
      </w:r>
      <w:proofErr w:type="spellEnd"/>
      <w:r w:rsidRPr="00B03D45">
        <w:rPr>
          <w:snapToGrid w:val="0"/>
          <w:sz w:val="28"/>
          <w:szCs w:val="28"/>
        </w:rPr>
        <w:t xml:space="preserve"> Др. Поставщиком топлива является </w:t>
      </w:r>
      <w:bookmarkStart w:id="256" w:name="_Hlk53144324"/>
      <w:r w:rsidRPr="00B03D45">
        <w:rPr>
          <w:snapToGrid w:val="0"/>
          <w:sz w:val="28"/>
          <w:szCs w:val="28"/>
        </w:rPr>
        <w:t>ОАО «СУЭК-Кузбасс» (договор поставки угля от 08.04.2022 № 1/2022, заключен по итогам открытого конкурса на основании протокола № 32211190157-03 от 21.03.2022)</w:t>
      </w:r>
      <w:bookmarkEnd w:id="256"/>
      <w:r w:rsidRPr="00B03D45">
        <w:rPr>
          <w:snapToGrid w:val="0"/>
          <w:sz w:val="28"/>
          <w:szCs w:val="28"/>
        </w:rPr>
        <w:t>. Доставка угля осуществляется собственной техникой предприятия.</w:t>
      </w:r>
    </w:p>
    <w:p w14:paraId="2CA0CF1B" w14:textId="77777777" w:rsidR="00B03D45" w:rsidRPr="00B03D45" w:rsidRDefault="00B03D45" w:rsidP="00B03D45">
      <w:pPr>
        <w:ind w:firstLine="851"/>
        <w:jc w:val="both"/>
        <w:rPr>
          <w:snapToGrid w:val="0"/>
          <w:sz w:val="28"/>
          <w:szCs w:val="28"/>
        </w:rPr>
      </w:pPr>
      <w:r w:rsidRPr="00B03D45">
        <w:rPr>
          <w:snapToGrid w:val="0"/>
          <w:sz w:val="28"/>
          <w:szCs w:val="28"/>
        </w:rPr>
        <w:t>Постановлением РЭК от 02.09.2016 № 126 предприятию установлены долгосрочные параметры регулирования и долгосрочные тарифы на тепловую энергию на период с 02.09.2016 по 31.12.2019. При этом, срок действия концессионного соглашения от 12 мая 2016 года б/н между МО Ленинск-Кузнецкий муниципальный район и ООО «Коммунальщик» составляет 10 лет по 31.12.2025. Постановлениями РЭК № 623 и № 624 от 17.12.2020 внесены изменения в постановление № 126 от 02.09.2016, долгосрочным периодом регулирования является 2016 – 2025 гг.</w:t>
      </w:r>
    </w:p>
    <w:p w14:paraId="303610C8" w14:textId="77777777" w:rsidR="00B03D45" w:rsidRPr="00B03D45" w:rsidRDefault="00B03D45" w:rsidP="00B03D45">
      <w:pPr>
        <w:ind w:firstLine="851"/>
        <w:jc w:val="both"/>
        <w:rPr>
          <w:snapToGrid w:val="0"/>
          <w:sz w:val="28"/>
          <w:szCs w:val="28"/>
        </w:rPr>
      </w:pPr>
      <w:r w:rsidRPr="00B03D45">
        <w:rPr>
          <w:snapToGrid w:val="0"/>
          <w:sz w:val="28"/>
          <w:szCs w:val="28"/>
        </w:rPr>
        <w:t>ООО «Коммунальщик» обратилось в Региональную энергетическую комиссию Кузбасса для корректировки тарифов на тепловую энергию, реализуемую на потребительском рынке Ленинск-Кузнецкого округа, на 2025 год. В качестве метода регулирования тарифов на тепловую энергию предприятием выбран метод индексации установленных тарифов.</w:t>
      </w:r>
    </w:p>
    <w:p w14:paraId="252E978F" w14:textId="77777777" w:rsidR="00B03D45" w:rsidRPr="00B03D45" w:rsidRDefault="00B03D45" w:rsidP="00B03D45">
      <w:pPr>
        <w:ind w:firstLine="851"/>
        <w:jc w:val="both"/>
        <w:rPr>
          <w:snapToGrid w:val="0"/>
          <w:sz w:val="28"/>
          <w:szCs w:val="28"/>
        </w:rPr>
      </w:pPr>
      <w:r w:rsidRPr="00B03D45">
        <w:rPr>
          <w:snapToGrid w:val="0"/>
          <w:sz w:val="28"/>
          <w:szCs w:val="28"/>
        </w:rPr>
        <w:t>На основании постановления Администрации Ленинск-Кузнецкого муниципального округа от 21.06.2024 № 638 ООО «Коммунальщик» переданы бесхозяйные объекты теплоснабжения, находящиеся на территории с. </w:t>
      </w:r>
      <w:proofErr w:type="spellStart"/>
      <w:r w:rsidRPr="00B03D45">
        <w:rPr>
          <w:snapToGrid w:val="0"/>
          <w:sz w:val="28"/>
          <w:szCs w:val="28"/>
        </w:rPr>
        <w:t>Шабаново</w:t>
      </w:r>
      <w:proofErr w:type="spellEnd"/>
      <w:r w:rsidRPr="00B03D45">
        <w:rPr>
          <w:snapToGrid w:val="0"/>
          <w:sz w:val="28"/>
          <w:szCs w:val="28"/>
        </w:rPr>
        <w:t xml:space="preserve"> Ленинск-Кузнецкого МО. Расходы на содержание и обслуживание данных объектов теплоснабжения включены в расчёт НВВ ООО «Коммунальщик» на 2025 год.</w:t>
      </w:r>
    </w:p>
    <w:p w14:paraId="077906B2" w14:textId="77777777" w:rsidR="00B03D45" w:rsidRPr="00B03D45" w:rsidRDefault="00B03D45" w:rsidP="00B03D45">
      <w:pPr>
        <w:ind w:firstLine="851"/>
        <w:jc w:val="both"/>
        <w:rPr>
          <w:snapToGrid w:val="0"/>
          <w:sz w:val="28"/>
          <w:szCs w:val="28"/>
        </w:rPr>
      </w:pPr>
      <w:r w:rsidRPr="00B03D45">
        <w:rPr>
          <w:snapToGrid w:val="0"/>
          <w:sz w:val="28"/>
          <w:szCs w:val="28"/>
        </w:rPr>
        <w:t xml:space="preserve">ООО «Коммунальщик» является многоотраслевой организацией, осуществляющей кроме теплоснабжения иные виды деятельности: производство </w:t>
      </w:r>
      <w:r w:rsidRPr="00B03D45">
        <w:rPr>
          <w:snapToGrid w:val="0"/>
          <w:sz w:val="28"/>
          <w:szCs w:val="28"/>
        </w:rPr>
        <w:lastRenderedPageBreak/>
        <w:t>строительно-монтажных работ, оказание жилищно-коммунальных услуг, изготовление строительных материалов (в том числе из вторичного сырья и отходов), оказание транспортных услуг и т.п. На предприятии ведётся раздельный учёт расходов и доходов.</w:t>
      </w:r>
    </w:p>
    <w:p w14:paraId="4902818D" w14:textId="77777777" w:rsidR="00B03D45" w:rsidRPr="00B03D45" w:rsidRDefault="00B03D45" w:rsidP="00B03D45">
      <w:pPr>
        <w:ind w:firstLine="851"/>
        <w:jc w:val="both"/>
        <w:rPr>
          <w:sz w:val="28"/>
          <w:szCs w:val="28"/>
        </w:rPr>
      </w:pPr>
      <w:r w:rsidRPr="00B03D45">
        <w:rPr>
          <w:snapToGrid w:val="0"/>
          <w:sz w:val="28"/>
          <w:szCs w:val="28"/>
        </w:rPr>
        <w:t>Система налогообложения, применяемая на предприятии, – упрощенная (6% от доходов предприятия), что подтверждается представленными налоговыми декларациями по налогу, уплачиваемому с применением упрощенной системы налогообложения.</w:t>
      </w:r>
    </w:p>
    <w:p w14:paraId="0030E27B" w14:textId="77777777" w:rsidR="00B03D45" w:rsidRPr="00B03D45" w:rsidRDefault="00B03D45" w:rsidP="00B03D45">
      <w:pPr>
        <w:widowControl w:val="0"/>
        <w:jc w:val="both"/>
        <w:rPr>
          <w:sz w:val="28"/>
          <w:szCs w:val="28"/>
        </w:rPr>
      </w:pPr>
    </w:p>
    <w:p w14:paraId="6E6D3D81" w14:textId="77777777" w:rsidR="00B03D45" w:rsidRPr="00B03D45" w:rsidRDefault="00B03D45" w:rsidP="00B03D45">
      <w:pPr>
        <w:keepNext/>
        <w:numPr>
          <w:ilvl w:val="0"/>
          <w:numId w:val="2"/>
        </w:numPr>
        <w:tabs>
          <w:tab w:val="left" w:pos="567"/>
        </w:tabs>
        <w:ind w:left="0" w:firstLine="0"/>
        <w:jc w:val="center"/>
        <w:outlineLvl w:val="0"/>
        <w:rPr>
          <w:b/>
          <w:sz w:val="32"/>
          <w:szCs w:val="20"/>
          <w:lang w:val="x-none" w:eastAsia="x-none"/>
        </w:rPr>
      </w:pPr>
      <w:bookmarkStart w:id="257" w:name="_Toc52528731"/>
      <w:bookmarkStart w:id="258" w:name="_Toc81818547"/>
      <w:r w:rsidRPr="00B03D45">
        <w:rPr>
          <w:b/>
          <w:sz w:val="32"/>
          <w:szCs w:val="20"/>
          <w:lang w:val="x-none" w:eastAsia="x-none"/>
        </w:rPr>
        <w:t>Расчетный объем отпуска тепловой энергии</w:t>
      </w:r>
      <w:r w:rsidRPr="00B03D45">
        <w:rPr>
          <w:b/>
          <w:sz w:val="32"/>
          <w:szCs w:val="20"/>
          <w:lang w:eastAsia="x-none"/>
        </w:rPr>
        <w:t>,</w:t>
      </w:r>
      <w:r w:rsidRPr="00B03D45">
        <w:rPr>
          <w:b/>
          <w:sz w:val="32"/>
          <w:szCs w:val="20"/>
          <w:lang w:val="x-none" w:eastAsia="x-none"/>
        </w:rPr>
        <w:t xml:space="preserve"> поставляемой с источника тепловой энергии</w:t>
      </w:r>
      <w:bookmarkStart w:id="259" w:name="_Hlk53137356"/>
      <w:bookmarkEnd w:id="257"/>
      <w:bookmarkEnd w:id="258"/>
    </w:p>
    <w:p w14:paraId="6FDD803D" w14:textId="77777777" w:rsidR="00B03D45" w:rsidRPr="00B03D45" w:rsidRDefault="00B03D45" w:rsidP="00B03D45">
      <w:pPr>
        <w:rPr>
          <w:szCs w:val="20"/>
          <w:lang w:val="x-none" w:eastAsia="x-none"/>
        </w:rPr>
      </w:pPr>
    </w:p>
    <w:p w14:paraId="1F8D8E7C" w14:textId="77777777" w:rsidR="00B03D45" w:rsidRPr="00B03D45" w:rsidRDefault="00B03D45" w:rsidP="00B03D45">
      <w:pPr>
        <w:widowControl w:val="0"/>
        <w:ind w:firstLine="720"/>
        <w:jc w:val="both"/>
        <w:rPr>
          <w:snapToGrid w:val="0"/>
          <w:color w:val="000000"/>
          <w:sz w:val="28"/>
          <w:szCs w:val="28"/>
        </w:rPr>
      </w:pPr>
      <w:r w:rsidRPr="00B03D45">
        <w:rPr>
          <w:snapToGrid w:val="0"/>
          <w:color w:val="000000"/>
          <w:sz w:val="28"/>
          <w:szCs w:val="28"/>
        </w:rPr>
        <w:t>Согласно </w:t>
      </w:r>
      <w:hyperlink r:id="rId116" w:anchor="000013" w:history="1">
        <w:r w:rsidRPr="00B03D45">
          <w:rPr>
            <w:snapToGrid w:val="0"/>
            <w:color w:val="000000"/>
            <w:sz w:val="28"/>
            <w:szCs w:val="28"/>
          </w:rPr>
          <w:t>пункту 22</w:t>
        </w:r>
      </w:hyperlink>
      <w:r w:rsidRPr="00B03D45">
        <w:rPr>
          <w:snapToGrid w:val="0"/>
          <w:color w:val="000000"/>
          <w:sz w:val="28"/>
          <w:szCs w:val="28"/>
        </w:rPr>
        <w:t> </w:t>
      </w:r>
      <w:bookmarkStart w:id="260" w:name="_Hlk52973908"/>
      <w:r w:rsidRPr="00B03D45">
        <w:rPr>
          <w:snapToGrid w:val="0"/>
          <w:color w:val="000000"/>
          <w:sz w:val="28"/>
          <w:szCs w:val="28"/>
        </w:rPr>
        <w:t xml:space="preserve">Основ ценообразования </w:t>
      </w:r>
      <w:bookmarkEnd w:id="260"/>
      <w:r w:rsidRPr="00B03D45">
        <w:rPr>
          <w:snapToGrid w:val="0"/>
          <w:color w:val="000000"/>
          <w:sz w:val="28"/>
          <w:szCs w:val="28"/>
        </w:rPr>
        <w:t xml:space="preserve">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w:t>
      </w:r>
      <w:bookmarkStart w:id="261" w:name="_Hlk52973963"/>
      <w:r w:rsidRPr="00B03D45">
        <w:rPr>
          <w:snapToGrid w:val="0"/>
          <w:color w:val="000000"/>
          <w:sz w:val="28"/>
          <w:szCs w:val="28"/>
        </w:rPr>
        <w:t>объем полезного отпуска тепловой энергии определяется органом регулирования в соответствии с методическими </w:t>
      </w:r>
      <w:hyperlink r:id="rId117" w:anchor="100015" w:history="1">
        <w:r w:rsidRPr="00B03D45">
          <w:rPr>
            <w:snapToGrid w:val="0"/>
            <w:color w:val="000000"/>
            <w:sz w:val="28"/>
            <w:szCs w:val="28"/>
          </w:rPr>
          <w:t>указаниями</w:t>
        </w:r>
      </w:hyperlink>
      <w:r w:rsidRPr="00B03D45">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bookmarkEnd w:id="261"/>
    </w:p>
    <w:p w14:paraId="149FFB4C" w14:textId="77777777" w:rsidR="00B03D45" w:rsidRPr="00B03D45" w:rsidRDefault="00B03D45" w:rsidP="00B03D45">
      <w:pPr>
        <w:widowControl w:val="0"/>
        <w:ind w:firstLine="720"/>
        <w:jc w:val="both"/>
        <w:rPr>
          <w:snapToGrid w:val="0"/>
          <w:color w:val="000000"/>
          <w:sz w:val="28"/>
          <w:szCs w:val="28"/>
        </w:rPr>
      </w:pPr>
      <w:r w:rsidRPr="00B03D45">
        <w:rPr>
          <w:snapToGrid w:val="0"/>
          <w:color w:val="000000"/>
          <w:sz w:val="28"/>
          <w:szCs w:val="28"/>
        </w:rPr>
        <w:t>Эксперты отмечают наличие на официальном сайте Ленинск-Кузнецкого муниципального округа (</w:t>
      </w:r>
      <w:r w:rsidRPr="00B03D45">
        <w:rPr>
          <w:snapToGrid w:val="0"/>
          <w:color w:val="0000FF"/>
          <w:sz w:val="28"/>
          <w:szCs w:val="28"/>
          <w:u w:val="single"/>
        </w:rPr>
        <w:t>http://www.lnkrayon.ru/vlast/podvedomstvennyye-organizatsii/upravlenie-kapitalnogo-stroitelstva-i-zhkkh/razrabotka-skhem-teplosnabzheniya.php</w:t>
      </w:r>
      <w:r w:rsidRPr="00B03D45">
        <w:rPr>
          <w:snapToGrid w:val="0"/>
          <w:color w:val="000000"/>
          <w:sz w:val="28"/>
          <w:szCs w:val="28"/>
        </w:rPr>
        <w:t>), актуализированной на 2025 год постановлением администрации Ленинск-Кузнецкого муниципального округа от 28.06.2024 г. №679, схемы теплоснабжения</w:t>
      </w:r>
      <w:r w:rsidRPr="00B03D45">
        <w:rPr>
          <w:szCs w:val="20"/>
        </w:rPr>
        <w:t xml:space="preserve"> </w:t>
      </w:r>
      <w:r w:rsidRPr="00B03D45">
        <w:rPr>
          <w:snapToGrid w:val="0"/>
          <w:color w:val="000000"/>
          <w:sz w:val="28"/>
          <w:szCs w:val="28"/>
        </w:rPr>
        <w:t>Ленинск-Кузнецкого муниципального округа, где расположены источники теплоснабжения предприятия. В соответствии со схемой, полезный отпуск тепловой энергии в 2025 году составит 7 454 Гкал. Эксперты считают экономически обоснованным в баланс тепловой энергии принять полезный отпуск в соответствии с актуализированной на 2025 год схемой теплоснабжения.</w:t>
      </w:r>
    </w:p>
    <w:p w14:paraId="58785AB0" w14:textId="77777777" w:rsidR="00B03D45" w:rsidRPr="00B03D45" w:rsidRDefault="00B03D45" w:rsidP="00B03D45">
      <w:pPr>
        <w:widowControl w:val="0"/>
        <w:ind w:firstLine="720"/>
        <w:jc w:val="both"/>
        <w:rPr>
          <w:sz w:val="28"/>
          <w:szCs w:val="28"/>
        </w:rPr>
      </w:pPr>
      <w:r w:rsidRPr="00B03D45">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1C3C081A" w14:textId="77777777" w:rsidR="00B03D45" w:rsidRPr="00B03D45" w:rsidRDefault="00B03D45" w:rsidP="00B03D45">
      <w:pPr>
        <w:ind w:firstLine="720"/>
        <w:jc w:val="both"/>
        <w:rPr>
          <w:sz w:val="28"/>
          <w:szCs w:val="28"/>
        </w:rPr>
      </w:pPr>
      <w:r w:rsidRPr="00B03D45">
        <w:rPr>
          <w:sz w:val="28"/>
          <w:szCs w:val="28"/>
        </w:rPr>
        <w:lastRenderedPageBreak/>
        <w:t>Информация по факту 2021-2023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категориям потребителей «Население», представлена в таблице 1.</w:t>
      </w:r>
    </w:p>
    <w:p w14:paraId="460F9214" w14:textId="77777777" w:rsidR="00B03D45" w:rsidRPr="00B03D45" w:rsidRDefault="00B03D45" w:rsidP="00B03D45">
      <w:pPr>
        <w:ind w:firstLine="720"/>
        <w:jc w:val="right"/>
        <w:rPr>
          <w:sz w:val="28"/>
          <w:szCs w:val="28"/>
        </w:rPr>
      </w:pPr>
      <w:bookmarkStart w:id="262" w:name="_Hlk52974142"/>
      <w:r w:rsidRPr="00B03D45">
        <w:rPr>
          <w:sz w:val="28"/>
          <w:szCs w:val="28"/>
        </w:rPr>
        <w:t>Таблица 1</w:t>
      </w:r>
    </w:p>
    <w:p w14:paraId="5E63F1CA" w14:textId="77777777" w:rsidR="00B03D45" w:rsidRPr="00B03D45" w:rsidRDefault="00B03D45" w:rsidP="00B03D45">
      <w:pPr>
        <w:ind w:firstLine="720"/>
        <w:jc w:val="center"/>
        <w:rPr>
          <w:snapToGrid w:val="0"/>
          <w:sz w:val="28"/>
          <w:szCs w:val="28"/>
        </w:rPr>
      </w:pPr>
      <w:r w:rsidRPr="00B03D45">
        <w:rPr>
          <w:snapToGrid w:val="0"/>
          <w:sz w:val="28"/>
          <w:szCs w:val="28"/>
        </w:rPr>
        <w:t xml:space="preserve">Расчёт динамики изменения полезного отпуска тепловой энергии </w:t>
      </w:r>
      <w:r w:rsidRPr="00B03D45">
        <w:rPr>
          <w:snapToGrid w:val="0"/>
          <w:sz w:val="28"/>
          <w:szCs w:val="28"/>
        </w:rPr>
        <w:br/>
        <w:t xml:space="preserve">по населению </w:t>
      </w:r>
      <w:bookmarkStart w:id="263" w:name="_Hlk53039354"/>
      <w:r w:rsidRPr="00B03D45">
        <w:rPr>
          <w:snapToGrid w:val="0"/>
          <w:sz w:val="28"/>
          <w:szCs w:val="28"/>
        </w:rPr>
        <w:t xml:space="preserve">ООО «Коммунальщик» </w:t>
      </w:r>
      <w:r w:rsidRPr="00B03D45">
        <w:rPr>
          <w:snapToGrid w:val="0"/>
          <w:sz w:val="28"/>
          <w:szCs w:val="28"/>
        </w:rPr>
        <w:br/>
        <w:t xml:space="preserve">Ленинск-Кузнецкий муниципальный округ </w:t>
      </w:r>
      <w:bookmarkEnd w:id="263"/>
    </w:p>
    <w:p w14:paraId="3B3FBB22" w14:textId="77777777" w:rsidR="00B03D45" w:rsidRPr="00B03D45" w:rsidRDefault="00B03D45" w:rsidP="00B03D45">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B03D45" w:rsidRPr="00B03D45" w14:paraId="404242AA" w14:textId="77777777" w:rsidTr="00CB60A2">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ADEA5" w14:textId="77777777" w:rsidR="00B03D45" w:rsidRPr="00B03D45" w:rsidRDefault="00B03D45" w:rsidP="00B03D45">
            <w:pPr>
              <w:jc w:val="center"/>
              <w:rPr>
                <w:sz w:val="23"/>
                <w:szCs w:val="23"/>
              </w:rPr>
            </w:pPr>
            <w:r w:rsidRPr="00B03D45">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313C2ADF" w14:textId="77777777" w:rsidR="00B03D45" w:rsidRPr="00B03D45" w:rsidRDefault="00B03D45" w:rsidP="00B03D45">
            <w:pPr>
              <w:jc w:val="center"/>
              <w:rPr>
                <w:sz w:val="23"/>
                <w:szCs w:val="23"/>
              </w:rPr>
            </w:pPr>
            <w:r w:rsidRPr="00B03D45">
              <w:rPr>
                <w:sz w:val="23"/>
                <w:szCs w:val="23"/>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6C457910" w14:textId="77777777" w:rsidR="00B03D45" w:rsidRPr="00B03D45" w:rsidRDefault="00B03D45" w:rsidP="00B03D45">
            <w:pPr>
              <w:jc w:val="center"/>
              <w:rPr>
                <w:sz w:val="23"/>
                <w:szCs w:val="23"/>
              </w:rPr>
            </w:pPr>
            <w:r w:rsidRPr="00B03D45">
              <w:rPr>
                <w:sz w:val="23"/>
                <w:szCs w:val="23"/>
              </w:rPr>
              <w:t>Динамика изменения, %</w:t>
            </w:r>
          </w:p>
        </w:tc>
      </w:tr>
      <w:tr w:rsidR="00B03D45" w:rsidRPr="00B03D45" w14:paraId="28066E72"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4904444E" w14:textId="77777777" w:rsidR="00B03D45" w:rsidRPr="00B03D45" w:rsidRDefault="00B03D45" w:rsidP="00B03D45">
            <w:pPr>
              <w:jc w:val="center"/>
              <w:rPr>
                <w:sz w:val="23"/>
                <w:szCs w:val="23"/>
              </w:rPr>
            </w:pPr>
            <w:r w:rsidRPr="00B03D45">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43BD484A" w14:textId="77777777" w:rsidR="00B03D45" w:rsidRPr="00B03D45" w:rsidRDefault="00B03D45" w:rsidP="00B03D45">
            <w:pPr>
              <w:jc w:val="center"/>
              <w:rPr>
                <w:color w:val="000000"/>
                <w:sz w:val="23"/>
                <w:szCs w:val="23"/>
              </w:rPr>
            </w:pPr>
            <w:r w:rsidRPr="00B03D45">
              <w:rPr>
                <w:color w:val="000000"/>
                <w:sz w:val="23"/>
                <w:szCs w:val="23"/>
              </w:rPr>
              <w:t>400,85</w:t>
            </w:r>
          </w:p>
        </w:tc>
        <w:tc>
          <w:tcPr>
            <w:tcW w:w="3252" w:type="dxa"/>
            <w:tcBorders>
              <w:top w:val="nil"/>
              <w:left w:val="nil"/>
              <w:bottom w:val="single" w:sz="8" w:space="0" w:color="auto"/>
              <w:right w:val="single" w:sz="8" w:space="0" w:color="auto"/>
            </w:tcBorders>
            <w:shd w:val="clear" w:color="auto" w:fill="auto"/>
            <w:vAlign w:val="center"/>
          </w:tcPr>
          <w:p w14:paraId="4F8B248F" w14:textId="77777777" w:rsidR="00B03D45" w:rsidRPr="00B03D45" w:rsidRDefault="00B03D45" w:rsidP="00B03D45">
            <w:pPr>
              <w:jc w:val="center"/>
              <w:rPr>
                <w:color w:val="000000"/>
                <w:sz w:val="23"/>
                <w:szCs w:val="23"/>
              </w:rPr>
            </w:pPr>
            <w:r w:rsidRPr="00B03D45">
              <w:rPr>
                <w:color w:val="000000"/>
                <w:sz w:val="23"/>
                <w:szCs w:val="23"/>
              </w:rPr>
              <w:t> </w:t>
            </w:r>
          </w:p>
        </w:tc>
      </w:tr>
      <w:tr w:rsidR="00B03D45" w:rsidRPr="00B03D45" w14:paraId="1D24FF7F"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19C7E5DB" w14:textId="77777777" w:rsidR="00B03D45" w:rsidRPr="00B03D45" w:rsidRDefault="00B03D45" w:rsidP="00B03D45">
            <w:pPr>
              <w:jc w:val="center"/>
              <w:rPr>
                <w:sz w:val="23"/>
                <w:szCs w:val="23"/>
              </w:rPr>
            </w:pPr>
            <w:r w:rsidRPr="00B03D45">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24C9BF41" w14:textId="77777777" w:rsidR="00B03D45" w:rsidRPr="00B03D45" w:rsidRDefault="00B03D45" w:rsidP="00B03D45">
            <w:pPr>
              <w:jc w:val="center"/>
              <w:rPr>
                <w:color w:val="000000"/>
                <w:sz w:val="23"/>
                <w:szCs w:val="23"/>
              </w:rPr>
            </w:pPr>
            <w:r w:rsidRPr="00B03D45">
              <w:rPr>
                <w:color w:val="000000"/>
                <w:sz w:val="23"/>
                <w:szCs w:val="23"/>
              </w:rPr>
              <w:t>405,08</w:t>
            </w:r>
          </w:p>
        </w:tc>
        <w:tc>
          <w:tcPr>
            <w:tcW w:w="3252" w:type="dxa"/>
            <w:tcBorders>
              <w:top w:val="nil"/>
              <w:left w:val="nil"/>
              <w:bottom w:val="single" w:sz="8" w:space="0" w:color="auto"/>
              <w:right w:val="single" w:sz="8" w:space="0" w:color="auto"/>
            </w:tcBorders>
            <w:shd w:val="clear" w:color="auto" w:fill="auto"/>
            <w:vAlign w:val="center"/>
          </w:tcPr>
          <w:p w14:paraId="6ABAD908" w14:textId="77777777" w:rsidR="00B03D45" w:rsidRPr="00B03D45" w:rsidRDefault="00B03D45" w:rsidP="00B03D45">
            <w:pPr>
              <w:jc w:val="center"/>
              <w:rPr>
                <w:color w:val="000000"/>
                <w:sz w:val="23"/>
                <w:szCs w:val="23"/>
              </w:rPr>
            </w:pPr>
            <w:r w:rsidRPr="00B03D45">
              <w:rPr>
                <w:color w:val="000000"/>
                <w:sz w:val="23"/>
                <w:szCs w:val="23"/>
              </w:rPr>
              <w:t>1,05</w:t>
            </w:r>
          </w:p>
        </w:tc>
      </w:tr>
      <w:tr w:rsidR="00B03D45" w:rsidRPr="00B03D45" w14:paraId="09127220"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2F6A5AB8" w14:textId="77777777" w:rsidR="00B03D45" w:rsidRPr="00B03D45" w:rsidRDefault="00B03D45" w:rsidP="00B03D45">
            <w:pPr>
              <w:jc w:val="center"/>
              <w:rPr>
                <w:sz w:val="23"/>
                <w:szCs w:val="23"/>
              </w:rPr>
            </w:pPr>
            <w:r w:rsidRPr="00B03D45">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1E27056F" w14:textId="77777777" w:rsidR="00B03D45" w:rsidRPr="00B03D45" w:rsidRDefault="00B03D45" w:rsidP="00B03D45">
            <w:pPr>
              <w:jc w:val="center"/>
              <w:rPr>
                <w:color w:val="000000"/>
                <w:sz w:val="23"/>
                <w:szCs w:val="23"/>
              </w:rPr>
            </w:pPr>
            <w:r w:rsidRPr="00B03D45">
              <w:rPr>
                <w:color w:val="000000"/>
                <w:sz w:val="23"/>
                <w:szCs w:val="23"/>
              </w:rPr>
              <w:t>471,72</w:t>
            </w:r>
          </w:p>
        </w:tc>
        <w:tc>
          <w:tcPr>
            <w:tcW w:w="3252" w:type="dxa"/>
            <w:tcBorders>
              <w:top w:val="nil"/>
              <w:left w:val="nil"/>
              <w:bottom w:val="single" w:sz="8" w:space="0" w:color="auto"/>
              <w:right w:val="single" w:sz="8" w:space="0" w:color="auto"/>
            </w:tcBorders>
            <w:shd w:val="clear" w:color="auto" w:fill="auto"/>
            <w:vAlign w:val="center"/>
          </w:tcPr>
          <w:p w14:paraId="5A083CD4" w14:textId="77777777" w:rsidR="00B03D45" w:rsidRPr="00B03D45" w:rsidRDefault="00B03D45" w:rsidP="00B03D45">
            <w:pPr>
              <w:jc w:val="center"/>
              <w:rPr>
                <w:color w:val="000000"/>
                <w:sz w:val="23"/>
                <w:szCs w:val="23"/>
              </w:rPr>
            </w:pPr>
            <w:r w:rsidRPr="00B03D45">
              <w:rPr>
                <w:color w:val="000000"/>
                <w:sz w:val="23"/>
                <w:szCs w:val="23"/>
              </w:rPr>
              <w:t>16,45</w:t>
            </w:r>
          </w:p>
        </w:tc>
      </w:tr>
      <w:tr w:rsidR="00B03D45" w:rsidRPr="00B03D45" w14:paraId="452D4349" w14:textId="77777777" w:rsidTr="00CB60A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23B0F8B0" w14:textId="77777777" w:rsidR="00B03D45" w:rsidRPr="00B03D45" w:rsidRDefault="00B03D45" w:rsidP="00B03D45">
            <w:pPr>
              <w:jc w:val="center"/>
              <w:rPr>
                <w:sz w:val="23"/>
                <w:szCs w:val="23"/>
              </w:rPr>
            </w:pPr>
            <w:r w:rsidRPr="00B03D45">
              <w:rPr>
                <w:color w:val="000000"/>
                <w:sz w:val="23"/>
                <w:szCs w:val="23"/>
              </w:rPr>
              <w:t>2025</w:t>
            </w:r>
          </w:p>
        </w:tc>
        <w:tc>
          <w:tcPr>
            <w:tcW w:w="3864" w:type="dxa"/>
            <w:tcBorders>
              <w:top w:val="nil"/>
              <w:left w:val="nil"/>
              <w:bottom w:val="single" w:sz="8" w:space="0" w:color="auto"/>
              <w:right w:val="single" w:sz="8" w:space="0" w:color="auto"/>
            </w:tcBorders>
            <w:shd w:val="clear" w:color="auto" w:fill="auto"/>
            <w:noWrap/>
            <w:vAlign w:val="center"/>
          </w:tcPr>
          <w:p w14:paraId="57414137" w14:textId="77777777" w:rsidR="00B03D45" w:rsidRPr="00B03D45" w:rsidRDefault="00B03D45" w:rsidP="00B03D45">
            <w:pPr>
              <w:jc w:val="center"/>
              <w:rPr>
                <w:color w:val="000000"/>
                <w:sz w:val="23"/>
                <w:szCs w:val="23"/>
              </w:rPr>
            </w:pPr>
            <w:r w:rsidRPr="00B03D45">
              <w:rPr>
                <w:color w:val="000000"/>
                <w:sz w:val="23"/>
                <w:szCs w:val="23"/>
              </w:rPr>
              <w:t>513,00</w:t>
            </w:r>
          </w:p>
        </w:tc>
        <w:tc>
          <w:tcPr>
            <w:tcW w:w="3252" w:type="dxa"/>
            <w:tcBorders>
              <w:top w:val="nil"/>
              <w:left w:val="nil"/>
              <w:bottom w:val="single" w:sz="8" w:space="0" w:color="auto"/>
              <w:right w:val="single" w:sz="8" w:space="0" w:color="auto"/>
            </w:tcBorders>
            <w:shd w:val="clear" w:color="auto" w:fill="auto"/>
            <w:vAlign w:val="center"/>
          </w:tcPr>
          <w:p w14:paraId="7D6FCD8B" w14:textId="77777777" w:rsidR="00B03D45" w:rsidRPr="00B03D45" w:rsidRDefault="00B03D45" w:rsidP="00B03D45">
            <w:pPr>
              <w:jc w:val="center"/>
              <w:rPr>
                <w:color w:val="000000"/>
                <w:sz w:val="23"/>
                <w:szCs w:val="23"/>
              </w:rPr>
            </w:pPr>
            <w:r w:rsidRPr="00B03D45">
              <w:rPr>
                <w:color w:val="000000"/>
                <w:sz w:val="23"/>
                <w:szCs w:val="23"/>
              </w:rPr>
              <w:t xml:space="preserve"> 8,75 в среднем</w:t>
            </w:r>
          </w:p>
        </w:tc>
      </w:tr>
    </w:tbl>
    <w:p w14:paraId="747B0FAC" w14:textId="77777777" w:rsidR="00B03D45" w:rsidRPr="00B03D45" w:rsidRDefault="00B03D45" w:rsidP="00B03D45">
      <w:pPr>
        <w:ind w:firstLine="720"/>
        <w:jc w:val="right"/>
        <w:rPr>
          <w:sz w:val="28"/>
          <w:szCs w:val="28"/>
        </w:rPr>
      </w:pPr>
    </w:p>
    <w:bookmarkEnd w:id="262"/>
    <w:p w14:paraId="3015369E" w14:textId="77777777" w:rsidR="00B03D45" w:rsidRPr="00B03D45" w:rsidRDefault="00B03D45" w:rsidP="00B03D45">
      <w:pPr>
        <w:widowControl w:val="0"/>
        <w:ind w:firstLine="720"/>
        <w:jc w:val="both"/>
        <w:rPr>
          <w:snapToGrid w:val="0"/>
          <w:sz w:val="28"/>
          <w:szCs w:val="28"/>
        </w:rPr>
      </w:pPr>
      <w:r w:rsidRPr="00B03D45">
        <w:rPr>
          <w:sz w:val="28"/>
          <w:szCs w:val="28"/>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w:t>
      </w:r>
      <w:r w:rsidRPr="00B03D45">
        <w:rPr>
          <w:snapToGrid w:val="0"/>
          <w:color w:val="000000"/>
          <w:sz w:val="28"/>
          <w:szCs w:val="28"/>
        </w:rPr>
        <w:t>Потери тепловой энергии при передаче принимаются в соответствии с ранее выданными долгосрочными параметрами регулирования в размере 1639 Гкал. Потери тепловой энергии на собственные нужды котельной, принимаются в размере нормативного значения в процентном отношении от выработки 3,6 % или 339,57 Гкал.</w:t>
      </w:r>
    </w:p>
    <w:p w14:paraId="38DD0C10" w14:textId="77777777" w:rsidR="00B03D45" w:rsidRPr="00B03D45" w:rsidRDefault="00B03D45" w:rsidP="00B03D45">
      <w:pPr>
        <w:widowControl w:val="0"/>
        <w:ind w:firstLine="720"/>
        <w:jc w:val="both"/>
        <w:rPr>
          <w:snapToGrid w:val="0"/>
          <w:sz w:val="28"/>
          <w:szCs w:val="28"/>
        </w:rPr>
      </w:pPr>
      <w:r w:rsidRPr="00B03D45">
        <w:rPr>
          <w:snapToGrid w:val="0"/>
          <w:sz w:val="28"/>
          <w:szCs w:val="28"/>
        </w:rPr>
        <w:t>Сводный баланс тепловой энергии представлен в таблице 2.</w:t>
      </w:r>
    </w:p>
    <w:p w14:paraId="1324924A" w14:textId="77777777" w:rsidR="00B03D45" w:rsidRPr="00B03D45" w:rsidRDefault="00B03D45" w:rsidP="00B03D45">
      <w:pPr>
        <w:widowControl w:val="0"/>
        <w:ind w:firstLine="720"/>
        <w:jc w:val="both"/>
        <w:rPr>
          <w:snapToGrid w:val="0"/>
          <w:sz w:val="28"/>
          <w:szCs w:val="28"/>
        </w:rPr>
      </w:pPr>
    </w:p>
    <w:p w14:paraId="7D0CD781" w14:textId="77777777" w:rsidR="00B03D45" w:rsidRPr="00B03D45" w:rsidRDefault="00B03D45" w:rsidP="00B03D45">
      <w:pPr>
        <w:widowControl w:val="0"/>
        <w:ind w:firstLine="720"/>
        <w:jc w:val="both"/>
        <w:rPr>
          <w:snapToGrid w:val="0"/>
          <w:sz w:val="28"/>
          <w:szCs w:val="28"/>
        </w:rPr>
      </w:pPr>
    </w:p>
    <w:p w14:paraId="70B459A9" w14:textId="77777777" w:rsidR="00B03D45" w:rsidRPr="00B03D45" w:rsidRDefault="00B03D45" w:rsidP="00B03D45">
      <w:pPr>
        <w:widowControl w:val="0"/>
        <w:ind w:firstLine="720"/>
        <w:jc w:val="both"/>
        <w:rPr>
          <w:snapToGrid w:val="0"/>
          <w:sz w:val="28"/>
          <w:szCs w:val="28"/>
        </w:rPr>
      </w:pPr>
    </w:p>
    <w:p w14:paraId="51E09484" w14:textId="77777777" w:rsidR="00B03D45" w:rsidRPr="00B03D45" w:rsidRDefault="00B03D45" w:rsidP="00B03D45">
      <w:pPr>
        <w:widowControl w:val="0"/>
        <w:ind w:firstLine="720"/>
        <w:jc w:val="both"/>
        <w:rPr>
          <w:snapToGrid w:val="0"/>
          <w:sz w:val="28"/>
          <w:szCs w:val="28"/>
        </w:rPr>
      </w:pPr>
    </w:p>
    <w:p w14:paraId="2FAE69FD" w14:textId="77777777" w:rsidR="00B03D45" w:rsidRPr="00B03D45" w:rsidRDefault="00B03D45" w:rsidP="00B03D45">
      <w:pPr>
        <w:widowControl w:val="0"/>
        <w:ind w:firstLine="720"/>
        <w:jc w:val="both"/>
        <w:rPr>
          <w:snapToGrid w:val="0"/>
          <w:sz w:val="28"/>
          <w:szCs w:val="28"/>
        </w:rPr>
      </w:pPr>
    </w:p>
    <w:p w14:paraId="5124E72D" w14:textId="77777777" w:rsidR="00B03D45" w:rsidRPr="00B03D45" w:rsidRDefault="00B03D45" w:rsidP="00B03D45">
      <w:pPr>
        <w:widowControl w:val="0"/>
        <w:ind w:firstLine="720"/>
        <w:jc w:val="both"/>
        <w:rPr>
          <w:snapToGrid w:val="0"/>
          <w:sz w:val="28"/>
          <w:szCs w:val="28"/>
        </w:rPr>
      </w:pPr>
    </w:p>
    <w:p w14:paraId="0FC58224" w14:textId="77777777" w:rsidR="00B03D45" w:rsidRPr="00B03D45" w:rsidRDefault="00B03D45" w:rsidP="00B03D45">
      <w:pPr>
        <w:widowControl w:val="0"/>
        <w:ind w:firstLine="720"/>
        <w:jc w:val="both"/>
        <w:rPr>
          <w:snapToGrid w:val="0"/>
          <w:sz w:val="28"/>
          <w:szCs w:val="28"/>
        </w:rPr>
      </w:pPr>
    </w:p>
    <w:p w14:paraId="271E5BEC" w14:textId="77777777" w:rsidR="00B03D45" w:rsidRPr="00B03D45" w:rsidRDefault="00B03D45" w:rsidP="00B03D45">
      <w:pPr>
        <w:ind w:firstLine="851"/>
        <w:jc w:val="right"/>
        <w:rPr>
          <w:sz w:val="28"/>
          <w:szCs w:val="28"/>
        </w:rPr>
      </w:pPr>
      <w:r w:rsidRPr="00B03D45">
        <w:rPr>
          <w:sz w:val="28"/>
          <w:szCs w:val="28"/>
        </w:rPr>
        <w:t>Таблица 2</w:t>
      </w:r>
    </w:p>
    <w:p w14:paraId="52B93317" w14:textId="77777777" w:rsidR="00B03D45" w:rsidRPr="00B03D45" w:rsidRDefault="00B03D45" w:rsidP="00B03D45">
      <w:pPr>
        <w:spacing w:after="240"/>
        <w:jc w:val="center"/>
        <w:rPr>
          <w:sz w:val="28"/>
          <w:szCs w:val="28"/>
        </w:rPr>
      </w:pPr>
      <w:r w:rsidRPr="00B03D45">
        <w:rPr>
          <w:sz w:val="28"/>
          <w:szCs w:val="28"/>
        </w:rPr>
        <w:t xml:space="preserve">Баланс тепловой энергии </w:t>
      </w:r>
      <w:r w:rsidRPr="00B03D45">
        <w:rPr>
          <w:snapToGrid w:val="0"/>
          <w:sz w:val="28"/>
          <w:szCs w:val="28"/>
        </w:rPr>
        <w:t xml:space="preserve">ООО «Коммунальщик» </w:t>
      </w:r>
      <w:r w:rsidRPr="00B03D45">
        <w:rPr>
          <w:snapToGrid w:val="0"/>
          <w:sz w:val="28"/>
          <w:szCs w:val="28"/>
        </w:rPr>
        <w:br/>
        <w:t>Ленинск-Кузнецкий муниципальный округ</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5"/>
        <w:gridCol w:w="4543"/>
        <w:gridCol w:w="1166"/>
        <w:gridCol w:w="961"/>
        <w:gridCol w:w="1120"/>
        <w:gridCol w:w="1120"/>
      </w:tblGrid>
      <w:tr w:rsidR="00B03D45" w:rsidRPr="00B03D45" w14:paraId="687EB475" w14:textId="77777777" w:rsidTr="00CB60A2">
        <w:trPr>
          <w:trHeight w:val="330"/>
        </w:trPr>
        <w:tc>
          <w:tcPr>
            <w:tcW w:w="555" w:type="dxa"/>
            <w:shd w:val="clear" w:color="auto" w:fill="auto"/>
            <w:vAlign w:val="center"/>
            <w:hideMark/>
          </w:tcPr>
          <w:p w14:paraId="25E9E8B3" w14:textId="77777777" w:rsidR="00B03D45" w:rsidRPr="00B03D45" w:rsidRDefault="00B03D45" w:rsidP="00B03D45">
            <w:pPr>
              <w:jc w:val="center"/>
              <w:rPr>
                <w:color w:val="000000"/>
              </w:rPr>
            </w:pPr>
            <w:r w:rsidRPr="00B03D45">
              <w:rPr>
                <w:color w:val="000000"/>
              </w:rPr>
              <w:t>№ п/п</w:t>
            </w:r>
          </w:p>
        </w:tc>
        <w:tc>
          <w:tcPr>
            <w:tcW w:w="4543" w:type="dxa"/>
            <w:shd w:val="clear" w:color="auto" w:fill="auto"/>
            <w:vAlign w:val="center"/>
            <w:hideMark/>
          </w:tcPr>
          <w:p w14:paraId="1990F1B9" w14:textId="77777777" w:rsidR="00B03D45" w:rsidRPr="00B03D45" w:rsidRDefault="00B03D45" w:rsidP="00B03D45">
            <w:pPr>
              <w:jc w:val="center"/>
              <w:rPr>
                <w:color w:val="000000"/>
              </w:rPr>
            </w:pPr>
            <w:r w:rsidRPr="00B03D45">
              <w:rPr>
                <w:color w:val="000000"/>
              </w:rPr>
              <w:t>Показатель</w:t>
            </w:r>
          </w:p>
        </w:tc>
        <w:tc>
          <w:tcPr>
            <w:tcW w:w="1166" w:type="dxa"/>
            <w:vAlign w:val="center"/>
          </w:tcPr>
          <w:p w14:paraId="6895FFC0" w14:textId="77777777" w:rsidR="00B03D45" w:rsidRPr="00B03D45" w:rsidRDefault="00B03D45" w:rsidP="00B03D45">
            <w:pPr>
              <w:jc w:val="center"/>
              <w:rPr>
                <w:color w:val="000000"/>
              </w:rPr>
            </w:pPr>
            <w:r w:rsidRPr="00B03D45">
              <w:rPr>
                <w:color w:val="000000"/>
              </w:rPr>
              <w:t>ед. изм.</w:t>
            </w:r>
          </w:p>
        </w:tc>
        <w:tc>
          <w:tcPr>
            <w:tcW w:w="961" w:type="dxa"/>
            <w:shd w:val="clear" w:color="auto" w:fill="auto"/>
            <w:vAlign w:val="center"/>
            <w:hideMark/>
          </w:tcPr>
          <w:p w14:paraId="5D8155C5" w14:textId="77777777" w:rsidR="00B03D45" w:rsidRPr="00B03D45" w:rsidRDefault="00B03D45" w:rsidP="00B03D45">
            <w:pPr>
              <w:jc w:val="center"/>
              <w:rPr>
                <w:color w:val="000000"/>
              </w:rPr>
            </w:pPr>
            <w:r w:rsidRPr="00B03D45">
              <w:rPr>
                <w:color w:val="000000"/>
              </w:rPr>
              <w:t>Всего</w:t>
            </w:r>
          </w:p>
        </w:tc>
        <w:tc>
          <w:tcPr>
            <w:tcW w:w="1120" w:type="dxa"/>
            <w:shd w:val="clear" w:color="auto" w:fill="auto"/>
            <w:vAlign w:val="center"/>
            <w:hideMark/>
          </w:tcPr>
          <w:p w14:paraId="45C44B6B" w14:textId="77777777" w:rsidR="00B03D45" w:rsidRPr="00B03D45" w:rsidRDefault="00B03D45" w:rsidP="00B03D45">
            <w:pPr>
              <w:jc w:val="center"/>
              <w:rPr>
                <w:color w:val="000000"/>
              </w:rPr>
            </w:pPr>
            <w:r w:rsidRPr="00B03D45">
              <w:rPr>
                <w:color w:val="000000"/>
              </w:rPr>
              <w:t>1 полугодие</w:t>
            </w:r>
          </w:p>
        </w:tc>
        <w:tc>
          <w:tcPr>
            <w:tcW w:w="1120" w:type="dxa"/>
            <w:shd w:val="clear" w:color="auto" w:fill="auto"/>
            <w:vAlign w:val="center"/>
            <w:hideMark/>
          </w:tcPr>
          <w:p w14:paraId="168E3472" w14:textId="77777777" w:rsidR="00B03D45" w:rsidRPr="00B03D45" w:rsidRDefault="00B03D45" w:rsidP="00B03D45">
            <w:pPr>
              <w:jc w:val="center"/>
              <w:rPr>
                <w:color w:val="000000"/>
              </w:rPr>
            </w:pPr>
            <w:r w:rsidRPr="00B03D45">
              <w:rPr>
                <w:color w:val="000000"/>
              </w:rPr>
              <w:t>2 полугодие</w:t>
            </w:r>
          </w:p>
        </w:tc>
      </w:tr>
      <w:tr w:rsidR="00B03D45" w:rsidRPr="00B03D45" w14:paraId="16E0D137" w14:textId="77777777" w:rsidTr="00CB60A2">
        <w:trPr>
          <w:trHeight w:val="60"/>
        </w:trPr>
        <w:tc>
          <w:tcPr>
            <w:tcW w:w="555" w:type="dxa"/>
            <w:shd w:val="clear" w:color="auto" w:fill="auto"/>
            <w:vAlign w:val="center"/>
            <w:hideMark/>
          </w:tcPr>
          <w:p w14:paraId="5FDDCB70" w14:textId="77777777" w:rsidR="00B03D45" w:rsidRPr="00B03D45" w:rsidRDefault="00B03D45" w:rsidP="00B03D45">
            <w:pPr>
              <w:jc w:val="center"/>
              <w:rPr>
                <w:color w:val="000000"/>
              </w:rPr>
            </w:pPr>
            <w:r w:rsidRPr="00B03D45">
              <w:rPr>
                <w:color w:val="000000"/>
              </w:rPr>
              <w:t>1</w:t>
            </w:r>
          </w:p>
        </w:tc>
        <w:tc>
          <w:tcPr>
            <w:tcW w:w="4543" w:type="dxa"/>
            <w:shd w:val="clear" w:color="auto" w:fill="auto"/>
            <w:noWrap/>
            <w:vAlign w:val="center"/>
            <w:hideMark/>
          </w:tcPr>
          <w:p w14:paraId="5AD266D8" w14:textId="77777777" w:rsidR="00B03D45" w:rsidRPr="00B03D45" w:rsidRDefault="00B03D45" w:rsidP="00B03D45">
            <w:pPr>
              <w:rPr>
                <w:color w:val="000000"/>
              </w:rPr>
            </w:pPr>
            <w:r w:rsidRPr="00B03D45">
              <w:rPr>
                <w:color w:val="000000"/>
              </w:rPr>
              <w:t>Нормативная выработка т/энергии</w:t>
            </w:r>
          </w:p>
        </w:tc>
        <w:tc>
          <w:tcPr>
            <w:tcW w:w="1166" w:type="dxa"/>
          </w:tcPr>
          <w:p w14:paraId="54C06088" w14:textId="77777777" w:rsidR="00B03D45" w:rsidRPr="00B03D45" w:rsidRDefault="00B03D45" w:rsidP="00B03D45">
            <w:pPr>
              <w:jc w:val="center"/>
              <w:rPr>
                <w:color w:val="000000"/>
              </w:rPr>
            </w:pPr>
            <w:r w:rsidRPr="00B03D45">
              <w:rPr>
                <w:color w:val="000000"/>
              </w:rPr>
              <w:t>Гкал</w:t>
            </w:r>
          </w:p>
        </w:tc>
        <w:tc>
          <w:tcPr>
            <w:tcW w:w="961" w:type="dxa"/>
            <w:tcBorders>
              <w:top w:val="nil"/>
              <w:left w:val="nil"/>
              <w:bottom w:val="single" w:sz="8" w:space="0" w:color="auto"/>
              <w:right w:val="single" w:sz="8" w:space="0" w:color="auto"/>
            </w:tcBorders>
            <w:shd w:val="clear" w:color="auto" w:fill="auto"/>
            <w:vAlign w:val="center"/>
            <w:hideMark/>
          </w:tcPr>
          <w:p w14:paraId="7344291B" w14:textId="77777777" w:rsidR="00B03D45" w:rsidRPr="00B03D45" w:rsidRDefault="00B03D45" w:rsidP="00B03D45">
            <w:pPr>
              <w:jc w:val="center"/>
              <w:rPr>
                <w:color w:val="000000"/>
              </w:rPr>
            </w:pPr>
            <w:r w:rsidRPr="00B03D45">
              <w:rPr>
                <w:color w:val="000000"/>
                <w:szCs w:val="20"/>
              </w:rPr>
              <w:t>9 432,57</w:t>
            </w:r>
          </w:p>
        </w:tc>
        <w:tc>
          <w:tcPr>
            <w:tcW w:w="1120" w:type="dxa"/>
            <w:tcBorders>
              <w:top w:val="nil"/>
              <w:left w:val="nil"/>
              <w:bottom w:val="single" w:sz="8" w:space="0" w:color="auto"/>
              <w:right w:val="single" w:sz="8" w:space="0" w:color="auto"/>
            </w:tcBorders>
            <w:shd w:val="clear" w:color="auto" w:fill="auto"/>
            <w:vAlign w:val="center"/>
            <w:hideMark/>
          </w:tcPr>
          <w:p w14:paraId="18E9D9A3" w14:textId="77777777" w:rsidR="00B03D45" w:rsidRPr="00B03D45" w:rsidRDefault="00B03D45" w:rsidP="00B03D45">
            <w:pPr>
              <w:jc w:val="center"/>
              <w:rPr>
                <w:color w:val="000000"/>
              </w:rPr>
            </w:pPr>
            <w:r w:rsidRPr="00B03D45">
              <w:rPr>
                <w:szCs w:val="20"/>
              </w:rPr>
              <w:t>5 288,84</w:t>
            </w:r>
          </w:p>
        </w:tc>
        <w:tc>
          <w:tcPr>
            <w:tcW w:w="1120" w:type="dxa"/>
            <w:tcBorders>
              <w:top w:val="nil"/>
              <w:left w:val="nil"/>
              <w:bottom w:val="single" w:sz="8" w:space="0" w:color="auto"/>
              <w:right w:val="single" w:sz="8" w:space="0" w:color="auto"/>
            </w:tcBorders>
            <w:shd w:val="clear" w:color="auto" w:fill="auto"/>
            <w:vAlign w:val="center"/>
            <w:hideMark/>
          </w:tcPr>
          <w:p w14:paraId="5E4EFA2F" w14:textId="77777777" w:rsidR="00B03D45" w:rsidRPr="00B03D45" w:rsidRDefault="00B03D45" w:rsidP="00B03D45">
            <w:pPr>
              <w:jc w:val="center"/>
              <w:rPr>
                <w:color w:val="000000"/>
              </w:rPr>
            </w:pPr>
            <w:r w:rsidRPr="00B03D45">
              <w:rPr>
                <w:szCs w:val="20"/>
              </w:rPr>
              <w:t>4 143,73</w:t>
            </w:r>
          </w:p>
        </w:tc>
      </w:tr>
      <w:tr w:rsidR="00B03D45" w:rsidRPr="00B03D45" w14:paraId="6F9BCCD0" w14:textId="77777777" w:rsidTr="00CB60A2">
        <w:trPr>
          <w:trHeight w:val="60"/>
        </w:trPr>
        <w:tc>
          <w:tcPr>
            <w:tcW w:w="555" w:type="dxa"/>
            <w:shd w:val="clear" w:color="auto" w:fill="auto"/>
            <w:vAlign w:val="center"/>
            <w:hideMark/>
          </w:tcPr>
          <w:p w14:paraId="49C6F349" w14:textId="77777777" w:rsidR="00B03D45" w:rsidRPr="00B03D45" w:rsidRDefault="00B03D45" w:rsidP="00B03D45">
            <w:pPr>
              <w:jc w:val="center"/>
              <w:rPr>
                <w:color w:val="000000"/>
              </w:rPr>
            </w:pPr>
            <w:r w:rsidRPr="00B03D45">
              <w:rPr>
                <w:color w:val="000000"/>
              </w:rPr>
              <w:t>2</w:t>
            </w:r>
          </w:p>
        </w:tc>
        <w:tc>
          <w:tcPr>
            <w:tcW w:w="4543" w:type="dxa"/>
            <w:shd w:val="clear" w:color="auto" w:fill="auto"/>
            <w:noWrap/>
            <w:vAlign w:val="center"/>
            <w:hideMark/>
          </w:tcPr>
          <w:p w14:paraId="70701C38" w14:textId="77777777" w:rsidR="00B03D45" w:rsidRPr="00B03D45" w:rsidRDefault="00B03D45" w:rsidP="00B03D45">
            <w:pPr>
              <w:rPr>
                <w:color w:val="000000"/>
              </w:rPr>
            </w:pPr>
            <w:r w:rsidRPr="00B03D45">
              <w:rPr>
                <w:color w:val="000000"/>
              </w:rPr>
              <w:t>Отпуск тепловой энергии в сеть</w:t>
            </w:r>
          </w:p>
        </w:tc>
        <w:tc>
          <w:tcPr>
            <w:tcW w:w="1166" w:type="dxa"/>
          </w:tcPr>
          <w:p w14:paraId="17F79558" w14:textId="77777777" w:rsidR="00B03D45" w:rsidRPr="00B03D45" w:rsidRDefault="00B03D45" w:rsidP="00B03D45">
            <w:pPr>
              <w:jc w:val="center"/>
              <w:rPr>
                <w:color w:val="000000"/>
              </w:rPr>
            </w:pPr>
            <w:r w:rsidRPr="00B03D45">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10291455" w14:textId="77777777" w:rsidR="00B03D45" w:rsidRPr="00B03D45" w:rsidRDefault="00B03D45" w:rsidP="00B03D45">
            <w:pPr>
              <w:jc w:val="center"/>
              <w:rPr>
                <w:color w:val="000000"/>
              </w:rPr>
            </w:pPr>
            <w:r w:rsidRPr="00B03D45">
              <w:rPr>
                <w:color w:val="000000"/>
                <w:szCs w:val="20"/>
              </w:rPr>
              <w:t>9 093,00</w:t>
            </w:r>
          </w:p>
        </w:tc>
        <w:tc>
          <w:tcPr>
            <w:tcW w:w="1120" w:type="dxa"/>
            <w:tcBorders>
              <w:top w:val="nil"/>
              <w:left w:val="nil"/>
              <w:bottom w:val="single" w:sz="8" w:space="0" w:color="auto"/>
              <w:right w:val="single" w:sz="8" w:space="0" w:color="auto"/>
            </w:tcBorders>
            <w:shd w:val="clear" w:color="auto" w:fill="auto"/>
            <w:vAlign w:val="center"/>
            <w:hideMark/>
          </w:tcPr>
          <w:p w14:paraId="12FDBFAC" w14:textId="77777777" w:rsidR="00B03D45" w:rsidRPr="00B03D45" w:rsidRDefault="00B03D45" w:rsidP="00B03D45">
            <w:pPr>
              <w:jc w:val="center"/>
              <w:rPr>
                <w:color w:val="000000"/>
              </w:rPr>
            </w:pPr>
            <w:r w:rsidRPr="00B03D45">
              <w:rPr>
                <w:szCs w:val="20"/>
              </w:rPr>
              <w:t>5 098,45</w:t>
            </w:r>
          </w:p>
        </w:tc>
        <w:tc>
          <w:tcPr>
            <w:tcW w:w="1120" w:type="dxa"/>
            <w:tcBorders>
              <w:top w:val="nil"/>
              <w:left w:val="nil"/>
              <w:bottom w:val="single" w:sz="8" w:space="0" w:color="auto"/>
              <w:right w:val="single" w:sz="8" w:space="0" w:color="auto"/>
            </w:tcBorders>
            <w:shd w:val="clear" w:color="auto" w:fill="auto"/>
            <w:vAlign w:val="center"/>
            <w:hideMark/>
          </w:tcPr>
          <w:p w14:paraId="2BAEE534" w14:textId="77777777" w:rsidR="00B03D45" w:rsidRPr="00B03D45" w:rsidRDefault="00B03D45" w:rsidP="00B03D45">
            <w:pPr>
              <w:jc w:val="center"/>
              <w:rPr>
                <w:color w:val="000000"/>
              </w:rPr>
            </w:pPr>
            <w:r w:rsidRPr="00B03D45">
              <w:rPr>
                <w:szCs w:val="20"/>
              </w:rPr>
              <w:t>3 994,55</w:t>
            </w:r>
          </w:p>
        </w:tc>
      </w:tr>
      <w:tr w:rsidR="00B03D45" w:rsidRPr="00B03D45" w14:paraId="4D4A4BCD" w14:textId="77777777" w:rsidTr="00CB60A2">
        <w:trPr>
          <w:trHeight w:val="60"/>
        </w:trPr>
        <w:tc>
          <w:tcPr>
            <w:tcW w:w="555" w:type="dxa"/>
            <w:shd w:val="clear" w:color="auto" w:fill="auto"/>
            <w:vAlign w:val="center"/>
            <w:hideMark/>
          </w:tcPr>
          <w:p w14:paraId="470D27FF" w14:textId="77777777" w:rsidR="00B03D45" w:rsidRPr="00B03D45" w:rsidRDefault="00B03D45" w:rsidP="00B03D45">
            <w:pPr>
              <w:jc w:val="center"/>
              <w:rPr>
                <w:color w:val="000000"/>
              </w:rPr>
            </w:pPr>
            <w:r w:rsidRPr="00B03D45">
              <w:rPr>
                <w:color w:val="000000"/>
              </w:rPr>
              <w:t>3</w:t>
            </w:r>
          </w:p>
        </w:tc>
        <w:tc>
          <w:tcPr>
            <w:tcW w:w="4543" w:type="dxa"/>
            <w:shd w:val="clear" w:color="auto" w:fill="auto"/>
            <w:vAlign w:val="center"/>
            <w:hideMark/>
          </w:tcPr>
          <w:p w14:paraId="5EC432C8" w14:textId="77777777" w:rsidR="00B03D45" w:rsidRPr="00B03D45" w:rsidRDefault="00B03D45" w:rsidP="00B03D45">
            <w:pPr>
              <w:rPr>
                <w:color w:val="000000"/>
              </w:rPr>
            </w:pPr>
            <w:r w:rsidRPr="00B03D45">
              <w:rPr>
                <w:color w:val="000000"/>
              </w:rPr>
              <w:t>Полезный отпуск</w:t>
            </w:r>
          </w:p>
        </w:tc>
        <w:tc>
          <w:tcPr>
            <w:tcW w:w="1166" w:type="dxa"/>
          </w:tcPr>
          <w:p w14:paraId="27DD17FF" w14:textId="77777777" w:rsidR="00B03D45" w:rsidRPr="00B03D45" w:rsidRDefault="00B03D45" w:rsidP="00B03D45">
            <w:pPr>
              <w:jc w:val="center"/>
              <w:rPr>
                <w:color w:val="000000"/>
              </w:rPr>
            </w:pPr>
            <w:r w:rsidRPr="00B03D45">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67EE5658" w14:textId="77777777" w:rsidR="00B03D45" w:rsidRPr="00B03D45" w:rsidRDefault="00B03D45" w:rsidP="00B03D45">
            <w:pPr>
              <w:jc w:val="center"/>
              <w:rPr>
                <w:color w:val="000000"/>
              </w:rPr>
            </w:pPr>
            <w:r w:rsidRPr="00B03D45">
              <w:rPr>
                <w:color w:val="000000"/>
                <w:szCs w:val="20"/>
              </w:rPr>
              <w:t>7 454,00</w:t>
            </w:r>
          </w:p>
        </w:tc>
        <w:tc>
          <w:tcPr>
            <w:tcW w:w="1120" w:type="dxa"/>
            <w:tcBorders>
              <w:top w:val="nil"/>
              <w:left w:val="nil"/>
              <w:bottom w:val="single" w:sz="8" w:space="0" w:color="auto"/>
              <w:right w:val="single" w:sz="8" w:space="0" w:color="auto"/>
            </w:tcBorders>
            <w:shd w:val="clear" w:color="auto" w:fill="auto"/>
            <w:vAlign w:val="center"/>
            <w:hideMark/>
          </w:tcPr>
          <w:p w14:paraId="3D735D76" w14:textId="77777777" w:rsidR="00B03D45" w:rsidRPr="00B03D45" w:rsidRDefault="00B03D45" w:rsidP="00B03D45">
            <w:pPr>
              <w:jc w:val="center"/>
              <w:rPr>
                <w:color w:val="000000"/>
              </w:rPr>
            </w:pPr>
            <w:r w:rsidRPr="00B03D45">
              <w:rPr>
                <w:szCs w:val="20"/>
              </w:rPr>
              <w:t>4 179,46</w:t>
            </w:r>
          </w:p>
        </w:tc>
        <w:tc>
          <w:tcPr>
            <w:tcW w:w="1120" w:type="dxa"/>
            <w:tcBorders>
              <w:top w:val="nil"/>
              <w:left w:val="nil"/>
              <w:bottom w:val="single" w:sz="8" w:space="0" w:color="auto"/>
              <w:right w:val="single" w:sz="8" w:space="0" w:color="auto"/>
            </w:tcBorders>
            <w:shd w:val="clear" w:color="auto" w:fill="auto"/>
            <w:vAlign w:val="center"/>
            <w:hideMark/>
          </w:tcPr>
          <w:p w14:paraId="0DD55C80" w14:textId="77777777" w:rsidR="00B03D45" w:rsidRPr="00B03D45" w:rsidRDefault="00B03D45" w:rsidP="00B03D45">
            <w:pPr>
              <w:jc w:val="center"/>
              <w:rPr>
                <w:color w:val="000000"/>
              </w:rPr>
            </w:pPr>
            <w:r w:rsidRPr="00B03D45">
              <w:rPr>
                <w:szCs w:val="20"/>
              </w:rPr>
              <w:t>3 274,54</w:t>
            </w:r>
          </w:p>
        </w:tc>
      </w:tr>
      <w:tr w:rsidR="00B03D45" w:rsidRPr="00B03D45" w14:paraId="2C108EA2" w14:textId="77777777" w:rsidTr="00CB60A2">
        <w:trPr>
          <w:trHeight w:val="60"/>
        </w:trPr>
        <w:tc>
          <w:tcPr>
            <w:tcW w:w="555" w:type="dxa"/>
            <w:shd w:val="clear" w:color="auto" w:fill="auto"/>
            <w:vAlign w:val="center"/>
            <w:hideMark/>
          </w:tcPr>
          <w:p w14:paraId="364AE53E" w14:textId="77777777" w:rsidR="00B03D45" w:rsidRPr="00B03D45" w:rsidRDefault="00B03D45" w:rsidP="00B03D45">
            <w:pPr>
              <w:jc w:val="center"/>
              <w:rPr>
                <w:color w:val="000000"/>
              </w:rPr>
            </w:pPr>
            <w:r w:rsidRPr="00B03D45">
              <w:rPr>
                <w:color w:val="000000"/>
              </w:rPr>
              <w:t>4</w:t>
            </w:r>
          </w:p>
        </w:tc>
        <w:tc>
          <w:tcPr>
            <w:tcW w:w="4543" w:type="dxa"/>
            <w:shd w:val="clear" w:color="auto" w:fill="auto"/>
            <w:vAlign w:val="center"/>
            <w:hideMark/>
          </w:tcPr>
          <w:p w14:paraId="72495955" w14:textId="77777777" w:rsidR="00B03D45" w:rsidRPr="00B03D45" w:rsidRDefault="00B03D45" w:rsidP="00B03D45">
            <w:pPr>
              <w:rPr>
                <w:color w:val="000000"/>
              </w:rPr>
            </w:pPr>
            <w:r w:rsidRPr="00B03D45">
              <w:rPr>
                <w:color w:val="000000"/>
              </w:rPr>
              <w:t>Полезный отпуск на потребительский рынок</w:t>
            </w:r>
          </w:p>
        </w:tc>
        <w:tc>
          <w:tcPr>
            <w:tcW w:w="1166" w:type="dxa"/>
          </w:tcPr>
          <w:p w14:paraId="02F4FB9B" w14:textId="77777777" w:rsidR="00B03D45" w:rsidRPr="00B03D45" w:rsidRDefault="00B03D45" w:rsidP="00B03D45">
            <w:pPr>
              <w:jc w:val="center"/>
              <w:rPr>
                <w:color w:val="000000"/>
              </w:rPr>
            </w:pPr>
            <w:r w:rsidRPr="00B03D45">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0B65282D" w14:textId="77777777" w:rsidR="00B03D45" w:rsidRPr="00B03D45" w:rsidRDefault="00B03D45" w:rsidP="00B03D45">
            <w:pPr>
              <w:jc w:val="center"/>
              <w:rPr>
                <w:color w:val="000000"/>
              </w:rPr>
            </w:pPr>
            <w:r w:rsidRPr="00B03D45">
              <w:rPr>
                <w:color w:val="000000"/>
                <w:szCs w:val="20"/>
              </w:rPr>
              <w:t>7 454,00</w:t>
            </w:r>
          </w:p>
        </w:tc>
        <w:tc>
          <w:tcPr>
            <w:tcW w:w="1120" w:type="dxa"/>
            <w:tcBorders>
              <w:top w:val="nil"/>
              <w:left w:val="nil"/>
              <w:bottom w:val="single" w:sz="8" w:space="0" w:color="auto"/>
              <w:right w:val="single" w:sz="8" w:space="0" w:color="auto"/>
            </w:tcBorders>
            <w:shd w:val="clear" w:color="auto" w:fill="auto"/>
            <w:vAlign w:val="center"/>
            <w:hideMark/>
          </w:tcPr>
          <w:p w14:paraId="42C30909" w14:textId="77777777" w:rsidR="00B03D45" w:rsidRPr="00B03D45" w:rsidRDefault="00B03D45" w:rsidP="00B03D45">
            <w:pPr>
              <w:jc w:val="center"/>
              <w:rPr>
                <w:color w:val="000000"/>
              </w:rPr>
            </w:pPr>
            <w:r w:rsidRPr="00B03D45">
              <w:rPr>
                <w:szCs w:val="20"/>
              </w:rPr>
              <w:t>4 179,46</w:t>
            </w:r>
          </w:p>
        </w:tc>
        <w:tc>
          <w:tcPr>
            <w:tcW w:w="1120" w:type="dxa"/>
            <w:tcBorders>
              <w:top w:val="nil"/>
              <w:left w:val="nil"/>
              <w:bottom w:val="single" w:sz="8" w:space="0" w:color="auto"/>
              <w:right w:val="single" w:sz="8" w:space="0" w:color="auto"/>
            </w:tcBorders>
            <w:shd w:val="clear" w:color="auto" w:fill="auto"/>
            <w:vAlign w:val="center"/>
            <w:hideMark/>
          </w:tcPr>
          <w:p w14:paraId="4F3E8210" w14:textId="77777777" w:rsidR="00B03D45" w:rsidRPr="00B03D45" w:rsidRDefault="00B03D45" w:rsidP="00B03D45">
            <w:pPr>
              <w:jc w:val="center"/>
              <w:rPr>
                <w:color w:val="000000"/>
              </w:rPr>
            </w:pPr>
            <w:r w:rsidRPr="00B03D45">
              <w:rPr>
                <w:szCs w:val="20"/>
              </w:rPr>
              <w:t>3 274,54</w:t>
            </w:r>
          </w:p>
        </w:tc>
      </w:tr>
      <w:tr w:rsidR="00B03D45" w:rsidRPr="00B03D45" w14:paraId="3879D393" w14:textId="77777777" w:rsidTr="00CB60A2">
        <w:trPr>
          <w:trHeight w:val="60"/>
        </w:trPr>
        <w:tc>
          <w:tcPr>
            <w:tcW w:w="555" w:type="dxa"/>
            <w:shd w:val="clear" w:color="auto" w:fill="auto"/>
            <w:noWrap/>
            <w:vAlign w:val="center"/>
            <w:hideMark/>
          </w:tcPr>
          <w:p w14:paraId="123CA922" w14:textId="77777777" w:rsidR="00B03D45" w:rsidRPr="00B03D45" w:rsidRDefault="00B03D45" w:rsidP="00B03D45">
            <w:pPr>
              <w:jc w:val="center"/>
              <w:rPr>
                <w:color w:val="000000"/>
              </w:rPr>
            </w:pPr>
            <w:r w:rsidRPr="00B03D45">
              <w:rPr>
                <w:color w:val="000000"/>
              </w:rPr>
              <w:lastRenderedPageBreak/>
              <w:t xml:space="preserve"> 4.1</w:t>
            </w:r>
          </w:p>
        </w:tc>
        <w:tc>
          <w:tcPr>
            <w:tcW w:w="4543" w:type="dxa"/>
            <w:shd w:val="clear" w:color="auto" w:fill="auto"/>
            <w:vAlign w:val="center"/>
            <w:hideMark/>
          </w:tcPr>
          <w:p w14:paraId="3C312D62" w14:textId="77777777" w:rsidR="00B03D45" w:rsidRPr="00B03D45" w:rsidRDefault="00B03D45" w:rsidP="00B03D45">
            <w:pPr>
              <w:rPr>
                <w:color w:val="000000"/>
              </w:rPr>
            </w:pPr>
            <w:r w:rsidRPr="00B03D45">
              <w:rPr>
                <w:color w:val="000000"/>
              </w:rPr>
              <w:t xml:space="preserve">  - жилищные организации</w:t>
            </w:r>
          </w:p>
        </w:tc>
        <w:tc>
          <w:tcPr>
            <w:tcW w:w="1166" w:type="dxa"/>
          </w:tcPr>
          <w:p w14:paraId="45A6CCA3" w14:textId="77777777" w:rsidR="00B03D45" w:rsidRPr="00B03D45" w:rsidRDefault="00B03D45" w:rsidP="00B03D45">
            <w:pPr>
              <w:jc w:val="center"/>
              <w:rPr>
                <w:color w:val="000000"/>
              </w:rPr>
            </w:pPr>
            <w:r w:rsidRPr="00B03D45">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2B05605C" w14:textId="77777777" w:rsidR="00B03D45" w:rsidRPr="00B03D45" w:rsidRDefault="00B03D45" w:rsidP="00B03D45">
            <w:pPr>
              <w:jc w:val="center"/>
              <w:rPr>
                <w:color w:val="000000"/>
              </w:rPr>
            </w:pPr>
            <w:r w:rsidRPr="00B03D45">
              <w:rPr>
                <w:color w:val="000000"/>
                <w:szCs w:val="20"/>
              </w:rPr>
              <w:t>513,00</w:t>
            </w:r>
          </w:p>
        </w:tc>
        <w:tc>
          <w:tcPr>
            <w:tcW w:w="1120" w:type="dxa"/>
            <w:tcBorders>
              <w:top w:val="nil"/>
              <w:left w:val="nil"/>
              <w:bottom w:val="single" w:sz="8" w:space="0" w:color="auto"/>
              <w:right w:val="single" w:sz="8" w:space="0" w:color="auto"/>
            </w:tcBorders>
            <w:shd w:val="clear" w:color="auto" w:fill="auto"/>
            <w:vAlign w:val="center"/>
            <w:hideMark/>
          </w:tcPr>
          <w:p w14:paraId="084E666B" w14:textId="77777777" w:rsidR="00B03D45" w:rsidRPr="00B03D45" w:rsidRDefault="00B03D45" w:rsidP="00B03D45">
            <w:pPr>
              <w:jc w:val="center"/>
              <w:rPr>
                <w:color w:val="000000"/>
              </w:rPr>
            </w:pPr>
            <w:r w:rsidRPr="00B03D45">
              <w:rPr>
                <w:szCs w:val="20"/>
              </w:rPr>
              <w:t>287,64</w:t>
            </w:r>
          </w:p>
        </w:tc>
        <w:tc>
          <w:tcPr>
            <w:tcW w:w="1120" w:type="dxa"/>
            <w:tcBorders>
              <w:top w:val="nil"/>
              <w:left w:val="nil"/>
              <w:bottom w:val="single" w:sz="8" w:space="0" w:color="auto"/>
              <w:right w:val="single" w:sz="8" w:space="0" w:color="auto"/>
            </w:tcBorders>
            <w:shd w:val="clear" w:color="auto" w:fill="auto"/>
            <w:vAlign w:val="center"/>
            <w:hideMark/>
          </w:tcPr>
          <w:p w14:paraId="42BBC4CD" w14:textId="77777777" w:rsidR="00B03D45" w:rsidRPr="00B03D45" w:rsidRDefault="00B03D45" w:rsidP="00B03D45">
            <w:pPr>
              <w:jc w:val="center"/>
              <w:rPr>
                <w:color w:val="000000"/>
              </w:rPr>
            </w:pPr>
            <w:r w:rsidRPr="00B03D45">
              <w:rPr>
                <w:szCs w:val="20"/>
              </w:rPr>
              <w:t>225,36</w:t>
            </w:r>
          </w:p>
        </w:tc>
      </w:tr>
      <w:tr w:rsidR="00B03D45" w:rsidRPr="00B03D45" w14:paraId="6DF6B15B" w14:textId="77777777" w:rsidTr="00CB60A2">
        <w:trPr>
          <w:trHeight w:val="60"/>
        </w:trPr>
        <w:tc>
          <w:tcPr>
            <w:tcW w:w="555" w:type="dxa"/>
            <w:shd w:val="clear" w:color="auto" w:fill="auto"/>
            <w:noWrap/>
            <w:vAlign w:val="center"/>
            <w:hideMark/>
          </w:tcPr>
          <w:p w14:paraId="34B685D8" w14:textId="77777777" w:rsidR="00B03D45" w:rsidRPr="00B03D45" w:rsidRDefault="00B03D45" w:rsidP="00B03D45">
            <w:pPr>
              <w:jc w:val="center"/>
              <w:rPr>
                <w:color w:val="000000"/>
              </w:rPr>
            </w:pPr>
            <w:r w:rsidRPr="00B03D45">
              <w:rPr>
                <w:color w:val="000000"/>
              </w:rPr>
              <w:t xml:space="preserve"> 4.2</w:t>
            </w:r>
          </w:p>
        </w:tc>
        <w:tc>
          <w:tcPr>
            <w:tcW w:w="4543" w:type="dxa"/>
            <w:shd w:val="clear" w:color="auto" w:fill="auto"/>
            <w:noWrap/>
            <w:vAlign w:val="center"/>
            <w:hideMark/>
          </w:tcPr>
          <w:p w14:paraId="59398855" w14:textId="77777777" w:rsidR="00B03D45" w:rsidRPr="00B03D45" w:rsidRDefault="00B03D45" w:rsidP="00B03D45">
            <w:pPr>
              <w:rPr>
                <w:color w:val="000000"/>
              </w:rPr>
            </w:pPr>
            <w:r w:rsidRPr="00B03D45">
              <w:rPr>
                <w:color w:val="000000"/>
              </w:rPr>
              <w:t xml:space="preserve">  - бюджетные организации</w:t>
            </w:r>
          </w:p>
        </w:tc>
        <w:tc>
          <w:tcPr>
            <w:tcW w:w="1166" w:type="dxa"/>
          </w:tcPr>
          <w:p w14:paraId="0F300F0E" w14:textId="77777777" w:rsidR="00B03D45" w:rsidRPr="00B03D45" w:rsidRDefault="00B03D45" w:rsidP="00B03D45">
            <w:pPr>
              <w:jc w:val="center"/>
              <w:rPr>
                <w:color w:val="000000"/>
              </w:rPr>
            </w:pPr>
            <w:r w:rsidRPr="00B03D45">
              <w:rPr>
                <w:szCs w:val="20"/>
              </w:rPr>
              <w:t>Гкал</w:t>
            </w:r>
          </w:p>
        </w:tc>
        <w:tc>
          <w:tcPr>
            <w:tcW w:w="961" w:type="dxa"/>
            <w:tcBorders>
              <w:top w:val="nil"/>
              <w:left w:val="nil"/>
              <w:bottom w:val="single" w:sz="8" w:space="0" w:color="auto"/>
              <w:right w:val="single" w:sz="8" w:space="0" w:color="auto"/>
            </w:tcBorders>
            <w:shd w:val="clear" w:color="auto" w:fill="auto"/>
            <w:noWrap/>
            <w:vAlign w:val="center"/>
            <w:hideMark/>
          </w:tcPr>
          <w:p w14:paraId="41BE4E53" w14:textId="77777777" w:rsidR="00B03D45" w:rsidRPr="00B03D45" w:rsidRDefault="00B03D45" w:rsidP="00B03D45">
            <w:pPr>
              <w:jc w:val="center"/>
              <w:rPr>
                <w:color w:val="000000"/>
              </w:rPr>
            </w:pPr>
            <w:r w:rsidRPr="00B03D45">
              <w:rPr>
                <w:color w:val="000000"/>
                <w:szCs w:val="20"/>
              </w:rPr>
              <w:t>6 779,49</w:t>
            </w:r>
          </w:p>
        </w:tc>
        <w:tc>
          <w:tcPr>
            <w:tcW w:w="1120" w:type="dxa"/>
            <w:tcBorders>
              <w:top w:val="nil"/>
              <w:left w:val="nil"/>
              <w:bottom w:val="single" w:sz="8" w:space="0" w:color="auto"/>
              <w:right w:val="single" w:sz="8" w:space="0" w:color="auto"/>
            </w:tcBorders>
            <w:shd w:val="clear" w:color="auto" w:fill="auto"/>
            <w:vAlign w:val="center"/>
            <w:hideMark/>
          </w:tcPr>
          <w:p w14:paraId="3CCF8F82" w14:textId="77777777" w:rsidR="00B03D45" w:rsidRPr="00B03D45" w:rsidRDefault="00B03D45" w:rsidP="00B03D45">
            <w:pPr>
              <w:jc w:val="center"/>
              <w:rPr>
                <w:color w:val="000000"/>
              </w:rPr>
            </w:pPr>
            <w:r w:rsidRPr="00B03D45">
              <w:rPr>
                <w:szCs w:val="20"/>
              </w:rPr>
              <w:t>3 801,26</w:t>
            </w:r>
          </w:p>
        </w:tc>
        <w:tc>
          <w:tcPr>
            <w:tcW w:w="1120" w:type="dxa"/>
            <w:tcBorders>
              <w:top w:val="nil"/>
              <w:left w:val="nil"/>
              <w:bottom w:val="single" w:sz="8" w:space="0" w:color="auto"/>
              <w:right w:val="single" w:sz="8" w:space="0" w:color="auto"/>
            </w:tcBorders>
            <w:shd w:val="clear" w:color="auto" w:fill="auto"/>
            <w:vAlign w:val="center"/>
            <w:hideMark/>
          </w:tcPr>
          <w:p w14:paraId="01C14167" w14:textId="77777777" w:rsidR="00B03D45" w:rsidRPr="00B03D45" w:rsidRDefault="00B03D45" w:rsidP="00B03D45">
            <w:pPr>
              <w:jc w:val="center"/>
              <w:rPr>
                <w:color w:val="000000"/>
              </w:rPr>
            </w:pPr>
            <w:r w:rsidRPr="00B03D45">
              <w:rPr>
                <w:szCs w:val="20"/>
              </w:rPr>
              <w:t>2 978,23</w:t>
            </w:r>
          </w:p>
        </w:tc>
      </w:tr>
      <w:tr w:rsidR="00B03D45" w:rsidRPr="00B03D45" w14:paraId="63A5AAB2" w14:textId="77777777" w:rsidTr="00CB60A2">
        <w:trPr>
          <w:trHeight w:val="60"/>
        </w:trPr>
        <w:tc>
          <w:tcPr>
            <w:tcW w:w="555" w:type="dxa"/>
            <w:shd w:val="clear" w:color="auto" w:fill="auto"/>
            <w:noWrap/>
            <w:vAlign w:val="center"/>
            <w:hideMark/>
          </w:tcPr>
          <w:p w14:paraId="2BFEDEF5" w14:textId="77777777" w:rsidR="00B03D45" w:rsidRPr="00B03D45" w:rsidRDefault="00B03D45" w:rsidP="00B03D45">
            <w:pPr>
              <w:jc w:val="center"/>
              <w:rPr>
                <w:color w:val="000000"/>
              </w:rPr>
            </w:pPr>
            <w:r w:rsidRPr="00B03D45">
              <w:rPr>
                <w:color w:val="000000"/>
              </w:rPr>
              <w:t xml:space="preserve"> 4.3</w:t>
            </w:r>
          </w:p>
        </w:tc>
        <w:tc>
          <w:tcPr>
            <w:tcW w:w="4543" w:type="dxa"/>
            <w:shd w:val="clear" w:color="auto" w:fill="auto"/>
            <w:noWrap/>
            <w:vAlign w:val="center"/>
            <w:hideMark/>
          </w:tcPr>
          <w:p w14:paraId="6BBC20F6" w14:textId="77777777" w:rsidR="00B03D45" w:rsidRPr="00B03D45" w:rsidRDefault="00B03D45" w:rsidP="00B03D45">
            <w:pPr>
              <w:rPr>
                <w:color w:val="000000"/>
              </w:rPr>
            </w:pPr>
            <w:r w:rsidRPr="00B03D45">
              <w:rPr>
                <w:color w:val="000000"/>
              </w:rPr>
              <w:t xml:space="preserve">  - прочие потребители</w:t>
            </w:r>
          </w:p>
        </w:tc>
        <w:tc>
          <w:tcPr>
            <w:tcW w:w="1166" w:type="dxa"/>
          </w:tcPr>
          <w:p w14:paraId="2B4973E8" w14:textId="77777777" w:rsidR="00B03D45" w:rsidRPr="00B03D45" w:rsidRDefault="00B03D45" w:rsidP="00B03D45">
            <w:pPr>
              <w:jc w:val="center"/>
              <w:rPr>
                <w:color w:val="000000"/>
              </w:rPr>
            </w:pPr>
            <w:r w:rsidRPr="00B03D45">
              <w:rPr>
                <w:szCs w:val="20"/>
              </w:rPr>
              <w:t>Гкал</w:t>
            </w:r>
          </w:p>
        </w:tc>
        <w:tc>
          <w:tcPr>
            <w:tcW w:w="961" w:type="dxa"/>
            <w:tcBorders>
              <w:top w:val="nil"/>
              <w:left w:val="nil"/>
              <w:bottom w:val="single" w:sz="8" w:space="0" w:color="auto"/>
              <w:right w:val="single" w:sz="8" w:space="0" w:color="auto"/>
            </w:tcBorders>
            <w:shd w:val="clear" w:color="auto" w:fill="auto"/>
            <w:noWrap/>
            <w:vAlign w:val="center"/>
            <w:hideMark/>
          </w:tcPr>
          <w:p w14:paraId="3BF04C8B" w14:textId="77777777" w:rsidR="00B03D45" w:rsidRPr="00B03D45" w:rsidRDefault="00B03D45" w:rsidP="00B03D45">
            <w:pPr>
              <w:jc w:val="center"/>
              <w:rPr>
                <w:color w:val="000000"/>
              </w:rPr>
            </w:pPr>
            <w:r w:rsidRPr="00B03D45">
              <w:rPr>
                <w:color w:val="000000"/>
                <w:szCs w:val="20"/>
              </w:rPr>
              <w:t>161,51</w:t>
            </w:r>
          </w:p>
        </w:tc>
        <w:tc>
          <w:tcPr>
            <w:tcW w:w="1120" w:type="dxa"/>
            <w:tcBorders>
              <w:top w:val="nil"/>
              <w:left w:val="nil"/>
              <w:bottom w:val="single" w:sz="8" w:space="0" w:color="auto"/>
              <w:right w:val="single" w:sz="8" w:space="0" w:color="auto"/>
            </w:tcBorders>
            <w:shd w:val="clear" w:color="auto" w:fill="auto"/>
            <w:vAlign w:val="center"/>
            <w:hideMark/>
          </w:tcPr>
          <w:p w14:paraId="0CB5525B" w14:textId="77777777" w:rsidR="00B03D45" w:rsidRPr="00B03D45" w:rsidRDefault="00B03D45" w:rsidP="00B03D45">
            <w:pPr>
              <w:jc w:val="center"/>
              <w:rPr>
                <w:color w:val="000000"/>
              </w:rPr>
            </w:pPr>
            <w:r w:rsidRPr="00B03D45">
              <w:rPr>
                <w:szCs w:val="20"/>
              </w:rPr>
              <w:t>90,56</w:t>
            </w:r>
          </w:p>
        </w:tc>
        <w:tc>
          <w:tcPr>
            <w:tcW w:w="1120" w:type="dxa"/>
            <w:tcBorders>
              <w:top w:val="nil"/>
              <w:left w:val="nil"/>
              <w:bottom w:val="single" w:sz="8" w:space="0" w:color="auto"/>
              <w:right w:val="single" w:sz="8" w:space="0" w:color="auto"/>
            </w:tcBorders>
            <w:shd w:val="clear" w:color="auto" w:fill="auto"/>
            <w:vAlign w:val="center"/>
            <w:hideMark/>
          </w:tcPr>
          <w:p w14:paraId="23252914" w14:textId="77777777" w:rsidR="00B03D45" w:rsidRPr="00B03D45" w:rsidRDefault="00B03D45" w:rsidP="00B03D45">
            <w:pPr>
              <w:jc w:val="center"/>
              <w:rPr>
                <w:color w:val="000000"/>
              </w:rPr>
            </w:pPr>
            <w:r w:rsidRPr="00B03D45">
              <w:rPr>
                <w:szCs w:val="20"/>
              </w:rPr>
              <w:t>70,95</w:t>
            </w:r>
          </w:p>
        </w:tc>
      </w:tr>
      <w:tr w:rsidR="00B03D45" w:rsidRPr="00B03D45" w14:paraId="1BD7278A" w14:textId="77777777" w:rsidTr="00CB60A2">
        <w:trPr>
          <w:trHeight w:val="330"/>
        </w:trPr>
        <w:tc>
          <w:tcPr>
            <w:tcW w:w="555" w:type="dxa"/>
            <w:shd w:val="clear" w:color="auto" w:fill="auto"/>
            <w:noWrap/>
            <w:vAlign w:val="center"/>
            <w:hideMark/>
          </w:tcPr>
          <w:p w14:paraId="659264F9" w14:textId="77777777" w:rsidR="00B03D45" w:rsidRPr="00B03D45" w:rsidRDefault="00B03D45" w:rsidP="00B03D45">
            <w:pPr>
              <w:jc w:val="center"/>
              <w:rPr>
                <w:color w:val="000000"/>
              </w:rPr>
            </w:pPr>
            <w:r w:rsidRPr="00B03D45">
              <w:rPr>
                <w:color w:val="000000"/>
              </w:rPr>
              <w:t>5</w:t>
            </w:r>
          </w:p>
        </w:tc>
        <w:tc>
          <w:tcPr>
            <w:tcW w:w="4543" w:type="dxa"/>
            <w:shd w:val="clear" w:color="auto" w:fill="auto"/>
            <w:vAlign w:val="center"/>
            <w:hideMark/>
          </w:tcPr>
          <w:p w14:paraId="3C389D64" w14:textId="77777777" w:rsidR="00B03D45" w:rsidRPr="00B03D45" w:rsidRDefault="00B03D45" w:rsidP="00B03D45">
            <w:pPr>
              <w:rPr>
                <w:color w:val="000000"/>
              </w:rPr>
            </w:pPr>
            <w:r w:rsidRPr="00B03D45">
              <w:rPr>
                <w:color w:val="000000"/>
              </w:rPr>
              <w:t xml:space="preserve">  - производственные нужды</w:t>
            </w:r>
          </w:p>
        </w:tc>
        <w:tc>
          <w:tcPr>
            <w:tcW w:w="1166" w:type="dxa"/>
          </w:tcPr>
          <w:p w14:paraId="62FAE59C" w14:textId="77777777" w:rsidR="00B03D45" w:rsidRPr="00B03D45" w:rsidRDefault="00B03D45" w:rsidP="00B03D45">
            <w:pPr>
              <w:jc w:val="center"/>
              <w:rPr>
                <w:color w:val="000000"/>
              </w:rPr>
            </w:pPr>
            <w:r w:rsidRPr="00B03D45">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4E477B2C" w14:textId="77777777" w:rsidR="00B03D45" w:rsidRPr="00B03D45" w:rsidRDefault="00B03D45" w:rsidP="00B03D45">
            <w:pPr>
              <w:jc w:val="center"/>
              <w:rPr>
                <w:color w:val="000000"/>
              </w:rPr>
            </w:pPr>
            <w:r w:rsidRPr="00B03D45">
              <w:rPr>
                <w:color w:val="000000"/>
                <w:szCs w:val="20"/>
              </w:rPr>
              <w:t>0,00</w:t>
            </w:r>
          </w:p>
        </w:tc>
        <w:tc>
          <w:tcPr>
            <w:tcW w:w="1120" w:type="dxa"/>
            <w:tcBorders>
              <w:top w:val="nil"/>
              <w:left w:val="nil"/>
              <w:bottom w:val="single" w:sz="8" w:space="0" w:color="auto"/>
              <w:right w:val="single" w:sz="8" w:space="0" w:color="auto"/>
            </w:tcBorders>
            <w:shd w:val="clear" w:color="auto" w:fill="auto"/>
            <w:vAlign w:val="center"/>
            <w:hideMark/>
          </w:tcPr>
          <w:p w14:paraId="274D173C" w14:textId="77777777" w:rsidR="00B03D45" w:rsidRPr="00B03D45" w:rsidRDefault="00B03D45" w:rsidP="00B03D45">
            <w:pPr>
              <w:jc w:val="center"/>
              <w:rPr>
                <w:color w:val="000000"/>
              </w:rPr>
            </w:pPr>
            <w:r w:rsidRPr="00B03D45">
              <w:rPr>
                <w:szCs w:val="20"/>
              </w:rPr>
              <w:t>0,00</w:t>
            </w:r>
          </w:p>
        </w:tc>
        <w:tc>
          <w:tcPr>
            <w:tcW w:w="1120" w:type="dxa"/>
            <w:tcBorders>
              <w:top w:val="nil"/>
              <w:left w:val="nil"/>
              <w:bottom w:val="single" w:sz="8" w:space="0" w:color="auto"/>
              <w:right w:val="single" w:sz="8" w:space="0" w:color="auto"/>
            </w:tcBorders>
            <w:shd w:val="clear" w:color="auto" w:fill="auto"/>
            <w:vAlign w:val="center"/>
            <w:hideMark/>
          </w:tcPr>
          <w:p w14:paraId="538120E1" w14:textId="77777777" w:rsidR="00B03D45" w:rsidRPr="00B03D45" w:rsidRDefault="00B03D45" w:rsidP="00B03D45">
            <w:pPr>
              <w:jc w:val="center"/>
              <w:rPr>
                <w:color w:val="000000"/>
              </w:rPr>
            </w:pPr>
            <w:r w:rsidRPr="00B03D45">
              <w:rPr>
                <w:szCs w:val="20"/>
              </w:rPr>
              <w:t>0,00</w:t>
            </w:r>
          </w:p>
        </w:tc>
      </w:tr>
      <w:tr w:rsidR="00B03D45" w:rsidRPr="00B03D45" w14:paraId="3EAF66DA" w14:textId="77777777" w:rsidTr="00CB60A2">
        <w:trPr>
          <w:trHeight w:val="60"/>
        </w:trPr>
        <w:tc>
          <w:tcPr>
            <w:tcW w:w="555" w:type="dxa"/>
            <w:shd w:val="clear" w:color="auto" w:fill="auto"/>
            <w:noWrap/>
            <w:vAlign w:val="center"/>
            <w:hideMark/>
          </w:tcPr>
          <w:p w14:paraId="28149DC5" w14:textId="77777777" w:rsidR="00B03D45" w:rsidRPr="00B03D45" w:rsidRDefault="00B03D45" w:rsidP="00B03D45">
            <w:pPr>
              <w:jc w:val="center"/>
              <w:rPr>
                <w:color w:val="000000"/>
              </w:rPr>
            </w:pPr>
            <w:r w:rsidRPr="00B03D45">
              <w:rPr>
                <w:color w:val="000000"/>
              </w:rPr>
              <w:t>6</w:t>
            </w:r>
          </w:p>
        </w:tc>
        <w:tc>
          <w:tcPr>
            <w:tcW w:w="4543" w:type="dxa"/>
            <w:shd w:val="clear" w:color="auto" w:fill="auto"/>
            <w:vAlign w:val="center"/>
            <w:hideMark/>
          </w:tcPr>
          <w:p w14:paraId="39F550BB" w14:textId="77777777" w:rsidR="00B03D45" w:rsidRPr="00B03D45" w:rsidRDefault="00B03D45" w:rsidP="00B03D45">
            <w:pPr>
              <w:rPr>
                <w:color w:val="000000"/>
              </w:rPr>
            </w:pPr>
            <w:r w:rsidRPr="00B03D45">
              <w:rPr>
                <w:color w:val="000000"/>
              </w:rPr>
              <w:t>Потери, всего</w:t>
            </w:r>
          </w:p>
        </w:tc>
        <w:tc>
          <w:tcPr>
            <w:tcW w:w="1166" w:type="dxa"/>
          </w:tcPr>
          <w:p w14:paraId="1326D853" w14:textId="77777777" w:rsidR="00B03D45" w:rsidRPr="00B03D45" w:rsidRDefault="00B03D45" w:rsidP="00B03D45">
            <w:pPr>
              <w:jc w:val="center"/>
              <w:rPr>
                <w:color w:val="000000"/>
              </w:rPr>
            </w:pPr>
            <w:r w:rsidRPr="00B03D45">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54459914" w14:textId="77777777" w:rsidR="00B03D45" w:rsidRPr="00B03D45" w:rsidRDefault="00B03D45" w:rsidP="00B03D45">
            <w:pPr>
              <w:jc w:val="center"/>
              <w:rPr>
                <w:color w:val="000000"/>
              </w:rPr>
            </w:pPr>
            <w:r w:rsidRPr="00B03D45">
              <w:rPr>
                <w:color w:val="000000"/>
                <w:szCs w:val="20"/>
              </w:rPr>
              <w:t>1 978,57</w:t>
            </w:r>
          </w:p>
        </w:tc>
        <w:tc>
          <w:tcPr>
            <w:tcW w:w="1120" w:type="dxa"/>
            <w:tcBorders>
              <w:top w:val="nil"/>
              <w:left w:val="nil"/>
              <w:bottom w:val="single" w:sz="8" w:space="0" w:color="auto"/>
              <w:right w:val="single" w:sz="8" w:space="0" w:color="auto"/>
            </w:tcBorders>
            <w:shd w:val="clear" w:color="auto" w:fill="auto"/>
            <w:vAlign w:val="center"/>
            <w:hideMark/>
          </w:tcPr>
          <w:p w14:paraId="0D0E8590" w14:textId="77777777" w:rsidR="00B03D45" w:rsidRPr="00B03D45" w:rsidRDefault="00B03D45" w:rsidP="00B03D45">
            <w:pPr>
              <w:jc w:val="center"/>
              <w:rPr>
                <w:color w:val="000000"/>
              </w:rPr>
            </w:pPr>
            <w:r w:rsidRPr="00B03D45">
              <w:rPr>
                <w:szCs w:val="20"/>
              </w:rPr>
              <w:t>1 109,38</w:t>
            </w:r>
          </w:p>
        </w:tc>
        <w:tc>
          <w:tcPr>
            <w:tcW w:w="1120" w:type="dxa"/>
            <w:tcBorders>
              <w:top w:val="nil"/>
              <w:left w:val="nil"/>
              <w:bottom w:val="single" w:sz="8" w:space="0" w:color="auto"/>
              <w:right w:val="single" w:sz="8" w:space="0" w:color="auto"/>
            </w:tcBorders>
            <w:shd w:val="clear" w:color="auto" w:fill="auto"/>
            <w:vAlign w:val="center"/>
            <w:hideMark/>
          </w:tcPr>
          <w:p w14:paraId="01268B01" w14:textId="77777777" w:rsidR="00B03D45" w:rsidRPr="00B03D45" w:rsidRDefault="00B03D45" w:rsidP="00B03D45">
            <w:pPr>
              <w:jc w:val="center"/>
              <w:rPr>
                <w:color w:val="000000"/>
              </w:rPr>
            </w:pPr>
            <w:r w:rsidRPr="00B03D45">
              <w:rPr>
                <w:szCs w:val="20"/>
              </w:rPr>
              <w:t>869,19</w:t>
            </w:r>
          </w:p>
        </w:tc>
      </w:tr>
      <w:tr w:rsidR="00B03D45" w:rsidRPr="00B03D45" w14:paraId="0ECE1D6D" w14:textId="77777777" w:rsidTr="00CB60A2">
        <w:trPr>
          <w:trHeight w:val="60"/>
        </w:trPr>
        <w:tc>
          <w:tcPr>
            <w:tcW w:w="555" w:type="dxa"/>
            <w:shd w:val="clear" w:color="auto" w:fill="auto"/>
            <w:noWrap/>
            <w:vAlign w:val="center"/>
            <w:hideMark/>
          </w:tcPr>
          <w:p w14:paraId="6A098998" w14:textId="77777777" w:rsidR="00B03D45" w:rsidRPr="00B03D45" w:rsidRDefault="00B03D45" w:rsidP="00B03D45">
            <w:pPr>
              <w:jc w:val="center"/>
              <w:rPr>
                <w:color w:val="000000"/>
              </w:rPr>
            </w:pPr>
            <w:r w:rsidRPr="00B03D45">
              <w:rPr>
                <w:color w:val="000000"/>
              </w:rPr>
              <w:t xml:space="preserve"> 6.1</w:t>
            </w:r>
          </w:p>
        </w:tc>
        <w:tc>
          <w:tcPr>
            <w:tcW w:w="4543" w:type="dxa"/>
            <w:shd w:val="clear" w:color="auto" w:fill="auto"/>
            <w:vAlign w:val="center"/>
            <w:hideMark/>
          </w:tcPr>
          <w:p w14:paraId="0AF06DB4" w14:textId="77777777" w:rsidR="00B03D45" w:rsidRPr="00B03D45" w:rsidRDefault="00B03D45" w:rsidP="00B03D45">
            <w:pPr>
              <w:rPr>
                <w:color w:val="000000"/>
              </w:rPr>
            </w:pPr>
            <w:r w:rsidRPr="00B03D45">
              <w:rPr>
                <w:color w:val="000000"/>
              </w:rPr>
              <w:t xml:space="preserve">     - на собственные нужды котельной</w:t>
            </w:r>
          </w:p>
        </w:tc>
        <w:tc>
          <w:tcPr>
            <w:tcW w:w="1166" w:type="dxa"/>
          </w:tcPr>
          <w:p w14:paraId="44AD51EE" w14:textId="77777777" w:rsidR="00B03D45" w:rsidRPr="00B03D45" w:rsidRDefault="00B03D45" w:rsidP="00B03D45">
            <w:pPr>
              <w:jc w:val="center"/>
              <w:rPr>
                <w:color w:val="000000"/>
              </w:rPr>
            </w:pPr>
            <w:r w:rsidRPr="00B03D45">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482CF280" w14:textId="77777777" w:rsidR="00B03D45" w:rsidRPr="00B03D45" w:rsidRDefault="00B03D45" w:rsidP="00B03D45">
            <w:pPr>
              <w:jc w:val="center"/>
              <w:rPr>
                <w:color w:val="000000"/>
              </w:rPr>
            </w:pPr>
            <w:r w:rsidRPr="00B03D45">
              <w:rPr>
                <w:color w:val="000000"/>
                <w:szCs w:val="20"/>
              </w:rPr>
              <w:t>339,57</w:t>
            </w:r>
          </w:p>
        </w:tc>
        <w:tc>
          <w:tcPr>
            <w:tcW w:w="1120" w:type="dxa"/>
            <w:tcBorders>
              <w:top w:val="nil"/>
              <w:left w:val="nil"/>
              <w:bottom w:val="single" w:sz="8" w:space="0" w:color="auto"/>
              <w:right w:val="single" w:sz="8" w:space="0" w:color="auto"/>
            </w:tcBorders>
            <w:shd w:val="clear" w:color="auto" w:fill="auto"/>
            <w:vAlign w:val="center"/>
            <w:hideMark/>
          </w:tcPr>
          <w:p w14:paraId="7F5FE692" w14:textId="77777777" w:rsidR="00B03D45" w:rsidRPr="00B03D45" w:rsidRDefault="00B03D45" w:rsidP="00B03D45">
            <w:pPr>
              <w:jc w:val="center"/>
              <w:rPr>
                <w:color w:val="000000"/>
              </w:rPr>
            </w:pPr>
            <w:r w:rsidRPr="00B03D45">
              <w:rPr>
                <w:szCs w:val="20"/>
              </w:rPr>
              <w:t>190,40</w:t>
            </w:r>
          </w:p>
        </w:tc>
        <w:tc>
          <w:tcPr>
            <w:tcW w:w="1120" w:type="dxa"/>
            <w:tcBorders>
              <w:top w:val="nil"/>
              <w:left w:val="nil"/>
              <w:bottom w:val="single" w:sz="8" w:space="0" w:color="auto"/>
              <w:right w:val="single" w:sz="8" w:space="0" w:color="auto"/>
            </w:tcBorders>
            <w:shd w:val="clear" w:color="auto" w:fill="auto"/>
            <w:vAlign w:val="center"/>
            <w:hideMark/>
          </w:tcPr>
          <w:p w14:paraId="1D1D7995" w14:textId="77777777" w:rsidR="00B03D45" w:rsidRPr="00B03D45" w:rsidRDefault="00B03D45" w:rsidP="00B03D45">
            <w:pPr>
              <w:jc w:val="center"/>
              <w:rPr>
                <w:color w:val="000000"/>
              </w:rPr>
            </w:pPr>
            <w:r w:rsidRPr="00B03D45">
              <w:rPr>
                <w:szCs w:val="20"/>
              </w:rPr>
              <w:t>149,17</w:t>
            </w:r>
          </w:p>
        </w:tc>
      </w:tr>
      <w:tr w:rsidR="00B03D45" w:rsidRPr="00B03D45" w14:paraId="2F1B9771" w14:textId="77777777" w:rsidTr="00CB60A2">
        <w:trPr>
          <w:trHeight w:val="60"/>
        </w:trPr>
        <w:tc>
          <w:tcPr>
            <w:tcW w:w="555" w:type="dxa"/>
            <w:shd w:val="clear" w:color="auto" w:fill="auto"/>
            <w:noWrap/>
            <w:vAlign w:val="center"/>
            <w:hideMark/>
          </w:tcPr>
          <w:p w14:paraId="144B9F57" w14:textId="77777777" w:rsidR="00B03D45" w:rsidRPr="00B03D45" w:rsidRDefault="00B03D45" w:rsidP="00B03D45">
            <w:pPr>
              <w:jc w:val="center"/>
              <w:rPr>
                <w:color w:val="000000"/>
              </w:rPr>
            </w:pPr>
            <w:r w:rsidRPr="00B03D45">
              <w:rPr>
                <w:color w:val="000000"/>
              </w:rPr>
              <w:t xml:space="preserve"> 6.2</w:t>
            </w:r>
          </w:p>
        </w:tc>
        <w:tc>
          <w:tcPr>
            <w:tcW w:w="4543" w:type="dxa"/>
            <w:shd w:val="clear" w:color="auto" w:fill="auto"/>
            <w:vAlign w:val="center"/>
            <w:hideMark/>
          </w:tcPr>
          <w:p w14:paraId="342C7DAF" w14:textId="77777777" w:rsidR="00B03D45" w:rsidRPr="00B03D45" w:rsidRDefault="00B03D45" w:rsidP="00B03D45">
            <w:pPr>
              <w:rPr>
                <w:color w:val="000000"/>
              </w:rPr>
            </w:pPr>
            <w:r w:rsidRPr="00B03D45">
              <w:rPr>
                <w:color w:val="000000"/>
              </w:rPr>
              <w:t xml:space="preserve">     - в тепловых сетях </w:t>
            </w:r>
          </w:p>
        </w:tc>
        <w:tc>
          <w:tcPr>
            <w:tcW w:w="1166" w:type="dxa"/>
          </w:tcPr>
          <w:p w14:paraId="29DE7B71" w14:textId="77777777" w:rsidR="00B03D45" w:rsidRPr="00B03D45" w:rsidRDefault="00B03D45" w:rsidP="00B03D45">
            <w:pPr>
              <w:jc w:val="center"/>
              <w:rPr>
                <w:color w:val="000000"/>
              </w:rPr>
            </w:pPr>
            <w:r w:rsidRPr="00B03D45">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573261DC" w14:textId="77777777" w:rsidR="00B03D45" w:rsidRPr="00B03D45" w:rsidRDefault="00B03D45" w:rsidP="00B03D45">
            <w:pPr>
              <w:jc w:val="center"/>
              <w:rPr>
                <w:color w:val="000000"/>
              </w:rPr>
            </w:pPr>
            <w:r w:rsidRPr="00B03D45">
              <w:rPr>
                <w:color w:val="000000"/>
                <w:szCs w:val="20"/>
              </w:rPr>
              <w:t>1 639,00</w:t>
            </w:r>
          </w:p>
        </w:tc>
        <w:tc>
          <w:tcPr>
            <w:tcW w:w="1120" w:type="dxa"/>
            <w:tcBorders>
              <w:top w:val="nil"/>
              <w:left w:val="nil"/>
              <w:bottom w:val="single" w:sz="8" w:space="0" w:color="auto"/>
              <w:right w:val="single" w:sz="8" w:space="0" w:color="auto"/>
            </w:tcBorders>
            <w:shd w:val="clear" w:color="auto" w:fill="auto"/>
            <w:vAlign w:val="center"/>
            <w:hideMark/>
          </w:tcPr>
          <w:p w14:paraId="42E11D86" w14:textId="77777777" w:rsidR="00B03D45" w:rsidRPr="00B03D45" w:rsidRDefault="00B03D45" w:rsidP="00B03D45">
            <w:pPr>
              <w:jc w:val="center"/>
              <w:rPr>
                <w:color w:val="000000"/>
              </w:rPr>
            </w:pPr>
            <w:r w:rsidRPr="00B03D45">
              <w:rPr>
                <w:szCs w:val="20"/>
              </w:rPr>
              <w:t>918,99</w:t>
            </w:r>
          </w:p>
        </w:tc>
        <w:tc>
          <w:tcPr>
            <w:tcW w:w="1120" w:type="dxa"/>
            <w:tcBorders>
              <w:top w:val="nil"/>
              <w:left w:val="nil"/>
              <w:bottom w:val="single" w:sz="8" w:space="0" w:color="auto"/>
              <w:right w:val="single" w:sz="8" w:space="0" w:color="auto"/>
            </w:tcBorders>
            <w:shd w:val="clear" w:color="auto" w:fill="auto"/>
            <w:vAlign w:val="center"/>
            <w:hideMark/>
          </w:tcPr>
          <w:p w14:paraId="51366709" w14:textId="77777777" w:rsidR="00B03D45" w:rsidRPr="00B03D45" w:rsidRDefault="00B03D45" w:rsidP="00B03D45">
            <w:pPr>
              <w:jc w:val="center"/>
              <w:rPr>
                <w:color w:val="000000"/>
              </w:rPr>
            </w:pPr>
            <w:r w:rsidRPr="00B03D45">
              <w:rPr>
                <w:szCs w:val="20"/>
              </w:rPr>
              <w:t>720,01</w:t>
            </w:r>
          </w:p>
        </w:tc>
      </w:tr>
    </w:tbl>
    <w:p w14:paraId="508D955A" w14:textId="77777777" w:rsidR="00B03D45" w:rsidRPr="00B03D45" w:rsidRDefault="00B03D45" w:rsidP="00B03D45">
      <w:pPr>
        <w:rPr>
          <w:szCs w:val="20"/>
        </w:rPr>
      </w:pPr>
    </w:p>
    <w:p w14:paraId="62A78C96" w14:textId="77777777" w:rsidR="00B03D45" w:rsidRPr="00B03D45" w:rsidRDefault="00B03D45" w:rsidP="00B03D45">
      <w:pPr>
        <w:rPr>
          <w:szCs w:val="20"/>
          <w:lang w:val="x-none" w:eastAsia="x-none"/>
        </w:rPr>
      </w:pPr>
    </w:p>
    <w:p w14:paraId="50C9501A" w14:textId="77777777" w:rsidR="00B03D45" w:rsidRPr="00B03D45" w:rsidRDefault="00B03D45" w:rsidP="00B03D45">
      <w:pPr>
        <w:keepNext/>
        <w:numPr>
          <w:ilvl w:val="0"/>
          <w:numId w:val="2"/>
        </w:numPr>
        <w:tabs>
          <w:tab w:val="left" w:pos="567"/>
        </w:tabs>
        <w:ind w:left="0" w:firstLine="0"/>
        <w:jc w:val="center"/>
        <w:outlineLvl w:val="0"/>
        <w:rPr>
          <w:b/>
          <w:sz w:val="32"/>
          <w:szCs w:val="20"/>
          <w:lang w:val="x-none" w:eastAsia="x-none"/>
        </w:rPr>
      </w:pPr>
      <w:bookmarkStart w:id="264" w:name="_Toc52528736"/>
      <w:bookmarkStart w:id="265" w:name="_Toc81818548"/>
      <w:bookmarkEnd w:id="259"/>
      <w:r w:rsidRPr="00B03D45">
        <w:rPr>
          <w:b/>
          <w:sz w:val="32"/>
          <w:szCs w:val="20"/>
          <w:lang w:eastAsia="x-none"/>
        </w:rPr>
        <w:t>Расчет операционных (подконтрольных) расходов на очередной год долгосрочного периода регулирования</w:t>
      </w:r>
      <w:bookmarkEnd w:id="264"/>
      <w:bookmarkEnd w:id="265"/>
    </w:p>
    <w:p w14:paraId="5612C7B7" w14:textId="77777777" w:rsidR="00B03D45" w:rsidRPr="00B03D45" w:rsidRDefault="00B03D45" w:rsidP="00B03D45">
      <w:pPr>
        <w:jc w:val="both"/>
        <w:rPr>
          <w:sz w:val="28"/>
          <w:szCs w:val="28"/>
        </w:rPr>
      </w:pPr>
    </w:p>
    <w:p w14:paraId="2984A241" w14:textId="77777777" w:rsidR="00B03D45" w:rsidRPr="00B03D45" w:rsidRDefault="00B03D45" w:rsidP="00B03D45">
      <w:pPr>
        <w:widowControl w:val="0"/>
        <w:autoSpaceDE w:val="0"/>
        <w:autoSpaceDN w:val="0"/>
        <w:ind w:firstLine="709"/>
        <w:jc w:val="both"/>
        <w:rPr>
          <w:sz w:val="28"/>
          <w:szCs w:val="28"/>
        </w:rPr>
      </w:pPr>
      <w:r w:rsidRPr="00B03D45">
        <w:rPr>
          <w:sz w:val="28"/>
          <w:szCs w:val="28"/>
        </w:rPr>
        <w:t>Согласно пункту 49 Методических указаний, в целях формирования скорректированной необходимой валовой выручки на 2025 год, необходимо рассчитать скорректированные операционные (подконтрольные) расходы ООО «Коммунальщик», в соответствии с пунктом 52 Методических указаний, по формуле:</w:t>
      </w:r>
    </w:p>
    <w:p w14:paraId="60516B3B" w14:textId="51A2CEA7" w:rsidR="00B03D45" w:rsidRPr="00B03D45" w:rsidRDefault="00B03D45" w:rsidP="00B03D45">
      <w:pPr>
        <w:ind w:left="426" w:firstLine="709"/>
        <w:jc w:val="center"/>
      </w:pPr>
      <w:r w:rsidRPr="00B03D45">
        <w:rPr>
          <w:noProof/>
        </w:rPr>
        <w:drawing>
          <wp:inline distT="0" distB="0" distL="0" distR="0" wp14:anchorId="13115D8B" wp14:editId="335B5398">
            <wp:extent cx="5591175" cy="600075"/>
            <wp:effectExtent l="0" t="0" r="0" b="9525"/>
            <wp:docPr id="194020436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2E8BAB8C" w14:textId="77777777" w:rsidR="00B03D45" w:rsidRPr="00B03D45" w:rsidRDefault="00B03D45" w:rsidP="00B03D45">
      <w:pPr>
        <w:autoSpaceDE w:val="0"/>
        <w:autoSpaceDN w:val="0"/>
        <w:adjustRightInd w:val="0"/>
        <w:ind w:firstLine="709"/>
        <w:contextualSpacing/>
        <w:jc w:val="both"/>
        <w:rPr>
          <w:color w:val="000000"/>
          <w:sz w:val="28"/>
          <w:szCs w:val="28"/>
        </w:rPr>
      </w:pPr>
      <w:r w:rsidRPr="00B03D45">
        <w:rPr>
          <w:color w:val="000000"/>
          <w:sz w:val="28"/>
          <w:szCs w:val="28"/>
        </w:rPr>
        <w:t>Согласно п. 38 Методических указаний, индекс изменения количества активов рассчитывается:</w:t>
      </w:r>
    </w:p>
    <w:p w14:paraId="3F40F007" w14:textId="77777777" w:rsidR="00B03D45" w:rsidRPr="00B03D45" w:rsidRDefault="00B03D45" w:rsidP="00B03D45">
      <w:pPr>
        <w:autoSpaceDE w:val="0"/>
        <w:autoSpaceDN w:val="0"/>
        <w:adjustRightInd w:val="0"/>
        <w:ind w:firstLine="709"/>
        <w:contextualSpacing/>
        <w:jc w:val="both"/>
        <w:rPr>
          <w:color w:val="000000"/>
          <w:sz w:val="28"/>
          <w:szCs w:val="28"/>
        </w:rPr>
      </w:pPr>
      <w:r w:rsidRPr="00B03D45">
        <w:rPr>
          <w:color w:val="000000"/>
          <w:sz w:val="28"/>
          <w:szCs w:val="28"/>
        </w:rPr>
        <w:t xml:space="preserve">в отношении деятельности по передаче тепловой энергии, теплоносителя по </w:t>
      </w:r>
      <w:hyperlink w:anchor="Par4" w:history="1">
        <w:r w:rsidRPr="00B03D45">
          <w:rPr>
            <w:color w:val="000000"/>
            <w:sz w:val="28"/>
            <w:szCs w:val="28"/>
          </w:rPr>
          <w:t>формуле (11)</w:t>
        </w:r>
      </w:hyperlink>
      <w:r w:rsidRPr="00B03D45">
        <w:rPr>
          <w:color w:val="000000"/>
          <w:sz w:val="28"/>
          <w:szCs w:val="28"/>
        </w:rPr>
        <w:t>;</w:t>
      </w:r>
    </w:p>
    <w:p w14:paraId="39451209" w14:textId="77777777" w:rsidR="00B03D45" w:rsidRPr="00B03D45" w:rsidRDefault="00B03D45" w:rsidP="00B03D45">
      <w:pPr>
        <w:autoSpaceDE w:val="0"/>
        <w:autoSpaceDN w:val="0"/>
        <w:adjustRightInd w:val="0"/>
        <w:ind w:firstLine="709"/>
        <w:contextualSpacing/>
        <w:jc w:val="both"/>
        <w:rPr>
          <w:color w:val="000000"/>
          <w:sz w:val="28"/>
          <w:szCs w:val="28"/>
        </w:rPr>
      </w:pPr>
      <w:r w:rsidRPr="00B03D45">
        <w:rPr>
          <w:color w:val="000000"/>
          <w:sz w:val="28"/>
          <w:szCs w:val="28"/>
        </w:rPr>
        <w:t xml:space="preserve">в отношении деятельности по производству тепловой энергии (мощности) по </w:t>
      </w:r>
      <w:hyperlink w:anchor="Par6" w:history="1">
        <w:r w:rsidRPr="00B03D45">
          <w:rPr>
            <w:color w:val="000000"/>
            <w:sz w:val="28"/>
            <w:szCs w:val="28"/>
          </w:rPr>
          <w:t>формуле (11.1)</w:t>
        </w:r>
      </w:hyperlink>
      <w:r w:rsidRPr="00B03D45">
        <w:rPr>
          <w:color w:val="000000"/>
          <w:sz w:val="28"/>
          <w:szCs w:val="28"/>
        </w:rPr>
        <w:t>.</w:t>
      </w:r>
    </w:p>
    <w:p w14:paraId="29D1C6C7" w14:textId="059DA9A0" w:rsidR="00B03D45" w:rsidRPr="00B03D45" w:rsidRDefault="00B03D45" w:rsidP="00B03D45">
      <w:pPr>
        <w:autoSpaceDE w:val="0"/>
        <w:autoSpaceDN w:val="0"/>
        <w:adjustRightInd w:val="0"/>
        <w:ind w:firstLine="709"/>
        <w:jc w:val="center"/>
        <w:rPr>
          <w:color w:val="000000"/>
          <w:sz w:val="28"/>
          <w:szCs w:val="28"/>
        </w:rPr>
      </w:pPr>
      <w:r w:rsidRPr="00B03D45">
        <w:rPr>
          <w:noProof/>
          <w:color w:val="000000"/>
          <w:position w:val="-30"/>
          <w:sz w:val="28"/>
          <w:szCs w:val="28"/>
        </w:rPr>
        <w:drawing>
          <wp:inline distT="0" distB="0" distL="0" distR="0" wp14:anchorId="1C3E4C7B" wp14:editId="0E559E11">
            <wp:extent cx="1952625" cy="600075"/>
            <wp:effectExtent l="0" t="0" r="9525" b="9525"/>
            <wp:docPr id="17743766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B03D45">
        <w:rPr>
          <w:color w:val="000000"/>
          <w:sz w:val="28"/>
          <w:szCs w:val="28"/>
        </w:rPr>
        <w:t>, (11)</w:t>
      </w:r>
    </w:p>
    <w:p w14:paraId="6FC37C28" w14:textId="24FE07A9" w:rsidR="00B03D45" w:rsidRPr="00B03D45" w:rsidRDefault="00B03D45" w:rsidP="00B03D45">
      <w:pPr>
        <w:autoSpaceDE w:val="0"/>
        <w:autoSpaceDN w:val="0"/>
        <w:adjustRightInd w:val="0"/>
        <w:ind w:firstLine="709"/>
        <w:jc w:val="center"/>
        <w:rPr>
          <w:color w:val="000000"/>
          <w:sz w:val="28"/>
          <w:szCs w:val="28"/>
        </w:rPr>
      </w:pPr>
      <w:r w:rsidRPr="00B03D45">
        <w:rPr>
          <w:noProof/>
          <w:color w:val="000000"/>
          <w:position w:val="-30"/>
          <w:sz w:val="28"/>
          <w:szCs w:val="28"/>
        </w:rPr>
        <w:drawing>
          <wp:inline distT="0" distB="0" distL="0" distR="0" wp14:anchorId="1D08B9E4" wp14:editId="42ADEA30">
            <wp:extent cx="1666875" cy="600075"/>
            <wp:effectExtent l="0" t="0" r="9525" b="9525"/>
            <wp:docPr id="10662651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B03D45">
        <w:rPr>
          <w:color w:val="000000"/>
          <w:sz w:val="28"/>
          <w:szCs w:val="28"/>
        </w:rPr>
        <w:t>, (11.1)</w:t>
      </w:r>
    </w:p>
    <w:p w14:paraId="397F0FC1" w14:textId="77777777" w:rsidR="00B03D45" w:rsidRPr="00B03D45" w:rsidRDefault="00B03D45" w:rsidP="00B03D45">
      <w:pPr>
        <w:autoSpaceDE w:val="0"/>
        <w:autoSpaceDN w:val="0"/>
        <w:adjustRightInd w:val="0"/>
        <w:ind w:firstLine="709"/>
        <w:jc w:val="both"/>
        <w:rPr>
          <w:color w:val="000000"/>
          <w:sz w:val="28"/>
          <w:szCs w:val="28"/>
        </w:rPr>
      </w:pPr>
      <w:r w:rsidRPr="00B03D45">
        <w:rPr>
          <w:color w:val="000000"/>
          <w:sz w:val="28"/>
          <w:szCs w:val="28"/>
        </w:rPr>
        <w:t>где:</w:t>
      </w:r>
    </w:p>
    <w:p w14:paraId="5A8C3774" w14:textId="77777777" w:rsidR="00B03D45" w:rsidRPr="00B03D45" w:rsidRDefault="00B03D45" w:rsidP="00B03D45">
      <w:pPr>
        <w:autoSpaceDE w:val="0"/>
        <w:autoSpaceDN w:val="0"/>
        <w:adjustRightInd w:val="0"/>
        <w:spacing w:before="280"/>
        <w:ind w:firstLine="709"/>
        <w:contextualSpacing/>
        <w:jc w:val="both"/>
        <w:rPr>
          <w:color w:val="000000"/>
          <w:sz w:val="28"/>
          <w:szCs w:val="28"/>
        </w:rPr>
      </w:pPr>
      <w:proofErr w:type="spellStart"/>
      <w:r w:rsidRPr="00B03D45">
        <w:rPr>
          <w:color w:val="000000"/>
          <w:sz w:val="28"/>
          <w:szCs w:val="28"/>
        </w:rPr>
        <w:t>УЕ</w:t>
      </w:r>
      <w:r w:rsidRPr="00B03D45">
        <w:rPr>
          <w:color w:val="000000"/>
          <w:sz w:val="28"/>
          <w:szCs w:val="28"/>
          <w:vertAlign w:val="subscript"/>
        </w:rPr>
        <w:t>i</w:t>
      </w:r>
      <w:proofErr w:type="spellEnd"/>
      <w:r w:rsidRPr="00B03D45">
        <w:rPr>
          <w:color w:val="000000"/>
          <w:sz w:val="28"/>
          <w:szCs w:val="28"/>
        </w:rPr>
        <w:t>, УЕ</w:t>
      </w:r>
      <w:r w:rsidRPr="00B03D45">
        <w:rPr>
          <w:color w:val="000000"/>
          <w:sz w:val="28"/>
          <w:szCs w:val="28"/>
          <w:vertAlign w:val="subscript"/>
        </w:rPr>
        <w:t>i-1</w:t>
      </w:r>
      <w:r w:rsidRPr="00B03D45">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18" w:history="1">
        <w:r w:rsidRPr="00B03D45">
          <w:rPr>
            <w:color w:val="000000"/>
            <w:sz w:val="28"/>
            <w:szCs w:val="28"/>
          </w:rPr>
          <w:t>приложением 2</w:t>
        </w:r>
      </w:hyperlink>
      <w:r w:rsidRPr="00B03D45">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0383CE6" w14:textId="77777777" w:rsidR="00B03D45" w:rsidRPr="00B03D45" w:rsidRDefault="00B03D45" w:rsidP="00B03D45">
      <w:pPr>
        <w:autoSpaceDE w:val="0"/>
        <w:autoSpaceDN w:val="0"/>
        <w:adjustRightInd w:val="0"/>
        <w:spacing w:before="280"/>
        <w:ind w:firstLine="709"/>
        <w:contextualSpacing/>
        <w:jc w:val="both"/>
        <w:rPr>
          <w:color w:val="000000"/>
          <w:sz w:val="28"/>
          <w:szCs w:val="28"/>
        </w:rPr>
      </w:pPr>
      <w:proofErr w:type="spellStart"/>
      <w:r w:rsidRPr="00B03D45">
        <w:rPr>
          <w:color w:val="000000"/>
          <w:sz w:val="28"/>
          <w:szCs w:val="28"/>
        </w:rPr>
        <w:t>р</w:t>
      </w:r>
      <w:r w:rsidRPr="00B03D45">
        <w:rPr>
          <w:color w:val="000000"/>
          <w:sz w:val="28"/>
          <w:szCs w:val="28"/>
          <w:vertAlign w:val="subscript"/>
        </w:rPr>
        <w:t>i</w:t>
      </w:r>
      <w:proofErr w:type="spellEnd"/>
      <w:r w:rsidRPr="00B03D45">
        <w:rPr>
          <w:color w:val="000000"/>
          <w:sz w:val="28"/>
          <w:szCs w:val="28"/>
        </w:rPr>
        <w:t>, р</w:t>
      </w:r>
      <w:r w:rsidRPr="00B03D45">
        <w:rPr>
          <w:color w:val="000000"/>
          <w:sz w:val="28"/>
          <w:szCs w:val="28"/>
          <w:vertAlign w:val="subscript"/>
        </w:rPr>
        <w:t>i-1</w:t>
      </w:r>
      <w:r w:rsidRPr="00B03D45">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w:t>
      </w:r>
      <w:r w:rsidRPr="00B03D45">
        <w:rPr>
          <w:color w:val="000000"/>
          <w:sz w:val="28"/>
          <w:szCs w:val="28"/>
        </w:rPr>
        <w:lastRenderedPageBreak/>
        <w:t>инвестиционной программы регулируемой организации на соответствующий год, Гкал/ч.</w:t>
      </w:r>
    </w:p>
    <w:p w14:paraId="188522A4" w14:textId="77777777" w:rsidR="00B03D45" w:rsidRPr="00B03D45" w:rsidRDefault="00B03D45" w:rsidP="00B03D45">
      <w:pPr>
        <w:ind w:firstLine="709"/>
        <w:jc w:val="both"/>
        <w:rPr>
          <w:color w:val="FF0000"/>
          <w:sz w:val="28"/>
          <w:szCs w:val="28"/>
        </w:rPr>
      </w:pPr>
      <w:r w:rsidRPr="00B03D45">
        <w:rPr>
          <w:sz w:val="28"/>
          <w:szCs w:val="28"/>
        </w:rPr>
        <w:t>Установленная тепловая мощность источника тепловой энергии ООО «Коммунальщик» в 2025 году</w:t>
      </w:r>
      <w:r w:rsidRPr="00B03D45">
        <w:rPr>
          <w:color w:val="FF0000"/>
          <w:sz w:val="28"/>
          <w:szCs w:val="28"/>
        </w:rPr>
        <w:t xml:space="preserve"> </w:t>
      </w:r>
      <w:r w:rsidRPr="00B03D45">
        <w:rPr>
          <w:sz w:val="28"/>
          <w:szCs w:val="28"/>
        </w:rPr>
        <w:t>увеличивается с 6,71 Гкал/час до 9,91 Гкал/час.</w:t>
      </w:r>
    </w:p>
    <w:p w14:paraId="468EB44F" w14:textId="77777777" w:rsidR="00B03D45" w:rsidRPr="00B03D45" w:rsidRDefault="00B03D45" w:rsidP="00B03D45">
      <w:pPr>
        <w:ind w:firstLine="709"/>
        <w:jc w:val="both"/>
        <w:rPr>
          <w:snapToGrid w:val="0"/>
          <w:sz w:val="28"/>
          <w:szCs w:val="28"/>
        </w:rPr>
      </w:pPr>
      <w:r w:rsidRPr="00B03D45">
        <w:rPr>
          <w:snapToGrid w:val="0"/>
          <w:sz w:val="28"/>
          <w:szCs w:val="28"/>
        </w:rPr>
        <w:t>Для составления данного отчёта эксперты руководствовались Прогнозом Минэкономразвития РФ, опубликованным на сайте 30.09.2024, в соответствии с которым, ИПЦ на 2025 год составит 105,8 %.</w:t>
      </w:r>
    </w:p>
    <w:p w14:paraId="6BA82685" w14:textId="77777777" w:rsidR="00B03D45" w:rsidRPr="00B03D45" w:rsidRDefault="00B03D45" w:rsidP="00B03D45">
      <w:pPr>
        <w:ind w:firstLine="709"/>
        <w:jc w:val="both"/>
        <w:rPr>
          <w:snapToGrid w:val="0"/>
          <w:sz w:val="20"/>
          <w:szCs w:val="20"/>
        </w:rPr>
      </w:pPr>
    </w:p>
    <w:p w14:paraId="2CDAA4C5" w14:textId="5C08065E" w:rsidR="00B03D45" w:rsidRPr="00B03D45" w:rsidRDefault="00B03D45" w:rsidP="00B03D45">
      <w:pPr>
        <w:ind w:left="-142"/>
        <w:jc w:val="center"/>
        <w:rPr>
          <w:sz w:val="26"/>
          <w:szCs w:val="26"/>
        </w:rPr>
      </w:pPr>
      <w:r w:rsidRPr="00B03D45">
        <w:rPr>
          <w:noProof/>
          <w:position w:val="-12"/>
          <w:sz w:val="26"/>
          <w:szCs w:val="26"/>
        </w:rPr>
        <w:drawing>
          <wp:inline distT="0" distB="0" distL="0" distR="0" wp14:anchorId="72D023EF" wp14:editId="03B54440">
            <wp:extent cx="485775" cy="361950"/>
            <wp:effectExtent l="0" t="0" r="0" b="0"/>
            <wp:docPr id="139657906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03D45">
        <w:rPr>
          <w:position w:val="-12"/>
          <w:sz w:val="26"/>
          <w:szCs w:val="26"/>
        </w:rPr>
        <w:t xml:space="preserve"> </w:t>
      </w:r>
      <w:r w:rsidRPr="00B03D45">
        <w:rPr>
          <w:sz w:val="26"/>
          <w:szCs w:val="26"/>
        </w:rPr>
        <w:t xml:space="preserve">= </w:t>
      </w:r>
      <w:r w:rsidRPr="00B03D45">
        <w:t>6 064,95 тыс. руб. × (1-1/100) × (1+0,058) × (1+0,75×(9,91-6,71)/6,71) = 8 624,97 тыс. руб.</w:t>
      </w:r>
    </w:p>
    <w:p w14:paraId="5AEFD522" w14:textId="77777777" w:rsidR="00B03D45" w:rsidRPr="00B03D45" w:rsidRDefault="00B03D45" w:rsidP="00B03D45">
      <w:pPr>
        <w:ind w:firstLine="709"/>
        <w:jc w:val="both"/>
        <w:rPr>
          <w:sz w:val="20"/>
          <w:szCs w:val="20"/>
        </w:rPr>
      </w:pPr>
    </w:p>
    <w:p w14:paraId="3DD062B4" w14:textId="77777777" w:rsidR="00B03D45" w:rsidRPr="00B03D45" w:rsidRDefault="00B03D45" w:rsidP="00B03D45">
      <w:pPr>
        <w:ind w:firstLine="709"/>
        <w:jc w:val="both"/>
        <w:rPr>
          <w:sz w:val="28"/>
          <w:szCs w:val="28"/>
        </w:rPr>
      </w:pPr>
      <w:r w:rsidRPr="00B03D45">
        <w:rPr>
          <w:sz w:val="28"/>
          <w:szCs w:val="28"/>
        </w:rPr>
        <w:t>Таким образом, рост уровня операционных расходов ООО «Коммунальщик» на 2025 год составил 142,21 %</w:t>
      </w:r>
    </w:p>
    <w:p w14:paraId="7E6755B3" w14:textId="77777777" w:rsidR="00B03D45" w:rsidRPr="00B03D45" w:rsidRDefault="00B03D45" w:rsidP="00B03D45">
      <w:pPr>
        <w:tabs>
          <w:tab w:val="num" w:pos="0"/>
          <w:tab w:val="left" w:pos="426"/>
        </w:tabs>
        <w:ind w:firstLine="709"/>
        <w:jc w:val="both"/>
        <w:rPr>
          <w:sz w:val="28"/>
          <w:szCs w:val="28"/>
        </w:rPr>
      </w:pPr>
      <w:r w:rsidRPr="00B03D45">
        <w:rPr>
          <w:sz w:val="28"/>
          <w:szCs w:val="28"/>
        </w:rPr>
        <w:t>Расчёт корректировки операционных расходов и их распределение представлены в таблицах 6 и 7.</w:t>
      </w:r>
    </w:p>
    <w:p w14:paraId="5D4FAAB6" w14:textId="77777777" w:rsidR="00B03D45" w:rsidRPr="00B03D45" w:rsidRDefault="00B03D45" w:rsidP="00B03D45">
      <w:pPr>
        <w:rPr>
          <w:sz w:val="28"/>
          <w:szCs w:val="28"/>
        </w:rPr>
      </w:pPr>
    </w:p>
    <w:p w14:paraId="5454FD87" w14:textId="77777777" w:rsidR="00B03D45" w:rsidRPr="00B03D45" w:rsidRDefault="00B03D45" w:rsidP="00B03D45">
      <w:pPr>
        <w:ind w:firstLine="426"/>
        <w:jc w:val="right"/>
        <w:rPr>
          <w:sz w:val="28"/>
          <w:szCs w:val="28"/>
        </w:rPr>
      </w:pPr>
      <w:r w:rsidRPr="00B03D45">
        <w:rPr>
          <w:sz w:val="28"/>
          <w:szCs w:val="28"/>
        </w:rPr>
        <w:t>Таблица 6</w:t>
      </w:r>
    </w:p>
    <w:p w14:paraId="5B8F1615" w14:textId="77777777" w:rsidR="00B03D45" w:rsidRPr="00B03D45" w:rsidRDefault="00B03D45" w:rsidP="00B03D45">
      <w:pPr>
        <w:jc w:val="center"/>
        <w:rPr>
          <w:sz w:val="28"/>
          <w:szCs w:val="28"/>
        </w:rPr>
      </w:pPr>
      <w:r w:rsidRPr="00B03D45">
        <w:rPr>
          <w:sz w:val="28"/>
          <w:szCs w:val="28"/>
        </w:rPr>
        <w:t xml:space="preserve">Расчёт операционных (подконтрольных) расходов на 2025 год долгосрочного периода регулирования </w:t>
      </w:r>
    </w:p>
    <w:p w14:paraId="1B4F0F01" w14:textId="77777777" w:rsidR="00B03D45" w:rsidRPr="00B03D45" w:rsidRDefault="00B03D45" w:rsidP="00B03D45">
      <w:pPr>
        <w:jc w:val="right"/>
      </w:pPr>
    </w:p>
    <w:tbl>
      <w:tblPr>
        <w:tblW w:w="9606" w:type="dxa"/>
        <w:tblLayout w:type="fixed"/>
        <w:tblLook w:val="04A0" w:firstRow="1" w:lastRow="0" w:firstColumn="1" w:lastColumn="0" w:noHBand="0" w:noVBand="1"/>
      </w:tblPr>
      <w:tblGrid>
        <w:gridCol w:w="474"/>
        <w:gridCol w:w="5304"/>
        <w:gridCol w:w="1276"/>
        <w:gridCol w:w="1134"/>
        <w:gridCol w:w="1418"/>
      </w:tblGrid>
      <w:tr w:rsidR="00B03D45" w:rsidRPr="00B03D45" w14:paraId="14A9E535" w14:textId="77777777" w:rsidTr="00CB60A2">
        <w:trPr>
          <w:trHeight w:val="595"/>
          <w:tblHeader/>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FF5801" w14:textId="77777777" w:rsidR="00B03D45" w:rsidRPr="00B03D45" w:rsidRDefault="00B03D45" w:rsidP="00B03D45">
            <w:pPr>
              <w:jc w:val="center"/>
              <w:rPr>
                <w:sz w:val="22"/>
                <w:szCs w:val="22"/>
              </w:rPr>
            </w:pPr>
            <w:r w:rsidRPr="00B03D45">
              <w:rPr>
                <w:sz w:val="22"/>
                <w:szCs w:val="22"/>
              </w:rPr>
              <w:t>№</w:t>
            </w:r>
            <w:r w:rsidRPr="00B03D45">
              <w:rPr>
                <w:sz w:val="22"/>
                <w:szCs w:val="22"/>
              </w:rPr>
              <w:br/>
              <w:t>п. п.</w:t>
            </w:r>
          </w:p>
        </w:tc>
        <w:tc>
          <w:tcPr>
            <w:tcW w:w="5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DFF282" w14:textId="77777777" w:rsidR="00B03D45" w:rsidRPr="00B03D45" w:rsidRDefault="00B03D45" w:rsidP="00B03D45">
            <w:pPr>
              <w:jc w:val="center"/>
              <w:rPr>
                <w:sz w:val="22"/>
                <w:szCs w:val="22"/>
              </w:rPr>
            </w:pPr>
            <w:r w:rsidRPr="00B03D45">
              <w:rPr>
                <w:sz w:val="22"/>
                <w:szCs w:val="22"/>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73E65" w14:textId="77777777" w:rsidR="00B03D45" w:rsidRPr="00B03D45" w:rsidRDefault="00B03D45" w:rsidP="00B03D45">
            <w:pPr>
              <w:ind w:left="-81"/>
              <w:jc w:val="center"/>
              <w:rPr>
                <w:sz w:val="22"/>
                <w:szCs w:val="22"/>
              </w:rPr>
            </w:pPr>
            <w:r w:rsidRPr="00B03D45">
              <w:rPr>
                <w:sz w:val="22"/>
                <w:szCs w:val="22"/>
              </w:rPr>
              <w:t>Единица измерения</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DD16202" w14:textId="77777777" w:rsidR="00B03D45" w:rsidRPr="00B03D45" w:rsidRDefault="00B03D45" w:rsidP="00B03D45">
            <w:pPr>
              <w:jc w:val="center"/>
              <w:rPr>
                <w:sz w:val="22"/>
                <w:szCs w:val="22"/>
              </w:rPr>
            </w:pPr>
            <w:r w:rsidRPr="00B03D45">
              <w:rPr>
                <w:sz w:val="22"/>
                <w:szCs w:val="22"/>
              </w:rPr>
              <w:t>Долгосрочный период регулирования</w:t>
            </w:r>
          </w:p>
        </w:tc>
      </w:tr>
      <w:tr w:rsidR="00B03D45" w:rsidRPr="00B03D45" w14:paraId="50BB07B2" w14:textId="77777777" w:rsidTr="00CB60A2">
        <w:trPr>
          <w:trHeight w:val="595"/>
          <w:tblHeader/>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54CAED1B" w14:textId="77777777" w:rsidR="00B03D45" w:rsidRPr="00B03D45" w:rsidRDefault="00B03D45" w:rsidP="00B03D45">
            <w:pPr>
              <w:rPr>
                <w:sz w:val="22"/>
                <w:szCs w:val="22"/>
              </w:rPr>
            </w:pPr>
          </w:p>
        </w:tc>
        <w:tc>
          <w:tcPr>
            <w:tcW w:w="5304" w:type="dxa"/>
            <w:vMerge/>
            <w:tcBorders>
              <w:top w:val="single" w:sz="4" w:space="0" w:color="auto"/>
              <w:left w:val="single" w:sz="4" w:space="0" w:color="auto"/>
              <w:bottom w:val="single" w:sz="4" w:space="0" w:color="auto"/>
              <w:right w:val="single" w:sz="4" w:space="0" w:color="auto"/>
            </w:tcBorders>
            <w:vAlign w:val="center"/>
            <w:hideMark/>
          </w:tcPr>
          <w:p w14:paraId="07F71042" w14:textId="77777777" w:rsidR="00B03D45" w:rsidRPr="00B03D45" w:rsidRDefault="00B03D45" w:rsidP="00B03D45">
            <w:pP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C377996" w14:textId="77777777" w:rsidR="00B03D45" w:rsidRPr="00B03D45" w:rsidRDefault="00B03D45" w:rsidP="00B03D45">
            <w:pPr>
              <w:jc w:val="center"/>
              <w:rPr>
                <w:sz w:val="22"/>
                <w:szCs w:val="22"/>
              </w:rPr>
            </w:pPr>
          </w:p>
          <w:p w14:paraId="67403F83" w14:textId="77777777" w:rsidR="00B03D45" w:rsidRPr="00B03D45" w:rsidRDefault="00B03D45" w:rsidP="00B03D45">
            <w:pPr>
              <w:jc w:val="center"/>
              <w:rPr>
                <w:sz w:val="22"/>
                <w:szCs w:val="22"/>
              </w:rPr>
            </w:pPr>
            <w:r w:rsidRPr="00B03D45">
              <w:rPr>
                <w:sz w:val="22"/>
                <w:szCs w:val="22"/>
              </w:rPr>
              <w:t xml:space="preserve">год </w:t>
            </w:r>
          </w:p>
        </w:tc>
        <w:tc>
          <w:tcPr>
            <w:tcW w:w="1134" w:type="dxa"/>
            <w:tcBorders>
              <w:top w:val="single" w:sz="4" w:space="0" w:color="auto"/>
              <w:left w:val="single" w:sz="4" w:space="0" w:color="auto"/>
              <w:bottom w:val="single" w:sz="4" w:space="0" w:color="auto"/>
              <w:right w:val="single" w:sz="4" w:space="0" w:color="auto"/>
            </w:tcBorders>
            <w:vAlign w:val="center"/>
          </w:tcPr>
          <w:p w14:paraId="26D1847F" w14:textId="77777777" w:rsidR="00B03D45" w:rsidRPr="00B03D45" w:rsidRDefault="00B03D45" w:rsidP="00B03D45">
            <w:pPr>
              <w:jc w:val="center"/>
              <w:rPr>
                <w:sz w:val="22"/>
                <w:szCs w:val="22"/>
              </w:rPr>
            </w:pPr>
            <w:r w:rsidRPr="00B03D45">
              <w:rPr>
                <w:sz w:val="22"/>
                <w:szCs w:val="22"/>
              </w:rPr>
              <w:t>2024</w:t>
            </w:r>
          </w:p>
        </w:tc>
        <w:tc>
          <w:tcPr>
            <w:tcW w:w="1418" w:type="dxa"/>
            <w:tcBorders>
              <w:top w:val="single" w:sz="4" w:space="0" w:color="auto"/>
              <w:left w:val="single" w:sz="4" w:space="0" w:color="auto"/>
              <w:bottom w:val="single" w:sz="4" w:space="0" w:color="auto"/>
              <w:right w:val="single" w:sz="4" w:space="0" w:color="auto"/>
            </w:tcBorders>
            <w:vAlign w:val="center"/>
          </w:tcPr>
          <w:p w14:paraId="4ED4B1EF" w14:textId="77777777" w:rsidR="00B03D45" w:rsidRPr="00B03D45" w:rsidRDefault="00B03D45" w:rsidP="00B03D45">
            <w:pPr>
              <w:jc w:val="center"/>
              <w:rPr>
                <w:sz w:val="22"/>
                <w:szCs w:val="22"/>
              </w:rPr>
            </w:pPr>
            <w:r w:rsidRPr="00B03D45">
              <w:rPr>
                <w:sz w:val="22"/>
                <w:szCs w:val="22"/>
              </w:rPr>
              <w:t>2025</w:t>
            </w:r>
          </w:p>
        </w:tc>
      </w:tr>
      <w:tr w:rsidR="00B03D45" w:rsidRPr="00B03D45" w14:paraId="7DF9F8E6" w14:textId="77777777" w:rsidTr="00CB60A2">
        <w:trPr>
          <w:trHeight w:val="297"/>
          <w:tblHeader/>
        </w:trPr>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32AC1" w14:textId="77777777" w:rsidR="00B03D45" w:rsidRPr="00B03D45" w:rsidRDefault="00B03D45" w:rsidP="00B03D45">
            <w:pPr>
              <w:jc w:val="center"/>
              <w:rPr>
                <w:sz w:val="22"/>
                <w:szCs w:val="22"/>
              </w:rPr>
            </w:pPr>
            <w:r w:rsidRPr="00B03D45">
              <w:rPr>
                <w:sz w:val="22"/>
                <w:szCs w:val="22"/>
              </w:rPr>
              <w:t>1</w:t>
            </w:r>
          </w:p>
        </w:tc>
        <w:tc>
          <w:tcPr>
            <w:tcW w:w="5304" w:type="dxa"/>
            <w:tcBorders>
              <w:top w:val="single" w:sz="4" w:space="0" w:color="auto"/>
              <w:left w:val="nil"/>
              <w:bottom w:val="single" w:sz="4" w:space="0" w:color="auto"/>
              <w:right w:val="single" w:sz="4" w:space="0" w:color="auto"/>
            </w:tcBorders>
            <w:shd w:val="clear" w:color="auto" w:fill="auto"/>
            <w:noWrap/>
            <w:vAlign w:val="center"/>
            <w:hideMark/>
          </w:tcPr>
          <w:p w14:paraId="0A2C07F5" w14:textId="77777777" w:rsidR="00B03D45" w:rsidRPr="00B03D45" w:rsidRDefault="00B03D45" w:rsidP="00B03D45">
            <w:pPr>
              <w:jc w:val="center"/>
              <w:rPr>
                <w:sz w:val="22"/>
                <w:szCs w:val="22"/>
              </w:rPr>
            </w:pPr>
            <w:r w:rsidRPr="00B03D45">
              <w:rPr>
                <w:sz w:val="22"/>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9ED50" w14:textId="77777777" w:rsidR="00B03D45" w:rsidRPr="00B03D45" w:rsidRDefault="00B03D45" w:rsidP="00B03D45">
            <w:pPr>
              <w:jc w:val="center"/>
              <w:rPr>
                <w:sz w:val="22"/>
                <w:szCs w:val="22"/>
              </w:rPr>
            </w:pPr>
            <w:r w:rsidRPr="00B03D45">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14:paraId="0751EF75" w14:textId="77777777" w:rsidR="00B03D45" w:rsidRPr="00B03D45" w:rsidRDefault="00B03D45" w:rsidP="00B03D45">
            <w:pPr>
              <w:jc w:val="center"/>
              <w:rPr>
                <w:sz w:val="22"/>
                <w:szCs w:val="22"/>
              </w:rPr>
            </w:pPr>
            <w:r w:rsidRPr="00B03D45">
              <w:rPr>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6D5C035D" w14:textId="77777777" w:rsidR="00B03D45" w:rsidRPr="00B03D45" w:rsidRDefault="00B03D45" w:rsidP="00B03D45">
            <w:pPr>
              <w:jc w:val="center"/>
              <w:rPr>
                <w:sz w:val="22"/>
                <w:szCs w:val="22"/>
              </w:rPr>
            </w:pPr>
            <w:r w:rsidRPr="00B03D45">
              <w:rPr>
                <w:sz w:val="22"/>
                <w:szCs w:val="22"/>
              </w:rPr>
              <w:t>5</w:t>
            </w:r>
          </w:p>
        </w:tc>
      </w:tr>
      <w:tr w:rsidR="00B03D45" w:rsidRPr="00B03D45" w14:paraId="4424AC7B" w14:textId="77777777" w:rsidTr="00CB60A2">
        <w:trPr>
          <w:trHeight w:val="515"/>
        </w:trPr>
        <w:tc>
          <w:tcPr>
            <w:tcW w:w="474" w:type="dxa"/>
            <w:tcBorders>
              <w:top w:val="single" w:sz="4" w:space="0" w:color="auto"/>
              <w:left w:val="single" w:sz="4" w:space="0" w:color="auto"/>
              <w:bottom w:val="single" w:sz="4" w:space="0" w:color="auto"/>
              <w:right w:val="single" w:sz="4" w:space="0" w:color="auto"/>
            </w:tcBorders>
            <w:shd w:val="clear" w:color="auto" w:fill="auto"/>
            <w:noWrap/>
            <w:hideMark/>
          </w:tcPr>
          <w:p w14:paraId="79CE81F8" w14:textId="77777777" w:rsidR="00B03D45" w:rsidRPr="00B03D45" w:rsidRDefault="00B03D45" w:rsidP="00B03D45">
            <w:pPr>
              <w:jc w:val="center"/>
              <w:rPr>
                <w:sz w:val="22"/>
                <w:szCs w:val="22"/>
              </w:rPr>
            </w:pPr>
            <w:r w:rsidRPr="00B03D45">
              <w:rPr>
                <w:sz w:val="22"/>
                <w:szCs w:val="22"/>
              </w:rPr>
              <w:t>1</w:t>
            </w:r>
          </w:p>
        </w:tc>
        <w:tc>
          <w:tcPr>
            <w:tcW w:w="5304" w:type="dxa"/>
            <w:tcBorders>
              <w:top w:val="single" w:sz="4" w:space="0" w:color="auto"/>
              <w:left w:val="nil"/>
              <w:bottom w:val="single" w:sz="4" w:space="0" w:color="auto"/>
              <w:right w:val="single" w:sz="4" w:space="0" w:color="auto"/>
            </w:tcBorders>
            <w:shd w:val="clear" w:color="auto" w:fill="auto"/>
            <w:noWrap/>
            <w:hideMark/>
          </w:tcPr>
          <w:p w14:paraId="025CEF06" w14:textId="77777777" w:rsidR="00B03D45" w:rsidRPr="00B03D45" w:rsidRDefault="00B03D45" w:rsidP="00B03D45">
            <w:pPr>
              <w:rPr>
                <w:sz w:val="22"/>
                <w:szCs w:val="22"/>
              </w:rPr>
            </w:pPr>
            <w:r w:rsidRPr="00B03D45">
              <w:rPr>
                <w:sz w:val="22"/>
                <w:szCs w:val="22"/>
              </w:rPr>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A6A42" w14:textId="77777777" w:rsidR="00B03D45" w:rsidRPr="00B03D45" w:rsidRDefault="00B03D45" w:rsidP="00B03D45">
            <w:pPr>
              <w:jc w:val="center"/>
              <w:rPr>
                <w:sz w:val="22"/>
                <w:szCs w:val="22"/>
              </w:rPr>
            </w:pPr>
          </w:p>
          <w:p w14:paraId="3BDB3ED8" w14:textId="77777777" w:rsidR="00B03D45" w:rsidRPr="00B03D45" w:rsidRDefault="00B03D45" w:rsidP="00B03D45">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506BF48" w14:textId="77777777" w:rsidR="00B03D45" w:rsidRPr="00B03D45" w:rsidRDefault="00B03D45" w:rsidP="00B03D45">
            <w:pPr>
              <w:jc w:val="center"/>
              <w:rPr>
                <w:snapToGrid w:val="0"/>
                <w:sz w:val="22"/>
                <w:szCs w:val="22"/>
              </w:rPr>
            </w:pPr>
            <w:r w:rsidRPr="00B03D45">
              <w:rPr>
                <w:snapToGrid w:val="0"/>
                <w:sz w:val="22"/>
                <w:szCs w:val="22"/>
              </w:rPr>
              <w:t>1,072</w:t>
            </w:r>
          </w:p>
        </w:tc>
        <w:tc>
          <w:tcPr>
            <w:tcW w:w="1418" w:type="dxa"/>
            <w:tcBorders>
              <w:top w:val="single" w:sz="4" w:space="0" w:color="auto"/>
              <w:left w:val="single" w:sz="4" w:space="0" w:color="auto"/>
              <w:bottom w:val="single" w:sz="4" w:space="0" w:color="auto"/>
              <w:right w:val="single" w:sz="4" w:space="0" w:color="auto"/>
            </w:tcBorders>
            <w:vAlign w:val="center"/>
          </w:tcPr>
          <w:p w14:paraId="4EE50CB0" w14:textId="77777777" w:rsidR="00B03D45" w:rsidRPr="00B03D45" w:rsidRDefault="00B03D45" w:rsidP="00B03D45">
            <w:pPr>
              <w:jc w:val="center"/>
              <w:rPr>
                <w:snapToGrid w:val="0"/>
                <w:sz w:val="22"/>
                <w:szCs w:val="22"/>
              </w:rPr>
            </w:pPr>
            <w:r w:rsidRPr="00B03D45">
              <w:rPr>
                <w:snapToGrid w:val="0"/>
                <w:sz w:val="22"/>
                <w:szCs w:val="22"/>
              </w:rPr>
              <w:t>1,058</w:t>
            </w:r>
          </w:p>
        </w:tc>
      </w:tr>
      <w:tr w:rsidR="00B03D45" w:rsidRPr="00B03D45" w14:paraId="20C47391" w14:textId="77777777" w:rsidTr="00CB60A2">
        <w:trPr>
          <w:trHeight w:val="595"/>
        </w:trPr>
        <w:tc>
          <w:tcPr>
            <w:tcW w:w="474" w:type="dxa"/>
            <w:tcBorders>
              <w:top w:val="single" w:sz="4" w:space="0" w:color="auto"/>
              <w:left w:val="single" w:sz="4" w:space="0" w:color="auto"/>
              <w:bottom w:val="single" w:sz="4" w:space="0" w:color="auto"/>
              <w:right w:val="single" w:sz="4" w:space="0" w:color="auto"/>
            </w:tcBorders>
            <w:shd w:val="clear" w:color="auto" w:fill="auto"/>
            <w:noWrap/>
            <w:hideMark/>
          </w:tcPr>
          <w:p w14:paraId="4DF9BDC7" w14:textId="77777777" w:rsidR="00B03D45" w:rsidRPr="00B03D45" w:rsidRDefault="00B03D45" w:rsidP="00B03D45">
            <w:pPr>
              <w:jc w:val="center"/>
              <w:rPr>
                <w:sz w:val="22"/>
                <w:szCs w:val="22"/>
              </w:rPr>
            </w:pPr>
            <w:r w:rsidRPr="00B03D45">
              <w:rPr>
                <w:sz w:val="22"/>
                <w:szCs w:val="22"/>
              </w:rPr>
              <w:t>2</w:t>
            </w:r>
          </w:p>
        </w:tc>
        <w:tc>
          <w:tcPr>
            <w:tcW w:w="5304" w:type="dxa"/>
            <w:tcBorders>
              <w:top w:val="single" w:sz="4" w:space="0" w:color="auto"/>
              <w:left w:val="nil"/>
              <w:bottom w:val="single" w:sz="4" w:space="0" w:color="auto"/>
              <w:right w:val="single" w:sz="4" w:space="0" w:color="auto"/>
            </w:tcBorders>
            <w:shd w:val="clear" w:color="auto" w:fill="auto"/>
            <w:noWrap/>
            <w:hideMark/>
          </w:tcPr>
          <w:p w14:paraId="00F265FF" w14:textId="77777777" w:rsidR="00B03D45" w:rsidRPr="00B03D45" w:rsidRDefault="00B03D45" w:rsidP="00B03D45">
            <w:pPr>
              <w:rPr>
                <w:sz w:val="22"/>
                <w:szCs w:val="22"/>
              </w:rPr>
            </w:pPr>
            <w:r w:rsidRPr="00B03D45">
              <w:rPr>
                <w:sz w:val="22"/>
                <w:szCs w:val="22"/>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F8DEC" w14:textId="77777777" w:rsidR="00B03D45" w:rsidRPr="00B03D45" w:rsidRDefault="00B03D45" w:rsidP="00B03D45">
            <w:pPr>
              <w:jc w:val="center"/>
              <w:rPr>
                <w:sz w:val="22"/>
                <w:szCs w:val="22"/>
              </w:rPr>
            </w:pPr>
            <w:r w:rsidRPr="00B03D4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7348FF9" w14:textId="77777777" w:rsidR="00B03D45" w:rsidRPr="00B03D45" w:rsidRDefault="00B03D45" w:rsidP="00B03D45">
            <w:pPr>
              <w:jc w:val="center"/>
              <w:rPr>
                <w:snapToGrid w:val="0"/>
                <w:sz w:val="22"/>
                <w:szCs w:val="22"/>
              </w:rPr>
            </w:pPr>
            <w:r w:rsidRPr="00B03D45">
              <w:rPr>
                <w:snapToGrid w:val="0"/>
                <w:sz w:val="22"/>
                <w:szCs w:val="22"/>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5683FE6D" w14:textId="77777777" w:rsidR="00B03D45" w:rsidRPr="00B03D45" w:rsidRDefault="00B03D45" w:rsidP="00B03D45">
            <w:pPr>
              <w:jc w:val="center"/>
              <w:rPr>
                <w:snapToGrid w:val="0"/>
                <w:sz w:val="22"/>
                <w:szCs w:val="22"/>
              </w:rPr>
            </w:pPr>
            <w:r w:rsidRPr="00B03D45">
              <w:rPr>
                <w:snapToGrid w:val="0"/>
                <w:sz w:val="22"/>
                <w:szCs w:val="22"/>
              </w:rPr>
              <w:t>1,00</w:t>
            </w:r>
          </w:p>
        </w:tc>
      </w:tr>
      <w:tr w:rsidR="00B03D45" w:rsidRPr="00B03D45" w14:paraId="3C96BC52" w14:textId="77777777" w:rsidTr="00CB60A2">
        <w:trPr>
          <w:trHeight w:val="595"/>
        </w:trPr>
        <w:tc>
          <w:tcPr>
            <w:tcW w:w="474" w:type="dxa"/>
            <w:tcBorders>
              <w:top w:val="single" w:sz="4" w:space="0" w:color="auto"/>
              <w:left w:val="single" w:sz="4" w:space="0" w:color="auto"/>
              <w:bottom w:val="single" w:sz="4" w:space="0" w:color="auto"/>
              <w:right w:val="single" w:sz="4" w:space="0" w:color="auto"/>
            </w:tcBorders>
            <w:shd w:val="clear" w:color="auto" w:fill="auto"/>
            <w:noWrap/>
            <w:hideMark/>
          </w:tcPr>
          <w:p w14:paraId="2B923E98" w14:textId="77777777" w:rsidR="00B03D45" w:rsidRPr="00B03D45" w:rsidRDefault="00B03D45" w:rsidP="00B03D45">
            <w:pPr>
              <w:jc w:val="center"/>
              <w:rPr>
                <w:sz w:val="22"/>
                <w:szCs w:val="22"/>
              </w:rPr>
            </w:pPr>
            <w:r w:rsidRPr="00B03D45">
              <w:rPr>
                <w:sz w:val="22"/>
                <w:szCs w:val="22"/>
              </w:rPr>
              <w:t>3</w:t>
            </w:r>
          </w:p>
        </w:tc>
        <w:tc>
          <w:tcPr>
            <w:tcW w:w="5304" w:type="dxa"/>
            <w:tcBorders>
              <w:top w:val="single" w:sz="4" w:space="0" w:color="auto"/>
              <w:left w:val="nil"/>
              <w:bottom w:val="single" w:sz="4" w:space="0" w:color="auto"/>
              <w:right w:val="single" w:sz="4" w:space="0" w:color="auto"/>
            </w:tcBorders>
            <w:shd w:val="clear" w:color="auto" w:fill="auto"/>
            <w:noWrap/>
            <w:hideMark/>
          </w:tcPr>
          <w:p w14:paraId="24781A8C" w14:textId="77777777" w:rsidR="00B03D45" w:rsidRPr="00B03D45" w:rsidRDefault="00B03D45" w:rsidP="00B03D45">
            <w:pPr>
              <w:rPr>
                <w:sz w:val="22"/>
                <w:szCs w:val="22"/>
              </w:rPr>
            </w:pPr>
            <w:r w:rsidRPr="00B03D45">
              <w:rPr>
                <w:sz w:val="22"/>
                <w:szCs w:val="22"/>
              </w:rPr>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F31B8" w14:textId="77777777" w:rsidR="00B03D45" w:rsidRPr="00B03D45" w:rsidRDefault="00B03D45" w:rsidP="00B03D45">
            <w:pPr>
              <w:jc w:val="center"/>
              <w:rPr>
                <w:sz w:val="22"/>
                <w:szCs w:val="22"/>
              </w:rPr>
            </w:pPr>
            <w:r w:rsidRPr="00B03D4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C4336E9" w14:textId="77777777" w:rsidR="00B03D45" w:rsidRPr="00B03D45" w:rsidRDefault="00B03D45" w:rsidP="00B03D45">
            <w:pPr>
              <w:jc w:val="center"/>
              <w:rPr>
                <w:snapToGrid w:val="0"/>
                <w:sz w:val="22"/>
                <w:szCs w:val="22"/>
              </w:rPr>
            </w:pPr>
            <w:r w:rsidRPr="00B03D45">
              <w:rPr>
                <w:snapToGrid w:val="0"/>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299E6508" w14:textId="77777777" w:rsidR="00B03D45" w:rsidRPr="00B03D45" w:rsidRDefault="00B03D45" w:rsidP="00B03D45">
            <w:pPr>
              <w:jc w:val="center"/>
              <w:rPr>
                <w:snapToGrid w:val="0"/>
                <w:sz w:val="22"/>
                <w:szCs w:val="22"/>
              </w:rPr>
            </w:pPr>
            <w:r w:rsidRPr="00B03D45">
              <w:rPr>
                <w:snapToGrid w:val="0"/>
                <w:sz w:val="22"/>
                <w:szCs w:val="22"/>
              </w:rPr>
              <w:t>0</w:t>
            </w:r>
          </w:p>
        </w:tc>
      </w:tr>
      <w:tr w:rsidR="00B03D45" w:rsidRPr="00B03D45" w14:paraId="3D001D5F" w14:textId="77777777" w:rsidTr="00CB60A2">
        <w:trPr>
          <w:trHeight w:val="1190"/>
        </w:trPr>
        <w:tc>
          <w:tcPr>
            <w:tcW w:w="474" w:type="dxa"/>
            <w:tcBorders>
              <w:top w:val="single" w:sz="4" w:space="0" w:color="auto"/>
              <w:left w:val="single" w:sz="4" w:space="0" w:color="auto"/>
              <w:bottom w:val="single" w:sz="4" w:space="0" w:color="auto"/>
              <w:right w:val="single" w:sz="4" w:space="0" w:color="auto"/>
            </w:tcBorders>
            <w:shd w:val="clear" w:color="auto" w:fill="auto"/>
            <w:noWrap/>
            <w:hideMark/>
          </w:tcPr>
          <w:p w14:paraId="7DC37C83" w14:textId="77777777" w:rsidR="00B03D45" w:rsidRPr="00B03D45" w:rsidRDefault="00B03D45" w:rsidP="00B03D45">
            <w:pPr>
              <w:jc w:val="center"/>
              <w:rPr>
                <w:sz w:val="22"/>
                <w:szCs w:val="22"/>
              </w:rPr>
            </w:pPr>
            <w:r w:rsidRPr="00B03D45">
              <w:rPr>
                <w:sz w:val="22"/>
                <w:szCs w:val="22"/>
              </w:rPr>
              <w:t>3.1</w:t>
            </w:r>
          </w:p>
        </w:tc>
        <w:tc>
          <w:tcPr>
            <w:tcW w:w="5304" w:type="dxa"/>
            <w:tcBorders>
              <w:top w:val="single" w:sz="4" w:space="0" w:color="auto"/>
              <w:left w:val="nil"/>
              <w:bottom w:val="single" w:sz="4" w:space="0" w:color="auto"/>
              <w:right w:val="single" w:sz="4" w:space="0" w:color="auto"/>
            </w:tcBorders>
            <w:shd w:val="clear" w:color="auto" w:fill="auto"/>
            <w:noWrap/>
            <w:hideMark/>
          </w:tcPr>
          <w:p w14:paraId="4F8CAEEA" w14:textId="77777777" w:rsidR="00B03D45" w:rsidRPr="00B03D45" w:rsidRDefault="00B03D45" w:rsidP="00B03D45">
            <w:pPr>
              <w:rPr>
                <w:sz w:val="22"/>
                <w:szCs w:val="22"/>
              </w:rPr>
            </w:pPr>
            <w:r w:rsidRPr="00B03D45">
              <w:rPr>
                <w:sz w:val="22"/>
                <w:szCs w:val="22"/>
              </w:rPr>
              <w:t> Количество условных единиц, относящихся к активам, необходимым</w:t>
            </w:r>
            <w:r w:rsidRPr="00B03D45">
              <w:rPr>
                <w:sz w:val="22"/>
                <w:szCs w:val="22"/>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F34A0" w14:textId="77777777" w:rsidR="00B03D45" w:rsidRPr="00B03D45" w:rsidRDefault="00B03D45" w:rsidP="00B03D45">
            <w:pPr>
              <w:jc w:val="center"/>
              <w:rPr>
                <w:sz w:val="22"/>
                <w:szCs w:val="22"/>
              </w:rPr>
            </w:pPr>
            <w:r w:rsidRPr="00B03D45">
              <w:rPr>
                <w:sz w:val="22"/>
                <w:szCs w:val="22"/>
              </w:rPr>
              <w:t>у.е.</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3F32D45D" w14:textId="77777777" w:rsidR="00B03D45" w:rsidRPr="00B03D45" w:rsidRDefault="00B03D45" w:rsidP="00B03D45">
            <w:pPr>
              <w:jc w:val="center"/>
              <w:rPr>
                <w:snapToGrid w:val="0"/>
                <w:sz w:val="22"/>
                <w:szCs w:val="22"/>
              </w:rPr>
            </w:pPr>
            <w:r w:rsidRPr="00B03D45">
              <w:rPr>
                <w:sz w:val="22"/>
                <w:szCs w:val="22"/>
              </w:rPr>
              <w:t>-</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1C09BF64" w14:textId="77777777" w:rsidR="00B03D45" w:rsidRPr="00B03D45" w:rsidRDefault="00B03D45" w:rsidP="00B03D45">
            <w:pPr>
              <w:jc w:val="center"/>
              <w:rPr>
                <w:sz w:val="22"/>
                <w:szCs w:val="22"/>
              </w:rPr>
            </w:pPr>
            <w:r w:rsidRPr="00B03D45">
              <w:rPr>
                <w:sz w:val="22"/>
                <w:szCs w:val="22"/>
              </w:rPr>
              <w:t>-</w:t>
            </w:r>
          </w:p>
        </w:tc>
      </w:tr>
      <w:tr w:rsidR="00B03D45" w:rsidRPr="00B03D45" w14:paraId="1D618877" w14:textId="77777777" w:rsidTr="00CB60A2">
        <w:trPr>
          <w:trHeight w:val="595"/>
        </w:trPr>
        <w:tc>
          <w:tcPr>
            <w:tcW w:w="474" w:type="dxa"/>
            <w:tcBorders>
              <w:top w:val="single" w:sz="4" w:space="0" w:color="auto"/>
              <w:left w:val="single" w:sz="4" w:space="0" w:color="auto"/>
              <w:bottom w:val="single" w:sz="4" w:space="0" w:color="auto"/>
              <w:right w:val="single" w:sz="4" w:space="0" w:color="auto"/>
            </w:tcBorders>
            <w:shd w:val="clear" w:color="auto" w:fill="auto"/>
            <w:noWrap/>
            <w:hideMark/>
          </w:tcPr>
          <w:p w14:paraId="48738846" w14:textId="77777777" w:rsidR="00B03D45" w:rsidRPr="00B03D45" w:rsidRDefault="00B03D45" w:rsidP="00B03D45">
            <w:pPr>
              <w:jc w:val="center"/>
              <w:rPr>
                <w:sz w:val="22"/>
                <w:szCs w:val="22"/>
              </w:rPr>
            </w:pPr>
            <w:r w:rsidRPr="00B03D45">
              <w:rPr>
                <w:sz w:val="22"/>
                <w:szCs w:val="22"/>
              </w:rPr>
              <w:t>3.2</w:t>
            </w:r>
          </w:p>
        </w:tc>
        <w:tc>
          <w:tcPr>
            <w:tcW w:w="5304" w:type="dxa"/>
            <w:tcBorders>
              <w:top w:val="single" w:sz="4" w:space="0" w:color="auto"/>
              <w:left w:val="nil"/>
              <w:bottom w:val="single" w:sz="4" w:space="0" w:color="auto"/>
              <w:right w:val="single" w:sz="4" w:space="0" w:color="auto"/>
            </w:tcBorders>
            <w:shd w:val="clear" w:color="auto" w:fill="auto"/>
            <w:noWrap/>
            <w:vAlign w:val="center"/>
            <w:hideMark/>
          </w:tcPr>
          <w:p w14:paraId="133FB934" w14:textId="77777777" w:rsidR="00B03D45" w:rsidRPr="00B03D45" w:rsidRDefault="00B03D45" w:rsidP="00B03D45">
            <w:pPr>
              <w:rPr>
                <w:sz w:val="22"/>
                <w:szCs w:val="22"/>
              </w:rPr>
            </w:pPr>
            <w:r w:rsidRPr="00B03D45">
              <w:rPr>
                <w:sz w:val="22"/>
                <w:szCs w:val="22"/>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0B638" w14:textId="77777777" w:rsidR="00B03D45" w:rsidRPr="00B03D45" w:rsidRDefault="00B03D45" w:rsidP="00B03D45">
            <w:pPr>
              <w:jc w:val="center"/>
              <w:rPr>
                <w:sz w:val="22"/>
                <w:szCs w:val="22"/>
              </w:rPr>
            </w:pPr>
          </w:p>
          <w:p w14:paraId="2C4B29E8" w14:textId="77777777" w:rsidR="00B03D45" w:rsidRPr="00B03D45" w:rsidRDefault="00B03D45" w:rsidP="00B03D45">
            <w:pPr>
              <w:jc w:val="center"/>
              <w:rPr>
                <w:sz w:val="22"/>
                <w:szCs w:val="22"/>
              </w:rPr>
            </w:pPr>
            <w:r w:rsidRPr="00B03D45">
              <w:rPr>
                <w:sz w:val="22"/>
                <w:szCs w:val="22"/>
              </w:rPr>
              <w:t>Гкал/ч</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5A937F86" w14:textId="77777777" w:rsidR="00B03D45" w:rsidRPr="00B03D45" w:rsidRDefault="00B03D45" w:rsidP="00B03D45">
            <w:pPr>
              <w:jc w:val="center"/>
              <w:rPr>
                <w:snapToGrid w:val="0"/>
                <w:sz w:val="22"/>
                <w:szCs w:val="22"/>
              </w:rPr>
            </w:pPr>
            <w:r w:rsidRPr="00B03D45">
              <w:rPr>
                <w:sz w:val="22"/>
                <w:szCs w:val="22"/>
              </w:rPr>
              <w:t>6,71</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67901424" w14:textId="77777777" w:rsidR="00B03D45" w:rsidRPr="00B03D45" w:rsidRDefault="00B03D45" w:rsidP="00B03D45">
            <w:pPr>
              <w:jc w:val="center"/>
              <w:rPr>
                <w:sz w:val="22"/>
                <w:szCs w:val="22"/>
              </w:rPr>
            </w:pPr>
            <w:r w:rsidRPr="00B03D45">
              <w:rPr>
                <w:sz w:val="22"/>
                <w:szCs w:val="22"/>
              </w:rPr>
              <w:t>9,91</w:t>
            </w:r>
          </w:p>
        </w:tc>
      </w:tr>
      <w:tr w:rsidR="00B03D45" w:rsidRPr="00B03D45" w14:paraId="13A4D5E3" w14:textId="77777777" w:rsidTr="00CB60A2">
        <w:trPr>
          <w:trHeight w:val="595"/>
        </w:trPr>
        <w:tc>
          <w:tcPr>
            <w:tcW w:w="474" w:type="dxa"/>
            <w:tcBorders>
              <w:top w:val="single" w:sz="4" w:space="0" w:color="auto"/>
              <w:left w:val="single" w:sz="4" w:space="0" w:color="auto"/>
              <w:bottom w:val="single" w:sz="4" w:space="0" w:color="auto"/>
              <w:right w:val="single" w:sz="4" w:space="0" w:color="auto"/>
            </w:tcBorders>
            <w:shd w:val="clear" w:color="auto" w:fill="auto"/>
            <w:noWrap/>
            <w:hideMark/>
          </w:tcPr>
          <w:p w14:paraId="41BCF979" w14:textId="77777777" w:rsidR="00B03D45" w:rsidRPr="00B03D45" w:rsidRDefault="00B03D45" w:rsidP="00B03D45">
            <w:pPr>
              <w:jc w:val="center"/>
              <w:rPr>
                <w:sz w:val="22"/>
                <w:szCs w:val="22"/>
              </w:rPr>
            </w:pPr>
            <w:r w:rsidRPr="00B03D45">
              <w:rPr>
                <w:sz w:val="22"/>
                <w:szCs w:val="22"/>
              </w:rPr>
              <w:t>4</w:t>
            </w:r>
          </w:p>
        </w:tc>
        <w:tc>
          <w:tcPr>
            <w:tcW w:w="5304" w:type="dxa"/>
            <w:tcBorders>
              <w:top w:val="single" w:sz="4" w:space="0" w:color="auto"/>
              <w:left w:val="nil"/>
              <w:bottom w:val="single" w:sz="4" w:space="0" w:color="auto"/>
              <w:right w:val="single" w:sz="4" w:space="0" w:color="auto"/>
            </w:tcBorders>
            <w:shd w:val="clear" w:color="auto" w:fill="auto"/>
            <w:noWrap/>
            <w:hideMark/>
          </w:tcPr>
          <w:p w14:paraId="09BB724C" w14:textId="77777777" w:rsidR="00B03D45" w:rsidRPr="00B03D45" w:rsidRDefault="00B03D45" w:rsidP="00B03D45">
            <w:pPr>
              <w:rPr>
                <w:sz w:val="22"/>
                <w:szCs w:val="22"/>
              </w:rPr>
            </w:pPr>
            <w:r w:rsidRPr="00B03D45">
              <w:rPr>
                <w:sz w:val="22"/>
                <w:szCs w:val="22"/>
              </w:rPr>
              <w:t>Коэффициент эластичности затрат по росту активов (</w:t>
            </w:r>
            <w:proofErr w:type="spellStart"/>
            <w:r w:rsidRPr="00B03D45">
              <w:rPr>
                <w:sz w:val="22"/>
                <w:szCs w:val="22"/>
              </w:rPr>
              <w:t>К</w:t>
            </w:r>
            <w:r w:rsidRPr="00B03D45">
              <w:rPr>
                <w:sz w:val="22"/>
                <w:szCs w:val="22"/>
                <w:vertAlign w:val="subscript"/>
              </w:rPr>
              <w:t>эл</w:t>
            </w:r>
            <w:proofErr w:type="spellEnd"/>
            <w:r w:rsidRPr="00B03D45">
              <w:rPr>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C9131" w14:textId="77777777" w:rsidR="00B03D45" w:rsidRPr="00B03D45" w:rsidRDefault="00B03D45" w:rsidP="00B03D45">
            <w:pPr>
              <w:jc w:val="center"/>
              <w:rPr>
                <w:sz w:val="22"/>
                <w:szCs w:val="22"/>
              </w:rPr>
            </w:pPr>
          </w:p>
          <w:p w14:paraId="1DFAFEDD" w14:textId="77777777" w:rsidR="00B03D45" w:rsidRPr="00B03D45" w:rsidRDefault="00B03D45" w:rsidP="00B03D45">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11013B7" w14:textId="77777777" w:rsidR="00B03D45" w:rsidRPr="00B03D45" w:rsidRDefault="00B03D45" w:rsidP="00B03D45">
            <w:pPr>
              <w:jc w:val="center"/>
              <w:rPr>
                <w:snapToGrid w:val="0"/>
                <w:sz w:val="22"/>
                <w:szCs w:val="22"/>
              </w:rPr>
            </w:pPr>
            <w:r w:rsidRPr="00B03D45">
              <w:rPr>
                <w:sz w:val="22"/>
                <w:szCs w:val="22"/>
              </w:rPr>
              <w:t>0,75</w:t>
            </w:r>
          </w:p>
        </w:tc>
        <w:tc>
          <w:tcPr>
            <w:tcW w:w="1418" w:type="dxa"/>
            <w:tcBorders>
              <w:top w:val="single" w:sz="4" w:space="0" w:color="auto"/>
              <w:left w:val="single" w:sz="4" w:space="0" w:color="auto"/>
              <w:bottom w:val="single" w:sz="4" w:space="0" w:color="auto"/>
              <w:right w:val="single" w:sz="4" w:space="0" w:color="auto"/>
            </w:tcBorders>
            <w:vAlign w:val="center"/>
          </w:tcPr>
          <w:p w14:paraId="20D12C7F" w14:textId="77777777" w:rsidR="00B03D45" w:rsidRPr="00B03D45" w:rsidRDefault="00B03D45" w:rsidP="00B03D45">
            <w:pPr>
              <w:jc w:val="center"/>
              <w:rPr>
                <w:sz w:val="22"/>
                <w:szCs w:val="22"/>
              </w:rPr>
            </w:pPr>
            <w:r w:rsidRPr="00B03D45">
              <w:rPr>
                <w:sz w:val="22"/>
                <w:szCs w:val="22"/>
              </w:rPr>
              <w:t>0,75</w:t>
            </w:r>
          </w:p>
        </w:tc>
      </w:tr>
      <w:tr w:rsidR="00B03D45" w:rsidRPr="00B03D45" w14:paraId="2968C4FB" w14:textId="77777777" w:rsidTr="00CB60A2">
        <w:trPr>
          <w:trHeight w:val="335"/>
        </w:trPr>
        <w:tc>
          <w:tcPr>
            <w:tcW w:w="474" w:type="dxa"/>
            <w:tcBorders>
              <w:top w:val="single" w:sz="4" w:space="0" w:color="auto"/>
              <w:left w:val="single" w:sz="4" w:space="0" w:color="auto"/>
              <w:bottom w:val="single" w:sz="4" w:space="0" w:color="auto"/>
              <w:right w:val="single" w:sz="4" w:space="0" w:color="auto"/>
            </w:tcBorders>
            <w:shd w:val="clear" w:color="auto" w:fill="auto"/>
            <w:noWrap/>
          </w:tcPr>
          <w:p w14:paraId="35AE1F76" w14:textId="77777777" w:rsidR="00B03D45" w:rsidRPr="00B03D45" w:rsidRDefault="00B03D45" w:rsidP="00B03D45">
            <w:pPr>
              <w:jc w:val="center"/>
              <w:rPr>
                <w:sz w:val="22"/>
                <w:szCs w:val="22"/>
              </w:rPr>
            </w:pPr>
            <w:r w:rsidRPr="00B03D45">
              <w:rPr>
                <w:sz w:val="22"/>
                <w:szCs w:val="22"/>
              </w:rPr>
              <w:t>5</w:t>
            </w:r>
          </w:p>
        </w:tc>
        <w:tc>
          <w:tcPr>
            <w:tcW w:w="5304" w:type="dxa"/>
            <w:tcBorders>
              <w:top w:val="single" w:sz="4" w:space="0" w:color="auto"/>
              <w:left w:val="nil"/>
              <w:bottom w:val="single" w:sz="4" w:space="0" w:color="auto"/>
              <w:right w:val="single" w:sz="4" w:space="0" w:color="auto"/>
            </w:tcBorders>
            <w:shd w:val="clear" w:color="auto" w:fill="auto"/>
            <w:noWrap/>
          </w:tcPr>
          <w:p w14:paraId="73F9BBF8" w14:textId="77777777" w:rsidR="00B03D45" w:rsidRPr="00B03D45" w:rsidRDefault="00B03D45" w:rsidP="00B03D45">
            <w:pPr>
              <w:rPr>
                <w:sz w:val="22"/>
                <w:szCs w:val="22"/>
              </w:rPr>
            </w:pPr>
            <w:r w:rsidRPr="00B03D45">
              <w:rPr>
                <w:sz w:val="22"/>
                <w:szCs w:val="22"/>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D0B95" w14:textId="77777777" w:rsidR="00B03D45" w:rsidRPr="00B03D45" w:rsidRDefault="00B03D45" w:rsidP="00B03D45">
            <w:pPr>
              <w:jc w:val="center"/>
              <w:rPr>
                <w:sz w:val="22"/>
                <w:szCs w:val="22"/>
              </w:rPr>
            </w:pPr>
            <w:r w:rsidRPr="00B03D4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FA241F2" w14:textId="77777777" w:rsidR="00B03D45" w:rsidRPr="00B03D45" w:rsidRDefault="00B03D45" w:rsidP="00B03D45">
            <w:pPr>
              <w:jc w:val="center"/>
              <w:rPr>
                <w:snapToGrid w:val="0"/>
                <w:sz w:val="22"/>
                <w:szCs w:val="22"/>
              </w:rPr>
            </w:pPr>
            <w:r w:rsidRPr="00B03D45">
              <w:rPr>
                <w:sz w:val="22"/>
                <w:szCs w:val="22"/>
              </w:rPr>
              <w:t>10</w:t>
            </w:r>
            <w:r w:rsidRPr="00B03D45">
              <w:rPr>
                <w:sz w:val="22"/>
                <w:szCs w:val="22"/>
                <w:lang w:val="en-US"/>
              </w:rPr>
              <w:t>6</w:t>
            </w:r>
            <w:r w:rsidRPr="00B03D45">
              <w:rPr>
                <w:sz w:val="22"/>
                <w:szCs w:val="22"/>
              </w:rPr>
              <w:t>,</w:t>
            </w:r>
            <w:r w:rsidRPr="00B03D45">
              <w:rPr>
                <w:sz w:val="22"/>
                <w:szCs w:val="22"/>
                <w:lang w:val="en-US"/>
              </w:rPr>
              <w:t>128</w:t>
            </w:r>
          </w:p>
        </w:tc>
        <w:tc>
          <w:tcPr>
            <w:tcW w:w="1418" w:type="dxa"/>
            <w:tcBorders>
              <w:top w:val="single" w:sz="4" w:space="0" w:color="auto"/>
              <w:left w:val="single" w:sz="4" w:space="0" w:color="auto"/>
              <w:bottom w:val="single" w:sz="4" w:space="0" w:color="auto"/>
              <w:right w:val="single" w:sz="4" w:space="0" w:color="auto"/>
            </w:tcBorders>
            <w:vAlign w:val="center"/>
          </w:tcPr>
          <w:p w14:paraId="6EC8D38D" w14:textId="77777777" w:rsidR="00B03D45" w:rsidRPr="00B03D45" w:rsidRDefault="00B03D45" w:rsidP="00B03D45">
            <w:pPr>
              <w:jc w:val="center"/>
              <w:rPr>
                <w:sz w:val="22"/>
                <w:szCs w:val="22"/>
              </w:rPr>
            </w:pPr>
            <w:r w:rsidRPr="00B03D45">
              <w:rPr>
                <w:sz w:val="22"/>
                <w:szCs w:val="22"/>
              </w:rPr>
              <w:t>142,21</w:t>
            </w:r>
          </w:p>
        </w:tc>
      </w:tr>
      <w:tr w:rsidR="00B03D45" w:rsidRPr="00B03D45" w14:paraId="0133E6B2" w14:textId="77777777" w:rsidTr="00CB60A2">
        <w:trPr>
          <w:trHeight w:val="595"/>
        </w:trPr>
        <w:tc>
          <w:tcPr>
            <w:tcW w:w="474" w:type="dxa"/>
            <w:tcBorders>
              <w:top w:val="single" w:sz="4" w:space="0" w:color="auto"/>
              <w:left w:val="single" w:sz="4" w:space="0" w:color="auto"/>
              <w:bottom w:val="single" w:sz="4" w:space="0" w:color="auto"/>
              <w:right w:val="single" w:sz="4" w:space="0" w:color="auto"/>
            </w:tcBorders>
            <w:shd w:val="clear" w:color="auto" w:fill="auto"/>
            <w:noWrap/>
            <w:hideMark/>
          </w:tcPr>
          <w:p w14:paraId="3359954B" w14:textId="77777777" w:rsidR="00B03D45" w:rsidRPr="00B03D45" w:rsidRDefault="00B03D45" w:rsidP="00B03D45">
            <w:pPr>
              <w:jc w:val="center"/>
              <w:rPr>
                <w:sz w:val="22"/>
                <w:szCs w:val="22"/>
              </w:rPr>
            </w:pPr>
            <w:r w:rsidRPr="00B03D45">
              <w:rPr>
                <w:sz w:val="22"/>
                <w:szCs w:val="22"/>
              </w:rPr>
              <w:t>6</w:t>
            </w:r>
          </w:p>
        </w:tc>
        <w:tc>
          <w:tcPr>
            <w:tcW w:w="5304" w:type="dxa"/>
            <w:tcBorders>
              <w:top w:val="single" w:sz="4" w:space="0" w:color="auto"/>
              <w:left w:val="nil"/>
              <w:bottom w:val="single" w:sz="4" w:space="0" w:color="auto"/>
              <w:right w:val="single" w:sz="4" w:space="0" w:color="auto"/>
            </w:tcBorders>
            <w:shd w:val="clear" w:color="auto" w:fill="auto"/>
            <w:noWrap/>
            <w:hideMark/>
          </w:tcPr>
          <w:p w14:paraId="0EC13C5C" w14:textId="77777777" w:rsidR="00B03D45" w:rsidRPr="00B03D45" w:rsidRDefault="00B03D45" w:rsidP="00B03D45">
            <w:pPr>
              <w:rPr>
                <w:sz w:val="22"/>
                <w:szCs w:val="22"/>
              </w:rPr>
            </w:pPr>
            <w:r w:rsidRPr="00B03D45">
              <w:rPr>
                <w:sz w:val="22"/>
                <w:szCs w:val="22"/>
              </w:rPr>
              <w:t> Операционные (подконтрольные)</w:t>
            </w:r>
            <w:r w:rsidRPr="00B03D45">
              <w:rPr>
                <w:sz w:val="22"/>
                <w:szCs w:val="22"/>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54E4B" w14:textId="77777777" w:rsidR="00B03D45" w:rsidRPr="00B03D45" w:rsidRDefault="00B03D45" w:rsidP="00B03D45">
            <w:pPr>
              <w:jc w:val="center"/>
              <w:rPr>
                <w:sz w:val="22"/>
                <w:szCs w:val="22"/>
              </w:rPr>
            </w:pPr>
            <w:r w:rsidRPr="00B03D45">
              <w:rPr>
                <w:sz w:val="22"/>
                <w:szCs w:val="22"/>
              </w:rPr>
              <w:t>тыс. руб.</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660967EA" w14:textId="77777777" w:rsidR="00B03D45" w:rsidRPr="00B03D45" w:rsidRDefault="00B03D45" w:rsidP="00B03D45">
            <w:pPr>
              <w:jc w:val="center"/>
              <w:rPr>
                <w:snapToGrid w:val="0"/>
                <w:sz w:val="22"/>
                <w:szCs w:val="22"/>
              </w:rPr>
            </w:pPr>
            <w:r w:rsidRPr="00B03D45">
              <w:t>6 064,95</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11E45F97" w14:textId="77777777" w:rsidR="00B03D45" w:rsidRPr="00B03D45" w:rsidRDefault="00B03D45" w:rsidP="00B03D45">
            <w:pPr>
              <w:jc w:val="center"/>
            </w:pPr>
            <w:r w:rsidRPr="00B03D45">
              <w:t>8 624,97</w:t>
            </w:r>
          </w:p>
        </w:tc>
      </w:tr>
    </w:tbl>
    <w:p w14:paraId="3F25EF0A" w14:textId="77777777" w:rsidR="00B03D45" w:rsidRPr="00B03D45" w:rsidRDefault="00B03D45" w:rsidP="00B03D45">
      <w:pPr>
        <w:rPr>
          <w:sz w:val="28"/>
          <w:szCs w:val="28"/>
        </w:rPr>
      </w:pPr>
    </w:p>
    <w:p w14:paraId="2D502B33" w14:textId="77777777" w:rsidR="00B03D45" w:rsidRPr="00B03D45" w:rsidRDefault="00B03D45" w:rsidP="00B03D45">
      <w:pPr>
        <w:rPr>
          <w:sz w:val="28"/>
          <w:szCs w:val="28"/>
        </w:rPr>
      </w:pPr>
    </w:p>
    <w:p w14:paraId="77961D4A" w14:textId="77777777" w:rsidR="00B03D45" w:rsidRPr="00B03D45" w:rsidRDefault="00B03D45" w:rsidP="00B03D45">
      <w:pPr>
        <w:jc w:val="right"/>
        <w:rPr>
          <w:sz w:val="28"/>
          <w:szCs w:val="28"/>
          <w:lang w:val="en-US"/>
        </w:rPr>
      </w:pPr>
      <w:r w:rsidRPr="00B03D45">
        <w:rPr>
          <w:sz w:val="28"/>
          <w:szCs w:val="28"/>
        </w:rPr>
        <w:lastRenderedPageBreak/>
        <w:t xml:space="preserve">Таблица </w:t>
      </w:r>
      <w:r w:rsidRPr="00B03D45">
        <w:rPr>
          <w:sz w:val="28"/>
          <w:szCs w:val="28"/>
          <w:lang w:val="en-US"/>
        </w:rPr>
        <w:t>7</w:t>
      </w:r>
    </w:p>
    <w:p w14:paraId="54EE90F3" w14:textId="77777777" w:rsidR="00B03D45" w:rsidRPr="00B03D45" w:rsidRDefault="00B03D45" w:rsidP="00B03D45">
      <w:pPr>
        <w:jc w:val="center"/>
        <w:rPr>
          <w:sz w:val="28"/>
          <w:szCs w:val="28"/>
        </w:rPr>
      </w:pPr>
      <w:r w:rsidRPr="00B03D45">
        <w:rPr>
          <w:sz w:val="28"/>
          <w:szCs w:val="28"/>
        </w:rPr>
        <w:t>Распределение операционных (подконтрольных) расходов</w:t>
      </w:r>
    </w:p>
    <w:p w14:paraId="5F3B97DC" w14:textId="77777777" w:rsidR="00B03D45" w:rsidRPr="00B03D45" w:rsidRDefault="00B03D45" w:rsidP="00B03D45">
      <w:pPr>
        <w:jc w:val="center"/>
        <w:rPr>
          <w:sz w:val="28"/>
          <w:szCs w:val="28"/>
        </w:rPr>
      </w:pPr>
      <w:r w:rsidRPr="00B03D45">
        <w:rPr>
          <w:sz w:val="28"/>
          <w:szCs w:val="28"/>
        </w:rPr>
        <w:t>ООО «Коммунальщик» постатейно</w:t>
      </w:r>
    </w:p>
    <w:p w14:paraId="0C3DCE1C" w14:textId="77777777" w:rsidR="00B03D45" w:rsidRPr="00B03D45" w:rsidRDefault="00B03D45" w:rsidP="00B03D45">
      <w:pPr>
        <w:ind w:firstLine="709"/>
        <w:jc w:val="right"/>
        <w:rPr>
          <w:sz w:val="28"/>
          <w:szCs w:val="28"/>
        </w:rPr>
      </w:pPr>
      <w:r w:rsidRPr="00B03D45">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633"/>
        <w:gridCol w:w="2479"/>
      </w:tblGrid>
      <w:tr w:rsidR="00B03D45" w:rsidRPr="00B03D45" w14:paraId="36A72E1A" w14:textId="77777777" w:rsidTr="00CB60A2">
        <w:trPr>
          <w:trHeight w:val="417"/>
          <w:tblHeader/>
        </w:trPr>
        <w:tc>
          <w:tcPr>
            <w:tcW w:w="336" w:type="pct"/>
            <w:shd w:val="clear" w:color="auto" w:fill="auto"/>
            <w:vAlign w:val="center"/>
            <w:hideMark/>
          </w:tcPr>
          <w:p w14:paraId="3A18ACF6" w14:textId="77777777" w:rsidR="00B03D45" w:rsidRPr="00B03D45" w:rsidRDefault="00B03D45" w:rsidP="00B03D45">
            <w:pPr>
              <w:jc w:val="center"/>
              <w:rPr>
                <w:sz w:val="28"/>
                <w:szCs w:val="28"/>
              </w:rPr>
            </w:pPr>
            <w:r w:rsidRPr="00B03D45">
              <w:rPr>
                <w:sz w:val="28"/>
                <w:szCs w:val="28"/>
              </w:rPr>
              <w:t>№ п/п</w:t>
            </w:r>
          </w:p>
        </w:tc>
        <w:tc>
          <w:tcPr>
            <w:tcW w:w="3395" w:type="pct"/>
            <w:shd w:val="clear" w:color="auto" w:fill="auto"/>
            <w:vAlign w:val="center"/>
            <w:hideMark/>
          </w:tcPr>
          <w:p w14:paraId="5FB03A53" w14:textId="77777777" w:rsidR="00B03D45" w:rsidRPr="00B03D45" w:rsidRDefault="00B03D45" w:rsidP="00B03D45">
            <w:pPr>
              <w:jc w:val="center"/>
              <w:rPr>
                <w:sz w:val="28"/>
                <w:szCs w:val="28"/>
              </w:rPr>
            </w:pPr>
            <w:r w:rsidRPr="00B03D45">
              <w:rPr>
                <w:sz w:val="28"/>
                <w:szCs w:val="28"/>
              </w:rPr>
              <w:t>Наименование расхода</w:t>
            </w:r>
          </w:p>
        </w:tc>
        <w:tc>
          <w:tcPr>
            <w:tcW w:w="1269" w:type="pct"/>
            <w:shd w:val="clear" w:color="auto" w:fill="auto"/>
            <w:vAlign w:val="center"/>
            <w:hideMark/>
          </w:tcPr>
          <w:p w14:paraId="06BA5DA5" w14:textId="77777777" w:rsidR="00B03D45" w:rsidRPr="00B03D45" w:rsidRDefault="00B03D45" w:rsidP="00B03D45">
            <w:pPr>
              <w:jc w:val="center"/>
              <w:rPr>
                <w:sz w:val="28"/>
                <w:szCs w:val="28"/>
              </w:rPr>
            </w:pPr>
            <w:r w:rsidRPr="00B03D45">
              <w:rPr>
                <w:sz w:val="28"/>
                <w:szCs w:val="28"/>
              </w:rPr>
              <w:t xml:space="preserve">Предложения экспертов </w:t>
            </w:r>
            <w:r w:rsidRPr="00B03D45">
              <w:rPr>
                <w:bCs/>
                <w:sz w:val="28"/>
                <w:szCs w:val="28"/>
              </w:rPr>
              <w:t>на 2025 год</w:t>
            </w:r>
          </w:p>
        </w:tc>
      </w:tr>
      <w:tr w:rsidR="00B03D45" w:rsidRPr="00B03D45" w14:paraId="30DF6719" w14:textId="77777777" w:rsidTr="00CB60A2">
        <w:trPr>
          <w:trHeight w:val="278"/>
        </w:trPr>
        <w:tc>
          <w:tcPr>
            <w:tcW w:w="336" w:type="pct"/>
            <w:shd w:val="clear" w:color="auto" w:fill="auto"/>
            <w:vAlign w:val="center"/>
            <w:hideMark/>
          </w:tcPr>
          <w:p w14:paraId="46A066E6" w14:textId="77777777" w:rsidR="00B03D45" w:rsidRPr="00B03D45" w:rsidRDefault="00B03D45" w:rsidP="00B03D45">
            <w:pPr>
              <w:jc w:val="center"/>
              <w:rPr>
                <w:sz w:val="28"/>
                <w:szCs w:val="28"/>
              </w:rPr>
            </w:pPr>
            <w:r w:rsidRPr="00B03D45">
              <w:rPr>
                <w:sz w:val="28"/>
                <w:szCs w:val="28"/>
              </w:rPr>
              <w:t>1</w:t>
            </w:r>
          </w:p>
        </w:tc>
        <w:tc>
          <w:tcPr>
            <w:tcW w:w="3395" w:type="pct"/>
            <w:shd w:val="clear" w:color="auto" w:fill="auto"/>
            <w:vAlign w:val="center"/>
            <w:hideMark/>
          </w:tcPr>
          <w:p w14:paraId="12985C06" w14:textId="77777777" w:rsidR="00B03D45" w:rsidRPr="00B03D45" w:rsidRDefault="00B03D45" w:rsidP="00B03D45">
            <w:pPr>
              <w:rPr>
                <w:sz w:val="28"/>
                <w:szCs w:val="28"/>
              </w:rPr>
            </w:pPr>
            <w:r w:rsidRPr="00B03D45">
              <w:rPr>
                <w:sz w:val="28"/>
                <w:szCs w:val="28"/>
              </w:rPr>
              <w:t>Расходы на приобретение сырья и материалов</w:t>
            </w:r>
          </w:p>
        </w:tc>
        <w:tc>
          <w:tcPr>
            <w:tcW w:w="1269" w:type="pct"/>
            <w:shd w:val="clear" w:color="auto" w:fill="auto"/>
            <w:vAlign w:val="center"/>
          </w:tcPr>
          <w:p w14:paraId="7A0F1D2E" w14:textId="77777777" w:rsidR="00B03D45" w:rsidRPr="00B03D45" w:rsidRDefault="00B03D45" w:rsidP="00B03D45">
            <w:pPr>
              <w:jc w:val="center"/>
              <w:rPr>
                <w:snapToGrid w:val="0"/>
                <w:sz w:val="28"/>
                <w:szCs w:val="28"/>
              </w:rPr>
            </w:pPr>
            <w:r w:rsidRPr="00B03D45">
              <w:rPr>
                <w:szCs w:val="20"/>
              </w:rPr>
              <w:t>390,26</w:t>
            </w:r>
          </w:p>
        </w:tc>
      </w:tr>
      <w:tr w:rsidR="00B03D45" w:rsidRPr="00B03D45" w14:paraId="3309A229" w14:textId="77777777" w:rsidTr="00CB60A2">
        <w:trPr>
          <w:trHeight w:val="227"/>
        </w:trPr>
        <w:tc>
          <w:tcPr>
            <w:tcW w:w="336" w:type="pct"/>
            <w:shd w:val="clear" w:color="auto" w:fill="auto"/>
            <w:vAlign w:val="center"/>
            <w:hideMark/>
          </w:tcPr>
          <w:p w14:paraId="0582E774" w14:textId="77777777" w:rsidR="00B03D45" w:rsidRPr="00B03D45" w:rsidRDefault="00B03D45" w:rsidP="00B03D45">
            <w:pPr>
              <w:jc w:val="center"/>
              <w:rPr>
                <w:sz w:val="28"/>
                <w:szCs w:val="28"/>
              </w:rPr>
            </w:pPr>
            <w:r w:rsidRPr="00B03D45">
              <w:rPr>
                <w:sz w:val="28"/>
                <w:szCs w:val="28"/>
              </w:rPr>
              <w:t>2</w:t>
            </w:r>
          </w:p>
        </w:tc>
        <w:tc>
          <w:tcPr>
            <w:tcW w:w="3395" w:type="pct"/>
            <w:shd w:val="clear" w:color="auto" w:fill="auto"/>
            <w:vAlign w:val="center"/>
            <w:hideMark/>
          </w:tcPr>
          <w:p w14:paraId="09F5F78E" w14:textId="77777777" w:rsidR="00B03D45" w:rsidRPr="00B03D45" w:rsidRDefault="00B03D45" w:rsidP="00B03D45">
            <w:pPr>
              <w:rPr>
                <w:sz w:val="28"/>
                <w:szCs w:val="28"/>
              </w:rPr>
            </w:pPr>
            <w:r w:rsidRPr="00B03D45">
              <w:rPr>
                <w:sz w:val="28"/>
                <w:szCs w:val="28"/>
              </w:rPr>
              <w:t>Расходы на ремонт основных средств</w:t>
            </w:r>
          </w:p>
        </w:tc>
        <w:tc>
          <w:tcPr>
            <w:tcW w:w="1269" w:type="pct"/>
            <w:shd w:val="clear" w:color="auto" w:fill="auto"/>
            <w:vAlign w:val="center"/>
          </w:tcPr>
          <w:p w14:paraId="3C26AEB8" w14:textId="77777777" w:rsidR="00B03D45" w:rsidRPr="00B03D45" w:rsidRDefault="00B03D45" w:rsidP="00B03D45">
            <w:pPr>
              <w:jc w:val="center"/>
              <w:rPr>
                <w:snapToGrid w:val="0"/>
                <w:sz w:val="28"/>
                <w:szCs w:val="28"/>
              </w:rPr>
            </w:pPr>
            <w:r w:rsidRPr="00B03D45">
              <w:rPr>
                <w:szCs w:val="20"/>
              </w:rPr>
              <w:t>0,00</w:t>
            </w:r>
          </w:p>
        </w:tc>
      </w:tr>
      <w:tr w:rsidR="00B03D45" w:rsidRPr="00B03D45" w14:paraId="12A0A4FD" w14:textId="77777777" w:rsidTr="00CB60A2">
        <w:trPr>
          <w:trHeight w:val="360"/>
        </w:trPr>
        <w:tc>
          <w:tcPr>
            <w:tcW w:w="336" w:type="pct"/>
            <w:shd w:val="clear" w:color="auto" w:fill="auto"/>
            <w:vAlign w:val="center"/>
            <w:hideMark/>
          </w:tcPr>
          <w:p w14:paraId="139EC628" w14:textId="77777777" w:rsidR="00B03D45" w:rsidRPr="00B03D45" w:rsidRDefault="00B03D45" w:rsidP="00B03D45">
            <w:pPr>
              <w:jc w:val="center"/>
              <w:rPr>
                <w:sz w:val="28"/>
                <w:szCs w:val="28"/>
              </w:rPr>
            </w:pPr>
            <w:r w:rsidRPr="00B03D45">
              <w:rPr>
                <w:sz w:val="28"/>
                <w:szCs w:val="28"/>
              </w:rPr>
              <w:t>3</w:t>
            </w:r>
          </w:p>
        </w:tc>
        <w:tc>
          <w:tcPr>
            <w:tcW w:w="3395" w:type="pct"/>
            <w:shd w:val="clear" w:color="auto" w:fill="auto"/>
            <w:vAlign w:val="center"/>
            <w:hideMark/>
          </w:tcPr>
          <w:p w14:paraId="4D24960B" w14:textId="77777777" w:rsidR="00B03D45" w:rsidRPr="00B03D45" w:rsidRDefault="00B03D45" w:rsidP="00B03D45">
            <w:pPr>
              <w:rPr>
                <w:sz w:val="28"/>
                <w:szCs w:val="28"/>
              </w:rPr>
            </w:pPr>
            <w:r w:rsidRPr="00B03D45">
              <w:rPr>
                <w:sz w:val="28"/>
                <w:szCs w:val="28"/>
              </w:rPr>
              <w:t>Расходы на оплату труда</w:t>
            </w:r>
          </w:p>
        </w:tc>
        <w:tc>
          <w:tcPr>
            <w:tcW w:w="1269" w:type="pct"/>
            <w:shd w:val="clear" w:color="auto" w:fill="auto"/>
            <w:vAlign w:val="center"/>
          </w:tcPr>
          <w:p w14:paraId="0F9CEF9A" w14:textId="77777777" w:rsidR="00B03D45" w:rsidRPr="00B03D45" w:rsidRDefault="00B03D45" w:rsidP="00B03D45">
            <w:pPr>
              <w:jc w:val="center"/>
              <w:rPr>
                <w:snapToGrid w:val="0"/>
                <w:sz w:val="28"/>
                <w:szCs w:val="28"/>
              </w:rPr>
            </w:pPr>
            <w:r w:rsidRPr="00B03D45">
              <w:rPr>
                <w:szCs w:val="20"/>
              </w:rPr>
              <w:t>6 966,51</w:t>
            </w:r>
          </w:p>
        </w:tc>
      </w:tr>
      <w:tr w:rsidR="00B03D45" w:rsidRPr="00B03D45" w14:paraId="3DAA73E6" w14:textId="77777777" w:rsidTr="00CB60A2">
        <w:trPr>
          <w:trHeight w:val="866"/>
        </w:trPr>
        <w:tc>
          <w:tcPr>
            <w:tcW w:w="336" w:type="pct"/>
            <w:shd w:val="clear" w:color="auto" w:fill="auto"/>
            <w:vAlign w:val="center"/>
            <w:hideMark/>
          </w:tcPr>
          <w:p w14:paraId="37E640AC" w14:textId="77777777" w:rsidR="00B03D45" w:rsidRPr="00B03D45" w:rsidRDefault="00B03D45" w:rsidP="00B03D45">
            <w:pPr>
              <w:jc w:val="center"/>
              <w:rPr>
                <w:sz w:val="28"/>
                <w:szCs w:val="28"/>
              </w:rPr>
            </w:pPr>
            <w:r w:rsidRPr="00B03D45">
              <w:rPr>
                <w:sz w:val="28"/>
                <w:szCs w:val="28"/>
              </w:rPr>
              <w:t>4</w:t>
            </w:r>
          </w:p>
        </w:tc>
        <w:tc>
          <w:tcPr>
            <w:tcW w:w="3395" w:type="pct"/>
            <w:shd w:val="clear" w:color="auto" w:fill="auto"/>
            <w:vAlign w:val="center"/>
            <w:hideMark/>
          </w:tcPr>
          <w:p w14:paraId="174BDA42" w14:textId="77777777" w:rsidR="00B03D45" w:rsidRPr="00B03D45" w:rsidRDefault="00B03D45" w:rsidP="00B03D45">
            <w:pPr>
              <w:rPr>
                <w:sz w:val="28"/>
                <w:szCs w:val="28"/>
              </w:rPr>
            </w:pPr>
            <w:r w:rsidRPr="00B03D45">
              <w:rPr>
                <w:sz w:val="28"/>
                <w:szCs w:val="28"/>
              </w:rPr>
              <w:t>Расходы на оплату работ и услуг производственного характера, выполняемых по договорам со сторонними организациями</w:t>
            </w:r>
          </w:p>
        </w:tc>
        <w:tc>
          <w:tcPr>
            <w:tcW w:w="1269" w:type="pct"/>
            <w:shd w:val="clear" w:color="auto" w:fill="auto"/>
            <w:vAlign w:val="center"/>
          </w:tcPr>
          <w:p w14:paraId="5400CC4C" w14:textId="77777777" w:rsidR="00B03D45" w:rsidRPr="00B03D45" w:rsidRDefault="00B03D45" w:rsidP="00B03D45">
            <w:pPr>
              <w:jc w:val="center"/>
              <w:rPr>
                <w:szCs w:val="20"/>
              </w:rPr>
            </w:pPr>
            <w:r w:rsidRPr="00B03D45">
              <w:rPr>
                <w:szCs w:val="20"/>
              </w:rPr>
              <w:t>752,95</w:t>
            </w:r>
          </w:p>
        </w:tc>
      </w:tr>
      <w:tr w:rsidR="00B03D45" w:rsidRPr="00B03D45" w14:paraId="560D93D7" w14:textId="77777777" w:rsidTr="00CB60A2">
        <w:trPr>
          <w:trHeight w:val="393"/>
        </w:trPr>
        <w:tc>
          <w:tcPr>
            <w:tcW w:w="336" w:type="pct"/>
            <w:shd w:val="clear" w:color="auto" w:fill="auto"/>
            <w:vAlign w:val="center"/>
            <w:hideMark/>
          </w:tcPr>
          <w:p w14:paraId="4F2D14CC" w14:textId="77777777" w:rsidR="00B03D45" w:rsidRPr="00B03D45" w:rsidRDefault="00B03D45" w:rsidP="00B03D45">
            <w:pPr>
              <w:jc w:val="center"/>
              <w:rPr>
                <w:sz w:val="28"/>
                <w:szCs w:val="28"/>
              </w:rPr>
            </w:pPr>
            <w:r w:rsidRPr="00B03D45">
              <w:rPr>
                <w:sz w:val="28"/>
                <w:szCs w:val="28"/>
              </w:rPr>
              <w:t>5</w:t>
            </w:r>
          </w:p>
        </w:tc>
        <w:tc>
          <w:tcPr>
            <w:tcW w:w="3395" w:type="pct"/>
            <w:shd w:val="clear" w:color="auto" w:fill="auto"/>
            <w:vAlign w:val="center"/>
            <w:hideMark/>
          </w:tcPr>
          <w:p w14:paraId="0F83B293" w14:textId="77777777" w:rsidR="00B03D45" w:rsidRPr="00B03D45" w:rsidRDefault="00B03D45" w:rsidP="00B03D45">
            <w:pPr>
              <w:rPr>
                <w:sz w:val="28"/>
                <w:szCs w:val="28"/>
              </w:rPr>
            </w:pPr>
            <w:r w:rsidRPr="00B03D45">
              <w:rPr>
                <w:sz w:val="28"/>
                <w:szCs w:val="28"/>
              </w:rPr>
              <w:t>Расходы на оплату иных работ и услуг, выполняемых по договорам с организациями</w:t>
            </w:r>
          </w:p>
        </w:tc>
        <w:tc>
          <w:tcPr>
            <w:tcW w:w="1269" w:type="pct"/>
            <w:shd w:val="clear" w:color="auto" w:fill="auto"/>
            <w:vAlign w:val="center"/>
          </w:tcPr>
          <w:p w14:paraId="4A666A6C" w14:textId="77777777" w:rsidR="00B03D45" w:rsidRPr="00B03D45" w:rsidRDefault="00B03D45" w:rsidP="00B03D45">
            <w:pPr>
              <w:jc w:val="center"/>
              <w:rPr>
                <w:szCs w:val="20"/>
              </w:rPr>
            </w:pPr>
            <w:r w:rsidRPr="00B03D45">
              <w:rPr>
                <w:szCs w:val="20"/>
              </w:rPr>
              <w:t>489,45</w:t>
            </w:r>
          </w:p>
        </w:tc>
      </w:tr>
      <w:tr w:rsidR="00B03D45" w:rsidRPr="00B03D45" w14:paraId="0FB9EC76" w14:textId="77777777" w:rsidTr="00CB60A2">
        <w:trPr>
          <w:trHeight w:val="123"/>
        </w:trPr>
        <w:tc>
          <w:tcPr>
            <w:tcW w:w="336" w:type="pct"/>
            <w:shd w:val="clear" w:color="auto" w:fill="auto"/>
            <w:vAlign w:val="center"/>
            <w:hideMark/>
          </w:tcPr>
          <w:p w14:paraId="61ED7A71" w14:textId="77777777" w:rsidR="00B03D45" w:rsidRPr="00B03D45" w:rsidRDefault="00B03D45" w:rsidP="00B03D45">
            <w:pPr>
              <w:jc w:val="center"/>
              <w:rPr>
                <w:sz w:val="28"/>
                <w:szCs w:val="28"/>
              </w:rPr>
            </w:pPr>
            <w:r w:rsidRPr="00B03D45">
              <w:rPr>
                <w:sz w:val="28"/>
                <w:szCs w:val="28"/>
              </w:rPr>
              <w:t>6</w:t>
            </w:r>
          </w:p>
        </w:tc>
        <w:tc>
          <w:tcPr>
            <w:tcW w:w="3395" w:type="pct"/>
            <w:shd w:val="clear" w:color="auto" w:fill="auto"/>
            <w:vAlign w:val="center"/>
            <w:hideMark/>
          </w:tcPr>
          <w:p w14:paraId="6E7F2AFF" w14:textId="77777777" w:rsidR="00B03D45" w:rsidRPr="00B03D45" w:rsidRDefault="00B03D45" w:rsidP="00B03D45">
            <w:pPr>
              <w:rPr>
                <w:sz w:val="28"/>
                <w:szCs w:val="28"/>
              </w:rPr>
            </w:pPr>
            <w:r w:rsidRPr="00B03D45">
              <w:rPr>
                <w:sz w:val="28"/>
                <w:szCs w:val="28"/>
              </w:rPr>
              <w:t xml:space="preserve">Расходы на служебные командировки </w:t>
            </w:r>
          </w:p>
        </w:tc>
        <w:tc>
          <w:tcPr>
            <w:tcW w:w="1269" w:type="pct"/>
            <w:shd w:val="clear" w:color="auto" w:fill="auto"/>
            <w:vAlign w:val="center"/>
          </w:tcPr>
          <w:p w14:paraId="1FA172B2" w14:textId="77777777" w:rsidR="00B03D45" w:rsidRPr="00B03D45" w:rsidRDefault="00B03D45" w:rsidP="00B03D45">
            <w:pPr>
              <w:jc w:val="center"/>
              <w:rPr>
                <w:snapToGrid w:val="0"/>
                <w:sz w:val="28"/>
                <w:szCs w:val="28"/>
              </w:rPr>
            </w:pPr>
            <w:r w:rsidRPr="00B03D45">
              <w:rPr>
                <w:szCs w:val="20"/>
              </w:rPr>
              <w:t>0,00</w:t>
            </w:r>
          </w:p>
        </w:tc>
      </w:tr>
      <w:tr w:rsidR="00B03D45" w:rsidRPr="00B03D45" w14:paraId="49982117" w14:textId="77777777" w:rsidTr="00CB60A2">
        <w:trPr>
          <w:trHeight w:val="71"/>
        </w:trPr>
        <w:tc>
          <w:tcPr>
            <w:tcW w:w="336" w:type="pct"/>
            <w:shd w:val="clear" w:color="auto" w:fill="auto"/>
            <w:vAlign w:val="center"/>
            <w:hideMark/>
          </w:tcPr>
          <w:p w14:paraId="6AB11D84" w14:textId="77777777" w:rsidR="00B03D45" w:rsidRPr="00B03D45" w:rsidRDefault="00B03D45" w:rsidP="00B03D45">
            <w:pPr>
              <w:jc w:val="center"/>
              <w:rPr>
                <w:sz w:val="28"/>
                <w:szCs w:val="28"/>
              </w:rPr>
            </w:pPr>
            <w:r w:rsidRPr="00B03D45">
              <w:rPr>
                <w:sz w:val="28"/>
                <w:szCs w:val="28"/>
              </w:rPr>
              <w:t>7</w:t>
            </w:r>
          </w:p>
        </w:tc>
        <w:tc>
          <w:tcPr>
            <w:tcW w:w="3395" w:type="pct"/>
            <w:shd w:val="clear" w:color="auto" w:fill="auto"/>
            <w:vAlign w:val="center"/>
            <w:hideMark/>
          </w:tcPr>
          <w:p w14:paraId="27C64911" w14:textId="77777777" w:rsidR="00B03D45" w:rsidRPr="00B03D45" w:rsidRDefault="00B03D45" w:rsidP="00B03D45">
            <w:pPr>
              <w:rPr>
                <w:sz w:val="28"/>
                <w:szCs w:val="28"/>
              </w:rPr>
            </w:pPr>
            <w:r w:rsidRPr="00B03D45">
              <w:rPr>
                <w:sz w:val="28"/>
                <w:szCs w:val="28"/>
              </w:rPr>
              <w:t>Расходы на обучение персонала</w:t>
            </w:r>
          </w:p>
        </w:tc>
        <w:tc>
          <w:tcPr>
            <w:tcW w:w="1269" w:type="pct"/>
            <w:shd w:val="clear" w:color="auto" w:fill="auto"/>
            <w:vAlign w:val="center"/>
          </w:tcPr>
          <w:p w14:paraId="7CEDCB2B" w14:textId="77777777" w:rsidR="00B03D45" w:rsidRPr="00B03D45" w:rsidRDefault="00B03D45" w:rsidP="00B03D45">
            <w:pPr>
              <w:jc w:val="center"/>
              <w:rPr>
                <w:snapToGrid w:val="0"/>
                <w:sz w:val="28"/>
                <w:szCs w:val="28"/>
              </w:rPr>
            </w:pPr>
            <w:r w:rsidRPr="00B03D45">
              <w:rPr>
                <w:szCs w:val="20"/>
              </w:rPr>
              <w:t>25,80</w:t>
            </w:r>
          </w:p>
        </w:tc>
      </w:tr>
      <w:tr w:rsidR="00B03D45" w:rsidRPr="00B03D45" w14:paraId="5074B4AC" w14:textId="77777777" w:rsidTr="00CB60A2">
        <w:trPr>
          <w:trHeight w:val="360"/>
        </w:trPr>
        <w:tc>
          <w:tcPr>
            <w:tcW w:w="336" w:type="pct"/>
            <w:shd w:val="clear" w:color="auto" w:fill="auto"/>
            <w:vAlign w:val="center"/>
            <w:hideMark/>
          </w:tcPr>
          <w:p w14:paraId="6C3A3B8E" w14:textId="77777777" w:rsidR="00B03D45" w:rsidRPr="00B03D45" w:rsidRDefault="00B03D45" w:rsidP="00B03D45">
            <w:pPr>
              <w:jc w:val="center"/>
              <w:rPr>
                <w:sz w:val="28"/>
                <w:szCs w:val="28"/>
              </w:rPr>
            </w:pPr>
            <w:r w:rsidRPr="00B03D45">
              <w:rPr>
                <w:sz w:val="28"/>
                <w:szCs w:val="28"/>
              </w:rPr>
              <w:t>8</w:t>
            </w:r>
          </w:p>
        </w:tc>
        <w:tc>
          <w:tcPr>
            <w:tcW w:w="3395" w:type="pct"/>
            <w:shd w:val="clear" w:color="auto" w:fill="auto"/>
            <w:vAlign w:val="center"/>
            <w:hideMark/>
          </w:tcPr>
          <w:p w14:paraId="110BAC60" w14:textId="77777777" w:rsidR="00B03D45" w:rsidRPr="00B03D45" w:rsidRDefault="00B03D45" w:rsidP="00B03D45">
            <w:pPr>
              <w:rPr>
                <w:sz w:val="28"/>
                <w:szCs w:val="28"/>
              </w:rPr>
            </w:pPr>
            <w:r w:rsidRPr="00B03D45">
              <w:rPr>
                <w:sz w:val="28"/>
                <w:szCs w:val="28"/>
              </w:rPr>
              <w:t>Лизинговый платеж</w:t>
            </w:r>
          </w:p>
        </w:tc>
        <w:tc>
          <w:tcPr>
            <w:tcW w:w="1269" w:type="pct"/>
            <w:shd w:val="clear" w:color="auto" w:fill="auto"/>
            <w:vAlign w:val="center"/>
          </w:tcPr>
          <w:p w14:paraId="07E0A709" w14:textId="77777777" w:rsidR="00B03D45" w:rsidRPr="00B03D45" w:rsidRDefault="00B03D45" w:rsidP="00B03D45">
            <w:pPr>
              <w:jc w:val="center"/>
              <w:rPr>
                <w:sz w:val="28"/>
                <w:szCs w:val="28"/>
              </w:rPr>
            </w:pPr>
            <w:r w:rsidRPr="00B03D45">
              <w:rPr>
                <w:szCs w:val="20"/>
              </w:rPr>
              <w:t>0,00</w:t>
            </w:r>
          </w:p>
        </w:tc>
      </w:tr>
      <w:tr w:rsidR="00B03D45" w:rsidRPr="00B03D45" w14:paraId="7529AC80" w14:textId="77777777" w:rsidTr="00CB60A2">
        <w:trPr>
          <w:trHeight w:val="360"/>
        </w:trPr>
        <w:tc>
          <w:tcPr>
            <w:tcW w:w="336" w:type="pct"/>
            <w:shd w:val="clear" w:color="auto" w:fill="auto"/>
            <w:vAlign w:val="center"/>
            <w:hideMark/>
          </w:tcPr>
          <w:p w14:paraId="2844115D" w14:textId="77777777" w:rsidR="00B03D45" w:rsidRPr="00B03D45" w:rsidRDefault="00B03D45" w:rsidP="00B03D45">
            <w:pPr>
              <w:jc w:val="center"/>
              <w:rPr>
                <w:sz w:val="28"/>
                <w:szCs w:val="28"/>
              </w:rPr>
            </w:pPr>
            <w:r w:rsidRPr="00B03D45">
              <w:rPr>
                <w:sz w:val="28"/>
                <w:szCs w:val="28"/>
              </w:rPr>
              <w:t>9</w:t>
            </w:r>
          </w:p>
        </w:tc>
        <w:tc>
          <w:tcPr>
            <w:tcW w:w="3395" w:type="pct"/>
            <w:shd w:val="clear" w:color="auto" w:fill="auto"/>
            <w:vAlign w:val="center"/>
            <w:hideMark/>
          </w:tcPr>
          <w:p w14:paraId="565ADF52" w14:textId="77777777" w:rsidR="00B03D45" w:rsidRPr="00B03D45" w:rsidRDefault="00B03D45" w:rsidP="00B03D45">
            <w:pPr>
              <w:rPr>
                <w:sz w:val="28"/>
                <w:szCs w:val="28"/>
              </w:rPr>
            </w:pPr>
            <w:r w:rsidRPr="00B03D45">
              <w:rPr>
                <w:sz w:val="28"/>
                <w:szCs w:val="28"/>
              </w:rPr>
              <w:t>Арендная плата</w:t>
            </w:r>
          </w:p>
        </w:tc>
        <w:tc>
          <w:tcPr>
            <w:tcW w:w="1269" w:type="pct"/>
            <w:shd w:val="clear" w:color="auto" w:fill="auto"/>
            <w:vAlign w:val="center"/>
          </w:tcPr>
          <w:p w14:paraId="77363204" w14:textId="77777777" w:rsidR="00B03D45" w:rsidRPr="00B03D45" w:rsidRDefault="00B03D45" w:rsidP="00B03D45">
            <w:pPr>
              <w:jc w:val="center"/>
              <w:rPr>
                <w:sz w:val="28"/>
                <w:szCs w:val="28"/>
              </w:rPr>
            </w:pPr>
            <w:r w:rsidRPr="00B03D45">
              <w:rPr>
                <w:szCs w:val="20"/>
              </w:rPr>
              <w:t>0,00</w:t>
            </w:r>
          </w:p>
        </w:tc>
      </w:tr>
      <w:tr w:rsidR="00B03D45" w:rsidRPr="00B03D45" w14:paraId="12E0B822" w14:textId="77777777" w:rsidTr="00CB60A2">
        <w:trPr>
          <w:trHeight w:val="360"/>
        </w:trPr>
        <w:tc>
          <w:tcPr>
            <w:tcW w:w="336" w:type="pct"/>
            <w:shd w:val="clear" w:color="auto" w:fill="auto"/>
            <w:vAlign w:val="center"/>
            <w:hideMark/>
          </w:tcPr>
          <w:p w14:paraId="5ACB9DD0" w14:textId="77777777" w:rsidR="00B03D45" w:rsidRPr="00B03D45" w:rsidRDefault="00B03D45" w:rsidP="00B03D45">
            <w:pPr>
              <w:jc w:val="center"/>
              <w:rPr>
                <w:sz w:val="28"/>
                <w:szCs w:val="28"/>
              </w:rPr>
            </w:pPr>
            <w:r w:rsidRPr="00B03D45">
              <w:rPr>
                <w:sz w:val="28"/>
                <w:szCs w:val="28"/>
              </w:rPr>
              <w:t>10</w:t>
            </w:r>
          </w:p>
        </w:tc>
        <w:tc>
          <w:tcPr>
            <w:tcW w:w="3395" w:type="pct"/>
            <w:shd w:val="clear" w:color="auto" w:fill="auto"/>
            <w:vAlign w:val="center"/>
            <w:hideMark/>
          </w:tcPr>
          <w:p w14:paraId="50722361" w14:textId="77777777" w:rsidR="00B03D45" w:rsidRPr="00B03D45" w:rsidRDefault="00B03D45" w:rsidP="00B03D45">
            <w:pPr>
              <w:rPr>
                <w:sz w:val="28"/>
                <w:szCs w:val="28"/>
              </w:rPr>
            </w:pPr>
            <w:r w:rsidRPr="00B03D45">
              <w:rPr>
                <w:sz w:val="28"/>
                <w:szCs w:val="28"/>
              </w:rPr>
              <w:t>Другие расходы</w:t>
            </w:r>
          </w:p>
        </w:tc>
        <w:tc>
          <w:tcPr>
            <w:tcW w:w="1269" w:type="pct"/>
            <w:shd w:val="clear" w:color="auto" w:fill="auto"/>
            <w:vAlign w:val="center"/>
          </w:tcPr>
          <w:p w14:paraId="45C432E1" w14:textId="77777777" w:rsidR="00B03D45" w:rsidRPr="00B03D45" w:rsidRDefault="00B03D45" w:rsidP="00B03D45">
            <w:pPr>
              <w:jc w:val="center"/>
              <w:rPr>
                <w:sz w:val="28"/>
                <w:szCs w:val="28"/>
              </w:rPr>
            </w:pPr>
            <w:r w:rsidRPr="00B03D45">
              <w:rPr>
                <w:szCs w:val="20"/>
              </w:rPr>
              <w:t>0,00</w:t>
            </w:r>
          </w:p>
        </w:tc>
      </w:tr>
      <w:tr w:rsidR="00B03D45" w:rsidRPr="00B03D45" w14:paraId="60DF4B8D" w14:textId="77777777" w:rsidTr="00CB60A2">
        <w:trPr>
          <w:trHeight w:val="360"/>
        </w:trPr>
        <w:tc>
          <w:tcPr>
            <w:tcW w:w="336" w:type="pct"/>
            <w:shd w:val="clear" w:color="auto" w:fill="auto"/>
            <w:vAlign w:val="center"/>
            <w:hideMark/>
          </w:tcPr>
          <w:p w14:paraId="5204B463" w14:textId="77777777" w:rsidR="00B03D45" w:rsidRPr="00B03D45" w:rsidRDefault="00B03D45" w:rsidP="00B03D45">
            <w:pPr>
              <w:jc w:val="center"/>
              <w:rPr>
                <w:sz w:val="28"/>
                <w:szCs w:val="28"/>
              </w:rPr>
            </w:pPr>
            <w:r w:rsidRPr="00B03D45">
              <w:rPr>
                <w:sz w:val="28"/>
                <w:szCs w:val="28"/>
              </w:rPr>
              <w:t> 11</w:t>
            </w:r>
          </w:p>
        </w:tc>
        <w:tc>
          <w:tcPr>
            <w:tcW w:w="3395" w:type="pct"/>
            <w:shd w:val="clear" w:color="auto" w:fill="auto"/>
            <w:vAlign w:val="center"/>
            <w:hideMark/>
          </w:tcPr>
          <w:p w14:paraId="1989111C" w14:textId="77777777" w:rsidR="00B03D45" w:rsidRPr="00B03D45" w:rsidRDefault="00B03D45" w:rsidP="00B03D45">
            <w:pPr>
              <w:rPr>
                <w:sz w:val="28"/>
                <w:szCs w:val="28"/>
              </w:rPr>
            </w:pPr>
            <w:r w:rsidRPr="00B03D45">
              <w:rPr>
                <w:sz w:val="28"/>
                <w:szCs w:val="28"/>
              </w:rPr>
              <w:t>Итого</w:t>
            </w:r>
          </w:p>
        </w:tc>
        <w:tc>
          <w:tcPr>
            <w:tcW w:w="1269" w:type="pct"/>
            <w:shd w:val="clear" w:color="auto" w:fill="auto"/>
            <w:vAlign w:val="center"/>
          </w:tcPr>
          <w:p w14:paraId="3A621C2A" w14:textId="77777777" w:rsidR="00B03D45" w:rsidRPr="00B03D45" w:rsidRDefault="00B03D45" w:rsidP="00B03D45">
            <w:pPr>
              <w:jc w:val="center"/>
              <w:rPr>
                <w:sz w:val="28"/>
                <w:szCs w:val="28"/>
              </w:rPr>
            </w:pPr>
            <w:r w:rsidRPr="00B03D45">
              <w:rPr>
                <w:szCs w:val="20"/>
              </w:rPr>
              <w:t>8 624,97</w:t>
            </w:r>
          </w:p>
        </w:tc>
      </w:tr>
    </w:tbl>
    <w:p w14:paraId="71624752" w14:textId="77777777" w:rsidR="00B03D45" w:rsidRPr="00B03D45" w:rsidRDefault="00B03D45" w:rsidP="00B03D45">
      <w:pPr>
        <w:rPr>
          <w:szCs w:val="20"/>
        </w:rPr>
      </w:pPr>
    </w:p>
    <w:p w14:paraId="62571298" w14:textId="77777777" w:rsidR="00B03D45" w:rsidRPr="00B03D45" w:rsidRDefault="00B03D45" w:rsidP="00B03D45">
      <w:pPr>
        <w:ind w:firstLine="851"/>
        <w:rPr>
          <w:szCs w:val="20"/>
          <w:lang w:eastAsia="x-none"/>
        </w:rPr>
      </w:pPr>
    </w:p>
    <w:p w14:paraId="41712A29" w14:textId="77777777" w:rsidR="00B03D45" w:rsidRPr="00B03D45" w:rsidRDefault="00B03D45" w:rsidP="00B03D45">
      <w:pPr>
        <w:keepNext/>
        <w:numPr>
          <w:ilvl w:val="0"/>
          <w:numId w:val="2"/>
        </w:numPr>
        <w:tabs>
          <w:tab w:val="left" w:pos="567"/>
        </w:tabs>
        <w:jc w:val="center"/>
        <w:outlineLvl w:val="0"/>
        <w:rPr>
          <w:b/>
          <w:bCs/>
          <w:sz w:val="32"/>
          <w:szCs w:val="20"/>
          <w:lang w:val="x-none" w:eastAsia="x-none"/>
        </w:rPr>
      </w:pPr>
      <w:bookmarkStart w:id="266" w:name="_Toc52528737"/>
      <w:bookmarkStart w:id="267" w:name="_Toc81818549"/>
      <w:r w:rsidRPr="00B03D45">
        <w:rPr>
          <w:b/>
          <w:bCs/>
          <w:snapToGrid w:val="0"/>
          <w:sz w:val="28"/>
          <w:szCs w:val="28"/>
        </w:rPr>
        <w:t>Расчет неподконтрольных расходов на очередной год долгосрочного периода регулирования</w:t>
      </w:r>
      <w:bookmarkEnd w:id="266"/>
      <w:bookmarkEnd w:id="267"/>
    </w:p>
    <w:p w14:paraId="2D6B31AD" w14:textId="77777777" w:rsidR="00B03D45" w:rsidRPr="00B03D45" w:rsidRDefault="00B03D45" w:rsidP="00B03D45">
      <w:pPr>
        <w:autoSpaceDE w:val="0"/>
        <w:autoSpaceDN w:val="0"/>
        <w:adjustRightInd w:val="0"/>
        <w:ind w:firstLine="851"/>
        <w:contextualSpacing/>
        <w:jc w:val="both"/>
        <w:rPr>
          <w:rFonts w:eastAsia="Calibri"/>
          <w:sz w:val="28"/>
          <w:szCs w:val="28"/>
        </w:rPr>
      </w:pPr>
    </w:p>
    <w:p w14:paraId="045D77F8" w14:textId="77777777" w:rsidR="00B03D45" w:rsidRPr="00B03D45" w:rsidRDefault="00B03D45" w:rsidP="00B03D45">
      <w:pPr>
        <w:autoSpaceDE w:val="0"/>
        <w:autoSpaceDN w:val="0"/>
        <w:adjustRightInd w:val="0"/>
        <w:ind w:firstLine="851"/>
        <w:contextualSpacing/>
        <w:jc w:val="both"/>
        <w:rPr>
          <w:rFonts w:eastAsia="Calibri"/>
          <w:sz w:val="28"/>
          <w:szCs w:val="28"/>
        </w:rPr>
      </w:pPr>
      <w:r w:rsidRPr="00B03D45">
        <w:rPr>
          <w:rFonts w:eastAsia="Calibri"/>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10D00877" w14:textId="77777777" w:rsidR="00B03D45" w:rsidRPr="00B03D45" w:rsidRDefault="00B03D45" w:rsidP="00B03D45">
      <w:pPr>
        <w:autoSpaceDE w:val="0"/>
        <w:autoSpaceDN w:val="0"/>
        <w:adjustRightInd w:val="0"/>
        <w:ind w:firstLine="851"/>
        <w:contextualSpacing/>
        <w:jc w:val="both"/>
        <w:rPr>
          <w:rFonts w:eastAsia="Calibri"/>
          <w:sz w:val="28"/>
          <w:szCs w:val="28"/>
        </w:rPr>
      </w:pPr>
      <w:r w:rsidRPr="00B03D45">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17E16685" w14:textId="77777777" w:rsidR="00B03D45" w:rsidRPr="00B03D45" w:rsidRDefault="00B03D45" w:rsidP="00B03D45">
      <w:pPr>
        <w:autoSpaceDE w:val="0"/>
        <w:autoSpaceDN w:val="0"/>
        <w:adjustRightInd w:val="0"/>
        <w:ind w:firstLine="851"/>
        <w:contextualSpacing/>
        <w:jc w:val="both"/>
        <w:rPr>
          <w:rFonts w:eastAsia="Calibri"/>
          <w:sz w:val="28"/>
          <w:szCs w:val="28"/>
        </w:rPr>
      </w:pPr>
      <w:r w:rsidRPr="00B03D45">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3D26B304" w14:textId="77777777" w:rsidR="00B03D45" w:rsidRPr="00B03D45" w:rsidRDefault="00B03D45" w:rsidP="00B03D45">
      <w:pPr>
        <w:autoSpaceDE w:val="0"/>
        <w:autoSpaceDN w:val="0"/>
        <w:adjustRightInd w:val="0"/>
        <w:ind w:firstLine="851"/>
        <w:contextualSpacing/>
        <w:jc w:val="both"/>
        <w:rPr>
          <w:rFonts w:eastAsia="Calibri"/>
          <w:sz w:val="28"/>
          <w:szCs w:val="28"/>
        </w:rPr>
      </w:pPr>
      <w:r w:rsidRPr="00B03D45">
        <w:rPr>
          <w:rFonts w:eastAsia="Calibri"/>
          <w:sz w:val="28"/>
          <w:szCs w:val="28"/>
        </w:rPr>
        <w:t>3) концессионную плату;</w:t>
      </w:r>
    </w:p>
    <w:p w14:paraId="10AE6ADC" w14:textId="77777777" w:rsidR="00B03D45" w:rsidRPr="00B03D45" w:rsidRDefault="00B03D45" w:rsidP="00B03D45">
      <w:pPr>
        <w:autoSpaceDE w:val="0"/>
        <w:autoSpaceDN w:val="0"/>
        <w:adjustRightInd w:val="0"/>
        <w:ind w:firstLine="851"/>
        <w:contextualSpacing/>
        <w:jc w:val="both"/>
        <w:rPr>
          <w:rFonts w:eastAsia="Calibri"/>
          <w:sz w:val="28"/>
          <w:szCs w:val="28"/>
        </w:rPr>
      </w:pPr>
      <w:r w:rsidRPr="00B03D45">
        <w:rPr>
          <w:rFonts w:eastAsia="Calibri"/>
          <w:sz w:val="28"/>
          <w:szCs w:val="28"/>
        </w:rPr>
        <w:t>4) арендную плату;</w:t>
      </w:r>
    </w:p>
    <w:p w14:paraId="0E463B90" w14:textId="77777777" w:rsidR="00B03D45" w:rsidRPr="00B03D45" w:rsidRDefault="00B03D45" w:rsidP="00B03D45">
      <w:pPr>
        <w:autoSpaceDE w:val="0"/>
        <w:autoSpaceDN w:val="0"/>
        <w:adjustRightInd w:val="0"/>
        <w:ind w:firstLine="851"/>
        <w:contextualSpacing/>
        <w:jc w:val="both"/>
        <w:rPr>
          <w:rFonts w:eastAsia="Calibri"/>
          <w:sz w:val="28"/>
          <w:szCs w:val="28"/>
        </w:rPr>
      </w:pPr>
      <w:r w:rsidRPr="00B03D45">
        <w:rPr>
          <w:rFonts w:eastAsia="Calibri"/>
          <w:sz w:val="28"/>
          <w:szCs w:val="28"/>
        </w:rPr>
        <w:t>5) расходы по сомнительным долгам;</w:t>
      </w:r>
    </w:p>
    <w:p w14:paraId="3767BB49" w14:textId="77777777" w:rsidR="00B03D45" w:rsidRPr="00B03D45" w:rsidRDefault="00B03D45" w:rsidP="00B03D45">
      <w:pPr>
        <w:autoSpaceDE w:val="0"/>
        <w:autoSpaceDN w:val="0"/>
        <w:adjustRightInd w:val="0"/>
        <w:ind w:firstLine="851"/>
        <w:contextualSpacing/>
        <w:jc w:val="both"/>
        <w:rPr>
          <w:rFonts w:eastAsia="Calibri"/>
          <w:sz w:val="28"/>
          <w:szCs w:val="28"/>
        </w:rPr>
      </w:pPr>
      <w:r w:rsidRPr="00B03D45">
        <w:rPr>
          <w:rFonts w:eastAsia="Calibri"/>
          <w:sz w:val="28"/>
          <w:szCs w:val="28"/>
        </w:rPr>
        <w:t>6) величину амортизации основных средств;</w:t>
      </w:r>
    </w:p>
    <w:p w14:paraId="2188AD4C" w14:textId="77777777" w:rsidR="00B03D45" w:rsidRPr="00B03D45" w:rsidRDefault="00B03D45" w:rsidP="00B03D45">
      <w:pPr>
        <w:autoSpaceDE w:val="0"/>
        <w:autoSpaceDN w:val="0"/>
        <w:adjustRightInd w:val="0"/>
        <w:ind w:firstLine="851"/>
        <w:contextualSpacing/>
        <w:jc w:val="both"/>
        <w:rPr>
          <w:rFonts w:eastAsia="Calibri"/>
          <w:sz w:val="28"/>
          <w:szCs w:val="28"/>
        </w:rPr>
      </w:pPr>
      <w:r w:rsidRPr="00B03D45">
        <w:rPr>
          <w:rFonts w:eastAsia="Calibri"/>
          <w:sz w:val="28"/>
          <w:szCs w:val="28"/>
        </w:rPr>
        <w:t>7) отчисления на социальные нужды.</w:t>
      </w:r>
    </w:p>
    <w:p w14:paraId="136D04EB" w14:textId="77777777" w:rsidR="00B03D45" w:rsidRPr="00B03D45" w:rsidRDefault="00B03D45" w:rsidP="00B03D45">
      <w:pPr>
        <w:autoSpaceDE w:val="0"/>
        <w:autoSpaceDN w:val="0"/>
        <w:adjustRightInd w:val="0"/>
        <w:ind w:firstLine="851"/>
        <w:contextualSpacing/>
        <w:jc w:val="both"/>
        <w:rPr>
          <w:rFonts w:eastAsia="Calibri"/>
          <w:sz w:val="28"/>
          <w:szCs w:val="28"/>
        </w:rPr>
      </w:pPr>
    </w:p>
    <w:p w14:paraId="586269B6" w14:textId="77777777" w:rsidR="00B03D45" w:rsidRPr="00B03D45" w:rsidRDefault="00B03D45" w:rsidP="00B03D45">
      <w:pPr>
        <w:keepNext/>
        <w:numPr>
          <w:ilvl w:val="1"/>
          <w:numId w:val="2"/>
        </w:numPr>
        <w:tabs>
          <w:tab w:val="left" w:pos="567"/>
        </w:tabs>
        <w:ind w:left="720" w:hanging="720"/>
        <w:jc w:val="center"/>
        <w:outlineLvl w:val="0"/>
        <w:rPr>
          <w:b/>
          <w:sz w:val="32"/>
          <w:szCs w:val="20"/>
          <w:lang w:val="x-none" w:eastAsia="x-none"/>
        </w:rPr>
      </w:pPr>
      <w:bookmarkStart w:id="268" w:name="_Toc52528738"/>
      <w:bookmarkStart w:id="269" w:name="_Toc81818550"/>
      <w:r w:rsidRPr="00B03D45">
        <w:rPr>
          <w:b/>
          <w:sz w:val="32"/>
          <w:szCs w:val="20"/>
          <w:lang w:val="x-none" w:eastAsia="x-none"/>
        </w:rPr>
        <w:lastRenderedPageBreak/>
        <w:t>Расходы на оплату налогов, сборов и других обязательных платежей</w:t>
      </w:r>
      <w:bookmarkEnd w:id="268"/>
      <w:bookmarkEnd w:id="269"/>
    </w:p>
    <w:p w14:paraId="527E49C0" w14:textId="77777777" w:rsidR="00B03D45" w:rsidRPr="00B03D45" w:rsidRDefault="00B03D45" w:rsidP="00B03D45">
      <w:pPr>
        <w:rPr>
          <w:szCs w:val="20"/>
          <w:lang w:val="x-none" w:eastAsia="x-none"/>
        </w:rPr>
      </w:pPr>
    </w:p>
    <w:p w14:paraId="51E03466" w14:textId="77777777" w:rsidR="00B03D45" w:rsidRPr="00B03D45" w:rsidRDefault="00B03D45" w:rsidP="00B03D45">
      <w:pPr>
        <w:rPr>
          <w:snapToGrid w:val="0"/>
          <w:sz w:val="28"/>
          <w:szCs w:val="28"/>
        </w:rPr>
      </w:pPr>
      <w:r w:rsidRPr="00B03D45">
        <w:rPr>
          <w:snapToGrid w:val="0"/>
          <w:sz w:val="28"/>
          <w:szCs w:val="28"/>
        </w:rPr>
        <w:t>Предприятием заявлены расходы по статье в размере 23,21 тыс. руб. в том числе плата за выбросы и сбросы загрязняющих веществ в окружающую среду – 5,78 тыс. руб., транспортный налог – 17,43 тыс. руб.</w:t>
      </w:r>
    </w:p>
    <w:p w14:paraId="21470B3E" w14:textId="77777777" w:rsidR="00B03D45" w:rsidRPr="00B03D45" w:rsidRDefault="00B03D45" w:rsidP="00B03D45">
      <w:pPr>
        <w:rPr>
          <w:snapToGrid w:val="0"/>
          <w:sz w:val="28"/>
          <w:szCs w:val="28"/>
        </w:rPr>
      </w:pPr>
      <w:r w:rsidRPr="00B03D45">
        <w:rPr>
          <w:snapToGrid w:val="0"/>
          <w:sz w:val="28"/>
          <w:szCs w:val="28"/>
        </w:rPr>
        <w:t>Проанализировав представленные материалы, эксперты предлагают включить в расчёт расходы в размере 17,95 тыс. руб., в том числе 0,52 тыс. руб. – плата за выбросы в пределах ПДВ (представлена декларация о плате за негативное воздействие на окружающую среду за 2023 год), транспортный налог – 17,43 тыс. руб. (по факту за 2023 год, в доле на тепловую энергию 17,43 тыс. руб.).</w:t>
      </w:r>
    </w:p>
    <w:p w14:paraId="3D87095D"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 xml:space="preserve">Корректировка плановых расходов по статье на 2025 год относительно предложений предприятия в сторону снижения составила 5,26 тыс. руб., в связи с исключением расходов на сверхлимитные выбросы. </w:t>
      </w:r>
    </w:p>
    <w:p w14:paraId="007F0556" w14:textId="77777777" w:rsidR="00B03D45" w:rsidRPr="00B03D45" w:rsidRDefault="00B03D45" w:rsidP="00B03D45">
      <w:pPr>
        <w:tabs>
          <w:tab w:val="left" w:pos="1890"/>
        </w:tabs>
        <w:ind w:firstLine="720"/>
        <w:jc w:val="both"/>
        <w:rPr>
          <w:snapToGrid w:val="0"/>
          <w:sz w:val="28"/>
          <w:szCs w:val="28"/>
        </w:rPr>
      </w:pPr>
    </w:p>
    <w:p w14:paraId="23FC71D6" w14:textId="77777777" w:rsidR="00B03D45" w:rsidRPr="00B03D45" w:rsidRDefault="00B03D45" w:rsidP="00B03D45">
      <w:pPr>
        <w:keepNext/>
        <w:numPr>
          <w:ilvl w:val="1"/>
          <w:numId w:val="2"/>
        </w:numPr>
        <w:tabs>
          <w:tab w:val="left" w:pos="567"/>
        </w:tabs>
        <w:ind w:left="720" w:hanging="720"/>
        <w:jc w:val="center"/>
        <w:outlineLvl w:val="0"/>
        <w:rPr>
          <w:b/>
          <w:sz w:val="32"/>
          <w:szCs w:val="20"/>
          <w:lang w:val="x-none" w:eastAsia="x-none"/>
        </w:rPr>
      </w:pPr>
      <w:bookmarkStart w:id="270" w:name="_Toc52528739"/>
      <w:bookmarkStart w:id="271" w:name="_Toc81818551"/>
      <w:r w:rsidRPr="00B03D45">
        <w:rPr>
          <w:b/>
          <w:sz w:val="32"/>
          <w:szCs w:val="20"/>
          <w:lang w:val="x-none" w:eastAsia="x-none"/>
        </w:rPr>
        <w:t>Отчисления на социальные нужды</w:t>
      </w:r>
      <w:bookmarkEnd w:id="270"/>
      <w:bookmarkEnd w:id="271"/>
    </w:p>
    <w:p w14:paraId="26A7DE0F" w14:textId="77777777" w:rsidR="00B03D45" w:rsidRPr="00B03D45" w:rsidRDefault="00B03D45" w:rsidP="00B03D45">
      <w:pPr>
        <w:tabs>
          <w:tab w:val="left" w:pos="1890"/>
        </w:tabs>
        <w:ind w:firstLine="720"/>
        <w:jc w:val="both"/>
        <w:rPr>
          <w:snapToGrid w:val="0"/>
          <w:sz w:val="28"/>
          <w:szCs w:val="28"/>
        </w:rPr>
      </w:pPr>
    </w:p>
    <w:p w14:paraId="10FEB716" w14:textId="77777777" w:rsidR="00B03D45" w:rsidRPr="00B03D45" w:rsidRDefault="00B03D45" w:rsidP="00B03D45">
      <w:pPr>
        <w:tabs>
          <w:tab w:val="left" w:pos="1890"/>
        </w:tabs>
        <w:ind w:firstLine="720"/>
        <w:jc w:val="both"/>
        <w:rPr>
          <w:snapToGrid w:val="0"/>
          <w:sz w:val="28"/>
          <w:szCs w:val="28"/>
        </w:rPr>
      </w:pPr>
      <w:bookmarkStart w:id="272" w:name="_Hlk52461700"/>
      <w:r w:rsidRPr="00B03D45">
        <w:rPr>
          <w:snapToGrid w:val="0"/>
          <w:sz w:val="28"/>
          <w:szCs w:val="28"/>
        </w:rPr>
        <w:t>Предприятием заявлены расходы по статье в размере 2 858,43 тыс. руб.</w:t>
      </w:r>
    </w:p>
    <w:bookmarkEnd w:id="272"/>
    <w:p w14:paraId="16C289B8"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В расходы по статье «Отчисления на социальные нужды» включаются:</w:t>
      </w:r>
    </w:p>
    <w:p w14:paraId="402A14F3"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297279D8"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  сумма страховых взносов в соответствии со ст. 428 НК Налогового кодекса Российской Федерации (часть вторая) от 05.08.2000 № 117-ФЗ;</w:t>
      </w:r>
    </w:p>
    <w:p w14:paraId="27B9213F"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043D3632"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Экспертами в расчет НВВ на 2025 год приняты страховые взносы в размере 30,2 % от ФОТ, определённого в операционных расходах, или 2 103,88 тыс. руб. = 6 966,51 тыс. руб. × 0,302.</w:t>
      </w:r>
    </w:p>
    <w:p w14:paraId="3B54DA81"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Корректировка плановых расходов по статье на 2025 год относительно предложений предприятия составила 754,55 тыс. руб. в сторону снижения, в связи с корректировкой фонда оплаты труда, определённого в операционных расходах.</w:t>
      </w:r>
    </w:p>
    <w:p w14:paraId="414F657F" w14:textId="77777777" w:rsidR="00B03D45" w:rsidRPr="00B03D45" w:rsidRDefault="00B03D45" w:rsidP="00B03D45">
      <w:pPr>
        <w:widowControl w:val="0"/>
        <w:jc w:val="center"/>
        <w:rPr>
          <w:szCs w:val="20"/>
          <w:lang w:eastAsia="x-none"/>
        </w:rPr>
      </w:pPr>
    </w:p>
    <w:p w14:paraId="1DF5A2CA" w14:textId="77777777" w:rsidR="00B03D45" w:rsidRPr="00B03D45" w:rsidRDefault="00B03D45" w:rsidP="00B03D45">
      <w:pPr>
        <w:widowControl w:val="0"/>
        <w:jc w:val="center"/>
        <w:rPr>
          <w:szCs w:val="20"/>
          <w:lang w:eastAsia="x-none"/>
        </w:rPr>
      </w:pPr>
    </w:p>
    <w:p w14:paraId="7372D734" w14:textId="77777777" w:rsidR="00B03D45" w:rsidRPr="00B03D45" w:rsidRDefault="00B03D45" w:rsidP="00B03D45">
      <w:pPr>
        <w:keepNext/>
        <w:widowControl w:val="0"/>
        <w:numPr>
          <w:ilvl w:val="1"/>
          <w:numId w:val="2"/>
        </w:numPr>
        <w:tabs>
          <w:tab w:val="left" w:pos="567"/>
        </w:tabs>
        <w:ind w:left="720" w:hanging="720"/>
        <w:jc w:val="center"/>
        <w:outlineLvl w:val="0"/>
        <w:rPr>
          <w:b/>
          <w:sz w:val="32"/>
          <w:szCs w:val="20"/>
          <w:lang w:val="x-none" w:eastAsia="x-none"/>
        </w:rPr>
      </w:pPr>
      <w:r w:rsidRPr="00B03D45">
        <w:rPr>
          <w:b/>
          <w:sz w:val="32"/>
          <w:szCs w:val="20"/>
          <w:lang w:val="x-none" w:eastAsia="x-none"/>
        </w:rPr>
        <w:lastRenderedPageBreak/>
        <w:t>Амортизация основных средств и нематериальных активов</w:t>
      </w:r>
    </w:p>
    <w:p w14:paraId="17B6CC18" w14:textId="77777777" w:rsidR="00B03D45" w:rsidRPr="00B03D45" w:rsidRDefault="00B03D45" w:rsidP="00B03D45">
      <w:pPr>
        <w:ind w:firstLine="709"/>
        <w:jc w:val="both"/>
        <w:rPr>
          <w:snapToGrid w:val="0"/>
          <w:color w:val="000000"/>
          <w:sz w:val="28"/>
          <w:szCs w:val="28"/>
        </w:rPr>
      </w:pPr>
    </w:p>
    <w:p w14:paraId="5AC08544"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К основным средствам относятся активы при одновременном выполнении ряда условий, а именно:</w:t>
      </w:r>
    </w:p>
    <w:p w14:paraId="26C565A9"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1) использование в производственной деятельности или для управленческих нужд;</w:t>
      </w:r>
    </w:p>
    <w:p w14:paraId="7DD9C3B5"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2) использование более 12 месяцев;</w:t>
      </w:r>
    </w:p>
    <w:p w14:paraId="2635E341"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3) способность приносить доход;</w:t>
      </w:r>
    </w:p>
    <w:p w14:paraId="7C5BE8AF"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4) если не планируется дальнейшая перепродажа.</w:t>
      </w:r>
    </w:p>
    <w:p w14:paraId="6CFA8AFE"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62B31135"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AA7FD7E"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В соответствии с п. 16 статьи 3 Федерального закона от 21.07.2005 № 115-ФЗ (ред. от 27.12.2018) «О концессионных соглашениях» объект концессионного соглашения и иное передаваемое концедентом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69B47914" w14:textId="77777777" w:rsidR="00B03D45" w:rsidRPr="00B03D45" w:rsidRDefault="00B03D45" w:rsidP="00B03D45">
      <w:pPr>
        <w:ind w:firstLine="709"/>
        <w:jc w:val="both"/>
        <w:rPr>
          <w:snapToGrid w:val="0"/>
          <w:sz w:val="28"/>
          <w:szCs w:val="28"/>
        </w:rPr>
      </w:pPr>
      <w:r w:rsidRPr="00B03D45">
        <w:rPr>
          <w:snapToGrid w:val="0"/>
          <w:sz w:val="28"/>
          <w:szCs w:val="28"/>
        </w:rPr>
        <w:t>По данной статье предприятие представило расчет амортизационных отчислений на 2025 год на переданное в концессию имущество и вновь вводимое, согласно инвестиционной программе ООО «Коммунальщик», в общем размере 980,48 тыс. руб.</w:t>
      </w:r>
    </w:p>
    <w:p w14:paraId="4B95D7D8" w14:textId="77777777" w:rsidR="00B03D45" w:rsidRPr="00B03D45" w:rsidRDefault="00B03D45" w:rsidP="00B03D45">
      <w:pPr>
        <w:widowControl w:val="0"/>
        <w:ind w:firstLine="709"/>
        <w:jc w:val="both"/>
        <w:rPr>
          <w:szCs w:val="20"/>
          <w:lang w:eastAsia="x-none"/>
        </w:rPr>
      </w:pPr>
      <w:r w:rsidRPr="00B03D45">
        <w:rPr>
          <w:snapToGrid w:val="0"/>
          <w:sz w:val="28"/>
          <w:szCs w:val="28"/>
        </w:rPr>
        <w:t>Экспертами предлагается согласиться с предложениями предприятия и принять величину амортизационных отчислений на 2025 год в размере 980,48 тыс. руб.</w:t>
      </w:r>
    </w:p>
    <w:p w14:paraId="4E8662AB" w14:textId="77777777" w:rsidR="00B03D45" w:rsidRPr="00B03D45" w:rsidRDefault="00B03D45" w:rsidP="00B03D45">
      <w:pPr>
        <w:widowControl w:val="0"/>
        <w:jc w:val="center"/>
        <w:rPr>
          <w:szCs w:val="20"/>
          <w:lang w:eastAsia="x-none"/>
        </w:rPr>
      </w:pPr>
    </w:p>
    <w:p w14:paraId="148414DD" w14:textId="77777777" w:rsidR="00B03D45" w:rsidRPr="00B03D45" w:rsidRDefault="00B03D45" w:rsidP="00B03D45">
      <w:pPr>
        <w:keepNext/>
        <w:widowControl w:val="0"/>
        <w:numPr>
          <w:ilvl w:val="1"/>
          <w:numId w:val="2"/>
        </w:numPr>
        <w:tabs>
          <w:tab w:val="left" w:pos="567"/>
        </w:tabs>
        <w:ind w:left="720" w:hanging="720"/>
        <w:jc w:val="center"/>
        <w:outlineLvl w:val="0"/>
        <w:rPr>
          <w:b/>
          <w:sz w:val="32"/>
          <w:szCs w:val="20"/>
          <w:lang w:val="x-none" w:eastAsia="x-none"/>
        </w:rPr>
      </w:pPr>
      <w:bookmarkStart w:id="273" w:name="_Toc52528740"/>
      <w:bookmarkStart w:id="274" w:name="_Toc81818552"/>
      <w:r w:rsidRPr="00B03D45">
        <w:rPr>
          <w:b/>
          <w:sz w:val="32"/>
          <w:szCs w:val="20"/>
          <w:lang w:val="x-none" w:eastAsia="x-none"/>
        </w:rPr>
        <w:t>Налог при УСН</w:t>
      </w:r>
      <w:bookmarkEnd w:id="273"/>
      <w:bookmarkEnd w:id="274"/>
    </w:p>
    <w:p w14:paraId="2A21147D" w14:textId="77777777" w:rsidR="00B03D45" w:rsidRPr="00B03D45" w:rsidRDefault="00B03D45" w:rsidP="00B03D45">
      <w:pPr>
        <w:widowControl w:val="0"/>
        <w:ind w:firstLine="709"/>
        <w:jc w:val="both"/>
        <w:rPr>
          <w:sz w:val="28"/>
          <w:szCs w:val="28"/>
        </w:rPr>
      </w:pPr>
    </w:p>
    <w:p w14:paraId="521BCDB6" w14:textId="77777777" w:rsidR="00B03D45" w:rsidRPr="00B03D45" w:rsidRDefault="00B03D45" w:rsidP="00B03D45">
      <w:pPr>
        <w:ind w:firstLine="709"/>
        <w:jc w:val="both"/>
        <w:rPr>
          <w:snapToGrid w:val="0"/>
          <w:sz w:val="28"/>
          <w:szCs w:val="28"/>
        </w:rPr>
      </w:pPr>
      <w:r w:rsidRPr="00B03D45">
        <w:rPr>
          <w:snapToGrid w:val="0"/>
          <w:sz w:val="28"/>
          <w:szCs w:val="28"/>
        </w:rPr>
        <w:t xml:space="preserve">По данной статье предприятие представило свои предложения на сумму 1 003,48 тыс. руб. Согласно представленной декларации, объектом налогообложения являются доходы предприятия (6% от доходов за исключением отчислений на социальные нужды, представлена налоговая декларация). </w:t>
      </w:r>
    </w:p>
    <w:p w14:paraId="0FAF91D7" w14:textId="77777777" w:rsidR="00B03D45" w:rsidRPr="00B03D45" w:rsidRDefault="00B03D45" w:rsidP="00B03D45">
      <w:pPr>
        <w:ind w:firstLine="709"/>
        <w:jc w:val="both"/>
        <w:rPr>
          <w:snapToGrid w:val="0"/>
          <w:sz w:val="28"/>
          <w:szCs w:val="28"/>
        </w:rPr>
      </w:pPr>
      <w:r w:rsidRPr="00B03D45">
        <w:rPr>
          <w:snapToGrid w:val="0"/>
          <w:sz w:val="28"/>
          <w:szCs w:val="28"/>
        </w:rPr>
        <w:lastRenderedPageBreak/>
        <w:t>Таким образом, величина налога с дохода принята экспертами по ставке 6 % от налогооблагаемой базы – НВВ, за исключением плановых отчислений ЕСН в размере, не превышающем 50 % от начисленного налога, и составила 1 001,98 тыс. руб.</w:t>
      </w:r>
      <w:r w:rsidRPr="00B03D45">
        <w:rPr>
          <w:snapToGrid w:val="0"/>
          <w:color w:val="FF0000"/>
          <w:sz w:val="28"/>
          <w:szCs w:val="28"/>
        </w:rPr>
        <w:t xml:space="preserve"> </w:t>
      </w:r>
      <w:r w:rsidRPr="00B03D45">
        <w:rPr>
          <w:snapToGrid w:val="0"/>
          <w:sz w:val="28"/>
          <w:szCs w:val="28"/>
        </w:rPr>
        <w:t>(33 399,23 × 0,06 × 50%).</w:t>
      </w:r>
    </w:p>
    <w:p w14:paraId="5D7AACF6" w14:textId="77777777" w:rsidR="00B03D45" w:rsidRPr="00B03D45" w:rsidRDefault="00B03D45" w:rsidP="00B03D45">
      <w:pPr>
        <w:widowControl w:val="0"/>
        <w:tabs>
          <w:tab w:val="left" w:pos="1890"/>
        </w:tabs>
        <w:ind w:firstLine="720"/>
        <w:jc w:val="both"/>
        <w:rPr>
          <w:sz w:val="28"/>
          <w:szCs w:val="28"/>
        </w:rPr>
      </w:pPr>
      <w:r w:rsidRPr="00B03D45">
        <w:rPr>
          <w:snapToGrid w:val="0"/>
          <w:sz w:val="28"/>
          <w:szCs w:val="28"/>
        </w:rPr>
        <w:t>Корректировка плановых расходов по статье на 2025 год относительно предложений предприятия в сторону снижения составила 1,50</w:t>
      </w:r>
      <w:r w:rsidRPr="00B03D45">
        <w:rPr>
          <w:snapToGrid w:val="0"/>
          <w:color w:val="FF0000"/>
          <w:sz w:val="28"/>
          <w:szCs w:val="28"/>
        </w:rPr>
        <w:t xml:space="preserve"> </w:t>
      </w:r>
      <w:r w:rsidRPr="00B03D45">
        <w:rPr>
          <w:snapToGrid w:val="0"/>
          <w:sz w:val="28"/>
          <w:szCs w:val="28"/>
        </w:rPr>
        <w:t>тыс. руб., в связи с корректировкой налогооблагаемой базы</w:t>
      </w:r>
      <w:r w:rsidRPr="00B03D45">
        <w:rPr>
          <w:sz w:val="28"/>
          <w:szCs w:val="28"/>
        </w:rPr>
        <w:t>.</w:t>
      </w:r>
    </w:p>
    <w:p w14:paraId="464A3AA0" w14:textId="77777777" w:rsidR="00B03D45" w:rsidRPr="00B03D45" w:rsidRDefault="00B03D45" w:rsidP="00B03D45">
      <w:pPr>
        <w:widowControl w:val="0"/>
        <w:tabs>
          <w:tab w:val="left" w:pos="1890"/>
        </w:tabs>
        <w:ind w:firstLine="720"/>
        <w:jc w:val="both"/>
        <w:rPr>
          <w:snapToGrid w:val="0"/>
          <w:sz w:val="28"/>
          <w:szCs w:val="28"/>
        </w:rPr>
      </w:pPr>
      <w:r w:rsidRPr="00B03D45">
        <w:rPr>
          <w:snapToGrid w:val="0"/>
          <w:sz w:val="28"/>
          <w:szCs w:val="28"/>
        </w:rPr>
        <w:t>Информация о неподконтрольных расходах отражена в таблице 8.</w:t>
      </w:r>
    </w:p>
    <w:p w14:paraId="28B7DD20" w14:textId="77777777" w:rsidR="00B03D45" w:rsidRPr="00B03D45" w:rsidRDefault="00B03D45" w:rsidP="00B03D45">
      <w:pPr>
        <w:widowControl w:val="0"/>
        <w:tabs>
          <w:tab w:val="left" w:pos="1890"/>
        </w:tabs>
        <w:ind w:firstLine="720"/>
        <w:jc w:val="both"/>
        <w:rPr>
          <w:sz w:val="28"/>
          <w:szCs w:val="28"/>
        </w:rPr>
      </w:pPr>
    </w:p>
    <w:p w14:paraId="30AAD5AA" w14:textId="77777777" w:rsidR="00B03D45" w:rsidRPr="00B03D45" w:rsidRDefault="00B03D45" w:rsidP="00B03D45">
      <w:pPr>
        <w:ind w:firstLine="720"/>
        <w:jc w:val="right"/>
        <w:rPr>
          <w:snapToGrid w:val="0"/>
          <w:sz w:val="28"/>
          <w:szCs w:val="28"/>
        </w:rPr>
      </w:pPr>
      <w:r w:rsidRPr="00B03D45">
        <w:rPr>
          <w:snapToGrid w:val="0"/>
          <w:sz w:val="28"/>
          <w:szCs w:val="28"/>
        </w:rPr>
        <w:t>Таблица 8</w:t>
      </w:r>
    </w:p>
    <w:p w14:paraId="24D3A7B6" w14:textId="77777777" w:rsidR="00B03D45" w:rsidRPr="00B03D45" w:rsidRDefault="00B03D45" w:rsidP="00B03D45">
      <w:pPr>
        <w:ind w:firstLine="720"/>
        <w:jc w:val="center"/>
        <w:rPr>
          <w:bCs/>
          <w:snapToGrid w:val="0"/>
          <w:sz w:val="28"/>
          <w:szCs w:val="28"/>
        </w:rPr>
      </w:pPr>
      <w:r w:rsidRPr="00B03D45">
        <w:rPr>
          <w:bCs/>
          <w:snapToGrid w:val="0"/>
          <w:sz w:val="28"/>
          <w:szCs w:val="28"/>
        </w:rPr>
        <w:t>Реестр неподконтрольных расходов</w:t>
      </w:r>
    </w:p>
    <w:p w14:paraId="66D5B97F" w14:textId="77777777" w:rsidR="00B03D45" w:rsidRPr="00B03D45" w:rsidRDefault="00B03D45" w:rsidP="00B03D45">
      <w:pPr>
        <w:ind w:firstLine="720"/>
        <w:jc w:val="right"/>
        <w:rPr>
          <w:snapToGrid w:val="0"/>
          <w:sz w:val="22"/>
          <w:szCs w:val="28"/>
        </w:rPr>
      </w:pPr>
      <w:r w:rsidRPr="00B03D45">
        <w:rPr>
          <w:snapToGrid w:val="0"/>
          <w:sz w:val="22"/>
          <w:szCs w:val="28"/>
        </w:rPr>
        <w:t xml:space="preserve">тыс. </w:t>
      </w:r>
      <w:r w:rsidRPr="00B03D45">
        <w:rPr>
          <w:snapToGrid w:val="0"/>
          <w:szCs w:val="28"/>
        </w:rPr>
        <w:t>руб</w:t>
      </w:r>
      <w:r w:rsidRPr="00B03D45">
        <w:rPr>
          <w:snapToGrid w:val="0"/>
          <w:sz w:val="22"/>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3722"/>
        <w:gridCol w:w="1629"/>
        <w:gridCol w:w="2020"/>
        <w:gridCol w:w="1583"/>
      </w:tblGrid>
      <w:tr w:rsidR="00B03D45" w:rsidRPr="00B03D45" w14:paraId="13010630" w14:textId="77777777" w:rsidTr="00CB60A2">
        <w:trPr>
          <w:trHeight w:val="330"/>
          <w:tblHeader/>
        </w:trPr>
        <w:tc>
          <w:tcPr>
            <w:tcW w:w="417" w:type="pct"/>
            <w:shd w:val="clear" w:color="auto" w:fill="auto"/>
            <w:vAlign w:val="center"/>
            <w:hideMark/>
          </w:tcPr>
          <w:p w14:paraId="303A28CF" w14:textId="77777777" w:rsidR="00B03D45" w:rsidRPr="00B03D45" w:rsidRDefault="00B03D45" w:rsidP="00B03D45">
            <w:pPr>
              <w:jc w:val="center"/>
              <w:rPr>
                <w:sz w:val="20"/>
                <w:szCs w:val="20"/>
              </w:rPr>
            </w:pPr>
            <w:r w:rsidRPr="00B03D45">
              <w:rPr>
                <w:sz w:val="20"/>
                <w:szCs w:val="20"/>
              </w:rPr>
              <w:t>№ п. п.</w:t>
            </w:r>
          </w:p>
        </w:tc>
        <w:tc>
          <w:tcPr>
            <w:tcW w:w="1905" w:type="pct"/>
            <w:shd w:val="clear" w:color="auto" w:fill="auto"/>
            <w:vAlign w:val="center"/>
            <w:hideMark/>
          </w:tcPr>
          <w:p w14:paraId="423C67B6" w14:textId="77777777" w:rsidR="00B03D45" w:rsidRPr="00B03D45" w:rsidRDefault="00B03D45" w:rsidP="00B03D45">
            <w:pPr>
              <w:jc w:val="center"/>
              <w:rPr>
                <w:sz w:val="20"/>
                <w:szCs w:val="20"/>
              </w:rPr>
            </w:pPr>
            <w:r w:rsidRPr="00B03D45">
              <w:rPr>
                <w:sz w:val="20"/>
                <w:szCs w:val="20"/>
              </w:rPr>
              <w:t>Наименование расхода</w:t>
            </w:r>
          </w:p>
        </w:tc>
        <w:tc>
          <w:tcPr>
            <w:tcW w:w="834" w:type="pct"/>
            <w:vAlign w:val="center"/>
          </w:tcPr>
          <w:p w14:paraId="22639B25" w14:textId="77777777" w:rsidR="00B03D45" w:rsidRPr="00B03D45" w:rsidRDefault="00B03D45" w:rsidP="00B03D45">
            <w:pPr>
              <w:jc w:val="center"/>
              <w:rPr>
                <w:sz w:val="20"/>
                <w:szCs w:val="20"/>
              </w:rPr>
            </w:pPr>
            <w:r w:rsidRPr="00B03D45">
              <w:rPr>
                <w:sz w:val="20"/>
                <w:szCs w:val="20"/>
              </w:rPr>
              <w:t>Предложения предприятия на 2025</w:t>
            </w:r>
          </w:p>
        </w:tc>
        <w:tc>
          <w:tcPr>
            <w:tcW w:w="1034" w:type="pct"/>
            <w:shd w:val="clear" w:color="auto" w:fill="auto"/>
            <w:vAlign w:val="center"/>
          </w:tcPr>
          <w:p w14:paraId="62438EBD" w14:textId="77777777" w:rsidR="00B03D45" w:rsidRPr="00B03D45" w:rsidRDefault="00B03D45" w:rsidP="00B03D45">
            <w:pPr>
              <w:jc w:val="center"/>
              <w:rPr>
                <w:sz w:val="20"/>
                <w:szCs w:val="20"/>
              </w:rPr>
            </w:pPr>
            <w:r w:rsidRPr="00B03D45">
              <w:rPr>
                <w:sz w:val="20"/>
                <w:szCs w:val="20"/>
              </w:rPr>
              <w:t xml:space="preserve">Предложения экспертов на </w:t>
            </w:r>
            <w:r w:rsidRPr="00B03D45">
              <w:rPr>
                <w:sz w:val="20"/>
                <w:szCs w:val="20"/>
                <w:lang w:val="en-US"/>
              </w:rPr>
              <w:t>20</w:t>
            </w:r>
            <w:r w:rsidRPr="00B03D45">
              <w:rPr>
                <w:sz w:val="20"/>
                <w:szCs w:val="20"/>
              </w:rPr>
              <w:t>25</w:t>
            </w:r>
          </w:p>
        </w:tc>
        <w:tc>
          <w:tcPr>
            <w:tcW w:w="810" w:type="pct"/>
            <w:vAlign w:val="center"/>
          </w:tcPr>
          <w:p w14:paraId="54C7E09F" w14:textId="77777777" w:rsidR="00B03D45" w:rsidRPr="00B03D45" w:rsidRDefault="00B03D45" w:rsidP="00B03D45">
            <w:pPr>
              <w:jc w:val="center"/>
              <w:rPr>
                <w:sz w:val="20"/>
                <w:szCs w:val="20"/>
              </w:rPr>
            </w:pPr>
            <w:r w:rsidRPr="00B03D45">
              <w:rPr>
                <w:sz w:val="20"/>
                <w:szCs w:val="20"/>
              </w:rPr>
              <w:t>Отклонение от предложений предприятия</w:t>
            </w:r>
          </w:p>
        </w:tc>
      </w:tr>
      <w:tr w:rsidR="00B03D45" w:rsidRPr="00B03D45" w14:paraId="11F62D12" w14:textId="77777777" w:rsidTr="00CB60A2">
        <w:trPr>
          <w:trHeight w:val="463"/>
        </w:trPr>
        <w:tc>
          <w:tcPr>
            <w:tcW w:w="417" w:type="pct"/>
            <w:shd w:val="clear" w:color="auto" w:fill="auto"/>
            <w:vAlign w:val="center"/>
          </w:tcPr>
          <w:p w14:paraId="29570B6C" w14:textId="77777777" w:rsidR="00B03D45" w:rsidRPr="00B03D45" w:rsidRDefault="00B03D45" w:rsidP="00B03D45">
            <w:pPr>
              <w:jc w:val="center"/>
              <w:rPr>
                <w:sz w:val="20"/>
                <w:szCs w:val="20"/>
              </w:rPr>
            </w:pPr>
            <w:r w:rsidRPr="00B03D45">
              <w:rPr>
                <w:sz w:val="20"/>
                <w:szCs w:val="20"/>
              </w:rPr>
              <w:t>1.</w:t>
            </w:r>
          </w:p>
        </w:tc>
        <w:tc>
          <w:tcPr>
            <w:tcW w:w="1905" w:type="pct"/>
            <w:shd w:val="clear" w:color="auto" w:fill="auto"/>
            <w:vAlign w:val="center"/>
          </w:tcPr>
          <w:p w14:paraId="0B5DF99E" w14:textId="77777777" w:rsidR="00B03D45" w:rsidRPr="00B03D45" w:rsidRDefault="00B03D45" w:rsidP="00B03D45">
            <w:pPr>
              <w:rPr>
                <w:sz w:val="20"/>
                <w:szCs w:val="20"/>
              </w:rPr>
            </w:pPr>
            <w:r w:rsidRPr="00B03D45">
              <w:rPr>
                <w:sz w:val="20"/>
                <w:szCs w:val="20"/>
              </w:rPr>
              <w:t>Расходы на оплату налогов, сборов и других обязательных платежей</w:t>
            </w:r>
          </w:p>
        </w:tc>
        <w:tc>
          <w:tcPr>
            <w:tcW w:w="834" w:type="pct"/>
            <w:tcBorders>
              <w:top w:val="single" w:sz="4" w:space="0" w:color="auto"/>
              <w:left w:val="nil"/>
              <w:bottom w:val="single" w:sz="4" w:space="0" w:color="auto"/>
              <w:right w:val="single" w:sz="4" w:space="0" w:color="auto"/>
            </w:tcBorders>
            <w:shd w:val="clear" w:color="auto" w:fill="auto"/>
            <w:vAlign w:val="center"/>
          </w:tcPr>
          <w:p w14:paraId="2F3DCB89" w14:textId="77777777" w:rsidR="00B03D45" w:rsidRPr="00B03D45" w:rsidRDefault="00B03D45" w:rsidP="00B03D45">
            <w:pPr>
              <w:jc w:val="center"/>
              <w:rPr>
                <w:snapToGrid w:val="0"/>
                <w:sz w:val="28"/>
                <w:szCs w:val="28"/>
              </w:rPr>
            </w:pPr>
            <w:r w:rsidRPr="00B03D45">
              <w:rPr>
                <w:szCs w:val="20"/>
              </w:rPr>
              <w:t>23,21</w:t>
            </w:r>
          </w:p>
        </w:tc>
        <w:tc>
          <w:tcPr>
            <w:tcW w:w="1034" w:type="pct"/>
            <w:tcBorders>
              <w:top w:val="single" w:sz="4" w:space="0" w:color="auto"/>
              <w:left w:val="nil"/>
              <w:bottom w:val="single" w:sz="4" w:space="0" w:color="auto"/>
              <w:right w:val="single" w:sz="4" w:space="0" w:color="auto"/>
            </w:tcBorders>
            <w:shd w:val="clear" w:color="auto" w:fill="auto"/>
            <w:vAlign w:val="center"/>
          </w:tcPr>
          <w:p w14:paraId="70B615E4" w14:textId="77777777" w:rsidR="00B03D45" w:rsidRPr="00B03D45" w:rsidRDefault="00B03D45" w:rsidP="00B03D45">
            <w:pPr>
              <w:jc w:val="center"/>
              <w:rPr>
                <w:snapToGrid w:val="0"/>
                <w:sz w:val="28"/>
                <w:szCs w:val="28"/>
              </w:rPr>
            </w:pPr>
            <w:r w:rsidRPr="00B03D45">
              <w:rPr>
                <w:szCs w:val="20"/>
              </w:rPr>
              <w:t>17,95</w:t>
            </w:r>
          </w:p>
        </w:tc>
        <w:tc>
          <w:tcPr>
            <w:tcW w:w="810" w:type="pct"/>
            <w:tcBorders>
              <w:top w:val="single" w:sz="4" w:space="0" w:color="auto"/>
              <w:left w:val="nil"/>
              <w:bottom w:val="single" w:sz="4" w:space="0" w:color="auto"/>
              <w:right w:val="single" w:sz="4" w:space="0" w:color="auto"/>
            </w:tcBorders>
            <w:shd w:val="clear" w:color="auto" w:fill="auto"/>
            <w:vAlign w:val="center"/>
          </w:tcPr>
          <w:p w14:paraId="1472C4D7" w14:textId="77777777" w:rsidR="00B03D45" w:rsidRPr="00B03D45" w:rsidRDefault="00B03D45" w:rsidP="00B03D45">
            <w:pPr>
              <w:jc w:val="center"/>
              <w:rPr>
                <w:snapToGrid w:val="0"/>
                <w:sz w:val="28"/>
                <w:szCs w:val="28"/>
              </w:rPr>
            </w:pPr>
            <w:r w:rsidRPr="00B03D45">
              <w:rPr>
                <w:szCs w:val="20"/>
              </w:rPr>
              <w:t>-5,26</w:t>
            </w:r>
          </w:p>
        </w:tc>
      </w:tr>
      <w:tr w:rsidR="00B03D45" w:rsidRPr="00B03D45" w14:paraId="1585499A" w14:textId="77777777" w:rsidTr="00CB60A2">
        <w:trPr>
          <w:trHeight w:val="463"/>
        </w:trPr>
        <w:tc>
          <w:tcPr>
            <w:tcW w:w="417" w:type="pct"/>
            <w:shd w:val="clear" w:color="auto" w:fill="auto"/>
            <w:vAlign w:val="center"/>
            <w:hideMark/>
          </w:tcPr>
          <w:p w14:paraId="2C2BD186" w14:textId="77777777" w:rsidR="00B03D45" w:rsidRPr="00B03D45" w:rsidRDefault="00B03D45" w:rsidP="00B03D45">
            <w:pPr>
              <w:jc w:val="center"/>
              <w:rPr>
                <w:sz w:val="20"/>
                <w:szCs w:val="20"/>
              </w:rPr>
            </w:pPr>
            <w:r w:rsidRPr="00B03D45">
              <w:rPr>
                <w:sz w:val="20"/>
                <w:szCs w:val="20"/>
              </w:rPr>
              <w:t>2.</w:t>
            </w:r>
          </w:p>
        </w:tc>
        <w:tc>
          <w:tcPr>
            <w:tcW w:w="1905" w:type="pct"/>
            <w:shd w:val="clear" w:color="auto" w:fill="auto"/>
            <w:vAlign w:val="center"/>
            <w:hideMark/>
          </w:tcPr>
          <w:p w14:paraId="2811CE2F" w14:textId="77777777" w:rsidR="00B03D45" w:rsidRPr="00B03D45" w:rsidRDefault="00B03D45" w:rsidP="00B03D45">
            <w:pPr>
              <w:rPr>
                <w:sz w:val="20"/>
                <w:szCs w:val="20"/>
              </w:rPr>
            </w:pPr>
            <w:r w:rsidRPr="00B03D45">
              <w:rPr>
                <w:sz w:val="20"/>
                <w:szCs w:val="20"/>
              </w:rPr>
              <w:t>Отчисления на социальные нужды</w:t>
            </w:r>
          </w:p>
        </w:tc>
        <w:tc>
          <w:tcPr>
            <w:tcW w:w="834" w:type="pct"/>
            <w:tcBorders>
              <w:top w:val="single" w:sz="4" w:space="0" w:color="auto"/>
              <w:left w:val="nil"/>
              <w:bottom w:val="single" w:sz="4" w:space="0" w:color="auto"/>
              <w:right w:val="single" w:sz="4" w:space="0" w:color="auto"/>
            </w:tcBorders>
            <w:shd w:val="clear" w:color="auto" w:fill="auto"/>
            <w:vAlign w:val="center"/>
          </w:tcPr>
          <w:p w14:paraId="4E1FA602" w14:textId="77777777" w:rsidR="00B03D45" w:rsidRPr="00B03D45" w:rsidRDefault="00B03D45" w:rsidP="00B03D45">
            <w:pPr>
              <w:jc w:val="center"/>
              <w:rPr>
                <w:snapToGrid w:val="0"/>
                <w:sz w:val="28"/>
                <w:szCs w:val="28"/>
              </w:rPr>
            </w:pPr>
            <w:r w:rsidRPr="00B03D45">
              <w:rPr>
                <w:szCs w:val="20"/>
              </w:rPr>
              <w:t>2 858,43</w:t>
            </w:r>
          </w:p>
        </w:tc>
        <w:tc>
          <w:tcPr>
            <w:tcW w:w="1034" w:type="pct"/>
            <w:tcBorders>
              <w:top w:val="single" w:sz="4" w:space="0" w:color="auto"/>
              <w:left w:val="nil"/>
              <w:bottom w:val="single" w:sz="4" w:space="0" w:color="auto"/>
              <w:right w:val="single" w:sz="4" w:space="0" w:color="auto"/>
            </w:tcBorders>
            <w:shd w:val="clear" w:color="auto" w:fill="auto"/>
            <w:vAlign w:val="center"/>
          </w:tcPr>
          <w:p w14:paraId="2F3078C3" w14:textId="77777777" w:rsidR="00B03D45" w:rsidRPr="00B03D45" w:rsidRDefault="00B03D45" w:rsidP="00B03D45">
            <w:pPr>
              <w:jc w:val="center"/>
              <w:rPr>
                <w:snapToGrid w:val="0"/>
                <w:sz w:val="28"/>
                <w:szCs w:val="28"/>
              </w:rPr>
            </w:pPr>
            <w:r w:rsidRPr="00B03D45">
              <w:rPr>
                <w:szCs w:val="20"/>
              </w:rPr>
              <w:t>2 103,88</w:t>
            </w:r>
          </w:p>
        </w:tc>
        <w:tc>
          <w:tcPr>
            <w:tcW w:w="810" w:type="pct"/>
            <w:tcBorders>
              <w:top w:val="single" w:sz="4" w:space="0" w:color="auto"/>
              <w:left w:val="nil"/>
              <w:bottom w:val="single" w:sz="4" w:space="0" w:color="auto"/>
              <w:right w:val="single" w:sz="4" w:space="0" w:color="auto"/>
            </w:tcBorders>
            <w:shd w:val="clear" w:color="auto" w:fill="auto"/>
            <w:vAlign w:val="center"/>
          </w:tcPr>
          <w:p w14:paraId="7195A91A" w14:textId="77777777" w:rsidR="00B03D45" w:rsidRPr="00B03D45" w:rsidRDefault="00B03D45" w:rsidP="00B03D45">
            <w:pPr>
              <w:jc w:val="center"/>
              <w:rPr>
                <w:snapToGrid w:val="0"/>
                <w:sz w:val="28"/>
                <w:szCs w:val="28"/>
              </w:rPr>
            </w:pPr>
            <w:r w:rsidRPr="00B03D45">
              <w:rPr>
                <w:szCs w:val="20"/>
              </w:rPr>
              <w:t>-754,55</w:t>
            </w:r>
          </w:p>
        </w:tc>
      </w:tr>
      <w:tr w:rsidR="00B03D45" w:rsidRPr="00B03D45" w14:paraId="3005B2F1" w14:textId="77777777" w:rsidTr="00CB60A2">
        <w:trPr>
          <w:trHeight w:val="405"/>
        </w:trPr>
        <w:tc>
          <w:tcPr>
            <w:tcW w:w="417" w:type="pct"/>
            <w:shd w:val="clear" w:color="auto" w:fill="auto"/>
            <w:vAlign w:val="center"/>
          </w:tcPr>
          <w:p w14:paraId="356555DD" w14:textId="77777777" w:rsidR="00B03D45" w:rsidRPr="00B03D45" w:rsidRDefault="00B03D45" w:rsidP="00B03D45">
            <w:pPr>
              <w:jc w:val="center"/>
              <w:rPr>
                <w:sz w:val="20"/>
                <w:szCs w:val="20"/>
              </w:rPr>
            </w:pPr>
            <w:r w:rsidRPr="00B03D45">
              <w:rPr>
                <w:sz w:val="20"/>
                <w:szCs w:val="20"/>
              </w:rPr>
              <w:t>3.</w:t>
            </w:r>
          </w:p>
        </w:tc>
        <w:tc>
          <w:tcPr>
            <w:tcW w:w="1905" w:type="pct"/>
            <w:shd w:val="clear" w:color="auto" w:fill="auto"/>
            <w:vAlign w:val="center"/>
          </w:tcPr>
          <w:p w14:paraId="0B9BCC9D" w14:textId="77777777" w:rsidR="00B03D45" w:rsidRPr="00B03D45" w:rsidRDefault="00B03D45" w:rsidP="00B03D45">
            <w:pPr>
              <w:rPr>
                <w:sz w:val="20"/>
                <w:szCs w:val="20"/>
              </w:rPr>
            </w:pPr>
            <w:r w:rsidRPr="00B03D45">
              <w:rPr>
                <w:sz w:val="20"/>
                <w:szCs w:val="20"/>
              </w:rPr>
              <w:t>Амортизация</w:t>
            </w:r>
          </w:p>
        </w:tc>
        <w:tc>
          <w:tcPr>
            <w:tcW w:w="834" w:type="pct"/>
            <w:tcBorders>
              <w:top w:val="single" w:sz="4" w:space="0" w:color="auto"/>
              <w:left w:val="nil"/>
              <w:bottom w:val="single" w:sz="4" w:space="0" w:color="auto"/>
              <w:right w:val="single" w:sz="4" w:space="0" w:color="auto"/>
            </w:tcBorders>
            <w:shd w:val="clear" w:color="auto" w:fill="auto"/>
            <w:vAlign w:val="center"/>
          </w:tcPr>
          <w:p w14:paraId="730567E4" w14:textId="77777777" w:rsidR="00B03D45" w:rsidRPr="00B03D45" w:rsidRDefault="00B03D45" w:rsidP="00B03D45">
            <w:pPr>
              <w:jc w:val="center"/>
              <w:rPr>
                <w:szCs w:val="20"/>
              </w:rPr>
            </w:pPr>
            <w:r w:rsidRPr="00B03D45">
              <w:rPr>
                <w:szCs w:val="20"/>
              </w:rPr>
              <w:t>980,48</w:t>
            </w:r>
          </w:p>
        </w:tc>
        <w:tc>
          <w:tcPr>
            <w:tcW w:w="1034" w:type="pct"/>
            <w:tcBorders>
              <w:top w:val="single" w:sz="4" w:space="0" w:color="auto"/>
              <w:left w:val="nil"/>
              <w:bottom w:val="single" w:sz="4" w:space="0" w:color="auto"/>
              <w:right w:val="single" w:sz="4" w:space="0" w:color="auto"/>
            </w:tcBorders>
            <w:shd w:val="clear" w:color="auto" w:fill="auto"/>
            <w:vAlign w:val="center"/>
          </w:tcPr>
          <w:p w14:paraId="316F9342" w14:textId="77777777" w:rsidR="00B03D45" w:rsidRPr="00B03D45" w:rsidRDefault="00B03D45" w:rsidP="00B03D45">
            <w:pPr>
              <w:jc w:val="center"/>
              <w:rPr>
                <w:szCs w:val="20"/>
              </w:rPr>
            </w:pPr>
            <w:r w:rsidRPr="00B03D45">
              <w:rPr>
                <w:szCs w:val="20"/>
              </w:rPr>
              <w:t>980,48</w:t>
            </w:r>
          </w:p>
        </w:tc>
        <w:tc>
          <w:tcPr>
            <w:tcW w:w="810" w:type="pct"/>
            <w:tcBorders>
              <w:top w:val="single" w:sz="4" w:space="0" w:color="auto"/>
              <w:left w:val="nil"/>
              <w:bottom w:val="single" w:sz="4" w:space="0" w:color="auto"/>
              <w:right w:val="single" w:sz="4" w:space="0" w:color="auto"/>
            </w:tcBorders>
            <w:shd w:val="clear" w:color="auto" w:fill="auto"/>
            <w:vAlign w:val="center"/>
          </w:tcPr>
          <w:p w14:paraId="20712784" w14:textId="77777777" w:rsidR="00B03D45" w:rsidRPr="00B03D45" w:rsidRDefault="00B03D45" w:rsidP="00B03D45">
            <w:pPr>
              <w:jc w:val="center"/>
              <w:rPr>
                <w:szCs w:val="20"/>
              </w:rPr>
            </w:pPr>
            <w:r w:rsidRPr="00B03D45">
              <w:rPr>
                <w:szCs w:val="20"/>
              </w:rPr>
              <w:t>0,00</w:t>
            </w:r>
          </w:p>
        </w:tc>
      </w:tr>
      <w:tr w:rsidR="00B03D45" w:rsidRPr="00B03D45" w14:paraId="4B8F6CAC" w14:textId="77777777" w:rsidTr="00CB60A2">
        <w:trPr>
          <w:trHeight w:val="405"/>
        </w:trPr>
        <w:tc>
          <w:tcPr>
            <w:tcW w:w="417" w:type="pct"/>
            <w:shd w:val="clear" w:color="auto" w:fill="auto"/>
            <w:vAlign w:val="center"/>
            <w:hideMark/>
          </w:tcPr>
          <w:p w14:paraId="65AEA609" w14:textId="77777777" w:rsidR="00B03D45" w:rsidRPr="00B03D45" w:rsidRDefault="00B03D45" w:rsidP="00B03D45">
            <w:pPr>
              <w:jc w:val="center"/>
              <w:rPr>
                <w:sz w:val="20"/>
                <w:szCs w:val="20"/>
              </w:rPr>
            </w:pPr>
            <w:r w:rsidRPr="00B03D45">
              <w:rPr>
                <w:sz w:val="20"/>
                <w:szCs w:val="20"/>
              </w:rPr>
              <w:t>4.</w:t>
            </w:r>
          </w:p>
        </w:tc>
        <w:tc>
          <w:tcPr>
            <w:tcW w:w="1905" w:type="pct"/>
            <w:shd w:val="clear" w:color="auto" w:fill="auto"/>
            <w:vAlign w:val="center"/>
            <w:hideMark/>
          </w:tcPr>
          <w:p w14:paraId="782482FB" w14:textId="77777777" w:rsidR="00B03D45" w:rsidRPr="00B03D45" w:rsidRDefault="00B03D45" w:rsidP="00B03D45">
            <w:pPr>
              <w:rPr>
                <w:sz w:val="20"/>
                <w:szCs w:val="20"/>
              </w:rPr>
            </w:pPr>
            <w:r w:rsidRPr="00B03D45">
              <w:rPr>
                <w:sz w:val="20"/>
                <w:szCs w:val="20"/>
              </w:rPr>
              <w:t>Налоги при УСНО</w:t>
            </w:r>
          </w:p>
        </w:tc>
        <w:tc>
          <w:tcPr>
            <w:tcW w:w="834" w:type="pct"/>
            <w:tcBorders>
              <w:top w:val="single" w:sz="4" w:space="0" w:color="auto"/>
              <w:left w:val="nil"/>
              <w:bottom w:val="single" w:sz="4" w:space="0" w:color="auto"/>
              <w:right w:val="single" w:sz="4" w:space="0" w:color="auto"/>
            </w:tcBorders>
            <w:shd w:val="clear" w:color="auto" w:fill="auto"/>
            <w:vAlign w:val="center"/>
          </w:tcPr>
          <w:p w14:paraId="2BC1BD9D" w14:textId="77777777" w:rsidR="00B03D45" w:rsidRPr="00B03D45" w:rsidRDefault="00B03D45" w:rsidP="00B03D45">
            <w:pPr>
              <w:jc w:val="center"/>
              <w:rPr>
                <w:szCs w:val="20"/>
              </w:rPr>
            </w:pPr>
            <w:r w:rsidRPr="00B03D45">
              <w:rPr>
                <w:szCs w:val="20"/>
              </w:rPr>
              <w:t>1 003,48</w:t>
            </w:r>
          </w:p>
        </w:tc>
        <w:tc>
          <w:tcPr>
            <w:tcW w:w="1034" w:type="pct"/>
            <w:tcBorders>
              <w:top w:val="single" w:sz="4" w:space="0" w:color="auto"/>
              <w:left w:val="nil"/>
              <w:bottom w:val="single" w:sz="4" w:space="0" w:color="auto"/>
              <w:right w:val="single" w:sz="4" w:space="0" w:color="auto"/>
            </w:tcBorders>
            <w:shd w:val="clear" w:color="auto" w:fill="auto"/>
            <w:vAlign w:val="center"/>
          </w:tcPr>
          <w:p w14:paraId="4293EF33" w14:textId="77777777" w:rsidR="00B03D45" w:rsidRPr="00B03D45" w:rsidRDefault="00B03D45" w:rsidP="00B03D45">
            <w:pPr>
              <w:jc w:val="center"/>
              <w:rPr>
                <w:szCs w:val="20"/>
              </w:rPr>
            </w:pPr>
            <w:r w:rsidRPr="00B03D45">
              <w:rPr>
                <w:szCs w:val="20"/>
              </w:rPr>
              <w:t>1 001,98</w:t>
            </w:r>
          </w:p>
        </w:tc>
        <w:tc>
          <w:tcPr>
            <w:tcW w:w="810" w:type="pct"/>
            <w:tcBorders>
              <w:top w:val="single" w:sz="4" w:space="0" w:color="auto"/>
              <w:left w:val="nil"/>
              <w:bottom w:val="single" w:sz="4" w:space="0" w:color="auto"/>
              <w:right w:val="single" w:sz="4" w:space="0" w:color="auto"/>
            </w:tcBorders>
            <w:shd w:val="clear" w:color="auto" w:fill="auto"/>
            <w:vAlign w:val="center"/>
          </w:tcPr>
          <w:p w14:paraId="404C5616" w14:textId="77777777" w:rsidR="00B03D45" w:rsidRPr="00B03D45" w:rsidRDefault="00B03D45" w:rsidP="00B03D45">
            <w:pPr>
              <w:jc w:val="center"/>
              <w:rPr>
                <w:szCs w:val="20"/>
              </w:rPr>
            </w:pPr>
            <w:r w:rsidRPr="00B03D45">
              <w:rPr>
                <w:szCs w:val="20"/>
              </w:rPr>
              <w:t>-1,50</w:t>
            </w:r>
          </w:p>
        </w:tc>
      </w:tr>
      <w:tr w:rsidR="00B03D45" w:rsidRPr="00B03D45" w14:paraId="3FB73E34" w14:textId="77777777" w:rsidTr="00CB60A2">
        <w:trPr>
          <w:trHeight w:val="480"/>
        </w:trPr>
        <w:tc>
          <w:tcPr>
            <w:tcW w:w="417" w:type="pct"/>
            <w:tcBorders>
              <w:bottom w:val="single" w:sz="4" w:space="0" w:color="auto"/>
            </w:tcBorders>
            <w:shd w:val="clear" w:color="auto" w:fill="auto"/>
            <w:vAlign w:val="center"/>
            <w:hideMark/>
          </w:tcPr>
          <w:p w14:paraId="5848E4CA" w14:textId="77777777" w:rsidR="00B03D45" w:rsidRPr="00B03D45" w:rsidRDefault="00B03D45" w:rsidP="00B03D45">
            <w:pPr>
              <w:jc w:val="center"/>
              <w:rPr>
                <w:bCs/>
                <w:sz w:val="20"/>
                <w:szCs w:val="20"/>
              </w:rPr>
            </w:pPr>
          </w:p>
        </w:tc>
        <w:tc>
          <w:tcPr>
            <w:tcW w:w="1905" w:type="pct"/>
            <w:tcBorders>
              <w:bottom w:val="single" w:sz="4" w:space="0" w:color="auto"/>
            </w:tcBorders>
            <w:shd w:val="clear" w:color="auto" w:fill="auto"/>
            <w:vAlign w:val="center"/>
            <w:hideMark/>
          </w:tcPr>
          <w:p w14:paraId="7F7DFF35" w14:textId="77777777" w:rsidR="00B03D45" w:rsidRPr="00B03D45" w:rsidRDefault="00B03D45" w:rsidP="00B03D45">
            <w:pPr>
              <w:rPr>
                <w:bCs/>
              </w:rPr>
            </w:pPr>
            <w:r w:rsidRPr="00B03D45">
              <w:rPr>
                <w:bCs/>
              </w:rPr>
              <w:t>ИТОГО</w:t>
            </w:r>
          </w:p>
        </w:tc>
        <w:tc>
          <w:tcPr>
            <w:tcW w:w="834" w:type="pct"/>
            <w:tcBorders>
              <w:bottom w:val="single" w:sz="4" w:space="0" w:color="auto"/>
            </w:tcBorders>
            <w:shd w:val="clear" w:color="auto" w:fill="auto"/>
            <w:vAlign w:val="center"/>
          </w:tcPr>
          <w:p w14:paraId="1FB48EB0" w14:textId="77777777" w:rsidR="00B03D45" w:rsidRPr="00B03D45" w:rsidRDefault="00B03D45" w:rsidP="00B03D45">
            <w:pPr>
              <w:jc w:val="center"/>
              <w:rPr>
                <w:szCs w:val="20"/>
              </w:rPr>
            </w:pPr>
            <w:r w:rsidRPr="00B03D45">
              <w:rPr>
                <w:szCs w:val="20"/>
              </w:rPr>
              <w:t>4 865,60</w:t>
            </w:r>
          </w:p>
        </w:tc>
        <w:tc>
          <w:tcPr>
            <w:tcW w:w="1034" w:type="pct"/>
            <w:tcBorders>
              <w:bottom w:val="single" w:sz="4" w:space="0" w:color="auto"/>
            </w:tcBorders>
            <w:shd w:val="clear" w:color="auto" w:fill="auto"/>
            <w:vAlign w:val="center"/>
          </w:tcPr>
          <w:p w14:paraId="6CD2C848" w14:textId="77777777" w:rsidR="00B03D45" w:rsidRPr="00B03D45" w:rsidRDefault="00B03D45" w:rsidP="00B03D45">
            <w:pPr>
              <w:jc w:val="center"/>
              <w:rPr>
                <w:szCs w:val="20"/>
              </w:rPr>
            </w:pPr>
            <w:r w:rsidRPr="00B03D45">
              <w:rPr>
                <w:szCs w:val="20"/>
              </w:rPr>
              <w:t>4 104,29</w:t>
            </w:r>
          </w:p>
        </w:tc>
        <w:tc>
          <w:tcPr>
            <w:tcW w:w="810" w:type="pct"/>
            <w:tcBorders>
              <w:top w:val="nil"/>
              <w:left w:val="single" w:sz="4" w:space="0" w:color="auto"/>
              <w:bottom w:val="single" w:sz="4" w:space="0" w:color="auto"/>
              <w:right w:val="single" w:sz="4" w:space="0" w:color="auto"/>
            </w:tcBorders>
            <w:shd w:val="clear" w:color="auto" w:fill="auto"/>
            <w:vAlign w:val="center"/>
          </w:tcPr>
          <w:p w14:paraId="6D5A63E5" w14:textId="77777777" w:rsidR="00B03D45" w:rsidRPr="00B03D45" w:rsidRDefault="00B03D45" w:rsidP="00B03D45">
            <w:pPr>
              <w:jc w:val="center"/>
              <w:rPr>
                <w:szCs w:val="20"/>
              </w:rPr>
            </w:pPr>
            <w:r w:rsidRPr="00B03D45">
              <w:rPr>
                <w:szCs w:val="20"/>
              </w:rPr>
              <w:t>-761,31</w:t>
            </w:r>
          </w:p>
        </w:tc>
      </w:tr>
    </w:tbl>
    <w:p w14:paraId="73DA2E06" w14:textId="77777777" w:rsidR="00B03D45" w:rsidRPr="00B03D45" w:rsidRDefault="00B03D45" w:rsidP="00B03D45">
      <w:pPr>
        <w:autoSpaceDE w:val="0"/>
        <w:autoSpaceDN w:val="0"/>
        <w:adjustRightInd w:val="0"/>
        <w:spacing w:line="360" w:lineRule="auto"/>
        <w:jc w:val="both"/>
        <w:rPr>
          <w:iCs/>
          <w:sz w:val="28"/>
          <w:szCs w:val="28"/>
        </w:rPr>
      </w:pPr>
    </w:p>
    <w:p w14:paraId="142493EB" w14:textId="77777777" w:rsidR="00B03D45" w:rsidRPr="00B03D45" w:rsidRDefault="00B03D45" w:rsidP="00B03D45">
      <w:pPr>
        <w:keepNext/>
        <w:numPr>
          <w:ilvl w:val="0"/>
          <w:numId w:val="2"/>
        </w:numPr>
        <w:tabs>
          <w:tab w:val="left" w:pos="567"/>
        </w:tabs>
        <w:jc w:val="center"/>
        <w:outlineLvl w:val="0"/>
        <w:rPr>
          <w:b/>
          <w:sz w:val="32"/>
          <w:szCs w:val="20"/>
          <w:lang w:val="x-none" w:eastAsia="x-none"/>
        </w:rPr>
      </w:pPr>
      <w:bookmarkStart w:id="275" w:name="_Toc52528732"/>
      <w:bookmarkStart w:id="276" w:name="_Toc81818554"/>
      <w:r w:rsidRPr="00B03D45">
        <w:rPr>
          <w:b/>
          <w:sz w:val="32"/>
          <w:szCs w:val="20"/>
          <w:lang w:val="x-none" w:eastAsia="x-none"/>
        </w:rPr>
        <w:t>Расчет расходов на прио</w:t>
      </w:r>
      <w:r w:rsidRPr="00B03D45">
        <w:rPr>
          <w:b/>
          <w:sz w:val="32"/>
          <w:szCs w:val="20"/>
          <w:lang w:eastAsia="x-none"/>
        </w:rPr>
        <w:t>бретение энергетических ресурсов, холодной воды и теплоносителя</w:t>
      </w:r>
      <w:bookmarkEnd w:id="275"/>
      <w:bookmarkEnd w:id="276"/>
    </w:p>
    <w:p w14:paraId="5A4B5C09" w14:textId="77777777" w:rsidR="00B03D45" w:rsidRPr="00B03D45" w:rsidRDefault="00B03D45" w:rsidP="00B03D45">
      <w:pPr>
        <w:ind w:firstLine="851"/>
        <w:jc w:val="both"/>
        <w:rPr>
          <w:sz w:val="28"/>
          <w:szCs w:val="28"/>
          <w:lang w:val="x-none"/>
        </w:rPr>
      </w:pPr>
    </w:p>
    <w:p w14:paraId="1816B1EB" w14:textId="77777777" w:rsidR="00B03D45" w:rsidRPr="00B03D45" w:rsidRDefault="00B03D45" w:rsidP="00B03D45">
      <w:pPr>
        <w:ind w:firstLine="851"/>
        <w:jc w:val="both"/>
        <w:rPr>
          <w:sz w:val="28"/>
          <w:szCs w:val="28"/>
        </w:rPr>
      </w:pPr>
      <w:r w:rsidRPr="00B03D45">
        <w:rPr>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9B44662" w14:textId="77777777" w:rsidR="00B03D45" w:rsidRPr="00B03D45" w:rsidRDefault="00B03D45" w:rsidP="00B03D45">
      <w:pPr>
        <w:jc w:val="both"/>
        <w:rPr>
          <w:sz w:val="28"/>
          <w:szCs w:val="28"/>
        </w:rPr>
      </w:pPr>
    </w:p>
    <w:p w14:paraId="53FCF86A" w14:textId="77777777" w:rsidR="00B03D45" w:rsidRPr="00B03D45" w:rsidRDefault="00B03D45" w:rsidP="00B03D45">
      <w:pPr>
        <w:keepNext/>
        <w:numPr>
          <w:ilvl w:val="1"/>
          <w:numId w:val="2"/>
        </w:numPr>
        <w:tabs>
          <w:tab w:val="left" w:pos="567"/>
        </w:tabs>
        <w:ind w:left="720" w:hanging="720"/>
        <w:jc w:val="center"/>
        <w:outlineLvl w:val="0"/>
        <w:rPr>
          <w:b/>
          <w:sz w:val="32"/>
          <w:szCs w:val="20"/>
          <w:lang w:val="x-none" w:eastAsia="x-none"/>
        </w:rPr>
      </w:pPr>
      <w:bookmarkStart w:id="277" w:name="_Toc52528733"/>
      <w:bookmarkStart w:id="278" w:name="_Toc81818555"/>
      <w:r w:rsidRPr="00B03D45">
        <w:rPr>
          <w:b/>
          <w:sz w:val="32"/>
          <w:szCs w:val="20"/>
          <w:lang w:val="x-none" w:eastAsia="x-none"/>
        </w:rPr>
        <w:t>Расходы на топливо</w:t>
      </w:r>
      <w:bookmarkEnd w:id="277"/>
      <w:bookmarkEnd w:id="278"/>
    </w:p>
    <w:p w14:paraId="2AD2DA0B"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Предприятием заявлены расходы по статье в размере 10 561,91 тыс. руб., в том числе 5 540,88 тыс. руб. – расходы на уголь, 5 021,03 тыс. руб. – расходы на транспортировку.</w:t>
      </w:r>
    </w:p>
    <w:p w14:paraId="7603A22C"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 xml:space="preserve">В соответствии с пунктом 35 Постановления Правительства РФ от 22.10.2012 № 1075 «О ценообразовании в сфере теплоснабжения» в случае если регулируемая организация владеет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концессионного соглашения или </w:t>
      </w:r>
      <w:r w:rsidRPr="00B03D45">
        <w:rPr>
          <w:snapToGrid w:val="0"/>
          <w:sz w:val="28"/>
          <w:szCs w:val="28"/>
        </w:rPr>
        <w:lastRenderedPageBreak/>
        <w:t>договора аренды, предусмотрен удельный расход топлива на производство 1 Гкал тепловой энергии, то 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04716B72"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Таким образом, 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227,87 кг </w:t>
      </w:r>
      <w:proofErr w:type="spellStart"/>
      <w:r w:rsidRPr="00B03D45">
        <w:rPr>
          <w:snapToGrid w:val="0"/>
          <w:sz w:val="28"/>
          <w:szCs w:val="28"/>
        </w:rPr>
        <w:t>у.т</w:t>
      </w:r>
      <w:proofErr w:type="spellEnd"/>
      <w:r w:rsidRPr="00B03D45">
        <w:rPr>
          <w:snapToGrid w:val="0"/>
          <w:sz w:val="28"/>
          <w:szCs w:val="28"/>
        </w:rPr>
        <w:t>./Гкал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w:t>
      </w:r>
    </w:p>
    <w:p w14:paraId="0E33B8D4"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Расчетный объем натурального топлива составляет по энергетическому каменному углю 2 773,79 т. Предприятием представлен реестр сертификатов качества на приобретаемый уголь за 2023 год, в соответствии с которыми средняя низшая теплота сгорания составляет 5 228,00 ккал/кг. Таким образом, в расчёт на 2025 год принят тепловой эквивалент в размере 0,747.</w:t>
      </w:r>
    </w:p>
    <w:p w14:paraId="71464A45" w14:textId="77777777" w:rsidR="00B03D45" w:rsidRPr="00B03D45" w:rsidRDefault="00B03D45" w:rsidP="00B03D45">
      <w:pPr>
        <w:tabs>
          <w:tab w:val="left" w:pos="1890"/>
        </w:tabs>
        <w:ind w:firstLine="720"/>
        <w:jc w:val="both"/>
        <w:rPr>
          <w:sz w:val="28"/>
          <w:szCs w:val="28"/>
        </w:rPr>
      </w:pPr>
      <w:r w:rsidRPr="00B03D45">
        <w:rPr>
          <w:sz w:val="28"/>
          <w:szCs w:val="28"/>
        </w:rPr>
        <w:t>Поставщиком котельного топлива является ОАО «СУЭК-Кузбасс (договор поставки угля от 22.04.2024 № 5/2024, заключен по итогам открытого конкурса на основании протокола № 32413394858-03 от 03.04.2024, признан не состоявшимся ввиду участия только одного участника).</w:t>
      </w:r>
    </w:p>
    <w:p w14:paraId="309C2E2E" w14:textId="77777777" w:rsidR="00B03D45" w:rsidRPr="00B03D45" w:rsidRDefault="00B03D45" w:rsidP="00B03D45">
      <w:pPr>
        <w:tabs>
          <w:tab w:val="left" w:pos="1890"/>
        </w:tabs>
        <w:ind w:firstLine="720"/>
        <w:jc w:val="both"/>
        <w:rPr>
          <w:sz w:val="28"/>
          <w:szCs w:val="28"/>
        </w:rPr>
      </w:pPr>
    </w:p>
    <w:p w14:paraId="72A470F3" w14:textId="77777777" w:rsidR="00B03D45" w:rsidRPr="00B03D45" w:rsidRDefault="00B03D45" w:rsidP="00B03D45">
      <w:pPr>
        <w:widowControl w:val="0"/>
        <w:ind w:firstLine="709"/>
        <w:jc w:val="both"/>
        <w:rPr>
          <w:snapToGrid w:val="0"/>
          <w:sz w:val="28"/>
          <w:szCs w:val="28"/>
        </w:rPr>
      </w:pPr>
      <w:r w:rsidRPr="00B03D45">
        <w:rPr>
          <w:snapToGrid w:val="0"/>
          <w:sz w:val="28"/>
          <w:szCs w:val="28"/>
        </w:rPr>
        <w:t xml:space="preserve">При определении плановой цены на уголь каменный на 2025 год экспертами проанализирован представленный обществом договор поставки угля от 22.04.2024 № 5/2024, заключенный с АО «СУЭК-Кузбасс». Поскольку договор заключен с единственным поставщиком и открытый конкурс признан несостоявшимся, то данный договор не отвечает требованиям подпункта б) пункта 28 Основ ценообразования «Цены, установленные в договорах, заключенных в результате проведения торгов». </w:t>
      </w:r>
    </w:p>
    <w:p w14:paraId="298E1D1B" w14:textId="77777777" w:rsidR="00B03D45" w:rsidRPr="00B03D45" w:rsidRDefault="00B03D45" w:rsidP="00B03D45">
      <w:pPr>
        <w:spacing w:line="0" w:lineRule="atLeast"/>
        <w:ind w:firstLine="709"/>
        <w:jc w:val="both"/>
        <w:rPr>
          <w:snapToGrid w:val="0"/>
          <w:sz w:val="28"/>
          <w:szCs w:val="28"/>
        </w:rPr>
      </w:pPr>
      <w:r w:rsidRPr="00B03D45">
        <w:rPr>
          <w:snapToGrid w:val="0"/>
          <w:sz w:val="28"/>
          <w:szCs w:val="28"/>
        </w:rPr>
        <w:t>При оценке экономической обоснованности фактической цены угля по вышеуказанному договору, в соответствии с подпунктом в) пункта 29 Основ ценообразования, экспертами использованы рыночные цены, сложившиеся в Кузбассе по углю марки ДР в 2023 году на бирже АО «Санкт-Петербургская Международная Товарно-сырьевая Биржа» (ссылка https://spimex.com/markets/energo/indexes/territorial/). Средняя цена угля марки ДР» за 2023 год составила 2 298,87 руб./т. (с НДС), исходя из базовой калорийности (7000 ккал/кг). Расчетная цена угля марки ДР на 2025 год при базовой калорийности (7000 ккал/кг), с учетом изменения индекса цен производителей Минэкономразвития «Уголь энергетический каменный» на 2024, 2025 годы от 30.09.2024 – 101,4 и 104,0 составит 2 424,30 руб./т (с НДС) = 2 298,87 руб./т × 1,014 × 1,04. В пересчете на фактическую калорийность цена угля составила (с НДС):</w:t>
      </w:r>
    </w:p>
    <w:p w14:paraId="4BFF4DFA" w14:textId="77777777" w:rsidR="00B03D45" w:rsidRPr="00B03D45" w:rsidRDefault="00B03D45" w:rsidP="00B03D45">
      <w:pPr>
        <w:widowControl w:val="0"/>
        <w:tabs>
          <w:tab w:val="left" w:pos="1890"/>
        </w:tabs>
        <w:ind w:firstLine="709"/>
        <w:jc w:val="both"/>
        <w:rPr>
          <w:rFonts w:eastAsia="Arial"/>
          <w:snapToGrid w:val="0"/>
          <w:sz w:val="28"/>
          <w:szCs w:val="28"/>
        </w:rPr>
      </w:pPr>
      <w:r w:rsidRPr="00B03D45">
        <w:rPr>
          <w:snapToGrid w:val="0"/>
          <w:sz w:val="28"/>
          <w:szCs w:val="28"/>
        </w:rPr>
        <w:t>- по углю марки ДР (5 228,00 ккал. / кг) – 1 810,60 руб./т.</w:t>
      </w:r>
    </w:p>
    <w:p w14:paraId="1C5F605D" w14:textId="77777777" w:rsidR="00B03D45" w:rsidRPr="00B03D45" w:rsidRDefault="00B03D45" w:rsidP="00B03D45">
      <w:pPr>
        <w:widowControl w:val="0"/>
        <w:tabs>
          <w:tab w:val="left" w:pos="1890"/>
        </w:tabs>
        <w:ind w:firstLine="709"/>
        <w:jc w:val="both"/>
        <w:rPr>
          <w:rFonts w:eastAsia="Arial"/>
          <w:snapToGrid w:val="0"/>
          <w:sz w:val="28"/>
          <w:szCs w:val="28"/>
        </w:rPr>
      </w:pPr>
      <w:r w:rsidRPr="00B03D45">
        <w:rPr>
          <w:rFonts w:eastAsia="Arial"/>
          <w:snapToGrid w:val="0"/>
          <w:sz w:val="28"/>
          <w:szCs w:val="28"/>
        </w:rPr>
        <w:t xml:space="preserve">Экспертами также была рассчитана цена топлива на 2025 год согласно цене </w:t>
      </w:r>
      <w:r w:rsidRPr="00B03D45">
        <w:rPr>
          <w:rFonts w:eastAsia="Arial"/>
          <w:snapToGrid w:val="0"/>
          <w:sz w:val="28"/>
          <w:szCs w:val="28"/>
        </w:rPr>
        <w:lastRenderedPageBreak/>
        <w:t>указанной в договоре от 22.04.2024 № 5/2024 (1 832,16 руб./т с НДС) с учетом индекса изменения стоимости топлива на 2025 год – 104,0 % (прогноз Минэкономразвития РФ от 30.09.2024), которая составила 1 905,45 руб./т с НДС, что выше цены, сложившейся на бирже за 2023 год, в пересчете на фактическую калорийность 5 228,00 ккал/кг, с учетом индекса изменения стоимости энергетического каменного угля на 2024 и 2025 годы. Учитывая не состоявшийся открытый конкурс, экспертами в расчёт принимается цена угля, сложившаяся на бирже. Таким образом, стоимость топлива для ООО «Коммунальщик» на 2025 год составит 1 810,60 руб./т × 2 773,79 т = 5 022,24 тыс. руб.</w:t>
      </w:r>
    </w:p>
    <w:p w14:paraId="1200A2E2" w14:textId="77777777" w:rsidR="00B03D45" w:rsidRPr="00B03D45" w:rsidRDefault="00B03D45" w:rsidP="00B03D45">
      <w:pPr>
        <w:widowControl w:val="0"/>
        <w:tabs>
          <w:tab w:val="left" w:pos="1890"/>
        </w:tabs>
        <w:ind w:firstLine="709"/>
        <w:jc w:val="both"/>
        <w:rPr>
          <w:rFonts w:eastAsia="Arial"/>
          <w:snapToGrid w:val="0"/>
          <w:sz w:val="28"/>
          <w:szCs w:val="28"/>
        </w:rPr>
      </w:pPr>
      <w:r w:rsidRPr="00B03D45">
        <w:rPr>
          <w:rFonts w:eastAsia="Arial"/>
          <w:snapToGrid w:val="0"/>
          <w:sz w:val="28"/>
          <w:szCs w:val="28"/>
        </w:rPr>
        <w:t xml:space="preserve">Величина корректировки стоимости топлива в сторону снижения составила 518,64 тыс. руб. за счёт корректировки цены и объёма топлива. </w:t>
      </w:r>
    </w:p>
    <w:p w14:paraId="3D757C70" w14:textId="77777777" w:rsidR="00B03D45" w:rsidRPr="00B03D45" w:rsidRDefault="00B03D45" w:rsidP="00B03D45">
      <w:pPr>
        <w:tabs>
          <w:tab w:val="left" w:pos="1890"/>
        </w:tabs>
        <w:ind w:firstLine="720"/>
        <w:jc w:val="both"/>
        <w:rPr>
          <w:sz w:val="28"/>
          <w:szCs w:val="28"/>
        </w:rPr>
      </w:pPr>
    </w:p>
    <w:p w14:paraId="5F33A156" w14:textId="77777777" w:rsidR="00B03D45" w:rsidRPr="00B03D45" w:rsidRDefault="00B03D45" w:rsidP="00B03D45">
      <w:pPr>
        <w:ind w:firstLine="709"/>
        <w:jc w:val="both"/>
        <w:rPr>
          <w:snapToGrid w:val="0"/>
          <w:sz w:val="28"/>
          <w:szCs w:val="28"/>
        </w:rPr>
      </w:pPr>
      <w:r w:rsidRPr="00B03D45">
        <w:rPr>
          <w:snapToGrid w:val="0"/>
          <w:sz w:val="28"/>
          <w:szCs w:val="28"/>
        </w:rPr>
        <w:t>Стоимость транспортировки топлива на 2025 год рассчитана экспертами исходя из сметных цен на эксплуатацию автотранспортных средств опубликованных в сборнике информационно-аналитических материалов «Цены в строительстве» октябрь 2023 года с учётом ИЦП на транспорт на 2024 и 2025 годы  (123,0 % и 104,3 % согласно прогнозу</w:t>
      </w:r>
      <w:r w:rsidRPr="00B03D45">
        <w:rPr>
          <w:szCs w:val="20"/>
        </w:rPr>
        <w:t xml:space="preserve"> </w:t>
      </w:r>
      <w:r w:rsidRPr="00B03D45">
        <w:rPr>
          <w:snapToGrid w:val="0"/>
          <w:sz w:val="28"/>
          <w:szCs w:val="28"/>
        </w:rPr>
        <w:t>Минэкономразвития от 30.09.2024) и количества машино-часов, необходимых на доставку угля.</w:t>
      </w:r>
    </w:p>
    <w:p w14:paraId="5AC1597A" w14:textId="77777777" w:rsidR="00B03D45" w:rsidRPr="00B03D45" w:rsidRDefault="00B03D45" w:rsidP="00B03D45">
      <w:pPr>
        <w:ind w:firstLine="709"/>
        <w:jc w:val="both"/>
        <w:rPr>
          <w:snapToGrid w:val="0"/>
          <w:sz w:val="28"/>
          <w:szCs w:val="28"/>
        </w:rPr>
      </w:pPr>
      <w:r w:rsidRPr="00B03D45">
        <w:rPr>
          <w:snapToGrid w:val="0"/>
          <w:sz w:val="28"/>
          <w:szCs w:val="28"/>
        </w:rPr>
        <w:t>Таким образом, стоимость доставки угля автомобильным транспортом принята в расчёт исходя из стоимости машино-часа работы автомобиля-самосвала, грузоподъемностью до 10 т – 2 131,51 руб. за машино-час (с учётом ИПЦ на транспорт 2 131,51 × 1,23 × 1,043 = 2 734,49 руб. за машино-час) и составила с учётом времени работы 1 664,08 часов 4 550,41 тыс. руб. = 2 734,49 руб. за машино-час × 1 664,08 часов.</w:t>
      </w:r>
    </w:p>
    <w:p w14:paraId="4692731D" w14:textId="77777777" w:rsidR="00B03D45" w:rsidRPr="00B03D45" w:rsidRDefault="00B03D45" w:rsidP="00B03D45">
      <w:pPr>
        <w:ind w:firstLine="709"/>
        <w:jc w:val="both"/>
        <w:rPr>
          <w:color w:val="000000"/>
          <w:sz w:val="28"/>
          <w:szCs w:val="28"/>
        </w:rPr>
      </w:pPr>
      <w:r w:rsidRPr="00B03D45">
        <w:rPr>
          <w:color w:val="000000"/>
          <w:sz w:val="28"/>
          <w:szCs w:val="28"/>
        </w:rPr>
        <w:t>Величина корректировки расходов на транспортировку топлива в сторону снижения составила 470,62 тыс. руб. за счёт корректировки цены машино-часа и количества топлива.</w:t>
      </w:r>
    </w:p>
    <w:p w14:paraId="7B56F88C" w14:textId="77777777" w:rsidR="00B03D45" w:rsidRPr="00B03D45" w:rsidRDefault="00B03D45" w:rsidP="00B03D45">
      <w:pPr>
        <w:tabs>
          <w:tab w:val="left" w:pos="1890"/>
        </w:tabs>
        <w:ind w:firstLine="720"/>
        <w:jc w:val="both"/>
        <w:rPr>
          <w:sz w:val="28"/>
          <w:szCs w:val="28"/>
        </w:rPr>
      </w:pPr>
    </w:p>
    <w:p w14:paraId="528A0AF8" w14:textId="77777777" w:rsidR="00B03D45" w:rsidRPr="00B03D45" w:rsidRDefault="00B03D45" w:rsidP="00B03D45">
      <w:pPr>
        <w:ind w:firstLine="709"/>
        <w:jc w:val="both"/>
        <w:rPr>
          <w:color w:val="000000"/>
          <w:sz w:val="28"/>
          <w:szCs w:val="28"/>
        </w:rPr>
      </w:pPr>
      <w:r w:rsidRPr="00B03D45">
        <w:rPr>
          <w:color w:val="000000"/>
          <w:sz w:val="28"/>
          <w:szCs w:val="28"/>
        </w:rPr>
        <w:t>Общая величина корректировки расходов на топливо в сторону снижения составила 989,26тыс. руб.</w:t>
      </w:r>
    </w:p>
    <w:p w14:paraId="14D3AC88" w14:textId="77777777" w:rsidR="00B03D45" w:rsidRPr="00B03D45" w:rsidRDefault="00B03D45" w:rsidP="00B03D45">
      <w:pPr>
        <w:widowControl w:val="0"/>
        <w:tabs>
          <w:tab w:val="left" w:pos="1890"/>
        </w:tabs>
        <w:ind w:firstLine="709"/>
        <w:jc w:val="both"/>
        <w:rPr>
          <w:sz w:val="28"/>
          <w:szCs w:val="28"/>
        </w:rPr>
      </w:pPr>
    </w:p>
    <w:p w14:paraId="178E881E" w14:textId="77777777" w:rsidR="00B03D45" w:rsidRPr="00B03D45" w:rsidRDefault="00B03D45" w:rsidP="00B03D45">
      <w:pPr>
        <w:keepNext/>
        <w:numPr>
          <w:ilvl w:val="1"/>
          <w:numId w:val="2"/>
        </w:numPr>
        <w:tabs>
          <w:tab w:val="left" w:pos="567"/>
        </w:tabs>
        <w:ind w:left="720" w:hanging="720"/>
        <w:jc w:val="center"/>
        <w:outlineLvl w:val="0"/>
        <w:rPr>
          <w:b/>
          <w:sz w:val="32"/>
          <w:szCs w:val="20"/>
          <w:lang w:val="x-none" w:eastAsia="x-none"/>
        </w:rPr>
      </w:pPr>
      <w:bookmarkStart w:id="279" w:name="_Toc52528734"/>
      <w:bookmarkStart w:id="280" w:name="_Toc81818556"/>
      <w:r w:rsidRPr="00B03D45">
        <w:rPr>
          <w:b/>
          <w:sz w:val="32"/>
          <w:szCs w:val="20"/>
          <w:lang w:val="x-none" w:eastAsia="x-none"/>
        </w:rPr>
        <w:t>Расходы на электроэнергию</w:t>
      </w:r>
      <w:bookmarkEnd w:id="279"/>
      <w:bookmarkEnd w:id="280"/>
    </w:p>
    <w:p w14:paraId="5208AEE7" w14:textId="77777777" w:rsidR="00B03D45" w:rsidRPr="00B03D45" w:rsidRDefault="00B03D45" w:rsidP="00B03D45">
      <w:pPr>
        <w:tabs>
          <w:tab w:val="left" w:pos="426"/>
          <w:tab w:val="left" w:pos="1418"/>
          <w:tab w:val="left" w:pos="1560"/>
        </w:tabs>
        <w:ind w:firstLine="709"/>
        <w:jc w:val="both"/>
        <w:rPr>
          <w:sz w:val="28"/>
          <w:szCs w:val="28"/>
        </w:rPr>
      </w:pPr>
      <w:r w:rsidRPr="00B03D45">
        <w:rPr>
          <w:snapToGrid w:val="0"/>
          <w:sz w:val="28"/>
          <w:szCs w:val="28"/>
        </w:rPr>
        <w:t>Предприятием заявлены расходы по статье в размере 7 014,23 тыс. руб.</w:t>
      </w:r>
    </w:p>
    <w:p w14:paraId="322AC31D" w14:textId="77777777" w:rsidR="00B03D45" w:rsidRPr="00B03D45" w:rsidRDefault="00B03D45" w:rsidP="00B03D45">
      <w:pPr>
        <w:ind w:firstLine="426"/>
        <w:jc w:val="both"/>
        <w:rPr>
          <w:sz w:val="28"/>
          <w:szCs w:val="28"/>
        </w:rPr>
      </w:pPr>
      <w:r w:rsidRPr="00B03D45">
        <w:rPr>
          <w:sz w:val="28"/>
          <w:szCs w:val="28"/>
        </w:rPr>
        <w:t xml:space="preserve">Количество электроэнергии на 2025 год, требуемой при производстве и передаче тепловой энергии, эксперты предлагают принять в размере 684,71 тыс. </w:t>
      </w:r>
      <w:proofErr w:type="spellStart"/>
      <w:r w:rsidRPr="00B03D45">
        <w:rPr>
          <w:sz w:val="28"/>
          <w:szCs w:val="28"/>
        </w:rPr>
        <w:t>кВт×ч</w:t>
      </w:r>
      <w:proofErr w:type="spellEnd"/>
      <w:r w:rsidRPr="00B03D45">
        <w:rPr>
          <w:sz w:val="28"/>
          <w:szCs w:val="28"/>
        </w:rPr>
        <w:t>. исходя из удельного потребления электрической энергии в 72,59 </w:t>
      </w:r>
      <w:proofErr w:type="spellStart"/>
      <w:r w:rsidRPr="00B03D45">
        <w:rPr>
          <w:sz w:val="28"/>
          <w:szCs w:val="28"/>
        </w:rPr>
        <w:t>кВт×ч</w:t>
      </w:r>
      <w:proofErr w:type="spellEnd"/>
      <w:r w:rsidRPr="00B03D45">
        <w:rPr>
          <w:sz w:val="28"/>
          <w:szCs w:val="28"/>
        </w:rPr>
        <w:t>/Гкал определённого в базовом периоде регулирования.</w:t>
      </w:r>
    </w:p>
    <w:p w14:paraId="2D8BF84B" w14:textId="77777777" w:rsidR="00B03D45" w:rsidRPr="00B03D45" w:rsidRDefault="00B03D45" w:rsidP="00B03D45">
      <w:pPr>
        <w:tabs>
          <w:tab w:val="left" w:pos="426"/>
          <w:tab w:val="left" w:pos="1418"/>
          <w:tab w:val="left" w:pos="1560"/>
        </w:tabs>
        <w:ind w:firstLine="709"/>
        <w:jc w:val="both"/>
        <w:rPr>
          <w:sz w:val="28"/>
          <w:szCs w:val="28"/>
        </w:rPr>
      </w:pPr>
      <w:r w:rsidRPr="00B03D45">
        <w:rPr>
          <w:sz w:val="28"/>
          <w:szCs w:val="28"/>
        </w:rPr>
        <w:t>Поставка электрической энергии осуществляется ОАО «</w:t>
      </w:r>
      <w:proofErr w:type="spellStart"/>
      <w:r w:rsidRPr="00B03D45">
        <w:rPr>
          <w:sz w:val="28"/>
          <w:szCs w:val="28"/>
        </w:rPr>
        <w:t>Кузбассэнергосбыт</w:t>
      </w:r>
      <w:proofErr w:type="spellEnd"/>
      <w:r w:rsidRPr="00B03D45">
        <w:rPr>
          <w:sz w:val="28"/>
          <w:szCs w:val="28"/>
        </w:rPr>
        <w:t>» по договору № 410201 от 01.01.2018. Экспертами в расчётах на 2025 год учтена цена электрической энергии, сложившаяся в 2023 году (8,87 руб./</w:t>
      </w:r>
      <w:proofErr w:type="spellStart"/>
      <w:r w:rsidRPr="00B03D45">
        <w:rPr>
          <w:sz w:val="28"/>
          <w:szCs w:val="28"/>
        </w:rPr>
        <w:t>кВт×ч</w:t>
      </w:r>
      <w:proofErr w:type="spellEnd"/>
      <w:r w:rsidRPr="00B03D45">
        <w:rPr>
          <w:sz w:val="28"/>
          <w:szCs w:val="28"/>
        </w:rPr>
        <w:t xml:space="preserve"> с НДС) с учетом индексов изменения стоимости электроэнергии (прогноз Минэкономразвития России от 30.09.2024) на 2024 и 2025 годы – 105,1 % и 109,8 %, которая составит 10,24 руб./</w:t>
      </w:r>
      <w:proofErr w:type="spellStart"/>
      <w:r w:rsidRPr="00B03D45">
        <w:rPr>
          <w:sz w:val="28"/>
          <w:szCs w:val="28"/>
        </w:rPr>
        <w:t>кВт×ч</w:t>
      </w:r>
      <w:proofErr w:type="spellEnd"/>
      <w:r w:rsidRPr="00B03D45">
        <w:rPr>
          <w:sz w:val="28"/>
          <w:szCs w:val="28"/>
        </w:rPr>
        <w:t xml:space="preserve"> с НДС.</w:t>
      </w:r>
    </w:p>
    <w:p w14:paraId="6DC11708" w14:textId="77777777" w:rsidR="00B03D45" w:rsidRPr="00B03D45" w:rsidRDefault="00B03D45" w:rsidP="00B03D45">
      <w:pPr>
        <w:tabs>
          <w:tab w:val="left" w:pos="426"/>
          <w:tab w:val="left" w:pos="1418"/>
          <w:tab w:val="left" w:pos="1560"/>
        </w:tabs>
        <w:ind w:firstLine="709"/>
        <w:jc w:val="both"/>
        <w:rPr>
          <w:sz w:val="28"/>
          <w:szCs w:val="28"/>
        </w:rPr>
      </w:pPr>
      <w:r w:rsidRPr="00B03D45">
        <w:rPr>
          <w:sz w:val="28"/>
          <w:szCs w:val="28"/>
        </w:rPr>
        <w:lastRenderedPageBreak/>
        <w:t>Таким образом, расходы по статье на 2025 год составят 7 011,43 тыс. руб. = 10,24 руб./</w:t>
      </w:r>
      <w:proofErr w:type="spellStart"/>
      <w:r w:rsidRPr="00B03D45">
        <w:rPr>
          <w:sz w:val="28"/>
          <w:szCs w:val="28"/>
        </w:rPr>
        <w:t>кВт×ч</w:t>
      </w:r>
      <w:proofErr w:type="spellEnd"/>
      <w:r w:rsidRPr="00B03D45">
        <w:rPr>
          <w:sz w:val="28"/>
          <w:szCs w:val="28"/>
        </w:rPr>
        <w:t xml:space="preserve"> × 684,71 тыс. </w:t>
      </w:r>
      <w:proofErr w:type="spellStart"/>
      <w:r w:rsidRPr="00B03D45">
        <w:rPr>
          <w:sz w:val="28"/>
          <w:szCs w:val="28"/>
        </w:rPr>
        <w:t>кВт×ч</w:t>
      </w:r>
      <w:proofErr w:type="spellEnd"/>
      <w:r w:rsidRPr="00B03D45">
        <w:rPr>
          <w:sz w:val="28"/>
          <w:szCs w:val="28"/>
        </w:rPr>
        <w:t>.</w:t>
      </w:r>
    </w:p>
    <w:p w14:paraId="239D7A2E" w14:textId="77777777" w:rsidR="00B03D45" w:rsidRPr="00B03D45" w:rsidRDefault="00B03D45" w:rsidP="00B03D45">
      <w:pPr>
        <w:widowControl w:val="0"/>
        <w:ind w:firstLine="709"/>
        <w:jc w:val="both"/>
        <w:rPr>
          <w:snapToGrid w:val="0"/>
          <w:sz w:val="28"/>
          <w:szCs w:val="28"/>
        </w:rPr>
      </w:pPr>
      <w:r w:rsidRPr="00B03D45">
        <w:rPr>
          <w:snapToGrid w:val="0"/>
          <w:sz w:val="28"/>
          <w:szCs w:val="28"/>
        </w:rPr>
        <w:t>Величина корректировки расходов по статье составила 2,80 тыс. руб. в сторону снижения ввиду корректировки цены электрической энергии.</w:t>
      </w:r>
    </w:p>
    <w:p w14:paraId="6B64FC51" w14:textId="77777777" w:rsidR="00B03D45" w:rsidRPr="00B03D45" w:rsidRDefault="00B03D45" w:rsidP="00B03D45">
      <w:pPr>
        <w:widowControl w:val="0"/>
        <w:ind w:firstLine="709"/>
        <w:jc w:val="both"/>
        <w:rPr>
          <w:snapToGrid w:val="0"/>
          <w:sz w:val="28"/>
          <w:szCs w:val="28"/>
        </w:rPr>
      </w:pPr>
    </w:p>
    <w:p w14:paraId="1C30A5D1" w14:textId="77777777" w:rsidR="00B03D45" w:rsidRPr="00B03D45" w:rsidRDefault="00B03D45" w:rsidP="00B03D45">
      <w:pPr>
        <w:keepNext/>
        <w:numPr>
          <w:ilvl w:val="1"/>
          <w:numId w:val="2"/>
        </w:numPr>
        <w:tabs>
          <w:tab w:val="left" w:pos="567"/>
        </w:tabs>
        <w:ind w:left="720" w:hanging="720"/>
        <w:jc w:val="center"/>
        <w:outlineLvl w:val="0"/>
        <w:rPr>
          <w:b/>
          <w:sz w:val="32"/>
          <w:szCs w:val="20"/>
          <w:lang w:val="x-none" w:eastAsia="x-none"/>
        </w:rPr>
      </w:pPr>
      <w:bookmarkStart w:id="281" w:name="_Toc81818557"/>
      <w:r w:rsidRPr="00B03D45">
        <w:rPr>
          <w:b/>
          <w:sz w:val="32"/>
          <w:szCs w:val="20"/>
          <w:lang w:val="x-none" w:eastAsia="x-none"/>
        </w:rPr>
        <w:t>Расходы на холодную воду</w:t>
      </w:r>
      <w:bookmarkEnd w:id="281"/>
    </w:p>
    <w:p w14:paraId="1155F61B" w14:textId="77777777" w:rsidR="00B03D45" w:rsidRPr="00B03D45" w:rsidRDefault="00B03D45" w:rsidP="00B03D45">
      <w:pPr>
        <w:tabs>
          <w:tab w:val="left" w:pos="1890"/>
        </w:tabs>
        <w:ind w:firstLine="720"/>
        <w:jc w:val="both"/>
        <w:rPr>
          <w:snapToGrid w:val="0"/>
          <w:sz w:val="28"/>
          <w:szCs w:val="28"/>
          <w:u w:val="single"/>
        </w:rPr>
      </w:pPr>
      <w:r w:rsidRPr="00B03D45">
        <w:rPr>
          <w:snapToGrid w:val="0"/>
          <w:sz w:val="28"/>
          <w:szCs w:val="28"/>
        </w:rPr>
        <w:t>Предприятием заявлены расходы по статье в размере 427,83 тыс. руб.</w:t>
      </w:r>
    </w:p>
    <w:p w14:paraId="29CF1F9C"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Экспертами принят объем воды на производство тепловой энергии в размере 6,41 тыс. м³, исходя из удельного потребления воды в 0,68 м</w:t>
      </w:r>
      <w:r w:rsidRPr="00B03D45">
        <w:rPr>
          <w:snapToGrid w:val="0"/>
          <w:sz w:val="28"/>
          <w:szCs w:val="28"/>
          <w:vertAlign w:val="superscript"/>
        </w:rPr>
        <w:t>3</w:t>
      </w:r>
      <w:r w:rsidRPr="00B03D45">
        <w:rPr>
          <w:snapToGrid w:val="0"/>
          <w:sz w:val="28"/>
          <w:szCs w:val="28"/>
        </w:rPr>
        <w:t>/Гкал определённого в базовом периоде регулирования.</w:t>
      </w:r>
    </w:p>
    <w:p w14:paraId="09FC6730"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Поставщиком воды является ООО «Энергоресурс» в соответствии с договором № К-25/В. Постановлением РЭК Кузбасса от 21.12.2023 № 732 были утверждены тарифы для ООО «Энергоресурс» на период 2024-2028 годы (1 полугодие 2025 – 65,18 руб./м</w:t>
      </w:r>
      <w:r w:rsidRPr="00B03D45">
        <w:rPr>
          <w:snapToGrid w:val="0"/>
          <w:sz w:val="28"/>
          <w:szCs w:val="28"/>
          <w:vertAlign w:val="superscript"/>
        </w:rPr>
        <w:t>3</w:t>
      </w:r>
      <w:r w:rsidRPr="00B03D45">
        <w:rPr>
          <w:snapToGrid w:val="0"/>
          <w:sz w:val="28"/>
          <w:szCs w:val="28"/>
        </w:rPr>
        <w:t xml:space="preserve"> с НДС, 2 полугодие 2025 – 68,50 руб./м</w:t>
      </w:r>
      <w:r w:rsidRPr="00B03D45">
        <w:rPr>
          <w:snapToGrid w:val="0"/>
          <w:sz w:val="28"/>
          <w:szCs w:val="28"/>
          <w:vertAlign w:val="superscript"/>
        </w:rPr>
        <w:t>3</w:t>
      </w:r>
      <w:r w:rsidRPr="00B03D45">
        <w:rPr>
          <w:snapToGrid w:val="0"/>
          <w:sz w:val="28"/>
          <w:szCs w:val="28"/>
        </w:rPr>
        <w:t xml:space="preserve"> с НДС).</w:t>
      </w:r>
    </w:p>
    <w:p w14:paraId="330F42CD" w14:textId="77777777" w:rsidR="00B03D45" w:rsidRPr="00B03D45" w:rsidRDefault="00B03D45" w:rsidP="00B03D45">
      <w:pPr>
        <w:ind w:firstLine="851"/>
        <w:jc w:val="both"/>
        <w:rPr>
          <w:sz w:val="28"/>
          <w:szCs w:val="28"/>
        </w:rPr>
      </w:pPr>
      <w:r w:rsidRPr="00B03D45">
        <w:rPr>
          <w:sz w:val="28"/>
          <w:szCs w:val="28"/>
        </w:rPr>
        <w:t xml:space="preserve">В соответствии с </w:t>
      </w:r>
      <w:proofErr w:type="spellStart"/>
      <w:r w:rsidRPr="00B03D45">
        <w:rPr>
          <w:sz w:val="28"/>
          <w:szCs w:val="28"/>
        </w:rPr>
        <w:t>пп</w:t>
      </w:r>
      <w:proofErr w:type="spellEnd"/>
      <w:r w:rsidRPr="00B03D45">
        <w:rPr>
          <w:sz w:val="28"/>
          <w:szCs w:val="28"/>
        </w:rPr>
        <w:t>.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на 2025 год составили 369,17 тыс. руб., исходя из объёма потребления воды в 5,54 тыс. м</w:t>
      </w:r>
      <w:r w:rsidRPr="00B03D45">
        <w:rPr>
          <w:sz w:val="28"/>
          <w:szCs w:val="28"/>
          <w:vertAlign w:val="superscript"/>
        </w:rPr>
        <w:t>3</w:t>
      </w:r>
      <w:r w:rsidRPr="00B03D45">
        <w:rPr>
          <w:sz w:val="28"/>
          <w:szCs w:val="28"/>
        </w:rPr>
        <w:t xml:space="preserve"> и цены холодной воды в 2025 году в размере: </w:t>
      </w:r>
      <w:r w:rsidRPr="00B03D45">
        <w:rPr>
          <w:snapToGrid w:val="0"/>
          <w:sz w:val="28"/>
          <w:szCs w:val="28"/>
        </w:rPr>
        <w:t>1 полугодие 2025 – 65,18 руб./м</w:t>
      </w:r>
      <w:r w:rsidRPr="00B03D45">
        <w:rPr>
          <w:snapToGrid w:val="0"/>
          <w:sz w:val="28"/>
          <w:szCs w:val="28"/>
          <w:vertAlign w:val="superscript"/>
        </w:rPr>
        <w:t>3</w:t>
      </w:r>
      <w:r w:rsidRPr="00B03D45">
        <w:rPr>
          <w:snapToGrid w:val="0"/>
          <w:sz w:val="28"/>
          <w:szCs w:val="28"/>
        </w:rPr>
        <w:t xml:space="preserve"> с НДС, 2 полугодие 2025 – 68,50 руб./м</w:t>
      </w:r>
      <w:r w:rsidRPr="00B03D45">
        <w:rPr>
          <w:snapToGrid w:val="0"/>
          <w:sz w:val="28"/>
          <w:szCs w:val="28"/>
          <w:vertAlign w:val="superscript"/>
        </w:rPr>
        <w:t>3</w:t>
      </w:r>
      <w:r w:rsidRPr="00B03D45">
        <w:rPr>
          <w:snapToGrid w:val="0"/>
          <w:sz w:val="28"/>
          <w:szCs w:val="28"/>
        </w:rPr>
        <w:t xml:space="preserve"> с НДС</w:t>
      </w:r>
      <w:r w:rsidRPr="00B03D45">
        <w:rPr>
          <w:sz w:val="28"/>
          <w:szCs w:val="28"/>
        </w:rPr>
        <w:t>,</w:t>
      </w:r>
      <w:r w:rsidRPr="00B03D45">
        <w:rPr>
          <w:szCs w:val="20"/>
        </w:rPr>
        <w:t xml:space="preserve"> </w:t>
      </w:r>
      <w:r w:rsidRPr="00B03D45">
        <w:rPr>
          <w:sz w:val="28"/>
          <w:szCs w:val="28"/>
        </w:rPr>
        <w:t>пропорционально полезному отпуску тепловой энергии: 1 полугодие – 56,07 %, 2 полугодие – 43,93 %. Таким образом расходы на водоснабжения по расчётам экспертов составят 427,17 тыс. руб. = 3,59 тыс. м</w:t>
      </w:r>
      <w:r w:rsidRPr="00B03D45">
        <w:rPr>
          <w:sz w:val="28"/>
          <w:szCs w:val="28"/>
          <w:vertAlign w:val="superscript"/>
        </w:rPr>
        <w:t>3</w:t>
      </w:r>
      <w:r w:rsidRPr="00B03D45">
        <w:rPr>
          <w:sz w:val="28"/>
          <w:szCs w:val="28"/>
        </w:rPr>
        <w:t xml:space="preserve"> × 65,18 руб./м</w:t>
      </w:r>
      <w:r w:rsidRPr="00B03D45">
        <w:rPr>
          <w:sz w:val="28"/>
          <w:szCs w:val="28"/>
          <w:vertAlign w:val="superscript"/>
        </w:rPr>
        <w:t>3</w:t>
      </w:r>
      <w:r w:rsidRPr="00B03D45">
        <w:rPr>
          <w:sz w:val="28"/>
          <w:szCs w:val="28"/>
        </w:rPr>
        <w:t xml:space="preserve"> + 2,82 тыс. м</w:t>
      </w:r>
      <w:r w:rsidRPr="00B03D45">
        <w:rPr>
          <w:sz w:val="28"/>
          <w:szCs w:val="28"/>
          <w:vertAlign w:val="superscript"/>
        </w:rPr>
        <w:t>3</w:t>
      </w:r>
      <w:r w:rsidRPr="00B03D45">
        <w:rPr>
          <w:sz w:val="28"/>
          <w:szCs w:val="28"/>
        </w:rPr>
        <w:t xml:space="preserve"> × 68,50 руб./м</w:t>
      </w:r>
      <w:r w:rsidRPr="00B03D45">
        <w:rPr>
          <w:sz w:val="28"/>
          <w:szCs w:val="28"/>
          <w:vertAlign w:val="superscript"/>
        </w:rPr>
        <w:t>3</w:t>
      </w:r>
      <w:r w:rsidRPr="00B03D45">
        <w:rPr>
          <w:sz w:val="28"/>
          <w:szCs w:val="28"/>
        </w:rPr>
        <w:t>.</w:t>
      </w:r>
    </w:p>
    <w:p w14:paraId="6B828C4F" w14:textId="77777777" w:rsidR="00B03D45" w:rsidRPr="00B03D45" w:rsidRDefault="00B03D45" w:rsidP="00B03D45">
      <w:pPr>
        <w:widowControl w:val="0"/>
        <w:ind w:firstLine="709"/>
        <w:jc w:val="both"/>
        <w:rPr>
          <w:snapToGrid w:val="0"/>
          <w:sz w:val="28"/>
          <w:szCs w:val="28"/>
        </w:rPr>
      </w:pPr>
      <w:r w:rsidRPr="00B03D45">
        <w:rPr>
          <w:rFonts w:eastAsia="Arial"/>
          <w:snapToGrid w:val="0"/>
          <w:sz w:val="28"/>
          <w:szCs w:val="28"/>
        </w:rPr>
        <w:t>Корректировка плановых расходов на водоснабжение в 2025 году, относительно предложений предприятия, составила 0,66 тыс. руб. в сторону снижения, в связи с корректировкой объёма используемой воды и её цены.</w:t>
      </w:r>
    </w:p>
    <w:p w14:paraId="0A4DAABD" w14:textId="77777777" w:rsidR="00B03D45" w:rsidRPr="00B03D45" w:rsidRDefault="00B03D45" w:rsidP="00B03D45">
      <w:pPr>
        <w:jc w:val="both"/>
        <w:rPr>
          <w:sz w:val="28"/>
          <w:szCs w:val="28"/>
        </w:rPr>
      </w:pPr>
    </w:p>
    <w:p w14:paraId="609BC7D6" w14:textId="77777777" w:rsidR="00B03D45" w:rsidRPr="00B03D45" w:rsidRDefault="00B03D45" w:rsidP="00B03D45">
      <w:pPr>
        <w:jc w:val="both"/>
        <w:rPr>
          <w:sz w:val="28"/>
          <w:szCs w:val="28"/>
        </w:rPr>
      </w:pPr>
    </w:p>
    <w:p w14:paraId="534E38E7" w14:textId="77777777" w:rsidR="00B03D45" w:rsidRPr="00B03D45" w:rsidRDefault="00B03D45" w:rsidP="00B03D45">
      <w:pPr>
        <w:jc w:val="both"/>
        <w:rPr>
          <w:sz w:val="28"/>
          <w:szCs w:val="28"/>
        </w:rPr>
      </w:pPr>
    </w:p>
    <w:p w14:paraId="7AE9DFCA" w14:textId="77777777" w:rsidR="00B03D45" w:rsidRPr="00B03D45" w:rsidRDefault="00B03D45" w:rsidP="00B03D45">
      <w:pPr>
        <w:jc w:val="both"/>
        <w:rPr>
          <w:sz w:val="28"/>
          <w:szCs w:val="28"/>
        </w:rPr>
      </w:pPr>
    </w:p>
    <w:p w14:paraId="793B3B78" w14:textId="77777777" w:rsidR="00B03D45" w:rsidRPr="00B03D45" w:rsidRDefault="00B03D45" w:rsidP="00B03D45">
      <w:pPr>
        <w:jc w:val="both"/>
        <w:rPr>
          <w:sz w:val="28"/>
          <w:szCs w:val="28"/>
        </w:rPr>
      </w:pPr>
    </w:p>
    <w:p w14:paraId="70656ACB" w14:textId="77777777" w:rsidR="00B03D45" w:rsidRPr="00B03D45" w:rsidRDefault="00B03D45" w:rsidP="00B03D45">
      <w:pPr>
        <w:jc w:val="both"/>
        <w:rPr>
          <w:sz w:val="28"/>
          <w:szCs w:val="28"/>
        </w:rPr>
      </w:pPr>
    </w:p>
    <w:p w14:paraId="7DBEE5DA" w14:textId="77777777" w:rsidR="00B03D45" w:rsidRPr="00B03D45" w:rsidRDefault="00B03D45" w:rsidP="00B03D45">
      <w:pPr>
        <w:jc w:val="both"/>
        <w:rPr>
          <w:sz w:val="28"/>
          <w:szCs w:val="28"/>
        </w:rPr>
      </w:pPr>
    </w:p>
    <w:p w14:paraId="1F84E2FE" w14:textId="77777777" w:rsidR="00B03D45" w:rsidRPr="00B03D45" w:rsidRDefault="00B03D45" w:rsidP="00B03D45">
      <w:pPr>
        <w:ind w:firstLine="851"/>
        <w:jc w:val="right"/>
        <w:rPr>
          <w:snapToGrid w:val="0"/>
          <w:sz w:val="28"/>
          <w:szCs w:val="28"/>
        </w:rPr>
      </w:pPr>
      <w:r w:rsidRPr="00B03D45">
        <w:rPr>
          <w:snapToGrid w:val="0"/>
          <w:sz w:val="28"/>
          <w:szCs w:val="28"/>
        </w:rPr>
        <w:t>Таблица 9</w:t>
      </w:r>
    </w:p>
    <w:p w14:paraId="4804FB6C" w14:textId="77777777" w:rsidR="00B03D45" w:rsidRPr="00B03D45" w:rsidRDefault="00B03D45" w:rsidP="00B03D45">
      <w:pPr>
        <w:jc w:val="center"/>
        <w:rPr>
          <w:bCs/>
          <w:sz w:val="28"/>
          <w:szCs w:val="28"/>
        </w:rPr>
      </w:pPr>
      <w:r w:rsidRPr="00B03D45">
        <w:rPr>
          <w:bCs/>
          <w:sz w:val="28"/>
          <w:szCs w:val="28"/>
        </w:rPr>
        <w:t xml:space="preserve">Реестр расходов на приобретение энергетических ресурсов, </w:t>
      </w:r>
    </w:p>
    <w:p w14:paraId="022E2D37" w14:textId="77777777" w:rsidR="00B03D45" w:rsidRPr="00B03D45" w:rsidRDefault="00B03D45" w:rsidP="00B03D45">
      <w:pPr>
        <w:jc w:val="center"/>
        <w:rPr>
          <w:bCs/>
          <w:sz w:val="28"/>
          <w:szCs w:val="28"/>
        </w:rPr>
      </w:pPr>
      <w:r w:rsidRPr="00B03D45">
        <w:rPr>
          <w:bCs/>
          <w:sz w:val="28"/>
          <w:szCs w:val="28"/>
        </w:rPr>
        <w:t xml:space="preserve">холодной воды и теплоносителя </w:t>
      </w:r>
    </w:p>
    <w:p w14:paraId="40893554" w14:textId="77777777" w:rsidR="00B03D45" w:rsidRPr="00B03D45" w:rsidRDefault="00B03D45" w:rsidP="00B03D45">
      <w:pPr>
        <w:jc w:val="right"/>
        <w:rPr>
          <w:szCs w:val="20"/>
        </w:rPr>
      </w:pPr>
      <w:r w:rsidRPr="00B03D45">
        <w:rPr>
          <w:szCs w:val="20"/>
        </w:rPr>
        <w:t>тыс. руб.</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507"/>
        <w:gridCol w:w="2308"/>
        <w:gridCol w:w="2345"/>
        <w:gridCol w:w="1912"/>
      </w:tblGrid>
      <w:tr w:rsidR="00B03D45" w:rsidRPr="00B03D45" w14:paraId="552298E0" w14:textId="77777777" w:rsidTr="00CB60A2">
        <w:trPr>
          <w:trHeight w:val="1080"/>
          <w:tblHeader/>
        </w:trPr>
        <w:tc>
          <w:tcPr>
            <w:tcW w:w="307" w:type="pct"/>
            <w:shd w:val="clear" w:color="auto" w:fill="auto"/>
            <w:hideMark/>
          </w:tcPr>
          <w:p w14:paraId="6ACFA0A5" w14:textId="77777777" w:rsidR="00B03D45" w:rsidRPr="00B03D45" w:rsidRDefault="00B03D45" w:rsidP="00B03D45">
            <w:pPr>
              <w:jc w:val="center"/>
              <w:rPr>
                <w:snapToGrid w:val="0"/>
              </w:rPr>
            </w:pPr>
            <w:r w:rsidRPr="00B03D45">
              <w:rPr>
                <w:snapToGrid w:val="0"/>
              </w:rPr>
              <w:t>№ п/п</w:t>
            </w:r>
          </w:p>
        </w:tc>
        <w:tc>
          <w:tcPr>
            <w:tcW w:w="1297" w:type="pct"/>
            <w:shd w:val="clear" w:color="auto" w:fill="auto"/>
            <w:vAlign w:val="center"/>
            <w:hideMark/>
          </w:tcPr>
          <w:p w14:paraId="3A52D593" w14:textId="77777777" w:rsidR="00B03D45" w:rsidRPr="00B03D45" w:rsidRDefault="00B03D45" w:rsidP="00B03D45">
            <w:pPr>
              <w:jc w:val="center"/>
              <w:rPr>
                <w:snapToGrid w:val="0"/>
              </w:rPr>
            </w:pPr>
            <w:r w:rsidRPr="00B03D45">
              <w:rPr>
                <w:snapToGrid w:val="0"/>
              </w:rPr>
              <w:t>Наименование ресурса</w:t>
            </w:r>
          </w:p>
        </w:tc>
        <w:tc>
          <w:tcPr>
            <w:tcW w:w="1194" w:type="pct"/>
            <w:shd w:val="clear" w:color="auto" w:fill="auto"/>
            <w:vAlign w:val="center"/>
            <w:hideMark/>
          </w:tcPr>
          <w:p w14:paraId="16D83728" w14:textId="77777777" w:rsidR="00B03D45" w:rsidRPr="00B03D45" w:rsidRDefault="00B03D45" w:rsidP="00B03D45">
            <w:pPr>
              <w:jc w:val="center"/>
              <w:rPr>
                <w:snapToGrid w:val="0"/>
              </w:rPr>
            </w:pPr>
            <w:r w:rsidRPr="00B03D45">
              <w:rPr>
                <w:snapToGrid w:val="0"/>
              </w:rPr>
              <w:t>Предложения предприятия на 2025 год</w:t>
            </w:r>
          </w:p>
        </w:tc>
        <w:tc>
          <w:tcPr>
            <w:tcW w:w="1213" w:type="pct"/>
            <w:shd w:val="clear" w:color="auto" w:fill="auto"/>
            <w:vAlign w:val="center"/>
            <w:hideMark/>
          </w:tcPr>
          <w:p w14:paraId="7FC8A955" w14:textId="77777777" w:rsidR="00B03D45" w:rsidRPr="00B03D45" w:rsidRDefault="00B03D45" w:rsidP="00B03D45">
            <w:pPr>
              <w:jc w:val="center"/>
              <w:rPr>
                <w:snapToGrid w:val="0"/>
              </w:rPr>
            </w:pPr>
            <w:r w:rsidRPr="00B03D45">
              <w:rPr>
                <w:snapToGrid w:val="0"/>
              </w:rPr>
              <w:t>Предложения экспертов на 2025 год</w:t>
            </w:r>
          </w:p>
        </w:tc>
        <w:tc>
          <w:tcPr>
            <w:tcW w:w="989" w:type="pct"/>
            <w:vAlign w:val="center"/>
          </w:tcPr>
          <w:p w14:paraId="50151DBC" w14:textId="77777777" w:rsidR="00B03D45" w:rsidRPr="00B03D45" w:rsidRDefault="00B03D45" w:rsidP="00B03D45">
            <w:pPr>
              <w:jc w:val="center"/>
              <w:rPr>
                <w:snapToGrid w:val="0"/>
              </w:rPr>
            </w:pPr>
            <w:r w:rsidRPr="00B03D45">
              <w:rPr>
                <w:snapToGrid w:val="0"/>
              </w:rPr>
              <w:t>Отклонение (4-3)</w:t>
            </w:r>
          </w:p>
        </w:tc>
      </w:tr>
      <w:tr w:rsidR="00B03D45" w:rsidRPr="00B03D45" w14:paraId="523806BE" w14:textId="77777777" w:rsidTr="00CB60A2">
        <w:trPr>
          <w:trHeight w:val="360"/>
        </w:trPr>
        <w:tc>
          <w:tcPr>
            <w:tcW w:w="307" w:type="pct"/>
            <w:shd w:val="clear" w:color="auto" w:fill="auto"/>
            <w:vAlign w:val="center"/>
          </w:tcPr>
          <w:p w14:paraId="2B4FB293" w14:textId="77777777" w:rsidR="00B03D45" w:rsidRPr="00B03D45" w:rsidRDefault="00B03D45" w:rsidP="00B03D45">
            <w:pPr>
              <w:jc w:val="center"/>
              <w:rPr>
                <w:snapToGrid w:val="0"/>
              </w:rPr>
            </w:pPr>
            <w:r w:rsidRPr="00B03D45">
              <w:rPr>
                <w:snapToGrid w:val="0"/>
              </w:rPr>
              <w:t>1</w:t>
            </w:r>
          </w:p>
        </w:tc>
        <w:tc>
          <w:tcPr>
            <w:tcW w:w="1297" w:type="pct"/>
            <w:shd w:val="clear" w:color="auto" w:fill="auto"/>
            <w:vAlign w:val="center"/>
          </w:tcPr>
          <w:p w14:paraId="2B828C24" w14:textId="77777777" w:rsidR="00B03D45" w:rsidRPr="00B03D45" w:rsidRDefault="00B03D45" w:rsidP="00B03D45">
            <w:pPr>
              <w:jc w:val="center"/>
              <w:rPr>
                <w:snapToGrid w:val="0"/>
              </w:rPr>
            </w:pPr>
            <w:r w:rsidRPr="00B03D45">
              <w:rPr>
                <w:snapToGrid w:val="0"/>
              </w:rPr>
              <w:t>2</w:t>
            </w:r>
          </w:p>
        </w:tc>
        <w:tc>
          <w:tcPr>
            <w:tcW w:w="1194" w:type="pct"/>
            <w:shd w:val="clear" w:color="auto" w:fill="auto"/>
            <w:vAlign w:val="center"/>
          </w:tcPr>
          <w:p w14:paraId="4A4719A5" w14:textId="77777777" w:rsidR="00B03D45" w:rsidRPr="00B03D45" w:rsidRDefault="00B03D45" w:rsidP="00B03D45">
            <w:pPr>
              <w:jc w:val="center"/>
              <w:rPr>
                <w:snapToGrid w:val="0"/>
              </w:rPr>
            </w:pPr>
            <w:r w:rsidRPr="00B03D45">
              <w:rPr>
                <w:snapToGrid w:val="0"/>
              </w:rPr>
              <w:t>3</w:t>
            </w:r>
          </w:p>
        </w:tc>
        <w:tc>
          <w:tcPr>
            <w:tcW w:w="1213" w:type="pct"/>
            <w:shd w:val="clear" w:color="auto" w:fill="auto"/>
            <w:vAlign w:val="center"/>
          </w:tcPr>
          <w:p w14:paraId="24AF9D3E" w14:textId="77777777" w:rsidR="00B03D45" w:rsidRPr="00B03D45" w:rsidRDefault="00B03D45" w:rsidP="00B03D45">
            <w:pPr>
              <w:jc w:val="center"/>
              <w:rPr>
                <w:snapToGrid w:val="0"/>
              </w:rPr>
            </w:pPr>
            <w:r w:rsidRPr="00B03D45">
              <w:rPr>
                <w:snapToGrid w:val="0"/>
              </w:rPr>
              <w:t>4</w:t>
            </w:r>
          </w:p>
        </w:tc>
        <w:tc>
          <w:tcPr>
            <w:tcW w:w="989" w:type="pct"/>
          </w:tcPr>
          <w:p w14:paraId="00302640" w14:textId="77777777" w:rsidR="00B03D45" w:rsidRPr="00B03D45" w:rsidRDefault="00B03D45" w:rsidP="00B03D45">
            <w:pPr>
              <w:jc w:val="center"/>
              <w:rPr>
                <w:snapToGrid w:val="0"/>
              </w:rPr>
            </w:pPr>
            <w:r w:rsidRPr="00B03D45">
              <w:rPr>
                <w:snapToGrid w:val="0"/>
              </w:rPr>
              <w:t>5</w:t>
            </w:r>
          </w:p>
        </w:tc>
      </w:tr>
      <w:tr w:rsidR="00B03D45" w:rsidRPr="00B03D45" w14:paraId="6EEBC066" w14:textId="77777777" w:rsidTr="00CB60A2">
        <w:trPr>
          <w:trHeight w:val="360"/>
        </w:trPr>
        <w:tc>
          <w:tcPr>
            <w:tcW w:w="307" w:type="pct"/>
            <w:shd w:val="clear" w:color="auto" w:fill="auto"/>
            <w:vAlign w:val="center"/>
            <w:hideMark/>
          </w:tcPr>
          <w:p w14:paraId="4A678848" w14:textId="77777777" w:rsidR="00B03D45" w:rsidRPr="00B03D45" w:rsidRDefault="00B03D45" w:rsidP="00B03D45">
            <w:pPr>
              <w:jc w:val="center"/>
              <w:rPr>
                <w:snapToGrid w:val="0"/>
              </w:rPr>
            </w:pPr>
            <w:r w:rsidRPr="00B03D45">
              <w:rPr>
                <w:snapToGrid w:val="0"/>
              </w:rPr>
              <w:t>1</w:t>
            </w:r>
          </w:p>
        </w:tc>
        <w:tc>
          <w:tcPr>
            <w:tcW w:w="1297" w:type="pct"/>
            <w:shd w:val="clear" w:color="auto" w:fill="auto"/>
            <w:vAlign w:val="center"/>
            <w:hideMark/>
          </w:tcPr>
          <w:p w14:paraId="00E4118B" w14:textId="77777777" w:rsidR="00B03D45" w:rsidRPr="00B03D45" w:rsidRDefault="00B03D45" w:rsidP="00B03D45">
            <w:pPr>
              <w:rPr>
                <w:snapToGrid w:val="0"/>
              </w:rPr>
            </w:pPr>
            <w:r w:rsidRPr="00B03D45">
              <w:rPr>
                <w:snapToGrid w:val="0"/>
              </w:rPr>
              <w:t>Расходы на топливо</w:t>
            </w:r>
          </w:p>
        </w:tc>
        <w:tc>
          <w:tcPr>
            <w:tcW w:w="1194" w:type="pct"/>
            <w:shd w:val="clear" w:color="auto" w:fill="auto"/>
            <w:vAlign w:val="center"/>
          </w:tcPr>
          <w:p w14:paraId="4881BDBD" w14:textId="77777777" w:rsidR="00B03D45" w:rsidRPr="00B03D45" w:rsidRDefault="00B03D45" w:rsidP="00B03D45">
            <w:pPr>
              <w:jc w:val="center"/>
              <w:rPr>
                <w:szCs w:val="20"/>
              </w:rPr>
            </w:pPr>
            <w:r w:rsidRPr="00B03D45">
              <w:rPr>
                <w:szCs w:val="20"/>
              </w:rPr>
              <w:t>10 561,91</w:t>
            </w:r>
          </w:p>
        </w:tc>
        <w:tc>
          <w:tcPr>
            <w:tcW w:w="1213" w:type="pct"/>
            <w:shd w:val="clear" w:color="auto" w:fill="auto"/>
            <w:vAlign w:val="center"/>
          </w:tcPr>
          <w:p w14:paraId="3458D700" w14:textId="77777777" w:rsidR="00B03D45" w:rsidRPr="00B03D45" w:rsidRDefault="00B03D45" w:rsidP="00B03D45">
            <w:pPr>
              <w:jc w:val="center"/>
              <w:rPr>
                <w:szCs w:val="20"/>
                <w:highlight w:val="yellow"/>
              </w:rPr>
            </w:pPr>
            <w:r w:rsidRPr="00B03D45">
              <w:rPr>
                <w:szCs w:val="20"/>
              </w:rPr>
              <w:t>9 572,65</w:t>
            </w:r>
          </w:p>
        </w:tc>
        <w:tc>
          <w:tcPr>
            <w:tcW w:w="989" w:type="pct"/>
            <w:vAlign w:val="center"/>
          </w:tcPr>
          <w:p w14:paraId="4F3CEA0C" w14:textId="77777777" w:rsidR="00B03D45" w:rsidRPr="00B03D45" w:rsidRDefault="00B03D45" w:rsidP="00B03D45">
            <w:pPr>
              <w:jc w:val="center"/>
              <w:rPr>
                <w:szCs w:val="20"/>
                <w:highlight w:val="yellow"/>
              </w:rPr>
            </w:pPr>
            <w:r w:rsidRPr="00B03D45">
              <w:rPr>
                <w:szCs w:val="20"/>
              </w:rPr>
              <w:t>-989,26</w:t>
            </w:r>
          </w:p>
        </w:tc>
      </w:tr>
      <w:tr w:rsidR="00B03D45" w:rsidRPr="00B03D45" w14:paraId="51CE2E7C" w14:textId="77777777" w:rsidTr="00CB60A2">
        <w:trPr>
          <w:trHeight w:val="720"/>
        </w:trPr>
        <w:tc>
          <w:tcPr>
            <w:tcW w:w="307" w:type="pct"/>
            <w:shd w:val="clear" w:color="auto" w:fill="auto"/>
            <w:vAlign w:val="center"/>
            <w:hideMark/>
          </w:tcPr>
          <w:p w14:paraId="6540F46D" w14:textId="77777777" w:rsidR="00B03D45" w:rsidRPr="00B03D45" w:rsidRDefault="00B03D45" w:rsidP="00B03D45">
            <w:pPr>
              <w:jc w:val="center"/>
              <w:rPr>
                <w:snapToGrid w:val="0"/>
              </w:rPr>
            </w:pPr>
            <w:r w:rsidRPr="00B03D45">
              <w:rPr>
                <w:snapToGrid w:val="0"/>
              </w:rPr>
              <w:lastRenderedPageBreak/>
              <w:t>2</w:t>
            </w:r>
          </w:p>
        </w:tc>
        <w:tc>
          <w:tcPr>
            <w:tcW w:w="1297" w:type="pct"/>
            <w:shd w:val="clear" w:color="auto" w:fill="auto"/>
            <w:vAlign w:val="center"/>
            <w:hideMark/>
          </w:tcPr>
          <w:p w14:paraId="07EDDEAE" w14:textId="77777777" w:rsidR="00B03D45" w:rsidRPr="00B03D45" w:rsidRDefault="00B03D45" w:rsidP="00B03D45">
            <w:pPr>
              <w:rPr>
                <w:snapToGrid w:val="0"/>
              </w:rPr>
            </w:pPr>
            <w:r w:rsidRPr="00B03D45">
              <w:rPr>
                <w:snapToGrid w:val="0"/>
              </w:rPr>
              <w:t>Расходы на электрическую энергию</w:t>
            </w:r>
          </w:p>
        </w:tc>
        <w:tc>
          <w:tcPr>
            <w:tcW w:w="1194" w:type="pct"/>
            <w:shd w:val="clear" w:color="auto" w:fill="auto"/>
            <w:vAlign w:val="center"/>
          </w:tcPr>
          <w:p w14:paraId="4B846DF6" w14:textId="77777777" w:rsidR="00B03D45" w:rsidRPr="00B03D45" w:rsidRDefault="00B03D45" w:rsidP="00B03D45">
            <w:pPr>
              <w:jc w:val="center"/>
              <w:rPr>
                <w:szCs w:val="20"/>
              </w:rPr>
            </w:pPr>
            <w:r w:rsidRPr="00B03D45">
              <w:rPr>
                <w:szCs w:val="20"/>
              </w:rPr>
              <w:t>7 014,23</w:t>
            </w:r>
          </w:p>
        </w:tc>
        <w:tc>
          <w:tcPr>
            <w:tcW w:w="1213" w:type="pct"/>
            <w:shd w:val="clear" w:color="auto" w:fill="auto"/>
            <w:vAlign w:val="center"/>
          </w:tcPr>
          <w:p w14:paraId="327B4B69" w14:textId="77777777" w:rsidR="00B03D45" w:rsidRPr="00B03D45" w:rsidRDefault="00B03D45" w:rsidP="00B03D45">
            <w:pPr>
              <w:jc w:val="center"/>
              <w:rPr>
                <w:szCs w:val="20"/>
              </w:rPr>
            </w:pPr>
            <w:r w:rsidRPr="00B03D45">
              <w:rPr>
                <w:szCs w:val="20"/>
              </w:rPr>
              <w:t>7 011,43</w:t>
            </w:r>
          </w:p>
        </w:tc>
        <w:tc>
          <w:tcPr>
            <w:tcW w:w="989" w:type="pct"/>
            <w:vAlign w:val="center"/>
          </w:tcPr>
          <w:p w14:paraId="3F08DB34" w14:textId="77777777" w:rsidR="00B03D45" w:rsidRPr="00B03D45" w:rsidRDefault="00B03D45" w:rsidP="00B03D45">
            <w:pPr>
              <w:jc w:val="center"/>
              <w:rPr>
                <w:szCs w:val="20"/>
              </w:rPr>
            </w:pPr>
            <w:r w:rsidRPr="00B03D45">
              <w:rPr>
                <w:szCs w:val="20"/>
              </w:rPr>
              <w:t>-2,80</w:t>
            </w:r>
          </w:p>
        </w:tc>
      </w:tr>
      <w:tr w:rsidR="00B03D45" w:rsidRPr="00B03D45" w14:paraId="72C4CAF8" w14:textId="77777777" w:rsidTr="00CB60A2">
        <w:trPr>
          <w:trHeight w:val="360"/>
        </w:trPr>
        <w:tc>
          <w:tcPr>
            <w:tcW w:w="307" w:type="pct"/>
            <w:shd w:val="clear" w:color="auto" w:fill="auto"/>
            <w:vAlign w:val="center"/>
            <w:hideMark/>
          </w:tcPr>
          <w:p w14:paraId="6DDA27A8" w14:textId="77777777" w:rsidR="00B03D45" w:rsidRPr="00B03D45" w:rsidRDefault="00B03D45" w:rsidP="00B03D45">
            <w:pPr>
              <w:jc w:val="center"/>
              <w:rPr>
                <w:snapToGrid w:val="0"/>
              </w:rPr>
            </w:pPr>
            <w:r w:rsidRPr="00B03D45">
              <w:rPr>
                <w:snapToGrid w:val="0"/>
              </w:rPr>
              <w:t>3</w:t>
            </w:r>
          </w:p>
        </w:tc>
        <w:tc>
          <w:tcPr>
            <w:tcW w:w="1297" w:type="pct"/>
            <w:shd w:val="clear" w:color="auto" w:fill="auto"/>
            <w:vAlign w:val="center"/>
            <w:hideMark/>
          </w:tcPr>
          <w:p w14:paraId="6530455A" w14:textId="77777777" w:rsidR="00B03D45" w:rsidRPr="00B03D45" w:rsidRDefault="00B03D45" w:rsidP="00B03D45">
            <w:pPr>
              <w:rPr>
                <w:snapToGrid w:val="0"/>
              </w:rPr>
            </w:pPr>
            <w:r w:rsidRPr="00B03D45">
              <w:rPr>
                <w:snapToGrid w:val="0"/>
              </w:rPr>
              <w:t>Расходы на холодную воду</w:t>
            </w:r>
          </w:p>
        </w:tc>
        <w:tc>
          <w:tcPr>
            <w:tcW w:w="1194" w:type="pct"/>
            <w:shd w:val="clear" w:color="auto" w:fill="auto"/>
            <w:vAlign w:val="center"/>
          </w:tcPr>
          <w:p w14:paraId="07E16823" w14:textId="77777777" w:rsidR="00B03D45" w:rsidRPr="00B03D45" w:rsidRDefault="00B03D45" w:rsidP="00B03D45">
            <w:pPr>
              <w:jc w:val="center"/>
              <w:rPr>
                <w:szCs w:val="20"/>
              </w:rPr>
            </w:pPr>
            <w:r w:rsidRPr="00B03D45">
              <w:rPr>
                <w:szCs w:val="20"/>
              </w:rPr>
              <w:t>427,83</w:t>
            </w:r>
          </w:p>
        </w:tc>
        <w:tc>
          <w:tcPr>
            <w:tcW w:w="1213" w:type="pct"/>
            <w:shd w:val="clear" w:color="auto" w:fill="auto"/>
            <w:vAlign w:val="center"/>
          </w:tcPr>
          <w:p w14:paraId="6D64C368" w14:textId="77777777" w:rsidR="00B03D45" w:rsidRPr="00B03D45" w:rsidRDefault="00B03D45" w:rsidP="00B03D45">
            <w:pPr>
              <w:jc w:val="center"/>
              <w:rPr>
                <w:szCs w:val="20"/>
              </w:rPr>
            </w:pPr>
            <w:r w:rsidRPr="00B03D45">
              <w:rPr>
                <w:szCs w:val="20"/>
              </w:rPr>
              <w:t>427,17</w:t>
            </w:r>
          </w:p>
        </w:tc>
        <w:tc>
          <w:tcPr>
            <w:tcW w:w="989" w:type="pct"/>
            <w:vAlign w:val="center"/>
          </w:tcPr>
          <w:p w14:paraId="4DA94B91" w14:textId="77777777" w:rsidR="00B03D45" w:rsidRPr="00B03D45" w:rsidRDefault="00B03D45" w:rsidP="00B03D45">
            <w:pPr>
              <w:jc w:val="center"/>
              <w:rPr>
                <w:szCs w:val="20"/>
              </w:rPr>
            </w:pPr>
            <w:r w:rsidRPr="00B03D45">
              <w:rPr>
                <w:szCs w:val="20"/>
              </w:rPr>
              <w:t>-0,66</w:t>
            </w:r>
          </w:p>
        </w:tc>
      </w:tr>
      <w:tr w:rsidR="00B03D45" w:rsidRPr="00B03D45" w14:paraId="41E479C6" w14:textId="77777777" w:rsidTr="00CB60A2">
        <w:trPr>
          <w:trHeight w:val="360"/>
        </w:trPr>
        <w:tc>
          <w:tcPr>
            <w:tcW w:w="307" w:type="pct"/>
            <w:shd w:val="clear" w:color="auto" w:fill="auto"/>
            <w:vAlign w:val="center"/>
            <w:hideMark/>
          </w:tcPr>
          <w:p w14:paraId="02AB8F5F" w14:textId="77777777" w:rsidR="00B03D45" w:rsidRPr="00B03D45" w:rsidRDefault="00B03D45" w:rsidP="00B03D45">
            <w:pPr>
              <w:jc w:val="center"/>
              <w:rPr>
                <w:snapToGrid w:val="0"/>
              </w:rPr>
            </w:pPr>
            <w:r w:rsidRPr="00B03D45">
              <w:rPr>
                <w:snapToGrid w:val="0"/>
              </w:rPr>
              <w:t>4</w:t>
            </w:r>
          </w:p>
        </w:tc>
        <w:tc>
          <w:tcPr>
            <w:tcW w:w="1297" w:type="pct"/>
            <w:shd w:val="clear" w:color="auto" w:fill="auto"/>
            <w:vAlign w:val="center"/>
            <w:hideMark/>
          </w:tcPr>
          <w:p w14:paraId="0AA7EBFC" w14:textId="77777777" w:rsidR="00B03D45" w:rsidRPr="00B03D45" w:rsidRDefault="00B03D45" w:rsidP="00B03D45">
            <w:pPr>
              <w:rPr>
                <w:snapToGrid w:val="0"/>
              </w:rPr>
            </w:pPr>
            <w:r w:rsidRPr="00B03D45">
              <w:rPr>
                <w:snapToGrid w:val="0"/>
              </w:rPr>
              <w:t>ИТОГО</w:t>
            </w:r>
          </w:p>
        </w:tc>
        <w:tc>
          <w:tcPr>
            <w:tcW w:w="1194" w:type="pct"/>
            <w:shd w:val="clear" w:color="auto" w:fill="auto"/>
            <w:vAlign w:val="center"/>
          </w:tcPr>
          <w:p w14:paraId="6714C610" w14:textId="77777777" w:rsidR="00B03D45" w:rsidRPr="00B03D45" w:rsidRDefault="00B03D45" w:rsidP="00B03D45">
            <w:pPr>
              <w:jc w:val="center"/>
              <w:rPr>
                <w:szCs w:val="20"/>
              </w:rPr>
            </w:pPr>
            <w:r w:rsidRPr="00B03D45">
              <w:rPr>
                <w:szCs w:val="20"/>
              </w:rPr>
              <w:t>18 003,97</w:t>
            </w:r>
          </w:p>
        </w:tc>
        <w:tc>
          <w:tcPr>
            <w:tcW w:w="1213" w:type="pct"/>
            <w:shd w:val="clear" w:color="auto" w:fill="auto"/>
            <w:vAlign w:val="center"/>
          </w:tcPr>
          <w:p w14:paraId="22FF4865" w14:textId="77777777" w:rsidR="00B03D45" w:rsidRPr="00B03D45" w:rsidRDefault="00B03D45" w:rsidP="00B03D45">
            <w:pPr>
              <w:jc w:val="center"/>
              <w:rPr>
                <w:szCs w:val="20"/>
              </w:rPr>
            </w:pPr>
            <w:r w:rsidRPr="00B03D45">
              <w:rPr>
                <w:szCs w:val="20"/>
              </w:rPr>
              <w:t>17 011,26</w:t>
            </w:r>
          </w:p>
        </w:tc>
        <w:tc>
          <w:tcPr>
            <w:tcW w:w="989" w:type="pct"/>
            <w:vAlign w:val="center"/>
          </w:tcPr>
          <w:p w14:paraId="36890729" w14:textId="77777777" w:rsidR="00B03D45" w:rsidRPr="00B03D45" w:rsidRDefault="00B03D45" w:rsidP="00B03D45">
            <w:pPr>
              <w:jc w:val="center"/>
              <w:rPr>
                <w:szCs w:val="20"/>
              </w:rPr>
            </w:pPr>
            <w:r w:rsidRPr="00B03D45">
              <w:rPr>
                <w:szCs w:val="20"/>
              </w:rPr>
              <w:t>-992,71</w:t>
            </w:r>
          </w:p>
        </w:tc>
      </w:tr>
    </w:tbl>
    <w:p w14:paraId="75207E83" w14:textId="77777777" w:rsidR="00B03D45" w:rsidRPr="00B03D45" w:rsidRDefault="00B03D45" w:rsidP="00B03D45">
      <w:pPr>
        <w:keepNext/>
        <w:numPr>
          <w:ilvl w:val="0"/>
          <w:numId w:val="2"/>
        </w:numPr>
        <w:tabs>
          <w:tab w:val="left" w:pos="567"/>
        </w:tabs>
        <w:spacing w:before="240"/>
        <w:jc w:val="center"/>
        <w:outlineLvl w:val="0"/>
        <w:rPr>
          <w:b/>
          <w:sz w:val="32"/>
          <w:szCs w:val="20"/>
          <w:lang w:val="x-none" w:eastAsia="x-none"/>
        </w:rPr>
      </w:pPr>
      <w:bookmarkStart w:id="282" w:name="_Toc58251832"/>
      <w:bookmarkStart w:id="283" w:name="_Toc61859611"/>
      <w:bookmarkStart w:id="284" w:name="_Toc81818558"/>
      <w:bookmarkStart w:id="285" w:name="_Hlk53413350"/>
      <w:bookmarkStart w:id="286" w:name="_Toc81818553"/>
      <w:r w:rsidRPr="00B03D45">
        <w:rPr>
          <w:b/>
          <w:sz w:val="32"/>
          <w:szCs w:val="20"/>
          <w:lang w:eastAsia="x-none"/>
        </w:rPr>
        <w:t>Нормативный уровень прибыли</w:t>
      </w:r>
      <w:bookmarkEnd w:id="286"/>
    </w:p>
    <w:bookmarkEnd w:id="285"/>
    <w:p w14:paraId="7AA262C5" w14:textId="77777777" w:rsidR="00B03D45" w:rsidRPr="00B03D45" w:rsidRDefault="00B03D45" w:rsidP="00B03D45">
      <w:pPr>
        <w:ind w:firstLine="720"/>
        <w:jc w:val="both"/>
        <w:rPr>
          <w:snapToGrid w:val="0"/>
          <w:sz w:val="22"/>
          <w:szCs w:val="28"/>
          <w:lang w:val="x-none"/>
        </w:rPr>
      </w:pPr>
    </w:p>
    <w:p w14:paraId="42B41115" w14:textId="77777777" w:rsidR="00B03D45" w:rsidRPr="00B03D45" w:rsidRDefault="00B03D45" w:rsidP="00B03D45">
      <w:pPr>
        <w:ind w:firstLine="709"/>
        <w:jc w:val="both"/>
        <w:rPr>
          <w:bCs/>
          <w:sz w:val="28"/>
          <w:szCs w:val="28"/>
        </w:rPr>
      </w:pPr>
      <w:r w:rsidRPr="00B03D45">
        <w:rPr>
          <w:bCs/>
          <w:sz w:val="28"/>
          <w:szCs w:val="28"/>
        </w:rPr>
        <w:t>Нормативная прибыль, определяется в соответствии с пунктом 41 Методических указаний.</w:t>
      </w:r>
    </w:p>
    <w:p w14:paraId="110033AA" w14:textId="77777777" w:rsidR="00B03D45" w:rsidRPr="00B03D45" w:rsidRDefault="00B03D45" w:rsidP="00B03D45">
      <w:pPr>
        <w:ind w:firstLine="709"/>
        <w:jc w:val="both"/>
        <w:rPr>
          <w:bCs/>
          <w:sz w:val="28"/>
          <w:szCs w:val="28"/>
        </w:rPr>
      </w:pPr>
      <w:r w:rsidRPr="00B03D45">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4FCABCDA" w14:textId="132E8CE3" w:rsidR="00B03D45" w:rsidRPr="00B03D45" w:rsidRDefault="00B03D45" w:rsidP="00B03D45">
      <w:pPr>
        <w:widowControl w:val="0"/>
        <w:ind w:firstLine="720"/>
        <w:jc w:val="both"/>
        <w:rPr>
          <w:snapToGrid w:val="0"/>
          <w:color w:val="000000"/>
          <w:sz w:val="28"/>
          <w:szCs w:val="28"/>
        </w:rPr>
      </w:pPr>
      <w:r w:rsidRPr="00B03D45">
        <w:rPr>
          <w:noProof/>
          <w:snapToGrid w:val="0"/>
          <w:color w:val="000000"/>
          <w:sz w:val="28"/>
          <w:szCs w:val="28"/>
        </w:rPr>
        <w:drawing>
          <wp:inline distT="0" distB="0" distL="0" distR="0" wp14:anchorId="35FF8C4C" wp14:editId="779B12D6">
            <wp:extent cx="2457450" cy="923925"/>
            <wp:effectExtent l="0" t="0" r="0" b="9525"/>
            <wp:docPr id="58802429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2FBBC499" w14:textId="77777777" w:rsidR="00B03D45" w:rsidRPr="00B03D45" w:rsidRDefault="00B03D45" w:rsidP="00B03D45">
      <w:pPr>
        <w:widowControl w:val="0"/>
        <w:ind w:firstLine="720"/>
        <w:jc w:val="both"/>
        <w:rPr>
          <w:snapToGrid w:val="0"/>
          <w:color w:val="000000"/>
          <w:sz w:val="28"/>
          <w:szCs w:val="28"/>
        </w:rPr>
      </w:pPr>
      <w:r w:rsidRPr="00B03D45">
        <w:rPr>
          <w:snapToGrid w:val="0"/>
          <w:color w:val="000000"/>
          <w:sz w:val="28"/>
          <w:szCs w:val="28"/>
        </w:rPr>
        <w:t>где:</w:t>
      </w:r>
    </w:p>
    <w:p w14:paraId="5171ED69" w14:textId="40FED45A" w:rsidR="00B03D45" w:rsidRPr="00B03D45" w:rsidRDefault="00B03D45" w:rsidP="00B03D45">
      <w:pPr>
        <w:widowControl w:val="0"/>
        <w:ind w:firstLine="720"/>
        <w:jc w:val="both"/>
        <w:rPr>
          <w:snapToGrid w:val="0"/>
          <w:color w:val="000000"/>
          <w:sz w:val="28"/>
          <w:szCs w:val="28"/>
        </w:rPr>
      </w:pPr>
      <w:r w:rsidRPr="00B03D45">
        <w:rPr>
          <w:noProof/>
          <w:snapToGrid w:val="0"/>
          <w:color w:val="000000"/>
          <w:sz w:val="28"/>
          <w:szCs w:val="28"/>
        </w:rPr>
        <w:drawing>
          <wp:inline distT="0" distB="0" distL="0" distR="0" wp14:anchorId="27B61ED8" wp14:editId="534CB66A">
            <wp:extent cx="514350" cy="342900"/>
            <wp:effectExtent l="0" t="0" r="0" b="0"/>
            <wp:docPr id="200349150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B03D45">
        <w:rPr>
          <w:snapToGrid w:val="0"/>
          <w:color w:val="000000"/>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AADA818" w14:textId="4936EF2D" w:rsidR="00B03D45" w:rsidRPr="00B03D45" w:rsidRDefault="00B03D45" w:rsidP="00B03D45">
      <w:pPr>
        <w:widowControl w:val="0"/>
        <w:ind w:firstLine="720"/>
        <w:jc w:val="both"/>
        <w:rPr>
          <w:snapToGrid w:val="0"/>
          <w:color w:val="000000"/>
          <w:sz w:val="28"/>
          <w:szCs w:val="28"/>
        </w:rPr>
      </w:pPr>
      <w:r w:rsidRPr="00B03D45">
        <w:rPr>
          <w:noProof/>
          <w:snapToGrid w:val="0"/>
          <w:color w:val="000000"/>
          <w:sz w:val="28"/>
          <w:szCs w:val="28"/>
        </w:rPr>
        <w:drawing>
          <wp:inline distT="0" distB="0" distL="0" distR="0" wp14:anchorId="10CA1924" wp14:editId="77FD3DC0">
            <wp:extent cx="676275" cy="342900"/>
            <wp:effectExtent l="0" t="0" r="0" b="0"/>
            <wp:docPr id="95714610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B03D45">
        <w:rPr>
          <w:snapToGrid w:val="0"/>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316571F" w14:textId="4482677E" w:rsidR="00B03D45" w:rsidRPr="00B03D45" w:rsidRDefault="00B03D45" w:rsidP="00B03D45">
      <w:pPr>
        <w:widowControl w:val="0"/>
        <w:ind w:firstLine="720"/>
        <w:jc w:val="both"/>
        <w:rPr>
          <w:snapToGrid w:val="0"/>
          <w:color w:val="000000"/>
          <w:sz w:val="28"/>
          <w:szCs w:val="28"/>
        </w:rPr>
      </w:pPr>
      <w:r w:rsidRPr="00B03D45">
        <w:rPr>
          <w:noProof/>
          <w:snapToGrid w:val="0"/>
          <w:color w:val="000000"/>
          <w:sz w:val="28"/>
          <w:szCs w:val="28"/>
        </w:rPr>
        <w:drawing>
          <wp:inline distT="0" distB="0" distL="0" distR="0" wp14:anchorId="3433374C" wp14:editId="40E8F817">
            <wp:extent cx="266700" cy="342900"/>
            <wp:effectExtent l="0" t="0" r="0" b="0"/>
            <wp:docPr id="98797140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B03D45">
        <w:rPr>
          <w:snapToGrid w:val="0"/>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5B18EECA" w14:textId="77777777" w:rsidR="00B03D45" w:rsidRPr="00B03D45" w:rsidRDefault="00B03D45" w:rsidP="00B03D45">
      <w:pPr>
        <w:autoSpaceDE w:val="0"/>
        <w:autoSpaceDN w:val="0"/>
        <w:adjustRightInd w:val="0"/>
        <w:ind w:firstLine="540"/>
        <w:jc w:val="both"/>
        <w:rPr>
          <w:rFonts w:eastAsia="Arial"/>
          <w:snapToGrid w:val="0"/>
          <w:color w:val="FF0000"/>
          <w:sz w:val="28"/>
          <w:szCs w:val="28"/>
        </w:rPr>
      </w:pPr>
      <w:r w:rsidRPr="00B03D45">
        <w:rPr>
          <w:snapToGrid w:val="0"/>
          <w:color w:val="000000"/>
          <w:sz w:val="28"/>
          <w:szCs w:val="28"/>
        </w:rPr>
        <w:t xml:space="preserve">Нормативный уровень прибыли на производство тепловой энергии ООО «Коммунальщик» предусмотрен концессионным соглашением от 12.05.2016. За основу конкурсных предложений предприятием были взяты согласованные в установленном порядке долгосрочные параметры </w:t>
      </w:r>
      <w:r w:rsidRPr="00B03D45">
        <w:rPr>
          <w:snapToGrid w:val="0"/>
          <w:color w:val="000000"/>
          <w:sz w:val="28"/>
          <w:szCs w:val="28"/>
        </w:rPr>
        <w:lastRenderedPageBreak/>
        <w:t xml:space="preserve">регулирования, в соответствии с которыми, нормативный уровень прибыли в 2025 году составляет 4,3 %. Таким образом, расходы из прибыли составят </w:t>
      </w:r>
      <w:r w:rsidRPr="00B03D45">
        <w:rPr>
          <w:snapToGrid w:val="0"/>
          <w:sz w:val="28"/>
          <w:szCs w:val="28"/>
        </w:rPr>
        <w:t xml:space="preserve">1 393,08 </w:t>
      </w:r>
      <w:r w:rsidRPr="00B03D45">
        <w:rPr>
          <w:snapToGrid w:val="0"/>
          <w:color w:val="000000"/>
          <w:sz w:val="28"/>
          <w:szCs w:val="28"/>
        </w:rPr>
        <w:t>тыс. руб</w:t>
      </w:r>
      <w:r w:rsidRPr="00B03D45">
        <w:rPr>
          <w:snapToGrid w:val="0"/>
          <w:sz w:val="28"/>
          <w:szCs w:val="28"/>
        </w:rPr>
        <w:t xml:space="preserve">., </w:t>
      </w:r>
      <w:r w:rsidRPr="00B03D45">
        <w:rPr>
          <w:rFonts w:eastAsia="Arial"/>
          <w:snapToGrid w:val="0"/>
          <w:sz w:val="28"/>
          <w:szCs w:val="28"/>
        </w:rPr>
        <w:t xml:space="preserve">в том числе 702,00 тыс. руб. – расходы на капитальные вложения в рамках утверждённой инвестиционной программы и 691,08 тыс. руб. – прочие расходы из прибыли. </w:t>
      </w:r>
    </w:p>
    <w:p w14:paraId="668DB3DE" w14:textId="77777777" w:rsidR="00B03D45" w:rsidRPr="00B03D45" w:rsidRDefault="00B03D45" w:rsidP="00B03D45">
      <w:pPr>
        <w:rPr>
          <w:szCs w:val="20"/>
          <w:lang w:eastAsia="x-none"/>
        </w:rPr>
      </w:pPr>
    </w:p>
    <w:p w14:paraId="653A287C" w14:textId="77777777" w:rsidR="00B03D45" w:rsidRPr="00B03D45" w:rsidRDefault="00B03D45" w:rsidP="00B03D45">
      <w:pPr>
        <w:keepNext/>
        <w:numPr>
          <w:ilvl w:val="0"/>
          <w:numId w:val="2"/>
        </w:numPr>
        <w:tabs>
          <w:tab w:val="left" w:pos="567"/>
        </w:tabs>
        <w:spacing w:before="240"/>
        <w:jc w:val="center"/>
        <w:outlineLvl w:val="0"/>
        <w:rPr>
          <w:b/>
          <w:sz w:val="32"/>
          <w:szCs w:val="20"/>
          <w:lang w:eastAsia="x-none"/>
        </w:rPr>
      </w:pPr>
      <w:r w:rsidRPr="00B03D45">
        <w:rPr>
          <w:b/>
          <w:sz w:val="32"/>
          <w:szCs w:val="20"/>
          <w:lang w:eastAsia="x-none"/>
        </w:rPr>
        <w:t>Расчетная предпринимательская прибыль</w:t>
      </w:r>
      <w:bookmarkEnd w:id="282"/>
      <w:bookmarkEnd w:id="283"/>
      <w:bookmarkEnd w:id="284"/>
    </w:p>
    <w:p w14:paraId="032FF8EA" w14:textId="77777777" w:rsidR="00B03D45" w:rsidRPr="00B03D45" w:rsidRDefault="00B03D45" w:rsidP="00B03D45">
      <w:pPr>
        <w:rPr>
          <w:szCs w:val="20"/>
          <w:lang w:eastAsia="x-none"/>
        </w:rPr>
      </w:pPr>
    </w:p>
    <w:p w14:paraId="626CD0A5" w14:textId="77777777" w:rsidR="00B03D45" w:rsidRPr="00B03D45" w:rsidRDefault="00B03D45" w:rsidP="00B03D45">
      <w:pPr>
        <w:ind w:firstLine="709"/>
        <w:jc w:val="both"/>
        <w:rPr>
          <w:bCs/>
          <w:sz w:val="28"/>
          <w:szCs w:val="28"/>
        </w:rPr>
      </w:pPr>
      <w:r w:rsidRPr="00B03D45">
        <w:rPr>
          <w:bCs/>
          <w:sz w:val="28"/>
          <w:szCs w:val="28"/>
        </w:rPr>
        <w:t>Предприятием заявлены расходы по статье в размере</w:t>
      </w:r>
      <w:r w:rsidRPr="00B03D45">
        <w:rPr>
          <w:szCs w:val="20"/>
        </w:rPr>
        <w:t xml:space="preserve"> </w:t>
      </w:r>
      <w:r w:rsidRPr="00B03D45">
        <w:rPr>
          <w:bCs/>
          <w:sz w:val="28"/>
          <w:szCs w:val="28"/>
        </w:rPr>
        <w:t>1 009,87 тыс. руб.</w:t>
      </w:r>
    </w:p>
    <w:p w14:paraId="038D2729" w14:textId="77777777" w:rsidR="00B03D45" w:rsidRPr="00B03D45" w:rsidRDefault="00B03D45" w:rsidP="00B03D45">
      <w:pPr>
        <w:ind w:firstLine="709"/>
        <w:jc w:val="both"/>
        <w:rPr>
          <w:bCs/>
          <w:sz w:val="28"/>
          <w:szCs w:val="28"/>
        </w:rPr>
      </w:pPr>
      <w:r w:rsidRPr="00B03D45">
        <w:rPr>
          <w:bCs/>
          <w:sz w:val="28"/>
          <w:szCs w:val="28"/>
        </w:rPr>
        <w:t>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5923F283" w14:textId="77777777" w:rsidR="00B03D45" w:rsidRPr="00B03D45" w:rsidRDefault="00B03D45" w:rsidP="00B03D45">
      <w:pPr>
        <w:autoSpaceDE w:val="0"/>
        <w:autoSpaceDN w:val="0"/>
        <w:adjustRightInd w:val="0"/>
        <w:spacing w:line="360" w:lineRule="auto"/>
        <w:ind w:firstLine="540"/>
        <w:jc w:val="both"/>
        <w:rPr>
          <w:bCs/>
          <w:sz w:val="28"/>
          <w:szCs w:val="28"/>
        </w:rPr>
      </w:pPr>
      <w:r w:rsidRPr="00B03D45">
        <w:rPr>
          <w:bCs/>
          <w:sz w:val="28"/>
          <w:szCs w:val="28"/>
        </w:rPr>
        <w:t>Эксперты предлагают учесть расходы по данной статье в размере 1 008,39 тыс. руб. = 20 167,87 × 0,05.</w:t>
      </w:r>
    </w:p>
    <w:p w14:paraId="531B6248" w14:textId="77777777" w:rsidR="00B03D45" w:rsidRPr="00B03D45" w:rsidRDefault="00B03D45" w:rsidP="00B03D45">
      <w:pPr>
        <w:ind w:firstLine="851"/>
        <w:jc w:val="both"/>
        <w:rPr>
          <w:sz w:val="28"/>
          <w:szCs w:val="28"/>
        </w:rPr>
      </w:pPr>
      <w:r w:rsidRPr="00B03D45">
        <w:rPr>
          <w:bCs/>
          <w:sz w:val="28"/>
          <w:szCs w:val="28"/>
        </w:rPr>
        <w:t>Корректировка плановых расходов по статье на 2025 год относительно предложений предприятия в сторону снижения составила 1,48 тыс. руб.</w:t>
      </w:r>
    </w:p>
    <w:p w14:paraId="5C964410" w14:textId="77777777" w:rsidR="00B03D45" w:rsidRPr="00B03D45" w:rsidRDefault="00B03D45" w:rsidP="00B03D45">
      <w:pPr>
        <w:autoSpaceDE w:val="0"/>
        <w:autoSpaceDN w:val="0"/>
        <w:adjustRightInd w:val="0"/>
        <w:spacing w:line="360" w:lineRule="auto"/>
        <w:ind w:firstLine="540"/>
        <w:jc w:val="both"/>
        <w:rPr>
          <w:iCs/>
          <w:color w:val="FF0000"/>
          <w:sz w:val="28"/>
          <w:szCs w:val="28"/>
        </w:rPr>
      </w:pPr>
    </w:p>
    <w:p w14:paraId="0BBE06D6" w14:textId="77777777" w:rsidR="00B03D45" w:rsidRPr="00B03D45" w:rsidRDefault="00B03D45" w:rsidP="00B03D45">
      <w:pPr>
        <w:keepNext/>
        <w:numPr>
          <w:ilvl w:val="0"/>
          <w:numId w:val="2"/>
        </w:numPr>
        <w:tabs>
          <w:tab w:val="left" w:pos="567"/>
        </w:tabs>
        <w:spacing w:before="240"/>
        <w:jc w:val="center"/>
        <w:outlineLvl w:val="0"/>
        <w:rPr>
          <w:b/>
          <w:sz w:val="32"/>
          <w:szCs w:val="20"/>
          <w:lang w:val="x-none" w:eastAsia="x-none"/>
        </w:rPr>
      </w:pPr>
      <w:bookmarkStart w:id="287" w:name="_Toc81818559"/>
      <w:r w:rsidRPr="00B03D45">
        <w:rPr>
          <w:b/>
          <w:sz w:val="32"/>
          <w:szCs w:val="20"/>
          <w:lang w:eastAsia="x-none"/>
        </w:rPr>
        <w:t>Корректировка НВВ в связи с изменением (неисполнением) инвестиционной программы</w:t>
      </w:r>
      <w:bookmarkEnd w:id="287"/>
    </w:p>
    <w:p w14:paraId="1418FE3C" w14:textId="77777777" w:rsidR="00B03D45" w:rsidRPr="00B03D45" w:rsidRDefault="00B03D45" w:rsidP="00B03D45">
      <w:pPr>
        <w:ind w:firstLine="720"/>
        <w:jc w:val="both"/>
        <w:rPr>
          <w:snapToGrid w:val="0"/>
          <w:sz w:val="22"/>
          <w:szCs w:val="28"/>
        </w:rPr>
      </w:pPr>
    </w:p>
    <w:p w14:paraId="1DDE0A02" w14:textId="77777777" w:rsidR="00B03D45" w:rsidRPr="00B03D45" w:rsidRDefault="00B03D45" w:rsidP="00B03D45">
      <w:pPr>
        <w:ind w:firstLine="720"/>
        <w:jc w:val="both"/>
        <w:rPr>
          <w:snapToGrid w:val="0"/>
          <w:sz w:val="22"/>
          <w:szCs w:val="28"/>
        </w:rPr>
      </w:pPr>
    </w:p>
    <w:p w14:paraId="6A32A9C5" w14:textId="48AC8A4C" w:rsidR="00B03D45" w:rsidRPr="00B03D45" w:rsidRDefault="00B03D45" w:rsidP="00B03D45">
      <w:pPr>
        <w:autoSpaceDE w:val="0"/>
        <w:autoSpaceDN w:val="0"/>
        <w:adjustRightInd w:val="0"/>
        <w:ind w:firstLine="540"/>
        <w:jc w:val="both"/>
        <w:rPr>
          <w:sz w:val="28"/>
          <w:szCs w:val="28"/>
        </w:rPr>
      </w:pPr>
      <w:r w:rsidRPr="00B03D45">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B03D45">
        <w:rPr>
          <w:noProof/>
          <w:position w:val="-12"/>
          <w:sz w:val="28"/>
          <w:szCs w:val="28"/>
        </w:rPr>
        <w:drawing>
          <wp:inline distT="0" distB="0" distL="0" distR="0" wp14:anchorId="2BDD2172" wp14:editId="67EB4B16">
            <wp:extent cx="704850" cy="323850"/>
            <wp:effectExtent l="0" t="0" r="0" b="0"/>
            <wp:docPr id="7026094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B03D45">
        <w:rPr>
          <w:sz w:val="28"/>
          <w:szCs w:val="28"/>
        </w:rPr>
        <w:t>, рассчитывается по формуле:</w:t>
      </w:r>
    </w:p>
    <w:p w14:paraId="34A7C980" w14:textId="4CC48EC2" w:rsidR="00B03D45" w:rsidRPr="00B03D45" w:rsidRDefault="00B03D45" w:rsidP="00B03D45">
      <w:pPr>
        <w:autoSpaceDE w:val="0"/>
        <w:autoSpaceDN w:val="0"/>
        <w:adjustRightInd w:val="0"/>
        <w:jc w:val="center"/>
        <w:rPr>
          <w:sz w:val="28"/>
          <w:szCs w:val="28"/>
        </w:rPr>
      </w:pPr>
      <w:r w:rsidRPr="00B03D45">
        <w:rPr>
          <w:noProof/>
          <w:position w:val="-36"/>
          <w:sz w:val="28"/>
          <w:szCs w:val="28"/>
        </w:rPr>
        <w:drawing>
          <wp:inline distT="0" distB="0" distL="0" distR="0" wp14:anchorId="5D58ED27" wp14:editId="653C137D">
            <wp:extent cx="4572000" cy="742950"/>
            <wp:effectExtent l="0" t="0" r="0" b="0"/>
            <wp:docPr id="47599878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B03D45">
        <w:rPr>
          <w:sz w:val="28"/>
          <w:szCs w:val="28"/>
        </w:rPr>
        <w:t xml:space="preserve"> (тыс. руб.), </w:t>
      </w:r>
    </w:p>
    <w:p w14:paraId="23EA12A9" w14:textId="77777777" w:rsidR="00B03D45" w:rsidRPr="00B03D45" w:rsidRDefault="00B03D45" w:rsidP="00B03D45">
      <w:pPr>
        <w:autoSpaceDE w:val="0"/>
        <w:autoSpaceDN w:val="0"/>
        <w:adjustRightInd w:val="0"/>
        <w:ind w:firstLine="540"/>
        <w:jc w:val="both"/>
        <w:rPr>
          <w:sz w:val="28"/>
          <w:szCs w:val="28"/>
        </w:rPr>
      </w:pPr>
    </w:p>
    <w:p w14:paraId="65DAAB18" w14:textId="77777777" w:rsidR="00B03D45" w:rsidRPr="00B03D45" w:rsidRDefault="00B03D45" w:rsidP="00B03D45">
      <w:pPr>
        <w:autoSpaceDE w:val="0"/>
        <w:autoSpaceDN w:val="0"/>
        <w:adjustRightInd w:val="0"/>
        <w:ind w:firstLine="540"/>
        <w:jc w:val="both"/>
        <w:rPr>
          <w:sz w:val="28"/>
          <w:szCs w:val="28"/>
        </w:rPr>
      </w:pPr>
      <w:r w:rsidRPr="00B03D45">
        <w:rPr>
          <w:sz w:val="28"/>
          <w:szCs w:val="28"/>
        </w:rPr>
        <w:t>где:</w:t>
      </w:r>
    </w:p>
    <w:p w14:paraId="10E29F6C" w14:textId="3AFD1F66" w:rsidR="00B03D45" w:rsidRPr="00B03D45" w:rsidRDefault="00B03D45" w:rsidP="00B03D45">
      <w:pPr>
        <w:autoSpaceDE w:val="0"/>
        <w:autoSpaceDN w:val="0"/>
        <w:adjustRightInd w:val="0"/>
        <w:spacing w:before="280"/>
        <w:ind w:firstLine="540"/>
        <w:jc w:val="both"/>
        <w:rPr>
          <w:sz w:val="28"/>
          <w:szCs w:val="28"/>
        </w:rPr>
      </w:pPr>
      <w:r w:rsidRPr="00B03D45">
        <w:rPr>
          <w:noProof/>
          <w:position w:val="-14"/>
          <w:sz w:val="28"/>
          <w:szCs w:val="28"/>
        </w:rPr>
        <w:drawing>
          <wp:inline distT="0" distB="0" distL="0" distR="0" wp14:anchorId="378EC9BC" wp14:editId="2C39A85F">
            <wp:extent cx="561975" cy="352425"/>
            <wp:effectExtent l="0" t="0" r="9525" b="0"/>
            <wp:docPr id="2329935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B03D45">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w:t>
      </w:r>
      <w:r w:rsidRPr="00B03D45">
        <w:rPr>
          <w:sz w:val="28"/>
          <w:szCs w:val="28"/>
        </w:rPr>
        <w:lastRenderedPageBreak/>
        <w:t>и иные собственные средства, определенные инвестиционной программой, тыс. руб.;</w:t>
      </w:r>
    </w:p>
    <w:p w14:paraId="610AB4B2" w14:textId="692E5FFA" w:rsidR="00B03D45" w:rsidRPr="00B03D45" w:rsidRDefault="00B03D45" w:rsidP="00B03D45">
      <w:pPr>
        <w:autoSpaceDE w:val="0"/>
        <w:autoSpaceDN w:val="0"/>
        <w:adjustRightInd w:val="0"/>
        <w:spacing w:before="280"/>
        <w:ind w:firstLine="540"/>
        <w:jc w:val="both"/>
        <w:rPr>
          <w:sz w:val="28"/>
          <w:szCs w:val="28"/>
        </w:rPr>
      </w:pPr>
      <w:r w:rsidRPr="00B03D45">
        <w:rPr>
          <w:noProof/>
          <w:position w:val="-14"/>
          <w:sz w:val="28"/>
          <w:szCs w:val="28"/>
        </w:rPr>
        <w:drawing>
          <wp:inline distT="0" distB="0" distL="0" distR="0" wp14:anchorId="7BDDFF98" wp14:editId="475A2AF2">
            <wp:extent cx="571500" cy="361950"/>
            <wp:effectExtent l="0" t="0" r="0" b="0"/>
            <wp:docPr id="32530345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03D45">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72C2EEEC" w14:textId="54EB4EDF" w:rsidR="00B03D45" w:rsidRPr="00B03D45" w:rsidRDefault="00B03D45" w:rsidP="00B03D45">
      <w:pPr>
        <w:autoSpaceDE w:val="0"/>
        <w:autoSpaceDN w:val="0"/>
        <w:adjustRightInd w:val="0"/>
        <w:spacing w:before="280"/>
        <w:ind w:firstLine="540"/>
        <w:jc w:val="both"/>
        <w:rPr>
          <w:sz w:val="28"/>
          <w:szCs w:val="28"/>
        </w:rPr>
      </w:pPr>
      <w:r w:rsidRPr="00B03D45">
        <w:rPr>
          <w:noProof/>
          <w:position w:val="-14"/>
          <w:sz w:val="28"/>
          <w:szCs w:val="28"/>
        </w:rPr>
        <w:drawing>
          <wp:inline distT="0" distB="0" distL="0" distR="0" wp14:anchorId="0EA3634E" wp14:editId="544E24EC">
            <wp:extent cx="571500" cy="361950"/>
            <wp:effectExtent l="0" t="0" r="0" b="0"/>
            <wp:docPr id="20536630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03D45">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3B54C0E8" w14:textId="4A3905B9" w:rsidR="00B03D45" w:rsidRPr="00B03D45" w:rsidRDefault="00B03D45" w:rsidP="00B03D45">
      <w:pPr>
        <w:autoSpaceDE w:val="0"/>
        <w:autoSpaceDN w:val="0"/>
        <w:adjustRightInd w:val="0"/>
        <w:spacing w:before="280"/>
        <w:ind w:firstLine="540"/>
        <w:jc w:val="both"/>
        <w:rPr>
          <w:sz w:val="28"/>
          <w:szCs w:val="28"/>
        </w:rPr>
      </w:pPr>
      <w:r w:rsidRPr="00B03D45">
        <w:rPr>
          <w:noProof/>
          <w:position w:val="-12"/>
          <w:sz w:val="28"/>
          <w:szCs w:val="28"/>
        </w:rPr>
        <w:drawing>
          <wp:inline distT="0" distB="0" distL="0" distR="0" wp14:anchorId="2D256F32" wp14:editId="60AF9020">
            <wp:extent cx="952500" cy="333375"/>
            <wp:effectExtent l="0" t="0" r="0" b="0"/>
            <wp:docPr id="148755239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B03D45">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B03D45">
        <w:rPr>
          <w:noProof/>
          <w:position w:val="-12"/>
          <w:sz w:val="28"/>
          <w:szCs w:val="28"/>
        </w:rPr>
        <w:drawing>
          <wp:inline distT="0" distB="0" distL="0" distR="0" wp14:anchorId="10278C10" wp14:editId="31772E72">
            <wp:extent cx="952500" cy="333375"/>
            <wp:effectExtent l="0" t="0" r="0" b="0"/>
            <wp:docPr id="15429431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B03D45">
        <w:rPr>
          <w:sz w:val="28"/>
          <w:szCs w:val="28"/>
        </w:rPr>
        <w:t xml:space="preserve"> может принимать положительное, отрицательное или нулевое значение.</w:t>
      </w:r>
    </w:p>
    <w:p w14:paraId="3D7950C9" w14:textId="5C5F4C38" w:rsidR="00B03D45" w:rsidRPr="00B03D45" w:rsidRDefault="00B03D45" w:rsidP="00B03D45">
      <w:pPr>
        <w:autoSpaceDE w:val="0"/>
        <w:autoSpaceDN w:val="0"/>
        <w:adjustRightInd w:val="0"/>
        <w:spacing w:before="280"/>
        <w:ind w:firstLine="540"/>
        <w:jc w:val="both"/>
        <w:rPr>
          <w:sz w:val="28"/>
          <w:szCs w:val="28"/>
        </w:rPr>
      </w:pPr>
      <w:r w:rsidRPr="00B03D45">
        <w:rPr>
          <w:sz w:val="28"/>
          <w:szCs w:val="28"/>
        </w:rPr>
        <w:t xml:space="preserve">В случае если для регулируемой организации установлен одноставочный тариф, величина </w:t>
      </w:r>
      <w:r w:rsidRPr="00B03D45">
        <w:rPr>
          <w:noProof/>
          <w:position w:val="-14"/>
          <w:sz w:val="28"/>
          <w:szCs w:val="28"/>
        </w:rPr>
        <w:drawing>
          <wp:inline distT="0" distB="0" distL="0" distR="0" wp14:anchorId="5834EC72" wp14:editId="5916D7BD">
            <wp:extent cx="571500" cy="361950"/>
            <wp:effectExtent l="0" t="0" r="0" b="0"/>
            <wp:docPr id="85313572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03D45">
        <w:rPr>
          <w:sz w:val="28"/>
          <w:szCs w:val="28"/>
        </w:rPr>
        <w:t xml:space="preserve"> принимается равной расчетному значению </w:t>
      </w:r>
      <w:r w:rsidRPr="00B03D45">
        <w:rPr>
          <w:noProof/>
          <w:position w:val="-14"/>
          <w:sz w:val="28"/>
          <w:szCs w:val="28"/>
        </w:rPr>
        <w:drawing>
          <wp:inline distT="0" distB="0" distL="0" distR="0" wp14:anchorId="015FB8D2" wp14:editId="2B150347">
            <wp:extent cx="866775" cy="361950"/>
            <wp:effectExtent l="0" t="0" r="9525" b="0"/>
            <wp:docPr id="17243006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B03D45">
        <w:rPr>
          <w:sz w:val="28"/>
          <w:szCs w:val="28"/>
        </w:rPr>
        <w:t>, определяемому с учетом изменения полезного отпуска по формуле:</w:t>
      </w:r>
    </w:p>
    <w:p w14:paraId="721CF3F3" w14:textId="22D29CB9" w:rsidR="00B03D45" w:rsidRPr="00B03D45" w:rsidRDefault="00B03D45" w:rsidP="00B03D45">
      <w:pPr>
        <w:autoSpaceDE w:val="0"/>
        <w:autoSpaceDN w:val="0"/>
        <w:adjustRightInd w:val="0"/>
        <w:jc w:val="center"/>
        <w:rPr>
          <w:sz w:val="28"/>
          <w:szCs w:val="28"/>
        </w:rPr>
      </w:pPr>
      <w:r w:rsidRPr="00B03D45">
        <w:rPr>
          <w:noProof/>
          <w:position w:val="-32"/>
          <w:sz w:val="28"/>
          <w:szCs w:val="28"/>
        </w:rPr>
        <w:drawing>
          <wp:inline distT="0" distB="0" distL="0" distR="0" wp14:anchorId="5041F6E0" wp14:editId="3F8D17B0">
            <wp:extent cx="2581275" cy="685800"/>
            <wp:effectExtent l="0" t="0" r="9525" b="0"/>
            <wp:docPr id="2293765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B03D45">
        <w:rPr>
          <w:sz w:val="28"/>
          <w:szCs w:val="28"/>
        </w:rPr>
        <w:t xml:space="preserve"> (тыс. руб.), </w:t>
      </w:r>
    </w:p>
    <w:p w14:paraId="5BC7B5AD" w14:textId="77777777" w:rsidR="00B03D45" w:rsidRPr="00B03D45" w:rsidRDefault="00B03D45" w:rsidP="00B03D45">
      <w:pPr>
        <w:autoSpaceDE w:val="0"/>
        <w:autoSpaceDN w:val="0"/>
        <w:adjustRightInd w:val="0"/>
        <w:ind w:firstLine="540"/>
        <w:jc w:val="both"/>
        <w:rPr>
          <w:sz w:val="28"/>
          <w:szCs w:val="28"/>
        </w:rPr>
      </w:pPr>
      <w:r w:rsidRPr="00B03D45">
        <w:rPr>
          <w:sz w:val="28"/>
          <w:szCs w:val="28"/>
        </w:rPr>
        <w:t>где:</w:t>
      </w:r>
    </w:p>
    <w:p w14:paraId="17918631" w14:textId="1F80E813" w:rsidR="00B03D45" w:rsidRPr="00B03D45" w:rsidRDefault="00B03D45" w:rsidP="00B03D45">
      <w:pPr>
        <w:autoSpaceDE w:val="0"/>
        <w:autoSpaceDN w:val="0"/>
        <w:adjustRightInd w:val="0"/>
        <w:spacing w:before="280"/>
        <w:ind w:firstLine="540"/>
        <w:jc w:val="both"/>
        <w:rPr>
          <w:sz w:val="28"/>
          <w:szCs w:val="28"/>
        </w:rPr>
      </w:pPr>
      <w:r w:rsidRPr="00B03D45">
        <w:rPr>
          <w:noProof/>
          <w:position w:val="-14"/>
          <w:sz w:val="28"/>
          <w:szCs w:val="28"/>
        </w:rPr>
        <w:drawing>
          <wp:inline distT="0" distB="0" distL="0" distR="0" wp14:anchorId="0DA8DE20" wp14:editId="2C890491">
            <wp:extent cx="581025" cy="371475"/>
            <wp:effectExtent l="0" t="0" r="0" b="9525"/>
            <wp:docPr id="84641750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B03D45">
        <w:rPr>
          <w:sz w:val="28"/>
          <w:szCs w:val="28"/>
        </w:rPr>
        <w:t xml:space="preserve"> - фактический объем полезного отпуска соответствующего вида продукции (услуг) в (i-j)-м году, тыс. Гкал (тыс. куб. м);</w:t>
      </w:r>
    </w:p>
    <w:p w14:paraId="44D5BF32" w14:textId="66BE722A" w:rsidR="00B03D45" w:rsidRPr="00B03D45" w:rsidRDefault="00B03D45" w:rsidP="00B03D45">
      <w:pPr>
        <w:autoSpaceDE w:val="0"/>
        <w:autoSpaceDN w:val="0"/>
        <w:adjustRightInd w:val="0"/>
        <w:spacing w:before="280"/>
        <w:ind w:firstLine="540"/>
        <w:jc w:val="both"/>
        <w:rPr>
          <w:sz w:val="28"/>
          <w:szCs w:val="28"/>
        </w:rPr>
      </w:pPr>
      <w:r w:rsidRPr="00B03D45">
        <w:rPr>
          <w:noProof/>
          <w:position w:val="-14"/>
          <w:sz w:val="28"/>
          <w:szCs w:val="28"/>
        </w:rPr>
        <w:drawing>
          <wp:inline distT="0" distB="0" distL="0" distR="0" wp14:anchorId="225E1C09" wp14:editId="39B16D64">
            <wp:extent cx="428625" cy="361950"/>
            <wp:effectExtent l="0" t="0" r="0" b="0"/>
            <wp:docPr id="151225977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B03D45">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5714C03F" w14:textId="77777777" w:rsidR="00B03D45" w:rsidRPr="00B03D45" w:rsidRDefault="00B03D45" w:rsidP="00B03D45">
      <w:pPr>
        <w:tabs>
          <w:tab w:val="left" w:pos="1134"/>
        </w:tabs>
        <w:ind w:firstLine="426"/>
        <w:jc w:val="both"/>
        <w:rPr>
          <w:snapToGrid w:val="0"/>
          <w:sz w:val="28"/>
          <w:szCs w:val="28"/>
        </w:rPr>
      </w:pPr>
      <w:r w:rsidRPr="00B03D45">
        <w:rPr>
          <w:snapToGrid w:val="0"/>
          <w:sz w:val="28"/>
          <w:szCs w:val="28"/>
        </w:rPr>
        <w:t>Инвестиционная программа предприятия на 2016-2025 годы утверждена постановлением региональной энергетической комиссии Кемеровской области от 02.09.2016 № 125. Сумма собственных средств предприятия на выполнение мероприятий инвестиционной программы, запланированных на 2023 год, составила 1 000,00 тыс. руб. Фактическое исполнение программы по отчёту предприятия составило 1 027,00 тыс. руб.</w:t>
      </w:r>
    </w:p>
    <w:p w14:paraId="52201DFB" w14:textId="3B8DD60F" w:rsidR="00B03D45" w:rsidRPr="00B03D45" w:rsidRDefault="00B03D45" w:rsidP="00B03D45">
      <w:pPr>
        <w:tabs>
          <w:tab w:val="left" w:pos="2268"/>
        </w:tabs>
        <w:jc w:val="center"/>
        <w:rPr>
          <w:snapToGrid w:val="0"/>
          <w:sz w:val="28"/>
          <w:szCs w:val="28"/>
        </w:rPr>
      </w:pPr>
      <w:r w:rsidRPr="00B03D45">
        <w:rPr>
          <w:noProof/>
          <w:position w:val="-14"/>
          <w:sz w:val="28"/>
          <w:szCs w:val="28"/>
        </w:rPr>
        <w:drawing>
          <wp:inline distT="0" distB="0" distL="0" distR="0" wp14:anchorId="0F6657C5" wp14:editId="7D04C887">
            <wp:extent cx="866775" cy="361950"/>
            <wp:effectExtent l="0" t="0" r="9525" b="0"/>
            <wp:docPr id="163130176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B03D45">
        <w:rPr>
          <w:snapToGrid w:val="0"/>
          <w:sz w:val="28"/>
          <w:szCs w:val="28"/>
        </w:rPr>
        <w:t>= 5 795,8 Гкал/ 5 800,19Гкал × 1 000,00 тыс. руб. = 999,24 тыс. руб.</w:t>
      </w:r>
    </w:p>
    <w:p w14:paraId="352B1202" w14:textId="1699988D" w:rsidR="00B03D45" w:rsidRPr="00B03D45" w:rsidRDefault="00B03D45" w:rsidP="00B03D45">
      <w:pPr>
        <w:tabs>
          <w:tab w:val="left" w:pos="1276"/>
        </w:tabs>
        <w:jc w:val="both"/>
        <w:rPr>
          <w:snapToGrid w:val="0"/>
          <w:sz w:val="28"/>
          <w:szCs w:val="28"/>
        </w:rPr>
      </w:pPr>
      <w:r w:rsidRPr="00B03D45">
        <w:rPr>
          <w:noProof/>
          <w:szCs w:val="20"/>
        </w:rPr>
        <w:drawing>
          <wp:anchor distT="0" distB="0" distL="114300" distR="114300" simplePos="0" relativeHeight="251660288" behindDoc="0" locked="0" layoutInCell="1" allowOverlap="1" wp14:anchorId="465DAF0D" wp14:editId="7D649448">
            <wp:simplePos x="0" y="0"/>
            <wp:positionH relativeFrom="column">
              <wp:align>left</wp:align>
            </wp:positionH>
            <wp:positionV relativeFrom="paragraph">
              <wp:posOffset>635</wp:posOffset>
            </wp:positionV>
            <wp:extent cx="704850" cy="323850"/>
            <wp:effectExtent l="0" t="0" r="0" b="0"/>
            <wp:wrapSquare wrapText="right"/>
            <wp:docPr id="132521977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D45">
        <w:rPr>
          <w:snapToGrid w:val="0"/>
          <w:sz w:val="28"/>
          <w:szCs w:val="28"/>
        </w:rPr>
        <w:t>= 1 000,00 тыс. руб. × ((1 027,00/</w:t>
      </w:r>
      <w:r w:rsidRPr="00B03D45">
        <w:rPr>
          <w:szCs w:val="20"/>
        </w:rPr>
        <w:t xml:space="preserve"> </w:t>
      </w:r>
      <w:r w:rsidRPr="00B03D45">
        <w:rPr>
          <w:snapToGrid w:val="0"/>
          <w:sz w:val="28"/>
          <w:szCs w:val="28"/>
        </w:rPr>
        <w:t>999,24) – 1) – 0 =</w:t>
      </w:r>
      <w:r w:rsidRPr="00B03D45">
        <w:rPr>
          <w:szCs w:val="20"/>
        </w:rPr>
        <w:t xml:space="preserve"> </w:t>
      </w:r>
      <w:r w:rsidRPr="00B03D45">
        <w:rPr>
          <w:snapToGrid w:val="0"/>
          <w:sz w:val="28"/>
          <w:szCs w:val="28"/>
        </w:rPr>
        <w:t>27,78 тыс. руб.</w:t>
      </w:r>
    </w:p>
    <w:p w14:paraId="505E98D0" w14:textId="77777777" w:rsidR="00B03D45" w:rsidRPr="00B03D45" w:rsidRDefault="00B03D45" w:rsidP="00B03D45">
      <w:pPr>
        <w:tabs>
          <w:tab w:val="left" w:pos="1276"/>
        </w:tabs>
        <w:jc w:val="both"/>
        <w:rPr>
          <w:snapToGrid w:val="0"/>
          <w:color w:val="FF0000"/>
          <w:sz w:val="28"/>
          <w:szCs w:val="28"/>
        </w:rPr>
      </w:pPr>
    </w:p>
    <w:p w14:paraId="58194558" w14:textId="77777777" w:rsidR="00B03D45" w:rsidRPr="00B03D45" w:rsidRDefault="00B03D45" w:rsidP="00B03D45">
      <w:pPr>
        <w:tabs>
          <w:tab w:val="left" w:pos="1890"/>
        </w:tabs>
        <w:ind w:firstLine="720"/>
        <w:jc w:val="both"/>
        <w:rPr>
          <w:rFonts w:eastAsia="Arial"/>
          <w:snapToGrid w:val="0"/>
          <w:sz w:val="28"/>
          <w:szCs w:val="28"/>
        </w:rPr>
      </w:pPr>
      <w:r w:rsidRPr="00B03D45">
        <w:rPr>
          <w:rFonts w:eastAsia="Arial"/>
          <w:snapToGrid w:val="0"/>
          <w:sz w:val="28"/>
          <w:szCs w:val="28"/>
        </w:rPr>
        <w:t>Рассчитанная величина корректировки имеет положительное значение. В данном случае в НВВ предприятия на 2025 год данный результат не учитывается.</w:t>
      </w:r>
    </w:p>
    <w:p w14:paraId="5C861C61" w14:textId="77777777" w:rsidR="00B03D45" w:rsidRPr="00B03D45" w:rsidRDefault="00B03D45" w:rsidP="00B03D45">
      <w:pPr>
        <w:tabs>
          <w:tab w:val="left" w:pos="1890"/>
        </w:tabs>
        <w:ind w:firstLine="720"/>
        <w:jc w:val="both"/>
        <w:rPr>
          <w:rFonts w:eastAsia="Arial"/>
          <w:snapToGrid w:val="0"/>
          <w:sz w:val="28"/>
          <w:szCs w:val="28"/>
        </w:rPr>
      </w:pPr>
      <w:r w:rsidRPr="00B03D45">
        <w:rPr>
          <w:rFonts w:eastAsia="Arial"/>
          <w:snapToGrid w:val="0"/>
          <w:sz w:val="28"/>
          <w:szCs w:val="28"/>
        </w:rPr>
        <w:t>В связи с внесенными изменениями в Основы ценообразования в сфере теплоснабжения, утвержденных постановлением Правительства Российской Федерации от 22.10.2012 № 1075, утвержденными постановлением Правительства РФ от 04.04.2022 № 582, а также положениями пункта 5.1.2.  Методических указаний по расчету регулируемых цен (тарифов) в сфере теплоснабжения, утвержденных приказом ФСТ России от 13.06.2013 № 760-э,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при регулировании на 2024 год полученный размер корректировки не применяется, а учитывается при регулировании на 2025 год. Таким образом, в НВВ 2025 года экспертами учтено неисполнение инвестиционной программы за 2022 год в размере 739,35 тыс. руб.</w:t>
      </w:r>
    </w:p>
    <w:p w14:paraId="1FFBA628" w14:textId="77777777" w:rsidR="00B03D45" w:rsidRPr="00B03D45" w:rsidRDefault="00B03D45" w:rsidP="00B03D45">
      <w:pPr>
        <w:tabs>
          <w:tab w:val="left" w:pos="1890"/>
        </w:tabs>
        <w:ind w:firstLine="720"/>
        <w:jc w:val="both"/>
        <w:rPr>
          <w:rFonts w:eastAsia="Arial"/>
          <w:snapToGrid w:val="0"/>
          <w:sz w:val="28"/>
          <w:szCs w:val="28"/>
        </w:rPr>
      </w:pPr>
      <w:r w:rsidRPr="00B03D45">
        <w:rPr>
          <w:rFonts w:eastAsia="Arial"/>
          <w:snapToGrid w:val="0"/>
          <w:sz w:val="28"/>
          <w:szCs w:val="28"/>
        </w:rPr>
        <w:t>Корректировка НВВ на 2025 год в связи с неисполнением инвестиционной программы составит 739,35 тыс. руб.</w:t>
      </w:r>
    </w:p>
    <w:p w14:paraId="14221C1C" w14:textId="77777777" w:rsidR="00B03D45" w:rsidRPr="00B03D45" w:rsidRDefault="00B03D45" w:rsidP="00B03D45">
      <w:pPr>
        <w:jc w:val="both"/>
        <w:rPr>
          <w:snapToGrid w:val="0"/>
          <w:color w:val="FF0000"/>
          <w:sz w:val="22"/>
          <w:szCs w:val="28"/>
        </w:rPr>
      </w:pPr>
    </w:p>
    <w:p w14:paraId="7B9D0DE6" w14:textId="77777777" w:rsidR="00B03D45" w:rsidRPr="00B03D45" w:rsidRDefault="00B03D45" w:rsidP="00B03D45">
      <w:pPr>
        <w:keepNext/>
        <w:numPr>
          <w:ilvl w:val="0"/>
          <w:numId w:val="2"/>
        </w:numPr>
        <w:tabs>
          <w:tab w:val="left" w:pos="567"/>
        </w:tabs>
        <w:spacing w:before="240"/>
        <w:jc w:val="center"/>
        <w:outlineLvl w:val="0"/>
        <w:rPr>
          <w:b/>
          <w:sz w:val="32"/>
          <w:szCs w:val="20"/>
          <w:lang w:val="x-none" w:eastAsia="x-none"/>
        </w:rPr>
      </w:pPr>
      <w:bookmarkStart w:id="288" w:name="_Toc52528741"/>
      <w:bookmarkStart w:id="289" w:name="_Hlk53413056"/>
      <w:bookmarkStart w:id="290" w:name="_Toc81818560"/>
      <w:r w:rsidRPr="00B03D45">
        <w:rPr>
          <w:b/>
          <w:sz w:val="32"/>
          <w:szCs w:val="20"/>
          <w:lang w:val="x-none" w:eastAsia="x-none"/>
        </w:rPr>
        <w:t>Корректировка с целью учета отклонения фактических значений параметров р</w:t>
      </w:r>
      <w:r w:rsidRPr="00B03D45">
        <w:rPr>
          <w:b/>
          <w:sz w:val="32"/>
          <w:szCs w:val="20"/>
          <w:lang w:eastAsia="x-none"/>
        </w:rPr>
        <w:t>асчета тарифов от значений, учтенных при установлении тарифов</w:t>
      </w:r>
      <w:bookmarkEnd w:id="288"/>
      <w:bookmarkEnd w:id="290"/>
    </w:p>
    <w:bookmarkEnd w:id="289"/>
    <w:p w14:paraId="532B2571" w14:textId="77777777" w:rsidR="00B03D45" w:rsidRPr="00B03D45" w:rsidRDefault="00B03D45" w:rsidP="00B03D45">
      <w:pPr>
        <w:ind w:firstLine="720"/>
        <w:jc w:val="both"/>
        <w:rPr>
          <w:snapToGrid w:val="0"/>
          <w:sz w:val="28"/>
          <w:szCs w:val="28"/>
        </w:rPr>
      </w:pPr>
    </w:p>
    <w:p w14:paraId="394847AD" w14:textId="77777777" w:rsidR="00B03D45" w:rsidRPr="00B03D45" w:rsidRDefault="00B03D45" w:rsidP="00B03D45">
      <w:pPr>
        <w:ind w:firstLine="720"/>
        <w:jc w:val="both"/>
        <w:rPr>
          <w:snapToGrid w:val="0"/>
          <w:sz w:val="28"/>
          <w:szCs w:val="28"/>
        </w:rPr>
      </w:pPr>
      <w:r w:rsidRPr="00B03D45">
        <w:rPr>
          <w:snapToGrid w:val="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24F299B5" w14:textId="77777777" w:rsidR="00B03D45" w:rsidRPr="00B03D45" w:rsidRDefault="00B03D45" w:rsidP="00B03D45">
      <w:pPr>
        <w:widowControl w:val="0"/>
        <w:ind w:firstLine="720"/>
        <w:jc w:val="both"/>
        <w:rPr>
          <w:snapToGrid w:val="0"/>
          <w:sz w:val="28"/>
          <w:szCs w:val="28"/>
        </w:rPr>
      </w:pPr>
      <w:r w:rsidRPr="00B03D45">
        <w:rPr>
          <w:snapToGrid w:val="0"/>
          <w:sz w:val="28"/>
          <w:szCs w:val="28"/>
        </w:rPr>
        <w:t>При этом эксперты исходили из объема (полноты) и достоверности предоставленной информации, за которую несет ответственность ОО</w:t>
      </w:r>
      <w:r w:rsidRPr="00B03D45">
        <w:rPr>
          <w:sz w:val="28"/>
          <w:szCs w:val="28"/>
        </w:rPr>
        <w:t>О «Коммунальщик»</w:t>
      </w:r>
      <w:r w:rsidRPr="00B03D45">
        <w:rPr>
          <w:snapToGrid w:val="0"/>
          <w:sz w:val="28"/>
          <w:szCs w:val="28"/>
        </w:rPr>
        <w:t xml:space="preserve">. </w:t>
      </w:r>
    </w:p>
    <w:p w14:paraId="09FF70C6" w14:textId="77777777" w:rsidR="00B03D45" w:rsidRPr="00B03D45" w:rsidRDefault="00B03D45" w:rsidP="00B03D45">
      <w:pPr>
        <w:widowControl w:val="0"/>
        <w:ind w:firstLine="720"/>
        <w:jc w:val="both"/>
        <w:rPr>
          <w:snapToGrid w:val="0"/>
          <w:sz w:val="28"/>
          <w:szCs w:val="28"/>
        </w:rPr>
      </w:pPr>
      <w:r w:rsidRPr="00B03D45">
        <w:rPr>
          <w:snapToGrid w:val="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2796225D" w14:textId="77777777" w:rsidR="00B03D45" w:rsidRPr="00B03D45" w:rsidRDefault="00B03D45" w:rsidP="00B03D45">
      <w:pPr>
        <w:widowControl w:val="0"/>
        <w:numPr>
          <w:ilvl w:val="0"/>
          <w:numId w:val="144"/>
        </w:numPr>
        <w:ind w:firstLine="720"/>
        <w:jc w:val="both"/>
        <w:rPr>
          <w:snapToGrid w:val="0"/>
          <w:sz w:val="28"/>
          <w:szCs w:val="28"/>
        </w:rPr>
      </w:pPr>
      <w:r w:rsidRPr="00B03D45">
        <w:rPr>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45B119BC" w14:textId="77777777" w:rsidR="00B03D45" w:rsidRPr="00B03D45" w:rsidRDefault="00B03D45" w:rsidP="00B03D45">
      <w:pPr>
        <w:numPr>
          <w:ilvl w:val="0"/>
          <w:numId w:val="144"/>
        </w:numPr>
        <w:ind w:firstLine="720"/>
        <w:jc w:val="both"/>
        <w:rPr>
          <w:snapToGrid w:val="0"/>
          <w:sz w:val="28"/>
          <w:szCs w:val="28"/>
        </w:rPr>
      </w:pPr>
      <w:r w:rsidRPr="00B03D45">
        <w:rPr>
          <w:snapToGrid w:val="0"/>
          <w:sz w:val="28"/>
          <w:szCs w:val="28"/>
        </w:rPr>
        <w:t>технологическое и номенклатурное соответствие, т.е. обусловленность технологией и организацией производства;</w:t>
      </w:r>
    </w:p>
    <w:p w14:paraId="363513DE" w14:textId="77777777" w:rsidR="00B03D45" w:rsidRPr="00B03D45" w:rsidRDefault="00B03D45" w:rsidP="00B03D45">
      <w:pPr>
        <w:numPr>
          <w:ilvl w:val="0"/>
          <w:numId w:val="144"/>
        </w:numPr>
        <w:ind w:firstLine="720"/>
        <w:jc w:val="both"/>
        <w:rPr>
          <w:snapToGrid w:val="0"/>
          <w:sz w:val="28"/>
          <w:szCs w:val="28"/>
        </w:rPr>
      </w:pPr>
      <w:r w:rsidRPr="00B03D45">
        <w:rPr>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2D480BEF" w14:textId="77777777" w:rsidR="00B03D45" w:rsidRPr="00B03D45" w:rsidRDefault="00B03D45" w:rsidP="00B03D45">
      <w:pPr>
        <w:numPr>
          <w:ilvl w:val="0"/>
          <w:numId w:val="144"/>
        </w:numPr>
        <w:ind w:firstLine="720"/>
        <w:jc w:val="both"/>
        <w:rPr>
          <w:snapToGrid w:val="0"/>
          <w:sz w:val="28"/>
          <w:szCs w:val="28"/>
        </w:rPr>
      </w:pPr>
      <w:r w:rsidRPr="00B03D45">
        <w:rPr>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3FFE92F6" w14:textId="77777777" w:rsidR="00B03D45" w:rsidRPr="00B03D45" w:rsidRDefault="00B03D45" w:rsidP="00B03D45">
      <w:pPr>
        <w:ind w:firstLine="720"/>
        <w:jc w:val="both"/>
        <w:rPr>
          <w:snapToGrid w:val="0"/>
          <w:sz w:val="28"/>
          <w:szCs w:val="28"/>
        </w:rPr>
      </w:pPr>
      <w:r w:rsidRPr="00B03D45">
        <w:rPr>
          <w:snapToGrid w:val="0"/>
          <w:sz w:val="28"/>
          <w:szCs w:val="28"/>
        </w:rPr>
        <w:lastRenderedPageBreak/>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2458B79E" w14:textId="77777777" w:rsidR="00B03D45" w:rsidRPr="00B03D45" w:rsidRDefault="00B03D45" w:rsidP="00B03D45">
      <w:pPr>
        <w:widowControl w:val="0"/>
        <w:ind w:firstLine="720"/>
        <w:jc w:val="both"/>
        <w:rPr>
          <w:sz w:val="28"/>
          <w:szCs w:val="28"/>
          <w:lang w:eastAsia="en-US"/>
        </w:rPr>
      </w:pPr>
      <w:r w:rsidRPr="00B03D45">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A88F07A" w14:textId="77777777" w:rsidR="00B03D45" w:rsidRPr="00B03D45" w:rsidRDefault="00B03D45" w:rsidP="00B03D45">
      <w:pPr>
        <w:widowControl w:val="0"/>
        <w:ind w:firstLine="720"/>
        <w:jc w:val="both"/>
        <w:rPr>
          <w:sz w:val="28"/>
          <w:szCs w:val="28"/>
          <w:lang w:eastAsia="en-US"/>
        </w:rPr>
      </w:pPr>
      <w:r w:rsidRPr="00B03D45">
        <w:rPr>
          <w:sz w:val="28"/>
          <w:szCs w:val="28"/>
          <w:lang w:eastAsia="en-US"/>
        </w:rPr>
        <w:t>В расчет фактической необходимой валовой выручки, согласно Методическим указаниям, включаются:</w:t>
      </w:r>
    </w:p>
    <w:p w14:paraId="727E6E7B" w14:textId="77777777" w:rsidR="00B03D45" w:rsidRPr="00B03D45" w:rsidRDefault="00B03D45" w:rsidP="00B03D45">
      <w:pPr>
        <w:widowControl w:val="0"/>
        <w:ind w:firstLine="720"/>
        <w:jc w:val="both"/>
        <w:rPr>
          <w:sz w:val="28"/>
          <w:szCs w:val="28"/>
          <w:lang w:eastAsia="en-US"/>
        </w:rPr>
      </w:pPr>
      <w:r w:rsidRPr="00B03D45">
        <w:rPr>
          <w:sz w:val="28"/>
          <w:szCs w:val="28"/>
          <w:lang w:eastAsia="en-US"/>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77614FC1" w14:textId="77777777" w:rsidR="00B03D45" w:rsidRPr="00B03D45" w:rsidRDefault="00B03D45" w:rsidP="00B03D45">
      <w:pPr>
        <w:ind w:firstLine="720"/>
        <w:jc w:val="both"/>
        <w:rPr>
          <w:sz w:val="28"/>
          <w:szCs w:val="28"/>
          <w:lang w:eastAsia="en-US"/>
        </w:rPr>
      </w:pPr>
      <w:r w:rsidRPr="00B03D45">
        <w:rPr>
          <w:sz w:val="28"/>
          <w:szCs w:val="28"/>
          <w:lang w:eastAsia="en-US"/>
        </w:rPr>
        <w:t>- неподконтрольные расходы на основании документально подтвержденных, имевших место фактических расходов;</w:t>
      </w:r>
    </w:p>
    <w:p w14:paraId="6B3D8EAE" w14:textId="77777777" w:rsidR="00B03D45" w:rsidRPr="00B03D45" w:rsidRDefault="00B03D45" w:rsidP="00B03D45">
      <w:pPr>
        <w:ind w:firstLine="720"/>
        <w:jc w:val="both"/>
        <w:rPr>
          <w:sz w:val="28"/>
          <w:szCs w:val="28"/>
          <w:lang w:eastAsia="en-US"/>
        </w:rPr>
      </w:pPr>
      <w:r w:rsidRPr="00B03D45">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339794E2" w14:textId="77777777" w:rsidR="00B03D45" w:rsidRPr="00B03D45" w:rsidRDefault="00B03D45" w:rsidP="00B03D45">
      <w:pPr>
        <w:ind w:firstLine="720"/>
        <w:jc w:val="both"/>
        <w:rPr>
          <w:sz w:val="28"/>
          <w:szCs w:val="28"/>
          <w:lang w:eastAsia="en-US"/>
        </w:rPr>
      </w:pPr>
      <w:r w:rsidRPr="00B03D45">
        <w:rPr>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9377CB0" w14:textId="77777777" w:rsidR="00B03D45" w:rsidRPr="00B03D45" w:rsidRDefault="00B03D45" w:rsidP="00B03D45">
      <w:pPr>
        <w:ind w:firstLine="720"/>
        <w:jc w:val="both"/>
        <w:rPr>
          <w:position w:val="-68"/>
          <w:sz w:val="28"/>
          <w:szCs w:val="28"/>
        </w:rPr>
      </w:pPr>
      <w:r w:rsidRPr="00B03D45">
        <w:rPr>
          <w:sz w:val="28"/>
          <w:szCs w:val="28"/>
          <w:lang w:eastAsia="en-US"/>
        </w:rPr>
        <w:t>- фактическая прибыль.</w:t>
      </w:r>
    </w:p>
    <w:p w14:paraId="40B75CEE" w14:textId="77777777" w:rsidR="00B03D45" w:rsidRPr="00B03D45" w:rsidRDefault="00B03D45" w:rsidP="00B03D45">
      <w:pPr>
        <w:ind w:firstLine="720"/>
        <w:jc w:val="both"/>
        <w:rPr>
          <w:sz w:val="28"/>
          <w:szCs w:val="28"/>
          <w:lang w:eastAsia="en-US"/>
        </w:rPr>
      </w:pPr>
      <w:r w:rsidRPr="00B03D45">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B03D45">
        <w:rPr>
          <w:sz w:val="28"/>
          <w:szCs w:val="28"/>
          <w:lang w:eastAsia="en-US"/>
        </w:rPr>
        <w:t>экспертами по группам статей.</w:t>
      </w:r>
    </w:p>
    <w:p w14:paraId="5574ED01" w14:textId="77777777" w:rsidR="00B03D45" w:rsidRPr="00B03D45" w:rsidRDefault="00B03D45" w:rsidP="00B03D45">
      <w:pPr>
        <w:widowControl w:val="0"/>
        <w:ind w:firstLine="720"/>
        <w:jc w:val="both"/>
        <w:rPr>
          <w:sz w:val="28"/>
          <w:szCs w:val="28"/>
          <w:lang w:eastAsia="en-US"/>
        </w:rPr>
      </w:pPr>
      <w:r w:rsidRPr="00B03D45">
        <w:rPr>
          <w:sz w:val="28"/>
          <w:szCs w:val="28"/>
          <w:lang w:eastAsia="en-US"/>
        </w:rPr>
        <w:t xml:space="preserve">В соответствии с подпунктом в) пункта 28 Основ ценообразования в сфере теплоснабжения при определении плановых (расчетных) значений расходов (цен) должны быть использованы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w:t>
      </w:r>
      <w:r w:rsidRPr="00B03D45">
        <w:rPr>
          <w:sz w:val="28"/>
          <w:szCs w:val="28"/>
          <w:lang w:eastAsia="en-US"/>
        </w:rPr>
        <w:lastRenderedPageBreak/>
        <w:t>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Таким образом, на момент составления данного отчета эксперты руководствовались сценарными условиями, основными параметрами прогноза социально-экономического развития Российской Федерации и прогнозируемыми изменениями цен (тарифов) на товары, услуги хозяйствующих субъектов, осуществляющих регулируемые виды деятельности в инфраструктурном секторе. В соответствии с данными сценарными условиями фактический ИПЦ за 2017, 2018, 2019, 2020, 2021, 2022 и 2023 годы составил 103,7 %, 102,9 %, 104,5 %, 103,4 %, 106,7 %, 113,8% и 105,9 % соответственно.</w:t>
      </w:r>
    </w:p>
    <w:p w14:paraId="01B51157" w14:textId="77777777" w:rsidR="00B03D45" w:rsidRPr="00B03D45" w:rsidRDefault="00B03D45" w:rsidP="00B03D45">
      <w:pPr>
        <w:widowControl w:val="0"/>
        <w:ind w:firstLine="720"/>
        <w:jc w:val="both"/>
        <w:rPr>
          <w:sz w:val="28"/>
          <w:szCs w:val="28"/>
        </w:rPr>
      </w:pPr>
      <w:r w:rsidRPr="00B03D45">
        <w:rPr>
          <w:sz w:val="28"/>
          <w:szCs w:val="28"/>
          <w:u w:val="single"/>
        </w:rPr>
        <w:t>1. Операционные расходы</w:t>
      </w:r>
      <w:r w:rsidRPr="00B03D45">
        <w:rPr>
          <w:sz w:val="28"/>
          <w:szCs w:val="28"/>
        </w:rPr>
        <w:t xml:space="preserve">, определенные исходя из фактических значений параметров расчета тарифов (согласно пункту 56 Методических указаний </w:t>
      </w:r>
      <w:r w:rsidRPr="00B03D45">
        <w:rPr>
          <w:sz w:val="28"/>
          <w:szCs w:val="28"/>
          <w:lang w:eastAsia="en-US"/>
        </w:rPr>
        <w:t>по расчету регулируемых цен (тарифов) в сфере теплоснабжения утвержденных Приказом ФСТ России от 13.06.2013 №760-э</w:t>
      </w:r>
      <w:r w:rsidRPr="00B03D45">
        <w:rPr>
          <w:sz w:val="28"/>
          <w:szCs w:val="28"/>
        </w:rPr>
        <w:t>).</w:t>
      </w:r>
    </w:p>
    <w:p w14:paraId="1A66DF25" w14:textId="77777777" w:rsidR="00B03D45" w:rsidRPr="00B03D45" w:rsidRDefault="00B03D45" w:rsidP="00B03D45">
      <w:pPr>
        <w:widowControl w:val="0"/>
        <w:ind w:firstLine="720"/>
        <w:jc w:val="both"/>
        <w:rPr>
          <w:sz w:val="28"/>
          <w:szCs w:val="28"/>
        </w:rPr>
      </w:pPr>
      <w:r w:rsidRPr="00B03D45">
        <w:rPr>
          <w:sz w:val="28"/>
          <w:szCs w:val="28"/>
        </w:rPr>
        <w:t xml:space="preserve">Фактические операционные расходы за 2023 год принимаются экспертами в размере значений, рассчитанных исходя из фактических значений параметров расчета тарифов (базовый уровень операционных значений, фактический ИПЦ </w:t>
      </w:r>
      <w:r w:rsidRPr="00B03D45">
        <w:rPr>
          <w:snapToGrid w:val="0"/>
          <w:sz w:val="28"/>
          <w:szCs w:val="28"/>
        </w:rPr>
        <w:t>в соответствии с одобренными Правительством РФ сценарными условиями</w:t>
      </w:r>
      <w:r w:rsidRPr="00B03D45">
        <w:rPr>
          <w:sz w:val="28"/>
          <w:szCs w:val="28"/>
        </w:rPr>
        <w:t>, фактический индекс изменения активов) взамен прогнозных, по формуле:</w:t>
      </w:r>
    </w:p>
    <w:p w14:paraId="778B4C2E" w14:textId="275745B3" w:rsidR="00B03D45" w:rsidRPr="00B03D45" w:rsidRDefault="00B03D45" w:rsidP="00B03D45">
      <w:pPr>
        <w:ind w:firstLine="851"/>
        <w:jc w:val="center"/>
        <w:rPr>
          <w:rFonts w:eastAsia="Calibri"/>
          <w:position w:val="-33"/>
          <w:sz w:val="28"/>
          <w:szCs w:val="28"/>
        </w:rPr>
      </w:pPr>
      <w:r w:rsidRPr="00B03D45">
        <w:rPr>
          <w:rFonts w:eastAsia="Calibri"/>
          <w:noProof/>
          <w:position w:val="-33"/>
          <w:sz w:val="28"/>
          <w:szCs w:val="28"/>
        </w:rPr>
        <w:drawing>
          <wp:inline distT="0" distB="0" distL="0" distR="0" wp14:anchorId="6441D384" wp14:editId="381F644A">
            <wp:extent cx="5695950" cy="609600"/>
            <wp:effectExtent l="0" t="0" r="0" b="0"/>
            <wp:docPr id="75837499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noFill/>
                    <a:ln>
                      <a:noFill/>
                    </a:ln>
                  </pic:spPr>
                </pic:pic>
              </a:graphicData>
            </a:graphic>
          </wp:inline>
        </w:drawing>
      </w:r>
    </w:p>
    <w:p w14:paraId="35F68B54" w14:textId="77777777" w:rsidR="00B03D45" w:rsidRPr="00B03D45" w:rsidRDefault="00B03D45" w:rsidP="00B03D45">
      <w:pPr>
        <w:ind w:firstLine="720"/>
        <w:jc w:val="both"/>
        <w:rPr>
          <w:sz w:val="28"/>
          <w:szCs w:val="28"/>
        </w:rPr>
      </w:pPr>
      <w:r w:rsidRPr="00B03D45">
        <w:rPr>
          <w:sz w:val="28"/>
          <w:szCs w:val="28"/>
        </w:rPr>
        <w:t>где:</w:t>
      </w:r>
    </w:p>
    <w:p w14:paraId="4E4BF0DA" w14:textId="77777777" w:rsidR="00B03D45" w:rsidRPr="00B03D45" w:rsidRDefault="00B03D45" w:rsidP="00B03D45">
      <w:pPr>
        <w:ind w:firstLine="720"/>
        <w:jc w:val="both"/>
        <w:rPr>
          <w:sz w:val="28"/>
          <w:szCs w:val="28"/>
        </w:rPr>
      </w:pPr>
      <w:r w:rsidRPr="00B03D45">
        <w:rPr>
          <w:sz w:val="28"/>
          <w:szCs w:val="28"/>
        </w:rPr>
        <w:t>i0 - первый год текущего долгосрочного периода регулирования;</w:t>
      </w:r>
    </w:p>
    <w:p w14:paraId="5263C525" w14:textId="6FB3405D" w:rsidR="00B03D45" w:rsidRPr="00B03D45" w:rsidRDefault="00B03D45" w:rsidP="00B03D45">
      <w:pPr>
        <w:ind w:firstLine="720"/>
        <w:jc w:val="both"/>
        <w:rPr>
          <w:sz w:val="28"/>
          <w:szCs w:val="28"/>
        </w:rPr>
      </w:pPr>
      <w:r w:rsidRPr="00B03D45">
        <w:rPr>
          <w:noProof/>
          <w:sz w:val="28"/>
          <w:szCs w:val="28"/>
        </w:rPr>
        <w:drawing>
          <wp:inline distT="0" distB="0" distL="0" distR="0" wp14:anchorId="4C5C5C93" wp14:editId="7BF48C31">
            <wp:extent cx="361950" cy="285750"/>
            <wp:effectExtent l="0" t="0" r="0" b="0"/>
            <wp:docPr id="39661789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B03D45">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588EF023" w14:textId="77777777" w:rsidR="00B03D45" w:rsidRPr="00B03D45" w:rsidRDefault="00B03D45" w:rsidP="00B03D45">
      <w:pPr>
        <w:ind w:firstLine="720"/>
        <w:jc w:val="both"/>
        <w:rPr>
          <w:sz w:val="28"/>
          <w:szCs w:val="28"/>
        </w:rPr>
      </w:pPr>
      <w:r w:rsidRPr="00B03D45">
        <w:rPr>
          <w:rFonts w:eastAsia="Calibri"/>
          <w:sz w:val="28"/>
          <w:szCs w:val="28"/>
        </w:rPr>
        <w:t>ОР</w:t>
      </w:r>
      <w:r w:rsidRPr="00B03D45">
        <w:rPr>
          <w:rFonts w:eastAsia="Calibri"/>
          <w:sz w:val="28"/>
          <w:szCs w:val="28"/>
          <w:vertAlign w:val="subscript"/>
        </w:rPr>
        <w:t>i0</w:t>
      </w:r>
      <w:r w:rsidRPr="00B03D45">
        <w:rPr>
          <w:rFonts w:eastAsia="Calibri"/>
          <w:sz w:val="28"/>
          <w:szCs w:val="28"/>
        </w:rPr>
        <w:t xml:space="preserve"> </w:t>
      </w:r>
      <w:r w:rsidRPr="00B03D45">
        <w:rPr>
          <w:sz w:val="28"/>
          <w:szCs w:val="28"/>
        </w:rPr>
        <w:t xml:space="preserve">- базовый уровень операционных расходов, установленный на долгосрочный период регулирования в соответствии с </w:t>
      </w:r>
      <w:hyperlink r:id="rId123" w:history="1">
        <w:r w:rsidRPr="00B03D45">
          <w:rPr>
            <w:sz w:val="28"/>
            <w:szCs w:val="28"/>
          </w:rPr>
          <w:t>п.37</w:t>
        </w:r>
      </w:hyperlink>
      <w:r w:rsidRPr="00B03D45">
        <w:rPr>
          <w:sz w:val="28"/>
          <w:szCs w:val="28"/>
        </w:rPr>
        <w:t xml:space="preserve"> Методических указаний </w:t>
      </w:r>
      <w:r w:rsidRPr="00B03D45">
        <w:rPr>
          <w:sz w:val="28"/>
          <w:szCs w:val="28"/>
          <w:lang w:eastAsia="en-US"/>
        </w:rPr>
        <w:t>по расчету регулируемых цен (тарифов) в сфере теплоснабжения утвержденных Приказом ФСТ России от 13.06.2013 №760-э</w:t>
      </w:r>
      <w:r w:rsidRPr="00B03D45">
        <w:rPr>
          <w:sz w:val="28"/>
          <w:szCs w:val="28"/>
        </w:rPr>
        <w:t>, тыс. руб.;</w:t>
      </w:r>
    </w:p>
    <w:p w14:paraId="7E9F446E" w14:textId="77777777" w:rsidR="00B03D45" w:rsidRPr="00B03D45" w:rsidRDefault="00B03D45" w:rsidP="00B03D45">
      <w:pPr>
        <w:ind w:firstLine="720"/>
        <w:jc w:val="both"/>
        <w:rPr>
          <w:sz w:val="28"/>
          <w:szCs w:val="28"/>
        </w:rPr>
      </w:pPr>
      <w:r w:rsidRPr="00B03D45">
        <w:rPr>
          <w:sz w:val="28"/>
          <w:szCs w:val="28"/>
        </w:rPr>
        <w:t>ИОР - индекс эффективности операционных расходов, выраженный в процентах;</w:t>
      </w:r>
    </w:p>
    <w:p w14:paraId="3F11285F" w14:textId="4C4F38CF" w:rsidR="00B03D45" w:rsidRPr="00B03D45" w:rsidRDefault="00B03D45" w:rsidP="00B03D45">
      <w:pPr>
        <w:ind w:firstLine="720"/>
        <w:jc w:val="both"/>
        <w:rPr>
          <w:sz w:val="28"/>
          <w:szCs w:val="28"/>
        </w:rPr>
      </w:pPr>
      <w:r w:rsidRPr="00B03D45">
        <w:rPr>
          <w:noProof/>
          <w:sz w:val="28"/>
          <w:szCs w:val="28"/>
        </w:rPr>
        <w:drawing>
          <wp:inline distT="0" distB="0" distL="0" distR="0" wp14:anchorId="0E584347" wp14:editId="34160875">
            <wp:extent cx="561975" cy="304800"/>
            <wp:effectExtent l="0" t="0" r="9525" b="0"/>
            <wp:docPr id="44845028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B03D45">
        <w:rPr>
          <w:sz w:val="28"/>
          <w:szCs w:val="28"/>
        </w:rPr>
        <w:t xml:space="preserve">, </w:t>
      </w:r>
      <w:proofErr w:type="spellStart"/>
      <w:r w:rsidRPr="00B03D45">
        <w:rPr>
          <w:sz w:val="28"/>
          <w:szCs w:val="28"/>
        </w:rPr>
        <w:t>ИПЦj</w:t>
      </w:r>
      <w:proofErr w:type="spellEnd"/>
      <w:r w:rsidRPr="00B03D45">
        <w:rPr>
          <w:sz w:val="28"/>
          <w:szCs w:val="28"/>
        </w:rPr>
        <w:t xml:space="preserve"> - соответственно фактический и прогнозный индексы изменения потребительских цен в j-м году;</w:t>
      </w:r>
    </w:p>
    <w:p w14:paraId="10469A75" w14:textId="77777777" w:rsidR="00B03D45" w:rsidRPr="00B03D45" w:rsidRDefault="00B03D45" w:rsidP="00B03D45">
      <w:pPr>
        <w:ind w:firstLine="720"/>
        <w:jc w:val="both"/>
        <w:rPr>
          <w:sz w:val="28"/>
          <w:szCs w:val="28"/>
        </w:rPr>
      </w:pPr>
      <w:proofErr w:type="spellStart"/>
      <w:r w:rsidRPr="00B03D45">
        <w:rPr>
          <w:sz w:val="28"/>
          <w:szCs w:val="28"/>
        </w:rPr>
        <w:t>Кэл</w:t>
      </w:r>
      <w:proofErr w:type="spellEnd"/>
      <w:r w:rsidRPr="00B03D45">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7FA03B17" w14:textId="3E881EDD" w:rsidR="00B03D45" w:rsidRPr="00B03D45" w:rsidRDefault="00B03D45" w:rsidP="00B03D45">
      <w:pPr>
        <w:widowControl w:val="0"/>
        <w:ind w:firstLine="720"/>
        <w:jc w:val="both"/>
        <w:rPr>
          <w:sz w:val="28"/>
          <w:szCs w:val="28"/>
        </w:rPr>
      </w:pPr>
      <w:r w:rsidRPr="00B03D45">
        <w:rPr>
          <w:noProof/>
          <w:sz w:val="28"/>
          <w:szCs w:val="28"/>
        </w:rPr>
        <w:drawing>
          <wp:inline distT="0" distB="0" distL="0" distR="0" wp14:anchorId="6B19C665" wp14:editId="28F0F232">
            <wp:extent cx="495300" cy="295275"/>
            <wp:effectExtent l="0" t="0" r="0" b="9525"/>
            <wp:docPr id="100351135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B03D45">
        <w:rPr>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126" w:history="1">
        <w:r w:rsidRPr="00B03D45">
          <w:rPr>
            <w:sz w:val="28"/>
            <w:szCs w:val="28"/>
          </w:rPr>
          <w:t>формуле 31.1</w:t>
        </w:r>
      </w:hyperlink>
      <w:r w:rsidRPr="00B03D45">
        <w:rPr>
          <w:sz w:val="28"/>
          <w:szCs w:val="28"/>
        </w:rPr>
        <w:t xml:space="preserve"> Методических указаний </w:t>
      </w:r>
      <w:r w:rsidRPr="00B03D45">
        <w:rPr>
          <w:sz w:val="28"/>
          <w:szCs w:val="28"/>
          <w:lang w:eastAsia="en-US"/>
        </w:rPr>
        <w:t xml:space="preserve">по расчету регулируемых </w:t>
      </w:r>
      <w:r w:rsidRPr="00B03D45">
        <w:rPr>
          <w:sz w:val="28"/>
          <w:szCs w:val="28"/>
          <w:lang w:eastAsia="en-US"/>
        </w:rPr>
        <w:lastRenderedPageBreak/>
        <w:t>цен (тарифов) в сфере теплоснабжения утвержденных Приказом ФСТ России от 13.06.2013 №760-э</w:t>
      </w:r>
      <w:r w:rsidRPr="00B03D45">
        <w:rPr>
          <w:sz w:val="28"/>
          <w:szCs w:val="28"/>
        </w:rPr>
        <w:t>.</w:t>
      </w:r>
    </w:p>
    <w:p w14:paraId="4107D139" w14:textId="77777777" w:rsidR="00B03D45" w:rsidRPr="00B03D45" w:rsidRDefault="00B03D45" w:rsidP="00B03D45">
      <w:pPr>
        <w:widowControl w:val="0"/>
        <w:ind w:firstLine="720"/>
        <w:jc w:val="both"/>
        <w:rPr>
          <w:sz w:val="28"/>
          <w:szCs w:val="28"/>
        </w:rPr>
      </w:pPr>
    </w:p>
    <w:p w14:paraId="63F258E3" w14:textId="77777777" w:rsidR="00B03D45" w:rsidRPr="00B03D45" w:rsidRDefault="00B03D45" w:rsidP="00B03D45">
      <w:pPr>
        <w:widowControl w:val="0"/>
        <w:ind w:firstLine="720"/>
        <w:jc w:val="center"/>
        <w:rPr>
          <w:sz w:val="28"/>
          <w:szCs w:val="28"/>
        </w:rPr>
      </w:pPr>
      <w:r w:rsidRPr="00B03D45">
        <w:rPr>
          <w:sz w:val="28"/>
          <w:szCs w:val="28"/>
        </w:rPr>
        <w:t>ОР</w:t>
      </w:r>
      <w:proofErr w:type="spellStart"/>
      <w:r w:rsidRPr="00B03D45">
        <w:rPr>
          <w:sz w:val="28"/>
          <w:szCs w:val="28"/>
          <w:vertAlign w:val="subscript"/>
          <w:lang w:val="en-US"/>
        </w:rPr>
        <w:t>i</w:t>
      </w:r>
      <w:proofErr w:type="spellEnd"/>
      <w:r w:rsidRPr="00B03D45">
        <w:rPr>
          <w:sz w:val="28"/>
          <w:szCs w:val="28"/>
          <w:vertAlign w:val="superscript"/>
        </w:rPr>
        <w:t>ф</w:t>
      </w:r>
      <w:r w:rsidRPr="00B03D45">
        <w:rPr>
          <w:sz w:val="26"/>
          <w:szCs w:val="26"/>
        </w:rPr>
        <w:t xml:space="preserve">= </w:t>
      </w:r>
      <w:r w:rsidRPr="00B03D45">
        <w:rPr>
          <w:sz w:val="28"/>
          <w:szCs w:val="28"/>
        </w:rPr>
        <w:t>5 711,41</w:t>
      </w:r>
      <w:r w:rsidRPr="00B03D45">
        <w:rPr>
          <w:sz w:val="26"/>
          <w:szCs w:val="26"/>
        </w:rPr>
        <w:t xml:space="preserve"> </w:t>
      </w:r>
      <w:r w:rsidRPr="00B03D45">
        <w:rPr>
          <w:sz w:val="28"/>
          <w:szCs w:val="28"/>
        </w:rPr>
        <w:t>тыс. руб. × [(1-1/100)×(1+0,037)×(1+0,75×0)]</w:t>
      </w:r>
      <w:r w:rsidRPr="00B03D45">
        <w:rPr>
          <w:szCs w:val="20"/>
        </w:rPr>
        <w:t xml:space="preserve"> × </w:t>
      </w:r>
      <w:r w:rsidRPr="00B03D45">
        <w:rPr>
          <w:sz w:val="28"/>
          <w:szCs w:val="28"/>
        </w:rPr>
        <w:t>[(1</w:t>
      </w:r>
      <w:r w:rsidRPr="00B03D45">
        <w:rPr>
          <w:sz w:val="28"/>
          <w:szCs w:val="28"/>
        </w:rPr>
        <w:noBreakHyphen/>
        <w:t>1/100)×(1+0,029)×(1+0,75×0)] × [(1 1/100)×(1+0,045)×(1+0,75×</w:t>
      </w:r>
    </w:p>
    <w:p w14:paraId="6348ECDB" w14:textId="77777777" w:rsidR="00B03D45" w:rsidRPr="00B03D45" w:rsidRDefault="00B03D45" w:rsidP="00B03D45">
      <w:pPr>
        <w:widowControl w:val="0"/>
        <w:ind w:firstLine="720"/>
        <w:jc w:val="center"/>
        <w:rPr>
          <w:sz w:val="28"/>
          <w:szCs w:val="28"/>
        </w:rPr>
      </w:pPr>
      <w:r w:rsidRPr="00B03D45">
        <w:rPr>
          <w:sz w:val="28"/>
          <w:szCs w:val="28"/>
        </w:rPr>
        <w:t>(-0,066))×(1+0,75× (-0,2)] × [(1-1/100)×(1+0,034)×(1+0,75×0)]</w:t>
      </w:r>
      <w:r w:rsidRPr="00B03D45">
        <w:rPr>
          <w:szCs w:val="20"/>
        </w:rPr>
        <w:t xml:space="preserve"> </w:t>
      </w:r>
      <w:r w:rsidRPr="00B03D45">
        <w:rPr>
          <w:sz w:val="28"/>
          <w:szCs w:val="28"/>
        </w:rPr>
        <w:t>× [(1-1/100)×(1+0,067)×(1+0,75×0)] × (1+0,138)×(1+0,75×0)]</w:t>
      </w:r>
      <w:r w:rsidRPr="00B03D45">
        <w:rPr>
          <w:szCs w:val="20"/>
        </w:rPr>
        <w:t xml:space="preserve"> × </w:t>
      </w:r>
      <w:r w:rsidRPr="00B03D45">
        <w:rPr>
          <w:sz w:val="28"/>
          <w:szCs w:val="28"/>
        </w:rPr>
        <w:t>(1+0,059)×(1+0,75×0)]=</w:t>
      </w:r>
      <w:r w:rsidRPr="00B03D45">
        <w:rPr>
          <w:szCs w:val="20"/>
        </w:rPr>
        <w:t xml:space="preserve"> </w:t>
      </w:r>
      <w:r w:rsidRPr="00B03D45">
        <w:rPr>
          <w:sz w:val="28"/>
          <w:szCs w:val="28"/>
        </w:rPr>
        <w:t>6 581,75 тыс. руб.</w:t>
      </w:r>
    </w:p>
    <w:p w14:paraId="7FB37914" w14:textId="77777777" w:rsidR="00B03D45" w:rsidRPr="00B03D45" w:rsidRDefault="00B03D45" w:rsidP="00B03D45">
      <w:pPr>
        <w:widowControl w:val="0"/>
        <w:ind w:firstLine="720"/>
        <w:jc w:val="center"/>
        <w:rPr>
          <w:sz w:val="28"/>
          <w:szCs w:val="28"/>
        </w:rPr>
      </w:pPr>
    </w:p>
    <w:p w14:paraId="2338E735" w14:textId="77777777" w:rsidR="00B03D45" w:rsidRPr="00B03D45" w:rsidRDefault="00B03D45" w:rsidP="00B03D45">
      <w:pPr>
        <w:widowControl w:val="0"/>
        <w:tabs>
          <w:tab w:val="left" w:pos="1890"/>
        </w:tabs>
        <w:ind w:firstLine="720"/>
        <w:jc w:val="both"/>
        <w:rPr>
          <w:sz w:val="28"/>
          <w:szCs w:val="28"/>
        </w:rPr>
      </w:pPr>
      <w:r w:rsidRPr="00B03D45">
        <w:rPr>
          <w:sz w:val="28"/>
          <w:szCs w:val="28"/>
        </w:rPr>
        <w:t>Таким образом, фактические операционные расходы за 2023 год составили 6 581,75 тыс. руб., что на 20,86 % (1 136,02 тыс. руб.) выше уровня, принятого в расчёт при установлении тарифа на тепловую энергию на 2023 год.</w:t>
      </w:r>
    </w:p>
    <w:p w14:paraId="590AA84E" w14:textId="77777777" w:rsidR="00B03D45" w:rsidRPr="00B03D45" w:rsidRDefault="00B03D45" w:rsidP="00B03D45">
      <w:pPr>
        <w:ind w:firstLine="709"/>
        <w:jc w:val="both"/>
        <w:rPr>
          <w:snapToGrid w:val="0"/>
          <w:color w:val="000000"/>
          <w:sz w:val="28"/>
          <w:szCs w:val="28"/>
          <w:u w:val="single"/>
        </w:rPr>
      </w:pPr>
      <w:r w:rsidRPr="00B03D45">
        <w:rPr>
          <w:snapToGrid w:val="0"/>
          <w:color w:val="000000"/>
          <w:sz w:val="28"/>
          <w:szCs w:val="28"/>
          <w:u w:val="single"/>
        </w:rPr>
        <w:t>2. Энергетические ресурсы</w:t>
      </w:r>
    </w:p>
    <w:p w14:paraId="08E7A031" w14:textId="77777777" w:rsidR="00B03D45" w:rsidRPr="00B03D45" w:rsidRDefault="00B03D45" w:rsidP="00B03D45">
      <w:pPr>
        <w:ind w:firstLine="709"/>
        <w:jc w:val="both"/>
        <w:rPr>
          <w:snapToGrid w:val="0"/>
          <w:sz w:val="28"/>
          <w:szCs w:val="28"/>
        </w:rPr>
      </w:pPr>
      <w:r w:rsidRPr="00B03D45">
        <w:rPr>
          <w:snapToGrid w:val="0"/>
          <w:color w:val="000000"/>
          <w:sz w:val="28"/>
          <w:szCs w:val="28"/>
        </w:rPr>
        <w:t xml:space="preserve">2.1. По статье «Топливо» </w:t>
      </w:r>
      <w:r w:rsidRPr="00B03D45">
        <w:rPr>
          <w:snapToGrid w:val="0"/>
          <w:sz w:val="28"/>
          <w:szCs w:val="28"/>
        </w:rPr>
        <w:t>произошёл рост суммы затрат на 1 009,70 тыс. руб. или 15,95 % за счёт роста стоимости топлива и его доставки.</w:t>
      </w:r>
    </w:p>
    <w:p w14:paraId="38F921D6"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2.2. Стоимость электроэнергии рассчитана, согласно п. 56 Методических указаний. Таким образом, расходы на покупку электроэнергии выше плановых на 593,15 тыс. руб. или 13,56 % за счёт роста цены электрической энергии.</w:t>
      </w:r>
    </w:p>
    <w:p w14:paraId="4893E4C2"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2.3. Стоимость холодной воды рассчитана, согласно п. 56 Методических указаний. Таким образом, расходы на покупку воды выше плановых на 50,34 тыс. руб. или 17,75 %.</w:t>
      </w:r>
    </w:p>
    <w:p w14:paraId="6CBBD465"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u w:val="single"/>
        </w:rPr>
        <w:t>3. Неподконтрольные расходы</w:t>
      </w:r>
      <w:r w:rsidRPr="00B03D45">
        <w:rPr>
          <w:snapToGrid w:val="0"/>
          <w:color w:val="000000"/>
          <w:sz w:val="28"/>
          <w:szCs w:val="28"/>
        </w:rPr>
        <w:t>, проанализированы экспертами на предмет документального подтверждения и фактического отражения в бухгалтерском учёте (оборотно-сальдовых ведомостях, налоговых декларациях) и составили 4 033,85 тыс. руб.</w:t>
      </w:r>
    </w:p>
    <w:p w14:paraId="7CD0126F"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Подробный отчет по показателям представлен в приложении № 1 к данному экспертному заключению.</w:t>
      </w:r>
    </w:p>
    <w:p w14:paraId="55603451" w14:textId="77777777" w:rsidR="00B03D45" w:rsidRPr="00B03D45" w:rsidRDefault="00B03D45" w:rsidP="00B03D45">
      <w:pPr>
        <w:tabs>
          <w:tab w:val="left" w:pos="1890"/>
        </w:tabs>
        <w:ind w:firstLine="720"/>
        <w:jc w:val="both"/>
        <w:rPr>
          <w:snapToGrid w:val="0"/>
          <w:color w:val="000000"/>
          <w:sz w:val="28"/>
          <w:szCs w:val="28"/>
        </w:rPr>
      </w:pPr>
    </w:p>
    <w:p w14:paraId="66C3FB56" w14:textId="77777777" w:rsidR="00B03D45" w:rsidRPr="00B03D45" w:rsidRDefault="00B03D45" w:rsidP="00B03D45">
      <w:pPr>
        <w:tabs>
          <w:tab w:val="left" w:pos="1890"/>
        </w:tabs>
        <w:ind w:firstLine="720"/>
        <w:jc w:val="both"/>
        <w:rPr>
          <w:snapToGrid w:val="0"/>
          <w:color w:val="000000"/>
          <w:sz w:val="28"/>
          <w:szCs w:val="28"/>
        </w:rPr>
      </w:pPr>
      <w:r w:rsidRPr="00B03D45">
        <w:rPr>
          <w:snapToGrid w:val="0"/>
          <w:color w:val="000000"/>
          <w:sz w:val="28"/>
          <w:szCs w:val="28"/>
        </w:rPr>
        <w:t xml:space="preserve">Товарная выручка предприятия за 2023 год определена на основании представленных в РЭК отчётных данных по системе ЕИАС, в формате шаблона </w:t>
      </w:r>
      <w:r w:rsidRPr="00B03D45">
        <w:rPr>
          <w:snapToGrid w:val="0"/>
          <w:color w:val="000000"/>
          <w:sz w:val="28"/>
          <w:szCs w:val="28"/>
          <w:lang w:val="en-US"/>
        </w:rPr>
        <w:t>BALANCE</w:t>
      </w:r>
      <w:r w:rsidRPr="00B03D45">
        <w:rPr>
          <w:snapToGrid w:val="0"/>
          <w:color w:val="000000"/>
          <w:sz w:val="28"/>
          <w:szCs w:val="28"/>
        </w:rPr>
        <w:t>.</w:t>
      </w:r>
      <w:r w:rsidRPr="00B03D45">
        <w:rPr>
          <w:snapToGrid w:val="0"/>
          <w:color w:val="000000"/>
          <w:sz w:val="28"/>
          <w:szCs w:val="28"/>
          <w:lang w:val="en-US"/>
        </w:rPr>
        <w:t>CALC</w:t>
      </w:r>
      <w:r w:rsidRPr="00B03D45">
        <w:rPr>
          <w:snapToGrid w:val="0"/>
          <w:color w:val="000000"/>
          <w:sz w:val="28"/>
          <w:szCs w:val="28"/>
        </w:rPr>
        <w:t>.</w:t>
      </w:r>
      <w:r w:rsidRPr="00B03D45">
        <w:rPr>
          <w:snapToGrid w:val="0"/>
          <w:color w:val="000000"/>
          <w:sz w:val="28"/>
          <w:szCs w:val="28"/>
          <w:lang w:val="en-US"/>
        </w:rPr>
        <w:t>TARIFF</w:t>
      </w:r>
      <w:r w:rsidRPr="00B03D45">
        <w:rPr>
          <w:snapToGrid w:val="0"/>
          <w:color w:val="000000"/>
          <w:sz w:val="28"/>
          <w:szCs w:val="28"/>
        </w:rPr>
        <w:t>.</w:t>
      </w:r>
      <w:r w:rsidRPr="00B03D45">
        <w:rPr>
          <w:snapToGrid w:val="0"/>
          <w:color w:val="000000"/>
          <w:sz w:val="28"/>
          <w:szCs w:val="28"/>
          <w:lang w:val="en-US"/>
        </w:rPr>
        <w:t>WARM</w:t>
      </w:r>
      <w:r w:rsidRPr="00B03D45">
        <w:rPr>
          <w:snapToGrid w:val="0"/>
          <w:color w:val="000000"/>
          <w:sz w:val="28"/>
          <w:szCs w:val="28"/>
        </w:rPr>
        <w:t>2023.</w:t>
      </w:r>
      <w:r w:rsidRPr="00B03D45">
        <w:rPr>
          <w:snapToGrid w:val="0"/>
          <w:color w:val="000000"/>
          <w:sz w:val="28"/>
          <w:szCs w:val="28"/>
          <w:lang w:val="en-US"/>
        </w:rPr>
        <w:t>FACT</w:t>
      </w:r>
      <w:r w:rsidRPr="00B03D45">
        <w:rPr>
          <w:snapToGrid w:val="0"/>
          <w:color w:val="000000"/>
          <w:sz w:val="28"/>
          <w:szCs w:val="28"/>
        </w:rPr>
        <w:t xml:space="preserve">, который, в соответствии с постановлением РЭК КО № 297 от 30.11.2018, является официальной отчётностью. Тарифы для ООО «Коммунальщик» на 2023 год утверждены постановлением РЭК КО от </w:t>
      </w:r>
      <w:r w:rsidRPr="00B03D45">
        <w:rPr>
          <w:snapToGrid w:val="0"/>
          <w:sz w:val="28"/>
          <w:szCs w:val="28"/>
        </w:rPr>
        <w:t>02.09.2016 № 126 (в редакции постановления Региональной энергетической комиссии от 28.11.2022 № 885).</w:t>
      </w:r>
      <w:r w:rsidRPr="00B03D45">
        <w:rPr>
          <w:snapToGrid w:val="0"/>
          <w:color w:val="000000"/>
          <w:sz w:val="28"/>
          <w:szCs w:val="28"/>
        </w:rPr>
        <w:t xml:space="preserve"> Расчёт товарной выручки ООО «Коммунальщик» за 2023 год представлен в таблице 11.</w:t>
      </w:r>
    </w:p>
    <w:p w14:paraId="078E1260" w14:textId="77777777" w:rsidR="00B03D45" w:rsidRPr="00B03D45" w:rsidRDefault="00B03D45" w:rsidP="00B03D45">
      <w:pPr>
        <w:tabs>
          <w:tab w:val="left" w:pos="1890"/>
        </w:tabs>
        <w:jc w:val="both"/>
        <w:rPr>
          <w:snapToGrid w:val="0"/>
          <w:color w:val="000000"/>
          <w:sz w:val="28"/>
          <w:szCs w:val="28"/>
        </w:rPr>
      </w:pPr>
    </w:p>
    <w:p w14:paraId="70639136" w14:textId="77777777" w:rsidR="00B03D45" w:rsidRPr="00B03D45" w:rsidRDefault="00B03D45" w:rsidP="00B03D45">
      <w:pPr>
        <w:tabs>
          <w:tab w:val="left" w:pos="1890"/>
        </w:tabs>
        <w:ind w:firstLine="720"/>
        <w:jc w:val="center"/>
        <w:rPr>
          <w:snapToGrid w:val="0"/>
          <w:sz w:val="28"/>
          <w:szCs w:val="28"/>
        </w:rPr>
      </w:pPr>
      <w:r w:rsidRPr="00B03D45">
        <w:rPr>
          <w:snapToGrid w:val="0"/>
          <w:color w:val="000000"/>
          <w:sz w:val="28"/>
          <w:szCs w:val="28"/>
        </w:rPr>
        <w:t>Расчёт товарной выручки ООО «Коммунальщик» за 2023 год</w:t>
      </w:r>
    </w:p>
    <w:p w14:paraId="36C6C87E" w14:textId="77777777" w:rsidR="00B03D45" w:rsidRPr="00B03D45" w:rsidRDefault="00B03D45" w:rsidP="00B03D45">
      <w:pPr>
        <w:tabs>
          <w:tab w:val="left" w:pos="1890"/>
        </w:tabs>
        <w:ind w:firstLine="720"/>
        <w:jc w:val="right"/>
        <w:rPr>
          <w:snapToGrid w:val="0"/>
          <w:sz w:val="28"/>
          <w:szCs w:val="28"/>
        </w:rPr>
      </w:pPr>
      <w:r w:rsidRPr="00B03D45">
        <w:rPr>
          <w:snapToGrid w:val="0"/>
          <w:sz w:val="28"/>
          <w:szCs w:val="28"/>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965"/>
        <w:gridCol w:w="1551"/>
        <w:gridCol w:w="1801"/>
        <w:gridCol w:w="1610"/>
        <w:gridCol w:w="1411"/>
      </w:tblGrid>
      <w:tr w:rsidR="00B03D45" w:rsidRPr="00B03D45" w14:paraId="76437EC9" w14:textId="77777777" w:rsidTr="00CB60A2">
        <w:tc>
          <w:tcPr>
            <w:tcW w:w="732" w:type="pct"/>
            <w:shd w:val="clear" w:color="auto" w:fill="auto"/>
            <w:vAlign w:val="center"/>
          </w:tcPr>
          <w:p w14:paraId="030657A1" w14:textId="77777777" w:rsidR="00B03D45" w:rsidRPr="00B03D45" w:rsidRDefault="00B03D45" w:rsidP="00B03D45">
            <w:pPr>
              <w:tabs>
                <w:tab w:val="left" w:pos="1890"/>
              </w:tabs>
              <w:jc w:val="center"/>
              <w:rPr>
                <w:snapToGrid w:val="0"/>
                <w:sz w:val="22"/>
                <w:szCs w:val="22"/>
              </w:rPr>
            </w:pPr>
            <w:r w:rsidRPr="00B03D45">
              <w:rPr>
                <w:snapToGrid w:val="0"/>
                <w:sz w:val="22"/>
                <w:szCs w:val="22"/>
              </w:rPr>
              <w:t>Период</w:t>
            </w:r>
          </w:p>
        </w:tc>
        <w:tc>
          <w:tcPr>
            <w:tcW w:w="1005" w:type="pct"/>
            <w:shd w:val="clear" w:color="auto" w:fill="auto"/>
            <w:vAlign w:val="center"/>
          </w:tcPr>
          <w:p w14:paraId="255C6467" w14:textId="77777777" w:rsidR="00B03D45" w:rsidRPr="00B03D45" w:rsidRDefault="00B03D45" w:rsidP="00B03D45">
            <w:pPr>
              <w:tabs>
                <w:tab w:val="left" w:pos="1890"/>
              </w:tabs>
              <w:jc w:val="center"/>
              <w:rPr>
                <w:snapToGrid w:val="0"/>
                <w:sz w:val="22"/>
                <w:szCs w:val="22"/>
              </w:rPr>
            </w:pPr>
            <w:r w:rsidRPr="00B03D45">
              <w:rPr>
                <w:snapToGrid w:val="0"/>
                <w:sz w:val="22"/>
                <w:szCs w:val="22"/>
              </w:rPr>
              <w:t>Полезный отпуск на потребительский рынок, Гкал</w:t>
            </w:r>
          </w:p>
        </w:tc>
        <w:tc>
          <w:tcPr>
            <w:tcW w:w="794" w:type="pct"/>
            <w:shd w:val="clear" w:color="auto" w:fill="auto"/>
            <w:vAlign w:val="center"/>
          </w:tcPr>
          <w:p w14:paraId="64847DA3" w14:textId="77777777" w:rsidR="00B03D45" w:rsidRPr="00B03D45" w:rsidRDefault="00B03D45" w:rsidP="00B03D45">
            <w:pPr>
              <w:tabs>
                <w:tab w:val="left" w:pos="1890"/>
              </w:tabs>
              <w:jc w:val="center"/>
              <w:rPr>
                <w:snapToGrid w:val="0"/>
                <w:sz w:val="22"/>
                <w:szCs w:val="22"/>
              </w:rPr>
            </w:pPr>
            <w:r w:rsidRPr="00B03D45">
              <w:rPr>
                <w:snapToGrid w:val="0"/>
                <w:sz w:val="22"/>
                <w:szCs w:val="22"/>
              </w:rPr>
              <w:t>Размер тарифа, руб./Гкал</w:t>
            </w:r>
          </w:p>
        </w:tc>
        <w:tc>
          <w:tcPr>
            <w:tcW w:w="922" w:type="pct"/>
            <w:shd w:val="clear" w:color="auto" w:fill="auto"/>
            <w:vAlign w:val="center"/>
          </w:tcPr>
          <w:p w14:paraId="49D4CC3A" w14:textId="77777777" w:rsidR="00B03D45" w:rsidRPr="00B03D45" w:rsidRDefault="00B03D45" w:rsidP="00B03D45">
            <w:pPr>
              <w:tabs>
                <w:tab w:val="left" w:pos="1890"/>
              </w:tabs>
              <w:jc w:val="center"/>
              <w:rPr>
                <w:snapToGrid w:val="0"/>
                <w:sz w:val="22"/>
                <w:szCs w:val="22"/>
              </w:rPr>
            </w:pPr>
            <w:r w:rsidRPr="00B03D45">
              <w:rPr>
                <w:snapToGrid w:val="0"/>
                <w:sz w:val="22"/>
                <w:szCs w:val="22"/>
              </w:rPr>
              <w:t>Товарная выручка, тыс. руб.</w:t>
            </w:r>
          </w:p>
          <w:p w14:paraId="03ABAA23" w14:textId="77777777" w:rsidR="00B03D45" w:rsidRPr="00B03D45" w:rsidRDefault="00B03D45" w:rsidP="00B03D45">
            <w:pPr>
              <w:tabs>
                <w:tab w:val="left" w:pos="1890"/>
              </w:tabs>
              <w:jc w:val="center"/>
              <w:rPr>
                <w:snapToGrid w:val="0"/>
                <w:sz w:val="22"/>
                <w:szCs w:val="22"/>
              </w:rPr>
            </w:pPr>
            <w:r w:rsidRPr="00B03D45">
              <w:rPr>
                <w:snapToGrid w:val="0"/>
                <w:sz w:val="22"/>
                <w:szCs w:val="22"/>
              </w:rPr>
              <w:t>(2 × 3)</w:t>
            </w:r>
          </w:p>
        </w:tc>
        <w:tc>
          <w:tcPr>
            <w:tcW w:w="824" w:type="pct"/>
            <w:shd w:val="clear" w:color="auto" w:fill="auto"/>
            <w:vAlign w:val="center"/>
          </w:tcPr>
          <w:p w14:paraId="6BAAA4C1" w14:textId="77777777" w:rsidR="00B03D45" w:rsidRPr="00B03D45" w:rsidRDefault="00B03D45" w:rsidP="00B03D45">
            <w:pPr>
              <w:tabs>
                <w:tab w:val="left" w:pos="1890"/>
              </w:tabs>
              <w:jc w:val="center"/>
              <w:rPr>
                <w:snapToGrid w:val="0"/>
                <w:sz w:val="22"/>
                <w:szCs w:val="22"/>
              </w:rPr>
            </w:pPr>
            <w:r w:rsidRPr="00B03D45">
              <w:rPr>
                <w:snapToGrid w:val="0"/>
                <w:sz w:val="22"/>
                <w:szCs w:val="22"/>
              </w:rPr>
              <w:t>Приведённые фактические расходы, тыс. руб.</w:t>
            </w:r>
          </w:p>
        </w:tc>
        <w:tc>
          <w:tcPr>
            <w:tcW w:w="722" w:type="pct"/>
            <w:shd w:val="clear" w:color="auto" w:fill="auto"/>
            <w:vAlign w:val="center"/>
          </w:tcPr>
          <w:p w14:paraId="0C7F681E" w14:textId="77777777" w:rsidR="00B03D45" w:rsidRPr="00B03D45" w:rsidRDefault="00B03D45" w:rsidP="00B03D45">
            <w:pPr>
              <w:tabs>
                <w:tab w:val="left" w:pos="1890"/>
              </w:tabs>
              <w:jc w:val="center"/>
              <w:rPr>
                <w:snapToGrid w:val="0"/>
                <w:sz w:val="22"/>
                <w:szCs w:val="22"/>
              </w:rPr>
            </w:pPr>
            <w:r w:rsidRPr="00B03D45">
              <w:rPr>
                <w:snapToGrid w:val="0"/>
                <w:sz w:val="22"/>
                <w:szCs w:val="22"/>
              </w:rPr>
              <w:t>Отклонение, тыс. руб.</w:t>
            </w:r>
          </w:p>
          <w:p w14:paraId="0EC9FEE0" w14:textId="77777777" w:rsidR="00B03D45" w:rsidRPr="00B03D45" w:rsidRDefault="00B03D45" w:rsidP="00B03D45">
            <w:pPr>
              <w:tabs>
                <w:tab w:val="left" w:pos="1890"/>
              </w:tabs>
              <w:jc w:val="center"/>
              <w:rPr>
                <w:snapToGrid w:val="0"/>
                <w:sz w:val="22"/>
                <w:szCs w:val="22"/>
              </w:rPr>
            </w:pPr>
            <w:r w:rsidRPr="00B03D45">
              <w:rPr>
                <w:snapToGrid w:val="0"/>
                <w:sz w:val="22"/>
                <w:szCs w:val="22"/>
              </w:rPr>
              <w:t>(5 – 4)</w:t>
            </w:r>
          </w:p>
        </w:tc>
      </w:tr>
      <w:tr w:rsidR="00B03D45" w:rsidRPr="00B03D45" w14:paraId="519625CA" w14:textId="77777777" w:rsidTr="00CB60A2">
        <w:tc>
          <w:tcPr>
            <w:tcW w:w="732" w:type="pct"/>
            <w:shd w:val="clear" w:color="auto" w:fill="auto"/>
            <w:vAlign w:val="center"/>
          </w:tcPr>
          <w:p w14:paraId="1663D3B1" w14:textId="77777777" w:rsidR="00B03D45" w:rsidRPr="00B03D45" w:rsidRDefault="00B03D45" w:rsidP="00B03D45">
            <w:pPr>
              <w:tabs>
                <w:tab w:val="left" w:pos="1890"/>
              </w:tabs>
              <w:jc w:val="center"/>
              <w:rPr>
                <w:snapToGrid w:val="0"/>
                <w:sz w:val="22"/>
                <w:szCs w:val="22"/>
              </w:rPr>
            </w:pPr>
            <w:r w:rsidRPr="00B03D45">
              <w:rPr>
                <w:snapToGrid w:val="0"/>
                <w:sz w:val="22"/>
                <w:szCs w:val="22"/>
              </w:rPr>
              <w:t>1</w:t>
            </w:r>
          </w:p>
        </w:tc>
        <w:tc>
          <w:tcPr>
            <w:tcW w:w="1005" w:type="pct"/>
            <w:shd w:val="clear" w:color="auto" w:fill="auto"/>
            <w:vAlign w:val="center"/>
          </w:tcPr>
          <w:p w14:paraId="0EBCEBB8" w14:textId="77777777" w:rsidR="00B03D45" w:rsidRPr="00B03D45" w:rsidRDefault="00B03D45" w:rsidP="00B03D45">
            <w:pPr>
              <w:tabs>
                <w:tab w:val="left" w:pos="1890"/>
              </w:tabs>
              <w:jc w:val="center"/>
              <w:rPr>
                <w:snapToGrid w:val="0"/>
                <w:sz w:val="22"/>
                <w:szCs w:val="22"/>
              </w:rPr>
            </w:pPr>
            <w:r w:rsidRPr="00B03D45">
              <w:rPr>
                <w:snapToGrid w:val="0"/>
                <w:sz w:val="22"/>
                <w:szCs w:val="22"/>
              </w:rPr>
              <w:t>2</w:t>
            </w:r>
          </w:p>
        </w:tc>
        <w:tc>
          <w:tcPr>
            <w:tcW w:w="794" w:type="pct"/>
            <w:shd w:val="clear" w:color="auto" w:fill="auto"/>
            <w:vAlign w:val="center"/>
          </w:tcPr>
          <w:p w14:paraId="00ABB116" w14:textId="77777777" w:rsidR="00B03D45" w:rsidRPr="00B03D45" w:rsidRDefault="00B03D45" w:rsidP="00B03D45">
            <w:pPr>
              <w:tabs>
                <w:tab w:val="left" w:pos="1890"/>
              </w:tabs>
              <w:jc w:val="center"/>
              <w:rPr>
                <w:snapToGrid w:val="0"/>
                <w:sz w:val="22"/>
                <w:szCs w:val="22"/>
              </w:rPr>
            </w:pPr>
            <w:r w:rsidRPr="00B03D45">
              <w:rPr>
                <w:snapToGrid w:val="0"/>
                <w:sz w:val="22"/>
                <w:szCs w:val="22"/>
              </w:rPr>
              <w:t>3</w:t>
            </w:r>
          </w:p>
        </w:tc>
        <w:tc>
          <w:tcPr>
            <w:tcW w:w="922" w:type="pct"/>
            <w:shd w:val="clear" w:color="auto" w:fill="auto"/>
            <w:vAlign w:val="center"/>
          </w:tcPr>
          <w:p w14:paraId="55B55828" w14:textId="77777777" w:rsidR="00B03D45" w:rsidRPr="00B03D45" w:rsidRDefault="00B03D45" w:rsidP="00B03D45">
            <w:pPr>
              <w:tabs>
                <w:tab w:val="left" w:pos="1890"/>
              </w:tabs>
              <w:jc w:val="center"/>
              <w:rPr>
                <w:snapToGrid w:val="0"/>
                <w:sz w:val="22"/>
                <w:szCs w:val="22"/>
              </w:rPr>
            </w:pPr>
            <w:r w:rsidRPr="00B03D45">
              <w:rPr>
                <w:snapToGrid w:val="0"/>
                <w:sz w:val="22"/>
                <w:szCs w:val="22"/>
              </w:rPr>
              <w:t>4</w:t>
            </w:r>
          </w:p>
        </w:tc>
        <w:tc>
          <w:tcPr>
            <w:tcW w:w="824" w:type="pct"/>
            <w:shd w:val="clear" w:color="auto" w:fill="auto"/>
            <w:vAlign w:val="center"/>
          </w:tcPr>
          <w:p w14:paraId="2903D518" w14:textId="77777777" w:rsidR="00B03D45" w:rsidRPr="00B03D45" w:rsidRDefault="00B03D45" w:rsidP="00B03D45">
            <w:pPr>
              <w:tabs>
                <w:tab w:val="left" w:pos="1890"/>
              </w:tabs>
              <w:jc w:val="center"/>
              <w:rPr>
                <w:snapToGrid w:val="0"/>
                <w:sz w:val="22"/>
                <w:szCs w:val="22"/>
              </w:rPr>
            </w:pPr>
            <w:r w:rsidRPr="00B03D45">
              <w:rPr>
                <w:snapToGrid w:val="0"/>
                <w:sz w:val="22"/>
                <w:szCs w:val="22"/>
              </w:rPr>
              <w:t>5</w:t>
            </w:r>
          </w:p>
        </w:tc>
        <w:tc>
          <w:tcPr>
            <w:tcW w:w="722" w:type="pct"/>
            <w:shd w:val="clear" w:color="auto" w:fill="auto"/>
            <w:vAlign w:val="center"/>
          </w:tcPr>
          <w:p w14:paraId="1312C181" w14:textId="77777777" w:rsidR="00B03D45" w:rsidRPr="00B03D45" w:rsidRDefault="00B03D45" w:rsidP="00B03D45">
            <w:pPr>
              <w:tabs>
                <w:tab w:val="left" w:pos="1890"/>
              </w:tabs>
              <w:jc w:val="center"/>
              <w:rPr>
                <w:snapToGrid w:val="0"/>
                <w:sz w:val="22"/>
                <w:szCs w:val="22"/>
              </w:rPr>
            </w:pPr>
            <w:r w:rsidRPr="00B03D45">
              <w:rPr>
                <w:snapToGrid w:val="0"/>
                <w:sz w:val="22"/>
                <w:szCs w:val="22"/>
              </w:rPr>
              <w:t>6</w:t>
            </w:r>
          </w:p>
        </w:tc>
      </w:tr>
      <w:tr w:rsidR="00B03D45" w:rsidRPr="00B03D45" w14:paraId="3DA52415" w14:textId="77777777" w:rsidTr="00CB60A2">
        <w:tc>
          <w:tcPr>
            <w:tcW w:w="732" w:type="pct"/>
            <w:shd w:val="clear" w:color="auto" w:fill="auto"/>
            <w:vAlign w:val="center"/>
          </w:tcPr>
          <w:p w14:paraId="08348B81" w14:textId="77777777" w:rsidR="00B03D45" w:rsidRPr="00B03D45" w:rsidRDefault="00B03D45" w:rsidP="00B03D45">
            <w:pPr>
              <w:tabs>
                <w:tab w:val="left" w:pos="1890"/>
              </w:tabs>
              <w:jc w:val="both"/>
              <w:rPr>
                <w:snapToGrid w:val="0"/>
                <w:sz w:val="22"/>
                <w:szCs w:val="22"/>
              </w:rPr>
            </w:pPr>
            <w:r w:rsidRPr="00B03D45">
              <w:rPr>
                <w:snapToGrid w:val="0"/>
                <w:sz w:val="22"/>
                <w:szCs w:val="22"/>
              </w:rPr>
              <w:t>2023 год</w:t>
            </w:r>
          </w:p>
        </w:tc>
        <w:tc>
          <w:tcPr>
            <w:tcW w:w="1005" w:type="pct"/>
            <w:shd w:val="clear" w:color="auto" w:fill="auto"/>
          </w:tcPr>
          <w:p w14:paraId="62D89486" w14:textId="77777777" w:rsidR="00B03D45" w:rsidRPr="00B03D45" w:rsidRDefault="00B03D45" w:rsidP="00B03D45">
            <w:pPr>
              <w:jc w:val="center"/>
              <w:rPr>
                <w:snapToGrid w:val="0"/>
              </w:rPr>
            </w:pPr>
            <w:r w:rsidRPr="00B03D45">
              <w:rPr>
                <w:szCs w:val="20"/>
              </w:rPr>
              <w:t>5 795,80</w:t>
            </w:r>
          </w:p>
        </w:tc>
        <w:tc>
          <w:tcPr>
            <w:tcW w:w="794" w:type="pct"/>
            <w:shd w:val="clear" w:color="auto" w:fill="auto"/>
          </w:tcPr>
          <w:p w14:paraId="29C6CF85" w14:textId="77777777" w:rsidR="00B03D45" w:rsidRPr="00B03D45" w:rsidRDefault="00B03D45" w:rsidP="00B03D45">
            <w:pPr>
              <w:jc w:val="center"/>
              <w:rPr>
                <w:snapToGrid w:val="0"/>
              </w:rPr>
            </w:pPr>
            <w:r w:rsidRPr="00B03D45">
              <w:rPr>
                <w:szCs w:val="20"/>
              </w:rPr>
              <w:t>4 011,48</w:t>
            </w:r>
          </w:p>
        </w:tc>
        <w:tc>
          <w:tcPr>
            <w:tcW w:w="922" w:type="pct"/>
            <w:shd w:val="clear" w:color="auto" w:fill="auto"/>
          </w:tcPr>
          <w:p w14:paraId="4B13D7F0" w14:textId="77777777" w:rsidR="00B03D45" w:rsidRPr="00B03D45" w:rsidRDefault="00B03D45" w:rsidP="00B03D45">
            <w:pPr>
              <w:jc w:val="center"/>
              <w:rPr>
                <w:snapToGrid w:val="0"/>
              </w:rPr>
            </w:pPr>
            <w:r w:rsidRPr="00B03D45">
              <w:rPr>
                <w:szCs w:val="20"/>
              </w:rPr>
              <w:t>23 249,74</w:t>
            </w:r>
          </w:p>
        </w:tc>
        <w:tc>
          <w:tcPr>
            <w:tcW w:w="824" w:type="pct"/>
            <w:shd w:val="clear" w:color="auto" w:fill="auto"/>
            <w:vAlign w:val="center"/>
          </w:tcPr>
          <w:p w14:paraId="534FFBFC" w14:textId="77777777" w:rsidR="00B03D45" w:rsidRPr="00B03D45" w:rsidRDefault="00B03D45" w:rsidP="00B03D45">
            <w:pPr>
              <w:jc w:val="center"/>
              <w:rPr>
                <w:snapToGrid w:val="0"/>
              </w:rPr>
            </w:pPr>
            <w:r w:rsidRPr="00B03D45">
              <w:rPr>
                <w:snapToGrid w:val="0"/>
              </w:rPr>
              <w:t>24 997,08</w:t>
            </w:r>
          </w:p>
        </w:tc>
        <w:tc>
          <w:tcPr>
            <w:tcW w:w="722" w:type="pct"/>
            <w:shd w:val="clear" w:color="auto" w:fill="auto"/>
            <w:vAlign w:val="center"/>
          </w:tcPr>
          <w:p w14:paraId="3E82DEAB" w14:textId="77777777" w:rsidR="00B03D45" w:rsidRPr="00B03D45" w:rsidRDefault="00B03D45" w:rsidP="00B03D45">
            <w:pPr>
              <w:jc w:val="center"/>
              <w:rPr>
                <w:snapToGrid w:val="0"/>
              </w:rPr>
            </w:pPr>
            <w:r w:rsidRPr="00B03D45">
              <w:rPr>
                <w:snapToGrid w:val="0"/>
              </w:rPr>
              <w:t>1 747,34</w:t>
            </w:r>
          </w:p>
        </w:tc>
      </w:tr>
    </w:tbl>
    <w:p w14:paraId="03660AEE" w14:textId="77777777" w:rsidR="00B03D45" w:rsidRPr="00B03D45" w:rsidRDefault="00B03D45" w:rsidP="00B03D45">
      <w:pPr>
        <w:jc w:val="both"/>
        <w:rPr>
          <w:sz w:val="28"/>
          <w:szCs w:val="28"/>
        </w:rPr>
      </w:pPr>
    </w:p>
    <w:p w14:paraId="7CBE0301"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По мнению экспертов, данная сумма подлежит включению в плановую необходимую валовую выручку ООО «Коммунальщик» на 2025 год в полном объеме, с учетом индексов потребительских цен на 2024 и 2025 годы 108,0 % и 105,8 % соответственно, и составит 1 996,59 тыс. руб.</w:t>
      </w:r>
    </w:p>
    <w:p w14:paraId="2086468F" w14:textId="77777777" w:rsidR="00B03D45" w:rsidRPr="00B03D45" w:rsidRDefault="00B03D45" w:rsidP="00B03D45">
      <w:pPr>
        <w:tabs>
          <w:tab w:val="left" w:pos="1890"/>
        </w:tabs>
        <w:ind w:firstLine="720"/>
        <w:jc w:val="both"/>
        <w:rPr>
          <w:snapToGrid w:val="0"/>
          <w:sz w:val="28"/>
          <w:szCs w:val="28"/>
        </w:rPr>
      </w:pPr>
    </w:p>
    <w:p w14:paraId="5A4DA5E7" w14:textId="77777777" w:rsidR="00B03D45" w:rsidRPr="00B03D45" w:rsidRDefault="00B03D45" w:rsidP="00B03D45">
      <w:pPr>
        <w:keepNext/>
        <w:tabs>
          <w:tab w:val="left" w:pos="567"/>
        </w:tabs>
        <w:jc w:val="center"/>
        <w:outlineLvl w:val="0"/>
        <w:rPr>
          <w:b/>
          <w:sz w:val="32"/>
          <w:szCs w:val="20"/>
          <w:lang w:eastAsia="x-none"/>
        </w:rPr>
      </w:pPr>
      <w:bookmarkStart w:id="291" w:name="_Toc52528742"/>
      <w:bookmarkStart w:id="292" w:name="_Toc81818561"/>
      <w:r w:rsidRPr="00B03D45">
        <w:rPr>
          <w:b/>
          <w:sz w:val="32"/>
          <w:szCs w:val="20"/>
          <w:lang w:eastAsia="x-none"/>
        </w:rPr>
        <w:t>11.</w:t>
      </w:r>
      <w:r w:rsidRPr="00B03D45">
        <w:rPr>
          <w:b/>
          <w:szCs w:val="20"/>
          <w:lang w:val="x-none" w:eastAsia="x-none"/>
        </w:rPr>
        <w:t xml:space="preserve"> </w:t>
      </w:r>
      <w:r w:rsidRPr="00B03D45">
        <w:rPr>
          <w:b/>
          <w:sz w:val="32"/>
          <w:szCs w:val="20"/>
          <w:lang w:val="x-none" w:eastAsia="x-none"/>
        </w:rPr>
        <w:t>Расчет НВВ ООО «</w:t>
      </w:r>
      <w:r w:rsidRPr="00B03D45">
        <w:rPr>
          <w:b/>
          <w:sz w:val="32"/>
          <w:szCs w:val="20"/>
          <w:lang w:eastAsia="x-none"/>
        </w:rPr>
        <w:t>Коммунальщик</w:t>
      </w:r>
      <w:r w:rsidRPr="00B03D45">
        <w:rPr>
          <w:b/>
          <w:sz w:val="32"/>
          <w:szCs w:val="20"/>
          <w:lang w:val="x-none" w:eastAsia="x-none"/>
        </w:rPr>
        <w:t>»</w:t>
      </w:r>
      <w:bookmarkEnd w:id="291"/>
      <w:r w:rsidRPr="00B03D45">
        <w:rPr>
          <w:b/>
          <w:sz w:val="32"/>
          <w:szCs w:val="20"/>
          <w:lang w:eastAsia="x-none"/>
        </w:rPr>
        <w:t xml:space="preserve"> на 2025 год</w:t>
      </w:r>
      <w:bookmarkEnd w:id="292"/>
    </w:p>
    <w:p w14:paraId="6FE27378" w14:textId="77777777" w:rsidR="00B03D45" w:rsidRPr="00B03D45" w:rsidRDefault="00B03D45" w:rsidP="00B03D45">
      <w:pPr>
        <w:tabs>
          <w:tab w:val="left" w:pos="1890"/>
        </w:tabs>
        <w:ind w:firstLine="720"/>
        <w:jc w:val="both"/>
        <w:rPr>
          <w:color w:val="000000"/>
          <w:sz w:val="28"/>
          <w:szCs w:val="28"/>
        </w:rPr>
      </w:pPr>
    </w:p>
    <w:p w14:paraId="5D74B9A7" w14:textId="77777777" w:rsidR="00B03D45" w:rsidRPr="00B03D45" w:rsidRDefault="00B03D45" w:rsidP="00B03D45">
      <w:pPr>
        <w:tabs>
          <w:tab w:val="left" w:pos="1890"/>
        </w:tabs>
        <w:ind w:firstLine="720"/>
        <w:jc w:val="both"/>
        <w:rPr>
          <w:sz w:val="28"/>
          <w:szCs w:val="28"/>
        </w:rPr>
      </w:pPr>
      <w:r w:rsidRPr="00B03D45">
        <w:rPr>
          <w:color w:val="000000"/>
          <w:sz w:val="28"/>
          <w:szCs w:val="28"/>
        </w:rPr>
        <w:t>Согласно пункту 51 Методических указаний, необходимая валовая выручка, принимаемая к расчету при установлении</w:t>
      </w:r>
      <w:r w:rsidRPr="00B03D45">
        <w:rPr>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62032DA2" w14:textId="77777777" w:rsidR="00B03D45" w:rsidRPr="00B03D45" w:rsidRDefault="00B03D45" w:rsidP="00B03D45">
      <w:pPr>
        <w:tabs>
          <w:tab w:val="left" w:pos="1890"/>
        </w:tabs>
        <w:ind w:firstLine="720"/>
        <w:jc w:val="both"/>
        <w:rPr>
          <w:sz w:val="28"/>
          <w:szCs w:val="28"/>
        </w:rPr>
      </w:pPr>
      <w:r w:rsidRPr="00B03D45">
        <w:rPr>
          <w:sz w:val="28"/>
          <w:szCs w:val="28"/>
        </w:rPr>
        <w:t>Расчет необходимой валовой выручки на 2025 год постатейно отражен в таблице 12.</w:t>
      </w:r>
    </w:p>
    <w:p w14:paraId="2EFA8442" w14:textId="77777777" w:rsidR="00B03D45" w:rsidRPr="00B03D45" w:rsidRDefault="00B03D45" w:rsidP="00B03D45">
      <w:pPr>
        <w:tabs>
          <w:tab w:val="left" w:pos="1890"/>
        </w:tabs>
        <w:jc w:val="both"/>
        <w:rPr>
          <w:sz w:val="28"/>
          <w:szCs w:val="28"/>
        </w:rPr>
      </w:pPr>
    </w:p>
    <w:p w14:paraId="5BB09ABC" w14:textId="77777777" w:rsidR="00B03D45" w:rsidRPr="00B03D45" w:rsidRDefault="00B03D45" w:rsidP="00B03D45">
      <w:pPr>
        <w:tabs>
          <w:tab w:val="left" w:pos="1890"/>
        </w:tabs>
        <w:ind w:firstLine="720"/>
        <w:jc w:val="right"/>
        <w:rPr>
          <w:color w:val="000000"/>
          <w:sz w:val="28"/>
          <w:szCs w:val="28"/>
        </w:rPr>
      </w:pPr>
      <w:r w:rsidRPr="00B03D45">
        <w:rPr>
          <w:color w:val="000000"/>
          <w:sz w:val="28"/>
          <w:szCs w:val="28"/>
        </w:rPr>
        <w:t>Таблица 12</w:t>
      </w:r>
    </w:p>
    <w:p w14:paraId="212D186F" w14:textId="77777777" w:rsidR="00B03D45" w:rsidRPr="00B03D45" w:rsidRDefault="00B03D45" w:rsidP="00B03D45">
      <w:pPr>
        <w:tabs>
          <w:tab w:val="left" w:pos="1890"/>
        </w:tabs>
        <w:ind w:firstLine="720"/>
        <w:jc w:val="center"/>
        <w:rPr>
          <w:bCs/>
          <w:color w:val="000000"/>
          <w:sz w:val="28"/>
          <w:szCs w:val="28"/>
        </w:rPr>
      </w:pPr>
      <w:r w:rsidRPr="00B03D45">
        <w:rPr>
          <w:bCs/>
          <w:color w:val="000000"/>
          <w:sz w:val="28"/>
          <w:szCs w:val="28"/>
        </w:rPr>
        <w:t xml:space="preserve">Расчет необходимой валовой выручки методом индексации установленных тарифов </w:t>
      </w:r>
    </w:p>
    <w:p w14:paraId="5A0F10A5" w14:textId="77777777" w:rsidR="00B03D45" w:rsidRPr="00B03D45" w:rsidRDefault="00B03D45" w:rsidP="00B03D45">
      <w:pPr>
        <w:tabs>
          <w:tab w:val="left" w:pos="1890"/>
        </w:tabs>
        <w:ind w:firstLine="720"/>
        <w:jc w:val="right"/>
        <w:rPr>
          <w:color w:val="000000"/>
          <w:szCs w:val="20"/>
        </w:rPr>
      </w:pPr>
      <w:r w:rsidRPr="00B03D45">
        <w:rPr>
          <w:color w:val="000000"/>
          <w:szCs w:val="20"/>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4402"/>
        <w:gridCol w:w="1651"/>
        <w:gridCol w:w="1651"/>
        <w:gridCol w:w="1514"/>
      </w:tblGrid>
      <w:tr w:rsidR="00B03D45" w:rsidRPr="00B03D45" w14:paraId="7F177722" w14:textId="77777777" w:rsidTr="00CB60A2">
        <w:trPr>
          <w:trHeight w:val="548"/>
          <w:tblHeader/>
        </w:trPr>
        <w:tc>
          <w:tcPr>
            <w:tcW w:w="282" w:type="pct"/>
            <w:shd w:val="clear" w:color="auto" w:fill="auto"/>
            <w:hideMark/>
          </w:tcPr>
          <w:p w14:paraId="0EFE7E3C" w14:textId="77777777" w:rsidR="00B03D45" w:rsidRPr="00B03D45" w:rsidRDefault="00B03D45" w:rsidP="00B03D45">
            <w:pPr>
              <w:rPr>
                <w:sz w:val="22"/>
              </w:rPr>
            </w:pPr>
            <w:r w:rsidRPr="00B03D45">
              <w:rPr>
                <w:sz w:val="22"/>
              </w:rPr>
              <w:t>№ п/п</w:t>
            </w:r>
          </w:p>
        </w:tc>
        <w:tc>
          <w:tcPr>
            <w:tcW w:w="2253" w:type="pct"/>
            <w:shd w:val="clear" w:color="auto" w:fill="auto"/>
            <w:hideMark/>
          </w:tcPr>
          <w:p w14:paraId="543D73AD" w14:textId="77777777" w:rsidR="00B03D45" w:rsidRPr="00B03D45" w:rsidRDefault="00B03D45" w:rsidP="00B03D45">
            <w:pPr>
              <w:jc w:val="center"/>
              <w:rPr>
                <w:sz w:val="22"/>
              </w:rPr>
            </w:pPr>
            <w:r w:rsidRPr="00B03D45">
              <w:rPr>
                <w:sz w:val="22"/>
              </w:rPr>
              <w:t>Наименование расхода</w:t>
            </w:r>
          </w:p>
        </w:tc>
        <w:tc>
          <w:tcPr>
            <w:tcW w:w="845" w:type="pct"/>
            <w:shd w:val="clear" w:color="auto" w:fill="auto"/>
            <w:hideMark/>
          </w:tcPr>
          <w:p w14:paraId="548B904F" w14:textId="77777777" w:rsidR="00B03D45" w:rsidRPr="00B03D45" w:rsidRDefault="00B03D45" w:rsidP="00B03D45">
            <w:pPr>
              <w:jc w:val="center"/>
              <w:rPr>
                <w:sz w:val="22"/>
              </w:rPr>
            </w:pPr>
            <w:r w:rsidRPr="00B03D45">
              <w:rPr>
                <w:sz w:val="22"/>
              </w:rPr>
              <w:t>Предложения предприятия на 2025 год</w:t>
            </w:r>
          </w:p>
        </w:tc>
        <w:tc>
          <w:tcPr>
            <w:tcW w:w="845" w:type="pct"/>
            <w:shd w:val="clear" w:color="auto" w:fill="auto"/>
            <w:hideMark/>
          </w:tcPr>
          <w:p w14:paraId="092C0616" w14:textId="77777777" w:rsidR="00B03D45" w:rsidRPr="00B03D45" w:rsidRDefault="00B03D45" w:rsidP="00B03D45">
            <w:pPr>
              <w:jc w:val="center"/>
              <w:rPr>
                <w:sz w:val="22"/>
              </w:rPr>
            </w:pPr>
            <w:r w:rsidRPr="00B03D45">
              <w:rPr>
                <w:sz w:val="22"/>
              </w:rPr>
              <w:t xml:space="preserve">Предложения экспертов </w:t>
            </w:r>
            <w:r w:rsidRPr="00B03D45">
              <w:rPr>
                <w:sz w:val="22"/>
              </w:rPr>
              <w:br/>
              <w:t>на 2025 год</w:t>
            </w:r>
          </w:p>
        </w:tc>
        <w:tc>
          <w:tcPr>
            <w:tcW w:w="775" w:type="pct"/>
            <w:vAlign w:val="center"/>
          </w:tcPr>
          <w:p w14:paraId="78F2363B" w14:textId="77777777" w:rsidR="00B03D45" w:rsidRPr="00B03D45" w:rsidRDefault="00B03D45" w:rsidP="00B03D45">
            <w:pPr>
              <w:jc w:val="center"/>
              <w:rPr>
                <w:sz w:val="22"/>
              </w:rPr>
            </w:pPr>
            <w:r w:rsidRPr="00B03D45">
              <w:rPr>
                <w:sz w:val="22"/>
              </w:rPr>
              <w:t>Отклонение</w:t>
            </w:r>
          </w:p>
        </w:tc>
      </w:tr>
      <w:tr w:rsidR="00B03D45" w:rsidRPr="00B03D45" w14:paraId="16798AD4" w14:textId="77777777" w:rsidTr="00CB60A2">
        <w:trPr>
          <w:trHeight w:val="134"/>
        </w:trPr>
        <w:tc>
          <w:tcPr>
            <w:tcW w:w="282" w:type="pct"/>
            <w:shd w:val="clear" w:color="auto" w:fill="auto"/>
            <w:hideMark/>
          </w:tcPr>
          <w:p w14:paraId="42423D60" w14:textId="77777777" w:rsidR="00B03D45" w:rsidRPr="00B03D45" w:rsidRDefault="00B03D45" w:rsidP="00B03D45">
            <w:pPr>
              <w:jc w:val="center"/>
              <w:rPr>
                <w:sz w:val="22"/>
              </w:rPr>
            </w:pPr>
            <w:r w:rsidRPr="00B03D45">
              <w:rPr>
                <w:sz w:val="22"/>
              </w:rPr>
              <w:t>1</w:t>
            </w:r>
          </w:p>
        </w:tc>
        <w:tc>
          <w:tcPr>
            <w:tcW w:w="2253" w:type="pct"/>
            <w:shd w:val="clear" w:color="auto" w:fill="auto"/>
            <w:hideMark/>
          </w:tcPr>
          <w:p w14:paraId="0239669E" w14:textId="77777777" w:rsidR="00B03D45" w:rsidRPr="00B03D45" w:rsidRDefault="00B03D45" w:rsidP="00B03D45">
            <w:pPr>
              <w:rPr>
                <w:sz w:val="22"/>
              </w:rPr>
            </w:pPr>
            <w:r w:rsidRPr="00B03D45">
              <w:rPr>
                <w:sz w:val="22"/>
              </w:rPr>
              <w:t>Операционные (подконтрольные) расходы</w:t>
            </w:r>
          </w:p>
        </w:tc>
        <w:tc>
          <w:tcPr>
            <w:tcW w:w="845" w:type="pct"/>
            <w:shd w:val="clear" w:color="auto" w:fill="auto"/>
            <w:vAlign w:val="center"/>
          </w:tcPr>
          <w:p w14:paraId="6F226D99" w14:textId="77777777" w:rsidR="00B03D45" w:rsidRPr="00B03D45" w:rsidRDefault="00B03D45" w:rsidP="00B03D45">
            <w:pPr>
              <w:jc w:val="center"/>
            </w:pPr>
            <w:r w:rsidRPr="00B03D45">
              <w:rPr>
                <w:szCs w:val="20"/>
              </w:rPr>
              <w:t>10 500,41</w:t>
            </w:r>
          </w:p>
        </w:tc>
        <w:tc>
          <w:tcPr>
            <w:tcW w:w="845" w:type="pct"/>
            <w:shd w:val="clear" w:color="auto" w:fill="auto"/>
            <w:vAlign w:val="center"/>
          </w:tcPr>
          <w:p w14:paraId="16D37B40" w14:textId="77777777" w:rsidR="00B03D45" w:rsidRPr="00B03D45" w:rsidRDefault="00B03D45" w:rsidP="00B03D45">
            <w:pPr>
              <w:jc w:val="center"/>
            </w:pPr>
            <w:r w:rsidRPr="00B03D45">
              <w:rPr>
                <w:szCs w:val="20"/>
              </w:rPr>
              <w:t>8 624,97</w:t>
            </w:r>
          </w:p>
        </w:tc>
        <w:tc>
          <w:tcPr>
            <w:tcW w:w="775" w:type="pct"/>
            <w:vAlign w:val="center"/>
          </w:tcPr>
          <w:p w14:paraId="4A2C099C" w14:textId="77777777" w:rsidR="00B03D45" w:rsidRPr="00B03D45" w:rsidRDefault="00B03D45" w:rsidP="00B03D45">
            <w:pPr>
              <w:jc w:val="center"/>
            </w:pPr>
            <w:r w:rsidRPr="00B03D45">
              <w:rPr>
                <w:szCs w:val="20"/>
              </w:rPr>
              <w:t>-1 875,44</w:t>
            </w:r>
          </w:p>
        </w:tc>
      </w:tr>
      <w:tr w:rsidR="00B03D45" w:rsidRPr="00B03D45" w14:paraId="3FDDAD41" w14:textId="77777777" w:rsidTr="00CB60A2">
        <w:trPr>
          <w:trHeight w:val="134"/>
        </w:trPr>
        <w:tc>
          <w:tcPr>
            <w:tcW w:w="282" w:type="pct"/>
            <w:shd w:val="clear" w:color="auto" w:fill="auto"/>
            <w:hideMark/>
          </w:tcPr>
          <w:p w14:paraId="4FCFA2BC" w14:textId="77777777" w:rsidR="00B03D45" w:rsidRPr="00B03D45" w:rsidRDefault="00B03D45" w:rsidP="00B03D45">
            <w:pPr>
              <w:jc w:val="center"/>
              <w:rPr>
                <w:sz w:val="22"/>
              </w:rPr>
            </w:pPr>
            <w:r w:rsidRPr="00B03D45">
              <w:rPr>
                <w:sz w:val="22"/>
              </w:rPr>
              <w:t>2</w:t>
            </w:r>
          </w:p>
        </w:tc>
        <w:tc>
          <w:tcPr>
            <w:tcW w:w="2253" w:type="pct"/>
            <w:shd w:val="clear" w:color="auto" w:fill="auto"/>
            <w:hideMark/>
          </w:tcPr>
          <w:p w14:paraId="6BA2D738" w14:textId="77777777" w:rsidR="00B03D45" w:rsidRPr="00B03D45" w:rsidRDefault="00B03D45" w:rsidP="00B03D45">
            <w:pPr>
              <w:rPr>
                <w:sz w:val="22"/>
              </w:rPr>
            </w:pPr>
            <w:r w:rsidRPr="00B03D45">
              <w:rPr>
                <w:sz w:val="22"/>
              </w:rPr>
              <w:t>Неподконтрольные расходы</w:t>
            </w:r>
          </w:p>
        </w:tc>
        <w:tc>
          <w:tcPr>
            <w:tcW w:w="845" w:type="pct"/>
            <w:shd w:val="clear" w:color="auto" w:fill="auto"/>
            <w:vAlign w:val="center"/>
          </w:tcPr>
          <w:p w14:paraId="61275FC6" w14:textId="77777777" w:rsidR="00B03D45" w:rsidRPr="00B03D45" w:rsidRDefault="00B03D45" w:rsidP="00B03D45">
            <w:pPr>
              <w:jc w:val="center"/>
            </w:pPr>
            <w:r w:rsidRPr="00B03D45">
              <w:rPr>
                <w:szCs w:val="20"/>
              </w:rPr>
              <w:t>4 865,60</w:t>
            </w:r>
          </w:p>
        </w:tc>
        <w:tc>
          <w:tcPr>
            <w:tcW w:w="845" w:type="pct"/>
            <w:shd w:val="clear" w:color="auto" w:fill="auto"/>
            <w:vAlign w:val="center"/>
          </w:tcPr>
          <w:p w14:paraId="3E922671" w14:textId="77777777" w:rsidR="00B03D45" w:rsidRPr="00B03D45" w:rsidRDefault="00B03D45" w:rsidP="00B03D45">
            <w:pPr>
              <w:jc w:val="center"/>
            </w:pPr>
            <w:r w:rsidRPr="00B03D45">
              <w:rPr>
                <w:szCs w:val="20"/>
              </w:rPr>
              <w:t>4 104,29</w:t>
            </w:r>
          </w:p>
        </w:tc>
        <w:tc>
          <w:tcPr>
            <w:tcW w:w="775" w:type="pct"/>
            <w:vAlign w:val="center"/>
          </w:tcPr>
          <w:p w14:paraId="07D98C07" w14:textId="77777777" w:rsidR="00B03D45" w:rsidRPr="00B03D45" w:rsidRDefault="00B03D45" w:rsidP="00B03D45">
            <w:pPr>
              <w:jc w:val="center"/>
            </w:pPr>
            <w:r w:rsidRPr="00B03D45">
              <w:rPr>
                <w:szCs w:val="20"/>
              </w:rPr>
              <w:t>-761,31</w:t>
            </w:r>
          </w:p>
        </w:tc>
      </w:tr>
      <w:tr w:rsidR="00B03D45" w:rsidRPr="00B03D45" w14:paraId="16790F44" w14:textId="77777777" w:rsidTr="00CB60A2">
        <w:trPr>
          <w:trHeight w:val="406"/>
        </w:trPr>
        <w:tc>
          <w:tcPr>
            <w:tcW w:w="282" w:type="pct"/>
            <w:shd w:val="clear" w:color="auto" w:fill="auto"/>
            <w:hideMark/>
          </w:tcPr>
          <w:p w14:paraId="364C5FBF" w14:textId="77777777" w:rsidR="00B03D45" w:rsidRPr="00B03D45" w:rsidRDefault="00B03D45" w:rsidP="00B03D45">
            <w:pPr>
              <w:jc w:val="center"/>
              <w:rPr>
                <w:sz w:val="22"/>
              </w:rPr>
            </w:pPr>
            <w:r w:rsidRPr="00B03D45">
              <w:rPr>
                <w:sz w:val="22"/>
              </w:rPr>
              <w:t>3</w:t>
            </w:r>
          </w:p>
        </w:tc>
        <w:tc>
          <w:tcPr>
            <w:tcW w:w="2253" w:type="pct"/>
            <w:shd w:val="clear" w:color="auto" w:fill="auto"/>
            <w:hideMark/>
          </w:tcPr>
          <w:p w14:paraId="2B01E0A7" w14:textId="77777777" w:rsidR="00B03D45" w:rsidRPr="00B03D45" w:rsidRDefault="00B03D45" w:rsidP="00B03D45">
            <w:pPr>
              <w:rPr>
                <w:sz w:val="22"/>
              </w:rPr>
            </w:pPr>
            <w:r w:rsidRPr="00B03D45">
              <w:rPr>
                <w:sz w:val="22"/>
              </w:rPr>
              <w:t>Расходы на приобретение (производство) энергетических ресурсов (топливо), холодной воды и теплоносителя</w:t>
            </w:r>
          </w:p>
        </w:tc>
        <w:tc>
          <w:tcPr>
            <w:tcW w:w="845" w:type="pct"/>
            <w:shd w:val="clear" w:color="auto" w:fill="auto"/>
            <w:vAlign w:val="center"/>
          </w:tcPr>
          <w:p w14:paraId="02143E57" w14:textId="77777777" w:rsidR="00B03D45" w:rsidRPr="00B03D45" w:rsidRDefault="00B03D45" w:rsidP="00B03D45">
            <w:pPr>
              <w:jc w:val="center"/>
            </w:pPr>
            <w:r w:rsidRPr="00B03D45">
              <w:rPr>
                <w:szCs w:val="20"/>
              </w:rPr>
              <w:t>18 003,97</w:t>
            </w:r>
          </w:p>
        </w:tc>
        <w:tc>
          <w:tcPr>
            <w:tcW w:w="845" w:type="pct"/>
            <w:shd w:val="clear" w:color="auto" w:fill="auto"/>
            <w:vAlign w:val="center"/>
          </w:tcPr>
          <w:p w14:paraId="5DA830A6" w14:textId="77777777" w:rsidR="00B03D45" w:rsidRPr="00B03D45" w:rsidRDefault="00B03D45" w:rsidP="00B03D45">
            <w:pPr>
              <w:jc w:val="center"/>
            </w:pPr>
            <w:r w:rsidRPr="00B03D45">
              <w:rPr>
                <w:szCs w:val="20"/>
              </w:rPr>
              <w:t>17 011,26</w:t>
            </w:r>
          </w:p>
        </w:tc>
        <w:tc>
          <w:tcPr>
            <w:tcW w:w="775" w:type="pct"/>
            <w:vAlign w:val="center"/>
          </w:tcPr>
          <w:p w14:paraId="185F2E1F" w14:textId="77777777" w:rsidR="00B03D45" w:rsidRPr="00B03D45" w:rsidRDefault="00B03D45" w:rsidP="00B03D45">
            <w:pPr>
              <w:jc w:val="center"/>
            </w:pPr>
            <w:r w:rsidRPr="00B03D45">
              <w:rPr>
                <w:szCs w:val="20"/>
              </w:rPr>
              <w:t>-992,71</w:t>
            </w:r>
          </w:p>
        </w:tc>
      </w:tr>
      <w:tr w:rsidR="00B03D45" w:rsidRPr="00B03D45" w14:paraId="5B670986" w14:textId="77777777" w:rsidTr="00CB60A2">
        <w:trPr>
          <w:trHeight w:val="134"/>
        </w:trPr>
        <w:tc>
          <w:tcPr>
            <w:tcW w:w="282" w:type="pct"/>
            <w:shd w:val="clear" w:color="auto" w:fill="auto"/>
            <w:hideMark/>
          </w:tcPr>
          <w:p w14:paraId="3D4B596D" w14:textId="77777777" w:rsidR="00B03D45" w:rsidRPr="00B03D45" w:rsidRDefault="00B03D45" w:rsidP="00B03D45">
            <w:pPr>
              <w:jc w:val="center"/>
              <w:rPr>
                <w:sz w:val="22"/>
              </w:rPr>
            </w:pPr>
            <w:r w:rsidRPr="00B03D45">
              <w:rPr>
                <w:sz w:val="22"/>
              </w:rPr>
              <w:t>4</w:t>
            </w:r>
          </w:p>
        </w:tc>
        <w:tc>
          <w:tcPr>
            <w:tcW w:w="2253" w:type="pct"/>
            <w:shd w:val="clear" w:color="auto" w:fill="auto"/>
            <w:hideMark/>
          </w:tcPr>
          <w:p w14:paraId="0EB28D82" w14:textId="77777777" w:rsidR="00B03D45" w:rsidRPr="00B03D45" w:rsidRDefault="00B03D45" w:rsidP="00B03D45">
            <w:pPr>
              <w:rPr>
                <w:sz w:val="22"/>
              </w:rPr>
            </w:pPr>
            <w:r w:rsidRPr="00B03D45">
              <w:rPr>
                <w:sz w:val="22"/>
              </w:rPr>
              <w:t>Нормативная прибыль</w:t>
            </w:r>
          </w:p>
        </w:tc>
        <w:tc>
          <w:tcPr>
            <w:tcW w:w="845" w:type="pct"/>
            <w:shd w:val="clear" w:color="auto" w:fill="auto"/>
            <w:vAlign w:val="center"/>
          </w:tcPr>
          <w:p w14:paraId="72EB5EB5" w14:textId="77777777" w:rsidR="00B03D45" w:rsidRPr="00B03D45" w:rsidRDefault="00B03D45" w:rsidP="00B03D45">
            <w:pPr>
              <w:jc w:val="center"/>
            </w:pPr>
            <w:r w:rsidRPr="00B03D45">
              <w:rPr>
                <w:szCs w:val="20"/>
              </w:rPr>
              <w:t>1 397,04</w:t>
            </w:r>
          </w:p>
        </w:tc>
        <w:tc>
          <w:tcPr>
            <w:tcW w:w="845" w:type="pct"/>
            <w:shd w:val="clear" w:color="auto" w:fill="auto"/>
            <w:vAlign w:val="center"/>
          </w:tcPr>
          <w:p w14:paraId="4A9D4595" w14:textId="77777777" w:rsidR="00B03D45" w:rsidRPr="00B03D45" w:rsidRDefault="00B03D45" w:rsidP="00B03D45">
            <w:pPr>
              <w:jc w:val="center"/>
            </w:pPr>
            <w:r w:rsidRPr="00B03D45">
              <w:rPr>
                <w:szCs w:val="20"/>
              </w:rPr>
              <w:t>1 393,08</w:t>
            </w:r>
          </w:p>
        </w:tc>
        <w:tc>
          <w:tcPr>
            <w:tcW w:w="775" w:type="pct"/>
            <w:vAlign w:val="center"/>
          </w:tcPr>
          <w:p w14:paraId="0E833A7A" w14:textId="77777777" w:rsidR="00B03D45" w:rsidRPr="00B03D45" w:rsidRDefault="00B03D45" w:rsidP="00B03D45">
            <w:pPr>
              <w:jc w:val="center"/>
            </w:pPr>
            <w:r w:rsidRPr="00B03D45">
              <w:rPr>
                <w:szCs w:val="20"/>
              </w:rPr>
              <w:t>-3,96</w:t>
            </w:r>
          </w:p>
        </w:tc>
      </w:tr>
      <w:tr w:rsidR="00B03D45" w:rsidRPr="00B03D45" w14:paraId="27765871" w14:textId="77777777" w:rsidTr="00CB60A2">
        <w:trPr>
          <w:trHeight w:val="134"/>
        </w:trPr>
        <w:tc>
          <w:tcPr>
            <w:tcW w:w="282" w:type="pct"/>
            <w:shd w:val="clear" w:color="auto" w:fill="auto"/>
            <w:hideMark/>
          </w:tcPr>
          <w:p w14:paraId="1AE54428" w14:textId="77777777" w:rsidR="00B03D45" w:rsidRPr="00B03D45" w:rsidRDefault="00B03D45" w:rsidP="00B03D45">
            <w:pPr>
              <w:jc w:val="center"/>
              <w:rPr>
                <w:sz w:val="22"/>
              </w:rPr>
            </w:pPr>
            <w:r w:rsidRPr="00B03D45">
              <w:rPr>
                <w:sz w:val="22"/>
              </w:rPr>
              <w:t>5</w:t>
            </w:r>
          </w:p>
        </w:tc>
        <w:tc>
          <w:tcPr>
            <w:tcW w:w="2253" w:type="pct"/>
            <w:shd w:val="clear" w:color="auto" w:fill="auto"/>
            <w:hideMark/>
          </w:tcPr>
          <w:p w14:paraId="68746A47" w14:textId="77777777" w:rsidR="00B03D45" w:rsidRPr="00B03D45" w:rsidRDefault="00B03D45" w:rsidP="00B03D45">
            <w:pPr>
              <w:rPr>
                <w:sz w:val="22"/>
              </w:rPr>
            </w:pPr>
            <w:r w:rsidRPr="00B03D45">
              <w:rPr>
                <w:sz w:val="22"/>
              </w:rPr>
              <w:t>Расчетная предпринимательская прибыль</w:t>
            </w:r>
          </w:p>
        </w:tc>
        <w:tc>
          <w:tcPr>
            <w:tcW w:w="845" w:type="pct"/>
            <w:shd w:val="clear" w:color="auto" w:fill="auto"/>
            <w:vAlign w:val="center"/>
          </w:tcPr>
          <w:p w14:paraId="551E0507" w14:textId="77777777" w:rsidR="00B03D45" w:rsidRPr="00B03D45" w:rsidRDefault="00B03D45" w:rsidP="00B03D45">
            <w:pPr>
              <w:jc w:val="center"/>
            </w:pPr>
            <w:r w:rsidRPr="00B03D45">
              <w:rPr>
                <w:szCs w:val="20"/>
              </w:rPr>
              <w:t>1 009,87</w:t>
            </w:r>
          </w:p>
        </w:tc>
        <w:tc>
          <w:tcPr>
            <w:tcW w:w="845" w:type="pct"/>
            <w:shd w:val="clear" w:color="auto" w:fill="auto"/>
            <w:vAlign w:val="center"/>
          </w:tcPr>
          <w:p w14:paraId="7BB3B235" w14:textId="77777777" w:rsidR="00B03D45" w:rsidRPr="00B03D45" w:rsidRDefault="00B03D45" w:rsidP="00B03D45">
            <w:pPr>
              <w:jc w:val="center"/>
            </w:pPr>
            <w:r w:rsidRPr="00B03D45">
              <w:rPr>
                <w:szCs w:val="20"/>
              </w:rPr>
              <w:t>1 008,39</w:t>
            </w:r>
          </w:p>
        </w:tc>
        <w:tc>
          <w:tcPr>
            <w:tcW w:w="775" w:type="pct"/>
            <w:vAlign w:val="center"/>
          </w:tcPr>
          <w:p w14:paraId="37C8A533" w14:textId="77777777" w:rsidR="00B03D45" w:rsidRPr="00B03D45" w:rsidRDefault="00B03D45" w:rsidP="00B03D45">
            <w:pPr>
              <w:jc w:val="center"/>
            </w:pPr>
            <w:r w:rsidRPr="00B03D45">
              <w:rPr>
                <w:szCs w:val="20"/>
              </w:rPr>
              <w:t>-1,48</w:t>
            </w:r>
          </w:p>
        </w:tc>
      </w:tr>
      <w:tr w:rsidR="00B03D45" w:rsidRPr="00B03D45" w14:paraId="245995AC" w14:textId="77777777" w:rsidTr="00CB60A2">
        <w:trPr>
          <w:trHeight w:val="191"/>
        </w:trPr>
        <w:tc>
          <w:tcPr>
            <w:tcW w:w="282" w:type="pct"/>
            <w:shd w:val="clear" w:color="auto" w:fill="auto"/>
            <w:hideMark/>
          </w:tcPr>
          <w:p w14:paraId="022BA266" w14:textId="77777777" w:rsidR="00B03D45" w:rsidRPr="00B03D45" w:rsidRDefault="00B03D45" w:rsidP="00B03D45">
            <w:pPr>
              <w:jc w:val="center"/>
              <w:rPr>
                <w:sz w:val="22"/>
              </w:rPr>
            </w:pPr>
            <w:r w:rsidRPr="00B03D45">
              <w:rPr>
                <w:sz w:val="22"/>
              </w:rPr>
              <w:t>6</w:t>
            </w:r>
          </w:p>
        </w:tc>
        <w:tc>
          <w:tcPr>
            <w:tcW w:w="2253" w:type="pct"/>
            <w:shd w:val="clear" w:color="auto" w:fill="auto"/>
            <w:hideMark/>
          </w:tcPr>
          <w:p w14:paraId="5F01D122" w14:textId="77777777" w:rsidR="00B03D45" w:rsidRPr="00B03D45" w:rsidRDefault="00B03D45" w:rsidP="00B03D45">
            <w:pPr>
              <w:rPr>
                <w:sz w:val="16"/>
                <w:szCs w:val="16"/>
              </w:rPr>
            </w:pPr>
            <w:r w:rsidRPr="00B03D45">
              <w:rPr>
                <w:sz w:val="16"/>
                <w:szCs w:val="16"/>
              </w:rPr>
              <w:t>Результаты деятельности до перехода к регулированию цен (тарифов) на основе долгосрочных параметров регулирования</w:t>
            </w:r>
          </w:p>
        </w:tc>
        <w:tc>
          <w:tcPr>
            <w:tcW w:w="845" w:type="pct"/>
            <w:shd w:val="clear" w:color="auto" w:fill="auto"/>
            <w:vAlign w:val="center"/>
          </w:tcPr>
          <w:p w14:paraId="63C0FA64" w14:textId="77777777" w:rsidR="00B03D45" w:rsidRPr="00B03D45" w:rsidRDefault="00B03D45" w:rsidP="00B03D45">
            <w:pPr>
              <w:jc w:val="center"/>
            </w:pPr>
            <w:r w:rsidRPr="00B03D45">
              <w:t>0,00</w:t>
            </w:r>
          </w:p>
        </w:tc>
        <w:tc>
          <w:tcPr>
            <w:tcW w:w="845" w:type="pct"/>
            <w:shd w:val="clear" w:color="auto" w:fill="auto"/>
            <w:vAlign w:val="center"/>
          </w:tcPr>
          <w:p w14:paraId="7D52B487" w14:textId="77777777" w:rsidR="00B03D45" w:rsidRPr="00B03D45" w:rsidRDefault="00B03D45" w:rsidP="00B03D45">
            <w:pPr>
              <w:jc w:val="center"/>
              <w:rPr>
                <w:szCs w:val="20"/>
              </w:rPr>
            </w:pPr>
            <w:r w:rsidRPr="00B03D45">
              <w:rPr>
                <w:szCs w:val="20"/>
              </w:rPr>
              <w:t>0,00</w:t>
            </w:r>
          </w:p>
        </w:tc>
        <w:tc>
          <w:tcPr>
            <w:tcW w:w="775" w:type="pct"/>
            <w:vAlign w:val="center"/>
          </w:tcPr>
          <w:p w14:paraId="68E495F4" w14:textId="77777777" w:rsidR="00B03D45" w:rsidRPr="00B03D45" w:rsidRDefault="00B03D45" w:rsidP="00B03D45">
            <w:pPr>
              <w:jc w:val="center"/>
              <w:rPr>
                <w:szCs w:val="20"/>
              </w:rPr>
            </w:pPr>
            <w:r w:rsidRPr="00B03D45">
              <w:rPr>
                <w:szCs w:val="20"/>
              </w:rPr>
              <w:t>0,00</w:t>
            </w:r>
          </w:p>
        </w:tc>
      </w:tr>
      <w:tr w:rsidR="00B03D45" w:rsidRPr="00B03D45" w14:paraId="57D58C22" w14:textId="77777777" w:rsidTr="00CB60A2">
        <w:trPr>
          <w:trHeight w:val="191"/>
        </w:trPr>
        <w:tc>
          <w:tcPr>
            <w:tcW w:w="282" w:type="pct"/>
            <w:shd w:val="clear" w:color="auto" w:fill="auto"/>
            <w:hideMark/>
          </w:tcPr>
          <w:p w14:paraId="1BCFADC5" w14:textId="77777777" w:rsidR="00B03D45" w:rsidRPr="00B03D45" w:rsidRDefault="00B03D45" w:rsidP="00B03D45">
            <w:pPr>
              <w:jc w:val="center"/>
              <w:rPr>
                <w:sz w:val="22"/>
              </w:rPr>
            </w:pPr>
            <w:r w:rsidRPr="00B03D45">
              <w:rPr>
                <w:sz w:val="22"/>
              </w:rPr>
              <w:t>7</w:t>
            </w:r>
          </w:p>
        </w:tc>
        <w:tc>
          <w:tcPr>
            <w:tcW w:w="2253" w:type="pct"/>
            <w:shd w:val="clear" w:color="auto" w:fill="auto"/>
            <w:hideMark/>
          </w:tcPr>
          <w:p w14:paraId="094A2095" w14:textId="77777777" w:rsidR="00B03D45" w:rsidRPr="00B03D45" w:rsidRDefault="00B03D45" w:rsidP="00B03D45">
            <w:pPr>
              <w:rPr>
                <w:sz w:val="16"/>
                <w:szCs w:val="16"/>
              </w:rPr>
            </w:pPr>
            <w:r w:rsidRPr="00B03D45">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845" w:type="pct"/>
            <w:shd w:val="clear" w:color="auto" w:fill="auto"/>
            <w:vAlign w:val="center"/>
          </w:tcPr>
          <w:p w14:paraId="7BD0A893" w14:textId="77777777" w:rsidR="00B03D45" w:rsidRPr="00B03D45" w:rsidRDefault="00B03D45" w:rsidP="00B03D45">
            <w:pPr>
              <w:jc w:val="center"/>
            </w:pPr>
            <w:r w:rsidRPr="00B03D45">
              <w:rPr>
                <w:szCs w:val="20"/>
              </w:rPr>
              <w:t>2 004,25</w:t>
            </w:r>
          </w:p>
        </w:tc>
        <w:tc>
          <w:tcPr>
            <w:tcW w:w="845" w:type="pct"/>
            <w:shd w:val="clear" w:color="auto" w:fill="auto"/>
            <w:vAlign w:val="center"/>
          </w:tcPr>
          <w:p w14:paraId="0EE0154D" w14:textId="77777777" w:rsidR="00B03D45" w:rsidRPr="00B03D45" w:rsidRDefault="00B03D45" w:rsidP="00B03D45">
            <w:pPr>
              <w:jc w:val="center"/>
            </w:pPr>
            <w:r w:rsidRPr="00B03D45">
              <w:rPr>
                <w:szCs w:val="20"/>
              </w:rPr>
              <w:t>1 996,59</w:t>
            </w:r>
          </w:p>
        </w:tc>
        <w:tc>
          <w:tcPr>
            <w:tcW w:w="775" w:type="pct"/>
            <w:vAlign w:val="center"/>
          </w:tcPr>
          <w:p w14:paraId="459DF53A" w14:textId="77777777" w:rsidR="00B03D45" w:rsidRPr="00B03D45" w:rsidRDefault="00B03D45" w:rsidP="00B03D45">
            <w:pPr>
              <w:jc w:val="center"/>
            </w:pPr>
            <w:r w:rsidRPr="00B03D45">
              <w:rPr>
                <w:szCs w:val="20"/>
              </w:rPr>
              <w:t>-7,66</w:t>
            </w:r>
          </w:p>
        </w:tc>
      </w:tr>
      <w:tr w:rsidR="00B03D45" w:rsidRPr="00B03D45" w14:paraId="0EA64277" w14:textId="77777777" w:rsidTr="00CB60A2">
        <w:trPr>
          <w:trHeight w:val="191"/>
        </w:trPr>
        <w:tc>
          <w:tcPr>
            <w:tcW w:w="282" w:type="pct"/>
            <w:shd w:val="clear" w:color="auto" w:fill="auto"/>
            <w:hideMark/>
          </w:tcPr>
          <w:p w14:paraId="366DDAEE" w14:textId="77777777" w:rsidR="00B03D45" w:rsidRPr="00B03D45" w:rsidRDefault="00B03D45" w:rsidP="00B03D45">
            <w:pPr>
              <w:jc w:val="center"/>
              <w:rPr>
                <w:sz w:val="22"/>
              </w:rPr>
            </w:pPr>
            <w:r w:rsidRPr="00B03D45">
              <w:rPr>
                <w:sz w:val="22"/>
              </w:rPr>
              <w:t>8</w:t>
            </w:r>
          </w:p>
        </w:tc>
        <w:tc>
          <w:tcPr>
            <w:tcW w:w="2253" w:type="pct"/>
            <w:shd w:val="clear" w:color="auto" w:fill="auto"/>
            <w:hideMark/>
          </w:tcPr>
          <w:p w14:paraId="2F74A97D" w14:textId="77777777" w:rsidR="00B03D45" w:rsidRPr="00B03D45" w:rsidRDefault="00B03D45" w:rsidP="00B03D45">
            <w:pPr>
              <w:rPr>
                <w:sz w:val="16"/>
                <w:szCs w:val="16"/>
              </w:rPr>
            </w:pPr>
            <w:r w:rsidRPr="00B03D45">
              <w:rPr>
                <w:sz w:val="16"/>
                <w:szCs w:val="16"/>
              </w:rPr>
              <w:t>Корректировка с учетом надежности и качества реализуемых товаров (оказываемых услуг), подлежащая учету в НВВ</w:t>
            </w:r>
          </w:p>
        </w:tc>
        <w:tc>
          <w:tcPr>
            <w:tcW w:w="845" w:type="pct"/>
            <w:shd w:val="clear" w:color="auto" w:fill="auto"/>
            <w:vAlign w:val="center"/>
          </w:tcPr>
          <w:p w14:paraId="2996EFC3" w14:textId="77777777" w:rsidR="00B03D45" w:rsidRPr="00B03D45" w:rsidRDefault="00B03D45" w:rsidP="00B03D45">
            <w:pPr>
              <w:jc w:val="center"/>
              <w:rPr>
                <w:szCs w:val="20"/>
              </w:rPr>
            </w:pPr>
            <w:r w:rsidRPr="00B03D45">
              <w:rPr>
                <w:szCs w:val="20"/>
              </w:rPr>
              <w:t>0,00</w:t>
            </w:r>
          </w:p>
        </w:tc>
        <w:tc>
          <w:tcPr>
            <w:tcW w:w="845" w:type="pct"/>
            <w:shd w:val="clear" w:color="auto" w:fill="auto"/>
            <w:vAlign w:val="center"/>
          </w:tcPr>
          <w:p w14:paraId="1E78CD08" w14:textId="77777777" w:rsidR="00B03D45" w:rsidRPr="00B03D45" w:rsidRDefault="00B03D45" w:rsidP="00B03D45">
            <w:pPr>
              <w:jc w:val="center"/>
              <w:rPr>
                <w:szCs w:val="20"/>
              </w:rPr>
            </w:pPr>
            <w:r w:rsidRPr="00B03D45">
              <w:rPr>
                <w:szCs w:val="20"/>
              </w:rPr>
              <w:t>0,00</w:t>
            </w:r>
          </w:p>
        </w:tc>
        <w:tc>
          <w:tcPr>
            <w:tcW w:w="775" w:type="pct"/>
            <w:vAlign w:val="center"/>
          </w:tcPr>
          <w:p w14:paraId="1B5E606F" w14:textId="77777777" w:rsidR="00B03D45" w:rsidRPr="00B03D45" w:rsidRDefault="00B03D45" w:rsidP="00B03D45">
            <w:pPr>
              <w:jc w:val="center"/>
              <w:rPr>
                <w:szCs w:val="20"/>
              </w:rPr>
            </w:pPr>
            <w:r w:rsidRPr="00B03D45">
              <w:rPr>
                <w:szCs w:val="20"/>
              </w:rPr>
              <w:t>0,00</w:t>
            </w:r>
          </w:p>
        </w:tc>
      </w:tr>
      <w:tr w:rsidR="00B03D45" w:rsidRPr="00B03D45" w14:paraId="243F1D43" w14:textId="77777777" w:rsidTr="00CB60A2">
        <w:trPr>
          <w:trHeight w:val="191"/>
        </w:trPr>
        <w:tc>
          <w:tcPr>
            <w:tcW w:w="282" w:type="pct"/>
            <w:shd w:val="clear" w:color="auto" w:fill="auto"/>
            <w:hideMark/>
          </w:tcPr>
          <w:p w14:paraId="1B50954A" w14:textId="77777777" w:rsidR="00B03D45" w:rsidRPr="00B03D45" w:rsidRDefault="00B03D45" w:rsidP="00B03D45">
            <w:pPr>
              <w:jc w:val="center"/>
              <w:rPr>
                <w:sz w:val="22"/>
              </w:rPr>
            </w:pPr>
            <w:r w:rsidRPr="00B03D45">
              <w:rPr>
                <w:sz w:val="22"/>
              </w:rPr>
              <w:t>9</w:t>
            </w:r>
          </w:p>
        </w:tc>
        <w:tc>
          <w:tcPr>
            <w:tcW w:w="2253" w:type="pct"/>
            <w:shd w:val="clear" w:color="auto" w:fill="auto"/>
            <w:hideMark/>
          </w:tcPr>
          <w:p w14:paraId="7D7C0B59" w14:textId="77777777" w:rsidR="00B03D45" w:rsidRPr="00B03D45" w:rsidRDefault="00B03D45" w:rsidP="00B03D45">
            <w:pPr>
              <w:rPr>
                <w:sz w:val="16"/>
                <w:szCs w:val="16"/>
              </w:rPr>
            </w:pPr>
            <w:r w:rsidRPr="00B03D45">
              <w:rPr>
                <w:sz w:val="16"/>
                <w:szCs w:val="16"/>
              </w:rPr>
              <w:t>Корректировка НВВ в связи с изменением (неисполнением) инвестиционной программы</w:t>
            </w:r>
          </w:p>
        </w:tc>
        <w:tc>
          <w:tcPr>
            <w:tcW w:w="845" w:type="pct"/>
            <w:shd w:val="clear" w:color="auto" w:fill="auto"/>
            <w:vAlign w:val="center"/>
          </w:tcPr>
          <w:p w14:paraId="1ACC62E0" w14:textId="77777777" w:rsidR="00B03D45" w:rsidRPr="00B03D45" w:rsidRDefault="00B03D45" w:rsidP="00B03D45">
            <w:pPr>
              <w:jc w:val="center"/>
            </w:pPr>
            <w:r w:rsidRPr="00B03D45">
              <w:rPr>
                <w:szCs w:val="20"/>
              </w:rPr>
              <w:t>0,00</w:t>
            </w:r>
          </w:p>
        </w:tc>
        <w:tc>
          <w:tcPr>
            <w:tcW w:w="845" w:type="pct"/>
            <w:shd w:val="clear" w:color="auto" w:fill="auto"/>
            <w:vAlign w:val="center"/>
          </w:tcPr>
          <w:p w14:paraId="2DF9E37F" w14:textId="77777777" w:rsidR="00B03D45" w:rsidRPr="00B03D45" w:rsidRDefault="00B03D45" w:rsidP="00B03D45">
            <w:pPr>
              <w:jc w:val="center"/>
            </w:pPr>
            <w:r w:rsidRPr="00B03D45">
              <w:rPr>
                <w:szCs w:val="20"/>
              </w:rPr>
              <w:t>-739,35</w:t>
            </w:r>
          </w:p>
        </w:tc>
        <w:tc>
          <w:tcPr>
            <w:tcW w:w="775" w:type="pct"/>
            <w:vAlign w:val="center"/>
          </w:tcPr>
          <w:p w14:paraId="66995AD9" w14:textId="77777777" w:rsidR="00B03D45" w:rsidRPr="00B03D45" w:rsidRDefault="00B03D45" w:rsidP="00B03D45">
            <w:pPr>
              <w:jc w:val="center"/>
            </w:pPr>
            <w:r w:rsidRPr="00B03D45">
              <w:rPr>
                <w:szCs w:val="20"/>
              </w:rPr>
              <w:t>-739,35</w:t>
            </w:r>
          </w:p>
        </w:tc>
      </w:tr>
      <w:tr w:rsidR="00B03D45" w:rsidRPr="00B03D45" w14:paraId="72818323" w14:textId="77777777" w:rsidTr="00CB60A2">
        <w:trPr>
          <w:trHeight w:val="649"/>
        </w:trPr>
        <w:tc>
          <w:tcPr>
            <w:tcW w:w="282" w:type="pct"/>
            <w:shd w:val="clear" w:color="auto" w:fill="auto"/>
            <w:hideMark/>
          </w:tcPr>
          <w:p w14:paraId="2452526E" w14:textId="77777777" w:rsidR="00B03D45" w:rsidRPr="00B03D45" w:rsidRDefault="00B03D45" w:rsidP="00B03D45">
            <w:pPr>
              <w:jc w:val="center"/>
              <w:rPr>
                <w:sz w:val="22"/>
              </w:rPr>
            </w:pPr>
            <w:r w:rsidRPr="00B03D45">
              <w:rPr>
                <w:sz w:val="22"/>
              </w:rPr>
              <w:t>10</w:t>
            </w:r>
          </w:p>
        </w:tc>
        <w:tc>
          <w:tcPr>
            <w:tcW w:w="2253" w:type="pct"/>
            <w:shd w:val="clear" w:color="auto" w:fill="auto"/>
            <w:hideMark/>
          </w:tcPr>
          <w:p w14:paraId="05311D8E" w14:textId="77777777" w:rsidR="00B03D45" w:rsidRPr="00B03D45" w:rsidRDefault="00B03D45" w:rsidP="00B03D45">
            <w:pPr>
              <w:rPr>
                <w:sz w:val="16"/>
                <w:szCs w:val="16"/>
              </w:rPr>
            </w:pPr>
            <w:r w:rsidRPr="00B03D45">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845" w:type="pct"/>
            <w:shd w:val="clear" w:color="auto" w:fill="auto"/>
            <w:vAlign w:val="center"/>
          </w:tcPr>
          <w:p w14:paraId="48479106" w14:textId="77777777" w:rsidR="00B03D45" w:rsidRPr="00B03D45" w:rsidRDefault="00B03D45" w:rsidP="00B03D45">
            <w:pPr>
              <w:jc w:val="center"/>
              <w:rPr>
                <w:szCs w:val="20"/>
              </w:rPr>
            </w:pPr>
            <w:r w:rsidRPr="00B03D45">
              <w:rPr>
                <w:szCs w:val="20"/>
              </w:rPr>
              <w:t>0,00</w:t>
            </w:r>
          </w:p>
        </w:tc>
        <w:tc>
          <w:tcPr>
            <w:tcW w:w="845" w:type="pct"/>
            <w:shd w:val="clear" w:color="auto" w:fill="auto"/>
            <w:vAlign w:val="center"/>
          </w:tcPr>
          <w:p w14:paraId="7C93751C" w14:textId="77777777" w:rsidR="00B03D45" w:rsidRPr="00B03D45" w:rsidRDefault="00B03D45" w:rsidP="00B03D45">
            <w:pPr>
              <w:jc w:val="center"/>
              <w:rPr>
                <w:szCs w:val="20"/>
              </w:rPr>
            </w:pPr>
            <w:r w:rsidRPr="00B03D45">
              <w:rPr>
                <w:szCs w:val="20"/>
              </w:rPr>
              <w:t>0,00</w:t>
            </w:r>
          </w:p>
        </w:tc>
        <w:tc>
          <w:tcPr>
            <w:tcW w:w="775" w:type="pct"/>
            <w:vAlign w:val="center"/>
          </w:tcPr>
          <w:p w14:paraId="40009C85" w14:textId="77777777" w:rsidR="00B03D45" w:rsidRPr="00B03D45" w:rsidRDefault="00B03D45" w:rsidP="00B03D45">
            <w:pPr>
              <w:jc w:val="center"/>
              <w:rPr>
                <w:szCs w:val="20"/>
              </w:rPr>
            </w:pPr>
            <w:r w:rsidRPr="00B03D45">
              <w:rPr>
                <w:szCs w:val="20"/>
              </w:rPr>
              <w:t>0,00</w:t>
            </w:r>
          </w:p>
        </w:tc>
      </w:tr>
      <w:tr w:rsidR="00B03D45" w:rsidRPr="00B03D45" w14:paraId="7A63FDFB" w14:textId="77777777" w:rsidTr="00CB60A2">
        <w:trPr>
          <w:trHeight w:val="138"/>
        </w:trPr>
        <w:tc>
          <w:tcPr>
            <w:tcW w:w="282" w:type="pct"/>
            <w:shd w:val="clear" w:color="auto" w:fill="auto"/>
            <w:hideMark/>
          </w:tcPr>
          <w:p w14:paraId="6D90DA56" w14:textId="77777777" w:rsidR="00B03D45" w:rsidRPr="00B03D45" w:rsidRDefault="00B03D45" w:rsidP="00B03D45">
            <w:pPr>
              <w:jc w:val="center"/>
              <w:rPr>
                <w:sz w:val="22"/>
              </w:rPr>
            </w:pPr>
            <w:r w:rsidRPr="00B03D45">
              <w:rPr>
                <w:sz w:val="22"/>
              </w:rPr>
              <w:t>11</w:t>
            </w:r>
          </w:p>
        </w:tc>
        <w:tc>
          <w:tcPr>
            <w:tcW w:w="2253" w:type="pct"/>
            <w:shd w:val="clear" w:color="auto" w:fill="auto"/>
            <w:hideMark/>
          </w:tcPr>
          <w:p w14:paraId="6915028F" w14:textId="77777777" w:rsidR="00B03D45" w:rsidRPr="00B03D45" w:rsidRDefault="00B03D45" w:rsidP="00B03D45">
            <w:pPr>
              <w:rPr>
                <w:sz w:val="22"/>
              </w:rPr>
            </w:pPr>
            <w:r w:rsidRPr="00B03D45">
              <w:rPr>
                <w:sz w:val="22"/>
              </w:rPr>
              <w:t>Необходимая валовая выручка</w:t>
            </w:r>
          </w:p>
        </w:tc>
        <w:tc>
          <w:tcPr>
            <w:tcW w:w="845" w:type="pct"/>
            <w:shd w:val="clear" w:color="auto" w:fill="auto"/>
            <w:vAlign w:val="center"/>
          </w:tcPr>
          <w:p w14:paraId="661028C0" w14:textId="77777777" w:rsidR="00B03D45" w:rsidRPr="00B03D45" w:rsidRDefault="00B03D45" w:rsidP="00B03D45">
            <w:pPr>
              <w:jc w:val="center"/>
              <w:rPr>
                <w:sz w:val="28"/>
                <w:szCs w:val="28"/>
              </w:rPr>
            </w:pPr>
            <w:r w:rsidRPr="00B03D45">
              <w:rPr>
                <w:szCs w:val="20"/>
              </w:rPr>
              <w:t>37 781,14</w:t>
            </w:r>
          </w:p>
        </w:tc>
        <w:tc>
          <w:tcPr>
            <w:tcW w:w="845" w:type="pct"/>
            <w:shd w:val="clear" w:color="auto" w:fill="auto"/>
            <w:vAlign w:val="center"/>
          </w:tcPr>
          <w:p w14:paraId="14F830CF" w14:textId="77777777" w:rsidR="00B03D45" w:rsidRPr="00B03D45" w:rsidRDefault="00B03D45" w:rsidP="00B03D45">
            <w:pPr>
              <w:jc w:val="center"/>
              <w:rPr>
                <w:sz w:val="28"/>
                <w:szCs w:val="28"/>
              </w:rPr>
            </w:pPr>
            <w:r w:rsidRPr="00B03D45">
              <w:rPr>
                <w:szCs w:val="20"/>
              </w:rPr>
              <w:t>33 399,23</w:t>
            </w:r>
          </w:p>
        </w:tc>
        <w:tc>
          <w:tcPr>
            <w:tcW w:w="775" w:type="pct"/>
            <w:vAlign w:val="center"/>
          </w:tcPr>
          <w:p w14:paraId="10752DA0" w14:textId="77777777" w:rsidR="00B03D45" w:rsidRPr="00B03D45" w:rsidRDefault="00B03D45" w:rsidP="00B03D45">
            <w:pPr>
              <w:jc w:val="center"/>
              <w:rPr>
                <w:sz w:val="28"/>
                <w:szCs w:val="28"/>
              </w:rPr>
            </w:pPr>
            <w:r w:rsidRPr="00B03D45">
              <w:rPr>
                <w:szCs w:val="20"/>
              </w:rPr>
              <w:t>-4 381,91</w:t>
            </w:r>
          </w:p>
        </w:tc>
      </w:tr>
    </w:tbl>
    <w:p w14:paraId="6913827D" w14:textId="77777777" w:rsidR="00B03D45" w:rsidRPr="00B03D45" w:rsidRDefault="00B03D45" w:rsidP="00B03D45">
      <w:pPr>
        <w:tabs>
          <w:tab w:val="left" w:pos="1890"/>
        </w:tabs>
        <w:ind w:firstLine="720"/>
        <w:jc w:val="both"/>
        <w:rPr>
          <w:color w:val="000000"/>
          <w:szCs w:val="20"/>
        </w:rPr>
      </w:pPr>
    </w:p>
    <w:p w14:paraId="2C81DC70" w14:textId="77777777" w:rsidR="00B03D45" w:rsidRPr="00B03D45" w:rsidRDefault="00B03D45" w:rsidP="00B03D45">
      <w:pPr>
        <w:tabs>
          <w:tab w:val="left" w:pos="1134"/>
        </w:tabs>
        <w:snapToGrid w:val="0"/>
        <w:ind w:firstLine="709"/>
        <w:jc w:val="both"/>
        <w:rPr>
          <w:sz w:val="28"/>
          <w:szCs w:val="28"/>
        </w:rPr>
      </w:pPr>
      <w:r w:rsidRPr="00B03D45">
        <w:rPr>
          <w:sz w:val="28"/>
          <w:szCs w:val="28"/>
        </w:rPr>
        <w:t>Общая величина НВВ на 2025 год должна составить 33 399,23 тыс. руб.</w:t>
      </w:r>
    </w:p>
    <w:p w14:paraId="0CF2852A" w14:textId="77777777" w:rsidR="00B03D45" w:rsidRPr="00B03D45" w:rsidRDefault="00B03D45" w:rsidP="00B03D45">
      <w:pPr>
        <w:snapToGrid w:val="0"/>
        <w:ind w:firstLine="709"/>
        <w:jc w:val="both"/>
        <w:rPr>
          <w:sz w:val="28"/>
          <w:szCs w:val="28"/>
        </w:rPr>
      </w:pPr>
      <w:r w:rsidRPr="00B03D45">
        <w:rPr>
          <w:sz w:val="28"/>
          <w:szCs w:val="28"/>
        </w:rPr>
        <w:t>Сумма корректировки НВВ на 2025 год, относительно предложений предприятия в сторону снижения составила 4 381,91 тыс. руб.</w:t>
      </w:r>
    </w:p>
    <w:p w14:paraId="4EEB52E1" w14:textId="77777777" w:rsidR="00B03D45" w:rsidRPr="00B03D45" w:rsidRDefault="00B03D45" w:rsidP="00B03D45">
      <w:pPr>
        <w:rPr>
          <w:sz w:val="28"/>
          <w:szCs w:val="28"/>
        </w:rPr>
      </w:pPr>
    </w:p>
    <w:p w14:paraId="34D76B8A" w14:textId="77777777" w:rsidR="00B03D45" w:rsidRPr="00B03D45" w:rsidRDefault="00B03D45" w:rsidP="00B03D45">
      <w:pPr>
        <w:keepNext/>
        <w:tabs>
          <w:tab w:val="left" w:pos="567"/>
        </w:tabs>
        <w:jc w:val="center"/>
        <w:outlineLvl w:val="0"/>
        <w:rPr>
          <w:bCs/>
          <w:sz w:val="32"/>
          <w:szCs w:val="20"/>
          <w:lang w:eastAsia="x-none"/>
        </w:rPr>
      </w:pPr>
      <w:bookmarkStart w:id="293" w:name="_Toc52528743"/>
      <w:r w:rsidRPr="00B03D45">
        <w:rPr>
          <w:b/>
          <w:sz w:val="32"/>
          <w:szCs w:val="20"/>
          <w:lang w:eastAsia="x-none"/>
        </w:rPr>
        <w:lastRenderedPageBreak/>
        <w:t>12.</w:t>
      </w:r>
      <w:r w:rsidRPr="00B03D45">
        <w:rPr>
          <w:bCs/>
          <w:sz w:val="32"/>
          <w:szCs w:val="20"/>
          <w:lang w:eastAsia="x-none"/>
        </w:rPr>
        <w:tab/>
      </w:r>
      <w:r w:rsidRPr="00B03D45">
        <w:rPr>
          <w:b/>
          <w:sz w:val="32"/>
          <w:szCs w:val="20"/>
          <w:lang w:eastAsia="x-none"/>
        </w:rPr>
        <w:t>Тарифы на тепловую энергию на 2025 год на основании необходимой валовой выручки</w:t>
      </w:r>
      <w:bookmarkEnd w:id="293"/>
    </w:p>
    <w:p w14:paraId="474552E4" w14:textId="77777777" w:rsidR="00B03D45" w:rsidRPr="00B03D45" w:rsidRDefault="00B03D45" w:rsidP="00B03D45">
      <w:pPr>
        <w:tabs>
          <w:tab w:val="left" w:pos="1134"/>
        </w:tabs>
        <w:ind w:firstLine="709"/>
        <w:jc w:val="both"/>
        <w:rPr>
          <w:color w:val="000000"/>
          <w:sz w:val="28"/>
          <w:szCs w:val="28"/>
        </w:rPr>
      </w:pPr>
    </w:p>
    <w:p w14:paraId="4989D2CA" w14:textId="77777777" w:rsidR="00B03D45" w:rsidRPr="00B03D45" w:rsidRDefault="00B03D45" w:rsidP="00B03D45">
      <w:pPr>
        <w:tabs>
          <w:tab w:val="left" w:pos="1134"/>
        </w:tabs>
        <w:ind w:firstLine="709"/>
        <w:jc w:val="both"/>
        <w:rPr>
          <w:sz w:val="28"/>
          <w:szCs w:val="28"/>
        </w:rPr>
      </w:pPr>
      <w:r w:rsidRPr="00B03D45">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476860AE" w14:textId="77777777" w:rsidR="00B03D45" w:rsidRPr="00B03D45" w:rsidRDefault="00B03D45" w:rsidP="00B03D45">
      <w:pPr>
        <w:tabs>
          <w:tab w:val="left" w:pos="1134"/>
        </w:tabs>
        <w:ind w:firstLine="709"/>
        <w:jc w:val="both"/>
        <w:rPr>
          <w:sz w:val="28"/>
          <w:szCs w:val="28"/>
        </w:rPr>
      </w:pPr>
      <w:r w:rsidRPr="00B03D45">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2025 год 339,12 тыс. руб., а учесть данные расходы в НВВ предприятия в следующих периодах регулирования. Таким образом, размер НВВ составит 33 399,23 – 339,12= 33 060,11 тыс. руб.</w:t>
      </w:r>
    </w:p>
    <w:p w14:paraId="0A51D020" w14:textId="77777777" w:rsidR="00B03D45" w:rsidRPr="00B03D45" w:rsidRDefault="00B03D45" w:rsidP="00B03D45">
      <w:pPr>
        <w:tabs>
          <w:tab w:val="left" w:pos="1134"/>
        </w:tabs>
        <w:ind w:firstLine="709"/>
        <w:jc w:val="both"/>
        <w:rPr>
          <w:color w:val="000000"/>
          <w:sz w:val="28"/>
          <w:szCs w:val="28"/>
        </w:rPr>
      </w:pPr>
      <w:r w:rsidRPr="00B03D45">
        <w:rPr>
          <w:color w:val="000000"/>
          <w:sz w:val="28"/>
          <w:szCs w:val="28"/>
        </w:rPr>
        <w:t>На основании необходимой валовой выручки на 2025 год в размере 33 060,11 тыс. руб. и полезного отпуска 7 454,00 Гкал эксперты рассчитали тарифы на тепловую энергию для ООО «Коммунальщик» (представлен в таблице 13).</w:t>
      </w:r>
    </w:p>
    <w:p w14:paraId="7FAA1817" w14:textId="77777777" w:rsidR="00B03D45" w:rsidRPr="00B03D45" w:rsidRDefault="00B03D45" w:rsidP="00B03D45">
      <w:pPr>
        <w:jc w:val="right"/>
        <w:rPr>
          <w:color w:val="000000"/>
          <w:sz w:val="28"/>
          <w:szCs w:val="28"/>
          <w:lang w:eastAsia="en-US"/>
        </w:rPr>
      </w:pPr>
      <w:r w:rsidRPr="00B03D45">
        <w:rPr>
          <w:color w:val="000000"/>
          <w:sz w:val="28"/>
          <w:szCs w:val="28"/>
          <w:lang w:eastAsia="en-US"/>
        </w:rPr>
        <w:t>Таблица 13</w:t>
      </w:r>
    </w:p>
    <w:p w14:paraId="3B6B1A99" w14:textId="77777777" w:rsidR="00B03D45" w:rsidRPr="00B03D45" w:rsidRDefault="00B03D45" w:rsidP="00B03D45">
      <w:pPr>
        <w:jc w:val="center"/>
        <w:rPr>
          <w:color w:val="000000"/>
          <w:sz w:val="28"/>
          <w:szCs w:val="28"/>
          <w:lang w:eastAsia="en-US"/>
        </w:rPr>
      </w:pPr>
      <w:r w:rsidRPr="00B03D45">
        <w:rPr>
          <w:color w:val="000000"/>
          <w:sz w:val="28"/>
          <w:szCs w:val="28"/>
          <w:lang w:eastAsia="en-US"/>
        </w:rPr>
        <w:t xml:space="preserve">Тарифы на тепловую энергию ООО «Коммунальщик» </w:t>
      </w:r>
      <w:r w:rsidRPr="00B03D45">
        <w:rPr>
          <w:color w:val="000000"/>
          <w:sz w:val="28"/>
          <w:szCs w:val="28"/>
          <w:lang w:eastAsia="en-US"/>
        </w:rPr>
        <w:br/>
        <w:t>на 2025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B03D45" w:rsidRPr="00B03D45" w14:paraId="1F31630F" w14:textId="77777777" w:rsidTr="00CB60A2">
        <w:trPr>
          <w:trHeight w:val="730"/>
          <w:tblHeader/>
          <w:jc w:val="center"/>
        </w:trPr>
        <w:tc>
          <w:tcPr>
            <w:tcW w:w="1068" w:type="dxa"/>
            <w:tcBorders>
              <w:top w:val="single" w:sz="4" w:space="0" w:color="auto"/>
            </w:tcBorders>
            <w:shd w:val="clear" w:color="auto" w:fill="auto"/>
            <w:vAlign w:val="center"/>
          </w:tcPr>
          <w:p w14:paraId="16E83D52" w14:textId="77777777" w:rsidR="00B03D45" w:rsidRPr="00B03D45" w:rsidRDefault="00B03D45" w:rsidP="00B03D45">
            <w:pPr>
              <w:jc w:val="center"/>
              <w:rPr>
                <w:szCs w:val="20"/>
              </w:rPr>
            </w:pPr>
            <w:r w:rsidRPr="00B03D45">
              <w:rPr>
                <w:szCs w:val="20"/>
              </w:rPr>
              <w:t>№ п/п</w:t>
            </w:r>
          </w:p>
        </w:tc>
        <w:tc>
          <w:tcPr>
            <w:tcW w:w="6324" w:type="dxa"/>
            <w:tcBorders>
              <w:top w:val="single" w:sz="4" w:space="0" w:color="auto"/>
            </w:tcBorders>
            <w:shd w:val="clear" w:color="auto" w:fill="auto"/>
            <w:vAlign w:val="center"/>
          </w:tcPr>
          <w:p w14:paraId="66852F2E" w14:textId="77777777" w:rsidR="00B03D45" w:rsidRPr="00B03D45" w:rsidRDefault="00B03D45" w:rsidP="00B03D45">
            <w:pPr>
              <w:jc w:val="center"/>
              <w:rPr>
                <w:szCs w:val="20"/>
              </w:rPr>
            </w:pPr>
            <w:r w:rsidRPr="00B03D45">
              <w:rPr>
                <w:szCs w:val="20"/>
              </w:rPr>
              <w:t>Наименование расхода</w:t>
            </w:r>
          </w:p>
        </w:tc>
        <w:tc>
          <w:tcPr>
            <w:tcW w:w="2390" w:type="dxa"/>
            <w:tcBorders>
              <w:top w:val="single" w:sz="4" w:space="0" w:color="auto"/>
            </w:tcBorders>
            <w:shd w:val="clear" w:color="auto" w:fill="auto"/>
            <w:vAlign w:val="center"/>
          </w:tcPr>
          <w:p w14:paraId="1E6FE0FD" w14:textId="77777777" w:rsidR="00B03D45" w:rsidRPr="00B03D45" w:rsidRDefault="00B03D45" w:rsidP="00B03D45">
            <w:pPr>
              <w:jc w:val="center"/>
              <w:rPr>
                <w:szCs w:val="20"/>
              </w:rPr>
            </w:pPr>
            <w:r w:rsidRPr="00B03D45">
              <w:rPr>
                <w:szCs w:val="20"/>
              </w:rPr>
              <w:t xml:space="preserve">Предложения экспертов на </w:t>
            </w:r>
          </w:p>
          <w:p w14:paraId="45170541" w14:textId="77777777" w:rsidR="00B03D45" w:rsidRPr="00B03D45" w:rsidRDefault="00B03D45" w:rsidP="00B03D45">
            <w:pPr>
              <w:jc w:val="center"/>
              <w:rPr>
                <w:szCs w:val="20"/>
              </w:rPr>
            </w:pPr>
            <w:r w:rsidRPr="00B03D45">
              <w:rPr>
                <w:szCs w:val="20"/>
              </w:rPr>
              <w:t>2025 год</w:t>
            </w:r>
          </w:p>
        </w:tc>
      </w:tr>
      <w:tr w:rsidR="00B03D45" w:rsidRPr="00B03D45" w14:paraId="43F4AED5" w14:textId="77777777" w:rsidTr="00CB60A2">
        <w:trPr>
          <w:trHeight w:val="360"/>
          <w:jc w:val="center"/>
        </w:trPr>
        <w:tc>
          <w:tcPr>
            <w:tcW w:w="1068" w:type="dxa"/>
            <w:shd w:val="clear" w:color="auto" w:fill="auto"/>
            <w:vAlign w:val="center"/>
          </w:tcPr>
          <w:p w14:paraId="44B20520" w14:textId="77777777" w:rsidR="00B03D45" w:rsidRPr="00B03D45" w:rsidRDefault="00B03D45" w:rsidP="00B03D45">
            <w:pPr>
              <w:jc w:val="center"/>
              <w:rPr>
                <w:szCs w:val="20"/>
              </w:rPr>
            </w:pPr>
            <w:r w:rsidRPr="00B03D45">
              <w:rPr>
                <w:szCs w:val="20"/>
              </w:rPr>
              <w:t>1</w:t>
            </w:r>
          </w:p>
        </w:tc>
        <w:tc>
          <w:tcPr>
            <w:tcW w:w="6324" w:type="dxa"/>
            <w:shd w:val="clear" w:color="auto" w:fill="auto"/>
            <w:vAlign w:val="center"/>
          </w:tcPr>
          <w:p w14:paraId="7C7B6BD2" w14:textId="77777777" w:rsidR="00B03D45" w:rsidRPr="00B03D45" w:rsidRDefault="00B03D45" w:rsidP="00B03D45">
            <w:pPr>
              <w:jc w:val="both"/>
              <w:rPr>
                <w:szCs w:val="20"/>
              </w:rPr>
            </w:pPr>
            <w:r w:rsidRPr="00B03D45">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5E45745" w14:textId="77777777" w:rsidR="00B03D45" w:rsidRPr="00B03D45" w:rsidRDefault="00B03D45" w:rsidP="00B03D45">
            <w:pPr>
              <w:jc w:val="center"/>
              <w:rPr>
                <w:szCs w:val="20"/>
              </w:rPr>
            </w:pPr>
            <w:r w:rsidRPr="00B03D45">
              <w:rPr>
                <w:szCs w:val="20"/>
              </w:rPr>
              <w:t>33 060,11</w:t>
            </w:r>
          </w:p>
        </w:tc>
      </w:tr>
      <w:tr w:rsidR="00B03D45" w:rsidRPr="00B03D45" w14:paraId="3E72B3EF" w14:textId="77777777" w:rsidTr="00CB60A2">
        <w:trPr>
          <w:trHeight w:val="360"/>
          <w:jc w:val="center"/>
        </w:trPr>
        <w:tc>
          <w:tcPr>
            <w:tcW w:w="1068" w:type="dxa"/>
            <w:shd w:val="clear" w:color="auto" w:fill="auto"/>
            <w:vAlign w:val="center"/>
          </w:tcPr>
          <w:p w14:paraId="1CE40722" w14:textId="77777777" w:rsidR="00B03D45" w:rsidRPr="00B03D45" w:rsidRDefault="00B03D45" w:rsidP="00B03D45">
            <w:pPr>
              <w:jc w:val="center"/>
              <w:rPr>
                <w:szCs w:val="20"/>
              </w:rPr>
            </w:pPr>
            <w:r w:rsidRPr="00B03D45">
              <w:rPr>
                <w:szCs w:val="20"/>
              </w:rPr>
              <w:t>1.1</w:t>
            </w:r>
          </w:p>
        </w:tc>
        <w:tc>
          <w:tcPr>
            <w:tcW w:w="6324" w:type="dxa"/>
            <w:shd w:val="clear" w:color="auto" w:fill="auto"/>
            <w:vAlign w:val="center"/>
          </w:tcPr>
          <w:p w14:paraId="72F27073" w14:textId="77777777" w:rsidR="00B03D45" w:rsidRPr="00B03D45" w:rsidRDefault="00B03D45" w:rsidP="00B03D45">
            <w:pPr>
              <w:jc w:val="both"/>
              <w:rPr>
                <w:iCs/>
                <w:szCs w:val="20"/>
              </w:rPr>
            </w:pPr>
            <w:r w:rsidRPr="00B03D45">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9D0E875" w14:textId="77777777" w:rsidR="00B03D45" w:rsidRPr="00B03D45" w:rsidRDefault="00B03D45" w:rsidP="00B03D45">
            <w:pPr>
              <w:jc w:val="center"/>
              <w:rPr>
                <w:szCs w:val="20"/>
              </w:rPr>
            </w:pPr>
            <w:r w:rsidRPr="00B03D45">
              <w:rPr>
                <w:szCs w:val="20"/>
              </w:rPr>
              <w:t>17 608,57</w:t>
            </w:r>
          </w:p>
        </w:tc>
      </w:tr>
      <w:tr w:rsidR="00B03D45" w:rsidRPr="00B03D45" w14:paraId="45E677C6" w14:textId="77777777" w:rsidTr="00CB60A2">
        <w:trPr>
          <w:trHeight w:val="360"/>
          <w:jc w:val="center"/>
        </w:trPr>
        <w:tc>
          <w:tcPr>
            <w:tcW w:w="1068" w:type="dxa"/>
            <w:shd w:val="clear" w:color="auto" w:fill="auto"/>
            <w:vAlign w:val="center"/>
          </w:tcPr>
          <w:p w14:paraId="516DB316" w14:textId="77777777" w:rsidR="00B03D45" w:rsidRPr="00B03D45" w:rsidRDefault="00B03D45" w:rsidP="00B03D45">
            <w:pPr>
              <w:jc w:val="center"/>
              <w:rPr>
                <w:szCs w:val="20"/>
              </w:rPr>
            </w:pPr>
            <w:r w:rsidRPr="00B03D45">
              <w:rPr>
                <w:szCs w:val="20"/>
              </w:rPr>
              <w:t>1.2</w:t>
            </w:r>
          </w:p>
        </w:tc>
        <w:tc>
          <w:tcPr>
            <w:tcW w:w="6324" w:type="dxa"/>
            <w:shd w:val="clear" w:color="auto" w:fill="auto"/>
            <w:vAlign w:val="center"/>
          </w:tcPr>
          <w:p w14:paraId="787C35F8" w14:textId="77777777" w:rsidR="00B03D45" w:rsidRPr="00B03D45" w:rsidRDefault="00B03D45" w:rsidP="00B03D45">
            <w:pPr>
              <w:jc w:val="both"/>
              <w:rPr>
                <w:iCs/>
                <w:szCs w:val="20"/>
              </w:rPr>
            </w:pPr>
            <w:r w:rsidRPr="00B03D45">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02F6946" w14:textId="77777777" w:rsidR="00B03D45" w:rsidRPr="00B03D45" w:rsidRDefault="00B03D45" w:rsidP="00B03D45">
            <w:pPr>
              <w:jc w:val="center"/>
              <w:rPr>
                <w:szCs w:val="20"/>
              </w:rPr>
            </w:pPr>
            <w:r w:rsidRPr="00B03D45">
              <w:rPr>
                <w:szCs w:val="20"/>
              </w:rPr>
              <w:t>15 451,54</w:t>
            </w:r>
          </w:p>
        </w:tc>
      </w:tr>
      <w:tr w:rsidR="00B03D45" w:rsidRPr="00B03D45" w14:paraId="02ED0BE5" w14:textId="77777777" w:rsidTr="00CB60A2">
        <w:trPr>
          <w:trHeight w:val="360"/>
          <w:jc w:val="center"/>
        </w:trPr>
        <w:tc>
          <w:tcPr>
            <w:tcW w:w="1068" w:type="dxa"/>
            <w:shd w:val="clear" w:color="auto" w:fill="auto"/>
            <w:vAlign w:val="center"/>
          </w:tcPr>
          <w:p w14:paraId="358DBC80" w14:textId="77777777" w:rsidR="00B03D45" w:rsidRPr="00B03D45" w:rsidRDefault="00B03D45" w:rsidP="00B03D45">
            <w:pPr>
              <w:jc w:val="center"/>
              <w:rPr>
                <w:szCs w:val="20"/>
              </w:rPr>
            </w:pPr>
            <w:r w:rsidRPr="00B03D45">
              <w:rPr>
                <w:szCs w:val="20"/>
              </w:rPr>
              <w:t>2</w:t>
            </w:r>
          </w:p>
        </w:tc>
        <w:tc>
          <w:tcPr>
            <w:tcW w:w="6324" w:type="dxa"/>
            <w:shd w:val="clear" w:color="auto" w:fill="auto"/>
            <w:vAlign w:val="center"/>
            <w:hideMark/>
          </w:tcPr>
          <w:p w14:paraId="19853E9D" w14:textId="77777777" w:rsidR="00B03D45" w:rsidRPr="00B03D45" w:rsidRDefault="00B03D45" w:rsidP="00B03D45">
            <w:pPr>
              <w:jc w:val="both"/>
              <w:rPr>
                <w:szCs w:val="20"/>
              </w:rPr>
            </w:pPr>
            <w:r w:rsidRPr="00B03D45">
              <w:rPr>
                <w:szCs w:val="20"/>
              </w:rPr>
              <w:t xml:space="preserve">Полезный отпуск </w:t>
            </w:r>
            <w:r w:rsidRPr="00B03D45">
              <w:rPr>
                <w:iCs/>
                <w:szCs w:val="20"/>
              </w:rPr>
              <w:t>на потребительский рынок</w:t>
            </w:r>
            <w:r w:rsidRPr="00B03D45">
              <w:rPr>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7BFC4C9" w14:textId="77777777" w:rsidR="00B03D45" w:rsidRPr="00B03D45" w:rsidRDefault="00B03D45" w:rsidP="00B03D45">
            <w:pPr>
              <w:jc w:val="center"/>
              <w:rPr>
                <w:szCs w:val="20"/>
              </w:rPr>
            </w:pPr>
            <w:r w:rsidRPr="00B03D45">
              <w:rPr>
                <w:szCs w:val="20"/>
              </w:rPr>
              <w:t>7 454,00</w:t>
            </w:r>
          </w:p>
        </w:tc>
      </w:tr>
      <w:tr w:rsidR="00B03D45" w:rsidRPr="00B03D45" w14:paraId="3982C052" w14:textId="77777777" w:rsidTr="00CB60A2">
        <w:trPr>
          <w:trHeight w:val="375"/>
          <w:jc w:val="center"/>
        </w:trPr>
        <w:tc>
          <w:tcPr>
            <w:tcW w:w="1068" w:type="dxa"/>
            <w:shd w:val="clear" w:color="auto" w:fill="auto"/>
            <w:vAlign w:val="center"/>
          </w:tcPr>
          <w:p w14:paraId="5AEDFE7F" w14:textId="77777777" w:rsidR="00B03D45" w:rsidRPr="00B03D45" w:rsidRDefault="00B03D45" w:rsidP="00B03D45">
            <w:pPr>
              <w:jc w:val="center"/>
              <w:rPr>
                <w:szCs w:val="20"/>
              </w:rPr>
            </w:pPr>
            <w:r w:rsidRPr="00B03D45">
              <w:rPr>
                <w:szCs w:val="20"/>
              </w:rPr>
              <w:t>2.1</w:t>
            </w:r>
          </w:p>
        </w:tc>
        <w:tc>
          <w:tcPr>
            <w:tcW w:w="6324" w:type="dxa"/>
            <w:shd w:val="clear" w:color="auto" w:fill="auto"/>
            <w:vAlign w:val="center"/>
            <w:hideMark/>
          </w:tcPr>
          <w:p w14:paraId="774931B7" w14:textId="77777777" w:rsidR="00B03D45" w:rsidRPr="00B03D45" w:rsidRDefault="00B03D45" w:rsidP="00B03D45">
            <w:pPr>
              <w:jc w:val="both"/>
              <w:rPr>
                <w:iCs/>
                <w:szCs w:val="20"/>
              </w:rPr>
            </w:pPr>
            <w:r w:rsidRPr="00B03D45">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E0539AF" w14:textId="77777777" w:rsidR="00B03D45" w:rsidRPr="00B03D45" w:rsidRDefault="00B03D45" w:rsidP="00B03D45">
            <w:pPr>
              <w:jc w:val="center"/>
              <w:rPr>
                <w:szCs w:val="20"/>
              </w:rPr>
            </w:pPr>
            <w:r w:rsidRPr="00B03D45">
              <w:rPr>
                <w:szCs w:val="20"/>
              </w:rPr>
              <w:t>4 179,46</w:t>
            </w:r>
          </w:p>
        </w:tc>
      </w:tr>
      <w:tr w:rsidR="00B03D45" w:rsidRPr="00B03D45" w14:paraId="1921B763" w14:textId="77777777" w:rsidTr="00CB60A2">
        <w:trPr>
          <w:trHeight w:val="375"/>
          <w:jc w:val="center"/>
        </w:trPr>
        <w:tc>
          <w:tcPr>
            <w:tcW w:w="1068" w:type="dxa"/>
            <w:shd w:val="clear" w:color="auto" w:fill="auto"/>
            <w:vAlign w:val="center"/>
          </w:tcPr>
          <w:p w14:paraId="6818EA25" w14:textId="77777777" w:rsidR="00B03D45" w:rsidRPr="00B03D45" w:rsidRDefault="00B03D45" w:rsidP="00B03D45">
            <w:pPr>
              <w:jc w:val="center"/>
              <w:rPr>
                <w:szCs w:val="20"/>
              </w:rPr>
            </w:pPr>
            <w:r w:rsidRPr="00B03D45">
              <w:rPr>
                <w:szCs w:val="20"/>
              </w:rPr>
              <w:t>2.2</w:t>
            </w:r>
          </w:p>
        </w:tc>
        <w:tc>
          <w:tcPr>
            <w:tcW w:w="6324" w:type="dxa"/>
            <w:shd w:val="clear" w:color="auto" w:fill="auto"/>
            <w:vAlign w:val="center"/>
            <w:hideMark/>
          </w:tcPr>
          <w:p w14:paraId="1EDB7DE9" w14:textId="77777777" w:rsidR="00B03D45" w:rsidRPr="00B03D45" w:rsidRDefault="00B03D45" w:rsidP="00B03D45">
            <w:pPr>
              <w:jc w:val="both"/>
              <w:rPr>
                <w:iCs/>
                <w:szCs w:val="20"/>
              </w:rPr>
            </w:pPr>
            <w:r w:rsidRPr="00B03D45">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57A1FC5" w14:textId="77777777" w:rsidR="00B03D45" w:rsidRPr="00B03D45" w:rsidRDefault="00B03D45" w:rsidP="00B03D45">
            <w:pPr>
              <w:jc w:val="center"/>
              <w:rPr>
                <w:szCs w:val="20"/>
              </w:rPr>
            </w:pPr>
            <w:r w:rsidRPr="00B03D45">
              <w:rPr>
                <w:szCs w:val="20"/>
              </w:rPr>
              <w:t>3 274,54</w:t>
            </w:r>
          </w:p>
        </w:tc>
      </w:tr>
      <w:tr w:rsidR="00B03D45" w:rsidRPr="00B03D45" w14:paraId="2E0D4CED" w14:textId="77777777" w:rsidTr="00CB60A2">
        <w:trPr>
          <w:trHeight w:val="360"/>
          <w:jc w:val="center"/>
        </w:trPr>
        <w:tc>
          <w:tcPr>
            <w:tcW w:w="1068" w:type="dxa"/>
            <w:shd w:val="clear" w:color="auto" w:fill="auto"/>
            <w:vAlign w:val="center"/>
            <w:hideMark/>
          </w:tcPr>
          <w:p w14:paraId="3D851D3E" w14:textId="77777777" w:rsidR="00B03D45" w:rsidRPr="00B03D45" w:rsidRDefault="00B03D45" w:rsidP="00B03D45">
            <w:pPr>
              <w:jc w:val="center"/>
              <w:rPr>
                <w:szCs w:val="20"/>
              </w:rPr>
            </w:pPr>
            <w:r w:rsidRPr="00B03D45">
              <w:rPr>
                <w:szCs w:val="20"/>
              </w:rPr>
              <w:t>3</w:t>
            </w:r>
          </w:p>
        </w:tc>
        <w:tc>
          <w:tcPr>
            <w:tcW w:w="6324" w:type="dxa"/>
            <w:shd w:val="clear" w:color="auto" w:fill="auto"/>
            <w:vAlign w:val="center"/>
            <w:hideMark/>
          </w:tcPr>
          <w:p w14:paraId="36BFA9EB" w14:textId="77777777" w:rsidR="00B03D45" w:rsidRPr="00B03D45" w:rsidRDefault="00B03D45" w:rsidP="00B03D45">
            <w:pPr>
              <w:jc w:val="both"/>
              <w:rPr>
                <w:szCs w:val="20"/>
              </w:rPr>
            </w:pPr>
            <w:r w:rsidRPr="00B03D45">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1E66067" w14:textId="77777777" w:rsidR="00B03D45" w:rsidRPr="00B03D45" w:rsidRDefault="00B03D45" w:rsidP="00B03D45">
            <w:pPr>
              <w:jc w:val="center"/>
              <w:rPr>
                <w:szCs w:val="20"/>
              </w:rPr>
            </w:pPr>
          </w:p>
        </w:tc>
      </w:tr>
      <w:tr w:rsidR="00B03D45" w:rsidRPr="00B03D45" w14:paraId="54494F6D" w14:textId="77777777" w:rsidTr="00CB60A2">
        <w:trPr>
          <w:trHeight w:val="375"/>
          <w:jc w:val="center"/>
        </w:trPr>
        <w:tc>
          <w:tcPr>
            <w:tcW w:w="1068" w:type="dxa"/>
            <w:shd w:val="clear" w:color="auto" w:fill="auto"/>
            <w:vAlign w:val="center"/>
            <w:hideMark/>
          </w:tcPr>
          <w:p w14:paraId="4F4CDD2A" w14:textId="77777777" w:rsidR="00B03D45" w:rsidRPr="00B03D45" w:rsidRDefault="00B03D45" w:rsidP="00B03D45">
            <w:pPr>
              <w:jc w:val="center"/>
              <w:rPr>
                <w:szCs w:val="20"/>
              </w:rPr>
            </w:pPr>
            <w:r w:rsidRPr="00B03D45">
              <w:rPr>
                <w:szCs w:val="20"/>
              </w:rPr>
              <w:t>3.1</w:t>
            </w:r>
          </w:p>
        </w:tc>
        <w:tc>
          <w:tcPr>
            <w:tcW w:w="6324" w:type="dxa"/>
            <w:tcBorders>
              <w:right w:val="single" w:sz="4" w:space="0" w:color="auto"/>
            </w:tcBorders>
            <w:shd w:val="clear" w:color="auto" w:fill="auto"/>
            <w:vAlign w:val="center"/>
            <w:hideMark/>
          </w:tcPr>
          <w:p w14:paraId="52CD6F85" w14:textId="77777777" w:rsidR="00B03D45" w:rsidRPr="00B03D45" w:rsidRDefault="00B03D45" w:rsidP="00B03D45">
            <w:pPr>
              <w:jc w:val="both"/>
              <w:rPr>
                <w:iCs/>
                <w:szCs w:val="20"/>
              </w:rPr>
            </w:pPr>
            <w:r w:rsidRPr="00B03D45">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E3C244C" w14:textId="77777777" w:rsidR="00B03D45" w:rsidRPr="00B03D45" w:rsidRDefault="00B03D45" w:rsidP="00B03D45">
            <w:pPr>
              <w:jc w:val="center"/>
              <w:rPr>
                <w:szCs w:val="20"/>
              </w:rPr>
            </w:pPr>
            <w:r w:rsidRPr="00B03D45">
              <w:rPr>
                <w:szCs w:val="20"/>
              </w:rPr>
              <w:t>4 213,12</w:t>
            </w:r>
          </w:p>
        </w:tc>
      </w:tr>
      <w:tr w:rsidR="00B03D45" w:rsidRPr="00B03D45" w14:paraId="6CDE5B9F" w14:textId="77777777" w:rsidTr="00CB60A2">
        <w:trPr>
          <w:trHeight w:val="375"/>
          <w:jc w:val="center"/>
        </w:trPr>
        <w:tc>
          <w:tcPr>
            <w:tcW w:w="1068" w:type="dxa"/>
            <w:shd w:val="clear" w:color="auto" w:fill="auto"/>
            <w:vAlign w:val="center"/>
          </w:tcPr>
          <w:p w14:paraId="1B78DDF2" w14:textId="77777777" w:rsidR="00B03D45" w:rsidRPr="00B03D45" w:rsidRDefault="00B03D45" w:rsidP="00B03D45">
            <w:pPr>
              <w:jc w:val="center"/>
              <w:rPr>
                <w:szCs w:val="20"/>
              </w:rPr>
            </w:pPr>
            <w:r w:rsidRPr="00B03D45">
              <w:rPr>
                <w:szCs w:val="20"/>
              </w:rPr>
              <w:t>3.1.1.</w:t>
            </w:r>
          </w:p>
        </w:tc>
        <w:tc>
          <w:tcPr>
            <w:tcW w:w="6324" w:type="dxa"/>
            <w:tcBorders>
              <w:right w:val="single" w:sz="4" w:space="0" w:color="auto"/>
            </w:tcBorders>
            <w:shd w:val="clear" w:color="auto" w:fill="auto"/>
            <w:vAlign w:val="center"/>
          </w:tcPr>
          <w:p w14:paraId="06E73C1F" w14:textId="77777777" w:rsidR="00B03D45" w:rsidRPr="00B03D45" w:rsidRDefault="00B03D45" w:rsidP="00B03D45">
            <w:pPr>
              <w:jc w:val="both"/>
              <w:rPr>
                <w:iCs/>
                <w:szCs w:val="20"/>
              </w:rPr>
            </w:pPr>
            <w:r w:rsidRPr="00B03D45">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FFA355E" w14:textId="77777777" w:rsidR="00B03D45" w:rsidRPr="00B03D45" w:rsidRDefault="00B03D45" w:rsidP="00B03D45">
            <w:pPr>
              <w:jc w:val="center"/>
              <w:rPr>
                <w:szCs w:val="20"/>
              </w:rPr>
            </w:pPr>
            <w:r w:rsidRPr="00B03D45">
              <w:rPr>
                <w:szCs w:val="20"/>
              </w:rPr>
              <w:t>0,00 %</w:t>
            </w:r>
          </w:p>
        </w:tc>
      </w:tr>
      <w:tr w:rsidR="00B03D45" w:rsidRPr="00B03D45" w14:paraId="6755333F" w14:textId="77777777" w:rsidTr="00CB60A2">
        <w:trPr>
          <w:trHeight w:val="375"/>
          <w:jc w:val="center"/>
        </w:trPr>
        <w:tc>
          <w:tcPr>
            <w:tcW w:w="1068" w:type="dxa"/>
            <w:shd w:val="clear" w:color="auto" w:fill="auto"/>
            <w:vAlign w:val="center"/>
            <w:hideMark/>
          </w:tcPr>
          <w:p w14:paraId="296DC1FF" w14:textId="77777777" w:rsidR="00B03D45" w:rsidRPr="00B03D45" w:rsidRDefault="00B03D45" w:rsidP="00B03D45">
            <w:pPr>
              <w:jc w:val="center"/>
              <w:rPr>
                <w:szCs w:val="20"/>
              </w:rPr>
            </w:pPr>
            <w:r w:rsidRPr="00B03D45">
              <w:rPr>
                <w:szCs w:val="20"/>
              </w:rPr>
              <w:t>3.2</w:t>
            </w:r>
          </w:p>
        </w:tc>
        <w:tc>
          <w:tcPr>
            <w:tcW w:w="6324" w:type="dxa"/>
            <w:tcBorders>
              <w:right w:val="single" w:sz="4" w:space="0" w:color="auto"/>
            </w:tcBorders>
            <w:shd w:val="clear" w:color="auto" w:fill="auto"/>
            <w:vAlign w:val="center"/>
            <w:hideMark/>
          </w:tcPr>
          <w:p w14:paraId="72B82861" w14:textId="77777777" w:rsidR="00B03D45" w:rsidRPr="00B03D45" w:rsidRDefault="00B03D45" w:rsidP="00B03D45">
            <w:pPr>
              <w:jc w:val="both"/>
              <w:rPr>
                <w:iCs/>
                <w:szCs w:val="20"/>
              </w:rPr>
            </w:pPr>
            <w:r w:rsidRPr="00B03D45">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DF1FBCA" w14:textId="77777777" w:rsidR="00B03D45" w:rsidRPr="00B03D45" w:rsidRDefault="00B03D45" w:rsidP="00B03D45">
            <w:pPr>
              <w:jc w:val="center"/>
              <w:rPr>
                <w:szCs w:val="20"/>
              </w:rPr>
            </w:pPr>
            <w:r w:rsidRPr="00B03D45">
              <w:rPr>
                <w:szCs w:val="20"/>
              </w:rPr>
              <w:t>4 718,69</w:t>
            </w:r>
          </w:p>
        </w:tc>
      </w:tr>
      <w:tr w:rsidR="00B03D45" w:rsidRPr="00B03D45" w14:paraId="38E33D65" w14:textId="77777777" w:rsidTr="00CB60A2">
        <w:trPr>
          <w:trHeight w:val="375"/>
          <w:jc w:val="center"/>
        </w:trPr>
        <w:tc>
          <w:tcPr>
            <w:tcW w:w="1068" w:type="dxa"/>
            <w:shd w:val="clear" w:color="auto" w:fill="auto"/>
            <w:vAlign w:val="center"/>
            <w:hideMark/>
          </w:tcPr>
          <w:p w14:paraId="4A9BE0F0" w14:textId="77777777" w:rsidR="00B03D45" w:rsidRPr="00B03D45" w:rsidRDefault="00B03D45" w:rsidP="00B03D45">
            <w:pPr>
              <w:jc w:val="center"/>
              <w:rPr>
                <w:szCs w:val="20"/>
              </w:rPr>
            </w:pPr>
            <w:r w:rsidRPr="00B03D45">
              <w:rPr>
                <w:szCs w:val="20"/>
              </w:rPr>
              <w:t>3.2.1.</w:t>
            </w:r>
          </w:p>
        </w:tc>
        <w:tc>
          <w:tcPr>
            <w:tcW w:w="6324" w:type="dxa"/>
            <w:shd w:val="clear" w:color="auto" w:fill="auto"/>
            <w:vAlign w:val="center"/>
            <w:hideMark/>
          </w:tcPr>
          <w:p w14:paraId="591123FD" w14:textId="77777777" w:rsidR="00B03D45" w:rsidRPr="00B03D45" w:rsidRDefault="00B03D45" w:rsidP="00B03D45">
            <w:pPr>
              <w:jc w:val="both"/>
              <w:rPr>
                <w:iCs/>
                <w:szCs w:val="20"/>
              </w:rPr>
            </w:pPr>
            <w:r w:rsidRPr="00B03D45">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19E81B9" w14:textId="77777777" w:rsidR="00B03D45" w:rsidRPr="00B03D45" w:rsidRDefault="00B03D45" w:rsidP="00B03D45">
            <w:pPr>
              <w:jc w:val="center"/>
              <w:rPr>
                <w:szCs w:val="20"/>
              </w:rPr>
            </w:pPr>
            <w:r w:rsidRPr="00B03D45">
              <w:rPr>
                <w:szCs w:val="20"/>
              </w:rPr>
              <w:t>12,00 %</w:t>
            </w:r>
          </w:p>
        </w:tc>
      </w:tr>
    </w:tbl>
    <w:p w14:paraId="7FF18774" w14:textId="77777777" w:rsidR="00B03D45" w:rsidRDefault="00B03D45" w:rsidP="00B03D45">
      <w:pPr>
        <w:tabs>
          <w:tab w:val="left" w:pos="1890"/>
        </w:tabs>
        <w:jc w:val="both"/>
        <w:rPr>
          <w:snapToGrid w:val="0"/>
          <w:sz w:val="28"/>
          <w:szCs w:val="28"/>
        </w:rPr>
        <w:sectPr w:rsidR="00B03D45" w:rsidSect="00447CD5">
          <w:pgSz w:w="11906" w:h="16838"/>
          <w:pgMar w:top="851" w:right="851" w:bottom="851" w:left="1276" w:header="709" w:footer="709" w:gutter="0"/>
          <w:cols w:space="708"/>
          <w:titlePg/>
          <w:docGrid w:linePitch="360"/>
        </w:sectPr>
      </w:pPr>
    </w:p>
    <w:p w14:paraId="6FE667DF" w14:textId="7B43D948" w:rsidR="00B03D45" w:rsidRPr="00F01343" w:rsidRDefault="00B03D45" w:rsidP="00B03D45">
      <w:pPr>
        <w:tabs>
          <w:tab w:val="left" w:pos="270"/>
          <w:tab w:val="right" w:pos="9355"/>
        </w:tabs>
        <w:ind w:left="-6124" w:firstLine="11794"/>
      </w:pPr>
      <w:r w:rsidRPr="00F01343">
        <w:lastRenderedPageBreak/>
        <w:t>Приложение</w:t>
      </w:r>
      <w:r>
        <w:t xml:space="preserve"> № </w:t>
      </w:r>
      <w:r>
        <w:t>70</w:t>
      </w:r>
      <w:r>
        <w:t xml:space="preserve"> к протоколу</w:t>
      </w:r>
      <w:r w:rsidRPr="00F01343">
        <w:t xml:space="preserve"> № </w:t>
      </w:r>
      <w:r>
        <w:t>88</w:t>
      </w:r>
    </w:p>
    <w:p w14:paraId="752BC43A" w14:textId="77777777" w:rsidR="00B03D45" w:rsidRPr="00F01343" w:rsidRDefault="00B03D45" w:rsidP="00B03D45">
      <w:pPr>
        <w:tabs>
          <w:tab w:val="left" w:pos="3686"/>
          <w:tab w:val="left" w:pos="9498"/>
        </w:tabs>
        <w:ind w:left="-6124" w:right="-569" w:firstLine="11794"/>
      </w:pPr>
      <w:r w:rsidRPr="00F01343">
        <w:t>заседания правления Региональной</w:t>
      </w:r>
    </w:p>
    <w:p w14:paraId="2B13ECC4" w14:textId="77777777" w:rsidR="00B03D45" w:rsidRPr="00F01343" w:rsidRDefault="00B03D45" w:rsidP="00B03D45">
      <w:pPr>
        <w:tabs>
          <w:tab w:val="left" w:pos="3686"/>
          <w:tab w:val="left" w:pos="9498"/>
        </w:tabs>
        <w:ind w:left="-6124" w:right="-569" w:firstLine="11794"/>
      </w:pPr>
      <w:r w:rsidRPr="00F01343">
        <w:t>энергетической комиссии</w:t>
      </w:r>
    </w:p>
    <w:p w14:paraId="366EF33F" w14:textId="77777777" w:rsidR="00B03D45" w:rsidRDefault="00B03D45" w:rsidP="00B03D45">
      <w:pPr>
        <w:tabs>
          <w:tab w:val="left" w:pos="3686"/>
          <w:tab w:val="left" w:pos="9498"/>
        </w:tabs>
        <w:ind w:left="-6124" w:right="-569" w:firstLine="11794"/>
      </w:pPr>
      <w:r w:rsidRPr="00F01343">
        <w:t xml:space="preserve">Кузбасса от </w:t>
      </w:r>
      <w:r>
        <w:t>17</w:t>
      </w:r>
      <w:r w:rsidRPr="00F01343">
        <w:t>.</w:t>
      </w:r>
      <w:r>
        <w:t>12</w:t>
      </w:r>
      <w:r w:rsidRPr="00F01343">
        <w:t>.2024</w:t>
      </w:r>
    </w:p>
    <w:p w14:paraId="32840589" w14:textId="77777777" w:rsidR="00B03D45" w:rsidRDefault="00B03D45" w:rsidP="00B03D45">
      <w:pPr>
        <w:tabs>
          <w:tab w:val="left" w:pos="3686"/>
          <w:tab w:val="left" w:pos="9498"/>
        </w:tabs>
        <w:ind w:left="-6124" w:right="-569" w:firstLine="11227"/>
      </w:pPr>
    </w:p>
    <w:p w14:paraId="13F62B39" w14:textId="77777777" w:rsidR="00B03D45" w:rsidRDefault="00B03D45" w:rsidP="00B03D45">
      <w:pPr>
        <w:ind w:firstLine="709"/>
        <w:jc w:val="center"/>
        <w:rPr>
          <w:b/>
          <w:bCs/>
          <w:sz w:val="28"/>
          <w:szCs w:val="28"/>
        </w:rPr>
      </w:pPr>
      <w:r w:rsidRPr="003537EF">
        <w:rPr>
          <w:b/>
          <w:bCs/>
          <w:sz w:val="28"/>
          <w:szCs w:val="28"/>
        </w:rPr>
        <w:t>Долгосрочные тарифы ООО «</w:t>
      </w:r>
      <w:r>
        <w:rPr>
          <w:b/>
          <w:bCs/>
          <w:sz w:val="28"/>
          <w:szCs w:val="28"/>
        </w:rPr>
        <w:t>Коммунальщик</w:t>
      </w:r>
      <w:r w:rsidRPr="003537EF">
        <w:rPr>
          <w:b/>
          <w:bCs/>
          <w:sz w:val="28"/>
          <w:szCs w:val="28"/>
        </w:rPr>
        <w:t xml:space="preserve">» на тепловую энергию, реализуемую на потребительском рынке Ленинск-Кузнецкого муниципального </w:t>
      </w:r>
      <w:r>
        <w:rPr>
          <w:b/>
          <w:bCs/>
          <w:sz w:val="28"/>
          <w:szCs w:val="28"/>
        </w:rPr>
        <w:t>округа</w:t>
      </w:r>
      <w:r w:rsidRPr="003537EF">
        <w:rPr>
          <w:b/>
          <w:bCs/>
          <w:sz w:val="28"/>
          <w:szCs w:val="28"/>
        </w:rPr>
        <w:t>, на период с</w:t>
      </w:r>
      <w:r>
        <w:rPr>
          <w:b/>
          <w:bCs/>
          <w:sz w:val="28"/>
          <w:szCs w:val="28"/>
        </w:rPr>
        <w:t> </w:t>
      </w:r>
      <w:r w:rsidRPr="003537EF">
        <w:rPr>
          <w:b/>
          <w:bCs/>
          <w:sz w:val="28"/>
          <w:szCs w:val="28"/>
        </w:rPr>
        <w:t>01.01.2017 по 31.12.2025</w:t>
      </w:r>
    </w:p>
    <w:p w14:paraId="65E4DE88" w14:textId="77777777" w:rsidR="00B03D45" w:rsidRDefault="00B03D45" w:rsidP="00B03D45">
      <w:pPr>
        <w:ind w:firstLine="709"/>
        <w:jc w:val="center"/>
        <w:rPr>
          <w:b/>
          <w:bCs/>
          <w:sz w:val="28"/>
          <w:szCs w:val="28"/>
        </w:rPr>
      </w:pPr>
    </w:p>
    <w:tbl>
      <w:tblPr>
        <w:tblpPr w:leftFromText="180" w:rightFromText="180" w:vertAnchor="text" w:horzAnchor="margin" w:tblpXSpec="center" w:tblpY="356"/>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276"/>
        <w:gridCol w:w="992"/>
        <w:gridCol w:w="987"/>
        <w:gridCol w:w="992"/>
        <w:gridCol w:w="992"/>
        <w:gridCol w:w="993"/>
        <w:gridCol w:w="1134"/>
      </w:tblGrid>
      <w:tr w:rsidR="00B03D45" w:rsidRPr="001064EB" w14:paraId="422AB349" w14:textId="77777777" w:rsidTr="00B03D45">
        <w:tc>
          <w:tcPr>
            <w:tcW w:w="1560" w:type="dxa"/>
            <w:vMerge w:val="restart"/>
            <w:shd w:val="clear" w:color="auto" w:fill="auto"/>
            <w:vAlign w:val="center"/>
          </w:tcPr>
          <w:p w14:paraId="1839E36C" w14:textId="77777777" w:rsidR="00B03D45" w:rsidRPr="001064EB" w:rsidRDefault="00B03D45" w:rsidP="00CB60A2">
            <w:pPr>
              <w:ind w:right="-2"/>
              <w:jc w:val="center"/>
              <w:rPr>
                <w:sz w:val="23"/>
                <w:szCs w:val="23"/>
              </w:rPr>
            </w:pPr>
            <w:proofErr w:type="spellStart"/>
            <w:r w:rsidRPr="001064EB">
              <w:rPr>
                <w:sz w:val="23"/>
                <w:szCs w:val="23"/>
              </w:rPr>
              <w:t>Наименова</w:t>
            </w:r>
            <w:r>
              <w:rPr>
                <w:sz w:val="23"/>
                <w:szCs w:val="23"/>
              </w:rPr>
              <w:t>-</w:t>
            </w:r>
            <w:r w:rsidRPr="001064EB">
              <w:rPr>
                <w:sz w:val="23"/>
                <w:szCs w:val="23"/>
              </w:rPr>
              <w:t>ние</w:t>
            </w:r>
            <w:proofErr w:type="spellEnd"/>
            <w:r w:rsidRPr="001064EB">
              <w:rPr>
                <w:sz w:val="23"/>
                <w:szCs w:val="23"/>
              </w:rPr>
              <w:t xml:space="preserve"> </w:t>
            </w:r>
            <w:proofErr w:type="spellStart"/>
            <w:r w:rsidRPr="001064EB">
              <w:rPr>
                <w:sz w:val="23"/>
                <w:szCs w:val="23"/>
              </w:rPr>
              <w:t>регули-руемой</w:t>
            </w:r>
            <w:proofErr w:type="spellEnd"/>
            <w:r w:rsidRPr="001064EB">
              <w:rPr>
                <w:sz w:val="23"/>
                <w:szCs w:val="23"/>
              </w:rPr>
              <w:t xml:space="preserve"> организации</w:t>
            </w:r>
          </w:p>
        </w:tc>
        <w:tc>
          <w:tcPr>
            <w:tcW w:w="1701" w:type="dxa"/>
            <w:vMerge w:val="restart"/>
            <w:shd w:val="clear" w:color="auto" w:fill="auto"/>
            <w:vAlign w:val="center"/>
          </w:tcPr>
          <w:p w14:paraId="7FD65BCE" w14:textId="77777777" w:rsidR="00B03D45" w:rsidRPr="001064EB" w:rsidRDefault="00B03D45" w:rsidP="00CB60A2">
            <w:pPr>
              <w:ind w:right="-2"/>
              <w:jc w:val="center"/>
              <w:rPr>
                <w:sz w:val="23"/>
                <w:szCs w:val="23"/>
              </w:rPr>
            </w:pPr>
            <w:r w:rsidRPr="001064EB">
              <w:rPr>
                <w:sz w:val="23"/>
                <w:szCs w:val="23"/>
              </w:rPr>
              <w:t>Вид тарифа</w:t>
            </w:r>
          </w:p>
        </w:tc>
        <w:tc>
          <w:tcPr>
            <w:tcW w:w="1276" w:type="dxa"/>
            <w:vMerge w:val="restart"/>
            <w:shd w:val="clear" w:color="auto" w:fill="auto"/>
            <w:vAlign w:val="center"/>
          </w:tcPr>
          <w:p w14:paraId="5D8CE92B" w14:textId="77777777" w:rsidR="00B03D45" w:rsidRPr="001064EB" w:rsidRDefault="00B03D45" w:rsidP="00CB60A2">
            <w:pPr>
              <w:ind w:right="-2"/>
              <w:jc w:val="center"/>
              <w:rPr>
                <w:sz w:val="23"/>
                <w:szCs w:val="23"/>
              </w:rPr>
            </w:pPr>
            <w:r w:rsidRPr="001064EB">
              <w:rPr>
                <w:sz w:val="23"/>
                <w:szCs w:val="23"/>
              </w:rPr>
              <w:t>Период</w:t>
            </w:r>
          </w:p>
        </w:tc>
        <w:tc>
          <w:tcPr>
            <w:tcW w:w="992" w:type="dxa"/>
            <w:vMerge w:val="restart"/>
            <w:shd w:val="clear" w:color="auto" w:fill="auto"/>
            <w:vAlign w:val="center"/>
          </w:tcPr>
          <w:p w14:paraId="01D9EFDD" w14:textId="77777777" w:rsidR="00B03D45" w:rsidRPr="001064EB" w:rsidRDefault="00B03D45" w:rsidP="00CB60A2">
            <w:pPr>
              <w:ind w:right="-2"/>
              <w:jc w:val="center"/>
              <w:rPr>
                <w:sz w:val="23"/>
                <w:szCs w:val="23"/>
              </w:rPr>
            </w:pPr>
            <w:r w:rsidRPr="001064EB">
              <w:rPr>
                <w:sz w:val="23"/>
                <w:szCs w:val="23"/>
              </w:rPr>
              <w:t>Вода</w:t>
            </w:r>
          </w:p>
        </w:tc>
        <w:tc>
          <w:tcPr>
            <w:tcW w:w="3964" w:type="dxa"/>
            <w:gridSpan w:val="4"/>
            <w:shd w:val="clear" w:color="auto" w:fill="auto"/>
            <w:vAlign w:val="center"/>
          </w:tcPr>
          <w:p w14:paraId="20D3B193" w14:textId="77777777" w:rsidR="00B03D45" w:rsidRPr="001064EB" w:rsidRDefault="00B03D45" w:rsidP="00CB60A2">
            <w:pPr>
              <w:ind w:right="-2"/>
              <w:jc w:val="center"/>
              <w:rPr>
                <w:sz w:val="23"/>
                <w:szCs w:val="23"/>
              </w:rPr>
            </w:pPr>
            <w:r w:rsidRPr="001064EB">
              <w:rPr>
                <w:sz w:val="23"/>
                <w:szCs w:val="23"/>
              </w:rPr>
              <w:t>Отборный пар давлением</w:t>
            </w:r>
          </w:p>
        </w:tc>
        <w:tc>
          <w:tcPr>
            <w:tcW w:w="1134" w:type="dxa"/>
            <w:vMerge w:val="restart"/>
            <w:shd w:val="clear" w:color="auto" w:fill="auto"/>
            <w:vAlign w:val="center"/>
          </w:tcPr>
          <w:p w14:paraId="74502865" w14:textId="77777777" w:rsidR="00B03D45" w:rsidRPr="001064EB" w:rsidRDefault="00B03D45" w:rsidP="00CB60A2">
            <w:pPr>
              <w:ind w:left="-108" w:right="-2" w:firstLine="29"/>
              <w:jc w:val="center"/>
              <w:rPr>
                <w:sz w:val="23"/>
                <w:szCs w:val="23"/>
              </w:rPr>
            </w:pPr>
            <w:r w:rsidRPr="001064EB">
              <w:rPr>
                <w:sz w:val="23"/>
                <w:szCs w:val="23"/>
              </w:rPr>
              <w:t xml:space="preserve">Острый и </w:t>
            </w:r>
            <w:proofErr w:type="spellStart"/>
            <w:r w:rsidRPr="001064EB">
              <w:rPr>
                <w:sz w:val="23"/>
                <w:szCs w:val="23"/>
              </w:rPr>
              <w:t>редуци-рован-ный</w:t>
            </w:r>
            <w:proofErr w:type="spellEnd"/>
            <w:r w:rsidRPr="001064EB">
              <w:rPr>
                <w:sz w:val="23"/>
                <w:szCs w:val="23"/>
              </w:rPr>
              <w:t xml:space="preserve"> пар</w:t>
            </w:r>
          </w:p>
        </w:tc>
      </w:tr>
      <w:tr w:rsidR="00B03D45" w:rsidRPr="001064EB" w14:paraId="1F6946FB" w14:textId="77777777" w:rsidTr="00B03D45">
        <w:trPr>
          <w:trHeight w:val="1284"/>
        </w:trPr>
        <w:tc>
          <w:tcPr>
            <w:tcW w:w="1560" w:type="dxa"/>
            <w:vMerge/>
            <w:shd w:val="clear" w:color="auto" w:fill="auto"/>
            <w:vAlign w:val="center"/>
          </w:tcPr>
          <w:p w14:paraId="7B2CD673" w14:textId="77777777" w:rsidR="00B03D45" w:rsidRPr="001064EB" w:rsidRDefault="00B03D45" w:rsidP="00CB60A2">
            <w:pPr>
              <w:ind w:right="-2"/>
              <w:jc w:val="center"/>
              <w:rPr>
                <w:sz w:val="23"/>
                <w:szCs w:val="23"/>
              </w:rPr>
            </w:pPr>
          </w:p>
        </w:tc>
        <w:tc>
          <w:tcPr>
            <w:tcW w:w="1701" w:type="dxa"/>
            <w:vMerge/>
            <w:shd w:val="clear" w:color="auto" w:fill="auto"/>
            <w:vAlign w:val="center"/>
          </w:tcPr>
          <w:p w14:paraId="022BFF4E" w14:textId="77777777" w:rsidR="00B03D45" w:rsidRPr="001064EB" w:rsidRDefault="00B03D45" w:rsidP="00CB60A2">
            <w:pPr>
              <w:ind w:right="-2"/>
              <w:jc w:val="center"/>
              <w:rPr>
                <w:sz w:val="23"/>
                <w:szCs w:val="23"/>
              </w:rPr>
            </w:pPr>
          </w:p>
        </w:tc>
        <w:tc>
          <w:tcPr>
            <w:tcW w:w="1276" w:type="dxa"/>
            <w:vMerge/>
            <w:shd w:val="clear" w:color="auto" w:fill="auto"/>
            <w:vAlign w:val="center"/>
          </w:tcPr>
          <w:p w14:paraId="6CEDFAD2" w14:textId="77777777" w:rsidR="00B03D45" w:rsidRPr="001064EB" w:rsidRDefault="00B03D45" w:rsidP="00CB60A2">
            <w:pPr>
              <w:ind w:left="-108" w:right="-2"/>
              <w:jc w:val="center"/>
              <w:rPr>
                <w:sz w:val="23"/>
                <w:szCs w:val="23"/>
              </w:rPr>
            </w:pPr>
          </w:p>
        </w:tc>
        <w:tc>
          <w:tcPr>
            <w:tcW w:w="992" w:type="dxa"/>
            <w:vMerge/>
            <w:shd w:val="clear" w:color="auto" w:fill="auto"/>
            <w:vAlign w:val="center"/>
          </w:tcPr>
          <w:p w14:paraId="00BC3FEF" w14:textId="77777777" w:rsidR="00B03D45" w:rsidRPr="001064EB" w:rsidRDefault="00B03D45" w:rsidP="00CB60A2">
            <w:pPr>
              <w:ind w:left="-174" w:right="-2"/>
              <w:jc w:val="center"/>
              <w:rPr>
                <w:sz w:val="23"/>
                <w:szCs w:val="23"/>
              </w:rPr>
            </w:pPr>
          </w:p>
        </w:tc>
        <w:tc>
          <w:tcPr>
            <w:tcW w:w="987" w:type="dxa"/>
            <w:shd w:val="clear" w:color="auto" w:fill="auto"/>
            <w:vAlign w:val="center"/>
          </w:tcPr>
          <w:p w14:paraId="50ED5EC2" w14:textId="77777777" w:rsidR="00B03D45" w:rsidRPr="001064EB" w:rsidRDefault="00B03D45" w:rsidP="00CB60A2">
            <w:pPr>
              <w:ind w:right="-2"/>
              <w:jc w:val="center"/>
              <w:rPr>
                <w:sz w:val="23"/>
                <w:szCs w:val="23"/>
                <w:vertAlign w:val="superscript"/>
              </w:rPr>
            </w:pPr>
            <w:r w:rsidRPr="001064EB">
              <w:rPr>
                <w:sz w:val="23"/>
                <w:szCs w:val="23"/>
              </w:rPr>
              <w:t>от 1,2 до 2,5 кг/см</w:t>
            </w:r>
            <w:r w:rsidRPr="001064EB">
              <w:rPr>
                <w:sz w:val="23"/>
                <w:szCs w:val="23"/>
                <w:vertAlign w:val="superscript"/>
              </w:rPr>
              <w:t>2</w:t>
            </w:r>
          </w:p>
        </w:tc>
        <w:tc>
          <w:tcPr>
            <w:tcW w:w="992" w:type="dxa"/>
            <w:shd w:val="clear" w:color="auto" w:fill="auto"/>
            <w:vAlign w:val="center"/>
          </w:tcPr>
          <w:p w14:paraId="3D591564" w14:textId="77777777" w:rsidR="00B03D45" w:rsidRPr="001064EB" w:rsidRDefault="00B03D45" w:rsidP="00CB60A2">
            <w:pPr>
              <w:ind w:right="-2"/>
              <w:jc w:val="center"/>
              <w:rPr>
                <w:sz w:val="23"/>
                <w:szCs w:val="23"/>
              </w:rPr>
            </w:pPr>
            <w:r w:rsidRPr="001064EB">
              <w:rPr>
                <w:sz w:val="23"/>
                <w:szCs w:val="23"/>
              </w:rPr>
              <w:t>от 2,5 до 7,0 кг/см</w:t>
            </w:r>
            <w:r w:rsidRPr="001064EB">
              <w:rPr>
                <w:sz w:val="23"/>
                <w:szCs w:val="23"/>
                <w:vertAlign w:val="superscript"/>
              </w:rPr>
              <w:t>2</w:t>
            </w:r>
          </w:p>
        </w:tc>
        <w:tc>
          <w:tcPr>
            <w:tcW w:w="992" w:type="dxa"/>
            <w:shd w:val="clear" w:color="auto" w:fill="auto"/>
            <w:vAlign w:val="center"/>
          </w:tcPr>
          <w:p w14:paraId="1D966543" w14:textId="77777777" w:rsidR="00B03D45" w:rsidRPr="001064EB" w:rsidRDefault="00B03D45" w:rsidP="00CB60A2">
            <w:pPr>
              <w:ind w:right="-2"/>
              <w:jc w:val="center"/>
              <w:rPr>
                <w:sz w:val="23"/>
                <w:szCs w:val="23"/>
              </w:rPr>
            </w:pPr>
            <w:r w:rsidRPr="001064EB">
              <w:rPr>
                <w:sz w:val="23"/>
                <w:szCs w:val="23"/>
              </w:rPr>
              <w:t>от 7,0 до 13,0 кг/см</w:t>
            </w:r>
            <w:r w:rsidRPr="001064EB">
              <w:rPr>
                <w:sz w:val="23"/>
                <w:szCs w:val="23"/>
                <w:vertAlign w:val="superscript"/>
              </w:rPr>
              <w:t>2</w:t>
            </w:r>
          </w:p>
        </w:tc>
        <w:tc>
          <w:tcPr>
            <w:tcW w:w="993" w:type="dxa"/>
            <w:shd w:val="clear" w:color="auto" w:fill="auto"/>
            <w:vAlign w:val="center"/>
          </w:tcPr>
          <w:p w14:paraId="2DB77D34" w14:textId="77777777" w:rsidR="00B03D45" w:rsidRPr="001064EB" w:rsidRDefault="00B03D45" w:rsidP="00CB60A2">
            <w:pPr>
              <w:ind w:right="-2" w:hanging="108"/>
              <w:jc w:val="center"/>
              <w:rPr>
                <w:sz w:val="23"/>
                <w:szCs w:val="23"/>
              </w:rPr>
            </w:pPr>
            <w:r w:rsidRPr="001064EB">
              <w:rPr>
                <w:sz w:val="23"/>
                <w:szCs w:val="23"/>
              </w:rPr>
              <w:t>свыше 13,0 кг/см</w:t>
            </w:r>
            <w:r w:rsidRPr="001064EB">
              <w:rPr>
                <w:sz w:val="23"/>
                <w:szCs w:val="23"/>
                <w:vertAlign w:val="superscript"/>
              </w:rPr>
              <w:t>2</w:t>
            </w:r>
          </w:p>
        </w:tc>
        <w:tc>
          <w:tcPr>
            <w:tcW w:w="1134" w:type="dxa"/>
            <w:vMerge/>
            <w:shd w:val="clear" w:color="auto" w:fill="auto"/>
            <w:vAlign w:val="center"/>
          </w:tcPr>
          <w:p w14:paraId="734B00C4" w14:textId="77777777" w:rsidR="00B03D45" w:rsidRPr="001064EB" w:rsidRDefault="00B03D45" w:rsidP="00CB60A2">
            <w:pPr>
              <w:ind w:right="-2"/>
              <w:jc w:val="center"/>
              <w:rPr>
                <w:sz w:val="23"/>
                <w:szCs w:val="23"/>
              </w:rPr>
            </w:pPr>
          </w:p>
        </w:tc>
      </w:tr>
      <w:tr w:rsidR="00B03D45" w:rsidRPr="001064EB" w14:paraId="7AA398F6" w14:textId="77777777" w:rsidTr="00B03D45">
        <w:tc>
          <w:tcPr>
            <w:tcW w:w="1560" w:type="dxa"/>
            <w:shd w:val="clear" w:color="auto" w:fill="auto"/>
            <w:vAlign w:val="center"/>
          </w:tcPr>
          <w:p w14:paraId="24D4D4B1" w14:textId="77777777" w:rsidR="00B03D45" w:rsidRPr="001064EB" w:rsidRDefault="00B03D45" w:rsidP="00CB60A2">
            <w:pPr>
              <w:ind w:right="-2"/>
              <w:jc w:val="center"/>
              <w:rPr>
                <w:sz w:val="23"/>
                <w:szCs w:val="23"/>
              </w:rPr>
            </w:pPr>
            <w:r>
              <w:rPr>
                <w:sz w:val="23"/>
                <w:szCs w:val="23"/>
              </w:rPr>
              <w:t>1</w:t>
            </w:r>
          </w:p>
        </w:tc>
        <w:tc>
          <w:tcPr>
            <w:tcW w:w="1701" w:type="dxa"/>
            <w:shd w:val="clear" w:color="auto" w:fill="auto"/>
            <w:vAlign w:val="center"/>
          </w:tcPr>
          <w:p w14:paraId="13F0450C" w14:textId="77777777" w:rsidR="00B03D45" w:rsidRPr="001064EB" w:rsidRDefault="00B03D45" w:rsidP="00CB60A2">
            <w:pPr>
              <w:ind w:right="-2"/>
              <w:jc w:val="center"/>
              <w:rPr>
                <w:sz w:val="23"/>
                <w:szCs w:val="23"/>
              </w:rPr>
            </w:pPr>
            <w:r>
              <w:rPr>
                <w:sz w:val="23"/>
                <w:szCs w:val="23"/>
              </w:rPr>
              <w:t>2</w:t>
            </w:r>
          </w:p>
        </w:tc>
        <w:tc>
          <w:tcPr>
            <w:tcW w:w="1276" w:type="dxa"/>
            <w:shd w:val="clear" w:color="auto" w:fill="auto"/>
            <w:vAlign w:val="center"/>
          </w:tcPr>
          <w:p w14:paraId="0395A06D" w14:textId="77777777" w:rsidR="00B03D45" w:rsidRPr="001064EB" w:rsidRDefault="00B03D45" w:rsidP="00CB60A2">
            <w:pPr>
              <w:ind w:left="-108" w:right="-2"/>
              <w:jc w:val="center"/>
              <w:rPr>
                <w:sz w:val="23"/>
                <w:szCs w:val="23"/>
              </w:rPr>
            </w:pPr>
            <w:r>
              <w:rPr>
                <w:sz w:val="23"/>
                <w:szCs w:val="23"/>
              </w:rPr>
              <w:t>3</w:t>
            </w:r>
          </w:p>
        </w:tc>
        <w:tc>
          <w:tcPr>
            <w:tcW w:w="992" w:type="dxa"/>
            <w:shd w:val="clear" w:color="auto" w:fill="auto"/>
            <w:vAlign w:val="center"/>
          </w:tcPr>
          <w:p w14:paraId="1E381884" w14:textId="77777777" w:rsidR="00B03D45" w:rsidRPr="001064EB" w:rsidRDefault="00B03D45" w:rsidP="00CB60A2">
            <w:pPr>
              <w:ind w:left="-174" w:right="-2"/>
              <w:jc w:val="center"/>
              <w:rPr>
                <w:sz w:val="23"/>
                <w:szCs w:val="23"/>
              </w:rPr>
            </w:pPr>
            <w:r>
              <w:rPr>
                <w:sz w:val="23"/>
                <w:szCs w:val="23"/>
              </w:rPr>
              <w:t>4</w:t>
            </w:r>
          </w:p>
        </w:tc>
        <w:tc>
          <w:tcPr>
            <w:tcW w:w="987" w:type="dxa"/>
            <w:shd w:val="clear" w:color="auto" w:fill="auto"/>
            <w:vAlign w:val="center"/>
          </w:tcPr>
          <w:p w14:paraId="69114C27" w14:textId="77777777" w:rsidR="00B03D45" w:rsidRPr="001064EB" w:rsidRDefault="00B03D45" w:rsidP="00CB60A2">
            <w:pPr>
              <w:ind w:right="-2"/>
              <w:jc w:val="center"/>
              <w:rPr>
                <w:sz w:val="23"/>
                <w:szCs w:val="23"/>
              </w:rPr>
            </w:pPr>
            <w:r>
              <w:rPr>
                <w:sz w:val="23"/>
                <w:szCs w:val="23"/>
              </w:rPr>
              <w:t>5</w:t>
            </w:r>
          </w:p>
        </w:tc>
        <w:tc>
          <w:tcPr>
            <w:tcW w:w="992" w:type="dxa"/>
            <w:shd w:val="clear" w:color="auto" w:fill="auto"/>
            <w:vAlign w:val="center"/>
          </w:tcPr>
          <w:p w14:paraId="57A369F4" w14:textId="77777777" w:rsidR="00B03D45" w:rsidRPr="001064EB" w:rsidRDefault="00B03D45" w:rsidP="00CB60A2">
            <w:pPr>
              <w:ind w:right="-2"/>
              <w:jc w:val="center"/>
              <w:rPr>
                <w:sz w:val="23"/>
                <w:szCs w:val="23"/>
              </w:rPr>
            </w:pPr>
            <w:r>
              <w:rPr>
                <w:sz w:val="23"/>
                <w:szCs w:val="23"/>
              </w:rPr>
              <w:t>6</w:t>
            </w:r>
          </w:p>
        </w:tc>
        <w:tc>
          <w:tcPr>
            <w:tcW w:w="992" w:type="dxa"/>
            <w:shd w:val="clear" w:color="auto" w:fill="auto"/>
            <w:vAlign w:val="center"/>
          </w:tcPr>
          <w:p w14:paraId="3324A429" w14:textId="77777777" w:rsidR="00B03D45" w:rsidRPr="001064EB" w:rsidRDefault="00B03D45" w:rsidP="00CB60A2">
            <w:pPr>
              <w:ind w:right="-2"/>
              <w:jc w:val="center"/>
              <w:rPr>
                <w:sz w:val="23"/>
                <w:szCs w:val="23"/>
              </w:rPr>
            </w:pPr>
            <w:r>
              <w:rPr>
                <w:sz w:val="23"/>
                <w:szCs w:val="23"/>
              </w:rPr>
              <w:t>7</w:t>
            </w:r>
          </w:p>
        </w:tc>
        <w:tc>
          <w:tcPr>
            <w:tcW w:w="993" w:type="dxa"/>
            <w:shd w:val="clear" w:color="auto" w:fill="auto"/>
            <w:vAlign w:val="center"/>
          </w:tcPr>
          <w:p w14:paraId="1FBA8FAA" w14:textId="77777777" w:rsidR="00B03D45" w:rsidRPr="001064EB" w:rsidRDefault="00B03D45" w:rsidP="00CB60A2">
            <w:pPr>
              <w:ind w:right="-2" w:hanging="108"/>
              <w:jc w:val="center"/>
              <w:rPr>
                <w:sz w:val="23"/>
                <w:szCs w:val="23"/>
              </w:rPr>
            </w:pPr>
            <w:r>
              <w:rPr>
                <w:sz w:val="23"/>
                <w:szCs w:val="23"/>
              </w:rPr>
              <w:t>8</w:t>
            </w:r>
          </w:p>
        </w:tc>
        <w:tc>
          <w:tcPr>
            <w:tcW w:w="1134" w:type="dxa"/>
            <w:shd w:val="clear" w:color="auto" w:fill="auto"/>
            <w:vAlign w:val="center"/>
          </w:tcPr>
          <w:p w14:paraId="53262D45" w14:textId="77777777" w:rsidR="00B03D45" w:rsidRPr="001064EB" w:rsidRDefault="00B03D45" w:rsidP="00CB60A2">
            <w:pPr>
              <w:ind w:right="-2"/>
              <w:jc w:val="center"/>
              <w:rPr>
                <w:sz w:val="23"/>
                <w:szCs w:val="23"/>
              </w:rPr>
            </w:pPr>
            <w:r>
              <w:rPr>
                <w:sz w:val="23"/>
                <w:szCs w:val="23"/>
              </w:rPr>
              <w:t>9</w:t>
            </w:r>
          </w:p>
        </w:tc>
      </w:tr>
      <w:tr w:rsidR="00B03D45" w:rsidRPr="001064EB" w14:paraId="204205D6" w14:textId="77777777" w:rsidTr="00B03D45">
        <w:trPr>
          <w:trHeight w:val="299"/>
        </w:trPr>
        <w:tc>
          <w:tcPr>
            <w:tcW w:w="1560" w:type="dxa"/>
            <w:vMerge w:val="restart"/>
            <w:shd w:val="clear" w:color="auto" w:fill="auto"/>
            <w:vAlign w:val="center"/>
          </w:tcPr>
          <w:p w14:paraId="713020F5" w14:textId="77777777" w:rsidR="00B03D45" w:rsidRPr="00FD2F6C" w:rsidRDefault="00B03D45" w:rsidP="00CB60A2">
            <w:pPr>
              <w:tabs>
                <w:tab w:val="left" w:pos="283"/>
                <w:tab w:val="left" w:pos="427"/>
                <w:tab w:val="left" w:pos="679"/>
              </w:tabs>
              <w:ind w:right="-2"/>
              <w:jc w:val="center"/>
              <w:rPr>
                <w:sz w:val="22"/>
                <w:szCs w:val="22"/>
              </w:rPr>
            </w:pPr>
            <w:r w:rsidRPr="00FD2F6C">
              <w:rPr>
                <w:sz w:val="22"/>
                <w:szCs w:val="22"/>
              </w:rPr>
              <w:t>ООО «</w:t>
            </w:r>
            <w:proofErr w:type="spellStart"/>
            <w:r w:rsidRPr="00FD2F6C">
              <w:rPr>
                <w:sz w:val="22"/>
                <w:szCs w:val="22"/>
              </w:rPr>
              <w:t>Коммуналь</w:t>
            </w:r>
            <w:r>
              <w:rPr>
                <w:sz w:val="22"/>
                <w:szCs w:val="22"/>
              </w:rPr>
              <w:t>-</w:t>
            </w:r>
            <w:r w:rsidRPr="00FD2F6C">
              <w:rPr>
                <w:sz w:val="22"/>
                <w:szCs w:val="22"/>
              </w:rPr>
              <w:t>щик</w:t>
            </w:r>
            <w:proofErr w:type="spellEnd"/>
            <w:r w:rsidRPr="00FD2F6C">
              <w:rPr>
                <w:sz w:val="22"/>
                <w:szCs w:val="22"/>
              </w:rPr>
              <w:t>»</w:t>
            </w:r>
          </w:p>
        </w:tc>
        <w:tc>
          <w:tcPr>
            <w:tcW w:w="9067" w:type="dxa"/>
            <w:gridSpan w:val="8"/>
            <w:shd w:val="clear" w:color="auto" w:fill="auto"/>
            <w:vAlign w:val="center"/>
          </w:tcPr>
          <w:p w14:paraId="5E6D4020" w14:textId="77777777" w:rsidR="00B03D45" w:rsidRPr="001064EB" w:rsidRDefault="00B03D45" w:rsidP="00CB60A2">
            <w:pPr>
              <w:ind w:right="-994"/>
              <w:rPr>
                <w:sz w:val="23"/>
                <w:szCs w:val="23"/>
              </w:rPr>
            </w:pPr>
            <w:r w:rsidRPr="001064EB">
              <w:rPr>
                <w:sz w:val="23"/>
                <w:szCs w:val="23"/>
              </w:rPr>
              <w:t>Для потребителей, в случае отсутствия дифференциации тарифов по схеме</w:t>
            </w:r>
            <w:r>
              <w:rPr>
                <w:sz w:val="23"/>
                <w:szCs w:val="23"/>
              </w:rPr>
              <w:t xml:space="preserve"> </w:t>
            </w:r>
            <w:r w:rsidRPr="001064EB">
              <w:rPr>
                <w:sz w:val="23"/>
                <w:szCs w:val="23"/>
              </w:rPr>
              <w:t>подключения</w:t>
            </w:r>
          </w:p>
        </w:tc>
      </w:tr>
      <w:tr w:rsidR="00B03D45" w:rsidRPr="00FD2F6C" w14:paraId="21F57321" w14:textId="77777777" w:rsidTr="00B03D45">
        <w:tc>
          <w:tcPr>
            <w:tcW w:w="1560" w:type="dxa"/>
            <w:vMerge/>
            <w:shd w:val="clear" w:color="auto" w:fill="auto"/>
            <w:vAlign w:val="center"/>
          </w:tcPr>
          <w:p w14:paraId="1FE6A009" w14:textId="77777777" w:rsidR="00B03D45" w:rsidRPr="00FD2F6C" w:rsidRDefault="00B03D45" w:rsidP="00CB60A2">
            <w:pPr>
              <w:ind w:right="-2"/>
              <w:jc w:val="center"/>
              <w:rPr>
                <w:sz w:val="20"/>
                <w:szCs w:val="20"/>
              </w:rPr>
            </w:pPr>
          </w:p>
        </w:tc>
        <w:tc>
          <w:tcPr>
            <w:tcW w:w="1701" w:type="dxa"/>
            <w:vMerge w:val="restart"/>
            <w:shd w:val="clear" w:color="auto" w:fill="auto"/>
            <w:vAlign w:val="center"/>
          </w:tcPr>
          <w:p w14:paraId="6D964312" w14:textId="77777777" w:rsidR="00B03D45" w:rsidRPr="00FD2F6C" w:rsidRDefault="00B03D45" w:rsidP="00CB60A2">
            <w:pPr>
              <w:ind w:right="-2"/>
              <w:jc w:val="center"/>
              <w:rPr>
                <w:sz w:val="20"/>
                <w:szCs w:val="20"/>
              </w:rPr>
            </w:pPr>
            <w:r w:rsidRPr="00FD2F6C">
              <w:rPr>
                <w:sz w:val="20"/>
                <w:szCs w:val="20"/>
              </w:rPr>
              <w:t>Одноставочный</w:t>
            </w:r>
          </w:p>
          <w:p w14:paraId="38980685" w14:textId="77777777" w:rsidR="00B03D45" w:rsidRPr="00FD2F6C" w:rsidRDefault="00B03D45" w:rsidP="00CB60A2">
            <w:pPr>
              <w:ind w:right="-2"/>
              <w:jc w:val="center"/>
              <w:rPr>
                <w:sz w:val="20"/>
                <w:szCs w:val="20"/>
              </w:rPr>
            </w:pPr>
            <w:r w:rsidRPr="00FD2F6C">
              <w:rPr>
                <w:sz w:val="20"/>
                <w:szCs w:val="20"/>
              </w:rPr>
              <w:t>руб./Гкал</w:t>
            </w:r>
          </w:p>
        </w:tc>
        <w:tc>
          <w:tcPr>
            <w:tcW w:w="1276" w:type="dxa"/>
            <w:shd w:val="clear" w:color="auto" w:fill="auto"/>
          </w:tcPr>
          <w:p w14:paraId="3B3EF542" w14:textId="77777777" w:rsidR="00B03D45" w:rsidRPr="00FD2F6C" w:rsidRDefault="00B03D45" w:rsidP="00CB60A2">
            <w:pPr>
              <w:jc w:val="center"/>
              <w:rPr>
                <w:sz w:val="20"/>
                <w:szCs w:val="20"/>
              </w:rPr>
            </w:pPr>
            <w:r w:rsidRPr="00FD2F6C">
              <w:rPr>
                <w:sz w:val="20"/>
                <w:szCs w:val="20"/>
              </w:rPr>
              <w:t>с 01.01.2017</w:t>
            </w:r>
          </w:p>
        </w:tc>
        <w:tc>
          <w:tcPr>
            <w:tcW w:w="992" w:type="dxa"/>
            <w:shd w:val="clear" w:color="auto" w:fill="auto"/>
          </w:tcPr>
          <w:p w14:paraId="7953AFC0" w14:textId="77777777" w:rsidR="00B03D45" w:rsidRPr="00FD2F6C" w:rsidRDefault="00B03D45" w:rsidP="00CB60A2">
            <w:pPr>
              <w:jc w:val="center"/>
              <w:rPr>
                <w:sz w:val="20"/>
                <w:szCs w:val="20"/>
              </w:rPr>
            </w:pPr>
            <w:r w:rsidRPr="00FD2F6C">
              <w:rPr>
                <w:sz w:val="20"/>
                <w:szCs w:val="20"/>
              </w:rPr>
              <w:t>2 856,99</w:t>
            </w:r>
          </w:p>
        </w:tc>
        <w:tc>
          <w:tcPr>
            <w:tcW w:w="987" w:type="dxa"/>
            <w:shd w:val="clear" w:color="auto" w:fill="auto"/>
            <w:vAlign w:val="center"/>
          </w:tcPr>
          <w:p w14:paraId="1A8A6398" w14:textId="77777777" w:rsidR="00B03D45" w:rsidRPr="00FD2F6C" w:rsidRDefault="00B03D45" w:rsidP="00CB60A2">
            <w:pPr>
              <w:ind w:right="-2"/>
              <w:jc w:val="center"/>
              <w:rPr>
                <w:sz w:val="20"/>
                <w:szCs w:val="20"/>
                <w:lang w:val="en-US"/>
              </w:rPr>
            </w:pPr>
            <w:r w:rsidRPr="00FD2F6C">
              <w:rPr>
                <w:sz w:val="20"/>
                <w:szCs w:val="20"/>
                <w:lang w:val="en-US"/>
              </w:rPr>
              <w:t>x</w:t>
            </w:r>
          </w:p>
        </w:tc>
        <w:tc>
          <w:tcPr>
            <w:tcW w:w="992" w:type="dxa"/>
            <w:shd w:val="clear" w:color="auto" w:fill="auto"/>
            <w:vAlign w:val="center"/>
          </w:tcPr>
          <w:p w14:paraId="4A1B8806" w14:textId="77777777" w:rsidR="00B03D45" w:rsidRPr="00FD2F6C" w:rsidRDefault="00B03D45" w:rsidP="00CB60A2">
            <w:pPr>
              <w:ind w:right="-2"/>
              <w:jc w:val="center"/>
              <w:rPr>
                <w:sz w:val="20"/>
                <w:szCs w:val="20"/>
                <w:lang w:val="en-US"/>
              </w:rPr>
            </w:pPr>
            <w:r w:rsidRPr="00FD2F6C">
              <w:rPr>
                <w:sz w:val="20"/>
                <w:szCs w:val="20"/>
                <w:lang w:val="en-US"/>
              </w:rPr>
              <w:t>x</w:t>
            </w:r>
          </w:p>
        </w:tc>
        <w:tc>
          <w:tcPr>
            <w:tcW w:w="992" w:type="dxa"/>
            <w:shd w:val="clear" w:color="auto" w:fill="auto"/>
            <w:vAlign w:val="center"/>
          </w:tcPr>
          <w:p w14:paraId="1D3E24CD" w14:textId="77777777" w:rsidR="00B03D45" w:rsidRPr="00FD2F6C" w:rsidRDefault="00B03D45" w:rsidP="00CB60A2">
            <w:pPr>
              <w:ind w:right="-2"/>
              <w:jc w:val="center"/>
              <w:rPr>
                <w:sz w:val="20"/>
                <w:szCs w:val="20"/>
                <w:lang w:val="en-US"/>
              </w:rPr>
            </w:pPr>
            <w:r w:rsidRPr="00FD2F6C">
              <w:rPr>
                <w:sz w:val="20"/>
                <w:szCs w:val="20"/>
                <w:lang w:val="en-US"/>
              </w:rPr>
              <w:t>x</w:t>
            </w:r>
          </w:p>
        </w:tc>
        <w:tc>
          <w:tcPr>
            <w:tcW w:w="993" w:type="dxa"/>
            <w:shd w:val="clear" w:color="auto" w:fill="auto"/>
            <w:vAlign w:val="center"/>
          </w:tcPr>
          <w:p w14:paraId="74167F0C" w14:textId="77777777" w:rsidR="00B03D45" w:rsidRPr="00FD2F6C" w:rsidRDefault="00B03D45" w:rsidP="00CB60A2">
            <w:pPr>
              <w:ind w:right="-2"/>
              <w:jc w:val="center"/>
              <w:rPr>
                <w:sz w:val="20"/>
                <w:szCs w:val="20"/>
                <w:lang w:val="en-US"/>
              </w:rPr>
            </w:pPr>
            <w:r w:rsidRPr="00FD2F6C">
              <w:rPr>
                <w:sz w:val="20"/>
                <w:szCs w:val="20"/>
                <w:lang w:val="en-US"/>
              </w:rPr>
              <w:t>x</w:t>
            </w:r>
          </w:p>
        </w:tc>
        <w:tc>
          <w:tcPr>
            <w:tcW w:w="1134" w:type="dxa"/>
            <w:shd w:val="clear" w:color="auto" w:fill="auto"/>
            <w:vAlign w:val="center"/>
          </w:tcPr>
          <w:p w14:paraId="1E14E081" w14:textId="77777777" w:rsidR="00B03D45" w:rsidRPr="00FD2F6C" w:rsidRDefault="00B03D45" w:rsidP="00CB60A2">
            <w:pPr>
              <w:ind w:right="-2"/>
              <w:jc w:val="center"/>
              <w:rPr>
                <w:sz w:val="20"/>
                <w:szCs w:val="20"/>
                <w:lang w:val="en-US"/>
              </w:rPr>
            </w:pPr>
            <w:r w:rsidRPr="00FD2F6C">
              <w:rPr>
                <w:sz w:val="20"/>
                <w:szCs w:val="20"/>
                <w:lang w:val="en-US"/>
              </w:rPr>
              <w:t>x</w:t>
            </w:r>
          </w:p>
        </w:tc>
      </w:tr>
      <w:tr w:rsidR="00B03D45" w:rsidRPr="00FD2F6C" w14:paraId="6DDFBC67" w14:textId="77777777" w:rsidTr="00B03D45">
        <w:tc>
          <w:tcPr>
            <w:tcW w:w="1560" w:type="dxa"/>
            <w:vMerge/>
            <w:shd w:val="clear" w:color="auto" w:fill="auto"/>
            <w:vAlign w:val="center"/>
          </w:tcPr>
          <w:p w14:paraId="604E90A7" w14:textId="77777777" w:rsidR="00B03D45" w:rsidRPr="00FD2F6C" w:rsidRDefault="00B03D45" w:rsidP="00CB60A2">
            <w:pPr>
              <w:ind w:right="-2"/>
              <w:jc w:val="center"/>
              <w:rPr>
                <w:sz w:val="20"/>
                <w:szCs w:val="20"/>
              </w:rPr>
            </w:pPr>
          </w:p>
        </w:tc>
        <w:tc>
          <w:tcPr>
            <w:tcW w:w="1701" w:type="dxa"/>
            <w:vMerge/>
            <w:shd w:val="clear" w:color="auto" w:fill="auto"/>
            <w:vAlign w:val="center"/>
          </w:tcPr>
          <w:p w14:paraId="41104470" w14:textId="77777777" w:rsidR="00B03D45" w:rsidRPr="00FD2F6C" w:rsidRDefault="00B03D45" w:rsidP="00CB60A2">
            <w:pPr>
              <w:ind w:right="-2"/>
              <w:jc w:val="center"/>
              <w:rPr>
                <w:sz w:val="20"/>
                <w:szCs w:val="20"/>
              </w:rPr>
            </w:pPr>
          </w:p>
        </w:tc>
        <w:tc>
          <w:tcPr>
            <w:tcW w:w="1276" w:type="dxa"/>
            <w:shd w:val="clear" w:color="auto" w:fill="auto"/>
          </w:tcPr>
          <w:p w14:paraId="281E5A80" w14:textId="77777777" w:rsidR="00B03D45" w:rsidRPr="00FD2F6C" w:rsidRDefault="00B03D45" w:rsidP="00CB60A2">
            <w:pPr>
              <w:jc w:val="center"/>
              <w:rPr>
                <w:sz w:val="20"/>
                <w:szCs w:val="20"/>
              </w:rPr>
            </w:pPr>
            <w:r w:rsidRPr="00FD2F6C">
              <w:rPr>
                <w:sz w:val="20"/>
                <w:szCs w:val="20"/>
              </w:rPr>
              <w:t>с 01.07.2017</w:t>
            </w:r>
          </w:p>
        </w:tc>
        <w:tc>
          <w:tcPr>
            <w:tcW w:w="992" w:type="dxa"/>
            <w:shd w:val="clear" w:color="auto" w:fill="auto"/>
          </w:tcPr>
          <w:p w14:paraId="2F82A3DD" w14:textId="77777777" w:rsidR="00B03D45" w:rsidRPr="00FD2F6C" w:rsidRDefault="00B03D45" w:rsidP="00CB60A2">
            <w:pPr>
              <w:jc w:val="center"/>
              <w:rPr>
                <w:sz w:val="20"/>
                <w:szCs w:val="20"/>
              </w:rPr>
            </w:pPr>
            <w:r w:rsidRPr="00FD2F6C">
              <w:rPr>
                <w:sz w:val="20"/>
                <w:szCs w:val="20"/>
              </w:rPr>
              <w:t>3 093,81</w:t>
            </w:r>
          </w:p>
        </w:tc>
        <w:tc>
          <w:tcPr>
            <w:tcW w:w="987" w:type="dxa"/>
            <w:shd w:val="clear" w:color="auto" w:fill="auto"/>
            <w:vAlign w:val="center"/>
          </w:tcPr>
          <w:p w14:paraId="41D51413"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vAlign w:val="center"/>
          </w:tcPr>
          <w:p w14:paraId="266FFEFC" w14:textId="77777777" w:rsidR="00B03D45" w:rsidRPr="00FD2F6C" w:rsidRDefault="00B03D45" w:rsidP="00CB60A2">
            <w:pPr>
              <w:ind w:right="-2"/>
              <w:jc w:val="center"/>
              <w:rPr>
                <w:sz w:val="20"/>
                <w:szCs w:val="20"/>
                <w:lang w:val="en-US"/>
              </w:rPr>
            </w:pPr>
            <w:r w:rsidRPr="00FD2F6C">
              <w:rPr>
                <w:sz w:val="20"/>
                <w:szCs w:val="20"/>
                <w:lang w:val="en-US"/>
              </w:rPr>
              <w:t>x</w:t>
            </w:r>
          </w:p>
        </w:tc>
        <w:tc>
          <w:tcPr>
            <w:tcW w:w="992" w:type="dxa"/>
            <w:shd w:val="clear" w:color="auto" w:fill="auto"/>
            <w:vAlign w:val="center"/>
          </w:tcPr>
          <w:p w14:paraId="3195DA78" w14:textId="77777777" w:rsidR="00B03D45" w:rsidRPr="00FD2F6C" w:rsidRDefault="00B03D45" w:rsidP="00CB60A2">
            <w:pPr>
              <w:ind w:right="-2"/>
              <w:jc w:val="center"/>
              <w:rPr>
                <w:sz w:val="20"/>
                <w:szCs w:val="20"/>
                <w:lang w:val="en-US"/>
              </w:rPr>
            </w:pPr>
            <w:r w:rsidRPr="00FD2F6C">
              <w:rPr>
                <w:sz w:val="20"/>
                <w:szCs w:val="20"/>
                <w:lang w:val="en-US"/>
              </w:rPr>
              <w:t>x</w:t>
            </w:r>
          </w:p>
        </w:tc>
        <w:tc>
          <w:tcPr>
            <w:tcW w:w="993" w:type="dxa"/>
            <w:shd w:val="clear" w:color="auto" w:fill="auto"/>
            <w:vAlign w:val="center"/>
          </w:tcPr>
          <w:p w14:paraId="5CEB0E06" w14:textId="77777777" w:rsidR="00B03D45" w:rsidRPr="00FD2F6C" w:rsidRDefault="00B03D45" w:rsidP="00CB60A2">
            <w:pPr>
              <w:ind w:right="-2"/>
              <w:jc w:val="center"/>
              <w:rPr>
                <w:sz w:val="20"/>
                <w:szCs w:val="20"/>
                <w:lang w:val="en-US"/>
              </w:rPr>
            </w:pPr>
            <w:r w:rsidRPr="00FD2F6C">
              <w:rPr>
                <w:sz w:val="20"/>
                <w:szCs w:val="20"/>
                <w:lang w:val="en-US"/>
              </w:rPr>
              <w:t>x</w:t>
            </w:r>
          </w:p>
        </w:tc>
        <w:tc>
          <w:tcPr>
            <w:tcW w:w="1134" w:type="dxa"/>
            <w:shd w:val="clear" w:color="auto" w:fill="auto"/>
            <w:vAlign w:val="center"/>
          </w:tcPr>
          <w:p w14:paraId="4085F39E" w14:textId="77777777" w:rsidR="00B03D45" w:rsidRPr="00FD2F6C" w:rsidRDefault="00B03D45" w:rsidP="00CB60A2">
            <w:pPr>
              <w:ind w:right="-2"/>
              <w:jc w:val="center"/>
              <w:rPr>
                <w:sz w:val="20"/>
                <w:szCs w:val="20"/>
                <w:lang w:val="en-US"/>
              </w:rPr>
            </w:pPr>
            <w:r w:rsidRPr="00FD2F6C">
              <w:rPr>
                <w:sz w:val="20"/>
                <w:szCs w:val="20"/>
                <w:lang w:val="en-US"/>
              </w:rPr>
              <w:t>x</w:t>
            </w:r>
          </w:p>
        </w:tc>
      </w:tr>
      <w:tr w:rsidR="00B03D45" w:rsidRPr="00FD2F6C" w14:paraId="7BAE0964" w14:textId="77777777" w:rsidTr="00B03D45">
        <w:trPr>
          <w:trHeight w:val="189"/>
        </w:trPr>
        <w:tc>
          <w:tcPr>
            <w:tcW w:w="1560" w:type="dxa"/>
            <w:vMerge/>
            <w:shd w:val="clear" w:color="auto" w:fill="auto"/>
            <w:vAlign w:val="center"/>
          </w:tcPr>
          <w:p w14:paraId="3B4BAA9D" w14:textId="77777777" w:rsidR="00B03D45" w:rsidRPr="00FD2F6C" w:rsidRDefault="00B03D45" w:rsidP="00CB60A2">
            <w:pPr>
              <w:ind w:right="-2"/>
              <w:jc w:val="center"/>
              <w:rPr>
                <w:sz w:val="20"/>
                <w:szCs w:val="20"/>
              </w:rPr>
            </w:pPr>
          </w:p>
        </w:tc>
        <w:tc>
          <w:tcPr>
            <w:tcW w:w="1701" w:type="dxa"/>
            <w:vMerge/>
            <w:shd w:val="clear" w:color="auto" w:fill="auto"/>
            <w:vAlign w:val="center"/>
          </w:tcPr>
          <w:p w14:paraId="60DD11CA" w14:textId="77777777" w:rsidR="00B03D45" w:rsidRPr="00FD2F6C" w:rsidRDefault="00B03D45" w:rsidP="00CB60A2">
            <w:pPr>
              <w:ind w:right="-2"/>
              <w:jc w:val="center"/>
              <w:rPr>
                <w:sz w:val="20"/>
                <w:szCs w:val="20"/>
              </w:rPr>
            </w:pPr>
          </w:p>
        </w:tc>
        <w:tc>
          <w:tcPr>
            <w:tcW w:w="1276" w:type="dxa"/>
            <w:shd w:val="clear" w:color="auto" w:fill="auto"/>
          </w:tcPr>
          <w:p w14:paraId="1C005A89" w14:textId="77777777" w:rsidR="00B03D45" w:rsidRPr="00FD2F6C" w:rsidRDefault="00B03D45" w:rsidP="00CB60A2">
            <w:pPr>
              <w:jc w:val="center"/>
              <w:rPr>
                <w:sz w:val="20"/>
                <w:szCs w:val="20"/>
              </w:rPr>
            </w:pPr>
            <w:r w:rsidRPr="00FD2F6C">
              <w:rPr>
                <w:sz w:val="20"/>
                <w:szCs w:val="20"/>
              </w:rPr>
              <w:t>с 01.01.2018</w:t>
            </w:r>
          </w:p>
        </w:tc>
        <w:tc>
          <w:tcPr>
            <w:tcW w:w="992" w:type="dxa"/>
            <w:shd w:val="clear" w:color="auto" w:fill="auto"/>
          </w:tcPr>
          <w:p w14:paraId="549DFFAD" w14:textId="77777777" w:rsidR="00B03D45" w:rsidRPr="00FD2F6C" w:rsidRDefault="00B03D45" w:rsidP="00CB60A2">
            <w:pPr>
              <w:jc w:val="center"/>
              <w:rPr>
                <w:sz w:val="20"/>
                <w:szCs w:val="20"/>
              </w:rPr>
            </w:pPr>
            <w:r w:rsidRPr="00FD2F6C">
              <w:rPr>
                <w:sz w:val="20"/>
                <w:szCs w:val="20"/>
              </w:rPr>
              <w:t>3 093,81</w:t>
            </w:r>
          </w:p>
        </w:tc>
        <w:tc>
          <w:tcPr>
            <w:tcW w:w="987" w:type="dxa"/>
            <w:shd w:val="clear" w:color="auto" w:fill="auto"/>
            <w:vAlign w:val="center"/>
          </w:tcPr>
          <w:p w14:paraId="4C667BBE"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vAlign w:val="center"/>
          </w:tcPr>
          <w:p w14:paraId="12A61772" w14:textId="77777777" w:rsidR="00B03D45" w:rsidRPr="00FD2F6C" w:rsidRDefault="00B03D45" w:rsidP="00CB60A2">
            <w:pPr>
              <w:ind w:right="-2"/>
              <w:jc w:val="center"/>
              <w:rPr>
                <w:sz w:val="20"/>
                <w:szCs w:val="20"/>
                <w:lang w:val="en-US"/>
              </w:rPr>
            </w:pPr>
            <w:r w:rsidRPr="00FD2F6C">
              <w:rPr>
                <w:sz w:val="20"/>
                <w:szCs w:val="20"/>
                <w:lang w:val="en-US"/>
              </w:rPr>
              <w:t>x</w:t>
            </w:r>
          </w:p>
        </w:tc>
        <w:tc>
          <w:tcPr>
            <w:tcW w:w="992" w:type="dxa"/>
            <w:shd w:val="clear" w:color="auto" w:fill="auto"/>
            <w:vAlign w:val="center"/>
          </w:tcPr>
          <w:p w14:paraId="08DE27B7" w14:textId="77777777" w:rsidR="00B03D45" w:rsidRPr="00FD2F6C" w:rsidRDefault="00B03D45" w:rsidP="00CB60A2">
            <w:pPr>
              <w:ind w:right="-2"/>
              <w:jc w:val="center"/>
              <w:rPr>
                <w:sz w:val="20"/>
                <w:szCs w:val="20"/>
                <w:lang w:val="en-US"/>
              </w:rPr>
            </w:pPr>
            <w:r w:rsidRPr="00FD2F6C">
              <w:rPr>
                <w:sz w:val="20"/>
                <w:szCs w:val="20"/>
                <w:lang w:val="en-US"/>
              </w:rPr>
              <w:t>x</w:t>
            </w:r>
          </w:p>
        </w:tc>
        <w:tc>
          <w:tcPr>
            <w:tcW w:w="993" w:type="dxa"/>
            <w:shd w:val="clear" w:color="auto" w:fill="auto"/>
            <w:vAlign w:val="center"/>
          </w:tcPr>
          <w:p w14:paraId="4DA64CE7" w14:textId="77777777" w:rsidR="00B03D45" w:rsidRPr="00FD2F6C" w:rsidRDefault="00B03D45" w:rsidP="00CB60A2">
            <w:pPr>
              <w:ind w:right="-2"/>
              <w:jc w:val="center"/>
              <w:rPr>
                <w:sz w:val="20"/>
                <w:szCs w:val="20"/>
                <w:lang w:val="en-US"/>
              </w:rPr>
            </w:pPr>
            <w:r w:rsidRPr="00FD2F6C">
              <w:rPr>
                <w:sz w:val="20"/>
                <w:szCs w:val="20"/>
                <w:lang w:val="en-US"/>
              </w:rPr>
              <w:t>x</w:t>
            </w:r>
          </w:p>
        </w:tc>
        <w:tc>
          <w:tcPr>
            <w:tcW w:w="1134" w:type="dxa"/>
            <w:shd w:val="clear" w:color="auto" w:fill="auto"/>
            <w:vAlign w:val="center"/>
          </w:tcPr>
          <w:p w14:paraId="7FE1274F" w14:textId="77777777" w:rsidR="00B03D45" w:rsidRPr="00FD2F6C" w:rsidRDefault="00B03D45" w:rsidP="00CB60A2">
            <w:pPr>
              <w:ind w:right="-2"/>
              <w:jc w:val="center"/>
              <w:rPr>
                <w:sz w:val="20"/>
                <w:szCs w:val="20"/>
                <w:lang w:val="en-US"/>
              </w:rPr>
            </w:pPr>
            <w:r w:rsidRPr="00FD2F6C">
              <w:rPr>
                <w:sz w:val="20"/>
                <w:szCs w:val="20"/>
                <w:lang w:val="en-US"/>
              </w:rPr>
              <w:t>x</w:t>
            </w:r>
          </w:p>
        </w:tc>
      </w:tr>
      <w:tr w:rsidR="00B03D45" w:rsidRPr="00FD2F6C" w14:paraId="113FCE79" w14:textId="77777777" w:rsidTr="00B03D45">
        <w:trPr>
          <w:trHeight w:val="189"/>
        </w:trPr>
        <w:tc>
          <w:tcPr>
            <w:tcW w:w="1560" w:type="dxa"/>
            <w:vMerge/>
            <w:shd w:val="clear" w:color="auto" w:fill="auto"/>
            <w:vAlign w:val="center"/>
          </w:tcPr>
          <w:p w14:paraId="5EAB3FBB" w14:textId="77777777" w:rsidR="00B03D45" w:rsidRPr="00FD2F6C" w:rsidRDefault="00B03D45" w:rsidP="00CB60A2">
            <w:pPr>
              <w:ind w:right="-2"/>
              <w:jc w:val="center"/>
              <w:rPr>
                <w:sz w:val="20"/>
                <w:szCs w:val="20"/>
              </w:rPr>
            </w:pPr>
          </w:p>
        </w:tc>
        <w:tc>
          <w:tcPr>
            <w:tcW w:w="1701" w:type="dxa"/>
            <w:vMerge/>
            <w:shd w:val="clear" w:color="auto" w:fill="auto"/>
            <w:vAlign w:val="center"/>
          </w:tcPr>
          <w:p w14:paraId="6AB8D341" w14:textId="77777777" w:rsidR="00B03D45" w:rsidRPr="00FD2F6C" w:rsidRDefault="00B03D45" w:rsidP="00CB60A2">
            <w:pPr>
              <w:ind w:right="-2"/>
              <w:jc w:val="center"/>
              <w:rPr>
                <w:sz w:val="20"/>
                <w:szCs w:val="20"/>
              </w:rPr>
            </w:pPr>
          </w:p>
        </w:tc>
        <w:tc>
          <w:tcPr>
            <w:tcW w:w="1276" w:type="dxa"/>
            <w:shd w:val="clear" w:color="auto" w:fill="auto"/>
          </w:tcPr>
          <w:p w14:paraId="4F8D5B26" w14:textId="77777777" w:rsidR="00B03D45" w:rsidRPr="00FD2F6C" w:rsidRDefault="00B03D45" w:rsidP="00CB60A2">
            <w:pPr>
              <w:jc w:val="center"/>
              <w:rPr>
                <w:sz w:val="20"/>
                <w:szCs w:val="20"/>
              </w:rPr>
            </w:pPr>
            <w:r w:rsidRPr="00FD2F6C">
              <w:rPr>
                <w:sz w:val="20"/>
                <w:szCs w:val="20"/>
              </w:rPr>
              <w:t>с 01.07.2018</w:t>
            </w:r>
          </w:p>
        </w:tc>
        <w:tc>
          <w:tcPr>
            <w:tcW w:w="992" w:type="dxa"/>
            <w:shd w:val="clear" w:color="auto" w:fill="auto"/>
          </w:tcPr>
          <w:p w14:paraId="7CEEA847" w14:textId="77777777" w:rsidR="00B03D45" w:rsidRPr="00FD2F6C" w:rsidRDefault="00B03D45" w:rsidP="00CB60A2">
            <w:pPr>
              <w:jc w:val="center"/>
              <w:rPr>
                <w:sz w:val="20"/>
                <w:szCs w:val="20"/>
                <w:lang w:val="en-US"/>
              </w:rPr>
            </w:pPr>
            <w:r w:rsidRPr="00FD2F6C">
              <w:rPr>
                <w:sz w:val="20"/>
                <w:szCs w:val="20"/>
              </w:rPr>
              <w:t>3 229,94</w:t>
            </w:r>
          </w:p>
        </w:tc>
        <w:tc>
          <w:tcPr>
            <w:tcW w:w="987" w:type="dxa"/>
            <w:shd w:val="clear" w:color="auto" w:fill="auto"/>
            <w:vAlign w:val="center"/>
          </w:tcPr>
          <w:p w14:paraId="6ABAA613"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vAlign w:val="center"/>
          </w:tcPr>
          <w:p w14:paraId="15821187" w14:textId="77777777" w:rsidR="00B03D45" w:rsidRPr="00FD2F6C" w:rsidRDefault="00B03D45" w:rsidP="00CB60A2">
            <w:pPr>
              <w:ind w:right="-2"/>
              <w:jc w:val="center"/>
              <w:rPr>
                <w:sz w:val="20"/>
                <w:szCs w:val="20"/>
                <w:lang w:val="en-US"/>
              </w:rPr>
            </w:pPr>
            <w:r w:rsidRPr="00FD2F6C">
              <w:rPr>
                <w:sz w:val="20"/>
                <w:szCs w:val="20"/>
                <w:lang w:val="en-US"/>
              </w:rPr>
              <w:t>x</w:t>
            </w:r>
          </w:p>
        </w:tc>
        <w:tc>
          <w:tcPr>
            <w:tcW w:w="992" w:type="dxa"/>
            <w:shd w:val="clear" w:color="auto" w:fill="auto"/>
            <w:vAlign w:val="center"/>
          </w:tcPr>
          <w:p w14:paraId="39E72DBA" w14:textId="77777777" w:rsidR="00B03D45" w:rsidRPr="00FD2F6C" w:rsidRDefault="00B03D45" w:rsidP="00CB60A2">
            <w:pPr>
              <w:ind w:right="-2"/>
              <w:jc w:val="center"/>
              <w:rPr>
                <w:sz w:val="20"/>
                <w:szCs w:val="20"/>
                <w:lang w:val="en-US"/>
              </w:rPr>
            </w:pPr>
            <w:r w:rsidRPr="00FD2F6C">
              <w:rPr>
                <w:sz w:val="20"/>
                <w:szCs w:val="20"/>
                <w:lang w:val="en-US"/>
              </w:rPr>
              <w:t>x</w:t>
            </w:r>
          </w:p>
        </w:tc>
        <w:tc>
          <w:tcPr>
            <w:tcW w:w="993" w:type="dxa"/>
            <w:shd w:val="clear" w:color="auto" w:fill="auto"/>
            <w:vAlign w:val="center"/>
          </w:tcPr>
          <w:p w14:paraId="74D20F8F" w14:textId="77777777" w:rsidR="00B03D45" w:rsidRPr="00FD2F6C" w:rsidRDefault="00B03D45" w:rsidP="00CB60A2">
            <w:pPr>
              <w:ind w:right="-2"/>
              <w:jc w:val="center"/>
              <w:rPr>
                <w:sz w:val="20"/>
                <w:szCs w:val="20"/>
                <w:lang w:val="en-US"/>
              </w:rPr>
            </w:pPr>
            <w:r w:rsidRPr="00FD2F6C">
              <w:rPr>
                <w:sz w:val="20"/>
                <w:szCs w:val="20"/>
                <w:lang w:val="en-US"/>
              </w:rPr>
              <w:t>x</w:t>
            </w:r>
          </w:p>
        </w:tc>
        <w:tc>
          <w:tcPr>
            <w:tcW w:w="1134" w:type="dxa"/>
            <w:shd w:val="clear" w:color="auto" w:fill="auto"/>
            <w:vAlign w:val="center"/>
          </w:tcPr>
          <w:p w14:paraId="39ABDCBB" w14:textId="77777777" w:rsidR="00B03D45" w:rsidRPr="00FD2F6C" w:rsidRDefault="00B03D45" w:rsidP="00CB60A2">
            <w:pPr>
              <w:ind w:right="-2"/>
              <w:jc w:val="center"/>
              <w:rPr>
                <w:sz w:val="20"/>
                <w:szCs w:val="20"/>
                <w:lang w:val="en-US"/>
              </w:rPr>
            </w:pPr>
            <w:r w:rsidRPr="00FD2F6C">
              <w:rPr>
                <w:sz w:val="20"/>
                <w:szCs w:val="20"/>
                <w:lang w:val="en-US"/>
              </w:rPr>
              <w:t>x</w:t>
            </w:r>
          </w:p>
        </w:tc>
      </w:tr>
      <w:tr w:rsidR="00B03D45" w:rsidRPr="00FD2F6C" w14:paraId="09035546" w14:textId="77777777" w:rsidTr="00B03D45">
        <w:trPr>
          <w:trHeight w:val="189"/>
        </w:trPr>
        <w:tc>
          <w:tcPr>
            <w:tcW w:w="1560" w:type="dxa"/>
            <w:vMerge/>
            <w:shd w:val="clear" w:color="auto" w:fill="auto"/>
            <w:vAlign w:val="center"/>
          </w:tcPr>
          <w:p w14:paraId="57E0B7F2" w14:textId="77777777" w:rsidR="00B03D45" w:rsidRPr="00FD2F6C" w:rsidRDefault="00B03D45" w:rsidP="00CB60A2">
            <w:pPr>
              <w:ind w:right="-2"/>
              <w:jc w:val="center"/>
              <w:rPr>
                <w:sz w:val="20"/>
                <w:szCs w:val="20"/>
              </w:rPr>
            </w:pPr>
          </w:p>
        </w:tc>
        <w:tc>
          <w:tcPr>
            <w:tcW w:w="1701" w:type="dxa"/>
            <w:vMerge/>
            <w:shd w:val="clear" w:color="auto" w:fill="auto"/>
            <w:vAlign w:val="center"/>
          </w:tcPr>
          <w:p w14:paraId="62FD9D66" w14:textId="77777777" w:rsidR="00B03D45" w:rsidRPr="00FD2F6C" w:rsidRDefault="00B03D45" w:rsidP="00CB60A2">
            <w:pPr>
              <w:ind w:right="-2"/>
              <w:jc w:val="center"/>
              <w:rPr>
                <w:sz w:val="20"/>
                <w:szCs w:val="20"/>
              </w:rPr>
            </w:pPr>
          </w:p>
        </w:tc>
        <w:tc>
          <w:tcPr>
            <w:tcW w:w="1276" w:type="dxa"/>
            <w:shd w:val="clear" w:color="auto" w:fill="auto"/>
          </w:tcPr>
          <w:p w14:paraId="368C2DC5" w14:textId="77777777" w:rsidR="00B03D45" w:rsidRPr="00FD2F6C" w:rsidRDefault="00B03D45" w:rsidP="00CB60A2">
            <w:pPr>
              <w:jc w:val="center"/>
              <w:rPr>
                <w:sz w:val="20"/>
                <w:szCs w:val="20"/>
              </w:rPr>
            </w:pPr>
            <w:r w:rsidRPr="00FD2F6C">
              <w:rPr>
                <w:sz w:val="20"/>
                <w:szCs w:val="20"/>
              </w:rPr>
              <w:t>с 01.01.2019</w:t>
            </w:r>
          </w:p>
        </w:tc>
        <w:tc>
          <w:tcPr>
            <w:tcW w:w="992" w:type="dxa"/>
            <w:shd w:val="clear" w:color="auto" w:fill="auto"/>
          </w:tcPr>
          <w:p w14:paraId="3AC49EA1" w14:textId="77777777" w:rsidR="00B03D45" w:rsidRPr="00FD2F6C" w:rsidRDefault="00B03D45" w:rsidP="00CB60A2">
            <w:pPr>
              <w:jc w:val="center"/>
              <w:rPr>
                <w:sz w:val="20"/>
                <w:szCs w:val="20"/>
              </w:rPr>
            </w:pPr>
            <w:r w:rsidRPr="00FD2F6C">
              <w:rPr>
                <w:sz w:val="20"/>
                <w:szCs w:val="20"/>
              </w:rPr>
              <w:t>3 229,94</w:t>
            </w:r>
          </w:p>
        </w:tc>
        <w:tc>
          <w:tcPr>
            <w:tcW w:w="987" w:type="dxa"/>
            <w:shd w:val="clear" w:color="auto" w:fill="auto"/>
            <w:vAlign w:val="center"/>
          </w:tcPr>
          <w:p w14:paraId="24066BF1"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vAlign w:val="center"/>
          </w:tcPr>
          <w:p w14:paraId="2567D425" w14:textId="77777777" w:rsidR="00B03D45" w:rsidRPr="00FD2F6C" w:rsidRDefault="00B03D45" w:rsidP="00CB60A2">
            <w:pPr>
              <w:ind w:right="-2"/>
              <w:jc w:val="center"/>
              <w:rPr>
                <w:sz w:val="20"/>
                <w:szCs w:val="20"/>
                <w:lang w:val="en-US"/>
              </w:rPr>
            </w:pPr>
            <w:r w:rsidRPr="00FD2F6C">
              <w:rPr>
                <w:sz w:val="20"/>
                <w:szCs w:val="20"/>
                <w:lang w:val="en-US"/>
              </w:rPr>
              <w:t>x</w:t>
            </w:r>
          </w:p>
        </w:tc>
        <w:tc>
          <w:tcPr>
            <w:tcW w:w="992" w:type="dxa"/>
            <w:shd w:val="clear" w:color="auto" w:fill="auto"/>
            <w:vAlign w:val="center"/>
          </w:tcPr>
          <w:p w14:paraId="1B424FE2" w14:textId="77777777" w:rsidR="00B03D45" w:rsidRPr="00FD2F6C" w:rsidRDefault="00B03D45" w:rsidP="00CB60A2">
            <w:pPr>
              <w:ind w:right="-2"/>
              <w:jc w:val="center"/>
              <w:rPr>
                <w:sz w:val="20"/>
                <w:szCs w:val="20"/>
                <w:lang w:val="en-US"/>
              </w:rPr>
            </w:pPr>
            <w:r w:rsidRPr="00FD2F6C">
              <w:rPr>
                <w:sz w:val="20"/>
                <w:szCs w:val="20"/>
                <w:lang w:val="en-US"/>
              </w:rPr>
              <w:t>x</w:t>
            </w:r>
          </w:p>
        </w:tc>
        <w:tc>
          <w:tcPr>
            <w:tcW w:w="993" w:type="dxa"/>
            <w:shd w:val="clear" w:color="auto" w:fill="auto"/>
            <w:vAlign w:val="center"/>
          </w:tcPr>
          <w:p w14:paraId="59FF4CAB" w14:textId="77777777" w:rsidR="00B03D45" w:rsidRPr="00FD2F6C" w:rsidRDefault="00B03D45" w:rsidP="00CB60A2">
            <w:pPr>
              <w:ind w:right="-2"/>
              <w:jc w:val="center"/>
              <w:rPr>
                <w:sz w:val="20"/>
                <w:szCs w:val="20"/>
                <w:lang w:val="en-US"/>
              </w:rPr>
            </w:pPr>
            <w:r w:rsidRPr="00FD2F6C">
              <w:rPr>
                <w:sz w:val="20"/>
                <w:szCs w:val="20"/>
                <w:lang w:val="en-US"/>
              </w:rPr>
              <w:t>x</w:t>
            </w:r>
          </w:p>
        </w:tc>
        <w:tc>
          <w:tcPr>
            <w:tcW w:w="1134" w:type="dxa"/>
            <w:shd w:val="clear" w:color="auto" w:fill="auto"/>
            <w:vAlign w:val="center"/>
          </w:tcPr>
          <w:p w14:paraId="322D2579" w14:textId="77777777" w:rsidR="00B03D45" w:rsidRPr="00FD2F6C" w:rsidRDefault="00B03D45" w:rsidP="00CB60A2">
            <w:pPr>
              <w:ind w:right="-2"/>
              <w:jc w:val="center"/>
              <w:rPr>
                <w:sz w:val="20"/>
                <w:szCs w:val="20"/>
                <w:lang w:val="en-US"/>
              </w:rPr>
            </w:pPr>
            <w:r w:rsidRPr="00FD2F6C">
              <w:rPr>
                <w:sz w:val="20"/>
                <w:szCs w:val="20"/>
                <w:lang w:val="en-US"/>
              </w:rPr>
              <w:t>x</w:t>
            </w:r>
          </w:p>
        </w:tc>
      </w:tr>
      <w:tr w:rsidR="00B03D45" w:rsidRPr="00FD2F6C" w14:paraId="0402365E" w14:textId="77777777" w:rsidTr="00B03D45">
        <w:trPr>
          <w:trHeight w:val="189"/>
        </w:trPr>
        <w:tc>
          <w:tcPr>
            <w:tcW w:w="1560" w:type="dxa"/>
            <w:vMerge/>
            <w:shd w:val="clear" w:color="auto" w:fill="auto"/>
            <w:vAlign w:val="center"/>
          </w:tcPr>
          <w:p w14:paraId="5FEB0863" w14:textId="77777777" w:rsidR="00B03D45" w:rsidRPr="00FD2F6C" w:rsidRDefault="00B03D45" w:rsidP="00CB60A2">
            <w:pPr>
              <w:ind w:right="-2"/>
              <w:jc w:val="center"/>
              <w:rPr>
                <w:sz w:val="20"/>
                <w:szCs w:val="20"/>
              </w:rPr>
            </w:pPr>
          </w:p>
        </w:tc>
        <w:tc>
          <w:tcPr>
            <w:tcW w:w="1701" w:type="dxa"/>
            <w:vMerge/>
            <w:shd w:val="clear" w:color="auto" w:fill="auto"/>
            <w:vAlign w:val="center"/>
          </w:tcPr>
          <w:p w14:paraId="56ADB360" w14:textId="77777777" w:rsidR="00B03D45" w:rsidRPr="00FD2F6C" w:rsidRDefault="00B03D45" w:rsidP="00CB60A2">
            <w:pPr>
              <w:ind w:right="-2"/>
              <w:jc w:val="center"/>
              <w:rPr>
                <w:sz w:val="20"/>
                <w:szCs w:val="20"/>
              </w:rPr>
            </w:pPr>
          </w:p>
        </w:tc>
        <w:tc>
          <w:tcPr>
            <w:tcW w:w="1276" w:type="dxa"/>
            <w:shd w:val="clear" w:color="auto" w:fill="auto"/>
          </w:tcPr>
          <w:p w14:paraId="60C75BEA" w14:textId="77777777" w:rsidR="00B03D45" w:rsidRPr="00FD2F6C" w:rsidRDefault="00B03D45" w:rsidP="00CB60A2">
            <w:pPr>
              <w:jc w:val="center"/>
              <w:rPr>
                <w:sz w:val="20"/>
                <w:szCs w:val="20"/>
              </w:rPr>
            </w:pPr>
            <w:r w:rsidRPr="00FD2F6C">
              <w:rPr>
                <w:sz w:val="20"/>
                <w:szCs w:val="20"/>
              </w:rPr>
              <w:t>с 01.07.2019</w:t>
            </w:r>
          </w:p>
        </w:tc>
        <w:tc>
          <w:tcPr>
            <w:tcW w:w="992" w:type="dxa"/>
            <w:shd w:val="clear" w:color="auto" w:fill="auto"/>
          </w:tcPr>
          <w:p w14:paraId="5B1E0B61" w14:textId="77777777" w:rsidR="00B03D45" w:rsidRPr="00FD2F6C" w:rsidRDefault="00B03D45" w:rsidP="00CB60A2">
            <w:pPr>
              <w:jc w:val="center"/>
              <w:rPr>
                <w:sz w:val="20"/>
                <w:szCs w:val="20"/>
              </w:rPr>
            </w:pPr>
            <w:r w:rsidRPr="00FD2F6C">
              <w:rPr>
                <w:sz w:val="20"/>
                <w:szCs w:val="20"/>
              </w:rPr>
              <w:t>3 617,53</w:t>
            </w:r>
          </w:p>
        </w:tc>
        <w:tc>
          <w:tcPr>
            <w:tcW w:w="987" w:type="dxa"/>
            <w:shd w:val="clear" w:color="auto" w:fill="auto"/>
            <w:vAlign w:val="center"/>
          </w:tcPr>
          <w:p w14:paraId="2AA76D3E"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vAlign w:val="center"/>
          </w:tcPr>
          <w:p w14:paraId="7416B7AA" w14:textId="77777777" w:rsidR="00B03D45" w:rsidRPr="00FD2F6C" w:rsidRDefault="00B03D45" w:rsidP="00CB60A2">
            <w:pPr>
              <w:ind w:right="-2"/>
              <w:jc w:val="center"/>
              <w:rPr>
                <w:sz w:val="20"/>
                <w:szCs w:val="20"/>
                <w:lang w:val="en-US"/>
              </w:rPr>
            </w:pPr>
            <w:r w:rsidRPr="00FD2F6C">
              <w:rPr>
                <w:sz w:val="20"/>
                <w:szCs w:val="20"/>
                <w:lang w:val="en-US"/>
              </w:rPr>
              <w:t>x</w:t>
            </w:r>
          </w:p>
        </w:tc>
        <w:tc>
          <w:tcPr>
            <w:tcW w:w="992" w:type="dxa"/>
            <w:shd w:val="clear" w:color="auto" w:fill="auto"/>
            <w:vAlign w:val="center"/>
          </w:tcPr>
          <w:p w14:paraId="2690F44A" w14:textId="77777777" w:rsidR="00B03D45" w:rsidRPr="00FD2F6C" w:rsidRDefault="00B03D45" w:rsidP="00CB60A2">
            <w:pPr>
              <w:ind w:right="-2"/>
              <w:jc w:val="center"/>
              <w:rPr>
                <w:sz w:val="20"/>
                <w:szCs w:val="20"/>
                <w:lang w:val="en-US"/>
              </w:rPr>
            </w:pPr>
            <w:r w:rsidRPr="00FD2F6C">
              <w:rPr>
                <w:sz w:val="20"/>
                <w:szCs w:val="20"/>
                <w:lang w:val="en-US"/>
              </w:rPr>
              <w:t>x</w:t>
            </w:r>
          </w:p>
        </w:tc>
        <w:tc>
          <w:tcPr>
            <w:tcW w:w="993" w:type="dxa"/>
            <w:shd w:val="clear" w:color="auto" w:fill="auto"/>
            <w:vAlign w:val="center"/>
          </w:tcPr>
          <w:p w14:paraId="21F8745B" w14:textId="77777777" w:rsidR="00B03D45" w:rsidRPr="00FD2F6C" w:rsidRDefault="00B03D45" w:rsidP="00CB60A2">
            <w:pPr>
              <w:ind w:right="-2"/>
              <w:jc w:val="center"/>
              <w:rPr>
                <w:sz w:val="20"/>
                <w:szCs w:val="20"/>
                <w:lang w:val="en-US"/>
              </w:rPr>
            </w:pPr>
            <w:r w:rsidRPr="00FD2F6C">
              <w:rPr>
                <w:sz w:val="20"/>
                <w:szCs w:val="20"/>
                <w:lang w:val="en-US"/>
              </w:rPr>
              <w:t>x</w:t>
            </w:r>
          </w:p>
        </w:tc>
        <w:tc>
          <w:tcPr>
            <w:tcW w:w="1134" w:type="dxa"/>
            <w:shd w:val="clear" w:color="auto" w:fill="auto"/>
            <w:vAlign w:val="center"/>
          </w:tcPr>
          <w:p w14:paraId="539486BF" w14:textId="77777777" w:rsidR="00B03D45" w:rsidRPr="00FD2F6C" w:rsidRDefault="00B03D45" w:rsidP="00CB60A2">
            <w:pPr>
              <w:ind w:right="-2"/>
              <w:jc w:val="center"/>
              <w:rPr>
                <w:sz w:val="20"/>
                <w:szCs w:val="20"/>
                <w:lang w:val="en-US"/>
              </w:rPr>
            </w:pPr>
            <w:r w:rsidRPr="00FD2F6C">
              <w:rPr>
                <w:sz w:val="20"/>
                <w:szCs w:val="20"/>
                <w:lang w:val="en-US"/>
              </w:rPr>
              <w:t>x</w:t>
            </w:r>
          </w:p>
        </w:tc>
      </w:tr>
      <w:tr w:rsidR="00B03D45" w:rsidRPr="00FD2F6C" w14:paraId="3F20E848" w14:textId="77777777" w:rsidTr="00B03D45">
        <w:trPr>
          <w:trHeight w:val="189"/>
        </w:trPr>
        <w:tc>
          <w:tcPr>
            <w:tcW w:w="1560" w:type="dxa"/>
            <w:vMerge/>
            <w:shd w:val="clear" w:color="auto" w:fill="auto"/>
            <w:vAlign w:val="center"/>
          </w:tcPr>
          <w:p w14:paraId="63EC539E" w14:textId="77777777" w:rsidR="00B03D45" w:rsidRPr="00FD2F6C" w:rsidRDefault="00B03D45" w:rsidP="00CB60A2">
            <w:pPr>
              <w:ind w:right="-2"/>
              <w:jc w:val="center"/>
              <w:rPr>
                <w:sz w:val="20"/>
                <w:szCs w:val="20"/>
              </w:rPr>
            </w:pPr>
          </w:p>
        </w:tc>
        <w:tc>
          <w:tcPr>
            <w:tcW w:w="1701" w:type="dxa"/>
            <w:vMerge/>
            <w:shd w:val="clear" w:color="auto" w:fill="auto"/>
            <w:vAlign w:val="center"/>
          </w:tcPr>
          <w:p w14:paraId="7C50B953" w14:textId="77777777" w:rsidR="00B03D45" w:rsidRPr="00FD2F6C" w:rsidRDefault="00B03D45" w:rsidP="00CB60A2">
            <w:pPr>
              <w:ind w:right="-2"/>
              <w:jc w:val="center"/>
              <w:rPr>
                <w:sz w:val="20"/>
                <w:szCs w:val="20"/>
              </w:rPr>
            </w:pPr>
          </w:p>
        </w:tc>
        <w:tc>
          <w:tcPr>
            <w:tcW w:w="1276" w:type="dxa"/>
            <w:shd w:val="clear" w:color="auto" w:fill="auto"/>
          </w:tcPr>
          <w:p w14:paraId="3FE298B1" w14:textId="77777777" w:rsidR="00B03D45" w:rsidRPr="00FD2F6C" w:rsidRDefault="00B03D45" w:rsidP="00CB60A2">
            <w:pPr>
              <w:jc w:val="center"/>
              <w:rPr>
                <w:sz w:val="20"/>
                <w:szCs w:val="20"/>
              </w:rPr>
            </w:pPr>
            <w:r w:rsidRPr="00FD2F6C">
              <w:rPr>
                <w:sz w:val="20"/>
                <w:szCs w:val="20"/>
              </w:rPr>
              <w:t>с 01.01.2020</w:t>
            </w:r>
          </w:p>
        </w:tc>
        <w:tc>
          <w:tcPr>
            <w:tcW w:w="992" w:type="dxa"/>
            <w:shd w:val="clear" w:color="auto" w:fill="auto"/>
          </w:tcPr>
          <w:p w14:paraId="73089BBC" w14:textId="77777777" w:rsidR="00B03D45" w:rsidRPr="00FD2F6C" w:rsidRDefault="00B03D45" w:rsidP="00CB60A2">
            <w:pPr>
              <w:jc w:val="center"/>
              <w:rPr>
                <w:sz w:val="20"/>
                <w:szCs w:val="20"/>
              </w:rPr>
            </w:pPr>
            <w:r w:rsidRPr="00FD2F6C">
              <w:rPr>
                <w:sz w:val="20"/>
                <w:szCs w:val="20"/>
              </w:rPr>
              <w:t>3 617,53</w:t>
            </w:r>
          </w:p>
        </w:tc>
        <w:tc>
          <w:tcPr>
            <w:tcW w:w="987" w:type="dxa"/>
            <w:shd w:val="clear" w:color="auto" w:fill="auto"/>
          </w:tcPr>
          <w:p w14:paraId="2C4B688B"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tcPr>
          <w:p w14:paraId="63F6700A" w14:textId="77777777" w:rsidR="00B03D45" w:rsidRPr="00FD2F6C" w:rsidRDefault="00B03D45" w:rsidP="00CB60A2">
            <w:pPr>
              <w:ind w:right="-2"/>
              <w:jc w:val="center"/>
              <w:rPr>
                <w:sz w:val="20"/>
                <w:szCs w:val="20"/>
                <w:lang w:val="en-US"/>
              </w:rPr>
            </w:pPr>
            <w:r w:rsidRPr="00FD2F6C">
              <w:rPr>
                <w:sz w:val="20"/>
                <w:szCs w:val="20"/>
              </w:rPr>
              <w:t>x</w:t>
            </w:r>
          </w:p>
        </w:tc>
        <w:tc>
          <w:tcPr>
            <w:tcW w:w="992" w:type="dxa"/>
            <w:shd w:val="clear" w:color="auto" w:fill="auto"/>
          </w:tcPr>
          <w:p w14:paraId="00351DC8" w14:textId="77777777" w:rsidR="00B03D45" w:rsidRPr="00FD2F6C" w:rsidRDefault="00B03D45" w:rsidP="00CB60A2">
            <w:pPr>
              <w:ind w:right="-2"/>
              <w:jc w:val="center"/>
              <w:rPr>
                <w:sz w:val="20"/>
                <w:szCs w:val="20"/>
                <w:lang w:val="en-US"/>
              </w:rPr>
            </w:pPr>
            <w:r w:rsidRPr="00FD2F6C">
              <w:rPr>
                <w:sz w:val="20"/>
                <w:szCs w:val="20"/>
              </w:rPr>
              <w:t>x</w:t>
            </w:r>
          </w:p>
        </w:tc>
        <w:tc>
          <w:tcPr>
            <w:tcW w:w="993" w:type="dxa"/>
            <w:shd w:val="clear" w:color="auto" w:fill="auto"/>
          </w:tcPr>
          <w:p w14:paraId="10C43596" w14:textId="77777777" w:rsidR="00B03D45" w:rsidRPr="00FD2F6C" w:rsidRDefault="00B03D45" w:rsidP="00CB60A2">
            <w:pPr>
              <w:ind w:right="-2"/>
              <w:jc w:val="center"/>
              <w:rPr>
                <w:sz w:val="20"/>
                <w:szCs w:val="20"/>
                <w:lang w:val="en-US"/>
              </w:rPr>
            </w:pPr>
            <w:r w:rsidRPr="00FD2F6C">
              <w:rPr>
                <w:sz w:val="20"/>
                <w:szCs w:val="20"/>
              </w:rPr>
              <w:t>x</w:t>
            </w:r>
          </w:p>
        </w:tc>
        <w:tc>
          <w:tcPr>
            <w:tcW w:w="1134" w:type="dxa"/>
            <w:shd w:val="clear" w:color="auto" w:fill="auto"/>
          </w:tcPr>
          <w:p w14:paraId="52486A40" w14:textId="77777777" w:rsidR="00B03D45" w:rsidRPr="00FD2F6C" w:rsidRDefault="00B03D45" w:rsidP="00CB60A2">
            <w:pPr>
              <w:ind w:right="-2"/>
              <w:jc w:val="center"/>
              <w:rPr>
                <w:sz w:val="20"/>
                <w:szCs w:val="20"/>
                <w:lang w:val="en-US"/>
              </w:rPr>
            </w:pPr>
            <w:r w:rsidRPr="00FD2F6C">
              <w:rPr>
                <w:sz w:val="20"/>
                <w:szCs w:val="20"/>
              </w:rPr>
              <w:t>x</w:t>
            </w:r>
          </w:p>
        </w:tc>
      </w:tr>
      <w:tr w:rsidR="00B03D45" w:rsidRPr="00FD2F6C" w14:paraId="76FAF9D6" w14:textId="77777777" w:rsidTr="00B03D45">
        <w:trPr>
          <w:trHeight w:val="189"/>
        </w:trPr>
        <w:tc>
          <w:tcPr>
            <w:tcW w:w="1560" w:type="dxa"/>
            <w:vMerge/>
            <w:shd w:val="clear" w:color="auto" w:fill="auto"/>
            <w:vAlign w:val="center"/>
          </w:tcPr>
          <w:p w14:paraId="6C7BE5B3" w14:textId="77777777" w:rsidR="00B03D45" w:rsidRPr="00FD2F6C" w:rsidRDefault="00B03D45" w:rsidP="00CB60A2">
            <w:pPr>
              <w:ind w:right="-2"/>
              <w:jc w:val="center"/>
              <w:rPr>
                <w:sz w:val="20"/>
                <w:szCs w:val="20"/>
              </w:rPr>
            </w:pPr>
          </w:p>
        </w:tc>
        <w:tc>
          <w:tcPr>
            <w:tcW w:w="1701" w:type="dxa"/>
            <w:vMerge/>
            <w:shd w:val="clear" w:color="auto" w:fill="auto"/>
            <w:vAlign w:val="center"/>
          </w:tcPr>
          <w:p w14:paraId="6827F22B" w14:textId="77777777" w:rsidR="00B03D45" w:rsidRPr="00FD2F6C" w:rsidRDefault="00B03D45" w:rsidP="00CB60A2">
            <w:pPr>
              <w:ind w:right="-2"/>
              <w:jc w:val="center"/>
              <w:rPr>
                <w:sz w:val="20"/>
                <w:szCs w:val="20"/>
              </w:rPr>
            </w:pPr>
          </w:p>
        </w:tc>
        <w:tc>
          <w:tcPr>
            <w:tcW w:w="1276" w:type="dxa"/>
            <w:shd w:val="clear" w:color="auto" w:fill="auto"/>
          </w:tcPr>
          <w:p w14:paraId="5F825C6C" w14:textId="77777777" w:rsidR="00B03D45" w:rsidRPr="00FD2F6C" w:rsidRDefault="00B03D45" w:rsidP="00CB60A2">
            <w:pPr>
              <w:jc w:val="center"/>
              <w:rPr>
                <w:sz w:val="20"/>
                <w:szCs w:val="20"/>
              </w:rPr>
            </w:pPr>
            <w:r w:rsidRPr="00FD2F6C">
              <w:rPr>
                <w:sz w:val="20"/>
                <w:szCs w:val="20"/>
              </w:rPr>
              <w:t>с 01.07.2020</w:t>
            </w:r>
          </w:p>
        </w:tc>
        <w:tc>
          <w:tcPr>
            <w:tcW w:w="992" w:type="dxa"/>
            <w:shd w:val="clear" w:color="auto" w:fill="auto"/>
          </w:tcPr>
          <w:p w14:paraId="27207E4B" w14:textId="77777777" w:rsidR="00B03D45" w:rsidRPr="00FD2F6C" w:rsidRDefault="00B03D45" w:rsidP="00CB60A2">
            <w:pPr>
              <w:jc w:val="center"/>
              <w:rPr>
                <w:sz w:val="20"/>
                <w:szCs w:val="20"/>
              </w:rPr>
            </w:pPr>
            <w:r w:rsidRPr="00FD2F6C">
              <w:rPr>
                <w:sz w:val="20"/>
                <w:szCs w:val="20"/>
              </w:rPr>
              <w:t>3 834,58</w:t>
            </w:r>
          </w:p>
        </w:tc>
        <w:tc>
          <w:tcPr>
            <w:tcW w:w="987" w:type="dxa"/>
            <w:shd w:val="clear" w:color="auto" w:fill="auto"/>
          </w:tcPr>
          <w:p w14:paraId="2499BBAB"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tcPr>
          <w:p w14:paraId="38C16058" w14:textId="77777777" w:rsidR="00B03D45" w:rsidRPr="00FD2F6C" w:rsidRDefault="00B03D45" w:rsidP="00CB60A2">
            <w:pPr>
              <w:ind w:right="-2"/>
              <w:jc w:val="center"/>
              <w:rPr>
                <w:sz w:val="20"/>
                <w:szCs w:val="20"/>
                <w:lang w:val="en-US"/>
              </w:rPr>
            </w:pPr>
            <w:r w:rsidRPr="00FD2F6C">
              <w:rPr>
                <w:sz w:val="20"/>
                <w:szCs w:val="20"/>
              </w:rPr>
              <w:t>x</w:t>
            </w:r>
          </w:p>
        </w:tc>
        <w:tc>
          <w:tcPr>
            <w:tcW w:w="992" w:type="dxa"/>
            <w:shd w:val="clear" w:color="auto" w:fill="auto"/>
          </w:tcPr>
          <w:p w14:paraId="6D99E5E9" w14:textId="77777777" w:rsidR="00B03D45" w:rsidRPr="00FD2F6C" w:rsidRDefault="00B03D45" w:rsidP="00CB60A2">
            <w:pPr>
              <w:ind w:right="-2"/>
              <w:jc w:val="center"/>
              <w:rPr>
                <w:sz w:val="20"/>
                <w:szCs w:val="20"/>
                <w:lang w:val="en-US"/>
              </w:rPr>
            </w:pPr>
            <w:r w:rsidRPr="00FD2F6C">
              <w:rPr>
                <w:sz w:val="20"/>
                <w:szCs w:val="20"/>
              </w:rPr>
              <w:t>x</w:t>
            </w:r>
          </w:p>
        </w:tc>
        <w:tc>
          <w:tcPr>
            <w:tcW w:w="993" w:type="dxa"/>
            <w:shd w:val="clear" w:color="auto" w:fill="auto"/>
          </w:tcPr>
          <w:p w14:paraId="44160299" w14:textId="77777777" w:rsidR="00B03D45" w:rsidRPr="00FD2F6C" w:rsidRDefault="00B03D45" w:rsidP="00CB60A2">
            <w:pPr>
              <w:ind w:right="-2"/>
              <w:jc w:val="center"/>
              <w:rPr>
                <w:sz w:val="20"/>
                <w:szCs w:val="20"/>
                <w:lang w:val="en-US"/>
              </w:rPr>
            </w:pPr>
            <w:r w:rsidRPr="00FD2F6C">
              <w:rPr>
                <w:sz w:val="20"/>
                <w:szCs w:val="20"/>
              </w:rPr>
              <w:t>x</w:t>
            </w:r>
          </w:p>
        </w:tc>
        <w:tc>
          <w:tcPr>
            <w:tcW w:w="1134" w:type="dxa"/>
            <w:shd w:val="clear" w:color="auto" w:fill="auto"/>
          </w:tcPr>
          <w:p w14:paraId="1B6E713D" w14:textId="77777777" w:rsidR="00B03D45" w:rsidRPr="00FD2F6C" w:rsidRDefault="00B03D45" w:rsidP="00CB60A2">
            <w:pPr>
              <w:ind w:right="-2"/>
              <w:jc w:val="center"/>
              <w:rPr>
                <w:sz w:val="20"/>
                <w:szCs w:val="20"/>
                <w:lang w:val="en-US"/>
              </w:rPr>
            </w:pPr>
            <w:r w:rsidRPr="00FD2F6C">
              <w:rPr>
                <w:sz w:val="20"/>
                <w:szCs w:val="20"/>
              </w:rPr>
              <w:t>x</w:t>
            </w:r>
          </w:p>
        </w:tc>
      </w:tr>
      <w:tr w:rsidR="00B03D45" w:rsidRPr="00FD2F6C" w14:paraId="047A153B" w14:textId="77777777" w:rsidTr="00B03D45">
        <w:trPr>
          <w:trHeight w:val="189"/>
        </w:trPr>
        <w:tc>
          <w:tcPr>
            <w:tcW w:w="1560" w:type="dxa"/>
            <w:vMerge/>
            <w:shd w:val="clear" w:color="auto" w:fill="auto"/>
            <w:vAlign w:val="center"/>
          </w:tcPr>
          <w:p w14:paraId="154F8E4A" w14:textId="77777777" w:rsidR="00B03D45" w:rsidRPr="00FD2F6C" w:rsidRDefault="00B03D45" w:rsidP="00CB60A2">
            <w:pPr>
              <w:ind w:right="-2"/>
              <w:jc w:val="center"/>
              <w:rPr>
                <w:sz w:val="20"/>
                <w:szCs w:val="20"/>
              </w:rPr>
            </w:pPr>
          </w:p>
        </w:tc>
        <w:tc>
          <w:tcPr>
            <w:tcW w:w="1701" w:type="dxa"/>
            <w:vMerge/>
            <w:shd w:val="clear" w:color="auto" w:fill="auto"/>
            <w:vAlign w:val="center"/>
          </w:tcPr>
          <w:p w14:paraId="281276FD" w14:textId="77777777" w:rsidR="00B03D45" w:rsidRPr="00FD2F6C" w:rsidRDefault="00B03D45" w:rsidP="00CB60A2">
            <w:pPr>
              <w:ind w:right="-2"/>
              <w:jc w:val="center"/>
              <w:rPr>
                <w:sz w:val="20"/>
                <w:szCs w:val="20"/>
              </w:rPr>
            </w:pPr>
          </w:p>
        </w:tc>
        <w:tc>
          <w:tcPr>
            <w:tcW w:w="1276" w:type="dxa"/>
            <w:shd w:val="clear" w:color="auto" w:fill="auto"/>
          </w:tcPr>
          <w:p w14:paraId="676B9409" w14:textId="77777777" w:rsidR="00B03D45" w:rsidRPr="00FD2F6C" w:rsidRDefault="00B03D45" w:rsidP="00CB60A2">
            <w:pPr>
              <w:jc w:val="center"/>
              <w:rPr>
                <w:sz w:val="20"/>
                <w:szCs w:val="20"/>
              </w:rPr>
            </w:pPr>
            <w:r w:rsidRPr="00FD2F6C">
              <w:rPr>
                <w:sz w:val="20"/>
                <w:szCs w:val="20"/>
              </w:rPr>
              <w:t>с 01.01.2021</w:t>
            </w:r>
          </w:p>
        </w:tc>
        <w:tc>
          <w:tcPr>
            <w:tcW w:w="992" w:type="dxa"/>
            <w:shd w:val="clear" w:color="auto" w:fill="auto"/>
          </w:tcPr>
          <w:p w14:paraId="251B0C17" w14:textId="77777777" w:rsidR="00B03D45" w:rsidRPr="00FD2F6C" w:rsidRDefault="00B03D45" w:rsidP="00CB60A2">
            <w:pPr>
              <w:jc w:val="center"/>
              <w:rPr>
                <w:sz w:val="20"/>
                <w:szCs w:val="20"/>
              </w:rPr>
            </w:pPr>
            <w:r w:rsidRPr="00FD2F6C">
              <w:rPr>
                <w:sz w:val="20"/>
                <w:szCs w:val="20"/>
              </w:rPr>
              <w:t>3 834,58</w:t>
            </w:r>
          </w:p>
        </w:tc>
        <w:tc>
          <w:tcPr>
            <w:tcW w:w="987" w:type="dxa"/>
            <w:shd w:val="clear" w:color="auto" w:fill="auto"/>
          </w:tcPr>
          <w:p w14:paraId="19AB9AA3"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tcPr>
          <w:p w14:paraId="67580F3E" w14:textId="77777777" w:rsidR="00B03D45" w:rsidRPr="00FD2F6C" w:rsidRDefault="00B03D45" w:rsidP="00CB60A2">
            <w:pPr>
              <w:ind w:right="-2"/>
              <w:jc w:val="center"/>
              <w:rPr>
                <w:sz w:val="20"/>
                <w:szCs w:val="20"/>
                <w:lang w:val="en-US"/>
              </w:rPr>
            </w:pPr>
            <w:r w:rsidRPr="00FD2F6C">
              <w:rPr>
                <w:sz w:val="20"/>
                <w:szCs w:val="20"/>
              </w:rPr>
              <w:t>x</w:t>
            </w:r>
          </w:p>
        </w:tc>
        <w:tc>
          <w:tcPr>
            <w:tcW w:w="992" w:type="dxa"/>
            <w:shd w:val="clear" w:color="auto" w:fill="auto"/>
          </w:tcPr>
          <w:p w14:paraId="384DA7EC" w14:textId="77777777" w:rsidR="00B03D45" w:rsidRPr="00FD2F6C" w:rsidRDefault="00B03D45" w:rsidP="00CB60A2">
            <w:pPr>
              <w:ind w:right="-2"/>
              <w:jc w:val="center"/>
              <w:rPr>
                <w:sz w:val="20"/>
                <w:szCs w:val="20"/>
                <w:lang w:val="en-US"/>
              </w:rPr>
            </w:pPr>
            <w:r w:rsidRPr="00FD2F6C">
              <w:rPr>
                <w:sz w:val="20"/>
                <w:szCs w:val="20"/>
              </w:rPr>
              <w:t>x</w:t>
            </w:r>
          </w:p>
        </w:tc>
        <w:tc>
          <w:tcPr>
            <w:tcW w:w="993" w:type="dxa"/>
            <w:shd w:val="clear" w:color="auto" w:fill="auto"/>
          </w:tcPr>
          <w:p w14:paraId="162FDFE1" w14:textId="77777777" w:rsidR="00B03D45" w:rsidRPr="00FD2F6C" w:rsidRDefault="00B03D45" w:rsidP="00CB60A2">
            <w:pPr>
              <w:ind w:right="-2"/>
              <w:jc w:val="center"/>
              <w:rPr>
                <w:sz w:val="20"/>
                <w:szCs w:val="20"/>
                <w:lang w:val="en-US"/>
              </w:rPr>
            </w:pPr>
            <w:r w:rsidRPr="00FD2F6C">
              <w:rPr>
                <w:sz w:val="20"/>
                <w:szCs w:val="20"/>
              </w:rPr>
              <w:t>x</w:t>
            </w:r>
          </w:p>
        </w:tc>
        <w:tc>
          <w:tcPr>
            <w:tcW w:w="1134" w:type="dxa"/>
            <w:shd w:val="clear" w:color="auto" w:fill="auto"/>
          </w:tcPr>
          <w:p w14:paraId="45AC77BB" w14:textId="77777777" w:rsidR="00B03D45" w:rsidRPr="00FD2F6C" w:rsidRDefault="00B03D45" w:rsidP="00CB60A2">
            <w:pPr>
              <w:ind w:right="-2"/>
              <w:jc w:val="center"/>
              <w:rPr>
                <w:sz w:val="20"/>
                <w:szCs w:val="20"/>
                <w:lang w:val="en-US"/>
              </w:rPr>
            </w:pPr>
            <w:r w:rsidRPr="00FD2F6C">
              <w:rPr>
                <w:sz w:val="20"/>
                <w:szCs w:val="20"/>
              </w:rPr>
              <w:t>x</w:t>
            </w:r>
          </w:p>
        </w:tc>
      </w:tr>
      <w:tr w:rsidR="00B03D45" w:rsidRPr="00FD2F6C" w14:paraId="2B03FDE7" w14:textId="77777777" w:rsidTr="00B03D45">
        <w:trPr>
          <w:trHeight w:val="189"/>
        </w:trPr>
        <w:tc>
          <w:tcPr>
            <w:tcW w:w="1560" w:type="dxa"/>
            <w:vMerge/>
            <w:shd w:val="clear" w:color="auto" w:fill="auto"/>
            <w:vAlign w:val="center"/>
          </w:tcPr>
          <w:p w14:paraId="5A8D392C" w14:textId="77777777" w:rsidR="00B03D45" w:rsidRPr="00FD2F6C" w:rsidRDefault="00B03D45" w:rsidP="00CB60A2">
            <w:pPr>
              <w:ind w:right="-2"/>
              <w:jc w:val="center"/>
              <w:rPr>
                <w:sz w:val="20"/>
                <w:szCs w:val="20"/>
              </w:rPr>
            </w:pPr>
          </w:p>
        </w:tc>
        <w:tc>
          <w:tcPr>
            <w:tcW w:w="1701" w:type="dxa"/>
            <w:vMerge/>
            <w:shd w:val="clear" w:color="auto" w:fill="auto"/>
            <w:vAlign w:val="center"/>
          </w:tcPr>
          <w:p w14:paraId="76D7246C" w14:textId="77777777" w:rsidR="00B03D45" w:rsidRPr="00FD2F6C" w:rsidRDefault="00B03D45" w:rsidP="00CB60A2">
            <w:pPr>
              <w:ind w:right="-2"/>
              <w:jc w:val="center"/>
              <w:rPr>
                <w:sz w:val="20"/>
                <w:szCs w:val="20"/>
              </w:rPr>
            </w:pPr>
          </w:p>
        </w:tc>
        <w:tc>
          <w:tcPr>
            <w:tcW w:w="1276" w:type="dxa"/>
            <w:shd w:val="clear" w:color="auto" w:fill="auto"/>
          </w:tcPr>
          <w:p w14:paraId="369D4277" w14:textId="77777777" w:rsidR="00B03D45" w:rsidRPr="00FD2F6C" w:rsidRDefault="00B03D45" w:rsidP="00CB60A2">
            <w:pPr>
              <w:jc w:val="center"/>
              <w:rPr>
                <w:sz w:val="20"/>
                <w:szCs w:val="20"/>
              </w:rPr>
            </w:pPr>
            <w:r w:rsidRPr="00FD2F6C">
              <w:rPr>
                <w:sz w:val="20"/>
                <w:szCs w:val="20"/>
              </w:rPr>
              <w:t>с 01.07.2021</w:t>
            </w:r>
          </w:p>
        </w:tc>
        <w:tc>
          <w:tcPr>
            <w:tcW w:w="992" w:type="dxa"/>
            <w:shd w:val="clear" w:color="auto" w:fill="auto"/>
          </w:tcPr>
          <w:p w14:paraId="4A0B9331" w14:textId="77777777" w:rsidR="00B03D45" w:rsidRPr="00FD2F6C" w:rsidRDefault="00B03D45" w:rsidP="00CB60A2">
            <w:pPr>
              <w:jc w:val="center"/>
              <w:rPr>
                <w:sz w:val="20"/>
                <w:szCs w:val="20"/>
              </w:rPr>
            </w:pPr>
            <w:r w:rsidRPr="00FD2F6C">
              <w:rPr>
                <w:sz w:val="20"/>
                <w:szCs w:val="20"/>
              </w:rPr>
              <w:t>3 972,62</w:t>
            </w:r>
          </w:p>
        </w:tc>
        <w:tc>
          <w:tcPr>
            <w:tcW w:w="987" w:type="dxa"/>
            <w:shd w:val="clear" w:color="auto" w:fill="auto"/>
          </w:tcPr>
          <w:p w14:paraId="391A8EFA"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tcPr>
          <w:p w14:paraId="4AEBCDEF" w14:textId="77777777" w:rsidR="00B03D45" w:rsidRPr="00FD2F6C" w:rsidRDefault="00B03D45" w:rsidP="00CB60A2">
            <w:pPr>
              <w:ind w:right="-2"/>
              <w:jc w:val="center"/>
              <w:rPr>
                <w:sz w:val="20"/>
                <w:szCs w:val="20"/>
                <w:lang w:val="en-US"/>
              </w:rPr>
            </w:pPr>
            <w:r w:rsidRPr="00FD2F6C">
              <w:rPr>
                <w:sz w:val="20"/>
                <w:szCs w:val="20"/>
              </w:rPr>
              <w:t>x</w:t>
            </w:r>
          </w:p>
        </w:tc>
        <w:tc>
          <w:tcPr>
            <w:tcW w:w="992" w:type="dxa"/>
            <w:shd w:val="clear" w:color="auto" w:fill="auto"/>
          </w:tcPr>
          <w:p w14:paraId="53481DBE" w14:textId="77777777" w:rsidR="00B03D45" w:rsidRPr="00FD2F6C" w:rsidRDefault="00B03D45" w:rsidP="00CB60A2">
            <w:pPr>
              <w:ind w:right="-2"/>
              <w:jc w:val="center"/>
              <w:rPr>
                <w:sz w:val="20"/>
                <w:szCs w:val="20"/>
                <w:lang w:val="en-US"/>
              </w:rPr>
            </w:pPr>
            <w:r w:rsidRPr="00FD2F6C">
              <w:rPr>
                <w:sz w:val="20"/>
                <w:szCs w:val="20"/>
              </w:rPr>
              <w:t>x</w:t>
            </w:r>
          </w:p>
        </w:tc>
        <w:tc>
          <w:tcPr>
            <w:tcW w:w="993" w:type="dxa"/>
            <w:shd w:val="clear" w:color="auto" w:fill="auto"/>
          </w:tcPr>
          <w:p w14:paraId="10A9ECA6" w14:textId="77777777" w:rsidR="00B03D45" w:rsidRPr="00FD2F6C" w:rsidRDefault="00B03D45" w:rsidP="00CB60A2">
            <w:pPr>
              <w:ind w:right="-2"/>
              <w:jc w:val="center"/>
              <w:rPr>
                <w:sz w:val="20"/>
                <w:szCs w:val="20"/>
                <w:lang w:val="en-US"/>
              </w:rPr>
            </w:pPr>
            <w:r w:rsidRPr="00FD2F6C">
              <w:rPr>
                <w:sz w:val="20"/>
                <w:szCs w:val="20"/>
              </w:rPr>
              <w:t>x</w:t>
            </w:r>
          </w:p>
        </w:tc>
        <w:tc>
          <w:tcPr>
            <w:tcW w:w="1134" w:type="dxa"/>
            <w:shd w:val="clear" w:color="auto" w:fill="auto"/>
          </w:tcPr>
          <w:p w14:paraId="61E861FC" w14:textId="77777777" w:rsidR="00B03D45" w:rsidRPr="00FD2F6C" w:rsidRDefault="00B03D45" w:rsidP="00CB60A2">
            <w:pPr>
              <w:ind w:right="-2"/>
              <w:jc w:val="center"/>
              <w:rPr>
                <w:sz w:val="20"/>
                <w:szCs w:val="20"/>
                <w:lang w:val="en-US"/>
              </w:rPr>
            </w:pPr>
            <w:r w:rsidRPr="00FD2F6C">
              <w:rPr>
                <w:sz w:val="20"/>
                <w:szCs w:val="20"/>
              </w:rPr>
              <w:t>x</w:t>
            </w:r>
          </w:p>
        </w:tc>
      </w:tr>
      <w:tr w:rsidR="00B03D45" w:rsidRPr="00FD2F6C" w14:paraId="044925DB" w14:textId="77777777" w:rsidTr="00B03D45">
        <w:trPr>
          <w:trHeight w:val="189"/>
        </w:trPr>
        <w:tc>
          <w:tcPr>
            <w:tcW w:w="1560" w:type="dxa"/>
            <w:vMerge/>
            <w:shd w:val="clear" w:color="auto" w:fill="auto"/>
            <w:vAlign w:val="center"/>
          </w:tcPr>
          <w:p w14:paraId="53305C56" w14:textId="77777777" w:rsidR="00B03D45" w:rsidRPr="00FD2F6C" w:rsidRDefault="00B03D45" w:rsidP="00CB60A2">
            <w:pPr>
              <w:ind w:right="-2"/>
              <w:jc w:val="center"/>
              <w:rPr>
                <w:sz w:val="20"/>
                <w:szCs w:val="20"/>
              </w:rPr>
            </w:pPr>
          </w:p>
        </w:tc>
        <w:tc>
          <w:tcPr>
            <w:tcW w:w="1701" w:type="dxa"/>
            <w:vMerge/>
            <w:shd w:val="clear" w:color="auto" w:fill="auto"/>
            <w:vAlign w:val="center"/>
          </w:tcPr>
          <w:p w14:paraId="01532BC8" w14:textId="77777777" w:rsidR="00B03D45" w:rsidRPr="00FD2F6C" w:rsidRDefault="00B03D45" w:rsidP="00CB60A2">
            <w:pPr>
              <w:ind w:right="-2"/>
              <w:jc w:val="center"/>
              <w:rPr>
                <w:sz w:val="20"/>
                <w:szCs w:val="20"/>
              </w:rPr>
            </w:pPr>
          </w:p>
        </w:tc>
        <w:tc>
          <w:tcPr>
            <w:tcW w:w="1276" w:type="dxa"/>
            <w:shd w:val="clear" w:color="auto" w:fill="auto"/>
          </w:tcPr>
          <w:p w14:paraId="6EC357A4" w14:textId="77777777" w:rsidR="00B03D45" w:rsidRPr="00FD2F6C" w:rsidRDefault="00B03D45" w:rsidP="00CB60A2">
            <w:pPr>
              <w:jc w:val="center"/>
              <w:rPr>
                <w:sz w:val="20"/>
                <w:szCs w:val="20"/>
              </w:rPr>
            </w:pPr>
            <w:r w:rsidRPr="00FD2F6C">
              <w:rPr>
                <w:sz w:val="20"/>
                <w:szCs w:val="20"/>
              </w:rPr>
              <w:t>с 01.01.2022</w:t>
            </w:r>
          </w:p>
        </w:tc>
        <w:tc>
          <w:tcPr>
            <w:tcW w:w="992" w:type="dxa"/>
            <w:shd w:val="clear" w:color="auto" w:fill="auto"/>
          </w:tcPr>
          <w:p w14:paraId="5706336D" w14:textId="77777777" w:rsidR="00B03D45" w:rsidRPr="00FD2F6C" w:rsidRDefault="00B03D45" w:rsidP="00CB60A2">
            <w:pPr>
              <w:jc w:val="center"/>
              <w:rPr>
                <w:sz w:val="20"/>
                <w:szCs w:val="20"/>
              </w:rPr>
            </w:pPr>
            <w:r w:rsidRPr="00FD2F6C">
              <w:rPr>
                <w:sz w:val="20"/>
                <w:szCs w:val="20"/>
              </w:rPr>
              <w:t>3 972,62</w:t>
            </w:r>
          </w:p>
        </w:tc>
        <w:tc>
          <w:tcPr>
            <w:tcW w:w="987" w:type="dxa"/>
            <w:shd w:val="clear" w:color="auto" w:fill="auto"/>
          </w:tcPr>
          <w:p w14:paraId="23EFC3ED"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tcPr>
          <w:p w14:paraId="403C2115" w14:textId="77777777" w:rsidR="00B03D45" w:rsidRPr="00FD2F6C" w:rsidRDefault="00B03D45" w:rsidP="00CB60A2">
            <w:pPr>
              <w:ind w:right="-2"/>
              <w:jc w:val="center"/>
              <w:rPr>
                <w:sz w:val="20"/>
                <w:szCs w:val="20"/>
                <w:lang w:val="en-US"/>
              </w:rPr>
            </w:pPr>
            <w:r w:rsidRPr="00FD2F6C">
              <w:rPr>
                <w:sz w:val="20"/>
                <w:szCs w:val="20"/>
              </w:rPr>
              <w:t>x</w:t>
            </w:r>
          </w:p>
        </w:tc>
        <w:tc>
          <w:tcPr>
            <w:tcW w:w="992" w:type="dxa"/>
            <w:shd w:val="clear" w:color="auto" w:fill="auto"/>
          </w:tcPr>
          <w:p w14:paraId="5DCDEF21" w14:textId="77777777" w:rsidR="00B03D45" w:rsidRPr="00FD2F6C" w:rsidRDefault="00B03D45" w:rsidP="00CB60A2">
            <w:pPr>
              <w:ind w:right="-2"/>
              <w:jc w:val="center"/>
              <w:rPr>
                <w:sz w:val="20"/>
                <w:szCs w:val="20"/>
                <w:lang w:val="en-US"/>
              </w:rPr>
            </w:pPr>
            <w:r w:rsidRPr="00FD2F6C">
              <w:rPr>
                <w:sz w:val="20"/>
                <w:szCs w:val="20"/>
              </w:rPr>
              <w:t>x</w:t>
            </w:r>
          </w:p>
        </w:tc>
        <w:tc>
          <w:tcPr>
            <w:tcW w:w="993" w:type="dxa"/>
            <w:shd w:val="clear" w:color="auto" w:fill="auto"/>
          </w:tcPr>
          <w:p w14:paraId="405BB049" w14:textId="77777777" w:rsidR="00B03D45" w:rsidRPr="00FD2F6C" w:rsidRDefault="00B03D45" w:rsidP="00CB60A2">
            <w:pPr>
              <w:ind w:right="-2"/>
              <w:jc w:val="center"/>
              <w:rPr>
                <w:sz w:val="20"/>
                <w:szCs w:val="20"/>
                <w:lang w:val="en-US"/>
              </w:rPr>
            </w:pPr>
            <w:r w:rsidRPr="00FD2F6C">
              <w:rPr>
                <w:sz w:val="20"/>
                <w:szCs w:val="20"/>
              </w:rPr>
              <w:t>x</w:t>
            </w:r>
          </w:p>
        </w:tc>
        <w:tc>
          <w:tcPr>
            <w:tcW w:w="1134" w:type="dxa"/>
            <w:shd w:val="clear" w:color="auto" w:fill="auto"/>
          </w:tcPr>
          <w:p w14:paraId="1886BE8F" w14:textId="77777777" w:rsidR="00B03D45" w:rsidRPr="00FD2F6C" w:rsidRDefault="00B03D45" w:rsidP="00CB60A2">
            <w:pPr>
              <w:ind w:right="-2"/>
              <w:jc w:val="center"/>
              <w:rPr>
                <w:sz w:val="20"/>
                <w:szCs w:val="20"/>
                <w:lang w:val="en-US"/>
              </w:rPr>
            </w:pPr>
            <w:r w:rsidRPr="00FD2F6C">
              <w:rPr>
                <w:sz w:val="20"/>
                <w:szCs w:val="20"/>
              </w:rPr>
              <w:t>x</w:t>
            </w:r>
          </w:p>
        </w:tc>
      </w:tr>
      <w:tr w:rsidR="00B03D45" w:rsidRPr="00FD2F6C" w14:paraId="2B92A06B" w14:textId="77777777" w:rsidTr="00B03D45">
        <w:trPr>
          <w:trHeight w:val="189"/>
        </w:trPr>
        <w:tc>
          <w:tcPr>
            <w:tcW w:w="1560" w:type="dxa"/>
            <w:vMerge/>
            <w:shd w:val="clear" w:color="auto" w:fill="auto"/>
            <w:vAlign w:val="center"/>
          </w:tcPr>
          <w:p w14:paraId="053DF4FD" w14:textId="77777777" w:rsidR="00B03D45" w:rsidRPr="00FD2F6C" w:rsidRDefault="00B03D45" w:rsidP="00CB60A2">
            <w:pPr>
              <w:ind w:right="-2"/>
              <w:jc w:val="center"/>
              <w:rPr>
                <w:sz w:val="20"/>
                <w:szCs w:val="20"/>
              </w:rPr>
            </w:pPr>
          </w:p>
        </w:tc>
        <w:tc>
          <w:tcPr>
            <w:tcW w:w="1701" w:type="dxa"/>
            <w:vMerge/>
            <w:shd w:val="clear" w:color="auto" w:fill="auto"/>
            <w:vAlign w:val="center"/>
          </w:tcPr>
          <w:p w14:paraId="34EC4AC1" w14:textId="77777777" w:rsidR="00B03D45" w:rsidRPr="00FD2F6C" w:rsidRDefault="00B03D45" w:rsidP="00CB60A2">
            <w:pPr>
              <w:ind w:right="-2"/>
              <w:jc w:val="center"/>
              <w:rPr>
                <w:sz w:val="20"/>
                <w:szCs w:val="20"/>
              </w:rPr>
            </w:pPr>
          </w:p>
        </w:tc>
        <w:tc>
          <w:tcPr>
            <w:tcW w:w="1276" w:type="dxa"/>
            <w:shd w:val="clear" w:color="auto" w:fill="auto"/>
          </w:tcPr>
          <w:p w14:paraId="67FC9478" w14:textId="77777777" w:rsidR="00B03D45" w:rsidRPr="00FD2F6C" w:rsidRDefault="00B03D45" w:rsidP="00CB60A2">
            <w:pPr>
              <w:jc w:val="center"/>
              <w:rPr>
                <w:sz w:val="20"/>
                <w:szCs w:val="20"/>
              </w:rPr>
            </w:pPr>
            <w:r w:rsidRPr="00FD2F6C">
              <w:rPr>
                <w:sz w:val="20"/>
                <w:szCs w:val="20"/>
              </w:rPr>
              <w:t>с 01.07.2022</w:t>
            </w:r>
          </w:p>
        </w:tc>
        <w:tc>
          <w:tcPr>
            <w:tcW w:w="992" w:type="dxa"/>
            <w:shd w:val="clear" w:color="auto" w:fill="auto"/>
          </w:tcPr>
          <w:p w14:paraId="5FD8AEF0" w14:textId="77777777" w:rsidR="00B03D45" w:rsidRPr="00FD2F6C" w:rsidRDefault="00B03D45" w:rsidP="00CB60A2">
            <w:pPr>
              <w:jc w:val="center"/>
              <w:rPr>
                <w:sz w:val="20"/>
                <w:szCs w:val="20"/>
              </w:rPr>
            </w:pPr>
            <w:r w:rsidRPr="00FD2F6C">
              <w:rPr>
                <w:sz w:val="20"/>
                <w:szCs w:val="20"/>
              </w:rPr>
              <w:t>4 127,11</w:t>
            </w:r>
          </w:p>
        </w:tc>
        <w:tc>
          <w:tcPr>
            <w:tcW w:w="987" w:type="dxa"/>
            <w:shd w:val="clear" w:color="auto" w:fill="auto"/>
          </w:tcPr>
          <w:p w14:paraId="16BC03E2"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tcPr>
          <w:p w14:paraId="45EDAEA5" w14:textId="77777777" w:rsidR="00B03D45" w:rsidRPr="00FD2F6C" w:rsidRDefault="00B03D45" w:rsidP="00CB60A2">
            <w:pPr>
              <w:ind w:right="-2"/>
              <w:jc w:val="center"/>
              <w:rPr>
                <w:sz w:val="20"/>
                <w:szCs w:val="20"/>
                <w:lang w:val="en-US"/>
              </w:rPr>
            </w:pPr>
            <w:r w:rsidRPr="00FD2F6C">
              <w:rPr>
                <w:sz w:val="20"/>
                <w:szCs w:val="20"/>
              </w:rPr>
              <w:t>x</w:t>
            </w:r>
          </w:p>
        </w:tc>
        <w:tc>
          <w:tcPr>
            <w:tcW w:w="992" w:type="dxa"/>
            <w:shd w:val="clear" w:color="auto" w:fill="auto"/>
          </w:tcPr>
          <w:p w14:paraId="4A51DCF6" w14:textId="77777777" w:rsidR="00B03D45" w:rsidRPr="00FD2F6C" w:rsidRDefault="00B03D45" w:rsidP="00CB60A2">
            <w:pPr>
              <w:ind w:right="-2"/>
              <w:jc w:val="center"/>
              <w:rPr>
                <w:sz w:val="20"/>
                <w:szCs w:val="20"/>
                <w:lang w:val="en-US"/>
              </w:rPr>
            </w:pPr>
            <w:r w:rsidRPr="00FD2F6C">
              <w:rPr>
                <w:sz w:val="20"/>
                <w:szCs w:val="20"/>
              </w:rPr>
              <w:t>x</w:t>
            </w:r>
          </w:p>
        </w:tc>
        <w:tc>
          <w:tcPr>
            <w:tcW w:w="993" w:type="dxa"/>
            <w:shd w:val="clear" w:color="auto" w:fill="auto"/>
          </w:tcPr>
          <w:p w14:paraId="4196AE39" w14:textId="77777777" w:rsidR="00B03D45" w:rsidRPr="00FD2F6C" w:rsidRDefault="00B03D45" w:rsidP="00CB60A2">
            <w:pPr>
              <w:ind w:right="-2"/>
              <w:jc w:val="center"/>
              <w:rPr>
                <w:sz w:val="20"/>
                <w:szCs w:val="20"/>
                <w:lang w:val="en-US"/>
              </w:rPr>
            </w:pPr>
            <w:r w:rsidRPr="00FD2F6C">
              <w:rPr>
                <w:sz w:val="20"/>
                <w:szCs w:val="20"/>
              </w:rPr>
              <w:t>x</w:t>
            </w:r>
          </w:p>
        </w:tc>
        <w:tc>
          <w:tcPr>
            <w:tcW w:w="1134" w:type="dxa"/>
            <w:shd w:val="clear" w:color="auto" w:fill="auto"/>
          </w:tcPr>
          <w:p w14:paraId="4CA686EA" w14:textId="77777777" w:rsidR="00B03D45" w:rsidRPr="00FD2F6C" w:rsidRDefault="00B03D45" w:rsidP="00CB60A2">
            <w:pPr>
              <w:ind w:right="-2"/>
              <w:jc w:val="center"/>
              <w:rPr>
                <w:sz w:val="20"/>
                <w:szCs w:val="20"/>
                <w:lang w:val="en-US"/>
              </w:rPr>
            </w:pPr>
            <w:r w:rsidRPr="00FD2F6C">
              <w:rPr>
                <w:sz w:val="20"/>
                <w:szCs w:val="20"/>
              </w:rPr>
              <w:t>x</w:t>
            </w:r>
          </w:p>
        </w:tc>
      </w:tr>
      <w:tr w:rsidR="00B03D45" w:rsidRPr="00FD2F6C" w14:paraId="283D5E39" w14:textId="77777777" w:rsidTr="00B03D45">
        <w:trPr>
          <w:trHeight w:val="189"/>
        </w:trPr>
        <w:tc>
          <w:tcPr>
            <w:tcW w:w="1560" w:type="dxa"/>
            <w:vMerge/>
            <w:shd w:val="clear" w:color="auto" w:fill="auto"/>
            <w:vAlign w:val="center"/>
          </w:tcPr>
          <w:p w14:paraId="3320E171" w14:textId="77777777" w:rsidR="00B03D45" w:rsidRPr="00FD2F6C" w:rsidRDefault="00B03D45" w:rsidP="00CB60A2">
            <w:pPr>
              <w:ind w:right="-2"/>
              <w:jc w:val="center"/>
              <w:rPr>
                <w:sz w:val="20"/>
                <w:szCs w:val="20"/>
              </w:rPr>
            </w:pPr>
          </w:p>
        </w:tc>
        <w:tc>
          <w:tcPr>
            <w:tcW w:w="1701" w:type="dxa"/>
            <w:vMerge/>
            <w:shd w:val="clear" w:color="auto" w:fill="auto"/>
            <w:vAlign w:val="center"/>
          </w:tcPr>
          <w:p w14:paraId="0F758B37" w14:textId="77777777" w:rsidR="00B03D45" w:rsidRPr="00FD2F6C" w:rsidRDefault="00B03D45" w:rsidP="00CB60A2">
            <w:pPr>
              <w:ind w:right="-2"/>
              <w:jc w:val="center"/>
              <w:rPr>
                <w:sz w:val="20"/>
                <w:szCs w:val="20"/>
              </w:rPr>
            </w:pPr>
          </w:p>
        </w:tc>
        <w:tc>
          <w:tcPr>
            <w:tcW w:w="1276" w:type="dxa"/>
            <w:shd w:val="clear" w:color="auto" w:fill="auto"/>
          </w:tcPr>
          <w:p w14:paraId="2B6A6452" w14:textId="77777777" w:rsidR="00B03D45" w:rsidRPr="00FD2F6C" w:rsidRDefault="00B03D45" w:rsidP="00CB60A2">
            <w:pPr>
              <w:jc w:val="center"/>
              <w:rPr>
                <w:sz w:val="20"/>
                <w:szCs w:val="20"/>
              </w:rPr>
            </w:pPr>
            <w:r w:rsidRPr="00FD2F6C">
              <w:rPr>
                <w:sz w:val="20"/>
                <w:szCs w:val="20"/>
              </w:rPr>
              <w:t>с 01.12.2022</w:t>
            </w:r>
          </w:p>
        </w:tc>
        <w:tc>
          <w:tcPr>
            <w:tcW w:w="992" w:type="dxa"/>
            <w:shd w:val="clear" w:color="auto" w:fill="auto"/>
          </w:tcPr>
          <w:p w14:paraId="2B975F21" w14:textId="77777777" w:rsidR="00B03D45" w:rsidRPr="00FD2F6C" w:rsidRDefault="00B03D45" w:rsidP="00CB60A2">
            <w:pPr>
              <w:jc w:val="center"/>
              <w:rPr>
                <w:sz w:val="20"/>
                <w:szCs w:val="20"/>
              </w:rPr>
            </w:pPr>
            <w:r w:rsidRPr="00FD2F6C">
              <w:rPr>
                <w:sz w:val="20"/>
                <w:szCs w:val="20"/>
              </w:rPr>
              <w:t>4 011,48</w:t>
            </w:r>
          </w:p>
        </w:tc>
        <w:tc>
          <w:tcPr>
            <w:tcW w:w="987" w:type="dxa"/>
            <w:shd w:val="clear" w:color="auto" w:fill="auto"/>
          </w:tcPr>
          <w:p w14:paraId="69293773"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tcPr>
          <w:p w14:paraId="6D411509" w14:textId="77777777" w:rsidR="00B03D45" w:rsidRPr="00FD2F6C" w:rsidRDefault="00B03D45" w:rsidP="00CB60A2">
            <w:pPr>
              <w:ind w:right="-2"/>
              <w:jc w:val="center"/>
              <w:rPr>
                <w:sz w:val="20"/>
                <w:szCs w:val="20"/>
                <w:lang w:val="en-US"/>
              </w:rPr>
            </w:pPr>
            <w:r w:rsidRPr="00FD2F6C">
              <w:rPr>
                <w:sz w:val="20"/>
                <w:szCs w:val="20"/>
              </w:rPr>
              <w:t>x</w:t>
            </w:r>
          </w:p>
        </w:tc>
        <w:tc>
          <w:tcPr>
            <w:tcW w:w="992" w:type="dxa"/>
            <w:shd w:val="clear" w:color="auto" w:fill="auto"/>
          </w:tcPr>
          <w:p w14:paraId="74D0E770" w14:textId="77777777" w:rsidR="00B03D45" w:rsidRPr="00FD2F6C" w:rsidRDefault="00B03D45" w:rsidP="00CB60A2">
            <w:pPr>
              <w:ind w:right="-2"/>
              <w:jc w:val="center"/>
              <w:rPr>
                <w:sz w:val="20"/>
                <w:szCs w:val="20"/>
                <w:lang w:val="en-US"/>
              </w:rPr>
            </w:pPr>
            <w:r w:rsidRPr="00FD2F6C">
              <w:rPr>
                <w:sz w:val="20"/>
                <w:szCs w:val="20"/>
              </w:rPr>
              <w:t>x</w:t>
            </w:r>
          </w:p>
        </w:tc>
        <w:tc>
          <w:tcPr>
            <w:tcW w:w="993" w:type="dxa"/>
            <w:shd w:val="clear" w:color="auto" w:fill="auto"/>
          </w:tcPr>
          <w:p w14:paraId="0D4BA68E" w14:textId="77777777" w:rsidR="00B03D45" w:rsidRPr="00FD2F6C" w:rsidRDefault="00B03D45" w:rsidP="00CB60A2">
            <w:pPr>
              <w:ind w:right="-2"/>
              <w:jc w:val="center"/>
              <w:rPr>
                <w:sz w:val="20"/>
                <w:szCs w:val="20"/>
                <w:lang w:val="en-US"/>
              </w:rPr>
            </w:pPr>
            <w:r w:rsidRPr="00FD2F6C">
              <w:rPr>
                <w:sz w:val="20"/>
                <w:szCs w:val="20"/>
              </w:rPr>
              <w:t>x</w:t>
            </w:r>
          </w:p>
        </w:tc>
        <w:tc>
          <w:tcPr>
            <w:tcW w:w="1134" w:type="dxa"/>
            <w:shd w:val="clear" w:color="auto" w:fill="auto"/>
          </w:tcPr>
          <w:p w14:paraId="2A415A99" w14:textId="77777777" w:rsidR="00B03D45" w:rsidRPr="00FD2F6C" w:rsidRDefault="00B03D45" w:rsidP="00CB60A2">
            <w:pPr>
              <w:ind w:right="-2"/>
              <w:jc w:val="center"/>
              <w:rPr>
                <w:sz w:val="20"/>
                <w:szCs w:val="20"/>
                <w:lang w:val="en-US"/>
              </w:rPr>
            </w:pPr>
            <w:r w:rsidRPr="00FD2F6C">
              <w:rPr>
                <w:sz w:val="20"/>
                <w:szCs w:val="20"/>
              </w:rPr>
              <w:t>x</w:t>
            </w:r>
          </w:p>
        </w:tc>
      </w:tr>
      <w:tr w:rsidR="00B03D45" w:rsidRPr="00FD2F6C" w14:paraId="6E6C66E7" w14:textId="77777777" w:rsidTr="00B03D45">
        <w:trPr>
          <w:trHeight w:val="189"/>
        </w:trPr>
        <w:tc>
          <w:tcPr>
            <w:tcW w:w="1560" w:type="dxa"/>
            <w:vMerge/>
            <w:shd w:val="clear" w:color="auto" w:fill="auto"/>
            <w:vAlign w:val="center"/>
          </w:tcPr>
          <w:p w14:paraId="555484DA" w14:textId="77777777" w:rsidR="00B03D45" w:rsidRPr="00FD2F6C" w:rsidRDefault="00B03D45" w:rsidP="00CB60A2">
            <w:pPr>
              <w:ind w:right="-2"/>
              <w:jc w:val="center"/>
              <w:rPr>
                <w:sz w:val="20"/>
                <w:szCs w:val="20"/>
              </w:rPr>
            </w:pPr>
          </w:p>
        </w:tc>
        <w:tc>
          <w:tcPr>
            <w:tcW w:w="1701" w:type="dxa"/>
            <w:vMerge/>
            <w:shd w:val="clear" w:color="auto" w:fill="auto"/>
            <w:vAlign w:val="center"/>
          </w:tcPr>
          <w:p w14:paraId="2679785D" w14:textId="77777777" w:rsidR="00B03D45" w:rsidRPr="00FD2F6C" w:rsidRDefault="00B03D45" w:rsidP="00CB60A2">
            <w:pPr>
              <w:ind w:right="-2"/>
              <w:jc w:val="center"/>
              <w:rPr>
                <w:sz w:val="20"/>
                <w:szCs w:val="20"/>
              </w:rPr>
            </w:pPr>
          </w:p>
        </w:tc>
        <w:tc>
          <w:tcPr>
            <w:tcW w:w="1276" w:type="dxa"/>
            <w:shd w:val="clear" w:color="auto" w:fill="auto"/>
          </w:tcPr>
          <w:p w14:paraId="1D0B411C" w14:textId="77777777" w:rsidR="00B03D45" w:rsidRPr="00FD2F6C" w:rsidRDefault="00B03D45" w:rsidP="00CB60A2">
            <w:pPr>
              <w:jc w:val="center"/>
              <w:rPr>
                <w:sz w:val="20"/>
                <w:szCs w:val="20"/>
              </w:rPr>
            </w:pPr>
            <w:r w:rsidRPr="00FD2F6C">
              <w:rPr>
                <w:sz w:val="20"/>
                <w:szCs w:val="20"/>
              </w:rPr>
              <w:t>с 01.01.2023</w:t>
            </w:r>
          </w:p>
        </w:tc>
        <w:tc>
          <w:tcPr>
            <w:tcW w:w="992" w:type="dxa"/>
            <w:shd w:val="clear" w:color="auto" w:fill="auto"/>
          </w:tcPr>
          <w:p w14:paraId="53CD80EC" w14:textId="77777777" w:rsidR="00B03D45" w:rsidRPr="00FD2F6C" w:rsidRDefault="00B03D45" w:rsidP="00CB60A2">
            <w:pPr>
              <w:jc w:val="center"/>
              <w:rPr>
                <w:sz w:val="20"/>
                <w:szCs w:val="20"/>
              </w:rPr>
            </w:pPr>
            <w:r w:rsidRPr="00FD2F6C">
              <w:rPr>
                <w:sz w:val="20"/>
                <w:szCs w:val="20"/>
              </w:rPr>
              <w:t>4 011,48</w:t>
            </w:r>
          </w:p>
        </w:tc>
        <w:tc>
          <w:tcPr>
            <w:tcW w:w="987" w:type="dxa"/>
            <w:shd w:val="clear" w:color="auto" w:fill="auto"/>
          </w:tcPr>
          <w:p w14:paraId="0DD7CEF4"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tcPr>
          <w:p w14:paraId="2B2B2BBA" w14:textId="77777777" w:rsidR="00B03D45" w:rsidRPr="00FD2F6C" w:rsidRDefault="00B03D45" w:rsidP="00CB60A2">
            <w:pPr>
              <w:ind w:right="-2"/>
              <w:jc w:val="center"/>
              <w:rPr>
                <w:sz w:val="20"/>
                <w:szCs w:val="20"/>
                <w:lang w:val="en-US"/>
              </w:rPr>
            </w:pPr>
            <w:r w:rsidRPr="00FD2F6C">
              <w:rPr>
                <w:sz w:val="20"/>
                <w:szCs w:val="20"/>
              </w:rPr>
              <w:t>x</w:t>
            </w:r>
          </w:p>
        </w:tc>
        <w:tc>
          <w:tcPr>
            <w:tcW w:w="992" w:type="dxa"/>
            <w:shd w:val="clear" w:color="auto" w:fill="auto"/>
          </w:tcPr>
          <w:p w14:paraId="3239442E" w14:textId="77777777" w:rsidR="00B03D45" w:rsidRPr="00FD2F6C" w:rsidRDefault="00B03D45" w:rsidP="00CB60A2">
            <w:pPr>
              <w:ind w:right="-2"/>
              <w:jc w:val="center"/>
              <w:rPr>
                <w:sz w:val="20"/>
                <w:szCs w:val="20"/>
                <w:lang w:val="en-US"/>
              </w:rPr>
            </w:pPr>
            <w:r w:rsidRPr="00FD2F6C">
              <w:rPr>
                <w:sz w:val="20"/>
                <w:szCs w:val="20"/>
              </w:rPr>
              <w:t>x</w:t>
            </w:r>
          </w:p>
        </w:tc>
        <w:tc>
          <w:tcPr>
            <w:tcW w:w="993" w:type="dxa"/>
            <w:shd w:val="clear" w:color="auto" w:fill="auto"/>
          </w:tcPr>
          <w:p w14:paraId="59F968BC" w14:textId="77777777" w:rsidR="00B03D45" w:rsidRPr="00FD2F6C" w:rsidRDefault="00B03D45" w:rsidP="00CB60A2">
            <w:pPr>
              <w:ind w:right="-2"/>
              <w:jc w:val="center"/>
              <w:rPr>
                <w:sz w:val="20"/>
                <w:szCs w:val="20"/>
                <w:lang w:val="en-US"/>
              </w:rPr>
            </w:pPr>
            <w:r w:rsidRPr="00FD2F6C">
              <w:rPr>
                <w:sz w:val="20"/>
                <w:szCs w:val="20"/>
              </w:rPr>
              <w:t>x</w:t>
            </w:r>
          </w:p>
        </w:tc>
        <w:tc>
          <w:tcPr>
            <w:tcW w:w="1134" w:type="dxa"/>
            <w:shd w:val="clear" w:color="auto" w:fill="auto"/>
          </w:tcPr>
          <w:p w14:paraId="5033CDD6" w14:textId="77777777" w:rsidR="00B03D45" w:rsidRPr="00FD2F6C" w:rsidRDefault="00B03D45" w:rsidP="00CB60A2">
            <w:pPr>
              <w:ind w:right="-2"/>
              <w:jc w:val="center"/>
              <w:rPr>
                <w:sz w:val="20"/>
                <w:szCs w:val="20"/>
                <w:lang w:val="en-US"/>
              </w:rPr>
            </w:pPr>
            <w:r w:rsidRPr="00FD2F6C">
              <w:rPr>
                <w:sz w:val="20"/>
                <w:szCs w:val="20"/>
              </w:rPr>
              <w:t>x</w:t>
            </w:r>
          </w:p>
        </w:tc>
      </w:tr>
      <w:tr w:rsidR="00B03D45" w:rsidRPr="00FD2F6C" w14:paraId="493295FF" w14:textId="77777777" w:rsidTr="00B03D45">
        <w:trPr>
          <w:trHeight w:val="189"/>
        </w:trPr>
        <w:tc>
          <w:tcPr>
            <w:tcW w:w="1560" w:type="dxa"/>
            <w:vMerge/>
            <w:shd w:val="clear" w:color="auto" w:fill="auto"/>
            <w:vAlign w:val="center"/>
          </w:tcPr>
          <w:p w14:paraId="4FB495CB" w14:textId="77777777" w:rsidR="00B03D45" w:rsidRPr="00FD2F6C" w:rsidRDefault="00B03D45" w:rsidP="00CB60A2">
            <w:pPr>
              <w:ind w:right="-2"/>
              <w:jc w:val="center"/>
              <w:rPr>
                <w:sz w:val="20"/>
                <w:szCs w:val="20"/>
              </w:rPr>
            </w:pPr>
          </w:p>
        </w:tc>
        <w:tc>
          <w:tcPr>
            <w:tcW w:w="1701" w:type="dxa"/>
            <w:vMerge/>
            <w:shd w:val="clear" w:color="auto" w:fill="auto"/>
            <w:vAlign w:val="center"/>
          </w:tcPr>
          <w:p w14:paraId="5DE3598C" w14:textId="77777777" w:rsidR="00B03D45" w:rsidRPr="00FD2F6C" w:rsidRDefault="00B03D45" w:rsidP="00CB60A2">
            <w:pPr>
              <w:ind w:right="-2"/>
              <w:jc w:val="center"/>
              <w:rPr>
                <w:sz w:val="20"/>
                <w:szCs w:val="20"/>
              </w:rPr>
            </w:pPr>
          </w:p>
        </w:tc>
        <w:tc>
          <w:tcPr>
            <w:tcW w:w="1276" w:type="dxa"/>
            <w:shd w:val="clear" w:color="auto" w:fill="auto"/>
          </w:tcPr>
          <w:p w14:paraId="75EF30AA" w14:textId="77777777" w:rsidR="00B03D45" w:rsidRPr="00FD2F6C" w:rsidRDefault="00B03D45" w:rsidP="00CB60A2">
            <w:pPr>
              <w:jc w:val="center"/>
              <w:rPr>
                <w:sz w:val="20"/>
                <w:szCs w:val="20"/>
              </w:rPr>
            </w:pPr>
            <w:r w:rsidRPr="00FD2F6C">
              <w:rPr>
                <w:sz w:val="20"/>
                <w:szCs w:val="20"/>
              </w:rPr>
              <w:t>с 01.01.2024</w:t>
            </w:r>
          </w:p>
        </w:tc>
        <w:tc>
          <w:tcPr>
            <w:tcW w:w="992" w:type="dxa"/>
            <w:shd w:val="clear" w:color="auto" w:fill="auto"/>
          </w:tcPr>
          <w:p w14:paraId="742ADDAB" w14:textId="77777777" w:rsidR="00B03D45" w:rsidRPr="00FD2F6C" w:rsidRDefault="00B03D45" w:rsidP="00CB60A2">
            <w:pPr>
              <w:jc w:val="center"/>
              <w:rPr>
                <w:sz w:val="20"/>
                <w:szCs w:val="20"/>
              </w:rPr>
            </w:pPr>
            <w:r w:rsidRPr="00FD2F6C">
              <w:rPr>
                <w:sz w:val="20"/>
                <w:szCs w:val="20"/>
              </w:rPr>
              <w:t>4 011,48</w:t>
            </w:r>
          </w:p>
        </w:tc>
        <w:tc>
          <w:tcPr>
            <w:tcW w:w="987" w:type="dxa"/>
            <w:shd w:val="clear" w:color="auto" w:fill="auto"/>
          </w:tcPr>
          <w:p w14:paraId="2B86E953"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tcPr>
          <w:p w14:paraId="71B1E6E5" w14:textId="77777777" w:rsidR="00B03D45" w:rsidRPr="00FD2F6C" w:rsidRDefault="00B03D45" w:rsidP="00CB60A2">
            <w:pPr>
              <w:ind w:right="-2"/>
              <w:jc w:val="center"/>
              <w:rPr>
                <w:sz w:val="20"/>
                <w:szCs w:val="20"/>
                <w:lang w:val="en-US"/>
              </w:rPr>
            </w:pPr>
            <w:r w:rsidRPr="00FD2F6C">
              <w:rPr>
                <w:sz w:val="20"/>
                <w:szCs w:val="20"/>
              </w:rPr>
              <w:t>x</w:t>
            </w:r>
          </w:p>
        </w:tc>
        <w:tc>
          <w:tcPr>
            <w:tcW w:w="992" w:type="dxa"/>
            <w:shd w:val="clear" w:color="auto" w:fill="auto"/>
          </w:tcPr>
          <w:p w14:paraId="50F3E5E9" w14:textId="77777777" w:rsidR="00B03D45" w:rsidRPr="00FD2F6C" w:rsidRDefault="00B03D45" w:rsidP="00CB60A2">
            <w:pPr>
              <w:ind w:right="-2"/>
              <w:jc w:val="center"/>
              <w:rPr>
                <w:sz w:val="20"/>
                <w:szCs w:val="20"/>
                <w:lang w:val="en-US"/>
              </w:rPr>
            </w:pPr>
            <w:r w:rsidRPr="00FD2F6C">
              <w:rPr>
                <w:sz w:val="20"/>
                <w:szCs w:val="20"/>
              </w:rPr>
              <w:t>x</w:t>
            </w:r>
          </w:p>
        </w:tc>
        <w:tc>
          <w:tcPr>
            <w:tcW w:w="993" w:type="dxa"/>
            <w:shd w:val="clear" w:color="auto" w:fill="auto"/>
          </w:tcPr>
          <w:p w14:paraId="37C80C43" w14:textId="77777777" w:rsidR="00B03D45" w:rsidRPr="00FD2F6C" w:rsidRDefault="00B03D45" w:rsidP="00CB60A2">
            <w:pPr>
              <w:ind w:right="-2"/>
              <w:jc w:val="center"/>
              <w:rPr>
                <w:sz w:val="20"/>
                <w:szCs w:val="20"/>
                <w:lang w:val="en-US"/>
              </w:rPr>
            </w:pPr>
            <w:r w:rsidRPr="00FD2F6C">
              <w:rPr>
                <w:sz w:val="20"/>
                <w:szCs w:val="20"/>
              </w:rPr>
              <w:t>x</w:t>
            </w:r>
          </w:p>
        </w:tc>
        <w:tc>
          <w:tcPr>
            <w:tcW w:w="1134" w:type="dxa"/>
            <w:shd w:val="clear" w:color="auto" w:fill="auto"/>
          </w:tcPr>
          <w:p w14:paraId="108B4068" w14:textId="77777777" w:rsidR="00B03D45" w:rsidRPr="00FD2F6C" w:rsidRDefault="00B03D45" w:rsidP="00CB60A2">
            <w:pPr>
              <w:ind w:right="-2"/>
              <w:jc w:val="center"/>
              <w:rPr>
                <w:sz w:val="20"/>
                <w:szCs w:val="20"/>
                <w:lang w:val="en-US"/>
              </w:rPr>
            </w:pPr>
            <w:r w:rsidRPr="00FD2F6C">
              <w:rPr>
                <w:sz w:val="20"/>
                <w:szCs w:val="20"/>
              </w:rPr>
              <w:t>x</w:t>
            </w:r>
          </w:p>
        </w:tc>
      </w:tr>
      <w:tr w:rsidR="00B03D45" w:rsidRPr="00FD2F6C" w14:paraId="0FF337E6" w14:textId="77777777" w:rsidTr="00B03D45">
        <w:trPr>
          <w:trHeight w:val="189"/>
        </w:trPr>
        <w:tc>
          <w:tcPr>
            <w:tcW w:w="1560" w:type="dxa"/>
            <w:vMerge/>
            <w:shd w:val="clear" w:color="auto" w:fill="auto"/>
            <w:vAlign w:val="center"/>
          </w:tcPr>
          <w:p w14:paraId="34B124AA" w14:textId="77777777" w:rsidR="00B03D45" w:rsidRPr="00FD2F6C" w:rsidRDefault="00B03D45" w:rsidP="00CB60A2">
            <w:pPr>
              <w:ind w:right="-2"/>
              <w:jc w:val="center"/>
              <w:rPr>
                <w:sz w:val="20"/>
                <w:szCs w:val="20"/>
              </w:rPr>
            </w:pPr>
          </w:p>
        </w:tc>
        <w:tc>
          <w:tcPr>
            <w:tcW w:w="1701" w:type="dxa"/>
            <w:vMerge/>
            <w:shd w:val="clear" w:color="auto" w:fill="auto"/>
            <w:vAlign w:val="center"/>
          </w:tcPr>
          <w:p w14:paraId="0AD85D1C" w14:textId="77777777" w:rsidR="00B03D45" w:rsidRPr="00FD2F6C" w:rsidRDefault="00B03D45" w:rsidP="00CB60A2">
            <w:pPr>
              <w:ind w:right="-2"/>
              <w:jc w:val="center"/>
              <w:rPr>
                <w:sz w:val="20"/>
                <w:szCs w:val="20"/>
              </w:rPr>
            </w:pPr>
          </w:p>
        </w:tc>
        <w:tc>
          <w:tcPr>
            <w:tcW w:w="1276" w:type="dxa"/>
            <w:shd w:val="clear" w:color="auto" w:fill="auto"/>
          </w:tcPr>
          <w:p w14:paraId="2978BC5C" w14:textId="77777777" w:rsidR="00B03D45" w:rsidRPr="00FD2F6C" w:rsidRDefault="00B03D45" w:rsidP="00CB60A2">
            <w:pPr>
              <w:jc w:val="center"/>
              <w:rPr>
                <w:sz w:val="20"/>
                <w:szCs w:val="20"/>
              </w:rPr>
            </w:pPr>
            <w:r w:rsidRPr="00FD2F6C">
              <w:rPr>
                <w:sz w:val="20"/>
                <w:szCs w:val="20"/>
              </w:rPr>
              <w:t>с 01.07.2024</w:t>
            </w:r>
          </w:p>
        </w:tc>
        <w:tc>
          <w:tcPr>
            <w:tcW w:w="992" w:type="dxa"/>
            <w:shd w:val="clear" w:color="auto" w:fill="auto"/>
          </w:tcPr>
          <w:p w14:paraId="17DEF050" w14:textId="77777777" w:rsidR="00B03D45" w:rsidRPr="00FD2F6C" w:rsidRDefault="00B03D45" w:rsidP="00CB60A2">
            <w:pPr>
              <w:jc w:val="center"/>
              <w:rPr>
                <w:sz w:val="20"/>
                <w:szCs w:val="20"/>
              </w:rPr>
            </w:pPr>
            <w:r w:rsidRPr="00FD2F6C">
              <w:rPr>
                <w:sz w:val="20"/>
                <w:szCs w:val="20"/>
              </w:rPr>
              <w:t>4 213,12</w:t>
            </w:r>
          </w:p>
        </w:tc>
        <w:tc>
          <w:tcPr>
            <w:tcW w:w="987" w:type="dxa"/>
            <w:shd w:val="clear" w:color="auto" w:fill="auto"/>
          </w:tcPr>
          <w:p w14:paraId="5EB5ED33"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tcPr>
          <w:p w14:paraId="0459A9F4" w14:textId="77777777" w:rsidR="00B03D45" w:rsidRPr="00FD2F6C" w:rsidRDefault="00B03D45" w:rsidP="00CB60A2">
            <w:pPr>
              <w:ind w:right="-2"/>
              <w:jc w:val="center"/>
              <w:rPr>
                <w:sz w:val="20"/>
                <w:szCs w:val="20"/>
                <w:lang w:val="en-US"/>
              </w:rPr>
            </w:pPr>
            <w:r w:rsidRPr="00FD2F6C">
              <w:rPr>
                <w:sz w:val="20"/>
                <w:szCs w:val="20"/>
              </w:rPr>
              <w:t>x</w:t>
            </w:r>
          </w:p>
        </w:tc>
        <w:tc>
          <w:tcPr>
            <w:tcW w:w="992" w:type="dxa"/>
            <w:shd w:val="clear" w:color="auto" w:fill="auto"/>
          </w:tcPr>
          <w:p w14:paraId="7ED9A2BE" w14:textId="77777777" w:rsidR="00B03D45" w:rsidRPr="00FD2F6C" w:rsidRDefault="00B03D45" w:rsidP="00CB60A2">
            <w:pPr>
              <w:ind w:right="-2"/>
              <w:jc w:val="center"/>
              <w:rPr>
                <w:sz w:val="20"/>
                <w:szCs w:val="20"/>
                <w:lang w:val="en-US"/>
              </w:rPr>
            </w:pPr>
            <w:r w:rsidRPr="00FD2F6C">
              <w:rPr>
                <w:sz w:val="20"/>
                <w:szCs w:val="20"/>
              </w:rPr>
              <w:t>x</w:t>
            </w:r>
          </w:p>
        </w:tc>
        <w:tc>
          <w:tcPr>
            <w:tcW w:w="993" w:type="dxa"/>
            <w:shd w:val="clear" w:color="auto" w:fill="auto"/>
          </w:tcPr>
          <w:p w14:paraId="7E45608F" w14:textId="77777777" w:rsidR="00B03D45" w:rsidRPr="00FD2F6C" w:rsidRDefault="00B03D45" w:rsidP="00CB60A2">
            <w:pPr>
              <w:ind w:right="-2"/>
              <w:jc w:val="center"/>
              <w:rPr>
                <w:sz w:val="20"/>
                <w:szCs w:val="20"/>
                <w:lang w:val="en-US"/>
              </w:rPr>
            </w:pPr>
            <w:r w:rsidRPr="00FD2F6C">
              <w:rPr>
                <w:sz w:val="20"/>
                <w:szCs w:val="20"/>
              </w:rPr>
              <w:t>x</w:t>
            </w:r>
          </w:p>
        </w:tc>
        <w:tc>
          <w:tcPr>
            <w:tcW w:w="1134" w:type="dxa"/>
            <w:shd w:val="clear" w:color="auto" w:fill="auto"/>
          </w:tcPr>
          <w:p w14:paraId="469652CC" w14:textId="77777777" w:rsidR="00B03D45" w:rsidRPr="00FD2F6C" w:rsidRDefault="00B03D45" w:rsidP="00CB60A2">
            <w:pPr>
              <w:ind w:right="-2"/>
              <w:jc w:val="center"/>
              <w:rPr>
                <w:sz w:val="20"/>
                <w:szCs w:val="20"/>
                <w:lang w:val="en-US"/>
              </w:rPr>
            </w:pPr>
            <w:r w:rsidRPr="00FD2F6C">
              <w:rPr>
                <w:sz w:val="20"/>
                <w:szCs w:val="20"/>
              </w:rPr>
              <w:t>x</w:t>
            </w:r>
          </w:p>
        </w:tc>
      </w:tr>
      <w:tr w:rsidR="00B03D45" w:rsidRPr="00FD2F6C" w14:paraId="7089C807" w14:textId="77777777" w:rsidTr="00B03D45">
        <w:trPr>
          <w:trHeight w:val="189"/>
        </w:trPr>
        <w:tc>
          <w:tcPr>
            <w:tcW w:w="1560" w:type="dxa"/>
            <w:vMerge/>
            <w:shd w:val="clear" w:color="auto" w:fill="auto"/>
            <w:vAlign w:val="center"/>
          </w:tcPr>
          <w:p w14:paraId="00B43997" w14:textId="77777777" w:rsidR="00B03D45" w:rsidRPr="00FD2F6C" w:rsidRDefault="00B03D45" w:rsidP="00CB60A2">
            <w:pPr>
              <w:ind w:right="-2"/>
              <w:jc w:val="center"/>
              <w:rPr>
                <w:sz w:val="20"/>
                <w:szCs w:val="20"/>
              </w:rPr>
            </w:pPr>
          </w:p>
        </w:tc>
        <w:tc>
          <w:tcPr>
            <w:tcW w:w="1701" w:type="dxa"/>
            <w:vMerge/>
            <w:shd w:val="clear" w:color="auto" w:fill="auto"/>
            <w:vAlign w:val="center"/>
          </w:tcPr>
          <w:p w14:paraId="1D1210D4" w14:textId="77777777" w:rsidR="00B03D45" w:rsidRPr="00FD2F6C" w:rsidRDefault="00B03D45" w:rsidP="00CB60A2">
            <w:pPr>
              <w:ind w:right="-2"/>
              <w:jc w:val="center"/>
              <w:rPr>
                <w:sz w:val="20"/>
                <w:szCs w:val="20"/>
              </w:rPr>
            </w:pPr>
          </w:p>
        </w:tc>
        <w:tc>
          <w:tcPr>
            <w:tcW w:w="1276" w:type="dxa"/>
            <w:shd w:val="clear" w:color="auto" w:fill="auto"/>
          </w:tcPr>
          <w:p w14:paraId="591C469E" w14:textId="77777777" w:rsidR="00B03D45" w:rsidRPr="00FD2F6C" w:rsidRDefault="00B03D45" w:rsidP="00CB60A2">
            <w:pPr>
              <w:jc w:val="center"/>
              <w:rPr>
                <w:sz w:val="20"/>
                <w:szCs w:val="20"/>
              </w:rPr>
            </w:pPr>
            <w:r w:rsidRPr="00FD2F6C">
              <w:rPr>
                <w:sz w:val="20"/>
                <w:szCs w:val="20"/>
              </w:rPr>
              <w:t>с 01.01.2025</w:t>
            </w:r>
          </w:p>
        </w:tc>
        <w:tc>
          <w:tcPr>
            <w:tcW w:w="992" w:type="dxa"/>
            <w:shd w:val="clear" w:color="auto" w:fill="auto"/>
          </w:tcPr>
          <w:p w14:paraId="2CCE0A2E" w14:textId="77777777" w:rsidR="00B03D45" w:rsidRPr="00FD2F6C" w:rsidRDefault="00B03D45" w:rsidP="00CB60A2">
            <w:pPr>
              <w:jc w:val="center"/>
              <w:rPr>
                <w:sz w:val="20"/>
                <w:szCs w:val="20"/>
              </w:rPr>
            </w:pPr>
            <w:r w:rsidRPr="00FD2F6C">
              <w:rPr>
                <w:sz w:val="20"/>
                <w:szCs w:val="20"/>
              </w:rPr>
              <w:t>4 213,12</w:t>
            </w:r>
          </w:p>
        </w:tc>
        <w:tc>
          <w:tcPr>
            <w:tcW w:w="987" w:type="dxa"/>
            <w:shd w:val="clear" w:color="auto" w:fill="auto"/>
          </w:tcPr>
          <w:p w14:paraId="776962B8"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tcPr>
          <w:p w14:paraId="20FD2F25" w14:textId="77777777" w:rsidR="00B03D45" w:rsidRPr="00FD2F6C" w:rsidRDefault="00B03D45" w:rsidP="00CB60A2">
            <w:pPr>
              <w:ind w:right="-2"/>
              <w:jc w:val="center"/>
              <w:rPr>
                <w:sz w:val="20"/>
                <w:szCs w:val="20"/>
                <w:lang w:val="en-US"/>
              </w:rPr>
            </w:pPr>
            <w:r w:rsidRPr="00FD2F6C">
              <w:rPr>
                <w:sz w:val="20"/>
                <w:szCs w:val="20"/>
              </w:rPr>
              <w:t>x</w:t>
            </w:r>
          </w:p>
        </w:tc>
        <w:tc>
          <w:tcPr>
            <w:tcW w:w="992" w:type="dxa"/>
            <w:shd w:val="clear" w:color="auto" w:fill="auto"/>
          </w:tcPr>
          <w:p w14:paraId="2C06737D" w14:textId="77777777" w:rsidR="00B03D45" w:rsidRPr="00FD2F6C" w:rsidRDefault="00B03D45" w:rsidP="00CB60A2">
            <w:pPr>
              <w:ind w:right="-2"/>
              <w:jc w:val="center"/>
              <w:rPr>
                <w:sz w:val="20"/>
                <w:szCs w:val="20"/>
                <w:lang w:val="en-US"/>
              </w:rPr>
            </w:pPr>
            <w:r w:rsidRPr="00FD2F6C">
              <w:rPr>
                <w:sz w:val="20"/>
                <w:szCs w:val="20"/>
              </w:rPr>
              <w:t>x</w:t>
            </w:r>
          </w:p>
        </w:tc>
        <w:tc>
          <w:tcPr>
            <w:tcW w:w="993" w:type="dxa"/>
            <w:shd w:val="clear" w:color="auto" w:fill="auto"/>
          </w:tcPr>
          <w:p w14:paraId="0E893C1C" w14:textId="77777777" w:rsidR="00B03D45" w:rsidRPr="00FD2F6C" w:rsidRDefault="00B03D45" w:rsidP="00CB60A2">
            <w:pPr>
              <w:ind w:right="-2"/>
              <w:jc w:val="center"/>
              <w:rPr>
                <w:sz w:val="20"/>
                <w:szCs w:val="20"/>
                <w:lang w:val="en-US"/>
              </w:rPr>
            </w:pPr>
            <w:r w:rsidRPr="00FD2F6C">
              <w:rPr>
                <w:sz w:val="20"/>
                <w:szCs w:val="20"/>
              </w:rPr>
              <w:t>x</w:t>
            </w:r>
          </w:p>
        </w:tc>
        <w:tc>
          <w:tcPr>
            <w:tcW w:w="1134" w:type="dxa"/>
            <w:shd w:val="clear" w:color="auto" w:fill="auto"/>
          </w:tcPr>
          <w:p w14:paraId="41D3AC67" w14:textId="77777777" w:rsidR="00B03D45" w:rsidRPr="00FD2F6C" w:rsidRDefault="00B03D45" w:rsidP="00CB60A2">
            <w:pPr>
              <w:ind w:right="-2"/>
              <w:jc w:val="center"/>
              <w:rPr>
                <w:sz w:val="20"/>
                <w:szCs w:val="20"/>
                <w:lang w:val="en-US"/>
              </w:rPr>
            </w:pPr>
            <w:r w:rsidRPr="00FD2F6C">
              <w:rPr>
                <w:sz w:val="20"/>
                <w:szCs w:val="20"/>
              </w:rPr>
              <w:t>x</w:t>
            </w:r>
          </w:p>
        </w:tc>
      </w:tr>
      <w:tr w:rsidR="00B03D45" w:rsidRPr="00FD2F6C" w14:paraId="2825F4F1" w14:textId="77777777" w:rsidTr="00B03D45">
        <w:trPr>
          <w:trHeight w:val="189"/>
        </w:trPr>
        <w:tc>
          <w:tcPr>
            <w:tcW w:w="1560" w:type="dxa"/>
            <w:vMerge/>
            <w:shd w:val="clear" w:color="auto" w:fill="auto"/>
            <w:vAlign w:val="center"/>
          </w:tcPr>
          <w:p w14:paraId="70CBA1DC" w14:textId="77777777" w:rsidR="00B03D45" w:rsidRPr="00FD2F6C" w:rsidRDefault="00B03D45" w:rsidP="00CB60A2">
            <w:pPr>
              <w:ind w:right="-2"/>
              <w:jc w:val="center"/>
              <w:rPr>
                <w:sz w:val="20"/>
                <w:szCs w:val="20"/>
              </w:rPr>
            </w:pPr>
          </w:p>
        </w:tc>
        <w:tc>
          <w:tcPr>
            <w:tcW w:w="1701" w:type="dxa"/>
            <w:vMerge/>
            <w:shd w:val="clear" w:color="auto" w:fill="auto"/>
            <w:vAlign w:val="center"/>
          </w:tcPr>
          <w:p w14:paraId="4F0D75B9" w14:textId="77777777" w:rsidR="00B03D45" w:rsidRPr="00FD2F6C" w:rsidRDefault="00B03D45" w:rsidP="00CB60A2">
            <w:pPr>
              <w:ind w:right="-2"/>
              <w:jc w:val="center"/>
              <w:rPr>
                <w:sz w:val="20"/>
                <w:szCs w:val="20"/>
              </w:rPr>
            </w:pPr>
          </w:p>
        </w:tc>
        <w:tc>
          <w:tcPr>
            <w:tcW w:w="1276" w:type="dxa"/>
            <w:shd w:val="clear" w:color="auto" w:fill="auto"/>
          </w:tcPr>
          <w:p w14:paraId="526A1D56" w14:textId="77777777" w:rsidR="00B03D45" w:rsidRPr="00FD2F6C" w:rsidRDefault="00B03D45" w:rsidP="00CB60A2">
            <w:pPr>
              <w:jc w:val="center"/>
              <w:rPr>
                <w:sz w:val="20"/>
                <w:szCs w:val="20"/>
              </w:rPr>
            </w:pPr>
            <w:r w:rsidRPr="00FD2F6C">
              <w:rPr>
                <w:sz w:val="20"/>
                <w:szCs w:val="20"/>
              </w:rPr>
              <w:t>с 01.07.2025</w:t>
            </w:r>
          </w:p>
        </w:tc>
        <w:tc>
          <w:tcPr>
            <w:tcW w:w="992" w:type="dxa"/>
            <w:shd w:val="clear" w:color="auto" w:fill="auto"/>
          </w:tcPr>
          <w:p w14:paraId="4BF451FF" w14:textId="77777777" w:rsidR="00B03D45" w:rsidRPr="00FD2F6C" w:rsidRDefault="00B03D45" w:rsidP="00CB60A2">
            <w:pPr>
              <w:jc w:val="center"/>
              <w:rPr>
                <w:sz w:val="20"/>
                <w:szCs w:val="20"/>
              </w:rPr>
            </w:pPr>
            <w:r w:rsidRPr="008542EB">
              <w:rPr>
                <w:sz w:val="20"/>
                <w:szCs w:val="20"/>
              </w:rPr>
              <w:t>4 718,69</w:t>
            </w:r>
          </w:p>
        </w:tc>
        <w:tc>
          <w:tcPr>
            <w:tcW w:w="987" w:type="dxa"/>
            <w:shd w:val="clear" w:color="auto" w:fill="auto"/>
          </w:tcPr>
          <w:p w14:paraId="76FA70BC"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tcPr>
          <w:p w14:paraId="00C3D8FB" w14:textId="77777777" w:rsidR="00B03D45" w:rsidRPr="00FD2F6C" w:rsidRDefault="00B03D45" w:rsidP="00CB60A2">
            <w:pPr>
              <w:ind w:right="-2"/>
              <w:jc w:val="center"/>
              <w:rPr>
                <w:sz w:val="20"/>
                <w:szCs w:val="20"/>
                <w:lang w:val="en-US"/>
              </w:rPr>
            </w:pPr>
            <w:r w:rsidRPr="00FD2F6C">
              <w:rPr>
                <w:sz w:val="20"/>
                <w:szCs w:val="20"/>
              </w:rPr>
              <w:t>x</w:t>
            </w:r>
          </w:p>
        </w:tc>
        <w:tc>
          <w:tcPr>
            <w:tcW w:w="992" w:type="dxa"/>
            <w:shd w:val="clear" w:color="auto" w:fill="auto"/>
          </w:tcPr>
          <w:p w14:paraId="7467D23F" w14:textId="77777777" w:rsidR="00B03D45" w:rsidRPr="00FD2F6C" w:rsidRDefault="00B03D45" w:rsidP="00CB60A2">
            <w:pPr>
              <w:ind w:right="-2"/>
              <w:jc w:val="center"/>
              <w:rPr>
                <w:sz w:val="20"/>
                <w:szCs w:val="20"/>
                <w:lang w:val="en-US"/>
              </w:rPr>
            </w:pPr>
            <w:r w:rsidRPr="00FD2F6C">
              <w:rPr>
                <w:sz w:val="20"/>
                <w:szCs w:val="20"/>
              </w:rPr>
              <w:t>x</w:t>
            </w:r>
          </w:p>
        </w:tc>
        <w:tc>
          <w:tcPr>
            <w:tcW w:w="993" w:type="dxa"/>
            <w:shd w:val="clear" w:color="auto" w:fill="auto"/>
          </w:tcPr>
          <w:p w14:paraId="4DF9BC83" w14:textId="77777777" w:rsidR="00B03D45" w:rsidRPr="00FD2F6C" w:rsidRDefault="00B03D45" w:rsidP="00CB60A2">
            <w:pPr>
              <w:ind w:right="-2"/>
              <w:jc w:val="center"/>
              <w:rPr>
                <w:sz w:val="20"/>
                <w:szCs w:val="20"/>
                <w:lang w:val="en-US"/>
              </w:rPr>
            </w:pPr>
            <w:r w:rsidRPr="00FD2F6C">
              <w:rPr>
                <w:sz w:val="20"/>
                <w:szCs w:val="20"/>
              </w:rPr>
              <w:t>x</w:t>
            </w:r>
          </w:p>
        </w:tc>
        <w:tc>
          <w:tcPr>
            <w:tcW w:w="1134" w:type="dxa"/>
            <w:shd w:val="clear" w:color="auto" w:fill="auto"/>
          </w:tcPr>
          <w:p w14:paraId="00C1DC1D" w14:textId="77777777" w:rsidR="00B03D45" w:rsidRPr="00FD2F6C" w:rsidRDefault="00B03D45" w:rsidP="00CB60A2">
            <w:pPr>
              <w:ind w:right="-2"/>
              <w:jc w:val="center"/>
              <w:rPr>
                <w:sz w:val="20"/>
                <w:szCs w:val="20"/>
                <w:lang w:val="en-US"/>
              </w:rPr>
            </w:pPr>
            <w:r w:rsidRPr="00FD2F6C">
              <w:rPr>
                <w:sz w:val="20"/>
                <w:szCs w:val="20"/>
              </w:rPr>
              <w:t>x</w:t>
            </w:r>
          </w:p>
        </w:tc>
      </w:tr>
      <w:tr w:rsidR="00B03D45" w:rsidRPr="00FD2F6C" w14:paraId="345B8F52" w14:textId="77777777" w:rsidTr="00B03D45">
        <w:trPr>
          <w:trHeight w:val="334"/>
        </w:trPr>
        <w:tc>
          <w:tcPr>
            <w:tcW w:w="1560" w:type="dxa"/>
            <w:vMerge/>
            <w:shd w:val="clear" w:color="auto" w:fill="auto"/>
            <w:vAlign w:val="center"/>
          </w:tcPr>
          <w:p w14:paraId="53328210" w14:textId="77777777" w:rsidR="00B03D45" w:rsidRPr="00FD2F6C" w:rsidRDefault="00B03D45" w:rsidP="00CB60A2">
            <w:pPr>
              <w:ind w:right="-2"/>
              <w:jc w:val="center"/>
              <w:rPr>
                <w:sz w:val="20"/>
                <w:szCs w:val="20"/>
              </w:rPr>
            </w:pPr>
          </w:p>
        </w:tc>
        <w:tc>
          <w:tcPr>
            <w:tcW w:w="1701" w:type="dxa"/>
            <w:shd w:val="clear" w:color="auto" w:fill="auto"/>
            <w:vAlign w:val="center"/>
          </w:tcPr>
          <w:p w14:paraId="53B49436" w14:textId="77777777" w:rsidR="00B03D45" w:rsidRPr="00FD2F6C" w:rsidRDefault="00B03D45" w:rsidP="00CB60A2">
            <w:pPr>
              <w:ind w:right="-2"/>
              <w:jc w:val="center"/>
              <w:rPr>
                <w:sz w:val="20"/>
                <w:szCs w:val="20"/>
              </w:rPr>
            </w:pPr>
            <w:proofErr w:type="spellStart"/>
            <w:r w:rsidRPr="00FD2F6C">
              <w:rPr>
                <w:sz w:val="20"/>
                <w:szCs w:val="20"/>
              </w:rPr>
              <w:t>Двухставочный</w:t>
            </w:r>
            <w:proofErr w:type="spellEnd"/>
          </w:p>
        </w:tc>
        <w:tc>
          <w:tcPr>
            <w:tcW w:w="1276" w:type="dxa"/>
            <w:shd w:val="clear" w:color="auto" w:fill="auto"/>
            <w:vAlign w:val="center"/>
          </w:tcPr>
          <w:p w14:paraId="51A6CF75"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vAlign w:val="center"/>
          </w:tcPr>
          <w:p w14:paraId="07718E4E" w14:textId="77777777" w:rsidR="00B03D45" w:rsidRPr="00FD2F6C" w:rsidRDefault="00B03D45" w:rsidP="00CB60A2">
            <w:pPr>
              <w:jc w:val="center"/>
              <w:rPr>
                <w:sz w:val="20"/>
                <w:szCs w:val="20"/>
              </w:rPr>
            </w:pPr>
            <w:r w:rsidRPr="00FD2F6C">
              <w:rPr>
                <w:sz w:val="20"/>
                <w:szCs w:val="20"/>
              </w:rPr>
              <w:t>x</w:t>
            </w:r>
          </w:p>
        </w:tc>
        <w:tc>
          <w:tcPr>
            <w:tcW w:w="987" w:type="dxa"/>
            <w:shd w:val="clear" w:color="auto" w:fill="auto"/>
            <w:vAlign w:val="center"/>
          </w:tcPr>
          <w:p w14:paraId="2A6CEECD"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vAlign w:val="center"/>
          </w:tcPr>
          <w:p w14:paraId="3011E53F" w14:textId="77777777" w:rsidR="00B03D45" w:rsidRPr="00FD2F6C" w:rsidRDefault="00B03D45" w:rsidP="00CB60A2">
            <w:pPr>
              <w:ind w:right="-2"/>
              <w:jc w:val="center"/>
              <w:rPr>
                <w:sz w:val="20"/>
                <w:szCs w:val="20"/>
                <w:lang w:val="en-US"/>
              </w:rPr>
            </w:pPr>
            <w:r w:rsidRPr="00FD2F6C">
              <w:rPr>
                <w:sz w:val="20"/>
                <w:szCs w:val="20"/>
                <w:lang w:val="en-US"/>
              </w:rPr>
              <w:t>x</w:t>
            </w:r>
          </w:p>
        </w:tc>
        <w:tc>
          <w:tcPr>
            <w:tcW w:w="992" w:type="dxa"/>
            <w:shd w:val="clear" w:color="auto" w:fill="auto"/>
            <w:vAlign w:val="center"/>
          </w:tcPr>
          <w:p w14:paraId="39947342" w14:textId="77777777" w:rsidR="00B03D45" w:rsidRPr="00FD2F6C" w:rsidRDefault="00B03D45" w:rsidP="00CB60A2">
            <w:pPr>
              <w:ind w:right="-2"/>
              <w:jc w:val="center"/>
              <w:rPr>
                <w:sz w:val="20"/>
                <w:szCs w:val="20"/>
                <w:lang w:val="en-US"/>
              </w:rPr>
            </w:pPr>
            <w:r w:rsidRPr="00FD2F6C">
              <w:rPr>
                <w:sz w:val="20"/>
                <w:szCs w:val="20"/>
                <w:lang w:val="en-US"/>
              </w:rPr>
              <w:t>x</w:t>
            </w:r>
          </w:p>
        </w:tc>
        <w:tc>
          <w:tcPr>
            <w:tcW w:w="993" w:type="dxa"/>
            <w:shd w:val="clear" w:color="auto" w:fill="auto"/>
            <w:vAlign w:val="center"/>
          </w:tcPr>
          <w:p w14:paraId="0F168EDC" w14:textId="77777777" w:rsidR="00B03D45" w:rsidRPr="00FD2F6C" w:rsidRDefault="00B03D45" w:rsidP="00CB60A2">
            <w:pPr>
              <w:ind w:right="-2"/>
              <w:jc w:val="center"/>
              <w:rPr>
                <w:sz w:val="20"/>
                <w:szCs w:val="20"/>
                <w:lang w:val="en-US"/>
              </w:rPr>
            </w:pPr>
            <w:r w:rsidRPr="00FD2F6C">
              <w:rPr>
                <w:sz w:val="20"/>
                <w:szCs w:val="20"/>
                <w:lang w:val="en-US"/>
              </w:rPr>
              <w:t>x</w:t>
            </w:r>
          </w:p>
        </w:tc>
        <w:tc>
          <w:tcPr>
            <w:tcW w:w="1134" w:type="dxa"/>
            <w:shd w:val="clear" w:color="auto" w:fill="auto"/>
            <w:vAlign w:val="center"/>
          </w:tcPr>
          <w:p w14:paraId="6F734644" w14:textId="77777777" w:rsidR="00B03D45" w:rsidRPr="00FD2F6C" w:rsidRDefault="00B03D45" w:rsidP="00CB60A2">
            <w:pPr>
              <w:ind w:right="-2"/>
              <w:jc w:val="center"/>
              <w:rPr>
                <w:sz w:val="20"/>
                <w:szCs w:val="20"/>
                <w:lang w:val="en-US"/>
              </w:rPr>
            </w:pPr>
            <w:r w:rsidRPr="00FD2F6C">
              <w:rPr>
                <w:sz w:val="20"/>
                <w:szCs w:val="20"/>
                <w:lang w:val="en-US"/>
              </w:rPr>
              <w:t>x</w:t>
            </w:r>
          </w:p>
        </w:tc>
      </w:tr>
      <w:tr w:rsidR="00B03D45" w:rsidRPr="00FD2F6C" w14:paraId="2D1ED67E" w14:textId="77777777" w:rsidTr="00B03D45">
        <w:tc>
          <w:tcPr>
            <w:tcW w:w="1560" w:type="dxa"/>
            <w:vMerge/>
            <w:shd w:val="clear" w:color="auto" w:fill="auto"/>
            <w:vAlign w:val="center"/>
          </w:tcPr>
          <w:p w14:paraId="379616EE" w14:textId="77777777" w:rsidR="00B03D45" w:rsidRPr="00FD2F6C" w:rsidRDefault="00B03D45" w:rsidP="00CB60A2">
            <w:pPr>
              <w:ind w:right="-2"/>
              <w:jc w:val="center"/>
              <w:rPr>
                <w:sz w:val="20"/>
                <w:szCs w:val="20"/>
              </w:rPr>
            </w:pPr>
          </w:p>
        </w:tc>
        <w:tc>
          <w:tcPr>
            <w:tcW w:w="1701" w:type="dxa"/>
            <w:shd w:val="clear" w:color="auto" w:fill="auto"/>
            <w:vAlign w:val="center"/>
          </w:tcPr>
          <w:p w14:paraId="13FA6FA5" w14:textId="77777777" w:rsidR="00B03D45" w:rsidRPr="00FD2F6C" w:rsidRDefault="00B03D45" w:rsidP="00CB60A2">
            <w:pPr>
              <w:ind w:left="-105" w:right="-103"/>
              <w:jc w:val="center"/>
              <w:rPr>
                <w:sz w:val="20"/>
                <w:szCs w:val="20"/>
              </w:rPr>
            </w:pPr>
            <w:r w:rsidRPr="00FD2F6C">
              <w:rPr>
                <w:sz w:val="20"/>
                <w:szCs w:val="20"/>
              </w:rPr>
              <w:t>Ставка за тепловую энергию, руб./Гкал</w:t>
            </w:r>
          </w:p>
        </w:tc>
        <w:tc>
          <w:tcPr>
            <w:tcW w:w="1276" w:type="dxa"/>
            <w:shd w:val="clear" w:color="auto" w:fill="auto"/>
            <w:vAlign w:val="center"/>
          </w:tcPr>
          <w:p w14:paraId="0999D5DA"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vAlign w:val="center"/>
          </w:tcPr>
          <w:p w14:paraId="6DADB58E" w14:textId="77777777" w:rsidR="00B03D45" w:rsidRPr="00FD2F6C" w:rsidRDefault="00B03D45" w:rsidP="00CB60A2">
            <w:pPr>
              <w:jc w:val="center"/>
              <w:rPr>
                <w:sz w:val="20"/>
                <w:szCs w:val="20"/>
              </w:rPr>
            </w:pPr>
            <w:r w:rsidRPr="00FD2F6C">
              <w:rPr>
                <w:sz w:val="20"/>
                <w:szCs w:val="20"/>
              </w:rPr>
              <w:t>x</w:t>
            </w:r>
          </w:p>
        </w:tc>
        <w:tc>
          <w:tcPr>
            <w:tcW w:w="987" w:type="dxa"/>
            <w:shd w:val="clear" w:color="auto" w:fill="auto"/>
            <w:vAlign w:val="center"/>
          </w:tcPr>
          <w:p w14:paraId="3C1AEC9E"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vAlign w:val="center"/>
          </w:tcPr>
          <w:p w14:paraId="6FF42FC1" w14:textId="77777777" w:rsidR="00B03D45" w:rsidRPr="00FD2F6C" w:rsidRDefault="00B03D45" w:rsidP="00CB60A2">
            <w:pPr>
              <w:ind w:right="-2"/>
              <w:jc w:val="center"/>
              <w:rPr>
                <w:sz w:val="20"/>
                <w:szCs w:val="20"/>
                <w:lang w:val="en-US"/>
              </w:rPr>
            </w:pPr>
            <w:r w:rsidRPr="00FD2F6C">
              <w:rPr>
                <w:sz w:val="20"/>
                <w:szCs w:val="20"/>
                <w:lang w:val="en-US"/>
              </w:rPr>
              <w:t>x</w:t>
            </w:r>
          </w:p>
        </w:tc>
        <w:tc>
          <w:tcPr>
            <w:tcW w:w="992" w:type="dxa"/>
            <w:shd w:val="clear" w:color="auto" w:fill="auto"/>
            <w:vAlign w:val="center"/>
          </w:tcPr>
          <w:p w14:paraId="05D8EE76" w14:textId="77777777" w:rsidR="00B03D45" w:rsidRPr="00FD2F6C" w:rsidRDefault="00B03D45" w:rsidP="00CB60A2">
            <w:pPr>
              <w:ind w:right="-2"/>
              <w:jc w:val="center"/>
              <w:rPr>
                <w:sz w:val="20"/>
                <w:szCs w:val="20"/>
                <w:lang w:val="en-US"/>
              </w:rPr>
            </w:pPr>
            <w:r w:rsidRPr="00FD2F6C">
              <w:rPr>
                <w:sz w:val="20"/>
                <w:szCs w:val="20"/>
                <w:lang w:val="en-US"/>
              </w:rPr>
              <w:t>x</w:t>
            </w:r>
          </w:p>
        </w:tc>
        <w:tc>
          <w:tcPr>
            <w:tcW w:w="993" w:type="dxa"/>
            <w:shd w:val="clear" w:color="auto" w:fill="auto"/>
            <w:vAlign w:val="center"/>
          </w:tcPr>
          <w:p w14:paraId="6E40D558" w14:textId="77777777" w:rsidR="00B03D45" w:rsidRPr="00FD2F6C" w:rsidRDefault="00B03D45" w:rsidP="00CB60A2">
            <w:pPr>
              <w:ind w:right="-2"/>
              <w:jc w:val="center"/>
              <w:rPr>
                <w:sz w:val="20"/>
                <w:szCs w:val="20"/>
                <w:lang w:val="en-US"/>
              </w:rPr>
            </w:pPr>
            <w:r w:rsidRPr="00FD2F6C">
              <w:rPr>
                <w:sz w:val="20"/>
                <w:szCs w:val="20"/>
                <w:lang w:val="en-US"/>
              </w:rPr>
              <w:t>x</w:t>
            </w:r>
          </w:p>
        </w:tc>
        <w:tc>
          <w:tcPr>
            <w:tcW w:w="1134" w:type="dxa"/>
            <w:shd w:val="clear" w:color="auto" w:fill="auto"/>
            <w:vAlign w:val="center"/>
          </w:tcPr>
          <w:p w14:paraId="48457ED0" w14:textId="77777777" w:rsidR="00B03D45" w:rsidRPr="00FD2F6C" w:rsidRDefault="00B03D45" w:rsidP="00CB60A2">
            <w:pPr>
              <w:ind w:right="-2"/>
              <w:jc w:val="center"/>
              <w:rPr>
                <w:sz w:val="20"/>
                <w:szCs w:val="20"/>
                <w:lang w:val="en-US"/>
              </w:rPr>
            </w:pPr>
            <w:r w:rsidRPr="00FD2F6C">
              <w:rPr>
                <w:sz w:val="20"/>
                <w:szCs w:val="20"/>
                <w:lang w:val="en-US"/>
              </w:rPr>
              <w:t>x</w:t>
            </w:r>
          </w:p>
        </w:tc>
      </w:tr>
      <w:tr w:rsidR="00B03D45" w:rsidRPr="00FD2F6C" w14:paraId="6C437075" w14:textId="77777777" w:rsidTr="00B03D45">
        <w:trPr>
          <w:trHeight w:val="690"/>
        </w:trPr>
        <w:tc>
          <w:tcPr>
            <w:tcW w:w="1560" w:type="dxa"/>
            <w:vMerge/>
            <w:shd w:val="clear" w:color="auto" w:fill="auto"/>
            <w:vAlign w:val="center"/>
          </w:tcPr>
          <w:p w14:paraId="13176CF4" w14:textId="77777777" w:rsidR="00B03D45" w:rsidRPr="00FD2F6C" w:rsidRDefault="00B03D45" w:rsidP="00CB60A2">
            <w:pPr>
              <w:ind w:right="-2"/>
              <w:jc w:val="center"/>
              <w:rPr>
                <w:sz w:val="20"/>
                <w:szCs w:val="20"/>
              </w:rPr>
            </w:pPr>
          </w:p>
        </w:tc>
        <w:tc>
          <w:tcPr>
            <w:tcW w:w="1701" w:type="dxa"/>
            <w:shd w:val="clear" w:color="auto" w:fill="auto"/>
            <w:vAlign w:val="center"/>
          </w:tcPr>
          <w:p w14:paraId="04BB8391" w14:textId="77777777" w:rsidR="00B03D45" w:rsidRPr="00FD2F6C" w:rsidRDefault="00B03D45" w:rsidP="00CB60A2">
            <w:pPr>
              <w:ind w:right="-2"/>
              <w:jc w:val="center"/>
              <w:rPr>
                <w:sz w:val="20"/>
                <w:szCs w:val="20"/>
              </w:rPr>
            </w:pPr>
            <w:r w:rsidRPr="00FD2F6C">
              <w:rPr>
                <w:sz w:val="20"/>
                <w:szCs w:val="20"/>
              </w:rPr>
              <w:t xml:space="preserve">Ставка за </w:t>
            </w:r>
            <w:proofErr w:type="spellStart"/>
            <w:r w:rsidRPr="00FD2F6C">
              <w:rPr>
                <w:sz w:val="20"/>
                <w:szCs w:val="20"/>
              </w:rPr>
              <w:t>содер-жание</w:t>
            </w:r>
            <w:proofErr w:type="spellEnd"/>
            <w:r w:rsidRPr="00FD2F6C">
              <w:rPr>
                <w:sz w:val="20"/>
                <w:szCs w:val="20"/>
              </w:rPr>
              <w:t xml:space="preserve"> тепловой мощности тыс. руб./Гкал/ч в мес.</w:t>
            </w:r>
          </w:p>
        </w:tc>
        <w:tc>
          <w:tcPr>
            <w:tcW w:w="1276" w:type="dxa"/>
            <w:shd w:val="clear" w:color="auto" w:fill="auto"/>
            <w:vAlign w:val="center"/>
          </w:tcPr>
          <w:p w14:paraId="28B30A9F"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vAlign w:val="center"/>
          </w:tcPr>
          <w:p w14:paraId="77AB5165" w14:textId="77777777" w:rsidR="00B03D45" w:rsidRPr="00FD2F6C" w:rsidRDefault="00B03D45" w:rsidP="00CB60A2">
            <w:pPr>
              <w:jc w:val="center"/>
              <w:rPr>
                <w:sz w:val="20"/>
                <w:szCs w:val="20"/>
              </w:rPr>
            </w:pPr>
            <w:r w:rsidRPr="00FD2F6C">
              <w:rPr>
                <w:sz w:val="20"/>
                <w:szCs w:val="20"/>
              </w:rPr>
              <w:t>x</w:t>
            </w:r>
          </w:p>
        </w:tc>
        <w:tc>
          <w:tcPr>
            <w:tcW w:w="987" w:type="dxa"/>
            <w:shd w:val="clear" w:color="auto" w:fill="auto"/>
            <w:vAlign w:val="center"/>
          </w:tcPr>
          <w:p w14:paraId="025E9584"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vAlign w:val="center"/>
          </w:tcPr>
          <w:p w14:paraId="019AAC51" w14:textId="77777777" w:rsidR="00B03D45" w:rsidRPr="00FD2F6C" w:rsidRDefault="00B03D45" w:rsidP="00CB60A2">
            <w:pPr>
              <w:ind w:right="-2"/>
              <w:jc w:val="center"/>
              <w:rPr>
                <w:sz w:val="20"/>
                <w:szCs w:val="20"/>
              </w:rPr>
            </w:pPr>
            <w:r w:rsidRPr="00FD2F6C">
              <w:rPr>
                <w:sz w:val="20"/>
                <w:szCs w:val="20"/>
                <w:lang w:val="en-US"/>
              </w:rPr>
              <w:t>x</w:t>
            </w:r>
          </w:p>
        </w:tc>
        <w:tc>
          <w:tcPr>
            <w:tcW w:w="992" w:type="dxa"/>
            <w:shd w:val="clear" w:color="auto" w:fill="auto"/>
            <w:vAlign w:val="center"/>
          </w:tcPr>
          <w:p w14:paraId="25D15E38" w14:textId="77777777" w:rsidR="00B03D45" w:rsidRPr="00FD2F6C" w:rsidRDefault="00B03D45" w:rsidP="00CB60A2">
            <w:pPr>
              <w:ind w:right="-2"/>
              <w:jc w:val="center"/>
              <w:rPr>
                <w:sz w:val="20"/>
                <w:szCs w:val="20"/>
              </w:rPr>
            </w:pPr>
            <w:r w:rsidRPr="00FD2F6C">
              <w:rPr>
                <w:sz w:val="20"/>
                <w:szCs w:val="20"/>
                <w:lang w:val="en-US"/>
              </w:rPr>
              <w:t>x</w:t>
            </w:r>
          </w:p>
        </w:tc>
        <w:tc>
          <w:tcPr>
            <w:tcW w:w="993" w:type="dxa"/>
            <w:shd w:val="clear" w:color="auto" w:fill="auto"/>
            <w:vAlign w:val="center"/>
          </w:tcPr>
          <w:p w14:paraId="6C185D0E" w14:textId="77777777" w:rsidR="00B03D45" w:rsidRPr="00FD2F6C" w:rsidRDefault="00B03D45" w:rsidP="00CB60A2">
            <w:pPr>
              <w:ind w:right="-2"/>
              <w:jc w:val="center"/>
              <w:rPr>
                <w:sz w:val="20"/>
                <w:szCs w:val="20"/>
              </w:rPr>
            </w:pPr>
            <w:r w:rsidRPr="00FD2F6C">
              <w:rPr>
                <w:sz w:val="20"/>
                <w:szCs w:val="20"/>
                <w:lang w:val="en-US"/>
              </w:rPr>
              <w:t>x</w:t>
            </w:r>
          </w:p>
        </w:tc>
        <w:tc>
          <w:tcPr>
            <w:tcW w:w="1134" w:type="dxa"/>
            <w:shd w:val="clear" w:color="auto" w:fill="auto"/>
            <w:vAlign w:val="center"/>
          </w:tcPr>
          <w:p w14:paraId="7DB6E385" w14:textId="77777777" w:rsidR="00B03D45" w:rsidRPr="00FD2F6C" w:rsidRDefault="00B03D45" w:rsidP="00CB60A2">
            <w:pPr>
              <w:ind w:right="-2"/>
              <w:jc w:val="center"/>
              <w:rPr>
                <w:sz w:val="20"/>
                <w:szCs w:val="20"/>
              </w:rPr>
            </w:pPr>
            <w:r w:rsidRPr="00FD2F6C">
              <w:rPr>
                <w:sz w:val="20"/>
                <w:szCs w:val="20"/>
                <w:lang w:val="en-US"/>
              </w:rPr>
              <w:t>x</w:t>
            </w:r>
          </w:p>
        </w:tc>
      </w:tr>
      <w:tr w:rsidR="00B03D45" w:rsidRPr="00FD2F6C" w14:paraId="533C26A3" w14:textId="77777777" w:rsidTr="00B03D45">
        <w:trPr>
          <w:trHeight w:val="289"/>
        </w:trPr>
        <w:tc>
          <w:tcPr>
            <w:tcW w:w="1560" w:type="dxa"/>
            <w:vMerge/>
            <w:shd w:val="clear" w:color="auto" w:fill="auto"/>
            <w:vAlign w:val="center"/>
          </w:tcPr>
          <w:p w14:paraId="723E1E2E" w14:textId="77777777" w:rsidR="00B03D45" w:rsidRPr="00FD2F6C" w:rsidRDefault="00B03D45" w:rsidP="00CB60A2">
            <w:pPr>
              <w:ind w:right="-2"/>
              <w:jc w:val="center"/>
              <w:rPr>
                <w:sz w:val="20"/>
                <w:szCs w:val="20"/>
              </w:rPr>
            </w:pPr>
          </w:p>
        </w:tc>
        <w:tc>
          <w:tcPr>
            <w:tcW w:w="9067" w:type="dxa"/>
            <w:gridSpan w:val="8"/>
            <w:shd w:val="clear" w:color="auto" w:fill="auto"/>
            <w:vAlign w:val="center"/>
          </w:tcPr>
          <w:p w14:paraId="5418B748" w14:textId="77777777" w:rsidR="00B03D45" w:rsidRPr="00FD2F6C" w:rsidRDefault="00B03D45" w:rsidP="00CB60A2">
            <w:pPr>
              <w:ind w:right="-2"/>
              <w:jc w:val="center"/>
              <w:rPr>
                <w:sz w:val="20"/>
                <w:szCs w:val="20"/>
              </w:rPr>
            </w:pPr>
            <w:r w:rsidRPr="00FD2F6C">
              <w:rPr>
                <w:sz w:val="20"/>
                <w:szCs w:val="20"/>
              </w:rPr>
              <w:t>Население*</w:t>
            </w:r>
          </w:p>
        </w:tc>
      </w:tr>
      <w:tr w:rsidR="00B03D45" w:rsidRPr="00FD2F6C" w14:paraId="57FD3BDD" w14:textId="77777777" w:rsidTr="00B03D45">
        <w:trPr>
          <w:trHeight w:val="225"/>
        </w:trPr>
        <w:tc>
          <w:tcPr>
            <w:tcW w:w="1560" w:type="dxa"/>
            <w:vMerge/>
            <w:shd w:val="clear" w:color="auto" w:fill="auto"/>
            <w:vAlign w:val="center"/>
          </w:tcPr>
          <w:p w14:paraId="45A3211E" w14:textId="77777777" w:rsidR="00B03D45" w:rsidRPr="00FD2F6C" w:rsidRDefault="00B03D45" w:rsidP="00CB60A2">
            <w:pPr>
              <w:ind w:right="-2"/>
              <w:jc w:val="center"/>
              <w:rPr>
                <w:sz w:val="20"/>
                <w:szCs w:val="20"/>
              </w:rPr>
            </w:pPr>
          </w:p>
        </w:tc>
        <w:tc>
          <w:tcPr>
            <w:tcW w:w="1701" w:type="dxa"/>
            <w:vMerge w:val="restart"/>
            <w:shd w:val="clear" w:color="auto" w:fill="auto"/>
            <w:vAlign w:val="center"/>
          </w:tcPr>
          <w:p w14:paraId="1E3A56F0" w14:textId="77777777" w:rsidR="00B03D45" w:rsidRPr="00FD2F6C" w:rsidRDefault="00B03D45" w:rsidP="00CB60A2">
            <w:pPr>
              <w:ind w:right="-2"/>
              <w:jc w:val="center"/>
              <w:rPr>
                <w:sz w:val="20"/>
                <w:szCs w:val="20"/>
              </w:rPr>
            </w:pPr>
            <w:r w:rsidRPr="00FD2F6C">
              <w:rPr>
                <w:sz w:val="20"/>
                <w:szCs w:val="20"/>
              </w:rPr>
              <w:t>Одноставочный</w:t>
            </w:r>
          </w:p>
          <w:p w14:paraId="3F260343" w14:textId="77777777" w:rsidR="00B03D45" w:rsidRPr="00FD2F6C" w:rsidRDefault="00B03D45" w:rsidP="00CB60A2">
            <w:pPr>
              <w:ind w:right="-2"/>
              <w:jc w:val="center"/>
              <w:rPr>
                <w:sz w:val="20"/>
                <w:szCs w:val="20"/>
              </w:rPr>
            </w:pPr>
            <w:r w:rsidRPr="00FD2F6C">
              <w:rPr>
                <w:sz w:val="20"/>
                <w:szCs w:val="20"/>
              </w:rPr>
              <w:t>руб./Гкал</w:t>
            </w:r>
          </w:p>
        </w:tc>
        <w:tc>
          <w:tcPr>
            <w:tcW w:w="1276" w:type="dxa"/>
            <w:shd w:val="clear" w:color="auto" w:fill="auto"/>
          </w:tcPr>
          <w:p w14:paraId="30580585" w14:textId="77777777" w:rsidR="00B03D45" w:rsidRPr="00FD2F6C" w:rsidRDefault="00B03D45" w:rsidP="00CB60A2">
            <w:pPr>
              <w:jc w:val="center"/>
              <w:rPr>
                <w:sz w:val="20"/>
                <w:szCs w:val="20"/>
              </w:rPr>
            </w:pPr>
            <w:r w:rsidRPr="00FD2F6C">
              <w:rPr>
                <w:sz w:val="20"/>
                <w:szCs w:val="20"/>
              </w:rPr>
              <w:t>с 01.01.2017</w:t>
            </w:r>
          </w:p>
        </w:tc>
        <w:tc>
          <w:tcPr>
            <w:tcW w:w="992" w:type="dxa"/>
            <w:shd w:val="clear" w:color="auto" w:fill="auto"/>
          </w:tcPr>
          <w:p w14:paraId="3BD89389" w14:textId="77777777" w:rsidR="00B03D45" w:rsidRPr="00FD2F6C" w:rsidRDefault="00B03D45" w:rsidP="00CB60A2">
            <w:pPr>
              <w:jc w:val="center"/>
              <w:rPr>
                <w:sz w:val="20"/>
                <w:szCs w:val="20"/>
              </w:rPr>
            </w:pPr>
            <w:r w:rsidRPr="00FD2F6C">
              <w:rPr>
                <w:sz w:val="20"/>
                <w:szCs w:val="20"/>
              </w:rPr>
              <w:t>2 856,99</w:t>
            </w:r>
          </w:p>
        </w:tc>
        <w:tc>
          <w:tcPr>
            <w:tcW w:w="987" w:type="dxa"/>
            <w:shd w:val="clear" w:color="auto" w:fill="auto"/>
            <w:vAlign w:val="center"/>
          </w:tcPr>
          <w:p w14:paraId="7EA0CEE6" w14:textId="77777777" w:rsidR="00B03D45" w:rsidRPr="00FD2F6C" w:rsidRDefault="00B03D45" w:rsidP="00CB60A2">
            <w:pPr>
              <w:ind w:right="-2"/>
              <w:jc w:val="center"/>
              <w:rPr>
                <w:sz w:val="20"/>
                <w:szCs w:val="20"/>
              </w:rPr>
            </w:pPr>
            <w:r w:rsidRPr="00FD2F6C">
              <w:rPr>
                <w:sz w:val="20"/>
                <w:szCs w:val="20"/>
                <w:lang w:val="en-US"/>
              </w:rPr>
              <w:t>x</w:t>
            </w:r>
          </w:p>
        </w:tc>
        <w:tc>
          <w:tcPr>
            <w:tcW w:w="992" w:type="dxa"/>
            <w:shd w:val="clear" w:color="auto" w:fill="auto"/>
            <w:vAlign w:val="center"/>
          </w:tcPr>
          <w:p w14:paraId="7A2E4F7A" w14:textId="77777777" w:rsidR="00B03D45" w:rsidRPr="00FD2F6C" w:rsidRDefault="00B03D45" w:rsidP="00CB60A2">
            <w:pPr>
              <w:ind w:right="-2"/>
              <w:jc w:val="center"/>
              <w:rPr>
                <w:sz w:val="20"/>
                <w:szCs w:val="20"/>
              </w:rPr>
            </w:pPr>
            <w:r w:rsidRPr="00FD2F6C">
              <w:rPr>
                <w:sz w:val="20"/>
                <w:szCs w:val="20"/>
                <w:lang w:val="en-US"/>
              </w:rPr>
              <w:t>x</w:t>
            </w:r>
          </w:p>
        </w:tc>
        <w:tc>
          <w:tcPr>
            <w:tcW w:w="992" w:type="dxa"/>
            <w:shd w:val="clear" w:color="auto" w:fill="auto"/>
            <w:vAlign w:val="center"/>
          </w:tcPr>
          <w:p w14:paraId="5DABFA53" w14:textId="77777777" w:rsidR="00B03D45" w:rsidRPr="00FD2F6C" w:rsidRDefault="00B03D45" w:rsidP="00CB60A2">
            <w:pPr>
              <w:ind w:right="-2"/>
              <w:jc w:val="center"/>
              <w:rPr>
                <w:sz w:val="20"/>
                <w:szCs w:val="20"/>
                <w:lang w:val="en-US"/>
              </w:rPr>
            </w:pPr>
            <w:r w:rsidRPr="00FD2F6C">
              <w:rPr>
                <w:sz w:val="20"/>
                <w:szCs w:val="20"/>
                <w:lang w:val="en-US"/>
              </w:rPr>
              <w:t>x</w:t>
            </w:r>
          </w:p>
        </w:tc>
        <w:tc>
          <w:tcPr>
            <w:tcW w:w="993" w:type="dxa"/>
            <w:shd w:val="clear" w:color="auto" w:fill="auto"/>
            <w:vAlign w:val="center"/>
          </w:tcPr>
          <w:p w14:paraId="29AF177F" w14:textId="77777777" w:rsidR="00B03D45" w:rsidRPr="00FD2F6C" w:rsidRDefault="00B03D45" w:rsidP="00CB60A2">
            <w:pPr>
              <w:ind w:right="-2"/>
              <w:jc w:val="center"/>
              <w:rPr>
                <w:sz w:val="20"/>
                <w:szCs w:val="20"/>
                <w:lang w:val="en-US"/>
              </w:rPr>
            </w:pPr>
            <w:r w:rsidRPr="00FD2F6C">
              <w:rPr>
                <w:sz w:val="20"/>
                <w:szCs w:val="20"/>
                <w:lang w:val="en-US"/>
              </w:rPr>
              <w:t>x</w:t>
            </w:r>
          </w:p>
        </w:tc>
        <w:tc>
          <w:tcPr>
            <w:tcW w:w="1134" w:type="dxa"/>
            <w:shd w:val="clear" w:color="auto" w:fill="auto"/>
            <w:vAlign w:val="center"/>
          </w:tcPr>
          <w:p w14:paraId="3D2538B5" w14:textId="77777777" w:rsidR="00B03D45" w:rsidRPr="00FD2F6C" w:rsidRDefault="00B03D45" w:rsidP="00CB60A2">
            <w:pPr>
              <w:ind w:right="-2"/>
              <w:jc w:val="center"/>
              <w:rPr>
                <w:sz w:val="20"/>
                <w:szCs w:val="20"/>
                <w:lang w:val="en-US"/>
              </w:rPr>
            </w:pPr>
            <w:r w:rsidRPr="00FD2F6C">
              <w:rPr>
                <w:sz w:val="20"/>
                <w:szCs w:val="20"/>
                <w:lang w:val="en-US"/>
              </w:rPr>
              <w:t>x</w:t>
            </w:r>
          </w:p>
        </w:tc>
      </w:tr>
      <w:tr w:rsidR="00B03D45" w:rsidRPr="00FD2F6C" w14:paraId="1A123667" w14:textId="77777777" w:rsidTr="00B03D45">
        <w:trPr>
          <w:trHeight w:val="180"/>
        </w:trPr>
        <w:tc>
          <w:tcPr>
            <w:tcW w:w="1560" w:type="dxa"/>
            <w:vMerge/>
            <w:shd w:val="clear" w:color="auto" w:fill="auto"/>
            <w:vAlign w:val="center"/>
          </w:tcPr>
          <w:p w14:paraId="28EE6B66" w14:textId="77777777" w:rsidR="00B03D45" w:rsidRPr="00FD2F6C" w:rsidRDefault="00B03D45" w:rsidP="00CB60A2">
            <w:pPr>
              <w:ind w:right="-2"/>
              <w:jc w:val="center"/>
              <w:rPr>
                <w:sz w:val="20"/>
                <w:szCs w:val="20"/>
              </w:rPr>
            </w:pPr>
          </w:p>
        </w:tc>
        <w:tc>
          <w:tcPr>
            <w:tcW w:w="1701" w:type="dxa"/>
            <w:vMerge/>
            <w:shd w:val="clear" w:color="auto" w:fill="auto"/>
            <w:vAlign w:val="center"/>
          </w:tcPr>
          <w:p w14:paraId="5D9AE0EC" w14:textId="77777777" w:rsidR="00B03D45" w:rsidRPr="00FD2F6C" w:rsidRDefault="00B03D45" w:rsidP="00CB60A2">
            <w:pPr>
              <w:ind w:right="-2"/>
              <w:jc w:val="center"/>
              <w:rPr>
                <w:sz w:val="20"/>
                <w:szCs w:val="20"/>
              </w:rPr>
            </w:pPr>
          </w:p>
        </w:tc>
        <w:tc>
          <w:tcPr>
            <w:tcW w:w="1276" w:type="dxa"/>
            <w:shd w:val="clear" w:color="auto" w:fill="auto"/>
          </w:tcPr>
          <w:p w14:paraId="19B3B8C5" w14:textId="77777777" w:rsidR="00B03D45" w:rsidRPr="00FD2F6C" w:rsidRDefault="00B03D45" w:rsidP="00CB60A2">
            <w:pPr>
              <w:jc w:val="center"/>
              <w:rPr>
                <w:sz w:val="20"/>
                <w:szCs w:val="20"/>
              </w:rPr>
            </w:pPr>
            <w:r w:rsidRPr="00FD2F6C">
              <w:rPr>
                <w:sz w:val="20"/>
                <w:szCs w:val="20"/>
              </w:rPr>
              <w:t>с 01.07.2017</w:t>
            </w:r>
          </w:p>
        </w:tc>
        <w:tc>
          <w:tcPr>
            <w:tcW w:w="992" w:type="dxa"/>
            <w:shd w:val="clear" w:color="auto" w:fill="auto"/>
          </w:tcPr>
          <w:p w14:paraId="1EC41AC9" w14:textId="77777777" w:rsidR="00B03D45" w:rsidRPr="00FD2F6C" w:rsidRDefault="00B03D45" w:rsidP="00CB60A2">
            <w:pPr>
              <w:jc w:val="center"/>
              <w:rPr>
                <w:sz w:val="20"/>
                <w:szCs w:val="20"/>
              </w:rPr>
            </w:pPr>
            <w:r w:rsidRPr="00FD2F6C">
              <w:rPr>
                <w:sz w:val="20"/>
                <w:szCs w:val="20"/>
              </w:rPr>
              <w:t>3 093,81</w:t>
            </w:r>
          </w:p>
        </w:tc>
        <w:tc>
          <w:tcPr>
            <w:tcW w:w="987" w:type="dxa"/>
            <w:shd w:val="clear" w:color="auto" w:fill="auto"/>
            <w:vAlign w:val="center"/>
          </w:tcPr>
          <w:p w14:paraId="644453DB" w14:textId="77777777" w:rsidR="00B03D45" w:rsidRPr="00FD2F6C" w:rsidRDefault="00B03D45" w:rsidP="00CB60A2">
            <w:pPr>
              <w:jc w:val="center"/>
              <w:rPr>
                <w:sz w:val="20"/>
                <w:szCs w:val="20"/>
              </w:rPr>
            </w:pPr>
            <w:r w:rsidRPr="00FD2F6C">
              <w:rPr>
                <w:sz w:val="20"/>
                <w:szCs w:val="20"/>
              </w:rPr>
              <w:t>x</w:t>
            </w:r>
          </w:p>
        </w:tc>
        <w:tc>
          <w:tcPr>
            <w:tcW w:w="992" w:type="dxa"/>
            <w:shd w:val="clear" w:color="auto" w:fill="auto"/>
            <w:vAlign w:val="center"/>
          </w:tcPr>
          <w:p w14:paraId="2C51D34C" w14:textId="77777777" w:rsidR="00B03D45" w:rsidRPr="00FD2F6C" w:rsidRDefault="00B03D45" w:rsidP="00CB60A2">
            <w:pPr>
              <w:ind w:right="-2"/>
              <w:jc w:val="center"/>
              <w:rPr>
                <w:sz w:val="20"/>
                <w:szCs w:val="20"/>
                <w:lang w:val="en-US"/>
              </w:rPr>
            </w:pPr>
            <w:r w:rsidRPr="00FD2F6C">
              <w:rPr>
                <w:sz w:val="20"/>
                <w:szCs w:val="20"/>
                <w:lang w:val="en-US"/>
              </w:rPr>
              <w:t>x</w:t>
            </w:r>
          </w:p>
        </w:tc>
        <w:tc>
          <w:tcPr>
            <w:tcW w:w="992" w:type="dxa"/>
            <w:shd w:val="clear" w:color="auto" w:fill="auto"/>
            <w:vAlign w:val="center"/>
          </w:tcPr>
          <w:p w14:paraId="5A23E32C" w14:textId="77777777" w:rsidR="00B03D45" w:rsidRPr="00FD2F6C" w:rsidRDefault="00B03D45" w:rsidP="00CB60A2">
            <w:pPr>
              <w:ind w:right="-2"/>
              <w:jc w:val="center"/>
              <w:rPr>
                <w:sz w:val="20"/>
                <w:szCs w:val="20"/>
                <w:lang w:val="en-US"/>
              </w:rPr>
            </w:pPr>
            <w:r w:rsidRPr="00FD2F6C">
              <w:rPr>
                <w:sz w:val="20"/>
                <w:szCs w:val="20"/>
                <w:lang w:val="en-US"/>
              </w:rPr>
              <w:t>x</w:t>
            </w:r>
          </w:p>
        </w:tc>
        <w:tc>
          <w:tcPr>
            <w:tcW w:w="993" w:type="dxa"/>
            <w:shd w:val="clear" w:color="auto" w:fill="auto"/>
            <w:vAlign w:val="center"/>
          </w:tcPr>
          <w:p w14:paraId="2DCF03A6" w14:textId="77777777" w:rsidR="00B03D45" w:rsidRPr="00FD2F6C" w:rsidRDefault="00B03D45" w:rsidP="00CB60A2">
            <w:pPr>
              <w:ind w:right="-2"/>
              <w:jc w:val="center"/>
              <w:rPr>
                <w:sz w:val="20"/>
                <w:szCs w:val="20"/>
                <w:lang w:val="en-US"/>
              </w:rPr>
            </w:pPr>
            <w:r w:rsidRPr="00FD2F6C">
              <w:rPr>
                <w:sz w:val="20"/>
                <w:szCs w:val="20"/>
                <w:lang w:val="en-US"/>
              </w:rPr>
              <w:t>x</w:t>
            </w:r>
          </w:p>
        </w:tc>
        <w:tc>
          <w:tcPr>
            <w:tcW w:w="1134" w:type="dxa"/>
            <w:shd w:val="clear" w:color="auto" w:fill="auto"/>
            <w:vAlign w:val="center"/>
          </w:tcPr>
          <w:p w14:paraId="79CBCA06" w14:textId="77777777" w:rsidR="00B03D45" w:rsidRPr="00FD2F6C" w:rsidRDefault="00B03D45" w:rsidP="00CB60A2">
            <w:pPr>
              <w:ind w:right="-2"/>
              <w:jc w:val="center"/>
              <w:rPr>
                <w:sz w:val="20"/>
                <w:szCs w:val="20"/>
                <w:lang w:val="en-US"/>
              </w:rPr>
            </w:pPr>
            <w:r w:rsidRPr="00FD2F6C">
              <w:rPr>
                <w:sz w:val="20"/>
                <w:szCs w:val="20"/>
                <w:lang w:val="en-US"/>
              </w:rPr>
              <w:t>x</w:t>
            </w:r>
          </w:p>
        </w:tc>
      </w:tr>
    </w:tbl>
    <w:p w14:paraId="47BDC863" w14:textId="77777777" w:rsidR="00B03D45" w:rsidRPr="00FD2F6C" w:rsidRDefault="00B03D45" w:rsidP="00B03D45">
      <w:pPr>
        <w:ind w:left="-426" w:right="-2"/>
        <w:jc w:val="right"/>
        <w:rPr>
          <w:sz w:val="20"/>
          <w:szCs w:val="20"/>
        </w:rPr>
      </w:pPr>
      <w:r w:rsidRPr="00FD2F6C">
        <w:rPr>
          <w:sz w:val="20"/>
          <w:szCs w:val="20"/>
        </w:rPr>
        <w:t xml:space="preserve"> (НДС не облагается)</w:t>
      </w:r>
    </w:p>
    <w:tbl>
      <w:tblPr>
        <w:tblpPr w:leftFromText="180" w:rightFromText="180" w:vertAnchor="page" w:horzAnchor="margin" w:tblpXSpec="center" w:tblpY="142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8"/>
        <w:gridCol w:w="1518"/>
        <w:gridCol w:w="1134"/>
        <w:gridCol w:w="851"/>
        <w:gridCol w:w="850"/>
        <w:gridCol w:w="887"/>
        <w:gridCol w:w="851"/>
        <w:gridCol w:w="850"/>
      </w:tblGrid>
      <w:tr w:rsidR="00B03D45" w:rsidRPr="00FD2F6C" w14:paraId="3AFDCF5C" w14:textId="77777777" w:rsidTr="00CB60A2">
        <w:trPr>
          <w:trHeight w:val="180"/>
        </w:trPr>
        <w:tc>
          <w:tcPr>
            <w:tcW w:w="1417" w:type="dxa"/>
            <w:tcBorders>
              <w:bottom w:val="single" w:sz="4" w:space="0" w:color="auto"/>
            </w:tcBorders>
            <w:shd w:val="clear" w:color="auto" w:fill="auto"/>
            <w:vAlign w:val="center"/>
          </w:tcPr>
          <w:p w14:paraId="56BD55EE" w14:textId="77777777" w:rsidR="00B03D45" w:rsidRPr="00FD2F6C" w:rsidRDefault="00B03D45" w:rsidP="00CB60A2">
            <w:pPr>
              <w:ind w:left="-80" w:right="-125"/>
              <w:jc w:val="center"/>
              <w:rPr>
                <w:bCs/>
                <w:color w:val="000000"/>
                <w:kern w:val="32"/>
                <w:sz w:val="20"/>
                <w:szCs w:val="20"/>
              </w:rPr>
            </w:pPr>
            <w:r w:rsidRPr="00FD2F6C">
              <w:rPr>
                <w:bCs/>
                <w:color w:val="000000"/>
                <w:kern w:val="32"/>
                <w:sz w:val="20"/>
                <w:szCs w:val="20"/>
              </w:rPr>
              <w:lastRenderedPageBreak/>
              <w:t>1</w:t>
            </w:r>
          </w:p>
        </w:tc>
        <w:tc>
          <w:tcPr>
            <w:tcW w:w="1418" w:type="dxa"/>
            <w:tcBorders>
              <w:bottom w:val="single" w:sz="4" w:space="0" w:color="auto"/>
            </w:tcBorders>
            <w:shd w:val="clear" w:color="auto" w:fill="auto"/>
          </w:tcPr>
          <w:p w14:paraId="38966EBE" w14:textId="77777777" w:rsidR="00B03D45" w:rsidRPr="00FD2F6C" w:rsidRDefault="00B03D45" w:rsidP="00CB60A2">
            <w:pPr>
              <w:ind w:left="-108" w:right="-147"/>
              <w:jc w:val="center"/>
              <w:rPr>
                <w:sz w:val="20"/>
                <w:szCs w:val="20"/>
              </w:rPr>
            </w:pPr>
            <w:r w:rsidRPr="00FD2F6C">
              <w:rPr>
                <w:sz w:val="20"/>
                <w:szCs w:val="20"/>
              </w:rPr>
              <w:t>2</w:t>
            </w:r>
          </w:p>
        </w:tc>
        <w:tc>
          <w:tcPr>
            <w:tcW w:w="1518" w:type="dxa"/>
            <w:tcBorders>
              <w:bottom w:val="single" w:sz="4" w:space="0" w:color="auto"/>
            </w:tcBorders>
            <w:shd w:val="clear" w:color="auto" w:fill="auto"/>
          </w:tcPr>
          <w:p w14:paraId="7E233C59" w14:textId="77777777" w:rsidR="00B03D45" w:rsidRPr="00FD2F6C" w:rsidRDefault="00B03D45" w:rsidP="00CB60A2">
            <w:pPr>
              <w:ind w:left="-108" w:right="-108"/>
              <w:jc w:val="center"/>
              <w:rPr>
                <w:sz w:val="20"/>
                <w:szCs w:val="20"/>
              </w:rPr>
            </w:pPr>
            <w:r w:rsidRPr="00FD2F6C">
              <w:rPr>
                <w:sz w:val="20"/>
                <w:szCs w:val="20"/>
              </w:rPr>
              <w:t>3</w:t>
            </w:r>
          </w:p>
        </w:tc>
        <w:tc>
          <w:tcPr>
            <w:tcW w:w="1134" w:type="dxa"/>
            <w:tcBorders>
              <w:bottom w:val="single" w:sz="4" w:space="0" w:color="auto"/>
            </w:tcBorders>
            <w:shd w:val="clear" w:color="auto" w:fill="auto"/>
          </w:tcPr>
          <w:p w14:paraId="28CF0D8E" w14:textId="77777777" w:rsidR="00B03D45" w:rsidRPr="00FD2F6C" w:rsidRDefault="00B03D45" w:rsidP="00CB60A2">
            <w:pPr>
              <w:ind w:left="-108" w:right="-147"/>
              <w:jc w:val="center"/>
              <w:rPr>
                <w:sz w:val="20"/>
                <w:szCs w:val="20"/>
              </w:rPr>
            </w:pPr>
            <w:r w:rsidRPr="00FD2F6C">
              <w:rPr>
                <w:sz w:val="20"/>
                <w:szCs w:val="20"/>
              </w:rPr>
              <w:t>4</w:t>
            </w:r>
          </w:p>
        </w:tc>
        <w:tc>
          <w:tcPr>
            <w:tcW w:w="851" w:type="dxa"/>
            <w:tcBorders>
              <w:bottom w:val="single" w:sz="4" w:space="0" w:color="auto"/>
            </w:tcBorders>
            <w:shd w:val="clear" w:color="auto" w:fill="auto"/>
            <w:vAlign w:val="center"/>
          </w:tcPr>
          <w:p w14:paraId="2A47D7BB" w14:textId="77777777" w:rsidR="00B03D45" w:rsidRPr="00FD2F6C" w:rsidRDefault="00B03D45" w:rsidP="00CB60A2">
            <w:pPr>
              <w:ind w:left="-108" w:right="-72"/>
              <w:jc w:val="center"/>
              <w:rPr>
                <w:sz w:val="20"/>
                <w:szCs w:val="20"/>
              </w:rPr>
            </w:pPr>
            <w:r w:rsidRPr="00FD2F6C">
              <w:rPr>
                <w:sz w:val="20"/>
                <w:szCs w:val="20"/>
              </w:rPr>
              <w:t>5</w:t>
            </w:r>
          </w:p>
        </w:tc>
        <w:tc>
          <w:tcPr>
            <w:tcW w:w="850" w:type="dxa"/>
            <w:tcBorders>
              <w:bottom w:val="single" w:sz="4" w:space="0" w:color="auto"/>
            </w:tcBorders>
            <w:shd w:val="clear" w:color="auto" w:fill="auto"/>
            <w:vAlign w:val="center"/>
          </w:tcPr>
          <w:p w14:paraId="212BDDED" w14:textId="77777777" w:rsidR="00B03D45" w:rsidRPr="00FD2F6C" w:rsidRDefault="00B03D45" w:rsidP="00CB60A2">
            <w:pPr>
              <w:ind w:left="-108" w:right="-72"/>
              <w:jc w:val="center"/>
              <w:rPr>
                <w:sz w:val="20"/>
                <w:szCs w:val="20"/>
              </w:rPr>
            </w:pPr>
            <w:r w:rsidRPr="00FD2F6C">
              <w:rPr>
                <w:sz w:val="20"/>
                <w:szCs w:val="20"/>
              </w:rPr>
              <w:t>6</w:t>
            </w:r>
          </w:p>
        </w:tc>
        <w:tc>
          <w:tcPr>
            <w:tcW w:w="887" w:type="dxa"/>
            <w:tcBorders>
              <w:bottom w:val="single" w:sz="4" w:space="0" w:color="auto"/>
            </w:tcBorders>
            <w:shd w:val="clear" w:color="auto" w:fill="auto"/>
            <w:vAlign w:val="center"/>
          </w:tcPr>
          <w:p w14:paraId="2AEDA165" w14:textId="77777777" w:rsidR="00B03D45" w:rsidRPr="00FD2F6C" w:rsidRDefault="00B03D45" w:rsidP="00CB60A2">
            <w:pPr>
              <w:ind w:left="-108" w:right="-72"/>
              <w:jc w:val="center"/>
              <w:rPr>
                <w:sz w:val="20"/>
                <w:szCs w:val="20"/>
              </w:rPr>
            </w:pPr>
            <w:r w:rsidRPr="00FD2F6C">
              <w:rPr>
                <w:sz w:val="20"/>
                <w:szCs w:val="20"/>
              </w:rPr>
              <w:t>7</w:t>
            </w:r>
          </w:p>
        </w:tc>
        <w:tc>
          <w:tcPr>
            <w:tcW w:w="851" w:type="dxa"/>
            <w:tcBorders>
              <w:bottom w:val="single" w:sz="4" w:space="0" w:color="auto"/>
            </w:tcBorders>
            <w:shd w:val="clear" w:color="auto" w:fill="auto"/>
            <w:vAlign w:val="center"/>
          </w:tcPr>
          <w:p w14:paraId="7955606D" w14:textId="77777777" w:rsidR="00B03D45" w:rsidRPr="00FD2F6C" w:rsidRDefault="00B03D45" w:rsidP="00CB60A2">
            <w:pPr>
              <w:ind w:left="-108" w:right="-72"/>
              <w:jc w:val="center"/>
              <w:rPr>
                <w:sz w:val="20"/>
                <w:szCs w:val="20"/>
              </w:rPr>
            </w:pPr>
            <w:r w:rsidRPr="00FD2F6C">
              <w:rPr>
                <w:sz w:val="20"/>
                <w:szCs w:val="20"/>
              </w:rPr>
              <w:t>8</w:t>
            </w:r>
          </w:p>
        </w:tc>
        <w:tc>
          <w:tcPr>
            <w:tcW w:w="850" w:type="dxa"/>
            <w:tcBorders>
              <w:bottom w:val="single" w:sz="4" w:space="0" w:color="auto"/>
            </w:tcBorders>
            <w:shd w:val="clear" w:color="auto" w:fill="auto"/>
          </w:tcPr>
          <w:p w14:paraId="5B613367" w14:textId="77777777" w:rsidR="00B03D45" w:rsidRPr="00FD2F6C" w:rsidRDefault="00B03D45" w:rsidP="00CB60A2">
            <w:pPr>
              <w:ind w:right="-2"/>
              <w:jc w:val="center"/>
              <w:rPr>
                <w:sz w:val="20"/>
                <w:szCs w:val="20"/>
              </w:rPr>
            </w:pPr>
            <w:r w:rsidRPr="00FD2F6C">
              <w:rPr>
                <w:sz w:val="20"/>
                <w:szCs w:val="20"/>
              </w:rPr>
              <w:t>9</w:t>
            </w:r>
          </w:p>
        </w:tc>
      </w:tr>
      <w:tr w:rsidR="00B03D45" w:rsidRPr="00FD2F6C" w14:paraId="0775DE93" w14:textId="77777777" w:rsidTr="00CB60A2">
        <w:trPr>
          <w:trHeight w:val="180"/>
        </w:trPr>
        <w:tc>
          <w:tcPr>
            <w:tcW w:w="1417" w:type="dxa"/>
            <w:vMerge w:val="restart"/>
            <w:shd w:val="clear" w:color="auto" w:fill="auto"/>
          </w:tcPr>
          <w:p w14:paraId="3608C734" w14:textId="77777777" w:rsidR="00B03D45" w:rsidRPr="00FD2F6C" w:rsidRDefault="00B03D45" w:rsidP="00CB60A2">
            <w:pPr>
              <w:ind w:left="-80" w:right="-2"/>
              <w:rPr>
                <w:sz w:val="20"/>
                <w:szCs w:val="20"/>
              </w:rPr>
            </w:pPr>
          </w:p>
        </w:tc>
        <w:tc>
          <w:tcPr>
            <w:tcW w:w="1418" w:type="dxa"/>
            <w:vMerge w:val="restart"/>
            <w:shd w:val="clear" w:color="auto" w:fill="auto"/>
          </w:tcPr>
          <w:p w14:paraId="09CED403" w14:textId="77777777" w:rsidR="00B03D45" w:rsidRPr="00FD2F6C" w:rsidRDefault="00B03D45" w:rsidP="00CB60A2">
            <w:pPr>
              <w:ind w:left="-108" w:right="-147"/>
              <w:jc w:val="center"/>
              <w:rPr>
                <w:sz w:val="20"/>
                <w:szCs w:val="20"/>
              </w:rPr>
            </w:pPr>
          </w:p>
        </w:tc>
        <w:tc>
          <w:tcPr>
            <w:tcW w:w="1518" w:type="dxa"/>
            <w:shd w:val="clear" w:color="auto" w:fill="auto"/>
          </w:tcPr>
          <w:p w14:paraId="5EA81A74" w14:textId="77777777" w:rsidR="00B03D45" w:rsidRPr="00FD2F6C" w:rsidRDefault="00B03D45" w:rsidP="00CB60A2">
            <w:pPr>
              <w:jc w:val="center"/>
              <w:rPr>
                <w:sz w:val="20"/>
                <w:szCs w:val="20"/>
              </w:rPr>
            </w:pPr>
            <w:r w:rsidRPr="00FD2F6C">
              <w:rPr>
                <w:sz w:val="20"/>
                <w:szCs w:val="20"/>
              </w:rPr>
              <w:t>с 01.01.2018</w:t>
            </w:r>
          </w:p>
        </w:tc>
        <w:tc>
          <w:tcPr>
            <w:tcW w:w="1134" w:type="dxa"/>
            <w:shd w:val="clear" w:color="auto" w:fill="auto"/>
          </w:tcPr>
          <w:p w14:paraId="720BCA26" w14:textId="77777777" w:rsidR="00B03D45" w:rsidRPr="00FD2F6C" w:rsidRDefault="00B03D45" w:rsidP="00CB60A2">
            <w:pPr>
              <w:jc w:val="center"/>
              <w:rPr>
                <w:sz w:val="20"/>
                <w:szCs w:val="20"/>
              </w:rPr>
            </w:pPr>
            <w:r w:rsidRPr="00FD2F6C">
              <w:rPr>
                <w:sz w:val="20"/>
                <w:szCs w:val="20"/>
              </w:rPr>
              <w:t>3 093,81</w:t>
            </w:r>
          </w:p>
        </w:tc>
        <w:tc>
          <w:tcPr>
            <w:tcW w:w="851" w:type="dxa"/>
            <w:shd w:val="clear" w:color="auto" w:fill="auto"/>
            <w:vAlign w:val="center"/>
          </w:tcPr>
          <w:p w14:paraId="4957173B" w14:textId="77777777" w:rsidR="00B03D45" w:rsidRPr="00FD2F6C" w:rsidRDefault="00B03D45" w:rsidP="00CB60A2">
            <w:pPr>
              <w:jc w:val="center"/>
              <w:rPr>
                <w:sz w:val="20"/>
                <w:szCs w:val="20"/>
                <w:lang w:val="en-US"/>
              </w:rPr>
            </w:pPr>
            <w:r w:rsidRPr="00FD2F6C">
              <w:rPr>
                <w:sz w:val="20"/>
                <w:szCs w:val="20"/>
              </w:rPr>
              <w:t>x</w:t>
            </w:r>
          </w:p>
        </w:tc>
        <w:tc>
          <w:tcPr>
            <w:tcW w:w="850" w:type="dxa"/>
            <w:shd w:val="clear" w:color="auto" w:fill="auto"/>
            <w:vAlign w:val="center"/>
          </w:tcPr>
          <w:p w14:paraId="2D22FCFD" w14:textId="77777777" w:rsidR="00B03D45" w:rsidRPr="00FD2F6C" w:rsidRDefault="00B03D45" w:rsidP="00CB60A2">
            <w:pPr>
              <w:jc w:val="center"/>
              <w:rPr>
                <w:sz w:val="20"/>
                <w:szCs w:val="20"/>
                <w:lang w:val="en-US"/>
              </w:rPr>
            </w:pPr>
            <w:r w:rsidRPr="00FD2F6C">
              <w:rPr>
                <w:sz w:val="20"/>
                <w:szCs w:val="20"/>
                <w:lang w:val="en-US"/>
              </w:rPr>
              <w:t>x</w:t>
            </w:r>
          </w:p>
        </w:tc>
        <w:tc>
          <w:tcPr>
            <w:tcW w:w="887" w:type="dxa"/>
            <w:shd w:val="clear" w:color="auto" w:fill="auto"/>
            <w:vAlign w:val="center"/>
          </w:tcPr>
          <w:p w14:paraId="3250457C" w14:textId="77777777" w:rsidR="00B03D45" w:rsidRPr="00FD2F6C" w:rsidRDefault="00B03D45" w:rsidP="00CB60A2">
            <w:pPr>
              <w:jc w:val="center"/>
              <w:rPr>
                <w:sz w:val="20"/>
                <w:szCs w:val="20"/>
                <w:lang w:val="en-US"/>
              </w:rPr>
            </w:pPr>
            <w:r w:rsidRPr="00FD2F6C">
              <w:rPr>
                <w:sz w:val="20"/>
                <w:szCs w:val="20"/>
                <w:lang w:val="en-US"/>
              </w:rPr>
              <w:t>x</w:t>
            </w:r>
          </w:p>
        </w:tc>
        <w:tc>
          <w:tcPr>
            <w:tcW w:w="851" w:type="dxa"/>
            <w:shd w:val="clear" w:color="auto" w:fill="auto"/>
            <w:vAlign w:val="center"/>
          </w:tcPr>
          <w:p w14:paraId="4C867C24" w14:textId="77777777" w:rsidR="00B03D45" w:rsidRPr="00FD2F6C" w:rsidRDefault="00B03D45" w:rsidP="00CB60A2">
            <w:pPr>
              <w:jc w:val="center"/>
              <w:rPr>
                <w:sz w:val="20"/>
                <w:szCs w:val="20"/>
                <w:lang w:val="en-US"/>
              </w:rPr>
            </w:pPr>
            <w:r w:rsidRPr="00FD2F6C">
              <w:rPr>
                <w:sz w:val="20"/>
                <w:szCs w:val="20"/>
                <w:lang w:val="en-US"/>
              </w:rPr>
              <w:t>x</w:t>
            </w:r>
          </w:p>
        </w:tc>
        <w:tc>
          <w:tcPr>
            <w:tcW w:w="850" w:type="dxa"/>
            <w:shd w:val="clear" w:color="auto" w:fill="auto"/>
            <w:vAlign w:val="center"/>
          </w:tcPr>
          <w:p w14:paraId="5E553F9A" w14:textId="77777777" w:rsidR="00B03D45" w:rsidRPr="00FD2F6C" w:rsidRDefault="00B03D45" w:rsidP="00CB60A2">
            <w:pPr>
              <w:jc w:val="center"/>
              <w:rPr>
                <w:sz w:val="20"/>
                <w:szCs w:val="20"/>
              </w:rPr>
            </w:pPr>
            <w:r w:rsidRPr="00FD2F6C">
              <w:rPr>
                <w:sz w:val="20"/>
                <w:szCs w:val="20"/>
                <w:lang w:val="en-US"/>
              </w:rPr>
              <w:t>x</w:t>
            </w:r>
          </w:p>
        </w:tc>
      </w:tr>
      <w:tr w:rsidR="00B03D45" w:rsidRPr="00FD2F6C" w14:paraId="1464B190" w14:textId="77777777" w:rsidTr="00CB60A2">
        <w:trPr>
          <w:trHeight w:val="180"/>
        </w:trPr>
        <w:tc>
          <w:tcPr>
            <w:tcW w:w="1417" w:type="dxa"/>
            <w:vMerge/>
            <w:shd w:val="clear" w:color="auto" w:fill="auto"/>
          </w:tcPr>
          <w:p w14:paraId="4FE868E5" w14:textId="77777777" w:rsidR="00B03D45" w:rsidRPr="00FD2F6C" w:rsidRDefault="00B03D45" w:rsidP="00CB60A2">
            <w:pPr>
              <w:ind w:left="-80" w:right="-2"/>
              <w:rPr>
                <w:sz w:val="20"/>
                <w:szCs w:val="20"/>
              </w:rPr>
            </w:pPr>
          </w:p>
        </w:tc>
        <w:tc>
          <w:tcPr>
            <w:tcW w:w="1418" w:type="dxa"/>
            <w:vMerge/>
            <w:shd w:val="clear" w:color="auto" w:fill="auto"/>
          </w:tcPr>
          <w:p w14:paraId="220CFB93" w14:textId="77777777" w:rsidR="00B03D45" w:rsidRPr="00FD2F6C" w:rsidRDefault="00B03D45" w:rsidP="00CB60A2">
            <w:pPr>
              <w:ind w:left="-108" w:right="-147"/>
              <w:jc w:val="center"/>
              <w:rPr>
                <w:sz w:val="20"/>
                <w:szCs w:val="20"/>
              </w:rPr>
            </w:pPr>
          </w:p>
        </w:tc>
        <w:tc>
          <w:tcPr>
            <w:tcW w:w="1518" w:type="dxa"/>
            <w:shd w:val="clear" w:color="auto" w:fill="auto"/>
          </w:tcPr>
          <w:p w14:paraId="671BFCD5" w14:textId="77777777" w:rsidR="00B03D45" w:rsidRPr="00FD2F6C" w:rsidRDefault="00B03D45" w:rsidP="00CB60A2">
            <w:pPr>
              <w:jc w:val="center"/>
              <w:rPr>
                <w:sz w:val="20"/>
                <w:szCs w:val="20"/>
              </w:rPr>
            </w:pPr>
            <w:r w:rsidRPr="00FD2F6C">
              <w:rPr>
                <w:sz w:val="20"/>
                <w:szCs w:val="20"/>
              </w:rPr>
              <w:t>с 01.07.2018</w:t>
            </w:r>
          </w:p>
        </w:tc>
        <w:tc>
          <w:tcPr>
            <w:tcW w:w="1134" w:type="dxa"/>
            <w:shd w:val="clear" w:color="auto" w:fill="auto"/>
          </w:tcPr>
          <w:p w14:paraId="37BF6DB1" w14:textId="77777777" w:rsidR="00B03D45" w:rsidRPr="00FD2F6C" w:rsidRDefault="00B03D45" w:rsidP="00CB60A2">
            <w:pPr>
              <w:jc w:val="center"/>
              <w:rPr>
                <w:sz w:val="20"/>
                <w:szCs w:val="20"/>
              </w:rPr>
            </w:pPr>
            <w:r w:rsidRPr="00FD2F6C">
              <w:rPr>
                <w:sz w:val="20"/>
                <w:szCs w:val="20"/>
              </w:rPr>
              <w:t>3 229,94</w:t>
            </w:r>
          </w:p>
        </w:tc>
        <w:tc>
          <w:tcPr>
            <w:tcW w:w="851" w:type="dxa"/>
            <w:shd w:val="clear" w:color="auto" w:fill="auto"/>
            <w:vAlign w:val="center"/>
          </w:tcPr>
          <w:p w14:paraId="45DFF1DF" w14:textId="77777777" w:rsidR="00B03D45" w:rsidRPr="00FD2F6C" w:rsidRDefault="00B03D45" w:rsidP="00CB60A2">
            <w:pPr>
              <w:jc w:val="center"/>
              <w:rPr>
                <w:sz w:val="20"/>
                <w:szCs w:val="20"/>
                <w:lang w:val="en-US"/>
              </w:rPr>
            </w:pPr>
            <w:r w:rsidRPr="00FD2F6C">
              <w:rPr>
                <w:sz w:val="20"/>
                <w:szCs w:val="20"/>
              </w:rPr>
              <w:t>x</w:t>
            </w:r>
          </w:p>
        </w:tc>
        <w:tc>
          <w:tcPr>
            <w:tcW w:w="850" w:type="dxa"/>
            <w:shd w:val="clear" w:color="auto" w:fill="auto"/>
            <w:vAlign w:val="center"/>
          </w:tcPr>
          <w:p w14:paraId="3B4ED84C" w14:textId="77777777" w:rsidR="00B03D45" w:rsidRPr="00FD2F6C" w:rsidRDefault="00B03D45" w:rsidP="00CB60A2">
            <w:pPr>
              <w:jc w:val="center"/>
              <w:rPr>
                <w:sz w:val="20"/>
                <w:szCs w:val="20"/>
                <w:lang w:val="en-US"/>
              </w:rPr>
            </w:pPr>
            <w:r w:rsidRPr="00FD2F6C">
              <w:rPr>
                <w:sz w:val="20"/>
                <w:szCs w:val="20"/>
                <w:lang w:val="en-US"/>
              </w:rPr>
              <w:t>x</w:t>
            </w:r>
          </w:p>
        </w:tc>
        <w:tc>
          <w:tcPr>
            <w:tcW w:w="887" w:type="dxa"/>
            <w:shd w:val="clear" w:color="auto" w:fill="auto"/>
            <w:vAlign w:val="center"/>
          </w:tcPr>
          <w:p w14:paraId="5ACC9EBE" w14:textId="77777777" w:rsidR="00B03D45" w:rsidRPr="00FD2F6C" w:rsidRDefault="00B03D45" w:rsidP="00CB60A2">
            <w:pPr>
              <w:jc w:val="center"/>
              <w:rPr>
                <w:sz w:val="20"/>
                <w:szCs w:val="20"/>
                <w:lang w:val="en-US"/>
              </w:rPr>
            </w:pPr>
            <w:r w:rsidRPr="00FD2F6C">
              <w:rPr>
                <w:sz w:val="20"/>
                <w:szCs w:val="20"/>
                <w:lang w:val="en-US"/>
              </w:rPr>
              <w:t>x</w:t>
            </w:r>
          </w:p>
        </w:tc>
        <w:tc>
          <w:tcPr>
            <w:tcW w:w="851" w:type="dxa"/>
            <w:shd w:val="clear" w:color="auto" w:fill="auto"/>
            <w:vAlign w:val="center"/>
          </w:tcPr>
          <w:p w14:paraId="76F2D5A2" w14:textId="77777777" w:rsidR="00B03D45" w:rsidRPr="00FD2F6C" w:rsidRDefault="00B03D45" w:rsidP="00CB60A2">
            <w:pPr>
              <w:jc w:val="center"/>
              <w:rPr>
                <w:sz w:val="20"/>
                <w:szCs w:val="20"/>
                <w:lang w:val="en-US"/>
              </w:rPr>
            </w:pPr>
            <w:r w:rsidRPr="00FD2F6C">
              <w:rPr>
                <w:sz w:val="20"/>
                <w:szCs w:val="20"/>
                <w:lang w:val="en-US"/>
              </w:rPr>
              <w:t>x</w:t>
            </w:r>
          </w:p>
        </w:tc>
        <w:tc>
          <w:tcPr>
            <w:tcW w:w="850" w:type="dxa"/>
            <w:shd w:val="clear" w:color="auto" w:fill="auto"/>
            <w:vAlign w:val="center"/>
          </w:tcPr>
          <w:p w14:paraId="5CFA964B" w14:textId="77777777" w:rsidR="00B03D45" w:rsidRPr="00FD2F6C" w:rsidRDefault="00B03D45" w:rsidP="00CB60A2">
            <w:pPr>
              <w:jc w:val="center"/>
              <w:rPr>
                <w:sz w:val="20"/>
                <w:szCs w:val="20"/>
              </w:rPr>
            </w:pPr>
            <w:r w:rsidRPr="00FD2F6C">
              <w:rPr>
                <w:sz w:val="20"/>
                <w:szCs w:val="20"/>
                <w:lang w:val="en-US"/>
              </w:rPr>
              <w:t>x</w:t>
            </w:r>
          </w:p>
        </w:tc>
      </w:tr>
      <w:tr w:rsidR="00B03D45" w:rsidRPr="00FD2F6C" w14:paraId="6C212E79" w14:textId="77777777" w:rsidTr="00CB60A2">
        <w:trPr>
          <w:trHeight w:val="180"/>
        </w:trPr>
        <w:tc>
          <w:tcPr>
            <w:tcW w:w="1417" w:type="dxa"/>
            <w:vMerge/>
            <w:shd w:val="clear" w:color="auto" w:fill="auto"/>
          </w:tcPr>
          <w:p w14:paraId="75FC8D84" w14:textId="77777777" w:rsidR="00B03D45" w:rsidRPr="00FD2F6C" w:rsidRDefault="00B03D45" w:rsidP="00CB60A2">
            <w:pPr>
              <w:ind w:left="-80" w:right="-2"/>
              <w:rPr>
                <w:sz w:val="20"/>
                <w:szCs w:val="20"/>
              </w:rPr>
            </w:pPr>
          </w:p>
        </w:tc>
        <w:tc>
          <w:tcPr>
            <w:tcW w:w="1418" w:type="dxa"/>
            <w:vMerge/>
            <w:shd w:val="clear" w:color="auto" w:fill="auto"/>
          </w:tcPr>
          <w:p w14:paraId="74CE0799" w14:textId="77777777" w:rsidR="00B03D45" w:rsidRPr="00FD2F6C" w:rsidRDefault="00B03D45" w:rsidP="00CB60A2">
            <w:pPr>
              <w:ind w:left="-108" w:right="-147"/>
              <w:jc w:val="center"/>
              <w:rPr>
                <w:sz w:val="20"/>
                <w:szCs w:val="20"/>
              </w:rPr>
            </w:pPr>
          </w:p>
        </w:tc>
        <w:tc>
          <w:tcPr>
            <w:tcW w:w="1518" w:type="dxa"/>
            <w:shd w:val="clear" w:color="auto" w:fill="auto"/>
          </w:tcPr>
          <w:p w14:paraId="1F066229" w14:textId="77777777" w:rsidR="00B03D45" w:rsidRPr="00FD2F6C" w:rsidRDefault="00B03D45" w:rsidP="00CB60A2">
            <w:pPr>
              <w:jc w:val="center"/>
              <w:rPr>
                <w:sz w:val="20"/>
                <w:szCs w:val="20"/>
              </w:rPr>
            </w:pPr>
            <w:r w:rsidRPr="00FD2F6C">
              <w:rPr>
                <w:sz w:val="20"/>
                <w:szCs w:val="20"/>
              </w:rPr>
              <w:t>с 01.01.2019</w:t>
            </w:r>
          </w:p>
        </w:tc>
        <w:tc>
          <w:tcPr>
            <w:tcW w:w="1134" w:type="dxa"/>
            <w:shd w:val="clear" w:color="auto" w:fill="auto"/>
          </w:tcPr>
          <w:p w14:paraId="52F06FD2" w14:textId="77777777" w:rsidR="00B03D45" w:rsidRPr="00FD2F6C" w:rsidRDefault="00B03D45" w:rsidP="00CB60A2">
            <w:pPr>
              <w:jc w:val="center"/>
              <w:rPr>
                <w:sz w:val="20"/>
                <w:szCs w:val="20"/>
              </w:rPr>
            </w:pPr>
            <w:r w:rsidRPr="00FD2F6C">
              <w:rPr>
                <w:sz w:val="20"/>
                <w:szCs w:val="20"/>
              </w:rPr>
              <w:t>3 229,94</w:t>
            </w:r>
          </w:p>
        </w:tc>
        <w:tc>
          <w:tcPr>
            <w:tcW w:w="851" w:type="dxa"/>
            <w:shd w:val="clear" w:color="auto" w:fill="auto"/>
            <w:vAlign w:val="center"/>
          </w:tcPr>
          <w:p w14:paraId="6CFEBC94" w14:textId="77777777" w:rsidR="00B03D45" w:rsidRPr="00FD2F6C" w:rsidRDefault="00B03D45" w:rsidP="00CB60A2">
            <w:pPr>
              <w:jc w:val="center"/>
              <w:rPr>
                <w:sz w:val="20"/>
                <w:szCs w:val="20"/>
              </w:rPr>
            </w:pPr>
            <w:r w:rsidRPr="00FD2F6C">
              <w:rPr>
                <w:sz w:val="20"/>
                <w:szCs w:val="20"/>
                <w:lang w:val="en-US"/>
              </w:rPr>
              <w:t>x</w:t>
            </w:r>
          </w:p>
        </w:tc>
        <w:tc>
          <w:tcPr>
            <w:tcW w:w="850" w:type="dxa"/>
            <w:shd w:val="clear" w:color="auto" w:fill="auto"/>
            <w:vAlign w:val="center"/>
          </w:tcPr>
          <w:p w14:paraId="03956C2F" w14:textId="77777777" w:rsidR="00B03D45" w:rsidRPr="00FD2F6C" w:rsidRDefault="00B03D45" w:rsidP="00CB60A2">
            <w:pPr>
              <w:jc w:val="center"/>
              <w:rPr>
                <w:sz w:val="20"/>
                <w:szCs w:val="20"/>
              </w:rPr>
            </w:pPr>
            <w:r w:rsidRPr="00FD2F6C">
              <w:rPr>
                <w:sz w:val="20"/>
                <w:szCs w:val="20"/>
                <w:lang w:val="en-US"/>
              </w:rPr>
              <w:t>x</w:t>
            </w:r>
          </w:p>
        </w:tc>
        <w:tc>
          <w:tcPr>
            <w:tcW w:w="887" w:type="dxa"/>
            <w:shd w:val="clear" w:color="auto" w:fill="auto"/>
            <w:vAlign w:val="center"/>
          </w:tcPr>
          <w:p w14:paraId="166408A4" w14:textId="77777777" w:rsidR="00B03D45" w:rsidRPr="00FD2F6C" w:rsidRDefault="00B03D45" w:rsidP="00CB60A2">
            <w:pPr>
              <w:jc w:val="center"/>
              <w:rPr>
                <w:sz w:val="20"/>
                <w:szCs w:val="20"/>
              </w:rPr>
            </w:pPr>
            <w:r w:rsidRPr="00FD2F6C">
              <w:rPr>
                <w:sz w:val="20"/>
                <w:szCs w:val="20"/>
                <w:lang w:val="en-US"/>
              </w:rPr>
              <w:t>x</w:t>
            </w:r>
          </w:p>
        </w:tc>
        <w:tc>
          <w:tcPr>
            <w:tcW w:w="851" w:type="dxa"/>
            <w:shd w:val="clear" w:color="auto" w:fill="auto"/>
            <w:vAlign w:val="center"/>
          </w:tcPr>
          <w:p w14:paraId="16AC2C96" w14:textId="77777777" w:rsidR="00B03D45" w:rsidRPr="00FD2F6C" w:rsidRDefault="00B03D45" w:rsidP="00CB60A2">
            <w:pPr>
              <w:jc w:val="center"/>
              <w:rPr>
                <w:sz w:val="20"/>
                <w:szCs w:val="20"/>
              </w:rPr>
            </w:pPr>
            <w:r w:rsidRPr="00FD2F6C">
              <w:rPr>
                <w:sz w:val="20"/>
                <w:szCs w:val="20"/>
                <w:lang w:val="en-US"/>
              </w:rPr>
              <w:t>x</w:t>
            </w:r>
          </w:p>
        </w:tc>
        <w:tc>
          <w:tcPr>
            <w:tcW w:w="850" w:type="dxa"/>
            <w:shd w:val="clear" w:color="auto" w:fill="auto"/>
            <w:vAlign w:val="center"/>
          </w:tcPr>
          <w:p w14:paraId="66372206" w14:textId="77777777" w:rsidR="00B03D45" w:rsidRPr="00FD2F6C" w:rsidRDefault="00B03D45" w:rsidP="00CB60A2">
            <w:pPr>
              <w:jc w:val="center"/>
              <w:rPr>
                <w:sz w:val="20"/>
                <w:szCs w:val="20"/>
              </w:rPr>
            </w:pPr>
            <w:r w:rsidRPr="00FD2F6C">
              <w:rPr>
                <w:sz w:val="20"/>
                <w:szCs w:val="20"/>
              </w:rPr>
              <w:t>x</w:t>
            </w:r>
          </w:p>
        </w:tc>
      </w:tr>
      <w:tr w:rsidR="00B03D45" w:rsidRPr="00FD2F6C" w14:paraId="0E0E6565" w14:textId="77777777" w:rsidTr="00CB60A2">
        <w:trPr>
          <w:trHeight w:val="180"/>
        </w:trPr>
        <w:tc>
          <w:tcPr>
            <w:tcW w:w="1417" w:type="dxa"/>
            <w:vMerge/>
            <w:shd w:val="clear" w:color="auto" w:fill="auto"/>
          </w:tcPr>
          <w:p w14:paraId="5000C02E" w14:textId="77777777" w:rsidR="00B03D45" w:rsidRPr="00FD2F6C" w:rsidRDefault="00B03D45" w:rsidP="00CB60A2">
            <w:pPr>
              <w:ind w:left="-80" w:right="-2"/>
              <w:rPr>
                <w:sz w:val="20"/>
                <w:szCs w:val="20"/>
              </w:rPr>
            </w:pPr>
          </w:p>
        </w:tc>
        <w:tc>
          <w:tcPr>
            <w:tcW w:w="1418" w:type="dxa"/>
            <w:vMerge/>
            <w:shd w:val="clear" w:color="auto" w:fill="auto"/>
          </w:tcPr>
          <w:p w14:paraId="47D99807" w14:textId="77777777" w:rsidR="00B03D45" w:rsidRPr="00FD2F6C" w:rsidRDefault="00B03D45" w:rsidP="00CB60A2">
            <w:pPr>
              <w:ind w:left="-108" w:right="-147"/>
              <w:jc w:val="center"/>
              <w:rPr>
                <w:sz w:val="20"/>
                <w:szCs w:val="20"/>
              </w:rPr>
            </w:pPr>
          </w:p>
        </w:tc>
        <w:tc>
          <w:tcPr>
            <w:tcW w:w="1518" w:type="dxa"/>
            <w:shd w:val="clear" w:color="auto" w:fill="auto"/>
          </w:tcPr>
          <w:p w14:paraId="01AA0CEE" w14:textId="77777777" w:rsidR="00B03D45" w:rsidRPr="00FD2F6C" w:rsidRDefault="00B03D45" w:rsidP="00CB60A2">
            <w:pPr>
              <w:jc w:val="center"/>
              <w:rPr>
                <w:sz w:val="20"/>
                <w:szCs w:val="20"/>
              </w:rPr>
            </w:pPr>
            <w:r w:rsidRPr="00FD2F6C">
              <w:rPr>
                <w:sz w:val="20"/>
                <w:szCs w:val="20"/>
              </w:rPr>
              <w:t>с 01.07.2019</w:t>
            </w:r>
          </w:p>
        </w:tc>
        <w:tc>
          <w:tcPr>
            <w:tcW w:w="1134" w:type="dxa"/>
            <w:shd w:val="clear" w:color="auto" w:fill="auto"/>
          </w:tcPr>
          <w:p w14:paraId="73BEA567" w14:textId="77777777" w:rsidR="00B03D45" w:rsidRPr="00FD2F6C" w:rsidRDefault="00B03D45" w:rsidP="00CB60A2">
            <w:pPr>
              <w:jc w:val="center"/>
              <w:rPr>
                <w:sz w:val="20"/>
                <w:szCs w:val="20"/>
              </w:rPr>
            </w:pPr>
            <w:r w:rsidRPr="00FD2F6C">
              <w:rPr>
                <w:sz w:val="20"/>
                <w:szCs w:val="20"/>
              </w:rPr>
              <w:t>3 617,53</w:t>
            </w:r>
          </w:p>
        </w:tc>
        <w:tc>
          <w:tcPr>
            <w:tcW w:w="851" w:type="dxa"/>
            <w:shd w:val="clear" w:color="auto" w:fill="auto"/>
            <w:vAlign w:val="center"/>
          </w:tcPr>
          <w:p w14:paraId="73DC614B" w14:textId="77777777" w:rsidR="00B03D45" w:rsidRPr="00FD2F6C" w:rsidRDefault="00B03D45" w:rsidP="00CB60A2">
            <w:pPr>
              <w:jc w:val="center"/>
              <w:rPr>
                <w:sz w:val="20"/>
                <w:szCs w:val="20"/>
              </w:rPr>
            </w:pPr>
            <w:r w:rsidRPr="00FD2F6C">
              <w:rPr>
                <w:sz w:val="20"/>
                <w:szCs w:val="20"/>
                <w:lang w:val="en-US"/>
              </w:rPr>
              <w:t>x</w:t>
            </w:r>
          </w:p>
        </w:tc>
        <w:tc>
          <w:tcPr>
            <w:tcW w:w="850" w:type="dxa"/>
            <w:shd w:val="clear" w:color="auto" w:fill="auto"/>
            <w:vAlign w:val="center"/>
          </w:tcPr>
          <w:p w14:paraId="688D6FCE" w14:textId="77777777" w:rsidR="00B03D45" w:rsidRPr="00FD2F6C" w:rsidRDefault="00B03D45" w:rsidP="00CB60A2">
            <w:pPr>
              <w:jc w:val="center"/>
              <w:rPr>
                <w:sz w:val="20"/>
                <w:szCs w:val="20"/>
              </w:rPr>
            </w:pPr>
            <w:r w:rsidRPr="00FD2F6C">
              <w:rPr>
                <w:sz w:val="20"/>
                <w:szCs w:val="20"/>
                <w:lang w:val="en-US"/>
              </w:rPr>
              <w:t>x</w:t>
            </w:r>
          </w:p>
        </w:tc>
        <w:tc>
          <w:tcPr>
            <w:tcW w:w="887" w:type="dxa"/>
            <w:shd w:val="clear" w:color="auto" w:fill="auto"/>
            <w:vAlign w:val="center"/>
          </w:tcPr>
          <w:p w14:paraId="150731E4" w14:textId="77777777" w:rsidR="00B03D45" w:rsidRPr="00FD2F6C" w:rsidRDefault="00B03D45" w:rsidP="00CB60A2">
            <w:pPr>
              <w:jc w:val="center"/>
              <w:rPr>
                <w:sz w:val="20"/>
                <w:szCs w:val="20"/>
              </w:rPr>
            </w:pPr>
            <w:r w:rsidRPr="00FD2F6C">
              <w:rPr>
                <w:sz w:val="20"/>
                <w:szCs w:val="20"/>
                <w:lang w:val="en-US"/>
              </w:rPr>
              <w:t>x</w:t>
            </w:r>
          </w:p>
        </w:tc>
        <w:tc>
          <w:tcPr>
            <w:tcW w:w="851" w:type="dxa"/>
            <w:shd w:val="clear" w:color="auto" w:fill="auto"/>
            <w:vAlign w:val="center"/>
          </w:tcPr>
          <w:p w14:paraId="5011BB90" w14:textId="77777777" w:rsidR="00B03D45" w:rsidRPr="00FD2F6C" w:rsidRDefault="00B03D45" w:rsidP="00CB60A2">
            <w:pPr>
              <w:jc w:val="center"/>
              <w:rPr>
                <w:sz w:val="20"/>
                <w:szCs w:val="20"/>
              </w:rPr>
            </w:pPr>
            <w:r w:rsidRPr="00FD2F6C">
              <w:rPr>
                <w:sz w:val="20"/>
                <w:szCs w:val="20"/>
                <w:lang w:val="en-US"/>
              </w:rPr>
              <w:t>x</w:t>
            </w:r>
          </w:p>
        </w:tc>
        <w:tc>
          <w:tcPr>
            <w:tcW w:w="850" w:type="dxa"/>
            <w:shd w:val="clear" w:color="auto" w:fill="auto"/>
            <w:vAlign w:val="center"/>
          </w:tcPr>
          <w:p w14:paraId="535564F1" w14:textId="77777777" w:rsidR="00B03D45" w:rsidRPr="00FD2F6C" w:rsidRDefault="00B03D45" w:rsidP="00CB60A2">
            <w:pPr>
              <w:jc w:val="center"/>
              <w:rPr>
                <w:sz w:val="20"/>
                <w:szCs w:val="20"/>
              </w:rPr>
            </w:pPr>
            <w:r w:rsidRPr="00FD2F6C">
              <w:rPr>
                <w:sz w:val="20"/>
                <w:szCs w:val="20"/>
              </w:rPr>
              <w:t>x</w:t>
            </w:r>
          </w:p>
        </w:tc>
      </w:tr>
      <w:tr w:rsidR="00B03D45" w:rsidRPr="00FD2F6C" w14:paraId="1409C7FC" w14:textId="77777777" w:rsidTr="00CB60A2">
        <w:trPr>
          <w:trHeight w:val="180"/>
        </w:trPr>
        <w:tc>
          <w:tcPr>
            <w:tcW w:w="1417" w:type="dxa"/>
            <w:vMerge/>
            <w:shd w:val="clear" w:color="auto" w:fill="auto"/>
          </w:tcPr>
          <w:p w14:paraId="5954801F" w14:textId="77777777" w:rsidR="00B03D45" w:rsidRPr="00FD2F6C" w:rsidRDefault="00B03D45" w:rsidP="00CB60A2">
            <w:pPr>
              <w:ind w:left="-80" w:right="-2"/>
              <w:rPr>
                <w:sz w:val="20"/>
                <w:szCs w:val="20"/>
              </w:rPr>
            </w:pPr>
          </w:p>
        </w:tc>
        <w:tc>
          <w:tcPr>
            <w:tcW w:w="1418" w:type="dxa"/>
            <w:vMerge/>
            <w:shd w:val="clear" w:color="auto" w:fill="auto"/>
          </w:tcPr>
          <w:p w14:paraId="19C41A74" w14:textId="77777777" w:rsidR="00B03D45" w:rsidRPr="00FD2F6C" w:rsidRDefault="00B03D45" w:rsidP="00CB60A2">
            <w:pPr>
              <w:ind w:left="-108" w:right="-147"/>
              <w:jc w:val="center"/>
              <w:rPr>
                <w:sz w:val="20"/>
                <w:szCs w:val="20"/>
              </w:rPr>
            </w:pPr>
          </w:p>
        </w:tc>
        <w:tc>
          <w:tcPr>
            <w:tcW w:w="1518" w:type="dxa"/>
            <w:shd w:val="clear" w:color="auto" w:fill="auto"/>
          </w:tcPr>
          <w:p w14:paraId="13378AEB" w14:textId="77777777" w:rsidR="00B03D45" w:rsidRPr="00FD2F6C" w:rsidRDefault="00B03D45" w:rsidP="00CB60A2">
            <w:pPr>
              <w:jc w:val="center"/>
              <w:rPr>
                <w:sz w:val="20"/>
                <w:szCs w:val="20"/>
              </w:rPr>
            </w:pPr>
            <w:r w:rsidRPr="00FD2F6C">
              <w:rPr>
                <w:sz w:val="20"/>
                <w:szCs w:val="20"/>
              </w:rPr>
              <w:t>с 01.01.2020</w:t>
            </w:r>
          </w:p>
        </w:tc>
        <w:tc>
          <w:tcPr>
            <w:tcW w:w="1134" w:type="dxa"/>
            <w:shd w:val="clear" w:color="auto" w:fill="auto"/>
          </w:tcPr>
          <w:p w14:paraId="54D90461" w14:textId="77777777" w:rsidR="00B03D45" w:rsidRPr="00FD2F6C" w:rsidRDefault="00B03D45" w:rsidP="00CB60A2">
            <w:pPr>
              <w:jc w:val="center"/>
              <w:rPr>
                <w:sz w:val="20"/>
                <w:szCs w:val="20"/>
              </w:rPr>
            </w:pPr>
            <w:r w:rsidRPr="00FD2F6C">
              <w:rPr>
                <w:sz w:val="20"/>
                <w:szCs w:val="20"/>
              </w:rPr>
              <w:t>3 617,53</w:t>
            </w:r>
          </w:p>
        </w:tc>
        <w:tc>
          <w:tcPr>
            <w:tcW w:w="851" w:type="dxa"/>
            <w:shd w:val="clear" w:color="auto" w:fill="auto"/>
            <w:vAlign w:val="center"/>
          </w:tcPr>
          <w:p w14:paraId="2489E11F"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vAlign w:val="center"/>
          </w:tcPr>
          <w:p w14:paraId="588E1A9B" w14:textId="77777777" w:rsidR="00B03D45" w:rsidRPr="00FD2F6C" w:rsidRDefault="00B03D45" w:rsidP="00CB60A2">
            <w:pPr>
              <w:jc w:val="center"/>
              <w:rPr>
                <w:sz w:val="20"/>
                <w:szCs w:val="20"/>
              </w:rPr>
            </w:pPr>
            <w:r w:rsidRPr="00FD2F6C">
              <w:rPr>
                <w:sz w:val="20"/>
                <w:szCs w:val="20"/>
                <w:lang w:val="en-US"/>
              </w:rPr>
              <w:t>x</w:t>
            </w:r>
          </w:p>
        </w:tc>
        <w:tc>
          <w:tcPr>
            <w:tcW w:w="887" w:type="dxa"/>
            <w:shd w:val="clear" w:color="auto" w:fill="auto"/>
            <w:vAlign w:val="center"/>
          </w:tcPr>
          <w:p w14:paraId="5E9F9CED" w14:textId="77777777" w:rsidR="00B03D45" w:rsidRPr="00FD2F6C" w:rsidRDefault="00B03D45" w:rsidP="00CB60A2">
            <w:pPr>
              <w:jc w:val="center"/>
              <w:rPr>
                <w:sz w:val="20"/>
                <w:szCs w:val="20"/>
              </w:rPr>
            </w:pPr>
            <w:r w:rsidRPr="00FD2F6C">
              <w:rPr>
                <w:sz w:val="20"/>
                <w:szCs w:val="20"/>
                <w:lang w:val="en-US"/>
              </w:rPr>
              <w:t>x</w:t>
            </w:r>
          </w:p>
        </w:tc>
        <w:tc>
          <w:tcPr>
            <w:tcW w:w="851" w:type="dxa"/>
            <w:shd w:val="clear" w:color="auto" w:fill="auto"/>
            <w:vAlign w:val="center"/>
          </w:tcPr>
          <w:p w14:paraId="2C540A2A" w14:textId="77777777" w:rsidR="00B03D45" w:rsidRPr="00FD2F6C" w:rsidRDefault="00B03D45" w:rsidP="00CB60A2">
            <w:pPr>
              <w:jc w:val="center"/>
              <w:rPr>
                <w:sz w:val="20"/>
                <w:szCs w:val="20"/>
              </w:rPr>
            </w:pPr>
            <w:r w:rsidRPr="00FD2F6C">
              <w:rPr>
                <w:sz w:val="20"/>
                <w:szCs w:val="20"/>
                <w:lang w:val="en-US"/>
              </w:rPr>
              <w:t>x</w:t>
            </w:r>
          </w:p>
        </w:tc>
        <w:tc>
          <w:tcPr>
            <w:tcW w:w="850" w:type="dxa"/>
            <w:shd w:val="clear" w:color="auto" w:fill="auto"/>
            <w:vAlign w:val="center"/>
          </w:tcPr>
          <w:p w14:paraId="2F16AD79" w14:textId="77777777" w:rsidR="00B03D45" w:rsidRPr="00FD2F6C" w:rsidRDefault="00B03D45" w:rsidP="00CB60A2">
            <w:pPr>
              <w:jc w:val="center"/>
              <w:rPr>
                <w:sz w:val="20"/>
                <w:szCs w:val="20"/>
              </w:rPr>
            </w:pPr>
            <w:r w:rsidRPr="00FD2F6C">
              <w:rPr>
                <w:sz w:val="20"/>
                <w:szCs w:val="20"/>
                <w:lang w:val="en-US"/>
              </w:rPr>
              <w:t>x</w:t>
            </w:r>
          </w:p>
        </w:tc>
      </w:tr>
      <w:tr w:rsidR="00B03D45" w:rsidRPr="00FD2F6C" w14:paraId="3F213644" w14:textId="77777777" w:rsidTr="00CB60A2">
        <w:trPr>
          <w:trHeight w:val="180"/>
        </w:trPr>
        <w:tc>
          <w:tcPr>
            <w:tcW w:w="1417" w:type="dxa"/>
            <w:vMerge/>
            <w:shd w:val="clear" w:color="auto" w:fill="auto"/>
          </w:tcPr>
          <w:p w14:paraId="5649DDE5" w14:textId="77777777" w:rsidR="00B03D45" w:rsidRPr="00FD2F6C" w:rsidRDefault="00B03D45" w:rsidP="00CB60A2">
            <w:pPr>
              <w:ind w:left="-80" w:right="-2"/>
              <w:rPr>
                <w:sz w:val="20"/>
                <w:szCs w:val="20"/>
              </w:rPr>
            </w:pPr>
          </w:p>
        </w:tc>
        <w:tc>
          <w:tcPr>
            <w:tcW w:w="1418" w:type="dxa"/>
            <w:vMerge/>
            <w:shd w:val="clear" w:color="auto" w:fill="auto"/>
          </w:tcPr>
          <w:p w14:paraId="6AD281BD" w14:textId="77777777" w:rsidR="00B03D45" w:rsidRPr="00FD2F6C" w:rsidRDefault="00B03D45" w:rsidP="00CB60A2">
            <w:pPr>
              <w:ind w:left="-108" w:right="-147"/>
              <w:jc w:val="center"/>
              <w:rPr>
                <w:sz w:val="20"/>
                <w:szCs w:val="20"/>
              </w:rPr>
            </w:pPr>
          </w:p>
        </w:tc>
        <w:tc>
          <w:tcPr>
            <w:tcW w:w="1518" w:type="dxa"/>
            <w:shd w:val="clear" w:color="auto" w:fill="auto"/>
          </w:tcPr>
          <w:p w14:paraId="28C830EA" w14:textId="77777777" w:rsidR="00B03D45" w:rsidRPr="00FD2F6C" w:rsidRDefault="00B03D45" w:rsidP="00CB60A2">
            <w:pPr>
              <w:jc w:val="center"/>
              <w:rPr>
                <w:sz w:val="20"/>
                <w:szCs w:val="20"/>
              </w:rPr>
            </w:pPr>
            <w:r w:rsidRPr="00FD2F6C">
              <w:rPr>
                <w:sz w:val="20"/>
                <w:szCs w:val="20"/>
              </w:rPr>
              <w:t>с 01.07.2020</w:t>
            </w:r>
          </w:p>
        </w:tc>
        <w:tc>
          <w:tcPr>
            <w:tcW w:w="1134" w:type="dxa"/>
            <w:shd w:val="clear" w:color="auto" w:fill="auto"/>
          </w:tcPr>
          <w:p w14:paraId="23094139" w14:textId="77777777" w:rsidR="00B03D45" w:rsidRPr="00FD2F6C" w:rsidRDefault="00B03D45" w:rsidP="00CB60A2">
            <w:pPr>
              <w:jc w:val="center"/>
              <w:rPr>
                <w:sz w:val="20"/>
                <w:szCs w:val="20"/>
              </w:rPr>
            </w:pPr>
            <w:r w:rsidRPr="00FD2F6C">
              <w:rPr>
                <w:sz w:val="20"/>
                <w:szCs w:val="20"/>
              </w:rPr>
              <w:t>3 834,58</w:t>
            </w:r>
          </w:p>
        </w:tc>
        <w:tc>
          <w:tcPr>
            <w:tcW w:w="851" w:type="dxa"/>
            <w:shd w:val="clear" w:color="auto" w:fill="auto"/>
          </w:tcPr>
          <w:p w14:paraId="3517F4BC"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73149FA5" w14:textId="77777777" w:rsidR="00B03D45" w:rsidRPr="00FD2F6C" w:rsidRDefault="00B03D45" w:rsidP="00CB60A2">
            <w:pPr>
              <w:jc w:val="center"/>
              <w:rPr>
                <w:sz w:val="20"/>
                <w:szCs w:val="20"/>
              </w:rPr>
            </w:pPr>
            <w:r w:rsidRPr="00FD2F6C">
              <w:rPr>
                <w:sz w:val="20"/>
                <w:szCs w:val="20"/>
              </w:rPr>
              <w:t>x</w:t>
            </w:r>
          </w:p>
        </w:tc>
        <w:tc>
          <w:tcPr>
            <w:tcW w:w="887" w:type="dxa"/>
            <w:shd w:val="clear" w:color="auto" w:fill="auto"/>
          </w:tcPr>
          <w:p w14:paraId="793D647D" w14:textId="77777777" w:rsidR="00B03D45" w:rsidRPr="00FD2F6C" w:rsidRDefault="00B03D45" w:rsidP="00CB60A2">
            <w:pPr>
              <w:jc w:val="center"/>
              <w:rPr>
                <w:sz w:val="20"/>
                <w:szCs w:val="20"/>
              </w:rPr>
            </w:pPr>
            <w:r w:rsidRPr="00FD2F6C">
              <w:rPr>
                <w:sz w:val="20"/>
                <w:szCs w:val="20"/>
              </w:rPr>
              <w:t>x</w:t>
            </w:r>
          </w:p>
        </w:tc>
        <w:tc>
          <w:tcPr>
            <w:tcW w:w="851" w:type="dxa"/>
            <w:shd w:val="clear" w:color="auto" w:fill="auto"/>
          </w:tcPr>
          <w:p w14:paraId="434510D0"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4BA2C9B6" w14:textId="77777777" w:rsidR="00B03D45" w:rsidRPr="00FD2F6C" w:rsidRDefault="00B03D45" w:rsidP="00CB60A2">
            <w:pPr>
              <w:jc w:val="center"/>
              <w:rPr>
                <w:sz w:val="20"/>
                <w:szCs w:val="20"/>
              </w:rPr>
            </w:pPr>
            <w:r w:rsidRPr="00FD2F6C">
              <w:rPr>
                <w:sz w:val="20"/>
                <w:szCs w:val="20"/>
              </w:rPr>
              <w:t>x</w:t>
            </w:r>
          </w:p>
        </w:tc>
      </w:tr>
      <w:tr w:rsidR="00B03D45" w:rsidRPr="00FD2F6C" w14:paraId="2B1D52BF" w14:textId="77777777" w:rsidTr="00CB60A2">
        <w:trPr>
          <w:trHeight w:val="180"/>
        </w:trPr>
        <w:tc>
          <w:tcPr>
            <w:tcW w:w="1417" w:type="dxa"/>
            <w:vMerge/>
            <w:shd w:val="clear" w:color="auto" w:fill="auto"/>
          </w:tcPr>
          <w:p w14:paraId="782B9ECC" w14:textId="77777777" w:rsidR="00B03D45" w:rsidRPr="00FD2F6C" w:rsidRDefault="00B03D45" w:rsidP="00CB60A2">
            <w:pPr>
              <w:ind w:left="-80" w:right="-2"/>
              <w:rPr>
                <w:sz w:val="20"/>
                <w:szCs w:val="20"/>
              </w:rPr>
            </w:pPr>
          </w:p>
        </w:tc>
        <w:tc>
          <w:tcPr>
            <w:tcW w:w="1418" w:type="dxa"/>
            <w:vMerge/>
            <w:shd w:val="clear" w:color="auto" w:fill="auto"/>
          </w:tcPr>
          <w:p w14:paraId="3C77FEFB" w14:textId="77777777" w:rsidR="00B03D45" w:rsidRPr="00FD2F6C" w:rsidRDefault="00B03D45" w:rsidP="00CB60A2">
            <w:pPr>
              <w:ind w:left="-108" w:right="-147"/>
              <w:jc w:val="center"/>
              <w:rPr>
                <w:sz w:val="20"/>
                <w:szCs w:val="20"/>
              </w:rPr>
            </w:pPr>
          </w:p>
        </w:tc>
        <w:tc>
          <w:tcPr>
            <w:tcW w:w="1518" w:type="dxa"/>
            <w:shd w:val="clear" w:color="auto" w:fill="auto"/>
            <w:vAlign w:val="center"/>
          </w:tcPr>
          <w:p w14:paraId="627DBB39" w14:textId="77777777" w:rsidR="00B03D45" w:rsidRPr="00FD2F6C" w:rsidRDefault="00B03D45" w:rsidP="00CB60A2">
            <w:pPr>
              <w:jc w:val="center"/>
              <w:rPr>
                <w:sz w:val="20"/>
                <w:szCs w:val="20"/>
              </w:rPr>
            </w:pPr>
            <w:r w:rsidRPr="00FD2F6C">
              <w:rPr>
                <w:sz w:val="20"/>
                <w:szCs w:val="20"/>
              </w:rPr>
              <w:t>с 01.01.2021</w:t>
            </w:r>
          </w:p>
        </w:tc>
        <w:tc>
          <w:tcPr>
            <w:tcW w:w="1134" w:type="dxa"/>
            <w:shd w:val="clear" w:color="auto" w:fill="auto"/>
          </w:tcPr>
          <w:p w14:paraId="0C8463F5" w14:textId="77777777" w:rsidR="00B03D45" w:rsidRPr="00FD2F6C" w:rsidRDefault="00B03D45" w:rsidP="00CB60A2">
            <w:pPr>
              <w:jc w:val="center"/>
              <w:rPr>
                <w:sz w:val="20"/>
                <w:szCs w:val="20"/>
              </w:rPr>
            </w:pPr>
            <w:r w:rsidRPr="00FD2F6C">
              <w:rPr>
                <w:sz w:val="20"/>
                <w:szCs w:val="20"/>
              </w:rPr>
              <w:t>3 834,58</w:t>
            </w:r>
          </w:p>
        </w:tc>
        <w:tc>
          <w:tcPr>
            <w:tcW w:w="851" w:type="dxa"/>
            <w:shd w:val="clear" w:color="auto" w:fill="auto"/>
            <w:vAlign w:val="center"/>
          </w:tcPr>
          <w:p w14:paraId="4DFB7735"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vAlign w:val="center"/>
          </w:tcPr>
          <w:p w14:paraId="431917DA" w14:textId="77777777" w:rsidR="00B03D45" w:rsidRPr="00FD2F6C" w:rsidRDefault="00B03D45" w:rsidP="00CB60A2">
            <w:pPr>
              <w:jc w:val="center"/>
              <w:rPr>
                <w:sz w:val="20"/>
                <w:szCs w:val="20"/>
              </w:rPr>
            </w:pPr>
            <w:r w:rsidRPr="00FD2F6C">
              <w:rPr>
                <w:sz w:val="20"/>
                <w:szCs w:val="20"/>
              </w:rPr>
              <w:t>x</w:t>
            </w:r>
          </w:p>
        </w:tc>
        <w:tc>
          <w:tcPr>
            <w:tcW w:w="887" w:type="dxa"/>
            <w:shd w:val="clear" w:color="auto" w:fill="auto"/>
            <w:vAlign w:val="center"/>
          </w:tcPr>
          <w:p w14:paraId="34B4D9BE" w14:textId="77777777" w:rsidR="00B03D45" w:rsidRPr="00FD2F6C" w:rsidRDefault="00B03D45" w:rsidP="00CB60A2">
            <w:pPr>
              <w:jc w:val="center"/>
              <w:rPr>
                <w:sz w:val="20"/>
                <w:szCs w:val="20"/>
              </w:rPr>
            </w:pPr>
            <w:r w:rsidRPr="00FD2F6C">
              <w:rPr>
                <w:sz w:val="20"/>
                <w:szCs w:val="20"/>
              </w:rPr>
              <w:t>x</w:t>
            </w:r>
          </w:p>
        </w:tc>
        <w:tc>
          <w:tcPr>
            <w:tcW w:w="851" w:type="dxa"/>
            <w:shd w:val="clear" w:color="auto" w:fill="auto"/>
            <w:vAlign w:val="center"/>
          </w:tcPr>
          <w:p w14:paraId="191215CF"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vAlign w:val="center"/>
          </w:tcPr>
          <w:p w14:paraId="65DB5A1F" w14:textId="77777777" w:rsidR="00B03D45" w:rsidRPr="00FD2F6C" w:rsidRDefault="00B03D45" w:rsidP="00CB60A2">
            <w:pPr>
              <w:jc w:val="center"/>
              <w:rPr>
                <w:sz w:val="20"/>
                <w:szCs w:val="20"/>
              </w:rPr>
            </w:pPr>
            <w:r w:rsidRPr="00FD2F6C">
              <w:rPr>
                <w:sz w:val="20"/>
                <w:szCs w:val="20"/>
              </w:rPr>
              <w:t>x</w:t>
            </w:r>
          </w:p>
        </w:tc>
      </w:tr>
      <w:tr w:rsidR="00B03D45" w:rsidRPr="00FD2F6C" w14:paraId="3FB73842" w14:textId="77777777" w:rsidTr="00CB60A2">
        <w:trPr>
          <w:trHeight w:val="180"/>
        </w:trPr>
        <w:tc>
          <w:tcPr>
            <w:tcW w:w="1417" w:type="dxa"/>
            <w:vMerge/>
            <w:shd w:val="clear" w:color="auto" w:fill="auto"/>
          </w:tcPr>
          <w:p w14:paraId="1EFC2A0D" w14:textId="77777777" w:rsidR="00B03D45" w:rsidRPr="00FD2F6C" w:rsidRDefault="00B03D45" w:rsidP="00CB60A2">
            <w:pPr>
              <w:ind w:left="-80" w:right="-2"/>
              <w:rPr>
                <w:sz w:val="20"/>
                <w:szCs w:val="20"/>
              </w:rPr>
            </w:pPr>
          </w:p>
        </w:tc>
        <w:tc>
          <w:tcPr>
            <w:tcW w:w="1418" w:type="dxa"/>
            <w:vMerge/>
            <w:shd w:val="clear" w:color="auto" w:fill="auto"/>
          </w:tcPr>
          <w:p w14:paraId="4AE60532" w14:textId="77777777" w:rsidR="00B03D45" w:rsidRPr="00FD2F6C" w:rsidRDefault="00B03D45" w:rsidP="00CB60A2">
            <w:pPr>
              <w:ind w:left="-108" w:right="-147"/>
              <w:jc w:val="center"/>
              <w:rPr>
                <w:sz w:val="20"/>
                <w:szCs w:val="20"/>
              </w:rPr>
            </w:pPr>
          </w:p>
        </w:tc>
        <w:tc>
          <w:tcPr>
            <w:tcW w:w="1518" w:type="dxa"/>
            <w:shd w:val="clear" w:color="auto" w:fill="auto"/>
            <w:vAlign w:val="center"/>
          </w:tcPr>
          <w:p w14:paraId="75622C26" w14:textId="77777777" w:rsidR="00B03D45" w:rsidRPr="00FD2F6C" w:rsidRDefault="00B03D45" w:rsidP="00CB60A2">
            <w:pPr>
              <w:jc w:val="center"/>
              <w:rPr>
                <w:sz w:val="20"/>
                <w:szCs w:val="20"/>
              </w:rPr>
            </w:pPr>
            <w:r w:rsidRPr="00FD2F6C">
              <w:rPr>
                <w:sz w:val="20"/>
                <w:szCs w:val="20"/>
              </w:rPr>
              <w:t>с 01.07.2021</w:t>
            </w:r>
          </w:p>
        </w:tc>
        <w:tc>
          <w:tcPr>
            <w:tcW w:w="1134" w:type="dxa"/>
            <w:shd w:val="clear" w:color="auto" w:fill="auto"/>
          </w:tcPr>
          <w:p w14:paraId="5244979A" w14:textId="77777777" w:rsidR="00B03D45" w:rsidRPr="00FD2F6C" w:rsidRDefault="00B03D45" w:rsidP="00CB60A2">
            <w:pPr>
              <w:jc w:val="center"/>
              <w:rPr>
                <w:sz w:val="20"/>
                <w:szCs w:val="20"/>
              </w:rPr>
            </w:pPr>
            <w:r w:rsidRPr="00FD2F6C">
              <w:rPr>
                <w:sz w:val="20"/>
                <w:szCs w:val="20"/>
              </w:rPr>
              <w:t>3 972,62</w:t>
            </w:r>
          </w:p>
        </w:tc>
        <w:tc>
          <w:tcPr>
            <w:tcW w:w="851" w:type="dxa"/>
            <w:shd w:val="clear" w:color="auto" w:fill="auto"/>
            <w:vAlign w:val="center"/>
          </w:tcPr>
          <w:p w14:paraId="2C78DB11"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vAlign w:val="center"/>
          </w:tcPr>
          <w:p w14:paraId="3378F923" w14:textId="77777777" w:rsidR="00B03D45" w:rsidRPr="00FD2F6C" w:rsidRDefault="00B03D45" w:rsidP="00CB60A2">
            <w:pPr>
              <w:jc w:val="center"/>
              <w:rPr>
                <w:sz w:val="20"/>
                <w:szCs w:val="20"/>
              </w:rPr>
            </w:pPr>
            <w:r w:rsidRPr="00FD2F6C">
              <w:rPr>
                <w:sz w:val="20"/>
                <w:szCs w:val="20"/>
              </w:rPr>
              <w:t>x</w:t>
            </w:r>
          </w:p>
        </w:tc>
        <w:tc>
          <w:tcPr>
            <w:tcW w:w="887" w:type="dxa"/>
            <w:shd w:val="clear" w:color="auto" w:fill="auto"/>
            <w:vAlign w:val="center"/>
          </w:tcPr>
          <w:p w14:paraId="42FA8503" w14:textId="77777777" w:rsidR="00B03D45" w:rsidRPr="00FD2F6C" w:rsidRDefault="00B03D45" w:rsidP="00CB60A2">
            <w:pPr>
              <w:jc w:val="center"/>
              <w:rPr>
                <w:sz w:val="20"/>
                <w:szCs w:val="20"/>
              </w:rPr>
            </w:pPr>
            <w:r w:rsidRPr="00FD2F6C">
              <w:rPr>
                <w:sz w:val="20"/>
                <w:szCs w:val="20"/>
              </w:rPr>
              <w:t>x</w:t>
            </w:r>
          </w:p>
        </w:tc>
        <w:tc>
          <w:tcPr>
            <w:tcW w:w="851" w:type="dxa"/>
            <w:shd w:val="clear" w:color="auto" w:fill="auto"/>
            <w:vAlign w:val="center"/>
          </w:tcPr>
          <w:p w14:paraId="1FCDA101"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vAlign w:val="center"/>
          </w:tcPr>
          <w:p w14:paraId="2EA65FD5" w14:textId="77777777" w:rsidR="00B03D45" w:rsidRPr="00FD2F6C" w:rsidRDefault="00B03D45" w:rsidP="00CB60A2">
            <w:pPr>
              <w:jc w:val="center"/>
              <w:rPr>
                <w:sz w:val="20"/>
                <w:szCs w:val="20"/>
              </w:rPr>
            </w:pPr>
            <w:r w:rsidRPr="00FD2F6C">
              <w:rPr>
                <w:sz w:val="20"/>
                <w:szCs w:val="20"/>
              </w:rPr>
              <w:t>x</w:t>
            </w:r>
          </w:p>
        </w:tc>
      </w:tr>
      <w:tr w:rsidR="00B03D45" w:rsidRPr="00FD2F6C" w14:paraId="43E4037F" w14:textId="77777777" w:rsidTr="00CB60A2">
        <w:trPr>
          <w:trHeight w:val="180"/>
        </w:trPr>
        <w:tc>
          <w:tcPr>
            <w:tcW w:w="1417" w:type="dxa"/>
            <w:vMerge/>
            <w:shd w:val="clear" w:color="auto" w:fill="auto"/>
          </w:tcPr>
          <w:p w14:paraId="72F6198F" w14:textId="77777777" w:rsidR="00B03D45" w:rsidRPr="00FD2F6C" w:rsidRDefault="00B03D45" w:rsidP="00CB60A2">
            <w:pPr>
              <w:ind w:left="-80" w:right="-2"/>
              <w:rPr>
                <w:sz w:val="20"/>
                <w:szCs w:val="20"/>
              </w:rPr>
            </w:pPr>
          </w:p>
        </w:tc>
        <w:tc>
          <w:tcPr>
            <w:tcW w:w="1418" w:type="dxa"/>
            <w:vMerge/>
            <w:shd w:val="clear" w:color="auto" w:fill="auto"/>
          </w:tcPr>
          <w:p w14:paraId="663F7E21" w14:textId="77777777" w:rsidR="00B03D45" w:rsidRPr="00FD2F6C" w:rsidRDefault="00B03D45" w:rsidP="00CB60A2">
            <w:pPr>
              <w:ind w:left="-108" w:right="-147"/>
              <w:jc w:val="center"/>
              <w:rPr>
                <w:sz w:val="20"/>
                <w:szCs w:val="20"/>
              </w:rPr>
            </w:pPr>
          </w:p>
        </w:tc>
        <w:tc>
          <w:tcPr>
            <w:tcW w:w="1518" w:type="dxa"/>
            <w:shd w:val="clear" w:color="auto" w:fill="auto"/>
            <w:vAlign w:val="center"/>
          </w:tcPr>
          <w:p w14:paraId="2CD6A982" w14:textId="77777777" w:rsidR="00B03D45" w:rsidRPr="00FD2F6C" w:rsidRDefault="00B03D45" w:rsidP="00CB60A2">
            <w:pPr>
              <w:jc w:val="center"/>
              <w:rPr>
                <w:sz w:val="20"/>
                <w:szCs w:val="20"/>
              </w:rPr>
            </w:pPr>
            <w:r w:rsidRPr="00FD2F6C">
              <w:rPr>
                <w:sz w:val="20"/>
                <w:szCs w:val="20"/>
              </w:rPr>
              <w:t>с 01.01.2022</w:t>
            </w:r>
          </w:p>
        </w:tc>
        <w:tc>
          <w:tcPr>
            <w:tcW w:w="1134" w:type="dxa"/>
            <w:shd w:val="clear" w:color="auto" w:fill="auto"/>
          </w:tcPr>
          <w:p w14:paraId="42319AD2" w14:textId="77777777" w:rsidR="00B03D45" w:rsidRPr="00FD2F6C" w:rsidRDefault="00B03D45" w:rsidP="00CB60A2">
            <w:pPr>
              <w:jc w:val="center"/>
              <w:rPr>
                <w:sz w:val="20"/>
                <w:szCs w:val="20"/>
              </w:rPr>
            </w:pPr>
            <w:r w:rsidRPr="00FD2F6C">
              <w:rPr>
                <w:sz w:val="20"/>
                <w:szCs w:val="20"/>
              </w:rPr>
              <w:t>3 972,62</w:t>
            </w:r>
          </w:p>
        </w:tc>
        <w:tc>
          <w:tcPr>
            <w:tcW w:w="851" w:type="dxa"/>
            <w:shd w:val="clear" w:color="auto" w:fill="auto"/>
            <w:vAlign w:val="center"/>
          </w:tcPr>
          <w:p w14:paraId="040D45C8"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vAlign w:val="center"/>
          </w:tcPr>
          <w:p w14:paraId="0C3AB4D2" w14:textId="77777777" w:rsidR="00B03D45" w:rsidRPr="00FD2F6C" w:rsidRDefault="00B03D45" w:rsidP="00CB60A2">
            <w:pPr>
              <w:jc w:val="center"/>
              <w:rPr>
                <w:sz w:val="20"/>
                <w:szCs w:val="20"/>
              </w:rPr>
            </w:pPr>
            <w:r w:rsidRPr="00FD2F6C">
              <w:rPr>
                <w:sz w:val="20"/>
                <w:szCs w:val="20"/>
              </w:rPr>
              <w:t>x</w:t>
            </w:r>
          </w:p>
        </w:tc>
        <w:tc>
          <w:tcPr>
            <w:tcW w:w="887" w:type="dxa"/>
            <w:shd w:val="clear" w:color="auto" w:fill="auto"/>
            <w:vAlign w:val="center"/>
          </w:tcPr>
          <w:p w14:paraId="43378161" w14:textId="77777777" w:rsidR="00B03D45" w:rsidRPr="00FD2F6C" w:rsidRDefault="00B03D45" w:rsidP="00CB60A2">
            <w:pPr>
              <w:jc w:val="center"/>
              <w:rPr>
                <w:sz w:val="20"/>
                <w:szCs w:val="20"/>
              </w:rPr>
            </w:pPr>
            <w:r w:rsidRPr="00FD2F6C">
              <w:rPr>
                <w:sz w:val="20"/>
                <w:szCs w:val="20"/>
              </w:rPr>
              <w:t>х</w:t>
            </w:r>
          </w:p>
        </w:tc>
        <w:tc>
          <w:tcPr>
            <w:tcW w:w="851" w:type="dxa"/>
            <w:shd w:val="clear" w:color="auto" w:fill="auto"/>
            <w:vAlign w:val="center"/>
          </w:tcPr>
          <w:p w14:paraId="436B3CB5"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vAlign w:val="center"/>
          </w:tcPr>
          <w:p w14:paraId="0404B6C3" w14:textId="77777777" w:rsidR="00B03D45" w:rsidRPr="00FD2F6C" w:rsidRDefault="00B03D45" w:rsidP="00CB60A2">
            <w:pPr>
              <w:jc w:val="center"/>
              <w:rPr>
                <w:sz w:val="20"/>
                <w:szCs w:val="20"/>
              </w:rPr>
            </w:pPr>
            <w:r w:rsidRPr="00FD2F6C">
              <w:rPr>
                <w:sz w:val="20"/>
                <w:szCs w:val="20"/>
              </w:rPr>
              <w:t>x</w:t>
            </w:r>
          </w:p>
        </w:tc>
      </w:tr>
      <w:tr w:rsidR="00B03D45" w:rsidRPr="00FD2F6C" w14:paraId="496E9CDE" w14:textId="77777777" w:rsidTr="00CB60A2">
        <w:trPr>
          <w:trHeight w:val="135"/>
        </w:trPr>
        <w:tc>
          <w:tcPr>
            <w:tcW w:w="1417" w:type="dxa"/>
            <w:vMerge/>
            <w:shd w:val="clear" w:color="auto" w:fill="auto"/>
          </w:tcPr>
          <w:p w14:paraId="1D6702DE" w14:textId="77777777" w:rsidR="00B03D45" w:rsidRPr="00FD2F6C" w:rsidRDefault="00B03D45" w:rsidP="00CB60A2">
            <w:pPr>
              <w:ind w:left="-80" w:right="-2"/>
              <w:rPr>
                <w:sz w:val="20"/>
                <w:szCs w:val="20"/>
              </w:rPr>
            </w:pPr>
          </w:p>
        </w:tc>
        <w:tc>
          <w:tcPr>
            <w:tcW w:w="1418" w:type="dxa"/>
            <w:vMerge/>
            <w:shd w:val="clear" w:color="auto" w:fill="auto"/>
          </w:tcPr>
          <w:p w14:paraId="13E5CF6D" w14:textId="77777777" w:rsidR="00B03D45" w:rsidRPr="00FD2F6C" w:rsidRDefault="00B03D45" w:rsidP="00CB60A2">
            <w:pPr>
              <w:ind w:left="-108" w:right="-147"/>
              <w:jc w:val="center"/>
              <w:rPr>
                <w:sz w:val="20"/>
                <w:szCs w:val="20"/>
              </w:rPr>
            </w:pPr>
          </w:p>
        </w:tc>
        <w:tc>
          <w:tcPr>
            <w:tcW w:w="1518" w:type="dxa"/>
            <w:shd w:val="clear" w:color="auto" w:fill="auto"/>
            <w:vAlign w:val="center"/>
          </w:tcPr>
          <w:p w14:paraId="725334BA" w14:textId="77777777" w:rsidR="00B03D45" w:rsidRPr="00FD2F6C" w:rsidRDefault="00B03D45" w:rsidP="00CB60A2">
            <w:pPr>
              <w:jc w:val="center"/>
              <w:rPr>
                <w:sz w:val="20"/>
                <w:szCs w:val="20"/>
              </w:rPr>
            </w:pPr>
            <w:r w:rsidRPr="00FD2F6C">
              <w:rPr>
                <w:sz w:val="20"/>
                <w:szCs w:val="20"/>
              </w:rPr>
              <w:t>с 01.07.2022</w:t>
            </w:r>
          </w:p>
        </w:tc>
        <w:tc>
          <w:tcPr>
            <w:tcW w:w="1134" w:type="dxa"/>
            <w:shd w:val="clear" w:color="auto" w:fill="auto"/>
          </w:tcPr>
          <w:p w14:paraId="7D1AC33F" w14:textId="77777777" w:rsidR="00B03D45" w:rsidRPr="00FD2F6C" w:rsidRDefault="00B03D45" w:rsidP="00CB60A2">
            <w:pPr>
              <w:jc w:val="center"/>
              <w:rPr>
                <w:sz w:val="20"/>
                <w:szCs w:val="20"/>
              </w:rPr>
            </w:pPr>
            <w:r w:rsidRPr="00FD2F6C">
              <w:rPr>
                <w:sz w:val="20"/>
                <w:szCs w:val="20"/>
              </w:rPr>
              <w:t>4 127,11</w:t>
            </w:r>
          </w:p>
        </w:tc>
        <w:tc>
          <w:tcPr>
            <w:tcW w:w="851" w:type="dxa"/>
            <w:shd w:val="clear" w:color="auto" w:fill="auto"/>
            <w:vAlign w:val="center"/>
          </w:tcPr>
          <w:p w14:paraId="06C13583"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vAlign w:val="center"/>
          </w:tcPr>
          <w:p w14:paraId="3D2E8C2D" w14:textId="77777777" w:rsidR="00B03D45" w:rsidRPr="00FD2F6C" w:rsidRDefault="00B03D45" w:rsidP="00CB60A2">
            <w:pPr>
              <w:jc w:val="center"/>
              <w:rPr>
                <w:sz w:val="20"/>
                <w:szCs w:val="20"/>
              </w:rPr>
            </w:pPr>
            <w:r w:rsidRPr="00FD2F6C">
              <w:rPr>
                <w:sz w:val="20"/>
                <w:szCs w:val="20"/>
              </w:rPr>
              <w:t>x</w:t>
            </w:r>
          </w:p>
        </w:tc>
        <w:tc>
          <w:tcPr>
            <w:tcW w:w="887" w:type="dxa"/>
            <w:shd w:val="clear" w:color="auto" w:fill="auto"/>
            <w:vAlign w:val="center"/>
          </w:tcPr>
          <w:p w14:paraId="3DC46CEB" w14:textId="77777777" w:rsidR="00B03D45" w:rsidRPr="00FD2F6C" w:rsidRDefault="00B03D45" w:rsidP="00CB60A2">
            <w:pPr>
              <w:jc w:val="center"/>
              <w:rPr>
                <w:sz w:val="20"/>
                <w:szCs w:val="20"/>
              </w:rPr>
            </w:pPr>
            <w:r w:rsidRPr="00FD2F6C">
              <w:rPr>
                <w:sz w:val="20"/>
                <w:szCs w:val="20"/>
              </w:rPr>
              <w:t>х</w:t>
            </w:r>
          </w:p>
        </w:tc>
        <w:tc>
          <w:tcPr>
            <w:tcW w:w="851" w:type="dxa"/>
            <w:shd w:val="clear" w:color="auto" w:fill="auto"/>
            <w:vAlign w:val="center"/>
          </w:tcPr>
          <w:p w14:paraId="339353A8"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vAlign w:val="center"/>
          </w:tcPr>
          <w:p w14:paraId="35FD172B" w14:textId="77777777" w:rsidR="00B03D45" w:rsidRPr="00FD2F6C" w:rsidRDefault="00B03D45" w:rsidP="00CB60A2">
            <w:pPr>
              <w:jc w:val="center"/>
              <w:rPr>
                <w:sz w:val="20"/>
                <w:szCs w:val="20"/>
              </w:rPr>
            </w:pPr>
            <w:r w:rsidRPr="00FD2F6C">
              <w:rPr>
                <w:sz w:val="20"/>
                <w:szCs w:val="20"/>
              </w:rPr>
              <w:t>x</w:t>
            </w:r>
          </w:p>
        </w:tc>
      </w:tr>
      <w:tr w:rsidR="00B03D45" w:rsidRPr="00FD2F6C" w14:paraId="57DC0EF5" w14:textId="77777777" w:rsidTr="00CB60A2">
        <w:trPr>
          <w:trHeight w:val="135"/>
        </w:trPr>
        <w:tc>
          <w:tcPr>
            <w:tcW w:w="1417" w:type="dxa"/>
            <w:vMerge/>
            <w:shd w:val="clear" w:color="auto" w:fill="auto"/>
          </w:tcPr>
          <w:p w14:paraId="3384DF18" w14:textId="77777777" w:rsidR="00B03D45" w:rsidRPr="00FD2F6C" w:rsidRDefault="00B03D45" w:rsidP="00CB60A2">
            <w:pPr>
              <w:ind w:left="-80" w:right="-2"/>
              <w:rPr>
                <w:sz w:val="20"/>
                <w:szCs w:val="20"/>
              </w:rPr>
            </w:pPr>
          </w:p>
        </w:tc>
        <w:tc>
          <w:tcPr>
            <w:tcW w:w="1418" w:type="dxa"/>
            <w:vMerge/>
            <w:shd w:val="clear" w:color="auto" w:fill="auto"/>
          </w:tcPr>
          <w:p w14:paraId="0B6F6B85" w14:textId="77777777" w:rsidR="00B03D45" w:rsidRPr="00FD2F6C" w:rsidRDefault="00B03D45" w:rsidP="00CB60A2">
            <w:pPr>
              <w:ind w:left="-108" w:right="-147"/>
              <w:jc w:val="center"/>
              <w:rPr>
                <w:sz w:val="20"/>
                <w:szCs w:val="20"/>
              </w:rPr>
            </w:pPr>
          </w:p>
        </w:tc>
        <w:tc>
          <w:tcPr>
            <w:tcW w:w="1518" w:type="dxa"/>
            <w:shd w:val="clear" w:color="auto" w:fill="auto"/>
          </w:tcPr>
          <w:p w14:paraId="4C7C91F3" w14:textId="77777777" w:rsidR="00B03D45" w:rsidRPr="00FD2F6C" w:rsidRDefault="00B03D45" w:rsidP="00CB60A2">
            <w:pPr>
              <w:jc w:val="center"/>
              <w:rPr>
                <w:sz w:val="20"/>
                <w:szCs w:val="20"/>
              </w:rPr>
            </w:pPr>
            <w:r w:rsidRPr="00FD2F6C">
              <w:rPr>
                <w:sz w:val="20"/>
                <w:szCs w:val="20"/>
              </w:rPr>
              <w:t>с 01.12.2022</w:t>
            </w:r>
          </w:p>
        </w:tc>
        <w:tc>
          <w:tcPr>
            <w:tcW w:w="1134" w:type="dxa"/>
            <w:shd w:val="clear" w:color="auto" w:fill="auto"/>
          </w:tcPr>
          <w:p w14:paraId="61F7FFCD" w14:textId="77777777" w:rsidR="00B03D45" w:rsidRPr="00FD2F6C" w:rsidRDefault="00B03D45" w:rsidP="00CB60A2">
            <w:pPr>
              <w:jc w:val="center"/>
              <w:rPr>
                <w:sz w:val="20"/>
                <w:szCs w:val="20"/>
              </w:rPr>
            </w:pPr>
            <w:r w:rsidRPr="00FD2F6C">
              <w:rPr>
                <w:sz w:val="20"/>
                <w:szCs w:val="20"/>
              </w:rPr>
              <w:t>4 011,48</w:t>
            </w:r>
          </w:p>
        </w:tc>
        <w:tc>
          <w:tcPr>
            <w:tcW w:w="851" w:type="dxa"/>
            <w:shd w:val="clear" w:color="auto" w:fill="auto"/>
          </w:tcPr>
          <w:p w14:paraId="021D443A"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37CF1600" w14:textId="77777777" w:rsidR="00B03D45" w:rsidRPr="00FD2F6C" w:rsidRDefault="00B03D45" w:rsidP="00CB60A2">
            <w:pPr>
              <w:jc w:val="center"/>
              <w:rPr>
                <w:sz w:val="20"/>
                <w:szCs w:val="20"/>
              </w:rPr>
            </w:pPr>
            <w:r w:rsidRPr="00FD2F6C">
              <w:rPr>
                <w:sz w:val="20"/>
                <w:szCs w:val="20"/>
              </w:rPr>
              <w:t>x</w:t>
            </w:r>
          </w:p>
        </w:tc>
        <w:tc>
          <w:tcPr>
            <w:tcW w:w="887" w:type="dxa"/>
            <w:shd w:val="clear" w:color="auto" w:fill="auto"/>
          </w:tcPr>
          <w:p w14:paraId="1E8BC8EF" w14:textId="77777777" w:rsidR="00B03D45" w:rsidRPr="00FD2F6C" w:rsidRDefault="00B03D45" w:rsidP="00CB60A2">
            <w:pPr>
              <w:jc w:val="center"/>
              <w:rPr>
                <w:sz w:val="20"/>
                <w:szCs w:val="20"/>
              </w:rPr>
            </w:pPr>
            <w:r w:rsidRPr="00FD2F6C">
              <w:rPr>
                <w:sz w:val="20"/>
                <w:szCs w:val="20"/>
              </w:rPr>
              <w:t>x</w:t>
            </w:r>
          </w:p>
        </w:tc>
        <w:tc>
          <w:tcPr>
            <w:tcW w:w="851" w:type="dxa"/>
            <w:shd w:val="clear" w:color="auto" w:fill="auto"/>
          </w:tcPr>
          <w:p w14:paraId="73A83583"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1719E7BE" w14:textId="77777777" w:rsidR="00B03D45" w:rsidRPr="00FD2F6C" w:rsidRDefault="00B03D45" w:rsidP="00CB60A2">
            <w:pPr>
              <w:jc w:val="center"/>
              <w:rPr>
                <w:sz w:val="20"/>
                <w:szCs w:val="20"/>
              </w:rPr>
            </w:pPr>
            <w:r w:rsidRPr="00FD2F6C">
              <w:rPr>
                <w:sz w:val="20"/>
                <w:szCs w:val="20"/>
              </w:rPr>
              <w:t>x</w:t>
            </w:r>
          </w:p>
        </w:tc>
      </w:tr>
      <w:tr w:rsidR="00B03D45" w:rsidRPr="00FD2F6C" w14:paraId="2BE69F6B" w14:textId="77777777" w:rsidTr="00CB60A2">
        <w:trPr>
          <w:trHeight w:val="135"/>
        </w:trPr>
        <w:tc>
          <w:tcPr>
            <w:tcW w:w="1417" w:type="dxa"/>
            <w:vMerge/>
            <w:shd w:val="clear" w:color="auto" w:fill="auto"/>
          </w:tcPr>
          <w:p w14:paraId="3036A9EB" w14:textId="77777777" w:rsidR="00B03D45" w:rsidRPr="00FD2F6C" w:rsidRDefault="00B03D45" w:rsidP="00CB60A2">
            <w:pPr>
              <w:ind w:left="-80" w:right="-2"/>
              <w:rPr>
                <w:sz w:val="20"/>
                <w:szCs w:val="20"/>
              </w:rPr>
            </w:pPr>
          </w:p>
        </w:tc>
        <w:tc>
          <w:tcPr>
            <w:tcW w:w="1418" w:type="dxa"/>
            <w:vMerge/>
            <w:shd w:val="clear" w:color="auto" w:fill="auto"/>
          </w:tcPr>
          <w:p w14:paraId="3C2158D7" w14:textId="77777777" w:rsidR="00B03D45" w:rsidRPr="00FD2F6C" w:rsidRDefault="00B03D45" w:rsidP="00CB60A2">
            <w:pPr>
              <w:ind w:left="-108" w:right="-147"/>
              <w:jc w:val="center"/>
              <w:rPr>
                <w:sz w:val="20"/>
                <w:szCs w:val="20"/>
              </w:rPr>
            </w:pPr>
          </w:p>
        </w:tc>
        <w:tc>
          <w:tcPr>
            <w:tcW w:w="1518" w:type="dxa"/>
            <w:shd w:val="clear" w:color="auto" w:fill="auto"/>
          </w:tcPr>
          <w:p w14:paraId="6659F9FC" w14:textId="77777777" w:rsidR="00B03D45" w:rsidRPr="00FD2F6C" w:rsidRDefault="00B03D45" w:rsidP="00CB60A2">
            <w:pPr>
              <w:jc w:val="center"/>
              <w:rPr>
                <w:sz w:val="20"/>
                <w:szCs w:val="20"/>
              </w:rPr>
            </w:pPr>
            <w:r w:rsidRPr="00FD2F6C">
              <w:rPr>
                <w:sz w:val="20"/>
                <w:szCs w:val="20"/>
              </w:rPr>
              <w:t>с 01.01.2023</w:t>
            </w:r>
          </w:p>
        </w:tc>
        <w:tc>
          <w:tcPr>
            <w:tcW w:w="1134" w:type="dxa"/>
            <w:shd w:val="clear" w:color="auto" w:fill="auto"/>
          </w:tcPr>
          <w:p w14:paraId="24D81622" w14:textId="77777777" w:rsidR="00B03D45" w:rsidRPr="00FD2F6C" w:rsidRDefault="00B03D45" w:rsidP="00CB60A2">
            <w:pPr>
              <w:jc w:val="center"/>
              <w:rPr>
                <w:sz w:val="20"/>
                <w:szCs w:val="20"/>
              </w:rPr>
            </w:pPr>
            <w:r w:rsidRPr="00FD2F6C">
              <w:rPr>
                <w:sz w:val="20"/>
                <w:szCs w:val="20"/>
              </w:rPr>
              <w:t>4 011,48</w:t>
            </w:r>
          </w:p>
        </w:tc>
        <w:tc>
          <w:tcPr>
            <w:tcW w:w="851" w:type="dxa"/>
            <w:shd w:val="clear" w:color="auto" w:fill="auto"/>
          </w:tcPr>
          <w:p w14:paraId="10D5EB2C"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79ABC222" w14:textId="77777777" w:rsidR="00B03D45" w:rsidRPr="00FD2F6C" w:rsidRDefault="00B03D45" w:rsidP="00CB60A2">
            <w:pPr>
              <w:jc w:val="center"/>
              <w:rPr>
                <w:sz w:val="20"/>
                <w:szCs w:val="20"/>
              </w:rPr>
            </w:pPr>
            <w:r w:rsidRPr="00FD2F6C">
              <w:rPr>
                <w:sz w:val="20"/>
                <w:szCs w:val="20"/>
              </w:rPr>
              <w:t>x</w:t>
            </w:r>
          </w:p>
        </w:tc>
        <w:tc>
          <w:tcPr>
            <w:tcW w:w="887" w:type="dxa"/>
            <w:shd w:val="clear" w:color="auto" w:fill="auto"/>
          </w:tcPr>
          <w:p w14:paraId="4D4399AC" w14:textId="77777777" w:rsidR="00B03D45" w:rsidRPr="00FD2F6C" w:rsidRDefault="00B03D45" w:rsidP="00CB60A2">
            <w:pPr>
              <w:jc w:val="center"/>
              <w:rPr>
                <w:sz w:val="20"/>
                <w:szCs w:val="20"/>
              </w:rPr>
            </w:pPr>
            <w:r w:rsidRPr="00FD2F6C">
              <w:rPr>
                <w:sz w:val="20"/>
                <w:szCs w:val="20"/>
              </w:rPr>
              <w:t>x</w:t>
            </w:r>
          </w:p>
        </w:tc>
        <w:tc>
          <w:tcPr>
            <w:tcW w:w="851" w:type="dxa"/>
            <w:shd w:val="clear" w:color="auto" w:fill="auto"/>
          </w:tcPr>
          <w:p w14:paraId="356B371F"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6D2E7FB8" w14:textId="77777777" w:rsidR="00B03D45" w:rsidRPr="00FD2F6C" w:rsidRDefault="00B03D45" w:rsidP="00CB60A2">
            <w:pPr>
              <w:jc w:val="center"/>
              <w:rPr>
                <w:sz w:val="20"/>
                <w:szCs w:val="20"/>
              </w:rPr>
            </w:pPr>
            <w:r w:rsidRPr="00FD2F6C">
              <w:rPr>
                <w:sz w:val="20"/>
                <w:szCs w:val="20"/>
              </w:rPr>
              <w:t>x</w:t>
            </w:r>
          </w:p>
        </w:tc>
      </w:tr>
      <w:tr w:rsidR="00B03D45" w:rsidRPr="00FD2F6C" w14:paraId="6D7A2674" w14:textId="77777777" w:rsidTr="00CB60A2">
        <w:trPr>
          <w:trHeight w:val="135"/>
        </w:trPr>
        <w:tc>
          <w:tcPr>
            <w:tcW w:w="1417" w:type="dxa"/>
            <w:vMerge/>
            <w:shd w:val="clear" w:color="auto" w:fill="auto"/>
          </w:tcPr>
          <w:p w14:paraId="497EA32A" w14:textId="77777777" w:rsidR="00B03D45" w:rsidRPr="00FD2F6C" w:rsidRDefault="00B03D45" w:rsidP="00CB60A2">
            <w:pPr>
              <w:ind w:left="-80" w:right="-2"/>
              <w:rPr>
                <w:sz w:val="20"/>
                <w:szCs w:val="20"/>
              </w:rPr>
            </w:pPr>
          </w:p>
        </w:tc>
        <w:tc>
          <w:tcPr>
            <w:tcW w:w="1418" w:type="dxa"/>
            <w:vMerge/>
            <w:shd w:val="clear" w:color="auto" w:fill="auto"/>
          </w:tcPr>
          <w:p w14:paraId="1A464D30" w14:textId="77777777" w:rsidR="00B03D45" w:rsidRPr="00FD2F6C" w:rsidRDefault="00B03D45" w:rsidP="00CB60A2">
            <w:pPr>
              <w:ind w:left="-108" w:right="-147"/>
              <w:jc w:val="center"/>
              <w:rPr>
                <w:sz w:val="20"/>
                <w:szCs w:val="20"/>
              </w:rPr>
            </w:pPr>
          </w:p>
        </w:tc>
        <w:tc>
          <w:tcPr>
            <w:tcW w:w="1518" w:type="dxa"/>
            <w:shd w:val="clear" w:color="auto" w:fill="auto"/>
            <w:vAlign w:val="center"/>
          </w:tcPr>
          <w:p w14:paraId="160BF67E" w14:textId="77777777" w:rsidR="00B03D45" w:rsidRPr="00FD2F6C" w:rsidRDefault="00B03D45" w:rsidP="00CB60A2">
            <w:pPr>
              <w:jc w:val="center"/>
              <w:rPr>
                <w:sz w:val="20"/>
                <w:szCs w:val="20"/>
              </w:rPr>
            </w:pPr>
            <w:r w:rsidRPr="00FD2F6C">
              <w:rPr>
                <w:sz w:val="20"/>
                <w:szCs w:val="20"/>
              </w:rPr>
              <w:t>с 01.01.2024</w:t>
            </w:r>
          </w:p>
        </w:tc>
        <w:tc>
          <w:tcPr>
            <w:tcW w:w="1134" w:type="dxa"/>
            <w:shd w:val="clear" w:color="auto" w:fill="auto"/>
          </w:tcPr>
          <w:p w14:paraId="63FC0142" w14:textId="77777777" w:rsidR="00B03D45" w:rsidRPr="00FD2F6C" w:rsidRDefault="00B03D45" w:rsidP="00CB60A2">
            <w:pPr>
              <w:jc w:val="center"/>
              <w:rPr>
                <w:sz w:val="20"/>
                <w:szCs w:val="20"/>
              </w:rPr>
            </w:pPr>
            <w:r w:rsidRPr="00FD2F6C">
              <w:rPr>
                <w:sz w:val="20"/>
                <w:szCs w:val="20"/>
              </w:rPr>
              <w:t>4 011,48</w:t>
            </w:r>
          </w:p>
        </w:tc>
        <w:tc>
          <w:tcPr>
            <w:tcW w:w="851" w:type="dxa"/>
            <w:shd w:val="clear" w:color="auto" w:fill="auto"/>
          </w:tcPr>
          <w:p w14:paraId="55C937BD"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236C23AE" w14:textId="77777777" w:rsidR="00B03D45" w:rsidRPr="00FD2F6C" w:rsidRDefault="00B03D45" w:rsidP="00CB60A2">
            <w:pPr>
              <w:jc w:val="center"/>
              <w:rPr>
                <w:sz w:val="20"/>
                <w:szCs w:val="20"/>
              </w:rPr>
            </w:pPr>
            <w:r w:rsidRPr="00FD2F6C">
              <w:rPr>
                <w:sz w:val="20"/>
                <w:szCs w:val="20"/>
              </w:rPr>
              <w:t>x</w:t>
            </w:r>
          </w:p>
        </w:tc>
        <w:tc>
          <w:tcPr>
            <w:tcW w:w="887" w:type="dxa"/>
            <w:shd w:val="clear" w:color="auto" w:fill="auto"/>
          </w:tcPr>
          <w:p w14:paraId="06A191C5" w14:textId="77777777" w:rsidR="00B03D45" w:rsidRPr="00FD2F6C" w:rsidRDefault="00B03D45" w:rsidP="00CB60A2">
            <w:pPr>
              <w:jc w:val="center"/>
              <w:rPr>
                <w:sz w:val="20"/>
                <w:szCs w:val="20"/>
              </w:rPr>
            </w:pPr>
            <w:r w:rsidRPr="00FD2F6C">
              <w:rPr>
                <w:sz w:val="20"/>
                <w:szCs w:val="20"/>
              </w:rPr>
              <w:t>x</w:t>
            </w:r>
          </w:p>
        </w:tc>
        <w:tc>
          <w:tcPr>
            <w:tcW w:w="851" w:type="dxa"/>
            <w:shd w:val="clear" w:color="auto" w:fill="auto"/>
          </w:tcPr>
          <w:p w14:paraId="7F61F7F2"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6C7206C2" w14:textId="77777777" w:rsidR="00B03D45" w:rsidRPr="00FD2F6C" w:rsidRDefault="00B03D45" w:rsidP="00CB60A2">
            <w:pPr>
              <w:jc w:val="center"/>
              <w:rPr>
                <w:sz w:val="20"/>
                <w:szCs w:val="20"/>
              </w:rPr>
            </w:pPr>
            <w:r w:rsidRPr="00FD2F6C">
              <w:rPr>
                <w:sz w:val="20"/>
                <w:szCs w:val="20"/>
              </w:rPr>
              <w:t>x</w:t>
            </w:r>
          </w:p>
        </w:tc>
      </w:tr>
      <w:tr w:rsidR="00B03D45" w:rsidRPr="00FD2F6C" w14:paraId="51792E0D" w14:textId="77777777" w:rsidTr="00CB60A2">
        <w:trPr>
          <w:trHeight w:val="135"/>
        </w:trPr>
        <w:tc>
          <w:tcPr>
            <w:tcW w:w="1417" w:type="dxa"/>
            <w:vMerge/>
            <w:shd w:val="clear" w:color="auto" w:fill="auto"/>
          </w:tcPr>
          <w:p w14:paraId="0222123A" w14:textId="77777777" w:rsidR="00B03D45" w:rsidRPr="00FD2F6C" w:rsidRDefault="00B03D45" w:rsidP="00CB60A2">
            <w:pPr>
              <w:ind w:left="-80" w:right="-2"/>
              <w:rPr>
                <w:sz w:val="20"/>
                <w:szCs w:val="20"/>
              </w:rPr>
            </w:pPr>
          </w:p>
        </w:tc>
        <w:tc>
          <w:tcPr>
            <w:tcW w:w="1418" w:type="dxa"/>
            <w:vMerge/>
            <w:shd w:val="clear" w:color="auto" w:fill="auto"/>
          </w:tcPr>
          <w:p w14:paraId="7021E5B4" w14:textId="77777777" w:rsidR="00B03D45" w:rsidRPr="00FD2F6C" w:rsidRDefault="00B03D45" w:rsidP="00CB60A2">
            <w:pPr>
              <w:ind w:left="-108" w:right="-147"/>
              <w:jc w:val="center"/>
              <w:rPr>
                <w:sz w:val="20"/>
                <w:szCs w:val="20"/>
              </w:rPr>
            </w:pPr>
          </w:p>
        </w:tc>
        <w:tc>
          <w:tcPr>
            <w:tcW w:w="1518" w:type="dxa"/>
            <w:shd w:val="clear" w:color="auto" w:fill="auto"/>
            <w:vAlign w:val="center"/>
          </w:tcPr>
          <w:p w14:paraId="5F7611CB" w14:textId="77777777" w:rsidR="00B03D45" w:rsidRPr="00FD2F6C" w:rsidRDefault="00B03D45" w:rsidP="00CB60A2">
            <w:pPr>
              <w:jc w:val="center"/>
              <w:rPr>
                <w:sz w:val="20"/>
                <w:szCs w:val="20"/>
              </w:rPr>
            </w:pPr>
            <w:r w:rsidRPr="00FD2F6C">
              <w:rPr>
                <w:sz w:val="20"/>
                <w:szCs w:val="20"/>
              </w:rPr>
              <w:t>с 01.07.2024</w:t>
            </w:r>
          </w:p>
        </w:tc>
        <w:tc>
          <w:tcPr>
            <w:tcW w:w="1134" w:type="dxa"/>
            <w:shd w:val="clear" w:color="auto" w:fill="auto"/>
          </w:tcPr>
          <w:p w14:paraId="4F957CC6" w14:textId="77777777" w:rsidR="00B03D45" w:rsidRPr="00FD2F6C" w:rsidRDefault="00B03D45" w:rsidP="00CB60A2">
            <w:pPr>
              <w:jc w:val="center"/>
              <w:rPr>
                <w:sz w:val="20"/>
                <w:szCs w:val="20"/>
              </w:rPr>
            </w:pPr>
            <w:r w:rsidRPr="00FD2F6C">
              <w:rPr>
                <w:sz w:val="20"/>
                <w:szCs w:val="20"/>
              </w:rPr>
              <w:t>4 213,12</w:t>
            </w:r>
          </w:p>
        </w:tc>
        <w:tc>
          <w:tcPr>
            <w:tcW w:w="851" w:type="dxa"/>
            <w:shd w:val="clear" w:color="auto" w:fill="auto"/>
          </w:tcPr>
          <w:p w14:paraId="34E0A494"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291683C7" w14:textId="77777777" w:rsidR="00B03D45" w:rsidRPr="00FD2F6C" w:rsidRDefault="00B03D45" w:rsidP="00CB60A2">
            <w:pPr>
              <w:jc w:val="center"/>
              <w:rPr>
                <w:sz w:val="20"/>
                <w:szCs w:val="20"/>
              </w:rPr>
            </w:pPr>
            <w:r w:rsidRPr="00FD2F6C">
              <w:rPr>
                <w:sz w:val="20"/>
                <w:szCs w:val="20"/>
              </w:rPr>
              <w:t>x</w:t>
            </w:r>
          </w:p>
        </w:tc>
        <w:tc>
          <w:tcPr>
            <w:tcW w:w="887" w:type="dxa"/>
            <w:shd w:val="clear" w:color="auto" w:fill="auto"/>
          </w:tcPr>
          <w:p w14:paraId="5FCA441B" w14:textId="77777777" w:rsidR="00B03D45" w:rsidRPr="00FD2F6C" w:rsidRDefault="00B03D45" w:rsidP="00CB60A2">
            <w:pPr>
              <w:jc w:val="center"/>
              <w:rPr>
                <w:sz w:val="20"/>
                <w:szCs w:val="20"/>
              </w:rPr>
            </w:pPr>
            <w:r w:rsidRPr="00FD2F6C">
              <w:rPr>
                <w:sz w:val="20"/>
                <w:szCs w:val="20"/>
              </w:rPr>
              <w:t>x</w:t>
            </w:r>
          </w:p>
        </w:tc>
        <w:tc>
          <w:tcPr>
            <w:tcW w:w="851" w:type="dxa"/>
            <w:shd w:val="clear" w:color="auto" w:fill="auto"/>
          </w:tcPr>
          <w:p w14:paraId="6DA39F57"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3924BD26" w14:textId="77777777" w:rsidR="00B03D45" w:rsidRPr="00FD2F6C" w:rsidRDefault="00B03D45" w:rsidP="00CB60A2">
            <w:pPr>
              <w:jc w:val="center"/>
              <w:rPr>
                <w:sz w:val="20"/>
                <w:szCs w:val="20"/>
              </w:rPr>
            </w:pPr>
            <w:r w:rsidRPr="00FD2F6C">
              <w:rPr>
                <w:sz w:val="20"/>
                <w:szCs w:val="20"/>
              </w:rPr>
              <w:t>x</w:t>
            </w:r>
          </w:p>
        </w:tc>
      </w:tr>
      <w:tr w:rsidR="00B03D45" w:rsidRPr="00FD2F6C" w14:paraId="039E9654" w14:textId="77777777" w:rsidTr="00CB60A2">
        <w:trPr>
          <w:trHeight w:val="135"/>
        </w:trPr>
        <w:tc>
          <w:tcPr>
            <w:tcW w:w="1417" w:type="dxa"/>
            <w:vMerge/>
            <w:shd w:val="clear" w:color="auto" w:fill="auto"/>
          </w:tcPr>
          <w:p w14:paraId="30E87AFF" w14:textId="77777777" w:rsidR="00B03D45" w:rsidRPr="00FD2F6C" w:rsidRDefault="00B03D45" w:rsidP="00CB60A2">
            <w:pPr>
              <w:ind w:left="-80" w:right="-2"/>
              <w:rPr>
                <w:sz w:val="20"/>
                <w:szCs w:val="20"/>
              </w:rPr>
            </w:pPr>
          </w:p>
        </w:tc>
        <w:tc>
          <w:tcPr>
            <w:tcW w:w="1418" w:type="dxa"/>
            <w:vMerge/>
            <w:shd w:val="clear" w:color="auto" w:fill="auto"/>
          </w:tcPr>
          <w:p w14:paraId="61C34D0B" w14:textId="77777777" w:rsidR="00B03D45" w:rsidRPr="00FD2F6C" w:rsidRDefault="00B03D45" w:rsidP="00CB60A2">
            <w:pPr>
              <w:ind w:left="-108" w:right="-147"/>
              <w:jc w:val="center"/>
              <w:rPr>
                <w:sz w:val="20"/>
                <w:szCs w:val="20"/>
              </w:rPr>
            </w:pPr>
          </w:p>
        </w:tc>
        <w:tc>
          <w:tcPr>
            <w:tcW w:w="1518" w:type="dxa"/>
            <w:shd w:val="clear" w:color="auto" w:fill="auto"/>
            <w:vAlign w:val="center"/>
          </w:tcPr>
          <w:p w14:paraId="1C6F98FB" w14:textId="77777777" w:rsidR="00B03D45" w:rsidRPr="00FD2F6C" w:rsidRDefault="00B03D45" w:rsidP="00CB60A2">
            <w:pPr>
              <w:jc w:val="center"/>
              <w:rPr>
                <w:sz w:val="20"/>
                <w:szCs w:val="20"/>
              </w:rPr>
            </w:pPr>
            <w:r w:rsidRPr="00FD2F6C">
              <w:rPr>
                <w:sz w:val="20"/>
                <w:szCs w:val="20"/>
              </w:rPr>
              <w:t>с 01.01.2025</w:t>
            </w:r>
          </w:p>
        </w:tc>
        <w:tc>
          <w:tcPr>
            <w:tcW w:w="1134" w:type="dxa"/>
            <w:shd w:val="clear" w:color="auto" w:fill="auto"/>
          </w:tcPr>
          <w:p w14:paraId="004CA3F0" w14:textId="77777777" w:rsidR="00B03D45" w:rsidRPr="00FD2F6C" w:rsidRDefault="00B03D45" w:rsidP="00CB60A2">
            <w:pPr>
              <w:jc w:val="center"/>
              <w:rPr>
                <w:sz w:val="20"/>
                <w:szCs w:val="20"/>
              </w:rPr>
            </w:pPr>
            <w:r w:rsidRPr="00FD2F6C">
              <w:rPr>
                <w:sz w:val="20"/>
                <w:szCs w:val="20"/>
              </w:rPr>
              <w:t>4 213,12</w:t>
            </w:r>
          </w:p>
        </w:tc>
        <w:tc>
          <w:tcPr>
            <w:tcW w:w="851" w:type="dxa"/>
            <w:shd w:val="clear" w:color="auto" w:fill="auto"/>
          </w:tcPr>
          <w:p w14:paraId="1739DDFF"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22062EC5" w14:textId="77777777" w:rsidR="00B03D45" w:rsidRPr="00FD2F6C" w:rsidRDefault="00B03D45" w:rsidP="00CB60A2">
            <w:pPr>
              <w:jc w:val="center"/>
              <w:rPr>
                <w:sz w:val="20"/>
                <w:szCs w:val="20"/>
              </w:rPr>
            </w:pPr>
            <w:r w:rsidRPr="00FD2F6C">
              <w:rPr>
                <w:sz w:val="20"/>
                <w:szCs w:val="20"/>
              </w:rPr>
              <w:t>x</w:t>
            </w:r>
          </w:p>
        </w:tc>
        <w:tc>
          <w:tcPr>
            <w:tcW w:w="887" w:type="dxa"/>
            <w:shd w:val="clear" w:color="auto" w:fill="auto"/>
          </w:tcPr>
          <w:p w14:paraId="623D0713" w14:textId="77777777" w:rsidR="00B03D45" w:rsidRPr="00FD2F6C" w:rsidRDefault="00B03D45" w:rsidP="00CB60A2">
            <w:pPr>
              <w:jc w:val="center"/>
              <w:rPr>
                <w:sz w:val="20"/>
                <w:szCs w:val="20"/>
              </w:rPr>
            </w:pPr>
            <w:r w:rsidRPr="00FD2F6C">
              <w:rPr>
                <w:sz w:val="20"/>
                <w:szCs w:val="20"/>
              </w:rPr>
              <w:t>x</w:t>
            </w:r>
          </w:p>
        </w:tc>
        <w:tc>
          <w:tcPr>
            <w:tcW w:w="851" w:type="dxa"/>
            <w:shd w:val="clear" w:color="auto" w:fill="auto"/>
          </w:tcPr>
          <w:p w14:paraId="5A454934"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2F163FE9" w14:textId="77777777" w:rsidR="00B03D45" w:rsidRPr="00FD2F6C" w:rsidRDefault="00B03D45" w:rsidP="00CB60A2">
            <w:pPr>
              <w:jc w:val="center"/>
              <w:rPr>
                <w:sz w:val="20"/>
                <w:szCs w:val="20"/>
              </w:rPr>
            </w:pPr>
            <w:r w:rsidRPr="00FD2F6C">
              <w:rPr>
                <w:sz w:val="20"/>
                <w:szCs w:val="20"/>
              </w:rPr>
              <w:t>x</w:t>
            </w:r>
          </w:p>
        </w:tc>
      </w:tr>
      <w:tr w:rsidR="00B03D45" w:rsidRPr="00FD2F6C" w14:paraId="76621249" w14:textId="77777777" w:rsidTr="00CB60A2">
        <w:trPr>
          <w:trHeight w:val="135"/>
        </w:trPr>
        <w:tc>
          <w:tcPr>
            <w:tcW w:w="1417" w:type="dxa"/>
            <w:vMerge/>
            <w:shd w:val="clear" w:color="auto" w:fill="auto"/>
          </w:tcPr>
          <w:p w14:paraId="75F9CF55" w14:textId="77777777" w:rsidR="00B03D45" w:rsidRPr="00FD2F6C" w:rsidRDefault="00B03D45" w:rsidP="00CB60A2">
            <w:pPr>
              <w:ind w:left="-80" w:right="-2"/>
              <w:rPr>
                <w:sz w:val="20"/>
                <w:szCs w:val="20"/>
              </w:rPr>
            </w:pPr>
          </w:p>
        </w:tc>
        <w:tc>
          <w:tcPr>
            <w:tcW w:w="1418" w:type="dxa"/>
            <w:vMerge/>
            <w:shd w:val="clear" w:color="auto" w:fill="auto"/>
          </w:tcPr>
          <w:p w14:paraId="0B93E046" w14:textId="77777777" w:rsidR="00B03D45" w:rsidRPr="00FD2F6C" w:rsidRDefault="00B03D45" w:rsidP="00CB60A2">
            <w:pPr>
              <w:ind w:left="-108" w:right="-147"/>
              <w:jc w:val="center"/>
              <w:rPr>
                <w:sz w:val="20"/>
                <w:szCs w:val="20"/>
              </w:rPr>
            </w:pPr>
          </w:p>
        </w:tc>
        <w:tc>
          <w:tcPr>
            <w:tcW w:w="1518" w:type="dxa"/>
            <w:shd w:val="clear" w:color="auto" w:fill="auto"/>
            <w:vAlign w:val="center"/>
          </w:tcPr>
          <w:p w14:paraId="430FA297" w14:textId="77777777" w:rsidR="00B03D45" w:rsidRPr="00FD2F6C" w:rsidRDefault="00B03D45" w:rsidP="00CB60A2">
            <w:pPr>
              <w:jc w:val="center"/>
              <w:rPr>
                <w:sz w:val="20"/>
                <w:szCs w:val="20"/>
              </w:rPr>
            </w:pPr>
            <w:r w:rsidRPr="00FD2F6C">
              <w:rPr>
                <w:sz w:val="20"/>
                <w:szCs w:val="20"/>
              </w:rPr>
              <w:t>с 01.07.2025</w:t>
            </w:r>
          </w:p>
        </w:tc>
        <w:tc>
          <w:tcPr>
            <w:tcW w:w="1134" w:type="dxa"/>
            <w:shd w:val="clear" w:color="auto" w:fill="auto"/>
          </w:tcPr>
          <w:p w14:paraId="49DD476F" w14:textId="77777777" w:rsidR="00B03D45" w:rsidRPr="00FD2F6C" w:rsidRDefault="00B03D45" w:rsidP="00CB60A2">
            <w:pPr>
              <w:jc w:val="center"/>
              <w:rPr>
                <w:sz w:val="20"/>
                <w:szCs w:val="20"/>
              </w:rPr>
            </w:pPr>
            <w:r w:rsidRPr="008542EB">
              <w:rPr>
                <w:sz w:val="20"/>
                <w:szCs w:val="20"/>
              </w:rPr>
              <w:t>4 718,69</w:t>
            </w:r>
          </w:p>
        </w:tc>
        <w:tc>
          <w:tcPr>
            <w:tcW w:w="851" w:type="dxa"/>
            <w:shd w:val="clear" w:color="auto" w:fill="auto"/>
          </w:tcPr>
          <w:p w14:paraId="490A393A"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28423FFC" w14:textId="77777777" w:rsidR="00B03D45" w:rsidRPr="00FD2F6C" w:rsidRDefault="00B03D45" w:rsidP="00CB60A2">
            <w:pPr>
              <w:jc w:val="center"/>
              <w:rPr>
                <w:sz w:val="20"/>
                <w:szCs w:val="20"/>
              </w:rPr>
            </w:pPr>
            <w:r w:rsidRPr="00FD2F6C">
              <w:rPr>
                <w:sz w:val="20"/>
                <w:szCs w:val="20"/>
              </w:rPr>
              <w:t>x</w:t>
            </w:r>
          </w:p>
        </w:tc>
        <w:tc>
          <w:tcPr>
            <w:tcW w:w="887" w:type="dxa"/>
            <w:shd w:val="clear" w:color="auto" w:fill="auto"/>
          </w:tcPr>
          <w:p w14:paraId="109D7F31" w14:textId="77777777" w:rsidR="00B03D45" w:rsidRPr="00FD2F6C" w:rsidRDefault="00B03D45" w:rsidP="00CB60A2">
            <w:pPr>
              <w:jc w:val="center"/>
              <w:rPr>
                <w:sz w:val="20"/>
                <w:szCs w:val="20"/>
              </w:rPr>
            </w:pPr>
            <w:r w:rsidRPr="00FD2F6C">
              <w:rPr>
                <w:sz w:val="20"/>
                <w:szCs w:val="20"/>
              </w:rPr>
              <w:t>x</w:t>
            </w:r>
          </w:p>
        </w:tc>
        <w:tc>
          <w:tcPr>
            <w:tcW w:w="851" w:type="dxa"/>
            <w:shd w:val="clear" w:color="auto" w:fill="auto"/>
          </w:tcPr>
          <w:p w14:paraId="052529B6" w14:textId="77777777" w:rsidR="00B03D45" w:rsidRPr="00FD2F6C" w:rsidRDefault="00B03D45" w:rsidP="00CB60A2">
            <w:pPr>
              <w:jc w:val="center"/>
              <w:rPr>
                <w:sz w:val="20"/>
                <w:szCs w:val="20"/>
              </w:rPr>
            </w:pPr>
            <w:r w:rsidRPr="00FD2F6C">
              <w:rPr>
                <w:sz w:val="20"/>
                <w:szCs w:val="20"/>
              </w:rPr>
              <w:t>x</w:t>
            </w:r>
          </w:p>
        </w:tc>
        <w:tc>
          <w:tcPr>
            <w:tcW w:w="850" w:type="dxa"/>
            <w:shd w:val="clear" w:color="auto" w:fill="auto"/>
          </w:tcPr>
          <w:p w14:paraId="7DBDD35A" w14:textId="77777777" w:rsidR="00B03D45" w:rsidRPr="00FD2F6C" w:rsidRDefault="00B03D45" w:rsidP="00CB60A2">
            <w:pPr>
              <w:jc w:val="center"/>
              <w:rPr>
                <w:sz w:val="20"/>
                <w:szCs w:val="20"/>
              </w:rPr>
            </w:pPr>
            <w:r w:rsidRPr="00FD2F6C">
              <w:rPr>
                <w:sz w:val="20"/>
                <w:szCs w:val="20"/>
              </w:rPr>
              <w:t>x</w:t>
            </w:r>
          </w:p>
        </w:tc>
      </w:tr>
      <w:tr w:rsidR="00B03D45" w:rsidRPr="0042791D" w14:paraId="464E7250" w14:textId="77777777" w:rsidTr="00CB60A2">
        <w:trPr>
          <w:trHeight w:val="135"/>
        </w:trPr>
        <w:tc>
          <w:tcPr>
            <w:tcW w:w="1417" w:type="dxa"/>
            <w:vMerge/>
            <w:shd w:val="clear" w:color="auto" w:fill="auto"/>
          </w:tcPr>
          <w:p w14:paraId="2B647E9F" w14:textId="77777777" w:rsidR="00B03D45" w:rsidRPr="0042791D" w:rsidRDefault="00B03D45" w:rsidP="00CB60A2">
            <w:pPr>
              <w:ind w:left="-80" w:right="-2"/>
              <w:rPr>
                <w:sz w:val="20"/>
                <w:szCs w:val="20"/>
              </w:rPr>
            </w:pPr>
          </w:p>
        </w:tc>
        <w:tc>
          <w:tcPr>
            <w:tcW w:w="1418" w:type="dxa"/>
            <w:shd w:val="clear" w:color="auto" w:fill="auto"/>
          </w:tcPr>
          <w:p w14:paraId="495A563B" w14:textId="77777777" w:rsidR="00B03D45" w:rsidRPr="0042791D" w:rsidRDefault="00B03D45" w:rsidP="00CB60A2">
            <w:pPr>
              <w:ind w:left="-108" w:right="-147"/>
              <w:jc w:val="center"/>
              <w:rPr>
                <w:sz w:val="20"/>
                <w:szCs w:val="20"/>
              </w:rPr>
            </w:pPr>
            <w:proofErr w:type="spellStart"/>
            <w:r w:rsidRPr="0042791D">
              <w:rPr>
                <w:sz w:val="20"/>
                <w:szCs w:val="20"/>
              </w:rPr>
              <w:t>Двухставочный</w:t>
            </w:r>
            <w:proofErr w:type="spellEnd"/>
          </w:p>
        </w:tc>
        <w:tc>
          <w:tcPr>
            <w:tcW w:w="1518" w:type="dxa"/>
            <w:shd w:val="clear" w:color="auto" w:fill="auto"/>
            <w:vAlign w:val="center"/>
          </w:tcPr>
          <w:p w14:paraId="29AADF51" w14:textId="77777777" w:rsidR="00B03D45" w:rsidRPr="00EE2E7F" w:rsidRDefault="00B03D45" w:rsidP="00CB60A2">
            <w:pPr>
              <w:jc w:val="center"/>
              <w:rPr>
                <w:sz w:val="23"/>
                <w:szCs w:val="23"/>
              </w:rPr>
            </w:pPr>
            <w:r w:rsidRPr="00EE2E7F">
              <w:rPr>
                <w:sz w:val="23"/>
                <w:szCs w:val="23"/>
              </w:rPr>
              <w:t>x</w:t>
            </w:r>
          </w:p>
        </w:tc>
        <w:tc>
          <w:tcPr>
            <w:tcW w:w="1134" w:type="dxa"/>
            <w:shd w:val="clear" w:color="auto" w:fill="auto"/>
            <w:vAlign w:val="center"/>
          </w:tcPr>
          <w:p w14:paraId="1B45DDA7" w14:textId="77777777" w:rsidR="00B03D45" w:rsidRPr="00EE2E7F" w:rsidRDefault="00B03D45" w:rsidP="00CB60A2">
            <w:pPr>
              <w:jc w:val="center"/>
              <w:rPr>
                <w:sz w:val="23"/>
                <w:szCs w:val="23"/>
              </w:rPr>
            </w:pPr>
            <w:r w:rsidRPr="00EE2E7F">
              <w:rPr>
                <w:sz w:val="23"/>
                <w:szCs w:val="23"/>
              </w:rPr>
              <w:t>x</w:t>
            </w:r>
          </w:p>
        </w:tc>
        <w:tc>
          <w:tcPr>
            <w:tcW w:w="851" w:type="dxa"/>
            <w:shd w:val="clear" w:color="auto" w:fill="auto"/>
            <w:vAlign w:val="center"/>
          </w:tcPr>
          <w:p w14:paraId="6254FE1F" w14:textId="77777777" w:rsidR="00B03D45" w:rsidRPr="00EE2E7F" w:rsidRDefault="00B03D45" w:rsidP="00CB60A2">
            <w:pPr>
              <w:jc w:val="center"/>
              <w:rPr>
                <w:sz w:val="23"/>
                <w:szCs w:val="23"/>
              </w:rPr>
            </w:pPr>
            <w:r w:rsidRPr="00EE2E7F">
              <w:rPr>
                <w:sz w:val="23"/>
                <w:szCs w:val="23"/>
              </w:rPr>
              <w:t>x</w:t>
            </w:r>
          </w:p>
        </w:tc>
        <w:tc>
          <w:tcPr>
            <w:tcW w:w="850" w:type="dxa"/>
            <w:shd w:val="clear" w:color="auto" w:fill="auto"/>
            <w:vAlign w:val="center"/>
          </w:tcPr>
          <w:p w14:paraId="71A5DCC6" w14:textId="77777777" w:rsidR="00B03D45" w:rsidRPr="00EE2E7F" w:rsidRDefault="00B03D45" w:rsidP="00CB60A2">
            <w:pPr>
              <w:jc w:val="center"/>
              <w:rPr>
                <w:sz w:val="23"/>
                <w:szCs w:val="23"/>
              </w:rPr>
            </w:pPr>
            <w:r w:rsidRPr="00EE2E7F">
              <w:rPr>
                <w:sz w:val="23"/>
                <w:szCs w:val="23"/>
              </w:rPr>
              <w:t>x</w:t>
            </w:r>
          </w:p>
        </w:tc>
        <w:tc>
          <w:tcPr>
            <w:tcW w:w="887" w:type="dxa"/>
            <w:shd w:val="clear" w:color="auto" w:fill="auto"/>
            <w:vAlign w:val="center"/>
          </w:tcPr>
          <w:p w14:paraId="03139F41" w14:textId="77777777" w:rsidR="00B03D45" w:rsidRPr="00EE2E7F" w:rsidRDefault="00B03D45" w:rsidP="00CB60A2">
            <w:pPr>
              <w:jc w:val="center"/>
              <w:rPr>
                <w:sz w:val="23"/>
                <w:szCs w:val="23"/>
              </w:rPr>
            </w:pPr>
            <w:r w:rsidRPr="00EE2E7F">
              <w:rPr>
                <w:sz w:val="23"/>
                <w:szCs w:val="23"/>
              </w:rPr>
              <w:t>х</w:t>
            </w:r>
          </w:p>
        </w:tc>
        <w:tc>
          <w:tcPr>
            <w:tcW w:w="851" w:type="dxa"/>
            <w:shd w:val="clear" w:color="auto" w:fill="auto"/>
            <w:vAlign w:val="center"/>
          </w:tcPr>
          <w:p w14:paraId="22D135E4" w14:textId="77777777" w:rsidR="00B03D45" w:rsidRPr="00EE2E7F" w:rsidRDefault="00B03D45" w:rsidP="00CB60A2">
            <w:pPr>
              <w:jc w:val="center"/>
              <w:rPr>
                <w:sz w:val="23"/>
                <w:szCs w:val="23"/>
              </w:rPr>
            </w:pPr>
            <w:r w:rsidRPr="00EE2E7F">
              <w:rPr>
                <w:sz w:val="23"/>
                <w:szCs w:val="23"/>
              </w:rPr>
              <w:t>x</w:t>
            </w:r>
          </w:p>
        </w:tc>
        <w:tc>
          <w:tcPr>
            <w:tcW w:w="850" w:type="dxa"/>
            <w:shd w:val="clear" w:color="auto" w:fill="auto"/>
            <w:vAlign w:val="center"/>
          </w:tcPr>
          <w:p w14:paraId="4F0D24ED" w14:textId="77777777" w:rsidR="00B03D45" w:rsidRPr="00EE2E7F" w:rsidRDefault="00B03D45" w:rsidP="00CB60A2">
            <w:pPr>
              <w:jc w:val="center"/>
              <w:rPr>
                <w:sz w:val="23"/>
                <w:szCs w:val="23"/>
              </w:rPr>
            </w:pPr>
            <w:r w:rsidRPr="00EE2E7F">
              <w:rPr>
                <w:sz w:val="23"/>
                <w:szCs w:val="23"/>
              </w:rPr>
              <w:t>x</w:t>
            </w:r>
          </w:p>
        </w:tc>
      </w:tr>
      <w:tr w:rsidR="00B03D45" w:rsidRPr="0042791D" w14:paraId="2A186AAD" w14:textId="77777777" w:rsidTr="00CB60A2">
        <w:trPr>
          <w:trHeight w:val="135"/>
        </w:trPr>
        <w:tc>
          <w:tcPr>
            <w:tcW w:w="1417" w:type="dxa"/>
            <w:vMerge/>
            <w:shd w:val="clear" w:color="auto" w:fill="auto"/>
          </w:tcPr>
          <w:p w14:paraId="4A843536" w14:textId="77777777" w:rsidR="00B03D45" w:rsidRPr="0042791D" w:rsidRDefault="00B03D45" w:rsidP="00CB60A2">
            <w:pPr>
              <w:ind w:left="-80" w:right="-2"/>
              <w:rPr>
                <w:sz w:val="20"/>
                <w:szCs w:val="20"/>
              </w:rPr>
            </w:pPr>
          </w:p>
        </w:tc>
        <w:tc>
          <w:tcPr>
            <w:tcW w:w="1418" w:type="dxa"/>
            <w:shd w:val="clear" w:color="auto" w:fill="auto"/>
            <w:vAlign w:val="center"/>
          </w:tcPr>
          <w:p w14:paraId="4CFA43C4" w14:textId="77777777" w:rsidR="00B03D45" w:rsidRPr="0042791D" w:rsidRDefault="00B03D45" w:rsidP="00CB60A2">
            <w:pPr>
              <w:ind w:left="-108" w:right="-147"/>
              <w:jc w:val="center"/>
              <w:rPr>
                <w:sz w:val="20"/>
                <w:szCs w:val="20"/>
              </w:rPr>
            </w:pPr>
            <w:r w:rsidRPr="0042791D">
              <w:rPr>
                <w:sz w:val="20"/>
                <w:szCs w:val="20"/>
              </w:rPr>
              <w:t>Ставка за тепловую энергию, руб./Гкал</w:t>
            </w:r>
          </w:p>
        </w:tc>
        <w:tc>
          <w:tcPr>
            <w:tcW w:w="1518" w:type="dxa"/>
            <w:shd w:val="clear" w:color="auto" w:fill="auto"/>
            <w:vAlign w:val="center"/>
          </w:tcPr>
          <w:p w14:paraId="3806864D" w14:textId="77777777" w:rsidR="00B03D45" w:rsidRPr="00EE2E7F" w:rsidRDefault="00B03D45" w:rsidP="00CB60A2">
            <w:pPr>
              <w:jc w:val="center"/>
              <w:rPr>
                <w:sz w:val="23"/>
                <w:szCs w:val="23"/>
              </w:rPr>
            </w:pPr>
            <w:r w:rsidRPr="00EE2E7F">
              <w:rPr>
                <w:sz w:val="23"/>
                <w:szCs w:val="23"/>
              </w:rPr>
              <w:t>x</w:t>
            </w:r>
          </w:p>
        </w:tc>
        <w:tc>
          <w:tcPr>
            <w:tcW w:w="1134" w:type="dxa"/>
            <w:shd w:val="clear" w:color="auto" w:fill="auto"/>
            <w:vAlign w:val="center"/>
          </w:tcPr>
          <w:p w14:paraId="6D5B187A" w14:textId="77777777" w:rsidR="00B03D45" w:rsidRPr="00EE2E7F" w:rsidRDefault="00B03D45" w:rsidP="00CB60A2">
            <w:pPr>
              <w:jc w:val="center"/>
              <w:rPr>
                <w:sz w:val="23"/>
                <w:szCs w:val="23"/>
              </w:rPr>
            </w:pPr>
            <w:r w:rsidRPr="00EE2E7F">
              <w:rPr>
                <w:sz w:val="23"/>
                <w:szCs w:val="23"/>
              </w:rPr>
              <w:t>x</w:t>
            </w:r>
          </w:p>
        </w:tc>
        <w:tc>
          <w:tcPr>
            <w:tcW w:w="851" w:type="dxa"/>
            <w:shd w:val="clear" w:color="auto" w:fill="auto"/>
            <w:vAlign w:val="center"/>
          </w:tcPr>
          <w:p w14:paraId="5AC6FEB9" w14:textId="77777777" w:rsidR="00B03D45" w:rsidRPr="00EE2E7F" w:rsidRDefault="00B03D45" w:rsidP="00CB60A2">
            <w:pPr>
              <w:jc w:val="center"/>
              <w:rPr>
                <w:sz w:val="23"/>
                <w:szCs w:val="23"/>
              </w:rPr>
            </w:pPr>
            <w:r w:rsidRPr="00EE2E7F">
              <w:rPr>
                <w:sz w:val="23"/>
                <w:szCs w:val="23"/>
              </w:rPr>
              <w:t>x</w:t>
            </w:r>
          </w:p>
        </w:tc>
        <w:tc>
          <w:tcPr>
            <w:tcW w:w="850" w:type="dxa"/>
            <w:shd w:val="clear" w:color="auto" w:fill="auto"/>
            <w:vAlign w:val="center"/>
          </w:tcPr>
          <w:p w14:paraId="1F26E988" w14:textId="77777777" w:rsidR="00B03D45" w:rsidRPr="00EE2E7F" w:rsidRDefault="00B03D45" w:rsidP="00CB60A2">
            <w:pPr>
              <w:jc w:val="center"/>
              <w:rPr>
                <w:sz w:val="23"/>
                <w:szCs w:val="23"/>
              </w:rPr>
            </w:pPr>
            <w:r w:rsidRPr="00EE2E7F">
              <w:rPr>
                <w:sz w:val="23"/>
                <w:szCs w:val="23"/>
              </w:rPr>
              <w:t>x</w:t>
            </w:r>
          </w:p>
        </w:tc>
        <w:tc>
          <w:tcPr>
            <w:tcW w:w="887" w:type="dxa"/>
            <w:shd w:val="clear" w:color="auto" w:fill="auto"/>
            <w:vAlign w:val="center"/>
          </w:tcPr>
          <w:p w14:paraId="32D9D695" w14:textId="77777777" w:rsidR="00B03D45" w:rsidRPr="00EE2E7F" w:rsidRDefault="00B03D45" w:rsidP="00CB60A2">
            <w:pPr>
              <w:jc w:val="center"/>
              <w:rPr>
                <w:sz w:val="23"/>
                <w:szCs w:val="23"/>
              </w:rPr>
            </w:pPr>
            <w:r w:rsidRPr="00EE2E7F">
              <w:rPr>
                <w:sz w:val="23"/>
                <w:szCs w:val="23"/>
              </w:rPr>
              <w:t>х</w:t>
            </w:r>
          </w:p>
        </w:tc>
        <w:tc>
          <w:tcPr>
            <w:tcW w:w="851" w:type="dxa"/>
            <w:shd w:val="clear" w:color="auto" w:fill="auto"/>
            <w:vAlign w:val="center"/>
          </w:tcPr>
          <w:p w14:paraId="6A09D33D" w14:textId="77777777" w:rsidR="00B03D45" w:rsidRPr="00EE2E7F" w:rsidRDefault="00B03D45" w:rsidP="00CB60A2">
            <w:pPr>
              <w:jc w:val="center"/>
              <w:rPr>
                <w:sz w:val="23"/>
                <w:szCs w:val="23"/>
              </w:rPr>
            </w:pPr>
            <w:r w:rsidRPr="00EE2E7F">
              <w:rPr>
                <w:sz w:val="23"/>
                <w:szCs w:val="23"/>
              </w:rPr>
              <w:t>x</w:t>
            </w:r>
          </w:p>
        </w:tc>
        <w:tc>
          <w:tcPr>
            <w:tcW w:w="850" w:type="dxa"/>
            <w:shd w:val="clear" w:color="auto" w:fill="auto"/>
            <w:vAlign w:val="center"/>
          </w:tcPr>
          <w:p w14:paraId="15F9C572" w14:textId="77777777" w:rsidR="00B03D45" w:rsidRPr="00EE2E7F" w:rsidRDefault="00B03D45" w:rsidP="00CB60A2">
            <w:pPr>
              <w:jc w:val="center"/>
              <w:rPr>
                <w:sz w:val="23"/>
                <w:szCs w:val="23"/>
              </w:rPr>
            </w:pPr>
            <w:r w:rsidRPr="00EE2E7F">
              <w:rPr>
                <w:sz w:val="23"/>
                <w:szCs w:val="23"/>
              </w:rPr>
              <w:t>x</w:t>
            </w:r>
          </w:p>
        </w:tc>
      </w:tr>
      <w:tr w:rsidR="00B03D45" w:rsidRPr="0042791D" w14:paraId="66445699" w14:textId="77777777" w:rsidTr="00CB60A2">
        <w:trPr>
          <w:trHeight w:val="135"/>
        </w:trPr>
        <w:tc>
          <w:tcPr>
            <w:tcW w:w="1417" w:type="dxa"/>
            <w:vMerge/>
            <w:shd w:val="clear" w:color="auto" w:fill="auto"/>
          </w:tcPr>
          <w:p w14:paraId="05C13489" w14:textId="77777777" w:rsidR="00B03D45" w:rsidRPr="0042791D" w:rsidRDefault="00B03D45" w:rsidP="00CB60A2">
            <w:pPr>
              <w:ind w:left="-80" w:right="-2"/>
              <w:rPr>
                <w:sz w:val="20"/>
                <w:szCs w:val="20"/>
              </w:rPr>
            </w:pPr>
          </w:p>
        </w:tc>
        <w:tc>
          <w:tcPr>
            <w:tcW w:w="1418" w:type="dxa"/>
            <w:shd w:val="clear" w:color="auto" w:fill="auto"/>
          </w:tcPr>
          <w:p w14:paraId="60091C65" w14:textId="77777777" w:rsidR="00B03D45" w:rsidRPr="0042791D" w:rsidRDefault="00B03D45" w:rsidP="00CB60A2">
            <w:pPr>
              <w:ind w:left="-108" w:right="-147"/>
              <w:jc w:val="center"/>
              <w:rPr>
                <w:sz w:val="20"/>
                <w:szCs w:val="20"/>
              </w:rPr>
            </w:pPr>
            <w:r w:rsidRPr="0042791D">
              <w:rPr>
                <w:sz w:val="20"/>
                <w:szCs w:val="20"/>
              </w:rPr>
              <w:t>Ставка за содержание тепловой мощности, тыс. руб./Гкал/ч в мес.</w:t>
            </w:r>
          </w:p>
        </w:tc>
        <w:tc>
          <w:tcPr>
            <w:tcW w:w="1518" w:type="dxa"/>
            <w:shd w:val="clear" w:color="auto" w:fill="auto"/>
            <w:vAlign w:val="center"/>
          </w:tcPr>
          <w:p w14:paraId="58934A79" w14:textId="77777777" w:rsidR="00B03D45" w:rsidRPr="00EE2E7F" w:rsidRDefault="00B03D45" w:rsidP="00CB60A2">
            <w:pPr>
              <w:jc w:val="center"/>
              <w:rPr>
                <w:sz w:val="23"/>
                <w:szCs w:val="23"/>
              </w:rPr>
            </w:pPr>
            <w:r w:rsidRPr="00EE2E7F">
              <w:rPr>
                <w:sz w:val="23"/>
                <w:szCs w:val="23"/>
              </w:rPr>
              <w:t>x</w:t>
            </w:r>
          </w:p>
        </w:tc>
        <w:tc>
          <w:tcPr>
            <w:tcW w:w="1134" w:type="dxa"/>
            <w:shd w:val="clear" w:color="auto" w:fill="auto"/>
            <w:vAlign w:val="center"/>
          </w:tcPr>
          <w:p w14:paraId="259CE07F" w14:textId="77777777" w:rsidR="00B03D45" w:rsidRPr="00EE2E7F" w:rsidRDefault="00B03D45" w:rsidP="00CB60A2">
            <w:pPr>
              <w:jc w:val="center"/>
              <w:rPr>
                <w:sz w:val="23"/>
                <w:szCs w:val="23"/>
              </w:rPr>
            </w:pPr>
            <w:r w:rsidRPr="00EE2E7F">
              <w:rPr>
                <w:sz w:val="23"/>
                <w:szCs w:val="23"/>
              </w:rPr>
              <w:t>x</w:t>
            </w:r>
          </w:p>
        </w:tc>
        <w:tc>
          <w:tcPr>
            <w:tcW w:w="851" w:type="dxa"/>
            <w:shd w:val="clear" w:color="auto" w:fill="auto"/>
            <w:vAlign w:val="center"/>
          </w:tcPr>
          <w:p w14:paraId="0E5D2821" w14:textId="77777777" w:rsidR="00B03D45" w:rsidRPr="00EE2E7F" w:rsidRDefault="00B03D45" w:rsidP="00CB60A2">
            <w:pPr>
              <w:jc w:val="center"/>
              <w:rPr>
                <w:sz w:val="23"/>
                <w:szCs w:val="23"/>
              </w:rPr>
            </w:pPr>
            <w:r w:rsidRPr="00EE2E7F">
              <w:rPr>
                <w:sz w:val="23"/>
                <w:szCs w:val="23"/>
              </w:rPr>
              <w:t>x</w:t>
            </w:r>
          </w:p>
        </w:tc>
        <w:tc>
          <w:tcPr>
            <w:tcW w:w="850" w:type="dxa"/>
            <w:shd w:val="clear" w:color="auto" w:fill="auto"/>
            <w:vAlign w:val="center"/>
          </w:tcPr>
          <w:p w14:paraId="26D9321D" w14:textId="77777777" w:rsidR="00B03D45" w:rsidRPr="00EE2E7F" w:rsidRDefault="00B03D45" w:rsidP="00CB60A2">
            <w:pPr>
              <w:jc w:val="center"/>
              <w:rPr>
                <w:sz w:val="23"/>
                <w:szCs w:val="23"/>
              </w:rPr>
            </w:pPr>
            <w:r w:rsidRPr="00EE2E7F">
              <w:rPr>
                <w:sz w:val="23"/>
                <w:szCs w:val="23"/>
              </w:rPr>
              <w:t>x</w:t>
            </w:r>
          </w:p>
        </w:tc>
        <w:tc>
          <w:tcPr>
            <w:tcW w:w="887" w:type="dxa"/>
            <w:shd w:val="clear" w:color="auto" w:fill="auto"/>
            <w:vAlign w:val="center"/>
          </w:tcPr>
          <w:p w14:paraId="756437E2" w14:textId="77777777" w:rsidR="00B03D45" w:rsidRPr="00EE2E7F" w:rsidRDefault="00B03D45" w:rsidP="00CB60A2">
            <w:pPr>
              <w:jc w:val="center"/>
              <w:rPr>
                <w:sz w:val="23"/>
                <w:szCs w:val="23"/>
              </w:rPr>
            </w:pPr>
            <w:r w:rsidRPr="00EE2E7F">
              <w:rPr>
                <w:sz w:val="23"/>
                <w:szCs w:val="23"/>
              </w:rPr>
              <w:t>х</w:t>
            </w:r>
          </w:p>
        </w:tc>
        <w:tc>
          <w:tcPr>
            <w:tcW w:w="851" w:type="dxa"/>
            <w:shd w:val="clear" w:color="auto" w:fill="auto"/>
            <w:vAlign w:val="center"/>
          </w:tcPr>
          <w:p w14:paraId="20C0BF88" w14:textId="77777777" w:rsidR="00B03D45" w:rsidRPr="00EE2E7F" w:rsidRDefault="00B03D45" w:rsidP="00CB60A2">
            <w:pPr>
              <w:jc w:val="center"/>
              <w:rPr>
                <w:sz w:val="23"/>
                <w:szCs w:val="23"/>
              </w:rPr>
            </w:pPr>
            <w:r w:rsidRPr="00EE2E7F">
              <w:rPr>
                <w:sz w:val="23"/>
                <w:szCs w:val="23"/>
              </w:rPr>
              <w:t>x</w:t>
            </w:r>
          </w:p>
        </w:tc>
        <w:tc>
          <w:tcPr>
            <w:tcW w:w="850" w:type="dxa"/>
            <w:shd w:val="clear" w:color="auto" w:fill="auto"/>
            <w:vAlign w:val="center"/>
          </w:tcPr>
          <w:p w14:paraId="1D808393" w14:textId="77777777" w:rsidR="00B03D45" w:rsidRPr="00EE2E7F" w:rsidRDefault="00B03D45" w:rsidP="00CB60A2">
            <w:pPr>
              <w:jc w:val="center"/>
              <w:rPr>
                <w:sz w:val="23"/>
                <w:szCs w:val="23"/>
              </w:rPr>
            </w:pPr>
            <w:r w:rsidRPr="00EE2E7F">
              <w:rPr>
                <w:sz w:val="23"/>
                <w:szCs w:val="23"/>
              </w:rPr>
              <w:t>x</w:t>
            </w:r>
          </w:p>
        </w:tc>
      </w:tr>
    </w:tbl>
    <w:p w14:paraId="66BB0E43" w14:textId="77777777" w:rsidR="00B03D45" w:rsidRDefault="00B03D45" w:rsidP="00B03D45">
      <w:pPr>
        <w:ind w:left="-851" w:right="169" w:firstLine="426"/>
        <w:jc w:val="both"/>
      </w:pPr>
    </w:p>
    <w:p w14:paraId="311F02A6" w14:textId="77777777" w:rsidR="00B03D45" w:rsidRPr="00AF07B7" w:rsidRDefault="00B03D45" w:rsidP="00B03D45">
      <w:pPr>
        <w:ind w:firstLine="709"/>
        <w:jc w:val="both"/>
        <w:rPr>
          <w:sz w:val="28"/>
          <w:szCs w:val="28"/>
        </w:rPr>
      </w:pPr>
      <w:r w:rsidRPr="00AF07B7">
        <w:rPr>
          <w:sz w:val="28"/>
          <w:szCs w:val="28"/>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0DB559C6" w14:textId="77777777" w:rsidR="00B03D45" w:rsidRPr="00AF07B7" w:rsidRDefault="00B03D45" w:rsidP="00B03D45">
      <w:pPr>
        <w:ind w:left="-851" w:firstLine="426"/>
        <w:jc w:val="right"/>
        <w:rPr>
          <w:sz w:val="28"/>
          <w:szCs w:val="28"/>
        </w:rPr>
      </w:pPr>
      <w:r w:rsidRPr="00AF07B7">
        <w:rPr>
          <w:sz w:val="28"/>
          <w:szCs w:val="28"/>
        </w:rPr>
        <w:t>».</w:t>
      </w:r>
    </w:p>
    <w:p w14:paraId="5FA73AE3" w14:textId="77777777" w:rsidR="00B03D45" w:rsidRDefault="00B03D45" w:rsidP="00B03D45">
      <w:pPr>
        <w:tabs>
          <w:tab w:val="left" w:pos="1890"/>
        </w:tabs>
        <w:jc w:val="both"/>
        <w:rPr>
          <w:snapToGrid w:val="0"/>
          <w:sz w:val="28"/>
          <w:szCs w:val="28"/>
        </w:rPr>
        <w:sectPr w:rsidR="00B03D45" w:rsidSect="00447CD5">
          <w:pgSz w:w="11906" w:h="16838"/>
          <w:pgMar w:top="851" w:right="851" w:bottom="851" w:left="1276" w:header="709" w:footer="709" w:gutter="0"/>
          <w:cols w:space="708"/>
          <w:titlePg/>
          <w:docGrid w:linePitch="360"/>
        </w:sectPr>
      </w:pPr>
    </w:p>
    <w:p w14:paraId="2D8AF2EE" w14:textId="36DBD2ED" w:rsidR="00B03D45" w:rsidRPr="00F01343" w:rsidRDefault="00B03D45" w:rsidP="00B03D45">
      <w:pPr>
        <w:tabs>
          <w:tab w:val="left" w:pos="270"/>
          <w:tab w:val="right" w:pos="9355"/>
        </w:tabs>
        <w:ind w:left="-6124" w:firstLine="11794"/>
      </w:pPr>
      <w:r w:rsidRPr="00F01343">
        <w:lastRenderedPageBreak/>
        <w:t>Приложение</w:t>
      </w:r>
      <w:r>
        <w:t xml:space="preserve"> № 7</w:t>
      </w:r>
      <w:r>
        <w:t xml:space="preserve">1 </w:t>
      </w:r>
      <w:r>
        <w:t>к протоколу</w:t>
      </w:r>
      <w:r w:rsidRPr="00F01343">
        <w:t xml:space="preserve"> № </w:t>
      </w:r>
      <w:r>
        <w:t>88</w:t>
      </w:r>
    </w:p>
    <w:p w14:paraId="46964D7B" w14:textId="77777777" w:rsidR="00B03D45" w:rsidRPr="00F01343" w:rsidRDefault="00B03D45" w:rsidP="00B03D45">
      <w:pPr>
        <w:tabs>
          <w:tab w:val="left" w:pos="3686"/>
          <w:tab w:val="left" w:pos="9498"/>
        </w:tabs>
        <w:ind w:left="-6124" w:right="-569" w:firstLine="11794"/>
      </w:pPr>
      <w:r w:rsidRPr="00F01343">
        <w:t>заседания правления Региональной</w:t>
      </w:r>
    </w:p>
    <w:p w14:paraId="0F274A4B" w14:textId="77777777" w:rsidR="00B03D45" w:rsidRPr="00F01343" w:rsidRDefault="00B03D45" w:rsidP="00B03D45">
      <w:pPr>
        <w:tabs>
          <w:tab w:val="left" w:pos="3686"/>
          <w:tab w:val="left" w:pos="9498"/>
        </w:tabs>
        <w:ind w:left="-6124" w:right="-569" w:firstLine="11794"/>
      </w:pPr>
      <w:r w:rsidRPr="00F01343">
        <w:t>энергетической комиссии</w:t>
      </w:r>
    </w:p>
    <w:p w14:paraId="7159D438" w14:textId="77777777" w:rsidR="00B03D45" w:rsidRDefault="00B03D45" w:rsidP="00B03D45">
      <w:pPr>
        <w:tabs>
          <w:tab w:val="left" w:pos="3686"/>
          <w:tab w:val="left" w:pos="9498"/>
        </w:tabs>
        <w:ind w:left="-6124" w:right="-569" w:firstLine="11794"/>
      </w:pPr>
      <w:r w:rsidRPr="00F01343">
        <w:t xml:space="preserve">Кузбасса от </w:t>
      </w:r>
      <w:r>
        <w:t>17</w:t>
      </w:r>
      <w:r w:rsidRPr="00F01343">
        <w:t>.</w:t>
      </w:r>
      <w:r>
        <w:t>12</w:t>
      </w:r>
      <w:r w:rsidRPr="00F01343">
        <w:t>.2024</w:t>
      </w:r>
    </w:p>
    <w:p w14:paraId="412EA4A6" w14:textId="77777777" w:rsidR="00B03D45" w:rsidRDefault="00B03D45" w:rsidP="00B03D45">
      <w:pPr>
        <w:tabs>
          <w:tab w:val="left" w:pos="3686"/>
          <w:tab w:val="left" w:pos="9498"/>
        </w:tabs>
        <w:ind w:left="-6124" w:right="-569" w:firstLine="11794"/>
      </w:pPr>
    </w:p>
    <w:p w14:paraId="1E0C3610" w14:textId="77777777" w:rsidR="00B03D45" w:rsidRPr="00B03D45" w:rsidRDefault="00B03D45" w:rsidP="00B03D45">
      <w:pPr>
        <w:keepNext/>
        <w:jc w:val="center"/>
        <w:outlineLvl w:val="0"/>
        <w:rPr>
          <w:b/>
          <w:iCs/>
          <w:sz w:val="28"/>
          <w:szCs w:val="28"/>
        </w:rPr>
      </w:pPr>
      <w:bookmarkStart w:id="294" w:name="_Toc58251815"/>
      <w:r w:rsidRPr="00B03D45">
        <w:rPr>
          <w:b/>
          <w:iCs/>
          <w:sz w:val="28"/>
          <w:szCs w:val="28"/>
        </w:rPr>
        <w:t>Экспертное заключение</w:t>
      </w:r>
    </w:p>
    <w:p w14:paraId="5582B4AA" w14:textId="77777777" w:rsidR="00B03D45" w:rsidRPr="00B03D45" w:rsidRDefault="00B03D45" w:rsidP="00B03D45">
      <w:pPr>
        <w:keepNext/>
        <w:jc w:val="center"/>
        <w:outlineLvl w:val="0"/>
        <w:rPr>
          <w:b/>
          <w:iCs/>
          <w:sz w:val="28"/>
          <w:szCs w:val="28"/>
        </w:rPr>
      </w:pPr>
      <w:r w:rsidRPr="00B03D45">
        <w:rPr>
          <w:b/>
          <w:iCs/>
          <w:sz w:val="28"/>
          <w:szCs w:val="28"/>
        </w:rPr>
        <w:t>Региональной энергетической комиссии Кузбасса</w:t>
      </w:r>
    </w:p>
    <w:p w14:paraId="1E0D4633" w14:textId="356F4946" w:rsidR="00B03D45" w:rsidRPr="00B03D45" w:rsidRDefault="00B03D45" w:rsidP="00B03D45">
      <w:pPr>
        <w:jc w:val="center"/>
        <w:rPr>
          <w:color w:val="000000"/>
          <w:sz w:val="28"/>
          <w:szCs w:val="28"/>
        </w:rPr>
      </w:pPr>
      <w:r w:rsidRPr="00B03D45">
        <w:rPr>
          <w:color w:val="000000"/>
          <w:sz w:val="28"/>
          <w:szCs w:val="28"/>
        </w:rPr>
        <w:t>по материалам, представленным</w:t>
      </w:r>
      <w:r w:rsidRPr="00B03D45">
        <w:rPr>
          <w:b/>
          <w:color w:val="000000"/>
          <w:sz w:val="28"/>
          <w:szCs w:val="28"/>
        </w:rPr>
        <w:t xml:space="preserve"> </w:t>
      </w:r>
      <w:r w:rsidRPr="00B03D45">
        <w:rPr>
          <w:b/>
          <w:bCs/>
          <w:kern w:val="32"/>
          <w:sz w:val="28"/>
          <w:szCs w:val="28"/>
          <w:lang w:eastAsia="en-US"/>
        </w:rPr>
        <w:t>ООО «Ижморская ТСК»</w:t>
      </w:r>
      <w:r w:rsidRPr="00B03D45">
        <w:rPr>
          <w:color w:val="000000"/>
          <w:sz w:val="28"/>
          <w:szCs w:val="28"/>
        </w:rPr>
        <w:t>, для установления тарифов на тепловую энергию, теплоноситель и ГВС, реализуемые на потребительском рынке Ижморского муниципального округа, на 2025 год</w:t>
      </w:r>
    </w:p>
    <w:p w14:paraId="7E4AD6C9" w14:textId="77777777" w:rsidR="00B03D45" w:rsidRPr="00B03D45" w:rsidRDefault="00B03D45" w:rsidP="00B03D45">
      <w:pPr>
        <w:tabs>
          <w:tab w:val="left" w:pos="567"/>
        </w:tabs>
        <w:jc w:val="both"/>
        <w:rPr>
          <w:szCs w:val="20"/>
        </w:rPr>
      </w:pPr>
    </w:p>
    <w:p w14:paraId="181EC912" w14:textId="77777777" w:rsidR="00B03D45" w:rsidRPr="00B03D45" w:rsidRDefault="00B03D45" w:rsidP="00B03D45">
      <w:pPr>
        <w:pStyle w:val="2"/>
        <w:keepNext/>
        <w:numPr>
          <w:ilvl w:val="0"/>
          <w:numId w:val="197"/>
        </w:numPr>
        <w:tabs>
          <w:tab w:val="left" w:pos="567"/>
        </w:tabs>
        <w:jc w:val="center"/>
        <w:outlineLvl w:val="0"/>
        <w:rPr>
          <w:b/>
          <w:color w:val="000000"/>
          <w:sz w:val="32"/>
          <w:szCs w:val="20"/>
        </w:rPr>
      </w:pPr>
      <w:bookmarkStart w:id="295" w:name="_Toc91662561"/>
      <w:bookmarkStart w:id="296" w:name="_Toc91663092"/>
      <w:r w:rsidRPr="00B03D45">
        <w:rPr>
          <w:b/>
          <w:color w:val="000000"/>
          <w:sz w:val="32"/>
          <w:szCs w:val="20"/>
        </w:rPr>
        <w:t>Нормативно-правовая база</w:t>
      </w:r>
      <w:bookmarkEnd w:id="294"/>
      <w:bookmarkEnd w:id="295"/>
      <w:bookmarkEnd w:id="296"/>
    </w:p>
    <w:p w14:paraId="70146851" w14:textId="77777777" w:rsidR="00B03D45" w:rsidRPr="00B03D45" w:rsidRDefault="00B03D45" w:rsidP="00B03D45">
      <w:pPr>
        <w:tabs>
          <w:tab w:val="left" w:pos="0"/>
          <w:tab w:val="left" w:pos="9900"/>
        </w:tabs>
        <w:ind w:left="720" w:right="142"/>
        <w:jc w:val="both"/>
        <w:rPr>
          <w:color w:val="000000"/>
          <w:sz w:val="28"/>
          <w:szCs w:val="28"/>
        </w:rPr>
      </w:pPr>
    </w:p>
    <w:p w14:paraId="59F2CEC8"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Гражданский кодекс Российской Федерации (далее – ГК РФ).</w:t>
      </w:r>
    </w:p>
    <w:p w14:paraId="52F3A319"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Налоговый кодекс Российской Федерации (далее - НК РФ).</w:t>
      </w:r>
    </w:p>
    <w:p w14:paraId="67C4EB1E"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Трудовой Кодекс Российской Федерации (далее - ТК РФ).</w:t>
      </w:r>
    </w:p>
    <w:p w14:paraId="087CD377"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Федеральный Закон от 17.08.1995 № 147-ФЗ «О естественных монополиях».</w:t>
      </w:r>
    </w:p>
    <w:p w14:paraId="37C92F7B"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Федеральный закон от 27.07.2010 № 190-ФЗ «О теплоснабжении»</w:t>
      </w:r>
    </w:p>
    <w:p w14:paraId="3C2F64D0"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Постановление Правительства РФ от 6 июля 1998 № 700 «О введении раздельного учета затрат по регулируемым видам деятельности в энергетике».</w:t>
      </w:r>
    </w:p>
    <w:p w14:paraId="013B6552"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5EAAA187"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3038E5C" w14:textId="77777777" w:rsidR="00B03D45" w:rsidRPr="00B03D45" w:rsidRDefault="00B03D45" w:rsidP="00B03D45">
      <w:pPr>
        <w:tabs>
          <w:tab w:val="left" w:pos="0"/>
          <w:tab w:val="left" w:pos="851"/>
        </w:tabs>
        <w:ind w:right="-2" w:firstLine="709"/>
        <w:jc w:val="both"/>
        <w:rPr>
          <w:color w:val="000000"/>
          <w:sz w:val="28"/>
          <w:szCs w:val="28"/>
        </w:rPr>
      </w:pPr>
      <w:r w:rsidRPr="00B03D45">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A794E51" w14:textId="77777777" w:rsidR="00B03D45" w:rsidRPr="00B03D45" w:rsidRDefault="00B03D45" w:rsidP="00B03D45">
      <w:pPr>
        <w:tabs>
          <w:tab w:val="left" w:pos="851"/>
        </w:tabs>
        <w:ind w:right="-2" w:firstLine="709"/>
        <w:jc w:val="both"/>
        <w:rPr>
          <w:color w:val="000000"/>
          <w:sz w:val="28"/>
          <w:szCs w:val="28"/>
        </w:rPr>
      </w:pPr>
      <w:r w:rsidRPr="00B03D45">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2ABE4CAC" w14:textId="77777777" w:rsidR="00B03D45" w:rsidRPr="00B03D45" w:rsidRDefault="00B03D45" w:rsidP="00B03D45">
      <w:pPr>
        <w:ind w:right="-2" w:firstLine="709"/>
        <w:jc w:val="both"/>
        <w:rPr>
          <w:color w:val="000000"/>
          <w:sz w:val="28"/>
          <w:szCs w:val="28"/>
        </w:rPr>
      </w:pPr>
      <w:r w:rsidRPr="00B03D45">
        <w:rPr>
          <w:color w:val="000000"/>
          <w:sz w:val="28"/>
          <w:szCs w:val="28"/>
        </w:rPr>
        <w:t>Приказ Федеральной службы по тарифам (ФСТ России) от 07.06.2013 №</w:t>
      </w:r>
      <w:r w:rsidRPr="00B03D45">
        <w:rPr>
          <w:color w:val="000000"/>
          <w:sz w:val="28"/>
          <w:szCs w:val="28"/>
          <w:lang w:val="en-US"/>
        </w:rPr>
        <w:t> </w:t>
      </w:r>
      <w:r w:rsidRPr="00B03D45">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619034C1" w14:textId="77777777" w:rsidR="00B03D45" w:rsidRPr="00B03D45" w:rsidRDefault="00B03D45" w:rsidP="00B03D45">
      <w:pPr>
        <w:ind w:right="-2" w:firstLine="709"/>
        <w:jc w:val="both"/>
        <w:rPr>
          <w:color w:val="000000"/>
          <w:sz w:val="28"/>
          <w:szCs w:val="28"/>
        </w:rPr>
      </w:pPr>
      <w:r w:rsidRPr="00B03D45">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444BAE2"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lastRenderedPageBreak/>
        <w:t>Вся нормативно – методическая основа используется в редакции, действующей на момент проведения экспертизы.</w:t>
      </w:r>
    </w:p>
    <w:p w14:paraId="0BC26A17"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Материалы ООО «Ижморская ТСК» по расчету тарифов на 2025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C6C9CBE" w14:textId="77777777" w:rsidR="00B03D45" w:rsidRPr="00B03D45" w:rsidRDefault="00B03D45" w:rsidP="00B03D45">
      <w:pPr>
        <w:shd w:val="clear" w:color="auto" w:fill="FFFFFF"/>
        <w:ind w:right="-2" w:firstLine="709"/>
        <w:contextualSpacing/>
        <w:jc w:val="both"/>
        <w:rPr>
          <w:color w:val="000000"/>
          <w:sz w:val="28"/>
          <w:szCs w:val="28"/>
        </w:rPr>
      </w:pPr>
      <w:r w:rsidRPr="00B03D45">
        <w:rPr>
          <w:color w:val="000000"/>
          <w:sz w:val="28"/>
          <w:szCs w:val="28"/>
        </w:rPr>
        <w:t>Постановлением РЭК КО от 30.11.2018 № 405 ООО «Ижморская ТСК»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Ижморского муниципального района, на период с 01.12.2018 по 31.12.2027.</w:t>
      </w:r>
    </w:p>
    <w:p w14:paraId="2DC5FB31"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1F425C4C"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Согласно пункту 52</w:t>
      </w:r>
      <w:r w:rsidRPr="00B03D45">
        <w:rPr>
          <w:szCs w:val="20"/>
        </w:rPr>
        <w:t xml:space="preserve"> </w:t>
      </w:r>
      <w:r w:rsidRPr="00B03D45">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2025 год произведена экспертами методом индексации, в соответствии с прогнозом Минэкономразвития РФ, опубликованным на сайте 30.09.2024.</w:t>
      </w:r>
    </w:p>
    <w:p w14:paraId="4FDB8CC0"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34B383FB"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65DB130A"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а) установленные на очередной период регулирования цены (тарифы) для соответствующей категории потребителей;</w:t>
      </w:r>
    </w:p>
    <w:p w14:paraId="20766530"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б) цены, установленные в договорах, заключенных в результате проведения торгов;</w:t>
      </w:r>
    </w:p>
    <w:p w14:paraId="7914B442"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w:t>
      </w:r>
    </w:p>
    <w:p w14:paraId="2A542F4E"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lastRenderedPageBreak/>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7AA78964"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084EBB2A"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б) цены, установленные в договорах, заключенных в результате проведения торгов;</w:t>
      </w:r>
    </w:p>
    <w:p w14:paraId="4F6EFB38"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6FA87FB0"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2E3775CE"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20AF24D9"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7A255778" w14:textId="77777777" w:rsidR="00B03D45" w:rsidRPr="00B03D45" w:rsidRDefault="00B03D45" w:rsidP="00B03D45">
      <w:pPr>
        <w:ind w:right="-2" w:firstLine="709"/>
        <w:contextualSpacing/>
        <w:jc w:val="both"/>
        <w:rPr>
          <w:color w:val="000000"/>
          <w:sz w:val="28"/>
          <w:szCs w:val="28"/>
        </w:rPr>
      </w:pPr>
      <w:r w:rsidRPr="00B03D45">
        <w:rPr>
          <w:color w:val="000000"/>
          <w:sz w:val="28"/>
          <w:szCs w:val="28"/>
        </w:rPr>
        <w:t>В целом, при осуществлении анализа и оценки отдельных статей расходов и их необходимости для деятельности ООО «Ижморская ТСК»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0599911B" w14:textId="77777777" w:rsidR="00B03D45" w:rsidRPr="00B03D45" w:rsidRDefault="00B03D45" w:rsidP="00B03D45">
      <w:pPr>
        <w:ind w:right="-2" w:firstLine="709"/>
        <w:contextualSpacing/>
        <w:jc w:val="both"/>
        <w:rPr>
          <w:color w:val="000000"/>
          <w:sz w:val="28"/>
          <w:szCs w:val="28"/>
        </w:rPr>
      </w:pPr>
    </w:p>
    <w:p w14:paraId="6F606BAF" w14:textId="77777777" w:rsidR="00B03D45" w:rsidRPr="00B03D45" w:rsidRDefault="00B03D45" w:rsidP="00B03D45">
      <w:pPr>
        <w:keepNext/>
        <w:numPr>
          <w:ilvl w:val="0"/>
          <w:numId w:val="2"/>
        </w:numPr>
        <w:ind w:left="0" w:firstLine="0"/>
        <w:contextualSpacing/>
        <w:jc w:val="center"/>
        <w:outlineLvl w:val="0"/>
        <w:rPr>
          <w:b/>
          <w:sz w:val="32"/>
          <w:szCs w:val="20"/>
        </w:rPr>
      </w:pPr>
      <w:bookmarkStart w:id="297" w:name="_Toc58251816"/>
      <w:bookmarkStart w:id="298" w:name="_Toc91662562"/>
      <w:bookmarkStart w:id="299" w:name="_Toc91663093"/>
      <w:r w:rsidRPr="00B03D45">
        <w:rPr>
          <w:b/>
          <w:sz w:val="32"/>
          <w:szCs w:val="20"/>
        </w:rPr>
        <w:t>Общая характеристика предприятия</w:t>
      </w:r>
      <w:bookmarkEnd w:id="297"/>
      <w:bookmarkEnd w:id="298"/>
      <w:bookmarkEnd w:id="299"/>
    </w:p>
    <w:p w14:paraId="610FFF39" w14:textId="77777777" w:rsidR="00B03D45" w:rsidRPr="00B03D45" w:rsidRDefault="00B03D45" w:rsidP="00B03D45">
      <w:pPr>
        <w:ind w:firstLine="709"/>
        <w:contextualSpacing/>
        <w:jc w:val="both"/>
        <w:rPr>
          <w:sz w:val="28"/>
          <w:szCs w:val="28"/>
        </w:rPr>
      </w:pPr>
      <w:r w:rsidRPr="00B03D45">
        <w:rPr>
          <w:sz w:val="28"/>
          <w:szCs w:val="28"/>
        </w:rPr>
        <w:t>Предметом деятельности предприятия является:</w:t>
      </w:r>
    </w:p>
    <w:p w14:paraId="3DBF2837" w14:textId="77777777" w:rsidR="00B03D45" w:rsidRPr="00B03D45" w:rsidRDefault="00B03D45" w:rsidP="00B03D45">
      <w:pPr>
        <w:ind w:firstLine="709"/>
        <w:contextualSpacing/>
        <w:jc w:val="both"/>
        <w:rPr>
          <w:sz w:val="28"/>
          <w:szCs w:val="28"/>
        </w:rPr>
      </w:pPr>
      <w:r w:rsidRPr="00B03D45">
        <w:rPr>
          <w:sz w:val="28"/>
          <w:szCs w:val="28"/>
        </w:rPr>
        <w:t>- оказание коммунальных услуг населению, бюджетным и прочим предприятиям Ижморского района.</w:t>
      </w:r>
    </w:p>
    <w:p w14:paraId="69769F25" w14:textId="77777777" w:rsidR="00B03D45" w:rsidRPr="00B03D45" w:rsidRDefault="00B03D45" w:rsidP="00B03D45">
      <w:pPr>
        <w:ind w:firstLine="709"/>
        <w:contextualSpacing/>
        <w:jc w:val="both"/>
        <w:rPr>
          <w:sz w:val="28"/>
          <w:szCs w:val="28"/>
        </w:rPr>
      </w:pPr>
      <w:r w:rsidRPr="00B03D45">
        <w:rPr>
          <w:sz w:val="28"/>
          <w:szCs w:val="28"/>
        </w:rPr>
        <w:t>Вид деятельности:</w:t>
      </w:r>
    </w:p>
    <w:p w14:paraId="06C42E21" w14:textId="77777777" w:rsidR="00B03D45" w:rsidRPr="00B03D45" w:rsidRDefault="00B03D45" w:rsidP="00B03D45">
      <w:pPr>
        <w:ind w:firstLine="709"/>
        <w:contextualSpacing/>
        <w:jc w:val="both"/>
        <w:rPr>
          <w:sz w:val="28"/>
          <w:szCs w:val="28"/>
        </w:rPr>
      </w:pPr>
      <w:r w:rsidRPr="00B03D45">
        <w:rPr>
          <w:sz w:val="28"/>
          <w:szCs w:val="28"/>
        </w:rPr>
        <w:t>- производство и реализация тепловой энергии, горячего водоснабжения, холодного водоснабжения, водоотведения.</w:t>
      </w:r>
    </w:p>
    <w:p w14:paraId="2F2A59BE" w14:textId="77777777" w:rsidR="00B03D45" w:rsidRPr="00B03D45" w:rsidRDefault="00B03D45" w:rsidP="00B03D45">
      <w:pPr>
        <w:ind w:firstLine="709"/>
        <w:contextualSpacing/>
        <w:jc w:val="both"/>
        <w:rPr>
          <w:sz w:val="28"/>
          <w:szCs w:val="28"/>
        </w:rPr>
      </w:pPr>
      <w:r w:rsidRPr="00B03D45">
        <w:rPr>
          <w:sz w:val="28"/>
          <w:szCs w:val="28"/>
        </w:rPr>
        <w:lastRenderedPageBreak/>
        <w:t xml:space="preserve">Собственником основных средств является МО Ижморский муниципальный район. Для осуществления производственной деятельности МО Ижморский муниципальный район передал основные средства ООО «Ижморская тепло-сетевая компания» (ИНН 4246021343) на основании концессионного соглашения от 16.10.2018 на период с 16.10.2018 по 31.12.2027. </w:t>
      </w:r>
    </w:p>
    <w:p w14:paraId="06C198E1" w14:textId="77777777" w:rsidR="00B03D45" w:rsidRPr="00B03D45" w:rsidRDefault="00B03D45" w:rsidP="00B03D45">
      <w:pPr>
        <w:ind w:firstLine="709"/>
        <w:contextualSpacing/>
        <w:jc w:val="both"/>
        <w:rPr>
          <w:sz w:val="28"/>
          <w:szCs w:val="28"/>
        </w:rPr>
      </w:pPr>
      <w:r w:rsidRPr="00B03D45">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 1 от 08.06.2017). На предприятии ведётся раздельный учёт расходов по видам деятельности.</w:t>
      </w:r>
    </w:p>
    <w:p w14:paraId="4C12B4D2" w14:textId="77777777" w:rsidR="00B03D45" w:rsidRPr="00B03D45" w:rsidRDefault="00B03D45" w:rsidP="00B03D45">
      <w:pPr>
        <w:ind w:firstLine="709"/>
        <w:contextualSpacing/>
        <w:jc w:val="both"/>
        <w:rPr>
          <w:sz w:val="28"/>
          <w:szCs w:val="28"/>
        </w:rPr>
      </w:pPr>
      <w:r w:rsidRPr="00B03D45">
        <w:rPr>
          <w:sz w:val="28"/>
          <w:szCs w:val="28"/>
        </w:rPr>
        <w:t xml:space="preserve">Деятельность осуществляется в Ижморском муниципальном районе на территории: пгт. Ижморский, </w:t>
      </w:r>
      <w:proofErr w:type="spellStart"/>
      <w:r w:rsidRPr="00B03D45">
        <w:rPr>
          <w:sz w:val="28"/>
          <w:szCs w:val="28"/>
        </w:rPr>
        <w:t>Святославское</w:t>
      </w:r>
      <w:proofErr w:type="spellEnd"/>
      <w:r w:rsidRPr="00B03D45">
        <w:rPr>
          <w:sz w:val="28"/>
          <w:szCs w:val="28"/>
        </w:rPr>
        <w:t xml:space="preserve"> сельское поселение, Троицкое сельское поселение, </w:t>
      </w:r>
      <w:proofErr w:type="spellStart"/>
      <w:r w:rsidRPr="00B03D45">
        <w:rPr>
          <w:sz w:val="28"/>
          <w:szCs w:val="28"/>
        </w:rPr>
        <w:t>Колыонское</w:t>
      </w:r>
      <w:proofErr w:type="spellEnd"/>
      <w:r w:rsidRPr="00B03D45">
        <w:rPr>
          <w:sz w:val="28"/>
          <w:szCs w:val="28"/>
        </w:rPr>
        <w:t xml:space="preserve"> сельское поселение.</w:t>
      </w:r>
    </w:p>
    <w:p w14:paraId="04AFC844" w14:textId="77777777" w:rsidR="00B03D45" w:rsidRPr="00B03D45" w:rsidRDefault="00B03D45" w:rsidP="00B03D45">
      <w:pPr>
        <w:ind w:firstLine="709"/>
        <w:contextualSpacing/>
        <w:jc w:val="both"/>
        <w:rPr>
          <w:sz w:val="28"/>
          <w:szCs w:val="28"/>
        </w:rPr>
      </w:pPr>
      <w:r w:rsidRPr="00B03D45">
        <w:rPr>
          <w:sz w:val="28"/>
          <w:szCs w:val="28"/>
        </w:rPr>
        <w:t>На обслуживании ООО «Ижморская тепло-сетевая компания» находится 16 котельных, работающих на каменном угле.</w:t>
      </w:r>
    </w:p>
    <w:p w14:paraId="66A2825C" w14:textId="77777777" w:rsidR="00B03D45" w:rsidRPr="00B03D45" w:rsidRDefault="00B03D45" w:rsidP="00B03D45">
      <w:pPr>
        <w:ind w:firstLine="709"/>
        <w:contextualSpacing/>
        <w:jc w:val="both"/>
        <w:rPr>
          <w:sz w:val="28"/>
          <w:szCs w:val="28"/>
        </w:rPr>
      </w:pPr>
      <w:r w:rsidRPr="00B03D45">
        <w:rPr>
          <w:sz w:val="28"/>
          <w:szCs w:val="28"/>
        </w:rPr>
        <w:t>Система теплоснабжения – открытая, по температурному графику 95/70.</w:t>
      </w:r>
    </w:p>
    <w:p w14:paraId="03700354" w14:textId="77777777" w:rsidR="00B03D45" w:rsidRPr="00B03D45" w:rsidRDefault="00B03D45" w:rsidP="00B03D45">
      <w:pPr>
        <w:ind w:firstLine="709"/>
        <w:contextualSpacing/>
        <w:jc w:val="both"/>
        <w:rPr>
          <w:sz w:val="28"/>
          <w:szCs w:val="28"/>
        </w:rPr>
      </w:pPr>
      <w:r w:rsidRPr="00B03D45">
        <w:rPr>
          <w:sz w:val="28"/>
          <w:szCs w:val="28"/>
        </w:rPr>
        <w:t xml:space="preserve">В качестве топлива используется каменный уголь марки ДР. </w:t>
      </w:r>
    </w:p>
    <w:p w14:paraId="7B3C6350" w14:textId="77777777" w:rsidR="00B03D45" w:rsidRPr="00B03D45" w:rsidRDefault="00B03D45" w:rsidP="00B03D45">
      <w:pPr>
        <w:ind w:firstLine="709"/>
        <w:contextualSpacing/>
        <w:jc w:val="both"/>
        <w:rPr>
          <w:sz w:val="28"/>
          <w:szCs w:val="28"/>
        </w:rPr>
      </w:pPr>
      <w:r w:rsidRPr="00B03D45">
        <w:rPr>
          <w:sz w:val="28"/>
          <w:szCs w:val="28"/>
        </w:rPr>
        <w:t>Система налогообложения, применяемая на предприятии – общая.</w:t>
      </w:r>
    </w:p>
    <w:p w14:paraId="56BADDEF" w14:textId="77777777" w:rsidR="00B03D45" w:rsidRPr="00B03D45" w:rsidRDefault="00B03D45" w:rsidP="00B03D45">
      <w:pPr>
        <w:ind w:firstLine="709"/>
        <w:contextualSpacing/>
        <w:jc w:val="both"/>
        <w:rPr>
          <w:sz w:val="28"/>
          <w:szCs w:val="28"/>
        </w:rPr>
      </w:pPr>
      <w:r w:rsidRPr="00B03D45">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этим, все расходы на товары и услуги включены в расчёт НВВ без учёта НДС.</w:t>
      </w:r>
    </w:p>
    <w:p w14:paraId="59E10CFD" w14:textId="77777777" w:rsidR="00B03D45" w:rsidRPr="00B03D45" w:rsidRDefault="00B03D45" w:rsidP="00B03D45">
      <w:pPr>
        <w:ind w:firstLine="709"/>
        <w:contextualSpacing/>
        <w:jc w:val="both"/>
        <w:rPr>
          <w:sz w:val="28"/>
          <w:szCs w:val="28"/>
        </w:rPr>
      </w:pPr>
      <w:r w:rsidRPr="00B03D45">
        <w:rPr>
          <w:sz w:val="28"/>
          <w:szCs w:val="28"/>
        </w:rPr>
        <w:t>Тарифы предприятия подлежат регулированию согласно положениям п.4 и п.5 Основ ценообразования и статьи 8 Федерального закона от 27.07.2010 № 190-ФЗ «О теплоснабжении», поскольку ООО «Ижморская ТСК»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29BC26B8" w14:textId="77777777" w:rsidR="00B03D45" w:rsidRPr="00B03D45" w:rsidRDefault="00B03D45" w:rsidP="00B03D45">
      <w:pPr>
        <w:ind w:firstLine="709"/>
        <w:contextualSpacing/>
        <w:jc w:val="both"/>
        <w:rPr>
          <w:snapToGrid w:val="0"/>
          <w:sz w:val="28"/>
          <w:szCs w:val="28"/>
        </w:rPr>
      </w:pPr>
    </w:p>
    <w:p w14:paraId="32262E65" w14:textId="77777777" w:rsidR="00B03D45" w:rsidRPr="00B03D45" w:rsidRDefault="00B03D45" w:rsidP="00B03D45">
      <w:pPr>
        <w:keepNext/>
        <w:numPr>
          <w:ilvl w:val="0"/>
          <w:numId w:val="2"/>
        </w:numPr>
        <w:jc w:val="center"/>
        <w:outlineLvl w:val="1"/>
        <w:rPr>
          <w:b/>
          <w:sz w:val="32"/>
          <w:szCs w:val="32"/>
        </w:rPr>
      </w:pPr>
      <w:bookmarkStart w:id="300" w:name="_Toc58251833"/>
      <w:bookmarkStart w:id="301" w:name="_Toc91662563"/>
      <w:bookmarkStart w:id="302" w:name="_Toc91663094"/>
      <w:r w:rsidRPr="00B03D45">
        <w:rPr>
          <w:b/>
          <w:sz w:val="32"/>
          <w:szCs w:val="32"/>
        </w:rPr>
        <w:t>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300"/>
      <w:bookmarkEnd w:id="301"/>
      <w:bookmarkEnd w:id="302"/>
    </w:p>
    <w:p w14:paraId="7DCEB274" w14:textId="77777777" w:rsidR="00B03D45" w:rsidRPr="00B03D45" w:rsidRDefault="00B03D45" w:rsidP="00B03D45">
      <w:pPr>
        <w:rPr>
          <w:szCs w:val="20"/>
        </w:rPr>
      </w:pPr>
    </w:p>
    <w:p w14:paraId="7DA0FD34" w14:textId="77777777" w:rsidR="00B03D45" w:rsidRPr="00B03D45" w:rsidRDefault="00B03D45" w:rsidP="00B03D45">
      <w:pPr>
        <w:widowControl w:val="0"/>
        <w:ind w:firstLine="720"/>
        <w:jc w:val="both"/>
        <w:rPr>
          <w:snapToGrid w:val="0"/>
          <w:color w:val="000000"/>
          <w:sz w:val="28"/>
          <w:szCs w:val="28"/>
        </w:rPr>
      </w:pPr>
      <w:r w:rsidRPr="00B03D45">
        <w:rPr>
          <w:snapToGrid w:val="0"/>
          <w:color w:val="000000"/>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w:t>
      </w:r>
      <w:r w:rsidRPr="00B03D45">
        <w:rPr>
          <w:snapToGrid w:val="0"/>
          <w:color w:val="000000"/>
          <w:sz w:val="28"/>
          <w:szCs w:val="28"/>
        </w:rPr>
        <w:lastRenderedPageBreak/>
        <w:t xml:space="preserve">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41EB7D7" w14:textId="77777777" w:rsidR="00B03D45" w:rsidRPr="00B03D45" w:rsidRDefault="00B03D45" w:rsidP="00B03D45">
      <w:pPr>
        <w:widowControl w:val="0"/>
        <w:ind w:firstLine="720"/>
        <w:jc w:val="both"/>
        <w:rPr>
          <w:szCs w:val="20"/>
        </w:rPr>
      </w:pPr>
      <w:r w:rsidRPr="00B03D45">
        <w:rPr>
          <w:snapToGrid w:val="0"/>
          <w:color w:val="000000"/>
          <w:sz w:val="28"/>
          <w:szCs w:val="28"/>
        </w:rPr>
        <w:t xml:space="preserve">На официальном сайте Ижморского муниципального округа размещено постановление Администрации Ижморского муниципального округа </w:t>
      </w:r>
      <w:r w:rsidRPr="00B03D45">
        <w:rPr>
          <w:snapToGrid w:val="0"/>
          <w:color w:val="000000"/>
          <w:sz w:val="28"/>
          <w:szCs w:val="28"/>
        </w:rPr>
        <w:br/>
        <w:t>№674-п от 03.06.2024 «Об актуализации схем теплоснабжения Ижморского муниципального округа Кемеровской области на 2024 год и с перспективой до 2032 года» (https://ож-ижморский.рф/category/programmy-razvitiya-pgt-izhmorskogo/shemy-teplosnabzheniya/). Экспертами отмечается отсутствие в актуализированной схеме теплоснабжения Ижморского муниципального округа данных о полезном отпуске источников теплоснабжения</w:t>
      </w:r>
      <w:r w:rsidRPr="00B03D45">
        <w:rPr>
          <w:szCs w:val="20"/>
        </w:rPr>
        <w:t>.</w:t>
      </w:r>
    </w:p>
    <w:p w14:paraId="497F8800" w14:textId="77777777" w:rsidR="00B03D45" w:rsidRPr="00B03D45" w:rsidRDefault="00B03D45" w:rsidP="00B03D45">
      <w:pPr>
        <w:ind w:firstLine="720"/>
        <w:jc w:val="both"/>
        <w:rPr>
          <w:sz w:val="28"/>
          <w:szCs w:val="28"/>
        </w:rPr>
      </w:pPr>
      <w:r w:rsidRPr="00B03D45">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C913A1F" w14:textId="77777777" w:rsidR="00B03D45" w:rsidRPr="00B03D45" w:rsidRDefault="00B03D45" w:rsidP="00B03D45">
      <w:pPr>
        <w:ind w:firstLine="720"/>
        <w:jc w:val="both"/>
        <w:rPr>
          <w:sz w:val="28"/>
          <w:szCs w:val="28"/>
        </w:rPr>
      </w:pPr>
      <w:r w:rsidRPr="00B03D45">
        <w:rPr>
          <w:sz w:val="28"/>
          <w:szCs w:val="28"/>
        </w:rPr>
        <w:t xml:space="preserve">Таким образом, в соответствии с п. 22 и п. 22(1) </w:t>
      </w:r>
      <w:r w:rsidRPr="00B03D45">
        <w:rPr>
          <w:snapToGrid w:val="0"/>
          <w:color w:val="000000"/>
          <w:sz w:val="28"/>
          <w:szCs w:val="28"/>
        </w:rPr>
        <w:t>Основ ценообразования по всем группам потребителей объем полезного отпуска тепловой энергии определяется органом регулирования в соответствии с методическими </w:t>
      </w:r>
      <w:hyperlink r:id="rId127" w:anchor="100015" w:history="1">
        <w:r w:rsidRPr="00B03D45">
          <w:rPr>
            <w:snapToGrid w:val="0"/>
            <w:color w:val="000000"/>
            <w:sz w:val="28"/>
            <w:szCs w:val="28"/>
          </w:rPr>
          <w:t>указаниями</w:t>
        </w:r>
      </w:hyperlink>
      <w:r w:rsidRPr="00B03D45">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2A6F9419" w14:textId="77777777" w:rsidR="00B03D45" w:rsidRPr="00B03D45" w:rsidRDefault="00B03D45" w:rsidP="00B03D45">
      <w:pPr>
        <w:ind w:firstLine="720"/>
        <w:jc w:val="both"/>
        <w:rPr>
          <w:sz w:val="28"/>
          <w:szCs w:val="28"/>
        </w:rPr>
      </w:pPr>
      <w:r w:rsidRPr="00B03D45">
        <w:rPr>
          <w:sz w:val="28"/>
          <w:szCs w:val="28"/>
        </w:rPr>
        <w:t xml:space="preserve">Информация по факту 2021 -2023 гг. получена через систему ЕИАС и заверена электронно-цифровой подписью руководителя в формате шаблона BALANCE.CALC.TARIFF.WARM.FACT. Динамика изменения полезного отпуска тепловой энергии по категориям потребителей «Население», «Бюджет», «Прочие», представлены в таблицах 1-3. </w:t>
      </w:r>
    </w:p>
    <w:p w14:paraId="15915EF2" w14:textId="77777777" w:rsidR="00B03D45" w:rsidRPr="00B03D45" w:rsidRDefault="00B03D45" w:rsidP="00B03D45">
      <w:pPr>
        <w:ind w:firstLine="720"/>
        <w:jc w:val="right"/>
        <w:rPr>
          <w:sz w:val="28"/>
          <w:szCs w:val="28"/>
        </w:rPr>
      </w:pPr>
      <w:r w:rsidRPr="00B03D45">
        <w:rPr>
          <w:sz w:val="28"/>
          <w:szCs w:val="28"/>
        </w:rPr>
        <w:t>Таблица 1</w:t>
      </w:r>
    </w:p>
    <w:p w14:paraId="04F437EB" w14:textId="77777777" w:rsidR="00B03D45" w:rsidRPr="00B03D45" w:rsidRDefault="00B03D45" w:rsidP="00B03D45">
      <w:pPr>
        <w:ind w:firstLine="720"/>
        <w:jc w:val="center"/>
        <w:rPr>
          <w:snapToGrid w:val="0"/>
          <w:sz w:val="28"/>
          <w:szCs w:val="28"/>
        </w:rPr>
      </w:pPr>
      <w:r w:rsidRPr="00B03D45">
        <w:rPr>
          <w:snapToGrid w:val="0"/>
          <w:sz w:val="28"/>
          <w:szCs w:val="28"/>
        </w:rPr>
        <w:t>Расчёт динамики изменения полезного отпуска тепловой энергии по категории потребителей «Население» ООО «Ижморская тепло-сетевая компания», Ижморский муниципальный округ</w:t>
      </w:r>
    </w:p>
    <w:p w14:paraId="2811E938" w14:textId="77777777" w:rsidR="00B03D45" w:rsidRPr="00B03D45" w:rsidRDefault="00B03D45" w:rsidP="00B03D45">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B03D45" w:rsidRPr="00B03D45" w14:paraId="34511F77" w14:textId="77777777" w:rsidTr="00CB60A2">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E1AF" w14:textId="77777777" w:rsidR="00B03D45" w:rsidRPr="00B03D45" w:rsidRDefault="00B03D45" w:rsidP="00B03D45">
            <w:pPr>
              <w:jc w:val="center"/>
              <w:rPr>
                <w:sz w:val="23"/>
                <w:szCs w:val="23"/>
              </w:rPr>
            </w:pPr>
            <w:r w:rsidRPr="00B03D45">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1EDAD656" w14:textId="77777777" w:rsidR="00B03D45" w:rsidRPr="00B03D45" w:rsidRDefault="00B03D45" w:rsidP="00B03D45">
            <w:pPr>
              <w:jc w:val="center"/>
              <w:rPr>
                <w:sz w:val="23"/>
                <w:szCs w:val="23"/>
              </w:rPr>
            </w:pPr>
            <w:r w:rsidRPr="00B03D45">
              <w:rPr>
                <w:sz w:val="23"/>
                <w:szCs w:val="23"/>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4C5D59F6" w14:textId="77777777" w:rsidR="00B03D45" w:rsidRPr="00B03D45" w:rsidRDefault="00B03D45" w:rsidP="00B03D45">
            <w:pPr>
              <w:jc w:val="center"/>
              <w:rPr>
                <w:sz w:val="23"/>
                <w:szCs w:val="23"/>
              </w:rPr>
            </w:pPr>
            <w:r w:rsidRPr="00B03D45">
              <w:rPr>
                <w:sz w:val="23"/>
                <w:szCs w:val="23"/>
              </w:rPr>
              <w:t>Динамика изменения, %</w:t>
            </w:r>
          </w:p>
        </w:tc>
      </w:tr>
      <w:tr w:rsidR="00B03D45" w:rsidRPr="00B03D45" w14:paraId="3300CECD"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2730DDB1" w14:textId="77777777" w:rsidR="00B03D45" w:rsidRPr="00B03D45" w:rsidRDefault="00B03D45" w:rsidP="00B03D45">
            <w:pPr>
              <w:jc w:val="center"/>
              <w:rPr>
                <w:sz w:val="23"/>
                <w:szCs w:val="23"/>
              </w:rPr>
            </w:pPr>
            <w:r w:rsidRPr="00B03D45">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18B59164" w14:textId="77777777" w:rsidR="00B03D45" w:rsidRPr="00B03D45" w:rsidRDefault="00B03D45" w:rsidP="00B03D45">
            <w:pPr>
              <w:jc w:val="center"/>
              <w:rPr>
                <w:color w:val="000000"/>
                <w:sz w:val="23"/>
                <w:szCs w:val="23"/>
              </w:rPr>
            </w:pPr>
            <w:r w:rsidRPr="00B03D45">
              <w:rPr>
                <w:color w:val="000000"/>
                <w:sz w:val="23"/>
                <w:szCs w:val="23"/>
              </w:rPr>
              <w:t>10437,4</w:t>
            </w:r>
          </w:p>
        </w:tc>
        <w:tc>
          <w:tcPr>
            <w:tcW w:w="3252" w:type="dxa"/>
            <w:tcBorders>
              <w:top w:val="nil"/>
              <w:left w:val="nil"/>
              <w:bottom w:val="single" w:sz="8" w:space="0" w:color="auto"/>
              <w:right w:val="single" w:sz="8" w:space="0" w:color="auto"/>
            </w:tcBorders>
            <w:shd w:val="clear" w:color="auto" w:fill="auto"/>
            <w:vAlign w:val="center"/>
          </w:tcPr>
          <w:p w14:paraId="089764C0" w14:textId="77777777" w:rsidR="00B03D45" w:rsidRPr="00B03D45" w:rsidRDefault="00B03D45" w:rsidP="00B03D45">
            <w:pPr>
              <w:jc w:val="center"/>
              <w:rPr>
                <w:color w:val="000000"/>
                <w:sz w:val="23"/>
                <w:szCs w:val="23"/>
              </w:rPr>
            </w:pPr>
            <w:r w:rsidRPr="00B03D45">
              <w:rPr>
                <w:color w:val="000000"/>
                <w:sz w:val="23"/>
                <w:szCs w:val="23"/>
              </w:rPr>
              <w:t> </w:t>
            </w:r>
          </w:p>
        </w:tc>
      </w:tr>
      <w:tr w:rsidR="00B03D45" w:rsidRPr="00B03D45" w14:paraId="55FFDBCC"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410A5907" w14:textId="77777777" w:rsidR="00B03D45" w:rsidRPr="00B03D45" w:rsidRDefault="00B03D45" w:rsidP="00B03D45">
            <w:pPr>
              <w:jc w:val="center"/>
              <w:rPr>
                <w:sz w:val="23"/>
                <w:szCs w:val="23"/>
              </w:rPr>
            </w:pPr>
            <w:r w:rsidRPr="00B03D45">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4506311E" w14:textId="77777777" w:rsidR="00B03D45" w:rsidRPr="00B03D45" w:rsidRDefault="00B03D45" w:rsidP="00B03D45">
            <w:pPr>
              <w:jc w:val="center"/>
              <w:rPr>
                <w:color w:val="000000"/>
                <w:sz w:val="23"/>
                <w:szCs w:val="23"/>
              </w:rPr>
            </w:pPr>
            <w:r w:rsidRPr="00B03D45">
              <w:rPr>
                <w:color w:val="000000"/>
                <w:sz w:val="23"/>
                <w:szCs w:val="23"/>
              </w:rPr>
              <w:t>10478,93</w:t>
            </w:r>
          </w:p>
        </w:tc>
        <w:tc>
          <w:tcPr>
            <w:tcW w:w="3252" w:type="dxa"/>
            <w:tcBorders>
              <w:top w:val="nil"/>
              <w:left w:val="nil"/>
              <w:bottom w:val="single" w:sz="8" w:space="0" w:color="auto"/>
              <w:right w:val="single" w:sz="8" w:space="0" w:color="auto"/>
            </w:tcBorders>
            <w:shd w:val="clear" w:color="auto" w:fill="auto"/>
            <w:vAlign w:val="center"/>
          </w:tcPr>
          <w:p w14:paraId="199721FE" w14:textId="77777777" w:rsidR="00B03D45" w:rsidRPr="00B03D45" w:rsidRDefault="00B03D45" w:rsidP="00B03D45">
            <w:pPr>
              <w:jc w:val="center"/>
              <w:rPr>
                <w:color w:val="000000"/>
                <w:sz w:val="23"/>
                <w:szCs w:val="23"/>
              </w:rPr>
            </w:pPr>
            <w:r w:rsidRPr="00B03D45">
              <w:rPr>
                <w:color w:val="000000"/>
                <w:sz w:val="23"/>
                <w:szCs w:val="23"/>
              </w:rPr>
              <w:t>0,40</w:t>
            </w:r>
          </w:p>
        </w:tc>
      </w:tr>
      <w:tr w:rsidR="00B03D45" w:rsidRPr="00B03D45" w14:paraId="0D7D9FA9"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53A008BC" w14:textId="77777777" w:rsidR="00B03D45" w:rsidRPr="00B03D45" w:rsidRDefault="00B03D45" w:rsidP="00B03D45">
            <w:pPr>
              <w:jc w:val="center"/>
              <w:rPr>
                <w:sz w:val="23"/>
                <w:szCs w:val="23"/>
              </w:rPr>
            </w:pPr>
            <w:r w:rsidRPr="00B03D45">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3D7BF627" w14:textId="77777777" w:rsidR="00B03D45" w:rsidRPr="00B03D45" w:rsidRDefault="00B03D45" w:rsidP="00B03D45">
            <w:pPr>
              <w:jc w:val="center"/>
              <w:rPr>
                <w:color w:val="000000"/>
                <w:sz w:val="23"/>
                <w:szCs w:val="23"/>
              </w:rPr>
            </w:pPr>
            <w:r w:rsidRPr="00B03D45">
              <w:rPr>
                <w:color w:val="000000"/>
                <w:sz w:val="23"/>
                <w:szCs w:val="23"/>
              </w:rPr>
              <w:t>10546,90</w:t>
            </w:r>
          </w:p>
        </w:tc>
        <w:tc>
          <w:tcPr>
            <w:tcW w:w="3252" w:type="dxa"/>
            <w:tcBorders>
              <w:top w:val="nil"/>
              <w:left w:val="nil"/>
              <w:bottom w:val="single" w:sz="8" w:space="0" w:color="auto"/>
              <w:right w:val="single" w:sz="8" w:space="0" w:color="auto"/>
            </w:tcBorders>
            <w:shd w:val="clear" w:color="auto" w:fill="auto"/>
            <w:vAlign w:val="center"/>
          </w:tcPr>
          <w:p w14:paraId="579F188C" w14:textId="77777777" w:rsidR="00B03D45" w:rsidRPr="00B03D45" w:rsidRDefault="00B03D45" w:rsidP="00B03D45">
            <w:pPr>
              <w:jc w:val="center"/>
              <w:rPr>
                <w:color w:val="000000"/>
                <w:sz w:val="23"/>
                <w:szCs w:val="23"/>
              </w:rPr>
            </w:pPr>
            <w:r w:rsidRPr="00B03D45">
              <w:rPr>
                <w:color w:val="000000"/>
                <w:sz w:val="23"/>
                <w:szCs w:val="23"/>
              </w:rPr>
              <w:t>0,65</w:t>
            </w:r>
          </w:p>
        </w:tc>
      </w:tr>
      <w:tr w:rsidR="00B03D45" w:rsidRPr="00B03D45" w14:paraId="6C450A30" w14:textId="77777777" w:rsidTr="00CB60A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2762BFFB" w14:textId="77777777" w:rsidR="00B03D45" w:rsidRPr="00B03D45" w:rsidRDefault="00B03D45" w:rsidP="00B03D45">
            <w:pPr>
              <w:jc w:val="center"/>
              <w:rPr>
                <w:sz w:val="23"/>
                <w:szCs w:val="23"/>
              </w:rPr>
            </w:pPr>
            <w:r w:rsidRPr="00B03D45">
              <w:rPr>
                <w:color w:val="000000"/>
                <w:sz w:val="23"/>
                <w:szCs w:val="23"/>
              </w:rPr>
              <w:t>2025</w:t>
            </w:r>
          </w:p>
        </w:tc>
        <w:tc>
          <w:tcPr>
            <w:tcW w:w="3864" w:type="dxa"/>
            <w:tcBorders>
              <w:top w:val="nil"/>
              <w:left w:val="nil"/>
              <w:bottom w:val="single" w:sz="8" w:space="0" w:color="auto"/>
              <w:right w:val="single" w:sz="8" w:space="0" w:color="auto"/>
            </w:tcBorders>
            <w:shd w:val="clear" w:color="auto" w:fill="auto"/>
            <w:noWrap/>
            <w:vAlign w:val="center"/>
          </w:tcPr>
          <w:p w14:paraId="126BD2C2" w14:textId="77777777" w:rsidR="00B03D45" w:rsidRPr="00B03D45" w:rsidRDefault="00B03D45" w:rsidP="00B03D45">
            <w:pPr>
              <w:jc w:val="center"/>
              <w:rPr>
                <w:color w:val="000000"/>
                <w:sz w:val="23"/>
                <w:szCs w:val="23"/>
              </w:rPr>
            </w:pPr>
            <w:r w:rsidRPr="00B03D45">
              <w:rPr>
                <w:color w:val="000000"/>
                <w:sz w:val="23"/>
                <w:szCs w:val="23"/>
              </w:rPr>
              <w:t>10602,08</w:t>
            </w:r>
          </w:p>
        </w:tc>
        <w:tc>
          <w:tcPr>
            <w:tcW w:w="3252" w:type="dxa"/>
            <w:tcBorders>
              <w:top w:val="nil"/>
              <w:left w:val="nil"/>
              <w:bottom w:val="single" w:sz="8" w:space="0" w:color="auto"/>
              <w:right w:val="single" w:sz="8" w:space="0" w:color="auto"/>
            </w:tcBorders>
            <w:shd w:val="clear" w:color="auto" w:fill="auto"/>
            <w:vAlign w:val="center"/>
          </w:tcPr>
          <w:p w14:paraId="4D811665" w14:textId="77777777" w:rsidR="00B03D45" w:rsidRPr="00B03D45" w:rsidRDefault="00B03D45" w:rsidP="00B03D45">
            <w:pPr>
              <w:jc w:val="center"/>
              <w:rPr>
                <w:color w:val="000000"/>
                <w:sz w:val="23"/>
                <w:szCs w:val="23"/>
              </w:rPr>
            </w:pPr>
            <w:r w:rsidRPr="00B03D45">
              <w:rPr>
                <w:color w:val="000000"/>
                <w:sz w:val="23"/>
                <w:szCs w:val="23"/>
              </w:rPr>
              <w:t>0,52 в среднем</w:t>
            </w:r>
          </w:p>
        </w:tc>
      </w:tr>
    </w:tbl>
    <w:p w14:paraId="2FA4CA0D" w14:textId="77777777" w:rsidR="00B03D45" w:rsidRPr="00B03D45" w:rsidRDefault="00B03D45" w:rsidP="00B03D45">
      <w:pPr>
        <w:rPr>
          <w:sz w:val="28"/>
          <w:szCs w:val="28"/>
        </w:rPr>
      </w:pPr>
    </w:p>
    <w:p w14:paraId="5FE81CE1" w14:textId="77777777" w:rsidR="00B03D45" w:rsidRPr="00B03D45" w:rsidRDefault="00B03D45" w:rsidP="00B03D45">
      <w:pPr>
        <w:ind w:firstLine="720"/>
        <w:jc w:val="right"/>
        <w:rPr>
          <w:sz w:val="28"/>
          <w:szCs w:val="28"/>
        </w:rPr>
      </w:pPr>
      <w:r w:rsidRPr="00B03D45">
        <w:rPr>
          <w:sz w:val="28"/>
          <w:szCs w:val="28"/>
        </w:rPr>
        <w:t>Таблица 2</w:t>
      </w:r>
    </w:p>
    <w:p w14:paraId="66A8BA81" w14:textId="77777777" w:rsidR="00B03D45" w:rsidRPr="00B03D45" w:rsidRDefault="00B03D45" w:rsidP="00B03D45">
      <w:pPr>
        <w:ind w:firstLine="720"/>
        <w:jc w:val="center"/>
        <w:rPr>
          <w:snapToGrid w:val="0"/>
          <w:sz w:val="28"/>
          <w:szCs w:val="28"/>
        </w:rPr>
      </w:pPr>
      <w:r w:rsidRPr="00B03D45">
        <w:rPr>
          <w:snapToGrid w:val="0"/>
          <w:sz w:val="28"/>
          <w:szCs w:val="28"/>
        </w:rPr>
        <w:t xml:space="preserve">Расчёт динамики изменения полезного отпуска тепловой энергии по категории потребителей «Бюджет» ООО «Ижморская тепло-сетевая </w:t>
      </w:r>
      <w:proofErr w:type="spellStart"/>
      <w:r w:rsidRPr="00B03D45">
        <w:rPr>
          <w:snapToGrid w:val="0"/>
          <w:sz w:val="28"/>
          <w:szCs w:val="28"/>
        </w:rPr>
        <w:t>компания»,Ижморский</w:t>
      </w:r>
      <w:proofErr w:type="spellEnd"/>
      <w:r w:rsidRPr="00B03D45">
        <w:rPr>
          <w:snapToGrid w:val="0"/>
          <w:sz w:val="28"/>
          <w:szCs w:val="28"/>
        </w:rPr>
        <w:t xml:space="preserve"> муниципальный округ</w:t>
      </w:r>
    </w:p>
    <w:p w14:paraId="7207CDBD" w14:textId="77777777" w:rsidR="00B03D45" w:rsidRPr="00B03D45" w:rsidRDefault="00B03D45" w:rsidP="00B03D45">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B03D45" w:rsidRPr="00B03D45" w14:paraId="29036FDC" w14:textId="77777777" w:rsidTr="00CB60A2">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CB490" w14:textId="77777777" w:rsidR="00B03D45" w:rsidRPr="00B03D45" w:rsidRDefault="00B03D45" w:rsidP="00B03D45">
            <w:pPr>
              <w:jc w:val="center"/>
              <w:rPr>
                <w:sz w:val="23"/>
                <w:szCs w:val="23"/>
              </w:rPr>
            </w:pPr>
            <w:r w:rsidRPr="00B03D45">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5557B72D" w14:textId="77777777" w:rsidR="00B03D45" w:rsidRPr="00B03D45" w:rsidRDefault="00B03D45" w:rsidP="00B03D45">
            <w:pPr>
              <w:jc w:val="center"/>
              <w:rPr>
                <w:sz w:val="23"/>
                <w:szCs w:val="23"/>
              </w:rPr>
            </w:pPr>
            <w:r w:rsidRPr="00B03D45">
              <w:rPr>
                <w:sz w:val="23"/>
                <w:szCs w:val="23"/>
              </w:rPr>
              <w:t>Полезный отпуск по категории потребителей «Бюджет», Гкал</w:t>
            </w:r>
          </w:p>
        </w:tc>
        <w:tc>
          <w:tcPr>
            <w:tcW w:w="3252" w:type="dxa"/>
            <w:tcBorders>
              <w:top w:val="single" w:sz="4" w:space="0" w:color="auto"/>
              <w:left w:val="nil"/>
              <w:bottom w:val="single" w:sz="4" w:space="0" w:color="auto"/>
              <w:right w:val="single" w:sz="4" w:space="0" w:color="auto"/>
            </w:tcBorders>
            <w:vAlign w:val="center"/>
          </w:tcPr>
          <w:p w14:paraId="211B2266" w14:textId="77777777" w:rsidR="00B03D45" w:rsidRPr="00B03D45" w:rsidRDefault="00B03D45" w:rsidP="00B03D45">
            <w:pPr>
              <w:jc w:val="center"/>
              <w:rPr>
                <w:sz w:val="23"/>
                <w:szCs w:val="23"/>
              </w:rPr>
            </w:pPr>
            <w:r w:rsidRPr="00B03D45">
              <w:rPr>
                <w:sz w:val="23"/>
                <w:szCs w:val="23"/>
              </w:rPr>
              <w:t>Динамика изменения, %</w:t>
            </w:r>
          </w:p>
        </w:tc>
      </w:tr>
      <w:tr w:rsidR="00B03D45" w:rsidRPr="00B03D45" w14:paraId="093B0674"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03E7055F" w14:textId="77777777" w:rsidR="00B03D45" w:rsidRPr="00B03D45" w:rsidRDefault="00B03D45" w:rsidP="00B03D45">
            <w:pPr>
              <w:jc w:val="center"/>
              <w:rPr>
                <w:sz w:val="23"/>
                <w:szCs w:val="23"/>
              </w:rPr>
            </w:pPr>
            <w:r w:rsidRPr="00B03D45">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50C5B4B3" w14:textId="77777777" w:rsidR="00B03D45" w:rsidRPr="00B03D45" w:rsidRDefault="00B03D45" w:rsidP="00B03D45">
            <w:pPr>
              <w:jc w:val="center"/>
              <w:rPr>
                <w:color w:val="000000"/>
                <w:sz w:val="23"/>
                <w:szCs w:val="23"/>
              </w:rPr>
            </w:pPr>
            <w:r w:rsidRPr="00B03D45">
              <w:rPr>
                <w:color w:val="000000"/>
                <w:sz w:val="23"/>
                <w:szCs w:val="23"/>
              </w:rPr>
              <w:t>11596,43</w:t>
            </w:r>
          </w:p>
        </w:tc>
        <w:tc>
          <w:tcPr>
            <w:tcW w:w="3252" w:type="dxa"/>
            <w:tcBorders>
              <w:top w:val="nil"/>
              <w:left w:val="nil"/>
              <w:bottom w:val="single" w:sz="8" w:space="0" w:color="auto"/>
              <w:right w:val="single" w:sz="8" w:space="0" w:color="auto"/>
            </w:tcBorders>
            <w:shd w:val="clear" w:color="auto" w:fill="auto"/>
            <w:vAlign w:val="center"/>
          </w:tcPr>
          <w:p w14:paraId="4BB210CB" w14:textId="77777777" w:rsidR="00B03D45" w:rsidRPr="00B03D45" w:rsidRDefault="00B03D45" w:rsidP="00B03D45">
            <w:pPr>
              <w:jc w:val="center"/>
              <w:rPr>
                <w:color w:val="000000"/>
                <w:sz w:val="23"/>
                <w:szCs w:val="23"/>
              </w:rPr>
            </w:pPr>
            <w:r w:rsidRPr="00B03D45">
              <w:rPr>
                <w:color w:val="000000"/>
                <w:sz w:val="23"/>
                <w:szCs w:val="23"/>
              </w:rPr>
              <w:t> </w:t>
            </w:r>
          </w:p>
        </w:tc>
      </w:tr>
      <w:tr w:rsidR="00B03D45" w:rsidRPr="00B03D45" w14:paraId="4216579F"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3873474A" w14:textId="77777777" w:rsidR="00B03D45" w:rsidRPr="00B03D45" w:rsidRDefault="00B03D45" w:rsidP="00B03D45">
            <w:pPr>
              <w:jc w:val="center"/>
              <w:rPr>
                <w:sz w:val="23"/>
                <w:szCs w:val="23"/>
              </w:rPr>
            </w:pPr>
            <w:r w:rsidRPr="00B03D45">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3982AFBC" w14:textId="77777777" w:rsidR="00B03D45" w:rsidRPr="00B03D45" w:rsidRDefault="00B03D45" w:rsidP="00B03D45">
            <w:pPr>
              <w:jc w:val="center"/>
              <w:rPr>
                <w:color w:val="000000"/>
                <w:sz w:val="23"/>
                <w:szCs w:val="23"/>
              </w:rPr>
            </w:pPr>
            <w:r w:rsidRPr="00B03D45">
              <w:rPr>
                <w:color w:val="000000"/>
                <w:sz w:val="23"/>
                <w:szCs w:val="23"/>
              </w:rPr>
              <w:t>11081,86</w:t>
            </w:r>
          </w:p>
        </w:tc>
        <w:tc>
          <w:tcPr>
            <w:tcW w:w="3252" w:type="dxa"/>
            <w:tcBorders>
              <w:top w:val="nil"/>
              <w:left w:val="nil"/>
              <w:bottom w:val="single" w:sz="8" w:space="0" w:color="auto"/>
              <w:right w:val="single" w:sz="8" w:space="0" w:color="auto"/>
            </w:tcBorders>
            <w:shd w:val="clear" w:color="auto" w:fill="auto"/>
            <w:vAlign w:val="center"/>
          </w:tcPr>
          <w:p w14:paraId="659C8E92" w14:textId="77777777" w:rsidR="00B03D45" w:rsidRPr="00B03D45" w:rsidRDefault="00B03D45" w:rsidP="00B03D45">
            <w:pPr>
              <w:jc w:val="center"/>
              <w:rPr>
                <w:color w:val="000000"/>
                <w:sz w:val="23"/>
                <w:szCs w:val="23"/>
              </w:rPr>
            </w:pPr>
            <w:r w:rsidRPr="00B03D45">
              <w:rPr>
                <w:color w:val="000000"/>
                <w:sz w:val="23"/>
                <w:szCs w:val="23"/>
              </w:rPr>
              <w:t>-4,44</w:t>
            </w:r>
          </w:p>
        </w:tc>
      </w:tr>
      <w:tr w:rsidR="00B03D45" w:rsidRPr="00B03D45" w14:paraId="08457479"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6E2C4DC5" w14:textId="77777777" w:rsidR="00B03D45" w:rsidRPr="00B03D45" w:rsidRDefault="00B03D45" w:rsidP="00B03D45">
            <w:pPr>
              <w:jc w:val="center"/>
              <w:rPr>
                <w:sz w:val="23"/>
                <w:szCs w:val="23"/>
              </w:rPr>
            </w:pPr>
            <w:r w:rsidRPr="00B03D45">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34B064B2" w14:textId="77777777" w:rsidR="00B03D45" w:rsidRPr="00B03D45" w:rsidRDefault="00B03D45" w:rsidP="00B03D45">
            <w:pPr>
              <w:jc w:val="center"/>
              <w:rPr>
                <w:color w:val="000000"/>
                <w:sz w:val="23"/>
                <w:szCs w:val="23"/>
              </w:rPr>
            </w:pPr>
            <w:r w:rsidRPr="00B03D45">
              <w:rPr>
                <w:color w:val="000000"/>
                <w:sz w:val="23"/>
                <w:szCs w:val="23"/>
              </w:rPr>
              <w:t>11104,50</w:t>
            </w:r>
          </w:p>
        </w:tc>
        <w:tc>
          <w:tcPr>
            <w:tcW w:w="3252" w:type="dxa"/>
            <w:tcBorders>
              <w:top w:val="nil"/>
              <w:left w:val="nil"/>
              <w:bottom w:val="single" w:sz="8" w:space="0" w:color="auto"/>
              <w:right w:val="single" w:sz="8" w:space="0" w:color="auto"/>
            </w:tcBorders>
            <w:shd w:val="clear" w:color="auto" w:fill="auto"/>
            <w:vAlign w:val="center"/>
          </w:tcPr>
          <w:p w14:paraId="6E13CA51" w14:textId="77777777" w:rsidR="00B03D45" w:rsidRPr="00B03D45" w:rsidRDefault="00B03D45" w:rsidP="00B03D45">
            <w:pPr>
              <w:jc w:val="center"/>
              <w:rPr>
                <w:color w:val="000000"/>
                <w:sz w:val="23"/>
                <w:szCs w:val="23"/>
              </w:rPr>
            </w:pPr>
            <w:r w:rsidRPr="00B03D45">
              <w:rPr>
                <w:color w:val="000000"/>
                <w:sz w:val="23"/>
                <w:szCs w:val="23"/>
              </w:rPr>
              <w:t>0,20</w:t>
            </w:r>
          </w:p>
        </w:tc>
      </w:tr>
      <w:tr w:rsidR="00B03D45" w:rsidRPr="00B03D45" w14:paraId="0F37E6CA" w14:textId="77777777" w:rsidTr="00CB60A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6B9200EC" w14:textId="77777777" w:rsidR="00B03D45" w:rsidRPr="00B03D45" w:rsidRDefault="00B03D45" w:rsidP="00B03D45">
            <w:pPr>
              <w:jc w:val="center"/>
              <w:rPr>
                <w:sz w:val="23"/>
                <w:szCs w:val="23"/>
              </w:rPr>
            </w:pPr>
            <w:r w:rsidRPr="00B03D45">
              <w:rPr>
                <w:color w:val="000000"/>
                <w:sz w:val="23"/>
                <w:szCs w:val="23"/>
              </w:rPr>
              <w:t>2025</w:t>
            </w:r>
          </w:p>
        </w:tc>
        <w:tc>
          <w:tcPr>
            <w:tcW w:w="3864" w:type="dxa"/>
            <w:tcBorders>
              <w:top w:val="nil"/>
              <w:left w:val="nil"/>
              <w:bottom w:val="single" w:sz="8" w:space="0" w:color="auto"/>
              <w:right w:val="single" w:sz="8" w:space="0" w:color="auto"/>
            </w:tcBorders>
            <w:shd w:val="clear" w:color="auto" w:fill="auto"/>
            <w:noWrap/>
            <w:vAlign w:val="center"/>
          </w:tcPr>
          <w:p w14:paraId="5B3A5C10" w14:textId="77777777" w:rsidR="00B03D45" w:rsidRPr="00B03D45" w:rsidRDefault="00B03D45" w:rsidP="00B03D45">
            <w:pPr>
              <w:jc w:val="center"/>
              <w:rPr>
                <w:color w:val="000000"/>
                <w:sz w:val="23"/>
                <w:szCs w:val="23"/>
              </w:rPr>
            </w:pPr>
            <w:r w:rsidRPr="00B03D45">
              <w:rPr>
                <w:color w:val="000000"/>
                <w:sz w:val="23"/>
                <w:szCs w:val="23"/>
              </w:rPr>
              <w:t>10869,48</w:t>
            </w:r>
          </w:p>
        </w:tc>
        <w:tc>
          <w:tcPr>
            <w:tcW w:w="3252" w:type="dxa"/>
            <w:tcBorders>
              <w:top w:val="nil"/>
              <w:left w:val="nil"/>
              <w:bottom w:val="single" w:sz="8" w:space="0" w:color="auto"/>
              <w:right w:val="single" w:sz="8" w:space="0" w:color="auto"/>
            </w:tcBorders>
            <w:shd w:val="clear" w:color="auto" w:fill="auto"/>
            <w:vAlign w:val="center"/>
          </w:tcPr>
          <w:p w14:paraId="68EAB53D" w14:textId="77777777" w:rsidR="00B03D45" w:rsidRPr="00B03D45" w:rsidRDefault="00B03D45" w:rsidP="00B03D45">
            <w:pPr>
              <w:jc w:val="center"/>
              <w:rPr>
                <w:color w:val="000000"/>
                <w:sz w:val="23"/>
                <w:szCs w:val="23"/>
              </w:rPr>
            </w:pPr>
            <w:r w:rsidRPr="00B03D45">
              <w:rPr>
                <w:color w:val="000000"/>
                <w:sz w:val="23"/>
                <w:szCs w:val="23"/>
              </w:rPr>
              <w:t>-2,12 в среднем</w:t>
            </w:r>
          </w:p>
        </w:tc>
      </w:tr>
    </w:tbl>
    <w:p w14:paraId="6E9D8FFF" w14:textId="77777777" w:rsidR="00B03D45" w:rsidRPr="00B03D45" w:rsidRDefault="00B03D45" w:rsidP="00B03D45">
      <w:pPr>
        <w:widowControl w:val="0"/>
        <w:ind w:firstLine="720"/>
        <w:jc w:val="both"/>
        <w:rPr>
          <w:snapToGrid w:val="0"/>
          <w:color w:val="000000"/>
          <w:sz w:val="28"/>
          <w:szCs w:val="28"/>
        </w:rPr>
      </w:pPr>
    </w:p>
    <w:p w14:paraId="2DAA27D1" w14:textId="77777777" w:rsidR="00B03D45" w:rsidRPr="00B03D45" w:rsidRDefault="00B03D45" w:rsidP="00B03D45">
      <w:pPr>
        <w:ind w:firstLine="720"/>
        <w:jc w:val="right"/>
        <w:rPr>
          <w:sz w:val="28"/>
          <w:szCs w:val="28"/>
        </w:rPr>
      </w:pPr>
      <w:r w:rsidRPr="00B03D45">
        <w:rPr>
          <w:sz w:val="28"/>
          <w:szCs w:val="28"/>
        </w:rPr>
        <w:t>Таблица 3</w:t>
      </w:r>
    </w:p>
    <w:p w14:paraId="73C65244" w14:textId="77777777" w:rsidR="00B03D45" w:rsidRPr="00B03D45" w:rsidRDefault="00B03D45" w:rsidP="00B03D45">
      <w:pPr>
        <w:ind w:firstLine="720"/>
        <w:jc w:val="center"/>
        <w:rPr>
          <w:snapToGrid w:val="0"/>
          <w:sz w:val="28"/>
          <w:szCs w:val="28"/>
        </w:rPr>
      </w:pPr>
      <w:r w:rsidRPr="00B03D45">
        <w:rPr>
          <w:snapToGrid w:val="0"/>
          <w:sz w:val="28"/>
          <w:szCs w:val="28"/>
        </w:rPr>
        <w:t>Расчёт динамики изменения полезного отпуска тепловой энергии по категории потребителей «Прочие» ООО «Ижморская тепло-сетевая компания», Ижморский муниципальный округ</w:t>
      </w:r>
    </w:p>
    <w:p w14:paraId="1A4EF6A3" w14:textId="77777777" w:rsidR="00B03D45" w:rsidRPr="00B03D45" w:rsidRDefault="00B03D45" w:rsidP="00B03D45">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B03D45" w:rsidRPr="00B03D45" w14:paraId="7F8B2A8C" w14:textId="77777777" w:rsidTr="00CB60A2">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88F79" w14:textId="77777777" w:rsidR="00B03D45" w:rsidRPr="00B03D45" w:rsidRDefault="00B03D45" w:rsidP="00B03D45">
            <w:pPr>
              <w:jc w:val="center"/>
              <w:rPr>
                <w:sz w:val="23"/>
                <w:szCs w:val="23"/>
              </w:rPr>
            </w:pPr>
            <w:r w:rsidRPr="00B03D45">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7A850100" w14:textId="77777777" w:rsidR="00B03D45" w:rsidRPr="00B03D45" w:rsidRDefault="00B03D45" w:rsidP="00B03D45">
            <w:pPr>
              <w:jc w:val="center"/>
              <w:rPr>
                <w:sz w:val="23"/>
                <w:szCs w:val="23"/>
              </w:rPr>
            </w:pPr>
            <w:r w:rsidRPr="00B03D45">
              <w:rPr>
                <w:sz w:val="23"/>
                <w:szCs w:val="23"/>
              </w:rPr>
              <w:t>Полезный отпуск по категории потребителей «Прочие», Гкал</w:t>
            </w:r>
          </w:p>
        </w:tc>
        <w:tc>
          <w:tcPr>
            <w:tcW w:w="3252" w:type="dxa"/>
            <w:tcBorders>
              <w:top w:val="single" w:sz="4" w:space="0" w:color="auto"/>
              <w:left w:val="nil"/>
              <w:bottom w:val="single" w:sz="4" w:space="0" w:color="auto"/>
              <w:right w:val="single" w:sz="4" w:space="0" w:color="auto"/>
            </w:tcBorders>
            <w:vAlign w:val="center"/>
          </w:tcPr>
          <w:p w14:paraId="5B845A5B" w14:textId="77777777" w:rsidR="00B03D45" w:rsidRPr="00B03D45" w:rsidRDefault="00B03D45" w:rsidP="00B03D45">
            <w:pPr>
              <w:jc w:val="center"/>
              <w:rPr>
                <w:sz w:val="23"/>
                <w:szCs w:val="23"/>
              </w:rPr>
            </w:pPr>
            <w:r w:rsidRPr="00B03D45">
              <w:rPr>
                <w:sz w:val="23"/>
                <w:szCs w:val="23"/>
              </w:rPr>
              <w:t>Динамика изменения, %</w:t>
            </w:r>
          </w:p>
        </w:tc>
      </w:tr>
      <w:tr w:rsidR="00B03D45" w:rsidRPr="00B03D45" w14:paraId="20235712"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18EC46BB" w14:textId="77777777" w:rsidR="00B03D45" w:rsidRPr="00B03D45" w:rsidRDefault="00B03D45" w:rsidP="00B03D45">
            <w:pPr>
              <w:jc w:val="center"/>
              <w:rPr>
                <w:sz w:val="23"/>
                <w:szCs w:val="23"/>
              </w:rPr>
            </w:pPr>
            <w:r w:rsidRPr="00B03D45">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3B622FCD" w14:textId="77777777" w:rsidR="00B03D45" w:rsidRPr="00B03D45" w:rsidRDefault="00B03D45" w:rsidP="00B03D45">
            <w:pPr>
              <w:jc w:val="center"/>
              <w:rPr>
                <w:color w:val="000000"/>
                <w:sz w:val="23"/>
                <w:szCs w:val="23"/>
              </w:rPr>
            </w:pPr>
            <w:r w:rsidRPr="00B03D45">
              <w:rPr>
                <w:color w:val="000000"/>
                <w:sz w:val="23"/>
                <w:szCs w:val="23"/>
              </w:rPr>
              <w:t>2006,66</w:t>
            </w:r>
          </w:p>
        </w:tc>
        <w:tc>
          <w:tcPr>
            <w:tcW w:w="3252" w:type="dxa"/>
            <w:tcBorders>
              <w:top w:val="nil"/>
              <w:left w:val="nil"/>
              <w:bottom w:val="single" w:sz="8" w:space="0" w:color="auto"/>
              <w:right w:val="single" w:sz="8" w:space="0" w:color="auto"/>
            </w:tcBorders>
            <w:shd w:val="clear" w:color="auto" w:fill="auto"/>
            <w:vAlign w:val="center"/>
          </w:tcPr>
          <w:p w14:paraId="40D0AA55" w14:textId="77777777" w:rsidR="00B03D45" w:rsidRPr="00B03D45" w:rsidRDefault="00B03D45" w:rsidP="00B03D45">
            <w:pPr>
              <w:jc w:val="center"/>
              <w:rPr>
                <w:color w:val="000000"/>
                <w:sz w:val="23"/>
                <w:szCs w:val="23"/>
              </w:rPr>
            </w:pPr>
            <w:r w:rsidRPr="00B03D45">
              <w:rPr>
                <w:color w:val="000000"/>
                <w:sz w:val="23"/>
                <w:szCs w:val="23"/>
              </w:rPr>
              <w:t> </w:t>
            </w:r>
          </w:p>
        </w:tc>
      </w:tr>
      <w:tr w:rsidR="00B03D45" w:rsidRPr="00B03D45" w14:paraId="370F42F3"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06D01F5D" w14:textId="77777777" w:rsidR="00B03D45" w:rsidRPr="00B03D45" w:rsidRDefault="00B03D45" w:rsidP="00B03D45">
            <w:pPr>
              <w:jc w:val="center"/>
              <w:rPr>
                <w:sz w:val="23"/>
                <w:szCs w:val="23"/>
              </w:rPr>
            </w:pPr>
            <w:r w:rsidRPr="00B03D45">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794FF3BF" w14:textId="77777777" w:rsidR="00B03D45" w:rsidRPr="00B03D45" w:rsidRDefault="00B03D45" w:rsidP="00B03D45">
            <w:pPr>
              <w:jc w:val="center"/>
              <w:rPr>
                <w:color w:val="000000"/>
                <w:sz w:val="23"/>
                <w:szCs w:val="23"/>
              </w:rPr>
            </w:pPr>
            <w:r w:rsidRPr="00B03D45">
              <w:rPr>
                <w:color w:val="000000"/>
                <w:sz w:val="23"/>
                <w:szCs w:val="23"/>
              </w:rPr>
              <w:t>1674,03</w:t>
            </w:r>
          </w:p>
        </w:tc>
        <w:tc>
          <w:tcPr>
            <w:tcW w:w="3252" w:type="dxa"/>
            <w:tcBorders>
              <w:top w:val="nil"/>
              <w:left w:val="nil"/>
              <w:bottom w:val="single" w:sz="8" w:space="0" w:color="auto"/>
              <w:right w:val="single" w:sz="8" w:space="0" w:color="auto"/>
            </w:tcBorders>
            <w:shd w:val="clear" w:color="auto" w:fill="auto"/>
            <w:vAlign w:val="center"/>
          </w:tcPr>
          <w:p w14:paraId="0B46D2BD" w14:textId="77777777" w:rsidR="00B03D45" w:rsidRPr="00B03D45" w:rsidRDefault="00B03D45" w:rsidP="00B03D45">
            <w:pPr>
              <w:jc w:val="center"/>
              <w:rPr>
                <w:color w:val="000000"/>
                <w:sz w:val="23"/>
                <w:szCs w:val="23"/>
              </w:rPr>
            </w:pPr>
            <w:r w:rsidRPr="00B03D45">
              <w:rPr>
                <w:color w:val="000000"/>
                <w:sz w:val="23"/>
                <w:szCs w:val="23"/>
              </w:rPr>
              <w:t>-16,58</w:t>
            </w:r>
          </w:p>
        </w:tc>
      </w:tr>
      <w:tr w:rsidR="00B03D45" w:rsidRPr="00B03D45" w14:paraId="0C5EBF55"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5F883725" w14:textId="77777777" w:rsidR="00B03D45" w:rsidRPr="00B03D45" w:rsidRDefault="00B03D45" w:rsidP="00B03D45">
            <w:pPr>
              <w:jc w:val="center"/>
              <w:rPr>
                <w:sz w:val="23"/>
                <w:szCs w:val="23"/>
              </w:rPr>
            </w:pPr>
            <w:r w:rsidRPr="00B03D45">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07B8829A" w14:textId="77777777" w:rsidR="00B03D45" w:rsidRPr="00B03D45" w:rsidRDefault="00B03D45" w:rsidP="00B03D45">
            <w:pPr>
              <w:jc w:val="center"/>
              <w:rPr>
                <w:color w:val="000000"/>
                <w:sz w:val="23"/>
                <w:szCs w:val="23"/>
              </w:rPr>
            </w:pPr>
            <w:r w:rsidRPr="00B03D45">
              <w:rPr>
                <w:color w:val="000000"/>
                <w:sz w:val="23"/>
                <w:szCs w:val="23"/>
              </w:rPr>
              <w:t>1539,98</w:t>
            </w:r>
          </w:p>
        </w:tc>
        <w:tc>
          <w:tcPr>
            <w:tcW w:w="3252" w:type="dxa"/>
            <w:tcBorders>
              <w:top w:val="nil"/>
              <w:left w:val="nil"/>
              <w:bottom w:val="single" w:sz="8" w:space="0" w:color="auto"/>
              <w:right w:val="single" w:sz="8" w:space="0" w:color="auto"/>
            </w:tcBorders>
            <w:shd w:val="clear" w:color="auto" w:fill="auto"/>
            <w:vAlign w:val="center"/>
          </w:tcPr>
          <w:p w14:paraId="4C770099" w14:textId="77777777" w:rsidR="00B03D45" w:rsidRPr="00B03D45" w:rsidRDefault="00B03D45" w:rsidP="00B03D45">
            <w:pPr>
              <w:jc w:val="center"/>
              <w:rPr>
                <w:color w:val="000000"/>
                <w:sz w:val="23"/>
                <w:szCs w:val="23"/>
              </w:rPr>
            </w:pPr>
            <w:r w:rsidRPr="00B03D45">
              <w:rPr>
                <w:color w:val="000000"/>
                <w:sz w:val="23"/>
                <w:szCs w:val="23"/>
              </w:rPr>
              <w:t>-8,01</w:t>
            </w:r>
          </w:p>
        </w:tc>
      </w:tr>
      <w:tr w:rsidR="00B03D45" w:rsidRPr="00B03D45" w14:paraId="5396B604" w14:textId="77777777" w:rsidTr="00CB60A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29DED9E0" w14:textId="77777777" w:rsidR="00B03D45" w:rsidRPr="00B03D45" w:rsidRDefault="00B03D45" w:rsidP="00B03D45">
            <w:pPr>
              <w:jc w:val="center"/>
              <w:rPr>
                <w:sz w:val="23"/>
                <w:szCs w:val="23"/>
              </w:rPr>
            </w:pPr>
            <w:r w:rsidRPr="00B03D45">
              <w:rPr>
                <w:color w:val="000000"/>
                <w:sz w:val="23"/>
                <w:szCs w:val="23"/>
              </w:rPr>
              <w:t>2025</w:t>
            </w:r>
          </w:p>
        </w:tc>
        <w:tc>
          <w:tcPr>
            <w:tcW w:w="3864" w:type="dxa"/>
            <w:tcBorders>
              <w:top w:val="nil"/>
              <w:left w:val="nil"/>
              <w:bottom w:val="single" w:sz="8" w:space="0" w:color="auto"/>
              <w:right w:val="single" w:sz="8" w:space="0" w:color="auto"/>
            </w:tcBorders>
            <w:shd w:val="clear" w:color="auto" w:fill="auto"/>
            <w:noWrap/>
            <w:vAlign w:val="center"/>
          </w:tcPr>
          <w:p w14:paraId="6559307A" w14:textId="77777777" w:rsidR="00B03D45" w:rsidRPr="00B03D45" w:rsidRDefault="00B03D45" w:rsidP="00B03D45">
            <w:pPr>
              <w:jc w:val="center"/>
              <w:rPr>
                <w:color w:val="000000"/>
                <w:sz w:val="23"/>
                <w:szCs w:val="23"/>
              </w:rPr>
            </w:pPr>
            <w:r w:rsidRPr="00B03D45">
              <w:rPr>
                <w:color w:val="000000"/>
                <w:sz w:val="23"/>
                <w:szCs w:val="23"/>
              </w:rPr>
              <w:t>1350,68</w:t>
            </w:r>
          </w:p>
        </w:tc>
        <w:tc>
          <w:tcPr>
            <w:tcW w:w="3252" w:type="dxa"/>
            <w:tcBorders>
              <w:top w:val="nil"/>
              <w:left w:val="nil"/>
              <w:bottom w:val="single" w:sz="8" w:space="0" w:color="auto"/>
              <w:right w:val="single" w:sz="8" w:space="0" w:color="auto"/>
            </w:tcBorders>
            <w:shd w:val="clear" w:color="auto" w:fill="auto"/>
            <w:vAlign w:val="center"/>
          </w:tcPr>
          <w:p w14:paraId="29A5AAD0" w14:textId="77777777" w:rsidR="00B03D45" w:rsidRPr="00B03D45" w:rsidRDefault="00B03D45" w:rsidP="00B03D45">
            <w:pPr>
              <w:jc w:val="center"/>
              <w:rPr>
                <w:color w:val="000000"/>
                <w:sz w:val="23"/>
                <w:szCs w:val="23"/>
              </w:rPr>
            </w:pPr>
            <w:r w:rsidRPr="00B03D45">
              <w:rPr>
                <w:color w:val="000000"/>
                <w:sz w:val="23"/>
                <w:szCs w:val="23"/>
              </w:rPr>
              <w:t>-12,29 в среднем</w:t>
            </w:r>
          </w:p>
        </w:tc>
      </w:tr>
    </w:tbl>
    <w:p w14:paraId="57D1AA18" w14:textId="77777777" w:rsidR="00B03D45" w:rsidRPr="00B03D45" w:rsidRDefault="00B03D45" w:rsidP="00B03D45">
      <w:pPr>
        <w:widowControl w:val="0"/>
        <w:ind w:firstLine="720"/>
        <w:jc w:val="both"/>
        <w:rPr>
          <w:snapToGrid w:val="0"/>
          <w:color w:val="000000"/>
          <w:sz w:val="28"/>
          <w:szCs w:val="28"/>
        </w:rPr>
      </w:pPr>
    </w:p>
    <w:p w14:paraId="2177311D" w14:textId="77777777" w:rsidR="00B03D45" w:rsidRPr="00B03D45" w:rsidRDefault="00B03D45" w:rsidP="00B03D45">
      <w:pPr>
        <w:ind w:firstLine="720"/>
        <w:jc w:val="both"/>
        <w:rPr>
          <w:sz w:val="28"/>
          <w:szCs w:val="28"/>
        </w:rPr>
      </w:pPr>
      <w:r w:rsidRPr="00B03D45">
        <w:rPr>
          <w:sz w:val="28"/>
          <w:szCs w:val="28"/>
        </w:rPr>
        <w:t xml:space="preserve">Таким образом, полезный отпуск </w:t>
      </w:r>
      <w:bookmarkStart w:id="303" w:name="_Hlk55985604"/>
      <w:r w:rsidRPr="00B03D45">
        <w:rPr>
          <w:sz w:val="28"/>
          <w:szCs w:val="28"/>
        </w:rPr>
        <w:t>на 2025 год, определенный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bookmarkEnd w:id="303"/>
      <w:r w:rsidRPr="00B03D45">
        <w:rPr>
          <w:sz w:val="28"/>
          <w:szCs w:val="28"/>
        </w:rPr>
        <w:t xml:space="preserve">, составит 22 822,24 Гкал. </w:t>
      </w:r>
    </w:p>
    <w:p w14:paraId="74A3E991" w14:textId="77777777" w:rsidR="00B03D45" w:rsidRPr="00B03D45" w:rsidRDefault="00B03D45" w:rsidP="00B03D45">
      <w:pPr>
        <w:autoSpaceDE w:val="0"/>
        <w:autoSpaceDN w:val="0"/>
        <w:adjustRightInd w:val="0"/>
        <w:ind w:firstLine="851"/>
        <w:jc w:val="both"/>
        <w:rPr>
          <w:sz w:val="28"/>
          <w:szCs w:val="28"/>
        </w:rPr>
      </w:pPr>
      <w:r w:rsidRPr="00B03D45">
        <w:rPr>
          <w:sz w:val="28"/>
          <w:szCs w:val="28"/>
        </w:rPr>
        <w:t xml:space="preserve">Необходимо отметить, что объем нормативных технологических потерь тепловой энергии в 2025 году не корректируется относительно объема, принятого при регулировании на 2018-2027 годы, в соответствии </w:t>
      </w:r>
      <w:r w:rsidRPr="00B03D45">
        <w:rPr>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03D45">
        <w:rPr>
          <w:sz w:val="28"/>
          <w:szCs w:val="28"/>
        </w:rPr>
        <w:br/>
        <w:t xml:space="preserve">от 13.06.2013 № 760-э. Таким образом, эксперты принимают объем нормативных технологических потерь тепловой энергии в 2025 году </w:t>
      </w:r>
      <w:r w:rsidRPr="00B03D45">
        <w:rPr>
          <w:sz w:val="28"/>
          <w:szCs w:val="28"/>
        </w:rPr>
        <w:br/>
        <w:t>на уровне плана 2018-2027 годов, в размере 2 923 Гкал.</w:t>
      </w:r>
    </w:p>
    <w:p w14:paraId="4F445D2E" w14:textId="77777777" w:rsidR="00B03D45" w:rsidRPr="00B03D45" w:rsidRDefault="00B03D45" w:rsidP="00B03D45">
      <w:pPr>
        <w:widowControl w:val="0"/>
        <w:ind w:firstLine="720"/>
        <w:jc w:val="both"/>
        <w:rPr>
          <w:snapToGrid w:val="0"/>
          <w:color w:val="000000"/>
          <w:sz w:val="28"/>
          <w:szCs w:val="28"/>
        </w:rPr>
      </w:pPr>
      <w:r w:rsidRPr="00B03D45">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B03D45">
        <w:rPr>
          <w:snapToGrid w:val="0"/>
          <w:color w:val="000000"/>
          <w:sz w:val="28"/>
          <w:szCs w:val="28"/>
        </w:rPr>
        <w:br/>
        <w:t>4,38% или 1 179,29 Гкал.</w:t>
      </w:r>
    </w:p>
    <w:p w14:paraId="0CB79125" w14:textId="77777777" w:rsidR="00B03D45" w:rsidRPr="00B03D45" w:rsidRDefault="00B03D45" w:rsidP="00B03D45">
      <w:pPr>
        <w:ind w:firstLine="720"/>
        <w:jc w:val="both"/>
        <w:rPr>
          <w:snapToGrid w:val="0"/>
          <w:sz w:val="28"/>
          <w:szCs w:val="28"/>
        </w:rPr>
      </w:pPr>
      <w:r w:rsidRPr="00B03D45">
        <w:rPr>
          <w:snapToGrid w:val="0"/>
          <w:sz w:val="28"/>
          <w:szCs w:val="28"/>
        </w:rPr>
        <w:t>Сводный баланс тепловой энергии представлен в таблице 4.</w:t>
      </w:r>
    </w:p>
    <w:p w14:paraId="7947ED56" w14:textId="77777777" w:rsidR="00B03D45" w:rsidRPr="00B03D45" w:rsidRDefault="00B03D45" w:rsidP="00B03D45">
      <w:pPr>
        <w:ind w:firstLine="720"/>
        <w:jc w:val="both"/>
        <w:rPr>
          <w:snapToGrid w:val="0"/>
          <w:sz w:val="28"/>
          <w:szCs w:val="28"/>
        </w:rPr>
      </w:pPr>
    </w:p>
    <w:p w14:paraId="57690596" w14:textId="77777777" w:rsidR="00B03D45" w:rsidRPr="00B03D45" w:rsidRDefault="00B03D45" w:rsidP="00B03D45">
      <w:pPr>
        <w:ind w:firstLine="720"/>
        <w:jc w:val="both"/>
        <w:rPr>
          <w:snapToGrid w:val="0"/>
          <w:sz w:val="28"/>
          <w:szCs w:val="28"/>
        </w:rPr>
      </w:pPr>
    </w:p>
    <w:p w14:paraId="73082361" w14:textId="77777777" w:rsidR="00B03D45" w:rsidRPr="00B03D45" w:rsidRDefault="00B03D45" w:rsidP="00B03D45">
      <w:pPr>
        <w:ind w:firstLine="720"/>
        <w:jc w:val="both"/>
        <w:rPr>
          <w:snapToGrid w:val="0"/>
          <w:sz w:val="28"/>
          <w:szCs w:val="28"/>
        </w:rPr>
      </w:pPr>
    </w:p>
    <w:p w14:paraId="1A4242EA" w14:textId="77777777" w:rsidR="00B03D45" w:rsidRPr="00B03D45" w:rsidRDefault="00B03D45" w:rsidP="00B03D45">
      <w:pPr>
        <w:ind w:firstLine="720"/>
        <w:jc w:val="both"/>
        <w:rPr>
          <w:snapToGrid w:val="0"/>
          <w:sz w:val="28"/>
          <w:szCs w:val="28"/>
        </w:rPr>
      </w:pPr>
    </w:p>
    <w:p w14:paraId="7B0DDC74" w14:textId="77777777" w:rsidR="00B03D45" w:rsidRPr="00B03D45" w:rsidRDefault="00B03D45" w:rsidP="00B03D45">
      <w:pPr>
        <w:ind w:firstLine="720"/>
        <w:jc w:val="both"/>
        <w:rPr>
          <w:snapToGrid w:val="0"/>
          <w:sz w:val="28"/>
          <w:szCs w:val="28"/>
        </w:rPr>
      </w:pPr>
    </w:p>
    <w:p w14:paraId="5DCF38FD" w14:textId="77777777" w:rsidR="00B03D45" w:rsidRPr="00B03D45" w:rsidRDefault="00B03D45" w:rsidP="00B03D45">
      <w:pPr>
        <w:ind w:firstLine="720"/>
        <w:jc w:val="both"/>
        <w:rPr>
          <w:snapToGrid w:val="0"/>
          <w:sz w:val="28"/>
          <w:szCs w:val="28"/>
        </w:rPr>
      </w:pPr>
    </w:p>
    <w:p w14:paraId="71CA1CA5" w14:textId="77777777" w:rsidR="00B03D45" w:rsidRPr="00B03D45" w:rsidRDefault="00B03D45" w:rsidP="00B03D45">
      <w:pPr>
        <w:ind w:firstLine="851"/>
        <w:jc w:val="right"/>
        <w:rPr>
          <w:sz w:val="28"/>
          <w:szCs w:val="28"/>
        </w:rPr>
      </w:pPr>
      <w:r w:rsidRPr="00B03D45">
        <w:rPr>
          <w:sz w:val="28"/>
          <w:szCs w:val="28"/>
        </w:rPr>
        <w:t>Таблица 4</w:t>
      </w:r>
    </w:p>
    <w:p w14:paraId="71B9E4DE" w14:textId="77777777" w:rsidR="00B03D45" w:rsidRPr="00B03D45" w:rsidRDefault="00B03D45" w:rsidP="00B03D45">
      <w:pPr>
        <w:spacing w:after="240"/>
        <w:jc w:val="center"/>
        <w:rPr>
          <w:sz w:val="28"/>
          <w:szCs w:val="28"/>
        </w:rPr>
      </w:pPr>
      <w:r w:rsidRPr="00B03D45">
        <w:rPr>
          <w:sz w:val="28"/>
          <w:szCs w:val="28"/>
        </w:rPr>
        <w:t xml:space="preserve">Баланс тепловой энергии </w:t>
      </w:r>
      <w:r w:rsidRPr="00B03D45">
        <w:rPr>
          <w:snapToGrid w:val="0"/>
          <w:sz w:val="28"/>
          <w:szCs w:val="28"/>
        </w:rPr>
        <w:t>ООО «Ижморская тепло-сетевая компания»</w:t>
      </w:r>
      <w:r w:rsidRPr="00B03D45">
        <w:rPr>
          <w:snapToGrid w:val="0"/>
          <w:sz w:val="28"/>
          <w:szCs w:val="28"/>
        </w:rPr>
        <w:br/>
        <w:t>Ижморский муниципальный округ</w:t>
      </w:r>
      <w:r w:rsidRPr="00B03D45">
        <w:rPr>
          <w:sz w:val="28"/>
          <w:szCs w:val="28"/>
        </w:rPr>
        <w:t xml:space="preserve"> на 2025 год</w:t>
      </w:r>
    </w:p>
    <w:tbl>
      <w:tblPr>
        <w:tblW w:w="9346" w:type="dxa"/>
        <w:tblInd w:w="118" w:type="dxa"/>
        <w:tblLook w:val="04A0" w:firstRow="1" w:lastRow="0" w:firstColumn="1" w:lastColumn="0" w:noHBand="0" w:noVBand="1"/>
      </w:tblPr>
      <w:tblGrid>
        <w:gridCol w:w="699"/>
        <w:gridCol w:w="4240"/>
        <w:gridCol w:w="1288"/>
        <w:gridCol w:w="1560"/>
        <w:gridCol w:w="1559"/>
      </w:tblGrid>
      <w:tr w:rsidR="00B03D45" w:rsidRPr="00B03D45" w14:paraId="26CB0033" w14:textId="77777777" w:rsidTr="00CB60A2">
        <w:trPr>
          <w:trHeight w:val="330"/>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8E0D77" w14:textId="77777777" w:rsidR="00B03D45" w:rsidRPr="00B03D45" w:rsidRDefault="00B03D45" w:rsidP="00B03D45">
            <w:pPr>
              <w:jc w:val="center"/>
              <w:rPr>
                <w:color w:val="000000"/>
                <w:sz w:val="16"/>
                <w:szCs w:val="16"/>
              </w:rPr>
            </w:pPr>
            <w:r w:rsidRPr="00B03D45">
              <w:rPr>
                <w:color w:val="000000"/>
                <w:sz w:val="16"/>
                <w:szCs w:val="16"/>
              </w:rPr>
              <w:lastRenderedPageBreak/>
              <w:t>№ п/п</w:t>
            </w:r>
          </w:p>
        </w:tc>
        <w:tc>
          <w:tcPr>
            <w:tcW w:w="4240" w:type="dxa"/>
            <w:tcBorders>
              <w:top w:val="single" w:sz="8" w:space="0" w:color="auto"/>
              <w:left w:val="nil"/>
              <w:bottom w:val="single" w:sz="8" w:space="0" w:color="auto"/>
              <w:right w:val="single" w:sz="8" w:space="0" w:color="auto"/>
            </w:tcBorders>
            <w:shd w:val="clear" w:color="auto" w:fill="auto"/>
            <w:vAlign w:val="center"/>
            <w:hideMark/>
          </w:tcPr>
          <w:p w14:paraId="7BA74899" w14:textId="77777777" w:rsidR="00B03D45" w:rsidRPr="00B03D45" w:rsidRDefault="00B03D45" w:rsidP="00B03D45">
            <w:pPr>
              <w:jc w:val="center"/>
              <w:rPr>
                <w:color w:val="000000"/>
              </w:rPr>
            </w:pPr>
            <w:r w:rsidRPr="00B03D45">
              <w:rPr>
                <w:color w:val="000000"/>
              </w:rPr>
              <w:t>Показатель</w:t>
            </w:r>
          </w:p>
        </w:tc>
        <w:tc>
          <w:tcPr>
            <w:tcW w:w="1288" w:type="dxa"/>
            <w:tcBorders>
              <w:top w:val="single" w:sz="8" w:space="0" w:color="auto"/>
              <w:left w:val="nil"/>
              <w:bottom w:val="single" w:sz="8" w:space="0" w:color="auto"/>
              <w:right w:val="single" w:sz="8" w:space="0" w:color="auto"/>
            </w:tcBorders>
            <w:shd w:val="clear" w:color="auto" w:fill="auto"/>
            <w:vAlign w:val="center"/>
            <w:hideMark/>
          </w:tcPr>
          <w:p w14:paraId="5B990287" w14:textId="77777777" w:rsidR="00B03D45" w:rsidRPr="00B03D45" w:rsidRDefault="00B03D45" w:rsidP="00B03D45">
            <w:pPr>
              <w:jc w:val="center"/>
              <w:rPr>
                <w:color w:val="000000"/>
              </w:rPr>
            </w:pPr>
            <w:r w:rsidRPr="00B03D45">
              <w:rPr>
                <w:color w:val="000000"/>
              </w:rPr>
              <w:t>Всего</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1802D315" w14:textId="77777777" w:rsidR="00B03D45" w:rsidRPr="00B03D45" w:rsidRDefault="00B03D45" w:rsidP="00B03D45">
            <w:pPr>
              <w:jc w:val="center"/>
              <w:rPr>
                <w:color w:val="000000"/>
              </w:rPr>
            </w:pPr>
            <w:r w:rsidRPr="00B03D45">
              <w:rPr>
                <w:color w:val="000000"/>
              </w:rPr>
              <w:t>1 полугодие</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F687E88" w14:textId="77777777" w:rsidR="00B03D45" w:rsidRPr="00B03D45" w:rsidRDefault="00B03D45" w:rsidP="00B03D45">
            <w:pPr>
              <w:jc w:val="center"/>
              <w:rPr>
                <w:color w:val="000000"/>
              </w:rPr>
            </w:pPr>
            <w:r w:rsidRPr="00B03D45">
              <w:rPr>
                <w:color w:val="000000"/>
              </w:rPr>
              <w:t>2 полугодие</w:t>
            </w:r>
          </w:p>
        </w:tc>
      </w:tr>
      <w:tr w:rsidR="00B03D45" w:rsidRPr="00B03D45" w14:paraId="0544B51C" w14:textId="77777777" w:rsidTr="00CB60A2">
        <w:trPr>
          <w:trHeight w:val="33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4D3615E" w14:textId="77777777" w:rsidR="00B03D45" w:rsidRPr="00B03D45" w:rsidRDefault="00B03D45" w:rsidP="00B03D45">
            <w:pPr>
              <w:jc w:val="center"/>
              <w:rPr>
                <w:color w:val="000000"/>
              </w:rPr>
            </w:pPr>
            <w:r w:rsidRPr="00B03D45">
              <w:rPr>
                <w:color w:val="000000"/>
              </w:rPr>
              <w:t>1</w:t>
            </w:r>
          </w:p>
        </w:tc>
        <w:tc>
          <w:tcPr>
            <w:tcW w:w="4240" w:type="dxa"/>
            <w:tcBorders>
              <w:top w:val="nil"/>
              <w:left w:val="nil"/>
              <w:bottom w:val="single" w:sz="8" w:space="0" w:color="auto"/>
              <w:right w:val="single" w:sz="8" w:space="0" w:color="auto"/>
            </w:tcBorders>
            <w:shd w:val="clear" w:color="auto" w:fill="auto"/>
            <w:noWrap/>
            <w:vAlign w:val="center"/>
            <w:hideMark/>
          </w:tcPr>
          <w:p w14:paraId="4C4B3FDE" w14:textId="77777777" w:rsidR="00B03D45" w:rsidRPr="00B03D45" w:rsidRDefault="00B03D45" w:rsidP="00B03D45">
            <w:pPr>
              <w:rPr>
                <w:color w:val="000000"/>
              </w:rPr>
            </w:pPr>
            <w:r w:rsidRPr="00B03D45">
              <w:rPr>
                <w:color w:val="000000"/>
              </w:rPr>
              <w:t>Нормативная выработка т/энергии</w:t>
            </w:r>
          </w:p>
        </w:tc>
        <w:tc>
          <w:tcPr>
            <w:tcW w:w="1288" w:type="dxa"/>
            <w:tcBorders>
              <w:top w:val="nil"/>
              <w:left w:val="nil"/>
              <w:bottom w:val="single" w:sz="8" w:space="0" w:color="auto"/>
              <w:right w:val="single" w:sz="8" w:space="0" w:color="auto"/>
            </w:tcBorders>
            <w:shd w:val="clear" w:color="auto" w:fill="auto"/>
            <w:vAlign w:val="center"/>
            <w:hideMark/>
          </w:tcPr>
          <w:p w14:paraId="7DDE16FD" w14:textId="77777777" w:rsidR="00B03D45" w:rsidRPr="00B03D45" w:rsidRDefault="00B03D45" w:rsidP="00B03D45">
            <w:pPr>
              <w:jc w:val="center"/>
              <w:rPr>
                <w:color w:val="000000"/>
                <w:szCs w:val="20"/>
              </w:rPr>
            </w:pPr>
            <w:r w:rsidRPr="00B03D45">
              <w:rPr>
                <w:color w:val="000000"/>
                <w:szCs w:val="20"/>
              </w:rPr>
              <w:t>26 924,53</w:t>
            </w:r>
          </w:p>
        </w:tc>
        <w:tc>
          <w:tcPr>
            <w:tcW w:w="1560" w:type="dxa"/>
            <w:tcBorders>
              <w:top w:val="nil"/>
              <w:left w:val="nil"/>
              <w:bottom w:val="single" w:sz="8" w:space="0" w:color="auto"/>
              <w:right w:val="single" w:sz="8" w:space="0" w:color="auto"/>
            </w:tcBorders>
            <w:shd w:val="clear" w:color="auto" w:fill="auto"/>
            <w:vAlign w:val="center"/>
            <w:hideMark/>
          </w:tcPr>
          <w:p w14:paraId="4C24E4F7" w14:textId="77777777" w:rsidR="00B03D45" w:rsidRPr="00B03D45" w:rsidRDefault="00B03D45" w:rsidP="00B03D45">
            <w:pPr>
              <w:jc w:val="center"/>
              <w:rPr>
                <w:color w:val="000000"/>
                <w:szCs w:val="20"/>
              </w:rPr>
            </w:pPr>
            <w:r w:rsidRPr="00B03D45">
              <w:rPr>
                <w:szCs w:val="20"/>
              </w:rPr>
              <w:t>15 478,91</w:t>
            </w:r>
          </w:p>
        </w:tc>
        <w:tc>
          <w:tcPr>
            <w:tcW w:w="1559" w:type="dxa"/>
            <w:tcBorders>
              <w:top w:val="nil"/>
              <w:left w:val="nil"/>
              <w:bottom w:val="single" w:sz="8" w:space="0" w:color="auto"/>
              <w:right w:val="single" w:sz="8" w:space="0" w:color="auto"/>
            </w:tcBorders>
            <w:shd w:val="clear" w:color="auto" w:fill="auto"/>
            <w:vAlign w:val="center"/>
            <w:hideMark/>
          </w:tcPr>
          <w:p w14:paraId="3E70B7B7" w14:textId="77777777" w:rsidR="00B03D45" w:rsidRPr="00B03D45" w:rsidRDefault="00B03D45" w:rsidP="00B03D45">
            <w:pPr>
              <w:jc w:val="center"/>
              <w:rPr>
                <w:color w:val="000000"/>
                <w:szCs w:val="20"/>
              </w:rPr>
            </w:pPr>
            <w:r w:rsidRPr="00B03D45">
              <w:rPr>
                <w:szCs w:val="20"/>
              </w:rPr>
              <w:t>11 445,62</w:t>
            </w:r>
          </w:p>
        </w:tc>
      </w:tr>
      <w:tr w:rsidR="00B03D45" w:rsidRPr="00B03D45" w14:paraId="76003013" w14:textId="77777777" w:rsidTr="00CB60A2">
        <w:trPr>
          <w:trHeight w:val="33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7E4AD8B" w14:textId="77777777" w:rsidR="00B03D45" w:rsidRPr="00B03D45" w:rsidRDefault="00B03D45" w:rsidP="00B03D45">
            <w:pPr>
              <w:jc w:val="center"/>
              <w:rPr>
                <w:color w:val="000000"/>
              </w:rPr>
            </w:pPr>
            <w:r w:rsidRPr="00B03D45">
              <w:rPr>
                <w:color w:val="000000"/>
              </w:rPr>
              <w:t>2</w:t>
            </w:r>
          </w:p>
        </w:tc>
        <w:tc>
          <w:tcPr>
            <w:tcW w:w="4240" w:type="dxa"/>
            <w:tcBorders>
              <w:top w:val="nil"/>
              <w:left w:val="nil"/>
              <w:bottom w:val="single" w:sz="8" w:space="0" w:color="auto"/>
              <w:right w:val="single" w:sz="8" w:space="0" w:color="auto"/>
            </w:tcBorders>
            <w:shd w:val="clear" w:color="auto" w:fill="auto"/>
            <w:noWrap/>
            <w:vAlign w:val="center"/>
            <w:hideMark/>
          </w:tcPr>
          <w:p w14:paraId="5AE27414" w14:textId="77777777" w:rsidR="00B03D45" w:rsidRPr="00B03D45" w:rsidRDefault="00B03D45" w:rsidP="00B03D45">
            <w:pPr>
              <w:rPr>
                <w:color w:val="000000"/>
              </w:rPr>
            </w:pPr>
            <w:r w:rsidRPr="00B03D45">
              <w:rPr>
                <w:color w:val="000000"/>
              </w:rPr>
              <w:t>Отпуск тепловой энергии в сеть</w:t>
            </w:r>
          </w:p>
        </w:tc>
        <w:tc>
          <w:tcPr>
            <w:tcW w:w="1288" w:type="dxa"/>
            <w:tcBorders>
              <w:top w:val="nil"/>
              <w:left w:val="nil"/>
              <w:bottom w:val="single" w:sz="8" w:space="0" w:color="auto"/>
              <w:right w:val="single" w:sz="8" w:space="0" w:color="auto"/>
            </w:tcBorders>
            <w:shd w:val="clear" w:color="auto" w:fill="auto"/>
            <w:vAlign w:val="center"/>
            <w:hideMark/>
          </w:tcPr>
          <w:p w14:paraId="3C8C0127" w14:textId="77777777" w:rsidR="00B03D45" w:rsidRPr="00B03D45" w:rsidRDefault="00B03D45" w:rsidP="00B03D45">
            <w:pPr>
              <w:jc w:val="center"/>
              <w:rPr>
                <w:color w:val="000000"/>
                <w:szCs w:val="20"/>
              </w:rPr>
            </w:pPr>
            <w:r w:rsidRPr="00B03D45">
              <w:rPr>
                <w:color w:val="000000"/>
                <w:szCs w:val="20"/>
              </w:rPr>
              <w:t>25 745,24</w:t>
            </w:r>
          </w:p>
        </w:tc>
        <w:tc>
          <w:tcPr>
            <w:tcW w:w="1560" w:type="dxa"/>
            <w:tcBorders>
              <w:top w:val="nil"/>
              <w:left w:val="nil"/>
              <w:bottom w:val="single" w:sz="8" w:space="0" w:color="auto"/>
              <w:right w:val="single" w:sz="8" w:space="0" w:color="auto"/>
            </w:tcBorders>
            <w:shd w:val="clear" w:color="auto" w:fill="auto"/>
            <w:vAlign w:val="center"/>
            <w:hideMark/>
          </w:tcPr>
          <w:p w14:paraId="6214FF7F" w14:textId="77777777" w:rsidR="00B03D45" w:rsidRPr="00B03D45" w:rsidRDefault="00B03D45" w:rsidP="00B03D45">
            <w:pPr>
              <w:jc w:val="center"/>
              <w:rPr>
                <w:color w:val="000000"/>
                <w:szCs w:val="20"/>
              </w:rPr>
            </w:pPr>
            <w:r w:rsidRPr="00B03D45">
              <w:rPr>
                <w:szCs w:val="20"/>
              </w:rPr>
              <w:t>14 800,94</w:t>
            </w:r>
          </w:p>
        </w:tc>
        <w:tc>
          <w:tcPr>
            <w:tcW w:w="1559" w:type="dxa"/>
            <w:tcBorders>
              <w:top w:val="nil"/>
              <w:left w:val="nil"/>
              <w:bottom w:val="single" w:sz="8" w:space="0" w:color="auto"/>
              <w:right w:val="single" w:sz="8" w:space="0" w:color="auto"/>
            </w:tcBorders>
            <w:shd w:val="clear" w:color="auto" w:fill="auto"/>
            <w:vAlign w:val="center"/>
            <w:hideMark/>
          </w:tcPr>
          <w:p w14:paraId="5A9A8C2B" w14:textId="77777777" w:rsidR="00B03D45" w:rsidRPr="00B03D45" w:rsidRDefault="00B03D45" w:rsidP="00B03D45">
            <w:pPr>
              <w:jc w:val="center"/>
              <w:rPr>
                <w:color w:val="000000"/>
                <w:szCs w:val="20"/>
              </w:rPr>
            </w:pPr>
            <w:r w:rsidRPr="00B03D45">
              <w:rPr>
                <w:szCs w:val="20"/>
              </w:rPr>
              <w:t>10 944,30</w:t>
            </w:r>
          </w:p>
        </w:tc>
      </w:tr>
      <w:tr w:rsidR="00B03D45" w:rsidRPr="00B03D45" w14:paraId="5FF756E8" w14:textId="77777777" w:rsidTr="00CB60A2">
        <w:trPr>
          <w:trHeight w:val="33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0413CAC" w14:textId="77777777" w:rsidR="00B03D45" w:rsidRPr="00B03D45" w:rsidRDefault="00B03D45" w:rsidP="00B03D45">
            <w:pPr>
              <w:jc w:val="center"/>
              <w:rPr>
                <w:color w:val="000000"/>
              </w:rPr>
            </w:pPr>
            <w:r w:rsidRPr="00B03D45">
              <w:rPr>
                <w:color w:val="000000"/>
              </w:rPr>
              <w:t>3</w:t>
            </w:r>
          </w:p>
        </w:tc>
        <w:tc>
          <w:tcPr>
            <w:tcW w:w="4240" w:type="dxa"/>
            <w:tcBorders>
              <w:top w:val="nil"/>
              <w:left w:val="nil"/>
              <w:bottom w:val="single" w:sz="8" w:space="0" w:color="auto"/>
              <w:right w:val="single" w:sz="8" w:space="0" w:color="auto"/>
            </w:tcBorders>
            <w:shd w:val="clear" w:color="auto" w:fill="auto"/>
            <w:vAlign w:val="center"/>
            <w:hideMark/>
          </w:tcPr>
          <w:p w14:paraId="61C13806" w14:textId="77777777" w:rsidR="00B03D45" w:rsidRPr="00B03D45" w:rsidRDefault="00B03D45" w:rsidP="00B03D45">
            <w:pPr>
              <w:rPr>
                <w:color w:val="000000"/>
              </w:rPr>
            </w:pPr>
            <w:r w:rsidRPr="00B03D45">
              <w:rPr>
                <w:color w:val="000000"/>
              </w:rPr>
              <w:t>Полезный отпуск</w:t>
            </w:r>
          </w:p>
        </w:tc>
        <w:tc>
          <w:tcPr>
            <w:tcW w:w="1288" w:type="dxa"/>
            <w:tcBorders>
              <w:top w:val="nil"/>
              <w:left w:val="nil"/>
              <w:bottom w:val="single" w:sz="8" w:space="0" w:color="auto"/>
              <w:right w:val="single" w:sz="8" w:space="0" w:color="auto"/>
            </w:tcBorders>
            <w:shd w:val="clear" w:color="auto" w:fill="auto"/>
            <w:vAlign w:val="center"/>
            <w:hideMark/>
          </w:tcPr>
          <w:p w14:paraId="4C8F1818" w14:textId="77777777" w:rsidR="00B03D45" w:rsidRPr="00B03D45" w:rsidRDefault="00B03D45" w:rsidP="00B03D45">
            <w:pPr>
              <w:jc w:val="center"/>
              <w:rPr>
                <w:color w:val="000000"/>
                <w:szCs w:val="20"/>
              </w:rPr>
            </w:pPr>
            <w:r w:rsidRPr="00B03D45">
              <w:rPr>
                <w:color w:val="000000"/>
                <w:szCs w:val="20"/>
              </w:rPr>
              <w:t>22 822,24</w:t>
            </w:r>
          </w:p>
        </w:tc>
        <w:tc>
          <w:tcPr>
            <w:tcW w:w="1560" w:type="dxa"/>
            <w:tcBorders>
              <w:top w:val="nil"/>
              <w:left w:val="nil"/>
              <w:bottom w:val="single" w:sz="8" w:space="0" w:color="auto"/>
              <w:right w:val="single" w:sz="8" w:space="0" w:color="auto"/>
            </w:tcBorders>
            <w:shd w:val="clear" w:color="auto" w:fill="auto"/>
            <w:vAlign w:val="center"/>
            <w:hideMark/>
          </w:tcPr>
          <w:p w14:paraId="289C37BF" w14:textId="77777777" w:rsidR="00B03D45" w:rsidRPr="00B03D45" w:rsidRDefault="00B03D45" w:rsidP="00B03D45">
            <w:pPr>
              <w:jc w:val="center"/>
              <w:rPr>
                <w:color w:val="000000"/>
                <w:szCs w:val="20"/>
              </w:rPr>
            </w:pPr>
            <w:r w:rsidRPr="00B03D45">
              <w:rPr>
                <w:szCs w:val="20"/>
              </w:rPr>
              <w:t>13 120,51</w:t>
            </w:r>
          </w:p>
        </w:tc>
        <w:tc>
          <w:tcPr>
            <w:tcW w:w="1559" w:type="dxa"/>
            <w:tcBorders>
              <w:top w:val="nil"/>
              <w:left w:val="nil"/>
              <w:bottom w:val="single" w:sz="8" w:space="0" w:color="auto"/>
              <w:right w:val="single" w:sz="8" w:space="0" w:color="auto"/>
            </w:tcBorders>
            <w:shd w:val="clear" w:color="auto" w:fill="auto"/>
            <w:vAlign w:val="center"/>
            <w:hideMark/>
          </w:tcPr>
          <w:p w14:paraId="0C136ADD" w14:textId="77777777" w:rsidR="00B03D45" w:rsidRPr="00B03D45" w:rsidRDefault="00B03D45" w:rsidP="00B03D45">
            <w:pPr>
              <w:jc w:val="center"/>
              <w:rPr>
                <w:color w:val="000000"/>
                <w:szCs w:val="20"/>
              </w:rPr>
            </w:pPr>
            <w:r w:rsidRPr="00B03D45">
              <w:rPr>
                <w:szCs w:val="20"/>
              </w:rPr>
              <w:t>9 701,73</w:t>
            </w:r>
          </w:p>
        </w:tc>
      </w:tr>
      <w:tr w:rsidR="00B03D45" w:rsidRPr="00B03D45" w14:paraId="18BF2CC7" w14:textId="77777777" w:rsidTr="00CB60A2">
        <w:trPr>
          <w:trHeight w:val="64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ECDEC15" w14:textId="77777777" w:rsidR="00B03D45" w:rsidRPr="00B03D45" w:rsidRDefault="00B03D45" w:rsidP="00B03D45">
            <w:pPr>
              <w:jc w:val="center"/>
              <w:rPr>
                <w:color w:val="000000"/>
              </w:rPr>
            </w:pPr>
            <w:r w:rsidRPr="00B03D45">
              <w:rPr>
                <w:color w:val="000000"/>
              </w:rPr>
              <w:t>4</w:t>
            </w:r>
          </w:p>
        </w:tc>
        <w:tc>
          <w:tcPr>
            <w:tcW w:w="4240" w:type="dxa"/>
            <w:tcBorders>
              <w:top w:val="nil"/>
              <w:left w:val="nil"/>
              <w:bottom w:val="single" w:sz="8" w:space="0" w:color="auto"/>
              <w:right w:val="single" w:sz="8" w:space="0" w:color="auto"/>
            </w:tcBorders>
            <w:shd w:val="clear" w:color="auto" w:fill="auto"/>
            <w:vAlign w:val="center"/>
            <w:hideMark/>
          </w:tcPr>
          <w:p w14:paraId="2CE6A763" w14:textId="77777777" w:rsidR="00B03D45" w:rsidRPr="00B03D45" w:rsidRDefault="00B03D45" w:rsidP="00B03D45">
            <w:pPr>
              <w:rPr>
                <w:color w:val="000000"/>
              </w:rPr>
            </w:pPr>
            <w:r w:rsidRPr="00B03D45">
              <w:rPr>
                <w:color w:val="000000"/>
              </w:rPr>
              <w:t>Полезный отпуск на потребительский рынок</w:t>
            </w:r>
          </w:p>
        </w:tc>
        <w:tc>
          <w:tcPr>
            <w:tcW w:w="1288" w:type="dxa"/>
            <w:tcBorders>
              <w:top w:val="nil"/>
              <w:left w:val="nil"/>
              <w:bottom w:val="single" w:sz="8" w:space="0" w:color="auto"/>
              <w:right w:val="single" w:sz="8" w:space="0" w:color="auto"/>
            </w:tcBorders>
            <w:shd w:val="clear" w:color="auto" w:fill="auto"/>
            <w:vAlign w:val="center"/>
            <w:hideMark/>
          </w:tcPr>
          <w:p w14:paraId="27B05EED" w14:textId="77777777" w:rsidR="00B03D45" w:rsidRPr="00B03D45" w:rsidRDefault="00B03D45" w:rsidP="00B03D45">
            <w:pPr>
              <w:jc w:val="center"/>
              <w:rPr>
                <w:color w:val="000000"/>
                <w:szCs w:val="20"/>
              </w:rPr>
            </w:pPr>
            <w:r w:rsidRPr="00B03D45">
              <w:rPr>
                <w:color w:val="000000"/>
                <w:szCs w:val="20"/>
              </w:rPr>
              <w:t>22 822,24</w:t>
            </w:r>
          </w:p>
        </w:tc>
        <w:tc>
          <w:tcPr>
            <w:tcW w:w="1560" w:type="dxa"/>
            <w:tcBorders>
              <w:top w:val="nil"/>
              <w:left w:val="nil"/>
              <w:bottom w:val="single" w:sz="8" w:space="0" w:color="auto"/>
              <w:right w:val="single" w:sz="8" w:space="0" w:color="auto"/>
            </w:tcBorders>
            <w:shd w:val="clear" w:color="auto" w:fill="auto"/>
            <w:vAlign w:val="center"/>
            <w:hideMark/>
          </w:tcPr>
          <w:p w14:paraId="34367B65" w14:textId="77777777" w:rsidR="00B03D45" w:rsidRPr="00B03D45" w:rsidRDefault="00B03D45" w:rsidP="00B03D45">
            <w:pPr>
              <w:jc w:val="center"/>
              <w:rPr>
                <w:color w:val="000000"/>
                <w:szCs w:val="20"/>
              </w:rPr>
            </w:pPr>
            <w:r w:rsidRPr="00B03D45">
              <w:rPr>
                <w:szCs w:val="20"/>
              </w:rPr>
              <w:t>13 120,51</w:t>
            </w:r>
          </w:p>
        </w:tc>
        <w:tc>
          <w:tcPr>
            <w:tcW w:w="1559" w:type="dxa"/>
            <w:tcBorders>
              <w:top w:val="nil"/>
              <w:left w:val="nil"/>
              <w:bottom w:val="single" w:sz="8" w:space="0" w:color="auto"/>
              <w:right w:val="single" w:sz="8" w:space="0" w:color="auto"/>
            </w:tcBorders>
            <w:shd w:val="clear" w:color="auto" w:fill="auto"/>
            <w:vAlign w:val="center"/>
            <w:hideMark/>
          </w:tcPr>
          <w:p w14:paraId="2928AE9B" w14:textId="77777777" w:rsidR="00B03D45" w:rsidRPr="00B03D45" w:rsidRDefault="00B03D45" w:rsidP="00B03D45">
            <w:pPr>
              <w:jc w:val="center"/>
              <w:rPr>
                <w:color w:val="000000"/>
                <w:szCs w:val="20"/>
              </w:rPr>
            </w:pPr>
            <w:r w:rsidRPr="00B03D45">
              <w:rPr>
                <w:szCs w:val="20"/>
              </w:rPr>
              <w:t>9 701,73</w:t>
            </w:r>
          </w:p>
        </w:tc>
      </w:tr>
      <w:tr w:rsidR="00B03D45" w:rsidRPr="00B03D45" w14:paraId="5C04399C" w14:textId="77777777" w:rsidTr="00CB60A2">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925982B" w14:textId="77777777" w:rsidR="00B03D45" w:rsidRPr="00B03D45" w:rsidRDefault="00B03D45" w:rsidP="00B03D45">
            <w:pPr>
              <w:jc w:val="center"/>
              <w:rPr>
                <w:color w:val="000000"/>
              </w:rPr>
            </w:pPr>
            <w:r w:rsidRPr="00B03D45">
              <w:rPr>
                <w:color w:val="000000"/>
              </w:rPr>
              <w:t xml:space="preserve"> 4.1</w:t>
            </w:r>
          </w:p>
        </w:tc>
        <w:tc>
          <w:tcPr>
            <w:tcW w:w="4240" w:type="dxa"/>
            <w:tcBorders>
              <w:top w:val="nil"/>
              <w:left w:val="nil"/>
              <w:bottom w:val="single" w:sz="8" w:space="0" w:color="auto"/>
              <w:right w:val="single" w:sz="8" w:space="0" w:color="auto"/>
            </w:tcBorders>
            <w:shd w:val="clear" w:color="auto" w:fill="auto"/>
            <w:vAlign w:val="center"/>
            <w:hideMark/>
          </w:tcPr>
          <w:p w14:paraId="324BAD92" w14:textId="77777777" w:rsidR="00B03D45" w:rsidRPr="00B03D45" w:rsidRDefault="00B03D45" w:rsidP="00B03D45">
            <w:pPr>
              <w:rPr>
                <w:color w:val="000000"/>
              </w:rPr>
            </w:pPr>
            <w:r w:rsidRPr="00B03D45">
              <w:rPr>
                <w:color w:val="000000"/>
              </w:rPr>
              <w:t xml:space="preserve">  - жилищные организации</w:t>
            </w:r>
          </w:p>
        </w:tc>
        <w:tc>
          <w:tcPr>
            <w:tcW w:w="1288" w:type="dxa"/>
            <w:tcBorders>
              <w:top w:val="nil"/>
              <w:left w:val="nil"/>
              <w:bottom w:val="single" w:sz="8" w:space="0" w:color="auto"/>
              <w:right w:val="single" w:sz="8" w:space="0" w:color="auto"/>
            </w:tcBorders>
            <w:shd w:val="clear" w:color="auto" w:fill="auto"/>
            <w:vAlign w:val="center"/>
            <w:hideMark/>
          </w:tcPr>
          <w:p w14:paraId="1C4E8EEF" w14:textId="77777777" w:rsidR="00B03D45" w:rsidRPr="00B03D45" w:rsidRDefault="00B03D45" w:rsidP="00B03D45">
            <w:pPr>
              <w:jc w:val="center"/>
              <w:rPr>
                <w:color w:val="000000"/>
                <w:szCs w:val="20"/>
              </w:rPr>
            </w:pPr>
            <w:r w:rsidRPr="00B03D45">
              <w:rPr>
                <w:color w:val="000000"/>
                <w:szCs w:val="20"/>
              </w:rPr>
              <w:t>10 602,08</w:t>
            </w:r>
          </w:p>
        </w:tc>
        <w:tc>
          <w:tcPr>
            <w:tcW w:w="1560" w:type="dxa"/>
            <w:tcBorders>
              <w:top w:val="nil"/>
              <w:left w:val="nil"/>
              <w:bottom w:val="single" w:sz="8" w:space="0" w:color="auto"/>
              <w:right w:val="single" w:sz="8" w:space="0" w:color="auto"/>
            </w:tcBorders>
            <w:shd w:val="clear" w:color="auto" w:fill="auto"/>
            <w:vAlign w:val="center"/>
            <w:hideMark/>
          </w:tcPr>
          <w:p w14:paraId="0CCE38F3" w14:textId="77777777" w:rsidR="00B03D45" w:rsidRPr="00B03D45" w:rsidRDefault="00B03D45" w:rsidP="00B03D45">
            <w:pPr>
              <w:jc w:val="center"/>
              <w:rPr>
                <w:color w:val="000000"/>
                <w:szCs w:val="20"/>
              </w:rPr>
            </w:pPr>
            <w:r w:rsidRPr="00B03D45">
              <w:rPr>
                <w:szCs w:val="20"/>
              </w:rPr>
              <w:t>6 095,14</w:t>
            </w:r>
          </w:p>
        </w:tc>
        <w:tc>
          <w:tcPr>
            <w:tcW w:w="1559" w:type="dxa"/>
            <w:tcBorders>
              <w:top w:val="nil"/>
              <w:left w:val="nil"/>
              <w:bottom w:val="single" w:sz="8" w:space="0" w:color="auto"/>
              <w:right w:val="single" w:sz="8" w:space="0" w:color="auto"/>
            </w:tcBorders>
            <w:shd w:val="clear" w:color="auto" w:fill="auto"/>
            <w:vAlign w:val="center"/>
            <w:hideMark/>
          </w:tcPr>
          <w:p w14:paraId="5E6B78C0" w14:textId="77777777" w:rsidR="00B03D45" w:rsidRPr="00B03D45" w:rsidRDefault="00B03D45" w:rsidP="00B03D45">
            <w:pPr>
              <w:jc w:val="center"/>
              <w:rPr>
                <w:color w:val="000000"/>
                <w:szCs w:val="20"/>
              </w:rPr>
            </w:pPr>
            <w:r w:rsidRPr="00B03D45">
              <w:rPr>
                <w:szCs w:val="20"/>
              </w:rPr>
              <w:t>4 506,94</w:t>
            </w:r>
          </w:p>
        </w:tc>
      </w:tr>
      <w:tr w:rsidR="00B03D45" w:rsidRPr="00B03D45" w14:paraId="460A6A29" w14:textId="77777777" w:rsidTr="00CB60A2">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9230A0A" w14:textId="77777777" w:rsidR="00B03D45" w:rsidRPr="00B03D45" w:rsidRDefault="00B03D45" w:rsidP="00B03D45">
            <w:pPr>
              <w:jc w:val="center"/>
              <w:rPr>
                <w:color w:val="000000"/>
              </w:rPr>
            </w:pPr>
            <w:r w:rsidRPr="00B03D45">
              <w:rPr>
                <w:color w:val="000000"/>
              </w:rPr>
              <w:t xml:space="preserve"> 4.2</w:t>
            </w:r>
          </w:p>
        </w:tc>
        <w:tc>
          <w:tcPr>
            <w:tcW w:w="4240" w:type="dxa"/>
            <w:tcBorders>
              <w:top w:val="nil"/>
              <w:left w:val="nil"/>
              <w:bottom w:val="single" w:sz="8" w:space="0" w:color="auto"/>
              <w:right w:val="single" w:sz="8" w:space="0" w:color="auto"/>
            </w:tcBorders>
            <w:shd w:val="clear" w:color="auto" w:fill="auto"/>
            <w:noWrap/>
            <w:vAlign w:val="center"/>
            <w:hideMark/>
          </w:tcPr>
          <w:p w14:paraId="4044D87B" w14:textId="77777777" w:rsidR="00B03D45" w:rsidRPr="00B03D45" w:rsidRDefault="00B03D45" w:rsidP="00B03D45">
            <w:pPr>
              <w:rPr>
                <w:color w:val="000000"/>
              </w:rPr>
            </w:pPr>
            <w:r w:rsidRPr="00B03D45">
              <w:rPr>
                <w:color w:val="000000"/>
              </w:rPr>
              <w:t xml:space="preserve">  - бюджетные организации</w:t>
            </w:r>
          </w:p>
        </w:tc>
        <w:tc>
          <w:tcPr>
            <w:tcW w:w="1288" w:type="dxa"/>
            <w:tcBorders>
              <w:top w:val="nil"/>
              <w:left w:val="nil"/>
              <w:bottom w:val="single" w:sz="8" w:space="0" w:color="auto"/>
              <w:right w:val="single" w:sz="8" w:space="0" w:color="auto"/>
            </w:tcBorders>
            <w:shd w:val="clear" w:color="auto" w:fill="auto"/>
            <w:noWrap/>
            <w:vAlign w:val="center"/>
            <w:hideMark/>
          </w:tcPr>
          <w:p w14:paraId="2C31BF07" w14:textId="77777777" w:rsidR="00B03D45" w:rsidRPr="00B03D45" w:rsidRDefault="00B03D45" w:rsidP="00B03D45">
            <w:pPr>
              <w:jc w:val="center"/>
              <w:rPr>
                <w:color w:val="000000"/>
                <w:szCs w:val="20"/>
              </w:rPr>
            </w:pPr>
            <w:r w:rsidRPr="00B03D45">
              <w:rPr>
                <w:color w:val="000000"/>
                <w:szCs w:val="20"/>
              </w:rPr>
              <w:t>10 869,48</w:t>
            </w:r>
          </w:p>
        </w:tc>
        <w:tc>
          <w:tcPr>
            <w:tcW w:w="1560" w:type="dxa"/>
            <w:tcBorders>
              <w:top w:val="nil"/>
              <w:left w:val="nil"/>
              <w:bottom w:val="single" w:sz="8" w:space="0" w:color="auto"/>
              <w:right w:val="single" w:sz="8" w:space="0" w:color="auto"/>
            </w:tcBorders>
            <w:shd w:val="clear" w:color="auto" w:fill="auto"/>
            <w:vAlign w:val="center"/>
            <w:hideMark/>
          </w:tcPr>
          <w:p w14:paraId="0B7A28F1" w14:textId="77777777" w:rsidR="00B03D45" w:rsidRPr="00B03D45" w:rsidRDefault="00B03D45" w:rsidP="00B03D45">
            <w:pPr>
              <w:jc w:val="center"/>
              <w:rPr>
                <w:color w:val="000000"/>
                <w:szCs w:val="20"/>
              </w:rPr>
            </w:pPr>
            <w:r w:rsidRPr="00B03D45">
              <w:rPr>
                <w:szCs w:val="20"/>
              </w:rPr>
              <w:t>6 248,86</w:t>
            </w:r>
          </w:p>
        </w:tc>
        <w:tc>
          <w:tcPr>
            <w:tcW w:w="1559" w:type="dxa"/>
            <w:tcBorders>
              <w:top w:val="nil"/>
              <w:left w:val="nil"/>
              <w:bottom w:val="single" w:sz="8" w:space="0" w:color="auto"/>
              <w:right w:val="single" w:sz="8" w:space="0" w:color="auto"/>
            </w:tcBorders>
            <w:shd w:val="clear" w:color="auto" w:fill="auto"/>
            <w:vAlign w:val="center"/>
            <w:hideMark/>
          </w:tcPr>
          <w:p w14:paraId="68815E45" w14:textId="77777777" w:rsidR="00B03D45" w:rsidRPr="00B03D45" w:rsidRDefault="00B03D45" w:rsidP="00B03D45">
            <w:pPr>
              <w:jc w:val="center"/>
              <w:rPr>
                <w:color w:val="000000"/>
                <w:szCs w:val="20"/>
              </w:rPr>
            </w:pPr>
            <w:r w:rsidRPr="00B03D45">
              <w:rPr>
                <w:szCs w:val="20"/>
              </w:rPr>
              <w:t>4 620,62</w:t>
            </w:r>
          </w:p>
        </w:tc>
      </w:tr>
      <w:tr w:rsidR="00B03D45" w:rsidRPr="00B03D45" w14:paraId="7FCEEC98" w14:textId="77777777" w:rsidTr="00CB60A2">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89792B8" w14:textId="77777777" w:rsidR="00B03D45" w:rsidRPr="00B03D45" w:rsidRDefault="00B03D45" w:rsidP="00B03D45">
            <w:pPr>
              <w:jc w:val="center"/>
              <w:rPr>
                <w:color w:val="000000"/>
              </w:rPr>
            </w:pPr>
            <w:r w:rsidRPr="00B03D45">
              <w:rPr>
                <w:color w:val="000000"/>
              </w:rPr>
              <w:t xml:space="preserve"> 4.3</w:t>
            </w:r>
          </w:p>
        </w:tc>
        <w:tc>
          <w:tcPr>
            <w:tcW w:w="4240" w:type="dxa"/>
            <w:tcBorders>
              <w:top w:val="nil"/>
              <w:left w:val="nil"/>
              <w:bottom w:val="single" w:sz="8" w:space="0" w:color="auto"/>
              <w:right w:val="single" w:sz="8" w:space="0" w:color="auto"/>
            </w:tcBorders>
            <w:shd w:val="clear" w:color="auto" w:fill="auto"/>
            <w:noWrap/>
            <w:vAlign w:val="center"/>
            <w:hideMark/>
          </w:tcPr>
          <w:p w14:paraId="09E45EEF" w14:textId="77777777" w:rsidR="00B03D45" w:rsidRPr="00B03D45" w:rsidRDefault="00B03D45" w:rsidP="00B03D45">
            <w:pPr>
              <w:rPr>
                <w:color w:val="000000"/>
              </w:rPr>
            </w:pPr>
            <w:r w:rsidRPr="00B03D45">
              <w:rPr>
                <w:color w:val="000000"/>
              </w:rPr>
              <w:t xml:space="preserve">  - прочие потребители</w:t>
            </w:r>
          </w:p>
        </w:tc>
        <w:tc>
          <w:tcPr>
            <w:tcW w:w="1288" w:type="dxa"/>
            <w:tcBorders>
              <w:top w:val="nil"/>
              <w:left w:val="nil"/>
              <w:bottom w:val="single" w:sz="8" w:space="0" w:color="auto"/>
              <w:right w:val="single" w:sz="8" w:space="0" w:color="auto"/>
            </w:tcBorders>
            <w:shd w:val="clear" w:color="auto" w:fill="auto"/>
            <w:noWrap/>
            <w:vAlign w:val="center"/>
            <w:hideMark/>
          </w:tcPr>
          <w:p w14:paraId="191AB23F" w14:textId="77777777" w:rsidR="00B03D45" w:rsidRPr="00B03D45" w:rsidRDefault="00B03D45" w:rsidP="00B03D45">
            <w:pPr>
              <w:jc w:val="center"/>
              <w:rPr>
                <w:color w:val="000000"/>
                <w:szCs w:val="20"/>
              </w:rPr>
            </w:pPr>
            <w:r w:rsidRPr="00B03D45">
              <w:rPr>
                <w:color w:val="000000"/>
                <w:szCs w:val="20"/>
              </w:rPr>
              <w:t>1 350,68</w:t>
            </w:r>
          </w:p>
        </w:tc>
        <w:tc>
          <w:tcPr>
            <w:tcW w:w="1560" w:type="dxa"/>
            <w:tcBorders>
              <w:top w:val="nil"/>
              <w:left w:val="nil"/>
              <w:bottom w:val="single" w:sz="8" w:space="0" w:color="auto"/>
              <w:right w:val="single" w:sz="8" w:space="0" w:color="auto"/>
            </w:tcBorders>
            <w:shd w:val="clear" w:color="auto" w:fill="auto"/>
            <w:vAlign w:val="center"/>
            <w:hideMark/>
          </w:tcPr>
          <w:p w14:paraId="3034CFF0" w14:textId="77777777" w:rsidR="00B03D45" w:rsidRPr="00B03D45" w:rsidRDefault="00B03D45" w:rsidP="00B03D45">
            <w:pPr>
              <w:jc w:val="center"/>
              <w:rPr>
                <w:color w:val="000000"/>
                <w:szCs w:val="20"/>
              </w:rPr>
            </w:pPr>
            <w:r w:rsidRPr="00B03D45">
              <w:rPr>
                <w:szCs w:val="20"/>
              </w:rPr>
              <w:t>776,51</w:t>
            </w:r>
          </w:p>
        </w:tc>
        <w:tc>
          <w:tcPr>
            <w:tcW w:w="1559" w:type="dxa"/>
            <w:tcBorders>
              <w:top w:val="nil"/>
              <w:left w:val="nil"/>
              <w:bottom w:val="single" w:sz="8" w:space="0" w:color="auto"/>
              <w:right w:val="single" w:sz="8" w:space="0" w:color="auto"/>
            </w:tcBorders>
            <w:shd w:val="clear" w:color="auto" w:fill="auto"/>
            <w:vAlign w:val="center"/>
            <w:hideMark/>
          </w:tcPr>
          <w:p w14:paraId="7519F4BD" w14:textId="77777777" w:rsidR="00B03D45" w:rsidRPr="00B03D45" w:rsidRDefault="00B03D45" w:rsidP="00B03D45">
            <w:pPr>
              <w:jc w:val="center"/>
              <w:rPr>
                <w:color w:val="000000"/>
                <w:szCs w:val="20"/>
              </w:rPr>
            </w:pPr>
            <w:r w:rsidRPr="00B03D45">
              <w:rPr>
                <w:szCs w:val="20"/>
              </w:rPr>
              <w:t>574,17</w:t>
            </w:r>
          </w:p>
        </w:tc>
      </w:tr>
      <w:tr w:rsidR="00B03D45" w:rsidRPr="00B03D45" w14:paraId="424FEF80" w14:textId="77777777" w:rsidTr="00CB60A2">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0577FD3" w14:textId="77777777" w:rsidR="00B03D45" w:rsidRPr="00B03D45" w:rsidRDefault="00B03D45" w:rsidP="00B03D45">
            <w:pPr>
              <w:jc w:val="center"/>
              <w:rPr>
                <w:color w:val="000000"/>
              </w:rPr>
            </w:pPr>
            <w:r w:rsidRPr="00B03D45">
              <w:rPr>
                <w:color w:val="000000"/>
              </w:rPr>
              <w:t>5</w:t>
            </w:r>
          </w:p>
        </w:tc>
        <w:tc>
          <w:tcPr>
            <w:tcW w:w="4240" w:type="dxa"/>
            <w:tcBorders>
              <w:top w:val="nil"/>
              <w:left w:val="nil"/>
              <w:bottom w:val="single" w:sz="8" w:space="0" w:color="auto"/>
              <w:right w:val="single" w:sz="8" w:space="0" w:color="auto"/>
            </w:tcBorders>
            <w:shd w:val="clear" w:color="auto" w:fill="auto"/>
            <w:vAlign w:val="center"/>
            <w:hideMark/>
          </w:tcPr>
          <w:p w14:paraId="77CF9E30" w14:textId="77777777" w:rsidR="00B03D45" w:rsidRPr="00B03D45" w:rsidRDefault="00B03D45" w:rsidP="00B03D45">
            <w:pPr>
              <w:rPr>
                <w:color w:val="000000"/>
              </w:rPr>
            </w:pPr>
            <w:r w:rsidRPr="00B03D45">
              <w:rPr>
                <w:color w:val="000000"/>
              </w:rPr>
              <w:t xml:space="preserve">  - производственные нужды</w:t>
            </w:r>
          </w:p>
        </w:tc>
        <w:tc>
          <w:tcPr>
            <w:tcW w:w="1288" w:type="dxa"/>
            <w:tcBorders>
              <w:top w:val="nil"/>
              <w:left w:val="nil"/>
              <w:bottom w:val="single" w:sz="8" w:space="0" w:color="auto"/>
              <w:right w:val="single" w:sz="8" w:space="0" w:color="auto"/>
            </w:tcBorders>
            <w:shd w:val="clear" w:color="auto" w:fill="auto"/>
            <w:vAlign w:val="center"/>
            <w:hideMark/>
          </w:tcPr>
          <w:p w14:paraId="72F47DC9" w14:textId="77777777" w:rsidR="00B03D45" w:rsidRPr="00B03D45" w:rsidRDefault="00B03D45" w:rsidP="00B03D45">
            <w:pPr>
              <w:jc w:val="center"/>
              <w:rPr>
                <w:color w:val="000000"/>
                <w:szCs w:val="20"/>
              </w:rPr>
            </w:pPr>
            <w:r w:rsidRPr="00B03D45">
              <w:rPr>
                <w:color w:val="000000"/>
                <w:szCs w:val="20"/>
              </w:rPr>
              <w:t>0,00</w:t>
            </w:r>
          </w:p>
        </w:tc>
        <w:tc>
          <w:tcPr>
            <w:tcW w:w="1560" w:type="dxa"/>
            <w:tcBorders>
              <w:top w:val="nil"/>
              <w:left w:val="nil"/>
              <w:bottom w:val="single" w:sz="8" w:space="0" w:color="auto"/>
              <w:right w:val="single" w:sz="8" w:space="0" w:color="auto"/>
            </w:tcBorders>
            <w:shd w:val="clear" w:color="auto" w:fill="auto"/>
            <w:vAlign w:val="center"/>
            <w:hideMark/>
          </w:tcPr>
          <w:p w14:paraId="288A8D05" w14:textId="77777777" w:rsidR="00B03D45" w:rsidRPr="00B03D45" w:rsidRDefault="00B03D45" w:rsidP="00B03D45">
            <w:pPr>
              <w:jc w:val="center"/>
              <w:rPr>
                <w:color w:val="000000"/>
                <w:szCs w:val="20"/>
              </w:rPr>
            </w:pPr>
            <w:r w:rsidRPr="00B03D45">
              <w:rPr>
                <w:szCs w:val="20"/>
              </w:rPr>
              <w:t>0,00</w:t>
            </w:r>
          </w:p>
        </w:tc>
        <w:tc>
          <w:tcPr>
            <w:tcW w:w="1559" w:type="dxa"/>
            <w:tcBorders>
              <w:top w:val="nil"/>
              <w:left w:val="nil"/>
              <w:bottom w:val="single" w:sz="8" w:space="0" w:color="auto"/>
              <w:right w:val="single" w:sz="8" w:space="0" w:color="auto"/>
            </w:tcBorders>
            <w:shd w:val="clear" w:color="auto" w:fill="auto"/>
            <w:vAlign w:val="center"/>
            <w:hideMark/>
          </w:tcPr>
          <w:p w14:paraId="6650BC2D" w14:textId="77777777" w:rsidR="00B03D45" w:rsidRPr="00B03D45" w:rsidRDefault="00B03D45" w:rsidP="00B03D45">
            <w:pPr>
              <w:jc w:val="center"/>
              <w:rPr>
                <w:color w:val="000000"/>
                <w:szCs w:val="20"/>
              </w:rPr>
            </w:pPr>
            <w:r w:rsidRPr="00B03D45">
              <w:rPr>
                <w:szCs w:val="20"/>
              </w:rPr>
              <w:t>0,00</w:t>
            </w:r>
          </w:p>
        </w:tc>
      </w:tr>
      <w:tr w:rsidR="00B03D45" w:rsidRPr="00B03D45" w14:paraId="7534A854" w14:textId="77777777" w:rsidTr="00CB60A2">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FA3E396" w14:textId="77777777" w:rsidR="00B03D45" w:rsidRPr="00B03D45" w:rsidRDefault="00B03D45" w:rsidP="00B03D45">
            <w:pPr>
              <w:jc w:val="center"/>
              <w:rPr>
                <w:color w:val="000000"/>
              </w:rPr>
            </w:pPr>
            <w:r w:rsidRPr="00B03D45">
              <w:rPr>
                <w:color w:val="000000"/>
              </w:rPr>
              <w:t>6</w:t>
            </w:r>
          </w:p>
        </w:tc>
        <w:tc>
          <w:tcPr>
            <w:tcW w:w="4240" w:type="dxa"/>
            <w:tcBorders>
              <w:top w:val="nil"/>
              <w:left w:val="nil"/>
              <w:bottom w:val="single" w:sz="8" w:space="0" w:color="auto"/>
              <w:right w:val="single" w:sz="8" w:space="0" w:color="auto"/>
            </w:tcBorders>
            <w:shd w:val="clear" w:color="auto" w:fill="auto"/>
            <w:vAlign w:val="center"/>
            <w:hideMark/>
          </w:tcPr>
          <w:p w14:paraId="1D5E9C0E" w14:textId="77777777" w:rsidR="00B03D45" w:rsidRPr="00B03D45" w:rsidRDefault="00B03D45" w:rsidP="00B03D45">
            <w:pPr>
              <w:rPr>
                <w:color w:val="000000"/>
              </w:rPr>
            </w:pPr>
            <w:r w:rsidRPr="00B03D45">
              <w:rPr>
                <w:color w:val="000000"/>
              </w:rPr>
              <w:t>Потери, всего</w:t>
            </w:r>
          </w:p>
        </w:tc>
        <w:tc>
          <w:tcPr>
            <w:tcW w:w="1288" w:type="dxa"/>
            <w:tcBorders>
              <w:top w:val="nil"/>
              <w:left w:val="nil"/>
              <w:bottom w:val="single" w:sz="8" w:space="0" w:color="auto"/>
              <w:right w:val="single" w:sz="8" w:space="0" w:color="auto"/>
            </w:tcBorders>
            <w:shd w:val="clear" w:color="auto" w:fill="auto"/>
            <w:vAlign w:val="center"/>
            <w:hideMark/>
          </w:tcPr>
          <w:p w14:paraId="51957F28" w14:textId="77777777" w:rsidR="00B03D45" w:rsidRPr="00B03D45" w:rsidRDefault="00B03D45" w:rsidP="00B03D45">
            <w:pPr>
              <w:jc w:val="center"/>
              <w:rPr>
                <w:color w:val="000000"/>
                <w:szCs w:val="20"/>
              </w:rPr>
            </w:pPr>
            <w:r w:rsidRPr="00B03D45">
              <w:rPr>
                <w:color w:val="000000"/>
                <w:szCs w:val="20"/>
              </w:rPr>
              <w:t>4 102,29</w:t>
            </w:r>
          </w:p>
        </w:tc>
        <w:tc>
          <w:tcPr>
            <w:tcW w:w="1560" w:type="dxa"/>
            <w:tcBorders>
              <w:top w:val="nil"/>
              <w:left w:val="nil"/>
              <w:bottom w:val="single" w:sz="8" w:space="0" w:color="auto"/>
              <w:right w:val="single" w:sz="8" w:space="0" w:color="auto"/>
            </w:tcBorders>
            <w:shd w:val="clear" w:color="auto" w:fill="auto"/>
            <w:vAlign w:val="center"/>
            <w:hideMark/>
          </w:tcPr>
          <w:p w14:paraId="6F3BF29A" w14:textId="77777777" w:rsidR="00B03D45" w:rsidRPr="00B03D45" w:rsidRDefault="00B03D45" w:rsidP="00B03D45">
            <w:pPr>
              <w:jc w:val="center"/>
              <w:rPr>
                <w:color w:val="000000"/>
                <w:szCs w:val="20"/>
              </w:rPr>
            </w:pPr>
            <w:r w:rsidRPr="00B03D45">
              <w:rPr>
                <w:szCs w:val="20"/>
              </w:rPr>
              <w:t>2 358,41</w:t>
            </w:r>
          </w:p>
        </w:tc>
        <w:tc>
          <w:tcPr>
            <w:tcW w:w="1559" w:type="dxa"/>
            <w:tcBorders>
              <w:top w:val="nil"/>
              <w:left w:val="nil"/>
              <w:bottom w:val="single" w:sz="8" w:space="0" w:color="auto"/>
              <w:right w:val="single" w:sz="8" w:space="0" w:color="auto"/>
            </w:tcBorders>
            <w:shd w:val="clear" w:color="auto" w:fill="auto"/>
            <w:vAlign w:val="center"/>
            <w:hideMark/>
          </w:tcPr>
          <w:p w14:paraId="69D6EC50" w14:textId="77777777" w:rsidR="00B03D45" w:rsidRPr="00B03D45" w:rsidRDefault="00B03D45" w:rsidP="00B03D45">
            <w:pPr>
              <w:jc w:val="center"/>
              <w:rPr>
                <w:color w:val="000000"/>
                <w:szCs w:val="20"/>
              </w:rPr>
            </w:pPr>
            <w:r w:rsidRPr="00B03D45">
              <w:rPr>
                <w:szCs w:val="20"/>
              </w:rPr>
              <w:t>1 743,88</w:t>
            </w:r>
          </w:p>
        </w:tc>
      </w:tr>
      <w:tr w:rsidR="00B03D45" w:rsidRPr="00B03D45" w14:paraId="715227FC" w14:textId="77777777" w:rsidTr="00CB60A2">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02A949B" w14:textId="77777777" w:rsidR="00B03D45" w:rsidRPr="00B03D45" w:rsidRDefault="00B03D45" w:rsidP="00B03D45">
            <w:pPr>
              <w:jc w:val="center"/>
              <w:rPr>
                <w:color w:val="000000"/>
              </w:rPr>
            </w:pPr>
            <w:r w:rsidRPr="00B03D45">
              <w:rPr>
                <w:color w:val="000000"/>
              </w:rPr>
              <w:t xml:space="preserve"> 6.1</w:t>
            </w:r>
          </w:p>
        </w:tc>
        <w:tc>
          <w:tcPr>
            <w:tcW w:w="4240" w:type="dxa"/>
            <w:tcBorders>
              <w:top w:val="nil"/>
              <w:left w:val="nil"/>
              <w:bottom w:val="single" w:sz="8" w:space="0" w:color="auto"/>
              <w:right w:val="single" w:sz="8" w:space="0" w:color="auto"/>
            </w:tcBorders>
            <w:shd w:val="clear" w:color="auto" w:fill="auto"/>
            <w:vAlign w:val="center"/>
            <w:hideMark/>
          </w:tcPr>
          <w:p w14:paraId="7C93BBF9" w14:textId="77777777" w:rsidR="00B03D45" w:rsidRPr="00B03D45" w:rsidRDefault="00B03D45" w:rsidP="00B03D45">
            <w:pPr>
              <w:rPr>
                <w:color w:val="000000"/>
              </w:rPr>
            </w:pPr>
            <w:r w:rsidRPr="00B03D45">
              <w:rPr>
                <w:color w:val="000000"/>
              </w:rPr>
              <w:t xml:space="preserve">     - на собственные нужды котельной</w:t>
            </w:r>
          </w:p>
        </w:tc>
        <w:tc>
          <w:tcPr>
            <w:tcW w:w="1288" w:type="dxa"/>
            <w:tcBorders>
              <w:top w:val="nil"/>
              <w:left w:val="nil"/>
              <w:bottom w:val="single" w:sz="8" w:space="0" w:color="auto"/>
              <w:right w:val="single" w:sz="8" w:space="0" w:color="auto"/>
            </w:tcBorders>
            <w:shd w:val="clear" w:color="auto" w:fill="auto"/>
            <w:vAlign w:val="center"/>
            <w:hideMark/>
          </w:tcPr>
          <w:p w14:paraId="4A9F2C1B" w14:textId="77777777" w:rsidR="00B03D45" w:rsidRPr="00B03D45" w:rsidRDefault="00B03D45" w:rsidP="00B03D45">
            <w:pPr>
              <w:jc w:val="center"/>
              <w:rPr>
                <w:color w:val="000000"/>
                <w:szCs w:val="20"/>
              </w:rPr>
            </w:pPr>
            <w:r w:rsidRPr="00B03D45">
              <w:rPr>
                <w:color w:val="000000"/>
                <w:szCs w:val="20"/>
              </w:rPr>
              <w:t>1 179,29</w:t>
            </w:r>
          </w:p>
        </w:tc>
        <w:tc>
          <w:tcPr>
            <w:tcW w:w="1560" w:type="dxa"/>
            <w:tcBorders>
              <w:top w:val="nil"/>
              <w:left w:val="nil"/>
              <w:bottom w:val="single" w:sz="8" w:space="0" w:color="auto"/>
              <w:right w:val="single" w:sz="8" w:space="0" w:color="auto"/>
            </w:tcBorders>
            <w:shd w:val="clear" w:color="auto" w:fill="auto"/>
            <w:vAlign w:val="center"/>
            <w:hideMark/>
          </w:tcPr>
          <w:p w14:paraId="576BD835" w14:textId="77777777" w:rsidR="00B03D45" w:rsidRPr="00B03D45" w:rsidRDefault="00B03D45" w:rsidP="00B03D45">
            <w:pPr>
              <w:jc w:val="center"/>
              <w:rPr>
                <w:color w:val="000000"/>
                <w:szCs w:val="20"/>
              </w:rPr>
            </w:pPr>
            <w:r w:rsidRPr="00B03D45">
              <w:rPr>
                <w:szCs w:val="20"/>
              </w:rPr>
              <w:t>677,97</w:t>
            </w:r>
          </w:p>
        </w:tc>
        <w:tc>
          <w:tcPr>
            <w:tcW w:w="1559" w:type="dxa"/>
            <w:tcBorders>
              <w:top w:val="nil"/>
              <w:left w:val="nil"/>
              <w:bottom w:val="single" w:sz="8" w:space="0" w:color="auto"/>
              <w:right w:val="single" w:sz="8" w:space="0" w:color="auto"/>
            </w:tcBorders>
            <w:shd w:val="clear" w:color="auto" w:fill="auto"/>
            <w:vAlign w:val="center"/>
            <w:hideMark/>
          </w:tcPr>
          <w:p w14:paraId="5F523F45" w14:textId="77777777" w:rsidR="00B03D45" w:rsidRPr="00B03D45" w:rsidRDefault="00B03D45" w:rsidP="00B03D45">
            <w:pPr>
              <w:jc w:val="center"/>
              <w:rPr>
                <w:color w:val="000000"/>
                <w:szCs w:val="20"/>
              </w:rPr>
            </w:pPr>
            <w:r w:rsidRPr="00B03D45">
              <w:rPr>
                <w:szCs w:val="20"/>
              </w:rPr>
              <w:t>501,32</w:t>
            </w:r>
          </w:p>
        </w:tc>
      </w:tr>
      <w:tr w:rsidR="00B03D45" w:rsidRPr="00B03D45" w14:paraId="0ED2A23E" w14:textId="77777777" w:rsidTr="00CB60A2">
        <w:trPr>
          <w:trHeight w:val="330"/>
        </w:trPr>
        <w:tc>
          <w:tcPr>
            <w:tcW w:w="69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7D4DA4A" w14:textId="77777777" w:rsidR="00B03D45" w:rsidRPr="00B03D45" w:rsidRDefault="00B03D45" w:rsidP="00B03D45">
            <w:pPr>
              <w:jc w:val="center"/>
              <w:rPr>
                <w:color w:val="000000"/>
              </w:rPr>
            </w:pPr>
            <w:r w:rsidRPr="00B03D45">
              <w:rPr>
                <w:color w:val="000000"/>
              </w:rPr>
              <w:t xml:space="preserve"> 6.2</w:t>
            </w:r>
          </w:p>
        </w:tc>
        <w:tc>
          <w:tcPr>
            <w:tcW w:w="4240" w:type="dxa"/>
            <w:tcBorders>
              <w:top w:val="single" w:sz="8" w:space="0" w:color="auto"/>
              <w:left w:val="nil"/>
              <w:bottom w:val="single" w:sz="4" w:space="0" w:color="auto"/>
              <w:right w:val="single" w:sz="8" w:space="0" w:color="auto"/>
            </w:tcBorders>
            <w:shd w:val="clear" w:color="auto" w:fill="auto"/>
            <w:vAlign w:val="center"/>
            <w:hideMark/>
          </w:tcPr>
          <w:p w14:paraId="3BC750E1" w14:textId="77777777" w:rsidR="00B03D45" w:rsidRPr="00B03D45" w:rsidRDefault="00B03D45" w:rsidP="00B03D45">
            <w:pPr>
              <w:rPr>
                <w:color w:val="000000"/>
              </w:rPr>
            </w:pPr>
            <w:r w:rsidRPr="00B03D45">
              <w:rPr>
                <w:color w:val="000000"/>
              </w:rPr>
              <w:t xml:space="preserve">     - в тепловых сетях </w:t>
            </w:r>
          </w:p>
        </w:tc>
        <w:tc>
          <w:tcPr>
            <w:tcW w:w="1288" w:type="dxa"/>
            <w:tcBorders>
              <w:top w:val="nil"/>
              <w:left w:val="nil"/>
              <w:bottom w:val="single" w:sz="8" w:space="0" w:color="auto"/>
              <w:right w:val="single" w:sz="8" w:space="0" w:color="auto"/>
            </w:tcBorders>
            <w:shd w:val="clear" w:color="auto" w:fill="auto"/>
            <w:vAlign w:val="center"/>
            <w:hideMark/>
          </w:tcPr>
          <w:p w14:paraId="68769549" w14:textId="77777777" w:rsidR="00B03D45" w:rsidRPr="00B03D45" w:rsidRDefault="00B03D45" w:rsidP="00B03D45">
            <w:pPr>
              <w:jc w:val="center"/>
              <w:rPr>
                <w:color w:val="000000"/>
                <w:szCs w:val="20"/>
              </w:rPr>
            </w:pPr>
            <w:r w:rsidRPr="00B03D45">
              <w:rPr>
                <w:color w:val="000000"/>
                <w:szCs w:val="20"/>
              </w:rPr>
              <w:t>2 923,00</w:t>
            </w:r>
          </w:p>
        </w:tc>
        <w:tc>
          <w:tcPr>
            <w:tcW w:w="1560" w:type="dxa"/>
            <w:tcBorders>
              <w:top w:val="nil"/>
              <w:left w:val="nil"/>
              <w:bottom w:val="single" w:sz="8" w:space="0" w:color="auto"/>
              <w:right w:val="single" w:sz="8" w:space="0" w:color="auto"/>
            </w:tcBorders>
            <w:shd w:val="clear" w:color="auto" w:fill="auto"/>
            <w:vAlign w:val="center"/>
            <w:hideMark/>
          </w:tcPr>
          <w:p w14:paraId="284A11A6" w14:textId="77777777" w:rsidR="00B03D45" w:rsidRPr="00B03D45" w:rsidRDefault="00B03D45" w:rsidP="00B03D45">
            <w:pPr>
              <w:jc w:val="center"/>
              <w:rPr>
                <w:color w:val="000000"/>
                <w:szCs w:val="20"/>
              </w:rPr>
            </w:pPr>
            <w:r w:rsidRPr="00B03D45">
              <w:rPr>
                <w:szCs w:val="20"/>
              </w:rPr>
              <w:t>1 680,43</w:t>
            </w:r>
          </w:p>
        </w:tc>
        <w:tc>
          <w:tcPr>
            <w:tcW w:w="1559" w:type="dxa"/>
            <w:tcBorders>
              <w:top w:val="nil"/>
              <w:left w:val="nil"/>
              <w:bottom w:val="single" w:sz="8" w:space="0" w:color="auto"/>
              <w:right w:val="single" w:sz="8" w:space="0" w:color="auto"/>
            </w:tcBorders>
            <w:shd w:val="clear" w:color="auto" w:fill="auto"/>
            <w:vAlign w:val="center"/>
            <w:hideMark/>
          </w:tcPr>
          <w:p w14:paraId="3C93D802" w14:textId="77777777" w:rsidR="00B03D45" w:rsidRPr="00B03D45" w:rsidRDefault="00B03D45" w:rsidP="00B03D45">
            <w:pPr>
              <w:jc w:val="center"/>
              <w:rPr>
                <w:color w:val="000000"/>
                <w:szCs w:val="20"/>
              </w:rPr>
            </w:pPr>
            <w:r w:rsidRPr="00B03D45">
              <w:rPr>
                <w:szCs w:val="20"/>
              </w:rPr>
              <w:t>1 242,57</w:t>
            </w:r>
          </w:p>
        </w:tc>
      </w:tr>
    </w:tbl>
    <w:p w14:paraId="41A6CC03" w14:textId="77777777" w:rsidR="00B03D45" w:rsidRPr="00B03D45" w:rsidRDefault="00B03D45" w:rsidP="00B03D45">
      <w:pPr>
        <w:rPr>
          <w:szCs w:val="20"/>
        </w:rPr>
      </w:pPr>
    </w:p>
    <w:p w14:paraId="36ED5E5D" w14:textId="77777777" w:rsidR="00B03D45" w:rsidRPr="00B03D45" w:rsidRDefault="00B03D45" w:rsidP="00B03D45">
      <w:pPr>
        <w:contextualSpacing/>
        <w:jc w:val="both"/>
        <w:rPr>
          <w:snapToGrid w:val="0"/>
          <w:sz w:val="28"/>
          <w:szCs w:val="28"/>
        </w:rPr>
      </w:pPr>
    </w:p>
    <w:p w14:paraId="4B49F65E" w14:textId="77777777" w:rsidR="00B03D45" w:rsidRPr="00B03D45" w:rsidRDefault="00B03D45" w:rsidP="00B03D45">
      <w:pPr>
        <w:keepNext/>
        <w:numPr>
          <w:ilvl w:val="0"/>
          <w:numId w:val="196"/>
        </w:numPr>
        <w:tabs>
          <w:tab w:val="left" w:pos="567"/>
        </w:tabs>
        <w:contextualSpacing/>
        <w:jc w:val="center"/>
        <w:outlineLvl w:val="0"/>
        <w:rPr>
          <w:b/>
          <w:color w:val="000000"/>
          <w:sz w:val="32"/>
          <w:szCs w:val="20"/>
        </w:rPr>
      </w:pPr>
      <w:bookmarkStart w:id="304" w:name="_Toc58251817"/>
      <w:bookmarkStart w:id="305" w:name="_Toc91662564"/>
      <w:bookmarkStart w:id="306" w:name="_Toc91663095"/>
      <w:r w:rsidRPr="00B03D45">
        <w:rPr>
          <w:b/>
          <w:color w:val="000000"/>
          <w:sz w:val="32"/>
          <w:szCs w:val="20"/>
        </w:rPr>
        <w:t>Расчет тарифов на тепловую энергию</w:t>
      </w:r>
      <w:bookmarkEnd w:id="304"/>
      <w:bookmarkEnd w:id="305"/>
      <w:bookmarkEnd w:id="306"/>
    </w:p>
    <w:p w14:paraId="6F7D5328" w14:textId="77777777" w:rsidR="00B03D45" w:rsidRPr="00B03D45" w:rsidRDefault="00B03D45" w:rsidP="00B03D45">
      <w:pPr>
        <w:rPr>
          <w:szCs w:val="20"/>
        </w:rPr>
      </w:pPr>
    </w:p>
    <w:p w14:paraId="35EC0BA9" w14:textId="77777777" w:rsidR="00B03D45" w:rsidRPr="00B03D45" w:rsidRDefault="00B03D45" w:rsidP="00B03D45">
      <w:pPr>
        <w:keepNext/>
        <w:contextualSpacing/>
        <w:outlineLvl w:val="1"/>
        <w:rPr>
          <w:b/>
          <w:color w:val="000000"/>
          <w:sz w:val="28"/>
          <w:szCs w:val="20"/>
        </w:rPr>
      </w:pPr>
      <w:bookmarkStart w:id="307" w:name="_Toc58251818"/>
      <w:bookmarkStart w:id="308" w:name="_Toc91662565"/>
      <w:bookmarkStart w:id="309" w:name="_Toc91663096"/>
      <w:r w:rsidRPr="00B03D45">
        <w:rPr>
          <w:b/>
          <w:color w:val="000000"/>
          <w:sz w:val="28"/>
          <w:szCs w:val="20"/>
        </w:rPr>
        <w:t>4.1. Долгосрочные параметры регулирования</w:t>
      </w:r>
      <w:bookmarkEnd w:id="307"/>
      <w:bookmarkEnd w:id="308"/>
      <w:bookmarkEnd w:id="309"/>
    </w:p>
    <w:p w14:paraId="3B881C0D" w14:textId="77777777" w:rsidR="00B03D45" w:rsidRPr="00B03D45" w:rsidRDefault="00B03D45" w:rsidP="00B03D45">
      <w:pPr>
        <w:ind w:firstLine="709"/>
        <w:contextualSpacing/>
        <w:jc w:val="both"/>
        <w:rPr>
          <w:color w:val="000000"/>
          <w:sz w:val="28"/>
          <w:szCs w:val="28"/>
        </w:rPr>
      </w:pPr>
      <w:r w:rsidRPr="00B03D45">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комиссией Кемеровской области (исходящее письмо № М-2-52/2711-01 от 13.07.2018), которые являлись критериями конкурса на заключение концессионного соглашения.</w:t>
      </w:r>
    </w:p>
    <w:p w14:paraId="6FA8E767" w14:textId="77777777" w:rsidR="00B03D45" w:rsidRPr="00B03D45" w:rsidRDefault="00B03D45" w:rsidP="00B03D45">
      <w:pPr>
        <w:ind w:firstLine="709"/>
        <w:contextualSpacing/>
        <w:jc w:val="both"/>
        <w:rPr>
          <w:color w:val="000000"/>
          <w:sz w:val="28"/>
          <w:szCs w:val="28"/>
        </w:rPr>
      </w:pPr>
      <w:r w:rsidRPr="00B03D45">
        <w:rPr>
          <w:color w:val="000000"/>
          <w:sz w:val="28"/>
          <w:szCs w:val="28"/>
        </w:rPr>
        <w:t>Согласно пункту 7 статьи 49 закона «О концессионных соглашениях» от 21.07.2005 № 115-ФЗ,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для предусмотренных статьей 46 указанного закона методов регулирования тарифов. При расчете необходимой валовой выручки используются цены, величины, значения, параметры, содержащиеся в конкурсном предложении и установленные конкурсной документацией.</w:t>
      </w:r>
    </w:p>
    <w:p w14:paraId="3DC23B9A" w14:textId="77777777" w:rsidR="00B03D45" w:rsidRPr="00B03D45" w:rsidRDefault="00B03D45" w:rsidP="00B03D45">
      <w:pPr>
        <w:ind w:firstLine="709"/>
        <w:contextualSpacing/>
        <w:jc w:val="both"/>
        <w:rPr>
          <w:color w:val="000000"/>
          <w:sz w:val="28"/>
          <w:szCs w:val="28"/>
        </w:rPr>
      </w:pPr>
      <w:r w:rsidRPr="00B03D45">
        <w:rPr>
          <w:color w:val="000000"/>
          <w:sz w:val="28"/>
          <w:szCs w:val="28"/>
        </w:rPr>
        <w:t>16.10.2018 между МО Ижморский муниципальный район и ООО «Ижморская ТСК» заключено концессионное соглашение в отношении объектов теплоснабжения Ижморского муниципального района.</w:t>
      </w:r>
    </w:p>
    <w:p w14:paraId="5F754D0C" w14:textId="77777777" w:rsidR="00B03D45" w:rsidRPr="00B03D45" w:rsidRDefault="00B03D45" w:rsidP="00B03D45">
      <w:pPr>
        <w:ind w:firstLine="709"/>
        <w:contextualSpacing/>
        <w:jc w:val="both"/>
        <w:rPr>
          <w:color w:val="000000"/>
          <w:sz w:val="28"/>
          <w:szCs w:val="28"/>
        </w:rPr>
      </w:pPr>
      <w:r w:rsidRPr="00B03D45">
        <w:rPr>
          <w:color w:val="000000"/>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комиссией Кемеровской области (исходящее письмо № М-2-52/2711-01 от 13.07.2018).</w:t>
      </w:r>
    </w:p>
    <w:p w14:paraId="3219B7DA" w14:textId="77777777" w:rsidR="00B03D45" w:rsidRPr="00B03D45" w:rsidRDefault="00B03D45" w:rsidP="00B03D45">
      <w:pPr>
        <w:ind w:firstLine="709"/>
        <w:contextualSpacing/>
        <w:jc w:val="both"/>
        <w:rPr>
          <w:color w:val="000000"/>
          <w:sz w:val="28"/>
          <w:szCs w:val="28"/>
        </w:rPr>
      </w:pPr>
      <w:r w:rsidRPr="00B03D45">
        <w:rPr>
          <w:color w:val="000000"/>
          <w:sz w:val="28"/>
          <w:szCs w:val="28"/>
        </w:rPr>
        <w:lastRenderedPageBreak/>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«Ижморская ТСК» на 2025 год.</w:t>
      </w:r>
    </w:p>
    <w:p w14:paraId="1FAEEEA7" w14:textId="77777777" w:rsidR="00B03D45" w:rsidRPr="00B03D45" w:rsidRDefault="00B03D45" w:rsidP="00B03D45">
      <w:pPr>
        <w:ind w:firstLine="709"/>
        <w:contextualSpacing/>
        <w:jc w:val="both"/>
        <w:rPr>
          <w:color w:val="000000"/>
          <w:sz w:val="28"/>
          <w:szCs w:val="28"/>
        </w:rPr>
      </w:pPr>
    </w:p>
    <w:p w14:paraId="150648F3" w14:textId="77777777" w:rsidR="00B03D45" w:rsidRPr="00B03D45" w:rsidRDefault="00B03D45" w:rsidP="00B03D45">
      <w:pPr>
        <w:keepNext/>
        <w:contextualSpacing/>
        <w:outlineLvl w:val="1"/>
        <w:rPr>
          <w:b/>
          <w:color w:val="000000"/>
          <w:sz w:val="28"/>
          <w:szCs w:val="20"/>
        </w:rPr>
      </w:pPr>
      <w:bookmarkStart w:id="310" w:name="_Toc58251819"/>
      <w:bookmarkStart w:id="311" w:name="_Toc91662566"/>
      <w:bookmarkStart w:id="312" w:name="_Toc91663097"/>
      <w:r w:rsidRPr="00B03D45">
        <w:rPr>
          <w:b/>
          <w:color w:val="000000"/>
          <w:sz w:val="28"/>
          <w:szCs w:val="20"/>
        </w:rPr>
        <w:t>4.1.1 Расчет операционных (подконтрольных) расходов на очередной год долгосрочного периода регулирования</w:t>
      </w:r>
      <w:bookmarkEnd w:id="310"/>
      <w:bookmarkEnd w:id="311"/>
      <w:bookmarkEnd w:id="312"/>
    </w:p>
    <w:p w14:paraId="2D29424F" w14:textId="77777777" w:rsidR="00B03D45" w:rsidRPr="00B03D45" w:rsidRDefault="00B03D45" w:rsidP="00B03D45">
      <w:pPr>
        <w:widowControl w:val="0"/>
        <w:autoSpaceDE w:val="0"/>
        <w:autoSpaceDN w:val="0"/>
        <w:ind w:firstLine="709"/>
        <w:jc w:val="both"/>
        <w:rPr>
          <w:sz w:val="28"/>
          <w:szCs w:val="28"/>
        </w:rPr>
      </w:pPr>
      <w:r w:rsidRPr="00B03D45">
        <w:rPr>
          <w:sz w:val="28"/>
          <w:szCs w:val="28"/>
        </w:rPr>
        <w:t>Согласно пункту 49 Методических указаний, в целях формирования скорректированной необходимой валовой выручки на очередной год долгосрочного периода регулирования, необходимо рассчитать скорректированные операционные (подконтрольные) расходы ООО «Ижморская ТСК», в соответствии с пунктом 52 Методических указаний, по формуле:</w:t>
      </w:r>
    </w:p>
    <w:p w14:paraId="22E194BC" w14:textId="2FA63E36" w:rsidR="00B03D45" w:rsidRPr="00B03D45" w:rsidRDefault="00B03D45" w:rsidP="00B03D45">
      <w:pPr>
        <w:ind w:left="426" w:firstLine="709"/>
        <w:jc w:val="center"/>
      </w:pPr>
      <w:r w:rsidRPr="00B03D45">
        <w:rPr>
          <w:noProof/>
        </w:rPr>
        <w:drawing>
          <wp:inline distT="0" distB="0" distL="0" distR="0" wp14:anchorId="0E0188F5" wp14:editId="0B1B4156">
            <wp:extent cx="5591175" cy="600075"/>
            <wp:effectExtent l="0" t="0" r="0" b="9525"/>
            <wp:docPr id="181882242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4313C770" w14:textId="77777777" w:rsidR="00B03D45" w:rsidRPr="00B03D45" w:rsidRDefault="00B03D45" w:rsidP="00B03D45">
      <w:pPr>
        <w:autoSpaceDE w:val="0"/>
        <w:autoSpaceDN w:val="0"/>
        <w:adjustRightInd w:val="0"/>
        <w:ind w:firstLine="709"/>
        <w:contextualSpacing/>
        <w:jc w:val="both"/>
        <w:rPr>
          <w:color w:val="000000"/>
          <w:sz w:val="28"/>
          <w:szCs w:val="28"/>
        </w:rPr>
      </w:pPr>
      <w:r w:rsidRPr="00B03D45">
        <w:rPr>
          <w:color w:val="000000"/>
          <w:sz w:val="28"/>
          <w:szCs w:val="28"/>
        </w:rPr>
        <w:t>Согласно п. 38 Методических указаний, индекс изменения количества активов рассчитывается:</w:t>
      </w:r>
    </w:p>
    <w:p w14:paraId="68D6F70A" w14:textId="77777777" w:rsidR="00B03D45" w:rsidRPr="00B03D45" w:rsidRDefault="00B03D45" w:rsidP="00B03D45">
      <w:pPr>
        <w:autoSpaceDE w:val="0"/>
        <w:autoSpaceDN w:val="0"/>
        <w:adjustRightInd w:val="0"/>
        <w:ind w:firstLine="709"/>
        <w:contextualSpacing/>
        <w:jc w:val="both"/>
        <w:rPr>
          <w:color w:val="000000"/>
          <w:sz w:val="28"/>
          <w:szCs w:val="28"/>
        </w:rPr>
      </w:pPr>
      <w:r w:rsidRPr="00B03D45">
        <w:rPr>
          <w:color w:val="000000"/>
          <w:sz w:val="28"/>
          <w:szCs w:val="28"/>
        </w:rPr>
        <w:t xml:space="preserve">в отношении деятельности по передаче тепловой энергии, теплоносителя по </w:t>
      </w:r>
      <w:hyperlink w:anchor="Par4" w:history="1">
        <w:r w:rsidRPr="00B03D45">
          <w:rPr>
            <w:color w:val="000000"/>
            <w:sz w:val="28"/>
            <w:szCs w:val="28"/>
          </w:rPr>
          <w:t>формуле (11)</w:t>
        </w:r>
      </w:hyperlink>
      <w:r w:rsidRPr="00B03D45">
        <w:rPr>
          <w:color w:val="000000"/>
          <w:sz w:val="28"/>
          <w:szCs w:val="28"/>
        </w:rPr>
        <w:t>;</w:t>
      </w:r>
    </w:p>
    <w:p w14:paraId="19D0354B" w14:textId="77777777" w:rsidR="00B03D45" w:rsidRPr="00B03D45" w:rsidRDefault="00B03D45" w:rsidP="00B03D45">
      <w:pPr>
        <w:autoSpaceDE w:val="0"/>
        <w:autoSpaceDN w:val="0"/>
        <w:adjustRightInd w:val="0"/>
        <w:ind w:firstLine="709"/>
        <w:contextualSpacing/>
        <w:jc w:val="both"/>
        <w:rPr>
          <w:color w:val="000000"/>
          <w:sz w:val="28"/>
          <w:szCs w:val="28"/>
        </w:rPr>
      </w:pPr>
      <w:r w:rsidRPr="00B03D45">
        <w:rPr>
          <w:color w:val="000000"/>
          <w:sz w:val="28"/>
          <w:szCs w:val="28"/>
        </w:rPr>
        <w:t xml:space="preserve">в отношении деятельности по производству тепловой энергии (мощности) по </w:t>
      </w:r>
      <w:hyperlink w:anchor="Par6" w:history="1">
        <w:r w:rsidRPr="00B03D45">
          <w:rPr>
            <w:color w:val="000000"/>
            <w:sz w:val="28"/>
            <w:szCs w:val="28"/>
          </w:rPr>
          <w:t>формуле (11.1)</w:t>
        </w:r>
      </w:hyperlink>
      <w:r w:rsidRPr="00B03D45">
        <w:rPr>
          <w:color w:val="000000"/>
          <w:sz w:val="28"/>
          <w:szCs w:val="28"/>
        </w:rPr>
        <w:t>.</w:t>
      </w:r>
    </w:p>
    <w:p w14:paraId="63993EFB" w14:textId="0380C096" w:rsidR="00B03D45" w:rsidRPr="00B03D45" w:rsidRDefault="00B03D45" w:rsidP="00B03D45">
      <w:pPr>
        <w:autoSpaceDE w:val="0"/>
        <w:autoSpaceDN w:val="0"/>
        <w:adjustRightInd w:val="0"/>
        <w:ind w:firstLine="709"/>
        <w:jc w:val="center"/>
        <w:rPr>
          <w:color w:val="000000"/>
          <w:sz w:val="28"/>
          <w:szCs w:val="28"/>
        </w:rPr>
      </w:pPr>
      <w:r w:rsidRPr="00B03D45">
        <w:rPr>
          <w:noProof/>
          <w:color w:val="000000"/>
          <w:position w:val="-30"/>
          <w:sz w:val="28"/>
          <w:szCs w:val="28"/>
        </w:rPr>
        <w:drawing>
          <wp:inline distT="0" distB="0" distL="0" distR="0" wp14:anchorId="6BEFE642" wp14:editId="3EE8C956">
            <wp:extent cx="1952625" cy="600075"/>
            <wp:effectExtent l="0" t="0" r="9525" b="9525"/>
            <wp:docPr id="79668774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B03D45">
        <w:rPr>
          <w:color w:val="000000"/>
          <w:sz w:val="28"/>
          <w:szCs w:val="28"/>
        </w:rPr>
        <w:t>, (11)</w:t>
      </w:r>
    </w:p>
    <w:p w14:paraId="091220FE" w14:textId="6A751C34" w:rsidR="00B03D45" w:rsidRPr="00B03D45" w:rsidRDefault="00B03D45" w:rsidP="00B03D45">
      <w:pPr>
        <w:autoSpaceDE w:val="0"/>
        <w:autoSpaceDN w:val="0"/>
        <w:adjustRightInd w:val="0"/>
        <w:ind w:firstLine="709"/>
        <w:jc w:val="center"/>
        <w:rPr>
          <w:color w:val="000000"/>
          <w:sz w:val="28"/>
          <w:szCs w:val="28"/>
        </w:rPr>
      </w:pPr>
      <w:r w:rsidRPr="00B03D45">
        <w:rPr>
          <w:noProof/>
          <w:color w:val="000000"/>
          <w:position w:val="-30"/>
          <w:sz w:val="28"/>
          <w:szCs w:val="28"/>
        </w:rPr>
        <w:drawing>
          <wp:inline distT="0" distB="0" distL="0" distR="0" wp14:anchorId="6D616836" wp14:editId="6121D855">
            <wp:extent cx="1666875" cy="600075"/>
            <wp:effectExtent l="0" t="0" r="9525" b="9525"/>
            <wp:docPr id="44141312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B03D45">
        <w:rPr>
          <w:color w:val="000000"/>
          <w:sz w:val="28"/>
          <w:szCs w:val="28"/>
        </w:rPr>
        <w:t>, (11.1)</w:t>
      </w:r>
    </w:p>
    <w:p w14:paraId="178862C7" w14:textId="77777777" w:rsidR="00B03D45" w:rsidRPr="00B03D45" w:rsidRDefault="00B03D45" w:rsidP="00B03D45">
      <w:pPr>
        <w:autoSpaceDE w:val="0"/>
        <w:autoSpaceDN w:val="0"/>
        <w:adjustRightInd w:val="0"/>
        <w:ind w:firstLine="709"/>
        <w:jc w:val="both"/>
        <w:rPr>
          <w:color w:val="000000"/>
          <w:sz w:val="28"/>
          <w:szCs w:val="28"/>
        </w:rPr>
      </w:pPr>
      <w:r w:rsidRPr="00B03D45">
        <w:rPr>
          <w:color w:val="000000"/>
          <w:sz w:val="28"/>
          <w:szCs w:val="28"/>
        </w:rPr>
        <w:t>где:</w:t>
      </w:r>
    </w:p>
    <w:p w14:paraId="6642301A" w14:textId="77777777" w:rsidR="00B03D45" w:rsidRPr="00B03D45" w:rsidRDefault="00B03D45" w:rsidP="00B03D45">
      <w:pPr>
        <w:autoSpaceDE w:val="0"/>
        <w:autoSpaceDN w:val="0"/>
        <w:adjustRightInd w:val="0"/>
        <w:spacing w:before="280"/>
        <w:ind w:firstLine="709"/>
        <w:contextualSpacing/>
        <w:jc w:val="both"/>
        <w:rPr>
          <w:color w:val="000000"/>
          <w:sz w:val="28"/>
          <w:szCs w:val="28"/>
        </w:rPr>
      </w:pPr>
      <w:proofErr w:type="spellStart"/>
      <w:r w:rsidRPr="00B03D45">
        <w:rPr>
          <w:color w:val="000000"/>
          <w:sz w:val="28"/>
          <w:szCs w:val="28"/>
        </w:rPr>
        <w:t>УЕ</w:t>
      </w:r>
      <w:r w:rsidRPr="00B03D45">
        <w:rPr>
          <w:color w:val="000000"/>
          <w:sz w:val="28"/>
          <w:szCs w:val="28"/>
          <w:vertAlign w:val="subscript"/>
        </w:rPr>
        <w:t>i</w:t>
      </w:r>
      <w:proofErr w:type="spellEnd"/>
      <w:r w:rsidRPr="00B03D45">
        <w:rPr>
          <w:color w:val="000000"/>
          <w:sz w:val="28"/>
          <w:szCs w:val="28"/>
        </w:rPr>
        <w:t>, УЕ</w:t>
      </w:r>
      <w:r w:rsidRPr="00B03D45">
        <w:rPr>
          <w:color w:val="000000"/>
          <w:sz w:val="28"/>
          <w:szCs w:val="28"/>
          <w:vertAlign w:val="subscript"/>
        </w:rPr>
        <w:t>i-1</w:t>
      </w:r>
      <w:r w:rsidRPr="00B03D45">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28" w:history="1">
        <w:r w:rsidRPr="00B03D45">
          <w:rPr>
            <w:color w:val="000000"/>
            <w:sz w:val="28"/>
            <w:szCs w:val="28"/>
          </w:rPr>
          <w:t>приложением 2</w:t>
        </w:r>
      </w:hyperlink>
      <w:r w:rsidRPr="00B03D45">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43C3E0C" w14:textId="77777777" w:rsidR="00B03D45" w:rsidRPr="00B03D45" w:rsidRDefault="00B03D45" w:rsidP="00B03D45">
      <w:pPr>
        <w:autoSpaceDE w:val="0"/>
        <w:autoSpaceDN w:val="0"/>
        <w:adjustRightInd w:val="0"/>
        <w:spacing w:before="280"/>
        <w:ind w:firstLine="709"/>
        <w:contextualSpacing/>
        <w:jc w:val="both"/>
        <w:rPr>
          <w:color w:val="000000"/>
          <w:sz w:val="28"/>
          <w:szCs w:val="28"/>
        </w:rPr>
      </w:pPr>
      <w:proofErr w:type="spellStart"/>
      <w:r w:rsidRPr="00B03D45">
        <w:rPr>
          <w:color w:val="000000"/>
          <w:sz w:val="28"/>
          <w:szCs w:val="28"/>
        </w:rPr>
        <w:t>р</w:t>
      </w:r>
      <w:r w:rsidRPr="00B03D45">
        <w:rPr>
          <w:color w:val="000000"/>
          <w:sz w:val="28"/>
          <w:szCs w:val="28"/>
          <w:vertAlign w:val="subscript"/>
        </w:rPr>
        <w:t>i</w:t>
      </w:r>
      <w:proofErr w:type="spellEnd"/>
      <w:r w:rsidRPr="00B03D45">
        <w:rPr>
          <w:color w:val="000000"/>
          <w:sz w:val="28"/>
          <w:szCs w:val="28"/>
        </w:rPr>
        <w:t>, р</w:t>
      </w:r>
      <w:r w:rsidRPr="00B03D45">
        <w:rPr>
          <w:color w:val="000000"/>
          <w:sz w:val="28"/>
          <w:szCs w:val="28"/>
          <w:vertAlign w:val="subscript"/>
        </w:rPr>
        <w:t>i-1</w:t>
      </w:r>
      <w:r w:rsidRPr="00B03D45">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6251BB6" w14:textId="77777777" w:rsidR="00B03D45" w:rsidRPr="00B03D45" w:rsidRDefault="00B03D45" w:rsidP="00B03D45">
      <w:pPr>
        <w:ind w:firstLine="709"/>
        <w:jc w:val="both"/>
        <w:rPr>
          <w:snapToGrid w:val="0"/>
          <w:sz w:val="28"/>
          <w:szCs w:val="28"/>
        </w:rPr>
      </w:pPr>
      <w:r w:rsidRPr="00B03D45">
        <w:rPr>
          <w:sz w:val="28"/>
          <w:szCs w:val="28"/>
        </w:rPr>
        <w:t>Установленная тепловая мощность источника тепловой энергии и количество условных единиц ООО «Ижморская ТСК» в 2025 году не меняется, соответственно, индекс изменения количества активов (ИКА) равен нулю.</w:t>
      </w:r>
    </w:p>
    <w:p w14:paraId="38A50EA7" w14:textId="77777777" w:rsidR="00B03D45" w:rsidRPr="00B03D45" w:rsidRDefault="00B03D45" w:rsidP="00B03D45">
      <w:pPr>
        <w:ind w:firstLine="709"/>
        <w:jc w:val="both"/>
        <w:rPr>
          <w:snapToGrid w:val="0"/>
          <w:sz w:val="28"/>
          <w:szCs w:val="28"/>
        </w:rPr>
      </w:pPr>
      <w:r w:rsidRPr="00B03D45">
        <w:rPr>
          <w:snapToGrid w:val="0"/>
          <w:sz w:val="28"/>
          <w:szCs w:val="28"/>
        </w:rPr>
        <w:lastRenderedPageBreak/>
        <w:t>Для составления данного отчёта эксперты руководствовались Прогнозом Минэкономразвития РФ, опубликованным на сайте 30.09.2024, в соответствии с которым, ИПЦ на 2025 год составит 105,8 %.</w:t>
      </w:r>
    </w:p>
    <w:p w14:paraId="2F2FE7F9" w14:textId="77777777" w:rsidR="00B03D45" w:rsidRPr="00B03D45" w:rsidRDefault="00B03D45" w:rsidP="00B03D45">
      <w:pPr>
        <w:ind w:firstLine="709"/>
        <w:jc w:val="both"/>
        <w:rPr>
          <w:snapToGrid w:val="0"/>
          <w:sz w:val="20"/>
          <w:szCs w:val="20"/>
        </w:rPr>
      </w:pPr>
    </w:p>
    <w:p w14:paraId="5BE303FC" w14:textId="499EE9ED" w:rsidR="00B03D45" w:rsidRPr="00B03D45" w:rsidRDefault="00B03D45" w:rsidP="00B03D45">
      <w:pPr>
        <w:ind w:left="-142"/>
        <w:jc w:val="center"/>
        <w:rPr>
          <w:sz w:val="26"/>
          <w:szCs w:val="26"/>
        </w:rPr>
      </w:pPr>
      <w:r w:rsidRPr="00B03D45">
        <w:rPr>
          <w:noProof/>
          <w:position w:val="-12"/>
          <w:sz w:val="26"/>
          <w:szCs w:val="26"/>
        </w:rPr>
        <w:drawing>
          <wp:inline distT="0" distB="0" distL="0" distR="0" wp14:anchorId="4CE7D1BC" wp14:editId="2B648068">
            <wp:extent cx="485775" cy="361950"/>
            <wp:effectExtent l="0" t="0" r="0" b="0"/>
            <wp:docPr id="53612863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03D45">
        <w:rPr>
          <w:position w:val="-12"/>
          <w:sz w:val="26"/>
          <w:szCs w:val="26"/>
        </w:rPr>
        <w:t xml:space="preserve"> </w:t>
      </w:r>
      <w:r w:rsidRPr="00B03D45">
        <w:rPr>
          <w:sz w:val="26"/>
          <w:szCs w:val="26"/>
        </w:rPr>
        <w:t xml:space="preserve">= </w:t>
      </w:r>
      <w:r w:rsidRPr="00B03D45">
        <w:rPr>
          <w:sz w:val="28"/>
          <w:szCs w:val="28"/>
        </w:rPr>
        <w:t>54 785,92 тыс. руб. × (1-1/100)×(1+0,058)×(1+0,75×0) =  57 383,86</w:t>
      </w:r>
      <w:r w:rsidRPr="00B03D45">
        <w:rPr>
          <w:sz w:val="26"/>
          <w:szCs w:val="26"/>
        </w:rPr>
        <w:t xml:space="preserve"> </w:t>
      </w:r>
      <w:r w:rsidRPr="00B03D45">
        <w:rPr>
          <w:sz w:val="28"/>
          <w:szCs w:val="28"/>
        </w:rPr>
        <w:t>тыс. руб.</w:t>
      </w:r>
    </w:p>
    <w:p w14:paraId="2F1CD428" w14:textId="77777777" w:rsidR="00B03D45" w:rsidRPr="00B03D45" w:rsidRDefault="00B03D45" w:rsidP="00B03D45">
      <w:pPr>
        <w:ind w:firstLine="709"/>
        <w:jc w:val="both"/>
        <w:rPr>
          <w:sz w:val="20"/>
          <w:szCs w:val="20"/>
        </w:rPr>
      </w:pPr>
    </w:p>
    <w:p w14:paraId="0003D4CF" w14:textId="77777777" w:rsidR="00B03D45" w:rsidRPr="00B03D45" w:rsidRDefault="00B03D45" w:rsidP="00B03D45">
      <w:pPr>
        <w:ind w:firstLine="709"/>
        <w:jc w:val="both"/>
        <w:rPr>
          <w:sz w:val="28"/>
          <w:szCs w:val="28"/>
        </w:rPr>
      </w:pPr>
      <w:r w:rsidRPr="00B03D45">
        <w:rPr>
          <w:sz w:val="28"/>
          <w:szCs w:val="28"/>
        </w:rPr>
        <w:t>Таким образом, рост уровня операционных расходов ООО «Ижморская ТСК» на 2025 год составил 104,742 %.</w:t>
      </w:r>
    </w:p>
    <w:p w14:paraId="2E07A73F" w14:textId="77777777" w:rsidR="00B03D45" w:rsidRPr="00B03D45" w:rsidRDefault="00B03D45" w:rsidP="00B03D45">
      <w:pPr>
        <w:ind w:firstLine="709"/>
        <w:contextualSpacing/>
        <w:jc w:val="both"/>
        <w:rPr>
          <w:sz w:val="28"/>
          <w:szCs w:val="28"/>
        </w:rPr>
      </w:pPr>
      <w:r w:rsidRPr="00B03D45">
        <w:rPr>
          <w:sz w:val="28"/>
          <w:szCs w:val="28"/>
        </w:rPr>
        <w:t>Расчёт корректировки операционных расходов и их распределение представлены в таблицах 6 и 7.</w:t>
      </w:r>
    </w:p>
    <w:p w14:paraId="76A7EF81" w14:textId="77777777" w:rsidR="00B03D45" w:rsidRPr="00B03D45" w:rsidRDefault="00B03D45" w:rsidP="00B03D45">
      <w:pPr>
        <w:rPr>
          <w:bCs/>
          <w:sz w:val="28"/>
          <w:szCs w:val="28"/>
        </w:rPr>
      </w:pPr>
      <w:bookmarkStart w:id="313" w:name="_Hlk22222908"/>
    </w:p>
    <w:p w14:paraId="239C2ACD" w14:textId="77777777" w:rsidR="00B03D45" w:rsidRPr="00B03D45" w:rsidRDefault="00B03D45" w:rsidP="00B03D45">
      <w:pPr>
        <w:jc w:val="right"/>
        <w:rPr>
          <w:bCs/>
          <w:sz w:val="28"/>
          <w:szCs w:val="28"/>
        </w:rPr>
      </w:pPr>
      <w:r w:rsidRPr="00B03D45">
        <w:rPr>
          <w:bCs/>
          <w:sz w:val="28"/>
          <w:szCs w:val="28"/>
        </w:rPr>
        <w:t xml:space="preserve">Таблица </w:t>
      </w:r>
      <w:bookmarkEnd w:id="313"/>
      <w:r w:rsidRPr="00B03D45">
        <w:rPr>
          <w:bCs/>
          <w:sz w:val="28"/>
          <w:szCs w:val="28"/>
        </w:rPr>
        <w:t>6</w:t>
      </w:r>
    </w:p>
    <w:p w14:paraId="3922D12A" w14:textId="77777777" w:rsidR="00B03D45" w:rsidRPr="00B03D45" w:rsidRDefault="00B03D45" w:rsidP="00B03D45">
      <w:pPr>
        <w:jc w:val="center"/>
        <w:rPr>
          <w:bCs/>
          <w:sz w:val="28"/>
          <w:szCs w:val="28"/>
        </w:rPr>
      </w:pPr>
      <w:r w:rsidRPr="00B03D45">
        <w:rPr>
          <w:bCs/>
          <w:sz w:val="28"/>
          <w:szCs w:val="28"/>
        </w:rPr>
        <w:t>Расчёт корректировки операционных расходов на 2025 год долгосрочного периода регулирования</w:t>
      </w:r>
    </w:p>
    <w:tbl>
      <w:tblPr>
        <w:tblpPr w:leftFromText="180" w:rightFromText="180" w:vertAnchor="text" w:horzAnchor="margin" w:tblpXSpec="center" w:tblpY="402"/>
        <w:tblW w:w="9781" w:type="dxa"/>
        <w:tblLayout w:type="fixed"/>
        <w:tblLook w:val="04A0" w:firstRow="1" w:lastRow="0" w:firstColumn="1" w:lastColumn="0" w:noHBand="0" w:noVBand="1"/>
      </w:tblPr>
      <w:tblGrid>
        <w:gridCol w:w="885"/>
        <w:gridCol w:w="4786"/>
        <w:gridCol w:w="1275"/>
        <w:gridCol w:w="1418"/>
        <w:gridCol w:w="1417"/>
      </w:tblGrid>
      <w:tr w:rsidR="00B03D45" w:rsidRPr="00B03D45" w14:paraId="70BDE932" w14:textId="77777777" w:rsidTr="00CB60A2">
        <w:trPr>
          <w:trHeight w:val="600"/>
          <w:tblHeader/>
        </w:trPr>
        <w:tc>
          <w:tcPr>
            <w:tcW w:w="8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BF182B" w14:textId="77777777" w:rsidR="00B03D45" w:rsidRPr="00B03D45" w:rsidRDefault="00B03D45" w:rsidP="00B03D45">
            <w:pPr>
              <w:jc w:val="center"/>
              <w:rPr>
                <w:sz w:val="22"/>
                <w:szCs w:val="22"/>
              </w:rPr>
            </w:pPr>
            <w:r w:rsidRPr="00B03D45">
              <w:rPr>
                <w:sz w:val="22"/>
                <w:szCs w:val="22"/>
              </w:rPr>
              <w:t>№</w:t>
            </w:r>
            <w:r w:rsidRPr="00B03D45">
              <w:rPr>
                <w:sz w:val="22"/>
                <w:szCs w:val="22"/>
              </w:rPr>
              <w:br/>
              <w:t>п/п</w:t>
            </w:r>
          </w:p>
        </w:tc>
        <w:tc>
          <w:tcPr>
            <w:tcW w:w="4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EF047" w14:textId="77777777" w:rsidR="00B03D45" w:rsidRPr="00B03D45" w:rsidRDefault="00B03D45" w:rsidP="00B03D45">
            <w:pPr>
              <w:jc w:val="center"/>
              <w:rPr>
                <w:sz w:val="22"/>
                <w:szCs w:val="22"/>
              </w:rPr>
            </w:pPr>
            <w:r w:rsidRPr="00B03D45">
              <w:rPr>
                <w:sz w:val="22"/>
                <w:szCs w:val="22"/>
              </w:rPr>
              <w:t>Параметры расчета расходов</w:t>
            </w:r>
          </w:p>
        </w:tc>
        <w:tc>
          <w:tcPr>
            <w:tcW w:w="1275" w:type="dxa"/>
            <w:vMerge w:val="restart"/>
            <w:tcBorders>
              <w:top w:val="single" w:sz="4" w:space="0" w:color="auto"/>
              <w:left w:val="single" w:sz="4" w:space="0" w:color="auto"/>
              <w:right w:val="single" w:sz="4" w:space="0" w:color="auto"/>
            </w:tcBorders>
            <w:shd w:val="clear" w:color="auto" w:fill="auto"/>
            <w:vAlign w:val="center"/>
            <w:hideMark/>
          </w:tcPr>
          <w:p w14:paraId="5D24B8A5" w14:textId="77777777" w:rsidR="00B03D45" w:rsidRPr="00B03D45" w:rsidRDefault="00B03D45" w:rsidP="00B03D45">
            <w:pPr>
              <w:jc w:val="center"/>
              <w:rPr>
                <w:sz w:val="22"/>
                <w:szCs w:val="22"/>
              </w:rPr>
            </w:pPr>
            <w:r w:rsidRPr="00B03D45">
              <w:rPr>
                <w:sz w:val="22"/>
                <w:szCs w:val="22"/>
              </w:rPr>
              <w:t>Единица измерения</w:t>
            </w:r>
          </w:p>
          <w:p w14:paraId="64CC7E83" w14:textId="77777777" w:rsidR="00B03D45" w:rsidRPr="00B03D45" w:rsidRDefault="00B03D45" w:rsidP="00B03D45">
            <w:pPr>
              <w:jc w:val="center"/>
              <w:rPr>
                <w:sz w:val="22"/>
                <w:szCs w:val="22"/>
              </w:rPr>
            </w:pPr>
          </w:p>
          <w:p w14:paraId="141E4900" w14:textId="77777777" w:rsidR="00B03D45" w:rsidRPr="00B03D45" w:rsidRDefault="00B03D45" w:rsidP="00B03D45">
            <w:pPr>
              <w:jc w:val="center"/>
              <w:rPr>
                <w:sz w:val="22"/>
                <w:szCs w:val="22"/>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E33D92" w14:textId="77777777" w:rsidR="00B03D45" w:rsidRPr="00B03D45" w:rsidRDefault="00B03D45" w:rsidP="00B03D45">
            <w:pPr>
              <w:jc w:val="center"/>
              <w:rPr>
                <w:sz w:val="22"/>
                <w:szCs w:val="22"/>
              </w:rPr>
            </w:pPr>
            <w:r w:rsidRPr="00B03D45">
              <w:rPr>
                <w:sz w:val="22"/>
                <w:szCs w:val="22"/>
              </w:rPr>
              <w:t>Долгосрочный период регулирования</w:t>
            </w:r>
          </w:p>
        </w:tc>
      </w:tr>
      <w:tr w:rsidR="00B03D45" w:rsidRPr="00B03D45" w14:paraId="50CC3B8E" w14:textId="77777777" w:rsidTr="00CB60A2">
        <w:trPr>
          <w:trHeight w:val="230"/>
        </w:trPr>
        <w:tc>
          <w:tcPr>
            <w:tcW w:w="885" w:type="dxa"/>
            <w:vMerge/>
            <w:tcBorders>
              <w:top w:val="single" w:sz="4" w:space="0" w:color="auto"/>
              <w:left w:val="single" w:sz="4" w:space="0" w:color="auto"/>
              <w:bottom w:val="single" w:sz="4" w:space="0" w:color="000000"/>
              <w:right w:val="single" w:sz="4" w:space="0" w:color="auto"/>
            </w:tcBorders>
            <w:vAlign w:val="center"/>
            <w:hideMark/>
          </w:tcPr>
          <w:p w14:paraId="40A8173A" w14:textId="77777777" w:rsidR="00B03D45" w:rsidRPr="00B03D45" w:rsidRDefault="00B03D45" w:rsidP="00B03D45">
            <w:pPr>
              <w:rPr>
                <w:sz w:val="22"/>
                <w:szCs w:val="22"/>
              </w:rPr>
            </w:pPr>
          </w:p>
        </w:tc>
        <w:tc>
          <w:tcPr>
            <w:tcW w:w="4786" w:type="dxa"/>
            <w:vMerge/>
            <w:tcBorders>
              <w:top w:val="single" w:sz="4" w:space="0" w:color="auto"/>
              <w:left w:val="single" w:sz="4" w:space="0" w:color="auto"/>
              <w:bottom w:val="single" w:sz="4" w:space="0" w:color="auto"/>
              <w:right w:val="single" w:sz="4" w:space="0" w:color="auto"/>
            </w:tcBorders>
            <w:vAlign w:val="center"/>
            <w:hideMark/>
          </w:tcPr>
          <w:p w14:paraId="0B8FF3D9" w14:textId="77777777" w:rsidR="00B03D45" w:rsidRPr="00B03D45" w:rsidRDefault="00B03D45" w:rsidP="00B03D45">
            <w:pPr>
              <w:rPr>
                <w:sz w:val="22"/>
                <w:szCs w:val="22"/>
              </w:rPr>
            </w:pPr>
          </w:p>
        </w:tc>
        <w:tc>
          <w:tcPr>
            <w:tcW w:w="1275" w:type="dxa"/>
            <w:vMerge/>
            <w:tcBorders>
              <w:left w:val="single" w:sz="4" w:space="0" w:color="auto"/>
              <w:bottom w:val="single" w:sz="4" w:space="0" w:color="auto"/>
              <w:right w:val="single" w:sz="4" w:space="0" w:color="auto"/>
            </w:tcBorders>
            <w:shd w:val="clear" w:color="auto" w:fill="auto"/>
            <w:hideMark/>
          </w:tcPr>
          <w:p w14:paraId="2C8A9543" w14:textId="77777777" w:rsidR="00B03D45" w:rsidRPr="00B03D45" w:rsidRDefault="00B03D45" w:rsidP="00B03D45">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B8D057A" w14:textId="77777777" w:rsidR="00B03D45" w:rsidRPr="00B03D45" w:rsidRDefault="00B03D45" w:rsidP="00B03D45">
            <w:pPr>
              <w:jc w:val="center"/>
              <w:rPr>
                <w:sz w:val="22"/>
                <w:szCs w:val="22"/>
              </w:rPr>
            </w:pPr>
            <w:r w:rsidRPr="00B03D45">
              <w:rPr>
                <w:sz w:val="22"/>
                <w:szCs w:val="22"/>
              </w:rPr>
              <w:t>2024</w:t>
            </w:r>
          </w:p>
        </w:tc>
        <w:tc>
          <w:tcPr>
            <w:tcW w:w="1417" w:type="dxa"/>
            <w:tcBorders>
              <w:top w:val="single" w:sz="4" w:space="0" w:color="auto"/>
              <w:left w:val="single" w:sz="4" w:space="0" w:color="auto"/>
              <w:bottom w:val="single" w:sz="4" w:space="0" w:color="auto"/>
              <w:right w:val="single" w:sz="4" w:space="0" w:color="auto"/>
            </w:tcBorders>
            <w:vAlign w:val="center"/>
          </w:tcPr>
          <w:p w14:paraId="4C1806DD" w14:textId="77777777" w:rsidR="00B03D45" w:rsidRPr="00B03D45" w:rsidRDefault="00B03D45" w:rsidP="00B03D45">
            <w:pPr>
              <w:jc w:val="center"/>
              <w:rPr>
                <w:sz w:val="22"/>
                <w:szCs w:val="22"/>
              </w:rPr>
            </w:pPr>
            <w:r w:rsidRPr="00B03D45">
              <w:rPr>
                <w:sz w:val="22"/>
                <w:szCs w:val="22"/>
              </w:rPr>
              <w:t>2025</w:t>
            </w:r>
          </w:p>
        </w:tc>
      </w:tr>
      <w:tr w:rsidR="00B03D45" w:rsidRPr="00B03D45" w14:paraId="3E8B6D8C" w14:textId="77777777" w:rsidTr="00CB60A2">
        <w:trPr>
          <w:trHeight w:val="3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5864F" w14:textId="77777777" w:rsidR="00B03D45" w:rsidRPr="00B03D45" w:rsidRDefault="00B03D45" w:rsidP="00B03D45">
            <w:pPr>
              <w:jc w:val="center"/>
              <w:rPr>
                <w:sz w:val="22"/>
                <w:szCs w:val="22"/>
              </w:rPr>
            </w:pPr>
            <w:r w:rsidRPr="00B03D45">
              <w:rPr>
                <w:sz w:val="22"/>
                <w:szCs w:val="22"/>
              </w:rPr>
              <w:t>1</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42CE68BB" w14:textId="77777777" w:rsidR="00B03D45" w:rsidRPr="00B03D45" w:rsidRDefault="00B03D45" w:rsidP="00B03D45">
            <w:pPr>
              <w:jc w:val="center"/>
              <w:rPr>
                <w:sz w:val="22"/>
                <w:szCs w:val="22"/>
              </w:rPr>
            </w:pPr>
            <w:r w:rsidRPr="00B03D45">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49438" w14:textId="77777777" w:rsidR="00B03D45" w:rsidRPr="00B03D45" w:rsidRDefault="00B03D45" w:rsidP="00B03D45">
            <w:pPr>
              <w:jc w:val="center"/>
              <w:rPr>
                <w:sz w:val="22"/>
                <w:szCs w:val="22"/>
              </w:rPr>
            </w:pPr>
            <w:r w:rsidRPr="00B03D45">
              <w:rPr>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7606EA5A" w14:textId="77777777" w:rsidR="00B03D45" w:rsidRPr="00B03D45" w:rsidRDefault="00B03D45" w:rsidP="00B03D45">
            <w:pPr>
              <w:jc w:val="center"/>
              <w:rPr>
                <w:sz w:val="22"/>
                <w:szCs w:val="22"/>
              </w:rPr>
            </w:pPr>
            <w:r w:rsidRPr="00B03D45">
              <w:rPr>
                <w:sz w:val="22"/>
                <w:szCs w:val="22"/>
              </w:rPr>
              <w:t>4</w:t>
            </w:r>
          </w:p>
        </w:tc>
        <w:tc>
          <w:tcPr>
            <w:tcW w:w="1417" w:type="dxa"/>
            <w:tcBorders>
              <w:top w:val="single" w:sz="4" w:space="0" w:color="auto"/>
              <w:left w:val="single" w:sz="4" w:space="0" w:color="auto"/>
              <w:bottom w:val="single" w:sz="4" w:space="0" w:color="auto"/>
              <w:right w:val="single" w:sz="4" w:space="0" w:color="auto"/>
            </w:tcBorders>
            <w:vAlign w:val="center"/>
          </w:tcPr>
          <w:p w14:paraId="02597FE0" w14:textId="77777777" w:rsidR="00B03D45" w:rsidRPr="00B03D45" w:rsidRDefault="00B03D45" w:rsidP="00B03D45">
            <w:pPr>
              <w:jc w:val="center"/>
              <w:rPr>
                <w:sz w:val="22"/>
                <w:szCs w:val="22"/>
              </w:rPr>
            </w:pPr>
            <w:r w:rsidRPr="00B03D45">
              <w:rPr>
                <w:sz w:val="22"/>
                <w:szCs w:val="22"/>
              </w:rPr>
              <w:t>5</w:t>
            </w:r>
          </w:p>
        </w:tc>
      </w:tr>
      <w:tr w:rsidR="00B03D45" w:rsidRPr="00B03D45" w14:paraId="72B58AB8" w14:textId="77777777" w:rsidTr="00CB60A2">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65E0B" w14:textId="77777777" w:rsidR="00B03D45" w:rsidRPr="00B03D45" w:rsidRDefault="00B03D45" w:rsidP="00B03D45">
            <w:pPr>
              <w:jc w:val="center"/>
              <w:rPr>
                <w:sz w:val="22"/>
                <w:szCs w:val="22"/>
              </w:rPr>
            </w:pPr>
            <w:r w:rsidRPr="00B03D45">
              <w:rPr>
                <w:sz w:val="22"/>
                <w:szCs w:val="22"/>
              </w:rPr>
              <w:t>1</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57828FBB" w14:textId="77777777" w:rsidR="00B03D45" w:rsidRPr="00B03D45" w:rsidRDefault="00B03D45" w:rsidP="00B03D45">
            <w:pPr>
              <w:rPr>
                <w:sz w:val="22"/>
                <w:szCs w:val="22"/>
              </w:rPr>
            </w:pPr>
            <w:r w:rsidRPr="00B03D45">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0DA91" w14:textId="77777777" w:rsidR="00B03D45" w:rsidRPr="00B03D45" w:rsidRDefault="00B03D45" w:rsidP="00B03D45">
            <w:pPr>
              <w:rPr>
                <w:sz w:val="22"/>
                <w:szCs w:val="22"/>
              </w:rPr>
            </w:pPr>
            <w:r w:rsidRPr="00B03D45">
              <w:rPr>
                <w:sz w:val="22"/>
                <w:szCs w:val="22"/>
              </w:rPr>
              <w:t> </w:t>
            </w:r>
          </w:p>
          <w:p w14:paraId="555DBA27" w14:textId="77777777" w:rsidR="00B03D45" w:rsidRPr="00B03D45" w:rsidRDefault="00B03D45" w:rsidP="00B03D45">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7BB3CF8" w14:textId="77777777" w:rsidR="00B03D45" w:rsidRPr="00B03D45" w:rsidRDefault="00B03D45" w:rsidP="00B03D45">
            <w:pPr>
              <w:jc w:val="center"/>
              <w:rPr>
                <w:sz w:val="28"/>
                <w:szCs w:val="28"/>
              </w:rPr>
            </w:pPr>
            <w:r w:rsidRPr="00B03D45">
              <w:rPr>
                <w:sz w:val="28"/>
                <w:szCs w:val="28"/>
              </w:rPr>
              <w:t>0,072</w:t>
            </w:r>
          </w:p>
        </w:tc>
        <w:tc>
          <w:tcPr>
            <w:tcW w:w="1417" w:type="dxa"/>
            <w:tcBorders>
              <w:top w:val="single" w:sz="4" w:space="0" w:color="auto"/>
              <w:left w:val="single" w:sz="4" w:space="0" w:color="auto"/>
              <w:bottom w:val="single" w:sz="4" w:space="0" w:color="auto"/>
              <w:right w:val="single" w:sz="4" w:space="0" w:color="auto"/>
            </w:tcBorders>
            <w:vAlign w:val="center"/>
          </w:tcPr>
          <w:p w14:paraId="351E9E8E" w14:textId="77777777" w:rsidR="00B03D45" w:rsidRPr="00B03D45" w:rsidRDefault="00B03D45" w:rsidP="00B03D45">
            <w:pPr>
              <w:jc w:val="center"/>
              <w:rPr>
                <w:sz w:val="28"/>
                <w:szCs w:val="28"/>
              </w:rPr>
            </w:pPr>
            <w:r w:rsidRPr="00B03D45">
              <w:rPr>
                <w:sz w:val="28"/>
                <w:szCs w:val="28"/>
              </w:rPr>
              <w:t>0,058</w:t>
            </w:r>
          </w:p>
        </w:tc>
      </w:tr>
      <w:tr w:rsidR="00B03D45" w:rsidRPr="00B03D45" w14:paraId="4A09876D" w14:textId="77777777" w:rsidTr="00CB60A2">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7AC94" w14:textId="77777777" w:rsidR="00B03D45" w:rsidRPr="00B03D45" w:rsidRDefault="00B03D45" w:rsidP="00B03D45">
            <w:pPr>
              <w:jc w:val="center"/>
              <w:rPr>
                <w:sz w:val="22"/>
                <w:szCs w:val="22"/>
              </w:rPr>
            </w:pPr>
            <w:r w:rsidRPr="00B03D45">
              <w:rPr>
                <w:sz w:val="22"/>
                <w:szCs w:val="22"/>
              </w:rPr>
              <w:t>2</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0AC48DCC" w14:textId="77777777" w:rsidR="00B03D45" w:rsidRPr="00B03D45" w:rsidRDefault="00B03D45" w:rsidP="00B03D45">
            <w:pPr>
              <w:rPr>
                <w:sz w:val="22"/>
                <w:szCs w:val="22"/>
              </w:rPr>
            </w:pPr>
            <w:r w:rsidRPr="00B03D45">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09165" w14:textId="77777777" w:rsidR="00B03D45" w:rsidRPr="00B03D45" w:rsidRDefault="00B03D45" w:rsidP="00B03D45">
            <w:pPr>
              <w:jc w:val="center"/>
              <w:rPr>
                <w:sz w:val="22"/>
                <w:szCs w:val="22"/>
              </w:rPr>
            </w:pPr>
            <w:r w:rsidRPr="00B03D45">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2C5691B4" w14:textId="77777777" w:rsidR="00B03D45" w:rsidRPr="00B03D45" w:rsidRDefault="00B03D45" w:rsidP="00B03D45">
            <w:pPr>
              <w:jc w:val="center"/>
              <w:rPr>
                <w:sz w:val="28"/>
                <w:szCs w:val="28"/>
              </w:rPr>
            </w:pPr>
            <w:r w:rsidRPr="00B03D45">
              <w:rPr>
                <w:sz w:val="28"/>
                <w:szCs w:val="28"/>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10208135" w14:textId="77777777" w:rsidR="00B03D45" w:rsidRPr="00B03D45" w:rsidRDefault="00B03D45" w:rsidP="00B03D45">
            <w:pPr>
              <w:jc w:val="center"/>
              <w:rPr>
                <w:sz w:val="28"/>
                <w:szCs w:val="28"/>
              </w:rPr>
            </w:pPr>
            <w:r w:rsidRPr="00B03D45">
              <w:rPr>
                <w:sz w:val="28"/>
                <w:szCs w:val="28"/>
              </w:rPr>
              <w:t>1,00</w:t>
            </w:r>
          </w:p>
        </w:tc>
      </w:tr>
      <w:tr w:rsidR="00B03D45" w:rsidRPr="00B03D45" w14:paraId="1478AF66" w14:textId="77777777" w:rsidTr="00CB60A2">
        <w:trPr>
          <w:trHeight w:val="36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D2AC6" w14:textId="77777777" w:rsidR="00B03D45" w:rsidRPr="00B03D45" w:rsidRDefault="00B03D45" w:rsidP="00B03D45">
            <w:pPr>
              <w:jc w:val="center"/>
              <w:rPr>
                <w:sz w:val="22"/>
                <w:szCs w:val="22"/>
              </w:rPr>
            </w:pPr>
            <w:r w:rsidRPr="00B03D45">
              <w:rPr>
                <w:sz w:val="22"/>
                <w:szCs w:val="22"/>
              </w:rPr>
              <w:t>3</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2A7EE764" w14:textId="77777777" w:rsidR="00B03D45" w:rsidRPr="00B03D45" w:rsidRDefault="00B03D45" w:rsidP="00B03D45">
            <w:pPr>
              <w:rPr>
                <w:sz w:val="22"/>
                <w:szCs w:val="22"/>
              </w:rPr>
            </w:pPr>
            <w:r w:rsidRPr="00B03D45">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FABA9" w14:textId="77777777" w:rsidR="00B03D45" w:rsidRPr="00B03D45" w:rsidRDefault="00B03D45" w:rsidP="00B03D45">
            <w:pPr>
              <w:jc w:val="center"/>
              <w:rPr>
                <w:sz w:val="22"/>
                <w:szCs w:val="22"/>
              </w:rPr>
            </w:pPr>
            <w:r w:rsidRPr="00B03D45">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79E96568" w14:textId="77777777" w:rsidR="00B03D45" w:rsidRPr="00B03D45" w:rsidRDefault="00B03D45" w:rsidP="00B03D45">
            <w:pPr>
              <w:jc w:val="center"/>
              <w:rPr>
                <w:sz w:val="28"/>
                <w:szCs w:val="28"/>
              </w:rPr>
            </w:pPr>
            <w:r w:rsidRPr="00B03D45">
              <w:rPr>
                <w:sz w:val="28"/>
                <w:szCs w:val="28"/>
              </w:rPr>
              <w:t>0</w:t>
            </w:r>
          </w:p>
        </w:tc>
        <w:tc>
          <w:tcPr>
            <w:tcW w:w="1417" w:type="dxa"/>
            <w:tcBorders>
              <w:top w:val="single" w:sz="4" w:space="0" w:color="auto"/>
              <w:left w:val="single" w:sz="4" w:space="0" w:color="auto"/>
              <w:bottom w:val="single" w:sz="4" w:space="0" w:color="auto"/>
              <w:right w:val="single" w:sz="4" w:space="0" w:color="auto"/>
            </w:tcBorders>
            <w:vAlign w:val="center"/>
          </w:tcPr>
          <w:p w14:paraId="09E44005" w14:textId="77777777" w:rsidR="00B03D45" w:rsidRPr="00B03D45" w:rsidRDefault="00B03D45" w:rsidP="00B03D45">
            <w:pPr>
              <w:jc w:val="center"/>
              <w:rPr>
                <w:sz w:val="28"/>
                <w:szCs w:val="28"/>
              </w:rPr>
            </w:pPr>
            <w:r w:rsidRPr="00B03D45">
              <w:rPr>
                <w:sz w:val="28"/>
                <w:szCs w:val="28"/>
              </w:rPr>
              <w:t>0</w:t>
            </w:r>
          </w:p>
        </w:tc>
      </w:tr>
      <w:tr w:rsidR="00B03D45" w:rsidRPr="00B03D45" w14:paraId="2A55C2BE" w14:textId="77777777" w:rsidTr="00CB60A2">
        <w:trPr>
          <w:trHeight w:val="692"/>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D9CA4" w14:textId="77777777" w:rsidR="00B03D45" w:rsidRPr="00B03D45" w:rsidRDefault="00B03D45" w:rsidP="00B03D45">
            <w:pPr>
              <w:jc w:val="center"/>
              <w:rPr>
                <w:sz w:val="22"/>
                <w:szCs w:val="22"/>
              </w:rPr>
            </w:pPr>
            <w:r w:rsidRPr="00B03D45">
              <w:rPr>
                <w:sz w:val="22"/>
                <w:szCs w:val="22"/>
              </w:rPr>
              <w:t>3.1</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5A9F2F72" w14:textId="77777777" w:rsidR="00B03D45" w:rsidRPr="00B03D45" w:rsidRDefault="00B03D45" w:rsidP="00B03D45">
            <w:pPr>
              <w:rPr>
                <w:sz w:val="22"/>
                <w:szCs w:val="22"/>
              </w:rPr>
            </w:pPr>
            <w:r w:rsidRPr="00B03D45">
              <w:rPr>
                <w:sz w:val="22"/>
                <w:szCs w:val="22"/>
              </w:rPr>
              <w:t> Количество условных единиц, относящихся к активам, необходимым</w:t>
            </w:r>
            <w:r w:rsidRPr="00B03D45">
              <w:rPr>
                <w:sz w:val="22"/>
                <w:szCs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C0999" w14:textId="77777777" w:rsidR="00B03D45" w:rsidRPr="00B03D45" w:rsidRDefault="00B03D45" w:rsidP="00B03D45">
            <w:pPr>
              <w:jc w:val="center"/>
              <w:rPr>
                <w:sz w:val="22"/>
                <w:szCs w:val="22"/>
              </w:rPr>
            </w:pPr>
            <w:r w:rsidRPr="00B03D45">
              <w:rPr>
                <w:sz w:val="22"/>
                <w:szCs w:val="22"/>
              </w:rPr>
              <w:t>у.е.</w:t>
            </w:r>
          </w:p>
        </w:tc>
        <w:tc>
          <w:tcPr>
            <w:tcW w:w="1418" w:type="dxa"/>
            <w:tcBorders>
              <w:top w:val="single" w:sz="4" w:space="0" w:color="auto"/>
              <w:left w:val="single" w:sz="4" w:space="0" w:color="auto"/>
              <w:bottom w:val="single" w:sz="4" w:space="0" w:color="auto"/>
              <w:right w:val="single" w:sz="4" w:space="0" w:color="auto"/>
            </w:tcBorders>
            <w:vAlign w:val="center"/>
          </w:tcPr>
          <w:p w14:paraId="2538FC9D" w14:textId="77777777" w:rsidR="00B03D45" w:rsidRPr="00B03D45" w:rsidRDefault="00B03D45" w:rsidP="00B03D45">
            <w:pPr>
              <w:jc w:val="center"/>
              <w:rPr>
                <w:sz w:val="28"/>
                <w:szCs w:val="28"/>
              </w:rPr>
            </w:pPr>
            <w:r w:rsidRPr="00B03D45">
              <w:rPr>
                <w:sz w:val="28"/>
                <w:szCs w:val="28"/>
              </w:rPr>
              <w:t>-</w:t>
            </w:r>
          </w:p>
        </w:tc>
        <w:tc>
          <w:tcPr>
            <w:tcW w:w="1417" w:type="dxa"/>
            <w:tcBorders>
              <w:top w:val="single" w:sz="4" w:space="0" w:color="auto"/>
              <w:left w:val="single" w:sz="4" w:space="0" w:color="auto"/>
              <w:bottom w:val="single" w:sz="4" w:space="0" w:color="auto"/>
              <w:right w:val="single" w:sz="4" w:space="0" w:color="auto"/>
            </w:tcBorders>
            <w:vAlign w:val="center"/>
          </w:tcPr>
          <w:p w14:paraId="163FD832" w14:textId="77777777" w:rsidR="00B03D45" w:rsidRPr="00B03D45" w:rsidRDefault="00B03D45" w:rsidP="00B03D45">
            <w:pPr>
              <w:jc w:val="center"/>
              <w:rPr>
                <w:sz w:val="28"/>
                <w:szCs w:val="28"/>
              </w:rPr>
            </w:pPr>
            <w:r w:rsidRPr="00B03D45">
              <w:rPr>
                <w:sz w:val="28"/>
                <w:szCs w:val="28"/>
              </w:rPr>
              <w:t>-</w:t>
            </w:r>
          </w:p>
        </w:tc>
      </w:tr>
      <w:tr w:rsidR="00B03D45" w:rsidRPr="00B03D45" w14:paraId="4A614D01" w14:textId="77777777" w:rsidTr="00CB60A2">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CBEED" w14:textId="77777777" w:rsidR="00B03D45" w:rsidRPr="00B03D45" w:rsidRDefault="00B03D45" w:rsidP="00B03D45">
            <w:pPr>
              <w:jc w:val="center"/>
              <w:rPr>
                <w:sz w:val="22"/>
                <w:szCs w:val="22"/>
              </w:rPr>
            </w:pPr>
            <w:r w:rsidRPr="00B03D45">
              <w:rPr>
                <w:sz w:val="22"/>
                <w:szCs w:val="22"/>
              </w:rPr>
              <w:t>3.2</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64D56402" w14:textId="77777777" w:rsidR="00B03D45" w:rsidRPr="00B03D45" w:rsidRDefault="00B03D45" w:rsidP="00B03D45">
            <w:pPr>
              <w:rPr>
                <w:sz w:val="22"/>
                <w:szCs w:val="22"/>
              </w:rPr>
            </w:pPr>
            <w:r w:rsidRPr="00B03D45">
              <w:rPr>
                <w:sz w:val="22"/>
                <w:szCs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A9FBA" w14:textId="77777777" w:rsidR="00B03D45" w:rsidRPr="00B03D45" w:rsidRDefault="00B03D45" w:rsidP="00B03D45">
            <w:pPr>
              <w:jc w:val="center"/>
              <w:rPr>
                <w:sz w:val="22"/>
                <w:szCs w:val="22"/>
              </w:rPr>
            </w:pPr>
            <w:r w:rsidRPr="00B03D45">
              <w:rPr>
                <w:sz w:val="22"/>
                <w:szCs w:val="22"/>
              </w:rPr>
              <w:t>Гкал/ч</w:t>
            </w:r>
          </w:p>
        </w:tc>
        <w:tc>
          <w:tcPr>
            <w:tcW w:w="1418" w:type="dxa"/>
            <w:tcBorders>
              <w:top w:val="single" w:sz="4" w:space="0" w:color="auto"/>
              <w:left w:val="single" w:sz="4" w:space="0" w:color="auto"/>
              <w:bottom w:val="single" w:sz="4" w:space="0" w:color="auto"/>
              <w:right w:val="single" w:sz="4" w:space="0" w:color="auto"/>
            </w:tcBorders>
            <w:vAlign w:val="center"/>
          </w:tcPr>
          <w:p w14:paraId="3A7E9E34" w14:textId="77777777" w:rsidR="00B03D45" w:rsidRPr="00B03D45" w:rsidRDefault="00B03D45" w:rsidP="00B03D45">
            <w:pPr>
              <w:jc w:val="center"/>
              <w:rPr>
                <w:sz w:val="28"/>
                <w:szCs w:val="28"/>
              </w:rPr>
            </w:pPr>
            <w:r w:rsidRPr="00B03D45">
              <w:rPr>
                <w:sz w:val="28"/>
                <w:szCs w:val="28"/>
              </w:rPr>
              <w:t>-</w:t>
            </w:r>
          </w:p>
        </w:tc>
        <w:tc>
          <w:tcPr>
            <w:tcW w:w="1417" w:type="dxa"/>
            <w:tcBorders>
              <w:top w:val="single" w:sz="4" w:space="0" w:color="auto"/>
              <w:left w:val="single" w:sz="4" w:space="0" w:color="auto"/>
              <w:bottom w:val="single" w:sz="4" w:space="0" w:color="auto"/>
              <w:right w:val="single" w:sz="4" w:space="0" w:color="auto"/>
            </w:tcBorders>
            <w:vAlign w:val="center"/>
          </w:tcPr>
          <w:p w14:paraId="2687FF7E" w14:textId="77777777" w:rsidR="00B03D45" w:rsidRPr="00B03D45" w:rsidRDefault="00B03D45" w:rsidP="00B03D45">
            <w:pPr>
              <w:jc w:val="center"/>
              <w:rPr>
                <w:sz w:val="28"/>
                <w:szCs w:val="28"/>
              </w:rPr>
            </w:pPr>
            <w:r w:rsidRPr="00B03D45">
              <w:rPr>
                <w:sz w:val="28"/>
                <w:szCs w:val="28"/>
              </w:rPr>
              <w:t>-</w:t>
            </w:r>
          </w:p>
        </w:tc>
      </w:tr>
      <w:tr w:rsidR="00B03D45" w:rsidRPr="00B03D45" w14:paraId="0C3BA682" w14:textId="77777777" w:rsidTr="00CB60A2">
        <w:trPr>
          <w:trHeight w:val="456"/>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3FD1A" w14:textId="77777777" w:rsidR="00B03D45" w:rsidRPr="00B03D45" w:rsidRDefault="00B03D45" w:rsidP="00B03D45">
            <w:pPr>
              <w:jc w:val="center"/>
              <w:rPr>
                <w:sz w:val="22"/>
                <w:szCs w:val="22"/>
              </w:rPr>
            </w:pPr>
            <w:r w:rsidRPr="00B03D45">
              <w:rPr>
                <w:sz w:val="22"/>
                <w:szCs w:val="22"/>
              </w:rPr>
              <w:t>4</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0CA18AD7" w14:textId="77777777" w:rsidR="00B03D45" w:rsidRPr="00B03D45" w:rsidRDefault="00B03D45" w:rsidP="00B03D45">
            <w:pPr>
              <w:rPr>
                <w:sz w:val="22"/>
                <w:szCs w:val="22"/>
              </w:rPr>
            </w:pPr>
            <w:r w:rsidRPr="00B03D45">
              <w:rPr>
                <w:sz w:val="22"/>
                <w:szCs w:val="22"/>
              </w:rPr>
              <w:t>Коэффициент эластичности затрат по росту активов (</w:t>
            </w:r>
            <w:proofErr w:type="spellStart"/>
            <w:r w:rsidRPr="00B03D45">
              <w:rPr>
                <w:sz w:val="22"/>
                <w:szCs w:val="22"/>
              </w:rPr>
              <w:t>К</w:t>
            </w:r>
            <w:r w:rsidRPr="00B03D45">
              <w:rPr>
                <w:sz w:val="22"/>
                <w:szCs w:val="22"/>
                <w:vertAlign w:val="subscript"/>
              </w:rPr>
              <w:t>эл</w:t>
            </w:r>
            <w:proofErr w:type="spellEnd"/>
            <w:r w:rsidRPr="00B03D45">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81D05" w14:textId="77777777" w:rsidR="00B03D45" w:rsidRPr="00B03D45" w:rsidRDefault="00B03D45" w:rsidP="00B03D45">
            <w:pPr>
              <w:rPr>
                <w:sz w:val="22"/>
                <w:szCs w:val="22"/>
              </w:rPr>
            </w:pPr>
          </w:p>
          <w:p w14:paraId="4B5E0429" w14:textId="77777777" w:rsidR="00B03D45" w:rsidRPr="00B03D45" w:rsidRDefault="00B03D45" w:rsidP="00B03D45">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70D26D56" w14:textId="77777777" w:rsidR="00B03D45" w:rsidRPr="00B03D45" w:rsidRDefault="00B03D45" w:rsidP="00B03D45">
            <w:pPr>
              <w:jc w:val="center"/>
              <w:rPr>
                <w:sz w:val="28"/>
                <w:szCs w:val="28"/>
              </w:rPr>
            </w:pPr>
            <w:r w:rsidRPr="00B03D45">
              <w:rPr>
                <w:sz w:val="28"/>
                <w:szCs w:val="28"/>
              </w:rPr>
              <w:t>0,75</w:t>
            </w:r>
          </w:p>
        </w:tc>
        <w:tc>
          <w:tcPr>
            <w:tcW w:w="1417" w:type="dxa"/>
            <w:tcBorders>
              <w:top w:val="single" w:sz="4" w:space="0" w:color="auto"/>
              <w:left w:val="single" w:sz="4" w:space="0" w:color="auto"/>
              <w:bottom w:val="single" w:sz="4" w:space="0" w:color="auto"/>
              <w:right w:val="single" w:sz="4" w:space="0" w:color="auto"/>
            </w:tcBorders>
            <w:vAlign w:val="center"/>
          </w:tcPr>
          <w:p w14:paraId="53B97148" w14:textId="77777777" w:rsidR="00B03D45" w:rsidRPr="00B03D45" w:rsidRDefault="00B03D45" w:rsidP="00B03D45">
            <w:pPr>
              <w:jc w:val="center"/>
              <w:rPr>
                <w:sz w:val="28"/>
                <w:szCs w:val="28"/>
              </w:rPr>
            </w:pPr>
            <w:r w:rsidRPr="00B03D45">
              <w:rPr>
                <w:sz w:val="28"/>
                <w:szCs w:val="28"/>
              </w:rPr>
              <w:t>0,75</w:t>
            </w:r>
          </w:p>
        </w:tc>
      </w:tr>
      <w:tr w:rsidR="00B03D45" w:rsidRPr="00B03D45" w14:paraId="36986B86" w14:textId="77777777" w:rsidTr="00CB60A2">
        <w:trPr>
          <w:trHeight w:val="43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F8A69" w14:textId="77777777" w:rsidR="00B03D45" w:rsidRPr="00B03D45" w:rsidRDefault="00B03D45" w:rsidP="00B03D45">
            <w:pPr>
              <w:jc w:val="center"/>
              <w:rPr>
                <w:sz w:val="22"/>
                <w:szCs w:val="22"/>
              </w:rPr>
            </w:pPr>
            <w:r w:rsidRPr="00B03D45">
              <w:rPr>
                <w:sz w:val="22"/>
                <w:szCs w:val="22"/>
              </w:rPr>
              <w:t>5</w:t>
            </w:r>
          </w:p>
        </w:tc>
        <w:tc>
          <w:tcPr>
            <w:tcW w:w="4786" w:type="dxa"/>
            <w:tcBorders>
              <w:top w:val="single" w:sz="4" w:space="0" w:color="auto"/>
              <w:left w:val="nil"/>
              <w:bottom w:val="single" w:sz="4" w:space="0" w:color="auto"/>
              <w:right w:val="single" w:sz="4" w:space="0" w:color="auto"/>
            </w:tcBorders>
            <w:shd w:val="clear" w:color="auto" w:fill="auto"/>
            <w:noWrap/>
            <w:vAlign w:val="center"/>
          </w:tcPr>
          <w:p w14:paraId="3D1DDF65" w14:textId="77777777" w:rsidR="00B03D45" w:rsidRPr="00B03D45" w:rsidRDefault="00B03D45" w:rsidP="00B03D45">
            <w:pPr>
              <w:rPr>
                <w:sz w:val="22"/>
                <w:szCs w:val="22"/>
              </w:rPr>
            </w:pPr>
            <w:r w:rsidRPr="00B03D45">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00C32" w14:textId="77777777" w:rsidR="00B03D45" w:rsidRPr="00B03D45" w:rsidRDefault="00B03D45" w:rsidP="00B03D45">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8B0A03A" w14:textId="77777777" w:rsidR="00B03D45" w:rsidRPr="00B03D45" w:rsidRDefault="00B03D45" w:rsidP="00B03D45">
            <w:pPr>
              <w:jc w:val="center"/>
              <w:rPr>
                <w:sz w:val="28"/>
                <w:szCs w:val="28"/>
              </w:rPr>
            </w:pPr>
            <w:r w:rsidRPr="00B03D45">
              <w:rPr>
                <w:sz w:val="28"/>
                <w:szCs w:val="28"/>
              </w:rPr>
              <w:t>1,06128</w:t>
            </w:r>
          </w:p>
        </w:tc>
        <w:tc>
          <w:tcPr>
            <w:tcW w:w="1417" w:type="dxa"/>
            <w:tcBorders>
              <w:top w:val="single" w:sz="4" w:space="0" w:color="auto"/>
              <w:left w:val="single" w:sz="4" w:space="0" w:color="auto"/>
              <w:bottom w:val="single" w:sz="4" w:space="0" w:color="auto"/>
              <w:right w:val="single" w:sz="4" w:space="0" w:color="auto"/>
            </w:tcBorders>
            <w:vAlign w:val="center"/>
          </w:tcPr>
          <w:p w14:paraId="7AFF7E2D" w14:textId="77777777" w:rsidR="00B03D45" w:rsidRPr="00B03D45" w:rsidRDefault="00B03D45" w:rsidP="00B03D45">
            <w:pPr>
              <w:jc w:val="center"/>
              <w:rPr>
                <w:sz w:val="28"/>
                <w:szCs w:val="28"/>
              </w:rPr>
            </w:pPr>
            <w:r w:rsidRPr="00B03D45">
              <w:rPr>
                <w:sz w:val="28"/>
                <w:szCs w:val="28"/>
              </w:rPr>
              <w:t>1,04742</w:t>
            </w:r>
          </w:p>
        </w:tc>
      </w:tr>
      <w:tr w:rsidR="00B03D45" w:rsidRPr="00B03D45" w14:paraId="58FF1968" w14:textId="77777777" w:rsidTr="00CB60A2">
        <w:trPr>
          <w:trHeight w:val="408"/>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1D22B" w14:textId="77777777" w:rsidR="00B03D45" w:rsidRPr="00B03D45" w:rsidRDefault="00B03D45" w:rsidP="00B03D45">
            <w:pPr>
              <w:jc w:val="center"/>
              <w:rPr>
                <w:sz w:val="22"/>
                <w:szCs w:val="22"/>
              </w:rPr>
            </w:pPr>
            <w:r w:rsidRPr="00B03D45">
              <w:rPr>
                <w:sz w:val="22"/>
                <w:szCs w:val="22"/>
              </w:rPr>
              <w:t>6</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13C870F9" w14:textId="77777777" w:rsidR="00B03D45" w:rsidRPr="00B03D45" w:rsidRDefault="00B03D45" w:rsidP="00B03D45">
            <w:pPr>
              <w:rPr>
                <w:sz w:val="22"/>
                <w:szCs w:val="22"/>
              </w:rPr>
            </w:pPr>
            <w:r w:rsidRPr="00B03D45">
              <w:rPr>
                <w:sz w:val="22"/>
                <w:szCs w:val="22"/>
              </w:rPr>
              <w:t> Операционные (подконтрольные)</w:t>
            </w:r>
            <w:r w:rsidRPr="00B03D45">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2C086" w14:textId="77777777" w:rsidR="00B03D45" w:rsidRPr="00B03D45" w:rsidRDefault="00B03D45" w:rsidP="00B03D45">
            <w:pPr>
              <w:jc w:val="center"/>
              <w:rPr>
                <w:sz w:val="22"/>
                <w:szCs w:val="22"/>
              </w:rPr>
            </w:pPr>
            <w:r w:rsidRPr="00B03D45">
              <w:rPr>
                <w:sz w:val="22"/>
                <w:szCs w:val="22"/>
              </w:rPr>
              <w:t>тыс. руб.</w:t>
            </w:r>
          </w:p>
        </w:tc>
        <w:tc>
          <w:tcPr>
            <w:tcW w:w="1418" w:type="dxa"/>
            <w:tcBorders>
              <w:top w:val="single" w:sz="4" w:space="0" w:color="auto"/>
              <w:left w:val="single" w:sz="4" w:space="0" w:color="auto"/>
              <w:bottom w:val="single" w:sz="4" w:space="0" w:color="auto"/>
              <w:right w:val="single" w:sz="4" w:space="0" w:color="000000"/>
            </w:tcBorders>
            <w:shd w:val="clear" w:color="auto" w:fill="auto"/>
            <w:vAlign w:val="center"/>
          </w:tcPr>
          <w:p w14:paraId="7DC093C4" w14:textId="77777777" w:rsidR="00B03D45" w:rsidRPr="00B03D45" w:rsidRDefault="00B03D45" w:rsidP="00B03D45">
            <w:pPr>
              <w:jc w:val="center"/>
              <w:rPr>
                <w:sz w:val="28"/>
                <w:szCs w:val="28"/>
              </w:rPr>
            </w:pPr>
            <w:r w:rsidRPr="00B03D45">
              <w:rPr>
                <w:sz w:val="28"/>
                <w:szCs w:val="28"/>
              </w:rPr>
              <w:t>54 785,92</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5FF1C428" w14:textId="77777777" w:rsidR="00B03D45" w:rsidRPr="00B03D45" w:rsidRDefault="00B03D45" w:rsidP="00B03D45">
            <w:pPr>
              <w:jc w:val="center"/>
              <w:rPr>
                <w:sz w:val="28"/>
                <w:szCs w:val="28"/>
              </w:rPr>
            </w:pPr>
            <w:r w:rsidRPr="00B03D45">
              <w:rPr>
                <w:sz w:val="28"/>
                <w:szCs w:val="28"/>
              </w:rPr>
              <w:t>57 383,86</w:t>
            </w:r>
          </w:p>
        </w:tc>
      </w:tr>
    </w:tbl>
    <w:p w14:paraId="4D7E93AE" w14:textId="77777777" w:rsidR="00B03D45" w:rsidRPr="00B03D45" w:rsidRDefault="00B03D45" w:rsidP="00B03D45">
      <w:pPr>
        <w:rPr>
          <w:sz w:val="28"/>
          <w:szCs w:val="28"/>
        </w:rPr>
      </w:pPr>
    </w:p>
    <w:p w14:paraId="0BF45F71" w14:textId="77777777" w:rsidR="00B03D45" w:rsidRPr="00B03D45" w:rsidRDefault="00B03D45" w:rsidP="00B03D45">
      <w:pPr>
        <w:rPr>
          <w:bCs/>
          <w:sz w:val="28"/>
          <w:szCs w:val="28"/>
        </w:rPr>
      </w:pPr>
    </w:p>
    <w:p w14:paraId="38FE34BD" w14:textId="77777777" w:rsidR="00B03D45" w:rsidRPr="00B03D45" w:rsidRDefault="00B03D45" w:rsidP="00B03D45">
      <w:pPr>
        <w:rPr>
          <w:bCs/>
          <w:sz w:val="28"/>
          <w:szCs w:val="28"/>
        </w:rPr>
      </w:pPr>
    </w:p>
    <w:p w14:paraId="0B3A0377" w14:textId="77777777" w:rsidR="00B03D45" w:rsidRPr="00B03D45" w:rsidRDefault="00B03D45" w:rsidP="00B03D45">
      <w:pPr>
        <w:rPr>
          <w:bCs/>
          <w:sz w:val="28"/>
          <w:szCs w:val="28"/>
        </w:rPr>
      </w:pPr>
    </w:p>
    <w:p w14:paraId="4BA3A6AD" w14:textId="77777777" w:rsidR="00B03D45" w:rsidRPr="00B03D45" w:rsidRDefault="00B03D45" w:rsidP="00B03D45">
      <w:pPr>
        <w:rPr>
          <w:bCs/>
          <w:sz w:val="28"/>
          <w:szCs w:val="28"/>
        </w:rPr>
      </w:pPr>
    </w:p>
    <w:p w14:paraId="603E0866" w14:textId="77777777" w:rsidR="00B03D45" w:rsidRPr="00B03D45" w:rsidRDefault="00B03D45" w:rsidP="00B03D45">
      <w:pPr>
        <w:rPr>
          <w:bCs/>
          <w:sz w:val="28"/>
          <w:szCs w:val="28"/>
        </w:rPr>
      </w:pPr>
    </w:p>
    <w:p w14:paraId="46D50AD2" w14:textId="77777777" w:rsidR="00B03D45" w:rsidRPr="00B03D45" w:rsidRDefault="00B03D45" w:rsidP="00B03D45">
      <w:pPr>
        <w:rPr>
          <w:bCs/>
          <w:sz w:val="28"/>
          <w:szCs w:val="28"/>
        </w:rPr>
      </w:pPr>
    </w:p>
    <w:p w14:paraId="760CE4FD" w14:textId="77777777" w:rsidR="00B03D45" w:rsidRPr="00B03D45" w:rsidRDefault="00B03D45" w:rsidP="00B03D45">
      <w:pPr>
        <w:jc w:val="right"/>
        <w:rPr>
          <w:bCs/>
          <w:sz w:val="28"/>
          <w:szCs w:val="28"/>
        </w:rPr>
      </w:pPr>
      <w:r w:rsidRPr="00B03D45">
        <w:rPr>
          <w:bCs/>
          <w:sz w:val="28"/>
          <w:szCs w:val="28"/>
        </w:rPr>
        <w:t>Таблица 7</w:t>
      </w:r>
    </w:p>
    <w:p w14:paraId="67B9C1C8" w14:textId="77777777" w:rsidR="00B03D45" w:rsidRPr="00B03D45" w:rsidRDefault="00B03D45" w:rsidP="00B03D45">
      <w:pPr>
        <w:jc w:val="center"/>
        <w:rPr>
          <w:bCs/>
          <w:sz w:val="28"/>
          <w:szCs w:val="28"/>
        </w:rPr>
      </w:pPr>
      <w:r w:rsidRPr="00B03D45">
        <w:rPr>
          <w:bCs/>
          <w:sz w:val="28"/>
          <w:szCs w:val="28"/>
        </w:rPr>
        <w:t>Распределение операционных расходов на 2025 год</w:t>
      </w:r>
    </w:p>
    <w:p w14:paraId="5C4C09DE" w14:textId="77777777" w:rsidR="00B03D45" w:rsidRPr="00B03D45" w:rsidRDefault="00B03D45" w:rsidP="00B03D45">
      <w:pPr>
        <w:tabs>
          <w:tab w:val="left" w:pos="2670"/>
        </w:tabs>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88"/>
        <w:gridCol w:w="1984"/>
      </w:tblGrid>
      <w:tr w:rsidR="00B03D45" w:rsidRPr="00B03D45" w14:paraId="3C39F024" w14:textId="77777777" w:rsidTr="00CB60A2">
        <w:trPr>
          <w:trHeight w:val="1080"/>
          <w:tblHeader/>
        </w:trPr>
        <w:tc>
          <w:tcPr>
            <w:tcW w:w="675" w:type="dxa"/>
            <w:vAlign w:val="center"/>
          </w:tcPr>
          <w:p w14:paraId="6C237F49" w14:textId="77777777" w:rsidR="00B03D45" w:rsidRPr="00B03D45" w:rsidRDefault="00B03D45" w:rsidP="00B03D45">
            <w:pPr>
              <w:jc w:val="center"/>
              <w:rPr>
                <w:color w:val="000000"/>
                <w:sz w:val="28"/>
                <w:szCs w:val="28"/>
              </w:rPr>
            </w:pPr>
            <w:r w:rsidRPr="00B03D45">
              <w:rPr>
                <w:color w:val="000000"/>
                <w:sz w:val="28"/>
                <w:szCs w:val="28"/>
              </w:rPr>
              <w:lastRenderedPageBreak/>
              <w:t>№ п/п</w:t>
            </w:r>
          </w:p>
        </w:tc>
        <w:tc>
          <w:tcPr>
            <w:tcW w:w="7088" w:type="dxa"/>
            <w:vAlign w:val="center"/>
          </w:tcPr>
          <w:p w14:paraId="28D6F41B" w14:textId="77777777" w:rsidR="00B03D45" w:rsidRPr="00B03D45" w:rsidRDefault="00B03D45" w:rsidP="00B03D45">
            <w:pPr>
              <w:jc w:val="center"/>
              <w:rPr>
                <w:color w:val="000000"/>
                <w:sz w:val="28"/>
                <w:szCs w:val="28"/>
              </w:rPr>
            </w:pPr>
            <w:r w:rsidRPr="00B03D45">
              <w:rPr>
                <w:color w:val="000000"/>
                <w:sz w:val="28"/>
                <w:szCs w:val="28"/>
              </w:rPr>
              <w:t>Наименование расхода</w:t>
            </w:r>
          </w:p>
        </w:tc>
        <w:tc>
          <w:tcPr>
            <w:tcW w:w="1984" w:type="dxa"/>
            <w:vAlign w:val="center"/>
          </w:tcPr>
          <w:p w14:paraId="595F6887" w14:textId="77777777" w:rsidR="00B03D45" w:rsidRPr="00B03D45" w:rsidRDefault="00B03D45" w:rsidP="00B03D45">
            <w:pPr>
              <w:jc w:val="center"/>
              <w:rPr>
                <w:color w:val="000000"/>
                <w:sz w:val="28"/>
                <w:szCs w:val="28"/>
              </w:rPr>
            </w:pPr>
            <w:r w:rsidRPr="00B03D45">
              <w:rPr>
                <w:color w:val="000000"/>
                <w:sz w:val="28"/>
                <w:szCs w:val="28"/>
              </w:rPr>
              <w:t xml:space="preserve">Предложение экспертов </w:t>
            </w:r>
            <w:r w:rsidRPr="00B03D45">
              <w:rPr>
                <w:color w:val="000000"/>
                <w:sz w:val="28"/>
                <w:szCs w:val="28"/>
              </w:rPr>
              <w:br/>
              <w:t>на 2025 год</w:t>
            </w:r>
          </w:p>
        </w:tc>
      </w:tr>
      <w:tr w:rsidR="00B03D45" w:rsidRPr="00B03D45" w14:paraId="7828C709" w14:textId="77777777" w:rsidTr="00CB60A2">
        <w:trPr>
          <w:trHeight w:val="360"/>
        </w:trPr>
        <w:tc>
          <w:tcPr>
            <w:tcW w:w="675" w:type="dxa"/>
            <w:vAlign w:val="center"/>
          </w:tcPr>
          <w:p w14:paraId="15BE5A8A" w14:textId="77777777" w:rsidR="00B03D45" w:rsidRPr="00B03D45" w:rsidRDefault="00B03D45" w:rsidP="00B03D45">
            <w:pPr>
              <w:jc w:val="center"/>
              <w:rPr>
                <w:color w:val="000000"/>
                <w:sz w:val="28"/>
                <w:szCs w:val="28"/>
              </w:rPr>
            </w:pPr>
            <w:r w:rsidRPr="00B03D45">
              <w:rPr>
                <w:color w:val="000000"/>
                <w:sz w:val="28"/>
                <w:szCs w:val="28"/>
              </w:rPr>
              <w:t>1</w:t>
            </w:r>
          </w:p>
        </w:tc>
        <w:tc>
          <w:tcPr>
            <w:tcW w:w="7088" w:type="dxa"/>
            <w:vAlign w:val="center"/>
          </w:tcPr>
          <w:p w14:paraId="42A42238" w14:textId="77777777" w:rsidR="00B03D45" w:rsidRPr="00B03D45" w:rsidRDefault="00B03D45" w:rsidP="00B03D45">
            <w:pPr>
              <w:rPr>
                <w:color w:val="000000"/>
                <w:sz w:val="28"/>
                <w:szCs w:val="28"/>
              </w:rPr>
            </w:pPr>
            <w:r w:rsidRPr="00B03D45">
              <w:rPr>
                <w:color w:val="000000"/>
                <w:sz w:val="28"/>
                <w:szCs w:val="28"/>
              </w:rPr>
              <w:t>Расходы на приобретение сырья и материалов</w:t>
            </w:r>
          </w:p>
        </w:tc>
        <w:tc>
          <w:tcPr>
            <w:tcW w:w="1984" w:type="dxa"/>
            <w:vAlign w:val="center"/>
          </w:tcPr>
          <w:p w14:paraId="2DC1A020" w14:textId="77777777" w:rsidR="00B03D45" w:rsidRPr="00B03D45" w:rsidRDefault="00B03D45" w:rsidP="00B03D45">
            <w:pPr>
              <w:jc w:val="center"/>
              <w:rPr>
                <w:szCs w:val="20"/>
              </w:rPr>
            </w:pPr>
            <w:r w:rsidRPr="00B03D45">
              <w:rPr>
                <w:szCs w:val="20"/>
              </w:rPr>
              <w:t>1 909,86</w:t>
            </w:r>
          </w:p>
        </w:tc>
      </w:tr>
      <w:tr w:rsidR="00B03D45" w:rsidRPr="00B03D45" w14:paraId="2CE87AA4" w14:textId="77777777" w:rsidTr="00CB60A2">
        <w:trPr>
          <w:trHeight w:val="360"/>
        </w:trPr>
        <w:tc>
          <w:tcPr>
            <w:tcW w:w="675" w:type="dxa"/>
            <w:vAlign w:val="center"/>
          </w:tcPr>
          <w:p w14:paraId="4F689530" w14:textId="77777777" w:rsidR="00B03D45" w:rsidRPr="00B03D45" w:rsidRDefault="00B03D45" w:rsidP="00B03D45">
            <w:pPr>
              <w:jc w:val="center"/>
              <w:rPr>
                <w:color w:val="000000"/>
                <w:sz w:val="28"/>
                <w:szCs w:val="28"/>
              </w:rPr>
            </w:pPr>
            <w:r w:rsidRPr="00B03D45">
              <w:rPr>
                <w:color w:val="000000"/>
                <w:sz w:val="28"/>
                <w:szCs w:val="28"/>
              </w:rPr>
              <w:t>2</w:t>
            </w:r>
          </w:p>
        </w:tc>
        <w:tc>
          <w:tcPr>
            <w:tcW w:w="7088" w:type="dxa"/>
            <w:vAlign w:val="center"/>
          </w:tcPr>
          <w:p w14:paraId="7A302215" w14:textId="77777777" w:rsidR="00B03D45" w:rsidRPr="00B03D45" w:rsidRDefault="00B03D45" w:rsidP="00B03D45">
            <w:pPr>
              <w:rPr>
                <w:color w:val="000000"/>
                <w:sz w:val="28"/>
                <w:szCs w:val="28"/>
              </w:rPr>
            </w:pPr>
            <w:r w:rsidRPr="00B03D45">
              <w:rPr>
                <w:color w:val="000000"/>
                <w:sz w:val="28"/>
                <w:szCs w:val="28"/>
              </w:rPr>
              <w:t>Расходы на ремонт основных средств</w:t>
            </w:r>
          </w:p>
        </w:tc>
        <w:tc>
          <w:tcPr>
            <w:tcW w:w="1984" w:type="dxa"/>
            <w:vAlign w:val="center"/>
          </w:tcPr>
          <w:p w14:paraId="2398830E" w14:textId="77777777" w:rsidR="00B03D45" w:rsidRPr="00B03D45" w:rsidRDefault="00B03D45" w:rsidP="00B03D45">
            <w:pPr>
              <w:jc w:val="center"/>
              <w:rPr>
                <w:szCs w:val="20"/>
              </w:rPr>
            </w:pPr>
            <w:r w:rsidRPr="00B03D45">
              <w:rPr>
                <w:szCs w:val="20"/>
              </w:rPr>
              <w:t>6 144,69</w:t>
            </w:r>
          </w:p>
        </w:tc>
      </w:tr>
      <w:tr w:rsidR="00B03D45" w:rsidRPr="00B03D45" w14:paraId="7DA284DA" w14:textId="77777777" w:rsidTr="00CB60A2">
        <w:trPr>
          <w:trHeight w:val="360"/>
        </w:trPr>
        <w:tc>
          <w:tcPr>
            <w:tcW w:w="675" w:type="dxa"/>
            <w:vAlign w:val="center"/>
          </w:tcPr>
          <w:p w14:paraId="6DB5B526" w14:textId="77777777" w:rsidR="00B03D45" w:rsidRPr="00B03D45" w:rsidRDefault="00B03D45" w:rsidP="00B03D45">
            <w:pPr>
              <w:jc w:val="center"/>
              <w:rPr>
                <w:color w:val="000000"/>
                <w:sz w:val="28"/>
                <w:szCs w:val="28"/>
              </w:rPr>
            </w:pPr>
            <w:r w:rsidRPr="00B03D45">
              <w:rPr>
                <w:color w:val="000000"/>
                <w:sz w:val="28"/>
                <w:szCs w:val="28"/>
              </w:rPr>
              <w:t>3</w:t>
            </w:r>
          </w:p>
        </w:tc>
        <w:tc>
          <w:tcPr>
            <w:tcW w:w="7088" w:type="dxa"/>
            <w:vAlign w:val="center"/>
          </w:tcPr>
          <w:p w14:paraId="6EF36F42" w14:textId="77777777" w:rsidR="00B03D45" w:rsidRPr="00B03D45" w:rsidRDefault="00B03D45" w:rsidP="00B03D45">
            <w:pPr>
              <w:rPr>
                <w:color w:val="000000"/>
                <w:sz w:val="28"/>
                <w:szCs w:val="28"/>
              </w:rPr>
            </w:pPr>
            <w:r w:rsidRPr="00B03D45">
              <w:rPr>
                <w:color w:val="000000"/>
                <w:sz w:val="28"/>
                <w:szCs w:val="28"/>
              </w:rPr>
              <w:t>Расходы на оплату труда</w:t>
            </w:r>
          </w:p>
        </w:tc>
        <w:tc>
          <w:tcPr>
            <w:tcW w:w="1984" w:type="dxa"/>
            <w:vAlign w:val="center"/>
          </w:tcPr>
          <w:p w14:paraId="0C002BF1" w14:textId="77777777" w:rsidR="00B03D45" w:rsidRPr="00B03D45" w:rsidRDefault="00B03D45" w:rsidP="00B03D45">
            <w:pPr>
              <w:jc w:val="center"/>
              <w:rPr>
                <w:szCs w:val="20"/>
              </w:rPr>
            </w:pPr>
            <w:r w:rsidRPr="00B03D45">
              <w:rPr>
                <w:szCs w:val="20"/>
              </w:rPr>
              <w:t>42 755,20</w:t>
            </w:r>
          </w:p>
        </w:tc>
      </w:tr>
      <w:tr w:rsidR="00B03D45" w:rsidRPr="00B03D45" w14:paraId="6C0E75FE" w14:textId="77777777" w:rsidTr="00CB60A2">
        <w:trPr>
          <w:trHeight w:val="1080"/>
        </w:trPr>
        <w:tc>
          <w:tcPr>
            <w:tcW w:w="675" w:type="dxa"/>
            <w:vAlign w:val="center"/>
          </w:tcPr>
          <w:p w14:paraId="5ECFAA43" w14:textId="77777777" w:rsidR="00B03D45" w:rsidRPr="00B03D45" w:rsidRDefault="00B03D45" w:rsidP="00B03D45">
            <w:pPr>
              <w:jc w:val="center"/>
              <w:rPr>
                <w:color w:val="000000"/>
                <w:sz w:val="28"/>
                <w:szCs w:val="28"/>
              </w:rPr>
            </w:pPr>
            <w:r w:rsidRPr="00B03D45">
              <w:rPr>
                <w:color w:val="000000"/>
                <w:sz w:val="28"/>
                <w:szCs w:val="28"/>
              </w:rPr>
              <w:t>4</w:t>
            </w:r>
          </w:p>
        </w:tc>
        <w:tc>
          <w:tcPr>
            <w:tcW w:w="7088" w:type="dxa"/>
            <w:vAlign w:val="center"/>
          </w:tcPr>
          <w:p w14:paraId="5FC3AAF9" w14:textId="77777777" w:rsidR="00B03D45" w:rsidRPr="00B03D45" w:rsidRDefault="00B03D45" w:rsidP="00B03D45">
            <w:pPr>
              <w:rPr>
                <w:color w:val="000000"/>
                <w:sz w:val="28"/>
                <w:szCs w:val="28"/>
              </w:rPr>
            </w:pPr>
            <w:r w:rsidRPr="00B03D45">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1984" w:type="dxa"/>
            <w:vAlign w:val="center"/>
          </w:tcPr>
          <w:p w14:paraId="7082FC1A" w14:textId="77777777" w:rsidR="00B03D45" w:rsidRPr="00B03D45" w:rsidRDefault="00B03D45" w:rsidP="00B03D45">
            <w:pPr>
              <w:jc w:val="center"/>
              <w:rPr>
                <w:szCs w:val="20"/>
              </w:rPr>
            </w:pPr>
            <w:r w:rsidRPr="00B03D45">
              <w:rPr>
                <w:szCs w:val="20"/>
              </w:rPr>
              <w:t>3 019,32</w:t>
            </w:r>
          </w:p>
        </w:tc>
      </w:tr>
      <w:tr w:rsidR="00B03D45" w:rsidRPr="00B03D45" w14:paraId="319C7DB8" w14:textId="77777777" w:rsidTr="00CB60A2">
        <w:trPr>
          <w:trHeight w:val="710"/>
        </w:trPr>
        <w:tc>
          <w:tcPr>
            <w:tcW w:w="675" w:type="dxa"/>
            <w:vAlign w:val="center"/>
          </w:tcPr>
          <w:p w14:paraId="01D1778E" w14:textId="77777777" w:rsidR="00B03D45" w:rsidRPr="00B03D45" w:rsidRDefault="00B03D45" w:rsidP="00B03D45">
            <w:pPr>
              <w:jc w:val="center"/>
              <w:rPr>
                <w:color w:val="000000"/>
                <w:sz w:val="28"/>
                <w:szCs w:val="28"/>
              </w:rPr>
            </w:pPr>
            <w:r w:rsidRPr="00B03D45">
              <w:rPr>
                <w:color w:val="000000"/>
                <w:sz w:val="28"/>
                <w:szCs w:val="28"/>
              </w:rPr>
              <w:t>5</w:t>
            </w:r>
          </w:p>
        </w:tc>
        <w:tc>
          <w:tcPr>
            <w:tcW w:w="7088" w:type="dxa"/>
            <w:vAlign w:val="center"/>
          </w:tcPr>
          <w:p w14:paraId="5BE433D0" w14:textId="77777777" w:rsidR="00B03D45" w:rsidRPr="00B03D45" w:rsidRDefault="00B03D45" w:rsidP="00B03D45">
            <w:pPr>
              <w:rPr>
                <w:color w:val="000000"/>
                <w:sz w:val="28"/>
                <w:szCs w:val="28"/>
              </w:rPr>
            </w:pPr>
            <w:r w:rsidRPr="00B03D45">
              <w:rPr>
                <w:color w:val="000000"/>
                <w:sz w:val="28"/>
                <w:szCs w:val="28"/>
              </w:rPr>
              <w:t>Расходы на оплату иных работ и услуг, выполняемых по договорам с организациями</w:t>
            </w:r>
          </w:p>
        </w:tc>
        <w:tc>
          <w:tcPr>
            <w:tcW w:w="1984" w:type="dxa"/>
            <w:vAlign w:val="center"/>
          </w:tcPr>
          <w:p w14:paraId="5CA4995D" w14:textId="77777777" w:rsidR="00B03D45" w:rsidRPr="00B03D45" w:rsidRDefault="00B03D45" w:rsidP="00B03D45">
            <w:pPr>
              <w:jc w:val="center"/>
              <w:rPr>
                <w:szCs w:val="20"/>
              </w:rPr>
            </w:pPr>
            <w:r w:rsidRPr="00B03D45">
              <w:rPr>
                <w:szCs w:val="20"/>
              </w:rPr>
              <w:t>1 222,25</w:t>
            </w:r>
          </w:p>
        </w:tc>
      </w:tr>
      <w:tr w:rsidR="00B03D45" w:rsidRPr="00B03D45" w14:paraId="6DCD1174" w14:textId="77777777" w:rsidTr="00CB60A2">
        <w:trPr>
          <w:trHeight w:val="397"/>
        </w:trPr>
        <w:tc>
          <w:tcPr>
            <w:tcW w:w="675" w:type="dxa"/>
            <w:vAlign w:val="center"/>
          </w:tcPr>
          <w:p w14:paraId="5B8FDC20" w14:textId="77777777" w:rsidR="00B03D45" w:rsidRPr="00B03D45" w:rsidRDefault="00B03D45" w:rsidP="00B03D45">
            <w:pPr>
              <w:jc w:val="center"/>
              <w:rPr>
                <w:color w:val="000000"/>
                <w:sz w:val="28"/>
                <w:szCs w:val="28"/>
              </w:rPr>
            </w:pPr>
            <w:r w:rsidRPr="00B03D45">
              <w:rPr>
                <w:color w:val="000000"/>
                <w:sz w:val="28"/>
                <w:szCs w:val="28"/>
              </w:rPr>
              <w:t>6</w:t>
            </w:r>
          </w:p>
        </w:tc>
        <w:tc>
          <w:tcPr>
            <w:tcW w:w="7088" w:type="dxa"/>
            <w:vAlign w:val="center"/>
          </w:tcPr>
          <w:p w14:paraId="38FCA120" w14:textId="77777777" w:rsidR="00B03D45" w:rsidRPr="00B03D45" w:rsidRDefault="00B03D45" w:rsidP="00B03D45">
            <w:pPr>
              <w:rPr>
                <w:color w:val="000000"/>
                <w:sz w:val="28"/>
                <w:szCs w:val="28"/>
              </w:rPr>
            </w:pPr>
            <w:r w:rsidRPr="00B03D45">
              <w:rPr>
                <w:color w:val="000000"/>
                <w:sz w:val="28"/>
                <w:szCs w:val="28"/>
              </w:rPr>
              <w:t>Расходы на обучение персонала</w:t>
            </w:r>
          </w:p>
        </w:tc>
        <w:tc>
          <w:tcPr>
            <w:tcW w:w="1984" w:type="dxa"/>
            <w:vAlign w:val="center"/>
          </w:tcPr>
          <w:p w14:paraId="4EBE18DF" w14:textId="77777777" w:rsidR="00B03D45" w:rsidRPr="00B03D45" w:rsidRDefault="00B03D45" w:rsidP="00B03D45">
            <w:pPr>
              <w:jc w:val="center"/>
              <w:rPr>
                <w:szCs w:val="20"/>
              </w:rPr>
            </w:pPr>
            <w:r w:rsidRPr="00B03D45">
              <w:rPr>
                <w:szCs w:val="20"/>
              </w:rPr>
              <w:t>113,80</w:t>
            </w:r>
          </w:p>
        </w:tc>
      </w:tr>
      <w:tr w:rsidR="00B03D45" w:rsidRPr="00B03D45" w14:paraId="43BB16E9" w14:textId="77777777" w:rsidTr="00CB60A2">
        <w:trPr>
          <w:trHeight w:val="397"/>
        </w:trPr>
        <w:tc>
          <w:tcPr>
            <w:tcW w:w="675" w:type="dxa"/>
            <w:vAlign w:val="center"/>
          </w:tcPr>
          <w:p w14:paraId="6F23854D" w14:textId="77777777" w:rsidR="00B03D45" w:rsidRPr="00B03D45" w:rsidRDefault="00B03D45" w:rsidP="00B03D45">
            <w:pPr>
              <w:jc w:val="center"/>
              <w:rPr>
                <w:color w:val="000000"/>
                <w:sz w:val="28"/>
                <w:szCs w:val="28"/>
              </w:rPr>
            </w:pPr>
            <w:r w:rsidRPr="00B03D45">
              <w:rPr>
                <w:color w:val="000000"/>
                <w:sz w:val="28"/>
                <w:szCs w:val="28"/>
              </w:rPr>
              <w:t>7</w:t>
            </w:r>
          </w:p>
        </w:tc>
        <w:tc>
          <w:tcPr>
            <w:tcW w:w="7088" w:type="dxa"/>
            <w:vAlign w:val="center"/>
          </w:tcPr>
          <w:p w14:paraId="40BDC60C" w14:textId="77777777" w:rsidR="00B03D45" w:rsidRPr="00B03D45" w:rsidRDefault="00B03D45" w:rsidP="00B03D45">
            <w:pPr>
              <w:rPr>
                <w:color w:val="000000"/>
                <w:sz w:val="28"/>
                <w:szCs w:val="28"/>
              </w:rPr>
            </w:pPr>
            <w:r w:rsidRPr="00B03D45">
              <w:rPr>
                <w:color w:val="000000"/>
                <w:sz w:val="28"/>
                <w:szCs w:val="28"/>
              </w:rPr>
              <w:t>Расходы на услуги банков</w:t>
            </w:r>
            <w:r w:rsidRPr="00B03D45">
              <w:rPr>
                <w:color w:val="000000"/>
                <w:sz w:val="28"/>
                <w:szCs w:val="28"/>
              </w:rPr>
              <w:tab/>
            </w:r>
            <w:r w:rsidRPr="00B03D45">
              <w:rPr>
                <w:color w:val="000000"/>
                <w:sz w:val="28"/>
                <w:szCs w:val="28"/>
              </w:rPr>
              <w:tab/>
            </w:r>
            <w:r w:rsidRPr="00B03D45">
              <w:rPr>
                <w:color w:val="000000"/>
                <w:sz w:val="28"/>
                <w:szCs w:val="28"/>
              </w:rPr>
              <w:tab/>
            </w:r>
          </w:p>
        </w:tc>
        <w:tc>
          <w:tcPr>
            <w:tcW w:w="1984" w:type="dxa"/>
            <w:vAlign w:val="center"/>
          </w:tcPr>
          <w:p w14:paraId="4B638390" w14:textId="77777777" w:rsidR="00B03D45" w:rsidRPr="00B03D45" w:rsidRDefault="00B03D45" w:rsidP="00B03D45">
            <w:pPr>
              <w:jc w:val="center"/>
              <w:rPr>
                <w:szCs w:val="20"/>
              </w:rPr>
            </w:pPr>
            <w:r w:rsidRPr="00B03D45">
              <w:rPr>
                <w:szCs w:val="20"/>
              </w:rPr>
              <w:t>205,93</w:t>
            </w:r>
          </w:p>
        </w:tc>
      </w:tr>
      <w:tr w:rsidR="00B03D45" w:rsidRPr="00B03D45" w14:paraId="2E6356BB" w14:textId="77777777" w:rsidTr="00CB60A2">
        <w:trPr>
          <w:trHeight w:val="360"/>
        </w:trPr>
        <w:tc>
          <w:tcPr>
            <w:tcW w:w="675" w:type="dxa"/>
            <w:vAlign w:val="center"/>
          </w:tcPr>
          <w:p w14:paraId="7B6ABC30" w14:textId="77777777" w:rsidR="00B03D45" w:rsidRPr="00B03D45" w:rsidRDefault="00B03D45" w:rsidP="00B03D45">
            <w:pPr>
              <w:jc w:val="center"/>
              <w:rPr>
                <w:color w:val="000000"/>
                <w:sz w:val="28"/>
                <w:szCs w:val="28"/>
              </w:rPr>
            </w:pPr>
            <w:r w:rsidRPr="00B03D45">
              <w:rPr>
                <w:color w:val="000000"/>
                <w:sz w:val="28"/>
                <w:szCs w:val="28"/>
              </w:rPr>
              <w:t>8</w:t>
            </w:r>
          </w:p>
        </w:tc>
        <w:tc>
          <w:tcPr>
            <w:tcW w:w="7088" w:type="dxa"/>
            <w:vAlign w:val="center"/>
          </w:tcPr>
          <w:p w14:paraId="48C26B95" w14:textId="77777777" w:rsidR="00B03D45" w:rsidRPr="00B03D45" w:rsidRDefault="00B03D45" w:rsidP="00B03D45">
            <w:pPr>
              <w:rPr>
                <w:color w:val="000000"/>
                <w:sz w:val="28"/>
                <w:szCs w:val="28"/>
              </w:rPr>
            </w:pPr>
            <w:r w:rsidRPr="00B03D45">
              <w:rPr>
                <w:color w:val="000000"/>
                <w:sz w:val="28"/>
                <w:szCs w:val="28"/>
              </w:rPr>
              <w:t>Другие расходы</w:t>
            </w:r>
          </w:p>
        </w:tc>
        <w:tc>
          <w:tcPr>
            <w:tcW w:w="1984" w:type="dxa"/>
            <w:vAlign w:val="center"/>
          </w:tcPr>
          <w:p w14:paraId="65A60D91" w14:textId="77777777" w:rsidR="00B03D45" w:rsidRPr="00B03D45" w:rsidRDefault="00B03D45" w:rsidP="00B03D45">
            <w:pPr>
              <w:jc w:val="center"/>
              <w:rPr>
                <w:szCs w:val="20"/>
              </w:rPr>
            </w:pPr>
            <w:r w:rsidRPr="00B03D45">
              <w:rPr>
                <w:szCs w:val="20"/>
              </w:rPr>
              <w:t>2 012,82</w:t>
            </w:r>
          </w:p>
        </w:tc>
      </w:tr>
      <w:tr w:rsidR="00B03D45" w:rsidRPr="00B03D45" w14:paraId="755E2DEC" w14:textId="77777777" w:rsidTr="00CB60A2">
        <w:trPr>
          <w:trHeight w:val="720"/>
        </w:trPr>
        <w:tc>
          <w:tcPr>
            <w:tcW w:w="675" w:type="dxa"/>
            <w:vAlign w:val="center"/>
          </w:tcPr>
          <w:p w14:paraId="340322B8" w14:textId="77777777" w:rsidR="00B03D45" w:rsidRPr="00B03D45" w:rsidRDefault="00B03D45" w:rsidP="00B03D45">
            <w:pPr>
              <w:jc w:val="center"/>
              <w:rPr>
                <w:color w:val="000000"/>
                <w:sz w:val="28"/>
                <w:szCs w:val="28"/>
              </w:rPr>
            </w:pPr>
          </w:p>
        </w:tc>
        <w:tc>
          <w:tcPr>
            <w:tcW w:w="7088" w:type="dxa"/>
            <w:vAlign w:val="center"/>
          </w:tcPr>
          <w:p w14:paraId="7757BE10" w14:textId="77777777" w:rsidR="00B03D45" w:rsidRPr="00B03D45" w:rsidRDefault="00B03D45" w:rsidP="00B03D45">
            <w:pPr>
              <w:rPr>
                <w:color w:val="000000"/>
                <w:sz w:val="28"/>
                <w:szCs w:val="28"/>
              </w:rPr>
            </w:pPr>
            <w:r w:rsidRPr="00B03D45">
              <w:rPr>
                <w:color w:val="000000"/>
                <w:sz w:val="28"/>
                <w:szCs w:val="28"/>
              </w:rPr>
              <w:t>ИТОГО уровень операционных расходов</w:t>
            </w:r>
          </w:p>
        </w:tc>
        <w:tc>
          <w:tcPr>
            <w:tcW w:w="1984" w:type="dxa"/>
            <w:vAlign w:val="center"/>
          </w:tcPr>
          <w:p w14:paraId="7C23681D" w14:textId="77777777" w:rsidR="00B03D45" w:rsidRPr="00B03D45" w:rsidRDefault="00B03D45" w:rsidP="00B03D45">
            <w:pPr>
              <w:jc w:val="center"/>
              <w:rPr>
                <w:b/>
                <w:bCs/>
                <w:szCs w:val="20"/>
              </w:rPr>
            </w:pPr>
            <w:r w:rsidRPr="00B03D45">
              <w:rPr>
                <w:szCs w:val="20"/>
              </w:rPr>
              <w:t>57 383,86</w:t>
            </w:r>
          </w:p>
        </w:tc>
      </w:tr>
    </w:tbl>
    <w:p w14:paraId="3914ADA5" w14:textId="77777777" w:rsidR="00B03D45" w:rsidRPr="00B03D45" w:rsidRDefault="00B03D45" w:rsidP="00B03D45">
      <w:pPr>
        <w:ind w:firstLine="720"/>
        <w:jc w:val="both"/>
        <w:rPr>
          <w:color w:val="000000"/>
          <w:sz w:val="28"/>
          <w:szCs w:val="28"/>
        </w:rPr>
      </w:pPr>
      <w:bookmarkStart w:id="314" w:name="_Toc58251820"/>
      <w:bookmarkStart w:id="315" w:name="_Toc91662567"/>
      <w:bookmarkStart w:id="316" w:name="_Toc91663098"/>
    </w:p>
    <w:p w14:paraId="695676F8" w14:textId="77777777" w:rsidR="00B03D45" w:rsidRPr="00B03D45" w:rsidRDefault="00B03D45" w:rsidP="00B03D45">
      <w:pPr>
        <w:keepNext/>
        <w:outlineLvl w:val="1"/>
        <w:rPr>
          <w:b/>
          <w:color w:val="000000"/>
          <w:sz w:val="28"/>
          <w:szCs w:val="28"/>
        </w:rPr>
      </w:pPr>
      <w:r w:rsidRPr="00B03D45">
        <w:rPr>
          <w:b/>
          <w:color w:val="000000"/>
          <w:sz w:val="28"/>
          <w:szCs w:val="28"/>
        </w:rPr>
        <w:t>4.2 Неподконтрольные расходы</w:t>
      </w:r>
      <w:bookmarkEnd w:id="314"/>
      <w:bookmarkEnd w:id="315"/>
      <w:bookmarkEnd w:id="316"/>
    </w:p>
    <w:p w14:paraId="351EF4BE" w14:textId="77777777" w:rsidR="00B03D45" w:rsidRPr="00B03D45" w:rsidRDefault="00B03D45" w:rsidP="00B03D45">
      <w:pPr>
        <w:rPr>
          <w:szCs w:val="20"/>
        </w:rPr>
      </w:pPr>
    </w:p>
    <w:p w14:paraId="7F9FDF08" w14:textId="77777777" w:rsidR="00B03D45" w:rsidRPr="00B03D45" w:rsidRDefault="00B03D45" w:rsidP="00B03D45">
      <w:pPr>
        <w:keepNext/>
        <w:outlineLvl w:val="1"/>
        <w:rPr>
          <w:b/>
          <w:color w:val="000000"/>
          <w:sz w:val="28"/>
          <w:szCs w:val="20"/>
        </w:rPr>
      </w:pPr>
      <w:bookmarkStart w:id="317" w:name="_Toc91662568"/>
      <w:bookmarkStart w:id="318" w:name="_Toc91663099"/>
      <w:r w:rsidRPr="00B03D45">
        <w:rPr>
          <w:b/>
          <w:color w:val="000000"/>
          <w:sz w:val="28"/>
          <w:szCs w:val="20"/>
        </w:rPr>
        <w:t>4.2.1 расходы на аренду</w:t>
      </w:r>
      <w:bookmarkEnd w:id="317"/>
      <w:bookmarkEnd w:id="318"/>
    </w:p>
    <w:p w14:paraId="333C3715" w14:textId="77777777" w:rsidR="00B03D45" w:rsidRPr="00B03D45" w:rsidRDefault="00B03D45" w:rsidP="00B03D45">
      <w:pPr>
        <w:ind w:firstLine="720"/>
        <w:jc w:val="both"/>
        <w:rPr>
          <w:snapToGrid w:val="0"/>
          <w:sz w:val="28"/>
          <w:szCs w:val="28"/>
        </w:rPr>
      </w:pPr>
      <w:r w:rsidRPr="00B03D45">
        <w:rPr>
          <w:snapToGrid w:val="0"/>
          <w:sz w:val="28"/>
          <w:szCs w:val="28"/>
        </w:rPr>
        <w:t>Предприятием заявлены расходы по статье в размере 3 344,61 тыс. руб., в том числе аренда земли – 21,69 тыс. руб., аренда зданий и помещений – 1 144,32 тыс. руб., аренда транспорта – 2 167,57 тыс. руб.,</w:t>
      </w:r>
      <w:r w:rsidRPr="00B03D45">
        <w:rPr>
          <w:szCs w:val="20"/>
        </w:rPr>
        <w:t xml:space="preserve"> </w:t>
      </w:r>
      <w:r w:rsidRPr="00B03D45">
        <w:rPr>
          <w:snapToGrid w:val="0"/>
          <w:sz w:val="28"/>
          <w:szCs w:val="28"/>
        </w:rPr>
        <w:t>аренда прочего имущества – 11,03 тыс. руб.</w:t>
      </w:r>
    </w:p>
    <w:p w14:paraId="281A002A" w14:textId="77777777" w:rsidR="00B03D45" w:rsidRPr="00B03D45" w:rsidRDefault="00B03D45" w:rsidP="00B03D45">
      <w:pPr>
        <w:ind w:firstLine="720"/>
        <w:jc w:val="both"/>
        <w:rPr>
          <w:snapToGrid w:val="0"/>
          <w:sz w:val="28"/>
          <w:szCs w:val="28"/>
        </w:rPr>
      </w:pPr>
      <w:r w:rsidRPr="00B03D45">
        <w:rPr>
          <w:snapToGrid w:val="0"/>
          <w:sz w:val="28"/>
          <w:szCs w:val="28"/>
        </w:rPr>
        <w:t>Экспертами предлагают учесть затраты по статье на уровне фактически понесённых затрат за 2023 год – 19,67 тыс. руб. в соответствии с договором аренды земельных участков под котельными и тепловыми сетями от 16.10.2018 № 125, заключённого с КУМИ Ижморского муниципального района.</w:t>
      </w:r>
    </w:p>
    <w:p w14:paraId="08851571" w14:textId="77777777" w:rsidR="00B03D45" w:rsidRPr="00B03D45" w:rsidRDefault="00B03D45" w:rsidP="00B03D45">
      <w:pPr>
        <w:ind w:firstLine="720"/>
        <w:jc w:val="both"/>
        <w:rPr>
          <w:snapToGrid w:val="0"/>
          <w:sz w:val="28"/>
          <w:szCs w:val="28"/>
        </w:rPr>
      </w:pPr>
      <w:r w:rsidRPr="00B03D45">
        <w:rPr>
          <w:snapToGrid w:val="0"/>
          <w:sz w:val="28"/>
          <w:szCs w:val="28"/>
        </w:rPr>
        <w:t>Затраты на аренду зданий и помещений, транспорта и прочего имущества исключены из расходов по данной статье, так как они относятся к операционным расходам.</w:t>
      </w:r>
    </w:p>
    <w:p w14:paraId="74943CC8" w14:textId="77777777" w:rsidR="00B03D45" w:rsidRPr="00B03D45" w:rsidRDefault="00B03D45" w:rsidP="00B03D45">
      <w:pPr>
        <w:ind w:firstLine="709"/>
        <w:jc w:val="both"/>
        <w:rPr>
          <w:snapToGrid w:val="0"/>
          <w:sz w:val="28"/>
          <w:szCs w:val="28"/>
        </w:rPr>
      </w:pPr>
      <w:r w:rsidRPr="00B03D45">
        <w:rPr>
          <w:snapToGrid w:val="0"/>
          <w:sz w:val="28"/>
          <w:szCs w:val="28"/>
        </w:rPr>
        <w:t>Корректировка плановых расходов по статье на 2025 год, относительно предложений предприятия в сторону снижения составила -3 324,94 тыс. руб.</w:t>
      </w:r>
    </w:p>
    <w:p w14:paraId="75ECAF5A" w14:textId="77777777" w:rsidR="00B03D45" w:rsidRPr="00B03D45" w:rsidRDefault="00B03D45" w:rsidP="00B03D45">
      <w:pPr>
        <w:ind w:firstLine="709"/>
        <w:jc w:val="both"/>
        <w:rPr>
          <w:szCs w:val="20"/>
        </w:rPr>
      </w:pPr>
    </w:p>
    <w:p w14:paraId="141002B7" w14:textId="77777777" w:rsidR="00B03D45" w:rsidRPr="00B03D45" w:rsidRDefault="00B03D45" w:rsidP="00B03D45">
      <w:pPr>
        <w:keepNext/>
        <w:outlineLvl w:val="1"/>
        <w:rPr>
          <w:b/>
          <w:color w:val="000000"/>
          <w:sz w:val="28"/>
          <w:szCs w:val="20"/>
        </w:rPr>
      </w:pPr>
      <w:bookmarkStart w:id="319" w:name="_Toc58251822"/>
      <w:bookmarkStart w:id="320" w:name="_Toc91662569"/>
      <w:bookmarkStart w:id="321" w:name="_Toc91663100"/>
      <w:r w:rsidRPr="00B03D45">
        <w:rPr>
          <w:b/>
          <w:color w:val="000000"/>
          <w:sz w:val="28"/>
          <w:szCs w:val="20"/>
        </w:rPr>
        <w:t>4.2.2 расходы на уплату налогов, сборов и других обязательных платежей</w:t>
      </w:r>
      <w:bookmarkEnd w:id="319"/>
      <w:bookmarkEnd w:id="320"/>
      <w:bookmarkEnd w:id="321"/>
    </w:p>
    <w:p w14:paraId="4544D310" w14:textId="77777777" w:rsidR="00B03D45" w:rsidRPr="00B03D45" w:rsidRDefault="00B03D45" w:rsidP="00B03D45">
      <w:pPr>
        <w:keepNext/>
        <w:outlineLvl w:val="1"/>
        <w:rPr>
          <w:b/>
          <w:color w:val="000000"/>
          <w:sz w:val="28"/>
          <w:szCs w:val="20"/>
        </w:rPr>
      </w:pPr>
      <w:bookmarkStart w:id="322" w:name="_Toc58251824"/>
      <w:bookmarkStart w:id="323" w:name="_Hlk60045161"/>
      <w:bookmarkStart w:id="324" w:name="_Toc91662570"/>
      <w:bookmarkStart w:id="325" w:name="_Toc91663101"/>
      <w:r w:rsidRPr="00B03D45">
        <w:rPr>
          <w:b/>
          <w:color w:val="000000"/>
          <w:sz w:val="28"/>
          <w:szCs w:val="20"/>
        </w:rPr>
        <w:t xml:space="preserve">4.2.2.1 </w:t>
      </w:r>
      <w:bookmarkEnd w:id="322"/>
      <w:r w:rsidRPr="00B03D45">
        <w:rPr>
          <w:b/>
          <w:color w:val="000000"/>
          <w:sz w:val="28"/>
          <w:szCs w:val="20"/>
        </w:rPr>
        <w:t>налог на имущество организации</w:t>
      </w:r>
      <w:bookmarkEnd w:id="324"/>
      <w:bookmarkEnd w:id="325"/>
    </w:p>
    <w:p w14:paraId="7C61E992" w14:textId="77777777" w:rsidR="00B03D45" w:rsidRPr="00B03D45" w:rsidRDefault="00B03D45" w:rsidP="00B03D45">
      <w:pPr>
        <w:ind w:firstLine="709"/>
        <w:jc w:val="both"/>
        <w:rPr>
          <w:color w:val="000000"/>
          <w:sz w:val="28"/>
          <w:szCs w:val="20"/>
        </w:rPr>
      </w:pPr>
      <w:r w:rsidRPr="00B03D45">
        <w:rPr>
          <w:color w:val="000000"/>
          <w:sz w:val="28"/>
          <w:szCs w:val="20"/>
        </w:rPr>
        <w:t>Предприятием заявлены расходы по статье в размере 310,46 тыс. руб.</w:t>
      </w:r>
      <w:bookmarkEnd w:id="323"/>
    </w:p>
    <w:p w14:paraId="534A814C" w14:textId="77777777" w:rsidR="00B03D45" w:rsidRPr="00B03D45" w:rsidRDefault="00B03D45" w:rsidP="00B03D45">
      <w:pPr>
        <w:ind w:firstLine="720"/>
        <w:jc w:val="both"/>
        <w:rPr>
          <w:snapToGrid w:val="0"/>
          <w:sz w:val="28"/>
          <w:szCs w:val="28"/>
        </w:rPr>
      </w:pPr>
      <w:r w:rsidRPr="00B03D45">
        <w:rPr>
          <w:snapToGrid w:val="0"/>
          <w:sz w:val="28"/>
          <w:szCs w:val="28"/>
        </w:rPr>
        <w:t xml:space="preserve">На территории Кемеровской области налог на имущество введен в действие Законом Кемеровской области от 26.11.2003 № 60-ОЗ. </w:t>
      </w:r>
    </w:p>
    <w:p w14:paraId="6C4F12CE" w14:textId="77777777" w:rsidR="00B03D45" w:rsidRPr="00B03D45" w:rsidRDefault="00B03D45" w:rsidP="00B03D45">
      <w:pPr>
        <w:ind w:firstLine="851"/>
        <w:jc w:val="both"/>
        <w:rPr>
          <w:sz w:val="28"/>
          <w:szCs w:val="28"/>
        </w:rPr>
      </w:pPr>
      <w:r w:rsidRPr="00B03D45">
        <w:rPr>
          <w:snapToGrid w:val="0"/>
          <w:sz w:val="28"/>
          <w:szCs w:val="28"/>
        </w:rPr>
        <w:t xml:space="preserve">Согласно ст. 2 данного Закона, ставка налога на имущество организаций, уплачиваемого на территории Кемеровской области, установлена в размере </w:t>
      </w:r>
      <w:r w:rsidRPr="00B03D45">
        <w:rPr>
          <w:snapToGrid w:val="0"/>
          <w:sz w:val="28"/>
          <w:szCs w:val="28"/>
        </w:rPr>
        <w:lastRenderedPageBreak/>
        <w:t>2,2% от налогооблагаемой базы (среднегодовой стоимости основных средств, являющихся объектом налогообложения в соответствии с НК РФ).</w:t>
      </w:r>
    </w:p>
    <w:p w14:paraId="30914CA4" w14:textId="77777777" w:rsidR="00B03D45" w:rsidRPr="00B03D45" w:rsidRDefault="00B03D45" w:rsidP="00B03D45">
      <w:pPr>
        <w:ind w:firstLine="709"/>
        <w:jc w:val="both"/>
        <w:rPr>
          <w:sz w:val="28"/>
          <w:szCs w:val="28"/>
        </w:rPr>
      </w:pPr>
      <w:r w:rsidRPr="00B03D45">
        <w:rPr>
          <w:sz w:val="28"/>
          <w:szCs w:val="28"/>
        </w:rPr>
        <w:t>Налогом на имущество организации облагается только недвижимое имущество и состоит из налога на имущество, полученного в концессию и налога на имущество с вновь введенных объектов, согласно инвестиционной программе.</w:t>
      </w:r>
    </w:p>
    <w:p w14:paraId="51360752" w14:textId="77777777" w:rsidR="00B03D45" w:rsidRPr="00B03D45" w:rsidRDefault="00B03D45" w:rsidP="00B03D45">
      <w:pPr>
        <w:ind w:firstLine="709"/>
        <w:jc w:val="both"/>
        <w:rPr>
          <w:sz w:val="28"/>
          <w:szCs w:val="28"/>
        </w:rPr>
      </w:pPr>
      <w:r w:rsidRPr="00B03D45">
        <w:rPr>
          <w:sz w:val="28"/>
          <w:szCs w:val="28"/>
        </w:rPr>
        <w:t>Рассмотрев представленные материалы (налоговую декларацию за 2023 год), экспертами установлены фактически понесённые расходы по налогу на имущество в размере 386,25 тыс. руб.</w:t>
      </w:r>
    </w:p>
    <w:p w14:paraId="20C3A32B" w14:textId="77777777" w:rsidR="00B03D45" w:rsidRPr="00B03D45" w:rsidRDefault="00B03D45" w:rsidP="00B03D45">
      <w:pPr>
        <w:ind w:firstLine="709"/>
        <w:jc w:val="both"/>
        <w:rPr>
          <w:sz w:val="28"/>
          <w:szCs w:val="28"/>
        </w:rPr>
      </w:pPr>
      <w:r w:rsidRPr="00B03D45">
        <w:rPr>
          <w:sz w:val="28"/>
          <w:szCs w:val="28"/>
        </w:rPr>
        <w:t>Экспертами произведён расчёт налога на имущество на 2025 год исходя из остаточной стоимости имущества в размере 13 543,15 тыс. руб. × 2,2 % = 297,95 тыс. руб.</w:t>
      </w:r>
    </w:p>
    <w:p w14:paraId="0C575BF3" w14:textId="77777777" w:rsidR="00B03D45" w:rsidRPr="00B03D45" w:rsidRDefault="00B03D45" w:rsidP="00B03D45">
      <w:pPr>
        <w:ind w:firstLine="709"/>
        <w:jc w:val="both"/>
        <w:rPr>
          <w:snapToGrid w:val="0"/>
          <w:sz w:val="28"/>
          <w:szCs w:val="28"/>
        </w:rPr>
      </w:pPr>
      <w:r w:rsidRPr="00B03D45">
        <w:rPr>
          <w:snapToGrid w:val="0"/>
          <w:sz w:val="28"/>
          <w:szCs w:val="28"/>
        </w:rPr>
        <w:t>Корректировка плановых расходов по статье на 2025 год, относительно предложений предприятия в сторону снижения составила -3 324,94 тыс. руб.</w:t>
      </w:r>
    </w:p>
    <w:p w14:paraId="0E6F3D04" w14:textId="77777777" w:rsidR="00B03D45" w:rsidRPr="00B03D45" w:rsidRDefault="00B03D45" w:rsidP="00B03D45">
      <w:pPr>
        <w:ind w:firstLine="709"/>
        <w:jc w:val="both"/>
        <w:rPr>
          <w:sz w:val="28"/>
          <w:szCs w:val="28"/>
        </w:rPr>
      </w:pPr>
    </w:p>
    <w:p w14:paraId="5C847DB8" w14:textId="77777777" w:rsidR="00B03D45" w:rsidRPr="00B03D45" w:rsidRDefault="00B03D45" w:rsidP="00B03D45">
      <w:pPr>
        <w:keepNext/>
        <w:outlineLvl w:val="1"/>
        <w:rPr>
          <w:b/>
          <w:color w:val="000000"/>
          <w:sz w:val="28"/>
          <w:szCs w:val="20"/>
        </w:rPr>
      </w:pPr>
      <w:r w:rsidRPr="00B03D45">
        <w:rPr>
          <w:b/>
          <w:color w:val="000000"/>
          <w:sz w:val="28"/>
          <w:szCs w:val="20"/>
        </w:rPr>
        <w:t>4.2.2.2 транспортный налог</w:t>
      </w:r>
    </w:p>
    <w:p w14:paraId="61D7EFAE" w14:textId="77777777" w:rsidR="00B03D45" w:rsidRPr="00B03D45" w:rsidRDefault="00B03D45" w:rsidP="00B03D45">
      <w:pPr>
        <w:ind w:firstLine="709"/>
        <w:jc w:val="both"/>
        <w:rPr>
          <w:color w:val="000000"/>
          <w:sz w:val="28"/>
          <w:szCs w:val="20"/>
        </w:rPr>
      </w:pPr>
      <w:r w:rsidRPr="00B03D45">
        <w:rPr>
          <w:color w:val="000000"/>
          <w:sz w:val="28"/>
          <w:szCs w:val="20"/>
        </w:rPr>
        <w:t>Предприятием заявлены расходы по статье в размере 7,17 тыс. руб.</w:t>
      </w:r>
    </w:p>
    <w:p w14:paraId="3412DF5F" w14:textId="77777777" w:rsidR="00B03D45" w:rsidRPr="00B03D45" w:rsidRDefault="00B03D45" w:rsidP="00B03D45">
      <w:pPr>
        <w:ind w:firstLine="709"/>
        <w:jc w:val="both"/>
        <w:rPr>
          <w:sz w:val="28"/>
          <w:szCs w:val="28"/>
        </w:rPr>
      </w:pPr>
      <w:r w:rsidRPr="00B03D45">
        <w:rPr>
          <w:sz w:val="28"/>
          <w:szCs w:val="28"/>
        </w:rPr>
        <w:t>Рассмотрев представленные материалы, экспертами установлены фактически понесённые расходы в 2023 году по транспортному налогу в размере 6,50 тыс. руб. С учётом ИПЦ на 2024 и 2025 годы затраты составят 6,50 тыс. руб. × 108,0 % × 105,8 % = 7,43 тыс. руб.</w:t>
      </w:r>
    </w:p>
    <w:p w14:paraId="53100E56" w14:textId="77777777" w:rsidR="00B03D45" w:rsidRPr="00B03D45" w:rsidRDefault="00B03D45" w:rsidP="00B03D45">
      <w:pPr>
        <w:ind w:firstLine="709"/>
        <w:jc w:val="both"/>
        <w:rPr>
          <w:sz w:val="28"/>
          <w:szCs w:val="28"/>
        </w:rPr>
      </w:pPr>
      <w:r w:rsidRPr="00B03D45">
        <w:rPr>
          <w:sz w:val="28"/>
          <w:szCs w:val="28"/>
        </w:rPr>
        <w:t>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уровне 7,17 тыс. руб., так как он не превышает экономически обоснованного уровня.</w:t>
      </w:r>
    </w:p>
    <w:p w14:paraId="2A02D661" w14:textId="77777777" w:rsidR="00B03D45" w:rsidRPr="00B03D45" w:rsidRDefault="00B03D45" w:rsidP="00B03D45">
      <w:pPr>
        <w:jc w:val="both"/>
        <w:rPr>
          <w:snapToGrid w:val="0"/>
          <w:color w:val="000000"/>
          <w:sz w:val="28"/>
          <w:szCs w:val="28"/>
        </w:rPr>
      </w:pPr>
    </w:p>
    <w:p w14:paraId="49E7189C" w14:textId="77777777" w:rsidR="00B03D45" w:rsidRPr="00B03D45" w:rsidRDefault="00B03D45" w:rsidP="00B03D45">
      <w:pPr>
        <w:keepNext/>
        <w:outlineLvl w:val="1"/>
        <w:rPr>
          <w:b/>
          <w:color w:val="000000"/>
          <w:sz w:val="28"/>
          <w:szCs w:val="20"/>
        </w:rPr>
      </w:pPr>
      <w:bookmarkStart w:id="326" w:name="_Toc58251825"/>
      <w:bookmarkStart w:id="327" w:name="_Toc91662572"/>
      <w:bookmarkStart w:id="328" w:name="_Toc91663103"/>
      <w:r w:rsidRPr="00B03D45">
        <w:rPr>
          <w:b/>
          <w:color w:val="000000"/>
          <w:sz w:val="28"/>
          <w:szCs w:val="20"/>
        </w:rPr>
        <w:t>4.2.3 отчисления на социальные нужды</w:t>
      </w:r>
      <w:bookmarkEnd w:id="326"/>
      <w:bookmarkEnd w:id="327"/>
      <w:bookmarkEnd w:id="328"/>
    </w:p>
    <w:p w14:paraId="41A7FC8D" w14:textId="77777777" w:rsidR="00B03D45" w:rsidRPr="00B03D45" w:rsidRDefault="00B03D45" w:rsidP="00B03D45">
      <w:pPr>
        <w:ind w:firstLine="709"/>
        <w:jc w:val="both"/>
        <w:rPr>
          <w:color w:val="000000"/>
          <w:sz w:val="28"/>
          <w:szCs w:val="28"/>
        </w:rPr>
      </w:pPr>
      <w:r w:rsidRPr="00B03D45">
        <w:rPr>
          <w:color w:val="000000"/>
          <w:sz w:val="28"/>
          <w:szCs w:val="28"/>
        </w:rPr>
        <w:t>Предприятием заявлены расходы по статье на уровне 11 678,12 тыс. руб.</w:t>
      </w:r>
    </w:p>
    <w:p w14:paraId="64908BEE" w14:textId="77777777" w:rsidR="00B03D45" w:rsidRPr="00B03D45" w:rsidRDefault="00B03D45" w:rsidP="00B03D45">
      <w:pPr>
        <w:tabs>
          <w:tab w:val="left" w:pos="1890"/>
        </w:tabs>
        <w:ind w:firstLine="720"/>
        <w:jc w:val="both"/>
        <w:rPr>
          <w:rFonts w:eastAsia="Arial"/>
          <w:snapToGrid w:val="0"/>
          <w:sz w:val="28"/>
          <w:szCs w:val="28"/>
        </w:rPr>
      </w:pPr>
      <w:r w:rsidRPr="00B03D45">
        <w:rPr>
          <w:rFonts w:eastAsia="Arial"/>
          <w:snapToGrid w:val="0"/>
          <w:sz w:val="28"/>
          <w:szCs w:val="28"/>
        </w:rPr>
        <w:t>В расходы по статье «Отчисления на социальные нужды» включаются:</w:t>
      </w:r>
    </w:p>
    <w:p w14:paraId="18551A15" w14:textId="77777777" w:rsidR="00B03D45" w:rsidRPr="00B03D45" w:rsidRDefault="00B03D45" w:rsidP="00B03D45">
      <w:pPr>
        <w:tabs>
          <w:tab w:val="left" w:pos="1890"/>
        </w:tabs>
        <w:ind w:firstLine="720"/>
        <w:jc w:val="both"/>
        <w:rPr>
          <w:rFonts w:eastAsia="Arial"/>
          <w:snapToGrid w:val="0"/>
          <w:sz w:val="28"/>
          <w:szCs w:val="28"/>
        </w:rPr>
      </w:pPr>
      <w:r w:rsidRPr="00B03D45">
        <w:rPr>
          <w:rFonts w:eastAsia="Arial"/>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13D64B55" w14:textId="77777777" w:rsidR="00B03D45" w:rsidRPr="00B03D45" w:rsidRDefault="00B03D45" w:rsidP="00B03D45">
      <w:pPr>
        <w:tabs>
          <w:tab w:val="left" w:pos="1890"/>
        </w:tabs>
        <w:ind w:firstLine="720"/>
        <w:jc w:val="both"/>
        <w:rPr>
          <w:rFonts w:eastAsia="Arial"/>
          <w:snapToGrid w:val="0"/>
          <w:sz w:val="28"/>
          <w:szCs w:val="28"/>
        </w:rPr>
      </w:pPr>
      <w:r w:rsidRPr="00B03D45">
        <w:rPr>
          <w:rFonts w:eastAsia="Arial"/>
          <w:snapToGrid w:val="0"/>
          <w:sz w:val="28"/>
          <w:szCs w:val="28"/>
        </w:rPr>
        <w:t>-  сумма страховых взносов в соответствии со ст. 428 Налогового кодекса Российской Федерации (часть вторая) от 05.08.2000 № 117-ФЗ;</w:t>
      </w:r>
    </w:p>
    <w:p w14:paraId="1F14BC18" w14:textId="77777777" w:rsidR="00B03D45" w:rsidRPr="00B03D45" w:rsidRDefault="00B03D45" w:rsidP="00B03D45">
      <w:pPr>
        <w:tabs>
          <w:tab w:val="left" w:pos="1890"/>
        </w:tabs>
        <w:ind w:firstLine="720"/>
        <w:jc w:val="both"/>
        <w:rPr>
          <w:rFonts w:eastAsia="Arial"/>
          <w:snapToGrid w:val="0"/>
          <w:sz w:val="28"/>
          <w:szCs w:val="28"/>
        </w:rPr>
      </w:pPr>
      <w:r w:rsidRPr="00B03D45">
        <w:rPr>
          <w:rFonts w:eastAsia="Arial"/>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по всем основаниям (доходу) застрахованных (согласно Федеральному закону от 24.07.1998 № 125-ФЗ «Об обязательном социальном </w:t>
      </w:r>
      <w:r w:rsidRPr="00B03D45">
        <w:rPr>
          <w:rFonts w:eastAsia="Arial"/>
          <w:snapToGrid w:val="0"/>
          <w:sz w:val="28"/>
          <w:szCs w:val="28"/>
        </w:rPr>
        <w:lastRenderedPageBreak/>
        <w:t>страховании от несчастных случаев на производстве и профессиональных заболеваний»).</w:t>
      </w:r>
    </w:p>
    <w:p w14:paraId="7980B1BE" w14:textId="77777777" w:rsidR="00B03D45" w:rsidRPr="00B03D45" w:rsidRDefault="00B03D45" w:rsidP="00B03D45">
      <w:pPr>
        <w:ind w:firstLine="709"/>
        <w:jc w:val="both"/>
        <w:rPr>
          <w:sz w:val="28"/>
          <w:szCs w:val="28"/>
        </w:rPr>
      </w:pPr>
      <w:r w:rsidRPr="00B03D45">
        <w:rPr>
          <w:sz w:val="28"/>
          <w:szCs w:val="28"/>
        </w:rPr>
        <w:t>Экспертами выполнен расчёт суммы страховых взносов на 2025 год с учётом отчислений в размере 30,2 % от ФОТ, определённого в операционных расходах, или 12 912,07 тыс. руб. (42 755,20 тыс. руб. × 30,2 %).</w:t>
      </w:r>
    </w:p>
    <w:p w14:paraId="592FBBBC" w14:textId="77777777" w:rsidR="00B03D45" w:rsidRPr="00B03D45" w:rsidRDefault="00B03D45" w:rsidP="00B03D45">
      <w:pPr>
        <w:ind w:firstLine="709"/>
        <w:jc w:val="both"/>
        <w:rPr>
          <w:sz w:val="28"/>
          <w:szCs w:val="28"/>
        </w:rPr>
      </w:pPr>
      <w:r w:rsidRPr="00B03D45">
        <w:rPr>
          <w:sz w:val="28"/>
          <w:szCs w:val="28"/>
        </w:rPr>
        <w:t>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уровне 11 678,12 тыс. руб., так как он не превышает экономически обоснованного уровня.</w:t>
      </w:r>
    </w:p>
    <w:p w14:paraId="174202ED" w14:textId="77777777" w:rsidR="00B03D45" w:rsidRPr="00B03D45" w:rsidRDefault="00B03D45" w:rsidP="00B03D45">
      <w:pPr>
        <w:rPr>
          <w:szCs w:val="20"/>
        </w:rPr>
      </w:pPr>
    </w:p>
    <w:p w14:paraId="5A76F997" w14:textId="77777777" w:rsidR="00B03D45" w:rsidRPr="00B03D45" w:rsidRDefault="00B03D45" w:rsidP="00B03D45">
      <w:pPr>
        <w:keepNext/>
        <w:outlineLvl w:val="1"/>
        <w:rPr>
          <w:b/>
          <w:color w:val="000000"/>
          <w:sz w:val="28"/>
          <w:szCs w:val="20"/>
        </w:rPr>
      </w:pPr>
      <w:bookmarkStart w:id="329" w:name="_Toc58251826"/>
      <w:bookmarkStart w:id="330" w:name="_Toc91662573"/>
      <w:bookmarkStart w:id="331" w:name="_Toc91663104"/>
      <w:r w:rsidRPr="00B03D45">
        <w:rPr>
          <w:b/>
          <w:color w:val="000000"/>
          <w:sz w:val="28"/>
          <w:szCs w:val="20"/>
        </w:rPr>
        <w:t>4.2.4 амортизация основных средств и нематериальных активов</w:t>
      </w:r>
      <w:bookmarkEnd w:id="329"/>
      <w:bookmarkEnd w:id="330"/>
      <w:bookmarkEnd w:id="331"/>
    </w:p>
    <w:p w14:paraId="2151F83D"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К основным средствам относятся активы при одновременном выполнении ряда условий, а именно:</w:t>
      </w:r>
    </w:p>
    <w:p w14:paraId="60AD0297"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1) использование в производственной деятельности или для управленческих нужд;</w:t>
      </w:r>
    </w:p>
    <w:p w14:paraId="6849512A"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2) использование более 12 месяцев;</w:t>
      </w:r>
    </w:p>
    <w:p w14:paraId="5FBBB131"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3) способность приносить доход;</w:t>
      </w:r>
    </w:p>
    <w:p w14:paraId="3E898516"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4) если не планируется дальнейшая перепродажа.</w:t>
      </w:r>
    </w:p>
    <w:p w14:paraId="3CC36021"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2E4BA23D"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69BC63E"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В соответствии с п. 16 статьи 3 Федерального закона от 21.07.2005 № 115-ФЗ (ред. от 27.12.2018) «О концессионных соглашениях» объект концессионного соглашения и иное передаваемое концедентом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41110853"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По данной статье предприятие представило расчет амортизационных отчислений на 2025 год на переданное в концессию имущество и вновь вводимое, согласно инвестиционной программе ООО «Ижморская ТСК» в общем размере 5 041,26 тыс. руб.</w:t>
      </w:r>
    </w:p>
    <w:p w14:paraId="45791CC9" w14:textId="77777777" w:rsidR="00B03D45" w:rsidRPr="00B03D45" w:rsidRDefault="00B03D45" w:rsidP="00B03D45">
      <w:pPr>
        <w:ind w:firstLine="709"/>
        <w:jc w:val="both"/>
        <w:rPr>
          <w:snapToGrid w:val="0"/>
          <w:sz w:val="28"/>
          <w:szCs w:val="28"/>
        </w:rPr>
      </w:pPr>
      <w:r w:rsidRPr="00B03D45">
        <w:rPr>
          <w:snapToGrid w:val="0"/>
          <w:sz w:val="28"/>
          <w:szCs w:val="28"/>
        </w:rPr>
        <w:lastRenderedPageBreak/>
        <w:t>Экспертами предлагается согласиться с предложениями предприятия и принять величину амортизационных отчислений на 2025 год на уровне 5 041,26 тыс. руб.</w:t>
      </w:r>
    </w:p>
    <w:p w14:paraId="5252338B" w14:textId="77777777" w:rsidR="00B03D45" w:rsidRPr="00B03D45" w:rsidRDefault="00B03D45" w:rsidP="00B03D45">
      <w:pPr>
        <w:jc w:val="both"/>
        <w:rPr>
          <w:snapToGrid w:val="0"/>
          <w:sz w:val="28"/>
          <w:szCs w:val="28"/>
        </w:rPr>
      </w:pPr>
    </w:p>
    <w:p w14:paraId="3690443F" w14:textId="77777777" w:rsidR="00B03D45" w:rsidRPr="00B03D45" w:rsidRDefault="00B03D45" w:rsidP="00B03D45">
      <w:pPr>
        <w:keepNext/>
        <w:outlineLvl w:val="1"/>
        <w:rPr>
          <w:b/>
          <w:color w:val="000000"/>
          <w:sz w:val="28"/>
          <w:szCs w:val="20"/>
        </w:rPr>
      </w:pPr>
      <w:bookmarkStart w:id="332" w:name="_Toc58251828"/>
      <w:bookmarkStart w:id="333" w:name="_Toc91662574"/>
      <w:bookmarkStart w:id="334" w:name="_Toc91663105"/>
      <w:r w:rsidRPr="00B03D45">
        <w:rPr>
          <w:b/>
          <w:color w:val="000000"/>
          <w:sz w:val="28"/>
          <w:szCs w:val="20"/>
        </w:rPr>
        <w:t>4.2.5 расходы по сомнительным долгам</w:t>
      </w:r>
      <w:bookmarkEnd w:id="332"/>
      <w:bookmarkEnd w:id="333"/>
      <w:bookmarkEnd w:id="334"/>
    </w:p>
    <w:p w14:paraId="5796FC2D"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 xml:space="preserve">По данной статье предприятием планируются расходы в размере </w:t>
      </w:r>
      <w:r w:rsidRPr="00B03D45">
        <w:rPr>
          <w:snapToGrid w:val="0"/>
          <w:sz w:val="28"/>
          <w:szCs w:val="28"/>
        </w:rPr>
        <w:br/>
        <w:t>1 470,43 тыс. руб.</w:t>
      </w:r>
    </w:p>
    <w:p w14:paraId="56553BA3"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Расходы рассчитываются с учетом положений пункта 47 Основ ценообразования.</w:t>
      </w:r>
    </w:p>
    <w:p w14:paraId="1EDDCEA2" w14:textId="77777777" w:rsidR="00B03D45" w:rsidRPr="00B03D45" w:rsidRDefault="00B03D45" w:rsidP="00B03D45">
      <w:pPr>
        <w:autoSpaceDE w:val="0"/>
        <w:autoSpaceDN w:val="0"/>
        <w:adjustRightInd w:val="0"/>
        <w:ind w:firstLine="709"/>
        <w:jc w:val="both"/>
        <w:rPr>
          <w:snapToGrid w:val="0"/>
          <w:sz w:val="28"/>
        </w:rPr>
      </w:pPr>
      <w:r w:rsidRPr="00B03D45">
        <w:rPr>
          <w:snapToGrid w:val="0"/>
          <w:sz w:val="28"/>
          <w:szCs w:val="28"/>
        </w:rPr>
        <w:t xml:space="preserve">В соответствии с подпунктом «а» пункта 47 Основ ценообразования в сфере теплоснабжения, утвержденных постановлением Правительства РФ </w:t>
      </w:r>
      <w:r w:rsidRPr="00B03D45">
        <w:rPr>
          <w:snapToGrid w:val="0"/>
          <w:sz w:val="28"/>
          <w:szCs w:val="28"/>
        </w:rPr>
        <w:b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B03D45">
        <w:rPr>
          <w:rFonts w:eastAsia="Calibri"/>
          <w:snapToGrid w:val="0"/>
          <w:sz w:val="28"/>
          <w:szCs w:val="28"/>
          <w:lang w:eastAsia="en-US"/>
        </w:rPr>
        <w:t xml:space="preserve">расходы по сомнительным долгам, определяемые </w:t>
      </w:r>
      <w:r w:rsidRPr="00B03D45">
        <w:rPr>
          <w:rFonts w:eastAsia="Calibri"/>
          <w:snapToGrid w:val="0"/>
          <w:sz w:val="28"/>
          <w:szCs w:val="28"/>
          <w:lang w:eastAsia="en-US"/>
        </w:rPr>
        <w:b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r w:rsidRPr="00B03D45">
        <w:rPr>
          <w:rFonts w:eastAsia="Calibri"/>
          <w:snapToGrid w:val="0"/>
          <w:sz w:val="28"/>
          <w:szCs w:val="28"/>
          <w:lang w:eastAsia="en-US"/>
        </w:rPr>
        <w:br/>
        <w:t>к нему категорий потребителей, установленной для регулируемой организации на предыдущий расчетный период регулирования.</w:t>
      </w:r>
    </w:p>
    <w:p w14:paraId="3E4CDE57"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Согласно пунктом 4 статьи 266 Налогового кодекса Российской Федерации (часть вторая) от 05.08.2000 № 117-ФЗ (далее по тексту статьи 266 НК РФ),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14:paraId="25FA8001"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14:paraId="160D7C62"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14:paraId="1E698329"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-по сомнительной задолженности со сроком возникновения до 45 дней - не увеличивает сумму создаваемого резерва.</w:t>
      </w:r>
    </w:p>
    <w:p w14:paraId="50D98147"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 xml:space="preserve">Резерв по сомнительным долгам используется организацией лишь </w:t>
      </w:r>
      <w:r w:rsidRPr="00B03D45">
        <w:rPr>
          <w:snapToGrid w:val="0"/>
          <w:sz w:val="28"/>
          <w:szCs w:val="28"/>
        </w:rPr>
        <w:br/>
        <w:t>на покрытие убытков от безнадежных долгов, признанных таковыми в порядке, установленном настоящей статьей.</w:t>
      </w:r>
    </w:p>
    <w:p w14:paraId="43416246"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 xml:space="preserve">Согласно пункту 3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w:t>
      </w:r>
      <w:r w:rsidRPr="00B03D45">
        <w:rPr>
          <w:snapToGrid w:val="0"/>
          <w:sz w:val="28"/>
          <w:szCs w:val="28"/>
        </w:rPr>
        <w:br/>
        <w:t>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3E63FD55"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 xml:space="preserve">Безнадежными долгами (долгами, нереальными ко взысканию) также признаются долги, невозможность взыскания которых подтверждена </w:t>
      </w:r>
      <w:r w:rsidRPr="00B03D45">
        <w:rPr>
          <w:snapToGrid w:val="0"/>
          <w:sz w:val="28"/>
          <w:szCs w:val="28"/>
        </w:rPr>
        <w:lastRenderedPageBreak/>
        <w:t>постановлением судебного пристава-исполнителя об окончании исполнительного производства,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по следующим основаниям:</w:t>
      </w:r>
    </w:p>
    <w:p w14:paraId="1CFA80EB"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 xml:space="preserve">- невозможно установить место нахождения должника, его имущества либо получить сведения о наличии принадлежащих ему денежных средств </w:t>
      </w:r>
      <w:r w:rsidRPr="00B03D45">
        <w:rPr>
          <w:snapToGrid w:val="0"/>
          <w:sz w:val="28"/>
          <w:szCs w:val="28"/>
        </w:rPr>
        <w:br/>
        <w:t>и иных ценностей, находящихся на счетах, во вкладах или на хранении в банках или иных кредитных организациях;</w:t>
      </w:r>
    </w:p>
    <w:p w14:paraId="51308572"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4D7C4A98"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 xml:space="preserve">Безнадежными долгами (долгами, нереальными ко взысканию) также признаются долги гражданина, признанного банкротом, по которым </w:t>
      </w:r>
      <w:r w:rsidRPr="00B03D45">
        <w:rPr>
          <w:snapToGrid w:val="0"/>
          <w:sz w:val="28"/>
          <w:szCs w:val="28"/>
        </w:rPr>
        <w:br/>
        <w:t xml:space="preserve">он освобождается от дальнейшего исполнения требований кредиторов (считаются погашенными) в соответствии с Федеральным законом </w:t>
      </w:r>
      <w:r w:rsidRPr="00B03D45">
        <w:rPr>
          <w:snapToGrid w:val="0"/>
          <w:sz w:val="28"/>
          <w:szCs w:val="28"/>
        </w:rPr>
        <w:br/>
        <w:t>от 26.10.2002 № 127-ФЗ «О несостоятельности (банкротстве)».</w:t>
      </w:r>
    </w:p>
    <w:p w14:paraId="34467D70"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При расчете расходов по данной статье эксперты считают, что фактическая дебиторская задолженность в расходах по сомнительным долгам (неподконтрольные расходы НВВ) включает в себя безнадежную к взысканию задолженность, учитываемую на забалансовом счете 04.</w:t>
      </w:r>
    </w:p>
    <w:p w14:paraId="0F4711D3"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Если же дебиторская задолженность не погашена в срок, но признается реальной к взысканию (пока в отношении такой задолженности проводится претензионная работа в досудебном порядке, предъявляется в судебные органы исковое заявление с требованием о взыскание с контрагента причитающейся суммы), она отвечает условиям признания ее активом, поскольку ожидается поступление денежных средств в погашении данной задолженности.</w:t>
      </w:r>
    </w:p>
    <w:p w14:paraId="348380DA"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Эксперты, проанализировав представленные материалы, отмечают отсутствие документов, подтверждающих наличие безнадёжной к взысканию задолженности. Таким образом, эксперты предлагают исключить затраты по данной статье в полном объёме.</w:t>
      </w:r>
    </w:p>
    <w:p w14:paraId="33F303B0"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t>Корректировка плановых расходов по статье на 2025 год, относительно предложений предприятия в сторону снижения составила 1 470,43 тыс. руб.</w:t>
      </w:r>
    </w:p>
    <w:p w14:paraId="0CE13E46" w14:textId="77777777" w:rsidR="00B03D45" w:rsidRPr="00B03D45" w:rsidRDefault="00B03D45" w:rsidP="00B03D45">
      <w:pPr>
        <w:jc w:val="both"/>
        <w:rPr>
          <w:color w:val="000000"/>
          <w:sz w:val="28"/>
          <w:szCs w:val="28"/>
        </w:rPr>
      </w:pPr>
    </w:p>
    <w:p w14:paraId="381EB3E9" w14:textId="77777777" w:rsidR="00B03D45" w:rsidRPr="00B03D45" w:rsidRDefault="00B03D45" w:rsidP="00B03D45">
      <w:pPr>
        <w:keepNext/>
        <w:jc w:val="both"/>
        <w:outlineLvl w:val="1"/>
        <w:rPr>
          <w:b/>
          <w:color w:val="000000"/>
          <w:sz w:val="28"/>
          <w:szCs w:val="20"/>
        </w:rPr>
      </w:pPr>
      <w:bookmarkStart w:id="335" w:name="_Toc58251829"/>
      <w:bookmarkStart w:id="336" w:name="_Toc91662575"/>
      <w:bookmarkStart w:id="337" w:name="_Toc91663106"/>
      <w:r w:rsidRPr="00B03D45">
        <w:rPr>
          <w:b/>
          <w:sz w:val="28"/>
          <w:szCs w:val="20"/>
        </w:rPr>
        <w:t>4.2.6</w:t>
      </w:r>
      <w:r w:rsidRPr="00B03D45">
        <w:rPr>
          <w:b/>
          <w:color w:val="000000"/>
          <w:sz w:val="28"/>
          <w:szCs w:val="20"/>
        </w:rPr>
        <w:t xml:space="preserve"> </w:t>
      </w:r>
      <w:bookmarkStart w:id="338" w:name="_Hlk22226671"/>
      <w:r w:rsidRPr="00B03D45">
        <w:rPr>
          <w:b/>
          <w:color w:val="000000"/>
          <w:sz w:val="28"/>
          <w:szCs w:val="20"/>
        </w:rPr>
        <w:t>структура неподконтрольных расходов на тепловую энергию на 2025 г</w:t>
      </w:r>
      <w:bookmarkEnd w:id="335"/>
      <w:bookmarkEnd w:id="336"/>
      <w:bookmarkEnd w:id="337"/>
      <w:bookmarkEnd w:id="338"/>
      <w:r w:rsidRPr="00B03D45">
        <w:rPr>
          <w:b/>
          <w:color w:val="000000"/>
          <w:sz w:val="28"/>
          <w:szCs w:val="20"/>
        </w:rPr>
        <w:t xml:space="preserve">од </w:t>
      </w:r>
    </w:p>
    <w:p w14:paraId="0CE8B921" w14:textId="77777777" w:rsidR="00B03D45" w:rsidRPr="00B03D45" w:rsidRDefault="00B03D45" w:rsidP="00B03D45">
      <w:pPr>
        <w:ind w:firstLine="709"/>
        <w:jc w:val="both"/>
        <w:rPr>
          <w:color w:val="000000"/>
          <w:sz w:val="28"/>
          <w:szCs w:val="20"/>
        </w:rPr>
      </w:pPr>
      <w:r w:rsidRPr="00B03D45">
        <w:rPr>
          <w:color w:val="000000"/>
          <w:sz w:val="28"/>
          <w:szCs w:val="20"/>
        </w:rPr>
        <w:t>Структура неподконтрольных расходов на тепловую энергию на 2025 год отражена в таблице 8.</w:t>
      </w:r>
    </w:p>
    <w:p w14:paraId="5712E567" w14:textId="77777777" w:rsidR="00B03D45" w:rsidRPr="00B03D45" w:rsidRDefault="00B03D45" w:rsidP="00B03D45">
      <w:pPr>
        <w:ind w:firstLine="709"/>
        <w:jc w:val="both"/>
        <w:rPr>
          <w:color w:val="000000"/>
          <w:sz w:val="28"/>
          <w:szCs w:val="20"/>
        </w:rPr>
      </w:pPr>
    </w:p>
    <w:p w14:paraId="0AF78606" w14:textId="77777777" w:rsidR="00B03D45" w:rsidRPr="00B03D45" w:rsidRDefault="00B03D45" w:rsidP="00B03D45">
      <w:pPr>
        <w:ind w:firstLine="709"/>
        <w:jc w:val="both"/>
        <w:rPr>
          <w:color w:val="000000"/>
          <w:sz w:val="28"/>
          <w:szCs w:val="20"/>
        </w:rPr>
      </w:pPr>
    </w:p>
    <w:p w14:paraId="54DD5358" w14:textId="77777777" w:rsidR="00B03D45" w:rsidRPr="00B03D45" w:rsidRDefault="00B03D45" w:rsidP="00B03D45">
      <w:pPr>
        <w:ind w:firstLine="709"/>
        <w:jc w:val="both"/>
        <w:rPr>
          <w:color w:val="000000"/>
          <w:sz w:val="28"/>
          <w:szCs w:val="20"/>
        </w:rPr>
      </w:pPr>
    </w:p>
    <w:p w14:paraId="49D33587" w14:textId="77777777" w:rsidR="00B03D45" w:rsidRPr="00B03D45" w:rsidRDefault="00B03D45" w:rsidP="00B03D45">
      <w:pPr>
        <w:ind w:left="720" w:right="-1"/>
        <w:jc w:val="right"/>
        <w:rPr>
          <w:color w:val="000000"/>
          <w:sz w:val="28"/>
          <w:szCs w:val="28"/>
        </w:rPr>
      </w:pPr>
      <w:r w:rsidRPr="00B03D45">
        <w:rPr>
          <w:color w:val="000000"/>
          <w:sz w:val="28"/>
          <w:szCs w:val="28"/>
        </w:rPr>
        <w:t>Таблица 8</w:t>
      </w:r>
    </w:p>
    <w:p w14:paraId="46B95EB9" w14:textId="77777777" w:rsidR="00B03D45" w:rsidRPr="00B03D45" w:rsidRDefault="00B03D45" w:rsidP="00B03D45">
      <w:pPr>
        <w:jc w:val="center"/>
        <w:rPr>
          <w:b/>
          <w:color w:val="000000"/>
          <w:sz w:val="28"/>
        </w:rPr>
      </w:pPr>
      <w:r w:rsidRPr="00B03D45">
        <w:rPr>
          <w:b/>
          <w:color w:val="000000"/>
          <w:sz w:val="28"/>
        </w:rPr>
        <w:t>Структура неподконтрольных расходов на тепловую энергию</w:t>
      </w:r>
    </w:p>
    <w:p w14:paraId="5073C183" w14:textId="77777777" w:rsidR="00B03D45" w:rsidRPr="00B03D45" w:rsidRDefault="00B03D45" w:rsidP="00B03D45">
      <w:pPr>
        <w:jc w:val="center"/>
        <w:rPr>
          <w:color w:val="000000"/>
          <w:sz w:val="28"/>
        </w:rPr>
      </w:pPr>
      <w:r w:rsidRPr="00B03D45">
        <w:rPr>
          <w:color w:val="000000"/>
          <w:sz w:val="28"/>
        </w:rPr>
        <w:t>(приложение 5.3 к Методическим указаниям)</w:t>
      </w:r>
    </w:p>
    <w:p w14:paraId="03D3A46C" w14:textId="77777777" w:rsidR="00B03D45" w:rsidRPr="00B03D45" w:rsidRDefault="00B03D45" w:rsidP="00B03D45">
      <w:pPr>
        <w:jc w:val="right"/>
        <w:rPr>
          <w:color w:val="000000"/>
          <w:sz w:val="28"/>
          <w:szCs w:val="28"/>
        </w:rPr>
      </w:pPr>
      <w:r w:rsidRPr="00B03D45">
        <w:rPr>
          <w:color w:val="000000"/>
          <w:sz w:val="28"/>
          <w:szCs w:val="28"/>
        </w:rPr>
        <w:lastRenderedPageBreak/>
        <w:t>тыс. руб.</w:t>
      </w:r>
    </w:p>
    <w:p w14:paraId="695770F0" w14:textId="77777777" w:rsidR="00B03D45" w:rsidRPr="00B03D45" w:rsidRDefault="00B03D45" w:rsidP="00B03D45">
      <w:pPr>
        <w:jc w:val="right"/>
        <w:rPr>
          <w:color w:val="000000"/>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701"/>
        <w:gridCol w:w="1701"/>
        <w:gridCol w:w="1418"/>
      </w:tblGrid>
      <w:tr w:rsidR="00B03D45" w:rsidRPr="00B03D45" w14:paraId="758ADE73" w14:textId="77777777" w:rsidTr="00CB60A2">
        <w:trPr>
          <w:trHeight w:val="1474"/>
          <w:tblHeader/>
        </w:trPr>
        <w:tc>
          <w:tcPr>
            <w:tcW w:w="709" w:type="dxa"/>
            <w:vAlign w:val="center"/>
          </w:tcPr>
          <w:p w14:paraId="5A949FBF" w14:textId="77777777" w:rsidR="00B03D45" w:rsidRPr="00B03D45" w:rsidRDefault="00B03D45" w:rsidP="00B03D45">
            <w:pPr>
              <w:jc w:val="center"/>
              <w:rPr>
                <w:color w:val="000000"/>
                <w:sz w:val="28"/>
                <w:szCs w:val="28"/>
              </w:rPr>
            </w:pPr>
            <w:r w:rsidRPr="00B03D45">
              <w:rPr>
                <w:color w:val="000000"/>
                <w:sz w:val="28"/>
                <w:szCs w:val="28"/>
              </w:rPr>
              <w:t>№ п/п</w:t>
            </w:r>
          </w:p>
        </w:tc>
        <w:tc>
          <w:tcPr>
            <w:tcW w:w="4536" w:type="dxa"/>
            <w:vAlign w:val="center"/>
          </w:tcPr>
          <w:p w14:paraId="12C14632" w14:textId="77777777" w:rsidR="00B03D45" w:rsidRPr="00B03D45" w:rsidRDefault="00B03D45" w:rsidP="00B03D45">
            <w:pPr>
              <w:jc w:val="center"/>
              <w:rPr>
                <w:color w:val="000000"/>
                <w:sz w:val="28"/>
                <w:szCs w:val="28"/>
              </w:rPr>
            </w:pPr>
            <w:r w:rsidRPr="00B03D45">
              <w:rPr>
                <w:color w:val="000000"/>
                <w:sz w:val="28"/>
                <w:szCs w:val="28"/>
              </w:rPr>
              <w:t>Наименование расхода</w:t>
            </w:r>
          </w:p>
        </w:tc>
        <w:tc>
          <w:tcPr>
            <w:tcW w:w="1701" w:type="dxa"/>
            <w:vAlign w:val="center"/>
          </w:tcPr>
          <w:p w14:paraId="1BAE9D8B" w14:textId="77777777" w:rsidR="00B03D45" w:rsidRPr="00B03D45" w:rsidRDefault="00B03D45" w:rsidP="00B03D45">
            <w:pPr>
              <w:jc w:val="center"/>
              <w:rPr>
                <w:color w:val="000000"/>
              </w:rPr>
            </w:pPr>
            <w:r w:rsidRPr="00B03D45">
              <w:rPr>
                <w:color w:val="000000"/>
              </w:rPr>
              <w:t>Предложения предприятия</w:t>
            </w:r>
          </w:p>
          <w:p w14:paraId="14DEABE0" w14:textId="77777777" w:rsidR="00B03D45" w:rsidRPr="00B03D45" w:rsidRDefault="00B03D45" w:rsidP="00B03D45">
            <w:pPr>
              <w:jc w:val="center"/>
              <w:rPr>
                <w:color w:val="000000"/>
              </w:rPr>
            </w:pPr>
            <w:r w:rsidRPr="00B03D45">
              <w:rPr>
                <w:color w:val="000000"/>
              </w:rPr>
              <w:t>на 2025 год</w:t>
            </w:r>
          </w:p>
        </w:tc>
        <w:tc>
          <w:tcPr>
            <w:tcW w:w="1701" w:type="dxa"/>
            <w:vAlign w:val="center"/>
          </w:tcPr>
          <w:p w14:paraId="3D7463B4" w14:textId="77777777" w:rsidR="00B03D45" w:rsidRPr="00B03D45" w:rsidRDefault="00B03D45" w:rsidP="00B03D45">
            <w:pPr>
              <w:jc w:val="center"/>
              <w:rPr>
                <w:color w:val="000000"/>
              </w:rPr>
            </w:pPr>
            <w:r w:rsidRPr="00B03D45">
              <w:rPr>
                <w:color w:val="000000"/>
              </w:rPr>
              <w:t>Предложение экспертов</w:t>
            </w:r>
          </w:p>
          <w:p w14:paraId="3521B420" w14:textId="77777777" w:rsidR="00B03D45" w:rsidRPr="00B03D45" w:rsidRDefault="00B03D45" w:rsidP="00B03D45">
            <w:pPr>
              <w:jc w:val="center"/>
              <w:rPr>
                <w:color w:val="000000"/>
              </w:rPr>
            </w:pPr>
            <w:r w:rsidRPr="00B03D45">
              <w:rPr>
                <w:color w:val="000000"/>
              </w:rPr>
              <w:t>на 2025 год</w:t>
            </w:r>
          </w:p>
        </w:tc>
        <w:tc>
          <w:tcPr>
            <w:tcW w:w="1418" w:type="dxa"/>
            <w:vAlign w:val="center"/>
          </w:tcPr>
          <w:p w14:paraId="69081141" w14:textId="77777777" w:rsidR="00B03D45" w:rsidRPr="00B03D45" w:rsidRDefault="00B03D45" w:rsidP="00B03D45">
            <w:pPr>
              <w:jc w:val="center"/>
              <w:rPr>
                <w:color w:val="000000"/>
              </w:rPr>
            </w:pPr>
            <w:proofErr w:type="spellStart"/>
            <w:r w:rsidRPr="00B03D45">
              <w:rPr>
                <w:color w:val="000000"/>
              </w:rPr>
              <w:t>Корректир-овка</w:t>
            </w:r>
            <w:proofErr w:type="spellEnd"/>
          </w:p>
        </w:tc>
      </w:tr>
      <w:tr w:rsidR="00B03D45" w:rsidRPr="00B03D45" w14:paraId="455014D1" w14:textId="77777777" w:rsidTr="00CB60A2">
        <w:trPr>
          <w:trHeight w:val="360"/>
        </w:trPr>
        <w:tc>
          <w:tcPr>
            <w:tcW w:w="709" w:type="dxa"/>
            <w:vAlign w:val="center"/>
          </w:tcPr>
          <w:p w14:paraId="6B84DAEF" w14:textId="77777777" w:rsidR="00B03D45" w:rsidRPr="00B03D45" w:rsidRDefault="00B03D45" w:rsidP="00B03D45">
            <w:pPr>
              <w:jc w:val="center"/>
              <w:rPr>
                <w:color w:val="000000"/>
              </w:rPr>
            </w:pPr>
            <w:r w:rsidRPr="00B03D45">
              <w:rPr>
                <w:szCs w:val="20"/>
              </w:rPr>
              <w:t>1</w:t>
            </w:r>
          </w:p>
        </w:tc>
        <w:tc>
          <w:tcPr>
            <w:tcW w:w="4536" w:type="dxa"/>
            <w:vAlign w:val="center"/>
          </w:tcPr>
          <w:p w14:paraId="62CFF816" w14:textId="77777777" w:rsidR="00B03D45" w:rsidRPr="00B03D45" w:rsidRDefault="00B03D45" w:rsidP="00B03D45">
            <w:pPr>
              <w:rPr>
                <w:color w:val="000000"/>
              </w:rPr>
            </w:pPr>
            <w:r w:rsidRPr="00B03D45">
              <w:rPr>
                <w:szCs w:val="20"/>
              </w:rPr>
              <w:t>Расходы на оплату услуг, оказываемых организациями, осуществляющими регулируемые виды деятельности</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14:paraId="5F6D482B" w14:textId="77777777" w:rsidR="00B03D45" w:rsidRPr="00B03D45" w:rsidRDefault="00B03D45" w:rsidP="00B03D45">
            <w:pPr>
              <w:jc w:val="center"/>
              <w:rPr>
                <w:color w:val="000000"/>
                <w:szCs w:val="20"/>
              </w:rPr>
            </w:pPr>
            <w:r w:rsidRPr="00B03D45">
              <w:rPr>
                <w:color w:val="000000"/>
                <w:szCs w:val="20"/>
              </w:rPr>
              <w:t>0,00</w:t>
            </w:r>
          </w:p>
        </w:tc>
        <w:tc>
          <w:tcPr>
            <w:tcW w:w="1701" w:type="dxa"/>
            <w:tcBorders>
              <w:top w:val="single" w:sz="8" w:space="0" w:color="auto"/>
              <w:left w:val="nil"/>
              <w:bottom w:val="single" w:sz="8" w:space="0" w:color="auto"/>
              <w:right w:val="single" w:sz="8" w:space="0" w:color="auto"/>
            </w:tcBorders>
            <w:shd w:val="clear" w:color="auto" w:fill="auto"/>
            <w:vAlign w:val="center"/>
          </w:tcPr>
          <w:p w14:paraId="7E769433" w14:textId="77777777" w:rsidR="00B03D45" w:rsidRPr="00B03D45" w:rsidRDefault="00B03D45" w:rsidP="00B03D45">
            <w:pPr>
              <w:jc w:val="center"/>
              <w:rPr>
                <w:color w:val="000000"/>
                <w:szCs w:val="20"/>
              </w:rPr>
            </w:pPr>
            <w:r w:rsidRPr="00B03D45">
              <w:rPr>
                <w:color w:val="000000"/>
                <w:szCs w:val="20"/>
              </w:rPr>
              <w:t>0,00</w:t>
            </w:r>
          </w:p>
        </w:tc>
        <w:tc>
          <w:tcPr>
            <w:tcW w:w="1418" w:type="dxa"/>
            <w:tcBorders>
              <w:top w:val="single" w:sz="8" w:space="0" w:color="auto"/>
              <w:left w:val="nil"/>
              <w:bottom w:val="single" w:sz="8" w:space="0" w:color="auto"/>
              <w:right w:val="single" w:sz="8" w:space="0" w:color="auto"/>
            </w:tcBorders>
            <w:shd w:val="clear" w:color="auto" w:fill="auto"/>
            <w:vAlign w:val="center"/>
          </w:tcPr>
          <w:p w14:paraId="26206F07" w14:textId="77777777" w:rsidR="00B03D45" w:rsidRPr="00B03D45" w:rsidRDefault="00B03D45" w:rsidP="00B03D45">
            <w:pPr>
              <w:jc w:val="center"/>
              <w:rPr>
                <w:color w:val="000000"/>
                <w:szCs w:val="20"/>
              </w:rPr>
            </w:pPr>
            <w:r w:rsidRPr="00B03D45">
              <w:rPr>
                <w:color w:val="000000"/>
                <w:szCs w:val="20"/>
              </w:rPr>
              <w:t>0,00</w:t>
            </w:r>
          </w:p>
        </w:tc>
      </w:tr>
      <w:tr w:rsidR="00B03D45" w:rsidRPr="00B03D45" w14:paraId="69B1FFC6" w14:textId="77777777" w:rsidTr="00CB60A2">
        <w:trPr>
          <w:trHeight w:val="519"/>
        </w:trPr>
        <w:tc>
          <w:tcPr>
            <w:tcW w:w="709" w:type="dxa"/>
            <w:vAlign w:val="center"/>
          </w:tcPr>
          <w:p w14:paraId="2C3B7563" w14:textId="77777777" w:rsidR="00B03D45" w:rsidRPr="00B03D45" w:rsidRDefault="00B03D45" w:rsidP="00B03D45">
            <w:pPr>
              <w:jc w:val="center"/>
              <w:rPr>
                <w:color w:val="000000"/>
              </w:rPr>
            </w:pPr>
            <w:r w:rsidRPr="00B03D45">
              <w:rPr>
                <w:szCs w:val="20"/>
              </w:rPr>
              <w:t>2</w:t>
            </w:r>
          </w:p>
        </w:tc>
        <w:tc>
          <w:tcPr>
            <w:tcW w:w="4536" w:type="dxa"/>
            <w:vAlign w:val="center"/>
          </w:tcPr>
          <w:p w14:paraId="00131A2E" w14:textId="77777777" w:rsidR="00B03D45" w:rsidRPr="00B03D45" w:rsidRDefault="00B03D45" w:rsidP="00B03D45">
            <w:pPr>
              <w:rPr>
                <w:color w:val="000000"/>
              </w:rPr>
            </w:pPr>
            <w:r w:rsidRPr="00B03D45">
              <w:rPr>
                <w:szCs w:val="20"/>
              </w:rPr>
              <w:t>Арендная плата</w:t>
            </w:r>
          </w:p>
        </w:tc>
        <w:tc>
          <w:tcPr>
            <w:tcW w:w="1701" w:type="dxa"/>
            <w:tcBorders>
              <w:top w:val="nil"/>
              <w:left w:val="single" w:sz="8" w:space="0" w:color="auto"/>
              <w:bottom w:val="single" w:sz="8" w:space="0" w:color="auto"/>
              <w:right w:val="single" w:sz="8" w:space="0" w:color="auto"/>
            </w:tcBorders>
            <w:shd w:val="clear" w:color="auto" w:fill="auto"/>
            <w:vAlign w:val="center"/>
          </w:tcPr>
          <w:p w14:paraId="77E00790" w14:textId="77777777" w:rsidR="00B03D45" w:rsidRPr="00B03D45" w:rsidRDefault="00B03D45" w:rsidP="00B03D45">
            <w:pPr>
              <w:jc w:val="center"/>
              <w:rPr>
                <w:color w:val="000000"/>
                <w:szCs w:val="20"/>
              </w:rPr>
            </w:pPr>
            <w:r w:rsidRPr="00B03D45">
              <w:rPr>
                <w:szCs w:val="20"/>
              </w:rPr>
              <w:t>3 344,61</w:t>
            </w:r>
          </w:p>
        </w:tc>
        <w:tc>
          <w:tcPr>
            <w:tcW w:w="1701" w:type="dxa"/>
            <w:tcBorders>
              <w:top w:val="nil"/>
              <w:left w:val="nil"/>
              <w:bottom w:val="single" w:sz="8" w:space="0" w:color="auto"/>
              <w:right w:val="single" w:sz="8" w:space="0" w:color="auto"/>
            </w:tcBorders>
            <w:shd w:val="clear" w:color="auto" w:fill="auto"/>
            <w:vAlign w:val="center"/>
          </w:tcPr>
          <w:p w14:paraId="688F09A3" w14:textId="77777777" w:rsidR="00B03D45" w:rsidRPr="00B03D45" w:rsidRDefault="00B03D45" w:rsidP="00B03D45">
            <w:pPr>
              <w:jc w:val="center"/>
              <w:rPr>
                <w:color w:val="000000"/>
                <w:szCs w:val="20"/>
              </w:rPr>
            </w:pPr>
            <w:r w:rsidRPr="00B03D45">
              <w:rPr>
                <w:szCs w:val="20"/>
              </w:rPr>
              <w:t>19,67</w:t>
            </w:r>
          </w:p>
        </w:tc>
        <w:tc>
          <w:tcPr>
            <w:tcW w:w="1418" w:type="dxa"/>
            <w:tcBorders>
              <w:top w:val="nil"/>
              <w:left w:val="nil"/>
              <w:bottom w:val="single" w:sz="8" w:space="0" w:color="auto"/>
              <w:right w:val="single" w:sz="8" w:space="0" w:color="auto"/>
            </w:tcBorders>
            <w:shd w:val="clear" w:color="auto" w:fill="auto"/>
            <w:vAlign w:val="center"/>
          </w:tcPr>
          <w:p w14:paraId="52719019" w14:textId="77777777" w:rsidR="00B03D45" w:rsidRPr="00B03D45" w:rsidRDefault="00B03D45" w:rsidP="00B03D45">
            <w:pPr>
              <w:jc w:val="center"/>
              <w:rPr>
                <w:color w:val="000000"/>
                <w:szCs w:val="20"/>
              </w:rPr>
            </w:pPr>
            <w:r w:rsidRPr="00B03D45">
              <w:rPr>
                <w:szCs w:val="20"/>
              </w:rPr>
              <w:t>-3 324,94</w:t>
            </w:r>
          </w:p>
        </w:tc>
      </w:tr>
      <w:tr w:rsidR="00B03D45" w:rsidRPr="00B03D45" w14:paraId="36A680B3" w14:textId="77777777" w:rsidTr="00CB60A2">
        <w:trPr>
          <w:trHeight w:val="469"/>
        </w:trPr>
        <w:tc>
          <w:tcPr>
            <w:tcW w:w="709" w:type="dxa"/>
            <w:vAlign w:val="center"/>
          </w:tcPr>
          <w:p w14:paraId="6CAE2FF6" w14:textId="77777777" w:rsidR="00B03D45" w:rsidRPr="00B03D45" w:rsidRDefault="00B03D45" w:rsidP="00B03D45">
            <w:pPr>
              <w:jc w:val="center"/>
              <w:rPr>
                <w:color w:val="000000"/>
              </w:rPr>
            </w:pPr>
            <w:r w:rsidRPr="00B03D45">
              <w:rPr>
                <w:szCs w:val="20"/>
              </w:rPr>
              <w:t>3</w:t>
            </w:r>
          </w:p>
        </w:tc>
        <w:tc>
          <w:tcPr>
            <w:tcW w:w="4536" w:type="dxa"/>
            <w:vAlign w:val="center"/>
          </w:tcPr>
          <w:p w14:paraId="7172D2D2" w14:textId="77777777" w:rsidR="00B03D45" w:rsidRPr="00B03D45" w:rsidRDefault="00B03D45" w:rsidP="00B03D45">
            <w:pPr>
              <w:rPr>
                <w:color w:val="000000"/>
              </w:rPr>
            </w:pPr>
            <w:r w:rsidRPr="00B03D45">
              <w:rPr>
                <w:szCs w:val="20"/>
              </w:rPr>
              <w:t>Концессионная плата</w:t>
            </w:r>
          </w:p>
        </w:tc>
        <w:tc>
          <w:tcPr>
            <w:tcW w:w="1701" w:type="dxa"/>
            <w:tcBorders>
              <w:top w:val="nil"/>
              <w:left w:val="single" w:sz="8" w:space="0" w:color="auto"/>
              <w:bottom w:val="single" w:sz="8" w:space="0" w:color="auto"/>
              <w:right w:val="single" w:sz="8" w:space="0" w:color="auto"/>
            </w:tcBorders>
            <w:shd w:val="clear" w:color="auto" w:fill="auto"/>
            <w:vAlign w:val="center"/>
          </w:tcPr>
          <w:p w14:paraId="5D0EB634" w14:textId="77777777" w:rsidR="00B03D45" w:rsidRPr="00B03D45" w:rsidRDefault="00B03D45" w:rsidP="00B03D45">
            <w:pPr>
              <w:jc w:val="center"/>
              <w:rPr>
                <w:color w:val="000000"/>
                <w:szCs w:val="20"/>
              </w:rPr>
            </w:pPr>
            <w:r w:rsidRPr="00B03D45">
              <w:rPr>
                <w:color w:val="000000"/>
                <w:szCs w:val="20"/>
              </w:rPr>
              <w:t>0,00</w:t>
            </w:r>
          </w:p>
        </w:tc>
        <w:tc>
          <w:tcPr>
            <w:tcW w:w="1701" w:type="dxa"/>
            <w:tcBorders>
              <w:top w:val="nil"/>
              <w:left w:val="nil"/>
              <w:bottom w:val="single" w:sz="8" w:space="0" w:color="auto"/>
              <w:right w:val="single" w:sz="8" w:space="0" w:color="auto"/>
            </w:tcBorders>
            <w:shd w:val="clear" w:color="auto" w:fill="auto"/>
            <w:vAlign w:val="center"/>
          </w:tcPr>
          <w:p w14:paraId="1870C2BB" w14:textId="77777777" w:rsidR="00B03D45" w:rsidRPr="00B03D45" w:rsidRDefault="00B03D45" w:rsidP="00B03D45">
            <w:pPr>
              <w:jc w:val="center"/>
              <w:rPr>
                <w:color w:val="000000"/>
                <w:szCs w:val="20"/>
              </w:rPr>
            </w:pPr>
            <w:r w:rsidRPr="00B03D45">
              <w:rPr>
                <w:color w:val="000000"/>
                <w:szCs w:val="20"/>
              </w:rPr>
              <w:t>0,00</w:t>
            </w:r>
          </w:p>
        </w:tc>
        <w:tc>
          <w:tcPr>
            <w:tcW w:w="1418" w:type="dxa"/>
            <w:tcBorders>
              <w:top w:val="nil"/>
              <w:left w:val="nil"/>
              <w:bottom w:val="single" w:sz="8" w:space="0" w:color="auto"/>
              <w:right w:val="single" w:sz="8" w:space="0" w:color="auto"/>
            </w:tcBorders>
            <w:shd w:val="clear" w:color="auto" w:fill="auto"/>
            <w:vAlign w:val="center"/>
          </w:tcPr>
          <w:p w14:paraId="38EB519B" w14:textId="77777777" w:rsidR="00B03D45" w:rsidRPr="00B03D45" w:rsidRDefault="00B03D45" w:rsidP="00B03D45">
            <w:pPr>
              <w:jc w:val="center"/>
              <w:rPr>
                <w:color w:val="000000"/>
                <w:szCs w:val="20"/>
              </w:rPr>
            </w:pPr>
            <w:r w:rsidRPr="00B03D45">
              <w:rPr>
                <w:color w:val="000000"/>
                <w:szCs w:val="20"/>
              </w:rPr>
              <w:t>0,00</w:t>
            </w:r>
          </w:p>
        </w:tc>
      </w:tr>
      <w:tr w:rsidR="00B03D45" w:rsidRPr="00B03D45" w14:paraId="49460408" w14:textId="77777777" w:rsidTr="00CB60A2">
        <w:trPr>
          <w:trHeight w:val="705"/>
        </w:trPr>
        <w:tc>
          <w:tcPr>
            <w:tcW w:w="709" w:type="dxa"/>
            <w:vAlign w:val="center"/>
          </w:tcPr>
          <w:p w14:paraId="2CA42141" w14:textId="77777777" w:rsidR="00B03D45" w:rsidRPr="00B03D45" w:rsidRDefault="00B03D45" w:rsidP="00B03D45">
            <w:pPr>
              <w:jc w:val="center"/>
              <w:rPr>
                <w:color w:val="000000"/>
              </w:rPr>
            </w:pPr>
            <w:r w:rsidRPr="00B03D45">
              <w:rPr>
                <w:szCs w:val="20"/>
              </w:rPr>
              <w:t>4</w:t>
            </w:r>
          </w:p>
        </w:tc>
        <w:tc>
          <w:tcPr>
            <w:tcW w:w="4536" w:type="dxa"/>
            <w:vAlign w:val="center"/>
          </w:tcPr>
          <w:p w14:paraId="2F9C865E" w14:textId="77777777" w:rsidR="00B03D45" w:rsidRPr="00B03D45" w:rsidRDefault="00B03D45" w:rsidP="00B03D45">
            <w:pPr>
              <w:rPr>
                <w:color w:val="000000"/>
              </w:rPr>
            </w:pPr>
            <w:r w:rsidRPr="00B03D45">
              <w:rPr>
                <w:szCs w:val="20"/>
              </w:rPr>
              <w:t>Расходы на уплату налогов, сборов и других обязательных платежей, в том числе:</w:t>
            </w:r>
          </w:p>
        </w:tc>
        <w:tc>
          <w:tcPr>
            <w:tcW w:w="1701" w:type="dxa"/>
            <w:tcBorders>
              <w:top w:val="nil"/>
              <w:left w:val="single" w:sz="8" w:space="0" w:color="auto"/>
              <w:bottom w:val="single" w:sz="8" w:space="0" w:color="auto"/>
              <w:right w:val="single" w:sz="8" w:space="0" w:color="auto"/>
            </w:tcBorders>
            <w:shd w:val="clear" w:color="auto" w:fill="auto"/>
            <w:vAlign w:val="center"/>
          </w:tcPr>
          <w:p w14:paraId="22DB9021" w14:textId="77777777" w:rsidR="00B03D45" w:rsidRPr="00B03D45" w:rsidRDefault="00B03D45" w:rsidP="00B03D45">
            <w:pPr>
              <w:jc w:val="center"/>
              <w:rPr>
                <w:color w:val="000000"/>
                <w:szCs w:val="20"/>
              </w:rPr>
            </w:pPr>
            <w:r w:rsidRPr="00B03D45">
              <w:rPr>
                <w:szCs w:val="20"/>
              </w:rPr>
              <w:t>317,63</w:t>
            </w:r>
          </w:p>
        </w:tc>
        <w:tc>
          <w:tcPr>
            <w:tcW w:w="1701" w:type="dxa"/>
            <w:tcBorders>
              <w:top w:val="nil"/>
              <w:left w:val="nil"/>
              <w:bottom w:val="single" w:sz="8" w:space="0" w:color="auto"/>
              <w:right w:val="single" w:sz="8" w:space="0" w:color="auto"/>
            </w:tcBorders>
            <w:shd w:val="clear" w:color="auto" w:fill="auto"/>
            <w:vAlign w:val="center"/>
          </w:tcPr>
          <w:p w14:paraId="5C34FC82" w14:textId="77777777" w:rsidR="00B03D45" w:rsidRPr="00B03D45" w:rsidRDefault="00B03D45" w:rsidP="00B03D45">
            <w:pPr>
              <w:jc w:val="center"/>
              <w:rPr>
                <w:color w:val="000000"/>
                <w:szCs w:val="20"/>
              </w:rPr>
            </w:pPr>
            <w:r w:rsidRPr="00B03D45">
              <w:rPr>
                <w:szCs w:val="20"/>
              </w:rPr>
              <w:t>305,12</w:t>
            </w:r>
          </w:p>
        </w:tc>
        <w:tc>
          <w:tcPr>
            <w:tcW w:w="1418" w:type="dxa"/>
            <w:tcBorders>
              <w:top w:val="nil"/>
              <w:left w:val="nil"/>
              <w:bottom w:val="single" w:sz="8" w:space="0" w:color="auto"/>
              <w:right w:val="single" w:sz="8" w:space="0" w:color="auto"/>
            </w:tcBorders>
            <w:shd w:val="clear" w:color="auto" w:fill="auto"/>
            <w:vAlign w:val="center"/>
          </w:tcPr>
          <w:p w14:paraId="77C7DBBE" w14:textId="77777777" w:rsidR="00B03D45" w:rsidRPr="00B03D45" w:rsidRDefault="00B03D45" w:rsidP="00B03D45">
            <w:pPr>
              <w:jc w:val="center"/>
              <w:rPr>
                <w:color w:val="000000"/>
                <w:szCs w:val="20"/>
              </w:rPr>
            </w:pPr>
            <w:r w:rsidRPr="00B03D45">
              <w:rPr>
                <w:szCs w:val="20"/>
              </w:rPr>
              <w:t>-12,51</w:t>
            </w:r>
          </w:p>
        </w:tc>
      </w:tr>
      <w:tr w:rsidR="00B03D45" w:rsidRPr="00B03D45" w14:paraId="1457302B" w14:textId="77777777" w:rsidTr="00CB60A2">
        <w:trPr>
          <w:trHeight w:val="517"/>
        </w:trPr>
        <w:tc>
          <w:tcPr>
            <w:tcW w:w="709" w:type="dxa"/>
            <w:vAlign w:val="center"/>
          </w:tcPr>
          <w:p w14:paraId="1E157210" w14:textId="77777777" w:rsidR="00B03D45" w:rsidRPr="00B03D45" w:rsidRDefault="00B03D45" w:rsidP="00B03D45">
            <w:pPr>
              <w:jc w:val="center"/>
              <w:rPr>
                <w:color w:val="000000"/>
              </w:rPr>
            </w:pPr>
            <w:r w:rsidRPr="00B03D45">
              <w:rPr>
                <w:szCs w:val="20"/>
              </w:rPr>
              <w:t>5</w:t>
            </w:r>
          </w:p>
        </w:tc>
        <w:tc>
          <w:tcPr>
            <w:tcW w:w="4536" w:type="dxa"/>
            <w:vAlign w:val="center"/>
          </w:tcPr>
          <w:p w14:paraId="37C58A68" w14:textId="77777777" w:rsidR="00B03D45" w:rsidRPr="00B03D45" w:rsidRDefault="00B03D45" w:rsidP="00B03D45">
            <w:pPr>
              <w:rPr>
                <w:color w:val="000000"/>
              </w:rPr>
            </w:pPr>
            <w:r w:rsidRPr="00B03D45">
              <w:rPr>
                <w:szCs w:val="20"/>
              </w:rPr>
              <w:t>Отчисления на социальные нужды</w:t>
            </w:r>
          </w:p>
        </w:tc>
        <w:tc>
          <w:tcPr>
            <w:tcW w:w="1701" w:type="dxa"/>
            <w:tcBorders>
              <w:top w:val="nil"/>
              <w:left w:val="single" w:sz="8" w:space="0" w:color="auto"/>
              <w:bottom w:val="single" w:sz="8" w:space="0" w:color="auto"/>
              <w:right w:val="single" w:sz="8" w:space="0" w:color="auto"/>
            </w:tcBorders>
            <w:shd w:val="clear" w:color="auto" w:fill="auto"/>
            <w:vAlign w:val="center"/>
          </w:tcPr>
          <w:p w14:paraId="305B9345" w14:textId="77777777" w:rsidR="00B03D45" w:rsidRPr="00B03D45" w:rsidRDefault="00B03D45" w:rsidP="00B03D45">
            <w:pPr>
              <w:jc w:val="center"/>
              <w:rPr>
                <w:color w:val="000000"/>
                <w:szCs w:val="20"/>
              </w:rPr>
            </w:pPr>
            <w:r w:rsidRPr="00B03D45">
              <w:rPr>
                <w:szCs w:val="20"/>
              </w:rPr>
              <w:t>11 678,12</w:t>
            </w:r>
          </w:p>
        </w:tc>
        <w:tc>
          <w:tcPr>
            <w:tcW w:w="1701" w:type="dxa"/>
            <w:tcBorders>
              <w:top w:val="nil"/>
              <w:left w:val="nil"/>
              <w:bottom w:val="single" w:sz="8" w:space="0" w:color="auto"/>
              <w:right w:val="single" w:sz="8" w:space="0" w:color="auto"/>
            </w:tcBorders>
            <w:shd w:val="clear" w:color="auto" w:fill="auto"/>
            <w:vAlign w:val="center"/>
          </w:tcPr>
          <w:p w14:paraId="442D8F97" w14:textId="77777777" w:rsidR="00B03D45" w:rsidRPr="00B03D45" w:rsidRDefault="00B03D45" w:rsidP="00B03D45">
            <w:pPr>
              <w:jc w:val="center"/>
              <w:rPr>
                <w:color w:val="000000"/>
                <w:szCs w:val="20"/>
              </w:rPr>
            </w:pPr>
            <w:r w:rsidRPr="00B03D45">
              <w:rPr>
                <w:szCs w:val="20"/>
              </w:rPr>
              <w:t>11 678,12</w:t>
            </w:r>
          </w:p>
        </w:tc>
        <w:tc>
          <w:tcPr>
            <w:tcW w:w="1418" w:type="dxa"/>
            <w:tcBorders>
              <w:top w:val="nil"/>
              <w:left w:val="nil"/>
              <w:bottom w:val="single" w:sz="8" w:space="0" w:color="auto"/>
              <w:right w:val="single" w:sz="8" w:space="0" w:color="auto"/>
            </w:tcBorders>
            <w:shd w:val="clear" w:color="auto" w:fill="auto"/>
            <w:vAlign w:val="center"/>
          </w:tcPr>
          <w:p w14:paraId="22EA5F4F" w14:textId="77777777" w:rsidR="00B03D45" w:rsidRPr="00B03D45" w:rsidRDefault="00B03D45" w:rsidP="00B03D45">
            <w:pPr>
              <w:jc w:val="center"/>
              <w:rPr>
                <w:color w:val="000000"/>
                <w:szCs w:val="20"/>
              </w:rPr>
            </w:pPr>
            <w:r w:rsidRPr="00B03D45">
              <w:rPr>
                <w:szCs w:val="20"/>
              </w:rPr>
              <w:t>0,00</w:t>
            </w:r>
          </w:p>
        </w:tc>
      </w:tr>
      <w:tr w:rsidR="00B03D45" w:rsidRPr="00B03D45" w14:paraId="0C89D3AA" w14:textId="77777777" w:rsidTr="00CB60A2">
        <w:trPr>
          <w:trHeight w:val="517"/>
        </w:trPr>
        <w:tc>
          <w:tcPr>
            <w:tcW w:w="709" w:type="dxa"/>
            <w:vAlign w:val="center"/>
          </w:tcPr>
          <w:p w14:paraId="6FDFAC9F" w14:textId="77777777" w:rsidR="00B03D45" w:rsidRPr="00B03D45" w:rsidRDefault="00B03D45" w:rsidP="00B03D45">
            <w:pPr>
              <w:jc w:val="center"/>
              <w:rPr>
                <w:color w:val="000000"/>
              </w:rPr>
            </w:pPr>
            <w:r w:rsidRPr="00B03D45">
              <w:rPr>
                <w:szCs w:val="20"/>
              </w:rPr>
              <w:t>6</w:t>
            </w:r>
          </w:p>
        </w:tc>
        <w:tc>
          <w:tcPr>
            <w:tcW w:w="4536" w:type="dxa"/>
            <w:vAlign w:val="center"/>
          </w:tcPr>
          <w:p w14:paraId="72EE4925" w14:textId="77777777" w:rsidR="00B03D45" w:rsidRPr="00B03D45" w:rsidRDefault="00B03D45" w:rsidP="00B03D45">
            <w:pPr>
              <w:rPr>
                <w:color w:val="000000"/>
              </w:rPr>
            </w:pPr>
            <w:r w:rsidRPr="00B03D45">
              <w:rPr>
                <w:szCs w:val="20"/>
              </w:rPr>
              <w:t>Расходы по сомнительным долгам</w:t>
            </w:r>
          </w:p>
        </w:tc>
        <w:tc>
          <w:tcPr>
            <w:tcW w:w="1701" w:type="dxa"/>
            <w:tcBorders>
              <w:top w:val="nil"/>
              <w:left w:val="single" w:sz="8" w:space="0" w:color="auto"/>
              <w:bottom w:val="single" w:sz="8" w:space="0" w:color="auto"/>
              <w:right w:val="single" w:sz="8" w:space="0" w:color="auto"/>
            </w:tcBorders>
            <w:shd w:val="clear" w:color="auto" w:fill="auto"/>
            <w:vAlign w:val="center"/>
          </w:tcPr>
          <w:p w14:paraId="3A78F42C" w14:textId="77777777" w:rsidR="00B03D45" w:rsidRPr="00B03D45" w:rsidRDefault="00B03D45" w:rsidP="00B03D45">
            <w:pPr>
              <w:jc w:val="center"/>
              <w:rPr>
                <w:color w:val="000000"/>
                <w:szCs w:val="20"/>
              </w:rPr>
            </w:pPr>
            <w:r w:rsidRPr="00B03D45">
              <w:rPr>
                <w:szCs w:val="20"/>
              </w:rPr>
              <w:t>1 470,43</w:t>
            </w:r>
          </w:p>
        </w:tc>
        <w:tc>
          <w:tcPr>
            <w:tcW w:w="1701" w:type="dxa"/>
            <w:tcBorders>
              <w:top w:val="nil"/>
              <w:left w:val="nil"/>
              <w:bottom w:val="single" w:sz="8" w:space="0" w:color="auto"/>
              <w:right w:val="single" w:sz="8" w:space="0" w:color="auto"/>
            </w:tcBorders>
            <w:shd w:val="clear" w:color="auto" w:fill="auto"/>
            <w:vAlign w:val="center"/>
          </w:tcPr>
          <w:p w14:paraId="4D3C0CD5" w14:textId="77777777" w:rsidR="00B03D45" w:rsidRPr="00B03D45" w:rsidRDefault="00B03D45" w:rsidP="00B03D45">
            <w:pPr>
              <w:jc w:val="center"/>
              <w:rPr>
                <w:color w:val="000000"/>
                <w:szCs w:val="20"/>
              </w:rPr>
            </w:pPr>
            <w:r w:rsidRPr="00B03D45">
              <w:rPr>
                <w:szCs w:val="20"/>
              </w:rPr>
              <w:t>0,00</w:t>
            </w:r>
          </w:p>
        </w:tc>
        <w:tc>
          <w:tcPr>
            <w:tcW w:w="1418" w:type="dxa"/>
            <w:tcBorders>
              <w:top w:val="nil"/>
              <w:left w:val="nil"/>
              <w:bottom w:val="single" w:sz="8" w:space="0" w:color="auto"/>
              <w:right w:val="single" w:sz="8" w:space="0" w:color="auto"/>
            </w:tcBorders>
            <w:shd w:val="clear" w:color="auto" w:fill="auto"/>
            <w:vAlign w:val="center"/>
          </w:tcPr>
          <w:p w14:paraId="13C520D9" w14:textId="77777777" w:rsidR="00B03D45" w:rsidRPr="00B03D45" w:rsidRDefault="00B03D45" w:rsidP="00B03D45">
            <w:pPr>
              <w:jc w:val="center"/>
              <w:rPr>
                <w:color w:val="000000"/>
                <w:szCs w:val="20"/>
              </w:rPr>
            </w:pPr>
            <w:r w:rsidRPr="00B03D45">
              <w:rPr>
                <w:szCs w:val="20"/>
              </w:rPr>
              <w:t>-1 470,43</w:t>
            </w:r>
          </w:p>
        </w:tc>
      </w:tr>
      <w:tr w:rsidR="00B03D45" w:rsidRPr="00B03D45" w14:paraId="6B10AE41" w14:textId="77777777" w:rsidTr="00CB60A2">
        <w:trPr>
          <w:trHeight w:val="517"/>
        </w:trPr>
        <w:tc>
          <w:tcPr>
            <w:tcW w:w="709" w:type="dxa"/>
            <w:vAlign w:val="center"/>
          </w:tcPr>
          <w:p w14:paraId="1E89E864" w14:textId="77777777" w:rsidR="00B03D45" w:rsidRPr="00B03D45" w:rsidRDefault="00B03D45" w:rsidP="00B03D45">
            <w:pPr>
              <w:jc w:val="center"/>
              <w:rPr>
                <w:color w:val="000000"/>
              </w:rPr>
            </w:pPr>
            <w:r w:rsidRPr="00B03D45">
              <w:rPr>
                <w:szCs w:val="20"/>
              </w:rPr>
              <w:t>7</w:t>
            </w:r>
          </w:p>
        </w:tc>
        <w:tc>
          <w:tcPr>
            <w:tcW w:w="4536" w:type="dxa"/>
            <w:vAlign w:val="center"/>
          </w:tcPr>
          <w:p w14:paraId="2BA510AE" w14:textId="77777777" w:rsidR="00B03D45" w:rsidRPr="00B03D45" w:rsidRDefault="00B03D45" w:rsidP="00B03D45">
            <w:pPr>
              <w:rPr>
                <w:color w:val="000000"/>
              </w:rPr>
            </w:pPr>
            <w:r w:rsidRPr="00B03D45">
              <w:rPr>
                <w:szCs w:val="20"/>
              </w:rPr>
              <w:t>Амортизация основных средств и нематериальных активов</w:t>
            </w:r>
          </w:p>
        </w:tc>
        <w:tc>
          <w:tcPr>
            <w:tcW w:w="1701" w:type="dxa"/>
            <w:tcBorders>
              <w:top w:val="nil"/>
              <w:left w:val="single" w:sz="8" w:space="0" w:color="auto"/>
              <w:bottom w:val="single" w:sz="8" w:space="0" w:color="auto"/>
              <w:right w:val="single" w:sz="8" w:space="0" w:color="auto"/>
            </w:tcBorders>
            <w:shd w:val="clear" w:color="auto" w:fill="auto"/>
            <w:vAlign w:val="center"/>
          </w:tcPr>
          <w:p w14:paraId="767DC092" w14:textId="77777777" w:rsidR="00B03D45" w:rsidRPr="00B03D45" w:rsidRDefault="00B03D45" w:rsidP="00B03D45">
            <w:pPr>
              <w:jc w:val="center"/>
              <w:rPr>
                <w:color w:val="000000"/>
                <w:szCs w:val="20"/>
              </w:rPr>
            </w:pPr>
            <w:r w:rsidRPr="00B03D45">
              <w:rPr>
                <w:szCs w:val="20"/>
              </w:rPr>
              <w:t>5 041,26</w:t>
            </w:r>
          </w:p>
        </w:tc>
        <w:tc>
          <w:tcPr>
            <w:tcW w:w="1701" w:type="dxa"/>
            <w:tcBorders>
              <w:top w:val="nil"/>
              <w:left w:val="nil"/>
              <w:bottom w:val="single" w:sz="8" w:space="0" w:color="auto"/>
              <w:right w:val="single" w:sz="8" w:space="0" w:color="auto"/>
            </w:tcBorders>
            <w:shd w:val="clear" w:color="auto" w:fill="auto"/>
            <w:vAlign w:val="center"/>
          </w:tcPr>
          <w:p w14:paraId="51518751" w14:textId="77777777" w:rsidR="00B03D45" w:rsidRPr="00B03D45" w:rsidRDefault="00B03D45" w:rsidP="00B03D45">
            <w:pPr>
              <w:jc w:val="center"/>
              <w:rPr>
                <w:color w:val="000000"/>
                <w:szCs w:val="20"/>
              </w:rPr>
            </w:pPr>
            <w:r w:rsidRPr="00B03D45">
              <w:rPr>
                <w:szCs w:val="20"/>
              </w:rPr>
              <w:t>5 041,26</w:t>
            </w:r>
          </w:p>
        </w:tc>
        <w:tc>
          <w:tcPr>
            <w:tcW w:w="1418" w:type="dxa"/>
            <w:tcBorders>
              <w:top w:val="nil"/>
              <w:left w:val="nil"/>
              <w:bottom w:val="single" w:sz="8" w:space="0" w:color="auto"/>
              <w:right w:val="single" w:sz="8" w:space="0" w:color="auto"/>
            </w:tcBorders>
            <w:shd w:val="clear" w:color="auto" w:fill="auto"/>
            <w:vAlign w:val="center"/>
          </w:tcPr>
          <w:p w14:paraId="3FC10604" w14:textId="77777777" w:rsidR="00B03D45" w:rsidRPr="00B03D45" w:rsidRDefault="00B03D45" w:rsidP="00B03D45">
            <w:pPr>
              <w:jc w:val="center"/>
              <w:rPr>
                <w:color w:val="000000"/>
                <w:szCs w:val="20"/>
              </w:rPr>
            </w:pPr>
            <w:r w:rsidRPr="00B03D45">
              <w:rPr>
                <w:szCs w:val="20"/>
              </w:rPr>
              <w:t>0,00</w:t>
            </w:r>
          </w:p>
        </w:tc>
      </w:tr>
      <w:tr w:rsidR="00B03D45" w:rsidRPr="00B03D45" w14:paraId="6C22F71F" w14:textId="77777777" w:rsidTr="00CB60A2">
        <w:trPr>
          <w:trHeight w:val="517"/>
        </w:trPr>
        <w:tc>
          <w:tcPr>
            <w:tcW w:w="709" w:type="dxa"/>
            <w:vAlign w:val="center"/>
          </w:tcPr>
          <w:p w14:paraId="79F9D58B" w14:textId="77777777" w:rsidR="00B03D45" w:rsidRPr="00B03D45" w:rsidRDefault="00B03D45" w:rsidP="00B03D45">
            <w:pPr>
              <w:jc w:val="center"/>
              <w:rPr>
                <w:color w:val="000000"/>
              </w:rPr>
            </w:pPr>
            <w:r w:rsidRPr="00B03D45">
              <w:rPr>
                <w:szCs w:val="20"/>
              </w:rPr>
              <w:t>8</w:t>
            </w:r>
          </w:p>
        </w:tc>
        <w:tc>
          <w:tcPr>
            <w:tcW w:w="4536" w:type="dxa"/>
            <w:vAlign w:val="center"/>
          </w:tcPr>
          <w:p w14:paraId="00821EED" w14:textId="77777777" w:rsidR="00B03D45" w:rsidRPr="00B03D45" w:rsidRDefault="00B03D45" w:rsidP="00B03D45">
            <w:pPr>
              <w:rPr>
                <w:color w:val="000000"/>
              </w:rPr>
            </w:pPr>
            <w:r w:rsidRPr="00B03D45">
              <w:rPr>
                <w:szCs w:val="20"/>
              </w:rPr>
              <w:t>ИТОГО</w:t>
            </w:r>
          </w:p>
        </w:tc>
        <w:tc>
          <w:tcPr>
            <w:tcW w:w="1701" w:type="dxa"/>
            <w:tcBorders>
              <w:top w:val="nil"/>
              <w:left w:val="single" w:sz="8" w:space="0" w:color="auto"/>
              <w:bottom w:val="single" w:sz="8" w:space="0" w:color="auto"/>
              <w:right w:val="single" w:sz="8" w:space="0" w:color="auto"/>
            </w:tcBorders>
            <w:shd w:val="clear" w:color="auto" w:fill="auto"/>
            <w:vAlign w:val="center"/>
          </w:tcPr>
          <w:p w14:paraId="1AE90D17" w14:textId="77777777" w:rsidR="00B03D45" w:rsidRPr="00B03D45" w:rsidRDefault="00B03D45" w:rsidP="00B03D45">
            <w:pPr>
              <w:jc w:val="center"/>
              <w:rPr>
                <w:color w:val="000000"/>
                <w:szCs w:val="20"/>
              </w:rPr>
            </w:pPr>
            <w:r w:rsidRPr="00B03D45">
              <w:rPr>
                <w:szCs w:val="20"/>
              </w:rPr>
              <w:t>21 852,05</w:t>
            </w:r>
          </w:p>
        </w:tc>
        <w:tc>
          <w:tcPr>
            <w:tcW w:w="1701" w:type="dxa"/>
            <w:tcBorders>
              <w:top w:val="nil"/>
              <w:left w:val="nil"/>
              <w:bottom w:val="single" w:sz="8" w:space="0" w:color="auto"/>
              <w:right w:val="single" w:sz="8" w:space="0" w:color="auto"/>
            </w:tcBorders>
            <w:shd w:val="clear" w:color="auto" w:fill="auto"/>
            <w:vAlign w:val="center"/>
          </w:tcPr>
          <w:p w14:paraId="79A7FE86" w14:textId="77777777" w:rsidR="00B03D45" w:rsidRPr="00B03D45" w:rsidRDefault="00B03D45" w:rsidP="00B03D45">
            <w:pPr>
              <w:jc w:val="center"/>
              <w:rPr>
                <w:color w:val="000000"/>
                <w:szCs w:val="20"/>
              </w:rPr>
            </w:pPr>
            <w:r w:rsidRPr="00B03D45">
              <w:rPr>
                <w:szCs w:val="20"/>
              </w:rPr>
              <w:t>17 044,17</w:t>
            </w:r>
          </w:p>
        </w:tc>
        <w:tc>
          <w:tcPr>
            <w:tcW w:w="1418" w:type="dxa"/>
            <w:tcBorders>
              <w:top w:val="nil"/>
              <w:left w:val="nil"/>
              <w:bottom w:val="single" w:sz="8" w:space="0" w:color="auto"/>
              <w:right w:val="single" w:sz="8" w:space="0" w:color="auto"/>
            </w:tcBorders>
            <w:shd w:val="clear" w:color="auto" w:fill="auto"/>
            <w:vAlign w:val="center"/>
          </w:tcPr>
          <w:p w14:paraId="3CDC57D9" w14:textId="77777777" w:rsidR="00B03D45" w:rsidRPr="00B03D45" w:rsidRDefault="00B03D45" w:rsidP="00B03D45">
            <w:pPr>
              <w:jc w:val="center"/>
              <w:rPr>
                <w:color w:val="000000"/>
                <w:szCs w:val="20"/>
              </w:rPr>
            </w:pPr>
            <w:r w:rsidRPr="00B03D45">
              <w:rPr>
                <w:szCs w:val="20"/>
              </w:rPr>
              <w:t>-4 807,88</w:t>
            </w:r>
          </w:p>
        </w:tc>
      </w:tr>
      <w:tr w:rsidR="00B03D45" w:rsidRPr="00B03D45" w14:paraId="13B3A4CB" w14:textId="77777777" w:rsidTr="00CB60A2">
        <w:trPr>
          <w:trHeight w:val="517"/>
        </w:trPr>
        <w:tc>
          <w:tcPr>
            <w:tcW w:w="709" w:type="dxa"/>
            <w:vAlign w:val="center"/>
          </w:tcPr>
          <w:p w14:paraId="146F518E" w14:textId="77777777" w:rsidR="00B03D45" w:rsidRPr="00B03D45" w:rsidRDefault="00B03D45" w:rsidP="00B03D45">
            <w:pPr>
              <w:jc w:val="center"/>
              <w:rPr>
                <w:szCs w:val="20"/>
              </w:rPr>
            </w:pPr>
            <w:r w:rsidRPr="00B03D45">
              <w:rPr>
                <w:szCs w:val="20"/>
              </w:rPr>
              <w:t>9</w:t>
            </w:r>
          </w:p>
        </w:tc>
        <w:tc>
          <w:tcPr>
            <w:tcW w:w="4536" w:type="dxa"/>
            <w:vAlign w:val="center"/>
          </w:tcPr>
          <w:p w14:paraId="0D9880A4" w14:textId="77777777" w:rsidR="00B03D45" w:rsidRPr="00B03D45" w:rsidRDefault="00B03D45" w:rsidP="00B03D45">
            <w:pPr>
              <w:rPr>
                <w:szCs w:val="20"/>
              </w:rPr>
            </w:pPr>
            <w:r w:rsidRPr="00B03D45">
              <w:rPr>
                <w:szCs w:val="20"/>
              </w:rPr>
              <w:t>Налог на прибыль</w:t>
            </w:r>
          </w:p>
        </w:tc>
        <w:tc>
          <w:tcPr>
            <w:tcW w:w="1701" w:type="dxa"/>
            <w:tcBorders>
              <w:top w:val="nil"/>
              <w:left w:val="single" w:sz="8" w:space="0" w:color="auto"/>
              <w:bottom w:val="single" w:sz="8" w:space="0" w:color="auto"/>
              <w:right w:val="single" w:sz="8" w:space="0" w:color="auto"/>
            </w:tcBorders>
            <w:shd w:val="clear" w:color="auto" w:fill="auto"/>
            <w:vAlign w:val="center"/>
          </w:tcPr>
          <w:p w14:paraId="2E8BD511" w14:textId="77777777" w:rsidR="00B03D45" w:rsidRPr="00B03D45" w:rsidRDefault="00B03D45" w:rsidP="00B03D45">
            <w:pPr>
              <w:jc w:val="center"/>
              <w:rPr>
                <w:color w:val="000000"/>
                <w:szCs w:val="20"/>
              </w:rPr>
            </w:pPr>
            <w:r w:rsidRPr="00B03D45">
              <w:rPr>
                <w:szCs w:val="20"/>
              </w:rPr>
              <w:t>0,00</w:t>
            </w:r>
          </w:p>
        </w:tc>
        <w:tc>
          <w:tcPr>
            <w:tcW w:w="1701" w:type="dxa"/>
            <w:tcBorders>
              <w:top w:val="nil"/>
              <w:left w:val="nil"/>
              <w:bottom w:val="single" w:sz="8" w:space="0" w:color="auto"/>
              <w:right w:val="single" w:sz="8" w:space="0" w:color="auto"/>
            </w:tcBorders>
            <w:shd w:val="clear" w:color="auto" w:fill="auto"/>
            <w:vAlign w:val="center"/>
          </w:tcPr>
          <w:p w14:paraId="4579BD93" w14:textId="77777777" w:rsidR="00B03D45" w:rsidRPr="00B03D45" w:rsidRDefault="00B03D45" w:rsidP="00B03D45">
            <w:pPr>
              <w:jc w:val="center"/>
              <w:rPr>
                <w:color w:val="000000"/>
                <w:szCs w:val="20"/>
              </w:rPr>
            </w:pPr>
            <w:r w:rsidRPr="00B03D45">
              <w:rPr>
                <w:szCs w:val="20"/>
              </w:rPr>
              <w:t>0,00</w:t>
            </w:r>
          </w:p>
        </w:tc>
        <w:tc>
          <w:tcPr>
            <w:tcW w:w="1418" w:type="dxa"/>
            <w:tcBorders>
              <w:top w:val="nil"/>
              <w:left w:val="nil"/>
              <w:bottom w:val="single" w:sz="8" w:space="0" w:color="auto"/>
              <w:right w:val="single" w:sz="8" w:space="0" w:color="auto"/>
            </w:tcBorders>
            <w:shd w:val="clear" w:color="auto" w:fill="auto"/>
            <w:vAlign w:val="center"/>
          </w:tcPr>
          <w:p w14:paraId="6A6A866B" w14:textId="77777777" w:rsidR="00B03D45" w:rsidRPr="00B03D45" w:rsidRDefault="00B03D45" w:rsidP="00B03D45">
            <w:pPr>
              <w:jc w:val="center"/>
              <w:rPr>
                <w:color w:val="000000"/>
                <w:szCs w:val="20"/>
              </w:rPr>
            </w:pPr>
            <w:r w:rsidRPr="00B03D45">
              <w:rPr>
                <w:szCs w:val="20"/>
              </w:rPr>
              <w:t>0,00</w:t>
            </w:r>
          </w:p>
        </w:tc>
      </w:tr>
      <w:tr w:rsidR="00B03D45" w:rsidRPr="00B03D45" w14:paraId="1183839F" w14:textId="77777777" w:rsidTr="00CB60A2">
        <w:trPr>
          <w:trHeight w:val="517"/>
        </w:trPr>
        <w:tc>
          <w:tcPr>
            <w:tcW w:w="709" w:type="dxa"/>
            <w:vAlign w:val="center"/>
          </w:tcPr>
          <w:p w14:paraId="6DC5C521" w14:textId="77777777" w:rsidR="00B03D45" w:rsidRPr="00B03D45" w:rsidRDefault="00B03D45" w:rsidP="00B03D45">
            <w:pPr>
              <w:jc w:val="center"/>
              <w:rPr>
                <w:szCs w:val="20"/>
              </w:rPr>
            </w:pPr>
            <w:r w:rsidRPr="00B03D45">
              <w:rPr>
                <w:szCs w:val="20"/>
              </w:rPr>
              <w:t>10</w:t>
            </w:r>
          </w:p>
        </w:tc>
        <w:tc>
          <w:tcPr>
            <w:tcW w:w="4536" w:type="dxa"/>
            <w:vAlign w:val="center"/>
          </w:tcPr>
          <w:p w14:paraId="57286478" w14:textId="77777777" w:rsidR="00B03D45" w:rsidRPr="00B03D45" w:rsidRDefault="00B03D45" w:rsidP="00B03D45">
            <w:pPr>
              <w:rPr>
                <w:szCs w:val="20"/>
              </w:rPr>
            </w:pPr>
            <w:r w:rsidRPr="00B03D45">
              <w:rPr>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tcBorders>
              <w:top w:val="nil"/>
              <w:left w:val="single" w:sz="8" w:space="0" w:color="auto"/>
              <w:bottom w:val="single" w:sz="8" w:space="0" w:color="auto"/>
              <w:right w:val="single" w:sz="8" w:space="0" w:color="auto"/>
            </w:tcBorders>
            <w:shd w:val="clear" w:color="auto" w:fill="auto"/>
            <w:vAlign w:val="center"/>
          </w:tcPr>
          <w:p w14:paraId="43A33592" w14:textId="77777777" w:rsidR="00B03D45" w:rsidRPr="00B03D45" w:rsidRDefault="00B03D45" w:rsidP="00B03D45">
            <w:pPr>
              <w:jc w:val="center"/>
              <w:rPr>
                <w:color w:val="000000"/>
                <w:szCs w:val="20"/>
              </w:rPr>
            </w:pPr>
            <w:r w:rsidRPr="00B03D45">
              <w:rPr>
                <w:szCs w:val="20"/>
              </w:rPr>
              <w:t>0,00</w:t>
            </w:r>
          </w:p>
        </w:tc>
        <w:tc>
          <w:tcPr>
            <w:tcW w:w="1701" w:type="dxa"/>
            <w:tcBorders>
              <w:top w:val="nil"/>
              <w:left w:val="nil"/>
              <w:bottom w:val="single" w:sz="8" w:space="0" w:color="auto"/>
              <w:right w:val="single" w:sz="8" w:space="0" w:color="auto"/>
            </w:tcBorders>
            <w:shd w:val="clear" w:color="auto" w:fill="auto"/>
            <w:vAlign w:val="center"/>
          </w:tcPr>
          <w:p w14:paraId="674B040B" w14:textId="77777777" w:rsidR="00B03D45" w:rsidRPr="00B03D45" w:rsidRDefault="00B03D45" w:rsidP="00B03D45">
            <w:pPr>
              <w:jc w:val="center"/>
              <w:rPr>
                <w:color w:val="000000"/>
                <w:szCs w:val="20"/>
              </w:rPr>
            </w:pPr>
            <w:r w:rsidRPr="00B03D45">
              <w:rPr>
                <w:szCs w:val="20"/>
              </w:rPr>
              <w:t>0,00</w:t>
            </w:r>
          </w:p>
        </w:tc>
        <w:tc>
          <w:tcPr>
            <w:tcW w:w="1418" w:type="dxa"/>
            <w:tcBorders>
              <w:top w:val="nil"/>
              <w:left w:val="nil"/>
              <w:bottom w:val="single" w:sz="8" w:space="0" w:color="auto"/>
              <w:right w:val="single" w:sz="8" w:space="0" w:color="auto"/>
            </w:tcBorders>
            <w:shd w:val="clear" w:color="auto" w:fill="auto"/>
            <w:vAlign w:val="center"/>
          </w:tcPr>
          <w:p w14:paraId="43E70A50" w14:textId="77777777" w:rsidR="00B03D45" w:rsidRPr="00B03D45" w:rsidRDefault="00B03D45" w:rsidP="00B03D45">
            <w:pPr>
              <w:jc w:val="center"/>
              <w:rPr>
                <w:color w:val="000000"/>
                <w:szCs w:val="20"/>
              </w:rPr>
            </w:pPr>
            <w:r w:rsidRPr="00B03D45">
              <w:rPr>
                <w:szCs w:val="20"/>
              </w:rPr>
              <w:t>0,00</w:t>
            </w:r>
          </w:p>
        </w:tc>
      </w:tr>
      <w:tr w:rsidR="00B03D45" w:rsidRPr="00B03D45" w14:paraId="46C646C8" w14:textId="77777777" w:rsidTr="00CB60A2">
        <w:trPr>
          <w:trHeight w:val="517"/>
        </w:trPr>
        <w:tc>
          <w:tcPr>
            <w:tcW w:w="709" w:type="dxa"/>
            <w:vAlign w:val="center"/>
          </w:tcPr>
          <w:p w14:paraId="7D5D1518" w14:textId="77777777" w:rsidR="00B03D45" w:rsidRPr="00B03D45" w:rsidRDefault="00B03D45" w:rsidP="00B03D45">
            <w:pPr>
              <w:jc w:val="center"/>
              <w:rPr>
                <w:szCs w:val="20"/>
              </w:rPr>
            </w:pPr>
            <w:r w:rsidRPr="00B03D45">
              <w:rPr>
                <w:szCs w:val="20"/>
              </w:rPr>
              <w:t>11</w:t>
            </w:r>
          </w:p>
        </w:tc>
        <w:tc>
          <w:tcPr>
            <w:tcW w:w="4536" w:type="dxa"/>
            <w:vAlign w:val="center"/>
          </w:tcPr>
          <w:p w14:paraId="76FF2B9B" w14:textId="77777777" w:rsidR="00B03D45" w:rsidRPr="00B03D45" w:rsidRDefault="00B03D45" w:rsidP="00B03D45">
            <w:pPr>
              <w:rPr>
                <w:szCs w:val="20"/>
              </w:rPr>
            </w:pPr>
            <w:r w:rsidRPr="00B03D45">
              <w:rPr>
                <w:szCs w:val="20"/>
              </w:rPr>
              <w:t>Итого неподконтрольных расходов</w:t>
            </w:r>
          </w:p>
        </w:tc>
        <w:tc>
          <w:tcPr>
            <w:tcW w:w="1701" w:type="dxa"/>
            <w:tcBorders>
              <w:top w:val="nil"/>
              <w:left w:val="single" w:sz="8" w:space="0" w:color="auto"/>
              <w:bottom w:val="single" w:sz="8" w:space="0" w:color="auto"/>
              <w:right w:val="single" w:sz="8" w:space="0" w:color="auto"/>
            </w:tcBorders>
            <w:shd w:val="clear" w:color="auto" w:fill="auto"/>
            <w:vAlign w:val="center"/>
          </w:tcPr>
          <w:p w14:paraId="3638DD1C" w14:textId="77777777" w:rsidR="00B03D45" w:rsidRPr="00B03D45" w:rsidRDefault="00B03D45" w:rsidP="00B03D45">
            <w:pPr>
              <w:jc w:val="center"/>
              <w:rPr>
                <w:color w:val="000000"/>
                <w:szCs w:val="20"/>
              </w:rPr>
            </w:pPr>
            <w:r w:rsidRPr="00B03D45">
              <w:rPr>
                <w:szCs w:val="20"/>
              </w:rPr>
              <w:t>21 852,05</w:t>
            </w:r>
          </w:p>
        </w:tc>
        <w:tc>
          <w:tcPr>
            <w:tcW w:w="1701" w:type="dxa"/>
            <w:tcBorders>
              <w:top w:val="nil"/>
              <w:left w:val="nil"/>
              <w:bottom w:val="single" w:sz="8" w:space="0" w:color="auto"/>
              <w:right w:val="single" w:sz="8" w:space="0" w:color="auto"/>
            </w:tcBorders>
            <w:shd w:val="clear" w:color="auto" w:fill="auto"/>
            <w:vAlign w:val="center"/>
          </w:tcPr>
          <w:p w14:paraId="3E874221" w14:textId="77777777" w:rsidR="00B03D45" w:rsidRPr="00B03D45" w:rsidRDefault="00B03D45" w:rsidP="00B03D45">
            <w:pPr>
              <w:jc w:val="center"/>
              <w:rPr>
                <w:color w:val="000000"/>
                <w:szCs w:val="20"/>
              </w:rPr>
            </w:pPr>
            <w:r w:rsidRPr="00B03D45">
              <w:rPr>
                <w:szCs w:val="20"/>
              </w:rPr>
              <w:t>17 044,17</w:t>
            </w:r>
          </w:p>
        </w:tc>
        <w:tc>
          <w:tcPr>
            <w:tcW w:w="1418" w:type="dxa"/>
            <w:tcBorders>
              <w:top w:val="nil"/>
              <w:left w:val="nil"/>
              <w:bottom w:val="single" w:sz="8" w:space="0" w:color="auto"/>
              <w:right w:val="single" w:sz="8" w:space="0" w:color="auto"/>
            </w:tcBorders>
            <w:shd w:val="clear" w:color="auto" w:fill="auto"/>
            <w:vAlign w:val="center"/>
          </w:tcPr>
          <w:p w14:paraId="6600C65A" w14:textId="77777777" w:rsidR="00B03D45" w:rsidRPr="00B03D45" w:rsidRDefault="00B03D45" w:rsidP="00B03D45">
            <w:pPr>
              <w:jc w:val="center"/>
              <w:rPr>
                <w:color w:val="000000"/>
                <w:szCs w:val="20"/>
              </w:rPr>
            </w:pPr>
            <w:r w:rsidRPr="00B03D45">
              <w:rPr>
                <w:szCs w:val="20"/>
              </w:rPr>
              <w:t>-4 807,88</w:t>
            </w:r>
          </w:p>
        </w:tc>
      </w:tr>
    </w:tbl>
    <w:p w14:paraId="3F964990" w14:textId="77777777" w:rsidR="00B03D45" w:rsidRPr="00B03D45" w:rsidRDefault="00B03D45" w:rsidP="00B03D45">
      <w:pPr>
        <w:rPr>
          <w:b/>
          <w:color w:val="000000"/>
          <w:sz w:val="28"/>
          <w:szCs w:val="28"/>
        </w:rPr>
      </w:pPr>
    </w:p>
    <w:p w14:paraId="0390EA2A" w14:textId="77777777" w:rsidR="00B03D45" w:rsidRPr="00B03D45" w:rsidRDefault="00B03D45" w:rsidP="00B03D45">
      <w:pPr>
        <w:rPr>
          <w:szCs w:val="20"/>
        </w:rPr>
      </w:pPr>
    </w:p>
    <w:p w14:paraId="6974005B" w14:textId="77777777" w:rsidR="00B03D45" w:rsidRPr="00B03D45" w:rsidRDefault="00B03D45" w:rsidP="00B03D45">
      <w:pPr>
        <w:keepNext/>
        <w:ind w:left="142"/>
        <w:outlineLvl w:val="1"/>
        <w:rPr>
          <w:b/>
          <w:color w:val="000000"/>
          <w:sz w:val="28"/>
          <w:szCs w:val="28"/>
        </w:rPr>
      </w:pPr>
      <w:bookmarkStart w:id="339" w:name="_Toc58251834"/>
      <w:bookmarkStart w:id="340" w:name="_Toc91662576"/>
      <w:bookmarkStart w:id="341" w:name="_Toc91663107"/>
      <w:r w:rsidRPr="00B03D45">
        <w:rPr>
          <w:b/>
          <w:color w:val="000000"/>
          <w:sz w:val="28"/>
          <w:szCs w:val="28"/>
        </w:rPr>
        <w:t>4.3 Стоимость покупки энергетических ресурсов</w:t>
      </w:r>
      <w:bookmarkEnd w:id="339"/>
      <w:bookmarkEnd w:id="340"/>
      <w:bookmarkEnd w:id="341"/>
    </w:p>
    <w:p w14:paraId="223E9E9E" w14:textId="77777777" w:rsidR="00B03D45" w:rsidRPr="00B03D45" w:rsidRDefault="00B03D45" w:rsidP="00B03D45">
      <w:pPr>
        <w:ind w:firstLine="851"/>
        <w:jc w:val="both"/>
        <w:rPr>
          <w:color w:val="000000"/>
          <w:sz w:val="28"/>
          <w:szCs w:val="28"/>
        </w:rPr>
      </w:pPr>
      <w:r w:rsidRPr="00B03D45">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5757DB07" w14:textId="77777777" w:rsidR="00B03D45" w:rsidRPr="00B03D45" w:rsidRDefault="00B03D45" w:rsidP="00B03D45">
      <w:pPr>
        <w:ind w:firstLine="851"/>
        <w:jc w:val="both"/>
        <w:rPr>
          <w:color w:val="000000"/>
          <w:sz w:val="28"/>
          <w:szCs w:val="28"/>
        </w:rPr>
      </w:pPr>
    </w:p>
    <w:p w14:paraId="607A8E42" w14:textId="77777777" w:rsidR="00B03D45" w:rsidRPr="00B03D45" w:rsidRDefault="00B03D45" w:rsidP="00B03D45">
      <w:pPr>
        <w:keepNext/>
        <w:jc w:val="both"/>
        <w:outlineLvl w:val="1"/>
        <w:rPr>
          <w:b/>
          <w:color w:val="000000"/>
          <w:sz w:val="28"/>
          <w:szCs w:val="20"/>
        </w:rPr>
      </w:pPr>
      <w:bookmarkStart w:id="342" w:name="_Toc58251835"/>
      <w:bookmarkStart w:id="343" w:name="_Toc91662577"/>
      <w:bookmarkStart w:id="344" w:name="_Toc91663108"/>
      <w:r w:rsidRPr="00B03D45">
        <w:rPr>
          <w:b/>
          <w:color w:val="000000"/>
          <w:sz w:val="28"/>
          <w:szCs w:val="20"/>
        </w:rPr>
        <w:t>4.3.1 расходы на топливо</w:t>
      </w:r>
      <w:bookmarkEnd w:id="342"/>
      <w:bookmarkEnd w:id="343"/>
      <w:bookmarkEnd w:id="344"/>
    </w:p>
    <w:p w14:paraId="58B05756" w14:textId="77777777" w:rsidR="00B03D45" w:rsidRPr="00B03D45" w:rsidRDefault="00B03D45" w:rsidP="00B03D45">
      <w:pPr>
        <w:ind w:firstLine="709"/>
        <w:jc w:val="both"/>
        <w:rPr>
          <w:color w:val="000000"/>
          <w:sz w:val="28"/>
          <w:szCs w:val="28"/>
        </w:rPr>
      </w:pPr>
      <w:r w:rsidRPr="00B03D45">
        <w:rPr>
          <w:color w:val="000000"/>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w:t>
      </w:r>
    </w:p>
    <w:p w14:paraId="00136486" w14:textId="77777777" w:rsidR="00B03D45" w:rsidRPr="00B03D45" w:rsidRDefault="00B03D45" w:rsidP="00B03D45">
      <w:pPr>
        <w:widowControl w:val="0"/>
        <w:autoSpaceDE w:val="0"/>
        <w:autoSpaceDN w:val="0"/>
        <w:ind w:firstLine="709"/>
        <w:jc w:val="both"/>
        <w:rPr>
          <w:color w:val="000000"/>
          <w:sz w:val="28"/>
          <w:szCs w:val="28"/>
        </w:rPr>
      </w:pPr>
      <w:r w:rsidRPr="00B03D45">
        <w:rPr>
          <w:color w:val="000000"/>
          <w:sz w:val="28"/>
          <w:szCs w:val="28"/>
        </w:rPr>
        <w:lastRenderedPageBreak/>
        <w:t>Предприятие планирует приобретать уголь марки Др.</w:t>
      </w:r>
    </w:p>
    <w:p w14:paraId="030419D6" w14:textId="77777777" w:rsidR="00B03D45" w:rsidRPr="00B03D45" w:rsidRDefault="00B03D45" w:rsidP="00B03D45">
      <w:pPr>
        <w:widowControl w:val="0"/>
        <w:autoSpaceDE w:val="0"/>
        <w:autoSpaceDN w:val="0"/>
        <w:ind w:firstLine="709"/>
        <w:jc w:val="both"/>
        <w:rPr>
          <w:color w:val="000000"/>
          <w:sz w:val="28"/>
          <w:szCs w:val="28"/>
        </w:rPr>
      </w:pPr>
      <w:r w:rsidRPr="00B03D45">
        <w:rPr>
          <w:color w:val="000000"/>
          <w:sz w:val="28"/>
          <w:szCs w:val="28"/>
        </w:rPr>
        <w:t>Низшая теплота сгорания угля определена на основании представленных удостоверений качества топлива за 2023 год и составила 5 128,35</w:t>
      </w:r>
      <w:r w:rsidRPr="00B03D45">
        <w:rPr>
          <w:b/>
          <w:sz w:val="32"/>
          <w:szCs w:val="20"/>
        </w:rPr>
        <w:t xml:space="preserve"> </w:t>
      </w:r>
      <w:r w:rsidRPr="00B03D45">
        <w:rPr>
          <w:color w:val="000000"/>
          <w:sz w:val="28"/>
          <w:szCs w:val="28"/>
        </w:rPr>
        <w:t>ккал/кг.</w:t>
      </w:r>
    </w:p>
    <w:p w14:paraId="4F5FE037" w14:textId="77777777" w:rsidR="00B03D45" w:rsidRPr="00B03D45" w:rsidRDefault="00B03D45" w:rsidP="00B03D45">
      <w:pPr>
        <w:widowControl w:val="0"/>
        <w:autoSpaceDE w:val="0"/>
        <w:autoSpaceDN w:val="0"/>
        <w:ind w:firstLine="709"/>
        <w:jc w:val="both"/>
        <w:rPr>
          <w:color w:val="000000"/>
          <w:sz w:val="28"/>
          <w:szCs w:val="28"/>
        </w:rPr>
      </w:pPr>
      <w:r w:rsidRPr="00B03D45">
        <w:rPr>
          <w:color w:val="000000"/>
          <w:sz w:val="28"/>
          <w:szCs w:val="28"/>
        </w:rPr>
        <w:t xml:space="preserve">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219,0 </w:t>
      </w:r>
      <w:proofErr w:type="spellStart"/>
      <w:r w:rsidRPr="00B03D45">
        <w:rPr>
          <w:color w:val="000000"/>
          <w:sz w:val="28"/>
          <w:szCs w:val="28"/>
        </w:rPr>
        <w:t>кг.у.т</w:t>
      </w:r>
      <w:proofErr w:type="spellEnd"/>
      <w:r w:rsidRPr="00B03D45">
        <w:rPr>
          <w:color w:val="000000"/>
          <w:sz w:val="28"/>
          <w:szCs w:val="28"/>
        </w:rPr>
        <w:t>./Гкал (</w:t>
      </w:r>
      <w:r w:rsidRPr="00B03D45">
        <w:rPr>
          <w:sz w:val="28"/>
          <w:szCs w:val="28"/>
        </w:rPr>
        <w:t>в соответствии с постановлением РЭК Кузбасса от 12.12.2024 № 519).</w:t>
      </w:r>
      <w:r w:rsidRPr="00B03D45">
        <w:rPr>
          <w:color w:val="000000"/>
          <w:sz w:val="28"/>
          <w:szCs w:val="28"/>
        </w:rPr>
        <w:t xml:space="preserve"> Таким образом, расчетный объем натурального топлива составит 7 691,96 тонн.</w:t>
      </w:r>
    </w:p>
    <w:p w14:paraId="2C296B54" w14:textId="77777777" w:rsidR="00B03D45" w:rsidRPr="00B03D45" w:rsidRDefault="00B03D45" w:rsidP="00B03D45">
      <w:pPr>
        <w:ind w:firstLine="709"/>
        <w:jc w:val="both"/>
        <w:rPr>
          <w:color w:val="000000"/>
          <w:sz w:val="28"/>
          <w:szCs w:val="28"/>
        </w:rPr>
      </w:pPr>
      <w:r w:rsidRPr="00B03D45">
        <w:rPr>
          <w:color w:val="000000"/>
          <w:sz w:val="28"/>
          <w:szCs w:val="28"/>
        </w:rPr>
        <w:t>Предприятием заявлены расходы по статье на уровне 29 985,93 тыс. руб., в том числе стоимость натурального топлива 14 715,85 тыс. руб., стоимость транспортировки – 15 270,08 тыс. руб.</w:t>
      </w:r>
    </w:p>
    <w:p w14:paraId="4C073282" w14:textId="77777777" w:rsidR="00B03D45" w:rsidRPr="00B03D45" w:rsidRDefault="00B03D45" w:rsidP="00B03D45">
      <w:pPr>
        <w:ind w:firstLine="709"/>
        <w:jc w:val="both"/>
        <w:rPr>
          <w:color w:val="000000"/>
          <w:sz w:val="28"/>
          <w:szCs w:val="28"/>
        </w:rPr>
      </w:pPr>
    </w:p>
    <w:p w14:paraId="4B297985" w14:textId="77777777" w:rsidR="00B03D45" w:rsidRPr="00B03D45" w:rsidRDefault="00B03D45" w:rsidP="00B03D45">
      <w:pPr>
        <w:widowControl w:val="0"/>
        <w:tabs>
          <w:tab w:val="left" w:pos="1890"/>
        </w:tabs>
        <w:ind w:firstLine="709"/>
        <w:jc w:val="both"/>
        <w:rPr>
          <w:snapToGrid w:val="0"/>
          <w:sz w:val="28"/>
          <w:szCs w:val="28"/>
        </w:rPr>
      </w:pPr>
      <w:r w:rsidRPr="00B03D45">
        <w:rPr>
          <w:snapToGrid w:val="0"/>
          <w:sz w:val="28"/>
          <w:szCs w:val="28"/>
        </w:rPr>
        <w:t>Экспертами выполнен расчёт цены топлива на 2025 год, исходя из сложившейся в 2023 году (1 454,10 руб./т без НДС в соответствии с договором с АО «Угольная компания «Кузбассразрезуголь» № 21/23-1 от 28.11.2022, открытый запрос предложений на поставку угля был признан состоявшимся на основании протокола от 14.11.2022 № 2/2022)</w:t>
      </w:r>
      <w:r w:rsidRPr="00B03D45">
        <w:rPr>
          <w:szCs w:val="20"/>
        </w:rPr>
        <w:t xml:space="preserve"> </w:t>
      </w:r>
      <w:r w:rsidRPr="00B03D45">
        <w:rPr>
          <w:snapToGrid w:val="0"/>
          <w:sz w:val="28"/>
          <w:szCs w:val="28"/>
        </w:rPr>
        <w:t xml:space="preserve">с учетом индекса изменения стоимости энергетического каменного угля на 2024 и 2025 годы – 101,4 % и 104,0 % (прогноз Минэкономразвития РФ от 30.09.2024), которая составила 1 533,44 руб./т без НДС. </w:t>
      </w:r>
      <w:r w:rsidRPr="00B03D45">
        <w:rPr>
          <w:sz w:val="28"/>
          <w:szCs w:val="28"/>
        </w:rPr>
        <w:t>Таким образом, стоимость топлива составит на 2025 год 1 533,44 руб./т × 7 691,96 т = 11 795,13 тыс. руб.</w:t>
      </w:r>
    </w:p>
    <w:p w14:paraId="1127CA6C" w14:textId="77777777" w:rsidR="00B03D45" w:rsidRPr="00B03D45" w:rsidRDefault="00B03D45" w:rsidP="00B03D45">
      <w:pPr>
        <w:ind w:firstLine="709"/>
        <w:jc w:val="both"/>
        <w:rPr>
          <w:color w:val="000000"/>
          <w:sz w:val="28"/>
          <w:szCs w:val="28"/>
        </w:rPr>
      </w:pPr>
      <w:r w:rsidRPr="00B03D45">
        <w:rPr>
          <w:color w:val="000000"/>
          <w:sz w:val="28"/>
          <w:szCs w:val="28"/>
        </w:rPr>
        <w:t>Величина корректировки стоимости топлива в сторону снижения составила 2 920,72 тыс. руб. за счёт корректировки объёма топлива и его цены.</w:t>
      </w:r>
    </w:p>
    <w:p w14:paraId="3E8D4250" w14:textId="77777777" w:rsidR="00B03D45" w:rsidRPr="00B03D45" w:rsidRDefault="00B03D45" w:rsidP="00B03D45">
      <w:pPr>
        <w:jc w:val="both"/>
        <w:rPr>
          <w:color w:val="000000"/>
          <w:sz w:val="28"/>
          <w:szCs w:val="28"/>
        </w:rPr>
      </w:pPr>
    </w:p>
    <w:p w14:paraId="4C35CFED" w14:textId="77777777" w:rsidR="00B03D45" w:rsidRPr="00B03D45" w:rsidRDefault="00B03D45" w:rsidP="00B03D45">
      <w:pPr>
        <w:ind w:firstLine="709"/>
        <w:jc w:val="both"/>
        <w:rPr>
          <w:color w:val="000000"/>
          <w:sz w:val="28"/>
          <w:szCs w:val="28"/>
        </w:rPr>
      </w:pPr>
      <w:r w:rsidRPr="00B03D45">
        <w:rPr>
          <w:color w:val="000000"/>
          <w:sz w:val="28"/>
          <w:szCs w:val="28"/>
        </w:rPr>
        <w:t xml:space="preserve">Экспертами выполнен расчёт цены транспортировки угля автомобильным транспортом согласно </w:t>
      </w:r>
      <w:proofErr w:type="spellStart"/>
      <w:r w:rsidRPr="00B03D45">
        <w:rPr>
          <w:color w:val="000000"/>
          <w:sz w:val="28"/>
          <w:szCs w:val="28"/>
        </w:rPr>
        <w:t>пп</w:t>
      </w:r>
      <w:proofErr w:type="spellEnd"/>
      <w:r w:rsidRPr="00B03D45">
        <w:rPr>
          <w:color w:val="000000"/>
          <w:sz w:val="28"/>
          <w:szCs w:val="28"/>
        </w:rPr>
        <w:t>. в) п. 28 Постановления Правительства РФ от 22.10.2012 № 1075  «О ценообразовании в сфере теплоснабжения» исходя из цен, сложившихся в 2023 году на уровне 263,14 руб./т (НДС не облагается) с учетом индекса изменения стоимости транспортировки на 2024 и 2025 годы – 123,0 % и 104,3 % соответственно (прогноз Минэкономразвития от 30.09.2024). Таким образом по расчётам экспертов цена на 2025 год составит 337,58 руб./т (НДС не облагается), что меньше средневзвешенных значений по Крапивинскому муниципальному округу за 1 полугодие 2024 года - 914,95 руб./т (так как ООО «Ижморская ТСК» является единственной ТСО на территории Ижморского МО, для анализа использованы значения по Крапивинскому МО, как ближайшей территории с аналогичными способами доставки и таким же поставщиком угля).</w:t>
      </w:r>
    </w:p>
    <w:p w14:paraId="4776A145" w14:textId="77777777" w:rsidR="00B03D45" w:rsidRPr="00B03D45" w:rsidRDefault="00B03D45" w:rsidP="00B03D45">
      <w:pPr>
        <w:ind w:firstLine="709"/>
        <w:jc w:val="both"/>
        <w:rPr>
          <w:color w:val="000000"/>
          <w:sz w:val="28"/>
          <w:szCs w:val="28"/>
        </w:rPr>
      </w:pPr>
      <w:r w:rsidRPr="00B03D45">
        <w:rPr>
          <w:color w:val="000000"/>
          <w:sz w:val="28"/>
          <w:szCs w:val="28"/>
        </w:rPr>
        <w:t xml:space="preserve"> </w:t>
      </w:r>
    </w:p>
    <w:p w14:paraId="2D15BCAB" w14:textId="77777777" w:rsidR="00B03D45" w:rsidRPr="00B03D45" w:rsidRDefault="00B03D45" w:rsidP="00B03D45">
      <w:pPr>
        <w:ind w:firstLine="709"/>
        <w:jc w:val="both"/>
        <w:rPr>
          <w:color w:val="000000"/>
          <w:sz w:val="28"/>
          <w:szCs w:val="28"/>
        </w:rPr>
      </w:pPr>
      <w:r w:rsidRPr="00B03D45">
        <w:rPr>
          <w:color w:val="000000"/>
          <w:sz w:val="28"/>
          <w:szCs w:val="28"/>
        </w:rPr>
        <w:t xml:space="preserve"> Таким образом, стоимость транспортировки топлива на 2025 год составит 337,58 руб./т × 7 691,96 т = 2 596,65 тыс. руб.</w:t>
      </w:r>
    </w:p>
    <w:p w14:paraId="35F3B57A" w14:textId="77777777" w:rsidR="00B03D45" w:rsidRPr="00B03D45" w:rsidRDefault="00B03D45" w:rsidP="00B03D45">
      <w:pPr>
        <w:ind w:firstLine="709"/>
        <w:jc w:val="both"/>
        <w:rPr>
          <w:color w:val="000000"/>
          <w:sz w:val="28"/>
          <w:szCs w:val="28"/>
        </w:rPr>
      </w:pPr>
      <w:r w:rsidRPr="00B03D45">
        <w:rPr>
          <w:color w:val="000000"/>
          <w:sz w:val="28"/>
          <w:szCs w:val="28"/>
        </w:rPr>
        <w:t>Величина корректировки стоимости транспортировки угля автомобильным транспортом в сторону снижения составила 5,89 тыс. руб. за счёт корректировки объёма топлива.</w:t>
      </w:r>
    </w:p>
    <w:p w14:paraId="6185DC7D" w14:textId="77777777" w:rsidR="00B03D45" w:rsidRPr="00B03D45" w:rsidRDefault="00B03D45" w:rsidP="00B03D45">
      <w:pPr>
        <w:autoSpaceDE w:val="0"/>
        <w:autoSpaceDN w:val="0"/>
        <w:adjustRightInd w:val="0"/>
        <w:ind w:firstLine="709"/>
        <w:jc w:val="both"/>
        <w:rPr>
          <w:snapToGrid w:val="0"/>
          <w:sz w:val="28"/>
          <w:szCs w:val="28"/>
        </w:rPr>
      </w:pPr>
      <w:r w:rsidRPr="00B03D45">
        <w:rPr>
          <w:snapToGrid w:val="0"/>
          <w:sz w:val="28"/>
          <w:szCs w:val="28"/>
        </w:rPr>
        <w:lastRenderedPageBreak/>
        <w:t>Доставка угля также осуществляется железнодорожным транспортом.</w:t>
      </w:r>
    </w:p>
    <w:p w14:paraId="67689913" w14:textId="77777777" w:rsidR="00B03D45" w:rsidRPr="00B03D45" w:rsidRDefault="00B03D45" w:rsidP="00B03D45">
      <w:pPr>
        <w:ind w:firstLine="709"/>
        <w:jc w:val="both"/>
        <w:rPr>
          <w:color w:val="000000"/>
          <w:sz w:val="28"/>
          <w:szCs w:val="28"/>
        </w:rPr>
      </w:pPr>
      <w:r w:rsidRPr="00B03D45">
        <w:rPr>
          <w:snapToGrid w:val="0"/>
          <w:sz w:val="28"/>
          <w:szCs w:val="28"/>
        </w:rPr>
        <w:t>Плата за железнодорожные перевозки грузов и</w:t>
      </w:r>
      <w:r w:rsidRPr="00B03D45">
        <w:rPr>
          <w:sz w:val="28"/>
          <w:szCs w:val="28"/>
        </w:rPr>
        <w:t xml:space="preserve"> услуги по использованию инфраструктуры РЖД устанавливается на основании п</w:t>
      </w:r>
      <w:r w:rsidRPr="00B03D45">
        <w:rPr>
          <w:snapToGrid w:val="0"/>
          <w:sz w:val="28"/>
          <w:szCs w:val="28"/>
        </w:rPr>
        <w:t>остановления ФЭК России от 17.06.2003 № 47-т/5 (ред. от 07.06.2023) «Об утверждении Прейскуранта № 10-01 «Тарифы на перевозки грузов и услуги инфраструктуры, выполняемые российскими железными дорогами» (Тарифное руководство № 1, части 1 и 2)» (Зарегистрировано в Минюсте России 09.07.2003 № 4882). Цена транспортировки в 2023 году составила 684,92 руб./т (без НДС). С учетом применения ИЦП «Железнодорожные перевозки грузов в регулируемом секторе на 2024 и 2025 годы 100,0 % и 113,8 %, стоимость ж/д перевозки на 2025 год по расчету экспертов составит 5 995,42 тыс. руб. = 684,92 руб./т × 1,138 × 7 691,96</w:t>
      </w:r>
    </w:p>
    <w:p w14:paraId="32C55CCC" w14:textId="77777777" w:rsidR="00B03D45" w:rsidRPr="00B03D45" w:rsidRDefault="00B03D45" w:rsidP="00B03D45">
      <w:pPr>
        <w:ind w:firstLine="709"/>
        <w:jc w:val="both"/>
        <w:rPr>
          <w:color w:val="000000"/>
          <w:sz w:val="28"/>
          <w:szCs w:val="28"/>
        </w:rPr>
      </w:pPr>
      <w:bookmarkStart w:id="345" w:name="_Hlk154490528"/>
      <w:r w:rsidRPr="00B03D45">
        <w:rPr>
          <w:color w:val="000000"/>
          <w:sz w:val="28"/>
          <w:szCs w:val="28"/>
        </w:rPr>
        <w:t>Величина корректировки стоимости транспортировки угля железнодорожным транспортом в сторону снижения составила 778,63 тыс. руб. за счёт корректировки объёма топлива и цены транспортировки.</w:t>
      </w:r>
    </w:p>
    <w:p w14:paraId="5885D15B" w14:textId="77777777" w:rsidR="00B03D45" w:rsidRPr="00B03D45" w:rsidRDefault="00B03D45" w:rsidP="00B03D45">
      <w:pPr>
        <w:ind w:firstLine="709"/>
        <w:jc w:val="both"/>
        <w:rPr>
          <w:color w:val="000000"/>
          <w:sz w:val="28"/>
          <w:szCs w:val="28"/>
        </w:rPr>
      </w:pPr>
      <w:r w:rsidRPr="00B03D45">
        <w:rPr>
          <w:color w:val="000000"/>
          <w:sz w:val="28"/>
          <w:szCs w:val="28"/>
        </w:rPr>
        <w:t>Расходы в размере 5 893,49 тыс. руб. (услуги ООО "</w:t>
      </w:r>
      <w:proofErr w:type="spellStart"/>
      <w:r w:rsidRPr="00B03D45">
        <w:rPr>
          <w:color w:val="000000"/>
          <w:sz w:val="28"/>
          <w:szCs w:val="28"/>
        </w:rPr>
        <w:t>Кузбасстопливосбыт</w:t>
      </w:r>
      <w:proofErr w:type="spellEnd"/>
      <w:r w:rsidRPr="00B03D45">
        <w:rPr>
          <w:color w:val="000000"/>
          <w:sz w:val="28"/>
          <w:szCs w:val="28"/>
        </w:rPr>
        <w:t>") исключены из расчёта в полном размере, так как данные расходы относятся к работам и услугам производственного характера и входят в операционные расходы.</w:t>
      </w:r>
      <w:bookmarkEnd w:id="345"/>
    </w:p>
    <w:p w14:paraId="20BD6255" w14:textId="77777777" w:rsidR="00B03D45" w:rsidRPr="00B03D45" w:rsidRDefault="00B03D45" w:rsidP="00B03D45">
      <w:pPr>
        <w:ind w:firstLine="709"/>
        <w:jc w:val="both"/>
        <w:rPr>
          <w:color w:val="000000"/>
          <w:sz w:val="28"/>
          <w:szCs w:val="28"/>
        </w:rPr>
      </w:pPr>
      <w:r w:rsidRPr="00B03D45">
        <w:rPr>
          <w:color w:val="000000"/>
          <w:sz w:val="28"/>
          <w:szCs w:val="28"/>
        </w:rPr>
        <w:t>Таким образом, расходы на топливо с учётом транспортировки на 2025 год составили 20 387,20 тыс. руб.</w:t>
      </w:r>
    </w:p>
    <w:p w14:paraId="1C721B4A" w14:textId="77777777" w:rsidR="00B03D45" w:rsidRPr="00B03D45" w:rsidRDefault="00B03D45" w:rsidP="00B03D45">
      <w:pPr>
        <w:ind w:firstLine="709"/>
        <w:jc w:val="both"/>
        <w:rPr>
          <w:color w:val="000000"/>
          <w:sz w:val="28"/>
          <w:szCs w:val="28"/>
        </w:rPr>
      </w:pPr>
      <w:r w:rsidRPr="00B03D45">
        <w:rPr>
          <w:color w:val="000000"/>
          <w:sz w:val="28"/>
          <w:szCs w:val="28"/>
        </w:rPr>
        <w:t>По указанным выше причинам, общая величина корректировки расходов на топливо в сторону снижения составила 9 598,73 тыс. руб.</w:t>
      </w:r>
    </w:p>
    <w:p w14:paraId="608DB980" w14:textId="77777777" w:rsidR="00B03D45" w:rsidRPr="00B03D45" w:rsidRDefault="00B03D45" w:rsidP="00B03D45">
      <w:pPr>
        <w:ind w:firstLine="851"/>
        <w:jc w:val="both"/>
        <w:rPr>
          <w:color w:val="FF0000"/>
          <w:sz w:val="28"/>
          <w:szCs w:val="28"/>
        </w:rPr>
      </w:pPr>
    </w:p>
    <w:p w14:paraId="3812589D" w14:textId="77777777" w:rsidR="00B03D45" w:rsidRPr="00B03D45" w:rsidRDefault="00B03D45" w:rsidP="00B03D45">
      <w:pPr>
        <w:keepNext/>
        <w:jc w:val="both"/>
        <w:outlineLvl w:val="1"/>
        <w:rPr>
          <w:b/>
          <w:sz w:val="28"/>
          <w:szCs w:val="20"/>
        </w:rPr>
      </w:pPr>
      <w:bookmarkStart w:id="346" w:name="_Toc58251836"/>
      <w:bookmarkStart w:id="347" w:name="_Toc91662578"/>
      <w:bookmarkStart w:id="348" w:name="_Toc91663109"/>
      <w:r w:rsidRPr="00B03D45">
        <w:rPr>
          <w:b/>
          <w:sz w:val="28"/>
          <w:szCs w:val="20"/>
        </w:rPr>
        <w:t>4.3.2 расходы на электроэнергию</w:t>
      </w:r>
      <w:bookmarkEnd w:id="346"/>
      <w:bookmarkEnd w:id="347"/>
      <w:bookmarkEnd w:id="348"/>
    </w:p>
    <w:p w14:paraId="32DE5534" w14:textId="77777777" w:rsidR="00B03D45" w:rsidRPr="00B03D45" w:rsidRDefault="00B03D45" w:rsidP="00B03D45">
      <w:pPr>
        <w:tabs>
          <w:tab w:val="left" w:pos="709"/>
        </w:tabs>
        <w:ind w:firstLine="709"/>
        <w:jc w:val="both"/>
        <w:rPr>
          <w:color w:val="000000"/>
          <w:sz w:val="28"/>
          <w:szCs w:val="28"/>
        </w:rPr>
      </w:pPr>
      <w:r w:rsidRPr="00B03D45">
        <w:rPr>
          <w:color w:val="000000"/>
          <w:sz w:val="28"/>
          <w:szCs w:val="28"/>
        </w:rPr>
        <w:t xml:space="preserve">Предприятием заявлены расходы по статье на уровне 11 072,66 тыс. руб. на объём потребляемой электрической энергии в 1 815,95 тыс. </w:t>
      </w:r>
      <w:proofErr w:type="spellStart"/>
      <w:r w:rsidRPr="00B03D45">
        <w:rPr>
          <w:color w:val="000000"/>
          <w:sz w:val="28"/>
          <w:szCs w:val="28"/>
        </w:rPr>
        <w:t>кВт×ч</w:t>
      </w:r>
      <w:proofErr w:type="spellEnd"/>
      <w:r w:rsidRPr="00B03D45">
        <w:rPr>
          <w:color w:val="000000"/>
          <w:sz w:val="28"/>
          <w:szCs w:val="28"/>
        </w:rPr>
        <w:t>. Поставщиком электрической энергии является ОАО «</w:t>
      </w:r>
      <w:proofErr w:type="spellStart"/>
      <w:r w:rsidRPr="00B03D45">
        <w:rPr>
          <w:color w:val="000000"/>
          <w:sz w:val="28"/>
          <w:szCs w:val="28"/>
        </w:rPr>
        <w:t>Кузбассэнергосбыт</w:t>
      </w:r>
      <w:proofErr w:type="spellEnd"/>
      <w:r w:rsidRPr="00B03D45">
        <w:rPr>
          <w:color w:val="000000"/>
          <w:sz w:val="28"/>
          <w:szCs w:val="28"/>
        </w:rPr>
        <w:t>» по договорам № 340176 от 01.07.2017 и № 340219 от 01.01.2020.</w:t>
      </w:r>
    </w:p>
    <w:p w14:paraId="16778163" w14:textId="77777777" w:rsidR="00B03D45" w:rsidRPr="00B03D45" w:rsidRDefault="00B03D45" w:rsidP="00B03D45">
      <w:pPr>
        <w:tabs>
          <w:tab w:val="left" w:pos="709"/>
        </w:tabs>
        <w:ind w:firstLine="709"/>
        <w:jc w:val="both"/>
        <w:rPr>
          <w:color w:val="000000"/>
          <w:sz w:val="28"/>
          <w:szCs w:val="28"/>
        </w:rPr>
      </w:pPr>
      <w:r w:rsidRPr="00B03D45">
        <w:rPr>
          <w:color w:val="000000"/>
          <w:sz w:val="28"/>
          <w:szCs w:val="28"/>
        </w:rPr>
        <w:t xml:space="preserve">Экспертами в расчёт на 2025 год принят объём электрической энергии в размере 1 547,80 тыс. </w:t>
      </w:r>
      <w:proofErr w:type="spellStart"/>
      <w:r w:rsidRPr="00B03D45">
        <w:rPr>
          <w:color w:val="000000"/>
          <w:sz w:val="28"/>
          <w:szCs w:val="28"/>
        </w:rPr>
        <w:t>кВт×ч</w:t>
      </w:r>
      <w:proofErr w:type="spellEnd"/>
      <w:r w:rsidRPr="00B03D45">
        <w:rPr>
          <w:color w:val="000000"/>
          <w:sz w:val="28"/>
          <w:szCs w:val="28"/>
        </w:rPr>
        <w:t xml:space="preserve"> исходя из удельного расхода электрической энергии на отпуск тепловой энергии в размере 67,82 кВт/Гкал, утверждённого в базовом периоде регулирования.</w:t>
      </w:r>
    </w:p>
    <w:p w14:paraId="01AB701C" w14:textId="77777777" w:rsidR="00B03D45" w:rsidRPr="00B03D45" w:rsidRDefault="00B03D45" w:rsidP="00B03D45">
      <w:pPr>
        <w:tabs>
          <w:tab w:val="left" w:pos="709"/>
        </w:tabs>
        <w:ind w:firstLine="709"/>
        <w:jc w:val="both"/>
        <w:rPr>
          <w:color w:val="000000"/>
          <w:sz w:val="28"/>
          <w:szCs w:val="28"/>
        </w:rPr>
      </w:pPr>
    </w:p>
    <w:p w14:paraId="28F89E0B" w14:textId="77777777" w:rsidR="00B03D45" w:rsidRPr="00B03D45" w:rsidRDefault="00B03D45" w:rsidP="00B03D45">
      <w:pPr>
        <w:tabs>
          <w:tab w:val="left" w:pos="709"/>
        </w:tabs>
        <w:ind w:firstLine="709"/>
        <w:jc w:val="both"/>
        <w:rPr>
          <w:color w:val="000000"/>
          <w:sz w:val="28"/>
          <w:szCs w:val="28"/>
        </w:rPr>
      </w:pPr>
      <w:r w:rsidRPr="00B03D45">
        <w:rPr>
          <w:color w:val="000000"/>
          <w:sz w:val="28"/>
          <w:szCs w:val="28"/>
        </w:rPr>
        <w:t xml:space="preserve">В соответствии с </w:t>
      </w:r>
      <w:proofErr w:type="spellStart"/>
      <w:r w:rsidRPr="00B03D45">
        <w:rPr>
          <w:color w:val="000000"/>
          <w:sz w:val="28"/>
          <w:szCs w:val="28"/>
        </w:rPr>
        <w:t>пп</w:t>
      </w:r>
      <w:proofErr w:type="spellEnd"/>
      <w:r w:rsidRPr="00B03D45">
        <w:rPr>
          <w:color w:val="000000"/>
          <w:sz w:val="28"/>
          <w:szCs w:val="28"/>
        </w:rPr>
        <w:t>. в) п. 28 Постановления Правительства РФ от 22.10.2012 № 1075 «О ценообразовании в сфере теплоснабжения», цена электроэнергии принята по факту 2023 года на уровне 5,64 руб./</w:t>
      </w:r>
      <w:proofErr w:type="spellStart"/>
      <w:r w:rsidRPr="00B03D45">
        <w:rPr>
          <w:color w:val="000000"/>
          <w:sz w:val="28"/>
          <w:szCs w:val="28"/>
        </w:rPr>
        <w:t>кВт×ч</w:t>
      </w:r>
      <w:proofErr w:type="spellEnd"/>
      <w:r w:rsidRPr="00B03D45">
        <w:rPr>
          <w:color w:val="000000"/>
          <w:sz w:val="28"/>
          <w:szCs w:val="28"/>
        </w:rPr>
        <w:t xml:space="preserve"> без НДС, с учетом  индекса изменения стоимости электрической энергии на 2024 и 2025 годы 105,1 % и 109,8 % соответственно (прогноз Минэкономразвития от 30.09.2024) и составила – 6,51 руб./</w:t>
      </w:r>
      <w:proofErr w:type="spellStart"/>
      <w:r w:rsidRPr="00B03D45">
        <w:rPr>
          <w:color w:val="000000"/>
          <w:sz w:val="28"/>
          <w:szCs w:val="28"/>
        </w:rPr>
        <w:t>кВт×ч</w:t>
      </w:r>
      <w:proofErr w:type="spellEnd"/>
      <w:r w:rsidRPr="00B03D45">
        <w:rPr>
          <w:color w:val="000000"/>
          <w:sz w:val="28"/>
          <w:szCs w:val="28"/>
        </w:rPr>
        <w:t xml:space="preserve"> без НДС.</w:t>
      </w:r>
    </w:p>
    <w:p w14:paraId="64D3C47E" w14:textId="77777777" w:rsidR="00B03D45" w:rsidRPr="00B03D45" w:rsidRDefault="00B03D45" w:rsidP="00B03D45">
      <w:pPr>
        <w:tabs>
          <w:tab w:val="left" w:pos="709"/>
        </w:tabs>
        <w:ind w:firstLine="709"/>
        <w:jc w:val="both"/>
        <w:rPr>
          <w:color w:val="000000"/>
          <w:sz w:val="28"/>
          <w:szCs w:val="28"/>
        </w:rPr>
      </w:pPr>
      <w:r w:rsidRPr="00B03D45">
        <w:rPr>
          <w:color w:val="000000"/>
          <w:sz w:val="28"/>
          <w:szCs w:val="28"/>
        </w:rPr>
        <w:t>Таким образом, по мнению экспертов, плановые расходы на электроэнергию на 2025 год составят 10 076,21 тыс. руб. = 6,51 руб./</w:t>
      </w:r>
      <w:proofErr w:type="spellStart"/>
      <w:r w:rsidRPr="00B03D45">
        <w:rPr>
          <w:color w:val="000000"/>
          <w:sz w:val="28"/>
          <w:szCs w:val="28"/>
        </w:rPr>
        <w:t>кВт×ч</w:t>
      </w:r>
      <w:proofErr w:type="spellEnd"/>
      <w:r w:rsidRPr="00B03D45">
        <w:rPr>
          <w:color w:val="000000"/>
          <w:sz w:val="28"/>
          <w:szCs w:val="28"/>
        </w:rPr>
        <w:t xml:space="preserve"> × 1 547,80 тыс. </w:t>
      </w:r>
      <w:proofErr w:type="spellStart"/>
      <w:r w:rsidRPr="00B03D45">
        <w:rPr>
          <w:color w:val="000000"/>
          <w:sz w:val="28"/>
          <w:szCs w:val="28"/>
        </w:rPr>
        <w:t>кВт×ч</w:t>
      </w:r>
      <w:proofErr w:type="spellEnd"/>
      <w:r w:rsidRPr="00B03D45">
        <w:rPr>
          <w:color w:val="000000"/>
          <w:sz w:val="28"/>
          <w:szCs w:val="28"/>
        </w:rPr>
        <w:t>.</w:t>
      </w:r>
    </w:p>
    <w:p w14:paraId="2B2604F8" w14:textId="77777777" w:rsidR="00B03D45" w:rsidRPr="00B03D45" w:rsidRDefault="00B03D45" w:rsidP="00B03D45">
      <w:pPr>
        <w:tabs>
          <w:tab w:val="left" w:pos="1890"/>
        </w:tabs>
        <w:ind w:firstLine="709"/>
        <w:jc w:val="both"/>
        <w:rPr>
          <w:snapToGrid w:val="0"/>
          <w:sz w:val="28"/>
          <w:szCs w:val="28"/>
        </w:rPr>
      </w:pPr>
      <w:r w:rsidRPr="00B03D45">
        <w:rPr>
          <w:snapToGrid w:val="0"/>
          <w:sz w:val="28"/>
          <w:szCs w:val="28"/>
        </w:rPr>
        <w:lastRenderedPageBreak/>
        <w:t>Корректировка плановых расходов по статье на 2025 год, относительно предложений предприятия в сторону снижения составила 996,46 тыс. руб. за счёт корректировки объёма потребляемой электрической энергии.</w:t>
      </w:r>
    </w:p>
    <w:p w14:paraId="6C9966D9" w14:textId="77777777" w:rsidR="00B03D45" w:rsidRPr="00B03D45" w:rsidRDefault="00B03D45" w:rsidP="00B03D45">
      <w:pPr>
        <w:tabs>
          <w:tab w:val="left" w:pos="709"/>
        </w:tabs>
        <w:jc w:val="both"/>
        <w:rPr>
          <w:color w:val="000000"/>
          <w:sz w:val="28"/>
          <w:szCs w:val="28"/>
        </w:rPr>
      </w:pPr>
    </w:p>
    <w:p w14:paraId="540B7AFB" w14:textId="77777777" w:rsidR="00B03D45" w:rsidRPr="00B03D45" w:rsidRDefault="00B03D45" w:rsidP="00B03D45">
      <w:pPr>
        <w:keepNext/>
        <w:jc w:val="both"/>
        <w:outlineLvl w:val="1"/>
        <w:rPr>
          <w:b/>
          <w:color w:val="000000"/>
          <w:sz w:val="28"/>
          <w:szCs w:val="20"/>
        </w:rPr>
      </w:pPr>
      <w:bookmarkStart w:id="349" w:name="_Hlk58251512"/>
      <w:bookmarkStart w:id="350" w:name="_Toc58251837"/>
      <w:bookmarkStart w:id="351" w:name="_Toc91662579"/>
      <w:bookmarkStart w:id="352" w:name="_Toc91663110"/>
      <w:r w:rsidRPr="00B03D45">
        <w:rPr>
          <w:b/>
          <w:color w:val="000000"/>
          <w:sz w:val="28"/>
          <w:szCs w:val="20"/>
        </w:rPr>
        <w:t>4.3.3 расходы на холодную воду</w:t>
      </w:r>
      <w:bookmarkEnd w:id="350"/>
      <w:bookmarkEnd w:id="351"/>
      <w:bookmarkEnd w:id="352"/>
    </w:p>
    <w:bookmarkEnd w:id="349"/>
    <w:p w14:paraId="5779DB9B" w14:textId="77777777" w:rsidR="00B03D45" w:rsidRPr="00B03D45" w:rsidRDefault="00B03D45" w:rsidP="00B03D45">
      <w:pPr>
        <w:ind w:firstLine="709"/>
        <w:jc w:val="both"/>
        <w:rPr>
          <w:szCs w:val="20"/>
        </w:rPr>
      </w:pPr>
      <w:r w:rsidRPr="00B03D45">
        <w:rPr>
          <w:color w:val="000000"/>
          <w:sz w:val="28"/>
          <w:szCs w:val="28"/>
        </w:rPr>
        <w:t>Предприятием заявлены расходы на уровне 1 669,40 тыс. руб. на объём потребляемой воды 18,50 тыс. м</w:t>
      </w:r>
      <w:r w:rsidRPr="00B03D45">
        <w:rPr>
          <w:color w:val="000000"/>
          <w:sz w:val="28"/>
          <w:szCs w:val="28"/>
          <w:vertAlign w:val="superscript"/>
        </w:rPr>
        <w:t>3</w:t>
      </w:r>
      <w:r w:rsidRPr="00B03D45">
        <w:rPr>
          <w:color w:val="000000"/>
          <w:sz w:val="28"/>
          <w:szCs w:val="28"/>
        </w:rPr>
        <w:t>.</w:t>
      </w:r>
    </w:p>
    <w:p w14:paraId="78EA9CC7" w14:textId="77777777" w:rsidR="00B03D45" w:rsidRPr="00B03D45" w:rsidRDefault="00B03D45" w:rsidP="00B03D45">
      <w:pPr>
        <w:ind w:firstLine="709"/>
        <w:jc w:val="both"/>
        <w:rPr>
          <w:color w:val="000000"/>
          <w:sz w:val="28"/>
          <w:szCs w:val="28"/>
        </w:rPr>
      </w:pPr>
      <w:r w:rsidRPr="00B03D45">
        <w:rPr>
          <w:color w:val="000000"/>
          <w:sz w:val="28"/>
          <w:szCs w:val="28"/>
        </w:rPr>
        <w:t>Предприятием не представлен расчёт, обосновывающий рост объёмов потребляемой воды на 2025 год. Эксперты предлагают включить в расчёт объём потребления воды на уровне прошлого периода регулирования – 9,27 тыс. м</w:t>
      </w:r>
      <w:r w:rsidRPr="00B03D45">
        <w:rPr>
          <w:color w:val="000000"/>
          <w:sz w:val="28"/>
          <w:szCs w:val="28"/>
          <w:vertAlign w:val="superscript"/>
        </w:rPr>
        <w:t>3</w:t>
      </w:r>
      <w:r w:rsidRPr="00B03D45">
        <w:rPr>
          <w:color w:val="000000"/>
          <w:sz w:val="28"/>
          <w:szCs w:val="28"/>
        </w:rPr>
        <w:t>.</w:t>
      </w:r>
    </w:p>
    <w:p w14:paraId="5B8D6578" w14:textId="77777777" w:rsidR="00B03D45" w:rsidRPr="00B03D45" w:rsidRDefault="00B03D45" w:rsidP="00B03D45">
      <w:pPr>
        <w:ind w:firstLine="851"/>
        <w:jc w:val="both"/>
        <w:rPr>
          <w:sz w:val="28"/>
          <w:szCs w:val="28"/>
        </w:rPr>
      </w:pPr>
      <w:r w:rsidRPr="00B03D45">
        <w:rPr>
          <w:sz w:val="28"/>
          <w:szCs w:val="28"/>
        </w:rPr>
        <w:t xml:space="preserve">В соответствии с </w:t>
      </w:r>
      <w:proofErr w:type="spellStart"/>
      <w:r w:rsidRPr="00B03D45">
        <w:rPr>
          <w:sz w:val="28"/>
          <w:szCs w:val="28"/>
        </w:rPr>
        <w:t>пп</w:t>
      </w:r>
      <w:proofErr w:type="spellEnd"/>
      <w:r w:rsidRPr="00B03D45">
        <w:rPr>
          <w:sz w:val="28"/>
          <w:szCs w:val="28"/>
        </w:rPr>
        <w:t>.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составили 746,70 тыс. руб., исходя из объёма потребления воды в 9,27 тыс. м</w:t>
      </w:r>
      <w:r w:rsidRPr="00B03D45">
        <w:rPr>
          <w:sz w:val="28"/>
          <w:szCs w:val="28"/>
          <w:vertAlign w:val="superscript"/>
        </w:rPr>
        <w:t>3</w:t>
      </w:r>
      <w:r w:rsidRPr="00B03D45">
        <w:rPr>
          <w:sz w:val="28"/>
          <w:szCs w:val="28"/>
        </w:rPr>
        <w:t xml:space="preserve"> и цены холодной воды в 2025 году в соответствии с тарифами, утвержденными постановлением РЭК Кузбасса от 25.11.2022 № 609, в редакции постановления РЭК Кузбасса от 12.12.2024 № 525. Таким образом, расходы по статье составят 746,70 тыс. руб.: 1 полугодие 2025 года – 5,33 тыс. м</w:t>
      </w:r>
      <w:r w:rsidRPr="00B03D45">
        <w:rPr>
          <w:sz w:val="28"/>
          <w:szCs w:val="28"/>
          <w:vertAlign w:val="superscript"/>
        </w:rPr>
        <w:t>3</w:t>
      </w:r>
      <w:r w:rsidRPr="00B03D45">
        <w:rPr>
          <w:sz w:val="28"/>
          <w:szCs w:val="28"/>
        </w:rPr>
        <w:t xml:space="preserve"> × 76,64 руб./м</w:t>
      </w:r>
      <w:r w:rsidRPr="00B03D45">
        <w:rPr>
          <w:sz w:val="28"/>
          <w:szCs w:val="28"/>
          <w:vertAlign w:val="superscript"/>
        </w:rPr>
        <w:t>3</w:t>
      </w:r>
      <w:r w:rsidRPr="00B03D45">
        <w:rPr>
          <w:sz w:val="28"/>
          <w:szCs w:val="28"/>
        </w:rPr>
        <w:t xml:space="preserve"> = 408,49 тыс. руб., 2 полугодие 2025 года – 3,94 тыс. м</w:t>
      </w:r>
      <w:r w:rsidRPr="00B03D45">
        <w:rPr>
          <w:sz w:val="28"/>
          <w:szCs w:val="28"/>
          <w:vertAlign w:val="superscript"/>
        </w:rPr>
        <w:t>3</w:t>
      </w:r>
      <w:r w:rsidRPr="00B03D45">
        <w:rPr>
          <w:sz w:val="28"/>
          <w:szCs w:val="28"/>
        </w:rPr>
        <w:t xml:space="preserve"> × 85,82 руб./м</w:t>
      </w:r>
      <w:r w:rsidRPr="00B03D45">
        <w:rPr>
          <w:sz w:val="28"/>
          <w:szCs w:val="28"/>
          <w:vertAlign w:val="superscript"/>
        </w:rPr>
        <w:t>3</w:t>
      </w:r>
      <w:r w:rsidRPr="00B03D45">
        <w:rPr>
          <w:sz w:val="28"/>
          <w:szCs w:val="28"/>
        </w:rPr>
        <w:t xml:space="preserve"> = 338,21 тыс. руб.</w:t>
      </w:r>
    </w:p>
    <w:p w14:paraId="5A7A8B14" w14:textId="77777777" w:rsidR="00B03D45" w:rsidRPr="00B03D45" w:rsidRDefault="00B03D45" w:rsidP="00B03D45">
      <w:pPr>
        <w:ind w:firstLine="851"/>
        <w:jc w:val="both"/>
        <w:rPr>
          <w:sz w:val="28"/>
          <w:szCs w:val="28"/>
        </w:rPr>
      </w:pPr>
      <w:r w:rsidRPr="00B03D45">
        <w:rPr>
          <w:sz w:val="28"/>
          <w:szCs w:val="28"/>
        </w:rPr>
        <w:t>Корректировка расходов на холодную воду в сторону снижения составила 922,70 тыс. руб. за счёт корректировки объёмов потребления воды и её цены.</w:t>
      </w:r>
    </w:p>
    <w:p w14:paraId="2A3659FB" w14:textId="77777777" w:rsidR="00B03D45" w:rsidRPr="00B03D45" w:rsidRDefault="00B03D45" w:rsidP="00B03D45">
      <w:pPr>
        <w:ind w:firstLine="851"/>
        <w:jc w:val="both"/>
        <w:rPr>
          <w:color w:val="000000"/>
          <w:sz w:val="28"/>
          <w:szCs w:val="28"/>
        </w:rPr>
      </w:pPr>
      <w:r w:rsidRPr="00B03D45">
        <w:rPr>
          <w:color w:val="000000"/>
          <w:sz w:val="28"/>
          <w:szCs w:val="28"/>
        </w:rPr>
        <w:t xml:space="preserve">Общая величина расходов на приобретение энергетических ресурсов для производства тепловой энергии на 2025 год приведена в </w:t>
      </w:r>
      <w:r w:rsidRPr="00B03D45">
        <w:rPr>
          <w:sz w:val="28"/>
          <w:szCs w:val="28"/>
        </w:rPr>
        <w:t>таблице 9.</w:t>
      </w:r>
    </w:p>
    <w:p w14:paraId="0226B240" w14:textId="77777777" w:rsidR="00B03D45" w:rsidRPr="00B03D45" w:rsidRDefault="00B03D45" w:rsidP="00B03D45">
      <w:pPr>
        <w:tabs>
          <w:tab w:val="left" w:pos="3075"/>
        </w:tabs>
        <w:rPr>
          <w:color w:val="000000"/>
          <w:sz w:val="28"/>
          <w:szCs w:val="28"/>
        </w:rPr>
      </w:pPr>
    </w:p>
    <w:p w14:paraId="21910058" w14:textId="77777777" w:rsidR="00B03D45" w:rsidRPr="00B03D45" w:rsidRDefault="00B03D45" w:rsidP="00B03D45">
      <w:pPr>
        <w:tabs>
          <w:tab w:val="left" w:pos="3075"/>
          <w:tab w:val="left" w:pos="7215"/>
        </w:tabs>
        <w:jc w:val="right"/>
        <w:rPr>
          <w:color w:val="000000"/>
          <w:sz w:val="28"/>
          <w:szCs w:val="28"/>
        </w:rPr>
      </w:pPr>
      <w:r w:rsidRPr="00B03D45">
        <w:rPr>
          <w:sz w:val="28"/>
          <w:szCs w:val="28"/>
        </w:rPr>
        <w:tab/>
      </w:r>
      <w:r w:rsidRPr="00B03D45">
        <w:rPr>
          <w:sz w:val="28"/>
          <w:szCs w:val="28"/>
        </w:rPr>
        <w:tab/>
      </w:r>
      <w:r w:rsidRPr="00B03D45">
        <w:rPr>
          <w:color w:val="000000"/>
          <w:sz w:val="28"/>
          <w:szCs w:val="28"/>
        </w:rPr>
        <w:t>Таблица 9</w:t>
      </w:r>
    </w:p>
    <w:p w14:paraId="52C6E133" w14:textId="77777777" w:rsidR="00B03D45" w:rsidRPr="00B03D45" w:rsidRDefault="00B03D45" w:rsidP="00B03D45">
      <w:pPr>
        <w:jc w:val="center"/>
        <w:rPr>
          <w:rFonts w:eastAsia="Calibri"/>
          <w:b/>
          <w:bCs/>
          <w:color w:val="000000"/>
          <w:sz w:val="28"/>
          <w:lang w:eastAsia="en-US"/>
        </w:rPr>
      </w:pPr>
      <w:r w:rsidRPr="00B03D45">
        <w:rPr>
          <w:rFonts w:eastAsia="Calibri"/>
          <w:b/>
          <w:bCs/>
          <w:color w:val="000000"/>
          <w:sz w:val="28"/>
          <w:lang w:eastAsia="en-US"/>
        </w:rPr>
        <w:t xml:space="preserve">Реестр расходов на приобретение энергетических ресурсов, </w:t>
      </w:r>
    </w:p>
    <w:p w14:paraId="32BA38F8" w14:textId="77777777" w:rsidR="00B03D45" w:rsidRPr="00B03D45" w:rsidRDefault="00B03D45" w:rsidP="00B03D45">
      <w:pPr>
        <w:jc w:val="center"/>
        <w:rPr>
          <w:rFonts w:eastAsia="Calibri"/>
          <w:b/>
          <w:bCs/>
          <w:color w:val="000000"/>
          <w:sz w:val="28"/>
          <w:lang w:eastAsia="en-US"/>
        </w:rPr>
      </w:pPr>
      <w:r w:rsidRPr="00B03D45">
        <w:rPr>
          <w:rFonts w:eastAsia="Calibri"/>
          <w:b/>
          <w:bCs/>
          <w:color w:val="000000"/>
          <w:sz w:val="28"/>
          <w:lang w:eastAsia="en-US"/>
        </w:rPr>
        <w:t>холодной воды и теплоносителя (далее - ресурсы)</w:t>
      </w:r>
    </w:p>
    <w:p w14:paraId="2D285AF6" w14:textId="77777777" w:rsidR="00B03D45" w:rsidRPr="00B03D45" w:rsidRDefault="00B03D45" w:rsidP="00B03D45">
      <w:pPr>
        <w:jc w:val="center"/>
        <w:rPr>
          <w:color w:val="000000"/>
          <w:sz w:val="28"/>
        </w:rPr>
      </w:pPr>
      <w:r w:rsidRPr="00B03D45">
        <w:rPr>
          <w:color w:val="000000"/>
          <w:sz w:val="28"/>
        </w:rPr>
        <w:t>(Приложение 5.4 к Методическим указаниям)</w:t>
      </w:r>
    </w:p>
    <w:p w14:paraId="0036532E" w14:textId="77777777" w:rsidR="00B03D45" w:rsidRPr="00B03D45" w:rsidRDefault="00B03D45" w:rsidP="00B03D45">
      <w:pPr>
        <w:ind w:firstLine="851"/>
        <w:jc w:val="right"/>
        <w:rPr>
          <w:color w:val="000000"/>
          <w:sz w:val="28"/>
          <w:szCs w:val="28"/>
        </w:rPr>
      </w:pPr>
      <w:r w:rsidRPr="00B03D45">
        <w:rPr>
          <w:color w:val="000000"/>
          <w:sz w:val="28"/>
          <w:szCs w:val="28"/>
        </w:rPr>
        <w:t>тыс. руб.</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9"/>
        <w:gridCol w:w="1507"/>
        <w:gridCol w:w="2455"/>
        <w:gridCol w:w="2183"/>
      </w:tblGrid>
      <w:tr w:rsidR="00B03D45" w:rsidRPr="00B03D45" w14:paraId="0B62DB97" w14:textId="77777777" w:rsidTr="00CB60A2">
        <w:trPr>
          <w:trHeight w:val="315"/>
          <w:tblHeader/>
        </w:trPr>
        <w:tc>
          <w:tcPr>
            <w:tcW w:w="1726" w:type="pct"/>
            <w:shd w:val="clear" w:color="auto" w:fill="auto"/>
            <w:vAlign w:val="center"/>
          </w:tcPr>
          <w:p w14:paraId="3F21CDF3" w14:textId="77777777" w:rsidR="00B03D45" w:rsidRPr="00B03D45" w:rsidRDefault="00B03D45" w:rsidP="00B03D45">
            <w:pPr>
              <w:rPr>
                <w:b/>
                <w:bCs/>
                <w:sz w:val="22"/>
                <w:szCs w:val="22"/>
              </w:rPr>
            </w:pPr>
            <w:r w:rsidRPr="00B03D45">
              <w:rPr>
                <w:b/>
                <w:bCs/>
                <w:sz w:val="22"/>
                <w:szCs w:val="22"/>
              </w:rPr>
              <w:t>Показатели</w:t>
            </w:r>
          </w:p>
        </w:tc>
        <w:tc>
          <w:tcPr>
            <w:tcW w:w="803" w:type="pct"/>
            <w:tcBorders>
              <w:bottom w:val="single" w:sz="4" w:space="0" w:color="auto"/>
            </w:tcBorders>
            <w:vAlign w:val="center"/>
          </w:tcPr>
          <w:p w14:paraId="0EE6ACA3" w14:textId="77777777" w:rsidR="00B03D45" w:rsidRPr="00B03D45" w:rsidRDefault="00B03D45" w:rsidP="00B03D45">
            <w:pPr>
              <w:jc w:val="center"/>
              <w:rPr>
                <w:sz w:val="22"/>
                <w:szCs w:val="22"/>
              </w:rPr>
            </w:pPr>
            <w:r w:rsidRPr="00B03D45">
              <w:rPr>
                <w:sz w:val="22"/>
                <w:szCs w:val="22"/>
              </w:rPr>
              <w:t>Предложения предприятия на 2025</w:t>
            </w:r>
          </w:p>
        </w:tc>
        <w:tc>
          <w:tcPr>
            <w:tcW w:w="1308" w:type="pct"/>
            <w:shd w:val="clear" w:color="auto" w:fill="auto"/>
            <w:noWrap/>
            <w:vAlign w:val="center"/>
          </w:tcPr>
          <w:p w14:paraId="4279A469" w14:textId="77777777" w:rsidR="00B03D45" w:rsidRPr="00B03D45" w:rsidRDefault="00B03D45" w:rsidP="00B03D45">
            <w:pPr>
              <w:jc w:val="center"/>
              <w:rPr>
                <w:sz w:val="22"/>
                <w:szCs w:val="22"/>
              </w:rPr>
            </w:pPr>
            <w:r w:rsidRPr="00B03D45">
              <w:rPr>
                <w:sz w:val="22"/>
                <w:szCs w:val="22"/>
              </w:rPr>
              <w:t>Предложения экспертов на 2025</w:t>
            </w:r>
          </w:p>
        </w:tc>
        <w:tc>
          <w:tcPr>
            <w:tcW w:w="1163" w:type="pct"/>
            <w:vAlign w:val="center"/>
          </w:tcPr>
          <w:p w14:paraId="4FA516A7" w14:textId="77777777" w:rsidR="00B03D45" w:rsidRPr="00B03D45" w:rsidRDefault="00B03D45" w:rsidP="00B03D45">
            <w:pPr>
              <w:jc w:val="center"/>
              <w:rPr>
                <w:sz w:val="22"/>
                <w:szCs w:val="22"/>
              </w:rPr>
            </w:pPr>
            <w:r w:rsidRPr="00B03D45">
              <w:rPr>
                <w:sz w:val="22"/>
                <w:szCs w:val="22"/>
              </w:rPr>
              <w:t>Отклонение от предложений предприятия</w:t>
            </w:r>
          </w:p>
        </w:tc>
      </w:tr>
      <w:tr w:rsidR="00B03D45" w:rsidRPr="00B03D45" w14:paraId="3A133A01" w14:textId="77777777" w:rsidTr="00CB60A2">
        <w:trPr>
          <w:trHeight w:val="373"/>
        </w:trPr>
        <w:tc>
          <w:tcPr>
            <w:tcW w:w="1726" w:type="pct"/>
            <w:shd w:val="clear" w:color="auto" w:fill="auto"/>
            <w:vAlign w:val="center"/>
          </w:tcPr>
          <w:p w14:paraId="6A8ED7F1" w14:textId="77777777" w:rsidR="00B03D45" w:rsidRPr="00B03D45" w:rsidRDefault="00B03D45" w:rsidP="00B03D45">
            <w:pPr>
              <w:rPr>
                <w:b/>
                <w:bCs/>
                <w:sz w:val="20"/>
                <w:szCs w:val="20"/>
              </w:rPr>
            </w:pPr>
            <w:r w:rsidRPr="00B03D45">
              <w:rPr>
                <w:szCs w:val="20"/>
              </w:rPr>
              <w:t xml:space="preserve">Расходы на топливо </w:t>
            </w:r>
          </w:p>
        </w:tc>
        <w:tc>
          <w:tcPr>
            <w:tcW w:w="803" w:type="pct"/>
            <w:tcBorders>
              <w:top w:val="single" w:sz="4" w:space="0" w:color="auto"/>
              <w:left w:val="single" w:sz="4" w:space="0" w:color="auto"/>
              <w:bottom w:val="single" w:sz="4" w:space="0" w:color="auto"/>
              <w:right w:val="single" w:sz="4" w:space="0" w:color="auto"/>
            </w:tcBorders>
            <w:vAlign w:val="center"/>
          </w:tcPr>
          <w:p w14:paraId="04FF1936" w14:textId="77777777" w:rsidR="00B03D45" w:rsidRPr="00B03D45" w:rsidRDefault="00B03D45" w:rsidP="00B03D45">
            <w:pPr>
              <w:jc w:val="center"/>
              <w:rPr>
                <w:szCs w:val="20"/>
              </w:rPr>
            </w:pPr>
            <w:r w:rsidRPr="00B03D45">
              <w:rPr>
                <w:szCs w:val="20"/>
              </w:rPr>
              <w:t>29 985,93</w:t>
            </w:r>
          </w:p>
        </w:tc>
        <w:tc>
          <w:tcPr>
            <w:tcW w:w="1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6EC3B" w14:textId="77777777" w:rsidR="00B03D45" w:rsidRPr="00B03D45" w:rsidRDefault="00B03D45" w:rsidP="00B03D45">
            <w:pPr>
              <w:jc w:val="center"/>
              <w:rPr>
                <w:szCs w:val="20"/>
              </w:rPr>
            </w:pPr>
            <w:r w:rsidRPr="00B03D45">
              <w:rPr>
                <w:szCs w:val="20"/>
              </w:rPr>
              <w:t>20 387,20</w:t>
            </w:r>
          </w:p>
        </w:tc>
        <w:tc>
          <w:tcPr>
            <w:tcW w:w="1163" w:type="pct"/>
            <w:tcBorders>
              <w:top w:val="single" w:sz="4" w:space="0" w:color="auto"/>
              <w:left w:val="nil"/>
              <w:bottom w:val="single" w:sz="4" w:space="0" w:color="auto"/>
              <w:right w:val="single" w:sz="4" w:space="0" w:color="auto"/>
            </w:tcBorders>
            <w:vAlign w:val="center"/>
          </w:tcPr>
          <w:p w14:paraId="72517570" w14:textId="77777777" w:rsidR="00B03D45" w:rsidRPr="00B03D45" w:rsidRDefault="00B03D45" w:rsidP="00B03D45">
            <w:pPr>
              <w:jc w:val="center"/>
              <w:rPr>
                <w:szCs w:val="20"/>
              </w:rPr>
            </w:pPr>
            <w:r w:rsidRPr="00B03D45">
              <w:rPr>
                <w:szCs w:val="20"/>
              </w:rPr>
              <w:t>-9 598,73</w:t>
            </w:r>
          </w:p>
        </w:tc>
      </w:tr>
      <w:tr w:rsidR="00B03D45" w:rsidRPr="00B03D45" w14:paraId="7A671C27" w14:textId="77777777" w:rsidTr="00CB60A2">
        <w:trPr>
          <w:trHeight w:val="315"/>
        </w:trPr>
        <w:tc>
          <w:tcPr>
            <w:tcW w:w="1726" w:type="pct"/>
            <w:shd w:val="clear" w:color="auto" w:fill="auto"/>
            <w:vAlign w:val="center"/>
            <w:hideMark/>
          </w:tcPr>
          <w:p w14:paraId="0EA51CFF" w14:textId="77777777" w:rsidR="00B03D45" w:rsidRPr="00B03D45" w:rsidRDefault="00B03D45" w:rsidP="00B03D45">
            <w:pPr>
              <w:rPr>
                <w:b/>
                <w:bCs/>
                <w:sz w:val="20"/>
                <w:szCs w:val="20"/>
              </w:rPr>
            </w:pPr>
            <w:r w:rsidRPr="00B03D45">
              <w:rPr>
                <w:szCs w:val="20"/>
              </w:rPr>
              <w:t xml:space="preserve">Расходы на электрическую энергию </w:t>
            </w:r>
          </w:p>
        </w:tc>
        <w:tc>
          <w:tcPr>
            <w:tcW w:w="803" w:type="pct"/>
            <w:tcBorders>
              <w:top w:val="single" w:sz="4" w:space="0" w:color="auto"/>
              <w:left w:val="single" w:sz="4" w:space="0" w:color="auto"/>
              <w:bottom w:val="single" w:sz="4" w:space="0" w:color="auto"/>
              <w:right w:val="single" w:sz="4" w:space="0" w:color="auto"/>
            </w:tcBorders>
            <w:vAlign w:val="center"/>
          </w:tcPr>
          <w:p w14:paraId="6F5613F0" w14:textId="77777777" w:rsidR="00B03D45" w:rsidRPr="00B03D45" w:rsidRDefault="00B03D45" w:rsidP="00B03D45">
            <w:pPr>
              <w:jc w:val="center"/>
              <w:rPr>
                <w:szCs w:val="20"/>
              </w:rPr>
            </w:pPr>
            <w:r w:rsidRPr="00B03D45">
              <w:rPr>
                <w:szCs w:val="20"/>
              </w:rPr>
              <w:t>11 072,66</w:t>
            </w:r>
          </w:p>
        </w:tc>
        <w:tc>
          <w:tcPr>
            <w:tcW w:w="1308" w:type="pct"/>
            <w:tcBorders>
              <w:left w:val="single" w:sz="4" w:space="0" w:color="auto"/>
            </w:tcBorders>
            <w:shd w:val="clear" w:color="auto" w:fill="auto"/>
            <w:noWrap/>
            <w:vAlign w:val="center"/>
          </w:tcPr>
          <w:p w14:paraId="5447CBF5" w14:textId="77777777" w:rsidR="00B03D45" w:rsidRPr="00B03D45" w:rsidRDefault="00B03D45" w:rsidP="00B03D45">
            <w:pPr>
              <w:jc w:val="center"/>
              <w:rPr>
                <w:szCs w:val="20"/>
              </w:rPr>
            </w:pPr>
            <w:r w:rsidRPr="00B03D45">
              <w:rPr>
                <w:szCs w:val="20"/>
              </w:rPr>
              <w:t>10 076,21</w:t>
            </w:r>
          </w:p>
        </w:tc>
        <w:tc>
          <w:tcPr>
            <w:tcW w:w="1163" w:type="pct"/>
            <w:vAlign w:val="center"/>
          </w:tcPr>
          <w:p w14:paraId="616853E3" w14:textId="77777777" w:rsidR="00B03D45" w:rsidRPr="00B03D45" w:rsidRDefault="00B03D45" w:rsidP="00B03D45">
            <w:pPr>
              <w:jc w:val="center"/>
              <w:rPr>
                <w:szCs w:val="20"/>
              </w:rPr>
            </w:pPr>
            <w:r w:rsidRPr="00B03D45">
              <w:rPr>
                <w:szCs w:val="20"/>
              </w:rPr>
              <w:t>-996,46</w:t>
            </w:r>
          </w:p>
        </w:tc>
      </w:tr>
      <w:tr w:rsidR="00B03D45" w:rsidRPr="00B03D45" w14:paraId="04C72CE3" w14:textId="77777777" w:rsidTr="00CB60A2">
        <w:trPr>
          <w:trHeight w:val="315"/>
        </w:trPr>
        <w:tc>
          <w:tcPr>
            <w:tcW w:w="1726" w:type="pct"/>
            <w:shd w:val="clear" w:color="auto" w:fill="auto"/>
            <w:vAlign w:val="center"/>
            <w:hideMark/>
          </w:tcPr>
          <w:p w14:paraId="60B00B90" w14:textId="77777777" w:rsidR="00B03D45" w:rsidRPr="00B03D45" w:rsidRDefault="00B03D45" w:rsidP="00B03D45">
            <w:pPr>
              <w:rPr>
                <w:sz w:val="20"/>
                <w:szCs w:val="20"/>
              </w:rPr>
            </w:pPr>
            <w:r w:rsidRPr="00B03D45">
              <w:rPr>
                <w:szCs w:val="20"/>
              </w:rPr>
              <w:t xml:space="preserve">Расходы на холодную воду </w:t>
            </w:r>
          </w:p>
        </w:tc>
        <w:tc>
          <w:tcPr>
            <w:tcW w:w="803" w:type="pct"/>
            <w:tcBorders>
              <w:top w:val="single" w:sz="4" w:space="0" w:color="auto"/>
            </w:tcBorders>
            <w:vAlign w:val="center"/>
          </w:tcPr>
          <w:p w14:paraId="5CB875D7" w14:textId="77777777" w:rsidR="00B03D45" w:rsidRPr="00B03D45" w:rsidRDefault="00B03D45" w:rsidP="00B03D45">
            <w:pPr>
              <w:jc w:val="center"/>
              <w:rPr>
                <w:szCs w:val="20"/>
              </w:rPr>
            </w:pPr>
            <w:r w:rsidRPr="00B03D45">
              <w:rPr>
                <w:szCs w:val="20"/>
              </w:rPr>
              <w:t>1 669,40</w:t>
            </w:r>
          </w:p>
        </w:tc>
        <w:tc>
          <w:tcPr>
            <w:tcW w:w="1308" w:type="pct"/>
            <w:shd w:val="clear" w:color="auto" w:fill="auto"/>
            <w:noWrap/>
            <w:vAlign w:val="center"/>
          </w:tcPr>
          <w:p w14:paraId="2B8DB3D7" w14:textId="77777777" w:rsidR="00B03D45" w:rsidRPr="00B03D45" w:rsidRDefault="00B03D45" w:rsidP="00B03D45">
            <w:pPr>
              <w:jc w:val="center"/>
              <w:rPr>
                <w:szCs w:val="20"/>
              </w:rPr>
            </w:pPr>
            <w:r w:rsidRPr="00B03D45">
              <w:rPr>
                <w:szCs w:val="20"/>
              </w:rPr>
              <w:t>746,62</w:t>
            </w:r>
          </w:p>
        </w:tc>
        <w:tc>
          <w:tcPr>
            <w:tcW w:w="1163" w:type="pct"/>
            <w:vAlign w:val="center"/>
          </w:tcPr>
          <w:p w14:paraId="763906CF" w14:textId="77777777" w:rsidR="00B03D45" w:rsidRPr="00B03D45" w:rsidRDefault="00B03D45" w:rsidP="00B03D45">
            <w:pPr>
              <w:jc w:val="center"/>
              <w:rPr>
                <w:szCs w:val="20"/>
              </w:rPr>
            </w:pPr>
            <w:r w:rsidRPr="00B03D45">
              <w:rPr>
                <w:szCs w:val="20"/>
              </w:rPr>
              <w:t>-922,78</w:t>
            </w:r>
          </w:p>
        </w:tc>
      </w:tr>
      <w:tr w:rsidR="00B03D45" w:rsidRPr="00B03D45" w14:paraId="0FC77281" w14:textId="77777777" w:rsidTr="00CB60A2">
        <w:trPr>
          <w:trHeight w:val="315"/>
        </w:trPr>
        <w:tc>
          <w:tcPr>
            <w:tcW w:w="1726" w:type="pct"/>
            <w:shd w:val="clear" w:color="auto" w:fill="auto"/>
            <w:vAlign w:val="center"/>
            <w:hideMark/>
          </w:tcPr>
          <w:p w14:paraId="6811B357" w14:textId="77777777" w:rsidR="00B03D45" w:rsidRPr="00B03D45" w:rsidRDefault="00B03D45" w:rsidP="00B03D45">
            <w:pPr>
              <w:rPr>
                <w:sz w:val="20"/>
                <w:szCs w:val="20"/>
              </w:rPr>
            </w:pPr>
            <w:r w:rsidRPr="00B03D45">
              <w:rPr>
                <w:szCs w:val="20"/>
              </w:rPr>
              <w:t>ИТОГО</w:t>
            </w:r>
          </w:p>
        </w:tc>
        <w:tc>
          <w:tcPr>
            <w:tcW w:w="803" w:type="pct"/>
            <w:vAlign w:val="center"/>
          </w:tcPr>
          <w:p w14:paraId="0A19F743" w14:textId="77777777" w:rsidR="00B03D45" w:rsidRPr="00B03D45" w:rsidRDefault="00B03D45" w:rsidP="00B03D45">
            <w:pPr>
              <w:jc w:val="center"/>
              <w:rPr>
                <w:szCs w:val="20"/>
              </w:rPr>
            </w:pPr>
            <w:r w:rsidRPr="00B03D45">
              <w:rPr>
                <w:szCs w:val="20"/>
              </w:rPr>
              <w:t>42 727,99</w:t>
            </w:r>
          </w:p>
        </w:tc>
        <w:tc>
          <w:tcPr>
            <w:tcW w:w="1308" w:type="pct"/>
            <w:shd w:val="clear" w:color="auto" w:fill="auto"/>
            <w:noWrap/>
            <w:vAlign w:val="center"/>
          </w:tcPr>
          <w:p w14:paraId="212F72F9" w14:textId="77777777" w:rsidR="00B03D45" w:rsidRPr="00B03D45" w:rsidRDefault="00B03D45" w:rsidP="00B03D45">
            <w:pPr>
              <w:jc w:val="center"/>
              <w:rPr>
                <w:szCs w:val="20"/>
              </w:rPr>
            </w:pPr>
            <w:r w:rsidRPr="00B03D45">
              <w:rPr>
                <w:szCs w:val="20"/>
              </w:rPr>
              <w:t>31 210,03</w:t>
            </w:r>
          </w:p>
        </w:tc>
        <w:tc>
          <w:tcPr>
            <w:tcW w:w="1163" w:type="pct"/>
            <w:vAlign w:val="center"/>
          </w:tcPr>
          <w:p w14:paraId="345A85B0" w14:textId="77777777" w:rsidR="00B03D45" w:rsidRPr="00B03D45" w:rsidRDefault="00B03D45" w:rsidP="00B03D45">
            <w:pPr>
              <w:jc w:val="center"/>
              <w:rPr>
                <w:szCs w:val="20"/>
              </w:rPr>
            </w:pPr>
            <w:r w:rsidRPr="00B03D45">
              <w:rPr>
                <w:szCs w:val="20"/>
              </w:rPr>
              <w:t>-11 517,97</w:t>
            </w:r>
          </w:p>
        </w:tc>
      </w:tr>
    </w:tbl>
    <w:p w14:paraId="71806FDD" w14:textId="77777777" w:rsidR="00B03D45" w:rsidRPr="00B03D45" w:rsidRDefault="00B03D45" w:rsidP="00B03D45">
      <w:pPr>
        <w:jc w:val="both"/>
        <w:rPr>
          <w:sz w:val="28"/>
          <w:szCs w:val="28"/>
        </w:rPr>
      </w:pPr>
    </w:p>
    <w:p w14:paraId="6750698B" w14:textId="77777777" w:rsidR="00B03D45" w:rsidRPr="00B03D45" w:rsidRDefault="00B03D45" w:rsidP="00B03D45">
      <w:pPr>
        <w:keepNext/>
        <w:outlineLvl w:val="1"/>
        <w:rPr>
          <w:b/>
          <w:sz w:val="28"/>
          <w:szCs w:val="28"/>
        </w:rPr>
      </w:pPr>
      <w:bookmarkStart w:id="353" w:name="_Hlk531018906"/>
      <w:bookmarkStart w:id="354" w:name="_Toc58251830"/>
      <w:bookmarkStart w:id="355" w:name="_Toc91662580"/>
      <w:bookmarkStart w:id="356" w:name="_Toc91663111"/>
      <w:r w:rsidRPr="00B03D45">
        <w:rPr>
          <w:b/>
          <w:sz w:val="28"/>
          <w:szCs w:val="28"/>
        </w:rPr>
        <w:t xml:space="preserve">4.4 </w:t>
      </w:r>
      <w:bookmarkEnd w:id="354"/>
      <w:r w:rsidRPr="00B03D45">
        <w:rPr>
          <w:b/>
          <w:sz w:val="28"/>
          <w:szCs w:val="28"/>
        </w:rPr>
        <w:t>Расходы из прибыли</w:t>
      </w:r>
      <w:bookmarkEnd w:id="355"/>
      <w:bookmarkEnd w:id="356"/>
    </w:p>
    <w:p w14:paraId="12EDE7DE" w14:textId="77777777" w:rsidR="00B03D45" w:rsidRPr="00B03D45" w:rsidRDefault="00B03D45" w:rsidP="00B03D45">
      <w:pPr>
        <w:ind w:firstLine="709"/>
        <w:jc w:val="both"/>
        <w:rPr>
          <w:bCs/>
          <w:sz w:val="28"/>
          <w:szCs w:val="28"/>
        </w:rPr>
      </w:pPr>
      <w:r w:rsidRPr="00B03D45">
        <w:rPr>
          <w:bCs/>
          <w:sz w:val="28"/>
          <w:szCs w:val="28"/>
        </w:rPr>
        <w:t>Нормативная прибыль, определяется в соответствии с пунктом 41 Методических указаний.</w:t>
      </w:r>
    </w:p>
    <w:p w14:paraId="4BE4F87A" w14:textId="77777777" w:rsidR="00B03D45" w:rsidRPr="00B03D45" w:rsidRDefault="00B03D45" w:rsidP="00B03D45">
      <w:pPr>
        <w:ind w:firstLine="709"/>
        <w:jc w:val="both"/>
        <w:rPr>
          <w:bCs/>
          <w:sz w:val="28"/>
          <w:szCs w:val="28"/>
        </w:rPr>
      </w:pPr>
      <w:r w:rsidRPr="00B03D45">
        <w:rPr>
          <w:bCs/>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w:t>
      </w:r>
      <w:r w:rsidRPr="00B03D45">
        <w:rPr>
          <w:bCs/>
          <w:sz w:val="28"/>
          <w:szCs w:val="28"/>
        </w:rPr>
        <w:lastRenderedPageBreak/>
        <w:t>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2A1D4F71" w14:textId="3AA9FD6E" w:rsidR="00B03D45" w:rsidRPr="00B03D45" w:rsidRDefault="00B03D45" w:rsidP="00B03D45">
      <w:pPr>
        <w:widowControl w:val="0"/>
        <w:ind w:firstLine="720"/>
        <w:jc w:val="both"/>
        <w:rPr>
          <w:snapToGrid w:val="0"/>
          <w:color w:val="000000"/>
          <w:sz w:val="28"/>
          <w:szCs w:val="28"/>
        </w:rPr>
      </w:pPr>
      <w:r w:rsidRPr="00B03D45">
        <w:rPr>
          <w:noProof/>
          <w:snapToGrid w:val="0"/>
          <w:color w:val="000000"/>
          <w:sz w:val="28"/>
          <w:szCs w:val="28"/>
        </w:rPr>
        <w:drawing>
          <wp:inline distT="0" distB="0" distL="0" distR="0" wp14:anchorId="7465E559" wp14:editId="571779D6">
            <wp:extent cx="2457450" cy="923925"/>
            <wp:effectExtent l="0" t="0" r="0" b="9525"/>
            <wp:docPr id="11086152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417D63D7" w14:textId="77777777" w:rsidR="00B03D45" w:rsidRPr="00B03D45" w:rsidRDefault="00B03D45" w:rsidP="00B03D45">
      <w:pPr>
        <w:widowControl w:val="0"/>
        <w:ind w:firstLine="720"/>
        <w:jc w:val="both"/>
        <w:rPr>
          <w:snapToGrid w:val="0"/>
          <w:color w:val="000000"/>
          <w:sz w:val="28"/>
          <w:szCs w:val="28"/>
        </w:rPr>
      </w:pPr>
      <w:r w:rsidRPr="00B03D45">
        <w:rPr>
          <w:snapToGrid w:val="0"/>
          <w:color w:val="000000"/>
          <w:sz w:val="28"/>
          <w:szCs w:val="28"/>
        </w:rPr>
        <w:t>где:</w:t>
      </w:r>
    </w:p>
    <w:p w14:paraId="026BF505" w14:textId="768B0616" w:rsidR="00B03D45" w:rsidRPr="00B03D45" w:rsidRDefault="00B03D45" w:rsidP="00B03D45">
      <w:pPr>
        <w:widowControl w:val="0"/>
        <w:ind w:firstLine="720"/>
        <w:jc w:val="both"/>
        <w:rPr>
          <w:snapToGrid w:val="0"/>
          <w:color w:val="000000"/>
          <w:sz w:val="28"/>
          <w:szCs w:val="28"/>
        </w:rPr>
      </w:pPr>
      <w:r w:rsidRPr="00B03D45">
        <w:rPr>
          <w:noProof/>
          <w:snapToGrid w:val="0"/>
          <w:color w:val="000000"/>
          <w:sz w:val="28"/>
          <w:szCs w:val="28"/>
        </w:rPr>
        <w:drawing>
          <wp:inline distT="0" distB="0" distL="0" distR="0" wp14:anchorId="041C6F30" wp14:editId="0885228C">
            <wp:extent cx="514350" cy="342900"/>
            <wp:effectExtent l="0" t="0" r="0" b="0"/>
            <wp:docPr id="175432099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B03D45">
        <w:rPr>
          <w:snapToGrid w:val="0"/>
          <w:color w:val="000000"/>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2A35FFE" w14:textId="5152D7F6" w:rsidR="00B03D45" w:rsidRPr="00B03D45" w:rsidRDefault="00B03D45" w:rsidP="00B03D45">
      <w:pPr>
        <w:widowControl w:val="0"/>
        <w:ind w:firstLine="720"/>
        <w:jc w:val="both"/>
        <w:rPr>
          <w:snapToGrid w:val="0"/>
          <w:color w:val="000000"/>
          <w:sz w:val="28"/>
          <w:szCs w:val="28"/>
        </w:rPr>
      </w:pPr>
      <w:r w:rsidRPr="00B03D45">
        <w:rPr>
          <w:noProof/>
          <w:snapToGrid w:val="0"/>
          <w:color w:val="000000"/>
          <w:sz w:val="28"/>
          <w:szCs w:val="28"/>
        </w:rPr>
        <w:drawing>
          <wp:inline distT="0" distB="0" distL="0" distR="0" wp14:anchorId="51E22E9F" wp14:editId="21CD0558">
            <wp:extent cx="676275" cy="342900"/>
            <wp:effectExtent l="0" t="0" r="0" b="0"/>
            <wp:docPr id="20035355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B03D45">
        <w:rPr>
          <w:snapToGrid w:val="0"/>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50A635F8" w14:textId="109E9E65" w:rsidR="00B03D45" w:rsidRPr="00B03D45" w:rsidRDefault="00B03D45" w:rsidP="00B03D45">
      <w:pPr>
        <w:widowControl w:val="0"/>
        <w:ind w:firstLine="720"/>
        <w:jc w:val="both"/>
        <w:rPr>
          <w:snapToGrid w:val="0"/>
          <w:color w:val="000000"/>
          <w:sz w:val="28"/>
          <w:szCs w:val="28"/>
        </w:rPr>
      </w:pPr>
      <w:r w:rsidRPr="00B03D45">
        <w:rPr>
          <w:noProof/>
          <w:snapToGrid w:val="0"/>
          <w:color w:val="000000"/>
          <w:sz w:val="28"/>
          <w:szCs w:val="28"/>
        </w:rPr>
        <w:drawing>
          <wp:inline distT="0" distB="0" distL="0" distR="0" wp14:anchorId="6D236DB7" wp14:editId="4AC8B398">
            <wp:extent cx="266700" cy="342900"/>
            <wp:effectExtent l="0" t="0" r="0" b="0"/>
            <wp:docPr id="26413455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B03D45">
        <w:rPr>
          <w:snapToGrid w:val="0"/>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13713964" w14:textId="77777777" w:rsidR="00B03D45" w:rsidRPr="00B03D45" w:rsidRDefault="00B03D45" w:rsidP="00B03D45">
      <w:pPr>
        <w:widowControl w:val="0"/>
        <w:ind w:firstLine="720"/>
        <w:jc w:val="both"/>
        <w:rPr>
          <w:snapToGrid w:val="0"/>
          <w:color w:val="000000"/>
          <w:sz w:val="28"/>
          <w:szCs w:val="28"/>
        </w:rPr>
      </w:pPr>
      <w:r w:rsidRPr="00B03D45">
        <w:rPr>
          <w:snapToGrid w:val="0"/>
          <w:color w:val="000000"/>
          <w:sz w:val="28"/>
          <w:szCs w:val="28"/>
        </w:rPr>
        <w:t>Нормативный уровень прибыли на производство тепловой энергии ООО «Ижморская ТСК» предусмотрен концессионным соглашением от 16.10.2018. За основу конкурсных предложений предприятием были взяты согласованные в установленном порядке долгосрочные параметры регулирования (письмо РЭК КО № М-2-52/2711-01 от 13.07.2018), в соответствии с которыми, нормативный уровень прибыли в 2025 году составляет 0,83 %. Таким образом, расходы из прибыли составят 759,84 тыс. руб.</w:t>
      </w:r>
    </w:p>
    <w:p w14:paraId="79B37C67" w14:textId="77777777" w:rsidR="00B03D45" w:rsidRPr="00B03D45" w:rsidRDefault="00B03D45" w:rsidP="00B03D45">
      <w:pPr>
        <w:widowControl w:val="0"/>
        <w:ind w:firstLine="720"/>
        <w:jc w:val="both"/>
        <w:rPr>
          <w:snapToGrid w:val="0"/>
          <w:color w:val="000000"/>
          <w:sz w:val="28"/>
          <w:szCs w:val="28"/>
        </w:rPr>
      </w:pPr>
      <w:r w:rsidRPr="00B03D45">
        <w:rPr>
          <w:sz w:val="28"/>
          <w:szCs w:val="28"/>
        </w:rPr>
        <w:t>0,83 × (113 673,78 тыс. руб. / (100 – (0,83/ (1-25))) =</w:t>
      </w:r>
      <w:r w:rsidRPr="00B03D45">
        <w:rPr>
          <w:szCs w:val="20"/>
        </w:rPr>
        <w:t xml:space="preserve"> </w:t>
      </w:r>
      <w:r w:rsidRPr="00B03D45">
        <w:rPr>
          <w:sz w:val="28"/>
          <w:szCs w:val="28"/>
        </w:rPr>
        <w:t>759,84 тыс. руб.</w:t>
      </w:r>
    </w:p>
    <w:bookmarkEnd w:id="353"/>
    <w:p w14:paraId="75B87BC4" w14:textId="77777777" w:rsidR="00B03D45" w:rsidRPr="00B03D45" w:rsidRDefault="00B03D45" w:rsidP="00B03D45">
      <w:pPr>
        <w:jc w:val="both"/>
        <w:rPr>
          <w:sz w:val="28"/>
          <w:szCs w:val="28"/>
        </w:rPr>
      </w:pPr>
    </w:p>
    <w:p w14:paraId="41711440" w14:textId="77777777" w:rsidR="00B03D45" w:rsidRPr="00B03D45" w:rsidRDefault="00B03D45" w:rsidP="00B03D45">
      <w:pPr>
        <w:jc w:val="both"/>
        <w:rPr>
          <w:sz w:val="28"/>
          <w:szCs w:val="28"/>
        </w:rPr>
      </w:pPr>
    </w:p>
    <w:p w14:paraId="2A22B371" w14:textId="77777777" w:rsidR="00B03D45" w:rsidRPr="00B03D45" w:rsidRDefault="00B03D45" w:rsidP="00B03D45">
      <w:pPr>
        <w:jc w:val="both"/>
        <w:rPr>
          <w:sz w:val="28"/>
          <w:szCs w:val="28"/>
        </w:rPr>
      </w:pPr>
    </w:p>
    <w:p w14:paraId="104AC7E0" w14:textId="77777777" w:rsidR="00B03D45" w:rsidRPr="00B03D45" w:rsidRDefault="00B03D45" w:rsidP="00B03D45">
      <w:pPr>
        <w:keepNext/>
        <w:outlineLvl w:val="1"/>
        <w:rPr>
          <w:b/>
          <w:sz w:val="28"/>
          <w:szCs w:val="28"/>
        </w:rPr>
      </w:pPr>
      <w:bookmarkStart w:id="357" w:name="_Toc91662582"/>
      <w:bookmarkStart w:id="358" w:name="_Toc91663113"/>
      <w:r w:rsidRPr="00B03D45">
        <w:rPr>
          <w:b/>
          <w:sz w:val="28"/>
          <w:szCs w:val="28"/>
        </w:rPr>
        <w:t>4.5 Расчетная предпринимательская прибыль</w:t>
      </w:r>
      <w:bookmarkEnd w:id="357"/>
      <w:bookmarkEnd w:id="358"/>
    </w:p>
    <w:p w14:paraId="1FE29D57" w14:textId="77777777" w:rsidR="00B03D45" w:rsidRPr="00B03D45" w:rsidRDefault="00B03D45" w:rsidP="00B03D45">
      <w:pPr>
        <w:ind w:firstLine="709"/>
        <w:jc w:val="both"/>
        <w:rPr>
          <w:bCs/>
          <w:sz w:val="28"/>
          <w:szCs w:val="28"/>
        </w:rPr>
      </w:pPr>
      <w:r w:rsidRPr="00B03D45">
        <w:rPr>
          <w:bCs/>
          <w:sz w:val="28"/>
          <w:szCs w:val="28"/>
        </w:rPr>
        <w:t>Предприятием заявлены расходы по статье на уровне</w:t>
      </w:r>
      <w:r w:rsidRPr="00B03D45">
        <w:rPr>
          <w:szCs w:val="20"/>
        </w:rPr>
        <w:t xml:space="preserve"> </w:t>
      </w:r>
      <w:r w:rsidRPr="00B03D45">
        <w:rPr>
          <w:bCs/>
          <w:sz w:val="28"/>
          <w:szCs w:val="28"/>
        </w:rPr>
        <w:t>5 484,62 тыс. руб.</w:t>
      </w:r>
    </w:p>
    <w:p w14:paraId="53BAD896" w14:textId="77777777" w:rsidR="00B03D45" w:rsidRPr="00B03D45" w:rsidRDefault="00B03D45" w:rsidP="00B03D45">
      <w:pPr>
        <w:ind w:firstLine="709"/>
        <w:jc w:val="both"/>
        <w:rPr>
          <w:bCs/>
          <w:sz w:val="28"/>
          <w:szCs w:val="28"/>
        </w:rPr>
      </w:pPr>
      <w:r w:rsidRPr="00B03D45">
        <w:rPr>
          <w:bCs/>
          <w:sz w:val="28"/>
          <w:szCs w:val="28"/>
        </w:rPr>
        <w:t xml:space="preserve">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w:t>
      </w:r>
      <w:r w:rsidRPr="00B03D45">
        <w:rPr>
          <w:bCs/>
          <w:sz w:val="28"/>
          <w:szCs w:val="28"/>
        </w:rPr>
        <w:lastRenderedPageBreak/>
        <w:t>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4213E55C" w14:textId="77777777" w:rsidR="00B03D45" w:rsidRPr="00B03D45" w:rsidRDefault="00B03D45" w:rsidP="00B03D45">
      <w:pPr>
        <w:ind w:firstLine="709"/>
        <w:jc w:val="both"/>
        <w:rPr>
          <w:bCs/>
          <w:sz w:val="28"/>
          <w:szCs w:val="28"/>
        </w:rPr>
      </w:pPr>
      <w:r w:rsidRPr="00B03D45">
        <w:rPr>
          <w:bCs/>
          <w:sz w:val="28"/>
          <w:szCs w:val="28"/>
        </w:rPr>
        <w:t>Эксперты произвели расчёт предпринимательской прибыли и предлагают принять в расчёт на 2025 год затраты по данной статье в размере 4 262,54 тыс. руб. = 85 250,86 тыс. руб. × 0,05.</w:t>
      </w:r>
    </w:p>
    <w:p w14:paraId="1052BF5C" w14:textId="77777777" w:rsidR="00B03D45" w:rsidRPr="00B03D45" w:rsidRDefault="00B03D45" w:rsidP="00B03D45">
      <w:pPr>
        <w:ind w:firstLine="851"/>
        <w:jc w:val="both"/>
        <w:rPr>
          <w:sz w:val="28"/>
          <w:szCs w:val="28"/>
        </w:rPr>
      </w:pPr>
      <w:r w:rsidRPr="00B03D45">
        <w:rPr>
          <w:bCs/>
          <w:sz w:val="28"/>
          <w:szCs w:val="28"/>
        </w:rPr>
        <w:t>Корректировка плановых расходов по статье на 2025 год относительно предложений предприятия в сторону снижения составила 1 222,08 тыс. руб.</w:t>
      </w:r>
    </w:p>
    <w:p w14:paraId="5183E418" w14:textId="77777777" w:rsidR="00B03D45" w:rsidRPr="00B03D45" w:rsidRDefault="00B03D45" w:rsidP="00B03D45">
      <w:pPr>
        <w:jc w:val="both"/>
        <w:rPr>
          <w:sz w:val="28"/>
          <w:szCs w:val="28"/>
        </w:rPr>
      </w:pPr>
    </w:p>
    <w:p w14:paraId="4BD244FC" w14:textId="77777777" w:rsidR="00B03D45" w:rsidRPr="00B03D45" w:rsidRDefault="00B03D45" w:rsidP="00B03D45">
      <w:pPr>
        <w:keepNext/>
        <w:jc w:val="both"/>
        <w:outlineLvl w:val="1"/>
        <w:rPr>
          <w:b/>
          <w:color w:val="000000"/>
          <w:sz w:val="28"/>
          <w:szCs w:val="20"/>
        </w:rPr>
      </w:pPr>
      <w:bookmarkStart w:id="359" w:name="_Toc17462102"/>
      <w:bookmarkStart w:id="360" w:name="_Toc58251838"/>
      <w:bookmarkStart w:id="361" w:name="_Toc91662583"/>
      <w:bookmarkStart w:id="362" w:name="_Toc91663114"/>
      <w:r w:rsidRPr="00B03D45">
        <w:rPr>
          <w:b/>
          <w:color w:val="000000"/>
          <w:sz w:val="28"/>
          <w:szCs w:val="20"/>
        </w:rPr>
        <w:t>4.6 Корректировка с целью учета отклонения фактических значений параметров расчета тарифов от значений, учтенных при установлении тарифов</w:t>
      </w:r>
      <w:bookmarkEnd w:id="359"/>
      <w:bookmarkEnd w:id="360"/>
      <w:bookmarkEnd w:id="361"/>
      <w:bookmarkEnd w:id="362"/>
    </w:p>
    <w:p w14:paraId="5CAD5056" w14:textId="77777777" w:rsidR="00B03D45" w:rsidRPr="00B03D45" w:rsidRDefault="00B03D45" w:rsidP="00B03D45">
      <w:pPr>
        <w:tabs>
          <w:tab w:val="left" w:pos="1890"/>
        </w:tabs>
        <w:ind w:firstLine="720"/>
        <w:jc w:val="both"/>
        <w:rPr>
          <w:snapToGrid w:val="0"/>
          <w:color w:val="000000"/>
          <w:sz w:val="28"/>
          <w:szCs w:val="28"/>
        </w:rPr>
      </w:pPr>
      <w:r w:rsidRPr="00B03D45">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7FEFD672" w14:textId="77777777" w:rsidR="00B03D45" w:rsidRPr="00B03D45" w:rsidRDefault="00B03D45" w:rsidP="00B03D45">
      <w:pPr>
        <w:tabs>
          <w:tab w:val="left" w:pos="1890"/>
        </w:tabs>
        <w:ind w:firstLine="720"/>
        <w:jc w:val="both"/>
        <w:rPr>
          <w:snapToGrid w:val="0"/>
          <w:color w:val="000000"/>
          <w:sz w:val="28"/>
          <w:szCs w:val="28"/>
        </w:rPr>
      </w:pPr>
      <w:r w:rsidRPr="00B03D45">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2F02C023" w14:textId="77777777" w:rsidR="00B03D45" w:rsidRPr="00B03D45" w:rsidRDefault="00B03D45" w:rsidP="00B03D45">
      <w:pPr>
        <w:tabs>
          <w:tab w:val="left" w:pos="1890"/>
        </w:tabs>
        <w:ind w:firstLine="720"/>
        <w:jc w:val="both"/>
        <w:rPr>
          <w:snapToGrid w:val="0"/>
          <w:color w:val="000000"/>
          <w:sz w:val="28"/>
          <w:szCs w:val="28"/>
        </w:rPr>
      </w:pPr>
      <w:r w:rsidRPr="00B03D45">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1791C7C6" w14:textId="77777777" w:rsidR="00B03D45" w:rsidRPr="00B03D45" w:rsidRDefault="00B03D45" w:rsidP="00B03D45">
      <w:pPr>
        <w:ind w:firstLine="709"/>
        <w:jc w:val="both"/>
        <w:rPr>
          <w:snapToGrid w:val="0"/>
          <w:sz w:val="28"/>
          <w:szCs w:val="28"/>
        </w:rPr>
      </w:pPr>
      <w:r w:rsidRPr="00B03D45">
        <w:rPr>
          <w:snapToGrid w:val="0"/>
          <w:color w:val="000000"/>
          <w:sz w:val="28"/>
          <w:szCs w:val="28"/>
        </w:rPr>
        <w:t xml:space="preserve">1.1. По статье «Топливо» </w:t>
      </w:r>
      <w:r w:rsidRPr="00B03D45">
        <w:rPr>
          <w:snapToGrid w:val="0"/>
          <w:sz w:val="28"/>
          <w:szCs w:val="28"/>
        </w:rPr>
        <w:t>произошло снижение суммы затрат на 4 881,82 тыс. руб. или 20,66 % за счет снижения отпуска тепловой энергии, а также снижения цены доставки угля.</w:t>
      </w:r>
    </w:p>
    <w:p w14:paraId="4EA9AE3A"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1.2. Стоимость электроэнергии рассчитана, согласно п. 56 Методических указаний. Таким образом, расходы на покупку электроэнергии ниже плановых на 175,63 тыс. руб. или 1,94 % за счёт снижения полезного отпуска тепловой энергии.</w:t>
      </w:r>
    </w:p>
    <w:p w14:paraId="5E8DC2DB"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1.3. Стоимость холодной воды рассчитана, согласно п. 56 Методических указаний. Таким образом, расходы на покупку воды ниже плановых на 35,03 тыс. руб. или 4,53 % за счет снижения полезного отпуска тепловой энергии.</w:t>
      </w:r>
    </w:p>
    <w:p w14:paraId="7F7938F3"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1.4.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составила 58 124,54 тыс. руб. (значения показателей отражены в приложении № 1 к данному заключению).</w:t>
      </w:r>
    </w:p>
    <w:p w14:paraId="688AC9F8"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lastRenderedPageBreak/>
        <w:t>1.5. Неподконтрольные расходы, проанализированы экспертами на предмет документального подтверждения и фактического отражения в бухгалтерском учёте (оборотно-сальдовых ведомостях, налоговых декларациях) и составили 13 053,51 тыс. руб.</w:t>
      </w:r>
    </w:p>
    <w:p w14:paraId="2F732D80" w14:textId="77777777" w:rsidR="00B03D45" w:rsidRPr="00B03D45" w:rsidRDefault="00B03D45" w:rsidP="00B03D45">
      <w:pPr>
        <w:ind w:firstLine="709"/>
        <w:jc w:val="both"/>
        <w:rPr>
          <w:snapToGrid w:val="0"/>
          <w:color w:val="000000"/>
          <w:sz w:val="28"/>
          <w:szCs w:val="28"/>
        </w:rPr>
      </w:pPr>
      <w:r w:rsidRPr="00B03D45">
        <w:rPr>
          <w:snapToGrid w:val="0"/>
          <w:color w:val="000000"/>
          <w:sz w:val="28"/>
          <w:szCs w:val="28"/>
        </w:rPr>
        <w:t>Подробный отчет по показателям представлен в приложении № 1 к данному экспертному заключению.</w:t>
      </w:r>
    </w:p>
    <w:p w14:paraId="70A54B62" w14:textId="77777777" w:rsidR="00B03D45" w:rsidRPr="00B03D45" w:rsidRDefault="00B03D45" w:rsidP="00B03D45">
      <w:pPr>
        <w:tabs>
          <w:tab w:val="left" w:pos="1890"/>
        </w:tabs>
        <w:ind w:firstLine="720"/>
        <w:jc w:val="both"/>
        <w:rPr>
          <w:snapToGrid w:val="0"/>
          <w:color w:val="000000"/>
          <w:sz w:val="28"/>
          <w:szCs w:val="28"/>
        </w:rPr>
      </w:pPr>
    </w:p>
    <w:p w14:paraId="1049DE2C" w14:textId="77777777" w:rsidR="00B03D45" w:rsidRPr="00B03D45" w:rsidRDefault="00B03D45" w:rsidP="00B03D45">
      <w:pPr>
        <w:tabs>
          <w:tab w:val="left" w:pos="1890"/>
        </w:tabs>
        <w:ind w:firstLine="720"/>
        <w:jc w:val="both"/>
        <w:rPr>
          <w:snapToGrid w:val="0"/>
          <w:sz w:val="28"/>
          <w:szCs w:val="28"/>
        </w:rPr>
      </w:pPr>
      <w:r w:rsidRPr="00B03D45">
        <w:rPr>
          <w:snapToGrid w:val="0"/>
          <w:color w:val="000000"/>
          <w:sz w:val="28"/>
          <w:szCs w:val="28"/>
        </w:rPr>
        <w:t xml:space="preserve">Товарная выручка предприятия за 2023 год определена на основании представленных в РЭК отчётных данных по системе ЕИАС, в формате шаблона </w:t>
      </w:r>
      <w:r w:rsidRPr="00B03D45">
        <w:rPr>
          <w:snapToGrid w:val="0"/>
          <w:color w:val="000000"/>
          <w:sz w:val="28"/>
          <w:szCs w:val="28"/>
          <w:lang w:val="en-US"/>
        </w:rPr>
        <w:t>BALANCE</w:t>
      </w:r>
      <w:r w:rsidRPr="00B03D45">
        <w:rPr>
          <w:snapToGrid w:val="0"/>
          <w:color w:val="000000"/>
          <w:sz w:val="28"/>
          <w:szCs w:val="28"/>
        </w:rPr>
        <w:t>.</w:t>
      </w:r>
      <w:r w:rsidRPr="00B03D45">
        <w:rPr>
          <w:snapToGrid w:val="0"/>
          <w:color w:val="000000"/>
          <w:sz w:val="28"/>
          <w:szCs w:val="28"/>
          <w:lang w:val="en-US"/>
        </w:rPr>
        <w:t>CALC</w:t>
      </w:r>
      <w:r w:rsidRPr="00B03D45">
        <w:rPr>
          <w:snapToGrid w:val="0"/>
          <w:color w:val="000000"/>
          <w:sz w:val="28"/>
          <w:szCs w:val="28"/>
        </w:rPr>
        <w:t>.</w:t>
      </w:r>
      <w:r w:rsidRPr="00B03D45">
        <w:rPr>
          <w:snapToGrid w:val="0"/>
          <w:color w:val="000000"/>
          <w:sz w:val="28"/>
          <w:szCs w:val="28"/>
          <w:lang w:val="en-US"/>
        </w:rPr>
        <w:t>TARIFF</w:t>
      </w:r>
      <w:r w:rsidRPr="00B03D45">
        <w:rPr>
          <w:snapToGrid w:val="0"/>
          <w:color w:val="000000"/>
          <w:sz w:val="28"/>
          <w:szCs w:val="28"/>
        </w:rPr>
        <w:t>.</w:t>
      </w:r>
      <w:r w:rsidRPr="00B03D45">
        <w:rPr>
          <w:snapToGrid w:val="0"/>
          <w:color w:val="000000"/>
          <w:sz w:val="28"/>
          <w:szCs w:val="28"/>
          <w:lang w:val="en-US"/>
        </w:rPr>
        <w:t>WARM</w:t>
      </w:r>
      <w:r w:rsidRPr="00B03D45">
        <w:rPr>
          <w:snapToGrid w:val="0"/>
          <w:color w:val="000000"/>
          <w:sz w:val="28"/>
          <w:szCs w:val="28"/>
        </w:rPr>
        <w:t>2023.</w:t>
      </w:r>
      <w:r w:rsidRPr="00B03D45">
        <w:rPr>
          <w:snapToGrid w:val="0"/>
          <w:color w:val="000000"/>
          <w:sz w:val="28"/>
          <w:szCs w:val="28"/>
          <w:lang w:val="en-US"/>
        </w:rPr>
        <w:t>FACT</w:t>
      </w:r>
      <w:r w:rsidRPr="00B03D45">
        <w:rPr>
          <w:snapToGrid w:val="0"/>
          <w:color w:val="000000"/>
          <w:sz w:val="28"/>
          <w:szCs w:val="28"/>
        </w:rPr>
        <w:t>, который, в соответствии с постановлением РЭК Кемеровской области № 297 от 30.10.2018, является официальной отчётностью. Тарифы для ООО «Ижморская ТСК» на 2023 год утверждены постановлением РЭК Кемеровской области от 30.11.2018 № 405</w:t>
      </w:r>
      <w:r w:rsidRPr="00B03D45">
        <w:rPr>
          <w:szCs w:val="20"/>
        </w:rPr>
        <w:t xml:space="preserve"> (</w:t>
      </w:r>
      <w:r w:rsidRPr="00B03D45">
        <w:rPr>
          <w:snapToGrid w:val="0"/>
          <w:color w:val="000000"/>
          <w:sz w:val="28"/>
          <w:szCs w:val="28"/>
        </w:rPr>
        <w:t>в редакции постановления Региональной энергетической комиссии Кузбасса от 25.11.2022 № 692).</w:t>
      </w:r>
    </w:p>
    <w:p w14:paraId="7CDD034A" w14:textId="77777777" w:rsidR="00B03D45" w:rsidRPr="00B03D45" w:rsidRDefault="00B03D45" w:rsidP="00B03D45">
      <w:pPr>
        <w:tabs>
          <w:tab w:val="left" w:pos="1890"/>
        </w:tabs>
        <w:ind w:firstLine="720"/>
        <w:jc w:val="both"/>
        <w:rPr>
          <w:snapToGrid w:val="0"/>
          <w:sz w:val="28"/>
          <w:szCs w:val="28"/>
        </w:rPr>
      </w:pPr>
      <w:r w:rsidRPr="00B03D45">
        <w:rPr>
          <w:snapToGrid w:val="0"/>
          <w:sz w:val="28"/>
          <w:szCs w:val="28"/>
        </w:rPr>
        <w:t>По результатам анализа фактических расходов ООО «Ижморская ТСК» за 2023 год, отклонение фактических значений параметров расчёта тарифов от значений, учтённых при установлении тарифов на тепловую энергию, составило 13 753,67 тыс. руб., расчёт представлен в таблице 10.</w:t>
      </w:r>
    </w:p>
    <w:p w14:paraId="45D42EC2" w14:textId="77777777" w:rsidR="00B03D45" w:rsidRPr="00B03D45" w:rsidRDefault="00B03D45" w:rsidP="00B03D45">
      <w:pPr>
        <w:tabs>
          <w:tab w:val="left" w:pos="1890"/>
        </w:tabs>
        <w:jc w:val="both"/>
        <w:rPr>
          <w:snapToGrid w:val="0"/>
          <w:sz w:val="28"/>
          <w:szCs w:val="28"/>
        </w:rPr>
      </w:pPr>
    </w:p>
    <w:p w14:paraId="7812B27F" w14:textId="77777777" w:rsidR="00B03D45" w:rsidRPr="00B03D45" w:rsidRDefault="00B03D45" w:rsidP="00B03D45">
      <w:pPr>
        <w:tabs>
          <w:tab w:val="left" w:pos="1890"/>
        </w:tabs>
        <w:ind w:firstLine="720"/>
        <w:jc w:val="right"/>
        <w:rPr>
          <w:snapToGrid w:val="0"/>
          <w:sz w:val="28"/>
          <w:szCs w:val="28"/>
        </w:rPr>
      </w:pPr>
      <w:r w:rsidRPr="00B03D45">
        <w:rPr>
          <w:snapToGrid w:val="0"/>
          <w:sz w:val="28"/>
          <w:szCs w:val="28"/>
        </w:rPr>
        <w:t>Таблица 10</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13"/>
        <w:gridCol w:w="1503"/>
        <w:gridCol w:w="1496"/>
        <w:gridCol w:w="1495"/>
        <w:gridCol w:w="1402"/>
      </w:tblGrid>
      <w:tr w:rsidR="00B03D45" w:rsidRPr="00B03D45" w14:paraId="11D24020" w14:textId="77777777" w:rsidTr="00CB60A2">
        <w:tc>
          <w:tcPr>
            <w:tcW w:w="1384" w:type="dxa"/>
            <w:shd w:val="clear" w:color="auto" w:fill="auto"/>
            <w:vAlign w:val="center"/>
          </w:tcPr>
          <w:p w14:paraId="0056B32B" w14:textId="77777777" w:rsidR="00B03D45" w:rsidRPr="00B03D45" w:rsidRDefault="00B03D45" w:rsidP="00B03D45">
            <w:pPr>
              <w:tabs>
                <w:tab w:val="left" w:pos="1890"/>
              </w:tabs>
              <w:jc w:val="center"/>
              <w:rPr>
                <w:snapToGrid w:val="0"/>
                <w:sz w:val="22"/>
                <w:szCs w:val="22"/>
              </w:rPr>
            </w:pPr>
            <w:r w:rsidRPr="00B03D45">
              <w:rPr>
                <w:snapToGrid w:val="0"/>
                <w:sz w:val="22"/>
                <w:szCs w:val="22"/>
              </w:rPr>
              <w:t>Период</w:t>
            </w:r>
          </w:p>
        </w:tc>
        <w:tc>
          <w:tcPr>
            <w:tcW w:w="2213" w:type="dxa"/>
            <w:shd w:val="clear" w:color="auto" w:fill="auto"/>
            <w:vAlign w:val="center"/>
          </w:tcPr>
          <w:p w14:paraId="19242402" w14:textId="77777777" w:rsidR="00B03D45" w:rsidRPr="00B03D45" w:rsidRDefault="00B03D45" w:rsidP="00B03D45">
            <w:pPr>
              <w:tabs>
                <w:tab w:val="left" w:pos="1890"/>
              </w:tabs>
              <w:jc w:val="center"/>
              <w:rPr>
                <w:snapToGrid w:val="0"/>
                <w:sz w:val="22"/>
                <w:szCs w:val="22"/>
              </w:rPr>
            </w:pPr>
            <w:r w:rsidRPr="00B03D45">
              <w:rPr>
                <w:snapToGrid w:val="0"/>
                <w:sz w:val="22"/>
                <w:szCs w:val="22"/>
              </w:rPr>
              <w:t>Полезный отпуск на потребительский рынок, тыс. руб.</w:t>
            </w:r>
          </w:p>
        </w:tc>
        <w:tc>
          <w:tcPr>
            <w:tcW w:w="1503" w:type="dxa"/>
            <w:shd w:val="clear" w:color="auto" w:fill="auto"/>
            <w:vAlign w:val="center"/>
          </w:tcPr>
          <w:p w14:paraId="1A861ABA" w14:textId="77777777" w:rsidR="00B03D45" w:rsidRPr="00B03D45" w:rsidRDefault="00B03D45" w:rsidP="00B03D45">
            <w:pPr>
              <w:tabs>
                <w:tab w:val="left" w:pos="1890"/>
              </w:tabs>
              <w:jc w:val="center"/>
              <w:rPr>
                <w:snapToGrid w:val="0"/>
                <w:sz w:val="22"/>
                <w:szCs w:val="22"/>
              </w:rPr>
            </w:pPr>
            <w:r w:rsidRPr="00B03D45">
              <w:rPr>
                <w:snapToGrid w:val="0"/>
                <w:sz w:val="22"/>
                <w:szCs w:val="22"/>
              </w:rPr>
              <w:t>Размер тарифа, руб./Гкал</w:t>
            </w:r>
          </w:p>
        </w:tc>
        <w:tc>
          <w:tcPr>
            <w:tcW w:w="1496" w:type="dxa"/>
            <w:shd w:val="clear" w:color="auto" w:fill="auto"/>
            <w:vAlign w:val="center"/>
          </w:tcPr>
          <w:p w14:paraId="25BC03AE" w14:textId="77777777" w:rsidR="00B03D45" w:rsidRPr="00B03D45" w:rsidRDefault="00B03D45" w:rsidP="00B03D45">
            <w:pPr>
              <w:tabs>
                <w:tab w:val="left" w:pos="1890"/>
              </w:tabs>
              <w:jc w:val="center"/>
              <w:rPr>
                <w:snapToGrid w:val="0"/>
                <w:sz w:val="22"/>
                <w:szCs w:val="22"/>
              </w:rPr>
            </w:pPr>
            <w:r w:rsidRPr="00B03D45">
              <w:rPr>
                <w:snapToGrid w:val="0"/>
                <w:sz w:val="22"/>
                <w:szCs w:val="22"/>
              </w:rPr>
              <w:t>Товарная выручка, тыс. руб.</w:t>
            </w:r>
          </w:p>
          <w:p w14:paraId="38E5F964" w14:textId="77777777" w:rsidR="00B03D45" w:rsidRPr="00B03D45" w:rsidRDefault="00B03D45" w:rsidP="00B03D45">
            <w:pPr>
              <w:tabs>
                <w:tab w:val="left" w:pos="1890"/>
              </w:tabs>
              <w:jc w:val="center"/>
              <w:rPr>
                <w:snapToGrid w:val="0"/>
                <w:sz w:val="22"/>
                <w:szCs w:val="22"/>
              </w:rPr>
            </w:pPr>
            <w:r w:rsidRPr="00B03D45">
              <w:rPr>
                <w:snapToGrid w:val="0"/>
                <w:sz w:val="22"/>
                <w:szCs w:val="22"/>
              </w:rPr>
              <w:t>(2 × 3)</w:t>
            </w:r>
          </w:p>
        </w:tc>
        <w:tc>
          <w:tcPr>
            <w:tcW w:w="1495" w:type="dxa"/>
            <w:shd w:val="clear" w:color="auto" w:fill="auto"/>
            <w:vAlign w:val="center"/>
          </w:tcPr>
          <w:p w14:paraId="699D52CF" w14:textId="77777777" w:rsidR="00B03D45" w:rsidRPr="00B03D45" w:rsidRDefault="00B03D45" w:rsidP="00B03D45">
            <w:pPr>
              <w:tabs>
                <w:tab w:val="left" w:pos="1890"/>
              </w:tabs>
              <w:jc w:val="center"/>
              <w:rPr>
                <w:snapToGrid w:val="0"/>
                <w:sz w:val="22"/>
                <w:szCs w:val="22"/>
              </w:rPr>
            </w:pPr>
            <w:r w:rsidRPr="00B03D45">
              <w:rPr>
                <w:snapToGrid w:val="0"/>
                <w:sz w:val="22"/>
                <w:szCs w:val="22"/>
              </w:rPr>
              <w:t>Приведённые фактические расходы, тыс. руб.</w:t>
            </w:r>
          </w:p>
        </w:tc>
        <w:tc>
          <w:tcPr>
            <w:tcW w:w="1402" w:type="dxa"/>
            <w:shd w:val="clear" w:color="auto" w:fill="auto"/>
            <w:vAlign w:val="center"/>
          </w:tcPr>
          <w:p w14:paraId="537EB51A" w14:textId="77777777" w:rsidR="00B03D45" w:rsidRPr="00B03D45" w:rsidRDefault="00B03D45" w:rsidP="00B03D45">
            <w:pPr>
              <w:tabs>
                <w:tab w:val="left" w:pos="1890"/>
              </w:tabs>
              <w:jc w:val="center"/>
              <w:rPr>
                <w:snapToGrid w:val="0"/>
                <w:sz w:val="22"/>
                <w:szCs w:val="22"/>
              </w:rPr>
            </w:pPr>
            <w:r w:rsidRPr="00B03D45">
              <w:rPr>
                <w:snapToGrid w:val="0"/>
                <w:sz w:val="22"/>
                <w:szCs w:val="22"/>
              </w:rPr>
              <w:t>Отклонение, тыс. руб.</w:t>
            </w:r>
          </w:p>
          <w:p w14:paraId="3EF6817C" w14:textId="77777777" w:rsidR="00B03D45" w:rsidRPr="00B03D45" w:rsidRDefault="00B03D45" w:rsidP="00B03D45">
            <w:pPr>
              <w:tabs>
                <w:tab w:val="left" w:pos="1890"/>
              </w:tabs>
              <w:jc w:val="center"/>
              <w:rPr>
                <w:snapToGrid w:val="0"/>
                <w:sz w:val="22"/>
                <w:szCs w:val="22"/>
              </w:rPr>
            </w:pPr>
            <w:r w:rsidRPr="00B03D45">
              <w:rPr>
                <w:snapToGrid w:val="0"/>
                <w:sz w:val="22"/>
                <w:szCs w:val="22"/>
              </w:rPr>
              <w:t>(5 – 4)</w:t>
            </w:r>
          </w:p>
        </w:tc>
      </w:tr>
      <w:tr w:rsidR="00B03D45" w:rsidRPr="00B03D45" w14:paraId="37EF6389" w14:textId="77777777" w:rsidTr="00CB60A2">
        <w:tc>
          <w:tcPr>
            <w:tcW w:w="1384" w:type="dxa"/>
            <w:shd w:val="clear" w:color="auto" w:fill="auto"/>
            <w:vAlign w:val="center"/>
          </w:tcPr>
          <w:p w14:paraId="49F2C971" w14:textId="77777777" w:rsidR="00B03D45" w:rsidRPr="00B03D45" w:rsidRDefault="00B03D45" w:rsidP="00B03D45">
            <w:pPr>
              <w:tabs>
                <w:tab w:val="left" w:pos="1890"/>
              </w:tabs>
              <w:jc w:val="center"/>
              <w:rPr>
                <w:snapToGrid w:val="0"/>
                <w:sz w:val="22"/>
                <w:szCs w:val="22"/>
              </w:rPr>
            </w:pPr>
            <w:r w:rsidRPr="00B03D45">
              <w:rPr>
                <w:snapToGrid w:val="0"/>
                <w:sz w:val="22"/>
                <w:szCs w:val="22"/>
              </w:rPr>
              <w:t>1</w:t>
            </w:r>
          </w:p>
        </w:tc>
        <w:tc>
          <w:tcPr>
            <w:tcW w:w="2213" w:type="dxa"/>
            <w:shd w:val="clear" w:color="auto" w:fill="auto"/>
            <w:vAlign w:val="center"/>
          </w:tcPr>
          <w:p w14:paraId="0226C846" w14:textId="77777777" w:rsidR="00B03D45" w:rsidRPr="00B03D45" w:rsidRDefault="00B03D45" w:rsidP="00B03D45">
            <w:pPr>
              <w:tabs>
                <w:tab w:val="left" w:pos="1890"/>
              </w:tabs>
              <w:jc w:val="center"/>
              <w:rPr>
                <w:snapToGrid w:val="0"/>
                <w:sz w:val="22"/>
                <w:szCs w:val="22"/>
              </w:rPr>
            </w:pPr>
            <w:r w:rsidRPr="00B03D45">
              <w:rPr>
                <w:snapToGrid w:val="0"/>
                <w:sz w:val="22"/>
                <w:szCs w:val="22"/>
              </w:rPr>
              <w:t>2</w:t>
            </w:r>
          </w:p>
        </w:tc>
        <w:tc>
          <w:tcPr>
            <w:tcW w:w="1503" w:type="dxa"/>
            <w:shd w:val="clear" w:color="auto" w:fill="auto"/>
            <w:vAlign w:val="center"/>
          </w:tcPr>
          <w:p w14:paraId="24DDDF34" w14:textId="77777777" w:rsidR="00B03D45" w:rsidRPr="00B03D45" w:rsidRDefault="00B03D45" w:rsidP="00B03D45">
            <w:pPr>
              <w:tabs>
                <w:tab w:val="left" w:pos="1890"/>
              </w:tabs>
              <w:jc w:val="center"/>
              <w:rPr>
                <w:snapToGrid w:val="0"/>
                <w:sz w:val="22"/>
                <w:szCs w:val="22"/>
              </w:rPr>
            </w:pPr>
            <w:r w:rsidRPr="00B03D45">
              <w:rPr>
                <w:snapToGrid w:val="0"/>
                <w:sz w:val="22"/>
                <w:szCs w:val="22"/>
              </w:rPr>
              <w:t>3</w:t>
            </w:r>
          </w:p>
        </w:tc>
        <w:tc>
          <w:tcPr>
            <w:tcW w:w="1496" w:type="dxa"/>
            <w:shd w:val="clear" w:color="auto" w:fill="auto"/>
            <w:vAlign w:val="center"/>
          </w:tcPr>
          <w:p w14:paraId="6EC88317" w14:textId="77777777" w:rsidR="00B03D45" w:rsidRPr="00B03D45" w:rsidRDefault="00B03D45" w:rsidP="00B03D45">
            <w:pPr>
              <w:tabs>
                <w:tab w:val="left" w:pos="1890"/>
              </w:tabs>
              <w:jc w:val="center"/>
              <w:rPr>
                <w:snapToGrid w:val="0"/>
                <w:sz w:val="22"/>
                <w:szCs w:val="22"/>
              </w:rPr>
            </w:pPr>
            <w:r w:rsidRPr="00B03D45">
              <w:rPr>
                <w:snapToGrid w:val="0"/>
                <w:sz w:val="22"/>
                <w:szCs w:val="22"/>
              </w:rPr>
              <w:t>4</w:t>
            </w:r>
          </w:p>
        </w:tc>
        <w:tc>
          <w:tcPr>
            <w:tcW w:w="1495" w:type="dxa"/>
            <w:shd w:val="clear" w:color="auto" w:fill="auto"/>
            <w:vAlign w:val="center"/>
          </w:tcPr>
          <w:p w14:paraId="1D59F8DA" w14:textId="77777777" w:rsidR="00B03D45" w:rsidRPr="00B03D45" w:rsidRDefault="00B03D45" w:rsidP="00B03D45">
            <w:pPr>
              <w:tabs>
                <w:tab w:val="left" w:pos="1890"/>
              </w:tabs>
              <w:jc w:val="center"/>
              <w:rPr>
                <w:snapToGrid w:val="0"/>
                <w:sz w:val="22"/>
                <w:szCs w:val="22"/>
              </w:rPr>
            </w:pPr>
            <w:r w:rsidRPr="00B03D45">
              <w:rPr>
                <w:snapToGrid w:val="0"/>
                <w:sz w:val="22"/>
                <w:szCs w:val="22"/>
              </w:rPr>
              <w:t>5</w:t>
            </w:r>
          </w:p>
        </w:tc>
        <w:tc>
          <w:tcPr>
            <w:tcW w:w="1402" w:type="dxa"/>
            <w:shd w:val="clear" w:color="auto" w:fill="auto"/>
            <w:vAlign w:val="center"/>
          </w:tcPr>
          <w:p w14:paraId="1FAC8177" w14:textId="77777777" w:rsidR="00B03D45" w:rsidRPr="00B03D45" w:rsidRDefault="00B03D45" w:rsidP="00B03D45">
            <w:pPr>
              <w:tabs>
                <w:tab w:val="left" w:pos="1890"/>
              </w:tabs>
              <w:jc w:val="center"/>
              <w:rPr>
                <w:snapToGrid w:val="0"/>
                <w:sz w:val="22"/>
                <w:szCs w:val="22"/>
              </w:rPr>
            </w:pPr>
            <w:r w:rsidRPr="00B03D45">
              <w:rPr>
                <w:snapToGrid w:val="0"/>
                <w:sz w:val="22"/>
                <w:szCs w:val="22"/>
              </w:rPr>
              <w:t>6</w:t>
            </w:r>
          </w:p>
        </w:tc>
      </w:tr>
      <w:tr w:rsidR="00B03D45" w:rsidRPr="00B03D45" w14:paraId="2AFC19B0" w14:textId="77777777" w:rsidTr="00CB60A2">
        <w:tc>
          <w:tcPr>
            <w:tcW w:w="1384" w:type="dxa"/>
            <w:shd w:val="clear" w:color="auto" w:fill="auto"/>
            <w:vAlign w:val="center"/>
          </w:tcPr>
          <w:p w14:paraId="75CA462C" w14:textId="77777777" w:rsidR="00B03D45" w:rsidRPr="00B03D45" w:rsidRDefault="00B03D45" w:rsidP="00B03D45">
            <w:pPr>
              <w:tabs>
                <w:tab w:val="left" w:pos="1890"/>
              </w:tabs>
              <w:jc w:val="center"/>
              <w:rPr>
                <w:snapToGrid w:val="0"/>
                <w:sz w:val="22"/>
                <w:szCs w:val="22"/>
              </w:rPr>
            </w:pPr>
            <w:r w:rsidRPr="00B03D45">
              <w:rPr>
                <w:snapToGrid w:val="0"/>
                <w:sz w:val="22"/>
                <w:szCs w:val="22"/>
              </w:rPr>
              <w:t>2023 год</w:t>
            </w:r>
          </w:p>
        </w:tc>
        <w:tc>
          <w:tcPr>
            <w:tcW w:w="2213" w:type="dxa"/>
            <w:shd w:val="clear" w:color="auto" w:fill="auto"/>
          </w:tcPr>
          <w:p w14:paraId="6BF30A28" w14:textId="77777777" w:rsidR="00B03D45" w:rsidRPr="00B03D45" w:rsidRDefault="00B03D45" w:rsidP="00B03D45">
            <w:pPr>
              <w:jc w:val="center"/>
              <w:rPr>
                <w:szCs w:val="20"/>
              </w:rPr>
            </w:pPr>
            <w:r w:rsidRPr="00B03D45">
              <w:rPr>
                <w:szCs w:val="20"/>
              </w:rPr>
              <w:t>23 191,38</w:t>
            </w:r>
          </w:p>
        </w:tc>
        <w:tc>
          <w:tcPr>
            <w:tcW w:w="1503" w:type="dxa"/>
            <w:shd w:val="clear" w:color="auto" w:fill="auto"/>
          </w:tcPr>
          <w:p w14:paraId="65D98A41" w14:textId="77777777" w:rsidR="00B03D45" w:rsidRPr="00B03D45" w:rsidRDefault="00B03D45" w:rsidP="00B03D45">
            <w:pPr>
              <w:jc w:val="center"/>
              <w:rPr>
                <w:szCs w:val="20"/>
              </w:rPr>
            </w:pPr>
          </w:p>
        </w:tc>
        <w:tc>
          <w:tcPr>
            <w:tcW w:w="1496" w:type="dxa"/>
            <w:shd w:val="clear" w:color="auto" w:fill="auto"/>
          </w:tcPr>
          <w:p w14:paraId="6599C4D7" w14:textId="77777777" w:rsidR="00B03D45" w:rsidRPr="00B03D45" w:rsidRDefault="00B03D45" w:rsidP="00B03D45">
            <w:pPr>
              <w:jc w:val="center"/>
              <w:rPr>
                <w:szCs w:val="20"/>
              </w:rPr>
            </w:pPr>
            <w:r w:rsidRPr="00B03D45">
              <w:rPr>
                <w:szCs w:val="20"/>
              </w:rPr>
              <w:t>100 534,17</w:t>
            </w:r>
          </w:p>
        </w:tc>
        <w:tc>
          <w:tcPr>
            <w:tcW w:w="1495" w:type="dxa"/>
            <w:shd w:val="clear" w:color="auto" w:fill="auto"/>
            <w:vAlign w:val="center"/>
          </w:tcPr>
          <w:p w14:paraId="57215527" w14:textId="77777777" w:rsidR="00B03D45" w:rsidRPr="00B03D45" w:rsidRDefault="00B03D45" w:rsidP="00B03D45">
            <w:pPr>
              <w:jc w:val="center"/>
              <w:rPr>
                <w:snapToGrid w:val="0"/>
              </w:rPr>
            </w:pPr>
            <w:r w:rsidRPr="00B03D45">
              <w:rPr>
                <w:snapToGrid w:val="0"/>
              </w:rPr>
              <w:t>113 447,35</w:t>
            </w:r>
          </w:p>
        </w:tc>
        <w:tc>
          <w:tcPr>
            <w:tcW w:w="1402" w:type="dxa"/>
            <w:shd w:val="clear" w:color="auto" w:fill="auto"/>
            <w:vAlign w:val="center"/>
          </w:tcPr>
          <w:p w14:paraId="34CCAC55" w14:textId="77777777" w:rsidR="00B03D45" w:rsidRPr="00B03D45" w:rsidRDefault="00B03D45" w:rsidP="00B03D45">
            <w:pPr>
              <w:jc w:val="center"/>
              <w:rPr>
                <w:snapToGrid w:val="0"/>
              </w:rPr>
            </w:pPr>
            <w:r w:rsidRPr="00B03D45">
              <w:rPr>
                <w:snapToGrid w:val="0"/>
              </w:rPr>
              <w:t>12 913,18</w:t>
            </w:r>
          </w:p>
        </w:tc>
      </w:tr>
    </w:tbl>
    <w:p w14:paraId="2472427E" w14:textId="77777777" w:rsidR="00B03D45" w:rsidRPr="00B03D45" w:rsidRDefault="00B03D45" w:rsidP="00B03D45">
      <w:pPr>
        <w:tabs>
          <w:tab w:val="left" w:pos="1890"/>
        </w:tabs>
        <w:jc w:val="both"/>
        <w:rPr>
          <w:snapToGrid w:val="0"/>
          <w:sz w:val="28"/>
          <w:szCs w:val="28"/>
        </w:rPr>
      </w:pPr>
    </w:p>
    <w:p w14:paraId="4E6D8F2C" w14:textId="77777777" w:rsidR="00B03D45" w:rsidRPr="00B03D45" w:rsidRDefault="00B03D45" w:rsidP="00B03D45">
      <w:pPr>
        <w:autoSpaceDE w:val="0"/>
        <w:autoSpaceDN w:val="0"/>
        <w:adjustRightInd w:val="0"/>
        <w:ind w:firstLine="851"/>
        <w:jc w:val="both"/>
        <w:rPr>
          <w:rFonts w:eastAsia="Calibri"/>
          <w:sz w:val="28"/>
          <w:szCs w:val="28"/>
        </w:rPr>
      </w:pPr>
      <w:r w:rsidRPr="00B03D45">
        <w:rPr>
          <w:sz w:val="28"/>
          <w:szCs w:val="28"/>
        </w:rPr>
        <w:t xml:space="preserve">Эксперты соглашаются с </w:t>
      </w:r>
      <w:r w:rsidRPr="00B03D45">
        <w:rPr>
          <w:rFonts w:eastAsia="Calibri"/>
          <w:sz w:val="28"/>
          <w:szCs w:val="28"/>
        </w:rPr>
        <w:t xml:space="preserve">позицией Федеральной антимонопольной службы, изложенной в Письме от 07.06.2023 № ВК/44694/23, которой отмечено, что </w:t>
      </w:r>
      <w:r w:rsidRPr="00B03D45">
        <w:rPr>
          <w:sz w:val="28"/>
          <w:szCs w:val="28"/>
        </w:rPr>
        <w:t>в случае если по итогам долгосрочного периода регулирования фактические операционные расходы по отчетным данным регулируемой организации меньше операционных расходов, учтенных при установлении долгосрочных тарифов, и указанное снижение не является экономией средств в понимании пункта 66 Основ ценообразования, данные средства исключаются органом регулирования из необходимой валовой выручки регулируемой организации в очередном долгосрочном периоде регулирования в случае признания указанных средств экономически необоснованными доходами в соответствии с пунктом 9 Основ ценообразования.</w:t>
      </w:r>
    </w:p>
    <w:p w14:paraId="5C1A7C0D" w14:textId="77777777" w:rsidR="00B03D45" w:rsidRPr="00B03D45" w:rsidRDefault="00B03D45" w:rsidP="00B03D45">
      <w:pPr>
        <w:autoSpaceDE w:val="0"/>
        <w:autoSpaceDN w:val="0"/>
        <w:adjustRightInd w:val="0"/>
        <w:ind w:firstLine="851"/>
        <w:jc w:val="both"/>
        <w:rPr>
          <w:rFonts w:eastAsia="Calibri"/>
          <w:sz w:val="28"/>
          <w:szCs w:val="28"/>
        </w:rPr>
      </w:pPr>
      <w:r w:rsidRPr="00B03D45">
        <w:rPr>
          <w:sz w:val="28"/>
          <w:szCs w:val="28"/>
        </w:rPr>
        <w:t xml:space="preserve">Эксперты провели анализ фактических затрат по статье расходы на ремонт основных средств за 2023 год, и выявили что данные расходы по статье ремонт основных средств </w:t>
      </w:r>
      <w:r w:rsidRPr="00B03D45">
        <w:rPr>
          <w:rFonts w:eastAsia="Calibri"/>
          <w:sz w:val="28"/>
          <w:szCs w:val="28"/>
        </w:rPr>
        <w:t xml:space="preserve">меньше расходов, учтенных фактических значений взамен прогнозных за 2023 год на величину 5 636,60 тыс. руб., при этом данная разница не является экономией операционных расходов. Таким образом эксперты считаю данную сумму необоснованными доходами и исключают из </w:t>
      </w:r>
      <w:r w:rsidRPr="00B03D45">
        <w:rPr>
          <w:rFonts w:eastAsia="Calibri"/>
          <w:sz w:val="28"/>
          <w:szCs w:val="28"/>
        </w:rPr>
        <w:lastRenderedPageBreak/>
        <w:t>необходимой валовой выручки регулируемой организации в очередном периоде регулирования.</w:t>
      </w:r>
    </w:p>
    <w:p w14:paraId="7F15DC3B" w14:textId="77777777" w:rsidR="00B03D45" w:rsidRPr="00B03D45" w:rsidRDefault="00B03D45" w:rsidP="00B03D45">
      <w:pPr>
        <w:autoSpaceDE w:val="0"/>
        <w:autoSpaceDN w:val="0"/>
        <w:adjustRightInd w:val="0"/>
        <w:ind w:firstLine="851"/>
        <w:jc w:val="both"/>
        <w:rPr>
          <w:rFonts w:eastAsia="Calibri"/>
          <w:sz w:val="28"/>
          <w:szCs w:val="28"/>
        </w:rPr>
      </w:pPr>
    </w:p>
    <w:p w14:paraId="04AEB7A7" w14:textId="77777777" w:rsidR="00B03D45" w:rsidRPr="00B03D45" w:rsidRDefault="00B03D45" w:rsidP="00B03D45">
      <w:pPr>
        <w:ind w:firstLine="709"/>
        <w:jc w:val="both"/>
        <w:rPr>
          <w:snapToGrid w:val="0"/>
          <w:sz w:val="28"/>
          <w:szCs w:val="28"/>
        </w:rPr>
      </w:pPr>
      <w:r w:rsidRPr="00B03D45">
        <w:rPr>
          <w:snapToGrid w:val="0"/>
          <w:sz w:val="28"/>
          <w:szCs w:val="28"/>
        </w:rPr>
        <w:t xml:space="preserve">Таким образом, сумма в размере 7 276,58 тыс. руб. = 12 913,18 тыс. руб. - 5 636,60 тыс. руб. подлежит включению в плановую необходимую </w:t>
      </w:r>
      <w:proofErr w:type="spellStart"/>
      <w:r w:rsidRPr="00B03D45">
        <w:rPr>
          <w:snapToGrid w:val="0"/>
          <w:sz w:val="28"/>
          <w:szCs w:val="28"/>
        </w:rPr>
        <w:t>валовоу</w:t>
      </w:r>
      <w:proofErr w:type="spellEnd"/>
      <w:r w:rsidRPr="00B03D45">
        <w:rPr>
          <w:snapToGrid w:val="0"/>
          <w:sz w:val="28"/>
          <w:szCs w:val="28"/>
        </w:rPr>
        <w:t xml:space="preserve"> выручку ООО «Ижморская ТСК» на 2025 год, с учетом индексов потребительских цен на 2024 и 2025 годы 108,0 % и 105,8 % и составит 8 314,51 тыс. руб.</w:t>
      </w:r>
    </w:p>
    <w:p w14:paraId="3DC82AA7" w14:textId="77777777" w:rsidR="00B03D45" w:rsidRPr="00B03D45" w:rsidRDefault="00B03D45" w:rsidP="00B03D45">
      <w:pPr>
        <w:jc w:val="both"/>
        <w:rPr>
          <w:snapToGrid w:val="0"/>
          <w:color w:val="000000"/>
          <w:sz w:val="28"/>
          <w:szCs w:val="28"/>
        </w:rPr>
      </w:pPr>
    </w:p>
    <w:p w14:paraId="43193038" w14:textId="77777777" w:rsidR="00B03D45" w:rsidRPr="00B03D45" w:rsidRDefault="00B03D45" w:rsidP="00B03D45">
      <w:pPr>
        <w:keepNext/>
        <w:jc w:val="both"/>
        <w:outlineLvl w:val="1"/>
        <w:rPr>
          <w:b/>
          <w:color w:val="000000"/>
          <w:sz w:val="28"/>
          <w:szCs w:val="20"/>
        </w:rPr>
      </w:pPr>
      <w:bookmarkStart w:id="363" w:name="_Toc91662584"/>
      <w:bookmarkStart w:id="364" w:name="_Toc91663115"/>
      <w:r w:rsidRPr="00B03D45">
        <w:rPr>
          <w:b/>
          <w:color w:val="000000"/>
          <w:sz w:val="28"/>
          <w:szCs w:val="20"/>
        </w:rPr>
        <w:t>4.7 Корректировка НВВ в связи с изменением (неисполнением) инвестиционной программы</w:t>
      </w:r>
      <w:bookmarkEnd w:id="363"/>
      <w:bookmarkEnd w:id="364"/>
    </w:p>
    <w:p w14:paraId="385BAF3C" w14:textId="77777777" w:rsidR="00B03D45" w:rsidRPr="00B03D45" w:rsidRDefault="00B03D45" w:rsidP="00B03D45">
      <w:pPr>
        <w:jc w:val="both"/>
        <w:rPr>
          <w:snapToGrid w:val="0"/>
          <w:color w:val="000000"/>
          <w:sz w:val="28"/>
          <w:szCs w:val="28"/>
        </w:rPr>
      </w:pPr>
    </w:p>
    <w:p w14:paraId="305E50F0" w14:textId="43FF21B6" w:rsidR="00B03D45" w:rsidRPr="00B03D45" w:rsidRDefault="00B03D45" w:rsidP="00B03D45">
      <w:pPr>
        <w:autoSpaceDE w:val="0"/>
        <w:autoSpaceDN w:val="0"/>
        <w:adjustRightInd w:val="0"/>
        <w:ind w:firstLine="540"/>
        <w:jc w:val="both"/>
        <w:rPr>
          <w:sz w:val="28"/>
          <w:szCs w:val="28"/>
        </w:rPr>
      </w:pPr>
      <w:r w:rsidRPr="00B03D45">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B03D45">
        <w:rPr>
          <w:noProof/>
          <w:position w:val="-12"/>
          <w:sz w:val="28"/>
          <w:szCs w:val="28"/>
        </w:rPr>
        <w:drawing>
          <wp:inline distT="0" distB="0" distL="0" distR="0" wp14:anchorId="0334EB2A" wp14:editId="160E7730">
            <wp:extent cx="704850" cy="323850"/>
            <wp:effectExtent l="0" t="0" r="0" b="0"/>
            <wp:docPr id="64809057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B03D45">
        <w:rPr>
          <w:sz w:val="28"/>
          <w:szCs w:val="28"/>
        </w:rPr>
        <w:t>, рассчитывается по формуле:</w:t>
      </w:r>
    </w:p>
    <w:p w14:paraId="2D53CD3F" w14:textId="20CDD310" w:rsidR="00B03D45" w:rsidRPr="00B03D45" w:rsidRDefault="00B03D45" w:rsidP="00B03D45">
      <w:pPr>
        <w:autoSpaceDE w:val="0"/>
        <w:autoSpaceDN w:val="0"/>
        <w:adjustRightInd w:val="0"/>
        <w:jc w:val="center"/>
        <w:rPr>
          <w:sz w:val="28"/>
          <w:szCs w:val="28"/>
        </w:rPr>
      </w:pPr>
      <w:r w:rsidRPr="00B03D45">
        <w:rPr>
          <w:noProof/>
          <w:position w:val="-36"/>
          <w:sz w:val="28"/>
          <w:szCs w:val="28"/>
        </w:rPr>
        <w:drawing>
          <wp:inline distT="0" distB="0" distL="0" distR="0" wp14:anchorId="202E4A1B" wp14:editId="7EEE8E16">
            <wp:extent cx="4572000" cy="742950"/>
            <wp:effectExtent l="0" t="0" r="0" b="0"/>
            <wp:docPr id="20317920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B03D45">
        <w:rPr>
          <w:sz w:val="28"/>
          <w:szCs w:val="28"/>
        </w:rPr>
        <w:t xml:space="preserve"> (тыс. руб.), </w:t>
      </w:r>
    </w:p>
    <w:p w14:paraId="02F5BD5C" w14:textId="77777777" w:rsidR="00B03D45" w:rsidRPr="00B03D45" w:rsidRDefault="00B03D45" w:rsidP="00B03D45">
      <w:pPr>
        <w:autoSpaceDE w:val="0"/>
        <w:autoSpaceDN w:val="0"/>
        <w:adjustRightInd w:val="0"/>
        <w:ind w:firstLine="540"/>
        <w:jc w:val="both"/>
        <w:rPr>
          <w:sz w:val="28"/>
          <w:szCs w:val="28"/>
        </w:rPr>
      </w:pPr>
    </w:p>
    <w:p w14:paraId="286E333D" w14:textId="77777777" w:rsidR="00B03D45" w:rsidRPr="00B03D45" w:rsidRDefault="00B03D45" w:rsidP="00B03D45">
      <w:pPr>
        <w:autoSpaceDE w:val="0"/>
        <w:autoSpaceDN w:val="0"/>
        <w:adjustRightInd w:val="0"/>
        <w:ind w:firstLine="540"/>
        <w:jc w:val="both"/>
        <w:rPr>
          <w:sz w:val="28"/>
          <w:szCs w:val="28"/>
        </w:rPr>
      </w:pPr>
      <w:r w:rsidRPr="00B03D45">
        <w:rPr>
          <w:sz w:val="28"/>
          <w:szCs w:val="28"/>
        </w:rPr>
        <w:t>где:</w:t>
      </w:r>
    </w:p>
    <w:p w14:paraId="26B06336" w14:textId="573829F1" w:rsidR="00B03D45" w:rsidRPr="00B03D45" w:rsidRDefault="00B03D45" w:rsidP="00B03D45">
      <w:pPr>
        <w:autoSpaceDE w:val="0"/>
        <w:autoSpaceDN w:val="0"/>
        <w:adjustRightInd w:val="0"/>
        <w:spacing w:before="280"/>
        <w:ind w:firstLine="540"/>
        <w:jc w:val="both"/>
        <w:rPr>
          <w:sz w:val="28"/>
          <w:szCs w:val="28"/>
        </w:rPr>
      </w:pPr>
      <w:r w:rsidRPr="00B03D45">
        <w:rPr>
          <w:noProof/>
          <w:position w:val="-14"/>
          <w:sz w:val="28"/>
          <w:szCs w:val="28"/>
        </w:rPr>
        <w:drawing>
          <wp:inline distT="0" distB="0" distL="0" distR="0" wp14:anchorId="2ADDA8DB" wp14:editId="34AFCC2A">
            <wp:extent cx="561975" cy="352425"/>
            <wp:effectExtent l="0" t="0" r="9525" b="0"/>
            <wp:docPr id="189991331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B03D45">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57DAD400" w14:textId="3D7F9B58" w:rsidR="00B03D45" w:rsidRPr="00B03D45" w:rsidRDefault="00B03D45" w:rsidP="00B03D45">
      <w:pPr>
        <w:autoSpaceDE w:val="0"/>
        <w:autoSpaceDN w:val="0"/>
        <w:adjustRightInd w:val="0"/>
        <w:spacing w:before="280"/>
        <w:ind w:firstLine="540"/>
        <w:jc w:val="both"/>
        <w:rPr>
          <w:sz w:val="28"/>
          <w:szCs w:val="28"/>
        </w:rPr>
      </w:pPr>
      <w:r w:rsidRPr="00B03D45">
        <w:rPr>
          <w:noProof/>
          <w:position w:val="-14"/>
          <w:sz w:val="28"/>
          <w:szCs w:val="28"/>
        </w:rPr>
        <w:drawing>
          <wp:inline distT="0" distB="0" distL="0" distR="0" wp14:anchorId="14A3A923" wp14:editId="481A8C27">
            <wp:extent cx="571500" cy="361950"/>
            <wp:effectExtent l="0" t="0" r="0" b="0"/>
            <wp:docPr id="64200097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03D45">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0103E57C" w14:textId="5CF75144" w:rsidR="00B03D45" w:rsidRPr="00B03D45" w:rsidRDefault="00B03D45" w:rsidP="00B03D45">
      <w:pPr>
        <w:autoSpaceDE w:val="0"/>
        <w:autoSpaceDN w:val="0"/>
        <w:adjustRightInd w:val="0"/>
        <w:spacing w:before="280"/>
        <w:ind w:firstLine="540"/>
        <w:jc w:val="both"/>
        <w:rPr>
          <w:sz w:val="28"/>
          <w:szCs w:val="28"/>
        </w:rPr>
      </w:pPr>
      <w:r w:rsidRPr="00B03D45">
        <w:rPr>
          <w:noProof/>
          <w:position w:val="-14"/>
          <w:sz w:val="28"/>
          <w:szCs w:val="28"/>
        </w:rPr>
        <w:drawing>
          <wp:inline distT="0" distB="0" distL="0" distR="0" wp14:anchorId="659C5371" wp14:editId="31712724">
            <wp:extent cx="571500" cy="361950"/>
            <wp:effectExtent l="0" t="0" r="0" b="0"/>
            <wp:docPr id="156896713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03D45">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0D878597" w14:textId="5B1D1EE8" w:rsidR="00B03D45" w:rsidRPr="00B03D45" w:rsidRDefault="00B03D45" w:rsidP="00B03D45">
      <w:pPr>
        <w:autoSpaceDE w:val="0"/>
        <w:autoSpaceDN w:val="0"/>
        <w:adjustRightInd w:val="0"/>
        <w:spacing w:before="280"/>
        <w:ind w:firstLine="540"/>
        <w:jc w:val="both"/>
        <w:rPr>
          <w:sz w:val="28"/>
          <w:szCs w:val="28"/>
        </w:rPr>
      </w:pPr>
      <w:r w:rsidRPr="00B03D45">
        <w:rPr>
          <w:noProof/>
          <w:position w:val="-12"/>
          <w:sz w:val="28"/>
          <w:szCs w:val="28"/>
        </w:rPr>
        <w:drawing>
          <wp:inline distT="0" distB="0" distL="0" distR="0" wp14:anchorId="393A0AF1" wp14:editId="7C9E2C79">
            <wp:extent cx="952500" cy="333375"/>
            <wp:effectExtent l="0" t="0" r="0" b="0"/>
            <wp:docPr id="174576691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B03D45">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w:t>
      </w:r>
      <w:r w:rsidRPr="00B03D45">
        <w:rPr>
          <w:sz w:val="28"/>
          <w:szCs w:val="28"/>
        </w:rPr>
        <w:lastRenderedPageBreak/>
        <w:t xml:space="preserve">период (i-2)-го года по результатам 9 месяцев, тыс. руб.; </w:t>
      </w:r>
      <w:r w:rsidRPr="00B03D45">
        <w:rPr>
          <w:noProof/>
          <w:position w:val="-12"/>
          <w:sz w:val="28"/>
          <w:szCs w:val="28"/>
        </w:rPr>
        <w:drawing>
          <wp:inline distT="0" distB="0" distL="0" distR="0" wp14:anchorId="02C280D1" wp14:editId="1CC6BE81">
            <wp:extent cx="952500" cy="333375"/>
            <wp:effectExtent l="0" t="0" r="0" b="0"/>
            <wp:docPr id="91744287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B03D45">
        <w:rPr>
          <w:sz w:val="28"/>
          <w:szCs w:val="28"/>
        </w:rPr>
        <w:t xml:space="preserve"> может принимать положительное, отрицательное или нулевое значение.</w:t>
      </w:r>
    </w:p>
    <w:p w14:paraId="231CA689" w14:textId="5D5EA80A" w:rsidR="00B03D45" w:rsidRPr="00B03D45" w:rsidRDefault="00B03D45" w:rsidP="00B03D45">
      <w:pPr>
        <w:autoSpaceDE w:val="0"/>
        <w:autoSpaceDN w:val="0"/>
        <w:adjustRightInd w:val="0"/>
        <w:spacing w:before="280"/>
        <w:ind w:firstLine="540"/>
        <w:jc w:val="both"/>
        <w:rPr>
          <w:sz w:val="28"/>
          <w:szCs w:val="28"/>
        </w:rPr>
      </w:pPr>
      <w:r w:rsidRPr="00B03D45">
        <w:rPr>
          <w:sz w:val="28"/>
          <w:szCs w:val="28"/>
        </w:rPr>
        <w:t xml:space="preserve">В случае если для регулируемой организации установлен одноставочный тариф, величина </w:t>
      </w:r>
      <w:r w:rsidRPr="00B03D45">
        <w:rPr>
          <w:noProof/>
          <w:position w:val="-14"/>
          <w:sz w:val="28"/>
          <w:szCs w:val="28"/>
        </w:rPr>
        <w:drawing>
          <wp:inline distT="0" distB="0" distL="0" distR="0" wp14:anchorId="7AD48D6A" wp14:editId="6B7AB42A">
            <wp:extent cx="571500" cy="361950"/>
            <wp:effectExtent l="0" t="0" r="0" b="0"/>
            <wp:docPr id="214083576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03D45">
        <w:rPr>
          <w:sz w:val="28"/>
          <w:szCs w:val="28"/>
        </w:rPr>
        <w:t xml:space="preserve"> принимается равной расчетному значению </w:t>
      </w:r>
      <w:r w:rsidRPr="00B03D45">
        <w:rPr>
          <w:noProof/>
          <w:position w:val="-14"/>
          <w:sz w:val="28"/>
          <w:szCs w:val="28"/>
        </w:rPr>
        <w:drawing>
          <wp:inline distT="0" distB="0" distL="0" distR="0" wp14:anchorId="47422441" wp14:editId="6248F5BB">
            <wp:extent cx="866775" cy="361950"/>
            <wp:effectExtent l="0" t="0" r="9525" b="0"/>
            <wp:docPr id="179963881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B03D45">
        <w:rPr>
          <w:sz w:val="28"/>
          <w:szCs w:val="28"/>
        </w:rPr>
        <w:t>, определяемому с учетом изменения полезного отпуска по формуле:</w:t>
      </w:r>
    </w:p>
    <w:p w14:paraId="1D2D88FC" w14:textId="6F644EC7" w:rsidR="00B03D45" w:rsidRPr="00B03D45" w:rsidRDefault="00B03D45" w:rsidP="00B03D45">
      <w:pPr>
        <w:autoSpaceDE w:val="0"/>
        <w:autoSpaceDN w:val="0"/>
        <w:adjustRightInd w:val="0"/>
        <w:jc w:val="center"/>
        <w:rPr>
          <w:sz w:val="28"/>
          <w:szCs w:val="28"/>
        </w:rPr>
      </w:pPr>
      <w:r w:rsidRPr="00B03D45">
        <w:rPr>
          <w:noProof/>
          <w:position w:val="-32"/>
          <w:sz w:val="28"/>
          <w:szCs w:val="28"/>
        </w:rPr>
        <w:drawing>
          <wp:inline distT="0" distB="0" distL="0" distR="0" wp14:anchorId="4F75AF0C" wp14:editId="4CC652D3">
            <wp:extent cx="2581275" cy="685800"/>
            <wp:effectExtent l="0" t="0" r="9525" b="0"/>
            <wp:docPr id="150817699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B03D45">
        <w:rPr>
          <w:sz w:val="28"/>
          <w:szCs w:val="28"/>
        </w:rPr>
        <w:t xml:space="preserve"> (тыс. руб.), </w:t>
      </w:r>
    </w:p>
    <w:p w14:paraId="76ECF802" w14:textId="77777777" w:rsidR="00B03D45" w:rsidRPr="00B03D45" w:rsidRDefault="00B03D45" w:rsidP="00B03D45">
      <w:pPr>
        <w:autoSpaceDE w:val="0"/>
        <w:autoSpaceDN w:val="0"/>
        <w:adjustRightInd w:val="0"/>
        <w:ind w:firstLine="540"/>
        <w:jc w:val="both"/>
        <w:rPr>
          <w:sz w:val="28"/>
          <w:szCs w:val="28"/>
        </w:rPr>
      </w:pPr>
      <w:r w:rsidRPr="00B03D45">
        <w:rPr>
          <w:sz w:val="28"/>
          <w:szCs w:val="28"/>
        </w:rPr>
        <w:t>где:</w:t>
      </w:r>
    </w:p>
    <w:p w14:paraId="7BF35FB8" w14:textId="53B0A9A6" w:rsidR="00B03D45" w:rsidRPr="00B03D45" w:rsidRDefault="00B03D45" w:rsidP="00B03D45">
      <w:pPr>
        <w:autoSpaceDE w:val="0"/>
        <w:autoSpaceDN w:val="0"/>
        <w:adjustRightInd w:val="0"/>
        <w:spacing w:before="280"/>
        <w:ind w:firstLine="540"/>
        <w:jc w:val="both"/>
        <w:rPr>
          <w:sz w:val="28"/>
          <w:szCs w:val="28"/>
        </w:rPr>
      </w:pPr>
      <w:r w:rsidRPr="00B03D45">
        <w:rPr>
          <w:noProof/>
          <w:position w:val="-14"/>
          <w:sz w:val="28"/>
          <w:szCs w:val="28"/>
        </w:rPr>
        <w:drawing>
          <wp:inline distT="0" distB="0" distL="0" distR="0" wp14:anchorId="70C94C9A" wp14:editId="3D9336F8">
            <wp:extent cx="581025" cy="371475"/>
            <wp:effectExtent l="0" t="0" r="0" b="9525"/>
            <wp:docPr id="127081379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B03D45">
        <w:rPr>
          <w:sz w:val="28"/>
          <w:szCs w:val="28"/>
        </w:rPr>
        <w:t xml:space="preserve"> - фактический объем полезного отпуска соответствующего вида продукции (услуг) в (i-j)-м году, тыс. Гкал (тыс. куб. м);</w:t>
      </w:r>
    </w:p>
    <w:p w14:paraId="42AC0929" w14:textId="6BBF36F1" w:rsidR="00B03D45" w:rsidRPr="00B03D45" w:rsidRDefault="00B03D45" w:rsidP="00B03D45">
      <w:pPr>
        <w:autoSpaceDE w:val="0"/>
        <w:autoSpaceDN w:val="0"/>
        <w:adjustRightInd w:val="0"/>
        <w:spacing w:before="280"/>
        <w:ind w:firstLine="540"/>
        <w:jc w:val="both"/>
        <w:rPr>
          <w:sz w:val="28"/>
          <w:szCs w:val="28"/>
        </w:rPr>
      </w:pPr>
      <w:r w:rsidRPr="00B03D45">
        <w:rPr>
          <w:noProof/>
          <w:position w:val="-14"/>
          <w:sz w:val="28"/>
          <w:szCs w:val="28"/>
        </w:rPr>
        <w:drawing>
          <wp:inline distT="0" distB="0" distL="0" distR="0" wp14:anchorId="758CA9B3" wp14:editId="08E8F302">
            <wp:extent cx="428625" cy="361950"/>
            <wp:effectExtent l="0" t="0" r="0" b="0"/>
            <wp:docPr id="133129909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B03D45">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5CE83259" w14:textId="77777777" w:rsidR="00B03D45" w:rsidRPr="00B03D45" w:rsidRDefault="00B03D45" w:rsidP="00B03D45">
      <w:pPr>
        <w:tabs>
          <w:tab w:val="left" w:pos="1134"/>
        </w:tabs>
        <w:ind w:firstLine="426"/>
        <w:jc w:val="both"/>
        <w:rPr>
          <w:snapToGrid w:val="0"/>
          <w:sz w:val="28"/>
          <w:szCs w:val="28"/>
        </w:rPr>
      </w:pPr>
      <w:r w:rsidRPr="00B03D45">
        <w:rPr>
          <w:snapToGrid w:val="0"/>
          <w:sz w:val="28"/>
          <w:szCs w:val="28"/>
        </w:rPr>
        <w:t>Инвестиционная программа для ООО «Ижморская ТСК» утверждена постановлением региональной энергетической комиссии Кемеровской области от 30.11.2018 № 404. Сумма собственных средств предприятия на выполнение инвестиционной программы в 2023 году составила 1 470,58 тыс. руб. Фактическое исполнение программы по отчёту предприятия составило 1 186,59 тыс. руб.</w:t>
      </w:r>
    </w:p>
    <w:p w14:paraId="52E072F9" w14:textId="77777777" w:rsidR="00B03D45" w:rsidRPr="00B03D45" w:rsidRDefault="00B03D45" w:rsidP="00B03D45">
      <w:pPr>
        <w:tabs>
          <w:tab w:val="left" w:pos="1134"/>
        </w:tabs>
        <w:ind w:firstLine="426"/>
        <w:jc w:val="both"/>
        <w:rPr>
          <w:snapToGrid w:val="0"/>
          <w:sz w:val="28"/>
          <w:szCs w:val="28"/>
        </w:rPr>
      </w:pPr>
    </w:p>
    <w:p w14:paraId="07A790DA" w14:textId="20F83D83" w:rsidR="00B03D45" w:rsidRPr="00B03D45" w:rsidRDefault="00B03D45" w:rsidP="00B03D45">
      <w:pPr>
        <w:tabs>
          <w:tab w:val="left" w:pos="2268"/>
        </w:tabs>
        <w:jc w:val="center"/>
        <w:rPr>
          <w:snapToGrid w:val="0"/>
          <w:sz w:val="28"/>
          <w:szCs w:val="28"/>
        </w:rPr>
      </w:pPr>
      <w:r w:rsidRPr="00B03D45">
        <w:rPr>
          <w:noProof/>
          <w:position w:val="-14"/>
          <w:sz w:val="28"/>
          <w:szCs w:val="28"/>
        </w:rPr>
        <w:drawing>
          <wp:inline distT="0" distB="0" distL="0" distR="0" wp14:anchorId="30573EAD" wp14:editId="10D6F16B">
            <wp:extent cx="866775" cy="361950"/>
            <wp:effectExtent l="0" t="0" r="9525" b="0"/>
            <wp:docPr id="34492960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B03D45">
        <w:rPr>
          <w:snapToGrid w:val="0"/>
          <w:sz w:val="28"/>
          <w:szCs w:val="28"/>
        </w:rPr>
        <w:t>= 23 191,38 Гкал/ 24 301,72 Гкал × 1 470,58 тыс. руб. = 1 403,39 тыс. руб.</w:t>
      </w:r>
    </w:p>
    <w:p w14:paraId="426CBF3B" w14:textId="77777777" w:rsidR="00B03D45" w:rsidRPr="00B03D45" w:rsidRDefault="00B03D45" w:rsidP="00B03D45">
      <w:pPr>
        <w:tabs>
          <w:tab w:val="left" w:pos="2268"/>
        </w:tabs>
        <w:jc w:val="center"/>
        <w:rPr>
          <w:snapToGrid w:val="0"/>
          <w:sz w:val="28"/>
          <w:szCs w:val="28"/>
        </w:rPr>
      </w:pPr>
    </w:p>
    <w:p w14:paraId="60F11193" w14:textId="7F318D3F" w:rsidR="00B03D45" w:rsidRPr="00B03D45" w:rsidRDefault="00B03D45" w:rsidP="00B03D45">
      <w:pPr>
        <w:tabs>
          <w:tab w:val="left" w:pos="1276"/>
        </w:tabs>
        <w:jc w:val="center"/>
        <w:rPr>
          <w:snapToGrid w:val="0"/>
          <w:sz w:val="28"/>
          <w:szCs w:val="28"/>
        </w:rPr>
      </w:pPr>
      <w:r w:rsidRPr="00B03D45">
        <w:rPr>
          <w:noProof/>
          <w:szCs w:val="20"/>
        </w:rPr>
        <w:drawing>
          <wp:anchor distT="0" distB="0" distL="114300" distR="114300" simplePos="0" relativeHeight="251662336" behindDoc="0" locked="0" layoutInCell="1" allowOverlap="1" wp14:anchorId="4AF0ABF4" wp14:editId="18C95794">
            <wp:simplePos x="0" y="0"/>
            <wp:positionH relativeFrom="column">
              <wp:align>left</wp:align>
            </wp:positionH>
            <wp:positionV relativeFrom="paragraph">
              <wp:posOffset>635</wp:posOffset>
            </wp:positionV>
            <wp:extent cx="704850" cy="323850"/>
            <wp:effectExtent l="0" t="0" r="0" b="0"/>
            <wp:wrapSquare wrapText="right"/>
            <wp:docPr id="10393769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D45">
        <w:rPr>
          <w:snapToGrid w:val="0"/>
          <w:sz w:val="28"/>
          <w:szCs w:val="28"/>
        </w:rPr>
        <w:t>= 1 470,58 тыс. руб. × ((1 186,59 /</w:t>
      </w:r>
      <w:r w:rsidRPr="00B03D45">
        <w:rPr>
          <w:szCs w:val="20"/>
        </w:rPr>
        <w:t xml:space="preserve"> </w:t>
      </w:r>
      <w:r w:rsidRPr="00B03D45">
        <w:rPr>
          <w:snapToGrid w:val="0"/>
          <w:sz w:val="28"/>
          <w:szCs w:val="28"/>
        </w:rPr>
        <w:t xml:space="preserve">1 403,39) – 1) – 0 = </w:t>
      </w:r>
      <w:r w:rsidRPr="00B03D45">
        <w:rPr>
          <w:snapToGrid w:val="0"/>
          <w:sz w:val="28"/>
          <w:szCs w:val="28"/>
        </w:rPr>
        <w:noBreakHyphen/>
        <w:t>227,18 тыс. руб.</w:t>
      </w:r>
    </w:p>
    <w:p w14:paraId="1B3C17C3" w14:textId="77777777" w:rsidR="00B03D45" w:rsidRPr="00B03D45" w:rsidRDefault="00B03D45" w:rsidP="00B03D45">
      <w:pPr>
        <w:tabs>
          <w:tab w:val="left" w:pos="1276"/>
        </w:tabs>
        <w:jc w:val="both"/>
        <w:rPr>
          <w:snapToGrid w:val="0"/>
          <w:sz w:val="28"/>
          <w:szCs w:val="28"/>
        </w:rPr>
      </w:pPr>
    </w:p>
    <w:p w14:paraId="6B6841C5" w14:textId="77777777" w:rsidR="00B03D45" w:rsidRPr="00B03D45" w:rsidRDefault="00B03D45" w:rsidP="00B03D45">
      <w:pPr>
        <w:tabs>
          <w:tab w:val="left" w:pos="1890"/>
        </w:tabs>
        <w:ind w:firstLine="720"/>
        <w:jc w:val="both"/>
        <w:rPr>
          <w:rFonts w:eastAsia="Arial"/>
          <w:snapToGrid w:val="0"/>
          <w:sz w:val="28"/>
          <w:szCs w:val="28"/>
        </w:rPr>
      </w:pPr>
      <w:r w:rsidRPr="00B03D45">
        <w:rPr>
          <w:rFonts w:eastAsia="Arial"/>
          <w:snapToGrid w:val="0"/>
          <w:sz w:val="28"/>
          <w:szCs w:val="28"/>
        </w:rPr>
        <w:t xml:space="preserve">В связи с внесёнными изменениями в Основы ценообразования в сфере теплоснабжения (утверждены постановлением Правительства Российской Федерации от 22.10.2012 № 1075), утвержденными постановлением Правительства РФ от 04.04.2022 № 582, а также положениями пункта 5.1.2.  Методических указаний по расчету регулируемых цен (тарифов) в сфере теплоснабжения, утвержденных приказом ФСТ России от 13.06.2013 № 760-э,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при регулировании на 2024 год полученный размер корректировки не применялся, а учитывается при </w:t>
      </w:r>
      <w:r w:rsidRPr="00B03D45">
        <w:rPr>
          <w:rFonts w:eastAsia="Arial"/>
          <w:snapToGrid w:val="0"/>
          <w:sz w:val="28"/>
          <w:szCs w:val="28"/>
        </w:rPr>
        <w:lastRenderedPageBreak/>
        <w:t>регулировании на 2025 год (размер неисполнения инвестиционной программы за 2022 год составил -51,61  тыс. руб.).</w:t>
      </w:r>
    </w:p>
    <w:p w14:paraId="19B009AC" w14:textId="77777777" w:rsidR="00B03D45" w:rsidRPr="00B03D45" w:rsidRDefault="00B03D45" w:rsidP="00B03D45">
      <w:pPr>
        <w:tabs>
          <w:tab w:val="left" w:pos="1890"/>
        </w:tabs>
        <w:ind w:firstLine="720"/>
        <w:jc w:val="both"/>
        <w:rPr>
          <w:rFonts w:eastAsia="Arial"/>
          <w:snapToGrid w:val="0"/>
          <w:sz w:val="28"/>
          <w:szCs w:val="28"/>
        </w:rPr>
      </w:pPr>
      <w:r w:rsidRPr="00B03D45">
        <w:rPr>
          <w:rFonts w:eastAsia="Arial"/>
          <w:snapToGrid w:val="0"/>
          <w:sz w:val="28"/>
          <w:szCs w:val="28"/>
        </w:rPr>
        <w:t xml:space="preserve">Таким образом, корректировка НВВ на 2025 год в связи с неисполнением инвестиционной программы составит -278,79 тыс. руб. = </w:t>
      </w:r>
      <w:r w:rsidRPr="00B03D45">
        <w:rPr>
          <w:rFonts w:eastAsia="Arial"/>
          <w:snapToGrid w:val="0"/>
          <w:sz w:val="28"/>
          <w:szCs w:val="28"/>
        </w:rPr>
        <w:noBreakHyphen/>
        <w:t>227,18 тыс. руб. + (-51,61 тыс. руб.).</w:t>
      </w:r>
    </w:p>
    <w:p w14:paraId="116FBC91" w14:textId="77777777" w:rsidR="00B03D45" w:rsidRPr="00B03D45" w:rsidRDefault="00B03D45" w:rsidP="00B03D45">
      <w:pPr>
        <w:tabs>
          <w:tab w:val="left" w:pos="1890"/>
        </w:tabs>
        <w:ind w:firstLine="720"/>
        <w:jc w:val="both"/>
        <w:rPr>
          <w:rFonts w:eastAsia="Arial"/>
          <w:snapToGrid w:val="0"/>
          <w:sz w:val="28"/>
          <w:szCs w:val="28"/>
        </w:rPr>
      </w:pPr>
    </w:p>
    <w:p w14:paraId="06A1B92E" w14:textId="77777777" w:rsidR="00B03D45" w:rsidRPr="00B03D45" w:rsidRDefault="00B03D45" w:rsidP="00B03D45">
      <w:pPr>
        <w:ind w:firstLine="709"/>
        <w:jc w:val="both"/>
        <w:rPr>
          <w:snapToGrid w:val="0"/>
          <w:color w:val="000000"/>
          <w:sz w:val="28"/>
          <w:szCs w:val="28"/>
        </w:rPr>
      </w:pPr>
    </w:p>
    <w:p w14:paraId="0549DD86" w14:textId="77777777" w:rsidR="00B03D45" w:rsidRPr="00B03D45" w:rsidRDefault="00B03D45" w:rsidP="00B03D45">
      <w:pPr>
        <w:keepNext/>
        <w:jc w:val="both"/>
        <w:outlineLvl w:val="1"/>
        <w:rPr>
          <w:b/>
          <w:color w:val="000000"/>
          <w:sz w:val="28"/>
          <w:szCs w:val="20"/>
        </w:rPr>
      </w:pPr>
      <w:bookmarkStart w:id="365" w:name="_Toc58251839"/>
      <w:bookmarkStart w:id="366" w:name="_Toc91662585"/>
      <w:bookmarkStart w:id="367" w:name="_Toc91663116"/>
      <w:r w:rsidRPr="00B03D45">
        <w:rPr>
          <w:b/>
          <w:color w:val="000000"/>
          <w:sz w:val="28"/>
          <w:szCs w:val="20"/>
        </w:rPr>
        <w:t>4.8 Расчёт необходимой валовой выручки на 2025 год</w:t>
      </w:r>
      <w:bookmarkEnd w:id="365"/>
      <w:bookmarkEnd w:id="366"/>
      <w:bookmarkEnd w:id="367"/>
      <w:r w:rsidRPr="00B03D45">
        <w:rPr>
          <w:b/>
          <w:color w:val="000000"/>
          <w:sz w:val="28"/>
          <w:szCs w:val="20"/>
        </w:rPr>
        <w:t xml:space="preserve"> </w:t>
      </w:r>
    </w:p>
    <w:p w14:paraId="7DC41FEA" w14:textId="77777777" w:rsidR="00B03D45" w:rsidRPr="00B03D45" w:rsidRDefault="00B03D45" w:rsidP="00B03D45">
      <w:pPr>
        <w:ind w:firstLine="851"/>
        <w:jc w:val="both"/>
        <w:rPr>
          <w:color w:val="000000"/>
          <w:sz w:val="28"/>
          <w:szCs w:val="28"/>
        </w:rPr>
      </w:pPr>
      <w:r w:rsidRPr="00B03D45">
        <w:rPr>
          <w:color w:val="000000"/>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11. </w:t>
      </w:r>
    </w:p>
    <w:p w14:paraId="680943B9" w14:textId="77777777" w:rsidR="00B03D45" w:rsidRPr="00B03D45" w:rsidRDefault="00B03D45" w:rsidP="00B03D45">
      <w:pPr>
        <w:ind w:firstLine="851"/>
        <w:jc w:val="both"/>
        <w:rPr>
          <w:color w:val="000000"/>
          <w:sz w:val="28"/>
          <w:szCs w:val="28"/>
        </w:rPr>
        <w:sectPr w:rsidR="00B03D45" w:rsidRPr="00B03D45" w:rsidSect="00B03D45">
          <w:headerReference w:type="default" r:id="rId129"/>
          <w:footerReference w:type="even" r:id="rId130"/>
          <w:pgSz w:w="11906" w:h="16838"/>
          <w:pgMar w:top="1134" w:right="707" w:bottom="1276" w:left="1701" w:header="720" w:footer="720" w:gutter="0"/>
          <w:cols w:space="720"/>
          <w:titlePg/>
          <w:docGrid w:linePitch="326"/>
        </w:sectPr>
      </w:pPr>
    </w:p>
    <w:p w14:paraId="467809D1" w14:textId="77777777" w:rsidR="00B03D45" w:rsidRPr="00B03D45" w:rsidRDefault="00B03D45" w:rsidP="00B03D45">
      <w:pPr>
        <w:ind w:left="360" w:right="-1"/>
        <w:jc w:val="right"/>
        <w:rPr>
          <w:color w:val="000000"/>
          <w:sz w:val="28"/>
          <w:szCs w:val="28"/>
        </w:rPr>
      </w:pPr>
      <w:r w:rsidRPr="00B03D45">
        <w:rPr>
          <w:color w:val="000000"/>
          <w:sz w:val="28"/>
          <w:szCs w:val="28"/>
        </w:rPr>
        <w:lastRenderedPageBreak/>
        <w:t>Таблица 11</w:t>
      </w:r>
    </w:p>
    <w:p w14:paraId="061D6933" w14:textId="77777777" w:rsidR="00B03D45" w:rsidRPr="00B03D45" w:rsidRDefault="00B03D45" w:rsidP="00B03D45">
      <w:pPr>
        <w:jc w:val="center"/>
        <w:rPr>
          <w:rFonts w:eastAsia="Calibri"/>
          <w:b/>
          <w:bCs/>
          <w:color w:val="000000"/>
          <w:sz w:val="28"/>
          <w:lang w:eastAsia="en-US"/>
        </w:rPr>
      </w:pPr>
      <w:r w:rsidRPr="00B03D45">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31598DF0" w14:textId="77777777" w:rsidR="00B03D45" w:rsidRPr="00B03D45" w:rsidRDefault="00B03D45" w:rsidP="00B03D45">
      <w:pPr>
        <w:jc w:val="center"/>
        <w:rPr>
          <w:color w:val="000000"/>
          <w:sz w:val="28"/>
        </w:rPr>
      </w:pPr>
      <w:r w:rsidRPr="00B03D45">
        <w:rPr>
          <w:color w:val="000000"/>
          <w:sz w:val="28"/>
        </w:rPr>
        <w:t>(Приложение 5.9 к Методическим указаниям)</w:t>
      </w:r>
    </w:p>
    <w:tbl>
      <w:tblPr>
        <w:tblpPr w:leftFromText="180" w:rightFromText="180" w:vertAnchor="page" w:horzAnchor="margin" w:tblpY="2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7968"/>
        <w:gridCol w:w="1697"/>
        <w:gridCol w:w="1913"/>
        <w:gridCol w:w="2389"/>
      </w:tblGrid>
      <w:tr w:rsidR="00B03D45" w:rsidRPr="00B03D45" w14:paraId="18F7B041" w14:textId="77777777" w:rsidTr="00CB60A2">
        <w:trPr>
          <w:trHeight w:val="1413"/>
          <w:tblHeader/>
        </w:trPr>
        <w:tc>
          <w:tcPr>
            <w:tcW w:w="0" w:type="auto"/>
            <w:vAlign w:val="center"/>
          </w:tcPr>
          <w:p w14:paraId="53A703CE" w14:textId="77777777" w:rsidR="00B03D45" w:rsidRPr="00B03D45" w:rsidRDefault="00B03D45" w:rsidP="00B03D45">
            <w:pPr>
              <w:jc w:val="center"/>
              <w:rPr>
                <w:color w:val="000000"/>
                <w:sz w:val="28"/>
                <w:szCs w:val="20"/>
              </w:rPr>
            </w:pPr>
            <w:r w:rsidRPr="00B03D45">
              <w:rPr>
                <w:color w:val="000000"/>
                <w:sz w:val="28"/>
                <w:szCs w:val="20"/>
              </w:rPr>
              <w:t>№ п/п</w:t>
            </w:r>
          </w:p>
        </w:tc>
        <w:tc>
          <w:tcPr>
            <w:tcW w:w="8088" w:type="dxa"/>
            <w:vAlign w:val="center"/>
          </w:tcPr>
          <w:p w14:paraId="4949EAF3" w14:textId="77777777" w:rsidR="00B03D45" w:rsidRPr="00B03D45" w:rsidRDefault="00B03D45" w:rsidP="00B03D45">
            <w:pPr>
              <w:jc w:val="center"/>
              <w:rPr>
                <w:color w:val="000000"/>
                <w:sz w:val="28"/>
                <w:szCs w:val="20"/>
              </w:rPr>
            </w:pPr>
            <w:r w:rsidRPr="00B03D45">
              <w:rPr>
                <w:color w:val="000000"/>
                <w:sz w:val="28"/>
                <w:szCs w:val="20"/>
              </w:rPr>
              <w:t>Наименование показателя</w:t>
            </w:r>
          </w:p>
        </w:tc>
        <w:tc>
          <w:tcPr>
            <w:tcW w:w="1701" w:type="dxa"/>
            <w:vAlign w:val="center"/>
          </w:tcPr>
          <w:p w14:paraId="33C74272" w14:textId="77777777" w:rsidR="00B03D45" w:rsidRPr="00B03D45" w:rsidRDefault="00B03D45" w:rsidP="00B03D45">
            <w:pPr>
              <w:jc w:val="center"/>
              <w:rPr>
                <w:color w:val="000000"/>
                <w:sz w:val="28"/>
                <w:szCs w:val="20"/>
              </w:rPr>
            </w:pPr>
            <w:r w:rsidRPr="00B03D45">
              <w:rPr>
                <w:color w:val="000000"/>
                <w:sz w:val="22"/>
                <w:szCs w:val="22"/>
              </w:rPr>
              <w:t>Предложения предприятия на 2025 год</w:t>
            </w:r>
          </w:p>
        </w:tc>
        <w:tc>
          <w:tcPr>
            <w:tcW w:w="1922" w:type="dxa"/>
            <w:vAlign w:val="center"/>
          </w:tcPr>
          <w:p w14:paraId="7E4CE4E7" w14:textId="77777777" w:rsidR="00B03D45" w:rsidRPr="00B03D45" w:rsidRDefault="00B03D45" w:rsidP="00B03D45">
            <w:pPr>
              <w:jc w:val="center"/>
              <w:rPr>
                <w:color w:val="000000"/>
                <w:sz w:val="28"/>
                <w:szCs w:val="20"/>
              </w:rPr>
            </w:pPr>
            <w:r w:rsidRPr="00B03D45">
              <w:rPr>
                <w:color w:val="000000"/>
                <w:sz w:val="22"/>
                <w:szCs w:val="22"/>
              </w:rPr>
              <w:t>Предложения экспертов на 2025</w:t>
            </w:r>
          </w:p>
        </w:tc>
        <w:tc>
          <w:tcPr>
            <w:tcW w:w="2409" w:type="dxa"/>
            <w:vAlign w:val="center"/>
          </w:tcPr>
          <w:p w14:paraId="66F67BC9" w14:textId="77777777" w:rsidR="00B03D45" w:rsidRPr="00B03D45" w:rsidRDefault="00B03D45" w:rsidP="00B03D45">
            <w:pPr>
              <w:jc w:val="center"/>
              <w:rPr>
                <w:color w:val="000000"/>
                <w:sz w:val="28"/>
                <w:szCs w:val="20"/>
              </w:rPr>
            </w:pPr>
            <w:r w:rsidRPr="00B03D45">
              <w:rPr>
                <w:color w:val="000000"/>
                <w:sz w:val="22"/>
                <w:szCs w:val="22"/>
              </w:rPr>
              <w:t>Отклонение от предложений предприятия</w:t>
            </w:r>
          </w:p>
        </w:tc>
      </w:tr>
      <w:tr w:rsidR="00B03D45" w:rsidRPr="00B03D45" w14:paraId="36118E3C" w14:textId="77777777" w:rsidTr="00CB60A2">
        <w:trPr>
          <w:trHeight w:val="720"/>
        </w:trPr>
        <w:tc>
          <w:tcPr>
            <w:tcW w:w="0" w:type="auto"/>
            <w:vAlign w:val="center"/>
          </w:tcPr>
          <w:p w14:paraId="7131661B" w14:textId="77777777" w:rsidR="00B03D45" w:rsidRPr="00B03D45" w:rsidRDefault="00B03D45" w:rsidP="00B03D45">
            <w:pPr>
              <w:jc w:val="center"/>
              <w:rPr>
                <w:color w:val="000000"/>
                <w:sz w:val="28"/>
                <w:szCs w:val="20"/>
              </w:rPr>
            </w:pPr>
            <w:r w:rsidRPr="00B03D45">
              <w:rPr>
                <w:color w:val="000000"/>
                <w:sz w:val="28"/>
                <w:szCs w:val="20"/>
              </w:rPr>
              <w:t>1</w:t>
            </w:r>
          </w:p>
        </w:tc>
        <w:tc>
          <w:tcPr>
            <w:tcW w:w="8088" w:type="dxa"/>
            <w:vAlign w:val="center"/>
          </w:tcPr>
          <w:p w14:paraId="0F27185E" w14:textId="77777777" w:rsidR="00B03D45" w:rsidRPr="00B03D45" w:rsidRDefault="00B03D45" w:rsidP="00B03D45">
            <w:pPr>
              <w:rPr>
                <w:color w:val="000000"/>
              </w:rPr>
            </w:pPr>
            <w:r w:rsidRPr="00B03D45">
              <w:rPr>
                <w:szCs w:val="20"/>
              </w:rPr>
              <w:t>Операционные (подконтрольные) расходы</w:t>
            </w:r>
          </w:p>
        </w:tc>
        <w:tc>
          <w:tcPr>
            <w:tcW w:w="1701" w:type="dxa"/>
            <w:vAlign w:val="center"/>
          </w:tcPr>
          <w:p w14:paraId="69DE79AE" w14:textId="77777777" w:rsidR="00B03D45" w:rsidRPr="00B03D45" w:rsidRDefault="00B03D45" w:rsidP="00B03D45">
            <w:pPr>
              <w:jc w:val="center"/>
              <w:rPr>
                <w:szCs w:val="20"/>
              </w:rPr>
            </w:pPr>
            <w:r w:rsidRPr="00B03D45">
              <w:rPr>
                <w:szCs w:val="20"/>
              </w:rPr>
              <w:t>46 511,01</w:t>
            </w:r>
          </w:p>
        </w:tc>
        <w:tc>
          <w:tcPr>
            <w:tcW w:w="1922" w:type="dxa"/>
            <w:vAlign w:val="center"/>
          </w:tcPr>
          <w:p w14:paraId="16EEF682" w14:textId="77777777" w:rsidR="00B03D45" w:rsidRPr="00B03D45" w:rsidRDefault="00B03D45" w:rsidP="00B03D45">
            <w:pPr>
              <w:jc w:val="center"/>
              <w:rPr>
                <w:szCs w:val="20"/>
              </w:rPr>
            </w:pPr>
            <w:r w:rsidRPr="00B03D45">
              <w:rPr>
                <w:szCs w:val="20"/>
              </w:rPr>
              <w:t>57 383,86</w:t>
            </w:r>
          </w:p>
        </w:tc>
        <w:tc>
          <w:tcPr>
            <w:tcW w:w="2409" w:type="dxa"/>
            <w:vAlign w:val="center"/>
          </w:tcPr>
          <w:p w14:paraId="68739B16" w14:textId="77777777" w:rsidR="00B03D45" w:rsidRPr="00B03D45" w:rsidRDefault="00B03D45" w:rsidP="00B03D45">
            <w:pPr>
              <w:jc w:val="center"/>
              <w:rPr>
                <w:szCs w:val="20"/>
              </w:rPr>
            </w:pPr>
            <w:r w:rsidRPr="00B03D45">
              <w:rPr>
                <w:szCs w:val="20"/>
              </w:rPr>
              <w:t>10 872,85</w:t>
            </w:r>
          </w:p>
        </w:tc>
      </w:tr>
      <w:tr w:rsidR="00B03D45" w:rsidRPr="00B03D45" w14:paraId="0D97F569" w14:textId="77777777" w:rsidTr="00CB60A2">
        <w:trPr>
          <w:trHeight w:val="360"/>
        </w:trPr>
        <w:tc>
          <w:tcPr>
            <w:tcW w:w="0" w:type="auto"/>
            <w:vAlign w:val="center"/>
          </w:tcPr>
          <w:p w14:paraId="5A8A5535" w14:textId="77777777" w:rsidR="00B03D45" w:rsidRPr="00B03D45" w:rsidRDefault="00B03D45" w:rsidP="00B03D45">
            <w:pPr>
              <w:jc w:val="center"/>
              <w:rPr>
                <w:color w:val="000000"/>
                <w:sz w:val="28"/>
                <w:szCs w:val="20"/>
              </w:rPr>
            </w:pPr>
            <w:r w:rsidRPr="00B03D45">
              <w:rPr>
                <w:color w:val="000000"/>
                <w:sz w:val="28"/>
                <w:szCs w:val="20"/>
              </w:rPr>
              <w:t>2</w:t>
            </w:r>
          </w:p>
        </w:tc>
        <w:tc>
          <w:tcPr>
            <w:tcW w:w="8088" w:type="dxa"/>
            <w:vAlign w:val="center"/>
          </w:tcPr>
          <w:p w14:paraId="07F3C20D" w14:textId="77777777" w:rsidR="00B03D45" w:rsidRPr="00B03D45" w:rsidRDefault="00B03D45" w:rsidP="00B03D45">
            <w:pPr>
              <w:rPr>
                <w:color w:val="000000"/>
              </w:rPr>
            </w:pPr>
            <w:r w:rsidRPr="00B03D45">
              <w:rPr>
                <w:szCs w:val="20"/>
              </w:rPr>
              <w:t>Неподконтрольные расходы</w:t>
            </w:r>
          </w:p>
        </w:tc>
        <w:tc>
          <w:tcPr>
            <w:tcW w:w="1701" w:type="dxa"/>
            <w:vAlign w:val="center"/>
          </w:tcPr>
          <w:p w14:paraId="2D682080" w14:textId="77777777" w:rsidR="00B03D45" w:rsidRPr="00B03D45" w:rsidRDefault="00B03D45" w:rsidP="00B03D45">
            <w:pPr>
              <w:jc w:val="center"/>
              <w:rPr>
                <w:szCs w:val="20"/>
              </w:rPr>
            </w:pPr>
            <w:r w:rsidRPr="00B03D45">
              <w:rPr>
                <w:szCs w:val="20"/>
              </w:rPr>
              <w:t>21 852,05</w:t>
            </w:r>
          </w:p>
        </w:tc>
        <w:tc>
          <w:tcPr>
            <w:tcW w:w="1922" w:type="dxa"/>
            <w:vAlign w:val="center"/>
          </w:tcPr>
          <w:p w14:paraId="0EB395AF" w14:textId="77777777" w:rsidR="00B03D45" w:rsidRPr="00B03D45" w:rsidRDefault="00B03D45" w:rsidP="00B03D45">
            <w:pPr>
              <w:jc w:val="center"/>
              <w:rPr>
                <w:szCs w:val="20"/>
              </w:rPr>
            </w:pPr>
            <w:r w:rsidRPr="00B03D45">
              <w:rPr>
                <w:szCs w:val="20"/>
              </w:rPr>
              <w:t>17 044,17</w:t>
            </w:r>
          </w:p>
        </w:tc>
        <w:tc>
          <w:tcPr>
            <w:tcW w:w="2409" w:type="dxa"/>
            <w:vAlign w:val="center"/>
          </w:tcPr>
          <w:p w14:paraId="1A82237B" w14:textId="77777777" w:rsidR="00B03D45" w:rsidRPr="00B03D45" w:rsidRDefault="00B03D45" w:rsidP="00B03D45">
            <w:pPr>
              <w:jc w:val="center"/>
              <w:rPr>
                <w:szCs w:val="20"/>
              </w:rPr>
            </w:pPr>
            <w:r w:rsidRPr="00B03D45">
              <w:rPr>
                <w:szCs w:val="20"/>
              </w:rPr>
              <w:t>-4 807,88</w:t>
            </w:r>
          </w:p>
        </w:tc>
      </w:tr>
      <w:tr w:rsidR="00B03D45" w:rsidRPr="00B03D45" w14:paraId="1FF4877B" w14:textId="77777777" w:rsidTr="00CB60A2">
        <w:trPr>
          <w:trHeight w:val="768"/>
        </w:trPr>
        <w:tc>
          <w:tcPr>
            <w:tcW w:w="0" w:type="auto"/>
            <w:vAlign w:val="center"/>
          </w:tcPr>
          <w:p w14:paraId="19AE7AD0" w14:textId="77777777" w:rsidR="00B03D45" w:rsidRPr="00B03D45" w:rsidRDefault="00B03D45" w:rsidP="00B03D45">
            <w:pPr>
              <w:jc w:val="center"/>
              <w:rPr>
                <w:color w:val="000000"/>
                <w:sz w:val="28"/>
                <w:szCs w:val="20"/>
              </w:rPr>
            </w:pPr>
            <w:r w:rsidRPr="00B03D45">
              <w:rPr>
                <w:color w:val="000000"/>
                <w:sz w:val="28"/>
                <w:szCs w:val="20"/>
              </w:rPr>
              <w:t>3</w:t>
            </w:r>
          </w:p>
        </w:tc>
        <w:tc>
          <w:tcPr>
            <w:tcW w:w="8088" w:type="dxa"/>
            <w:vAlign w:val="center"/>
          </w:tcPr>
          <w:p w14:paraId="55AA43D8" w14:textId="77777777" w:rsidR="00B03D45" w:rsidRPr="00B03D45" w:rsidRDefault="00B03D45" w:rsidP="00B03D45">
            <w:pPr>
              <w:rPr>
                <w:color w:val="000000"/>
              </w:rPr>
            </w:pPr>
            <w:r w:rsidRPr="00B03D45">
              <w:rPr>
                <w:szCs w:val="20"/>
              </w:rPr>
              <w:t>Расходы на приобретение (производство) энергетических ресурсов, холодной воды и теплоносителя</w:t>
            </w:r>
          </w:p>
        </w:tc>
        <w:tc>
          <w:tcPr>
            <w:tcW w:w="1701" w:type="dxa"/>
            <w:vAlign w:val="center"/>
          </w:tcPr>
          <w:p w14:paraId="7FF99DD7" w14:textId="77777777" w:rsidR="00B03D45" w:rsidRPr="00B03D45" w:rsidRDefault="00B03D45" w:rsidP="00B03D45">
            <w:pPr>
              <w:jc w:val="center"/>
              <w:rPr>
                <w:szCs w:val="20"/>
              </w:rPr>
            </w:pPr>
            <w:r w:rsidRPr="00B03D45">
              <w:rPr>
                <w:szCs w:val="20"/>
              </w:rPr>
              <w:t>29 985,93</w:t>
            </w:r>
          </w:p>
        </w:tc>
        <w:tc>
          <w:tcPr>
            <w:tcW w:w="1922" w:type="dxa"/>
            <w:vAlign w:val="center"/>
          </w:tcPr>
          <w:p w14:paraId="26294249" w14:textId="77777777" w:rsidR="00B03D45" w:rsidRPr="00B03D45" w:rsidRDefault="00B03D45" w:rsidP="00B03D45">
            <w:pPr>
              <w:jc w:val="center"/>
              <w:rPr>
                <w:szCs w:val="20"/>
              </w:rPr>
            </w:pPr>
            <w:r w:rsidRPr="00B03D45">
              <w:rPr>
                <w:szCs w:val="20"/>
              </w:rPr>
              <w:t>20 387,20</w:t>
            </w:r>
          </w:p>
        </w:tc>
        <w:tc>
          <w:tcPr>
            <w:tcW w:w="2409" w:type="dxa"/>
            <w:vAlign w:val="center"/>
          </w:tcPr>
          <w:p w14:paraId="17E0A3B1" w14:textId="77777777" w:rsidR="00B03D45" w:rsidRPr="00B03D45" w:rsidRDefault="00B03D45" w:rsidP="00B03D45">
            <w:pPr>
              <w:jc w:val="center"/>
              <w:rPr>
                <w:szCs w:val="20"/>
              </w:rPr>
            </w:pPr>
            <w:r w:rsidRPr="00B03D45">
              <w:rPr>
                <w:szCs w:val="20"/>
              </w:rPr>
              <w:t>-9 598,73</w:t>
            </w:r>
          </w:p>
        </w:tc>
      </w:tr>
      <w:tr w:rsidR="00B03D45" w:rsidRPr="00B03D45" w14:paraId="7DB726E9" w14:textId="77777777" w:rsidTr="00CB60A2">
        <w:trPr>
          <w:trHeight w:val="360"/>
        </w:trPr>
        <w:tc>
          <w:tcPr>
            <w:tcW w:w="0" w:type="auto"/>
            <w:vAlign w:val="center"/>
          </w:tcPr>
          <w:p w14:paraId="02FE4CC8" w14:textId="77777777" w:rsidR="00B03D45" w:rsidRPr="00B03D45" w:rsidRDefault="00B03D45" w:rsidP="00B03D45">
            <w:pPr>
              <w:jc w:val="center"/>
              <w:rPr>
                <w:color w:val="000000"/>
                <w:sz w:val="28"/>
                <w:szCs w:val="20"/>
              </w:rPr>
            </w:pPr>
            <w:r w:rsidRPr="00B03D45">
              <w:rPr>
                <w:color w:val="000000"/>
                <w:sz w:val="28"/>
                <w:szCs w:val="20"/>
              </w:rPr>
              <w:t>4</w:t>
            </w:r>
          </w:p>
        </w:tc>
        <w:tc>
          <w:tcPr>
            <w:tcW w:w="8088" w:type="dxa"/>
            <w:vAlign w:val="center"/>
          </w:tcPr>
          <w:p w14:paraId="70D458FD" w14:textId="77777777" w:rsidR="00B03D45" w:rsidRPr="00B03D45" w:rsidRDefault="00B03D45" w:rsidP="00B03D45">
            <w:pPr>
              <w:rPr>
                <w:color w:val="000000"/>
              </w:rPr>
            </w:pPr>
            <w:r w:rsidRPr="00B03D45">
              <w:rPr>
                <w:szCs w:val="20"/>
              </w:rPr>
              <w:t>Прибыль</w:t>
            </w:r>
          </w:p>
        </w:tc>
        <w:tc>
          <w:tcPr>
            <w:tcW w:w="1701" w:type="dxa"/>
            <w:vAlign w:val="center"/>
          </w:tcPr>
          <w:p w14:paraId="1D66D4EE" w14:textId="77777777" w:rsidR="00B03D45" w:rsidRPr="00B03D45" w:rsidRDefault="00B03D45" w:rsidP="00B03D45">
            <w:pPr>
              <w:jc w:val="center"/>
              <w:rPr>
                <w:szCs w:val="20"/>
              </w:rPr>
            </w:pPr>
            <w:r w:rsidRPr="00B03D45">
              <w:rPr>
                <w:szCs w:val="20"/>
              </w:rPr>
              <w:t>5 484,62</w:t>
            </w:r>
          </w:p>
        </w:tc>
        <w:tc>
          <w:tcPr>
            <w:tcW w:w="1922" w:type="dxa"/>
            <w:vAlign w:val="center"/>
          </w:tcPr>
          <w:p w14:paraId="0D0371FA" w14:textId="77777777" w:rsidR="00B03D45" w:rsidRPr="00B03D45" w:rsidRDefault="00B03D45" w:rsidP="00B03D45">
            <w:pPr>
              <w:jc w:val="center"/>
              <w:rPr>
                <w:szCs w:val="20"/>
              </w:rPr>
            </w:pPr>
            <w:r w:rsidRPr="00B03D45">
              <w:rPr>
                <w:szCs w:val="20"/>
              </w:rPr>
              <w:t>759,84</w:t>
            </w:r>
          </w:p>
        </w:tc>
        <w:tc>
          <w:tcPr>
            <w:tcW w:w="2409" w:type="dxa"/>
            <w:vAlign w:val="center"/>
          </w:tcPr>
          <w:p w14:paraId="58382A2F" w14:textId="77777777" w:rsidR="00B03D45" w:rsidRPr="00B03D45" w:rsidRDefault="00B03D45" w:rsidP="00B03D45">
            <w:pPr>
              <w:jc w:val="center"/>
              <w:rPr>
                <w:szCs w:val="20"/>
              </w:rPr>
            </w:pPr>
            <w:r w:rsidRPr="00B03D45">
              <w:rPr>
                <w:szCs w:val="20"/>
              </w:rPr>
              <w:t>-4 724,78</w:t>
            </w:r>
          </w:p>
        </w:tc>
      </w:tr>
      <w:tr w:rsidR="00B03D45" w:rsidRPr="00B03D45" w14:paraId="0279B3C9" w14:textId="77777777" w:rsidTr="00CB60A2">
        <w:trPr>
          <w:trHeight w:val="70"/>
        </w:trPr>
        <w:tc>
          <w:tcPr>
            <w:tcW w:w="0" w:type="auto"/>
            <w:vAlign w:val="center"/>
          </w:tcPr>
          <w:p w14:paraId="765CB0AD" w14:textId="77777777" w:rsidR="00B03D45" w:rsidRPr="00B03D45" w:rsidRDefault="00B03D45" w:rsidP="00B03D45">
            <w:pPr>
              <w:jc w:val="center"/>
              <w:rPr>
                <w:color w:val="000000"/>
                <w:sz w:val="28"/>
                <w:szCs w:val="20"/>
              </w:rPr>
            </w:pPr>
            <w:r w:rsidRPr="00B03D45">
              <w:rPr>
                <w:color w:val="000000"/>
                <w:sz w:val="28"/>
                <w:szCs w:val="20"/>
              </w:rPr>
              <w:t>5</w:t>
            </w:r>
          </w:p>
        </w:tc>
        <w:tc>
          <w:tcPr>
            <w:tcW w:w="8088" w:type="dxa"/>
            <w:vAlign w:val="center"/>
          </w:tcPr>
          <w:p w14:paraId="5CF2DCC0" w14:textId="77777777" w:rsidR="00B03D45" w:rsidRPr="00B03D45" w:rsidRDefault="00B03D45" w:rsidP="00B03D45">
            <w:pPr>
              <w:rPr>
                <w:color w:val="000000"/>
              </w:rPr>
            </w:pPr>
            <w:r w:rsidRPr="00B03D45">
              <w:rPr>
                <w:szCs w:val="20"/>
              </w:rPr>
              <w:t>Расчетная предпринимательская прибыль</w:t>
            </w:r>
          </w:p>
        </w:tc>
        <w:tc>
          <w:tcPr>
            <w:tcW w:w="1701" w:type="dxa"/>
            <w:vAlign w:val="center"/>
          </w:tcPr>
          <w:p w14:paraId="6C0B8DFC" w14:textId="77777777" w:rsidR="00B03D45" w:rsidRPr="00B03D45" w:rsidRDefault="00B03D45" w:rsidP="00B03D45">
            <w:pPr>
              <w:jc w:val="center"/>
              <w:rPr>
                <w:szCs w:val="20"/>
              </w:rPr>
            </w:pPr>
            <w:r w:rsidRPr="00B03D45">
              <w:rPr>
                <w:szCs w:val="20"/>
              </w:rPr>
              <w:t>5 484,62</w:t>
            </w:r>
          </w:p>
        </w:tc>
        <w:tc>
          <w:tcPr>
            <w:tcW w:w="1922" w:type="dxa"/>
            <w:vAlign w:val="center"/>
          </w:tcPr>
          <w:p w14:paraId="1252ED64" w14:textId="77777777" w:rsidR="00B03D45" w:rsidRPr="00B03D45" w:rsidRDefault="00B03D45" w:rsidP="00B03D45">
            <w:pPr>
              <w:jc w:val="center"/>
              <w:rPr>
                <w:szCs w:val="20"/>
              </w:rPr>
            </w:pPr>
            <w:r w:rsidRPr="00B03D45">
              <w:rPr>
                <w:szCs w:val="20"/>
              </w:rPr>
              <w:t>4 262,54</w:t>
            </w:r>
          </w:p>
        </w:tc>
        <w:tc>
          <w:tcPr>
            <w:tcW w:w="2409" w:type="dxa"/>
            <w:vAlign w:val="center"/>
          </w:tcPr>
          <w:p w14:paraId="1269DE16" w14:textId="77777777" w:rsidR="00B03D45" w:rsidRPr="00B03D45" w:rsidRDefault="00B03D45" w:rsidP="00B03D45">
            <w:pPr>
              <w:jc w:val="center"/>
              <w:rPr>
                <w:szCs w:val="20"/>
              </w:rPr>
            </w:pPr>
            <w:r w:rsidRPr="00B03D45">
              <w:rPr>
                <w:szCs w:val="20"/>
              </w:rPr>
              <w:t>-1 222,08</w:t>
            </w:r>
          </w:p>
        </w:tc>
      </w:tr>
      <w:tr w:rsidR="00B03D45" w:rsidRPr="00B03D45" w14:paraId="207D3CB8" w14:textId="77777777" w:rsidTr="00CB60A2">
        <w:trPr>
          <w:trHeight w:val="70"/>
        </w:trPr>
        <w:tc>
          <w:tcPr>
            <w:tcW w:w="0" w:type="auto"/>
            <w:vAlign w:val="center"/>
          </w:tcPr>
          <w:p w14:paraId="11F2C591" w14:textId="77777777" w:rsidR="00B03D45" w:rsidRPr="00B03D45" w:rsidRDefault="00B03D45" w:rsidP="00B03D45">
            <w:pPr>
              <w:jc w:val="center"/>
              <w:rPr>
                <w:color w:val="000000"/>
                <w:sz w:val="28"/>
                <w:szCs w:val="20"/>
              </w:rPr>
            </w:pPr>
            <w:r w:rsidRPr="00B03D45">
              <w:rPr>
                <w:color w:val="000000"/>
                <w:sz w:val="28"/>
                <w:szCs w:val="20"/>
              </w:rPr>
              <w:t>6</w:t>
            </w:r>
          </w:p>
        </w:tc>
        <w:tc>
          <w:tcPr>
            <w:tcW w:w="8088" w:type="dxa"/>
            <w:vAlign w:val="center"/>
          </w:tcPr>
          <w:p w14:paraId="29921137" w14:textId="77777777" w:rsidR="00B03D45" w:rsidRPr="00B03D45" w:rsidRDefault="00B03D45" w:rsidP="00B03D45">
            <w:pPr>
              <w:rPr>
                <w:color w:val="000000"/>
              </w:rPr>
            </w:pPr>
            <w:r w:rsidRPr="00B03D45">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vAlign w:val="center"/>
          </w:tcPr>
          <w:p w14:paraId="63AB24AC" w14:textId="77777777" w:rsidR="00B03D45" w:rsidRPr="00B03D45" w:rsidRDefault="00B03D45" w:rsidP="00B03D45">
            <w:pPr>
              <w:jc w:val="center"/>
              <w:rPr>
                <w:szCs w:val="20"/>
              </w:rPr>
            </w:pPr>
            <w:r w:rsidRPr="00B03D45">
              <w:rPr>
                <w:szCs w:val="20"/>
              </w:rPr>
              <w:t>0,00</w:t>
            </w:r>
          </w:p>
        </w:tc>
        <w:tc>
          <w:tcPr>
            <w:tcW w:w="1922" w:type="dxa"/>
            <w:vAlign w:val="center"/>
          </w:tcPr>
          <w:p w14:paraId="37AAD571" w14:textId="77777777" w:rsidR="00B03D45" w:rsidRPr="00B03D45" w:rsidRDefault="00B03D45" w:rsidP="00B03D45">
            <w:pPr>
              <w:jc w:val="center"/>
              <w:rPr>
                <w:szCs w:val="20"/>
              </w:rPr>
            </w:pPr>
            <w:r w:rsidRPr="00B03D45">
              <w:rPr>
                <w:szCs w:val="20"/>
              </w:rPr>
              <w:t>0,00</w:t>
            </w:r>
          </w:p>
        </w:tc>
        <w:tc>
          <w:tcPr>
            <w:tcW w:w="2409" w:type="dxa"/>
            <w:vAlign w:val="center"/>
          </w:tcPr>
          <w:p w14:paraId="2FCB2CAA" w14:textId="77777777" w:rsidR="00B03D45" w:rsidRPr="00B03D45" w:rsidRDefault="00B03D45" w:rsidP="00B03D45">
            <w:pPr>
              <w:jc w:val="center"/>
              <w:rPr>
                <w:szCs w:val="20"/>
              </w:rPr>
            </w:pPr>
            <w:r w:rsidRPr="00B03D45">
              <w:rPr>
                <w:szCs w:val="20"/>
              </w:rPr>
              <w:t>0,00</w:t>
            </w:r>
          </w:p>
        </w:tc>
      </w:tr>
      <w:tr w:rsidR="00B03D45" w:rsidRPr="00B03D45" w14:paraId="4A184777" w14:textId="77777777" w:rsidTr="00CB60A2">
        <w:trPr>
          <w:trHeight w:val="70"/>
        </w:trPr>
        <w:tc>
          <w:tcPr>
            <w:tcW w:w="0" w:type="auto"/>
            <w:vAlign w:val="center"/>
          </w:tcPr>
          <w:p w14:paraId="7F8F12D7" w14:textId="77777777" w:rsidR="00B03D45" w:rsidRPr="00B03D45" w:rsidRDefault="00B03D45" w:rsidP="00B03D45">
            <w:pPr>
              <w:jc w:val="center"/>
              <w:rPr>
                <w:color w:val="000000"/>
                <w:sz w:val="28"/>
                <w:szCs w:val="20"/>
              </w:rPr>
            </w:pPr>
            <w:r w:rsidRPr="00B03D45">
              <w:rPr>
                <w:color w:val="000000"/>
                <w:sz w:val="28"/>
                <w:szCs w:val="20"/>
              </w:rPr>
              <w:t>7</w:t>
            </w:r>
          </w:p>
        </w:tc>
        <w:tc>
          <w:tcPr>
            <w:tcW w:w="8088" w:type="dxa"/>
            <w:vAlign w:val="center"/>
          </w:tcPr>
          <w:p w14:paraId="2ED2C48F" w14:textId="77777777" w:rsidR="00B03D45" w:rsidRPr="00B03D45" w:rsidRDefault="00B03D45" w:rsidP="00B03D45">
            <w:pPr>
              <w:rPr>
                <w:color w:val="000000"/>
              </w:rPr>
            </w:pPr>
            <w:r w:rsidRPr="00B03D45">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vAlign w:val="center"/>
          </w:tcPr>
          <w:p w14:paraId="66CB5E90" w14:textId="77777777" w:rsidR="00B03D45" w:rsidRPr="00B03D45" w:rsidRDefault="00B03D45" w:rsidP="00B03D45">
            <w:pPr>
              <w:jc w:val="center"/>
              <w:rPr>
                <w:szCs w:val="20"/>
              </w:rPr>
            </w:pPr>
            <w:r w:rsidRPr="00B03D45">
              <w:rPr>
                <w:szCs w:val="20"/>
              </w:rPr>
              <w:t>22 383,15</w:t>
            </w:r>
          </w:p>
        </w:tc>
        <w:tc>
          <w:tcPr>
            <w:tcW w:w="1922" w:type="dxa"/>
            <w:vAlign w:val="center"/>
          </w:tcPr>
          <w:p w14:paraId="22F7B87E" w14:textId="77777777" w:rsidR="00B03D45" w:rsidRPr="00B03D45" w:rsidRDefault="00B03D45" w:rsidP="00B03D45">
            <w:pPr>
              <w:jc w:val="center"/>
              <w:rPr>
                <w:szCs w:val="20"/>
              </w:rPr>
            </w:pPr>
            <w:r w:rsidRPr="00B03D45">
              <w:rPr>
                <w:szCs w:val="20"/>
              </w:rPr>
              <w:t>8 314,51</w:t>
            </w:r>
          </w:p>
        </w:tc>
        <w:tc>
          <w:tcPr>
            <w:tcW w:w="2409" w:type="dxa"/>
            <w:vAlign w:val="center"/>
          </w:tcPr>
          <w:p w14:paraId="146D8F1F" w14:textId="77777777" w:rsidR="00B03D45" w:rsidRPr="00B03D45" w:rsidRDefault="00B03D45" w:rsidP="00B03D45">
            <w:pPr>
              <w:jc w:val="center"/>
              <w:rPr>
                <w:szCs w:val="20"/>
              </w:rPr>
            </w:pPr>
            <w:r w:rsidRPr="00B03D45">
              <w:rPr>
                <w:szCs w:val="20"/>
              </w:rPr>
              <w:t>-14 068,64</w:t>
            </w:r>
          </w:p>
        </w:tc>
      </w:tr>
      <w:tr w:rsidR="00B03D45" w:rsidRPr="00B03D45" w14:paraId="334E34F9" w14:textId="77777777" w:rsidTr="00CB60A2">
        <w:trPr>
          <w:trHeight w:val="70"/>
        </w:trPr>
        <w:tc>
          <w:tcPr>
            <w:tcW w:w="0" w:type="auto"/>
            <w:vAlign w:val="center"/>
          </w:tcPr>
          <w:p w14:paraId="207A8AB5" w14:textId="77777777" w:rsidR="00B03D45" w:rsidRPr="00B03D45" w:rsidRDefault="00B03D45" w:rsidP="00B03D45">
            <w:pPr>
              <w:jc w:val="center"/>
              <w:rPr>
                <w:color w:val="000000"/>
                <w:sz w:val="28"/>
                <w:szCs w:val="20"/>
              </w:rPr>
            </w:pPr>
            <w:r w:rsidRPr="00B03D45">
              <w:rPr>
                <w:color w:val="000000"/>
                <w:sz w:val="28"/>
                <w:szCs w:val="20"/>
              </w:rPr>
              <w:t>8</w:t>
            </w:r>
          </w:p>
        </w:tc>
        <w:tc>
          <w:tcPr>
            <w:tcW w:w="8088" w:type="dxa"/>
            <w:vAlign w:val="center"/>
          </w:tcPr>
          <w:p w14:paraId="1827F981" w14:textId="77777777" w:rsidR="00B03D45" w:rsidRPr="00B03D45" w:rsidRDefault="00B03D45" w:rsidP="00B03D45">
            <w:pPr>
              <w:rPr>
                <w:color w:val="000000"/>
              </w:rPr>
            </w:pPr>
            <w:r w:rsidRPr="00B03D45">
              <w:rPr>
                <w:szCs w:val="20"/>
              </w:rPr>
              <w:t>Корректировка с учетом надежности и качества реализуемых товаров (оказываемых услуг), подлежащая учету в НВВ</w:t>
            </w:r>
          </w:p>
        </w:tc>
        <w:tc>
          <w:tcPr>
            <w:tcW w:w="1701" w:type="dxa"/>
            <w:vAlign w:val="center"/>
          </w:tcPr>
          <w:p w14:paraId="509B82BC" w14:textId="77777777" w:rsidR="00B03D45" w:rsidRPr="00B03D45" w:rsidRDefault="00B03D45" w:rsidP="00B03D45">
            <w:pPr>
              <w:jc w:val="center"/>
              <w:rPr>
                <w:szCs w:val="20"/>
              </w:rPr>
            </w:pPr>
            <w:r w:rsidRPr="00B03D45">
              <w:rPr>
                <w:szCs w:val="20"/>
              </w:rPr>
              <w:t>0,00</w:t>
            </w:r>
          </w:p>
        </w:tc>
        <w:tc>
          <w:tcPr>
            <w:tcW w:w="1922" w:type="dxa"/>
            <w:vAlign w:val="center"/>
          </w:tcPr>
          <w:p w14:paraId="78F33AF6" w14:textId="77777777" w:rsidR="00B03D45" w:rsidRPr="00B03D45" w:rsidRDefault="00B03D45" w:rsidP="00B03D45">
            <w:pPr>
              <w:jc w:val="center"/>
              <w:rPr>
                <w:szCs w:val="20"/>
              </w:rPr>
            </w:pPr>
            <w:r w:rsidRPr="00B03D45">
              <w:rPr>
                <w:szCs w:val="20"/>
              </w:rPr>
              <w:t>0,00</w:t>
            </w:r>
          </w:p>
        </w:tc>
        <w:tc>
          <w:tcPr>
            <w:tcW w:w="2409" w:type="dxa"/>
            <w:vAlign w:val="center"/>
          </w:tcPr>
          <w:p w14:paraId="2629F950" w14:textId="77777777" w:rsidR="00B03D45" w:rsidRPr="00B03D45" w:rsidRDefault="00B03D45" w:rsidP="00B03D45">
            <w:pPr>
              <w:jc w:val="center"/>
              <w:rPr>
                <w:szCs w:val="20"/>
              </w:rPr>
            </w:pPr>
            <w:r w:rsidRPr="00B03D45">
              <w:rPr>
                <w:szCs w:val="20"/>
              </w:rPr>
              <w:t>0,00</w:t>
            </w:r>
          </w:p>
        </w:tc>
      </w:tr>
      <w:tr w:rsidR="00B03D45" w:rsidRPr="00B03D45" w14:paraId="305C526A" w14:textId="77777777" w:rsidTr="00CB60A2">
        <w:trPr>
          <w:trHeight w:val="70"/>
        </w:trPr>
        <w:tc>
          <w:tcPr>
            <w:tcW w:w="0" w:type="auto"/>
            <w:vAlign w:val="center"/>
          </w:tcPr>
          <w:p w14:paraId="5A53162A" w14:textId="77777777" w:rsidR="00B03D45" w:rsidRPr="00B03D45" w:rsidRDefault="00B03D45" w:rsidP="00B03D45">
            <w:pPr>
              <w:jc w:val="center"/>
              <w:rPr>
                <w:color w:val="000000"/>
                <w:sz w:val="28"/>
                <w:szCs w:val="20"/>
              </w:rPr>
            </w:pPr>
            <w:r w:rsidRPr="00B03D45">
              <w:rPr>
                <w:color w:val="000000"/>
                <w:sz w:val="28"/>
                <w:szCs w:val="20"/>
              </w:rPr>
              <w:t>9</w:t>
            </w:r>
          </w:p>
        </w:tc>
        <w:tc>
          <w:tcPr>
            <w:tcW w:w="8088" w:type="dxa"/>
            <w:vAlign w:val="center"/>
          </w:tcPr>
          <w:p w14:paraId="40861DB4" w14:textId="77777777" w:rsidR="00B03D45" w:rsidRPr="00B03D45" w:rsidRDefault="00B03D45" w:rsidP="00B03D45">
            <w:pPr>
              <w:rPr>
                <w:color w:val="000000"/>
              </w:rPr>
            </w:pPr>
            <w:r w:rsidRPr="00B03D45">
              <w:rPr>
                <w:szCs w:val="20"/>
              </w:rPr>
              <w:t>Корректировка НВВ в связи с изменением (неисполнением) инвестиционной программы</w:t>
            </w:r>
          </w:p>
        </w:tc>
        <w:tc>
          <w:tcPr>
            <w:tcW w:w="1701" w:type="dxa"/>
            <w:vAlign w:val="center"/>
          </w:tcPr>
          <w:p w14:paraId="742E5110" w14:textId="77777777" w:rsidR="00B03D45" w:rsidRPr="00B03D45" w:rsidRDefault="00B03D45" w:rsidP="00B03D45">
            <w:pPr>
              <w:jc w:val="center"/>
              <w:rPr>
                <w:szCs w:val="20"/>
              </w:rPr>
            </w:pPr>
            <w:r w:rsidRPr="00B03D45">
              <w:rPr>
                <w:szCs w:val="20"/>
              </w:rPr>
              <w:t>0,00</w:t>
            </w:r>
          </w:p>
        </w:tc>
        <w:tc>
          <w:tcPr>
            <w:tcW w:w="1922" w:type="dxa"/>
            <w:vAlign w:val="center"/>
          </w:tcPr>
          <w:p w14:paraId="2FE8C860" w14:textId="77777777" w:rsidR="00B03D45" w:rsidRPr="00B03D45" w:rsidRDefault="00B03D45" w:rsidP="00B03D45">
            <w:pPr>
              <w:jc w:val="center"/>
              <w:rPr>
                <w:szCs w:val="20"/>
              </w:rPr>
            </w:pPr>
            <w:r w:rsidRPr="00B03D45">
              <w:rPr>
                <w:szCs w:val="20"/>
              </w:rPr>
              <w:t>-278,79</w:t>
            </w:r>
          </w:p>
        </w:tc>
        <w:tc>
          <w:tcPr>
            <w:tcW w:w="2409" w:type="dxa"/>
            <w:vAlign w:val="center"/>
          </w:tcPr>
          <w:p w14:paraId="105BE491" w14:textId="77777777" w:rsidR="00B03D45" w:rsidRPr="00B03D45" w:rsidRDefault="00B03D45" w:rsidP="00B03D45">
            <w:pPr>
              <w:jc w:val="center"/>
              <w:rPr>
                <w:szCs w:val="20"/>
              </w:rPr>
            </w:pPr>
            <w:r w:rsidRPr="00B03D45">
              <w:rPr>
                <w:szCs w:val="20"/>
              </w:rPr>
              <w:t>-278,79</w:t>
            </w:r>
          </w:p>
        </w:tc>
      </w:tr>
      <w:tr w:rsidR="00B03D45" w:rsidRPr="00B03D45" w14:paraId="24E14E66" w14:textId="77777777" w:rsidTr="00CB60A2">
        <w:trPr>
          <w:trHeight w:val="70"/>
        </w:trPr>
        <w:tc>
          <w:tcPr>
            <w:tcW w:w="0" w:type="auto"/>
            <w:vAlign w:val="center"/>
          </w:tcPr>
          <w:p w14:paraId="60D267C6" w14:textId="77777777" w:rsidR="00B03D45" w:rsidRPr="00B03D45" w:rsidRDefault="00B03D45" w:rsidP="00B03D45">
            <w:pPr>
              <w:jc w:val="center"/>
              <w:rPr>
                <w:color w:val="000000"/>
                <w:sz w:val="28"/>
                <w:szCs w:val="20"/>
              </w:rPr>
            </w:pPr>
            <w:r w:rsidRPr="00B03D45">
              <w:rPr>
                <w:color w:val="000000"/>
                <w:sz w:val="28"/>
                <w:szCs w:val="20"/>
              </w:rPr>
              <w:t>10</w:t>
            </w:r>
          </w:p>
        </w:tc>
        <w:tc>
          <w:tcPr>
            <w:tcW w:w="8088" w:type="dxa"/>
            <w:vAlign w:val="center"/>
          </w:tcPr>
          <w:p w14:paraId="02E40AC6" w14:textId="77777777" w:rsidR="00B03D45" w:rsidRPr="00B03D45" w:rsidRDefault="00B03D45" w:rsidP="00B03D45">
            <w:pPr>
              <w:rPr>
                <w:color w:val="000000"/>
              </w:rPr>
            </w:pPr>
            <w:r w:rsidRPr="00B03D45">
              <w:rPr>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vAlign w:val="center"/>
          </w:tcPr>
          <w:p w14:paraId="017DFA5E" w14:textId="77777777" w:rsidR="00B03D45" w:rsidRPr="00B03D45" w:rsidRDefault="00B03D45" w:rsidP="00B03D45">
            <w:pPr>
              <w:jc w:val="center"/>
              <w:rPr>
                <w:szCs w:val="20"/>
              </w:rPr>
            </w:pPr>
            <w:r w:rsidRPr="00B03D45">
              <w:rPr>
                <w:szCs w:val="20"/>
              </w:rPr>
              <w:t>0,00</w:t>
            </w:r>
          </w:p>
        </w:tc>
        <w:tc>
          <w:tcPr>
            <w:tcW w:w="1922" w:type="dxa"/>
            <w:vAlign w:val="center"/>
          </w:tcPr>
          <w:p w14:paraId="58FA909C" w14:textId="77777777" w:rsidR="00B03D45" w:rsidRPr="00B03D45" w:rsidRDefault="00B03D45" w:rsidP="00B03D45">
            <w:pPr>
              <w:jc w:val="center"/>
              <w:rPr>
                <w:szCs w:val="20"/>
              </w:rPr>
            </w:pPr>
            <w:r w:rsidRPr="00B03D45">
              <w:rPr>
                <w:szCs w:val="20"/>
              </w:rPr>
              <w:t>0,00</w:t>
            </w:r>
          </w:p>
        </w:tc>
        <w:tc>
          <w:tcPr>
            <w:tcW w:w="2409" w:type="dxa"/>
            <w:vAlign w:val="center"/>
          </w:tcPr>
          <w:p w14:paraId="1F8AA4CF" w14:textId="77777777" w:rsidR="00B03D45" w:rsidRPr="00B03D45" w:rsidRDefault="00B03D45" w:rsidP="00B03D45">
            <w:pPr>
              <w:jc w:val="center"/>
              <w:rPr>
                <w:szCs w:val="20"/>
              </w:rPr>
            </w:pPr>
            <w:r w:rsidRPr="00B03D45">
              <w:rPr>
                <w:szCs w:val="20"/>
              </w:rPr>
              <w:t>0,00</w:t>
            </w:r>
          </w:p>
        </w:tc>
      </w:tr>
      <w:tr w:rsidR="00B03D45" w:rsidRPr="00B03D45" w14:paraId="14DE58B2" w14:textId="77777777" w:rsidTr="00CB60A2">
        <w:trPr>
          <w:trHeight w:val="70"/>
        </w:trPr>
        <w:tc>
          <w:tcPr>
            <w:tcW w:w="0" w:type="auto"/>
            <w:vAlign w:val="center"/>
          </w:tcPr>
          <w:p w14:paraId="7289778B" w14:textId="77777777" w:rsidR="00B03D45" w:rsidRPr="00B03D45" w:rsidRDefault="00B03D45" w:rsidP="00B03D45">
            <w:pPr>
              <w:jc w:val="center"/>
              <w:rPr>
                <w:color w:val="000000"/>
                <w:sz w:val="28"/>
                <w:szCs w:val="20"/>
              </w:rPr>
            </w:pPr>
            <w:r w:rsidRPr="00B03D45">
              <w:rPr>
                <w:color w:val="000000"/>
                <w:sz w:val="28"/>
                <w:szCs w:val="20"/>
              </w:rPr>
              <w:t>11</w:t>
            </w:r>
          </w:p>
        </w:tc>
        <w:tc>
          <w:tcPr>
            <w:tcW w:w="8088" w:type="dxa"/>
            <w:vAlign w:val="center"/>
          </w:tcPr>
          <w:p w14:paraId="1EBBFD32" w14:textId="77777777" w:rsidR="00B03D45" w:rsidRPr="00B03D45" w:rsidRDefault="00B03D45" w:rsidP="00B03D45">
            <w:pPr>
              <w:rPr>
                <w:color w:val="000000"/>
              </w:rPr>
            </w:pPr>
            <w:r w:rsidRPr="00B03D45">
              <w:rPr>
                <w:szCs w:val="20"/>
              </w:rPr>
              <w:t>ИТОГО необходимая валовая выручка</w:t>
            </w:r>
          </w:p>
        </w:tc>
        <w:tc>
          <w:tcPr>
            <w:tcW w:w="1701" w:type="dxa"/>
            <w:vAlign w:val="center"/>
          </w:tcPr>
          <w:p w14:paraId="2CED17A5" w14:textId="77777777" w:rsidR="00B03D45" w:rsidRPr="00B03D45" w:rsidRDefault="00B03D45" w:rsidP="00B03D45">
            <w:pPr>
              <w:jc w:val="center"/>
              <w:rPr>
                <w:szCs w:val="20"/>
              </w:rPr>
            </w:pPr>
            <w:r w:rsidRPr="00B03D45">
              <w:rPr>
                <w:szCs w:val="20"/>
              </w:rPr>
              <w:t>144 443,42</w:t>
            </w:r>
          </w:p>
        </w:tc>
        <w:tc>
          <w:tcPr>
            <w:tcW w:w="1922" w:type="dxa"/>
            <w:vAlign w:val="center"/>
          </w:tcPr>
          <w:p w14:paraId="1EB0DC6D" w14:textId="77777777" w:rsidR="00B03D45" w:rsidRPr="00B03D45" w:rsidRDefault="00B03D45" w:rsidP="00B03D45">
            <w:pPr>
              <w:jc w:val="center"/>
              <w:rPr>
                <w:szCs w:val="20"/>
              </w:rPr>
            </w:pPr>
            <w:r w:rsidRPr="00B03D45">
              <w:rPr>
                <w:szCs w:val="20"/>
              </w:rPr>
              <w:t>118 696,17</w:t>
            </w:r>
          </w:p>
        </w:tc>
        <w:tc>
          <w:tcPr>
            <w:tcW w:w="2409" w:type="dxa"/>
            <w:vAlign w:val="center"/>
          </w:tcPr>
          <w:p w14:paraId="02050004" w14:textId="77777777" w:rsidR="00B03D45" w:rsidRPr="00B03D45" w:rsidRDefault="00B03D45" w:rsidP="00B03D45">
            <w:pPr>
              <w:jc w:val="center"/>
              <w:rPr>
                <w:szCs w:val="20"/>
              </w:rPr>
            </w:pPr>
            <w:r w:rsidRPr="00B03D45">
              <w:rPr>
                <w:szCs w:val="20"/>
              </w:rPr>
              <w:t>-25 747,25</w:t>
            </w:r>
          </w:p>
        </w:tc>
      </w:tr>
      <w:tr w:rsidR="00B03D45" w:rsidRPr="00B03D45" w14:paraId="624C0A04" w14:textId="77777777" w:rsidTr="00CB60A2">
        <w:trPr>
          <w:trHeight w:val="70"/>
        </w:trPr>
        <w:tc>
          <w:tcPr>
            <w:tcW w:w="0" w:type="auto"/>
            <w:vAlign w:val="center"/>
          </w:tcPr>
          <w:p w14:paraId="30FD63D5" w14:textId="77777777" w:rsidR="00B03D45" w:rsidRPr="00B03D45" w:rsidRDefault="00B03D45" w:rsidP="00B03D45">
            <w:pPr>
              <w:jc w:val="center"/>
              <w:rPr>
                <w:color w:val="000000"/>
                <w:sz w:val="28"/>
                <w:szCs w:val="20"/>
              </w:rPr>
            </w:pPr>
            <w:r w:rsidRPr="00B03D45">
              <w:rPr>
                <w:color w:val="000000"/>
                <w:sz w:val="28"/>
                <w:szCs w:val="20"/>
              </w:rPr>
              <w:lastRenderedPageBreak/>
              <w:t>12</w:t>
            </w:r>
          </w:p>
        </w:tc>
        <w:tc>
          <w:tcPr>
            <w:tcW w:w="8088" w:type="dxa"/>
            <w:vAlign w:val="center"/>
          </w:tcPr>
          <w:p w14:paraId="03EBB195" w14:textId="77777777" w:rsidR="00B03D45" w:rsidRPr="00B03D45" w:rsidRDefault="00B03D45" w:rsidP="00B03D45">
            <w:pPr>
              <w:rPr>
                <w:color w:val="000000"/>
              </w:rPr>
            </w:pPr>
            <w:r w:rsidRPr="00B03D45">
              <w:rPr>
                <w:szCs w:val="20"/>
              </w:rPr>
              <w:t>ИТОГО необходимая валовая выручка на потребительском рынке</w:t>
            </w:r>
          </w:p>
        </w:tc>
        <w:tc>
          <w:tcPr>
            <w:tcW w:w="1701" w:type="dxa"/>
            <w:vAlign w:val="center"/>
          </w:tcPr>
          <w:p w14:paraId="04085462" w14:textId="77777777" w:rsidR="00B03D45" w:rsidRPr="00B03D45" w:rsidRDefault="00B03D45" w:rsidP="00B03D45">
            <w:pPr>
              <w:jc w:val="center"/>
              <w:rPr>
                <w:szCs w:val="20"/>
              </w:rPr>
            </w:pPr>
            <w:r w:rsidRPr="00B03D45">
              <w:rPr>
                <w:szCs w:val="20"/>
              </w:rPr>
              <w:t>144 443,42</w:t>
            </w:r>
          </w:p>
        </w:tc>
        <w:tc>
          <w:tcPr>
            <w:tcW w:w="1922" w:type="dxa"/>
            <w:vAlign w:val="center"/>
          </w:tcPr>
          <w:p w14:paraId="4E99F05E" w14:textId="77777777" w:rsidR="00B03D45" w:rsidRPr="00B03D45" w:rsidRDefault="00B03D45" w:rsidP="00B03D45">
            <w:pPr>
              <w:jc w:val="center"/>
              <w:rPr>
                <w:szCs w:val="20"/>
              </w:rPr>
            </w:pPr>
            <w:r w:rsidRPr="00B03D45">
              <w:rPr>
                <w:szCs w:val="20"/>
              </w:rPr>
              <w:t>118 696,17</w:t>
            </w:r>
          </w:p>
        </w:tc>
        <w:tc>
          <w:tcPr>
            <w:tcW w:w="2409" w:type="dxa"/>
            <w:vAlign w:val="center"/>
          </w:tcPr>
          <w:p w14:paraId="02A72BE8" w14:textId="77777777" w:rsidR="00B03D45" w:rsidRPr="00B03D45" w:rsidRDefault="00B03D45" w:rsidP="00B03D45">
            <w:pPr>
              <w:jc w:val="center"/>
              <w:rPr>
                <w:szCs w:val="20"/>
              </w:rPr>
            </w:pPr>
            <w:r w:rsidRPr="00B03D45">
              <w:rPr>
                <w:szCs w:val="20"/>
              </w:rPr>
              <w:t>-25 747,25</w:t>
            </w:r>
          </w:p>
        </w:tc>
      </w:tr>
    </w:tbl>
    <w:p w14:paraId="1A293824" w14:textId="77777777" w:rsidR="00B03D45" w:rsidRPr="00B03D45" w:rsidRDefault="00B03D45" w:rsidP="00B03D45">
      <w:pPr>
        <w:tabs>
          <w:tab w:val="left" w:pos="6615"/>
        </w:tabs>
        <w:jc w:val="right"/>
        <w:rPr>
          <w:sz w:val="28"/>
        </w:rPr>
      </w:pPr>
      <w:r w:rsidRPr="00B03D45">
        <w:rPr>
          <w:sz w:val="28"/>
        </w:rPr>
        <w:t>тыс. руб.</w:t>
      </w:r>
    </w:p>
    <w:p w14:paraId="3A5B6AC9" w14:textId="77777777" w:rsidR="00B03D45" w:rsidRPr="00B03D45" w:rsidRDefault="00B03D45" w:rsidP="00B03D45">
      <w:pPr>
        <w:jc w:val="center"/>
        <w:rPr>
          <w:color w:val="000000"/>
          <w:sz w:val="28"/>
          <w:szCs w:val="20"/>
        </w:rPr>
        <w:sectPr w:rsidR="00B03D45" w:rsidRPr="00B03D45" w:rsidSect="00B03D45">
          <w:pgSz w:w="16838" w:h="11906" w:orient="landscape"/>
          <w:pgMar w:top="1134" w:right="566" w:bottom="1276" w:left="1701" w:header="720" w:footer="720" w:gutter="0"/>
          <w:cols w:space="720"/>
          <w:docGrid w:linePitch="326"/>
        </w:sectPr>
      </w:pPr>
    </w:p>
    <w:p w14:paraId="601C7337" w14:textId="77777777" w:rsidR="00B03D45" w:rsidRPr="00B03D45" w:rsidRDefault="00B03D45" w:rsidP="00B03D45">
      <w:pPr>
        <w:tabs>
          <w:tab w:val="left" w:pos="1134"/>
        </w:tabs>
        <w:ind w:firstLine="709"/>
        <w:jc w:val="both"/>
        <w:rPr>
          <w:sz w:val="28"/>
          <w:szCs w:val="28"/>
        </w:rPr>
      </w:pPr>
      <w:r w:rsidRPr="00B03D45">
        <w:rPr>
          <w:sz w:val="28"/>
          <w:szCs w:val="28"/>
        </w:rPr>
        <w:lastRenderedPageBreak/>
        <w:t>Общая величина НВВ на 2025 год должна составить 118 696,17 тыс. руб., в том числе на потребительском рынке 118 696,17 тыс. руб.</w:t>
      </w:r>
    </w:p>
    <w:p w14:paraId="3E7CE8C9" w14:textId="77777777" w:rsidR="00B03D45" w:rsidRPr="00B03D45" w:rsidRDefault="00B03D45" w:rsidP="00B03D45">
      <w:pPr>
        <w:tabs>
          <w:tab w:val="left" w:pos="1134"/>
        </w:tabs>
        <w:ind w:firstLine="709"/>
        <w:jc w:val="both"/>
        <w:rPr>
          <w:sz w:val="28"/>
          <w:szCs w:val="28"/>
        </w:rPr>
      </w:pPr>
      <w:r w:rsidRPr="00B03D45">
        <w:rPr>
          <w:sz w:val="28"/>
          <w:szCs w:val="28"/>
        </w:rPr>
        <w:t>Сумма корректировки НВВ на 2025 год, относительно предложений предприятия в сторону снижения составила 25 747,25 тыс. руб., в том числе на потребительском рынке 25 747,25 тыс. руб.</w:t>
      </w:r>
    </w:p>
    <w:p w14:paraId="58FB3EC2" w14:textId="77777777" w:rsidR="00B03D45" w:rsidRPr="00B03D45" w:rsidRDefault="00B03D45" w:rsidP="00B03D45">
      <w:pPr>
        <w:tabs>
          <w:tab w:val="left" w:pos="1134"/>
        </w:tabs>
        <w:ind w:firstLine="709"/>
        <w:jc w:val="both"/>
        <w:rPr>
          <w:sz w:val="28"/>
          <w:szCs w:val="28"/>
        </w:rPr>
      </w:pPr>
    </w:p>
    <w:p w14:paraId="39A38D37" w14:textId="77777777" w:rsidR="00B03D45" w:rsidRPr="00B03D45" w:rsidRDefault="00B03D45" w:rsidP="00B03D45">
      <w:pPr>
        <w:keepNext/>
        <w:numPr>
          <w:ilvl w:val="0"/>
          <w:numId w:val="196"/>
        </w:numPr>
        <w:tabs>
          <w:tab w:val="left" w:pos="567"/>
        </w:tabs>
        <w:jc w:val="center"/>
        <w:outlineLvl w:val="0"/>
        <w:rPr>
          <w:b/>
          <w:sz w:val="32"/>
          <w:szCs w:val="20"/>
          <w:lang w:eastAsia="x-none"/>
        </w:rPr>
      </w:pPr>
      <w:r w:rsidRPr="00B03D45">
        <w:rPr>
          <w:b/>
          <w:sz w:val="32"/>
          <w:szCs w:val="20"/>
          <w:lang w:eastAsia="x-none"/>
        </w:rPr>
        <w:t>Тарифы на тепловую энергию на 2025 год на основании необходимой валовой выручки</w:t>
      </w:r>
    </w:p>
    <w:p w14:paraId="526D50AB" w14:textId="77777777" w:rsidR="00B03D45" w:rsidRPr="00B03D45" w:rsidRDefault="00B03D45" w:rsidP="00B03D45">
      <w:pPr>
        <w:tabs>
          <w:tab w:val="left" w:pos="1134"/>
        </w:tabs>
        <w:ind w:firstLine="709"/>
        <w:jc w:val="both"/>
        <w:rPr>
          <w:sz w:val="28"/>
          <w:szCs w:val="28"/>
        </w:rPr>
      </w:pPr>
      <w:r w:rsidRPr="00B03D45">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46BC9A38" w14:textId="77777777" w:rsidR="00B03D45" w:rsidRPr="00B03D45" w:rsidRDefault="00B03D45" w:rsidP="00B03D45">
      <w:pPr>
        <w:tabs>
          <w:tab w:val="left" w:pos="1134"/>
        </w:tabs>
        <w:ind w:firstLine="709"/>
        <w:jc w:val="both"/>
        <w:rPr>
          <w:sz w:val="28"/>
          <w:szCs w:val="28"/>
        </w:rPr>
      </w:pPr>
      <w:r w:rsidRPr="00B03D45">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2025 год</w:t>
      </w:r>
      <w:r w:rsidRPr="00B03D45">
        <w:rPr>
          <w:szCs w:val="20"/>
        </w:rPr>
        <w:t xml:space="preserve"> </w:t>
      </w:r>
      <w:r w:rsidRPr="00B03D45">
        <w:rPr>
          <w:sz w:val="28"/>
          <w:szCs w:val="28"/>
        </w:rPr>
        <w:t>4 733,20 тыс. руб., а учесть данные расходы в НВВ предприятия в следующих периодах регулирования. Таким образом, размер НВВ на 2025 год составит 118 696,17 – 4 733,20 = 106 848,52 тыс. руб.</w:t>
      </w:r>
    </w:p>
    <w:p w14:paraId="4C7537FA" w14:textId="77777777" w:rsidR="00B03D45" w:rsidRPr="00B03D45" w:rsidRDefault="00B03D45" w:rsidP="00B03D45">
      <w:pPr>
        <w:tabs>
          <w:tab w:val="left" w:pos="1134"/>
        </w:tabs>
        <w:ind w:firstLine="709"/>
        <w:jc w:val="both"/>
        <w:rPr>
          <w:sz w:val="28"/>
          <w:szCs w:val="28"/>
        </w:rPr>
      </w:pPr>
      <w:r w:rsidRPr="00B03D45">
        <w:rPr>
          <w:sz w:val="28"/>
          <w:szCs w:val="28"/>
        </w:rPr>
        <w:t>На основании необходимой валовой выручки в размере 113 962,97 тыс. руб. и полезного отпуска на потребительский рынок 22 822,24 Гкал, эксперты рассчитали тарифы на тепловую энергию для ООО «Ижморская ТСК» на 2025 год (представлены в таблице 12).</w:t>
      </w:r>
    </w:p>
    <w:p w14:paraId="47F13F4C" w14:textId="77777777" w:rsidR="00B03D45" w:rsidRPr="00B03D45" w:rsidRDefault="00B03D45" w:rsidP="00B03D45">
      <w:pPr>
        <w:jc w:val="right"/>
        <w:rPr>
          <w:sz w:val="28"/>
          <w:szCs w:val="28"/>
          <w:lang w:eastAsia="en-US"/>
        </w:rPr>
      </w:pPr>
      <w:r w:rsidRPr="00B03D45">
        <w:rPr>
          <w:sz w:val="28"/>
          <w:szCs w:val="28"/>
          <w:lang w:eastAsia="en-US"/>
        </w:rPr>
        <w:t>Таблица 12</w:t>
      </w:r>
    </w:p>
    <w:p w14:paraId="0D161969" w14:textId="77777777" w:rsidR="00B03D45" w:rsidRPr="00B03D45" w:rsidRDefault="00B03D45" w:rsidP="00B03D45">
      <w:pPr>
        <w:jc w:val="center"/>
        <w:rPr>
          <w:sz w:val="28"/>
          <w:szCs w:val="28"/>
          <w:lang w:eastAsia="en-US"/>
        </w:rPr>
      </w:pPr>
      <w:r w:rsidRPr="00B03D45">
        <w:rPr>
          <w:sz w:val="28"/>
          <w:szCs w:val="28"/>
          <w:lang w:eastAsia="en-US"/>
        </w:rPr>
        <w:t xml:space="preserve">Тарифы на тепловую энергию ООО «Ижморская ТСК» </w:t>
      </w:r>
      <w:r w:rsidRPr="00B03D45">
        <w:rPr>
          <w:sz w:val="28"/>
          <w:szCs w:val="28"/>
          <w:lang w:eastAsia="en-US"/>
        </w:rPr>
        <w:br/>
        <w:t>на 2025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B03D45" w:rsidRPr="00B03D45" w14:paraId="6649E243" w14:textId="77777777" w:rsidTr="00CB60A2">
        <w:trPr>
          <w:trHeight w:val="730"/>
          <w:tblHeader/>
          <w:jc w:val="center"/>
        </w:trPr>
        <w:tc>
          <w:tcPr>
            <w:tcW w:w="1068" w:type="dxa"/>
            <w:tcBorders>
              <w:top w:val="single" w:sz="4" w:space="0" w:color="auto"/>
            </w:tcBorders>
            <w:shd w:val="clear" w:color="auto" w:fill="auto"/>
            <w:vAlign w:val="center"/>
          </w:tcPr>
          <w:p w14:paraId="23D9799C" w14:textId="77777777" w:rsidR="00B03D45" w:rsidRPr="00B03D45" w:rsidRDefault="00B03D45" w:rsidP="00B03D45">
            <w:pPr>
              <w:jc w:val="center"/>
              <w:rPr>
                <w:szCs w:val="20"/>
              </w:rPr>
            </w:pPr>
            <w:bookmarkStart w:id="368" w:name="_Hlk149314278"/>
            <w:r w:rsidRPr="00B03D45">
              <w:rPr>
                <w:szCs w:val="20"/>
              </w:rPr>
              <w:t>№ п/п</w:t>
            </w:r>
          </w:p>
        </w:tc>
        <w:tc>
          <w:tcPr>
            <w:tcW w:w="6324" w:type="dxa"/>
            <w:tcBorders>
              <w:top w:val="single" w:sz="4" w:space="0" w:color="auto"/>
            </w:tcBorders>
            <w:shd w:val="clear" w:color="auto" w:fill="auto"/>
            <w:vAlign w:val="center"/>
          </w:tcPr>
          <w:p w14:paraId="691B0C71" w14:textId="77777777" w:rsidR="00B03D45" w:rsidRPr="00B03D45" w:rsidRDefault="00B03D45" w:rsidP="00B03D45">
            <w:pPr>
              <w:jc w:val="center"/>
              <w:rPr>
                <w:szCs w:val="20"/>
              </w:rPr>
            </w:pPr>
            <w:r w:rsidRPr="00B03D45">
              <w:rPr>
                <w:szCs w:val="20"/>
              </w:rPr>
              <w:t>Наименование расхода</w:t>
            </w:r>
          </w:p>
        </w:tc>
        <w:tc>
          <w:tcPr>
            <w:tcW w:w="2390" w:type="dxa"/>
            <w:tcBorders>
              <w:top w:val="single" w:sz="4" w:space="0" w:color="auto"/>
            </w:tcBorders>
            <w:shd w:val="clear" w:color="auto" w:fill="auto"/>
            <w:vAlign w:val="center"/>
          </w:tcPr>
          <w:p w14:paraId="4DB942C9" w14:textId="77777777" w:rsidR="00B03D45" w:rsidRPr="00B03D45" w:rsidRDefault="00B03D45" w:rsidP="00B03D45">
            <w:pPr>
              <w:jc w:val="center"/>
              <w:rPr>
                <w:szCs w:val="20"/>
              </w:rPr>
            </w:pPr>
            <w:r w:rsidRPr="00B03D45">
              <w:rPr>
                <w:szCs w:val="20"/>
              </w:rPr>
              <w:t xml:space="preserve">Предложения экспертов на </w:t>
            </w:r>
          </w:p>
          <w:p w14:paraId="5743FCE6" w14:textId="77777777" w:rsidR="00B03D45" w:rsidRPr="00B03D45" w:rsidRDefault="00B03D45" w:rsidP="00B03D45">
            <w:pPr>
              <w:jc w:val="center"/>
              <w:rPr>
                <w:szCs w:val="20"/>
              </w:rPr>
            </w:pPr>
            <w:r w:rsidRPr="00B03D45">
              <w:rPr>
                <w:szCs w:val="20"/>
              </w:rPr>
              <w:t>2025 год</w:t>
            </w:r>
          </w:p>
        </w:tc>
      </w:tr>
      <w:tr w:rsidR="00B03D45" w:rsidRPr="00B03D45" w14:paraId="60AC6023" w14:textId="77777777" w:rsidTr="00CB60A2">
        <w:trPr>
          <w:trHeight w:val="360"/>
          <w:jc w:val="center"/>
        </w:trPr>
        <w:tc>
          <w:tcPr>
            <w:tcW w:w="1068" w:type="dxa"/>
            <w:shd w:val="clear" w:color="auto" w:fill="auto"/>
            <w:vAlign w:val="center"/>
          </w:tcPr>
          <w:p w14:paraId="3B7A14F5" w14:textId="77777777" w:rsidR="00B03D45" w:rsidRPr="00B03D45" w:rsidRDefault="00B03D45" w:rsidP="00B03D45">
            <w:pPr>
              <w:jc w:val="center"/>
              <w:rPr>
                <w:szCs w:val="20"/>
              </w:rPr>
            </w:pPr>
            <w:r w:rsidRPr="00B03D45">
              <w:rPr>
                <w:szCs w:val="20"/>
              </w:rPr>
              <w:t>1</w:t>
            </w:r>
          </w:p>
        </w:tc>
        <w:tc>
          <w:tcPr>
            <w:tcW w:w="6324" w:type="dxa"/>
            <w:shd w:val="clear" w:color="auto" w:fill="auto"/>
            <w:vAlign w:val="center"/>
          </w:tcPr>
          <w:p w14:paraId="5582D511" w14:textId="77777777" w:rsidR="00B03D45" w:rsidRPr="00B03D45" w:rsidRDefault="00B03D45" w:rsidP="00B03D45">
            <w:pPr>
              <w:jc w:val="both"/>
              <w:rPr>
                <w:szCs w:val="20"/>
              </w:rPr>
            </w:pPr>
            <w:r w:rsidRPr="00B03D45">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734D3C1" w14:textId="77777777" w:rsidR="00B03D45" w:rsidRPr="00B03D45" w:rsidRDefault="00B03D45" w:rsidP="00B03D45">
            <w:pPr>
              <w:jc w:val="center"/>
              <w:rPr>
                <w:szCs w:val="20"/>
              </w:rPr>
            </w:pPr>
            <w:r w:rsidRPr="00B03D45">
              <w:rPr>
                <w:szCs w:val="20"/>
              </w:rPr>
              <w:t>113 962,97</w:t>
            </w:r>
          </w:p>
        </w:tc>
      </w:tr>
      <w:tr w:rsidR="00B03D45" w:rsidRPr="00B03D45" w14:paraId="77FF91E0" w14:textId="77777777" w:rsidTr="00CB60A2">
        <w:trPr>
          <w:trHeight w:val="360"/>
          <w:jc w:val="center"/>
        </w:trPr>
        <w:tc>
          <w:tcPr>
            <w:tcW w:w="1068" w:type="dxa"/>
            <w:shd w:val="clear" w:color="auto" w:fill="auto"/>
            <w:vAlign w:val="center"/>
          </w:tcPr>
          <w:p w14:paraId="4FF1146D" w14:textId="77777777" w:rsidR="00B03D45" w:rsidRPr="00B03D45" w:rsidRDefault="00B03D45" w:rsidP="00B03D45">
            <w:pPr>
              <w:jc w:val="center"/>
              <w:rPr>
                <w:szCs w:val="20"/>
              </w:rPr>
            </w:pPr>
            <w:r w:rsidRPr="00B03D45">
              <w:rPr>
                <w:szCs w:val="20"/>
              </w:rPr>
              <w:t>1.1</w:t>
            </w:r>
          </w:p>
        </w:tc>
        <w:tc>
          <w:tcPr>
            <w:tcW w:w="6324" w:type="dxa"/>
            <w:shd w:val="clear" w:color="auto" w:fill="auto"/>
            <w:vAlign w:val="center"/>
          </w:tcPr>
          <w:p w14:paraId="6EA98125" w14:textId="77777777" w:rsidR="00B03D45" w:rsidRPr="00B03D45" w:rsidRDefault="00B03D45" w:rsidP="00B03D45">
            <w:pPr>
              <w:jc w:val="both"/>
              <w:rPr>
                <w:iCs/>
                <w:szCs w:val="20"/>
              </w:rPr>
            </w:pPr>
            <w:r w:rsidRPr="00B03D45">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7CC69B1" w14:textId="77777777" w:rsidR="00B03D45" w:rsidRPr="00B03D45" w:rsidRDefault="00B03D45" w:rsidP="00B03D45">
            <w:pPr>
              <w:jc w:val="center"/>
              <w:rPr>
                <w:szCs w:val="20"/>
              </w:rPr>
            </w:pPr>
            <w:r w:rsidRPr="00B03D45">
              <w:rPr>
                <w:szCs w:val="20"/>
              </w:rPr>
              <w:t>62 337,38</w:t>
            </w:r>
          </w:p>
        </w:tc>
      </w:tr>
      <w:tr w:rsidR="00B03D45" w:rsidRPr="00B03D45" w14:paraId="55633BE9" w14:textId="77777777" w:rsidTr="00CB60A2">
        <w:trPr>
          <w:trHeight w:val="360"/>
          <w:jc w:val="center"/>
        </w:trPr>
        <w:tc>
          <w:tcPr>
            <w:tcW w:w="1068" w:type="dxa"/>
            <w:shd w:val="clear" w:color="auto" w:fill="auto"/>
            <w:vAlign w:val="center"/>
          </w:tcPr>
          <w:p w14:paraId="228C31D7" w14:textId="77777777" w:rsidR="00B03D45" w:rsidRPr="00B03D45" w:rsidRDefault="00B03D45" w:rsidP="00B03D45">
            <w:pPr>
              <w:jc w:val="center"/>
              <w:rPr>
                <w:szCs w:val="20"/>
              </w:rPr>
            </w:pPr>
            <w:r w:rsidRPr="00B03D45">
              <w:rPr>
                <w:szCs w:val="20"/>
              </w:rPr>
              <w:t>1.2</w:t>
            </w:r>
          </w:p>
        </w:tc>
        <w:tc>
          <w:tcPr>
            <w:tcW w:w="6324" w:type="dxa"/>
            <w:shd w:val="clear" w:color="auto" w:fill="auto"/>
            <w:vAlign w:val="center"/>
          </w:tcPr>
          <w:p w14:paraId="7760DB7F" w14:textId="77777777" w:rsidR="00B03D45" w:rsidRPr="00B03D45" w:rsidRDefault="00B03D45" w:rsidP="00B03D45">
            <w:pPr>
              <w:jc w:val="both"/>
              <w:rPr>
                <w:iCs/>
                <w:szCs w:val="20"/>
              </w:rPr>
            </w:pPr>
            <w:r w:rsidRPr="00B03D45">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9D18189" w14:textId="77777777" w:rsidR="00B03D45" w:rsidRPr="00B03D45" w:rsidRDefault="00B03D45" w:rsidP="00B03D45">
            <w:pPr>
              <w:jc w:val="center"/>
              <w:rPr>
                <w:szCs w:val="20"/>
              </w:rPr>
            </w:pPr>
            <w:r w:rsidRPr="00B03D45">
              <w:rPr>
                <w:szCs w:val="20"/>
              </w:rPr>
              <w:t>51 625,59</w:t>
            </w:r>
          </w:p>
        </w:tc>
      </w:tr>
      <w:tr w:rsidR="00B03D45" w:rsidRPr="00B03D45" w14:paraId="176CE6C7" w14:textId="77777777" w:rsidTr="00CB60A2">
        <w:trPr>
          <w:trHeight w:val="360"/>
          <w:jc w:val="center"/>
        </w:trPr>
        <w:tc>
          <w:tcPr>
            <w:tcW w:w="1068" w:type="dxa"/>
            <w:shd w:val="clear" w:color="auto" w:fill="auto"/>
            <w:vAlign w:val="center"/>
          </w:tcPr>
          <w:p w14:paraId="5AFE3D00" w14:textId="77777777" w:rsidR="00B03D45" w:rsidRPr="00B03D45" w:rsidRDefault="00B03D45" w:rsidP="00B03D45">
            <w:pPr>
              <w:jc w:val="center"/>
              <w:rPr>
                <w:szCs w:val="20"/>
              </w:rPr>
            </w:pPr>
            <w:r w:rsidRPr="00B03D45">
              <w:rPr>
                <w:szCs w:val="20"/>
              </w:rPr>
              <w:t>2</w:t>
            </w:r>
          </w:p>
        </w:tc>
        <w:tc>
          <w:tcPr>
            <w:tcW w:w="6324" w:type="dxa"/>
            <w:shd w:val="clear" w:color="auto" w:fill="auto"/>
            <w:vAlign w:val="center"/>
            <w:hideMark/>
          </w:tcPr>
          <w:p w14:paraId="6676FD4B" w14:textId="77777777" w:rsidR="00B03D45" w:rsidRPr="00B03D45" w:rsidRDefault="00B03D45" w:rsidP="00B03D45">
            <w:pPr>
              <w:jc w:val="both"/>
              <w:rPr>
                <w:szCs w:val="20"/>
              </w:rPr>
            </w:pPr>
            <w:r w:rsidRPr="00B03D45">
              <w:rPr>
                <w:szCs w:val="20"/>
              </w:rPr>
              <w:t xml:space="preserve">Полезный отпуск </w:t>
            </w:r>
            <w:r w:rsidRPr="00B03D45">
              <w:rPr>
                <w:iCs/>
                <w:szCs w:val="20"/>
              </w:rPr>
              <w:t>на потребительский рынок</w:t>
            </w:r>
            <w:r w:rsidRPr="00B03D45">
              <w:rPr>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DE00D58" w14:textId="77777777" w:rsidR="00B03D45" w:rsidRPr="00B03D45" w:rsidRDefault="00B03D45" w:rsidP="00B03D45">
            <w:pPr>
              <w:jc w:val="center"/>
              <w:rPr>
                <w:szCs w:val="20"/>
              </w:rPr>
            </w:pPr>
            <w:r w:rsidRPr="00B03D45">
              <w:rPr>
                <w:szCs w:val="20"/>
              </w:rPr>
              <w:t>22 822,24</w:t>
            </w:r>
          </w:p>
        </w:tc>
      </w:tr>
      <w:tr w:rsidR="00B03D45" w:rsidRPr="00B03D45" w14:paraId="1CC0C404" w14:textId="77777777" w:rsidTr="00CB60A2">
        <w:trPr>
          <w:trHeight w:val="375"/>
          <w:jc w:val="center"/>
        </w:trPr>
        <w:tc>
          <w:tcPr>
            <w:tcW w:w="1068" w:type="dxa"/>
            <w:shd w:val="clear" w:color="auto" w:fill="auto"/>
            <w:vAlign w:val="center"/>
          </w:tcPr>
          <w:p w14:paraId="47DE12DF" w14:textId="77777777" w:rsidR="00B03D45" w:rsidRPr="00B03D45" w:rsidRDefault="00B03D45" w:rsidP="00B03D45">
            <w:pPr>
              <w:jc w:val="center"/>
              <w:rPr>
                <w:szCs w:val="20"/>
              </w:rPr>
            </w:pPr>
            <w:r w:rsidRPr="00B03D45">
              <w:rPr>
                <w:szCs w:val="20"/>
              </w:rPr>
              <w:t>2.1</w:t>
            </w:r>
          </w:p>
        </w:tc>
        <w:tc>
          <w:tcPr>
            <w:tcW w:w="6324" w:type="dxa"/>
            <w:shd w:val="clear" w:color="auto" w:fill="auto"/>
            <w:vAlign w:val="center"/>
            <w:hideMark/>
          </w:tcPr>
          <w:p w14:paraId="2D86BFCB" w14:textId="77777777" w:rsidR="00B03D45" w:rsidRPr="00B03D45" w:rsidRDefault="00B03D45" w:rsidP="00B03D45">
            <w:pPr>
              <w:jc w:val="both"/>
              <w:rPr>
                <w:iCs/>
                <w:szCs w:val="20"/>
              </w:rPr>
            </w:pPr>
            <w:r w:rsidRPr="00B03D45">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5788CDD" w14:textId="77777777" w:rsidR="00B03D45" w:rsidRPr="00B03D45" w:rsidRDefault="00B03D45" w:rsidP="00B03D45">
            <w:pPr>
              <w:jc w:val="center"/>
              <w:rPr>
                <w:szCs w:val="20"/>
              </w:rPr>
            </w:pPr>
            <w:r w:rsidRPr="00B03D45">
              <w:rPr>
                <w:szCs w:val="20"/>
              </w:rPr>
              <w:t>13 120,51</w:t>
            </w:r>
          </w:p>
        </w:tc>
      </w:tr>
      <w:tr w:rsidR="00B03D45" w:rsidRPr="00B03D45" w14:paraId="32057C7D" w14:textId="77777777" w:rsidTr="00CB60A2">
        <w:trPr>
          <w:trHeight w:val="375"/>
          <w:jc w:val="center"/>
        </w:trPr>
        <w:tc>
          <w:tcPr>
            <w:tcW w:w="1068" w:type="dxa"/>
            <w:shd w:val="clear" w:color="auto" w:fill="auto"/>
            <w:vAlign w:val="center"/>
          </w:tcPr>
          <w:p w14:paraId="2A2C9D1B" w14:textId="77777777" w:rsidR="00B03D45" w:rsidRPr="00B03D45" w:rsidRDefault="00B03D45" w:rsidP="00B03D45">
            <w:pPr>
              <w:jc w:val="center"/>
              <w:rPr>
                <w:szCs w:val="20"/>
              </w:rPr>
            </w:pPr>
            <w:r w:rsidRPr="00B03D45">
              <w:rPr>
                <w:szCs w:val="20"/>
              </w:rPr>
              <w:t>2.2</w:t>
            </w:r>
          </w:p>
        </w:tc>
        <w:tc>
          <w:tcPr>
            <w:tcW w:w="6324" w:type="dxa"/>
            <w:shd w:val="clear" w:color="auto" w:fill="auto"/>
            <w:vAlign w:val="center"/>
            <w:hideMark/>
          </w:tcPr>
          <w:p w14:paraId="0C93CB82" w14:textId="77777777" w:rsidR="00B03D45" w:rsidRPr="00B03D45" w:rsidRDefault="00B03D45" w:rsidP="00B03D45">
            <w:pPr>
              <w:jc w:val="both"/>
              <w:rPr>
                <w:iCs/>
                <w:szCs w:val="20"/>
              </w:rPr>
            </w:pPr>
            <w:r w:rsidRPr="00B03D45">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1CF304A2" w14:textId="77777777" w:rsidR="00B03D45" w:rsidRPr="00B03D45" w:rsidRDefault="00B03D45" w:rsidP="00B03D45">
            <w:pPr>
              <w:jc w:val="center"/>
              <w:rPr>
                <w:szCs w:val="20"/>
              </w:rPr>
            </w:pPr>
            <w:r w:rsidRPr="00B03D45">
              <w:rPr>
                <w:szCs w:val="20"/>
              </w:rPr>
              <w:t>9 701,73</w:t>
            </w:r>
          </w:p>
        </w:tc>
      </w:tr>
      <w:tr w:rsidR="00B03D45" w:rsidRPr="00B03D45" w14:paraId="5F662E17" w14:textId="77777777" w:rsidTr="00CB60A2">
        <w:trPr>
          <w:trHeight w:val="360"/>
          <w:jc w:val="center"/>
        </w:trPr>
        <w:tc>
          <w:tcPr>
            <w:tcW w:w="1068" w:type="dxa"/>
            <w:shd w:val="clear" w:color="auto" w:fill="auto"/>
            <w:vAlign w:val="center"/>
            <w:hideMark/>
          </w:tcPr>
          <w:p w14:paraId="1785A5BF" w14:textId="77777777" w:rsidR="00B03D45" w:rsidRPr="00B03D45" w:rsidRDefault="00B03D45" w:rsidP="00B03D45">
            <w:pPr>
              <w:jc w:val="center"/>
              <w:rPr>
                <w:szCs w:val="20"/>
              </w:rPr>
            </w:pPr>
            <w:r w:rsidRPr="00B03D45">
              <w:rPr>
                <w:szCs w:val="20"/>
              </w:rPr>
              <w:t>3</w:t>
            </w:r>
          </w:p>
        </w:tc>
        <w:tc>
          <w:tcPr>
            <w:tcW w:w="6324" w:type="dxa"/>
            <w:shd w:val="clear" w:color="auto" w:fill="auto"/>
            <w:vAlign w:val="center"/>
            <w:hideMark/>
          </w:tcPr>
          <w:p w14:paraId="7D345E29" w14:textId="77777777" w:rsidR="00B03D45" w:rsidRPr="00B03D45" w:rsidRDefault="00B03D45" w:rsidP="00B03D45">
            <w:pPr>
              <w:jc w:val="both"/>
              <w:rPr>
                <w:szCs w:val="20"/>
              </w:rPr>
            </w:pPr>
            <w:r w:rsidRPr="00B03D45">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D0D3990" w14:textId="77777777" w:rsidR="00B03D45" w:rsidRPr="00B03D45" w:rsidRDefault="00B03D45" w:rsidP="00B03D45">
            <w:pPr>
              <w:jc w:val="center"/>
              <w:rPr>
                <w:szCs w:val="20"/>
              </w:rPr>
            </w:pPr>
          </w:p>
        </w:tc>
      </w:tr>
      <w:tr w:rsidR="00B03D45" w:rsidRPr="00B03D45" w14:paraId="02F96649" w14:textId="77777777" w:rsidTr="00CB60A2">
        <w:trPr>
          <w:trHeight w:val="375"/>
          <w:jc w:val="center"/>
        </w:trPr>
        <w:tc>
          <w:tcPr>
            <w:tcW w:w="1068" w:type="dxa"/>
            <w:shd w:val="clear" w:color="auto" w:fill="auto"/>
            <w:vAlign w:val="center"/>
            <w:hideMark/>
          </w:tcPr>
          <w:p w14:paraId="6E030DF5" w14:textId="77777777" w:rsidR="00B03D45" w:rsidRPr="00B03D45" w:rsidRDefault="00B03D45" w:rsidP="00B03D45">
            <w:pPr>
              <w:jc w:val="center"/>
              <w:rPr>
                <w:szCs w:val="20"/>
              </w:rPr>
            </w:pPr>
            <w:r w:rsidRPr="00B03D45">
              <w:rPr>
                <w:szCs w:val="20"/>
              </w:rPr>
              <w:t>3.1</w:t>
            </w:r>
          </w:p>
        </w:tc>
        <w:tc>
          <w:tcPr>
            <w:tcW w:w="6324" w:type="dxa"/>
            <w:tcBorders>
              <w:right w:val="single" w:sz="4" w:space="0" w:color="auto"/>
            </w:tcBorders>
            <w:shd w:val="clear" w:color="auto" w:fill="auto"/>
            <w:vAlign w:val="center"/>
            <w:hideMark/>
          </w:tcPr>
          <w:p w14:paraId="063B5589" w14:textId="77777777" w:rsidR="00B03D45" w:rsidRPr="00B03D45" w:rsidRDefault="00B03D45" w:rsidP="00B03D45">
            <w:pPr>
              <w:jc w:val="both"/>
              <w:rPr>
                <w:iCs/>
                <w:szCs w:val="20"/>
              </w:rPr>
            </w:pPr>
            <w:r w:rsidRPr="00B03D45">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D4D210B" w14:textId="77777777" w:rsidR="00B03D45" w:rsidRPr="00B03D45" w:rsidRDefault="00B03D45" w:rsidP="00B03D45">
            <w:pPr>
              <w:jc w:val="center"/>
              <w:rPr>
                <w:szCs w:val="20"/>
              </w:rPr>
            </w:pPr>
            <w:r w:rsidRPr="00B03D45">
              <w:rPr>
                <w:szCs w:val="20"/>
              </w:rPr>
              <w:t>4 751,14</w:t>
            </w:r>
          </w:p>
        </w:tc>
      </w:tr>
      <w:tr w:rsidR="00B03D45" w:rsidRPr="00B03D45" w14:paraId="3D5291A3" w14:textId="77777777" w:rsidTr="00CB60A2">
        <w:trPr>
          <w:trHeight w:val="375"/>
          <w:jc w:val="center"/>
        </w:trPr>
        <w:tc>
          <w:tcPr>
            <w:tcW w:w="1068" w:type="dxa"/>
            <w:shd w:val="clear" w:color="auto" w:fill="auto"/>
            <w:vAlign w:val="center"/>
          </w:tcPr>
          <w:p w14:paraId="34D5B658" w14:textId="77777777" w:rsidR="00B03D45" w:rsidRPr="00B03D45" w:rsidRDefault="00B03D45" w:rsidP="00B03D45">
            <w:pPr>
              <w:jc w:val="center"/>
              <w:rPr>
                <w:szCs w:val="20"/>
              </w:rPr>
            </w:pPr>
            <w:r w:rsidRPr="00B03D45">
              <w:rPr>
                <w:szCs w:val="20"/>
              </w:rPr>
              <w:t>3.1.1.</w:t>
            </w:r>
          </w:p>
        </w:tc>
        <w:tc>
          <w:tcPr>
            <w:tcW w:w="6324" w:type="dxa"/>
            <w:tcBorders>
              <w:right w:val="single" w:sz="4" w:space="0" w:color="auto"/>
            </w:tcBorders>
            <w:shd w:val="clear" w:color="auto" w:fill="auto"/>
            <w:vAlign w:val="center"/>
          </w:tcPr>
          <w:p w14:paraId="05C10DD0" w14:textId="77777777" w:rsidR="00B03D45" w:rsidRPr="00B03D45" w:rsidRDefault="00B03D45" w:rsidP="00B03D45">
            <w:pPr>
              <w:jc w:val="both"/>
              <w:rPr>
                <w:iCs/>
                <w:szCs w:val="20"/>
              </w:rPr>
            </w:pPr>
            <w:r w:rsidRPr="00B03D45">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A3BA5C0" w14:textId="77777777" w:rsidR="00B03D45" w:rsidRPr="00B03D45" w:rsidRDefault="00B03D45" w:rsidP="00B03D45">
            <w:pPr>
              <w:jc w:val="center"/>
              <w:rPr>
                <w:szCs w:val="20"/>
              </w:rPr>
            </w:pPr>
            <w:r w:rsidRPr="00B03D45">
              <w:rPr>
                <w:szCs w:val="20"/>
              </w:rPr>
              <w:t>0,00 %</w:t>
            </w:r>
          </w:p>
        </w:tc>
      </w:tr>
      <w:tr w:rsidR="00B03D45" w:rsidRPr="00B03D45" w14:paraId="4C14E224" w14:textId="77777777" w:rsidTr="00CB60A2">
        <w:trPr>
          <w:trHeight w:val="375"/>
          <w:jc w:val="center"/>
        </w:trPr>
        <w:tc>
          <w:tcPr>
            <w:tcW w:w="1068" w:type="dxa"/>
            <w:shd w:val="clear" w:color="auto" w:fill="auto"/>
            <w:vAlign w:val="center"/>
            <w:hideMark/>
          </w:tcPr>
          <w:p w14:paraId="23AA00B8" w14:textId="77777777" w:rsidR="00B03D45" w:rsidRPr="00B03D45" w:rsidRDefault="00B03D45" w:rsidP="00B03D45">
            <w:pPr>
              <w:jc w:val="center"/>
              <w:rPr>
                <w:szCs w:val="20"/>
              </w:rPr>
            </w:pPr>
            <w:r w:rsidRPr="00B03D45">
              <w:rPr>
                <w:szCs w:val="20"/>
              </w:rPr>
              <w:lastRenderedPageBreak/>
              <w:t>3.2</w:t>
            </w:r>
          </w:p>
        </w:tc>
        <w:tc>
          <w:tcPr>
            <w:tcW w:w="6324" w:type="dxa"/>
            <w:tcBorders>
              <w:right w:val="single" w:sz="4" w:space="0" w:color="auto"/>
            </w:tcBorders>
            <w:shd w:val="clear" w:color="auto" w:fill="auto"/>
            <w:vAlign w:val="center"/>
            <w:hideMark/>
          </w:tcPr>
          <w:p w14:paraId="4BEA58E7" w14:textId="77777777" w:rsidR="00B03D45" w:rsidRPr="00B03D45" w:rsidRDefault="00B03D45" w:rsidP="00B03D45">
            <w:pPr>
              <w:jc w:val="both"/>
              <w:rPr>
                <w:iCs/>
                <w:szCs w:val="20"/>
              </w:rPr>
            </w:pPr>
            <w:r w:rsidRPr="00B03D45">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8616963" w14:textId="77777777" w:rsidR="00B03D45" w:rsidRPr="00B03D45" w:rsidRDefault="00B03D45" w:rsidP="00B03D45">
            <w:pPr>
              <w:jc w:val="center"/>
              <w:rPr>
                <w:szCs w:val="20"/>
              </w:rPr>
            </w:pPr>
            <w:r w:rsidRPr="00B03D45">
              <w:rPr>
                <w:szCs w:val="20"/>
              </w:rPr>
              <w:t>5 321,28</w:t>
            </w:r>
          </w:p>
        </w:tc>
      </w:tr>
      <w:tr w:rsidR="00B03D45" w:rsidRPr="00B03D45" w14:paraId="0ED6FCD7" w14:textId="77777777" w:rsidTr="00CB60A2">
        <w:trPr>
          <w:trHeight w:val="375"/>
          <w:jc w:val="center"/>
        </w:trPr>
        <w:tc>
          <w:tcPr>
            <w:tcW w:w="1068" w:type="dxa"/>
            <w:shd w:val="clear" w:color="auto" w:fill="auto"/>
            <w:vAlign w:val="center"/>
            <w:hideMark/>
          </w:tcPr>
          <w:p w14:paraId="58345D90" w14:textId="77777777" w:rsidR="00B03D45" w:rsidRPr="00B03D45" w:rsidRDefault="00B03D45" w:rsidP="00B03D45">
            <w:pPr>
              <w:jc w:val="center"/>
              <w:rPr>
                <w:szCs w:val="20"/>
              </w:rPr>
            </w:pPr>
            <w:r w:rsidRPr="00B03D45">
              <w:rPr>
                <w:szCs w:val="20"/>
              </w:rPr>
              <w:t>3.2.1.</w:t>
            </w:r>
          </w:p>
        </w:tc>
        <w:tc>
          <w:tcPr>
            <w:tcW w:w="6324" w:type="dxa"/>
            <w:shd w:val="clear" w:color="auto" w:fill="auto"/>
            <w:vAlign w:val="center"/>
            <w:hideMark/>
          </w:tcPr>
          <w:p w14:paraId="6BF63906" w14:textId="77777777" w:rsidR="00B03D45" w:rsidRPr="00B03D45" w:rsidRDefault="00B03D45" w:rsidP="00B03D45">
            <w:pPr>
              <w:jc w:val="both"/>
              <w:rPr>
                <w:iCs/>
                <w:szCs w:val="20"/>
              </w:rPr>
            </w:pPr>
            <w:r w:rsidRPr="00B03D45">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FF6819B" w14:textId="77777777" w:rsidR="00B03D45" w:rsidRPr="00B03D45" w:rsidRDefault="00B03D45" w:rsidP="00B03D45">
            <w:pPr>
              <w:jc w:val="center"/>
              <w:rPr>
                <w:szCs w:val="20"/>
              </w:rPr>
            </w:pPr>
            <w:r w:rsidRPr="00B03D45">
              <w:rPr>
                <w:szCs w:val="20"/>
              </w:rPr>
              <w:t>12,00 %</w:t>
            </w:r>
          </w:p>
        </w:tc>
      </w:tr>
    </w:tbl>
    <w:p w14:paraId="68AE7C4D" w14:textId="77777777" w:rsidR="00B03D45" w:rsidRPr="00B03D45" w:rsidRDefault="00B03D45" w:rsidP="00B03D45">
      <w:pPr>
        <w:keepNext/>
        <w:tabs>
          <w:tab w:val="left" w:pos="567"/>
        </w:tabs>
        <w:contextualSpacing/>
        <w:jc w:val="center"/>
        <w:outlineLvl w:val="0"/>
        <w:rPr>
          <w:b/>
          <w:color w:val="000000"/>
          <w:sz w:val="32"/>
          <w:szCs w:val="20"/>
        </w:rPr>
      </w:pPr>
      <w:bookmarkStart w:id="369" w:name="_Toc91662586"/>
      <w:bookmarkStart w:id="370" w:name="_Toc91663117"/>
      <w:bookmarkEnd w:id="368"/>
      <w:r w:rsidRPr="00B03D45">
        <w:rPr>
          <w:b/>
          <w:color w:val="000000"/>
          <w:sz w:val="32"/>
          <w:szCs w:val="20"/>
        </w:rPr>
        <w:t>6.</w:t>
      </w:r>
      <w:r w:rsidRPr="00B03D45">
        <w:rPr>
          <w:b/>
          <w:color w:val="000000"/>
          <w:sz w:val="32"/>
          <w:szCs w:val="20"/>
        </w:rPr>
        <w:tab/>
      </w:r>
      <w:bookmarkStart w:id="371" w:name="_Toc58251840"/>
      <w:r w:rsidRPr="00B03D45">
        <w:rPr>
          <w:b/>
          <w:color w:val="000000"/>
          <w:sz w:val="32"/>
          <w:szCs w:val="20"/>
        </w:rPr>
        <w:t>Расчет НВВ и тарифов на теплоноситель</w:t>
      </w:r>
      <w:bookmarkEnd w:id="369"/>
      <w:bookmarkEnd w:id="370"/>
      <w:bookmarkEnd w:id="371"/>
    </w:p>
    <w:p w14:paraId="08E378A8" w14:textId="77777777" w:rsidR="00B03D45" w:rsidRPr="00B03D45" w:rsidRDefault="00B03D45" w:rsidP="00B03D45">
      <w:pPr>
        <w:ind w:right="-994"/>
        <w:jc w:val="center"/>
        <w:rPr>
          <w:color w:val="000000"/>
          <w:sz w:val="28"/>
          <w:szCs w:val="28"/>
        </w:rPr>
      </w:pPr>
    </w:p>
    <w:p w14:paraId="199880FA" w14:textId="77777777" w:rsidR="00B03D45" w:rsidRPr="00B03D45" w:rsidRDefault="00B03D45" w:rsidP="00B03D45">
      <w:pPr>
        <w:ind w:firstLine="709"/>
        <w:jc w:val="both"/>
        <w:rPr>
          <w:rFonts w:eastAsia="Calibri"/>
          <w:sz w:val="28"/>
          <w:szCs w:val="28"/>
        </w:rPr>
      </w:pPr>
      <w:r w:rsidRPr="00B03D45">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0A98B64A" w14:textId="77777777" w:rsidR="00B03D45" w:rsidRPr="00B03D45" w:rsidRDefault="00B03D45" w:rsidP="00B03D45">
      <w:pPr>
        <w:ind w:firstLine="709"/>
        <w:jc w:val="both"/>
        <w:rPr>
          <w:rFonts w:eastAsia="Calibri"/>
          <w:sz w:val="28"/>
          <w:szCs w:val="28"/>
        </w:rPr>
      </w:pPr>
      <w:r w:rsidRPr="00B03D45">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1F95E297" w14:textId="77777777" w:rsidR="00B03D45" w:rsidRPr="00B03D45" w:rsidRDefault="00B03D45" w:rsidP="00B03D45">
      <w:pPr>
        <w:ind w:firstLine="709"/>
        <w:jc w:val="both"/>
        <w:rPr>
          <w:rFonts w:eastAsia="Calibri"/>
          <w:sz w:val="28"/>
          <w:szCs w:val="28"/>
        </w:rPr>
      </w:pPr>
      <w:r w:rsidRPr="00B03D45">
        <w:rPr>
          <w:rFonts w:eastAsia="Calibri"/>
          <w:sz w:val="28"/>
          <w:szCs w:val="28"/>
        </w:rPr>
        <w:t>- стоимость исходной воды;</w:t>
      </w:r>
    </w:p>
    <w:p w14:paraId="54228D0D" w14:textId="77777777" w:rsidR="00B03D45" w:rsidRPr="00B03D45" w:rsidRDefault="00B03D45" w:rsidP="00B03D45">
      <w:pPr>
        <w:ind w:firstLine="709"/>
        <w:jc w:val="both"/>
        <w:rPr>
          <w:rFonts w:eastAsia="Calibri"/>
          <w:sz w:val="28"/>
          <w:szCs w:val="28"/>
        </w:rPr>
      </w:pPr>
      <w:r w:rsidRPr="00B03D45">
        <w:rPr>
          <w:rFonts w:eastAsia="Calibri"/>
          <w:sz w:val="28"/>
          <w:szCs w:val="28"/>
        </w:rPr>
        <w:t>- стоимость реагентов, а также фильтрующих и ионообменных материалов, используемых при водоподготовке;</w:t>
      </w:r>
    </w:p>
    <w:p w14:paraId="4C8A0F87" w14:textId="77777777" w:rsidR="00B03D45" w:rsidRPr="00B03D45" w:rsidRDefault="00B03D45" w:rsidP="00B03D45">
      <w:pPr>
        <w:ind w:firstLine="709"/>
        <w:jc w:val="both"/>
        <w:rPr>
          <w:rFonts w:eastAsia="Calibri"/>
          <w:sz w:val="28"/>
          <w:szCs w:val="28"/>
        </w:rPr>
      </w:pPr>
      <w:r w:rsidRPr="00B03D45">
        <w:rPr>
          <w:rFonts w:eastAsia="Calibri"/>
          <w:sz w:val="28"/>
          <w:szCs w:val="28"/>
        </w:rPr>
        <w:t>- расходы на электрическую энергию (мощность) и тепловую энергию (мощность), используемую при водоподготовке;</w:t>
      </w:r>
    </w:p>
    <w:p w14:paraId="678285C8" w14:textId="77777777" w:rsidR="00B03D45" w:rsidRPr="00B03D45" w:rsidRDefault="00B03D45" w:rsidP="00B03D45">
      <w:pPr>
        <w:ind w:firstLine="709"/>
        <w:jc w:val="both"/>
        <w:rPr>
          <w:rFonts w:eastAsia="Calibri"/>
          <w:sz w:val="28"/>
          <w:szCs w:val="28"/>
        </w:rPr>
      </w:pPr>
      <w:r w:rsidRPr="00B03D45">
        <w:rPr>
          <w:rFonts w:eastAsia="Calibri"/>
          <w:sz w:val="28"/>
          <w:szCs w:val="28"/>
        </w:rPr>
        <w:t>- стоимость транспортировки и очистки сточных вод, возникающих в процессе водоподготовки;</w:t>
      </w:r>
    </w:p>
    <w:p w14:paraId="15533E66" w14:textId="77777777" w:rsidR="00B03D45" w:rsidRPr="00B03D45" w:rsidRDefault="00B03D45" w:rsidP="00B03D45">
      <w:pPr>
        <w:ind w:firstLine="709"/>
        <w:jc w:val="both"/>
        <w:rPr>
          <w:rFonts w:eastAsia="Calibri"/>
          <w:sz w:val="28"/>
          <w:szCs w:val="28"/>
        </w:rPr>
      </w:pPr>
      <w:r w:rsidRPr="00B03D45">
        <w:rPr>
          <w:rFonts w:eastAsia="Calibri"/>
          <w:sz w:val="28"/>
          <w:szCs w:val="28"/>
        </w:rPr>
        <w:t>- расходы на оплату труда персонала, участвующего в процессе водоподготовки;</w:t>
      </w:r>
    </w:p>
    <w:p w14:paraId="358D8262" w14:textId="77777777" w:rsidR="00B03D45" w:rsidRPr="00B03D45" w:rsidRDefault="00B03D45" w:rsidP="00B03D45">
      <w:pPr>
        <w:ind w:firstLine="709"/>
        <w:jc w:val="both"/>
        <w:rPr>
          <w:rFonts w:eastAsia="Calibri"/>
          <w:sz w:val="28"/>
          <w:szCs w:val="28"/>
        </w:rPr>
      </w:pPr>
      <w:r w:rsidRPr="00B03D45">
        <w:rPr>
          <w:rFonts w:eastAsia="Calibri"/>
          <w:sz w:val="28"/>
          <w:szCs w:val="28"/>
        </w:rPr>
        <w:t>-  амортизация основных фондов, участвующих в процессе водоподготовки;</w:t>
      </w:r>
    </w:p>
    <w:p w14:paraId="10CFAD57" w14:textId="77777777" w:rsidR="00B03D45" w:rsidRPr="00B03D45" w:rsidRDefault="00B03D45" w:rsidP="00B03D45">
      <w:pPr>
        <w:ind w:firstLine="709"/>
        <w:jc w:val="both"/>
        <w:rPr>
          <w:rFonts w:eastAsia="Calibri"/>
          <w:sz w:val="28"/>
          <w:szCs w:val="28"/>
        </w:rPr>
      </w:pPr>
      <w:r w:rsidRPr="00B03D45">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0A399DE1" w14:textId="77777777" w:rsidR="00B03D45" w:rsidRPr="00B03D45" w:rsidRDefault="00B03D45" w:rsidP="00B03D45">
      <w:pPr>
        <w:ind w:firstLine="709"/>
        <w:jc w:val="both"/>
        <w:rPr>
          <w:rFonts w:eastAsia="Calibri"/>
          <w:sz w:val="28"/>
          <w:szCs w:val="28"/>
        </w:rPr>
      </w:pPr>
    </w:p>
    <w:p w14:paraId="5F6A67D9" w14:textId="77777777" w:rsidR="00B03D45" w:rsidRPr="00B03D45" w:rsidRDefault="00B03D45" w:rsidP="00B03D45">
      <w:pPr>
        <w:keepNext/>
        <w:outlineLvl w:val="1"/>
        <w:rPr>
          <w:rFonts w:eastAsia="Calibri"/>
          <w:b/>
          <w:sz w:val="28"/>
          <w:szCs w:val="28"/>
          <w:lang w:eastAsia="en-US"/>
        </w:rPr>
      </w:pPr>
      <w:bookmarkStart w:id="372" w:name="_Toc91663119"/>
      <w:r w:rsidRPr="00B03D45">
        <w:rPr>
          <w:rFonts w:eastAsia="Calibri"/>
          <w:b/>
          <w:sz w:val="28"/>
          <w:szCs w:val="28"/>
          <w:lang w:eastAsia="en-US"/>
        </w:rPr>
        <w:t>6.1. Объем полезного отпуска теплоносителя, на основании которого были рассчитаны установленные тарифы</w:t>
      </w:r>
      <w:bookmarkEnd w:id="372"/>
    </w:p>
    <w:p w14:paraId="101EE8FF" w14:textId="77777777" w:rsidR="00B03D45" w:rsidRPr="00B03D45" w:rsidRDefault="00B03D45" w:rsidP="00B03D45">
      <w:pPr>
        <w:rPr>
          <w:rFonts w:eastAsia="Calibri"/>
          <w:szCs w:val="20"/>
          <w:lang w:eastAsia="en-US"/>
        </w:rPr>
      </w:pPr>
    </w:p>
    <w:p w14:paraId="0CDD271A" w14:textId="77777777" w:rsidR="00B03D45" w:rsidRPr="00B03D45" w:rsidRDefault="00B03D45" w:rsidP="00B03D45">
      <w:pPr>
        <w:ind w:right="-284" w:firstLine="709"/>
        <w:jc w:val="both"/>
        <w:rPr>
          <w:sz w:val="28"/>
          <w:szCs w:val="28"/>
        </w:rPr>
      </w:pPr>
      <w:r w:rsidRPr="00B03D45">
        <w:rPr>
          <w:sz w:val="28"/>
          <w:szCs w:val="28"/>
        </w:rPr>
        <w:t>Структура планового объема отпуска теплоносителя на 2025 год экспертами принята на уровне, представленном в таблице 13:</w:t>
      </w:r>
    </w:p>
    <w:p w14:paraId="1B31C738" w14:textId="77777777" w:rsidR="00B03D45" w:rsidRPr="00B03D45" w:rsidRDefault="00B03D45" w:rsidP="00B03D45">
      <w:pPr>
        <w:ind w:right="-284"/>
        <w:jc w:val="both"/>
        <w:rPr>
          <w:sz w:val="28"/>
          <w:szCs w:val="28"/>
        </w:rPr>
      </w:pPr>
    </w:p>
    <w:p w14:paraId="5FB480B7" w14:textId="77777777" w:rsidR="00B03D45" w:rsidRPr="00B03D45" w:rsidRDefault="00B03D45" w:rsidP="00B03D45">
      <w:pPr>
        <w:spacing w:line="288" w:lineRule="auto"/>
        <w:ind w:right="-284" w:firstLine="567"/>
        <w:jc w:val="right"/>
        <w:rPr>
          <w:sz w:val="28"/>
          <w:szCs w:val="28"/>
        </w:rPr>
      </w:pPr>
      <w:r w:rsidRPr="00B03D45">
        <w:rPr>
          <w:sz w:val="28"/>
          <w:szCs w:val="28"/>
        </w:rPr>
        <w:t xml:space="preserve">Таблица </w:t>
      </w:r>
      <w:r w:rsidRPr="00B03D45">
        <w:rPr>
          <w:sz w:val="28"/>
          <w:szCs w:val="28"/>
          <w:lang w:val="en-US"/>
        </w:rPr>
        <w:t>1</w:t>
      </w:r>
      <w:r w:rsidRPr="00B03D45">
        <w:rPr>
          <w:sz w:val="28"/>
          <w:szCs w:val="28"/>
        </w:rPr>
        <w:t>3</w:t>
      </w:r>
    </w:p>
    <w:p w14:paraId="2ABAD05D" w14:textId="77777777" w:rsidR="00B03D45" w:rsidRPr="00B03D45" w:rsidRDefault="00B03D45" w:rsidP="00B03D45">
      <w:pPr>
        <w:spacing w:line="288" w:lineRule="auto"/>
        <w:ind w:right="-284" w:firstLine="567"/>
        <w:jc w:val="center"/>
        <w:rPr>
          <w:sz w:val="28"/>
          <w:szCs w:val="28"/>
        </w:rPr>
      </w:pPr>
      <w:r w:rsidRPr="00B03D45">
        <w:rPr>
          <w:sz w:val="28"/>
          <w:szCs w:val="28"/>
        </w:rPr>
        <w:t>Баланс теплоносителя на 2025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1309"/>
        <w:gridCol w:w="3623"/>
      </w:tblGrid>
      <w:tr w:rsidR="00B03D45" w:rsidRPr="00B03D45" w14:paraId="440BF117" w14:textId="77777777" w:rsidTr="00CB60A2">
        <w:trPr>
          <w:trHeight w:val="300"/>
        </w:trPr>
        <w:tc>
          <w:tcPr>
            <w:tcW w:w="2510" w:type="pct"/>
            <w:shd w:val="clear" w:color="auto" w:fill="auto"/>
            <w:noWrap/>
            <w:vAlign w:val="center"/>
          </w:tcPr>
          <w:p w14:paraId="5BD83821" w14:textId="77777777" w:rsidR="00B03D45" w:rsidRPr="00B03D45" w:rsidRDefault="00B03D45" w:rsidP="00B03D45">
            <w:pPr>
              <w:jc w:val="center"/>
              <w:rPr>
                <w:sz w:val="22"/>
              </w:rPr>
            </w:pPr>
            <w:r w:rsidRPr="00B03D45">
              <w:rPr>
                <w:sz w:val="22"/>
              </w:rPr>
              <w:t>Показатель</w:t>
            </w:r>
          </w:p>
        </w:tc>
        <w:tc>
          <w:tcPr>
            <w:tcW w:w="799" w:type="pct"/>
            <w:shd w:val="clear" w:color="auto" w:fill="auto"/>
            <w:noWrap/>
            <w:vAlign w:val="center"/>
          </w:tcPr>
          <w:p w14:paraId="10EE3A9C" w14:textId="77777777" w:rsidR="00B03D45" w:rsidRPr="00B03D45" w:rsidRDefault="00B03D45" w:rsidP="00B03D45">
            <w:pPr>
              <w:jc w:val="center"/>
              <w:rPr>
                <w:sz w:val="22"/>
              </w:rPr>
            </w:pPr>
            <w:r w:rsidRPr="00B03D45">
              <w:rPr>
                <w:sz w:val="22"/>
              </w:rPr>
              <w:t>Ед. изм.</w:t>
            </w:r>
          </w:p>
        </w:tc>
        <w:tc>
          <w:tcPr>
            <w:tcW w:w="1691" w:type="pct"/>
            <w:shd w:val="clear" w:color="auto" w:fill="auto"/>
            <w:noWrap/>
            <w:vAlign w:val="center"/>
          </w:tcPr>
          <w:p w14:paraId="1E4B2660" w14:textId="77777777" w:rsidR="00B03D45" w:rsidRPr="00B03D45" w:rsidRDefault="00B03D45" w:rsidP="00B03D45">
            <w:pPr>
              <w:jc w:val="center"/>
              <w:rPr>
                <w:sz w:val="22"/>
              </w:rPr>
            </w:pPr>
            <w:r w:rsidRPr="00B03D45">
              <w:rPr>
                <w:sz w:val="22"/>
              </w:rPr>
              <w:t>Предложения экспертов на 2025 год</w:t>
            </w:r>
          </w:p>
        </w:tc>
      </w:tr>
      <w:tr w:rsidR="00B03D45" w:rsidRPr="00B03D45" w14:paraId="05F8F6E8" w14:textId="77777777" w:rsidTr="00CB60A2">
        <w:trPr>
          <w:trHeight w:val="300"/>
        </w:trPr>
        <w:tc>
          <w:tcPr>
            <w:tcW w:w="2510" w:type="pct"/>
            <w:shd w:val="clear" w:color="auto" w:fill="auto"/>
            <w:noWrap/>
            <w:vAlign w:val="center"/>
            <w:hideMark/>
          </w:tcPr>
          <w:p w14:paraId="192CCC62" w14:textId="77777777" w:rsidR="00B03D45" w:rsidRPr="00B03D45" w:rsidRDefault="00B03D45" w:rsidP="00B03D45">
            <w:pPr>
              <w:rPr>
                <w:sz w:val="22"/>
              </w:rPr>
            </w:pPr>
            <w:r w:rsidRPr="00B03D45">
              <w:rPr>
                <w:rFonts w:eastAsia="Calibri"/>
                <w:sz w:val="22"/>
                <w:szCs w:val="22"/>
                <w:lang w:eastAsia="en-US"/>
              </w:rPr>
              <w:t>Теплоноситель</w:t>
            </w:r>
          </w:p>
        </w:tc>
        <w:tc>
          <w:tcPr>
            <w:tcW w:w="799" w:type="pct"/>
            <w:shd w:val="clear" w:color="auto" w:fill="auto"/>
            <w:noWrap/>
            <w:vAlign w:val="center"/>
            <w:hideMark/>
          </w:tcPr>
          <w:p w14:paraId="66A99AF3" w14:textId="77777777" w:rsidR="00B03D45" w:rsidRPr="00B03D45" w:rsidRDefault="00B03D45" w:rsidP="00B03D45">
            <w:pPr>
              <w:jc w:val="center"/>
              <w:rPr>
                <w:sz w:val="22"/>
              </w:rPr>
            </w:pPr>
            <w:r w:rsidRPr="00B03D45">
              <w:rPr>
                <w:sz w:val="22"/>
              </w:rPr>
              <w:t>м3</w:t>
            </w:r>
          </w:p>
        </w:tc>
        <w:tc>
          <w:tcPr>
            <w:tcW w:w="1691" w:type="pct"/>
            <w:shd w:val="clear" w:color="auto" w:fill="auto"/>
            <w:noWrap/>
            <w:vAlign w:val="center"/>
          </w:tcPr>
          <w:p w14:paraId="13AA43D5" w14:textId="77777777" w:rsidR="00B03D45" w:rsidRPr="00B03D45" w:rsidRDefault="00B03D45" w:rsidP="00B03D45">
            <w:pPr>
              <w:jc w:val="center"/>
              <w:rPr>
                <w:szCs w:val="20"/>
              </w:rPr>
            </w:pPr>
            <w:r w:rsidRPr="00B03D45">
              <w:rPr>
                <w:szCs w:val="20"/>
              </w:rPr>
              <w:t>19 813,00</w:t>
            </w:r>
          </w:p>
        </w:tc>
      </w:tr>
      <w:tr w:rsidR="00B03D45" w:rsidRPr="00B03D45" w14:paraId="392BEAA8" w14:textId="77777777" w:rsidTr="00CB60A2">
        <w:trPr>
          <w:trHeight w:val="300"/>
        </w:trPr>
        <w:tc>
          <w:tcPr>
            <w:tcW w:w="2510" w:type="pct"/>
            <w:shd w:val="clear" w:color="auto" w:fill="auto"/>
            <w:noWrap/>
            <w:vAlign w:val="center"/>
            <w:hideMark/>
          </w:tcPr>
          <w:p w14:paraId="3B24E26C" w14:textId="77777777" w:rsidR="00B03D45" w:rsidRPr="00B03D45" w:rsidRDefault="00B03D45" w:rsidP="00B03D45">
            <w:pPr>
              <w:rPr>
                <w:sz w:val="22"/>
              </w:rPr>
            </w:pPr>
            <w:r w:rsidRPr="00B03D45">
              <w:rPr>
                <w:rFonts w:eastAsia="Calibri"/>
                <w:sz w:val="22"/>
                <w:szCs w:val="22"/>
                <w:lang w:eastAsia="en-US"/>
              </w:rPr>
              <w:t>Полезный отпуск</w:t>
            </w:r>
          </w:p>
        </w:tc>
        <w:tc>
          <w:tcPr>
            <w:tcW w:w="799" w:type="pct"/>
            <w:shd w:val="clear" w:color="auto" w:fill="auto"/>
            <w:noWrap/>
            <w:vAlign w:val="center"/>
            <w:hideMark/>
          </w:tcPr>
          <w:p w14:paraId="110F0F4C" w14:textId="77777777" w:rsidR="00B03D45" w:rsidRPr="00B03D45" w:rsidRDefault="00B03D45" w:rsidP="00B03D45">
            <w:pPr>
              <w:jc w:val="center"/>
              <w:rPr>
                <w:sz w:val="22"/>
              </w:rPr>
            </w:pPr>
            <w:r w:rsidRPr="00B03D45">
              <w:rPr>
                <w:sz w:val="22"/>
              </w:rPr>
              <w:t>м3</w:t>
            </w:r>
          </w:p>
        </w:tc>
        <w:tc>
          <w:tcPr>
            <w:tcW w:w="1691" w:type="pct"/>
            <w:shd w:val="clear" w:color="auto" w:fill="auto"/>
            <w:noWrap/>
            <w:vAlign w:val="center"/>
          </w:tcPr>
          <w:p w14:paraId="09CA83B8" w14:textId="77777777" w:rsidR="00B03D45" w:rsidRPr="00B03D45" w:rsidRDefault="00B03D45" w:rsidP="00B03D45">
            <w:pPr>
              <w:jc w:val="center"/>
              <w:rPr>
                <w:szCs w:val="20"/>
              </w:rPr>
            </w:pPr>
            <w:r w:rsidRPr="00B03D45">
              <w:rPr>
                <w:szCs w:val="20"/>
              </w:rPr>
              <w:t>19 813,00</w:t>
            </w:r>
          </w:p>
        </w:tc>
      </w:tr>
      <w:tr w:rsidR="00B03D45" w:rsidRPr="00B03D45" w14:paraId="1245BC54" w14:textId="77777777" w:rsidTr="00CB60A2">
        <w:trPr>
          <w:trHeight w:val="300"/>
        </w:trPr>
        <w:tc>
          <w:tcPr>
            <w:tcW w:w="2510" w:type="pct"/>
            <w:shd w:val="clear" w:color="auto" w:fill="auto"/>
            <w:noWrap/>
            <w:vAlign w:val="center"/>
          </w:tcPr>
          <w:p w14:paraId="64D60D70" w14:textId="77777777" w:rsidR="00B03D45" w:rsidRPr="00B03D45" w:rsidRDefault="00B03D45" w:rsidP="00B03D45">
            <w:pPr>
              <w:rPr>
                <w:sz w:val="22"/>
              </w:rPr>
            </w:pPr>
            <w:r w:rsidRPr="00B03D45">
              <w:rPr>
                <w:rFonts w:eastAsia="Calibri"/>
                <w:sz w:val="22"/>
                <w:szCs w:val="22"/>
                <w:lang w:eastAsia="en-US"/>
              </w:rPr>
              <w:t>Полезный отпуск на потребительский рынок</w:t>
            </w:r>
          </w:p>
        </w:tc>
        <w:tc>
          <w:tcPr>
            <w:tcW w:w="799" w:type="pct"/>
            <w:shd w:val="clear" w:color="auto" w:fill="auto"/>
            <w:noWrap/>
            <w:vAlign w:val="center"/>
          </w:tcPr>
          <w:p w14:paraId="02CE7CCC" w14:textId="77777777" w:rsidR="00B03D45" w:rsidRPr="00B03D45" w:rsidRDefault="00B03D45" w:rsidP="00B03D45">
            <w:pPr>
              <w:jc w:val="center"/>
              <w:rPr>
                <w:sz w:val="22"/>
              </w:rPr>
            </w:pPr>
            <w:r w:rsidRPr="00B03D45">
              <w:rPr>
                <w:sz w:val="22"/>
              </w:rPr>
              <w:t>м3</w:t>
            </w:r>
          </w:p>
        </w:tc>
        <w:tc>
          <w:tcPr>
            <w:tcW w:w="1691" w:type="pct"/>
            <w:shd w:val="clear" w:color="auto" w:fill="auto"/>
            <w:noWrap/>
            <w:vAlign w:val="center"/>
          </w:tcPr>
          <w:p w14:paraId="4696624B" w14:textId="77777777" w:rsidR="00B03D45" w:rsidRPr="00B03D45" w:rsidRDefault="00B03D45" w:rsidP="00B03D45">
            <w:pPr>
              <w:jc w:val="center"/>
              <w:rPr>
                <w:szCs w:val="20"/>
              </w:rPr>
            </w:pPr>
            <w:r w:rsidRPr="00B03D45">
              <w:rPr>
                <w:szCs w:val="20"/>
              </w:rPr>
              <w:t>19 813,00</w:t>
            </w:r>
          </w:p>
        </w:tc>
      </w:tr>
      <w:tr w:rsidR="00B03D45" w:rsidRPr="00B03D45" w14:paraId="29FC1B42" w14:textId="77777777" w:rsidTr="00CB60A2">
        <w:trPr>
          <w:trHeight w:val="300"/>
        </w:trPr>
        <w:tc>
          <w:tcPr>
            <w:tcW w:w="2510" w:type="pct"/>
            <w:shd w:val="clear" w:color="auto" w:fill="auto"/>
            <w:noWrap/>
            <w:vAlign w:val="center"/>
            <w:hideMark/>
          </w:tcPr>
          <w:p w14:paraId="1856AE45" w14:textId="77777777" w:rsidR="00B03D45" w:rsidRPr="00B03D45" w:rsidRDefault="00B03D45" w:rsidP="00B03D45">
            <w:pPr>
              <w:rPr>
                <w:sz w:val="22"/>
              </w:rPr>
            </w:pPr>
            <w:r w:rsidRPr="00B03D45">
              <w:rPr>
                <w:rFonts w:eastAsia="Calibri"/>
                <w:sz w:val="22"/>
                <w:szCs w:val="22"/>
                <w:lang w:eastAsia="en-US"/>
              </w:rPr>
              <w:lastRenderedPageBreak/>
              <w:t xml:space="preserve">     - жилищные организации</w:t>
            </w:r>
          </w:p>
        </w:tc>
        <w:tc>
          <w:tcPr>
            <w:tcW w:w="799" w:type="pct"/>
            <w:shd w:val="clear" w:color="auto" w:fill="auto"/>
            <w:noWrap/>
            <w:vAlign w:val="center"/>
            <w:hideMark/>
          </w:tcPr>
          <w:p w14:paraId="5068590B" w14:textId="77777777" w:rsidR="00B03D45" w:rsidRPr="00B03D45" w:rsidRDefault="00B03D45" w:rsidP="00B03D45">
            <w:pPr>
              <w:jc w:val="center"/>
              <w:rPr>
                <w:sz w:val="22"/>
              </w:rPr>
            </w:pPr>
            <w:r w:rsidRPr="00B03D45">
              <w:rPr>
                <w:sz w:val="22"/>
              </w:rPr>
              <w:t>м3</w:t>
            </w:r>
          </w:p>
        </w:tc>
        <w:tc>
          <w:tcPr>
            <w:tcW w:w="1691" w:type="pct"/>
            <w:shd w:val="clear" w:color="auto" w:fill="auto"/>
            <w:noWrap/>
            <w:vAlign w:val="center"/>
          </w:tcPr>
          <w:p w14:paraId="4E2CDBE1" w14:textId="77777777" w:rsidR="00B03D45" w:rsidRPr="00B03D45" w:rsidRDefault="00B03D45" w:rsidP="00B03D45">
            <w:pPr>
              <w:jc w:val="center"/>
              <w:rPr>
                <w:szCs w:val="20"/>
              </w:rPr>
            </w:pPr>
            <w:r w:rsidRPr="00B03D45">
              <w:rPr>
                <w:szCs w:val="20"/>
              </w:rPr>
              <w:t>10 476,00</w:t>
            </w:r>
          </w:p>
        </w:tc>
      </w:tr>
      <w:tr w:rsidR="00B03D45" w:rsidRPr="00B03D45" w14:paraId="3E2AB854" w14:textId="77777777" w:rsidTr="00CB60A2">
        <w:trPr>
          <w:trHeight w:val="300"/>
        </w:trPr>
        <w:tc>
          <w:tcPr>
            <w:tcW w:w="2510" w:type="pct"/>
            <w:shd w:val="clear" w:color="auto" w:fill="auto"/>
            <w:noWrap/>
            <w:vAlign w:val="center"/>
            <w:hideMark/>
          </w:tcPr>
          <w:p w14:paraId="47AE889F" w14:textId="77777777" w:rsidR="00B03D45" w:rsidRPr="00B03D45" w:rsidRDefault="00B03D45" w:rsidP="00B03D45">
            <w:pPr>
              <w:rPr>
                <w:sz w:val="22"/>
              </w:rPr>
            </w:pPr>
            <w:r w:rsidRPr="00B03D45">
              <w:rPr>
                <w:rFonts w:eastAsia="Calibri"/>
                <w:sz w:val="22"/>
                <w:szCs w:val="22"/>
                <w:lang w:eastAsia="en-US"/>
              </w:rPr>
              <w:t xml:space="preserve">     - бюджетные организации</w:t>
            </w:r>
          </w:p>
        </w:tc>
        <w:tc>
          <w:tcPr>
            <w:tcW w:w="799" w:type="pct"/>
            <w:shd w:val="clear" w:color="auto" w:fill="auto"/>
            <w:noWrap/>
            <w:vAlign w:val="center"/>
            <w:hideMark/>
          </w:tcPr>
          <w:p w14:paraId="0DBC06D8" w14:textId="77777777" w:rsidR="00B03D45" w:rsidRPr="00B03D45" w:rsidRDefault="00B03D45" w:rsidP="00B03D45">
            <w:pPr>
              <w:jc w:val="center"/>
              <w:rPr>
                <w:sz w:val="22"/>
              </w:rPr>
            </w:pPr>
            <w:r w:rsidRPr="00B03D45">
              <w:rPr>
                <w:sz w:val="22"/>
              </w:rPr>
              <w:t>м3</w:t>
            </w:r>
          </w:p>
        </w:tc>
        <w:tc>
          <w:tcPr>
            <w:tcW w:w="1691" w:type="pct"/>
            <w:shd w:val="clear" w:color="auto" w:fill="auto"/>
            <w:noWrap/>
            <w:vAlign w:val="center"/>
          </w:tcPr>
          <w:p w14:paraId="015F4019" w14:textId="77777777" w:rsidR="00B03D45" w:rsidRPr="00B03D45" w:rsidRDefault="00B03D45" w:rsidP="00B03D45">
            <w:pPr>
              <w:jc w:val="center"/>
              <w:rPr>
                <w:szCs w:val="20"/>
              </w:rPr>
            </w:pPr>
            <w:r w:rsidRPr="00B03D45">
              <w:rPr>
                <w:szCs w:val="20"/>
              </w:rPr>
              <w:t>9 174,00</w:t>
            </w:r>
          </w:p>
        </w:tc>
      </w:tr>
      <w:tr w:rsidR="00B03D45" w:rsidRPr="00B03D45" w14:paraId="76DDAF20" w14:textId="77777777" w:rsidTr="00CB60A2">
        <w:trPr>
          <w:trHeight w:val="300"/>
        </w:trPr>
        <w:tc>
          <w:tcPr>
            <w:tcW w:w="2510" w:type="pct"/>
            <w:shd w:val="clear" w:color="auto" w:fill="auto"/>
            <w:noWrap/>
            <w:vAlign w:val="center"/>
          </w:tcPr>
          <w:p w14:paraId="07EE3FAB" w14:textId="77777777" w:rsidR="00B03D45" w:rsidRPr="00B03D45" w:rsidRDefault="00B03D45" w:rsidP="00B03D45">
            <w:pPr>
              <w:rPr>
                <w:sz w:val="22"/>
              </w:rPr>
            </w:pPr>
            <w:r w:rsidRPr="00B03D45">
              <w:rPr>
                <w:rFonts w:eastAsia="Calibri"/>
                <w:sz w:val="22"/>
                <w:szCs w:val="22"/>
                <w:lang w:eastAsia="en-US"/>
              </w:rPr>
              <w:t xml:space="preserve">     - прочие потребители </w:t>
            </w:r>
          </w:p>
        </w:tc>
        <w:tc>
          <w:tcPr>
            <w:tcW w:w="799" w:type="pct"/>
            <w:shd w:val="clear" w:color="auto" w:fill="auto"/>
            <w:noWrap/>
            <w:vAlign w:val="center"/>
          </w:tcPr>
          <w:p w14:paraId="5A0D3732" w14:textId="77777777" w:rsidR="00B03D45" w:rsidRPr="00B03D45" w:rsidRDefault="00B03D45" w:rsidP="00B03D45">
            <w:pPr>
              <w:jc w:val="center"/>
              <w:rPr>
                <w:sz w:val="22"/>
              </w:rPr>
            </w:pPr>
            <w:r w:rsidRPr="00B03D45">
              <w:rPr>
                <w:sz w:val="22"/>
              </w:rPr>
              <w:t>м3</w:t>
            </w:r>
          </w:p>
        </w:tc>
        <w:tc>
          <w:tcPr>
            <w:tcW w:w="1691" w:type="pct"/>
            <w:shd w:val="clear" w:color="auto" w:fill="auto"/>
            <w:noWrap/>
            <w:vAlign w:val="center"/>
          </w:tcPr>
          <w:p w14:paraId="480B5C38" w14:textId="77777777" w:rsidR="00B03D45" w:rsidRPr="00B03D45" w:rsidRDefault="00B03D45" w:rsidP="00B03D45">
            <w:pPr>
              <w:jc w:val="center"/>
              <w:rPr>
                <w:szCs w:val="20"/>
              </w:rPr>
            </w:pPr>
            <w:r w:rsidRPr="00B03D45">
              <w:rPr>
                <w:szCs w:val="20"/>
              </w:rPr>
              <w:t>163,00</w:t>
            </w:r>
          </w:p>
        </w:tc>
      </w:tr>
    </w:tbl>
    <w:p w14:paraId="31945636" w14:textId="77777777" w:rsidR="00B03D45" w:rsidRPr="00B03D45" w:rsidRDefault="00B03D45" w:rsidP="00B03D45">
      <w:pPr>
        <w:jc w:val="both"/>
        <w:rPr>
          <w:sz w:val="28"/>
          <w:szCs w:val="28"/>
        </w:rPr>
      </w:pPr>
    </w:p>
    <w:p w14:paraId="22BC2B90" w14:textId="77777777" w:rsidR="00B03D45" w:rsidRPr="00B03D45" w:rsidRDefault="00B03D45" w:rsidP="00B03D45">
      <w:pPr>
        <w:jc w:val="both"/>
        <w:rPr>
          <w:rFonts w:eastAsia="Calibri"/>
          <w:sz w:val="28"/>
          <w:szCs w:val="28"/>
          <w:lang w:eastAsia="en-US"/>
        </w:rPr>
      </w:pPr>
    </w:p>
    <w:p w14:paraId="27DFF3E7" w14:textId="77777777" w:rsidR="00B03D45" w:rsidRPr="00B03D45" w:rsidRDefault="00B03D45" w:rsidP="00B03D45">
      <w:pPr>
        <w:jc w:val="both"/>
        <w:rPr>
          <w:rFonts w:eastAsia="Calibri"/>
          <w:sz w:val="28"/>
          <w:szCs w:val="28"/>
          <w:lang w:eastAsia="en-US"/>
        </w:rPr>
      </w:pPr>
    </w:p>
    <w:p w14:paraId="559CAE6C" w14:textId="77777777" w:rsidR="00B03D45" w:rsidRPr="00B03D45" w:rsidRDefault="00B03D45" w:rsidP="00B03D45">
      <w:pPr>
        <w:keepNext/>
        <w:ind w:left="360"/>
        <w:outlineLvl w:val="1"/>
        <w:rPr>
          <w:rFonts w:eastAsia="Calibri"/>
          <w:b/>
          <w:sz w:val="28"/>
          <w:szCs w:val="28"/>
          <w:lang w:eastAsia="en-US"/>
        </w:rPr>
      </w:pPr>
      <w:bookmarkStart w:id="373" w:name="_Toc91663120"/>
      <w:r w:rsidRPr="00B03D45">
        <w:rPr>
          <w:rFonts w:eastAsia="Calibri"/>
          <w:b/>
          <w:sz w:val="28"/>
          <w:szCs w:val="28"/>
        </w:rPr>
        <w:t>6.2. Величина необходимой валовой выручки</w:t>
      </w:r>
      <w:bookmarkEnd w:id="373"/>
    </w:p>
    <w:p w14:paraId="76DC4657" w14:textId="77777777" w:rsidR="00B03D45" w:rsidRPr="00B03D45" w:rsidRDefault="00B03D45" w:rsidP="00B03D45">
      <w:pPr>
        <w:contextualSpacing/>
        <w:jc w:val="both"/>
        <w:rPr>
          <w:rFonts w:eastAsia="Calibri"/>
          <w:sz w:val="28"/>
          <w:szCs w:val="28"/>
          <w:lang w:eastAsia="en-US"/>
        </w:rPr>
      </w:pPr>
    </w:p>
    <w:p w14:paraId="7B836107" w14:textId="77777777" w:rsidR="00B03D45" w:rsidRPr="00B03D45" w:rsidRDefault="00B03D45" w:rsidP="00B03D45">
      <w:pPr>
        <w:ind w:firstLine="709"/>
        <w:contextualSpacing/>
        <w:jc w:val="both"/>
        <w:rPr>
          <w:rFonts w:eastAsia="Calibri"/>
          <w:sz w:val="28"/>
          <w:szCs w:val="28"/>
          <w:lang w:eastAsia="en-US"/>
        </w:rPr>
      </w:pPr>
      <w:r w:rsidRPr="00B03D45">
        <w:rPr>
          <w:rFonts w:eastAsia="Calibri"/>
          <w:sz w:val="28"/>
          <w:szCs w:val="28"/>
          <w:lang w:eastAsia="en-US"/>
        </w:rPr>
        <w:t>Расчёт операционных (подконтрольных) расходов на производство теплоносителя на 2025 год отражен в таблице 14.</w:t>
      </w:r>
    </w:p>
    <w:p w14:paraId="7A2E3942" w14:textId="77777777" w:rsidR="00B03D45" w:rsidRPr="00B03D45" w:rsidRDefault="00B03D45" w:rsidP="00B03D45">
      <w:pPr>
        <w:ind w:firstLine="709"/>
        <w:contextualSpacing/>
        <w:jc w:val="both"/>
        <w:rPr>
          <w:rFonts w:eastAsia="Calibri"/>
          <w:sz w:val="28"/>
          <w:szCs w:val="28"/>
          <w:lang w:eastAsia="en-US"/>
        </w:rPr>
      </w:pPr>
    </w:p>
    <w:p w14:paraId="5A579295" w14:textId="77777777" w:rsidR="00B03D45" w:rsidRPr="00B03D45" w:rsidRDefault="00B03D45" w:rsidP="00B03D45">
      <w:pPr>
        <w:jc w:val="right"/>
        <w:rPr>
          <w:snapToGrid w:val="0"/>
          <w:sz w:val="28"/>
          <w:szCs w:val="28"/>
          <w:lang w:eastAsia="en-US"/>
        </w:rPr>
      </w:pPr>
      <w:r w:rsidRPr="00B03D45">
        <w:rPr>
          <w:snapToGrid w:val="0"/>
          <w:sz w:val="28"/>
          <w:szCs w:val="28"/>
          <w:lang w:eastAsia="en-US"/>
        </w:rPr>
        <w:t>Таблица 14</w:t>
      </w:r>
    </w:p>
    <w:p w14:paraId="6C9F56D6" w14:textId="77777777" w:rsidR="00B03D45" w:rsidRPr="00B03D45" w:rsidRDefault="00B03D45" w:rsidP="00B03D45">
      <w:pPr>
        <w:jc w:val="center"/>
        <w:rPr>
          <w:snapToGrid w:val="0"/>
          <w:sz w:val="28"/>
          <w:szCs w:val="28"/>
          <w:lang w:eastAsia="en-US"/>
        </w:rPr>
      </w:pPr>
      <w:r w:rsidRPr="00B03D45">
        <w:rPr>
          <w:snapToGrid w:val="0"/>
          <w:sz w:val="28"/>
          <w:szCs w:val="28"/>
          <w:lang w:eastAsia="en-US"/>
        </w:rPr>
        <w:t>Расчёт операционных (подконтрольных) расходов на 2025 год</w:t>
      </w:r>
    </w:p>
    <w:p w14:paraId="37D3417C" w14:textId="77777777" w:rsidR="00B03D45" w:rsidRPr="00B03D45" w:rsidRDefault="00B03D45" w:rsidP="00B03D45">
      <w:pPr>
        <w:spacing w:after="120"/>
        <w:jc w:val="center"/>
        <w:rPr>
          <w:snapToGrid w:val="0"/>
          <w:sz w:val="28"/>
        </w:rPr>
      </w:pPr>
      <w:r w:rsidRPr="00B03D45">
        <w:rPr>
          <w:snapToGrid w:val="0"/>
          <w:sz w:val="28"/>
        </w:rPr>
        <w:t>(приложение 5.2 к Методическим указаниям)</w:t>
      </w:r>
    </w:p>
    <w:tbl>
      <w:tblPr>
        <w:tblW w:w="5000" w:type="pct"/>
        <w:tblLayout w:type="fixed"/>
        <w:tblLook w:val="04A0" w:firstRow="1" w:lastRow="0" w:firstColumn="1" w:lastColumn="0" w:noHBand="0" w:noVBand="1"/>
      </w:tblPr>
      <w:tblGrid>
        <w:gridCol w:w="448"/>
        <w:gridCol w:w="5391"/>
        <w:gridCol w:w="1362"/>
        <w:gridCol w:w="1228"/>
        <w:gridCol w:w="1059"/>
      </w:tblGrid>
      <w:tr w:rsidR="00B03D45" w:rsidRPr="00B03D45" w14:paraId="7B57EDD6" w14:textId="77777777" w:rsidTr="00CB60A2">
        <w:trPr>
          <w:trHeight w:val="595"/>
          <w:tblHeader/>
        </w:trPr>
        <w:tc>
          <w:tcPr>
            <w:tcW w:w="2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8401B2" w14:textId="77777777" w:rsidR="00B03D45" w:rsidRPr="00B03D45" w:rsidRDefault="00B03D45" w:rsidP="00B03D45">
            <w:pPr>
              <w:jc w:val="center"/>
              <w:rPr>
                <w:sz w:val="22"/>
                <w:szCs w:val="22"/>
              </w:rPr>
            </w:pPr>
            <w:r w:rsidRPr="00B03D45">
              <w:rPr>
                <w:sz w:val="22"/>
                <w:szCs w:val="22"/>
              </w:rPr>
              <w:t>№</w:t>
            </w:r>
            <w:r w:rsidRPr="00B03D45">
              <w:rPr>
                <w:sz w:val="22"/>
                <w:szCs w:val="22"/>
              </w:rPr>
              <w:br/>
              <w:t>п. п.</w:t>
            </w:r>
          </w:p>
        </w:tc>
        <w:tc>
          <w:tcPr>
            <w:tcW w:w="28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41E6B9" w14:textId="77777777" w:rsidR="00B03D45" w:rsidRPr="00B03D45" w:rsidRDefault="00B03D45" w:rsidP="00B03D45">
            <w:pPr>
              <w:jc w:val="center"/>
              <w:rPr>
                <w:sz w:val="22"/>
                <w:szCs w:val="22"/>
              </w:rPr>
            </w:pPr>
            <w:r w:rsidRPr="00B03D45">
              <w:rPr>
                <w:sz w:val="22"/>
                <w:szCs w:val="22"/>
              </w:rPr>
              <w:t>Параметры расчета расходов</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D37FA" w14:textId="77777777" w:rsidR="00B03D45" w:rsidRPr="00B03D45" w:rsidRDefault="00B03D45" w:rsidP="00B03D45">
            <w:pPr>
              <w:ind w:left="-81"/>
              <w:jc w:val="center"/>
              <w:rPr>
                <w:sz w:val="22"/>
                <w:szCs w:val="22"/>
              </w:rPr>
            </w:pPr>
            <w:r w:rsidRPr="00B03D45">
              <w:rPr>
                <w:sz w:val="22"/>
                <w:szCs w:val="22"/>
              </w:rPr>
              <w:t>Единица измерения</w:t>
            </w:r>
          </w:p>
        </w:tc>
        <w:tc>
          <w:tcPr>
            <w:tcW w:w="1205" w:type="pct"/>
            <w:gridSpan w:val="2"/>
            <w:tcBorders>
              <w:top w:val="single" w:sz="4" w:space="0" w:color="auto"/>
              <w:left w:val="single" w:sz="4" w:space="0" w:color="auto"/>
              <w:bottom w:val="single" w:sz="4" w:space="0" w:color="auto"/>
              <w:right w:val="single" w:sz="4" w:space="0" w:color="auto"/>
            </w:tcBorders>
            <w:vAlign w:val="center"/>
          </w:tcPr>
          <w:p w14:paraId="67993375" w14:textId="77777777" w:rsidR="00B03D45" w:rsidRPr="00B03D45" w:rsidRDefault="00B03D45" w:rsidP="00B03D45">
            <w:pPr>
              <w:jc w:val="center"/>
              <w:rPr>
                <w:sz w:val="22"/>
                <w:szCs w:val="22"/>
              </w:rPr>
            </w:pPr>
            <w:r w:rsidRPr="00B03D45">
              <w:rPr>
                <w:sz w:val="22"/>
                <w:szCs w:val="22"/>
              </w:rPr>
              <w:t>Долгосрочный период регулирования</w:t>
            </w:r>
          </w:p>
        </w:tc>
      </w:tr>
      <w:tr w:rsidR="00B03D45" w:rsidRPr="00B03D45" w14:paraId="0C425E32" w14:textId="77777777" w:rsidTr="00CB60A2">
        <w:trPr>
          <w:trHeight w:val="595"/>
          <w:tblHeader/>
        </w:trPr>
        <w:tc>
          <w:tcPr>
            <w:tcW w:w="236" w:type="pct"/>
            <w:vMerge/>
            <w:tcBorders>
              <w:top w:val="single" w:sz="4" w:space="0" w:color="auto"/>
              <w:left w:val="single" w:sz="4" w:space="0" w:color="auto"/>
              <w:bottom w:val="single" w:sz="4" w:space="0" w:color="000000"/>
              <w:right w:val="single" w:sz="4" w:space="0" w:color="auto"/>
            </w:tcBorders>
            <w:vAlign w:val="center"/>
            <w:hideMark/>
          </w:tcPr>
          <w:p w14:paraId="774C1EE1" w14:textId="77777777" w:rsidR="00B03D45" w:rsidRPr="00B03D45" w:rsidRDefault="00B03D45" w:rsidP="00B03D45">
            <w:pPr>
              <w:rPr>
                <w:sz w:val="22"/>
                <w:szCs w:val="22"/>
              </w:rPr>
            </w:pPr>
          </w:p>
        </w:tc>
        <w:tc>
          <w:tcPr>
            <w:tcW w:w="2841" w:type="pct"/>
            <w:vMerge/>
            <w:tcBorders>
              <w:top w:val="single" w:sz="4" w:space="0" w:color="auto"/>
              <w:left w:val="single" w:sz="4" w:space="0" w:color="auto"/>
              <w:bottom w:val="single" w:sz="4" w:space="0" w:color="auto"/>
              <w:right w:val="single" w:sz="4" w:space="0" w:color="auto"/>
            </w:tcBorders>
            <w:vAlign w:val="center"/>
            <w:hideMark/>
          </w:tcPr>
          <w:p w14:paraId="3E498C8F" w14:textId="77777777" w:rsidR="00B03D45" w:rsidRPr="00B03D45" w:rsidRDefault="00B03D45" w:rsidP="00B03D45">
            <w:pPr>
              <w:rPr>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auto"/>
            <w:hideMark/>
          </w:tcPr>
          <w:p w14:paraId="26A2164E" w14:textId="77777777" w:rsidR="00B03D45" w:rsidRPr="00B03D45" w:rsidRDefault="00B03D45" w:rsidP="00B03D45">
            <w:pPr>
              <w:jc w:val="center"/>
              <w:rPr>
                <w:sz w:val="22"/>
                <w:szCs w:val="22"/>
              </w:rPr>
            </w:pPr>
          </w:p>
          <w:p w14:paraId="333E6556" w14:textId="77777777" w:rsidR="00B03D45" w:rsidRPr="00B03D45" w:rsidRDefault="00B03D45" w:rsidP="00B03D45">
            <w:pPr>
              <w:jc w:val="center"/>
              <w:rPr>
                <w:sz w:val="22"/>
                <w:szCs w:val="22"/>
              </w:rPr>
            </w:pPr>
            <w:r w:rsidRPr="00B03D45">
              <w:rPr>
                <w:sz w:val="22"/>
                <w:szCs w:val="22"/>
              </w:rPr>
              <w:t xml:space="preserve">год </w:t>
            </w:r>
          </w:p>
        </w:tc>
        <w:tc>
          <w:tcPr>
            <w:tcW w:w="647" w:type="pct"/>
            <w:tcBorders>
              <w:top w:val="single" w:sz="4" w:space="0" w:color="auto"/>
              <w:left w:val="single" w:sz="4" w:space="0" w:color="auto"/>
              <w:bottom w:val="single" w:sz="4" w:space="0" w:color="auto"/>
              <w:right w:val="single" w:sz="4" w:space="0" w:color="auto"/>
            </w:tcBorders>
            <w:vAlign w:val="center"/>
          </w:tcPr>
          <w:p w14:paraId="7BC25427" w14:textId="77777777" w:rsidR="00B03D45" w:rsidRPr="00B03D45" w:rsidRDefault="00B03D45" w:rsidP="00B03D45">
            <w:pPr>
              <w:jc w:val="center"/>
              <w:rPr>
                <w:sz w:val="22"/>
                <w:szCs w:val="22"/>
              </w:rPr>
            </w:pPr>
            <w:r w:rsidRPr="00B03D45">
              <w:rPr>
                <w:sz w:val="22"/>
                <w:szCs w:val="22"/>
              </w:rPr>
              <w:t>2024</w:t>
            </w:r>
          </w:p>
        </w:tc>
        <w:tc>
          <w:tcPr>
            <w:tcW w:w="558" w:type="pct"/>
            <w:tcBorders>
              <w:top w:val="single" w:sz="4" w:space="0" w:color="auto"/>
              <w:left w:val="single" w:sz="4" w:space="0" w:color="auto"/>
              <w:bottom w:val="single" w:sz="4" w:space="0" w:color="auto"/>
              <w:right w:val="single" w:sz="4" w:space="0" w:color="auto"/>
            </w:tcBorders>
            <w:vAlign w:val="center"/>
          </w:tcPr>
          <w:p w14:paraId="69235A0C" w14:textId="77777777" w:rsidR="00B03D45" w:rsidRPr="00B03D45" w:rsidRDefault="00B03D45" w:rsidP="00B03D45">
            <w:pPr>
              <w:jc w:val="center"/>
              <w:rPr>
                <w:sz w:val="22"/>
                <w:szCs w:val="22"/>
              </w:rPr>
            </w:pPr>
            <w:r w:rsidRPr="00B03D45">
              <w:rPr>
                <w:sz w:val="22"/>
                <w:szCs w:val="22"/>
              </w:rPr>
              <w:t>2025</w:t>
            </w:r>
          </w:p>
        </w:tc>
      </w:tr>
      <w:tr w:rsidR="00B03D45" w:rsidRPr="00B03D45" w14:paraId="32F22195" w14:textId="77777777" w:rsidTr="00CB60A2">
        <w:trPr>
          <w:trHeight w:val="297"/>
          <w:tblHead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463DA" w14:textId="77777777" w:rsidR="00B03D45" w:rsidRPr="00B03D45" w:rsidRDefault="00B03D45" w:rsidP="00B03D45">
            <w:pPr>
              <w:jc w:val="center"/>
              <w:rPr>
                <w:sz w:val="22"/>
                <w:szCs w:val="22"/>
              </w:rPr>
            </w:pPr>
            <w:r w:rsidRPr="00B03D45">
              <w:rPr>
                <w:sz w:val="22"/>
                <w:szCs w:val="22"/>
              </w:rPr>
              <w:t>1</w:t>
            </w:r>
          </w:p>
        </w:tc>
        <w:tc>
          <w:tcPr>
            <w:tcW w:w="2841" w:type="pct"/>
            <w:tcBorders>
              <w:top w:val="single" w:sz="4" w:space="0" w:color="auto"/>
              <w:left w:val="nil"/>
              <w:bottom w:val="single" w:sz="4" w:space="0" w:color="auto"/>
              <w:right w:val="single" w:sz="4" w:space="0" w:color="auto"/>
            </w:tcBorders>
            <w:shd w:val="clear" w:color="auto" w:fill="auto"/>
            <w:noWrap/>
            <w:vAlign w:val="center"/>
            <w:hideMark/>
          </w:tcPr>
          <w:p w14:paraId="34178B2C" w14:textId="77777777" w:rsidR="00B03D45" w:rsidRPr="00B03D45" w:rsidRDefault="00B03D45" w:rsidP="00B03D45">
            <w:pPr>
              <w:jc w:val="center"/>
              <w:rPr>
                <w:sz w:val="22"/>
                <w:szCs w:val="22"/>
              </w:rPr>
            </w:pPr>
            <w:r w:rsidRPr="00B03D45">
              <w:rPr>
                <w:sz w:val="22"/>
                <w:szCs w:val="22"/>
              </w:rPr>
              <w:t>2</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2DCD2" w14:textId="77777777" w:rsidR="00B03D45" w:rsidRPr="00B03D45" w:rsidRDefault="00B03D45" w:rsidP="00B03D45">
            <w:pPr>
              <w:jc w:val="center"/>
              <w:rPr>
                <w:sz w:val="22"/>
                <w:szCs w:val="22"/>
              </w:rPr>
            </w:pPr>
            <w:r w:rsidRPr="00B03D45">
              <w:rPr>
                <w:sz w:val="22"/>
                <w:szCs w:val="22"/>
              </w:rPr>
              <w:t>3</w:t>
            </w:r>
          </w:p>
        </w:tc>
        <w:tc>
          <w:tcPr>
            <w:tcW w:w="647" w:type="pct"/>
            <w:tcBorders>
              <w:top w:val="single" w:sz="4" w:space="0" w:color="auto"/>
              <w:left w:val="single" w:sz="4" w:space="0" w:color="auto"/>
              <w:bottom w:val="single" w:sz="4" w:space="0" w:color="auto"/>
              <w:right w:val="single" w:sz="4" w:space="0" w:color="auto"/>
            </w:tcBorders>
          </w:tcPr>
          <w:p w14:paraId="4E1E22DB" w14:textId="77777777" w:rsidR="00B03D45" w:rsidRPr="00B03D45" w:rsidRDefault="00B03D45" w:rsidP="00B03D45">
            <w:pPr>
              <w:jc w:val="center"/>
              <w:rPr>
                <w:sz w:val="22"/>
                <w:szCs w:val="22"/>
              </w:rPr>
            </w:pPr>
            <w:r w:rsidRPr="00B03D45">
              <w:rPr>
                <w:sz w:val="22"/>
                <w:szCs w:val="22"/>
              </w:rPr>
              <w:t>4</w:t>
            </w:r>
          </w:p>
        </w:tc>
        <w:tc>
          <w:tcPr>
            <w:tcW w:w="558" w:type="pct"/>
            <w:tcBorders>
              <w:top w:val="single" w:sz="4" w:space="0" w:color="auto"/>
              <w:left w:val="single" w:sz="4" w:space="0" w:color="auto"/>
              <w:bottom w:val="single" w:sz="4" w:space="0" w:color="auto"/>
              <w:right w:val="single" w:sz="4" w:space="0" w:color="auto"/>
            </w:tcBorders>
            <w:vAlign w:val="center"/>
          </w:tcPr>
          <w:p w14:paraId="752BF8BB" w14:textId="77777777" w:rsidR="00B03D45" w:rsidRPr="00B03D45" w:rsidRDefault="00B03D45" w:rsidP="00B03D45">
            <w:pPr>
              <w:jc w:val="center"/>
              <w:rPr>
                <w:sz w:val="22"/>
                <w:szCs w:val="22"/>
              </w:rPr>
            </w:pPr>
            <w:r w:rsidRPr="00B03D45">
              <w:rPr>
                <w:sz w:val="22"/>
                <w:szCs w:val="22"/>
              </w:rPr>
              <w:t>5</w:t>
            </w:r>
          </w:p>
        </w:tc>
      </w:tr>
      <w:tr w:rsidR="00B03D45" w:rsidRPr="00B03D45" w14:paraId="400EF98C" w14:textId="77777777" w:rsidTr="00CB60A2">
        <w:trPr>
          <w:trHeight w:val="515"/>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F3084" w14:textId="77777777" w:rsidR="00B03D45" w:rsidRPr="00B03D45" w:rsidRDefault="00B03D45" w:rsidP="00B03D45">
            <w:pPr>
              <w:jc w:val="center"/>
              <w:rPr>
                <w:sz w:val="22"/>
                <w:szCs w:val="22"/>
              </w:rPr>
            </w:pPr>
            <w:r w:rsidRPr="00B03D45">
              <w:rPr>
                <w:sz w:val="22"/>
                <w:szCs w:val="22"/>
              </w:rPr>
              <w:t>1</w:t>
            </w:r>
          </w:p>
        </w:tc>
        <w:tc>
          <w:tcPr>
            <w:tcW w:w="2841" w:type="pct"/>
            <w:tcBorders>
              <w:top w:val="single" w:sz="4" w:space="0" w:color="auto"/>
              <w:left w:val="nil"/>
              <w:bottom w:val="single" w:sz="4" w:space="0" w:color="auto"/>
              <w:right w:val="single" w:sz="4" w:space="0" w:color="auto"/>
            </w:tcBorders>
            <w:shd w:val="clear" w:color="auto" w:fill="auto"/>
            <w:noWrap/>
            <w:vAlign w:val="center"/>
            <w:hideMark/>
          </w:tcPr>
          <w:p w14:paraId="11F4F433" w14:textId="77777777" w:rsidR="00B03D45" w:rsidRPr="00B03D45" w:rsidRDefault="00B03D45" w:rsidP="00B03D45">
            <w:pPr>
              <w:rPr>
                <w:sz w:val="22"/>
                <w:szCs w:val="22"/>
              </w:rPr>
            </w:pPr>
            <w:r w:rsidRPr="00B03D45">
              <w:rPr>
                <w:sz w:val="22"/>
                <w:szCs w:val="22"/>
              </w:rPr>
              <w:t> Индекс потребительских цен на расчетный период регулирования (ИПЦ)</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8FD80" w14:textId="77777777" w:rsidR="00B03D45" w:rsidRPr="00B03D45" w:rsidRDefault="00B03D45" w:rsidP="00B03D45">
            <w:pPr>
              <w:jc w:val="center"/>
              <w:rPr>
                <w:sz w:val="22"/>
                <w:szCs w:val="22"/>
              </w:rPr>
            </w:pPr>
          </w:p>
          <w:p w14:paraId="74320172" w14:textId="77777777" w:rsidR="00B03D45" w:rsidRPr="00B03D45" w:rsidRDefault="00B03D45" w:rsidP="00B03D45">
            <w:pPr>
              <w:jc w:val="center"/>
              <w:rPr>
                <w:sz w:val="22"/>
                <w:szCs w:val="22"/>
              </w:rPr>
            </w:pPr>
          </w:p>
        </w:tc>
        <w:tc>
          <w:tcPr>
            <w:tcW w:w="647" w:type="pct"/>
            <w:tcBorders>
              <w:top w:val="single" w:sz="4" w:space="0" w:color="auto"/>
              <w:left w:val="single" w:sz="4" w:space="0" w:color="auto"/>
              <w:bottom w:val="single" w:sz="4" w:space="0" w:color="auto"/>
              <w:right w:val="single" w:sz="4" w:space="0" w:color="auto"/>
            </w:tcBorders>
            <w:vAlign w:val="center"/>
          </w:tcPr>
          <w:p w14:paraId="3D6E6C9F" w14:textId="77777777" w:rsidR="00B03D45" w:rsidRPr="00B03D45" w:rsidRDefault="00B03D45" w:rsidP="00B03D45">
            <w:pPr>
              <w:jc w:val="center"/>
              <w:rPr>
                <w:szCs w:val="20"/>
              </w:rPr>
            </w:pPr>
            <w:r w:rsidRPr="00B03D45">
              <w:rPr>
                <w:szCs w:val="20"/>
              </w:rPr>
              <w:t>1,072</w:t>
            </w:r>
          </w:p>
        </w:tc>
        <w:tc>
          <w:tcPr>
            <w:tcW w:w="558" w:type="pct"/>
            <w:tcBorders>
              <w:top w:val="single" w:sz="4" w:space="0" w:color="auto"/>
              <w:left w:val="single" w:sz="4" w:space="0" w:color="auto"/>
              <w:bottom w:val="single" w:sz="4" w:space="0" w:color="auto"/>
              <w:right w:val="single" w:sz="4" w:space="0" w:color="auto"/>
            </w:tcBorders>
            <w:vAlign w:val="center"/>
          </w:tcPr>
          <w:p w14:paraId="5049F37E" w14:textId="77777777" w:rsidR="00B03D45" w:rsidRPr="00B03D45" w:rsidRDefault="00B03D45" w:rsidP="00B03D45">
            <w:pPr>
              <w:jc w:val="center"/>
              <w:rPr>
                <w:szCs w:val="20"/>
              </w:rPr>
            </w:pPr>
            <w:r w:rsidRPr="00B03D45">
              <w:rPr>
                <w:szCs w:val="20"/>
              </w:rPr>
              <w:t>1,058</w:t>
            </w:r>
          </w:p>
        </w:tc>
      </w:tr>
      <w:tr w:rsidR="00B03D45" w:rsidRPr="00B03D45" w14:paraId="6A2C06E3" w14:textId="77777777" w:rsidTr="00CB60A2">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8425C" w14:textId="77777777" w:rsidR="00B03D45" w:rsidRPr="00B03D45" w:rsidRDefault="00B03D45" w:rsidP="00B03D45">
            <w:pPr>
              <w:jc w:val="center"/>
              <w:rPr>
                <w:sz w:val="22"/>
                <w:szCs w:val="22"/>
              </w:rPr>
            </w:pPr>
            <w:r w:rsidRPr="00B03D45">
              <w:rPr>
                <w:sz w:val="22"/>
                <w:szCs w:val="22"/>
              </w:rPr>
              <w:t>2</w:t>
            </w:r>
          </w:p>
        </w:tc>
        <w:tc>
          <w:tcPr>
            <w:tcW w:w="2841" w:type="pct"/>
            <w:tcBorders>
              <w:top w:val="single" w:sz="4" w:space="0" w:color="auto"/>
              <w:left w:val="nil"/>
              <w:bottom w:val="single" w:sz="4" w:space="0" w:color="auto"/>
              <w:right w:val="single" w:sz="4" w:space="0" w:color="auto"/>
            </w:tcBorders>
            <w:shd w:val="clear" w:color="auto" w:fill="auto"/>
            <w:noWrap/>
            <w:vAlign w:val="center"/>
            <w:hideMark/>
          </w:tcPr>
          <w:p w14:paraId="1B667660" w14:textId="77777777" w:rsidR="00B03D45" w:rsidRPr="00B03D45" w:rsidRDefault="00B03D45" w:rsidP="00B03D45">
            <w:pPr>
              <w:rPr>
                <w:sz w:val="22"/>
                <w:szCs w:val="22"/>
              </w:rPr>
            </w:pPr>
            <w:r w:rsidRPr="00B03D45">
              <w:rPr>
                <w:sz w:val="22"/>
                <w:szCs w:val="22"/>
              </w:rPr>
              <w:t> Индекс эффективности операционных расходов (ИР)</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80822" w14:textId="77777777" w:rsidR="00B03D45" w:rsidRPr="00B03D45" w:rsidRDefault="00B03D45" w:rsidP="00B03D45">
            <w:pPr>
              <w:jc w:val="center"/>
              <w:rPr>
                <w:sz w:val="22"/>
                <w:szCs w:val="22"/>
              </w:rPr>
            </w:pPr>
            <w:r w:rsidRPr="00B03D45">
              <w:rPr>
                <w:sz w:val="22"/>
                <w:szCs w:val="22"/>
              </w:rPr>
              <w:t>%</w:t>
            </w:r>
          </w:p>
        </w:tc>
        <w:tc>
          <w:tcPr>
            <w:tcW w:w="647" w:type="pct"/>
            <w:tcBorders>
              <w:top w:val="single" w:sz="4" w:space="0" w:color="auto"/>
              <w:left w:val="single" w:sz="4" w:space="0" w:color="auto"/>
              <w:bottom w:val="single" w:sz="4" w:space="0" w:color="auto"/>
              <w:right w:val="single" w:sz="4" w:space="0" w:color="auto"/>
            </w:tcBorders>
            <w:vAlign w:val="center"/>
          </w:tcPr>
          <w:p w14:paraId="2EBCD03A" w14:textId="77777777" w:rsidR="00B03D45" w:rsidRPr="00B03D45" w:rsidRDefault="00B03D45" w:rsidP="00B03D45">
            <w:pPr>
              <w:jc w:val="center"/>
              <w:rPr>
                <w:szCs w:val="20"/>
              </w:rPr>
            </w:pPr>
            <w:r w:rsidRPr="00B03D45">
              <w:rPr>
                <w:szCs w:val="20"/>
              </w:rPr>
              <w:t>1,00</w:t>
            </w:r>
          </w:p>
        </w:tc>
        <w:tc>
          <w:tcPr>
            <w:tcW w:w="558" w:type="pct"/>
            <w:tcBorders>
              <w:top w:val="single" w:sz="4" w:space="0" w:color="auto"/>
              <w:left w:val="single" w:sz="4" w:space="0" w:color="auto"/>
              <w:bottom w:val="single" w:sz="4" w:space="0" w:color="auto"/>
              <w:right w:val="single" w:sz="4" w:space="0" w:color="auto"/>
            </w:tcBorders>
            <w:vAlign w:val="center"/>
          </w:tcPr>
          <w:p w14:paraId="1C8D0CAD" w14:textId="77777777" w:rsidR="00B03D45" w:rsidRPr="00B03D45" w:rsidRDefault="00B03D45" w:rsidP="00B03D45">
            <w:pPr>
              <w:jc w:val="center"/>
              <w:rPr>
                <w:szCs w:val="20"/>
              </w:rPr>
            </w:pPr>
            <w:r w:rsidRPr="00B03D45">
              <w:rPr>
                <w:szCs w:val="20"/>
              </w:rPr>
              <w:t>1,00</w:t>
            </w:r>
          </w:p>
        </w:tc>
      </w:tr>
      <w:tr w:rsidR="00B03D45" w:rsidRPr="00B03D45" w14:paraId="4CAEF221" w14:textId="77777777" w:rsidTr="00CB60A2">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11B97" w14:textId="77777777" w:rsidR="00B03D45" w:rsidRPr="00B03D45" w:rsidRDefault="00B03D45" w:rsidP="00B03D45">
            <w:pPr>
              <w:jc w:val="center"/>
              <w:rPr>
                <w:sz w:val="22"/>
                <w:szCs w:val="22"/>
              </w:rPr>
            </w:pPr>
            <w:r w:rsidRPr="00B03D45">
              <w:rPr>
                <w:sz w:val="22"/>
                <w:szCs w:val="22"/>
              </w:rPr>
              <w:t>3</w:t>
            </w:r>
          </w:p>
        </w:tc>
        <w:tc>
          <w:tcPr>
            <w:tcW w:w="2841" w:type="pct"/>
            <w:tcBorders>
              <w:top w:val="single" w:sz="4" w:space="0" w:color="auto"/>
              <w:left w:val="nil"/>
              <w:bottom w:val="single" w:sz="4" w:space="0" w:color="auto"/>
              <w:right w:val="single" w:sz="4" w:space="0" w:color="auto"/>
            </w:tcBorders>
            <w:shd w:val="clear" w:color="auto" w:fill="auto"/>
            <w:noWrap/>
            <w:vAlign w:val="center"/>
            <w:hideMark/>
          </w:tcPr>
          <w:p w14:paraId="495C43A0" w14:textId="77777777" w:rsidR="00B03D45" w:rsidRPr="00B03D45" w:rsidRDefault="00B03D45" w:rsidP="00B03D45">
            <w:pPr>
              <w:rPr>
                <w:sz w:val="22"/>
                <w:szCs w:val="22"/>
              </w:rPr>
            </w:pPr>
            <w:r w:rsidRPr="00B03D45">
              <w:rPr>
                <w:sz w:val="22"/>
                <w:szCs w:val="22"/>
              </w:rPr>
              <w:t> Индекс изменения количества активов (ИКА)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B2DCF" w14:textId="77777777" w:rsidR="00B03D45" w:rsidRPr="00B03D45" w:rsidRDefault="00B03D45" w:rsidP="00B03D45">
            <w:pPr>
              <w:jc w:val="center"/>
              <w:rPr>
                <w:sz w:val="22"/>
                <w:szCs w:val="22"/>
              </w:rPr>
            </w:pPr>
            <w:r w:rsidRPr="00B03D45">
              <w:rPr>
                <w:sz w:val="22"/>
                <w:szCs w:val="22"/>
              </w:rPr>
              <w:t>%</w:t>
            </w:r>
          </w:p>
        </w:tc>
        <w:tc>
          <w:tcPr>
            <w:tcW w:w="647" w:type="pct"/>
            <w:tcBorders>
              <w:top w:val="single" w:sz="4" w:space="0" w:color="auto"/>
              <w:left w:val="single" w:sz="4" w:space="0" w:color="auto"/>
              <w:bottom w:val="single" w:sz="4" w:space="0" w:color="auto"/>
              <w:right w:val="single" w:sz="4" w:space="0" w:color="auto"/>
            </w:tcBorders>
            <w:vAlign w:val="center"/>
          </w:tcPr>
          <w:p w14:paraId="2339527D" w14:textId="77777777" w:rsidR="00B03D45" w:rsidRPr="00B03D45" w:rsidRDefault="00B03D45" w:rsidP="00B03D45">
            <w:pPr>
              <w:jc w:val="center"/>
              <w:rPr>
                <w:szCs w:val="20"/>
              </w:rPr>
            </w:pPr>
            <w:r w:rsidRPr="00B03D45">
              <w:rPr>
                <w:szCs w:val="20"/>
              </w:rPr>
              <w:t>0</w:t>
            </w:r>
          </w:p>
        </w:tc>
        <w:tc>
          <w:tcPr>
            <w:tcW w:w="558" w:type="pct"/>
            <w:tcBorders>
              <w:top w:val="single" w:sz="4" w:space="0" w:color="auto"/>
              <w:left w:val="single" w:sz="4" w:space="0" w:color="auto"/>
              <w:bottom w:val="single" w:sz="4" w:space="0" w:color="auto"/>
              <w:right w:val="single" w:sz="4" w:space="0" w:color="auto"/>
            </w:tcBorders>
            <w:vAlign w:val="center"/>
          </w:tcPr>
          <w:p w14:paraId="691E5BA7" w14:textId="77777777" w:rsidR="00B03D45" w:rsidRPr="00B03D45" w:rsidRDefault="00B03D45" w:rsidP="00B03D45">
            <w:pPr>
              <w:jc w:val="center"/>
              <w:rPr>
                <w:szCs w:val="20"/>
              </w:rPr>
            </w:pPr>
            <w:r w:rsidRPr="00B03D45">
              <w:rPr>
                <w:szCs w:val="20"/>
              </w:rPr>
              <w:t>0</w:t>
            </w:r>
          </w:p>
        </w:tc>
      </w:tr>
      <w:tr w:rsidR="00B03D45" w:rsidRPr="00B03D45" w14:paraId="279CFD6F" w14:textId="77777777" w:rsidTr="00CB60A2">
        <w:trPr>
          <w:trHeight w:val="755"/>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BBB5F" w14:textId="77777777" w:rsidR="00B03D45" w:rsidRPr="00B03D45" w:rsidRDefault="00B03D45" w:rsidP="00B03D45">
            <w:pPr>
              <w:jc w:val="center"/>
              <w:rPr>
                <w:sz w:val="22"/>
                <w:szCs w:val="22"/>
              </w:rPr>
            </w:pPr>
            <w:r w:rsidRPr="00B03D45">
              <w:rPr>
                <w:sz w:val="22"/>
                <w:szCs w:val="22"/>
              </w:rPr>
              <w:t>3.1</w:t>
            </w:r>
          </w:p>
        </w:tc>
        <w:tc>
          <w:tcPr>
            <w:tcW w:w="2841" w:type="pct"/>
            <w:tcBorders>
              <w:top w:val="single" w:sz="4" w:space="0" w:color="auto"/>
              <w:left w:val="nil"/>
              <w:bottom w:val="single" w:sz="4" w:space="0" w:color="auto"/>
              <w:right w:val="single" w:sz="4" w:space="0" w:color="auto"/>
            </w:tcBorders>
            <w:shd w:val="clear" w:color="auto" w:fill="auto"/>
            <w:noWrap/>
            <w:vAlign w:val="center"/>
            <w:hideMark/>
          </w:tcPr>
          <w:p w14:paraId="01A00E1F" w14:textId="77777777" w:rsidR="00B03D45" w:rsidRPr="00B03D45" w:rsidRDefault="00B03D45" w:rsidP="00B03D45">
            <w:pPr>
              <w:rPr>
                <w:sz w:val="22"/>
                <w:szCs w:val="22"/>
              </w:rPr>
            </w:pPr>
            <w:r w:rsidRPr="00B03D45">
              <w:rPr>
                <w:sz w:val="22"/>
                <w:szCs w:val="22"/>
              </w:rPr>
              <w:t> Количество условных единиц, относящихся к активам, необходимым</w:t>
            </w:r>
            <w:r w:rsidRPr="00B03D45">
              <w:rPr>
                <w:sz w:val="22"/>
                <w:szCs w:val="22"/>
              </w:rPr>
              <w:br/>
              <w:t>для осуществления регулируемой деятельности</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A703C" w14:textId="77777777" w:rsidR="00B03D45" w:rsidRPr="00B03D45" w:rsidRDefault="00B03D45" w:rsidP="00B03D45">
            <w:pPr>
              <w:jc w:val="center"/>
              <w:rPr>
                <w:sz w:val="22"/>
                <w:szCs w:val="22"/>
              </w:rPr>
            </w:pPr>
            <w:r w:rsidRPr="00B03D45">
              <w:rPr>
                <w:sz w:val="22"/>
                <w:szCs w:val="22"/>
              </w:rPr>
              <w:t>у.е.</w:t>
            </w:r>
          </w:p>
        </w:tc>
        <w:tc>
          <w:tcPr>
            <w:tcW w:w="647" w:type="pct"/>
            <w:tcBorders>
              <w:top w:val="single" w:sz="4" w:space="0" w:color="auto"/>
              <w:left w:val="nil"/>
              <w:bottom w:val="single" w:sz="4" w:space="0" w:color="auto"/>
              <w:right w:val="single" w:sz="4" w:space="0" w:color="auto"/>
            </w:tcBorders>
            <w:vAlign w:val="center"/>
          </w:tcPr>
          <w:p w14:paraId="66C097BF" w14:textId="77777777" w:rsidR="00B03D45" w:rsidRPr="00B03D45" w:rsidRDefault="00B03D45" w:rsidP="00B03D45">
            <w:pPr>
              <w:jc w:val="center"/>
              <w:rPr>
                <w:szCs w:val="20"/>
              </w:rPr>
            </w:pPr>
          </w:p>
        </w:tc>
        <w:tc>
          <w:tcPr>
            <w:tcW w:w="558" w:type="pct"/>
            <w:tcBorders>
              <w:top w:val="single" w:sz="4" w:space="0" w:color="auto"/>
              <w:left w:val="single" w:sz="4" w:space="0" w:color="auto"/>
              <w:bottom w:val="single" w:sz="4" w:space="0" w:color="auto"/>
              <w:right w:val="single" w:sz="4" w:space="0" w:color="000000"/>
            </w:tcBorders>
            <w:shd w:val="clear" w:color="auto" w:fill="auto"/>
            <w:vAlign w:val="center"/>
          </w:tcPr>
          <w:p w14:paraId="058A59A0" w14:textId="77777777" w:rsidR="00B03D45" w:rsidRPr="00B03D45" w:rsidRDefault="00B03D45" w:rsidP="00B03D45">
            <w:pPr>
              <w:jc w:val="center"/>
              <w:rPr>
                <w:szCs w:val="20"/>
              </w:rPr>
            </w:pPr>
          </w:p>
        </w:tc>
      </w:tr>
      <w:tr w:rsidR="00B03D45" w:rsidRPr="00B03D45" w14:paraId="49654E58" w14:textId="77777777" w:rsidTr="00CB60A2">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3488A" w14:textId="77777777" w:rsidR="00B03D45" w:rsidRPr="00B03D45" w:rsidRDefault="00B03D45" w:rsidP="00B03D45">
            <w:pPr>
              <w:jc w:val="center"/>
              <w:rPr>
                <w:sz w:val="22"/>
                <w:szCs w:val="22"/>
              </w:rPr>
            </w:pPr>
            <w:r w:rsidRPr="00B03D45">
              <w:rPr>
                <w:sz w:val="22"/>
                <w:szCs w:val="22"/>
              </w:rPr>
              <w:t>3.2</w:t>
            </w:r>
          </w:p>
        </w:tc>
        <w:tc>
          <w:tcPr>
            <w:tcW w:w="2841" w:type="pct"/>
            <w:tcBorders>
              <w:top w:val="single" w:sz="4" w:space="0" w:color="auto"/>
              <w:left w:val="nil"/>
              <w:bottom w:val="single" w:sz="4" w:space="0" w:color="auto"/>
              <w:right w:val="single" w:sz="4" w:space="0" w:color="auto"/>
            </w:tcBorders>
            <w:shd w:val="clear" w:color="auto" w:fill="auto"/>
            <w:noWrap/>
            <w:vAlign w:val="center"/>
            <w:hideMark/>
          </w:tcPr>
          <w:p w14:paraId="14F2BF56" w14:textId="77777777" w:rsidR="00B03D45" w:rsidRPr="00B03D45" w:rsidRDefault="00B03D45" w:rsidP="00B03D45">
            <w:pPr>
              <w:rPr>
                <w:sz w:val="22"/>
                <w:szCs w:val="22"/>
              </w:rPr>
            </w:pPr>
            <w:r w:rsidRPr="00B03D45">
              <w:rPr>
                <w:sz w:val="22"/>
                <w:szCs w:val="22"/>
              </w:rPr>
              <w:t> Установленная тепловая мощность источника тепловой энергии</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2FA9E" w14:textId="77777777" w:rsidR="00B03D45" w:rsidRPr="00B03D45" w:rsidRDefault="00B03D45" w:rsidP="00B03D45">
            <w:pPr>
              <w:jc w:val="center"/>
              <w:rPr>
                <w:sz w:val="22"/>
                <w:szCs w:val="22"/>
              </w:rPr>
            </w:pPr>
          </w:p>
          <w:p w14:paraId="6A7557F6" w14:textId="77777777" w:rsidR="00B03D45" w:rsidRPr="00B03D45" w:rsidRDefault="00B03D45" w:rsidP="00B03D45">
            <w:pPr>
              <w:jc w:val="center"/>
              <w:rPr>
                <w:sz w:val="22"/>
                <w:szCs w:val="22"/>
              </w:rPr>
            </w:pPr>
            <w:r w:rsidRPr="00B03D45">
              <w:rPr>
                <w:sz w:val="22"/>
                <w:szCs w:val="22"/>
              </w:rPr>
              <w:t>Гкал/ч</w:t>
            </w:r>
          </w:p>
        </w:tc>
        <w:tc>
          <w:tcPr>
            <w:tcW w:w="647" w:type="pct"/>
            <w:tcBorders>
              <w:top w:val="single" w:sz="4" w:space="0" w:color="auto"/>
              <w:left w:val="nil"/>
              <w:bottom w:val="single" w:sz="4" w:space="0" w:color="auto"/>
              <w:right w:val="single" w:sz="4" w:space="0" w:color="auto"/>
            </w:tcBorders>
            <w:vAlign w:val="center"/>
          </w:tcPr>
          <w:p w14:paraId="32BC6D08" w14:textId="77777777" w:rsidR="00B03D45" w:rsidRPr="00B03D45" w:rsidRDefault="00B03D45" w:rsidP="00B03D45">
            <w:pPr>
              <w:jc w:val="center"/>
              <w:rPr>
                <w:szCs w:val="20"/>
              </w:rPr>
            </w:pPr>
          </w:p>
        </w:tc>
        <w:tc>
          <w:tcPr>
            <w:tcW w:w="558" w:type="pct"/>
            <w:tcBorders>
              <w:top w:val="single" w:sz="4" w:space="0" w:color="auto"/>
              <w:left w:val="single" w:sz="4" w:space="0" w:color="auto"/>
              <w:bottom w:val="single" w:sz="4" w:space="0" w:color="auto"/>
              <w:right w:val="single" w:sz="4" w:space="0" w:color="000000"/>
            </w:tcBorders>
            <w:shd w:val="clear" w:color="auto" w:fill="auto"/>
            <w:vAlign w:val="center"/>
          </w:tcPr>
          <w:p w14:paraId="01AF9EA2" w14:textId="77777777" w:rsidR="00B03D45" w:rsidRPr="00B03D45" w:rsidRDefault="00B03D45" w:rsidP="00B03D45">
            <w:pPr>
              <w:jc w:val="center"/>
              <w:rPr>
                <w:szCs w:val="20"/>
              </w:rPr>
            </w:pPr>
          </w:p>
        </w:tc>
      </w:tr>
      <w:tr w:rsidR="00B03D45" w:rsidRPr="00B03D45" w14:paraId="3D3D2EF9" w14:textId="77777777" w:rsidTr="00CB60A2">
        <w:trPr>
          <w:trHeight w:val="377"/>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B673A" w14:textId="77777777" w:rsidR="00B03D45" w:rsidRPr="00B03D45" w:rsidRDefault="00B03D45" w:rsidP="00B03D45">
            <w:pPr>
              <w:jc w:val="center"/>
              <w:rPr>
                <w:sz w:val="22"/>
                <w:szCs w:val="22"/>
              </w:rPr>
            </w:pPr>
            <w:r w:rsidRPr="00B03D45">
              <w:rPr>
                <w:sz w:val="22"/>
                <w:szCs w:val="22"/>
              </w:rPr>
              <w:t>4</w:t>
            </w:r>
          </w:p>
        </w:tc>
        <w:tc>
          <w:tcPr>
            <w:tcW w:w="2841" w:type="pct"/>
            <w:tcBorders>
              <w:top w:val="single" w:sz="4" w:space="0" w:color="auto"/>
              <w:left w:val="nil"/>
              <w:bottom w:val="single" w:sz="4" w:space="0" w:color="auto"/>
              <w:right w:val="single" w:sz="4" w:space="0" w:color="auto"/>
            </w:tcBorders>
            <w:shd w:val="clear" w:color="auto" w:fill="auto"/>
            <w:noWrap/>
            <w:vAlign w:val="center"/>
            <w:hideMark/>
          </w:tcPr>
          <w:p w14:paraId="6F340411" w14:textId="77777777" w:rsidR="00B03D45" w:rsidRPr="00B03D45" w:rsidRDefault="00B03D45" w:rsidP="00B03D45">
            <w:pPr>
              <w:rPr>
                <w:sz w:val="22"/>
                <w:szCs w:val="22"/>
              </w:rPr>
            </w:pPr>
            <w:r w:rsidRPr="00B03D45">
              <w:rPr>
                <w:sz w:val="22"/>
                <w:szCs w:val="22"/>
              </w:rPr>
              <w:t>Коэффициент эластичности затрат по росту активов (</w:t>
            </w:r>
            <w:proofErr w:type="spellStart"/>
            <w:r w:rsidRPr="00B03D45">
              <w:rPr>
                <w:sz w:val="22"/>
                <w:szCs w:val="22"/>
              </w:rPr>
              <w:t>К</w:t>
            </w:r>
            <w:r w:rsidRPr="00B03D45">
              <w:rPr>
                <w:sz w:val="22"/>
                <w:szCs w:val="22"/>
                <w:vertAlign w:val="subscript"/>
              </w:rPr>
              <w:t>эл</w:t>
            </w:r>
            <w:proofErr w:type="spellEnd"/>
            <w:r w:rsidRPr="00B03D45">
              <w:rPr>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D04E0" w14:textId="77777777" w:rsidR="00B03D45" w:rsidRPr="00B03D45" w:rsidRDefault="00B03D45" w:rsidP="00B03D45">
            <w:pPr>
              <w:jc w:val="center"/>
              <w:rPr>
                <w:sz w:val="22"/>
                <w:szCs w:val="22"/>
              </w:rPr>
            </w:pPr>
          </w:p>
          <w:p w14:paraId="7200D339" w14:textId="77777777" w:rsidR="00B03D45" w:rsidRPr="00B03D45" w:rsidRDefault="00B03D45" w:rsidP="00B03D45">
            <w:pPr>
              <w:jc w:val="center"/>
              <w:rPr>
                <w:sz w:val="22"/>
                <w:szCs w:val="22"/>
              </w:rPr>
            </w:pPr>
          </w:p>
        </w:tc>
        <w:tc>
          <w:tcPr>
            <w:tcW w:w="647" w:type="pct"/>
            <w:tcBorders>
              <w:top w:val="single" w:sz="4" w:space="0" w:color="auto"/>
              <w:left w:val="single" w:sz="4" w:space="0" w:color="auto"/>
              <w:bottom w:val="single" w:sz="4" w:space="0" w:color="auto"/>
              <w:right w:val="single" w:sz="4" w:space="0" w:color="auto"/>
            </w:tcBorders>
            <w:vAlign w:val="center"/>
          </w:tcPr>
          <w:p w14:paraId="24B42759" w14:textId="77777777" w:rsidR="00B03D45" w:rsidRPr="00B03D45" w:rsidRDefault="00B03D45" w:rsidP="00B03D45">
            <w:pPr>
              <w:jc w:val="center"/>
              <w:rPr>
                <w:szCs w:val="20"/>
              </w:rPr>
            </w:pPr>
            <w:r w:rsidRPr="00B03D45">
              <w:rPr>
                <w:szCs w:val="20"/>
              </w:rPr>
              <w:t>0,75</w:t>
            </w:r>
          </w:p>
        </w:tc>
        <w:tc>
          <w:tcPr>
            <w:tcW w:w="558" w:type="pct"/>
            <w:tcBorders>
              <w:top w:val="single" w:sz="4" w:space="0" w:color="auto"/>
              <w:left w:val="single" w:sz="4" w:space="0" w:color="auto"/>
              <w:bottom w:val="single" w:sz="4" w:space="0" w:color="auto"/>
              <w:right w:val="single" w:sz="4" w:space="0" w:color="auto"/>
            </w:tcBorders>
            <w:vAlign w:val="center"/>
          </w:tcPr>
          <w:p w14:paraId="2E563BB4" w14:textId="77777777" w:rsidR="00B03D45" w:rsidRPr="00B03D45" w:rsidRDefault="00B03D45" w:rsidP="00B03D45">
            <w:pPr>
              <w:jc w:val="center"/>
              <w:rPr>
                <w:szCs w:val="20"/>
              </w:rPr>
            </w:pPr>
            <w:r w:rsidRPr="00B03D45">
              <w:rPr>
                <w:szCs w:val="20"/>
              </w:rPr>
              <w:t>0,75</w:t>
            </w:r>
          </w:p>
        </w:tc>
      </w:tr>
      <w:tr w:rsidR="00B03D45" w:rsidRPr="00B03D45" w14:paraId="4B2B3465" w14:textId="77777777" w:rsidTr="00CB60A2">
        <w:trPr>
          <w:trHeight w:val="335"/>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FE457" w14:textId="77777777" w:rsidR="00B03D45" w:rsidRPr="00B03D45" w:rsidRDefault="00B03D45" w:rsidP="00B03D45">
            <w:pPr>
              <w:jc w:val="center"/>
              <w:rPr>
                <w:sz w:val="22"/>
                <w:szCs w:val="22"/>
              </w:rPr>
            </w:pPr>
            <w:r w:rsidRPr="00B03D45">
              <w:rPr>
                <w:sz w:val="22"/>
                <w:szCs w:val="22"/>
              </w:rPr>
              <w:t>5</w:t>
            </w:r>
          </w:p>
        </w:tc>
        <w:tc>
          <w:tcPr>
            <w:tcW w:w="2841" w:type="pct"/>
            <w:tcBorders>
              <w:top w:val="single" w:sz="4" w:space="0" w:color="auto"/>
              <w:left w:val="nil"/>
              <w:bottom w:val="single" w:sz="4" w:space="0" w:color="auto"/>
              <w:right w:val="single" w:sz="4" w:space="0" w:color="auto"/>
            </w:tcBorders>
            <w:shd w:val="clear" w:color="auto" w:fill="auto"/>
            <w:noWrap/>
            <w:vAlign w:val="center"/>
          </w:tcPr>
          <w:p w14:paraId="0127CE4D" w14:textId="77777777" w:rsidR="00B03D45" w:rsidRPr="00B03D45" w:rsidRDefault="00B03D45" w:rsidP="00B03D45">
            <w:pPr>
              <w:rPr>
                <w:sz w:val="22"/>
                <w:szCs w:val="22"/>
              </w:rPr>
            </w:pPr>
            <w:r w:rsidRPr="00B03D45">
              <w:rPr>
                <w:sz w:val="22"/>
                <w:szCs w:val="22"/>
              </w:rPr>
              <w:t>Индекс операционных расходов</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21AA4" w14:textId="77777777" w:rsidR="00B03D45" w:rsidRPr="00B03D45" w:rsidRDefault="00B03D45" w:rsidP="00B03D45">
            <w:pPr>
              <w:jc w:val="center"/>
              <w:rPr>
                <w:sz w:val="22"/>
                <w:szCs w:val="22"/>
              </w:rPr>
            </w:pPr>
            <w:r w:rsidRPr="00B03D45">
              <w:rPr>
                <w:sz w:val="22"/>
                <w:szCs w:val="22"/>
              </w:rPr>
              <w:t>%</w:t>
            </w:r>
          </w:p>
        </w:tc>
        <w:tc>
          <w:tcPr>
            <w:tcW w:w="647" w:type="pct"/>
            <w:tcBorders>
              <w:top w:val="single" w:sz="4" w:space="0" w:color="auto"/>
              <w:left w:val="single" w:sz="4" w:space="0" w:color="auto"/>
              <w:bottom w:val="single" w:sz="4" w:space="0" w:color="auto"/>
              <w:right w:val="single" w:sz="4" w:space="0" w:color="auto"/>
            </w:tcBorders>
            <w:vAlign w:val="center"/>
          </w:tcPr>
          <w:p w14:paraId="0A64E80A" w14:textId="77777777" w:rsidR="00B03D45" w:rsidRPr="00B03D45" w:rsidRDefault="00B03D45" w:rsidP="00B03D45">
            <w:pPr>
              <w:jc w:val="center"/>
              <w:rPr>
                <w:szCs w:val="20"/>
              </w:rPr>
            </w:pPr>
            <w:r w:rsidRPr="00B03D45">
              <w:rPr>
                <w:szCs w:val="20"/>
              </w:rPr>
              <w:t>106,128</w:t>
            </w:r>
          </w:p>
        </w:tc>
        <w:tc>
          <w:tcPr>
            <w:tcW w:w="558" w:type="pct"/>
            <w:tcBorders>
              <w:top w:val="single" w:sz="4" w:space="0" w:color="auto"/>
              <w:left w:val="single" w:sz="4" w:space="0" w:color="auto"/>
              <w:bottom w:val="single" w:sz="4" w:space="0" w:color="auto"/>
              <w:right w:val="single" w:sz="4" w:space="0" w:color="auto"/>
            </w:tcBorders>
            <w:vAlign w:val="center"/>
          </w:tcPr>
          <w:p w14:paraId="5C267A35" w14:textId="77777777" w:rsidR="00B03D45" w:rsidRPr="00B03D45" w:rsidRDefault="00B03D45" w:rsidP="00B03D45">
            <w:pPr>
              <w:jc w:val="center"/>
              <w:rPr>
                <w:szCs w:val="20"/>
              </w:rPr>
            </w:pPr>
            <w:r w:rsidRPr="00B03D45">
              <w:rPr>
                <w:szCs w:val="20"/>
              </w:rPr>
              <w:t>104,742</w:t>
            </w:r>
          </w:p>
        </w:tc>
      </w:tr>
      <w:tr w:rsidR="00B03D45" w:rsidRPr="00B03D45" w14:paraId="4E59CFA0" w14:textId="77777777" w:rsidTr="00CB60A2">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5EB2B" w14:textId="77777777" w:rsidR="00B03D45" w:rsidRPr="00B03D45" w:rsidRDefault="00B03D45" w:rsidP="00B03D45">
            <w:pPr>
              <w:jc w:val="center"/>
              <w:rPr>
                <w:sz w:val="22"/>
                <w:szCs w:val="22"/>
              </w:rPr>
            </w:pPr>
            <w:r w:rsidRPr="00B03D45">
              <w:rPr>
                <w:sz w:val="22"/>
                <w:szCs w:val="22"/>
              </w:rPr>
              <w:t>6</w:t>
            </w:r>
          </w:p>
        </w:tc>
        <w:tc>
          <w:tcPr>
            <w:tcW w:w="2841" w:type="pct"/>
            <w:tcBorders>
              <w:top w:val="single" w:sz="4" w:space="0" w:color="auto"/>
              <w:left w:val="nil"/>
              <w:bottom w:val="single" w:sz="4" w:space="0" w:color="auto"/>
              <w:right w:val="single" w:sz="4" w:space="0" w:color="auto"/>
            </w:tcBorders>
            <w:shd w:val="clear" w:color="auto" w:fill="auto"/>
            <w:noWrap/>
            <w:vAlign w:val="center"/>
            <w:hideMark/>
          </w:tcPr>
          <w:p w14:paraId="539BC0B7" w14:textId="77777777" w:rsidR="00B03D45" w:rsidRPr="00B03D45" w:rsidRDefault="00B03D45" w:rsidP="00B03D45">
            <w:pPr>
              <w:rPr>
                <w:sz w:val="22"/>
                <w:szCs w:val="22"/>
              </w:rPr>
            </w:pPr>
            <w:r w:rsidRPr="00B03D45">
              <w:rPr>
                <w:sz w:val="22"/>
                <w:szCs w:val="22"/>
              </w:rPr>
              <w:t> Операционные (подконтрольные)</w:t>
            </w:r>
            <w:r w:rsidRPr="00B03D45">
              <w:rPr>
                <w:sz w:val="22"/>
                <w:szCs w:val="22"/>
              </w:rPr>
              <w:br/>
              <w:t>расходы</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CFC22" w14:textId="77777777" w:rsidR="00B03D45" w:rsidRPr="00B03D45" w:rsidRDefault="00B03D45" w:rsidP="00B03D45">
            <w:pPr>
              <w:jc w:val="center"/>
              <w:rPr>
                <w:sz w:val="22"/>
                <w:szCs w:val="22"/>
              </w:rPr>
            </w:pPr>
            <w:r w:rsidRPr="00B03D45">
              <w:rPr>
                <w:sz w:val="22"/>
                <w:szCs w:val="22"/>
              </w:rPr>
              <w:t>тыс. руб.</w:t>
            </w:r>
          </w:p>
        </w:tc>
        <w:tc>
          <w:tcPr>
            <w:tcW w:w="647" w:type="pct"/>
            <w:tcBorders>
              <w:top w:val="single" w:sz="4" w:space="0" w:color="auto"/>
              <w:left w:val="nil"/>
              <w:bottom w:val="single" w:sz="4" w:space="0" w:color="auto"/>
              <w:right w:val="single" w:sz="4" w:space="0" w:color="auto"/>
            </w:tcBorders>
            <w:vAlign w:val="center"/>
          </w:tcPr>
          <w:p w14:paraId="53A15B0C" w14:textId="77777777" w:rsidR="00B03D45" w:rsidRPr="00B03D45" w:rsidRDefault="00B03D45" w:rsidP="00B03D45">
            <w:pPr>
              <w:jc w:val="center"/>
              <w:rPr>
                <w:szCs w:val="20"/>
              </w:rPr>
            </w:pPr>
            <w:r w:rsidRPr="00B03D45">
              <w:rPr>
                <w:szCs w:val="20"/>
              </w:rPr>
              <w:t>288,46</w:t>
            </w:r>
          </w:p>
        </w:tc>
        <w:tc>
          <w:tcPr>
            <w:tcW w:w="558" w:type="pct"/>
            <w:tcBorders>
              <w:top w:val="single" w:sz="4" w:space="0" w:color="auto"/>
              <w:left w:val="single" w:sz="4" w:space="0" w:color="auto"/>
              <w:bottom w:val="single" w:sz="4" w:space="0" w:color="auto"/>
              <w:right w:val="single" w:sz="4" w:space="0" w:color="000000"/>
            </w:tcBorders>
            <w:shd w:val="clear" w:color="auto" w:fill="auto"/>
            <w:vAlign w:val="center"/>
          </w:tcPr>
          <w:p w14:paraId="702ECC20" w14:textId="77777777" w:rsidR="00B03D45" w:rsidRPr="00B03D45" w:rsidRDefault="00B03D45" w:rsidP="00B03D45">
            <w:pPr>
              <w:jc w:val="center"/>
              <w:rPr>
                <w:szCs w:val="20"/>
              </w:rPr>
            </w:pPr>
            <w:r w:rsidRPr="00B03D45">
              <w:rPr>
                <w:szCs w:val="20"/>
              </w:rPr>
              <w:t>302,14</w:t>
            </w:r>
          </w:p>
        </w:tc>
      </w:tr>
    </w:tbl>
    <w:p w14:paraId="667F0B75" w14:textId="77777777" w:rsidR="00B03D45" w:rsidRPr="00B03D45" w:rsidRDefault="00B03D45" w:rsidP="00B03D45">
      <w:pPr>
        <w:autoSpaceDE w:val="0"/>
        <w:autoSpaceDN w:val="0"/>
        <w:adjustRightInd w:val="0"/>
        <w:ind w:firstLine="540"/>
        <w:jc w:val="both"/>
        <w:rPr>
          <w:rFonts w:cs="Arial"/>
          <w:snapToGrid w:val="0"/>
          <w:sz w:val="28"/>
          <w:szCs w:val="26"/>
          <w:lang w:eastAsia="en-US"/>
        </w:rPr>
      </w:pPr>
    </w:p>
    <w:p w14:paraId="32E77BA5" w14:textId="77777777" w:rsidR="00B03D45" w:rsidRPr="00B03D45" w:rsidRDefault="00B03D45" w:rsidP="00B03D45">
      <w:pPr>
        <w:autoSpaceDE w:val="0"/>
        <w:autoSpaceDN w:val="0"/>
        <w:adjustRightInd w:val="0"/>
        <w:jc w:val="both"/>
        <w:rPr>
          <w:sz w:val="28"/>
          <w:szCs w:val="28"/>
        </w:rPr>
      </w:pPr>
    </w:p>
    <w:p w14:paraId="757F313F" w14:textId="77777777" w:rsidR="00B03D45" w:rsidRPr="00B03D45" w:rsidRDefault="00B03D45" w:rsidP="00B03D45">
      <w:pPr>
        <w:keepNext/>
        <w:outlineLvl w:val="1"/>
        <w:rPr>
          <w:rFonts w:eastAsia="Calibri"/>
          <w:b/>
          <w:sz w:val="28"/>
          <w:szCs w:val="28"/>
          <w:lang w:eastAsia="en-US"/>
        </w:rPr>
      </w:pPr>
      <w:bookmarkStart w:id="374" w:name="_Toc91663118"/>
      <w:r w:rsidRPr="00B03D45">
        <w:rPr>
          <w:rFonts w:eastAsia="Calibri"/>
          <w:b/>
          <w:sz w:val="28"/>
          <w:szCs w:val="28"/>
          <w:lang w:eastAsia="en-US"/>
        </w:rPr>
        <w:t>6.3. Стоимость исходной воды</w:t>
      </w:r>
      <w:bookmarkEnd w:id="374"/>
    </w:p>
    <w:p w14:paraId="2B912298" w14:textId="77777777" w:rsidR="00B03D45" w:rsidRPr="00B03D45" w:rsidRDefault="00B03D45" w:rsidP="00B03D45">
      <w:pPr>
        <w:ind w:firstLine="709"/>
        <w:jc w:val="both"/>
        <w:rPr>
          <w:rFonts w:eastAsia="Calibri"/>
          <w:sz w:val="28"/>
          <w:szCs w:val="28"/>
          <w:lang w:eastAsia="en-US"/>
        </w:rPr>
      </w:pPr>
      <w:r w:rsidRPr="00B03D45">
        <w:rPr>
          <w:rFonts w:eastAsia="Calibri"/>
          <w:sz w:val="28"/>
          <w:szCs w:val="28"/>
          <w:lang w:eastAsia="en-US"/>
        </w:rPr>
        <w:t>Предприятием заявлены расходы по статье в размере 1 787,93 тыс. руб.</w:t>
      </w:r>
    </w:p>
    <w:p w14:paraId="79E8D97D" w14:textId="77777777" w:rsidR="00B03D45" w:rsidRPr="00B03D45" w:rsidRDefault="00B03D45" w:rsidP="00B03D45">
      <w:pPr>
        <w:ind w:firstLine="709"/>
        <w:jc w:val="both"/>
        <w:rPr>
          <w:rFonts w:eastAsia="Calibri"/>
          <w:sz w:val="28"/>
          <w:szCs w:val="28"/>
          <w:lang w:eastAsia="en-US"/>
        </w:rPr>
      </w:pPr>
      <w:r w:rsidRPr="00B03D45">
        <w:rPr>
          <w:rFonts w:eastAsia="Calibri"/>
          <w:sz w:val="28"/>
          <w:szCs w:val="28"/>
          <w:lang w:eastAsia="en-US"/>
        </w:rPr>
        <w:t xml:space="preserve">Поставщиком воды для нужд горячего водоснабжения является МУП «Ижморское </w:t>
      </w:r>
      <w:proofErr w:type="spellStart"/>
      <w:r w:rsidRPr="00B03D45">
        <w:rPr>
          <w:rFonts w:eastAsia="Calibri"/>
          <w:sz w:val="28"/>
          <w:szCs w:val="28"/>
          <w:lang w:eastAsia="en-US"/>
        </w:rPr>
        <w:t>жилищно</w:t>
      </w:r>
      <w:proofErr w:type="spellEnd"/>
      <w:r w:rsidRPr="00B03D45">
        <w:rPr>
          <w:rFonts w:eastAsia="Calibri"/>
          <w:sz w:val="28"/>
          <w:szCs w:val="28"/>
          <w:lang w:eastAsia="en-US"/>
        </w:rPr>
        <w:t xml:space="preserve"> – коммунальное хозяйство».</w:t>
      </w:r>
    </w:p>
    <w:p w14:paraId="74EC7A0E" w14:textId="77777777" w:rsidR="00B03D45" w:rsidRPr="00B03D45" w:rsidRDefault="00B03D45" w:rsidP="00B03D45">
      <w:pPr>
        <w:ind w:firstLine="709"/>
        <w:jc w:val="both"/>
        <w:rPr>
          <w:sz w:val="28"/>
          <w:szCs w:val="28"/>
        </w:rPr>
      </w:pPr>
      <w:r w:rsidRPr="00B03D45">
        <w:rPr>
          <w:sz w:val="28"/>
          <w:szCs w:val="28"/>
        </w:rPr>
        <w:t xml:space="preserve">В соответствии с </w:t>
      </w:r>
      <w:proofErr w:type="spellStart"/>
      <w:r w:rsidRPr="00B03D45">
        <w:rPr>
          <w:sz w:val="28"/>
          <w:szCs w:val="28"/>
        </w:rPr>
        <w:t>пп</w:t>
      </w:r>
      <w:proofErr w:type="spellEnd"/>
      <w:r w:rsidRPr="00B03D45">
        <w:rPr>
          <w:sz w:val="28"/>
          <w:szCs w:val="28"/>
        </w:rPr>
        <w:t xml:space="preserve">.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составили 1 595,79 тыс. руб., исходя из объёма потребления воды в </w:t>
      </w:r>
      <w:r w:rsidRPr="00B03D45">
        <w:rPr>
          <w:sz w:val="28"/>
          <w:szCs w:val="28"/>
        </w:rPr>
        <w:lastRenderedPageBreak/>
        <w:t>19 813,00 м</w:t>
      </w:r>
      <w:r w:rsidRPr="00B03D45">
        <w:rPr>
          <w:sz w:val="28"/>
          <w:szCs w:val="28"/>
          <w:vertAlign w:val="superscript"/>
        </w:rPr>
        <w:t>3</w:t>
      </w:r>
      <w:r w:rsidRPr="00B03D45">
        <w:rPr>
          <w:sz w:val="28"/>
          <w:szCs w:val="28"/>
        </w:rPr>
        <w:t xml:space="preserve"> и цены холодной воды в 2025 году в соответствии с тарифами, утвержденными постановлением РЭК Кузбасса от 25.11.2022 № 609, в редакции постановления РЭК Кузбасса от 12.12.2024 № 525. Таким образом, расходы по статье составят 1 595,79 тыс. руб.: 1 полугодие 2025 года – 11 390,49 м</w:t>
      </w:r>
      <w:r w:rsidRPr="00B03D45">
        <w:rPr>
          <w:sz w:val="28"/>
          <w:szCs w:val="28"/>
          <w:vertAlign w:val="superscript"/>
        </w:rPr>
        <w:t>3</w:t>
      </w:r>
      <w:r w:rsidRPr="00B03D45">
        <w:rPr>
          <w:sz w:val="28"/>
          <w:szCs w:val="28"/>
        </w:rPr>
        <w:t xml:space="preserve"> × 76,64 руб./м</w:t>
      </w:r>
      <w:r w:rsidRPr="00B03D45">
        <w:rPr>
          <w:sz w:val="28"/>
          <w:szCs w:val="28"/>
          <w:vertAlign w:val="superscript"/>
        </w:rPr>
        <w:t>3</w:t>
      </w:r>
      <w:r w:rsidRPr="00B03D45">
        <w:rPr>
          <w:sz w:val="28"/>
          <w:szCs w:val="28"/>
        </w:rPr>
        <w:t xml:space="preserve"> = 872,97 тыс. руб., 2 полугодие 2025 года – 8 422,51 м</w:t>
      </w:r>
      <w:r w:rsidRPr="00B03D45">
        <w:rPr>
          <w:sz w:val="28"/>
          <w:szCs w:val="28"/>
          <w:vertAlign w:val="superscript"/>
        </w:rPr>
        <w:t>3</w:t>
      </w:r>
      <w:r w:rsidRPr="00B03D45">
        <w:rPr>
          <w:sz w:val="28"/>
          <w:szCs w:val="28"/>
        </w:rPr>
        <w:t xml:space="preserve"> × 85,82 руб./м</w:t>
      </w:r>
      <w:r w:rsidRPr="00B03D45">
        <w:rPr>
          <w:sz w:val="28"/>
          <w:szCs w:val="28"/>
          <w:vertAlign w:val="superscript"/>
        </w:rPr>
        <w:t>3</w:t>
      </w:r>
      <w:r w:rsidRPr="00B03D45">
        <w:rPr>
          <w:sz w:val="28"/>
          <w:szCs w:val="28"/>
        </w:rPr>
        <w:t xml:space="preserve"> = 722,82 тыс. руб.</w:t>
      </w:r>
    </w:p>
    <w:p w14:paraId="2F136FC9" w14:textId="77777777" w:rsidR="00B03D45" w:rsidRPr="00B03D45" w:rsidRDefault="00B03D45" w:rsidP="00B03D45">
      <w:pPr>
        <w:ind w:firstLine="851"/>
        <w:jc w:val="both"/>
        <w:rPr>
          <w:sz w:val="28"/>
          <w:szCs w:val="28"/>
        </w:rPr>
      </w:pPr>
      <w:r w:rsidRPr="00B03D45">
        <w:rPr>
          <w:sz w:val="28"/>
          <w:szCs w:val="28"/>
        </w:rPr>
        <w:t>Корректировка расходов на холодную воду в сторону снижения составила 192,14 тыс. руб. за счёт корректировки цены воды.</w:t>
      </w:r>
    </w:p>
    <w:p w14:paraId="17B43FDF" w14:textId="77777777" w:rsidR="00B03D45" w:rsidRPr="00B03D45" w:rsidRDefault="00B03D45" w:rsidP="00B03D45">
      <w:pPr>
        <w:autoSpaceDE w:val="0"/>
        <w:autoSpaceDN w:val="0"/>
        <w:adjustRightInd w:val="0"/>
        <w:jc w:val="both"/>
        <w:rPr>
          <w:sz w:val="28"/>
          <w:szCs w:val="28"/>
        </w:rPr>
      </w:pPr>
    </w:p>
    <w:p w14:paraId="79031D48" w14:textId="77777777" w:rsidR="00B03D45" w:rsidRPr="00B03D45" w:rsidRDefault="00B03D45" w:rsidP="00B03D45">
      <w:pPr>
        <w:spacing w:after="160"/>
        <w:ind w:firstLine="709"/>
        <w:jc w:val="both"/>
        <w:rPr>
          <w:rFonts w:eastAsia="Calibri"/>
          <w:sz w:val="28"/>
          <w:szCs w:val="28"/>
          <w:lang w:eastAsia="en-US"/>
        </w:rPr>
      </w:pPr>
      <w:r w:rsidRPr="00B03D45">
        <w:rPr>
          <w:rFonts w:eastAsia="Calibri"/>
          <w:sz w:val="28"/>
          <w:szCs w:val="28"/>
          <w:lang w:eastAsia="en-US"/>
        </w:rPr>
        <w:t>Реестр расходов на приобретение энергетических ресурсов, холодной воды и теплоносителя на 2025 год отражён в таблице 15.</w:t>
      </w:r>
    </w:p>
    <w:p w14:paraId="07875A1B" w14:textId="77777777" w:rsidR="00B03D45" w:rsidRPr="00B03D45" w:rsidRDefault="00B03D45" w:rsidP="00B03D45">
      <w:pPr>
        <w:jc w:val="right"/>
        <w:rPr>
          <w:snapToGrid w:val="0"/>
          <w:sz w:val="28"/>
          <w:szCs w:val="28"/>
          <w:lang w:eastAsia="en-US"/>
        </w:rPr>
      </w:pPr>
      <w:r w:rsidRPr="00B03D45">
        <w:rPr>
          <w:snapToGrid w:val="0"/>
          <w:sz w:val="28"/>
          <w:szCs w:val="28"/>
          <w:lang w:eastAsia="en-US"/>
        </w:rPr>
        <w:t>Таблица 15</w:t>
      </w:r>
    </w:p>
    <w:p w14:paraId="6E987687" w14:textId="77777777" w:rsidR="00B03D45" w:rsidRPr="00B03D45" w:rsidRDefault="00B03D45" w:rsidP="00B03D45">
      <w:pPr>
        <w:jc w:val="center"/>
        <w:rPr>
          <w:snapToGrid w:val="0"/>
          <w:sz w:val="28"/>
          <w:szCs w:val="28"/>
          <w:lang w:eastAsia="en-US"/>
        </w:rPr>
      </w:pPr>
      <w:r w:rsidRPr="00B03D45">
        <w:rPr>
          <w:snapToGrid w:val="0"/>
          <w:sz w:val="28"/>
          <w:szCs w:val="28"/>
          <w:lang w:eastAsia="en-US"/>
        </w:rPr>
        <w:t xml:space="preserve">Реестр расходов на приобретение энергетических ресурсов, </w:t>
      </w:r>
      <w:r w:rsidRPr="00B03D45">
        <w:rPr>
          <w:snapToGrid w:val="0"/>
          <w:sz w:val="28"/>
          <w:szCs w:val="28"/>
          <w:lang w:eastAsia="en-US"/>
        </w:rPr>
        <w:br/>
        <w:t>холодной воды и теплоносителя на 2025 год</w:t>
      </w:r>
    </w:p>
    <w:p w14:paraId="6A080623" w14:textId="77777777" w:rsidR="00B03D45" w:rsidRPr="00B03D45" w:rsidRDefault="00B03D45" w:rsidP="00B03D45">
      <w:pPr>
        <w:jc w:val="center"/>
        <w:rPr>
          <w:snapToGrid w:val="0"/>
          <w:sz w:val="28"/>
        </w:rPr>
      </w:pPr>
      <w:r w:rsidRPr="00B03D45">
        <w:rPr>
          <w:snapToGrid w:val="0"/>
          <w:sz w:val="28"/>
        </w:rPr>
        <w:t>(Приложение 5.4 к Методическим указаниям)</w:t>
      </w:r>
    </w:p>
    <w:p w14:paraId="50E05889" w14:textId="77777777" w:rsidR="00B03D45" w:rsidRPr="00B03D45" w:rsidRDefault="00B03D45" w:rsidP="00B03D45">
      <w:pPr>
        <w:ind w:firstLine="851"/>
        <w:jc w:val="right"/>
        <w:rPr>
          <w:snapToGrid w:val="0"/>
          <w:sz w:val="28"/>
          <w:szCs w:val="28"/>
        </w:rPr>
      </w:pPr>
      <w:r w:rsidRPr="00B03D45">
        <w:rPr>
          <w:snapToGrid w:val="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2556"/>
        <w:gridCol w:w="2002"/>
        <w:gridCol w:w="2002"/>
        <w:gridCol w:w="2207"/>
      </w:tblGrid>
      <w:tr w:rsidR="00B03D45" w:rsidRPr="00B03D45" w14:paraId="7E47712E" w14:textId="77777777" w:rsidTr="00CB60A2">
        <w:trPr>
          <w:trHeight w:val="670"/>
        </w:trPr>
        <w:tc>
          <w:tcPr>
            <w:tcW w:w="380" w:type="pct"/>
            <w:shd w:val="clear" w:color="auto" w:fill="auto"/>
            <w:vAlign w:val="center"/>
            <w:hideMark/>
          </w:tcPr>
          <w:p w14:paraId="49B16838" w14:textId="77777777" w:rsidR="00B03D45" w:rsidRPr="00B03D45" w:rsidRDefault="00B03D45" w:rsidP="00B03D45">
            <w:pPr>
              <w:jc w:val="center"/>
              <w:rPr>
                <w:snapToGrid w:val="0"/>
                <w:szCs w:val="28"/>
              </w:rPr>
            </w:pPr>
            <w:r w:rsidRPr="00B03D45">
              <w:rPr>
                <w:snapToGrid w:val="0"/>
                <w:szCs w:val="28"/>
              </w:rPr>
              <w:t>№ п/п</w:t>
            </w:r>
          </w:p>
        </w:tc>
        <w:tc>
          <w:tcPr>
            <w:tcW w:w="1347" w:type="pct"/>
            <w:shd w:val="clear" w:color="auto" w:fill="auto"/>
            <w:vAlign w:val="center"/>
            <w:hideMark/>
          </w:tcPr>
          <w:p w14:paraId="35F80E20" w14:textId="77777777" w:rsidR="00B03D45" w:rsidRPr="00B03D45" w:rsidRDefault="00B03D45" w:rsidP="00B03D45">
            <w:pPr>
              <w:jc w:val="center"/>
              <w:rPr>
                <w:snapToGrid w:val="0"/>
                <w:szCs w:val="28"/>
              </w:rPr>
            </w:pPr>
            <w:r w:rsidRPr="00B03D45">
              <w:rPr>
                <w:snapToGrid w:val="0"/>
                <w:szCs w:val="28"/>
              </w:rPr>
              <w:t>Наименование ресурса</w:t>
            </w:r>
          </w:p>
        </w:tc>
        <w:tc>
          <w:tcPr>
            <w:tcW w:w="1055" w:type="pct"/>
            <w:vAlign w:val="center"/>
          </w:tcPr>
          <w:p w14:paraId="0842BD0B" w14:textId="77777777" w:rsidR="00B03D45" w:rsidRPr="00B03D45" w:rsidRDefault="00B03D45" w:rsidP="00B03D45">
            <w:pPr>
              <w:ind w:left="-57" w:right="-57"/>
              <w:jc w:val="center"/>
              <w:rPr>
                <w:snapToGrid w:val="0"/>
                <w:szCs w:val="28"/>
              </w:rPr>
            </w:pPr>
            <w:r w:rsidRPr="00B03D45">
              <w:rPr>
                <w:snapToGrid w:val="0"/>
                <w:szCs w:val="28"/>
              </w:rPr>
              <w:t>Предложение предприятия на 2025 год</w:t>
            </w:r>
          </w:p>
        </w:tc>
        <w:tc>
          <w:tcPr>
            <w:tcW w:w="1055" w:type="pct"/>
            <w:vAlign w:val="center"/>
          </w:tcPr>
          <w:p w14:paraId="035AF331" w14:textId="77777777" w:rsidR="00B03D45" w:rsidRPr="00B03D45" w:rsidRDefault="00B03D45" w:rsidP="00B03D45">
            <w:pPr>
              <w:ind w:left="-57" w:right="-57"/>
              <w:jc w:val="center"/>
              <w:rPr>
                <w:snapToGrid w:val="0"/>
                <w:szCs w:val="28"/>
              </w:rPr>
            </w:pPr>
            <w:r w:rsidRPr="00B03D45">
              <w:rPr>
                <w:snapToGrid w:val="0"/>
                <w:szCs w:val="28"/>
              </w:rPr>
              <w:t>Предложение экспертов на 2025 год</w:t>
            </w:r>
          </w:p>
        </w:tc>
        <w:tc>
          <w:tcPr>
            <w:tcW w:w="1163" w:type="pct"/>
            <w:vAlign w:val="center"/>
          </w:tcPr>
          <w:p w14:paraId="53304803" w14:textId="77777777" w:rsidR="00B03D45" w:rsidRPr="00B03D45" w:rsidRDefault="00B03D45" w:rsidP="00B03D45">
            <w:pPr>
              <w:ind w:left="-57" w:right="-57"/>
              <w:jc w:val="center"/>
              <w:rPr>
                <w:snapToGrid w:val="0"/>
                <w:szCs w:val="28"/>
              </w:rPr>
            </w:pPr>
            <w:r w:rsidRPr="00B03D45">
              <w:rPr>
                <w:snapToGrid w:val="0"/>
                <w:szCs w:val="28"/>
              </w:rPr>
              <w:t>Корректировка</w:t>
            </w:r>
          </w:p>
        </w:tc>
      </w:tr>
      <w:tr w:rsidR="00B03D45" w:rsidRPr="00B03D45" w14:paraId="6D674BC3" w14:textId="77777777" w:rsidTr="00CB60A2">
        <w:trPr>
          <w:trHeight w:val="163"/>
        </w:trPr>
        <w:tc>
          <w:tcPr>
            <w:tcW w:w="380" w:type="pct"/>
            <w:shd w:val="clear" w:color="auto" w:fill="auto"/>
            <w:vAlign w:val="center"/>
            <w:hideMark/>
          </w:tcPr>
          <w:p w14:paraId="15CDE69A" w14:textId="77777777" w:rsidR="00B03D45" w:rsidRPr="00B03D45" w:rsidRDefault="00B03D45" w:rsidP="00B03D45">
            <w:pPr>
              <w:jc w:val="center"/>
              <w:rPr>
                <w:snapToGrid w:val="0"/>
                <w:szCs w:val="28"/>
              </w:rPr>
            </w:pPr>
            <w:r w:rsidRPr="00B03D45">
              <w:rPr>
                <w:snapToGrid w:val="0"/>
                <w:szCs w:val="28"/>
              </w:rPr>
              <w:t>1</w:t>
            </w:r>
          </w:p>
        </w:tc>
        <w:tc>
          <w:tcPr>
            <w:tcW w:w="1347" w:type="pct"/>
            <w:shd w:val="clear" w:color="auto" w:fill="auto"/>
            <w:vAlign w:val="center"/>
            <w:hideMark/>
          </w:tcPr>
          <w:p w14:paraId="17146336" w14:textId="77777777" w:rsidR="00B03D45" w:rsidRPr="00B03D45" w:rsidRDefault="00B03D45" w:rsidP="00B03D45">
            <w:pPr>
              <w:rPr>
                <w:snapToGrid w:val="0"/>
                <w:szCs w:val="28"/>
              </w:rPr>
            </w:pPr>
            <w:r w:rsidRPr="00B03D45">
              <w:rPr>
                <w:snapToGrid w:val="0"/>
                <w:szCs w:val="28"/>
              </w:rPr>
              <w:t>Расходы на воду</w:t>
            </w:r>
          </w:p>
        </w:tc>
        <w:tc>
          <w:tcPr>
            <w:tcW w:w="1055" w:type="pct"/>
          </w:tcPr>
          <w:p w14:paraId="042ECA1D" w14:textId="77777777" w:rsidR="00B03D45" w:rsidRPr="00B03D45" w:rsidRDefault="00B03D45" w:rsidP="00B03D45">
            <w:pPr>
              <w:jc w:val="center"/>
              <w:rPr>
                <w:szCs w:val="20"/>
              </w:rPr>
            </w:pPr>
            <w:r w:rsidRPr="00B03D45">
              <w:rPr>
                <w:szCs w:val="20"/>
              </w:rPr>
              <w:t>1 787,93</w:t>
            </w:r>
          </w:p>
        </w:tc>
        <w:tc>
          <w:tcPr>
            <w:tcW w:w="1055" w:type="pct"/>
            <w:shd w:val="clear" w:color="auto" w:fill="auto"/>
          </w:tcPr>
          <w:p w14:paraId="120C768E" w14:textId="77777777" w:rsidR="00B03D45" w:rsidRPr="00B03D45" w:rsidRDefault="00B03D45" w:rsidP="00B03D45">
            <w:pPr>
              <w:jc w:val="center"/>
              <w:rPr>
                <w:szCs w:val="20"/>
              </w:rPr>
            </w:pPr>
            <w:r w:rsidRPr="00B03D45">
              <w:rPr>
                <w:szCs w:val="20"/>
              </w:rPr>
              <w:t>1 595,79</w:t>
            </w:r>
          </w:p>
        </w:tc>
        <w:tc>
          <w:tcPr>
            <w:tcW w:w="1163" w:type="pct"/>
          </w:tcPr>
          <w:p w14:paraId="032CEC06" w14:textId="77777777" w:rsidR="00B03D45" w:rsidRPr="00B03D45" w:rsidRDefault="00B03D45" w:rsidP="00B03D45">
            <w:pPr>
              <w:jc w:val="center"/>
              <w:rPr>
                <w:szCs w:val="20"/>
              </w:rPr>
            </w:pPr>
            <w:r w:rsidRPr="00B03D45">
              <w:rPr>
                <w:szCs w:val="20"/>
              </w:rPr>
              <w:t>-192,14</w:t>
            </w:r>
          </w:p>
        </w:tc>
      </w:tr>
      <w:tr w:rsidR="00B03D45" w:rsidRPr="00B03D45" w14:paraId="339DCEC9" w14:textId="77777777" w:rsidTr="00CB60A2">
        <w:trPr>
          <w:trHeight w:val="201"/>
        </w:trPr>
        <w:tc>
          <w:tcPr>
            <w:tcW w:w="380" w:type="pct"/>
            <w:shd w:val="clear" w:color="auto" w:fill="auto"/>
            <w:vAlign w:val="center"/>
            <w:hideMark/>
          </w:tcPr>
          <w:p w14:paraId="2ED270C7" w14:textId="77777777" w:rsidR="00B03D45" w:rsidRPr="00B03D45" w:rsidRDefault="00B03D45" w:rsidP="00B03D45">
            <w:pPr>
              <w:jc w:val="center"/>
              <w:rPr>
                <w:snapToGrid w:val="0"/>
                <w:szCs w:val="28"/>
              </w:rPr>
            </w:pPr>
            <w:r w:rsidRPr="00B03D45">
              <w:rPr>
                <w:snapToGrid w:val="0"/>
                <w:szCs w:val="28"/>
              </w:rPr>
              <w:t>2</w:t>
            </w:r>
          </w:p>
        </w:tc>
        <w:tc>
          <w:tcPr>
            <w:tcW w:w="1347" w:type="pct"/>
            <w:shd w:val="clear" w:color="auto" w:fill="auto"/>
            <w:vAlign w:val="center"/>
            <w:hideMark/>
          </w:tcPr>
          <w:p w14:paraId="5A3D534A" w14:textId="77777777" w:rsidR="00B03D45" w:rsidRPr="00B03D45" w:rsidRDefault="00B03D45" w:rsidP="00B03D45">
            <w:pPr>
              <w:rPr>
                <w:snapToGrid w:val="0"/>
                <w:szCs w:val="28"/>
              </w:rPr>
            </w:pPr>
            <w:r w:rsidRPr="00B03D45">
              <w:rPr>
                <w:snapToGrid w:val="0"/>
                <w:szCs w:val="28"/>
              </w:rPr>
              <w:t>ИТОГО</w:t>
            </w:r>
          </w:p>
        </w:tc>
        <w:tc>
          <w:tcPr>
            <w:tcW w:w="1055" w:type="pct"/>
          </w:tcPr>
          <w:p w14:paraId="7DB12548" w14:textId="77777777" w:rsidR="00B03D45" w:rsidRPr="00B03D45" w:rsidRDefault="00B03D45" w:rsidP="00B03D45">
            <w:pPr>
              <w:jc w:val="center"/>
              <w:rPr>
                <w:szCs w:val="20"/>
              </w:rPr>
            </w:pPr>
            <w:r w:rsidRPr="00B03D45">
              <w:rPr>
                <w:szCs w:val="20"/>
              </w:rPr>
              <w:t>1 787,93</w:t>
            </w:r>
          </w:p>
        </w:tc>
        <w:tc>
          <w:tcPr>
            <w:tcW w:w="1055" w:type="pct"/>
            <w:shd w:val="clear" w:color="auto" w:fill="auto"/>
          </w:tcPr>
          <w:p w14:paraId="0FF02E79" w14:textId="77777777" w:rsidR="00B03D45" w:rsidRPr="00B03D45" w:rsidRDefault="00B03D45" w:rsidP="00B03D45">
            <w:pPr>
              <w:jc w:val="center"/>
              <w:rPr>
                <w:szCs w:val="20"/>
              </w:rPr>
            </w:pPr>
            <w:r w:rsidRPr="00B03D45">
              <w:rPr>
                <w:szCs w:val="20"/>
              </w:rPr>
              <w:t>1 595,79</w:t>
            </w:r>
          </w:p>
        </w:tc>
        <w:tc>
          <w:tcPr>
            <w:tcW w:w="1163" w:type="pct"/>
          </w:tcPr>
          <w:p w14:paraId="0C33A06B" w14:textId="77777777" w:rsidR="00B03D45" w:rsidRPr="00B03D45" w:rsidRDefault="00B03D45" w:rsidP="00B03D45">
            <w:pPr>
              <w:jc w:val="center"/>
              <w:rPr>
                <w:szCs w:val="20"/>
              </w:rPr>
            </w:pPr>
            <w:r w:rsidRPr="00B03D45">
              <w:rPr>
                <w:szCs w:val="20"/>
              </w:rPr>
              <w:t>-192,14</w:t>
            </w:r>
          </w:p>
        </w:tc>
      </w:tr>
    </w:tbl>
    <w:p w14:paraId="4812CB69" w14:textId="77777777" w:rsidR="00B03D45" w:rsidRPr="00B03D45" w:rsidRDefault="00B03D45" w:rsidP="00B03D45">
      <w:pPr>
        <w:spacing w:after="160"/>
        <w:ind w:firstLine="709"/>
        <w:rPr>
          <w:rFonts w:eastAsia="Calibri"/>
          <w:sz w:val="28"/>
          <w:szCs w:val="28"/>
          <w:lang w:eastAsia="en-US"/>
        </w:rPr>
      </w:pPr>
    </w:p>
    <w:p w14:paraId="1412658C" w14:textId="77777777" w:rsidR="00B03D45" w:rsidRPr="00B03D45" w:rsidRDefault="00B03D45" w:rsidP="00B03D45">
      <w:pPr>
        <w:spacing w:after="160"/>
        <w:ind w:firstLine="709"/>
        <w:jc w:val="both"/>
        <w:rPr>
          <w:rFonts w:eastAsia="Calibri"/>
          <w:sz w:val="28"/>
          <w:szCs w:val="28"/>
          <w:lang w:eastAsia="en-US"/>
        </w:rPr>
      </w:pPr>
      <w:r w:rsidRPr="00B03D45">
        <w:rPr>
          <w:rFonts w:eastAsia="Calibri"/>
          <w:sz w:val="28"/>
          <w:szCs w:val="28"/>
          <w:lang w:eastAsia="en-US"/>
        </w:rPr>
        <w:t>Расчёт необходимой валовой выручки на производство теплоносителя методом индексации установленных тарифов на 2025 год представлен в таблице 16.</w:t>
      </w:r>
    </w:p>
    <w:p w14:paraId="20CE5CA4" w14:textId="77777777" w:rsidR="00B03D45" w:rsidRPr="00B03D45" w:rsidRDefault="00B03D45" w:rsidP="00B03D45">
      <w:pPr>
        <w:spacing w:after="160"/>
        <w:jc w:val="right"/>
        <w:rPr>
          <w:rFonts w:eastAsia="Calibri"/>
          <w:sz w:val="28"/>
          <w:szCs w:val="28"/>
          <w:lang w:eastAsia="en-US"/>
        </w:rPr>
      </w:pPr>
      <w:r w:rsidRPr="00B03D45">
        <w:rPr>
          <w:rFonts w:eastAsia="Calibri"/>
          <w:sz w:val="28"/>
          <w:szCs w:val="28"/>
          <w:lang w:eastAsia="en-US"/>
        </w:rPr>
        <w:t>Таблица 16</w:t>
      </w:r>
    </w:p>
    <w:p w14:paraId="27C4BC92" w14:textId="77777777" w:rsidR="00B03D45" w:rsidRPr="00B03D45" w:rsidRDefault="00B03D45" w:rsidP="00B03D45">
      <w:pPr>
        <w:ind w:right="536" w:firstLine="709"/>
        <w:jc w:val="center"/>
        <w:rPr>
          <w:snapToGrid w:val="0"/>
          <w:sz w:val="28"/>
          <w:szCs w:val="28"/>
          <w:lang w:eastAsia="en-US"/>
        </w:rPr>
      </w:pPr>
      <w:r w:rsidRPr="00B03D45">
        <w:rPr>
          <w:snapToGrid w:val="0"/>
          <w:sz w:val="28"/>
          <w:szCs w:val="28"/>
          <w:lang w:eastAsia="en-US"/>
        </w:rPr>
        <w:t>Расчёт необходимой валовой выручки на производство теплоносителя методом индексации установленных тарифов на 2025 год</w:t>
      </w:r>
    </w:p>
    <w:p w14:paraId="41830155" w14:textId="77777777" w:rsidR="00B03D45" w:rsidRPr="00B03D45" w:rsidRDefault="00B03D45" w:rsidP="00B03D45">
      <w:pPr>
        <w:jc w:val="center"/>
        <w:rPr>
          <w:snapToGrid w:val="0"/>
          <w:sz w:val="28"/>
        </w:rPr>
      </w:pPr>
      <w:r w:rsidRPr="00B03D45">
        <w:rPr>
          <w:snapToGrid w:val="0"/>
          <w:sz w:val="28"/>
        </w:rPr>
        <w:t>(Приложение 5.9 к Методическим указаниям)</w:t>
      </w:r>
    </w:p>
    <w:p w14:paraId="59D700FB" w14:textId="77777777" w:rsidR="00B03D45" w:rsidRPr="00B03D45" w:rsidRDefault="00B03D45" w:rsidP="00B03D45">
      <w:pPr>
        <w:jc w:val="right"/>
        <w:rPr>
          <w:snapToGrid w:val="0"/>
          <w:sz w:val="28"/>
          <w:szCs w:val="28"/>
        </w:rPr>
      </w:pPr>
      <w:r w:rsidRPr="00B03D45">
        <w:rPr>
          <w:snapToGrid w:val="0"/>
          <w:sz w:val="28"/>
          <w:szCs w:val="28"/>
        </w:rPr>
        <w:t>тыс. руб.</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2961"/>
        <w:gridCol w:w="1924"/>
        <w:gridCol w:w="1924"/>
        <w:gridCol w:w="1885"/>
      </w:tblGrid>
      <w:tr w:rsidR="00B03D45" w:rsidRPr="00B03D45" w14:paraId="6FC7308D" w14:textId="77777777" w:rsidTr="00CB60A2">
        <w:trPr>
          <w:trHeight w:val="1024"/>
          <w:tblHeader/>
        </w:trPr>
        <w:tc>
          <w:tcPr>
            <w:tcW w:w="369" w:type="pct"/>
            <w:shd w:val="clear" w:color="auto" w:fill="auto"/>
            <w:vAlign w:val="center"/>
            <w:hideMark/>
          </w:tcPr>
          <w:p w14:paraId="284D74A0" w14:textId="77777777" w:rsidR="00B03D45" w:rsidRPr="00B03D45" w:rsidRDefault="00B03D45" w:rsidP="00B03D45">
            <w:pPr>
              <w:jc w:val="center"/>
              <w:rPr>
                <w:snapToGrid w:val="0"/>
                <w:szCs w:val="28"/>
              </w:rPr>
            </w:pPr>
            <w:r w:rsidRPr="00B03D45">
              <w:rPr>
                <w:snapToGrid w:val="0"/>
                <w:szCs w:val="28"/>
              </w:rPr>
              <w:t>№ п/п</w:t>
            </w:r>
          </w:p>
        </w:tc>
        <w:tc>
          <w:tcPr>
            <w:tcW w:w="1577" w:type="pct"/>
            <w:shd w:val="clear" w:color="auto" w:fill="auto"/>
            <w:vAlign w:val="center"/>
            <w:hideMark/>
          </w:tcPr>
          <w:p w14:paraId="3E7FF6FE" w14:textId="77777777" w:rsidR="00B03D45" w:rsidRPr="00B03D45" w:rsidRDefault="00B03D45" w:rsidP="00B03D45">
            <w:pPr>
              <w:jc w:val="center"/>
              <w:rPr>
                <w:snapToGrid w:val="0"/>
                <w:szCs w:val="28"/>
              </w:rPr>
            </w:pPr>
            <w:r w:rsidRPr="00B03D45">
              <w:rPr>
                <w:snapToGrid w:val="0"/>
                <w:szCs w:val="28"/>
              </w:rPr>
              <w:t>Наименование расхода</w:t>
            </w:r>
          </w:p>
        </w:tc>
        <w:tc>
          <w:tcPr>
            <w:tcW w:w="1025" w:type="pct"/>
            <w:vAlign w:val="center"/>
          </w:tcPr>
          <w:p w14:paraId="4E333215" w14:textId="77777777" w:rsidR="00B03D45" w:rsidRPr="00B03D45" w:rsidRDefault="00B03D45" w:rsidP="00B03D45">
            <w:pPr>
              <w:ind w:left="-57" w:right="-57"/>
              <w:jc w:val="center"/>
              <w:rPr>
                <w:snapToGrid w:val="0"/>
                <w:szCs w:val="28"/>
              </w:rPr>
            </w:pPr>
            <w:r w:rsidRPr="00B03D45">
              <w:rPr>
                <w:snapToGrid w:val="0"/>
                <w:szCs w:val="28"/>
              </w:rPr>
              <w:t>Предложение предприятия на 2025 год</w:t>
            </w:r>
          </w:p>
        </w:tc>
        <w:tc>
          <w:tcPr>
            <w:tcW w:w="1025" w:type="pct"/>
            <w:vAlign w:val="center"/>
          </w:tcPr>
          <w:p w14:paraId="1D15383B" w14:textId="77777777" w:rsidR="00B03D45" w:rsidRPr="00B03D45" w:rsidRDefault="00B03D45" w:rsidP="00B03D45">
            <w:pPr>
              <w:ind w:left="-57" w:right="-57"/>
              <w:jc w:val="center"/>
              <w:rPr>
                <w:snapToGrid w:val="0"/>
                <w:szCs w:val="28"/>
              </w:rPr>
            </w:pPr>
            <w:r w:rsidRPr="00B03D45">
              <w:rPr>
                <w:snapToGrid w:val="0"/>
                <w:szCs w:val="28"/>
              </w:rPr>
              <w:t>Предложение экспертов на 2025 год</w:t>
            </w:r>
          </w:p>
        </w:tc>
        <w:tc>
          <w:tcPr>
            <w:tcW w:w="1005" w:type="pct"/>
            <w:vAlign w:val="center"/>
          </w:tcPr>
          <w:p w14:paraId="521AF8CA" w14:textId="77777777" w:rsidR="00B03D45" w:rsidRPr="00B03D45" w:rsidRDefault="00B03D45" w:rsidP="00B03D45">
            <w:pPr>
              <w:ind w:left="-57" w:right="-57"/>
              <w:jc w:val="center"/>
              <w:rPr>
                <w:snapToGrid w:val="0"/>
                <w:szCs w:val="28"/>
              </w:rPr>
            </w:pPr>
            <w:r w:rsidRPr="00B03D45">
              <w:rPr>
                <w:snapToGrid w:val="0"/>
                <w:szCs w:val="28"/>
              </w:rPr>
              <w:t>Корректировка</w:t>
            </w:r>
          </w:p>
        </w:tc>
      </w:tr>
      <w:tr w:rsidR="00B03D45" w:rsidRPr="00B03D45" w14:paraId="4C2CC66F" w14:textId="77777777" w:rsidTr="00CB60A2">
        <w:trPr>
          <w:trHeight w:val="349"/>
        </w:trPr>
        <w:tc>
          <w:tcPr>
            <w:tcW w:w="369" w:type="pct"/>
            <w:shd w:val="clear" w:color="auto" w:fill="auto"/>
            <w:vAlign w:val="center"/>
            <w:hideMark/>
          </w:tcPr>
          <w:p w14:paraId="479E82E4" w14:textId="77777777" w:rsidR="00B03D45" w:rsidRPr="00B03D45" w:rsidRDefault="00B03D45" w:rsidP="00B03D45">
            <w:pPr>
              <w:jc w:val="center"/>
              <w:rPr>
                <w:snapToGrid w:val="0"/>
                <w:szCs w:val="28"/>
              </w:rPr>
            </w:pPr>
            <w:r w:rsidRPr="00B03D45">
              <w:rPr>
                <w:snapToGrid w:val="0"/>
                <w:szCs w:val="28"/>
              </w:rPr>
              <w:t>1</w:t>
            </w:r>
          </w:p>
        </w:tc>
        <w:tc>
          <w:tcPr>
            <w:tcW w:w="1577" w:type="pct"/>
            <w:shd w:val="clear" w:color="auto" w:fill="auto"/>
            <w:vAlign w:val="center"/>
            <w:hideMark/>
          </w:tcPr>
          <w:p w14:paraId="27102D6F" w14:textId="77777777" w:rsidR="00B03D45" w:rsidRPr="00B03D45" w:rsidRDefault="00B03D45" w:rsidP="00B03D45">
            <w:pPr>
              <w:rPr>
                <w:snapToGrid w:val="0"/>
                <w:szCs w:val="28"/>
              </w:rPr>
            </w:pPr>
            <w:r w:rsidRPr="00B03D45">
              <w:rPr>
                <w:snapToGrid w:val="0"/>
                <w:szCs w:val="28"/>
              </w:rPr>
              <w:t>Операционные (подконтрольные) расходы</w:t>
            </w:r>
          </w:p>
        </w:tc>
        <w:tc>
          <w:tcPr>
            <w:tcW w:w="1025" w:type="pct"/>
            <w:vAlign w:val="center"/>
          </w:tcPr>
          <w:p w14:paraId="32ABD58A" w14:textId="77777777" w:rsidR="00B03D45" w:rsidRPr="00B03D45" w:rsidRDefault="00B03D45" w:rsidP="00B03D45">
            <w:pPr>
              <w:jc w:val="center"/>
              <w:rPr>
                <w:szCs w:val="20"/>
              </w:rPr>
            </w:pPr>
            <w:r w:rsidRPr="00B03D45">
              <w:rPr>
                <w:szCs w:val="20"/>
              </w:rPr>
              <w:t>390,74</w:t>
            </w:r>
          </w:p>
        </w:tc>
        <w:tc>
          <w:tcPr>
            <w:tcW w:w="1025" w:type="pct"/>
            <w:shd w:val="clear" w:color="auto" w:fill="auto"/>
            <w:vAlign w:val="center"/>
          </w:tcPr>
          <w:p w14:paraId="052BDD49" w14:textId="77777777" w:rsidR="00B03D45" w:rsidRPr="00B03D45" w:rsidRDefault="00B03D45" w:rsidP="00B03D45">
            <w:pPr>
              <w:jc w:val="center"/>
              <w:rPr>
                <w:szCs w:val="20"/>
              </w:rPr>
            </w:pPr>
            <w:r w:rsidRPr="00B03D45">
              <w:rPr>
                <w:szCs w:val="20"/>
              </w:rPr>
              <w:t>302,14</w:t>
            </w:r>
          </w:p>
        </w:tc>
        <w:tc>
          <w:tcPr>
            <w:tcW w:w="1005" w:type="pct"/>
            <w:vAlign w:val="center"/>
          </w:tcPr>
          <w:p w14:paraId="7ED4FE4D" w14:textId="77777777" w:rsidR="00B03D45" w:rsidRPr="00B03D45" w:rsidRDefault="00B03D45" w:rsidP="00B03D45">
            <w:pPr>
              <w:jc w:val="center"/>
              <w:rPr>
                <w:szCs w:val="20"/>
              </w:rPr>
            </w:pPr>
            <w:r w:rsidRPr="00B03D45">
              <w:rPr>
                <w:szCs w:val="20"/>
              </w:rPr>
              <w:t>-88,60</w:t>
            </w:r>
          </w:p>
        </w:tc>
      </w:tr>
      <w:tr w:rsidR="00B03D45" w:rsidRPr="00B03D45" w14:paraId="3EDC055C" w14:textId="77777777" w:rsidTr="00CB60A2">
        <w:trPr>
          <w:trHeight w:val="204"/>
        </w:trPr>
        <w:tc>
          <w:tcPr>
            <w:tcW w:w="369" w:type="pct"/>
            <w:shd w:val="clear" w:color="auto" w:fill="auto"/>
            <w:vAlign w:val="center"/>
            <w:hideMark/>
          </w:tcPr>
          <w:p w14:paraId="6CC570E8" w14:textId="77777777" w:rsidR="00B03D45" w:rsidRPr="00B03D45" w:rsidRDefault="00B03D45" w:rsidP="00B03D45">
            <w:pPr>
              <w:jc w:val="center"/>
              <w:rPr>
                <w:snapToGrid w:val="0"/>
                <w:szCs w:val="28"/>
              </w:rPr>
            </w:pPr>
            <w:r w:rsidRPr="00B03D45">
              <w:rPr>
                <w:snapToGrid w:val="0"/>
                <w:szCs w:val="28"/>
              </w:rPr>
              <w:t>2</w:t>
            </w:r>
          </w:p>
        </w:tc>
        <w:tc>
          <w:tcPr>
            <w:tcW w:w="1577" w:type="pct"/>
            <w:shd w:val="clear" w:color="auto" w:fill="auto"/>
            <w:vAlign w:val="center"/>
            <w:hideMark/>
          </w:tcPr>
          <w:p w14:paraId="6D89534A" w14:textId="77777777" w:rsidR="00B03D45" w:rsidRPr="00B03D45" w:rsidRDefault="00B03D45" w:rsidP="00B03D45">
            <w:pPr>
              <w:rPr>
                <w:snapToGrid w:val="0"/>
                <w:szCs w:val="28"/>
              </w:rPr>
            </w:pPr>
            <w:r w:rsidRPr="00B03D45">
              <w:rPr>
                <w:snapToGrid w:val="0"/>
                <w:szCs w:val="28"/>
              </w:rPr>
              <w:t>Неподконтрольные расходы</w:t>
            </w:r>
          </w:p>
        </w:tc>
        <w:tc>
          <w:tcPr>
            <w:tcW w:w="1025" w:type="pct"/>
            <w:vAlign w:val="center"/>
          </w:tcPr>
          <w:p w14:paraId="484D2403" w14:textId="77777777" w:rsidR="00B03D45" w:rsidRPr="00B03D45" w:rsidRDefault="00B03D45" w:rsidP="00B03D45">
            <w:pPr>
              <w:jc w:val="center"/>
              <w:rPr>
                <w:szCs w:val="20"/>
              </w:rPr>
            </w:pPr>
            <w:r w:rsidRPr="00B03D45">
              <w:rPr>
                <w:szCs w:val="20"/>
              </w:rPr>
              <w:t>0,00</w:t>
            </w:r>
          </w:p>
        </w:tc>
        <w:tc>
          <w:tcPr>
            <w:tcW w:w="1025" w:type="pct"/>
            <w:shd w:val="clear" w:color="auto" w:fill="auto"/>
            <w:vAlign w:val="center"/>
          </w:tcPr>
          <w:p w14:paraId="526B50BE" w14:textId="77777777" w:rsidR="00B03D45" w:rsidRPr="00B03D45" w:rsidRDefault="00B03D45" w:rsidP="00B03D45">
            <w:pPr>
              <w:jc w:val="center"/>
              <w:rPr>
                <w:szCs w:val="20"/>
              </w:rPr>
            </w:pPr>
            <w:r w:rsidRPr="00B03D45">
              <w:rPr>
                <w:szCs w:val="20"/>
              </w:rPr>
              <w:t>0,00</w:t>
            </w:r>
          </w:p>
        </w:tc>
        <w:tc>
          <w:tcPr>
            <w:tcW w:w="1005" w:type="pct"/>
            <w:vAlign w:val="center"/>
          </w:tcPr>
          <w:p w14:paraId="7A057810" w14:textId="77777777" w:rsidR="00B03D45" w:rsidRPr="00B03D45" w:rsidRDefault="00B03D45" w:rsidP="00B03D45">
            <w:pPr>
              <w:jc w:val="center"/>
              <w:rPr>
                <w:szCs w:val="20"/>
              </w:rPr>
            </w:pPr>
            <w:r w:rsidRPr="00B03D45">
              <w:rPr>
                <w:szCs w:val="20"/>
              </w:rPr>
              <w:t>0,00</w:t>
            </w:r>
          </w:p>
        </w:tc>
      </w:tr>
      <w:tr w:rsidR="00B03D45" w:rsidRPr="00B03D45" w14:paraId="0A645293" w14:textId="77777777" w:rsidTr="00CB60A2">
        <w:trPr>
          <w:trHeight w:val="818"/>
        </w:trPr>
        <w:tc>
          <w:tcPr>
            <w:tcW w:w="369" w:type="pct"/>
            <w:shd w:val="clear" w:color="auto" w:fill="auto"/>
            <w:vAlign w:val="center"/>
            <w:hideMark/>
          </w:tcPr>
          <w:p w14:paraId="19C66487" w14:textId="77777777" w:rsidR="00B03D45" w:rsidRPr="00B03D45" w:rsidRDefault="00B03D45" w:rsidP="00B03D45">
            <w:pPr>
              <w:jc w:val="center"/>
              <w:rPr>
                <w:snapToGrid w:val="0"/>
                <w:szCs w:val="28"/>
              </w:rPr>
            </w:pPr>
            <w:r w:rsidRPr="00B03D45">
              <w:rPr>
                <w:snapToGrid w:val="0"/>
                <w:szCs w:val="28"/>
              </w:rPr>
              <w:t>3</w:t>
            </w:r>
          </w:p>
        </w:tc>
        <w:tc>
          <w:tcPr>
            <w:tcW w:w="1577" w:type="pct"/>
            <w:shd w:val="clear" w:color="auto" w:fill="auto"/>
            <w:vAlign w:val="center"/>
            <w:hideMark/>
          </w:tcPr>
          <w:p w14:paraId="6B0B5B2B" w14:textId="77777777" w:rsidR="00B03D45" w:rsidRPr="00B03D45" w:rsidRDefault="00B03D45" w:rsidP="00B03D45">
            <w:pPr>
              <w:rPr>
                <w:snapToGrid w:val="0"/>
                <w:szCs w:val="28"/>
              </w:rPr>
            </w:pPr>
            <w:r w:rsidRPr="00B03D45">
              <w:rPr>
                <w:snapToGrid w:val="0"/>
                <w:szCs w:val="28"/>
              </w:rPr>
              <w:t>Расходы на приобретение (производство) энергетических ресурсов, холодной воды и теплоносителя</w:t>
            </w:r>
          </w:p>
        </w:tc>
        <w:tc>
          <w:tcPr>
            <w:tcW w:w="1025" w:type="pct"/>
            <w:vAlign w:val="center"/>
          </w:tcPr>
          <w:p w14:paraId="2DB56F71" w14:textId="77777777" w:rsidR="00B03D45" w:rsidRPr="00B03D45" w:rsidRDefault="00B03D45" w:rsidP="00B03D45">
            <w:pPr>
              <w:jc w:val="center"/>
              <w:rPr>
                <w:szCs w:val="20"/>
              </w:rPr>
            </w:pPr>
            <w:r w:rsidRPr="00B03D45">
              <w:rPr>
                <w:szCs w:val="20"/>
              </w:rPr>
              <w:t>1 787,93</w:t>
            </w:r>
          </w:p>
        </w:tc>
        <w:tc>
          <w:tcPr>
            <w:tcW w:w="1025" w:type="pct"/>
            <w:shd w:val="clear" w:color="auto" w:fill="auto"/>
            <w:vAlign w:val="center"/>
          </w:tcPr>
          <w:p w14:paraId="24810E68" w14:textId="77777777" w:rsidR="00B03D45" w:rsidRPr="00B03D45" w:rsidRDefault="00B03D45" w:rsidP="00B03D45">
            <w:pPr>
              <w:jc w:val="center"/>
              <w:rPr>
                <w:szCs w:val="20"/>
              </w:rPr>
            </w:pPr>
            <w:r w:rsidRPr="00B03D45">
              <w:rPr>
                <w:szCs w:val="20"/>
              </w:rPr>
              <w:t>1 595,79</w:t>
            </w:r>
          </w:p>
        </w:tc>
        <w:tc>
          <w:tcPr>
            <w:tcW w:w="1005" w:type="pct"/>
            <w:vAlign w:val="center"/>
          </w:tcPr>
          <w:p w14:paraId="061262C8" w14:textId="77777777" w:rsidR="00B03D45" w:rsidRPr="00B03D45" w:rsidRDefault="00B03D45" w:rsidP="00B03D45">
            <w:pPr>
              <w:jc w:val="center"/>
              <w:rPr>
                <w:szCs w:val="20"/>
              </w:rPr>
            </w:pPr>
            <w:r w:rsidRPr="00B03D45">
              <w:rPr>
                <w:szCs w:val="20"/>
              </w:rPr>
              <w:t>-192,14</w:t>
            </w:r>
          </w:p>
        </w:tc>
      </w:tr>
      <w:tr w:rsidR="00B03D45" w:rsidRPr="00B03D45" w14:paraId="7FB81B34" w14:textId="77777777" w:rsidTr="00CB60A2">
        <w:trPr>
          <w:trHeight w:val="337"/>
        </w:trPr>
        <w:tc>
          <w:tcPr>
            <w:tcW w:w="369" w:type="pct"/>
            <w:shd w:val="clear" w:color="auto" w:fill="auto"/>
            <w:vAlign w:val="center"/>
            <w:hideMark/>
          </w:tcPr>
          <w:p w14:paraId="45C0828E" w14:textId="77777777" w:rsidR="00B03D45" w:rsidRPr="00B03D45" w:rsidRDefault="00B03D45" w:rsidP="00B03D45">
            <w:pPr>
              <w:jc w:val="center"/>
              <w:rPr>
                <w:snapToGrid w:val="0"/>
                <w:szCs w:val="28"/>
              </w:rPr>
            </w:pPr>
            <w:r w:rsidRPr="00B03D45">
              <w:rPr>
                <w:snapToGrid w:val="0"/>
                <w:szCs w:val="28"/>
              </w:rPr>
              <w:lastRenderedPageBreak/>
              <w:t>4</w:t>
            </w:r>
          </w:p>
        </w:tc>
        <w:tc>
          <w:tcPr>
            <w:tcW w:w="1577" w:type="pct"/>
            <w:shd w:val="clear" w:color="auto" w:fill="auto"/>
            <w:vAlign w:val="center"/>
            <w:hideMark/>
          </w:tcPr>
          <w:p w14:paraId="055D616C" w14:textId="77777777" w:rsidR="00B03D45" w:rsidRPr="00B03D45" w:rsidRDefault="00B03D45" w:rsidP="00B03D45">
            <w:pPr>
              <w:rPr>
                <w:snapToGrid w:val="0"/>
                <w:szCs w:val="28"/>
              </w:rPr>
            </w:pPr>
            <w:r w:rsidRPr="00B03D45">
              <w:rPr>
                <w:snapToGrid w:val="0"/>
                <w:szCs w:val="28"/>
              </w:rPr>
              <w:t>ИТОГО необходимая валовая выручка</w:t>
            </w:r>
          </w:p>
        </w:tc>
        <w:tc>
          <w:tcPr>
            <w:tcW w:w="1025" w:type="pct"/>
            <w:vAlign w:val="center"/>
          </w:tcPr>
          <w:p w14:paraId="6A6F2BEC" w14:textId="77777777" w:rsidR="00B03D45" w:rsidRPr="00B03D45" w:rsidRDefault="00B03D45" w:rsidP="00B03D45">
            <w:pPr>
              <w:jc w:val="center"/>
              <w:rPr>
                <w:szCs w:val="20"/>
              </w:rPr>
            </w:pPr>
            <w:r w:rsidRPr="00B03D45">
              <w:rPr>
                <w:szCs w:val="20"/>
              </w:rPr>
              <w:t>2 178,67</w:t>
            </w:r>
          </w:p>
        </w:tc>
        <w:tc>
          <w:tcPr>
            <w:tcW w:w="1025" w:type="pct"/>
            <w:shd w:val="clear" w:color="auto" w:fill="auto"/>
            <w:vAlign w:val="center"/>
          </w:tcPr>
          <w:p w14:paraId="45F4E5B5" w14:textId="77777777" w:rsidR="00B03D45" w:rsidRPr="00B03D45" w:rsidRDefault="00B03D45" w:rsidP="00B03D45">
            <w:pPr>
              <w:jc w:val="center"/>
              <w:rPr>
                <w:szCs w:val="20"/>
              </w:rPr>
            </w:pPr>
            <w:r w:rsidRPr="00B03D45">
              <w:rPr>
                <w:szCs w:val="20"/>
              </w:rPr>
              <w:t>1 897,93</w:t>
            </w:r>
          </w:p>
        </w:tc>
        <w:tc>
          <w:tcPr>
            <w:tcW w:w="1005" w:type="pct"/>
            <w:vAlign w:val="center"/>
          </w:tcPr>
          <w:p w14:paraId="5F1D3CF3" w14:textId="77777777" w:rsidR="00B03D45" w:rsidRPr="00B03D45" w:rsidRDefault="00B03D45" w:rsidP="00B03D45">
            <w:pPr>
              <w:jc w:val="center"/>
              <w:rPr>
                <w:szCs w:val="20"/>
              </w:rPr>
            </w:pPr>
            <w:r w:rsidRPr="00B03D45">
              <w:rPr>
                <w:szCs w:val="20"/>
              </w:rPr>
              <w:t>-280,74</w:t>
            </w:r>
          </w:p>
        </w:tc>
      </w:tr>
    </w:tbl>
    <w:p w14:paraId="54F88D6E" w14:textId="77777777" w:rsidR="00B03D45" w:rsidRPr="00B03D45" w:rsidRDefault="00B03D45" w:rsidP="00B03D45">
      <w:pPr>
        <w:rPr>
          <w:rFonts w:eastAsia="Calibri"/>
          <w:sz w:val="28"/>
          <w:szCs w:val="28"/>
          <w:lang w:eastAsia="en-US"/>
        </w:rPr>
      </w:pPr>
    </w:p>
    <w:p w14:paraId="5E569265" w14:textId="77777777" w:rsidR="00B03D45" w:rsidRPr="00B03D45" w:rsidRDefault="00B03D45" w:rsidP="00B03D45">
      <w:pPr>
        <w:tabs>
          <w:tab w:val="left" w:pos="1440"/>
        </w:tabs>
        <w:rPr>
          <w:rFonts w:eastAsia="Calibri"/>
          <w:b/>
          <w:bCs/>
          <w:sz w:val="28"/>
          <w:szCs w:val="28"/>
          <w:lang w:eastAsia="en-US"/>
        </w:rPr>
      </w:pPr>
      <w:bookmarkStart w:id="375" w:name="_Toc91663121"/>
      <w:r w:rsidRPr="00B03D45">
        <w:rPr>
          <w:rFonts w:eastAsia="Calibri"/>
          <w:b/>
          <w:bCs/>
          <w:sz w:val="28"/>
          <w:szCs w:val="28"/>
          <w:lang w:eastAsia="en-US"/>
        </w:rPr>
        <w:t>6.4 Тарифы на теплоноситель ООО «Ижморская ТСК» на 2025 год</w:t>
      </w:r>
    </w:p>
    <w:p w14:paraId="3A3B19F0" w14:textId="77777777" w:rsidR="00B03D45" w:rsidRPr="00B03D45" w:rsidRDefault="00B03D45" w:rsidP="00B03D45">
      <w:pPr>
        <w:jc w:val="both"/>
        <w:rPr>
          <w:b/>
          <w:sz w:val="28"/>
          <w:szCs w:val="28"/>
        </w:rPr>
      </w:pPr>
    </w:p>
    <w:p w14:paraId="085EDF96" w14:textId="77777777" w:rsidR="00B03D45" w:rsidRPr="00B03D45" w:rsidRDefault="00B03D45" w:rsidP="00B03D45">
      <w:pPr>
        <w:tabs>
          <w:tab w:val="left" w:pos="1134"/>
        </w:tabs>
        <w:ind w:firstLine="709"/>
        <w:jc w:val="both"/>
        <w:rPr>
          <w:sz w:val="28"/>
          <w:szCs w:val="28"/>
        </w:rPr>
      </w:pPr>
      <w:r w:rsidRPr="00B03D45">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AB43756" w14:textId="77777777" w:rsidR="00B03D45" w:rsidRPr="00B03D45" w:rsidRDefault="00B03D45" w:rsidP="00B03D45">
      <w:pPr>
        <w:tabs>
          <w:tab w:val="left" w:pos="1134"/>
        </w:tabs>
        <w:ind w:firstLine="709"/>
        <w:jc w:val="both"/>
        <w:rPr>
          <w:sz w:val="28"/>
          <w:szCs w:val="28"/>
        </w:rPr>
      </w:pPr>
      <w:r w:rsidRPr="00B03D45">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теплоноситель на 2025 год</w:t>
      </w:r>
      <w:r w:rsidRPr="00B03D45">
        <w:rPr>
          <w:szCs w:val="20"/>
        </w:rPr>
        <w:t xml:space="preserve"> </w:t>
      </w:r>
      <w:r w:rsidRPr="00B03D45">
        <w:rPr>
          <w:sz w:val="28"/>
          <w:szCs w:val="28"/>
        </w:rPr>
        <w:t>140,20 тыс. руб., а учесть данные расходы в НВВ предприятия в следующих периодах регулирования. Таким образом, размер НВВ на 2025 год составит 1 897,93 – 140,20 = 1 757,73 тыс. руб.</w:t>
      </w:r>
    </w:p>
    <w:p w14:paraId="2EBBC0C6" w14:textId="77777777" w:rsidR="00B03D45" w:rsidRPr="00B03D45" w:rsidRDefault="00B03D45" w:rsidP="00B03D45">
      <w:pPr>
        <w:tabs>
          <w:tab w:val="left" w:pos="1134"/>
        </w:tabs>
        <w:ind w:firstLine="709"/>
        <w:jc w:val="both"/>
        <w:rPr>
          <w:sz w:val="28"/>
          <w:szCs w:val="28"/>
        </w:rPr>
      </w:pPr>
      <w:r w:rsidRPr="00B03D45">
        <w:rPr>
          <w:sz w:val="28"/>
          <w:szCs w:val="28"/>
        </w:rPr>
        <w:t>На основании необходимой валовой выручки в размере 1 757,73 тыс. руб. и полезного отпуска на потребительский рынок 19 813,00 м</w:t>
      </w:r>
      <w:r w:rsidRPr="00B03D45">
        <w:rPr>
          <w:sz w:val="28"/>
          <w:szCs w:val="28"/>
          <w:vertAlign w:val="superscript"/>
        </w:rPr>
        <w:t>3</w:t>
      </w:r>
      <w:r w:rsidRPr="00B03D45">
        <w:rPr>
          <w:sz w:val="28"/>
          <w:szCs w:val="28"/>
        </w:rPr>
        <w:t>, эксперты рассчитали тарифы на теплоноситель для ООО «Ижморская ТСК»</w:t>
      </w:r>
      <w:r w:rsidRPr="00B03D45">
        <w:rPr>
          <w:szCs w:val="20"/>
        </w:rPr>
        <w:t xml:space="preserve"> </w:t>
      </w:r>
      <w:r w:rsidRPr="00B03D45">
        <w:rPr>
          <w:sz w:val="28"/>
          <w:szCs w:val="28"/>
        </w:rPr>
        <w:t>на 2025 год (представлены в таблице 17).</w:t>
      </w:r>
    </w:p>
    <w:p w14:paraId="73DF404C" w14:textId="77777777" w:rsidR="00B03D45" w:rsidRPr="00B03D45" w:rsidRDefault="00B03D45" w:rsidP="00B03D45">
      <w:pPr>
        <w:jc w:val="right"/>
        <w:rPr>
          <w:sz w:val="28"/>
          <w:szCs w:val="28"/>
          <w:lang w:eastAsia="en-US"/>
        </w:rPr>
      </w:pPr>
      <w:r w:rsidRPr="00B03D45">
        <w:rPr>
          <w:sz w:val="28"/>
          <w:szCs w:val="28"/>
          <w:lang w:eastAsia="en-US"/>
        </w:rPr>
        <w:t>Таблица 17</w:t>
      </w:r>
    </w:p>
    <w:p w14:paraId="56B291AE" w14:textId="77777777" w:rsidR="00B03D45" w:rsidRPr="00B03D45" w:rsidRDefault="00B03D45" w:rsidP="00B03D45">
      <w:pPr>
        <w:jc w:val="center"/>
        <w:rPr>
          <w:sz w:val="28"/>
          <w:szCs w:val="28"/>
          <w:lang w:eastAsia="en-US"/>
        </w:rPr>
      </w:pPr>
      <w:r w:rsidRPr="00B03D45">
        <w:rPr>
          <w:sz w:val="28"/>
          <w:szCs w:val="28"/>
          <w:lang w:eastAsia="en-US"/>
        </w:rPr>
        <w:t xml:space="preserve">Тарифы на теплоноситель ООО «Ижморская ТСК» </w:t>
      </w:r>
      <w:r w:rsidRPr="00B03D45">
        <w:rPr>
          <w:sz w:val="28"/>
          <w:szCs w:val="28"/>
          <w:lang w:eastAsia="en-US"/>
        </w:rPr>
        <w:br/>
        <w:t>на 2025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B03D45" w:rsidRPr="00B03D45" w14:paraId="0E5FF495" w14:textId="77777777" w:rsidTr="00CB60A2">
        <w:trPr>
          <w:trHeight w:val="730"/>
          <w:tblHeader/>
          <w:jc w:val="center"/>
        </w:trPr>
        <w:tc>
          <w:tcPr>
            <w:tcW w:w="1068" w:type="dxa"/>
            <w:tcBorders>
              <w:top w:val="single" w:sz="4" w:space="0" w:color="auto"/>
            </w:tcBorders>
            <w:shd w:val="clear" w:color="auto" w:fill="auto"/>
            <w:vAlign w:val="center"/>
          </w:tcPr>
          <w:p w14:paraId="1B8B939C" w14:textId="77777777" w:rsidR="00B03D45" w:rsidRPr="00B03D45" w:rsidRDefault="00B03D45" w:rsidP="00B03D45">
            <w:pPr>
              <w:jc w:val="center"/>
              <w:rPr>
                <w:szCs w:val="20"/>
              </w:rPr>
            </w:pPr>
            <w:r w:rsidRPr="00B03D45">
              <w:rPr>
                <w:szCs w:val="20"/>
              </w:rPr>
              <w:t>№ п/п</w:t>
            </w:r>
          </w:p>
        </w:tc>
        <w:tc>
          <w:tcPr>
            <w:tcW w:w="6324" w:type="dxa"/>
            <w:tcBorders>
              <w:top w:val="single" w:sz="4" w:space="0" w:color="auto"/>
            </w:tcBorders>
            <w:shd w:val="clear" w:color="auto" w:fill="auto"/>
            <w:vAlign w:val="center"/>
          </w:tcPr>
          <w:p w14:paraId="54AA8184" w14:textId="77777777" w:rsidR="00B03D45" w:rsidRPr="00B03D45" w:rsidRDefault="00B03D45" w:rsidP="00B03D45">
            <w:pPr>
              <w:jc w:val="center"/>
              <w:rPr>
                <w:szCs w:val="20"/>
              </w:rPr>
            </w:pPr>
            <w:r w:rsidRPr="00B03D45">
              <w:rPr>
                <w:szCs w:val="20"/>
              </w:rPr>
              <w:t>Наименование расхода</w:t>
            </w:r>
          </w:p>
        </w:tc>
        <w:tc>
          <w:tcPr>
            <w:tcW w:w="2390" w:type="dxa"/>
            <w:tcBorders>
              <w:top w:val="single" w:sz="4" w:space="0" w:color="auto"/>
            </w:tcBorders>
            <w:shd w:val="clear" w:color="auto" w:fill="auto"/>
            <w:vAlign w:val="center"/>
          </w:tcPr>
          <w:p w14:paraId="2C37877C" w14:textId="77777777" w:rsidR="00B03D45" w:rsidRPr="00B03D45" w:rsidRDefault="00B03D45" w:rsidP="00B03D45">
            <w:pPr>
              <w:jc w:val="center"/>
              <w:rPr>
                <w:szCs w:val="20"/>
              </w:rPr>
            </w:pPr>
            <w:r w:rsidRPr="00B03D45">
              <w:rPr>
                <w:szCs w:val="20"/>
              </w:rPr>
              <w:t xml:space="preserve">Предложения экспертов на </w:t>
            </w:r>
          </w:p>
          <w:p w14:paraId="6955746A" w14:textId="77777777" w:rsidR="00B03D45" w:rsidRPr="00B03D45" w:rsidRDefault="00B03D45" w:rsidP="00B03D45">
            <w:pPr>
              <w:jc w:val="center"/>
              <w:rPr>
                <w:szCs w:val="20"/>
              </w:rPr>
            </w:pPr>
            <w:r w:rsidRPr="00B03D45">
              <w:rPr>
                <w:szCs w:val="20"/>
              </w:rPr>
              <w:t>2025 год</w:t>
            </w:r>
          </w:p>
        </w:tc>
      </w:tr>
      <w:tr w:rsidR="00B03D45" w:rsidRPr="00B03D45" w14:paraId="7D216BFC" w14:textId="77777777" w:rsidTr="00CB60A2">
        <w:trPr>
          <w:trHeight w:val="360"/>
          <w:jc w:val="center"/>
        </w:trPr>
        <w:tc>
          <w:tcPr>
            <w:tcW w:w="1068" w:type="dxa"/>
            <w:shd w:val="clear" w:color="auto" w:fill="auto"/>
            <w:vAlign w:val="center"/>
          </w:tcPr>
          <w:p w14:paraId="1236A517" w14:textId="77777777" w:rsidR="00B03D45" w:rsidRPr="00B03D45" w:rsidRDefault="00B03D45" w:rsidP="00B03D45">
            <w:pPr>
              <w:jc w:val="center"/>
              <w:rPr>
                <w:szCs w:val="20"/>
              </w:rPr>
            </w:pPr>
            <w:r w:rsidRPr="00B03D45">
              <w:rPr>
                <w:szCs w:val="20"/>
              </w:rPr>
              <w:t>1</w:t>
            </w:r>
          </w:p>
        </w:tc>
        <w:tc>
          <w:tcPr>
            <w:tcW w:w="6324" w:type="dxa"/>
            <w:shd w:val="clear" w:color="auto" w:fill="auto"/>
            <w:vAlign w:val="center"/>
          </w:tcPr>
          <w:p w14:paraId="5568163B" w14:textId="77777777" w:rsidR="00B03D45" w:rsidRPr="00B03D45" w:rsidRDefault="00B03D45" w:rsidP="00B03D45">
            <w:pPr>
              <w:jc w:val="both"/>
              <w:rPr>
                <w:szCs w:val="20"/>
              </w:rPr>
            </w:pPr>
            <w:r w:rsidRPr="00B03D45">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529BC17" w14:textId="77777777" w:rsidR="00B03D45" w:rsidRPr="00B03D45" w:rsidRDefault="00B03D45" w:rsidP="00B03D45">
            <w:pPr>
              <w:jc w:val="center"/>
              <w:rPr>
                <w:szCs w:val="20"/>
              </w:rPr>
            </w:pPr>
            <w:r w:rsidRPr="00B03D45">
              <w:rPr>
                <w:szCs w:val="20"/>
              </w:rPr>
              <w:t>1 757,73</w:t>
            </w:r>
          </w:p>
        </w:tc>
      </w:tr>
      <w:tr w:rsidR="00B03D45" w:rsidRPr="00B03D45" w14:paraId="558D51CF" w14:textId="77777777" w:rsidTr="00CB60A2">
        <w:trPr>
          <w:trHeight w:val="360"/>
          <w:jc w:val="center"/>
        </w:trPr>
        <w:tc>
          <w:tcPr>
            <w:tcW w:w="1068" w:type="dxa"/>
            <w:shd w:val="clear" w:color="auto" w:fill="auto"/>
            <w:vAlign w:val="center"/>
          </w:tcPr>
          <w:p w14:paraId="06389424" w14:textId="77777777" w:rsidR="00B03D45" w:rsidRPr="00B03D45" w:rsidRDefault="00B03D45" w:rsidP="00B03D45">
            <w:pPr>
              <w:jc w:val="center"/>
              <w:rPr>
                <w:szCs w:val="20"/>
              </w:rPr>
            </w:pPr>
            <w:r w:rsidRPr="00B03D45">
              <w:rPr>
                <w:szCs w:val="20"/>
              </w:rPr>
              <w:t>1.1</w:t>
            </w:r>
          </w:p>
        </w:tc>
        <w:tc>
          <w:tcPr>
            <w:tcW w:w="6324" w:type="dxa"/>
            <w:shd w:val="clear" w:color="auto" w:fill="auto"/>
            <w:vAlign w:val="center"/>
          </w:tcPr>
          <w:p w14:paraId="4397EAA4" w14:textId="77777777" w:rsidR="00B03D45" w:rsidRPr="00B03D45" w:rsidRDefault="00B03D45" w:rsidP="00B03D45">
            <w:pPr>
              <w:jc w:val="both"/>
              <w:rPr>
                <w:iCs/>
                <w:szCs w:val="20"/>
              </w:rPr>
            </w:pPr>
            <w:r w:rsidRPr="00B03D45">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36116CF2" w14:textId="77777777" w:rsidR="00B03D45" w:rsidRPr="00B03D45" w:rsidRDefault="00B03D45" w:rsidP="00B03D45">
            <w:pPr>
              <w:jc w:val="center"/>
              <w:rPr>
                <w:szCs w:val="20"/>
              </w:rPr>
            </w:pPr>
            <w:r w:rsidRPr="00B03D45">
              <w:rPr>
                <w:szCs w:val="20"/>
              </w:rPr>
              <w:t>961,47</w:t>
            </w:r>
          </w:p>
        </w:tc>
      </w:tr>
      <w:tr w:rsidR="00B03D45" w:rsidRPr="00B03D45" w14:paraId="49DE0F4D" w14:textId="77777777" w:rsidTr="00CB60A2">
        <w:trPr>
          <w:trHeight w:val="360"/>
          <w:jc w:val="center"/>
        </w:trPr>
        <w:tc>
          <w:tcPr>
            <w:tcW w:w="1068" w:type="dxa"/>
            <w:shd w:val="clear" w:color="auto" w:fill="auto"/>
            <w:vAlign w:val="center"/>
          </w:tcPr>
          <w:p w14:paraId="2988607F" w14:textId="77777777" w:rsidR="00B03D45" w:rsidRPr="00B03D45" w:rsidRDefault="00B03D45" w:rsidP="00B03D45">
            <w:pPr>
              <w:jc w:val="center"/>
              <w:rPr>
                <w:szCs w:val="20"/>
              </w:rPr>
            </w:pPr>
            <w:r w:rsidRPr="00B03D45">
              <w:rPr>
                <w:szCs w:val="20"/>
              </w:rPr>
              <w:t>1.2</w:t>
            </w:r>
          </w:p>
        </w:tc>
        <w:tc>
          <w:tcPr>
            <w:tcW w:w="6324" w:type="dxa"/>
            <w:shd w:val="clear" w:color="auto" w:fill="auto"/>
            <w:vAlign w:val="center"/>
          </w:tcPr>
          <w:p w14:paraId="6FEAA9FF" w14:textId="77777777" w:rsidR="00B03D45" w:rsidRPr="00B03D45" w:rsidRDefault="00B03D45" w:rsidP="00B03D45">
            <w:pPr>
              <w:jc w:val="both"/>
              <w:rPr>
                <w:iCs/>
                <w:szCs w:val="20"/>
              </w:rPr>
            </w:pPr>
            <w:r w:rsidRPr="00B03D45">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18888EE1" w14:textId="77777777" w:rsidR="00B03D45" w:rsidRPr="00B03D45" w:rsidRDefault="00B03D45" w:rsidP="00B03D45">
            <w:pPr>
              <w:jc w:val="center"/>
              <w:rPr>
                <w:szCs w:val="20"/>
              </w:rPr>
            </w:pPr>
            <w:r w:rsidRPr="00B03D45">
              <w:rPr>
                <w:szCs w:val="20"/>
              </w:rPr>
              <w:t>796,26</w:t>
            </w:r>
          </w:p>
        </w:tc>
      </w:tr>
      <w:tr w:rsidR="00B03D45" w:rsidRPr="00B03D45" w14:paraId="098E96FA" w14:textId="77777777" w:rsidTr="00CB60A2">
        <w:trPr>
          <w:trHeight w:val="360"/>
          <w:jc w:val="center"/>
        </w:trPr>
        <w:tc>
          <w:tcPr>
            <w:tcW w:w="1068" w:type="dxa"/>
            <w:shd w:val="clear" w:color="auto" w:fill="auto"/>
            <w:vAlign w:val="center"/>
          </w:tcPr>
          <w:p w14:paraId="66FDD456" w14:textId="77777777" w:rsidR="00B03D45" w:rsidRPr="00B03D45" w:rsidRDefault="00B03D45" w:rsidP="00B03D45">
            <w:pPr>
              <w:jc w:val="center"/>
              <w:rPr>
                <w:szCs w:val="20"/>
              </w:rPr>
            </w:pPr>
            <w:r w:rsidRPr="00B03D45">
              <w:rPr>
                <w:szCs w:val="20"/>
              </w:rPr>
              <w:t>2</w:t>
            </w:r>
          </w:p>
        </w:tc>
        <w:tc>
          <w:tcPr>
            <w:tcW w:w="6324" w:type="dxa"/>
            <w:shd w:val="clear" w:color="auto" w:fill="auto"/>
            <w:vAlign w:val="center"/>
            <w:hideMark/>
          </w:tcPr>
          <w:p w14:paraId="32C7DF81" w14:textId="77777777" w:rsidR="00B03D45" w:rsidRPr="00B03D45" w:rsidRDefault="00B03D45" w:rsidP="00B03D45">
            <w:pPr>
              <w:jc w:val="both"/>
              <w:rPr>
                <w:szCs w:val="20"/>
                <w:vertAlign w:val="superscript"/>
              </w:rPr>
            </w:pPr>
            <w:r w:rsidRPr="00B03D45">
              <w:rPr>
                <w:szCs w:val="20"/>
              </w:rPr>
              <w:t xml:space="preserve">Полезный отпуск </w:t>
            </w:r>
            <w:r w:rsidRPr="00B03D45">
              <w:rPr>
                <w:iCs/>
                <w:szCs w:val="20"/>
              </w:rPr>
              <w:t>на потребительский рынок</w:t>
            </w:r>
            <w:r w:rsidRPr="00B03D45">
              <w:rPr>
                <w:szCs w:val="20"/>
              </w:rPr>
              <w:t>, м</w:t>
            </w:r>
            <w:r w:rsidRPr="00B03D45">
              <w:rPr>
                <w:szCs w:val="20"/>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8D61FCC" w14:textId="77777777" w:rsidR="00B03D45" w:rsidRPr="00B03D45" w:rsidRDefault="00B03D45" w:rsidP="00B03D45">
            <w:pPr>
              <w:jc w:val="center"/>
              <w:rPr>
                <w:szCs w:val="20"/>
              </w:rPr>
            </w:pPr>
            <w:r w:rsidRPr="00B03D45">
              <w:rPr>
                <w:szCs w:val="20"/>
              </w:rPr>
              <w:t>19 813,00</w:t>
            </w:r>
          </w:p>
        </w:tc>
      </w:tr>
      <w:tr w:rsidR="00B03D45" w:rsidRPr="00B03D45" w14:paraId="2D07B202" w14:textId="77777777" w:rsidTr="00CB60A2">
        <w:trPr>
          <w:trHeight w:val="375"/>
          <w:jc w:val="center"/>
        </w:trPr>
        <w:tc>
          <w:tcPr>
            <w:tcW w:w="1068" w:type="dxa"/>
            <w:shd w:val="clear" w:color="auto" w:fill="auto"/>
            <w:vAlign w:val="center"/>
          </w:tcPr>
          <w:p w14:paraId="3E429B55" w14:textId="77777777" w:rsidR="00B03D45" w:rsidRPr="00B03D45" w:rsidRDefault="00B03D45" w:rsidP="00B03D45">
            <w:pPr>
              <w:jc w:val="center"/>
              <w:rPr>
                <w:szCs w:val="20"/>
              </w:rPr>
            </w:pPr>
            <w:r w:rsidRPr="00B03D45">
              <w:rPr>
                <w:szCs w:val="20"/>
              </w:rPr>
              <w:t>2.1</w:t>
            </w:r>
          </w:p>
        </w:tc>
        <w:tc>
          <w:tcPr>
            <w:tcW w:w="6324" w:type="dxa"/>
            <w:shd w:val="clear" w:color="auto" w:fill="auto"/>
            <w:vAlign w:val="center"/>
            <w:hideMark/>
          </w:tcPr>
          <w:p w14:paraId="1C4DF3A8" w14:textId="77777777" w:rsidR="00B03D45" w:rsidRPr="00B03D45" w:rsidRDefault="00B03D45" w:rsidP="00B03D45">
            <w:pPr>
              <w:jc w:val="both"/>
              <w:rPr>
                <w:iCs/>
                <w:szCs w:val="20"/>
              </w:rPr>
            </w:pPr>
            <w:r w:rsidRPr="00B03D45">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5893D75" w14:textId="77777777" w:rsidR="00B03D45" w:rsidRPr="00B03D45" w:rsidRDefault="00B03D45" w:rsidP="00B03D45">
            <w:pPr>
              <w:jc w:val="center"/>
              <w:rPr>
                <w:szCs w:val="20"/>
              </w:rPr>
            </w:pPr>
            <w:r w:rsidRPr="00B03D45">
              <w:rPr>
                <w:szCs w:val="20"/>
              </w:rPr>
              <w:t>11 390,49</w:t>
            </w:r>
          </w:p>
        </w:tc>
      </w:tr>
      <w:tr w:rsidR="00B03D45" w:rsidRPr="00B03D45" w14:paraId="230BE426" w14:textId="77777777" w:rsidTr="00CB60A2">
        <w:trPr>
          <w:trHeight w:val="375"/>
          <w:jc w:val="center"/>
        </w:trPr>
        <w:tc>
          <w:tcPr>
            <w:tcW w:w="1068" w:type="dxa"/>
            <w:shd w:val="clear" w:color="auto" w:fill="auto"/>
            <w:vAlign w:val="center"/>
          </w:tcPr>
          <w:p w14:paraId="1B44BDFC" w14:textId="77777777" w:rsidR="00B03D45" w:rsidRPr="00B03D45" w:rsidRDefault="00B03D45" w:rsidP="00B03D45">
            <w:pPr>
              <w:jc w:val="center"/>
              <w:rPr>
                <w:szCs w:val="20"/>
              </w:rPr>
            </w:pPr>
            <w:r w:rsidRPr="00B03D45">
              <w:rPr>
                <w:szCs w:val="20"/>
              </w:rPr>
              <w:t>2.2</w:t>
            </w:r>
          </w:p>
        </w:tc>
        <w:tc>
          <w:tcPr>
            <w:tcW w:w="6324" w:type="dxa"/>
            <w:shd w:val="clear" w:color="auto" w:fill="auto"/>
            <w:vAlign w:val="center"/>
            <w:hideMark/>
          </w:tcPr>
          <w:p w14:paraId="37393C6C" w14:textId="77777777" w:rsidR="00B03D45" w:rsidRPr="00B03D45" w:rsidRDefault="00B03D45" w:rsidP="00B03D45">
            <w:pPr>
              <w:jc w:val="both"/>
              <w:rPr>
                <w:iCs/>
                <w:szCs w:val="20"/>
              </w:rPr>
            </w:pPr>
            <w:r w:rsidRPr="00B03D45">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9CFC6D7" w14:textId="77777777" w:rsidR="00B03D45" w:rsidRPr="00B03D45" w:rsidRDefault="00B03D45" w:rsidP="00B03D45">
            <w:pPr>
              <w:jc w:val="center"/>
              <w:rPr>
                <w:szCs w:val="20"/>
              </w:rPr>
            </w:pPr>
            <w:r w:rsidRPr="00B03D45">
              <w:rPr>
                <w:szCs w:val="20"/>
              </w:rPr>
              <w:t>8 422,51</w:t>
            </w:r>
          </w:p>
        </w:tc>
      </w:tr>
      <w:tr w:rsidR="00B03D45" w:rsidRPr="00B03D45" w14:paraId="1D428360" w14:textId="77777777" w:rsidTr="00CB60A2">
        <w:trPr>
          <w:trHeight w:val="360"/>
          <w:jc w:val="center"/>
        </w:trPr>
        <w:tc>
          <w:tcPr>
            <w:tcW w:w="1068" w:type="dxa"/>
            <w:shd w:val="clear" w:color="auto" w:fill="auto"/>
            <w:vAlign w:val="center"/>
            <w:hideMark/>
          </w:tcPr>
          <w:p w14:paraId="1A3C4892" w14:textId="77777777" w:rsidR="00B03D45" w:rsidRPr="00B03D45" w:rsidRDefault="00B03D45" w:rsidP="00B03D45">
            <w:pPr>
              <w:jc w:val="center"/>
              <w:rPr>
                <w:szCs w:val="20"/>
              </w:rPr>
            </w:pPr>
            <w:r w:rsidRPr="00B03D45">
              <w:rPr>
                <w:szCs w:val="20"/>
              </w:rPr>
              <w:t>3</w:t>
            </w:r>
          </w:p>
        </w:tc>
        <w:tc>
          <w:tcPr>
            <w:tcW w:w="6324" w:type="dxa"/>
            <w:shd w:val="clear" w:color="auto" w:fill="auto"/>
            <w:vAlign w:val="center"/>
            <w:hideMark/>
          </w:tcPr>
          <w:p w14:paraId="15B8B673" w14:textId="77777777" w:rsidR="00B03D45" w:rsidRPr="00B03D45" w:rsidRDefault="00B03D45" w:rsidP="00B03D45">
            <w:pPr>
              <w:jc w:val="both"/>
              <w:rPr>
                <w:szCs w:val="20"/>
              </w:rPr>
            </w:pPr>
            <w:r w:rsidRPr="00B03D45">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A3C1019" w14:textId="77777777" w:rsidR="00B03D45" w:rsidRPr="00B03D45" w:rsidRDefault="00B03D45" w:rsidP="00B03D45">
            <w:pPr>
              <w:jc w:val="center"/>
              <w:rPr>
                <w:szCs w:val="20"/>
              </w:rPr>
            </w:pPr>
          </w:p>
        </w:tc>
      </w:tr>
      <w:tr w:rsidR="00B03D45" w:rsidRPr="00B03D45" w14:paraId="130BE4A1" w14:textId="77777777" w:rsidTr="00CB60A2">
        <w:trPr>
          <w:trHeight w:val="375"/>
          <w:jc w:val="center"/>
        </w:trPr>
        <w:tc>
          <w:tcPr>
            <w:tcW w:w="1068" w:type="dxa"/>
            <w:shd w:val="clear" w:color="auto" w:fill="auto"/>
            <w:vAlign w:val="center"/>
            <w:hideMark/>
          </w:tcPr>
          <w:p w14:paraId="1BB6A9C2" w14:textId="77777777" w:rsidR="00B03D45" w:rsidRPr="00B03D45" w:rsidRDefault="00B03D45" w:rsidP="00B03D45">
            <w:pPr>
              <w:jc w:val="center"/>
              <w:rPr>
                <w:szCs w:val="20"/>
              </w:rPr>
            </w:pPr>
            <w:r w:rsidRPr="00B03D45">
              <w:rPr>
                <w:szCs w:val="20"/>
              </w:rPr>
              <w:t>3.1</w:t>
            </w:r>
          </w:p>
        </w:tc>
        <w:tc>
          <w:tcPr>
            <w:tcW w:w="6324" w:type="dxa"/>
            <w:tcBorders>
              <w:right w:val="single" w:sz="4" w:space="0" w:color="auto"/>
            </w:tcBorders>
            <w:shd w:val="clear" w:color="auto" w:fill="auto"/>
            <w:vAlign w:val="center"/>
            <w:hideMark/>
          </w:tcPr>
          <w:p w14:paraId="499B2D93" w14:textId="77777777" w:rsidR="00B03D45" w:rsidRPr="00B03D45" w:rsidRDefault="00B03D45" w:rsidP="00B03D45">
            <w:pPr>
              <w:jc w:val="both"/>
              <w:rPr>
                <w:iCs/>
                <w:szCs w:val="20"/>
              </w:rPr>
            </w:pPr>
            <w:r w:rsidRPr="00B03D45">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1303FC9" w14:textId="77777777" w:rsidR="00B03D45" w:rsidRPr="00B03D45" w:rsidRDefault="00B03D45" w:rsidP="00B03D45">
            <w:pPr>
              <w:jc w:val="center"/>
              <w:rPr>
                <w:szCs w:val="20"/>
              </w:rPr>
            </w:pPr>
            <w:r w:rsidRPr="00B03D45">
              <w:rPr>
                <w:szCs w:val="20"/>
              </w:rPr>
              <w:t>84,41</w:t>
            </w:r>
          </w:p>
        </w:tc>
      </w:tr>
      <w:tr w:rsidR="00B03D45" w:rsidRPr="00B03D45" w14:paraId="037ABF7C" w14:textId="77777777" w:rsidTr="00CB60A2">
        <w:trPr>
          <w:trHeight w:val="375"/>
          <w:jc w:val="center"/>
        </w:trPr>
        <w:tc>
          <w:tcPr>
            <w:tcW w:w="1068" w:type="dxa"/>
            <w:shd w:val="clear" w:color="auto" w:fill="auto"/>
            <w:vAlign w:val="center"/>
          </w:tcPr>
          <w:p w14:paraId="4A4EA976" w14:textId="77777777" w:rsidR="00B03D45" w:rsidRPr="00B03D45" w:rsidRDefault="00B03D45" w:rsidP="00B03D45">
            <w:pPr>
              <w:jc w:val="center"/>
              <w:rPr>
                <w:szCs w:val="20"/>
              </w:rPr>
            </w:pPr>
            <w:r w:rsidRPr="00B03D45">
              <w:rPr>
                <w:szCs w:val="20"/>
              </w:rPr>
              <w:t>3.1.1.</w:t>
            </w:r>
          </w:p>
        </w:tc>
        <w:tc>
          <w:tcPr>
            <w:tcW w:w="6324" w:type="dxa"/>
            <w:tcBorders>
              <w:right w:val="single" w:sz="4" w:space="0" w:color="auto"/>
            </w:tcBorders>
            <w:shd w:val="clear" w:color="auto" w:fill="auto"/>
            <w:vAlign w:val="center"/>
          </w:tcPr>
          <w:p w14:paraId="46C7FDD1" w14:textId="77777777" w:rsidR="00B03D45" w:rsidRPr="00B03D45" w:rsidRDefault="00B03D45" w:rsidP="00B03D45">
            <w:pPr>
              <w:jc w:val="both"/>
              <w:rPr>
                <w:iCs/>
                <w:szCs w:val="20"/>
              </w:rPr>
            </w:pPr>
            <w:r w:rsidRPr="00B03D45">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1610EA0" w14:textId="77777777" w:rsidR="00B03D45" w:rsidRPr="00B03D45" w:rsidRDefault="00B03D45" w:rsidP="00B03D45">
            <w:pPr>
              <w:jc w:val="center"/>
              <w:rPr>
                <w:szCs w:val="20"/>
              </w:rPr>
            </w:pPr>
            <w:r w:rsidRPr="00B03D45">
              <w:rPr>
                <w:szCs w:val="20"/>
              </w:rPr>
              <w:t>0,00 %</w:t>
            </w:r>
          </w:p>
        </w:tc>
      </w:tr>
      <w:tr w:rsidR="00B03D45" w:rsidRPr="00B03D45" w14:paraId="3846F5BD" w14:textId="77777777" w:rsidTr="00CB60A2">
        <w:trPr>
          <w:trHeight w:val="375"/>
          <w:jc w:val="center"/>
        </w:trPr>
        <w:tc>
          <w:tcPr>
            <w:tcW w:w="1068" w:type="dxa"/>
            <w:shd w:val="clear" w:color="auto" w:fill="auto"/>
            <w:vAlign w:val="center"/>
            <w:hideMark/>
          </w:tcPr>
          <w:p w14:paraId="1710A3BC" w14:textId="77777777" w:rsidR="00B03D45" w:rsidRPr="00B03D45" w:rsidRDefault="00B03D45" w:rsidP="00B03D45">
            <w:pPr>
              <w:jc w:val="center"/>
              <w:rPr>
                <w:szCs w:val="20"/>
              </w:rPr>
            </w:pPr>
            <w:r w:rsidRPr="00B03D45">
              <w:rPr>
                <w:szCs w:val="20"/>
              </w:rPr>
              <w:t>3.2</w:t>
            </w:r>
          </w:p>
        </w:tc>
        <w:tc>
          <w:tcPr>
            <w:tcW w:w="6324" w:type="dxa"/>
            <w:tcBorders>
              <w:right w:val="single" w:sz="4" w:space="0" w:color="auto"/>
            </w:tcBorders>
            <w:shd w:val="clear" w:color="auto" w:fill="auto"/>
            <w:vAlign w:val="center"/>
            <w:hideMark/>
          </w:tcPr>
          <w:p w14:paraId="74661E4C" w14:textId="77777777" w:rsidR="00B03D45" w:rsidRPr="00B03D45" w:rsidRDefault="00B03D45" w:rsidP="00B03D45">
            <w:pPr>
              <w:jc w:val="both"/>
              <w:rPr>
                <w:iCs/>
                <w:szCs w:val="20"/>
              </w:rPr>
            </w:pPr>
            <w:r w:rsidRPr="00B03D45">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CA5309F" w14:textId="77777777" w:rsidR="00B03D45" w:rsidRPr="00B03D45" w:rsidRDefault="00B03D45" w:rsidP="00B03D45">
            <w:pPr>
              <w:jc w:val="center"/>
              <w:rPr>
                <w:szCs w:val="20"/>
              </w:rPr>
            </w:pPr>
            <w:r w:rsidRPr="00B03D45">
              <w:rPr>
                <w:szCs w:val="20"/>
              </w:rPr>
              <w:t>94,54</w:t>
            </w:r>
          </w:p>
        </w:tc>
      </w:tr>
      <w:tr w:rsidR="00B03D45" w:rsidRPr="00B03D45" w14:paraId="594CDF1E" w14:textId="77777777" w:rsidTr="00CB60A2">
        <w:trPr>
          <w:trHeight w:val="375"/>
          <w:jc w:val="center"/>
        </w:trPr>
        <w:tc>
          <w:tcPr>
            <w:tcW w:w="1068" w:type="dxa"/>
            <w:shd w:val="clear" w:color="auto" w:fill="auto"/>
            <w:vAlign w:val="center"/>
            <w:hideMark/>
          </w:tcPr>
          <w:p w14:paraId="154E336C" w14:textId="77777777" w:rsidR="00B03D45" w:rsidRPr="00B03D45" w:rsidRDefault="00B03D45" w:rsidP="00B03D45">
            <w:pPr>
              <w:jc w:val="center"/>
              <w:rPr>
                <w:szCs w:val="20"/>
              </w:rPr>
            </w:pPr>
            <w:r w:rsidRPr="00B03D45">
              <w:rPr>
                <w:szCs w:val="20"/>
              </w:rPr>
              <w:lastRenderedPageBreak/>
              <w:t>3.2.1.</w:t>
            </w:r>
          </w:p>
        </w:tc>
        <w:tc>
          <w:tcPr>
            <w:tcW w:w="6324" w:type="dxa"/>
            <w:shd w:val="clear" w:color="auto" w:fill="auto"/>
            <w:vAlign w:val="center"/>
            <w:hideMark/>
          </w:tcPr>
          <w:p w14:paraId="74176EF4" w14:textId="77777777" w:rsidR="00B03D45" w:rsidRPr="00B03D45" w:rsidRDefault="00B03D45" w:rsidP="00B03D45">
            <w:pPr>
              <w:jc w:val="both"/>
              <w:rPr>
                <w:iCs/>
                <w:szCs w:val="20"/>
              </w:rPr>
            </w:pPr>
            <w:r w:rsidRPr="00B03D45">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20873BD" w14:textId="77777777" w:rsidR="00B03D45" w:rsidRPr="00B03D45" w:rsidRDefault="00B03D45" w:rsidP="00B03D45">
            <w:pPr>
              <w:jc w:val="center"/>
              <w:rPr>
                <w:szCs w:val="20"/>
              </w:rPr>
            </w:pPr>
            <w:r w:rsidRPr="00B03D45">
              <w:rPr>
                <w:szCs w:val="20"/>
              </w:rPr>
              <w:t>12,00 %</w:t>
            </w:r>
          </w:p>
        </w:tc>
      </w:tr>
    </w:tbl>
    <w:p w14:paraId="75186A58" w14:textId="77777777" w:rsidR="00B03D45" w:rsidRPr="00B03D45" w:rsidRDefault="00B03D45" w:rsidP="00B03D45">
      <w:pPr>
        <w:jc w:val="center"/>
        <w:rPr>
          <w:sz w:val="28"/>
          <w:szCs w:val="28"/>
          <w:lang w:eastAsia="en-US"/>
        </w:rPr>
      </w:pPr>
    </w:p>
    <w:p w14:paraId="44B4BA1D" w14:textId="77777777" w:rsidR="00B03D45" w:rsidRPr="00B03D45" w:rsidRDefault="00B03D45" w:rsidP="00B03D45">
      <w:pPr>
        <w:rPr>
          <w:szCs w:val="20"/>
        </w:rPr>
      </w:pPr>
    </w:p>
    <w:p w14:paraId="6454C605" w14:textId="77777777" w:rsidR="00B03D45" w:rsidRPr="00B03D45" w:rsidRDefault="00B03D45" w:rsidP="00B03D45">
      <w:pPr>
        <w:keepNext/>
        <w:ind w:left="360"/>
        <w:jc w:val="center"/>
        <w:outlineLvl w:val="1"/>
        <w:rPr>
          <w:b/>
          <w:sz w:val="28"/>
          <w:szCs w:val="28"/>
        </w:rPr>
      </w:pPr>
      <w:r w:rsidRPr="00B03D45">
        <w:rPr>
          <w:b/>
          <w:sz w:val="28"/>
          <w:szCs w:val="28"/>
        </w:rPr>
        <w:t>7. Тарифы на горячую воду ООО «Ижморская ТСК» на 2025 год</w:t>
      </w:r>
      <w:bookmarkEnd w:id="375"/>
    </w:p>
    <w:p w14:paraId="233DA5B4" w14:textId="77777777" w:rsidR="00B03D45" w:rsidRPr="00B03D45" w:rsidRDefault="00B03D45" w:rsidP="00B03D45">
      <w:pPr>
        <w:ind w:right="-284" w:firstLine="709"/>
        <w:jc w:val="both"/>
        <w:rPr>
          <w:sz w:val="28"/>
          <w:szCs w:val="28"/>
        </w:rPr>
      </w:pPr>
    </w:p>
    <w:p w14:paraId="0F0AB5D9" w14:textId="77777777" w:rsidR="00B03D45" w:rsidRPr="00B03D45" w:rsidRDefault="00B03D45" w:rsidP="00B03D45">
      <w:pPr>
        <w:ind w:firstLine="709"/>
        <w:jc w:val="both"/>
        <w:rPr>
          <w:sz w:val="28"/>
          <w:szCs w:val="28"/>
        </w:rPr>
      </w:pPr>
      <w:r w:rsidRPr="00B03D45">
        <w:rPr>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28EEF5F0" w14:textId="77777777" w:rsidR="00B03D45" w:rsidRPr="00B03D45" w:rsidRDefault="00B03D45" w:rsidP="00B03D45">
      <w:pPr>
        <w:ind w:firstLine="709"/>
        <w:jc w:val="both"/>
        <w:rPr>
          <w:sz w:val="28"/>
          <w:szCs w:val="28"/>
        </w:rPr>
      </w:pPr>
      <w:r w:rsidRPr="00B03D45">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725DC330" w14:textId="77777777" w:rsidR="00B03D45" w:rsidRPr="00B03D45" w:rsidRDefault="00B03D45" w:rsidP="00B03D45">
      <w:pPr>
        <w:ind w:firstLine="709"/>
        <w:jc w:val="both"/>
        <w:rPr>
          <w:sz w:val="28"/>
          <w:szCs w:val="28"/>
        </w:rPr>
      </w:pPr>
      <w:r w:rsidRPr="00B03D45">
        <w:rPr>
          <w:sz w:val="28"/>
          <w:szCs w:val="28"/>
        </w:rPr>
        <w:t>Значение компонента на тепловую энергию принято равным одноставочным тарифам на тепловую энергию ООО «Ижморская ТСК».</w:t>
      </w:r>
    </w:p>
    <w:p w14:paraId="121601D3" w14:textId="77777777" w:rsidR="00B03D45" w:rsidRPr="00B03D45" w:rsidRDefault="00B03D45" w:rsidP="00B03D45">
      <w:pPr>
        <w:ind w:firstLine="709"/>
        <w:jc w:val="both"/>
        <w:rPr>
          <w:sz w:val="28"/>
          <w:szCs w:val="28"/>
        </w:rPr>
      </w:pPr>
    </w:p>
    <w:p w14:paraId="7150B904" w14:textId="77777777" w:rsidR="00B03D45" w:rsidRPr="00B03D45" w:rsidRDefault="00B03D45" w:rsidP="00B03D45">
      <w:pPr>
        <w:ind w:firstLine="709"/>
        <w:jc w:val="both"/>
        <w:rPr>
          <w:sz w:val="28"/>
          <w:szCs w:val="28"/>
        </w:rPr>
      </w:pPr>
      <w:r w:rsidRPr="00B03D45">
        <w:rPr>
          <w:sz w:val="28"/>
          <w:szCs w:val="28"/>
        </w:rPr>
        <w:t>Нормативы расхода тепловой энергии, необходимой для осуществления горячего водоснабжения ООО «Ижморская ТСК»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0D6C597" w14:textId="77777777" w:rsidR="00B03D45" w:rsidRPr="00B03D45" w:rsidRDefault="00B03D45" w:rsidP="00B03D45">
      <w:pPr>
        <w:tabs>
          <w:tab w:val="left" w:pos="0"/>
          <w:tab w:val="left" w:pos="9900"/>
        </w:tabs>
        <w:rPr>
          <w:snapToGrid w:val="0"/>
          <w:color w:val="000000"/>
          <w:sz w:val="28"/>
          <w:szCs w:val="28"/>
        </w:rPr>
      </w:pPr>
    </w:p>
    <w:p w14:paraId="0A670481" w14:textId="77777777" w:rsidR="00B03D45" w:rsidRPr="00B03D45" w:rsidRDefault="00B03D45" w:rsidP="00B03D45">
      <w:pPr>
        <w:tabs>
          <w:tab w:val="left" w:pos="0"/>
          <w:tab w:val="left" w:pos="9900"/>
        </w:tabs>
        <w:ind w:firstLine="709"/>
        <w:jc w:val="right"/>
        <w:rPr>
          <w:snapToGrid w:val="0"/>
          <w:color w:val="000000"/>
          <w:sz w:val="28"/>
          <w:szCs w:val="28"/>
        </w:rPr>
      </w:pPr>
      <w:r w:rsidRPr="00B03D45">
        <w:rPr>
          <w:snapToGrid w:val="0"/>
          <w:color w:val="000000"/>
          <w:sz w:val="28"/>
          <w:szCs w:val="28"/>
        </w:rPr>
        <w:t>Таблица 18</w:t>
      </w:r>
    </w:p>
    <w:p w14:paraId="2D2489C1" w14:textId="77777777" w:rsidR="00B03D45" w:rsidRPr="00B03D45" w:rsidRDefault="00B03D45" w:rsidP="00B03D45">
      <w:pPr>
        <w:tabs>
          <w:tab w:val="left" w:pos="0"/>
          <w:tab w:val="left" w:pos="9900"/>
        </w:tabs>
        <w:ind w:right="-1" w:firstLine="709"/>
        <w:jc w:val="both"/>
        <w:rPr>
          <w:snapToGrid w:val="0"/>
          <w:color w:val="000000"/>
          <w:sz w:val="28"/>
          <w:szCs w:val="28"/>
        </w:rPr>
      </w:pPr>
    </w:p>
    <w:tbl>
      <w:tblPr>
        <w:tblpPr w:leftFromText="180" w:rightFromText="180" w:vertAnchor="text" w:horzAnchor="margin" w:tblpX="-318" w:tblpY="-115"/>
        <w:tblOverlap w:val="neve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268"/>
        <w:gridCol w:w="2693"/>
        <w:gridCol w:w="2303"/>
      </w:tblGrid>
      <w:tr w:rsidR="00B03D45" w:rsidRPr="00B03D45" w14:paraId="1718B599" w14:textId="77777777" w:rsidTr="00CB60A2">
        <w:trPr>
          <w:trHeight w:val="485"/>
        </w:trPr>
        <w:tc>
          <w:tcPr>
            <w:tcW w:w="4928" w:type="dxa"/>
            <w:gridSpan w:val="2"/>
            <w:shd w:val="clear" w:color="auto" w:fill="auto"/>
            <w:vAlign w:val="center"/>
          </w:tcPr>
          <w:p w14:paraId="6DC57020" w14:textId="77777777" w:rsidR="00B03D45" w:rsidRPr="00B03D45" w:rsidRDefault="00B03D45" w:rsidP="00B03D45">
            <w:pPr>
              <w:jc w:val="center"/>
            </w:pPr>
            <w:r w:rsidRPr="00B03D45">
              <w:t>С изолированными стояками</w:t>
            </w:r>
          </w:p>
        </w:tc>
        <w:tc>
          <w:tcPr>
            <w:tcW w:w="4996" w:type="dxa"/>
            <w:gridSpan w:val="2"/>
            <w:shd w:val="clear" w:color="auto" w:fill="auto"/>
            <w:vAlign w:val="center"/>
            <w:hideMark/>
          </w:tcPr>
          <w:p w14:paraId="4A6B729C" w14:textId="77777777" w:rsidR="00B03D45" w:rsidRPr="00B03D45" w:rsidRDefault="00B03D45" w:rsidP="00B03D45">
            <w:pPr>
              <w:jc w:val="center"/>
              <w:rPr>
                <w:snapToGrid w:val="0"/>
                <w:sz w:val="28"/>
                <w:szCs w:val="28"/>
              </w:rPr>
            </w:pPr>
            <w:r w:rsidRPr="00B03D45">
              <w:t>С неизолированными стояками</w:t>
            </w:r>
          </w:p>
        </w:tc>
      </w:tr>
      <w:tr w:rsidR="00B03D45" w:rsidRPr="00B03D45" w14:paraId="671A0CF3" w14:textId="77777777" w:rsidTr="00CB60A2">
        <w:trPr>
          <w:trHeight w:val="293"/>
        </w:trPr>
        <w:tc>
          <w:tcPr>
            <w:tcW w:w="2660" w:type="dxa"/>
            <w:shd w:val="clear" w:color="auto" w:fill="auto"/>
            <w:vAlign w:val="center"/>
            <w:hideMark/>
          </w:tcPr>
          <w:p w14:paraId="29FB69C7" w14:textId="77777777" w:rsidR="00B03D45" w:rsidRPr="00B03D45" w:rsidRDefault="00B03D45" w:rsidP="00B03D45">
            <w:pPr>
              <w:jc w:val="center"/>
            </w:pPr>
            <w:r w:rsidRPr="00B03D45">
              <w:t>с полотенцесушителем</w:t>
            </w:r>
          </w:p>
        </w:tc>
        <w:tc>
          <w:tcPr>
            <w:tcW w:w="2268" w:type="dxa"/>
            <w:shd w:val="clear" w:color="auto" w:fill="auto"/>
            <w:vAlign w:val="center"/>
            <w:hideMark/>
          </w:tcPr>
          <w:p w14:paraId="2D15BDCD" w14:textId="77777777" w:rsidR="00B03D45" w:rsidRPr="00B03D45" w:rsidRDefault="00B03D45" w:rsidP="00B03D45">
            <w:pPr>
              <w:jc w:val="center"/>
            </w:pPr>
            <w:r w:rsidRPr="00B03D45">
              <w:t>без полотенцесушителя</w:t>
            </w:r>
          </w:p>
        </w:tc>
        <w:tc>
          <w:tcPr>
            <w:tcW w:w="2693" w:type="dxa"/>
            <w:shd w:val="clear" w:color="auto" w:fill="auto"/>
            <w:vAlign w:val="center"/>
            <w:hideMark/>
          </w:tcPr>
          <w:p w14:paraId="361F3864" w14:textId="77777777" w:rsidR="00B03D45" w:rsidRPr="00B03D45" w:rsidRDefault="00B03D45" w:rsidP="00B03D45">
            <w:pPr>
              <w:jc w:val="center"/>
            </w:pPr>
            <w:r w:rsidRPr="00B03D45">
              <w:t>с полотенцесушителем</w:t>
            </w:r>
          </w:p>
        </w:tc>
        <w:tc>
          <w:tcPr>
            <w:tcW w:w="2303" w:type="dxa"/>
            <w:shd w:val="clear" w:color="auto" w:fill="auto"/>
            <w:vAlign w:val="center"/>
            <w:hideMark/>
          </w:tcPr>
          <w:p w14:paraId="66C322C7" w14:textId="77777777" w:rsidR="00B03D45" w:rsidRPr="00B03D45" w:rsidRDefault="00B03D45" w:rsidP="00B03D45">
            <w:pPr>
              <w:jc w:val="center"/>
            </w:pPr>
            <w:r w:rsidRPr="00B03D45">
              <w:t>без полотенцесушителя</w:t>
            </w:r>
          </w:p>
        </w:tc>
      </w:tr>
      <w:tr w:rsidR="00B03D45" w:rsidRPr="00B03D45" w14:paraId="766D42D6" w14:textId="77777777" w:rsidTr="00CB60A2">
        <w:trPr>
          <w:trHeight w:val="293"/>
        </w:trPr>
        <w:tc>
          <w:tcPr>
            <w:tcW w:w="2660" w:type="dxa"/>
            <w:shd w:val="clear" w:color="auto" w:fill="auto"/>
            <w:vAlign w:val="center"/>
          </w:tcPr>
          <w:p w14:paraId="6D6FAC41" w14:textId="77777777" w:rsidR="00B03D45" w:rsidRPr="00B03D45" w:rsidRDefault="00B03D45" w:rsidP="00B03D45">
            <w:pPr>
              <w:jc w:val="center"/>
            </w:pPr>
            <w:r w:rsidRPr="00B03D45">
              <w:t>0,0544</w:t>
            </w:r>
          </w:p>
        </w:tc>
        <w:tc>
          <w:tcPr>
            <w:tcW w:w="2268" w:type="dxa"/>
            <w:shd w:val="clear" w:color="auto" w:fill="auto"/>
            <w:vAlign w:val="center"/>
          </w:tcPr>
          <w:p w14:paraId="70301B9E" w14:textId="77777777" w:rsidR="00B03D45" w:rsidRPr="00B03D45" w:rsidRDefault="00B03D45" w:rsidP="00B03D45">
            <w:pPr>
              <w:jc w:val="center"/>
            </w:pPr>
            <w:r w:rsidRPr="00B03D45">
              <w:t>0,0536</w:t>
            </w:r>
          </w:p>
        </w:tc>
        <w:tc>
          <w:tcPr>
            <w:tcW w:w="2693" w:type="dxa"/>
            <w:shd w:val="clear" w:color="auto" w:fill="auto"/>
            <w:vAlign w:val="center"/>
          </w:tcPr>
          <w:p w14:paraId="00A06CB8" w14:textId="77777777" w:rsidR="00B03D45" w:rsidRPr="00B03D45" w:rsidRDefault="00B03D45" w:rsidP="00B03D45">
            <w:pPr>
              <w:jc w:val="center"/>
            </w:pPr>
            <w:r w:rsidRPr="00B03D45">
              <w:t>0,0580</w:t>
            </w:r>
          </w:p>
        </w:tc>
        <w:tc>
          <w:tcPr>
            <w:tcW w:w="2303" w:type="dxa"/>
            <w:shd w:val="clear" w:color="auto" w:fill="auto"/>
            <w:vAlign w:val="center"/>
          </w:tcPr>
          <w:p w14:paraId="25778D1C" w14:textId="77777777" w:rsidR="00B03D45" w:rsidRPr="00B03D45" w:rsidRDefault="00B03D45" w:rsidP="00B03D45">
            <w:pPr>
              <w:jc w:val="center"/>
            </w:pPr>
            <w:r w:rsidRPr="00B03D45">
              <w:t>0,0548</w:t>
            </w:r>
          </w:p>
        </w:tc>
      </w:tr>
    </w:tbl>
    <w:p w14:paraId="58AA0503" w14:textId="77777777" w:rsidR="00B03D45" w:rsidRPr="00B03D45" w:rsidRDefault="00B03D45" w:rsidP="00B03D45">
      <w:pPr>
        <w:ind w:firstLine="709"/>
        <w:jc w:val="both"/>
        <w:rPr>
          <w:sz w:val="28"/>
          <w:szCs w:val="28"/>
        </w:rPr>
      </w:pPr>
      <w:r w:rsidRPr="00B03D45">
        <w:rPr>
          <w:sz w:val="28"/>
          <w:szCs w:val="28"/>
        </w:rPr>
        <w:t>На основании вышеуказанного, эксперты предлагают принять тарифы на горячую воду в открытой системе горячего водоснабжения на 2025 год для ООО «Ижморская ТСК» в следующем размере (см. таблицу 19):</w:t>
      </w:r>
    </w:p>
    <w:p w14:paraId="0D8F30AA" w14:textId="77777777" w:rsidR="00B03D45" w:rsidRPr="00B03D45" w:rsidRDefault="00B03D45" w:rsidP="00B03D45">
      <w:pPr>
        <w:rPr>
          <w:sz w:val="28"/>
          <w:szCs w:val="28"/>
        </w:rPr>
      </w:pPr>
    </w:p>
    <w:p w14:paraId="494AA4CD" w14:textId="77777777" w:rsidR="00B03D45" w:rsidRPr="00B03D45" w:rsidRDefault="00B03D45" w:rsidP="00B03D45">
      <w:pPr>
        <w:ind w:firstLine="567"/>
        <w:rPr>
          <w:sz w:val="28"/>
          <w:szCs w:val="28"/>
        </w:rPr>
      </w:pPr>
    </w:p>
    <w:p w14:paraId="4FA12B68" w14:textId="77777777" w:rsidR="00B03D45" w:rsidRPr="00B03D45" w:rsidRDefault="00B03D45" w:rsidP="00B03D45">
      <w:pPr>
        <w:rPr>
          <w:sz w:val="28"/>
          <w:szCs w:val="28"/>
        </w:rPr>
        <w:sectPr w:rsidR="00B03D45" w:rsidRPr="00B03D45" w:rsidSect="00B03D45">
          <w:headerReference w:type="default" r:id="rId131"/>
          <w:footerReference w:type="even" r:id="rId132"/>
          <w:headerReference w:type="first" r:id="rId133"/>
          <w:pgSz w:w="11906" w:h="16838"/>
          <w:pgMar w:top="1134" w:right="707" w:bottom="425" w:left="1701" w:header="709" w:footer="709" w:gutter="0"/>
          <w:cols w:space="708"/>
          <w:docGrid w:linePitch="360"/>
        </w:sectPr>
      </w:pPr>
    </w:p>
    <w:p w14:paraId="750B13F0" w14:textId="77777777" w:rsidR="00B03D45" w:rsidRPr="00B03D45" w:rsidRDefault="00B03D45" w:rsidP="00B03D45">
      <w:pPr>
        <w:ind w:firstLine="567"/>
        <w:jc w:val="right"/>
        <w:rPr>
          <w:sz w:val="28"/>
          <w:szCs w:val="28"/>
        </w:rPr>
      </w:pPr>
      <w:r w:rsidRPr="00B03D45">
        <w:rPr>
          <w:sz w:val="28"/>
          <w:szCs w:val="28"/>
        </w:rPr>
        <w:lastRenderedPageBreak/>
        <w:t>Таблица 19</w:t>
      </w:r>
    </w:p>
    <w:p w14:paraId="4508D240" w14:textId="77777777" w:rsidR="00B03D45" w:rsidRPr="00B03D45" w:rsidRDefault="00B03D45" w:rsidP="00B03D45">
      <w:pPr>
        <w:ind w:firstLine="567"/>
        <w:jc w:val="right"/>
        <w:rPr>
          <w:sz w:val="28"/>
          <w:szCs w:val="28"/>
        </w:rPr>
      </w:pPr>
    </w:p>
    <w:tbl>
      <w:tblPr>
        <w:tblpPr w:leftFromText="180" w:rightFromText="180" w:vertAnchor="page" w:horzAnchor="margin" w:tblpXSpec="center" w:tblpY="3286"/>
        <w:tblW w:w="156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985"/>
        <w:gridCol w:w="1450"/>
        <w:gridCol w:w="921"/>
        <w:gridCol w:w="921"/>
        <w:gridCol w:w="921"/>
        <w:gridCol w:w="1062"/>
        <w:gridCol w:w="886"/>
        <w:gridCol w:w="886"/>
        <w:gridCol w:w="886"/>
        <w:gridCol w:w="1028"/>
        <w:gridCol w:w="1134"/>
        <w:gridCol w:w="1245"/>
        <w:gridCol w:w="1165"/>
        <w:gridCol w:w="1134"/>
      </w:tblGrid>
      <w:tr w:rsidR="00B03D45" w:rsidRPr="00B03D45" w14:paraId="05E96D26" w14:textId="77777777" w:rsidTr="00CB60A2">
        <w:trPr>
          <w:trHeight w:val="364"/>
        </w:trPr>
        <w:tc>
          <w:tcPr>
            <w:tcW w:w="1985" w:type="dxa"/>
            <w:vMerge w:val="restart"/>
            <w:tcBorders>
              <w:top w:val="single" w:sz="2" w:space="0" w:color="auto"/>
              <w:left w:val="single" w:sz="2" w:space="0" w:color="auto"/>
              <w:bottom w:val="single" w:sz="2" w:space="0" w:color="auto"/>
              <w:right w:val="single" w:sz="2" w:space="0" w:color="auto"/>
            </w:tcBorders>
            <w:vAlign w:val="center"/>
            <w:hideMark/>
          </w:tcPr>
          <w:p w14:paraId="7E76C906" w14:textId="77777777" w:rsidR="00B03D45" w:rsidRPr="00B03D45" w:rsidRDefault="00B03D45" w:rsidP="00B03D45">
            <w:pPr>
              <w:tabs>
                <w:tab w:val="left" w:pos="3052"/>
              </w:tabs>
              <w:ind w:left="-108" w:right="-108"/>
              <w:jc w:val="center"/>
              <w:rPr>
                <w:lang w:eastAsia="en-US"/>
              </w:rPr>
            </w:pPr>
            <w:bookmarkStart w:id="376" w:name="_Hlk531186313"/>
            <w:r w:rsidRPr="00B03D45">
              <w:t>Наименование регулируемой организации</w:t>
            </w:r>
          </w:p>
        </w:tc>
        <w:tc>
          <w:tcPr>
            <w:tcW w:w="1450" w:type="dxa"/>
            <w:vMerge w:val="restart"/>
            <w:tcBorders>
              <w:top w:val="single" w:sz="2" w:space="0" w:color="auto"/>
              <w:left w:val="single" w:sz="2" w:space="0" w:color="auto"/>
              <w:bottom w:val="single" w:sz="2" w:space="0" w:color="auto"/>
              <w:right w:val="single" w:sz="2" w:space="0" w:color="auto"/>
            </w:tcBorders>
            <w:vAlign w:val="center"/>
            <w:hideMark/>
          </w:tcPr>
          <w:p w14:paraId="2E0ADAF9" w14:textId="77777777" w:rsidR="00B03D45" w:rsidRPr="00B03D45" w:rsidRDefault="00B03D45" w:rsidP="00B03D45">
            <w:pPr>
              <w:ind w:left="-108" w:firstLine="47"/>
              <w:jc w:val="center"/>
            </w:pPr>
            <w:r w:rsidRPr="00B03D45">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717F5C98" w14:textId="77777777" w:rsidR="00B03D45" w:rsidRPr="00B03D45" w:rsidRDefault="00B03D45" w:rsidP="00B03D45">
            <w:pPr>
              <w:ind w:left="-108" w:firstLine="47"/>
              <w:jc w:val="center"/>
            </w:pPr>
            <w:r w:rsidRPr="00B03D45">
              <w:t>Тариф на горячую воду для населения, руб./м</w:t>
            </w:r>
            <w:r w:rsidRPr="00B03D45">
              <w:rPr>
                <w:vertAlign w:val="superscript"/>
              </w:rPr>
              <w:t>3</w:t>
            </w:r>
            <w:r w:rsidRPr="00B03D45">
              <w:t xml:space="preserve">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3E1020C4" w14:textId="77777777" w:rsidR="00B03D45" w:rsidRPr="00B03D45" w:rsidRDefault="00B03D45" w:rsidP="00B03D45">
            <w:pPr>
              <w:ind w:left="-108" w:firstLine="47"/>
              <w:jc w:val="center"/>
            </w:pPr>
            <w:r w:rsidRPr="00B03D45">
              <w:t>Тариф на горячую воду для прочих потребителей,</w:t>
            </w:r>
          </w:p>
          <w:p w14:paraId="0BC5C843" w14:textId="77777777" w:rsidR="00B03D45" w:rsidRPr="00B03D45" w:rsidRDefault="00B03D45" w:rsidP="00B03D45">
            <w:pPr>
              <w:ind w:left="-108" w:firstLine="47"/>
              <w:jc w:val="center"/>
              <w:rPr>
                <w:lang w:eastAsia="en-US"/>
              </w:rPr>
            </w:pPr>
            <w:r w:rsidRPr="00B03D45">
              <w:t>руб./м</w:t>
            </w:r>
            <w:r w:rsidRPr="00B03D45">
              <w:rPr>
                <w:vertAlign w:val="superscript"/>
              </w:rPr>
              <w:t xml:space="preserve">3 </w:t>
            </w:r>
            <w:r w:rsidRPr="00B03D45">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3DA069A3" w14:textId="77777777" w:rsidR="00B03D45" w:rsidRPr="00B03D45" w:rsidRDefault="00B03D45" w:rsidP="00B03D45">
            <w:pPr>
              <w:ind w:left="-108" w:right="-104" w:firstLine="3"/>
              <w:jc w:val="center"/>
            </w:pPr>
            <w:r w:rsidRPr="00B03D45">
              <w:t>Компо-</w:t>
            </w:r>
            <w:proofErr w:type="spellStart"/>
            <w:r w:rsidRPr="00B03D45">
              <w:t>нент</w:t>
            </w:r>
            <w:proofErr w:type="spellEnd"/>
            <w:r w:rsidRPr="00B03D45">
              <w:t xml:space="preserve"> на </w:t>
            </w:r>
            <w:proofErr w:type="spellStart"/>
            <w:r w:rsidRPr="00B03D45">
              <w:t>теплоно-ситель</w:t>
            </w:r>
            <w:proofErr w:type="spellEnd"/>
            <w:r w:rsidRPr="00B03D45">
              <w:t>,</w:t>
            </w:r>
          </w:p>
          <w:p w14:paraId="4E016E00" w14:textId="77777777" w:rsidR="00B03D45" w:rsidRPr="00B03D45" w:rsidRDefault="00B03D45" w:rsidP="00B03D45">
            <w:pPr>
              <w:ind w:left="-108" w:right="-104" w:firstLine="3"/>
              <w:jc w:val="center"/>
            </w:pPr>
            <w:r w:rsidRPr="00B03D45">
              <w:t>руб./м</w:t>
            </w:r>
            <w:r w:rsidRPr="00B03D45">
              <w:rPr>
                <w:vertAlign w:val="superscript"/>
              </w:rPr>
              <w:t xml:space="preserve">3 </w:t>
            </w:r>
          </w:p>
          <w:p w14:paraId="27E5E366" w14:textId="77777777" w:rsidR="00B03D45" w:rsidRPr="00B03D45" w:rsidRDefault="00B03D45" w:rsidP="00B03D45">
            <w:pPr>
              <w:tabs>
                <w:tab w:val="left" w:pos="3052"/>
              </w:tabs>
              <w:ind w:left="-108" w:right="-104" w:firstLine="3"/>
              <w:jc w:val="center"/>
              <w:rPr>
                <w:lang w:eastAsia="en-US"/>
              </w:rPr>
            </w:pPr>
            <w:r w:rsidRPr="00B03D45">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39517B06" w14:textId="77777777" w:rsidR="00B03D45" w:rsidRPr="00B03D45" w:rsidRDefault="00B03D45" w:rsidP="00B03D45">
            <w:pPr>
              <w:tabs>
                <w:tab w:val="left" w:pos="3052"/>
              </w:tabs>
              <w:jc w:val="center"/>
              <w:rPr>
                <w:lang w:eastAsia="en-US"/>
              </w:rPr>
            </w:pPr>
            <w:r w:rsidRPr="00B03D45">
              <w:t>Компонент на тепловую энергию</w:t>
            </w:r>
          </w:p>
        </w:tc>
      </w:tr>
      <w:tr w:rsidR="00B03D45" w:rsidRPr="00B03D45" w14:paraId="095891A4" w14:textId="77777777" w:rsidTr="00CB60A2">
        <w:trPr>
          <w:trHeight w:val="225"/>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670D07B8" w14:textId="77777777" w:rsidR="00B03D45" w:rsidRPr="00B03D45" w:rsidRDefault="00B03D45" w:rsidP="00B03D45">
            <w:pPr>
              <w:rPr>
                <w:lang w:eastAsia="en-US"/>
              </w:rPr>
            </w:pPr>
          </w:p>
        </w:tc>
        <w:tc>
          <w:tcPr>
            <w:tcW w:w="1450" w:type="dxa"/>
            <w:vMerge/>
            <w:tcBorders>
              <w:top w:val="single" w:sz="2" w:space="0" w:color="auto"/>
              <w:left w:val="single" w:sz="2" w:space="0" w:color="auto"/>
              <w:bottom w:val="single" w:sz="2" w:space="0" w:color="auto"/>
              <w:right w:val="single" w:sz="2" w:space="0" w:color="auto"/>
            </w:tcBorders>
            <w:vAlign w:val="center"/>
            <w:hideMark/>
          </w:tcPr>
          <w:p w14:paraId="79EE1188" w14:textId="77777777" w:rsidR="00B03D45" w:rsidRPr="00B03D45" w:rsidRDefault="00B03D45" w:rsidP="00B03D45"/>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3D2379A1" w14:textId="77777777" w:rsidR="00B03D45" w:rsidRPr="00B03D45" w:rsidRDefault="00B03D45" w:rsidP="00B03D45">
            <w:pPr>
              <w:ind w:left="-108" w:right="-85" w:hanging="55"/>
              <w:jc w:val="center"/>
              <w:rPr>
                <w:lang w:eastAsia="en-US"/>
              </w:rPr>
            </w:pPr>
            <w:r w:rsidRPr="00B03D45">
              <w:rPr>
                <w:lang w:eastAsia="en-US"/>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14FDECA2" w14:textId="77777777" w:rsidR="00B03D45" w:rsidRPr="00B03D45" w:rsidRDefault="00B03D45" w:rsidP="00B03D45">
            <w:pPr>
              <w:ind w:left="-108" w:right="-85" w:hanging="4"/>
              <w:jc w:val="center"/>
              <w:rPr>
                <w:lang w:eastAsia="en-US"/>
              </w:rPr>
            </w:pPr>
            <w:r w:rsidRPr="00B03D45">
              <w:rPr>
                <w:lang w:eastAsia="en-US"/>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6C6BBFD7" w14:textId="77777777" w:rsidR="00B03D45" w:rsidRPr="00B03D45" w:rsidRDefault="00B03D45" w:rsidP="00B03D45">
            <w:pPr>
              <w:ind w:left="-108" w:right="-85" w:hanging="55"/>
              <w:jc w:val="center"/>
              <w:rPr>
                <w:lang w:eastAsia="en-US"/>
              </w:rPr>
            </w:pPr>
            <w:r w:rsidRPr="00B03D45">
              <w:rPr>
                <w:lang w:eastAsia="en-US"/>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7CAB95C2" w14:textId="77777777" w:rsidR="00B03D45" w:rsidRPr="00B03D45" w:rsidRDefault="00B03D45" w:rsidP="00B03D45">
            <w:pPr>
              <w:ind w:left="-108" w:right="-85" w:hanging="4"/>
              <w:jc w:val="center"/>
              <w:rPr>
                <w:lang w:eastAsia="en-US"/>
              </w:rPr>
            </w:pPr>
            <w:r w:rsidRPr="00B03D45">
              <w:rPr>
                <w:lang w:eastAsia="en-US"/>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5D9D4104" w14:textId="77777777" w:rsidR="00B03D45" w:rsidRPr="00B03D45" w:rsidRDefault="00B03D45" w:rsidP="00B03D45">
            <w:pPr>
              <w:rPr>
                <w:lang w:eastAsia="en-US"/>
              </w:rPr>
            </w:pPr>
          </w:p>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74D414EF" w14:textId="77777777" w:rsidR="00B03D45" w:rsidRPr="00B03D45" w:rsidRDefault="00B03D45" w:rsidP="00B03D45">
            <w:pPr>
              <w:tabs>
                <w:tab w:val="left" w:pos="3052"/>
              </w:tabs>
              <w:ind w:left="-108" w:right="-151"/>
              <w:jc w:val="center"/>
            </w:pPr>
            <w:proofErr w:type="spellStart"/>
            <w:r w:rsidRPr="00B03D45">
              <w:t>Односта-вочный</w:t>
            </w:r>
            <w:proofErr w:type="spellEnd"/>
            <w:r w:rsidRPr="00B03D45">
              <w:t>, руб./Гкал</w:t>
            </w:r>
          </w:p>
          <w:p w14:paraId="073416E7" w14:textId="77777777" w:rsidR="00B03D45" w:rsidRPr="00B03D45" w:rsidRDefault="00B03D45" w:rsidP="00B03D45">
            <w:pPr>
              <w:tabs>
                <w:tab w:val="left" w:pos="3052"/>
              </w:tabs>
              <w:ind w:left="-108" w:right="-151"/>
              <w:jc w:val="center"/>
              <w:rPr>
                <w:lang w:eastAsia="en-US"/>
              </w:rPr>
            </w:pPr>
            <w:r w:rsidRPr="00B03D45">
              <w:t xml:space="preserve">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745F5BFB" w14:textId="77777777" w:rsidR="00B03D45" w:rsidRPr="00B03D45" w:rsidRDefault="00B03D45" w:rsidP="00B03D45">
            <w:pPr>
              <w:tabs>
                <w:tab w:val="left" w:pos="3052"/>
              </w:tabs>
              <w:jc w:val="center"/>
              <w:rPr>
                <w:lang w:eastAsia="en-US"/>
              </w:rPr>
            </w:pPr>
            <w:proofErr w:type="spellStart"/>
            <w:r w:rsidRPr="00B03D45">
              <w:t>Двухставочный</w:t>
            </w:r>
            <w:proofErr w:type="spellEnd"/>
          </w:p>
        </w:tc>
      </w:tr>
      <w:tr w:rsidR="00B03D45" w:rsidRPr="00B03D45" w14:paraId="72F9420E" w14:textId="77777777" w:rsidTr="00CB60A2">
        <w:trPr>
          <w:trHeight w:val="1444"/>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25D7F1F5" w14:textId="77777777" w:rsidR="00B03D45" w:rsidRPr="00B03D45" w:rsidRDefault="00B03D45" w:rsidP="00B03D45">
            <w:pPr>
              <w:rPr>
                <w:lang w:eastAsia="en-US"/>
              </w:rPr>
            </w:pPr>
          </w:p>
        </w:tc>
        <w:tc>
          <w:tcPr>
            <w:tcW w:w="1450" w:type="dxa"/>
            <w:vMerge/>
            <w:tcBorders>
              <w:top w:val="single" w:sz="2" w:space="0" w:color="auto"/>
              <w:left w:val="single" w:sz="2" w:space="0" w:color="auto"/>
              <w:bottom w:val="single" w:sz="2" w:space="0" w:color="auto"/>
              <w:right w:val="single" w:sz="2" w:space="0" w:color="auto"/>
            </w:tcBorders>
            <w:vAlign w:val="center"/>
            <w:hideMark/>
          </w:tcPr>
          <w:p w14:paraId="686A1260" w14:textId="77777777" w:rsidR="00B03D45" w:rsidRPr="00B03D45" w:rsidRDefault="00B03D45" w:rsidP="00B03D45"/>
        </w:tc>
        <w:tc>
          <w:tcPr>
            <w:tcW w:w="921" w:type="dxa"/>
            <w:tcBorders>
              <w:top w:val="single" w:sz="2" w:space="0" w:color="auto"/>
              <w:left w:val="single" w:sz="2" w:space="0" w:color="auto"/>
              <w:bottom w:val="single" w:sz="2" w:space="0" w:color="auto"/>
              <w:right w:val="single" w:sz="2" w:space="0" w:color="auto"/>
            </w:tcBorders>
            <w:vAlign w:val="center"/>
            <w:hideMark/>
          </w:tcPr>
          <w:p w14:paraId="484FECED" w14:textId="77777777" w:rsidR="00B03D45" w:rsidRPr="00B03D45" w:rsidRDefault="00B03D45" w:rsidP="00B03D45">
            <w:pPr>
              <w:tabs>
                <w:tab w:val="left" w:pos="3052"/>
              </w:tabs>
              <w:ind w:right="-35"/>
              <w:jc w:val="center"/>
              <w:rPr>
                <w:lang w:eastAsia="en-US"/>
              </w:rPr>
            </w:pPr>
            <w:r w:rsidRPr="00B03D45">
              <w:rPr>
                <w:lang w:eastAsia="en-US"/>
              </w:rPr>
              <w:t>с поло-</w:t>
            </w:r>
            <w:proofErr w:type="spellStart"/>
            <w:r w:rsidRPr="00B03D45">
              <w:rPr>
                <w:lang w:eastAsia="en-US"/>
              </w:rPr>
              <w:t>тенце</w:t>
            </w:r>
            <w:proofErr w:type="spellEnd"/>
            <w:r w:rsidRPr="00B03D45">
              <w:rPr>
                <w:lang w:eastAsia="en-US"/>
              </w:rPr>
              <w:t>-суши-</w:t>
            </w:r>
            <w:proofErr w:type="spellStart"/>
            <w:r w:rsidRPr="00B03D45">
              <w:rPr>
                <w:lang w:eastAsia="en-US"/>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3D412A32" w14:textId="77777777" w:rsidR="00B03D45" w:rsidRPr="00B03D45" w:rsidRDefault="00B03D45" w:rsidP="00B03D45">
            <w:pPr>
              <w:tabs>
                <w:tab w:val="left" w:pos="3052"/>
              </w:tabs>
              <w:ind w:right="-35"/>
              <w:jc w:val="center"/>
              <w:rPr>
                <w:lang w:eastAsia="en-US"/>
              </w:rPr>
            </w:pPr>
            <w:r w:rsidRPr="00B03D45">
              <w:rPr>
                <w:lang w:eastAsia="en-US"/>
              </w:rPr>
              <w:t>без поло-</w:t>
            </w:r>
            <w:proofErr w:type="spellStart"/>
            <w:r w:rsidRPr="00B03D45">
              <w:rPr>
                <w:lang w:eastAsia="en-US"/>
              </w:rPr>
              <w:t>тенце</w:t>
            </w:r>
            <w:proofErr w:type="spellEnd"/>
            <w:r w:rsidRPr="00B03D45">
              <w:rPr>
                <w:lang w:eastAsia="en-US"/>
              </w:rPr>
              <w:t>-суши-</w:t>
            </w:r>
            <w:proofErr w:type="spellStart"/>
            <w:r w:rsidRPr="00B03D45">
              <w:rPr>
                <w:lang w:eastAsia="en-US"/>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07FCA1CD" w14:textId="77777777" w:rsidR="00B03D45" w:rsidRPr="00B03D45" w:rsidRDefault="00B03D45" w:rsidP="00B03D45">
            <w:pPr>
              <w:tabs>
                <w:tab w:val="left" w:pos="3052"/>
              </w:tabs>
              <w:ind w:right="-35"/>
              <w:jc w:val="center"/>
              <w:rPr>
                <w:lang w:eastAsia="en-US"/>
              </w:rPr>
            </w:pPr>
            <w:r w:rsidRPr="00B03D45">
              <w:rPr>
                <w:lang w:eastAsia="en-US"/>
              </w:rPr>
              <w:t>с поло-</w:t>
            </w:r>
            <w:proofErr w:type="spellStart"/>
            <w:r w:rsidRPr="00B03D45">
              <w:rPr>
                <w:lang w:eastAsia="en-US"/>
              </w:rPr>
              <w:t>тенце</w:t>
            </w:r>
            <w:proofErr w:type="spellEnd"/>
            <w:r w:rsidRPr="00B03D45">
              <w:rPr>
                <w:lang w:eastAsia="en-US"/>
              </w:rPr>
              <w:t>-суши-</w:t>
            </w:r>
            <w:proofErr w:type="spellStart"/>
            <w:r w:rsidRPr="00B03D45">
              <w:rPr>
                <w:lang w:eastAsia="en-US"/>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01D7DC97" w14:textId="77777777" w:rsidR="00B03D45" w:rsidRPr="00B03D45" w:rsidRDefault="00B03D45" w:rsidP="00B03D45">
            <w:pPr>
              <w:tabs>
                <w:tab w:val="left" w:pos="3052"/>
              </w:tabs>
              <w:ind w:right="-35"/>
              <w:jc w:val="center"/>
              <w:rPr>
                <w:lang w:eastAsia="en-US"/>
              </w:rPr>
            </w:pPr>
            <w:r w:rsidRPr="00B03D45">
              <w:rPr>
                <w:lang w:eastAsia="en-US"/>
              </w:rPr>
              <w:t>без поло-</w:t>
            </w:r>
            <w:proofErr w:type="spellStart"/>
            <w:r w:rsidRPr="00B03D45">
              <w:rPr>
                <w:lang w:eastAsia="en-US"/>
              </w:rPr>
              <w:t>тенце</w:t>
            </w:r>
            <w:proofErr w:type="spellEnd"/>
            <w:r w:rsidRPr="00B03D45">
              <w:rPr>
                <w:lang w:eastAsia="en-US"/>
              </w:rPr>
              <w:t>-суши-</w:t>
            </w:r>
            <w:proofErr w:type="spellStart"/>
            <w:r w:rsidRPr="00B03D45">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5136394A" w14:textId="77777777" w:rsidR="00B03D45" w:rsidRPr="00B03D45" w:rsidRDefault="00B03D45" w:rsidP="00B03D45">
            <w:pPr>
              <w:tabs>
                <w:tab w:val="left" w:pos="3052"/>
              </w:tabs>
              <w:ind w:right="-68"/>
              <w:jc w:val="center"/>
              <w:rPr>
                <w:lang w:eastAsia="en-US"/>
              </w:rPr>
            </w:pPr>
            <w:r w:rsidRPr="00B03D45">
              <w:rPr>
                <w:lang w:eastAsia="en-US"/>
              </w:rPr>
              <w:t>с поло-</w:t>
            </w:r>
            <w:proofErr w:type="spellStart"/>
            <w:r w:rsidRPr="00B03D45">
              <w:rPr>
                <w:lang w:eastAsia="en-US"/>
              </w:rPr>
              <w:t>тенце</w:t>
            </w:r>
            <w:proofErr w:type="spellEnd"/>
            <w:r w:rsidRPr="00B03D45">
              <w:rPr>
                <w:lang w:eastAsia="en-US"/>
              </w:rPr>
              <w:t>-суши-</w:t>
            </w:r>
            <w:proofErr w:type="spellStart"/>
            <w:r w:rsidRPr="00B03D45">
              <w:rPr>
                <w:lang w:eastAsia="en-US"/>
              </w:rPr>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28409AB6" w14:textId="77777777" w:rsidR="00B03D45" w:rsidRPr="00B03D45" w:rsidRDefault="00B03D45" w:rsidP="00B03D45">
            <w:pPr>
              <w:tabs>
                <w:tab w:val="left" w:pos="3052"/>
              </w:tabs>
              <w:ind w:right="-35"/>
              <w:jc w:val="center"/>
              <w:rPr>
                <w:lang w:eastAsia="en-US"/>
              </w:rPr>
            </w:pPr>
            <w:r w:rsidRPr="00B03D45">
              <w:rPr>
                <w:lang w:eastAsia="en-US"/>
              </w:rPr>
              <w:t>без поло-</w:t>
            </w:r>
            <w:proofErr w:type="spellStart"/>
            <w:r w:rsidRPr="00B03D45">
              <w:rPr>
                <w:lang w:eastAsia="en-US"/>
              </w:rPr>
              <w:t>тенце</w:t>
            </w:r>
            <w:proofErr w:type="spellEnd"/>
            <w:r w:rsidRPr="00B03D45">
              <w:rPr>
                <w:lang w:eastAsia="en-US"/>
              </w:rPr>
              <w:t>-суши-</w:t>
            </w:r>
            <w:proofErr w:type="spellStart"/>
            <w:r w:rsidRPr="00B03D45">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517C05E4" w14:textId="77777777" w:rsidR="00B03D45" w:rsidRPr="00B03D45" w:rsidRDefault="00B03D45" w:rsidP="00B03D45">
            <w:pPr>
              <w:tabs>
                <w:tab w:val="left" w:pos="3052"/>
              </w:tabs>
              <w:ind w:left="-177" w:right="-149"/>
              <w:jc w:val="center"/>
              <w:rPr>
                <w:lang w:eastAsia="en-US"/>
              </w:rPr>
            </w:pPr>
            <w:r w:rsidRPr="00B03D45">
              <w:rPr>
                <w:lang w:eastAsia="en-US"/>
              </w:rPr>
              <w:t>с поло-</w:t>
            </w:r>
            <w:proofErr w:type="spellStart"/>
            <w:r w:rsidRPr="00B03D45">
              <w:rPr>
                <w:lang w:eastAsia="en-US"/>
              </w:rPr>
              <w:t>тенце</w:t>
            </w:r>
            <w:proofErr w:type="spellEnd"/>
            <w:r w:rsidRPr="00B03D45">
              <w:rPr>
                <w:lang w:eastAsia="en-US"/>
              </w:rPr>
              <w:t>-суши-</w:t>
            </w:r>
            <w:proofErr w:type="spellStart"/>
            <w:r w:rsidRPr="00B03D45">
              <w:rPr>
                <w:lang w:eastAsia="en-US"/>
              </w:rPr>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1DFAEA80" w14:textId="77777777" w:rsidR="00B03D45" w:rsidRPr="00B03D45" w:rsidRDefault="00B03D45" w:rsidP="00B03D45">
            <w:pPr>
              <w:tabs>
                <w:tab w:val="left" w:pos="3052"/>
              </w:tabs>
              <w:ind w:right="-35"/>
              <w:jc w:val="center"/>
              <w:rPr>
                <w:lang w:eastAsia="en-US"/>
              </w:rPr>
            </w:pPr>
            <w:r w:rsidRPr="00B03D45">
              <w:rPr>
                <w:lang w:eastAsia="en-US"/>
              </w:rPr>
              <w:t>без поло-</w:t>
            </w:r>
            <w:proofErr w:type="spellStart"/>
            <w:r w:rsidRPr="00B03D45">
              <w:rPr>
                <w:lang w:eastAsia="en-US"/>
              </w:rPr>
              <w:t>тенце</w:t>
            </w:r>
            <w:proofErr w:type="spellEnd"/>
            <w:r w:rsidRPr="00B03D45">
              <w:rPr>
                <w:lang w:eastAsia="en-US"/>
              </w:rPr>
              <w:t>-суши-</w:t>
            </w:r>
            <w:proofErr w:type="spellStart"/>
            <w:r w:rsidRPr="00B03D45">
              <w:rPr>
                <w:lang w:eastAsia="en-US"/>
              </w:rPr>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3E02EED7" w14:textId="77777777" w:rsidR="00B03D45" w:rsidRPr="00B03D45" w:rsidRDefault="00B03D45" w:rsidP="00B03D45">
            <w:pPr>
              <w:rPr>
                <w:lang w:eastAsia="en-US"/>
              </w:rPr>
            </w:pPr>
          </w:p>
        </w:tc>
        <w:tc>
          <w:tcPr>
            <w:tcW w:w="1245" w:type="dxa"/>
            <w:vMerge/>
            <w:tcBorders>
              <w:top w:val="single" w:sz="2" w:space="0" w:color="auto"/>
              <w:left w:val="single" w:sz="2" w:space="0" w:color="auto"/>
              <w:bottom w:val="single" w:sz="2" w:space="0" w:color="auto"/>
              <w:right w:val="single" w:sz="2" w:space="0" w:color="auto"/>
            </w:tcBorders>
            <w:vAlign w:val="center"/>
            <w:hideMark/>
          </w:tcPr>
          <w:p w14:paraId="11918CBE" w14:textId="77777777" w:rsidR="00B03D45" w:rsidRPr="00B03D45" w:rsidRDefault="00B03D45" w:rsidP="00B03D45">
            <w:pPr>
              <w:rPr>
                <w:lang w:eastAsia="en-US"/>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17D11850" w14:textId="77777777" w:rsidR="00B03D45" w:rsidRPr="00B03D45" w:rsidRDefault="00B03D45" w:rsidP="00B03D45">
            <w:pPr>
              <w:ind w:left="-95" w:right="-65"/>
              <w:jc w:val="center"/>
            </w:pPr>
            <w:r w:rsidRPr="00B03D45">
              <w:t>Ставка за мощность, тыс. руб./</w:t>
            </w:r>
          </w:p>
          <w:p w14:paraId="4B9E6CE2" w14:textId="77777777" w:rsidR="00B03D45" w:rsidRPr="00B03D45" w:rsidRDefault="00B03D45" w:rsidP="00B03D45">
            <w:pPr>
              <w:ind w:left="-95" w:right="-65"/>
              <w:jc w:val="center"/>
            </w:pPr>
            <w:r w:rsidRPr="00B03D45">
              <w:t>Гкал/</w:t>
            </w:r>
          </w:p>
          <w:p w14:paraId="17C4004E" w14:textId="77777777" w:rsidR="00B03D45" w:rsidRPr="00B03D45" w:rsidRDefault="00B03D45" w:rsidP="00B03D45">
            <w:pPr>
              <w:jc w:val="center"/>
            </w:pPr>
            <w:r w:rsidRPr="00B03D45">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54C80E2" w14:textId="77777777" w:rsidR="00B03D45" w:rsidRPr="00B03D45" w:rsidRDefault="00B03D45" w:rsidP="00B03D45">
            <w:pPr>
              <w:ind w:left="-120" w:right="-112"/>
              <w:jc w:val="center"/>
            </w:pPr>
            <w:r w:rsidRPr="00B03D45">
              <w:t>Ставка за тепловую энергию, руб./Гкал</w:t>
            </w:r>
          </w:p>
        </w:tc>
      </w:tr>
      <w:tr w:rsidR="00B03D45" w:rsidRPr="00B03D45" w14:paraId="3429522B" w14:textId="77777777" w:rsidTr="00CB60A2">
        <w:trPr>
          <w:trHeight w:val="202"/>
        </w:trPr>
        <w:tc>
          <w:tcPr>
            <w:tcW w:w="1985" w:type="dxa"/>
            <w:tcBorders>
              <w:top w:val="single" w:sz="2" w:space="0" w:color="auto"/>
              <w:left w:val="single" w:sz="2" w:space="0" w:color="auto"/>
              <w:right w:val="single" w:sz="2" w:space="0" w:color="auto"/>
            </w:tcBorders>
            <w:vAlign w:val="center"/>
          </w:tcPr>
          <w:p w14:paraId="5F67F8C3" w14:textId="77777777" w:rsidR="00B03D45" w:rsidRPr="00B03D45" w:rsidRDefault="00B03D45" w:rsidP="00B03D45">
            <w:pPr>
              <w:tabs>
                <w:tab w:val="left" w:pos="3052"/>
              </w:tabs>
              <w:ind w:left="-108" w:right="-108"/>
              <w:jc w:val="center"/>
            </w:pPr>
            <w:r w:rsidRPr="00B03D45">
              <w:t>1</w:t>
            </w:r>
          </w:p>
        </w:tc>
        <w:tc>
          <w:tcPr>
            <w:tcW w:w="1450" w:type="dxa"/>
            <w:tcBorders>
              <w:top w:val="single" w:sz="2" w:space="0" w:color="auto"/>
              <w:left w:val="single" w:sz="2" w:space="0" w:color="auto"/>
              <w:bottom w:val="single" w:sz="2" w:space="0" w:color="auto"/>
              <w:right w:val="single" w:sz="2" w:space="0" w:color="auto"/>
            </w:tcBorders>
          </w:tcPr>
          <w:p w14:paraId="32BF3D69" w14:textId="77777777" w:rsidR="00B03D45" w:rsidRPr="00B03D45" w:rsidRDefault="00B03D45" w:rsidP="00B03D45">
            <w:pPr>
              <w:jc w:val="center"/>
              <w:rPr>
                <w:lang w:eastAsia="en-US"/>
              </w:rPr>
            </w:pPr>
            <w:r w:rsidRPr="00B03D45">
              <w:rPr>
                <w:lang w:eastAsia="en-US"/>
              </w:rPr>
              <w:t>2</w:t>
            </w:r>
          </w:p>
        </w:tc>
        <w:tc>
          <w:tcPr>
            <w:tcW w:w="921" w:type="dxa"/>
            <w:tcBorders>
              <w:top w:val="single" w:sz="2" w:space="0" w:color="auto"/>
              <w:left w:val="single" w:sz="2" w:space="0" w:color="auto"/>
              <w:bottom w:val="single" w:sz="2" w:space="0" w:color="auto"/>
              <w:right w:val="single" w:sz="2" w:space="0" w:color="auto"/>
            </w:tcBorders>
            <w:vAlign w:val="center"/>
          </w:tcPr>
          <w:p w14:paraId="6DA3C68D" w14:textId="77777777" w:rsidR="00B03D45" w:rsidRPr="00B03D45" w:rsidRDefault="00B03D45" w:rsidP="00B03D45">
            <w:pPr>
              <w:jc w:val="center"/>
              <w:rPr>
                <w:lang w:eastAsia="en-US"/>
              </w:rPr>
            </w:pPr>
            <w:r w:rsidRPr="00B03D45">
              <w:rPr>
                <w:lang w:eastAsia="en-US"/>
              </w:rPr>
              <w:t>3</w:t>
            </w:r>
          </w:p>
        </w:tc>
        <w:tc>
          <w:tcPr>
            <w:tcW w:w="921" w:type="dxa"/>
            <w:tcBorders>
              <w:top w:val="single" w:sz="2" w:space="0" w:color="auto"/>
              <w:left w:val="single" w:sz="2" w:space="0" w:color="auto"/>
              <w:bottom w:val="single" w:sz="2" w:space="0" w:color="auto"/>
              <w:right w:val="single" w:sz="2" w:space="0" w:color="auto"/>
            </w:tcBorders>
            <w:vAlign w:val="center"/>
          </w:tcPr>
          <w:p w14:paraId="3F04EE28" w14:textId="77777777" w:rsidR="00B03D45" w:rsidRPr="00B03D45" w:rsidRDefault="00B03D45" w:rsidP="00B03D45">
            <w:pPr>
              <w:jc w:val="center"/>
              <w:rPr>
                <w:lang w:eastAsia="en-US"/>
              </w:rPr>
            </w:pPr>
            <w:r w:rsidRPr="00B03D45">
              <w:rPr>
                <w:lang w:eastAsia="en-US"/>
              </w:rPr>
              <w:t>4</w:t>
            </w:r>
          </w:p>
        </w:tc>
        <w:tc>
          <w:tcPr>
            <w:tcW w:w="921" w:type="dxa"/>
            <w:tcBorders>
              <w:top w:val="single" w:sz="2" w:space="0" w:color="auto"/>
              <w:left w:val="single" w:sz="2" w:space="0" w:color="auto"/>
              <w:bottom w:val="single" w:sz="2" w:space="0" w:color="auto"/>
              <w:right w:val="single" w:sz="2" w:space="0" w:color="auto"/>
            </w:tcBorders>
            <w:vAlign w:val="center"/>
          </w:tcPr>
          <w:p w14:paraId="3B3153C4" w14:textId="77777777" w:rsidR="00B03D45" w:rsidRPr="00B03D45" w:rsidRDefault="00B03D45" w:rsidP="00B03D45">
            <w:pPr>
              <w:jc w:val="center"/>
              <w:rPr>
                <w:lang w:eastAsia="en-US"/>
              </w:rPr>
            </w:pPr>
            <w:r w:rsidRPr="00B03D45">
              <w:rPr>
                <w:lang w:eastAsia="en-US"/>
              </w:rPr>
              <w:t>5</w:t>
            </w:r>
          </w:p>
        </w:tc>
        <w:tc>
          <w:tcPr>
            <w:tcW w:w="1062" w:type="dxa"/>
            <w:tcBorders>
              <w:top w:val="single" w:sz="2" w:space="0" w:color="auto"/>
              <w:left w:val="single" w:sz="2" w:space="0" w:color="auto"/>
              <w:bottom w:val="single" w:sz="2" w:space="0" w:color="auto"/>
              <w:right w:val="single" w:sz="2" w:space="0" w:color="auto"/>
            </w:tcBorders>
            <w:vAlign w:val="center"/>
          </w:tcPr>
          <w:p w14:paraId="6E675ADF" w14:textId="77777777" w:rsidR="00B03D45" w:rsidRPr="00B03D45" w:rsidRDefault="00B03D45" w:rsidP="00B03D45">
            <w:pPr>
              <w:jc w:val="center"/>
              <w:rPr>
                <w:lang w:eastAsia="en-US"/>
              </w:rPr>
            </w:pPr>
            <w:r w:rsidRPr="00B03D45">
              <w:rPr>
                <w:lang w:eastAsia="en-US"/>
              </w:rPr>
              <w:t>6</w:t>
            </w:r>
          </w:p>
        </w:tc>
        <w:tc>
          <w:tcPr>
            <w:tcW w:w="886" w:type="dxa"/>
            <w:tcBorders>
              <w:top w:val="single" w:sz="2" w:space="0" w:color="auto"/>
              <w:left w:val="single" w:sz="2" w:space="0" w:color="auto"/>
              <w:bottom w:val="single" w:sz="2" w:space="0" w:color="auto"/>
              <w:right w:val="single" w:sz="2" w:space="0" w:color="auto"/>
            </w:tcBorders>
            <w:vAlign w:val="center"/>
          </w:tcPr>
          <w:p w14:paraId="0E160098" w14:textId="77777777" w:rsidR="00B03D45" w:rsidRPr="00B03D45" w:rsidRDefault="00B03D45" w:rsidP="00B03D45">
            <w:pPr>
              <w:jc w:val="center"/>
              <w:rPr>
                <w:lang w:eastAsia="en-US"/>
              </w:rPr>
            </w:pPr>
            <w:r w:rsidRPr="00B03D45">
              <w:rPr>
                <w:lang w:eastAsia="en-US"/>
              </w:rPr>
              <w:t>7</w:t>
            </w:r>
          </w:p>
        </w:tc>
        <w:tc>
          <w:tcPr>
            <w:tcW w:w="886" w:type="dxa"/>
            <w:tcBorders>
              <w:top w:val="single" w:sz="2" w:space="0" w:color="auto"/>
              <w:left w:val="single" w:sz="2" w:space="0" w:color="auto"/>
              <w:bottom w:val="single" w:sz="2" w:space="0" w:color="auto"/>
              <w:right w:val="single" w:sz="2" w:space="0" w:color="auto"/>
            </w:tcBorders>
            <w:vAlign w:val="center"/>
          </w:tcPr>
          <w:p w14:paraId="7D218A20" w14:textId="77777777" w:rsidR="00B03D45" w:rsidRPr="00B03D45" w:rsidRDefault="00B03D45" w:rsidP="00B03D45">
            <w:pPr>
              <w:jc w:val="center"/>
              <w:rPr>
                <w:lang w:eastAsia="en-US"/>
              </w:rPr>
            </w:pPr>
            <w:r w:rsidRPr="00B03D45">
              <w:rPr>
                <w:lang w:eastAsia="en-US"/>
              </w:rPr>
              <w:t>8</w:t>
            </w:r>
          </w:p>
        </w:tc>
        <w:tc>
          <w:tcPr>
            <w:tcW w:w="886" w:type="dxa"/>
            <w:tcBorders>
              <w:top w:val="single" w:sz="2" w:space="0" w:color="auto"/>
              <w:left w:val="single" w:sz="2" w:space="0" w:color="auto"/>
              <w:bottom w:val="single" w:sz="2" w:space="0" w:color="auto"/>
              <w:right w:val="single" w:sz="2" w:space="0" w:color="auto"/>
            </w:tcBorders>
            <w:vAlign w:val="center"/>
          </w:tcPr>
          <w:p w14:paraId="0ABCF5B3" w14:textId="77777777" w:rsidR="00B03D45" w:rsidRPr="00B03D45" w:rsidRDefault="00B03D45" w:rsidP="00B03D45">
            <w:pPr>
              <w:jc w:val="center"/>
              <w:rPr>
                <w:lang w:eastAsia="en-US"/>
              </w:rPr>
            </w:pPr>
            <w:r w:rsidRPr="00B03D45">
              <w:rPr>
                <w:lang w:eastAsia="en-US"/>
              </w:rPr>
              <w:t>9</w:t>
            </w:r>
          </w:p>
        </w:tc>
        <w:tc>
          <w:tcPr>
            <w:tcW w:w="1028" w:type="dxa"/>
            <w:tcBorders>
              <w:top w:val="single" w:sz="2" w:space="0" w:color="auto"/>
              <w:left w:val="single" w:sz="2" w:space="0" w:color="auto"/>
              <w:bottom w:val="single" w:sz="2" w:space="0" w:color="auto"/>
              <w:right w:val="single" w:sz="2" w:space="0" w:color="auto"/>
            </w:tcBorders>
            <w:vAlign w:val="center"/>
          </w:tcPr>
          <w:p w14:paraId="0E2A821D" w14:textId="77777777" w:rsidR="00B03D45" w:rsidRPr="00B03D45" w:rsidRDefault="00B03D45" w:rsidP="00B03D45">
            <w:pPr>
              <w:jc w:val="center"/>
              <w:rPr>
                <w:lang w:eastAsia="en-US"/>
              </w:rPr>
            </w:pPr>
            <w:r w:rsidRPr="00B03D45">
              <w:rPr>
                <w:lang w:eastAsia="en-US"/>
              </w:rPr>
              <w:t>10</w:t>
            </w:r>
          </w:p>
        </w:tc>
        <w:tc>
          <w:tcPr>
            <w:tcW w:w="1134" w:type="dxa"/>
            <w:shd w:val="clear" w:color="auto" w:fill="auto"/>
            <w:vAlign w:val="center"/>
          </w:tcPr>
          <w:p w14:paraId="0FCE3ADA" w14:textId="77777777" w:rsidR="00B03D45" w:rsidRPr="00B03D45" w:rsidRDefault="00B03D45" w:rsidP="00B03D45">
            <w:pPr>
              <w:jc w:val="center"/>
              <w:rPr>
                <w:lang w:eastAsia="en-US"/>
              </w:rPr>
            </w:pPr>
            <w:r w:rsidRPr="00B03D45">
              <w:rPr>
                <w:lang w:eastAsia="en-US"/>
              </w:rPr>
              <w:t>11</w:t>
            </w:r>
          </w:p>
        </w:tc>
        <w:tc>
          <w:tcPr>
            <w:tcW w:w="1245" w:type="dxa"/>
            <w:shd w:val="clear" w:color="auto" w:fill="auto"/>
          </w:tcPr>
          <w:p w14:paraId="75B46607" w14:textId="77777777" w:rsidR="00B03D45" w:rsidRPr="00B03D45" w:rsidRDefault="00B03D45" w:rsidP="00B03D45">
            <w:pPr>
              <w:jc w:val="center"/>
              <w:rPr>
                <w:lang w:eastAsia="en-US"/>
              </w:rPr>
            </w:pPr>
            <w:r w:rsidRPr="00B03D45">
              <w:rPr>
                <w:lang w:eastAsia="en-US"/>
              </w:rPr>
              <w:t>12</w:t>
            </w:r>
          </w:p>
        </w:tc>
        <w:tc>
          <w:tcPr>
            <w:tcW w:w="1165" w:type="dxa"/>
            <w:tcBorders>
              <w:top w:val="single" w:sz="2" w:space="0" w:color="auto"/>
              <w:left w:val="single" w:sz="2" w:space="0" w:color="auto"/>
              <w:bottom w:val="single" w:sz="2" w:space="0" w:color="auto"/>
              <w:right w:val="single" w:sz="2" w:space="0" w:color="auto"/>
            </w:tcBorders>
            <w:vAlign w:val="center"/>
          </w:tcPr>
          <w:p w14:paraId="24BB1A86" w14:textId="77777777" w:rsidR="00B03D45" w:rsidRPr="00B03D45" w:rsidRDefault="00B03D45" w:rsidP="00B03D45">
            <w:pPr>
              <w:ind w:left="-95" w:right="-35"/>
              <w:jc w:val="center"/>
            </w:pPr>
            <w:r w:rsidRPr="00B03D45">
              <w:t>13</w:t>
            </w:r>
          </w:p>
        </w:tc>
        <w:tc>
          <w:tcPr>
            <w:tcW w:w="1134" w:type="dxa"/>
            <w:tcBorders>
              <w:top w:val="single" w:sz="2" w:space="0" w:color="auto"/>
              <w:left w:val="single" w:sz="2" w:space="0" w:color="auto"/>
              <w:bottom w:val="single" w:sz="2" w:space="0" w:color="auto"/>
              <w:right w:val="single" w:sz="2" w:space="0" w:color="auto"/>
            </w:tcBorders>
            <w:vAlign w:val="center"/>
          </w:tcPr>
          <w:p w14:paraId="38F54373" w14:textId="77777777" w:rsidR="00B03D45" w:rsidRPr="00B03D45" w:rsidRDefault="00B03D45" w:rsidP="00B03D45">
            <w:pPr>
              <w:jc w:val="center"/>
            </w:pPr>
            <w:r w:rsidRPr="00B03D45">
              <w:t>14</w:t>
            </w:r>
          </w:p>
        </w:tc>
      </w:tr>
      <w:tr w:rsidR="00B03D45" w:rsidRPr="00B03D45" w14:paraId="2A36404C" w14:textId="77777777" w:rsidTr="00CB60A2">
        <w:trPr>
          <w:trHeight w:val="345"/>
        </w:trPr>
        <w:tc>
          <w:tcPr>
            <w:tcW w:w="1985" w:type="dxa"/>
            <w:vMerge w:val="restart"/>
            <w:tcBorders>
              <w:left w:val="single" w:sz="2" w:space="0" w:color="auto"/>
              <w:right w:val="single" w:sz="2" w:space="0" w:color="auto"/>
            </w:tcBorders>
            <w:vAlign w:val="center"/>
          </w:tcPr>
          <w:p w14:paraId="304208B9" w14:textId="77777777" w:rsidR="00B03D45" w:rsidRPr="00B03D45" w:rsidRDefault="00B03D45" w:rsidP="00B03D45">
            <w:pPr>
              <w:jc w:val="center"/>
              <w:rPr>
                <w:lang w:eastAsia="en-US"/>
              </w:rPr>
            </w:pPr>
            <w:r w:rsidRPr="00B03D45">
              <w:rPr>
                <w:lang w:eastAsia="en-US"/>
              </w:rPr>
              <w:t>ООО «Ижморская ТСК»</w:t>
            </w:r>
          </w:p>
        </w:tc>
        <w:tc>
          <w:tcPr>
            <w:tcW w:w="1450" w:type="dxa"/>
            <w:tcBorders>
              <w:top w:val="single" w:sz="2" w:space="0" w:color="auto"/>
              <w:left w:val="single" w:sz="2" w:space="0" w:color="auto"/>
              <w:bottom w:val="single" w:sz="2" w:space="0" w:color="auto"/>
              <w:right w:val="single" w:sz="2" w:space="0" w:color="auto"/>
            </w:tcBorders>
            <w:vAlign w:val="center"/>
          </w:tcPr>
          <w:p w14:paraId="70557786" w14:textId="77777777" w:rsidR="00B03D45" w:rsidRPr="00B03D45" w:rsidRDefault="00B03D45" w:rsidP="00B03D45">
            <w:pPr>
              <w:jc w:val="center"/>
              <w:rPr>
                <w:sz w:val="22"/>
                <w:szCs w:val="22"/>
              </w:rPr>
            </w:pPr>
            <w:r w:rsidRPr="00B03D45">
              <w:rPr>
                <w:sz w:val="22"/>
                <w:szCs w:val="22"/>
              </w:rPr>
              <w:t>с 01.01.2025</w:t>
            </w:r>
          </w:p>
        </w:tc>
        <w:tc>
          <w:tcPr>
            <w:tcW w:w="921" w:type="dxa"/>
            <w:tcBorders>
              <w:top w:val="single" w:sz="2" w:space="0" w:color="auto"/>
              <w:left w:val="single" w:sz="2" w:space="0" w:color="auto"/>
              <w:bottom w:val="single" w:sz="2" w:space="0" w:color="auto"/>
              <w:right w:val="single" w:sz="2" w:space="0" w:color="auto"/>
            </w:tcBorders>
            <w:vAlign w:val="center"/>
          </w:tcPr>
          <w:p w14:paraId="19D7331D" w14:textId="77777777" w:rsidR="00B03D45" w:rsidRPr="00B03D45" w:rsidRDefault="00B03D45" w:rsidP="00B03D45">
            <w:pPr>
              <w:jc w:val="center"/>
              <w:rPr>
                <w:szCs w:val="20"/>
              </w:rPr>
            </w:pPr>
            <w:r w:rsidRPr="00B03D45">
              <w:rPr>
                <w:szCs w:val="20"/>
              </w:rPr>
              <w:t>411,44</w:t>
            </w:r>
          </w:p>
        </w:tc>
        <w:tc>
          <w:tcPr>
            <w:tcW w:w="921" w:type="dxa"/>
            <w:tcBorders>
              <w:top w:val="single" w:sz="2" w:space="0" w:color="auto"/>
              <w:left w:val="single" w:sz="2" w:space="0" w:color="auto"/>
              <w:bottom w:val="single" w:sz="2" w:space="0" w:color="auto"/>
              <w:right w:val="single" w:sz="2" w:space="0" w:color="auto"/>
            </w:tcBorders>
            <w:vAlign w:val="center"/>
          </w:tcPr>
          <w:p w14:paraId="6FD09482" w14:textId="77777777" w:rsidR="00B03D45" w:rsidRPr="00B03D45" w:rsidRDefault="00B03D45" w:rsidP="00B03D45">
            <w:pPr>
              <w:jc w:val="center"/>
              <w:rPr>
                <w:szCs w:val="20"/>
              </w:rPr>
            </w:pPr>
            <w:r w:rsidRPr="00B03D45">
              <w:rPr>
                <w:szCs w:val="20"/>
              </w:rPr>
              <w:t>406,88</w:t>
            </w:r>
          </w:p>
        </w:tc>
        <w:tc>
          <w:tcPr>
            <w:tcW w:w="921" w:type="dxa"/>
            <w:tcBorders>
              <w:top w:val="single" w:sz="2" w:space="0" w:color="auto"/>
              <w:left w:val="single" w:sz="2" w:space="0" w:color="auto"/>
              <w:bottom w:val="single" w:sz="2" w:space="0" w:color="auto"/>
              <w:right w:val="single" w:sz="2" w:space="0" w:color="auto"/>
            </w:tcBorders>
            <w:vAlign w:val="center"/>
          </w:tcPr>
          <w:p w14:paraId="2FDE292D" w14:textId="77777777" w:rsidR="00B03D45" w:rsidRPr="00B03D45" w:rsidRDefault="00B03D45" w:rsidP="00B03D45">
            <w:pPr>
              <w:jc w:val="center"/>
              <w:rPr>
                <w:szCs w:val="20"/>
              </w:rPr>
            </w:pPr>
            <w:r w:rsidRPr="00B03D45">
              <w:rPr>
                <w:szCs w:val="20"/>
              </w:rPr>
              <w:t>431,98</w:t>
            </w:r>
          </w:p>
        </w:tc>
        <w:tc>
          <w:tcPr>
            <w:tcW w:w="1062" w:type="dxa"/>
            <w:tcBorders>
              <w:top w:val="single" w:sz="2" w:space="0" w:color="auto"/>
              <w:left w:val="single" w:sz="2" w:space="0" w:color="auto"/>
              <w:bottom w:val="single" w:sz="2" w:space="0" w:color="auto"/>
              <w:right w:val="single" w:sz="2" w:space="0" w:color="auto"/>
            </w:tcBorders>
            <w:vAlign w:val="center"/>
          </w:tcPr>
          <w:p w14:paraId="78DE7730" w14:textId="77777777" w:rsidR="00B03D45" w:rsidRPr="00B03D45" w:rsidRDefault="00B03D45" w:rsidP="00B03D45">
            <w:pPr>
              <w:jc w:val="center"/>
              <w:rPr>
                <w:szCs w:val="20"/>
              </w:rPr>
            </w:pPr>
            <w:r w:rsidRPr="00B03D45">
              <w:rPr>
                <w:szCs w:val="20"/>
              </w:rPr>
              <w:t>413,72</w:t>
            </w:r>
          </w:p>
        </w:tc>
        <w:tc>
          <w:tcPr>
            <w:tcW w:w="886" w:type="dxa"/>
            <w:tcBorders>
              <w:top w:val="single" w:sz="2" w:space="0" w:color="auto"/>
              <w:left w:val="single" w:sz="2" w:space="0" w:color="auto"/>
              <w:bottom w:val="single" w:sz="2" w:space="0" w:color="auto"/>
              <w:right w:val="single" w:sz="2" w:space="0" w:color="auto"/>
            </w:tcBorders>
            <w:vAlign w:val="center"/>
          </w:tcPr>
          <w:p w14:paraId="098F7676" w14:textId="77777777" w:rsidR="00B03D45" w:rsidRPr="00B03D45" w:rsidRDefault="00B03D45" w:rsidP="00B03D45">
            <w:pPr>
              <w:jc w:val="center"/>
              <w:rPr>
                <w:szCs w:val="20"/>
              </w:rPr>
            </w:pPr>
            <w:r w:rsidRPr="00B03D45">
              <w:rPr>
                <w:szCs w:val="20"/>
              </w:rPr>
              <w:t>342,87</w:t>
            </w:r>
          </w:p>
        </w:tc>
        <w:tc>
          <w:tcPr>
            <w:tcW w:w="886" w:type="dxa"/>
            <w:tcBorders>
              <w:top w:val="single" w:sz="2" w:space="0" w:color="auto"/>
              <w:left w:val="single" w:sz="2" w:space="0" w:color="auto"/>
              <w:bottom w:val="single" w:sz="2" w:space="0" w:color="auto"/>
              <w:right w:val="single" w:sz="2" w:space="0" w:color="auto"/>
            </w:tcBorders>
            <w:vAlign w:val="center"/>
          </w:tcPr>
          <w:p w14:paraId="5FC03075" w14:textId="77777777" w:rsidR="00B03D45" w:rsidRPr="00B03D45" w:rsidRDefault="00B03D45" w:rsidP="00B03D45">
            <w:pPr>
              <w:jc w:val="center"/>
              <w:rPr>
                <w:szCs w:val="20"/>
              </w:rPr>
            </w:pPr>
            <w:r w:rsidRPr="00B03D45">
              <w:rPr>
                <w:szCs w:val="20"/>
              </w:rPr>
              <w:t>339,07</w:t>
            </w:r>
          </w:p>
        </w:tc>
        <w:tc>
          <w:tcPr>
            <w:tcW w:w="886" w:type="dxa"/>
            <w:tcBorders>
              <w:top w:val="single" w:sz="2" w:space="0" w:color="auto"/>
              <w:left w:val="single" w:sz="2" w:space="0" w:color="auto"/>
              <w:bottom w:val="single" w:sz="2" w:space="0" w:color="auto"/>
              <w:right w:val="single" w:sz="2" w:space="0" w:color="auto"/>
            </w:tcBorders>
            <w:vAlign w:val="center"/>
          </w:tcPr>
          <w:p w14:paraId="6B0FDD0E" w14:textId="77777777" w:rsidR="00B03D45" w:rsidRPr="00B03D45" w:rsidRDefault="00B03D45" w:rsidP="00B03D45">
            <w:pPr>
              <w:jc w:val="center"/>
              <w:rPr>
                <w:szCs w:val="20"/>
              </w:rPr>
            </w:pPr>
            <w:r w:rsidRPr="00B03D45">
              <w:rPr>
                <w:szCs w:val="20"/>
              </w:rPr>
              <w:t>359,98</w:t>
            </w:r>
          </w:p>
        </w:tc>
        <w:tc>
          <w:tcPr>
            <w:tcW w:w="1028" w:type="dxa"/>
            <w:tcBorders>
              <w:top w:val="single" w:sz="2" w:space="0" w:color="auto"/>
              <w:left w:val="single" w:sz="2" w:space="0" w:color="auto"/>
              <w:bottom w:val="single" w:sz="2" w:space="0" w:color="auto"/>
              <w:right w:val="single" w:sz="2" w:space="0" w:color="auto"/>
            </w:tcBorders>
            <w:vAlign w:val="center"/>
          </w:tcPr>
          <w:p w14:paraId="5AA05925" w14:textId="77777777" w:rsidR="00B03D45" w:rsidRPr="00B03D45" w:rsidRDefault="00B03D45" w:rsidP="00B03D45">
            <w:pPr>
              <w:jc w:val="center"/>
              <w:rPr>
                <w:szCs w:val="20"/>
              </w:rPr>
            </w:pPr>
            <w:r w:rsidRPr="00B03D45">
              <w:rPr>
                <w:szCs w:val="20"/>
              </w:rPr>
              <w:t>344,77</w:t>
            </w:r>
          </w:p>
        </w:tc>
        <w:tc>
          <w:tcPr>
            <w:tcW w:w="1134" w:type="dxa"/>
            <w:shd w:val="clear" w:color="auto" w:fill="auto"/>
            <w:vAlign w:val="center"/>
          </w:tcPr>
          <w:p w14:paraId="5488D268" w14:textId="77777777" w:rsidR="00B03D45" w:rsidRPr="00B03D45" w:rsidRDefault="00B03D45" w:rsidP="00B03D45">
            <w:pPr>
              <w:jc w:val="center"/>
              <w:rPr>
                <w:szCs w:val="20"/>
              </w:rPr>
            </w:pPr>
            <w:r w:rsidRPr="00B03D45">
              <w:rPr>
                <w:szCs w:val="20"/>
              </w:rPr>
              <w:t>84,41</w:t>
            </w:r>
          </w:p>
        </w:tc>
        <w:tc>
          <w:tcPr>
            <w:tcW w:w="1245" w:type="dxa"/>
            <w:shd w:val="clear" w:color="auto" w:fill="auto"/>
            <w:vAlign w:val="center"/>
          </w:tcPr>
          <w:p w14:paraId="1FFCC430" w14:textId="77777777" w:rsidR="00B03D45" w:rsidRPr="00B03D45" w:rsidRDefault="00B03D45" w:rsidP="00B03D45">
            <w:pPr>
              <w:jc w:val="center"/>
              <w:rPr>
                <w:szCs w:val="20"/>
              </w:rPr>
            </w:pPr>
            <w:r w:rsidRPr="00B03D45">
              <w:rPr>
                <w:szCs w:val="20"/>
              </w:rPr>
              <w:t>4 751,14</w:t>
            </w:r>
          </w:p>
        </w:tc>
        <w:tc>
          <w:tcPr>
            <w:tcW w:w="1165" w:type="dxa"/>
            <w:tcBorders>
              <w:top w:val="single" w:sz="2" w:space="0" w:color="auto"/>
              <w:left w:val="single" w:sz="2" w:space="0" w:color="auto"/>
              <w:bottom w:val="single" w:sz="2" w:space="0" w:color="auto"/>
              <w:right w:val="single" w:sz="2" w:space="0" w:color="auto"/>
            </w:tcBorders>
            <w:vAlign w:val="center"/>
          </w:tcPr>
          <w:p w14:paraId="3EFF2833" w14:textId="77777777" w:rsidR="00B03D45" w:rsidRPr="00B03D45" w:rsidRDefault="00B03D45" w:rsidP="00B03D45">
            <w:pPr>
              <w:jc w:val="center"/>
              <w:rPr>
                <w:lang w:eastAsia="en-US"/>
              </w:rPr>
            </w:pPr>
            <w:r w:rsidRPr="00B03D45">
              <w:rPr>
                <w:lang w:eastAsia="en-US"/>
              </w:rPr>
              <w:t>х</w:t>
            </w:r>
          </w:p>
        </w:tc>
        <w:tc>
          <w:tcPr>
            <w:tcW w:w="1134" w:type="dxa"/>
            <w:tcBorders>
              <w:top w:val="single" w:sz="2" w:space="0" w:color="auto"/>
              <w:left w:val="single" w:sz="2" w:space="0" w:color="auto"/>
              <w:bottom w:val="single" w:sz="2" w:space="0" w:color="auto"/>
              <w:right w:val="single" w:sz="2" w:space="0" w:color="auto"/>
            </w:tcBorders>
            <w:vAlign w:val="center"/>
          </w:tcPr>
          <w:p w14:paraId="5DB6004C" w14:textId="77777777" w:rsidR="00B03D45" w:rsidRPr="00B03D45" w:rsidRDefault="00B03D45" w:rsidP="00B03D45">
            <w:pPr>
              <w:jc w:val="center"/>
              <w:rPr>
                <w:lang w:eastAsia="en-US"/>
              </w:rPr>
            </w:pPr>
            <w:r w:rsidRPr="00B03D45">
              <w:rPr>
                <w:lang w:eastAsia="en-US"/>
              </w:rPr>
              <w:t>х</w:t>
            </w:r>
          </w:p>
        </w:tc>
      </w:tr>
      <w:tr w:rsidR="00B03D45" w:rsidRPr="00B03D45" w14:paraId="746F194B" w14:textId="77777777" w:rsidTr="00CB60A2">
        <w:trPr>
          <w:trHeight w:val="267"/>
        </w:trPr>
        <w:tc>
          <w:tcPr>
            <w:tcW w:w="1985" w:type="dxa"/>
            <w:vMerge/>
            <w:tcBorders>
              <w:left w:val="single" w:sz="2" w:space="0" w:color="auto"/>
              <w:right w:val="single" w:sz="2" w:space="0" w:color="auto"/>
            </w:tcBorders>
            <w:vAlign w:val="center"/>
          </w:tcPr>
          <w:p w14:paraId="7E4D7188" w14:textId="77777777" w:rsidR="00B03D45" w:rsidRPr="00B03D45" w:rsidRDefault="00B03D45" w:rsidP="00B03D45">
            <w:pPr>
              <w:rPr>
                <w:lang w:eastAsia="en-US"/>
              </w:rPr>
            </w:pPr>
          </w:p>
        </w:tc>
        <w:tc>
          <w:tcPr>
            <w:tcW w:w="1450" w:type="dxa"/>
            <w:tcBorders>
              <w:top w:val="single" w:sz="2" w:space="0" w:color="auto"/>
              <w:left w:val="single" w:sz="2" w:space="0" w:color="auto"/>
              <w:bottom w:val="single" w:sz="2" w:space="0" w:color="auto"/>
              <w:right w:val="single" w:sz="2" w:space="0" w:color="auto"/>
            </w:tcBorders>
            <w:vAlign w:val="center"/>
          </w:tcPr>
          <w:p w14:paraId="7C096B02" w14:textId="77777777" w:rsidR="00B03D45" w:rsidRPr="00B03D45" w:rsidRDefault="00B03D45" w:rsidP="00B03D45">
            <w:pPr>
              <w:jc w:val="center"/>
              <w:rPr>
                <w:sz w:val="22"/>
                <w:szCs w:val="22"/>
              </w:rPr>
            </w:pPr>
            <w:r w:rsidRPr="00B03D45">
              <w:rPr>
                <w:sz w:val="22"/>
                <w:szCs w:val="22"/>
              </w:rPr>
              <w:t>с 01.07.2025</w:t>
            </w:r>
          </w:p>
        </w:tc>
        <w:tc>
          <w:tcPr>
            <w:tcW w:w="921" w:type="dxa"/>
            <w:tcBorders>
              <w:top w:val="single" w:sz="2" w:space="0" w:color="auto"/>
              <w:left w:val="single" w:sz="2" w:space="0" w:color="auto"/>
              <w:bottom w:val="single" w:sz="2" w:space="0" w:color="auto"/>
              <w:right w:val="single" w:sz="2" w:space="0" w:color="auto"/>
            </w:tcBorders>
            <w:vAlign w:val="center"/>
          </w:tcPr>
          <w:p w14:paraId="105B2EA1" w14:textId="77777777" w:rsidR="00B03D45" w:rsidRPr="00B03D45" w:rsidRDefault="00B03D45" w:rsidP="00B03D45">
            <w:pPr>
              <w:jc w:val="center"/>
              <w:rPr>
                <w:szCs w:val="20"/>
              </w:rPr>
            </w:pPr>
            <w:r w:rsidRPr="00B03D45">
              <w:rPr>
                <w:szCs w:val="20"/>
              </w:rPr>
              <w:t>460,82</w:t>
            </w:r>
          </w:p>
        </w:tc>
        <w:tc>
          <w:tcPr>
            <w:tcW w:w="921" w:type="dxa"/>
            <w:tcBorders>
              <w:top w:val="single" w:sz="2" w:space="0" w:color="auto"/>
              <w:left w:val="single" w:sz="2" w:space="0" w:color="auto"/>
              <w:bottom w:val="single" w:sz="2" w:space="0" w:color="auto"/>
              <w:right w:val="single" w:sz="2" w:space="0" w:color="auto"/>
            </w:tcBorders>
            <w:vAlign w:val="center"/>
          </w:tcPr>
          <w:p w14:paraId="1518968E" w14:textId="77777777" w:rsidR="00B03D45" w:rsidRPr="00B03D45" w:rsidRDefault="00B03D45" w:rsidP="00B03D45">
            <w:pPr>
              <w:jc w:val="center"/>
              <w:rPr>
                <w:szCs w:val="20"/>
              </w:rPr>
            </w:pPr>
            <w:r w:rsidRPr="00B03D45">
              <w:rPr>
                <w:szCs w:val="20"/>
              </w:rPr>
              <w:t>455,71</w:t>
            </w:r>
          </w:p>
        </w:tc>
        <w:tc>
          <w:tcPr>
            <w:tcW w:w="921" w:type="dxa"/>
            <w:tcBorders>
              <w:top w:val="single" w:sz="2" w:space="0" w:color="auto"/>
              <w:left w:val="single" w:sz="2" w:space="0" w:color="auto"/>
              <w:bottom w:val="single" w:sz="2" w:space="0" w:color="auto"/>
              <w:right w:val="single" w:sz="2" w:space="0" w:color="auto"/>
            </w:tcBorders>
            <w:vAlign w:val="center"/>
          </w:tcPr>
          <w:p w14:paraId="6B5484AC" w14:textId="77777777" w:rsidR="00B03D45" w:rsidRPr="00B03D45" w:rsidRDefault="00B03D45" w:rsidP="00B03D45">
            <w:pPr>
              <w:jc w:val="center"/>
              <w:rPr>
                <w:szCs w:val="20"/>
              </w:rPr>
            </w:pPr>
            <w:r w:rsidRPr="00B03D45">
              <w:rPr>
                <w:szCs w:val="20"/>
              </w:rPr>
              <w:t>483,80</w:t>
            </w:r>
          </w:p>
        </w:tc>
        <w:tc>
          <w:tcPr>
            <w:tcW w:w="1062" w:type="dxa"/>
            <w:tcBorders>
              <w:top w:val="single" w:sz="2" w:space="0" w:color="auto"/>
              <w:left w:val="single" w:sz="2" w:space="0" w:color="auto"/>
              <w:bottom w:val="single" w:sz="2" w:space="0" w:color="auto"/>
              <w:right w:val="single" w:sz="2" w:space="0" w:color="auto"/>
            </w:tcBorders>
            <w:vAlign w:val="center"/>
          </w:tcPr>
          <w:p w14:paraId="2472B871" w14:textId="77777777" w:rsidR="00B03D45" w:rsidRPr="00B03D45" w:rsidRDefault="00B03D45" w:rsidP="00B03D45">
            <w:pPr>
              <w:jc w:val="center"/>
              <w:rPr>
                <w:szCs w:val="20"/>
              </w:rPr>
            </w:pPr>
            <w:r w:rsidRPr="00B03D45">
              <w:rPr>
                <w:szCs w:val="20"/>
              </w:rPr>
              <w:t>463,38</w:t>
            </w:r>
          </w:p>
        </w:tc>
        <w:tc>
          <w:tcPr>
            <w:tcW w:w="886" w:type="dxa"/>
            <w:tcBorders>
              <w:top w:val="single" w:sz="2" w:space="0" w:color="auto"/>
              <w:left w:val="single" w:sz="2" w:space="0" w:color="auto"/>
              <w:bottom w:val="single" w:sz="2" w:space="0" w:color="auto"/>
              <w:right w:val="single" w:sz="2" w:space="0" w:color="auto"/>
            </w:tcBorders>
            <w:vAlign w:val="center"/>
          </w:tcPr>
          <w:p w14:paraId="601A8790" w14:textId="77777777" w:rsidR="00B03D45" w:rsidRPr="00B03D45" w:rsidRDefault="00B03D45" w:rsidP="00B03D45">
            <w:pPr>
              <w:jc w:val="center"/>
              <w:rPr>
                <w:szCs w:val="20"/>
              </w:rPr>
            </w:pPr>
            <w:r w:rsidRPr="00B03D45">
              <w:rPr>
                <w:szCs w:val="20"/>
              </w:rPr>
              <w:t>384,02</w:t>
            </w:r>
          </w:p>
        </w:tc>
        <w:tc>
          <w:tcPr>
            <w:tcW w:w="886" w:type="dxa"/>
            <w:tcBorders>
              <w:top w:val="single" w:sz="2" w:space="0" w:color="auto"/>
              <w:left w:val="single" w:sz="2" w:space="0" w:color="auto"/>
              <w:bottom w:val="single" w:sz="2" w:space="0" w:color="auto"/>
              <w:right w:val="single" w:sz="2" w:space="0" w:color="auto"/>
            </w:tcBorders>
            <w:vAlign w:val="center"/>
          </w:tcPr>
          <w:p w14:paraId="74CF8836" w14:textId="77777777" w:rsidR="00B03D45" w:rsidRPr="00B03D45" w:rsidRDefault="00B03D45" w:rsidP="00B03D45">
            <w:pPr>
              <w:jc w:val="center"/>
              <w:rPr>
                <w:szCs w:val="20"/>
              </w:rPr>
            </w:pPr>
            <w:r w:rsidRPr="00B03D45">
              <w:rPr>
                <w:szCs w:val="20"/>
              </w:rPr>
              <w:t>379,76</w:t>
            </w:r>
          </w:p>
        </w:tc>
        <w:tc>
          <w:tcPr>
            <w:tcW w:w="886" w:type="dxa"/>
            <w:tcBorders>
              <w:top w:val="single" w:sz="2" w:space="0" w:color="auto"/>
              <w:left w:val="single" w:sz="2" w:space="0" w:color="auto"/>
              <w:bottom w:val="single" w:sz="2" w:space="0" w:color="auto"/>
              <w:right w:val="single" w:sz="2" w:space="0" w:color="auto"/>
            </w:tcBorders>
            <w:vAlign w:val="center"/>
          </w:tcPr>
          <w:p w14:paraId="58A964D8" w14:textId="77777777" w:rsidR="00B03D45" w:rsidRPr="00B03D45" w:rsidRDefault="00B03D45" w:rsidP="00B03D45">
            <w:pPr>
              <w:jc w:val="center"/>
              <w:rPr>
                <w:szCs w:val="20"/>
              </w:rPr>
            </w:pPr>
            <w:r w:rsidRPr="00B03D45">
              <w:rPr>
                <w:szCs w:val="20"/>
              </w:rPr>
              <w:t>403,17</w:t>
            </w:r>
          </w:p>
        </w:tc>
        <w:tc>
          <w:tcPr>
            <w:tcW w:w="1028" w:type="dxa"/>
            <w:tcBorders>
              <w:top w:val="single" w:sz="2" w:space="0" w:color="auto"/>
              <w:left w:val="single" w:sz="2" w:space="0" w:color="auto"/>
              <w:bottom w:val="single" w:sz="2" w:space="0" w:color="auto"/>
              <w:right w:val="single" w:sz="2" w:space="0" w:color="auto"/>
            </w:tcBorders>
            <w:vAlign w:val="center"/>
          </w:tcPr>
          <w:p w14:paraId="758E9B97" w14:textId="77777777" w:rsidR="00B03D45" w:rsidRPr="00B03D45" w:rsidRDefault="00B03D45" w:rsidP="00B03D45">
            <w:pPr>
              <w:jc w:val="center"/>
              <w:rPr>
                <w:szCs w:val="20"/>
              </w:rPr>
            </w:pPr>
            <w:r w:rsidRPr="00B03D45">
              <w:rPr>
                <w:szCs w:val="20"/>
              </w:rPr>
              <w:t>386,15</w:t>
            </w:r>
          </w:p>
        </w:tc>
        <w:tc>
          <w:tcPr>
            <w:tcW w:w="1134" w:type="dxa"/>
            <w:shd w:val="clear" w:color="auto" w:fill="auto"/>
            <w:vAlign w:val="center"/>
          </w:tcPr>
          <w:p w14:paraId="7AF3E9FC" w14:textId="77777777" w:rsidR="00B03D45" w:rsidRPr="00B03D45" w:rsidRDefault="00B03D45" w:rsidP="00B03D45">
            <w:pPr>
              <w:jc w:val="center"/>
              <w:rPr>
                <w:szCs w:val="20"/>
              </w:rPr>
            </w:pPr>
            <w:r w:rsidRPr="00B03D45">
              <w:rPr>
                <w:szCs w:val="20"/>
              </w:rPr>
              <w:t>94,54</w:t>
            </w:r>
          </w:p>
        </w:tc>
        <w:tc>
          <w:tcPr>
            <w:tcW w:w="1245" w:type="dxa"/>
            <w:shd w:val="clear" w:color="auto" w:fill="auto"/>
            <w:vAlign w:val="center"/>
          </w:tcPr>
          <w:p w14:paraId="7A646BBE" w14:textId="77777777" w:rsidR="00B03D45" w:rsidRPr="00B03D45" w:rsidRDefault="00B03D45" w:rsidP="00B03D45">
            <w:pPr>
              <w:jc w:val="center"/>
              <w:rPr>
                <w:szCs w:val="20"/>
              </w:rPr>
            </w:pPr>
            <w:r w:rsidRPr="00B03D45">
              <w:rPr>
                <w:szCs w:val="20"/>
              </w:rPr>
              <w:t>5 321,28</w:t>
            </w:r>
          </w:p>
        </w:tc>
        <w:tc>
          <w:tcPr>
            <w:tcW w:w="1165" w:type="dxa"/>
            <w:tcBorders>
              <w:top w:val="single" w:sz="2" w:space="0" w:color="auto"/>
              <w:left w:val="single" w:sz="2" w:space="0" w:color="auto"/>
              <w:bottom w:val="single" w:sz="2" w:space="0" w:color="auto"/>
              <w:right w:val="single" w:sz="2" w:space="0" w:color="auto"/>
            </w:tcBorders>
            <w:vAlign w:val="center"/>
          </w:tcPr>
          <w:p w14:paraId="79865A52" w14:textId="77777777" w:rsidR="00B03D45" w:rsidRPr="00B03D45" w:rsidRDefault="00B03D45" w:rsidP="00B03D45">
            <w:pPr>
              <w:jc w:val="center"/>
              <w:rPr>
                <w:lang w:eastAsia="en-US"/>
              </w:rPr>
            </w:pPr>
            <w:r w:rsidRPr="00B03D45">
              <w:rPr>
                <w:lang w:eastAsia="en-US"/>
              </w:rPr>
              <w:t>х</w:t>
            </w:r>
          </w:p>
        </w:tc>
        <w:tc>
          <w:tcPr>
            <w:tcW w:w="1134" w:type="dxa"/>
            <w:tcBorders>
              <w:top w:val="single" w:sz="2" w:space="0" w:color="auto"/>
              <w:left w:val="single" w:sz="2" w:space="0" w:color="auto"/>
              <w:bottom w:val="single" w:sz="2" w:space="0" w:color="auto"/>
              <w:right w:val="single" w:sz="2" w:space="0" w:color="auto"/>
            </w:tcBorders>
            <w:vAlign w:val="center"/>
          </w:tcPr>
          <w:p w14:paraId="3243F732" w14:textId="77777777" w:rsidR="00B03D45" w:rsidRPr="00B03D45" w:rsidRDefault="00B03D45" w:rsidP="00B03D45">
            <w:pPr>
              <w:jc w:val="center"/>
              <w:rPr>
                <w:lang w:eastAsia="en-US"/>
              </w:rPr>
            </w:pPr>
            <w:r w:rsidRPr="00B03D45">
              <w:rPr>
                <w:lang w:eastAsia="en-US"/>
              </w:rPr>
              <w:t>х</w:t>
            </w:r>
          </w:p>
        </w:tc>
      </w:tr>
    </w:tbl>
    <w:bookmarkEnd w:id="376"/>
    <w:p w14:paraId="652A542B" w14:textId="77777777" w:rsidR="00B03D45" w:rsidRPr="00B03D45" w:rsidRDefault="00B03D45" w:rsidP="00B03D45">
      <w:pPr>
        <w:rPr>
          <w:color w:val="000000"/>
          <w:sz w:val="28"/>
          <w:szCs w:val="28"/>
        </w:rPr>
      </w:pPr>
      <w:r w:rsidRPr="00B03D45">
        <w:rPr>
          <w:b/>
          <w:bCs/>
          <w:sz w:val="28"/>
          <w:szCs w:val="28"/>
        </w:rPr>
        <w:t>Долгосрочные тарифы ООО «Ижморская ТСК» на горячую воду в открытой системе горячего водоснабжения (теплоснабжения), реализуемую на потребительском рынке Ижморского муниципального округа на 2025 год</w:t>
      </w:r>
      <w:r w:rsidRPr="00B03D45">
        <w:rPr>
          <w:b/>
          <w:bCs/>
          <w:sz w:val="28"/>
          <w:szCs w:val="28"/>
        </w:rPr>
        <w:br/>
      </w:r>
    </w:p>
    <w:p w14:paraId="13D6D171" w14:textId="77777777" w:rsidR="00B03D45" w:rsidRDefault="00B03D45" w:rsidP="00B03D45">
      <w:pPr>
        <w:rPr>
          <w:color w:val="000000"/>
          <w:sz w:val="28"/>
          <w:szCs w:val="28"/>
        </w:rPr>
        <w:sectPr w:rsidR="00B03D45" w:rsidSect="00B03D45">
          <w:pgSz w:w="16838" w:h="11906" w:orient="landscape"/>
          <w:pgMar w:top="1276" w:right="851" w:bottom="851" w:left="851" w:header="709" w:footer="709" w:gutter="0"/>
          <w:cols w:space="708"/>
          <w:titlePg/>
          <w:docGrid w:linePitch="360"/>
        </w:sectPr>
      </w:pPr>
    </w:p>
    <w:p w14:paraId="00892B87" w14:textId="25F055A0" w:rsidR="00B03D45" w:rsidRPr="00F01343" w:rsidRDefault="00B03D45" w:rsidP="00B03D45">
      <w:pPr>
        <w:tabs>
          <w:tab w:val="left" w:pos="270"/>
          <w:tab w:val="right" w:pos="9355"/>
        </w:tabs>
        <w:ind w:left="-6124" w:firstLine="11794"/>
      </w:pPr>
      <w:r w:rsidRPr="00F01343">
        <w:lastRenderedPageBreak/>
        <w:t>Приложение</w:t>
      </w:r>
      <w:r>
        <w:t xml:space="preserve"> № 7</w:t>
      </w:r>
      <w:r>
        <w:t>2</w:t>
      </w:r>
      <w:r>
        <w:t xml:space="preserve"> к протоколу</w:t>
      </w:r>
      <w:r w:rsidRPr="00F01343">
        <w:t xml:space="preserve"> № </w:t>
      </w:r>
      <w:r>
        <w:t>88</w:t>
      </w:r>
    </w:p>
    <w:p w14:paraId="29578C79" w14:textId="77777777" w:rsidR="00B03D45" w:rsidRPr="00F01343" w:rsidRDefault="00B03D45" w:rsidP="00B03D45">
      <w:pPr>
        <w:tabs>
          <w:tab w:val="left" w:pos="3686"/>
          <w:tab w:val="left" w:pos="9498"/>
        </w:tabs>
        <w:ind w:left="-6124" w:right="-569" w:firstLine="11794"/>
      </w:pPr>
      <w:r w:rsidRPr="00F01343">
        <w:t>заседания правления Региональной</w:t>
      </w:r>
    </w:p>
    <w:p w14:paraId="1EB4BACD" w14:textId="77777777" w:rsidR="00B03D45" w:rsidRPr="00F01343" w:rsidRDefault="00B03D45" w:rsidP="00B03D45">
      <w:pPr>
        <w:tabs>
          <w:tab w:val="left" w:pos="3686"/>
          <w:tab w:val="left" w:pos="9498"/>
        </w:tabs>
        <w:ind w:left="-6124" w:right="-569" w:firstLine="11794"/>
      </w:pPr>
      <w:r w:rsidRPr="00F01343">
        <w:t>энергетической комиссии</w:t>
      </w:r>
    </w:p>
    <w:p w14:paraId="166F1C56" w14:textId="77777777" w:rsidR="00B03D45" w:rsidRDefault="00B03D45" w:rsidP="00B03D45">
      <w:pPr>
        <w:tabs>
          <w:tab w:val="left" w:pos="3686"/>
          <w:tab w:val="left" w:pos="9498"/>
        </w:tabs>
        <w:ind w:left="-6124" w:right="-569" w:firstLine="11794"/>
      </w:pPr>
      <w:r w:rsidRPr="00F01343">
        <w:t xml:space="preserve">Кузбасса от </w:t>
      </w:r>
      <w:r>
        <w:t>17</w:t>
      </w:r>
      <w:r w:rsidRPr="00F01343">
        <w:t>.</w:t>
      </w:r>
      <w:r>
        <w:t>12</w:t>
      </w:r>
      <w:r w:rsidRPr="00F01343">
        <w:t>.2024</w:t>
      </w:r>
    </w:p>
    <w:p w14:paraId="6818EDC8" w14:textId="77777777" w:rsidR="00B03D45" w:rsidRDefault="00B03D45" w:rsidP="00B03D45">
      <w:pPr>
        <w:tabs>
          <w:tab w:val="left" w:pos="3686"/>
          <w:tab w:val="left" w:pos="9498"/>
        </w:tabs>
        <w:ind w:left="-6124" w:right="-569" w:firstLine="11794"/>
      </w:pPr>
    </w:p>
    <w:p w14:paraId="7F5E4B08" w14:textId="77777777" w:rsidR="00B03D45" w:rsidRPr="00B03D45" w:rsidRDefault="00B03D45" w:rsidP="00B03D45">
      <w:pPr>
        <w:ind w:left="851" w:right="140" w:firstLine="709"/>
        <w:jc w:val="center"/>
        <w:rPr>
          <w:sz w:val="28"/>
          <w:szCs w:val="28"/>
          <w:lang w:eastAsia="en-US"/>
        </w:rPr>
      </w:pPr>
      <w:r w:rsidRPr="00B03D45">
        <w:rPr>
          <w:b/>
          <w:bCs/>
          <w:sz w:val="28"/>
          <w:szCs w:val="28"/>
          <w:lang w:eastAsia="en-US"/>
        </w:rPr>
        <w:t xml:space="preserve">Долгосрочные </w:t>
      </w:r>
      <w:r w:rsidRPr="00B03D45">
        <w:rPr>
          <w:b/>
          <w:bCs/>
          <w:sz w:val="28"/>
          <w:szCs w:val="28"/>
          <w:lang w:val="x-none" w:eastAsia="en-US"/>
        </w:rPr>
        <w:t xml:space="preserve">тарифы </w:t>
      </w:r>
      <w:r w:rsidRPr="00B03D45">
        <w:rPr>
          <w:b/>
          <w:bCs/>
          <w:color w:val="000000"/>
          <w:kern w:val="32"/>
          <w:sz w:val="28"/>
          <w:szCs w:val="28"/>
          <w:lang w:eastAsia="en-US"/>
        </w:rPr>
        <w:t xml:space="preserve">ООО «Ижморская тепло-сетевая компания» на потребительском рынке Ижморского муниципального округа, </w:t>
      </w:r>
      <w:r w:rsidRPr="00B03D45">
        <w:rPr>
          <w:b/>
          <w:bCs/>
          <w:sz w:val="28"/>
          <w:szCs w:val="28"/>
          <w:lang w:eastAsia="en-US"/>
        </w:rPr>
        <w:t xml:space="preserve">на период с </w:t>
      </w:r>
      <w:bookmarkStart w:id="377" w:name="_Hlk25865301"/>
      <w:r w:rsidRPr="00B03D45">
        <w:rPr>
          <w:b/>
          <w:bCs/>
          <w:sz w:val="28"/>
          <w:szCs w:val="28"/>
          <w:lang w:eastAsia="en-US"/>
        </w:rPr>
        <w:t>01</w:t>
      </w:r>
      <w:r w:rsidRPr="00B03D45">
        <w:rPr>
          <w:b/>
          <w:bCs/>
          <w:color w:val="000000"/>
          <w:kern w:val="32"/>
          <w:sz w:val="28"/>
          <w:szCs w:val="28"/>
          <w:lang w:eastAsia="en-US"/>
        </w:rPr>
        <w:t>.12.2018</w:t>
      </w:r>
      <w:r w:rsidRPr="00B03D45">
        <w:rPr>
          <w:bCs/>
          <w:color w:val="000000"/>
          <w:kern w:val="32"/>
          <w:sz w:val="28"/>
          <w:szCs w:val="28"/>
          <w:lang w:eastAsia="en-US"/>
        </w:rPr>
        <w:t xml:space="preserve"> </w:t>
      </w:r>
      <w:r w:rsidRPr="00B03D45">
        <w:rPr>
          <w:b/>
          <w:bCs/>
          <w:sz w:val="28"/>
          <w:szCs w:val="28"/>
          <w:lang w:eastAsia="en-US"/>
        </w:rPr>
        <w:t>по 31.12.202</w:t>
      </w:r>
      <w:bookmarkEnd w:id="377"/>
      <w:r w:rsidRPr="00B03D45">
        <w:rPr>
          <w:b/>
          <w:bCs/>
          <w:sz w:val="28"/>
          <w:szCs w:val="28"/>
          <w:lang w:eastAsia="en-US"/>
        </w:rPr>
        <w:t>7</w:t>
      </w:r>
    </w:p>
    <w:p w14:paraId="5F717D1F" w14:textId="77777777" w:rsidR="00B03D45" w:rsidRPr="00B03D45" w:rsidRDefault="00B03D45" w:rsidP="00B03D45">
      <w:pPr>
        <w:ind w:left="851" w:right="-143"/>
        <w:jc w:val="right"/>
        <w:rPr>
          <w:kern w:val="32"/>
          <w:sz w:val="28"/>
          <w:szCs w:val="28"/>
          <w:lang w:eastAsia="en-US"/>
        </w:rPr>
      </w:pPr>
      <w:r w:rsidRPr="00B03D45">
        <w:rPr>
          <w:sz w:val="28"/>
          <w:szCs w:val="28"/>
          <w:lang w:eastAsia="en-US"/>
        </w:rPr>
        <w:t>(без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
        <w:gridCol w:w="1441"/>
        <w:gridCol w:w="10"/>
        <w:gridCol w:w="1489"/>
        <w:gridCol w:w="11"/>
        <w:gridCol w:w="1148"/>
        <w:gridCol w:w="10"/>
        <w:gridCol w:w="857"/>
        <w:gridCol w:w="10"/>
        <w:gridCol w:w="859"/>
        <w:gridCol w:w="7"/>
        <w:gridCol w:w="855"/>
        <w:gridCol w:w="9"/>
        <w:gridCol w:w="704"/>
        <w:gridCol w:w="9"/>
        <w:gridCol w:w="706"/>
        <w:gridCol w:w="10"/>
        <w:gridCol w:w="1486"/>
      </w:tblGrid>
      <w:tr w:rsidR="00B03D45" w:rsidRPr="00B03D45" w14:paraId="27B43D7F" w14:textId="77777777" w:rsidTr="00CB60A2">
        <w:trPr>
          <w:trHeight w:val="276"/>
        </w:trPr>
        <w:tc>
          <w:tcPr>
            <w:tcW w:w="821" w:type="pct"/>
            <w:gridSpan w:val="2"/>
            <w:vMerge w:val="restart"/>
            <w:shd w:val="clear" w:color="auto" w:fill="auto"/>
            <w:vAlign w:val="center"/>
          </w:tcPr>
          <w:p w14:paraId="1FD9FAFC" w14:textId="77777777" w:rsidR="00B03D45" w:rsidRPr="00B03D45" w:rsidRDefault="00B03D45" w:rsidP="00B03D45">
            <w:pPr>
              <w:ind w:left="-80" w:right="-106"/>
              <w:jc w:val="center"/>
              <w:rPr>
                <w:sz w:val="20"/>
                <w:szCs w:val="20"/>
                <w:lang w:eastAsia="en-US"/>
              </w:rPr>
            </w:pPr>
            <w:r w:rsidRPr="00B03D45">
              <w:rPr>
                <w:lang w:eastAsia="en-US"/>
              </w:rPr>
              <w:t xml:space="preserve"> </w:t>
            </w:r>
            <w:r w:rsidRPr="00B03D45">
              <w:rPr>
                <w:sz w:val="20"/>
                <w:szCs w:val="20"/>
              </w:rPr>
              <w:br w:type="page"/>
            </w:r>
            <w:r w:rsidRPr="00B03D45">
              <w:rPr>
                <w:sz w:val="20"/>
                <w:szCs w:val="20"/>
                <w:lang w:eastAsia="en-US"/>
              </w:rPr>
              <w:t>Наименование регулируемой организации</w:t>
            </w:r>
            <w:r w:rsidRPr="00B03D45">
              <w:rPr>
                <w:bCs/>
                <w:color w:val="000000"/>
                <w:kern w:val="32"/>
                <w:sz w:val="20"/>
                <w:szCs w:val="20"/>
                <w:lang w:eastAsia="en-US"/>
              </w:rPr>
              <w:t xml:space="preserve"> </w:t>
            </w:r>
          </w:p>
        </w:tc>
        <w:tc>
          <w:tcPr>
            <w:tcW w:w="746" w:type="pct"/>
            <w:gridSpan w:val="2"/>
            <w:vMerge w:val="restart"/>
            <w:shd w:val="clear" w:color="auto" w:fill="auto"/>
            <w:vAlign w:val="center"/>
          </w:tcPr>
          <w:p w14:paraId="087E5E88" w14:textId="77777777" w:rsidR="00B03D45" w:rsidRPr="00B03D45" w:rsidRDefault="00B03D45" w:rsidP="00B03D45">
            <w:pPr>
              <w:ind w:left="-108" w:right="-147"/>
              <w:jc w:val="center"/>
              <w:rPr>
                <w:sz w:val="20"/>
                <w:szCs w:val="20"/>
                <w:lang w:eastAsia="en-US"/>
              </w:rPr>
            </w:pPr>
            <w:r w:rsidRPr="00B03D45">
              <w:rPr>
                <w:sz w:val="20"/>
                <w:szCs w:val="20"/>
                <w:lang w:eastAsia="en-US"/>
              </w:rPr>
              <w:t>Вид тарифа</w:t>
            </w:r>
          </w:p>
        </w:tc>
        <w:tc>
          <w:tcPr>
            <w:tcW w:w="596" w:type="pct"/>
            <w:gridSpan w:val="2"/>
            <w:vMerge w:val="restart"/>
            <w:shd w:val="clear" w:color="auto" w:fill="auto"/>
            <w:vAlign w:val="center"/>
          </w:tcPr>
          <w:p w14:paraId="72FD37BB" w14:textId="77777777" w:rsidR="00B03D45" w:rsidRPr="00B03D45" w:rsidRDefault="00B03D45" w:rsidP="00B03D45">
            <w:pPr>
              <w:ind w:left="-108" w:right="-108"/>
              <w:jc w:val="center"/>
              <w:rPr>
                <w:sz w:val="20"/>
                <w:szCs w:val="20"/>
                <w:lang w:eastAsia="en-US"/>
              </w:rPr>
            </w:pPr>
            <w:r w:rsidRPr="00B03D45">
              <w:rPr>
                <w:sz w:val="20"/>
                <w:szCs w:val="20"/>
                <w:lang w:eastAsia="en-US"/>
              </w:rPr>
              <w:t>Период</w:t>
            </w:r>
          </w:p>
        </w:tc>
        <w:tc>
          <w:tcPr>
            <w:tcW w:w="447" w:type="pct"/>
            <w:gridSpan w:val="2"/>
            <w:vMerge w:val="restart"/>
            <w:shd w:val="clear" w:color="auto" w:fill="auto"/>
            <w:vAlign w:val="center"/>
          </w:tcPr>
          <w:p w14:paraId="77500734" w14:textId="77777777" w:rsidR="00B03D45" w:rsidRPr="00B03D45" w:rsidRDefault="00B03D45" w:rsidP="00B03D45">
            <w:pPr>
              <w:ind w:left="-108" w:right="-147"/>
              <w:jc w:val="center"/>
              <w:rPr>
                <w:sz w:val="20"/>
                <w:szCs w:val="20"/>
                <w:lang w:eastAsia="en-US"/>
              </w:rPr>
            </w:pPr>
            <w:r w:rsidRPr="00B03D45">
              <w:rPr>
                <w:sz w:val="20"/>
                <w:szCs w:val="20"/>
                <w:lang w:eastAsia="en-US"/>
              </w:rPr>
              <w:t>Вода</w:t>
            </w:r>
          </w:p>
        </w:tc>
        <w:tc>
          <w:tcPr>
            <w:tcW w:w="1641" w:type="pct"/>
            <w:gridSpan w:val="8"/>
            <w:shd w:val="clear" w:color="auto" w:fill="auto"/>
            <w:vAlign w:val="center"/>
          </w:tcPr>
          <w:p w14:paraId="543142E9" w14:textId="77777777" w:rsidR="00B03D45" w:rsidRPr="00B03D45" w:rsidRDefault="00B03D45" w:rsidP="00B03D45">
            <w:pPr>
              <w:ind w:left="-108" w:right="-72"/>
              <w:jc w:val="center"/>
              <w:rPr>
                <w:sz w:val="20"/>
                <w:szCs w:val="20"/>
                <w:lang w:eastAsia="en-US"/>
              </w:rPr>
            </w:pPr>
            <w:r w:rsidRPr="00B03D45">
              <w:rPr>
                <w:sz w:val="20"/>
                <w:szCs w:val="20"/>
                <w:lang w:eastAsia="en-US"/>
              </w:rPr>
              <w:t>Отборный пар давлением</w:t>
            </w:r>
          </w:p>
        </w:tc>
        <w:tc>
          <w:tcPr>
            <w:tcW w:w="745" w:type="pct"/>
            <w:gridSpan w:val="2"/>
            <w:vMerge w:val="restart"/>
            <w:shd w:val="clear" w:color="auto" w:fill="auto"/>
            <w:vAlign w:val="center"/>
          </w:tcPr>
          <w:p w14:paraId="00E0C994" w14:textId="77777777" w:rsidR="00B03D45" w:rsidRPr="00B03D45" w:rsidRDefault="00B03D45" w:rsidP="00B03D45">
            <w:pPr>
              <w:ind w:left="-164" w:right="-109"/>
              <w:jc w:val="center"/>
              <w:rPr>
                <w:sz w:val="20"/>
                <w:szCs w:val="20"/>
                <w:lang w:eastAsia="en-US"/>
              </w:rPr>
            </w:pPr>
            <w:r w:rsidRPr="00B03D45">
              <w:rPr>
                <w:sz w:val="20"/>
                <w:szCs w:val="20"/>
                <w:lang w:eastAsia="en-US"/>
              </w:rPr>
              <w:t>Острый</w:t>
            </w:r>
          </w:p>
          <w:p w14:paraId="4AA1D994" w14:textId="77777777" w:rsidR="00B03D45" w:rsidRPr="00B03D45" w:rsidRDefault="00B03D45" w:rsidP="00B03D45">
            <w:pPr>
              <w:ind w:left="-164" w:right="-109"/>
              <w:jc w:val="center"/>
              <w:rPr>
                <w:sz w:val="20"/>
                <w:szCs w:val="20"/>
                <w:lang w:eastAsia="en-US"/>
              </w:rPr>
            </w:pPr>
            <w:r w:rsidRPr="00B03D45">
              <w:rPr>
                <w:sz w:val="20"/>
                <w:szCs w:val="20"/>
                <w:lang w:eastAsia="en-US"/>
              </w:rPr>
              <w:t xml:space="preserve"> и </w:t>
            </w:r>
          </w:p>
          <w:p w14:paraId="3E24E00E" w14:textId="77777777" w:rsidR="00B03D45" w:rsidRPr="00B03D45" w:rsidRDefault="00B03D45" w:rsidP="00B03D45">
            <w:pPr>
              <w:ind w:left="-164" w:right="-109"/>
              <w:jc w:val="center"/>
              <w:rPr>
                <w:sz w:val="20"/>
                <w:szCs w:val="20"/>
                <w:lang w:eastAsia="en-US"/>
              </w:rPr>
            </w:pPr>
            <w:r w:rsidRPr="00B03D45">
              <w:rPr>
                <w:sz w:val="20"/>
                <w:szCs w:val="20"/>
                <w:lang w:eastAsia="en-US"/>
              </w:rPr>
              <w:t>редуцированный пар</w:t>
            </w:r>
          </w:p>
        </w:tc>
      </w:tr>
      <w:tr w:rsidR="00B03D45" w:rsidRPr="00B03D45" w14:paraId="46E497B6" w14:textId="77777777" w:rsidTr="00CB60A2">
        <w:trPr>
          <w:trHeight w:val="671"/>
        </w:trPr>
        <w:tc>
          <w:tcPr>
            <w:tcW w:w="821" w:type="pct"/>
            <w:gridSpan w:val="2"/>
            <w:vMerge/>
            <w:tcBorders>
              <w:bottom w:val="single" w:sz="4" w:space="0" w:color="auto"/>
            </w:tcBorders>
            <w:shd w:val="clear" w:color="auto" w:fill="auto"/>
            <w:vAlign w:val="center"/>
          </w:tcPr>
          <w:p w14:paraId="48A804C2" w14:textId="77777777" w:rsidR="00B03D45" w:rsidRPr="00B03D45" w:rsidRDefault="00B03D45" w:rsidP="00B03D45">
            <w:pPr>
              <w:ind w:left="-80" w:right="-125"/>
              <w:jc w:val="center"/>
              <w:rPr>
                <w:bCs/>
                <w:color w:val="000000"/>
                <w:kern w:val="32"/>
                <w:sz w:val="20"/>
                <w:szCs w:val="20"/>
                <w:lang w:eastAsia="en-US"/>
              </w:rPr>
            </w:pPr>
          </w:p>
        </w:tc>
        <w:tc>
          <w:tcPr>
            <w:tcW w:w="746" w:type="pct"/>
            <w:gridSpan w:val="2"/>
            <w:vMerge/>
            <w:tcBorders>
              <w:bottom w:val="single" w:sz="4" w:space="0" w:color="auto"/>
            </w:tcBorders>
            <w:shd w:val="clear" w:color="auto" w:fill="auto"/>
          </w:tcPr>
          <w:p w14:paraId="70CB5539" w14:textId="77777777" w:rsidR="00B03D45" w:rsidRPr="00B03D45" w:rsidRDefault="00B03D45" w:rsidP="00B03D45">
            <w:pPr>
              <w:ind w:left="-108" w:right="-147"/>
              <w:jc w:val="center"/>
              <w:rPr>
                <w:sz w:val="20"/>
                <w:szCs w:val="20"/>
                <w:lang w:eastAsia="en-US"/>
              </w:rPr>
            </w:pPr>
          </w:p>
        </w:tc>
        <w:tc>
          <w:tcPr>
            <w:tcW w:w="596" w:type="pct"/>
            <w:gridSpan w:val="2"/>
            <w:vMerge/>
            <w:tcBorders>
              <w:bottom w:val="single" w:sz="4" w:space="0" w:color="auto"/>
            </w:tcBorders>
            <w:shd w:val="clear" w:color="auto" w:fill="auto"/>
          </w:tcPr>
          <w:p w14:paraId="4391683D" w14:textId="77777777" w:rsidR="00B03D45" w:rsidRPr="00B03D45" w:rsidRDefault="00B03D45" w:rsidP="00B03D45">
            <w:pPr>
              <w:ind w:left="-108" w:right="-108"/>
              <w:jc w:val="center"/>
              <w:rPr>
                <w:sz w:val="20"/>
                <w:szCs w:val="20"/>
                <w:lang w:eastAsia="en-US"/>
              </w:rPr>
            </w:pPr>
          </w:p>
        </w:tc>
        <w:tc>
          <w:tcPr>
            <w:tcW w:w="447" w:type="pct"/>
            <w:gridSpan w:val="2"/>
            <w:vMerge/>
            <w:tcBorders>
              <w:bottom w:val="single" w:sz="4" w:space="0" w:color="auto"/>
            </w:tcBorders>
            <w:shd w:val="clear" w:color="auto" w:fill="auto"/>
          </w:tcPr>
          <w:p w14:paraId="3C58C1CE" w14:textId="77777777" w:rsidR="00B03D45" w:rsidRPr="00B03D45" w:rsidRDefault="00B03D45" w:rsidP="00B03D45">
            <w:pPr>
              <w:ind w:left="-108" w:right="-147"/>
              <w:jc w:val="center"/>
              <w:rPr>
                <w:sz w:val="20"/>
                <w:szCs w:val="20"/>
                <w:lang w:eastAsia="en-US"/>
              </w:rPr>
            </w:pPr>
          </w:p>
        </w:tc>
        <w:tc>
          <w:tcPr>
            <w:tcW w:w="448" w:type="pct"/>
            <w:gridSpan w:val="2"/>
            <w:tcBorders>
              <w:bottom w:val="single" w:sz="4" w:space="0" w:color="auto"/>
            </w:tcBorders>
            <w:shd w:val="clear" w:color="auto" w:fill="auto"/>
            <w:vAlign w:val="center"/>
          </w:tcPr>
          <w:p w14:paraId="340FC6EA" w14:textId="77777777" w:rsidR="00B03D45" w:rsidRPr="00B03D45" w:rsidRDefault="00B03D45" w:rsidP="00B03D45">
            <w:pPr>
              <w:ind w:left="-108" w:right="-72"/>
              <w:jc w:val="center"/>
              <w:rPr>
                <w:sz w:val="20"/>
                <w:szCs w:val="20"/>
                <w:vertAlign w:val="superscript"/>
                <w:lang w:eastAsia="en-US"/>
              </w:rPr>
            </w:pPr>
            <w:r w:rsidRPr="00B03D45">
              <w:rPr>
                <w:sz w:val="20"/>
                <w:szCs w:val="20"/>
                <w:lang w:eastAsia="en-US"/>
              </w:rPr>
              <w:t>от 1,2 до 2,5 кг/см²</w:t>
            </w:r>
          </w:p>
        </w:tc>
        <w:tc>
          <w:tcPr>
            <w:tcW w:w="448" w:type="pct"/>
            <w:gridSpan w:val="2"/>
            <w:tcBorders>
              <w:bottom w:val="single" w:sz="4" w:space="0" w:color="auto"/>
            </w:tcBorders>
            <w:shd w:val="clear" w:color="auto" w:fill="auto"/>
            <w:vAlign w:val="center"/>
          </w:tcPr>
          <w:p w14:paraId="5C4ED8FF" w14:textId="77777777" w:rsidR="00B03D45" w:rsidRPr="00B03D45" w:rsidRDefault="00B03D45" w:rsidP="00B03D45">
            <w:pPr>
              <w:ind w:left="-108" w:right="-72"/>
              <w:jc w:val="center"/>
              <w:rPr>
                <w:sz w:val="20"/>
                <w:szCs w:val="20"/>
                <w:lang w:eastAsia="en-US"/>
              </w:rPr>
            </w:pPr>
            <w:r w:rsidRPr="00B03D45">
              <w:rPr>
                <w:sz w:val="20"/>
                <w:szCs w:val="20"/>
                <w:lang w:eastAsia="en-US"/>
              </w:rPr>
              <w:t>от 2,5 до 7,0 кг/см²</w:t>
            </w:r>
          </w:p>
        </w:tc>
        <w:tc>
          <w:tcPr>
            <w:tcW w:w="372" w:type="pct"/>
            <w:gridSpan w:val="2"/>
            <w:tcBorders>
              <w:bottom w:val="single" w:sz="4" w:space="0" w:color="auto"/>
            </w:tcBorders>
            <w:shd w:val="clear" w:color="auto" w:fill="auto"/>
            <w:vAlign w:val="center"/>
          </w:tcPr>
          <w:p w14:paraId="57E78E3E" w14:textId="77777777" w:rsidR="00B03D45" w:rsidRPr="00B03D45" w:rsidRDefault="00B03D45" w:rsidP="00B03D45">
            <w:pPr>
              <w:ind w:left="-108" w:right="-72"/>
              <w:jc w:val="center"/>
              <w:rPr>
                <w:sz w:val="20"/>
                <w:szCs w:val="20"/>
                <w:lang w:eastAsia="en-US"/>
              </w:rPr>
            </w:pPr>
            <w:r w:rsidRPr="00B03D45">
              <w:rPr>
                <w:sz w:val="20"/>
                <w:szCs w:val="20"/>
                <w:lang w:eastAsia="en-US"/>
              </w:rPr>
              <w:t xml:space="preserve">от 7,0 </w:t>
            </w:r>
          </w:p>
          <w:p w14:paraId="6948D808" w14:textId="77777777" w:rsidR="00B03D45" w:rsidRPr="00B03D45" w:rsidRDefault="00B03D45" w:rsidP="00B03D45">
            <w:pPr>
              <w:ind w:left="-108" w:right="-72"/>
              <w:jc w:val="center"/>
              <w:rPr>
                <w:sz w:val="20"/>
                <w:szCs w:val="20"/>
                <w:lang w:eastAsia="en-US"/>
              </w:rPr>
            </w:pPr>
            <w:r w:rsidRPr="00B03D45">
              <w:rPr>
                <w:sz w:val="20"/>
                <w:szCs w:val="20"/>
                <w:lang w:eastAsia="en-US"/>
              </w:rPr>
              <w:t>до 13,0 кг/см²</w:t>
            </w:r>
          </w:p>
        </w:tc>
        <w:tc>
          <w:tcPr>
            <w:tcW w:w="373" w:type="pct"/>
            <w:gridSpan w:val="2"/>
            <w:tcBorders>
              <w:bottom w:val="single" w:sz="4" w:space="0" w:color="auto"/>
            </w:tcBorders>
            <w:shd w:val="clear" w:color="auto" w:fill="auto"/>
            <w:vAlign w:val="center"/>
          </w:tcPr>
          <w:p w14:paraId="2A94A03F" w14:textId="77777777" w:rsidR="00B03D45" w:rsidRPr="00B03D45" w:rsidRDefault="00B03D45" w:rsidP="00B03D45">
            <w:pPr>
              <w:ind w:left="-108" w:right="-72"/>
              <w:jc w:val="center"/>
              <w:rPr>
                <w:sz w:val="20"/>
                <w:szCs w:val="20"/>
                <w:lang w:eastAsia="en-US"/>
              </w:rPr>
            </w:pPr>
            <w:r w:rsidRPr="00B03D45">
              <w:rPr>
                <w:sz w:val="20"/>
                <w:szCs w:val="20"/>
                <w:lang w:eastAsia="en-US"/>
              </w:rPr>
              <w:t>свыше 13,0 кг/см²</w:t>
            </w:r>
          </w:p>
        </w:tc>
        <w:tc>
          <w:tcPr>
            <w:tcW w:w="745" w:type="pct"/>
            <w:gridSpan w:val="2"/>
            <w:vMerge/>
            <w:tcBorders>
              <w:bottom w:val="single" w:sz="4" w:space="0" w:color="auto"/>
            </w:tcBorders>
            <w:shd w:val="clear" w:color="auto" w:fill="auto"/>
          </w:tcPr>
          <w:p w14:paraId="22D45599" w14:textId="77777777" w:rsidR="00B03D45" w:rsidRPr="00B03D45" w:rsidRDefault="00B03D45" w:rsidP="00B03D45">
            <w:pPr>
              <w:ind w:right="-2"/>
              <w:jc w:val="center"/>
              <w:rPr>
                <w:sz w:val="20"/>
                <w:szCs w:val="20"/>
                <w:lang w:eastAsia="en-US"/>
              </w:rPr>
            </w:pPr>
          </w:p>
        </w:tc>
      </w:tr>
      <w:tr w:rsidR="00B03D45" w:rsidRPr="00B03D45" w14:paraId="0AB05AC4" w14:textId="77777777" w:rsidTr="00CB60A2">
        <w:trPr>
          <w:trHeight w:val="256"/>
        </w:trPr>
        <w:tc>
          <w:tcPr>
            <w:tcW w:w="821" w:type="pct"/>
            <w:gridSpan w:val="2"/>
            <w:tcBorders>
              <w:bottom w:val="single" w:sz="4" w:space="0" w:color="auto"/>
            </w:tcBorders>
            <w:shd w:val="clear" w:color="auto" w:fill="auto"/>
            <w:vAlign w:val="center"/>
          </w:tcPr>
          <w:p w14:paraId="4A9D05BF" w14:textId="77777777" w:rsidR="00B03D45" w:rsidRPr="00B03D45" w:rsidRDefault="00B03D45" w:rsidP="00B03D45">
            <w:pPr>
              <w:ind w:left="-80" w:right="-125"/>
              <w:jc w:val="center"/>
              <w:rPr>
                <w:bCs/>
                <w:color w:val="000000"/>
                <w:kern w:val="32"/>
                <w:sz w:val="20"/>
                <w:szCs w:val="20"/>
                <w:lang w:eastAsia="en-US"/>
              </w:rPr>
            </w:pPr>
            <w:r w:rsidRPr="00B03D45">
              <w:rPr>
                <w:bCs/>
                <w:color w:val="000000"/>
                <w:kern w:val="32"/>
                <w:sz w:val="20"/>
                <w:szCs w:val="20"/>
                <w:lang w:eastAsia="en-US"/>
              </w:rPr>
              <w:t>1</w:t>
            </w:r>
          </w:p>
        </w:tc>
        <w:tc>
          <w:tcPr>
            <w:tcW w:w="746" w:type="pct"/>
            <w:gridSpan w:val="2"/>
            <w:tcBorders>
              <w:bottom w:val="single" w:sz="4" w:space="0" w:color="auto"/>
            </w:tcBorders>
            <w:shd w:val="clear" w:color="auto" w:fill="auto"/>
          </w:tcPr>
          <w:p w14:paraId="04F2480F" w14:textId="77777777" w:rsidR="00B03D45" w:rsidRPr="00B03D45" w:rsidRDefault="00B03D45" w:rsidP="00B03D45">
            <w:pPr>
              <w:ind w:left="-108" w:right="-147"/>
              <w:jc w:val="center"/>
              <w:rPr>
                <w:sz w:val="20"/>
                <w:szCs w:val="20"/>
                <w:lang w:eastAsia="en-US"/>
              </w:rPr>
            </w:pPr>
            <w:r w:rsidRPr="00B03D45">
              <w:rPr>
                <w:sz w:val="20"/>
                <w:szCs w:val="20"/>
                <w:lang w:eastAsia="en-US"/>
              </w:rPr>
              <w:t>2</w:t>
            </w:r>
          </w:p>
        </w:tc>
        <w:tc>
          <w:tcPr>
            <w:tcW w:w="596" w:type="pct"/>
            <w:gridSpan w:val="2"/>
            <w:tcBorders>
              <w:bottom w:val="single" w:sz="4" w:space="0" w:color="auto"/>
            </w:tcBorders>
            <w:shd w:val="clear" w:color="auto" w:fill="auto"/>
          </w:tcPr>
          <w:p w14:paraId="5DC3087E" w14:textId="77777777" w:rsidR="00B03D45" w:rsidRPr="00B03D45" w:rsidRDefault="00B03D45" w:rsidP="00B03D45">
            <w:pPr>
              <w:ind w:left="-108" w:right="-108"/>
              <w:jc w:val="center"/>
              <w:rPr>
                <w:sz w:val="20"/>
                <w:szCs w:val="20"/>
                <w:lang w:eastAsia="en-US"/>
              </w:rPr>
            </w:pPr>
            <w:r w:rsidRPr="00B03D45">
              <w:rPr>
                <w:sz w:val="20"/>
                <w:szCs w:val="20"/>
                <w:lang w:eastAsia="en-US"/>
              </w:rPr>
              <w:t>3</w:t>
            </w:r>
          </w:p>
        </w:tc>
        <w:tc>
          <w:tcPr>
            <w:tcW w:w="447" w:type="pct"/>
            <w:gridSpan w:val="2"/>
            <w:tcBorders>
              <w:bottom w:val="single" w:sz="4" w:space="0" w:color="auto"/>
            </w:tcBorders>
            <w:shd w:val="clear" w:color="auto" w:fill="auto"/>
          </w:tcPr>
          <w:p w14:paraId="1E29A796" w14:textId="77777777" w:rsidR="00B03D45" w:rsidRPr="00B03D45" w:rsidRDefault="00B03D45" w:rsidP="00B03D45">
            <w:pPr>
              <w:ind w:left="-108" w:right="-147"/>
              <w:jc w:val="center"/>
              <w:rPr>
                <w:sz w:val="20"/>
                <w:szCs w:val="20"/>
                <w:lang w:eastAsia="en-US"/>
              </w:rPr>
            </w:pPr>
            <w:r w:rsidRPr="00B03D45">
              <w:rPr>
                <w:sz w:val="20"/>
                <w:szCs w:val="20"/>
                <w:lang w:eastAsia="en-US"/>
              </w:rPr>
              <w:t>4</w:t>
            </w:r>
          </w:p>
        </w:tc>
        <w:tc>
          <w:tcPr>
            <w:tcW w:w="448" w:type="pct"/>
            <w:gridSpan w:val="2"/>
            <w:tcBorders>
              <w:bottom w:val="single" w:sz="4" w:space="0" w:color="auto"/>
            </w:tcBorders>
            <w:shd w:val="clear" w:color="auto" w:fill="auto"/>
            <w:vAlign w:val="center"/>
          </w:tcPr>
          <w:p w14:paraId="3F0EE8DA" w14:textId="77777777" w:rsidR="00B03D45" w:rsidRPr="00B03D45" w:rsidRDefault="00B03D45" w:rsidP="00B03D45">
            <w:pPr>
              <w:ind w:left="-108" w:right="-72"/>
              <w:jc w:val="center"/>
              <w:rPr>
                <w:sz w:val="20"/>
                <w:szCs w:val="20"/>
                <w:lang w:eastAsia="en-US"/>
              </w:rPr>
            </w:pPr>
            <w:r w:rsidRPr="00B03D45">
              <w:rPr>
                <w:sz w:val="20"/>
                <w:szCs w:val="20"/>
                <w:lang w:eastAsia="en-US"/>
              </w:rPr>
              <w:t>5</w:t>
            </w:r>
          </w:p>
        </w:tc>
        <w:tc>
          <w:tcPr>
            <w:tcW w:w="448" w:type="pct"/>
            <w:gridSpan w:val="2"/>
            <w:tcBorders>
              <w:bottom w:val="single" w:sz="4" w:space="0" w:color="auto"/>
            </w:tcBorders>
            <w:shd w:val="clear" w:color="auto" w:fill="auto"/>
            <w:vAlign w:val="center"/>
          </w:tcPr>
          <w:p w14:paraId="3A07D859" w14:textId="77777777" w:rsidR="00B03D45" w:rsidRPr="00B03D45" w:rsidRDefault="00B03D45" w:rsidP="00B03D45">
            <w:pPr>
              <w:ind w:left="-108" w:right="-72"/>
              <w:jc w:val="center"/>
              <w:rPr>
                <w:sz w:val="20"/>
                <w:szCs w:val="20"/>
                <w:lang w:eastAsia="en-US"/>
              </w:rPr>
            </w:pPr>
            <w:r w:rsidRPr="00B03D45">
              <w:rPr>
                <w:sz w:val="20"/>
                <w:szCs w:val="20"/>
                <w:lang w:eastAsia="en-US"/>
              </w:rPr>
              <w:t>6</w:t>
            </w:r>
          </w:p>
        </w:tc>
        <w:tc>
          <w:tcPr>
            <w:tcW w:w="372" w:type="pct"/>
            <w:gridSpan w:val="2"/>
            <w:tcBorders>
              <w:bottom w:val="single" w:sz="4" w:space="0" w:color="auto"/>
            </w:tcBorders>
            <w:shd w:val="clear" w:color="auto" w:fill="auto"/>
            <w:vAlign w:val="center"/>
          </w:tcPr>
          <w:p w14:paraId="5A03B069" w14:textId="77777777" w:rsidR="00B03D45" w:rsidRPr="00B03D45" w:rsidRDefault="00B03D45" w:rsidP="00B03D45">
            <w:pPr>
              <w:ind w:left="-108" w:right="-72"/>
              <w:jc w:val="center"/>
              <w:rPr>
                <w:sz w:val="20"/>
                <w:szCs w:val="20"/>
                <w:lang w:eastAsia="en-US"/>
              </w:rPr>
            </w:pPr>
            <w:r w:rsidRPr="00B03D45">
              <w:rPr>
                <w:sz w:val="20"/>
                <w:szCs w:val="20"/>
                <w:lang w:eastAsia="en-US"/>
              </w:rPr>
              <w:t>7</w:t>
            </w:r>
          </w:p>
        </w:tc>
        <w:tc>
          <w:tcPr>
            <w:tcW w:w="373" w:type="pct"/>
            <w:gridSpan w:val="2"/>
            <w:tcBorders>
              <w:bottom w:val="single" w:sz="4" w:space="0" w:color="auto"/>
            </w:tcBorders>
            <w:shd w:val="clear" w:color="auto" w:fill="auto"/>
            <w:vAlign w:val="center"/>
          </w:tcPr>
          <w:p w14:paraId="5A93A36E" w14:textId="77777777" w:rsidR="00B03D45" w:rsidRPr="00B03D45" w:rsidRDefault="00B03D45" w:rsidP="00B03D45">
            <w:pPr>
              <w:ind w:left="-108" w:right="-72"/>
              <w:jc w:val="center"/>
              <w:rPr>
                <w:sz w:val="20"/>
                <w:szCs w:val="20"/>
                <w:lang w:eastAsia="en-US"/>
              </w:rPr>
            </w:pPr>
            <w:r w:rsidRPr="00B03D45">
              <w:rPr>
                <w:sz w:val="20"/>
                <w:szCs w:val="20"/>
                <w:lang w:eastAsia="en-US"/>
              </w:rPr>
              <w:t>8</w:t>
            </w:r>
          </w:p>
        </w:tc>
        <w:tc>
          <w:tcPr>
            <w:tcW w:w="745" w:type="pct"/>
            <w:gridSpan w:val="2"/>
            <w:tcBorders>
              <w:bottom w:val="single" w:sz="4" w:space="0" w:color="auto"/>
            </w:tcBorders>
            <w:shd w:val="clear" w:color="auto" w:fill="auto"/>
          </w:tcPr>
          <w:p w14:paraId="6CF19364" w14:textId="77777777" w:rsidR="00B03D45" w:rsidRPr="00B03D45" w:rsidRDefault="00B03D45" w:rsidP="00B03D45">
            <w:pPr>
              <w:ind w:right="-2"/>
              <w:jc w:val="center"/>
              <w:rPr>
                <w:sz w:val="20"/>
                <w:szCs w:val="20"/>
                <w:lang w:eastAsia="en-US"/>
              </w:rPr>
            </w:pPr>
            <w:r w:rsidRPr="00B03D45">
              <w:rPr>
                <w:sz w:val="20"/>
                <w:szCs w:val="20"/>
                <w:lang w:eastAsia="en-US"/>
              </w:rPr>
              <w:t>9</w:t>
            </w:r>
          </w:p>
        </w:tc>
      </w:tr>
      <w:tr w:rsidR="00B03D45" w:rsidRPr="00B03D45" w14:paraId="46777B09" w14:textId="77777777" w:rsidTr="00CB60A2">
        <w:trPr>
          <w:trHeight w:val="377"/>
        </w:trPr>
        <w:tc>
          <w:tcPr>
            <w:tcW w:w="821" w:type="pct"/>
            <w:gridSpan w:val="2"/>
            <w:vMerge w:val="restart"/>
            <w:shd w:val="clear" w:color="auto" w:fill="auto"/>
            <w:vAlign w:val="center"/>
          </w:tcPr>
          <w:p w14:paraId="2A96D95C" w14:textId="77777777" w:rsidR="00B03D45" w:rsidRPr="00B03D45" w:rsidRDefault="00B03D45" w:rsidP="00B03D45">
            <w:pPr>
              <w:ind w:left="-80"/>
              <w:jc w:val="center"/>
              <w:rPr>
                <w:sz w:val="20"/>
                <w:szCs w:val="20"/>
                <w:lang w:eastAsia="en-US"/>
              </w:rPr>
            </w:pPr>
            <w:r w:rsidRPr="00B03D45">
              <w:rPr>
                <w:bCs/>
                <w:color w:val="000000"/>
                <w:kern w:val="32"/>
                <w:sz w:val="20"/>
                <w:szCs w:val="20"/>
                <w:lang w:eastAsia="en-US"/>
              </w:rPr>
              <w:t>ООО «Ижморская тепло-сетевая компания»</w:t>
            </w:r>
          </w:p>
        </w:tc>
        <w:tc>
          <w:tcPr>
            <w:tcW w:w="4175" w:type="pct"/>
            <w:gridSpan w:val="16"/>
            <w:shd w:val="clear" w:color="auto" w:fill="auto"/>
          </w:tcPr>
          <w:p w14:paraId="781D7530" w14:textId="77777777" w:rsidR="00B03D45" w:rsidRPr="00B03D45" w:rsidRDefault="00B03D45" w:rsidP="00B03D45">
            <w:pPr>
              <w:ind w:left="-108" w:right="-72"/>
              <w:jc w:val="center"/>
              <w:rPr>
                <w:sz w:val="20"/>
                <w:szCs w:val="20"/>
                <w:lang w:eastAsia="en-US"/>
              </w:rPr>
            </w:pPr>
            <w:r w:rsidRPr="00B03D45">
              <w:rPr>
                <w:sz w:val="20"/>
                <w:szCs w:val="20"/>
                <w:lang w:eastAsia="en-US"/>
              </w:rPr>
              <w:t xml:space="preserve">Для потребителей, в случае отсутствия дифференциации тарифов </w:t>
            </w:r>
          </w:p>
          <w:p w14:paraId="1D259951" w14:textId="77777777" w:rsidR="00B03D45" w:rsidRPr="00B03D45" w:rsidRDefault="00B03D45" w:rsidP="00B03D45">
            <w:pPr>
              <w:ind w:left="-108" w:right="-72"/>
              <w:jc w:val="center"/>
              <w:rPr>
                <w:sz w:val="20"/>
                <w:szCs w:val="20"/>
                <w:lang w:eastAsia="en-US"/>
              </w:rPr>
            </w:pPr>
            <w:r w:rsidRPr="00B03D45">
              <w:rPr>
                <w:sz w:val="20"/>
                <w:szCs w:val="20"/>
                <w:lang w:eastAsia="en-US"/>
              </w:rPr>
              <w:t xml:space="preserve">по схеме подключения </w:t>
            </w:r>
          </w:p>
        </w:tc>
      </w:tr>
      <w:tr w:rsidR="00B03D45" w:rsidRPr="00B03D45" w14:paraId="04D0BF03" w14:textId="77777777" w:rsidTr="00CB60A2">
        <w:tc>
          <w:tcPr>
            <w:tcW w:w="821" w:type="pct"/>
            <w:gridSpan w:val="2"/>
            <w:vMerge/>
            <w:shd w:val="clear" w:color="auto" w:fill="auto"/>
          </w:tcPr>
          <w:p w14:paraId="70B7F477" w14:textId="77777777" w:rsidR="00B03D45" w:rsidRPr="00B03D45" w:rsidRDefault="00B03D45" w:rsidP="00B03D45">
            <w:pPr>
              <w:ind w:left="-80" w:right="-125"/>
              <w:jc w:val="center"/>
              <w:rPr>
                <w:sz w:val="20"/>
                <w:szCs w:val="20"/>
                <w:lang w:eastAsia="en-US"/>
              </w:rPr>
            </w:pPr>
          </w:p>
        </w:tc>
        <w:tc>
          <w:tcPr>
            <w:tcW w:w="746" w:type="pct"/>
            <w:gridSpan w:val="2"/>
            <w:vMerge w:val="restart"/>
            <w:shd w:val="clear" w:color="auto" w:fill="auto"/>
            <w:vAlign w:val="center"/>
          </w:tcPr>
          <w:p w14:paraId="5C2A5E28" w14:textId="77777777" w:rsidR="00B03D45" w:rsidRPr="00B03D45" w:rsidRDefault="00B03D45" w:rsidP="00B03D45">
            <w:pPr>
              <w:ind w:left="-108" w:right="-147"/>
              <w:jc w:val="center"/>
              <w:rPr>
                <w:sz w:val="20"/>
                <w:szCs w:val="20"/>
                <w:lang w:eastAsia="en-US"/>
              </w:rPr>
            </w:pPr>
            <w:r w:rsidRPr="00B03D45">
              <w:rPr>
                <w:sz w:val="20"/>
                <w:szCs w:val="20"/>
                <w:lang w:eastAsia="en-US"/>
              </w:rPr>
              <w:t>Одноставочный</w:t>
            </w:r>
          </w:p>
          <w:p w14:paraId="606B1825" w14:textId="77777777" w:rsidR="00B03D45" w:rsidRPr="00B03D45" w:rsidRDefault="00B03D45" w:rsidP="00B03D45">
            <w:pPr>
              <w:ind w:left="-108" w:right="-147"/>
              <w:jc w:val="center"/>
              <w:rPr>
                <w:sz w:val="20"/>
                <w:szCs w:val="20"/>
                <w:lang w:eastAsia="en-US"/>
              </w:rPr>
            </w:pPr>
            <w:r w:rsidRPr="00B03D45">
              <w:rPr>
                <w:sz w:val="20"/>
                <w:szCs w:val="20"/>
                <w:lang w:eastAsia="en-US"/>
              </w:rPr>
              <w:t>руб./Гкал</w:t>
            </w:r>
          </w:p>
        </w:tc>
        <w:tc>
          <w:tcPr>
            <w:tcW w:w="596" w:type="pct"/>
            <w:gridSpan w:val="2"/>
            <w:tcBorders>
              <w:top w:val="single" w:sz="4" w:space="0" w:color="auto"/>
              <w:left w:val="single" w:sz="4" w:space="0" w:color="auto"/>
              <w:bottom w:val="single" w:sz="4" w:space="0" w:color="auto"/>
              <w:right w:val="single" w:sz="4" w:space="0" w:color="auto"/>
            </w:tcBorders>
          </w:tcPr>
          <w:p w14:paraId="078A27B3" w14:textId="77777777" w:rsidR="00B03D45" w:rsidRPr="00B03D45" w:rsidRDefault="00B03D45" w:rsidP="00B03D45">
            <w:pPr>
              <w:ind w:left="-108" w:right="-108"/>
              <w:jc w:val="center"/>
              <w:rPr>
                <w:sz w:val="20"/>
                <w:szCs w:val="20"/>
              </w:rPr>
            </w:pPr>
            <w:r w:rsidRPr="00B03D45">
              <w:rPr>
                <w:sz w:val="20"/>
                <w:szCs w:val="20"/>
              </w:rPr>
              <w:t>с 01.12.2018</w:t>
            </w:r>
          </w:p>
        </w:tc>
        <w:tc>
          <w:tcPr>
            <w:tcW w:w="447" w:type="pct"/>
            <w:gridSpan w:val="2"/>
            <w:tcBorders>
              <w:top w:val="single" w:sz="4" w:space="0" w:color="auto"/>
              <w:left w:val="single" w:sz="4" w:space="0" w:color="auto"/>
              <w:bottom w:val="single" w:sz="4" w:space="0" w:color="auto"/>
              <w:right w:val="single" w:sz="4" w:space="0" w:color="auto"/>
            </w:tcBorders>
          </w:tcPr>
          <w:p w14:paraId="5A21B2DA" w14:textId="77777777" w:rsidR="00B03D45" w:rsidRPr="00B03D45" w:rsidRDefault="00B03D45" w:rsidP="00B03D45">
            <w:pPr>
              <w:ind w:left="-108" w:right="-108"/>
              <w:jc w:val="center"/>
              <w:rPr>
                <w:sz w:val="20"/>
                <w:szCs w:val="20"/>
              </w:rPr>
            </w:pPr>
            <w:r w:rsidRPr="00B03D45">
              <w:rPr>
                <w:sz w:val="20"/>
                <w:szCs w:val="20"/>
              </w:rPr>
              <w:t>3 419,70</w:t>
            </w:r>
          </w:p>
        </w:tc>
        <w:tc>
          <w:tcPr>
            <w:tcW w:w="448" w:type="pct"/>
            <w:gridSpan w:val="2"/>
            <w:shd w:val="clear" w:color="auto" w:fill="auto"/>
          </w:tcPr>
          <w:p w14:paraId="59D73135" w14:textId="77777777" w:rsidR="00B03D45" w:rsidRPr="00B03D45" w:rsidRDefault="00B03D45" w:rsidP="00B03D45">
            <w:pPr>
              <w:jc w:val="center"/>
              <w:rPr>
                <w:lang w:eastAsia="en-US"/>
              </w:rPr>
            </w:pPr>
            <w:r w:rsidRPr="00B03D45">
              <w:rPr>
                <w:sz w:val="20"/>
                <w:szCs w:val="20"/>
                <w:lang w:eastAsia="en-US"/>
              </w:rPr>
              <w:t>x</w:t>
            </w:r>
          </w:p>
        </w:tc>
        <w:tc>
          <w:tcPr>
            <w:tcW w:w="448" w:type="pct"/>
            <w:gridSpan w:val="2"/>
            <w:shd w:val="clear" w:color="auto" w:fill="auto"/>
          </w:tcPr>
          <w:p w14:paraId="2F879A31" w14:textId="77777777" w:rsidR="00B03D45" w:rsidRPr="00B03D45" w:rsidRDefault="00B03D45" w:rsidP="00B03D45">
            <w:pPr>
              <w:jc w:val="center"/>
              <w:rPr>
                <w:lang w:eastAsia="en-US"/>
              </w:rPr>
            </w:pPr>
            <w:r w:rsidRPr="00B03D45">
              <w:rPr>
                <w:sz w:val="20"/>
                <w:szCs w:val="20"/>
                <w:lang w:eastAsia="en-US"/>
              </w:rPr>
              <w:t>x</w:t>
            </w:r>
          </w:p>
        </w:tc>
        <w:tc>
          <w:tcPr>
            <w:tcW w:w="372" w:type="pct"/>
            <w:gridSpan w:val="2"/>
            <w:shd w:val="clear" w:color="auto" w:fill="auto"/>
          </w:tcPr>
          <w:p w14:paraId="00331EC6" w14:textId="77777777" w:rsidR="00B03D45" w:rsidRPr="00B03D45" w:rsidRDefault="00B03D45" w:rsidP="00B03D45">
            <w:pPr>
              <w:jc w:val="center"/>
              <w:rPr>
                <w:lang w:eastAsia="en-US"/>
              </w:rPr>
            </w:pPr>
            <w:r w:rsidRPr="00B03D45">
              <w:rPr>
                <w:sz w:val="20"/>
                <w:szCs w:val="20"/>
                <w:lang w:eastAsia="en-US"/>
              </w:rPr>
              <w:t>x</w:t>
            </w:r>
          </w:p>
        </w:tc>
        <w:tc>
          <w:tcPr>
            <w:tcW w:w="373" w:type="pct"/>
            <w:gridSpan w:val="2"/>
            <w:shd w:val="clear" w:color="auto" w:fill="auto"/>
          </w:tcPr>
          <w:p w14:paraId="443044A8" w14:textId="77777777" w:rsidR="00B03D45" w:rsidRPr="00B03D45" w:rsidRDefault="00B03D45" w:rsidP="00B03D45">
            <w:pPr>
              <w:jc w:val="center"/>
              <w:rPr>
                <w:lang w:eastAsia="en-US"/>
              </w:rPr>
            </w:pPr>
            <w:r w:rsidRPr="00B03D45">
              <w:rPr>
                <w:sz w:val="20"/>
                <w:szCs w:val="20"/>
                <w:lang w:eastAsia="en-US"/>
              </w:rPr>
              <w:t>x</w:t>
            </w:r>
          </w:p>
        </w:tc>
        <w:tc>
          <w:tcPr>
            <w:tcW w:w="745" w:type="pct"/>
            <w:gridSpan w:val="2"/>
            <w:shd w:val="clear" w:color="auto" w:fill="auto"/>
          </w:tcPr>
          <w:p w14:paraId="0AC6B9C0" w14:textId="77777777" w:rsidR="00B03D45" w:rsidRPr="00B03D45" w:rsidRDefault="00B03D45" w:rsidP="00B03D45">
            <w:pPr>
              <w:jc w:val="center"/>
              <w:rPr>
                <w:lang w:eastAsia="en-US"/>
              </w:rPr>
            </w:pPr>
            <w:r w:rsidRPr="00B03D45">
              <w:rPr>
                <w:sz w:val="20"/>
                <w:szCs w:val="20"/>
                <w:lang w:eastAsia="en-US"/>
              </w:rPr>
              <w:t>x</w:t>
            </w:r>
          </w:p>
        </w:tc>
      </w:tr>
      <w:tr w:rsidR="00B03D45" w:rsidRPr="00B03D45" w14:paraId="20F9B027" w14:textId="77777777" w:rsidTr="00CB60A2">
        <w:tc>
          <w:tcPr>
            <w:tcW w:w="821" w:type="pct"/>
            <w:gridSpan w:val="2"/>
            <w:vMerge/>
            <w:shd w:val="clear" w:color="auto" w:fill="auto"/>
          </w:tcPr>
          <w:p w14:paraId="573C9BC6" w14:textId="77777777" w:rsidR="00B03D45" w:rsidRPr="00B03D45" w:rsidRDefault="00B03D45" w:rsidP="00B03D45">
            <w:pPr>
              <w:ind w:left="-80" w:right="-125"/>
              <w:jc w:val="center"/>
              <w:rPr>
                <w:sz w:val="20"/>
                <w:szCs w:val="20"/>
                <w:lang w:eastAsia="en-US"/>
              </w:rPr>
            </w:pPr>
          </w:p>
        </w:tc>
        <w:tc>
          <w:tcPr>
            <w:tcW w:w="746" w:type="pct"/>
            <w:gridSpan w:val="2"/>
            <w:vMerge/>
            <w:shd w:val="clear" w:color="auto" w:fill="auto"/>
            <w:vAlign w:val="center"/>
          </w:tcPr>
          <w:p w14:paraId="4B30D1EC"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2AF22027" w14:textId="77777777" w:rsidR="00B03D45" w:rsidRPr="00B03D45" w:rsidRDefault="00B03D45" w:rsidP="00B03D45">
            <w:pPr>
              <w:ind w:left="-108" w:right="-108"/>
              <w:jc w:val="center"/>
              <w:rPr>
                <w:sz w:val="20"/>
                <w:szCs w:val="20"/>
              </w:rPr>
            </w:pPr>
            <w:r w:rsidRPr="00B03D45">
              <w:rPr>
                <w:sz w:val="20"/>
                <w:szCs w:val="20"/>
              </w:rPr>
              <w:t>с 01.01.2019</w:t>
            </w:r>
          </w:p>
        </w:tc>
        <w:tc>
          <w:tcPr>
            <w:tcW w:w="447" w:type="pct"/>
            <w:gridSpan w:val="2"/>
            <w:tcBorders>
              <w:top w:val="single" w:sz="4" w:space="0" w:color="auto"/>
              <w:left w:val="single" w:sz="4" w:space="0" w:color="auto"/>
              <w:bottom w:val="single" w:sz="4" w:space="0" w:color="auto"/>
              <w:right w:val="single" w:sz="4" w:space="0" w:color="auto"/>
            </w:tcBorders>
          </w:tcPr>
          <w:p w14:paraId="25C854B5" w14:textId="77777777" w:rsidR="00B03D45" w:rsidRPr="00B03D45" w:rsidRDefault="00B03D45" w:rsidP="00B03D45">
            <w:pPr>
              <w:ind w:left="-108" w:right="-108"/>
              <w:jc w:val="center"/>
              <w:rPr>
                <w:sz w:val="20"/>
                <w:szCs w:val="20"/>
              </w:rPr>
            </w:pPr>
            <w:r w:rsidRPr="00B03D45">
              <w:rPr>
                <w:sz w:val="20"/>
                <w:szCs w:val="20"/>
              </w:rPr>
              <w:t>3 419,70</w:t>
            </w:r>
          </w:p>
        </w:tc>
        <w:tc>
          <w:tcPr>
            <w:tcW w:w="448" w:type="pct"/>
            <w:gridSpan w:val="2"/>
            <w:shd w:val="clear" w:color="auto" w:fill="auto"/>
          </w:tcPr>
          <w:p w14:paraId="116663BF" w14:textId="77777777" w:rsidR="00B03D45" w:rsidRPr="00B03D45" w:rsidRDefault="00B03D45" w:rsidP="00B03D45">
            <w:pPr>
              <w:jc w:val="center"/>
              <w:rPr>
                <w:lang w:eastAsia="en-US"/>
              </w:rPr>
            </w:pPr>
            <w:r w:rsidRPr="00B03D45">
              <w:rPr>
                <w:sz w:val="20"/>
                <w:szCs w:val="20"/>
                <w:lang w:eastAsia="en-US"/>
              </w:rPr>
              <w:t>x</w:t>
            </w:r>
          </w:p>
        </w:tc>
        <w:tc>
          <w:tcPr>
            <w:tcW w:w="448" w:type="pct"/>
            <w:gridSpan w:val="2"/>
            <w:shd w:val="clear" w:color="auto" w:fill="auto"/>
          </w:tcPr>
          <w:p w14:paraId="200D4E83" w14:textId="77777777" w:rsidR="00B03D45" w:rsidRPr="00B03D45" w:rsidRDefault="00B03D45" w:rsidP="00B03D45">
            <w:pPr>
              <w:jc w:val="center"/>
              <w:rPr>
                <w:lang w:eastAsia="en-US"/>
              </w:rPr>
            </w:pPr>
            <w:r w:rsidRPr="00B03D45">
              <w:rPr>
                <w:sz w:val="20"/>
                <w:szCs w:val="20"/>
                <w:lang w:eastAsia="en-US"/>
              </w:rPr>
              <w:t>x</w:t>
            </w:r>
          </w:p>
        </w:tc>
        <w:tc>
          <w:tcPr>
            <w:tcW w:w="372" w:type="pct"/>
            <w:gridSpan w:val="2"/>
            <w:shd w:val="clear" w:color="auto" w:fill="auto"/>
          </w:tcPr>
          <w:p w14:paraId="3989ACF1" w14:textId="77777777" w:rsidR="00B03D45" w:rsidRPr="00B03D45" w:rsidRDefault="00B03D45" w:rsidP="00B03D45">
            <w:pPr>
              <w:jc w:val="center"/>
              <w:rPr>
                <w:lang w:eastAsia="en-US"/>
              </w:rPr>
            </w:pPr>
            <w:r w:rsidRPr="00B03D45">
              <w:rPr>
                <w:sz w:val="20"/>
                <w:szCs w:val="20"/>
                <w:lang w:eastAsia="en-US"/>
              </w:rPr>
              <w:t>x</w:t>
            </w:r>
          </w:p>
        </w:tc>
        <w:tc>
          <w:tcPr>
            <w:tcW w:w="373" w:type="pct"/>
            <w:gridSpan w:val="2"/>
            <w:shd w:val="clear" w:color="auto" w:fill="auto"/>
          </w:tcPr>
          <w:p w14:paraId="71BC599D" w14:textId="77777777" w:rsidR="00B03D45" w:rsidRPr="00B03D45" w:rsidRDefault="00B03D45" w:rsidP="00B03D45">
            <w:pPr>
              <w:jc w:val="center"/>
              <w:rPr>
                <w:lang w:eastAsia="en-US"/>
              </w:rPr>
            </w:pPr>
            <w:r w:rsidRPr="00B03D45">
              <w:rPr>
                <w:sz w:val="20"/>
                <w:szCs w:val="20"/>
                <w:lang w:eastAsia="en-US"/>
              </w:rPr>
              <w:t>x</w:t>
            </w:r>
          </w:p>
        </w:tc>
        <w:tc>
          <w:tcPr>
            <w:tcW w:w="745" w:type="pct"/>
            <w:gridSpan w:val="2"/>
            <w:shd w:val="clear" w:color="auto" w:fill="auto"/>
          </w:tcPr>
          <w:p w14:paraId="61C6C17D" w14:textId="77777777" w:rsidR="00B03D45" w:rsidRPr="00B03D45" w:rsidRDefault="00B03D45" w:rsidP="00B03D45">
            <w:pPr>
              <w:jc w:val="center"/>
              <w:rPr>
                <w:lang w:eastAsia="en-US"/>
              </w:rPr>
            </w:pPr>
            <w:r w:rsidRPr="00B03D45">
              <w:rPr>
                <w:sz w:val="20"/>
                <w:szCs w:val="20"/>
                <w:lang w:eastAsia="en-US"/>
              </w:rPr>
              <w:t>x</w:t>
            </w:r>
          </w:p>
        </w:tc>
      </w:tr>
      <w:tr w:rsidR="00B03D45" w:rsidRPr="00B03D45" w14:paraId="33A26AEA" w14:textId="77777777" w:rsidTr="00CB60A2">
        <w:tc>
          <w:tcPr>
            <w:tcW w:w="821" w:type="pct"/>
            <w:gridSpan w:val="2"/>
            <w:vMerge/>
            <w:shd w:val="clear" w:color="auto" w:fill="auto"/>
          </w:tcPr>
          <w:p w14:paraId="25E7968B" w14:textId="77777777" w:rsidR="00B03D45" w:rsidRPr="00B03D45" w:rsidRDefault="00B03D45" w:rsidP="00B03D45">
            <w:pPr>
              <w:ind w:left="-80" w:right="-125"/>
              <w:jc w:val="center"/>
              <w:rPr>
                <w:sz w:val="20"/>
                <w:szCs w:val="20"/>
                <w:lang w:eastAsia="en-US"/>
              </w:rPr>
            </w:pPr>
          </w:p>
        </w:tc>
        <w:tc>
          <w:tcPr>
            <w:tcW w:w="746" w:type="pct"/>
            <w:gridSpan w:val="2"/>
            <w:vMerge/>
            <w:shd w:val="clear" w:color="auto" w:fill="auto"/>
            <w:vAlign w:val="center"/>
          </w:tcPr>
          <w:p w14:paraId="40872C30"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1CB6F12D" w14:textId="77777777" w:rsidR="00B03D45" w:rsidRPr="00B03D45" w:rsidRDefault="00B03D45" w:rsidP="00B03D45">
            <w:pPr>
              <w:ind w:left="-108" w:right="-108"/>
              <w:jc w:val="center"/>
              <w:rPr>
                <w:sz w:val="20"/>
                <w:szCs w:val="20"/>
              </w:rPr>
            </w:pPr>
            <w:r w:rsidRPr="00B03D45">
              <w:rPr>
                <w:sz w:val="20"/>
                <w:szCs w:val="20"/>
              </w:rPr>
              <w:t>с 01.07.2019</w:t>
            </w:r>
          </w:p>
        </w:tc>
        <w:tc>
          <w:tcPr>
            <w:tcW w:w="447" w:type="pct"/>
            <w:gridSpan w:val="2"/>
            <w:tcBorders>
              <w:top w:val="single" w:sz="4" w:space="0" w:color="auto"/>
              <w:left w:val="single" w:sz="4" w:space="0" w:color="auto"/>
              <w:bottom w:val="single" w:sz="4" w:space="0" w:color="auto"/>
              <w:right w:val="single" w:sz="4" w:space="0" w:color="auto"/>
            </w:tcBorders>
          </w:tcPr>
          <w:p w14:paraId="314F069E" w14:textId="77777777" w:rsidR="00B03D45" w:rsidRPr="00B03D45" w:rsidRDefault="00B03D45" w:rsidP="00B03D45">
            <w:pPr>
              <w:ind w:left="-108" w:right="-108"/>
              <w:jc w:val="center"/>
              <w:rPr>
                <w:sz w:val="20"/>
                <w:szCs w:val="20"/>
              </w:rPr>
            </w:pPr>
            <w:r w:rsidRPr="00B03D45">
              <w:rPr>
                <w:sz w:val="20"/>
                <w:szCs w:val="20"/>
              </w:rPr>
              <w:t>3 646,25</w:t>
            </w:r>
          </w:p>
        </w:tc>
        <w:tc>
          <w:tcPr>
            <w:tcW w:w="448" w:type="pct"/>
            <w:gridSpan w:val="2"/>
            <w:shd w:val="clear" w:color="auto" w:fill="auto"/>
          </w:tcPr>
          <w:p w14:paraId="3FBDA8E0" w14:textId="77777777" w:rsidR="00B03D45" w:rsidRPr="00B03D45" w:rsidRDefault="00B03D45" w:rsidP="00B03D45">
            <w:pPr>
              <w:jc w:val="center"/>
              <w:rPr>
                <w:lang w:eastAsia="en-US"/>
              </w:rPr>
            </w:pPr>
            <w:r w:rsidRPr="00B03D45">
              <w:rPr>
                <w:sz w:val="20"/>
                <w:szCs w:val="20"/>
                <w:lang w:eastAsia="en-US"/>
              </w:rPr>
              <w:t>x</w:t>
            </w:r>
          </w:p>
        </w:tc>
        <w:tc>
          <w:tcPr>
            <w:tcW w:w="448" w:type="pct"/>
            <w:gridSpan w:val="2"/>
            <w:shd w:val="clear" w:color="auto" w:fill="auto"/>
          </w:tcPr>
          <w:p w14:paraId="6A046C2B" w14:textId="77777777" w:rsidR="00B03D45" w:rsidRPr="00B03D45" w:rsidRDefault="00B03D45" w:rsidP="00B03D45">
            <w:pPr>
              <w:jc w:val="center"/>
              <w:rPr>
                <w:lang w:eastAsia="en-US"/>
              </w:rPr>
            </w:pPr>
            <w:r w:rsidRPr="00B03D45">
              <w:rPr>
                <w:sz w:val="20"/>
                <w:szCs w:val="20"/>
                <w:lang w:eastAsia="en-US"/>
              </w:rPr>
              <w:t>x</w:t>
            </w:r>
          </w:p>
        </w:tc>
        <w:tc>
          <w:tcPr>
            <w:tcW w:w="372" w:type="pct"/>
            <w:gridSpan w:val="2"/>
            <w:shd w:val="clear" w:color="auto" w:fill="auto"/>
          </w:tcPr>
          <w:p w14:paraId="46B6A2CF" w14:textId="77777777" w:rsidR="00B03D45" w:rsidRPr="00B03D45" w:rsidRDefault="00B03D45" w:rsidP="00B03D45">
            <w:pPr>
              <w:jc w:val="center"/>
              <w:rPr>
                <w:lang w:eastAsia="en-US"/>
              </w:rPr>
            </w:pPr>
            <w:r w:rsidRPr="00B03D45">
              <w:rPr>
                <w:sz w:val="20"/>
                <w:szCs w:val="20"/>
                <w:lang w:eastAsia="en-US"/>
              </w:rPr>
              <w:t>x</w:t>
            </w:r>
          </w:p>
        </w:tc>
        <w:tc>
          <w:tcPr>
            <w:tcW w:w="373" w:type="pct"/>
            <w:gridSpan w:val="2"/>
            <w:shd w:val="clear" w:color="auto" w:fill="auto"/>
          </w:tcPr>
          <w:p w14:paraId="6790BC55" w14:textId="77777777" w:rsidR="00B03D45" w:rsidRPr="00B03D45" w:rsidRDefault="00B03D45" w:rsidP="00B03D45">
            <w:pPr>
              <w:jc w:val="center"/>
              <w:rPr>
                <w:lang w:eastAsia="en-US"/>
              </w:rPr>
            </w:pPr>
            <w:r w:rsidRPr="00B03D45">
              <w:rPr>
                <w:sz w:val="20"/>
                <w:szCs w:val="20"/>
                <w:lang w:eastAsia="en-US"/>
              </w:rPr>
              <w:t>x</w:t>
            </w:r>
          </w:p>
        </w:tc>
        <w:tc>
          <w:tcPr>
            <w:tcW w:w="745" w:type="pct"/>
            <w:gridSpan w:val="2"/>
            <w:shd w:val="clear" w:color="auto" w:fill="auto"/>
          </w:tcPr>
          <w:p w14:paraId="3696009D" w14:textId="77777777" w:rsidR="00B03D45" w:rsidRPr="00B03D45" w:rsidRDefault="00B03D45" w:rsidP="00B03D45">
            <w:pPr>
              <w:jc w:val="center"/>
              <w:rPr>
                <w:lang w:eastAsia="en-US"/>
              </w:rPr>
            </w:pPr>
            <w:r w:rsidRPr="00B03D45">
              <w:rPr>
                <w:sz w:val="20"/>
                <w:szCs w:val="20"/>
                <w:lang w:eastAsia="en-US"/>
              </w:rPr>
              <w:t>x</w:t>
            </w:r>
          </w:p>
        </w:tc>
      </w:tr>
      <w:tr w:rsidR="00B03D45" w:rsidRPr="00B03D45" w14:paraId="2121EA76" w14:textId="77777777" w:rsidTr="00CB60A2">
        <w:tc>
          <w:tcPr>
            <w:tcW w:w="821" w:type="pct"/>
            <w:gridSpan w:val="2"/>
            <w:vMerge/>
            <w:shd w:val="clear" w:color="auto" w:fill="auto"/>
          </w:tcPr>
          <w:p w14:paraId="78EC71B7" w14:textId="77777777" w:rsidR="00B03D45" w:rsidRPr="00B03D45" w:rsidRDefault="00B03D45" w:rsidP="00B03D45">
            <w:pPr>
              <w:ind w:left="-80" w:right="-125"/>
              <w:jc w:val="center"/>
              <w:rPr>
                <w:sz w:val="20"/>
                <w:szCs w:val="20"/>
                <w:lang w:eastAsia="en-US"/>
              </w:rPr>
            </w:pPr>
          </w:p>
        </w:tc>
        <w:tc>
          <w:tcPr>
            <w:tcW w:w="746" w:type="pct"/>
            <w:gridSpan w:val="2"/>
            <w:vMerge/>
            <w:shd w:val="clear" w:color="auto" w:fill="auto"/>
            <w:vAlign w:val="center"/>
          </w:tcPr>
          <w:p w14:paraId="21D36A1A"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469A1B38" w14:textId="77777777" w:rsidR="00B03D45" w:rsidRPr="00B03D45" w:rsidRDefault="00B03D45" w:rsidP="00B03D45">
            <w:pPr>
              <w:ind w:left="-108" w:right="-108"/>
              <w:jc w:val="center"/>
              <w:rPr>
                <w:sz w:val="20"/>
                <w:szCs w:val="20"/>
              </w:rPr>
            </w:pPr>
            <w:r w:rsidRPr="00B03D45">
              <w:rPr>
                <w:sz w:val="20"/>
                <w:szCs w:val="20"/>
              </w:rPr>
              <w:t>с 01.01.2020</w:t>
            </w:r>
          </w:p>
        </w:tc>
        <w:tc>
          <w:tcPr>
            <w:tcW w:w="447" w:type="pct"/>
            <w:gridSpan w:val="2"/>
            <w:tcBorders>
              <w:top w:val="single" w:sz="4" w:space="0" w:color="auto"/>
              <w:left w:val="single" w:sz="4" w:space="0" w:color="auto"/>
              <w:bottom w:val="single" w:sz="4" w:space="0" w:color="auto"/>
              <w:right w:val="single" w:sz="4" w:space="0" w:color="auto"/>
            </w:tcBorders>
          </w:tcPr>
          <w:p w14:paraId="211320E4" w14:textId="77777777" w:rsidR="00B03D45" w:rsidRPr="00B03D45" w:rsidRDefault="00B03D45" w:rsidP="00B03D45">
            <w:pPr>
              <w:ind w:left="-108" w:right="-108"/>
              <w:jc w:val="center"/>
              <w:rPr>
                <w:sz w:val="20"/>
                <w:szCs w:val="20"/>
              </w:rPr>
            </w:pPr>
            <w:r w:rsidRPr="00B03D45">
              <w:rPr>
                <w:sz w:val="20"/>
                <w:szCs w:val="20"/>
              </w:rPr>
              <w:t>3 646,25</w:t>
            </w:r>
          </w:p>
        </w:tc>
        <w:tc>
          <w:tcPr>
            <w:tcW w:w="448" w:type="pct"/>
            <w:gridSpan w:val="2"/>
            <w:shd w:val="clear" w:color="auto" w:fill="auto"/>
          </w:tcPr>
          <w:p w14:paraId="75E193BB" w14:textId="77777777" w:rsidR="00B03D45" w:rsidRPr="00B03D45" w:rsidRDefault="00B03D45" w:rsidP="00B03D45">
            <w:pPr>
              <w:jc w:val="center"/>
              <w:rPr>
                <w:lang w:eastAsia="en-US"/>
              </w:rPr>
            </w:pPr>
            <w:r w:rsidRPr="00B03D45">
              <w:rPr>
                <w:sz w:val="20"/>
                <w:szCs w:val="20"/>
                <w:lang w:eastAsia="en-US"/>
              </w:rPr>
              <w:t>x</w:t>
            </w:r>
          </w:p>
        </w:tc>
        <w:tc>
          <w:tcPr>
            <w:tcW w:w="448" w:type="pct"/>
            <w:gridSpan w:val="2"/>
            <w:shd w:val="clear" w:color="auto" w:fill="auto"/>
          </w:tcPr>
          <w:p w14:paraId="69ED6305" w14:textId="77777777" w:rsidR="00B03D45" w:rsidRPr="00B03D45" w:rsidRDefault="00B03D45" w:rsidP="00B03D45">
            <w:pPr>
              <w:jc w:val="center"/>
              <w:rPr>
                <w:lang w:eastAsia="en-US"/>
              </w:rPr>
            </w:pPr>
            <w:r w:rsidRPr="00B03D45">
              <w:rPr>
                <w:sz w:val="20"/>
                <w:szCs w:val="20"/>
                <w:lang w:eastAsia="en-US"/>
              </w:rPr>
              <w:t>x</w:t>
            </w:r>
          </w:p>
        </w:tc>
        <w:tc>
          <w:tcPr>
            <w:tcW w:w="372" w:type="pct"/>
            <w:gridSpan w:val="2"/>
            <w:shd w:val="clear" w:color="auto" w:fill="auto"/>
          </w:tcPr>
          <w:p w14:paraId="52FC9AD8" w14:textId="77777777" w:rsidR="00B03D45" w:rsidRPr="00B03D45" w:rsidRDefault="00B03D45" w:rsidP="00B03D45">
            <w:pPr>
              <w:jc w:val="center"/>
              <w:rPr>
                <w:lang w:eastAsia="en-US"/>
              </w:rPr>
            </w:pPr>
            <w:r w:rsidRPr="00B03D45">
              <w:rPr>
                <w:sz w:val="20"/>
                <w:szCs w:val="20"/>
                <w:lang w:eastAsia="en-US"/>
              </w:rPr>
              <w:t>x</w:t>
            </w:r>
          </w:p>
        </w:tc>
        <w:tc>
          <w:tcPr>
            <w:tcW w:w="373" w:type="pct"/>
            <w:gridSpan w:val="2"/>
            <w:shd w:val="clear" w:color="auto" w:fill="auto"/>
          </w:tcPr>
          <w:p w14:paraId="3FCD3D1D" w14:textId="77777777" w:rsidR="00B03D45" w:rsidRPr="00B03D45" w:rsidRDefault="00B03D45" w:rsidP="00B03D45">
            <w:pPr>
              <w:jc w:val="center"/>
              <w:rPr>
                <w:lang w:eastAsia="en-US"/>
              </w:rPr>
            </w:pPr>
            <w:r w:rsidRPr="00B03D45">
              <w:rPr>
                <w:sz w:val="20"/>
                <w:szCs w:val="20"/>
                <w:lang w:eastAsia="en-US"/>
              </w:rPr>
              <w:t>x</w:t>
            </w:r>
          </w:p>
        </w:tc>
        <w:tc>
          <w:tcPr>
            <w:tcW w:w="745" w:type="pct"/>
            <w:gridSpan w:val="2"/>
            <w:shd w:val="clear" w:color="auto" w:fill="auto"/>
          </w:tcPr>
          <w:p w14:paraId="3FAE69E9" w14:textId="77777777" w:rsidR="00B03D45" w:rsidRPr="00B03D45" w:rsidRDefault="00B03D45" w:rsidP="00B03D45">
            <w:pPr>
              <w:jc w:val="center"/>
              <w:rPr>
                <w:lang w:eastAsia="en-US"/>
              </w:rPr>
            </w:pPr>
            <w:r w:rsidRPr="00B03D45">
              <w:rPr>
                <w:sz w:val="20"/>
                <w:szCs w:val="20"/>
                <w:lang w:eastAsia="en-US"/>
              </w:rPr>
              <w:t>x</w:t>
            </w:r>
          </w:p>
        </w:tc>
      </w:tr>
      <w:tr w:rsidR="00B03D45" w:rsidRPr="00B03D45" w14:paraId="676847C6" w14:textId="77777777" w:rsidTr="00CB60A2">
        <w:tc>
          <w:tcPr>
            <w:tcW w:w="821" w:type="pct"/>
            <w:gridSpan w:val="2"/>
            <w:vMerge/>
            <w:shd w:val="clear" w:color="auto" w:fill="auto"/>
          </w:tcPr>
          <w:p w14:paraId="2D2C6A0A" w14:textId="77777777" w:rsidR="00B03D45" w:rsidRPr="00B03D45" w:rsidRDefault="00B03D45" w:rsidP="00B03D45">
            <w:pPr>
              <w:ind w:left="-80" w:right="-125"/>
              <w:jc w:val="center"/>
              <w:rPr>
                <w:sz w:val="20"/>
                <w:szCs w:val="20"/>
                <w:lang w:eastAsia="en-US"/>
              </w:rPr>
            </w:pPr>
          </w:p>
        </w:tc>
        <w:tc>
          <w:tcPr>
            <w:tcW w:w="746" w:type="pct"/>
            <w:gridSpan w:val="2"/>
            <w:vMerge/>
            <w:shd w:val="clear" w:color="auto" w:fill="auto"/>
            <w:vAlign w:val="center"/>
          </w:tcPr>
          <w:p w14:paraId="1BECCBD0"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6653BDA8" w14:textId="77777777" w:rsidR="00B03D45" w:rsidRPr="00B03D45" w:rsidRDefault="00B03D45" w:rsidP="00B03D45">
            <w:pPr>
              <w:ind w:left="-108" w:right="-108"/>
              <w:jc w:val="center"/>
              <w:rPr>
                <w:sz w:val="20"/>
                <w:szCs w:val="20"/>
              </w:rPr>
            </w:pPr>
            <w:r w:rsidRPr="00B03D45">
              <w:rPr>
                <w:sz w:val="20"/>
                <w:szCs w:val="20"/>
              </w:rPr>
              <w:t>с 01.07.2020</w:t>
            </w:r>
          </w:p>
        </w:tc>
        <w:tc>
          <w:tcPr>
            <w:tcW w:w="447" w:type="pct"/>
            <w:gridSpan w:val="2"/>
            <w:tcBorders>
              <w:top w:val="single" w:sz="4" w:space="0" w:color="auto"/>
              <w:left w:val="single" w:sz="4" w:space="0" w:color="auto"/>
              <w:bottom w:val="single" w:sz="4" w:space="0" w:color="auto"/>
              <w:right w:val="single" w:sz="4" w:space="0" w:color="auto"/>
            </w:tcBorders>
          </w:tcPr>
          <w:p w14:paraId="359FC0BB" w14:textId="77777777" w:rsidR="00B03D45" w:rsidRPr="00B03D45" w:rsidRDefault="00B03D45" w:rsidP="00B03D45">
            <w:pPr>
              <w:ind w:left="-108" w:right="-108"/>
              <w:jc w:val="center"/>
              <w:rPr>
                <w:sz w:val="20"/>
                <w:szCs w:val="20"/>
              </w:rPr>
            </w:pPr>
            <w:r w:rsidRPr="00B03D45">
              <w:rPr>
                <w:sz w:val="20"/>
                <w:szCs w:val="20"/>
              </w:rPr>
              <w:t>3 680,59</w:t>
            </w:r>
          </w:p>
        </w:tc>
        <w:tc>
          <w:tcPr>
            <w:tcW w:w="448" w:type="pct"/>
            <w:gridSpan w:val="2"/>
            <w:shd w:val="clear" w:color="auto" w:fill="auto"/>
          </w:tcPr>
          <w:p w14:paraId="4CB19296" w14:textId="77777777" w:rsidR="00B03D45" w:rsidRPr="00B03D45" w:rsidRDefault="00B03D45" w:rsidP="00B03D45">
            <w:pPr>
              <w:jc w:val="center"/>
              <w:rPr>
                <w:lang w:eastAsia="en-US"/>
              </w:rPr>
            </w:pPr>
            <w:r w:rsidRPr="00B03D45">
              <w:rPr>
                <w:sz w:val="20"/>
                <w:szCs w:val="20"/>
                <w:lang w:eastAsia="en-US"/>
              </w:rPr>
              <w:t>x</w:t>
            </w:r>
          </w:p>
        </w:tc>
        <w:tc>
          <w:tcPr>
            <w:tcW w:w="448" w:type="pct"/>
            <w:gridSpan w:val="2"/>
            <w:shd w:val="clear" w:color="auto" w:fill="auto"/>
          </w:tcPr>
          <w:p w14:paraId="5351575D" w14:textId="77777777" w:rsidR="00B03D45" w:rsidRPr="00B03D45" w:rsidRDefault="00B03D45" w:rsidP="00B03D45">
            <w:pPr>
              <w:jc w:val="center"/>
              <w:rPr>
                <w:lang w:eastAsia="en-US"/>
              </w:rPr>
            </w:pPr>
            <w:r w:rsidRPr="00B03D45">
              <w:rPr>
                <w:sz w:val="20"/>
                <w:szCs w:val="20"/>
                <w:lang w:eastAsia="en-US"/>
              </w:rPr>
              <w:t>x</w:t>
            </w:r>
          </w:p>
        </w:tc>
        <w:tc>
          <w:tcPr>
            <w:tcW w:w="372" w:type="pct"/>
            <w:gridSpan w:val="2"/>
            <w:shd w:val="clear" w:color="auto" w:fill="auto"/>
          </w:tcPr>
          <w:p w14:paraId="72916093" w14:textId="77777777" w:rsidR="00B03D45" w:rsidRPr="00B03D45" w:rsidRDefault="00B03D45" w:rsidP="00B03D45">
            <w:pPr>
              <w:jc w:val="center"/>
              <w:rPr>
                <w:lang w:eastAsia="en-US"/>
              </w:rPr>
            </w:pPr>
            <w:r w:rsidRPr="00B03D45">
              <w:rPr>
                <w:sz w:val="20"/>
                <w:szCs w:val="20"/>
                <w:lang w:eastAsia="en-US"/>
              </w:rPr>
              <w:t>x</w:t>
            </w:r>
          </w:p>
        </w:tc>
        <w:tc>
          <w:tcPr>
            <w:tcW w:w="373" w:type="pct"/>
            <w:gridSpan w:val="2"/>
            <w:shd w:val="clear" w:color="auto" w:fill="auto"/>
          </w:tcPr>
          <w:p w14:paraId="4E32E6C8" w14:textId="77777777" w:rsidR="00B03D45" w:rsidRPr="00B03D45" w:rsidRDefault="00B03D45" w:rsidP="00B03D45">
            <w:pPr>
              <w:jc w:val="center"/>
              <w:rPr>
                <w:lang w:eastAsia="en-US"/>
              </w:rPr>
            </w:pPr>
            <w:r w:rsidRPr="00B03D45">
              <w:rPr>
                <w:sz w:val="20"/>
                <w:szCs w:val="20"/>
                <w:lang w:eastAsia="en-US"/>
              </w:rPr>
              <w:t>x</w:t>
            </w:r>
          </w:p>
        </w:tc>
        <w:tc>
          <w:tcPr>
            <w:tcW w:w="745" w:type="pct"/>
            <w:gridSpan w:val="2"/>
            <w:shd w:val="clear" w:color="auto" w:fill="auto"/>
          </w:tcPr>
          <w:p w14:paraId="11CC5868" w14:textId="77777777" w:rsidR="00B03D45" w:rsidRPr="00B03D45" w:rsidRDefault="00B03D45" w:rsidP="00B03D45">
            <w:pPr>
              <w:jc w:val="center"/>
              <w:rPr>
                <w:lang w:eastAsia="en-US"/>
              </w:rPr>
            </w:pPr>
            <w:r w:rsidRPr="00B03D45">
              <w:rPr>
                <w:sz w:val="20"/>
                <w:szCs w:val="20"/>
                <w:lang w:eastAsia="en-US"/>
              </w:rPr>
              <w:t>x</w:t>
            </w:r>
          </w:p>
        </w:tc>
      </w:tr>
      <w:tr w:rsidR="00B03D45" w:rsidRPr="00B03D45" w14:paraId="770FB498" w14:textId="77777777" w:rsidTr="00CB60A2">
        <w:tc>
          <w:tcPr>
            <w:tcW w:w="821" w:type="pct"/>
            <w:gridSpan w:val="2"/>
            <w:vMerge/>
            <w:shd w:val="clear" w:color="auto" w:fill="auto"/>
          </w:tcPr>
          <w:p w14:paraId="26966766" w14:textId="77777777" w:rsidR="00B03D45" w:rsidRPr="00B03D45" w:rsidRDefault="00B03D45" w:rsidP="00B03D45">
            <w:pPr>
              <w:ind w:left="-80" w:right="-125"/>
              <w:jc w:val="center"/>
              <w:rPr>
                <w:sz w:val="20"/>
                <w:szCs w:val="20"/>
                <w:lang w:eastAsia="en-US"/>
              </w:rPr>
            </w:pPr>
          </w:p>
        </w:tc>
        <w:tc>
          <w:tcPr>
            <w:tcW w:w="746" w:type="pct"/>
            <w:gridSpan w:val="2"/>
            <w:vMerge/>
            <w:shd w:val="clear" w:color="auto" w:fill="auto"/>
            <w:vAlign w:val="center"/>
          </w:tcPr>
          <w:p w14:paraId="7309802E"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4E875388" w14:textId="77777777" w:rsidR="00B03D45" w:rsidRPr="00B03D45" w:rsidRDefault="00B03D45" w:rsidP="00B03D45">
            <w:pPr>
              <w:ind w:left="-108" w:right="-108"/>
              <w:jc w:val="center"/>
              <w:rPr>
                <w:sz w:val="20"/>
                <w:szCs w:val="20"/>
              </w:rPr>
            </w:pPr>
            <w:r w:rsidRPr="00B03D45">
              <w:rPr>
                <w:sz w:val="20"/>
                <w:szCs w:val="20"/>
              </w:rPr>
              <w:t>с 01.01.2021</w:t>
            </w:r>
          </w:p>
        </w:tc>
        <w:tc>
          <w:tcPr>
            <w:tcW w:w="447" w:type="pct"/>
            <w:gridSpan w:val="2"/>
            <w:tcBorders>
              <w:top w:val="single" w:sz="4" w:space="0" w:color="auto"/>
              <w:left w:val="single" w:sz="4" w:space="0" w:color="auto"/>
              <w:bottom w:val="single" w:sz="4" w:space="0" w:color="auto"/>
              <w:right w:val="single" w:sz="4" w:space="0" w:color="auto"/>
            </w:tcBorders>
          </w:tcPr>
          <w:p w14:paraId="389C54C2" w14:textId="77777777" w:rsidR="00B03D45" w:rsidRPr="00B03D45" w:rsidRDefault="00B03D45" w:rsidP="00B03D45">
            <w:pPr>
              <w:ind w:left="-108" w:right="-108"/>
              <w:jc w:val="center"/>
              <w:rPr>
                <w:sz w:val="20"/>
                <w:szCs w:val="20"/>
              </w:rPr>
            </w:pPr>
            <w:r w:rsidRPr="00B03D45">
              <w:rPr>
                <w:sz w:val="20"/>
                <w:szCs w:val="20"/>
              </w:rPr>
              <w:t>3 680,59</w:t>
            </w:r>
          </w:p>
        </w:tc>
        <w:tc>
          <w:tcPr>
            <w:tcW w:w="448" w:type="pct"/>
            <w:gridSpan w:val="2"/>
            <w:shd w:val="clear" w:color="auto" w:fill="auto"/>
          </w:tcPr>
          <w:p w14:paraId="606C73D6" w14:textId="77777777" w:rsidR="00B03D45" w:rsidRPr="00B03D45" w:rsidRDefault="00B03D45" w:rsidP="00B03D45">
            <w:pPr>
              <w:jc w:val="center"/>
              <w:rPr>
                <w:lang w:eastAsia="en-US"/>
              </w:rPr>
            </w:pPr>
            <w:r w:rsidRPr="00B03D45">
              <w:rPr>
                <w:sz w:val="20"/>
                <w:szCs w:val="20"/>
                <w:lang w:eastAsia="en-US"/>
              </w:rPr>
              <w:t>x</w:t>
            </w:r>
          </w:p>
        </w:tc>
        <w:tc>
          <w:tcPr>
            <w:tcW w:w="448" w:type="pct"/>
            <w:gridSpan w:val="2"/>
            <w:shd w:val="clear" w:color="auto" w:fill="auto"/>
          </w:tcPr>
          <w:p w14:paraId="3BA4BF05" w14:textId="77777777" w:rsidR="00B03D45" w:rsidRPr="00B03D45" w:rsidRDefault="00B03D45" w:rsidP="00B03D45">
            <w:pPr>
              <w:jc w:val="center"/>
              <w:rPr>
                <w:lang w:eastAsia="en-US"/>
              </w:rPr>
            </w:pPr>
            <w:r w:rsidRPr="00B03D45">
              <w:rPr>
                <w:sz w:val="20"/>
                <w:szCs w:val="20"/>
                <w:lang w:eastAsia="en-US"/>
              </w:rPr>
              <w:t>x</w:t>
            </w:r>
          </w:p>
        </w:tc>
        <w:tc>
          <w:tcPr>
            <w:tcW w:w="372" w:type="pct"/>
            <w:gridSpan w:val="2"/>
            <w:shd w:val="clear" w:color="auto" w:fill="auto"/>
          </w:tcPr>
          <w:p w14:paraId="3A40FA55" w14:textId="77777777" w:rsidR="00B03D45" w:rsidRPr="00B03D45" w:rsidRDefault="00B03D45" w:rsidP="00B03D45">
            <w:pPr>
              <w:jc w:val="center"/>
              <w:rPr>
                <w:lang w:eastAsia="en-US"/>
              </w:rPr>
            </w:pPr>
            <w:r w:rsidRPr="00B03D45">
              <w:rPr>
                <w:sz w:val="20"/>
                <w:szCs w:val="20"/>
                <w:lang w:eastAsia="en-US"/>
              </w:rPr>
              <w:t>x</w:t>
            </w:r>
          </w:p>
        </w:tc>
        <w:tc>
          <w:tcPr>
            <w:tcW w:w="373" w:type="pct"/>
            <w:gridSpan w:val="2"/>
            <w:shd w:val="clear" w:color="auto" w:fill="auto"/>
          </w:tcPr>
          <w:p w14:paraId="69D06EB6" w14:textId="77777777" w:rsidR="00B03D45" w:rsidRPr="00B03D45" w:rsidRDefault="00B03D45" w:rsidP="00B03D45">
            <w:pPr>
              <w:jc w:val="center"/>
              <w:rPr>
                <w:lang w:eastAsia="en-US"/>
              </w:rPr>
            </w:pPr>
            <w:r w:rsidRPr="00B03D45">
              <w:rPr>
                <w:sz w:val="20"/>
                <w:szCs w:val="20"/>
                <w:lang w:eastAsia="en-US"/>
              </w:rPr>
              <w:t>x</w:t>
            </w:r>
          </w:p>
        </w:tc>
        <w:tc>
          <w:tcPr>
            <w:tcW w:w="745" w:type="pct"/>
            <w:gridSpan w:val="2"/>
            <w:shd w:val="clear" w:color="auto" w:fill="auto"/>
          </w:tcPr>
          <w:p w14:paraId="7C34222B" w14:textId="77777777" w:rsidR="00B03D45" w:rsidRPr="00B03D45" w:rsidRDefault="00B03D45" w:rsidP="00B03D45">
            <w:pPr>
              <w:jc w:val="center"/>
              <w:rPr>
                <w:lang w:eastAsia="en-US"/>
              </w:rPr>
            </w:pPr>
            <w:r w:rsidRPr="00B03D45">
              <w:rPr>
                <w:sz w:val="20"/>
                <w:szCs w:val="20"/>
                <w:lang w:eastAsia="en-US"/>
              </w:rPr>
              <w:t>x</w:t>
            </w:r>
          </w:p>
        </w:tc>
      </w:tr>
      <w:tr w:rsidR="00B03D45" w:rsidRPr="00B03D45" w14:paraId="4EEA17C0" w14:textId="77777777" w:rsidTr="00CB60A2">
        <w:tc>
          <w:tcPr>
            <w:tcW w:w="821" w:type="pct"/>
            <w:gridSpan w:val="2"/>
            <w:vMerge/>
            <w:shd w:val="clear" w:color="auto" w:fill="auto"/>
          </w:tcPr>
          <w:p w14:paraId="3090177E" w14:textId="77777777" w:rsidR="00B03D45" w:rsidRPr="00B03D45" w:rsidRDefault="00B03D45" w:rsidP="00B03D45">
            <w:pPr>
              <w:ind w:left="-80" w:right="-125"/>
              <w:jc w:val="center"/>
              <w:rPr>
                <w:sz w:val="20"/>
                <w:szCs w:val="20"/>
                <w:lang w:eastAsia="en-US"/>
              </w:rPr>
            </w:pPr>
          </w:p>
        </w:tc>
        <w:tc>
          <w:tcPr>
            <w:tcW w:w="746" w:type="pct"/>
            <w:gridSpan w:val="2"/>
            <w:vMerge/>
            <w:shd w:val="clear" w:color="auto" w:fill="auto"/>
            <w:vAlign w:val="center"/>
          </w:tcPr>
          <w:p w14:paraId="22E20262"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538239A0" w14:textId="77777777" w:rsidR="00B03D45" w:rsidRPr="00B03D45" w:rsidRDefault="00B03D45" w:rsidP="00B03D45">
            <w:pPr>
              <w:ind w:left="-108" w:right="-108"/>
              <w:jc w:val="center"/>
              <w:rPr>
                <w:sz w:val="20"/>
                <w:szCs w:val="20"/>
              </w:rPr>
            </w:pPr>
            <w:r w:rsidRPr="00B03D45">
              <w:rPr>
                <w:sz w:val="20"/>
                <w:szCs w:val="20"/>
              </w:rPr>
              <w:t>с 01.07.2021</w:t>
            </w:r>
          </w:p>
        </w:tc>
        <w:tc>
          <w:tcPr>
            <w:tcW w:w="447" w:type="pct"/>
            <w:gridSpan w:val="2"/>
            <w:tcBorders>
              <w:top w:val="single" w:sz="4" w:space="0" w:color="auto"/>
              <w:left w:val="single" w:sz="4" w:space="0" w:color="auto"/>
              <w:bottom w:val="single" w:sz="4" w:space="0" w:color="auto"/>
              <w:right w:val="single" w:sz="4" w:space="0" w:color="auto"/>
            </w:tcBorders>
          </w:tcPr>
          <w:p w14:paraId="45E988AA" w14:textId="77777777" w:rsidR="00B03D45" w:rsidRPr="00B03D45" w:rsidRDefault="00B03D45" w:rsidP="00B03D45">
            <w:pPr>
              <w:ind w:left="-108" w:right="-108"/>
              <w:jc w:val="center"/>
              <w:rPr>
                <w:sz w:val="20"/>
                <w:szCs w:val="20"/>
              </w:rPr>
            </w:pPr>
            <w:r w:rsidRPr="00B03D45">
              <w:rPr>
                <w:sz w:val="20"/>
                <w:szCs w:val="20"/>
              </w:rPr>
              <w:t>3 813,09</w:t>
            </w:r>
          </w:p>
        </w:tc>
        <w:tc>
          <w:tcPr>
            <w:tcW w:w="448" w:type="pct"/>
            <w:gridSpan w:val="2"/>
            <w:shd w:val="clear" w:color="auto" w:fill="auto"/>
            <w:vAlign w:val="center"/>
          </w:tcPr>
          <w:p w14:paraId="2B2CBDEC"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6E7ECA3E"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11219F9E"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vAlign w:val="center"/>
          </w:tcPr>
          <w:p w14:paraId="51F523E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vAlign w:val="center"/>
          </w:tcPr>
          <w:p w14:paraId="446E1A0C"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57B38AB7" w14:textId="77777777" w:rsidTr="00CB60A2">
        <w:tc>
          <w:tcPr>
            <w:tcW w:w="821" w:type="pct"/>
            <w:gridSpan w:val="2"/>
            <w:vMerge/>
            <w:shd w:val="clear" w:color="auto" w:fill="auto"/>
          </w:tcPr>
          <w:p w14:paraId="059DEEFB"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16E5B893"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05E6AB62" w14:textId="77777777" w:rsidR="00B03D45" w:rsidRPr="00B03D45" w:rsidRDefault="00B03D45" w:rsidP="00B03D45">
            <w:pPr>
              <w:ind w:left="-108" w:right="-108"/>
              <w:jc w:val="center"/>
              <w:rPr>
                <w:sz w:val="20"/>
                <w:szCs w:val="20"/>
              </w:rPr>
            </w:pPr>
            <w:r w:rsidRPr="00B03D45">
              <w:rPr>
                <w:sz w:val="20"/>
                <w:szCs w:val="20"/>
              </w:rPr>
              <w:t>с 01.01.2022</w:t>
            </w:r>
          </w:p>
        </w:tc>
        <w:tc>
          <w:tcPr>
            <w:tcW w:w="447" w:type="pct"/>
            <w:gridSpan w:val="2"/>
            <w:tcBorders>
              <w:top w:val="single" w:sz="4" w:space="0" w:color="auto"/>
              <w:left w:val="single" w:sz="4" w:space="0" w:color="auto"/>
              <w:bottom w:val="single" w:sz="4" w:space="0" w:color="auto"/>
              <w:right w:val="single" w:sz="4" w:space="0" w:color="auto"/>
            </w:tcBorders>
          </w:tcPr>
          <w:p w14:paraId="7D49891E" w14:textId="77777777" w:rsidR="00B03D45" w:rsidRPr="00B03D45" w:rsidRDefault="00B03D45" w:rsidP="00B03D45">
            <w:pPr>
              <w:ind w:left="-108" w:right="-108"/>
              <w:jc w:val="center"/>
              <w:rPr>
                <w:sz w:val="20"/>
                <w:szCs w:val="20"/>
              </w:rPr>
            </w:pPr>
            <w:r w:rsidRPr="00B03D45">
              <w:rPr>
                <w:sz w:val="20"/>
                <w:szCs w:val="20"/>
              </w:rPr>
              <w:t>3 813,09</w:t>
            </w:r>
          </w:p>
        </w:tc>
        <w:tc>
          <w:tcPr>
            <w:tcW w:w="448" w:type="pct"/>
            <w:gridSpan w:val="2"/>
            <w:shd w:val="clear" w:color="auto" w:fill="auto"/>
            <w:vAlign w:val="center"/>
          </w:tcPr>
          <w:p w14:paraId="091E3EC9"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685B544C"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12BDD90E"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vAlign w:val="center"/>
          </w:tcPr>
          <w:p w14:paraId="183CA1B7"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vAlign w:val="center"/>
          </w:tcPr>
          <w:p w14:paraId="6914A2B9"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2CDED5E0" w14:textId="77777777" w:rsidTr="00CB60A2">
        <w:tc>
          <w:tcPr>
            <w:tcW w:w="821" w:type="pct"/>
            <w:gridSpan w:val="2"/>
            <w:vMerge/>
            <w:shd w:val="clear" w:color="auto" w:fill="auto"/>
          </w:tcPr>
          <w:p w14:paraId="1DDD83D2"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5616D3FF"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44CFCD21" w14:textId="77777777" w:rsidR="00B03D45" w:rsidRPr="00B03D45" w:rsidRDefault="00B03D45" w:rsidP="00B03D45">
            <w:pPr>
              <w:ind w:left="-108" w:right="-108"/>
              <w:jc w:val="center"/>
              <w:rPr>
                <w:sz w:val="20"/>
                <w:szCs w:val="20"/>
              </w:rPr>
            </w:pPr>
            <w:r w:rsidRPr="00B03D45">
              <w:rPr>
                <w:sz w:val="20"/>
                <w:szCs w:val="20"/>
              </w:rPr>
              <w:t>с 01.07.2022</w:t>
            </w:r>
          </w:p>
        </w:tc>
        <w:tc>
          <w:tcPr>
            <w:tcW w:w="447" w:type="pct"/>
            <w:gridSpan w:val="2"/>
            <w:tcBorders>
              <w:top w:val="single" w:sz="4" w:space="0" w:color="auto"/>
              <w:left w:val="single" w:sz="4" w:space="0" w:color="auto"/>
              <w:bottom w:val="single" w:sz="4" w:space="0" w:color="auto"/>
              <w:right w:val="single" w:sz="4" w:space="0" w:color="auto"/>
            </w:tcBorders>
          </w:tcPr>
          <w:p w14:paraId="72FD4F9D" w14:textId="77777777" w:rsidR="00B03D45" w:rsidRPr="00B03D45" w:rsidRDefault="00B03D45" w:rsidP="00B03D45">
            <w:pPr>
              <w:ind w:left="-108" w:right="-108"/>
              <w:jc w:val="center"/>
              <w:rPr>
                <w:sz w:val="20"/>
                <w:szCs w:val="20"/>
              </w:rPr>
            </w:pPr>
            <w:r w:rsidRPr="00B03D45">
              <w:rPr>
                <w:sz w:val="20"/>
                <w:szCs w:val="20"/>
              </w:rPr>
              <w:t>3 977,05</w:t>
            </w:r>
          </w:p>
        </w:tc>
        <w:tc>
          <w:tcPr>
            <w:tcW w:w="448" w:type="pct"/>
            <w:gridSpan w:val="2"/>
            <w:shd w:val="clear" w:color="auto" w:fill="auto"/>
            <w:vAlign w:val="center"/>
          </w:tcPr>
          <w:p w14:paraId="7AE4381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2047ABBC"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789410C1"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vAlign w:val="center"/>
          </w:tcPr>
          <w:p w14:paraId="6353A49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vAlign w:val="center"/>
          </w:tcPr>
          <w:p w14:paraId="1ADD0A3F"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38F70DE6" w14:textId="77777777" w:rsidTr="00CB60A2">
        <w:tc>
          <w:tcPr>
            <w:tcW w:w="821" w:type="pct"/>
            <w:gridSpan w:val="2"/>
            <w:vMerge/>
            <w:shd w:val="clear" w:color="auto" w:fill="auto"/>
          </w:tcPr>
          <w:p w14:paraId="7BBFB4AF"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04839444"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46DB9D64" w14:textId="77777777" w:rsidR="00B03D45" w:rsidRPr="00B03D45" w:rsidRDefault="00B03D45" w:rsidP="00B03D45">
            <w:pPr>
              <w:ind w:left="-108" w:right="-108"/>
              <w:jc w:val="center"/>
              <w:rPr>
                <w:sz w:val="20"/>
                <w:szCs w:val="20"/>
              </w:rPr>
            </w:pPr>
            <w:r w:rsidRPr="00B03D45">
              <w:rPr>
                <w:sz w:val="20"/>
                <w:szCs w:val="20"/>
              </w:rPr>
              <w:t>с 01.12.2022</w:t>
            </w:r>
          </w:p>
        </w:tc>
        <w:tc>
          <w:tcPr>
            <w:tcW w:w="447" w:type="pct"/>
            <w:gridSpan w:val="2"/>
            <w:tcBorders>
              <w:top w:val="single" w:sz="4" w:space="0" w:color="auto"/>
              <w:left w:val="single" w:sz="4" w:space="0" w:color="auto"/>
              <w:bottom w:val="single" w:sz="4" w:space="0" w:color="auto"/>
              <w:right w:val="single" w:sz="4" w:space="0" w:color="auto"/>
            </w:tcBorders>
          </w:tcPr>
          <w:p w14:paraId="7231D101" w14:textId="77777777" w:rsidR="00B03D45" w:rsidRPr="00B03D45" w:rsidRDefault="00B03D45" w:rsidP="00B03D45">
            <w:pPr>
              <w:ind w:left="-108" w:right="-108"/>
              <w:jc w:val="center"/>
              <w:rPr>
                <w:sz w:val="20"/>
                <w:szCs w:val="20"/>
              </w:rPr>
            </w:pPr>
            <w:r w:rsidRPr="00B03D45">
              <w:rPr>
                <w:sz w:val="20"/>
                <w:szCs w:val="20"/>
              </w:rPr>
              <w:t>4 334,98</w:t>
            </w:r>
          </w:p>
        </w:tc>
        <w:tc>
          <w:tcPr>
            <w:tcW w:w="448" w:type="pct"/>
            <w:gridSpan w:val="2"/>
            <w:shd w:val="clear" w:color="auto" w:fill="auto"/>
            <w:vAlign w:val="center"/>
          </w:tcPr>
          <w:p w14:paraId="7C2BFEBB"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3ED8576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0C9CD911"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vAlign w:val="center"/>
          </w:tcPr>
          <w:p w14:paraId="784016D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vAlign w:val="center"/>
          </w:tcPr>
          <w:p w14:paraId="4DB87897"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16A25874" w14:textId="77777777" w:rsidTr="00CB60A2">
        <w:tc>
          <w:tcPr>
            <w:tcW w:w="821" w:type="pct"/>
            <w:gridSpan w:val="2"/>
            <w:vMerge/>
            <w:shd w:val="clear" w:color="auto" w:fill="auto"/>
          </w:tcPr>
          <w:p w14:paraId="78DD109C"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53D32BA1"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673D9C2C" w14:textId="77777777" w:rsidR="00B03D45" w:rsidRPr="00B03D45" w:rsidRDefault="00B03D45" w:rsidP="00B03D45">
            <w:pPr>
              <w:ind w:left="-108" w:right="-108"/>
              <w:jc w:val="center"/>
              <w:rPr>
                <w:sz w:val="20"/>
                <w:szCs w:val="20"/>
              </w:rPr>
            </w:pPr>
            <w:r w:rsidRPr="00B03D45">
              <w:rPr>
                <w:sz w:val="20"/>
                <w:szCs w:val="20"/>
              </w:rPr>
              <w:t>с 01.01.2023</w:t>
            </w:r>
          </w:p>
        </w:tc>
        <w:tc>
          <w:tcPr>
            <w:tcW w:w="447" w:type="pct"/>
            <w:gridSpan w:val="2"/>
            <w:tcBorders>
              <w:top w:val="single" w:sz="4" w:space="0" w:color="auto"/>
              <w:left w:val="single" w:sz="4" w:space="0" w:color="auto"/>
              <w:bottom w:val="single" w:sz="4" w:space="0" w:color="auto"/>
              <w:right w:val="single" w:sz="4" w:space="0" w:color="auto"/>
            </w:tcBorders>
          </w:tcPr>
          <w:p w14:paraId="419D3846" w14:textId="77777777" w:rsidR="00B03D45" w:rsidRPr="00B03D45" w:rsidRDefault="00B03D45" w:rsidP="00B03D45">
            <w:pPr>
              <w:ind w:left="-108" w:right="-108"/>
              <w:jc w:val="center"/>
              <w:rPr>
                <w:sz w:val="20"/>
                <w:szCs w:val="20"/>
              </w:rPr>
            </w:pPr>
            <w:r w:rsidRPr="00B03D45">
              <w:rPr>
                <w:sz w:val="20"/>
                <w:szCs w:val="20"/>
              </w:rPr>
              <w:t>4 334,98</w:t>
            </w:r>
          </w:p>
        </w:tc>
        <w:tc>
          <w:tcPr>
            <w:tcW w:w="448" w:type="pct"/>
            <w:gridSpan w:val="2"/>
            <w:shd w:val="clear" w:color="auto" w:fill="auto"/>
            <w:vAlign w:val="center"/>
          </w:tcPr>
          <w:p w14:paraId="4784ABAC"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47BAC1F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62AF404C"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vAlign w:val="center"/>
          </w:tcPr>
          <w:p w14:paraId="78428636"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vAlign w:val="center"/>
          </w:tcPr>
          <w:p w14:paraId="2B23C752"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128E40FB" w14:textId="77777777" w:rsidTr="00CB60A2">
        <w:trPr>
          <w:trHeight w:val="189"/>
        </w:trPr>
        <w:tc>
          <w:tcPr>
            <w:tcW w:w="821" w:type="pct"/>
            <w:gridSpan w:val="2"/>
            <w:vMerge/>
            <w:shd w:val="clear" w:color="auto" w:fill="auto"/>
          </w:tcPr>
          <w:p w14:paraId="6D280E70"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34BED6A6"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183D70CE" w14:textId="77777777" w:rsidR="00B03D45" w:rsidRPr="00B03D45" w:rsidRDefault="00B03D45" w:rsidP="00B03D45">
            <w:pPr>
              <w:ind w:left="-108" w:right="-108"/>
              <w:jc w:val="center"/>
              <w:rPr>
                <w:sz w:val="20"/>
                <w:szCs w:val="20"/>
              </w:rPr>
            </w:pPr>
            <w:r w:rsidRPr="00B03D45">
              <w:rPr>
                <w:sz w:val="20"/>
                <w:szCs w:val="20"/>
              </w:rPr>
              <w:t>с 01.01.2024</w:t>
            </w:r>
          </w:p>
        </w:tc>
        <w:tc>
          <w:tcPr>
            <w:tcW w:w="447" w:type="pct"/>
            <w:gridSpan w:val="2"/>
            <w:tcBorders>
              <w:top w:val="single" w:sz="4" w:space="0" w:color="auto"/>
              <w:left w:val="single" w:sz="4" w:space="0" w:color="auto"/>
              <w:bottom w:val="single" w:sz="4" w:space="0" w:color="auto"/>
              <w:right w:val="single" w:sz="4" w:space="0" w:color="auto"/>
            </w:tcBorders>
          </w:tcPr>
          <w:p w14:paraId="081D41CA" w14:textId="77777777" w:rsidR="00B03D45" w:rsidRPr="00B03D45" w:rsidRDefault="00B03D45" w:rsidP="00B03D45">
            <w:pPr>
              <w:ind w:left="-108" w:right="-108"/>
              <w:jc w:val="center"/>
              <w:rPr>
                <w:sz w:val="20"/>
                <w:szCs w:val="20"/>
              </w:rPr>
            </w:pPr>
            <w:r w:rsidRPr="00B03D45">
              <w:rPr>
                <w:sz w:val="20"/>
                <w:szCs w:val="20"/>
              </w:rPr>
              <w:t>4 334,98</w:t>
            </w:r>
          </w:p>
        </w:tc>
        <w:tc>
          <w:tcPr>
            <w:tcW w:w="448" w:type="pct"/>
            <w:gridSpan w:val="2"/>
            <w:shd w:val="clear" w:color="auto" w:fill="auto"/>
            <w:vAlign w:val="center"/>
          </w:tcPr>
          <w:p w14:paraId="6571A9A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5485C87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2B67D5BF"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vAlign w:val="center"/>
          </w:tcPr>
          <w:p w14:paraId="497FBE6D"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vAlign w:val="center"/>
          </w:tcPr>
          <w:p w14:paraId="44B944B9"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7D0956A4" w14:textId="77777777" w:rsidTr="00CB60A2">
        <w:trPr>
          <w:trHeight w:val="189"/>
        </w:trPr>
        <w:tc>
          <w:tcPr>
            <w:tcW w:w="821" w:type="pct"/>
            <w:gridSpan w:val="2"/>
            <w:vMerge/>
            <w:shd w:val="clear" w:color="auto" w:fill="auto"/>
          </w:tcPr>
          <w:p w14:paraId="765F9381"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4BAAB027"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6E349E68" w14:textId="77777777" w:rsidR="00B03D45" w:rsidRPr="00B03D45" w:rsidRDefault="00B03D45" w:rsidP="00B03D45">
            <w:pPr>
              <w:ind w:left="-108" w:right="-108"/>
              <w:jc w:val="center"/>
              <w:rPr>
                <w:sz w:val="20"/>
                <w:szCs w:val="20"/>
              </w:rPr>
            </w:pPr>
            <w:r w:rsidRPr="00B03D45">
              <w:rPr>
                <w:sz w:val="20"/>
                <w:szCs w:val="20"/>
              </w:rPr>
              <w:t>с 01.07.2024</w:t>
            </w:r>
          </w:p>
        </w:tc>
        <w:tc>
          <w:tcPr>
            <w:tcW w:w="447" w:type="pct"/>
            <w:gridSpan w:val="2"/>
            <w:tcBorders>
              <w:top w:val="single" w:sz="4" w:space="0" w:color="auto"/>
              <w:left w:val="single" w:sz="4" w:space="0" w:color="auto"/>
              <w:bottom w:val="single" w:sz="4" w:space="0" w:color="auto"/>
              <w:right w:val="single" w:sz="4" w:space="0" w:color="auto"/>
            </w:tcBorders>
          </w:tcPr>
          <w:p w14:paraId="73ADFE9A" w14:textId="77777777" w:rsidR="00B03D45" w:rsidRPr="00B03D45" w:rsidRDefault="00B03D45" w:rsidP="00B03D45">
            <w:pPr>
              <w:ind w:left="-108" w:right="-108"/>
              <w:jc w:val="center"/>
              <w:rPr>
                <w:sz w:val="20"/>
                <w:szCs w:val="20"/>
              </w:rPr>
            </w:pPr>
            <w:r w:rsidRPr="00B03D45">
              <w:rPr>
                <w:sz w:val="20"/>
                <w:szCs w:val="20"/>
              </w:rPr>
              <w:t>4 751,14</w:t>
            </w:r>
          </w:p>
        </w:tc>
        <w:tc>
          <w:tcPr>
            <w:tcW w:w="448" w:type="pct"/>
            <w:gridSpan w:val="2"/>
            <w:shd w:val="clear" w:color="auto" w:fill="auto"/>
          </w:tcPr>
          <w:p w14:paraId="750D5FD7"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1D22ABBA"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5622B258"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0C20C784"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tcPr>
          <w:p w14:paraId="6092DBDB"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516609C9" w14:textId="77777777" w:rsidTr="00CB60A2">
        <w:trPr>
          <w:trHeight w:val="189"/>
        </w:trPr>
        <w:tc>
          <w:tcPr>
            <w:tcW w:w="821" w:type="pct"/>
            <w:gridSpan w:val="2"/>
            <w:vMerge/>
            <w:shd w:val="clear" w:color="auto" w:fill="auto"/>
          </w:tcPr>
          <w:p w14:paraId="6A4DDBF8"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47FCA5D1"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42720BE8" w14:textId="77777777" w:rsidR="00B03D45" w:rsidRPr="00B03D45" w:rsidRDefault="00B03D45" w:rsidP="00B03D45">
            <w:pPr>
              <w:ind w:left="-108" w:right="-108"/>
              <w:jc w:val="center"/>
              <w:rPr>
                <w:sz w:val="20"/>
                <w:szCs w:val="20"/>
              </w:rPr>
            </w:pPr>
            <w:r w:rsidRPr="00B03D45">
              <w:rPr>
                <w:sz w:val="20"/>
                <w:szCs w:val="20"/>
              </w:rPr>
              <w:t>с 01.01.2025</w:t>
            </w:r>
          </w:p>
        </w:tc>
        <w:tc>
          <w:tcPr>
            <w:tcW w:w="447" w:type="pct"/>
            <w:gridSpan w:val="2"/>
            <w:tcBorders>
              <w:top w:val="single" w:sz="4" w:space="0" w:color="auto"/>
              <w:left w:val="single" w:sz="4" w:space="0" w:color="auto"/>
              <w:bottom w:val="single" w:sz="4" w:space="0" w:color="auto"/>
              <w:right w:val="single" w:sz="4" w:space="0" w:color="auto"/>
            </w:tcBorders>
          </w:tcPr>
          <w:p w14:paraId="2C3F99FA" w14:textId="77777777" w:rsidR="00B03D45" w:rsidRPr="00B03D45" w:rsidRDefault="00B03D45" w:rsidP="00B03D45">
            <w:pPr>
              <w:ind w:left="-108" w:right="-108"/>
              <w:jc w:val="center"/>
              <w:rPr>
                <w:sz w:val="20"/>
                <w:szCs w:val="20"/>
              </w:rPr>
            </w:pPr>
            <w:r w:rsidRPr="00B03D45">
              <w:rPr>
                <w:sz w:val="20"/>
                <w:szCs w:val="20"/>
              </w:rPr>
              <w:t>4 751,14</w:t>
            </w:r>
          </w:p>
        </w:tc>
        <w:tc>
          <w:tcPr>
            <w:tcW w:w="448" w:type="pct"/>
            <w:gridSpan w:val="2"/>
            <w:shd w:val="clear" w:color="auto" w:fill="auto"/>
          </w:tcPr>
          <w:p w14:paraId="1F02C55E"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485A6DCE"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50335CB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5D77B88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tcPr>
          <w:p w14:paraId="54EE34A2"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6EE35D07" w14:textId="77777777" w:rsidTr="00CB60A2">
        <w:trPr>
          <w:trHeight w:val="189"/>
        </w:trPr>
        <w:tc>
          <w:tcPr>
            <w:tcW w:w="821" w:type="pct"/>
            <w:gridSpan w:val="2"/>
            <w:vMerge/>
            <w:shd w:val="clear" w:color="auto" w:fill="auto"/>
          </w:tcPr>
          <w:p w14:paraId="5292432D"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50280969"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2AFDE8D9" w14:textId="77777777" w:rsidR="00B03D45" w:rsidRPr="00B03D45" w:rsidRDefault="00B03D45" w:rsidP="00B03D45">
            <w:pPr>
              <w:ind w:left="-108" w:right="-108"/>
              <w:jc w:val="center"/>
              <w:rPr>
                <w:sz w:val="20"/>
                <w:szCs w:val="20"/>
              </w:rPr>
            </w:pPr>
            <w:r w:rsidRPr="00B03D45">
              <w:rPr>
                <w:sz w:val="20"/>
                <w:szCs w:val="20"/>
              </w:rPr>
              <w:t>с 01.07.2025</w:t>
            </w:r>
          </w:p>
        </w:tc>
        <w:tc>
          <w:tcPr>
            <w:tcW w:w="447" w:type="pct"/>
            <w:gridSpan w:val="2"/>
            <w:tcBorders>
              <w:top w:val="single" w:sz="4" w:space="0" w:color="auto"/>
              <w:left w:val="single" w:sz="4" w:space="0" w:color="auto"/>
              <w:bottom w:val="single" w:sz="4" w:space="0" w:color="auto"/>
              <w:right w:val="single" w:sz="4" w:space="0" w:color="auto"/>
            </w:tcBorders>
          </w:tcPr>
          <w:p w14:paraId="69DA8F4B" w14:textId="77777777" w:rsidR="00B03D45" w:rsidRPr="00B03D45" w:rsidRDefault="00B03D45" w:rsidP="00B03D45">
            <w:pPr>
              <w:ind w:left="-108" w:right="-108"/>
              <w:jc w:val="center"/>
              <w:rPr>
                <w:sz w:val="20"/>
                <w:szCs w:val="20"/>
              </w:rPr>
            </w:pPr>
            <w:r w:rsidRPr="00B03D45">
              <w:rPr>
                <w:sz w:val="20"/>
                <w:szCs w:val="20"/>
              </w:rPr>
              <w:t>5 321,28</w:t>
            </w:r>
          </w:p>
        </w:tc>
        <w:tc>
          <w:tcPr>
            <w:tcW w:w="448" w:type="pct"/>
            <w:gridSpan w:val="2"/>
            <w:shd w:val="clear" w:color="auto" w:fill="auto"/>
          </w:tcPr>
          <w:p w14:paraId="00B80E8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30115809"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246B1DB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3C5F257F"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tcPr>
          <w:p w14:paraId="292E4394"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04E0D215" w14:textId="77777777" w:rsidTr="00CB60A2">
        <w:trPr>
          <w:trHeight w:val="189"/>
        </w:trPr>
        <w:tc>
          <w:tcPr>
            <w:tcW w:w="821" w:type="pct"/>
            <w:gridSpan w:val="2"/>
            <w:vMerge/>
            <w:shd w:val="clear" w:color="auto" w:fill="auto"/>
          </w:tcPr>
          <w:p w14:paraId="2374D4B3"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541093F1"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1B08783E" w14:textId="77777777" w:rsidR="00B03D45" w:rsidRPr="00B03D45" w:rsidRDefault="00B03D45" w:rsidP="00B03D45">
            <w:pPr>
              <w:ind w:left="-108" w:right="-108"/>
              <w:jc w:val="center"/>
              <w:rPr>
                <w:sz w:val="20"/>
                <w:szCs w:val="20"/>
              </w:rPr>
            </w:pPr>
            <w:r w:rsidRPr="00B03D45">
              <w:rPr>
                <w:sz w:val="20"/>
                <w:szCs w:val="20"/>
              </w:rPr>
              <w:t>с 01.01.2026</w:t>
            </w:r>
          </w:p>
        </w:tc>
        <w:tc>
          <w:tcPr>
            <w:tcW w:w="447" w:type="pct"/>
            <w:gridSpan w:val="2"/>
            <w:tcBorders>
              <w:top w:val="single" w:sz="4" w:space="0" w:color="auto"/>
              <w:left w:val="single" w:sz="4" w:space="0" w:color="auto"/>
              <w:bottom w:val="single" w:sz="4" w:space="0" w:color="auto"/>
              <w:right w:val="single" w:sz="4" w:space="0" w:color="auto"/>
            </w:tcBorders>
          </w:tcPr>
          <w:p w14:paraId="2EF9A762" w14:textId="77777777" w:rsidR="00B03D45" w:rsidRPr="00B03D45" w:rsidRDefault="00B03D45" w:rsidP="00B03D45">
            <w:pPr>
              <w:ind w:left="-108" w:right="-108"/>
              <w:jc w:val="center"/>
              <w:rPr>
                <w:sz w:val="20"/>
                <w:szCs w:val="20"/>
              </w:rPr>
            </w:pPr>
            <w:r w:rsidRPr="00B03D45">
              <w:rPr>
                <w:sz w:val="20"/>
                <w:szCs w:val="20"/>
              </w:rPr>
              <w:t>5 250,36</w:t>
            </w:r>
          </w:p>
        </w:tc>
        <w:tc>
          <w:tcPr>
            <w:tcW w:w="448" w:type="pct"/>
            <w:gridSpan w:val="2"/>
            <w:shd w:val="clear" w:color="auto" w:fill="auto"/>
          </w:tcPr>
          <w:p w14:paraId="3A9731AB"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5559498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5D65D8A4"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2734F24F"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tcPr>
          <w:p w14:paraId="3540754D"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196DA89E" w14:textId="77777777" w:rsidTr="00CB60A2">
        <w:trPr>
          <w:trHeight w:val="189"/>
        </w:trPr>
        <w:tc>
          <w:tcPr>
            <w:tcW w:w="821" w:type="pct"/>
            <w:gridSpan w:val="2"/>
            <w:vMerge/>
            <w:shd w:val="clear" w:color="auto" w:fill="auto"/>
          </w:tcPr>
          <w:p w14:paraId="3FE83191"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49C25B85"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403DE0F9" w14:textId="77777777" w:rsidR="00B03D45" w:rsidRPr="00B03D45" w:rsidRDefault="00B03D45" w:rsidP="00B03D45">
            <w:pPr>
              <w:ind w:left="-108" w:right="-108"/>
              <w:jc w:val="center"/>
              <w:rPr>
                <w:sz w:val="20"/>
                <w:szCs w:val="20"/>
              </w:rPr>
            </w:pPr>
            <w:r w:rsidRPr="00B03D45">
              <w:rPr>
                <w:sz w:val="20"/>
                <w:szCs w:val="20"/>
              </w:rPr>
              <w:t>с 01.07.2026</w:t>
            </w:r>
          </w:p>
        </w:tc>
        <w:tc>
          <w:tcPr>
            <w:tcW w:w="447" w:type="pct"/>
            <w:gridSpan w:val="2"/>
            <w:tcBorders>
              <w:top w:val="single" w:sz="4" w:space="0" w:color="auto"/>
              <w:left w:val="single" w:sz="4" w:space="0" w:color="auto"/>
              <w:bottom w:val="single" w:sz="4" w:space="0" w:color="auto"/>
              <w:right w:val="single" w:sz="4" w:space="0" w:color="auto"/>
            </w:tcBorders>
          </w:tcPr>
          <w:p w14:paraId="20EC7A43" w14:textId="77777777" w:rsidR="00B03D45" w:rsidRPr="00B03D45" w:rsidRDefault="00B03D45" w:rsidP="00B03D45">
            <w:pPr>
              <w:ind w:left="-108" w:right="-108"/>
              <w:jc w:val="center"/>
              <w:rPr>
                <w:sz w:val="20"/>
                <w:szCs w:val="20"/>
              </w:rPr>
            </w:pPr>
            <w:r w:rsidRPr="00B03D45">
              <w:rPr>
                <w:sz w:val="20"/>
                <w:szCs w:val="20"/>
              </w:rPr>
              <w:t>3 666,26</w:t>
            </w:r>
          </w:p>
        </w:tc>
        <w:tc>
          <w:tcPr>
            <w:tcW w:w="448" w:type="pct"/>
            <w:gridSpan w:val="2"/>
            <w:shd w:val="clear" w:color="auto" w:fill="auto"/>
          </w:tcPr>
          <w:p w14:paraId="2B1B32F5"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4D7EB9F1"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11B043B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3221C1C8"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tcPr>
          <w:p w14:paraId="5413DF63"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0463E27F" w14:textId="77777777" w:rsidTr="00CB60A2">
        <w:trPr>
          <w:trHeight w:val="189"/>
        </w:trPr>
        <w:tc>
          <w:tcPr>
            <w:tcW w:w="821" w:type="pct"/>
            <w:gridSpan w:val="2"/>
            <w:vMerge/>
            <w:shd w:val="clear" w:color="auto" w:fill="auto"/>
          </w:tcPr>
          <w:p w14:paraId="1EEA6C19"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2241C57D"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50420E0C" w14:textId="77777777" w:rsidR="00B03D45" w:rsidRPr="00B03D45" w:rsidRDefault="00B03D45" w:rsidP="00B03D45">
            <w:pPr>
              <w:ind w:left="-108" w:right="-108"/>
              <w:jc w:val="center"/>
              <w:rPr>
                <w:sz w:val="20"/>
                <w:szCs w:val="20"/>
              </w:rPr>
            </w:pPr>
            <w:r w:rsidRPr="00B03D45">
              <w:rPr>
                <w:sz w:val="20"/>
                <w:szCs w:val="20"/>
              </w:rPr>
              <w:t>с 01.01.2027</w:t>
            </w:r>
          </w:p>
        </w:tc>
        <w:tc>
          <w:tcPr>
            <w:tcW w:w="447" w:type="pct"/>
            <w:gridSpan w:val="2"/>
            <w:tcBorders>
              <w:top w:val="single" w:sz="4" w:space="0" w:color="auto"/>
              <w:left w:val="single" w:sz="4" w:space="0" w:color="auto"/>
              <w:bottom w:val="single" w:sz="4" w:space="0" w:color="auto"/>
              <w:right w:val="single" w:sz="4" w:space="0" w:color="auto"/>
            </w:tcBorders>
          </w:tcPr>
          <w:p w14:paraId="1121C0B3" w14:textId="77777777" w:rsidR="00B03D45" w:rsidRPr="00B03D45" w:rsidRDefault="00B03D45" w:rsidP="00B03D45">
            <w:pPr>
              <w:ind w:left="-108" w:right="-108"/>
              <w:jc w:val="center"/>
              <w:rPr>
                <w:sz w:val="20"/>
                <w:szCs w:val="20"/>
              </w:rPr>
            </w:pPr>
            <w:r w:rsidRPr="00B03D45">
              <w:rPr>
                <w:sz w:val="20"/>
                <w:szCs w:val="20"/>
              </w:rPr>
              <w:t>3 666,26</w:t>
            </w:r>
          </w:p>
        </w:tc>
        <w:tc>
          <w:tcPr>
            <w:tcW w:w="448" w:type="pct"/>
            <w:gridSpan w:val="2"/>
            <w:shd w:val="clear" w:color="auto" w:fill="auto"/>
          </w:tcPr>
          <w:p w14:paraId="56EA3A7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72D0C95B"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4EC98CC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2529F37A"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tcPr>
          <w:p w14:paraId="556E529B"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5DD32516" w14:textId="77777777" w:rsidTr="00CB60A2">
        <w:trPr>
          <w:trHeight w:val="189"/>
        </w:trPr>
        <w:tc>
          <w:tcPr>
            <w:tcW w:w="821" w:type="pct"/>
            <w:gridSpan w:val="2"/>
            <w:vMerge/>
            <w:shd w:val="clear" w:color="auto" w:fill="auto"/>
          </w:tcPr>
          <w:p w14:paraId="06F4E1FB"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7B8E045D" w14:textId="77777777" w:rsidR="00B03D45" w:rsidRPr="00B03D45" w:rsidRDefault="00B03D45" w:rsidP="00B03D45">
            <w:pPr>
              <w:ind w:left="-108" w:right="-147"/>
              <w:jc w:val="center"/>
              <w:rPr>
                <w:sz w:val="20"/>
                <w:szCs w:val="20"/>
                <w:lang w:eastAsia="en-US"/>
              </w:rPr>
            </w:pPr>
          </w:p>
        </w:tc>
        <w:tc>
          <w:tcPr>
            <w:tcW w:w="596" w:type="pct"/>
            <w:gridSpan w:val="2"/>
            <w:tcBorders>
              <w:top w:val="single" w:sz="4" w:space="0" w:color="auto"/>
              <w:left w:val="single" w:sz="4" w:space="0" w:color="auto"/>
              <w:bottom w:val="single" w:sz="4" w:space="0" w:color="auto"/>
              <w:right w:val="single" w:sz="4" w:space="0" w:color="auto"/>
            </w:tcBorders>
          </w:tcPr>
          <w:p w14:paraId="124A6E1B" w14:textId="77777777" w:rsidR="00B03D45" w:rsidRPr="00B03D45" w:rsidRDefault="00B03D45" w:rsidP="00B03D45">
            <w:pPr>
              <w:ind w:left="-108" w:right="-108"/>
              <w:jc w:val="center"/>
              <w:rPr>
                <w:sz w:val="20"/>
                <w:szCs w:val="20"/>
              </w:rPr>
            </w:pPr>
            <w:r w:rsidRPr="00B03D45">
              <w:rPr>
                <w:sz w:val="20"/>
                <w:szCs w:val="20"/>
              </w:rPr>
              <w:t>с 01.07.2027</w:t>
            </w:r>
          </w:p>
        </w:tc>
        <w:tc>
          <w:tcPr>
            <w:tcW w:w="447" w:type="pct"/>
            <w:gridSpan w:val="2"/>
            <w:tcBorders>
              <w:top w:val="single" w:sz="4" w:space="0" w:color="auto"/>
              <w:left w:val="single" w:sz="4" w:space="0" w:color="auto"/>
              <w:bottom w:val="single" w:sz="4" w:space="0" w:color="auto"/>
              <w:right w:val="single" w:sz="4" w:space="0" w:color="auto"/>
            </w:tcBorders>
          </w:tcPr>
          <w:p w14:paraId="4C6EC146" w14:textId="77777777" w:rsidR="00B03D45" w:rsidRPr="00B03D45" w:rsidRDefault="00B03D45" w:rsidP="00B03D45">
            <w:pPr>
              <w:ind w:left="-108" w:right="-108"/>
              <w:jc w:val="center"/>
              <w:rPr>
                <w:sz w:val="20"/>
                <w:szCs w:val="20"/>
              </w:rPr>
            </w:pPr>
            <w:r w:rsidRPr="00B03D45">
              <w:rPr>
                <w:sz w:val="20"/>
                <w:szCs w:val="20"/>
              </w:rPr>
              <w:t>5 916,04</w:t>
            </w:r>
          </w:p>
        </w:tc>
        <w:tc>
          <w:tcPr>
            <w:tcW w:w="448" w:type="pct"/>
            <w:gridSpan w:val="2"/>
            <w:shd w:val="clear" w:color="auto" w:fill="auto"/>
          </w:tcPr>
          <w:p w14:paraId="4FF96E8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2F10F6B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38D4EE78"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5BCD4955"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tcPr>
          <w:p w14:paraId="6D83369D"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5A6B5E0C" w14:textId="77777777" w:rsidTr="00CB60A2">
        <w:trPr>
          <w:trHeight w:val="185"/>
        </w:trPr>
        <w:tc>
          <w:tcPr>
            <w:tcW w:w="821" w:type="pct"/>
            <w:gridSpan w:val="2"/>
            <w:vMerge/>
            <w:shd w:val="clear" w:color="auto" w:fill="auto"/>
          </w:tcPr>
          <w:p w14:paraId="0842A72B" w14:textId="77777777" w:rsidR="00B03D45" w:rsidRPr="00B03D45" w:rsidRDefault="00B03D45" w:rsidP="00B03D45">
            <w:pPr>
              <w:ind w:left="-80" w:right="-2"/>
              <w:rPr>
                <w:sz w:val="20"/>
                <w:szCs w:val="20"/>
                <w:lang w:eastAsia="en-US"/>
              </w:rPr>
            </w:pPr>
          </w:p>
        </w:tc>
        <w:tc>
          <w:tcPr>
            <w:tcW w:w="746" w:type="pct"/>
            <w:gridSpan w:val="2"/>
            <w:shd w:val="clear" w:color="auto" w:fill="auto"/>
          </w:tcPr>
          <w:p w14:paraId="0013DEDD" w14:textId="77777777" w:rsidR="00B03D45" w:rsidRPr="00B03D45" w:rsidRDefault="00B03D45" w:rsidP="00B03D45">
            <w:pPr>
              <w:ind w:left="-108" w:right="-147"/>
              <w:jc w:val="center"/>
              <w:rPr>
                <w:sz w:val="20"/>
                <w:szCs w:val="20"/>
                <w:lang w:eastAsia="en-US"/>
              </w:rPr>
            </w:pPr>
            <w:proofErr w:type="spellStart"/>
            <w:r w:rsidRPr="00B03D45">
              <w:rPr>
                <w:sz w:val="20"/>
                <w:szCs w:val="20"/>
                <w:lang w:eastAsia="en-US"/>
              </w:rPr>
              <w:t>Двухставочный</w:t>
            </w:r>
            <w:proofErr w:type="spellEnd"/>
          </w:p>
        </w:tc>
        <w:tc>
          <w:tcPr>
            <w:tcW w:w="596" w:type="pct"/>
            <w:gridSpan w:val="2"/>
            <w:shd w:val="clear" w:color="auto" w:fill="auto"/>
            <w:vAlign w:val="center"/>
          </w:tcPr>
          <w:p w14:paraId="15596748" w14:textId="77777777" w:rsidR="00B03D45" w:rsidRPr="00B03D45" w:rsidRDefault="00B03D45" w:rsidP="00B03D45">
            <w:pPr>
              <w:ind w:left="-108" w:right="-108"/>
              <w:jc w:val="center"/>
              <w:rPr>
                <w:sz w:val="20"/>
                <w:szCs w:val="20"/>
                <w:lang w:eastAsia="en-US"/>
              </w:rPr>
            </w:pPr>
            <w:r w:rsidRPr="00B03D45">
              <w:rPr>
                <w:sz w:val="20"/>
                <w:szCs w:val="20"/>
                <w:lang w:eastAsia="en-US"/>
              </w:rPr>
              <w:t>x</w:t>
            </w:r>
          </w:p>
        </w:tc>
        <w:tc>
          <w:tcPr>
            <w:tcW w:w="447" w:type="pct"/>
            <w:gridSpan w:val="2"/>
            <w:shd w:val="clear" w:color="auto" w:fill="auto"/>
            <w:vAlign w:val="center"/>
          </w:tcPr>
          <w:p w14:paraId="21DBE1F8" w14:textId="77777777" w:rsidR="00B03D45" w:rsidRPr="00B03D45" w:rsidRDefault="00B03D45" w:rsidP="00B03D45">
            <w:pPr>
              <w:ind w:left="-108" w:right="-147"/>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0B7899B1"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2CACDE37"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7ED59F52" w14:textId="77777777" w:rsidR="00B03D45" w:rsidRPr="00B03D45" w:rsidRDefault="00B03D45" w:rsidP="00B03D45">
            <w:pPr>
              <w:ind w:left="-108" w:right="-72"/>
              <w:jc w:val="center"/>
              <w:rPr>
                <w:sz w:val="20"/>
                <w:szCs w:val="20"/>
                <w:lang w:eastAsia="en-US"/>
              </w:rPr>
            </w:pPr>
            <w:r w:rsidRPr="00B03D45">
              <w:rPr>
                <w:sz w:val="20"/>
                <w:szCs w:val="20"/>
                <w:lang w:eastAsia="en-US"/>
              </w:rPr>
              <w:t>х</w:t>
            </w:r>
          </w:p>
        </w:tc>
        <w:tc>
          <w:tcPr>
            <w:tcW w:w="373" w:type="pct"/>
            <w:gridSpan w:val="2"/>
            <w:shd w:val="clear" w:color="auto" w:fill="auto"/>
            <w:vAlign w:val="center"/>
          </w:tcPr>
          <w:p w14:paraId="644E0798"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vAlign w:val="center"/>
          </w:tcPr>
          <w:p w14:paraId="20864755"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7600E9DC" w14:textId="77777777" w:rsidTr="00CB60A2">
        <w:trPr>
          <w:trHeight w:val="395"/>
        </w:trPr>
        <w:tc>
          <w:tcPr>
            <w:tcW w:w="821" w:type="pct"/>
            <w:gridSpan w:val="2"/>
            <w:vMerge/>
            <w:shd w:val="clear" w:color="auto" w:fill="auto"/>
          </w:tcPr>
          <w:p w14:paraId="6403C7DA" w14:textId="77777777" w:rsidR="00B03D45" w:rsidRPr="00B03D45" w:rsidRDefault="00B03D45" w:rsidP="00B03D45">
            <w:pPr>
              <w:ind w:left="-80" w:right="-2"/>
              <w:rPr>
                <w:sz w:val="20"/>
                <w:szCs w:val="20"/>
                <w:lang w:eastAsia="en-US"/>
              </w:rPr>
            </w:pPr>
          </w:p>
        </w:tc>
        <w:tc>
          <w:tcPr>
            <w:tcW w:w="746" w:type="pct"/>
            <w:gridSpan w:val="2"/>
            <w:shd w:val="clear" w:color="auto" w:fill="auto"/>
            <w:vAlign w:val="center"/>
          </w:tcPr>
          <w:p w14:paraId="0016D9B4" w14:textId="77777777" w:rsidR="00B03D45" w:rsidRPr="00B03D45" w:rsidRDefault="00B03D45" w:rsidP="00B03D45">
            <w:pPr>
              <w:ind w:left="-108" w:right="-147"/>
              <w:jc w:val="center"/>
              <w:rPr>
                <w:sz w:val="20"/>
                <w:szCs w:val="20"/>
                <w:lang w:eastAsia="en-US"/>
              </w:rPr>
            </w:pPr>
            <w:r w:rsidRPr="00B03D45">
              <w:rPr>
                <w:sz w:val="20"/>
                <w:szCs w:val="20"/>
                <w:lang w:eastAsia="en-US"/>
              </w:rPr>
              <w:t>Ставка за тепловую энергию, руб./Гкал</w:t>
            </w:r>
          </w:p>
        </w:tc>
        <w:tc>
          <w:tcPr>
            <w:tcW w:w="596" w:type="pct"/>
            <w:gridSpan w:val="2"/>
            <w:shd w:val="clear" w:color="auto" w:fill="auto"/>
            <w:vAlign w:val="center"/>
          </w:tcPr>
          <w:p w14:paraId="07AA8A43" w14:textId="77777777" w:rsidR="00B03D45" w:rsidRPr="00B03D45" w:rsidRDefault="00B03D45" w:rsidP="00B03D45">
            <w:pPr>
              <w:ind w:left="-108" w:right="-108"/>
              <w:jc w:val="center"/>
              <w:rPr>
                <w:sz w:val="20"/>
                <w:szCs w:val="20"/>
                <w:lang w:eastAsia="en-US"/>
              </w:rPr>
            </w:pPr>
            <w:r w:rsidRPr="00B03D45">
              <w:rPr>
                <w:sz w:val="20"/>
                <w:szCs w:val="20"/>
                <w:lang w:eastAsia="en-US"/>
              </w:rPr>
              <w:t>x</w:t>
            </w:r>
          </w:p>
        </w:tc>
        <w:tc>
          <w:tcPr>
            <w:tcW w:w="447" w:type="pct"/>
            <w:gridSpan w:val="2"/>
            <w:shd w:val="clear" w:color="auto" w:fill="auto"/>
            <w:vAlign w:val="center"/>
          </w:tcPr>
          <w:p w14:paraId="3486E4D7" w14:textId="77777777" w:rsidR="00B03D45" w:rsidRPr="00B03D45" w:rsidRDefault="00B03D45" w:rsidP="00B03D45">
            <w:pPr>
              <w:ind w:left="-108" w:right="-147"/>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3605CB97"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17602C0F"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5F870ADF" w14:textId="77777777" w:rsidR="00B03D45" w:rsidRPr="00B03D45" w:rsidRDefault="00B03D45" w:rsidP="00B03D45">
            <w:pPr>
              <w:ind w:left="-108" w:right="-72"/>
              <w:jc w:val="center"/>
              <w:rPr>
                <w:sz w:val="20"/>
                <w:szCs w:val="20"/>
                <w:lang w:eastAsia="en-US"/>
              </w:rPr>
            </w:pPr>
            <w:r w:rsidRPr="00B03D45">
              <w:rPr>
                <w:sz w:val="20"/>
                <w:szCs w:val="20"/>
                <w:lang w:eastAsia="en-US"/>
              </w:rPr>
              <w:t>х</w:t>
            </w:r>
          </w:p>
        </w:tc>
        <w:tc>
          <w:tcPr>
            <w:tcW w:w="373" w:type="pct"/>
            <w:gridSpan w:val="2"/>
            <w:shd w:val="clear" w:color="auto" w:fill="auto"/>
            <w:vAlign w:val="center"/>
          </w:tcPr>
          <w:p w14:paraId="5AB8FB88"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vAlign w:val="center"/>
          </w:tcPr>
          <w:p w14:paraId="0596672D"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6A5868A9" w14:textId="77777777" w:rsidTr="00CB60A2">
        <w:trPr>
          <w:trHeight w:val="1248"/>
        </w:trPr>
        <w:tc>
          <w:tcPr>
            <w:tcW w:w="821" w:type="pct"/>
            <w:gridSpan w:val="2"/>
            <w:vMerge/>
            <w:shd w:val="clear" w:color="auto" w:fill="auto"/>
          </w:tcPr>
          <w:p w14:paraId="1C1885D3" w14:textId="77777777" w:rsidR="00B03D45" w:rsidRPr="00B03D45" w:rsidRDefault="00B03D45" w:rsidP="00B03D45">
            <w:pPr>
              <w:ind w:left="-80" w:right="-2"/>
              <w:rPr>
                <w:sz w:val="20"/>
                <w:szCs w:val="20"/>
                <w:lang w:eastAsia="en-US"/>
              </w:rPr>
            </w:pPr>
          </w:p>
        </w:tc>
        <w:tc>
          <w:tcPr>
            <w:tcW w:w="746" w:type="pct"/>
            <w:gridSpan w:val="2"/>
            <w:shd w:val="clear" w:color="auto" w:fill="auto"/>
          </w:tcPr>
          <w:p w14:paraId="73D2AE84" w14:textId="77777777" w:rsidR="00B03D45" w:rsidRPr="00B03D45" w:rsidRDefault="00B03D45" w:rsidP="00B03D45">
            <w:pPr>
              <w:ind w:left="-108" w:right="-147"/>
              <w:jc w:val="center"/>
              <w:rPr>
                <w:sz w:val="20"/>
                <w:szCs w:val="20"/>
                <w:lang w:eastAsia="en-US"/>
              </w:rPr>
            </w:pPr>
            <w:r w:rsidRPr="00B03D45">
              <w:rPr>
                <w:sz w:val="20"/>
                <w:szCs w:val="20"/>
                <w:lang w:eastAsia="en-US"/>
              </w:rPr>
              <w:t>Ставка за содержание тепловой мощности, тыс. руб./Гкал/ч в мес.</w:t>
            </w:r>
          </w:p>
        </w:tc>
        <w:tc>
          <w:tcPr>
            <w:tcW w:w="596" w:type="pct"/>
            <w:gridSpan w:val="2"/>
            <w:shd w:val="clear" w:color="auto" w:fill="auto"/>
            <w:vAlign w:val="center"/>
          </w:tcPr>
          <w:p w14:paraId="747DE700" w14:textId="77777777" w:rsidR="00B03D45" w:rsidRPr="00B03D45" w:rsidRDefault="00B03D45" w:rsidP="00B03D45">
            <w:pPr>
              <w:ind w:left="-108" w:right="-108"/>
              <w:jc w:val="center"/>
              <w:rPr>
                <w:sz w:val="20"/>
                <w:szCs w:val="20"/>
                <w:lang w:eastAsia="en-US"/>
              </w:rPr>
            </w:pPr>
            <w:r w:rsidRPr="00B03D45">
              <w:rPr>
                <w:sz w:val="20"/>
                <w:szCs w:val="20"/>
                <w:lang w:eastAsia="en-US"/>
              </w:rPr>
              <w:t>x</w:t>
            </w:r>
          </w:p>
        </w:tc>
        <w:tc>
          <w:tcPr>
            <w:tcW w:w="447" w:type="pct"/>
            <w:gridSpan w:val="2"/>
            <w:shd w:val="clear" w:color="auto" w:fill="auto"/>
            <w:vAlign w:val="center"/>
          </w:tcPr>
          <w:p w14:paraId="1D13DE51" w14:textId="77777777" w:rsidR="00B03D45" w:rsidRPr="00B03D45" w:rsidRDefault="00B03D45" w:rsidP="00B03D45">
            <w:pPr>
              <w:ind w:left="-108" w:right="-147"/>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1E4491E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479D5761"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7A2DFAA1" w14:textId="77777777" w:rsidR="00B03D45" w:rsidRPr="00B03D45" w:rsidRDefault="00B03D45" w:rsidP="00B03D45">
            <w:pPr>
              <w:ind w:left="-108" w:right="-72"/>
              <w:jc w:val="center"/>
              <w:rPr>
                <w:sz w:val="20"/>
                <w:szCs w:val="20"/>
                <w:lang w:eastAsia="en-US"/>
              </w:rPr>
            </w:pPr>
            <w:r w:rsidRPr="00B03D45">
              <w:rPr>
                <w:sz w:val="20"/>
                <w:szCs w:val="20"/>
                <w:lang w:eastAsia="en-US"/>
              </w:rPr>
              <w:t>х</w:t>
            </w:r>
          </w:p>
        </w:tc>
        <w:tc>
          <w:tcPr>
            <w:tcW w:w="373" w:type="pct"/>
            <w:gridSpan w:val="2"/>
            <w:shd w:val="clear" w:color="auto" w:fill="auto"/>
            <w:vAlign w:val="center"/>
          </w:tcPr>
          <w:p w14:paraId="50F4DCE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gridSpan w:val="2"/>
            <w:shd w:val="clear" w:color="auto" w:fill="auto"/>
            <w:vAlign w:val="center"/>
          </w:tcPr>
          <w:p w14:paraId="5CCAC79B"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783C8B33" w14:textId="77777777" w:rsidTr="00CB60A2">
        <w:trPr>
          <w:gridBefore w:val="1"/>
          <w:wBefore w:w="80" w:type="pct"/>
          <w:trHeight w:val="180"/>
        </w:trPr>
        <w:tc>
          <w:tcPr>
            <w:tcW w:w="746" w:type="pct"/>
            <w:gridSpan w:val="2"/>
            <w:tcBorders>
              <w:bottom w:val="single" w:sz="4" w:space="0" w:color="auto"/>
            </w:tcBorders>
            <w:shd w:val="clear" w:color="auto" w:fill="auto"/>
            <w:vAlign w:val="center"/>
          </w:tcPr>
          <w:p w14:paraId="5CB4160D" w14:textId="77777777" w:rsidR="00B03D45" w:rsidRPr="00B03D45" w:rsidRDefault="00B03D45" w:rsidP="00B03D45">
            <w:pPr>
              <w:ind w:left="-80" w:right="-125"/>
              <w:jc w:val="center"/>
              <w:rPr>
                <w:bCs/>
                <w:color w:val="000000"/>
                <w:kern w:val="32"/>
                <w:sz w:val="20"/>
                <w:szCs w:val="20"/>
                <w:lang w:eastAsia="en-US"/>
              </w:rPr>
            </w:pPr>
            <w:r w:rsidRPr="00B03D45">
              <w:rPr>
                <w:bCs/>
                <w:color w:val="000000"/>
                <w:kern w:val="32"/>
                <w:sz w:val="20"/>
                <w:szCs w:val="20"/>
                <w:lang w:eastAsia="en-US"/>
              </w:rPr>
              <w:t>1</w:t>
            </w:r>
          </w:p>
        </w:tc>
        <w:tc>
          <w:tcPr>
            <w:tcW w:w="746" w:type="pct"/>
            <w:gridSpan w:val="2"/>
            <w:tcBorders>
              <w:bottom w:val="single" w:sz="4" w:space="0" w:color="auto"/>
            </w:tcBorders>
            <w:shd w:val="clear" w:color="auto" w:fill="auto"/>
          </w:tcPr>
          <w:p w14:paraId="03BED7D4" w14:textId="77777777" w:rsidR="00B03D45" w:rsidRPr="00B03D45" w:rsidRDefault="00B03D45" w:rsidP="00B03D45">
            <w:pPr>
              <w:ind w:left="-108" w:right="-147"/>
              <w:jc w:val="center"/>
              <w:rPr>
                <w:sz w:val="20"/>
                <w:szCs w:val="20"/>
                <w:lang w:eastAsia="en-US"/>
              </w:rPr>
            </w:pPr>
            <w:r w:rsidRPr="00B03D45">
              <w:rPr>
                <w:sz w:val="20"/>
                <w:szCs w:val="20"/>
                <w:lang w:eastAsia="en-US"/>
              </w:rPr>
              <w:t>2</w:t>
            </w:r>
          </w:p>
        </w:tc>
        <w:tc>
          <w:tcPr>
            <w:tcW w:w="596" w:type="pct"/>
            <w:gridSpan w:val="2"/>
            <w:tcBorders>
              <w:bottom w:val="single" w:sz="4" w:space="0" w:color="auto"/>
            </w:tcBorders>
            <w:shd w:val="clear" w:color="auto" w:fill="auto"/>
          </w:tcPr>
          <w:p w14:paraId="4B6A9118" w14:textId="77777777" w:rsidR="00B03D45" w:rsidRPr="00B03D45" w:rsidRDefault="00B03D45" w:rsidP="00B03D45">
            <w:pPr>
              <w:ind w:left="-108" w:right="-108"/>
              <w:jc w:val="center"/>
              <w:rPr>
                <w:sz w:val="20"/>
                <w:szCs w:val="20"/>
                <w:lang w:eastAsia="en-US"/>
              </w:rPr>
            </w:pPr>
            <w:r w:rsidRPr="00B03D45">
              <w:rPr>
                <w:sz w:val="20"/>
                <w:szCs w:val="20"/>
                <w:lang w:eastAsia="en-US"/>
              </w:rPr>
              <w:t>3</w:t>
            </w:r>
          </w:p>
        </w:tc>
        <w:tc>
          <w:tcPr>
            <w:tcW w:w="447" w:type="pct"/>
            <w:gridSpan w:val="2"/>
            <w:tcBorders>
              <w:bottom w:val="single" w:sz="4" w:space="0" w:color="auto"/>
            </w:tcBorders>
            <w:shd w:val="clear" w:color="auto" w:fill="auto"/>
          </w:tcPr>
          <w:p w14:paraId="524D1E95" w14:textId="77777777" w:rsidR="00B03D45" w:rsidRPr="00B03D45" w:rsidRDefault="00B03D45" w:rsidP="00B03D45">
            <w:pPr>
              <w:ind w:left="-108" w:right="-147"/>
              <w:jc w:val="center"/>
              <w:rPr>
                <w:sz w:val="20"/>
                <w:szCs w:val="20"/>
                <w:lang w:eastAsia="en-US"/>
              </w:rPr>
            </w:pPr>
            <w:r w:rsidRPr="00B03D45">
              <w:rPr>
                <w:sz w:val="20"/>
                <w:szCs w:val="20"/>
                <w:lang w:eastAsia="en-US"/>
              </w:rPr>
              <w:t>4</w:t>
            </w:r>
          </w:p>
        </w:tc>
        <w:tc>
          <w:tcPr>
            <w:tcW w:w="448" w:type="pct"/>
            <w:gridSpan w:val="2"/>
            <w:tcBorders>
              <w:bottom w:val="single" w:sz="4" w:space="0" w:color="auto"/>
            </w:tcBorders>
            <w:shd w:val="clear" w:color="auto" w:fill="auto"/>
            <w:vAlign w:val="center"/>
          </w:tcPr>
          <w:p w14:paraId="739B244D" w14:textId="77777777" w:rsidR="00B03D45" w:rsidRPr="00B03D45" w:rsidRDefault="00B03D45" w:rsidP="00B03D45">
            <w:pPr>
              <w:ind w:left="-108" w:right="-72"/>
              <w:jc w:val="center"/>
              <w:rPr>
                <w:sz w:val="20"/>
                <w:szCs w:val="20"/>
                <w:lang w:eastAsia="en-US"/>
              </w:rPr>
            </w:pPr>
            <w:r w:rsidRPr="00B03D45">
              <w:rPr>
                <w:sz w:val="20"/>
                <w:szCs w:val="20"/>
                <w:lang w:eastAsia="en-US"/>
              </w:rPr>
              <w:t>5</w:t>
            </w:r>
          </w:p>
        </w:tc>
        <w:tc>
          <w:tcPr>
            <w:tcW w:w="448" w:type="pct"/>
            <w:gridSpan w:val="2"/>
            <w:tcBorders>
              <w:bottom w:val="single" w:sz="4" w:space="0" w:color="auto"/>
            </w:tcBorders>
            <w:shd w:val="clear" w:color="auto" w:fill="auto"/>
            <w:vAlign w:val="center"/>
          </w:tcPr>
          <w:p w14:paraId="21CC8693" w14:textId="77777777" w:rsidR="00B03D45" w:rsidRPr="00B03D45" w:rsidRDefault="00B03D45" w:rsidP="00B03D45">
            <w:pPr>
              <w:ind w:left="-108" w:right="-72"/>
              <w:jc w:val="center"/>
              <w:rPr>
                <w:sz w:val="20"/>
                <w:szCs w:val="20"/>
                <w:lang w:eastAsia="en-US"/>
              </w:rPr>
            </w:pPr>
            <w:r w:rsidRPr="00B03D45">
              <w:rPr>
                <w:sz w:val="20"/>
                <w:szCs w:val="20"/>
                <w:lang w:eastAsia="en-US"/>
              </w:rPr>
              <w:t>6</w:t>
            </w:r>
          </w:p>
        </w:tc>
        <w:tc>
          <w:tcPr>
            <w:tcW w:w="372" w:type="pct"/>
            <w:gridSpan w:val="2"/>
            <w:tcBorders>
              <w:bottom w:val="single" w:sz="4" w:space="0" w:color="auto"/>
            </w:tcBorders>
            <w:shd w:val="clear" w:color="auto" w:fill="auto"/>
            <w:vAlign w:val="center"/>
          </w:tcPr>
          <w:p w14:paraId="3E537EC2" w14:textId="77777777" w:rsidR="00B03D45" w:rsidRPr="00B03D45" w:rsidRDefault="00B03D45" w:rsidP="00B03D45">
            <w:pPr>
              <w:ind w:left="-108" w:right="-72"/>
              <w:jc w:val="center"/>
              <w:rPr>
                <w:sz w:val="20"/>
                <w:szCs w:val="20"/>
                <w:lang w:eastAsia="en-US"/>
              </w:rPr>
            </w:pPr>
            <w:r w:rsidRPr="00B03D45">
              <w:rPr>
                <w:sz w:val="20"/>
                <w:szCs w:val="20"/>
                <w:lang w:eastAsia="en-US"/>
              </w:rPr>
              <w:t>7</w:t>
            </w:r>
          </w:p>
        </w:tc>
        <w:tc>
          <w:tcPr>
            <w:tcW w:w="373" w:type="pct"/>
            <w:gridSpan w:val="2"/>
            <w:tcBorders>
              <w:bottom w:val="single" w:sz="4" w:space="0" w:color="auto"/>
            </w:tcBorders>
            <w:shd w:val="clear" w:color="auto" w:fill="auto"/>
            <w:vAlign w:val="center"/>
          </w:tcPr>
          <w:p w14:paraId="2432ABA6" w14:textId="77777777" w:rsidR="00B03D45" w:rsidRPr="00B03D45" w:rsidRDefault="00B03D45" w:rsidP="00B03D45">
            <w:pPr>
              <w:ind w:left="-108" w:right="-72"/>
              <w:jc w:val="center"/>
              <w:rPr>
                <w:sz w:val="20"/>
                <w:szCs w:val="20"/>
                <w:lang w:eastAsia="en-US"/>
              </w:rPr>
            </w:pPr>
            <w:r w:rsidRPr="00B03D45">
              <w:rPr>
                <w:sz w:val="20"/>
                <w:szCs w:val="20"/>
                <w:lang w:eastAsia="en-US"/>
              </w:rPr>
              <w:t>8</w:t>
            </w:r>
          </w:p>
        </w:tc>
        <w:tc>
          <w:tcPr>
            <w:tcW w:w="745" w:type="pct"/>
            <w:tcBorders>
              <w:bottom w:val="single" w:sz="4" w:space="0" w:color="auto"/>
            </w:tcBorders>
            <w:shd w:val="clear" w:color="auto" w:fill="auto"/>
          </w:tcPr>
          <w:p w14:paraId="46EFCA9C" w14:textId="77777777" w:rsidR="00B03D45" w:rsidRPr="00B03D45" w:rsidRDefault="00B03D45" w:rsidP="00B03D45">
            <w:pPr>
              <w:ind w:right="-2"/>
              <w:jc w:val="center"/>
              <w:rPr>
                <w:sz w:val="20"/>
                <w:szCs w:val="20"/>
                <w:lang w:eastAsia="en-US"/>
              </w:rPr>
            </w:pPr>
            <w:r w:rsidRPr="00B03D45">
              <w:rPr>
                <w:sz w:val="20"/>
                <w:szCs w:val="20"/>
                <w:lang w:eastAsia="en-US"/>
              </w:rPr>
              <w:t>9</w:t>
            </w:r>
          </w:p>
        </w:tc>
      </w:tr>
      <w:tr w:rsidR="00B03D45" w:rsidRPr="00B03D45" w14:paraId="0378FF1A" w14:textId="77777777" w:rsidTr="00CB60A2">
        <w:trPr>
          <w:gridBefore w:val="1"/>
          <w:wBefore w:w="80" w:type="pct"/>
          <w:trHeight w:val="180"/>
        </w:trPr>
        <w:tc>
          <w:tcPr>
            <w:tcW w:w="746" w:type="pct"/>
            <w:gridSpan w:val="2"/>
            <w:vMerge w:val="restart"/>
            <w:shd w:val="clear" w:color="auto" w:fill="auto"/>
          </w:tcPr>
          <w:p w14:paraId="45B51D23" w14:textId="77777777" w:rsidR="00B03D45" w:rsidRPr="00B03D45" w:rsidRDefault="00B03D45" w:rsidP="00B03D45">
            <w:pPr>
              <w:ind w:left="-80" w:right="-2"/>
              <w:rPr>
                <w:sz w:val="20"/>
                <w:szCs w:val="20"/>
                <w:lang w:eastAsia="en-US"/>
              </w:rPr>
            </w:pPr>
          </w:p>
        </w:tc>
        <w:tc>
          <w:tcPr>
            <w:tcW w:w="746" w:type="pct"/>
            <w:gridSpan w:val="2"/>
            <w:vMerge w:val="restart"/>
            <w:shd w:val="clear" w:color="auto" w:fill="auto"/>
            <w:vAlign w:val="center"/>
          </w:tcPr>
          <w:p w14:paraId="502B9A0F" w14:textId="77777777" w:rsidR="00B03D45" w:rsidRPr="00B03D45" w:rsidRDefault="00B03D45" w:rsidP="00B03D45">
            <w:pPr>
              <w:ind w:left="-108" w:right="-147" w:firstLine="29"/>
              <w:jc w:val="center"/>
              <w:rPr>
                <w:sz w:val="20"/>
                <w:szCs w:val="20"/>
                <w:lang w:eastAsia="en-US"/>
              </w:rPr>
            </w:pPr>
            <w:r w:rsidRPr="00B03D45">
              <w:rPr>
                <w:sz w:val="20"/>
                <w:szCs w:val="20"/>
                <w:lang w:eastAsia="en-US"/>
              </w:rPr>
              <w:t>Одноставочный</w:t>
            </w:r>
          </w:p>
          <w:p w14:paraId="33C22331" w14:textId="77777777" w:rsidR="00B03D45" w:rsidRPr="00B03D45" w:rsidRDefault="00B03D45" w:rsidP="00B03D45">
            <w:pPr>
              <w:ind w:left="-108" w:right="-147"/>
              <w:jc w:val="center"/>
              <w:rPr>
                <w:sz w:val="20"/>
                <w:szCs w:val="20"/>
                <w:lang w:eastAsia="en-US"/>
              </w:rPr>
            </w:pPr>
            <w:r w:rsidRPr="00B03D45">
              <w:rPr>
                <w:sz w:val="20"/>
                <w:szCs w:val="20"/>
                <w:lang w:eastAsia="en-US"/>
              </w:rPr>
              <w:t>руб./Гкал</w:t>
            </w:r>
          </w:p>
        </w:tc>
        <w:tc>
          <w:tcPr>
            <w:tcW w:w="3428" w:type="pct"/>
            <w:gridSpan w:val="13"/>
            <w:shd w:val="clear" w:color="auto" w:fill="auto"/>
          </w:tcPr>
          <w:p w14:paraId="39CCDE4D" w14:textId="77777777" w:rsidR="00B03D45" w:rsidRPr="00B03D45" w:rsidRDefault="00B03D45" w:rsidP="00B03D45">
            <w:pPr>
              <w:ind w:left="-105" w:right="-108"/>
              <w:jc w:val="center"/>
              <w:rPr>
                <w:sz w:val="20"/>
                <w:szCs w:val="20"/>
              </w:rPr>
            </w:pPr>
            <w:r w:rsidRPr="00B03D45">
              <w:rPr>
                <w:sz w:val="20"/>
                <w:szCs w:val="20"/>
              </w:rPr>
              <w:t>Население (тарифы указываются с учетом НДС) *</w:t>
            </w:r>
          </w:p>
        </w:tc>
      </w:tr>
      <w:tr w:rsidR="00B03D45" w:rsidRPr="00B03D45" w14:paraId="09DB05B5" w14:textId="77777777" w:rsidTr="00CB60A2">
        <w:trPr>
          <w:gridBefore w:val="1"/>
          <w:wBefore w:w="80" w:type="pct"/>
          <w:trHeight w:val="180"/>
        </w:trPr>
        <w:tc>
          <w:tcPr>
            <w:tcW w:w="746" w:type="pct"/>
            <w:gridSpan w:val="2"/>
            <w:vMerge/>
            <w:shd w:val="clear" w:color="auto" w:fill="auto"/>
          </w:tcPr>
          <w:p w14:paraId="53DF34BA" w14:textId="77777777" w:rsidR="00B03D45" w:rsidRPr="00B03D45" w:rsidRDefault="00B03D45" w:rsidP="00B03D45">
            <w:pPr>
              <w:ind w:left="-80" w:right="-2"/>
              <w:rPr>
                <w:sz w:val="20"/>
                <w:szCs w:val="20"/>
                <w:lang w:eastAsia="en-US"/>
              </w:rPr>
            </w:pPr>
          </w:p>
        </w:tc>
        <w:tc>
          <w:tcPr>
            <w:tcW w:w="746" w:type="pct"/>
            <w:gridSpan w:val="2"/>
            <w:vMerge/>
            <w:shd w:val="clear" w:color="auto" w:fill="auto"/>
            <w:vAlign w:val="center"/>
          </w:tcPr>
          <w:p w14:paraId="34F6AAD3"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tcPr>
          <w:p w14:paraId="76041FAA" w14:textId="77777777" w:rsidR="00B03D45" w:rsidRPr="00B03D45" w:rsidRDefault="00B03D45" w:rsidP="00B03D45">
            <w:pPr>
              <w:ind w:left="-108" w:right="-108"/>
              <w:jc w:val="center"/>
              <w:rPr>
                <w:sz w:val="20"/>
                <w:szCs w:val="20"/>
              </w:rPr>
            </w:pPr>
            <w:r w:rsidRPr="00B03D45">
              <w:rPr>
                <w:sz w:val="20"/>
                <w:szCs w:val="20"/>
              </w:rPr>
              <w:t>с 01.12.2018</w:t>
            </w:r>
          </w:p>
        </w:tc>
        <w:tc>
          <w:tcPr>
            <w:tcW w:w="447" w:type="pct"/>
            <w:gridSpan w:val="2"/>
            <w:shd w:val="clear" w:color="auto" w:fill="auto"/>
          </w:tcPr>
          <w:p w14:paraId="173FB3BF" w14:textId="77777777" w:rsidR="00B03D45" w:rsidRPr="00B03D45" w:rsidRDefault="00B03D45" w:rsidP="00B03D45">
            <w:pPr>
              <w:ind w:left="-108" w:right="-108"/>
              <w:jc w:val="center"/>
              <w:rPr>
                <w:sz w:val="20"/>
                <w:szCs w:val="20"/>
              </w:rPr>
            </w:pPr>
            <w:r w:rsidRPr="00B03D45">
              <w:rPr>
                <w:sz w:val="20"/>
                <w:szCs w:val="20"/>
              </w:rPr>
              <w:t>4 035,24</w:t>
            </w:r>
          </w:p>
        </w:tc>
        <w:tc>
          <w:tcPr>
            <w:tcW w:w="448" w:type="pct"/>
            <w:gridSpan w:val="2"/>
            <w:shd w:val="clear" w:color="auto" w:fill="auto"/>
          </w:tcPr>
          <w:p w14:paraId="01DF6AF3" w14:textId="77777777" w:rsidR="00B03D45" w:rsidRPr="00B03D45" w:rsidRDefault="00B03D45" w:rsidP="00B03D45">
            <w:pPr>
              <w:ind w:left="-108" w:right="-72"/>
              <w:jc w:val="center"/>
              <w:rPr>
                <w:sz w:val="20"/>
                <w:szCs w:val="20"/>
              </w:rPr>
            </w:pPr>
            <w:r w:rsidRPr="00B03D45">
              <w:rPr>
                <w:sz w:val="20"/>
                <w:szCs w:val="20"/>
              </w:rPr>
              <w:t>x</w:t>
            </w:r>
          </w:p>
        </w:tc>
        <w:tc>
          <w:tcPr>
            <w:tcW w:w="448" w:type="pct"/>
            <w:gridSpan w:val="2"/>
            <w:shd w:val="clear" w:color="auto" w:fill="auto"/>
          </w:tcPr>
          <w:p w14:paraId="7316A778" w14:textId="77777777" w:rsidR="00B03D45" w:rsidRPr="00B03D45" w:rsidRDefault="00B03D45" w:rsidP="00B03D45">
            <w:pPr>
              <w:ind w:left="-108" w:right="-72"/>
              <w:jc w:val="center"/>
              <w:rPr>
                <w:sz w:val="20"/>
                <w:szCs w:val="20"/>
              </w:rPr>
            </w:pPr>
            <w:r w:rsidRPr="00B03D45">
              <w:rPr>
                <w:sz w:val="20"/>
                <w:szCs w:val="20"/>
              </w:rPr>
              <w:t>x</w:t>
            </w:r>
          </w:p>
        </w:tc>
        <w:tc>
          <w:tcPr>
            <w:tcW w:w="372" w:type="pct"/>
            <w:gridSpan w:val="2"/>
            <w:shd w:val="clear" w:color="auto" w:fill="auto"/>
          </w:tcPr>
          <w:p w14:paraId="47239377" w14:textId="77777777" w:rsidR="00B03D45" w:rsidRPr="00B03D45" w:rsidRDefault="00B03D45" w:rsidP="00B03D45">
            <w:pPr>
              <w:ind w:left="-108" w:right="-72"/>
              <w:jc w:val="center"/>
              <w:rPr>
                <w:sz w:val="20"/>
                <w:szCs w:val="20"/>
              </w:rPr>
            </w:pPr>
            <w:r w:rsidRPr="00B03D45">
              <w:rPr>
                <w:sz w:val="20"/>
                <w:szCs w:val="20"/>
              </w:rPr>
              <w:t>x</w:t>
            </w:r>
          </w:p>
        </w:tc>
        <w:tc>
          <w:tcPr>
            <w:tcW w:w="373" w:type="pct"/>
            <w:gridSpan w:val="2"/>
            <w:shd w:val="clear" w:color="auto" w:fill="auto"/>
          </w:tcPr>
          <w:p w14:paraId="3ADD2A27" w14:textId="77777777" w:rsidR="00B03D45" w:rsidRPr="00B03D45" w:rsidRDefault="00B03D45" w:rsidP="00B03D45">
            <w:pPr>
              <w:ind w:left="-108" w:right="-72"/>
              <w:jc w:val="center"/>
              <w:rPr>
                <w:sz w:val="20"/>
                <w:szCs w:val="20"/>
              </w:rPr>
            </w:pPr>
            <w:r w:rsidRPr="00B03D45">
              <w:rPr>
                <w:sz w:val="20"/>
                <w:szCs w:val="20"/>
              </w:rPr>
              <w:t>x</w:t>
            </w:r>
          </w:p>
        </w:tc>
        <w:tc>
          <w:tcPr>
            <w:tcW w:w="745" w:type="pct"/>
            <w:shd w:val="clear" w:color="auto" w:fill="auto"/>
          </w:tcPr>
          <w:p w14:paraId="51A6DF8D" w14:textId="77777777" w:rsidR="00B03D45" w:rsidRPr="00B03D45" w:rsidRDefault="00B03D45" w:rsidP="00B03D45">
            <w:pPr>
              <w:ind w:left="-105" w:right="-108"/>
              <w:jc w:val="center"/>
              <w:rPr>
                <w:sz w:val="20"/>
                <w:szCs w:val="20"/>
              </w:rPr>
            </w:pPr>
            <w:r w:rsidRPr="00B03D45">
              <w:rPr>
                <w:sz w:val="20"/>
                <w:szCs w:val="20"/>
              </w:rPr>
              <w:t>x</w:t>
            </w:r>
          </w:p>
        </w:tc>
      </w:tr>
      <w:tr w:rsidR="00B03D45" w:rsidRPr="00B03D45" w14:paraId="2E942607" w14:textId="77777777" w:rsidTr="00CB60A2">
        <w:trPr>
          <w:gridBefore w:val="1"/>
          <w:wBefore w:w="80" w:type="pct"/>
          <w:trHeight w:val="180"/>
        </w:trPr>
        <w:tc>
          <w:tcPr>
            <w:tcW w:w="746" w:type="pct"/>
            <w:gridSpan w:val="2"/>
            <w:vMerge/>
            <w:shd w:val="clear" w:color="auto" w:fill="auto"/>
          </w:tcPr>
          <w:p w14:paraId="3276B04B"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0E56084A"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tcPr>
          <w:p w14:paraId="1588A699" w14:textId="77777777" w:rsidR="00B03D45" w:rsidRPr="00B03D45" w:rsidRDefault="00B03D45" w:rsidP="00B03D45">
            <w:pPr>
              <w:ind w:left="-108" w:right="-108"/>
              <w:jc w:val="center"/>
              <w:rPr>
                <w:sz w:val="20"/>
                <w:szCs w:val="20"/>
              </w:rPr>
            </w:pPr>
            <w:r w:rsidRPr="00B03D45">
              <w:rPr>
                <w:sz w:val="20"/>
                <w:szCs w:val="20"/>
              </w:rPr>
              <w:t>с 01.01.2019</w:t>
            </w:r>
          </w:p>
        </w:tc>
        <w:tc>
          <w:tcPr>
            <w:tcW w:w="447" w:type="pct"/>
            <w:gridSpan w:val="2"/>
            <w:shd w:val="clear" w:color="auto" w:fill="auto"/>
          </w:tcPr>
          <w:p w14:paraId="366BF966" w14:textId="77777777" w:rsidR="00B03D45" w:rsidRPr="00B03D45" w:rsidRDefault="00B03D45" w:rsidP="00B03D45">
            <w:pPr>
              <w:ind w:left="-108" w:right="-108"/>
              <w:jc w:val="center"/>
              <w:rPr>
                <w:sz w:val="20"/>
                <w:szCs w:val="20"/>
              </w:rPr>
            </w:pPr>
            <w:r w:rsidRPr="00B03D45">
              <w:rPr>
                <w:sz w:val="20"/>
                <w:szCs w:val="20"/>
              </w:rPr>
              <w:t>4 103,63</w:t>
            </w:r>
          </w:p>
        </w:tc>
        <w:tc>
          <w:tcPr>
            <w:tcW w:w="448" w:type="pct"/>
            <w:gridSpan w:val="2"/>
            <w:shd w:val="clear" w:color="auto" w:fill="auto"/>
          </w:tcPr>
          <w:p w14:paraId="674B9246" w14:textId="77777777" w:rsidR="00B03D45" w:rsidRPr="00B03D45" w:rsidRDefault="00B03D45" w:rsidP="00B03D45">
            <w:pPr>
              <w:ind w:left="-108" w:right="-72"/>
              <w:jc w:val="center"/>
              <w:rPr>
                <w:sz w:val="20"/>
                <w:szCs w:val="20"/>
              </w:rPr>
            </w:pPr>
            <w:r w:rsidRPr="00B03D45">
              <w:rPr>
                <w:sz w:val="20"/>
                <w:szCs w:val="20"/>
              </w:rPr>
              <w:t>x</w:t>
            </w:r>
          </w:p>
        </w:tc>
        <w:tc>
          <w:tcPr>
            <w:tcW w:w="448" w:type="pct"/>
            <w:gridSpan w:val="2"/>
            <w:shd w:val="clear" w:color="auto" w:fill="auto"/>
          </w:tcPr>
          <w:p w14:paraId="59376790" w14:textId="77777777" w:rsidR="00B03D45" w:rsidRPr="00B03D45" w:rsidRDefault="00B03D45" w:rsidP="00B03D45">
            <w:pPr>
              <w:ind w:left="-108" w:right="-72"/>
              <w:jc w:val="center"/>
              <w:rPr>
                <w:sz w:val="20"/>
                <w:szCs w:val="20"/>
              </w:rPr>
            </w:pPr>
            <w:r w:rsidRPr="00B03D45">
              <w:rPr>
                <w:sz w:val="20"/>
                <w:szCs w:val="20"/>
              </w:rPr>
              <w:t>x</w:t>
            </w:r>
          </w:p>
        </w:tc>
        <w:tc>
          <w:tcPr>
            <w:tcW w:w="372" w:type="pct"/>
            <w:gridSpan w:val="2"/>
            <w:shd w:val="clear" w:color="auto" w:fill="auto"/>
          </w:tcPr>
          <w:p w14:paraId="3D8CDAE0" w14:textId="77777777" w:rsidR="00B03D45" w:rsidRPr="00B03D45" w:rsidRDefault="00B03D45" w:rsidP="00B03D45">
            <w:pPr>
              <w:ind w:left="-108" w:right="-72"/>
              <w:jc w:val="center"/>
              <w:rPr>
                <w:sz w:val="20"/>
                <w:szCs w:val="20"/>
              </w:rPr>
            </w:pPr>
            <w:r w:rsidRPr="00B03D45">
              <w:rPr>
                <w:sz w:val="20"/>
                <w:szCs w:val="20"/>
              </w:rPr>
              <w:t>x</w:t>
            </w:r>
          </w:p>
        </w:tc>
        <w:tc>
          <w:tcPr>
            <w:tcW w:w="373" w:type="pct"/>
            <w:gridSpan w:val="2"/>
            <w:shd w:val="clear" w:color="auto" w:fill="auto"/>
          </w:tcPr>
          <w:p w14:paraId="5FB59BDD" w14:textId="77777777" w:rsidR="00B03D45" w:rsidRPr="00B03D45" w:rsidRDefault="00B03D45" w:rsidP="00B03D45">
            <w:pPr>
              <w:ind w:left="-108" w:right="-72"/>
              <w:jc w:val="center"/>
              <w:rPr>
                <w:sz w:val="20"/>
                <w:szCs w:val="20"/>
              </w:rPr>
            </w:pPr>
            <w:r w:rsidRPr="00B03D45">
              <w:rPr>
                <w:sz w:val="20"/>
                <w:szCs w:val="20"/>
              </w:rPr>
              <w:t>x</w:t>
            </w:r>
          </w:p>
        </w:tc>
        <w:tc>
          <w:tcPr>
            <w:tcW w:w="745" w:type="pct"/>
            <w:shd w:val="clear" w:color="auto" w:fill="auto"/>
          </w:tcPr>
          <w:p w14:paraId="55295AFB" w14:textId="77777777" w:rsidR="00B03D45" w:rsidRPr="00B03D45" w:rsidRDefault="00B03D45" w:rsidP="00B03D45">
            <w:pPr>
              <w:ind w:left="-105" w:right="-108"/>
              <w:jc w:val="center"/>
              <w:rPr>
                <w:sz w:val="20"/>
                <w:szCs w:val="20"/>
              </w:rPr>
            </w:pPr>
            <w:r w:rsidRPr="00B03D45">
              <w:rPr>
                <w:sz w:val="20"/>
                <w:szCs w:val="20"/>
              </w:rPr>
              <w:t>x</w:t>
            </w:r>
          </w:p>
        </w:tc>
      </w:tr>
      <w:tr w:rsidR="00B03D45" w:rsidRPr="00B03D45" w14:paraId="09B16A93" w14:textId="77777777" w:rsidTr="00CB60A2">
        <w:trPr>
          <w:gridBefore w:val="1"/>
          <w:wBefore w:w="80" w:type="pct"/>
          <w:trHeight w:val="180"/>
        </w:trPr>
        <w:tc>
          <w:tcPr>
            <w:tcW w:w="746" w:type="pct"/>
            <w:gridSpan w:val="2"/>
            <w:vMerge/>
            <w:shd w:val="clear" w:color="auto" w:fill="auto"/>
          </w:tcPr>
          <w:p w14:paraId="0483A207"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48EBA4F5"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1324309C" w14:textId="77777777" w:rsidR="00B03D45" w:rsidRPr="00B03D45" w:rsidRDefault="00B03D45" w:rsidP="00B03D45">
            <w:pPr>
              <w:ind w:left="-108" w:right="-108"/>
              <w:jc w:val="center"/>
              <w:rPr>
                <w:sz w:val="20"/>
                <w:szCs w:val="20"/>
              </w:rPr>
            </w:pPr>
            <w:r w:rsidRPr="00B03D45">
              <w:rPr>
                <w:sz w:val="20"/>
                <w:szCs w:val="20"/>
              </w:rPr>
              <w:t>с 01.07.2019</w:t>
            </w:r>
          </w:p>
        </w:tc>
        <w:tc>
          <w:tcPr>
            <w:tcW w:w="447" w:type="pct"/>
            <w:gridSpan w:val="2"/>
            <w:shd w:val="clear" w:color="auto" w:fill="auto"/>
            <w:vAlign w:val="center"/>
          </w:tcPr>
          <w:p w14:paraId="6E698FD5" w14:textId="77777777" w:rsidR="00B03D45" w:rsidRPr="00B03D45" w:rsidRDefault="00B03D45" w:rsidP="00B03D45">
            <w:pPr>
              <w:ind w:left="-108" w:right="-108"/>
              <w:jc w:val="center"/>
              <w:rPr>
                <w:sz w:val="20"/>
                <w:szCs w:val="20"/>
              </w:rPr>
            </w:pPr>
            <w:r w:rsidRPr="00B03D45">
              <w:rPr>
                <w:sz w:val="20"/>
                <w:szCs w:val="20"/>
              </w:rPr>
              <w:t>4 375,50</w:t>
            </w:r>
          </w:p>
        </w:tc>
        <w:tc>
          <w:tcPr>
            <w:tcW w:w="448" w:type="pct"/>
            <w:gridSpan w:val="2"/>
            <w:shd w:val="clear" w:color="auto" w:fill="auto"/>
            <w:vAlign w:val="center"/>
          </w:tcPr>
          <w:p w14:paraId="62BFE34D"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767FE3CD"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23531FB8"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vAlign w:val="center"/>
          </w:tcPr>
          <w:p w14:paraId="46F48D37"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vAlign w:val="center"/>
          </w:tcPr>
          <w:p w14:paraId="2EDA59BD" w14:textId="77777777" w:rsidR="00B03D45" w:rsidRPr="00B03D45" w:rsidRDefault="00B03D45" w:rsidP="00B03D45">
            <w:pPr>
              <w:ind w:left="-105" w:right="-108"/>
              <w:jc w:val="center"/>
              <w:rPr>
                <w:sz w:val="20"/>
                <w:szCs w:val="20"/>
                <w:lang w:eastAsia="en-US"/>
              </w:rPr>
            </w:pPr>
            <w:r w:rsidRPr="00B03D45">
              <w:rPr>
                <w:sz w:val="20"/>
                <w:szCs w:val="20"/>
                <w:lang w:eastAsia="en-US"/>
              </w:rPr>
              <w:t>x</w:t>
            </w:r>
          </w:p>
        </w:tc>
      </w:tr>
      <w:tr w:rsidR="00B03D45" w:rsidRPr="00B03D45" w14:paraId="3F7A8E90" w14:textId="77777777" w:rsidTr="00CB60A2">
        <w:trPr>
          <w:gridBefore w:val="1"/>
          <w:wBefore w:w="80" w:type="pct"/>
          <w:trHeight w:val="180"/>
        </w:trPr>
        <w:tc>
          <w:tcPr>
            <w:tcW w:w="746" w:type="pct"/>
            <w:gridSpan w:val="2"/>
            <w:vMerge/>
            <w:shd w:val="clear" w:color="auto" w:fill="auto"/>
          </w:tcPr>
          <w:p w14:paraId="765244BE"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4D2427D5"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7F18E520" w14:textId="77777777" w:rsidR="00B03D45" w:rsidRPr="00B03D45" w:rsidRDefault="00B03D45" w:rsidP="00B03D45">
            <w:pPr>
              <w:ind w:left="-108" w:right="-108"/>
              <w:jc w:val="center"/>
              <w:rPr>
                <w:sz w:val="20"/>
                <w:szCs w:val="20"/>
              </w:rPr>
            </w:pPr>
            <w:r w:rsidRPr="00B03D45">
              <w:rPr>
                <w:sz w:val="20"/>
                <w:szCs w:val="20"/>
              </w:rPr>
              <w:t>с 01.01.2020</w:t>
            </w:r>
          </w:p>
        </w:tc>
        <w:tc>
          <w:tcPr>
            <w:tcW w:w="447" w:type="pct"/>
            <w:gridSpan w:val="2"/>
            <w:shd w:val="clear" w:color="auto" w:fill="auto"/>
            <w:vAlign w:val="center"/>
          </w:tcPr>
          <w:p w14:paraId="791AF927" w14:textId="77777777" w:rsidR="00B03D45" w:rsidRPr="00B03D45" w:rsidRDefault="00B03D45" w:rsidP="00B03D45">
            <w:pPr>
              <w:ind w:left="-108" w:right="-108"/>
              <w:jc w:val="center"/>
              <w:rPr>
                <w:sz w:val="20"/>
                <w:szCs w:val="20"/>
              </w:rPr>
            </w:pPr>
            <w:r w:rsidRPr="00B03D45">
              <w:rPr>
                <w:sz w:val="20"/>
                <w:szCs w:val="20"/>
              </w:rPr>
              <w:t>4 375,50</w:t>
            </w:r>
          </w:p>
        </w:tc>
        <w:tc>
          <w:tcPr>
            <w:tcW w:w="448" w:type="pct"/>
            <w:gridSpan w:val="2"/>
            <w:shd w:val="clear" w:color="auto" w:fill="auto"/>
            <w:vAlign w:val="center"/>
          </w:tcPr>
          <w:p w14:paraId="1AD5492D"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03650E81"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56EA2575"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vAlign w:val="center"/>
          </w:tcPr>
          <w:p w14:paraId="6FABD4FD"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vAlign w:val="center"/>
          </w:tcPr>
          <w:p w14:paraId="2E16E5CC" w14:textId="77777777" w:rsidR="00B03D45" w:rsidRPr="00B03D45" w:rsidRDefault="00B03D45" w:rsidP="00B03D45">
            <w:pPr>
              <w:ind w:left="-105" w:right="-108"/>
              <w:jc w:val="center"/>
              <w:rPr>
                <w:sz w:val="20"/>
                <w:szCs w:val="20"/>
                <w:lang w:eastAsia="en-US"/>
              </w:rPr>
            </w:pPr>
            <w:r w:rsidRPr="00B03D45">
              <w:rPr>
                <w:sz w:val="20"/>
                <w:szCs w:val="20"/>
                <w:lang w:eastAsia="en-US"/>
              </w:rPr>
              <w:t>x</w:t>
            </w:r>
          </w:p>
        </w:tc>
      </w:tr>
      <w:tr w:rsidR="00B03D45" w:rsidRPr="00B03D45" w14:paraId="47B07232" w14:textId="77777777" w:rsidTr="00CB60A2">
        <w:trPr>
          <w:gridBefore w:val="1"/>
          <w:wBefore w:w="80" w:type="pct"/>
          <w:trHeight w:val="180"/>
        </w:trPr>
        <w:tc>
          <w:tcPr>
            <w:tcW w:w="746" w:type="pct"/>
            <w:gridSpan w:val="2"/>
            <w:vMerge/>
            <w:shd w:val="clear" w:color="auto" w:fill="auto"/>
          </w:tcPr>
          <w:p w14:paraId="5BBC00C7"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5676C3A9"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253CFD6B" w14:textId="77777777" w:rsidR="00B03D45" w:rsidRPr="00B03D45" w:rsidRDefault="00B03D45" w:rsidP="00B03D45">
            <w:pPr>
              <w:ind w:left="-108" w:right="-108"/>
              <w:jc w:val="center"/>
              <w:rPr>
                <w:sz w:val="20"/>
                <w:szCs w:val="20"/>
              </w:rPr>
            </w:pPr>
            <w:r w:rsidRPr="00B03D45">
              <w:rPr>
                <w:sz w:val="20"/>
                <w:szCs w:val="20"/>
              </w:rPr>
              <w:t>с 01.07.2020</w:t>
            </w:r>
          </w:p>
        </w:tc>
        <w:tc>
          <w:tcPr>
            <w:tcW w:w="447" w:type="pct"/>
            <w:gridSpan w:val="2"/>
            <w:shd w:val="clear" w:color="auto" w:fill="auto"/>
            <w:vAlign w:val="center"/>
          </w:tcPr>
          <w:p w14:paraId="2FD2AF3D" w14:textId="77777777" w:rsidR="00B03D45" w:rsidRPr="00B03D45" w:rsidRDefault="00B03D45" w:rsidP="00B03D45">
            <w:pPr>
              <w:ind w:left="-108" w:right="-108"/>
              <w:jc w:val="center"/>
              <w:rPr>
                <w:sz w:val="20"/>
                <w:szCs w:val="20"/>
              </w:rPr>
            </w:pPr>
            <w:r w:rsidRPr="00B03D45">
              <w:rPr>
                <w:sz w:val="20"/>
                <w:szCs w:val="20"/>
              </w:rPr>
              <w:t>4 416,71</w:t>
            </w:r>
          </w:p>
        </w:tc>
        <w:tc>
          <w:tcPr>
            <w:tcW w:w="448" w:type="pct"/>
            <w:gridSpan w:val="2"/>
            <w:shd w:val="clear" w:color="auto" w:fill="auto"/>
            <w:vAlign w:val="center"/>
          </w:tcPr>
          <w:p w14:paraId="409987EF"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5D00AE5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7E2C591A" w14:textId="77777777" w:rsidR="00B03D45" w:rsidRPr="00B03D45" w:rsidRDefault="00B03D45" w:rsidP="00B03D45">
            <w:pPr>
              <w:ind w:left="-108" w:right="-72"/>
              <w:jc w:val="center"/>
              <w:rPr>
                <w:sz w:val="20"/>
                <w:szCs w:val="20"/>
                <w:lang w:eastAsia="en-US"/>
              </w:rPr>
            </w:pPr>
            <w:r w:rsidRPr="00B03D45">
              <w:rPr>
                <w:sz w:val="20"/>
                <w:szCs w:val="20"/>
                <w:lang w:eastAsia="en-US"/>
              </w:rPr>
              <w:t>х</w:t>
            </w:r>
          </w:p>
        </w:tc>
        <w:tc>
          <w:tcPr>
            <w:tcW w:w="373" w:type="pct"/>
            <w:gridSpan w:val="2"/>
            <w:shd w:val="clear" w:color="auto" w:fill="auto"/>
            <w:vAlign w:val="center"/>
          </w:tcPr>
          <w:p w14:paraId="0663281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vAlign w:val="center"/>
          </w:tcPr>
          <w:p w14:paraId="2504E420" w14:textId="77777777" w:rsidR="00B03D45" w:rsidRPr="00B03D45" w:rsidRDefault="00B03D45" w:rsidP="00B03D45">
            <w:pPr>
              <w:ind w:left="-105" w:right="-108"/>
              <w:jc w:val="center"/>
              <w:rPr>
                <w:sz w:val="20"/>
                <w:szCs w:val="20"/>
                <w:lang w:eastAsia="en-US"/>
              </w:rPr>
            </w:pPr>
            <w:r w:rsidRPr="00B03D45">
              <w:rPr>
                <w:sz w:val="20"/>
                <w:szCs w:val="20"/>
                <w:lang w:eastAsia="en-US"/>
              </w:rPr>
              <w:t>x</w:t>
            </w:r>
          </w:p>
        </w:tc>
      </w:tr>
      <w:tr w:rsidR="00B03D45" w:rsidRPr="00B03D45" w14:paraId="1C84580D" w14:textId="77777777" w:rsidTr="00CB60A2">
        <w:trPr>
          <w:gridBefore w:val="1"/>
          <w:wBefore w:w="80" w:type="pct"/>
          <w:trHeight w:val="135"/>
        </w:trPr>
        <w:tc>
          <w:tcPr>
            <w:tcW w:w="746" w:type="pct"/>
            <w:gridSpan w:val="2"/>
            <w:vMerge/>
            <w:shd w:val="clear" w:color="auto" w:fill="auto"/>
          </w:tcPr>
          <w:p w14:paraId="5719C872"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132BA6EB"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0CAF2F42" w14:textId="77777777" w:rsidR="00B03D45" w:rsidRPr="00B03D45" w:rsidRDefault="00B03D45" w:rsidP="00B03D45">
            <w:pPr>
              <w:ind w:left="-108" w:right="-108"/>
              <w:jc w:val="center"/>
              <w:rPr>
                <w:sz w:val="20"/>
                <w:szCs w:val="20"/>
              </w:rPr>
            </w:pPr>
            <w:r w:rsidRPr="00B03D45">
              <w:rPr>
                <w:sz w:val="20"/>
                <w:szCs w:val="20"/>
              </w:rPr>
              <w:t>с 01.01.2021</w:t>
            </w:r>
          </w:p>
        </w:tc>
        <w:tc>
          <w:tcPr>
            <w:tcW w:w="447" w:type="pct"/>
            <w:gridSpan w:val="2"/>
            <w:shd w:val="clear" w:color="auto" w:fill="auto"/>
          </w:tcPr>
          <w:p w14:paraId="37B4BF0F" w14:textId="77777777" w:rsidR="00B03D45" w:rsidRPr="00B03D45" w:rsidRDefault="00B03D45" w:rsidP="00B03D45">
            <w:pPr>
              <w:ind w:left="-108" w:right="-108"/>
              <w:jc w:val="center"/>
              <w:rPr>
                <w:sz w:val="20"/>
                <w:szCs w:val="20"/>
              </w:rPr>
            </w:pPr>
            <w:r w:rsidRPr="00B03D45">
              <w:rPr>
                <w:sz w:val="20"/>
                <w:szCs w:val="20"/>
              </w:rPr>
              <w:t>4 416,71</w:t>
            </w:r>
          </w:p>
        </w:tc>
        <w:tc>
          <w:tcPr>
            <w:tcW w:w="448" w:type="pct"/>
            <w:gridSpan w:val="2"/>
            <w:shd w:val="clear" w:color="auto" w:fill="auto"/>
            <w:vAlign w:val="center"/>
          </w:tcPr>
          <w:p w14:paraId="2C12724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5AB5C5E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0A7557A1" w14:textId="77777777" w:rsidR="00B03D45" w:rsidRPr="00B03D45" w:rsidRDefault="00B03D45" w:rsidP="00B03D45">
            <w:pPr>
              <w:ind w:left="-108" w:right="-72"/>
              <w:jc w:val="center"/>
              <w:rPr>
                <w:sz w:val="20"/>
                <w:szCs w:val="20"/>
                <w:lang w:eastAsia="en-US"/>
              </w:rPr>
            </w:pPr>
            <w:r w:rsidRPr="00B03D45">
              <w:rPr>
                <w:sz w:val="20"/>
                <w:szCs w:val="20"/>
                <w:lang w:eastAsia="en-US"/>
              </w:rPr>
              <w:t>х</w:t>
            </w:r>
          </w:p>
        </w:tc>
        <w:tc>
          <w:tcPr>
            <w:tcW w:w="373" w:type="pct"/>
            <w:gridSpan w:val="2"/>
            <w:shd w:val="clear" w:color="auto" w:fill="auto"/>
            <w:vAlign w:val="center"/>
          </w:tcPr>
          <w:p w14:paraId="52AF7DE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vAlign w:val="center"/>
          </w:tcPr>
          <w:p w14:paraId="317CD1AB" w14:textId="77777777" w:rsidR="00B03D45" w:rsidRPr="00B03D45" w:rsidRDefault="00B03D45" w:rsidP="00B03D45">
            <w:pPr>
              <w:ind w:left="-105" w:right="-108"/>
              <w:jc w:val="center"/>
              <w:rPr>
                <w:sz w:val="20"/>
                <w:szCs w:val="20"/>
                <w:lang w:eastAsia="en-US"/>
              </w:rPr>
            </w:pPr>
            <w:r w:rsidRPr="00B03D45">
              <w:rPr>
                <w:sz w:val="20"/>
                <w:szCs w:val="20"/>
                <w:lang w:eastAsia="en-US"/>
              </w:rPr>
              <w:t>x</w:t>
            </w:r>
          </w:p>
        </w:tc>
      </w:tr>
      <w:tr w:rsidR="00B03D45" w:rsidRPr="00B03D45" w14:paraId="4673AEE2" w14:textId="77777777" w:rsidTr="00CB60A2">
        <w:trPr>
          <w:gridBefore w:val="1"/>
          <w:wBefore w:w="80" w:type="pct"/>
          <w:trHeight w:val="135"/>
        </w:trPr>
        <w:tc>
          <w:tcPr>
            <w:tcW w:w="746" w:type="pct"/>
            <w:gridSpan w:val="2"/>
            <w:vMerge/>
            <w:shd w:val="clear" w:color="auto" w:fill="auto"/>
          </w:tcPr>
          <w:p w14:paraId="1C32B6C7"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609AB1C7"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29A3160E" w14:textId="77777777" w:rsidR="00B03D45" w:rsidRPr="00B03D45" w:rsidRDefault="00B03D45" w:rsidP="00B03D45">
            <w:pPr>
              <w:ind w:left="-108" w:right="-108"/>
              <w:jc w:val="center"/>
              <w:rPr>
                <w:sz w:val="20"/>
                <w:szCs w:val="20"/>
              </w:rPr>
            </w:pPr>
            <w:r w:rsidRPr="00B03D45">
              <w:rPr>
                <w:sz w:val="20"/>
                <w:szCs w:val="20"/>
              </w:rPr>
              <w:t>с 01.07.2021</w:t>
            </w:r>
          </w:p>
        </w:tc>
        <w:tc>
          <w:tcPr>
            <w:tcW w:w="447" w:type="pct"/>
            <w:gridSpan w:val="2"/>
            <w:shd w:val="clear" w:color="auto" w:fill="auto"/>
          </w:tcPr>
          <w:p w14:paraId="7091ED1A" w14:textId="77777777" w:rsidR="00B03D45" w:rsidRPr="00B03D45" w:rsidRDefault="00B03D45" w:rsidP="00B03D45">
            <w:pPr>
              <w:ind w:left="-108" w:right="-108"/>
              <w:jc w:val="center"/>
              <w:rPr>
                <w:sz w:val="20"/>
                <w:szCs w:val="20"/>
              </w:rPr>
            </w:pPr>
            <w:r w:rsidRPr="00B03D45">
              <w:rPr>
                <w:sz w:val="20"/>
                <w:szCs w:val="20"/>
              </w:rPr>
              <w:t>4 575,71</w:t>
            </w:r>
          </w:p>
        </w:tc>
        <w:tc>
          <w:tcPr>
            <w:tcW w:w="448" w:type="pct"/>
            <w:gridSpan w:val="2"/>
            <w:shd w:val="clear" w:color="auto" w:fill="auto"/>
          </w:tcPr>
          <w:p w14:paraId="2941EC5E"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6115979B"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1465FDC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27C4DD4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46690864"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093C39B0" w14:textId="77777777" w:rsidTr="00CB60A2">
        <w:trPr>
          <w:gridBefore w:val="1"/>
          <w:wBefore w:w="80" w:type="pct"/>
          <w:trHeight w:val="135"/>
        </w:trPr>
        <w:tc>
          <w:tcPr>
            <w:tcW w:w="746" w:type="pct"/>
            <w:gridSpan w:val="2"/>
            <w:vMerge/>
            <w:shd w:val="clear" w:color="auto" w:fill="auto"/>
          </w:tcPr>
          <w:p w14:paraId="5F08E3AD"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731339F0"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43A2A113" w14:textId="77777777" w:rsidR="00B03D45" w:rsidRPr="00B03D45" w:rsidRDefault="00B03D45" w:rsidP="00B03D45">
            <w:pPr>
              <w:ind w:left="-108" w:right="-108"/>
              <w:jc w:val="center"/>
              <w:rPr>
                <w:sz w:val="20"/>
                <w:szCs w:val="20"/>
              </w:rPr>
            </w:pPr>
            <w:r w:rsidRPr="00B03D45">
              <w:rPr>
                <w:sz w:val="20"/>
                <w:szCs w:val="20"/>
              </w:rPr>
              <w:t>с 01.01.2022</w:t>
            </w:r>
          </w:p>
        </w:tc>
        <w:tc>
          <w:tcPr>
            <w:tcW w:w="447" w:type="pct"/>
            <w:gridSpan w:val="2"/>
            <w:shd w:val="clear" w:color="auto" w:fill="auto"/>
            <w:vAlign w:val="center"/>
          </w:tcPr>
          <w:p w14:paraId="510A3D87" w14:textId="77777777" w:rsidR="00B03D45" w:rsidRPr="00B03D45" w:rsidRDefault="00B03D45" w:rsidP="00B03D45">
            <w:pPr>
              <w:ind w:left="-108" w:right="-108"/>
              <w:jc w:val="center"/>
              <w:rPr>
                <w:sz w:val="20"/>
                <w:szCs w:val="20"/>
              </w:rPr>
            </w:pPr>
            <w:r w:rsidRPr="00B03D45">
              <w:rPr>
                <w:sz w:val="20"/>
                <w:szCs w:val="20"/>
              </w:rPr>
              <w:t>4 575,71</w:t>
            </w:r>
          </w:p>
        </w:tc>
        <w:tc>
          <w:tcPr>
            <w:tcW w:w="448" w:type="pct"/>
            <w:gridSpan w:val="2"/>
            <w:shd w:val="clear" w:color="auto" w:fill="auto"/>
          </w:tcPr>
          <w:p w14:paraId="10E745E7"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13716AF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01203FA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4D3586B6"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197DC6B1"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3829AFEE" w14:textId="77777777" w:rsidTr="00CB60A2">
        <w:trPr>
          <w:gridBefore w:val="1"/>
          <w:wBefore w:w="80" w:type="pct"/>
          <w:trHeight w:val="135"/>
        </w:trPr>
        <w:tc>
          <w:tcPr>
            <w:tcW w:w="746" w:type="pct"/>
            <w:gridSpan w:val="2"/>
            <w:vMerge/>
            <w:shd w:val="clear" w:color="auto" w:fill="auto"/>
          </w:tcPr>
          <w:p w14:paraId="667DD00E"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03A38EFE"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34B15AF3" w14:textId="77777777" w:rsidR="00B03D45" w:rsidRPr="00B03D45" w:rsidRDefault="00B03D45" w:rsidP="00B03D45">
            <w:pPr>
              <w:ind w:left="-108" w:right="-108"/>
              <w:jc w:val="center"/>
              <w:rPr>
                <w:sz w:val="20"/>
                <w:szCs w:val="20"/>
              </w:rPr>
            </w:pPr>
            <w:r w:rsidRPr="00B03D45">
              <w:rPr>
                <w:sz w:val="20"/>
                <w:szCs w:val="20"/>
              </w:rPr>
              <w:t>с 01.07.2022</w:t>
            </w:r>
          </w:p>
        </w:tc>
        <w:tc>
          <w:tcPr>
            <w:tcW w:w="447" w:type="pct"/>
            <w:gridSpan w:val="2"/>
            <w:shd w:val="clear" w:color="auto" w:fill="auto"/>
            <w:vAlign w:val="center"/>
          </w:tcPr>
          <w:p w14:paraId="12FAEA5B" w14:textId="77777777" w:rsidR="00B03D45" w:rsidRPr="00B03D45" w:rsidRDefault="00B03D45" w:rsidP="00B03D45">
            <w:pPr>
              <w:ind w:left="-108" w:right="-108"/>
              <w:jc w:val="center"/>
              <w:rPr>
                <w:sz w:val="20"/>
                <w:szCs w:val="20"/>
              </w:rPr>
            </w:pPr>
            <w:r w:rsidRPr="00B03D45">
              <w:rPr>
                <w:sz w:val="20"/>
                <w:szCs w:val="20"/>
              </w:rPr>
              <w:t>4 772,46</w:t>
            </w:r>
          </w:p>
        </w:tc>
        <w:tc>
          <w:tcPr>
            <w:tcW w:w="448" w:type="pct"/>
            <w:gridSpan w:val="2"/>
            <w:shd w:val="clear" w:color="auto" w:fill="auto"/>
          </w:tcPr>
          <w:p w14:paraId="3EFD62E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19C6FF99"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02484A5B"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2A593A4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3C1CCE78"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4665D4BB" w14:textId="77777777" w:rsidTr="00CB60A2">
        <w:trPr>
          <w:gridBefore w:val="1"/>
          <w:wBefore w:w="80" w:type="pct"/>
          <w:trHeight w:val="135"/>
        </w:trPr>
        <w:tc>
          <w:tcPr>
            <w:tcW w:w="746" w:type="pct"/>
            <w:gridSpan w:val="2"/>
            <w:vMerge/>
            <w:shd w:val="clear" w:color="auto" w:fill="auto"/>
          </w:tcPr>
          <w:p w14:paraId="324F0B3D"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1D6EEB78"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tcPr>
          <w:p w14:paraId="434C18EF" w14:textId="77777777" w:rsidR="00B03D45" w:rsidRPr="00B03D45" w:rsidRDefault="00B03D45" w:rsidP="00B03D45">
            <w:pPr>
              <w:ind w:left="-108" w:right="-108"/>
              <w:jc w:val="center"/>
              <w:rPr>
                <w:sz w:val="20"/>
                <w:szCs w:val="20"/>
              </w:rPr>
            </w:pPr>
            <w:r w:rsidRPr="00B03D45">
              <w:rPr>
                <w:sz w:val="20"/>
                <w:szCs w:val="20"/>
              </w:rPr>
              <w:t>с 01.12.2022</w:t>
            </w:r>
          </w:p>
        </w:tc>
        <w:tc>
          <w:tcPr>
            <w:tcW w:w="447" w:type="pct"/>
            <w:gridSpan w:val="2"/>
            <w:shd w:val="clear" w:color="auto" w:fill="auto"/>
            <w:vAlign w:val="center"/>
          </w:tcPr>
          <w:p w14:paraId="59656775" w14:textId="77777777" w:rsidR="00B03D45" w:rsidRPr="00B03D45" w:rsidRDefault="00B03D45" w:rsidP="00B03D45">
            <w:pPr>
              <w:ind w:left="-108" w:right="-108"/>
              <w:jc w:val="center"/>
              <w:rPr>
                <w:sz w:val="20"/>
                <w:szCs w:val="20"/>
              </w:rPr>
            </w:pPr>
            <w:r w:rsidRPr="00B03D45">
              <w:rPr>
                <w:sz w:val="20"/>
                <w:szCs w:val="20"/>
              </w:rPr>
              <w:t>5 201,98</w:t>
            </w:r>
          </w:p>
        </w:tc>
        <w:tc>
          <w:tcPr>
            <w:tcW w:w="448" w:type="pct"/>
            <w:gridSpan w:val="2"/>
            <w:shd w:val="clear" w:color="auto" w:fill="auto"/>
          </w:tcPr>
          <w:p w14:paraId="223EDD28"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60B6FF5A"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676F05E5"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2942191B"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67C9DE66"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06BFDE9B" w14:textId="77777777" w:rsidTr="00CB60A2">
        <w:trPr>
          <w:gridBefore w:val="1"/>
          <w:wBefore w:w="80" w:type="pct"/>
          <w:trHeight w:val="135"/>
        </w:trPr>
        <w:tc>
          <w:tcPr>
            <w:tcW w:w="746" w:type="pct"/>
            <w:gridSpan w:val="2"/>
            <w:vMerge/>
            <w:shd w:val="clear" w:color="auto" w:fill="auto"/>
          </w:tcPr>
          <w:p w14:paraId="4B9EF66E"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2C60B467"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tcPr>
          <w:p w14:paraId="14F5901D" w14:textId="77777777" w:rsidR="00B03D45" w:rsidRPr="00B03D45" w:rsidRDefault="00B03D45" w:rsidP="00B03D45">
            <w:pPr>
              <w:ind w:left="-108" w:right="-108"/>
              <w:jc w:val="center"/>
              <w:rPr>
                <w:sz w:val="20"/>
                <w:szCs w:val="20"/>
              </w:rPr>
            </w:pPr>
            <w:r w:rsidRPr="00B03D45">
              <w:rPr>
                <w:sz w:val="20"/>
                <w:szCs w:val="20"/>
              </w:rPr>
              <w:t>с 01.01.2023</w:t>
            </w:r>
          </w:p>
        </w:tc>
        <w:tc>
          <w:tcPr>
            <w:tcW w:w="447" w:type="pct"/>
            <w:gridSpan w:val="2"/>
            <w:shd w:val="clear" w:color="auto" w:fill="auto"/>
            <w:vAlign w:val="center"/>
          </w:tcPr>
          <w:p w14:paraId="2BA660F5" w14:textId="77777777" w:rsidR="00B03D45" w:rsidRPr="00B03D45" w:rsidRDefault="00B03D45" w:rsidP="00B03D45">
            <w:pPr>
              <w:ind w:left="-108" w:right="-108"/>
              <w:jc w:val="center"/>
              <w:rPr>
                <w:sz w:val="20"/>
                <w:szCs w:val="20"/>
              </w:rPr>
            </w:pPr>
            <w:r w:rsidRPr="00B03D45">
              <w:rPr>
                <w:sz w:val="20"/>
                <w:szCs w:val="20"/>
              </w:rPr>
              <w:t>5 201,98</w:t>
            </w:r>
          </w:p>
        </w:tc>
        <w:tc>
          <w:tcPr>
            <w:tcW w:w="448" w:type="pct"/>
            <w:gridSpan w:val="2"/>
            <w:shd w:val="clear" w:color="auto" w:fill="auto"/>
          </w:tcPr>
          <w:p w14:paraId="28E2683A"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10C54F04"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7C750D0A"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31822881"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695897AE"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56485604" w14:textId="77777777" w:rsidTr="00CB60A2">
        <w:trPr>
          <w:gridBefore w:val="1"/>
          <w:wBefore w:w="80" w:type="pct"/>
          <w:trHeight w:val="135"/>
        </w:trPr>
        <w:tc>
          <w:tcPr>
            <w:tcW w:w="746" w:type="pct"/>
            <w:gridSpan w:val="2"/>
            <w:vMerge/>
            <w:shd w:val="clear" w:color="auto" w:fill="auto"/>
          </w:tcPr>
          <w:p w14:paraId="09CBA579"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6497B92B"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2BA798E3" w14:textId="77777777" w:rsidR="00B03D45" w:rsidRPr="00B03D45" w:rsidRDefault="00B03D45" w:rsidP="00B03D45">
            <w:pPr>
              <w:ind w:left="-108" w:right="-108"/>
              <w:jc w:val="center"/>
              <w:rPr>
                <w:sz w:val="20"/>
                <w:szCs w:val="20"/>
              </w:rPr>
            </w:pPr>
            <w:r w:rsidRPr="00B03D45">
              <w:rPr>
                <w:sz w:val="20"/>
                <w:szCs w:val="20"/>
              </w:rPr>
              <w:t>с 01.01.2024</w:t>
            </w:r>
          </w:p>
        </w:tc>
        <w:tc>
          <w:tcPr>
            <w:tcW w:w="447" w:type="pct"/>
            <w:gridSpan w:val="2"/>
            <w:shd w:val="clear" w:color="auto" w:fill="auto"/>
            <w:vAlign w:val="center"/>
          </w:tcPr>
          <w:p w14:paraId="57A11661" w14:textId="77777777" w:rsidR="00B03D45" w:rsidRPr="00B03D45" w:rsidRDefault="00B03D45" w:rsidP="00B03D45">
            <w:pPr>
              <w:ind w:left="-108" w:right="-108"/>
              <w:jc w:val="center"/>
              <w:rPr>
                <w:sz w:val="20"/>
                <w:szCs w:val="20"/>
              </w:rPr>
            </w:pPr>
            <w:r w:rsidRPr="00B03D45">
              <w:rPr>
                <w:sz w:val="20"/>
                <w:szCs w:val="20"/>
              </w:rPr>
              <w:t>5 201,98</w:t>
            </w:r>
          </w:p>
        </w:tc>
        <w:tc>
          <w:tcPr>
            <w:tcW w:w="448" w:type="pct"/>
            <w:gridSpan w:val="2"/>
            <w:shd w:val="clear" w:color="auto" w:fill="auto"/>
          </w:tcPr>
          <w:p w14:paraId="59E45FE1"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293F100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7355EB5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4231BDBF"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09492620"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2C986351" w14:textId="77777777" w:rsidTr="00CB60A2">
        <w:trPr>
          <w:gridBefore w:val="1"/>
          <w:wBefore w:w="80" w:type="pct"/>
          <w:trHeight w:val="135"/>
        </w:trPr>
        <w:tc>
          <w:tcPr>
            <w:tcW w:w="746" w:type="pct"/>
            <w:gridSpan w:val="2"/>
            <w:vMerge/>
            <w:shd w:val="clear" w:color="auto" w:fill="auto"/>
          </w:tcPr>
          <w:p w14:paraId="3018C0BB"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40A68147"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4EBA553D" w14:textId="77777777" w:rsidR="00B03D45" w:rsidRPr="00B03D45" w:rsidRDefault="00B03D45" w:rsidP="00B03D45">
            <w:pPr>
              <w:ind w:left="-108" w:right="-108"/>
              <w:jc w:val="center"/>
              <w:rPr>
                <w:sz w:val="20"/>
                <w:szCs w:val="20"/>
              </w:rPr>
            </w:pPr>
            <w:r w:rsidRPr="00B03D45">
              <w:rPr>
                <w:sz w:val="20"/>
                <w:szCs w:val="20"/>
              </w:rPr>
              <w:t>с 01.07.2024</w:t>
            </w:r>
          </w:p>
        </w:tc>
        <w:tc>
          <w:tcPr>
            <w:tcW w:w="447" w:type="pct"/>
            <w:gridSpan w:val="2"/>
            <w:shd w:val="clear" w:color="auto" w:fill="auto"/>
            <w:vAlign w:val="center"/>
          </w:tcPr>
          <w:p w14:paraId="5D64D3D5" w14:textId="77777777" w:rsidR="00B03D45" w:rsidRPr="00B03D45" w:rsidRDefault="00B03D45" w:rsidP="00B03D45">
            <w:pPr>
              <w:ind w:left="-108" w:right="-108"/>
              <w:jc w:val="center"/>
              <w:rPr>
                <w:sz w:val="20"/>
                <w:szCs w:val="20"/>
              </w:rPr>
            </w:pPr>
            <w:r w:rsidRPr="00B03D45">
              <w:rPr>
                <w:sz w:val="20"/>
                <w:szCs w:val="20"/>
              </w:rPr>
              <w:t>5 701,37</w:t>
            </w:r>
          </w:p>
        </w:tc>
        <w:tc>
          <w:tcPr>
            <w:tcW w:w="448" w:type="pct"/>
            <w:gridSpan w:val="2"/>
            <w:shd w:val="clear" w:color="auto" w:fill="auto"/>
          </w:tcPr>
          <w:p w14:paraId="001F87F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54AF022A"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58F2E86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79CA121A"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58255E1D"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016E09BD" w14:textId="77777777" w:rsidTr="00CB60A2">
        <w:trPr>
          <w:gridBefore w:val="1"/>
          <w:wBefore w:w="80" w:type="pct"/>
          <w:trHeight w:val="135"/>
        </w:trPr>
        <w:tc>
          <w:tcPr>
            <w:tcW w:w="746" w:type="pct"/>
            <w:gridSpan w:val="2"/>
            <w:vMerge/>
            <w:shd w:val="clear" w:color="auto" w:fill="auto"/>
          </w:tcPr>
          <w:p w14:paraId="6D26D9AA"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0679344A"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72D7B327" w14:textId="77777777" w:rsidR="00B03D45" w:rsidRPr="00B03D45" w:rsidRDefault="00B03D45" w:rsidP="00B03D45">
            <w:pPr>
              <w:ind w:left="-108" w:right="-108"/>
              <w:jc w:val="center"/>
              <w:rPr>
                <w:sz w:val="20"/>
                <w:szCs w:val="20"/>
              </w:rPr>
            </w:pPr>
            <w:r w:rsidRPr="00B03D45">
              <w:rPr>
                <w:sz w:val="20"/>
                <w:szCs w:val="20"/>
              </w:rPr>
              <w:t>с 01.01.2025</w:t>
            </w:r>
          </w:p>
        </w:tc>
        <w:tc>
          <w:tcPr>
            <w:tcW w:w="447" w:type="pct"/>
            <w:gridSpan w:val="2"/>
            <w:shd w:val="clear" w:color="auto" w:fill="auto"/>
            <w:vAlign w:val="center"/>
          </w:tcPr>
          <w:p w14:paraId="5800C8D1" w14:textId="77777777" w:rsidR="00B03D45" w:rsidRPr="00B03D45" w:rsidRDefault="00B03D45" w:rsidP="00B03D45">
            <w:pPr>
              <w:ind w:left="-108" w:right="-108"/>
              <w:jc w:val="center"/>
              <w:rPr>
                <w:sz w:val="20"/>
                <w:szCs w:val="20"/>
              </w:rPr>
            </w:pPr>
            <w:r w:rsidRPr="00B03D45">
              <w:rPr>
                <w:sz w:val="20"/>
                <w:szCs w:val="20"/>
              </w:rPr>
              <w:t>5 701,37</w:t>
            </w:r>
          </w:p>
        </w:tc>
        <w:tc>
          <w:tcPr>
            <w:tcW w:w="448" w:type="pct"/>
            <w:gridSpan w:val="2"/>
            <w:shd w:val="clear" w:color="auto" w:fill="auto"/>
          </w:tcPr>
          <w:p w14:paraId="3124D84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6D89501D"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47D35734"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11C54AAC"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58CE67B9"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226EA92B" w14:textId="77777777" w:rsidTr="00CB60A2">
        <w:trPr>
          <w:gridBefore w:val="1"/>
          <w:wBefore w:w="80" w:type="pct"/>
          <w:trHeight w:val="135"/>
        </w:trPr>
        <w:tc>
          <w:tcPr>
            <w:tcW w:w="746" w:type="pct"/>
            <w:gridSpan w:val="2"/>
            <w:vMerge/>
            <w:shd w:val="clear" w:color="auto" w:fill="auto"/>
          </w:tcPr>
          <w:p w14:paraId="75784FDA"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239C673E"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42317D15" w14:textId="77777777" w:rsidR="00B03D45" w:rsidRPr="00B03D45" w:rsidRDefault="00B03D45" w:rsidP="00B03D45">
            <w:pPr>
              <w:ind w:left="-108" w:right="-108"/>
              <w:jc w:val="center"/>
              <w:rPr>
                <w:sz w:val="20"/>
                <w:szCs w:val="20"/>
              </w:rPr>
            </w:pPr>
            <w:r w:rsidRPr="00B03D45">
              <w:rPr>
                <w:sz w:val="20"/>
                <w:szCs w:val="20"/>
              </w:rPr>
              <w:t>с 01.07.2025</w:t>
            </w:r>
          </w:p>
        </w:tc>
        <w:tc>
          <w:tcPr>
            <w:tcW w:w="447" w:type="pct"/>
            <w:gridSpan w:val="2"/>
            <w:shd w:val="clear" w:color="auto" w:fill="auto"/>
            <w:vAlign w:val="center"/>
          </w:tcPr>
          <w:p w14:paraId="7F985402" w14:textId="77777777" w:rsidR="00B03D45" w:rsidRPr="00B03D45" w:rsidRDefault="00B03D45" w:rsidP="00B03D45">
            <w:pPr>
              <w:ind w:left="-108" w:right="-108"/>
              <w:jc w:val="center"/>
              <w:rPr>
                <w:sz w:val="20"/>
                <w:szCs w:val="20"/>
              </w:rPr>
            </w:pPr>
            <w:r w:rsidRPr="00B03D45">
              <w:rPr>
                <w:sz w:val="20"/>
                <w:szCs w:val="20"/>
              </w:rPr>
              <w:t>6 385,54</w:t>
            </w:r>
          </w:p>
        </w:tc>
        <w:tc>
          <w:tcPr>
            <w:tcW w:w="448" w:type="pct"/>
            <w:gridSpan w:val="2"/>
            <w:shd w:val="clear" w:color="auto" w:fill="auto"/>
          </w:tcPr>
          <w:p w14:paraId="11DBD89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3A103F04"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1C4E5E76"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058A9ED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31FBC2D8"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38BAFF7E" w14:textId="77777777" w:rsidTr="00CB60A2">
        <w:trPr>
          <w:gridBefore w:val="1"/>
          <w:wBefore w:w="80" w:type="pct"/>
          <w:trHeight w:val="135"/>
        </w:trPr>
        <w:tc>
          <w:tcPr>
            <w:tcW w:w="746" w:type="pct"/>
            <w:gridSpan w:val="2"/>
            <w:vMerge/>
            <w:shd w:val="clear" w:color="auto" w:fill="auto"/>
          </w:tcPr>
          <w:p w14:paraId="0A5CA227"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1EC5693E"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16633669" w14:textId="77777777" w:rsidR="00B03D45" w:rsidRPr="00B03D45" w:rsidRDefault="00B03D45" w:rsidP="00B03D45">
            <w:pPr>
              <w:ind w:left="-108" w:right="-108"/>
              <w:jc w:val="center"/>
              <w:rPr>
                <w:sz w:val="20"/>
                <w:szCs w:val="20"/>
              </w:rPr>
            </w:pPr>
            <w:r w:rsidRPr="00B03D45">
              <w:rPr>
                <w:sz w:val="20"/>
                <w:szCs w:val="20"/>
              </w:rPr>
              <w:t>с 01.01.2026</w:t>
            </w:r>
          </w:p>
        </w:tc>
        <w:tc>
          <w:tcPr>
            <w:tcW w:w="447" w:type="pct"/>
            <w:gridSpan w:val="2"/>
            <w:shd w:val="clear" w:color="auto" w:fill="auto"/>
            <w:vAlign w:val="center"/>
          </w:tcPr>
          <w:p w14:paraId="772B072C" w14:textId="77777777" w:rsidR="00B03D45" w:rsidRPr="00B03D45" w:rsidRDefault="00B03D45" w:rsidP="00B03D45">
            <w:pPr>
              <w:ind w:left="-108" w:right="-108"/>
              <w:jc w:val="center"/>
              <w:rPr>
                <w:sz w:val="20"/>
                <w:szCs w:val="20"/>
              </w:rPr>
            </w:pPr>
            <w:r w:rsidRPr="00B03D45">
              <w:rPr>
                <w:sz w:val="20"/>
                <w:szCs w:val="20"/>
              </w:rPr>
              <w:t>6 300,43</w:t>
            </w:r>
          </w:p>
        </w:tc>
        <w:tc>
          <w:tcPr>
            <w:tcW w:w="448" w:type="pct"/>
            <w:gridSpan w:val="2"/>
            <w:shd w:val="clear" w:color="auto" w:fill="auto"/>
          </w:tcPr>
          <w:p w14:paraId="48BF298E"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68AA0F1D"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5F12C644"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6E4D0CC5"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1CEFDB41"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052B4A6D" w14:textId="77777777" w:rsidTr="00CB60A2">
        <w:trPr>
          <w:gridBefore w:val="1"/>
          <w:wBefore w:w="80" w:type="pct"/>
          <w:trHeight w:val="135"/>
        </w:trPr>
        <w:tc>
          <w:tcPr>
            <w:tcW w:w="746" w:type="pct"/>
            <w:gridSpan w:val="2"/>
            <w:vMerge/>
            <w:shd w:val="clear" w:color="auto" w:fill="auto"/>
          </w:tcPr>
          <w:p w14:paraId="78E8450F"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01AE4AD0"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1678B281" w14:textId="77777777" w:rsidR="00B03D45" w:rsidRPr="00B03D45" w:rsidRDefault="00B03D45" w:rsidP="00B03D45">
            <w:pPr>
              <w:ind w:left="-108" w:right="-108"/>
              <w:jc w:val="center"/>
              <w:rPr>
                <w:sz w:val="20"/>
                <w:szCs w:val="20"/>
              </w:rPr>
            </w:pPr>
            <w:r w:rsidRPr="00B03D45">
              <w:rPr>
                <w:sz w:val="20"/>
                <w:szCs w:val="20"/>
              </w:rPr>
              <w:t>с 01.07.2026</w:t>
            </w:r>
          </w:p>
        </w:tc>
        <w:tc>
          <w:tcPr>
            <w:tcW w:w="447" w:type="pct"/>
            <w:gridSpan w:val="2"/>
            <w:shd w:val="clear" w:color="auto" w:fill="auto"/>
            <w:vAlign w:val="center"/>
          </w:tcPr>
          <w:p w14:paraId="2F64C766" w14:textId="77777777" w:rsidR="00B03D45" w:rsidRPr="00B03D45" w:rsidRDefault="00B03D45" w:rsidP="00B03D45">
            <w:pPr>
              <w:ind w:left="-108" w:right="-108"/>
              <w:jc w:val="center"/>
              <w:rPr>
                <w:sz w:val="20"/>
                <w:szCs w:val="20"/>
              </w:rPr>
            </w:pPr>
            <w:r w:rsidRPr="00B03D45">
              <w:rPr>
                <w:sz w:val="20"/>
                <w:szCs w:val="20"/>
              </w:rPr>
              <w:t>4 399,51</w:t>
            </w:r>
          </w:p>
        </w:tc>
        <w:tc>
          <w:tcPr>
            <w:tcW w:w="448" w:type="pct"/>
            <w:gridSpan w:val="2"/>
            <w:shd w:val="clear" w:color="auto" w:fill="auto"/>
          </w:tcPr>
          <w:p w14:paraId="484257F1"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343481C2"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5D62B4B5"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2EBB7DAA"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69D0AA89"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0A65815F" w14:textId="77777777" w:rsidTr="00CB60A2">
        <w:trPr>
          <w:gridBefore w:val="1"/>
          <w:wBefore w:w="80" w:type="pct"/>
          <w:trHeight w:val="135"/>
        </w:trPr>
        <w:tc>
          <w:tcPr>
            <w:tcW w:w="746" w:type="pct"/>
            <w:gridSpan w:val="2"/>
            <w:vMerge/>
            <w:shd w:val="clear" w:color="auto" w:fill="auto"/>
          </w:tcPr>
          <w:p w14:paraId="68D2E65A"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7DDBF1B8"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79D516AD" w14:textId="77777777" w:rsidR="00B03D45" w:rsidRPr="00B03D45" w:rsidRDefault="00B03D45" w:rsidP="00B03D45">
            <w:pPr>
              <w:ind w:left="-108" w:right="-108"/>
              <w:jc w:val="center"/>
              <w:rPr>
                <w:sz w:val="20"/>
                <w:szCs w:val="20"/>
              </w:rPr>
            </w:pPr>
            <w:r w:rsidRPr="00B03D45">
              <w:rPr>
                <w:sz w:val="20"/>
                <w:szCs w:val="20"/>
              </w:rPr>
              <w:t>с 01.01.2027</w:t>
            </w:r>
          </w:p>
        </w:tc>
        <w:tc>
          <w:tcPr>
            <w:tcW w:w="447" w:type="pct"/>
            <w:gridSpan w:val="2"/>
            <w:shd w:val="clear" w:color="auto" w:fill="auto"/>
            <w:vAlign w:val="center"/>
          </w:tcPr>
          <w:p w14:paraId="7ED3EE58" w14:textId="77777777" w:rsidR="00B03D45" w:rsidRPr="00B03D45" w:rsidRDefault="00B03D45" w:rsidP="00B03D45">
            <w:pPr>
              <w:ind w:left="-108" w:right="-108"/>
              <w:jc w:val="center"/>
              <w:rPr>
                <w:sz w:val="20"/>
                <w:szCs w:val="20"/>
              </w:rPr>
            </w:pPr>
            <w:r w:rsidRPr="00B03D45">
              <w:rPr>
                <w:sz w:val="20"/>
                <w:szCs w:val="20"/>
              </w:rPr>
              <w:t>4 399,51</w:t>
            </w:r>
          </w:p>
        </w:tc>
        <w:tc>
          <w:tcPr>
            <w:tcW w:w="448" w:type="pct"/>
            <w:gridSpan w:val="2"/>
            <w:shd w:val="clear" w:color="auto" w:fill="auto"/>
          </w:tcPr>
          <w:p w14:paraId="236B9DC8"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7290C636"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37110D8A"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24412DCB"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7386833C"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78518697" w14:textId="77777777" w:rsidTr="00CB60A2">
        <w:trPr>
          <w:gridBefore w:val="1"/>
          <w:wBefore w:w="80" w:type="pct"/>
          <w:trHeight w:val="135"/>
        </w:trPr>
        <w:tc>
          <w:tcPr>
            <w:tcW w:w="746" w:type="pct"/>
            <w:gridSpan w:val="2"/>
            <w:vMerge/>
            <w:shd w:val="clear" w:color="auto" w:fill="auto"/>
          </w:tcPr>
          <w:p w14:paraId="7320D4A1" w14:textId="77777777" w:rsidR="00B03D45" w:rsidRPr="00B03D45" w:rsidRDefault="00B03D45" w:rsidP="00B03D45">
            <w:pPr>
              <w:ind w:left="-80" w:right="-2"/>
              <w:rPr>
                <w:sz w:val="20"/>
                <w:szCs w:val="20"/>
                <w:lang w:eastAsia="en-US"/>
              </w:rPr>
            </w:pPr>
          </w:p>
        </w:tc>
        <w:tc>
          <w:tcPr>
            <w:tcW w:w="746" w:type="pct"/>
            <w:gridSpan w:val="2"/>
            <w:vMerge/>
            <w:shd w:val="clear" w:color="auto" w:fill="auto"/>
          </w:tcPr>
          <w:p w14:paraId="4D8A0A64" w14:textId="77777777" w:rsidR="00B03D45" w:rsidRPr="00B03D45" w:rsidRDefault="00B03D45" w:rsidP="00B03D45">
            <w:pPr>
              <w:ind w:left="-108" w:right="-147"/>
              <w:jc w:val="center"/>
              <w:rPr>
                <w:sz w:val="20"/>
                <w:szCs w:val="20"/>
                <w:lang w:eastAsia="en-US"/>
              </w:rPr>
            </w:pPr>
          </w:p>
        </w:tc>
        <w:tc>
          <w:tcPr>
            <w:tcW w:w="596" w:type="pct"/>
            <w:gridSpan w:val="2"/>
            <w:shd w:val="clear" w:color="auto" w:fill="auto"/>
            <w:vAlign w:val="center"/>
          </w:tcPr>
          <w:p w14:paraId="43BD795E" w14:textId="77777777" w:rsidR="00B03D45" w:rsidRPr="00B03D45" w:rsidRDefault="00B03D45" w:rsidP="00B03D45">
            <w:pPr>
              <w:ind w:left="-108" w:right="-108"/>
              <w:jc w:val="center"/>
              <w:rPr>
                <w:sz w:val="20"/>
                <w:szCs w:val="20"/>
              </w:rPr>
            </w:pPr>
            <w:r w:rsidRPr="00B03D45">
              <w:rPr>
                <w:sz w:val="20"/>
                <w:szCs w:val="20"/>
              </w:rPr>
              <w:t>с 01.07.2027</w:t>
            </w:r>
          </w:p>
        </w:tc>
        <w:tc>
          <w:tcPr>
            <w:tcW w:w="447" w:type="pct"/>
            <w:gridSpan w:val="2"/>
            <w:shd w:val="clear" w:color="auto" w:fill="auto"/>
            <w:vAlign w:val="center"/>
          </w:tcPr>
          <w:p w14:paraId="56E5D939" w14:textId="77777777" w:rsidR="00B03D45" w:rsidRPr="00B03D45" w:rsidRDefault="00B03D45" w:rsidP="00B03D45">
            <w:pPr>
              <w:ind w:left="-108" w:right="-108"/>
              <w:jc w:val="center"/>
              <w:rPr>
                <w:sz w:val="20"/>
                <w:szCs w:val="20"/>
              </w:rPr>
            </w:pPr>
            <w:r w:rsidRPr="00B03D45">
              <w:rPr>
                <w:sz w:val="20"/>
                <w:szCs w:val="20"/>
              </w:rPr>
              <w:t>7 099,25</w:t>
            </w:r>
          </w:p>
        </w:tc>
        <w:tc>
          <w:tcPr>
            <w:tcW w:w="448" w:type="pct"/>
            <w:gridSpan w:val="2"/>
            <w:shd w:val="clear" w:color="auto" w:fill="auto"/>
          </w:tcPr>
          <w:p w14:paraId="4ACB43E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tcPr>
          <w:p w14:paraId="72F82FAE"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tcPr>
          <w:p w14:paraId="364A2CB5"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3" w:type="pct"/>
            <w:gridSpan w:val="2"/>
            <w:shd w:val="clear" w:color="auto" w:fill="auto"/>
          </w:tcPr>
          <w:p w14:paraId="56A1F764"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tcPr>
          <w:p w14:paraId="1E9C96CA"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089EE25D" w14:textId="77777777" w:rsidTr="00CB60A2">
        <w:trPr>
          <w:gridBefore w:val="1"/>
          <w:wBefore w:w="80" w:type="pct"/>
          <w:trHeight w:val="135"/>
        </w:trPr>
        <w:tc>
          <w:tcPr>
            <w:tcW w:w="746" w:type="pct"/>
            <w:gridSpan w:val="2"/>
            <w:vMerge/>
            <w:shd w:val="clear" w:color="auto" w:fill="auto"/>
          </w:tcPr>
          <w:p w14:paraId="6AA54C6F" w14:textId="77777777" w:rsidR="00B03D45" w:rsidRPr="00B03D45" w:rsidRDefault="00B03D45" w:rsidP="00B03D45">
            <w:pPr>
              <w:ind w:left="-80" w:right="-2"/>
              <w:rPr>
                <w:sz w:val="20"/>
                <w:szCs w:val="20"/>
                <w:lang w:eastAsia="en-US"/>
              </w:rPr>
            </w:pPr>
          </w:p>
        </w:tc>
        <w:tc>
          <w:tcPr>
            <w:tcW w:w="746" w:type="pct"/>
            <w:gridSpan w:val="2"/>
            <w:shd w:val="clear" w:color="auto" w:fill="auto"/>
          </w:tcPr>
          <w:p w14:paraId="627228A5" w14:textId="77777777" w:rsidR="00B03D45" w:rsidRPr="00B03D45" w:rsidRDefault="00B03D45" w:rsidP="00B03D45">
            <w:pPr>
              <w:ind w:left="-108" w:right="-147"/>
              <w:jc w:val="center"/>
              <w:rPr>
                <w:sz w:val="20"/>
                <w:szCs w:val="20"/>
                <w:lang w:eastAsia="en-US"/>
              </w:rPr>
            </w:pPr>
            <w:proofErr w:type="spellStart"/>
            <w:r w:rsidRPr="00B03D45">
              <w:rPr>
                <w:sz w:val="20"/>
                <w:szCs w:val="20"/>
                <w:lang w:eastAsia="en-US"/>
              </w:rPr>
              <w:t>Двухставочный</w:t>
            </w:r>
            <w:proofErr w:type="spellEnd"/>
          </w:p>
        </w:tc>
        <w:tc>
          <w:tcPr>
            <w:tcW w:w="596" w:type="pct"/>
            <w:gridSpan w:val="2"/>
            <w:shd w:val="clear" w:color="auto" w:fill="auto"/>
            <w:vAlign w:val="center"/>
          </w:tcPr>
          <w:p w14:paraId="508E387A" w14:textId="77777777" w:rsidR="00B03D45" w:rsidRPr="00B03D45" w:rsidRDefault="00B03D45" w:rsidP="00B03D45">
            <w:pPr>
              <w:ind w:left="-108" w:right="-108"/>
              <w:jc w:val="center"/>
              <w:rPr>
                <w:sz w:val="20"/>
                <w:szCs w:val="20"/>
                <w:lang w:eastAsia="en-US"/>
              </w:rPr>
            </w:pPr>
            <w:r w:rsidRPr="00B03D45">
              <w:rPr>
                <w:sz w:val="20"/>
                <w:szCs w:val="20"/>
                <w:lang w:eastAsia="en-US"/>
              </w:rPr>
              <w:t>x</w:t>
            </w:r>
          </w:p>
        </w:tc>
        <w:tc>
          <w:tcPr>
            <w:tcW w:w="447" w:type="pct"/>
            <w:gridSpan w:val="2"/>
            <w:shd w:val="clear" w:color="auto" w:fill="auto"/>
            <w:vAlign w:val="center"/>
          </w:tcPr>
          <w:p w14:paraId="7B1987CB" w14:textId="77777777" w:rsidR="00B03D45" w:rsidRPr="00B03D45" w:rsidRDefault="00B03D45" w:rsidP="00B03D45">
            <w:pPr>
              <w:ind w:left="-108" w:right="-147"/>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1D7B7108"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23AC042B"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1928AB4F" w14:textId="77777777" w:rsidR="00B03D45" w:rsidRPr="00B03D45" w:rsidRDefault="00B03D45" w:rsidP="00B03D45">
            <w:pPr>
              <w:ind w:left="-108" w:right="-72"/>
              <w:jc w:val="center"/>
              <w:rPr>
                <w:sz w:val="20"/>
                <w:szCs w:val="20"/>
                <w:lang w:eastAsia="en-US"/>
              </w:rPr>
            </w:pPr>
            <w:r w:rsidRPr="00B03D45">
              <w:rPr>
                <w:sz w:val="20"/>
                <w:szCs w:val="20"/>
                <w:lang w:eastAsia="en-US"/>
              </w:rPr>
              <w:t>х</w:t>
            </w:r>
          </w:p>
        </w:tc>
        <w:tc>
          <w:tcPr>
            <w:tcW w:w="373" w:type="pct"/>
            <w:gridSpan w:val="2"/>
            <w:shd w:val="clear" w:color="auto" w:fill="auto"/>
            <w:vAlign w:val="center"/>
          </w:tcPr>
          <w:p w14:paraId="4840A654"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vAlign w:val="center"/>
          </w:tcPr>
          <w:p w14:paraId="7339B9EE" w14:textId="77777777" w:rsidR="00B03D45" w:rsidRPr="00B03D45" w:rsidRDefault="00B03D45" w:rsidP="00B03D45">
            <w:pPr>
              <w:ind w:left="-105" w:right="-108"/>
              <w:jc w:val="center"/>
              <w:rPr>
                <w:sz w:val="20"/>
                <w:szCs w:val="20"/>
                <w:lang w:eastAsia="en-US"/>
              </w:rPr>
            </w:pPr>
            <w:r w:rsidRPr="00B03D45">
              <w:rPr>
                <w:sz w:val="20"/>
                <w:szCs w:val="20"/>
                <w:lang w:eastAsia="en-US"/>
              </w:rPr>
              <w:t>x</w:t>
            </w:r>
          </w:p>
        </w:tc>
      </w:tr>
      <w:tr w:rsidR="00B03D45" w:rsidRPr="00B03D45" w14:paraId="2E1FB656" w14:textId="77777777" w:rsidTr="00CB60A2">
        <w:trPr>
          <w:gridBefore w:val="1"/>
          <w:wBefore w:w="80" w:type="pct"/>
          <w:trHeight w:val="135"/>
        </w:trPr>
        <w:tc>
          <w:tcPr>
            <w:tcW w:w="746" w:type="pct"/>
            <w:gridSpan w:val="2"/>
            <w:vMerge/>
            <w:shd w:val="clear" w:color="auto" w:fill="auto"/>
          </w:tcPr>
          <w:p w14:paraId="525EC9D9" w14:textId="77777777" w:rsidR="00B03D45" w:rsidRPr="00B03D45" w:rsidRDefault="00B03D45" w:rsidP="00B03D45">
            <w:pPr>
              <w:ind w:left="-80" w:right="-2"/>
              <w:rPr>
                <w:sz w:val="20"/>
                <w:szCs w:val="20"/>
                <w:lang w:eastAsia="en-US"/>
              </w:rPr>
            </w:pPr>
          </w:p>
        </w:tc>
        <w:tc>
          <w:tcPr>
            <w:tcW w:w="746" w:type="pct"/>
            <w:gridSpan w:val="2"/>
            <w:shd w:val="clear" w:color="auto" w:fill="auto"/>
            <w:vAlign w:val="center"/>
          </w:tcPr>
          <w:p w14:paraId="19726F4A" w14:textId="77777777" w:rsidR="00B03D45" w:rsidRPr="00B03D45" w:rsidRDefault="00B03D45" w:rsidP="00B03D45">
            <w:pPr>
              <w:ind w:left="-108" w:right="-147"/>
              <w:jc w:val="center"/>
              <w:rPr>
                <w:sz w:val="20"/>
                <w:szCs w:val="20"/>
                <w:lang w:eastAsia="en-US"/>
              </w:rPr>
            </w:pPr>
            <w:r w:rsidRPr="00B03D45">
              <w:rPr>
                <w:sz w:val="20"/>
                <w:szCs w:val="20"/>
                <w:lang w:eastAsia="en-US"/>
              </w:rPr>
              <w:t>Ставка за тепловую энергию, руб./Гкал</w:t>
            </w:r>
          </w:p>
        </w:tc>
        <w:tc>
          <w:tcPr>
            <w:tcW w:w="596" w:type="pct"/>
            <w:gridSpan w:val="2"/>
            <w:shd w:val="clear" w:color="auto" w:fill="auto"/>
            <w:vAlign w:val="center"/>
          </w:tcPr>
          <w:p w14:paraId="56241B1C" w14:textId="77777777" w:rsidR="00B03D45" w:rsidRPr="00B03D45" w:rsidRDefault="00B03D45" w:rsidP="00B03D45">
            <w:pPr>
              <w:ind w:left="-108" w:right="-108"/>
              <w:jc w:val="center"/>
              <w:rPr>
                <w:sz w:val="20"/>
                <w:szCs w:val="20"/>
                <w:lang w:eastAsia="en-US"/>
              </w:rPr>
            </w:pPr>
            <w:r w:rsidRPr="00B03D45">
              <w:rPr>
                <w:sz w:val="20"/>
                <w:szCs w:val="20"/>
                <w:lang w:eastAsia="en-US"/>
              </w:rPr>
              <w:t>x</w:t>
            </w:r>
          </w:p>
        </w:tc>
        <w:tc>
          <w:tcPr>
            <w:tcW w:w="447" w:type="pct"/>
            <w:gridSpan w:val="2"/>
            <w:shd w:val="clear" w:color="auto" w:fill="auto"/>
            <w:vAlign w:val="center"/>
          </w:tcPr>
          <w:p w14:paraId="4230E7F9" w14:textId="77777777" w:rsidR="00B03D45" w:rsidRPr="00B03D45" w:rsidRDefault="00B03D45" w:rsidP="00B03D45">
            <w:pPr>
              <w:ind w:left="-108" w:right="-147"/>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69401D63"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5BB44850"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2E470DBD" w14:textId="77777777" w:rsidR="00B03D45" w:rsidRPr="00B03D45" w:rsidRDefault="00B03D45" w:rsidP="00B03D45">
            <w:pPr>
              <w:ind w:left="-108" w:right="-72"/>
              <w:jc w:val="center"/>
              <w:rPr>
                <w:sz w:val="20"/>
                <w:szCs w:val="20"/>
                <w:lang w:eastAsia="en-US"/>
              </w:rPr>
            </w:pPr>
            <w:r w:rsidRPr="00B03D45">
              <w:rPr>
                <w:sz w:val="20"/>
                <w:szCs w:val="20"/>
                <w:lang w:eastAsia="en-US"/>
              </w:rPr>
              <w:t>х</w:t>
            </w:r>
          </w:p>
        </w:tc>
        <w:tc>
          <w:tcPr>
            <w:tcW w:w="373" w:type="pct"/>
            <w:gridSpan w:val="2"/>
            <w:shd w:val="clear" w:color="auto" w:fill="auto"/>
            <w:vAlign w:val="center"/>
          </w:tcPr>
          <w:p w14:paraId="76E6DBFB"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vAlign w:val="center"/>
          </w:tcPr>
          <w:p w14:paraId="11922199" w14:textId="77777777" w:rsidR="00B03D45" w:rsidRPr="00B03D45" w:rsidRDefault="00B03D45" w:rsidP="00B03D45">
            <w:pPr>
              <w:jc w:val="center"/>
              <w:rPr>
                <w:sz w:val="20"/>
                <w:szCs w:val="20"/>
                <w:lang w:eastAsia="en-US"/>
              </w:rPr>
            </w:pPr>
            <w:r w:rsidRPr="00B03D45">
              <w:rPr>
                <w:sz w:val="20"/>
                <w:szCs w:val="20"/>
                <w:lang w:eastAsia="en-US"/>
              </w:rPr>
              <w:t>x</w:t>
            </w:r>
          </w:p>
        </w:tc>
      </w:tr>
      <w:tr w:rsidR="00B03D45" w:rsidRPr="00B03D45" w14:paraId="798801FA" w14:textId="77777777" w:rsidTr="00CB60A2">
        <w:trPr>
          <w:gridBefore w:val="1"/>
          <w:wBefore w:w="80" w:type="pct"/>
          <w:trHeight w:val="135"/>
        </w:trPr>
        <w:tc>
          <w:tcPr>
            <w:tcW w:w="746" w:type="pct"/>
            <w:gridSpan w:val="2"/>
            <w:vMerge/>
            <w:shd w:val="clear" w:color="auto" w:fill="auto"/>
          </w:tcPr>
          <w:p w14:paraId="11A2CD39" w14:textId="77777777" w:rsidR="00B03D45" w:rsidRPr="00B03D45" w:rsidRDefault="00B03D45" w:rsidP="00B03D45">
            <w:pPr>
              <w:ind w:left="-80" w:right="-2"/>
              <w:rPr>
                <w:sz w:val="20"/>
                <w:szCs w:val="20"/>
                <w:lang w:eastAsia="en-US"/>
              </w:rPr>
            </w:pPr>
          </w:p>
        </w:tc>
        <w:tc>
          <w:tcPr>
            <w:tcW w:w="746" w:type="pct"/>
            <w:gridSpan w:val="2"/>
            <w:shd w:val="clear" w:color="auto" w:fill="auto"/>
          </w:tcPr>
          <w:p w14:paraId="2DA7BE3A" w14:textId="77777777" w:rsidR="00B03D45" w:rsidRPr="00B03D45" w:rsidRDefault="00B03D45" w:rsidP="00B03D45">
            <w:pPr>
              <w:ind w:left="-108" w:right="-147"/>
              <w:jc w:val="center"/>
              <w:rPr>
                <w:sz w:val="20"/>
                <w:szCs w:val="20"/>
                <w:lang w:eastAsia="en-US"/>
              </w:rPr>
            </w:pPr>
            <w:r w:rsidRPr="00B03D45">
              <w:rPr>
                <w:sz w:val="20"/>
                <w:szCs w:val="20"/>
                <w:lang w:eastAsia="en-US"/>
              </w:rPr>
              <w:t>Ставка за содержание тепловой мощности, тыс. руб./Гкал/ч в мес.</w:t>
            </w:r>
          </w:p>
        </w:tc>
        <w:tc>
          <w:tcPr>
            <w:tcW w:w="596" w:type="pct"/>
            <w:gridSpan w:val="2"/>
            <w:shd w:val="clear" w:color="auto" w:fill="auto"/>
            <w:vAlign w:val="center"/>
          </w:tcPr>
          <w:p w14:paraId="17398B98" w14:textId="77777777" w:rsidR="00B03D45" w:rsidRPr="00B03D45" w:rsidRDefault="00B03D45" w:rsidP="00B03D45">
            <w:pPr>
              <w:ind w:left="-108" w:right="-108"/>
              <w:jc w:val="center"/>
              <w:rPr>
                <w:sz w:val="20"/>
                <w:szCs w:val="20"/>
                <w:lang w:eastAsia="en-US"/>
              </w:rPr>
            </w:pPr>
            <w:r w:rsidRPr="00B03D45">
              <w:rPr>
                <w:sz w:val="20"/>
                <w:szCs w:val="20"/>
                <w:lang w:eastAsia="en-US"/>
              </w:rPr>
              <w:t>x</w:t>
            </w:r>
          </w:p>
        </w:tc>
        <w:tc>
          <w:tcPr>
            <w:tcW w:w="447" w:type="pct"/>
            <w:gridSpan w:val="2"/>
            <w:shd w:val="clear" w:color="auto" w:fill="auto"/>
            <w:vAlign w:val="center"/>
          </w:tcPr>
          <w:p w14:paraId="15ACF580" w14:textId="77777777" w:rsidR="00B03D45" w:rsidRPr="00B03D45" w:rsidRDefault="00B03D45" w:rsidP="00B03D45">
            <w:pPr>
              <w:ind w:left="-108" w:right="-147"/>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2752FA94"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448" w:type="pct"/>
            <w:gridSpan w:val="2"/>
            <w:shd w:val="clear" w:color="auto" w:fill="auto"/>
            <w:vAlign w:val="center"/>
          </w:tcPr>
          <w:p w14:paraId="3563D9C1"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372" w:type="pct"/>
            <w:gridSpan w:val="2"/>
            <w:shd w:val="clear" w:color="auto" w:fill="auto"/>
            <w:vAlign w:val="center"/>
          </w:tcPr>
          <w:p w14:paraId="52A5A0B9" w14:textId="77777777" w:rsidR="00B03D45" w:rsidRPr="00B03D45" w:rsidRDefault="00B03D45" w:rsidP="00B03D45">
            <w:pPr>
              <w:ind w:left="-108" w:right="-72"/>
              <w:jc w:val="center"/>
              <w:rPr>
                <w:sz w:val="20"/>
                <w:szCs w:val="20"/>
                <w:lang w:eastAsia="en-US"/>
              </w:rPr>
            </w:pPr>
            <w:r w:rsidRPr="00B03D45">
              <w:rPr>
                <w:sz w:val="20"/>
                <w:szCs w:val="20"/>
                <w:lang w:eastAsia="en-US"/>
              </w:rPr>
              <w:t>х</w:t>
            </w:r>
          </w:p>
        </w:tc>
        <w:tc>
          <w:tcPr>
            <w:tcW w:w="373" w:type="pct"/>
            <w:gridSpan w:val="2"/>
            <w:shd w:val="clear" w:color="auto" w:fill="auto"/>
            <w:vAlign w:val="center"/>
          </w:tcPr>
          <w:p w14:paraId="3713AA5B" w14:textId="77777777" w:rsidR="00B03D45" w:rsidRPr="00B03D45" w:rsidRDefault="00B03D45" w:rsidP="00B03D45">
            <w:pPr>
              <w:ind w:left="-108" w:right="-72"/>
              <w:jc w:val="center"/>
              <w:rPr>
                <w:sz w:val="20"/>
                <w:szCs w:val="20"/>
                <w:lang w:eastAsia="en-US"/>
              </w:rPr>
            </w:pPr>
            <w:r w:rsidRPr="00B03D45">
              <w:rPr>
                <w:sz w:val="20"/>
                <w:szCs w:val="20"/>
                <w:lang w:eastAsia="en-US"/>
              </w:rPr>
              <w:t>x</w:t>
            </w:r>
          </w:p>
        </w:tc>
        <w:tc>
          <w:tcPr>
            <w:tcW w:w="745" w:type="pct"/>
            <w:shd w:val="clear" w:color="auto" w:fill="auto"/>
            <w:vAlign w:val="center"/>
          </w:tcPr>
          <w:p w14:paraId="087B3409" w14:textId="77777777" w:rsidR="00B03D45" w:rsidRPr="00B03D45" w:rsidRDefault="00B03D45" w:rsidP="00B03D45">
            <w:pPr>
              <w:jc w:val="center"/>
              <w:rPr>
                <w:sz w:val="20"/>
                <w:szCs w:val="20"/>
                <w:lang w:eastAsia="en-US"/>
              </w:rPr>
            </w:pPr>
            <w:r w:rsidRPr="00B03D45">
              <w:rPr>
                <w:sz w:val="20"/>
                <w:szCs w:val="20"/>
                <w:lang w:eastAsia="en-US"/>
              </w:rPr>
              <w:t>x</w:t>
            </w:r>
          </w:p>
        </w:tc>
      </w:tr>
    </w:tbl>
    <w:p w14:paraId="71C0C350" w14:textId="77777777" w:rsidR="00B03D45" w:rsidRPr="00B03D45" w:rsidRDefault="00B03D45" w:rsidP="00B03D45">
      <w:pPr>
        <w:ind w:left="601" w:right="-142"/>
        <w:jc w:val="right"/>
        <w:rPr>
          <w:b/>
          <w:lang w:eastAsia="en-US"/>
        </w:rPr>
      </w:pPr>
    </w:p>
    <w:p w14:paraId="0B11B8B2" w14:textId="77777777" w:rsidR="00B03D45" w:rsidRPr="00B03D45" w:rsidRDefault="00B03D45" w:rsidP="00B03D45">
      <w:pPr>
        <w:ind w:right="140" w:firstLine="709"/>
        <w:jc w:val="both"/>
        <w:rPr>
          <w:sz w:val="26"/>
          <w:szCs w:val="26"/>
          <w:lang w:eastAsia="en-US"/>
        </w:rPr>
      </w:pPr>
      <w:r w:rsidRPr="00B03D45">
        <w:rPr>
          <w:sz w:val="26"/>
          <w:szCs w:val="26"/>
          <w:lang w:eastAsia="en-US"/>
        </w:rPr>
        <w:t>* Выделяется в целях реализации пункта 6 статьи 168 Налогового кодекса Российской Федерации (часть вторая).</w:t>
      </w:r>
    </w:p>
    <w:p w14:paraId="41E7360B" w14:textId="77777777" w:rsidR="00B03D45" w:rsidRPr="00B03D45" w:rsidRDefault="00B03D45" w:rsidP="00B03D45">
      <w:pPr>
        <w:ind w:left="851" w:right="-143"/>
        <w:jc w:val="right"/>
        <w:rPr>
          <w:sz w:val="26"/>
          <w:szCs w:val="26"/>
          <w:lang w:eastAsia="en-US"/>
        </w:rPr>
      </w:pPr>
      <w:r w:rsidRPr="00B03D45">
        <w:rPr>
          <w:sz w:val="26"/>
          <w:szCs w:val="26"/>
          <w:lang w:eastAsia="en-US"/>
        </w:rPr>
        <w:t>».</w:t>
      </w:r>
    </w:p>
    <w:p w14:paraId="500AAAA4" w14:textId="77777777" w:rsidR="00B03D45" w:rsidRDefault="00B03D45" w:rsidP="00B03D45">
      <w:pPr>
        <w:rPr>
          <w:color w:val="000000"/>
          <w:sz w:val="28"/>
          <w:szCs w:val="28"/>
        </w:rPr>
        <w:sectPr w:rsidR="00B03D45" w:rsidSect="00B03D45">
          <w:pgSz w:w="11906" w:h="16838"/>
          <w:pgMar w:top="851" w:right="851" w:bottom="851" w:left="1276" w:header="709" w:footer="709" w:gutter="0"/>
          <w:cols w:space="708"/>
          <w:titlePg/>
          <w:docGrid w:linePitch="360"/>
        </w:sectPr>
      </w:pPr>
    </w:p>
    <w:p w14:paraId="4441467F" w14:textId="3FECC0CA" w:rsidR="00B03D45" w:rsidRPr="00F01343" w:rsidRDefault="00B03D45" w:rsidP="00B03D45">
      <w:pPr>
        <w:tabs>
          <w:tab w:val="left" w:pos="270"/>
          <w:tab w:val="right" w:pos="9355"/>
        </w:tabs>
        <w:ind w:left="-6124" w:firstLine="11794"/>
      </w:pPr>
      <w:r w:rsidRPr="00F01343">
        <w:lastRenderedPageBreak/>
        <w:t>Приложение</w:t>
      </w:r>
      <w:r>
        <w:t xml:space="preserve"> № 7</w:t>
      </w:r>
      <w:r>
        <w:t>3</w:t>
      </w:r>
      <w:r>
        <w:t xml:space="preserve"> к протоколу</w:t>
      </w:r>
      <w:r w:rsidRPr="00F01343">
        <w:t xml:space="preserve"> № </w:t>
      </w:r>
      <w:r>
        <w:t>88</w:t>
      </w:r>
    </w:p>
    <w:p w14:paraId="173A45B7" w14:textId="77777777" w:rsidR="00B03D45" w:rsidRPr="00F01343" w:rsidRDefault="00B03D45" w:rsidP="00B03D45">
      <w:pPr>
        <w:tabs>
          <w:tab w:val="left" w:pos="3686"/>
          <w:tab w:val="left" w:pos="9498"/>
        </w:tabs>
        <w:ind w:left="-6124" w:right="-569" w:firstLine="11794"/>
      </w:pPr>
      <w:r w:rsidRPr="00F01343">
        <w:t>заседания правления Региональной</w:t>
      </w:r>
    </w:p>
    <w:p w14:paraId="31912D36" w14:textId="77777777" w:rsidR="00B03D45" w:rsidRPr="00F01343" w:rsidRDefault="00B03D45" w:rsidP="00B03D45">
      <w:pPr>
        <w:tabs>
          <w:tab w:val="left" w:pos="3686"/>
          <w:tab w:val="left" w:pos="9498"/>
        </w:tabs>
        <w:ind w:left="-6124" w:right="-569" w:firstLine="11794"/>
      </w:pPr>
      <w:r w:rsidRPr="00F01343">
        <w:t>энергетической комиссии</w:t>
      </w:r>
    </w:p>
    <w:p w14:paraId="29803F25" w14:textId="77777777" w:rsidR="00B03D45" w:rsidRDefault="00B03D45" w:rsidP="00B03D45">
      <w:pPr>
        <w:tabs>
          <w:tab w:val="left" w:pos="3686"/>
          <w:tab w:val="left" w:pos="9498"/>
        </w:tabs>
        <w:ind w:left="-6124" w:right="-569" w:firstLine="11794"/>
      </w:pPr>
      <w:r w:rsidRPr="00F01343">
        <w:t xml:space="preserve">Кузбасса от </w:t>
      </w:r>
      <w:r>
        <w:t>17</w:t>
      </w:r>
      <w:r w:rsidRPr="00F01343">
        <w:t>.</w:t>
      </w:r>
      <w:r>
        <w:t>12</w:t>
      </w:r>
      <w:r w:rsidRPr="00F01343">
        <w:t>.2024</w:t>
      </w:r>
    </w:p>
    <w:p w14:paraId="5EF62589" w14:textId="77777777" w:rsidR="00B03D45" w:rsidRDefault="00B03D45" w:rsidP="00B03D45">
      <w:pPr>
        <w:tabs>
          <w:tab w:val="left" w:pos="3686"/>
          <w:tab w:val="left" w:pos="9498"/>
        </w:tabs>
        <w:ind w:left="-6124" w:right="-569" w:firstLine="11794"/>
      </w:pPr>
    </w:p>
    <w:p w14:paraId="6AD5C800" w14:textId="77777777" w:rsidR="00B03D45" w:rsidRDefault="00B03D45" w:rsidP="00B03D45">
      <w:pPr>
        <w:ind w:firstLine="709"/>
        <w:jc w:val="center"/>
        <w:rPr>
          <w:b/>
          <w:bCs/>
          <w:color w:val="000000"/>
          <w:kern w:val="32"/>
          <w:sz w:val="28"/>
          <w:szCs w:val="28"/>
        </w:rPr>
      </w:pPr>
      <w:r w:rsidRPr="008861FC">
        <w:rPr>
          <w:b/>
          <w:bCs/>
          <w:sz w:val="28"/>
          <w:szCs w:val="28"/>
        </w:rPr>
        <w:t>Тарифы ООО «Ижморская тепло-сетевая компания» тарифов на</w:t>
      </w:r>
      <w:r>
        <w:rPr>
          <w:b/>
          <w:bCs/>
          <w:sz w:val="28"/>
          <w:szCs w:val="28"/>
        </w:rPr>
        <w:t> </w:t>
      </w:r>
      <w:r w:rsidRPr="008861FC">
        <w:rPr>
          <w:b/>
          <w:bCs/>
          <w:sz w:val="28"/>
          <w:szCs w:val="28"/>
        </w:rPr>
        <w:t>теплоноситель, реализуемый на потребительском рынке Ижморского муниципального округа, на период с 01.12.2018 по 31.12.2027</w:t>
      </w:r>
    </w:p>
    <w:p w14:paraId="2666A2A9" w14:textId="77777777" w:rsidR="00B03D45" w:rsidRPr="00400B86" w:rsidRDefault="00B03D45" w:rsidP="00B03D45">
      <w:pPr>
        <w:ind w:right="-2"/>
        <w:jc w:val="right"/>
      </w:pPr>
      <w:r w:rsidRPr="00400B86">
        <w:t>(без НДС)</w:t>
      </w:r>
    </w:p>
    <w:tbl>
      <w:tblPr>
        <w:tblpPr w:leftFromText="180" w:rightFromText="180" w:vertAnchor="text" w:horzAnchor="margin" w:tblpY="43"/>
        <w:tblW w:w="96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673"/>
        <w:gridCol w:w="993"/>
      </w:tblGrid>
      <w:tr w:rsidR="00B03D45" w:rsidRPr="008D7875" w14:paraId="6E555D6F" w14:textId="77777777" w:rsidTr="00CB60A2">
        <w:trPr>
          <w:cantSplit/>
        </w:trPr>
        <w:tc>
          <w:tcPr>
            <w:tcW w:w="3073" w:type="dxa"/>
            <w:vMerge w:val="restart"/>
            <w:shd w:val="clear" w:color="auto" w:fill="auto"/>
            <w:vAlign w:val="center"/>
          </w:tcPr>
          <w:p w14:paraId="4A7AEE35" w14:textId="77777777" w:rsidR="00B03D45" w:rsidRPr="008D7875" w:rsidRDefault="00B03D45" w:rsidP="00CB60A2">
            <w:pPr>
              <w:ind w:right="-2"/>
              <w:jc w:val="center"/>
              <w:rPr>
                <w:color w:val="000000"/>
              </w:rPr>
            </w:pPr>
            <w:r w:rsidRPr="008D7875">
              <w:rPr>
                <w:color w:val="000000"/>
              </w:rPr>
              <w:t>Наименование регулируемой организации</w:t>
            </w:r>
          </w:p>
        </w:tc>
        <w:tc>
          <w:tcPr>
            <w:tcW w:w="2126" w:type="dxa"/>
            <w:vMerge w:val="restart"/>
            <w:shd w:val="clear" w:color="auto" w:fill="auto"/>
            <w:vAlign w:val="center"/>
          </w:tcPr>
          <w:p w14:paraId="691145A9" w14:textId="77777777" w:rsidR="00B03D45" w:rsidRPr="008D7875" w:rsidRDefault="00B03D45" w:rsidP="00CB60A2">
            <w:pPr>
              <w:ind w:right="-2"/>
              <w:jc w:val="center"/>
              <w:rPr>
                <w:color w:val="000000"/>
              </w:rPr>
            </w:pPr>
            <w:r w:rsidRPr="008D7875">
              <w:rPr>
                <w:color w:val="000000"/>
              </w:rPr>
              <w:t>Вид тарифа</w:t>
            </w:r>
          </w:p>
        </w:tc>
        <w:tc>
          <w:tcPr>
            <w:tcW w:w="1741" w:type="dxa"/>
            <w:vMerge w:val="restart"/>
            <w:shd w:val="clear" w:color="auto" w:fill="auto"/>
            <w:vAlign w:val="center"/>
          </w:tcPr>
          <w:p w14:paraId="56AA5F80" w14:textId="77777777" w:rsidR="00B03D45" w:rsidRPr="008D7875" w:rsidRDefault="00B03D45" w:rsidP="00CB60A2">
            <w:pPr>
              <w:ind w:right="-2"/>
              <w:jc w:val="center"/>
              <w:rPr>
                <w:color w:val="000000"/>
              </w:rPr>
            </w:pPr>
            <w:r w:rsidRPr="008D7875">
              <w:rPr>
                <w:color w:val="000000"/>
              </w:rPr>
              <w:t>Период</w:t>
            </w:r>
          </w:p>
        </w:tc>
        <w:tc>
          <w:tcPr>
            <w:tcW w:w="2666" w:type="dxa"/>
            <w:gridSpan w:val="2"/>
            <w:shd w:val="clear" w:color="auto" w:fill="auto"/>
            <w:vAlign w:val="center"/>
          </w:tcPr>
          <w:p w14:paraId="611E9C0C" w14:textId="77777777" w:rsidR="00B03D45" w:rsidRPr="008D7875" w:rsidRDefault="00B03D45" w:rsidP="00CB60A2">
            <w:pPr>
              <w:ind w:right="-2"/>
              <w:jc w:val="center"/>
              <w:rPr>
                <w:color w:val="000000"/>
              </w:rPr>
            </w:pPr>
            <w:r w:rsidRPr="008D7875">
              <w:rPr>
                <w:color w:val="000000"/>
              </w:rPr>
              <w:t>Вид теплоносителя</w:t>
            </w:r>
          </w:p>
        </w:tc>
      </w:tr>
      <w:tr w:rsidR="00B03D45" w:rsidRPr="008D7875" w14:paraId="3B991665" w14:textId="77777777" w:rsidTr="00CB60A2">
        <w:trPr>
          <w:cantSplit/>
          <w:trHeight w:val="740"/>
        </w:trPr>
        <w:tc>
          <w:tcPr>
            <w:tcW w:w="3073" w:type="dxa"/>
            <w:vMerge/>
            <w:shd w:val="clear" w:color="auto" w:fill="auto"/>
            <w:vAlign w:val="center"/>
          </w:tcPr>
          <w:p w14:paraId="5BEE6CCD" w14:textId="77777777" w:rsidR="00B03D45" w:rsidRPr="008D7875" w:rsidRDefault="00B03D45" w:rsidP="00CB60A2">
            <w:pPr>
              <w:ind w:right="-2"/>
              <w:jc w:val="center"/>
              <w:rPr>
                <w:color w:val="000000"/>
              </w:rPr>
            </w:pPr>
          </w:p>
        </w:tc>
        <w:tc>
          <w:tcPr>
            <w:tcW w:w="2126" w:type="dxa"/>
            <w:vMerge/>
            <w:shd w:val="clear" w:color="auto" w:fill="auto"/>
            <w:vAlign w:val="center"/>
          </w:tcPr>
          <w:p w14:paraId="64D0C984" w14:textId="77777777" w:rsidR="00B03D45" w:rsidRPr="008D7875" w:rsidRDefault="00B03D45" w:rsidP="00CB60A2">
            <w:pPr>
              <w:ind w:right="-2"/>
              <w:jc w:val="center"/>
              <w:rPr>
                <w:color w:val="000000"/>
              </w:rPr>
            </w:pPr>
          </w:p>
        </w:tc>
        <w:tc>
          <w:tcPr>
            <w:tcW w:w="1741" w:type="dxa"/>
            <w:vMerge/>
            <w:shd w:val="clear" w:color="auto" w:fill="auto"/>
            <w:vAlign w:val="center"/>
          </w:tcPr>
          <w:p w14:paraId="38CFAD03" w14:textId="77777777" w:rsidR="00B03D45" w:rsidRPr="008D7875" w:rsidRDefault="00B03D45" w:rsidP="00CB60A2">
            <w:pPr>
              <w:ind w:right="-2"/>
              <w:jc w:val="center"/>
              <w:rPr>
                <w:color w:val="000000"/>
              </w:rPr>
            </w:pPr>
          </w:p>
        </w:tc>
        <w:tc>
          <w:tcPr>
            <w:tcW w:w="1673" w:type="dxa"/>
            <w:shd w:val="clear" w:color="auto" w:fill="auto"/>
            <w:vAlign w:val="center"/>
          </w:tcPr>
          <w:p w14:paraId="122D20B0" w14:textId="77777777" w:rsidR="00B03D45" w:rsidRPr="008D7875" w:rsidRDefault="00B03D45" w:rsidP="00CB60A2">
            <w:pPr>
              <w:ind w:right="-2"/>
              <w:jc w:val="center"/>
              <w:rPr>
                <w:color w:val="000000"/>
              </w:rPr>
            </w:pPr>
            <w:r w:rsidRPr="008D7875">
              <w:rPr>
                <w:color w:val="000000"/>
              </w:rPr>
              <w:t>вода</w:t>
            </w:r>
          </w:p>
        </w:tc>
        <w:tc>
          <w:tcPr>
            <w:tcW w:w="993" w:type="dxa"/>
            <w:shd w:val="clear" w:color="auto" w:fill="auto"/>
            <w:vAlign w:val="center"/>
          </w:tcPr>
          <w:p w14:paraId="684BB62F" w14:textId="77777777" w:rsidR="00B03D45" w:rsidRPr="008D7875" w:rsidRDefault="00B03D45" w:rsidP="00CB60A2">
            <w:pPr>
              <w:ind w:right="-2"/>
              <w:jc w:val="center"/>
              <w:rPr>
                <w:color w:val="000000"/>
              </w:rPr>
            </w:pPr>
            <w:r w:rsidRPr="008D7875">
              <w:rPr>
                <w:color w:val="000000"/>
              </w:rPr>
              <w:t>пар</w:t>
            </w:r>
          </w:p>
        </w:tc>
      </w:tr>
      <w:tr w:rsidR="00B03D45" w:rsidRPr="008D7875" w14:paraId="5013E975" w14:textId="77777777" w:rsidTr="00CB60A2">
        <w:trPr>
          <w:cantSplit/>
          <w:trHeight w:val="392"/>
        </w:trPr>
        <w:tc>
          <w:tcPr>
            <w:tcW w:w="3073" w:type="dxa"/>
            <w:shd w:val="clear" w:color="auto" w:fill="auto"/>
            <w:vAlign w:val="center"/>
          </w:tcPr>
          <w:p w14:paraId="7AFCFB0D" w14:textId="77777777" w:rsidR="00B03D45" w:rsidRPr="008D7875" w:rsidRDefault="00B03D45" w:rsidP="00CB60A2">
            <w:pPr>
              <w:ind w:right="-2"/>
              <w:jc w:val="center"/>
              <w:rPr>
                <w:color w:val="000000"/>
              </w:rPr>
            </w:pPr>
            <w:r>
              <w:rPr>
                <w:color w:val="000000"/>
              </w:rPr>
              <w:t>1</w:t>
            </w:r>
          </w:p>
        </w:tc>
        <w:tc>
          <w:tcPr>
            <w:tcW w:w="2126" w:type="dxa"/>
            <w:shd w:val="clear" w:color="auto" w:fill="auto"/>
            <w:vAlign w:val="center"/>
          </w:tcPr>
          <w:p w14:paraId="5638242C" w14:textId="77777777" w:rsidR="00B03D45" w:rsidRPr="008D7875" w:rsidRDefault="00B03D45" w:rsidP="00CB60A2">
            <w:pPr>
              <w:ind w:right="-2"/>
              <w:jc w:val="center"/>
              <w:rPr>
                <w:color w:val="000000"/>
              </w:rPr>
            </w:pPr>
            <w:r>
              <w:rPr>
                <w:color w:val="000000"/>
              </w:rPr>
              <w:t>2</w:t>
            </w:r>
          </w:p>
        </w:tc>
        <w:tc>
          <w:tcPr>
            <w:tcW w:w="1741" w:type="dxa"/>
            <w:shd w:val="clear" w:color="auto" w:fill="auto"/>
            <w:vAlign w:val="center"/>
          </w:tcPr>
          <w:p w14:paraId="42D08EF7" w14:textId="77777777" w:rsidR="00B03D45" w:rsidRPr="008D7875" w:rsidRDefault="00B03D45" w:rsidP="00CB60A2">
            <w:pPr>
              <w:ind w:right="-2"/>
              <w:jc w:val="center"/>
              <w:rPr>
                <w:color w:val="000000"/>
              </w:rPr>
            </w:pPr>
            <w:r>
              <w:rPr>
                <w:color w:val="000000"/>
              </w:rPr>
              <w:t>3</w:t>
            </w:r>
          </w:p>
        </w:tc>
        <w:tc>
          <w:tcPr>
            <w:tcW w:w="1673" w:type="dxa"/>
            <w:shd w:val="clear" w:color="auto" w:fill="auto"/>
            <w:vAlign w:val="center"/>
          </w:tcPr>
          <w:p w14:paraId="5609718C" w14:textId="77777777" w:rsidR="00B03D45" w:rsidRPr="008D7875" w:rsidRDefault="00B03D45" w:rsidP="00CB60A2">
            <w:pPr>
              <w:ind w:right="-2"/>
              <w:jc w:val="center"/>
              <w:rPr>
                <w:color w:val="000000"/>
              </w:rPr>
            </w:pPr>
            <w:r>
              <w:rPr>
                <w:color w:val="000000"/>
              </w:rPr>
              <w:t>4</w:t>
            </w:r>
          </w:p>
        </w:tc>
        <w:tc>
          <w:tcPr>
            <w:tcW w:w="993" w:type="dxa"/>
            <w:shd w:val="clear" w:color="auto" w:fill="auto"/>
            <w:vAlign w:val="center"/>
          </w:tcPr>
          <w:p w14:paraId="4355DD34" w14:textId="77777777" w:rsidR="00B03D45" w:rsidRPr="008D7875" w:rsidRDefault="00B03D45" w:rsidP="00CB60A2">
            <w:pPr>
              <w:ind w:right="-2"/>
              <w:jc w:val="center"/>
              <w:rPr>
                <w:color w:val="000000"/>
              </w:rPr>
            </w:pPr>
            <w:r>
              <w:rPr>
                <w:color w:val="000000"/>
              </w:rPr>
              <w:t>5</w:t>
            </w:r>
          </w:p>
        </w:tc>
      </w:tr>
      <w:tr w:rsidR="00B03D45" w:rsidRPr="008D7875" w14:paraId="716E1CB1" w14:textId="77777777" w:rsidTr="00CB60A2">
        <w:tc>
          <w:tcPr>
            <w:tcW w:w="3073" w:type="dxa"/>
            <w:vMerge w:val="restart"/>
            <w:shd w:val="clear" w:color="auto" w:fill="auto"/>
            <w:vAlign w:val="center"/>
          </w:tcPr>
          <w:p w14:paraId="26F017FB" w14:textId="77777777" w:rsidR="00B03D45" w:rsidRPr="008D7875" w:rsidRDefault="00B03D45" w:rsidP="00CB60A2">
            <w:pPr>
              <w:ind w:right="-74"/>
              <w:jc w:val="center"/>
              <w:rPr>
                <w:color w:val="000000"/>
              </w:rPr>
            </w:pPr>
            <w:r w:rsidRPr="008D7875">
              <w:rPr>
                <w:bCs/>
                <w:color w:val="000000"/>
                <w:kern w:val="32"/>
              </w:rPr>
              <w:t>ООО «</w:t>
            </w:r>
            <w:r w:rsidRPr="008861FC">
              <w:rPr>
                <w:bCs/>
                <w:color w:val="000000"/>
                <w:kern w:val="32"/>
              </w:rPr>
              <w:t>Ижморская тепло-сетевая компания</w:t>
            </w:r>
            <w:r w:rsidRPr="008D7875">
              <w:rPr>
                <w:bCs/>
                <w:color w:val="000000"/>
                <w:kern w:val="32"/>
              </w:rPr>
              <w:t xml:space="preserve">» </w:t>
            </w:r>
          </w:p>
        </w:tc>
        <w:tc>
          <w:tcPr>
            <w:tcW w:w="6533" w:type="dxa"/>
            <w:gridSpan w:val="4"/>
            <w:shd w:val="clear" w:color="auto" w:fill="auto"/>
            <w:vAlign w:val="center"/>
          </w:tcPr>
          <w:p w14:paraId="63D4AFEE" w14:textId="77777777" w:rsidR="00B03D45" w:rsidRPr="008D7875" w:rsidRDefault="00B03D45" w:rsidP="00CB60A2">
            <w:pPr>
              <w:ind w:right="-2"/>
              <w:jc w:val="center"/>
              <w:rPr>
                <w:color w:val="000000"/>
              </w:rPr>
            </w:pPr>
            <w:r w:rsidRPr="008D7875">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B03D45" w:rsidRPr="008D7875" w14:paraId="49DE0200" w14:textId="77777777" w:rsidTr="00CB60A2">
        <w:tc>
          <w:tcPr>
            <w:tcW w:w="3073" w:type="dxa"/>
            <w:vMerge/>
            <w:shd w:val="clear" w:color="auto" w:fill="auto"/>
            <w:vAlign w:val="center"/>
          </w:tcPr>
          <w:p w14:paraId="284FAD56" w14:textId="77777777" w:rsidR="00B03D45" w:rsidRPr="008D7875" w:rsidRDefault="00B03D45" w:rsidP="00CB60A2">
            <w:pPr>
              <w:ind w:right="-74"/>
              <w:jc w:val="center"/>
              <w:rPr>
                <w:color w:val="000000"/>
              </w:rPr>
            </w:pPr>
          </w:p>
        </w:tc>
        <w:tc>
          <w:tcPr>
            <w:tcW w:w="2126" w:type="dxa"/>
            <w:vMerge w:val="restart"/>
            <w:shd w:val="clear" w:color="auto" w:fill="auto"/>
            <w:vAlign w:val="center"/>
          </w:tcPr>
          <w:p w14:paraId="13B9799D" w14:textId="77777777" w:rsidR="00B03D45" w:rsidRPr="008D7875" w:rsidRDefault="00B03D45" w:rsidP="00CB60A2">
            <w:pPr>
              <w:jc w:val="center"/>
            </w:pPr>
            <w:r w:rsidRPr="008D7875">
              <w:t>Одноставочный</w:t>
            </w:r>
          </w:p>
          <w:p w14:paraId="4D7B2672" w14:textId="77777777" w:rsidR="00B03D45" w:rsidRPr="008D7875" w:rsidRDefault="00B03D45" w:rsidP="00CB60A2">
            <w:pPr>
              <w:ind w:right="-2"/>
              <w:jc w:val="center"/>
              <w:rPr>
                <w:color w:val="000000"/>
              </w:rPr>
            </w:pPr>
            <w:r w:rsidRPr="008D7875">
              <w:t>руб./м</w:t>
            </w:r>
            <w:r w:rsidRPr="008D7875">
              <w:rPr>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087EB5EA" w14:textId="77777777" w:rsidR="00B03D45" w:rsidRPr="008D7875" w:rsidRDefault="00B03D45" w:rsidP="00CB60A2">
            <w:pPr>
              <w:ind w:right="-2"/>
              <w:jc w:val="center"/>
              <w:rPr>
                <w:color w:val="000000"/>
              </w:rPr>
            </w:pPr>
            <w:r>
              <w:t>с 01.12.2018</w:t>
            </w:r>
          </w:p>
        </w:tc>
        <w:tc>
          <w:tcPr>
            <w:tcW w:w="1673" w:type="dxa"/>
            <w:tcBorders>
              <w:top w:val="single" w:sz="2" w:space="0" w:color="auto"/>
              <w:left w:val="single" w:sz="2" w:space="0" w:color="auto"/>
              <w:bottom w:val="single" w:sz="2" w:space="0" w:color="auto"/>
              <w:right w:val="single" w:sz="2" w:space="0" w:color="auto"/>
            </w:tcBorders>
          </w:tcPr>
          <w:p w14:paraId="001584F7" w14:textId="77777777" w:rsidR="00B03D45" w:rsidRPr="00E77656" w:rsidRDefault="00B03D45" w:rsidP="00CB60A2">
            <w:pPr>
              <w:jc w:val="center"/>
            </w:pPr>
            <w:r>
              <w:t>55,31</w:t>
            </w:r>
          </w:p>
        </w:tc>
        <w:tc>
          <w:tcPr>
            <w:tcW w:w="993" w:type="dxa"/>
            <w:shd w:val="clear" w:color="auto" w:fill="auto"/>
            <w:vAlign w:val="center"/>
          </w:tcPr>
          <w:p w14:paraId="549A98A0" w14:textId="77777777" w:rsidR="00B03D45" w:rsidRPr="008D7875" w:rsidRDefault="00B03D45" w:rsidP="00CB60A2">
            <w:pPr>
              <w:jc w:val="center"/>
            </w:pPr>
            <w:r w:rsidRPr="008D7875">
              <w:t>x</w:t>
            </w:r>
          </w:p>
        </w:tc>
      </w:tr>
      <w:tr w:rsidR="00B03D45" w:rsidRPr="008D7875" w14:paraId="5E799FCB" w14:textId="77777777" w:rsidTr="00CB60A2">
        <w:tc>
          <w:tcPr>
            <w:tcW w:w="3073" w:type="dxa"/>
            <w:vMerge/>
            <w:shd w:val="clear" w:color="auto" w:fill="auto"/>
            <w:vAlign w:val="center"/>
          </w:tcPr>
          <w:p w14:paraId="64FF933D" w14:textId="77777777" w:rsidR="00B03D45" w:rsidRPr="008D7875" w:rsidRDefault="00B03D45" w:rsidP="00CB60A2">
            <w:pPr>
              <w:ind w:right="-74"/>
              <w:jc w:val="center"/>
              <w:rPr>
                <w:color w:val="000000"/>
              </w:rPr>
            </w:pPr>
          </w:p>
        </w:tc>
        <w:tc>
          <w:tcPr>
            <w:tcW w:w="2126" w:type="dxa"/>
            <w:vMerge/>
            <w:shd w:val="clear" w:color="auto" w:fill="auto"/>
            <w:vAlign w:val="center"/>
          </w:tcPr>
          <w:p w14:paraId="3BC071D0"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60DB0C8E" w14:textId="77777777" w:rsidR="00B03D45" w:rsidRPr="008D7875" w:rsidRDefault="00B03D45" w:rsidP="00CB60A2">
            <w:pPr>
              <w:ind w:right="-2"/>
              <w:jc w:val="center"/>
              <w:rPr>
                <w:color w:val="000000"/>
              </w:rPr>
            </w:pPr>
            <w:r>
              <w:t>с 01.01.2019</w:t>
            </w:r>
          </w:p>
        </w:tc>
        <w:tc>
          <w:tcPr>
            <w:tcW w:w="1673" w:type="dxa"/>
            <w:tcBorders>
              <w:top w:val="single" w:sz="2" w:space="0" w:color="auto"/>
              <w:left w:val="single" w:sz="2" w:space="0" w:color="auto"/>
              <w:bottom w:val="single" w:sz="2" w:space="0" w:color="auto"/>
              <w:right w:val="single" w:sz="2" w:space="0" w:color="auto"/>
            </w:tcBorders>
          </w:tcPr>
          <w:p w14:paraId="4E7D952D" w14:textId="77777777" w:rsidR="00B03D45" w:rsidRPr="00E77656" w:rsidRDefault="00B03D45" w:rsidP="00CB60A2">
            <w:pPr>
              <w:jc w:val="center"/>
            </w:pPr>
            <w:r>
              <w:t>55,31</w:t>
            </w:r>
          </w:p>
        </w:tc>
        <w:tc>
          <w:tcPr>
            <w:tcW w:w="993" w:type="dxa"/>
            <w:shd w:val="clear" w:color="auto" w:fill="auto"/>
            <w:vAlign w:val="center"/>
          </w:tcPr>
          <w:p w14:paraId="42D0C746" w14:textId="77777777" w:rsidR="00B03D45" w:rsidRPr="008D7875" w:rsidRDefault="00B03D45" w:rsidP="00CB60A2">
            <w:pPr>
              <w:jc w:val="center"/>
            </w:pPr>
            <w:r w:rsidRPr="008D7875">
              <w:t>x</w:t>
            </w:r>
          </w:p>
        </w:tc>
      </w:tr>
      <w:tr w:rsidR="00B03D45" w:rsidRPr="008D7875" w14:paraId="25B82BE4" w14:textId="77777777" w:rsidTr="00CB60A2">
        <w:tc>
          <w:tcPr>
            <w:tcW w:w="3073" w:type="dxa"/>
            <w:vMerge/>
            <w:shd w:val="clear" w:color="auto" w:fill="auto"/>
            <w:vAlign w:val="center"/>
          </w:tcPr>
          <w:p w14:paraId="7AF42701" w14:textId="77777777" w:rsidR="00B03D45" w:rsidRPr="008D7875" w:rsidRDefault="00B03D45" w:rsidP="00CB60A2">
            <w:pPr>
              <w:ind w:right="-74"/>
              <w:jc w:val="center"/>
              <w:rPr>
                <w:color w:val="000000"/>
              </w:rPr>
            </w:pPr>
          </w:p>
        </w:tc>
        <w:tc>
          <w:tcPr>
            <w:tcW w:w="2126" w:type="dxa"/>
            <w:vMerge/>
            <w:shd w:val="clear" w:color="auto" w:fill="auto"/>
            <w:vAlign w:val="center"/>
          </w:tcPr>
          <w:p w14:paraId="03893FA9"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35BF842" w14:textId="77777777" w:rsidR="00B03D45" w:rsidRPr="008D7875" w:rsidRDefault="00B03D45" w:rsidP="00CB60A2">
            <w:pPr>
              <w:ind w:right="-2"/>
              <w:jc w:val="center"/>
              <w:rPr>
                <w:color w:val="000000"/>
              </w:rPr>
            </w:pPr>
            <w:r>
              <w:t>с 01.07.2019</w:t>
            </w:r>
          </w:p>
        </w:tc>
        <w:tc>
          <w:tcPr>
            <w:tcW w:w="1673" w:type="dxa"/>
            <w:tcBorders>
              <w:top w:val="single" w:sz="2" w:space="0" w:color="auto"/>
              <w:left w:val="single" w:sz="2" w:space="0" w:color="auto"/>
              <w:bottom w:val="single" w:sz="2" w:space="0" w:color="auto"/>
              <w:right w:val="single" w:sz="2" w:space="0" w:color="auto"/>
            </w:tcBorders>
          </w:tcPr>
          <w:p w14:paraId="3A4FC8DB" w14:textId="77777777" w:rsidR="00B03D45" w:rsidRPr="00E77656" w:rsidRDefault="00B03D45" w:rsidP="00CB60A2">
            <w:pPr>
              <w:jc w:val="center"/>
            </w:pPr>
            <w:r>
              <w:t>60,96</w:t>
            </w:r>
          </w:p>
        </w:tc>
        <w:tc>
          <w:tcPr>
            <w:tcW w:w="993" w:type="dxa"/>
            <w:shd w:val="clear" w:color="auto" w:fill="auto"/>
            <w:vAlign w:val="center"/>
          </w:tcPr>
          <w:p w14:paraId="21D93AF9" w14:textId="77777777" w:rsidR="00B03D45" w:rsidRPr="008D7875" w:rsidRDefault="00B03D45" w:rsidP="00CB60A2">
            <w:pPr>
              <w:jc w:val="center"/>
            </w:pPr>
            <w:r w:rsidRPr="008D7875">
              <w:t>x</w:t>
            </w:r>
          </w:p>
        </w:tc>
      </w:tr>
      <w:tr w:rsidR="00B03D45" w:rsidRPr="008D7875" w14:paraId="248A49D8" w14:textId="77777777" w:rsidTr="00CB60A2">
        <w:tc>
          <w:tcPr>
            <w:tcW w:w="3073" w:type="dxa"/>
            <w:vMerge/>
            <w:shd w:val="clear" w:color="auto" w:fill="auto"/>
            <w:vAlign w:val="center"/>
          </w:tcPr>
          <w:p w14:paraId="25787D9B" w14:textId="77777777" w:rsidR="00B03D45" w:rsidRPr="008D7875" w:rsidRDefault="00B03D45" w:rsidP="00CB60A2">
            <w:pPr>
              <w:ind w:right="-74"/>
              <w:jc w:val="center"/>
              <w:rPr>
                <w:color w:val="000000"/>
              </w:rPr>
            </w:pPr>
          </w:p>
        </w:tc>
        <w:tc>
          <w:tcPr>
            <w:tcW w:w="2126" w:type="dxa"/>
            <w:vMerge/>
            <w:shd w:val="clear" w:color="auto" w:fill="auto"/>
            <w:vAlign w:val="center"/>
          </w:tcPr>
          <w:p w14:paraId="1A776A7E"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723D2CAD" w14:textId="77777777" w:rsidR="00B03D45" w:rsidRPr="008D7875" w:rsidRDefault="00B03D45" w:rsidP="00CB60A2">
            <w:pPr>
              <w:ind w:right="-2"/>
              <w:jc w:val="center"/>
              <w:rPr>
                <w:color w:val="000000"/>
              </w:rPr>
            </w:pPr>
            <w:r>
              <w:t>с 01.01.2020</w:t>
            </w:r>
          </w:p>
        </w:tc>
        <w:tc>
          <w:tcPr>
            <w:tcW w:w="1673" w:type="dxa"/>
            <w:tcBorders>
              <w:top w:val="single" w:sz="2" w:space="0" w:color="auto"/>
              <w:left w:val="single" w:sz="2" w:space="0" w:color="auto"/>
              <w:bottom w:val="single" w:sz="2" w:space="0" w:color="auto"/>
              <w:right w:val="single" w:sz="2" w:space="0" w:color="auto"/>
            </w:tcBorders>
          </w:tcPr>
          <w:p w14:paraId="2FE7DEF0" w14:textId="77777777" w:rsidR="00B03D45" w:rsidRPr="00E77656" w:rsidRDefault="00B03D45" w:rsidP="00CB60A2">
            <w:pPr>
              <w:jc w:val="center"/>
            </w:pPr>
            <w:r>
              <w:t>60,96</w:t>
            </w:r>
          </w:p>
        </w:tc>
        <w:tc>
          <w:tcPr>
            <w:tcW w:w="993" w:type="dxa"/>
            <w:shd w:val="clear" w:color="auto" w:fill="auto"/>
            <w:vAlign w:val="center"/>
          </w:tcPr>
          <w:p w14:paraId="6D605ADA" w14:textId="77777777" w:rsidR="00B03D45" w:rsidRPr="008D7875" w:rsidRDefault="00B03D45" w:rsidP="00CB60A2">
            <w:pPr>
              <w:jc w:val="center"/>
            </w:pPr>
            <w:r w:rsidRPr="008D7875">
              <w:t>x</w:t>
            </w:r>
          </w:p>
        </w:tc>
      </w:tr>
      <w:tr w:rsidR="00B03D45" w:rsidRPr="008D7875" w14:paraId="7A220E98" w14:textId="77777777" w:rsidTr="00CB60A2">
        <w:tc>
          <w:tcPr>
            <w:tcW w:w="3073" w:type="dxa"/>
            <w:vMerge/>
            <w:shd w:val="clear" w:color="auto" w:fill="auto"/>
            <w:vAlign w:val="center"/>
          </w:tcPr>
          <w:p w14:paraId="683FA5A1" w14:textId="77777777" w:rsidR="00B03D45" w:rsidRPr="008D7875" w:rsidRDefault="00B03D45" w:rsidP="00CB60A2">
            <w:pPr>
              <w:ind w:right="-74"/>
              <w:jc w:val="center"/>
              <w:rPr>
                <w:color w:val="000000"/>
              </w:rPr>
            </w:pPr>
          </w:p>
        </w:tc>
        <w:tc>
          <w:tcPr>
            <w:tcW w:w="2126" w:type="dxa"/>
            <w:vMerge/>
            <w:shd w:val="clear" w:color="auto" w:fill="auto"/>
            <w:vAlign w:val="center"/>
          </w:tcPr>
          <w:p w14:paraId="6CC1FA3C"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68A9CD73" w14:textId="77777777" w:rsidR="00B03D45" w:rsidRPr="00795255" w:rsidRDefault="00B03D45" w:rsidP="00CB60A2">
            <w:pPr>
              <w:ind w:right="-2"/>
              <w:jc w:val="center"/>
            </w:pPr>
            <w:r>
              <w:t>с 01.07.2020</w:t>
            </w:r>
          </w:p>
        </w:tc>
        <w:tc>
          <w:tcPr>
            <w:tcW w:w="1673" w:type="dxa"/>
            <w:tcBorders>
              <w:top w:val="single" w:sz="2" w:space="0" w:color="auto"/>
              <w:left w:val="single" w:sz="2" w:space="0" w:color="auto"/>
              <w:bottom w:val="single" w:sz="2" w:space="0" w:color="auto"/>
              <w:right w:val="single" w:sz="2" w:space="0" w:color="auto"/>
            </w:tcBorders>
          </w:tcPr>
          <w:p w14:paraId="553BA625" w14:textId="77777777" w:rsidR="00B03D45" w:rsidRPr="00E77656" w:rsidRDefault="00B03D45" w:rsidP="00CB60A2">
            <w:pPr>
              <w:jc w:val="center"/>
            </w:pPr>
            <w:r>
              <w:t>57,24</w:t>
            </w:r>
          </w:p>
        </w:tc>
        <w:tc>
          <w:tcPr>
            <w:tcW w:w="993" w:type="dxa"/>
            <w:tcBorders>
              <w:left w:val="single" w:sz="4" w:space="0" w:color="auto"/>
            </w:tcBorders>
            <w:shd w:val="clear" w:color="auto" w:fill="auto"/>
            <w:vAlign w:val="center"/>
          </w:tcPr>
          <w:p w14:paraId="6C61AC76" w14:textId="77777777" w:rsidR="00B03D45" w:rsidRPr="008D7875" w:rsidRDefault="00B03D45" w:rsidP="00CB60A2">
            <w:pPr>
              <w:jc w:val="center"/>
            </w:pPr>
            <w:r w:rsidRPr="008D7875">
              <w:t>x</w:t>
            </w:r>
          </w:p>
        </w:tc>
      </w:tr>
      <w:tr w:rsidR="00B03D45" w:rsidRPr="008D7875" w14:paraId="30BBBC96" w14:textId="77777777" w:rsidTr="00CB60A2">
        <w:tc>
          <w:tcPr>
            <w:tcW w:w="3073" w:type="dxa"/>
            <w:vMerge/>
            <w:shd w:val="clear" w:color="auto" w:fill="auto"/>
            <w:vAlign w:val="center"/>
          </w:tcPr>
          <w:p w14:paraId="0796D46F" w14:textId="77777777" w:rsidR="00B03D45" w:rsidRPr="008D7875" w:rsidRDefault="00B03D45" w:rsidP="00CB60A2">
            <w:pPr>
              <w:ind w:right="-74"/>
              <w:jc w:val="center"/>
              <w:rPr>
                <w:color w:val="000000"/>
              </w:rPr>
            </w:pPr>
          </w:p>
        </w:tc>
        <w:tc>
          <w:tcPr>
            <w:tcW w:w="2126" w:type="dxa"/>
            <w:vMerge/>
            <w:shd w:val="clear" w:color="auto" w:fill="auto"/>
            <w:vAlign w:val="center"/>
          </w:tcPr>
          <w:p w14:paraId="40605980"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B565FA9" w14:textId="77777777" w:rsidR="00B03D45" w:rsidRPr="00795255" w:rsidRDefault="00B03D45" w:rsidP="00CB60A2">
            <w:pPr>
              <w:ind w:right="-2"/>
              <w:jc w:val="center"/>
            </w:pPr>
            <w:r>
              <w:t>с 01.01.2021</w:t>
            </w:r>
          </w:p>
        </w:tc>
        <w:tc>
          <w:tcPr>
            <w:tcW w:w="1673" w:type="dxa"/>
            <w:tcBorders>
              <w:top w:val="single" w:sz="2" w:space="0" w:color="auto"/>
              <w:left w:val="single" w:sz="2" w:space="0" w:color="auto"/>
              <w:bottom w:val="single" w:sz="2" w:space="0" w:color="auto"/>
              <w:right w:val="single" w:sz="2" w:space="0" w:color="auto"/>
            </w:tcBorders>
          </w:tcPr>
          <w:p w14:paraId="4BA0C045" w14:textId="77777777" w:rsidR="00B03D45" w:rsidRPr="00E77656" w:rsidRDefault="00B03D45" w:rsidP="00CB60A2">
            <w:pPr>
              <w:jc w:val="center"/>
            </w:pPr>
            <w:r w:rsidRPr="00F21C6D">
              <w:t>57,24</w:t>
            </w:r>
          </w:p>
        </w:tc>
        <w:tc>
          <w:tcPr>
            <w:tcW w:w="993" w:type="dxa"/>
            <w:tcBorders>
              <w:left w:val="single" w:sz="4" w:space="0" w:color="auto"/>
            </w:tcBorders>
            <w:shd w:val="clear" w:color="auto" w:fill="auto"/>
            <w:vAlign w:val="center"/>
          </w:tcPr>
          <w:p w14:paraId="70FCE3CA" w14:textId="77777777" w:rsidR="00B03D45" w:rsidRPr="008D7875" w:rsidRDefault="00B03D45" w:rsidP="00CB60A2">
            <w:pPr>
              <w:jc w:val="center"/>
            </w:pPr>
            <w:r w:rsidRPr="008D7875">
              <w:t>x</w:t>
            </w:r>
          </w:p>
        </w:tc>
      </w:tr>
      <w:tr w:rsidR="00B03D45" w:rsidRPr="008D7875" w14:paraId="41B695CD" w14:textId="77777777" w:rsidTr="00CB60A2">
        <w:tc>
          <w:tcPr>
            <w:tcW w:w="3073" w:type="dxa"/>
            <w:vMerge/>
            <w:shd w:val="clear" w:color="auto" w:fill="auto"/>
            <w:vAlign w:val="center"/>
          </w:tcPr>
          <w:p w14:paraId="2D3E983E" w14:textId="77777777" w:rsidR="00B03D45" w:rsidRPr="008D7875" w:rsidRDefault="00B03D45" w:rsidP="00CB60A2">
            <w:pPr>
              <w:ind w:right="-74"/>
              <w:jc w:val="center"/>
              <w:rPr>
                <w:color w:val="000000"/>
              </w:rPr>
            </w:pPr>
          </w:p>
        </w:tc>
        <w:tc>
          <w:tcPr>
            <w:tcW w:w="2126" w:type="dxa"/>
            <w:vMerge/>
            <w:shd w:val="clear" w:color="auto" w:fill="auto"/>
            <w:vAlign w:val="center"/>
          </w:tcPr>
          <w:p w14:paraId="55633C84"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B15846B" w14:textId="77777777" w:rsidR="00B03D45" w:rsidRPr="00795255" w:rsidRDefault="00B03D45" w:rsidP="00CB60A2">
            <w:pPr>
              <w:ind w:right="-2"/>
              <w:jc w:val="center"/>
            </w:pPr>
            <w:r>
              <w:t>с 01.07.2021</w:t>
            </w:r>
          </w:p>
        </w:tc>
        <w:tc>
          <w:tcPr>
            <w:tcW w:w="1673" w:type="dxa"/>
            <w:tcBorders>
              <w:top w:val="single" w:sz="2" w:space="0" w:color="auto"/>
              <w:left w:val="single" w:sz="2" w:space="0" w:color="auto"/>
              <w:bottom w:val="single" w:sz="2" w:space="0" w:color="auto"/>
              <w:right w:val="single" w:sz="2" w:space="0" w:color="auto"/>
            </w:tcBorders>
          </w:tcPr>
          <w:p w14:paraId="6385EF5C" w14:textId="77777777" w:rsidR="00B03D45" w:rsidRPr="00E77656" w:rsidRDefault="00B03D45" w:rsidP="00CB60A2">
            <w:pPr>
              <w:jc w:val="center"/>
            </w:pPr>
            <w:r w:rsidRPr="00F21C6D">
              <w:t>67,57</w:t>
            </w:r>
          </w:p>
        </w:tc>
        <w:tc>
          <w:tcPr>
            <w:tcW w:w="993" w:type="dxa"/>
            <w:tcBorders>
              <w:left w:val="single" w:sz="4" w:space="0" w:color="auto"/>
            </w:tcBorders>
            <w:shd w:val="clear" w:color="auto" w:fill="auto"/>
            <w:vAlign w:val="center"/>
          </w:tcPr>
          <w:p w14:paraId="243C8B3E" w14:textId="77777777" w:rsidR="00B03D45" w:rsidRPr="008D7875" w:rsidRDefault="00B03D45" w:rsidP="00CB60A2">
            <w:pPr>
              <w:jc w:val="center"/>
            </w:pPr>
            <w:r w:rsidRPr="008D7875">
              <w:t>x</w:t>
            </w:r>
          </w:p>
        </w:tc>
      </w:tr>
      <w:tr w:rsidR="00B03D45" w:rsidRPr="008D7875" w14:paraId="72C45C74" w14:textId="77777777" w:rsidTr="00CB60A2">
        <w:tc>
          <w:tcPr>
            <w:tcW w:w="3073" w:type="dxa"/>
            <w:vMerge/>
            <w:shd w:val="clear" w:color="auto" w:fill="auto"/>
            <w:vAlign w:val="center"/>
          </w:tcPr>
          <w:p w14:paraId="149DAFDE" w14:textId="77777777" w:rsidR="00B03D45" w:rsidRPr="008D7875" w:rsidRDefault="00B03D45" w:rsidP="00CB60A2">
            <w:pPr>
              <w:ind w:right="-74"/>
              <w:jc w:val="center"/>
              <w:rPr>
                <w:color w:val="000000"/>
              </w:rPr>
            </w:pPr>
          </w:p>
        </w:tc>
        <w:tc>
          <w:tcPr>
            <w:tcW w:w="2126" w:type="dxa"/>
            <w:vMerge/>
            <w:shd w:val="clear" w:color="auto" w:fill="auto"/>
            <w:vAlign w:val="center"/>
          </w:tcPr>
          <w:p w14:paraId="00709BB0"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7B115FB6" w14:textId="77777777" w:rsidR="00B03D45" w:rsidRPr="00796353" w:rsidRDefault="00B03D45" w:rsidP="00CB60A2">
            <w:pPr>
              <w:ind w:right="-2"/>
              <w:jc w:val="center"/>
            </w:pPr>
            <w:r>
              <w:t>с 01.01.2022</w:t>
            </w:r>
          </w:p>
        </w:tc>
        <w:tc>
          <w:tcPr>
            <w:tcW w:w="1673" w:type="dxa"/>
            <w:tcBorders>
              <w:top w:val="single" w:sz="2" w:space="0" w:color="auto"/>
              <w:left w:val="single" w:sz="2" w:space="0" w:color="auto"/>
              <w:bottom w:val="single" w:sz="2" w:space="0" w:color="auto"/>
              <w:right w:val="single" w:sz="2" w:space="0" w:color="auto"/>
            </w:tcBorders>
          </w:tcPr>
          <w:p w14:paraId="6491D2D6" w14:textId="77777777" w:rsidR="00B03D45" w:rsidRDefault="00B03D45" w:rsidP="00CB60A2">
            <w:pPr>
              <w:jc w:val="center"/>
            </w:pPr>
            <w:r w:rsidRPr="00C41004">
              <w:t>61,95</w:t>
            </w:r>
          </w:p>
        </w:tc>
        <w:tc>
          <w:tcPr>
            <w:tcW w:w="993" w:type="dxa"/>
            <w:tcBorders>
              <w:left w:val="single" w:sz="4" w:space="0" w:color="auto"/>
            </w:tcBorders>
            <w:shd w:val="clear" w:color="auto" w:fill="auto"/>
          </w:tcPr>
          <w:p w14:paraId="49523B93" w14:textId="77777777" w:rsidR="00B03D45" w:rsidRPr="008D7875" w:rsidRDefault="00B03D45" w:rsidP="00CB60A2">
            <w:pPr>
              <w:jc w:val="center"/>
            </w:pPr>
            <w:r w:rsidRPr="00110546">
              <w:t>x</w:t>
            </w:r>
          </w:p>
        </w:tc>
      </w:tr>
      <w:tr w:rsidR="00B03D45" w:rsidRPr="008D7875" w14:paraId="628ABF1F" w14:textId="77777777" w:rsidTr="00CB60A2">
        <w:tc>
          <w:tcPr>
            <w:tcW w:w="3073" w:type="dxa"/>
            <w:vMerge/>
            <w:shd w:val="clear" w:color="auto" w:fill="auto"/>
            <w:vAlign w:val="center"/>
          </w:tcPr>
          <w:p w14:paraId="721BB71D" w14:textId="77777777" w:rsidR="00B03D45" w:rsidRPr="008D7875" w:rsidRDefault="00B03D45" w:rsidP="00CB60A2">
            <w:pPr>
              <w:ind w:right="-74"/>
              <w:jc w:val="center"/>
              <w:rPr>
                <w:color w:val="000000"/>
              </w:rPr>
            </w:pPr>
          </w:p>
        </w:tc>
        <w:tc>
          <w:tcPr>
            <w:tcW w:w="2126" w:type="dxa"/>
            <w:vMerge/>
            <w:shd w:val="clear" w:color="auto" w:fill="auto"/>
            <w:vAlign w:val="center"/>
          </w:tcPr>
          <w:p w14:paraId="2C4CBFCF"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17672DCF" w14:textId="77777777" w:rsidR="00B03D45" w:rsidRPr="00796353" w:rsidRDefault="00B03D45" w:rsidP="00CB60A2">
            <w:pPr>
              <w:ind w:right="-2"/>
              <w:jc w:val="center"/>
            </w:pPr>
            <w:r>
              <w:t>с 01.07.2022</w:t>
            </w:r>
          </w:p>
        </w:tc>
        <w:tc>
          <w:tcPr>
            <w:tcW w:w="1673" w:type="dxa"/>
            <w:tcBorders>
              <w:top w:val="single" w:sz="2" w:space="0" w:color="auto"/>
              <w:left w:val="single" w:sz="2" w:space="0" w:color="auto"/>
              <w:bottom w:val="single" w:sz="2" w:space="0" w:color="auto"/>
              <w:right w:val="single" w:sz="2" w:space="0" w:color="auto"/>
            </w:tcBorders>
          </w:tcPr>
          <w:p w14:paraId="6C552E38" w14:textId="77777777" w:rsidR="00B03D45" w:rsidRDefault="00B03D45" w:rsidP="00CB60A2">
            <w:pPr>
              <w:jc w:val="center"/>
            </w:pPr>
            <w:r w:rsidRPr="00C41004">
              <w:t>61,95</w:t>
            </w:r>
          </w:p>
        </w:tc>
        <w:tc>
          <w:tcPr>
            <w:tcW w:w="993" w:type="dxa"/>
            <w:tcBorders>
              <w:left w:val="single" w:sz="4" w:space="0" w:color="auto"/>
            </w:tcBorders>
            <w:shd w:val="clear" w:color="auto" w:fill="auto"/>
          </w:tcPr>
          <w:p w14:paraId="1ADB1A40" w14:textId="77777777" w:rsidR="00B03D45" w:rsidRPr="008D7875" w:rsidRDefault="00B03D45" w:rsidP="00CB60A2">
            <w:pPr>
              <w:jc w:val="center"/>
            </w:pPr>
            <w:r w:rsidRPr="00110546">
              <w:t>x</w:t>
            </w:r>
          </w:p>
        </w:tc>
      </w:tr>
      <w:tr w:rsidR="00B03D45" w:rsidRPr="008D7875" w14:paraId="2F3CEB8E" w14:textId="77777777" w:rsidTr="00CB60A2">
        <w:tc>
          <w:tcPr>
            <w:tcW w:w="3073" w:type="dxa"/>
            <w:vMerge/>
            <w:shd w:val="clear" w:color="auto" w:fill="auto"/>
            <w:vAlign w:val="center"/>
          </w:tcPr>
          <w:p w14:paraId="7FD2F91A" w14:textId="77777777" w:rsidR="00B03D45" w:rsidRPr="008D7875" w:rsidRDefault="00B03D45" w:rsidP="00CB60A2">
            <w:pPr>
              <w:ind w:right="-74"/>
              <w:jc w:val="center"/>
              <w:rPr>
                <w:color w:val="000000"/>
              </w:rPr>
            </w:pPr>
          </w:p>
        </w:tc>
        <w:tc>
          <w:tcPr>
            <w:tcW w:w="2126" w:type="dxa"/>
            <w:vMerge/>
            <w:shd w:val="clear" w:color="auto" w:fill="auto"/>
            <w:vAlign w:val="center"/>
          </w:tcPr>
          <w:p w14:paraId="5BAB496A"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52C41CC" w14:textId="77777777" w:rsidR="00B03D45" w:rsidRPr="00796353" w:rsidRDefault="00B03D45" w:rsidP="00CB60A2">
            <w:pPr>
              <w:ind w:right="-2"/>
              <w:jc w:val="center"/>
            </w:pPr>
            <w:r>
              <w:t>с 01.12.2022</w:t>
            </w:r>
          </w:p>
        </w:tc>
        <w:tc>
          <w:tcPr>
            <w:tcW w:w="1673" w:type="dxa"/>
            <w:tcBorders>
              <w:top w:val="single" w:sz="2" w:space="0" w:color="auto"/>
              <w:left w:val="single" w:sz="2" w:space="0" w:color="auto"/>
              <w:bottom w:val="single" w:sz="2" w:space="0" w:color="auto"/>
              <w:right w:val="single" w:sz="2" w:space="0" w:color="auto"/>
            </w:tcBorders>
          </w:tcPr>
          <w:p w14:paraId="1DE5043B" w14:textId="77777777" w:rsidR="00B03D45" w:rsidRPr="007519F7" w:rsidRDefault="00B03D45" w:rsidP="00CB60A2">
            <w:pPr>
              <w:jc w:val="center"/>
            </w:pPr>
            <w:r>
              <w:t>97,13</w:t>
            </w:r>
          </w:p>
        </w:tc>
        <w:tc>
          <w:tcPr>
            <w:tcW w:w="993" w:type="dxa"/>
            <w:tcBorders>
              <w:left w:val="single" w:sz="4" w:space="0" w:color="auto"/>
            </w:tcBorders>
            <w:shd w:val="clear" w:color="auto" w:fill="auto"/>
          </w:tcPr>
          <w:p w14:paraId="75E00C18" w14:textId="77777777" w:rsidR="00B03D45" w:rsidRPr="008D7875" w:rsidRDefault="00B03D45" w:rsidP="00CB60A2">
            <w:pPr>
              <w:jc w:val="center"/>
            </w:pPr>
            <w:r w:rsidRPr="00110546">
              <w:t>x</w:t>
            </w:r>
          </w:p>
        </w:tc>
      </w:tr>
      <w:tr w:rsidR="00B03D45" w:rsidRPr="008D7875" w14:paraId="0453CFB1" w14:textId="77777777" w:rsidTr="00CB60A2">
        <w:tc>
          <w:tcPr>
            <w:tcW w:w="3073" w:type="dxa"/>
            <w:vMerge/>
            <w:shd w:val="clear" w:color="auto" w:fill="auto"/>
            <w:vAlign w:val="center"/>
          </w:tcPr>
          <w:p w14:paraId="4F2583B9" w14:textId="77777777" w:rsidR="00B03D45" w:rsidRPr="008D7875" w:rsidRDefault="00B03D45" w:rsidP="00CB60A2">
            <w:pPr>
              <w:ind w:right="-74"/>
              <w:jc w:val="center"/>
              <w:rPr>
                <w:color w:val="000000"/>
              </w:rPr>
            </w:pPr>
          </w:p>
        </w:tc>
        <w:tc>
          <w:tcPr>
            <w:tcW w:w="2126" w:type="dxa"/>
            <w:vMerge/>
            <w:shd w:val="clear" w:color="auto" w:fill="auto"/>
            <w:vAlign w:val="center"/>
          </w:tcPr>
          <w:p w14:paraId="6D3B2194"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10840EA6" w14:textId="77777777" w:rsidR="00B03D45" w:rsidRPr="00796353" w:rsidRDefault="00B03D45" w:rsidP="00CB60A2">
            <w:pPr>
              <w:ind w:right="-2"/>
              <w:jc w:val="center"/>
            </w:pPr>
            <w:r>
              <w:t>с 01.01.2023</w:t>
            </w:r>
          </w:p>
        </w:tc>
        <w:tc>
          <w:tcPr>
            <w:tcW w:w="1673" w:type="dxa"/>
            <w:tcBorders>
              <w:top w:val="single" w:sz="2" w:space="0" w:color="auto"/>
              <w:left w:val="single" w:sz="2" w:space="0" w:color="auto"/>
              <w:bottom w:val="single" w:sz="2" w:space="0" w:color="auto"/>
              <w:right w:val="single" w:sz="2" w:space="0" w:color="auto"/>
            </w:tcBorders>
          </w:tcPr>
          <w:p w14:paraId="3532AEBA" w14:textId="77777777" w:rsidR="00B03D45" w:rsidRPr="007519F7" w:rsidRDefault="00B03D45" w:rsidP="00CB60A2">
            <w:pPr>
              <w:jc w:val="center"/>
            </w:pPr>
            <w:r>
              <w:t>97,13</w:t>
            </w:r>
          </w:p>
        </w:tc>
        <w:tc>
          <w:tcPr>
            <w:tcW w:w="993" w:type="dxa"/>
            <w:tcBorders>
              <w:left w:val="single" w:sz="4" w:space="0" w:color="auto"/>
            </w:tcBorders>
            <w:shd w:val="clear" w:color="auto" w:fill="auto"/>
          </w:tcPr>
          <w:p w14:paraId="7465E6CA" w14:textId="77777777" w:rsidR="00B03D45" w:rsidRPr="008D7875" w:rsidRDefault="00B03D45" w:rsidP="00CB60A2">
            <w:pPr>
              <w:jc w:val="center"/>
            </w:pPr>
            <w:r w:rsidRPr="00110546">
              <w:t>x</w:t>
            </w:r>
          </w:p>
        </w:tc>
      </w:tr>
      <w:tr w:rsidR="00B03D45" w:rsidRPr="008D7875" w14:paraId="7109CCC4" w14:textId="77777777" w:rsidTr="00CB60A2">
        <w:tc>
          <w:tcPr>
            <w:tcW w:w="3073" w:type="dxa"/>
            <w:vMerge/>
            <w:shd w:val="clear" w:color="auto" w:fill="auto"/>
            <w:vAlign w:val="center"/>
          </w:tcPr>
          <w:p w14:paraId="1E5379F7" w14:textId="77777777" w:rsidR="00B03D45" w:rsidRPr="008D7875" w:rsidRDefault="00B03D45" w:rsidP="00CB60A2">
            <w:pPr>
              <w:ind w:right="-74"/>
              <w:jc w:val="center"/>
              <w:rPr>
                <w:color w:val="000000"/>
              </w:rPr>
            </w:pPr>
          </w:p>
        </w:tc>
        <w:tc>
          <w:tcPr>
            <w:tcW w:w="2126" w:type="dxa"/>
            <w:vMerge/>
            <w:shd w:val="clear" w:color="auto" w:fill="auto"/>
            <w:vAlign w:val="center"/>
          </w:tcPr>
          <w:p w14:paraId="037AC935"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1885ACE1" w14:textId="77777777" w:rsidR="00B03D45" w:rsidRPr="008A0B85" w:rsidRDefault="00B03D45" w:rsidP="00CB60A2">
            <w:pPr>
              <w:ind w:right="-2"/>
              <w:jc w:val="center"/>
            </w:pPr>
            <w:r>
              <w:t>с 01.01.2024</w:t>
            </w:r>
          </w:p>
        </w:tc>
        <w:tc>
          <w:tcPr>
            <w:tcW w:w="1673" w:type="dxa"/>
            <w:tcBorders>
              <w:top w:val="single" w:sz="2" w:space="0" w:color="auto"/>
              <w:left w:val="single" w:sz="2" w:space="0" w:color="auto"/>
              <w:bottom w:val="single" w:sz="2" w:space="0" w:color="auto"/>
              <w:right w:val="single" w:sz="2" w:space="0" w:color="auto"/>
            </w:tcBorders>
          </w:tcPr>
          <w:p w14:paraId="5B45F72C" w14:textId="77777777" w:rsidR="00B03D45" w:rsidRPr="008A0B85" w:rsidRDefault="00B03D45" w:rsidP="00CB60A2">
            <w:pPr>
              <w:jc w:val="center"/>
            </w:pPr>
            <w:r w:rsidRPr="00FC4936">
              <w:t>97,13</w:t>
            </w:r>
          </w:p>
        </w:tc>
        <w:tc>
          <w:tcPr>
            <w:tcW w:w="993" w:type="dxa"/>
            <w:tcBorders>
              <w:left w:val="single" w:sz="4" w:space="0" w:color="auto"/>
            </w:tcBorders>
            <w:shd w:val="clear" w:color="auto" w:fill="auto"/>
          </w:tcPr>
          <w:p w14:paraId="26283F1C" w14:textId="77777777" w:rsidR="00B03D45" w:rsidRPr="00110546" w:rsidRDefault="00B03D45" w:rsidP="00CB60A2">
            <w:pPr>
              <w:jc w:val="center"/>
            </w:pPr>
            <w:r w:rsidRPr="005C0191">
              <w:t>x</w:t>
            </w:r>
          </w:p>
        </w:tc>
      </w:tr>
      <w:tr w:rsidR="00B03D45" w:rsidRPr="008D7875" w14:paraId="2722A053" w14:textId="77777777" w:rsidTr="00CB60A2">
        <w:tc>
          <w:tcPr>
            <w:tcW w:w="3073" w:type="dxa"/>
            <w:vMerge/>
            <w:shd w:val="clear" w:color="auto" w:fill="auto"/>
            <w:vAlign w:val="center"/>
          </w:tcPr>
          <w:p w14:paraId="200172DE" w14:textId="77777777" w:rsidR="00B03D45" w:rsidRPr="008D7875" w:rsidRDefault="00B03D45" w:rsidP="00CB60A2">
            <w:pPr>
              <w:ind w:right="-74"/>
              <w:jc w:val="center"/>
              <w:rPr>
                <w:color w:val="000000"/>
              </w:rPr>
            </w:pPr>
          </w:p>
        </w:tc>
        <w:tc>
          <w:tcPr>
            <w:tcW w:w="2126" w:type="dxa"/>
            <w:vMerge/>
            <w:shd w:val="clear" w:color="auto" w:fill="auto"/>
            <w:vAlign w:val="center"/>
          </w:tcPr>
          <w:p w14:paraId="72A06545"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0E59F1DE" w14:textId="77777777" w:rsidR="00B03D45" w:rsidRPr="008A0B85" w:rsidRDefault="00B03D45" w:rsidP="00CB60A2">
            <w:pPr>
              <w:ind w:right="-2"/>
              <w:jc w:val="center"/>
            </w:pPr>
            <w:r>
              <w:t>с 01.07.2024</w:t>
            </w:r>
          </w:p>
        </w:tc>
        <w:tc>
          <w:tcPr>
            <w:tcW w:w="1673" w:type="dxa"/>
            <w:tcBorders>
              <w:top w:val="single" w:sz="2" w:space="0" w:color="auto"/>
              <w:left w:val="single" w:sz="2" w:space="0" w:color="auto"/>
              <w:bottom w:val="single" w:sz="2" w:space="0" w:color="auto"/>
              <w:right w:val="single" w:sz="2" w:space="0" w:color="auto"/>
            </w:tcBorders>
          </w:tcPr>
          <w:p w14:paraId="2BA09769" w14:textId="77777777" w:rsidR="00B03D45" w:rsidRPr="008A0B85" w:rsidRDefault="00B03D45" w:rsidP="00CB60A2">
            <w:pPr>
              <w:jc w:val="center"/>
            </w:pPr>
            <w:r w:rsidRPr="00FC4936">
              <w:t>84,41</w:t>
            </w:r>
          </w:p>
        </w:tc>
        <w:tc>
          <w:tcPr>
            <w:tcW w:w="993" w:type="dxa"/>
            <w:tcBorders>
              <w:left w:val="single" w:sz="4" w:space="0" w:color="auto"/>
            </w:tcBorders>
            <w:shd w:val="clear" w:color="auto" w:fill="auto"/>
          </w:tcPr>
          <w:p w14:paraId="4ADD4EBE" w14:textId="77777777" w:rsidR="00B03D45" w:rsidRPr="00110546" w:rsidRDefault="00B03D45" w:rsidP="00CB60A2">
            <w:pPr>
              <w:jc w:val="center"/>
            </w:pPr>
            <w:r w:rsidRPr="005C0191">
              <w:t>x</w:t>
            </w:r>
          </w:p>
        </w:tc>
      </w:tr>
      <w:tr w:rsidR="00B03D45" w:rsidRPr="008D7875" w14:paraId="3248D46C" w14:textId="77777777" w:rsidTr="00CB60A2">
        <w:tc>
          <w:tcPr>
            <w:tcW w:w="3073" w:type="dxa"/>
            <w:vMerge/>
            <w:shd w:val="clear" w:color="auto" w:fill="auto"/>
            <w:vAlign w:val="center"/>
          </w:tcPr>
          <w:p w14:paraId="766D46B2" w14:textId="77777777" w:rsidR="00B03D45" w:rsidRPr="008D7875" w:rsidRDefault="00B03D45" w:rsidP="00CB60A2">
            <w:pPr>
              <w:ind w:right="-74"/>
              <w:jc w:val="center"/>
              <w:rPr>
                <w:color w:val="000000"/>
              </w:rPr>
            </w:pPr>
          </w:p>
        </w:tc>
        <w:tc>
          <w:tcPr>
            <w:tcW w:w="2126" w:type="dxa"/>
            <w:vMerge/>
            <w:shd w:val="clear" w:color="auto" w:fill="auto"/>
            <w:vAlign w:val="center"/>
          </w:tcPr>
          <w:p w14:paraId="593E23DB"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FF278E0" w14:textId="77777777" w:rsidR="00B03D45" w:rsidRPr="008A0B85" w:rsidRDefault="00B03D45" w:rsidP="00CB60A2">
            <w:pPr>
              <w:ind w:right="-2"/>
              <w:jc w:val="center"/>
            </w:pPr>
            <w:r>
              <w:t>с 01.01.2025</w:t>
            </w:r>
          </w:p>
        </w:tc>
        <w:tc>
          <w:tcPr>
            <w:tcW w:w="1673" w:type="dxa"/>
            <w:tcBorders>
              <w:top w:val="single" w:sz="2" w:space="0" w:color="auto"/>
              <w:left w:val="single" w:sz="2" w:space="0" w:color="auto"/>
              <w:bottom w:val="single" w:sz="2" w:space="0" w:color="auto"/>
              <w:right w:val="single" w:sz="2" w:space="0" w:color="auto"/>
            </w:tcBorders>
          </w:tcPr>
          <w:p w14:paraId="54140DEE" w14:textId="77777777" w:rsidR="00B03D45" w:rsidRPr="008A0B85" w:rsidRDefault="00B03D45" w:rsidP="00CB60A2">
            <w:pPr>
              <w:jc w:val="center"/>
            </w:pPr>
            <w:r w:rsidRPr="00BF25BB">
              <w:t>84,41</w:t>
            </w:r>
          </w:p>
        </w:tc>
        <w:tc>
          <w:tcPr>
            <w:tcW w:w="993" w:type="dxa"/>
            <w:tcBorders>
              <w:left w:val="single" w:sz="4" w:space="0" w:color="auto"/>
            </w:tcBorders>
            <w:shd w:val="clear" w:color="auto" w:fill="auto"/>
          </w:tcPr>
          <w:p w14:paraId="20673429" w14:textId="77777777" w:rsidR="00B03D45" w:rsidRPr="00110546" w:rsidRDefault="00B03D45" w:rsidP="00CB60A2">
            <w:pPr>
              <w:jc w:val="center"/>
            </w:pPr>
            <w:r w:rsidRPr="005C0191">
              <w:t>x</w:t>
            </w:r>
          </w:p>
        </w:tc>
      </w:tr>
      <w:tr w:rsidR="00B03D45" w:rsidRPr="008D7875" w14:paraId="145A8F1B" w14:textId="77777777" w:rsidTr="00CB60A2">
        <w:tc>
          <w:tcPr>
            <w:tcW w:w="3073" w:type="dxa"/>
            <w:vMerge/>
            <w:shd w:val="clear" w:color="auto" w:fill="auto"/>
            <w:vAlign w:val="center"/>
          </w:tcPr>
          <w:p w14:paraId="2F0A10AC" w14:textId="77777777" w:rsidR="00B03D45" w:rsidRPr="008D7875" w:rsidRDefault="00B03D45" w:rsidP="00CB60A2">
            <w:pPr>
              <w:ind w:right="-74"/>
              <w:jc w:val="center"/>
              <w:rPr>
                <w:color w:val="000000"/>
              </w:rPr>
            </w:pPr>
          </w:p>
        </w:tc>
        <w:tc>
          <w:tcPr>
            <w:tcW w:w="2126" w:type="dxa"/>
            <w:vMerge/>
            <w:shd w:val="clear" w:color="auto" w:fill="auto"/>
            <w:vAlign w:val="center"/>
          </w:tcPr>
          <w:p w14:paraId="302E5D5E"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7DC0B28A" w14:textId="77777777" w:rsidR="00B03D45" w:rsidRPr="008A0B85" w:rsidRDefault="00B03D45" w:rsidP="00CB60A2">
            <w:pPr>
              <w:ind w:right="-2"/>
              <w:jc w:val="center"/>
            </w:pPr>
            <w:r>
              <w:t>с 01.07.2025</w:t>
            </w:r>
          </w:p>
        </w:tc>
        <w:tc>
          <w:tcPr>
            <w:tcW w:w="1673" w:type="dxa"/>
            <w:tcBorders>
              <w:top w:val="single" w:sz="2" w:space="0" w:color="auto"/>
              <w:left w:val="single" w:sz="2" w:space="0" w:color="auto"/>
              <w:bottom w:val="single" w:sz="2" w:space="0" w:color="auto"/>
              <w:right w:val="single" w:sz="2" w:space="0" w:color="auto"/>
            </w:tcBorders>
          </w:tcPr>
          <w:p w14:paraId="648E5EB4" w14:textId="77777777" w:rsidR="00B03D45" w:rsidRPr="008A0B85" w:rsidRDefault="00B03D45" w:rsidP="00CB60A2">
            <w:pPr>
              <w:jc w:val="center"/>
            </w:pPr>
            <w:r w:rsidRPr="00207482">
              <w:t>94,54</w:t>
            </w:r>
          </w:p>
        </w:tc>
        <w:tc>
          <w:tcPr>
            <w:tcW w:w="993" w:type="dxa"/>
            <w:tcBorders>
              <w:left w:val="single" w:sz="4" w:space="0" w:color="auto"/>
            </w:tcBorders>
            <w:shd w:val="clear" w:color="auto" w:fill="auto"/>
          </w:tcPr>
          <w:p w14:paraId="44D401EC" w14:textId="77777777" w:rsidR="00B03D45" w:rsidRPr="00110546" w:rsidRDefault="00B03D45" w:rsidP="00CB60A2">
            <w:pPr>
              <w:jc w:val="center"/>
            </w:pPr>
            <w:r w:rsidRPr="005C0191">
              <w:t>x</w:t>
            </w:r>
          </w:p>
        </w:tc>
      </w:tr>
      <w:tr w:rsidR="00B03D45" w:rsidRPr="008D7875" w14:paraId="6B1D995D" w14:textId="77777777" w:rsidTr="00CB60A2">
        <w:tc>
          <w:tcPr>
            <w:tcW w:w="3073" w:type="dxa"/>
            <w:vMerge/>
            <w:shd w:val="clear" w:color="auto" w:fill="auto"/>
            <w:vAlign w:val="center"/>
          </w:tcPr>
          <w:p w14:paraId="7130C683" w14:textId="77777777" w:rsidR="00B03D45" w:rsidRPr="008D7875" w:rsidRDefault="00B03D45" w:rsidP="00CB60A2">
            <w:pPr>
              <w:ind w:right="-74"/>
              <w:jc w:val="center"/>
              <w:rPr>
                <w:color w:val="000000"/>
              </w:rPr>
            </w:pPr>
          </w:p>
        </w:tc>
        <w:tc>
          <w:tcPr>
            <w:tcW w:w="2126" w:type="dxa"/>
            <w:vMerge/>
            <w:shd w:val="clear" w:color="auto" w:fill="auto"/>
            <w:vAlign w:val="center"/>
          </w:tcPr>
          <w:p w14:paraId="773C8945"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686B1BAB" w14:textId="77777777" w:rsidR="00B03D45" w:rsidRPr="008A0B85" w:rsidRDefault="00B03D45" w:rsidP="00CB60A2">
            <w:pPr>
              <w:ind w:right="-2"/>
              <w:jc w:val="center"/>
            </w:pPr>
            <w:r>
              <w:t>с 01.01.2026</w:t>
            </w:r>
          </w:p>
        </w:tc>
        <w:tc>
          <w:tcPr>
            <w:tcW w:w="1673" w:type="dxa"/>
            <w:tcBorders>
              <w:top w:val="single" w:sz="2" w:space="0" w:color="auto"/>
              <w:left w:val="single" w:sz="2" w:space="0" w:color="auto"/>
              <w:bottom w:val="single" w:sz="2" w:space="0" w:color="auto"/>
              <w:right w:val="single" w:sz="2" w:space="0" w:color="auto"/>
            </w:tcBorders>
          </w:tcPr>
          <w:p w14:paraId="701155D8" w14:textId="77777777" w:rsidR="00B03D45" w:rsidRPr="008A0B85" w:rsidRDefault="00B03D45" w:rsidP="00CB60A2">
            <w:pPr>
              <w:jc w:val="center"/>
            </w:pPr>
            <w:r>
              <w:t>79,95</w:t>
            </w:r>
          </w:p>
        </w:tc>
        <w:tc>
          <w:tcPr>
            <w:tcW w:w="993" w:type="dxa"/>
            <w:tcBorders>
              <w:left w:val="single" w:sz="4" w:space="0" w:color="auto"/>
            </w:tcBorders>
            <w:shd w:val="clear" w:color="auto" w:fill="auto"/>
          </w:tcPr>
          <w:p w14:paraId="641740CB" w14:textId="77777777" w:rsidR="00B03D45" w:rsidRPr="00110546" w:rsidRDefault="00B03D45" w:rsidP="00CB60A2">
            <w:pPr>
              <w:jc w:val="center"/>
            </w:pPr>
            <w:r w:rsidRPr="005C0191">
              <w:t>x</w:t>
            </w:r>
          </w:p>
        </w:tc>
      </w:tr>
      <w:tr w:rsidR="00B03D45" w:rsidRPr="008D7875" w14:paraId="07D4CB6A" w14:textId="77777777" w:rsidTr="00CB60A2">
        <w:tc>
          <w:tcPr>
            <w:tcW w:w="3073" w:type="dxa"/>
            <w:vMerge/>
            <w:shd w:val="clear" w:color="auto" w:fill="auto"/>
            <w:vAlign w:val="center"/>
          </w:tcPr>
          <w:p w14:paraId="69917B05" w14:textId="77777777" w:rsidR="00B03D45" w:rsidRPr="008D7875" w:rsidRDefault="00B03D45" w:rsidP="00CB60A2">
            <w:pPr>
              <w:ind w:right="-74"/>
              <w:jc w:val="center"/>
              <w:rPr>
                <w:color w:val="000000"/>
              </w:rPr>
            </w:pPr>
          </w:p>
        </w:tc>
        <w:tc>
          <w:tcPr>
            <w:tcW w:w="2126" w:type="dxa"/>
            <w:vMerge/>
            <w:shd w:val="clear" w:color="auto" w:fill="auto"/>
            <w:vAlign w:val="center"/>
          </w:tcPr>
          <w:p w14:paraId="0D2960F0"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07787CCE" w14:textId="77777777" w:rsidR="00B03D45" w:rsidRPr="008A0B85" w:rsidRDefault="00B03D45" w:rsidP="00CB60A2">
            <w:pPr>
              <w:ind w:right="-2"/>
              <w:jc w:val="center"/>
            </w:pPr>
            <w:r>
              <w:t>с 01.07.2026</w:t>
            </w:r>
          </w:p>
        </w:tc>
        <w:tc>
          <w:tcPr>
            <w:tcW w:w="1673" w:type="dxa"/>
            <w:tcBorders>
              <w:top w:val="single" w:sz="2" w:space="0" w:color="auto"/>
              <w:left w:val="single" w:sz="2" w:space="0" w:color="auto"/>
              <w:bottom w:val="single" w:sz="2" w:space="0" w:color="auto"/>
              <w:right w:val="single" w:sz="2" w:space="0" w:color="auto"/>
            </w:tcBorders>
          </w:tcPr>
          <w:p w14:paraId="3458A55B" w14:textId="77777777" w:rsidR="00B03D45" w:rsidRPr="008A0B85" w:rsidRDefault="00B03D45" w:rsidP="00CB60A2">
            <w:pPr>
              <w:jc w:val="center"/>
            </w:pPr>
            <w:r>
              <w:t>69,72</w:t>
            </w:r>
          </w:p>
        </w:tc>
        <w:tc>
          <w:tcPr>
            <w:tcW w:w="993" w:type="dxa"/>
            <w:tcBorders>
              <w:left w:val="single" w:sz="4" w:space="0" w:color="auto"/>
            </w:tcBorders>
            <w:shd w:val="clear" w:color="auto" w:fill="auto"/>
          </w:tcPr>
          <w:p w14:paraId="47CC6894" w14:textId="77777777" w:rsidR="00B03D45" w:rsidRPr="00110546" w:rsidRDefault="00B03D45" w:rsidP="00CB60A2">
            <w:pPr>
              <w:jc w:val="center"/>
            </w:pPr>
            <w:r w:rsidRPr="005C0191">
              <w:t>x</w:t>
            </w:r>
          </w:p>
        </w:tc>
      </w:tr>
      <w:tr w:rsidR="00B03D45" w:rsidRPr="008D7875" w14:paraId="4B4635E2" w14:textId="77777777" w:rsidTr="00CB60A2">
        <w:tc>
          <w:tcPr>
            <w:tcW w:w="3073" w:type="dxa"/>
            <w:vMerge/>
            <w:shd w:val="clear" w:color="auto" w:fill="auto"/>
            <w:vAlign w:val="center"/>
          </w:tcPr>
          <w:p w14:paraId="098C463A" w14:textId="77777777" w:rsidR="00B03D45" w:rsidRPr="008D7875" w:rsidRDefault="00B03D45" w:rsidP="00CB60A2">
            <w:pPr>
              <w:ind w:right="-74"/>
              <w:jc w:val="center"/>
              <w:rPr>
                <w:color w:val="000000"/>
              </w:rPr>
            </w:pPr>
          </w:p>
        </w:tc>
        <w:tc>
          <w:tcPr>
            <w:tcW w:w="2126" w:type="dxa"/>
            <w:vMerge/>
            <w:shd w:val="clear" w:color="auto" w:fill="auto"/>
            <w:vAlign w:val="center"/>
          </w:tcPr>
          <w:p w14:paraId="656ED2B2"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6795D645" w14:textId="77777777" w:rsidR="00B03D45" w:rsidRPr="008A0B85" w:rsidRDefault="00B03D45" w:rsidP="00CB60A2">
            <w:pPr>
              <w:ind w:right="-2"/>
              <w:jc w:val="center"/>
            </w:pPr>
            <w:r>
              <w:t>с 01.01.2027</w:t>
            </w:r>
          </w:p>
        </w:tc>
        <w:tc>
          <w:tcPr>
            <w:tcW w:w="1673" w:type="dxa"/>
            <w:tcBorders>
              <w:top w:val="single" w:sz="2" w:space="0" w:color="auto"/>
              <w:left w:val="single" w:sz="2" w:space="0" w:color="auto"/>
              <w:bottom w:val="single" w:sz="2" w:space="0" w:color="auto"/>
              <w:right w:val="single" w:sz="2" w:space="0" w:color="auto"/>
            </w:tcBorders>
          </w:tcPr>
          <w:p w14:paraId="7A4A0C93" w14:textId="77777777" w:rsidR="00B03D45" w:rsidRPr="008A0B85" w:rsidRDefault="00B03D45" w:rsidP="00CB60A2">
            <w:pPr>
              <w:jc w:val="center"/>
            </w:pPr>
            <w:r>
              <w:t>69,72</w:t>
            </w:r>
          </w:p>
        </w:tc>
        <w:tc>
          <w:tcPr>
            <w:tcW w:w="993" w:type="dxa"/>
            <w:tcBorders>
              <w:left w:val="single" w:sz="4" w:space="0" w:color="auto"/>
            </w:tcBorders>
            <w:shd w:val="clear" w:color="auto" w:fill="auto"/>
          </w:tcPr>
          <w:p w14:paraId="05D158BE" w14:textId="77777777" w:rsidR="00B03D45" w:rsidRPr="00110546" w:rsidRDefault="00B03D45" w:rsidP="00CB60A2">
            <w:pPr>
              <w:jc w:val="center"/>
            </w:pPr>
            <w:r w:rsidRPr="005C0191">
              <w:t>x</w:t>
            </w:r>
          </w:p>
        </w:tc>
      </w:tr>
      <w:tr w:rsidR="00B03D45" w:rsidRPr="008D7875" w14:paraId="04A2BC95" w14:textId="77777777" w:rsidTr="00CB60A2">
        <w:tc>
          <w:tcPr>
            <w:tcW w:w="3073" w:type="dxa"/>
            <w:vMerge/>
            <w:shd w:val="clear" w:color="auto" w:fill="auto"/>
            <w:vAlign w:val="center"/>
          </w:tcPr>
          <w:p w14:paraId="5F8DF62B" w14:textId="77777777" w:rsidR="00B03D45" w:rsidRPr="008D7875" w:rsidRDefault="00B03D45" w:rsidP="00CB60A2">
            <w:pPr>
              <w:ind w:right="-74"/>
              <w:jc w:val="center"/>
              <w:rPr>
                <w:color w:val="000000"/>
              </w:rPr>
            </w:pPr>
          </w:p>
        </w:tc>
        <w:tc>
          <w:tcPr>
            <w:tcW w:w="2126" w:type="dxa"/>
            <w:vMerge/>
            <w:shd w:val="clear" w:color="auto" w:fill="auto"/>
            <w:vAlign w:val="center"/>
          </w:tcPr>
          <w:p w14:paraId="6429AC01"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DB8A125" w14:textId="77777777" w:rsidR="00B03D45" w:rsidRPr="008A0B85" w:rsidRDefault="00B03D45" w:rsidP="00CB60A2">
            <w:pPr>
              <w:ind w:right="-2"/>
              <w:jc w:val="center"/>
            </w:pPr>
            <w:r>
              <w:t>с 01.07.2027</w:t>
            </w:r>
          </w:p>
        </w:tc>
        <w:tc>
          <w:tcPr>
            <w:tcW w:w="1673" w:type="dxa"/>
            <w:tcBorders>
              <w:top w:val="single" w:sz="2" w:space="0" w:color="auto"/>
              <w:left w:val="single" w:sz="2" w:space="0" w:color="auto"/>
              <w:bottom w:val="single" w:sz="2" w:space="0" w:color="auto"/>
              <w:right w:val="single" w:sz="2" w:space="0" w:color="auto"/>
            </w:tcBorders>
          </w:tcPr>
          <w:p w14:paraId="1F0AC8CF" w14:textId="77777777" w:rsidR="00B03D45" w:rsidRPr="008A0B85" w:rsidRDefault="00B03D45" w:rsidP="00CB60A2">
            <w:pPr>
              <w:jc w:val="center"/>
            </w:pPr>
            <w:r>
              <w:t>88,67</w:t>
            </w:r>
          </w:p>
        </w:tc>
        <w:tc>
          <w:tcPr>
            <w:tcW w:w="993" w:type="dxa"/>
            <w:tcBorders>
              <w:left w:val="single" w:sz="4" w:space="0" w:color="auto"/>
            </w:tcBorders>
            <w:shd w:val="clear" w:color="auto" w:fill="auto"/>
          </w:tcPr>
          <w:p w14:paraId="7BC661CC" w14:textId="77777777" w:rsidR="00B03D45" w:rsidRPr="00110546" w:rsidRDefault="00B03D45" w:rsidP="00CB60A2">
            <w:pPr>
              <w:jc w:val="center"/>
            </w:pPr>
            <w:r w:rsidRPr="005C0191">
              <w:t>x</w:t>
            </w:r>
          </w:p>
        </w:tc>
      </w:tr>
      <w:tr w:rsidR="00B03D45" w:rsidRPr="008D7875" w14:paraId="7401DF5C" w14:textId="77777777" w:rsidTr="00CB60A2">
        <w:tc>
          <w:tcPr>
            <w:tcW w:w="3073" w:type="dxa"/>
            <w:vMerge/>
            <w:shd w:val="clear" w:color="auto" w:fill="auto"/>
            <w:vAlign w:val="center"/>
          </w:tcPr>
          <w:p w14:paraId="72296223" w14:textId="77777777" w:rsidR="00B03D45" w:rsidRPr="008D7875" w:rsidRDefault="00B03D45" w:rsidP="00CB60A2">
            <w:pPr>
              <w:ind w:right="-74"/>
              <w:jc w:val="center"/>
              <w:rPr>
                <w:color w:val="000000"/>
              </w:rPr>
            </w:pPr>
          </w:p>
        </w:tc>
        <w:tc>
          <w:tcPr>
            <w:tcW w:w="6533" w:type="dxa"/>
            <w:gridSpan w:val="4"/>
            <w:shd w:val="clear" w:color="auto" w:fill="auto"/>
            <w:vAlign w:val="center"/>
          </w:tcPr>
          <w:p w14:paraId="38A6D9E4" w14:textId="77777777" w:rsidR="00B03D45" w:rsidRPr="008D7875" w:rsidRDefault="00B03D45" w:rsidP="00CB60A2">
            <w:pPr>
              <w:ind w:right="-2"/>
              <w:jc w:val="center"/>
              <w:rPr>
                <w:color w:val="000000"/>
              </w:rPr>
            </w:pPr>
            <w:r w:rsidRPr="008D7875">
              <w:t>Тариф на теплоноситель, поставляемый потребителям</w:t>
            </w:r>
          </w:p>
        </w:tc>
      </w:tr>
      <w:tr w:rsidR="00B03D45" w:rsidRPr="008D7875" w14:paraId="707FF329" w14:textId="77777777" w:rsidTr="00CB60A2">
        <w:tc>
          <w:tcPr>
            <w:tcW w:w="3073" w:type="dxa"/>
            <w:vMerge/>
            <w:shd w:val="clear" w:color="auto" w:fill="auto"/>
            <w:vAlign w:val="center"/>
          </w:tcPr>
          <w:p w14:paraId="06E2BCF8" w14:textId="77777777" w:rsidR="00B03D45" w:rsidRPr="008D7875" w:rsidRDefault="00B03D45" w:rsidP="00CB60A2">
            <w:pPr>
              <w:ind w:right="-74"/>
              <w:jc w:val="center"/>
              <w:rPr>
                <w:color w:val="000000"/>
              </w:rPr>
            </w:pPr>
          </w:p>
        </w:tc>
        <w:tc>
          <w:tcPr>
            <w:tcW w:w="2126" w:type="dxa"/>
            <w:vMerge w:val="restart"/>
            <w:shd w:val="clear" w:color="auto" w:fill="auto"/>
            <w:vAlign w:val="center"/>
          </w:tcPr>
          <w:p w14:paraId="437822FA" w14:textId="77777777" w:rsidR="00B03D45" w:rsidRPr="008D7875" w:rsidRDefault="00B03D45" w:rsidP="00CB60A2">
            <w:pPr>
              <w:ind w:right="-2"/>
              <w:rPr>
                <w:color w:val="000000"/>
              </w:rPr>
            </w:pPr>
            <w:r w:rsidRPr="008D7875">
              <w:rPr>
                <w:color w:val="000000"/>
              </w:rPr>
              <w:t>Одноставочный</w:t>
            </w:r>
          </w:p>
          <w:p w14:paraId="72E2A317" w14:textId="77777777" w:rsidR="00B03D45" w:rsidRPr="008D7875" w:rsidRDefault="00B03D45" w:rsidP="00CB60A2">
            <w:pPr>
              <w:ind w:right="-2"/>
              <w:jc w:val="center"/>
              <w:rPr>
                <w:color w:val="000000"/>
                <w:vertAlign w:val="superscript"/>
              </w:rPr>
            </w:pPr>
            <w:r>
              <w:rPr>
                <w:color w:val="000000"/>
              </w:rPr>
              <w:t>руб./</w:t>
            </w:r>
            <w:r w:rsidRPr="008D7875">
              <w:rPr>
                <w:color w:val="000000"/>
              </w:rPr>
              <w:t>м</w:t>
            </w:r>
            <w:r w:rsidRPr="008D7875">
              <w:rPr>
                <w:color w:val="000000"/>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7B979420" w14:textId="77777777" w:rsidR="00B03D45" w:rsidRPr="008D7875" w:rsidRDefault="00B03D45" w:rsidP="00CB60A2">
            <w:pPr>
              <w:ind w:right="-2"/>
              <w:jc w:val="center"/>
              <w:rPr>
                <w:color w:val="000000"/>
              </w:rPr>
            </w:pPr>
            <w:r w:rsidRPr="00921742">
              <w:t>с 01.12.2018</w:t>
            </w:r>
          </w:p>
        </w:tc>
        <w:tc>
          <w:tcPr>
            <w:tcW w:w="1673" w:type="dxa"/>
            <w:tcBorders>
              <w:top w:val="single" w:sz="2" w:space="0" w:color="auto"/>
              <w:left w:val="single" w:sz="2" w:space="0" w:color="auto"/>
              <w:bottom w:val="single" w:sz="2" w:space="0" w:color="auto"/>
              <w:right w:val="single" w:sz="2" w:space="0" w:color="auto"/>
            </w:tcBorders>
          </w:tcPr>
          <w:p w14:paraId="011A89B0" w14:textId="77777777" w:rsidR="00B03D45" w:rsidRPr="007134DB" w:rsidRDefault="00B03D45" w:rsidP="00CB60A2">
            <w:pPr>
              <w:jc w:val="center"/>
            </w:pPr>
            <w:r w:rsidRPr="00921742">
              <w:t>55,31</w:t>
            </w:r>
          </w:p>
        </w:tc>
        <w:tc>
          <w:tcPr>
            <w:tcW w:w="993" w:type="dxa"/>
            <w:shd w:val="clear" w:color="auto" w:fill="auto"/>
            <w:vAlign w:val="center"/>
          </w:tcPr>
          <w:p w14:paraId="7220D45D" w14:textId="77777777" w:rsidR="00B03D45" w:rsidRPr="008D7875" w:rsidRDefault="00B03D45" w:rsidP="00CB60A2">
            <w:pPr>
              <w:jc w:val="center"/>
            </w:pPr>
            <w:r w:rsidRPr="008D7875">
              <w:t>x</w:t>
            </w:r>
          </w:p>
        </w:tc>
      </w:tr>
      <w:tr w:rsidR="00B03D45" w:rsidRPr="008D7875" w14:paraId="4A8D916B" w14:textId="77777777" w:rsidTr="00CB60A2">
        <w:tc>
          <w:tcPr>
            <w:tcW w:w="3073" w:type="dxa"/>
            <w:vMerge/>
            <w:shd w:val="clear" w:color="auto" w:fill="auto"/>
            <w:vAlign w:val="center"/>
          </w:tcPr>
          <w:p w14:paraId="77A06F8A" w14:textId="77777777" w:rsidR="00B03D45" w:rsidRPr="008D7875" w:rsidRDefault="00B03D45" w:rsidP="00CB60A2">
            <w:pPr>
              <w:ind w:right="-2"/>
              <w:jc w:val="center"/>
              <w:rPr>
                <w:color w:val="000000"/>
              </w:rPr>
            </w:pPr>
          </w:p>
        </w:tc>
        <w:tc>
          <w:tcPr>
            <w:tcW w:w="2126" w:type="dxa"/>
            <w:vMerge/>
            <w:shd w:val="clear" w:color="auto" w:fill="auto"/>
            <w:vAlign w:val="center"/>
          </w:tcPr>
          <w:p w14:paraId="60E406E1"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6E8C86C" w14:textId="77777777" w:rsidR="00B03D45" w:rsidRPr="008D7875" w:rsidRDefault="00B03D45" w:rsidP="00CB60A2">
            <w:pPr>
              <w:ind w:right="-2"/>
              <w:jc w:val="center"/>
              <w:rPr>
                <w:color w:val="000000"/>
              </w:rPr>
            </w:pPr>
            <w:r w:rsidRPr="00921742">
              <w:t>с 01.01.2019</w:t>
            </w:r>
          </w:p>
        </w:tc>
        <w:tc>
          <w:tcPr>
            <w:tcW w:w="1673" w:type="dxa"/>
            <w:tcBorders>
              <w:top w:val="single" w:sz="2" w:space="0" w:color="auto"/>
              <w:left w:val="single" w:sz="2" w:space="0" w:color="auto"/>
              <w:bottom w:val="single" w:sz="2" w:space="0" w:color="auto"/>
              <w:right w:val="single" w:sz="2" w:space="0" w:color="auto"/>
            </w:tcBorders>
          </w:tcPr>
          <w:p w14:paraId="4B5D932D" w14:textId="77777777" w:rsidR="00B03D45" w:rsidRPr="007134DB" w:rsidRDefault="00B03D45" w:rsidP="00CB60A2">
            <w:pPr>
              <w:jc w:val="center"/>
            </w:pPr>
            <w:r w:rsidRPr="00921742">
              <w:t>55,31</w:t>
            </w:r>
          </w:p>
        </w:tc>
        <w:tc>
          <w:tcPr>
            <w:tcW w:w="993" w:type="dxa"/>
            <w:shd w:val="clear" w:color="auto" w:fill="auto"/>
            <w:vAlign w:val="center"/>
          </w:tcPr>
          <w:p w14:paraId="5FE40B2C" w14:textId="77777777" w:rsidR="00B03D45" w:rsidRPr="008D7875" w:rsidRDefault="00B03D45" w:rsidP="00CB60A2">
            <w:pPr>
              <w:jc w:val="center"/>
            </w:pPr>
            <w:r w:rsidRPr="008D7875">
              <w:t>x</w:t>
            </w:r>
          </w:p>
        </w:tc>
      </w:tr>
      <w:tr w:rsidR="00B03D45" w:rsidRPr="008D7875" w14:paraId="33766A15" w14:textId="77777777" w:rsidTr="00CB60A2">
        <w:tc>
          <w:tcPr>
            <w:tcW w:w="3073" w:type="dxa"/>
            <w:vMerge/>
            <w:shd w:val="clear" w:color="auto" w:fill="auto"/>
            <w:vAlign w:val="center"/>
          </w:tcPr>
          <w:p w14:paraId="34108812" w14:textId="77777777" w:rsidR="00B03D45" w:rsidRPr="008D7875" w:rsidRDefault="00B03D45" w:rsidP="00CB60A2">
            <w:pPr>
              <w:ind w:right="-2"/>
              <w:jc w:val="center"/>
              <w:rPr>
                <w:color w:val="000000"/>
              </w:rPr>
            </w:pPr>
          </w:p>
        </w:tc>
        <w:tc>
          <w:tcPr>
            <w:tcW w:w="2126" w:type="dxa"/>
            <w:vMerge/>
            <w:shd w:val="clear" w:color="auto" w:fill="auto"/>
            <w:vAlign w:val="center"/>
          </w:tcPr>
          <w:p w14:paraId="7940D7FA"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7AA8FED" w14:textId="77777777" w:rsidR="00B03D45" w:rsidRPr="008D7875" w:rsidRDefault="00B03D45" w:rsidP="00CB60A2">
            <w:pPr>
              <w:ind w:right="-2"/>
              <w:jc w:val="center"/>
              <w:rPr>
                <w:color w:val="000000"/>
              </w:rPr>
            </w:pPr>
            <w:r w:rsidRPr="00921742">
              <w:t>с 01.07.2019</w:t>
            </w:r>
          </w:p>
        </w:tc>
        <w:tc>
          <w:tcPr>
            <w:tcW w:w="1673" w:type="dxa"/>
            <w:tcBorders>
              <w:top w:val="single" w:sz="2" w:space="0" w:color="auto"/>
              <w:left w:val="single" w:sz="2" w:space="0" w:color="auto"/>
              <w:bottom w:val="single" w:sz="2" w:space="0" w:color="auto"/>
              <w:right w:val="single" w:sz="2" w:space="0" w:color="auto"/>
            </w:tcBorders>
          </w:tcPr>
          <w:p w14:paraId="7560458B" w14:textId="77777777" w:rsidR="00B03D45" w:rsidRPr="007134DB" w:rsidRDefault="00B03D45" w:rsidP="00CB60A2">
            <w:pPr>
              <w:jc w:val="center"/>
            </w:pPr>
            <w:r w:rsidRPr="00921742">
              <w:t>60,96</w:t>
            </w:r>
          </w:p>
        </w:tc>
        <w:tc>
          <w:tcPr>
            <w:tcW w:w="993" w:type="dxa"/>
            <w:shd w:val="clear" w:color="auto" w:fill="auto"/>
            <w:vAlign w:val="center"/>
          </w:tcPr>
          <w:p w14:paraId="0958EC85" w14:textId="77777777" w:rsidR="00B03D45" w:rsidRPr="008D7875" w:rsidRDefault="00B03D45" w:rsidP="00CB60A2">
            <w:pPr>
              <w:jc w:val="center"/>
            </w:pPr>
            <w:r w:rsidRPr="008D7875">
              <w:t>x</w:t>
            </w:r>
          </w:p>
        </w:tc>
      </w:tr>
      <w:tr w:rsidR="00B03D45" w:rsidRPr="008D7875" w14:paraId="36593A67" w14:textId="77777777" w:rsidTr="00CB60A2">
        <w:tc>
          <w:tcPr>
            <w:tcW w:w="3073" w:type="dxa"/>
            <w:vMerge/>
            <w:shd w:val="clear" w:color="auto" w:fill="auto"/>
            <w:vAlign w:val="center"/>
          </w:tcPr>
          <w:p w14:paraId="60D07135" w14:textId="77777777" w:rsidR="00B03D45" w:rsidRPr="008D7875" w:rsidRDefault="00B03D45" w:rsidP="00CB60A2">
            <w:pPr>
              <w:ind w:right="-2"/>
              <w:jc w:val="center"/>
              <w:rPr>
                <w:color w:val="000000"/>
              </w:rPr>
            </w:pPr>
          </w:p>
        </w:tc>
        <w:tc>
          <w:tcPr>
            <w:tcW w:w="2126" w:type="dxa"/>
            <w:vMerge/>
            <w:shd w:val="clear" w:color="auto" w:fill="auto"/>
            <w:vAlign w:val="center"/>
          </w:tcPr>
          <w:p w14:paraId="3793E655" w14:textId="77777777" w:rsidR="00B03D45" w:rsidRPr="008D7875" w:rsidRDefault="00B03D45" w:rsidP="00CB60A2">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FF809D2" w14:textId="77777777" w:rsidR="00B03D45" w:rsidRPr="008D7875" w:rsidRDefault="00B03D45" w:rsidP="00CB60A2">
            <w:pPr>
              <w:ind w:right="-2"/>
              <w:jc w:val="center"/>
              <w:rPr>
                <w:color w:val="000000"/>
              </w:rPr>
            </w:pPr>
            <w:r w:rsidRPr="00921742">
              <w:t>с 01.01.2020</w:t>
            </w:r>
          </w:p>
        </w:tc>
        <w:tc>
          <w:tcPr>
            <w:tcW w:w="1673" w:type="dxa"/>
            <w:tcBorders>
              <w:top w:val="single" w:sz="2" w:space="0" w:color="auto"/>
              <w:left w:val="single" w:sz="2" w:space="0" w:color="auto"/>
              <w:bottom w:val="single" w:sz="2" w:space="0" w:color="auto"/>
              <w:right w:val="single" w:sz="2" w:space="0" w:color="auto"/>
            </w:tcBorders>
          </w:tcPr>
          <w:p w14:paraId="299D86F2" w14:textId="77777777" w:rsidR="00B03D45" w:rsidRPr="007134DB" w:rsidRDefault="00B03D45" w:rsidP="00CB60A2">
            <w:pPr>
              <w:jc w:val="center"/>
            </w:pPr>
            <w:r w:rsidRPr="00921742">
              <w:t>60,96</w:t>
            </w:r>
          </w:p>
        </w:tc>
        <w:tc>
          <w:tcPr>
            <w:tcW w:w="993" w:type="dxa"/>
            <w:shd w:val="clear" w:color="auto" w:fill="auto"/>
            <w:vAlign w:val="center"/>
          </w:tcPr>
          <w:p w14:paraId="1B4EBA99" w14:textId="77777777" w:rsidR="00B03D45" w:rsidRPr="008D7875" w:rsidRDefault="00B03D45" w:rsidP="00CB60A2">
            <w:pPr>
              <w:jc w:val="center"/>
            </w:pPr>
            <w:r w:rsidRPr="008D7875">
              <w:t>x</w:t>
            </w:r>
          </w:p>
        </w:tc>
      </w:tr>
    </w:tbl>
    <w:p w14:paraId="18224B73" w14:textId="77777777" w:rsidR="00B03D45" w:rsidRDefault="00B03D45" w:rsidP="00B03D45">
      <w:r>
        <w:br w:type="page"/>
      </w:r>
    </w:p>
    <w:tbl>
      <w:tblPr>
        <w:tblpPr w:leftFromText="180" w:rightFromText="180" w:vertAnchor="text" w:horzAnchor="margin" w:tblpY="43"/>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83"/>
        <w:gridCol w:w="2132"/>
        <w:gridCol w:w="1745"/>
        <w:gridCol w:w="1374"/>
        <w:gridCol w:w="1439"/>
      </w:tblGrid>
      <w:tr w:rsidR="00B03D45" w:rsidRPr="008D7875" w14:paraId="071BD182" w14:textId="77777777" w:rsidTr="00CB60A2">
        <w:tc>
          <w:tcPr>
            <w:tcW w:w="1577" w:type="pct"/>
            <w:shd w:val="clear" w:color="auto" w:fill="auto"/>
            <w:vAlign w:val="center"/>
          </w:tcPr>
          <w:p w14:paraId="76B53FEF" w14:textId="77777777" w:rsidR="00B03D45" w:rsidRPr="008D7875" w:rsidRDefault="00B03D45" w:rsidP="00CB60A2">
            <w:pPr>
              <w:ind w:right="-2"/>
              <w:jc w:val="center"/>
              <w:rPr>
                <w:color w:val="000000"/>
              </w:rPr>
            </w:pPr>
            <w:r>
              <w:rPr>
                <w:color w:val="000000"/>
              </w:rPr>
              <w:lastRenderedPageBreak/>
              <w:t>1</w:t>
            </w:r>
          </w:p>
        </w:tc>
        <w:tc>
          <w:tcPr>
            <w:tcW w:w="1091" w:type="pct"/>
            <w:shd w:val="clear" w:color="auto" w:fill="auto"/>
            <w:vAlign w:val="center"/>
          </w:tcPr>
          <w:p w14:paraId="2262A6C4" w14:textId="77777777" w:rsidR="00B03D45" w:rsidRPr="008D7875" w:rsidRDefault="00B03D45" w:rsidP="00CB60A2">
            <w:pPr>
              <w:ind w:right="-2"/>
              <w:jc w:val="center"/>
              <w:rPr>
                <w:color w:val="000000"/>
              </w:rPr>
            </w:pPr>
            <w:r>
              <w:rPr>
                <w:color w:val="000000"/>
              </w:rPr>
              <w:t>2</w:t>
            </w:r>
          </w:p>
        </w:tc>
        <w:tc>
          <w:tcPr>
            <w:tcW w:w="893" w:type="pct"/>
            <w:shd w:val="clear" w:color="auto" w:fill="auto"/>
          </w:tcPr>
          <w:p w14:paraId="3DA47941" w14:textId="77777777" w:rsidR="00B03D45" w:rsidRPr="008130FB" w:rsidRDefault="00B03D45" w:rsidP="00CB60A2">
            <w:pPr>
              <w:ind w:right="-2"/>
              <w:jc w:val="center"/>
            </w:pPr>
            <w:r>
              <w:t>3</w:t>
            </w:r>
          </w:p>
        </w:tc>
        <w:tc>
          <w:tcPr>
            <w:tcW w:w="703" w:type="pct"/>
            <w:shd w:val="clear" w:color="auto" w:fill="auto"/>
          </w:tcPr>
          <w:p w14:paraId="69CC9A76" w14:textId="77777777" w:rsidR="00B03D45" w:rsidRPr="008130FB" w:rsidRDefault="00B03D45" w:rsidP="00CB60A2">
            <w:pPr>
              <w:jc w:val="center"/>
            </w:pPr>
            <w:r>
              <w:t>4</w:t>
            </w:r>
          </w:p>
        </w:tc>
        <w:tc>
          <w:tcPr>
            <w:tcW w:w="736" w:type="pct"/>
            <w:shd w:val="clear" w:color="auto" w:fill="auto"/>
          </w:tcPr>
          <w:p w14:paraId="694E97A0" w14:textId="77777777" w:rsidR="00B03D45" w:rsidRPr="00AB6E2F" w:rsidRDefault="00B03D45" w:rsidP="00CB60A2">
            <w:pPr>
              <w:jc w:val="center"/>
            </w:pPr>
            <w:r>
              <w:t>5</w:t>
            </w:r>
          </w:p>
        </w:tc>
      </w:tr>
      <w:tr w:rsidR="00B03D45" w:rsidRPr="008D7875" w14:paraId="3A60D592" w14:textId="77777777" w:rsidTr="00CB60A2">
        <w:tc>
          <w:tcPr>
            <w:tcW w:w="1577" w:type="pct"/>
            <w:vMerge w:val="restart"/>
            <w:shd w:val="clear" w:color="auto" w:fill="auto"/>
            <w:vAlign w:val="center"/>
          </w:tcPr>
          <w:p w14:paraId="51412FC8" w14:textId="77777777" w:rsidR="00B03D45" w:rsidRPr="008D7875" w:rsidRDefault="00B03D45" w:rsidP="00CB60A2">
            <w:pPr>
              <w:ind w:right="-2"/>
              <w:jc w:val="center"/>
              <w:rPr>
                <w:color w:val="000000"/>
              </w:rPr>
            </w:pPr>
          </w:p>
        </w:tc>
        <w:tc>
          <w:tcPr>
            <w:tcW w:w="1091" w:type="pct"/>
            <w:vMerge w:val="restart"/>
            <w:shd w:val="clear" w:color="auto" w:fill="auto"/>
            <w:vAlign w:val="center"/>
          </w:tcPr>
          <w:p w14:paraId="4CD2F767"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546A0BE6" w14:textId="77777777" w:rsidR="00B03D45" w:rsidRPr="008D7875" w:rsidRDefault="00B03D45" w:rsidP="00CB60A2">
            <w:pPr>
              <w:ind w:right="-2"/>
              <w:jc w:val="center"/>
              <w:rPr>
                <w:color w:val="000000"/>
              </w:rPr>
            </w:pPr>
            <w:r>
              <w:t>с 01.07.2020</w:t>
            </w:r>
          </w:p>
        </w:tc>
        <w:tc>
          <w:tcPr>
            <w:tcW w:w="703" w:type="pct"/>
            <w:tcBorders>
              <w:top w:val="single" w:sz="2" w:space="0" w:color="auto"/>
              <w:left w:val="single" w:sz="2" w:space="0" w:color="auto"/>
              <w:bottom w:val="single" w:sz="2" w:space="0" w:color="auto"/>
              <w:right w:val="single" w:sz="2" w:space="0" w:color="auto"/>
            </w:tcBorders>
          </w:tcPr>
          <w:p w14:paraId="03575C76" w14:textId="77777777" w:rsidR="00B03D45" w:rsidRPr="007134DB" w:rsidRDefault="00B03D45" w:rsidP="00CB60A2">
            <w:pPr>
              <w:jc w:val="center"/>
            </w:pPr>
            <w:r>
              <w:t>57,24</w:t>
            </w:r>
          </w:p>
        </w:tc>
        <w:tc>
          <w:tcPr>
            <w:tcW w:w="736" w:type="pct"/>
            <w:shd w:val="clear" w:color="auto" w:fill="auto"/>
          </w:tcPr>
          <w:p w14:paraId="4982CF8B" w14:textId="77777777" w:rsidR="00B03D45" w:rsidRPr="008D7875" w:rsidRDefault="00B03D45" w:rsidP="00CB60A2">
            <w:pPr>
              <w:jc w:val="center"/>
            </w:pPr>
            <w:r>
              <w:t>х</w:t>
            </w:r>
          </w:p>
        </w:tc>
      </w:tr>
      <w:tr w:rsidR="00B03D45" w:rsidRPr="008D7875" w14:paraId="34531165" w14:textId="77777777" w:rsidTr="00CB60A2">
        <w:tc>
          <w:tcPr>
            <w:tcW w:w="1577" w:type="pct"/>
            <w:vMerge/>
            <w:shd w:val="clear" w:color="auto" w:fill="auto"/>
            <w:vAlign w:val="center"/>
          </w:tcPr>
          <w:p w14:paraId="2FEE2638" w14:textId="77777777" w:rsidR="00B03D45" w:rsidRPr="008D7875" w:rsidRDefault="00B03D45" w:rsidP="00CB60A2">
            <w:pPr>
              <w:ind w:right="-2"/>
              <w:jc w:val="center"/>
              <w:rPr>
                <w:color w:val="000000"/>
              </w:rPr>
            </w:pPr>
          </w:p>
        </w:tc>
        <w:tc>
          <w:tcPr>
            <w:tcW w:w="1091" w:type="pct"/>
            <w:vMerge/>
            <w:shd w:val="clear" w:color="auto" w:fill="auto"/>
            <w:vAlign w:val="center"/>
          </w:tcPr>
          <w:p w14:paraId="5E3D0690"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6631A272" w14:textId="77777777" w:rsidR="00B03D45" w:rsidRPr="008D7875" w:rsidRDefault="00B03D45" w:rsidP="00CB60A2">
            <w:pPr>
              <w:ind w:right="-2"/>
              <w:jc w:val="center"/>
              <w:rPr>
                <w:color w:val="000000"/>
              </w:rPr>
            </w:pPr>
            <w:r>
              <w:t>с 01.01.2021</w:t>
            </w:r>
          </w:p>
        </w:tc>
        <w:tc>
          <w:tcPr>
            <w:tcW w:w="703" w:type="pct"/>
            <w:tcBorders>
              <w:top w:val="single" w:sz="2" w:space="0" w:color="auto"/>
              <w:left w:val="single" w:sz="2" w:space="0" w:color="auto"/>
              <w:bottom w:val="single" w:sz="2" w:space="0" w:color="auto"/>
              <w:right w:val="single" w:sz="2" w:space="0" w:color="auto"/>
            </w:tcBorders>
          </w:tcPr>
          <w:p w14:paraId="1931CAFB" w14:textId="77777777" w:rsidR="00B03D45" w:rsidRPr="007134DB" w:rsidRDefault="00B03D45" w:rsidP="00CB60A2">
            <w:pPr>
              <w:jc w:val="center"/>
            </w:pPr>
            <w:r w:rsidRPr="00407027">
              <w:t>57,24</w:t>
            </w:r>
          </w:p>
        </w:tc>
        <w:tc>
          <w:tcPr>
            <w:tcW w:w="736" w:type="pct"/>
            <w:shd w:val="clear" w:color="auto" w:fill="auto"/>
          </w:tcPr>
          <w:p w14:paraId="2644B150" w14:textId="77777777" w:rsidR="00B03D45" w:rsidRPr="008D7875" w:rsidRDefault="00B03D45" w:rsidP="00CB60A2">
            <w:pPr>
              <w:jc w:val="center"/>
            </w:pPr>
            <w:r w:rsidRPr="00AB6E2F">
              <w:t>x</w:t>
            </w:r>
          </w:p>
        </w:tc>
      </w:tr>
      <w:tr w:rsidR="00B03D45" w:rsidRPr="008D7875" w14:paraId="55B37422" w14:textId="77777777" w:rsidTr="00CB60A2">
        <w:tc>
          <w:tcPr>
            <w:tcW w:w="1577" w:type="pct"/>
            <w:vMerge/>
            <w:shd w:val="clear" w:color="auto" w:fill="auto"/>
            <w:vAlign w:val="center"/>
          </w:tcPr>
          <w:p w14:paraId="71CF2688" w14:textId="77777777" w:rsidR="00B03D45" w:rsidRPr="008D7875" w:rsidRDefault="00B03D45" w:rsidP="00CB60A2">
            <w:pPr>
              <w:ind w:right="-2"/>
              <w:jc w:val="center"/>
              <w:rPr>
                <w:color w:val="000000"/>
              </w:rPr>
            </w:pPr>
          </w:p>
        </w:tc>
        <w:tc>
          <w:tcPr>
            <w:tcW w:w="1091" w:type="pct"/>
            <w:vMerge/>
            <w:shd w:val="clear" w:color="auto" w:fill="auto"/>
            <w:vAlign w:val="center"/>
          </w:tcPr>
          <w:p w14:paraId="33061D41"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0C9D052F" w14:textId="77777777" w:rsidR="00B03D45" w:rsidRPr="00795255" w:rsidRDefault="00B03D45" w:rsidP="00CB60A2">
            <w:pPr>
              <w:ind w:right="-2"/>
              <w:jc w:val="center"/>
            </w:pPr>
            <w:r>
              <w:t>с 01.07.2021</w:t>
            </w:r>
          </w:p>
        </w:tc>
        <w:tc>
          <w:tcPr>
            <w:tcW w:w="703" w:type="pct"/>
            <w:tcBorders>
              <w:top w:val="single" w:sz="2" w:space="0" w:color="auto"/>
              <w:left w:val="single" w:sz="2" w:space="0" w:color="auto"/>
              <w:bottom w:val="single" w:sz="2" w:space="0" w:color="auto"/>
              <w:right w:val="single" w:sz="2" w:space="0" w:color="auto"/>
            </w:tcBorders>
          </w:tcPr>
          <w:p w14:paraId="7EDC82E2" w14:textId="77777777" w:rsidR="00B03D45" w:rsidRPr="007134DB" w:rsidRDefault="00B03D45" w:rsidP="00CB60A2">
            <w:pPr>
              <w:jc w:val="center"/>
            </w:pPr>
            <w:r w:rsidRPr="00407027">
              <w:t>67,57</w:t>
            </w:r>
          </w:p>
        </w:tc>
        <w:tc>
          <w:tcPr>
            <w:tcW w:w="736" w:type="pct"/>
            <w:shd w:val="clear" w:color="auto" w:fill="auto"/>
          </w:tcPr>
          <w:p w14:paraId="6C961BC0" w14:textId="77777777" w:rsidR="00B03D45" w:rsidRPr="008D7875" w:rsidRDefault="00B03D45" w:rsidP="00CB60A2">
            <w:pPr>
              <w:jc w:val="center"/>
            </w:pPr>
            <w:r w:rsidRPr="00AB6E2F">
              <w:t>x</w:t>
            </w:r>
          </w:p>
        </w:tc>
      </w:tr>
      <w:tr w:rsidR="00B03D45" w:rsidRPr="008D7875" w14:paraId="6752BD5E" w14:textId="77777777" w:rsidTr="00CB60A2">
        <w:tc>
          <w:tcPr>
            <w:tcW w:w="1577" w:type="pct"/>
            <w:vMerge/>
            <w:shd w:val="clear" w:color="auto" w:fill="auto"/>
            <w:vAlign w:val="center"/>
          </w:tcPr>
          <w:p w14:paraId="607B1F08" w14:textId="77777777" w:rsidR="00B03D45" w:rsidRPr="008D7875" w:rsidRDefault="00B03D45" w:rsidP="00CB60A2">
            <w:pPr>
              <w:ind w:right="-2"/>
              <w:jc w:val="center"/>
              <w:rPr>
                <w:color w:val="000000"/>
              </w:rPr>
            </w:pPr>
          </w:p>
        </w:tc>
        <w:tc>
          <w:tcPr>
            <w:tcW w:w="1091" w:type="pct"/>
            <w:vMerge/>
            <w:shd w:val="clear" w:color="auto" w:fill="auto"/>
            <w:vAlign w:val="center"/>
          </w:tcPr>
          <w:p w14:paraId="6E625836"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4DDEF572" w14:textId="77777777" w:rsidR="00B03D45" w:rsidRPr="008130FB" w:rsidRDefault="00B03D45" w:rsidP="00CB60A2">
            <w:pPr>
              <w:ind w:right="-2"/>
              <w:jc w:val="center"/>
            </w:pPr>
            <w:r>
              <w:t>с 01.01.2022</w:t>
            </w:r>
          </w:p>
        </w:tc>
        <w:tc>
          <w:tcPr>
            <w:tcW w:w="703" w:type="pct"/>
            <w:tcBorders>
              <w:top w:val="single" w:sz="2" w:space="0" w:color="auto"/>
              <w:left w:val="single" w:sz="2" w:space="0" w:color="auto"/>
              <w:bottom w:val="single" w:sz="2" w:space="0" w:color="auto"/>
              <w:right w:val="single" w:sz="2" w:space="0" w:color="auto"/>
            </w:tcBorders>
          </w:tcPr>
          <w:p w14:paraId="7D7AEA8E" w14:textId="77777777" w:rsidR="00B03D45" w:rsidRDefault="00B03D45" w:rsidP="00CB60A2">
            <w:pPr>
              <w:jc w:val="center"/>
            </w:pPr>
            <w:r w:rsidRPr="005123B3">
              <w:t>61,95</w:t>
            </w:r>
          </w:p>
        </w:tc>
        <w:tc>
          <w:tcPr>
            <w:tcW w:w="736" w:type="pct"/>
            <w:tcBorders>
              <w:left w:val="single" w:sz="4" w:space="0" w:color="auto"/>
            </w:tcBorders>
            <w:shd w:val="clear" w:color="auto" w:fill="auto"/>
          </w:tcPr>
          <w:p w14:paraId="6F85491C" w14:textId="77777777" w:rsidR="00B03D45" w:rsidRPr="00AB6E2F" w:rsidRDefault="00B03D45" w:rsidP="00CB60A2">
            <w:pPr>
              <w:jc w:val="center"/>
            </w:pPr>
            <w:r w:rsidRPr="00CE3005">
              <w:t>x</w:t>
            </w:r>
          </w:p>
        </w:tc>
      </w:tr>
      <w:tr w:rsidR="00B03D45" w:rsidRPr="008D7875" w14:paraId="023FE05E" w14:textId="77777777" w:rsidTr="00CB60A2">
        <w:tc>
          <w:tcPr>
            <w:tcW w:w="1577" w:type="pct"/>
            <w:vMerge/>
            <w:shd w:val="clear" w:color="auto" w:fill="auto"/>
            <w:vAlign w:val="center"/>
          </w:tcPr>
          <w:p w14:paraId="6C37A546" w14:textId="77777777" w:rsidR="00B03D45" w:rsidRPr="008D7875" w:rsidRDefault="00B03D45" w:rsidP="00CB60A2">
            <w:pPr>
              <w:ind w:right="-2"/>
              <w:jc w:val="center"/>
              <w:rPr>
                <w:color w:val="000000"/>
              </w:rPr>
            </w:pPr>
          </w:p>
        </w:tc>
        <w:tc>
          <w:tcPr>
            <w:tcW w:w="1091" w:type="pct"/>
            <w:vMerge/>
            <w:shd w:val="clear" w:color="auto" w:fill="auto"/>
            <w:vAlign w:val="center"/>
          </w:tcPr>
          <w:p w14:paraId="2DCC5E60"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144D4ABD" w14:textId="77777777" w:rsidR="00B03D45" w:rsidRPr="008130FB" w:rsidRDefault="00B03D45" w:rsidP="00CB60A2">
            <w:pPr>
              <w:ind w:right="-2"/>
              <w:jc w:val="center"/>
            </w:pPr>
            <w:r>
              <w:t>с 01.07.2022</w:t>
            </w:r>
          </w:p>
        </w:tc>
        <w:tc>
          <w:tcPr>
            <w:tcW w:w="703" w:type="pct"/>
            <w:tcBorders>
              <w:top w:val="single" w:sz="2" w:space="0" w:color="auto"/>
              <w:left w:val="single" w:sz="2" w:space="0" w:color="auto"/>
              <w:bottom w:val="single" w:sz="2" w:space="0" w:color="auto"/>
              <w:right w:val="single" w:sz="2" w:space="0" w:color="auto"/>
            </w:tcBorders>
          </w:tcPr>
          <w:p w14:paraId="74390189" w14:textId="77777777" w:rsidR="00B03D45" w:rsidRDefault="00B03D45" w:rsidP="00CB60A2">
            <w:pPr>
              <w:jc w:val="center"/>
            </w:pPr>
            <w:r w:rsidRPr="005123B3">
              <w:t>61,95</w:t>
            </w:r>
          </w:p>
        </w:tc>
        <w:tc>
          <w:tcPr>
            <w:tcW w:w="736" w:type="pct"/>
            <w:tcBorders>
              <w:left w:val="single" w:sz="4" w:space="0" w:color="auto"/>
            </w:tcBorders>
            <w:shd w:val="clear" w:color="auto" w:fill="auto"/>
          </w:tcPr>
          <w:p w14:paraId="49FCCC8C" w14:textId="77777777" w:rsidR="00B03D45" w:rsidRPr="00AB6E2F" w:rsidRDefault="00B03D45" w:rsidP="00CB60A2">
            <w:pPr>
              <w:jc w:val="center"/>
            </w:pPr>
            <w:r w:rsidRPr="00CE3005">
              <w:t>x</w:t>
            </w:r>
          </w:p>
        </w:tc>
      </w:tr>
      <w:tr w:rsidR="00B03D45" w:rsidRPr="008D7875" w14:paraId="1BC0F032" w14:textId="77777777" w:rsidTr="00CB60A2">
        <w:tc>
          <w:tcPr>
            <w:tcW w:w="1577" w:type="pct"/>
            <w:vMerge/>
            <w:shd w:val="clear" w:color="auto" w:fill="auto"/>
            <w:vAlign w:val="center"/>
          </w:tcPr>
          <w:p w14:paraId="678F30E4" w14:textId="77777777" w:rsidR="00B03D45" w:rsidRPr="008D7875" w:rsidRDefault="00B03D45" w:rsidP="00CB60A2">
            <w:pPr>
              <w:ind w:right="-2"/>
              <w:jc w:val="center"/>
              <w:rPr>
                <w:color w:val="000000"/>
              </w:rPr>
            </w:pPr>
          </w:p>
        </w:tc>
        <w:tc>
          <w:tcPr>
            <w:tcW w:w="1091" w:type="pct"/>
            <w:vMerge/>
            <w:shd w:val="clear" w:color="auto" w:fill="auto"/>
            <w:vAlign w:val="center"/>
          </w:tcPr>
          <w:p w14:paraId="7B538440"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4E0591E5" w14:textId="77777777" w:rsidR="00B03D45" w:rsidRPr="008130FB" w:rsidRDefault="00B03D45" w:rsidP="00CB60A2">
            <w:pPr>
              <w:ind w:right="-2"/>
              <w:jc w:val="center"/>
            </w:pPr>
            <w:r w:rsidRPr="00CE3905">
              <w:t>с 01.12.2022</w:t>
            </w:r>
          </w:p>
        </w:tc>
        <w:tc>
          <w:tcPr>
            <w:tcW w:w="703" w:type="pct"/>
            <w:tcBorders>
              <w:top w:val="single" w:sz="2" w:space="0" w:color="auto"/>
              <w:left w:val="single" w:sz="2" w:space="0" w:color="auto"/>
              <w:bottom w:val="single" w:sz="2" w:space="0" w:color="auto"/>
              <w:right w:val="single" w:sz="2" w:space="0" w:color="auto"/>
            </w:tcBorders>
          </w:tcPr>
          <w:p w14:paraId="46BAE7C4" w14:textId="77777777" w:rsidR="00B03D45" w:rsidRPr="00045B13" w:rsidRDefault="00B03D45" w:rsidP="00CB60A2">
            <w:pPr>
              <w:jc w:val="center"/>
            </w:pPr>
            <w:r w:rsidRPr="002128C4">
              <w:t>97,13</w:t>
            </w:r>
          </w:p>
        </w:tc>
        <w:tc>
          <w:tcPr>
            <w:tcW w:w="736" w:type="pct"/>
            <w:tcBorders>
              <w:left w:val="single" w:sz="4" w:space="0" w:color="auto"/>
            </w:tcBorders>
            <w:shd w:val="clear" w:color="auto" w:fill="auto"/>
          </w:tcPr>
          <w:p w14:paraId="0B5A216C" w14:textId="77777777" w:rsidR="00B03D45" w:rsidRPr="00AB6E2F" w:rsidRDefault="00B03D45" w:rsidP="00CB60A2">
            <w:pPr>
              <w:jc w:val="center"/>
            </w:pPr>
            <w:r w:rsidRPr="00CE3005">
              <w:t>x</w:t>
            </w:r>
          </w:p>
        </w:tc>
      </w:tr>
      <w:tr w:rsidR="00B03D45" w:rsidRPr="008D7875" w14:paraId="1ECFE327" w14:textId="77777777" w:rsidTr="00CB60A2">
        <w:tc>
          <w:tcPr>
            <w:tcW w:w="1577" w:type="pct"/>
            <w:vMerge/>
            <w:shd w:val="clear" w:color="auto" w:fill="auto"/>
            <w:vAlign w:val="center"/>
          </w:tcPr>
          <w:p w14:paraId="53CB7E56" w14:textId="77777777" w:rsidR="00B03D45" w:rsidRPr="008D7875" w:rsidRDefault="00B03D45" w:rsidP="00CB60A2">
            <w:pPr>
              <w:ind w:right="-2"/>
              <w:jc w:val="center"/>
              <w:rPr>
                <w:color w:val="000000"/>
              </w:rPr>
            </w:pPr>
          </w:p>
        </w:tc>
        <w:tc>
          <w:tcPr>
            <w:tcW w:w="1091" w:type="pct"/>
            <w:vMerge/>
            <w:shd w:val="clear" w:color="auto" w:fill="auto"/>
            <w:vAlign w:val="center"/>
          </w:tcPr>
          <w:p w14:paraId="40BA90B8"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504EB6C3" w14:textId="77777777" w:rsidR="00B03D45" w:rsidRPr="008130FB" w:rsidRDefault="00B03D45" w:rsidP="00CB60A2">
            <w:pPr>
              <w:ind w:right="-2"/>
              <w:jc w:val="center"/>
            </w:pPr>
            <w:r w:rsidRPr="00CE3905">
              <w:t>с 01.01.2023</w:t>
            </w:r>
          </w:p>
        </w:tc>
        <w:tc>
          <w:tcPr>
            <w:tcW w:w="703" w:type="pct"/>
            <w:tcBorders>
              <w:top w:val="single" w:sz="2" w:space="0" w:color="auto"/>
              <w:left w:val="single" w:sz="2" w:space="0" w:color="auto"/>
              <w:bottom w:val="single" w:sz="2" w:space="0" w:color="auto"/>
              <w:right w:val="single" w:sz="2" w:space="0" w:color="auto"/>
            </w:tcBorders>
          </w:tcPr>
          <w:p w14:paraId="76C64176" w14:textId="77777777" w:rsidR="00B03D45" w:rsidRPr="00045B13" w:rsidRDefault="00B03D45" w:rsidP="00CB60A2">
            <w:pPr>
              <w:jc w:val="center"/>
            </w:pPr>
            <w:r w:rsidRPr="002128C4">
              <w:t>97,13</w:t>
            </w:r>
          </w:p>
        </w:tc>
        <w:tc>
          <w:tcPr>
            <w:tcW w:w="736" w:type="pct"/>
            <w:tcBorders>
              <w:left w:val="single" w:sz="4" w:space="0" w:color="auto"/>
            </w:tcBorders>
            <w:shd w:val="clear" w:color="auto" w:fill="auto"/>
          </w:tcPr>
          <w:p w14:paraId="2ECA37EA" w14:textId="77777777" w:rsidR="00B03D45" w:rsidRPr="00AB6E2F" w:rsidRDefault="00B03D45" w:rsidP="00CB60A2">
            <w:pPr>
              <w:jc w:val="center"/>
            </w:pPr>
            <w:r w:rsidRPr="00CE3005">
              <w:t>x</w:t>
            </w:r>
          </w:p>
        </w:tc>
      </w:tr>
      <w:tr w:rsidR="00B03D45" w:rsidRPr="008D7875" w14:paraId="1FB2DBF5" w14:textId="77777777" w:rsidTr="00CB60A2">
        <w:tc>
          <w:tcPr>
            <w:tcW w:w="1577" w:type="pct"/>
            <w:vMerge/>
            <w:shd w:val="clear" w:color="auto" w:fill="auto"/>
            <w:vAlign w:val="center"/>
          </w:tcPr>
          <w:p w14:paraId="284A0C29" w14:textId="77777777" w:rsidR="00B03D45" w:rsidRPr="008D7875" w:rsidRDefault="00B03D45" w:rsidP="00CB60A2">
            <w:pPr>
              <w:ind w:right="-2"/>
              <w:jc w:val="center"/>
              <w:rPr>
                <w:color w:val="000000"/>
              </w:rPr>
            </w:pPr>
          </w:p>
        </w:tc>
        <w:tc>
          <w:tcPr>
            <w:tcW w:w="1091" w:type="pct"/>
            <w:vMerge/>
            <w:shd w:val="clear" w:color="auto" w:fill="auto"/>
            <w:vAlign w:val="center"/>
          </w:tcPr>
          <w:p w14:paraId="3BC15530"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02EDF98B" w14:textId="77777777" w:rsidR="00B03D45" w:rsidRPr="008130FB" w:rsidRDefault="00B03D45" w:rsidP="00CB60A2">
            <w:pPr>
              <w:ind w:right="-2"/>
              <w:jc w:val="center"/>
            </w:pPr>
            <w:r>
              <w:t>с 01.01.2024</w:t>
            </w:r>
          </w:p>
        </w:tc>
        <w:tc>
          <w:tcPr>
            <w:tcW w:w="703" w:type="pct"/>
            <w:tcBorders>
              <w:top w:val="single" w:sz="2" w:space="0" w:color="auto"/>
              <w:left w:val="single" w:sz="2" w:space="0" w:color="auto"/>
              <w:bottom w:val="single" w:sz="2" w:space="0" w:color="auto"/>
              <w:right w:val="single" w:sz="2" w:space="0" w:color="auto"/>
            </w:tcBorders>
          </w:tcPr>
          <w:p w14:paraId="7E8AFA92" w14:textId="77777777" w:rsidR="00B03D45" w:rsidRPr="00045B13" w:rsidRDefault="00B03D45" w:rsidP="00CB60A2">
            <w:pPr>
              <w:jc w:val="center"/>
            </w:pPr>
            <w:r w:rsidRPr="00EE0F6C">
              <w:t>97,13</w:t>
            </w:r>
          </w:p>
        </w:tc>
        <w:tc>
          <w:tcPr>
            <w:tcW w:w="736" w:type="pct"/>
            <w:tcBorders>
              <w:left w:val="single" w:sz="4" w:space="0" w:color="auto"/>
            </w:tcBorders>
            <w:shd w:val="clear" w:color="auto" w:fill="auto"/>
          </w:tcPr>
          <w:p w14:paraId="34BBB245" w14:textId="77777777" w:rsidR="00B03D45" w:rsidRPr="00AB6E2F" w:rsidRDefault="00B03D45" w:rsidP="00CB60A2">
            <w:pPr>
              <w:jc w:val="center"/>
            </w:pPr>
            <w:r w:rsidRPr="00CE3005">
              <w:t>x</w:t>
            </w:r>
          </w:p>
        </w:tc>
      </w:tr>
      <w:tr w:rsidR="00B03D45" w:rsidRPr="008D7875" w14:paraId="6BD16B10" w14:textId="77777777" w:rsidTr="00CB60A2">
        <w:tc>
          <w:tcPr>
            <w:tcW w:w="1577" w:type="pct"/>
            <w:vMerge/>
            <w:shd w:val="clear" w:color="auto" w:fill="auto"/>
            <w:vAlign w:val="center"/>
          </w:tcPr>
          <w:p w14:paraId="2BAD0625" w14:textId="77777777" w:rsidR="00B03D45" w:rsidRPr="008D7875" w:rsidRDefault="00B03D45" w:rsidP="00CB60A2">
            <w:pPr>
              <w:ind w:right="-2"/>
              <w:jc w:val="center"/>
              <w:rPr>
                <w:color w:val="000000"/>
              </w:rPr>
            </w:pPr>
          </w:p>
        </w:tc>
        <w:tc>
          <w:tcPr>
            <w:tcW w:w="1091" w:type="pct"/>
            <w:vMerge/>
            <w:shd w:val="clear" w:color="auto" w:fill="auto"/>
            <w:vAlign w:val="center"/>
          </w:tcPr>
          <w:p w14:paraId="27D17F80"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2B1524F9" w14:textId="77777777" w:rsidR="00B03D45" w:rsidRPr="008130FB" w:rsidRDefault="00B03D45" w:rsidP="00CB60A2">
            <w:pPr>
              <w:ind w:right="-2"/>
              <w:jc w:val="center"/>
            </w:pPr>
            <w:r>
              <w:t>с 01.07.2024</w:t>
            </w:r>
          </w:p>
        </w:tc>
        <w:tc>
          <w:tcPr>
            <w:tcW w:w="703" w:type="pct"/>
            <w:tcBorders>
              <w:top w:val="single" w:sz="2" w:space="0" w:color="auto"/>
              <w:left w:val="single" w:sz="2" w:space="0" w:color="auto"/>
              <w:bottom w:val="single" w:sz="2" w:space="0" w:color="auto"/>
              <w:right w:val="single" w:sz="2" w:space="0" w:color="auto"/>
            </w:tcBorders>
          </w:tcPr>
          <w:p w14:paraId="65382545" w14:textId="77777777" w:rsidR="00B03D45" w:rsidRPr="00045B13" w:rsidRDefault="00B03D45" w:rsidP="00CB60A2">
            <w:pPr>
              <w:jc w:val="center"/>
            </w:pPr>
            <w:r w:rsidRPr="00FC4936">
              <w:t>84,41</w:t>
            </w:r>
          </w:p>
        </w:tc>
        <w:tc>
          <w:tcPr>
            <w:tcW w:w="736" w:type="pct"/>
            <w:tcBorders>
              <w:left w:val="single" w:sz="4" w:space="0" w:color="auto"/>
            </w:tcBorders>
            <w:shd w:val="clear" w:color="auto" w:fill="auto"/>
          </w:tcPr>
          <w:p w14:paraId="35FAA67A" w14:textId="77777777" w:rsidR="00B03D45" w:rsidRPr="00AB6E2F" w:rsidRDefault="00B03D45" w:rsidP="00CB60A2">
            <w:pPr>
              <w:jc w:val="center"/>
            </w:pPr>
            <w:r w:rsidRPr="00CE3005">
              <w:t>x</w:t>
            </w:r>
          </w:p>
        </w:tc>
      </w:tr>
      <w:tr w:rsidR="00B03D45" w:rsidRPr="008D7875" w14:paraId="2B73F07C" w14:textId="77777777" w:rsidTr="00CB60A2">
        <w:tc>
          <w:tcPr>
            <w:tcW w:w="1577" w:type="pct"/>
            <w:vMerge/>
            <w:shd w:val="clear" w:color="auto" w:fill="auto"/>
            <w:vAlign w:val="center"/>
          </w:tcPr>
          <w:p w14:paraId="5C052F5C" w14:textId="77777777" w:rsidR="00B03D45" w:rsidRPr="008D7875" w:rsidRDefault="00B03D45" w:rsidP="00CB60A2">
            <w:pPr>
              <w:ind w:right="-2"/>
              <w:jc w:val="center"/>
              <w:rPr>
                <w:color w:val="000000"/>
              </w:rPr>
            </w:pPr>
          </w:p>
        </w:tc>
        <w:tc>
          <w:tcPr>
            <w:tcW w:w="1091" w:type="pct"/>
            <w:vMerge/>
            <w:shd w:val="clear" w:color="auto" w:fill="auto"/>
            <w:vAlign w:val="center"/>
          </w:tcPr>
          <w:p w14:paraId="4DF6C1A6"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0E6FE65C" w14:textId="77777777" w:rsidR="00B03D45" w:rsidRPr="008130FB" w:rsidRDefault="00B03D45" w:rsidP="00CB60A2">
            <w:pPr>
              <w:ind w:right="-2"/>
              <w:jc w:val="center"/>
            </w:pPr>
            <w:r>
              <w:t>с 01.01.2025</w:t>
            </w:r>
          </w:p>
        </w:tc>
        <w:tc>
          <w:tcPr>
            <w:tcW w:w="703" w:type="pct"/>
            <w:tcBorders>
              <w:top w:val="single" w:sz="2" w:space="0" w:color="auto"/>
              <w:left w:val="single" w:sz="2" w:space="0" w:color="auto"/>
              <w:bottom w:val="single" w:sz="2" w:space="0" w:color="auto"/>
              <w:right w:val="single" w:sz="2" w:space="0" w:color="auto"/>
            </w:tcBorders>
          </w:tcPr>
          <w:p w14:paraId="75E4FDDB" w14:textId="77777777" w:rsidR="00B03D45" w:rsidRPr="00045B13" w:rsidRDefault="00B03D45" w:rsidP="00CB60A2">
            <w:pPr>
              <w:jc w:val="center"/>
            </w:pPr>
            <w:r w:rsidRPr="00331265">
              <w:t>84,41</w:t>
            </w:r>
          </w:p>
        </w:tc>
        <w:tc>
          <w:tcPr>
            <w:tcW w:w="736" w:type="pct"/>
            <w:tcBorders>
              <w:left w:val="single" w:sz="4" w:space="0" w:color="auto"/>
            </w:tcBorders>
            <w:shd w:val="clear" w:color="auto" w:fill="auto"/>
          </w:tcPr>
          <w:p w14:paraId="6CEBC1BA" w14:textId="77777777" w:rsidR="00B03D45" w:rsidRPr="00AB6E2F" w:rsidRDefault="00B03D45" w:rsidP="00CB60A2">
            <w:pPr>
              <w:jc w:val="center"/>
            </w:pPr>
            <w:r w:rsidRPr="00CE3005">
              <w:t>x</w:t>
            </w:r>
          </w:p>
        </w:tc>
      </w:tr>
      <w:tr w:rsidR="00B03D45" w:rsidRPr="008D7875" w14:paraId="3180C128" w14:textId="77777777" w:rsidTr="00CB60A2">
        <w:tc>
          <w:tcPr>
            <w:tcW w:w="1577" w:type="pct"/>
            <w:vMerge/>
            <w:shd w:val="clear" w:color="auto" w:fill="auto"/>
            <w:vAlign w:val="center"/>
          </w:tcPr>
          <w:p w14:paraId="19DD9EE3" w14:textId="77777777" w:rsidR="00B03D45" w:rsidRPr="008D7875" w:rsidRDefault="00B03D45" w:rsidP="00CB60A2">
            <w:pPr>
              <w:ind w:right="-2"/>
              <w:jc w:val="center"/>
              <w:rPr>
                <w:color w:val="000000"/>
              </w:rPr>
            </w:pPr>
          </w:p>
        </w:tc>
        <w:tc>
          <w:tcPr>
            <w:tcW w:w="1091" w:type="pct"/>
            <w:vMerge/>
            <w:shd w:val="clear" w:color="auto" w:fill="auto"/>
            <w:vAlign w:val="center"/>
          </w:tcPr>
          <w:p w14:paraId="66253C22"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3D80E41B" w14:textId="77777777" w:rsidR="00B03D45" w:rsidRPr="008130FB" w:rsidRDefault="00B03D45" w:rsidP="00CB60A2">
            <w:pPr>
              <w:ind w:right="-2"/>
              <w:jc w:val="center"/>
            </w:pPr>
            <w:r>
              <w:t>с 01.07.2025</w:t>
            </w:r>
          </w:p>
        </w:tc>
        <w:tc>
          <w:tcPr>
            <w:tcW w:w="703" w:type="pct"/>
            <w:tcBorders>
              <w:top w:val="single" w:sz="2" w:space="0" w:color="auto"/>
              <w:left w:val="single" w:sz="2" w:space="0" w:color="auto"/>
              <w:bottom w:val="single" w:sz="2" w:space="0" w:color="auto"/>
              <w:right w:val="single" w:sz="2" w:space="0" w:color="auto"/>
            </w:tcBorders>
          </w:tcPr>
          <w:p w14:paraId="14BBAE09" w14:textId="77777777" w:rsidR="00B03D45" w:rsidRPr="00045B13" w:rsidRDefault="00B03D45" w:rsidP="00CB60A2">
            <w:pPr>
              <w:jc w:val="center"/>
            </w:pPr>
            <w:r w:rsidRPr="00207482">
              <w:t>94,54</w:t>
            </w:r>
          </w:p>
        </w:tc>
        <w:tc>
          <w:tcPr>
            <w:tcW w:w="736" w:type="pct"/>
            <w:tcBorders>
              <w:left w:val="single" w:sz="4" w:space="0" w:color="auto"/>
            </w:tcBorders>
            <w:shd w:val="clear" w:color="auto" w:fill="auto"/>
          </w:tcPr>
          <w:p w14:paraId="7F105B05" w14:textId="77777777" w:rsidR="00B03D45" w:rsidRPr="00AB6E2F" w:rsidRDefault="00B03D45" w:rsidP="00CB60A2">
            <w:pPr>
              <w:jc w:val="center"/>
            </w:pPr>
            <w:r w:rsidRPr="00CE3005">
              <w:t>x</w:t>
            </w:r>
          </w:p>
        </w:tc>
      </w:tr>
      <w:tr w:rsidR="00B03D45" w:rsidRPr="008D7875" w14:paraId="5201F90C" w14:textId="77777777" w:rsidTr="00CB60A2">
        <w:tc>
          <w:tcPr>
            <w:tcW w:w="1577" w:type="pct"/>
            <w:vMerge/>
            <w:shd w:val="clear" w:color="auto" w:fill="auto"/>
            <w:vAlign w:val="center"/>
          </w:tcPr>
          <w:p w14:paraId="337EFC91" w14:textId="77777777" w:rsidR="00B03D45" w:rsidRPr="008D7875" w:rsidRDefault="00B03D45" w:rsidP="00CB60A2">
            <w:pPr>
              <w:ind w:right="-2"/>
              <w:jc w:val="center"/>
              <w:rPr>
                <w:color w:val="000000"/>
              </w:rPr>
            </w:pPr>
          </w:p>
        </w:tc>
        <w:tc>
          <w:tcPr>
            <w:tcW w:w="1091" w:type="pct"/>
            <w:vMerge/>
            <w:shd w:val="clear" w:color="auto" w:fill="auto"/>
            <w:vAlign w:val="center"/>
          </w:tcPr>
          <w:p w14:paraId="29AC02C5"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46F30CF8" w14:textId="77777777" w:rsidR="00B03D45" w:rsidRPr="008130FB" w:rsidRDefault="00B03D45" w:rsidP="00CB60A2">
            <w:pPr>
              <w:ind w:right="-2"/>
              <w:jc w:val="center"/>
            </w:pPr>
            <w:r>
              <w:t>с 01.01.2026</w:t>
            </w:r>
          </w:p>
        </w:tc>
        <w:tc>
          <w:tcPr>
            <w:tcW w:w="703" w:type="pct"/>
            <w:tcBorders>
              <w:top w:val="single" w:sz="2" w:space="0" w:color="auto"/>
              <w:left w:val="single" w:sz="2" w:space="0" w:color="auto"/>
              <w:bottom w:val="single" w:sz="2" w:space="0" w:color="auto"/>
              <w:right w:val="single" w:sz="2" w:space="0" w:color="auto"/>
            </w:tcBorders>
          </w:tcPr>
          <w:p w14:paraId="754551EB" w14:textId="77777777" w:rsidR="00B03D45" w:rsidRPr="00045B13" w:rsidRDefault="00B03D45" w:rsidP="00CB60A2">
            <w:pPr>
              <w:jc w:val="center"/>
            </w:pPr>
            <w:r>
              <w:t>79,95</w:t>
            </w:r>
          </w:p>
        </w:tc>
        <w:tc>
          <w:tcPr>
            <w:tcW w:w="736" w:type="pct"/>
            <w:tcBorders>
              <w:left w:val="single" w:sz="4" w:space="0" w:color="auto"/>
            </w:tcBorders>
            <w:shd w:val="clear" w:color="auto" w:fill="auto"/>
          </w:tcPr>
          <w:p w14:paraId="7F649DAD" w14:textId="77777777" w:rsidR="00B03D45" w:rsidRPr="00AB6E2F" w:rsidRDefault="00B03D45" w:rsidP="00CB60A2">
            <w:pPr>
              <w:jc w:val="center"/>
            </w:pPr>
            <w:r w:rsidRPr="00CE3005">
              <w:t>x</w:t>
            </w:r>
          </w:p>
        </w:tc>
      </w:tr>
      <w:tr w:rsidR="00B03D45" w:rsidRPr="008D7875" w14:paraId="7A53E899" w14:textId="77777777" w:rsidTr="00CB60A2">
        <w:tc>
          <w:tcPr>
            <w:tcW w:w="1577" w:type="pct"/>
            <w:vMerge/>
            <w:shd w:val="clear" w:color="auto" w:fill="auto"/>
            <w:vAlign w:val="center"/>
          </w:tcPr>
          <w:p w14:paraId="30BC1D4C" w14:textId="77777777" w:rsidR="00B03D45" w:rsidRPr="008D7875" w:rsidRDefault="00B03D45" w:rsidP="00CB60A2">
            <w:pPr>
              <w:ind w:right="-2"/>
              <w:jc w:val="center"/>
              <w:rPr>
                <w:color w:val="000000"/>
              </w:rPr>
            </w:pPr>
          </w:p>
        </w:tc>
        <w:tc>
          <w:tcPr>
            <w:tcW w:w="1091" w:type="pct"/>
            <w:vMerge/>
            <w:shd w:val="clear" w:color="auto" w:fill="auto"/>
            <w:vAlign w:val="center"/>
          </w:tcPr>
          <w:p w14:paraId="3BBCC194"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535B23DB" w14:textId="77777777" w:rsidR="00B03D45" w:rsidRPr="008130FB" w:rsidRDefault="00B03D45" w:rsidP="00CB60A2">
            <w:pPr>
              <w:ind w:right="-2"/>
              <w:jc w:val="center"/>
            </w:pPr>
            <w:r>
              <w:t>с 01.07.2026</w:t>
            </w:r>
          </w:p>
        </w:tc>
        <w:tc>
          <w:tcPr>
            <w:tcW w:w="703" w:type="pct"/>
            <w:tcBorders>
              <w:top w:val="single" w:sz="2" w:space="0" w:color="auto"/>
              <w:left w:val="single" w:sz="2" w:space="0" w:color="auto"/>
              <w:bottom w:val="single" w:sz="2" w:space="0" w:color="auto"/>
              <w:right w:val="single" w:sz="2" w:space="0" w:color="auto"/>
            </w:tcBorders>
          </w:tcPr>
          <w:p w14:paraId="6A7B6145" w14:textId="77777777" w:rsidR="00B03D45" w:rsidRPr="00045B13" w:rsidRDefault="00B03D45" w:rsidP="00CB60A2">
            <w:pPr>
              <w:jc w:val="center"/>
            </w:pPr>
            <w:r>
              <w:t>69,72</w:t>
            </w:r>
          </w:p>
        </w:tc>
        <w:tc>
          <w:tcPr>
            <w:tcW w:w="736" w:type="pct"/>
            <w:tcBorders>
              <w:left w:val="single" w:sz="4" w:space="0" w:color="auto"/>
              <w:bottom w:val="single" w:sz="4" w:space="0" w:color="auto"/>
            </w:tcBorders>
            <w:shd w:val="clear" w:color="auto" w:fill="auto"/>
          </w:tcPr>
          <w:p w14:paraId="1A4F96AB" w14:textId="77777777" w:rsidR="00B03D45" w:rsidRPr="00AB6E2F" w:rsidRDefault="00B03D45" w:rsidP="00CB60A2">
            <w:pPr>
              <w:jc w:val="center"/>
            </w:pPr>
            <w:r w:rsidRPr="00CE3005">
              <w:t>x</w:t>
            </w:r>
          </w:p>
        </w:tc>
      </w:tr>
      <w:tr w:rsidR="00B03D45" w:rsidRPr="008D7875" w14:paraId="0F5E5F14" w14:textId="77777777" w:rsidTr="00CB60A2">
        <w:tc>
          <w:tcPr>
            <w:tcW w:w="1577" w:type="pct"/>
            <w:vMerge/>
            <w:shd w:val="clear" w:color="auto" w:fill="auto"/>
            <w:vAlign w:val="center"/>
          </w:tcPr>
          <w:p w14:paraId="000F248E" w14:textId="77777777" w:rsidR="00B03D45" w:rsidRPr="008D7875" w:rsidRDefault="00B03D45" w:rsidP="00CB60A2">
            <w:pPr>
              <w:ind w:right="-2"/>
              <w:jc w:val="center"/>
              <w:rPr>
                <w:color w:val="000000"/>
              </w:rPr>
            </w:pPr>
          </w:p>
        </w:tc>
        <w:tc>
          <w:tcPr>
            <w:tcW w:w="1091" w:type="pct"/>
            <w:vMerge/>
            <w:shd w:val="clear" w:color="auto" w:fill="auto"/>
            <w:vAlign w:val="center"/>
          </w:tcPr>
          <w:p w14:paraId="5FFA0F82"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1731E9B6" w14:textId="77777777" w:rsidR="00B03D45" w:rsidRPr="008130FB" w:rsidRDefault="00B03D45" w:rsidP="00CB60A2">
            <w:pPr>
              <w:ind w:right="-2"/>
              <w:jc w:val="center"/>
            </w:pPr>
            <w:r>
              <w:t>с 01.01.2027</w:t>
            </w:r>
          </w:p>
        </w:tc>
        <w:tc>
          <w:tcPr>
            <w:tcW w:w="703" w:type="pct"/>
            <w:tcBorders>
              <w:top w:val="single" w:sz="2" w:space="0" w:color="auto"/>
              <w:left w:val="single" w:sz="2" w:space="0" w:color="auto"/>
              <w:bottom w:val="single" w:sz="2" w:space="0" w:color="auto"/>
              <w:right w:val="single" w:sz="2" w:space="0" w:color="auto"/>
            </w:tcBorders>
          </w:tcPr>
          <w:p w14:paraId="70DFB96A" w14:textId="77777777" w:rsidR="00B03D45" w:rsidRPr="00045B13" w:rsidRDefault="00B03D45" w:rsidP="00CB60A2">
            <w:pPr>
              <w:jc w:val="center"/>
            </w:pPr>
            <w:r>
              <w:t>69,72</w:t>
            </w:r>
          </w:p>
        </w:tc>
        <w:tc>
          <w:tcPr>
            <w:tcW w:w="736" w:type="pct"/>
            <w:tcBorders>
              <w:top w:val="single" w:sz="4" w:space="0" w:color="auto"/>
              <w:left w:val="single" w:sz="4" w:space="0" w:color="auto"/>
            </w:tcBorders>
            <w:shd w:val="clear" w:color="auto" w:fill="auto"/>
          </w:tcPr>
          <w:p w14:paraId="51D91097" w14:textId="77777777" w:rsidR="00B03D45" w:rsidRPr="00AB6E2F" w:rsidRDefault="00B03D45" w:rsidP="00CB60A2">
            <w:pPr>
              <w:jc w:val="center"/>
            </w:pPr>
            <w:r w:rsidRPr="00CE3005">
              <w:t>x</w:t>
            </w:r>
          </w:p>
        </w:tc>
      </w:tr>
      <w:tr w:rsidR="00B03D45" w:rsidRPr="008D7875" w14:paraId="353F1DA4" w14:textId="77777777" w:rsidTr="00CB60A2">
        <w:tc>
          <w:tcPr>
            <w:tcW w:w="1577" w:type="pct"/>
            <w:vMerge/>
            <w:shd w:val="clear" w:color="auto" w:fill="auto"/>
            <w:vAlign w:val="center"/>
          </w:tcPr>
          <w:p w14:paraId="32723D29" w14:textId="77777777" w:rsidR="00B03D45" w:rsidRPr="008D7875" w:rsidRDefault="00B03D45" w:rsidP="00CB60A2">
            <w:pPr>
              <w:ind w:right="-2"/>
              <w:jc w:val="center"/>
              <w:rPr>
                <w:color w:val="000000"/>
              </w:rPr>
            </w:pPr>
          </w:p>
        </w:tc>
        <w:tc>
          <w:tcPr>
            <w:tcW w:w="1091" w:type="pct"/>
            <w:vMerge/>
            <w:shd w:val="clear" w:color="auto" w:fill="auto"/>
            <w:vAlign w:val="center"/>
          </w:tcPr>
          <w:p w14:paraId="63A11EE4" w14:textId="77777777" w:rsidR="00B03D45" w:rsidRPr="008D7875" w:rsidRDefault="00B03D45" w:rsidP="00CB60A2">
            <w:pPr>
              <w:ind w:right="-2"/>
              <w:jc w:val="center"/>
              <w:rPr>
                <w:color w:val="000000"/>
              </w:rPr>
            </w:pPr>
          </w:p>
        </w:tc>
        <w:tc>
          <w:tcPr>
            <w:tcW w:w="893" w:type="pct"/>
            <w:tcBorders>
              <w:top w:val="single" w:sz="2" w:space="0" w:color="auto"/>
              <w:left w:val="single" w:sz="2" w:space="0" w:color="auto"/>
              <w:bottom w:val="single" w:sz="2" w:space="0" w:color="auto"/>
              <w:right w:val="single" w:sz="2" w:space="0" w:color="auto"/>
            </w:tcBorders>
          </w:tcPr>
          <w:p w14:paraId="372AF83B" w14:textId="77777777" w:rsidR="00B03D45" w:rsidRPr="008130FB" w:rsidRDefault="00B03D45" w:rsidP="00CB60A2">
            <w:pPr>
              <w:ind w:right="-2"/>
              <w:jc w:val="center"/>
            </w:pPr>
            <w:r>
              <w:t>с 01.07.2027</w:t>
            </w:r>
          </w:p>
        </w:tc>
        <w:tc>
          <w:tcPr>
            <w:tcW w:w="703" w:type="pct"/>
            <w:tcBorders>
              <w:top w:val="single" w:sz="2" w:space="0" w:color="auto"/>
              <w:left w:val="single" w:sz="2" w:space="0" w:color="auto"/>
              <w:bottom w:val="single" w:sz="2" w:space="0" w:color="auto"/>
              <w:right w:val="single" w:sz="2" w:space="0" w:color="auto"/>
            </w:tcBorders>
          </w:tcPr>
          <w:p w14:paraId="0681BC64" w14:textId="77777777" w:rsidR="00B03D45" w:rsidRPr="00045B13" w:rsidRDefault="00B03D45" w:rsidP="00CB60A2">
            <w:pPr>
              <w:jc w:val="center"/>
            </w:pPr>
            <w:r>
              <w:t>88,67</w:t>
            </w:r>
          </w:p>
        </w:tc>
        <w:tc>
          <w:tcPr>
            <w:tcW w:w="736" w:type="pct"/>
            <w:tcBorders>
              <w:left w:val="single" w:sz="4" w:space="0" w:color="auto"/>
            </w:tcBorders>
            <w:shd w:val="clear" w:color="auto" w:fill="auto"/>
          </w:tcPr>
          <w:p w14:paraId="3A24EA59" w14:textId="77777777" w:rsidR="00B03D45" w:rsidRPr="00AB6E2F" w:rsidRDefault="00B03D45" w:rsidP="00CB60A2">
            <w:pPr>
              <w:jc w:val="center"/>
            </w:pPr>
            <w:r w:rsidRPr="00CE3005">
              <w:t>x</w:t>
            </w:r>
          </w:p>
        </w:tc>
      </w:tr>
      <w:tr w:rsidR="00B03D45" w:rsidRPr="008D7875" w14:paraId="2231BEE7" w14:textId="77777777" w:rsidTr="00CB60A2">
        <w:tc>
          <w:tcPr>
            <w:tcW w:w="1577" w:type="pct"/>
            <w:vMerge/>
            <w:shd w:val="clear" w:color="auto" w:fill="auto"/>
            <w:vAlign w:val="center"/>
          </w:tcPr>
          <w:p w14:paraId="5160F717" w14:textId="77777777" w:rsidR="00B03D45" w:rsidRPr="008D7875" w:rsidRDefault="00B03D45" w:rsidP="00CB60A2">
            <w:pPr>
              <w:ind w:right="-2"/>
              <w:jc w:val="center"/>
              <w:rPr>
                <w:color w:val="000000"/>
              </w:rPr>
            </w:pPr>
          </w:p>
        </w:tc>
        <w:tc>
          <w:tcPr>
            <w:tcW w:w="3423" w:type="pct"/>
            <w:gridSpan w:val="4"/>
            <w:shd w:val="clear" w:color="auto" w:fill="auto"/>
            <w:vAlign w:val="center"/>
          </w:tcPr>
          <w:p w14:paraId="0FF41762" w14:textId="77777777" w:rsidR="00B03D45" w:rsidRPr="00AB6E2F" w:rsidRDefault="00B03D45" w:rsidP="00CB60A2">
            <w:pPr>
              <w:jc w:val="center"/>
            </w:pPr>
            <w:r w:rsidRPr="006E1121">
              <w:t>Население (тарифы указываются с учетом НДС) *</w:t>
            </w:r>
          </w:p>
        </w:tc>
      </w:tr>
      <w:tr w:rsidR="00B03D45" w:rsidRPr="008D7875" w14:paraId="79595F33" w14:textId="77777777" w:rsidTr="00CB60A2">
        <w:tc>
          <w:tcPr>
            <w:tcW w:w="1577" w:type="pct"/>
            <w:vMerge/>
            <w:shd w:val="clear" w:color="auto" w:fill="auto"/>
            <w:vAlign w:val="center"/>
          </w:tcPr>
          <w:p w14:paraId="69757583" w14:textId="77777777" w:rsidR="00B03D45" w:rsidRPr="008D7875" w:rsidRDefault="00B03D45" w:rsidP="00CB60A2">
            <w:pPr>
              <w:ind w:right="-2"/>
              <w:jc w:val="center"/>
              <w:rPr>
                <w:color w:val="000000"/>
              </w:rPr>
            </w:pPr>
          </w:p>
        </w:tc>
        <w:tc>
          <w:tcPr>
            <w:tcW w:w="1091" w:type="pct"/>
            <w:vMerge w:val="restart"/>
            <w:shd w:val="clear" w:color="auto" w:fill="auto"/>
            <w:vAlign w:val="center"/>
          </w:tcPr>
          <w:p w14:paraId="5A2A1B5F" w14:textId="77777777" w:rsidR="00B03D45" w:rsidRPr="006E1121" w:rsidRDefault="00B03D45" w:rsidP="00CB60A2">
            <w:pPr>
              <w:ind w:right="-2"/>
              <w:jc w:val="center"/>
              <w:rPr>
                <w:color w:val="000000"/>
              </w:rPr>
            </w:pPr>
            <w:r w:rsidRPr="006E1121">
              <w:rPr>
                <w:color w:val="000000"/>
              </w:rPr>
              <w:t>Одноставочный</w:t>
            </w:r>
          </w:p>
          <w:p w14:paraId="1C690439" w14:textId="77777777" w:rsidR="00B03D45" w:rsidRPr="008A0B85" w:rsidRDefault="00B03D45" w:rsidP="00CB60A2">
            <w:pPr>
              <w:ind w:right="-2"/>
              <w:jc w:val="center"/>
              <w:rPr>
                <w:color w:val="000000"/>
                <w:vertAlign w:val="superscript"/>
              </w:rPr>
            </w:pPr>
            <w:r w:rsidRPr="006E1121">
              <w:rPr>
                <w:color w:val="000000"/>
              </w:rPr>
              <w:t>руб./м</w:t>
            </w:r>
            <w:r>
              <w:rPr>
                <w:color w:val="000000"/>
                <w:vertAlign w:val="superscript"/>
              </w:rPr>
              <w:t>3</w:t>
            </w:r>
          </w:p>
        </w:tc>
        <w:tc>
          <w:tcPr>
            <w:tcW w:w="893" w:type="pct"/>
            <w:tcBorders>
              <w:top w:val="single" w:sz="4" w:space="0" w:color="auto"/>
              <w:left w:val="single" w:sz="4" w:space="0" w:color="auto"/>
              <w:bottom w:val="single" w:sz="4" w:space="0" w:color="auto"/>
              <w:right w:val="single" w:sz="4" w:space="0" w:color="auto"/>
            </w:tcBorders>
            <w:vAlign w:val="center"/>
          </w:tcPr>
          <w:p w14:paraId="03D3CA17" w14:textId="77777777" w:rsidR="00B03D45" w:rsidRPr="008130FB" w:rsidRDefault="00B03D45" w:rsidP="00CB60A2">
            <w:pPr>
              <w:ind w:right="-2"/>
              <w:jc w:val="center"/>
            </w:pPr>
            <w:r>
              <w:t>с 01.12.2018</w:t>
            </w:r>
          </w:p>
        </w:tc>
        <w:tc>
          <w:tcPr>
            <w:tcW w:w="703" w:type="pct"/>
            <w:tcBorders>
              <w:top w:val="single" w:sz="4" w:space="0" w:color="auto"/>
              <w:left w:val="single" w:sz="4" w:space="0" w:color="auto"/>
              <w:bottom w:val="single" w:sz="4" w:space="0" w:color="auto"/>
              <w:right w:val="single" w:sz="4" w:space="0" w:color="auto"/>
            </w:tcBorders>
            <w:vAlign w:val="center"/>
          </w:tcPr>
          <w:p w14:paraId="6EFC7D7D" w14:textId="77777777" w:rsidR="00B03D45" w:rsidRPr="00045B13" w:rsidRDefault="00B03D45" w:rsidP="00CB60A2">
            <w:pPr>
              <w:jc w:val="center"/>
            </w:pPr>
            <w:r>
              <w:t>65,27</w:t>
            </w:r>
          </w:p>
        </w:tc>
        <w:tc>
          <w:tcPr>
            <w:tcW w:w="736" w:type="pct"/>
            <w:shd w:val="clear" w:color="auto" w:fill="auto"/>
          </w:tcPr>
          <w:p w14:paraId="676719E5" w14:textId="77777777" w:rsidR="00B03D45" w:rsidRPr="00AB6E2F" w:rsidRDefault="00B03D45" w:rsidP="00CB60A2">
            <w:pPr>
              <w:jc w:val="center"/>
            </w:pPr>
            <w:r w:rsidRPr="0036299D">
              <w:t>x</w:t>
            </w:r>
          </w:p>
        </w:tc>
      </w:tr>
      <w:tr w:rsidR="00B03D45" w:rsidRPr="008D7875" w14:paraId="4004C7F7" w14:textId="77777777" w:rsidTr="00CB60A2">
        <w:tc>
          <w:tcPr>
            <w:tcW w:w="1577" w:type="pct"/>
            <w:vMerge/>
            <w:shd w:val="clear" w:color="auto" w:fill="auto"/>
            <w:vAlign w:val="center"/>
          </w:tcPr>
          <w:p w14:paraId="74A60EC7" w14:textId="77777777" w:rsidR="00B03D45" w:rsidRPr="008D7875" w:rsidRDefault="00B03D45" w:rsidP="00CB60A2">
            <w:pPr>
              <w:ind w:right="-2"/>
              <w:jc w:val="center"/>
              <w:rPr>
                <w:color w:val="000000"/>
              </w:rPr>
            </w:pPr>
          </w:p>
        </w:tc>
        <w:tc>
          <w:tcPr>
            <w:tcW w:w="1091" w:type="pct"/>
            <w:vMerge/>
            <w:shd w:val="clear" w:color="auto" w:fill="auto"/>
            <w:vAlign w:val="center"/>
          </w:tcPr>
          <w:p w14:paraId="2191CDD3"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7191CFEC" w14:textId="77777777" w:rsidR="00B03D45" w:rsidRPr="008130FB" w:rsidRDefault="00B03D45" w:rsidP="00CB60A2">
            <w:pPr>
              <w:ind w:right="-2"/>
              <w:jc w:val="center"/>
            </w:pPr>
            <w:r>
              <w:t>с 01.01.2019</w:t>
            </w:r>
          </w:p>
        </w:tc>
        <w:tc>
          <w:tcPr>
            <w:tcW w:w="703" w:type="pct"/>
            <w:tcBorders>
              <w:top w:val="single" w:sz="4" w:space="0" w:color="auto"/>
              <w:left w:val="single" w:sz="4" w:space="0" w:color="auto"/>
              <w:bottom w:val="single" w:sz="4" w:space="0" w:color="auto"/>
              <w:right w:val="single" w:sz="4" w:space="0" w:color="auto"/>
            </w:tcBorders>
            <w:vAlign w:val="center"/>
          </w:tcPr>
          <w:p w14:paraId="01E27A63" w14:textId="77777777" w:rsidR="00B03D45" w:rsidRPr="00045B13" w:rsidRDefault="00B03D45" w:rsidP="00CB60A2">
            <w:pPr>
              <w:jc w:val="center"/>
            </w:pPr>
            <w:r>
              <w:t>66,37</w:t>
            </w:r>
          </w:p>
        </w:tc>
        <w:tc>
          <w:tcPr>
            <w:tcW w:w="736" w:type="pct"/>
            <w:shd w:val="clear" w:color="auto" w:fill="auto"/>
          </w:tcPr>
          <w:p w14:paraId="687DDFEF" w14:textId="77777777" w:rsidR="00B03D45" w:rsidRPr="00AB6E2F" w:rsidRDefault="00B03D45" w:rsidP="00CB60A2">
            <w:pPr>
              <w:jc w:val="center"/>
            </w:pPr>
            <w:r w:rsidRPr="0036299D">
              <w:t>x</w:t>
            </w:r>
          </w:p>
        </w:tc>
      </w:tr>
      <w:tr w:rsidR="00B03D45" w:rsidRPr="008D7875" w14:paraId="7EC9D056" w14:textId="77777777" w:rsidTr="00CB60A2">
        <w:tc>
          <w:tcPr>
            <w:tcW w:w="1577" w:type="pct"/>
            <w:vMerge/>
            <w:shd w:val="clear" w:color="auto" w:fill="auto"/>
            <w:vAlign w:val="center"/>
          </w:tcPr>
          <w:p w14:paraId="12782E0B" w14:textId="77777777" w:rsidR="00B03D45" w:rsidRPr="008D7875" w:rsidRDefault="00B03D45" w:rsidP="00CB60A2">
            <w:pPr>
              <w:ind w:right="-2"/>
              <w:jc w:val="center"/>
              <w:rPr>
                <w:color w:val="000000"/>
              </w:rPr>
            </w:pPr>
          </w:p>
        </w:tc>
        <w:tc>
          <w:tcPr>
            <w:tcW w:w="1091" w:type="pct"/>
            <w:vMerge/>
            <w:shd w:val="clear" w:color="auto" w:fill="auto"/>
            <w:vAlign w:val="center"/>
          </w:tcPr>
          <w:p w14:paraId="278B1146"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1D226387" w14:textId="77777777" w:rsidR="00B03D45" w:rsidRPr="008130FB" w:rsidRDefault="00B03D45" w:rsidP="00CB60A2">
            <w:pPr>
              <w:ind w:right="-2"/>
              <w:jc w:val="center"/>
            </w:pPr>
            <w:r>
              <w:t>с 01.07.2019</w:t>
            </w:r>
          </w:p>
        </w:tc>
        <w:tc>
          <w:tcPr>
            <w:tcW w:w="703" w:type="pct"/>
            <w:tcBorders>
              <w:top w:val="single" w:sz="4" w:space="0" w:color="auto"/>
              <w:left w:val="single" w:sz="4" w:space="0" w:color="auto"/>
              <w:bottom w:val="single" w:sz="4" w:space="0" w:color="auto"/>
              <w:right w:val="single" w:sz="4" w:space="0" w:color="auto"/>
            </w:tcBorders>
            <w:vAlign w:val="center"/>
          </w:tcPr>
          <w:p w14:paraId="4B50F541" w14:textId="77777777" w:rsidR="00B03D45" w:rsidRPr="00045B13" w:rsidRDefault="00B03D45" w:rsidP="00CB60A2">
            <w:pPr>
              <w:jc w:val="center"/>
            </w:pPr>
            <w:r>
              <w:t>73,16</w:t>
            </w:r>
          </w:p>
        </w:tc>
        <w:tc>
          <w:tcPr>
            <w:tcW w:w="736" w:type="pct"/>
            <w:shd w:val="clear" w:color="auto" w:fill="auto"/>
          </w:tcPr>
          <w:p w14:paraId="7BDD95D4" w14:textId="77777777" w:rsidR="00B03D45" w:rsidRPr="00AB6E2F" w:rsidRDefault="00B03D45" w:rsidP="00CB60A2">
            <w:pPr>
              <w:jc w:val="center"/>
            </w:pPr>
            <w:r w:rsidRPr="0036299D">
              <w:t>x</w:t>
            </w:r>
          </w:p>
        </w:tc>
      </w:tr>
      <w:tr w:rsidR="00B03D45" w:rsidRPr="008D7875" w14:paraId="3F0BF0E3" w14:textId="77777777" w:rsidTr="00CB60A2">
        <w:tc>
          <w:tcPr>
            <w:tcW w:w="1577" w:type="pct"/>
            <w:vMerge/>
            <w:shd w:val="clear" w:color="auto" w:fill="auto"/>
            <w:vAlign w:val="center"/>
          </w:tcPr>
          <w:p w14:paraId="1F4A69DB" w14:textId="77777777" w:rsidR="00B03D45" w:rsidRPr="008D7875" w:rsidRDefault="00B03D45" w:rsidP="00CB60A2">
            <w:pPr>
              <w:ind w:right="-2"/>
              <w:jc w:val="center"/>
              <w:rPr>
                <w:color w:val="000000"/>
              </w:rPr>
            </w:pPr>
          </w:p>
        </w:tc>
        <w:tc>
          <w:tcPr>
            <w:tcW w:w="1091" w:type="pct"/>
            <w:vMerge/>
            <w:shd w:val="clear" w:color="auto" w:fill="auto"/>
            <w:vAlign w:val="center"/>
          </w:tcPr>
          <w:p w14:paraId="04CBBEB8"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17604940" w14:textId="77777777" w:rsidR="00B03D45" w:rsidRPr="008130FB" w:rsidRDefault="00B03D45" w:rsidP="00CB60A2">
            <w:pPr>
              <w:ind w:right="-2"/>
              <w:jc w:val="center"/>
            </w:pPr>
            <w:r>
              <w:t>с 01.01.2020</w:t>
            </w:r>
          </w:p>
        </w:tc>
        <w:tc>
          <w:tcPr>
            <w:tcW w:w="703" w:type="pct"/>
            <w:tcBorders>
              <w:top w:val="single" w:sz="4" w:space="0" w:color="auto"/>
              <w:left w:val="single" w:sz="4" w:space="0" w:color="auto"/>
              <w:bottom w:val="single" w:sz="4" w:space="0" w:color="auto"/>
              <w:right w:val="single" w:sz="4" w:space="0" w:color="auto"/>
            </w:tcBorders>
            <w:vAlign w:val="center"/>
          </w:tcPr>
          <w:p w14:paraId="63E6DCC3" w14:textId="77777777" w:rsidR="00B03D45" w:rsidRPr="00045B13" w:rsidRDefault="00B03D45" w:rsidP="00CB60A2">
            <w:pPr>
              <w:jc w:val="center"/>
            </w:pPr>
            <w:r>
              <w:t>73,16</w:t>
            </w:r>
          </w:p>
        </w:tc>
        <w:tc>
          <w:tcPr>
            <w:tcW w:w="736" w:type="pct"/>
            <w:shd w:val="clear" w:color="auto" w:fill="auto"/>
          </w:tcPr>
          <w:p w14:paraId="2AB00DBE" w14:textId="77777777" w:rsidR="00B03D45" w:rsidRPr="00AB6E2F" w:rsidRDefault="00B03D45" w:rsidP="00CB60A2">
            <w:pPr>
              <w:jc w:val="center"/>
            </w:pPr>
            <w:r w:rsidRPr="0036299D">
              <w:t>x</w:t>
            </w:r>
          </w:p>
        </w:tc>
      </w:tr>
      <w:tr w:rsidR="00B03D45" w:rsidRPr="008D7875" w14:paraId="4E496918" w14:textId="77777777" w:rsidTr="00CB60A2">
        <w:tc>
          <w:tcPr>
            <w:tcW w:w="1577" w:type="pct"/>
            <w:vMerge/>
            <w:shd w:val="clear" w:color="auto" w:fill="auto"/>
            <w:vAlign w:val="center"/>
          </w:tcPr>
          <w:p w14:paraId="48251D84" w14:textId="77777777" w:rsidR="00B03D45" w:rsidRPr="008D7875" w:rsidRDefault="00B03D45" w:rsidP="00CB60A2">
            <w:pPr>
              <w:ind w:right="-2"/>
              <w:jc w:val="center"/>
              <w:rPr>
                <w:color w:val="000000"/>
              </w:rPr>
            </w:pPr>
          </w:p>
        </w:tc>
        <w:tc>
          <w:tcPr>
            <w:tcW w:w="1091" w:type="pct"/>
            <w:vMerge/>
            <w:shd w:val="clear" w:color="auto" w:fill="auto"/>
            <w:vAlign w:val="center"/>
          </w:tcPr>
          <w:p w14:paraId="52EA1DC1"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7A8455EB" w14:textId="77777777" w:rsidR="00B03D45" w:rsidRPr="008130FB" w:rsidRDefault="00B03D45" w:rsidP="00CB60A2">
            <w:pPr>
              <w:ind w:right="-2"/>
              <w:jc w:val="center"/>
            </w:pPr>
            <w:r>
              <w:t>с 01.07.2020</w:t>
            </w:r>
          </w:p>
        </w:tc>
        <w:tc>
          <w:tcPr>
            <w:tcW w:w="703" w:type="pct"/>
            <w:tcBorders>
              <w:top w:val="single" w:sz="4" w:space="0" w:color="auto"/>
              <w:left w:val="single" w:sz="4" w:space="0" w:color="auto"/>
              <w:bottom w:val="single" w:sz="4" w:space="0" w:color="auto"/>
              <w:right w:val="single" w:sz="4" w:space="0" w:color="auto"/>
            </w:tcBorders>
            <w:vAlign w:val="center"/>
          </w:tcPr>
          <w:p w14:paraId="41E10C49" w14:textId="77777777" w:rsidR="00B03D45" w:rsidRPr="00045B13" w:rsidRDefault="00B03D45" w:rsidP="00CB60A2">
            <w:pPr>
              <w:jc w:val="center"/>
            </w:pPr>
            <w:r>
              <w:t>68,69</w:t>
            </w:r>
          </w:p>
        </w:tc>
        <w:tc>
          <w:tcPr>
            <w:tcW w:w="736" w:type="pct"/>
            <w:shd w:val="clear" w:color="auto" w:fill="auto"/>
          </w:tcPr>
          <w:p w14:paraId="71A1265B" w14:textId="77777777" w:rsidR="00B03D45" w:rsidRPr="00AB6E2F" w:rsidRDefault="00B03D45" w:rsidP="00CB60A2">
            <w:pPr>
              <w:jc w:val="center"/>
            </w:pPr>
            <w:r w:rsidRPr="0036299D">
              <w:t>x</w:t>
            </w:r>
          </w:p>
        </w:tc>
      </w:tr>
      <w:tr w:rsidR="00B03D45" w:rsidRPr="008D7875" w14:paraId="6863DD2B" w14:textId="77777777" w:rsidTr="00CB60A2">
        <w:tc>
          <w:tcPr>
            <w:tcW w:w="1577" w:type="pct"/>
            <w:vMerge/>
            <w:shd w:val="clear" w:color="auto" w:fill="auto"/>
            <w:vAlign w:val="center"/>
          </w:tcPr>
          <w:p w14:paraId="71519741" w14:textId="77777777" w:rsidR="00B03D45" w:rsidRPr="008D7875" w:rsidRDefault="00B03D45" w:rsidP="00CB60A2">
            <w:pPr>
              <w:ind w:right="-2"/>
              <w:jc w:val="center"/>
              <w:rPr>
                <w:color w:val="000000"/>
              </w:rPr>
            </w:pPr>
          </w:p>
        </w:tc>
        <w:tc>
          <w:tcPr>
            <w:tcW w:w="1091" w:type="pct"/>
            <w:vMerge/>
            <w:shd w:val="clear" w:color="auto" w:fill="auto"/>
            <w:vAlign w:val="center"/>
          </w:tcPr>
          <w:p w14:paraId="62249B23"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316077BD" w14:textId="77777777" w:rsidR="00B03D45" w:rsidRPr="008130FB" w:rsidRDefault="00B03D45" w:rsidP="00CB60A2">
            <w:pPr>
              <w:ind w:right="-2"/>
              <w:jc w:val="center"/>
            </w:pPr>
            <w:r>
              <w:t>с 01.01.2021</w:t>
            </w:r>
          </w:p>
        </w:tc>
        <w:tc>
          <w:tcPr>
            <w:tcW w:w="703" w:type="pct"/>
            <w:tcBorders>
              <w:top w:val="single" w:sz="4" w:space="0" w:color="auto"/>
              <w:left w:val="single" w:sz="4" w:space="0" w:color="auto"/>
              <w:bottom w:val="single" w:sz="4" w:space="0" w:color="auto"/>
              <w:right w:val="single" w:sz="4" w:space="0" w:color="auto"/>
            </w:tcBorders>
          </w:tcPr>
          <w:p w14:paraId="5CDE6852" w14:textId="77777777" w:rsidR="00B03D45" w:rsidRPr="00045B13" w:rsidRDefault="00B03D45" w:rsidP="00CB60A2">
            <w:pPr>
              <w:jc w:val="center"/>
            </w:pPr>
            <w:r w:rsidRPr="00E13913">
              <w:t>68,69</w:t>
            </w:r>
          </w:p>
        </w:tc>
        <w:tc>
          <w:tcPr>
            <w:tcW w:w="736" w:type="pct"/>
            <w:shd w:val="clear" w:color="auto" w:fill="auto"/>
          </w:tcPr>
          <w:p w14:paraId="5B5509BF" w14:textId="77777777" w:rsidR="00B03D45" w:rsidRPr="00AB6E2F" w:rsidRDefault="00B03D45" w:rsidP="00CB60A2">
            <w:pPr>
              <w:jc w:val="center"/>
            </w:pPr>
            <w:r w:rsidRPr="0036299D">
              <w:t>x</w:t>
            </w:r>
          </w:p>
        </w:tc>
      </w:tr>
      <w:tr w:rsidR="00B03D45" w:rsidRPr="008D7875" w14:paraId="04BBBBB5" w14:textId="77777777" w:rsidTr="00CB60A2">
        <w:tc>
          <w:tcPr>
            <w:tcW w:w="1577" w:type="pct"/>
            <w:vMerge/>
            <w:shd w:val="clear" w:color="auto" w:fill="auto"/>
            <w:vAlign w:val="center"/>
          </w:tcPr>
          <w:p w14:paraId="5A28B354" w14:textId="77777777" w:rsidR="00B03D45" w:rsidRPr="008D7875" w:rsidRDefault="00B03D45" w:rsidP="00CB60A2">
            <w:pPr>
              <w:ind w:right="-2"/>
              <w:jc w:val="center"/>
              <w:rPr>
                <w:color w:val="000000"/>
              </w:rPr>
            </w:pPr>
          </w:p>
        </w:tc>
        <w:tc>
          <w:tcPr>
            <w:tcW w:w="1091" w:type="pct"/>
            <w:vMerge/>
            <w:shd w:val="clear" w:color="auto" w:fill="auto"/>
            <w:vAlign w:val="center"/>
          </w:tcPr>
          <w:p w14:paraId="66748F41"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20A8A67A" w14:textId="77777777" w:rsidR="00B03D45" w:rsidRPr="008130FB" w:rsidRDefault="00B03D45" w:rsidP="00CB60A2">
            <w:pPr>
              <w:ind w:right="-2"/>
              <w:jc w:val="center"/>
            </w:pPr>
            <w:r>
              <w:t>с 01.07.2021</w:t>
            </w:r>
          </w:p>
        </w:tc>
        <w:tc>
          <w:tcPr>
            <w:tcW w:w="703" w:type="pct"/>
            <w:tcBorders>
              <w:top w:val="single" w:sz="4" w:space="0" w:color="auto"/>
              <w:left w:val="single" w:sz="4" w:space="0" w:color="auto"/>
              <w:bottom w:val="single" w:sz="4" w:space="0" w:color="auto"/>
              <w:right w:val="single" w:sz="4" w:space="0" w:color="auto"/>
            </w:tcBorders>
          </w:tcPr>
          <w:p w14:paraId="01076573" w14:textId="77777777" w:rsidR="00B03D45" w:rsidRPr="00045B13" w:rsidRDefault="00B03D45" w:rsidP="00CB60A2">
            <w:pPr>
              <w:jc w:val="center"/>
            </w:pPr>
            <w:r w:rsidRPr="00E13913">
              <w:t>81,09</w:t>
            </w:r>
          </w:p>
        </w:tc>
        <w:tc>
          <w:tcPr>
            <w:tcW w:w="736" w:type="pct"/>
            <w:shd w:val="clear" w:color="auto" w:fill="auto"/>
          </w:tcPr>
          <w:p w14:paraId="13CB9910" w14:textId="77777777" w:rsidR="00B03D45" w:rsidRPr="00AB6E2F" w:rsidRDefault="00B03D45" w:rsidP="00CB60A2">
            <w:pPr>
              <w:jc w:val="center"/>
            </w:pPr>
            <w:r w:rsidRPr="0036299D">
              <w:t>x</w:t>
            </w:r>
          </w:p>
        </w:tc>
      </w:tr>
      <w:tr w:rsidR="00B03D45" w:rsidRPr="008D7875" w14:paraId="1D08A74C" w14:textId="77777777" w:rsidTr="00CB60A2">
        <w:tc>
          <w:tcPr>
            <w:tcW w:w="1577" w:type="pct"/>
            <w:vMerge/>
            <w:shd w:val="clear" w:color="auto" w:fill="auto"/>
            <w:vAlign w:val="center"/>
          </w:tcPr>
          <w:p w14:paraId="311CB2E8" w14:textId="77777777" w:rsidR="00B03D45" w:rsidRPr="008D7875" w:rsidRDefault="00B03D45" w:rsidP="00CB60A2">
            <w:pPr>
              <w:ind w:right="-2"/>
              <w:jc w:val="center"/>
              <w:rPr>
                <w:color w:val="000000"/>
              </w:rPr>
            </w:pPr>
          </w:p>
        </w:tc>
        <w:tc>
          <w:tcPr>
            <w:tcW w:w="1091" w:type="pct"/>
            <w:vMerge/>
            <w:shd w:val="clear" w:color="auto" w:fill="auto"/>
            <w:vAlign w:val="center"/>
          </w:tcPr>
          <w:p w14:paraId="35084D8E"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1A94058F" w14:textId="77777777" w:rsidR="00B03D45" w:rsidRPr="008130FB" w:rsidRDefault="00B03D45" w:rsidP="00CB60A2">
            <w:pPr>
              <w:ind w:right="-2"/>
              <w:jc w:val="center"/>
            </w:pPr>
            <w:r>
              <w:t>с 01.01.2022</w:t>
            </w:r>
          </w:p>
        </w:tc>
        <w:tc>
          <w:tcPr>
            <w:tcW w:w="703" w:type="pct"/>
            <w:tcBorders>
              <w:top w:val="single" w:sz="4" w:space="0" w:color="auto"/>
              <w:left w:val="single" w:sz="4" w:space="0" w:color="auto"/>
              <w:bottom w:val="single" w:sz="4" w:space="0" w:color="auto"/>
              <w:right w:val="single" w:sz="4" w:space="0" w:color="auto"/>
            </w:tcBorders>
            <w:vAlign w:val="center"/>
          </w:tcPr>
          <w:p w14:paraId="3BA60D4A" w14:textId="77777777" w:rsidR="00B03D45" w:rsidRPr="00045B13" w:rsidRDefault="00B03D45" w:rsidP="00CB60A2">
            <w:pPr>
              <w:jc w:val="center"/>
            </w:pPr>
            <w:r>
              <w:t>74,34</w:t>
            </w:r>
          </w:p>
        </w:tc>
        <w:tc>
          <w:tcPr>
            <w:tcW w:w="736" w:type="pct"/>
            <w:shd w:val="clear" w:color="auto" w:fill="auto"/>
          </w:tcPr>
          <w:p w14:paraId="6C5892E7" w14:textId="77777777" w:rsidR="00B03D45" w:rsidRPr="00AB6E2F" w:rsidRDefault="00B03D45" w:rsidP="00CB60A2">
            <w:pPr>
              <w:jc w:val="center"/>
            </w:pPr>
            <w:r w:rsidRPr="00565200">
              <w:t>x</w:t>
            </w:r>
          </w:p>
        </w:tc>
      </w:tr>
      <w:tr w:rsidR="00B03D45" w:rsidRPr="008D7875" w14:paraId="531401FB" w14:textId="77777777" w:rsidTr="00CB60A2">
        <w:tc>
          <w:tcPr>
            <w:tcW w:w="1577" w:type="pct"/>
            <w:vMerge/>
            <w:shd w:val="clear" w:color="auto" w:fill="auto"/>
            <w:vAlign w:val="center"/>
          </w:tcPr>
          <w:p w14:paraId="7006E05B" w14:textId="77777777" w:rsidR="00B03D45" w:rsidRPr="008D7875" w:rsidRDefault="00B03D45" w:rsidP="00CB60A2">
            <w:pPr>
              <w:ind w:right="-2"/>
              <w:jc w:val="center"/>
              <w:rPr>
                <w:color w:val="000000"/>
              </w:rPr>
            </w:pPr>
          </w:p>
        </w:tc>
        <w:tc>
          <w:tcPr>
            <w:tcW w:w="1091" w:type="pct"/>
            <w:vMerge/>
            <w:shd w:val="clear" w:color="auto" w:fill="auto"/>
            <w:vAlign w:val="center"/>
          </w:tcPr>
          <w:p w14:paraId="52D9E36A"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0BF64A21" w14:textId="77777777" w:rsidR="00B03D45" w:rsidRPr="0036299D" w:rsidRDefault="00B03D45" w:rsidP="00CB60A2">
            <w:pPr>
              <w:ind w:right="-2"/>
              <w:jc w:val="center"/>
            </w:pPr>
            <w:r>
              <w:t>с 01.07.2022</w:t>
            </w:r>
          </w:p>
        </w:tc>
        <w:tc>
          <w:tcPr>
            <w:tcW w:w="703" w:type="pct"/>
            <w:tcBorders>
              <w:top w:val="single" w:sz="4" w:space="0" w:color="auto"/>
              <w:left w:val="single" w:sz="4" w:space="0" w:color="auto"/>
              <w:bottom w:val="single" w:sz="4" w:space="0" w:color="auto"/>
              <w:right w:val="single" w:sz="4" w:space="0" w:color="auto"/>
            </w:tcBorders>
            <w:vAlign w:val="center"/>
          </w:tcPr>
          <w:p w14:paraId="028687B1" w14:textId="77777777" w:rsidR="00B03D45" w:rsidRPr="0036299D" w:rsidRDefault="00B03D45" w:rsidP="00CB60A2">
            <w:pPr>
              <w:jc w:val="center"/>
            </w:pPr>
            <w:r>
              <w:t>74,34</w:t>
            </w:r>
          </w:p>
        </w:tc>
        <w:tc>
          <w:tcPr>
            <w:tcW w:w="736" w:type="pct"/>
            <w:shd w:val="clear" w:color="auto" w:fill="auto"/>
          </w:tcPr>
          <w:p w14:paraId="7E105183" w14:textId="77777777" w:rsidR="00B03D45" w:rsidRPr="0036299D" w:rsidRDefault="00B03D45" w:rsidP="00CB60A2">
            <w:pPr>
              <w:jc w:val="center"/>
            </w:pPr>
            <w:r w:rsidRPr="00565200">
              <w:t>x</w:t>
            </w:r>
          </w:p>
        </w:tc>
      </w:tr>
      <w:tr w:rsidR="00B03D45" w:rsidRPr="008D7875" w14:paraId="6C708ED7" w14:textId="77777777" w:rsidTr="00CB60A2">
        <w:tc>
          <w:tcPr>
            <w:tcW w:w="1577" w:type="pct"/>
            <w:vMerge/>
            <w:shd w:val="clear" w:color="auto" w:fill="auto"/>
            <w:vAlign w:val="center"/>
          </w:tcPr>
          <w:p w14:paraId="419CE09C" w14:textId="77777777" w:rsidR="00B03D45" w:rsidRPr="008D7875" w:rsidRDefault="00B03D45" w:rsidP="00CB60A2">
            <w:pPr>
              <w:ind w:right="-2"/>
              <w:jc w:val="center"/>
              <w:rPr>
                <w:color w:val="000000"/>
              </w:rPr>
            </w:pPr>
          </w:p>
        </w:tc>
        <w:tc>
          <w:tcPr>
            <w:tcW w:w="1091" w:type="pct"/>
            <w:vMerge/>
            <w:shd w:val="clear" w:color="auto" w:fill="auto"/>
            <w:vAlign w:val="center"/>
          </w:tcPr>
          <w:p w14:paraId="3A61A620"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tcPr>
          <w:p w14:paraId="4F2EF137" w14:textId="77777777" w:rsidR="00B03D45" w:rsidRPr="0036299D" w:rsidRDefault="00B03D45" w:rsidP="00CB60A2">
            <w:pPr>
              <w:ind w:right="-2"/>
              <w:jc w:val="center"/>
            </w:pPr>
            <w:r w:rsidRPr="001E6A1F">
              <w:t>с 01.12.2022</w:t>
            </w:r>
          </w:p>
        </w:tc>
        <w:tc>
          <w:tcPr>
            <w:tcW w:w="703" w:type="pct"/>
            <w:tcBorders>
              <w:top w:val="single" w:sz="4" w:space="0" w:color="auto"/>
              <w:left w:val="single" w:sz="4" w:space="0" w:color="auto"/>
              <w:bottom w:val="single" w:sz="4" w:space="0" w:color="auto"/>
              <w:right w:val="single" w:sz="4" w:space="0" w:color="auto"/>
            </w:tcBorders>
          </w:tcPr>
          <w:p w14:paraId="56E8B1C8" w14:textId="77777777" w:rsidR="00B03D45" w:rsidRPr="0036299D" w:rsidRDefault="00B03D45" w:rsidP="00CB60A2">
            <w:pPr>
              <w:jc w:val="center"/>
            </w:pPr>
            <w:r>
              <w:t>116,56</w:t>
            </w:r>
          </w:p>
        </w:tc>
        <w:tc>
          <w:tcPr>
            <w:tcW w:w="736" w:type="pct"/>
            <w:shd w:val="clear" w:color="auto" w:fill="auto"/>
          </w:tcPr>
          <w:p w14:paraId="37F92797" w14:textId="77777777" w:rsidR="00B03D45" w:rsidRPr="0036299D" w:rsidRDefault="00B03D45" w:rsidP="00CB60A2">
            <w:pPr>
              <w:jc w:val="center"/>
            </w:pPr>
            <w:r w:rsidRPr="00565200">
              <w:t>x</w:t>
            </w:r>
          </w:p>
        </w:tc>
      </w:tr>
      <w:tr w:rsidR="00B03D45" w:rsidRPr="008D7875" w14:paraId="19D89EC3" w14:textId="77777777" w:rsidTr="00CB60A2">
        <w:tc>
          <w:tcPr>
            <w:tcW w:w="1577" w:type="pct"/>
            <w:vMerge/>
            <w:shd w:val="clear" w:color="auto" w:fill="auto"/>
            <w:vAlign w:val="center"/>
          </w:tcPr>
          <w:p w14:paraId="3524B6C8" w14:textId="77777777" w:rsidR="00B03D45" w:rsidRPr="008D7875" w:rsidRDefault="00B03D45" w:rsidP="00CB60A2">
            <w:pPr>
              <w:ind w:right="-2"/>
              <w:jc w:val="center"/>
              <w:rPr>
                <w:color w:val="000000"/>
              </w:rPr>
            </w:pPr>
          </w:p>
        </w:tc>
        <w:tc>
          <w:tcPr>
            <w:tcW w:w="1091" w:type="pct"/>
            <w:vMerge/>
            <w:shd w:val="clear" w:color="auto" w:fill="auto"/>
            <w:vAlign w:val="center"/>
          </w:tcPr>
          <w:p w14:paraId="5C84E70E"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tcPr>
          <w:p w14:paraId="71A0DA1A" w14:textId="77777777" w:rsidR="00B03D45" w:rsidRPr="0036299D" w:rsidRDefault="00B03D45" w:rsidP="00CB60A2">
            <w:pPr>
              <w:ind w:right="-2"/>
              <w:jc w:val="center"/>
            </w:pPr>
            <w:r w:rsidRPr="001E6A1F">
              <w:t>с 01.01.2023</w:t>
            </w:r>
          </w:p>
        </w:tc>
        <w:tc>
          <w:tcPr>
            <w:tcW w:w="703" w:type="pct"/>
            <w:tcBorders>
              <w:top w:val="single" w:sz="4" w:space="0" w:color="auto"/>
              <w:left w:val="single" w:sz="4" w:space="0" w:color="auto"/>
              <w:bottom w:val="single" w:sz="4" w:space="0" w:color="auto"/>
              <w:right w:val="single" w:sz="4" w:space="0" w:color="auto"/>
            </w:tcBorders>
          </w:tcPr>
          <w:p w14:paraId="42DC055E" w14:textId="77777777" w:rsidR="00B03D45" w:rsidRPr="0036299D" w:rsidRDefault="00B03D45" w:rsidP="00CB60A2">
            <w:pPr>
              <w:jc w:val="center"/>
            </w:pPr>
            <w:r w:rsidRPr="00B15B86">
              <w:t>116,56</w:t>
            </w:r>
          </w:p>
        </w:tc>
        <w:tc>
          <w:tcPr>
            <w:tcW w:w="736" w:type="pct"/>
            <w:shd w:val="clear" w:color="auto" w:fill="auto"/>
          </w:tcPr>
          <w:p w14:paraId="0DC6AC9C" w14:textId="77777777" w:rsidR="00B03D45" w:rsidRPr="0036299D" w:rsidRDefault="00B03D45" w:rsidP="00CB60A2">
            <w:pPr>
              <w:jc w:val="center"/>
            </w:pPr>
            <w:r w:rsidRPr="00565200">
              <w:t>x</w:t>
            </w:r>
          </w:p>
        </w:tc>
      </w:tr>
      <w:tr w:rsidR="00B03D45" w:rsidRPr="008D7875" w14:paraId="13A45A14" w14:textId="77777777" w:rsidTr="00CB60A2">
        <w:tc>
          <w:tcPr>
            <w:tcW w:w="1577" w:type="pct"/>
            <w:vMerge/>
            <w:shd w:val="clear" w:color="auto" w:fill="auto"/>
            <w:vAlign w:val="center"/>
          </w:tcPr>
          <w:p w14:paraId="264F5A43" w14:textId="77777777" w:rsidR="00B03D45" w:rsidRPr="008D7875" w:rsidRDefault="00B03D45" w:rsidP="00CB60A2">
            <w:pPr>
              <w:ind w:right="-2"/>
              <w:jc w:val="center"/>
              <w:rPr>
                <w:color w:val="000000"/>
              </w:rPr>
            </w:pPr>
          </w:p>
        </w:tc>
        <w:tc>
          <w:tcPr>
            <w:tcW w:w="1091" w:type="pct"/>
            <w:vMerge/>
            <w:shd w:val="clear" w:color="auto" w:fill="auto"/>
            <w:vAlign w:val="center"/>
          </w:tcPr>
          <w:p w14:paraId="4D467163"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2278D3E2" w14:textId="77777777" w:rsidR="00B03D45" w:rsidRPr="0036299D" w:rsidRDefault="00B03D45" w:rsidP="00CB60A2">
            <w:pPr>
              <w:ind w:right="-2"/>
              <w:jc w:val="center"/>
            </w:pPr>
            <w:r>
              <w:t>с 01.01.2024</w:t>
            </w:r>
          </w:p>
        </w:tc>
        <w:tc>
          <w:tcPr>
            <w:tcW w:w="703" w:type="pct"/>
            <w:tcBorders>
              <w:top w:val="single" w:sz="4" w:space="0" w:color="auto"/>
              <w:left w:val="single" w:sz="4" w:space="0" w:color="auto"/>
              <w:bottom w:val="single" w:sz="4" w:space="0" w:color="auto"/>
              <w:right w:val="single" w:sz="4" w:space="0" w:color="auto"/>
            </w:tcBorders>
            <w:vAlign w:val="center"/>
          </w:tcPr>
          <w:p w14:paraId="106554AE" w14:textId="77777777" w:rsidR="00B03D45" w:rsidRPr="0036299D" w:rsidRDefault="00B03D45" w:rsidP="00CB60A2">
            <w:pPr>
              <w:jc w:val="center"/>
            </w:pPr>
            <w:r w:rsidRPr="00EE0F6C">
              <w:t>116,56</w:t>
            </w:r>
          </w:p>
        </w:tc>
        <w:tc>
          <w:tcPr>
            <w:tcW w:w="736" w:type="pct"/>
            <w:shd w:val="clear" w:color="auto" w:fill="auto"/>
          </w:tcPr>
          <w:p w14:paraId="1A6E46F1" w14:textId="77777777" w:rsidR="00B03D45" w:rsidRPr="0036299D" w:rsidRDefault="00B03D45" w:rsidP="00CB60A2">
            <w:pPr>
              <w:jc w:val="center"/>
            </w:pPr>
            <w:r w:rsidRPr="00565200">
              <w:t>x</w:t>
            </w:r>
          </w:p>
        </w:tc>
      </w:tr>
      <w:tr w:rsidR="00B03D45" w:rsidRPr="008D7875" w14:paraId="6CF8D7B0" w14:textId="77777777" w:rsidTr="00CB60A2">
        <w:tc>
          <w:tcPr>
            <w:tcW w:w="1577" w:type="pct"/>
            <w:vMerge/>
            <w:shd w:val="clear" w:color="auto" w:fill="auto"/>
            <w:vAlign w:val="center"/>
          </w:tcPr>
          <w:p w14:paraId="23207288" w14:textId="77777777" w:rsidR="00B03D45" w:rsidRPr="008D7875" w:rsidRDefault="00B03D45" w:rsidP="00CB60A2">
            <w:pPr>
              <w:ind w:right="-2"/>
              <w:jc w:val="center"/>
              <w:rPr>
                <w:color w:val="000000"/>
              </w:rPr>
            </w:pPr>
          </w:p>
        </w:tc>
        <w:tc>
          <w:tcPr>
            <w:tcW w:w="1091" w:type="pct"/>
            <w:vMerge/>
            <w:shd w:val="clear" w:color="auto" w:fill="auto"/>
            <w:vAlign w:val="center"/>
          </w:tcPr>
          <w:p w14:paraId="2ED686E7"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770207EF" w14:textId="77777777" w:rsidR="00B03D45" w:rsidRPr="0036299D" w:rsidRDefault="00B03D45" w:rsidP="00CB60A2">
            <w:pPr>
              <w:ind w:right="-2"/>
              <w:jc w:val="center"/>
            </w:pPr>
            <w:r>
              <w:t>с 01.07.2024</w:t>
            </w:r>
          </w:p>
        </w:tc>
        <w:tc>
          <w:tcPr>
            <w:tcW w:w="703" w:type="pct"/>
            <w:tcBorders>
              <w:top w:val="single" w:sz="4" w:space="0" w:color="auto"/>
              <w:left w:val="single" w:sz="4" w:space="0" w:color="auto"/>
              <w:bottom w:val="single" w:sz="4" w:space="0" w:color="auto"/>
              <w:right w:val="single" w:sz="4" w:space="0" w:color="auto"/>
            </w:tcBorders>
            <w:vAlign w:val="center"/>
          </w:tcPr>
          <w:p w14:paraId="23F7489F" w14:textId="77777777" w:rsidR="00B03D45" w:rsidRPr="0036299D" w:rsidRDefault="00B03D45" w:rsidP="00CB60A2">
            <w:pPr>
              <w:jc w:val="center"/>
            </w:pPr>
            <w:r>
              <w:t>101,29</w:t>
            </w:r>
          </w:p>
        </w:tc>
        <w:tc>
          <w:tcPr>
            <w:tcW w:w="736" w:type="pct"/>
            <w:shd w:val="clear" w:color="auto" w:fill="auto"/>
          </w:tcPr>
          <w:p w14:paraId="60A9CBB5" w14:textId="77777777" w:rsidR="00B03D45" w:rsidRPr="0036299D" w:rsidRDefault="00B03D45" w:rsidP="00CB60A2">
            <w:pPr>
              <w:jc w:val="center"/>
            </w:pPr>
            <w:r w:rsidRPr="00565200">
              <w:t>x</w:t>
            </w:r>
          </w:p>
        </w:tc>
      </w:tr>
      <w:tr w:rsidR="00B03D45" w:rsidRPr="008D7875" w14:paraId="7A54E6B4" w14:textId="77777777" w:rsidTr="00CB60A2">
        <w:tc>
          <w:tcPr>
            <w:tcW w:w="1577" w:type="pct"/>
            <w:vMerge/>
            <w:shd w:val="clear" w:color="auto" w:fill="auto"/>
            <w:vAlign w:val="center"/>
          </w:tcPr>
          <w:p w14:paraId="21775B39" w14:textId="77777777" w:rsidR="00B03D45" w:rsidRPr="008D7875" w:rsidRDefault="00B03D45" w:rsidP="00CB60A2">
            <w:pPr>
              <w:ind w:right="-2"/>
              <w:jc w:val="center"/>
              <w:rPr>
                <w:color w:val="000000"/>
              </w:rPr>
            </w:pPr>
          </w:p>
        </w:tc>
        <w:tc>
          <w:tcPr>
            <w:tcW w:w="1091" w:type="pct"/>
            <w:vMerge/>
            <w:shd w:val="clear" w:color="auto" w:fill="auto"/>
            <w:vAlign w:val="center"/>
          </w:tcPr>
          <w:p w14:paraId="7AF35CEA"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65407A96" w14:textId="77777777" w:rsidR="00B03D45" w:rsidRPr="0036299D" w:rsidRDefault="00B03D45" w:rsidP="00CB60A2">
            <w:pPr>
              <w:ind w:right="-2"/>
              <w:jc w:val="center"/>
            </w:pPr>
            <w:r>
              <w:t>с 01.01.2025</w:t>
            </w:r>
          </w:p>
        </w:tc>
        <w:tc>
          <w:tcPr>
            <w:tcW w:w="703" w:type="pct"/>
            <w:tcBorders>
              <w:top w:val="single" w:sz="4" w:space="0" w:color="auto"/>
              <w:left w:val="single" w:sz="4" w:space="0" w:color="auto"/>
              <w:bottom w:val="single" w:sz="4" w:space="0" w:color="auto"/>
              <w:right w:val="single" w:sz="4" w:space="0" w:color="auto"/>
            </w:tcBorders>
            <w:vAlign w:val="center"/>
          </w:tcPr>
          <w:p w14:paraId="75ABB6D0" w14:textId="77777777" w:rsidR="00B03D45" w:rsidRPr="0036299D" w:rsidRDefault="00B03D45" w:rsidP="00CB60A2">
            <w:pPr>
              <w:jc w:val="center"/>
            </w:pPr>
            <w:r w:rsidRPr="00BF25BB">
              <w:t>101,29</w:t>
            </w:r>
          </w:p>
        </w:tc>
        <w:tc>
          <w:tcPr>
            <w:tcW w:w="736" w:type="pct"/>
            <w:shd w:val="clear" w:color="auto" w:fill="auto"/>
          </w:tcPr>
          <w:p w14:paraId="57914019" w14:textId="77777777" w:rsidR="00B03D45" w:rsidRPr="0036299D" w:rsidRDefault="00B03D45" w:rsidP="00CB60A2">
            <w:pPr>
              <w:jc w:val="center"/>
            </w:pPr>
            <w:r w:rsidRPr="00565200">
              <w:t>x</w:t>
            </w:r>
          </w:p>
        </w:tc>
      </w:tr>
      <w:tr w:rsidR="00B03D45" w:rsidRPr="008D7875" w14:paraId="5523C273" w14:textId="77777777" w:rsidTr="00CB60A2">
        <w:tc>
          <w:tcPr>
            <w:tcW w:w="1577" w:type="pct"/>
            <w:vMerge/>
            <w:shd w:val="clear" w:color="auto" w:fill="auto"/>
            <w:vAlign w:val="center"/>
          </w:tcPr>
          <w:p w14:paraId="26238F9D" w14:textId="77777777" w:rsidR="00B03D45" w:rsidRPr="008D7875" w:rsidRDefault="00B03D45" w:rsidP="00CB60A2">
            <w:pPr>
              <w:ind w:right="-2"/>
              <w:jc w:val="center"/>
              <w:rPr>
                <w:color w:val="000000"/>
              </w:rPr>
            </w:pPr>
          </w:p>
        </w:tc>
        <w:tc>
          <w:tcPr>
            <w:tcW w:w="1091" w:type="pct"/>
            <w:vMerge/>
            <w:shd w:val="clear" w:color="auto" w:fill="auto"/>
            <w:vAlign w:val="center"/>
          </w:tcPr>
          <w:p w14:paraId="3D493634"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3CB13D43" w14:textId="77777777" w:rsidR="00B03D45" w:rsidRPr="0036299D" w:rsidRDefault="00B03D45" w:rsidP="00CB60A2">
            <w:pPr>
              <w:ind w:right="-2"/>
              <w:jc w:val="center"/>
            </w:pPr>
            <w:r>
              <w:t>с 01.07.2025</w:t>
            </w:r>
          </w:p>
        </w:tc>
        <w:tc>
          <w:tcPr>
            <w:tcW w:w="703" w:type="pct"/>
            <w:tcBorders>
              <w:top w:val="single" w:sz="4" w:space="0" w:color="auto"/>
              <w:left w:val="single" w:sz="4" w:space="0" w:color="auto"/>
              <w:bottom w:val="single" w:sz="4" w:space="0" w:color="auto"/>
              <w:right w:val="single" w:sz="4" w:space="0" w:color="auto"/>
            </w:tcBorders>
            <w:vAlign w:val="center"/>
          </w:tcPr>
          <w:p w14:paraId="7687FB0B" w14:textId="77777777" w:rsidR="00B03D45" w:rsidRPr="0036299D" w:rsidRDefault="00B03D45" w:rsidP="00CB60A2">
            <w:pPr>
              <w:jc w:val="center"/>
            </w:pPr>
            <w:r>
              <w:t>113,45</w:t>
            </w:r>
          </w:p>
        </w:tc>
        <w:tc>
          <w:tcPr>
            <w:tcW w:w="736" w:type="pct"/>
            <w:shd w:val="clear" w:color="auto" w:fill="auto"/>
          </w:tcPr>
          <w:p w14:paraId="59B6CEAE" w14:textId="77777777" w:rsidR="00B03D45" w:rsidRPr="0036299D" w:rsidRDefault="00B03D45" w:rsidP="00CB60A2">
            <w:pPr>
              <w:jc w:val="center"/>
            </w:pPr>
            <w:r w:rsidRPr="00565200">
              <w:t>x</w:t>
            </w:r>
          </w:p>
        </w:tc>
      </w:tr>
      <w:tr w:rsidR="00B03D45" w:rsidRPr="008D7875" w14:paraId="63E6A36D" w14:textId="77777777" w:rsidTr="00CB60A2">
        <w:tc>
          <w:tcPr>
            <w:tcW w:w="1577" w:type="pct"/>
            <w:vMerge/>
            <w:shd w:val="clear" w:color="auto" w:fill="auto"/>
            <w:vAlign w:val="center"/>
          </w:tcPr>
          <w:p w14:paraId="57E79C6E" w14:textId="77777777" w:rsidR="00B03D45" w:rsidRPr="008D7875" w:rsidRDefault="00B03D45" w:rsidP="00CB60A2">
            <w:pPr>
              <w:ind w:right="-2"/>
              <w:jc w:val="center"/>
              <w:rPr>
                <w:color w:val="000000"/>
              </w:rPr>
            </w:pPr>
          </w:p>
        </w:tc>
        <w:tc>
          <w:tcPr>
            <w:tcW w:w="1091" w:type="pct"/>
            <w:vMerge/>
            <w:shd w:val="clear" w:color="auto" w:fill="auto"/>
            <w:vAlign w:val="center"/>
          </w:tcPr>
          <w:p w14:paraId="6B68FBF4"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3596B13C" w14:textId="77777777" w:rsidR="00B03D45" w:rsidRPr="0036299D" w:rsidRDefault="00B03D45" w:rsidP="00CB60A2">
            <w:pPr>
              <w:ind w:right="-2"/>
              <w:jc w:val="center"/>
            </w:pPr>
            <w:r>
              <w:t>с 01.01.2026</w:t>
            </w:r>
          </w:p>
        </w:tc>
        <w:tc>
          <w:tcPr>
            <w:tcW w:w="703" w:type="pct"/>
            <w:tcBorders>
              <w:top w:val="single" w:sz="4" w:space="0" w:color="auto"/>
              <w:left w:val="single" w:sz="4" w:space="0" w:color="auto"/>
              <w:bottom w:val="single" w:sz="4" w:space="0" w:color="auto"/>
              <w:right w:val="single" w:sz="4" w:space="0" w:color="auto"/>
            </w:tcBorders>
            <w:vAlign w:val="center"/>
          </w:tcPr>
          <w:p w14:paraId="711A0C5B" w14:textId="77777777" w:rsidR="00B03D45" w:rsidRPr="0036299D" w:rsidRDefault="00B03D45" w:rsidP="00CB60A2">
            <w:pPr>
              <w:jc w:val="center"/>
            </w:pPr>
            <w:r>
              <w:t>95,94</w:t>
            </w:r>
          </w:p>
        </w:tc>
        <w:tc>
          <w:tcPr>
            <w:tcW w:w="736" w:type="pct"/>
            <w:shd w:val="clear" w:color="auto" w:fill="auto"/>
          </w:tcPr>
          <w:p w14:paraId="0F58FCCB" w14:textId="77777777" w:rsidR="00B03D45" w:rsidRPr="0036299D" w:rsidRDefault="00B03D45" w:rsidP="00CB60A2">
            <w:pPr>
              <w:jc w:val="center"/>
            </w:pPr>
            <w:r w:rsidRPr="00565200">
              <w:t>x</w:t>
            </w:r>
          </w:p>
        </w:tc>
      </w:tr>
      <w:tr w:rsidR="00B03D45" w:rsidRPr="008D7875" w14:paraId="38A9E09F" w14:textId="77777777" w:rsidTr="00CB60A2">
        <w:tc>
          <w:tcPr>
            <w:tcW w:w="1577" w:type="pct"/>
            <w:vMerge/>
            <w:shd w:val="clear" w:color="auto" w:fill="auto"/>
            <w:vAlign w:val="center"/>
          </w:tcPr>
          <w:p w14:paraId="221888D5" w14:textId="77777777" w:rsidR="00B03D45" w:rsidRPr="008D7875" w:rsidRDefault="00B03D45" w:rsidP="00CB60A2">
            <w:pPr>
              <w:ind w:right="-2"/>
              <w:jc w:val="center"/>
              <w:rPr>
                <w:color w:val="000000"/>
              </w:rPr>
            </w:pPr>
          </w:p>
        </w:tc>
        <w:tc>
          <w:tcPr>
            <w:tcW w:w="1091" w:type="pct"/>
            <w:vMerge/>
            <w:shd w:val="clear" w:color="auto" w:fill="auto"/>
            <w:vAlign w:val="center"/>
          </w:tcPr>
          <w:p w14:paraId="22460D00"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746D869F" w14:textId="77777777" w:rsidR="00B03D45" w:rsidRPr="0036299D" w:rsidRDefault="00B03D45" w:rsidP="00CB60A2">
            <w:pPr>
              <w:ind w:right="-2"/>
              <w:jc w:val="center"/>
            </w:pPr>
            <w:r>
              <w:t>с 01.07.2026</w:t>
            </w:r>
          </w:p>
        </w:tc>
        <w:tc>
          <w:tcPr>
            <w:tcW w:w="703" w:type="pct"/>
            <w:tcBorders>
              <w:top w:val="single" w:sz="4" w:space="0" w:color="auto"/>
              <w:left w:val="single" w:sz="4" w:space="0" w:color="auto"/>
              <w:bottom w:val="single" w:sz="4" w:space="0" w:color="auto"/>
              <w:right w:val="single" w:sz="4" w:space="0" w:color="auto"/>
            </w:tcBorders>
            <w:vAlign w:val="center"/>
          </w:tcPr>
          <w:p w14:paraId="28D288DC" w14:textId="77777777" w:rsidR="00B03D45" w:rsidRPr="0036299D" w:rsidRDefault="00B03D45" w:rsidP="00CB60A2">
            <w:pPr>
              <w:jc w:val="center"/>
            </w:pPr>
            <w:r>
              <w:t>83,67</w:t>
            </w:r>
          </w:p>
        </w:tc>
        <w:tc>
          <w:tcPr>
            <w:tcW w:w="736" w:type="pct"/>
            <w:shd w:val="clear" w:color="auto" w:fill="auto"/>
          </w:tcPr>
          <w:p w14:paraId="2FD92695" w14:textId="77777777" w:rsidR="00B03D45" w:rsidRPr="0036299D" w:rsidRDefault="00B03D45" w:rsidP="00CB60A2">
            <w:pPr>
              <w:jc w:val="center"/>
            </w:pPr>
            <w:r w:rsidRPr="00565200">
              <w:t>x</w:t>
            </w:r>
          </w:p>
        </w:tc>
      </w:tr>
      <w:tr w:rsidR="00B03D45" w:rsidRPr="008D7875" w14:paraId="4AAE94FA" w14:textId="77777777" w:rsidTr="00CB60A2">
        <w:tc>
          <w:tcPr>
            <w:tcW w:w="1577" w:type="pct"/>
            <w:vMerge/>
            <w:shd w:val="clear" w:color="auto" w:fill="auto"/>
            <w:vAlign w:val="center"/>
          </w:tcPr>
          <w:p w14:paraId="681AF9F8" w14:textId="77777777" w:rsidR="00B03D45" w:rsidRPr="008D7875" w:rsidRDefault="00B03D45" w:rsidP="00CB60A2">
            <w:pPr>
              <w:ind w:right="-2"/>
              <w:jc w:val="center"/>
              <w:rPr>
                <w:color w:val="000000"/>
              </w:rPr>
            </w:pPr>
          </w:p>
        </w:tc>
        <w:tc>
          <w:tcPr>
            <w:tcW w:w="1091" w:type="pct"/>
            <w:vMerge/>
            <w:shd w:val="clear" w:color="auto" w:fill="auto"/>
            <w:vAlign w:val="center"/>
          </w:tcPr>
          <w:p w14:paraId="6DF48080"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57F28D6F" w14:textId="77777777" w:rsidR="00B03D45" w:rsidRPr="0036299D" w:rsidRDefault="00B03D45" w:rsidP="00CB60A2">
            <w:pPr>
              <w:ind w:right="-2"/>
              <w:jc w:val="center"/>
            </w:pPr>
            <w:r>
              <w:t>с 01.01.2027</w:t>
            </w:r>
          </w:p>
        </w:tc>
        <w:tc>
          <w:tcPr>
            <w:tcW w:w="703" w:type="pct"/>
            <w:tcBorders>
              <w:top w:val="single" w:sz="4" w:space="0" w:color="auto"/>
              <w:left w:val="single" w:sz="4" w:space="0" w:color="auto"/>
              <w:bottom w:val="single" w:sz="4" w:space="0" w:color="auto"/>
              <w:right w:val="single" w:sz="4" w:space="0" w:color="auto"/>
            </w:tcBorders>
            <w:vAlign w:val="center"/>
          </w:tcPr>
          <w:p w14:paraId="0F28BA90" w14:textId="77777777" w:rsidR="00B03D45" w:rsidRPr="0036299D" w:rsidRDefault="00B03D45" w:rsidP="00CB60A2">
            <w:pPr>
              <w:jc w:val="center"/>
            </w:pPr>
            <w:r>
              <w:t>83,67</w:t>
            </w:r>
          </w:p>
        </w:tc>
        <w:tc>
          <w:tcPr>
            <w:tcW w:w="736" w:type="pct"/>
            <w:shd w:val="clear" w:color="auto" w:fill="auto"/>
          </w:tcPr>
          <w:p w14:paraId="2889D49F" w14:textId="77777777" w:rsidR="00B03D45" w:rsidRPr="0036299D" w:rsidRDefault="00B03D45" w:rsidP="00CB60A2">
            <w:pPr>
              <w:jc w:val="center"/>
            </w:pPr>
            <w:r w:rsidRPr="00565200">
              <w:t>x</w:t>
            </w:r>
          </w:p>
        </w:tc>
      </w:tr>
      <w:tr w:rsidR="00B03D45" w:rsidRPr="008D7875" w14:paraId="3B3DA53A" w14:textId="77777777" w:rsidTr="00CB60A2">
        <w:tc>
          <w:tcPr>
            <w:tcW w:w="1577" w:type="pct"/>
            <w:vMerge/>
            <w:shd w:val="clear" w:color="auto" w:fill="auto"/>
            <w:vAlign w:val="center"/>
          </w:tcPr>
          <w:p w14:paraId="26962406" w14:textId="77777777" w:rsidR="00B03D45" w:rsidRPr="008D7875" w:rsidRDefault="00B03D45" w:rsidP="00CB60A2">
            <w:pPr>
              <w:ind w:right="-2"/>
              <w:jc w:val="center"/>
              <w:rPr>
                <w:color w:val="000000"/>
              </w:rPr>
            </w:pPr>
          </w:p>
        </w:tc>
        <w:tc>
          <w:tcPr>
            <w:tcW w:w="1091" w:type="pct"/>
            <w:vMerge/>
            <w:shd w:val="clear" w:color="auto" w:fill="auto"/>
            <w:vAlign w:val="center"/>
          </w:tcPr>
          <w:p w14:paraId="68F0AE8D" w14:textId="77777777" w:rsidR="00B03D45" w:rsidRPr="008D7875" w:rsidRDefault="00B03D45" w:rsidP="00CB60A2">
            <w:pPr>
              <w:ind w:right="-2"/>
              <w:jc w:val="center"/>
              <w:rPr>
                <w:color w:val="000000"/>
              </w:rPr>
            </w:pPr>
          </w:p>
        </w:tc>
        <w:tc>
          <w:tcPr>
            <w:tcW w:w="893" w:type="pct"/>
            <w:tcBorders>
              <w:top w:val="single" w:sz="4" w:space="0" w:color="auto"/>
              <w:left w:val="single" w:sz="4" w:space="0" w:color="auto"/>
              <w:bottom w:val="single" w:sz="4" w:space="0" w:color="auto"/>
              <w:right w:val="single" w:sz="4" w:space="0" w:color="auto"/>
            </w:tcBorders>
            <w:vAlign w:val="center"/>
          </w:tcPr>
          <w:p w14:paraId="74655626" w14:textId="77777777" w:rsidR="00B03D45" w:rsidRPr="0036299D" w:rsidRDefault="00B03D45" w:rsidP="00CB60A2">
            <w:pPr>
              <w:ind w:right="-2"/>
              <w:jc w:val="center"/>
            </w:pPr>
            <w:r>
              <w:t>с 01.07.2027</w:t>
            </w:r>
          </w:p>
        </w:tc>
        <w:tc>
          <w:tcPr>
            <w:tcW w:w="703" w:type="pct"/>
            <w:tcBorders>
              <w:top w:val="single" w:sz="4" w:space="0" w:color="auto"/>
              <w:left w:val="single" w:sz="4" w:space="0" w:color="auto"/>
              <w:bottom w:val="single" w:sz="4" w:space="0" w:color="auto"/>
              <w:right w:val="single" w:sz="4" w:space="0" w:color="auto"/>
            </w:tcBorders>
            <w:vAlign w:val="center"/>
          </w:tcPr>
          <w:p w14:paraId="6EA6E477" w14:textId="77777777" w:rsidR="00B03D45" w:rsidRPr="0036299D" w:rsidRDefault="00B03D45" w:rsidP="00CB60A2">
            <w:pPr>
              <w:jc w:val="center"/>
            </w:pPr>
            <w:r>
              <w:t>106,40</w:t>
            </w:r>
          </w:p>
        </w:tc>
        <w:tc>
          <w:tcPr>
            <w:tcW w:w="736" w:type="pct"/>
            <w:shd w:val="clear" w:color="auto" w:fill="auto"/>
          </w:tcPr>
          <w:p w14:paraId="1397A264" w14:textId="77777777" w:rsidR="00B03D45" w:rsidRPr="0036299D" w:rsidRDefault="00B03D45" w:rsidP="00CB60A2">
            <w:pPr>
              <w:jc w:val="center"/>
            </w:pPr>
            <w:r w:rsidRPr="00565200">
              <w:t>x</w:t>
            </w:r>
          </w:p>
        </w:tc>
      </w:tr>
    </w:tbl>
    <w:p w14:paraId="46F8862D" w14:textId="77777777" w:rsidR="00B03D45" w:rsidRDefault="00B03D45" w:rsidP="00B03D45">
      <w:pPr>
        <w:ind w:right="-144"/>
        <w:jc w:val="both"/>
        <w:rPr>
          <w:bCs/>
          <w:color w:val="000000"/>
          <w:kern w:val="32"/>
          <w:sz w:val="28"/>
          <w:szCs w:val="28"/>
        </w:rPr>
      </w:pPr>
    </w:p>
    <w:p w14:paraId="47403999" w14:textId="77777777" w:rsidR="00B03D45" w:rsidRPr="00455194" w:rsidRDefault="00B03D45" w:rsidP="00B03D45">
      <w:pPr>
        <w:ind w:left="-142" w:right="-144" w:firstLine="708"/>
        <w:jc w:val="both"/>
        <w:rPr>
          <w:bCs/>
          <w:color w:val="000000"/>
          <w:kern w:val="32"/>
          <w:sz w:val="28"/>
          <w:szCs w:val="28"/>
        </w:rPr>
      </w:pPr>
      <w:r w:rsidRPr="00455194">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05EE86D7" w14:textId="77777777" w:rsidR="00B03D45" w:rsidRPr="00455194" w:rsidRDefault="00B03D45" w:rsidP="00B03D45">
      <w:pPr>
        <w:ind w:left="-142" w:right="-144" w:firstLine="708"/>
        <w:jc w:val="right"/>
        <w:rPr>
          <w:bCs/>
          <w:color w:val="000000"/>
          <w:sz w:val="28"/>
          <w:szCs w:val="28"/>
        </w:rPr>
      </w:pPr>
      <w:r w:rsidRPr="00455194">
        <w:rPr>
          <w:bCs/>
          <w:color w:val="000000"/>
          <w:sz w:val="28"/>
          <w:szCs w:val="28"/>
        </w:rPr>
        <w:t>».</w:t>
      </w:r>
    </w:p>
    <w:p w14:paraId="10DC903E" w14:textId="77777777" w:rsidR="00B03D45" w:rsidRDefault="00B03D45" w:rsidP="00B03D45">
      <w:pPr>
        <w:rPr>
          <w:color w:val="000000"/>
          <w:sz w:val="28"/>
          <w:szCs w:val="28"/>
        </w:rPr>
        <w:sectPr w:rsidR="00B03D45" w:rsidSect="00B03D45">
          <w:pgSz w:w="11906" w:h="16838"/>
          <w:pgMar w:top="851" w:right="851" w:bottom="851" w:left="1276" w:header="709" w:footer="709" w:gutter="0"/>
          <w:cols w:space="708"/>
          <w:titlePg/>
          <w:docGrid w:linePitch="360"/>
        </w:sectPr>
      </w:pPr>
    </w:p>
    <w:p w14:paraId="78964FCB" w14:textId="041D2D12" w:rsidR="00B03D45" w:rsidRPr="00F01343" w:rsidRDefault="00B03D45" w:rsidP="00B03D45">
      <w:pPr>
        <w:tabs>
          <w:tab w:val="left" w:pos="270"/>
          <w:tab w:val="right" w:pos="9355"/>
        </w:tabs>
        <w:ind w:left="-6124" w:firstLine="16330"/>
      </w:pPr>
      <w:r w:rsidRPr="00F01343">
        <w:lastRenderedPageBreak/>
        <w:t>Приложение</w:t>
      </w:r>
      <w:r>
        <w:t xml:space="preserve"> № 7</w:t>
      </w:r>
      <w:r>
        <w:t>4</w:t>
      </w:r>
      <w:r>
        <w:t xml:space="preserve"> к протоколу</w:t>
      </w:r>
      <w:r w:rsidRPr="00F01343">
        <w:t xml:space="preserve"> № </w:t>
      </w:r>
      <w:r>
        <w:t>88</w:t>
      </w:r>
    </w:p>
    <w:p w14:paraId="39802492" w14:textId="77777777" w:rsidR="00B03D45" w:rsidRPr="00F01343" w:rsidRDefault="00B03D45" w:rsidP="00B03D45">
      <w:pPr>
        <w:tabs>
          <w:tab w:val="left" w:pos="3686"/>
          <w:tab w:val="left" w:pos="9498"/>
        </w:tabs>
        <w:ind w:left="-6124" w:right="-569" w:firstLine="16330"/>
      </w:pPr>
      <w:r w:rsidRPr="00F01343">
        <w:t>заседания правления Региональной</w:t>
      </w:r>
    </w:p>
    <w:p w14:paraId="0407B867" w14:textId="77777777" w:rsidR="00B03D45" w:rsidRPr="00F01343" w:rsidRDefault="00B03D45" w:rsidP="00B03D45">
      <w:pPr>
        <w:tabs>
          <w:tab w:val="left" w:pos="3686"/>
          <w:tab w:val="left" w:pos="9498"/>
        </w:tabs>
        <w:ind w:left="-6124" w:right="-569" w:firstLine="16330"/>
      </w:pPr>
      <w:r w:rsidRPr="00F01343">
        <w:t>энергетической комиссии</w:t>
      </w:r>
    </w:p>
    <w:p w14:paraId="373A0635" w14:textId="77777777" w:rsidR="00B03D45" w:rsidRDefault="00B03D45" w:rsidP="00B03D45">
      <w:pPr>
        <w:tabs>
          <w:tab w:val="left" w:pos="3686"/>
          <w:tab w:val="left" w:pos="9498"/>
        </w:tabs>
        <w:ind w:left="-6124" w:right="-569" w:firstLine="16330"/>
      </w:pPr>
      <w:r w:rsidRPr="00F01343">
        <w:t xml:space="preserve">Кузбасса от </w:t>
      </w:r>
      <w:r>
        <w:t>17</w:t>
      </w:r>
      <w:r w:rsidRPr="00F01343">
        <w:t>.</w:t>
      </w:r>
      <w:r>
        <w:t>12</w:t>
      </w:r>
      <w:r w:rsidRPr="00F01343">
        <w:t>.2024</w:t>
      </w:r>
    </w:p>
    <w:p w14:paraId="647194E8" w14:textId="77777777" w:rsidR="00B03D45" w:rsidRDefault="00B03D45" w:rsidP="00B03D45">
      <w:pPr>
        <w:tabs>
          <w:tab w:val="left" w:pos="3686"/>
          <w:tab w:val="left" w:pos="9498"/>
        </w:tabs>
        <w:ind w:left="-6124" w:right="-569" w:firstLine="16330"/>
      </w:pPr>
    </w:p>
    <w:p w14:paraId="3C373641" w14:textId="77777777" w:rsidR="00B03D45" w:rsidRDefault="00B03D45" w:rsidP="00B03D45">
      <w:pPr>
        <w:tabs>
          <w:tab w:val="left" w:pos="-567"/>
        </w:tabs>
        <w:ind w:left="284" w:firstLine="709"/>
        <w:jc w:val="center"/>
        <w:rPr>
          <w:b/>
          <w:bCs/>
          <w:sz w:val="28"/>
          <w:szCs w:val="28"/>
        </w:rPr>
      </w:pPr>
      <w:r w:rsidRPr="00B2684E">
        <w:rPr>
          <w:b/>
          <w:bCs/>
          <w:sz w:val="28"/>
          <w:szCs w:val="28"/>
        </w:rPr>
        <w:t>Долгосрочные тарифы ООО «Ижморская тепло-сетевая компания» на горячую воду в открытой системе горячего водоснабжения (теплоснабжения), реализуемую на потребительском рынке Ижморского муниципального округа, на период с 01.12.2018 по 31.12.2027</w:t>
      </w:r>
    </w:p>
    <w:p w14:paraId="2D29281E" w14:textId="77777777" w:rsidR="00B03D45" w:rsidRPr="00C03CE3" w:rsidRDefault="00B03D45" w:rsidP="00B03D45">
      <w:pPr>
        <w:tabs>
          <w:tab w:val="left" w:pos="-567"/>
        </w:tabs>
        <w:ind w:left="1134" w:firstLine="709"/>
        <w:jc w:val="center"/>
        <w:rPr>
          <w:b/>
          <w:bCs/>
          <w:sz w:val="28"/>
          <w:szCs w:val="28"/>
        </w:rPr>
      </w:pPr>
    </w:p>
    <w:tbl>
      <w:tblPr>
        <w:tblW w:w="15180"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668"/>
        <w:gridCol w:w="1561"/>
        <w:gridCol w:w="903"/>
        <w:gridCol w:w="903"/>
        <w:gridCol w:w="903"/>
        <w:gridCol w:w="1041"/>
        <w:gridCol w:w="868"/>
        <w:gridCol w:w="869"/>
        <w:gridCol w:w="868"/>
        <w:gridCol w:w="1009"/>
        <w:gridCol w:w="1112"/>
        <w:gridCol w:w="1220"/>
        <w:gridCol w:w="1142"/>
        <w:gridCol w:w="1113"/>
      </w:tblGrid>
      <w:tr w:rsidR="00B03D45" w:rsidRPr="00B03D45" w14:paraId="67737052" w14:textId="77777777" w:rsidTr="00B03D45">
        <w:trPr>
          <w:trHeight w:val="366"/>
        </w:trPr>
        <w:tc>
          <w:tcPr>
            <w:tcW w:w="1668" w:type="dxa"/>
            <w:vMerge w:val="restart"/>
            <w:tcBorders>
              <w:top w:val="single" w:sz="2" w:space="0" w:color="auto"/>
              <w:left w:val="single" w:sz="2" w:space="0" w:color="auto"/>
              <w:bottom w:val="single" w:sz="2" w:space="0" w:color="auto"/>
              <w:right w:val="single" w:sz="2" w:space="0" w:color="auto"/>
            </w:tcBorders>
            <w:vAlign w:val="center"/>
            <w:hideMark/>
          </w:tcPr>
          <w:p w14:paraId="1EF4CBD6" w14:textId="77777777" w:rsidR="00B03D45" w:rsidRPr="00B03D45" w:rsidRDefault="00B03D45" w:rsidP="00CB60A2">
            <w:pPr>
              <w:tabs>
                <w:tab w:val="left" w:pos="3052"/>
              </w:tabs>
              <w:ind w:left="-108" w:right="-108"/>
              <w:jc w:val="center"/>
              <w:rPr>
                <w:sz w:val="20"/>
                <w:szCs w:val="20"/>
              </w:rPr>
            </w:pPr>
            <w:r w:rsidRPr="00B03D45">
              <w:rPr>
                <w:sz w:val="20"/>
                <w:szCs w:val="20"/>
              </w:rPr>
              <w:t>Наименование регулируемой организации</w:t>
            </w:r>
          </w:p>
        </w:tc>
        <w:tc>
          <w:tcPr>
            <w:tcW w:w="1561" w:type="dxa"/>
            <w:vMerge w:val="restart"/>
            <w:tcBorders>
              <w:top w:val="single" w:sz="2" w:space="0" w:color="auto"/>
              <w:left w:val="single" w:sz="2" w:space="0" w:color="auto"/>
              <w:bottom w:val="single" w:sz="2" w:space="0" w:color="auto"/>
              <w:right w:val="single" w:sz="2" w:space="0" w:color="auto"/>
            </w:tcBorders>
            <w:vAlign w:val="center"/>
            <w:hideMark/>
          </w:tcPr>
          <w:p w14:paraId="303C886A" w14:textId="77777777" w:rsidR="00B03D45" w:rsidRPr="00B03D45" w:rsidRDefault="00B03D45" w:rsidP="00CB60A2">
            <w:pPr>
              <w:ind w:left="-108" w:firstLine="47"/>
              <w:jc w:val="center"/>
              <w:rPr>
                <w:sz w:val="20"/>
                <w:szCs w:val="20"/>
              </w:rPr>
            </w:pPr>
            <w:r w:rsidRPr="00B03D45">
              <w:rPr>
                <w:sz w:val="20"/>
                <w:szCs w:val="20"/>
              </w:rPr>
              <w:t>Период</w:t>
            </w:r>
          </w:p>
        </w:tc>
        <w:tc>
          <w:tcPr>
            <w:tcW w:w="3750" w:type="dxa"/>
            <w:gridSpan w:val="4"/>
            <w:tcBorders>
              <w:top w:val="single" w:sz="2" w:space="0" w:color="auto"/>
              <w:left w:val="single" w:sz="2" w:space="0" w:color="auto"/>
              <w:bottom w:val="single" w:sz="4" w:space="0" w:color="auto"/>
              <w:right w:val="single" w:sz="2" w:space="0" w:color="auto"/>
            </w:tcBorders>
            <w:vAlign w:val="center"/>
            <w:hideMark/>
          </w:tcPr>
          <w:p w14:paraId="1D4A22C7" w14:textId="77777777" w:rsidR="00B03D45" w:rsidRPr="00B03D45" w:rsidRDefault="00B03D45" w:rsidP="00CB60A2">
            <w:pPr>
              <w:ind w:left="-108" w:firstLine="47"/>
              <w:jc w:val="center"/>
              <w:rPr>
                <w:sz w:val="20"/>
                <w:szCs w:val="20"/>
              </w:rPr>
            </w:pPr>
            <w:r w:rsidRPr="00B03D45">
              <w:rPr>
                <w:sz w:val="20"/>
                <w:szCs w:val="20"/>
              </w:rPr>
              <w:t>Тариф на горячую воду для населения, руб./м</w:t>
            </w:r>
            <w:r w:rsidRPr="00B03D45">
              <w:rPr>
                <w:sz w:val="20"/>
                <w:szCs w:val="20"/>
                <w:vertAlign w:val="superscript"/>
              </w:rPr>
              <w:t xml:space="preserve">3 </w:t>
            </w:r>
            <w:r w:rsidRPr="00B03D45">
              <w:rPr>
                <w:sz w:val="20"/>
                <w:szCs w:val="20"/>
              </w:rPr>
              <w:t>* (с НДС)</w:t>
            </w:r>
          </w:p>
        </w:tc>
        <w:tc>
          <w:tcPr>
            <w:tcW w:w="3614" w:type="dxa"/>
            <w:gridSpan w:val="4"/>
            <w:tcBorders>
              <w:top w:val="single" w:sz="2" w:space="0" w:color="auto"/>
              <w:left w:val="single" w:sz="2" w:space="0" w:color="auto"/>
              <w:bottom w:val="single" w:sz="4" w:space="0" w:color="auto"/>
              <w:right w:val="single" w:sz="2" w:space="0" w:color="auto"/>
            </w:tcBorders>
            <w:vAlign w:val="center"/>
            <w:hideMark/>
          </w:tcPr>
          <w:p w14:paraId="4024DEB8" w14:textId="77777777" w:rsidR="00B03D45" w:rsidRPr="00B03D45" w:rsidRDefault="00B03D45" w:rsidP="00CB60A2">
            <w:pPr>
              <w:ind w:left="-108" w:firstLine="47"/>
              <w:jc w:val="center"/>
              <w:rPr>
                <w:sz w:val="20"/>
                <w:szCs w:val="20"/>
              </w:rPr>
            </w:pPr>
            <w:r w:rsidRPr="00B03D45">
              <w:rPr>
                <w:sz w:val="20"/>
                <w:szCs w:val="20"/>
              </w:rPr>
              <w:t>Тариф на горячую воду для прочих потребителей,</w:t>
            </w:r>
          </w:p>
          <w:p w14:paraId="61811C0C" w14:textId="77777777" w:rsidR="00B03D45" w:rsidRPr="00B03D45" w:rsidRDefault="00B03D45" w:rsidP="00CB60A2">
            <w:pPr>
              <w:ind w:left="-108" w:firstLine="47"/>
              <w:jc w:val="center"/>
              <w:rPr>
                <w:sz w:val="20"/>
                <w:szCs w:val="20"/>
              </w:rPr>
            </w:pPr>
            <w:r w:rsidRPr="00B03D45">
              <w:rPr>
                <w:sz w:val="20"/>
                <w:szCs w:val="20"/>
              </w:rPr>
              <w:t>руб./м</w:t>
            </w:r>
            <w:r w:rsidRPr="00B03D45">
              <w:rPr>
                <w:sz w:val="20"/>
                <w:szCs w:val="20"/>
                <w:vertAlign w:val="superscript"/>
              </w:rPr>
              <w:t xml:space="preserve">3 </w:t>
            </w:r>
            <w:r w:rsidRPr="00B03D45">
              <w:rPr>
                <w:sz w:val="20"/>
                <w:szCs w:val="20"/>
              </w:rPr>
              <w:t>(без НДС)</w:t>
            </w:r>
          </w:p>
        </w:tc>
        <w:tc>
          <w:tcPr>
            <w:tcW w:w="1112" w:type="dxa"/>
            <w:vMerge w:val="restart"/>
            <w:tcBorders>
              <w:top w:val="single" w:sz="2" w:space="0" w:color="auto"/>
              <w:left w:val="single" w:sz="2" w:space="0" w:color="auto"/>
              <w:bottom w:val="single" w:sz="2" w:space="0" w:color="auto"/>
              <w:right w:val="single" w:sz="2" w:space="0" w:color="auto"/>
            </w:tcBorders>
            <w:vAlign w:val="center"/>
            <w:hideMark/>
          </w:tcPr>
          <w:p w14:paraId="311DE515" w14:textId="77777777" w:rsidR="00B03D45" w:rsidRPr="00B03D45" w:rsidRDefault="00B03D45" w:rsidP="00CB60A2">
            <w:pPr>
              <w:ind w:left="-108" w:right="-104" w:firstLine="3"/>
              <w:jc w:val="center"/>
              <w:rPr>
                <w:sz w:val="20"/>
                <w:szCs w:val="20"/>
              </w:rPr>
            </w:pPr>
            <w:r w:rsidRPr="00B03D45">
              <w:rPr>
                <w:sz w:val="20"/>
                <w:szCs w:val="20"/>
              </w:rPr>
              <w:t>Компо-</w:t>
            </w:r>
            <w:proofErr w:type="spellStart"/>
            <w:r w:rsidRPr="00B03D45">
              <w:rPr>
                <w:sz w:val="20"/>
                <w:szCs w:val="20"/>
              </w:rPr>
              <w:t>нент</w:t>
            </w:r>
            <w:proofErr w:type="spellEnd"/>
            <w:r w:rsidRPr="00B03D45">
              <w:rPr>
                <w:sz w:val="20"/>
                <w:szCs w:val="20"/>
              </w:rPr>
              <w:t xml:space="preserve"> на </w:t>
            </w:r>
            <w:proofErr w:type="spellStart"/>
            <w:r w:rsidRPr="00B03D45">
              <w:rPr>
                <w:sz w:val="20"/>
                <w:szCs w:val="20"/>
              </w:rPr>
              <w:t>теплоно-ситель</w:t>
            </w:r>
            <w:proofErr w:type="spellEnd"/>
            <w:r w:rsidRPr="00B03D45">
              <w:rPr>
                <w:sz w:val="20"/>
                <w:szCs w:val="20"/>
              </w:rPr>
              <w:t>,</w:t>
            </w:r>
          </w:p>
          <w:p w14:paraId="62EA1F9B" w14:textId="77777777" w:rsidR="00B03D45" w:rsidRPr="00B03D45" w:rsidRDefault="00B03D45" w:rsidP="00CB60A2">
            <w:pPr>
              <w:ind w:left="-108" w:right="-104" w:firstLine="3"/>
              <w:jc w:val="center"/>
              <w:rPr>
                <w:sz w:val="20"/>
                <w:szCs w:val="20"/>
              </w:rPr>
            </w:pPr>
            <w:r w:rsidRPr="00B03D45">
              <w:rPr>
                <w:sz w:val="20"/>
                <w:szCs w:val="20"/>
              </w:rPr>
              <w:t>руб./м</w:t>
            </w:r>
            <w:r w:rsidRPr="00B03D45">
              <w:rPr>
                <w:sz w:val="20"/>
                <w:szCs w:val="20"/>
                <w:vertAlign w:val="superscript"/>
              </w:rPr>
              <w:t xml:space="preserve">3 </w:t>
            </w:r>
            <w:r w:rsidRPr="00B03D45">
              <w:rPr>
                <w:sz w:val="20"/>
                <w:szCs w:val="20"/>
              </w:rPr>
              <w:t>**</w:t>
            </w:r>
          </w:p>
          <w:p w14:paraId="4ACB7A5D" w14:textId="77777777" w:rsidR="00B03D45" w:rsidRPr="00B03D45" w:rsidRDefault="00B03D45" w:rsidP="00CB60A2">
            <w:pPr>
              <w:tabs>
                <w:tab w:val="left" w:pos="3052"/>
              </w:tabs>
              <w:ind w:left="-108" w:right="-104" w:firstLine="3"/>
              <w:jc w:val="center"/>
              <w:rPr>
                <w:sz w:val="20"/>
                <w:szCs w:val="20"/>
              </w:rPr>
            </w:pPr>
            <w:r w:rsidRPr="00B03D45">
              <w:rPr>
                <w:sz w:val="20"/>
                <w:szCs w:val="20"/>
              </w:rPr>
              <w:t>(без НДС)</w:t>
            </w:r>
          </w:p>
        </w:tc>
        <w:tc>
          <w:tcPr>
            <w:tcW w:w="3475" w:type="dxa"/>
            <w:gridSpan w:val="3"/>
            <w:tcBorders>
              <w:top w:val="single" w:sz="2" w:space="0" w:color="auto"/>
              <w:left w:val="single" w:sz="2" w:space="0" w:color="auto"/>
              <w:bottom w:val="single" w:sz="2" w:space="0" w:color="auto"/>
              <w:right w:val="single" w:sz="2" w:space="0" w:color="auto"/>
            </w:tcBorders>
            <w:vAlign w:val="center"/>
            <w:hideMark/>
          </w:tcPr>
          <w:p w14:paraId="7B2221B1" w14:textId="77777777" w:rsidR="00B03D45" w:rsidRPr="00B03D45" w:rsidRDefault="00B03D45" w:rsidP="00CB60A2">
            <w:pPr>
              <w:tabs>
                <w:tab w:val="left" w:pos="3052"/>
              </w:tabs>
              <w:jc w:val="center"/>
              <w:rPr>
                <w:sz w:val="20"/>
                <w:szCs w:val="20"/>
              </w:rPr>
            </w:pPr>
            <w:r w:rsidRPr="00B03D45">
              <w:rPr>
                <w:sz w:val="20"/>
                <w:szCs w:val="20"/>
              </w:rPr>
              <w:t>Компонент на тепловую энергию</w:t>
            </w:r>
          </w:p>
        </w:tc>
      </w:tr>
      <w:tr w:rsidR="00B03D45" w:rsidRPr="00B03D45" w14:paraId="7057AFFB" w14:textId="77777777" w:rsidTr="00B03D45">
        <w:trPr>
          <w:trHeight w:val="226"/>
        </w:trPr>
        <w:tc>
          <w:tcPr>
            <w:tcW w:w="1668" w:type="dxa"/>
            <w:vMerge/>
            <w:tcBorders>
              <w:top w:val="single" w:sz="2" w:space="0" w:color="auto"/>
              <w:left w:val="single" w:sz="2" w:space="0" w:color="auto"/>
              <w:bottom w:val="single" w:sz="2" w:space="0" w:color="auto"/>
              <w:right w:val="single" w:sz="2" w:space="0" w:color="auto"/>
            </w:tcBorders>
            <w:vAlign w:val="center"/>
            <w:hideMark/>
          </w:tcPr>
          <w:p w14:paraId="52A8DEB7" w14:textId="77777777" w:rsidR="00B03D45" w:rsidRPr="00B03D45" w:rsidRDefault="00B03D45" w:rsidP="00CB60A2">
            <w:pPr>
              <w:rPr>
                <w:sz w:val="20"/>
                <w:szCs w:val="20"/>
              </w:rPr>
            </w:pPr>
          </w:p>
        </w:tc>
        <w:tc>
          <w:tcPr>
            <w:tcW w:w="1561" w:type="dxa"/>
            <w:vMerge/>
            <w:tcBorders>
              <w:top w:val="single" w:sz="2" w:space="0" w:color="auto"/>
              <w:left w:val="single" w:sz="2" w:space="0" w:color="auto"/>
              <w:bottom w:val="single" w:sz="2" w:space="0" w:color="auto"/>
              <w:right w:val="single" w:sz="2" w:space="0" w:color="auto"/>
            </w:tcBorders>
            <w:vAlign w:val="center"/>
            <w:hideMark/>
          </w:tcPr>
          <w:p w14:paraId="33750605" w14:textId="77777777" w:rsidR="00B03D45" w:rsidRPr="00B03D45" w:rsidRDefault="00B03D45" w:rsidP="00CB60A2">
            <w:pPr>
              <w:rPr>
                <w:sz w:val="20"/>
                <w:szCs w:val="20"/>
              </w:rPr>
            </w:pPr>
          </w:p>
        </w:tc>
        <w:tc>
          <w:tcPr>
            <w:tcW w:w="1806" w:type="dxa"/>
            <w:gridSpan w:val="2"/>
            <w:tcBorders>
              <w:top w:val="single" w:sz="4" w:space="0" w:color="auto"/>
              <w:left w:val="single" w:sz="2" w:space="0" w:color="auto"/>
              <w:bottom w:val="single" w:sz="2" w:space="0" w:color="auto"/>
              <w:right w:val="single" w:sz="2" w:space="0" w:color="auto"/>
            </w:tcBorders>
            <w:vAlign w:val="center"/>
            <w:hideMark/>
          </w:tcPr>
          <w:p w14:paraId="2B74CB1B" w14:textId="77777777" w:rsidR="00B03D45" w:rsidRPr="00B03D45" w:rsidRDefault="00B03D45" w:rsidP="00CB60A2">
            <w:pPr>
              <w:ind w:left="-108" w:right="-85" w:hanging="55"/>
              <w:jc w:val="center"/>
              <w:rPr>
                <w:sz w:val="20"/>
                <w:szCs w:val="20"/>
              </w:rPr>
            </w:pPr>
            <w:r w:rsidRPr="00B03D45">
              <w:rPr>
                <w:sz w:val="20"/>
                <w:szCs w:val="20"/>
              </w:rPr>
              <w:t>Изолированные стояки</w:t>
            </w:r>
          </w:p>
        </w:tc>
        <w:tc>
          <w:tcPr>
            <w:tcW w:w="1944" w:type="dxa"/>
            <w:gridSpan w:val="2"/>
            <w:tcBorders>
              <w:top w:val="single" w:sz="4" w:space="0" w:color="auto"/>
              <w:left w:val="single" w:sz="2" w:space="0" w:color="auto"/>
              <w:bottom w:val="single" w:sz="2" w:space="0" w:color="auto"/>
              <w:right w:val="single" w:sz="2" w:space="0" w:color="auto"/>
            </w:tcBorders>
            <w:vAlign w:val="center"/>
            <w:hideMark/>
          </w:tcPr>
          <w:p w14:paraId="3AA083C1" w14:textId="77777777" w:rsidR="00B03D45" w:rsidRPr="00B03D45" w:rsidRDefault="00B03D45" w:rsidP="00CB60A2">
            <w:pPr>
              <w:ind w:left="-108" w:right="-85" w:hanging="4"/>
              <w:jc w:val="center"/>
              <w:rPr>
                <w:sz w:val="20"/>
                <w:szCs w:val="20"/>
              </w:rPr>
            </w:pPr>
            <w:r w:rsidRPr="00B03D45">
              <w:rPr>
                <w:sz w:val="20"/>
                <w:szCs w:val="20"/>
              </w:rPr>
              <w:t>Неизолированные стояки</w:t>
            </w:r>
          </w:p>
        </w:tc>
        <w:tc>
          <w:tcPr>
            <w:tcW w:w="1737" w:type="dxa"/>
            <w:gridSpan w:val="2"/>
            <w:tcBorders>
              <w:top w:val="single" w:sz="4" w:space="0" w:color="auto"/>
              <w:left w:val="single" w:sz="2" w:space="0" w:color="auto"/>
              <w:bottom w:val="single" w:sz="2" w:space="0" w:color="auto"/>
              <w:right w:val="single" w:sz="2" w:space="0" w:color="auto"/>
            </w:tcBorders>
            <w:vAlign w:val="center"/>
            <w:hideMark/>
          </w:tcPr>
          <w:p w14:paraId="3AEB5EC0" w14:textId="77777777" w:rsidR="00B03D45" w:rsidRPr="00B03D45" w:rsidRDefault="00B03D45" w:rsidP="00CB60A2">
            <w:pPr>
              <w:ind w:left="-108" w:right="-85" w:hanging="55"/>
              <w:jc w:val="center"/>
              <w:rPr>
                <w:sz w:val="20"/>
                <w:szCs w:val="20"/>
              </w:rPr>
            </w:pPr>
            <w:r w:rsidRPr="00B03D45">
              <w:rPr>
                <w:sz w:val="20"/>
                <w:szCs w:val="20"/>
              </w:rPr>
              <w:t>Изолированные стояки</w:t>
            </w:r>
          </w:p>
        </w:tc>
        <w:tc>
          <w:tcPr>
            <w:tcW w:w="1876" w:type="dxa"/>
            <w:gridSpan w:val="2"/>
            <w:tcBorders>
              <w:top w:val="single" w:sz="4" w:space="0" w:color="auto"/>
              <w:left w:val="single" w:sz="2" w:space="0" w:color="auto"/>
              <w:bottom w:val="single" w:sz="2" w:space="0" w:color="auto"/>
              <w:right w:val="single" w:sz="2" w:space="0" w:color="auto"/>
            </w:tcBorders>
            <w:vAlign w:val="center"/>
            <w:hideMark/>
          </w:tcPr>
          <w:p w14:paraId="729ECB35" w14:textId="77777777" w:rsidR="00B03D45" w:rsidRPr="00B03D45" w:rsidRDefault="00B03D45" w:rsidP="00CB60A2">
            <w:pPr>
              <w:ind w:left="-108" w:right="-85" w:hanging="4"/>
              <w:jc w:val="center"/>
              <w:rPr>
                <w:sz w:val="20"/>
                <w:szCs w:val="20"/>
              </w:rPr>
            </w:pPr>
            <w:r w:rsidRPr="00B03D45">
              <w:rPr>
                <w:sz w:val="20"/>
                <w:szCs w:val="20"/>
              </w:rPr>
              <w:t>Неизолированные стояки</w:t>
            </w:r>
          </w:p>
        </w:tc>
        <w:tc>
          <w:tcPr>
            <w:tcW w:w="1112" w:type="dxa"/>
            <w:vMerge/>
            <w:tcBorders>
              <w:top w:val="single" w:sz="2" w:space="0" w:color="auto"/>
              <w:left w:val="single" w:sz="2" w:space="0" w:color="auto"/>
              <w:bottom w:val="single" w:sz="2" w:space="0" w:color="auto"/>
              <w:right w:val="single" w:sz="2" w:space="0" w:color="auto"/>
            </w:tcBorders>
            <w:vAlign w:val="center"/>
            <w:hideMark/>
          </w:tcPr>
          <w:p w14:paraId="50E699D4" w14:textId="77777777" w:rsidR="00B03D45" w:rsidRPr="00B03D45" w:rsidRDefault="00B03D45" w:rsidP="00CB60A2">
            <w:pPr>
              <w:rPr>
                <w:sz w:val="20"/>
                <w:szCs w:val="20"/>
              </w:rPr>
            </w:pPr>
          </w:p>
        </w:tc>
        <w:tc>
          <w:tcPr>
            <w:tcW w:w="1220" w:type="dxa"/>
            <w:vMerge w:val="restart"/>
            <w:tcBorders>
              <w:top w:val="single" w:sz="2" w:space="0" w:color="auto"/>
              <w:left w:val="single" w:sz="2" w:space="0" w:color="auto"/>
              <w:bottom w:val="single" w:sz="2" w:space="0" w:color="auto"/>
              <w:right w:val="single" w:sz="2" w:space="0" w:color="auto"/>
            </w:tcBorders>
            <w:vAlign w:val="center"/>
            <w:hideMark/>
          </w:tcPr>
          <w:p w14:paraId="39A8314F" w14:textId="77777777" w:rsidR="00B03D45" w:rsidRPr="00B03D45" w:rsidRDefault="00B03D45" w:rsidP="00CB60A2">
            <w:pPr>
              <w:tabs>
                <w:tab w:val="left" w:pos="3052"/>
              </w:tabs>
              <w:ind w:left="-108" w:right="-151"/>
              <w:jc w:val="center"/>
              <w:rPr>
                <w:sz w:val="20"/>
                <w:szCs w:val="20"/>
              </w:rPr>
            </w:pPr>
            <w:proofErr w:type="spellStart"/>
            <w:r w:rsidRPr="00B03D45">
              <w:rPr>
                <w:sz w:val="20"/>
                <w:szCs w:val="20"/>
              </w:rPr>
              <w:t>Односта-вочный</w:t>
            </w:r>
            <w:proofErr w:type="spellEnd"/>
            <w:r w:rsidRPr="00B03D45">
              <w:rPr>
                <w:sz w:val="20"/>
                <w:szCs w:val="20"/>
              </w:rPr>
              <w:t>, руб./Гкал</w:t>
            </w:r>
          </w:p>
          <w:p w14:paraId="04786EA2" w14:textId="77777777" w:rsidR="00B03D45" w:rsidRPr="00B03D45" w:rsidRDefault="00B03D45" w:rsidP="00CB60A2">
            <w:pPr>
              <w:tabs>
                <w:tab w:val="left" w:pos="3052"/>
              </w:tabs>
              <w:ind w:left="-108" w:right="-151"/>
              <w:jc w:val="center"/>
              <w:rPr>
                <w:sz w:val="20"/>
                <w:szCs w:val="20"/>
              </w:rPr>
            </w:pPr>
            <w:r w:rsidRPr="00B03D45">
              <w:rPr>
                <w:sz w:val="20"/>
                <w:szCs w:val="20"/>
              </w:rPr>
              <w:t>*** (без НДС)</w:t>
            </w:r>
          </w:p>
        </w:tc>
        <w:tc>
          <w:tcPr>
            <w:tcW w:w="2254" w:type="dxa"/>
            <w:gridSpan w:val="2"/>
            <w:tcBorders>
              <w:top w:val="single" w:sz="2" w:space="0" w:color="auto"/>
              <w:left w:val="single" w:sz="2" w:space="0" w:color="auto"/>
              <w:bottom w:val="single" w:sz="2" w:space="0" w:color="auto"/>
              <w:right w:val="single" w:sz="2" w:space="0" w:color="auto"/>
            </w:tcBorders>
            <w:vAlign w:val="center"/>
            <w:hideMark/>
          </w:tcPr>
          <w:p w14:paraId="1B38E28B" w14:textId="77777777" w:rsidR="00B03D45" w:rsidRPr="00B03D45" w:rsidRDefault="00B03D45" w:rsidP="00CB60A2">
            <w:pPr>
              <w:tabs>
                <w:tab w:val="left" w:pos="3052"/>
              </w:tabs>
              <w:jc w:val="center"/>
              <w:rPr>
                <w:sz w:val="20"/>
                <w:szCs w:val="20"/>
              </w:rPr>
            </w:pPr>
            <w:proofErr w:type="spellStart"/>
            <w:r w:rsidRPr="00B03D45">
              <w:rPr>
                <w:sz w:val="20"/>
                <w:szCs w:val="20"/>
              </w:rPr>
              <w:t>Двухставочный</w:t>
            </w:r>
            <w:proofErr w:type="spellEnd"/>
          </w:p>
        </w:tc>
      </w:tr>
      <w:tr w:rsidR="00B03D45" w:rsidRPr="00B03D45" w14:paraId="6D8DDBC1" w14:textId="77777777" w:rsidTr="00B03D45">
        <w:trPr>
          <w:trHeight w:val="1453"/>
        </w:trPr>
        <w:tc>
          <w:tcPr>
            <w:tcW w:w="1668" w:type="dxa"/>
            <w:vMerge/>
            <w:tcBorders>
              <w:top w:val="single" w:sz="2" w:space="0" w:color="auto"/>
              <w:left w:val="single" w:sz="2" w:space="0" w:color="auto"/>
              <w:bottom w:val="single" w:sz="2" w:space="0" w:color="auto"/>
              <w:right w:val="single" w:sz="2" w:space="0" w:color="auto"/>
            </w:tcBorders>
            <w:vAlign w:val="center"/>
            <w:hideMark/>
          </w:tcPr>
          <w:p w14:paraId="6F0726F1" w14:textId="77777777" w:rsidR="00B03D45" w:rsidRPr="00B03D45" w:rsidRDefault="00B03D45" w:rsidP="00CB60A2">
            <w:pPr>
              <w:rPr>
                <w:sz w:val="20"/>
                <w:szCs w:val="20"/>
              </w:rPr>
            </w:pPr>
          </w:p>
        </w:tc>
        <w:tc>
          <w:tcPr>
            <w:tcW w:w="1561" w:type="dxa"/>
            <w:vMerge/>
            <w:tcBorders>
              <w:top w:val="single" w:sz="2" w:space="0" w:color="auto"/>
              <w:left w:val="single" w:sz="2" w:space="0" w:color="auto"/>
              <w:bottom w:val="single" w:sz="2" w:space="0" w:color="auto"/>
              <w:right w:val="single" w:sz="2" w:space="0" w:color="auto"/>
            </w:tcBorders>
            <w:vAlign w:val="center"/>
            <w:hideMark/>
          </w:tcPr>
          <w:p w14:paraId="006DE803" w14:textId="77777777" w:rsidR="00B03D45" w:rsidRPr="00B03D45" w:rsidRDefault="00B03D45" w:rsidP="00CB60A2">
            <w:pPr>
              <w:rPr>
                <w:sz w:val="20"/>
                <w:szCs w:val="20"/>
              </w:rPr>
            </w:pPr>
          </w:p>
        </w:tc>
        <w:tc>
          <w:tcPr>
            <w:tcW w:w="903" w:type="dxa"/>
            <w:tcBorders>
              <w:top w:val="single" w:sz="2" w:space="0" w:color="auto"/>
              <w:left w:val="single" w:sz="2" w:space="0" w:color="auto"/>
              <w:bottom w:val="single" w:sz="2" w:space="0" w:color="auto"/>
              <w:right w:val="single" w:sz="2" w:space="0" w:color="auto"/>
            </w:tcBorders>
            <w:vAlign w:val="center"/>
            <w:hideMark/>
          </w:tcPr>
          <w:p w14:paraId="136A6354" w14:textId="77777777" w:rsidR="00B03D45" w:rsidRPr="00B03D45" w:rsidRDefault="00B03D45" w:rsidP="00CB60A2">
            <w:pPr>
              <w:tabs>
                <w:tab w:val="left" w:pos="3052"/>
              </w:tabs>
              <w:ind w:right="-35"/>
              <w:jc w:val="center"/>
              <w:rPr>
                <w:sz w:val="20"/>
                <w:szCs w:val="20"/>
              </w:rPr>
            </w:pPr>
            <w:r w:rsidRPr="00B03D45">
              <w:rPr>
                <w:sz w:val="20"/>
                <w:szCs w:val="20"/>
              </w:rPr>
              <w:t>с поло-</w:t>
            </w:r>
            <w:proofErr w:type="spellStart"/>
            <w:r w:rsidRPr="00B03D45">
              <w:rPr>
                <w:sz w:val="20"/>
                <w:szCs w:val="20"/>
              </w:rPr>
              <w:t>тенце</w:t>
            </w:r>
            <w:proofErr w:type="spellEnd"/>
            <w:r w:rsidRPr="00B03D45">
              <w:rPr>
                <w:sz w:val="20"/>
                <w:szCs w:val="20"/>
              </w:rPr>
              <w:t>-суши-</w:t>
            </w:r>
            <w:proofErr w:type="spellStart"/>
            <w:r w:rsidRPr="00B03D45">
              <w:rPr>
                <w:sz w:val="20"/>
                <w:szCs w:val="20"/>
              </w:rPr>
              <w:t>телями</w:t>
            </w:r>
            <w:proofErr w:type="spellEnd"/>
          </w:p>
        </w:tc>
        <w:tc>
          <w:tcPr>
            <w:tcW w:w="903" w:type="dxa"/>
            <w:tcBorders>
              <w:top w:val="single" w:sz="2" w:space="0" w:color="auto"/>
              <w:left w:val="single" w:sz="2" w:space="0" w:color="auto"/>
              <w:bottom w:val="single" w:sz="2" w:space="0" w:color="auto"/>
              <w:right w:val="single" w:sz="2" w:space="0" w:color="auto"/>
            </w:tcBorders>
            <w:vAlign w:val="center"/>
            <w:hideMark/>
          </w:tcPr>
          <w:p w14:paraId="737155BF" w14:textId="77777777" w:rsidR="00B03D45" w:rsidRPr="00B03D45" w:rsidRDefault="00B03D45" w:rsidP="00CB60A2">
            <w:pPr>
              <w:tabs>
                <w:tab w:val="left" w:pos="3052"/>
              </w:tabs>
              <w:ind w:right="-35"/>
              <w:jc w:val="center"/>
              <w:rPr>
                <w:sz w:val="20"/>
                <w:szCs w:val="20"/>
              </w:rPr>
            </w:pPr>
            <w:r w:rsidRPr="00B03D45">
              <w:rPr>
                <w:sz w:val="20"/>
                <w:szCs w:val="20"/>
              </w:rPr>
              <w:t>без поло-</w:t>
            </w:r>
            <w:proofErr w:type="spellStart"/>
            <w:r w:rsidRPr="00B03D45">
              <w:rPr>
                <w:sz w:val="20"/>
                <w:szCs w:val="20"/>
              </w:rPr>
              <w:t>тенце</w:t>
            </w:r>
            <w:proofErr w:type="spellEnd"/>
            <w:r w:rsidRPr="00B03D45">
              <w:rPr>
                <w:sz w:val="20"/>
                <w:szCs w:val="20"/>
              </w:rPr>
              <w:t>-суши-</w:t>
            </w:r>
            <w:proofErr w:type="spellStart"/>
            <w:r w:rsidRPr="00B03D45">
              <w:rPr>
                <w:sz w:val="20"/>
                <w:szCs w:val="20"/>
              </w:rPr>
              <w:t>телей</w:t>
            </w:r>
            <w:proofErr w:type="spellEnd"/>
          </w:p>
        </w:tc>
        <w:tc>
          <w:tcPr>
            <w:tcW w:w="903" w:type="dxa"/>
            <w:tcBorders>
              <w:top w:val="single" w:sz="2" w:space="0" w:color="auto"/>
              <w:left w:val="single" w:sz="2" w:space="0" w:color="auto"/>
              <w:bottom w:val="single" w:sz="2" w:space="0" w:color="auto"/>
              <w:right w:val="single" w:sz="2" w:space="0" w:color="auto"/>
            </w:tcBorders>
            <w:vAlign w:val="center"/>
            <w:hideMark/>
          </w:tcPr>
          <w:p w14:paraId="5DF3699F" w14:textId="77777777" w:rsidR="00B03D45" w:rsidRPr="00B03D45" w:rsidRDefault="00B03D45" w:rsidP="00CB60A2">
            <w:pPr>
              <w:tabs>
                <w:tab w:val="left" w:pos="3052"/>
              </w:tabs>
              <w:ind w:right="-35"/>
              <w:jc w:val="center"/>
              <w:rPr>
                <w:sz w:val="20"/>
                <w:szCs w:val="20"/>
              </w:rPr>
            </w:pPr>
            <w:r w:rsidRPr="00B03D45">
              <w:rPr>
                <w:sz w:val="20"/>
                <w:szCs w:val="20"/>
              </w:rPr>
              <w:t>с поло-</w:t>
            </w:r>
            <w:proofErr w:type="spellStart"/>
            <w:r w:rsidRPr="00B03D45">
              <w:rPr>
                <w:sz w:val="20"/>
                <w:szCs w:val="20"/>
              </w:rPr>
              <w:t>тенце</w:t>
            </w:r>
            <w:proofErr w:type="spellEnd"/>
            <w:r w:rsidRPr="00B03D45">
              <w:rPr>
                <w:sz w:val="20"/>
                <w:szCs w:val="20"/>
              </w:rPr>
              <w:t>-суши-</w:t>
            </w:r>
            <w:proofErr w:type="spellStart"/>
            <w:r w:rsidRPr="00B03D45">
              <w:rPr>
                <w:sz w:val="20"/>
                <w:szCs w:val="20"/>
              </w:rPr>
              <w:t>телями</w:t>
            </w:r>
            <w:proofErr w:type="spellEnd"/>
          </w:p>
        </w:tc>
        <w:tc>
          <w:tcPr>
            <w:tcW w:w="1041" w:type="dxa"/>
            <w:tcBorders>
              <w:top w:val="single" w:sz="2" w:space="0" w:color="auto"/>
              <w:left w:val="single" w:sz="2" w:space="0" w:color="auto"/>
              <w:bottom w:val="single" w:sz="2" w:space="0" w:color="auto"/>
              <w:right w:val="single" w:sz="2" w:space="0" w:color="auto"/>
            </w:tcBorders>
            <w:vAlign w:val="center"/>
            <w:hideMark/>
          </w:tcPr>
          <w:p w14:paraId="5E27EA47" w14:textId="77777777" w:rsidR="00B03D45" w:rsidRPr="00B03D45" w:rsidRDefault="00B03D45" w:rsidP="00CB60A2">
            <w:pPr>
              <w:tabs>
                <w:tab w:val="left" w:pos="3052"/>
              </w:tabs>
              <w:ind w:right="-35"/>
              <w:jc w:val="center"/>
              <w:rPr>
                <w:sz w:val="20"/>
                <w:szCs w:val="20"/>
              </w:rPr>
            </w:pPr>
            <w:r w:rsidRPr="00B03D45">
              <w:rPr>
                <w:sz w:val="20"/>
                <w:szCs w:val="20"/>
              </w:rPr>
              <w:t>без поло-</w:t>
            </w:r>
            <w:proofErr w:type="spellStart"/>
            <w:r w:rsidRPr="00B03D45">
              <w:rPr>
                <w:sz w:val="20"/>
                <w:szCs w:val="20"/>
              </w:rPr>
              <w:t>тенце</w:t>
            </w:r>
            <w:proofErr w:type="spellEnd"/>
            <w:r w:rsidRPr="00B03D45">
              <w:rPr>
                <w:sz w:val="20"/>
                <w:szCs w:val="20"/>
              </w:rPr>
              <w:t>-суши-</w:t>
            </w:r>
            <w:proofErr w:type="spellStart"/>
            <w:r w:rsidRPr="00B03D45">
              <w:rPr>
                <w:sz w:val="20"/>
                <w:szCs w:val="20"/>
              </w:rPr>
              <w:t>телей</w:t>
            </w:r>
            <w:proofErr w:type="spellEnd"/>
          </w:p>
        </w:tc>
        <w:tc>
          <w:tcPr>
            <w:tcW w:w="868" w:type="dxa"/>
            <w:tcBorders>
              <w:top w:val="single" w:sz="2" w:space="0" w:color="auto"/>
              <w:left w:val="single" w:sz="2" w:space="0" w:color="auto"/>
              <w:bottom w:val="single" w:sz="2" w:space="0" w:color="auto"/>
              <w:right w:val="single" w:sz="2" w:space="0" w:color="auto"/>
            </w:tcBorders>
            <w:vAlign w:val="center"/>
            <w:hideMark/>
          </w:tcPr>
          <w:p w14:paraId="3C5386C0" w14:textId="77777777" w:rsidR="00B03D45" w:rsidRPr="00B03D45" w:rsidRDefault="00B03D45" w:rsidP="00CB60A2">
            <w:pPr>
              <w:tabs>
                <w:tab w:val="left" w:pos="3052"/>
              </w:tabs>
              <w:ind w:right="-68"/>
              <w:jc w:val="center"/>
              <w:rPr>
                <w:sz w:val="20"/>
                <w:szCs w:val="20"/>
              </w:rPr>
            </w:pPr>
            <w:r w:rsidRPr="00B03D45">
              <w:rPr>
                <w:sz w:val="20"/>
                <w:szCs w:val="20"/>
              </w:rPr>
              <w:t>с поло-</w:t>
            </w:r>
            <w:proofErr w:type="spellStart"/>
            <w:r w:rsidRPr="00B03D45">
              <w:rPr>
                <w:sz w:val="20"/>
                <w:szCs w:val="20"/>
              </w:rPr>
              <w:t>тенце</w:t>
            </w:r>
            <w:proofErr w:type="spellEnd"/>
            <w:r w:rsidRPr="00B03D45">
              <w:rPr>
                <w:sz w:val="20"/>
                <w:szCs w:val="20"/>
              </w:rPr>
              <w:t>-суши-</w:t>
            </w:r>
            <w:proofErr w:type="spellStart"/>
            <w:r w:rsidRPr="00B03D45">
              <w:rPr>
                <w:sz w:val="20"/>
                <w:szCs w:val="20"/>
              </w:rPr>
              <w:t>телями</w:t>
            </w:r>
            <w:proofErr w:type="spellEnd"/>
          </w:p>
        </w:tc>
        <w:tc>
          <w:tcPr>
            <w:tcW w:w="868" w:type="dxa"/>
            <w:tcBorders>
              <w:top w:val="single" w:sz="2" w:space="0" w:color="auto"/>
              <w:left w:val="single" w:sz="2" w:space="0" w:color="auto"/>
              <w:bottom w:val="single" w:sz="2" w:space="0" w:color="auto"/>
              <w:right w:val="single" w:sz="2" w:space="0" w:color="auto"/>
            </w:tcBorders>
            <w:vAlign w:val="center"/>
            <w:hideMark/>
          </w:tcPr>
          <w:p w14:paraId="6B654F3C" w14:textId="77777777" w:rsidR="00B03D45" w:rsidRPr="00B03D45" w:rsidRDefault="00B03D45" w:rsidP="00CB60A2">
            <w:pPr>
              <w:tabs>
                <w:tab w:val="left" w:pos="3052"/>
              </w:tabs>
              <w:ind w:right="-35"/>
              <w:jc w:val="center"/>
              <w:rPr>
                <w:sz w:val="20"/>
                <w:szCs w:val="20"/>
              </w:rPr>
            </w:pPr>
            <w:r w:rsidRPr="00B03D45">
              <w:rPr>
                <w:sz w:val="20"/>
                <w:szCs w:val="20"/>
              </w:rPr>
              <w:t>без поло-</w:t>
            </w:r>
            <w:proofErr w:type="spellStart"/>
            <w:r w:rsidRPr="00B03D45">
              <w:rPr>
                <w:sz w:val="20"/>
                <w:szCs w:val="20"/>
              </w:rPr>
              <w:t>тенце</w:t>
            </w:r>
            <w:proofErr w:type="spellEnd"/>
            <w:r w:rsidRPr="00B03D45">
              <w:rPr>
                <w:sz w:val="20"/>
                <w:szCs w:val="20"/>
              </w:rPr>
              <w:t>-суши-</w:t>
            </w:r>
            <w:proofErr w:type="spellStart"/>
            <w:r w:rsidRPr="00B03D45">
              <w:rPr>
                <w:sz w:val="20"/>
                <w:szCs w:val="20"/>
              </w:rPr>
              <w:t>телей</w:t>
            </w:r>
            <w:proofErr w:type="spellEnd"/>
          </w:p>
        </w:tc>
        <w:tc>
          <w:tcPr>
            <w:tcW w:w="868" w:type="dxa"/>
            <w:tcBorders>
              <w:top w:val="single" w:sz="2" w:space="0" w:color="auto"/>
              <w:left w:val="single" w:sz="2" w:space="0" w:color="auto"/>
              <w:bottom w:val="single" w:sz="2" w:space="0" w:color="auto"/>
              <w:right w:val="single" w:sz="2" w:space="0" w:color="auto"/>
            </w:tcBorders>
            <w:vAlign w:val="center"/>
            <w:hideMark/>
          </w:tcPr>
          <w:p w14:paraId="289DA8AF" w14:textId="77777777" w:rsidR="00B03D45" w:rsidRPr="00B03D45" w:rsidRDefault="00B03D45" w:rsidP="00CB60A2">
            <w:pPr>
              <w:tabs>
                <w:tab w:val="left" w:pos="3052"/>
              </w:tabs>
              <w:ind w:left="-177" w:right="-149"/>
              <w:jc w:val="center"/>
              <w:rPr>
                <w:sz w:val="20"/>
                <w:szCs w:val="20"/>
              </w:rPr>
            </w:pPr>
            <w:r w:rsidRPr="00B03D45">
              <w:rPr>
                <w:sz w:val="20"/>
                <w:szCs w:val="20"/>
              </w:rPr>
              <w:t>с поло-</w:t>
            </w:r>
            <w:proofErr w:type="spellStart"/>
            <w:r w:rsidRPr="00B03D45">
              <w:rPr>
                <w:sz w:val="20"/>
                <w:szCs w:val="20"/>
              </w:rPr>
              <w:t>тенце</w:t>
            </w:r>
            <w:proofErr w:type="spellEnd"/>
            <w:r w:rsidRPr="00B03D45">
              <w:rPr>
                <w:sz w:val="20"/>
                <w:szCs w:val="20"/>
              </w:rPr>
              <w:t>-суши-</w:t>
            </w:r>
            <w:proofErr w:type="spellStart"/>
            <w:r w:rsidRPr="00B03D45">
              <w:rPr>
                <w:sz w:val="20"/>
                <w:szCs w:val="20"/>
              </w:rPr>
              <w:t>телями</w:t>
            </w:r>
            <w:proofErr w:type="spellEnd"/>
          </w:p>
        </w:tc>
        <w:tc>
          <w:tcPr>
            <w:tcW w:w="1008" w:type="dxa"/>
            <w:tcBorders>
              <w:top w:val="single" w:sz="2" w:space="0" w:color="auto"/>
              <w:left w:val="single" w:sz="2" w:space="0" w:color="auto"/>
              <w:bottom w:val="single" w:sz="2" w:space="0" w:color="auto"/>
              <w:right w:val="single" w:sz="2" w:space="0" w:color="auto"/>
            </w:tcBorders>
            <w:vAlign w:val="center"/>
            <w:hideMark/>
          </w:tcPr>
          <w:p w14:paraId="435D0D07" w14:textId="77777777" w:rsidR="00B03D45" w:rsidRPr="00B03D45" w:rsidRDefault="00B03D45" w:rsidP="00CB60A2">
            <w:pPr>
              <w:tabs>
                <w:tab w:val="left" w:pos="3052"/>
              </w:tabs>
              <w:ind w:right="-35"/>
              <w:jc w:val="center"/>
              <w:rPr>
                <w:sz w:val="20"/>
                <w:szCs w:val="20"/>
              </w:rPr>
            </w:pPr>
            <w:r w:rsidRPr="00B03D45">
              <w:rPr>
                <w:sz w:val="20"/>
                <w:szCs w:val="20"/>
              </w:rPr>
              <w:t>без поло-</w:t>
            </w:r>
            <w:proofErr w:type="spellStart"/>
            <w:r w:rsidRPr="00B03D45">
              <w:rPr>
                <w:sz w:val="20"/>
                <w:szCs w:val="20"/>
              </w:rPr>
              <w:t>тенце</w:t>
            </w:r>
            <w:proofErr w:type="spellEnd"/>
            <w:r w:rsidRPr="00B03D45">
              <w:rPr>
                <w:sz w:val="20"/>
                <w:szCs w:val="20"/>
              </w:rPr>
              <w:t>-суши-</w:t>
            </w:r>
            <w:proofErr w:type="spellStart"/>
            <w:r w:rsidRPr="00B03D45">
              <w:rPr>
                <w:sz w:val="20"/>
                <w:szCs w:val="20"/>
              </w:rPr>
              <w:t>телей</w:t>
            </w:r>
            <w:proofErr w:type="spellEnd"/>
          </w:p>
        </w:tc>
        <w:tc>
          <w:tcPr>
            <w:tcW w:w="1112" w:type="dxa"/>
            <w:vMerge/>
            <w:tcBorders>
              <w:top w:val="single" w:sz="2" w:space="0" w:color="auto"/>
              <w:left w:val="single" w:sz="2" w:space="0" w:color="auto"/>
              <w:bottom w:val="single" w:sz="2" w:space="0" w:color="auto"/>
              <w:right w:val="single" w:sz="2" w:space="0" w:color="auto"/>
            </w:tcBorders>
            <w:vAlign w:val="center"/>
            <w:hideMark/>
          </w:tcPr>
          <w:p w14:paraId="63C99C02" w14:textId="77777777" w:rsidR="00B03D45" w:rsidRPr="00B03D45" w:rsidRDefault="00B03D45" w:rsidP="00CB60A2">
            <w:pPr>
              <w:rPr>
                <w:sz w:val="20"/>
                <w:szCs w:val="20"/>
              </w:rPr>
            </w:pPr>
          </w:p>
        </w:tc>
        <w:tc>
          <w:tcPr>
            <w:tcW w:w="1220" w:type="dxa"/>
            <w:vMerge/>
            <w:tcBorders>
              <w:top w:val="single" w:sz="2" w:space="0" w:color="auto"/>
              <w:left w:val="single" w:sz="2" w:space="0" w:color="auto"/>
              <w:bottom w:val="single" w:sz="2" w:space="0" w:color="auto"/>
              <w:right w:val="single" w:sz="2" w:space="0" w:color="auto"/>
            </w:tcBorders>
            <w:vAlign w:val="center"/>
            <w:hideMark/>
          </w:tcPr>
          <w:p w14:paraId="4872EA18" w14:textId="77777777" w:rsidR="00B03D45" w:rsidRPr="00B03D45" w:rsidRDefault="00B03D45" w:rsidP="00CB60A2">
            <w:pPr>
              <w:rPr>
                <w:sz w:val="20"/>
                <w:szCs w:val="20"/>
              </w:rPr>
            </w:pPr>
          </w:p>
        </w:tc>
        <w:tc>
          <w:tcPr>
            <w:tcW w:w="1142" w:type="dxa"/>
            <w:tcBorders>
              <w:top w:val="single" w:sz="2" w:space="0" w:color="auto"/>
              <w:left w:val="single" w:sz="2" w:space="0" w:color="auto"/>
              <w:bottom w:val="single" w:sz="2" w:space="0" w:color="auto"/>
              <w:right w:val="single" w:sz="2" w:space="0" w:color="auto"/>
            </w:tcBorders>
            <w:vAlign w:val="center"/>
            <w:hideMark/>
          </w:tcPr>
          <w:p w14:paraId="7B8B6DBC" w14:textId="77777777" w:rsidR="00B03D45" w:rsidRPr="00B03D45" w:rsidRDefault="00B03D45" w:rsidP="00CB60A2">
            <w:pPr>
              <w:ind w:left="-95" w:right="-65"/>
              <w:jc w:val="center"/>
              <w:rPr>
                <w:sz w:val="20"/>
                <w:szCs w:val="20"/>
              </w:rPr>
            </w:pPr>
            <w:r w:rsidRPr="00B03D45">
              <w:rPr>
                <w:sz w:val="20"/>
                <w:szCs w:val="20"/>
              </w:rPr>
              <w:t>Ставка за мощность, тыс. руб./</w:t>
            </w:r>
          </w:p>
          <w:p w14:paraId="2EFDCF64" w14:textId="77777777" w:rsidR="00B03D45" w:rsidRPr="00B03D45" w:rsidRDefault="00B03D45" w:rsidP="00CB60A2">
            <w:pPr>
              <w:ind w:left="-95" w:right="-65"/>
              <w:jc w:val="center"/>
              <w:rPr>
                <w:sz w:val="20"/>
                <w:szCs w:val="20"/>
              </w:rPr>
            </w:pPr>
            <w:r w:rsidRPr="00B03D45">
              <w:rPr>
                <w:sz w:val="20"/>
                <w:szCs w:val="20"/>
              </w:rPr>
              <w:t>Гкал/</w:t>
            </w:r>
          </w:p>
          <w:p w14:paraId="5A0A002D" w14:textId="77777777" w:rsidR="00B03D45" w:rsidRPr="00B03D45" w:rsidRDefault="00B03D45" w:rsidP="00CB60A2">
            <w:pPr>
              <w:jc w:val="center"/>
              <w:rPr>
                <w:sz w:val="20"/>
                <w:szCs w:val="20"/>
              </w:rPr>
            </w:pPr>
            <w:r w:rsidRPr="00B03D45">
              <w:rPr>
                <w:sz w:val="20"/>
                <w:szCs w:val="20"/>
              </w:rPr>
              <w:t>час в мес.</w:t>
            </w:r>
          </w:p>
        </w:tc>
        <w:tc>
          <w:tcPr>
            <w:tcW w:w="1112" w:type="dxa"/>
            <w:tcBorders>
              <w:top w:val="single" w:sz="2" w:space="0" w:color="auto"/>
              <w:left w:val="single" w:sz="2" w:space="0" w:color="auto"/>
              <w:bottom w:val="single" w:sz="2" w:space="0" w:color="auto"/>
              <w:right w:val="single" w:sz="2" w:space="0" w:color="auto"/>
            </w:tcBorders>
            <w:vAlign w:val="center"/>
            <w:hideMark/>
          </w:tcPr>
          <w:p w14:paraId="4CB597D0" w14:textId="77777777" w:rsidR="00B03D45" w:rsidRPr="00B03D45" w:rsidRDefault="00B03D45" w:rsidP="00CB60A2">
            <w:pPr>
              <w:ind w:left="-120" w:right="-112"/>
              <w:jc w:val="center"/>
              <w:rPr>
                <w:sz w:val="20"/>
                <w:szCs w:val="20"/>
              </w:rPr>
            </w:pPr>
            <w:r w:rsidRPr="00B03D45">
              <w:rPr>
                <w:sz w:val="20"/>
                <w:szCs w:val="20"/>
              </w:rPr>
              <w:t>Ставка за тепловую энергию, руб./Гкал</w:t>
            </w:r>
          </w:p>
        </w:tc>
      </w:tr>
      <w:tr w:rsidR="00B03D45" w:rsidRPr="00B03D45" w14:paraId="135F154C" w14:textId="77777777" w:rsidTr="00B03D45">
        <w:trPr>
          <w:trHeight w:val="203"/>
        </w:trPr>
        <w:tc>
          <w:tcPr>
            <w:tcW w:w="1668" w:type="dxa"/>
            <w:tcBorders>
              <w:top w:val="single" w:sz="2" w:space="0" w:color="auto"/>
              <w:left w:val="single" w:sz="2" w:space="0" w:color="auto"/>
              <w:right w:val="single" w:sz="2" w:space="0" w:color="auto"/>
            </w:tcBorders>
            <w:vAlign w:val="center"/>
          </w:tcPr>
          <w:p w14:paraId="7634691B" w14:textId="77777777" w:rsidR="00B03D45" w:rsidRPr="00B03D45" w:rsidRDefault="00B03D45" w:rsidP="00CB60A2">
            <w:pPr>
              <w:tabs>
                <w:tab w:val="left" w:pos="3052"/>
              </w:tabs>
              <w:ind w:left="-108" w:right="-108"/>
              <w:jc w:val="center"/>
              <w:rPr>
                <w:sz w:val="20"/>
                <w:szCs w:val="20"/>
              </w:rPr>
            </w:pPr>
            <w:r w:rsidRPr="00B03D45">
              <w:rPr>
                <w:sz w:val="20"/>
                <w:szCs w:val="20"/>
              </w:rPr>
              <w:t>1</w:t>
            </w:r>
          </w:p>
        </w:tc>
        <w:tc>
          <w:tcPr>
            <w:tcW w:w="1561" w:type="dxa"/>
            <w:tcBorders>
              <w:top w:val="single" w:sz="2" w:space="0" w:color="auto"/>
              <w:left w:val="single" w:sz="2" w:space="0" w:color="auto"/>
              <w:bottom w:val="single" w:sz="2" w:space="0" w:color="auto"/>
              <w:right w:val="single" w:sz="2" w:space="0" w:color="auto"/>
            </w:tcBorders>
          </w:tcPr>
          <w:p w14:paraId="53B12386" w14:textId="77777777" w:rsidR="00B03D45" w:rsidRPr="00B03D45" w:rsidRDefault="00B03D45" w:rsidP="00CB60A2">
            <w:pPr>
              <w:jc w:val="center"/>
              <w:rPr>
                <w:sz w:val="20"/>
                <w:szCs w:val="20"/>
              </w:rPr>
            </w:pPr>
            <w:r w:rsidRPr="00B03D45">
              <w:rPr>
                <w:sz w:val="20"/>
                <w:szCs w:val="20"/>
              </w:rPr>
              <w:t>2</w:t>
            </w:r>
          </w:p>
        </w:tc>
        <w:tc>
          <w:tcPr>
            <w:tcW w:w="903" w:type="dxa"/>
            <w:tcBorders>
              <w:top w:val="single" w:sz="2" w:space="0" w:color="auto"/>
              <w:left w:val="single" w:sz="2" w:space="0" w:color="auto"/>
              <w:bottom w:val="single" w:sz="2" w:space="0" w:color="auto"/>
              <w:right w:val="single" w:sz="2" w:space="0" w:color="auto"/>
            </w:tcBorders>
            <w:vAlign w:val="center"/>
          </w:tcPr>
          <w:p w14:paraId="4DACA91D" w14:textId="77777777" w:rsidR="00B03D45" w:rsidRPr="00B03D45" w:rsidRDefault="00B03D45" w:rsidP="00CB60A2">
            <w:pPr>
              <w:jc w:val="center"/>
              <w:rPr>
                <w:sz w:val="20"/>
                <w:szCs w:val="20"/>
              </w:rPr>
            </w:pPr>
            <w:r w:rsidRPr="00B03D45">
              <w:rPr>
                <w:sz w:val="20"/>
                <w:szCs w:val="20"/>
              </w:rPr>
              <w:t>3</w:t>
            </w:r>
          </w:p>
        </w:tc>
        <w:tc>
          <w:tcPr>
            <w:tcW w:w="903" w:type="dxa"/>
            <w:tcBorders>
              <w:top w:val="single" w:sz="2" w:space="0" w:color="auto"/>
              <w:left w:val="single" w:sz="2" w:space="0" w:color="auto"/>
              <w:bottom w:val="single" w:sz="2" w:space="0" w:color="auto"/>
              <w:right w:val="single" w:sz="2" w:space="0" w:color="auto"/>
            </w:tcBorders>
            <w:vAlign w:val="center"/>
          </w:tcPr>
          <w:p w14:paraId="73E0AAC7" w14:textId="77777777" w:rsidR="00B03D45" w:rsidRPr="00B03D45" w:rsidRDefault="00B03D45" w:rsidP="00CB60A2">
            <w:pPr>
              <w:jc w:val="center"/>
              <w:rPr>
                <w:sz w:val="20"/>
                <w:szCs w:val="20"/>
              </w:rPr>
            </w:pPr>
            <w:r w:rsidRPr="00B03D45">
              <w:rPr>
                <w:sz w:val="20"/>
                <w:szCs w:val="20"/>
              </w:rPr>
              <w:t>4</w:t>
            </w:r>
          </w:p>
        </w:tc>
        <w:tc>
          <w:tcPr>
            <w:tcW w:w="903" w:type="dxa"/>
            <w:tcBorders>
              <w:top w:val="single" w:sz="2" w:space="0" w:color="auto"/>
              <w:left w:val="single" w:sz="2" w:space="0" w:color="auto"/>
              <w:bottom w:val="single" w:sz="2" w:space="0" w:color="auto"/>
              <w:right w:val="single" w:sz="2" w:space="0" w:color="auto"/>
            </w:tcBorders>
            <w:vAlign w:val="center"/>
          </w:tcPr>
          <w:p w14:paraId="0D048E0E" w14:textId="77777777" w:rsidR="00B03D45" w:rsidRPr="00B03D45" w:rsidRDefault="00B03D45" w:rsidP="00CB60A2">
            <w:pPr>
              <w:jc w:val="center"/>
              <w:rPr>
                <w:sz w:val="20"/>
                <w:szCs w:val="20"/>
              </w:rPr>
            </w:pPr>
            <w:r w:rsidRPr="00B03D45">
              <w:rPr>
                <w:sz w:val="20"/>
                <w:szCs w:val="20"/>
              </w:rPr>
              <w:t>5</w:t>
            </w:r>
          </w:p>
        </w:tc>
        <w:tc>
          <w:tcPr>
            <w:tcW w:w="1041" w:type="dxa"/>
            <w:tcBorders>
              <w:top w:val="single" w:sz="2" w:space="0" w:color="auto"/>
              <w:left w:val="single" w:sz="2" w:space="0" w:color="auto"/>
              <w:bottom w:val="single" w:sz="2" w:space="0" w:color="auto"/>
              <w:right w:val="single" w:sz="2" w:space="0" w:color="auto"/>
            </w:tcBorders>
            <w:vAlign w:val="center"/>
          </w:tcPr>
          <w:p w14:paraId="02CA6902" w14:textId="77777777" w:rsidR="00B03D45" w:rsidRPr="00B03D45" w:rsidRDefault="00B03D45" w:rsidP="00CB60A2">
            <w:pPr>
              <w:jc w:val="center"/>
              <w:rPr>
                <w:sz w:val="20"/>
                <w:szCs w:val="20"/>
              </w:rPr>
            </w:pPr>
            <w:r w:rsidRPr="00B03D45">
              <w:rPr>
                <w:sz w:val="20"/>
                <w:szCs w:val="20"/>
              </w:rPr>
              <w:t>6</w:t>
            </w:r>
          </w:p>
        </w:tc>
        <w:tc>
          <w:tcPr>
            <w:tcW w:w="868" w:type="dxa"/>
            <w:tcBorders>
              <w:top w:val="single" w:sz="2" w:space="0" w:color="auto"/>
              <w:left w:val="single" w:sz="2" w:space="0" w:color="auto"/>
              <w:bottom w:val="single" w:sz="2" w:space="0" w:color="auto"/>
              <w:right w:val="single" w:sz="2" w:space="0" w:color="auto"/>
            </w:tcBorders>
            <w:vAlign w:val="center"/>
          </w:tcPr>
          <w:p w14:paraId="2A2B34DD" w14:textId="77777777" w:rsidR="00B03D45" w:rsidRPr="00B03D45" w:rsidRDefault="00B03D45" w:rsidP="00CB60A2">
            <w:pPr>
              <w:jc w:val="center"/>
              <w:rPr>
                <w:sz w:val="20"/>
                <w:szCs w:val="20"/>
              </w:rPr>
            </w:pPr>
            <w:r w:rsidRPr="00B03D45">
              <w:rPr>
                <w:sz w:val="20"/>
                <w:szCs w:val="20"/>
              </w:rPr>
              <w:t>7</w:t>
            </w:r>
          </w:p>
        </w:tc>
        <w:tc>
          <w:tcPr>
            <w:tcW w:w="868" w:type="dxa"/>
            <w:tcBorders>
              <w:top w:val="single" w:sz="2" w:space="0" w:color="auto"/>
              <w:left w:val="single" w:sz="2" w:space="0" w:color="auto"/>
              <w:bottom w:val="single" w:sz="2" w:space="0" w:color="auto"/>
              <w:right w:val="single" w:sz="2" w:space="0" w:color="auto"/>
            </w:tcBorders>
            <w:vAlign w:val="center"/>
          </w:tcPr>
          <w:p w14:paraId="5697D289" w14:textId="77777777" w:rsidR="00B03D45" w:rsidRPr="00B03D45" w:rsidRDefault="00B03D45" w:rsidP="00CB60A2">
            <w:pPr>
              <w:jc w:val="center"/>
              <w:rPr>
                <w:sz w:val="20"/>
                <w:szCs w:val="20"/>
              </w:rPr>
            </w:pPr>
            <w:r w:rsidRPr="00B03D45">
              <w:rPr>
                <w:sz w:val="20"/>
                <w:szCs w:val="20"/>
              </w:rPr>
              <w:t>8</w:t>
            </w:r>
          </w:p>
        </w:tc>
        <w:tc>
          <w:tcPr>
            <w:tcW w:w="868" w:type="dxa"/>
            <w:tcBorders>
              <w:top w:val="single" w:sz="2" w:space="0" w:color="auto"/>
              <w:left w:val="single" w:sz="2" w:space="0" w:color="auto"/>
              <w:bottom w:val="single" w:sz="2" w:space="0" w:color="auto"/>
              <w:right w:val="single" w:sz="2" w:space="0" w:color="auto"/>
            </w:tcBorders>
            <w:vAlign w:val="center"/>
          </w:tcPr>
          <w:p w14:paraId="1974B0DB" w14:textId="77777777" w:rsidR="00B03D45" w:rsidRPr="00B03D45" w:rsidRDefault="00B03D45" w:rsidP="00CB60A2">
            <w:pPr>
              <w:jc w:val="center"/>
              <w:rPr>
                <w:sz w:val="20"/>
                <w:szCs w:val="20"/>
              </w:rPr>
            </w:pPr>
            <w:r w:rsidRPr="00B03D45">
              <w:rPr>
                <w:sz w:val="20"/>
                <w:szCs w:val="20"/>
              </w:rPr>
              <w:t>9</w:t>
            </w:r>
          </w:p>
        </w:tc>
        <w:tc>
          <w:tcPr>
            <w:tcW w:w="1008" w:type="dxa"/>
            <w:tcBorders>
              <w:top w:val="single" w:sz="2" w:space="0" w:color="auto"/>
              <w:left w:val="single" w:sz="2" w:space="0" w:color="auto"/>
              <w:bottom w:val="single" w:sz="2" w:space="0" w:color="auto"/>
              <w:right w:val="single" w:sz="2" w:space="0" w:color="auto"/>
            </w:tcBorders>
            <w:vAlign w:val="center"/>
          </w:tcPr>
          <w:p w14:paraId="2CB1884B" w14:textId="77777777" w:rsidR="00B03D45" w:rsidRPr="00B03D45" w:rsidRDefault="00B03D45" w:rsidP="00CB60A2">
            <w:pPr>
              <w:jc w:val="center"/>
              <w:rPr>
                <w:sz w:val="20"/>
                <w:szCs w:val="20"/>
              </w:rPr>
            </w:pPr>
            <w:r w:rsidRPr="00B03D45">
              <w:rPr>
                <w:sz w:val="20"/>
                <w:szCs w:val="20"/>
              </w:rPr>
              <w:t>10</w:t>
            </w:r>
          </w:p>
        </w:tc>
        <w:tc>
          <w:tcPr>
            <w:tcW w:w="1112" w:type="dxa"/>
            <w:shd w:val="clear" w:color="auto" w:fill="auto"/>
            <w:vAlign w:val="center"/>
          </w:tcPr>
          <w:p w14:paraId="31C66AB5" w14:textId="77777777" w:rsidR="00B03D45" w:rsidRPr="00B03D45" w:rsidRDefault="00B03D45" w:rsidP="00CB60A2">
            <w:pPr>
              <w:jc w:val="center"/>
              <w:rPr>
                <w:sz w:val="20"/>
                <w:szCs w:val="20"/>
              </w:rPr>
            </w:pPr>
            <w:r w:rsidRPr="00B03D45">
              <w:rPr>
                <w:sz w:val="20"/>
                <w:szCs w:val="20"/>
              </w:rPr>
              <w:t>11</w:t>
            </w:r>
          </w:p>
        </w:tc>
        <w:tc>
          <w:tcPr>
            <w:tcW w:w="1220" w:type="dxa"/>
            <w:shd w:val="clear" w:color="auto" w:fill="auto"/>
          </w:tcPr>
          <w:p w14:paraId="23F863D8" w14:textId="77777777" w:rsidR="00B03D45" w:rsidRPr="00B03D45" w:rsidRDefault="00B03D45" w:rsidP="00CB60A2">
            <w:pPr>
              <w:jc w:val="center"/>
              <w:rPr>
                <w:sz w:val="20"/>
                <w:szCs w:val="20"/>
              </w:rPr>
            </w:pPr>
            <w:r w:rsidRPr="00B03D45">
              <w:rPr>
                <w:sz w:val="20"/>
                <w:szCs w:val="20"/>
              </w:rPr>
              <w:t>12</w:t>
            </w:r>
          </w:p>
        </w:tc>
        <w:tc>
          <w:tcPr>
            <w:tcW w:w="1142" w:type="dxa"/>
            <w:tcBorders>
              <w:top w:val="single" w:sz="2" w:space="0" w:color="auto"/>
              <w:left w:val="single" w:sz="2" w:space="0" w:color="auto"/>
              <w:bottom w:val="single" w:sz="2" w:space="0" w:color="auto"/>
              <w:right w:val="single" w:sz="2" w:space="0" w:color="auto"/>
            </w:tcBorders>
            <w:vAlign w:val="center"/>
          </w:tcPr>
          <w:p w14:paraId="0B1B10E4" w14:textId="77777777" w:rsidR="00B03D45" w:rsidRPr="00B03D45" w:rsidRDefault="00B03D45" w:rsidP="00CB60A2">
            <w:pPr>
              <w:ind w:left="-95" w:right="-35"/>
              <w:jc w:val="center"/>
              <w:rPr>
                <w:sz w:val="20"/>
                <w:szCs w:val="20"/>
              </w:rPr>
            </w:pPr>
            <w:r w:rsidRPr="00B03D45">
              <w:rPr>
                <w:sz w:val="20"/>
                <w:szCs w:val="20"/>
              </w:rPr>
              <w:t>13</w:t>
            </w:r>
          </w:p>
        </w:tc>
        <w:tc>
          <w:tcPr>
            <w:tcW w:w="1112" w:type="dxa"/>
            <w:tcBorders>
              <w:top w:val="single" w:sz="2" w:space="0" w:color="auto"/>
              <w:left w:val="single" w:sz="2" w:space="0" w:color="auto"/>
              <w:bottom w:val="single" w:sz="2" w:space="0" w:color="auto"/>
              <w:right w:val="single" w:sz="2" w:space="0" w:color="auto"/>
            </w:tcBorders>
            <w:vAlign w:val="center"/>
          </w:tcPr>
          <w:p w14:paraId="2863AFE1" w14:textId="77777777" w:rsidR="00B03D45" w:rsidRPr="00B03D45" w:rsidRDefault="00B03D45" w:rsidP="00CB60A2">
            <w:pPr>
              <w:jc w:val="center"/>
              <w:rPr>
                <w:sz w:val="20"/>
                <w:szCs w:val="20"/>
              </w:rPr>
            </w:pPr>
            <w:r w:rsidRPr="00B03D45">
              <w:rPr>
                <w:sz w:val="20"/>
                <w:szCs w:val="20"/>
              </w:rPr>
              <w:t>14</w:t>
            </w:r>
          </w:p>
        </w:tc>
      </w:tr>
      <w:tr w:rsidR="00B03D45" w:rsidRPr="00B03D45" w14:paraId="6E4B2AB1" w14:textId="77777777" w:rsidTr="00B03D45">
        <w:trPr>
          <w:trHeight w:val="203"/>
        </w:trPr>
        <w:tc>
          <w:tcPr>
            <w:tcW w:w="1668" w:type="dxa"/>
            <w:vMerge w:val="restart"/>
            <w:tcBorders>
              <w:top w:val="single" w:sz="2" w:space="0" w:color="auto"/>
              <w:left w:val="single" w:sz="2" w:space="0" w:color="auto"/>
              <w:right w:val="single" w:sz="2" w:space="0" w:color="auto"/>
            </w:tcBorders>
            <w:vAlign w:val="center"/>
          </w:tcPr>
          <w:p w14:paraId="41C0ADD2" w14:textId="77777777" w:rsidR="00B03D45" w:rsidRPr="00B03D45" w:rsidRDefault="00B03D45" w:rsidP="00CB60A2">
            <w:pPr>
              <w:tabs>
                <w:tab w:val="left" w:pos="3052"/>
              </w:tabs>
              <w:ind w:left="-108" w:right="-108"/>
              <w:jc w:val="center"/>
              <w:rPr>
                <w:sz w:val="20"/>
                <w:szCs w:val="20"/>
              </w:rPr>
            </w:pPr>
            <w:r w:rsidRPr="00B03D45">
              <w:rPr>
                <w:sz w:val="20"/>
                <w:szCs w:val="20"/>
              </w:rPr>
              <w:t>ООО «Ижморская тепло-сетевая компания»</w:t>
            </w:r>
          </w:p>
        </w:tc>
        <w:tc>
          <w:tcPr>
            <w:tcW w:w="1561" w:type="dxa"/>
            <w:tcBorders>
              <w:top w:val="single" w:sz="2" w:space="0" w:color="auto"/>
              <w:left w:val="single" w:sz="2" w:space="0" w:color="auto"/>
              <w:bottom w:val="single" w:sz="2" w:space="0" w:color="auto"/>
              <w:right w:val="single" w:sz="2" w:space="0" w:color="auto"/>
            </w:tcBorders>
          </w:tcPr>
          <w:p w14:paraId="17D92762" w14:textId="77777777" w:rsidR="00B03D45" w:rsidRPr="00B03D45" w:rsidRDefault="00B03D45" w:rsidP="00CB60A2">
            <w:pPr>
              <w:rPr>
                <w:sz w:val="20"/>
                <w:szCs w:val="20"/>
              </w:rPr>
            </w:pPr>
            <w:r w:rsidRPr="00B03D45">
              <w:rPr>
                <w:sz w:val="20"/>
                <w:szCs w:val="20"/>
              </w:rPr>
              <w:t>с 01.12.2018</w:t>
            </w:r>
          </w:p>
        </w:tc>
        <w:tc>
          <w:tcPr>
            <w:tcW w:w="903" w:type="dxa"/>
            <w:tcBorders>
              <w:top w:val="single" w:sz="2" w:space="0" w:color="auto"/>
              <w:left w:val="single" w:sz="2" w:space="0" w:color="auto"/>
              <w:bottom w:val="single" w:sz="2" w:space="0" w:color="auto"/>
              <w:right w:val="single" w:sz="2" w:space="0" w:color="auto"/>
            </w:tcBorders>
          </w:tcPr>
          <w:p w14:paraId="00C8A921" w14:textId="77777777" w:rsidR="00B03D45" w:rsidRPr="00B03D45" w:rsidRDefault="00B03D45" w:rsidP="00CB60A2">
            <w:pPr>
              <w:jc w:val="center"/>
              <w:rPr>
                <w:sz w:val="20"/>
                <w:szCs w:val="20"/>
              </w:rPr>
            </w:pPr>
            <w:r w:rsidRPr="00B03D45">
              <w:rPr>
                <w:sz w:val="20"/>
                <w:szCs w:val="20"/>
              </w:rPr>
              <w:t>284,78</w:t>
            </w:r>
          </w:p>
        </w:tc>
        <w:tc>
          <w:tcPr>
            <w:tcW w:w="903" w:type="dxa"/>
            <w:tcBorders>
              <w:top w:val="single" w:sz="2" w:space="0" w:color="auto"/>
              <w:left w:val="single" w:sz="2" w:space="0" w:color="auto"/>
              <w:bottom w:val="single" w:sz="2" w:space="0" w:color="auto"/>
              <w:right w:val="single" w:sz="2" w:space="0" w:color="auto"/>
            </w:tcBorders>
          </w:tcPr>
          <w:p w14:paraId="2D0D1841" w14:textId="77777777" w:rsidR="00B03D45" w:rsidRPr="00B03D45" w:rsidRDefault="00B03D45" w:rsidP="00CB60A2">
            <w:pPr>
              <w:jc w:val="center"/>
              <w:rPr>
                <w:sz w:val="20"/>
                <w:szCs w:val="20"/>
              </w:rPr>
            </w:pPr>
            <w:r w:rsidRPr="00B03D45">
              <w:rPr>
                <w:sz w:val="20"/>
                <w:szCs w:val="20"/>
              </w:rPr>
              <w:t>281,55</w:t>
            </w:r>
          </w:p>
        </w:tc>
        <w:tc>
          <w:tcPr>
            <w:tcW w:w="903" w:type="dxa"/>
            <w:tcBorders>
              <w:top w:val="single" w:sz="2" w:space="0" w:color="auto"/>
              <w:left w:val="single" w:sz="2" w:space="0" w:color="auto"/>
              <w:bottom w:val="single" w:sz="2" w:space="0" w:color="auto"/>
              <w:right w:val="single" w:sz="2" w:space="0" w:color="auto"/>
            </w:tcBorders>
          </w:tcPr>
          <w:p w14:paraId="6A68311B" w14:textId="77777777" w:rsidR="00B03D45" w:rsidRPr="00B03D45" w:rsidRDefault="00B03D45" w:rsidP="00CB60A2">
            <w:pPr>
              <w:jc w:val="center"/>
              <w:rPr>
                <w:sz w:val="20"/>
                <w:szCs w:val="20"/>
              </w:rPr>
            </w:pPr>
            <w:r w:rsidRPr="00B03D45">
              <w:rPr>
                <w:sz w:val="20"/>
                <w:szCs w:val="20"/>
              </w:rPr>
              <w:t>299,31</w:t>
            </w:r>
          </w:p>
        </w:tc>
        <w:tc>
          <w:tcPr>
            <w:tcW w:w="1041" w:type="dxa"/>
            <w:tcBorders>
              <w:top w:val="single" w:sz="2" w:space="0" w:color="auto"/>
              <w:left w:val="single" w:sz="2" w:space="0" w:color="auto"/>
              <w:bottom w:val="single" w:sz="2" w:space="0" w:color="auto"/>
              <w:right w:val="single" w:sz="2" w:space="0" w:color="auto"/>
            </w:tcBorders>
          </w:tcPr>
          <w:p w14:paraId="3A30C6B1" w14:textId="77777777" w:rsidR="00B03D45" w:rsidRPr="00B03D45" w:rsidRDefault="00B03D45" w:rsidP="00CB60A2">
            <w:pPr>
              <w:jc w:val="center"/>
              <w:rPr>
                <w:sz w:val="20"/>
                <w:szCs w:val="20"/>
              </w:rPr>
            </w:pPr>
            <w:r w:rsidRPr="00B03D45">
              <w:rPr>
                <w:sz w:val="20"/>
                <w:szCs w:val="20"/>
              </w:rPr>
              <w:t>286,40</w:t>
            </w:r>
          </w:p>
        </w:tc>
        <w:tc>
          <w:tcPr>
            <w:tcW w:w="868" w:type="dxa"/>
            <w:tcBorders>
              <w:top w:val="single" w:sz="2" w:space="0" w:color="auto"/>
              <w:left w:val="single" w:sz="2" w:space="0" w:color="auto"/>
              <w:bottom w:val="single" w:sz="2" w:space="0" w:color="auto"/>
              <w:right w:val="single" w:sz="2" w:space="0" w:color="auto"/>
            </w:tcBorders>
          </w:tcPr>
          <w:p w14:paraId="7C43496A" w14:textId="77777777" w:rsidR="00B03D45" w:rsidRPr="00B03D45" w:rsidRDefault="00B03D45" w:rsidP="00CB60A2">
            <w:pPr>
              <w:jc w:val="center"/>
              <w:rPr>
                <w:sz w:val="20"/>
                <w:szCs w:val="20"/>
              </w:rPr>
            </w:pPr>
            <w:r w:rsidRPr="00B03D45">
              <w:rPr>
                <w:sz w:val="20"/>
                <w:szCs w:val="20"/>
              </w:rPr>
              <w:t>241,34</w:t>
            </w:r>
          </w:p>
        </w:tc>
        <w:tc>
          <w:tcPr>
            <w:tcW w:w="868" w:type="dxa"/>
            <w:tcBorders>
              <w:top w:val="single" w:sz="2" w:space="0" w:color="auto"/>
              <w:left w:val="single" w:sz="2" w:space="0" w:color="auto"/>
              <w:bottom w:val="single" w:sz="2" w:space="0" w:color="auto"/>
              <w:right w:val="single" w:sz="2" w:space="0" w:color="auto"/>
            </w:tcBorders>
          </w:tcPr>
          <w:p w14:paraId="3C6474E6" w14:textId="77777777" w:rsidR="00B03D45" w:rsidRPr="00B03D45" w:rsidRDefault="00B03D45" w:rsidP="00CB60A2">
            <w:pPr>
              <w:jc w:val="center"/>
              <w:rPr>
                <w:sz w:val="20"/>
                <w:szCs w:val="20"/>
              </w:rPr>
            </w:pPr>
            <w:r w:rsidRPr="00B03D45">
              <w:rPr>
                <w:sz w:val="20"/>
                <w:szCs w:val="20"/>
              </w:rPr>
              <w:t>238,61</w:t>
            </w:r>
          </w:p>
        </w:tc>
        <w:tc>
          <w:tcPr>
            <w:tcW w:w="868" w:type="dxa"/>
            <w:tcBorders>
              <w:top w:val="single" w:sz="2" w:space="0" w:color="auto"/>
              <w:left w:val="single" w:sz="2" w:space="0" w:color="auto"/>
              <w:bottom w:val="single" w:sz="2" w:space="0" w:color="auto"/>
              <w:right w:val="single" w:sz="2" w:space="0" w:color="auto"/>
            </w:tcBorders>
          </w:tcPr>
          <w:p w14:paraId="74E56C1A" w14:textId="77777777" w:rsidR="00B03D45" w:rsidRPr="00B03D45" w:rsidRDefault="00B03D45" w:rsidP="00CB60A2">
            <w:pPr>
              <w:jc w:val="center"/>
              <w:rPr>
                <w:sz w:val="20"/>
                <w:szCs w:val="20"/>
              </w:rPr>
            </w:pPr>
            <w:r w:rsidRPr="00B03D45">
              <w:rPr>
                <w:sz w:val="20"/>
                <w:szCs w:val="20"/>
              </w:rPr>
              <w:t>253,65</w:t>
            </w:r>
          </w:p>
        </w:tc>
        <w:tc>
          <w:tcPr>
            <w:tcW w:w="1008" w:type="dxa"/>
            <w:tcBorders>
              <w:top w:val="single" w:sz="2" w:space="0" w:color="auto"/>
              <w:left w:val="single" w:sz="2" w:space="0" w:color="auto"/>
              <w:bottom w:val="single" w:sz="2" w:space="0" w:color="auto"/>
              <w:right w:val="single" w:sz="2" w:space="0" w:color="auto"/>
            </w:tcBorders>
          </w:tcPr>
          <w:p w14:paraId="20710567" w14:textId="77777777" w:rsidR="00B03D45" w:rsidRPr="00B03D45" w:rsidRDefault="00B03D45" w:rsidP="00CB60A2">
            <w:pPr>
              <w:jc w:val="center"/>
              <w:rPr>
                <w:sz w:val="20"/>
                <w:szCs w:val="20"/>
              </w:rPr>
            </w:pPr>
            <w:r w:rsidRPr="00B03D45">
              <w:rPr>
                <w:sz w:val="20"/>
                <w:szCs w:val="20"/>
              </w:rPr>
              <w:t>242,71</w:t>
            </w:r>
          </w:p>
        </w:tc>
        <w:tc>
          <w:tcPr>
            <w:tcW w:w="1112" w:type="dxa"/>
            <w:tcBorders>
              <w:top w:val="single" w:sz="2" w:space="0" w:color="auto"/>
              <w:left w:val="single" w:sz="2" w:space="0" w:color="auto"/>
              <w:bottom w:val="single" w:sz="2" w:space="0" w:color="auto"/>
              <w:right w:val="single" w:sz="2" w:space="0" w:color="auto"/>
            </w:tcBorders>
          </w:tcPr>
          <w:p w14:paraId="2AE8FFE2" w14:textId="77777777" w:rsidR="00B03D45" w:rsidRPr="00B03D45" w:rsidRDefault="00B03D45" w:rsidP="00CB60A2">
            <w:pPr>
              <w:jc w:val="center"/>
              <w:rPr>
                <w:sz w:val="20"/>
                <w:szCs w:val="20"/>
              </w:rPr>
            </w:pPr>
            <w:r w:rsidRPr="00B03D45">
              <w:rPr>
                <w:sz w:val="20"/>
                <w:szCs w:val="20"/>
              </w:rPr>
              <w:t>55,31</w:t>
            </w:r>
          </w:p>
        </w:tc>
        <w:tc>
          <w:tcPr>
            <w:tcW w:w="1220" w:type="dxa"/>
            <w:tcBorders>
              <w:top w:val="single" w:sz="2" w:space="0" w:color="auto"/>
              <w:left w:val="single" w:sz="2" w:space="0" w:color="auto"/>
              <w:bottom w:val="single" w:sz="2" w:space="0" w:color="auto"/>
              <w:right w:val="single" w:sz="2" w:space="0" w:color="auto"/>
            </w:tcBorders>
          </w:tcPr>
          <w:p w14:paraId="47AD552C" w14:textId="77777777" w:rsidR="00B03D45" w:rsidRPr="00B03D45" w:rsidRDefault="00B03D45" w:rsidP="00CB60A2">
            <w:pPr>
              <w:jc w:val="center"/>
              <w:rPr>
                <w:sz w:val="20"/>
                <w:szCs w:val="20"/>
              </w:rPr>
            </w:pPr>
            <w:r w:rsidRPr="00B03D45">
              <w:rPr>
                <w:sz w:val="20"/>
                <w:szCs w:val="20"/>
              </w:rPr>
              <w:t>3 419,70</w:t>
            </w:r>
          </w:p>
        </w:tc>
        <w:tc>
          <w:tcPr>
            <w:tcW w:w="1142" w:type="dxa"/>
            <w:tcBorders>
              <w:top w:val="single" w:sz="2" w:space="0" w:color="auto"/>
              <w:left w:val="single" w:sz="2" w:space="0" w:color="auto"/>
              <w:bottom w:val="single" w:sz="2" w:space="0" w:color="auto"/>
              <w:right w:val="single" w:sz="2" w:space="0" w:color="auto"/>
            </w:tcBorders>
            <w:vAlign w:val="center"/>
          </w:tcPr>
          <w:p w14:paraId="5FA94B2E" w14:textId="77777777" w:rsidR="00B03D45" w:rsidRPr="00B03D45" w:rsidRDefault="00B03D45" w:rsidP="00CB60A2">
            <w:pPr>
              <w:ind w:left="-95" w:right="-35"/>
              <w:jc w:val="center"/>
              <w:rPr>
                <w:sz w:val="20"/>
                <w:szCs w:val="20"/>
              </w:rPr>
            </w:pPr>
            <w:r w:rsidRPr="00B03D45">
              <w:rPr>
                <w:sz w:val="20"/>
                <w:szCs w:val="20"/>
              </w:rPr>
              <w:t>х</w:t>
            </w:r>
          </w:p>
        </w:tc>
        <w:tc>
          <w:tcPr>
            <w:tcW w:w="1112" w:type="dxa"/>
            <w:tcBorders>
              <w:top w:val="single" w:sz="2" w:space="0" w:color="auto"/>
              <w:left w:val="single" w:sz="2" w:space="0" w:color="auto"/>
              <w:bottom w:val="single" w:sz="2" w:space="0" w:color="auto"/>
              <w:right w:val="single" w:sz="2" w:space="0" w:color="auto"/>
            </w:tcBorders>
            <w:vAlign w:val="center"/>
          </w:tcPr>
          <w:p w14:paraId="7CB60783" w14:textId="77777777" w:rsidR="00B03D45" w:rsidRPr="00B03D45" w:rsidRDefault="00B03D45" w:rsidP="00CB60A2">
            <w:pPr>
              <w:jc w:val="center"/>
              <w:rPr>
                <w:sz w:val="20"/>
                <w:szCs w:val="20"/>
              </w:rPr>
            </w:pPr>
            <w:r w:rsidRPr="00B03D45">
              <w:rPr>
                <w:sz w:val="20"/>
                <w:szCs w:val="20"/>
              </w:rPr>
              <w:t>х</w:t>
            </w:r>
          </w:p>
        </w:tc>
      </w:tr>
      <w:tr w:rsidR="00B03D45" w:rsidRPr="00B03D45" w14:paraId="76D581B8" w14:textId="77777777" w:rsidTr="00B03D45">
        <w:trPr>
          <w:trHeight w:val="288"/>
        </w:trPr>
        <w:tc>
          <w:tcPr>
            <w:tcW w:w="1668" w:type="dxa"/>
            <w:vMerge/>
            <w:tcBorders>
              <w:left w:val="single" w:sz="2" w:space="0" w:color="auto"/>
              <w:right w:val="single" w:sz="2" w:space="0" w:color="auto"/>
            </w:tcBorders>
            <w:vAlign w:val="center"/>
          </w:tcPr>
          <w:p w14:paraId="54B1BD1D" w14:textId="77777777" w:rsidR="00B03D45" w:rsidRPr="00B03D45" w:rsidRDefault="00B03D45" w:rsidP="00CB60A2">
            <w:pPr>
              <w:rPr>
                <w:sz w:val="20"/>
                <w:szCs w:val="20"/>
              </w:rPr>
            </w:pPr>
          </w:p>
        </w:tc>
        <w:tc>
          <w:tcPr>
            <w:tcW w:w="1561" w:type="dxa"/>
            <w:tcBorders>
              <w:top w:val="single" w:sz="2" w:space="0" w:color="auto"/>
              <w:left w:val="single" w:sz="2" w:space="0" w:color="auto"/>
              <w:bottom w:val="single" w:sz="2" w:space="0" w:color="auto"/>
              <w:right w:val="single" w:sz="2" w:space="0" w:color="auto"/>
            </w:tcBorders>
          </w:tcPr>
          <w:p w14:paraId="41B0E245" w14:textId="77777777" w:rsidR="00B03D45" w:rsidRPr="00B03D45" w:rsidRDefault="00B03D45" w:rsidP="00CB60A2">
            <w:pPr>
              <w:rPr>
                <w:sz w:val="20"/>
                <w:szCs w:val="20"/>
              </w:rPr>
            </w:pPr>
            <w:r w:rsidRPr="00B03D45">
              <w:rPr>
                <w:sz w:val="20"/>
                <w:szCs w:val="20"/>
              </w:rPr>
              <w:t>с 01.01.2019</w:t>
            </w:r>
          </w:p>
        </w:tc>
        <w:tc>
          <w:tcPr>
            <w:tcW w:w="903" w:type="dxa"/>
            <w:tcBorders>
              <w:top w:val="single" w:sz="2" w:space="0" w:color="auto"/>
              <w:left w:val="single" w:sz="2" w:space="0" w:color="auto"/>
              <w:bottom w:val="single" w:sz="2" w:space="0" w:color="auto"/>
              <w:right w:val="single" w:sz="2" w:space="0" w:color="auto"/>
            </w:tcBorders>
          </w:tcPr>
          <w:p w14:paraId="39E537A6" w14:textId="77777777" w:rsidR="00B03D45" w:rsidRPr="00B03D45" w:rsidRDefault="00B03D45" w:rsidP="00CB60A2">
            <w:pPr>
              <w:jc w:val="center"/>
              <w:rPr>
                <w:sz w:val="20"/>
                <w:szCs w:val="20"/>
              </w:rPr>
            </w:pPr>
            <w:r w:rsidRPr="00B03D45">
              <w:rPr>
                <w:sz w:val="20"/>
                <w:szCs w:val="20"/>
              </w:rPr>
              <w:t>289,61</w:t>
            </w:r>
          </w:p>
        </w:tc>
        <w:tc>
          <w:tcPr>
            <w:tcW w:w="903" w:type="dxa"/>
            <w:tcBorders>
              <w:top w:val="single" w:sz="2" w:space="0" w:color="auto"/>
              <w:left w:val="single" w:sz="2" w:space="0" w:color="auto"/>
              <w:bottom w:val="single" w:sz="2" w:space="0" w:color="auto"/>
              <w:right w:val="single" w:sz="2" w:space="0" w:color="auto"/>
            </w:tcBorders>
          </w:tcPr>
          <w:p w14:paraId="2994B931" w14:textId="77777777" w:rsidR="00B03D45" w:rsidRPr="00B03D45" w:rsidRDefault="00B03D45" w:rsidP="00CB60A2">
            <w:pPr>
              <w:jc w:val="center"/>
              <w:rPr>
                <w:sz w:val="20"/>
                <w:szCs w:val="20"/>
              </w:rPr>
            </w:pPr>
            <w:r w:rsidRPr="00B03D45">
              <w:rPr>
                <w:sz w:val="20"/>
                <w:szCs w:val="20"/>
              </w:rPr>
              <w:t>286,33</w:t>
            </w:r>
          </w:p>
        </w:tc>
        <w:tc>
          <w:tcPr>
            <w:tcW w:w="903" w:type="dxa"/>
            <w:tcBorders>
              <w:top w:val="single" w:sz="2" w:space="0" w:color="auto"/>
              <w:left w:val="single" w:sz="2" w:space="0" w:color="auto"/>
              <w:bottom w:val="single" w:sz="2" w:space="0" w:color="auto"/>
              <w:right w:val="single" w:sz="2" w:space="0" w:color="auto"/>
            </w:tcBorders>
          </w:tcPr>
          <w:p w14:paraId="49915721" w14:textId="77777777" w:rsidR="00B03D45" w:rsidRPr="00B03D45" w:rsidRDefault="00B03D45" w:rsidP="00CB60A2">
            <w:pPr>
              <w:jc w:val="center"/>
              <w:rPr>
                <w:sz w:val="20"/>
                <w:szCs w:val="20"/>
              </w:rPr>
            </w:pPr>
            <w:r w:rsidRPr="00B03D45">
              <w:rPr>
                <w:sz w:val="20"/>
                <w:szCs w:val="20"/>
              </w:rPr>
              <w:t>304,38</w:t>
            </w:r>
          </w:p>
        </w:tc>
        <w:tc>
          <w:tcPr>
            <w:tcW w:w="1041" w:type="dxa"/>
            <w:tcBorders>
              <w:top w:val="single" w:sz="2" w:space="0" w:color="auto"/>
              <w:left w:val="single" w:sz="2" w:space="0" w:color="auto"/>
              <w:bottom w:val="single" w:sz="2" w:space="0" w:color="auto"/>
              <w:right w:val="single" w:sz="2" w:space="0" w:color="auto"/>
            </w:tcBorders>
          </w:tcPr>
          <w:p w14:paraId="67C86E05" w14:textId="77777777" w:rsidR="00B03D45" w:rsidRPr="00B03D45" w:rsidRDefault="00B03D45" w:rsidP="00CB60A2">
            <w:pPr>
              <w:jc w:val="center"/>
              <w:rPr>
                <w:sz w:val="20"/>
                <w:szCs w:val="20"/>
              </w:rPr>
            </w:pPr>
            <w:r w:rsidRPr="00B03D45">
              <w:rPr>
                <w:sz w:val="20"/>
                <w:szCs w:val="20"/>
              </w:rPr>
              <w:t>291,25</w:t>
            </w:r>
          </w:p>
        </w:tc>
        <w:tc>
          <w:tcPr>
            <w:tcW w:w="868" w:type="dxa"/>
            <w:tcBorders>
              <w:top w:val="single" w:sz="2" w:space="0" w:color="auto"/>
              <w:left w:val="single" w:sz="2" w:space="0" w:color="auto"/>
              <w:bottom w:val="single" w:sz="2" w:space="0" w:color="auto"/>
              <w:right w:val="single" w:sz="2" w:space="0" w:color="auto"/>
            </w:tcBorders>
          </w:tcPr>
          <w:p w14:paraId="0F319847" w14:textId="77777777" w:rsidR="00B03D45" w:rsidRPr="00B03D45" w:rsidRDefault="00B03D45" w:rsidP="00CB60A2">
            <w:pPr>
              <w:jc w:val="center"/>
              <w:rPr>
                <w:sz w:val="20"/>
                <w:szCs w:val="20"/>
              </w:rPr>
            </w:pPr>
            <w:r w:rsidRPr="00B03D45">
              <w:rPr>
                <w:sz w:val="20"/>
                <w:szCs w:val="20"/>
              </w:rPr>
              <w:t>241,34</w:t>
            </w:r>
          </w:p>
        </w:tc>
        <w:tc>
          <w:tcPr>
            <w:tcW w:w="868" w:type="dxa"/>
            <w:tcBorders>
              <w:top w:val="single" w:sz="2" w:space="0" w:color="auto"/>
              <w:left w:val="single" w:sz="2" w:space="0" w:color="auto"/>
              <w:bottom w:val="single" w:sz="2" w:space="0" w:color="auto"/>
              <w:right w:val="single" w:sz="2" w:space="0" w:color="auto"/>
            </w:tcBorders>
          </w:tcPr>
          <w:p w14:paraId="7CAB82D4" w14:textId="77777777" w:rsidR="00B03D45" w:rsidRPr="00B03D45" w:rsidRDefault="00B03D45" w:rsidP="00CB60A2">
            <w:pPr>
              <w:jc w:val="center"/>
              <w:rPr>
                <w:sz w:val="20"/>
                <w:szCs w:val="20"/>
              </w:rPr>
            </w:pPr>
            <w:r w:rsidRPr="00B03D45">
              <w:rPr>
                <w:sz w:val="20"/>
                <w:szCs w:val="20"/>
              </w:rPr>
              <w:t>238,61</w:t>
            </w:r>
          </w:p>
        </w:tc>
        <w:tc>
          <w:tcPr>
            <w:tcW w:w="868" w:type="dxa"/>
            <w:tcBorders>
              <w:top w:val="single" w:sz="2" w:space="0" w:color="auto"/>
              <w:left w:val="single" w:sz="2" w:space="0" w:color="auto"/>
              <w:bottom w:val="single" w:sz="2" w:space="0" w:color="auto"/>
              <w:right w:val="single" w:sz="2" w:space="0" w:color="auto"/>
            </w:tcBorders>
          </w:tcPr>
          <w:p w14:paraId="5AC6F134" w14:textId="77777777" w:rsidR="00B03D45" w:rsidRPr="00B03D45" w:rsidRDefault="00B03D45" w:rsidP="00CB60A2">
            <w:pPr>
              <w:jc w:val="center"/>
              <w:rPr>
                <w:sz w:val="20"/>
                <w:szCs w:val="20"/>
              </w:rPr>
            </w:pPr>
            <w:r w:rsidRPr="00B03D45">
              <w:rPr>
                <w:sz w:val="20"/>
                <w:szCs w:val="20"/>
              </w:rPr>
              <w:t>253,65</w:t>
            </w:r>
          </w:p>
        </w:tc>
        <w:tc>
          <w:tcPr>
            <w:tcW w:w="1008" w:type="dxa"/>
            <w:tcBorders>
              <w:top w:val="single" w:sz="2" w:space="0" w:color="auto"/>
              <w:left w:val="single" w:sz="2" w:space="0" w:color="auto"/>
              <w:bottom w:val="single" w:sz="2" w:space="0" w:color="auto"/>
              <w:right w:val="single" w:sz="2" w:space="0" w:color="auto"/>
            </w:tcBorders>
          </w:tcPr>
          <w:p w14:paraId="1D205134" w14:textId="77777777" w:rsidR="00B03D45" w:rsidRPr="00B03D45" w:rsidRDefault="00B03D45" w:rsidP="00CB60A2">
            <w:pPr>
              <w:jc w:val="center"/>
              <w:rPr>
                <w:sz w:val="20"/>
                <w:szCs w:val="20"/>
              </w:rPr>
            </w:pPr>
            <w:r w:rsidRPr="00B03D45">
              <w:rPr>
                <w:sz w:val="20"/>
                <w:szCs w:val="20"/>
              </w:rPr>
              <w:t>242,71</w:t>
            </w:r>
          </w:p>
        </w:tc>
        <w:tc>
          <w:tcPr>
            <w:tcW w:w="1112" w:type="dxa"/>
            <w:tcBorders>
              <w:top w:val="single" w:sz="2" w:space="0" w:color="auto"/>
              <w:left w:val="single" w:sz="2" w:space="0" w:color="auto"/>
              <w:bottom w:val="single" w:sz="2" w:space="0" w:color="auto"/>
              <w:right w:val="single" w:sz="2" w:space="0" w:color="auto"/>
            </w:tcBorders>
          </w:tcPr>
          <w:p w14:paraId="7BD7EE49" w14:textId="77777777" w:rsidR="00B03D45" w:rsidRPr="00B03D45" w:rsidRDefault="00B03D45" w:rsidP="00CB60A2">
            <w:pPr>
              <w:jc w:val="center"/>
              <w:rPr>
                <w:sz w:val="20"/>
                <w:szCs w:val="20"/>
              </w:rPr>
            </w:pPr>
            <w:r w:rsidRPr="00B03D45">
              <w:rPr>
                <w:sz w:val="20"/>
                <w:szCs w:val="20"/>
              </w:rPr>
              <w:t>55,31</w:t>
            </w:r>
          </w:p>
        </w:tc>
        <w:tc>
          <w:tcPr>
            <w:tcW w:w="1220" w:type="dxa"/>
            <w:tcBorders>
              <w:top w:val="single" w:sz="2" w:space="0" w:color="auto"/>
              <w:left w:val="single" w:sz="2" w:space="0" w:color="auto"/>
              <w:bottom w:val="single" w:sz="2" w:space="0" w:color="auto"/>
              <w:right w:val="single" w:sz="2" w:space="0" w:color="auto"/>
            </w:tcBorders>
          </w:tcPr>
          <w:p w14:paraId="25DD61C7" w14:textId="77777777" w:rsidR="00B03D45" w:rsidRPr="00B03D45" w:rsidRDefault="00B03D45" w:rsidP="00CB60A2">
            <w:pPr>
              <w:jc w:val="center"/>
              <w:rPr>
                <w:sz w:val="20"/>
                <w:szCs w:val="20"/>
              </w:rPr>
            </w:pPr>
            <w:r w:rsidRPr="00B03D45">
              <w:rPr>
                <w:sz w:val="20"/>
                <w:szCs w:val="20"/>
              </w:rPr>
              <w:t>3 419,70</w:t>
            </w:r>
          </w:p>
        </w:tc>
        <w:tc>
          <w:tcPr>
            <w:tcW w:w="1142" w:type="dxa"/>
            <w:tcBorders>
              <w:top w:val="single" w:sz="2" w:space="0" w:color="auto"/>
              <w:left w:val="single" w:sz="2" w:space="0" w:color="auto"/>
              <w:bottom w:val="single" w:sz="2" w:space="0" w:color="auto"/>
              <w:right w:val="single" w:sz="2" w:space="0" w:color="auto"/>
            </w:tcBorders>
            <w:vAlign w:val="center"/>
          </w:tcPr>
          <w:p w14:paraId="38FCE17D" w14:textId="77777777" w:rsidR="00B03D45" w:rsidRPr="00B03D45" w:rsidRDefault="00B03D45" w:rsidP="00CB60A2">
            <w:pPr>
              <w:jc w:val="center"/>
              <w:rPr>
                <w:sz w:val="20"/>
                <w:szCs w:val="20"/>
              </w:rPr>
            </w:pPr>
            <w:r w:rsidRPr="00B03D45">
              <w:rPr>
                <w:sz w:val="20"/>
                <w:szCs w:val="20"/>
              </w:rPr>
              <w:t>х</w:t>
            </w:r>
          </w:p>
        </w:tc>
        <w:tc>
          <w:tcPr>
            <w:tcW w:w="1112" w:type="dxa"/>
            <w:tcBorders>
              <w:top w:val="single" w:sz="2" w:space="0" w:color="auto"/>
              <w:left w:val="single" w:sz="2" w:space="0" w:color="auto"/>
              <w:bottom w:val="single" w:sz="2" w:space="0" w:color="auto"/>
              <w:right w:val="single" w:sz="2" w:space="0" w:color="auto"/>
            </w:tcBorders>
            <w:vAlign w:val="center"/>
          </w:tcPr>
          <w:p w14:paraId="58635C37" w14:textId="77777777" w:rsidR="00B03D45" w:rsidRPr="00B03D45" w:rsidRDefault="00B03D45" w:rsidP="00CB60A2">
            <w:pPr>
              <w:jc w:val="center"/>
              <w:rPr>
                <w:sz w:val="20"/>
                <w:szCs w:val="20"/>
              </w:rPr>
            </w:pPr>
            <w:r w:rsidRPr="00B03D45">
              <w:rPr>
                <w:sz w:val="20"/>
                <w:szCs w:val="20"/>
              </w:rPr>
              <w:t>х</w:t>
            </w:r>
          </w:p>
        </w:tc>
      </w:tr>
      <w:tr w:rsidR="00B03D45" w:rsidRPr="00B03D45" w14:paraId="43FAFBEE" w14:textId="77777777" w:rsidTr="00B03D45">
        <w:trPr>
          <w:trHeight w:val="263"/>
        </w:trPr>
        <w:tc>
          <w:tcPr>
            <w:tcW w:w="1668" w:type="dxa"/>
            <w:vMerge/>
            <w:tcBorders>
              <w:left w:val="single" w:sz="2" w:space="0" w:color="auto"/>
              <w:right w:val="single" w:sz="2" w:space="0" w:color="auto"/>
            </w:tcBorders>
            <w:vAlign w:val="center"/>
          </w:tcPr>
          <w:p w14:paraId="77DE6494" w14:textId="77777777" w:rsidR="00B03D45" w:rsidRPr="00B03D45" w:rsidRDefault="00B03D45" w:rsidP="00CB60A2">
            <w:pPr>
              <w:rPr>
                <w:sz w:val="20"/>
                <w:szCs w:val="20"/>
              </w:rPr>
            </w:pPr>
          </w:p>
        </w:tc>
        <w:tc>
          <w:tcPr>
            <w:tcW w:w="1561" w:type="dxa"/>
            <w:tcBorders>
              <w:top w:val="single" w:sz="2" w:space="0" w:color="auto"/>
              <w:left w:val="single" w:sz="2" w:space="0" w:color="auto"/>
              <w:bottom w:val="single" w:sz="2" w:space="0" w:color="auto"/>
              <w:right w:val="single" w:sz="2" w:space="0" w:color="auto"/>
            </w:tcBorders>
          </w:tcPr>
          <w:p w14:paraId="29C581F8" w14:textId="77777777" w:rsidR="00B03D45" w:rsidRPr="00B03D45" w:rsidRDefault="00B03D45" w:rsidP="00CB60A2">
            <w:pPr>
              <w:rPr>
                <w:sz w:val="20"/>
                <w:szCs w:val="20"/>
              </w:rPr>
            </w:pPr>
            <w:r w:rsidRPr="00B03D45">
              <w:rPr>
                <w:sz w:val="20"/>
                <w:szCs w:val="20"/>
              </w:rPr>
              <w:t>с 01.07.2019</w:t>
            </w:r>
          </w:p>
        </w:tc>
        <w:tc>
          <w:tcPr>
            <w:tcW w:w="903" w:type="dxa"/>
            <w:tcBorders>
              <w:top w:val="single" w:sz="2" w:space="0" w:color="auto"/>
              <w:left w:val="single" w:sz="2" w:space="0" w:color="auto"/>
              <w:bottom w:val="single" w:sz="2" w:space="0" w:color="auto"/>
              <w:right w:val="single" w:sz="2" w:space="0" w:color="auto"/>
            </w:tcBorders>
          </w:tcPr>
          <w:p w14:paraId="1917D8D8" w14:textId="77777777" w:rsidR="00B03D45" w:rsidRPr="00B03D45" w:rsidRDefault="00B03D45" w:rsidP="00CB60A2">
            <w:pPr>
              <w:jc w:val="center"/>
              <w:rPr>
                <w:sz w:val="20"/>
                <w:szCs w:val="20"/>
              </w:rPr>
            </w:pPr>
            <w:r w:rsidRPr="00B03D45">
              <w:rPr>
                <w:sz w:val="20"/>
                <w:szCs w:val="20"/>
              </w:rPr>
              <w:t>311,18</w:t>
            </w:r>
          </w:p>
        </w:tc>
        <w:tc>
          <w:tcPr>
            <w:tcW w:w="903" w:type="dxa"/>
            <w:tcBorders>
              <w:top w:val="single" w:sz="2" w:space="0" w:color="auto"/>
              <w:left w:val="single" w:sz="2" w:space="0" w:color="auto"/>
              <w:bottom w:val="single" w:sz="2" w:space="0" w:color="auto"/>
              <w:right w:val="single" w:sz="2" w:space="0" w:color="auto"/>
            </w:tcBorders>
          </w:tcPr>
          <w:p w14:paraId="42E69077" w14:textId="77777777" w:rsidR="00B03D45" w:rsidRPr="00B03D45" w:rsidRDefault="00B03D45" w:rsidP="00CB60A2">
            <w:pPr>
              <w:jc w:val="center"/>
              <w:rPr>
                <w:sz w:val="20"/>
                <w:szCs w:val="20"/>
              </w:rPr>
            </w:pPr>
            <w:r w:rsidRPr="00B03D45">
              <w:rPr>
                <w:sz w:val="20"/>
                <w:szCs w:val="20"/>
              </w:rPr>
              <w:t>307,68</w:t>
            </w:r>
          </w:p>
        </w:tc>
        <w:tc>
          <w:tcPr>
            <w:tcW w:w="903" w:type="dxa"/>
            <w:tcBorders>
              <w:top w:val="single" w:sz="2" w:space="0" w:color="auto"/>
              <w:left w:val="single" w:sz="2" w:space="0" w:color="auto"/>
              <w:bottom w:val="single" w:sz="2" w:space="0" w:color="auto"/>
              <w:right w:val="single" w:sz="2" w:space="0" w:color="auto"/>
            </w:tcBorders>
          </w:tcPr>
          <w:p w14:paraId="2240EF56" w14:textId="77777777" w:rsidR="00B03D45" w:rsidRPr="00B03D45" w:rsidRDefault="00B03D45" w:rsidP="00CB60A2">
            <w:pPr>
              <w:jc w:val="center"/>
              <w:rPr>
                <w:sz w:val="20"/>
                <w:szCs w:val="20"/>
              </w:rPr>
            </w:pPr>
            <w:r w:rsidRPr="00B03D45">
              <w:rPr>
                <w:sz w:val="20"/>
                <w:szCs w:val="20"/>
              </w:rPr>
              <w:t>326,93</w:t>
            </w:r>
          </w:p>
        </w:tc>
        <w:tc>
          <w:tcPr>
            <w:tcW w:w="1041" w:type="dxa"/>
            <w:tcBorders>
              <w:top w:val="single" w:sz="2" w:space="0" w:color="auto"/>
              <w:left w:val="single" w:sz="2" w:space="0" w:color="auto"/>
              <w:bottom w:val="single" w:sz="2" w:space="0" w:color="auto"/>
              <w:right w:val="single" w:sz="2" w:space="0" w:color="auto"/>
            </w:tcBorders>
          </w:tcPr>
          <w:p w14:paraId="302A825F" w14:textId="77777777" w:rsidR="00B03D45" w:rsidRPr="00B03D45" w:rsidRDefault="00B03D45" w:rsidP="00CB60A2">
            <w:pPr>
              <w:jc w:val="center"/>
              <w:rPr>
                <w:sz w:val="20"/>
                <w:szCs w:val="20"/>
              </w:rPr>
            </w:pPr>
            <w:r w:rsidRPr="00B03D45">
              <w:rPr>
                <w:sz w:val="20"/>
                <w:szCs w:val="20"/>
              </w:rPr>
              <w:t>312,93</w:t>
            </w:r>
          </w:p>
        </w:tc>
        <w:tc>
          <w:tcPr>
            <w:tcW w:w="868" w:type="dxa"/>
            <w:tcBorders>
              <w:top w:val="single" w:sz="2" w:space="0" w:color="auto"/>
              <w:left w:val="single" w:sz="2" w:space="0" w:color="auto"/>
              <w:bottom w:val="single" w:sz="2" w:space="0" w:color="auto"/>
              <w:right w:val="single" w:sz="2" w:space="0" w:color="auto"/>
            </w:tcBorders>
          </w:tcPr>
          <w:p w14:paraId="69D83EF7" w14:textId="77777777" w:rsidR="00B03D45" w:rsidRPr="00B03D45" w:rsidRDefault="00B03D45" w:rsidP="00CB60A2">
            <w:pPr>
              <w:jc w:val="center"/>
              <w:rPr>
                <w:sz w:val="20"/>
                <w:szCs w:val="20"/>
              </w:rPr>
            </w:pPr>
            <w:r w:rsidRPr="00B03D45">
              <w:rPr>
                <w:sz w:val="20"/>
                <w:szCs w:val="20"/>
              </w:rPr>
              <w:t>259,32</w:t>
            </w:r>
          </w:p>
        </w:tc>
        <w:tc>
          <w:tcPr>
            <w:tcW w:w="868" w:type="dxa"/>
            <w:tcBorders>
              <w:top w:val="single" w:sz="2" w:space="0" w:color="auto"/>
              <w:left w:val="single" w:sz="2" w:space="0" w:color="auto"/>
              <w:bottom w:val="single" w:sz="2" w:space="0" w:color="auto"/>
              <w:right w:val="single" w:sz="2" w:space="0" w:color="auto"/>
            </w:tcBorders>
          </w:tcPr>
          <w:p w14:paraId="27F47C5F" w14:textId="77777777" w:rsidR="00B03D45" w:rsidRPr="00B03D45" w:rsidRDefault="00B03D45" w:rsidP="00CB60A2">
            <w:pPr>
              <w:jc w:val="center"/>
              <w:rPr>
                <w:sz w:val="20"/>
                <w:szCs w:val="20"/>
              </w:rPr>
            </w:pPr>
            <w:r w:rsidRPr="00B03D45">
              <w:rPr>
                <w:sz w:val="20"/>
                <w:szCs w:val="20"/>
              </w:rPr>
              <w:t>256,40</w:t>
            </w:r>
          </w:p>
        </w:tc>
        <w:tc>
          <w:tcPr>
            <w:tcW w:w="868" w:type="dxa"/>
            <w:tcBorders>
              <w:top w:val="single" w:sz="2" w:space="0" w:color="auto"/>
              <w:left w:val="single" w:sz="2" w:space="0" w:color="auto"/>
              <w:bottom w:val="single" w:sz="2" w:space="0" w:color="auto"/>
              <w:right w:val="single" w:sz="2" w:space="0" w:color="auto"/>
            </w:tcBorders>
          </w:tcPr>
          <w:p w14:paraId="69541EE7" w14:textId="77777777" w:rsidR="00B03D45" w:rsidRPr="00B03D45" w:rsidRDefault="00B03D45" w:rsidP="00CB60A2">
            <w:pPr>
              <w:jc w:val="center"/>
              <w:rPr>
                <w:sz w:val="20"/>
                <w:szCs w:val="20"/>
              </w:rPr>
            </w:pPr>
            <w:r w:rsidRPr="00B03D45">
              <w:rPr>
                <w:sz w:val="20"/>
                <w:szCs w:val="20"/>
              </w:rPr>
              <w:t>272,44</w:t>
            </w:r>
          </w:p>
        </w:tc>
        <w:tc>
          <w:tcPr>
            <w:tcW w:w="1008" w:type="dxa"/>
            <w:tcBorders>
              <w:top w:val="single" w:sz="2" w:space="0" w:color="auto"/>
              <w:left w:val="single" w:sz="2" w:space="0" w:color="auto"/>
              <w:bottom w:val="single" w:sz="2" w:space="0" w:color="auto"/>
              <w:right w:val="single" w:sz="2" w:space="0" w:color="auto"/>
            </w:tcBorders>
          </w:tcPr>
          <w:p w14:paraId="5B326E51" w14:textId="77777777" w:rsidR="00B03D45" w:rsidRPr="00B03D45" w:rsidRDefault="00B03D45" w:rsidP="00CB60A2">
            <w:pPr>
              <w:jc w:val="center"/>
              <w:rPr>
                <w:sz w:val="20"/>
                <w:szCs w:val="20"/>
              </w:rPr>
            </w:pPr>
            <w:r w:rsidRPr="00B03D45">
              <w:rPr>
                <w:sz w:val="20"/>
                <w:szCs w:val="20"/>
              </w:rPr>
              <w:t>260,77</w:t>
            </w:r>
          </w:p>
        </w:tc>
        <w:tc>
          <w:tcPr>
            <w:tcW w:w="1112" w:type="dxa"/>
            <w:tcBorders>
              <w:top w:val="single" w:sz="2" w:space="0" w:color="auto"/>
              <w:left w:val="single" w:sz="2" w:space="0" w:color="auto"/>
              <w:bottom w:val="single" w:sz="2" w:space="0" w:color="auto"/>
              <w:right w:val="single" w:sz="2" w:space="0" w:color="auto"/>
            </w:tcBorders>
          </w:tcPr>
          <w:p w14:paraId="38BEF091" w14:textId="77777777" w:rsidR="00B03D45" w:rsidRPr="00B03D45" w:rsidRDefault="00B03D45" w:rsidP="00CB60A2">
            <w:pPr>
              <w:jc w:val="center"/>
              <w:rPr>
                <w:sz w:val="20"/>
                <w:szCs w:val="20"/>
              </w:rPr>
            </w:pPr>
            <w:r w:rsidRPr="00B03D45">
              <w:rPr>
                <w:sz w:val="20"/>
                <w:szCs w:val="20"/>
              </w:rPr>
              <w:t>60,96</w:t>
            </w:r>
          </w:p>
        </w:tc>
        <w:tc>
          <w:tcPr>
            <w:tcW w:w="1220" w:type="dxa"/>
            <w:tcBorders>
              <w:top w:val="single" w:sz="2" w:space="0" w:color="auto"/>
              <w:left w:val="single" w:sz="2" w:space="0" w:color="auto"/>
              <w:bottom w:val="single" w:sz="2" w:space="0" w:color="auto"/>
              <w:right w:val="single" w:sz="2" w:space="0" w:color="auto"/>
            </w:tcBorders>
          </w:tcPr>
          <w:p w14:paraId="101FCE09" w14:textId="77777777" w:rsidR="00B03D45" w:rsidRPr="00B03D45" w:rsidRDefault="00B03D45" w:rsidP="00CB60A2">
            <w:pPr>
              <w:jc w:val="center"/>
              <w:rPr>
                <w:sz w:val="20"/>
                <w:szCs w:val="20"/>
              </w:rPr>
            </w:pPr>
            <w:r w:rsidRPr="00B03D45">
              <w:rPr>
                <w:sz w:val="20"/>
                <w:szCs w:val="20"/>
              </w:rPr>
              <w:t>3 646,25</w:t>
            </w:r>
          </w:p>
        </w:tc>
        <w:tc>
          <w:tcPr>
            <w:tcW w:w="1142" w:type="dxa"/>
            <w:tcBorders>
              <w:top w:val="single" w:sz="2" w:space="0" w:color="auto"/>
              <w:left w:val="single" w:sz="2" w:space="0" w:color="auto"/>
              <w:bottom w:val="single" w:sz="2" w:space="0" w:color="auto"/>
              <w:right w:val="single" w:sz="2" w:space="0" w:color="auto"/>
            </w:tcBorders>
            <w:vAlign w:val="center"/>
          </w:tcPr>
          <w:p w14:paraId="2F2FDD34" w14:textId="77777777" w:rsidR="00B03D45" w:rsidRPr="00B03D45" w:rsidRDefault="00B03D45" w:rsidP="00CB60A2">
            <w:pPr>
              <w:jc w:val="center"/>
              <w:rPr>
                <w:sz w:val="20"/>
                <w:szCs w:val="20"/>
              </w:rPr>
            </w:pPr>
            <w:r w:rsidRPr="00B03D45">
              <w:rPr>
                <w:sz w:val="20"/>
                <w:szCs w:val="20"/>
              </w:rPr>
              <w:t>х</w:t>
            </w:r>
          </w:p>
        </w:tc>
        <w:tc>
          <w:tcPr>
            <w:tcW w:w="1112" w:type="dxa"/>
            <w:tcBorders>
              <w:top w:val="single" w:sz="2" w:space="0" w:color="auto"/>
              <w:left w:val="single" w:sz="2" w:space="0" w:color="auto"/>
              <w:bottom w:val="single" w:sz="2" w:space="0" w:color="auto"/>
              <w:right w:val="single" w:sz="2" w:space="0" w:color="auto"/>
            </w:tcBorders>
            <w:vAlign w:val="center"/>
          </w:tcPr>
          <w:p w14:paraId="5A45D4A1" w14:textId="77777777" w:rsidR="00B03D45" w:rsidRPr="00B03D45" w:rsidRDefault="00B03D45" w:rsidP="00CB60A2">
            <w:pPr>
              <w:jc w:val="center"/>
              <w:rPr>
                <w:sz w:val="20"/>
                <w:szCs w:val="20"/>
              </w:rPr>
            </w:pPr>
            <w:r w:rsidRPr="00B03D45">
              <w:rPr>
                <w:sz w:val="20"/>
                <w:szCs w:val="20"/>
              </w:rPr>
              <w:t>х</w:t>
            </w:r>
          </w:p>
        </w:tc>
      </w:tr>
      <w:tr w:rsidR="00B03D45" w:rsidRPr="00B03D45" w14:paraId="0F2F2D47" w14:textId="77777777" w:rsidTr="00B03D45">
        <w:trPr>
          <w:trHeight w:val="268"/>
        </w:trPr>
        <w:tc>
          <w:tcPr>
            <w:tcW w:w="1668" w:type="dxa"/>
            <w:vMerge/>
            <w:tcBorders>
              <w:left w:val="single" w:sz="2" w:space="0" w:color="auto"/>
              <w:right w:val="single" w:sz="2" w:space="0" w:color="auto"/>
            </w:tcBorders>
            <w:vAlign w:val="center"/>
          </w:tcPr>
          <w:p w14:paraId="0E9FB254" w14:textId="77777777" w:rsidR="00B03D45" w:rsidRPr="00B03D45" w:rsidRDefault="00B03D45" w:rsidP="00CB60A2">
            <w:pPr>
              <w:rPr>
                <w:sz w:val="20"/>
                <w:szCs w:val="20"/>
              </w:rPr>
            </w:pPr>
          </w:p>
        </w:tc>
        <w:tc>
          <w:tcPr>
            <w:tcW w:w="1561" w:type="dxa"/>
            <w:tcBorders>
              <w:top w:val="single" w:sz="2" w:space="0" w:color="auto"/>
              <w:left w:val="single" w:sz="2" w:space="0" w:color="auto"/>
              <w:bottom w:val="single" w:sz="2" w:space="0" w:color="auto"/>
              <w:right w:val="single" w:sz="2" w:space="0" w:color="auto"/>
            </w:tcBorders>
          </w:tcPr>
          <w:p w14:paraId="1F890454" w14:textId="77777777" w:rsidR="00B03D45" w:rsidRPr="00B03D45" w:rsidRDefault="00B03D45" w:rsidP="00CB60A2">
            <w:pPr>
              <w:rPr>
                <w:sz w:val="20"/>
                <w:szCs w:val="20"/>
              </w:rPr>
            </w:pPr>
            <w:r w:rsidRPr="00B03D45">
              <w:rPr>
                <w:sz w:val="20"/>
                <w:szCs w:val="20"/>
              </w:rPr>
              <w:t>с 01.01.2020</w:t>
            </w:r>
          </w:p>
        </w:tc>
        <w:tc>
          <w:tcPr>
            <w:tcW w:w="903" w:type="dxa"/>
            <w:tcBorders>
              <w:top w:val="single" w:sz="2" w:space="0" w:color="auto"/>
              <w:left w:val="single" w:sz="2" w:space="0" w:color="auto"/>
              <w:bottom w:val="single" w:sz="2" w:space="0" w:color="auto"/>
              <w:right w:val="single" w:sz="2" w:space="0" w:color="auto"/>
            </w:tcBorders>
          </w:tcPr>
          <w:p w14:paraId="6677CCC0" w14:textId="77777777" w:rsidR="00B03D45" w:rsidRPr="00B03D45" w:rsidRDefault="00B03D45" w:rsidP="00CB60A2">
            <w:pPr>
              <w:jc w:val="center"/>
              <w:rPr>
                <w:sz w:val="20"/>
                <w:szCs w:val="20"/>
              </w:rPr>
            </w:pPr>
            <w:r w:rsidRPr="00B03D45">
              <w:rPr>
                <w:sz w:val="20"/>
                <w:szCs w:val="20"/>
              </w:rPr>
              <w:t>311,18</w:t>
            </w:r>
          </w:p>
        </w:tc>
        <w:tc>
          <w:tcPr>
            <w:tcW w:w="903" w:type="dxa"/>
            <w:tcBorders>
              <w:top w:val="single" w:sz="2" w:space="0" w:color="auto"/>
              <w:left w:val="single" w:sz="2" w:space="0" w:color="auto"/>
              <w:bottom w:val="single" w:sz="2" w:space="0" w:color="auto"/>
              <w:right w:val="single" w:sz="2" w:space="0" w:color="auto"/>
            </w:tcBorders>
          </w:tcPr>
          <w:p w14:paraId="1CF6D178" w14:textId="77777777" w:rsidR="00B03D45" w:rsidRPr="00B03D45" w:rsidRDefault="00B03D45" w:rsidP="00CB60A2">
            <w:pPr>
              <w:jc w:val="center"/>
              <w:rPr>
                <w:sz w:val="20"/>
                <w:szCs w:val="20"/>
              </w:rPr>
            </w:pPr>
            <w:r w:rsidRPr="00B03D45">
              <w:rPr>
                <w:sz w:val="20"/>
                <w:szCs w:val="20"/>
              </w:rPr>
              <w:t>307,68</w:t>
            </w:r>
          </w:p>
        </w:tc>
        <w:tc>
          <w:tcPr>
            <w:tcW w:w="903" w:type="dxa"/>
            <w:tcBorders>
              <w:top w:val="single" w:sz="2" w:space="0" w:color="auto"/>
              <w:left w:val="single" w:sz="2" w:space="0" w:color="auto"/>
              <w:bottom w:val="single" w:sz="2" w:space="0" w:color="auto"/>
              <w:right w:val="single" w:sz="2" w:space="0" w:color="auto"/>
            </w:tcBorders>
          </w:tcPr>
          <w:p w14:paraId="43CEBBC4" w14:textId="77777777" w:rsidR="00B03D45" w:rsidRPr="00B03D45" w:rsidRDefault="00B03D45" w:rsidP="00CB60A2">
            <w:pPr>
              <w:jc w:val="center"/>
              <w:rPr>
                <w:sz w:val="20"/>
                <w:szCs w:val="20"/>
              </w:rPr>
            </w:pPr>
            <w:r w:rsidRPr="00B03D45">
              <w:rPr>
                <w:sz w:val="20"/>
                <w:szCs w:val="20"/>
              </w:rPr>
              <w:t>326,93</w:t>
            </w:r>
          </w:p>
        </w:tc>
        <w:tc>
          <w:tcPr>
            <w:tcW w:w="1041" w:type="dxa"/>
            <w:tcBorders>
              <w:top w:val="single" w:sz="2" w:space="0" w:color="auto"/>
              <w:left w:val="single" w:sz="2" w:space="0" w:color="auto"/>
              <w:bottom w:val="single" w:sz="2" w:space="0" w:color="auto"/>
              <w:right w:val="single" w:sz="2" w:space="0" w:color="auto"/>
            </w:tcBorders>
          </w:tcPr>
          <w:p w14:paraId="6D061981" w14:textId="77777777" w:rsidR="00B03D45" w:rsidRPr="00B03D45" w:rsidRDefault="00B03D45" w:rsidP="00CB60A2">
            <w:pPr>
              <w:jc w:val="center"/>
              <w:rPr>
                <w:sz w:val="20"/>
                <w:szCs w:val="20"/>
              </w:rPr>
            </w:pPr>
            <w:r w:rsidRPr="00B03D45">
              <w:rPr>
                <w:sz w:val="20"/>
                <w:szCs w:val="20"/>
              </w:rPr>
              <w:t>312,93</w:t>
            </w:r>
          </w:p>
        </w:tc>
        <w:tc>
          <w:tcPr>
            <w:tcW w:w="868" w:type="dxa"/>
            <w:tcBorders>
              <w:top w:val="single" w:sz="2" w:space="0" w:color="auto"/>
              <w:left w:val="single" w:sz="2" w:space="0" w:color="auto"/>
              <w:bottom w:val="single" w:sz="2" w:space="0" w:color="auto"/>
              <w:right w:val="single" w:sz="2" w:space="0" w:color="auto"/>
            </w:tcBorders>
          </w:tcPr>
          <w:p w14:paraId="1E0D58C2" w14:textId="77777777" w:rsidR="00B03D45" w:rsidRPr="00B03D45" w:rsidRDefault="00B03D45" w:rsidP="00CB60A2">
            <w:pPr>
              <w:jc w:val="center"/>
              <w:rPr>
                <w:sz w:val="20"/>
                <w:szCs w:val="20"/>
              </w:rPr>
            </w:pPr>
            <w:r w:rsidRPr="00B03D45">
              <w:rPr>
                <w:sz w:val="20"/>
                <w:szCs w:val="20"/>
              </w:rPr>
              <w:t>259,32</w:t>
            </w:r>
          </w:p>
        </w:tc>
        <w:tc>
          <w:tcPr>
            <w:tcW w:w="868" w:type="dxa"/>
            <w:tcBorders>
              <w:top w:val="single" w:sz="2" w:space="0" w:color="auto"/>
              <w:left w:val="single" w:sz="2" w:space="0" w:color="auto"/>
              <w:bottom w:val="single" w:sz="2" w:space="0" w:color="auto"/>
              <w:right w:val="single" w:sz="2" w:space="0" w:color="auto"/>
            </w:tcBorders>
          </w:tcPr>
          <w:p w14:paraId="0112DDBA" w14:textId="77777777" w:rsidR="00B03D45" w:rsidRPr="00B03D45" w:rsidRDefault="00B03D45" w:rsidP="00CB60A2">
            <w:pPr>
              <w:jc w:val="center"/>
              <w:rPr>
                <w:sz w:val="20"/>
                <w:szCs w:val="20"/>
              </w:rPr>
            </w:pPr>
            <w:r w:rsidRPr="00B03D45">
              <w:rPr>
                <w:sz w:val="20"/>
                <w:szCs w:val="20"/>
              </w:rPr>
              <w:t>256,40</w:t>
            </w:r>
          </w:p>
        </w:tc>
        <w:tc>
          <w:tcPr>
            <w:tcW w:w="868" w:type="dxa"/>
            <w:tcBorders>
              <w:top w:val="single" w:sz="2" w:space="0" w:color="auto"/>
              <w:left w:val="single" w:sz="2" w:space="0" w:color="auto"/>
              <w:bottom w:val="single" w:sz="2" w:space="0" w:color="auto"/>
              <w:right w:val="single" w:sz="2" w:space="0" w:color="auto"/>
            </w:tcBorders>
          </w:tcPr>
          <w:p w14:paraId="4BD0D47A" w14:textId="77777777" w:rsidR="00B03D45" w:rsidRPr="00B03D45" w:rsidRDefault="00B03D45" w:rsidP="00CB60A2">
            <w:pPr>
              <w:jc w:val="center"/>
              <w:rPr>
                <w:sz w:val="20"/>
                <w:szCs w:val="20"/>
              </w:rPr>
            </w:pPr>
            <w:r w:rsidRPr="00B03D45">
              <w:rPr>
                <w:sz w:val="20"/>
                <w:szCs w:val="20"/>
              </w:rPr>
              <w:t>272,44</w:t>
            </w:r>
          </w:p>
        </w:tc>
        <w:tc>
          <w:tcPr>
            <w:tcW w:w="1008" w:type="dxa"/>
            <w:tcBorders>
              <w:top w:val="single" w:sz="2" w:space="0" w:color="auto"/>
              <w:left w:val="single" w:sz="2" w:space="0" w:color="auto"/>
              <w:bottom w:val="single" w:sz="2" w:space="0" w:color="auto"/>
              <w:right w:val="single" w:sz="2" w:space="0" w:color="auto"/>
            </w:tcBorders>
          </w:tcPr>
          <w:p w14:paraId="25743719" w14:textId="77777777" w:rsidR="00B03D45" w:rsidRPr="00B03D45" w:rsidRDefault="00B03D45" w:rsidP="00CB60A2">
            <w:pPr>
              <w:jc w:val="center"/>
              <w:rPr>
                <w:sz w:val="20"/>
                <w:szCs w:val="20"/>
              </w:rPr>
            </w:pPr>
            <w:r w:rsidRPr="00B03D45">
              <w:rPr>
                <w:sz w:val="20"/>
                <w:szCs w:val="20"/>
              </w:rPr>
              <w:t>260,77</w:t>
            </w:r>
          </w:p>
        </w:tc>
        <w:tc>
          <w:tcPr>
            <w:tcW w:w="1112" w:type="dxa"/>
            <w:tcBorders>
              <w:top w:val="single" w:sz="2" w:space="0" w:color="auto"/>
              <w:left w:val="single" w:sz="2" w:space="0" w:color="auto"/>
              <w:bottom w:val="single" w:sz="2" w:space="0" w:color="auto"/>
              <w:right w:val="single" w:sz="2" w:space="0" w:color="auto"/>
            </w:tcBorders>
          </w:tcPr>
          <w:p w14:paraId="767272CD" w14:textId="77777777" w:rsidR="00B03D45" w:rsidRPr="00B03D45" w:rsidRDefault="00B03D45" w:rsidP="00CB60A2">
            <w:pPr>
              <w:jc w:val="center"/>
              <w:rPr>
                <w:sz w:val="20"/>
                <w:szCs w:val="20"/>
              </w:rPr>
            </w:pPr>
            <w:r w:rsidRPr="00B03D45">
              <w:rPr>
                <w:sz w:val="20"/>
                <w:szCs w:val="20"/>
              </w:rPr>
              <w:t>60,96</w:t>
            </w:r>
          </w:p>
        </w:tc>
        <w:tc>
          <w:tcPr>
            <w:tcW w:w="1220" w:type="dxa"/>
            <w:tcBorders>
              <w:top w:val="single" w:sz="2" w:space="0" w:color="auto"/>
              <w:left w:val="single" w:sz="2" w:space="0" w:color="auto"/>
              <w:bottom w:val="single" w:sz="2" w:space="0" w:color="auto"/>
              <w:right w:val="single" w:sz="2" w:space="0" w:color="auto"/>
            </w:tcBorders>
          </w:tcPr>
          <w:p w14:paraId="1FAB0F92" w14:textId="77777777" w:rsidR="00B03D45" w:rsidRPr="00B03D45" w:rsidRDefault="00B03D45" w:rsidP="00CB60A2">
            <w:pPr>
              <w:jc w:val="center"/>
              <w:rPr>
                <w:sz w:val="20"/>
                <w:szCs w:val="20"/>
              </w:rPr>
            </w:pPr>
            <w:r w:rsidRPr="00B03D45">
              <w:rPr>
                <w:sz w:val="20"/>
                <w:szCs w:val="20"/>
              </w:rPr>
              <w:t>3 646,25</w:t>
            </w:r>
          </w:p>
        </w:tc>
        <w:tc>
          <w:tcPr>
            <w:tcW w:w="1142" w:type="dxa"/>
            <w:tcBorders>
              <w:top w:val="single" w:sz="2" w:space="0" w:color="auto"/>
              <w:left w:val="single" w:sz="2" w:space="0" w:color="auto"/>
              <w:bottom w:val="single" w:sz="2" w:space="0" w:color="auto"/>
              <w:right w:val="single" w:sz="2" w:space="0" w:color="auto"/>
            </w:tcBorders>
            <w:vAlign w:val="center"/>
          </w:tcPr>
          <w:p w14:paraId="00811980" w14:textId="77777777" w:rsidR="00B03D45" w:rsidRPr="00B03D45" w:rsidRDefault="00B03D45" w:rsidP="00CB60A2">
            <w:pPr>
              <w:jc w:val="center"/>
              <w:rPr>
                <w:sz w:val="20"/>
                <w:szCs w:val="20"/>
              </w:rPr>
            </w:pPr>
            <w:r w:rsidRPr="00B03D45">
              <w:rPr>
                <w:sz w:val="20"/>
                <w:szCs w:val="20"/>
              </w:rPr>
              <w:t>х</w:t>
            </w:r>
          </w:p>
        </w:tc>
        <w:tc>
          <w:tcPr>
            <w:tcW w:w="1112" w:type="dxa"/>
            <w:tcBorders>
              <w:top w:val="single" w:sz="2" w:space="0" w:color="auto"/>
              <w:left w:val="single" w:sz="2" w:space="0" w:color="auto"/>
              <w:bottom w:val="single" w:sz="2" w:space="0" w:color="auto"/>
              <w:right w:val="single" w:sz="2" w:space="0" w:color="auto"/>
            </w:tcBorders>
            <w:vAlign w:val="center"/>
          </w:tcPr>
          <w:p w14:paraId="73BC0595" w14:textId="77777777" w:rsidR="00B03D45" w:rsidRPr="00B03D45" w:rsidRDefault="00B03D45" w:rsidP="00CB60A2">
            <w:pPr>
              <w:jc w:val="center"/>
              <w:rPr>
                <w:sz w:val="20"/>
                <w:szCs w:val="20"/>
              </w:rPr>
            </w:pPr>
            <w:r w:rsidRPr="00B03D45">
              <w:rPr>
                <w:sz w:val="20"/>
                <w:szCs w:val="20"/>
              </w:rPr>
              <w:t>х</w:t>
            </w:r>
          </w:p>
        </w:tc>
      </w:tr>
    </w:tbl>
    <w:p w14:paraId="680B8C96" w14:textId="77777777" w:rsidR="00B03D45" w:rsidRDefault="00B03D45" w:rsidP="00B03D45">
      <w:pPr>
        <w:rPr>
          <w:vanish/>
        </w:rPr>
        <w:sectPr w:rsidR="00B03D45" w:rsidSect="00B03D45">
          <w:pgSz w:w="16838" w:h="11906" w:orient="landscape"/>
          <w:pgMar w:top="1276" w:right="851" w:bottom="851" w:left="851" w:header="709" w:footer="709" w:gutter="0"/>
          <w:cols w:space="708"/>
          <w:titlePg/>
          <w:docGrid w:linePitch="360"/>
        </w:sectPr>
      </w:pPr>
    </w:p>
    <w:p w14:paraId="1FE8BD75" w14:textId="77777777" w:rsidR="00B03D45" w:rsidRPr="0085401D" w:rsidRDefault="00B03D45" w:rsidP="00B03D45">
      <w:pPr>
        <w:rPr>
          <w:vanish/>
        </w:rPr>
      </w:pPr>
    </w:p>
    <w:tbl>
      <w:tblPr>
        <w:tblpPr w:leftFromText="180" w:rightFromText="180" w:vertAnchor="text" w:horzAnchor="margin" w:tblpX="392"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31"/>
        <w:gridCol w:w="977"/>
        <w:gridCol w:w="869"/>
        <w:gridCol w:w="977"/>
        <w:gridCol w:w="977"/>
        <w:gridCol w:w="977"/>
        <w:gridCol w:w="869"/>
        <w:gridCol w:w="869"/>
        <w:gridCol w:w="978"/>
        <w:gridCol w:w="1102"/>
        <w:gridCol w:w="1375"/>
        <w:gridCol w:w="1088"/>
        <w:gridCol w:w="955"/>
      </w:tblGrid>
      <w:tr w:rsidR="00B03D45" w:rsidRPr="00B03D45" w14:paraId="3277F24C" w14:textId="77777777" w:rsidTr="00CB60A2">
        <w:tc>
          <w:tcPr>
            <w:tcW w:w="1668" w:type="dxa"/>
            <w:shd w:val="clear" w:color="auto" w:fill="auto"/>
          </w:tcPr>
          <w:p w14:paraId="3EB901FA" w14:textId="77777777" w:rsidR="00B03D45" w:rsidRPr="00B03D45" w:rsidRDefault="00B03D45" w:rsidP="00CB60A2">
            <w:pPr>
              <w:jc w:val="center"/>
              <w:rPr>
                <w:sz w:val="20"/>
                <w:szCs w:val="20"/>
              </w:rPr>
            </w:pPr>
            <w:r w:rsidRPr="00B03D45">
              <w:rPr>
                <w:sz w:val="20"/>
                <w:szCs w:val="20"/>
              </w:rPr>
              <w:t>1</w:t>
            </w:r>
          </w:p>
        </w:tc>
        <w:tc>
          <w:tcPr>
            <w:tcW w:w="1559" w:type="dxa"/>
            <w:shd w:val="clear" w:color="auto" w:fill="auto"/>
          </w:tcPr>
          <w:p w14:paraId="5A8DB0CE" w14:textId="77777777" w:rsidR="00B03D45" w:rsidRPr="00B03D45" w:rsidRDefault="00B03D45" w:rsidP="00CB60A2">
            <w:pPr>
              <w:jc w:val="center"/>
              <w:rPr>
                <w:sz w:val="20"/>
                <w:szCs w:val="20"/>
              </w:rPr>
            </w:pPr>
            <w:r w:rsidRPr="00B03D45">
              <w:rPr>
                <w:sz w:val="20"/>
                <w:szCs w:val="20"/>
              </w:rPr>
              <w:t>2</w:t>
            </w:r>
          </w:p>
        </w:tc>
        <w:tc>
          <w:tcPr>
            <w:tcW w:w="992" w:type="dxa"/>
            <w:shd w:val="clear" w:color="auto" w:fill="auto"/>
          </w:tcPr>
          <w:p w14:paraId="08C4B8A3" w14:textId="77777777" w:rsidR="00B03D45" w:rsidRPr="00B03D45" w:rsidRDefault="00B03D45" w:rsidP="00CB60A2">
            <w:pPr>
              <w:jc w:val="center"/>
              <w:rPr>
                <w:sz w:val="20"/>
                <w:szCs w:val="20"/>
              </w:rPr>
            </w:pPr>
            <w:r w:rsidRPr="00B03D45">
              <w:rPr>
                <w:sz w:val="20"/>
                <w:szCs w:val="20"/>
              </w:rPr>
              <w:t>3</w:t>
            </w:r>
          </w:p>
        </w:tc>
        <w:tc>
          <w:tcPr>
            <w:tcW w:w="876" w:type="dxa"/>
            <w:shd w:val="clear" w:color="auto" w:fill="auto"/>
          </w:tcPr>
          <w:p w14:paraId="7DEC0AF8" w14:textId="77777777" w:rsidR="00B03D45" w:rsidRPr="00B03D45" w:rsidRDefault="00B03D45" w:rsidP="00CB60A2">
            <w:pPr>
              <w:jc w:val="center"/>
              <w:rPr>
                <w:sz w:val="20"/>
                <w:szCs w:val="20"/>
              </w:rPr>
            </w:pPr>
            <w:r w:rsidRPr="00B03D45">
              <w:rPr>
                <w:sz w:val="20"/>
                <w:szCs w:val="20"/>
              </w:rPr>
              <w:t>4</w:t>
            </w:r>
          </w:p>
        </w:tc>
        <w:tc>
          <w:tcPr>
            <w:tcW w:w="992" w:type="dxa"/>
            <w:shd w:val="clear" w:color="auto" w:fill="auto"/>
          </w:tcPr>
          <w:p w14:paraId="636DD06A" w14:textId="77777777" w:rsidR="00B03D45" w:rsidRPr="00B03D45" w:rsidRDefault="00B03D45" w:rsidP="00CB60A2">
            <w:pPr>
              <w:jc w:val="center"/>
              <w:rPr>
                <w:sz w:val="20"/>
                <w:szCs w:val="20"/>
              </w:rPr>
            </w:pPr>
            <w:r w:rsidRPr="00B03D45">
              <w:rPr>
                <w:sz w:val="20"/>
                <w:szCs w:val="20"/>
              </w:rPr>
              <w:t>5</w:t>
            </w:r>
          </w:p>
        </w:tc>
        <w:tc>
          <w:tcPr>
            <w:tcW w:w="992" w:type="dxa"/>
            <w:shd w:val="clear" w:color="auto" w:fill="auto"/>
          </w:tcPr>
          <w:p w14:paraId="06E16A52" w14:textId="77777777" w:rsidR="00B03D45" w:rsidRPr="00B03D45" w:rsidRDefault="00B03D45" w:rsidP="00CB60A2">
            <w:pPr>
              <w:jc w:val="center"/>
              <w:rPr>
                <w:sz w:val="20"/>
                <w:szCs w:val="20"/>
              </w:rPr>
            </w:pPr>
            <w:r w:rsidRPr="00B03D45">
              <w:rPr>
                <w:sz w:val="20"/>
                <w:szCs w:val="20"/>
              </w:rPr>
              <w:t>6</w:t>
            </w:r>
          </w:p>
        </w:tc>
        <w:tc>
          <w:tcPr>
            <w:tcW w:w="992" w:type="dxa"/>
            <w:shd w:val="clear" w:color="auto" w:fill="auto"/>
          </w:tcPr>
          <w:p w14:paraId="10B89047" w14:textId="77777777" w:rsidR="00B03D45" w:rsidRPr="00B03D45" w:rsidRDefault="00B03D45" w:rsidP="00CB60A2">
            <w:pPr>
              <w:jc w:val="center"/>
              <w:rPr>
                <w:sz w:val="20"/>
                <w:szCs w:val="20"/>
              </w:rPr>
            </w:pPr>
            <w:r w:rsidRPr="00B03D45">
              <w:rPr>
                <w:sz w:val="20"/>
                <w:szCs w:val="20"/>
              </w:rPr>
              <w:t>7</w:t>
            </w:r>
          </w:p>
        </w:tc>
        <w:tc>
          <w:tcPr>
            <w:tcW w:w="876" w:type="dxa"/>
            <w:shd w:val="clear" w:color="auto" w:fill="auto"/>
          </w:tcPr>
          <w:p w14:paraId="1383A805" w14:textId="77777777" w:rsidR="00B03D45" w:rsidRPr="00B03D45" w:rsidRDefault="00B03D45" w:rsidP="00CB60A2">
            <w:pPr>
              <w:jc w:val="center"/>
              <w:rPr>
                <w:sz w:val="20"/>
                <w:szCs w:val="20"/>
              </w:rPr>
            </w:pPr>
            <w:r w:rsidRPr="00B03D45">
              <w:rPr>
                <w:sz w:val="20"/>
                <w:szCs w:val="20"/>
              </w:rPr>
              <w:t>8</w:t>
            </w:r>
          </w:p>
        </w:tc>
        <w:tc>
          <w:tcPr>
            <w:tcW w:w="876" w:type="dxa"/>
            <w:shd w:val="clear" w:color="auto" w:fill="auto"/>
          </w:tcPr>
          <w:p w14:paraId="3CD19272" w14:textId="77777777" w:rsidR="00B03D45" w:rsidRPr="00B03D45" w:rsidRDefault="00B03D45" w:rsidP="00CB60A2">
            <w:pPr>
              <w:jc w:val="center"/>
              <w:rPr>
                <w:sz w:val="20"/>
                <w:szCs w:val="20"/>
              </w:rPr>
            </w:pPr>
            <w:r w:rsidRPr="00B03D45">
              <w:rPr>
                <w:sz w:val="20"/>
                <w:szCs w:val="20"/>
              </w:rPr>
              <w:t>9</w:t>
            </w:r>
          </w:p>
        </w:tc>
        <w:tc>
          <w:tcPr>
            <w:tcW w:w="993" w:type="dxa"/>
            <w:shd w:val="clear" w:color="auto" w:fill="auto"/>
          </w:tcPr>
          <w:p w14:paraId="4EEBF5F5" w14:textId="77777777" w:rsidR="00B03D45" w:rsidRPr="00B03D45" w:rsidRDefault="00B03D45" w:rsidP="00CB60A2">
            <w:pPr>
              <w:jc w:val="center"/>
              <w:rPr>
                <w:sz w:val="20"/>
                <w:szCs w:val="20"/>
              </w:rPr>
            </w:pPr>
            <w:r w:rsidRPr="00B03D45">
              <w:rPr>
                <w:sz w:val="20"/>
                <w:szCs w:val="20"/>
              </w:rPr>
              <w:t>10</w:t>
            </w:r>
          </w:p>
        </w:tc>
        <w:tc>
          <w:tcPr>
            <w:tcW w:w="1132" w:type="dxa"/>
            <w:shd w:val="clear" w:color="auto" w:fill="auto"/>
          </w:tcPr>
          <w:p w14:paraId="4D4789FA" w14:textId="77777777" w:rsidR="00B03D45" w:rsidRPr="00B03D45" w:rsidRDefault="00B03D45" w:rsidP="00CB60A2">
            <w:pPr>
              <w:jc w:val="center"/>
              <w:rPr>
                <w:sz w:val="20"/>
                <w:szCs w:val="20"/>
              </w:rPr>
            </w:pPr>
            <w:r w:rsidRPr="00B03D45">
              <w:rPr>
                <w:sz w:val="20"/>
                <w:szCs w:val="20"/>
              </w:rPr>
              <w:t>11</w:t>
            </w:r>
          </w:p>
        </w:tc>
        <w:tc>
          <w:tcPr>
            <w:tcW w:w="1417" w:type="dxa"/>
            <w:shd w:val="clear" w:color="auto" w:fill="auto"/>
          </w:tcPr>
          <w:p w14:paraId="4C850AB8" w14:textId="77777777" w:rsidR="00B03D45" w:rsidRPr="00B03D45" w:rsidRDefault="00B03D45" w:rsidP="00CB60A2">
            <w:pPr>
              <w:jc w:val="center"/>
              <w:rPr>
                <w:sz w:val="20"/>
                <w:szCs w:val="20"/>
              </w:rPr>
            </w:pPr>
            <w:r w:rsidRPr="00B03D45">
              <w:rPr>
                <w:sz w:val="20"/>
                <w:szCs w:val="20"/>
              </w:rPr>
              <w:t>12</w:t>
            </w:r>
          </w:p>
        </w:tc>
        <w:tc>
          <w:tcPr>
            <w:tcW w:w="1134" w:type="dxa"/>
            <w:shd w:val="clear" w:color="auto" w:fill="auto"/>
          </w:tcPr>
          <w:p w14:paraId="26F918F3" w14:textId="77777777" w:rsidR="00B03D45" w:rsidRPr="00B03D45" w:rsidRDefault="00B03D45" w:rsidP="00CB60A2">
            <w:pPr>
              <w:jc w:val="center"/>
              <w:rPr>
                <w:sz w:val="20"/>
                <w:szCs w:val="20"/>
              </w:rPr>
            </w:pPr>
            <w:r w:rsidRPr="00B03D45">
              <w:rPr>
                <w:sz w:val="20"/>
                <w:szCs w:val="20"/>
              </w:rPr>
              <w:t>13</w:t>
            </w:r>
          </w:p>
        </w:tc>
        <w:tc>
          <w:tcPr>
            <w:tcW w:w="992" w:type="dxa"/>
            <w:shd w:val="clear" w:color="auto" w:fill="auto"/>
          </w:tcPr>
          <w:p w14:paraId="3D3EEF87" w14:textId="77777777" w:rsidR="00B03D45" w:rsidRPr="00B03D45" w:rsidRDefault="00B03D45" w:rsidP="00CB60A2">
            <w:pPr>
              <w:jc w:val="center"/>
              <w:rPr>
                <w:sz w:val="20"/>
                <w:szCs w:val="20"/>
              </w:rPr>
            </w:pPr>
            <w:r w:rsidRPr="00B03D45">
              <w:rPr>
                <w:sz w:val="20"/>
                <w:szCs w:val="20"/>
              </w:rPr>
              <w:t>14</w:t>
            </w:r>
          </w:p>
        </w:tc>
      </w:tr>
      <w:tr w:rsidR="00B03D45" w:rsidRPr="00B03D45" w14:paraId="7EE917C1" w14:textId="77777777" w:rsidTr="00CB60A2">
        <w:tc>
          <w:tcPr>
            <w:tcW w:w="1668" w:type="dxa"/>
            <w:vMerge w:val="restart"/>
            <w:shd w:val="clear" w:color="auto" w:fill="auto"/>
          </w:tcPr>
          <w:p w14:paraId="3E9728CC"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804F61F" w14:textId="77777777" w:rsidR="00B03D45" w:rsidRPr="00B03D45" w:rsidRDefault="00B03D45" w:rsidP="00CB60A2">
            <w:pPr>
              <w:jc w:val="center"/>
              <w:rPr>
                <w:sz w:val="20"/>
                <w:szCs w:val="20"/>
              </w:rPr>
            </w:pPr>
            <w:r w:rsidRPr="00B03D45">
              <w:rPr>
                <w:sz w:val="20"/>
                <w:szCs w:val="20"/>
              </w:rPr>
              <w:t>с 01.07.2020</w:t>
            </w:r>
          </w:p>
        </w:tc>
        <w:tc>
          <w:tcPr>
            <w:tcW w:w="992" w:type="dxa"/>
            <w:tcBorders>
              <w:top w:val="single" w:sz="4" w:space="0" w:color="auto"/>
              <w:left w:val="single" w:sz="4" w:space="0" w:color="auto"/>
              <w:bottom w:val="single" w:sz="4" w:space="0" w:color="auto"/>
              <w:right w:val="single" w:sz="4" w:space="0" w:color="auto"/>
            </w:tcBorders>
          </w:tcPr>
          <w:p w14:paraId="0162DF34" w14:textId="77777777" w:rsidR="00B03D45" w:rsidRPr="00B03D45" w:rsidRDefault="00B03D45" w:rsidP="00CB60A2">
            <w:pPr>
              <w:jc w:val="center"/>
              <w:rPr>
                <w:sz w:val="20"/>
                <w:szCs w:val="20"/>
              </w:rPr>
            </w:pPr>
            <w:r w:rsidRPr="00B03D45">
              <w:rPr>
                <w:sz w:val="20"/>
                <w:szCs w:val="20"/>
              </w:rPr>
              <w:t>308,95</w:t>
            </w:r>
          </w:p>
        </w:tc>
        <w:tc>
          <w:tcPr>
            <w:tcW w:w="876" w:type="dxa"/>
            <w:tcBorders>
              <w:top w:val="single" w:sz="4" w:space="0" w:color="auto"/>
              <w:left w:val="single" w:sz="4" w:space="0" w:color="auto"/>
              <w:bottom w:val="single" w:sz="4" w:space="0" w:color="auto"/>
              <w:right w:val="single" w:sz="4" w:space="0" w:color="auto"/>
            </w:tcBorders>
          </w:tcPr>
          <w:p w14:paraId="49197C7F" w14:textId="77777777" w:rsidR="00B03D45" w:rsidRPr="00B03D45" w:rsidRDefault="00B03D45" w:rsidP="00CB60A2">
            <w:pPr>
              <w:jc w:val="center"/>
              <w:rPr>
                <w:sz w:val="20"/>
                <w:szCs w:val="20"/>
              </w:rPr>
            </w:pPr>
            <w:r w:rsidRPr="00B03D45">
              <w:rPr>
                <w:sz w:val="20"/>
                <w:szCs w:val="20"/>
              </w:rPr>
              <w:t>305,42</w:t>
            </w:r>
          </w:p>
        </w:tc>
        <w:tc>
          <w:tcPr>
            <w:tcW w:w="992" w:type="dxa"/>
            <w:tcBorders>
              <w:top w:val="single" w:sz="4" w:space="0" w:color="auto"/>
              <w:left w:val="single" w:sz="4" w:space="0" w:color="auto"/>
              <w:bottom w:val="single" w:sz="4" w:space="0" w:color="auto"/>
              <w:right w:val="single" w:sz="4" w:space="0" w:color="auto"/>
            </w:tcBorders>
          </w:tcPr>
          <w:p w14:paraId="71C9ED3A" w14:textId="77777777" w:rsidR="00B03D45" w:rsidRPr="00B03D45" w:rsidRDefault="00B03D45" w:rsidP="00CB60A2">
            <w:pPr>
              <w:jc w:val="center"/>
              <w:rPr>
                <w:sz w:val="20"/>
                <w:szCs w:val="20"/>
              </w:rPr>
            </w:pPr>
            <w:r w:rsidRPr="00B03D45">
              <w:rPr>
                <w:sz w:val="20"/>
                <w:szCs w:val="20"/>
              </w:rPr>
              <w:t>324,85</w:t>
            </w:r>
          </w:p>
        </w:tc>
        <w:tc>
          <w:tcPr>
            <w:tcW w:w="992" w:type="dxa"/>
            <w:tcBorders>
              <w:top w:val="single" w:sz="4" w:space="0" w:color="auto"/>
              <w:left w:val="single" w:sz="4" w:space="0" w:color="auto"/>
              <w:bottom w:val="single" w:sz="4" w:space="0" w:color="auto"/>
              <w:right w:val="single" w:sz="4" w:space="0" w:color="auto"/>
            </w:tcBorders>
          </w:tcPr>
          <w:p w14:paraId="6A9EAE3F" w14:textId="77777777" w:rsidR="00B03D45" w:rsidRPr="00B03D45" w:rsidRDefault="00B03D45" w:rsidP="00CB60A2">
            <w:pPr>
              <w:jc w:val="center"/>
              <w:rPr>
                <w:sz w:val="20"/>
                <w:szCs w:val="20"/>
              </w:rPr>
            </w:pPr>
            <w:r w:rsidRPr="00B03D45">
              <w:rPr>
                <w:sz w:val="20"/>
                <w:szCs w:val="20"/>
              </w:rPr>
              <w:t>310,73</w:t>
            </w:r>
          </w:p>
        </w:tc>
        <w:tc>
          <w:tcPr>
            <w:tcW w:w="992" w:type="dxa"/>
            <w:tcBorders>
              <w:top w:val="single" w:sz="4" w:space="0" w:color="auto"/>
              <w:left w:val="single" w:sz="4" w:space="0" w:color="auto"/>
              <w:bottom w:val="single" w:sz="4" w:space="0" w:color="auto"/>
              <w:right w:val="single" w:sz="4" w:space="0" w:color="auto"/>
            </w:tcBorders>
          </w:tcPr>
          <w:p w14:paraId="648FA18B" w14:textId="77777777" w:rsidR="00B03D45" w:rsidRPr="00B03D45" w:rsidRDefault="00B03D45" w:rsidP="00CB60A2">
            <w:pPr>
              <w:jc w:val="center"/>
              <w:rPr>
                <w:sz w:val="20"/>
                <w:szCs w:val="20"/>
              </w:rPr>
            </w:pPr>
            <w:r w:rsidRPr="00B03D45">
              <w:rPr>
                <w:sz w:val="20"/>
                <w:szCs w:val="20"/>
              </w:rPr>
              <w:t>257,46</w:t>
            </w:r>
          </w:p>
        </w:tc>
        <w:tc>
          <w:tcPr>
            <w:tcW w:w="876" w:type="dxa"/>
            <w:tcBorders>
              <w:top w:val="single" w:sz="4" w:space="0" w:color="auto"/>
              <w:left w:val="single" w:sz="4" w:space="0" w:color="auto"/>
              <w:bottom w:val="single" w:sz="4" w:space="0" w:color="auto"/>
              <w:right w:val="single" w:sz="4" w:space="0" w:color="auto"/>
            </w:tcBorders>
          </w:tcPr>
          <w:p w14:paraId="75353898" w14:textId="77777777" w:rsidR="00B03D45" w:rsidRPr="00B03D45" w:rsidRDefault="00B03D45" w:rsidP="00CB60A2">
            <w:pPr>
              <w:jc w:val="center"/>
              <w:rPr>
                <w:sz w:val="20"/>
                <w:szCs w:val="20"/>
              </w:rPr>
            </w:pPr>
            <w:r w:rsidRPr="00B03D45">
              <w:rPr>
                <w:sz w:val="20"/>
                <w:szCs w:val="20"/>
              </w:rPr>
              <w:t>254,52</w:t>
            </w:r>
          </w:p>
        </w:tc>
        <w:tc>
          <w:tcPr>
            <w:tcW w:w="876" w:type="dxa"/>
            <w:tcBorders>
              <w:top w:val="single" w:sz="4" w:space="0" w:color="auto"/>
              <w:left w:val="single" w:sz="4" w:space="0" w:color="auto"/>
              <w:bottom w:val="single" w:sz="4" w:space="0" w:color="auto"/>
              <w:right w:val="single" w:sz="4" w:space="0" w:color="auto"/>
            </w:tcBorders>
          </w:tcPr>
          <w:p w14:paraId="15C91D07" w14:textId="77777777" w:rsidR="00B03D45" w:rsidRPr="00B03D45" w:rsidRDefault="00B03D45" w:rsidP="00CB60A2">
            <w:pPr>
              <w:jc w:val="center"/>
              <w:rPr>
                <w:sz w:val="20"/>
                <w:szCs w:val="20"/>
              </w:rPr>
            </w:pPr>
            <w:r w:rsidRPr="00B03D45">
              <w:rPr>
                <w:sz w:val="20"/>
                <w:szCs w:val="20"/>
              </w:rPr>
              <w:t>270,71</w:t>
            </w:r>
          </w:p>
        </w:tc>
        <w:tc>
          <w:tcPr>
            <w:tcW w:w="993" w:type="dxa"/>
            <w:tcBorders>
              <w:top w:val="single" w:sz="4" w:space="0" w:color="auto"/>
              <w:left w:val="single" w:sz="4" w:space="0" w:color="auto"/>
              <w:bottom w:val="single" w:sz="4" w:space="0" w:color="auto"/>
              <w:right w:val="single" w:sz="4" w:space="0" w:color="auto"/>
            </w:tcBorders>
          </w:tcPr>
          <w:p w14:paraId="5F6B481E" w14:textId="77777777" w:rsidR="00B03D45" w:rsidRPr="00B03D45" w:rsidRDefault="00B03D45" w:rsidP="00CB60A2">
            <w:pPr>
              <w:jc w:val="center"/>
              <w:rPr>
                <w:sz w:val="20"/>
                <w:szCs w:val="20"/>
              </w:rPr>
            </w:pPr>
            <w:r w:rsidRPr="00B03D45">
              <w:rPr>
                <w:sz w:val="20"/>
                <w:szCs w:val="20"/>
              </w:rPr>
              <w:t>258,94</w:t>
            </w:r>
          </w:p>
        </w:tc>
        <w:tc>
          <w:tcPr>
            <w:tcW w:w="1132" w:type="dxa"/>
            <w:tcBorders>
              <w:top w:val="single" w:sz="4" w:space="0" w:color="auto"/>
              <w:left w:val="single" w:sz="4" w:space="0" w:color="auto"/>
              <w:bottom w:val="single" w:sz="4" w:space="0" w:color="auto"/>
              <w:right w:val="single" w:sz="4" w:space="0" w:color="auto"/>
            </w:tcBorders>
          </w:tcPr>
          <w:p w14:paraId="31BA980B" w14:textId="77777777" w:rsidR="00B03D45" w:rsidRPr="00B03D45" w:rsidRDefault="00B03D45" w:rsidP="00CB60A2">
            <w:pPr>
              <w:jc w:val="center"/>
              <w:rPr>
                <w:sz w:val="20"/>
                <w:szCs w:val="20"/>
              </w:rPr>
            </w:pPr>
            <w:r w:rsidRPr="00B03D45">
              <w:rPr>
                <w:sz w:val="20"/>
                <w:szCs w:val="20"/>
              </w:rPr>
              <w:t>57,24</w:t>
            </w:r>
          </w:p>
        </w:tc>
        <w:tc>
          <w:tcPr>
            <w:tcW w:w="1417" w:type="dxa"/>
            <w:tcBorders>
              <w:top w:val="single" w:sz="4" w:space="0" w:color="auto"/>
              <w:left w:val="single" w:sz="4" w:space="0" w:color="auto"/>
              <w:bottom w:val="single" w:sz="4" w:space="0" w:color="auto"/>
              <w:right w:val="single" w:sz="4" w:space="0" w:color="auto"/>
            </w:tcBorders>
          </w:tcPr>
          <w:p w14:paraId="5E679C1C" w14:textId="77777777" w:rsidR="00B03D45" w:rsidRPr="00B03D45" w:rsidRDefault="00B03D45" w:rsidP="00CB60A2">
            <w:pPr>
              <w:jc w:val="center"/>
              <w:rPr>
                <w:sz w:val="20"/>
                <w:szCs w:val="20"/>
              </w:rPr>
            </w:pPr>
            <w:r w:rsidRPr="00B03D45">
              <w:rPr>
                <w:sz w:val="20"/>
                <w:szCs w:val="20"/>
              </w:rPr>
              <w:t>3 680,59</w:t>
            </w:r>
          </w:p>
        </w:tc>
        <w:tc>
          <w:tcPr>
            <w:tcW w:w="1134" w:type="dxa"/>
            <w:shd w:val="clear" w:color="auto" w:fill="auto"/>
            <w:vAlign w:val="center"/>
          </w:tcPr>
          <w:p w14:paraId="47DCCE44"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vAlign w:val="center"/>
          </w:tcPr>
          <w:p w14:paraId="7CE1D659" w14:textId="77777777" w:rsidR="00B03D45" w:rsidRPr="00B03D45" w:rsidRDefault="00B03D45" w:rsidP="00CB60A2">
            <w:pPr>
              <w:jc w:val="center"/>
              <w:rPr>
                <w:sz w:val="20"/>
                <w:szCs w:val="20"/>
              </w:rPr>
            </w:pPr>
            <w:r w:rsidRPr="00B03D45">
              <w:rPr>
                <w:sz w:val="20"/>
                <w:szCs w:val="20"/>
              </w:rPr>
              <w:t>х</w:t>
            </w:r>
          </w:p>
        </w:tc>
      </w:tr>
      <w:tr w:rsidR="00B03D45" w:rsidRPr="00B03D45" w14:paraId="13A6E06F" w14:textId="77777777" w:rsidTr="00CB60A2">
        <w:tc>
          <w:tcPr>
            <w:tcW w:w="1668" w:type="dxa"/>
            <w:vMerge/>
            <w:shd w:val="clear" w:color="auto" w:fill="auto"/>
          </w:tcPr>
          <w:p w14:paraId="4F413808"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0F5A8F" w14:textId="77777777" w:rsidR="00B03D45" w:rsidRPr="00B03D45" w:rsidRDefault="00B03D45" w:rsidP="00CB60A2">
            <w:pPr>
              <w:jc w:val="center"/>
              <w:rPr>
                <w:sz w:val="20"/>
                <w:szCs w:val="20"/>
              </w:rPr>
            </w:pPr>
            <w:r w:rsidRPr="00B03D45">
              <w:rPr>
                <w:sz w:val="20"/>
                <w:szCs w:val="20"/>
              </w:rPr>
              <w:t>с 01.01.2021</w:t>
            </w:r>
          </w:p>
        </w:tc>
        <w:tc>
          <w:tcPr>
            <w:tcW w:w="992" w:type="dxa"/>
            <w:tcBorders>
              <w:top w:val="single" w:sz="4" w:space="0" w:color="auto"/>
              <w:left w:val="single" w:sz="4" w:space="0" w:color="auto"/>
              <w:bottom w:val="single" w:sz="4" w:space="0" w:color="auto"/>
              <w:right w:val="single" w:sz="4" w:space="0" w:color="auto"/>
            </w:tcBorders>
          </w:tcPr>
          <w:p w14:paraId="2C11D6A6" w14:textId="77777777" w:rsidR="00B03D45" w:rsidRPr="00B03D45" w:rsidRDefault="00B03D45" w:rsidP="00CB60A2">
            <w:pPr>
              <w:jc w:val="center"/>
              <w:rPr>
                <w:sz w:val="20"/>
                <w:szCs w:val="20"/>
              </w:rPr>
            </w:pPr>
            <w:r w:rsidRPr="00B03D45">
              <w:rPr>
                <w:sz w:val="20"/>
                <w:szCs w:val="20"/>
              </w:rPr>
              <w:t>308,95</w:t>
            </w:r>
          </w:p>
        </w:tc>
        <w:tc>
          <w:tcPr>
            <w:tcW w:w="876" w:type="dxa"/>
            <w:tcBorders>
              <w:top w:val="single" w:sz="4" w:space="0" w:color="auto"/>
              <w:left w:val="single" w:sz="4" w:space="0" w:color="auto"/>
              <w:bottom w:val="single" w:sz="4" w:space="0" w:color="auto"/>
              <w:right w:val="single" w:sz="4" w:space="0" w:color="auto"/>
            </w:tcBorders>
          </w:tcPr>
          <w:p w14:paraId="436468B5" w14:textId="77777777" w:rsidR="00B03D45" w:rsidRPr="00B03D45" w:rsidRDefault="00B03D45" w:rsidP="00CB60A2">
            <w:pPr>
              <w:jc w:val="center"/>
              <w:rPr>
                <w:sz w:val="20"/>
                <w:szCs w:val="20"/>
              </w:rPr>
            </w:pPr>
            <w:r w:rsidRPr="00B03D45">
              <w:rPr>
                <w:sz w:val="20"/>
                <w:szCs w:val="20"/>
              </w:rPr>
              <w:t>305,42</w:t>
            </w:r>
          </w:p>
        </w:tc>
        <w:tc>
          <w:tcPr>
            <w:tcW w:w="992" w:type="dxa"/>
            <w:tcBorders>
              <w:top w:val="single" w:sz="4" w:space="0" w:color="auto"/>
              <w:left w:val="single" w:sz="4" w:space="0" w:color="auto"/>
              <w:bottom w:val="single" w:sz="4" w:space="0" w:color="auto"/>
              <w:right w:val="single" w:sz="4" w:space="0" w:color="auto"/>
            </w:tcBorders>
          </w:tcPr>
          <w:p w14:paraId="7E11CFC0" w14:textId="77777777" w:rsidR="00B03D45" w:rsidRPr="00B03D45" w:rsidRDefault="00B03D45" w:rsidP="00CB60A2">
            <w:pPr>
              <w:jc w:val="center"/>
              <w:rPr>
                <w:sz w:val="20"/>
                <w:szCs w:val="20"/>
              </w:rPr>
            </w:pPr>
            <w:r w:rsidRPr="00B03D45">
              <w:rPr>
                <w:sz w:val="20"/>
                <w:szCs w:val="20"/>
              </w:rPr>
              <w:t>324,85</w:t>
            </w:r>
          </w:p>
        </w:tc>
        <w:tc>
          <w:tcPr>
            <w:tcW w:w="992" w:type="dxa"/>
            <w:tcBorders>
              <w:top w:val="single" w:sz="4" w:space="0" w:color="auto"/>
              <w:left w:val="single" w:sz="4" w:space="0" w:color="auto"/>
              <w:bottom w:val="single" w:sz="4" w:space="0" w:color="auto"/>
              <w:right w:val="single" w:sz="4" w:space="0" w:color="auto"/>
            </w:tcBorders>
          </w:tcPr>
          <w:p w14:paraId="0C5BFD74" w14:textId="77777777" w:rsidR="00B03D45" w:rsidRPr="00B03D45" w:rsidRDefault="00B03D45" w:rsidP="00CB60A2">
            <w:pPr>
              <w:jc w:val="center"/>
              <w:rPr>
                <w:sz w:val="20"/>
                <w:szCs w:val="20"/>
              </w:rPr>
            </w:pPr>
            <w:r w:rsidRPr="00B03D45">
              <w:rPr>
                <w:sz w:val="20"/>
                <w:szCs w:val="20"/>
              </w:rPr>
              <w:t>310,73</w:t>
            </w:r>
          </w:p>
        </w:tc>
        <w:tc>
          <w:tcPr>
            <w:tcW w:w="992" w:type="dxa"/>
            <w:tcBorders>
              <w:top w:val="single" w:sz="4" w:space="0" w:color="auto"/>
              <w:left w:val="single" w:sz="4" w:space="0" w:color="auto"/>
              <w:bottom w:val="single" w:sz="4" w:space="0" w:color="auto"/>
              <w:right w:val="single" w:sz="4" w:space="0" w:color="auto"/>
            </w:tcBorders>
          </w:tcPr>
          <w:p w14:paraId="4016F2A1" w14:textId="77777777" w:rsidR="00B03D45" w:rsidRPr="00B03D45" w:rsidRDefault="00B03D45" w:rsidP="00CB60A2">
            <w:pPr>
              <w:jc w:val="center"/>
              <w:rPr>
                <w:sz w:val="20"/>
                <w:szCs w:val="20"/>
              </w:rPr>
            </w:pPr>
            <w:r w:rsidRPr="00B03D45">
              <w:rPr>
                <w:sz w:val="20"/>
                <w:szCs w:val="20"/>
              </w:rPr>
              <w:t>257,46</w:t>
            </w:r>
          </w:p>
        </w:tc>
        <w:tc>
          <w:tcPr>
            <w:tcW w:w="876" w:type="dxa"/>
            <w:tcBorders>
              <w:top w:val="single" w:sz="4" w:space="0" w:color="auto"/>
              <w:left w:val="single" w:sz="4" w:space="0" w:color="auto"/>
              <w:bottom w:val="single" w:sz="4" w:space="0" w:color="auto"/>
              <w:right w:val="single" w:sz="4" w:space="0" w:color="auto"/>
            </w:tcBorders>
          </w:tcPr>
          <w:p w14:paraId="4B66D9C3" w14:textId="77777777" w:rsidR="00B03D45" w:rsidRPr="00B03D45" w:rsidRDefault="00B03D45" w:rsidP="00CB60A2">
            <w:pPr>
              <w:jc w:val="center"/>
              <w:rPr>
                <w:sz w:val="20"/>
                <w:szCs w:val="20"/>
              </w:rPr>
            </w:pPr>
            <w:r w:rsidRPr="00B03D45">
              <w:rPr>
                <w:sz w:val="20"/>
                <w:szCs w:val="20"/>
              </w:rPr>
              <w:t>254,52</w:t>
            </w:r>
          </w:p>
        </w:tc>
        <w:tc>
          <w:tcPr>
            <w:tcW w:w="876" w:type="dxa"/>
            <w:tcBorders>
              <w:top w:val="single" w:sz="4" w:space="0" w:color="auto"/>
              <w:left w:val="single" w:sz="4" w:space="0" w:color="auto"/>
              <w:bottom w:val="single" w:sz="4" w:space="0" w:color="auto"/>
              <w:right w:val="single" w:sz="4" w:space="0" w:color="auto"/>
            </w:tcBorders>
          </w:tcPr>
          <w:p w14:paraId="43BCEE6C" w14:textId="77777777" w:rsidR="00B03D45" w:rsidRPr="00B03D45" w:rsidRDefault="00B03D45" w:rsidP="00CB60A2">
            <w:pPr>
              <w:jc w:val="center"/>
              <w:rPr>
                <w:sz w:val="20"/>
                <w:szCs w:val="20"/>
              </w:rPr>
            </w:pPr>
            <w:r w:rsidRPr="00B03D45">
              <w:rPr>
                <w:sz w:val="20"/>
                <w:szCs w:val="20"/>
              </w:rPr>
              <w:t>270,71</w:t>
            </w:r>
          </w:p>
        </w:tc>
        <w:tc>
          <w:tcPr>
            <w:tcW w:w="993" w:type="dxa"/>
            <w:tcBorders>
              <w:top w:val="single" w:sz="4" w:space="0" w:color="auto"/>
              <w:left w:val="single" w:sz="4" w:space="0" w:color="auto"/>
              <w:bottom w:val="single" w:sz="4" w:space="0" w:color="auto"/>
              <w:right w:val="single" w:sz="4" w:space="0" w:color="auto"/>
            </w:tcBorders>
          </w:tcPr>
          <w:p w14:paraId="4213843E" w14:textId="77777777" w:rsidR="00B03D45" w:rsidRPr="00B03D45" w:rsidRDefault="00B03D45" w:rsidP="00CB60A2">
            <w:pPr>
              <w:jc w:val="center"/>
              <w:rPr>
                <w:sz w:val="20"/>
                <w:szCs w:val="20"/>
              </w:rPr>
            </w:pPr>
            <w:r w:rsidRPr="00B03D45">
              <w:rPr>
                <w:sz w:val="20"/>
                <w:szCs w:val="20"/>
              </w:rPr>
              <w:t>258,94</w:t>
            </w:r>
          </w:p>
        </w:tc>
        <w:tc>
          <w:tcPr>
            <w:tcW w:w="1132" w:type="dxa"/>
            <w:tcBorders>
              <w:top w:val="single" w:sz="4" w:space="0" w:color="auto"/>
              <w:left w:val="single" w:sz="4" w:space="0" w:color="auto"/>
              <w:bottom w:val="single" w:sz="4" w:space="0" w:color="auto"/>
              <w:right w:val="single" w:sz="4" w:space="0" w:color="auto"/>
            </w:tcBorders>
          </w:tcPr>
          <w:p w14:paraId="01C524A8" w14:textId="77777777" w:rsidR="00B03D45" w:rsidRPr="00B03D45" w:rsidRDefault="00B03D45" w:rsidP="00CB60A2">
            <w:pPr>
              <w:jc w:val="center"/>
              <w:rPr>
                <w:sz w:val="20"/>
                <w:szCs w:val="20"/>
              </w:rPr>
            </w:pPr>
            <w:r w:rsidRPr="00B03D45">
              <w:rPr>
                <w:sz w:val="20"/>
                <w:szCs w:val="20"/>
              </w:rPr>
              <w:t>57,24</w:t>
            </w:r>
          </w:p>
        </w:tc>
        <w:tc>
          <w:tcPr>
            <w:tcW w:w="1417" w:type="dxa"/>
            <w:tcBorders>
              <w:top w:val="single" w:sz="4" w:space="0" w:color="auto"/>
              <w:left w:val="single" w:sz="4" w:space="0" w:color="auto"/>
              <w:bottom w:val="single" w:sz="4" w:space="0" w:color="auto"/>
              <w:right w:val="single" w:sz="4" w:space="0" w:color="auto"/>
            </w:tcBorders>
          </w:tcPr>
          <w:p w14:paraId="031BE440" w14:textId="77777777" w:rsidR="00B03D45" w:rsidRPr="00B03D45" w:rsidRDefault="00B03D45" w:rsidP="00CB60A2">
            <w:pPr>
              <w:jc w:val="center"/>
              <w:rPr>
                <w:sz w:val="20"/>
                <w:szCs w:val="20"/>
              </w:rPr>
            </w:pPr>
            <w:r w:rsidRPr="00B03D45">
              <w:rPr>
                <w:sz w:val="20"/>
                <w:szCs w:val="20"/>
              </w:rPr>
              <w:t>3 680,59</w:t>
            </w:r>
          </w:p>
        </w:tc>
        <w:tc>
          <w:tcPr>
            <w:tcW w:w="1134" w:type="dxa"/>
            <w:shd w:val="clear" w:color="auto" w:fill="auto"/>
            <w:vAlign w:val="center"/>
          </w:tcPr>
          <w:p w14:paraId="60102CF6"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vAlign w:val="center"/>
          </w:tcPr>
          <w:p w14:paraId="6799D5AB" w14:textId="77777777" w:rsidR="00B03D45" w:rsidRPr="00B03D45" w:rsidRDefault="00B03D45" w:rsidP="00CB60A2">
            <w:pPr>
              <w:jc w:val="center"/>
              <w:rPr>
                <w:sz w:val="20"/>
                <w:szCs w:val="20"/>
              </w:rPr>
            </w:pPr>
            <w:r w:rsidRPr="00B03D45">
              <w:rPr>
                <w:sz w:val="20"/>
                <w:szCs w:val="20"/>
              </w:rPr>
              <w:t>х</w:t>
            </w:r>
          </w:p>
        </w:tc>
      </w:tr>
      <w:tr w:rsidR="00B03D45" w:rsidRPr="00B03D45" w14:paraId="680FB2FD" w14:textId="77777777" w:rsidTr="00CB60A2">
        <w:tc>
          <w:tcPr>
            <w:tcW w:w="1668" w:type="dxa"/>
            <w:vMerge/>
            <w:shd w:val="clear" w:color="auto" w:fill="auto"/>
          </w:tcPr>
          <w:p w14:paraId="03FCB79A"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11C480B" w14:textId="77777777" w:rsidR="00B03D45" w:rsidRPr="00B03D45" w:rsidRDefault="00B03D45" w:rsidP="00CB60A2">
            <w:pPr>
              <w:jc w:val="center"/>
              <w:rPr>
                <w:sz w:val="20"/>
                <w:szCs w:val="20"/>
              </w:rPr>
            </w:pPr>
            <w:r w:rsidRPr="00B03D45">
              <w:rPr>
                <w:sz w:val="20"/>
                <w:szCs w:val="20"/>
              </w:rPr>
              <w:t>с 01.07.2021</w:t>
            </w:r>
          </w:p>
        </w:tc>
        <w:tc>
          <w:tcPr>
            <w:tcW w:w="992" w:type="dxa"/>
            <w:tcBorders>
              <w:top w:val="single" w:sz="4" w:space="0" w:color="auto"/>
              <w:left w:val="single" w:sz="4" w:space="0" w:color="auto"/>
              <w:bottom w:val="single" w:sz="4" w:space="0" w:color="auto"/>
              <w:right w:val="single" w:sz="4" w:space="0" w:color="auto"/>
            </w:tcBorders>
          </w:tcPr>
          <w:p w14:paraId="05049136" w14:textId="77777777" w:rsidR="00B03D45" w:rsidRPr="00B03D45" w:rsidRDefault="00B03D45" w:rsidP="00CB60A2">
            <w:pPr>
              <w:jc w:val="center"/>
              <w:rPr>
                <w:sz w:val="20"/>
                <w:szCs w:val="20"/>
              </w:rPr>
            </w:pPr>
            <w:r w:rsidRPr="00B03D45">
              <w:rPr>
                <w:sz w:val="20"/>
                <w:szCs w:val="20"/>
              </w:rPr>
              <w:t>330,00</w:t>
            </w:r>
          </w:p>
        </w:tc>
        <w:tc>
          <w:tcPr>
            <w:tcW w:w="876" w:type="dxa"/>
            <w:tcBorders>
              <w:top w:val="single" w:sz="4" w:space="0" w:color="auto"/>
              <w:left w:val="single" w:sz="4" w:space="0" w:color="auto"/>
              <w:bottom w:val="single" w:sz="4" w:space="0" w:color="auto"/>
              <w:right w:val="single" w:sz="4" w:space="0" w:color="auto"/>
            </w:tcBorders>
          </w:tcPr>
          <w:p w14:paraId="1B437579" w14:textId="77777777" w:rsidR="00B03D45" w:rsidRPr="00B03D45" w:rsidRDefault="00B03D45" w:rsidP="00CB60A2">
            <w:pPr>
              <w:jc w:val="center"/>
              <w:rPr>
                <w:sz w:val="20"/>
                <w:szCs w:val="20"/>
              </w:rPr>
            </w:pPr>
            <w:r w:rsidRPr="00B03D45">
              <w:rPr>
                <w:sz w:val="20"/>
                <w:szCs w:val="20"/>
              </w:rPr>
              <w:t>326,34</w:t>
            </w:r>
          </w:p>
        </w:tc>
        <w:tc>
          <w:tcPr>
            <w:tcW w:w="992" w:type="dxa"/>
            <w:tcBorders>
              <w:top w:val="single" w:sz="4" w:space="0" w:color="auto"/>
              <w:left w:val="single" w:sz="4" w:space="0" w:color="auto"/>
              <w:bottom w:val="single" w:sz="4" w:space="0" w:color="auto"/>
              <w:right w:val="single" w:sz="4" w:space="0" w:color="auto"/>
            </w:tcBorders>
          </w:tcPr>
          <w:p w14:paraId="05FE66EC" w14:textId="77777777" w:rsidR="00B03D45" w:rsidRPr="00B03D45" w:rsidRDefault="00B03D45" w:rsidP="00CB60A2">
            <w:pPr>
              <w:jc w:val="center"/>
              <w:rPr>
                <w:sz w:val="20"/>
                <w:szCs w:val="20"/>
              </w:rPr>
            </w:pPr>
            <w:r w:rsidRPr="00B03D45">
              <w:rPr>
                <w:sz w:val="20"/>
                <w:szCs w:val="20"/>
              </w:rPr>
              <w:t>346,48</w:t>
            </w:r>
          </w:p>
        </w:tc>
        <w:tc>
          <w:tcPr>
            <w:tcW w:w="992" w:type="dxa"/>
            <w:tcBorders>
              <w:top w:val="single" w:sz="4" w:space="0" w:color="auto"/>
              <w:left w:val="single" w:sz="4" w:space="0" w:color="auto"/>
              <w:bottom w:val="single" w:sz="4" w:space="0" w:color="auto"/>
              <w:right w:val="single" w:sz="4" w:space="0" w:color="auto"/>
            </w:tcBorders>
          </w:tcPr>
          <w:p w14:paraId="0BBF158C" w14:textId="77777777" w:rsidR="00B03D45" w:rsidRPr="00B03D45" w:rsidRDefault="00B03D45" w:rsidP="00CB60A2">
            <w:pPr>
              <w:jc w:val="center"/>
              <w:rPr>
                <w:sz w:val="20"/>
                <w:szCs w:val="20"/>
              </w:rPr>
            </w:pPr>
            <w:r w:rsidRPr="00B03D45">
              <w:rPr>
                <w:sz w:val="20"/>
                <w:szCs w:val="20"/>
              </w:rPr>
              <w:t>331,83</w:t>
            </w:r>
          </w:p>
        </w:tc>
        <w:tc>
          <w:tcPr>
            <w:tcW w:w="992" w:type="dxa"/>
            <w:tcBorders>
              <w:top w:val="single" w:sz="4" w:space="0" w:color="auto"/>
              <w:left w:val="single" w:sz="4" w:space="0" w:color="auto"/>
              <w:bottom w:val="single" w:sz="4" w:space="0" w:color="auto"/>
              <w:right w:val="single" w:sz="4" w:space="0" w:color="auto"/>
            </w:tcBorders>
          </w:tcPr>
          <w:p w14:paraId="3CAA5CF9" w14:textId="77777777" w:rsidR="00B03D45" w:rsidRPr="00B03D45" w:rsidRDefault="00B03D45" w:rsidP="00CB60A2">
            <w:pPr>
              <w:jc w:val="center"/>
              <w:rPr>
                <w:sz w:val="20"/>
                <w:szCs w:val="20"/>
              </w:rPr>
            </w:pPr>
            <w:r w:rsidRPr="00B03D45">
              <w:rPr>
                <w:sz w:val="20"/>
                <w:szCs w:val="20"/>
              </w:rPr>
              <w:t>275,00</w:t>
            </w:r>
          </w:p>
        </w:tc>
        <w:tc>
          <w:tcPr>
            <w:tcW w:w="876" w:type="dxa"/>
            <w:tcBorders>
              <w:top w:val="single" w:sz="4" w:space="0" w:color="auto"/>
              <w:left w:val="single" w:sz="4" w:space="0" w:color="auto"/>
              <w:bottom w:val="single" w:sz="4" w:space="0" w:color="auto"/>
              <w:right w:val="single" w:sz="4" w:space="0" w:color="auto"/>
            </w:tcBorders>
          </w:tcPr>
          <w:p w14:paraId="6EBD9060" w14:textId="77777777" w:rsidR="00B03D45" w:rsidRPr="00B03D45" w:rsidRDefault="00B03D45" w:rsidP="00CB60A2">
            <w:pPr>
              <w:jc w:val="center"/>
              <w:rPr>
                <w:sz w:val="20"/>
                <w:szCs w:val="20"/>
              </w:rPr>
            </w:pPr>
            <w:r w:rsidRPr="00B03D45">
              <w:rPr>
                <w:sz w:val="20"/>
                <w:szCs w:val="20"/>
              </w:rPr>
              <w:t>271,95</w:t>
            </w:r>
          </w:p>
        </w:tc>
        <w:tc>
          <w:tcPr>
            <w:tcW w:w="876" w:type="dxa"/>
            <w:tcBorders>
              <w:top w:val="single" w:sz="4" w:space="0" w:color="auto"/>
              <w:left w:val="single" w:sz="4" w:space="0" w:color="auto"/>
              <w:bottom w:val="single" w:sz="4" w:space="0" w:color="auto"/>
              <w:right w:val="single" w:sz="4" w:space="0" w:color="auto"/>
            </w:tcBorders>
          </w:tcPr>
          <w:p w14:paraId="79589D7F" w14:textId="77777777" w:rsidR="00B03D45" w:rsidRPr="00B03D45" w:rsidRDefault="00B03D45" w:rsidP="00CB60A2">
            <w:pPr>
              <w:jc w:val="center"/>
              <w:rPr>
                <w:sz w:val="20"/>
                <w:szCs w:val="20"/>
              </w:rPr>
            </w:pPr>
            <w:r w:rsidRPr="00B03D45">
              <w:rPr>
                <w:sz w:val="20"/>
                <w:szCs w:val="20"/>
              </w:rPr>
              <w:t>288,73</w:t>
            </w:r>
          </w:p>
        </w:tc>
        <w:tc>
          <w:tcPr>
            <w:tcW w:w="993" w:type="dxa"/>
            <w:tcBorders>
              <w:top w:val="single" w:sz="4" w:space="0" w:color="auto"/>
              <w:left w:val="single" w:sz="4" w:space="0" w:color="auto"/>
              <w:bottom w:val="single" w:sz="4" w:space="0" w:color="auto"/>
              <w:right w:val="single" w:sz="4" w:space="0" w:color="auto"/>
            </w:tcBorders>
          </w:tcPr>
          <w:p w14:paraId="579EFD42" w14:textId="77777777" w:rsidR="00B03D45" w:rsidRPr="00B03D45" w:rsidRDefault="00B03D45" w:rsidP="00CB60A2">
            <w:pPr>
              <w:jc w:val="center"/>
              <w:rPr>
                <w:sz w:val="20"/>
                <w:szCs w:val="20"/>
              </w:rPr>
            </w:pPr>
            <w:r w:rsidRPr="00B03D45">
              <w:rPr>
                <w:sz w:val="20"/>
                <w:szCs w:val="20"/>
              </w:rPr>
              <w:t>276,53</w:t>
            </w:r>
          </w:p>
        </w:tc>
        <w:tc>
          <w:tcPr>
            <w:tcW w:w="1132" w:type="dxa"/>
            <w:tcBorders>
              <w:top w:val="single" w:sz="4" w:space="0" w:color="auto"/>
              <w:left w:val="single" w:sz="4" w:space="0" w:color="auto"/>
              <w:bottom w:val="single" w:sz="4" w:space="0" w:color="auto"/>
              <w:right w:val="single" w:sz="4" w:space="0" w:color="auto"/>
            </w:tcBorders>
          </w:tcPr>
          <w:p w14:paraId="0966AB04" w14:textId="77777777" w:rsidR="00B03D45" w:rsidRPr="00B03D45" w:rsidRDefault="00B03D45" w:rsidP="00CB60A2">
            <w:pPr>
              <w:jc w:val="center"/>
              <w:rPr>
                <w:sz w:val="20"/>
                <w:szCs w:val="20"/>
              </w:rPr>
            </w:pPr>
            <w:r w:rsidRPr="00B03D45">
              <w:rPr>
                <w:sz w:val="20"/>
                <w:szCs w:val="20"/>
              </w:rPr>
              <w:t>67,57</w:t>
            </w:r>
          </w:p>
        </w:tc>
        <w:tc>
          <w:tcPr>
            <w:tcW w:w="1417" w:type="dxa"/>
            <w:tcBorders>
              <w:top w:val="single" w:sz="4" w:space="0" w:color="auto"/>
              <w:left w:val="single" w:sz="4" w:space="0" w:color="auto"/>
              <w:bottom w:val="single" w:sz="4" w:space="0" w:color="auto"/>
              <w:right w:val="single" w:sz="4" w:space="0" w:color="auto"/>
            </w:tcBorders>
          </w:tcPr>
          <w:p w14:paraId="42BB6A5B" w14:textId="77777777" w:rsidR="00B03D45" w:rsidRPr="00B03D45" w:rsidRDefault="00B03D45" w:rsidP="00CB60A2">
            <w:pPr>
              <w:jc w:val="center"/>
              <w:rPr>
                <w:sz w:val="20"/>
                <w:szCs w:val="20"/>
              </w:rPr>
            </w:pPr>
            <w:r w:rsidRPr="00B03D45">
              <w:rPr>
                <w:sz w:val="20"/>
                <w:szCs w:val="20"/>
              </w:rPr>
              <w:t>3 813,09</w:t>
            </w:r>
          </w:p>
        </w:tc>
        <w:tc>
          <w:tcPr>
            <w:tcW w:w="1134" w:type="dxa"/>
            <w:shd w:val="clear" w:color="auto" w:fill="auto"/>
            <w:vAlign w:val="center"/>
          </w:tcPr>
          <w:p w14:paraId="2AEBFDDA"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vAlign w:val="center"/>
          </w:tcPr>
          <w:p w14:paraId="3A76510A" w14:textId="77777777" w:rsidR="00B03D45" w:rsidRPr="00B03D45" w:rsidRDefault="00B03D45" w:rsidP="00CB60A2">
            <w:pPr>
              <w:jc w:val="center"/>
              <w:rPr>
                <w:sz w:val="20"/>
                <w:szCs w:val="20"/>
              </w:rPr>
            </w:pPr>
            <w:r w:rsidRPr="00B03D45">
              <w:rPr>
                <w:sz w:val="20"/>
                <w:szCs w:val="20"/>
              </w:rPr>
              <w:t>х</w:t>
            </w:r>
          </w:p>
        </w:tc>
      </w:tr>
      <w:tr w:rsidR="00B03D45" w:rsidRPr="00B03D45" w14:paraId="23AD3C04" w14:textId="77777777" w:rsidTr="00CB60A2">
        <w:tc>
          <w:tcPr>
            <w:tcW w:w="1668" w:type="dxa"/>
            <w:vMerge/>
            <w:shd w:val="clear" w:color="auto" w:fill="auto"/>
          </w:tcPr>
          <w:p w14:paraId="3D528341"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1822B4F" w14:textId="77777777" w:rsidR="00B03D45" w:rsidRPr="00B03D45" w:rsidRDefault="00B03D45" w:rsidP="00CB60A2">
            <w:pPr>
              <w:jc w:val="center"/>
              <w:rPr>
                <w:sz w:val="20"/>
                <w:szCs w:val="20"/>
              </w:rPr>
            </w:pPr>
            <w:r w:rsidRPr="00B03D45">
              <w:rPr>
                <w:sz w:val="20"/>
                <w:szCs w:val="20"/>
              </w:rPr>
              <w:t>с 01.01.2022</w:t>
            </w:r>
          </w:p>
        </w:tc>
        <w:tc>
          <w:tcPr>
            <w:tcW w:w="992" w:type="dxa"/>
            <w:tcBorders>
              <w:top w:val="single" w:sz="4" w:space="0" w:color="auto"/>
              <w:left w:val="single" w:sz="4" w:space="0" w:color="auto"/>
              <w:bottom w:val="single" w:sz="4" w:space="0" w:color="auto"/>
              <w:right w:val="single" w:sz="4" w:space="0" w:color="auto"/>
            </w:tcBorders>
            <w:vAlign w:val="center"/>
          </w:tcPr>
          <w:p w14:paraId="19C42F3F" w14:textId="77777777" w:rsidR="00B03D45" w:rsidRPr="00B03D45" w:rsidRDefault="00B03D45" w:rsidP="00CB60A2">
            <w:pPr>
              <w:jc w:val="center"/>
              <w:rPr>
                <w:sz w:val="20"/>
                <w:szCs w:val="20"/>
              </w:rPr>
            </w:pPr>
            <w:r w:rsidRPr="00B03D45">
              <w:rPr>
                <w:sz w:val="20"/>
                <w:szCs w:val="20"/>
              </w:rPr>
              <w:t>323,26</w:t>
            </w:r>
          </w:p>
        </w:tc>
        <w:tc>
          <w:tcPr>
            <w:tcW w:w="876" w:type="dxa"/>
            <w:tcBorders>
              <w:top w:val="single" w:sz="4" w:space="0" w:color="auto"/>
              <w:left w:val="single" w:sz="4" w:space="0" w:color="auto"/>
              <w:bottom w:val="single" w:sz="4" w:space="0" w:color="auto"/>
              <w:right w:val="single" w:sz="4" w:space="0" w:color="auto"/>
            </w:tcBorders>
            <w:vAlign w:val="center"/>
          </w:tcPr>
          <w:p w14:paraId="16554A8C" w14:textId="77777777" w:rsidR="00B03D45" w:rsidRPr="00B03D45" w:rsidRDefault="00B03D45" w:rsidP="00CB60A2">
            <w:pPr>
              <w:jc w:val="center"/>
              <w:rPr>
                <w:sz w:val="20"/>
                <w:szCs w:val="20"/>
              </w:rPr>
            </w:pPr>
            <w:r w:rsidRPr="00B03D45">
              <w:rPr>
                <w:sz w:val="20"/>
                <w:szCs w:val="20"/>
              </w:rPr>
              <w:t>319,60</w:t>
            </w:r>
          </w:p>
        </w:tc>
        <w:tc>
          <w:tcPr>
            <w:tcW w:w="992" w:type="dxa"/>
            <w:tcBorders>
              <w:top w:val="single" w:sz="4" w:space="0" w:color="auto"/>
              <w:left w:val="single" w:sz="4" w:space="0" w:color="auto"/>
              <w:bottom w:val="single" w:sz="4" w:space="0" w:color="auto"/>
              <w:right w:val="single" w:sz="4" w:space="0" w:color="auto"/>
            </w:tcBorders>
            <w:vAlign w:val="center"/>
          </w:tcPr>
          <w:p w14:paraId="61199B59" w14:textId="77777777" w:rsidR="00B03D45" w:rsidRPr="00B03D45" w:rsidRDefault="00B03D45" w:rsidP="00CB60A2">
            <w:pPr>
              <w:jc w:val="center"/>
              <w:rPr>
                <w:sz w:val="20"/>
                <w:szCs w:val="20"/>
              </w:rPr>
            </w:pPr>
            <w:r w:rsidRPr="00B03D45">
              <w:rPr>
                <w:sz w:val="20"/>
                <w:szCs w:val="20"/>
              </w:rPr>
              <w:t>339,73</w:t>
            </w:r>
          </w:p>
        </w:tc>
        <w:tc>
          <w:tcPr>
            <w:tcW w:w="992" w:type="dxa"/>
            <w:tcBorders>
              <w:top w:val="single" w:sz="4" w:space="0" w:color="auto"/>
              <w:left w:val="single" w:sz="4" w:space="0" w:color="auto"/>
              <w:bottom w:val="single" w:sz="4" w:space="0" w:color="auto"/>
              <w:right w:val="single" w:sz="4" w:space="0" w:color="auto"/>
            </w:tcBorders>
            <w:vAlign w:val="center"/>
          </w:tcPr>
          <w:p w14:paraId="2E6991E8" w14:textId="77777777" w:rsidR="00B03D45" w:rsidRPr="00B03D45" w:rsidRDefault="00B03D45" w:rsidP="00CB60A2">
            <w:pPr>
              <w:jc w:val="center"/>
              <w:rPr>
                <w:sz w:val="20"/>
                <w:szCs w:val="20"/>
              </w:rPr>
            </w:pPr>
            <w:r w:rsidRPr="00B03D45">
              <w:rPr>
                <w:sz w:val="20"/>
                <w:szCs w:val="20"/>
              </w:rPr>
              <w:t>325,09</w:t>
            </w:r>
          </w:p>
        </w:tc>
        <w:tc>
          <w:tcPr>
            <w:tcW w:w="992" w:type="dxa"/>
            <w:tcBorders>
              <w:top w:val="single" w:sz="4" w:space="0" w:color="auto"/>
              <w:left w:val="single" w:sz="4" w:space="0" w:color="auto"/>
              <w:bottom w:val="single" w:sz="4" w:space="0" w:color="auto"/>
              <w:right w:val="single" w:sz="4" w:space="0" w:color="auto"/>
            </w:tcBorders>
            <w:vAlign w:val="center"/>
          </w:tcPr>
          <w:p w14:paraId="230F2C54" w14:textId="77777777" w:rsidR="00B03D45" w:rsidRPr="00B03D45" w:rsidRDefault="00B03D45" w:rsidP="00CB60A2">
            <w:pPr>
              <w:jc w:val="center"/>
              <w:rPr>
                <w:sz w:val="20"/>
                <w:szCs w:val="20"/>
              </w:rPr>
            </w:pPr>
            <w:r w:rsidRPr="00B03D45">
              <w:rPr>
                <w:sz w:val="20"/>
                <w:szCs w:val="20"/>
              </w:rPr>
              <w:t>269,38</w:t>
            </w:r>
          </w:p>
        </w:tc>
        <w:tc>
          <w:tcPr>
            <w:tcW w:w="876" w:type="dxa"/>
            <w:tcBorders>
              <w:top w:val="single" w:sz="4" w:space="0" w:color="auto"/>
              <w:left w:val="single" w:sz="4" w:space="0" w:color="auto"/>
              <w:bottom w:val="single" w:sz="4" w:space="0" w:color="auto"/>
              <w:right w:val="single" w:sz="4" w:space="0" w:color="auto"/>
            </w:tcBorders>
            <w:vAlign w:val="center"/>
          </w:tcPr>
          <w:p w14:paraId="18244B17" w14:textId="77777777" w:rsidR="00B03D45" w:rsidRPr="00B03D45" w:rsidRDefault="00B03D45" w:rsidP="00CB60A2">
            <w:pPr>
              <w:jc w:val="center"/>
              <w:rPr>
                <w:sz w:val="20"/>
                <w:szCs w:val="20"/>
              </w:rPr>
            </w:pPr>
            <w:r w:rsidRPr="00B03D45">
              <w:rPr>
                <w:sz w:val="20"/>
                <w:szCs w:val="20"/>
              </w:rPr>
              <w:t>266,33</w:t>
            </w:r>
          </w:p>
        </w:tc>
        <w:tc>
          <w:tcPr>
            <w:tcW w:w="876" w:type="dxa"/>
            <w:tcBorders>
              <w:top w:val="single" w:sz="4" w:space="0" w:color="auto"/>
              <w:left w:val="single" w:sz="4" w:space="0" w:color="auto"/>
              <w:bottom w:val="single" w:sz="4" w:space="0" w:color="auto"/>
              <w:right w:val="single" w:sz="4" w:space="0" w:color="auto"/>
            </w:tcBorders>
            <w:vAlign w:val="center"/>
          </w:tcPr>
          <w:p w14:paraId="43616A27" w14:textId="77777777" w:rsidR="00B03D45" w:rsidRPr="00B03D45" w:rsidRDefault="00B03D45" w:rsidP="00CB60A2">
            <w:pPr>
              <w:jc w:val="center"/>
              <w:rPr>
                <w:sz w:val="20"/>
                <w:szCs w:val="20"/>
              </w:rPr>
            </w:pPr>
            <w:r w:rsidRPr="00B03D45">
              <w:rPr>
                <w:sz w:val="20"/>
                <w:szCs w:val="20"/>
              </w:rPr>
              <w:t>283,11</w:t>
            </w:r>
          </w:p>
        </w:tc>
        <w:tc>
          <w:tcPr>
            <w:tcW w:w="993" w:type="dxa"/>
            <w:tcBorders>
              <w:top w:val="single" w:sz="4" w:space="0" w:color="auto"/>
              <w:left w:val="single" w:sz="4" w:space="0" w:color="auto"/>
              <w:bottom w:val="single" w:sz="4" w:space="0" w:color="auto"/>
              <w:right w:val="single" w:sz="4" w:space="0" w:color="auto"/>
            </w:tcBorders>
            <w:vAlign w:val="center"/>
          </w:tcPr>
          <w:p w14:paraId="0B3227DF" w14:textId="77777777" w:rsidR="00B03D45" w:rsidRPr="00B03D45" w:rsidRDefault="00B03D45" w:rsidP="00CB60A2">
            <w:pPr>
              <w:jc w:val="center"/>
              <w:rPr>
                <w:sz w:val="20"/>
                <w:szCs w:val="20"/>
              </w:rPr>
            </w:pPr>
            <w:r w:rsidRPr="00B03D45">
              <w:rPr>
                <w:sz w:val="20"/>
                <w:szCs w:val="20"/>
              </w:rPr>
              <w:t>270,91</w:t>
            </w:r>
          </w:p>
        </w:tc>
        <w:tc>
          <w:tcPr>
            <w:tcW w:w="1132" w:type="dxa"/>
            <w:tcBorders>
              <w:top w:val="single" w:sz="4" w:space="0" w:color="auto"/>
              <w:left w:val="single" w:sz="4" w:space="0" w:color="auto"/>
              <w:bottom w:val="single" w:sz="4" w:space="0" w:color="auto"/>
              <w:right w:val="single" w:sz="4" w:space="0" w:color="auto"/>
            </w:tcBorders>
            <w:vAlign w:val="center"/>
          </w:tcPr>
          <w:p w14:paraId="1E30575A" w14:textId="77777777" w:rsidR="00B03D45" w:rsidRPr="00B03D45" w:rsidRDefault="00B03D45" w:rsidP="00CB60A2">
            <w:pPr>
              <w:jc w:val="center"/>
              <w:rPr>
                <w:sz w:val="20"/>
                <w:szCs w:val="20"/>
              </w:rPr>
            </w:pPr>
            <w:r w:rsidRPr="00B03D45">
              <w:rPr>
                <w:sz w:val="20"/>
                <w:szCs w:val="20"/>
              </w:rPr>
              <w:t>61,95</w:t>
            </w:r>
          </w:p>
        </w:tc>
        <w:tc>
          <w:tcPr>
            <w:tcW w:w="1417" w:type="dxa"/>
            <w:tcBorders>
              <w:top w:val="single" w:sz="4" w:space="0" w:color="auto"/>
              <w:left w:val="single" w:sz="4" w:space="0" w:color="auto"/>
              <w:bottom w:val="single" w:sz="4" w:space="0" w:color="auto"/>
              <w:right w:val="single" w:sz="4" w:space="0" w:color="auto"/>
            </w:tcBorders>
            <w:vAlign w:val="center"/>
          </w:tcPr>
          <w:p w14:paraId="3F93DA28" w14:textId="77777777" w:rsidR="00B03D45" w:rsidRPr="00B03D45" w:rsidRDefault="00B03D45" w:rsidP="00CB60A2">
            <w:pPr>
              <w:jc w:val="center"/>
              <w:rPr>
                <w:sz w:val="20"/>
                <w:szCs w:val="20"/>
              </w:rPr>
            </w:pPr>
            <w:r w:rsidRPr="00B03D45">
              <w:rPr>
                <w:sz w:val="20"/>
                <w:szCs w:val="20"/>
              </w:rPr>
              <w:t>3 813,09</w:t>
            </w:r>
          </w:p>
        </w:tc>
        <w:tc>
          <w:tcPr>
            <w:tcW w:w="1134" w:type="dxa"/>
            <w:shd w:val="clear" w:color="auto" w:fill="auto"/>
          </w:tcPr>
          <w:p w14:paraId="26250ECB"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tcPr>
          <w:p w14:paraId="76B5488D" w14:textId="77777777" w:rsidR="00B03D45" w:rsidRPr="00B03D45" w:rsidRDefault="00B03D45" w:rsidP="00CB60A2">
            <w:pPr>
              <w:jc w:val="center"/>
              <w:rPr>
                <w:sz w:val="20"/>
                <w:szCs w:val="20"/>
              </w:rPr>
            </w:pPr>
            <w:r w:rsidRPr="00B03D45">
              <w:rPr>
                <w:sz w:val="20"/>
                <w:szCs w:val="20"/>
              </w:rPr>
              <w:t>х</w:t>
            </w:r>
          </w:p>
        </w:tc>
      </w:tr>
      <w:tr w:rsidR="00B03D45" w:rsidRPr="00B03D45" w14:paraId="547A48C4" w14:textId="77777777" w:rsidTr="00CB60A2">
        <w:tc>
          <w:tcPr>
            <w:tcW w:w="1668" w:type="dxa"/>
            <w:vMerge/>
            <w:shd w:val="clear" w:color="auto" w:fill="auto"/>
          </w:tcPr>
          <w:p w14:paraId="47E4236B"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2FA208" w14:textId="77777777" w:rsidR="00B03D45" w:rsidRPr="00B03D45" w:rsidRDefault="00B03D45" w:rsidP="00CB60A2">
            <w:pPr>
              <w:jc w:val="center"/>
              <w:rPr>
                <w:sz w:val="20"/>
                <w:szCs w:val="20"/>
              </w:rPr>
            </w:pPr>
            <w:r w:rsidRPr="00B03D45">
              <w:rPr>
                <w:sz w:val="20"/>
                <w:szCs w:val="20"/>
              </w:rPr>
              <w:t>с 01.07.2022</w:t>
            </w:r>
          </w:p>
        </w:tc>
        <w:tc>
          <w:tcPr>
            <w:tcW w:w="992" w:type="dxa"/>
            <w:tcBorders>
              <w:top w:val="single" w:sz="4" w:space="0" w:color="auto"/>
              <w:left w:val="single" w:sz="4" w:space="0" w:color="auto"/>
              <w:bottom w:val="single" w:sz="4" w:space="0" w:color="auto"/>
              <w:right w:val="single" w:sz="4" w:space="0" w:color="auto"/>
            </w:tcBorders>
            <w:vAlign w:val="center"/>
          </w:tcPr>
          <w:p w14:paraId="3C67BE6F" w14:textId="77777777" w:rsidR="00B03D45" w:rsidRPr="00B03D45" w:rsidRDefault="00B03D45" w:rsidP="00CB60A2">
            <w:pPr>
              <w:jc w:val="center"/>
              <w:rPr>
                <w:sz w:val="20"/>
                <w:szCs w:val="20"/>
              </w:rPr>
            </w:pPr>
            <w:r w:rsidRPr="00B03D45">
              <w:rPr>
                <w:sz w:val="20"/>
                <w:szCs w:val="20"/>
              </w:rPr>
              <w:t>333,96</w:t>
            </w:r>
          </w:p>
        </w:tc>
        <w:tc>
          <w:tcPr>
            <w:tcW w:w="876" w:type="dxa"/>
            <w:tcBorders>
              <w:top w:val="single" w:sz="4" w:space="0" w:color="auto"/>
              <w:left w:val="single" w:sz="4" w:space="0" w:color="auto"/>
              <w:bottom w:val="single" w:sz="4" w:space="0" w:color="auto"/>
              <w:right w:val="single" w:sz="4" w:space="0" w:color="auto"/>
            </w:tcBorders>
            <w:vAlign w:val="center"/>
          </w:tcPr>
          <w:p w14:paraId="730184A2" w14:textId="77777777" w:rsidR="00B03D45" w:rsidRPr="00B03D45" w:rsidRDefault="00B03D45" w:rsidP="00CB60A2">
            <w:pPr>
              <w:jc w:val="center"/>
              <w:rPr>
                <w:sz w:val="20"/>
                <w:szCs w:val="20"/>
              </w:rPr>
            </w:pPr>
            <w:r w:rsidRPr="00B03D45">
              <w:rPr>
                <w:sz w:val="20"/>
                <w:szCs w:val="20"/>
              </w:rPr>
              <w:t>330,14</w:t>
            </w:r>
          </w:p>
        </w:tc>
        <w:tc>
          <w:tcPr>
            <w:tcW w:w="992" w:type="dxa"/>
            <w:tcBorders>
              <w:top w:val="single" w:sz="4" w:space="0" w:color="auto"/>
              <w:left w:val="single" w:sz="4" w:space="0" w:color="auto"/>
              <w:bottom w:val="single" w:sz="4" w:space="0" w:color="auto"/>
              <w:right w:val="single" w:sz="4" w:space="0" w:color="auto"/>
            </w:tcBorders>
            <w:vAlign w:val="center"/>
          </w:tcPr>
          <w:p w14:paraId="1C4A32AA" w14:textId="77777777" w:rsidR="00B03D45" w:rsidRPr="00B03D45" w:rsidRDefault="00B03D45" w:rsidP="00CB60A2">
            <w:pPr>
              <w:jc w:val="center"/>
              <w:rPr>
                <w:sz w:val="20"/>
                <w:szCs w:val="20"/>
              </w:rPr>
            </w:pPr>
            <w:r w:rsidRPr="00B03D45">
              <w:rPr>
                <w:sz w:val="20"/>
                <w:szCs w:val="20"/>
              </w:rPr>
              <w:t>351,14</w:t>
            </w:r>
          </w:p>
        </w:tc>
        <w:tc>
          <w:tcPr>
            <w:tcW w:w="992" w:type="dxa"/>
            <w:tcBorders>
              <w:top w:val="single" w:sz="4" w:space="0" w:color="auto"/>
              <w:left w:val="single" w:sz="4" w:space="0" w:color="auto"/>
              <w:bottom w:val="single" w:sz="4" w:space="0" w:color="auto"/>
              <w:right w:val="single" w:sz="4" w:space="0" w:color="auto"/>
            </w:tcBorders>
            <w:vAlign w:val="center"/>
          </w:tcPr>
          <w:p w14:paraId="65866851" w14:textId="77777777" w:rsidR="00B03D45" w:rsidRPr="00B03D45" w:rsidRDefault="00B03D45" w:rsidP="00CB60A2">
            <w:pPr>
              <w:jc w:val="center"/>
              <w:rPr>
                <w:sz w:val="20"/>
                <w:szCs w:val="20"/>
              </w:rPr>
            </w:pPr>
            <w:r w:rsidRPr="00B03D45">
              <w:rPr>
                <w:sz w:val="20"/>
                <w:szCs w:val="20"/>
              </w:rPr>
              <w:t>335,87</w:t>
            </w:r>
          </w:p>
        </w:tc>
        <w:tc>
          <w:tcPr>
            <w:tcW w:w="992" w:type="dxa"/>
            <w:tcBorders>
              <w:top w:val="single" w:sz="4" w:space="0" w:color="auto"/>
              <w:left w:val="single" w:sz="4" w:space="0" w:color="auto"/>
              <w:bottom w:val="single" w:sz="4" w:space="0" w:color="auto"/>
              <w:right w:val="single" w:sz="4" w:space="0" w:color="auto"/>
            </w:tcBorders>
            <w:vAlign w:val="center"/>
          </w:tcPr>
          <w:p w14:paraId="705CCCFB" w14:textId="77777777" w:rsidR="00B03D45" w:rsidRPr="00B03D45" w:rsidRDefault="00B03D45" w:rsidP="00CB60A2">
            <w:pPr>
              <w:jc w:val="center"/>
              <w:rPr>
                <w:sz w:val="20"/>
                <w:szCs w:val="20"/>
              </w:rPr>
            </w:pPr>
            <w:r w:rsidRPr="00B03D45">
              <w:rPr>
                <w:sz w:val="20"/>
                <w:szCs w:val="20"/>
              </w:rPr>
              <w:t>278,30</w:t>
            </w:r>
          </w:p>
        </w:tc>
        <w:tc>
          <w:tcPr>
            <w:tcW w:w="876" w:type="dxa"/>
            <w:tcBorders>
              <w:top w:val="single" w:sz="4" w:space="0" w:color="auto"/>
              <w:left w:val="single" w:sz="4" w:space="0" w:color="auto"/>
              <w:bottom w:val="single" w:sz="4" w:space="0" w:color="auto"/>
              <w:right w:val="single" w:sz="4" w:space="0" w:color="auto"/>
            </w:tcBorders>
            <w:vAlign w:val="center"/>
          </w:tcPr>
          <w:p w14:paraId="3330A60E" w14:textId="77777777" w:rsidR="00B03D45" w:rsidRPr="00B03D45" w:rsidRDefault="00B03D45" w:rsidP="00CB60A2">
            <w:pPr>
              <w:jc w:val="center"/>
              <w:rPr>
                <w:sz w:val="20"/>
                <w:szCs w:val="20"/>
              </w:rPr>
            </w:pPr>
            <w:r w:rsidRPr="00B03D45">
              <w:rPr>
                <w:sz w:val="20"/>
                <w:szCs w:val="20"/>
              </w:rPr>
              <w:t>275,12</w:t>
            </w:r>
          </w:p>
        </w:tc>
        <w:tc>
          <w:tcPr>
            <w:tcW w:w="876" w:type="dxa"/>
            <w:tcBorders>
              <w:top w:val="single" w:sz="4" w:space="0" w:color="auto"/>
              <w:left w:val="single" w:sz="4" w:space="0" w:color="auto"/>
              <w:bottom w:val="single" w:sz="4" w:space="0" w:color="auto"/>
              <w:right w:val="single" w:sz="4" w:space="0" w:color="auto"/>
            </w:tcBorders>
            <w:vAlign w:val="center"/>
          </w:tcPr>
          <w:p w14:paraId="6C5F3E13" w14:textId="77777777" w:rsidR="00B03D45" w:rsidRPr="00B03D45" w:rsidRDefault="00B03D45" w:rsidP="00CB60A2">
            <w:pPr>
              <w:jc w:val="center"/>
              <w:rPr>
                <w:sz w:val="20"/>
                <w:szCs w:val="20"/>
              </w:rPr>
            </w:pPr>
            <w:r w:rsidRPr="00B03D45">
              <w:rPr>
                <w:sz w:val="20"/>
                <w:szCs w:val="20"/>
              </w:rPr>
              <w:t>292,62</w:t>
            </w:r>
          </w:p>
        </w:tc>
        <w:tc>
          <w:tcPr>
            <w:tcW w:w="993" w:type="dxa"/>
            <w:tcBorders>
              <w:top w:val="single" w:sz="4" w:space="0" w:color="auto"/>
              <w:left w:val="single" w:sz="4" w:space="0" w:color="auto"/>
              <w:bottom w:val="single" w:sz="4" w:space="0" w:color="auto"/>
              <w:right w:val="single" w:sz="4" w:space="0" w:color="auto"/>
            </w:tcBorders>
            <w:vAlign w:val="center"/>
          </w:tcPr>
          <w:p w14:paraId="1CDD5AB0" w14:textId="77777777" w:rsidR="00B03D45" w:rsidRPr="00B03D45" w:rsidRDefault="00B03D45" w:rsidP="00CB60A2">
            <w:pPr>
              <w:jc w:val="center"/>
              <w:rPr>
                <w:sz w:val="20"/>
                <w:szCs w:val="20"/>
              </w:rPr>
            </w:pPr>
            <w:r w:rsidRPr="00B03D45">
              <w:rPr>
                <w:sz w:val="20"/>
                <w:szCs w:val="20"/>
              </w:rPr>
              <w:t>279,89</w:t>
            </w:r>
          </w:p>
        </w:tc>
        <w:tc>
          <w:tcPr>
            <w:tcW w:w="1132" w:type="dxa"/>
            <w:tcBorders>
              <w:top w:val="single" w:sz="4" w:space="0" w:color="auto"/>
              <w:left w:val="single" w:sz="4" w:space="0" w:color="auto"/>
              <w:bottom w:val="single" w:sz="4" w:space="0" w:color="auto"/>
              <w:right w:val="single" w:sz="4" w:space="0" w:color="auto"/>
            </w:tcBorders>
            <w:vAlign w:val="center"/>
          </w:tcPr>
          <w:p w14:paraId="72ECC81C" w14:textId="77777777" w:rsidR="00B03D45" w:rsidRPr="00B03D45" w:rsidRDefault="00B03D45" w:rsidP="00CB60A2">
            <w:pPr>
              <w:jc w:val="center"/>
              <w:rPr>
                <w:sz w:val="20"/>
                <w:szCs w:val="20"/>
              </w:rPr>
            </w:pPr>
            <w:r w:rsidRPr="00B03D45">
              <w:rPr>
                <w:sz w:val="20"/>
                <w:szCs w:val="20"/>
              </w:rPr>
              <w:t>61,95</w:t>
            </w:r>
          </w:p>
        </w:tc>
        <w:tc>
          <w:tcPr>
            <w:tcW w:w="1417" w:type="dxa"/>
            <w:tcBorders>
              <w:top w:val="single" w:sz="4" w:space="0" w:color="auto"/>
              <w:left w:val="single" w:sz="4" w:space="0" w:color="auto"/>
              <w:bottom w:val="single" w:sz="4" w:space="0" w:color="auto"/>
              <w:right w:val="single" w:sz="4" w:space="0" w:color="auto"/>
            </w:tcBorders>
            <w:vAlign w:val="center"/>
          </w:tcPr>
          <w:p w14:paraId="00C5C087" w14:textId="77777777" w:rsidR="00B03D45" w:rsidRPr="00B03D45" w:rsidRDefault="00B03D45" w:rsidP="00CB60A2">
            <w:pPr>
              <w:jc w:val="center"/>
              <w:rPr>
                <w:sz w:val="20"/>
                <w:szCs w:val="20"/>
              </w:rPr>
            </w:pPr>
            <w:r w:rsidRPr="00B03D45">
              <w:rPr>
                <w:sz w:val="20"/>
                <w:szCs w:val="20"/>
              </w:rPr>
              <w:t>3 977,05</w:t>
            </w:r>
          </w:p>
        </w:tc>
        <w:tc>
          <w:tcPr>
            <w:tcW w:w="1134" w:type="dxa"/>
            <w:shd w:val="clear" w:color="auto" w:fill="auto"/>
          </w:tcPr>
          <w:p w14:paraId="3D77B351"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tcPr>
          <w:p w14:paraId="3426EDB7" w14:textId="77777777" w:rsidR="00B03D45" w:rsidRPr="00B03D45" w:rsidRDefault="00B03D45" w:rsidP="00CB60A2">
            <w:pPr>
              <w:jc w:val="center"/>
              <w:rPr>
                <w:sz w:val="20"/>
                <w:szCs w:val="20"/>
              </w:rPr>
            </w:pPr>
            <w:r w:rsidRPr="00B03D45">
              <w:rPr>
                <w:sz w:val="20"/>
                <w:szCs w:val="20"/>
              </w:rPr>
              <w:t>х</w:t>
            </w:r>
          </w:p>
        </w:tc>
      </w:tr>
      <w:tr w:rsidR="00B03D45" w:rsidRPr="00B03D45" w14:paraId="6EB51728" w14:textId="77777777" w:rsidTr="00CB60A2">
        <w:tc>
          <w:tcPr>
            <w:tcW w:w="1668" w:type="dxa"/>
            <w:vMerge/>
            <w:shd w:val="clear" w:color="auto" w:fill="auto"/>
          </w:tcPr>
          <w:p w14:paraId="72466563"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1AC6D2C" w14:textId="77777777" w:rsidR="00B03D45" w:rsidRPr="00B03D45" w:rsidRDefault="00B03D45" w:rsidP="00CB60A2">
            <w:pPr>
              <w:jc w:val="center"/>
              <w:rPr>
                <w:sz w:val="20"/>
                <w:szCs w:val="20"/>
              </w:rPr>
            </w:pPr>
            <w:r w:rsidRPr="00B03D45">
              <w:rPr>
                <w:sz w:val="20"/>
                <w:szCs w:val="20"/>
              </w:rPr>
              <w:t>с 01.12.2022</w:t>
            </w:r>
          </w:p>
        </w:tc>
        <w:tc>
          <w:tcPr>
            <w:tcW w:w="992" w:type="dxa"/>
            <w:tcBorders>
              <w:top w:val="single" w:sz="4" w:space="0" w:color="auto"/>
              <w:left w:val="single" w:sz="4" w:space="0" w:color="auto"/>
              <w:bottom w:val="single" w:sz="4" w:space="0" w:color="auto"/>
              <w:right w:val="single" w:sz="4" w:space="0" w:color="auto"/>
            </w:tcBorders>
          </w:tcPr>
          <w:p w14:paraId="1EE4DB2C" w14:textId="77777777" w:rsidR="00B03D45" w:rsidRPr="00B03D45" w:rsidRDefault="00B03D45" w:rsidP="00CB60A2">
            <w:pPr>
              <w:jc w:val="center"/>
              <w:rPr>
                <w:sz w:val="20"/>
                <w:szCs w:val="20"/>
              </w:rPr>
            </w:pPr>
            <w:r w:rsidRPr="00B03D45">
              <w:rPr>
                <w:sz w:val="20"/>
                <w:szCs w:val="20"/>
              </w:rPr>
              <w:t>399,54</w:t>
            </w:r>
          </w:p>
        </w:tc>
        <w:tc>
          <w:tcPr>
            <w:tcW w:w="876" w:type="dxa"/>
            <w:tcBorders>
              <w:top w:val="single" w:sz="4" w:space="0" w:color="auto"/>
              <w:left w:val="single" w:sz="4" w:space="0" w:color="auto"/>
              <w:bottom w:val="single" w:sz="4" w:space="0" w:color="auto"/>
              <w:right w:val="single" w:sz="4" w:space="0" w:color="auto"/>
            </w:tcBorders>
          </w:tcPr>
          <w:p w14:paraId="4CB8E493" w14:textId="77777777" w:rsidR="00B03D45" w:rsidRPr="00B03D45" w:rsidRDefault="00B03D45" w:rsidP="00CB60A2">
            <w:pPr>
              <w:jc w:val="center"/>
              <w:rPr>
                <w:sz w:val="20"/>
                <w:szCs w:val="20"/>
              </w:rPr>
            </w:pPr>
            <w:r w:rsidRPr="00B03D45">
              <w:rPr>
                <w:sz w:val="20"/>
                <w:szCs w:val="20"/>
              </w:rPr>
              <w:t>395,38</w:t>
            </w:r>
          </w:p>
        </w:tc>
        <w:tc>
          <w:tcPr>
            <w:tcW w:w="992" w:type="dxa"/>
            <w:tcBorders>
              <w:top w:val="single" w:sz="4" w:space="0" w:color="auto"/>
              <w:left w:val="single" w:sz="4" w:space="0" w:color="auto"/>
              <w:bottom w:val="single" w:sz="4" w:space="0" w:color="auto"/>
              <w:right w:val="single" w:sz="4" w:space="0" w:color="auto"/>
            </w:tcBorders>
          </w:tcPr>
          <w:p w14:paraId="6C25C114" w14:textId="77777777" w:rsidR="00B03D45" w:rsidRPr="00B03D45" w:rsidRDefault="00B03D45" w:rsidP="00CB60A2">
            <w:pPr>
              <w:jc w:val="center"/>
              <w:rPr>
                <w:sz w:val="20"/>
                <w:szCs w:val="20"/>
              </w:rPr>
            </w:pPr>
            <w:r w:rsidRPr="00B03D45">
              <w:rPr>
                <w:sz w:val="20"/>
                <w:szCs w:val="20"/>
              </w:rPr>
              <w:t>418,27</w:t>
            </w:r>
          </w:p>
        </w:tc>
        <w:tc>
          <w:tcPr>
            <w:tcW w:w="992" w:type="dxa"/>
            <w:tcBorders>
              <w:top w:val="single" w:sz="4" w:space="0" w:color="auto"/>
              <w:left w:val="single" w:sz="4" w:space="0" w:color="auto"/>
              <w:bottom w:val="single" w:sz="4" w:space="0" w:color="auto"/>
              <w:right w:val="single" w:sz="4" w:space="0" w:color="auto"/>
            </w:tcBorders>
          </w:tcPr>
          <w:p w14:paraId="7F6D08C2" w14:textId="77777777" w:rsidR="00B03D45" w:rsidRPr="00B03D45" w:rsidRDefault="00B03D45" w:rsidP="00CB60A2">
            <w:pPr>
              <w:jc w:val="center"/>
              <w:rPr>
                <w:sz w:val="20"/>
                <w:szCs w:val="20"/>
              </w:rPr>
            </w:pPr>
            <w:r w:rsidRPr="00B03D45">
              <w:rPr>
                <w:sz w:val="20"/>
                <w:szCs w:val="20"/>
              </w:rPr>
              <w:t>401,63</w:t>
            </w:r>
          </w:p>
        </w:tc>
        <w:tc>
          <w:tcPr>
            <w:tcW w:w="992" w:type="dxa"/>
            <w:tcBorders>
              <w:top w:val="single" w:sz="4" w:space="0" w:color="auto"/>
              <w:left w:val="single" w:sz="4" w:space="0" w:color="auto"/>
              <w:bottom w:val="single" w:sz="4" w:space="0" w:color="auto"/>
              <w:right w:val="single" w:sz="4" w:space="0" w:color="auto"/>
            </w:tcBorders>
          </w:tcPr>
          <w:p w14:paraId="14F5FB48" w14:textId="77777777" w:rsidR="00B03D45" w:rsidRPr="00B03D45" w:rsidRDefault="00B03D45" w:rsidP="00CB60A2">
            <w:pPr>
              <w:jc w:val="center"/>
              <w:rPr>
                <w:sz w:val="20"/>
                <w:szCs w:val="20"/>
              </w:rPr>
            </w:pPr>
            <w:r w:rsidRPr="00B03D45">
              <w:rPr>
                <w:sz w:val="20"/>
                <w:szCs w:val="20"/>
              </w:rPr>
              <w:t>332,95</w:t>
            </w:r>
          </w:p>
        </w:tc>
        <w:tc>
          <w:tcPr>
            <w:tcW w:w="876" w:type="dxa"/>
            <w:tcBorders>
              <w:top w:val="single" w:sz="4" w:space="0" w:color="auto"/>
              <w:left w:val="single" w:sz="4" w:space="0" w:color="auto"/>
              <w:bottom w:val="single" w:sz="4" w:space="0" w:color="auto"/>
              <w:right w:val="single" w:sz="4" w:space="0" w:color="auto"/>
            </w:tcBorders>
          </w:tcPr>
          <w:p w14:paraId="3BB5B5EC" w14:textId="77777777" w:rsidR="00B03D45" w:rsidRPr="00B03D45" w:rsidRDefault="00B03D45" w:rsidP="00CB60A2">
            <w:pPr>
              <w:jc w:val="center"/>
              <w:rPr>
                <w:sz w:val="20"/>
                <w:szCs w:val="20"/>
              </w:rPr>
            </w:pPr>
            <w:r w:rsidRPr="00B03D45">
              <w:rPr>
                <w:sz w:val="20"/>
                <w:szCs w:val="20"/>
              </w:rPr>
              <w:t>329,48</w:t>
            </w:r>
          </w:p>
        </w:tc>
        <w:tc>
          <w:tcPr>
            <w:tcW w:w="876" w:type="dxa"/>
            <w:tcBorders>
              <w:top w:val="single" w:sz="4" w:space="0" w:color="auto"/>
              <w:left w:val="single" w:sz="4" w:space="0" w:color="auto"/>
              <w:bottom w:val="single" w:sz="4" w:space="0" w:color="auto"/>
              <w:right w:val="single" w:sz="4" w:space="0" w:color="auto"/>
            </w:tcBorders>
          </w:tcPr>
          <w:p w14:paraId="4511047D" w14:textId="77777777" w:rsidR="00B03D45" w:rsidRPr="00B03D45" w:rsidRDefault="00B03D45" w:rsidP="00CB60A2">
            <w:pPr>
              <w:jc w:val="center"/>
              <w:rPr>
                <w:sz w:val="20"/>
                <w:szCs w:val="20"/>
              </w:rPr>
            </w:pPr>
            <w:r w:rsidRPr="00B03D45">
              <w:rPr>
                <w:sz w:val="20"/>
                <w:szCs w:val="20"/>
              </w:rPr>
              <w:t>348,56</w:t>
            </w:r>
          </w:p>
        </w:tc>
        <w:tc>
          <w:tcPr>
            <w:tcW w:w="993" w:type="dxa"/>
            <w:tcBorders>
              <w:top w:val="single" w:sz="4" w:space="0" w:color="auto"/>
              <w:left w:val="single" w:sz="4" w:space="0" w:color="auto"/>
              <w:bottom w:val="single" w:sz="4" w:space="0" w:color="auto"/>
              <w:right w:val="single" w:sz="4" w:space="0" w:color="auto"/>
            </w:tcBorders>
          </w:tcPr>
          <w:p w14:paraId="38E5FC83" w14:textId="77777777" w:rsidR="00B03D45" w:rsidRPr="00B03D45" w:rsidRDefault="00B03D45" w:rsidP="00CB60A2">
            <w:pPr>
              <w:jc w:val="center"/>
              <w:rPr>
                <w:sz w:val="20"/>
                <w:szCs w:val="20"/>
              </w:rPr>
            </w:pPr>
            <w:r w:rsidRPr="00B03D45">
              <w:rPr>
                <w:sz w:val="20"/>
                <w:szCs w:val="20"/>
              </w:rPr>
              <w:t>334,69</w:t>
            </w:r>
          </w:p>
        </w:tc>
        <w:tc>
          <w:tcPr>
            <w:tcW w:w="1132" w:type="dxa"/>
            <w:tcBorders>
              <w:top w:val="single" w:sz="4" w:space="0" w:color="auto"/>
              <w:left w:val="single" w:sz="4" w:space="0" w:color="auto"/>
              <w:bottom w:val="single" w:sz="4" w:space="0" w:color="auto"/>
              <w:right w:val="single" w:sz="4" w:space="0" w:color="auto"/>
            </w:tcBorders>
          </w:tcPr>
          <w:p w14:paraId="6A1503E8" w14:textId="77777777" w:rsidR="00B03D45" w:rsidRPr="00B03D45" w:rsidRDefault="00B03D45" w:rsidP="00CB60A2">
            <w:pPr>
              <w:jc w:val="center"/>
              <w:rPr>
                <w:sz w:val="20"/>
                <w:szCs w:val="20"/>
              </w:rPr>
            </w:pPr>
            <w:r w:rsidRPr="00B03D45">
              <w:rPr>
                <w:sz w:val="20"/>
                <w:szCs w:val="20"/>
              </w:rPr>
              <w:t>97,13</w:t>
            </w:r>
          </w:p>
        </w:tc>
        <w:tc>
          <w:tcPr>
            <w:tcW w:w="1417" w:type="dxa"/>
            <w:tcBorders>
              <w:top w:val="single" w:sz="4" w:space="0" w:color="auto"/>
              <w:left w:val="single" w:sz="4" w:space="0" w:color="auto"/>
              <w:bottom w:val="single" w:sz="4" w:space="0" w:color="auto"/>
              <w:right w:val="single" w:sz="4" w:space="0" w:color="auto"/>
            </w:tcBorders>
          </w:tcPr>
          <w:p w14:paraId="4343BEB6" w14:textId="77777777" w:rsidR="00B03D45" w:rsidRPr="00B03D45" w:rsidRDefault="00B03D45" w:rsidP="00CB60A2">
            <w:pPr>
              <w:jc w:val="center"/>
              <w:rPr>
                <w:sz w:val="20"/>
                <w:szCs w:val="20"/>
              </w:rPr>
            </w:pPr>
            <w:r w:rsidRPr="00B03D45">
              <w:rPr>
                <w:sz w:val="20"/>
                <w:szCs w:val="20"/>
              </w:rPr>
              <w:t>4 334,98</w:t>
            </w:r>
          </w:p>
        </w:tc>
        <w:tc>
          <w:tcPr>
            <w:tcW w:w="1134" w:type="dxa"/>
            <w:shd w:val="clear" w:color="auto" w:fill="auto"/>
          </w:tcPr>
          <w:p w14:paraId="18F82762"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tcPr>
          <w:p w14:paraId="030B9739" w14:textId="77777777" w:rsidR="00B03D45" w:rsidRPr="00B03D45" w:rsidRDefault="00B03D45" w:rsidP="00CB60A2">
            <w:pPr>
              <w:jc w:val="center"/>
              <w:rPr>
                <w:sz w:val="20"/>
                <w:szCs w:val="20"/>
              </w:rPr>
            </w:pPr>
            <w:r w:rsidRPr="00B03D45">
              <w:rPr>
                <w:sz w:val="20"/>
                <w:szCs w:val="20"/>
              </w:rPr>
              <w:t>х</w:t>
            </w:r>
          </w:p>
        </w:tc>
      </w:tr>
      <w:tr w:rsidR="00B03D45" w:rsidRPr="00B03D45" w14:paraId="1E668DA5" w14:textId="77777777" w:rsidTr="00CB60A2">
        <w:tc>
          <w:tcPr>
            <w:tcW w:w="1668" w:type="dxa"/>
            <w:vMerge/>
            <w:shd w:val="clear" w:color="auto" w:fill="auto"/>
          </w:tcPr>
          <w:p w14:paraId="3446553E"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40F1BC" w14:textId="77777777" w:rsidR="00B03D45" w:rsidRPr="00B03D45" w:rsidRDefault="00B03D45" w:rsidP="00CB60A2">
            <w:pPr>
              <w:jc w:val="center"/>
              <w:rPr>
                <w:sz w:val="20"/>
                <w:szCs w:val="20"/>
              </w:rPr>
            </w:pPr>
            <w:r w:rsidRPr="00B03D45">
              <w:rPr>
                <w:sz w:val="20"/>
                <w:szCs w:val="20"/>
              </w:rPr>
              <w:t>с 01.01.2023</w:t>
            </w:r>
          </w:p>
        </w:tc>
        <w:tc>
          <w:tcPr>
            <w:tcW w:w="992" w:type="dxa"/>
            <w:tcBorders>
              <w:top w:val="single" w:sz="4" w:space="0" w:color="auto"/>
              <w:left w:val="single" w:sz="4" w:space="0" w:color="auto"/>
              <w:bottom w:val="single" w:sz="4" w:space="0" w:color="auto"/>
              <w:right w:val="single" w:sz="4" w:space="0" w:color="auto"/>
            </w:tcBorders>
          </w:tcPr>
          <w:p w14:paraId="1B867458" w14:textId="77777777" w:rsidR="00B03D45" w:rsidRPr="00B03D45" w:rsidRDefault="00B03D45" w:rsidP="00CB60A2">
            <w:pPr>
              <w:jc w:val="center"/>
              <w:rPr>
                <w:sz w:val="20"/>
                <w:szCs w:val="20"/>
              </w:rPr>
            </w:pPr>
            <w:r w:rsidRPr="00B03D45">
              <w:rPr>
                <w:sz w:val="20"/>
                <w:szCs w:val="20"/>
              </w:rPr>
              <w:t>399,54</w:t>
            </w:r>
          </w:p>
        </w:tc>
        <w:tc>
          <w:tcPr>
            <w:tcW w:w="876" w:type="dxa"/>
            <w:tcBorders>
              <w:top w:val="single" w:sz="4" w:space="0" w:color="auto"/>
              <w:left w:val="single" w:sz="4" w:space="0" w:color="auto"/>
              <w:bottom w:val="single" w:sz="4" w:space="0" w:color="auto"/>
              <w:right w:val="single" w:sz="4" w:space="0" w:color="auto"/>
            </w:tcBorders>
          </w:tcPr>
          <w:p w14:paraId="102A0C8B" w14:textId="77777777" w:rsidR="00B03D45" w:rsidRPr="00B03D45" w:rsidRDefault="00B03D45" w:rsidP="00CB60A2">
            <w:pPr>
              <w:jc w:val="center"/>
              <w:rPr>
                <w:sz w:val="20"/>
                <w:szCs w:val="20"/>
              </w:rPr>
            </w:pPr>
            <w:r w:rsidRPr="00B03D45">
              <w:rPr>
                <w:sz w:val="20"/>
                <w:szCs w:val="20"/>
              </w:rPr>
              <w:t>395,38</w:t>
            </w:r>
          </w:p>
        </w:tc>
        <w:tc>
          <w:tcPr>
            <w:tcW w:w="992" w:type="dxa"/>
            <w:tcBorders>
              <w:top w:val="single" w:sz="4" w:space="0" w:color="auto"/>
              <w:left w:val="single" w:sz="4" w:space="0" w:color="auto"/>
              <w:bottom w:val="single" w:sz="4" w:space="0" w:color="auto"/>
              <w:right w:val="single" w:sz="4" w:space="0" w:color="auto"/>
            </w:tcBorders>
          </w:tcPr>
          <w:p w14:paraId="382FE94B" w14:textId="77777777" w:rsidR="00B03D45" w:rsidRPr="00B03D45" w:rsidRDefault="00B03D45" w:rsidP="00CB60A2">
            <w:pPr>
              <w:jc w:val="center"/>
              <w:rPr>
                <w:sz w:val="20"/>
                <w:szCs w:val="20"/>
              </w:rPr>
            </w:pPr>
            <w:r w:rsidRPr="00B03D45">
              <w:rPr>
                <w:sz w:val="20"/>
                <w:szCs w:val="20"/>
              </w:rPr>
              <w:t>418,27</w:t>
            </w:r>
          </w:p>
        </w:tc>
        <w:tc>
          <w:tcPr>
            <w:tcW w:w="992" w:type="dxa"/>
            <w:tcBorders>
              <w:top w:val="single" w:sz="4" w:space="0" w:color="auto"/>
              <w:left w:val="single" w:sz="4" w:space="0" w:color="auto"/>
              <w:bottom w:val="single" w:sz="4" w:space="0" w:color="auto"/>
              <w:right w:val="single" w:sz="4" w:space="0" w:color="auto"/>
            </w:tcBorders>
          </w:tcPr>
          <w:p w14:paraId="2115AFF3" w14:textId="77777777" w:rsidR="00B03D45" w:rsidRPr="00B03D45" w:rsidRDefault="00B03D45" w:rsidP="00CB60A2">
            <w:pPr>
              <w:jc w:val="center"/>
              <w:rPr>
                <w:sz w:val="20"/>
                <w:szCs w:val="20"/>
              </w:rPr>
            </w:pPr>
            <w:r w:rsidRPr="00B03D45">
              <w:rPr>
                <w:sz w:val="20"/>
                <w:szCs w:val="20"/>
              </w:rPr>
              <w:t>401,63</w:t>
            </w:r>
          </w:p>
        </w:tc>
        <w:tc>
          <w:tcPr>
            <w:tcW w:w="992" w:type="dxa"/>
            <w:tcBorders>
              <w:top w:val="single" w:sz="4" w:space="0" w:color="auto"/>
              <w:left w:val="single" w:sz="4" w:space="0" w:color="auto"/>
              <w:bottom w:val="single" w:sz="4" w:space="0" w:color="auto"/>
              <w:right w:val="single" w:sz="4" w:space="0" w:color="auto"/>
            </w:tcBorders>
          </w:tcPr>
          <w:p w14:paraId="580BBE9D" w14:textId="77777777" w:rsidR="00B03D45" w:rsidRPr="00B03D45" w:rsidRDefault="00B03D45" w:rsidP="00CB60A2">
            <w:pPr>
              <w:jc w:val="center"/>
              <w:rPr>
                <w:sz w:val="20"/>
                <w:szCs w:val="20"/>
              </w:rPr>
            </w:pPr>
            <w:r w:rsidRPr="00B03D45">
              <w:rPr>
                <w:sz w:val="20"/>
                <w:szCs w:val="20"/>
              </w:rPr>
              <w:t>332,95</w:t>
            </w:r>
          </w:p>
        </w:tc>
        <w:tc>
          <w:tcPr>
            <w:tcW w:w="876" w:type="dxa"/>
            <w:tcBorders>
              <w:top w:val="single" w:sz="4" w:space="0" w:color="auto"/>
              <w:left w:val="single" w:sz="4" w:space="0" w:color="auto"/>
              <w:bottom w:val="single" w:sz="4" w:space="0" w:color="auto"/>
              <w:right w:val="single" w:sz="4" w:space="0" w:color="auto"/>
            </w:tcBorders>
          </w:tcPr>
          <w:p w14:paraId="559C75DC" w14:textId="77777777" w:rsidR="00B03D45" w:rsidRPr="00B03D45" w:rsidRDefault="00B03D45" w:rsidP="00CB60A2">
            <w:pPr>
              <w:jc w:val="center"/>
              <w:rPr>
                <w:sz w:val="20"/>
                <w:szCs w:val="20"/>
              </w:rPr>
            </w:pPr>
            <w:r w:rsidRPr="00B03D45">
              <w:rPr>
                <w:sz w:val="20"/>
                <w:szCs w:val="20"/>
              </w:rPr>
              <w:t>329,48</w:t>
            </w:r>
          </w:p>
        </w:tc>
        <w:tc>
          <w:tcPr>
            <w:tcW w:w="876" w:type="dxa"/>
            <w:tcBorders>
              <w:top w:val="single" w:sz="4" w:space="0" w:color="auto"/>
              <w:left w:val="single" w:sz="4" w:space="0" w:color="auto"/>
              <w:bottom w:val="single" w:sz="4" w:space="0" w:color="auto"/>
              <w:right w:val="single" w:sz="4" w:space="0" w:color="auto"/>
            </w:tcBorders>
          </w:tcPr>
          <w:p w14:paraId="6E62572E" w14:textId="77777777" w:rsidR="00B03D45" w:rsidRPr="00B03D45" w:rsidRDefault="00B03D45" w:rsidP="00CB60A2">
            <w:pPr>
              <w:jc w:val="center"/>
              <w:rPr>
                <w:sz w:val="20"/>
                <w:szCs w:val="20"/>
              </w:rPr>
            </w:pPr>
            <w:r w:rsidRPr="00B03D45">
              <w:rPr>
                <w:sz w:val="20"/>
                <w:szCs w:val="20"/>
              </w:rPr>
              <w:t>348,56</w:t>
            </w:r>
          </w:p>
        </w:tc>
        <w:tc>
          <w:tcPr>
            <w:tcW w:w="993" w:type="dxa"/>
            <w:tcBorders>
              <w:top w:val="single" w:sz="4" w:space="0" w:color="auto"/>
              <w:left w:val="single" w:sz="4" w:space="0" w:color="auto"/>
              <w:bottom w:val="single" w:sz="4" w:space="0" w:color="auto"/>
              <w:right w:val="single" w:sz="4" w:space="0" w:color="auto"/>
            </w:tcBorders>
          </w:tcPr>
          <w:p w14:paraId="4DB76CE2" w14:textId="77777777" w:rsidR="00B03D45" w:rsidRPr="00B03D45" w:rsidRDefault="00B03D45" w:rsidP="00CB60A2">
            <w:pPr>
              <w:jc w:val="center"/>
              <w:rPr>
                <w:sz w:val="20"/>
                <w:szCs w:val="20"/>
              </w:rPr>
            </w:pPr>
            <w:r w:rsidRPr="00B03D45">
              <w:rPr>
                <w:sz w:val="20"/>
                <w:szCs w:val="20"/>
              </w:rPr>
              <w:t>334,69</w:t>
            </w:r>
          </w:p>
        </w:tc>
        <w:tc>
          <w:tcPr>
            <w:tcW w:w="1132" w:type="dxa"/>
            <w:tcBorders>
              <w:top w:val="single" w:sz="4" w:space="0" w:color="auto"/>
              <w:left w:val="single" w:sz="4" w:space="0" w:color="auto"/>
              <w:bottom w:val="single" w:sz="4" w:space="0" w:color="auto"/>
              <w:right w:val="single" w:sz="4" w:space="0" w:color="auto"/>
            </w:tcBorders>
          </w:tcPr>
          <w:p w14:paraId="10D8E69B" w14:textId="77777777" w:rsidR="00B03D45" w:rsidRPr="00B03D45" w:rsidRDefault="00B03D45" w:rsidP="00CB60A2">
            <w:pPr>
              <w:jc w:val="center"/>
              <w:rPr>
                <w:sz w:val="20"/>
                <w:szCs w:val="20"/>
              </w:rPr>
            </w:pPr>
            <w:r w:rsidRPr="00B03D45">
              <w:rPr>
                <w:sz w:val="20"/>
                <w:szCs w:val="20"/>
              </w:rPr>
              <w:t>97,13</w:t>
            </w:r>
          </w:p>
        </w:tc>
        <w:tc>
          <w:tcPr>
            <w:tcW w:w="1417" w:type="dxa"/>
            <w:tcBorders>
              <w:top w:val="single" w:sz="4" w:space="0" w:color="auto"/>
              <w:left w:val="single" w:sz="4" w:space="0" w:color="auto"/>
              <w:bottom w:val="single" w:sz="4" w:space="0" w:color="auto"/>
              <w:right w:val="single" w:sz="4" w:space="0" w:color="auto"/>
            </w:tcBorders>
          </w:tcPr>
          <w:p w14:paraId="6C138D3E" w14:textId="77777777" w:rsidR="00B03D45" w:rsidRPr="00B03D45" w:rsidRDefault="00B03D45" w:rsidP="00CB60A2">
            <w:pPr>
              <w:jc w:val="center"/>
              <w:rPr>
                <w:sz w:val="20"/>
                <w:szCs w:val="20"/>
              </w:rPr>
            </w:pPr>
            <w:r w:rsidRPr="00B03D45">
              <w:rPr>
                <w:sz w:val="20"/>
                <w:szCs w:val="20"/>
              </w:rPr>
              <w:t>4 334,98</w:t>
            </w:r>
          </w:p>
        </w:tc>
        <w:tc>
          <w:tcPr>
            <w:tcW w:w="1134" w:type="dxa"/>
            <w:shd w:val="clear" w:color="auto" w:fill="auto"/>
          </w:tcPr>
          <w:p w14:paraId="451E618F"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tcPr>
          <w:p w14:paraId="3991834A" w14:textId="77777777" w:rsidR="00B03D45" w:rsidRPr="00B03D45" w:rsidRDefault="00B03D45" w:rsidP="00CB60A2">
            <w:pPr>
              <w:jc w:val="center"/>
              <w:rPr>
                <w:sz w:val="20"/>
                <w:szCs w:val="20"/>
              </w:rPr>
            </w:pPr>
            <w:r w:rsidRPr="00B03D45">
              <w:rPr>
                <w:sz w:val="20"/>
                <w:szCs w:val="20"/>
              </w:rPr>
              <w:t>х</w:t>
            </w:r>
          </w:p>
        </w:tc>
      </w:tr>
      <w:tr w:rsidR="00B03D45" w:rsidRPr="00B03D45" w14:paraId="4A278ACD" w14:textId="77777777" w:rsidTr="00CB60A2">
        <w:tc>
          <w:tcPr>
            <w:tcW w:w="1668" w:type="dxa"/>
            <w:vMerge/>
            <w:shd w:val="clear" w:color="auto" w:fill="auto"/>
          </w:tcPr>
          <w:p w14:paraId="5F54ABA9"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4A5F7D" w14:textId="77777777" w:rsidR="00B03D45" w:rsidRPr="00B03D45" w:rsidRDefault="00B03D45" w:rsidP="00CB60A2">
            <w:pPr>
              <w:jc w:val="center"/>
              <w:rPr>
                <w:sz w:val="20"/>
                <w:szCs w:val="20"/>
              </w:rPr>
            </w:pPr>
            <w:r w:rsidRPr="00B03D45">
              <w:rPr>
                <w:sz w:val="20"/>
                <w:szCs w:val="20"/>
              </w:rPr>
              <w:t>с 01.01.2024</w:t>
            </w:r>
          </w:p>
        </w:tc>
        <w:tc>
          <w:tcPr>
            <w:tcW w:w="992" w:type="dxa"/>
            <w:tcBorders>
              <w:top w:val="single" w:sz="4" w:space="0" w:color="auto"/>
              <w:left w:val="single" w:sz="4" w:space="0" w:color="auto"/>
              <w:bottom w:val="single" w:sz="4" w:space="0" w:color="auto"/>
              <w:right w:val="single" w:sz="4" w:space="0" w:color="auto"/>
            </w:tcBorders>
          </w:tcPr>
          <w:p w14:paraId="163E2A3C" w14:textId="77777777" w:rsidR="00B03D45" w:rsidRPr="00B03D45" w:rsidRDefault="00B03D45" w:rsidP="00CB60A2">
            <w:pPr>
              <w:jc w:val="center"/>
              <w:rPr>
                <w:sz w:val="20"/>
                <w:szCs w:val="20"/>
              </w:rPr>
            </w:pPr>
            <w:r w:rsidRPr="00B03D45">
              <w:rPr>
                <w:sz w:val="20"/>
                <w:szCs w:val="20"/>
              </w:rPr>
              <w:t>399,54</w:t>
            </w:r>
          </w:p>
        </w:tc>
        <w:tc>
          <w:tcPr>
            <w:tcW w:w="876" w:type="dxa"/>
            <w:tcBorders>
              <w:top w:val="single" w:sz="4" w:space="0" w:color="auto"/>
              <w:left w:val="single" w:sz="4" w:space="0" w:color="auto"/>
              <w:bottom w:val="single" w:sz="4" w:space="0" w:color="auto"/>
              <w:right w:val="single" w:sz="4" w:space="0" w:color="auto"/>
            </w:tcBorders>
          </w:tcPr>
          <w:p w14:paraId="69E701E2" w14:textId="77777777" w:rsidR="00B03D45" w:rsidRPr="00B03D45" w:rsidRDefault="00B03D45" w:rsidP="00CB60A2">
            <w:pPr>
              <w:jc w:val="center"/>
              <w:rPr>
                <w:sz w:val="20"/>
                <w:szCs w:val="20"/>
              </w:rPr>
            </w:pPr>
            <w:r w:rsidRPr="00B03D45">
              <w:rPr>
                <w:sz w:val="20"/>
                <w:szCs w:val="20"/>
              </w:rPr>
              <w:t>395,38</w:t>
            </w:r>
          </w:p>
        </w:tc>
        <w:tc>
          <w:tcPr>
            <w:tcW w:w="992" w:type="dxa"/>
            <w:tcBorders>
              <w:top w:val="single" w:sz="4" w:space="0" w:color="auto"/>
              <w:left w:val="single" w:sz="4" w:space="0" w:color="auto"/>
              <w:bottom w:val="single" w:sz="4" w:space="0" w:color="auto"/>
              <w:right w:val="single" w:sz="4" w:space="0" w:color="auto"/>
            </w:tcBorders>
          </w:tcPr>
          <w:p w14:paraId="5E401CE2" w14:textId="77777777" w:rsidR="00B03D45" w:rsidRPr="00B03D45" w:rsidRDefault="00B03D45" w:rsidP="00CB60A2">
            <w:pPr>
              <w:jc w:val="center"/>
              <w:rPr>
                <w:sz w:val="20"/>
                <w:szCs w:val="20"/>
              </w:rPr>
            </w:pPr>
            <w:r w:rsidRPr="00B03D45">
              <w:rPr>
                <w:sz w:val="20"/>
                <w:szCs w:val="20"/>
              </w:rPr>
              <w:t>418,27</w:t>
            </w:r>
          </w:p>
        </w:tc>
        <w:tc>
          <w:tcPr>
            <w:tcW w:w="992" w:type="dxa"/>
            <w:tcBorders>
              <w:top w:val="single" w:sz="4" w:space="0" w:color="auto"/>
              <w:left w:val="single" w:sz="4" w:space="0" w:color="auto"/>
              <w:bottom w:val="single" w:sz="4" w:space="0" w:color="auto"/>
              <w:right w:val="single" w:sz="4" w:space="0" w:color="auto"/>
            </w:tcBorders>
          </w:tcPr>
          <w:p w14:paraId="5CA0E583" w14:textId="77777777" w:rsidR="00B03D45" w:rsidRPr="00B03D45" w:rsidRDefault="00B03D45" w:rsidP="00CB60A2">
            <w:pPr>
              <w:jc w:val="center"/>
              <w:rPr>
                <w:sz w:val="20"/>
                <w:szCs w:val="20"/>
              </w:rPr>
            </w:pPr>
            <w:r w:rsidRPr="00B03D45">
              <w:rPr>
                <w:sz w:val="20"/>
                <w:szCs w:val="20"/>
              </w:rPr>
              <w:t>401,63</w:t>
            </w:r>
          </w:p>
        </w:tc>
        <w:tc>
          <w:tcPr>
            <w:tcW w:w="992" w:type="dxa"/>
            <w:tcBorders>
              <w:top w:val="single" w:sz="4" w:space="0" w:color="auto"/>
              <w:left w:val="single" w:sz="4" w:space="0" w:color="auto"/>
              <w:bottom w:val="single" w:sz="4" w:space="0" w:color="auto"/>
              <w:right w:val="single" w:sz="4" w:space="0" w:color="auto"/>
            </w:tcBorders>
          </w:tcPr>
          <w:p w14:paraId="2391C382" w14:textId="77777777" w:rsidR="00B03D45" w:rsidRPr="00B03D45" w:rsidRDefault="00B03D45" w:rsidP="00CB60A2">
            <w:pPr>
              <w:jc w:val="center"/>
              <w:rPr>
                <w:sz w:val="20"/>
                <w:szCs w:val="20"/>
              </w:rPr>
            </w:pPr>
            <w:r w:rsidRPr="00B03D45">
              <w:rPr>
                <w:sz w:val="20"/>
                <w:szCs w:val="20"/>
              </w:rPr>
              <w:t>332,95</w:t>
            </w:r>
          </w:p>
        </w:tc>
        <w:tc>
          <w:tcPr>
            <w:tcW w:w="876" w:type="dxa"/>
            <w:tcBorders>
              <w:top w:val="single" w:sz="4" w:space="0" w:color="auto"/>
              <w:left w:val="single" w:sz="4" w:space="0" w:color="auto"/>
              <w:bottom w:val="single" w:sz="4" w:space="0" w:color="auto"/>
              <w:right w:val="single" w:sz="4" w:space="0" w:color="auto"/>
            </w:tcBorders>
          </w:tcPr>
          <w:p w14:paraId="2A0621CD" w14:textId="77777777" w:rsidR="00B03D45" w:rsidRPr="00B03D45" w:rsidRDefault="00B03D45" w:rsidP="00CB60A2">
            <w:pPr>
              <w:jc w:val="center"/>
              <w:rPr>
                <w:sz w:val="20"/>
                <w:szCs w:val="20"/>
              </w:rPr>
            </w:pPr>
            <w:r w:rsidRPr="00B03D45">
              <w:rPr>
                <w:sz w:val="20"/>
                <w:szCs w:val="20"/>
              </w:rPr>
              <w:t>329,48</w:t>
            </w:r>
          </w:p>
        </w:tc>
        <w:tc>
          <w:tcPr>
            <w:tcW w:w="876" w:type="dxa"/>
            <w:tcBorders>
              <w:top w:val="single" w:sz="4" w:space="0" w:color="auto"/>
              <w:left w:val="single" w:sz="4" w:space="0" w:color="auto"/>
              <w:bottom w:val="single" w:sz="4" w:space="0" w:color="auto"/>
              <w:right w:val="single" w:sz="4" w:space="0" w:color="auto"/>
            </w:tcBorders>
          </w:tcPr>
          <w:p w14:paraId="484B8B91" w14:textId="77777777" w:rsidR="00B03D45" w:rsidRPr="00B03D45" w:rsidRDefault="00B03D45" w:rsidP="00CB60A2">
            <w:pPr>
              <w:jc w:val="center"/>
              <w:rPr>
                <w:sz w:val="20"/>
                <w:szCs w:val="20"/>
              </w:rPr>
            </w:pPr>
            <w:r w:rsidRPr="00B03D45">
              <w:rPr>
                <w:sz w:val="20"/>
                <w:szCs w:val="20"/>
              </w:rPr>
              <w:t>348,56</w:t>
            </w:r>
          </w:p>
        </w:tc>
        <w:tc>
          <w:tcPr>
            <w:tcW w:w="993" w:type="dxa"/>
            <w:tcBorders>
              <w:top w:val="single" w:sz="4" w:space="0" w:color="auto"/>
              <w:left w:val="single" w:sz="4" w:space="0" w:color="auto"/>
              <w:bottom w:val="single" w:sz="4" w:space="0" w:color="auto"/>
              <w:right w:val="single" w:sz="4" w:space="0" w:color="auto"/>
            </w:tcBorders>
          </w:tcPr>
          <w:p w14:paraId="15360834" w14:textId="77777777" w:rsidR="00B03D45" w:rsidRPr="00B03D45" w:rsidRDefault="00B03D45" w:rsidP="00CB60A2">
            <w:pPr>
              <w:jc w:val="center"/>
              <w:rPr>
                <w:sz w:val="20"/>
                <w:szCs w:val="20"/>
              </w:rPr>
            </w:pPr>
            <w:r w:rsidRPr="00B03D45">
              <w:rPr>
                <w:sz w:val="20"/>
                <w:szCs w:val="20"/>
              </w:rPr>
              <w:t>334,69</w:t>
            </w:r>
          </w:p>
        </w:tc>
        <w:tc>
          <w:tcPr>
            <w:tcW w:w="1132" w:type="dxa"/>
            <w:tcBorders>
              <w:top w:val="single" w:sz="4" w:space="0" w:color="auto"/>
              <w:left w:val="single" w:sz="4" w:space="0" w:color="auto"/>
              <w:bottom w:val="single" w:sz="4" w:space="0" w:color="auto"/>
              <w:right w:val="single" w:sz="4" w:space="0" w:color="auto"/>
            </w:tcBorders>
          </w:tcPr>
          <w:p w14:paraId="54E57427" w14:textId="77777777" w:rsidR="00B03D45" w:rsidRPr="00B03D45" w:rsidRDefault="00B03D45" w:rsidP="00CB60A2">
            <w:pPr>
              <w:jc w:val="center"/>
              <w:rPr>
                <w:sz w:val="20"/>
                <w:szCs w:val="20"/>
              </w:rPr>
            </w:pPr>
            <w:r w:rsidRPr="00B03D45">
              <w:rPr>
                <w:sz w:val="20"/>
                <w:szCs w:val="20"/>
              </w:rPr>
              <w:t>97,13</w:t>
            </w:r>
          </w:p>
        </w:tc>
        <w:tc>
          <w:tcPr>
            <w:tcW w:w="1417" w:type="dxa"/>
            <w:tcBorders>
              <w:top w:val="single" w:sz="4" w:space="0" w:color="auto"/>
              <w:left w:val="single" w:sz="4" w:space="0" w:color="auto"/>
              <w:bottom w:val="single" w:sz="4" w:space="0" w:color="auto"/>
              <w:right w:val="single" w:sz="4" w:space="0" w:color="auto"/>
            </w:tcBorders>
          </w:tcPr>
          <w:p w14:paraId="01A5DE07" w14:textId="77777777" w:rsidR="00B03D45" w:rsidRPr="00B03D45" w:rsidRDefault="00B03D45" w:rsidP="00CB60A2">
            <w:pPr>
              <w:jc w:val="center"/>
              <w:rPr>
                <w:sz w:val="20"/>
                <w:szCs w:val="20"/>
              </w:rPr>
            </w:pPr>
            <w:r w:rsidRPr="00B03D45">
              <w:rPr>
                <w:sz w:val="20"/>
                <w:szCs w:val="20"/>
              </w:rPr>
              <w:t>4 334,98</w:t>
            </w:r>
          </w:p>
        </w:tc>
        <w:tc>
          <w:tcPr>
            <w:tcW w:w="1134" w:type="dxa"/>
            <w:shd w:val="clear" w:color="auto" w:fill="auto"/>
          </w:tcPr>
          <w:p w14:paraId="53436E8F"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tcPr>
          <w:p w14:paraId="5CF550BF" w14:textId="77777777" w:rsidR="00B03D45" w:rsidRPr="00B03D45" w:rsidRDefault="00B03D45" w:rsidP="00CB60A2">
            <w:pPr>
              <w:jc w:val="center"/>
              <w:rPr>
                <w:sz w:val="20"/>
                <w:szCs w:val="20"/>
              </w:rPr>
            </w:pPr>
            <w:r w:rsidRPr="00B03D45">
              <w:rPr>
                <w:sz w:val="20"/>
                <w:szCs w:val="20"/>
              </w:rPr>
              <w:t>х</w:t>
            </w:r>
          </w:p>
        </w:tc>
      </w:tr>
      <w:tr w:rsidR="00B03D45" w:rsidRPr="00B03D45" w14:paraId="12E0E270" w14:textId="77777777" w:rsidTr="00CB60A2">
        <w:tc>
          <w:tcPr>
            <w:tcW w:w="1668" w:type="dxa"/>
            <w:vMerge/>
            <w:shd w:val="clear" w:color="auto" w:fill="auto"/>
          </w:tcPr>
          <w:p w14:paraId="6A04A506"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3BCD1E" w14:textId="77777777" w:rsidR="00B03D45" w:rsidRPr="00B03D45" w:rsidRDefault="00B03D45" w:rsidP="00CB60A2">
            <w:pPr>
              <w:jc w:val="center"/>
              <w:rPr>
                <w:sz w:val="20"/>
                <w:szCs w:val="20"/>
              </w:rPr>
            </w:pPr>
            <w:r w:rsidRPr="00B03D45">
              <w:rPr>
                <w:sz w:val="20"/>
                <w:szCs w:val="20"/>
              </w:rPr>
              <w:t>с 01.07.2024</w:t>
            </w:r>
          </w:p>
        </w:tc>
        <w:tc>
          <w:tcPr>
            <w:tcW w:w="992" w:type="dxa"/>
            <w:tcBorders>
              <w:top w:val="single" w:sz="4" w:space="0" w:color="auto"/>
              <w:left w:val="single" w:sz="4" w:space="0" w:color="auto"/>
              <w:bottom w:val="single" w:sz="4" w:space="0" w:color="auto"/>
              <w:right w:val="single" w:sz="4" w:space="0" w:color="auto"/>
            </w:tcBorders>
          </w:tcPr>
          <w:p w14:paraId="4438CDFE" w14:textId="77777777" w:rsidR="00B03D45" w:rsidRPr="00B03D45" w:rsidRDefault="00B03D45" w:rsidP="00CB60A2">
            <w:pPr>
              <w:jc w:val="center"/>
              <w:rPr>
                <w:sz w:val="20"/>
                <w:szCs w:val="20"/>
              </w:rPr>
            </w:pPr>
            <w:r w:rsidRPr="00B03D45">
              <w:rPr>
                <w:sz w:val="20"/>
                <w:szCs w:val="20"/>
              </w:rPr>
              <w:t>411,44</w:t>
            </w:r>
          </w:p>
        </w:tc>
        <w:tc>
          <w:tcPr>
            <w:tcW w:w="876" w:type="dxa"/>
            <w:tcBorders>
              <w:top w:val="single" w:sz="4" w:space="0" w:color="auto"/>
              <w:left w:val="single" w:sz="4" w:space="0" w:color="auto"/>
              <w:bottom w:val="single" w:sz="4" w:space="0" w:color="auto"/>
              <w:right w:val="single" w:sz="4" w:space="0" w:color="auto"/>
            </w:tcBorders>
          </w:tcPr>
          <w:p w14:paraId="524357CC" w14:textId="77777777" w:rsidR="00B03D45" w:rsidRPr="00B03D45" w:rsidRDefault="00B03D45" w:rsidP="00CB60A2">
            <w:pPr>
              <w:jc w:val="center"/>
              <w:rPr>
                <w:sz w:val="20"/>
                <w:szCs w:val="20"/>
              </w:rPr>
            </w:pPr>
            <w:r w:rsidRPr="00B03D45">
              <w:rPr>
                <w:sz w:val="20"/>
                <w:szCs w:val="20"/>
              </w:rPr>
              <w:t>406,88</w:t>
            </w:r>
          </w:p>
        </w:tc>
        <w:tc>
          <w:tcPr>
            <w:tcW w:w="992" w:type="dxa"/>
            <w:tcBorders>
              <w:top w:val="single" w:sz="4" w:space="0" w:color="auto"/>
              <w:left w:val="single" w:sz="4" w:space="0" w:color="auto"/>
              <w:bottom w:val="single" w:sz="4" w:space="0" w:color="auto"/>
              <w:right w:val="single" w:sz="4" w:space="0" w:color="auto"/>
            </w:tcBorders>
          </w:tcPr>
          <w:p w14:paraId="7C8C14BB" w14:textId="77777777" w:rsidR="00B03D45" w:rsidRPr="00B03D45" w:rsidRDefault="00B03D45" w:rsidP="00CB60A2">
            <w:pPr>
              <w:jc w:val="center"/>
              <w:rPr>
                <w:sz w:val="20"/>
                <w:szCs w:val="20"/>
              </w:rPr>
            </w:pPr>
            <w:r w:rsidRPr="00B03D45">
              <w:rPr>
                <w:sz w:val="20"/>
                <w:szCs w:val="20"/>
              </w:rPr>
              <w:t>431,98</w:t>
            </w:r>
          </w:p>
        </w:tc>
        <w:tc>
          <w:tcPr>
            <w:tcW w:w="992" w:type="dxa"/>
            <w:tcBorders>
              <w:top w:val="single" w:sz="4" w:space="0" w:color="auto"/>
              <w:left w:val="single" w:sz="4" w:space="0" w:color="auto"/>
              <w:bottom w:val="single" w:sz="4" w:space="0" w:color="auto"/>
              <w:right w:val="single" w:sz="4" w:space="0" w:color="auto"/>
            </w:tcBorders>
          </w:tcPr>
          <w:p w14:paraId="25045228" w14:textId="77777777" w:rsidR="00B03D45" w:rsidRPr="00B03D45" w:rsidRDefault="00B03D45" w:rsidP="00CB60A2">
            <w:pPr>
              <w:jc w:val="center"/>
              <w:rPr>
                <w:sz w:val="20"/>
                <w:szCs w:val="20"/>
              </w:rPr>
            </w:pPr>
            <w:r w:rsidRPr="00B03D45">
              <w:rPr>
                <w:sz w:val="20"/>
                <w:szCs w:val="20"/>
              </w:rPr>
              <w:t>413,72</w:t>
            </w:r>
          </w:p>
        </w:tc>
        <w:tc>
          <w:tcPr>
            <w:tcW w:w="992" w:type="dxa"/>
            <w:tcBorders>
              <w:top w:val="single" w:sz="4" w:space="0" w:color="auto"/>
              <w:left w:val="single" w:sz="4" w:space="0" w:color="auto"/>
              <w:bottom w:val="single" w:sz="4" w:space="0" w:color="auto"/>
              <w:right w:val="single" w:sz="4" w:space="0" w:color="auto"/>
            </w:tcBorders>
          </w:tcPr>
          <w:p w14:paraId="31D084B3" w14:textId="77777777" w:rsidR="00B03D45" w:rsidRPr="00B03D45" w:rsidRDefault="00B03D45" w:rsidP="00CB60A2">
            <w:pPr>
              <w:jc w:val="center"/>
              <w:rPr>
                <w:sz w:val="20"/>
                <w:szCs w:val="20"/>
              </w:rPr>
            </w:pPr>
            <w:r w:rsidRPr="00B03D45">
              <w:rPr>
                <w:sz w:val="20"/>
                <w:szCs w:val="20"/>
              </w:rPr>
              <w:t>342,87</w:t>
            </w:r>
          </w:p>
        </w:tc>
        <w:tc>
          <w:tcPr>
            <w:tcW w:w="876" w:type="dxa"/>
            <w:tcBorders>
              <w:top w:val="single" w:sz="4" w:space="0" w:color="auto"/>
              <w:left w:val="single" w:sz="4" w:space="0" w:color="auto"/>
              <w:bottom w:val="single" w:sz="4" w:space="0" w:color="auto"/>
              <w:right w:val="single" w:sz="4" w:space="0" w:color="auto"/>
            </w:tcBorders>
          </w:tcPr>
          <w:p w14:paraId="277F9B66" w14:textId="77777777" w:rsidR="00B03D45" w:rsidRPr="00B03D45" w:rsidRDefault="00B03D45" w:rsidP="00CB60A2">
            <w:pPr>
              <w:jc w:val="center"/>
              <w:rPr>
                <w:sz w:val="20"/>
                <w:szCs w:val="20"/>
              </w:rPr>
            </w:pPr>
            <w:r w:rsidRPr="00B03D45">
              <w:rPr>
                <w:sz w:val="20"/>
                <w:szCs w:val="20"/>
              </w:rPr>
              <w:t>339,07</w:t>
            </w:r>
          </w:p>
        </w:tc>
        <w:tc>
          <w:tcPr>
            <w:tcW w:w="876" w:type="dxa"/>
            <w:tcBorders>
              <w:top w:val="single" w:sz="4" w:space="0" w:color="auto"/>
              <w:left w:val="single" w:sz="4" w:space="0" w:color="auto"/>
              <w:bottom w:val="single" w:sz="4" w:space="0" w:color="auto"/>
              <w:right w:val="single" w:sz="4" w:space="0" w:color="auto"/>
            </w:tcBorders>
          </w:tcPr>
          <w:p w14:paraId="65795FC2" w14:textId="77777777" w:rsidR="00B03D45" w:rsidRPr="00B03D45" w:rsidRDefault="00B03D45" w:rsidP="00CB60A2">
            <w:pPr>
              <w:jc w:val="center"/>
              <w:rPr>
                <w:sz w:val="20"/>
                <w:szCs w:val="20"/>
              </w:rPr>
            </w:pPr>
            <w:r w:rsidRPr="00B03D45">
              <w:rPr>
                <w:sz w:val="20"/>
                <w:szCs w:val="20"/>
              </w:rPr>
              <w:t>359,98</w:t>
            </w:r>
          </w:p>
        </w:tc>
        <w:tc>
          <w:tcPr>
            <w:tcW w:w="993" w:type="dxa"/>
            <w:tcBorders>
              <w:top w:val="single" w:sz="4" w:space="0" w:color="auto"/>
              <w:left w:val="single" w:sz="4" w:space="0" w:color="auto"/>
              <w:bottom w:val="single" w:sz="4" w:space="0" w:color="auto"/>
              <w:right w:val="single" w:sz="4" w:space="0" w:color="auto"/>
            </w:tcBorders>
          </w:tcPr>
          <w:p w14:paraId="7C5B8F28" w14:textId="77777777" w:rsidR="00B03D45" w:rsidRPr="00B03D45" w:rsidRDefault="00B03D45" w:rsidP="00CB60A2">
            <w:pPr>
              <w:jc w:val="center"/>
              <w:rPr>
                <w:sz w:val="20"/>
                <w:szCs w:val="20"/>
              </w:rPr>
            </w:pPr>
            <w:r w:rsidRPr="00B03D45">
              <w:rPr>
                <w:sz w:val="20"/>
                <w:szCs w:val="20"/>
              </w:rPr>
              <w:t>344,77</w:t>
            </w:r>
          </w:p>
        </w:tc>
        <w:tc>
          <w:tcPr>
            <w:tcW w:w="1132" w:type="dxa"/>
            <w:tcBorders>
              <w:top w:val="single" w:sz="4" w:space="0" w:color="auto"/>
              <w:left w:val="single" w:sz="4" w:space="0" w:color="auto"/>
              <w:bottom w:val="single" w:sz="4" w:space="0" w:color="auto"/>
              <w:right w:val="single" w:sz="4" w:space="0" w:color="auto"/>
            </w:tcBorders>
          </w:tcPr>
          <w:p w14:paraId="5F8FF122" w14:textId="77777777" w:rsidR="00B03D45" w:rsidRPr="00B03D45" w:rsidRDefault="00B03D45" w:rsidP="00CB60A2">
            <w:pPr>
              <w:jc w:val="center"/>
              <w:rPr>
                <w:sz w:val="20"/>
                <w:szCs w:val="20"/>
              </w:rPr>
            </w:pPr>
            <w:r w:rsidRPr="00B03D45">
              <w:rPr>
                <w:sz w:val="20"/>
                <w:szCs w:val="20"/>
              </w:rPr>
              <w:t>84,41</w:t>
            </w:r>
          </w:p>
        </w:tc>
        <w:tc>
          <w:tcPr>
            <w:tcW w:w="1417" w:type="dxa"/>
            <w:tcBorders>
              <w:top w:val="single" w:sz="4" w:space="0" w:color="auto"/>
              <w:left w:val="single" w:sz="4" w:space="0" w:color="auto"/>
              <w:bottom w:val="single" w:sz="4" w:space="0" w:color="auto"/>
              <w:right w:val="single" w:sz="4" w:space="0" w:color="auto"/>
            </w:tcBorders>
          </w:tcPr>
          <w:p w14:paraId="30228C14" w14:textId="77777777" w:rsidR="00B03D45" w:rsidRPr="00B03D45" w:rsidRDefault="00B03D45" w:rsidP="00CB60A2">
            <w:pPr>
              <w:jc w:val="center"/>
              <w:rPr>
                <w:sz w:val="20"/>
                <w:szCs w:val="20"/>
              </w:rPr>
            </w:pPr>
            <w:r w:rsidRPr="00B03D45">
              <w:rPr>
                <w:sz w:val="20"/>
                <w:szCs w:val="20"/>
              </w:rPr>
              <w:t>4 751,14</w:t>
            </w:r>
          </w:p>
        </w:tc>
        <w:tc>
          <w:tcPr>
            <w:tcW w:w="1134" w:type="dxa"/>
            <w:shd w:val="clear" w:color="auto" w:fill="auto"/>
          </w:tcPr>
          <w:p w14:paraId="3864B63B"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tcPr>
          <w:p w14:paraId="0AAFBC8B" w14:textId="77777777" w:rsidR="00B03D45" w:rsidRPr="00B03D45" w:rsidRDefault="00B03D45" w:rsidP="00CB60A2">
            <w:pPr>
              <w:jc w:val="center"/>
              <w:rPr>
                <w:sz w:val="20"/>
                <w:szCs w:val="20"/>
              </w:rPr>
            </w:pPr>
            <w:r w:rsidRPr="00B03D45">
              <w:rPr>
                <w:sz w:val="20"/>
                <w:szCs w:val="20"/>
              </w:rPr>
              <w:t>х</w:t>
            </w:r>
          </w:p>
        </w:tc>
      </w:tr>
      <w:tr w:rsidR="00B03D45" w:rsidRPr="00B03D45" w14:paraId="04D94806" w14:textId="77777777" w:rsidTr="00CB60A2">
        <w:tc>
          <w:tcPr>
            <w:tcW w:w="1668" w:type="dxa"/>
            <w:vMerge/>
            <w:shd w:val="clear" w:color="auto" w:fill="auto"/>
          </w:tcPr>
          <w:p w14:paraId="585B902B"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BB6A546" w14:textId="77777777" w:rsidR="00B03D45" w:rsidRPr="00B03D45" w:rsidRDefault="00B03D45" w:rsidP="00CB60A2">
            <w:pPr>
              <w:jc w:val="center"/>
              <w:rPr>
                <w:sz w:val="20"/>
                <w:szCs w:val="20"/>
              </w:rPr>
            </w:pPr>
            <w:r w:rsidRPr="00B03D45">
              <w:rPr>
                <w:sz w:val="20"/>
                <w:szCs w:val="20"/>
              </w:rPr>
              <w:t>с 01.01.2025</w:t>
            </w:r>
          </w:p>
        </w:tc>
        <w:tc>
          <w:tcPr>
            <w:tcW w:w="992" w:type="dxa"/>
            <w:tcBorders>
              <w:top w:val="single" w:sz="4" w:space="0" w:color="auto"/>
              <w:left w:val="single" w:sz="4" w:space="0" w:color="auto"/>
              <w:bottom w:val="single" w:sz="4" w:space="0" w:color="auto"/>
              <w:right w:val="single" w:sz="4" w:space="0" w:color="auto"/>
            </w:tcBorders>
            <w:vAlign w:val="center"/>
          </w:tcPr>
          <w:p w14:paraId="38EF5E99" w14:textId="77777777" w:rsidR="00B03D45" w:rsidRPr="00B03D45" w:rsidRDefault="00B03D45" w:rsidP="00CB60A2">
            <w:pPr>
              <w:jc w:val="center"/>
              <w:rPr>
                <w:sz w:val="20"/>
                <w:szCs w:val="20"/>
              </w:rPr>
            </w:pPr>
            <w:r w:rsidRPr="00B03D45">
              <w:rPr>
                <w:sz w:val="20"/>
                <w:szCs w:val="20"/>
              </w:rPr>
              <w:t>411,44</w:t>
            </w:r>
          </w:p>
        </w:tc>
        <w:tc>
          <w:tcPr>
            <w:tcW w:w="876" w:type="dxa"/>
            <w:tcBorders>
              <w:top w:val="single" w:sz="4" w:space="0" w:color="auto"/>
              <w:left w:val="single" w:sz="4" w:space="0" w:color="auto"/>
              <w:bottom w:val="single" w:sz="4" w:space="0" w:color="auto"/>
              <w:right w:val="single" w:sz="4" w:space="0" w:color="auto"/>
            </w:tcBorders>
            <w:vAlign w:val="center"/>
          </w:tcPr>
          <w:p w14:paraId="520CEA33" w14:textId="77777777" w:rsidR="00B03D45" w:rsidRPr="00B03D45" w:rsidRDefault="00B03D45" w:rsidP="00CB60A2">
            <w:pPr>
              <w:jc w:val="center"/>
              <w:rPr>
                <w:sz w:val="20"/>
                <w:szCs w:val="20"/>
              </w:rPr>
            </w:pPr>
            <w:r w:rsidRPr="00B03D45">
              <w:rPr>
                <w:sz w:val="20"/>
                <w:szCs w:val="20"/>
              </w:rPr>
              <w:t>406,88</w:t>
            </w:r>
          </w:p>
        </w:tc>
        <w:tc>
          <w:tcPr>
            <w:tcW w:w="992" w:type="dxa"/>
            <w:tcBorders>
              <w:top w:val="single" w:sz="4" w:space="0" w:color="auto"/>
              <w:left w:val="single" w:sz="4" w:space="0" w:color="auto"/>
              <w:bottom w:val="single" w:sz="4" w:space="0" w:color="auto"/>
              <w:right w:val="single" w:sz="4" w:space="0" w:color="auto"/>
            </w:tcBorders>
            <w:vAlign w:val="center"/>
          </w:tcPr>
          <w:p w14:paraId="54817F77" w14:textId="77777777" w:rsidR="00B03D45" w:rsidRPr="00B03D45" w:rsidRDefault="00B03D45" w:rsidP="00CB60A2">
            <w:pPr>
              <w:jc w:val="center"/>
              <w:rPr>
                <w:sz w:val="20"/>
                <w:szCs w:val="20"/>
              </w:rPr>
            </w:pPr>
            <w:r w:rsidRPr="00B03D45">
              <w:rPr>
                <w:sz w:val="20"/>
                <w:szCs w:val="20"/>
              </w:rPr>
              <w:t>431,98</w:t>
            </w:r>
          </w:p>
        </w:tc>
        <w:tc>
          <w:tcPr>
            <w:tcW w:w="992" w:type="dxa"/>
            <w:tcBorders>
              <w:top w:val="single" w:sz="4" w:space="0" w:color="auto"/>
              <w:left w:val="single" w:sz="4" w:space="0" w:color="auto"/>
              <w:bottom w:val="single" w:sz="4" w:space="0" w:color="auto"/>
              <w:right w:val="single" w:sz="4" w:space="0" w:color="auto"/>
            </w:tcBorders>
            <w:vAlign w:val="center"/>
          </w:tcPr>
          <w:p w14:paraId="0703E960" w14:textId="77777777" w:rsidR="00B03D45" w:rsidRPr="00B03D45" w:rsidRDefault="00B03D45" w:rsidP="00CB60A2">
            <w:pPr>
              <w:jc w:val="center"/>
              <w:rPr>
                <w:sz w:val="20"/>
                <w:szCs w:val="20"/>
              </w:rPr>
            </w:pPr>
            <w:r w:rsidRPr="00B03D45">
              <w:rPr>
                <w:sz w:val="20"/>
                <w:szCs w:val="20"/>
              </w:rPr>
              <w:t>413,72</w:t>
            </w:r>
          </w:p>
        </w:tc>
        <w:tc>
          <w:tcPr>
            <w:tcW w:w="992" w:type="dxa"/>
            <w:tcBorders>
              <w:top w:val="single" w:sz="4" w:space="0" w:color="auto"/>
              <w:left w:val="single" w:sz="4" w:space="0" w:color="auto"/>
              <w:bottom w:val="single" w:sz="4" w:space="0" w:color="auto"/>
              <w:right w:val="single" w:sz="4" w:space="0" w:color="auto"/>
            </w:tcBorders>
            <w:vAlign w:val="center"/>
          </w:tcPr>
          <w:p w14:paraId="3C1CC5FE" w14:textId="77777777" w:rsidR="00B03D45" w:rsidRPr="00B03D45" w:rsidRDefault="00B03D45" w:rsidP="00CB60A2">
            <w:pPr>
              <w:jc w:val="center"/>
              <w:rPr>
                <w:sz w:val="20"/>
                <w:szCs w:val="20"/>
              </w:rPr>
            </w:pPr>
            <w:r w:rsidRPr="00B03D45">
              <w:rPr>
                <w:sz w:val="20"/>
                <w:szCs w:val="20"/>
              </w:rPr>
              <w:t>342,87</w:t>
            </w:r>
          </w:p>
        </w:tc>
        <w:tc>
          <w:tcPr>
            <w:tcW w:w="876" w:type="dxa"/>
            <w:tcBorders>
              <w:top w:val="single" w:sz="4" w:space="0" w:color="auto"/>
              <w:left w:val="single" w:sz="4" w:space="0" w:color="auto"/>
              <w:bottom w:val="single" w:sz="4" w:space="0" w:color="auto"/>
              <w:right w:val="single" w:sz="4" w:space="0" w:color="auto"/>
            </w:tcBorders>
            <w:vAlign w:val="center"/>
          </w:tcPr>
          <w:p w14:paraId="36E46B01" w14:textId="77777777" w:rsidR="00B03D45" w:rsidRPr="00B03D45" w:rsidRDefault="00B03D45" w:rsidP="00CB60A2">
            <w:pPr>
              <w:jc w:val="center"/>
              <w:rPr>
                <w:sz w:val="20"/>
                <w:szCs w:val="20"/>
              </w:rPr>
            </w:pPr>
            <w:r w:rsidRPr="00B03D45">
              <w:rPr>
                <w:sz w:val="20"/>
                <w:szCs w:val="20"/>
              </w:rPr>
              <w:t>339,07</w:t>
            </w:r>
          </w:p>
        </w:tc>
        <w:tc>
          <w:tcPr>
            <w:tcW w:w="876" w:type="dxa"/>
            <w:tcBorders>
              <w:top w:val="single" w:sz="4" w:space="0" w:color="auto"/>
              <w:left w:val="single" w:sz="4" w:space="0" w:color="auto"/>
              <w:bottom w:val="single" w:sz="4" w:space="0" w:color="auto"/>
              <w:right w:val="single" w:sz="4" w:space="0" w:color="auto"/>
            </w:tcBorders>
            <w:vAlign w:val="center"/>
          </w:tcPr>
          <w:p w14:paraId="73E9D502" w14:textId="77777777" w:rsidR="00B03D45" w:rsidRPr="00B03D45" w:rsidRDefault="00B03D45" w:rsidP="00CB60A2">
            <w:pPr>
              <w:jc w:val="center"/>
              <w:rPr>
                <w:sz w:val="20"/>
                <w:szCs w:val="20"/>
              </w:rPr>
            </w:pPr>
            <w:r w:rsidRPr="00B03D45">
              <w:rPr>
                <w:sz w:val="20"/>
                <w:szCs w:val="20"/>
              </w:rPr>
              <w:t>359,98</w:t>
            </w:r>
          </w:p>
        </w:tc>
        <w:tc>
          <w:tcPr>
            <w:tcW w:w="993" w:type="dxa"/>
            <w:tcBorders>
              <w:top w:val="single" w:sz="4" w:space="0" w:color="auto"/>
              <w:left w:val="single" w:sz="4" w:space="0" w:color="auto"/>
              <w:bottom w:val="single" w:sz="4" w:space="0" w:color="auto"/>
              <w:right w:val="single" w:sz="4" w:space="0" w:color="auto"/>
            </w:tcBorders>
            <w:vAlign w:val="center"/>
          </w:tcPr>
          <w:p w14:paraId="6C9DB126" w14:textId="77777777" w:rsidR="00B03D45" w:rsidRPr="00B03D45" w:rsidRDefault="00B03D45" w:rsidP="00CB60A2">
            <w:pPr>
              <w:jc w:val="center"/>
              <w:rPr>
                <w:sz w:val="20"/>
                <w:szCs w:val="20"/>
              </w:rPr>
            </w:pPr>
            <w:r w:rsidRPr="00B03D45">
              <w:rPr>
                <w:sz w:val="20"/>
                <w:szCs w:val="20"/>
              </w:rPr>
              <w:t>344,77</w:t>
            </w:r>
          </w:p>
        </w:tc>
        <w:tc>
          <w:tcPr>
            <w:tcW w:w="1132" w:type="dxa"/>
            <w:tcBorders>
              <w:top w:val="single" w:sz="4" w:space="0" w:color="auto"/>
              <w:left w:val="single" w:sz="4" w:space="0" w:color="auto"/>
              <w:bottom w:val="single" w:sz="4" w:space="0" w:color="auto"/>
              <w:right w:val="single" w:sz="4" w:space="0" w:color="auto"/>
            </w:tcBorders>
            <w:vAlign w:val="center"/>
          </w:tcPr>
          <w:p w14:paraId="78A1EFB8" w14:textId="77777777" w:rsidR="00B03D45" w:rsidRPr="00B03D45" w:rsidRDefault="00B03D45" w:rsidP="00CB60A2">
            <w:pPr>
              <w:jc w:val="center"/>
              <w:rPr>
                <w:sz w:val="20"/>
                <w:szCs w:val="20"/>
              </w:rPr>
            </w:pPr>
            <w:r w:rsidRPr="00B03D45">
              <w:rPr>
                <w:sz w:val="20"/>
                <w:szCs w:val="20"/>
              </w:rPr>
              <w:t>84,41</w:t>
            </w:r>
          </w:p>
        </w:tc>
        <w:tc>
          <w:tcPr>
            <w:tcW w:w="1417" w:type="dxa"/>
            <w:tcBorders>
              <w:top w:val="single" w:sz="4" w:space="0" w:color="auto"/>
              <w:left w:val="single" w:sz="4" w:space="0" w:color="auto"/>
              <w:bottom w:val="single" w:sz="4" w:space="0" w:color="auto"/>
              <w:right w:val="single" w:sz="4" w:space="0" w:color="auto"/>
            </w:tcBorders>
            <w:vAlign w:val="center"/>
          </w:tcPr>
          <w:p w14:paraId="77765BDA" w14:textId="77777777" w:rsidR="00B03D45" w:rsidRPr="00B03D45" w:rsidRDefault="00B03D45" w:rsidP="00CB60A2">
            <w:pPr>
              <w:jc w:val="center"/>
              <w:rPr>
                <w:sz w:val="20"/>
                <w:szCs w:val="20"/>
              </w:rPr>
            </w:pPr>
            <w:r w:rsidRPr="00B03D45">
              <w:rPr>
                <w:sz w:val="20"/>
                <w:szCs w:val="20"/>
              </w:rPr>
              <w:t>4 751,14</w:t>
            </w:r>
          </w:p>
        </w:tc>
        <w:tc>
          <w:tcPr>
            <w:tcW w:w="1134" w:type="dxa"/>
            <w:shd w:val="clear" w:color="auto" w:fill="auto"/>
          </w:tcPr>
          <w:p w14:paraId="12AEBDB3"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tcPr>
          <w:p w14:paraId="54B0271C" w14:textId="77777777" w:rsidR="00B03D45" w:rsidRPr="00B03D45" w:rsidRDefault="00B03D45" w:rsidP="00CB60A2">
            <w:pPr>
              <w:jc w:val="center"/>
              <w:rPr>
                <w:sz w:val="20"/>
                <w:szCs w:val="20"/>
              </w:rPr>
            </w:pPr>
            <w:r w:rsidRPr="00B03D45">
              <w:rPr>
                <w:sz w:val="20"/>
                <w:szCs w:val="20"/>
              </w:rPr>
              <w:t>х</w:t>
            </w:r>
          </w:p>
        </w:tc>
      </w:tr>
      <w:tr w:rsidR="00B03D45" w:rsidRPr="00B03D45" w14:paraId="2D286BCD" w14:textId="77777777" w:rsidTr="00CB60A2">
        <w:tc>
          <w:tcPr>
            <w:tcW w:w="1668" w:type="dxa"/>
            <w:vMerge/>
            <w:shd w:val="clear" w:color="auto" w:fill="auto"/>
          </w:tcPr>
          <w:p w14:paraId="1EACC268"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4AADA68" w14:textId="77777777" w:rsidR="00B03D45" w:rsidRPr="00B03D45" w:rsidRDefault="00B03D45" w:rsidP="00CB60A2">
            <w:pPr>
              <w:jc w:val="center"/>
              <w:rPr>
                <w:sz w:val="20"/>
                <w:szCs w:val="20"/>
              </w:rPr>
            </w:pPr>
            <w:r w:rsidRPr="00B03D45">
              <w:rPr>
                <w:sz w:val="20"/>
                <w:szCs w:val="20"/>
              </w:rPr>
              <w:t>с 01.07.2025</w:t>
            </w:r>
          </w:p>
        </w:tc>
        <w:tc>
          <w:tcPr>
            <w:tcW w:w="992" w:type="dxa"/>
            <w:tcBorders>
              <w:top w:val="single" w:sz="4" w:space="0" w:color="auto"/>
              <w:left w:val="single" w:sz="4" w:space="0" w:color="auto"/>
              <w:bottom w:val="single" w:sz="4" w:space="0" w:color="auto"/>
              <w:right w:val="single" w:sz="4" w:space="0" w:color="auto"/>
            </w:tcBorders>
            <w:vAlign w:val="center"/>
          </w:tcPr>
          <w:p w14:paraId="0989C4B1" w14:textId="77777777" w:rsidR="00B03D45" w:rsidRPr="00B03D45" w:rsidRDefault="00B03D45" w:rsidP="00CB60A2">
            <w:pPr>
              <w:jc w:val="center"/>
              <w:rPr>
                <w:sz w:val="20"/>
                <w:szCs w:val="20"/>
              </w:rPr>
            </w:pPr>
            <w:r w:rsidRPr="00B03D45">
              <w:rPr>
                <w:sz w:val="20"/>
                <w:szCs w:val="20"/>
              </w:rPr>
              <w:t>460,82</w:t>
            </w:r>
          </w:p>
        </w:tc>
        <w:tc>
          <w:tcPr>
            <w:tcW w:w="876" w:type="dxa"/>
            <w:tcBorders>
              <w:top w:val="single" w:sz="4" w:space="0" w:color="auto"/>
              <w:left w:val="single" w:sz="4" w:space="0" w:color="auto"/>
              <w:bottom w:val="single" w:sz="4" w:space="0" w:color="auto"/>
              <w:right w:val="single" w:sz="4" w:space="0" w:color="auto"/>
            </w:tcBorders>
            <w:vAlign w:val="center"/>
          </w:tcPr>
          <w:p w14:paraId="054B65EA" w14:textId="77777777" w:rsidR="00B03D45" w:rsidRPr="00B03D45" w:rsidRDefault="00B03D45" w:rsidP="00CB60A2">
            <w:pPr>
              <w:jc w:val="center"/>
              <w:rPr>
                <w:sz w:val="20"/>
                <w:szCs w:val="20"/>
              </w:rPr>
            </w:pPr>
            <w:r w:rsidRPr="00B03D45">
              <w:rPr>
                <w:sz w:val="20"/>
                <w:szCs w:val="20"/>
              </w:rPr>
              <w:t>455,71</w:t>
            </w:r>
          </w:p>
        </w:tc>
        <w:tc>
          <w:tcPr>
            <w:tcW w:w="992" w:type="dxa"/>
            <w:tcBorders>
              <w:top w:val="single" w:sz="4" w:space="0" w:color="auto"/>
              <w:left w:val="single" w:sz="4" w:space="0" w:color="auto"/>
              <w:bottom w:val="single" w:sz="4" w:space="0" w:color="auto"/>
              <w:right w:val="single" w:sz="4" w:space="0" w:color="auto"/>
            </w:tcBorders>
            <w:vAlign w:val="center"/>
          </w:tcPr>
          <w:p w14:paraId="38916A8B" w14:textId="77777777" w:rsidR="00B03D45" w:rsidRPr="00B03D45" w:rsidRDefault="00B03D45" w:rsidP="00CB60A2">
            <w:pPr>
              <w:jc w:val="center"/>
              <w:rPr>
                <w:sz w:val="20"/>
                <w:szCs w:val="20"/>
              </w:rPr>
            </w:pPr>
            <w:r w:rsidRPr="00B03D45">
              <w:rPr>
                <w:sz w:val="20"/>
                <w:szCs w:val="20"/>
              </w:rPr>
              <w:t>483,80</w:t>
            </w:r>
          </w:p>
        </w:tc>
        <w:tc>
          <w:tcPr>
            <w:tcW w:w="992" w:type="dxa"/>
            <w:tcBorders>
              <w:top w:val="single" w:sz="4" w:space="0" w:color="auto"/>
              <w:left w:val="single" w:sz="4" w:space="0" w:color="auto"/>
              <w:bottom w:val="single" w:sz="4" w:space="0" w:color="auto"/>
              <w:right w:val="single" w:sz="4" w:space="0" w:color="auto"/>
            </w:tcBorders>
            <w:vAlign w:val="center"/>
          </w:tcPr>
          <w:p w14:paraId="3DB13A9A" w14:textId="77777777" w:rsidR="00B03D45" w:rsidRPr="00B03D45" w:rsidRDefault="00B03D45" w:rsidP="00CB60A2">
            <w:pPr>
              <w:jc w:val="center"/>
              <w:rPr>
                <w:sz w:val="20"/>
                <w:szCs w:val="20"/>
              </w:rPr>
            </w:pPr>
            <w:r w:rsidRPr="00B03D45">
              <w:rPr>
                <w:sz w:val="20"/>
                <w:szCs w:val="20"/>
              </w:rPr>
              <w:t>463,38</w:t>
            </w:r>
          </w:p>
        </w:tc>
        <w:tc>
          <w:tcPr>
            <w:tcW w:w="992" w:type="dxa"/>
            <w:tcBorders>
              <w:top w:val="single" w:sz="4" w:space="0" w:color="auto"/>
              <w:left w:val="single" w:sz="4" w:space="0" w:color="auto"/>
              <w:bottom w:val="single" w:sz="4" w:space="0" w:color="auto"/>
              <w:right w:val="single" w:sz="4" w:space="0" w:color="auto"/>
            </w:tcBorders>
            <w:vAlign w:val="center"/>
          </w:tcPr>
          <w:p w14:paraId="5321F332" w14:textId="77777777" w:rsidR="00B03D45" w:rsidRPr="00B03D45" w:rsidRDefault="00B03D45" w:rsidP="00CB60A2">
            <w:pPr>
              <w:jc w:val="center"/>
              <w:rPr>
                <w:sz w:val="20"/>
                <w:szCs w:val="20"/>
              </w:rPr>
            </w:pPr>
            <w:r w:rsidRPr="00B03D45">
              <w:rPr>
                <w:sz w:val="20"/>
                <w:szCs w:val="20"/>
              </w:rPr>
              <w:t>384,02</w:t>
            </w:r>
          </w:p>
        </w:tc>
        <w:tc>
          <w:tcPr>
            <w:tcW w:w="876" w:type="dxa"/>
            <w:tcBorders>
              <w:top w:val="single" w:sz="4" w:space="0" w:color="auto"/>
              <w:left w:val="single" w:sz="4" w:space="0" w:color="auto"/>
              <w:bottom w:val="single" w:sz="4" w:space="0" w:color="auto"/>
              <w:right w:val="single" w:sz="4" w:space="0" w:color="auto"/>
            </w:tcBorders>
            <w:vAlign w:val="center"/>
          </w:tcPr>
          <w:p w14:paraId="587BA96B" w14:textId="77777777" w:rsidR="00B03D45" w:rsidRPr="00B03D45" w:rsidRDefault="00B03D45" w:rsidP="00CB60A2">
            <w:pPr>
              <w:jc w:val="center"/>
              <w:rPr>
                <w:sz w:val="20"/>
                <w:szCs w:val="20"/>
              </w:rPr>
            </w:pPr>
            <w:r w:rsidRPr="00B03D45">
              <w:rPr>
                <w:sz w:val="20"/>
                <w:szCs w:val="20"/>
              </w:rPr>
              <w:t>379,76</w:t>
            </w:r>
          </w:p>
        </w:tc>
        <w:tc>
          <w:tcPr>
            <w:tcW w:w="876" w:type="dxa"/>
            <w:tcBorders>
              <w:top w:val="single" w:sz="4" w:space="0" w:color="auto"/>
              <w:left w:val="single" w:sz="4" w:space="0" w:color="auto"/>
              <w:bottom w:val="single" w:sz="4" w:space="0" w:color="auto"/>
              <w:right w:val="single" w:sz="4" w:space="0" w:color="auto"/>
            </w:tcBorders>
            <w:vAlign w:val="center"/>
          </w:tcPr>
          <w:p w14:paraId="1B1F4910" w14:textId="77777777" w:rsidR="00B03D45" w:rsidRPr="00B03D45" w:rsidRDefault="00B03D45" w:rsidP="00CB60A2">
            <w:pPr>
              <w:jc w:val="center"/>
              <w:rPr>
                <w:sz w:val="20"/>
                <w:szCs w:val="20"/>
              </w:rPr>
            </w:pPr>
            <w:r w:rsidRPr="00B03D45">
              <w:rPr>
                <w:sz w:val="20"/>
                <w:szCs w:val="20"/>
              </w:rPr>
              <w:t>403,17</w:t>
            </w:r>
          </w:p>
        </w:tc>
        <w:tc>
          <w:tcPr>
            <w:tcW w:w="993" w:type="dxa"/>
            <w:tcBorders>
              <w:top w:val="single" w:sz="4" w:space="0" w:color="auto"/>
              <w:left w:val="single" w:sz="4" w:space="0" w:color="auto"/>
              <w:bottom w:val="single" w:sz="4" w:space="0" w:color="auto"/>
              <w:right w:val="single" w:sz="4" w:space="0" w:color="auto"/>
            </w:tcBorders>
            <w:vAlign w:val="center"/>
          </w:tcPr>
          <w:p w14:paraId="1A42A077" w14:textId="77777777" w:rsidR="00B03D45" w:rsidRPr="00B03D45" w:rsidRDefault="00B03D45" w:rsidP="00CB60A2">
            <w:pPr>
              <w:jc w:val="center"/>
              <w:rPr>
                <w:sz w:val="20"/>
                <w:szCs w:val="20"/>
              </w:rPr>
            </w:pPr>
            <w:r w:rsidRPr="00B03D45">
              <w:rPr>
                <w:sz w:val="20"/>
                <w:szCs w:val="20"/>
              </w:rPr>
              <w:t>386,15</w:t>
            </w:r>
          </w:p>
        </w:tc>
        <w:tc>
          <w:tcPr>
            <w:tcW w:w="1132" w:type="dxa"/>
            <w:tcBorders>
              <w:top w:val="single" w:sz="4" w:space="0" w:color="auto"/>
              <w:left w:val="single" w:sz="4" w:space="0" w:color="auto"/>
              <w:bottom w:val="single" w:sz="4" w:space="0" w:color="auto"/>
              <w:right w:val="single" w:sz="4" w:space="0" w:color="auto"/>
            </w:tcBorders>
            <w:vAlign w:val="center"/>
          </w:tcPr>
          <w:p w14:paraId="0912AACF" w14:textId="77777777" w:rsidR="00B03D45" w:rsidRPr="00B03D45" w:rsidRDefault="00B03D45" w:rsidP="00CB60A2">
            <w:pPr>
              <w:jc w:val="center"/>
              <w:rPr>
                <w:sz w:val="20"/>
                <w:szCs w:val="20"/>
              </w:rPr>
            </w:pPr>
            <w:r w:rsidRPr="00B03D45">
              <w:rPr>
                <w:sz w:val="20"/>
                <w:szCs w:val="20"/>
              </w:rPr>
              <w:t>94,54</w:t>
            </w:r>
          </w:p>
        </w:tc>
        <w:tc>
          <w:tcPr>
            <w:tcW w:w="1417" w:type="dxa"/>
            <w:tcBorders>
              <w:top w:val="single" w:sz="4" w:space="0" w:color="auto"/>
              <w:left w:val="single" w:sz="4" w:space="0" w:color="auto"/>
              <w:bottom w:val="single" w:sz="4" w:space="0" w:color="auto"/>
              <w:right w:val="single" w:sz="4" w:space="0" w:color="auto"/>
            </w:tcBorders>
            <w:vAlign w:val="center"/>
          </w:tcPr>
          <w:p w14:paraId="2C2F75CE" w14:textId="77777777" w:rsidR="00B03D45" w:rsidRPr="00B03D45" w:rsidRDefault="00B03D45" w:rsidP="00CB60A2">
            <w:pPr>
              <w:jc w:val="center"/>
              <w:rPr>
                <w:sz w:val="20"/>
                <w:szCs w:val="20"/>
              </w:rPr>
            </w:pPr>
            <w:r w:rsidRPr="00B03D45">
              <w:rPr>
                <w:sz w:val="20"/>
                <w:szCs w:val="20"/>
              </w:rPr>
              <w:t>5 321,28</w:t>
            </w:r>
          </w:p>
        </w:tc>
        <w:tc>
          <w:tcPr>
            <w:tcW w:w="1134" w:type="dxa"/>
            <w:shd w:val="clear" w:color="auto" w:fill="auto"/>
          </w:tcPr>
          <w:p w14:paraId="33C738ED"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tcPr>
          <w:p w14:paraId="7CDFB4CF" w14:textId="77777777" w:rsidR="00B03D45" w:rsidRPr="00B03D45" w:rsidRDefault="00B03D45" w:rsidP="00CB60A2">
            <w:pPr>
              <w:jc w:val="center"/>
              <w:rPr>
                <w:sz w:val="20"/>
                <w:szCs w:val="20"/>
              </w:rPr>
            </w:pPr>
            <w:r w:rsidRPr="00B03D45">
              <w:rPr>
                <w:sz w:val="20"/>
                <w:szCs w:val="20"/>
              </w:rPr>
              <w:t>х</w:t>
            </w:r>
          </w:p>
        </w:tc>
      </w:tr>
      <w:tr w:rsidR="00B03D45" w:rsidRPr="00B03D45" w14:paraId="59B85FC7" w14:textId="77777777" w:rsidTr="00CB60A2">
        <w:tc>
          <w:tcPr>
            <w:tcW w:w="1668" w:type="dxa"/>
            <w:vMerge/>
            <w:shd w:val="clear" w:color="auto" w:fill="auto"/>
          </w:tcPr>
          <w:p w14:paraId="02BC6208"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009761F" w14:textId="77777777" w:rsidR="00B03D45" w:rsidRPr="00B03D45" w:rsidRDefault="00B03D45" w:rsidP="00CB60A2">
            <w:pPr>
              <w:jc w:val="center"/>
              <w:rPr>
                <w:sz w:val="20"/>
                <w:szCs w:val="20"/>
              </w:rPr>
            </w:pPr>
            <w:r w:rsidRPr="00B03D45">
              <w:rPr>
                <w:sz w:val="20"/>
                <w:szCs w:val="20"/>
              </w:rPr>
              <w:t>с 01.01.2026</w:t>
            </w:r>
          </w:p>
        </w:tc>
        <w:tc>
          <w:tcPr>
            <w:tcW w:w="992" w:type="dxa"/>
            <w:tcBorders>
              <w:top w:val="single" w:sz="4" w:space="0" w:color="auto"/>
              <w:left w:val="single" w:sz="4" w:space="0" w:color="auto"/>
              <w:bottom w:val="single" w:sz="4" w:space="0" w:color="auto"/>
              <w:right w:val="single" w:sz="4" w:space="0" w:color="auto"/>
            </w:tcBorders>
          </w:tcPr>
          <w:p w14:paraId="560532FE" w14:textId="77777777" w:rsidR="00B03D45" w:rsidRPr="00B03D45" w:rsidRDefault="00B03D45" w:rsidP="00CB60A2">
            <w:pPr>
              <w:jc w:val="center"/>
              <w:rPr>
                <w:sz w:val="20"/>
                <w:szCs w:val="20"/>
              </w:rPr>
            </w:pPr>
            <w:r w:rsidRPr="00B03D45">
              <w:rPr>
                <w:sz w:val="20"/>
                <w:szCs w:val="20"/>
              </w:rPr>
              <w:t>438,68</w:t>
            </w:r>
          </w:p>
        </w:tc>
        <w:tc>
          <w:tcPr>
            <w:tcW w:w="876" w:type="dxa"/>
            <w:tcBorders>
              <w:top w:val="single" w:sz="4" w:space="0" w:color="auto"/>
              <w:left w:val="single" w:sz="4" w:space="0" w:color="auto"/>
              <w:bottom w:val="single" w:sz="4" w:space="0" w:color="auto"/>
              <w:right w:val="single" w:sz="4" w:space="0" w:color="auto"/>
            </w:tcBorders>
          </w:tcPr>
          <w:p w14:paraId="20821FCE" w14:textId="77777777" w:rsidR="00B03D45" w:rsidRPr="00B03D45" w:rsidRDefault="00B03D45" w:rsidP="00CB60A2">
            <w:pPr>
              <w:jc w:val="center"/>
              <w:rPr>
                <w:sz w:val="20"/>
                <w:szCs w:val="20"/>
              </w:rPr>
            </w:pPr>
            <w:r w:rsidRPr="00B03D45">
              <w:rPr>
                <w:sz w:val="20"/>
                <w:szCs w:val="20"/>
              </w:rPr>
              <w:t>433,64</w:t>
            </w:r>
          </w:p>
        </w:tc>
        <w:tc>
          <w:tcPr>
            <w:tcW w:w="992" w:type="dxa"/>
            <w:tcBorders>
              <w:top w:val="single" w:sz="4" w:space="0" w:color="auto"/>
              <w:left w:val="single" w:sz="4" w:space="0" w:color="auto"/>
              <w:bottom w:val="single" w:sz="4" w:space="0" w:color="auto"/>
              <w:right w:val="single" w:sz="4" w:space="0" w:color="auto"/>
            </w:tcBorders>
          </w:tcPr>
          <w:p w14:paraId="3B0ADA08" w14:textId="77777777" w:rsidR="00B03D45" w:rsidRPr="00B03D45" w:rsidRDefault="00B03D45" w:rsidP="00CB60A2">
            <w:pPr>
              <w:jc w:val="center"/>
              <w:rPr>
                <w:sz w:val="20"/>
                <w:szCs w:val="20"/>
              </w:rPr>
            </w:pPr>
            <w:r w:rsidRPr="00B03D45">
              <w:rPr>
                <w:sz w:val="20"/>
                <w:szCs w:val="20"/>
              </w:rPr>
              <w:t>461,37</w:t>
            </w:r>
          </w:p>
        </w:tc>
        <w:tc>
          <w:tcPr>
            <w:tcW w:w="992" w:type="dxa"/>
            <w:tcBorders>
              <w:top w:val="single" w:sz="4" w:space="0" w:color="auto"/>
              <w:left w:val="single" w:sz="4" w:space="0" w:color="auto"/>
              <w:bottom w:val="single" w:sz="4" w:space="0" w:color="auto"/>
              <w:right w:val="single" w:sz="4" w:space="0" w:color="auto"/>
            </w:tcBorders>
          </w:tcPr>
          <w:p w14:paraId="2A5B4797" w14:textId="77777777" w:rsidR="00B03D45" w:rsidRPr="00B03D45" w:rsidRDefault="00B03D45" w:rsidP="00CB60A2">
            <w:pPr>
              <w:jc w:val="center"/>
              <w:rPr>
                <w:sz w:val="20"/>
                <w:szCs w:val="20"/>
              </w:rPr>
            </w:pPr>
            <w:r w:rsidRPr="00B03D45">
              <w:rPr>
                <w:sz w:val="20"/>
                <w:szCs w:val="20"/>
              </w:rPr>
              <w:t>441,20</w:t>
            </w:r>
          </w:p>
        </w:tc>
        <w:tc>
          <w:tcPr>
            <w:tcW w:w="992" w:type="dxa"/>
            <w:tcBorders>
              <w:top w:val="single" w:sz="4" w:space="0" w:color="auto"/>
              <w:left w:val="single" w:sz="4" w:space="0" w:color="auto"/>
              <w:bottom w:val="single" w:sz="4" w:space="0" w:color="auto"/>
              <w:right w:val="single" w:sz="4" w:space="0" w:color="auto"/>
            </w:tcBorders>
          </w:tcPr>
          <w:p w14:paraId="0AD627CD" w14:textId="77777777" w:rsidR="00B03D45" w:rsidRPr="00B03D45" w:rsidRDefault="00B03D45" w:rsidP="00CB60A2">
            <w:pPr>
              <w:jc w:val="center"/>
              <w:rPr>
                <w:sz w:val="20"/>
                <w:szCs w:val="20"/>
              </w:rPr>
            </w:pPr>
            <w:r w:rsidRPr="00B03D45">
              <w:rPr>
                <w:sz w:val="20"/>
                <w:szCs w:val="20"/>
              </w:rPr>
              <w:t>365,57</w:t>
            </w:r>
          </w:p>
        </w:tc>
        <w:tc>
          <w:tcPr>
            <w:tcW w:w="876" w:type="dxa"/>
            <w:tcBorders>
              <w:top w:val="single" w:sz="4" w:space="0" w:color="auto"/>
              <w:left w:val="single" w:sz="4" w:space="0" w:color="auto"/>
              <w:bottom w:val="single" w:sz="4" w:space="0" w:color="auto"/>
              <w:right w:val="single" w:sz="4" w:space="0" w:color="auto"/>
            </w:tcBorders>
          </w:tcPr>
          <w:p w14:paraId="54C1A2F0" w14:textId="77777777" w:rsidR="00B03D45" w:rsidRPr="00B03D45" w:rsidRDefault="00B03D45" w:rsidP="00CB60A2">
            <w:pPr>
              <w:jc w:val="center"/>
              <w:rPr>
                <w:sz w:val="20"/>
                <w:szCs w:val="20"/>
              </w:rPr>
            </w:pPr>
            <w:r w:rsidRPr="00B03D45">
              <w:rPr>
                <w:sz w:val="20"/>
                <w:szCs w:val="20"/>
              </w:rPr>
              <w:t>361,37</w:t>
            </w:r>
          </w:p>
        </w:tc>
        <w:tc>
          <w:tcPr>
            <w:tcW w:w="876" w:type="dxa"/>
            <w:tcBorders>
              <w:top w:val="single" w:sz="4" w:space="0" w:color="auto"/>
              <w:left w:val="single" w:sz="4" w:space="0" w:color="auto"/>
              <w:bottom w:val="single" w:sz="4" w:space="0" w:color="auto"/>
              <w:right w:val="single" w:sz="4" w:space="0" w:color="auto"/>
            </w:tcBorders>
          </w:tcPr>
          <w:p w14:paraId="2394A542" w14:textId="77777777" w:rsidR="00B03D45" w:rsidRPr="00B03D45" w:rsidRDefault="00B03D45" w:rsidP="00CB60A2">
            <w:pPr>
              <w:jc w:val="center"/>
              <w:rPr>
                <w:sz w:val="20"/>
                <w:szCs w:val="20"/>
              </w:rPr>
            </w:pPr>
            <w:r w:rsidRPr="00B03D45">
              <w:rPr>
                <w:sz w:val="20"/>
                <w:szCs w:val="20"/>
              </w:rPr>
              <w:t>384,47</w:t>
            </w:r>
          </w:p>
        </w:tc>
        <w:tc>
          <w:tcPr>
            <w:tcW w:w="993" w:type="dxa"/>
            <w:tcBorders>
              <w:top w:val="single" w:sz="4" w:space="0" w:color="auto"/>
              <w:left w:val="single" w:sz="4" w:space="0" w:color="auto"/>
              <w:bottom w:val="single" w:sz="4" w:space="0" w:color="auto"/>
              <w:right w:val="single" w:sz="4" w:space="0" w:color="auto"/>
            </w:tcBorders>
          </w:tcPr>
          <w:p w14:paraId="1894A72D" w14:textId="77777777" w:rsidR="00B03D45" w:rsidRPr="00B03D45" w:rsidRDefault="00B03D45" w:rsidP="00CB60A2">
            <w:pPr>
              <w:jc w:val="center"/>
              <w:rPr>
                <w:sz w:val="20"/>
                <w:szCs w:val="20"/>
              </w:rPr>
            </w:pPr>
            <w:r w:rsidRPr="00B03D45">
              <w:rPr>
                <w:sz w:val="20"/>
                <w:szCs w:val="20"/>
              </w:rPr>
              <w:t>367,67</w:t>
            </w:r>
          </w:p>
        </w:tc>
        <w:tc>
          <w:tcPr>
            <w:tcW w:w="1132" w:type="dxa"/>
            <w:tcBorders>
              <w:top w:val="single" w:sz="4" w:space="0" w:color="auto"/>
              <w:left w:val="single" w:sz="4" w:space="0" w:color="auto"/>
              <w:bottom w:val="single" w:sz="4" w:space="0" w:color="auto"/>
              <w:right w:val="single" w:sz="4" w:space="0" w:color="auto"/>
            </w:tcBorders>
          </w:tcPr>
          <w:p w14:paraId="19DE26CB" w14:textId="77777777" w:rsidR="00B03D45" w:rsidRPr="00B03D45" w:rsidRDefault="00B03D45" w:rsidP="00CB60A2">
            <w:pPr>
              <w:jc w:val="center"/>
              <w:rPr>
                <w:sz w:val="20"/>
                <w:szCs w:val="20"/>
              </w:rPr>
            </w:pPr>
            <w:r w:rsidRPr="00B03D45">
              <w:rPr>
                <w:sz w:val="20"/>
                <w:szCs w:val="20"/>
              </w:rPr>
              <w:t>79,95</w:t>
            </w:r>
          </w:p>
        </w:tc>
        <w:tc>
          <w:tcPr>
            <w:tcW w:w="1417" w:type="dxa"/>
            <w:tcBorders>
              <w:top w:val="single" w:sz="4" w:space="0" w:color="auto"/>
              <w:left w:val="single" w:sz="4" w:space="0" w:color="auto"/>
              <w:bottom w:val="single" w:sz="4" w:space="0" w:color="auto"/>
              <w:right w:val="single" w:sz="4" w:space="0" w:color="auto"/>
            </w:tcBorders>
          </w:tcPr>
          <w:p w14:paraId="7A82EB1F" w14:textId="77777777" w:rsidR="00B03D45" w:rsidRPr="00B03D45" w:rsidRDefault="00B03D45" w:rsidP="00CB60A2">
            <w:pPr>
              <w:jc w:val="center"/>
              <w:rPr>
                <w:sz w:val="20"/>
                <w:szCs w:val="20"/>
              </w:rPr>
            </w:pPr>
            <w:r w:rsidRPr="00B03D45">
              <w:rPr>
                <w:sz w:val="20"/>
                <w:szCs w:val="20"/>
              </w:rPr>
              <w:t>5 250,36</w:t>
            </w:r>
          </w:p>
        </w:tc>
        <w:tc>
          <w:tcPr>
            <w:tcW w:w="1134" w:type="dxa"/>
            <w:shd w:val="clear" w:color="auto" w:fill="auto"/>
          </w:tcPr>
          <w:p w14:paraId="0B82F901"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tcPr>
          <w:p w14:paraId="3A974ED7" w14:textId="77777777" w:rsidR="00B03D45" w:rsidRPr="00B03D45" w:rsidRDefault="00B03D45" w:rsidP="00CB60A2">
            <w:pPr>
              <w:jc w:val="center"/>
              <w:rPr>
                <w:sz w:val="20"/>
                <w:szCs w:val="20"/>
              </w:rPr>
            </w:pPr>
            <w:r w:rsidRPr="00B03D45">
              <w:rPr>
                <w:sz w:val="20"/>
                <w:szCs w:val="20"/>
              </w:rPr>
              <w:t>х</w:t>
            </w:r>
          </w:p>
        </w:tc>
      </w:tr>
      <w:tr w:rsidR="00B03D45" w:rsidRPr="00B03D45" w14:paraId="685E7B54" w14:textId="77777777" w:rsidTr="00CB60A2">
        <w:tc>
          <w:tcPr>
            <w:tcW w:w="1668" w:type="dxa"/>
            <w:vMerge/>
            <w:shd w:val="clear" w:color="auto" w:fill="auto"/>
          </w:tcPr>
          <w:p w14:paraId="113F2EB0"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FEEBDCD" w14:textId="77777777" w:rsidR="00B03D45" w:rsidRPr="00B03D45" w:rsidRDefault="00B03D45" w:rsidP="00CB60A2">
            <w:pPr>
              <w:jc w:val="center"/>
              <w:rPr>
                <w:sz w:val="20"/>
                <w:szCs w:val="20"/>
              </w:rPr>
            </w:pPr>
            <w:r w:rsidRPr="00B03D45">
              <w:rPr>
                <w:sz w:val="20"/>
                <w:szCs w:val="20"/>
              </w:rPr>
              <w:t>с 01.07.2026</w:t>
            </w:r>
          </w:p>
        </w:tc>
        <w:tc>
          <w:tcPr>
            <w:tcW w:w="992" w:type="dxa"/>
            <w:tcBorders>
              <w:top w:val="single" w:sz="4" w:space="0" w:color="auto"/>
              <w:left w:val="single" w:sz="4" w:space="0" w:color="auto"/>
              <w:bottom w:val="single" w:sz="4" w:space="0" w:color="auto"/>
              <w:right w:val="single" w:sz="4" w:space="0" w:color="auto"/>
            </w:tcBorders>
          </w:tcPr>
          <w:p w14:paraId="44F42D3A" w14:textId="77777777" w:rsidR="00B03D45" w:rsidRPr="00B03D45" w:rsidRDefault="00B03D45" w:rsidP="00CB60A2">
            <w:pPr>
              <w:jc w:val="center"/>
              <w:rPr>
                <w:sz w:val="20"/>
                <w:szCs w:val="20"/>
              </w:rPr>
            </w:pPr>
            <w:r w:rsidRPr="00B03D45">
              <w:rPr>
                <w:sz w:val="20"/>
                <w:szCs w:val="20"/>
              </w:rPr>
              <w:t>323,00</w:t>
            </w:r>
          </w:p>
        </w:tc>
        <w:tc>
          <w:tcPr>
            <w:tcW w:w="876" w:type="dxa"/>
            <w:tcBorders>
              <w:top w:val="single" w:sz="4" w:space="0" w:color="auto"/>
              <w:left w:val="single" w:sz="4" w:space="0" w:color="auto"/>
              <w:bottom w:val="single" w:sz="4" w:space="0" w:color="auto"/>
              <w:right w:val="single" w:sz="4" w:space="0" w:color="auto"/>
            </w:tcBorders>
          </w:tcPr>
          <w:p w14:paraId="6677D60C" w14:textId="77777777" w:rsidR="00B03D45" w:rsidRPr="00B03D45" w:rsidRDefault="00B03D45" w:rsidP="00CB60A2">
            <w:pPr>
              <w:jc w:val="center"/>
              <w:rPr>
                <w:sz w:val="20"/>
                <w:szCs w:val="20"/>
              </w:rPr>
            </w:pPr>
            <w:r w:rsidRPr="00B03D45">
              <w:rPr>
                <w:sz w:val="20"/>
                <w:szCs w:val="20"/>
              </w:rPr>
              <w:t>319,48</w:t>
            </w:r>
          </w:p>
        </w:tc>
        <w:tc>
          <w:tcPr>
            <w:tcW w:w="992" w:type="dxa"/>
            <w:tcBorders>
              <w:top w:val="single" w:sz="4" w:space="0" w:color="auto"/>
              <w:left w:val="single" w:sz="4" w:space="0" w:color="auto"/>
              <w:bottom w:val="single" w:sz="4" w:space="0" w:color="auto"/>
              <w:right w:val="single" w:sz="4" w:space="0" w:color="auto"/>
            </w:tcBorders>
          </w:tcPr>
          <w:p w14:paraId="1E5B6B3E" w14:textId="77777777" w:rsidR="00B03D45" w:rsidRPr="00B03D45" w:rsidRDefault="00B03D45" w:rsidP="00CB60A2">
            <w:pPr>
              <w:jc w:val="center"/>
              <w:rPr>
                <w:sz w:val="20"/>
                <w:szCs w:val="20"/>
              </w:rPr>
            </w:pPr>
            <w:r w:rsidRPr="00B03D45">
              <w:rPr>
                <w:sz w:val="20"/>
                <w:szCs w:val="20"/>
              </w:rPr>
              <w:t>338,84</w:t>
            </w:r>
          </w:p>
        </w:tc>
        <w:tc>
          <w:tcPr>
            <w:tcW w:w="992" w:type="dxa"/>
            <w:tcBorders>
              <w:top w:val="single" w:sz="4" w:space="0" w:color="auto"/>
              <w:left w:val="single" w:sz="4" w:space="0" w:color="auto"/>
              <w:bottom w:val="single" w:sz="4" w:space="0" w:color="auto"/>
              <w:right w:val="single" w:sz="4" w:space="0" w:color="auto"/>
            </w:tcBorders>
          </w:tcPr>
          <w:p w14:paraId="342DFE0B" w14:textId="77777777" w:rsidR="00B03D45" w:rsidRPr="00B03D45" w:rsidRDefault="00B03D45" w:rsidP="00CB60A2">
            <w:pPr>
              <w:jc w:val="center"/>
              <w:rPr>
                <w:sz w:val="20"/>
                <w:szCs w:val="20"/>
              </w:rPr>
            </w:pPr>
            <w:r w:rsidRPr="00B03D45">
              <w:rPr>
                <w:sz w:val="20"/>
                <w:szCs w:val="20"/>
              </w:rPr>
              <w:t>324,76</w:t>
            </w:r>
          </w:p>
        </w:tc>
        <w:tc>
          <w:tcPr>
            <w:tcW w:w="992" w:type="dxa"/>
            <w:tcBorders>
              <w:top w:val="single" w:sz="4" w:space="0" w:color="auto"/>
              <w:left w:val="single" w:sz="4" w:space="0" w:color="auto"/>
              <w:bottom w:val="single" w:sz="4" w:space="0" w:color="auto"/>
              <w:right w:val="single" w:sz="4" w:space="0" w:color="auto"/>
            </w:tcBorders>
          </w:tcPr>
          <w:p w14:paraId="6377C1A3" w14:textId="77777777" w:rsidR="00B03D45" w:rsidRPr="00B03D45" w:rsidRDefault="00B03D45" w:rsidP="00CB60A2">
            <w:pPr>
              <w:jc w:val="center"/>
              <w:rPr>
                <w:sz w:val="20"/>
                <w:szCs w:val="20"/>
              </w:rPr>
            </w:pPr>
            <w:r w:rsidRPr="00B03D45">
              <w:rPr>
                <w:sz w:val="20"/>
                <w:szCs w:val="20"/>
              </w:rPr>
              <w:t>269,16</w:t>
            </w:r>
          </w:p>
        </w:tc>
        <w:tc>
          <w:tcPr>
            <w:tcW w:w="876" w:type="dxa"/>
            <w:tcBorders>
              <w:top w:val="single" w:sz="4" w:space="0" w:color="auto"/>
              <w:left w:val="single" w:sz="4" w:space="0" w:color="auto"/>
              <w:bottom w:val="single" w:sz="4" w:space="0" w:color="auto"/>
              <w:right w:val="single" w:sz="4" w:space="0" w:color="auto"/>
            </w:tcBorders>
          </w:tcPr>
          <w:p w14:paraId="044C7BA9" w14:textId="77777777" w:rsidR="00B03D45" w:rsidRPr="00B03D45" w:rsidRDefault="00B03D45" w:rsidP="00CB60A2">
            <w:pPr>
              <w:jc w:val="center"/>
              <w:rPr>
                <w:sz w:val="20"/>
                <w:szCs w:val="20"/>
              </w:rPr>
            </w:pPr>
            <w:r w:rsidRPr="00B03D45">
              <w:rPr>
                <w:sz w:val="20"/>
                <w:szCs w:val="20"/>
              </w:rPr>
              <w:t>266,23</w:t>
            </w:r>
          </w:p>
        </w:tc>
        <w:tc>
          <w:tcPr>
            <w:tcW w:w="876" w:type="dxa"/>
            <w:tcBorders>
              <w:top w:val="single" w:sz="4" w:space="0" w:color="auto"/>
              <w:left w:val="single" w:sz="4" w:space="0" w:color="auto"/>
              <w:bottom w:val="single" w:sz="4" w:space="0" w:color="auto"/>
              <w:right w:val="single" w:sz="4" w:space="0" w:color="auto"/>
            </w:tcBorders>
          </w:tcPr>
          <w:p w14:paraId="0530B606" w14:textId="77777777" w:rsidR="00B03D45" w:rsidRPr="00B03D45" w:rsidRDefault="00B03D45" w:rsidP="00CB60A2">
            <w:pPr>
              <w:jc w:val="center"/>
              <w:rPr>
                <w:sz w:val="20"/>
                <w:szCs w:val="20"/>
              </w:rPr>
            </w:pPr>
            <w:r w:rsidRPr="00B03D45">
              <w:rPr>
                <w:sz w:val="20"/>
                <w:szCs w:val="20"/>
              </w:rPr>
              <w:t>282,36</w:t>
            </w:r>
          </w:p>
        </w:tc>
        <w:tc>
          <w:tcPr>
            <w:tcW w:w="993" w:type="dxa"/>
            <w:tcBorders>
              <w:top w:val="single" w:sz="4" w:space="0" w:color="auto"/>
              <w:left w:val="single" w:sz="4" w:space="0" w:color="auto"/>
              <w:bottom w:val="single" w:sz="4" w:space="0" w:color="auto"/>
              <w:right w:val="single" w:sz="4" w:space="0" w:color="auto"/>
            </w:tcBorders>
          </w:tcPr>
          <w:p w14:paraId="38C3BD6D" w14:textId="77777777" w:rsidR="00B03D45" w:rsidRPr="00B03D45" w:rsidRDefault="00B03D45" w:rsidP="00CB60A2">
            <w:pPr>
              <w:jc w:val="center"/>
              <w:rPr>
                <w:sz w:val="20"/>
                <w:szCs w:val="20"/>
              </w:rPr>
            </w:pPr>
            <w:r w:rsidRPr="00B03D45">
              <w:rPr>
                <w:sz w:val="20"/>
                <w:szCs w:val="20"/>
              </w:rPr>
              <w:t>270,63</w:t>
            </w:r>
          </w:p>
        </w:tc>
        <w:tc>
          <w:tcPr>
            <w:tcW w:w="1132" w:type="dxa"/>
            <w:tcBorders>
              <w:top w:val="single" w:sz="4" w:space="0" w:color="auto"/>
              <w:left w:val="single" w:sz="4" w:space="0" w:color="auto"/>
              <w:bottom w:val="single" w:sz="4" w:space="0" w:color="auto"/>
              <w:right w:val="single" w:sz="4" w:space="0" w:color="auto"/>
            </w:tcBorders>
          </w:tcPr>
          <w:p w14:paraId="4846CFBF" w14:textId="77777777" w:rsidR="00B03D45" w:rsidRPr="00B03D45" w:rsidRDefault="00B03D45" w:rsidP="00CB60A2">
            <w:pPr>
              <w:jc w:val="center"/>
              <w:rPr>
                <w:sz w:val="20"/>
                <w:szCs w:val="20"/>
              </w:rPr>
            </w:pPr>
            <w:r w:rsidRPr="00B03D45">
              <w:rPr>
                <w:sz w:val="20"/>
                <w:szCs w:val="20"/>
              </w:rPr>
              <w:t>69,72</w:t>
            </w:r>
          </w:p>
        </w:tc>
        <w:tc>
          <w:tcPr>
            <w:tcW w:w="1417" w:type="dxa"/>
            <w:tcBorders>
              <w:top w:val="single" w:sz="4" w:space="0" w:color="auto"/>
              <w:left w:val="single" w:sz="4" w:space="0" w:color="auto"/>
              <w:bottom w:val="single" w:sz="4" w:space="0" w:color="auto"/>
              <w:right w:val="single" w:sz="4" w:space="0" w:color="auto"/>
            </w:tcBorders>
          </w:tcPr>
          <w:p w14:paraId="5F9CA15C" w14:textId="77777777" w:rsidR="00B03D45" w:rsidRPr="00B03D45" w:rsidRDefault="00B03D45" w:rsidP="00CB60A2">
            <w:pPr>
              <w:jc w:val="center"/>
              <w:rPr>
                <w:sz w:val="20"/>
                <w:szCs w:val="20"/>
              </w:rPr>
            </w:pPr>
            <w:r w:rsidRPr="00B03D45">
              <w:rPr>
                <w:sz w:val="20"/>
                <w:szCs w:val="20"/>
              </w:rPr>
              <w:t>3 666,26</w:t>
            </w:r>
          </w:p>
        </w:tc>
        <w:tc>
          <w:tcPr>
            <w:tcW w:w="1134" w:type="dxa"/>
            <w:shd w:val="clear" w:color="auto" w:fill="auto"/>
          </w:tcPr>
          <w:p w14:paraId="16E7317F"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tcPr>
          <w:p w14:paraId="3E629E44" w14:textId="77777777" w:rsidR="00B03D45" w:rsidRPr="00B03D45" w:rsidRDefault="00B03D45" w:rsidP="00CB60A2">
            <w:pPr>
              <w:jc w:val="center"/>
              <w:rPr>
                <w:sz w:val="20"/>
                <w:szCs w:val="20"/>
              </w:rPr>
            </w:pPr>
            <w:r w:rsidRPr="00B03D45">
              <w:rPr>
                <w:sz w:val="20"/>
                <w:szCs w:val="20"/>
              </w:rPr>
              <w:t>х</w:t>
            </w:r>
          </w:p>
        </w:tc>
      </w:tr>
      <w:tr w:rsidR="00B03D45" w:rsidRPr="00B03D45" w14:paraId="28F45776" w14:textId="77777777" w:rsidTr="00CB60A2">
        <w:tc>
          <w:tcPr>
            <w:tcW w:w="1668" w:type="dxa"/>
            <w:vMerge/>
            <w:shd w:val="clear" w:color="auto" w:fill="auto"/>
          </w:tcPr>
          <w:p w14:paraId="0BAE438C"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621944" w14:textId="77777777" w:rsidR="00B03D45" w:rsidRPr="00B03D45" w:rsidRDefault="00B03D45" w:rsidP="00CB60A2">
            <w:pPr>
              <w:jc w:val="center"/>
              <w:rPr>
                <w:sz w:val="20"/>
                <w:szCs w:val="20"/>
              </w:rPr>
            </w:pPr>
            <w:r w:rsidRPr="00B03D45">
              <w:rPr>
                <w:sz w:val="20"/>
                <w:szCs w:val="20"/>
              </w:rPr>
              <w:t>с 01.01.2027</w:t>
            </w:r>
          </w:p>
        </w:tc>
        <w:tc>
          <w:tcPr>
            <w:tcW w:w="992" w:type="dxa"/>
            <w:tcBorders>
              <w:top w:val="single" w:sz="4" w:space="0" w:color="auto"/>
              <w:left w:val="single" w:sz="4" w:space="0" w:color="auto"/>
              <w:bottom w:val="single" w:sz="4" w:space="0" w:color="auto"/>
              <w:right w:val="single" w:sz="4" w:space="0" w:color="auto"/>
            </w:tcBorders>
          </w:tcPr>
          <w:p w14:paraId="49702383" w14:textId="77777777" w:rsidR="00B03D45" w:rsidRPr="00B03D45" w:rsidRDefault="00B03D45" w:rsidP="00CB60A2">
            <w:pPr>
              <w:jc w:val="center"/>
              <w:rPr>
                <w:sz w:val="20"/>
                <w:szCs w:val="20"/>
              </w:rPr>
            </w:pPr>
            <w:r w:rsidRPr="00B03D45">
              <w:rPr>
                <w:sz w:val="20"/>
                <w:szCs w:val="20"/>
              </w:rPr>
              <w:t>323,00</w:t>
            </w:r>
          </w:p>
        </w:tc>
        <w:tc>
          <w:tcPr>
            <w:tcW w:w="876" w:type="dxa"/>
            <w:tcBorders>
              <w:top w:val="single" w:sz="4" w:space="0" w:color="auto"/>
              <w:left w:val="single" w:sz="4" w:space="0" w:color="auto"/>
              <w:bottom w:val="single" w:sz="4" w:space="0" w:color="auto"/>
              <w:right w:val="single" w:sz="4" w:space="0" w:color="auto"/>
            </w:tcBorders>
          </w:tcPr>
          <w:p w14:paraId="6E0F4250" w14:textId="77777777" w:rsidR="00B03D45" w:rsidRPr="00B03D45" w:rsidRDefault="00B03D45" w:rsidP="00CB60A2">
            <w:pPr>
              <w:jc w:val="center"/>
              <w:rPr>
                <w:sz w:val="20"/>
                <w:szCs w:val="20"/>
              </w:rPr>
            </w:pPr>
            <w:r w:rsidRPr="00B03D45">
              <w:rPr>
                <w:sz w:val="20"/>
                <w:szCs w:val="20"/>
              </w:rPr>
              <w:t>319,48</w:t>
            </w:r>
          </w:p>
        </w:tc>
        <w:tc>
          <w:tcPr>
            <w:tcW w:w="992" w:type="dxa"/>
            <w:tcBorders>
              <w:top w:val="single" w:sz="4" w:space="0" w:color="auto"/>
              <w:left w:val="single" w:sz="4" w:space="0" w:color="auto"/>
              <w:bottom w:val="single" w:sz="4" w:space="0" w:color="auto"/>
              <w:right w:val="single" w:sz="4" w:space="0" w:color="auto"/>
            </w:tcBorders>
          </w:tcPr>
          <w:p w14:paraId="5A6FDC37" w14:textId="77777777" w:rsidR="00B03D45" w:rsidRPr="00B03D45" w:rsidRDefault="00B03D45" w:rsidP="00CB60A2">
            <w:pPr>
              <w:jc w:val="center"/>
              <w:rPr>
                <w:sz w:val="20"/>
                <w:szCs w:val="20"/>
              </w:rPr>
            </w:pPr>
            <w:r w:rsidRPr="00B03D45">
              <w:rPr>
                <w:sz w:val="20"/>
                <w:szCs w:val="20"/>
              </w:rPr>
              <w:t>338,84</w:t>
            </w:r>
          </w:p>
        </w:tc>
        <w:tc>
          <w:tcPr>
            <w:tcW w:w="992" w:type="dxa"/>
            <w:tcBorders>
              <w:top w:val="single" w:sz="4" w:space="0" w:color="auto"/>
              <w:left w:val="single" w:sz="4" w:space="0" w:color="auto"/>
              <w:bottom w:val="single" w:sz="4" w:space="0" w:color="auto"/>
              <w:right w:val="single" w:sz="4" w:space="0" w:color="auto"/>
            </w:tcBorders>
          </w:tcPr>
          <w:p w14:paraId="10600C37" w14:textId="77777777" w:rsidR="00B03D45" w:rsidRPr="00B03D45" w:rsidRDefault="00B03D45" w:rsidP="00CB60A2">
            <w:pPr>
              <w:jc w:val="center"/>
              <w:rPr>
                <w:sz w:val="20"/>
                <w:szCs w:val="20"/>
              </w:rPr>
            </w:pPr>
            <w:r w:rsidRPr="00B03D45">
              <w:rPr>
                <w:sz w:val="20"/>
                <w:szCs w:val="20"/>
              </w:rPr>
              <w:t>324,76</w:t>
            </w:r>
          </w:p>
        </w:tc>
        <w:tc>
          <w:tcPr>
            <w:tcW w:w="992" w:type="dxa"/>
            <w:tcBorders>
              <w:top w:val="single" w:sz="4" w:space="0" w:color="auto"/>
              <w:left w:val="single" w:sz="4" w:space="0" w:color="auto"/>
              <w:bottom w:val="single" w:sz="4" w:space="0" w:color="auto"/>
              <w:right w:val="single" w:sz="4" w:space="0" w:color="auto"/>
            </w:tcBorders>
          </w:tcPr>
          <w:p w14:paraId="4FC1527A" w14:textId="77777777" w:rsidR="00B03D45" w:rsidRPr="00B03D45" w:rsidRDefault="00B03D45" w:rsidP="00CB60A2">
            <w:pPr>
              <w:jc w:val="center"/>
              <w:rPr>
                <w:sz w:val="20"/>
                <w:szCs w:val="20"/>
              </w:rPr>
            </w:pPr>
            <w:r w:rsidRPr="00B03D45">
              <w:rPr>
                <w:sz w:val="20"/>
                <w:szCs w:val="20"/>
              </w:rPr>
              <w:t>269,16</w:t>
            </w:r>
          </w:p>
        </w:tc>
        <w:tc>
          <w:tcPr>
            <w:tcW w:w="876" w:type="dxa"/>
            <w:tcBorders>
              <w:top w:val="single" w:sz="4" w:space="0" w:color="auto"/>
              <w:left w:val="single" w:sz="4" w:space="0" w:color="auto"/>
              <w:bottom w:val="single" w:sz="4" w:space="0" w:color="auto"/>
              <w:right w:val="single" w:sz="4" w:space="0" w:color="auto"/>
            </w:tcBorders>
          </w:tcPr>
          <w:p w14:paraId="4685EA83" w14:textId="77777777" w:rsidR="00B03D45" w:rsidRPr="00B03D45" w:rsidRDefault="00B03D45" w:rsidP="00CB60A2">
            <w:pPr>
              <w:jc w:val="center"/>
              <w:rPr>
                <w:sz w:val="20"/>
                <w:szCs w:val="20"/>
              </w:rPr>
            </w:pPr>
            <w:r w:rsidRPr="00B03D45">
              <w:rPr>
                <w:sz w:val="20"/>
                <w:szCs w:val="20"/>
              </w:rPr>
              <w:t>266,23</w:t>
            </w:r>
          </w:p>
        </w:tc>
        <w:tc>
          <w:tcPr>
            <w:tcW w:w="876" w:type="dxa"/>
            <w:tcBorders>
              <w:top w:val="single" w:sz="4" w:space="0" w:color="auto"/>
              <w:left w:val="single" w:sz="4" w:space="0" w:color="auto"/>
              <w:bottom w:val="single" w:sz="4" w:space="0" w:color="auto"/>
              <w:right w:val="single" w:sz="4" w:space="0" w:color="auto"/>
            </w:tcBorders>
          </w:tcPr>
          <w:p w14:paraId="1A82756A" w14:textId="77777777" w:rsidR="00B03D45" w:rsidRPr="00B03D45" w:rsidRDefault="00B03D45" w:rsidP="00CB60A2">
            <w:pPr>
              <w:jc w:val="center"/>
              <w:rPr>
                <w:sz w:val="20"/>
                <w:szCs w:val="20"/>
              </w:rPr>
            </w:pPr>
            <w:r w:rsidRPr="00B03D45">
              <w:rPr>
                <w:sz w:val="20"/>
                <w:szCs w:val="20"/>
              </w:rPr>
              <w:t>282,36</w:t>
            </w:r>
          </w:p>
        </w:tc>
        <w:tc>
          <w:tcPr>
            <w:tcW w:w="993" w:type="dxa"/>
            <w:tcBorders>
              <w:top w:val="single" w:sz="4" w:space="0" w:color="auto"/>
              <w:left w:val="single" w:sz="4" w:space="0" w:color="auto"/>
              <w:bottom w:val="single" w:sz="4" w:space="0" w:color="auto"/>
              <w:right w:val="single" w:sz="4" w:space="0" w:color="auto"/>
            </w:tcBorders>
          </w:tcPr>
          <w:p w14:paraId="19DF2479" w14:textId="77777777" w:rsidR="00B03D45" w:rsidRPr="00B03D45" w:rsidRDefault="00B03D45" w:rsidP="00CB60A2">
            <w:pPr>
              <w:jc w:val="center"/>
              <w:rPr>
                <w:sz w:val="20"/>
                <w:szCs w:val="20"/>
              </w:rPr>
            </w:pPr>
            <w:r w:rsidRPr="00B03D45">
              <w:rPr>
                <w:sz w:val="20"/>
                <w:szCs w:val="20"/>
              </w:rPr>
              <w:t>270,63</w:t>
            </w:r>
          </w:p>
        </w:tc>
        <w:tc>
          <w:tcPr>
            <w:tcW w:w="1132" w:type="dxa"/>
            <w:tcBorders>
              <w:top w:val="single" w:sz="4" w:space="0" w:color="auto"/>
              <w:left w:val="single" w:sz="4" w:space="0" w:color="auto"/>
              <w:bottom w:val="single" w:sz="4" w:space="0" w:color="auto"/>
              <w:right w:val="single" w:sz="4" w:space="0" w:color="auto"/>
            </w:tcBorders>
          </w:tcPr>
          <w:p w14:paraId="2086FBF1" w14:textId="77777777" w:rsidR="00B03D45" w:rsidRPr="00B03D45" w:rsidRDefault="00B03D45" w:rsidP="00CB60A2">
            <w:pPr>
              <w:jc w:val="center"/>
              <w:rPr>
                <w:sz w:val="20"/>
                <w:szCs w:val="20"/>
              </w:rPr>
            </w:pPr>
            <w:r w:rsidRPr="00B03D45">
              <w:rPr>
                <w:sz w:val="20"/>
                <w:szCs w:val="20"/>
              </w:rPr>
              <w:t>69,72</w:t>
            </w:r>
          </w:p>
        </w:tc>
        <w:tc>
          <w:tcPr>
            <w:tcW w:w="1417" w:type="dxa"/>
            <w:tcBorders>
              <w:top w:val="single" w:sz="4" w:space="0" w:color="auto"/>
              <w:left w:val="single" w:sz="4" w:space="0" w:color="auto"/>
              <w:bottom w:val="single" w:sz="4" w:space="0" w:color="auto"/>
              <w:right w:val="single" w:sz="4" w:space="0" w:color="auto"/>
            </w:tcBorders>
          </w:tcPr>
          <w:p w14:paraId="757C190D" w14:textId="77777777" w:rsidR="00B03D45" w:rsidRPr="00B03D45" w:rsidRDefault="00B03D45" w:rsidP="00CB60A2">
            <w:pPr>
              <w:jc w:val="center"/>
              <w:rPr>
                <w:sz w:val="20"/>
                <w:szCs w:val="20"/>
              </w:rPr>
            </w:pPr>
            <w:r w:rsidRPr="00B03D45">
              <w:rPr>
                <w:sz w:val="20"/>
                <w:szCs w:val="20"/>
              </w:rPr>
              <w:t>3 666,26</w:t>
            </w:r>
          </w:p>
        </w:tc>
        <w:tc>
          <w:tcPr>
            <w:tcW w:w="1134" w:type="dxa"/>
            <w:shd w:val="clear" w:color="auto" w:fill="auto"/>
          </w:tcPr>
          <w:p w14:paraId="34D9F305"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tcPr>
          <w:p w14:paraId="284CE4DA" w14:textId="77777777" w:rsidR="00B03D45" w:rsidRPr="00B03D45" w:rsidRDefault="00B03D45" w:rsidP="00CB60A2">
            <w:pPr>
              <w:jc w:val="center"/>
              <w:rPr>
                <w:sz w:val="20"/>
                <w:szCs w:val="20"/>
              </w:rPr>
            </w:pPr>
            <w:r w:rsidRPr="00B03D45">
              <w:rPr>
                <w:sz w:val="20"/>
                <w:szCs w:val="20"/>
              </w:rPr>
              <w:t>х</w:t>
            </w:r>
          </w:p>
        </w:tc>
      </w:tr>
      <w:tr w:rsidR="00B03D45" w:rsidRPr="00B03D45" w14:paraId="678DC11F" w14:textId="77777777" w:rsidTr="00CB60A2">
        <w:tc>
          <w:tcPr>
            <w:tcW w:w="1668" w:type="dxa"/>
            <w:vMerge/>
            <w:shd w:val="clear" w:color="auto" w:fill="auto"/>
          </w:tcPr>
          <w:p w14:paraId="40CC22A8" w14:textId="77777777" w:rsidR="00B03D45" w:rsidRPr="00B03D45" w:rsidRDefault="00B03D45" w:rsidP="00CB60A2">
            <w:pPr>
              <w:tabs>
                <w:tab w:val="left" w:pos="3052"/>
              </w:tabs>
              <w:ind w:left="142"/>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25A6A3C" w14:textId="77777777" w:rsidR="00B03D45" w:rsidRPr="00B03D45" w:rsidRDefault="00B03D45" w:rsidP="00CB60A2">
            <w:pPr>
              <w:jc w:val="center"/>
              <w:rPr>
                <w:sz w:val="20"/>
                <w:szCs w:val="20"/>
              </w:rPr>
            </w:pPr>
            <w:r w:rsidRPr="00B03D45">
              <w:rPr>
                <w:sz w:val="20"/>
                <w:szCs w:val="20"/>
              </w:rPr>
              <w:t>с 01.07.2027</w:t>
            </w:r>
          </w:p>
        </w:tc>
        <w:tc>
          <w:tcPr>
            <w:tcW w:w="992" w:type="dxa"/>
            <w:tcBorders>
              <w:top w:val="single" w:sz="4" w:space="0" w:color="auto"/>
              <w:left w:val="single" w:sz="4" w:space="0" w:color="auto"/>
              <w:bottom w:val="single" w:sz="4" w:space="0" w:color="auto"/>
              <w:right w:val="single" w:sz="4" w:space="0" w:color="auto"/>
            </w:tcBorders>
          </w:tcPr>
          <w:p w14:paraId="11AA6C85" w14:textId="77777777" w:rsidR="00B03D45" w:rsidRPr="00B03D45" w:rsidRDefault="00B03D45" w:rsidP="00CB60A2">
            <w:pPr>
              <w:jc w:val="center"/>
              <w:rPr>
                <w:sz w:val="20"/>
                <w:szCs w:val="20"/>
              </w:rPr>
            </w:pPr>
            <w:r w:rsidRPr="00B03D45">
              <w:rPr>
                <w:sz w:val="20"/>
                <w:szCs w:val="20"/>
              </w:rPr>
              <w:t>492,60</w:t>
            </w:r>
          </w:p>
        </w:tc>
        <w:tc>
          <w:tcPr>
            <w:tcW w:w="876" w:type="dxa"/>
            <w:tcBorders>
              <w:top w:val="single" w:sz="4" w:space="0" w:color="auto"/>
              <w:left w:val="single" w:sz="4" w:space="0" w:color="auto"/>
              <w:bottom w:val="single" w:sz="4" w:space="0" w:color="auto"/>
              <w:right w:val="single" w:sz="4" w:space="0" w:color="auto"/>
            </w:tcBorders>
          </w:tcPr>
          <w:p w14:paraId="5211F35F" w14:textId="77777777" w:rsidR="00B03D45" w:rsidRPr="00B03D45" w:rsidRDefault="00B03D45" w:rsidP="00CB60A2">
            <w:pPr>
              <w:jc w:val="center"/>
              <w:rPr>
                <w:sz w:val="20"/>
                <w:szCs w:val="20"/>
              </w:rPr>
            </w:pPr>
            <w:r w:rsidRPr="00B03D45">
              <w:rPr>
                <w:sz w:val="20"/>
                <w:szCs w:val="20"/>
              </w:rPr>
              <w:t>486,92</w:t>
            </w:r>
          </w:p>
        </w:tc>
        <w:tc>
          <w:tcPr>
            <w:tcW w:w="992" w:type="dxa"/>
            <w:tcBorders>
              <w:top w:val="single" w:sz="4" w:space="0" w:color="auto"/>
              <w:left w:val="single" w:sz="4" w:space="0" w:color="auto"/>
              <w:bottom w:val="single" w:sz="4" w:space="0" w:color="auto"/>
              <w:right w:val="single" w:sz="4" w:space="0" w:color="auto"/>
            </w:tcBorders>
          </w:tcPr>
          <w:p w14:paraId="15B2612D" w14:textId="77777777" w:rsidR="00B03D45" w:rsidRPr="00B03D45" w:rsidRDefault="00B03D45" w:rsidP="00CB60A2">
            <w:pPr>
              <w:jc w:val="center"/>
              <w:rPr>
                <w:sz w:val="20"/>
                <w:szCs w:val="20"/>
              </w:rPr>
            </w:pPr>
            <w:r w:rsidRPr="00B03D45">
              <w:rPr>
                <w:sz w:val="20"/>
                <w:szCs w:val="20"/>
              </w:rPr>
              <w:t>518,16</w:t>
            </w:r>
          </w:p>
        </w:tc>
        <w:tc>
          <w:tcPr>
            <w:tcW w:w="992" w:type="dxa"/>
            <w:tcBorders>
              <w:top w:val="single" w:sz="4" w:space="0" w:color="auto"/>
              <w:left w:val="single" w:sz="4" w:space="0" w:color="auto"/>
              <w:bottom w:val="single" w:sz="4" w:space="0" w:color="auto"/>
              <w:right w:val="single" w:sz="4" w:space="0" w:color="auto"/>
            </w:tcBorders>
          </w:tcPr>
          <w:p w14:paraId="7746B0C5" w14:textId="77777777" w:rsidR="00B03D45" w:rsidRPr="00B03D45" w:rsidRDefault="00B03D45" w:rsidP="00CB60A2">
            <w:pPr>
              <w:jc w:val="center"/>
              <w:rPr>
                <w:sz w:val="20"/>
                <w:szCs w:val="20"/>
              </w:rPr>
            </w:pPr>
            <w:r w:rsidRPr="00B03D45">
              <w:rPr>
                <w:sz w:val="20"/>
                <w:szCs w:val="20"/>
              </w:rPr>
              <w:t>495,44</w:t>
            </w:r>
          </w:p>
        </w:tc>
        <w:tc>
          <w:tcPr>
            <w:tcW w:w="992" w:type="dxa"/>
            <w:tcBorders>
              <w:top w:val="single" w:sz="4" w:space="0" w:color="auto"/>
              <w:left w:val="single" w:sz="4" w:space="0" w:color="auto"/>
              <w:bottom w:val="single" w:sz="4" w:space="0" w:color="auto"/>
              <w:right w:val="single" w:sz="4" w:space="0" w:color="auto"/>
            </w:tcBorders>
          </w:tcPr>
          <w:p w14:paraId="6DF862F6" w14:textId="77777777" w:rsidR="00B03D45" w:rsidRPr="00B03D45" w:rsidRDefault="00B03D45" w:rsidP="00CB60A2">
            <w:pPr>
              <w:jc w:val="center"/>
              <w:rPr>
                <w:sz w:val="20"/>
                <w:szCs w:val="20"/>
              </w:rPr>
            </w:pPr>
            <w:r w:rsidRPr="00B03D45">
              <w:rPr>
                <w:sz w:val="20"/>
                <w:szCs w:val="20"/>
              </w:rPr>
              <w:t>410,50</w:t>
            </w:r>
          </w:p>
        </w:tc>
        <w:tc>
          <w:tcPr>
            <w:tcW w:w="876" w:type="dxa"/>
            <w:tcBorders>
              <w:top w:val="single" w:sz="4" w:space="0" w:color="auto"/>
              <w:left w:val="single" w:sz="4" w:space="0" w:color="auto"/>
              <w:bottom w:val="single" w:sz="4" w:space="0" w:color="auto"/>
              <w:right w:val="single" w:sz="4" w:space="0" w:color="auto"/>
            </w:tcBorders>
          </w:tcPr>
          <w:p w14:paraId="6CF958B2" w14:textId="77777777" w:rsidR="00B03D45" w:rsidRPr="00B03D45" w:rsidRDefault="00B03D45" w:rsidP="00CB60A2">
            <w:pPr>
              <w:jc w:val="center"/>
              <w:rPr>
                <w:sz w:val="20"/>
                <w:szCs w:val="20"/>
              </w:rPr>
            </w:pPr>
            <w:r w:rsidRPr="00B03D45">
              <w:rPr>
                <w:sz w:val="20"/>
                <w:szCs w:val="20"/>
              </w:rPr>
              <w:t>405,77</w:t>
            </w:r>
          </w:p>
        </w:tc>
        <w:tc>
          <w:tcPr>
            <w:tcW w:w="876" w:type="dxa"/>
            <w:tcBorders>
              <w:top w:val="single" w:sz="4" w:space="0" w:color="auto"/>
              <w:left w:val="single" w:sz="4" w:space="0" w:color="auto"/>
              <w:bottom w:val="single" w:sz="4" w:space="0" w:color="auto"/>
              <w:right w:val="single" w:sz="4" w:space="0" w:color="auto"/>
            </w:tcBorders>
          </w:tcPr>
          <w:p w14:paraId="34CCA312" w14:textId="77777777" w:rsidR="00B03D45" w:rsidRPr="00B03D45" w:rsidRDefault="00B03D45" w:rsidP="00CB60A2">
            <w:pPr>
              <w:jc w:val="center"/>
              <w:rPr>
                <w:sz w:val="20"/>
                <w:szCs w:val="20"/>
              </w:rPr>
            </w:pPr>
            <w:r w:rsidRPr="00B03D45">
              <w:rPr>
                <w:sz w:val="20"/>
                <w:szCs w:val="20"/>
              </w:rPr>
              <w:t>431,80</w:t>
            </w:r>
          </w:p>
        </w:tc>
        <w:tc>
          <w:tcPr>
            <w:tcW w:w="993" w:type="dxa"/>
            <w:tcBorders>
              <w:top w:val="single" w:sz="4" w:space="0" w:color="auto"/>
              <w:left w:val="single" w:sz="4" w:space="0" w:color="auto"/>
              <w:bottom w:val="single" w:sz="4" w:space="0" w:color="auto"/>
              <w:right w:val="single" w:sz="4" w:space="0" w:color="auto"/>
            </w:tcBorders>
          </w:tcPr>
          <w:p w14:paraId="2998AD80" w14:textId="77777777" w:rsidR="00B03D45" w:rsidRPr="00B03D45" w:rsidRDefault="00B03D45" w:rsidP="00CB60A2">
            <w:pPr>
              <w:jc w:val="center"/>
              <w:rPr>
                <w:sz w:val="20"/>
                <w:szCs w:val="20"/>
              </w:rPr>
            </w:pPr>
            <w:r w:rsidRPr="00B03D45">
              <w:rPr>
                <w:sz w:val="20"/>
                <w:szCs w:val="20"/>
              </w:rPr>
              <w:t>412,87</w:t>
            </w:r>
          </w:p>
        </w:tc>
        <w:tc>
          <w:tcPr>
            <w:tcW w:w="1132" w:type="dxa"/>
            <w:tcBorders>
              <w:top w:val="single" w:sz="4" w:space="0" w:color="auto"/>
              <w:left w:val="single" w:sz="4" w:space="0" w:color="auto"/>
              <w:bottom w:val="single" w:sz="4" w:space="0" w:color="auto"/>
              <w:right w:val="single" w:sz="4" w:space="0" w:color="auto"/>
            </w:tcBorders>
          </w:tcPr>
          <w:p w14:paraId="6144D7AC" w14:textId="77777777" w:rsidR="00B03D45" w:rsidRPr="00B03D45" w:rsidRDefault="00B03D45" w:rsidP="00CB60A2">
            <w:pPr>
              <w:jc w:val="center"/>
              <w:rPr>
                <w:sz w:val="20"/>
                <w:szCs w:val="20"/>
              </w:rPr>
            </w:pPr>
            <w:r w:rsidRPr="00B03D45">
              <w:rPr>
                <w:sz w:val="20"/>
                <w:szCs w:val="20"/>
              </w:rPr>
              <w:t>88,67</w:t>
            </w:r>
          </w:p>
        </w:tc>
        <w:tc>
          <w:tcPr>
            <w:tcW w:w="1417" w:type="dxa"/>
            <w:tcBorders>
              <w:top w:val="single" w:sz="4" w:space="0" w:color="auto"/>
              <w:left w:val="single" w:sz="4" w:space="0" w:color="auto"/>
              <w:bottom w:val="single" w:sz="4" w:space="0" w:color="auto"/>
              <w:right w:val="single" w:sz="4" w:space="0" w:color="auto"/>
            </w:tcBorders>
          </w:tcPr>
          <w:p w14:paraId="2912C8F6" w14:textId="77777777" w:rsidR="00B03D45" w:rsidRPr="00B03D45" w:rsidRDefault="00B03D45" w:rsidP="00CB60A2">
            <w:pPr>
              <w:jc w:val="center"/>
              <w:rPr>
                <w:sz w:val="20"/>
                <w:szCs w:val="20"/>
              </w:rPr>
            </w:pPr>
            <w:r w:rsidRPr="00B03D45">
              <w:rPr>
                <w:sz w:val="20"/>
                <w:szCs w:val="20"/>
              </w:rPr>
              <w:t>5 916,04</w:t>
            </w:r>
          </w:p>
        </w:tc>
        <w:tc>
          <w:tcPr>
            <w:tcW w:w="1134" w:type="dxa"/>
            <w:shd w:val="clear" w:color="auto" w:fill="auto"/>
          </w:tcPr>
          <w:p w14:paraId="50B45949" w14:textId="77777777" w:rsidR="00B03D45" w:rsidRPr="00B03D45" w:rsidRDefault="00B03D45" w:rsidP="00CB60A2">
            <w:pPr>
              <w:jc w:val="center"/>
              <w:rPr>
                <w:sz w:val="20"/>
                <w:szCs w:val="20"/>
              </w:rPr>
            </w:pPr>
            <w:r w:rsidRPr="00B03D45">
              <w:rPr>
                <w:sz w:val="20"/>
                <w:szCs w:val="20"/>
              </w:rPr>
              <w:t>х</w:t>
            </w:r>
          </w:p>
        </w:tc>
        <w:tc>
          <w:tcPr>
            <w:tcW w:w="992" w:type="dxa"/>
            <w:shd w:val="clear" w:color="auto" w:fill="auto"/>
          </w:tcPr>
          <w:p w14:paraId="31D23025" w14:textId="77777777" w:rsidR="00B03D45" w:rsidRPr="00B03D45" w:rsidRDefault="00B03D45" w:rsidP="00CB60A2">
            <w:pPr>
              <w:jc w:val="center"/>
              <w:rPr>
                <w:sz w:val="20"/>
                <w:szCs w:val="20"/>
              </w:rPr>
            </w:pPr>
            <w:r w:rsidRPr="00B03D45">
              <w:rPr>
                <w:sz w:val="20"/>
                <w:szCs w:val="20"/>
              </w:rPr>
              <w:t>х</w:t>
            </w:r>
          </w:p>
        </w:tc>
      </w:tr>
    </w:tbl>
    <w:p w14:paraId="4436BF9E" w14:textId="77777777" w:rsidR="00B03D45" w:rsidRPr="00BB5523" w:rsidRDefault="00B03D45" w:rsidP="00B03D45">
      <w:pPr>
        <w:tabs>
          <w:tab w:val="left" w:pos="0"/>
        </w:tabs>
        <w:jc w:val="center"/>
        <w:rPr>
          <w:bCs/>
          <w:sz w:val="28"/>
          <w:szCs w:val="28"/>
        </w:rPr>
      </w:pPr>
    </w:p>
    <w:p w14:paraId="0361E5D2" w14:textId="77777777" w:rsidR="00B03D45" w:rsidRDefault="00B03D45" w:rsidP="00B03D45">
      <w:pPr>
        <w:rPr>
          <w:b/>
        </w:rPr>
      </w:pPr>
    </w:p>
    <w:p w14:paraId="5DBA5F76" w14:textId="77777777" w:rsidR="00B03D45" w:rsidRPr="00734B37" w:rsidRDefault="00B03D45" w:rsidP="00B03D45">
      <w:pPr>
        <w:ind w:left="426" w:right="-32" w:firstLine="425"/>
        <w:jc w:val="both"/>
        <w:rPr>
          <w:color w:val="000000"/>
          <w:sz w:val="28"/>
          <w:szCs w:val="28"/>
        </w:rPr>
      </w:pPr>
      <w:r w:rsidRPr="00734B37">
        <w:rPr>
          <w:bCs/>
          <w:color w:val="000000"/>
          <w:kern w:val="32"/>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51ED1838" w14:textId="77777777" w:rsidR="00B03D45" w:rsidRPr="00734B37" w:rsidRDefault="00B03D45" w:rsidP="00B03D45">
      <w:pPr>
        <w:ind w:left="426" w:right="-32" w:firstLine="425"/>
        <w:jc w:val="both"/>
        <w:rPr>
          <w:bCs/>
          <w:color w:val="000000"/>
          <w:kern w:val="32"/>
          <w:sz w:val="28"/>
          <w:szCs w:val="28"/>
        </w:rPr>
      </w:pPr>
      <w:r w:rsidRPr="00734B37">
        <w:rPr>
          <w:bCs/>
          <w:color w:val="000000"/>
          <w:kern w:val="32"/>
          <w:sz w:val="28"/>
          <w:szCs w:val="28"/>
        </w:rPr>
        <w:t>** Тариф</w:t>
      </w:r>
      <w:r w:rsidRPr="00734B37">
        <w:rPr>
          <w:bCs/>
          <w:color w:val="000000"/>
          <w:sz w:val="28"/>
          <w:szCs w:val="28"/>
        </w:rPr>
        <w:t xml:space="preserve"> </w:t>
      </w:r>
      <w:r w:rsidRPr="00734B37">
        <w:rPr>
          <w:bCs/>
          <w:color w:val="000000"/>
          <w:kern w:val="32"/>
          <w:sz w:val="28"/>
          <w:szCs w:val="28"/>
        </w:rPr>
        <w:t xml:space="preserve">на теплоноситель </w:t>
      </w:r>
      <w:r w:rsidRPr="00734B37">
        <w:rPr>
          <w:bCs/>
          <w:color w:val="000000"/>
          <w:sz w:val="28"/>
          <w:szCs w:val="28"/>
        </w:rPr>
        <w:t xml:space="preserve">для </w:t>
      </w:r>
      <w:r w:rsidRPr="00377BEE">
        <w:rPr>
          <w:bCs/>
          <w:color w:val="000000"/>
          <w:kern w:val="32"/>
          <w:sz w:val="28"/>
          <w:szCs w:val="28"/>
        </w:rPr>
        <w:t>ООО «Ижморская тепло-сетевая компания», реализуемый на потребительском рынке Ижморского муниципального округа, установлен постановлением региональной энергетической комиссии Кемеровской области от 30.11.2018 № 406 (в редакции постановлений региональной энергетической комиссии Кемеровской области от</w:t>
      </w:r>
      <w:r>
        <w:rPr>
          <w:bCs/>
          <w:color w:val="000000"/>
          <w:kern w:val="32"/>
          <w:sz w:val="28"/>
          <w:szCs w:val="28"/>
        </w:rPr>
        <w:t> 0</w:t>
      </w:r>
      <w:r w:rsidRPr="00377BEE">
        <w:rPr>
          <w:bCs/>
          <w:color w:val="000000"/>
          <w:kern w:val="32"/>
          <w:sz w:val="28"/>
          <w:szCs w:val="28"/>
        </w:rPr>
        <w:t xml:space="preserve">5.12.2019 № 556, от </w:t>
      </w:r>
      <w:r>
        <w:rPr>
          <w:bCs/>
          <w:color w:val="000000"/>
          <w:kern w:val="32"/>
          <w:sz w:val="28"/>
          <w:szCs w:val="28"/>
        </w:rPr>
        <w:t>0</w:t>
      </w:r>
      <w:r w:rsidRPr="00377BEE">
        <w:rPr>
          <w:bCs/>
          <w:color w:val="000000"/>
          <w:kern w:val="32"/>
          <w:sz w:val="28"/>
          <w:szCs w:val="28"/>
        </w:rPr>
        <w:t>5.12.2019 № 558</w:t>
      </w:r>
      <w:r>
        <w:rPr>
          <w:bCs/>
          <w:color w:val="000000"/>
          <w:kern w:val="32"/>
          <w:sz w:val="28"/>
          <w:szCs w:val="28"/>
        </w:rPr>
        <w:t xml:space="preserve">, </w:t>
      </w:r>
      <w:r w:rsidRPr="004C7CD9">
        <w:rPr>
          <w:bCs/>
          <w:color w:val="000000"/>
          <w:kern w:val="32"/>
          <w:sz w:val="28"/>
          <w:szCs w:val="28"/>
        </w:rPr>
        <w:t>в</w:t>
      </w:r>
      <w:r>
        <w:rPr>
          <w:bCs/>
          <w:color w:val="000000"/>
          <w:kern w:val="32"/>
          <w:sz w:val="28"/>
          <w:szCs w:val="28"/>
        </w:rPr>
        <w:t> </w:t>
      </w:r>
      <w:r w:rsidRPr="004C7CD9">
        <w:rPr>
          <w:bCs/>
          <w:color w:val="000000"/>
          <w:kern w:val="32"/>
          <w:sz w:val="28"/>
          <w:szCs w:val="28"/>
        </w:rPr>
        <w:t>редакции постановлени</w:t>
      </w:r>
      <w:r>
        <w:rPr>
          <w:bCs/>
          <w:color w:val="000000"/>
          <w:kern w:val="32"/>
          <w:sz w:val="28"/>
          <w:szCs w:val="28"/>
        </w:rPr>
        <w:t>й</w:t>
      </w:r>
      <w:r w:rsidRPr="004C7CD9">
        <w:rPr>
          <w:bCs/>
          <w:color w:val="000000"/>
          <w:kern w:val="32"/>
          <w:sz w:val="28"/>
          <w:szCs w:val="28"/>
        </w:rPr>
        <w:t xml:space="preserve"> </w:t>
      </w:r>
      <w:r>
        <w:rPr>
          <w:bCs/>
          <w:color w:val="000000"/>
          <w:kern w:val="32"/>
          <w:sz w:val="28"/>
          <w:szCs w:val="28"/>
        </w:rPr>
        <w:t>Р</w:t>
      </w:r>
      <w:r w:rsidRPr="004C7CD9">
        <w:rPr>
          <w:bCs/>
          <w:color w:val="000000"/>
          <w:kern w:val="32"/>
          <w:sz w:val="28"/>
          <w:szCs w:val="28"/>
        </w:rPr>
        <w:t>егиональной энергетической комиссии</w:t>
      </w:r>
      <w:r>
        <w:rPr>
          <w:bCs/>
          <w:color w:val="000000"/>
          <w:kern w:val="32"/>
          <w:sz w:val="28"/>
          <w:szCs w:val="28"/>
        </w:rPr>
        <w:t xml:space="preserve"> Кузбасса</w:t>
      </w:r>
      <w:r w:rsidRPr="004C7CD9">
        <w:rPr>
          <w:bCs/>
          <w:color w:val="000000"/>
          <w:kern w:val="32"/>
          <w:sz w:val="28"/>
          <w:szCs w:val="28"/>
        </w:rPr>
        <w:t xml:space="preserve"> </w:t>
      </w:r>
      <w:r w:rsidRPr="003459D8">
        <w:rPr>
          <w:bCs/>
          <w:color w:val="000000"/>
          <w:kern w:val="32"/>
          <w:sz w:val="28"/>
          <w:szCs w:val="28"/>
        </w:rPr>
        <w:t>от</w:t>
      </w:r>
      <w:r>
        <w:rPr>
          <w:bCs/>
          <w:color w:val="000000"/>
          <w:kern w:val="32"/>
          <w:sz w:val="28"/>
          <w:szCs w:val="28"/>
        </w:rPr>
        <w:t> 18</w:t>
      </w:r>
      <w:r w:rsidRPr="003459D8">
        <w:rPr>
          <w:bCs/>
          <w:color w:val="000000"/>
          <w:kern w:val="32"/>
          <w:sz w:val="28"/>
          <w:szCs w:val="28"/>
        </w:rPr>
        <w:t>.1</w:t>
      </w:r>
      <w:r>
        <w:rPr>
          <w:bCs/>
          <w:color w:val="000000"/>
          <w:kern w:val="32"/>
          <w:sz w:val="28"/>
          <w:szCs w:val="28"/>
        </w:rPr>
        <w:t>2</w:t>
      </w:r>
      <w:r w:rsidRPr="003459D8">
        <w:rPr>
          <w:bCs/>
          <w:color w:val="000000"/>
          <w:kern w:val="32"/>
          <w:sz w:val="28"/>
          <w:szCs w:val="28"/>
        </w:rPr>
        <w:t xml:space="preserve">.2020 № </w:t>
      </w:r>
      <w:r>
        <w:rPr>
          <w:bCs/>
          <w:color w:val="000000"/>
          <w:kern w:val="32"/>
          <w:sz w:val="28"/>
          <w:szCs w:val="28"/>
        </w:rPr>
        <w:t xml:space="preserve">716, от 02.12.2021 № 602, </w:t>
      </w:r>
      <w:r w:rsidRPr="00B55D5A">
        <w:rPr>
          <w:bCs/>
          <w:color w:val="000000"/>
          <w:kern w:val="32"/>
          <w:sz w:val="28"/>
          <w:szCs w:val="28"/>
        </w:rPr>
        <w:t>от 25.11.2022 № 693</w:t>
      </w:r>
      <w:r>
        <w:rPr>
          <w:bCs/>
          <w:color w:val="000000"/>
          <w:kern w:val="32"/>
          <w:sz w:val="28"/>
          <w:szCs w:val="28"/>
        </w:rPr>
        <w:t xml:space="preserve">, </w:t>
      </w:r>
      <w:r w:rsidRPr="00C43F42">
        <w:rPr>
          <w:bCs/>
          <w:color w:val="000000"/>
          <w:kern w:val="32"/>
          <w:sz w:val="28"/>
          <w:szCs w:val="28"/>
        </w:rPr>
        <w:t>от 19.12.2023 № 646</w:t>
      </w:r>
      <w:r>
        <w:rPr>
          <w:bCs/>
          <w:color w:val="000000"/>
          <w:kern w:val="32"/>
          <w:sz w:val="28"/>
          <w:szCs w:val="28"/>
        </w:rPr>
        <w:t>, от 17.12.2024 № 569</w:t>
      </w:r>
      <w:r w:rsidRPr="003459D8">
        <w:rPr>
          <w:bCs/>
          <w:color w:val="000000"/>
          <w:kern w:val="32"/>
          <w:sz w:val="28"/>
          <w:szCs w:val="28"/>
        </w:rPr>
        <w:t>)</w:t>
      </w:r>
      <w:r>
        <w:rPr>
          <w:bCs/>
          <w:color w:val="000000"/>
          <w:kern w:val="32"/>
          <w:sz w:val="28"/>
          <w:szCs w:val="28"/>
        </w:rPr>
        <w:t>.</w:t>
      </w:r>
    </w:p>
    <w:p w14:paraId="0FC6FAD5" w14:textId="77777777" w:rsidR="00B03D45" w:rsidRDefault="00B03D45" w:rsidP="00B03D45">
      <w:pPr>
        <w:ind w:left="426" w:right="-32" w:firstLine="425"/>
        <w:jc w:val="both"/>
        <w:rPr>
          <w:bCs/>
          <w:color w:val="000000"/>
          <w:kern w:val="32"/>
          <w:sz w:val="28"/>
          <w:szCs w:val="28"/>
        </w:rPr>
      </w:pPr>
      <w:r w:rsidRPr="00734B37">
        <w:rPr>
          <w:bCs/>
          <w:color w:val="000000"/>
          <w:kern w:val="32"/>
          <w:sz w:val="28"/>
          <w:szCs w:val="28"/>
        </w:rPr>
        <w:t>*** Тариф</w:t>
      </w:r>
      <w:r w:rsidRPr="00734B37">
        <w:rPr>
          <w:bCs/>
          <w:color w:val="000000"/>
          <w:sz w:val="28"/>
          <w:szCs w:val="28"/>
        </w:rPr>
        <w:t xml:space="preserve"> </w:t>
      </w:r>
      <w:r w:rsidRPr="00734B37">
        <w:rPr>
          <w:bCs/>
          <w:color w:val="000000"/>
          <w:kern w:val="32"/>
          <w:sz w:val="28"/>
          <w:szCs w:val="28"/>
        </w:rPr>
        <w:t xml:space="preserve">на тепловую энергию </w:t>
      </w:r>
      <w:r w:rsidRPr="00734B37">
        <w:rPr>
          <w:bCs/>
          <w:color w:val="000000"/>
          <w:sz w:val="28"/>
          <w:szCs w:val="28"/>
        </w:rPr>
        <w:t xml:space="preserve">для </w:t>
      </w:r>
      <w:r w:rsidRPr="00377BEE">
        <w:rPr>
          <w:bCs/>
          <w:color w:val="000000"/>
          <w:kern w:val="32"/>
          <w:sz w:val="28"/>
          <w:szCs w:val="28"/>
        </w:rPr>
        <w:t>ООО «Ижморская тепло-сетевая компания», реализуемую на потребительском рынке Ижморского муниципального округа, установлен постановлением региональной энергетической комиссии Кемеровской области от 30.11.2018 № 405</w:t>
      </w:r>
      <w:r>
        <w:rPr>
          <w:bCs/>
          <w:color w:val="000000"/>
          <w:kern w:val="32"/>
          <w:sz w:val="28"/>
          <w:szCs w:val="28"/>
        </w:rPr>
        <w:t xml:space="preserve"> (</w:t>
      </w:r>
      <w:r w:rsidRPr="00377BEE">
        <w:rPr>
          <w:bCs/>
          <w:color w:val="000000"/>
          <w:kern w:val="32"/>
          <w:sz w:val="28"/>
          <w:szCs w:val="28"/>
        </w:rPr>
        <w:t>в редакции постановлений региональной энергетической комиссии Кемеровской области</w:t>
      </w:r>
      <w:r>
        <w:rPr>
          <w:bCs/>
          <w:color w:val="000000"/>
          <w:kern w:val="32"/>
          <w:sz w:val="28"/>
          <w:szCs w:val="28"/>
        </w:rPr>
        <w:t xml:space="preserve"> </w:t>
      </w:r>
      <w:r w:rsidRPr="00377BEE">
        <w:rPr>
          <w:bCs/>
          <w:color w:val="000000"/>
          <w:kern w:val="32"/>
          <w:sz w:val="28"/>
          <w:szCs w:val="28"/>
        </w:rPr>
        <w:t>от</w:t>
      </w:r>
      <w:r>
        <w:rPr>
          <w:bCs/>
          <w:color w:val="000000"/>
          <w:kern w:val="32"/>
          <w:sz w:val="28"/>
          <w:szCs w:val="28"/>
        </w:rPr>
        <w:t> 0</w:t>
      </w:r>
      <w:r w:rsidRPr="00377BEE">
        <w:rPr>
          <w:bCs/>
          <w:color w:val="000000"/>
          <w:kern w:val="32"/>
          <w:sz w:val="28"/>
          <w:szCs w:val="28"/>
        </w:rPr>
        <w:t xml:space="preserve">5.12.2019 № 556, от </w:t>
      </w:r>
      <w:r>
        <w:rPr>
          <w:bCs/>
          <w:color w:val="000000"/>
          <w:kern w:val="32"/>
          <w:sz w:val="28"/>
          <w:szCs w:val="28"/>
        </w:rPr>
        <w:t>0</w:t>
      </w:r>
      <w:r w:rsidRPr="00377BEE">
        <w:rPr>
          <w:bCs/>
          <w:color w:val="000000"/>
          <w:kern w:val="32"/>
          <w:sz w:val="28"/>
          <w:szCs w:val="28"/>
        </w:rPr>
        <w:t>5.12.2019 № 55</w:t>
      </w:r>
      <w:r>
        <w:rPr>
          <w:bCs/>
          <w:color w:val="000000"/>
          <w:kern w:val="32"/>
          <w:sz w:val="28"/>
          <w:szCs w:val="28"/>
        </w:rPr>
        <w:t>7,</w:t>
      </w:r>
      <w:r w:rsidRPr="00377BEE">
        <w:t xml:space="preserve"> </w:t>
      </w:r>
      <w:r w:rsidRPr="00377BEE">
        <w:rPr>
          <w:bCs/>
          <w:color w:val="000000"/>
          <w:kern w:val="32"/>
          <w:sz w:val="28"/>
          <w:szCs w:val="28"/>
        </w:rPr>
        <w:t>в редакции постановлени</w:t>
      </w:r>
      <w:r>
        <w:rPr>
          <w:bCs/>
          <w:color w:val="000000"/>
          <w:kern w:val="32"/>
          <w:sz w:val="28"/>
          <w:szCs w:val="28"/>
        </w:rPr>
        <w:t>й</w:t>
      </w:r>
      <w:r w:rsidRPr="00377BEE">
        <w:rPr>
          <w:bCs/>
          <w:color w:val="000000"/>
          <w:kern w:val="32"/>
          <w:sz w:val="28"/>
          <w:szCs w:val="28"/>
        </w:rPr>
        <w:t xml:space="preserve"> Региональной энергетической комиссии Кузбасса от</w:t>
      </w:r>
      <w:r>
        <w:rPr>
          <w:bCs/>
          <w:color w:val="000000"/>
          <w:kern w:val="32"/>
          <w:sz w:val="28"/>
          <w:szCs w:val="28"/>
        </w:rPr>
        <w:t> 18</w:t>
      </w:r>
      <w:r w:rsidRPr="00377BEE">
        <w:rPr>
          <w:bCs/>
          <w:color w:val="000000"/>
          <w:kern w:val="32"/>
          <w:sz w:val="28"/>
          <w:szCs w:val="28"/>
        </w:rPr>
        <w:t>.1</w:t>
      </w:r>
      <w:r>
        <w:rPr>
          <w:bCs/>
          <w:color w:val="000000"/>
          <w:kern w:val="32"/>
          <w:sz w:val="28"/>
          <w:szCs w:val="28"/>
        </w:rPr>
        <w:t>2</w:t>
      </w:r>
      <w:r w:rsidRPr="00377BEE">
        <w:rPr>
          <w:bCs/>
          <w:color w:val="000000"/>
          <w:kern w:val="32"/>
          <w:sz w:val="28"/>
          <w:szCs w:val="28"/>
        </w:rPr>
        <w:t xml:space="preserve">.2020 № </w:t>
      </w:r>
      <w:r>
        <w:rPr>
          <w:bCs/>
          <w:color w:val="000000"/>
          <w:kern w:val="32"/>
          <w:sz w:val="28"/>
          <w:szCs w:val="28"/>
        </w:rPr>
        <w:t>715,</w:t>
      </w:r>
      <w:r w:rsidRPr="0060500B">
        <w:t xml:space="preserve"> </w:t>
      </w:r>
      <w:r w:rsidRPr="0060500B">
        <w:rPr>
          <w:bCs/>
          <w:color w:val="000000"/>
          <w:kern w:val="32"/>
          <w:sz w:val="28"/>
          <w:szCs w:val="28"/>
        </w:rPr>
        <w:t xml:space="preserve">от </w:t>
      </w:r>
      <w:r>
        <w:rPr>
          <w:bCs/>
          <w:color w:val="000000"/>
          <w:kern w:val="32"/>
          <w:sz w:val="28"/>
          <w:szCs w:val="28"/>
        </w:rPr>
        <w:t>02</w:t>
      </w:r>
      <w:r w:rsidRPr="0060500B">
        <w:rPr>
          <w:bCs/>
          <w:color w:val="000000"/>
          <w:kern w:val="32"/>
          <w:sz w:val="28"/>
          <w:szCs w:val="28"/>
        </w:rPr>
        <w:t>.</w:t>
      </w:r>
      <w:r>
        <w:rPr>
          <w:bCs/>
          <w:color w:val="000000"/>
          <w:kern w:val="32"/>
          <w:sz w:val="28"/>
          <w:szCs w:val="28"/>
        </w:rPr>
        <w:t>12</w:t>
      </w:r>
      <w:r w:rsidRPr="0060500B">
        <w:rPr>
          <w:bCs/>
          <w:color w:val="000000"/>
          <w:kern w:val="32"/>
          <w:sz w:val="28"/>
          <w:szCs w:val="28"/>
        </w:rPr>
        <w:t xml:space="preserve">.2021 № </w:t>
      </w:r>
      <w:r>
        <w:rPr>
          <w:bCs/>
          <w:color w:val="000000"/>
          <w:kern w:val="32"/>
          <w:sz w:val="28"/>
          <w:szCs w:val="28"/>
        </w:rPr>
        <w:t>601,</w:t>
      </w:r>
      <w:r w:rsidRPr="00B55D5A">
        <w:rPr>
          <w:bCs/>
          <w:color w:val="000000"/>
          <w:kern w:val="32"/>
          <w:sz w:val="28"/>
          <w:szCs w:val="28"/>
        </w:rPr>
        <w:t xml:space="preserve"> от 25.11.2022 № 692, </w:t>
      </w:r>
      <w:r w:rsidRPr="00C43F42">
        <w:rPr>
          <w:bCs/>
          <w:color w:val="000000"/>
          <w:kern w:val="32"/>
          <w:sz w:val="28"/>
          <w:szCs w:val="28"/>
        </w:rPr>
        <w:t>от 19.12.2023 № 645</w:t>
      </w:r>
      <w:r>
        <w:rPr>
          <w:bCs/>
          <w:color w:val="000000"/>
          <w:kern w:val="32"/>
          <w:sz w:val="28"/>
          <w:szCs w:val="28"/>
        </w:rPr>
        <w:t xml:space="preserve">, </w:t>
      </w:r>
      <w:r w:rsidRPr="00292BD9">
        <w:rPr>
          <w:bCs/>
          <w:color w:val="000000"/>
          <w:kern w:val="32"/>
          <w:sz w:val="28"/>
          <w:szCs w:val="28"/>
        </w:rPr>
        <w:t xml:space="preserve">от </w:t>
      </w:r>
      <w:r>
        <w:rPr>
          <w:bCs/>
          <w:color w:val="000000"/>
          <w:kern w:val="32"/>
          <w:sz w:val="28"/>
          <w:szCs w:val="28"/>
        </w:rPr>
        <w:t>17</w:t>
      </w:r>
      <w:r w:rsidRPr="00292BD9">
        <w:rPr>
          <w:bCs/>
          <w:color w:val="000000"/>
          <w:kern w:val="32"/>
          <w:sz w:val="28"/>
          <w:szCs w:val="28"/>
        </w:rPr>
        <w:t>.1</w:t>
      </w:r>
      <w:r>
        <w:rPr>
          <w:bCs/>
          <w:color w:val="000000"/>
          <w:kern w:val="32"/>
          <w:sz w:val="28"/>
          <w:szCs w:val="28"/>
        </w:rPr>
        <w:t>2</w:t>
      </w:r>
      <w:r w:rsidRPr="00292BD9">
        <w:rPr>
          <w:bCs/>
          <w:color w:val="000000"/>
          <w:kern w:val="32"/>
          <w:sz w:val="28"/>
          <w:szCs w:val="28"/>
        </w:rPr>
        <w:t>.202</w:t>
      </w:r>
      <w:r>
        <w:rPr>
          <w:bCs/>
          <w:color w:val="000000"/>
          <w:kern w:val="32"/>
          <w:sz w:val="28"/>
          <w:szCs w:val="28"/>
        </w:rPr>
        <w:t>4</w:t>
      </w:r>
      <w:r w:rsidRPr="00292BD9">
        <w:rPr>
          <w:bCs/>
          <w:color w:val="000000"/>
          <w:kern w:val="32"/>
          <w:sz w:val="28"/>
          <w:szCs w:val="28"/>
        </w:rPr>
        <w:t xml:space="preserve"> № </w:t>
      </w:r>
      <w:r>
        <w:rPr>
          <w:bCs/>
          <w:color w:val="000000"/>
          <w:kern w:val="32"/>
          <w:sz w:val="28"/>
          <w:szCs w:val="28"/>
        </w:rPr>
        <w:t>568</w:t>
      </w:r>
      <w:r w:rsidRPr="0060500B">
        <w:rPr>
          <w:bCs/>
          <w:color w:val="000000"/>
          <w:kern w:val="32"/>
          <w:sz w:val="28"/>
          <w:szCs w:val="28"/>
        </w:rPr>
        <w:t>)</w:t>
      </w:r>
      <w:r>
        <w:rPr>
          <w:bCs/>
          <w:color w:val="000000"/>
          <w:kern w:val="32"/>
          <w:sz w:val="28"/>
          <w:szCs w:val="28"/>
        </w:rPr>
        <w:t>.</w:t>
      </w:r>
    </w:p>
    <w:p w14:paraId="23EBF4A0" w14:textId="5F9172BA" w:rsidR="00B03D45" w:rsidRPr="00B03D45" w:rsidRDefault="00B03D45" w:rsidP="00B03D45">
      <w:pPr>
        <w:rPr>
          <w:color w:val="000000"/>
          <w:sz w:val="28"/>
          <w:szCs w:val="28"/>
        </w:rPr>
      </w:pPr>
      <w:r w:rsidRPr="00734B37">
        <w:rPr>
          <w:bCs/>
          <w:color w:val="000000"/>
          <w:kern w:val="32"/>
          <w:sz w:val="28"/>
          <w:szCs w:val="28"/>
        </w:rPr>
        <w:t>».</w:t>
      </w:r>
    </w:p>
    <w:bookmarkEnd w:id="1"/>
    <w:bookmarkEnd w:id="2"/>
    <w:bookmarkEnd w:id="3"/>
    <w:bookmarkEnd w:id="4"/>
    <w:p w14:paraId="5C7EDE08" w14:textId="77777777" w:rsidR="002D2200" w:rsidRPr="002D2200" w:rsidRDefault="002D2200" w:rsidP="00A647F6">
      <w:pPr>
        <w:autoSpaceDE w:val="0"/>
        <w:autoSpaceDN w:val="0"/>
        <w:adjustRightInd w:val="0"/>
        <w:ind w:firstLine="17181"/>
        <w:jc w:val="both"/>
        <w:rPr>
          <w:color w:val="000000"/>
          <w:sz w:val="28"/>
          <w:szCs w:val="28"/>
        </w:rPr>
      </w:pPr>
    </w:p>
    <w:sectPr w:rsidR="002D2200" w:rsidRPr="002D2200" w:rsidSect="00B03D45">
      <w:pgSz w:w="16838" w:h="11906" w:orient="landscape"/>
      <w:pgMar w:top="1276"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D018C" w14:textId="77777777" w:rsidR="00CC1BCB" w:rsidRDefault="00CC1BCB" w:rsidP="00377397">
      <w:r>
        <w:separator/>
      </w:r>
    </w:p>
  </w:endnote>
  <w:endnote w:type="continuationSeparator" w:id="0">
    <w:p w14:paraId="6ABFFF9C" w14:textId="77777777" w:rsidR="00CC1BCB" w:rsidRDefault="00CC1BCB"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Times New Roman"/>
    <w:charset w:val="01"/>
    <w:family w:val="roman"/>
    <w:pitch w:val="default"/>
    <w:sig w:usb0="00000201" w:usb1="00000000" w:usb2="00000000" w:usb3="00000000" w:csb0="00000004" w:csb1="00000000"/>
  </w:font>
  <w:font w:name="Noto Sans Devanagari">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FDE7" w14:textId="77777777" w:rsidR="004D408B" w:rsidRDefault="004D408B" w:rsidP="00447CD5">
    <w:pPr>
      <w:pStyle w:val="ab"/>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48B747BB" w14:textId="77777777" w:rsidR="004D408B" w:rsidRDefault="004D408B" w:rsidP="00447CD5">
    <w:pPr>
      <w:pStyle w:val="ab"/>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A5F2" w14:textId="77777777" w:rsidR="00B03D45" w:rsidRDefault="00B03D45">
    <w:pPr>
      <w:pStyle w:val="ab"/>
      <w:framePr w:wrap="around" w:vAnchor="text" w:hAnchor="margin" w:xAlign="center" w:y="1"/>
      <w:rPr>
        <w:rStyle w:val="af4"/>
      </w:rPr>
    </w:pPr>
    <w:r>
      <w:fldChar w:fldCharType="begin"/>
    </w:r>
    <w:r>
      <w:rPr>
        <w:rStyle w:val="af4"/>
      </w:rPr>
      <w:instrText xml:space="preserve">PAGE  </w:instrText>
    </w:r>
    <w:r>
      <w:fldChar w:fldCharType="end"/>
    </w:r>
  </w:p>
  <w:p w14:paraId="1A67095C" w14:textId="77777777" w:rsidR="00B03D45" w:rsidRDefault="00B03D45">
    <w:pPr>
      <w:pStyle w:val="ab"/>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F24F" w14:textId="77777777" w:rsidR="00B03D45" w:rsidRDefault="00B03D45" w:rsidP="00416D4F">
    <w:pPr>
      <w:pStyle w:val="ab"/>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79B8E2D" w14:textId="77777777" w:rsidR="00B03D45" w:rsidRDefault="00B03D45">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97B6" w14:textId="77777777" w:rsidR="004D408B" w:rsidRDefault="004D408B" w:rsidP="00447CD5">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C7560" w14:textId="77777777" w:rsidR="00D74633" w:rsidRDefault="00D74633" w:rsidP="00447CD5">
    <w:pPr>
      <w:pStyle w:val="ab"/>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72CF9D7E" w14:textId="77777777" w:rsidR="00D74633" w:rsidRDefault="00D74633">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2B3B8" w14:textId="77777777" w:rsidR="00D74633" w:rsidRDefault="00D74633" w:rsidP="00447CD5">
    <w:pPr>
      <w:pStyle w:val="ab"/>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4</w:t>
    </w:r>
    <w:r>
      <w:rPr>
        <w:rStyle w:val="af4"/>
      </w:rPr>
      <w:fldChar w:fldCharType="end"/>
    </w:r>
  </w:p>
  <w:p w14:paraId="59553D6F" w14:textId="77777777" w:rsidR="00D74633" w:rsidRDefault="00D74633" w:rsidP="00447CD5">
    <w:pPr>
      <w:pStyle w:val="ab"/>
      <w:ind w:right="360"/>
    </w:pPr>
  </w:p>
  <w:p w14:paraId="3622AFE1" w14:textId="77777777" w:rsidR="00D74633" w:rsidRDefault="00D74633"/>
  <w:p w14:paraId="6BC21B6F" w14:textId="77777777" w:rsidR="00D74633" w:rsidRDefault="00D7463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126A" w14:textId="77777777" w:rsidR="00D74633" w:rsidRDefault="00D74633" w:rsidP="00447CD5">
    <w:pPr>
      <w:pStyle w:val="ab"/>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2F12" w14:textId="77777777" w:rsidR="002D2200" w:rsidRDefault="002D2200" w:rsidP="00447CD5">
    <w:pPr>
      <w:pStyle w:val="ab"/>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0588143" w14:textId="77777777" w:rsidR="002D2200" w:rsidRDefault="002D2200">
    <w:pPr>
      <w:pStyle w:val="a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88F3" w14:textId="77777777" w:rsidR="004C5E9E" w:rsidRDefault="004C5E9E" w:rsidP="00CE152B">
    <w:pPr>
      <w:pStyle w:val="ab"/>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9A19569" w14:textId="77777777" w:rsidR="004C5E9E" w:rsidRDefault="004C5E9E">
    <w:pPr>
      <w:pStyle w:val="ab"/>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1165D" w14:textId="77777777" w:rsidR="004C5E9E" w:rsidRDefault="004C5E9E" w:rsidP="00DB27D5">
    <w:pPr>
      <w:pStyle w:val="ab"/>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0573DEEE" w14:textId="77777777" w:rsidR="004C5E9E" w:rsidRDefault="004C5E9E">
    <w:pPr>
      <w:pStyle w:val="ab"/>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80D7F" w14:textId="77777777" w:rsidR="004C5E9E" w:rsidRDefault="004C5E9E">
    <w:pPr>
      <w:pStyle w:val="ab"/>
    </w:pPr>
  </w:p>
  <w:p w14:paraId="6FFA90C8" w14:textId="77777777" w:rsidR="004C5E9E" w:rsidRDefault="004C5E9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1E8B5" w14:textId="77777777" w:rsidR="00CC1BCB" w:rsidRDefault="00CC1BCB" w:rsidP="00377397">
      <w:r>
        <w:separator/>
      </w:r>
    </w:p>
  </w:footnote>
  <w:footnote w:type="continuationSeparator" w:id="0">
    <w:p w14:paraId="69CF30EC" w14:textId="77777777" w:rsidR="00CC1BCB" w:rsidRDefault="00CC1BCB"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372010"/>
      <w:docPartObj>
        <w:docPartGallery w:val="Page Numbers (Top of Page)"/>
        <w:docPartUnique/>
      </w:docPartObj>
    </w:sdtPr>
    <w:sdtContent>
      <w:p w14:paraId="6D4C3899" w14:textId="77777777" w:rsidR="00117D8E" w:rsidRDefault="00117D8E">
        <w:pPr>
          <w:pStyle w:val="a9"/>
          <w:jc w:val="center"/>
        </w:pPr>
        <w:r>
          <w:fldChar w:fldCharType="begin"/>
        </w:r>
        <w:r>
          <w:instrText>PAGE   \* MERGEFORMAT</w:instrText>
        </w:r>
        <w:r>
          <w:fldChar w:fldCharType="separate"/>
        </w:r>
        <w:r>
          <w:rPr>
            <w:noProof/>
          </w:rPr>
          <w:t>20</w:t>
        </w:r>
        <w:r>
          <w:fldChar w:fldCharType="end"/>
        </w:r>
      </w:p>
    </w:sdtContent>
  </w:sdt>
  <w:p w14:paraId="20243634" w14:textId="77777777" w:rsidR="00117D8E" w:rsidRDefault="00117D8E">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C4E91" w14:textId="77777777" w:rsidR="004C5E9E" w:rsidRDefault="004C5E9E">
    <w:pPr>
      <w:pStyle w:val="a9"/>
      <w:jc w:val="center"/>
    </w:pPr>
    <w:r>
      <w:fldChar w:fldCharType="begin"/>
    </w:r>
    <w:r>
      <w:instrText>PAGE   \* MERGEFORMAT</w:instrText>
    </w:r>
    <w:r>
      <w:fldChar w:fldCharType="separate"/>
    </w:r>
    <w:r>
      <w:rPr>
        <w:noProof/>
      </w:rPr>
      <w:t>6</w:t>
    </w:r>
    <w:r>
      <w:fldChar w:fldCharType="end"/>
    </w:r>
  </w:p>
  <w:p w14:paraId="6A8EE09F" w14:textId="77777777" w:rsidR="004C5E9E" w:rsidRDefault="004C5E9E">
    <w:pPr>
      <w:pStyle w:val="a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18190" w14:textId="77777777" w:rsidR="004C5E9E" w:rsidRDefault="004C5E9E">
    <w:pPr>
      <w:pStyle w:val="a9"/>
      <w:jc w:val="center"/>
    </w:pPr>
  </w:p>
  <w:p w14:paraId="42341ABF" w14:textId="77777777" w:rsidR="004C5E9E" w:rsidRDefault="004C5E9E">
    <w:pPr>
      <w:pStyle w:val="a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92420" w14:textId="77777777" w:rsidR="004C5E9E" w:rsidRDefault="004C5E9E">
    <w:pPr>
      <w:pStyle w:val="a9"/>
      <w:jc w:val="center"/>
    </w:pPr>
    <w:r>
      <w:fldChar w:fldCharType="begin"/>
    </w:r>
    <w:r>
      <w:instrText>PAGE   \* MERGEFORMAT</w:instrText>
    </w:r>
    <w:r>
      <w:fldChar w:fldCharType="separate"/>
    </w:r>
    <w:r w:rsidRPr="00A86668">
      <w:rPr>
        <w:noProof/>
      </w:rPr>
      <w:t>31</w:t>
    </w:r>
    <w:r>
      <w:fldChar w:fldCharType="end"/>
    </w:r>
  </w:p>
  <w:p w14:paraId="6E7BC85F" w14:textId="77777777" w:rsidR="004C5E9E" w:rsidRDefault="004C5E9E">
    <w:pPr>
      <w:pStyle w:val="a9"/>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08C2F" w14:textId="77777777" w:rsidR="004C5E9E" w:rsidRDefault="004C5E9E">
    <w:pPr>
      <w:pStyle w:val="a9"/>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4ED8" w14:textId="77777777" w:rsidR="00B03D45" w:rsidRPr="000F3D79" w:rsidRDefault="00B03D45">
    <w:pPr>
      <w:pStyle w:val="a9"/>
      <w:jc w:val="center"/>
      <w:rPr>
        <w:sz w:val="22"/>
        <w:szCs w:val="22"/>
      </w:rPr>
    </w:pPr>
    <w:r w:rsidRPr="000F3D79">
      <w:rPr>
        <w:sz w:val="22"/>
        <w:szCs w:val="22"/>
      </w:rPr>
      <w:fldChar w:fldCharType="begin"/>
    </w:r>
    <w:r w:rsidRPr="000F3D79">
      <w:rPr>
        <w:sz w:val="22"/>
        <w:szCs w:val="22"/>
      </w:rPr>
      <w:instrText>PAGE   \* MERGEFORMAT</w:instrText>
    </w:r>
    <w:r w:rsidRPr="000F3D79">
      <w:rPr>
        <w:sz w:val="22"/>
        <w:szCs w:val="22"/>
      </w:rPr>
      <w:fldChar w:fldCharType="separate"/>
    </w:r>
    <w:r w:rsidRPr="000F3D79">
      <w:rPr>
        <w:sz w:val="22"/>
        <w:szCs w:val="22"/>
      </w:rPr>
      <w:t>2</w:t>
    </w:r>
    <w:r w:rsidRPr="000F3D79">
      <w:rPr>
        <w:sz w:val="22"/>
        <w:szCs w:val="22"/>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4D747" w14:textId="77777777" w:rsidR="00B03D45" w:rsidRDefault="00B03D45">
    <w:pPr>
      <w:pStyle w:val="a9"/>
      <w:jc w:val="center"/>
    </w:pPr>
    <w:r>
      <w:fldChar w:fldCharType="begin"/>
    </w:r>
    <w:r>
      <w:instrText>PAGE   \* MERGEFORMAT</w:instrText>
    </w:r>
    <w:r>
      <w:fldChar w:fldCharType="separate"/>
    </w:r>
    <w:r>
      <w:rPr>
        <w:noProof/>
      </w:rPr>
      <w:t>45</w:t>
    </w:r>
    <w:r>
      <w:fldChar w:fldCharType="end"/>
    </w:r>
  </w:p>
  <w:p w14:paraId="2553BED9" w14:textId="77777777" w:rsidR="00B03D45" w:rsidRDefault="00B03D45">
    <w:pPr>
      <w:pStyle w:val="a9"/>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C8543" w14:textId="77777777" w:rsidR="00B03D45" w:rsidRDefault="00B03D45">
    <w:pPr>
      <w:pStyle w:val="a9"/>
      <w:jc w:val="center"/>
    </w:pPr>
  </w:p>
  <w:p w14:paraId="54815ED7" w14:textId="77777777" w:rsidR="00B03D45" w:rsidRDefault="00B03D4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DC69F" w14:textId="77777777" w:rsidR="004D408B" w:rsidRDefault="004D408B" w:rsidP="00447CD5">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6DE9BEBD" w14:textId="77777777" w:rsidR="004D408B" w:rsidRDefault="004D408B">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866567"/>
      <w:docPartObj>
        <w:docPartGallery w:val="Page Numbers (Top of Page)"/>
        <w:docPartUnique/>
      </w:docPartObj>
    </w:sdtPr>
    <w:sdtContent>
      <w:p w14:paraId="3B066996" w14:textId="77777777" w:rsidR="004D408B" w:rsidRDefault="004D408B">
        <w:pPr>
          <w:pStyle w:val="a9"/>
          <w:jc w:val="center"/>
        </w:pPr>
        <w:r>
          <w:fldChar w:fldCharType="begin"/>
        </w:r>
        <w:r>
          <w:instrText>PAGE   \* MERGEFORMAT</w:instrText>
        </w:r>
        <w:r>
          <w:fldChar w:fldCharType="separate"/>
        </w:r>
        <w:r>
          <w:rPr>
            <w:noProof/>
          </w:rPr>
          <w:t>3</w:t>
        </w:r>
        <w:r>
          <w:fldChar w:fldCharType="end"/>
        </w:r>
      </w:p>
    </w:sdtContent>
  </w:sdt>
  <w:p w14:paraId="000D6495" w14:textId="77777777" w:rsidR="004D408B" w:rsidRPr="00E53DE7" w:rsidRDefault="004D408B" w:rsidP="00447CD5">
    <w:pPr>
      <w:pStyle w:val="a9"/>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5DFC" w14:textId="77777777" w:rsidR="004D408B" w:rsidRDefault="004D408B">
    <w:pPr>
      <w:pStyle w:val="a9"/>
      <w:jc w:val="center"/>
    </w:pPr>
  </w:p>
  <w:p w14:paraId="6AA57598" w14:textId="77777777" w:rsidR="004D408B" w:rsidRPr="00765B27" w:rsidRDefault="004D408B" w:rsidP="00447CD5">
    <w:pPr>
      <w:pStyle w:val="a9"/>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7C589" w14:textId="77777777" w:rsidR="00D74633" w:rsidRDefault="00D74633">
    <w:pPr>
      <w:pStyle w:val="a9"/>
      <w:jc w:val="center"/>
    </w:pPr>
    <w:r>
      <w:fldChar w:fldCharType="begin"/>
    </w:r>
    <w:r>
      <w:instrText>PAGE   \* MERGEFORMAT</w:instrText>
    </w:r>
    <w:r>
      <w:fldChar w:fldCharType="separate"/>
    </w:r>
    <w:r>
      <w:rPr>
        <w:noProof/>
      </w:rPr>
      <w:t>38</w:t>
    </w:r>
    <w:r>
      <w:fldChar w:fldCharType="end"/>
    </w:r>
  </w:p>
  <w:p w14:paraId="3461EE7D" w14:textId="77777777" w:rsidR="00D74633" w:rsidRDefault="00D74633">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D11D" w14:textId="77777777" w:rsidR="00D74633" w:rsidRDefault="00D74633" w:rsidP="00447CD5">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4</w:t>
    </w:r>
    <w:r>
      <w:rPr>
        <w:rStyle w:val="af4"/>
      </w:rPr>
      <w:fldChar w:fldCharType="end"/>
    </w:r>
  </w:p>
  <w:p w14:paraId="07BC1BC8" w14:textId="77777777" w:rsidR="00D74633" w:rsidRDefault="00D74633">
    <w:pPr>
      <w:pStyle w:val="a9"/>
    </w:pPr>
  </w:p>
  <w:p w14:paraId="56827DC1" w14:textId="77777777" w:rsidR="00D74633" w:rsidRDefault="00D74633"/>
  <w:p w14:paraId="671F347F" w14:textId="77777777" w:rsidR="00D74633" w:rsidRDefault="00D7463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3125682"/>
      <w:docPartObj>
        <w:docPartGallery w:val="Page Numbers (Top of Page)"/>
        <w:docPartUnique/>
      </w:docPartObj>
    </w:sdtPr>
    <w:sdtContent>
      <w:p w14:paraId="7F612A5C" w14:textId="77777777" w:rsidR="00D74633" w:rsidRDefault="00D74633">
        <w:pPr>
          <w:pStyle w:val="a9"/>
          <w:jc w:val="center"/>
        </w:pPr>
        <w:r>
          <w:fldChar w:fldCharType="begin"/>
        </w:r>
        <w:r>
          <w:instrText>PAGE   \* MERGEFORMAT</w:instrText>
        </w:r>
        <w:r>
          <w:fldChar w:fldCharType="separate"/>
        </w:r>
        <w:r>
          <w:t>2</w:t>
        </w:r>
        <w:r>
          <w:fldChar w:fldCharType="end"/>
        </w:r>
      </w:p>
    </w:sdtContent>
  </w:sdt>
  <w:p w14:paraId="4DA2F55F" w14:textId="77777777" w:rsidR="00D74633" w:rsidRDefault="00D7463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51482" w14:textId="77777777" w:rsidR="00D74633" w:rsidRPr="009A2F6F" w:rsidRDefault="00D74633">
    <w:pPr>
      <w:pStyle w:val="a9"/>
      <w:jc w:val="center"/>
    </w:pPr>
    <w:r>
      <w:t>8</w:t>
    </w:r>
  </w:p>
  <w:p w14:paraId="22D09F70" w14:textId="77777777" w:rsidR="00D74633" w:rsidRPr="00846117" w:rsidRDefault="00D74633" w:rsidP="00447CD5">
    <w:pPr>
      <w:pStyle w:val="a9"/>
      <w:tabs>
        <w:tab w:val="left" w:pos="810"/>
        <w:tab w:val="left" w:pos="3435"/>
      </w:tabs>
      <w:rPr>
        <w:b/>
        <w:sz w:val="36"/>
        <w:szCs w:val="3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B59D6" w14:textId="77777777" w:rsidR="002D2200" w:rsidRDefault="002D2200">
    <w:pPr>
      <w:pStyle w:val="a9"/>
      <w:jc w:val="center"/>
    </w:pPr>
    <w:r>
      <w:fldChar w:fldCharType="begin"/>
    </w:r>
    <w:r>
      <w:instrText>PAGE   \* MERGEFORMAT</w:instrText>
    </w:r>
    <w:r>
      <w:fldChar w:fldCharType="separate"/>
    </w:r>
    <w:r>
      <w:rPr>
        <w:noProof/>
      </w:rPr>
      <w:t>2</w:t>
    </w:r>
    <w:r>
      <w:fldChar w:fldCharType="end"/>
    </w:r>
  </w:p>
  <w:p w14:paraId="36D2448E" w14:textId="77777777" w:rsidR="002D2200" w:rsidRDefault="002D220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4"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5" w15:restartNumberingAfterBreak="0">
    <w:nsid w:val="007B26B9"/>
    <w:multiLevelType w:val="multilevel"/>
    <w:tmpl w:val="D84C7A84"/>
    <w:lvl w:ilvl="0">
      <w:start w:val="7"/>
      <w:numFmt w:val="decimal"/>
      <w:lvlText w:val="%1"/>
      <w:lvlJc w:val="left"/>
      <w:pPr>
        <w:ind w:left="375" w:hanging="375"/>
      </w:pPr>
      <w:rPr>
        <w:rFonts w:hint="default"/>
      </w:rPr>
    </w:lvl>
    <w:lvl w:ilvl="1">
      <w:start w:val="4"/>
      <w:numFmt w:val="decimal"/>
      <w:lvlText w:val="%1.%2"/>
      <w:lvlJc w:val="left"/>
      <w:pPr>
        <w:ind w:left="749" w:hanging="375"/>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6" w15:restartNumberingAfterBreak="0">
    <w:nsid w:val="00B84EF7"/>
    <w:multiLevelType w:val="multilevel"/>
    <w:tmpl w:val="64D60524"/>
    <w:lvl w:ilvl="0">
      <w:start w:val="7"/>
      <w:numFmt w:val="decimal"/>
      <w:lvlText w:val="%1"/>
      <w:lvlJc w:val="left"/>
      <w:pPr>
        <w:ind w:left="375" w:hanging="375"/>
      </w:pPr>
      <w:rPr>
        <w:rFonts w:hint="default"/>
      </w:rPr>
    </w:lvl>
    <w:lvl w:ilvl="1">
      <w:start w:val="4"/>
      <w:numFmt w:val="decimal"/>
      <w:lvlText w:val="%1.%2"/>
      <w:lvlJc w:val="left"/>
      <w:pPr>
        <w:ind w:left="2892" w:hanging="375"/>
      </w:pPr>
      <w:rPr>
        <w:rFonts w:hint="default"/>
      </w:rPr>
    </w:lvl>
    <w:lvl w:ilvl="2">
      <w:start w:val="1"/>
      <w:numFmt w:val="decimal"/>
      <w:lvlText w:val="%1.%2.%3"/>
      <w:lvlJc w:val="left"/>
      <w:pPr>
        <w:ind w:left="5754" w:hanging="720"/>
      </w:pPr>
      <w:rPr>
        <w:rFonts w:hint="default"/>
      </w:rPr>
    </w:lvl>
    <w:lvl w:ilvl="3">
      <w:start w:val="1"/>
      <w:numFmt w:val="decimal"/>
      <w:lvlText w:val="%1.%2.%3.%4"/>
      <w:lvlJc w:val="left"/>
      <w:pPr>
        <w:ind w:left="8631" w:hanging="1080"/>
      </w:pPr>
      <w:rPr>
        <w:rFonts w:hint="default"/>
      </w:rPr>
    </w:lvl>
    <w:lvl w:ilvl="4">
      <w:start w:val="1"/>
      <w:numFmt w:val="decimal"/>
      <w:lvlText w:val="%1.%2.%3.%4.%5"/>
      <w:lvlJc w:val="left"/>
      <w:pPr>
        <w:ind w:left="11148" w:hanging="1080"/>
      </w:pPr>
      <w:rPr>
        <w:rFonts w:hint="default"/>
      </w:rPr>
    </w:lvl>
    <w:lvl w:ilvl="5">
      <w:start w:val="1"/>
      <w:numFmt w:val="decimal"/>
      <w:lvlText w:val="%1.%2.%3.%4.%5.%6"/>
      <w:lvlJc w:val="left"/>
      <w:pPr>
        <w:ind w:left="14025" w:hanging="1440"/>
      </w:pPr>
      <w:rPr>
        <w:rFonts w:hint="default"/>
      </w:rPr>
    </w:lvl>
    <w:lvl w:ilvl="6">
      <w:start w:val="1"/>
      <w:numFmt w:val="decimal"/>
      <w:lvlText w:val="%1.%2.%3.%4.%5.%6.%7"/>
      <w:lvlJc w:val="left"/>
      <w:pPr>
        <w:ind w:left="16542" w:hanging="1440"/>
      </w:pPr>
      <w:rPr>
        <w:rFonts w:hint="default"/>
      </w:rPr>
    </w:lvl>
    <w:lvl w:ilvl="7">
      <w:start w:val="1"/>
      <w:numFmt w:val="decimal"/>
      <w:lvlText w:val="%1.%2.%3.%4.%5.%6.%7.%8"/>
      <w:lvlJc w:val="left"/>
      <w:pPr>
        <w:ind w:left="19419" w:hanging="1800"/>
      </w:pPr>
      <w:rPr>
        <w:rFonts w:hint="default"/>
      </w:rPr>
    </w:lvl>
    <w:lvl w:ilvl="8">
      <w:start w:val="1"/>
      <w:numFmt w:val="decimal"/>
      <w:lvlText w:val="%1.%2.%3.%4.%5.%6.%7.%8.%9"/>
      <w:lvlJc w:val="left"/>
      <w:pPr>
        <w:ind w:left="22296" w:hanging="2160"/>
      </w:pPr>
      <w:rPr>
        <w:rFonts w:hint="default"/>
      </w:rPr>
    </w:lvl>
  </w:abstractNum>
  <w:abstractNum w:abstractNumId="7" w15:restartNumberingAfterBreak="0">
    <w:nsid w:val="00C35FD7"/>
    <w:multiLevelType w:val="hybridMultilevel"/>
    <w:tmpl w:val="1E4EF12A"/>
    <w:lvl w:ilvl="0" w:tplc="201AFAE6">
      <w:start w:val="1"/>
      <w:numFmt w:val="decimal"/>
      <w:lvlText w:val="%1)"/>
      <w:lvlJc w:val="left"/>
      <w:pPr>
        <w:ind w:left="178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00D33D3C"/>
    <w:multiLevelType w:val="hybridMultilevel"/>
    <w:tmpl w:val="A72EFBFC"/>
    <w:lvl w:ilvl="0" w:tplc="62B6528C">
      <w:start w:val="1"/>
      <w:numFmt w:val="decimal"/>
      <w:lvlText w:val="Таблица %1."/>
      <w:lvlJc w:val="left"/>
      <w:pPr>
        <w:ind w:left="15103" w:hanging="360"/>
      </w:pPr>
      <w:rPr>
        <w:b w:val="0"/>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1542AE9"/>
    <w:multiLevelType w:val="multilevel"/>
    <w:tmpl w:val="BE5A0DE8"/>
    <w:lvl w:ilvl="0">
      <w:start w:val="2"/>
      <w:numFmt w:val="decimal"/>
      <w:lvlText w:val="%1"/>
      <w:lvlJc w:val="left"/>
      <w:pPr>
        <w:ind w:left="600" w:hanging="600"/>
      </w:pPr>
      <w:rPr>
        <w:rFonts w:hint="default"/>
        <w:b/>
        <w:i/>
      </w:rPr>
    </w:lvl>
    <w:lvl w:ilvl="1">
      <w:start w:val="5"/>
      <w:numFmt w:val="decimal"/>
      <w:lvlText w:val="%1.%2"/>
      <w:lvlJc w:val="left"/>
      <w:pPr>
        <w:ind w:left="600" w:hanging="60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10" w15:restartNumberingAfterBreak="0">
    <w:nsid w:val="01C815DA"/>
    <w:multiLevelType w:val="multilevel"/>
    <w:tmpl w:val="396665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02BC1D2D"/>
    <w:multiLevelType w:val="multilevel"/>
    <w:tmpl w:val="E508F200"/>
    <w:lvl w:ilvl="0">
      <w:start w:val="54"/>
      <w:numFmt w:val="decimal"/>
      <w:lvlText w:val="%1."/>
      <w:lvlJc w:val="left"/>
      <w:pPr>
        <w:ind w:left="792" w:hanging="792"/>
      </w:pPr>
      <w:rPr>
        <w:rFonts w:hint="default"/>
      </w:rPr>
    </w:lvl>
    <w:lvl w:ilvl="1">
      <w:start w:val="3"/>
      <w:numFmt w:val="decimal"/>
      <w:lvlText w:val="%1.%2."/>
      <w:lvlJc w:val="left"/>
      <w:pPr>
        <w:ind w:left="863" w:hanging="792"/>
      </w:pPr>
      <w:rPr>
        <w:rFonts w:hint="default"/>
      </w:rPr>
    </w:lvl>
    <w:lvl w:ilvl="2">
      <w:start w:val="4"/>
      <w:numFmt w:val="decimal"/>
      <w:lvlText w:val="%1.%2.%3."/>
      <w:lvlJc w:val="left"/>
      <w:pPr>
        <w:ind w:left="934" w:hanging="792"/>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2" w15:restartNumberingAfterBreak="0">
    <w:nsid w:val="03BC7A33"/>
    <w:multiLevelType w:val="hybridMultilevel"/>
    <w:tmpl w:val="5C08177A"/>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DA7C7E"/>
    <w:multiLevelType w:val="hybridMultilevel"/>
    <w:tmpl w:val="02EA4214"/>
    <w:lvl w:ilvl="0" w:tplc="D2FA3CBA">
      <w:start w:val="1"/>
      <w:numFmt w:val="bullet"/>
      <w:lvlText w:val=""/>
      <w:lvlJc w:val="left"/>
      <w:pPr>
        <w:ind w:left="643" w:hanging="360"/>
      </w:pPr>
      <w:rPr>
        <w:rFonts w:ascii="Symbol" w:eastAsia="Times New Roman"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4" w15:restartNumberingAfterBreak="0">
    <w:nsid w:val="059B46DD"/>
    <w:multiLevelType w:val="multilevel"/>
    <w:tmpl w:val="A4861288"/>
    <w:lvl w:ilvl="0">
      <w:start w:val="5"/>
      <w:numFmt w:val="decimal"/>
      <w:lvlText w:val="%1."/>
      <w:lvlJc w:val="left"/>
      <w:pPr>
        <w:ind w:left="432" w:hanging="43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5" w15:restartNumberingAfterBreak="0">
    <w:nsid w:val="071C695B"/>
    <w:multiLevelType w:val="hybridMultilevel"/>
    <w:tmpl w:val="86E44AA0"/>
    <w:lvl w:ilvl="0" w:tplc="45D21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7AB634A"/>
    <w:multiLevelType w:val="hybridMultilevel"/>
    <w:tmpl w:val="8BDE3264"/>
    <w:lvl w:ilvl="0" w:tplc="FFFFFFFF">
      <w:start w:val="1"/>
      <w:numFmt w:val="decimal"/>
      <w:lvlText w:val="Таблица %1."/>
      <w:lvlJc w:val="left"/>
      <w:pPr>
        <w:ind w:left="1571" w:hanging="360"/>
      </w:pPr>
      <w:rPr>
        <w:rFonts w:hint="default"/>
        <w:b w:val="0"/>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7" w15:restartNumberingAfterBreak="0">
    <w:nsid w:val="093D1584"/>
    <w:multiLevelType w:val="multilevel"/>
    <w:tmpl w:val="F588EA10"/>
    <w:lvl w:ilvl="0">
      <w:start w:val="4"/>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09774C8C"/>
    <w:multiLevelType w:val="hybridMultilevel"/>
    <w:tmpl w:val="A0487DC4"/>
    <w:lvl w:ilvl="0" w:tplc="BE30AD8E">
      <w:start w:val="2023"/>
      <w:numFmt w:val="decimal"/>
      <w:lvlText w:val="%1"/>
      <w:lvlJc w:val="left"/>
      <w:pPr>
        <w:ind w:left="1451" w:hanging="6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0C304F5F"/>
    <w:multiLevelType w:val="hybridMultilevel"/>
    <w:tmpl w:val="03BEEC8A"/>
    <w:lvl w:ilvl="0" w:tplc="DF72CBC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0CC50750"/>
    <w:multiLevelType w:val="hybridMultilevel"/>
    <w:tmpl w:val="17CA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1877B6"/>
    <w:multiLevelType w:val="multilevel"/>
    <w:tmpl w:val="89B437F2"/>
    <w:lvl w:ilvl="0">
      <w:start w:val="5"/>
      <w:numFmt w:val="decimal"/>
      <w:lvlText w:val="%1."/>
      <w:lvlJc w:val="left"/>
      <w:pPr>
        <w:ind w:left="1069" w:hanging="360"/>
      </w:pPr>
      <w:rPr>
        <w:rFonts w:hint="default"/>
      </w:rPr>
    </w:lvl>
    <w:lvl w:ilvl="1">
      <w:start w:val="5"/>
      <w:numFmt w:val="decimal"/>
      <w:isLgl/>
      <w:lvlText w:val="%1.%2"/>
      <w:lvlJc w:val="left"/>
      <w:pPr>
        <w:ind w:left="1141" w:hanging="43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0D3F626C"/>
    <w:multiLevelType w:val="hybridMultilevel"/>
    <w:tmpl w:val="73C85B30"/>
    <w:lvl w:ilvl="0" w:tplc="4CC80ABE">
      <w:start w:val="1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D74521A"/>
    <w:multiLevelType w:val="hybridMultilevel"/>
    <w:tmpl w:val="A5B4705A"/>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0E160166"/>
    <w:multiLevelType w:val="multilevel"/>
    <w:tmpl w:val="96D2A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1F6BCD"/>
    <w:multiLevelType w:val="hybridMultilevel"/>
    <w:tmpl w:val="656A2F2E"/>
    <w:lvl w:ilvl="0" w:tplc="62B6528C">
      <w:start w:val="1"/>
      <w:numFmt w:val="decimal"/>
      <w:lvlText w:val="Таблица %1."/>
      <w:lvlJc w:val="left"/>
      <w:pPr>
        <w:ind w:left="15103" w:hanging="360"/>
      </w:pPr>
      <w:rPr>
        <w:b w:val="0"/>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0F5B4978"/>
    <w:multiLevelType w:val="multilevel"/>
    <w:tmpl w:val="88A47C8C"/>
    <w:lvl w:ilvl="0">
      <w:start w:val="7"/>
      <w:numFmt w:val="decimal"/>
      <w:lvlText w:val="%1."/>
      <w:lvlJc w:val="left"/>
      <w:pPr>
        <w:ind w:left="432" w:hanging="432"/>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7" w15:restartNumberingAfterBreak="0">
    <w:nsid w:val="1009498A"/>
    <w:multiLevelType w:val="hybridMultilevel"/>
    <w:tmpl w:val="7B2E0012"/>
    <w:lvl w:ilvl="0" w:tplc="035E7E08">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10640C6C"/>
    <w:multiLevelType w:val="multilevel"/>
    <w:tmpl w:val="6BC0FB48"/>
    <w:lvl w:ilvl="0">
      <w:start w:val="5"/>
      <w:numFmt w:val="decimal"/>
      <w:lvlText w:val="%1."/>
      <w:lvlJc w:val="left"/>
      <w:pPr>
        <w:ind w:left="432" w:hanging="432"/>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9" w15:restartNumberingAfterBreak="0">
    <w:nsid w:val="114F2F35"/>
    <w:multiLevelType w:val="multilevel"/>
    <w:tmpl w:val="5B007CD8"/>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509" w:hanging="180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30" w15:restartNumberingAfterBreak="0">
    <w:nsid w:val="14942EE9"/>
    <w:multiLevelType w:val="hybridMultilevel"/>
    <w:tmpl w:val="D07E1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4FA745E"/>
    <w:multiLevelType w:val="hybridMultilevel"/>
    <w:tmpl w:val="34CAA4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5035993"/>
    <w:multiLevelType w:val="multilevel"/>
    <w:tmpl w:val="20C46266"/>
    <w:lvl w:ilvl="0">
      <w:start w:val="1"/>
      <w:numFmt w:val="decimal"/>
      <w:lvlText w:val="%1."/>
      <w:lvlJc w:val="left"/>
      <w:pPr>
        <w:ind w:left="644" w:hanging="360"/>
      </w:pPr>
      <w:rPr>
        <w:rFonts w:hint="default"/>
      </w:rPr>
    </w:lvl>
    <w:lvl w:ilvl="1">
      <w:start w:val="1"/>
      <w:numFmt w:val="decimal"/>
      <w:isLgl/>
      <w:lvlText w:val="%1.%2"/>
      <w:lvlJc w:val="left"/>
      <w:pPr>
        <w:ind w:left="1005" w:hanging="465"/>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260" w:hanging="144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33" w15:restartNumberingAfterBreak="0">
    <w:nsid w:val="160A280E"/>
    <w:multiLevelType w:val="multilevel"/>
    <w:tmpl w:val="64D60524"/>
    <w:lvl w:ilvl="0">
      <w:start w:val="7"/>
      <w:numFmt w:val="decimal"/>
      <w:lvlText w:val="%1"/>
      <w:lvlJc w:val="left"/>
      <w:pPr>
        <w:ind w:left="375" w:hanging="375"/>
      </w:pPr>
      <w:rPr>
        <w:rFonts w:hint="default"/>
      </w:rPr>
    </w:lvl>
    <w:lvl w:ilvl="1">
      <w:start w:val="4"/>
      <w:numFmt w:val="decimal"/>
      <w:lvlText w:val="%1.%2"/>
      <w:lvlJc w:val="left"/>
      <w:pPr>
        <w:ind w:left="2892" w:hanging="375"/>
      </w:pPr>
      <w:rPr>
        <w:rFonts w:hint="default"/>
      </w:rPr>
    </w:lvl>
    <w:lvl w:ilvl="2">
      <w:start w:val="1"/>
      <w:numFmt w:val="decimal"/>
      <w:lvlText w:val="%1.%2.%3"/>
      <w:lvlJc w:val="left"/>
      <w:pPr>
        <w:ind w:left="5754" w:hanging="720"/>
      </w:pPr>
      <w:rPr>
        <w:rFonts w:hint="default"/>
      </w:rPr>
    </w:lvl>
    <w:lvl w:ilvl="3">
      <w:start w:val="1"/>
      <w:numFmt w:val="decimal"/>
      <w:lvlText w:val="%1.%2.%3.%4"/>
      <w:lvlJc w:val="left"/>
      <w:pPr>
        <w:ind w:left="8631" w:hanging="1080"/>
      </w:pPr>
      <w:rPr>
        <w:rFonts w:hint="default"/>
      </w:rPr>
    </w:lvl>
    <w:lvl w:ilvl="4">
      <w:start w:val="1"/>
      <w:numFmt w:val="decimal"/>
      <w:lvlText w:val="%1.%2.%3.%4.%5"/>
      <w:lvlJc w:val="left"/>
      <w:pPr>
        <w:ind w:left="11148" w:hanging="1080"/>
      </w:pPr>
      <w:rPr>
        <w:rFonts w:hint="default"/>
      </w:rPr>
    </w:lvl>
    <w:lvl w:ilvl="5">
      <w:start w:val="1"/>
      <w:numFmt w:val="decimal"/>
      <w:lvlText w:val="%1.%2.%3.%4.%5.%6"/>
      <w:lvlJc w:val="left"/>
      <w:pPr>
        <w:ind w:left="14025" w:hanging="1440"/>
      </w:pPr>
      <w:rPr>
        <w:rFonts w:hint="default"/>
      </w:rPr>
    </w:lvl>
    <w:lvl w:ilvl="6">
      <w:start w:val="1"/>
      <w:numFmt w:val="decimal"/>
      <w:lvlText w:val="%1.%2.%3.%4.%5.%6.%7"/>
      <w:lvlJc w:val="left"/>
      <w:pPr>
        <w:ind w:left="16542" w:hanging="1440"/>
      </w:pPr>
      <w:rPr>
        <w:rFonts w:hint="default"/>
      </w:rPr>
    </w:lvl>
    <w:lvl w:ilvl="7">
      <w:start w:val="1"/>
      <w:numFmt w:val="decimal"/>
      <w:lvlText w:val="%1.%2.%3.%4.%5.%6.%7.%8"/>
      <w:lvlJc w:val="left"/>
      <w:pPr>
        <w:ind w:left="19419" w:hanging="1800"/>
      </w:pPr>
      <w:rPr>
        <w:rFonts w:hint="default"/>
      </w:rPr>
    </w:lvl>
    <w:lvl w:ilvl="8">
      <w:start w:val="1"/>
      <w:numFmt w:val="decimal"/>
      <w:lvlText w:val="%1.%2.%3.%4.%5.%6.%7.%8.%9"/>
      <w:lvlJc w:val="left"/>
      <w:pPr>
        <w:ind w:left="22296" w:hanging="2160"/>
      </w:pPr>
      <w:rPr>
        <w:rFonts w:hint="default"/>
      </w:rPr>
    </w:lvl>
  </w:abstractNum>
  <w:abstractNum w:abstractNumId="34" w15:restartNumberingAfterBreak="0">
    <w:nsid w:val="16184559"/>
    <w:multiLevelType w:val="multilevel"/>
    <w:tmpl w:val="752C93CA"/>
    <w:lvl w:ilvl="0">
      <w:start w:val="11"/>
      <w:numFmt w:val="decimal"/>
      <w:lvlText w:val="%1"/>
      <w:lvlJc w:val="left"/>
      <w:pPr>
        <w:ind w:left="525" w:hanging="525"/>
      </w:pPr>
      <w:rPr>
        <w:rFonts w:hint="default"/>
      </w:rPr>
    </w:lvl>
    <w:lvl w:ilvl="1">
      <w:start w:val="2"/>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5" w15:restartNumberingAfterBreak="0">
    <w:nsid w:val="163A6B3D"/>
    <w:multiLevelType w:val="multilevel"/>
    <w:tmpl w:val="BB2E795A"/>
    <w:lvl w:ilvl="0">
      <w:start w:val="1"/>
      <w:numFmt w:val="decimal"/>
      <w:lvlText w:val="%1."/>
      <w:lvlJc w:val="left"/>
      <w:pPr>
        <w:ind w:left="1440" w:hanging="360"/>
      </w:pPr>
    </w:lvl>
    <w:lvl w:ilvl="1">
      <w:start w:val="1"/>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6" w15:restartNumberingAfterBreak="0">
    <w:nsid w:val="16F84E22"/>
    <w:multiLevelType w:val="multilevel"/>
    <w:tmpl w:val="63C629C6"/>
    <w:lvl w:ilvl="0">
      <w:start w:val="3"/>
      <w:numFmt w:val="decimal"/>
      <w:lvlText w:val="%1"/>
      <w:lvlJc w:val="left"/>
      <w:pPr>
        <w:ind w:left="570" w:hanging="570"/>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17927CD5"/>
    <w:multiLevelType w:val="multilevel"/>
    <w:tmpl w:val="0E6203A0"/>
    <w:lvl w:ilvl="0">
      <w:start w:val="1"/>
      <w:numFmt w:val="decimal"/>
      <w:lvlText w:val="%1."/>
      <w:lvlJc w:val="left"/>
      <w:pPr>
        <w:ind w:left="720" w:hanging="360"/>
      </w:pPr>
    </w:lvl>
    <w:lvl w:ilvl="1">
      <w:start w:val="1"/>
      <w:numFmt w:val="decimal"/>
      <w:isLgl/>
      <w:lvlText w:val="%1.%2."/>
      <w:lvlJc w:val="left"/>
      <w:pPr>
        <w:ind w:left="1434"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4284" w:hanging="180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38" w15:restartNumberingAfterBreak="0">
    <w:nsid w:val="17B10B33"/>
    <w:multiLevelType w:val="hybridMultilevel"/>
    <w:tmpl w:val="8FCE4FAC"/>
    <w:lvl w:ilvl="0" w:tplc="EB467B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181D431A"/>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40" w15:restartNumberingAfterBreak="0">
    <w:nsid w:val="19A465CB"/>
    <w:multiLevelType w:val="hybridMultilevel"/>
    <w:tmpl w:val="8BDE3264"/>
    <w:lvl w:ilvl="0" w:tplc="FFFFFFFF">
      <w:start w:val="1"/>
      <w:numFmt w:val="decimal"/>
      <w:lvlText w:val="Таблица %1."/>
      <w:lvlJc w:val="left"/>
      <w:pPr>
        <w:ind w:left="1571" w:hanging="360"/>
      </w:pPr>
      <w:rPr>
        <w:rFonts w:hint="default"/>
        <w:b w:val="0"/>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1" w15:restartNumberingAfterBreak="0">
    <w:nsid w:val="1AAE37DA"/>
    <w:multiLevelType w:val="hybridMultilevel"/>
    <w:tmpl w:val="8BDE3264"/>
    <w:lvl w:ilvl="0" w:tplc="FFFFFFFF">
      <w:start w:val="1"/>
      <w:numFmt w:val="decimal"/>
      <w:lvlText w:val="Таблица %1."/>
      <w:lvlJc w:val="left"/>
      <w:pPr>
        <w:ind w:left="1571" w:hanging="360"/>
      </w:pPr>
      <w:rPr>
        <w:rFonts w:hint="default"/>
        <w:b w:val="0"/>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2" w15:restartNumberingAfterBreak="0">
    <w:nsid w:val="1B303FCF"/>
    <w:multiLevelType w:val="hybridMultilevel"/>
    <w:tmpl w:val="E1EA8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E2812D3"/>
    <w:multiLevelType w:val="hybridMultilevel"/>
    <w:tmpl w:val="A8FA1C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EC367E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45" w15:restartNumberingAfterBreak="0">
    <w:nsid w:val="20801445"/>
    <w:multiLevelType w:val="hybridMultilevel"/>
    <w:tmpl w:val="A406E3B6"/>
    <w:lvl w:ilvl="0" w:tplc="7CA07DA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21FF726E"/>
    <w:multiLevelType w:val="hybridMultilevel"/>
    <w:tmpl w:val="1188FD74"/>
    <w:lvl w:ilvl="0" w:tplc="965A762C">
      <w:start w:val="1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2857333"/>
    <w:multiLevelType w:val="multilevel"/>
    <w:tmpl w:val="926A9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2887EE0"/>
    <w:multiLevelType w:val="hybridMultilevel"/>
    <w:tmpl w:val="AE6CF42E"/>
    <w:lvl w:ilvl="0" w:tplc="4DCE2AE4">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9" w15:restartNumberingAfterBreak="0">
    <w:nsid w:val="229977CF"/>
    <w:multiLevelType w:val="hybridMultilevel"/>
    <w:tmpl w:val="1A523996"/>
    <w:lvl w:ilvl="0" w:tplc="F784348A">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50" w15:restartNumberingAfterBreak="0">
    <w:nsid w:val="230C3FE2"/>
    <w:multiLevelType w:val="multilevel"/>
    <w:tmpl w:val="64D60524"/>
    <w:lvl w:ilvl="0">
      <w:start w:val="7"/>
      <w:numFmt w:val="decimal"/>
      <w:lvlText w:val="%1"/>
      <w:lvlJc w:val="left"/>
      <w:pPr>
        <w:ind w:left="375" w:hanging="375"/>
      </w:pPr>
      <w:rPr>
        <w:rFonts w:hint="default"/>
      </w:rPr>
    </w:lvl>
    <w:lvl w:ilvl="1">
      <w:start w:val="4"/>
      <w:numFmt w:val="decimal"/>
      <w:lvlText w:val="%1.%2"/>
      <w:lvlJc w:val="left"/>
      <w:pPr>
        <w:ind w:left="2892" w:hanging="375"/>
      </w:pPr>
      <w:rPr>
        <w:rFonts w:hint="default"/>
      </w:rPr>
    </w:lvl>
    <w:lvl w:ilvl="2">
      <w:start w:val="1"/>
      <w:numFmt w:val="decimal"/>
      <w:lvlText w:val="%1.%2.%3"/>
      <w:lvlJc w:val="left"/>
      <w:pPr>
        <w:ind w:left="5754" w:hanging="720"/>
      </w:pPr>
      <w:rPr>
        <w:rFonts w:hint="default"/>
      </w:rPr>
    </w:lvl>
    <w:lvl w:ilvl="3">
      <w:start w:val="1"/>
      <w:numFmt w:val="decimal"/>
      <w:lvlText w:val="%1.%2.%3.%4"/>
      <w:lvlJc w:val="left"/>
      <w:pPr>
        <w:ind w:left="8631" w:hanging="1080"/>
      </w:pPr>
      <w:rPr>
        <w:rFonts w:hint="default"/>
      </w:rPr>
    </w:lvl>
    <w:lvl w:ilvl="4">
      <w:start w:val="1"/>
      <w:numFmt w:val="decimal"/>
      <w:lvlText w:val="%1.%2.%3.%4.%5"/>
      <w:lvlJc w:val="left"/>
      <w:pPr>
        <w:ind w:left="11148" w:hanging="1080"/>
      </w:pPr>
      <w:rPr>
        <w:rFonts w:hint="default"/>
      </w:rPr>
    </w:lvl>
    <w:lvl w:ilvl="5">
      <w:start w:val="1"/>
      <w:numFmt w:val="decimal"/>
      <w:lvlText w:val="%1.%2.%3.%4.%5.%6"/>
      <w:lvlJc w:val="left"/>
      <w:pPr>
        <w:ind w:left="14025" w:hanging="1440"/>
      </w:pPr>
      <w:rPr>
        <w:rFonts w:hint="default"/>
      </w:rPr>
    </w:lvl>
    <w:lvl w:ilvl="6">
      <w:start w:val="1"/>
      <w:numFmt w:val="decimal"/>
      <w:lvlText w:val="%1.%2.%3.%4.%5.%6.%7"/>
      <w:lvlJc w:val="left"/>
      <w:pPr>
        <w:ind w:left="16542" w:hanging="1440"/>
      </w:pPr>
      <w:rPr>
        <w:rFonts w:hint="default"/>
      </w:rPr>
    </w:lvl>
    <w:lvl w:ilvl="7">
      <w:start w:val="1"/>
      <w:numFmt w:val="decimal"/>
      <w:lvlText w:val="%1.%2.%3.%4.%5.%6.%7.%8"/>
      <w:lvlJc w:val="left"/>
      <w:pPr>
        <w:ind w:left="19419" w:hanging="1800"/>
      </w:pPr>
      <w:rPr>
        <w:rFonts w:hint="default"/>
      </w:rPr>
    </w:lvl>
    <w:lvl w:ilvl="8">
      <w:start w:val="1"/>
      <w:numFmt w:val="decimal"/>
      <w:lvlText w:val="%1.%2.%3.%4.%5.%6.%7.%8.%9"/>
      <w:lvlJc w:val="left"/>
      <w:pPr>
        <w:ind w:left="22296" w:hanging="2160"/>
      </w:pPr>
      <w:rPr>
        <w:rFonts w:hint="default"/>
      </w:rPr>
    </w:lvl>
  </w:abstractNum>
  <w:abstractNum w:abstractNumId="51" w15:restartNumberingAfterBreak="0">
    <w:nsid w:val="2342423E"/>
    <w:multiLevelType w:val="hybridMultilevel"/>
    <w:tmpl w:val="0E6CC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3E4173E"/>
    <w:multiLevelType w:val="hybridMultilevel"/>
    <w:tmpl w:val="1AE2C28A"/>
    <w:lvl w:ilvl="0" w:tplc="6C2E834A">
      <w:start w:val="1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3" w15:restartNumberingAfterBreak="0">
    <w:nsid w:val="241857FA"/>
    <w:multiLevelType w:val="hybridMultilevel"/>
    <w:tmpl w:val="2DA68C5A"/>
    <w:lvl w:ilvl="0" w:tplc="9EA4827C">
      <w:start w:val="13"/>
      <w:numFmt w:val="decimal"/>
      <w:lvlText w:val="%1."/>
      <w:lvlJc w:val="left"/>
      <w:pPr>
        <w:ind w:left="877" w:hanging="360"/>
      </w:pPr>
      <w:rPr>
        <w:rFonts w:hint="default"/>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abstractNum w:abstractNumId="54" w15:restartNumberingAfterBreak="0">
    <w:nsid w:val="25294222"/>
    <w:multiLevelType w:val="hybridMultilevel"/>
    <w:tmpl w:val="7DEC37F8"/>
    <w:lvl w:ilvl="0" w:tplc="0772014E">
      <w:start w:val="5"/>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5" w15:restartNumberingAfterBreak="0">
    <w:nsid w:val="25FB36DC"/>
    <w:multiLevelType w:val="hybridMultilevel"/>
    <w:tmpl w:val="9F1C6724"/>
    <w:lvl w:ilvl="0" w:tplc="A086C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26165F34"/>
    <w:multiLevelType w:val="hybridMultilevel"/>
    <w:tmpl w:val="8BDE3264"/>
    <w:lvl w:ilvl="0" w:tplc="D1A68126">
      <w:start w:val="1"/>
      <w:numFmt w:val="decimal"/>
      <w:lvlText w:val="Таблица %1."/>
      <w:lvlJc w:val="left"/>
      <w:pPr>
        <w:ind w:left="157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7" w15:restartNumberingAfterBreak="0">
    <w:nsid w:val="26292E28"/>
    <w:multiLevelType w:val="hybridMultilevel"/>
    <w:tmpl w:val="038A1BEC"/>
    <w:lvl w:ilvl="0" w:tplc="76F87F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6652E28"/>
    <w:multiLevelType w:val="multilevel"/>
    <w:tmpl w:val="3698CD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26E4215B"/>
    <w:multiLevelType w:val="hybridMultilevel"/>
    <w:tmpl w:val="088095D4"/>
    <w:lvl w:ilvl="0" w:tplc="0A3CF6E2">
      <w:start w:val="9"/>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15:restartNumberingAfterBreak="0">
    <w:nsid w:val="27A34A88"/>
    <w:multiLevelType w:val="multilevel"/>
    <w:tmpl w:val="EE164CC0"/>
    <w:lvl w:ilvl="0">
      <w:start w:val="4"/>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28410937"/>
    <w:multiLevelType w:val="hybridMultilevel"/>
    <w:tmpl w:val="9D3C74C4"/>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15:restartNumberingAfterBreak="0">
    <w:nsid w:val="28A754F7"/>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9EA2DC4"/>
    <w:multiLevelType w:val="hybridMultilevel"/>
    <w:tmpl w:val="84F07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66" w15:restartNumberingAfterBreak="0">
    <w:nsid w:val="2BF343CF"/>
    <w:multiLevelType w:val="multilevel"/>
    <w:tmpl w:val="5602030A"/>
    <w:lvl w:ilvl="0">
      <w:start w:val="1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2C224D1B"/>
    <w:multiLevelType w:val="multilevel"/>
    <w:tmpl w:val="77B01E8C"/>
    <w:lvl w:ilvl="0">
      <w:start w:val="7"/>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8" w15:restartNumberingAfterBreak="0">
    <w:nsid w:val="2E581BAD"/>
    <w:multiLevelType w:val="hybridMultilevel"/>
    <w:tmpl w:val="5204F802"/>
    <w:lvl w:ilvl="0" w:tplc="15723EB0">
      <w:start w:val="1"/>
      <w:numFmt w:val="decimal"/>
      <w:lvlText w:val="%1."/>
      <w:lvlJc w:val="left"/>
      <w:pPr>
        <w:ind w:left="1814" w:hanging="360"/>
      </w:pPr>
    </w:lvl>
    <w:lvl w:ilvl="1" w:tplc="04190019" w:tentative="1">
      <w:start w:val="1"/>
      <w:numFmt w:val="lowerLetter"/>
      <w:lvlText w:val="%2."/>
      <w:lvlJc w:val="left"/>
      <w:pPr>
        <w:ind w:left="2534" w:hanging="360"/>
      </w:pPr>
    </w:lvl>
    <w:lvl w:ilvl="2" w:tplc="0419001B" w:tentative="1">
      <w:start w:val="1"/>
      <w:numFmt w:val="lowerRoman"/>
      <w:lvlText w:val="%3."/>
      <w:lvlJc w:val="right"/>
      <w:pPr>
        <w:ind w:left="3254" w:hanging="180"/>
      </w:pPr>
    </w:lvl>
    <w:lvl w:ilvl="3" w:tplc="0419000F" w:tentative="1">
      <w:start w:val="1"/>
      <w:numFmt w:val="decimal"/>
      <w:lvlText w:val="%4."/>
      <w:lvlJc w:val="left"/>
      <w:pPr>
        <w:ind w:left="3974" w:hanging="360"/>
      </w:pPr>
    </w:lvl>
    <w:lvl w:ilvl="4" w:tplc="04190019" w:tentative="1">
      <w:start w:val="1"/>
      <w:numFmt w:val="lowerLetter"/>
      <w:lvlText w:val="%5."/>
      <w:lvlJc w:val="left"/>
      <w:pPr>
        <w:ind w:left="4694" w:hanging="360"/>
      </w:pPr>
    </w:lvl>
    <w:lvl w:ilvl="5" w:tplc="0419001B" w:tentative="1">
      <w:start w:val="1"/>
      <w:numFmt w:val="lowerRoman"/>
      <w:lvlText w:val="%6."/>
      <w:lvlJc w:val="right"/>
      <w:pPr>
        <w:ind w:left="5414" w:hanging="180"/>
      </w:pPr>
    </w:lvl>
    <w:lvl w:ilvl="6" w:tplc="0419000F" w:tentative="1">
      <w:start w:val="1"/>
      <w:numFmt w:val="decimal"/>
      <w:lvlText w:val="%7."/>
      <w:lvlJc w:val="left"/>
      <w:pPr>
        <w:ind w:left="6134" w:hanging="360"/>
      </w:pPr>
    </w:lvl>
    <w:lvl w:ilvl="7" w:tplc="04190019" w:tentative="1">
      <w:start w:val="1"/>
      <w:numFmt w:val="lowerLetter"/>
      <w:lvlText w:val="%8."/>
      <w:lvlJc w:val="left"/>
      <w:pPr>
        <w:ind w:left="6854" w:hanging="360"/>
      </w:pPr>
    </w:lvl>
    <w:lvl w:ilvl="8" w:tplc="0419001B" w:tentative="1">
      <w:start w:val="1"/>
      <w:numFmt w:val="lowerRoman"/>
      <w:lvlText w:val="%9."/>
      <w:lvlJc w:val="right"/>
      <w:pPr>
        <w:ind w:left="7574" w:hanging="180"/>
      </w:pPr>
    </w:lvl>
  </w:abstractNum>
  <w:abstractNum w:abstractNumId="69" w15:restartNumberingAfterBreak="0">
    <w:nsid w:val="2FD70CF3"/>
    <w:multiLevelType w:val="hybridMultilevel"/>
    <w:tmpl w:val="231EB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0847494"/>
    <w:multiLevelType w:val="multilevel"/>
    <w:tmpl w:val="396665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31A72292"/>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72"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2C15E12"/>
    <w:multiLevelType w:val="hybridMultilevel"/>
    <w:tmpl w:val="C0F2A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2CB4643"/>
    <w:multiLevelType w:val="multilevel"/>
    <w:tmpl w:val="64D60524"/>
    <w:lvl w:ilvl="0">
      <w:start w:val="7"/>
      <w:numFmt w:val="decimal"/>
      <w:lvlText w:val="%1"/>
      <w:lvlJc w:val="left"/>
      <w:pPr>
        <w:ind w:left="375" w:hanging="375"/>
      </w:pPr>
      <w:rPr>
        <w:rFonts w:hint="default"/>
      </w:rPr>
    </w:lvl>
    <w:lvl w:ilvl="1">
      <w:start w:val="4"/>
      <w:numFmt w:val="decimal"/>
      <w:lvlText w:val="%1.%2"/>
      <w:lvlJc w:val="left"/>
      <w:pPr>
        <w:ind w:left="2892" w:hanging="375"/>
      </w:pPr>
      <w:rPr>
        <w:rFonts w:hint="default"/>
      </w:rPr>
    </w:lvl>
    <w:lvl w:ilvl="2">
      <w:start w:val="1"/>
      <w:numFmt w:val="decimal"/>
      <w:lvlText w:val="%1.%2.%3"/>
      <w:lvlJc w:val="left"/>
      <w:pPr>
        <w:ind w:left="5754" w:hanging="720"/>
      </w:pPr>
      <w:rPr>
        <w:rFonts w:hint="default"/>
      </w:rPr>
    </w:lvl>
    <w:lvl w:ilvl="3">
      <w:start w:val="1"/>
      <w:numFmt w:val="decimal"/>
      <w:lvlText w:val="%1.%2.%3.%4"/>
      <w:lvlJc w:val="left"/>
      <w:pPr>
        <w:ind w:left="8631" w:hanging="1080"/>
      </w:pPr>
      <w:rPr>
        <w:rFonts w:hint="default"/>
      </w:rPr>
    </w:lvl>
    <w:lvl w:ilvl="4">
      <w:start w:val="1"/>
      <w:numFmt w:val="decimal"/>
      <w:lvlText w:val="%1.%2.%3.%4.%5"/>
      <w:lvlJc w:val="left"/>
      <w:pPr>
        <w:ind w:left="11148" w:hanging="1080"/>
      </w:pPr>
      <w:rPr>
        <w:rFonts w:hint="default"/>
      </w:rPr>
    </w:lvl>
    <w:lvl w:ilvl="5">
      <w:start w:val="1"/>
      <w:numFmt w:val="decimal"/>
      <w:lvlText w:val="%1.%2.%3.%4.%5.%6"/>
      <w:lvlJc w:val="left"/>
      <w:pPr>
        <w:ind w:left="14025" w:hanging="1440"/>
      </w:pPr>
      <w:rPr>
        <w:rFonts w:hint="default"/>
      </w:rPr>
    </w:lvl>
    <w:lvl w:ilvl="6">
      <w:start w:val="1"/>
      <w:numFmt w:val="decimal"/>
      <w:lvlText w:val="%1.%2.%3.%4.%5.%6.%7"/>
      <w:lvlJc w:val="left"/>
      <w:pPr>
        <w:ind w:left="16542" w:hanging="1440"/>
      </w:pPr>
      <w:rPr>
        <w:rFonts w:hint="default"/>
      </w:rPr>
    </w:lvl>
    <w:lvl w:ilvl="7">
      <w:start w:val="1"/>
      <w:numFmt w:val="decimal"/>
      <w:lvlText w:val="%1.%2.%3.%4.%5.%6.%7.%8"/>
      <w:lvlJc w:val="left"/>
      <w:pPr>
        <w:ind w:left="19419" w:hanging="1800"/>
      </w:pPr>
      <w:rPr>
        <w:rFonts w:hint="default"/>
      </w:rPr>
    </w:lvl>
    <w:lvl w:ilvl="8">
      <w:start w:val="1"/>
      <w:numFmt w:val="decimal"/>
      <w:lvlText w:val="%1.%2.%3.%4.%5.%6.%7.%8.%9"/>
      <w:lvlJc w:val="left"/>
      <w:pPr>
        <w:ind w:left="22296" w:hanging="2160"/>
      </w:pPr>
      <w:rPr>
        <w:rFonts w:hint="default"/>
      </w:rPr>
    </w:lvl>
  </w:abstractNum>
  <w:abstractNum w:abstractNumId="75" w15:restartNumberingAfterBreak="0">
    <w:nsid w:val="32EC3861"/>
    <w:multiLevelType w:val="multilevel"/>
    <w:tmpl w:val="653E5750"/>
    <w:lvl w:ilvl="0">
      <w:start w:val="10"/>
      <w:numFmt w:val="decimal"/>
      <w:lvlText w:val="%1"/>
      <w:lvlJc w:val="left"/>
      <w:pPr>
        <w:ind w:left="525" w:hanging="525"/>
      </w:pPr>
      <w:rPr>
        <w:rFonts w:hint="default"/>
      </w:rPr>
    </w:lvl>
    <w:lvl w:ilvl="1">
      <w:start w:val="1"/>
      <w:numFmt w:val="decimal"/>
      <w:lvlText w:val="%1.%2"/>
      <w:lvlJc w:val="left"/>
      <w:pPr>
        <w:ind w:left="3405" w:hanging="525"/>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5200" w:hanging="2160"/>
      </w:pPr>
      <w:rPr>
        <w:rFonts w:hint="default"/>
      </w:rPr>
    </w:lvl>
  </w:abstractNum>
  <w:abstractNum w:abstractNumId="76" w15:restartNumberingAfterBreak="0">
    <w:nsid w:val="33347D6A"/>
    <w:multiLevelType w:val="hybridMultilevel"/>
    <w:tmpl w:val="C6B24C42"/>
    <w:lvl w:ilvl="0" w:tplc="FE22EF46">
      <w:start w:val="6"/>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7" w15:restartNumberingAfterBreak="0">
    <w:nsid w:val="34183944"/>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78" w15:restartNumberingAfterBreak="0">
    <w:nsid w:val="34626321"/>
    <w:multiLevelType w:val="multilevel"/>
    <w:tmpl w:val="6BC0FB48"/>
    <w:lvl w:ilvl="0">
      <w:start w:val="5"/>
      <w:numFmt w:val="decimal"/>
      <w:lvlText w:val="%1."/>
      <w:lvlJc w:val="left"/>
      <w:pPr>
        <w:ind w:left="432" w:hanging="432"/>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9" w15:restartNumberingAfterBreak="0">
    <w:nsid w:val="34EB66C3"/>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34ED3096"/>
    <w:multiLevelType w:val="hybridMultilevel"/>
    <w:tmpl w:val="8BDE3264"/>
    <w:lvl w:ilvl="0" w:tplc="FFFFFFFF">
      <w:start w:val="1"/>
      <w:numFmt w:val="decimal"/>
      <w:lvlText w:val="Таблица %1."/>
      <w:lvlJc w:val="left"/>
      <w:pPr>
        <w:ind w:left="1571" w:hanging="360"/>
      </w:pPr>
      <w:rPr>
        <w:rFonts w:hint="default"/>
        <w:b w:val="0"/>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81" w15:restartNumberingAfterBreak="0">
    <w:nsid w:val="359E3022"/>
    <w:multiLevelType w:val="multilevel"/>
    <w:tmpl w:val="6EB6CD02"/>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370E5297"/>
    <w:multiLevelType w:val="hybridMultilevel"/>
    <w:tmpl w:val="A4A0210A"/>
    <w:lvl w:ilvl="0" w:tplc="E5021B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3" w15:restartNumberingAfterBreak="0">
    <w:nsid w:val="37155A10"/>
    <w:multiLevelType w:val="hybridMultilevel"/>
    <w:tmpl w:val="4F3E6AFA"/>
    <w:lvl w:ilvl="0" w:tplc="73726E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15:restartNumberingAfterBreak="0">
    <w:nsid w:val="38956806"/>
    <w:multiLevelType w:val="hybridMultilevel"/>
    <w:tmpl w:val="E842C30E"/>
    <w:lvl w:ilvl="0" w:tplc="BBE4CC30">
      <w:start w:val="1"/>
      <w:numFmt w:val="decimal"/>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38AA0DE8"/>
    <w:multiLevelType w:val="multilevel"/>
    <w:tmpl w:val="7D14D108"/>
    <w:lvl w:ilvl="0">
      <w:start w:val="2"/>
      <w:numFmt w:val="decimal"/>
      <w:lvlText w:val="%1."/>
      <w:lvlJc w:val="left"/>
      <w:pPr>
        <w:ind w:left="675" w:hanging="675"/>
      </w:pPr>
      <w:rPr>
        <w:rFonts w:hint="default"/>
      </w:rPr>
    </w:lvl>
    <w:lvl w:ilvl="1">
      <w:start w:val="2"/>
      <w:numFmt w:val="decimal"/>
      <w:lvlText w:val="%1.%2."/>
      <w:lvlJc w:val="left"/>
      <w:pPr>
        <w:ind w:left="143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86" w15:restartNumberingAfterBreak="0">
    <w:nsid w:val="38F9793B"/>
    <w:multiLevelType w:val="hybridMultilevel"/>
    <w:tmpl w:val="B0E85140"/>
    <w:lvl w:ilvl="0" w:tplc="91D4F8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7" w15:restartNumberingAfterBreak="0">
    <w:nsid w:val="392800DB"/>
    <w:multiLevelType w:val="multilevel"/>
    <w:tmpl w:val="FF064ECC"/>
    <w:lvl w:ilvl="0">
      <w:start w:val="1"/>
      <w:numFmt w:val="decimal"/>
      <w:lvlText w:val="%1."/>
      <w:lvlJc w:val="left"/>
      <w:pPr>
        <w:ind w:left="11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88" w15:restartNumberingAfterBreak="0">
    <w:nsid w:val="397749CC"/>
    <w:multiLevelType w:val="hybridMultilevel"/>
    <w:tmpl w:val="FC4A60C4"/>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9" w15:restartNumberingAfterBreak="0">
    <w:nsid w:val="39942862"/>
    <w:multiLevelType w:val="hybridMultilevel"/>
    <w:tmpl w:val="C9D694A6"/>
    <w:lvl w:ilvl="0" w:tplc="4C40B798">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0" w15:restartNumberingAfterBreak="0">
    <w:nsid w:val="3A74260B"/>
    <w:multiLevelType w:val="multilevel"/>
    <w:tmpl w:val="64D60524"/>
    <w:lvl w:ilvl="0">
      <w:start w:val="7"/>
      <w:numFmt w:val="decimal"/>
      <w:lvlText w:val="%1"/>
      <w:lvlJc w:val="left"/>
      <w:pPr>
        <w:ind w:left="375" w:hanging="375"/>
      </w:pPr>
      <w:rPr>
        <w:rFonts w:hint="default"/>
      </w:rPr>
    </w:lvl>
    <w:lvl w:ilvl="1">
      <w:start w:val="4"/>
      <w:numFmt w:val="decimal"/>
      <w:lvlText w:val="%1.%2"/>
      <w:lvlJc w:val="left"/>
      <w:pPr>
        <w:ind w:left="2892" w:hanging="375"/>
      </w:pPr>
      <w:rPr>
        <w:rFonts w:hint="default"/>
      </w:rPr>
    </w:lvl>
    <w:lvl w:ilvl="2">
      <w:start w:val="1"/>
      <w:numFmt w:val="decimal"/>
      <w:lvlText w:val="%1.%2.%3"/>
      <w:lvlJc w:val="left"/>
      <w:pPr>
        <w:ind w:left="5754" w:hanging="720"/>
      </w:pPr>
      <w:rPr>
        <w:rFonts w:hint="default"/>
      </w:rPr>
    </w:lvl>
    <w:lvl w:ilvl="3">
      <w:start w:val="1"/>
      <w:numFmt w:val="decimal"/>
      <w:lvlText w:val="%1.%2.%3.%4"/>
      <w:lvlJc w:val="left"/>
      <w:pPr>
        <w:ind w:left="8631" w:hanging="1080"/>
      </w:pPr>
      <w:rPr>
        <w:rFonts w:hint="default"/>
      </w:rPr>
    </w:lvl>
    <w:lvl w:ilvl="4">
      <w:start w:val="1"/>
      <w:numFmt w:val="decimal"/>
      <w:lvlText w:val="%1.%2.%3.%4.%5"/>
      <w:lvlJc w:val="left"/>
      <w:pPr>
        <w:ind w:left="11148" w:hanging="1080"/>
      </w:pPr>
      <w:rPr>
        <w:rFonts w:hint="default"/>
      </w:rPr>
    </w:lvl>
    <w:lvl w:ilvl="5">
      <w:start w:val="1"/>
      <w:numFmt w:val="decimal"/>
      <w:lvlText w:val="%1.%2.%3.%4.%5.%6"/>
      <w:lvlJc w:val="left"/>
      <w:pPr>
        <w:ind w:left="14025" w:hanging="1440"/>
      </w:pPr>
      <w:rPr>
        <w:rFonts w:hint="default"/>
      </w:rPr>
    </w:lvl>
    <w:lvl w:ilvl="6">
      <w:start w:val="1"/>
      <w:numFmt w:val="decimal"/>
      <w:lvlText w:val="%1.%2.%3.%4.%5.%6.%7"/>
      <w:lvlJc w:val="left"/>
      <w:pPr>
        <w:ind w:left="16542" w:hanging="1440"/>
      </w:pPr>
      <w:rPr>
        <w:rFonts w:hint="default"/>
      </w:rPr>
    </w:lvl>
    <w:lvl w:ilvl="7">
      <w:start w:val="1"/>
      <w:numFmt w:val="decimal"/>
      <w:lvlText w:val="%1.%2.%3.%4.%5.%6.%7.%8"/>
      <w:lvlJc w:val="left"/>
      <w:pPr>
        <w:ind w:left="19419" w:hanging="1800"/>
      </w:pPr>
      <w:rPr>
        <w:rFonts w:hint="default"/>
      </w:rPr>
    </w:lvl>
    <w:lvl w:ilvl="8">
      <w:start w:val="1"/>
      <w:numFmt w:val="decimal"/>
      <w:lvlText w:val="%1.%2.%3.%4.%5.%6.%7.%8.%9"/>
      <w:lvlJc w:val="left"/>
      <w:pPr>
        <w:ind w:left="22296" w:hanging="2160"/>
      </w:pPr>
      <w:rPr>
        <w:rFonts w:hint="default"/>
      </w:rPr>
    </w:lvl>
  </w:abstractNum>
  <w:abstractNum w:abstractNumId="91" w15:restartNumberingAfterBreak="0">
    <w:nsid w:val="3A951B46"/>
    <w:multiLevelType w:val="multilevel"/>
    <w:tmpl w:val="247AE23A"/>
    <w:lvl w:ilvl="0">
      <w:start w:val="4"/>
      <w:numFmt w:val="decimal"/>
      <w:lvlText w:val="%1."/>
      <w:lvlJc w:val="left"/>
      <w:pPr>
        <w:ind w:left="648" w:hanging="648"/>
      </w:pPr>
      <w:rPr>
        <w:rFonts w:hint="default"/>
      </w:rPr>
    </w:lvl>
    <w:lvl w:ilvl="1">
      <w:start w:val="3"/>
      <w:numFmt w:val="decimal"/>
      <w:lvlText w:val="%1.%2."/>
      <w:lvlJc w:val="left"/>
      <w:pPr>
        <w:ind w:left="862" w:hanging="72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92" w15:restartNumberingAfterBreak="0">
    <w:nsid w:val="3C2465E3"/>
    <w:multiLevelType w:val="hybridMultilevel"/>
    <w:tmpl w:val="0404772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3C5B339B"/>
    <w:multiLevelType w:val="hybridMultilevel"/>
    <w:tmpl w:val="6B08ADC4"/>
    <w:lvl w:ilvl="0" w:tplc="62C488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15:restartNumberingAfterBreak="0">
    <w:nsid w:val="3CE14DFC"/>
    <w:multiLevelType w:val="multilevel"/>
    <w:tmpl w:val="F40613D4"/>
    <w:lvl w:ilvl="0">
      <w:start w:val="5"/>
      <w:numFmt w:val="decimal"/>
      <w:lvlText w:val="%1."/>
      <w:lvlJc w:val="left"/>
      <w:pPr>
        <w:ind w:left="648" w:hanging="648"/>
      </w:pPr>
      <w:rPr>
        <w:rFonts w:hint="default"/>
      </w:rPr>
    </w:lvl>
    <w:lvl w:ilvl="1">
      <w:start w:val="3"/>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95" w15:restartNumberingAfterBreak="0">
    <w:nsid w:val="3D1F0139"/>
    <w:multiLevelType w:val="hybridMultilevel"/>
    <w:tmpl w:val="97E26046"/>
    <w:lvl w:ilvl="0" w:tplc="94F620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3D262DB8"/>
    <w:multiLevelType w:val="multilevel"/>
    <w:tmpl w:val="6108F51C"/>
    <w:lvl w:ilvl="0">
      <w:start w:val="3"/>
      <w:numFmt w:val="decimal"/>
      <w:lvlText w:val="%1."/>
      <w:lvlJc w:val="left"/>
      <w:pPr>
        <w:ind w:left="432" w:hanging="432"/>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97" w15:restartNumberingAfterBreak="0">
    <w:nsid w:val="3DE66579"/>
    <w:multiLevelType w:val="hybridMultilevel"/>
    <w:tmpl w:val="E7D0A434"/>
    <w:lvl w:ilvl="0" w:tplc="D512AE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15:restartNumberingAfterBreak="0">
    <w:nsid w:val="3EB15441"/>
    <w:multiLevelType w:val="hybridMultilevel"/>
    <w:tmpl w:val="D10A0CBA"/>
    <w:lvl w:ilvl="0" w:tplc="8B54832C">
      <w:start w:val="7"/>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15:restartNumberingAfterBreak="0">
    <w:nsid w:val="400E1A0B"/>
    <w:multiLevelType w:val="hybridMultilevel"/>
    <w:tmpl w:val="A72EFBFC"/>
    <w:lvl w:ilvl="0" w:tplc="62B6528C">
      <w:start w:val="1"/>
      <w:numFmt w:val="decimal"/>
      <w:lvlText w:val="Таблица %1."/>
      <w:lvlJc w:val="left"/>
      <w:pPr>
        <w:ind w:left="15103" w:hanging="360"/>
      </w:pPr>
      <w:rPr>
        <w:b w:val="0"/>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15:restartNumberingAfterBreak="0">
    <w:nsid w:val="42C94C8C"/>
    <w:multiLevelType w:val="hybridMultilevel"/>
    <w:tmpl w:val="C26C24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42D23FE5"/>
    <w:multiLevelType w:val="hybridMultilevel"/>
    <w:tmpl w:val="F014F1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2" w15:restartNumberingAfterBreak="0">
    <w:nsid w:val="4333509B"/>
    <w:multiLevelType w:val="hybridMultilevel"/>
    <w:tmpl w:val="D7C8A532"/>
    <w:lvl w:ilvl="0" w:tplc="62B6528C">
      <w:start w:val="1"/>
      <w:numFmt w:val="decimal"/>
      <w:lvlText w:val="Таблица %1."/>
      <w:lvlJc w:val="left"/>
      <w:pPr>
        <w:ind w:left="8866"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43B4EEB"/>
    <w:multiLevelType w:val="hybridMultilevel"/>
    <w:tmpl w:val="6024D154"/>
    <w:lvl w:ilvl="0" w:tplc="63A402EC">
      <w:start w:val="1"/>
      <w:numFmt w:val="decimal"/>
      <w:lvlText w:val="%1)"/>
      <w:lvlJc w:val="left"/>
      <w:pPr>
        <w:ind w:left="644" w:hanging="360"/>
      </w:pPr>
      <w:rPr>
        <w:rFonts w:hint="default"/>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04" w15:restartNumberingAfterBreak="0">
    <w:nsid w:val="45EE7DFC"/>
    <w:multiLevelType w:val="multilevel"/>
    <w:tmpl w:val="247854D2"/>
    <w:lvl w:ilvl="0">
      <w:start w:val="5"/>
      <w:numFmt w:val="decimal"/>
      <w:lvlText w:val="%1."/>
      <w:lvlJc w:val="left"/>
      <w:pPr>
        <w:ind w:left="648" w:hanging="648"/>
      </w:pPr>
      <w:rPr>
        <w:rFonts w:hint="default"/>
      </w:rPr>
    </w:lvl>
    <w:lvl w:ilvl="1">
      <w:start w:val="3"/>
      <w:numFmt w:val="decimal"/>
      <w:lvlText w:val="%1.%2."/>
      <w:lvlJc w:val="left"/>
      <w:pPr>
        <w:ind w:left="1145" w:hanging="720"/>
      </w:pPr>
      <w:rPr>
        <w:rFonts w:hint="default"/>
      </w:rPr>
    </w:lvl>
    <w:lvl w:ilvl="2">
      <w:start w:val="6"/>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05" w15:restartNumberingAfterBreak="0">
    <w:nsid w:val="47A95857"/>
    <w:multiLevelType w:val="multilevel"/>
    <w:tmpl w:val="A3AC85EA"/>
    <w:lvl w:ilvl="0">
      <w:start w:val="5"/>
      <w:numFmt w:val="decimal"/>
      <w:lvlText w:val="%1."/>
      <w:lvlJc w:val="left"/>
      <w:pPr>
        <w:ind w:left="648" w:hanging="648"/>
      </w:pPr>
      <w:rPr>
        <w:rFonts w:hint="default"/>
      </w:rPr>
    </w:lvl>
    <w:lvl w:ilvl="1">
      <w:start w:val="3"/>
      <w:numFmt w:val="decimal"/>
      <w:lvlText w:val="%1.%2."/>
      <w:lvlJc w:val="left"/>
      <w:pPr>
        <w:ind w:left="791" w:hanging="72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06" w15:restartNumberingAfterBreak="0">
    <w:nsid w:val="47A962B1"/>
    <w:multiLevelType w:val="hybridMultilevel"/>
    <w:tmpl w:val="CF58D754"/>
    <w:lvl w:ilvl="0" w:tplc="36ACCAB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15:restartNumberingAfterBreak="0">
    <w:nsid w:val="48105CB8"/>
    <w:multiLevelType w:val="hybridMultilevel"/>
    <w:tmpl w:val="7F821C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15:restartNumberingAfterBreak="0">
    <w:nsid w:val="484E1ACF"/>
    <w:multiLevelType w:val="hybridMultilevel"/>
    <w:tmpl w:val="526C88C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A346A54"/>
    <w:multiLevelType w:val="multilevel"/>
    <w:tmpl w:val="CB3C39CC"/>
    <w:lvl w:ilvl="0">
      <w:start w:val="4"/>
      <w:numFmt w:val="decimal"/>
      <w:lvlText w:val="%1."/>
      <w:lvlJc w:val="left"/>
      <w:pPr>
        <w:ind w:left="432" w:hanging="432"/>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110" w15:restartNumberingAfterBreak="0">
    <w:nsid w:val="4A560D30"/>
    <w:multiLevelType w:val="hybridMultilevel"/>
    <w:tmpl w:val="8BDE3264"/>
    <w:lvl w:ilvl="0" w:tplc="FFFFFFFF">
      <w:start w:val="1"/>
      <w:numFmt w:val="decimal"/>
      <w:lvlText w:val="Таблица %1."/>
      <w:lvlJc w:val="left"/>
      <w:pPr>
        <w:ind w:left="1571" w:hanging="360"/>
      </w:pPr>
      <w:rPr>
        <w:rFonts w:hint="default"/>
        <w:b w:val="0"/>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11" w15:restartNumberingAfterBreak="0">
    <w:nsid w:val="4B4A13AE"/>
    <w:multiLevelType w:val="hybridMultilevel"/>
    <w:tmpl w:val="8BDE3264"/>
    <w:lvl w:ilvl="0" w:tplc="FFFFFFFF">
      <w:start w:val="1"/>
      <w:numFmt w:val="decimal"/>
      <w:lvlText w:val="Таблица %1."/>
      <w:lvlJc w:val="left"/>
      <w:pPr>
        <w:ind w:left="8157" w:hanging="360"/>
      </w:pPr>
      <w:rPr>
        <w:rFonts w:hint="default"/>
        <w:b w:val="0"/>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12" w15:restartNumberingAfterBreak="0">
    <w:nsid w:val="4B677F4E"/>
    <w:multiLevelType w:val="multilevel"/>
    <w:tmpl w:val="5DDE6D48"/>
    <w:lvl w:ilvl="0">
      <w:start w:val="5"/>
      <w:numFmt w:val="decimal"/>
      <w:lvlText w:val="%1."/>
      <w:lvlJc w:val="left"/>
      <w:pPr>
        <w:ind w:left="432" w:hanging="432"/>
      </w:pPr>
      <w:rPr>
        <w:rFonts w:hint="default"/>
      </w:rPr>
    </w:lvl>
    <w:lvl w:ilvl="1">
      <w:start w:val="8"/>
      <w:numFmt w:val="decimal"/>
      <w:lvlText w:val="%1.%2."/>
      <w:lvlJc w:val="left"/>
      <w:pPr>
        <w:ind w:left="1237" w:hanging="720"/>
      </w:pPr>
      <w:rPr>
        <w:rFonts w:hint="default"/>
      </w:rPr>
    </w:lvl>
    <w:lvl w:ilvl="2">
      <w:start w:val="1"/>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902" w:hanging="180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abstractNum w:abstractNumId="113" w15:restartNumberingAfterBreak="0">
    <w:nsid w:val="4D0737BA"/>
    <w:multiLevelType w:val="hybridMultilevel"/>
    <w:tmpl w:val="4C48C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D1B4B7D"/>
    <w:multiLevelType w:val="multilevel"/>
    <w:tmpl w:val="93862452"/>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5" w15:restartNumberingAfterBreak="0">
    <w:nsid w:val="4D4F255E"/>
    <w:multiLevelType w:val="multilevel"/>
    <w:tmpl w:val="7D185E1A"/>
    <w:lvl w:ilvl="0">
      <w:start w:val="1"/>
      <w:numFmt w:val="decimal"/>
      <w:lvlText w:val="Таблица %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76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4D7D70F5"/>
    <w:multiLevelType w:val="hybridMultilevel"/>
    <w:tmpl w:val="8EC4A084"/>
    <w:lvl w:ilvl="0" w:tplc="BECC2E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15:restartNumberingAfterBreak="0">
    <w:nsid w:val="4DA153FB"/>
    <w:multiLevelType w:val="hybridMultilevel"/>
    <w:tmpl w:val="2E7E20D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119" w15:restartNumberingAfterBreak="0">
    <w:nsid w:val="4E427363"/>
    <w:multiLevelType w:val="multilevel"/>
    <w:tmpl w:val="D73A73C4"/>
    <w:lvl w:ilvl="0">
      <w:start w:val="4"/>
      <w:numFmt w:val="decimal"/>
      <w:lvlText w:val="%1."/>
      <w:lvlJc w:val="left"/>
      <w:pPr>
        <w:ind w:left="432" w:hanging="432"/>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20" w15:restartNumberingAfterBreak="0">
    <w:nsid w:val="507968E3"/>
    <w:multiLevelType w:val="hybridMultilevel"/>
    <w:tmpl w:val="62BA109E"/>
    <w:lvl w:ilvl="0" w:tplc="06C61900">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21C3E9F"/>
    <w:multiLevelType w:val="hybridMultilevel"/>
    <w:tmpl w:val="8BDE3264"/>
    <w:lvl w:ilvl="0" w:tplc="D1A68126">
      <w:start w:val="1"/>
      <w:numFmt w:val="decimal"/>
      <w:lvlText w:val="Таблица %1."/>
      <w:lvlJc w:val="left"/>
      <w:pPr>
        <w:ind w:left="157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2" w15:restartNumberingAfterBreak="0">
    <w:nsid w:val="52292700"/>
    <w:multiLevelType w:val="multilevel"/>
    <w:tmpl w:val="E1B454B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3" w15:restartNumberingAfterBreak="0">
    <w:nsid w:val="53B03EC4"/>
    <w:multiLevelType w:val="hybridMultilevel"/>
    <w:tmpl w:val="95A2DC42"/>
    <w:lvl w:ilvl="0" w:tplc="71D6BE68">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46D0FFD"/>
    <w:multiLevelType w:val="hybridMultilevel"/>
    <w:tmpl w:val="2CF4DF68"/>
    <w:lvl w:ilvl="0" w:tplc="0BD2E328">
      <w:start w:val="1"/>
      <w:numFmt w:val="decimal"/>
      <w:lvlText w:val="%1."/>
      <w:lvlJc w:val="left"/>
      <w:pPr>
        <w:ind w:left="3237" w:hanging="360"/>
      </w:p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25" w15:restartNumberingAfterBreak="0">
    <w:nsid w:val="549A4D0A"/>
    <w:multiLevelType w:val="hybridMultilevel"/>
    <w:tmpl w:val="A72EFBFC"/>
    <w:lvl w:ilvl="0" w:tplc="62B6528C">
      <w:start w:val="1"/>
      <w:numFmt w:val="decimal"/>
      <w:lvlText w:val="Таблица %1."/>
      <w:lvlJc w:val="left"/>
      <w:pPr>
        <w:ind w:left="15103" w:hanging="360"/>
      </w:pPr>
      <w:rPr>
        <w:b w:val="0"/>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15:restartNumberingAfterBreak="0">
    <w:nsid w:val="561473F0"/>
    <w:multiLevelType w:val="hybridMultilevel"/>
    <w:tmpl w:val="AFDC3BB2"/>
    <w:lvl w:ilvl="0" w:tplc="1E5C30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15:restartNumberingAfterBreak="0">
    <w:nsid w:val="561C28B7"/>
    <w:multiLevelType w:val="multilevel"/>
    <w:tmpl w:val="63C629C6"/>
    <w:lvl w:ilvl="0">
      <w:start w:val="3"/>
      <w:numFmt w:val="decimal"/>
      <w:lvlText w:val="%1"/>
      <w:lvlJc w:val="left"/>
      <w:pPr>
        <w:ind w:left="570" w:hanging="570"/>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8" w15:restartNumberingAfterBreak="0">
    <w:nsid w:val="564B5217"/>
    <w:multiLevelType w:val="hybridMultilevel"/>
    <w:tmpl w:val="87C4EB00"/>
    <w:lvl w:ilvl="0" w:tplc="0BD2E328">
      <w:start w:val="1"/>
      <w:numFmt w:val="decimal"/>
      <w:lvlText w:val="%1."/>
      <w:lvlJc w:val="left"/>
      <w:pPr>
        <w:ind w:left="216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9" w15:restartNumberingAfterBreak="0">
    <w:nsid w:val="589B6C7F"/>
    <w:multiLevelType w:val="hybridMultilevel"/>
    <w:tmpl w:val="7F848ECC"/>
    <w:lvl w:ilvl="0" w:tplc="D46E419C">
      <w:start w:val="8"/>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0" w15:restartNumberingAfterBreak="0">
    <w:nsid w:val="58AD395E"/>
    <w:multiLevelType w:val="multilevel"/>
    <w:tmpl w:val="39CA64F4"/>
    <w:lvl w:ilvl="0">
      <w:start w:val="2"/>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5"/>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1" w15:restartNumberingAfterBreak="0">
    <w:nsid w:val="5A716A1D"/>
    <w:multiLevelType w:val="hybridMultilevel"/>
    <w:tmpl w:val="8BDE3264"/>
    <w:lvl w:ilvl="0" w:tplc="D1A68126">
      <w:start w:val="1"/>
      <w:numFmt w:val="decimal"/>
      <w:lvlText w:val="Таблица %1."/>
      <w:lvlJc w:val="left"/>
      <w:pPr>
        <w:ind w:left="8157"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2" w15:restartNumberingAfterBreak="0">
    <w:nsid w:val="5A9264A3"/>
    <w:multiLevelType w:val="hybridMultilevel"/>
    <w:tmpl w:val="18C6C02A"/>
    <w:lvl w:ilvl="0" w:tplc="A334945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15:restartNumberingAfterBreak="0">
    <w:nsid w:val="5A9958BD"/>
    <w:multiLevelType w:val="multilevel"/>
    <w:tmpl w:val="241EF8B0"/>
    <w:lvl w:ilvl="0">
      <w:start w:val="1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4" w15:restartNumberingAfterBreak="0">
    <w:nsid w:val="5B227212"/>
    <w:multiLevelType w:val="hybridMultilevel"/>
    <w:tmpl w:val="87C4C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B7C008C"/>
    <w:multiLevelType w:val="hybridMultilevel"/>
    <w:tmpl w:val="EEE457E0"/>
    <w:lvl w:ilvl="0" w:tplc="62B6528C">
      <w:start w:val="1"/>
      <w:numFmt w:val="decimal"/>
      <w:lvlText w:val="Таблица %1."/>
      <w:lvlJc w:val="left"/>
      <w:pPr>
        <w:ind w:left="15103" w:hanging="360"/>
      </w:pPr>
      <w:rPr>
        <w:b w:val="0"/>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6" w15:restartNumberingAfterBreak="0">
    <w:nsid w:val="5BCD1B9F"/>
    <w:multiLevelType w:val="hybridMultilevel"/>
    <w:tmpl w:val="8BDE3264"/>
    <w:lvl w:ilvl="0" w:tplc="FFFFFFFF">
      <w:start w:val="1"/>
      <w:numFmt w:val="decimal"/>
      <w:lvlText w:val="Таблица %1."/>
      <w:lvlJc w:val="left"/>
      <w:pPr>
        <w:ind w:left="1571" w:hanging="360"/>
      </w:pPr>
      <w:rPr>
        <w:rFonts w:hint="default"/>
        <w:b w:val="0"/>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37" w15:restartNumberingAfterBreak="0">
    <w:nsid w:val="5BD36993"/>
    <w:multiLevelType w:val="hybridMultilevel"/>
    <w:tmpl w:val="094AA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BF80A39"/>
    <w:multiLevelType w:val="hybridMultilevel"/>
    <w:tmpl w:val="A72EFBFC"/>
    <w:lvl w:ilvl="0" w:tplc="FFFFFFFF">
      <w:start w:val="1"/>
      <w:numFmt w:val="decimal"/>
      <w:lvlText w:val="Таблица %1."/>
      <w:lvlJc w:val="left"/>
      <w:pPr>
        <w:ind w:left="15103" w:hanging="360"/>
      </w:pPr>
      <w:rPr>
        <w:b w:val="0"/>
        <w:color w:val="auto"/>
        <w:sz w:val="28"/>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9" w15:restartNumberingAfterBreak="0">
    <w:nsid w:val="5EFD525F"/>
    <w:multiLevelType w:val="hybridMultilevel"/>
    <w:tmpl w:val="6324DA00"/>
    <w:lvl w:ilvl="0" w:tplc="949A58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0" w15:restartNumberingAfterBreak="0">
    <w:nsid w:val="5FAB7FAD"/>
    <w:multiLevelType w:val="multilevel"/>
    <w:tmpl w:val="C374DCFC"/>
    <w:lvl w:ilvl="0">
      <w:start w:val="5"/>
      <w:numFmt w:val="decimal"/>
      <w:lvlText w:val="%1."/>
      <w:lvlJc w:val="left"/>
      <w:pPr>
        <w:ind w:left="432" w:hanging="432"/>
      </w:pPr>
    </w:lvl>
    <w:lvl w:ilvl="1">
      <w:start w:val="1"/>
      <w:numFmt w:val="decimal"/>
      <w:lvlText w:val="%1.%2."/>
      <w:lvlJc w:val="left"/>
      <w:pPr>
        <w:ind w:left="862" w:hanging="72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652" w:hanging="1800"/>
      </w:pPr>
    </w:lvl>
    <w:lvl w:ilvl="7">
      <w:start w:val="1"/>
      <w:numFmt w:val="decimal"/>
      <w:lvlText w:val="%1.%2.%3.%4.%5.%6.%7.%8."/>
      <w:lvlJc w:val="left"/>
      <w:pPr>
        <w:ind w:left="2794" w:hanging="1800"/>
      </w:pPr>
    </w:lvl>
    <w:lvl w:ilvl="8">
      <w:start w:val="1"/>
      <w:numFmt w:val="decimal"/>
      <w:lvlText w:val="%1.%2.%3.%4.%5.%6.%7.%8.%9."/>
      <w:lvlJc w:val="left"/>
      <w:pPr>
        <w:ind w:left="3296" w:hanging="2160"/>
      </w:pPr>
    </w:lvl>
  </w:abstractNum>
  <w:abstractNum w:abstractNumId="141" w15:restartNumberingAfterBreak="0">
    <w:nsid w:val="60CA6E4B"/>
    <w:multiLevelType w:val="hybridMultilevel"/>
    <w:tmpl w:val="8EFA9B56"/>
    <w:lvl w:ilvl="0" w:tplc="D452EC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2"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1013679"/>
    <w:multiLevelType w:val="hybridMultilevel"/>
    <w:tmpl w:val="C70A5BC4"/>
    <w:lvl w:ilvl="0" w:tplc="DDA45BA0">
      <w:start w:val="14"/>
      <w:numFmt w:val="decimal"/>
      <w:lvlText w:val="%1."/>
      <w:lvlJc w:val="left"/>
      <w:pPr>
        <w:ind w:left="877" w:hanging="360"/>
      </w:pPr>
      <w:rPr>
        <w:rFonts w:hint="default"/>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abstractNum w:abstractNumId="144" w15:restartNumberingAfterBreak="0">
    <w:nsid w:val="61292516"/>
    <w:multiLevelType w:val="multilevel"/>
    <w:tmpl w:val="396665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5" w15:restartNumberingAfterBreak="0">
    <w:nsid w:val="61D3269A"/>
    <w:multiLevelType w:val="multilevel"/>
    <w:tmpl w:val="241EF8B0"/>
    <w:lvl w:ilvl="0">
      <w:start w:val="1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6" w15:restartNumberingAfterBreak="0">
    <w:nsid w:val="62B05158"/>
    <w:multiLevelType w:val="hybridMultilevel"/>
    <w:tmpl w:val="D8A6F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62F111F6"/>
    <w:multiLevelType w:val="hybridMultilevel"/>
    <w:tmpl w:val="E2C67F86"/>
    <w:lvl w:ilvl="0" w:tplc="99642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15:restartNumberingAfterBreak="0">
    <w:nsid w:val="63422E78"/>
    <w:multiLevelType w:val="hybridMultilevel"/>
    <w:tmpl w:val="05C49F5E"/>
    <w:lvl w:ilvl="0" w:tplc="32AA03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9" w15:restartNumberingAfterBreak="0">
    <w:nsid w:val="63667CB2"/>
    <w:multiLevelType w:val="hybridMultilevel"/>
    <w:tmpl w:val="F4565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3B60B99"/>
    <w:multiLevelType w:val="hybridMultilevel"/>
    <w:tmpl w:val="6F92B838"/>
    <w:lvl w:ilvl="0" w:tplc="358834DE">
      <w:start w:val="1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1" w15:restartNumberingAfterBreak="0">
    <w:nsid w:val="63E222CB"/>
    <w:multiLevelType w:val="multilevel"/>
    <w:tmpl w:val="1E0CFB56"/>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52" w15:restartNumberingAfterBreak="0">
    <w:nsid w:val="647368D6"/>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3" w15:restartNumberingAfterBreak="0">
    <w:nsid w:val="65A23C19"/>
    <w:multiLevelType w:val="hybridMultilevel"/>
    <w:tmpl w:val="8BDE3264"/>
    <w:lvl w:ilvl="0" w:tplc="FFFFFFFF">
      <w:start w:val="1"/>
      <w:numFmt w:val="decimal"/>
      <w:lvlText w:val="Таблица %1."/>
      <w:lvlJc w:val="left"/>
      <w:pPr>
        <w:ind w:left="1571" w:hanging="360"/>
      </w:pPr>
      <w:rPr>
        <w:rFonts w:hint="default"/>
        <w:b w:val="0"/>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54" w15:restartNumberingAfterBreak="0">
    <w:nsid w:val="65A71313"/>
    <w:multiLevelType w:val="hybridMultilevel"/>
    <w:tmpl w:val="4BFA3830"/>
    <w:lvl w:ilvl="0" w:tplc="BE30AD8E">
      <w:start w:val="2024"/>
      <w:numFmt w:val="decimal"/>
      <w:lvlText w:val="%1"/>
      <w:lvlJc w:val="left"/>
      <w:pPr>
        <w:ind w:left="1451" w:hanging="6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5" w15:restartNumberingAfterBreak="0">
    <w:nsid w:val="65CF74B1"/>
    <w:multiLevelType w:val="multilevel"/>
    <w:tmpl w:val="0B760B28"/>
    <w:lvl w:ilvl="0">
      <w:start w:val="5"/>
      <w:numFmt w:val="decimal"/>
      <w:lvlText w:val="%1."/>
      <w:lvlJc w:val="left"/>
      <w:pPr>
        <w:ind w:left="648" w:hanging="648"/>
      </w:pPr>
      <w:rPr>
        <w:rFonts w:hint="default"/>
      </w:rPr>
    </w:lvl>
    <w:lvl w:ilvl="1">
      <w:start w:val="4"/>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56" w15:restartNumberingAfterBreak="0">
    <w:nsid w:val="6617480A"/>
    <w:multiLevelType w:val="hybridMultilevel"/>
    <w:tmpl w:val="C0646B54"/>
    <w:lvl w:ilvl="0" w:tplc="61380B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15:restartNumberingAfterBreak="0">
    <w:nsid w:val="665343D6"/>
    <w:multiLevelType w:val="multilevel"/>
    <w:tmpl w:val="85CC7592"/>
    <w:lvl w:ilvl="0">
      <w:start w:val="1"/>
      <w:numFmt w:val="decimal"/>
      <w:lvlText w:val="%1."/>
      <w:lvlJc w:val="left"/>
      <w:pPr>
        <w:ind w:left="360" w:hanging="360"/>
      </w:pPr>
    </w:lvl>
    <w:lvl w:ilvl="1">
      <w:start w:val="1"/>
      <w:numFmt w:val="decimal"/>
      <w:isLgl/>
      <w:lvlText w:val="%1.%2."/>
      <w:lvlJc w:val="left"/>
      <w:pPr>
        <w:ind w:left="720" w:hanging="720"/>
      </w:pPr>
      <w:rPr>
        <w:rFonts w:hint="default"/>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8" w15:restartNumberingAfterBreak="0">
    <w:nsid w:val="671903C1"/>
    <w:multiLevelType w:val="hybridMultilevel"/>
    <w:tmpl w:val="C5166470"/>
    <w:lvl w:ilvl="0" w:tplc="D556E9E0">
      <w:start w:val="17"/>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59" w15:restartNumberingAfterBreak="0">
    <w:nsid w:val="69750765"/>
    <w:multiLevelType w:val="hybridMultilevel"/>
    <w:tmpl w:val="2B443F40"/>
    <w:lvl w:ilvl="0" w:tplc="8E8ACE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15:restartNumberingAfterBreak="0">
    <w:nsid w:val="69A527D8"/>
    <w:multiLevelType w:val="hybridMultilevel"/>
    <w:tmpl w:val="5674306C"/>
    <w:lvl w:ilvl="0" w:tplc="495005B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1" w15:restartNumberingAfterBreak="0">
    <w:nsid w:val="6B13021B"/>
    <w:multiLevelType w:val="hybridMultilevel"/>
    <w:tmpl w:val="0BA6547C"/>
    <w:lvl w:ilvl="0" w:tplc="C60675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2" w15:restartNumberingAfterBreak="0">
    <w:nsid w:val="6C735788"/>
    <w:multiLevelType w:val="hybridMultilevel"/>
    <w:tmpl w:val="7E389FA0"/>
    <w:lvl w:ilvl="0" w:tplc="582E62EC">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63" w15:restartNumberingAfterBreak="0">
    <w:nsid w:val="6D3F56D3"/>
    <w:multiLevelType w:val="hybridMultilevel"/>
    <w:tmpl w:val="3266B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E6A2034"/>
    <w:multiLevelType w:val="hybridMultilevel"/>
    <w:tmpl w:val="25C2C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E741E4B"/>
    <w:multiLevelType w:val="hybridMultilevel"/>
    <w:tmpl w:val="63FE8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ED23F18"/>
    <w:multiLevelType w:val="multilevel"/>
    <w:tmpl w:val="64D60524"/>
    <w:lvl w:ilvl="0">
      <w:start w:val="7"/>
      <w:numFmt w:val="decimal"/>
      <w:lvlText w:val="%1"/>
      <w:lvlJc w:val="left"/>
      <w:pPr>
        <w:ind w:left="375" w:hanging="375"/>
      </w:pPr>
      <w:rPr>
        <w:rFonts w:hint="default"/>
      </w:rPr>
    </w:lvl>
    <w:lvl w:ilvl="1">
      <w:start w:val="4"/>
      <w:numFmt w:val="decimal"/>
      <w:lvlText w:val="%1.%2"/>
      <w:lvlJc w:val="left"/>
      <w:pPr>
        <w:ind w:left="2892" w:hanging="375"/>
      </w:pPr>
      <w:rPr>
        <w:rFonts w:hint="default"/>
      </w:rPr>
    </w:lvl>
    <w:lvl w:ilvl="2">
      <w:start w:val="1"/>
      <w:numFmt w:val="decimal"/>
      <w:lvlText w:val="%1.%2.%3"/>
      <w:lvlJc w:val="left"/>
      <w:pPr>
        <w:ind w:left="5754" w:hanging="720"/>
      </w:pPr>
      <w:rPr>
        <w:rFonts w:hint="default"/>
      </w:rPr>
    </w:lvl>
    <w:lvl w:ilvl="3">
      <w:start w:val="1"/>
      <w:numFmt w:val="decimal"/>
      <w:lvlText w:val="%1.%2.%3.%4"/>
      <w:lvlJc w:val="left"/>
      <w:pPr>
        <w:ind w:left="8631" w:hanging="1080"/>
      </w:pPr>
      <w:rPr>
        <w:rFonts w:hint="default"/>
      </w:rPr>
    </w:lvl>
    <w:lvl w:ilvl="4">
      <w:start w:val="1"/>
      <w:numFmt w:val="decimal"/>
      <w:lvlText w:val="%1.%2.%3.%4.%5"/>
      <w:lvlJc w:val="left"/>
      <w:pPr>
        <w:ind w:left="11148" w:hanging="1080"/>
      </w:pPr>
      <w:rPr>
        <w:rFonts w:hint="default"/>
      </w:rPr>
    </w:lvl>
    <w:lvl w:ilvl="5">
      <w:start w:val="1"/>
      <w:numFmt w:val="decimal"/>
      <w:lvlText w:val="%1.%2.%3.%4.%5.%6"/>
      <w:lvlJc w:val="left"/>
      <w:pPr>
        <w:ind w:left="14025" w:hanging="1440"/>
      </w:pPr>
      <w:rPr>
        <w:rFonts w:hint="default"/>
      </w:rPr>
    </w:lvl>
    <w:lvl w:ilvl="6">
      <w:start w:val="1"/>
      <w:numFmt w:val="decimal"/>
      <w:lvlText w:val="%1.%2.%3.%4.%5.%6.%7"/>
      <w:lvlJc w:val="left"/>
      <w:pPr>
        <w:ind w:left="16542" w:hanging="1440"/>
      </w:pPr>
      <w:rPr>
        <w:rFonts w:hint="default"/>
      </w:rPr>
    </w:lvl>
    <w:lvl w:ilvl="7">
      <w:start w:val="1"/>
      <w:numFmt w:val="decimal"/>
      <w:lvlText w:val="%1.%2.%3.%4.%5.%6.%7.%8"/>
      <w:lvlJc w:val="left"/>
      <w:pPr>
        <w:ind w:left="19419" w:hanging="1800"/>
      </w:pPr>
      <w:rPr>
        <w:rFonts w:hint="default"/>
      </w:rPr>
    </w:lvl>
    <w:lvl w:ilvl="8">
      <w:start w:val="1"/>
      <w:numFmt w:val="decimal"/>
      <w:lvlText w:val="%1.%2.%3.%4.%5.%6.%7.%8.%9"/>
      <w:lvlJc w:val="left"/>
      <w:pPr>
        <w:ind w:left="22296" w:hanging="2160"/>
      </w:pPr>
      <w:rPr>
        <w:rFonts w:hint="default"/>
      </w:rPr>
    </w:lvl>
  </w:abstractNum>
  <w:abstractNum w:abstractNumId="167" w15:restartNumberingAfterBreak="0">
    <w:nsid w:val="707214D5"/>
    <w:multiLevelType w:val="hybridMultilevel"/>
    <w:tmpl w:val="58ECCECE"/>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8" w15:restartNumberingAfterBreak="0">
    <w:nsid w:val="70833151"/>
    <w:multiLevelType w:val="multilevel"/>
    <w:tmpl w:val="6CDEEC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16D375C"/>
    <w:multiLevelType w:val="hybridMultilevel"/>
    <w:tmpl w:val="FF18F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21F576D"/>
    <w:multiLevelType w:val="hybridMultilevel"/>
    <w:tmpl w:val="87C4C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2573B67"/>
    <w:multiLevelType w:val="multilevel"/>
    <w:tmpl w:val="27F2BC0E"/>
    <w:lvl w:ilvl="0">
      <w:start w:val="7"/>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72" w15:restartNumberingAfterBreak="0">
    <w:nsid w:val="72B421AA"/>
    <w:multiLevelType w:val="hybridMultilevel"/>
    <w:tmpl w:val="520AA78C"/>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73" w15:restartNumberingAfterBreak="0">
    <w:nsid w:val="72BC641E"/>
    <w:multiLevelType w:val="hybridMultilevel"/>
    <w:tmpl w:val="42F28AD2"/>
    <w:lvl w:ilvl="0" w:tplc="1A406760">
      <w:start w:val="1"/>
      <w:numFmt w:val="bullet"/>
      <w:lvlText w:val=""/>
      <w:lvlJc w:val="left"/>
      <w:pPr>
        <w:ind w:left="735" w:hanging="360"/>
      </w:pPr>
      <w:rPr>
        <w:rFonts w:ascii="Symbol" w:eastAsia="Times New Roman" w:hAnsi="Symbol" w:cs="Times New Roman"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174" w15:restartNumberingAfterBreak="0">
    <w:nsid w:val="741C25C7"/>
    <w:multiLevelType w:val="multilevel"/>
    <w:tmpl w:val="040A73EA"/>
    <w:lvl w:ilvl="0">
      <w:start w:val="5"/>
      <w:numFmt w:val="decimal"/>
      <w:lvlText w:val="%1."/>
      <w:lvlJc w:val="left"/>
      <w:pPr>
        <w:ind w:left="432" w:hanging="432"/>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75" w15:restartNumberingAfterBreak="0">
    <w:nsid w:val="743F6617"/>
    <w:multiLevelType w:val="multilevel"/>
    <w:tmpl w:val="77C09150"/>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6" w15:restartNumberingAfterBreak="0">
    <w:nsid w:val="749F41F8"/>
    <w:multiLevelType w:val="hybridMultilevel"/>
    <w:tmpl w:val="3146B5EC"/>
    <w:lvl w:ilvl="0" w:tplc="669253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6C77301"/>
    <w:multiLevelType w:val="hybridMultilevel"/>
    <w:tmpl w:val="9D30AE60"/>
    <w:lvl w:ilvl="0" w:tplc="3BB4EE32">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9" w15:restartNumberingAfterBreak="0">
    <w:nsid w:val="787B62C4"/>
    <w:multiLevelType w:val="hybridMultilevel"/>
    <w:tmpl w:val="8BCA4032"/>
    <w:lvl w:ilvl="0" w:tplc="1E5AB5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0" w15:restartNumberingAfterBreak="0">
    <w:nsid w:val="78A94F96"/>
    <w:multiLevelType w:val="multilevel"/>
    <w:tmpl w:val="0C0EAFD4"/>
    <w:lvl w:ilvl="0">
      <w:start w:val="7"/>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1" w15:restartNumberingAfterBreak="0">
    <w:nsid w:val="7A822004"/>
    <w:multiLevelType w:val="hybridMultilevel"/>
    <w:tmpl w:val="C2B89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D185E1A"/>
    <w:multiLevelType w:val="multilevel"/>
    <w:tmpl w:val="7D185E1A"/>
    <w:lvl w:ilvl="0">
      <w:start w:val="1"/>
      <w:numFmt w:val="decimal"/>
      <w:lvlText w:val="Таблица %1."/>
      <w:lvlJc w:val="left"/>
      <w:pPr>
        <w:ind w:left="9716" w:hanging="360"/>
      </w:pPr>
      <w:rPr>
        <w:rFonts w:hint="default"/>
        <w:b w:val="0"/>
      </w:rPr>
    </w:lvl>
    <w:lvl w:ilvl="1">
      <w:start w:val="1"/>
      <w:numFmt w:val="lowerLetter"/>
      <w:lvlText w:val="%2."/>
      <w:lvlJc w:val="left"/>
      <w:pPr>
        <w:ind w:left="10436" w:hanging="360"/>
      </w:pPr>
    </w:lvl>
    <w:lvl w:ilvl="2">
      <w:start w:val="1"/>
      <w:numFmt w:val="lowerRoman"/>
      <w:lvlText w:val="%3."/>
      <w:lvlJc w:val="right"/>
      <w:pPr>
        <w:ind w:left="11156" w:hanging="180"/>
      </w:pPr>
    </w:lvl>
    <w:lvl w:ilvl="3">
      <w:start w:val="1"/>
      <w:numFmt w:val="decimal"/>
      <w:lvlText w:val="%4."/>
      <w:lvlJc w:val="left"/>
      <w:pPr>
        <w:ind w:left="12759" w:hanging="360"/>
      </w:pPr>
    </w:lvl>
    <w:lvl w:ilvl="4">
      <w:start w:val="1"/>
      <w:numFmt w:val="lowerLetter"/>
      <w:lvlText w:val="%5."/>
      <w:lvlJc w:val="left"/>
      <w:pPr>
        <w:ind w:left="12596" w:hanging="360"/>
      </w:pPr>
    </w:lvl>
    <w:lvl w:ilvl="5">
      <w:start w:val="1"/>
      <w:numFmt w:val="lowerRoman"/>
      <w:lvlText w:val="%6."/>
      <w:lvlJc w:val="right"/>
      <w:pPr>
        <w:ind w:left="13316" w:hanging="180"/>
      </w:pPr>
    </w:lvl>
    <w:lvl w:ilvl="6">
      <w:start w:val="1"/>
      <w:numFmt w:val="decimal"/>
      <w:lvlText w:val="%7."/>
      <w:lvlJc w:val="left"/>
      <w:pPr>
        <w:ind w:left="14036" w:hanging="360"/>
      </w:pPr>
    </w:lvl>
    <w:lvl w:ilvl="7">
      <w:start w:val="1"/>
      <w:numFmt w:val="lowerLetter"/>
      <w:lvlText w:val="%8."/>
      <w:lvlJc w:val="left"/>
      <w:pPr>
        <w:ind w:left="14756" w:hanging="360"/>
      </w:pPr>
    </w:lvl>
    <w:lvl w:ilvl="8">
      <w:start w:val="1"/>
      <w:numFmt w:val="lowerRoman"/>
      <w:lvlText w:val="%9."/>
      <w:lvlJc w:val="right"/>
      <w:pPr>
        <w:ind w:left="15476" w:hanging="180"/>
      </w:pPr>
    </w:lvl>
  </w:abstractNum>
  <w:abstractNum w:abstractNumId="183" w15:restartNumberingAfterBreak="0">
    <w:nsid w:val="7D1B59C2"/>
    <w:multiLevelType w:val="hybridMultilevel"/>
    <w:tmpl w:val="287A2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E572B9C"/>
    <w:multiLevelType w:val="hybridMultilevel"/>
    <w:tmpl w:val="990281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E8C27E5"/>
    <w:multiLevelType w:val="hybridMultilevel"/>
    <w:tmpl w:val="87C4C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F104F79"/>
    <w:multiLevelType w:val="hybridMultilevel"/>
    <w:tmpl w:val="05C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F4D754A"/>
    <w:multiLevelType w:val="multilevel"/>
    <w:tmpl w:val="85CC7592"/>
    <w:lvl w:ilvl="0">
      <w:start w:val="1"/>
      <w:numFmt w:val="decimal"/>
      <w:lvlText w:val="%1."/>
      <w:lvlJc w:val="left"/>
      <w:pPr>
        <w:ind w:left="360" w:hanging="360"/>
      </w:pPr>
    </w:lvl>
    <w:lvl w:ilvl="1">
      <w:start w:val="1"/>
      <w:numFmt w:val="decimal"/>
      <w:isLgl/>
      <w:lvlText w:val="%1.%2."/>
      <w:lvlJc w:val="left"/>
      <w:pPr>
        <w:ind w:left="720" w:hanging="720"/>
      </w:pPr>
      <w:rPr>
        <w:rFonts w:hint="default"/>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8" w15:restartNumberingAfterBreak="0">
    <w:nsid w:val="7F65113C"/>
    <w:multiLevelType w:val="multilevel"/>
    <w:tmpl w:val="3698CD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9" w15:restartNumberingAfterBreak="0">
    <w:nsid w:val="7FC8726C"/>
    <w:multiLevelType w:val="hybridMultilevel"/>
    <w:tmpl w:val="8BDE3264"/>
    <w:lvl w:ilvl="0" w:tplc="D1A68126">
      <w:start w:val="1"/>
      <w:numFmt w:val="decimal"/>
      <w:lvlText w:val="Таблица %1."/>
      <w:lvlJc w:val="left"/>
      <w:pPr>
        <w:ind w:left="157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16cid:durableId="1790857258">
    <w:abstractNumId w:val="2"/>
  </w:num>
  <w:num w:numId="2" w16cid:durableId="279069456">
    <w:abstractNumId w:val="63"/>
  </w:num>
  <w:num w:numId="3" w16cid:durableId="190339145">
    <w:abstractNumId w:val="1"/>
  </w:num>
  <w:num w:numId="4" w16cid:durableId="908030368">
    <w:abstractNumId w:val="0"/>
  </w:num>
  <w:num w:numId="5" w16cid:durableId="1320189826">
    <w:abstractNumId w:val="25"/>
  </w:num>
  <w:num w:numId="6" w16cid:durableId="1725370088">
    <w:abstractNumId w:val="99"/>
  </w:num>
  <w:num w:numId="7" w16cid:durableId="1546982945">
    <w:abstractNumId w:val="8"/>
  </w:num>
  <w:num w:numId="8" w16cid:durableId="775637237">
    <w:abstractNumId w:val="102"/>
  </w:num>
  <w:num w:numId="9" w16cid:durableId="410275080">
    <w:abstractNumId w:val="135"/>
  </w:num>
  <w:num w:numId="10" w16cid:durableId="715010532">
    <w:abstractNumId w:val="125"/>
  </w:num>
  <w:num w:numId="11" w16cid:durableId="1577283552">
    <w:abstractNumId w:val="138"/>
  </w:num>
  <w:num w:numId="12" w16cid:durableId="1388916206">
    <w:abstractNumId w:val="177"/>
  </w:num>
  <w:num w:numId="13" w16cid:durableId="1092093719">
    <w:abstractNumId w:val="131"/>
  </w:num>
  <w:num w:numId="14" w16cid:durableId="5268684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03370543">
    <w:abstractNumId w:val="161"/>
  </w:num>
  <w:num w:numId="16" w16cid:durableId="1968582806">
    <w:abstractNumId w:val="106"/>
  </w:num>
  <w:num w:numId="17" w16cid:durableId="892042760">
    <w:abstractNumId w:val="189"/>
  </w:num>
  <w:num w:numId="18" w16cid:durableId="23084566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16158912">
    <w:abstractNumId w:val="121"/>
  </w:num>
  <w:num w:numId="20" w16cid:durableId="7195485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76573556">
    <w:abstractNumId w:val="123"/>
  </w:num>
  <w:num w:numId="22" w16cid:durableId="1897472663">
    <w:abstractNumId w:val="117"/>
  </w:num>
  <w:num w:numId="23" w16cid:durableId="1014918981">
    <w:abstractNumId w:val="132"/>
  </w:num>
  <w:num w:numId="24" w16cid:durableId="2125729839">
    <w:abstractNumId w:val="56"/>
  </w:num>
  <w:num w:numId="25" w16cid:durableId="41751268">
    <w:abstractNumId w:val="136"/>
  </w:num>
  <w:num w:numId="26" w16cid:durableId="1647934688">
    <w:abstractNumId w:val="16"/>
  </w:num>
  <w:num w:numId="27" w16cid:durableId="1705327592">
    <w:abstractNumId w:val="40"/>
  </w:num>
  <w:num w:numId="28" w16cid:durableId="93671691">
    <w:abstractNumId w:val="80"/>
  </w:num>
  <w:num w:numId="29" w16cid:durableId="1738701060">
    <w:abstractNumId w:val="41"/>
  </w:num>
  <w:num w:numId="30" w16cid:durableId="1906185928">
    <w:abstractNumId w:val="111"/>
  </w:num>
  <w:num w:numId="31" w16cid:durableId="128863894">
    <w:abstractNumId w:val="153"/>
  </w:num>
  <w:num w:numId="32" w16cid:durableId="674234776">
    <w:abstractNumId w:val="110"/>
  </w:num>
  <w:num w:numId="33" w16cid:durableId="7956775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86655709">
    <w:abstractNumId w:val="71"/>
  </w:num>
  <w:num w:numId="35" w16cid:durableId="1028719141">
    <w:abstractNumId w:val="87"/>
  </w:num>
  <w:num w:numId="36" w16cid:durableId="767385982">
    <w:abstractNumId w:val="77"/>
  </w:num>
  <w:num w:numId="37" w16cid:durableId="1703433211">
    <w:abstractNumId w:val="29"/>
  </w:num>
  <w:num w:numId="38" w16cid:durableId="344795485">
    <w:abstractNumId w:val="13"/>
  </w:num>
  <w:num w:numId="39" w16cid:durableId="1356227239">
    <w:abstractNumId w:val="152"/>
  </w:num>
  <w:num w:numId="40" w16cid:durableId="2039742815">
    <w:abstractNumId w:val="85"/>
  </w:num>
  <w:num w:numId="41" w16cid:durableId="2036955655">
    <w:abstractNumId w:val="70"/>
  </w:num>
  <w:num w:numId="42" w16cid:durableId="1639530216">
    <w:abstractNumId w:val="10"/>
  </w:num>
  <w:num w:numId="43" w16cid:durableId="1702823603">
    <w:abstractNumId w:val="163"/>
  </w:num>
  <w:num w:numId="44" w16cid:durableId="715549696">
    <w:abstractNumId w:val="134"/>
  </w:num>
  <w:num w:numId="45" w16cid:durableId="1084914758">
    <w:abstractNumId w:val="170"/>
  </w:num>
  <w:num w:numId="46" w16cid:durableId="1680741041">
    <w:abstractNumId w:val="185"/>
  </w:num>
  <w:num w:numId="47" w16cid:durableId="1678463783">
    <w:abstractNumId w:val="144"/>
  </w:num>
  <w:num w:numId="48" w16cid:durableId="1217470622">
    <w:abstractNumId w:val="186"/>
  </w:num>
  <w:num w:numId="49" w16cid:durableId="90663470">
    <w:abstractNumId w:val="20"/>
  </w:num>
  <w:num w:numId="50" w16cid:durableId="748304974">
    <w:abstractNumId w:val="72"/>
  </w:num>
  <w:num w:numId="51" w16cid:durableId="1513495472">
    <w:abstractNumId w:val="93"/>
  </w:num>
  <w:num w:numId="52" w16cid:durableId="595946967">
    <w:abstractNumId w:val="151"/>
  </w:num>
  <w:num w:numId="53" w16cid:durableId="970282547">
    <w:abstractNumId w:val="114"/>
  </w:num>
  <w:num w:numId="54" w16cid:durableId="583805666">
    <w:abstractNumId w:val="65"/>
  </w:num>
  <w:num w:numId="55" w16cid:durableId="2036614117">
    <w:abstractNumId w:val="171"/>
  </w:num>
  <w:num w:numId="56" w16cid:durableId="745735720">
    <w:abstractNumId w:val="88"/>
  </w:num>
  <w:num w:numId="57" w16cid:durableId="44910899">
    <w:abstractNumId w:val="61"/>
  </w:num>
  <w:num w:numId="58" w16cid:durableId="1964771491">
    <w:abstractNumId w:val="112"/>
  </w:num>
  <w:num w:numId="59" w16cid:durableId="1927493899">
    <w:abstractNumId w:val="53"/>
  </w:num>
  <w:num w:numId="60" w16cid:durableId="288704792">
    <w:abstractNumId w:val="143"/>
  </w:num>
  <w:num w:numId="61" w16cid:durableId="1821841968">
    <w:abstractNumId w:val="149"/>
  </w:num>
  <w:num w:numId="62" w16cid:durableId="765880059">
    <w:abstractNumId w:val="137"/>
  </w:num>
  <w:num w:numId="63" w16cid:durableId="2087267353">
    <w:abstractNumId w:val="167"/>
  </w:num>
  <w:num w:numId="64" w16cid:durableId="423956522">
    <w:abstractNumId w:val="52"/>
  </w:num>
  <w:num w:numId="65" w16cid:durableId="108625478">
    <w:abstractNumId w:val="23"/>
  </w:num>
  <w:num w:numId="66" w16cid:durableId="1596552254">
    <w:abstractNumId w:val="46"/>
  </w:num>
  <w:num w:numId="67" w16cid:durableId="2124424502">
    <w:abstractNumId w:val="14"/>
  </w:num>
  <w:num w:numId="68" w16cid:durableId="1545554394">
    <w:abstractNumId w:val="22"/>
  </w:num>
  <w:num w:numId="69" w16cid:durableId="352611458">
    <w:abstractNumId w:val="54"/>
  </w:num>
  <w:num w:numId="70" w16cid:durableId="1171141114">
    <w:abstractNumId w:val="105"/>
  </w:num>
  <w:num w:numId="71" w16cid:durableId="413822459">
    <w:abstractNumId w:val="11"/>
  </w:num>
  <w:num w:numId="72" w16cid:durableId="1950969509">
    <w:abstractNumId w:val="1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53609094">
    <w:abstractNumId w:val="26"/>
  </w:num>
  <w:num w:numId="74" w16cid:durableId="246768429">
    <w:abstractNumId w:val="113"/>
  </w:num>
  <w:num w:numId="75" w16cid:durableId="1734886288">
    <w:abstractNumId w:val="47"/>
  </w:num>
  <w:num w:numId="76" w16cid:durableId="1758744322">
    <w:abstractNumId w:val="49"/>
  </w:num>
  <w:num w:numId="77" w16cid:durableId="1260674291">
    <w:abstractNumId w:val="150"/>
  </w:num>
  <w:num w:numId="78" w16cid:durableId="518659016">
    <w:abstractNumId w:val="109"/>
  </w:num>
  <w:num w:numId="79" w16cid:durableId="1605841781">
    <w:abstractNumId w:val="119"/>
  </w:num>
  <w:num w:numId="80" w16cid:durableId="1295065599">
    <w:abstractNumId w:val="91"/>
  </w:num>
  <w:num w:numId="81" w16cid:durableId="192963261">
    <w:abstractNumId w:val="116"/>
  </w:num>
  <w:num w:numId="82" w16cid:durableId="1012342485">
    <w:abstractNumId w:val="69"/>
  </w:num>
  <w:num w:numId="83" w16cid:durableId="1372267795">
    <w:abstractNumId w:val="44"/>
  </w:num>
  <w:num w:numId="84" w16cid:durableId="439449053">
    <w:abstractNumId w:val="39"/>
  </w:num>
  <w:num w:numId="85" w16cid:durableId="1736007577">
    <w:abstractNumId w:val="174"/>
  </w:num>
  <w:num w:numId="86" w16cid:durableId="1404912156">
    <w:abstractNumId w:val="155"/>
  </w:num>
  <w:num w:numId="87" w16cid:durableId="1439182804">
    <w:abstractNumId w:val="104"/>
  </w:num>
  <w:num w:numId="88" w16cid:durableId="1685935151">
    <w:abstractNumId w:val="94"/>
  </w:num>
  <w:num w:numId="89" w16cid:durableId="1763523642">
    <w:abstractNumId w:val="120"/>
  </w:num>
  <w:num w:numId="90" w16cid:durableId="724261069">
    <w:abstractNumId w:val="38"/>
  </w:num>
  <w:num w:numId="91" w16cid:durableId="2137022773">
    <w:abstractNumId w:val="96"/>
  </w:num>
  <w:num w:numId="92" w16cid:durableId="311640577">
    <w:abstractNumId w:val="31"/>
  </w:num>
  <w:num w:numId="93" w16cid:durableId="259333252">
    <w:abstractNumId w:val="28"/>
  </w:num>
  <w:num w:numId="94" w16cid:durableId="1870491161">
    <w:abstractNumId w:val="78"/>
  </w:num>
  <w:num w:numId="95" w16cid:durableId="25717914">
    <w:abstractNumId w:val="37"/>
  </w:num>
  <w:num w:numId="96" w16cid:durableId="209388193">
    <w:abstractNumId w:val="35"/>
  </w:num>
  <w:num w:numId="97" w16cid:durableId="652415942">
    <w:abstractNumId w:val="67"/>
  </w:num>
  <w:num w:numId="98" w16cid:durableId="345443700">
    <w:abstractNumId w:val="75"/>
  </w:num>
  <w:num w:numId="99" w16cid:durableId="1584027002">
    <w:abstractNumId w:val="158"/>
  </w:num>
  <w:num w:numId="100" w16cid:durableId="663243550">
    <w:abstractNumId w:val="175"/>
  </w:num>
  <w:num w:numId="101" w16cid:durableId="1085154101">
    <w:abstractNumId w:val="188"/>
  </w:num>
  <w:num w:numId="102" w16cid:durableId="1458910463">
    <w:abstractNumId w:val="133"/>
  </w:num>
  <w:num w:numId="103" w16cid:durableId="1523860748">
    <w:abstractNumId w:val="145"/>
  </w:num>
  <w:num w:numId="104" w16cid:durableId="391126671">
    <w:abstractNumId w:val="30"/>
  </w:num>
  <w:num w:numId="105" w16cid:durableId="2061242983">
    <w:abstractNumId w:val="27"/>
  </w:num>
  <w:num w:numId="106" w16cid:durableId="470287951">
    <w:abstractNumId w:val="128"/>
  </w:num>
  <w:num w:numId="107" w16cid:durableId="1195582635">
    <w:abstractNumId w:val="124"/>
  </w:num>
  <w:num w:numId="108" w16cid:durableId="2015647587">
    <w:abstractNumId w:val="74"/>
  </w:num>
  <w:num w:numId="109" w16cid:durableId="1184857288">
    <w:abstractNumId w:val="166"/>
  </w:num>
  <w:num w:numId="110" w16cid:durableId="1540168606">
    <w:abstractNumId w:val="33"/>
  </w:num>
  <w:num w:numId="111" w16cid:durableId="768239578">
    <w:abstractNumId w:val="6"/>
  </w:num>
  <w:num w:numId="112" w16cid:durableId="1426077096">
    <w:abstractNumId w:val="50"/>
  </w:num>
  <w:num w:numId="113" w16cid:durableId="867330376">
    <w:abstractNumId w:val="90"/>
  </w:num>
  <w:num w:numId="114" w16cid:durableId="1078401320">
    <w:abstractNumId w:val="5"/>
  </w:num>
  <w:num w:numId="115" w16cid:durableId="1313631457">
    <w:abstractNumId w:val="5"/>
    <w:lvlOverride w:ilvl="0">
      <w:startOverride w:val="7"/>
    </w:lvlOverride>
    <w:lvlOverride w:ilvl="1">
      <w:startOverride w:val="6"/>
    </w:lvlOverride>
  </w:num>
  <w:num w:numId="116" w16cid:durableId="1240559287">
    <w:abstractNumId w:val="68"/>
  </w:num>
  <w:num w:numId="117" w16cid:durableId="1105148426">
    <w:abstractNumId w:val="181"/>
  </w:num>
  <w:num w:numId="118" w16cid:durableId="1339503925">
    <w:abstractNumId w:val="172"/>
  </w:num>
  <w:num w:numId="119" w16cid:durableId="1723672088">
    <w:abstractNumId w:val="180"/>
  </w:num>
  <w:num w:numId="120" w16cid:durableId="432241526">
    <w:abstractNumId w:val="34"/>
  </w:num>
  <w:num w:numId="121" w16cid:durableId="742947561">
    <w:abstractNumId w:val="66"/>
  </w:num>
  <w:num w:numId="122" w16cid:durableId="430013087">
    <w:abstractNumId w:val="169"/>
  </w:num>
  <w:num w:numId="123" w16cid:durableId="79062249">
    <w:abstractNumId w:val="43"/>
  </w:num>
  <w:num w:numId="124" w16cid:durableId="180819161">
    <w:abstractNumId w:val="92"/>
  </w:num>
  <w:num w:numId="125" w16cid:durableId="1906794801">
    <w:abstractNumId w:val="100"/>
  </w:num>
  <w:num w:numId="126" w16cid:durableId="1500076187">
    <w:abstractNumId w:val="183"/>
  </w:num>
  <w:num w:numId="127" w16cid:durableId="2102605544">
    <w:abstractNumId w:val="58"/>
  </w:num>
  <w:num w:numId="128" w16cid:durableId="833839822">
    <w:abstractNumId w:val="154"/>
  </w:num>
  <w:num w:numId="129" w16cid:durableId="38476437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776220268">
    <w:abstractNumId w:val="24"/>
  </w:num>
  <w:num w:numId="131" w16cid:durableId="844705218">
    <w:abstractNumId w:val="168"/>
  </w:num>
  <w:num w:numId="132" w16cid:durableId="386339444">
    <w:abstractNumId w:val="21"/>
  </w:num>
  <w:num w:numId="133" w16cid:durableId="793209477">
    <w:abstractNumId w:val="164"/>
  </w:num>
  <w:num w:numId="134" w16cid:durableId="730427138">
    <w:abstractNumId w:val="57"/>
  </w:num>
  <w:num w:numId="135" w16cid:durableId="1162696341">
    <w:abstractNumId w:val="89"/>
  </w:num>
  <w:num w:numId="136" w16cid:durableId="1403483946">
    <w:abstractNumId w:val="12"/>
  </w:num>
  <w:num w:numId="137" w16cid:durableId="1408460254">
    <w:abstractNumId w:val="173"/>
  </w:num>
  <w:num w:numId="138" w16cid:durableId="985354773">
    <w:abstractNumId w:val="64"/>
  </w:num>
  <w:num w:numId="139" w16cid:durableId="1038703013">
    <w:abstractNumId w:val="15"/>
  </w:num>
  <w:num w:numId="140" w16cid:durableId="6715724">
    <w:abstractNumId w:val="42"/>
  </w:num>
  <w:num w:numId="141" w16cid:durableId="718818803">
    <w:abstractNumId w:val="165"/>
  </w:num>
  <w:num w:numId="142" w16cid:durableId="1961915132">
    <w:abstractNumId w:val="84"/>
  </w:num>
  <w:num w:numId="143" w16cid:durableId="18968194">
    <w:abstractNumId w:val="73"/>
  </w:num>
  <w:num w:numId="144" w16cid:durableId="321276797">
    <w:abstractNumId w:val="142"/>
  </w:num>
  <w:num w:numId="145" w16cid:durableId="929266914">
    <w:abstractNumId w:val="60"/>
  </w:num>
  <w:num w:numId="146" w16cid:durableId="945308446">
    <w:abstractNumId w:val="18"/>
  </w:num>
  <w:num w:numId="147" w16cid:durableId="713039744">
    <w:abstractNumId w:val="139"/>
  </w:num>
  <w:num w:numId="148" w16cid:durableId="372341566">
    <w:abstractNumId w:val="86"/>
  </w:num>
  <w:num w:numId="149" w16cid:durableId="1480265171">
    <w:abstractNumId w:val="179"/>
  </w:num>
  <w:num w:numId="150" w16cid:durableId="362217950">
    <w:abstractNumId w:val="97"/>
  </w:num>
  <w:num w:numId="151" w16cid:durableId="1475752166">
    <w:abstractNumId w:val="148"/>
  </w:num>
  <w:num w:numId="152" w16cid:durableId="648748058">
    <w:abstractNumId w:val="141"/>
  </w:num>
  <w:num w:numId="153" w16cid:durableId="1468813970">
    <w:abstractNumId w:val="162"/>
  </w:num>
  <w:num w:numId="154" w16cid:durableId="2079399376">
    <w:abstractNumId w:val="55"/>
  </w:num>
  <w:num w:numId="155" w16cid:durableId="1884175060">
    <w:abstractNumId w:val="82"/>
  </w:num>
  <w:num w:numId="156" w16cid:durableId="347800383">
    <w:abstractNumId w:val="51"/>
  </w:num>
  <w:num w:numId="157" w16cid:durableId="759181620">
    <w:abstractNumId w:val="101"/>
  </w:num>
  <w:num w:numId="158" w16cid:durableId="1195657676">
    <w:abstractNumId w:val="95"/>
  </w:num>
  <w:num w:numId="159" w16cid:durableId="1219779044">
    <w:abstractNumId w:val="156"/>
  </w:num>
  <w:num w:numId="160" w16cid:durableId="1058361833">
    <w:abstractNumId w:val="19"/>
  </w:num>
  <w:num w:numId="161" w16cid:durableId="506095916">
    <w:abstractNumId w:val="126"/>
  </w:num>
  <w:num w:numId="162" w16cid:durableId="174661193">
    <w:abstractNumId w:val="146"/>
  </w:num>
  <w:num w:numId="163" w16cid:durableId="487332322">
    <w:abstractNumId w:val="187"/>
  </w:num>
  <w:num w:numId="164" w16cid:durableId="748427350">
    <w:abstractNumId w:val="159"/>
  </w:num>
  <w:num w:numId="165" w16cid:durableId="1351686489">
    <w:abstractNumId w:val="45"/>
  </w:num>
  <w:num w:numId="166" w16cid:durableId="721171457">
    <w:abstractNumId w:val="157"/>
  </w:num>
  <w:num w:numId="167" w16cid:durableId="12727103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268198171">
    <w:abstractNumId w:val="182"/>
  </w:num>
  <w:num w:numId="169" w16cid:durableId="446851544">
    <w:abstractNumId w:val="178"/>
  </w:num>
  <w:num w:numId="170" w16cid:durableId="1457530206">
    <w:abstractNumId w:val="103"/>
  </w:num>
  <w:num w:numId="171" w16cid:durableId="1773932423">
    <w:abstractNumId w:val="76"/>
  </w:num>
  <w:num w:numId="172" w16cid:durableId="1842427586">
    <w:abstractNumId w:val="32"/>
  </w:num>
  <w:num w:numId="173" w16cid:durableId="1966042980">
    <w:abstractNumId w:val="147"/>
  </w:num>
  <w:num w:numId="174" w16cid:durableId="826166016">
    <w:abstractNumId w:val="83"/>
  </w:num>
  <w:num w:numId="175" w16cid:durableId="156920226">
    <w:abstractNumId w:val="59"/>
  </w:num>
  <w:num w:numId="176" w16cid:durableId="811291170">
    <w:abstractNumId w:val="98"/>
  </w:num>
  <w:num w:numId="177" w16cid:durableId="989167478">
    <w:abstractNumId w:val="9"/>
  </w:num>
  <w:num w:numId="178" w16cid:durableId="819270197">
    <w:abstractNumId w:val="130"/>
  </w:num>
  <w:num w:numId="179" w16cid:durableId="749734964">
    <w:abstractNumId w:val="129"/>
  </w:num>
  <w:num w:numId="180" w16cid:durableId="16405002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474175511">
    <w:abstractNumId w:val="184"/>
  </w:num>
  <w:num w:numId="182" w16cid:durableId="303003635">
    <w:abstractNumId w:val="122"/>
  </w:num>
  <w:num w:numId="183" w16cid:durableId="1703364768">
    <w:abstractNumId w:val="81"/>
  </w:num>
  <w:num w:numId="184" w16cid:durableId="1757823721">
    <w:abstractNumId w:val="108"/>
  </w:num>
  <w:num w:numId="185" w16cid:durableId="681979655">
    <w:abstractNumId w:val="62"/>
  </w:num>
  <w:num w:numId="186" w16cid:durableId="1425806433">
    <w:abstractNumId w:val="127"/>
  </w:num>
  <w:num w:numId="187" w16cid:durableId="35783942">
    <w:abstractNumId w:val="118"/>
    <w:lvlOverride w:ilvl="0"/>
    <w:lvlOverride w:ilvl="1"/>
    <w:lvlOverride w:ilvl="2"/>
    <w:lvlOverride w:ilvl="3"/>
    <w:lvlOverride w:ilvl="4"/>
    <w:lvlOverride w:ilvl="5"/>
    <w:lvlOverride w:ilvl="6"/>
    <w:lvlOverride w:ilvl="7"/>
    <w:lvlOverride w:ilvl="8"/>
  </w:num>
  <w:num w:numId="188" w16cid:durableId="1534074143">
    <w:abstractNumId w:val="115"/>
  </w:num>
  <w:num w:numId="189" w16cid:durableId="1390764614">
    <w:abstractNumId w:val="36"/>
  </w:num>
  <w:num w:numId="190" w16cid:durableId="1982885496">
    <w:abstractNumId w:val="118"/>
  </w:num>
  <w:num w:numId="191" w16cid:durableId="1259480775">
    <w:abstractNumId w:val="7"/>
  </w:num>
  <w:num w:numId="192" w16cid:durableId="1512837445">
    <w:abstractNumId w:val="176"/>
  </w:num>
  <w:num w:numId="193" w16cid:durableId="967782362">
    <w:abstractNumId w:val="107"/>
  </w:num>
  <w:num w:numId="194" w16cid:durableId="1995254449">
    <w:abstractNumId w:val="48"/>
  </w:num>
  <w:num w:numId="195" w16cid:durableId="2037731756">
    <w:abstractNumId w:val="79"/>
  </w:num>
  <w:num w:numId="196" w16cid:durableId="61828914">
    <w:abstractNumId w:val="17"/>
  </w:num>
  <w:num w:numId="197" w16cid:durableId="1622794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013F"/>
    <w:rsid w:val="00004F24"/>
    <w:rsid w:val="00005AE8"/>
    <w:rsid w:val="0001077C"/>
    <w:rsid w:val="00013F6F"/>
    <w:rsid w:val="0001520B"/>
    <w:rsid w:val="000153DB"/>
    <w:rsid w:val="00020DE6"/>
    <w:rsid w:val="00021FC6"/>
    <w:rsid w:val="0002248E"/>
    <w:rsid w:val="00030578"/>
    <w:rsid w:val="00040C0B"/>
    <w:rsid w:val="00041EA9"/>
    <w:rsid w:val="000439DE"/>
    <w:rsid w:val="00045D5B"/>
    <w:rsid w:val="00045F23"/>
    <w:rsid w:val="00046148"/>
    <w:rsid w:val="00052E9D"/>
    <w:rsid w:val="0005309E"/>
    <w:rsid w:val="000539FD"/>
    <w:rsid w:val="00057512"/>
    <w:rsid w:val="0005766C"/>
    <w:rsid w:val="00060551"/>
    <w:rsid w:val="0006158B"/>
    <w:rsid w:val="00061F0A"/>
    <w:rsid w:val="000654E5"/>
    <w:rsid w:val="00076C51"/>
    <w:rsid w:val="000805ED"/>
    <w:rsid w:val="00086612"/>
    <w:rsid w:val="00090552"/>
    <w:rsid w:val="000935F2"/>
    <w:rsid w:val="000A329A"/>
    <w:rsid w:val="000A33C5"/>
    <w:rsid w:val="000A4D10"/>
    <w:rsid w:val="000A50D5"/>
    <w:rsid w:val="000C076F"/>
    <w:rsid w:val="000C6791"/>
    <w:rsid w:val="000D0F5B"/>
    <w:rsid w:val="000D2910"/>
    <w:rsid w:val="000D592A"/>
    <w:rsid w:val="000E2ED6"/>
    <w:rsid w:val="000E31A6"/>
    <w:rsid w:val="000E3AF7"/>
    <w:rsid w:val="000E3CE1"/>
    <w:rsid w:val="000E7C0B"/>
    <w:rsid w:val="000F7104"/>
    <w:rsid w:val="000F725E"/>
    <w:rsid w:val="000F743E"/>
    <w:rsid w:val="00107703"/>
    <w:rsid w:val="001109EF"/>
    <w:rsid w:val="00115D2F"/>
    <w:rsid w:val="00117D8E"/>
    <w:rsid w:val="0012042A"/>
    <w:rsid w:val="00130B6A"/>
    <w:rsid w:val="001451B9"/>
    <w:rsid w:val="0015114F"/>
    <w:rsid w:val="001554DC"/>
    <w:rsid w:val="00156846"/>
    <w:rsid w:val="00157398"/>
    <w:rsid w:val="001627A5"/>
    <w:rsid w:val="00162D77"/>
    <w:rsid w:val="00164CB3"/>
    <w:rsid w:val="00166E15"/>
    <w:rsid w:val="00177773"/>
    <w:rsid w:val="001817E4"/>
    <w:rsid w:val="00186A18"/>
    <w:rsid w:val="0019769F"/>
    <w:rsid w:val="001A2947"/>
    <w:rsid w:val="001A73B7"/>
    <w:rsid w:val="001B5D41"/>
    <w:rsid w:val="001C2C4D"/>
    <w:rsid w:val="001C3777"/>
    <w:rsid w:val="001C582E"/>
    <w:rsid w:val="001C673E"/>
    <w:rsid w:val="001D0DE7"/>
    <w:rsid w:val="001E0078"/>
    <w:rsid w:val="001E13C3"/>
    <w:rsid w:val="001F07D7"/>
    <w:rsid w:val="001F2BC0"/>
    <w:rsid w:val="001F4470"/>
    <w:rsid w:val="001F770B"/>
    <w:rsid w:val="00201EDA"/>
    <w:rsid w:val="00202B29"/>
    <w:rsid w:val="002040B0"/>
    <w:rsid w:val="002062C6"/>
    <w:rsid w:val="00206B68"/>
    <w:rsid w:val="0021252C"/>
    <w:rsid w:val="002141D1"/>
    <w:rsid w:val="00214808"/>
    <w:rsid w:val="00217269"/>
    <w:rsid w:val="00223EF2"/>
    <w:rsid w:val="002253B0"/>
    <w:rsid w:val="002266EE"/>
    <w:rsid w:val="00231511"/>
    <w:rsid w:val="002340E1"/>
    <w:rsid w:val="0023634C"/>
    <w:rsid w:val="002427D9"/>
    <w:rsid w:val="002436DE"/>
    <w:rsid w:val="002463DA"/>
    <w:rsid w:val="00246B81"/>
    <w:rsid w:val="002518D9"/>
    <w:rsid w:val="002524F1"/>
    <w:rsid w:val="002549C9"/>
    <w:rsid w:val="002567F9"/>
    <w:rsid w:val="0025732A"/>
    <w:rsid w:val="0026031A"/>
    <w:rsid w:val="00260CB0"/>
    <w:rsid w:val="00263D94"/>
    <w:rsid w:val="00264B6C"/>
    <w:rsid w:val="00271E04"/>
    <w:rsid w:val="002757FC"/>
    <w:rsid w:val="00277392"/>
    <w:rsid w:val="002774FF"/>
    <w:rsid w:val="00277A6A"/>
    <w:rsid w:val="00282B3E"/>
    <w:rsid w:val="00283A34"/>
    <w:rsid w:val="00283E16"/>
    <w:rsid w:val="0029101D"/>
    <w:rsid w:val="00294552"/>
    <w:rsid w:val="00297C99"/>
    <w:rsid w:val="002A1B45"/>
    <w:rsid w:val="002A1DBB"/>
    <w:rsid w:val="002A2585"/>
    <w:rsid w:val="002A65D1"/>
    <w:rsid w:val="002A65E5"/>
    <w:rsid w:val="002A6679"/>
    <w:rsid w:val="002A777D"/>
    <w:rsid w:val="002A7A52"/>
    <w:rsid w:val="002B0C9C"/>
    <w:rsid w:val="002B48FF"/>
    <w:rsid w:val="002B58FB"/>
    <w:rsid w:val="002B5F64"/>
    <w:rsid w:val="002C25E8"/>
    <w:rsid w:val="002C6510"/>
    <w:rsid w:val="002C6667"/>
    <w:rsid w:val="002D2200"/>
    <w:rsid w:val="002D2B5E"/>
    <w:rsid w:val="002D3140"/>
    <w:rsid w:val="002D6954"/>
    <w:rsid w:val="002D7093"/>
    <w:rsid w:val="002E68A0"/>
    <w:rsid w:val="002F3EC0"/>
    <w:rsid w:val="002F4070"/>
    <w:rsid w:val="002F47F6"/>
    <w:rsid w:val="002F4AB1"/>
    <w:rsid w:val="002F4E14"/>
    <w:rsid w:val="002F7144"/>
    <w:rsid w:val="002F77A1"/>
    <w:rsid w:val="00303EC5"/>
    <w:rsid w:val="003046D3"/>
    <w:rsid w:val="003072A0"/>
    <w:rsid w:val="00311599"/>
    <w:rsid w:val="00315871"/>
    <w:rsid w:val="003161C7"/>
    <w:rsid w:val="003235C6"/>
    <w:rsid w:val="00323D3A"/>
    <w:rsid w:val="00324159"/>
    <w:rsid w:val="00326B32"/>
    <w:rsid w:val="00333629"/>
    <w:rsid w:val="00333EC6"/>
    <w:rsid w:val="00336322"/>
    <w:rsid w:val="0033696C"/>
    <w:rsid w:val="003412E5"/>
    <w:rsid w:val="00341304"/>
    <w:rsid w:val="00344BA3"/>
    <w:rsid w:val="003503C6"/>
    <w:rsid w:val="00360C2B"/>
    <w:rsid w:val="00367605"/>
    <w:rsid w:val="0037680D"/>
    <w:rsid w:val="00377397"/>
    <w:rsid w:val="00377628"/>
    <w:rsid w:val="00385B98"/>
    <w:rsid w:val="00386B8B"/>
    <w:rsid w:val="003874D7"/>
    <w:rsid w:val="00387E32"/>
    <w:rsid w:val="003974AE"/>
    <w:rsid w:val="003A0F67"/>
    <w:rsid w:val="003A20FE"/>
    <w:rsid w:val="003A2CFA"/>
    <w:rsid w:val="003A5ECA"/>
    <w:rsid w:val="003B1DE9"/>
    <w:rsid w:val="003B43E8"/>
    <w:rsid w:val="003C1103"/>
    <w:rsid w:val="003C56A1"/>
    <w:rsid w:val="003D08DD"/>
    <w:rsid w:val="003D3E77"/>
    <w:rsid w:val="003E1287"/>
    <w:rsid w:val="003E78E8"/>
    <w:rsid w:val="003F1305"/>
    <w:rsid w:val="003F181E"/>
    <w:rsid w:val="003F2644"/>
    <w:rsid w:val="003F2D84"/>
    <w:rsid w:val="003F41A9"/>
    <w:rsid w:val="003F4209"/>
    <w:rsid w:val="003F5240"/>
    <w:rsid w:val="00415BB8"/>
    <w:rsid w:val="00420705"/>
    <w:rsid w:val="00427EC7"/>
    <w:rsid w:val="004344F9"/>
    <w:rsid w:val="004420C4"/>
    <w:rsid w:val="00443547"/>
    <w:rsid w:val="0044523B"/>
    <w:rsid w:val="00447CD5"/>
    <w:rsid w:val="00453112"/>
    <w:rsid w:val="0046482B"/>
    <w:rsid w:val="004726B4"/>
    <w:rsid w:val="004728D9"/>
    <w:rsid w:val="0047479B"/>
    <w:rsid w:val="0047771D"/>
    <w:rsid w:val="00482DD4"/>
    <w:rsid w:val="0048350F"/>
    <w:rsid w:val="00483E50"/>
    <w:rsid w:val="00485DDF"/>
    <w:rsid w:val="00494BD8"/>
    <w:rsid w:val="004A27F9"/>
    <w:rsid w:val="004A5987"/>
    <w:rsid w:val="004A5D4F"/>
    <w:rsid w:val="004B425B"/>
    <w:rsid w:val="004B458B"/>
    <w:rsid w:val="004B56EE"/>
    <w:rsid w:val="004C49FB"/>
    <w:rsid w:val="004C4A9B"/>
    <w:rsid w:val="004C5E9E"/>
    <w:rsid w:val="004C6BA0"/>
    <w:rsid w:val="004D1BF1"/>
    <w:rsid w:val="004D397C"/>
    <w:rsid w:val="004D408B"/>
    <w:rsid w:val="004D6B3E"/>
    <w:rsid w:val="004E16D0"/>
    <w:rsid w:val="004E40E7"/>
    <w:rsid w:val="004E6C27"/>
    <w:rsid w:val="004E6CB0"/>
    <w:rsid w:val="004F60F3"/>
    <w:rsid w:val="00501B96"/>
    <w:rsid w:val="00505152"/>
    <w:rsid w:val="00514832"/>
    <w:rsid w:val="00520707"/>
    <w:rsid w:val="00522C27"/>
    <w:rsid w:val="005316F1"/>
    <w:rsid w:val="00531BBD"/>
    <w:rsid w:val="005355D0"/>
    <w:rsid w:val="00543536"/>
    <w:rsid w:val="00544553"/>
    <w:rsid w:val="0054531B"/>
    <w:rsid w:val="00545E06"/>
    <w:rsid w:val="00545FC6"/>
    <w:rsid w:val="00550D55"/>
    <w:rsid w:val="005629D1"/>
    <w:rsid w:val="005638D8"/>
    <w:rsid w:val="00565F37"/>
    <w:rsid w:val="0057556A"/>
    <w:rsid w:val="00583019"/>
    <w:rsid w:val="00583BCB"/>
    <w:rsid w:val="00586532"/>
    <w:rsid w:val="00590207"/>
    <w:rsid w:val="00594165"/>
    <w:rsid w:val="0059468C"/>
    <w:rsid w:val="005A3A25"/>
    <w:rsid w:val="005A5BC6"/>
    <w:rsid w:val="005B53CE"/>
    <w:rsid w:val="005B5FA6"/>
    <w:rsid w:val="005C1132"/>
    <w:rsid w:val="005C2CFF"/>
    <w:rsid w:val="005C5E3E"/>
    <w:rsid w:val="005C703E"/>
    <w:rsid w:val="005D2A30"/>
    <w:rsid w:val="005D4A5A"/>
    <w:rsid w:val="005E332C"/>
    <w:rsid w:val="005F003C"/>
    <w:rsid w:val="005F0A11"/>
    <w:rsid w:val="005F0FDE"/>
    <w:rsid w:val="005F4DEE"/>
    <w:rsid w:val="005F5ABD"/>
    <w:rsid w:val="005F5E5B"/>
    <w:rsid w:val="005F66EC"/>
    <w:rsid w:val="005F7265"/>
    <w:rsid w:val="00604141"/>
    <w:rsid w:val="00607372"/>
    <w:rsid w:val="006100AF"/>
    <w:rsid w:val="00615874"/>
    <w:rsid w:val="00620A1C"/>
    <w:rsid w:val="00622844"/>
    <w:rsid w:val="006330BF"/>
    <w:rsid w:val="00641E8C"/>
    <w:rsid w:val="0064296A"/>
    <w:rsid w:val="00646DCE"/>
    <w:rsid w:val="00654E12"/>
    <w:rsid w:val="006627AD"/>
    <w:rsid w:val="00664894"/>
    <w:rsid w:val="00665A64"/>
    <w:rsid w:val="00666C43"/>
    <w:rsid w:val="006721E0"/>
    <w:rsid w:val="0067605E"/>
    <w:rsid w:val="00680D94"/>
    <w:rsid w:val="006826FB"/>
    <w:rsid w:val="0069166C"/>
    <w:rsid w:val="00692604"/>
    <w:rsid w:val="00694180"/>
    <w:rsid w:val="006A355D"/>
    <w:rsid w:val="006A3B85"/>
    <w:rsid w:val="006A58E5"/>
    <w:rsid w:val="006B168B"/>
    <w:rsid w:val="006B5FB9"/>
    <w:rsid w:val="006B77E5"/>
    <w:rsid w:val="006B7859"/>
    <w:rsid w:val="006D6C31"/>
    <w:rsid w:val="006E08F0"/>
    <w:rsid w:val="006F04E4"/>
    <w:rsid w:val="006F0C44"/>
    <w:rsid w:val="006F1EE2"/>
    <w:rsid w:val="006F484C"/>
    <w:rsid w:val="00701B85"/>
    <w:rsid w:val="00705A0E"/>
    <w:rsid w:val="007110C6"/>
    <w:rsid w:val="007114BD"/>
    <w:rsid w:val="0071259B"/>
    <w:rsid w:val="007160A5"/>
    <w:rsid w:val="007176C7"/>
    <w:rsid w:val="007208D7"/>
    <w:rsid w:val="0073014C"/>
    <w:rsid w:val="007360B3"/>
    <w:rsid w:val="007414A7"/>
    <w:rsid w:val="00743D54"/>
    <w:rsid w:val="00745AAF"/>
    <w:rsid w:val="0075142E"/>
    <w:rsid w:val="007573D5"/>
    <w:rsid w:val="00764397"/>
    <w:rsid w:val="00765E4E"/>
    <w:rsid w:val="00766625"/>
    <w:rsid w:val="0077366D"/>
    <w:rsid w:val="007746E1"/>
    <w:rsid w:val="00785A73"/>
    <w:rsid w:val="00791A90"/>
    <w:rsid w:val="00793EA6"/>
    <w:rsid w:val="0079438B"/>
    <w:rsid w:val="007970AB"/>
    <w:rsid w:val="00797974"/>
    <w:rsid w:val="00797EA6"/>
    <w:rsid w:val="007A516C"/>
    <w:rsid w:val="007A5279"/>
    <w:rsid w:val="007A64A2"/>
    <w:rsid w:val="007A6824"/>
    <w:rsid w:val="007B0039"/>
    <w:rsid w:val="007B5171"/>
    <w:rsid w:val="007B539C"/>
    <w:rsid w:val="007C206E"/>
    <w:rsid w:val="007C281C"/>
    <w:rsid w:val="007C647D"/>
    <w:rsid w:val="007C7503"/>
    <w:rsid w:val="007C7E01"/>
    <w:rsid w:val="007D536F"/>
    <w:rsid w:val="007E1300"/>
    <w:rsid w:val="007E537C"/>
    <w:rsid w:val="007F13D7"/>
    <w:rsid w:val="007F1DD0"/>
    <w:rsid w:val="007F3B5B"/>
    <w:rsid w:val="007F44B7"/>
    <w:rsid w:val="007F528F"/>
    <w:rsid w:val="007F576F"/>
    <w:rsid w:val="00806FD4"/>
    <w:rsid w:val="00813326"/>
    <w:rsid w:val="00814F7F"/>
    <w:rsid w:val="00816A2E"/>
    <w:rsid w:val="00816A6A"/>
    <w:rsid w:val="00823C58"/>
    <w:rsid w:val="00825DE3"/>
    <w:rsid w:val="00833967"/>
    <w:rsid w:val="008366AF"/>
    <w:rsid w:val="00843431"/>
    <w:rsid w:val="00844223"/>
    <w:rsid w:val="008504E9"/>
    <w:rsid w:val="00853548"/>
    <w:rsid w:val="00854D55"/>
    <w:rsid w:val="0085547A"/>
    <w:rsid w:val="00856771"/>
    <w:rsid w:val="008865B9"/>
    <w:rsid w:val="00891A81"/>
    <w:rsid w:val="0089450D"/>
    <w:rsid w:val="00897965"/>
    <w:rsid w:val="008A6611"/>
    <w:rsid w:val="008B19CB"/>
    <w:rsid w:val="008B3A72"/>
    <w:rsid w:val="008C2752"/>
    <w:rsid w:val="008C577F"/>
    <w:rsid w:val="008D6590"/>
    <w:rsid w:val="008D7B6F"/>
    <w:rsid w:val="008E6477"/>
    <w:rsid w:val="008F164C"/>
    <w:rsid w:val="008F2AE5"/>
    <w:rsid w:val="008F3772"/>
    <w:rsid w:val="008F4811"/>
    <w:rsid w:val="008F6D9B"/>
    <w:rsid w:val="0090292F"/>
    <w:rsid w:val="0090335A"/>
    <w:rsid w:val="00903AD2"/>
    <w:rsid w:val="009071DF"/>
    <w:rsid w:val="00910965"/>
    <w:rsid w:val="0091376B"/>
    <w:rsid w:val="00915F47"/>
    <w:rsid w:val="00917247"/>
    <w:rsid w:val="009259F0"/>
    <w:rsid w:val="00933635"/>
    <w:rsid w:val="00936639"/>
    <w:rsid w:val="009417B7"/>
    <w:rsid w:val="00945314"/>
    <w:rsid w:val="00947948"/>
    <w:rsid w:val="00955717"/>
    <w:rsid w:val="009569AC"/>
    <w:rsid w:val="0096328A"/>
    <w:rsid w:val="0096653A"/>
    <w:rsid w:val="00986F3D"/>
    <w:rsid w:val="00991BC7"/>
    <w:rsid w:val="00995DD4"/>
    <w:rsid w:val="0099666E"/>
    <w:rsid w:val="009976F5"/>
    <w:rsid w:val="009A324F"/>
    <w:rsid w:val="009A670A"/>
    <w:rsid w:val="009B06D6"/>
    <w:rsid w:val="009B2509"/>
    <w:rsid w:val="009B2DCF"/>
    <w:rsid w:val="009B2F22"/>
    <w:rsid w:val="009C3BF6"/>
    <w:rsid w:val="009C54A0"/>
    <w:rsid w:val="009C631A"/>
    <w:rsid w:val="009C7FD6"/>
    <w:rsid w:val="009D03E4"/>
    <w:rsid w:val="009D09E4"/>
    <w:rsid w:val="009D1A55"/>
    <w:rsid w:val="009E6D8B"/>
    <w:rsid w:val="009F0AAD"/>
    <w:rsid w:val="009F1D9C"/>
    <w:rsid w:val="00A01715"/>
    <w:rsid w:val="00A05A86"/>
    <w:rsid w:val="00A05C46"/>
    <w:rsid w:val="00A12710"/>
    <w:rsid w:val="00A13F8B"/>
    <w:rsid w:val="00A1476D"/>
    <w:rsid w:val="00A2578C"/>
    <w:rsid w:val="00A27E0E"/>
    <w:rsid w:val="00A450F0"/>
    <w:rsid w:val="00A46AFE"/>
    <w:rsid w:val="00A47934"/>
    <w:rsid w:val="00A522EA"/>
    <w:rsid w:val="00A53513"/>
    <w:rsid w:val="00A540CD"/>
    <w:rsid w:val="00A62816"/>
    <w:rsid w:val="00A63E86"/>
    <w:rsid w:val="00A647F6"/>
    <w:rsid w:val="00A707EF"/>
    <w:rsid w:val="00A70B21"/>
    <w:rsid w:val="00A75AA7"/>
    <w:rsid w:val="00A90107"/>
    <w:rsid w:val="00A91F8D"/>
    <w:rsid w:val="00A92D8E"/>
    <w:rsid w:val="00A974EF"/>
    <w:rsid w:val="00A975A1"/>
    <w:rsid w:val="00AA1731"/>
    <w:rsid w:val="00AA192A"/>
    <w:rsid w:val="00AA2DA9"/>
    <w:rsid w:val="00AA4078"/>
    <w:rsid w:val="00AA66D4"/>
    <w:rsid w:val="00AA70C9"/>
    <w:rsid w:val="00AB181A"/>
    <w:rsid w:val="00AB3AB2"/>
    <w:rsid w:val="00AB710A"/>
    <w:rsid w:val="00AB7951"/>
    <w:rsid w:val="00AB7E18"/>
    <w:rsid w:val="00AC70E0"/>
    <w:rsid w:val="00AC7369"/>
    <w:rsid w:val="00AD2D97"/>
    <w:rsid w:val="00AD3E3F"/>
    <w:rsid w:val="00AD746F"/>
    <w:rsid w:val="00AE1841"/>
    <w:rsid w:val="00AE67C3"/>
    <w:rsid w:val="00AF08DF"/>
    <w:rsid w:val="00AF148D"/>
    <w:rsid w:val="00AF3A25"/>
    <w:rsid w:val="00B02181"/>
    <w:rsid w:val="00B03D45"/>
    <w:rsid w:val="00B04A7F"/>
    <w:rsid w:val="00B07DFD"/>
    <w:rsid w:val="00B1378F"/>
    <w:rsid w:val="00B15294"/>
    <w:rsid w:val="00B152AE"/>
    <w:rsid w:val="00B15E4C"/>
    <w:rsid w:val="00B27127"/>
    <w:rsid w:val="00B36181"/>
    <w:rsid w:val="00B42E90"/>
    <w:rsid w:val="00B43A72"/>
    <w:rsid w:val="00B47171"/>
    <w:rsid w:val="00B54C98"/>
    <w:rsid w:val="00B55027"/>
    <w:rsid w:val="00B6095B"/>
    <w:rsid w:val="00B60F44"/>
    <w:rsid w:val="00B72060"/>
    <w:rsid w:val="00B72562"/>
    <w:rsid w:val="00B77DFD"/>
    <w:rsid w:val="00B80669"/>
    <w:rsid w:val="00B830C2"/>
    <w:rsid w:val="00B97090"/>
    <w:rsid w:val="00BB095D"/>
    <w:rsid w:val="00BB0D36"/>
    <w:rsid w:val="00BB6895"/>
    <w:rsid w:val="00BC2D7C"/>
    <w:rsid w:val="00BC34DC"/>
    <w:rsid w:val="00BC686B"/>
    <w:rsid w:val="00BD1DB5"/>
    <w:rsid w:val="00BE49C3"/>
    <w:rsid w:val="00BE5D0F"/>
    <w:rsid w:val="00BF3F2F"/>
    <w:rsid w:val="00C00CAE"/>
    <w:rsid w:val="00C00CD5"/>
    <w:rsid w:val="00C01933"/>
    <w:rsid w:val="00C076BF"/>
    <w:rsid w:val="00C134D8"/>
    <w:rsid w:val="00C158AB"/>
    <w:rsid w:val="00C22096"/>
    <w:rsid w:val="00C25E90"/>
    <w:rsid w:val="00C34D42"/>
    <w:rsid w:val="00C36768"/>
    <w:rsid w:val="00C42D2F"/>
    <w:rsid w:val="00C43BB1"/>
    <w:rsid w:val="00C4596F"/>
    <w:rsid w:val="00C52A82"/>
    <w:rsid w:val="00C52BAE"/>
    <w:rsid w:val="00C53112"/>
    <w:rsid w:val="00C554E8"/>
    <w:rsid w:val="00C559FA"/>
    <w:rsid w:val="00C63C56"/>
    <w:rsid w:val="00C65A71"/>
    <w:rsid w:val="00C66E3B"/>
    <w:rsid w:val="00C72E21"/>
    <w:rsid w:val="00C743E4"/>
    <w:rsid w:val="00C7603E"/>
    <w:rsid w:val="00C7690E"/>
    <w:rsid w:val="00C770A9"/>
    <w:rsid w:val="00C80F40"/>
    <w:rsid w:val="00C82348"/>
    <w:rsid w:val="00C856D3"/>
    <w:rsid w:val="00C87F60"/>
    <w:rsid w:val="00C90F12"/>
    <w:rsid w:val="00C97105"/>
    <w:rsid w:val="00CA152B"/>
    <w:rsid w:val="00CA61AD"/>
    <w:rsid w:val="00CA6BF5"/>
    <w:rsid w:val="00CA7F00"/>
    <w:rsid w:val="00CB2215"/>
    <w:rsid w:val="00CB3304"/>
    <w:rsid w:val="00CB3A56"/>
    <w:rsid w:val="00CB4856"/>
    <w:rsid w:val="00CB4C62"/>
    <w:rsid w:val="00CB567D"/>
    <w:rsid w:val="00CB5943"/>
    <w:rsid w:val="00CC1BCB"/>
    <w:rsid w:val="00CC5AF8"/>
    <w:rsid w:val="00CD0081"/>
    <w:rsid w:val="00CD2A9C"/>
    <w:rsid w:val="00CD3F8E"/>
    <w:rsid w:val="00CF3B06"/>
    <w:rsid w:val="00CF4D9A"/>
    <w:rsid w:val="00CF6FA8"/>
    <w:rsid w:val="00CF75FC"/>
    <w:rsid w:val="00CF7A40"/>
    <w:rsid w:val="00CF7E44"/>
    <w:rsid w:val="00D00874"/>
    <w:rsid w:val="00D020F5"/>
    <w:rsid w:val="00D03A35"/>
    <w:rsid w:val="00D04068"/>
    <w:rsid w:val="00D07E59"/>
    <w:rsid w:val="00D100EB"/>
    <w:rsid w:val="00D21F9E"/>
    <w:rsid w:val="00D2380C"/>
    <w:rsid w:val="00D25A3E"/>
    <w:rsid w:val="00D2634F"/>
    <w:rsid w:val="00D27217"/>
    <w:rsid w:val="00D3594D"/>
    <w:rsid w:val="00D40D7E"/>
    <w:rsid w:val="00D410D9"/>
    <w:rsid w:val="00D41212"/>
    <w:rsid w:val="00D41554"/>
    <w:rsid w:val="00D451A3"/>
    <w:rsid w:val="00D507D1"/>
    <w:rsid w:val="00D5147B"/>
    <w:rsid w:val="00D5673A"/>
    <w:rsid w:val="00D64AFA"/>
    <w:rsid w:val="00D64EDD"/>
    <w:rsid w:val="00D742ED"/>
    <w:rsid w:val="00D74483"/>
    <w:rsid w:val="00D74534"/>
    <w:rsid w:val="00D745F6"/>
    <w:rsid w:val="00D74633"/>
    <w:rsid w:val="00D7624F"/>
    <w:rsid w:val="00D806B9"/>
    <w:rsid w:val="00D80798"/>
    <w:rsid w:val="00D812A1"/>
    <w:rsid w:val="00D827FB"/>
    <w:rsid w:val="00D87EE4"/>
    <w:rsid w:val="00D92794"/>
    <w:rsid w:val="00D92AF2"/>
    <w:rsid w:val="00DA1151"/>
    <w:rsid w:val="00DA3310"/>
    <w:rsid w:val="00DA4459"/>
    <w:rsid w:val="00DA462C"/>
    <w:rsid w:val="00DB1ED8"/>
    <w:rsid w:val="00DB6EF3"/>
    <w:rsid w:val="00DC16F9"/>
    <w:rsid w:val="00DC2ECF"/>
    <w:rsid w:val="00DD3AA1"/>
    <w:rsid w:val="00DD74D2"/>
    <w:rsid w:val="00DE22FA"/>
    <w:rsid w:val="00DE4218"/>
    <w:rsid w:val="00DE56A9"/>
    <w:rsid w:val="00DE6E47"/>
    <w:rsid w:val="00DF0FD4"/>
    <w:rsid w:val="00DF2D39"/>
    <w:rsid w:val="00DF581D"/>
    <w:rsid w:val="00DF6DA8"/>
    <w:rsid w:val="00E03721"/>
    <w:rsid w:val="00E0464C"/>
    <w:rsid w:val="00E0624A"/>
    <w:rsid w:val="00E12078"/>
    <w:rsid w:val="00E16212"/>
    <w:rsid w:val="00E1766B"/>
    <w:rsid w:val="00E17C54"/>
    <w:rsid w:val="00E21687"/>
    <w:rsid w:val="00E24632"/>
    <w:rsid w:val="00E26B1F"/>
    <w:rsid w:val="00E27BA7"/>
    <w:rsid w:val="00E306A3"/>
    <w:rsid w:val="00E34DA1"/>
    <w:rsid w:val="00E35F6F"/>
    <w:rsid w:val="00E37CDE"/>
    <w:rsid w:val="00E42DB6"/>
    <w:rsid w:val="00E44040"/>
    <w:rsid w:val="00E44C31"/>
    <w:rsid w:val="00E45978"/>
    <w:rsid w:val="00E53618"/>
    <w:rsid w:val="00E57780"/>
    <w:rsid w:val="00E650C3"/>
    <w:rsid w:val="00E71041"/>
    <w:rsid w:val="00E730F2"/>
    <w:rsid w:val="00E73209"/>
    <w:rsid w:val="00E80612"/>
    <w:rsid w:val="00E84FA8"/>
    <w:rsid w:val="00E86751"/>
    <w:rsid w:val="00E918E8"/>
    <w:rsid w:val="00E91C6D"/>
    <w:rsid w:val="00E91E32"/>
    <w:rsid w:val="00E92090"/>
    <w:rsid w:val="00E92263"/>
    <w:rsid w:val="00E925EA"/>
    <w:rsid w:val="00E92D7A"/>
    <w:rsid w:val="00EA1882"/>
    <w:rsid w:val="00EB0769"/>
    <w:rsid w:val="00EB721E"/>
    <w:rsid w:val="00EC289A"/>
    <w:rsid w:val="00EC6C24"/>
    <w:rsid w:val="00ED3EE4"/>
    <w:rsid w:val="00ED5C13"/>
    <w:rsid w:val="00ED67CE"/>
    <w:rsid w:val="00EE75E2"/>
    <w:rsid w:val="00EF34FA"/>
    <w:rsid w:val="00F00885"/>
    <w:rsid w:val="00F024AF"/>
    <w:rsid w:val="00F04BF7"/>
    <w:rsid w:val="00F04CBE"/>
    <w:rsid w:val="00F05C67"/>
    <w:rsid w:val="00F076D8"/>
    <w:rsid w:val="00F07A20"/>
    <w:rsid w:val="00F07CC6"/>
    <w:rsid w:val="00F13DEF"/>
    <w:rsid w:val="00F206C9"/>
    <w:rsid w:val="00F2089D"/>
    <w:rsid w:val="00F27B89"/>
    <w:rsid w:val="00F3303A"/>
    <w:rsid w:val="00F350E7"/>
    <w:rsid w:val="00F36AAE"/>
    <w:rsid w:val="00F36F29"/>
    <w:rsid w:val="00F40548"/>
    <w:rsid w:val="00F407A1"/>
    <w:rsid w:val="00F4221E"/>
    <w:rsid w:val="00F43F9B"/>
    <w:rsid w:val="00F46082"/>
    <w:rsid w:val="00F47C96"/>
    <w:rsid w:val="00F5215A"/>
    <w:rsid w:val="00F52587"/>
    <w:rsid w:val="00F540EC"/>
    <w:rsid w:val="00F55E98"/>
    <w:rsid w:val="00F575E0"/>
    <w:rsid w:val="00F774AF"/>
    <w:rsid w:val="00F80873"/>
    <w:rsid w:val="00F8236E"/>
    <w:rsid w:val="00F83F52"/>
    <w:rsid w:val="00F85498"/>
    <w:rsid w:val="00F86588"/>
    <w:rsid w:val="00F90FB0"/>
    <w:rsid w:val="00F916FA"/>
    <w:rsid w:val="00F92159"/>
    <w:rsid w:val="00F95E00"/>
    <w:rsid w:val="00F97C18"/>
    <w:rsid w:val="00FA0412"/>
    <w:rsid w:val="00FA0C21"/>
    <w:rsid w:val="00FA25A3"/>
    <w:rsid w:val="00FA6D26"/>
    <w:rsid w:val="00FA7357"/>
    <w:rsid w:val="00FB6D49"/>
    <w:rsid w:val="00FC1663"/>
    <w:rsid w:val="00FC5146"/>
    <w:rsid w:val="00FD4474"/>
    <w:rsid w:val="00FD5A20"/>
    <w:rsid w:val="00FE1AD9"/>
    <w:rsid w:val="00FE2B2E"/>
    <w:rsid w:val="00FE3616"/>
    <w:rsid w:val="00FE5E70"/>
    <w:rsid w:val="00FE5F07"/>
    <w:rsid w:val="00FF5B00"/>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C9C457A0-975D-4677-A90D-A826E63BE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B03D45"/>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214808"/>
    <w:pPr>
      <w:keepNext/>
      <w:outlineLvl w:val="0"/>
    </w:pPr>
    <w:rPr>
      <w:b/>
      <w:szCs w:val="20"/>
      <w:lang w:val="x-none" w:eastAsia="x-none"/>
    </w:rPr>
  </w:style>
  <w:style w:type="paragraph" w:styleId="20">
    <w:name w:val="heading 2"/>
    <w:basedOn w:val="a2"/>
    <w:next w:val="a2"/>
    <w:link w:val="21"/>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нак Знак Знак Знак Знак Знак Знак Знак Знак Знак Знак Знак5"/>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qFormat/>
    <w:rsid w:val="009C631A"/>
    <w:pPr>
      <w:ind w:firstLine="851"/>
      <w:jc w:val="center"/>
    </w:pPr>
    <w:rPr>
      <w:b/>
      <w:sz w:val="28"/>
      <w:szCs w:val="20"/>
    </w:rPr>
  </w:style>
  <w:style w:type="character" w:customStyle="1" w:styleId="23">
    <w:name w:val="Основной текст с отступом 2 Знак"/>
    <w:basedOn w:val="a3"/>
    <w:link w:val="22"/>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0"/>
    <w:unhideWhenUsed/>
    <w:rsid w:val="009C631A"/>
    <w:pPr>
      <w:spacing w:after="120"/>
    </w:pPr>
  </w:style>
  <w:style w:type="character" w:customStyle="1" w:styleId="af0">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
    <w:qFormat/>
    <w:rsid w:val="009C631A"/>
    <w:rPr>
      <w:rFonts w:ascii="Times New Roman" w:eastAsia="Times New Roman" w:hAnsi="Times New Roman" w:cs="Times New Roman"/>
      <w:kern w:val="0"/>
      <w:sz w:val="24"/>
      <w:szCs w:val="24"/>
      <w:lang w:eastAsia="ru-RU"/>
      <w14:ligatures w14:val="none"/>
    </w:rPr>
  </w:style>
  <w:style w:type="paragraph" w:styleId="af1">
    <w:name w:val="Title"/>
    <w:basedOn w:val="a2"/>
    <w:link w:val="13"/>
    <w:qFormat/>
    <w:rsid w:val="000D592A"/>
    <w:pPr>
      <w:jc w:val="center"/>
    </w:pPr>
    <w:rPr>
      <w:b/>
      <w:szCs w:val="20"/>
    </w:rPr>
  </w:style>
  <w:style w:type="character" w:customStyle="1" w:styleId="af2">
    <w:name w:val="Заголовок Знак"/>
    <w:basedOn w:val="a3"/>
    <w:uiPriority w:val="10"/>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1"/>
    <w:uiPriority w:val="10"/>
    <w:rsid w:val="000D592A"/>
    <w:rPr>
      <w:rFonts w:ascii="Times New Roman" w:eastAsia="Times New Roman" w:hAnsi="Times New Roman" w:cs="Times New Roman"/>
      <w:b/>
      <w:kern w:val="0"/>
      <w:sz w:val="24"/>
      <w:szCs w:val="20"/>
      <w:lang w:eastAsia="ru-RU"/>
      <w14:ligatures w14:val="none"/>
    </w:rPr>
  </w:style>
  <w:style w:type="paragraph" w:customStyle="1" w:styleId="41">
    <w:name w:val="Знак Знак Знак Знак Знак Знак Знак Знак Знак Знак Знак Знак4"/>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31">
    <w:name w:val="Знак Знак Знак Знак Знак Знак Знак Знак Знак Знак Знак Знак3"/>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24">
    <w:name w:val="Знак Знак Знак Знак Знак Знак Знак Знак Знак Знак Знак Знак2"/>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14">
    <w:name w:val="Знак Знак Знак Знак Знак Знак Знак Знак Знак Знак Знак Знак1"/>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5">
    <w:name w:val="Нет списка1"/>
    <w:next w:val="a5"/>
    <w:uiPriority w:val="99"/>
    <w:semiHidden/>
    <w:unhideWhenUsed/>
    <w:rsid w:val="000A329A"/>
  </w:style>
  <w:style w:type="table" w:customStyle="1" w:styleId="16">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4">
    <w:name w:val="page number"/>
    <w:basedOn w:val="a3"/>
    <w:qFormat/>
    <w:rsid w:val="00C00CAE"/>
  </w:style>
  <w:style w:type="paragraph" w:styleId="af5">
    <w:name w:val="Body Text Indent"/>
    <w:basedOn w:val="a2"/>
    <w:link w:val="af6"/>
    <w:unhideWhenUsed/>
    <w:rsid w:val="00214808"/>
    <w:pPr>
      <w:spacing w:after="120"/>
      <w:ind w:left="283"/>
    </w:pPr>
  </w:style>
  <w:style w:type="character" w:customStyle="1" w:styleId="af6">
    <w:name w:val="Основной текст с отступом Знак"/>
    <w:basedOn w:val="a3"/>
    <w:link w:val="af5"/>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7">
    <w:name w:val="Название"/>
    <w:basedOn w:val="a2"/>
    <w:qFormat/>
    <w:rsid w:val="00214808"/>
    <w:pPr>
      <w:jc w:val="center"/>
    </w:pPr>
    <w:rPr>
      <w:b/>
      <w:bCs/>
      <w:sz w:val="28"/>
    </w:rPr>
  </w:style>
  <w:style w:type="paragraph" w:styleId="af8">
    <w:name w:val="Subtitle"/>
    <w:basedOn w:val="a2"/>
    <w:link w:val="af9"/>
    <w:uiPriority w:val="11"/>
    <w:qFormat/>
    <w:rsid w:val="00214808"/>
    <w:pPr>
      <w:jc w:val="center"/>
    </w:pPr>
    <w:rPr>
      <w:sz w:val="28"/>
      <w:lang w:val="x-none" w:eastAsia="x-none"/>
    </w:rPr>
  </w:style>
  <w:style w:type="character" w:customStyle="1" w:styleId="af9">
    <w:name w:val="Подзаголовок Знак"/>
    <w:basedOn w:val="a3"/>
    <w:link w:val="af8"/>
    <w:uiPriority w:val="11"/>
    <w:qFormat/>
    <w:rsid w:val="00214808"/>
    <w:rPr>
      <w:rFonts w:ascii="Times New Roman" w:eastAsia="Times New Roman" w:hAnsi="Times New Roman" w:cs="Times New Roman"/>
      <w:kern w:val="0"/>
      <w:sz w:val="28"/>
      <w:szCs w:val="24"/>
      <w:lang w:val="x-none" w:eastAsia="x-none"/>
      <w14:ligatures w14:val="none"/>
    </w:rPr>
  </w:style>
  <w:style w:type="table" w:customStyle="1" w:styleId="25">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2"/>
    <w:link w:val="33"/>
    <w:qFormat/>
    <w:rsid w:val="00214808"/>
    <w:pPr>
      <w:spacing w:after="120"/>
      <w:ind w:left="283"/>
    </w:pPr>
    <w:rPr>
      <w:sz w:val="16"/>
      <w:szCs w:val="16"/>
      <w:lang w:val="x-none" w:eastAsia="x-none"/>
    </w:rPr>
  </w:style>
  <w:style w:type="character" w:customStyle="1" w:styleId="33">
    <w:name w:val="Основной текст с отступом 3 Знак"/>
    <w:basedOn w:val="a3"/>
    <w:link w:val="32"/>
    <w:qFormat/>
    <w:rsid w:val="00214808"/>
    <w:rPr>
      <w:rFonts w:ascii="Times New Roman" w:eastAsia="Times New Roman" w:hAnsi="Times New Roman" w:cs="Times New Roman"/>
      <w:kern w:val="0"/>
      <w:sz w:val="16"/>
      <w:szCs w:val="16"/>
      <w:lang w:val="x-none" w:eastAsia="x-none"/>
      <w14:ligatures w14:val="none"/>
    </w:rPr>
  </w:style>
  <w:style w:type="paragraph" w:styleId="afa">
    <w:name w:val="Balloon Text"/>
    <w:basedOn w:val="a2"/>
    <w:link w:val="afb"/>
    <w:uiPriority w:val="99"/>
    <w:qFormat/>
    <w:rsid w:val="00214808"/>
    <w:rPr>
      <w:rFonts w:ascii="Tahoma" w:hAnsi="Tahoma"/>
      <w:sz w:val="16"/>
      <w:szCs w:val="16"/>
      <w:lang w:val="x-none" w:eastAsia="x-none"/>
    </w:rPr>
  </w:style>
  <w:style w:type="character" w:customStyle="1" w:styleId="afb">
    <w:name w:val="Текст выноски Знак"/>
    <w:basedOn w:val="a3"/>
    <w:link w:val="afa"/>
    <w:uiPriority w:val="99"/>
    <w:qFormat/>
    <w:rsid w:val="00214808"/>
    <w:rPr>
      <w:rFonts w:ascii="Tahoma" w:eastAsia="Times New Roman" w:hAnsi="Tahoma" w:cs="Times New Roman"/>
      <w:kern w:val="0"/>
      <w:sz w:val="16"/>
      <w:szCs w:val="16"/>
      <w:lang w:val="x-none" w:eastAsia="x-none"/>
      <w14:ligatures w14:val="none"/>
    </w:rPr>
  </w:style>
  <w:style w:type="paragraph" w:styleId="34">
    <w:name w:val="Body Text 3"/>
    <w:basedOn w:val="a2"/>
    <w:link w:val="35"/>
    <w:qFormat/>
    <w:rsid w:val="00214808"/>
    <w:pPr>
      <w:spacing w:after="120"/>
    </w:pPr>
    <w:rPr>
      <w:sz w:val="16"/>
      <w:szCs w:val="16"/>
    </w:rPr>
  </w:style>
  <w:style w:type="character" w:customStyle="1" w:styleId="35">
    <w:name w:val="Основной текст 3 Знак"/>
    <w:basedOn w:val="a3"/>
    <w:link w:val="34"/>
    <w:qFormat/>
    <w:rsid w:val="00214808"/>
    <w:rPr>
      <w:rFonts w:ascii="Times New Roman" w:eastAsia="Times New Roman" w:hAnsi="Times New Roman" w:cs="Times New Roman"/>
      <w:kern w:val="0"/>
      <w:sz w:val="16"/>
      <w:szCs w:val="16"/>
      <w:lang w:eastAsia="ru-RU"/>
      <w14:ligatures w14:val="none"/>
    </w:rPr>
  </w:style>
  <w:style w:type="character" w:styleId="afc">
    <w:name w:val="Unresolved Mention"/>
    <w:uiPriority w:val="99"/>
    <w:unhideWhenUsed/>
    <w:qFormat/>
    <w:rsid w:val="00214808"/>
    <w:rPr>
      <w:color w:val="605E5C"/>
      <w:shd w:val="clear" w:color="auto" w:fill="E1DFDD"/>
    </w:rPr>
  </w:style>
  <w:style w:type="character" w:styleId="afd">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e">
    <w:name w:val="annotation reference"/>
    <w:basedOn w:val="a3"/>
    <w:qFormat/>
    <w:rsid w:val="00214808"/>
    <w:rPr>
      <w:sz w:val="16"/>
      <w:szCs w:val="16"/>
    </w:rPr>
  </w:style>
  <w:style w:type="paragraph" w:styleId="aff">
    <w:name w:val="annotation text"/>
    <w:basedOn w:val="a2"/>
    <w:link w:val="aff0"/>
    <w:qFormat/>
    <w:rsid w:val="00214808"/>
    <w:rPr>
      <w:sz w:val="20"/>
      <w:szCs w:val="20"/>
    </w:rPr>
  </w:style>
  <w:style w:type="character" w:customStyle="1" w:styleId="aff0">
    <w:name w:val="Текст примечания Знак"/>
    <w:basedOn w:val="a3"/>
    <w:link w:val="aff"/>
    <w:qFormat/>
    <w:rsid w:val="00214808"/>
    <w:rPr>
      <w:rFonts w:ascii="Times New Roman" w:eastAsia="Times New Roman" w:hAnsi="Times New Roman" w:cs="Times New Roman"/>
      <w:kern w:val="0"/>
      <w:sz w:val="20"/>
      <w:szCs w:val="20"/>
      <w:lang w:eastAsia="ru-RU"/>
      <w14:ligatures w14:val="none"/>
    </w:rPr>
  </w:style>
  <w:style w:type="paragraph" w:styleId="aff1">
    <w:name w:val="annotation subject"/>
    <w:basedOn w:val="aff"/>
    <w:next w:val="aff"/>
    <w:link w:val="aff2"/>
    <w:qFormat/>
    <w:rsid w:val="00214808"/>
    <w:rPr>
      <w:b/>
      <w:bCs/>
    </w:rPr>
  </w:style>
  <w:style w:type="character" w:customStyle="1" w:styleId="aff2">
    <w:name w:val="Тема примечания Знак"/>
    <w:basedOn w:val="aff0"/>
    <w:link w:val="aff1"/>
    <w:qFormat/>
    <w:rsid w:val="00214808"/>
    <w:rPr>
      <w:rFonts w:ascii="Times New Roman" w:eastAsia="Times New Roman" w:hAnsi="Times New Roman" w:cs="Times New Roman"/>
      <w:b/>
      <w:bCs/>
      <w:kern w:val="0"/>
      <w:sz w:val="20"/>
      <w:szCs w:val="20"/>
      <w:lang w:eastAsia="ru-RU"/>
      <w14:ligatures w14:val="none"/>
    </w:rPr>
  </w:style>
  <w:style w:type="table" w:customStyle="1" w:styleId="36">
    <w:name w:val="Сетка таблицы3"/>
    <w:basedOn w:val="a4"/>
    <w:next w:val="ae"/>
    <w:uiPriority w:val="39"/>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5"/>
    <w:uiPriority w:val="99"/>
    <w:semiHidden/>
    <w:unhideWhenUsed/>
    <w:rsid w:val="009259F0"/>
  </w:style>
  <w:style w:type="table" w:customStyle="1" w:styleId="42">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Название1"/>
    <w:basedOn w:val="a2"/>
    <w:qFormat/>
    <w:rsid w:val="00FB6D49"/>
    <w:pPr>
      <w:jc w:val="center"/>
    </w:pPr>
    <w:rPr>
      <w:b/>
      <w:bCs/>
      <w:sz w:val="28"/>
    </w:rPr>
  </w:style>
  <w:style w:type="table" w:customStyle="1" w:styleId="52">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9">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uiPriority w:val="39"/>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caption"/>
    <w:basedOn w:val="a2"/>
    <w:next w:val="a2"/>
    <w:uiPriority w:val="99"/>
    <w:qFormat/>
    <w:rsid w:val="00745AAF"/>
    <w:rPr>
      <w:b/>
      <w:bCs/>
      <w:sz w:val="20"/>
      <w:szCs w:val="20"/>
    </w:rPr>
  </w:style>
  <w:style w:type="paragraph" w:customStyle="1" w:styleId="ConsPlusNonformat">
    <w:name w:val="ConsPlusNonformat"/>
    <w:uiPriority w:val="99"/>
    <w:q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qFormat/>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20">
    <w:name w:val="Знак Знак Знак12"/>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7">
    <w:name w:val="Заголовок №3_"/>
    <w:link w:val="38"/>
    <w:rsid w:val="00745AAF"/>
    <w:rPr>
      <w:b/>
      <w:bCs/>
      <w:spacing w:val="4"/>
      <w:sz w:val="21"/>
      <w:szCs w:val="21"/>
      <w:shd w:val="clear" w:color="auto" w:fill="FFFFFF"/>
    </w:rPr>
  </w:style>
  <w:style w:type="paragraph" w:customStyle="1" w:styleId="38">
    <w:name w:val="Заголовок №3"/>
    <w:basedOn w:val="a2"/>
    <w:link w:val="37"/>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4">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7">
    <w:name w:val="Body Text 2"/>
    <w:basedOn w:val="a2"/>
    <w:link w:val="28"/>
    <w:qFormat/>
    <w:rsid w:val="00745AAF"/>
    <w:pPr>
      <w:jc w:val="center"/>
    </w:pPr>
    <w:rPr>
      <w:b/>
      <w:sz w:val="28"/>
      <w:szCs w:val="20"/>
    </w:rPr>
  </w:style>
  <w:style w:type="character" w:customStyle="1" w:styleId="28">
    <w:name w:val="Основной текст 2 Знак"/>
    <w:basedOn w:val="a3"/>
    <w:link w:val="27"/>
    <w:qFormat/>
    <w:rsid w:val="00745AAF"/>
    <w:rPr>
      <w:rFonts w:ascii="Times New Roman" w:eastAsia="Times New Roman" w:hAnsi="Times New Roman" w:cs="Times New Roman"/>
      <w:b/>
      <w:kern w:val="0"/>
      <w:sz w:val="28"/>
      <w:szCs w:val="20"/>
      <w:lang w:eastAsia="ru-RU"/>
      <w14:ligatures w14:val="none"/>
    </w:rPr>
  </w:style>
  <w:style w:type="paragraph" w:styleId="aff5">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1"/>
    <w:basedOn w:val="a2"/>
    <w:rsid w:val="00B152AE"/>
    <w:pPr>
      <w:spacing w:before="120"/>
      <w:ind w:firstLine="567"/>
      <w:jc w:val="both"/>
    </w:pPr>
    <w:rPr>
      <w:rFonts w:ascii="TimesDL" w:hAnsi="TimesDL"/>
      <w:szCs w:val="20"/>
    </w:rPr>
  </w:style>
  <w:style w:type="table" w:customStyle="1" w:styleId="121">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uiPriority w:val="39"/>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6">
    <w:name w:val="Название Знак"/>
    <w:link w:val="122"/>
    <w:qFormat/>
    <w:rsid w:val="00045D5B"/>
    <w:rPr>
      <w:rFonts w:ascii="Calibri" w:eastAsia="Times New Roman" w:hAnsi="Calibri" w:cs="Times New Roman"/>
      <w:b/>
      <w:szCs w:val="20"/>
      <w:lang w:eastAsia="ru-RU"/>
    </w:rPr>
  </w:style>
  <w:style w:type="paragraph" w:styleId="aff7">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8">
    <w:name w:val="Знак Знак Знак Знак"/>
    <w:basedOn w:val="a2"/>
    <w:rsid w:val="00045D5B"/>
    <w:rPr>
      <w:rFonts w:ascii="Verdana" w:hAnsi="Verdana" w:cs="Verdana"/>
      <w:sz w:val="20"/>
      <w:szCs w:val="20"/>
      <w:lang w:val="en-US" w:eastAsia="en-US"/>
    </w:rPr>
  </w:style>
  <w:style w:type="character" w:styleId="aff9">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qFormat/>
    <w:rsid w:val="00045D5B"/>
    <w:pPr>
      <w:spacing w:after="200" w:line="276" w:lineRule="auto"/>
      <w:ind w:left="720"/>
    </w:pPr>
    <w:rPr>
      <w:rFonts w:ascii="Calibri" w:hAnsi="Calibri"/>
      <w:sz w:val="22"/>
      <w:szCs w:val="22"/>
    </w:rPr>
  </w:style>
  <w:style w:type="paragraph" w:customStyle="1" w:styleId="affa">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qFormat/>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b">
    <w:name w:val="Основной текст_"/>
    <w:link w:val="112"/>
    <w:locked/>
    <w:rsid w:val="00045D5B"/>
    <w:rPr>
      <w:sz w:val="28"/>
      <w:shd w:val="clear" w:color="auto" w:fill="FFFFFF"/>
    </w:rPr>
  </w:style>
  <w:style w:type="paragraph" w:customStyle="1" w:styleId="112">
    <w:name w:val="Основной текст11"/>
    <w:basedOn w:val="a2"/>
    <w:link w:val="affb"/>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9">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a">
    <w:name w:val="Знак Знак Знак Знак2"/>
    <w:basedOn w:val="a2"/>
    <w:rsid w:val="00045D5B"/>
    <w:rPr>
      <w:rFonts w:ascii="Verdana" w:hAnsi="Verdana" w:cs="Verdana"/>
      <w:sz w:val="20"/>
      <w:szCs w:val="20"/>
      <w:lang w:val="en-US" w:eastAsia="en-US"/>
    </w:rPr>
  </w:style>
  <w:style w:type="paragraph" w:styleId="affc">
    <w:name w:val="footnote text"/>
    <w:basedOn w:val="a2"/>
    <w:link w:val="affd"/>
    <w:rsid w:val="00045D5B"/>
    <w:rPr>
      <w:sz w:val="20"/>
      <w:szCs w:val="20"/>
      <w:lang w:val="x-none"/>
    </w:rPr>
  </w:style>
  <w:style w:type="character" w:customStyle="1" w:styleId="affd">
    <w:name w:val="Текст сноски Знак"/>
    <w:basedOn w:val="a3"/>
    <w:link w:val="affc"/>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e">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b">
    <w:name w:val="Абзац списка2"/>
    <w:basedOn w:val="a2"/>
    <w:qFormat/>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qFormat/>
    <w:rsid w:val="00045D5B"/>
  </w:style>
  <w:style w:type="character" w:styleId="afff">
    <w:name w:val="Strong"/>
    <w:uiPriority w:val="22"/>
    <w:qFormat/>
    <w:rsid w:val="00045D5B"/>
    <w:rPr>
      <w:b/>
      <w:bCs/>
    </w:rPr>
  </w:style>
  <w:style w:type="paragraph" w:customStyle="1" w:styleId="39">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3">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3">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0">
    <w:name w:val="Plain Text"/>
    <w:basedOn w:val="a2"/>
    <w:link w:val="afff1"/>
    <w:rsid w:val="00045D5B"/>
    <w:rPr>
      <w:rFonts w:ascii="Courier New" w:hAnsi="Courier New"/>
      <w:sz w:val="20"/>
      <w:szCs w:val="20"/>
      <w:lang w:val="x-none" w:eastAsia="x-none"/>
    </w:rPr>
  </w:style>
  <w:style w:type="character" w:customStyle="1" w:styleId="afff1">
    <w:name w:val="Текст Знак"/>
    <w:basedOn w:val="a3"/>
    <w:link w:val="afff0"/>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a">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b">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Знак Знак Знак Знак Знак Знак Знак Знак Знак Знак Знак Знак Знак3"/>
    <w:basedOn w:val="a2"/>
    <w:rsid w:val="008865B9"/>
    <w:pPr>
      <w:spacing w:before="100" w:beforeAutospacing="1" w:after="100" w:afterAutospacing="1"/>
    </w:pPr>
    <w:rPr>
      <w:rFonts w:ascii="Tahoma" w:hAnsi="Tahoma"/>
      <w:sz w:val="20"/>
      <w:szCs w:val="20"/>
      <w:lang w:val="en-US" w:eastAsia="en-US"/>
    </w:rPr>
  </w:style>
  <w:style w:type="numbering" w:customStyle="1" w:styleId="44">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5">
    <w:name w:val="toc 4"/>
    <w:basedOn w:val="a2"/>
    <w:next w:val="a2"/>
    <w:uiPriority w:val="39"/>
    <w:unhideWhenUsed/>
    <w:rsid w:val="004B425B"/>
    <w:pPr>
      <w:spacing w:after="100" w:line="259" w:lineRule="auto"/>
      <w:ind w:left="660"/>
    </w:pPr>
    <w:rPr>
      <w:rFonts w:ascii="Calibri" w:hAnsi="Calibri"/>
      <w:sz w:val="22"/>
      <w:szCs w:val="22"/>
    </w:rPr>
  </w:style>
  <w:style w:type="paragraph" w:styleId="3d">
    <w:name w:val="toc 3"/>
    <w:basedOn w:val="a2"/>
    <w:next w:val="a2"/>
    <w:uiPriority w:val="39"/>
    <w:unhideWhenUsed/>
    <w:qFormat/>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c">
    <w:name w:val="toc 2"/>
    <w:basedOn w:val="a2"/>
    <w:next w:val="a2"/>
    <w:uiPriority w:val="39"/>
    <w:qFormat/>
    <w:rsid w:val="004B425B"/>
    <w:pPr>
      <w:ind w:left="240"/>
    </w:pPr>
    <w:rPr>
      <w:szCs w:val="20"/>
    </w:rPr>
  </w:style>
  <w:style w:type="paragraph" w:styleId="1f1">
    <w:name w:val="toc 1"/>
    <w:basedOn w:val="a2"/>
    <w:next w:val="a2"/>
    <w:uiPriority w:val="39"/>
    <w:qFormat/>
    <w:rsid w:val="004B425B"/>
    <w:rPr>
      <w:szCs w:val="20"/>
    </w:rPr>
  </w:style>
  <w:style w:type="paragraph" w:styleId="54">
    <w:name w:val="toc 5"/>
    <w:basedOn w:val="a2"/>
    <w:next w:val="a2"/>
    <w:uiPriority w:val="39"/>
    <w:unhideWhenUsed/>
    <w:rsid w:val="004B425B"/>
    <w:pPr>
      <w:spacing w:after="100" w:line="259" w:lineRule="auto"/>
      <w:ind w:left="880"/>
    </w:pPr>
    <w:rPr>
      <w:rFonts w:ascii="Calibri" w:hAnsi="Calibri"/>
      <w:sz w:val="22"/>
      <w:szCs w:val="22"/>
    </w:rPr>
  </w:style>
  <w:style w:type="paragraph" w:styleId="afff2">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qFormat/>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3">
    <w:name w:val="Emphasis"/>
    <w:uiPriority w:val="20"/>
    <w:qFormat/>
    <w:rsid w:val="004B425B"/>
    <w:rPr>
      <w:i/>
      <w:iCs/>
    </w:rPr>
  </w:style>
  <w:style w:type="character" w:styleId="afff4">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5">
    <w:name w:val="Normal (Web)"/>
    <w:aliases w:val="Обычный (веб)"/>
    <w:basedOn w:val="a2"/>
    <w:uiPriority w:val="99"/>
    <w:qFormat/>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qFormat/>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qFormat/>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qFormat/>
    <w:rsid w:val="00CA7F00"/>
    <w:pPr>
      <w:numPr>
        <w:numId w:val="4"/>
      </w:numPr>
      <w:tabs>
        <w:tab w:val="clear" w:pos="643"/>
        <w:tab w:val="num" w:pos="360"/>
      </w:tabs>
      <w:ind w:left="360"/>
    </w:pPr>
    <w:rPr>
      <w:snapToGrid w:val="0"/>
      <w:sz w:val="28"/>
      <w:szCs w:val="28"/>
    </w:rPr>
  </w:style>
  <w:style w:type="paragraph" w:styleId="2">
    <w:name w:val="List Number 2"/>
    <w:basedOn w:val="a2"/>
    <w:qFormat/>
    <w:rsid w:val="00CA7F00"/>
    <w:pPr>
      <w:numPr>
        <w:numId w:val="2"/>
      </w:numPr>
    </w:pPr>
    <w:rPr>
      <w:snapToGrid w:val="0"/>
      <w:sz w:val="28"/>
      <w:szCs w:val="28"/>
    </w:rPr>
  </w:style>
  <w:style w:type="paragraph" w:customStyle="1" w:styleId="46">
    <w:name w:val="Абзац списка4"/>
    <w:basedOn w:val="a2"/>
    <w:autoRedefine/>
    <w:rsid w:val="00CA7F00"/>
    <w:pPr>
      <w:jc w:val="center"/>
    </w:pPr>
    <w:rPr>
      <w:snapToGrid w:val="0"/>
      <w:sz w:val="28"/>
      <w:szCs w:val="28"/>
    </w:rPr>
  </w:style>
  <w:style w:type="paragraph" w:customStyle="1" w:styleId="124">
    <w:name w:val="Осн. текст 12"/>
    <w:basedOn w:val="22"/>
    <w:qFormat/>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qFormat/>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qFormat/>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uiPriority w:val="99"/>
    <w:qFormat/>
    <w:rsid w:val="00CA7F00"/>
  </w:style>
  <w:style w:type="paragraph" w:styleId="afff6">
    <w:name w:val="Document Map"/>
    <w:basedOn w:val="a2"/>
    <w:link w:val="afff7"/>
    <w:uiPriority w:val="99"/>
    <w:qFormat/>
    <w:rsid w:val="00CA7F00"/>
    <w:rPr>
      <w:rFonts w:ascii="Tahoma" w:hAnsi="Tahoma"/>
      <w:sz w:val="16"/>
      <w:szCs w:val="16"/>
      <w:lang w:val="x-none" w:eastAsia="x-none"/>
    </w:rPr>
  </w:style>
  <w:style w:type="character" w:customStyle="1" w:styleId="afff7">
    <w:name w:val="Схема документа Знак"/>
    <w:basedOn w:val="a3"/>
    <w:link w:val="afff6"/>
    <w:uiPriority w:val="99"/>
    <w:qFormat/>
    <w:rsid w:val="00CA7F00"/>
    <w:rPr>
      <w:rFonts w:ascii="Tahoma" w:eastAsia="Times New Roman" w:hAnsi="Tahoma" w:cs="Times New Roman"/>
      <w:kern w:val="0"/>
      <w:sz w:val="16"/>
      <w:szCs w:val="16"/>
      <w:lang w:val="x-none" w:eastAsia="x-none"/>
      <w14:ligatures w14:val="none"/>
    </w:rPr>
  </w:style>
  <w:style w:type="character" w:customStyle="1" w:styleId="3e">
    <w:name w:val="Знак Знак3"/>
    <w:uiPriority w:val="99"/>
    <w:qFormat/>
    <w:rsid w:val="00CA7F00"/>
    <w:rPr>
      <w:rFonts w:cs="Times New Roman"/>
      <w:lang w:val="ru-RU" w:eastAsia="ru-RU" w:bidi="ar-SA"/>
    </w:rPr>
  </w:style>
  <w:style w:type="paragraph" w:customStyle="1" w:styleId="msolistparagraph0">
    <w:name w:val="msolistparagraph"/>
    <w:basedOn w:val="a2"/>
    <w:qFormat/>
    <w:rsid w:val="00CA7F00"/>
    <w:pPr>
      <w:ind w:left="720"/>
      <w:contextualSpacing/>
    </w:pPr>
    <w:rPr>
      <w:rFonts w:ascii="Arial" w:eastAsia="MS Mincho" w:hAnsi="Arial" w:cs="Arial"/>
      <w:color w:val="000000"/>
    </w:rPr>
  </w:style>
  <w:style w:type="paragraph" w:customStyle="1" w:styleId="textjus">
    <w:name w:val="textjus"/>
    <w:basedOn w:val="a2"/>
    <w:qFormat/>
    <w:rsid w:val="00CA7F00"/>
    <w:pPr>
      <w:spacing w:before="100" w:beforeAutospacing="1" w:after="100" w:afterAutospacing="1"/>
    </w:pPr>
  </w:style>
  <w:style w:type="paragraph" w:styleId="HTML">
    <w:name w:val="HTML Preformatted"/>
    <w:basedOn w:val="a2"/>
    <w:link w:val="HTML0"/>
    <w:qFormat/>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qFormat/>
    <w:rsid w:val="00CA7F00"/>
    <w:rPr>
      <w:rFonts w:ascii="Courier New" w:eastAsia="Times New Roman" w:hAnsi="Courier New" w:cs="Courier New"/>
      <w:kern w:val="0"/>
      <w:sz w:val="20"/>
      <w:szCs w:val="20"/>
      <w:lang w:eastAsia="ru-RU"/>
      <w14:ligatures w14:val="none"/>
    </w:rPr>
  </w:style>
  <w:style w:type="paragraph" w:customStyle="1" w:styleId="181">
    <w:name w:val="18"/>
    <w:basedOn w:val="a2"/>
    <w:next w:val="afff5"/>
    <w:uiPriority w:val="99"/>
    <w:rsid w:val="00CA7F00"/>
    <w:pPr>
      <w:spacing w:before="100" w:beforeAutospacing="1" w:after="100" w:afterAutospacing="1"/>
    </w:pPr>
  </w:style>
  <w:style w:type="paragraph" w:customStyle="1" w:styleId="consplusnonformat0">
    <w:name w:val="consplusnonformat"/>
    <w:basedOn w:val="a2"/>
    <w:qFormat/>
    <w:rsid w:val="00CA7F00"/>
    <w:pPr>
      <w:spacing w:before="100" w:beforeAutospacing="1" w:after="100" w:afterAutospacing="1"/>
    </w:pPr>
  </w:style>
  <w:style w:type="character" w:customStyle="1" w:styleId="msoins0">
    <w:name w:val="msoins"/>
    <w:qFormat/>
    <w:rsid w:val="00CA7F00"/>
  </w:style>
  <w:style w:type="paragraph" w:customStyle="1" w:styleId="xl2118">
    <w:name w:val="xl2118"/>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qFormat/>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qFormat/>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qFormat/>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qFormat/>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qFormat/>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qFormat/>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qFormat/>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qFormat/>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qFormat/>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qFormat/>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qFormat/>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qFormat/>
    <w:rsid w:val="00CA7F00"/>
    <w:pPr>
      <w:spacing w:before="100" w:beforeAutospacing="1" w:after="100" w:afterAutospacing="1"/>
    </w:pPr>
  </w:style>
  <w:style w:type="paragraph" w:customStyle="1" w:styleId="xl2170">
    <w:name w:val="xl2170"/>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101">
    <w:name w:val="Знак10"/>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3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6">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17"/>
    <w:basedOn w:val="a2"/>
    <w:next w:val="afff5"/>
    <w:uiPriority w:val="99"/>
    <w:rsid w:val="0005766C"/>
    <w:pPr>
      <w:spacing w:before="100" w:beforeAutospacing="1" w:after="100" w:afterAutospacing="1"/>
    </w:pPr>
  </w:style>
  <w:style w:type="paragraph" w:customStyle="1" w:styleId="94">
    <w:name w:val="Знак9"/>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uiPriority w:val="39"/>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Знак Знак Знак Знак Знак Знак Знак Знак Знак Знак Знак Знак Знак2"/>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8">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9">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a">
    <w:name w:val="Содержимое таблицы"/>
    <w:basedOn w:val="a2"/>
    <w:qFormat/>
    <w:rsid w:val="00EE75E2"/>
    <w:pPr>
      <w:widowControl w:val="0"/>
      <w:suppressLineNumbers/>
      <w:suppressAutoHyphens/>
    </w:pPr>
    <w:rPr>
      <w:lang w:eastAsia="en-US"/>
    </w:rPr>
  </w:style>
  <w:style w:type="paragraph" w:customStyle="1" w:styleId="afffb">
    <w:name w:val="Заголовок таблицы"/>
    <w:basedOn w:val="afffa"/>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3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EE75E2"/>
  </w:style>
  <w:style w:type="character" w:styleId="afffc">
    <w:name w:val="line number"/>
    <w:basedOn w:val="a3"/>
    <w:uiPriority w:val="99"/>
    <w:semiHidden/>
    <w:unhideWhenUsed/>
    <w:rsid w:val="00EE75E2"/>
  </w:style>
  <w:style w:type="numbering" w:customStyle="1" w:styleId="161">
    <w:name w:val="Нет списка16"/>
    <w:next w:val="a5"/>
    <w:uiPriority w:val="99"/>
    <w:semiHidden/>
    <w:unhideWhenUsed/>
    <w:rsid w:val="00F07CC6"/>
  </w:style>
  <w:style w:type="character" w:customStyle="1" w:styleId="2e">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162">
    <w:name w:val="16"/>
    <w:basedOn w:val="a2"/>
    <w:next w:val="afff5"/>
    <w:rsid w:val="00EF34FA"/>
    <w:pPr>
      <w:suppressAutoHyphens/>
      <w:spacing w:before="280" w:after="280"/>
    </w:pPr>
    <w:rPr>
      <w:lang w:eastAsia="zh-CN"/>
    </w:rPr>
  </w:style>
  <w:style w:type="paragraph" w:customStyle="1" w:styleId="85">
    <w:name w:val="Знак8"/>
    <w:basedOn w:val="a2"/>
    <w:qFormat/>
    <w:rsid w:val="00EF34FA"/>
    <w:pPr>
      <w:suppressAutoHyphens/>
      <w:spacing w:after="160" w:line="240" w:lineRule="exact"/>
    </w:pPr>
    <w:rPr>
      <w:rFonts w:ascii="Verdana" w:hAnsi="Verdana" w:cs="Verdana"/>
      <w:sz w:val="20"/>
      <w:szCs w:val="20"/>
      <w:lang w:val="en-US" w:eastAsia="zh-CN"/>
    </w:rPr>
  </w:style>
  <w:style w:type="paragraph" w:styleId="afffd">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2">
    <w:name w:val="Нет списка18"/>
    <w:next w:val="a5"/>
    <w:uiPriority w:val="99"/>
    <w:semiHidden/>
    <w:unhideWhenUsed/>
    <w:rsid w:val="003E78E8"/>
  </w:style>
  <w:style w:type="paragraph" w:customStyle="1" w:styleId="afffe">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2">
    <w:name w:val="текст примечания"/>
    <w:basedOn w:val="a2"/>
    <w:rsid w:val="003E78E8"/>
  </w:style>
  <w:style w:type="paragraph" w:customStyle="1" w:styleId="affff3">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4">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qFormat/>
    <w:rsid w:val="003E78E8"/>
    <w:pPr>
      <w:spacing w:before="100" w:beforeAutospacing="1" w:after="100" w:afterAutospacing="1"/>
    </w:pPr>
    <w:rPr>
      <w:color w:val="000000"/>
      <w:sz w:val="22"/>
      <w:szCs w:val="22"/>
    </w:rPr>
  </w:style>
  <w:style w:type="paragraph" w:customStyle="1" w:styleId="font8">
    <w:name w:val="font8"/>
    <w:basedOn w:val="a2"/>
    <w:qFormat/>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5">
    <w:name w:val="Обычный9"/>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86">
    <w:name w:val="Абзац списка8"/>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FA7357"/>
  </w:style>
  <w:style w:type="table" w:customStyle="1" w:styleId="380">
    <w:name w:val="Сетка таблицы38"/>
    <w:basedOn w:val="a4"/>
    <w:next w:val="ae"/>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4"/>
    <w:next w:val="ae"/>
    <w:uiPriority w:val="5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54531B"/>
  </w:style>
  <w:style w:type="character" w:customStyle="1" w:styleId="142">
    <w:name w:val="Основной текст Знак14"/>
    <w:basedOn w:val="a3"/>
    <w:uiPriority w:val="99"/>
    <w:semiHidden/>
    <w:rsid w:val="0054531B"/>
    <w:rPr>
      <w:rFonts w:cs="Times New Roman"/>
      <w:sz w:val="22"/>
      <w:szCs w:val="22"/>
    </w:rPr>
  </w:style>
  <w:style w:type="character" w:customStyle="1" w:styleId="132">
    <w:name w:val="Основной текст Знак13"/>
    <w:basedOn w:val="a3"/>
    <w:uiPriority w:val="99"/>
    <w:semiHidden/>
    <w:rsid w:val="0054531B"/>
    <w:rPr>
      <w:rFonts w:cs="Times New Roman"/>
      <w:sz w:val="22"/>
      <w:szCs w:val="22"/>
    </w:rPr>
  </w:style>
  <w:style w:type="character" w:customStyle="1" w:styleId="125">
    <w:name w:val="Основной текст Знак12"/>
    <w:basedOn w:val="a3"/>
    <w:uiPriority w:val="99"/>
    <w:semiHidden/>
    <w:rsid w:val="0054531B"/>
    <w:rPr>
      <w:rFonts w:cs="Times New Roman"/>
      <w:sz w:val="22"/>
      <w:szCs w:val="22"/>
    </w:rPr>
  </w:style>
  <w:style w:type="character" w:customStyle="1" w:styleId="116">
    <w:name w:val="Основной текст Знак11"/>
    <w:basedOn w:val="a3"/>
    <w:uiPriority w:val="99"/>
    <w:semiHidden/>
    <w:rsid w:val="0054531B"/>
    <w:rPr>
      <w:rFonts w:cs="Times New Roman"/>
      <w:sz w:val="22"/>
      <w:szCs w:val="22"/>
    </w:rPr>
  </w:style>
  <w:style w:type="character" w:customStyle="1" w:styleId="1ff5">
    <w:name w:val="Нижний колонтитул Знак1"/>
    <w:basedOn w:val="a3"/>
    <w:uiPriority w:val="99"/>
    <w:semiHidden/>
    <w:rsid w:val="0054531B"/>
    <w:rPr>
      <w:szCs w:val="22"/>
    </w:rPr>
  </w:style>
  <w:style w:type="character" w:customStyle="1" w:styleId="143">
    <w:name w:val="Нижний колонтитул Знак14"/>
    <w:basedOn w:val="a3"/>
    <w:uiPriority w:val="99"/>
    <w:semiHidden/>
    <w:rsid w:val="0054531B"/>
    <w:rPr>
      <w:rFonts w:cs="Times New Roman"/>
      <w:sz w:val="22"/>
      <w:szCs w:val="22"/>
    </w:rPr>
  </w:style>
  <w:style w:type="character" w:customStyle="1" w:styleId="133">
    <w:name w:val="Нижний колонтитул Знак13"/>
    <w:basedOn w:val="a3"/>
    <w:uiPriority w:val="99"/>
    <w:semiHidden/>
    <w:rsid w:val="0054531B"/>
    <w:rPr>
      <w:rFonts w:cs="Times New Roman"/>
      <w:sz w:val="22"/>
      <w:szCs w:val="22"/>
    </w:rPr>
  </w:style>
  <w:style w:type="character" w:customStyle="1" w:styleId="126">
    <w:name w:val="Нижний колонтитул Знак12"/>
    <w:basedOn w:val="a3"/>
    <w:uiPriority w:val="99"/>
    <w:semiHidden/>
    <w:rsid w:val="0054531B"/>
    <w:rPr>
      <w:rFonts w:cs="Times New Roman"/>
      <w:sz w:val="22"/>
      <w:szCs w:val="22"/>
    </w:rPr>
  </w:style>
  <w:style w:type="character" w:customStyle="1" w:styleId="117">
    <w:name w:val="Нижний колонтитул Знак11"/>
    <w:basedOn w:val="a3"/>
    <w:uiPriority w:val="99"/>
    <w:semiHidden/>
    <w:rsid w:val="0054531B"/>
    <w:rPr>
      <w:rFonts w:cs="Times New Roman"/>
      <w:sz w:val="22"/>
      <w:szCs w:val="22"/>
    </w:rPr>
  </w:style>
  <w:style w:type="character" w:customStyle="1" w:styleId="1ff6">
    <w:name w:val="Верхний колонтитул Знак1"/>
    <w:basedOn w:val="a3"/>
    <w:uiPriority w:val="99"/>
    <w:semiHidden/>
    <w:rsid w:val="0054531B"/>
    <w:rPr>
      <w:szCs w:val="22"/>
    </w:rPr>
  </w:style>
  <w:style w:type="character" w:customStyle="1" w:styleId="145">
    <w:name w:val="Верхний колонтитул Знак14"/>
    <w:basedOn w:val="a3"/>
    <w:uiPriority w:val="99"/>
    <w:semiHidden/>
    <w:rsid w:val="0054531B"/>
    <w:rPr>
      <w:rFonts w:cs="Times New Roman"/>
      <w:sz w:val="22"/>
      <w:szCs w:val="22"/>
    </w:rPr>
  </w:style>
  <w:style w:type="character" w:customStyle="1" w:styleId="134">
    <w:name w:val="Верхний колонтитул Знак13"/>
    <w:basedOn w:val="a3"/>
    <w:uiPriority w:val="99"/>
    <w:semiHidden/>
    <w:rsid w:val="0054531B"/>
    <w:rPr>
      <w:rFonts w:cs="Times New Roman"/>
      <w:sz w:val="22"/>
      <w:szCs w:val="22"/>
    </w:rPr>
  </w:style>
  <w:style w:type="character" w:customStyle="1" w:styleId="127">
    <w:name w:val="Верхний колонтитул Знак12"/>
    <w:basedOn w:val="a3"/>
    <w:uiPriority w:val="99"/>
    <w:semiHidden/>
    <w:rsid w:val="0054531B"/>
    <w:rPr>
      <w:rFonts w:cs="Times New Roman"/>
      <w:sz w:val="22"/>
      <w:szCs w:val="22"/>
    </w:rPr>
  </w:style>
  <w:style w:type="character" w:customStyle="1" w:styleId="118">
    <w:name w:val="Верхний колонтитул Знак11"/>
    <w:basedOn w:val="a3"/>
    <w:uiPriority w:val="99"/>
    <w:semiHidden/>
    <w:rsid w:val="0054531B"/>
    <w:rPr>
      <w:rFonts w:cs="Times New Roman"/>
      <w:sz w:val="22"/>
      <w:szCs w:val="22"/>
    </w:rPr>
  </w:style>
  <w:style w:type="character" w:customStyle="1" w:styleId="312">
    <w:name w:val="Основной текст 3 Знак1"/>
    <w:basedOn w:val="a3"/>
    <w:semiHidden/>
    <w:rsid w:val="0054531B"/>
    <w:rPr>
      <w:sz w:val="16"/>
      <w:szCs w:val="16"/>
    </w:rPr>
  </w:style>
  <w:style w:type="character" w:customStyle="1" w:styleId="314">
    <w:name w:val="Основной текст 3 Знак14"/>
    <w:basedOn w:val="a3"/>
    <w:uiPriority w:val="99"/>
    <w:semiHidden/>
    <w:rsid w:val="0054531B"/>
    <w:rPr>
      <w:rFonts w:cs="Times New Roman"/>
      <w:sz w:val="16"/>
      <w:szCs w:val="16"/>
    </w:rPr>
  </w:style>
  <w:style w:type="character" w:customStyle="1" w:styleId="313">
    <w:name w:val="Основной текст 3 Знак13"/>
    <w:basedOn w:val="a3"/>
    <w:uiPriority w:val="99"/>
    <w:semiHidden/>
    <w:rsid w:val="0054531B"/>
    <w:rPr>
      <w:rFonts w:cs="Times New Roman"/>
      <w:sz w:val="16"/>
      <w:szCs w:val="16"/>
    </w:rPr>
  </w:style>
  <w:style w:type="character" w:customStyle="1" w:styleId="3120">
    <w:name w:val="Основной текст 3 Знак12"/>
    <w:basedOn w:val="a3"/>
    <w:uiPriority w:val="99"/>
    <w:semiHidden/>
    <w:rsid w:val="0054531B"/>
    <w:rPr>
      <w:rFonts w:cs="Times New Roman"/>
      <w:sz w:val="16"/>
      <w:szCs w:val="16"/>
    </w:rPr>
  </w:style>
  <w:style w:type="character" w:customStyle="1" w:styleId="3110">
    <w:name w:val="Основной текст 3 Знак11"/>
    <w:basedOn w:val="a3"/>
    <w:uiPriority w:val="99"/>
    <w:semiHidden/>
    <w:rsid w:val="0054531B"/>
    <w:rPr>
      <w:rFonts w:cs="Times New Roman"/>
      <w:sz w:val="16"/>
      <w:szCs w:val="16"/>
    </w:rPr>
  </w:style>
  <w:style w:type="character" w:customStyle="1" w:styleId="1ff7">
    <w:name w:val="Основной текст с отступом Знак1"/>
    <w:basedOn w:val="a3"/>
    <w:semiHidden/>
    <w:rsid w:val="0054531B"/>
    <w:rPr>
      <w:szCs w:val="22"/>
    </w:rPr>
  </w:style>
  <w:style w:type="character" w:customStyle="1" w:styleId="146">
    <w:name w:val="Основной текст с отступом Знак14"/>
    <w:basedOn w:val="a3"/>
    <w:uiPriority w:val="99"/>
    <w:semiHidden/>
    <w:rsid w:val="0054531B"/>
    <w:rPr>
      <w:rFonts w:cs="Times New Roman"/>
      <w:sz w:val="22"/>
      <w:szCs w:val="22"/>
    </w:rPr>
  </w:style>
  <w:style w:type="character" w:customStyle="1" w:styleId="135">
    <w:name w:val="Основной текст с отступом Знак13"/>
    <w:basedOn w:val="a3"/>
    <w:uiPriority w:val="99"/>
    <w:semiHidden/>
    <w:rsid w:val="0054531B"/>
    <w:rPr>
      <w:rFonts w:cs="Times New Roman"/>
      <w:sz w:val="22"/>
      <w:szCs w:val="22"/>
    </w:rPr>
  </w:style>
  <w:style w:type="character" w:customStyle="1" w:styleId="128">
    <w:name w:val="Основной текст с отступом Знак12"/>
    <w:basedOn w:val="a3"/>
    <w:uiPriority w:val="99"/>
    <w:semiHidden/>
    <w:rsid w:val="0054531B"/>
    <w:rPr>
      <w:rFonts w:cs="Times New Roman"/>
      <w:sz w:val="22"/>
      <w:szCs w:val="22"/>
    </w:rPr>
  </w:style>
  <w:style w:type="character" w:customStyle="1" w:styleId="119">
    <w:name w:val="Основной текст с отступом Знак11"/>
    <w:basedOn w:val="a3"/>
    <w:uiPriority w:val="99"/>
    <w:semiHidden/>
    <w:rsid w:val="0054531B"/>
    <w:rPr>
      <w:rFonts w:cs="Times New Roman"/>
      <w:sz w:val="22"/>
      <w:szCs w:val="22"/>
    </w:rPr>
  </w:style>
  <w:style w:type="character" w:customStyle="1" w:styleId="218">
    <w:name w:val="Основной текст с отступом 2 Знак1"/>
    <w:basedOn w:val="a3"/>
    <w:uiPriority w:val="99"/>
    <w:semiHidden/>
    <w:rsid w:val="0054531B"/>
    <w:rPr>
      <w:szCs w:val="22"/>
    </w:rPr>
  </w:style>
  <w:style w:type="character" w:customStyle="1" w:styleId="2140">
    <w:name w:val="Основной текст с отступом 2 Знак14"/>
    <w:basedOn w:val="a3"/>
    <w:uiPriority w:val="99"/>
    <w:semiHidden/>
    <w:rsid w:val="0054531B"/>
    <w:rPr>
      <w:rFonts w:cs="Times New Roman"/>
      <w:sz w:val="22"/>
      <w:szCs w:val="22"/>
    </w:rPr>
  </w:style>
  <w:style w:type="character" w:customStyle="1" w:styleId="2130">
    <w:name w:val="Основной текст с отступом 2 Знак13"/>
    <w:basedOn w:val="a3"/>
    <w:uiPriority w:val="99"/>
    <w:semiHidden/>
    <w:rsid w:val="0054531B"/>
    <w:rPr>
      <w:rFonts w:cs="Times New Roman"/>
      <w:sz w:val="22"/>
      <w:szCs w:val="22"/>
    </w:rPr>
  </w:style>
  <w:style w:type="character" w:customStyle="1" w:styleId="2120">
    <w:name w:val="Основной текст с отступом 2 Знак12"/>
    <w:basedOn w:val="a3"/>
    <w:uiPriority w:val="99"/>
    <w:semiHidden/>
    <w:rsid w:val="0054531B"/>
    <w:rPr>
      <w:rFonts w:cs="Times New Roman"/>
      <w:sz w:val="22"/>
      <w:szCs w:val="22"/>
    </w:rPr>
  </w:style>
  <w:style w:type="character" w:customStyle="1" w:styleId="2110">
    <w:name w:val="Основной текст с отступом 2 Знак11"/>
    <w:basedOn w:val="a3"/>
    <w:uiPriority w:val="99"/>
    <w:semiHidden/>
    <w:rsid w:val="0054531B"/>
    <w:rPr>
      <w:rFonts w:cs="Times New Roman"/>
      <w:sz w:val="22"/>
      <w:szCs w:val="22"/>
    </w:rPr>
  </w:style>
  <w:style w:type="character" w:customStyle="1" w:styleId="315">
    <w:name w:val="Основной текст с отступом 3 Знак1"/>
    <w:basedOn w:val="a3"/>
    <w:rsid w:val="0054531B"/>
    <w:rPr>
      <w:sz w:val="16"/>
      <w:szCs w:val="16"/>
    </w:rPr>
  </w:style>
  <w:style w:type="character" w:customStyle="1" w:styleId="3140">
    <w:name w:val="Основной текст с отступом 3 Знак14"/>
    <w:basedOn w:val="a3"/>
    <w:uiPriority w:val="99"/>
    <w:semiHidden/>
    <w:rsid w:val="0054531B"/>
    <w:rPr>
      <w:rFonts w:cs="Times New Roman"/>
      <w:sz w:val="16"/>
      <w:szCs w:val="16"/>
    </w:rPr>
  </w:style>
  <w:style w:type="character" w:customStyle="1" w:styleId="3130">
    <w:name w:val="Основной текст с отступом 3 Знак13"/>
    <w:basedOn w:val="a3"/>
    <w:uiPriority w:val="99"/>
    <w:semiHidden/>
    <w:rsid w:val="0054531B"/>
    <w:rPr>
      <w:rFonts w:cs="Times New Roman"/>
      <w:sz w:val="16"/>
      <w:szCs w:val="16"/>
    </w:rPr>
  </w:style>
  <w:style w:type="character" w:customStyle="1" w:styleId="3121">
    <w:name w:val="Основной текст с отступом 3 Знак12"/>
    <w:basedOn w:val="a3"/>
    <w:uiPriority w:val="99"/>
    <w:semiHidden/>
    <w:rsid w:val="0054531B"/>
    <w:rPr>
      <w:rFonts w:cs="Times New Roman"/>
      <w:sz w:val="16"/>
      <w:szCs w:val="16"/>
    </w:rPr>
  </w:style>
  <w:style w:type="character" w:customStyle="1" w:styleId="3111">
    <w:name w:val="Основной текст с отступом 3 Знак11"/>
    <w:basedOn w:val="a3"/>
    <w:uiPriority w:val="99"/>
    <w:semiHidden/>
    <w:rsid w:val="0054531B"/>
    <w:rPr>
      <w:rFonts w:cs="Times New Roman"/>
      <w:sz w:val="16"/>
      <w:szCs w:val="16"/>
    </w:rPr>
  </w:style>
  <w:style w:type="character" w:customStyle="1" w:styleId="219">
    <w:name w:val="Основной текст 2 Знак1"/>
    <w:basedOn w:val="a3"/>
    <w:semiHidden/>
    <w:rsid w:val="0054531B"/>
    <w:rPr>
      <w:szCs w:val="22"/>
    </w:rPr>
  </w:style>
  <w:style w:type="character" w:customStyle="1" w:styleId="2141">
    <w:name w:val="Основной текст 2 Знак14"/>
    <w:basedOn w:val="a3"/>
    <w:uiPriority w:val="99"/>
    <w:semiHidden/>
    <w:rsid w:val="0054531B"/>
    <w:rPr>
      <w:rFonts w:cs="Times New Roman"/>
      <w:sz w:val="22"/>
      <w:szCs w:val="22"/>
    </w:rPr>
  </w:style>
  <w:style w:type="character" w:customStyle="1" w:styleId="2131">
    <w:name w:val="Основной текст 2 Знак13"/>
    <w:basedOn w:val="a3"/>
    <w:uiPriority w:val="99"/>
    <w:semiHidden/>
    <w:rsid w:val="0054531B"/>
    <w:rPr>
      <w:rFonts w:cs="Times New Roman"/>
      <w:sz w:val="22"/>
      <w:szCs w:val="22"/>
    </w:rPr>
  </w:style>
  <w:style w:type="character" w:customStyle="1" w:styleId="2121">
    <w:name w:val="Основной текст 2 Знак12"/>
    <w:basedOn w:val="a3"/>
    <w:uiPriority w:val="99"/>
    <w:semiHidden/>
    <w:rsid w:val="0054531B"/>
    <w:rPr>
      <w:rFonts w:cs="Times New Roman"/>
      <w:sz w:val="22"/>
      <w:szCs w:val="22"/>
    </w:rPr>
  </w:style>
  <w:style w:type="character" w:customStyle="1" w:styleId="2111">
    <w:name w:val="Основной текст 2 Знак11"/>
    <w:basedOn w:val="a3"/>
    <w:uiPriority w:val="99"/>
    <w:semiHidden/>
    <w:rsid w:val="0054531B"/>
    <w:rPr>
      <w:rFonts w:cs="Times New Roman"/>
      <w:sz w:val="22"/>
      <w:szCs w:val="22"/>
    </w:rPr>
  </w:style>
  <w:style w:type="character" w:customStyle="1" w:styleId="1ff8">
    <w:name w:val="Текст выноски Знак1"/>
    <w:basedOn w:val="a3"/>
    <w:uiPriority w:val="99"/>
    <w:semiHidden/>
    <w:rsid w:val="0054531B"/>
    <w:rPr>
      <w:rFonts w:ascii="Segoe UI" w:hAnsi="Segoe UI" w:cs="Segoe UI"/>
      <w:sz w:val="18"/>
      <w:szCs w:val="18"/>
    </w:rPr>
  </w:style>
  <w:style w:type="character" w:customStyle="1" w:styleId="147">
    <w:name w:val="Текст выноски Знак14"/>
    <w:basedOn w:val="a3"/>
    <w:uiPriority w:val="99"/>
    <w:semiHidden/>
    <w:rsid w:val="0054531B"/>
    <w:rPr>
      <w:rFonts w:ascii="Segoe UI" w:hAnsi="Segoe UI" w:cs="Segoe UI"/>
      <w:sz w:val="18"/>
      <w:szCs w:val="18"/>
    </w:rPr>
  </w:style>
  <w:style w:type="character" w:customStyle="1" w:styleId="136">
    <w:name w:val="Текст выноски Знак13"/>
    <w:basedOn w:val="a3"/>
    <w:uiPriority w:val="99"/>
    <w:semiHidden/>
    <w:rsid w:val="0054531B"/>
    <w:rPr>
      <w:rFonts w:ascii="Segoe UI" w:hAnsi="Segoe UI" w:cs="Segoe UI"/>
      <w:sz w:val="18"/>
      <w:szCs w:val="18"/>
    </w:rPr>
  </w:style>
  <w:style w:type="character" w:customStyle="1" w:styleId="129">
    <w:name w:val="Текст выноски Знак12"/>
    <w:basedOn w:val="a3"/>
    <w:uiPriority w:val="99"/>
    <w:semiHidden/>
    <w:rsid w:val="0054531B"/>
    <w:rPr>
      <w:rFonts w:ascii="Segoe UI" w:hAnsi="Segoe UI" w:cs="Segoe UI"/>
      <w:sz w:val="18"/>
      <w:szCs w:val="18"/>
    </w:rPr>
  </w:style>
  <w:style w:type="character" w:customStyle="1" w:styleId="11a">
    <w:name w:val="Текст выноски Знак11"/>
    <w:basedOn w:val="a3"/>
    <w:uiPriority w:val="99"/>
    <w:semiHidden/>
    <w:rsid w:val="0054531B"/>
    <w:rPr>
      <w:rFonts w:ascii="Segoe UI" w:hAnsi="Segoe UI" w:cs="Segoe UI"/>
      <w:sz w:val="18"/>
      <w:szCs w:val="18"/>
    </w:rPr>
  </w:style>
  <w:style w:type="character" w:customStyle="1" w:styleId="2f">
    <w:name w:val="Текст примечания Знак2"/>
    <w:basedOn w:val="a3"/>
    <w:uiPriority w:val="99"/>
    <w:semiHidden/>
    <w:rsid w:val="0054531B"/>
    <w:rPr>
      <w:sz w:val="20"/>
      <w:szCs w:val="20"/>
    </w:rPr>
  </w:style>
  <w:style w:type="character" w:customStyle="1" w:styleId="242">
    <w:name w:val="Текст примечания Знак24"/>
    <w:basedOn w:val="a3"/>
    <w:uiPriority w:val="99"/>
    <w:semiHidden/>
    <w:rsid w:val="0054531B"/>
    <w:rPr>
      <w:rFonts w:cs="Times New Roman"/>
      <w:sz w:val="20"/>
      <w:szCs w:val="20"/>
    </w:rPr>
  </w:style>
  <w:style w:type="character" w:customStyle="1" w:styleId="232">
    <w:name w:val="Текст примечания Знак23"/>
    <w:basedOn w:val="a3"/>
    <w:uiPriority w:val="99"/>
    <w:semiHidden/>
    <w:rsid w:val="0054531B"/>
    <w:rPr>
      <w:rFonts w:cs="Times New Roman"/>
      <w:sz w:val="20"/>
      <w:szCs w:val="20"/>
    </w:rPr>
  </w:style>
  <w:style w:type="character" w:customStyle="1" w:styleId="222">
    <w:name w:val="Текст примечания Знак22"/>
    <w:basedOn w:val="a3"/>
    <w:uiPriority w:val="99"/>
    <w:semiHidden/>
    <w:rsid w:val="0054531B"/>
    <w:rPr>
      <w:rFonts w:cs="Times New Roman"/>
      <w:sz w:val="20"/>
      <w:szCs w:val="20"/>
    </w:rPr>
  </w:style>
  <w:style w:type="character" w:customStyle="1" w:styleId="21a">
    <w:name w:val="Текст примечания Знак21"/>
    <w:basedOn w:val="a3"/>
    <w:uiPriority w:val="99"/>
    <w:semiHidden/>
    <w:rsid w:val="0054531B"/>
    <w:rPr>
      <w:rFonts w:cs="Times New Roman"/>
      <w:sz w:val="20"/>
      <w:szCs w:val="20"/>
    </w:rPr>
  </w:style>
  <w:style w:type="character" w:customStyle="1" w:styleId="1ff9">
    <w:name w:val="Тема примечания Знак1"/>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48">
    <w:name w:val="Тема примечания Знак14"/>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37">
    <w:name w:val="Тема примечания Знак13"/>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2a">
    <w:name w:val="Тема примечания Знак12"/>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1b">
    <w:name w:val="Тема примечания Знак11"/>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ffa">
    <w:name w:val="Схема документа Знак1"/>
    <w:basedOn w:val="a3"/>
    <w:uiPriority w:val="99"/>
    <w:semiHidden/>
    <w:rsid w:val="0054531B"/>
    <w:rPr>
      <w:rFonts w:ascii="Segoe UI" w:hAnsi="Segoe UI" w:cs="Segoe UI"/>
      <w:sz w:val="16"/>
      <w:szCs w:val="16"/>
    </w:rPr>
  </w:style>
  <w:style w:type="character" w:customStyle="1" w:styleId="149">
    <w:name w:val="Схема документа Знак14"/>
    <w:basedOn w:val="a3"/>
    <w:uiPriority w:val="99"/>
    <w:semiHidden/>
    <w:rsid w:val="0054531B"/>
    <w:rPr>
      <w:rFonts w:ascii="Segoe UI" w:hAnsi="Segoe UI" w:cs="Segoe UI"/>
      <w:sz w:val="16"/>
      <w:szCs w:val="16"/>
    </w:rPr>
  </w:style>
  <w:style w:type="character" w:customStyle="1" w:styleId="138">
    <w:name w:val="Схема документа Знак13"/>
    <w:basedOn w:val="a3"/>
    <w:uiPriority w:val="99"/>
    <w:semiHidden/>
    <w:rsid w:val="0054531B"/>
    <w:rPr>
      <w:rFonts w:ascii="Segoe UI" w:hAnsi="Segoe UI" w:cs="Segoe UI"/>
      <w:sz w:val="16"/>
      <w:szCs w:val="16"/>
    </w:rPr>
  </w:style>
  <w:style w:type="character" w:customStyle="1" w:styleId="12b">
    <w:name w:val="Схема документа Знак12"/>
    <w:basedOn w:val="a3"/>
    <w:uiPriority w:val="99"/>
    <w:semiHidden/>
    <w:rsid w:val="0054531B"/>
    <w:rPr>
      <w:rFonts w:ascii="Segoe UI" w:hAnsi="Segoe UI" w:cs="Segoe UI"/>
      <w:sz w:val="16"/>
      <w:szCs w:val="16"/>
    </w:rPr>
  </w:style>
  <w:style w:type="character" w:customStyle="1" w:styleId="11c">
    <w:name w:val="Схема документа Знак11"/>
    <w:basedOn w:val="a3"/>
    <w:uiPriority w:val="99"/>
    <w:semiHidden/>
    <w:rsid w:val="0054531B"/>
    <w:rPr>
      <w:rFonts w:ascii="Segoe UI" w:hAnsi="Segoe UI" w:cs="Segoe UI"/>
      <w:sz w:val="16"/>
      <w:szCs w:val="16"/>
    </w:rPr>
  </w:style>
  <w:style w:type="character" w:customStyle="1" w:styleId="HTML1">
    <w:name w:val="Стандартный HTML Знак1"/>
    <w:basedOn w:val="a3"/>
    <w:uiPriority w:val="99"/>
    <w:semiHidden/>
    <w:rsid w:val="0054531B"/>
    <w:rPr>
      <w:rFonts w:ascii="Courier New" w:hAnsi="Courier New" w:cs="Courier New"/>
      <w:sz w:val="20"/>
      <w:szCs w:val="20"/>
    </w:rPr>
  </w:style>
  <w:style w:type="character" w:customStyle="1" w:styleId="HTML14">
    <w:name w:val="Стандартный HTML Знак14"/>
    <w:basedOn w:val="a3"/>
    <w:uiPriority w:val="99"/>
    <w:semiHidden/>
    <w:rsid w:val="0054531B"/>
    <w:rPr>
      <w:rFonts w:ascii="Courier New" w:hAnsi="Courier New" w:cs="Courier New"/>
      <w:sz w:val="20"/>
      <w:szCs w:val="20"/>
    </w:rPr>
  </w:style>
  <w:style w:type="character" w:customStyle="1" w:styleId="HTML13">
    <w:name w:val="Стандартный HTML Знак13"/>
    <w:basedOn w:val="a3"/>
    <w:uiPriority w:val="99"/>
    <w:semiHidden/>
    <w:rsid w:val="0054531B"/>
    <w:rPr>
      <w:rFonts w:ascii="Courier New" w:hAnsi="Courier New" w:cs="Courier New"/>
      <w:sz w:val="20"/>
      <w:szCs w:val="20"/>
    </w:rPr>
  </w:style>
  <w:style w:type="character" w:customStyle="1" w:styleId="HTML12">
    <w:name w:val="Стандартный HTML Знак12"/>
    <w:basedOn w:val="a3"/>
    <w:uiPriority w:val="99"/>
    <w:semiHidden/>
    <w:rsid w:val="0054531B"/>
    <w:rPr>
      <w:rFonts w:ascii="Courier New" w:hAnsi="Courier New" w:cs="Courier New"/>
      <w:sz w:val="20"/>
      <w:szCs w:val="20"/>
    </w:rPr>
  </w:style>
  <w:style w:type="character" w:customStyle="1" w:styleId="HTML11">
    <w:name w:val="Стандартный HTML Знак11"/>
    <w:basedOn w:val="a3"/>
    <w:uiPriority w:val="99"/>
    <w:semiHidden/>
    <w:rsid w:val="0054531B"/>
    <w:rPr>
      <w:rFonts w:ascii="Courier New" w:hAnsi="Courier New" w:cs="Courier New"/>
      <w:sz w:val="20"/>
      <w:szCs w:val="20"/>
    </w:rPr>
  </w:style>
  <w:style w:type="character" w:customStyle="1" w:styleId="1ffb">
    <w:name w:val="Подзаголовок Знак1"/>
    <w:basedOn w:val="a3"/>
    <w:uiPriority w:val="11"/>
    <w:rsid w:val="0054531B"/>
    <w:rPr>
      <w:rFonts w:asciiTheme="majorHAnsi" w:eastAsiaTheme="majorEastAsia" w:hAnsiTheme="majorHAnsi" w:cstheme="majorBidi"/>
      <w:sz w:val="24"/>
      <w:szCs w:val="24"/>
    </w:rPr>
  </w:style>
  <w:style w:type="character" w:customStyle="1" w:styleId="14a">
    <w:name w:val="Подзаголовок Знак14"/>
    <w:basedOn w:val="a3"/>
    <w:uiPriority w:val="11"/>
    <w:rsid w:val="0054531B"/>
    <w:rPr>
      <w:rFonts w:asciiTheme="majorHAnsi" w:eastAsiaTheme="majorEastAsia" w:hAnsiTheme="majorHAnsi" w:cs="Times New Roman"/>
      <w:sz w:val="24"/>
      <w:szCs w:val="24"/>
    </w:rPr>
  </w:style>
  <w:style w:type="character" w:customStyle="1" w:styleId="139">
    <w:name w:val="Подзаголовок Знак13"/>
    <w:basedOn w:val="a3"/>
    <w:uiPriority w:val="11"/>
    <w:rsid w:val="0054531B"/>
    <w:rPr>
      <w:rFonts w:asciiTheme="majorHAnsi" w:eastAsiaTheme="majorEastAsia" w:hAnsiTheme="majorHAnsi" w:cs="Times New Roman"/>
      <w:sz w:val="24"/>
      <w:szCs w:val="24"/>
    </w:rPr>
  </w:style>
  <w:style w:type="character" w:customStyle="1" w:styleId="12c">
    <w:name w:val="Подзаголовок Знак12"/>
    <w:basedOn w:val="a3"/>
    <w:uiPriority w:val="11"/>
    <w:rsid w:val="0054531B"/>
    <w:rPr>
      <w:rFonts w:asciiTheme="majorHAnsi" w:eastAsiaTheme="majorEastAsia" w:hAnsiTheme="majorHAnsi" w:cs="Times New Roman"/>
      <w:sz w:val="24"/>
      <w:szCs w:val="24"/>
    </w:rPr>
  </w:style>
  <w:style w:type="character" w:customStyle="1" w:styleId="11d">
    <w:name w:val="Подзаголовок Знак11"/>
    <w:basedOn w:val="a3"/>
    <w:uiPriority w:val="11"/>
    <w:rsid w:val="0054531B"/>
    <w:rPr>
      <w:rFonts w:asciiTheme="majorHAnsi" w:eastAsiaTheme="majorEastAsia" w:hAnsiTheme="majorHAnsi" w:cs="Times New Roman"/>
      <w:sz w:val="24"/>
      <w:szCs w:val="24"/>
    </w:rPr>
  </w:style>
  <w:style w:type="table" w:customStyle="1" w:styleId="400">
    <w:name w:val="Сетка таблицы40"/>
    <w:basedOn w:val="a4"/>
    <w:next w:val="ae"/>
    <w:uiPriority w:val="3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39"/>
    <w:rsid w:val="0054531B"/>
    <w:pPr>
      <w:suppressAutoHyphens/>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c">
    <w:name w:val="Знак Знак Знак Знак Знак Знак Знак Знак Знак Знак Знак Знак Знак1"/>
    <w:basedOn w:val="a2"/>
    <w:rsid w:val="00C25E90"/>
    <w:pPr>
      <w:spacing w:before="100" w:beforeAutospacing="1" w:after="100" w:afterAutospacing="1"/>
    </w:pPr>
    <w:rPr>
      <w:rFonts w:ascii="Tahoma" w:hAnsi="Tahoma"/>
      <w:sz w:val="20"/>
      <w:szCs w:val="20"/>
      <w:lang w:val="en-US" w:eastAsia="en-US"/>
    </w:rPr>
  </w:style>
  <w:style w:type="table" w:customStyle="1" w:styleId="430">
    <w:name w:val="Сетка таблицы43"/>
    <w:basedOn w:val="a4"/>
    <w:next w:val="ae"/>
    <w:uiPriority w:val="39"/>
    <w:rsid w:val="005207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5"/>
    <w:uiPriority w:val="99"/>
    <w:semiHidden/>
    <w:unhideWhenUsed/>
    <w:rsid w:val="00F36AAE"/>
  </w:style>
  <w:style w:type="character" w:customStyle="1" w:styleId="ConsPlusNormal0">
    <w:name w:val="ConsPlusNormal Знак"/>
    <w:link w:val="ConsPlusNormal"/>
    <w:rsid w:val="00F36AAE"/>
    <w:rPr>
      <w:rFonts w:ascii="Arial" w:eastAsia="Times New Roman" w:hAnsi="Arial" w:cs="Arial"/>
      <w:kern w:val="0"/>
      <w:sz w:val="20"/>
      <w:szCs w:val="20"/>
      <w:lang w:eastAsia="ru-RU"/>
      <w14:ligatures w14:val="none"/>
    </w:rPr>
  </w:style>
  <w:style w:type="table" w:customStyle="1" w:styleId="440">
    <w:name w:val="Сетка таблицы44"/>
    <w:basedOn w:val="a4"/>
    <w:next w:val="ae"/>
    <w:uiPriority w:val="39"/>
    <w:rsid w:val="00F36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F36AAE"/>
  </w:style>
  <w:style w:type="table" w:customStyle="1" w:styleId="1170">
    <w:name w:val="Сетка таблицы117"/>
    <w:basedOn w:val="a4"/>
    <w:next w:val="ae"/>
    <w:uiPriority w:val="59"/>
    <w:rsid w:val="0032415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next w:val="ae"/>
    <w:rsid w:val="0032415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e"/>
    <w:uiPriority w:val="59"/>
    <w:rsid w:val="002F4AB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4"/>
    <w:next w:val="ae"/>
    <w:rsid w:val="002F4A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5"/>
    <w:uiPriority w:val="99"/>
    <w:semiHidden/>
    <w:unhideWhenUsed/>
    <w:rsid w:val="00641E8C"/>
  </w:style>
  <w:style w:type="character" w:customStyle="1" w:styleId="47">
    <w:name w:val="Основной шрифт абзаца4"/>
    <w:rsid w:val="00641E8C"/>
  </w:style>
  <w:style w:type="character" w:customStyle="1" w:styleId="3f">
    <w:name w:val="Основной шрифт абзаца3"/>
    <w:rsid w:val="00641E8C"/>
  </w:style>
  <w:style w:type="character" w:customStyle="1" w:styleId="2f0">
    <w:name w:val="Основной шрифт абзаца2"/>
    <w:rsid w:val="00641E8C"/>
  </w:style>
  <w:style w:type="paragraph" w:customStyle="1" w:styleId="48">
    <w:name w:val="Заголовок4"/>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9">
    <w:name w:val="Указатель4"/>
    <w:basedOn w:val="a2"/>
    <w:rsid w:val="00641E8C"/>
    <w:pPr>
      <w:suppressLineNumbers/>
      <w:suppressAutoHyphens/>
    </w:pPr>
    <w:rPr>
      <w:rFonts w:ascii="PT Astra Serif" w:hAnsi="PT Astra Serif" w:cs="Noto Sans Devanagari"/>
      <w:sz w:val="28"/>
      <w:szCs w:val="28"/>
      <w:lang w:eastAsia="zh-CN"/>
    </w:rPr>
  </w:style>
  <w:style w:type="paragraph" w:customStyle="1" w:styleId="3f0">
    <w:name w:val="Заголовок3"/>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a">
    <w:name w:val="Название объекта4"/>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3f1">
    <w:name w:val="Указатель3"/>
    <w:basedOn w:val="a2"/>
    <w:rsid w:val="00641E8C"/>
    <w:pPr>
      <w:suppressLineNumbers/>
      <w:suppressAutoHyphens/>
    </w:pPr>
    <w:rPr>
      <w:rFonts w:ascii="PT Astra Serif" w:hAnsi="PT Astra Serif" w:cs="Noto Sans Devanagari"/>
      <w:sz w:val="28"/>
      <w:szCs w:val="28"/>
      <w:lang w:eastAsia="zh-CN"/>
    </w:rPr>
  </w:style>
  <w:style w:type="paragraph" w:customStyle="1" w:styleId="2f1">
    <w:name w:val="Заголовок2"/>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3f2">
    <w:name w:val="Название объекта3"/>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2f2">
    <w:name w:val="Указатель2"/>
    <w:basedOn w:val="a2"/>
    <w:rsid w:val="00641E8C"/>
    <w:pPr>
      <w:suppressLineNumbers/>
      <w:suppressAutoHyphens/>
    </w:pPr>
    <w:rPr>
      <w:rFonts w:ascii="PT Astra Serif" w:hAnsi="PT Astra Serif" w:cs="Noto Sans Devanagari"/>
      <w:sz w:val="28"/>
      <w:szCs w:val="28"/>
      <w:lang w:eastAsia="zh-CN"/>
    </w:rPr>
  </w:style>
  <w:style w:type="paragraph" w:customStyle="1" w:styleId="2f3">
    <w:name w:val="Название объекта2"/>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96">
    <w:name w:val="Абзац списка9"/>
    <w:basedOn w:val="a2"/>
    <w:rsid w:val="00641E8C"/>
    <w:pPr>
      <w:suppressAutoHyphens/>
      <w:jc w:val="center"/>
    </w:pPr>
    <w:rPr>
      <w:sz w:val="28"/>
      <w:szCs w:val="28"/>
      <w:lang w:eastAsia="zh-CN"/>
    </w:rPr>
  </w:style>
  <w:style w:type="paragraph" w:customStyle="1" w:styleId="154">
    <w:name w:val="15"/>
    <w:basedOn w:val="a2"/>
    <w:next w:val="afff5"/>
    <w:rsid w:val="00641E8C"/>
    <w:pPr>
      <w:suppressAutoHyphens/>
      <w:spacing w:before="280" w:after="280"/>
    </w:pPr>
    <w:rPr>
      <w:lang w:eastAsia="zh-CN"/>
    </w:rPr>
  </w:style>
  <w:style w:type="paragraph" w:customStyle="1" w:styleId="76">
    <w:name w:val="Знак7"/>
    <w:basedOn w:val="a2"/>
    <w:rsid w:val="00641E8C"/>
    <w:pPr>
      <w:suppressAutoHyphens/>
      <w:spacing w:after="160" w:line="240" w:lineRule="exact"/>
    </w:pPr>
    <w:rPr>
      <w:rFonts w:ascii="Verdana" w:hAnsi="Verdana" w:cs="Verdana"/>
      <w:sz w:val="20"/>
      <w:szCs w:val="20"/>
      <w:lang w:val="en-US" w:eastAsia="zh-CN"/>
    </w:rPr>
  </w:style>
  <w:style w:type="paragraph" w:customStyle="1" w:styleId="1ffd">
    <w:name w:val="Заголовок таблицы ссылок1"/>
    <w:basedOn w:val="1"/>
    <w:next w:val="a2"/>
    <w:rsid w:val="00641E8C"/>
    <w:pPr>
      <w:keepLines/>
      <w:tabs>
        <w:tab w:val="left" w:pos="142"/>
        <w:tab w:val="left" w:pos="426"/>
      </w:tabs>
      <w:suppressAutoHyphens/>
      <w:spacing w:before="240" w:line="252" w:lineRule="auto"/>
      <w:outlineLvl w:val="9"/>
    </w:pPr>
    <w:rPr>
      <w:rFonts w:ascii="Calibri Light" w:hAnsi="Calibri Light"/>
      <w:b w:val="0"/>
      <w:color w:val="2E74B5"/>
      <w:sz w:val="32"/>
      <w:szCs w:val="32"/>
      <w:lang w:val="ru-RU" w:eastAsia="zh-CN"/>
    </w:rPr>
  </w:style>
  <w:style w:type="paragraph" w:customStyle="1" w:styleId="321">
    <w:name w:val="Основной текст с отступом 32"/>
    <w:basedOn w:val="a2"/>
    <w:rsid w:val="00641E8C"/>
    <w:pPr>
      <w:suppressAutoHyphens/>
      <w:spacing w:after="120"/>
      <w:ind w:left="283"/>
    </w:pPr>
    <w:rPr>
      <w:sz w:val="16"/>
      <w:szCs w:val="16"/>
      <w:lang w:eastAsia="zh-CN"/>
    </w:rPr>
  </w:style>
  <w:style w:type="table" w:customStyle="1" w:styleId="470">
    <w:name w:val="Сетка таблицы47"/>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4"/>
    <w:next w:val="ae"/>
    <w:uiPriority w:val="39"/>
    <w:rsid w:val="004A598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4"/>
    <w:next w:val="ae"/>
    <w:uiPriority w:val="59"/>
    <w:rsid w:val="009D03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e"/>
    <w:rsid w:val="009D03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4"/>
    <w:next w:val="ae"/>
    <w:rsid w:val="00BC34D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2"/>
    <w:rsid w:val="002518D9"/>
    <w:pPr>
      <w:spacing w:before="100" w:beforeAutospacing="1" w:after="100" w:afterAutospacing="1"/>
    </w:pPr>
  </w:style>
  <w:style w:type="paragraph" w:customStyle="1" w:styleId="223">
    <w:name w:val="Основной текст 22"/>
    <w:basedOn w:val="a2"/>
    <w:rsid w:val="00186A18"/>
    <w:pPr>
      <w:widowControl w:val="0"/>
      <w:suppressAutoHyphens/>
    </w:pPr>
    <w:rPr>
      <w:rFonts w:ascii="Arial" w:eastAsia="Lucida Sans Unicode" w:hAnsi="Arial"/>
      <w:b/>
      <w:kern w:val="1"/>
      <w:sz w:val="28"/>
    </w:rPr>
  </w:style>
  <w:style w:type="paragraph" w:customStyle="1" w:styleId="224">
    <w:name w:val="Основной текст с отступом 22"/>
    <w:basedOn w:val="a2"/>
    <w:rsid w:val="00186A18"/>
    <w:pPr>
      <w:widowControl w:val="0"/>
      <w:suppressAutoHyphens/>
      <w:ind w:left="360"/>
      <w:jc w:val="center"/>
    </w:pPr>
    <w:rPr>
      <w:rFonts w:ascii="Arial" w:eastAsia="Lucida Sans Unicode" w:hAnsi="Arial"/>
      <w:b/>
      <w:bCs/>
      <w:kern w:val="1"/>
      <w:sz w:val="20"/>
    </w:rPr>
  </w:style>
  <w:style w:type="paragraph" w:customStyle="1" w:styleId="14b">
    <w:name w:val="14"/>
    <w:basedOn w:val="a2"/>
    <w:next w:val="afff5"/>
    <w:uiPriority w:val="99"/>
    <w:unhideWhenUsed/>
    <w:rsid w:val="00186A18"/>
    <w:pPr>
      <w:spacing w:before="100" w:beforeAutospacing="1" w:after="100" w:afterAutospacing="1"/>
    </w:pPr>
  </w:style>
  <w:style w:type="paragraph" w:customStyle="1" w:styleId="Style23">
    <w:name w:val="Style23"/>
    <w:basedOn w:val="a2"/>
    <w:uiPriority w:val="99"/>
    <w:rsid w:val="00186A18"/>
    <w:pPr>
      <w:widowControl w:val="0"/>
      <w:autoSpaceDE w:val="0"/>
      <w:autoSpaceDN w:val="0"/>
      <w:adjustRightInd w:val="0"/>
      <w:spacing w:line="276" w:lineRule="exact"/>
      <w:ind w:firstLine="576"/>
      <w:jc w:val="both"/>
    </w:pPr>
  </w:style>
  <w:style w:type="table" w:customStyle="1" w:styleId="1200">
    <w:name w:val="Сетка таблицы120"/>
    <w:basedOn w:val="a4"/>
    <w:next w:val="ae"/>
    <w:uiPriority w:val="59"/>
    <w:rsid w:val="00482D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e"/>
    <w:uiPriority w:val="59"/>
    <w:rsid w:val="00AA66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e"/>
    <w:rsid w:val="0033632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5"/>
    <w:uiPriority w:val="99"/>
    <w:semiHidden/>
    <w:unhideWhenUsed/>
    <w:rsid w:val="00986F3D"/>
  </w:style>
  <w:style w:type="numbering" w:customStyle="1" w:styleId="1121">
    <w:name w:val="Нет списка112"/>
    <w:next w:val="a5"/>
    <w:uiPriority w:val="99"/>
    <w:semiHidden/>
    <w:rsid w:val="00986F3D"/>
  </w:style>
  <w:style w:type="table" w:customStyle="1" w:styleId="540">
    <w:name w:val="Сетка таблицы54"/>
    <w:basedOn w:val="a4"/>
    <w:next w:val="ae"/>
    <w:uiPriority w:val="39"/>
    <w:rsid w:val="00986F3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unhideWhenUsed/>
    <w:rsid w:val="00986F3D"/>
  </w:style>
  <w:style w:type="numbering" w:customStyle="1" w:styleId="291">
    <w:name w:val="Нет списка29"/>
    <w:next w:val="a5"/>
    <w:uiPriority w:val="99"/>
    <w:semiHidden/>
    <w:unhideWhenUsed/>
    <w:rsid w:val="00986F3D"/>
  </w:style>
  <w:style w:type="table" w:customStyle="1" w:styleId="2122">
    <w:name w:val="Сетка таблицы212"/>
    <w:basedOn w:val="a4"/>
    <w:next w:val="ae"/>
    <w:uiPriority w:val="39"/>
    <w:rsid w:val="00986F3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3"/>
    <w:uiPriority w:val="99"/>
    <w:semiHidden/>
    <w:rsid w:val="00986F3D"/>
    <w:rPr>
      <w:color w:val="808080"/>
    </w:rPr>
  </w:style>
  <w:style w:type="paragraph" w:customStyle="1" w:styleId="font11">
    <w:name w:val="font11"/>
    <w:basedOn w:val="a2"/>
    <w:rsid w:val="00986F3D"/>
    <w:pPr>
      <w:spacing w:before="100" w:beforeAutospacing="1" w:after="100" w:afterAutospacing="1"/>
    </w:pPr>
    <w:rPr>
      <w:rFonts w:ascii="Tahoma" w:hAnsi="Tahoma" w:cs="Tahoma"/>
      <w:color w:val="000000"/>
      <w:sz w:val="18"/>
      <w:szCs w:val="18"/>
    </w:rPr>
  </w:style>
  <w:style w:type="paragraph" w:customStyle="1" w:styleId="font12">
    <w:name w:val="font12"/>
    <w:basedOn w:val="a2"/>
    <w:rsid w:val="00986F3D"/>
    <w:pPr>
      <w:spacing w:before="100" w:beforeAutospacing="1" w:after="100" w:afterAutospacing="1"/>
    </w:pPr>
    <w:rPr>
      <w:rFonts w:ascii="Tahoma" w:hAnsi="Tahoma" w:cs="Tahoma"/>
      <w:b/>
      <w:bCs/>
      <w:color w:val="000000"/>
      <w:sz w:val="18"/>
      <w:szCs w:val="18"/>
    </w:rPr>
  </w:style>
  <w:style w:type="paragraph" w:customStyle="1" w:styleId="xl665">
    <w:name w:val="xl665"/>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6">
    <w:name w:val="xl666"/>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7">
    <w:name w:val="xl667"/>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68">
    <w:name w:val="xl668"/>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69">
    <w:name w:val="xl669"/>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670">
    <w:name w:val="xl670"/>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671">
    <w:name w:val="xl67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2">
    <w:name w:val="xl672"/>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3">
    <w:name w:val="xl673"/>
    <w:basedOn w:val="a2"/>
    <w:rsid w:val="00986F3D"/>
    <w:pPr>
      <w:pBdr>
        <w:top w:val="single" w:sz="8"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4">
    <w:name w:val="xl674"/>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5">
    <w:name w:val="xl675"/>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FFFFFF"/>
      <w:sz w:val="20"/>
      <w:szCs w:val="20"/>
    </w:rPr>
  </w:style>
  <w:style w:type="paragraph" w:customStyle="1" w:styleId="xl676">
    <w:name w:val="xl676"/>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7">
    <w:name w:val="xl677"/>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CYR" w:hAnsi="Arial CYR" w:cs="Arial CYR"/>
      <w:b/>
      <w:bCs/>
      <w:i/>
      <w:iCs/>
      <w:color w:val="FF0000"/>
    </w:rPr>
  </w:style>
  <w:style w:type="paragraph" w:customStyle="1" w:styleId="xl678">
    <w:name w:val="xl678"/>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9">
    <w:name w:val="xl679"/>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0">
    <w:name w:val="xl680"/>
    <w:basedOn w:val="a2"/>
    <w:rsid w:val="00986F3D"/>
    <w:pPr>
      <w:pBdr>
        <w:top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1">
    <w:name w:val="xl681"/>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2">
    <w:name w:val="xl682"/>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3">
    <w:name w:val="xl683"/>
    <w:basedOn w:val="a2"/>
    <w:rsid w:val="00986F3D"/>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4">
    <w:name w:val="xl684"/>
    <w:basedOn w:val="a2"/>
    <w:rsid w:val="00986F3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5">
    <w:name w:val="xl685"/>
    <w:basedOn w:val="a2"/>
    <w:rsid w:val="00986F3D"/>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6">
    <w:name w:val="xl686"/>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7">
    <w:name w:val="xl687"/>
    <w:basedOn w:val="a2"/>
    <w:rsid w:val="00986F3D"/>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8">
    <w:name w:val="xl688"/>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9">
    <w:name w:val="xl689"/>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0">
    <w:name w:val="xl690"/>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1">
    <w:name w:val="xl69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92">
    <w:name w:val="xl692"/>
    <w:basedOn w:val="a2"/>
    <w:rsid w:val="00986F3D"/>
    <w:pPr>
      <w:pBdr>
        <w:top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3">
    <w:name w:val="xl693"/>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4">
    <w:name w:val="xl694"/>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5">
    <w:name w:val="xl695"/>
    <w:basedOn w:val="a2"/>
    <w:rsid w:val="00986F3D"/>
    <w:pPr>
      <w:spacing w:before="100" w:beforeAutospacing="1" w:after="100" w:afterAutospacing="1"/>
      <w:jc w:val="center"/>
    </w:pPr>
    <w:rPr>
      <w:sz w:val="28"/>
      <w:szCs w:val="28"/>
    </w:rPr>
  </w:style>
  <w:style w:type="paragraph" w:customStyle="1" w:styleId="xl696">
    <w:name w:val="xl696"/>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0"/>
      <w:szCs w:val="20"/>
    </w:rPr>
  </w:style>
  <w:style w:type="paragraph" w:customStyle="1" w:styleId="xl697">
    <w:name w:val="xl697"/>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sz w:val="20"/>
      <w:szCs w:val="20"/>
    </w:rPr>
  </w:style>
  <w:style w:type="paragraph" w:customStyle="1" w:styleId="xl698">
    <w:name w:val="xl698"/>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2"/>
    <w:rsid w:val="00986F3D"/>
    <w:pPr>
      <w:spacing w:before="100" w:beforeAutospacing="1" w:after="100" w:afterAutospacing="1"/>
      <w:jc w:val="center"/>
      <w:textAlignment w:val="top"/>
    </w:pPr>
    <w:rPr>
      <w:rFonts w:ascii="Arial CYR" w:hAnsi="Arial CYR" w:cs="Arial CYR"/>
      <w:b/>
      <w:bCs/>
    </w:rPr>
  </w:style>
  <w:style w:type="paragraph" w:customStyle="1" w:styleId="xl700">
    <w:name w:val="xl700"/>
    <w:basedOn w:val="a2"/>
    <w:rsid w:val="00986F3D"/>
    <w:pPr>
      <w:pBdr>
        <w:top w:val="single" w:sz="4"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01">
    <w:name w:val="xl701"/>
    <w:basedOn w:val="a2"/>
    <w:rsid w:val="00986F3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702">
    <w:name w:val="xl702"/>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2"/>
    <w:rsid w:val="00986F3D"/>
    <w:pPr>
      <w:pBdr>
        <w:righ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04">
    <w:name w:val="xl704"/>
    <w:basedOn w:val="a2"/>
    <w:rsid w:val="00986F3D"/>
    <w:pPr>
      <w:spacing w:before="100" w:beforeAutospacing="1" w:after="100" w:afterAutospacing="1"/>
      <w:jc w:val="center"/>
      <w:textAlignment w:val="center"/>
    </w:pPr>
    <w:rPr>
      <w:rFonts w:ascii="Arial CYR" w:hAnsi="Arial CYR" w:cs="Arial CYR"/>
      <w:b/>
      <w:bCs/>
    </w:rPr>
  </w:style>
  <w:style w:type="paragraph" w:customStyle="1" w:styleId="xl705">
    <w:name w:val="xl705"/>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2"/>
    <w:rsid w:val="00986F3D"/>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b/>
      <w:bCs/>
      <w:sz w:val="20"/>
      <w:szCs w:val="20"/>
    </w:rPr>
  </w:style>
  <w:style w:type="paragraph" w:customStyle="1" w:styleId="xl707">
    <w:name w:val="xl707"/>
    <w:basedOn w:val="a2"/>
    <w:rsid w:val="00986F3D"/>
    <w:pPr>
      <w:spacing w:before="100" w:beforeAutospacing="1" w:after="100" w:afterAutospacing="1"/>
      <w:jc w:val="center"/>
      <w:textAlignment w:val="center"/>
    </w:pPr>
    <w:rPr>
      <w:rFonts w:ascii="Arial CYR" w:hAnsi="Arial CYR" w:cs="Arial CYR"/>
      <w:b/>
      <w:bCs/>
      <w:sz w:val="18"/>
      <w:szCs w:val="18"/>
    </w:rPr>
  </w:style>
  <w:style w:type="paragraph" w:customStyle="1" w:styleId="xl708">
    <w:name w:val="xl708"/>
    <w:basedOn w:val="a2"/>
    <w:rsid w:val="00986F3D"/>
    <w:pPr>
      <w:spacing w:before="100" w:beforeAutospacing="1" w:after="100" w:afterAutospacing="1"/>
      <w:jc w:val="center"/>
      <w:textAlignment w:val="center"/>
    </w:pPr>
    <w:rPr>
      <w:rFonts w:ascii="Arial CYR" w:hAnsi="Arial CYR" w:cs="Arial CYR"/>
      <w:sz w:val="20"/>
      <w:szCs w:val="20"/>
    </w:rPr>
  </w:style>
  <w:style w:type="paragraph" w:customStyle="1" w:styleId="xl709">
    <w:name w:val="xl709"/>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10">
    <w:name w:val="xl710"/>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1">
    <w:name w:val="xl71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2">
    <w:name w:val="xl712"/>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3">
    <w:name w:val="xl713"/>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4">
    <w:name w:val="xl714"/>
    <w:basedOn w:val="a2"/>
    <w:rsid w:val="00986F3D"/>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15">
    <w:name w:val="xl715"/>
    <w:basedOn w:val="a2"/>
    <w:rsid w:val="00986F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6">
    <w:name w:val="xl716"/>
    <w:basedOn w:val="a2"/>
    <w:rsid w:val="00986F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7">
    <w:name w:val="xl717"/>
    <w:basedOn w:val="a2"/>
    <w:rsid w:val="00986F3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8">
    <w:name w:val="xl718"/>
    <w:basedOn w:val="a2"/>
    <w:rsid w:val="00986F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9">
    <w:name w:val="xl719"/>
    <w:basedOn w:val="a2"/>
    <w:rsid w:val="00986F3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0">
    <w:name w:val="xl720"/>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1">
    <w:name w:val="xl72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2">
    <w:name w:val="xl722"/>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3">
    <w:name w:val="xl723"/>
    <w:basedOn w:val="a2"/>
    <w:rsid w:val="00986F3D"/>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24">
    <w:name w:val="xl724"/>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table" w:customStyle="1" w:styleId="1220">
    <w:name w:val="Сетка таблицы122"/>
    <w:basedOn w:val="a4"/>
    <w:next w:val="ae"/>
    <w:uiPriority w:val="59"/>
    <w:rsid w:val="00D25A3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e"/>
    <w:rsid w:val="00D25A3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0E7C0B"/>
  </w:style>
  <w:style w:type="paragraph" w:customStyle="1" w:styleId="13a">
    <w:name w:val="13"/>
    <w:basedOn w:val="a2"/>
    <w:next w:val="afff5"/>
    <w:uiPriority w:val="99"/>
    <w:rsid w:val="000E7C0B"/>
    <w:pPr>
      <w:textAlignment w:val="top"/>
    </w:pPr>
    <w:rPr>
      <w:rFonts w:eastAsia="Calibri"/>
    </w:rPr>
  </w:style>
  <w:style w:type="paragraph" w:customStyle="1" w:styleId="173">
    <w:name w:val="Знак Знак1 Знак Знак7"/>
    <w:basedOn w:val="a2"/>
    <w:rsid w:val="000E7C0B"/>
    <w:pPr>
      <w:tabs>
        <w:tab w:val="left" w:pos="360"/>
      </w:tabs>
      <w:spacing w:after="160" w:line="240" w:lineRule="exact"/>
    </w:pPr>
    <w:rPr>
      <w:rFonts w:ascii="Verdana" w:hAnsi="Verdana" w:cs="Verdana"/>
      <w:sz w:val="20"/>
      <w:szCs w:val="20"/>
      <w:lang w:val="en-US" w:eastAsia="en-US"/>
    </w:rPr>
  </w:style>
  <w:style w:type="table" w:customStyle="1" w:styleId="560">
    <w:name w:val="Сетка таблицы56"/>
    <w:basedOn w:val="a4"/>
    <w:next w:val="ae"/>
    <w:uiPriority w:val="39"/>
    <w:rsid w:val="000E7C0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Subtle Emphasis"/>
    <w:uiPriority w:val="19"/>
    <w:qFormat/>
    <w:rsid w:val="000E7C0B"/>
    <w:rPr>
      <w:i/>
      <w:iCs/>
      <w:color w:val="404040"/>
    </w:rPr>
  </w:style>
  <w:style w:type="character" w:styleId="affff7">
    <w:name w:val="Intense Reference"/>
    <w:uiPriority w:val="32"/>
    <w:qFormat/>
    <w:rsid w:val="000E7C0B"/>
    <w:rPr>
      <w:b/>
      <w:bCs/>
      <w:smallCaps/>
      <w:color w:val="4472C4"/>
      <w:spacing w:val="5"/>
    </w:rPr>
  </w:style>
  <w:style w:type="character" w:styleId="affff8">
    <w:name w:val="Subtle Reference"/>
    <w:uiPriority w:val="31"/>
    <w:qFormat/>
    <w:rsid w:val="000E7C0B"/>
    <w:rPr>
      <w:smallCaps/>
      <w:color w:val="5A5A5A"/>
    </w:rPr>
  </w:style>
  <w:style w:type="character" w:styleId="affff9">
    <w:name w:val="Book Title"/>
    <w:uiPriority w:val="33"/>
    <w:qFormat/>
    <w:rsid w:val="000E7C0B"/>
    <w:rPr>
      <w:b/>
      <w:bCs/>
      <w:i/>
      <w:iCs/>
      <w:spacing w:val="5"/>
    </w:rPr>
  </w:style>
  <w:style w:type="table" w:customStyle="1" w:styleId="1230">
    <w:name w:val="Сетка таблицы123"/>
    <w:basedOn w:val="a4"/>
    <w:next w:val="ae"/>
    <w:uiPriority w:val="59"/>
    <w:rsid w:val="0069418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7"/>
    <w:basedOn w:val="a4"/>
    <w:next w:val="ae"/>
    <w:rsid w:val="0069418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4"/>
    <w:next w:val="ae"/>
    <w:rsid w:val="009071D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5"/>
    <w:uiPriority w:val="99"/>
    <w:semiHidden/>
    <w:unhideWhenUsed/>
    <w:rsid w:val="00E80612"/>
  </w:style>
  <w:style w:type="table" w:customStyle="1" w:styleId="59">
    <w:name w:val="Сетка таблицы59"/>
    <w:basedOn w:val="a4"/>
    <w:next w:val="ae"/>
    <w:uiPriority w:val="39"/>
    <w:rsid w:val="00E8061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uiPriority w:val="59"/>
    <w:rsid w:val="002062C6"/>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4"/>
    <w:next w:val="ae"/>
    <w:rsid w:val="002062C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e"/>
    <w:rsid w:val="00AB71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rsid w:val="00903A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next w:val="ae"/>
    <w:uiPriority w:val="59"/>
    <w:rsid w:val="002B0C9C"/>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4"/>
    <w:next w:val="ae"/>
    <w:rsid w:val="002B0C9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5"/>
    <w:uiPriority w:val="99"/>
    <w:semiHidden/>
    <w:unhideWhenUsed/>
    <w:rsid w:val="00DD74D2"/>
  </w:style>
  <w:style w:type="paragraph" w:customStyle="1" w:styleId="103">
    <w:name w:val="Абзац списка10"/>
    <w:basedOn w:val="a2"/>
    <w:autoRedefine/>
    <w:rsid w:val="00DD74D2"/>
    <w:pPr>
      <w:jc w:val="center"/>
    </w:pPr>
    <w:rPr>
      <w:snapToGrid w:val="0"/>
      <w:sz w:val="28"/>
      <w:szCs w:val="28"/>
    </w:rPr>
  </w:style>
  <w:style w:type="table" w:customStyle="1" w:styleId="66">
    <w:name w:val="Сетка таблицы66"/>
    <w:basedOn w:val="a4"/>
    <w:next w:val="ae"/>
    <w:uiPriority w:val="39"/>
    <w:rsid w:val="00DD74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2">
    <w:name w:val="12"/>
    <w:basedOn w:val="a2"/>
    <w:next w:val="af1"/>
    <w:link w:val="aff6"/>
    <w:qFormat/>
    <w:rsid w:val="00DD74D2"/>
    <w:pPr>
      <w:jc w:val="center"/>
    </w:pPr>
    <w:rPr>
      <w:rFonts w:ascii="Calibri" w:hAnsi="Calibri"/>
      <w:b/>
      <w:kern w:val="2"/>
      <w:sz w:val="22"/>
      <w:szCs w:val="20"/>
      <w14:ligatures w14:val="standardContextual"/>
    </w:rPr>
  </w:style>
  <w:style w:type="paragraph" w:customStyle="1" w:styleId="67">
    <w:name w:val="Знак6"/>
    <w:basedOn w:val="a2"/>
    <w:rsid w:val="00DD74D2"/>
    <w:pPr>
      <w:spacing w:after="160" w:line="240" w:lineRule="exact"/>
    </w:pPr>
    <w:rPr>
      <w:rFonts w:ascii="Verdana" w:hAnsi="Verdana" w:cs="Verdana"/>
      <w:sz w:val="20"/>
      <w:szCs w:val="20"/>
      <w:lang w:val="en-US" w:eastAsia="en-US"/>
    </w:rPr>
  </w:style>
  <w:style w:type="numbering" w:customStyle="1" w:styleId="1141">
    <w:name w:val="Нет списка114"/>
    <w:next w:val="a5"/>
    <w:uiPriority w:val="99"/>
    <w:semiHidden/>
    <w:unhideWhenUsed/>
    <w:rsid w:val="00DD74D2"/>
  </w:style>
  <w:style w:type="numbering" w:customStyle="1" w:styleId="2101">
    <w:name w:val="Нет списка210"/>
    <w:next w:val="a5"/>
    <w:uiPriority w:val="99"/>
    <w:semiHidden/>
    <w:unhideWhenUsed/>
    <w:rsid w:val="00DD74D2"/>
  </w:style>
  <w:style w:type="table" w:customStyle="1" w:styleId="2132">
    <w:name w:val="Сетка таблицы213"/>
    <w:basedOn w:val="a4"/>
    <w:next w:val="ae"/>
    <w:uiPriority w:val="39"/>
    <w:rsid w:val="00DD74D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next w:val="ae"/>
    <w:uiPriority w:val="59"/>
    <w:rsid w:val="005C113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0">
    <w:name w:val="Сетка таблицы67"/>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5"/>
    <w:uiPriority w:val="99"/>
    <w:semiHidden/>
    <w:unhideWhenUsed/>
    <w:rsid w:val="009C54A0"/>
  </w:style>
  <w:style w:type="numbering" w:customStyle="1" w:styleId="341">
    <w:name w:val="Нет списка34"/>
    <w:next w:val="a5"/>
    <w:uiPriority w:val="99"/>
    <w:semiHidden/>
    <w:unhideWhenUsed/>
    <w:rsid w:val="00A46AFE"/>
  </w:style>
  <w:style w:type="numbering" w:customStyle="1" w:styleId="351">
    <w:name w:val="Нет списка35"/>
    <w:next w:val="a5"/>
    <w:uiPriority w:val="99"/>
    <w:semiHidden/>
    <w:unhideWhenUsed/>
    <w:rsid w:val="00A46AFE"/>
  </w:style>
  <w:style w:type="numbering" w:customStyle="1" w:styleId="361">
    <w:name w:val="Нет списка36"/>
    <w:next w:val="a5"/>
    <w:semiHidden/>
    <w:unhideWhenUsed/>
    <w:rsid w:val="002A1DBB"/>
  </w:style>
  <w:style w:type="numbering" w:customStyle="1" w:styleId="371">
    <w:name w:val="Нет списка37"/>
    <w:next w:val="a5"/>
    <w:semiHidden/>
    <w:unhideWhenUsed/>
    <w:rsid w:val="004A5D4F"/>
  </w:style>
  <w:style w:type="numbering" w:customStyle="1" w:styleId="381">
    <w:name w:val="Нет списка38"/>
    <w:next w:val="a5"/>
    <w:uiPriority w:val="99"/>
    <w:semiHidden/>
    <w:unhideWhenUsed/>
    <w:rsid w:val="002040B0"/>
  </w:style>
  <w:style w:type="table" w:customStyle="1" w:styleId="69">
    <w:name w:val="Сетка таблицы69"/>
    <w:basedOn w:val="a4"/>
    <w:next w:val="ae"/>
    <w:uiPriority w:val="39"/>
    <w:rsid w:val="002040B0"/>
    <w:pPr>
      <w:spacing w:after="0" w:line="240" w:lineRule="auto"/>
    </w:pPr>
    <w:rPr>
      <w:rFonts w:ascii="Arial" w:eastAsia="Arial" w:hAnsi="Arial"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3">
    <w:name w:val="Знак Знак1 Знак Знак6"/>
    <w:basedOn w:val="a2"/>
    <w:rsid w:val="002040B0"/>
    <w:pPr>
      <w:tabs>
        <w:tab w:val="num" w:pos="360"/>
      </w:tabs>
      <w:spacing w:after="160" w:line="240" w:lineRule="exact"/>
    </w:pPr>
    <w:rPr>
      <w:rFonts w:ascii="MS Mincho" w:eastAsia="Arial" w:hAnsi="MS Mincho" w:cs="MS Mincho"/>
      <w:sz w:val="20"/>
      <w:szCs w:val="20"/>
      <w:lang w:val="en-US" w:eastAsia="en-US"/>
    </w:rPr>
  </w:style>
  <w:style w:type="paragraph" w:customStyle="1" w:styleId="11e">
    <w:name w:val="11"/>
    <w:basedOn w:val="a2"/>
    <w:next w:val="af1"/>
    <w:qFormat/>
    <w:rsid w:val="003F181E"/>
    <w:pPr>
      <w:jc w:val="center"/>
    </w:pPr>
    <w:rPr>
      <w:b/>
      <w:szCs w:val="20"/>
    </w:rPr>
  </w:style>
  <w:style w:type="numbering" w:customStyle="1" w:styleId="1151">
    <w:name w:val="Нет списка115"/>
    <w:next w:val="a5"/>
    <w:uiPriority w:val="99"/>
    <w:semiHidden/>
    <w:rsid w:val="002040B0"/>
  </w:style>
  <w:style w:type="numbering" w:customStyle="1" w:styleId="1161">
    <w:name w:val="Нет списка116"/>
    <w:next w:val="a5"/>
    <w:uiPriority w:val="99"/>
    <w:semiHidden/>
    <w:unhideWhenUsed/>
    <w:rsid w:val="002040B0"/>
  </w:style>
  <w:style w:type="table" w:customStyle="1" w:styleId="1270">
    <w:name w:val="Сетка таблицы127"/>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5"/>
    <w:uiPriority w:val="99"/>
    <w:semiHidden/>
    <w:unhideWhenUsed/>
    <w:rsid w:val="002040B0"/>
  </w:style>
  <w:style w:type="table" w:customStyle="1" w:styleId="2142">
    <w:name w:val="Сетка таблицы214"/>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5"/>
    <w:uiPriority w:val="99"/>
    <w:semiHidden/>
    <w:rsid w:val="002040B0"/>
  </w:style>
  <w:style w:type="numbering" w:customStyle="1" w:styleId="1211">
    <w:name w:val="Нет списка121"/>
    <w:next w:val="a5"/>
    <w:uiPriority w:val="99"/>
    <w:semiHidden/>
    <w:unhideWhenUsed/>
    <w:rsid w:val="002040B0"/>
  </w:style>
  <w:style w:type="numbering" w:customStyle="1" w:styleId="2123">
    <w:name w:val="Нет списка212"/>
    <w:next w:val="a5"/>
    <w:uiPriority w:val="99"/>
    <w:semiHidden/>
    <w:unhideWhenUsed/>
    <w:rsid w:val="002040B0"/>
  </w:style>
  <w:style w:type="paragraph" w:styleId="affffa">
    <w:name w:val="Revision"/>
    <w:hidden/>
    <w:uiPriority w:val="99"/>
    <w:semiHidden/>
    <w:rsid w:val="002040B0"/>
    <w:pPr>
      <w:spacing w:after="0" w:line="240" w:lineRule="auto"/>
    </w:pPr>
    <w:rPr>
      <w:rFonts w:ascii="Arial" w:eastAsia="Arial" w:hAnsi="Arial" w:cs="Arial"/>
      <w:kern w:val="0"/>
      <w:sz w:val="24"/>
      <w:szCs w:val="20"/>
      <w:lang w:eastAsia="ru-RU"/>
      <w14:ligatures w14:val="none"/>
    </w:rPr>
  </w:style>
  <w:style w:type="paragraph" w:customStyle="1" w:styleId="87">
    <w:name w:val="Знак Знак8"/>
    <w:basedOn w:val="a2"/>
    <w:rsid w:val="002040B0"/>
    <w:pPr>
      <w:tabs>
        <w:tab w:val="num" w:pos="360"/>
      </w:tabs>
      <w:spacing w:after="160" w:line="240" w:lineRule="exact"/>
    </w:pPr>
    <w:rPr>
      <w:rFonts w:ascii="MS Mincho" w:eastAsia="Arial" w:hAnsi="MS Mincho" w:cs="MS Mincho"/>
      <w:sz w:val="20"/>
      <w:szCs w:val="20"/>
      <w:lang w:val="en-US" w:eastAsia="en-US"/>
    </w:rPr>
  </w:style>
  <w:style w:type="numbering" w:customStyle="1" w:styleId="401">
    <w:name w:val="Нет списка40"/>
    <w:next w:val="a5"/>
    <w:uiPriority w:val="99"/>
    <w:semiHidden/>
    <w:unhideWhenUsed/>
    <w:rsid w:val="002040B0"/>
  </w:style>
  <w:style w:type="paragraph" w:customStyle="1" w:styleId="11f">
    <w:name w:val="Абзац списка11"/>
    <w:basedOn w:val="a2"/>
    <w:autoRedefine/>
    <w:rsid w:val="002040B0"/>
    <w:pPr>
      <w:jc w:val="center"/>
    </w:pPr>
    <w:rPr>
      <w:snapToGrid w:val="0"/>
      <w:sz w:val="28"/>
      <w:szCs w:val="28"/>
    </w:rPr>
  </w:style>
  <w:style w:type="table" w:customStyle="1" w:styleId="700">
    <w:name w:val="Сетка таблицы70"/>
    <w:basedOn w:val="a4"/>
    <w:next w:val="ae"/>
    <w:uiPriority w:val="39"/>
    <w:rsid w:val="002040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a">
    <w:name w:val="Знак5"/>
    <w:basedOn w:val="a2"/>
    <w:rsid w:val="002040B0"/>
    <w:pPr>
      <w:spacing w:after="160" w:line="240" w:lineRule="exact"/>
    </w:pPr>
    <w:rPr>
      <w:rFonts w:ascii="Verdana" w:hAnsi="Verdana" w:cs="Verdana"/>
      <w:sz w:val="20"/>
      <w:szCs w:val="20"/>
      <w:lang w:val="en-US" w:eastAsia="en-US"/>
    </w:rPr>
  </w:style>
  <w:style w:type="numbering" w:customStyle="1" w:styleId="1171">
    <w:name w:val="Нет списка117"/>
    <w:next w:val="a5"/>
    <w:uiPriority w:val="99"/>
    <w:semiHidden/>
    <w:unhideWhenUsed/>
    <w:rsid w:val="002040B0"/>
  </w:style>
  <w:style w:type="numbering" w:customStyle="1" w:styleId="2133">
    <w:name w:val="Нет списка213"/>
    <w:next w:val="a5"/>
    <w:uiPriority w:val="99"/>
    <w:semiHidden/>
    <w:unhideWhenUsed/>
    <w:rsid w:val="002040B0"/>
  </w:style>
  <w:style w:type="table" w:customStyle="1" w:styleId="2150">
    <w:name w:val="Сетка таблицы215"/>
    <w:basedOn w:val="a4"/>
    <w:next w:val="ae"/>
    <w:uiPriority w:val="39"/>
    <w:rsid w:val="002040B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5"/>
    <w:uiPriority w:val="99"/>
    <w:semiHidden/>
    <w:unhideWhenUsed/>
    <w:rsid w:val="003F181E"/>
  </w:style>
  <w:style w:type="numbering" w:customStyle="1" w:styleId="421">
    <w:name w:val="Нет списка42"/>
    <w:next w:val="a5"/>
    <w:uiPriority w:val="99"/>
    <w:semiHidden/>
    <w:unhideWhenUsed/>
    <w:rsid w:val="003F181E"/>
  </w:style>
  <w:style w:type="table" w:customStyle="1" w:styleId="710">
    <w:name w:val="Сетка таблицы71"/>
    <w:basedOn w:val="a4"/>
    <w:next w:val="ae"/>
    <w:uiPriority w:val="39"/>
    <w:rsid w:val="003F181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3F181E"/>
  </w:style>
  <w:style w:type="numbering" w:customStyle="1" w:styleId="2143">
    <w:name w:val="Нет списка214"/>
    <w:next w:val="a5"/>
    <w:uiPriority w:val="99"/>
    <w:semiHidden/>
    <w:unhideWhenUsed/>
    <w:rsid w:val="003F181E"/>
  </w:style>
  <w:style w:type="table" w:customStyle="1" w:styleId="2160">
    <w:name w:val="Сетка таблицы216"/>
    <w:basedOn w:val="a4"/>
    <w:next w:val="ae"/>
    <w:uiPriority w:val="39"/>
    <w:rsid w:val="003F181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5"/>
    <w:uiPriority w:val="99"/>
    <w:semiHidden/>
    <w:unhideWhenUsed/>
    <w:rsid w:val="00814F7F"/>
  </w:style>
  <w:style w:type="paragraph" w:customStyle="1" w:styleId="12d">
    <w:name w:val="Абзац списка12"/>
    <w:basedOn w:val="a2"/>
    <w:autoRedefine/>
    <w:rsid w:val="00814F7F"/>
    <w:pPr>
      <w:jc w:val="center"/>
    </w:pPr>
    <w:rPr>
      <w:snapToGrid w:val="0"/>
      <w:sz w:val="28"/>
      <w:szCs w:val="28"/>
    </w:rPr>
  </w:style>
  <w:style w:type="table" w:customStyle="1" w:styleId="720">
    <w:name w:val="Сетка таблицы72"/>
    <w:basedOn w:val="a4"/>
    <w:next w:val="ae"/>
    <w:uiPriority w:val="39"/>
    <w:rsid w:val="00814F7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7">
    <w:name w:val="9"/>
    <w:basedOn w:val="a2"/>
    <w:next w:val="a2"/>
    <w:qFormat/>
    <w:rsid w:val="00FD5A20"/>
    <w:pPr>
      <w:spacing w:before="240" w:after="60"/>
      <w:jc w:val="center"/>
      <w:outlineLvl w:val="0"/>
    </w:pPr>
    <w:rPr>
      <w:rFonts w:ascii="Calibri Light" w:hAnsi="Calibri Light"/>
      <w:b/>
      <w:bCs/>
      <w:snapToGrid w:val="0"/>
      <w:kern w:val="28"/>
      <w:sz w:val="32"/>
      <w:szCs w:val="32"/>
      <w:lang w:val="x-none" w:eastAsia="x-none"/>
    </w:rPr>
  </w:style>
  <w:style w:type="paragraph" w:customStyle="1" w:styleId="4b">
    <w:name w:val="Знак4"/>
    <w:basedOn w:val="a2"/>
    <w:rsid w:val="00814F7F"/>
    <w:pPr>
      <w:spacing w:after="160" w:line="240" w:lineRule="exact"/>
    </w:pPr>
    <w:rPr>
      <w:rFonts w:ascii="Verdana" w:hAnsi="Verdana" w:cs="Verdana"/>
      <w:sz w:val="20"/>
      <w:szCs w:val="20"/>
      <w:lang w:val="en-US" w:eastAsia="en-US"/>
    </w:rPr>
  </w:style>
  <w:style w:type="numbering" w:customStyle="1" w:styleId="1191">
    <w:name w:val="Нет списка119"/>
    <w:next w:val="a5"/>
    <w:uiPriority w:val="99"/>
    <w:semiHidden/>
    <w:rsid w:val="00814F7F"/>
  </w:style>
  <w:style w:type="paragraph" w:customStyle="1" w:styleId="2f4">
    <w:name w:val="2"/>
    <w:basedOn w:val="a2"/>
    <w:next w:val="af1"/>
    <w:qFormat/>
    <w:rsid w:val="00814F7F"/>
    <w:pPr>
      <w:spacing w:line="312" w:lineRule="auto"/>
      <w:jc w:val="center"/>
    </w:pPr>
    <w:rPr>
      <w:b/>
      <w:szCs w:val="20"/>
    </w:rPr>
  </w:style>
  <w:style w:type="numbering" w:customStyle="1" w:styleId="11100">
    <w:name w:val="Нет списка1110"/>
    <w:next w:val="a5"/>
    <w:uiPriority w:val="99"/>
    <w:semiHidden/>
    <w:unhideWhenUsed/>
    <w:rsid w:val="00814F7F"/>
  </w:style>
  <w:style w:type="paragraph" w:customStyle="1" w:styleId="p15">
    <w:name w:val="p15"/>
    <w:basedOn w:val="a2"/>
    <w:rsid w:val="00814F7F"/>
    <w:pPr>
      <w:spacing w:before="100" w:beforeAutospacing="1" w:after="100" w:afterAutospacing="1"/>
    </w:pPr>
  </w:style>
  <w:style w:type="paragraph" w:customStyle="1" w:styleId="12e">
    <w:name w:val="Знак Знак Знак Знак1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4c">
    <w:name w:val="Знак Знак Знак Знак4"/>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
    <w:name w:val="Знак Знак Знак Знак1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122">
    <w:name w:val="Знак Знак1 Знак Знак1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0">
    <w:name w:val="Знак Знак Знак Знак1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2">
    <w:name w:val="Знак Знак1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9">
    <w:name w:val="Основной текст2"/>
    <w:basedOn w:val="a2"/>
    <w:rsid w:val="00814F7F"/>
    <w:pPr>
      <w:widowControl w:val="0"/>
      <w:shd w:val="clear" w:color="auto" w:fill="FFFFFF"/>
      <w:spacing w:line="320" w:lineRule="exact"/>
    </w:pPr>
    <w:rPr>
      <w:sz w:val="28"/>
      <w:szCs w:val="28"/>
    </w:rPr>
  </w:style>
  <w:style w:type="character" w:customStyle="1" w:styleId="10pt">
    <w:name w:val="Основной текст + 10 pt"/>
    <w:rsid w:val="00814F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normaltextrun">
    <w:name w:val="normaltextrun"/>
    <w:rsid w:val="00814F7F"/>
  </w:style>
  <w:style w:type="character" w:customStyle="1" w:styleId="spellingerror">
    <w:name w:val="spellingerror"/>
    <w:rsid w:val="00814F7F"/>
  </w:style>
  <w:style w:type="character" w:customStyle="1" w:styleId="contextualspellingandgrammarerror">
    <w:name w:val="contextualspellingandgrammarerror"/>
    <w:rsid w:val="00814F7F"/>
  </w:style>
  <w:style w:type="paragraph" w:customStyle="1" w:styleId="paragraph">
    <w:name w:val="paragraph"/>
    <w:basedOn w:val="a2"/>
    <w:rsid w:val="00814F7F"/>
    <w:pPr>
      <w:spacing w:before="100" w:beforeAutospacing="1" w:after="100" w:afterAutospacing="1"/>
    </w:pPr>
  </w:style>
  <w:style w:type="numbering" w:customStyle="1" w:styleId="2151">
    <w:name w:val="Нет списка215"/>
    <w:next w:val="a5"/>
    <w:semiHidden/>
    <w:rsid w:val="00814F7F"/>
  </w:style>
  <w:style w:type="numbering" w:customStyle="1" w:styleId="1221">
    <w:name w:val="Нет списка122"/>
    <w:next w:val="a5"/>
    <w:uiPriority w:val="99"/>
    <w:semiHidden/>
    <w:rsid w:val="00814F7F"/>
  </w:style>
  <w:style w:type="paragraph" w:customStyle="1" w:styleId="xl725">
    <w:name w:val="xl725"/>
    <w:basedOn w:val="a2"/>
    <w:rsid w:val="00814F7F"/>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26">
    <w:name w:val="xl726"/>
    <w:basedOn w:val="a2"/>
    <w:rsid w:val="00814F7F"/>
    <w:pPr>
      <w:pBdr>
        <w:top w:val="single" w:sz="4"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727">
    <w:name w:val="xl727"/>
    <w:basedOn w:val="a2"/>
    <w:rsid w:val="00814F7F"/>
    <w:pPr>
      <w:pBdr>
        <w:top w:val="single" w:sz="4" w:space="0" w:color="auto"/>
        <w:left w:val="single" w:sz="8" w:space="0" w:color="auto"/>
      </w:pBdr>
      <w:spacing w:before="100" w:beforeAutospacing="1" w:after="100" w:afterAutospacing="1"/>
      <w:textAlignment w:val="center"/>
    </w:pPr>
    <w:rPr>
      <w:b/>
      <w:bCs/>
    </w:rPr>
  </w:style>
  <w:style w:type="paragraph" w:customStyle="1" w:styleId="xl728">
    <w:name w:val="xl728"/>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29">
    <w:name w:val="xl729"/>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0">
    <w:name w:val="xl730"/>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1">
    <w:name w:val="xl731"/>
    <w:basedOn w:val="a2"/>
    <w:rsid w:val="00814F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2">
    <w:name w:val="xl732"/>
    <w:basedOn w:val="a2"/>
    <w:rsid w:val="00814F7F"/>
    <w:pPr>
      <w:pBdr>
        <w:top w:val="single" w:sz="4" w:space="0" w:color="auto"/>
        <w:left w:val="single" w:sz="8" w:space="0" w:color="auto"/>
        <w:bottom w:val="single" w:sz="4" w:space="0" w:color="auto"/>
      </w:pBdr>
      <w:spacing w:before="100" w:beforeAutospacing="1" w:after="100" w:afterAutospacing="1"/>
    </w:pPr>
    <w:rPr>
      <w:b/>
      <w:bCs/>
    </w:rPr>
  </w:style>
  <w:style w:type="paragraph" w:customStyle="1" w:styleId="xl733">
    <w:name w:val="xl733"/>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4">
    <w:name w:val="xl734"/>
    <w:basedOn w:val="a2"/>
    <w:rsid w:val="00814F7F"/>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5">
    <w:name w:val="xl735"/>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736">
    <w:name w:val="xl736"/>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737">
    <w:name w:val="xl737"/>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8">
    <w:name w:val="xl738"/>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9">
    <w:name w:val="xl739"/>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40">
    <w:name w:val="xl740"/>
    <w:basedOn w:val="a2"/>
    <w:rsid w:val="00814F7F"/>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color w:val="000000"/>
      <w:sz w:val="22"/>
      <w:szCs w:val="22"/>
    </w:rPr>
  </w:style>
  <w:style w:type="paragraph" w:customStyle="1" w:styleId="xl741">
    <w:name w:val="xl741"/>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2">
    <w:name w:val="xl742"/>
    <w:basedOn w:val="a2"/>
    <w:rsid w:val="00814F7F"/>
    <w:pPr>
      <w:spacing w:before="100" w:beforeAutospacing="1" w:after="100" w:afterAutospacing="1"/>
      <w:textAlignment w:val="top"/>
    </w:pPr>
  </w:style>
  <w:style w:type="paragraph" w:customStyle="1" w:styleId="xl743">
    <w:name w:val="xl743"/>
    <w:basedOn w:val="a2"/>
    <w:rsid w:val="00814F7F"/>
    <w:pPr>
      <w:pBdr>
        <w:top w:val="single" w:sz="4"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4">
    <w:name w:val="xl744"/>
    <w:basedOn w:val="a2"/>
    <w:rsid w:val="00814F7F"/>
    <w:pPr>
      <w:spacing w:before="100" w:beforeAutospacing="1" w:after="100" w:afterAutospacing="1"/>
      <w:jc w:val="center"/>
      <w:textAlignment w:val="center"/>
    </w:pPr>
    <w:rPr>
      <w:b/>
      <w:bCs/>
      <w:sz w:val="28"/>
      <w:szCs w:val="28"/>
    </w:rPr>
  </w:style>
  <w:style w:type="paragraph" w:customStyle="1" w:styleId="xl745">
    <w:name w:val="xl745"/>
    <w:basedOn w:val="a2"/>
    <w:rsid w:val="00814F7F"/>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746">
    <w:name w:val="xl746"/>
    <w:basedOn w:val="a2"/>
    <w:rsid w:val="00814F7F"/>
    <w:pPr>
      <w:pBdr>
        <w:top w:val="single" w:sz="8" w:space="0" w:color="auto"/>
        <w:bottom w:val="single" w:sz="8" w:space="0" w:color="auto"/>
      </w:pBdr>
      <w:spacing w:before="100" w:beforeAutospacing="1" w:after="100" w:afterAutospacing="1"/>
    </w:pPr>
  </w:style>
  <w:style w:type="paragraph" w:customStyle="1" w:styleId="xl747">
    <w:name w:val="xl747"/>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48">
    <w:name w:val="xl748"/>
    <w:basedOn w:val="a2"/>
    <w:rsid w:val="00814F7F"/>
    <w:pPr>
      <w:pBdr>
        <w:top w:val="single" w:sz="8" w:space="0" w:color="auto"/>
        <w:bottom w:val="single" w:sz="8" w:space="0" w:color="auto"/>
      </w:pBdr>
      <w:spacing w:before="100" w:beforeAutospacing="1" w:after="100" w:afterAutospacing="1"/>
    </w:pPr>
  </w:style>
  <w:style w:type="paragraph" w:customStyle="1" w:styleId="xl749">
    <w:name w:val="xl749"/>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50">
    <w:name w:val="xl750"/>
    <w:basedOn w:val="a2"/>
    <w:rsid w:val="00814F7F"/>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751">
    <w:name w:val="xl751"/>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numbering" w:customStyle="1" w:styleId="441">
    <w:name w:val="Нет списка44"/>
    <w:next w:val="a5"/>
    <w:uiPriority w:val="99"/>
    <w:semiHidden/>
    <w:unhideWhenUsed/>
    <w:rsid w:val="00664894"/>
  </w:style>
  <w:style w:type="table" w:customStyle="1" w:styleId="730">
    <w:name w:val="Сетка таблицы73"/>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2"/>
    <w:rsid w:val="00664894"/>
    <w:pPr>
      <w:pBdr>
        <w:left w:val="single" w:sz="4" w:space="0" w:color="auto"/>
        <w:right w:val="single" w:sz="4" w:space="0" w:color="auto"/>
      </w:pBdr>
      <w:spacing w:before="100" w:beforeAutospacing="1" w:after="100" w:afterAutospacing="1"/>
    </w:pPr>
    <w:rPr>
      <w:rFonts w:ascii="Calibri" w:hAnsi="Calibri" w:cs="Calibri"/>
      <w:sz w:val="26"/>
      <w:szCs w:val="26"/>
    </w:rPr>
  </w:style>
  <w:style w:type="paragraph" w:customStyle="1" w:styleId="xl374">
    <w:name w:val="xl374"/>
    <w:basedOn w:val="a2"/>
    <w:rsid w:val="00664894"/>
    <w:pPr>
      <w:pBdr>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5">
    <w:name w:val="xl375"/>
    <w:basedOn w:val="a2"/>
    <w:rsid w:val="00664894"/>
    <w:pPr>
      <w:pBdr>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6">
    <w:name w:val="xl37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77">
    <w:name w:val="xl377"/>
    <w:basedOn w:val="a2"/>
    <w:rsid w:val="0066489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pPr>
    <w:rPr>
      <w:rFonts w:ascii="Bookman Old Style" w:hAnsi="Bookman Old Style"/>
      <w:b/>
      <w:bCs/>
      <w:sz w:val="26"/>
      <w:szCs w:val="26"/>
    </w:rPr>
  </w:style>
  <w:style w:type="paragraph" w:customStyle="1" w:styleId="xl378">
    <w:name w:val="xl378"/>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9">
    <w:name w:val="xl379"/>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pPr>
    <w:rPr>
      <w:rFonts w:ascii="Bookman Old Style" w:hAnsi="Bookman Old Style"/>
      <w:sz w:val="26"/>
      <w:szCs w:val="26"/>
    </w:rPr>
  </w:style>
  <w:style w:type="paragraph" w:customStyle="1" w:styleId="xl380">
    <w:name w:val="xl380"/>
    <w:basedOn w:val="a2"/>
    <w:rsid w:val="00664894"/>
    <w:pPr>
      <w:pBdr>
        <w:top w:val="single" w:sz="4" w:space="0" w:color="auto"/>
        <w:left w:val="single" w:sz="4" w:space="0" w:color="auto"/>
        <w:right w:val="single" w:sz="4" w:space="0" w:color="auto"/>
      </w:pBdr>
      <w:shd w:val="clear" w:color="000000" w:fill="C6E0B4"/>
      <w:spacing w:before="100" w:beforeAutospacing="1" w:after="100" w:afterAutospacing="1"/>
    </w:pPr>
    <w:rPr>
      <w:rFonts w:ascii="Bookman Old Style" w:hAnsi="Bookman Old Style"/>
      <w:sz w:val="26"/>
      <w:szCs w:val="26"/>
    </w:rPr>
  </w:style>
  <w:style w:type="paragraph" w:customStyle="1" w:styleId="xl381">
    <w:name w:val="xl381"/>
    <w:basedOn w:val="a2"/>
    <w:rsid w:val="00664894"/>
    <w:pPr>
      <w:pBdr>
        <w:top w:val="single" w:sz="4" w:space="0" w:color="auto"/>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82">
    <w:name w:val="xl382"/>
    <w:basedOn w:val="a2"/>
    <w:rsid w:val="0066489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83">
    <w:name w:val="xl383"/>
    <w:basedOn w:val="a2"/>
    <w:rsid w:val="00664894"/>
    <w:pPr>
      <w:pBdr>
        <w:top w:val="single" w:sz="8"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84">
    <w:name w:val="xl384"/>
    <w:basedOn w:val="a2"/>
    <w:rsid w:val="00664894"/>
    <w:pPr>
      <w:pBdr>
        <w:top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85">
    <w:name w:val="xl385"/>
    <w:basedOn w:val="a2"/>
    <w:rsid w:val="0066489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86">
    <w:name w:val="xl386"/>
    <w:basedOn w:val="a2"/>
    <w:rsid w:val="00664894"/>
    <w:pPr>
      <w:pBdr>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87">
    <w:name w:val="xl387"/>
    <w:basedOn w:val="a2"/>
    <w:rsid w:val="00664894"/>
    <w:pPr>
      <w:pBdr>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388">
    <w:name w:val="xl388"/>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89">
    <w:name w:val="xl389"/>
    <w:basedOn w:val="a2"/>
    <w:rsid w:val="0066489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0">
    <w:name w:val="xl390"/>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1">
    <w:name w:val="xl391"/>
    <w:basedOn w:val="a2"/>
    <w:rsid w:val="00664894"/>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2">
    <w:name w:val="xl392"/>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3">
    <w:name w:val="xl393"/>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4">
    <w:name w:val="xl394"/>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5">
    <w:name w:val="xl395"/>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96">
    <w:name w:val="xl39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6"/>
      <w:szCs w:val="26"/>
    </w:rPr>
  </w:style>
  <w:style w:type="paragraph" w:customStyle="1" w:styleId="xl397">
    <w:name w:val="xl397"/>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98">
    <w:name w:val="xl398"/>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99">
    <w:name w:val="xl399"/>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0">
    <w:name w:val="xl400"/>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1">
    <w:name w:val="xl401"/>
    <w:basedOn w:val="a2"/>
    <w:rsid w:val="00664894"/>
    <w:pPr>
      <w:pBdr>
        <w:top w:val="single" w:sz="4" w:space="0" w:color="auto"/>
        <w:left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2">
    <w:name w:val="xl402"/>
    <w:basedOn w:val="a2"/>
    <w:rsid w:val="00664894"/>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3">
    <w:name w:val="xl403"/>
    <w:basedOn w:val="a2"/>
    <w:rsid w:val="0066489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4">
    <w:name w:val="xl404"/>
    <w:basedOn w:val="a2"/>
    <w:rsid w:val="00664894"/>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5">
    <w:name w:val="xl405"/>
    <w:basedOn w:val="a2"/>
    <w:rsid w:val="0066489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6">
    <w:name w:val="xl406"/>
    <w:basedOn w:val="a2"/>
    <w:rsid w:val="00664894"/>
    <w:pPr>
      <w:pBdr>
        <w:top w:val="single" w:sz="8" w:space="0" w:color="auto"/>
        <w:left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7">
    <w:name w:val="xl407"/>
    <w:basedOn w:val="a2"/>
    <w:rsid w:val="00664894"/>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8">
    <w:name w:val="xl408"/>
    <w:basedOn w:val="a2"/>
    <w:rsid w:val="00664894"/>
    <w:pPr>
      <w:pBdr>
        <w:top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9">
    <w:name w:val="xl409"/>
    <w:basedOn w:val="a2"/>
    <w:rsid w:val="0066489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0">
    <w:name w:val="xl410"/>
    <w:basedOn w:val="a2"/>
    <w:rsid w:val="0066489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1">
    <w:name w:val="xl411"/>
    <w:basedOn w:val="a2"/>
    <w:rsid w:val="00664894"/>
    <w:pPr>
      <w:pBdr>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12">
    <w:name w:val="xl412"/>
    <w:basedOn w:val="a2"/>
    <w:rsid w:val="00664894"/>
    <w:pPr>
      <w:pBdr>
        <w:bottom w:val="single" w:sz="4" w:space="0" w:color="auto"/>
      </w:pBdr>
      <w:spacing w:before="100" w:beforeAutospacing="1" w:after="100" w:afterAutospacing="1"/>
    </w:pPr>
    <w:rPr>
      <w:rFonts w:ascii="Bookman Old Style" w:hAnsi="Bookman Old Style"/>
      <w:b/>
      <w:bCs/>
      <w:sz w:val="26"/>
      <w:szCs w:val="26"/>
    </w:rPr>
  </w:style>
  <w:style w:type="paragraph" w:customStyle="1" w:styleId="xl413">
    <w:name w:val="xl413"/>
    <w:basedOn w:val="a2"/>
    <w:rsid w:val="00664894"/>
    <w:pPr>
      <w:pBdr>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14">
    <w:name w:val="xl414"/>
    <w:basedOn w:val="a2"/>
    <w:rsid w:val="00664894"/>
    <w:pPr>
      <w:pBdr>
        <w:left w:val="single" w:sz="4" w:space="0" w:color="auto"/>
      </w:pBdr>
      <w:spacing w:before="100" w:beforeAutospacing="1" w:after="100" w:afterAutospacing="1"/>
    </w:pPr>
    <w:rPr>
      <w:rFonts w:ascii="Bookman Old Style" w:hAnsi="Bookman Old Style"/>
      <w:sz w:val="26"/>
      <w:szCs w:val="26"/>
    </w:rPr>
  </w:style>
  <w:style w:type="paragraph" w:customStyle="1" w:styleId="xl415">
    <w:name w:val="xl415"/>
    <w:basedOn w:val="a2"/>
    <w:rsid w:val="00664894"/>
    <w:pPr>
      <w:spacing w:before="100" w:beforeAutospacing="1" w:after="100" w:afterAutospacing="1"/>
    </w:pPr>
    <w:rPr>
      <w:rFonts w:ascii="Bookman Old Style" w:hAnsi="Bookman Old Style"/>
      <w:sz w:val="26"/>
      <w:szCs w:val="26"/>
    </w:rPr>
  </w:style>
  <w:style w:type="paragraph" w:customStyle="1" w:styleId="xl416">
    <w:name w:val="xl416"/>
    <w:basedOn w:val="a2"/>
    <w:rsid w:val="00664894"/>
    <w:pPr>
      <w:pBdr>
        <w:right w:val="single" w:sz="4" w:space="0" w:color="auto"/>
      </w:pBdr>
      <w:spacing w:before="100" w:beforeAutospacing="1" w:after="100" w:afterAutospacing="1"/>
    </w:pPr>
    <w:rPr>
      <w:rFonts w:ascii="Bookman Old Style" w:hAnsi="Bookman Old Style"/>
      <w:sz w:val="26"/>
      <w:szCs w:val="26"/>
    </w:rPr>
  </w:style>
  <w:style w:type="paragraph" w:customStyle="1" w:styleId="xl417">
    <w:name w:val="xl417"/>
    <w:basedOn w:val="a2"/>
    <w:rsid w:val="00664894"/>
    <w:pPr>
      <w:spacing w:before="100" w:beforeAutospacing="1" w:after="100" w:afterAutospacing="1"/>
      <w:jc w:val="center"/>
    </w:pPr>
    <w:rPr>
      <w:b/>
      <w:bCs/>
      <w:sz w:val="36"/>
      <w:szCs w:val="36"/>
    </w:rPr>
  </w:style>
  <w:style w:type="paragraph" w:customStyle="1" w:styleId="xl418">
    <w:name w:val="xl418"/>
    <w:basedOn w:val="a2"/>
    <w:rsid w:val="00664894"/>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19">
    <w:name w:val="xl419"/>
    <w:basedOn w:val="a2"/>
    <w:rsid w:val="00664894"/>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0">
    <w:name w:val="xl420"/>
    <w:basedOn w:val="a2"/>
    <w:rsid w:val="00664894"/>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1">
    <w:name w:val="xl421"/>
    <w:basedOn w:val="a2"/>
    <w:rsid w:val="00664894"/>
    <w:pPr>
      <w:pBdr>
        <w:top w:val="single" w:sz="8"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2">
    <w:name w:val="xl422"/>
    <w:basedOn w:val="a2"/>
    <w:rsid w:val="00664894"/>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3">
    <w:name w:val="xl423"/>
    <w:basedOn w:val="a2"/>
    <w:rsid w:val="00664894"/>
    <w:pPr>
      <w:pBdr>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4">
    <w:name w:val="xl424"/>
    <w:basedOn w:val="a2"/>
    <w:rsid w:val="00664894"/>
    <w:pPr>
      <w:spacing w:before="100" w:beforeAutospacing="1" w:after="100" w:afterAutospacing="1"/>
      <w:jc w:val="center"/>
      <w:textAlignment w:val="center"/>
    </w:pPr>
    <w:rPr>
      <w:rFonts w:ascii="Bookman Old Style" w:hAnsi="Bookman Old Style"/>
      <w:sz w:val="26"/>
      <w:szCs w:val="26"/>
    </w:rPr>
  </w:style>
  <w:style w:type="paragraph" w:customStyle="1" w:styleId="xl425">
    <w:name w:val="xl425"/>
    <w:basedOn w:val="a2"/>
    <w:rsid w:val="00664894"/>
    <w:pPr>
      <w:pBdr>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6">
    <w:name w:val="xl426"/>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7">
    <w:name w:val="xl427"/>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8">
    <w:name w:val="xl428"/>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9">
    <w:name w:val="xl429"/>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30">
    <w:name w:val="xl430"/>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1">
    <w:name w:val="xl431"/>
    <w:basedOn w:val="a2"/>
    <w:rsid w:val="00664894"/>
    <w:pPr>
      <w:pBdr>
        <w:top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2">
    <w:name w:val="xl432"/>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433">
    <w:name w:val="xl433"/>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4">
    <w:name w:val="xl434"/>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5">
    <w:name w:val="xl435"/>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36">
    <w:name w:val="xl436"/>
    <w:basedOn w:val="a2"/>
    <w:rsid w:val="00664894"/>
    <w:pPr>
      <w:pBdr>
        <w:top w:val="single" w:sz="8" w:space="0" w:color="auto"/>
        <w:left w:val="single" w:sz="4"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7">
    <w:name w:val="xl437"/>
    <w:basedOn w:val="a2"/>
    <w:rsid w:val="00664894"/>
    <w:pPr>
      <w:pBdr>
        <w:top w:val="single" w:sz="8"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8">
    <w:name w:val="xl438"/>
    <w:basedOn w:val="a2"/>
    <w:rsid w:val="00664894"/>
    <w:pPr>
      <w:pBdr>
        <w:top w:val="single" w:sz="8" w:space="0" w:color="auto"/>
        <w:bottom w:val="single" w:sz="8" w:space="0" w:color="auto"/>
        <w:right w:val="single" w:sz="4" w:space="0" w:color="auto"/>
      </w:pBdr>
      <w:spacing w:before="100" w:beforeAutospacing="1" w:after="100" w:afterAutospacing="1"/>
    </w:pPr>
    <w:rPr>
      <w:rFonts w:ascii="Bookman Old Style" w:hAnsi="Bookman Old Style"/>
      <w:b/>
      <w:bCs/>
      <w:color w:val="FF0000"/>
      <w:sz w:val="26"/>
      <w:szCs w:val="26"/>
    </w:rPr>
  </w:style>
  <w:style w:type="paragraph" w:customStyle="1" w:styleId="xl439">
    <w:name w:val="xl439"/>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0">
    <w:name w:val="xl440"/>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1">
    <w:name w:val="xl441"/>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2">
    <w:name w:val="xl442"/>
    <w:basedOn w:val="a2"/>
    <w:rsid w:val="0066489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3">
    <w:name w:val="xl443"/>
    <w:basedOn w:val="a2"/>
    <w:rsid w:val="00664894"/>
    <w:pPr>
      <w:pBdr>
        <w:top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4">
    <w:name w:val="xl444"/>
    <w:basedOn w:val="a2"/>
    <w:rsid w:val="0066489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5">
    <w:name w:val="xl445"/>
    <w:basedOn w:val="a2"/>
    <w:rsid w:val="00664894"/>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6">
    <w:name w:val="xl446"/>
    <w:basedOn w:val="a2"/>
    <w:rsid w:val="00664894"/>
    <w:pPr>
      <w:pBdr>
        <w:top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7">
    <w:name w:val="xl447"/>
    <w:basedOn w:val="a2"/>
    <w:rsid w:val="00664894"/>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8">
    <w:name w:val="xl448"/>
    <w:basedOn w:val="a2"/>
    <w:rsid w:val="00664894"/>
    <w:pPr>
      <w:pBdr>
        <w:top w:val="single" w:sz="8" w:space="0" w:color="auto"/>
      </w:pBdr>
      <w:spacing w:before="100" w:beforeAutospacing="1" w:after="100" w:afterAutospacing="1"/>
      <w:jc w:val="center"/>
    </w:pPr>
    <w:rPr>
      <w:rFonts w:ascii="Bookman Old Style" w:hAnsi="Bookman Old Style"/>
      <w:sz w:val="26"/>
      <w:szCs w:val="26"/>
    </w:rPr>
  </w:style>
  <w:style w:type="paragraph" w:customStyle="1" w:styleId="xl449">
    <w:name w:val="xl449"/>
    <w:basedOn w:val="a2"/>
    <w:rsid w:val="00664894"/>
    <w:pPr>
      <w:spacing w:before="100" w:beforeAutospacing="1" w:after="100" w:afterAutospacing="1"/>
      <w:jc w:val="center"/>
    </w:pPr>
    <w:rPr>
      <w:rFonts w:ascii="Bookman Old Style" w:hAnsi="Bookman Old Style"/>
      <w:b/>
      <w:bCs/>
      <w:sz w:val="26"/>
      <w:szCs w:val="26"/>
    </w:rPr>
  </w:style>
  <w:style w:type="paragraph" w:customStyle="1" w:styleId="xl450">
    <w:name w:val="xl450"/>
    <w:basedOn w:val="a2"/>
    <w:rsid w:val="00664894"/>
    <w:pPr>
      <w:pBdr>
        <w:top w:val="single" w:sz="8"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1">
    <w:name w:val="xl451"/>
    <w:basedOn w:val="a2"/>
    <w:rsid w:val="00664894"/>
    <w:pPr>
      <w:pBdr>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2">
    <w:name w:val="xl452"/>
    <w:basedOn w:val="a2"/>
    <w:rsid w:val="00664894"/>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3">
    <w:name w:val="xl453"/>
    <w:basedOn w:val="a2"/>
    <w:rsid w:val="00664894"/>
    <w:pPr>
      <w:pBdr>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4">
    <w:name w:val="xl454"/>
    <w:basedOn w:val="a2"/>
    <w:rsid w:val="00664894"/>
    <w:pPr>
      <w:pBdr>
        <w:left w:val="single" w:sz="4" w:space="0" w:color="auto"/>
        <w:bottom w:val="single" w:sz="8"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5">
    <w:name w:val="xl455"/>
    <w:basedOn w:val="a2"/>
    <w:rsid w:val="00664894"/>
    <w:pPr>
      <w:pBdr>
        <w:top w:val="single" w:sz="8" w:space="0" w:color="auto"/>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6">
    <w:name w:val="xl456"/>
    <w:basedOn w:val="a2"/>
    <w:rsid w:val="00664894"/>
    <w:pPr>
      <w:pBdr>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7">
    <w:name w:val="xl457"/>
    <w:basedOn w:val="a2"/>
    <w:rsid w:val="00664894"/>
    <w:pPr>
      <w:pBdr>
        <w:left w:val="single" w:sz="4" w:space="0" w:color="auto"/>
        <w:bottom w:val="single" w:sz="8"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8">
    <w:name w:val="xl458"/>
    <w:basedOn w:val="a2"/>
    <w:rsid w:val="00664894"/>
    <w:pPr>
      <w:pBdr>
        <w:top w:val="single" w:sz="8" w:space="0" w:color="auto"/>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59">
    <w:name w:val="xl459"/>
    <w:basedOn w:val="a2"/>
    <w:rsid w:val="00664894"/>
    <w:pPr>
      <w:pBdr>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60">
    <w:name w:val="xl460"/>
    <w:basedOn w:val="a2"/>
    <w:rsid w:val="00664894"/>
    <w:pPr>
      <w:pBdr>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numbering" w:customStyle="1" w:styleId="451">
    <w:name w:val="Нет списка45"/>
    <w:next w:val="a5"/>
    <w:uiPriority w:val="99"/>
    <w:semiHidden/>
    <w:unhideWhenUsed/>
    <w:rsid w:val="00664894"/>
  </w:style>
  <w:style w:type="table" w:customStyle="1" w:styleId="740">
    <w:name w:val="Сетка таблицы74"/>
    <w:basedOn w:val="a4"/>
    <w:next w:val="ae"/>
    <w:uiPriority w:val="39"/>
    <w:rsid w:val="0066489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664894"/>
  </w:style>
  <w:style w:type="numbering" w:customStyle="1" w:styleId="2161">
    <w:name w:val="Нет списка216"/>
    <w:next w:val="a5"/>
    <w:uiPriority w:val="99"/>
    <w:semiHidden/>
    <w:unhideWhenUsed/>
    <w:rsid w:val="00664894"/>
  </w:style>
  <w:style w:type="table" w:customStyle="1" w:styleId="2180">
    <w:name w:val="Сетка таблицы218"/>
    <w:basedOn w:val="a4"/>
    <w:next w:val="ae"/>
    <w:uiPriority w:val="39"/>
    <w:rsid w:val="0066489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3">
    <w:name w:val="font13"/>
    <w:basedOn w:val="a2"/>
    <w:rsid w:val="0023634C"/>
    <w:pPr>
      <w:spacing w:before="100" w:beforeAutospacing="1" w:after="100" w:afterAutospacing="1"/>
    </w:pPr>
    <w:rPr>
      <w:rFonts w:ascii="Tahoma" w:hAnsi="Tahoma" w:cs="Tahoma"/>
      <w:b/>
      <w:bCs/>
      <w:color w:val="000000"/>
      <w:sz w:val="18"/>
      <w:szCs w:val="18"/>
    </w:rPr>
  </w:style>
  <w:style w:type="paragraph" w:customStyle="1" w:styleId="font14">
    <w:name w:val="font14"/>
    <w:basedOn w:val="a2"/>
    <w:rsid w:val="0023634C"/>
    <w:pPr>
      <w:spacing w:before="100" w:beforeAutospacing="1" w:after="100" w:afterAutospacing="1"/>
    </w:pPr>
    <w:rPr>
      <w:rFonts w:ascii="Tahoma" w:hAnsi="Tahoma" w:cs="Tahoma"/>
      <w:color w:val="000000"/>
      <w:sz w:val="18"/>
      <w:szCs w:val="18"/>
    </w:rPr>
  </w:style>
  <w:style w:type="paragraph" w:customStyle="1" w:styleId="font15">
    <w:name w:val="font15"/>
    <w:basedOn w:val="a2"/>
    <w:rsid w:val="0023634C"/>
    <w:pPr>
      <w:spacing w:before="100" w:beforeAutospacing="1" w:after="100" w:afterAutospacing="1"/>
    </w:pPr>
    <w:rPr>
      <w:rFonts w:ascii="Tahoma" w:hAnsi="Tahoma" w:cs="Tahoma"/>
      <w:b/>
      <w:bCs/>
      <w:color w:val="000000"/>
      <w:sz w:val="18"/>
      <w:szCs w:val="18"/>
    </w:rPr>
  </w:style>
  <w:style w:type="paragraph" w:customStyle="1" w:styleId="font16">
    <w:name w:val="font16"/>
    <w:basedOn w:val="a2"/>
    <w:rsid w:val="0023634C"/>
    <w:pPr>
      <w:spacing w:before="100" w:beforeAutospacing="1" w:after="100" w:afterAutospacing="1"/>
    </w:pPr>
    <w:rPr>
      <w:rFonts w:ascii="Tahoma" w:hAnsi="Tahoma" w:cs="Tahoma"/>
      <w:color w:val="000000"/>
      <w:sz w:val="18"/>
      <w:szCs w:val="18"/>
    </w:rPr>
  </w:style>
  <w:style w:type="paragraph" w:customStyle="1" w:styleId="font17">
    <w:name w:val="font17"/>
    <w:basedOn w:val="a2"/>
    <w:rsid w:val="0023634C"/>
    <w:pPr>
      <w:spacing w:before="100" w:beforeAutospacing="1" w:after="100" w:afterAutospacing="1"/>
    </w:pPr>
    <w:rPr>
      <w:rFonts w:ascii="Tahoma" w:hAnsi="Tahoma" w:cs="Tahoma"/>
      <w:b/>
      <w:bCs/>
      <w:color w:val="000000"/>
      <w:sz w:val="18"/>
      <w:szCs w:val="18"/>
    </w:rPr>
  </w:style>
  <w:style w:type="paragraph" w:customStyle="1" w:styleId="font18">
    <w:name w:val="font18"/>
    <w:basedOn w:val="a2"/>
    <w:rsid w:val="0023634C"/>
    <w:pPr>
      <w:spacing w:before="100" w:beforeAutospacing="1" w:after="100" w:afterAutospacing="1"/>
    </w:pPr>
    <w:rPr>
      <w:rFonts w:ascii="Tahoma" w:hAnsi="Tahoma" w:cs="Tahoma"/>
      <w:color w:val="000000"/>
      <w:sz w:val="18"/>
      <w:szCs w:val="18"/>
    </w:rPr>
  </w:style>
  <w:style w:type="paragraph" w:customStyle="1" w:styleId="font19">
    <w:name w:val="font19"/>
    <w:basedOn w:val="a2"/>
    <w:rsid w:val="0023634C"/>
    <w:pPr>
      <w:spacing w:before="100" w:beforeAutospacing="1" w:after="100" w:afterAutospacing="1"/>
    </w:pPr>
    <w:rPr>
      <w:rFonts w:ascii="Tahoma" w:hAnsi="Tahoma" w:cs="Tahoma"/>
      <w:b/>
      <w:bCs/>
      <w:color w:val="000000"/>
      <w:sz w:val="18"/>
      <w:szCs w:val="18"/>
    </w:rPr>
  </w:style>
  <w:style w:type="paragraph" w:customStyle="1" w:styleId="xl1119">
    <w:name w:val="xl111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0">
    <w:name w:val="xl112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1">
    <w:name w:val="xl112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2">
    <w:name w:val="xl1122"/>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3">
    <w:name w:val="xl112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4">
    <w:name w:val="xl112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5">
    <w:name w:val="xl112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6">
    <w:name w:val="xl112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27">
    <w:name w:val="xl112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8">
    <w:name w:val="xl112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9">
    <w:name w:val="xl112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0">
    <w:name w:val="xl113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1">
    <w:name w:val="xl113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2">
    <w:name w:val="xl113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3">
    <w:name w:val="xl11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4">
    <w:name w:val="xl11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5">
    <w:name w:val="xl113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6">
    <w:name w:val="xl11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7">
    <w:name w:val="xl11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8">
    <w:name w:val="xl113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9">
    <w:name w:val="xl113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140">
    <w:name w:val="xl114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1">
    <w:name w:val="xl114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2">
    <w:name w:val="xl11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43">
    <w:name w:val="xl114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5">
    <w:name w:val="xl114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46">
    <w:name w:val="xl1146"/>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47">
    <w:name w:val="xl1147"/>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8">
    <w:name w:val="xl114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9">
    <w:name w:val="xl1149"/>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50">
    <w:name w:val="xl115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1">
    <w:name w:val="xl1151"/>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2">
    <w:name w:val="xl115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3">
    <w:name w:val="xl115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4">
    <w:name w:val="xl11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5">
    <w:name w:val="xl11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6">
    <w:name w:val="xl115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7">
    <w:name w:val="xl1157"/>
    <w:basedOn w:val="a2"/>
    <w:rsid w:val="0023634C"/>
    <w:pPr>
      <w:pBdr>
        <w:top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8">
    <w:name w:val="xl1158"/>
    <w:basedOn w:val="a2"/>
    <w:rsid w:val="0023634C"/>
    <w:pPr>
      <w:shd w:val="clear" w:color="000000" w:fill="FFFFFF"/>
      <w:spacing w:before="100" w:beforeAutospacing="1" w:after="100" w:afterAutospacing="1"/>
    </w:pPr>
    <w:rPr>
      <w:rFonts w:ascii="Verdana" w:hAnsi="Verdana"/>
      <w:sz w:val="16"/>
      <w:szCs w:val="16"/>
    </w:rPr>
  </w:style>
  <w:style w:type="paragraph" w:customStyle="1" w:styleId="xl1159">
    <w:name w:val="xl115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0">
    <w:name w:val="xl116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161">
    <w:name w:val="xl116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162">
    <w:name w:val="xl116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163">
    <w:name w:val="xl116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4">
    <w:name w:val="xl1164"/>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5">
    <w:name w:val="xl116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166">
    <w:name w:val="xl116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7">
    <w:name w:val="xl11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8">
    <w:name w:val="xl11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9">
    <w:name w:val="xl11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170">
    <w:name w:val="xl1170"/>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style>
  <w:style w:type="paragraph" w:customStyle="1" w:styleId="xl1171">
    <w:name w:val="xl11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2">
    <w:name w:val="xl11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3">
    <w:name w:val="xl11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4">
    <w:name w:val="xl11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175">
    <w:name w:val="xl117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6">
    <w:name w:val="xl117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7">
    <w:name w:val="xl11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8">
    <w:name w:val="xl11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79">
    <w:name w:val="xl1179"/>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0">
    <w:name w:val="xl1180"/>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1">
    <w:name w:val="xl118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2">
    <w:name w:val="xl118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3">
    <w:name w:val="xl118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style>
  <w:style w:type="paragraph" w:customStyle="1" w:styleId="xl1184">
    <w:name w:val="xl118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5">
    <w:name w:val="xl118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6">
    <w:name w:val="xl118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87">
    <w:name w:val="xl118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88">
    <w:name w:val="xl118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189">
    <w:name w:val="xl118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0">
    <w:name w:val="xl11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1">
    <w:name w:val="xl11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92">
    <w:name w:val="xl119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93">
    <w:name w:val="xl119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4">
    <w:name w:val="xl119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5">
    <w:name w:val="xl1195"/>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96">
    <w:name w:val="xl119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7">
    <w:name w:val="xl1197"/>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98">
    <w:name w:val="xl119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9">
    <w:name w:val="xl119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0">
    <w:name w:val="xl1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1">
    <w:name w:val="xl120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2">
    <w:name w:val="xl120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3">
    <w:name w:val="xl120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04">
    <w:name w:val="xl120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5">
    <w:name w:val="xl120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06">
    <w:name w:val="xl12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07">
    <w:name w:val="xl1207"/>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8">
    <w:name w:val="xl1208"/>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09">
    <w:name w:val="xl120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0">
    <w:name w:val="xl12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1">
    <w:name w:val="xl121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2">
    <w:name w:val="xl121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3">
    <w:name w:val="xl1213"/>
    <w:basedOn w:val="a2"/>
    <w:rsid w:val="0023634C"/>
    <w:pP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4">
    <w:name w:val="xl1214"/>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215">
    <w:name w:val="xl1215"/>
    <w:basedOn w:val="a2"/>
    <w:rsid w:val="0023634C"/>
    <w:pPr>
      <w:pBdr>
        <w:lef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6">
    <w:name w:val="xl12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7">
    <w:name w:val="xl121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8">
    <w:name w:val="xl121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19">
    <w:name w:val="xl1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20">
    <w:name w:val="xl12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21">
    <w:name w:val="xl122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22">
    <w:name w:val="xl122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223">
    <w:name w:val="xl122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224">
    <w:name w:val="xl12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25">
    <w:name w:val="xl122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style>
  <w:style w:type="paragraph" w:customStyle="1" w:styleId="xl1226">
    <w:name w:val="xl122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style>
  <w:style w:type="paragraph" w:customStyle="1" w:styleId="xl1227">
    <w:name w:val="xl1227"/>
    <w:basedOn w:val="a2"/>
    <w:rsid w:val="0023634C"/>
    <w:pPr>
      <w:shd w:val="clear" w:color="000000" w:fill="FFFFFF"/>
      <w:spacing w:before="100" w:beforeAutospacing="1" w:after="100" w:afterAutospacing="1"/>
      <w:textAlignment w:val="center"/>
    </w:pPr>
    <w:rPr>
      <w:rFonts w:ascii="Verdana" w:hAnsi="Verdana"/>
      <w:sz w:val="16"/>
      <w:szCs w:val="16"/>
    </w:rPr>
  </w:style>
  <w:style w:type="paragraph" w:customStyle="1" w:styleId="xl1228">
    <w:name w:val="xl1228"/>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29">
    <w:name w:val="xl122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0">
    <w:name w:val="xl123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1">
    <w:name w:val="xl123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2">
    <w:name w:val="xl123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3">
    <w:name w:val="xl12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4">
    <w:name w:val="xl123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35">
    <w:name w:val="xl123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36">
    <w:name w:val="xl12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37">
    <w:name w:val="xl12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238">
    <w:name w:val="xl123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39">
    <w:name w:val="xl1239"/>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0">
    <w:name w:val="xl124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41">
    <w:name w:val="xl124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42">
    <w:name w:val="xl12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3">
    <w:name w:val="xl1243"/>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4">
    <w:name w:val="xl124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5">
    <w:name w:val="xl124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6">
    <w:name w:val="xl124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7">
    <w:name w:val="xl124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8">
    <w:name w:val="xl124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9">
    <w:name w:val="xl124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0">
    <w:name w:val="xl125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1">
    <w:name w:val="xl125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2">
    <w:name w:val="xl125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3">
    <w:name w:val="xl12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4">
    <w:name w:val="xl12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5">
    <w:name w:val="xl125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6">
    <w:name w:val="xl1256"/>
    <w:basedOn w:val="a2"/>
    <w:rsid w:val="0023634C"/>
    <w:pPr>
      <w:shd w:val="clear" w:color="000000" w:fill="FFFFFF"/>
      <w:spacing w:before="100" w:beforeAutospacing="1" w:after="100" w:afterAutospacing="1"/>
      <w:textAlignment w:val="center"/>
    </w:pPr>
    <w:rPr>
      <w:rFonts w:ascii="Calibri" w:hAnsi="Calibri" w:cs="Calibri"/>
      <w:color w:val="000000"/>
    </w:rPr>
  </w:style>
  <w:style w:type="paragraph" w:customStyle="1" w:styleId="xl1257">
    <w:name w:val="xl125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8">
    <w:name w:val="xl12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59">
    <w:name w:val="xl125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0">
    <w:name w:val="xl1260"/>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261">
    <w:name w:val="xl126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262">
    <w:name w:val="xl12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3">
    <w:name w:val="xl126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4">
    <w:name w:val="xl126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5">
    <w:name w:val="xl126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6">
    <w:name w:val="xl1266"/>
    <w:basedOn w:val="a2"/>
    <w:rsid w:val="0023634C"/>
    <w:pPr>
      <w:shd w:val="clear" w:color="000000" w:fill="FFFFFF"/>
      <w:spacing w:before="100" w:beforeAutospacing="1" w:after="100" w:afterAutospacing="1"/>
      <w:jc w:val="center"/>
      <w:textAlignment w:val="center"/>
    </w:pPr>
    <w:rPr>
      <w:i/>
      <w:iCs/>
    </w:rPr>
  </w:style>
  <w:style w:type="paragraph" w:customStyle="1" w:styleId="xl1267">
    <w:name w:val="xl1267"/>
    <w:basedOn w:val="a2"/>
    <w:rsid w:val="0023634C"/>
    <w:pPr>
      <w:shd w:val="clear" w:color="000000" w:fill="FFFFFF"/>
      <w:spacing w:before="100" w:beforeAutospacing="1" w:after="100" w:afterAutospacing="1"/>
      <w:jc w:val="right"/>
      <w:textAlignment w:val="center"/>
    </w:pPr>
    <w:rPr>
      <w:i/>
      <w:iCs/>
      <w:color w:val="000000"/>
    </w:rPr>
  </w:style>
  <w:style w:type="paragraph" w:customStyle="1" w:styleId="xl1268">
    <w:name w:val="xl1268"/>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9">
    <w:name w:val="xl1269"/>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b/>
      <w:bCs/>
      <w:color w:val="000000"/>
    </w:rPr>
  </w:style>
  <w:style w:type="paragraph" w:customStyle="1" w:styleId="xl1270">
    <w:name w:val="xl1270"/>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71">
    <w:name w:val="xl12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72">
    <w:name w:val="xl12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3">
    <w:name w:val="xl12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74">
    <w:name w:val="xl1274"/>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5">
    <w:name w:val="xl127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6">
    <w:name w:val="xl1276"/>
    <w:basedOn w:val="a2"/>
    <w:rsid w:val="0023634C"/>
    <w:pPr>
      <w:shd w:val="clear" w:color="000000" w:fill="FFFFFF"/>
      <w:spacing w:before="100" w:beforeAutospacing="1" w:after="100" w:afterAutospacing="1"/>
      <w:jc w:val="center"/>
      <w:textAlignment w:val="center"/>
    </w:pPr>
    <w:rPr>
      <w:b/>
      <w:bCs/>
    </w:rPr>
  </w:style>
  <w:style w:type="paragraph" w:customStyle="1" w:styleId="xl1277">
    <w:name w:val="xl1277"/>
    <w:basedOn w:val="a2"/>
    <w:rsid w:val="0023634C"/>
    <w:pPr>
      <w:shd w:val="clear" w:color="000000" w:fill="FFFFFF"/>
      <w:spacing w:before="100" w:beforeAutospacing="1" w:after="100" w:afterAutospacing="1"/>
    </w:pPr>
    <w:rPr>
      <w:rFonts w:ascii="Verdana" w:hAnsi="Verdana"/>
      <w:sz w:val="16"/>
      <w:szCs w:val="16"/>
    </w:rPr>
  </w:style>
  <w:style w:type="paragraph" w:customStyle="1" w:styleId="xl1278">
    <w:name w:val="xl127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79">
    <w:name w:val="xl127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0">
    <w:name w:val="xl128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1">
    <w:name w:val="xl1281"/>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2">
    <w:name w:val="xl1282"/>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83">
    <w:name w:val="xl128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4">
    <w:name w:val="xl128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5">
    <w:name w:val="xl128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86">
    <w:name w:val="xl1286"/>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87">
    <w:name w:val="xl1287"/>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8">
    <w:name w:val="xl128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89">
    <w:name w:val="xl128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290">
    <w:name w:val="xl1290"/>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291">
    <w:name w:val="xl12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292">
    <w:name w:val="xl1292"/>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93">
    <w:name w:val="xl1293"/>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94">
    <w:name w:val="xl12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95">
    <w:name w:val="xl1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96">
    <w:name w:val="xl12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97">
    <w:name w:val="xl129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98">
    <w:name w:val="xl129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99">
    <w:name w:val="xl1299"/>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00">
    <w:name w:val="xl13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1">
    <w:name w:val="xl13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02">
    <w:name w:val="xl130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3">
    <w:name w:val="xl13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4">
    <w:name w:val="xl130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05">
    <w:name w:val="xl130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6">
    <w:name w:val="xl130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07">
    <w:name w:val="xl130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8">
    <w:name w:val="xl1308"/>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09">
    <w:name w:val="xl1309"/>
    <w:basedOn w:val="a2"/>
    <w:rsid w:val="0023634C"/>
    <w:pPr>
      <w:pBdr>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0">
    <w:name w:val="xl131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11">
    <w:name w:val="xl1311"/>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312">
    <w:name w:val="xl131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3">
    <w:name w:val="xl13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4">
    <w:name w:val="xl131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15">
    <w:name w:val="xl131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6">
    <w:name w:val="xl131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7">
    <w:name w:val="xl1317"/>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8">
    <w:name w:val="xl131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9">
    <w:name w:val="xl1319"/>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20">
    <w:name w:val="xl1320"/>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23">
    <w:name w:val="xl13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4">
    <w:name w:val="xl132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5">
    <w:name w:val="xl1325"/>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6">
    <w:name w:val="xl132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7">
    <w:name w:val="xl132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8">
    <w:name w:val="xl132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9">
    <w:name w:val="xl13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0">
    <w:name w:val="xl1330"/>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1">
    <w:name w:val="xl133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2">
    <w:name w:val="xl133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3">
    <w:name w:val="xl13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5">
    <w:name w:val="xl133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6">
    <w:name w:val="xl133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7">
    <w:name w:val="xl1337"/>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8">
    <w:name w:val="xl133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9">
    <w:name w:val="xl133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0">
    <w:name w:val="xl13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1">
    <w:name w:val="xl134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2">
    <w:name w:val="xl134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3">
    <w:name w:val="xl134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4">
    <w:name w:val="xl134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6">
    <w:name w:val="xl134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47">
    <w:name w:val="xl134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8">
    <w:name w:val="xl134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49">
    <w:name w:val="xl134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0">
    <w:name w:val="xl135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1">
    <w:name w:val="xl135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2">
    <w:name w:val="xl13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53">
    <w:name w:val="xl13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54">
    <w:name w:val="xl1354"/>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55">
    <w:name w:val="xl135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6">
    <w:name w:val="xl135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7">
    <w:name w:val="xl1357"/>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58">
    <w:name w:val="xl1358"/>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9">
    <w:name w:val="xl1359"/>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0">
    <w:name w:val="xl136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1">
    <w:name w:val="xl136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3">
    <w:name w:val="xl136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64">
    <w:name w:val="xl13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65">
    <w:name w:val="xl1365"/>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8">
    <w:name w:val="xl136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9">
    <w:name w:val="xl136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0">
    <w:name w:val="xl137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1">
    <w:name w:val="xl13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2">
    <w:name w:val="xl13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73">
    <w:name w:val="xl137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74">
    <w:name w:val="xl13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6">
    <w:name w:val="xl137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9">
    <w:name w:val="xl137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0">
    <w:name w:val="xl1380"/>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1">
    <w:name w:val="xl138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382">
    <w:name w:val="xl1382"/>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3">
    <w:name w:val="xl138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84">
    <w:name w:val="xl1384"/>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85">
    <w:name w:val="xl138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86">
    <w:name w:val="xl138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87">
    <w:name w:val="xl138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8">
    <w:name w:val="xl138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9">
    <w:name w:val="xl138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0">
    <w:name w:val="xl13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91">
    <w:name w:val="xl139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2"/>
    <w:rsid w:val="0023634C"/>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93">
    <w:name w:val="xl1393"/>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5">
    <w:name w:val="xl139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6">
    <w:name w:val="xl13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7">
    <w:name w:val="xl139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8">
    <w:name w:val="xl139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99">
    <w:name w:val="xl139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400">
    <w:name w:val="xl1400"/>
    <w:basedOn w:val="a2"/>
    <w:rsid w:val="0023634C"/>
    <w:pPr>
      <w:pBdr>
        <w:top w:val="single" w:sz="4" w:space="0" w:color="auto"/>
      </w:pBdr>
      <w:shd w:val="clear" w:color="000000" w:fill="FFFFFF"/>
      <w:spacing w:before="100" w:beforeAutospacing="1" w:after="100" w:afterAutospacing="1"/>
      <w:jc w:val="right"/>
      <w:textAlignment w:val="center"/>
    </w:pPr>
  </w:style>
  <w:style w:type="paragraph" w:customStyle="1" w:styleId="xl1401">
    <w:name w:val="xl1401"/>
    <w:basedOn w:val="a2"/>
    <w:rsid w:val="0023634C"/>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02">
    <w:name w:val="xl1402"/>
    <w:basedOn w:val="a2"/>
    <w:rsid w:val="0023634C"/>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03">
    <w:name w:val="xl140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04">
    <w:name w:val="xl140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5">
    <w:name w:val="xl140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6">
    <w:name w:val="xl140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7">
    <w:name w:val="xl140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8">
    <w:name w:val="xl140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09">
    <w:name w:val="xl140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0">
    <w:name w:val="xl1410"/>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1">
    <w:name w:val="xl1411"/>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2">
    <w:name w:val="xl1412"/>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13">
    <w:name w:val="xl14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14">
    <w:name w:val="xl141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15">
    <w:name w:val="xl141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1416">
    <w:name w:val="xl1416"/>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17">
    <w:name w:val="xl141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18">
    <w:name w:val="xl141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9">
    <w:name w:val="xl141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0">
    <w:name w:val="xl14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1">
    <w:name w:val="xl142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23">
    <w:name w:val="xl1423"/>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6">
    <w:name w:val="xl1426"/>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7">
    <w:name w:val="xl1427"/>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28">
    <w:name w:val="xl1428"/>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9">
    <w:name w:val="xl14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30">
    <w:name w:val="xl143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432">
    <w:name w:val="xl1432"/>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3">
    <w:name w:val="xl143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4">
    <w:name w:val="xl143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5">
    <w:name w:val="xl143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6">
    <w:name w:val="xl1436"/>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1437">
    <w:name w:val="xl1437"/>
    <w:basedOn w:val="a2"/>
    <w:rsid w:val="0023634C"/>
    <w:pPr>
      <w:shd w:val="clear" w:color="000000" w:fill="FFFFFF"/>
      <w:spacing w:before="100" w:beforeAutospacing="1" w:after="100" w:afterAutospacing="1"/>
      <w:jc w:val="center"/>
      <w:textAlignment w:val="center"/>
    </w:pPr>
  </w:style>
  <w:style w:type="paragraph" w:customStyle="1" w:styleId="xl1438">
    <w:name w:val="xl1438"/>
    <w:basedOn w:val="a2"/>
    <w:rsid w:val="0023634C"/>
    <w:pPr>
      <w:shd w:val="clear" w:color="000000" w:fill="FFFFFF"/>
      <w:spacing w:before="100" w:beforeAutospacing="1" w:after="100" w:afterAutospacing="1"/>
      <w:jc w:val="center"/>
      <w:textAlignment w:val="center"/>
    </w:pPr>
    <w:rPr>
      <w:b/>
      <w:bCs/>
    </w:rPr>
  </w:style>
  <w:style w:type="paragraph" w:customStyle="1" w:styleId="xl1439">
    <w:name w:val="xl143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0">
    <w:name w:val="xl144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1">
    <w:name w:val="xl1441"/>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442">
    <w:name w:val="xl1442"/>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43">
    <w:name w:val="xl1443"/>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4">
    <w:name w:val="xl1444"/>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5">
    <w:name w:val="xl14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6">
    <w:name w:val="xl14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7">
    <w:name w:val="xl1447"/>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8">
    <w:name w:val="xl1448"/>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0">
    <w:name w:val="xl1450"/>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1">
    <w:name w:val="xl145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2">
    <w:name w:val="xl1452"/>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3">
    <w:name w:val="xl1453"/>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4">
    <w:name w:val="xl145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5">
    <w:name w:val="xl145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6">
    <w:name w:val="xl14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7">
    <w:name w:val="xl145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8">
    <w:name w:val="xl14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459">
    <w:name w:val="xl145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0">
    <w:name w:val="xl1460"/>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1">
    <w:name w:val="xl1461"/>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2">
    <w:name w:val="xl146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3">
    <w:name w:val="xl146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4">
    <w:name w:val="xl14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5">
    <w:name w:val="xl1465"/>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6">
    <w:name w:val="xl1466"/>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7">
    <w:name w:val="xl14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68">
    <w:name w:val="xl146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69">
    <w:name w:val="xl14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0">
    <w:name w:val="xl14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1">
    <w:name w:val="xl14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472">
    <w:name w:val="xl14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3">
    <w:name w:val="xl14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4">
    <w:name w:val="xl14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75">
    <w:name w:val="xl147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6">
    <w:name w:val="xl147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477">
    <w:name w:val="xl147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8">
    <w:name w:val="xl147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9">
    <w:name w:val="xl1479"/>
    <w:basedOn w:val="a2"/>
    <w:rsid w:val="0023634C"/>
    <w:pPr>
      <w:shd w:val="clear" w:color="000000" w:fill="FFFFFF"/>
      <w:spacing w:before="100" w:beforeAutospacing="1" w:after="100" w:afterAutospacing="1"/>
      <w:jc w:val="center"/>
      <w:textAlignment w:val="center"/>
    </w:pPr>
  </w:style>
  <w:style w:type="paragraph" w:customStyle="1" w:styleId="xl1480">
    <w:name w:val="xl148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3">
    <w:name w:val="xl1483"/>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4">
    <w:name w:val="xl148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5">
    <w:name w:val="xl1485"/>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486">
    <w:name w:val="xl1486"/>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87">
    <w:name w:val="xl148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8">
    <w:name w:val="xl14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9">
    <w:name w:val="xl148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90">
    <w:name w:val="xl149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3">
    <w:name w:val="xl149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494">
    <w:name w:val="xl149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5">
    <w:name w:val="xl1495"/>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96">
    <w:name w:val="xl1496"/>
    <w:basedOn w:val="a2"/>
    <w:rsid w:val="0023634C"/>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8">
    <w:name w:val="xl1498"/>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9">
    <w:name w:val="xl149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0">
    <w:name w:val="xl150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1">
    <w:name w:val="xl1501"/>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2">
    <w:name w:val="xl1502"/>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03">
    <w:name w:val="xl1503"/>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504">
    <w:name w:val="xl150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05">
    <w:name w:val="xl150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506">
    <w:name w:val="xl150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7">
    <w:name w:val="xl150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8">
    <w:name w:val="xl1508"/>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509">
    <w:name w:val="xl15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510">
    <w:name w:val="xl1510"/>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1">
    <w:name w:val="xl1511"/>
    <w:basedOn w:val="a2"/>
    <w:rsid w:val="0023634C"/>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12">
    <w:name w:val="xl1512"/>
    <w:basedOn w:val="a2"/>
    <w:rsid w:val="0023634C"/>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13">
    <w:name w:val="xl1513"/>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514">
    <w:name w:val="xl1514"/>
    <w:basedOn w:val="a2"/>
    <w:rsid w:val="0023634C"/>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5">
    <w:name w:val="xl151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6">
    <w:name w:val="xl1516"/>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517">
    <w:name w:val="xl1517"/>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8">
    <w:name w:val="xl1518"/>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19">
    <w:name w:val="xl151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0">
    <w:name w:val="xl1520"/>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21">
    <w:name w:val="xl1521"/>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2">
    <w:name w:val="xl1522"/>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3">
    <w:name w:val="xl15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24">
    <w:name w:val="xl15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5">
    <w:name w:val="xl152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27">
    <w:name w:val="xl1527"/>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28">
    <w:name w:val="xl1528"/>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9">
    <w:name w:val="xl152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0">
    <w:name w:val="xl153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1">
    <w:name w:val="xl15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532">
    <w:name w:val="xl1532"/>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33">
    <w:name w:val="xl1533"/>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4">
    <w:name w:val="xl153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5">
    <w:name w:val="xl153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6">
    <w:name w:val="xl153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7">
    <w:name w:val="xl153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8">
    <w:name w:val="xl15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9">
    <w:name w:val="xl1539"/>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40">
    <w:name w:val="xl154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1">
    <w:name w:val="xl1541"/>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2">
    <w:name w:val="xl1542"/>
    <w:basedOn w:val="a2"/>
    <w:rsid w:val="0023634C"/>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3">
    <w:name w:val="xl1543"/>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44">
    <w:name w:val="xl1544"/>
    <w:basedOn w:val="a2"/>
    <w:rsid w:val="0023634C"/>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5">
    <w:name w:val="xl1545"/>
    <w:basedOn w:val="a2"/>
    <w:rsid w:val="0023634C"/>
    <w:pPr>
      <w:pBdr>
        <w:right w:val="single" w:sz="4" w:space="0" w:color="auto"/>
      </w:pBdr>
      <w:shd w:val="clear" w:color="000000" w:fill="FFFFFF"/>
      <w:spacing w:before="100" w:beforeAutospacing="1" w:after="100" w:afterAutospacing="1"/>
      <w:jc w:val="right"/>
    </w:pPr>
  </w:style>
  <w:style w:type="paragraph" w:customStyle="1" w:styleId="xl1546">
    <w:name w:val="xl1546"/>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7">
    <w:name w:val="xl1547"/>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8">
    <w:name w:val="xl154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49">
    <w:name w:val="xl15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0">
    <w:name w:val="xl155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1">
    <w:name w:val="xl155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2">
    <w:name w:val="xl155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3">
    <w:name w:val="xl1553"/>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554">
    <w:name w:val="xl1554"/>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55">
    <w:name w:val="xl1555"/>
    <w:basedOn w:val="a2"/>
    <w:rsid w:val="0023634C"/>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6">
    <w:name w:val="xl1556"/>
    <w:basedOn w:val="a2"/>
    <w:rsid w:val="0023634C"/>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557">
    <w:name w:val="xl1557"/>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8">
    <w:name w:val="xl15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59">
    <w:name w:val="xl155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1">
    <w:name w:val="xl1561"/>
    <w:basedOn w:val="a2"/>
    <w:rsid w:val="0023634C"/>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63">
    <w:name w:val="xl156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4">
    <w:name w:val="xl156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565">
    <w:name w:val="xl1565"/>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6">
    <w:name w:val="xl1566"/>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567">
    <w:name w:val="xl156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568">
    <w:name w:val="xl1568"/>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9">
    <w:name w:val="xl15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70">
    <w:name w:val="xl1570"/>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1">
    <w:name w:val="xl157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72">
    <w:name w:val="xl1572"/>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573">
    <w:name w:val="xl157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74">
    <w:name w:val="xl1574"/>
    <w:basedOn w:val="a2"/>
    <w:rsid w:val="0023634C"/>
    <w:pPr>
      <w:shd w:val="clear" w:color="000000" w:fill="FFFFFF"/>
      <w:spacing w:before="100" w:beforeAutospacing="1" w:after="100" w:afterAutospacing="1"/>
      <w:jc w:val="right"/>
    </w:pPr>
  </w:style>
  <w:style w:type="paragraph" w:customStyle="1" w:styleId="xl1575">
    <w:name w:val="xl1575"/>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6">
    <w:name w:val="xl1576"/>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7">
    <w:name w:val="xl157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578">
    <w:name w:val="xl157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79">
    <w:name w:val="xl1579"/>
    <w:basedOn w:val="a2"/>
    <w:rsid w:val="0023634C"/>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580">
    <w:name w:val="xl158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81">
    <w:name w:val="xl1581"/>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582">
    <w:name w:val="xl158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4">
    <w:name w:val="xl158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86">
    <w:name w:val="xl158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87">
    <w:name w:val="xl158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588">
    <w:name w:val="xl158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89">
    <w:name w:val="xl1589"/>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90">
    <w:name w:val="xl159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91">
    <w:name w:val="xl159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92">
    <w:name w:val="xl15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93">
    <w:name w:val="xl159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4">
    <w:name w:val="xl1594"/>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95">
    <w:name w:val="xl1595"/>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6">
    <w:name w:val="xl15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97">
    <w:name w:val="xl1597"/>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8">
    <w:name w:val="xl159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9">
    <w:name w:val="xl159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0">
    <w:name w:val="xl160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1">
    <w:name w:val="xl160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2">
    <w:name w:val="xl160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03">
    <w:name w:val="xl1603"/>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4">
    <w:name w:val="xl1604"/>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605">
    <w:name w:val="xl1605"/>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6">
    <w:name w:val="xl160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07">
    <w:name w:val="xl1607"/>
    <w:basedOn w:val="a2"/>
    <w:rsid w:val="0023634C"/>
    <w:pPr>
      <w:shd w:val="clear" w:color="000000" w:fill="FFFFFF"/>
      <w:spacing w:before="100" w:beforeAutospacing="1" w:after="100" w:afterAutospacing="1"/>
      <w:jc w:val="center"/>
    </w:pPr>
    <w:rPr>
      <w:b/>
      <w:bCs/>
      <w:color w:val="000000"/>
      <w:sz w:val="28"/>
      <w:szCs w:val="28"/>
    </w:rPr>
  </w:style>
  <w:style w:type="paragraph" w:customStyle="1" w:styleId="xl1608">
    <w:name w:val="xl1608"/>
    <w:basedOn w:val="a2"/>
    <w:rsid w:val="0023634C"/>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9">
    <w:name w:val="xl16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10">
    <w:name w:val="xl161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11">
    <w:name w:val="xl161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12">
    <w:name w:val="xl161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13">
    <w:name w:val="xl161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4">
    <w:name w:val="xl161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5">
    <w:name w:val="xl161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16">
    <w:name w:val="xl16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617">
    <w:name w:val="xl161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618">
    <w:name w:val="xl1618"/>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619">
    <w:name w:val="xl1619"/>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20">
    <w:name w:val="xl1620"/>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1621">
    <w:name w:val="xl1621"/>
    <w:basedOn w:val="a2"/>
    <w:rsid w:val="0023634C"/>
    <w:pPr>
      <w:pBdr>
        <w:bottom w:val="single" w:sz="8" w:space="0" w:color="auto"/>
      </w:pBdr>
      <w:shd w:val="clear" w:color="000000" w:fill="FFFFFF"/>
      <w:spacing w:before="100" w:beforeAutospacing="1" w:after="100" w:afterAutospacing="1"/>
    </w:pPr>
    <w:rPr>
      <w:i/>
      <w:iCs/>
    </w:rPr>
  </w:style>
  <w:style w:type="paragraph" w:customStyle="1" w:styleId="xl1622">
    <w:name w:val="xl1622"/>
    <w:basedOn w:val="a2"/>
    <w:rsid w:val="0023634C"/>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623">
    <w:name w:val="xl1623"/>
    <w:basedOn w:val="a2"/>
    <w:rsid w:val="0023634C"/>
    <w:pPr>
      <w:pBdr>
        <w:bottom w:val="single" w:sz="8" w:space="0" w:color="auto"/>
      </w:pBdr>
      <w:shd w:val="clear" w:color="000000" w:fill="FFFFFF"/>
      <w:spacing w:before="100" w:beforeAutospacing="1" w:after="100" w:afterAutospacing="1"/>
      <w:jc w:val="center"/>
    </w:pPr>
    <w:rPr>
      <w:i/>
      <w:iCs/>
    </w:rPr>
  </w:style>
  <w:style w:type="paragraph" w:customStyle="1" w:styleId="xl1624">
    <w:name w:val="xl1624"/>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625">
    <w:name w:val="xl1625"/>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626">
    <w:name w:val="xl1626"/>
    <w:basedOn w:val="a2"/>
    <w:rsid w:val="0023634C"/>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27">
    <w:name w:val="xl1627"/>
    <w:basedOn w:val="a2"/>
    <w:rsid w:val="0023634C"/>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628">
    <w:name w:val="xl1628"/>
    <w:basedOn w:val="a2"/>
    <w:rsid w:val="0023634C"/>
    <w:pPr>
      <w:pBdr>
        <w:bottom w:val="single" w:sz="4" w:space="0" w:color="auto"/>
      </w:pBdr>
      <w:shd w:val="clear" w:color="000000" w:fill="FFFFFF"/>
      <w:spacing w:before="100" w:beforeAutospacing="1" w:after="100" w:afterAutospacing="1"/>
    </w:pPr>
    <w:rPr>
      <w:color w:val="000000"/>
    </w:rPr>
  </w:style>
  <w:style w:type="paragraph" w:customStyle="1" w:styleId="xl1629">
    <w:name w:val="xl1629"/>
    <w:basedOn w:val="a2"/>
    <w:rsid w:val="0023634C"/>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630">
    <w:name w:val="xl163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631">
    <w:name w:val="xl1631"/>
    <w:basedOn w:val="a2"/>
    <w:rsid w:val="0023634C"/>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32">
    <w:name w:val="xl1632"/>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3">
    <w:name w:val="xl16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4">
    <w:name w:val="xl16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5">
    <w:name w:val="xl1635"/>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6">
    <w:name w:val="xl163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7">
    <w:name w:val="xl1637"/>
    <w:basedOn w:val="a2"/>
    <w:rsid w:val="0023634C"/>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8">
    <w:name w:val="xl163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9">
    <w:name w:val="xl163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0">
    <w:name w:val="xl16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1">
    <w:name w:val="xl164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2">
    <w:name w:val="xl164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43">
    <w:name w:val="xl1643"/>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4">
    <w:name w:val="xl16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5">
    <w:name w:val="xl1645"/>
    <w:basedOn w:val="a2"/>
    <w:rsid w:val="0023634C"/>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6">
    <w:name w:val="xl164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47">
    <w:name w:val="xl1647"/>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48">
    <w:name w:val="xl164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9">
    <w:name w:val="xl164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50">
    <w:name w:val="xl165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1">
    <w:name w:val="xl1651"/>
    <w:basedOn w:val="a2"/>
    <w:rsid w:val="0023634C"/>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52">
    <w:name w:val="xl1652"/>
    <w:basedOn w:val="a2"/>
    <w:rsid w:val="0023634C"/>
    <w:pPr>
      <w:pBdr>
        <w:right w:val="single" w:sz="8" w:space="0" w:color="auto"/>
      </w:pBdr>
      <w:shd w:val="clear" w:color="000000" w:fill="FFFFFF"/>
      <w:spacing w:before="100" w:beforeAutospacing="1" w:after="100" w:afterAutospacing="1"/>
      <w:jc w:val="right"/>
    </w:pPr>
  </w:style>
  <w:style w:type="paragraph" w:customStyle="1" w:styleId="xl1653">
    <w:name w:val="xl1653"/>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4">
    <w:name w:val="xl1654"/>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5">
    <w:name w:val="xl1655"/>
    <w:basedOn w:val="a2"/>
    <w:rsid w:val="0023634C"/>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656">
    <w:name w:val="xl1656"/>
    <w:basedOn w:val="a2"/>
    <w:rsid w:val="0023634C"/>
    <w:pPr>
      <w:pBdr>
        <w:top w:val="single" w:sz="4" w:space="0" w:color="auto"/>
      </w:pBdr>
      <w:shd w:val="clear" w:color="000000" w:fill="FFFFFF"/>
      <w:spacing w:before="100" w:beforeAutospacing="1" w:after="100" w:afterAutospacing="1"/>
      <w:jc w:val="center"/>
    </w:pPr>
    <w:rPr>
      <w:i/>
      <w:iCs/>
    </w:rPr>
  </w:style>
  <w:style w:type="paragraph" w:customStyle="1" w:styleId="xl1657">
    <w:name w:val="xl1657"/>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58">
    <w:name w:val="xl1658"/>
    <w:basedOn w:val="a2"/>
    <w:rsid w:val="0023634C"/>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59">
    <w:name w:val="xl165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0">
    <w:name w:val="xl1660"/>
    <w:basedOn w:val="a2"/>
    <w:rsid w:val="0023634C"/>
    <w:pPr>
      <w:pBdr>
        <w:right w:val="single" w:sz="4" w:space="0" w:color="auto"/>
      </w:pBdr>
      <w:shd w:val="clear" w:color="000000" w:fill="FFFFFF"/>
      <w:spacing w:before="100" w:beforeAutospacing="1" w:after="100" w:afterAutospacing="1"/>
      <w:jc w:val="center"/>
    </w:pPr>
    <w:rPr>
      <w:sz w:val="28"/>
      <w:szCs w:val="28"/>
    </w:rPr>
  </w:style>
  <w:style w:type="paragraph" w:customStyle="1" w:styleId="xl1661">
    <w:name w:val="xl1661"/>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2">
    <w:name w:val="xl166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3">
    <w:name w:val="xl166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64">
    <w:name w:val="xl166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665">
    <w:name w:val="xl166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2"/>
    <w:rsid w:val="0023634C"/>
    <w:pPr>
      <w:shd w:val="clear" w:color="000000" w:fill="FFFFFF"/>
      <w:spacing w:before="100" w:beforeAutospacing="1" w:after="100" w:afterAutospacing="1"/>
    </w:pPr>
    <w:rPr>
      <w:b/>
      <w:bCs/>
      <w:i/>
      <w:iCs/>
    </w:rPr>
  </w:style>
  <w:style w:type="paragraph" w:customStyle="1" w:styleId="xl1667">
    <w:name w:val="xl1667"/>
    <w:basedOn w:val="a2"/>
    <w:rsid w:val="0023634C"/>
    <w:pPr>
      <w:pBdr>
        <w:right w:val="single" w:sz="4" w:space="0" w:color="auto"/>
      </w:pBdr>
      <w:shd w:val="clear" w:color="000000" w:fill="FFFFFF"/>
      <w:spacing w:before="100" w:beforeAutospacing="1" w:after="100" w:afterAutospacing="1"/>
    </w:pPr>
    <w:rPr>
      <w:b/>
      <w:bCs/>
      <w:i/>
      <w:iCs/>
    </w:rPr>
  </w:style>
  <w:style w:type="paragraph" w:customStyle="1" w:styleId="xl1668">
    <w:name w:val="xl166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69">
    <w:name w:val="xl16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70">
    <w:name w:val="xl1670"/>
    <w:basedOn w:val="a2"/>
    <w:rsid w:val="0023634C"/>
    <w:pPr>
      <w:pBdr>
        <w:bottom w:val="single" w:sz="4" w:space="0" w:color="auto"/>
      </w:pBdr>
      <w:shd w:val="clear" w:color="000000" w:fill="FFFFFF"/>
      <w:spacing w:before="100" w:beforeAutospacing="1" w:after="100" w:afterAutospacing="1"/>
      <w:jc w:val="center"/>
    </w:pPr>
    <w:rPr>
      <w:sz w:val="28"/>
      <w:szCs w:val="28"/>
    </w:rPr>
  </w:style>
  <w:style w:type="paragraph" w:customStyle="1" w:styleId="xl1671">
    <w:name w:val="xl16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2">
    <w:name w:val="xl1672"/>
    <w:basedOn w:val="a2"/>
    <w:rsid w:val="0023634C"/>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73">
    <w:name w:val="xl16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74">
    <w:name w:val="xl16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675">
    <w:name w:val="xl167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76">
    <w:name w:val="xl167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7">
    <w:name w:val="xl16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678">
    <w:name w:val="xl1678"/>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79">
    <w:name w:val="xl16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80">
    <w:name w:val="xl168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681">
    <w:name w:val="xl1681"/>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82">
    <w:name w:val="xl16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83">
    <w:name w:val="xl16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84">
    <w:name w:val="xl168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85">
    <w:name w:val="xl168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86">
    <w:name w:val="xl168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87">
    <w:name w:val="xl1687"/>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88">
    <w:name w:val="xl1688"/>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89">
    <w:name w:val="xl168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0">
    <w:name w:val="xl1690"/>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1">
    <w:name w:val="xl1691"/>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2">
    <w:name w:val="xl1692"/>
    <w:basedOn w:val="a2"/>
    <w:rsid w:val="0023634C"/>
    <w:pPr>
      <w:pBdr>
        <w:left w:val="single" w:sz="8" w:space="0" w:color="auto"/>
        <w:bottom w:val="single" w:sz="4" w:space="0" w:color="auto"/>
      </w:pBdr>
      <w:shd w:val="clear" w:color="000000" w:fill="FFFFFF"/>
      <w:spacing w:before="100" w:beforeAutospacing="1" w:after="100" w:afterAutospacing="1"/>
    </w:pPr>
    <w:rPr>
      <w:i/>
      <w:iCs/>
    </w:rPr>
  </w:style>
  <w:style w:type="paragraph" w:customStyle="1" w:styleId="xl1693">
    <w:name w:val="xl1693"/>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pPr>
    <w:rPr>
      <w:i/>
      <w:iCs/>
    </w:rPr>
  </w:style>
  <w:style w:type="paragraph" w:customStyle="1" w:styleId="xl1694">
    <w:name w:val="xl169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5">
    <w:name w:val="xl169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6">
    <w:name w:val="xl1696"/>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7">
    <w:name w:val="xl169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8">
    <w:name w:val="xl1698"/>
    <w:basedOn w:val="a2"/>
    <w:rsid w:val="0023634C"/>
    <w:pPr>
      <w:pBdr>
        <w:top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0">
    <w:name w:val="xl1700"/>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01">
    <w:name w:val="xl1701"/>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pPr>
    <w:rPr>
      <w:b/>
      <w:bCs/>
    </w:rPr>
  </w:style>
  <w:style w:type="paragraph" w:customStyle="1" w:styleId="xl1702">
    <w:name w:val="xl17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pPr>
    <w:rPr>
      <w:i/>
      <w:iCs/>
    </w:rPr>
  </w:style>
  <w:style w:type="paragraph" w:customStyle="1" w:styleId="xl1704">
    <w:name w:val="xl170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5">
    <w:name w:val="xl1705"/>
    <w:basedOn w:val="a2"/>
    <w:rsid w:val="0023634C"/>
    <w:pPr>
      <w:pBdr>
        <w:top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6">
    <w:name w:val="xl170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707">
    <w:name w:val="xl1707"/>
    <w:basedOn w:val="a2"/>
    <w:rsid w:val="0023634C"/>
    <w:pPr>
      <w:pBdr>
        <w:top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08">
    <w:name w:val="xl1708"/>
    <w:basedOn w:val="a2"/>
    <w:rsid w:val="0023634C"/>
    <w:pPr>
      <w:pBdr>
        <w:top w:val="single" w:sz="4" w:space="0" w:color="auto"/>
        <w:bottom w:val="single" w:sz="8" w:space="0" w:color="auto"/>
      </w:pBdr>
      <w:shd w:val="clear" w:color="000000" w:fill="FFFFFF"/>
      <w:spacing w:before="100" w:beforeAutospacing="1" w:after="100" w:afterAutospacing="1"/>
    </w:pPr>
    <w:rPr>
      <w:b/>
      <w:bCs/>
      <w:color w:val="000000"/>
    </w:rPr>
  </w:style>
  <w:style w:type="paragraph" w:customStyle="1" w:styleId="xl1709">
    <w:name w:val="xl1709"/>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pPr>
    <w:rPr>
      <w:color w:val="000000"/>
    </w:rPr>
  </w:style>
  <w:style w:type="paragraph" w:customStyle="1" w:styleId="xl1710">
    <w:name w:val="xl17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711">
    <w:name w:val="xl1711"/>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3">
    <w:name w:val="xl1713"/>
    <w:basedOn w:val="a2"/>
    <w:rsid w:val="0023634C"/>
    <w:pPr>
      <w:pBdr>
        <w:top w:val="single" w:sz="4" w:space="0" w:color="auto"/>
        <w:bottom w:val="single" w:sz="8" w:space="0" w:color="auto"/>
      </w:pBdr>
      <w:shd w:val="clear" w:color="000000" w:fill="FFFFFF"/>
      <w:spacing w:before="100" w:beforeAutospacing="1" w:after="100" w:afterAutospacing="1"/>
      <w:jc w:val="center"/>
    </w:pPr>
    <w:rPr>
      <w:i/>
      <w:iCs/>
      <w:color w:val="000000"/>
    </w:rPr>
  </w:style>
  <w:style w:type="paragraph" w:customStyle="1" w:styleId="xl1714">
    <w:name w:val="xl1714"/>
    <w:basedOn w:val="a2"/>
    <w:rsid w:val="0023634C"/>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5">
    <w:name w:val="xl1715"/>
    <w:basedOn w:val="a2"/>
    <w:rsid w:val="0023634C"/>
    <w:pPr>
      <w:pBdr>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6">
    <w:name w:val="xl1716"/>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7">
    <w:name w:val="xl1717"/>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1718">
    <w:name w:val="xl1718"/>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19">
    <w:name w:val="xl1719"/>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0">
    <w:name w:val="xl172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21">
    <w:name w:val="xl1721"/>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722">
    <w:name w:val="xl172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3">
    <w:name w:val="xl17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4">
    <w:name w:val="xl1724"/>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5">
    <w:name w:val="xl1725"/>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6">
    <w:name w:val="xl172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7">
    <w:name w:val="xl1727"/>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8">
    <w:name w:val="xl172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9">
    <w:name w:val="xl172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0">
    <w:name w:val="xl173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1">
    <w:name w:val="xl173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32">
    <w:name w:val="xl173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3">
    <w:name w:val="xl17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34">
    <w:name w:val="xl17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5">
    <w:name w:val="xl1735"/>
    <w:basedOn w:val="a2"/>
    <w:rsid w:val="0023634C"/>
    <w:pPr>
      <w:pBdr>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36">
    <w:name w:val="xl173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37">
    <w:name w:val="xl173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8">
    <w:name w:val="xl173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9">
    <w:name w:val="xl1739"/>
    <w:basedOn w:val="a2"/>
    <w:rsid w:val="0023634C"/>
    <w:pPr>
      <w:pBdr>
        <w:top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40">
    <w:name w:val="xl1740"/>
    <w:basedOn w:val="a2"/>
    <w:rsid w:val="0023634C"/>
    <w:pPr>
      <w:pBdr>
        <w:right w:val="single" w:sz="8" w:space="0" w:color="auto"/>
      </w:pBdr>
      <w:shd w:val="clear" w:color="000000" w:fill="FFFFFF"/>
      <w:spacing w:before="100" w:beforeAutospacing="1" w:after="100" w:afterAutospacing="1"/>
      <w:jc w:val="right"/>
    </w:pPr>
  </w:style>
  <w:style w:type="paragraph" w:customStyle="1" w:styleId="xl1741">
    <w:name w:val="xl1741"/>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2">
    <w:name w:val="xl1742"/>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43">
    <w:name w:val="xl174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744">
    <w:name w:val="xl1744"/>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5">
    <w:name w:val="xl174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46">
    <w:name w:val="xl1746"/>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747">
    <w:name w:val="xl1747"/>
    <w:basedOn w:val="a2"/>
    <w:rsid w:val="0023634C"/>
    <w:pPr>
      <w:pBdr>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48">
    <w:name w:val="xl1748"/>
    <w:basedOn w:val="a2"/>
    <w:rsid w:val="0023634C"/>
    <w:pPr>
      <w:pBdr>
        <w:right w:val="single" w:sz="8" w:space="0" w:color="auto"/>
      </w:pBdr>
      <w:shd w:val="clear" w:color="000000" w:fill="FFFFFF"/>
      <w:spacing w:before="100" w:beforeAutospacing="1" w:after="100" w:afterAutospacing="1"/>
      <w:jc w:val="center"/>
      <w:textAlignment w:val="center"/>
    </w:pPr>
    <w:rPr>
      <w:i/>
      <w:iCs/>
    </w:rPr>
  </w:style>
  <w:style w:type="paragraph" w:customStyle="1" w:styleId="xl1749">
    <w:name w:val="xl1749"/>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0">
    <w:name w:val="xl1750"/>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1">
    <w:name w:val="xl1751"/>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2">
    <w:name w:val="xl1752"/>
    <w:basedOn w:val="a2"/>
    <w:rsid w:val="0023634C"/>
    <w:pPr>
      <w:shd w:val="clear" w:color="000000" w:fill="FFFFFF"/>
      <w:spacing w:before="100" w:beforeAutospacing="1" w:after="100" w:afterAutospacing="1"/>
      <w:jc w:val="center"/>
      <w:textAlignment w:val="center"/>
    </w:pPr>
    <w:rPr>
      <w:sz w:val="28"/>
      <w:szCs w:val="28"/>
    </w:rPr>
  </w:style>
  <w:style w:type="paragraph" w:customStyle="1" w:styleId="xl1753">
    <w:name w:val="xl175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4">
    <w:name w:val="xl1754"/>
    <w:basedOn w:val="a2"/>
    <w:rsid w:val="0023634C"/>
    <w:pPr>
      <w:pBdr>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5">
    <w:name w:val="xl1755"/>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6">
    <w:name w:val="xl1756"/>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57">
    <w:name w:val="xl175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8">
    <w:name w:val="xl1758"/>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59">
    <w:name w:val="xl1759"/>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60">
    <w:name w:val="xl1760"/>
    <w:basedOn w:val="a2"/>
    <w:rsid w:val="0023634C"/>
    <w:pPr>
      <w:shd w:val="clear" w:color="000000" w:fill="FFFFFF"/>
      <w:spacing w:before="100" w:beforeAutospacing="1" w:after="100" w:afterAutospacing="1"/>
      <w:jc w:val="center"/>
      <w:textAlignment w:val="center"/>
    </w:pPr>
  </w:style>
  <w:style w:type="paragraph" w:customStyle="1" w:styleId="xl1761">
    <w:name w:val="xl1761"/>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2">
    <w:name w:val="xl1762"/>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3">
    <w:name w:val="xl176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4">
    <w:name w:val="xl1764"/>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5">
    <w:name w:val="xl1765"/>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6">
    <w:name w:val="xl176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67">
    <w:name w:val="xl17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68">
    <w:name w:val="xl17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9">
    <w:name w:val="xl17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70">
    <w:name w:val="xl17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71">
    <w:name w:val="xl177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2">
    <w:name w:val="xl17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3">
    <w:name w:val="xl177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74">
    <w:name w:val="xl177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5">
    <w:name w:val="xl1775"/>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776">
    <w:name w:val="xl1776"/>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777">
    <w:name w:val="xl17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78">
    <w:name w:val="xl1778"/>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9">
    <w:name w:val="xl1779"/>
    <w:basedOn w:val="a2"/>
    <w:rsid w:val="0023634C"/>
    <w:pPr>
      <w:pBdr>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0">
    <w:name w:val="xl17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1">
    <w:name w:val="xl1781"/>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3">
    <w:name w:val="xl178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84">
    <w:name w:val="xl1784"/>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785">
    <w:name w:val="xl178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86">
    <w:name w:val="xl178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88">
    <w:name w:val="xl178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89">
    <w:name w:val="xl1789"/>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0">
    <w:name w:val="xl179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1">
    <w:name w:val="xl1791"/>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792">
    <w:name w:val="xl1792"/>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793">
    <w:name w:val="xl179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4">
    <w:name w:val="xl1794"/>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95">
    <w:name w:val="xl179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6">
    <w:name w:val="xl17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97">
    <w:name w:val="xl1797"/>
    <w:basedOn w:val="a2"/>
    <w:rsid w:val="0023634C"/>
    <w:pPr>
      <w:pBdr>
        <w:top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798">
    <w:name w:val="xl1798"/>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99">
    <w:name w:val="xl1799"/>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0">
    <w:name w:val="xl1800"/>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1">
    <w:name w:val="xl180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02">
    <w:name w:val="xl180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3">
    <w:name w:val="xl1803"/>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4">
    <w:name w:val="xl180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5">
    <w:name w:val="xl1805"/>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6">
    <w:name w:val="xl18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07">
    <w:name w:val="xl1807"/>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8">
    <w:name w:val="xl180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09">
    <w:name w:val="xl1809"/>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0">
    <w:name w:val="xl1810"/>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1">
    <w:name w:val="xl18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812">
    <w:name w:val="xl1812"/>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3">
    <w:name w:val="xl1813"/>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4">
    <w:name w:val="xl1814"/>
    <w:basedOn w:val="a2"/>
    <w:rsid w:val="0023634C"/>
    <w:pPr>
      <w:pBdr>
        <w:left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15">
    <w:name w:val="xl181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16">
    <w:name w:val="xl181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7">
    <w:name w:val="xl181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8">
    <w:name w:val="xl181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9">
    <w:name w:val="xl1819"/>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0">
    <w:name w:val="xl1820"/>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1">
    <w:name w:val="xl1821"/>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2">
    <w:name w:val="xl1822"/>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23">
    <w:name w:val="xl18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4">
    <w:name w:val="xl182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5">
    <w:name w:val="xl182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6">
    <w:name w:val="xl18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7">
    <w:name w:val="xl182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8">
    <w:name w:val="xl1828"/>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9">
    <w:name w:val="xl1829"/>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30">
    <w:name w:val="xl183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1">
    <w:name w:val="xl18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32">
    <w:name w:val="xl183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3">
    <w:name w:val="xl18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4">
    <w:name w:val="xl18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835">
    <w:name w:val="xl183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836">
    <w:name w:val="xl1836"/>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7">
    <w:name w:val="xl1837"/>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38">
    <w:name w:val="xl18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39">
    <w:name w:val="xl183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40">
    <w:name w:val="xl184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1">
    <w:name w:val="xl184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2">
    <w:name w:val="xl184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843">
    <w:name w:val="xl1843"/>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4">
    <w:name w:val="xl1844"/>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5">
    <w:name w:val="xl1845"/>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46">
    <w:name w:val="xl1846"/>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47">
    <w:name w:val="xl1847"/>
    <w:basedOn w:val="a2"/>
    <w:rsid w:val="0023634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8">
    <w:name w:val="xl1848"/>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49">
    <w:name w:val="xl184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0">
    <w:name w:val="xl185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1">
    <w:name w:val="xl185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852">
    <w:name w:val="xl1852"/>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3">
    <w:name w:val="xl185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4">
    <w:name w:val="xl1854"/>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55">
    <w:name w:val="xl1855"/>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56">
    <w:name w:val="xl185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7">
    <w:name w:val="xl1857"/>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8">
    <w:name w:val="xl1858"/>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59">
    <w:name w:val="xl1859"/>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60">
    <w:name w:val="xl186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1">
    <w:name w:val="xl186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2">
    <w:name w:val="xl186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3">
    <w:name w:val="xl186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4">
    <w:name w:val="xl186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5">
    <w:name w:val="xl186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6">
    <w:name w:val="xl186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67">
    <w:name w:val="xl1867"/>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868">
    <w:name w:val="xl186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69">
    <w:name w:val="xl1869"/>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870">
    <w:name w:val="xl187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71">
    <w:name w:val="xl1871"/>
    <w:basedOn w:val="a2"/>
    <w:rsid w:val="0023634C"/>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2">
    <w:name w:val="xl187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3">
    <w:name w:val="xl18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4">
    <w:name w:val="xl1874"/>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5">
    <w:name w:val="xl1875"/>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76">
    <w:name w:val="xl187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77">
    <w:name w:val="xl187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78">
    <w:name w:val="xl1878"/>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79">
    <w:name w:val="xl18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0">
    <w:name w:val="xl1880"/>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1881">
    <w:name w:val="xl188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2">
    <w:name w:val="xl188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3">
    <w:name w:val="xl18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84">
    <w:name w:val="xl1884"/>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85">
    <w:name w:val="xl188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6">
    <w:name w:val="xl1886"/>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7">
    <w:name w:val="xl1887"/>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888">
    <w:name w:val="xl18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89">
    <w:name w:val="xl1889"/>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890">
    <w:name w:val="xl1890"/>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891">
    <w:name w:val="xl189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92">
    <w:name w:val="xl18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3">
    <w:name w:val="xl1893"/>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4">
    <w:name w:val="xl1894"/>
    <w:basedOn w:val="a2"/>
    <w:rsid w:val="0023634C"/>
    <w:pPr>
      <w:pBdr>
        <w:lef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95">
    <w:name w:val="xl189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96">
    <w:name w:val="xl189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97">
    <w:name w:val="xl1897"/>
    <w:basedOn w:val="a2"/>
    <w:rsid w:val="0023634C"/>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8">
    <w:name w:val="xl189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9">
    <w:name w:val="xl1899"/>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0">
    <w:name w:val="xl19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1">
    <w:name w:val="xl19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902">
    <w:name w:val="xl190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3">
    <w:name w:val="xl19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4">
    <w:name w:val="xl190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05">
    <w:name w:val="xl1905"/>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906">
    <w:name w:val="xl190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07">
    <w:name w:val="xl190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908">
    <w:name w:val="xl1908"/>
    <w:basedOn w:val="a2"/>
    <w:rsid w:val="0023634C"/>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9">
    <w:name w:val="xl1909"/>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10">
    <w:name w:val="xl1910"/>
    <w:basedOn w:val="a2"/>
    <w:rsid w:val="0023634C"/>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911">
    <w:name w:val="xl1911"/>
    <w:basedOn w:val="a2"/>
    <w:rsid w:val="0023634C"/>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912">
    <w:name w:val="xl1912"/>
    <w:basedOn w:val="a2"/>
    <w:rsid w:val="0023634C"/>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913">
    <w:name w:val="xl1913"/>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4">
    <w:name w:val="xl1914"/>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5">
    <w:name w:val="xl191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16">
    <w:name w:val="xl191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7">
    <w:name w:val="xl191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8">
    <w:name w:val="xl191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919">
    <w:name w:val="xl191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920">
    <w:name w:val="xl1920"/>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1">
    <w:name w:val="xl1921"/>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2">
    <w:name w:val="xl192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3">
    <w:name w:val="xl192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924">
    <w:name w:val="xl1924"/>
    <w:basedOn w:val="a2"/>
    <w:rsid w:val="0023634C"/>
    <w:pPr>
      <w:pBdr>
        <w:top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5">
    <w:name w:val="xl1925"/>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927">
    <w:name w:val="xl1927"/>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8">
    <w:name w:val="xl192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29">
    <w:name w:val="xl1929"/>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930">
    <w:name w:val="xl1930"/>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31">
    <w:name w:val="xl1931"/>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932">
    <w:name w:val="xl193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933">
    <w:name w:val="xl1933"/>
    <w:basedOn w:val="a2"/>
    <w:rsid w:val="0023634C"/>
    <w:pPr>
      <w:pBdr>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934">
    <w:name w:val="xl1934"/>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5">
    <w:name w:val="xl193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6">
    <w:name w:val="xl1936"/>
    <w:basedOn w:val="a2"/>
    <w:rsid w:val="0023634C"/>
    <w:pPr>
      <w:pBdr>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7">
    <w:name w:val="xl193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8">
    <w:name w:val="xl193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939">
    <w:name w:val="xl193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40">
    <w:name w:val="xl1940"/>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941">
    <w:name w:val="xl1941"/>
    <w:basedOn w:val="a2"/>
    <w:rsid w:val="0023634C"/>
    <w:pPr>
      <w:pBdr>
        <w:top w:val="single" w:sz="4"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942">
    <w:name w:val="xl194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943">
    <w:name w:val="xl1943"/>
    <w:basedOn w:val="a2"/>
    <w:rsid w:val="0023634C"/>
    <w:pPr>
      <w:pBdr>
        <w:left w:val="single" w:sz="8" w:space="0" w:color="auto"/>
      </w:pBdr>
      <w:shd w:val="clear" w:color="000000" w:fill="FFFFFF"/>
      <w:spacing w:before="100" w:beforeAutospacing="1" w:after="100" w:afterAutospacing="1"/>
    </w:pPr>
    <w:rPr>
      <w:sz w:val="28"/>
      <w:szCs w:val="28"/>
    </w:rPr>
  </w:style>
  <w:style w:type="paragraph" w:customStyle="1" w:styleId="xl1944">
    <w:name w:val="xl1944"/>
    <w:basedOn w:val="a2"/>
    <w:rsid w:val="0023634C"/>
    <w:pPr>
      <w:pBdr>
        <w:right w:val="single" w:sz="8" w:space="0" w:color="auto"/>
      </w:pBdr>
      <w:shd w:val="clear" w:color="000000" w:fill="FFFFFF"/>
      <w:spacing w:before="100" w:beforeAutospacing="1" w:after="100" w:afterAutospacing="1"/>
    </w:pPr>
    <w:rPr>
      <w:sz w:val="28"/>
      <w:szCs w:val="28"/>
    </w:rPr>
  </w:style>
  <w:style w:type="paragraph" w:customStyle="1" w:styleId="xl1945">
    <w:name w:val="xl19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946">
    <w:name w:val="xl19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47">
    <w:name w:val="xl194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48">
    <w:name w:val="xl1948"/>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49">
    <w:name w:val="xl19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50">
    <w:name w:val="xl1950"/>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1">
    <w:name w:val="xl195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2">
    <w:name w:val="xl19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53">
    <w:name w:val="xl1953"/>
    <w:basedOn w:val="a2"/>
    <w:rsid w:val="0023634C"/>
    <w:pPr>
      <w:pBdr>
        <w:left w:val="single" w:sz="4" w:space="0" w:color="auto"/>
      </w:pBdr>
      <w:shd w:val="clear" w:color="000000" w:fill="FFFFFF"/>
      <w:spacing w:before="100" w:beforeAutospacing="1" w:after="100" w:afterAutospacing="1"/>
    </w:pPr>
  </w:style>
  <w:style w:type="paragraph" w:customStyle="1" w:styleId="xl1954">
    <w:name w:val="xl1954"/>
    <w:basedOn w:val="a2"/>
    <w:rsid w:val="0023634C"/>
    <w:pPr>
      <w:shd w:val="clear" w:color="000000" w:fill="FFFFFF"/>
      <w:spacing w:before="100" w:beforeAutospacing="1" w:after="100" w:afterAutospacing="1"/>
    </w:pPr>
  </w:style>
  <w:style w:type="paragraph" w:customStyle="1" w:styleId="xl1955">
    <w:name w:val="xl1955"/>
    <w:basedOn w:val="a2"/>
    <w:rsid w:val="0023634C"/>
    <w:pPr>
      <w:pBdr>
        <w:right w:val="single" w:sz="4" w:space="0" w:color="auto"/>
      </w:pBdr>
      <w:shd w:val="clear" w:color="000000" w:fill="FFFFFF"/>
      <w:spacing w:before="100" w:beforeAutospacing="1" w:after="100" w:afterAutospacing="1"/>
    </w:pPr>
  </w:style>
  <w:style w:type="paragraph" w:customStyle="1" w:styleId="xl1956">
    <w:name w:val="xl1956"/>
    <w:basedOn w:val="a2"/>
    <w:rsid w:val="0023634C"/>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57">
    <w:name w:val="xl1957"/>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1958">
    <w:name w:val="xl19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59">
    <w:name w:val="xl1959"/>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60">
    <w:name w:val="xl1960"/>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1961">
    <w:name w:val="xl1961"/>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962">
    <w:name w:val="xl196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963">
    <w:name w:val="xl1963"/>
    <w:basedOn w:val="a2"/>
    <w:rsid w:val="0023634C"/>
    <w:pPr>
      <w:shd w:val="clear" w:color="000000" w:fill="FFFFFF"/>
      <w:spacing w:before="100" w:beforeAutospacing="1" w:after="100" w:afterAutospacing="1"/>
      <w:jc w:val="center"/>
      <w:textAlignment w:val="center"/>
    </w:pPr>
  </w:style>
  <w:style w:type="paragraph" w:customStyle="1" w:styleId="xl1964">
    <w:name w:val="xl196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966">
    <w:name w:val="xl1966"/>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967">
    <w:name w:val="xl19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68">
    <w:name w:val="xl1968"/>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1969">
    <w:name w:val="xl196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70">
    <w:name w:val="xl19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71">
    <w:name w:val="xl1971"/>
    <w:basedOn w:val="a2"/>
    <w:rsid w:val="0023634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972">
    <w:name w:val="xl197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73">
    <w:name w:val="xl1973"/>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974">
    <w:name w:val="xl1974"/>
    <w:basedOn w:val="a2"/>
    <w:rsid w:val="0023634C"/>
    <w:pPr>
      <w:shd w:val="clear" w:color="000000" w:fill="FFFFFF"/>
      <w:spacing w:before="100" w:beforeAutospacing="1" w:after="100" w:afterAutospacing="1"/>
      <w:jc w:val="center"/>
    </w:pPr>
    <w:rPr>
      <w:b/>
      <w:bCs/>
      <w:sz w:val="28"/>
      <w:szCs w:val="28"/>
    </w:rPr>
  </w:style>
  <w:style w:type="paragraph" w:customStyle="1" w:styleId="xl1975">
    <w:name w:val="xl1975"/>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76">
    <w:name w:val="xl197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7">
    <w:name w:val="xl19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8">
    <w:name w:val="xl19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9">
    <w:name w:val="xl197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80">
    <w:name w:val="xl19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1">
    <w:name w:val="xl198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2">
    <w:name w:val="xl198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3">
    <w:name w:val="xl198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84">
    <w:name w:val="xl198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85">
    <w:name w:val="xl1985"/>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6">
    <w:name w:val="xl198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87">
    <w:name w:val="xl1987"/>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1988">
    <w:name w:val="xl1988"/>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89">
    <w:name w:val="xl198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0">
    <w:name w:val="xl199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991">
    <w:name w:val="xl199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992">
    <w:name w:val="xl1992"/>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3">
    <w:name w:val="xl199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4">
    <w:name w:val="xl199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5">
    <w:name w:val="xl199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6">
    <w:name w:val="xl199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7">
    <w:name w:val="xl199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8">
    <w:name w:val="xl199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9">
    <w:name w:val="xl1999"/>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0">
    <w:name w:val="xl2000"/>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2001">
    <w:name w:val="xl200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02">
    <w:name w:val="xl200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3">
    <w:name w:val="xl200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4">
    <w:name w:val="xl2004"/>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5">
    <w:name w:val="xl200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6">
    <w:name w:val="xl2006"/>
    <w:basedOn w:val="a2"/>
    <w:rsid w:val="0023634C"/>
    <w:pPr>
      <w:pBdr>
        <w:lef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2007">
    <w:name w:val="xl200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08">
    <w:name w:val="xl200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9">
    <w:name w:val="xl200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10">
    <w:name w:val="xl2010"/>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1">
    <w:name w:val="xl2011"/>
    <w:basedOn w:val="a2"/>
    <w:rsid w:val="0023634C"/>
    <w:pPr>
      <w:pBdr>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2">
    <w:name w:val="xl2012"/>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3">
    <w:name w:val="xl201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4">
    <w:name w:val="xl2014"/>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5">
    <w:name w:val="xl2015"/>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16">
    <w:name w:val="xl20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17">
    <w:name w:val="xl2017"/>
    <w:basedOn w:val="a2"/>
    <w:rsid w:val="0023634C"/>
    <w:pPr>
      <w:pBdr>
        <w:left w:val="single" w:sz="8"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2018">
    <w:name w:val="xl201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2019">
    <w:name w:val="xl2019"/>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0">
    <w:name w:val="xl2020"/>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1">
    <w:name w:val="xl2021"/>
    <w:basedOn w:val="a2"/>
    <w:rsid w:val="0023634C"/>
    <w:pPr>
      <w:pBdr>
        <w:left w:val="single" w:sz="8" w:space="0" w:color="auto"/>
      </w:pBdr>
      <w:shd w:val="clear" w:color="000000" w:fill="FFFFFF"/>
      <w:spacing w:before="100" w:beforeAutospacing="1" w:after="100" w:afterAutospacing="1"/>
      <w:jc w:val="right"/>
    </w:pPr>
  </w:style>
  <w:style w:type="paragraph" w:customStyle="1" w:styleId="xl2022">
    <w:name w:val="xl2022"/>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23">
    <w:name w:val="xl2023"/>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24">
    <w:name w:val="xl202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5">
    <w:name w:val="xl202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6">
    <w:name w:val="xl2026"/>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27">
    <w:name w:val="xl2027"/>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28">
    <w:name w:val="xl2028"/>
    <w:basedOn w:val="a2"/>
    <w:rsid w:val="0023634C"/>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29">
    <w:name w:val="xl2029"/>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30">
    <w:name w:val="xl2030"/>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2031">
    <w:name w:val="xl2031"/>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32">
    <w:name w:val="xl203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33">
    <w:name w:val="xl2033"/>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4">
    <w:name w:val="xl203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5">
    <w:name w:val="xl2035"/>
    <w:basedOn w:val="a2"/>
    <w:rsid w:val="0023634C"/>
    <w:pPr>
      <w:pBdr>
        <w:left w:val="single" w:sz="8" w:space="0" w:color="auto"/>
      </w:pBdr>
      <w:shd w:val="clear" w:color="000000" w:fill="FFFFFF"/>
      <w:spacing w:before="100" w:beforeAutospacing="1" w:after="100" w:afterAutospacing="1"/>
      <w:jc w:val="right"/>
    </w:pPr>
  </w:style>
  <w:style w:type="paragraph" w:customStyle="1" w:styleId="xl2036">
    <w:name w:val="xl2036"/>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37">
    <w:name w:val="xl2037"/>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38">
    <w:name w:val="xl2038"/>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39">
    <w:name w:val="xl203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0">
    <w:name w:val="xl2040"/>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1">
    <w:name w:val="xl204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2">
    <w:name w:val="xl2042"/>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43">
    <w:name w:val="xl204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4">
    <w:name w:val="xl204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5">
    <w:name w:val="xl204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6">
    <w:name w:val="xl204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2047">
    <w:name w:val="xl2047"/>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48">
    <w:name w:val="xl204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49">
    <w:name w:val="xl2049"/>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0">
    <w:name w:val="xl2050"/>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1">
    <w:name w:val="xl205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52">
    <w:name w:val="xl205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3">
    <w:name w:val="xl205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54">
    <w:name w:val="xl2054"/>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55">
    <w:name w:val="xl2055"/>
    <w:basedOn w:val="a2"/>
    <w:rsid w:val="0023634C"/>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2056">
    <w:name w:val="xl205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7">
    <w:name w:val="xl2057"/>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8">
    <w:name w:val="xl205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9">
    <w:name w:val="xl205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60">
    <w:name w:val="xl206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1">
    <w:name w:val="xl2061"/>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2062">
    <w:name w:val="xl2062"/>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3">
    <w:name w:val="xl206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4">
    <w:name w:val="xl206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5">
    <w:name w:val="xl20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6">
    <w:name w:val="xl206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7">
    <w:name w:val="xl206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8">
    <w:name w:val="xl206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9">
    <w:name w:val="xl206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0">
    <w:name w:val="xl207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1">
    <w:name w:val="xl20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2">
    <w:name w:val="xl20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3">
    <w:name w:val="xl2073"/>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4">
    <w:name w:val="xl20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5">
    <w:name w:val="xl207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6">
    <w:name w:val="xl2076"/>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7">
    <w:name w:val="xl207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8">
    <w:name w:val="xl207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9">
    <w:name w:val="xl2079"/>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0">
    <w:name w:val="xl208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81">
    <w:name w:val="xl208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2">
    <w:name w:val="xl208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3">
    <w:name w:val="xl208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4">
    <w:name w:val="xl208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5">
    <w:name w:val="xl208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6">
    <w:name w:val="xl2086"/>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7">
    <w:name w:val="xl2087"/>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8">
    <w:name w:val="xl2088"/>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9">
    <w:name w:val="xl2089"/>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0">
    <w:name w:val="xl209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91">
    <w:name w:val="xl209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2">
    <w:name w:val="xl2092"/>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93">
    <w:name w:val="xl209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4">
    <w:name w:val="xl209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5">
    <w:name w:val="xl209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2096">
    <w:name w:val="xl209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7">
    <w:name w:val="xl209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8">
    <w:name w:val="xl209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9">
    <w:name w:val="xl209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00">
    <w:name w:val="xl2100"/>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01">
    <w:name w:val="xl2101"/>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2">
    <w:name w:val="xl21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2103">
    <w:name w:val="xl210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4">
    <w:name w:val="xl2104"/>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5">
    <w:name w:val="xl210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6">
    <w:name w:val="xl2106"/>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7">
    <w:name w:val="xl2107"/>
    <w:basedOn w:val="a2"/>
    <w:rsid w:val="0023634C"/>
    <w:pPr>
      <w:pBdr>
        <w:left w:val="single" w:sz="8"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8">
    <w:name w:val="xl2108"/>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9">
    <w:name w:val="xl2109"/>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10">
    <w:name w:val="xl211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2111">
    <w:name w:val="xl211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2">
    <w:name w:val="xl211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3">
    <w:name w:val="xl211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4">
    <w:name w:val="xl2114"/>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5">
    <w:name w:val="xl2115"/>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6">
    <w:name w:val="xl21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7">
    <w:name w:val="xl211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2174">
    <w:name w:val="xl2174"/>
    <w:basedOn w:val="a2"/>
    <w:rsid w:val="0023634C"/>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175">
    <w:name w:val="xl2175"/>
    <w:basedOn w:val="a2"/>
    <w:rsid w:val="0023634C"/>
    <w:pPr>
      <w:pBdr>
        <w:bottom w:val="single" w:sz="8" w:space="0" w:color="auto"/>
      </w:pBdr>
      <w:shd w:val="clear" w:color="000000" w:fill="FFFFFF"/>
      <w:spacing w:before="100" w:beforeAutospacing="1" w:after="100" w:afterAutospacing="1"/>
    </w:pPr>
    <w:rPr>
      <w:i/>
      <w:iCs/>
      <w:color w:val="FF0000"/>
    </w:rPr>
  </w:style>
  <w:style w:type="paragraph" w:customStyle="1" w:styleId="xl2176">
    <w:name w:val="xl2176"/>
    <w:basedOn w:val="a2"/>
    <w:rsid w:val="0023634C"/>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177">
    <w:name w:val="xl21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178">
    <w:name w:val="xl2178"/>
    <w:basedOn w:val="a2"/>
    <w:rsid w:val="0023634C"/>
    <w:pPr>
      <w:pBdr>
        <w:left w:val="single" w:sz="8" w:space="0" w:color="auto"/>
        <w:bottom w:val="single" w:sz="4" w:space="0" w:color="auto"/>
      </w:pBdr>
      <w:shd w:val="clear" w:color="000000" w:fill="FFFFFF"/>
      <w:spacing w:before="100" w:beforeAutospacing="1" w:after="100" w:afterAutospacing="1"/>
    </w:pPr>
    <w:rPr>
      <w:i/>
      <w:iCs/>
      <w:color w:val="FF0000"/>
    </w:rPr>
  </w:style>
  <w:style w:type="paragraph" w:customStyle="1" w:styleId="xl2179">
    <w:name w:val="xl2179"/>
    <w:basedOn w:val="a2"/>
    <w:rsid w:val="0023634C"/>
    <w:pPr>
      <w:pBdr>
        <w:bottom w:val="single" w:sz="4" w:space="0" w:color="auto"/>
      </w:pBdr>
      <w:shd w:val="clear" w:color="000000" w:fill="FFFFFF"/>
      <w:spacing w:before="100" w:beforeAutospacing="1" w:after="100" w:afterAutospacing="1"/>
    </w:pPr>
    <w:rPr>
      <w:i/>
      <w:iCs/>
      <w:color w:val="FF0000"/>
    </w:rPr>
  </w:style>
  <w:style w:type="paragraph" w:customStyle="1" w:styleId="xl2180">
    <w:name w:val="xl2180"/>
    <w:basedOn w:val="a2"/>
    <w:rsid w:val="0023634C"/>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2181">
    <w:name w:val="xl2181"/>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2">
    <w:name w:val="xl2182"/>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3">
    <w:name w:val="xl2183"/>
    <w:basedOn w:val="a2"/>
    <w:rsid w:val="0023634C"/>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4">
    <w:name w:val="xl2184"/>
    <w:basedOn w:val="a2"/>
    <w:rsid w:val="0023634C"/>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2185">
    <w:name w:val="xl2185"/>
    <w:basedOn w:val="a2"/>
    <w:rsid w:val="0023634C"/>
    <w:pPr>
      <w:pBdr>
        <w:top w:val="single" w:sz="4" w:space="0" w:color="auto"/>
      </w:pBdr>
      <w:shd w:val="clear" w:color="000000" w:fill="FFFFFF"/>
      <w:spacing w:before="100" w:beforeAutospacing="1" w:after="100" w:afterAutospacing="1"/>
      <w:textAlignment w:val="center"/>
    </w:pPr>
  </w:style>
  <w:style w:type="paragraph" w:customStyle="1" w:styleId="xl2186">
    <w:name w:val="xl2186"/>
    <w:basedOn w:val="a2"/>
    <w:rsid w:val="0023634C"/>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2187">
    <w:name w:val="xl2187"/>
    <w:basedOn w:val="a2"/>
    <w:rsid w:val="0023634C"/>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188">
    <w:name w:val="xl2188"/>
    <w:basedOn w:val="a2"/>
    <w:rsid w:val="0023634C"/>
    <w:pPr>
      <w:shd w:val="clear" w:color="000000" w:fill="FFFFFF"/>
      <w:spacing w:before="100" w:beforeAutospacing="1" w:after="100" w:afterAutospacing="1"/>
      <w:textAlignment w:val="center"/>
    </w:pPr>
    <w:rPr>
      <w:b/>
      <w:bCs/>
      <w:color w:val="000000"/>
    </w:rPr>
  </w:style>
  <w:style w:type="paragraph" w:customStyle="1" w:styleId="xl2189">
    <w:name w:val="xl2189"/>
    <w:basedOn w:val="a2"/>
    <w:rsid w:val="0023634C"/>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190">
    <w:name w:val="xl2190"/>
    <w:basedOn w:val="a2"/>
    <w:rsid w:val="0023634C"/>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2191">
    <w:name w:val="xl2191"/>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2192">
    <w:name w:val="xl2192"/>
    <w:basedOn w:val="a2"/>
    <w:rsid w:val="0023634C"/>
    <w:pPr>
      <w:pBdr>
        <w:top w:val="single" w:sz="4" w:space="0" w:color="auto"/>
      </w:pBdr>
      <w:shd w:val="clear" w:color="000000" w:fill="FFFFFF"/>
      <w:spacing w:before="100" w:beforeAutospacing="1" w:after="100" w:afterAutospacing="1"/>
    </w:pPr>
  </w:style>
  <w:style w:type="paragraph" w:customStyle="1" w:styleId="xl2193">
    <w:name w:val="xl2193"/>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194">
    <w:name w:val="xl2194"/>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2195">
    <w:name w:val="xl2195"/>
    <w:basedOn w:val="a2"/>
    <w:rsid w:val="0023634C"/>
    <w:pPr>
      <w:shd w:val="clear" w:color="000000" w:fill="FFFFFF"/>
      <w:spacing w:before="100" w:beforeAutospacing="1" w:after="100" w:afterAutospacing="1"/>
      <w:textAlignment w:val="center"/>
    </w:pPr>
  </w:style>
  <w:style w:type="paragraph" w:customStyle="1" w:styleId="xl2196">
    <w:name w:val="xl2196"/>
    <w:basedOn w:val="a2"/>
    <w:rsid w:val="0023634C"/>
    <w:pPr>
      <w:pBdr>
        <w:right w:val="single" w:sz="4" w:space="0" w:color="auto"/>
      </w:pBdr>
      <w:shd w:val="clear" w:color="000000" w:fill="FFFFFF"/>
      <w:spacing w:before="100" w:beforeAutospacing="1" w:after="100" w:afterAutospacing="1"/>
      <w:textAlignment w:val="center"/>
    </w:pPr>
  </w:style>
  <w:style w:type="paragraph" w:customStyle="1" w:styleId="xl2197">
    <w:name w:val="xl2197"/>
    <w:basedOn w:val="a2"/>
    <w:rsid w:val="0023634C"/>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8">
    <w:name w:val="xl2198"/>
    <w:basedOn w:val="a2"/>
    <w:rsid w:val="0023634C"/>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9">
    <w:name w:val="xl2199"/>
    <w:basedOn w:val="a2"/>
    <w:rsid w:val="0023634C"/>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200">
    <w:name w:val="xl2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1">
    <w:name w:val="xl2201"/>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2">
    <w:name w:val="xl220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3">
    <w:name w:val="xl2203"/>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4">
    <w:name w:val="xl220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5">
    <w:name w:val="xl2205"/>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06">
    <w:name w:val="xl2206"/>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07">
    <w:name w:val="xl2207"/>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08">
    <w:name w:val="xl220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09">
    <w:name w:val="xl22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0">
    <w:name w:val="xl221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1">
    <w:name w:val="xl221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2">
    <w:name w:val="xl221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3">
    <w:name w:val="xl221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14">
    <w:name w:val="xl2214"/>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15">
    <w:name w:val="xl221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16">
    <w:name w:val="xl221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7">
    <w:name w:val="xl2217"/>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8">
    <w:name w:val="xl2218"/>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9">
    <w:name w:val="xl2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0">
    <w:name w:val="xl222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1">
    <w:name w:val="xl222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2">
    <w:name w:val="xl222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3">
    <w:name w:val="xl2223"/>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4">
    <w:name w:val="xl222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25">
    <w:name w:val="xl2225"/>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6">
    <w:name w:val="xl2226"/>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7">
    <w:name w:val="xl2227"/>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8">
    <w:name w:val="xl2228"/>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29">
    <w:name w:val="xl2229"/>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0">
    <w:name w:val="xl2230"/>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1">
    <w:name w:val="xl2231"/>
    <w:basedOn w:val="a2"/>
    <w:rsid w:val="0023634C"/>
    <w:pPr>
      <w:pBdr>
        <w:left w:val="single" w:sz="4" w:space="0" w:color="auto"/>
        <w:bottom w:val="single" w:sz="4" w:space="0" w:color="auto"/>
      </w:pBdr>
      <w:shd w:val="clear" w:color="000000" w:fill="FFFFFF"/>
      <w:spacing w:before="100" w:beforeAutospacing="1" w:after="100" w:afterAutospacing="1"/>
    </w:pPr>
  </w:style>
  <w:style w:type="paragraph" w:customStyle="1" w:styleId="xl2232">
    <w:name w:val="xl2232"/>
    <w:basedOn w:val="a2"/>
    <w:rsid w:val="0023634C"/>
    <w:pPr>
      <w:pBdr>
        <w:bottom w:val="single" w:sz="4" w:space="0" w:color="auto"/>
      </w:pBdr>
      <w:shd w:val="clear" w:color="000000" w:fill="FFFFFF"/>
      <w:spacing w:before="100" w:beforeAutospacing="1" w:after="100" w:afterAutospacing="1"/>
    </w:pPr>
  </w:style>
  <w:style w:type="paragraph" w:customStyle="1" w:styleId="xl2233">
    <w:name w:val="xl2233"/>
    <w:basedOn w:val="a2"/>
    <w:rsid w:val="0023634C"/>
    <w:pPr>
      <w:pBdr>
        <w:bottom w:val="single" w:sz="4" w:space="0" w:color="auto"/>
        <w:right w:val="single" w:sz="4" w:space="0" w:color="auto"/>
      </w:pBdr>
      <w:shd w:val="clear" w:color="000000" w:fill="FFFFFF"/>
      <w:spacing w:before="100" w:beforeAutospacing="1" w:after="100" w:afterAutospacing="1"/>
    </w:pPr>
  </w:style>
  <w:style w:type="paragraph" w:customStyle="1" w:styleId="xl2234">
    <w:name w:val="xl223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5">
    <w:name w:val="xl2235"/>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6">
    <w:name w:val="xl223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7">
    <w:name w:val="xl223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38">
    <w:name w:val="xl223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39">
    <w:name w:val="xl223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0">
    <w:name w:val="xl2240"/>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1">
    <w:name w:val="xl224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2242">
    <w:name w:val="xl224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243">
    <w:name w:val="xl2243"/>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44">
    <w:name w:val="xl22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45">
    <w:name w:val="xl2245"/>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246">
    <w:name w:val="xl224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47">
    <w:name w:val="xl224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8">
    <w:name w:val="xl2248"/>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9">
    <w:name w:val="xl22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0">
    <w:name w:val="xl225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251">
    <w:name w:val="xl2251"/>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52">
    <w:name w:val="xl225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53">
    <w:name w:val="xl225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4">
    <w:name w:val="xl2254"/>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5">
    <w:name w:val="xl22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56">
    <w:name w:val="xl22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7">
    <w:name w:val="xl225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8">
    <w:name w:val="xl225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9">
    <w:name w:val="xl225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60">
    <w:name w:val="xl2260"/>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1">
    <w:name w:val="xl2261"/>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262">
    <w:name w:val="xl226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63">
    <w:name w:val="xl2263"/>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4">
    <w:name w:val="xl226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5">
    <w:name w:val="xl22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6">
    <w:name w:val="xl226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7">
    <w:name w:val="xl226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68">
    <w:name w:val="xl226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9">
    <w:name w:val="xl22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70">
    <w:name w:val="xl2270"/>
    <w:basedOn w:val="a2"/>
    <w:rsid w:val="0023634C"/>
    <w:pPr>
      <w:pBdr>
        <w:left w:val="single" w:sz="4" w:space="0" w:color="auto"/>
      </w:pBdr>
      <w:shd w:val="clear" w:color="000000" w:fill="FFFFFF"/>
      <w:spacing w:before="100" w:beforeAutospacing="1" w:after="100" w:afterAutospacing="1"/>
    </w:pPr>
    <w:rPr>
      <w:i/>
      <w:iCs/>
    </w:rPr>
  </w:style>
  <w:style w:type="paragraph" w:customStyle="1" w:styleId="xl2271">
    <w:name w:val="xl2271"/>
    <w:basedOn w:val="a2"/>
    <w:rsid w:val="0023634C"/>
    <w:pPr>
      <w:shd w:val="clear" w:color="000000" w:fill="FFFFFF"/>
      <w:spacing w:before="100" w:beforeAutospacing="1" w:after="100" w:afterAutospacing="1"/>
    </w:pPr>
    <w:rPr>
      <w:i/>
      <w:iCs/>
    </w:rPr>
  </w:style>
  <w:style w:type="paragraph" w:customStyle="1" w:styleId="xl2272">
    <w:name w:val="xl2272"/>
    <w:basedOn w:val="a2"/>
    <w:rsid w:val="0023634C"/>
    <w:pPr>
      <w:pBdr>
        <w:right w:val="single" w:sz="4" w:space="0" w:color="auto"/>
      </w:pBdr>
      <w:shd w:val="clear" w:color="000000" w:fill="FFFFFF"/>
      <w:spacing w:before="100" w:beforeAutospacing="1" w:after="100" w:afterAutospacing="1"/>
    </w:pPr>
    <w:rPr>
      <w:i/>
      <w:iCs/>
    </w:rPr>
  </w:style>
  <w:style w:type="paragraph" w:customStyle="1" w:styleId="xl2273">
    <w:name w:val="xl2273"/>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4">
    <w:name w:val="xl2274"/>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5">
    <w:name w:val="xl2275"/>
    <w:basedOn w:val="a2"/>
    <w:rsid w:val="0023634C"/>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2276">
    <w:name w:val="xl2276"/>
    <w:basedOn w:val="a2"/>
    <w:rsid w:val="0023634C"/>
    <w:pPr>
      <w:pBdr>
        <w:top w:val="single" w:sz="4" w:space="0" w:color="auto"/>
      </w:pBdr>
      <w:shd w:val="clear" w:color="000000" w:fill="FFFFFF"/>
      <w:spacing w:before="100" w:beforeAutospacing="1" w:after="100" w:afterAutospacing="1"/>
    </w:pPr>
    <w:rPr>
      <w:b/>
      <w:bCs/>
    </w:rPr>
  </w:style>
  <w:style w:type="paragraph" w:customStyle="1" w:styleId="xl2277">
    <w:name w:val="xl2277"/>
    <w:basedOn w:val="a2"/>
    <w:rsid w:val="0023634C"/>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2278">
    <w:name w:val="xl227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79">
    <w:name w:val="xl2279"/>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80">
    <w:name w:val="xl228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81">
    <w:name w:val="xl2281"/>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82">
    <w:name w:val="xl2282"/>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83">
    <w:name w:val="xl2283"/>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84">
    <w:name w:val="xl2284"/>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2285">
    <w:name w:val="xl2285"/>
    <w:basedOn w:val="a2"/>
    <w:rsid w:val="0023634C"/>
    <w:pPr>
      <w:shd w:val="clear" w:color="000000" w:fill="FFFFFF"/>
      <w:spacing w:before="100" w:beforeAutospacing="1" w:after="100" w:afterAutospacing="1"/>
      <w:jc w:val="center"/>
      <w:textAlignment w:val="center"/>
    </w:pPr>
  </w:style>
  <w:style w:type="paragraph" w:customStyle="1" w:styleId="xl2286">
    <w:name w:val="xl2286"/>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2287">
    <w:name w:val="xl2287"/>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88">
    <w:name w:val="xl2288"/>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289">
    <w:name w:val="xl2289"/>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90">
    <w:name w:val="xl229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91">
    <w:name w:val="xl2291"/>
    <w:basedOn w:val="a2"/>
    <w:rsid w:val="0023634C"/>
    <w:pPr>
      <w:pBdr>
        <w:top w:val="single" w:sz="8" w:space="0" w:color="auto"/>
        <w:bottom w:val="single" w:sz="4" w:space="0" w:color="auto"/>
      </w:pBdr>
      <w:shd w:val="clear" w:color="000000" w:fill="FFFFFF"/>
      <w:spacing w:before="100" w:beforeAutospacing="1" w:after="100" w:afterAutospacing="1"/>
      <w:textAlignment w:val="center"/>
    </w:pPr>
  </w:style>
  <w:style w:type="paragraph" w:customStyle="1" w:styleId="xl2292">
    <w:name w:val="xl229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93">
    <w:name w:val="xl2293"/>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2294">
    <w:name w:val="xl229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95">
    <w:name w:val="xl2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96">
    <w:name w:val="xl2296"/>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7">
    <w:name w:val="xl2297"/>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8">
    <w:name w:val="xl2298"/>
    <w:basedOn w:val="a2"/>
    <w:rsid w:val="0023634C"/>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9">
    <w:name w:val="xl2299"/>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300">
    <w:name w:val="xl2300"/>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1">
    <w:name w:val="xl230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2">
    <w:name w:val="xl230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03">
    <w:name w:val="xl2303"/>
    <w:basedOn w:val="a2"/>
    <w:rsid w:val="0023634C"/>
    <w:pPr>
      <w:shd w:val="clear" w:color="000000" w:fill="FFFFFF"/>
      <w:spacing w:before="100" w:beforeAutospacing="1" w:after="100" w:afterAutospacing="1"/>
      <w:jc w:val="center"/>
    </w:pPr>
  </w:style>
  <w:style w:type="paragraph" w:customStyle="1" w:styleId="xl2304">
    <w:name w:val="xl2304"/>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305">
    <w:name w:val="xl2305"/>
    <w:basedOn w:val="a2"/>
    <w:rsid w:val="0023634C"/>
    <w:pPr>
      <w:pBdr>
        <w:top w:val="single" w:sz="4" w:space="0" w:color="auto"/>
      </w:pBdr>
      <w:shd w:val="clear" w:color="000000" w:fill="FFFFFF"/>
      <w:spacing w:before="100" w:beforeAutospacing="1" w:after="100" w:afterAutospacing="1"/>
    </w:pPr>
  </w:style>
  <w:style w:type="paragraph" w:customStyle="1" w:styleId="xl2306">
    <w:name w:val="xl2306"/>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307">
    <w:name w:val="xl230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08">
    <w:name w:val="xl230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9">
    <w:name w:val="xl23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10">
    <w:name w:val="xl2310"/>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311">
    <w:name w:val="xl23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312">
    <w:name w:val="xl2312"/>
    <w:basedOn w:val="a2"/>
    <w:rsid w:val="0023634C"/>
    <w:pPr>
      <w:shd w:val="clear" w:color="000000" w:fill="FFFFFF"/>
      <w:spacing w:before="100" w:beforeAutospacing="1" w:after="100" w:afterAutospacing="1"/>
      <w:jc w:val="center"/>
      <w:textAlignment w:val="center"/>
    </w:pPr>
  </w:style>
  <w:style w:type="paragraph" w:customStyle="1" w:styleId="xl2313">
    <w:name w:val="xl2313"/>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314">
    <w:name w:val="xl2314"/>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315">
    <w:name w:val="xl2315"/>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316">
    <w:name w:val="xl2316"/>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17">
    <w:name w:val="xl2317"/>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318">
    <w:name w:val="xl2318"/>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319">
    <w:name w:val="xl2319"/>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20">
    <w:name w:val="xl232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321">
    <w:name w:val="xl2321"/>
    <w:basedOn w:val="a2"/>
    <w:rsid w:val="0023634C"/>
    <w:pPr>
      <w:pBdr>
        <w:left w:val="single" w:sz="4" w:space="0" w:color="auto"/>
      </w:pBdr>
      <w:shd w:val="clear" w:color="000000" w:fill="FFFFFF"/>
      <w:spacing w:before="100" w:beforeAutospacing="1" w:after="100" w:afterAutospacing="1"/>
    </w:pPr>
    <w:rPr>
      <w:color w:val="000000"/>
    </w:rPr>
  </w:style>
  <w:style w:type="paragraph" w:customStyle="1" w:styleId="xl2322">
    <w:name w:val="xl2322"/>
    <w:basedOn w:val="a2"/>
    <w:rsid w:val="0023634C"/>
    <w:pPr>
      <w:shd w:val="clear" w:color="000000" w:fill="FFFFFF"/>
      <w:spacing w:before="100" w:beforeAutospacing="1" w:after="100" w:afterAutospacing="1"/>
    </w:pPr>
    <w:rPr>
      <w:color w:val="000000"/>
    </w:rPr>
  </w:style>
  <w:style w:type="paragraph" w:customStyle="1" w:styleId="xl2323">
    <w:name w:val="xl2323"/>
    <w:basedOn w:val="a2"/>
    <w:rsid w:val="0023634C"/>
    <w:pPr>
      <w:pBdr>
        <w:right w:val="single" w:sz="4" w:space="0" w:color="auto"/>
      </w:pBdr>
      <w:shd w:val="clear" w:color="000000" w:fill="FFFFFF"/>
      <w:spacing w:before="100" w:beforeAutospacing="1" w:after="100" w:afterAutospacing="1"/>
    </w:pPr>
    <w:rPr>
      <w:color w:val="000000"/>
    </w:rPr>
  </w:style>
  <w:style w:type="paragraph" w:customStyle="1" w:styleId="xl2324">
    <w:name w:val="xl232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5">
    <w:name w:val="xl2325"/>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6">
    <w:name w:val="xl232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numbering" w:customStyle="1" w:styleId="461">
    <w:name w:val="Нет списка46"/>
    <w:next w:val="a5"/>
    <w:uiPriority w:val="99"/>
    <w:semiHidden/>
    <w:unhideWhenUsed/>
    <w:rsid w:val="00FD5A20"/>
  </w:style>
  <w:style w:type="table" w:customStyle="1" w:styleId="750">
    <w:name w:val="Сетка таблицы75"/>
    <w:basedOn w:val="a4"/>
    <w:next w:val="ae"/>
    <w:uiPriority w:val="39"/>
    <w:rsid w:val="00FD5A2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5"/>
    <w:uiPriority w:val="99"/>
    <w:semiHidden/>
    <w:unhideWhenUsed/>
    <w:rsid w:val="00FD5A20"/>
  </w:style>
  <w:style w:type="paragraph" w:customStyle="1" w:styleId="317">
    <w:name w:val="Заголовок 31"/>
    <w:basedOn w:val="a2"/>
    <w:next w:val="a2"/>
    <w:unhideWhenUsed/>
    <w:qFormat/>
    <w:rsid w:val="00FD5A20"/>
    <w:pPr>
      <w:keepNext/>
      <w:keepLines/>
      <w:spacing w:before="40"/>
      <w:outlineLvl w:val="2"/>
    </w:pPr>
    <w:rPr>
      <w:b/>
      <w:snapToGrid w:val="0"/>
      <w:sz w:val="28"/>
    </w:rPr>
  </w:style>
  <w:style w:type="numbering" w:customStyle="1" w:styleId="11110">
    <w:name w:val="Нет списка1111"/>
    <w:next w:val="a5"/>
    <w:uiPriority w:val="99"/>
    <w:semiHidden/>
    <w:unhideWhenUsed/>
    <w:rsid w:val="00FD5A20"/>
  </w:style>
  <w:style w:type="numbering" w:customStyle="1" w:styleId="1112">
    <w:name w:val="Нет списка1112"/>
    <w:next w:val="a5"/>
    <w:uiPriority w:val="99"/>
    <w:semiHidden/>
    <w:unhideWhenUsed/>
    <w:rsid w:val="00FD5A20"/>
  </w:style>
  <w:style w:type="numbering" w:customStyle="1" w:styleId="2171">
    <w:name w:val="Нет списка217"/>
    <w:next w:val="a5"/>
    <w:uiPriority w:val="99"/>
    <w:semiHidden/>
    <w:unhideWhenUsed/>
    <w:rsid w:val="00FD5A20"/>
  </w:style>
  <w:style w:type="table" w:customStyle="1" w:styleId="2190">
    <w:name w:val="Сетка таблицы21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unhideWhenUsed/>
    <w:rsid w:val="00FD5A20"/>
  </w:style>
  <w:style w:type="table" w:customStyle="1" w:styleId="3101">
    <w:name w:val="Сетка таблицы3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5"/>
    <w:uiPriority w:val="99"/>
    <w:semiHidden/>
    <w:unhideWhenUsed/>
    <w:rsid w:val="00FD5A20"/>
  </w:style>
  <w:style w:type="numbering" w:customStyle="1" w:styleId="511">
    <w:name w:val="Нет списка51"/>
    <w:next w:val="a5"/>
    <w:uiPriority w:val="99"/>
    <w:semiHidden/>
    <w:unhideWhenUsed/>
    <w:rsid w:val="00FD5A20"/>
  </w:style>
  <w:style w:type="table" w:customStyle="1" w:styleId="5100">
    <w:name w:val="Сетка таблицы5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FD5A20"/>
  </w:style>
  <w:style w:type="table" w:customStyle="1" w:styleId="6100">
    <w:name w:val="Сетка таблицы6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8">
    <w:name w:val="Заголовок 3 Знак1"/>
    <w:uiPriority w:val="9"/>
    <w:semiHidden/>
    <w:rsid w:val="00FD5A20"/>
    <w:rPr>
      <w:rFonts w:ascii="Calibri Light" w:eastAsia="Times New Roman" w:hAnsi="Calibri Light" w:cs="Times New Roman"/>
      <w:b/>
      <w:bCs/>
      <w:color w:val="4472C4"/>
    </w:rPr>
  </w:style>
  <w:style w:type="numbering" w:customStyle="1" w:styleId="711">
    <w:name w:val="Нет списка71"/>
    <w:next w:val="a5"/>
    <w:uiPriority w:val="99"/>
    <w:semiHidden/>
    <w:unhideWhenUsed/>
    <w:rsid w:val="00FD5A20"/>
  </w:style>
  <w:style w:type="numbering" w:customStyle="1" w:styleId="1241">
    <w:name w:val="Нет списка124"/>
    <w:next w:val="a5"/>
    <w:uiPriority w:val="99"/>
    <w:semiHidden/>
    <w:unhideWhenUsed/>
    <w:rsid w:val="00FD5A20"/>
  </w:style>
  <w:style w:type="numbering" w:customStyle="1" w:styleId="11111">
    <w:name w:val="Нет списка11111"/>
    <w:next w:val="a5"/>
    <w:uiPriority w:val="99"/>
    <w:semiHidden/>
    <w:unhideWhenUsed/>
    <w:rsid w:val="00FD5A20"/>
  </w:style>
  <w:style w:type="table" w:customStyle="1" w:styleId="11101">
    <w:name w:val="Сетка таблицы11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5"/>
    <w:uiPriority w:val="99"/>
    <w:semiHidden/>
    <w:unhideWhenUsed/>
    <w:rsid w:val="00FD5A20"/>
  </w:style>
  <w:style w:type="numbering" w:customStyle="1" w:styleId="3112">
    <w:name w:val="Нет списка311"/>
    <w:next w:val="a5"/>
    <w:uiPriority w:val="99"/>
    <w:semiHidden/>
    <w:unhideWhenUsed/>
    <w:rsid w:val="00FD5A20"/>
  </w:style>
  <w:style w:type="table" w:customStyle="1" w:styleId="3113">
    <w:name w:val="Сетка таблицы3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uiPriority w:val="99"/>
    <w:semiHidden/>
    <w:unhideWhenUsed/>
    <w:rsid w:val="00FD5A20"/>
  </w:style>
  <w:style w:type="table" w:customStyle="1" w:styleId="4130">
    <w:name w:val="Сетка таблицы413"/>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FD5A20"/>
  </w:style>
  <w:style w:type="table" w:customStyle="1" w:styleId="5111">
    <w:name w:val="Сетка таблицы5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FD5A20"/>
  </w:style>
  <w:style w:type="table" w:customStyle="1" w:styleId="6111">
    <w:name w:val="Сетка таблицы6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8">
    <w:name w:val="Style68"/>
    <w:basedOn w:val="a2"/>
    <w:uiPriority w:val="99"/>
    <w:rsid w:val="00FD5A20"/>
    <w:pPr>
      <w:widowControl w:val="0"/>
      <w:autoSpaceDE w:val="0"/>
      <w:autoSpaceDN w:val="0"/>
      <w:adjustRightInd w:val="0"/>
      <w:spacing w:line="274" w:lineRule="exact"/>
      <w:ind w:firstLine="562"/>
    </w:pPr>
  </w:style>
  <w:style w:type="paragraph" w:customStyle="1" w:styleId="1ffe">
    <w:name w:val="Заголовок оглавления1"/>
    <w:basedOn w:val="1"/>
    <w:next w:val="a2"/>
    <w:uiPriority w:val="39"/>
    <w:unhideWhenUsed/>
    <w:qFormat/>
    <w:rsid w:val="00FD5A20"/>
    <w:pPr>
      <w:keepLines/>
      <w:spacing w:before="240" w:line="259" w:lineRule="auto"/>
      <w:outlineLvl w:val="9"/>
    </w:pPr>
    <w:rPr>
      <w:rFonts w:ascii="Calibri Light" w:hAnsi="Calibri Light"/>
      <w:b w:val="0"/>
      <w:color w:val="2F5496"/>
      <w:sz w:val="32"/>
      <w:szCs w:val="32"/>
      <w:lang w:eastAsia="ru-RU"/>
    </w:rPr>
  </w:style>
  <w:style w:type="numbering" w:customStyle="1" w:styleId="7110">
    <w:name w:val="Нет списка711"/>
    <w:next w:val="a5"/>
    <w:uiPriority w:val="99"/>
    <w:semiHidden/>
    <w:unhideWhenUsed/>
    <w:rsid w:val="00FD5A20"/>
  </w:style>
  <w:style w:type="numbering" w:customStyle="1" w:styleId="12110">
    <w:name w:val="Нет списка1211"/>
    <w:next w:val="a5"/>
    <w:uiPriority w:val="99"/>
    <w:semiHidden/>
    <w:unhideWhenUsed/>
    <w:rsid w:val="00FD5A20"/>
  </w:style>
  <w:style w:type="numbering" w:customStyle="1" w:styleId="11210">
    <w:name w:val="Нет списка1121"/>
    <w:next w:val="a5"/>
    <w:uiPriority w:val="99"/>
    <w:semiHidden/>
    <w:unhideWhenUsed/>
    <w:rsid w:val="00FD5A20"/>
  </w:style>
  <w:style w:type="numbering" w:customStyle="1" w:styleId="21110">
    <w:name w:val="Нет списка2111"/>
    <w:next w:val="a5"/>
    <w:uiPriority w:val="99"/>
    <w:semiHidden/>
    <w:unhideWhenUsed/>
    <w:rsid w:val="00FD5A20"/>
  </w:style>
  <w:style w:type="numbering" w:customStyle="1" w:styleId="31110">
    <w:name w:val="Нет списка3111"/>
    <w:next w:val="a5"/>
    <w:uiPriority w:val="99"/>
    <w:semiHidden/>
    <w:unhideWhenUsed/>
    <w:rsid w:val="00FD5A20"/>
  </w:style>
  <w:style w:type="numbering" w:customStyle="1" w:styleId="4111">
    <w:name w:val="Нет списка4111"/>
    <w:next w:val="a5"/>
    <w:uiPriority w:val="99"/>
    <w:semiHidden/>
    <w:unhideWhenUsed/>
    <w:rsid w:val="00FD5A20"/>
  </w:style>
  <w:style w:type="numbering" w:customStyle="1" w:styleId="51110">
    <w:name w:val="Нет списка5111"/>
    <w:next w:val="a5"/>
    <w:uiPriority w:val="99"/>
    <w:semiHidden/>
    <w:unhideWhenUsed/>
    <w:rsid w:val="00FD5A20"/>
  </w:style>
  <w:style w:type="numbering" w:customStyle="1" w:styleId="61110">
    <w:name w:val="Нет списка6111"/>
    <w:next w:val="a5"/>
    <w:uiPriority w:val="99"/>
    <w:semiHidden/>
    <w:unhideWhenUsed/>
    <w:rsid w:val="00FD5A20"/>
  </w:style>
  <w:style w:type="character" w:customStyle="1" w:styleId="1fff">
    <w:name w:val="Основной текст Знак Знак Знак Знак1"/>
    <w:aliases w:val="Основной текст Знак Знак Знак2"/>
    <w:semiHidden/>
    <w:rsid w:val="00FD5A20"/>
    <w:rPr>
      <w:sz w:val="24"/>
    </w:rPr>
  </w:style>
  <w:style w:type="numbering" w:customStyle="1" w:styleId="810">
    <w:name w:val="Нет списка81"/>
    <w:next w:val="a5"/>
    <w:uiPriority w:val="99"/>
    <w:semiHidden/>
    <w:unhideWhenUsed/>
    <w:rsid w:val="00FD5A20"/>
  </w:style>
  <w:style w:type="numbering" w:customStyle="1" w:styleId="1310">
    <w:name w:val="Нет списка131"/>
    <w:next w:val="a5"/>
    <w:uiPriority w:val="99"/>
    <w:semiHidden/>
    <w:unhideWhenUsed/>
    <w:rsid w:val="00FD5A20"/>
  </w:style>
  <w:style w:type="numbering" w:customStyle="1" w:styleId="11310">
    <w:name w:val="Нет списка1131"/>
    <w:next w:val="a5"/>
    <w:uiPriority w:val="99"/>
    <w:semiHidden/>
    <w:unhideWhenUsed/>
    <w:rsid w:val="00FD5A20"/>
  </w:style>
  <w:style w:type="numbering" w:customStyle="1" w:styleId="11121">
    <w:name w:val="Нет списка11121"/>
    <w:next w:val="a5"/>
    <w:uiPriority w:val="99"/>
    <w:semiHidden/>
    <w:unhideWhenUsed/>
    <w:rsid w:val="00FD5A20"/>
  </w:style>
  <w:style w:type="table" w:customStyle="1" w:styleId="1290">
    <w:name w:val="Сетка таблицы12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5"/>
    <w:uiPriority w:val="99"/>
    <w:semiHidden/>
    <w:unhideWhenUsed/>
    <w:rsid w:val="00FD5A20"/>
  </w:style>
  <w:style w:type="table" w:customStyle="1" w:styleId="2211">
    <w:name w:val="Сетка таблицы2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unhideWhenUsed/>
    <w:rsid w:val="00FD5A20"/>
  </w:style>
  <w:style w:type="table" w:customStyle="1" w:styleId="3211">
    <w:name w:val="Сетка таблицы3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FD5A20"/>
  </w:style>
  <w:style w:type="table" w:customStyle="1" w:styleId="4211">
    <w:name w:val="Сетка таблицы4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5"/>
    <w:uiPriority w:val="99"/>
    <w:semiHidden/>
    <w:unhideWhenUsed/>
    <w:rsid w:val="00FD5A20"/>
  </w:style>
  <w:style w:type="table" w:customStyle="1" w:styleId="5210">
    <w:name w:val="Сетка таблицы5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5"/>
    <w:uiPriority w:val="99"/>
    <w:semiHidden/>
    <w:unhideWhenUsed/>
    <w:rsid w:val="00FD5A20"/>
  </w:style>
  <w:style w:type="table" w:customStyle="1" w:styleId="6210">
    <w:name w:val="Сетка таблицы6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5"/>
    <w:uiPriority w:val="99"/>
    <w:semiHidden/>
    <w:unhideWhenUsed/>
    <w:rsid w:val="00FD5A20"/>
  </w:style>
  <w:style w:type="numbering" w:customStyle="1" w:styleId="12210">
    <w:name w:val="Нет списка1221"/>
    <w:next w:val="a5"/>
    <w:uiPriority w:val="99"/>
    <w:semiHidden/>
    <w:unhideWhenUsed/>
    <w:rsid w:val="00FD5A20"/>
  </w:style>
  <w:style w:type="numbering" w:customStyle="1" w:styleId="111111">
    <w:name w:val="Нет списка111111"/>
    <w:next w:val="a5"/>
    <w:uiPriority w:val="99"/>
    <w:semiHidden/>
    <w:unhideWhenUsed/>
    <w:rsid w:val="00FD5A20"/>
  </w:style>
  <w:style w:type="numbering" w:customStyle="1" w:styleId="21210">
    <w:name w:val="Нет списка2121"/>
    <w:next w:val="a5"/>
    <w:uiPriority w:val="99"/>
    <w:semiHidden/>
    <w:unhideWhenUsed/>
    <w:rsid w:val="00FD5A20"/>
  </w:style>
  <w:style w:type="table" w:customStyle="1" w:styleId="21111">
    <w:name w:val="Сетка таблицы2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5"/>
    <w:uiPriority w:val="99"/>
    <w:semiHidden/>
    <w:unhideWhenUsed/>
    <w:rsid w:val="00FD5A20"/>
  </w:style>
  <w:style w:type="numbering" w:customStyle="1" w:styleId="4120">
    <w:name w:val="Нет списка412"/>
    <w:next w:val="a5"/>
    <w:uiPriority w:val="99"/>
    <w:semiHidden/>
    <w:unhideWhenUsed/>
    <w:rsid w:val="00FD5A20"/>
  </w:style>
  <w:style w:type="table" w:customStyle="1" w:styleId="41110">
    <w:name w:val="Сетка таблицы4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5"/>
    <w:uiPriority w:val="99"/>
    <w:semiHidden/>
    <w:unhideWhenUsed/>
    <w:rsid w:val="00FD5A20"/>
  </w:style>
  <w:style w:type="numbering" w:customStyle="1" w:styleId="612">
    <w:name w:val="Нет списка612"/>
    <w:next w:val="a5"/>
    <w:uiPriority w:val="99"/>
    <w:semiHidden/>
    <w:unhideWhenUsed/>
    <w:rsid w:val="00FD5A20"/>
  </w:style>
  <w:style w:type="numbering" w:customStyle="1" w:styleId="7111">
    <w:name w:val="Нет списка7111"/>
    <w:next w:val="a5"/>
    <w:uiPriority w:val="99"/>
    <w:semiHidden/>
    <w:unhideWhenUsed/>
    <w:rsid w:val="00FD5A20"/>
  </w:style>
  <w:style w:type="numbering" w:customStyle="1" w:styleId="12111">
    <w:name w:val="Нет списка12111"/>
    <w:next w:val="a5"/>
    <w:uiPriority w:val="99"/>
    <w:semiHidden/>
    <w:unhideWhenUsed/>
    <w:rsid w:val="00FD5A20"/>
  </w:style>
  <w:style w:type="numbering" w:customStyle="1" w:styleId="11211">
    <w:name w:val="Нет списка11211"/>
    <w:next w:val="a5"/>
    <w:uiPriority w:val="99"/>
    <w:semiHidden/>
    <w:unhideWhenUsed/>
    <w:rsid w:val="00FD5A20"/>
  </w:style>
  <w:style w:type="numbering" w:customStyle="1" w:styleId="211110">
    <w:name w:val="Нет списка21111"/>
    <w:next w:val="a5"/>
    <w:uiPriority w:val="99"/>
    <w:semiHidden/>
    <w:unhideWhenUsed/>
    <w:rsid w:val="00FD5A20"/>
  </w:style>
  <w:style w:type="numbering" w:customStyle="1" w:styleId="31111">
    <w:name w:val="Нет списка31111"/>
    <w:next w:val="a5"/>
    <w:uiPriority w:val="99"/>
    <w:semiHidden/>
    <w:unhideWhenUsed/>
    <w:rsid w:val="00FD5A20"/>
  </w:style>
  <w:style w:type="numbering" w:customStyle="1" w:styleId="41111">
    <w:name w:val="Нет списка41111"/>
    <w:next w:val="a5"/>
    <w:uiPriority w:val="99"/>
    <w:semiHidden/>
    <w:unhideWhenUsed/>
    <w:rsid w:val="00FD5A20"/>
  </w:style>
  <w:style w:type="numbering" w:customStyle="1" w:styleId="51111">
    <w:name w:val="Нет списка51111"/>
    <w:next w:val="a5"/>
    <w:uiPriority w:val="99"/>
    <w:semiHidden/>
    <w:unhideWhenUsed/>
    <w:rsid w:val="00FD5A20"/>
  </w:style>
  <w:style w:type="numbering" w:customStyle="1" w:styleId="61111">
    <w:name w:val="Нет списка61111"/>
    <w:next w:val="a5"/>
    <w:uiPriority w:val="99"/>
    <w:semiHidden/>
    <w:unhideWhenUsed/>
    <w:rsid w:val="00FD5A20"/>
  </w:style>
  <w:style w:type="numbering" w:customStyle="1" w:styleId="481">
    <w:name w:val="Нет списка48"/>
    <w:next w:val="a5"/>
    <w:uiPriority w:val="99"/>
    <w:semiHidden/>
    <w:unhideWhenUsed/>
    <w:rsid w:val="00793EA6"/>
  </w:style>
  <w:style w:type="paragraph" w:customStyle="1" w:styleId="88">
    <w:name w:val="8"/>
    <w:basedOn w:val="a2"/>
    <w:next w:val="afff5"/>
    <w:uiPriority w:val="99"/>
    <w:rsid w:val="00793EA6"/>
    <w:pPr>
      <w:textAlignment w:val="top"/>
    </w:pPr>
    <w:rPr>
      <w:rFonts w:eastAsia="Calibri"/>
    </w:rPr>
  </w:style>
  <w:style w:type="paragraph" w:customStyle="1" w:styleId="155">
    <w:name w:val="Знак Знак1 Знак Знак5"/>
    <w:basedOn w:val="a2"/>
    <w:rsid w:val="00793EA6"/>
    <w:pPr>
      <w:tabs>
        <w:tab w:val="left" w:pos="360"/>
      </w:tabs>
      <w:spacing w:after="160" w:line="240" w:lineRule="exact"/>
    </w:pPr>
    <w:rPr>
      <w:rFonts w:ascii="Verdana" w:hAnsi="Verdana" w:cs="Verdana"/>
      <w:sz w:val="20"/>
      <w:szCs w:val="20"/>
      <w:lang w:val="en-US" w:eastAsia="en-US"/>
    </w:rPr>
  </w:style>
  <w:style w:type="table" w:customStyle="1" w:styleId="760">
    <w:name w:val="Сетка таблицы76"/>
    <w:basedOn w:val="a4"/>
    <w:next w:val="ae"/>
    <w:uiPriority w:val="39"/>
    <w:rsid w:val="00793EA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5"/>
    <w:uiPriority w:val="99"/>
    <w:semiHidden/>
    <w:unhideWhenUsed/>
    <w:rsid w:val="00793EA6"/>
  </w:style>
  <w:style w:type="paragraph" w:customStyle="1" w:styleId="headertext">
    <w:name w:val="headertext"/>
    <w:basedOn w:val="a2"/>
    <w:rsid w:val="00793EA6"/>
    <w:pPr>
      <w:spacing w:before="100" w:beforeAutospacing="1" w:after="100" w:afterAutospacing="1"/>
    </w:pPr>
  </w:style>
  <w:style w:type="numbering" w:customStyle="1" w:styleId="1113">
    <w:name w:val="Нет списка1113"/>
    <w:next w:val="a5"/>
    <w:uiPriority w:val="99"/>
    <w:semiHidden/>
    <w:unhideWhenUsed/>
    <w:rsid w:val="00793EA6"/>
  </w:style>
  <w:style w:type="numbering" w:customStyle="1" w:styleId="1114">
    <w:name w:val="Нет списка1114"/>
    <w:next w:val="a5"/>
    <w:uiPriority w:val="99"/>
    <w:semiHidden/>
    <w:unhideWhenUsed/>
    <w:rsid w:val="00793EA6"/>
  </w:style>
  <w:style w:type="paragraph" w:customStyle="1" w:styleId="xl752">
    <w:name w:val="xl752"/>
    <w:basedOn w:val="a2"/>
    <w:rsid w:val="00793EA6"/>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3">
    <w:name w:val="xl753"/>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4">
    <w:name w:val="xl754"/>
    <w:basedOn w:val="a2"/>
    <w:rsid w:val="00793EA6"/>
    <w:pPr>
      <w:shd w:val="clear" w:color="000000" w:fill="FFFFFF"/>
      <w:spacing w:before="100" w:beforeAutospacing="1" w:after="100" w:afterAutospacing="1"/>
      <w:jc w:val="center"/>
      <w:textAlignment w:val="center"/>
    </w:pPr>
  </w:style>
  <w:style w:type="paragraph" w:customStyle="1" w:styleId="xl755">
    <w:name w:val="xl755"/>
    <w:basedOn w:val="a2"/>
    <w:rsid w:val="00793EA6"/>
    <w:pPr>
      <w:shd w:val="clear" w:color="000000" w:fill="FFFFFF"/>
      <w:spacing w:before="100" w:beforeAutospacing="1" w:after="100" w:afterAutospacing="1"/>
      <w:jc w:val="center"/>
      <w:textAlignment w:val="center"/>
    </w:pPr>
  </w:style>
  <w:style w:type="paragraph" w:customStyle="1" w:styleId="xl756">
    <w:name w:val="xl756"/>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7">
    <w:name w:val="xl75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59">
    <w:name w:val="xl75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0">
    <w:name w:val="xl760"/>
    <w:basedOn w:val="a2"/>
    <w:rsid w:val="00793EA6"/>
    <w:pPr>
      <w:shd w:val="clear" w:color="000000" w:fill="FFFFFF"/>
      <w:spacing w:before="100" w:beforeAutospacing="1" w:after="100" w:afterAutospacing="1"/>
    </w:pPr>
    <w:rPr>
      <w:rFonts w:ascii="Bookman Old Style" w:hAnsi="Bookman Old Style"/>
      <w:b/>
      <w:bCs/>
      <w:sz w:val="20"/>
      <w:szCs w:val="20"/>
    </w:rPr>
  </w:style>
  <w:style w:type="paragraph" w:customStyle="1" w:styleId="xl761">
    <w:name w:val="xl761"/>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2">
    <w:name w:val="xl762"/>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3">
    <w:name w:val="xl763"/>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4">
    <w:name w:val="xl764"/>
    <w:basedOn w:val="a2"/>
    <w:rsid w:val="00793EA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5">
    <w:name w:val="xl765"/>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7">
    <w:name w:val="xl767"/>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8">
    <w:name w:val="xl76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793EA6"/>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0">
    <w:name w:val="xl77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1">
    <w:name w:val="xl77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3">
    <w:name w:val="xl773"/>
    <w:basedOn w:val="a2"/>
    <w:rsid w:val="00793EA6"/>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4">
    <w:name w:val="xl774"/>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5">
    <w:name w:val="xl77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793EA6"/>
    <w:pPr>
      <w:pBdr>
        <w:top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8">
    <w:name w:val="xl778"/>
    <w:basedOn w:val="a2"/>
    <w:rsid w:val="00793EA6"/>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9">
    <w:name w:val="xl77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1">
    <w:name w:val="xl781"/>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2">
    <w:name w:val="xl782"/>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3">
    <w:name w:val="xl783"/>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4">
    <w:name w:val="xl784"/>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785">
    <w:name w:val="xl7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6">
    <w:name w:val="xl786"/>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7">
    <w:name w:val="xl787"/>
    <w:basedOn w:val="a2"/>
    <w:rsid w:val="00793EA6"/>
    <w:pPr>
      <w:pBdr>
        <w:left w:val="single" w:sz="4"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8">
    <w:name w:val="xl788"/>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89">
    <w:name w:val="xl789"/>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0">
    <w:name w:val="xl7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1">
    <w:name w:val="xl791"/>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2">
    <w:name w:val="xl792"/>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3">
    <w:name w:val="xl793"/>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4">
    <w:name w:val="xl794"/>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5">
    <w:name w:val="xl795"/>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b/>
      <w:bCs/>
    </w:rPr>
  </w:style>
  <w:style w:type="paragraph" w:customStyle="1" w:styleId="xl796">
    <w:name w:val="xl796"/>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7">
    <w:name w:val="xl79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9">
    <w:name w:val="xl799"/>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00">
    <w:name w:val="xl800"/>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1">
    <w:name w:val="xl801"/>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2">
    <w:name w:val="xl802"/>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03">
    <w:name w:val="xl803"/>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04">
    <w:name w:val="xl804"/>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05">
    <w:name w:val="xl805"/>
    <w:basedOn w:val="a2"/>
    <w:rsid w:val="00793EA6"/>
    <w:pPr>
      <w:pBdr>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6">
    <w:name w:val="xl806"/>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807">
    <w:name w:val="xl807"/>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8">
    <w:name w:val="xl808"/>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9">
    <w:name w:val="xl809"/>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10">
    <w:name w:val="xl81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1">
    <w:name w:val="xl811"/>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2">
    <w:name w:val="xl812"/>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3">
    <w:name w:val="xl813"/>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4">
    <w:name w:val="xl814"/>
    <w:basedOn w:val="a2"/>
    <w:rsid w:val="00793EA6"/>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5">
    <w:name w:val="xl81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7">
    <w:name w:val="xl817"/>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793EA6"/>
    <w:pPr>
      <w:pBdr>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820">
    <w:name w:val="xl820"/>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1">
    <w:name w:val="xl82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22">
    <w:name w:val="xl822"/>
    <w:basedOn w:val="a2"/>
    <w:rsid w:val="00793EA6"/>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4">
    <w:name w:val="xl824"/>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5">
    <w:name w:val="xl825"/>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6">
    <w:name w:val="xl82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7">
    <w:name w:val="xl82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8">
    <w:name w:val="xl828"/>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9">
    <w:name w:val="xl82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0">
    <w:name w:val="xl830"/>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1">
    <w:name w:val="xl831"/>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2"/>
    <w:rsid w:val="00793EA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4">
    <w:name w:val="xl834"/>
    <w:basedOn w:val="a2"/>
    <w:rsid w:val="00793EA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5">
    <w:name w:val="xl835"/>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6">
    <w:name w:val="xl836"/>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7">
    <w:name w:val="xl83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8">
    <w:name w:val="xl838"/>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9">
    <w:name w:val="xl839"/>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793EA6"/>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3">
    <w:name w:val="xl843"/>
    <w:basedOn w:val="a2"/>
    <w:rsid w:val="00793EA6"/>
    <w:pPr>
      <w:pBdr>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4">
    <w:name w:val="xl844"/>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5">
    <w:name w:val="xl845"/>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8">
    <w:name w:val="xl848"/>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9">
    <w:name w:val="xl849"/>
    <w:basedOn w:val="a2"/>
    <w:rsid w:val="00793EA6"/>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793EA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1">
    <w:name w:val="xl851"/>
    <w:basedOn w:val="a2"/>
    <w:rsid w:val="00793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2">
    <w:name w:val="xl852"/>
    <w:basedOn w:val="a2"/>
    <w:rsid w:val="00793EA6"/>
    <w:pPr>
      <w:pBdr>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3">
    <w:name w:val="xl853"/>
    <w:basedOn w:val="a2"/>
    <w:rsid w:val="00793EA6"/>
    <w:pPr>
      <w:pBdr>
        <w:top w:val="single" w:sz="4"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4">
    <w:name w:val="xl854"/>
    <w:basedOn w:val="a2"/>
    <w:rsid w:val="00793EA6"/>
    <w:pPr>
      <w:pBdr>
        <w:top w:val="single" w:sz="8"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5">
    <w:name w:val="xl855"/>
    <w:basedOn w:val="a2"/>
    <w:rsid w:val="00793EA6"/>
    <w:pPr>
      <w:pBdr>
        <w:top w:val="single" w:sz="4"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6">
    <w:name w:val="xl856"/>
    <w:basedOn w:val="a2"/>
    <w:rsid w:val="00793EA6"/>
    <w:pPr>
      <w:pBdr>
        <w:top w:val="single" w:sz="4" w:space="0" w:color="auto"/>
        <w:left w:val="single" w:sz="8" w:space="0" w:color="auto"/>
      </w:pBdr>
      <w:spacing w:before="100" w:beforeAutospacing="1" w:after="100" w:afterAutospacing="1"/>
      <w:jc w:val="center"/>
    </w:pPr>
    <w:rPr>
      <w:rFonts w:ascii="Bookman Old Style" w:hAnsi="Bookman Old Style"/>
      <w:sz w:val="20"/>
      <w:szCs w:val="20"/>
    </w:rPr>
  </w:style>
  <w:style w:type="paragraph" w:customStyle="1" w:styleId="xl857">
    <w:name w:val="xl857"/>
    <w:basedOn w:val="a2"/>
    <w:rsid w:val="00793EA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793EA6"/>
    <w:pPr>
      <w:pBdr>
        <w:top w:val="single" w:sz="8" w:space="0" w:color="auto"/>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9">
    <w:name w:val="xl859"/>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0">
    <w:name w:val="xl860"/>
    <w:basedOn w:val="a2"/>
    <w:rsid w:val="00793EA6"/>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1">
    <w:name w:val="xl861"/>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2">
    <w:name w:val="xl862"/>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3">
    <w:name w:val="xl863"/>
    <w:basedOn w:val="a2"/>
    <w:rsid w:val="00793EA6"/>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4">
    <w:name w:val="xl864"/>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5">
    <w:name w:val="xl865"/>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6">
    <w:name w:val="xl866"/>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7">
    <w:name w:val="xl867"/>
    <w:basedOn w:val="a2"/>
    <w:rsid w:val="00793EA6"/>
    <w:pPr>
      <w:pBdr>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8">
    <w:name w:val="xl868"/>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9">
    <w:name w:val="xl869"/>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0">
    <w:name w:val="xl870"/>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1">
    <w:name w:val="xl871"/>
    <w:basedOn w:val="a2"/>
    <w:rsid w:val="00793EA6"/>
    <w:pPr>
      <w:pBdr>
        <w:top w:val="single" w:sz="8"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2">
    <w:name w:val="xl872"/>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3">
    <w:name w:val="xl873"/>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4">
    <w:name w:val="xl874"/>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5">
    <w:name w:val="xl87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6">
    <w:name w:val="xl876"/>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7">
    <w:name w:val="xl877"/>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8">
    <w:name w:val="xl878"/>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9">
    <w:name w:val="xl879"/>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0">
    <w:name w:val="xl88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1">
    <w:name w:val="xl881"/>
    <w:basedOn w:val="a2"/>
    <w:rsid w:val="00793EA6"/>
    <w:pPr>
      <w:pBdr>
        <w:top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2">
    <w:name w:val="xl882"/>
    <w:basedOn w:val="a2"/>
    <w:rsid w:val="00793EA6"/>
    <w:pPr>
      <w:pBdr>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83">
    <w:name w:val="xl883"/>
    <w:basedOn w:val="a2"/>
    <w:rsid w:val="00793EA6"/>
    <w:pPr>
      <w:pBdr>
        <w:left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84">
    <w:name w:val="xl884"/>
    <w:basedOn w:val="a2"/>
    <w:rsid w:val="00793EA6"/>
    <w:pPr>
      <w:pBdr>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5">
    <w:name w:val="xl885"/>
    <w:basedOn w:val="a2"/>
    <w:rsid w:val="00793EA6"/>
    <w:pPr>
      <w:pBdr>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6">
    <w:name w:val="xl886"/>
    <w:basedOn w:val="a2"/>
    <w:rsid w:val="00793EA6"/>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87">
    <w:name w:val="xl887"/>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8">
    <w:name w:val="xl888"/>
    <w:basedOn w:val="a2"/>
    <w:rsid w:val="00793EA6"/>
    <w:pPr>
      <w:shd w:val="clear" w:color="000000" w:fill="DAEEF3"/>
      <w:spacing w:before="100" w:beforeAutospacing="1" w:after="100" w:afterAutospacing="1"/>
    </w:pPr>
    <w:rPr>
      <w:rFonts w:ascii="Bookman Old Style" w:hAnsi="Bookman Old Style"/>
      <w:b/>
      <w:bCs/>
      <w:sz w:val="20"/>
      <w:szCs w:val="20"/>
    </w:rPr>
  </w:style>
  <w:style w:type="paragraph" w:customStyle="1" w:styleId="xl889">
    <w:name w:val="xl889"/>
    <w:basedOn w:val="a2"/>
    <w:rsid w:val="00793EA6"/>
    <w:pPr>
      <w:pBdr>
        <w:left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0">
    <w:name w:val="xl8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891">
    <w:name w:val="xl891"/>
    <w:basedOn w:val="a2"/>
    <w:rsid w:val="00793EA6"/>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92">
    <w:name w:val="xl892"/>
    <w:basedOn w:val="a2"/>
    <w:rsid w:val="00793EA6"/>
    <w:pPr>
      <w:pBdr>
        <w:top w:val="single" w:sz="8"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793EA6"/>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4">
    <w:name w:val="xl894"/>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5">
    <w:name w:val="xl895"/>
    <w:basedOn w:val="a2"/>
    <w:rsid w:val="00793EA6"/>
    <w:pPr>
      <w:pBdr>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6">
    <w:name w:val="xl896"/>
    <w:basedOn w:val="a2"/>
    <w:rsid w:val="00793EA6"/>
    <w:pPr>
      <w:pBdr>
        <w:left w:val="single" w:sz="4" w:space="0" w:color="auto"/>
        <w:right w:val="single" w:sz="8"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7">
    <w:name w:val="xl897"/>
    <w:basedOn w:val="a2"/>
    <w:rsid w:val="00793EA6"/>
    <w:pPr>
      <w:pBdr>
        <w:top w:val="single" w:sz="8"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8">
    <w:name w:val="xl898"/>
    <w:basedOn w:val="a2"/>
    <w:rsid w:val="00793EA6"/>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899">
    <w:name w:val="xl899"/>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0">
    <w:name w:val="xl900"/>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2"/>
    <w:rsid w:val="00793EA6"/>
    <w:pPr>
      <w:shd w:val="clear" w:color="000000" w:fill="FFFFFF"/>
      <w:spacing w:before="100" w:beforeAutospacing="1" w:after="100" w:afterAutospacing="1"/>
    </w:pPr>
    <w:rPr>
      <w:b/>
      <w:bCs/>
      <w:sz w:val="20"/>
      <w:szCs w:val="20"/>
    </w:rPr>
  </w:style>
  <w:style w:type="paragraph" w:customStyle="1" w:styleId="xl902">
    <w:name w:val="xl902"/>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3">
    <w:name w:val="xl903"/>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5">
    <w:name w:val="xl905"/>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6">
    <w:name w:val="xl906"/>
    <w:basedOn w:val="a2"/>
    <w:rsid w:val="00793EA6"/>
    <w:pPr>
      <w:pBdr>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7">
    <w:name w:val="xl907"/>
    <w:basedOn w:val="a2"/>
    <w:rsid w:val="00793EA6"/>
    <w:pPr>
      <w:pBdr>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908">
    <w:name w:val="xl908"/>
    <w:basedOn w:val="a2"/>
    <w:rsid w:val="00793EA6"/>
    <w:pPr>
      <w:pBdr>
        <w:top w:val="single" w:sz="8"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909">
    <w:name w:val="xl909"/>
    <w:basedOn w:val="a2"/>
    <w:rsid w:val="00793EA6"/>
    <w:pPr>
      <w:pBdr>
        <w:top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910">
    <w:name w:val="xl910"/>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1">
    <w:name w:val="xl91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2">
    <w:name w:val="xl912"/>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3">
    <w:name w:val="xl913"/>
    <w:basedOn w:val="a2"/>
    <w:rsid w:val="00793EA6"/>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4">
    <w:name w:val="xl914"/>
    <w:basedOn w:val="a2"/>
    <w:rsid w:val="00793EA6"/>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793EA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16">
    <w:name w:val="xl916"/>
    <w:basedOn w:val="a2"/>
    <w:rsid w:val="00793EA6"/>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7">
    <w:name w:val="xl917"/>
    <w:basedOn w:val="a2"/>
    <w:rsid w:val="00793EA6"/>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793EA6"/>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793EA6"/>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1">
    <w:name w:val="xl921"/>
    <w:basedOn w:val="a2"/>
    <w:rsid w:val="00793EA6"/>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2">
    <w:name w:val="xl922"/>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3">
    <w:name w:val="xl923"/>
    <w:basedOn w:val="a2"/>
    <w:rsid w:val="00793EA6"/>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924">
    <w:name w:val="xl924"/>
    <w:basedOn w:val="a2"/>
    <w:rsid w:val="00793EA6"/>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925">
    <w:name w:val="xl925"/>
    <w:basedOn w:val="a2"/>
    <w:rsid w:val="00793EA6"/>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6">
    <w:name w:val="xl926"/>
    <w:basedOn w:val="a2"/>
    <w:rsid w:val="00793EA6"/>
    <w:pPr>
      <w:pBdr>
        <w:top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27">
    <w:name w:val="xl927"/>
    <w:basedOn w:val="a2"/>
    <w:rsid w:val="00793EA6"/>
    <w:pPr>
      <w:pBdr>
        <w:top w:val="single" w:sz="8"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8">
    <w:name w:val="xl928"/>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9">
    <w:name w:val="xl929"/>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30">
    <w:name w:val="xl93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1">
    <w:name w:val="xl93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2">
    <w:name w:val="xl93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33">
    <w:name w:val="xl933"/>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793EA6"/>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793EA6"/>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1">
    <w:name w:val="xl941"/>
    <w:basedOn w:val="a2"/>
    <w:rsid w:val="00793EA6"/>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4">
    <w:name w:val="xl944"/>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5">
    <w:name w:val="xl945"/>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6">
    <w:name w:val="xl946"/>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7">
    <w:name w:val="xl94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8">
    <w:name w:val="xl948"/>
    <w:basedOn w:val="a2"/>
    <w:rsid w:val="00793EA6"/>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2"/>
    <w:rsid w:val="00793EA6"/>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1">
    <w:name w:val="xl95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2">
    <w:name w:val="xl95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53">
    <w:name w:val="xl953"/>
    <w:basedOn w:val="a2"/>
    <w:rsid w:val="00793EA6"/>
    <w:pPr>
      <w:pBdr>
        <w:top w:val="single" w:sz="8"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4">
    <w:name w:val="xl954"/>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55">
    <w:name w:val="xl955"/>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2"/>
    <w:rsid w:val="00793EA6"/>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1">
    <w:name w:val="xl96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2">
    <w:name w:val="xl962"/>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3">
    <w:name w:val="xl963"/>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4">
    <w:name w:val="xl964"/>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65">
    <w:name w:val="xl965"/>
    <w:basedOn w:val="a2"/>
    <w:rsid w:val="00793EA6"/>
    <w:pPr>
      <w:pBdr>
        <w:left w:val="single" w:sz="4" w:space="0" w:color="auto"/>
        <w:bottom w:val="single" w:sz="4" w:space="0" w:color="auto"/>
      </w:pBdr>
      <w:spacing w:before="100" w:beforeAutospacing="1" w:after="100" w:afterAutospacing="1"/>
      <w:textAlignment w:val="center"/>
    </w:pPr>
    <w:rPr>
      <w:b/>
      <w:bCs/>
    </w:rPr>
  </w:style>
  <w:style w:type="paragraph" w:customStyle="1" w:styleId="xl966">
    <w:name w:val="xl966"/>
    <w:basedOn w:val="a2"/>
    <w:rsid w:val="00793EA6"/>
    <w:pPr>
      <w:pBdr>
        <w:bottom w:val="single" w:sz="4" w:space="0" w:color="auto"/>
      </w:pBdr>
      <w:spacing w:before="100" w:beforeAutospacing="1" w:after="100" w:afterAutospacing="1"/>
      <w:textAlignment w:val="center"/>
    </w:pPr>
    <w:rPr>
      <w:b/>
      <w:bCs/>
    </w:rPr>
  </w:style>
  <w:style w:type="paragraph" w:customStyle="1" w:styleId="xl967">
    <w:name w:val="xl967"/>
    <w:basedOn w:val="a2"/>
    <w:rsid w:val="00793EA6"/>
    <w:pPr>
      <w:pBdr>
        <w:bottom w:val="single" w:sz="4" w:space="0" w:color="auto"/>
        <w:right w:val="single" w:sz="4" w:space="0" w:color="auto"/>
      </w:pBdr>
      <w:spacing w:before="100" w:beforeAutospacing="1" w:after="100" w:afterAutospacing="1"/>
      <w:textAlignment w:val="center"/>
    </w:pPr>
    <w:rPr>
      <w:b/>
      <w:bCs/>
    </w:rPr>
  </w:style>
  <w:style w:type="paragraph" w:customStyle="1" w:styleId="xl968">
    <w:name w:val="xl968"/>
    <w:basedOn w:val="a2"/>
    <w:rsid w:val="00793EA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69">
    <w:name w:val="xl969"/>
    <w:basedOn w:val="a2"/>
    <w:rsid w:val="00793EA6"/>
    <w:pPr>
      <w:pBdr>
        <w:top w:val="single" w:sz="4" w:space="0" w:color="auto"/>
        <w:bottom w:val="single" w:sz="4" w:space="0" w:color="auto"/>
      </w:pBdr>
      <w:spacing w:before="100" w:beforeAutospacing="1" w:after="100" w:afterAutospacing="1"/>
      <w:textAlignment w:val="center"/>
    </w:pPr>
  </w:style>
  <w:style w:type="paragraph" w:customStyle="1" w:styleId="xl970">
    <w:name w:val="xl970"/>
    <w:basedOn w:val="a2"/>
    <w:rsid w:val="00793EA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1">
    <w:name w:val="xl971"/>
    <w:basedOn w:val="a2"/>
    <w:rsid w:val="00793EA6"/>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972">
    <w:name w:val="xl972"/>
    <w:basedOn w:val="a2"/>
    <w:rsid w:val="00793EA6"/>
    <w:pPr>
      <w:pBdr>
        <w:top w:val="single" w:sz="4" w:space="0" w:color="auto"/>
        <w:bottom w:val="single" w:sz="4" w:space="0" w:color="auto"/>
      </w:pBdr>
      <w:spacing w:before="100" w:beforeAutospacing="1" w:after="100" w:afterAutospacing="1"/>
      <w:textAlignment w:val="center"/>
    </w:pPr>
    <w:rPr>
      <w:b/>
      <w:bCs/>
    </w:rPr>
  </w:style>
  <w:style w:type="paragraph" w:customStyle="1" w:styleId="xl973">
    <w:name w:val="xl973"/>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74">
    <w:name w:val="xl974"/>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5">
    <w:name w:val="xl975"/>
    <w:basedOn w:val="a2"/>
    <w:rsid w:val="00793EA6"/>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6">
    <w:name w:val="xl976"/>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7">
    <w:name w:val="xl97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8">
    <w:name w:val="xl978"/>
    <w:basedOn w:val="a2"/>
    <w:rsid w:val="00793EA6"/>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9">
    <w:name w:val="xl979"/>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0">
    <w:name w:val="xl980"/>
    <w:basedOn w:val="a2"/>
    <w:rsid w:val="00793EA6"/>
    <w:pPr>
      <w:pBdr>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1">
    <w:name w:val="xl981"/>
    <w:basedOn w:val="a2"/>
    <w:rsid w:val="00793EA6"/>
    <w:pPr>
      <w:pBdr>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2">
    <w:name w:val="xl982"/>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3">
    <w:name w:val="xl983"/>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4">
    <w:name w:val="xl984"/>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5">
    <w:name w:val="xl9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6">
    <w:name w:val="xl986"/>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7">
    <w:name w:val="xl98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8">
    <w:name w:val="xl98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9">
    <w:name w:val="xl98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0">
    <w:name w:val="xl99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2"/>
    <w:rsid w:val="00793EA6"/>
    <w:pPr>
      <w:shd w:val="clear" w:color="000000" w:fill="FFFFFF"/>
      <w:spacing w:before="100" w:beforeAutospacing="1" w:after="100" w:afterAutospacing="1"/>
      <w:jc w:val="center"/>
    </w:pPr>
  </w:style>
  <w:style w:type="paragraph" w:customStyle="1" w:styleId="xl992">
    <w:name w:val="xl992"/>
    <w:basedOn w:val="a2"/>
    <w:rsid w:val="00793EA6"/>
    <w:pPr>
      <w:shd w:val="clear" w:color="000000" w:fill="FFFFFF"/>
      <w:spacing w:before="100" w:beforeAutospacing="1" w:after="100" w:afterAutospacing="1"/>
      <w:jc w:val="center"/>
    </w:pPr>
  </w:style>
  <w:style w:type="paragraph" w:customStyle="1" w:styleId="xl993">
    <w:name w:val="xl993"/>
    <w:basedOn w:val="a2"/>
    <w:rsid w:val="00793EA6"/>
    <w:pPr>
      <w:shd w:val="clear" w:color="000000" w:fill="FFFFFF"/>
      <w:spacing w:before="100" w:beforeAutospacing="1" w:after="100" w:afterAutospacing="1"/>
      <w:jc w:val="center"/>
    </w:pPr>
    <w:rPr>
      <w:b/>
      <w:bCs/>
      <w:sz w:val="28"/>
      <w:szCs w:val="28"/>
    </w:rPr>
  </w:style>
  <w:style w:type="paragraph" w:customStyle="1" w:styleId="xl994">
    <w:name w:val="xl994"/>
    <w:basedOn w:val="a2"/>
    <w:rsid w:val="00793EA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2"/>
    <w:rsid w:val="00793EA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numbering" w:customStyle="1" w:styleId="491">
    <w:name w:val="Нет списка49"/>
    <w:next w:val="a5"/>
    <w:uiPriority w:val="99"/>
    <w:semiHidden/>
    <w:unhideWhenUsed/>
    <w:rsid w:val="002C6510"/>
  </w:style>
  <w:style w:type="table" w:customStyle="1" w:styleId="77">
    <w:name w:val="Сетка таблицы77"/>
    <w:basedOn w:val="a4"/>
    <w:next w:val="ae"/>
    <w:uiPriority w:val="39"/>
    <w:rsid w:val="002C65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a2"/>
    <w:rsid w:val="00AA4078"/>
    <w:pPr>
      <w:spacing w:before="100" w:beforeAutospacing="1" w:after="100" w:afterAutospacing="1"/>
    </w:pPr>
    <w:rPr>
      <w:rFonts w:ascii="Calibri" w:hAnsi="Calibri" w:cs="Calibri"/>
      <w:color w:val="000000"/>
      <w:sz w:val="22"/>
      <w:szCs w:val="22"/>
    </w:rPr>
  </w:style>
  <w:style w:type="numbering" w:customStyle="1" w:styleId="501">
    <w:name w:val="Нет списка50"/>
    <w:next w:val="a5"/>
    <w:uiPriority w:val="99"/>
    <w:semiHidden/>
    <w:unhideWhenUsed/>
    <w:rsid w:val="00F575E0"/>
  </w:style>
  <w:style w:type="table" w:customStyle="1" w:styleId="78">
    <w:name w:val="Сетка таблицы78"/>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61">
    <w:name w:val="xl461"/>
    <w:basedOn w:val="a2"/>
    <w:rsid w:val="00AB7951"/>
    <w:pPr>
      <w:pBdr>
        <w:top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2">
    <w:name w:val="xl462"/>
    <w:basedOn w:val="a2"/>
    <w:rsid w:val="00AB7951"/>
    <w:pPr>
      <w:pBdr>
        <w:top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3">
    <w:name w:val="xl463"/>
    <w:basedOn w:val="a2"/>
    <w:rsid w:val="00AB7951"/>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464">
    <w:name w:val="xl464"/>
    <w:basedOn w:val="a2"/>
    <w:rsid w:val="00AB7951"/>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465">
    <w:name w:val="xl465"/>
    <w:basedOn w:val="a2"/>
    <w:rsid w:val="00AB7951"/>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66">
    <w:name w:val="xl466"/>
    <w:basedOn w:val="a2"/>
    <w:rsid w:val="00AB7951"/>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7">
    <w:name w:val="xl467"/>
    <w:basedOn w:val="a2"/>
    <w:rsid w:val="00AB7951"/>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table" w:customStyle="1" w:styleId="1311">
    <w:name w:val="Сетка таблицы131"/>
    <w:basedOn w:val="a4"/>
    <w:next w:val="ae"/>
    <w:uiPriority w:val="59"/>
    <w:rsid w:val="00CA61A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
    <w:name w:val="Сетка таблицы79"/>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4"/>
    <w:next w:val="ae"/>
    <w:uiPriority w:val="59"/>
    <w:rsid w:val="00DE22F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e"/>
    <w:uiPriority w:val="59"/>
    <w:rsid w:val="002436D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4"/>
    <w:next w:val="ae"/>
    <w:rsid w:val="002436D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5"/>
    <w:uiPriority w:val="99"/>
    <w:semiHidden/>
    <w:unhideWhenUsed/>
    <w:rsid w:val="00A63E86"/>
  </w:style>
  <w:style w:type="paragraph" w:customStyle="1" w:styleId="7a">
    <w:name w:val="7"/>
    <w:basedOn w:val="a2"/>
    <w:next w:val="af1"/>
    <w:qFormat/>
    <w:rsid w:val="002549C9"/>
    <w:pPr>
      <w:jc w:val="center"/>
    </w:pPr>
    <w:rPr>
      <w:b/>
      <w:szCs w:val="20"/>
    </w:rPr>
  </w:style>
  <w:style w:type="paragraph" w:customStyle="1" w:styleId="14c">
    <w:name w:val="Знак Знак1 Знак Знак4"/>
    <w:basedOn w:val="a2"/>
    <w:rsid w:val="00A63E86"/>
    <w:pPr>
      <w:tabs>
        <w:tab w:val="left" w:pos="360"/>
      </w:tabs>
      <w:spacing w:after="160" w:line="240" w:lineRule="exact"/>
    </w:pPr>
    <w:rPr>
      <w:rFonts w:ascii="Verdana" w:hAnsi="Verdana" w:cs="Verdana"/>
      <w:sz w:val="20"/>
      <w:szCs w:val="20"/>
      <w:lang w:val="en-US" w:eastAsia="en-US"/>
    </w:rPr>
  </w:style>
  <w:style w:type="table" w:customStyle="1" w:styleId="840">
    <w:name w:val="Сетка таблицы84"/>
    <w:basedOn w:val="a4"/>
    <w:next w:val="ae"/>
    <w:uiPriority w:val="39"/>
    <w:rsid w:val="00A63E8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5"/>
    <w:uiPriority w:val="99"/>
    <w:semiHidden/>
    <w:unhideWhenUsed/>
    <w:rsid w:val="00D27217"/>
  </w:style>
  <w:style w:type="paragraph" w:customStyle="1" w:styleId="13b">
    <w:name w:val="Абзац списка13"/>
    <w:basedOn w:val="a2"/>
    <w:autoRedefine/>
    <w:rsid w:val="00D27217"/>
    <w:pPr>
      <w:jc w:val="center"/>
    </w:pPr>
    <w:rPr>
      <w:snapToGrid w:val="0"/>
      <w:sz w:val="28"/>
      <w:szCs w:val="28"/>
    </w:rPr>
  </w:style>
  <w:style w:type="table" w:customStyle="1" w:styleId="850">
    <w:name w:val="Сетка таблицы85"/>
    <w:basedOn w:val="a4"/>
    <w:next w:val="ae"/>
    <w:uiPriority w:val="39"/>
    <w:rsid w:val="00D2721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Знак3"/>
    <w:basedOn w:val="a2"/>
    <w:rsid w:val="00D27217"/>
    <w:pPr>
      <w:spacing w:after="160" w:line="240" w:lineRule="exact"/>
    </w:pPr>
    <w:rPr>
      <w:rFonts w:ascii="Verdana" w:hAnsi="Verdana" w:cs="Verdana"/>
      <w:sz w:val="20"/>
      <w:szCs w:val="20"/>
      <w:lang w:val="en-US" w:eastAsia="en-US"/>
    </w:rPr>
  </w:style>
  <w:style w:type="numbering" w:customStyle="1" w:styleId="1261">
    <w:name w:val="Нет списка126"/>
    <w:next w:val="a5"/>
    <w:uiPriority w:val="99"/>
    <w:semiHidden/>
    <w:unhideWhenUsed/>
    <w:rsid w:val="00D27217"/>
  </w:style>
  <w:style w:type="numbering" w:customStyle="1" w:styleId="2191">
    <w:name w:val="Нет списка219"/>
    <w:next w:val="a5"/>
    <w:uiPriority w:val="99"/>
    <w:semiHidden/>
    <w:unhideWhenUsed/>
    <w:rsid w:val="00D27217"/>
  </w:style>
  <w:style w:type="table" w:customStyle="1" w:styleId="2200">
    <w:name w:val="Сетка таблицы220"/>
    <w:basedOn w:val="a4"/>
    <w:next w:val="ae"/>
    <w:uiPriority w:val="39"/>
    <w:rsid w:val="00D2721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20">
    <w:name w:val="font20"/>
    <w:basedOn w:val="a2"/>
    <w:rsid w:val="00D27217"/>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D27217"/>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D27217"/>
    <w:pPr>
      <w:spacing w:before="100" w:beforeAutospacing="1" w:after="100" w:afterAutospacing="1"/>
    </w:pPr>
    <w:rPr>
      <w:rFonts w:ascii="Tahoma" w:hAnsi="Tahoma" w:cs="Tahoma"/>
      <w:b/>
      <w:bCs/>
      <w:i/>
      <w:iCs/>
      <w:sz w:val="22"/>
      <w:szCs w:val="22"/>
    </w:rPr>
  </w:style>
  <w:style w:type="paragraph" w:customStyle="1" w:styleId="font23">
    <w:name w:val="font23"/>
    <w:basedOn w:val="a2"/>
    <w:rsid w:val="00D27217"/>
    <w:pPr>
      <w:spacing w:before="100" w:beforeAutospacing="1" w:after="100" w:afterAutospacing="1"/>
    </w:pPr>
    <w:rPr>
      <w:rFonts w:ascii="Tahoma" w:hAnsi="Tahoma" w:cs="Tahoma"/>
      <w:b/>
      <w:bCs/>
      <w:sz w:val="22"/>
      <w:szCs w:val="22"/>
    </w:rPr>
  </w:style>
  <w:style w:type="paragraph" w:customStyle="1" w:styleId="font24">
    <w:name w:val="font24"/>
    <w:basedOn w:val="a2"/>
    <w:rsid w:val="00D27217"/>
    <w:pPr>
      <w:spacing w:before="100" w:beforeAutospacing="1" w:after="100" w:afterAutospacing="1"/>
    </w:pPr>
    <w:rPr>
      <w:rFonts w:ascii="Tahoma" w:hAnsi="Tahoma" w:cs="Tahoma"/>
      <w:b/>
      <w:bCs/>
      <w:sz w:val="22"/>
      <w:szCs w:val="22"/>
    </w:rPr>
  </w:style>
  <w:style w:type="paragraph" w:customStyle="1" w:styleId="font25">
    <w:name w:val="font25"/>
    <w:basedOn w:val="a2"/>
    <w:rsid w:val="00D27217"/>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D27217"/>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D27217"/>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D27217"/>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D272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D2721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D272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D2721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D27217"/>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D27217"/>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D27217"/>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D27217"/>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D27217"/>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D27217"/>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D27217"/>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D27217"/>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D27217"/>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D2721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D27217"/>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D27217"/>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D27217"/>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D27217"/>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D27217"/>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D27217"/>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D27217"/>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2"/>
    <w:rsid w:val="00D27217"/>
    <w:pPr>
      <w:spacing w:before="100" w:beforeAutospacing="1" w:after="100" w:afterAutospacing="1"/>
    </w:pPr>
    <w:rPr>
      <w:rFonts w:ascii="Tahoma" w:hAnsi="Tahoma" w:cs="Tahoma"/>
      <w:b/>
      <w:bCs/>
      <w:i/>
      <w:iCs/>
      <w:sz w:val="22"/>
      <w:szCs w:val="22"/>
    </w:rPr>
  </w:style>
  <w:style w:type="paragraph" w:customStyle="1" w:styleId="font27">
    <w:name w:val="font27"/>
    <w:basedOn w:val="a2"/>
    <w:rsid w:val="00D27217"/>
    <w:pPr>
      <w:spacing w:before="100" w:beforeAutospacing="1" w:after="100" w:afterAutospacing="1"/>
    </w:pPr>
    <w:rPr>
      <w:rFonts w:ascii="Tahoma" w:hAnsi="Tahoma" w:cs="Tahoma"/>
      <w:b/>
      <w:bCs/>
      <w:sz w:val="22"/>
      <w:szCs w:val="22"/>
    </w:rPr>
  </w:style>
  <w:style w:type="paragraph" w:customStyle="1" w:styleId="font28">
    <w:name w:val="font28"/>
    <w:basedOn w:val="a2"/>
    <w:rsid w:val="00D27217"/>
    <w:pPr>
      <w:spacing w:before="100" w:beforeAutospacing="1" w:after="100" w:afterAutospacing="1"/>
    </w:pPr>
    <w:rPr>
      <w:rFonts w:ascii="Tahoma" w:hAnsi="Tahoma" w:cs="Tahoma"/>
      <w:b/>
      <w:bCs/>
      <w:sz w:val="22"/>
      <w:szCs w:val="22"/>
    </w:rPr>
  </w:style>
  <w:style w:type="paragraph" w:customStyle="1" w:styleId="font29">
    <w:name w:val="font29"/>
    <w:basedOn w:val="a2"/>
    <w:rsid w:val="00D27217"/>
    <w:pPr>
      <w:spacing w:before="100" w:beforeAutospacing="1" w:after="100" w:afterAutospacing="1"/>
    </w:pPr>
    <w:rPr>
      <w:rFonts w:ascii="Tahoma" w:hAnsi="Tahoma" w:cs="Tahoma"/>
      <w:b/>
      <w:bCs/>
      <w:sz w:val="22"/>
      <w:szCs w:val="22"/>
    </w:rPr>
  </w:style>
  <w:style w:type="paragraph" w:customStyle="1" w:styleId="font30">
    <w:name w:val="font30"/>
    <w:basedOn w:val="a2"/>
    <w:rsid w:val="00D27217"/>
    <w:pPr>
      <w:spacing w:before="100" w:beforeAutospacing="1" w:after="100" w:afterAutospacing="1"/>
    </w:pPr>
    <w:rPr>
      <w:rFonts w:ascii="Tahoma" w:hAnsi="Tahoma" w:cs="Tahoma"/>
      <w:b/>
      <w:bCs/>
      <w:color w:val="000000"/>
      <w:sz w:val="22"/>
      <w:szCs w:val="22"/>
    </w:rPr>
  </w:style>
  <w:style w:type="paragraph" w:customStyle="1" w:styleId="font31">
    <w:name w:val="font31"/>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2"/>
    <w:rsid w:val="00D27217"/>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213">
    <w:name w:val="xl48213"/>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214">
    <w:name w:val="xl482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215">
    <w:name w:val="xl48215"/>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6">
    <w:name w:val="xl4821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7">
    <w:name w:val="xl4821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8">
    <w:name w:val="xl48218"/>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9">
    <w:name w:val="xl48219"/>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20">
    <w:name w:val="xl48220"/>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21">
    <w:name w:val="xl4822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22">
    <w:name w:val="xl48222"/>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3">
    <w:name w:val="xl48223"/>
    <w:basedOn w:val="a2"/>
    <w:rsid w:val="00D27217"/>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4">
    <w:name w:val="xl48224"/>
    <w:basedOn w:val="a2"/>
    <w:rsid w:val="00D27217"/>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5">
    <w:name w:val="xl4822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6">
    <w:name w:val="xl4822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8">
    <w:name w:val="xl48228"/>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9">
    <w:name w:val="xl48229"/>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30">
    <w:name w:val="xl48230"/>
    <w:basedOn w:val="a2"/>
    <w:rsid w:val="00D27217"/>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31">
    <w:name w:val="xl48231"/>
    <w:basedOn w:val="a2"/>
    <w:rsid w:val="00D27217"/>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32">
    <w:name w:val="xl48232"/>
    <w:basedOn w:val="a2"/>
    <w:rsid w:val="00D272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3">
    <w:name w:val="xl48233"/>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4">
    <w:name w:val="xl48234"/>
    <w:basedOn w:val="a2"/>
    <w:rsid w:val="00D27217"/>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5">
    <w:name w:val="xl4823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6">
    <w:name w:val="xl4823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7">
    <w:name w:val="xl48237"/>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9">
    <w:name w:val="xl48239"/>
    <w:basedOn w:val="a2"/>
    <w:rsid w:val="00D27217"/>
    <w:pPr>
      <w:shd w:val="clear" w:color="000000" w:fill="FFFFFF"/>
      <w:spacing w:before="100" w:beforeAutospacing="1" w:after="100" w:afterAutospacing="1"/>
      <w:jc w:val="center"/>
      <w:textAlignment w:val="center"/>
    </w:pPr>
    <w:rPr>
      <w:rFonts w:ascii="Tahoma" w:hAnsi="Tahoma" w:cs="Tahoma"/>
      <w:b/>
      <w:bCs/>
    </w:rPr>
  </w:style>
  <w:style w:type="paragraph" w:customStyle="1" w:styleId="xl48240">
    <w:name w:val="xl48240"/>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5">
    <w:name w:val="xl48245"/>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551">
    <w:name w:val="Нет списка55"/>
    <w:next w:val="a5"/>
    <w:uiPriority w:val="99"/>
    <w:semiHidden/>
    <w:unhideWhenUsed/>
    <w:rsid w:val="005355D0"/>
  </w:style>
  <w:style w:type="table" w:customStyle="1" w:styleId="860">
    <w:name w:val="Сетка таблицы86"/>
    <w:basedOn w:val="a4"/>
    <w:next w:val="ae"/>
    <w:uiPriority w:val="39"/>
    <w:rsid w:val="005355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5"/>
    <w:uiPriority w:val="99"/>
    <w:semiHidden/>
    <w:unhideWhenUsed/>
    <w:rsid w:val="005355D0"/>
  </w:style>
  <w:style w:type="numbering" w:customStyle="1" w:styleId="2201">
    <w:name w:val="Нет списка220"/>
    <w:next w:val="a5"/>
    <w:uiPriority w:val="99"/>
    <w:semiHidden/>
    <w:unhideWhenUsed/>
    <w:rsid w:val="005355D0"/>
  </w:style>
  <w:style w:type="table" w:customStyle="1" w:styleId="2220">
    <w:name w:val="Сетка таблицы222"/>
    <w:basedOn w:val="a4"/>
    <w:next w:val="ae"/>
    <w:uiPriority w:val="39"/>
    <w:rsid w:val="005355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5"/>
    <w:uiPriority w:val="99"/>
    <w:semiHidden/>
    <w:unhideWhenUsed/>
    <w:rsid w:val="00C63C56"/>
  </w:style>
  <w:style w:type="table" w:customStyle="1" w:styleId="870">
    <w:name w:val="Сетка таблицы87"/>
    <w:basedOn w:val="a4"/>
    <w:next w:val="ae"/>
    <w:uiPriority w:val="39"/>
    <w:rsid w:val="00C63C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
    <w:name w:val="Нет списка128"/>
    <w:next w:val="a5"/>
    <w:uiPriority w:val="99"/>
    <w:semiHidden/>
    <w:unhideWhenUsed/>
    <w:rsid w:val="00C63C56"/>
  </w:style>
  <w:style w:type="numbering" w:customStyle="1" w:styleId="2221">
    <w:name w:val="Нет списка222"/>
    <w:next w:val="a5"/>
    <w:uiPriority w:val="99"/>
    <w:semiHidden/>
    <w:unhideWhenUsed/>
    <w:rsid w:val="00C63C56"/>
  </w:style>
  <w:style w:type="table" w:customStyle="1" w:styleId="2230">
    <w:name w:val="Сетка таблицы223"/>
    <w:basedOn w:val="a4"/>
    <w:next w:val="ae"/>
    <w:uiPriority w:val="39"/>
    <w:rsid w:val="00C63C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5"/>
    <w:uiPriority w:val="99"/>
    <w:semiHidden/>
    <w:unhideWhenUsed/>
    <w:rsid w:val="00C63C56"/>
  </w:style>
  <w:style w:type="numbering" w:customStyle="1" w:styleId="570">
    <w:name w:val="Нет списка57"/>
    <w:next w:val="a5"/>
    <w:uiPriority w:val="99"/>
    <w:semiHidden/>
    <w:unhideWhenUsed/>
    <w:rsid w:val="002549C9"/>
  </w:style>
  <w:style w:type="table" w:customStyle="1" w:styleId="880">
    <w:name w:val="Сетка таблицы88"/>
    <w:basedOn w:val="a4"/>
    <w:next w:val="ae"/>
    <w:uiPriority w:val="39"/>
    <w:rsid w:val="002549C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
    <w:name w:val="Нет списка129"/>
    <w:next w:val="a5"/>
    <w:uiPriority w:val="99"/>
    <w:semiHidden/>
    <w:unhideWhenUsed/>
    <w:rsid w:val="002549C9"/>
  </w:style>
  <w:style w:type="numbering" w:customStyle="1" w:styleId="2231">
    <w:name w:val="Нет списка223"/>
    <w:next w:val="a5"/>
    <w:uiPriority w:val="99"/>
    <w:semiHidden/>
    <w:unhideWhenUsed/>
    <w:rsid w:val="002549C9"/>
  </w:style>
  <w:style w:type="table" w:customStyle="1" w:styleId="2240">
    <w:name w:val="Сетка таблицы224"/>
    <w:basedOn w:val="a4"/>
    <w:next w:val="ae"/>
    <w:uiPriority w:val="39"/>
    <w:rsid w:val="002549C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4"/>
    <w:next w:val="ae"/>
    <w:rsid w:val="00A27E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4"/>
    <w:next w:val="ae"/>
    <w:rsid w:val="0075142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5"/>
    <w:semiHidden/>
    <w:unhideWhenUsed/>
    <w:rsid w:val="0026031A"/>
  </w:style>
  <w:style w:type="numbering" w:customStyle="1" w:styleId="590">
    <w:name w:val="Нет списка59"/>
    <w:next w:val="a5"/>
    <w:semiHidden/>
    <w:unhideWhenUsed/>
    <w:rsid w:val="0026031A"/>
  </w:style>
  <w:style w:type="paragraph" w:customStyle="1" w:styleId="11f0">
    <w:name w:val="Знак Знак Знак Знак1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3"/>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15">
    <w:name w:val="Знак Знак1 Знак Знак1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 Знак Знак1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19">
    <w:name w:val="Знак Знак3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numbering" w:customStyle="1" w:styleId="601">
    <w:name w:val="Нет списка60"/>
    <w:next w:val="a5"/>
    <w:uiPriority w:val="99"/>
    <w:semiHidden/>
    <w:unhideWhenUsed/>
    <w:rsid w:val="0026031A"/>
  </w:style>
  <w:style w:type="numbering" w:customStyle="1" w:styleId="631">
    <w:name w:val="Нет списка63"/>
    <w:next w:val="a5"/>
    <w:semiHidden/>
    <w:unhideWhenUsed/>
    <w:rsid w:val="00483E50"/>
  </w:style>
  <w:style w:type="numbering" w:customStyle="1" w:styleId="641">
    <w:name w:val="Нет списка64"/>
    <w:next w:val="a5"/>
    <w:uiPriority w:val="99"/>
    <w:semiHidden/>
    <w:unhideWhenUsed/>
    <w:rsid w:val="00264B6C"/>
  </w:style>
  <w:style w:type="table" w:customStyle="1" w:styleId="910">
    <w:name w:val="Сетка таблицы9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c">
    <w:name w:val="Знак Знак1 Знак Знак3"/>
    <w:basedOn w:val="a2"/>
    <w:rsid w:val="00264B6C"/>
    <w:pPr>
      <w:tabs>
        <w:tab w:val="num" w:pos="360"/>
      </w:tabs>
      <w:spacing w:after="160" w:line="240" w:lineRule="exact"/>
    </w:pPr>
    <w:rPr>
      <w:rFonts w:ascii="Verdana" w:hAnsi="Verdana" w:cs="Verdana"/>
      <w:sz w:val="20"/>
      <w:szCs w:val="20"/>
      <w:lang w:val="en-US" w:eastAsia="en-US"/>
    </w:rPr>
  </w:style>
  <w:style w:type="table" w:customStyle="1" w:styleId="225">
    <w:name w:val="Сетка таблицы225"/>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rsid w:val="00264B6C"/>
  </w:style>
  <w:style w:type="numbering" w:customStyle="1" w:styleId="11150">
    <w:name w:val="Нет списка1115"/>
    <w:next w:val="a5"/>
    <w:uiPriority w:val="99"/>
    <w:semiHidden/>
    <w:unhideWhenUsed/>
    <w:rsid w:val="00264B6C"/>
  </w:style>
  <w:style w:type="numbering" w:customStyle="1" w:styleId="1116">
    <w:name w:val="Нет списка1116"/>
    <w:next w:val="a5"/>
    <w:uiPriority w:val="99"/>
    <w:semiHidden/>
    <w:unhideWhenUsed/>
    <w:rsid w:val="00264B6C"/>
  </w:style>
  <w:style w:type="table" w:customStyle="1" w:styleId="11112">
    <w:name w:val="Сетка таблицы111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5"/>
    <w:uiPriority w:val="99"/>
    <w:semiHidden/>
    <w:unhideWhenUsed/>
    <w:rsid w:val="00264B6C"/>
  </w:style>
  <w:style w:type="numbering" w:customStyle="1" w:styleId="111112">
    <w:name w:val="Нет списка111112"/>
    <w:next w:val="a5"/>
    <w:uiPriority w:val="99"/>
    <w:semiHidden/>
    <w:unhideWhenUsed/>
    <w:rsid w:val="00264B6C"/>
  </w:style>
  <w:style w:type="paragraph" w:customStyle="1" w:styleId="3f5">
    <w:name w:val="3"/>
    <w:basedOn w:val="a2"/>
    <w:next w:val="afff5"/>
    <w:rsid w:val="00264B6C"/>
    <w:pPr>
      <w:spacing w:before="100" w:beforeAutospacing="1" w:after="100" w:afterAutospacing="1"/>
    </w:pPr>
  </w:style>
  <w:style w:type="numbering" w:customStyle="1" w:styleId="1111111">
    <w:name w:val="Нет списка1111111"/>
    <w:next w:val="a5"/>
    <w:uiPriority w:val="99"/>
    <w:semiHidden/>
    <w:unhideWhenUsed/>
    <w:rsid w:val="00264B6C"/>
  </w:style>
  <w:style w:type="numbering" w:customStyle="1" w:styleId="2241">
    <w:name w:val="Нет списка224"/>
    <w:next w:val="a5"/>
    <w:uiPriority w:val="99"/>
    <w:semiHidden/>
    <w:unhideWhenUsed/>
    <w:rsid w:val="00264B6C"/>
  </w:style>
  <w:style w:type="numbering" w:customStyle="1" w:styleId="3141">
    <w:name w:val="Нет списка314"/>
    <w:next w:val="a5"/>
    <w:uiPriority w:val="99"/>
    <w:semiHidden/>
    <w:unhideWhenUsed/>
    <w:rsid w:val="00264B6C"/>
  </w:style>
  <w:style w:type="table" w:customStyle="1" w:styleId="3123">
    <w:name w:val="Сетка таблицы3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264B6C"/>
  </w:style>
  <w:style w:type="numbering" w:customStyle="1" w:styleId="5101">
    <w:name w:val="Нет списка510"/>
    <w:next w:val="a5"/>
    <w:uiPriority w:val="99"/>
    <w:semiHidden/>
    <w:unhideWhenUsed/>
    <w:rsid w:val="00264B6C"/>
  </w:style>
  <w:style w:type="table" w:customStyle="1" w:styleId="5120">
    <w:name w:val="Сетка таблицы5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264B6C"/>
  </w:style>
  <w:style w:type="table" w:customStyle="1" w:styleId="613">
    <w:name w:val="Сетка таблицы6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264B6C"/>
  </w:style>
  <w:style w:type="numbering" w:customStyle="1" w:styleId="12100">
    <w:name w:val="Нет списка1210"/>
    <w:next w:val="a5"/>
    <w:uiPriority w:val="99"/>
    <w:semiHidden/>
    <w:unhideWhenUsed/>
    <w:rsid w:val="00264B6C"/>
  </w:style>
  <w:style w:type="numbering" w:customStyle="1" w:styleId="11111111">
    <w:name w:val="Нет списка11111111"/>
    <w:next w:val="a5"/>
    <w:uiPriority w:val="99"/>
    <w:semiHidden/>
    <w:unhideWhenUsed/>
    <w:rsid w:val="00264B6C"/>
  </w:style>
  <w:style w:type="numbering" w:customStyle="1" w:styleId="111111111">
    <w:name w:val="Нет списка111111111"/>
    <w:next w:val="a5"/>
    <w:uiPriority w:val="99"/>
    <w:semiHidden/>
    <w:unhideWhenUsed/>
    <w:rsid w:val="00264B6C"/>
  </w:style>
  <w:style w:type="numbering" w:customStyle="1" w:styleId="21100">
    <w:name w:val="Нет списка2110"/>
    <w:next w:val="a5"/>
    <w:uiPriority w:val="99"/>
    <w:semiHidden/>
    <w:unhideWhenUsed/>
    <w:rsid w:val="00264B6C"/>
  </w:style>
  <w:style w:type="numbering" w:customStyle="1" w:styleId="3150">
    <w:name w:val="Нет списка315"/>
    <w:next w:val="a5"/>
    <w:uiPriority w:val="99"/>
    <w:semiHidden/>
    <w:unhideWhenUsed/>
    <w:rsid w:val="00264B6C"/>
  </w:style>
  <w:style w:type="numbering" w:customStyle="1" w:styleId="4131">
    <w:name w:val="Нет списка413"/>
    <w:next w:val="a5"/>
    <w:uiPriority w:val="99"/>
    <w:semiHidden/>
    <w:unhideWhenUsed/>
    <w:rsid w:val="00264B6C"/>
  </w:style>
  <w:style w:type="table" w:customStyle="1" w:styleId="416">
    <w:name w:val="Сетка таблицы41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5"/>
    <w:uiPriority w:val="99"/>
    <w:semiHidden/>
    <w:unhideWhenUsed/>
    <w:rsid w:val="00264B6C"/>
  </w:style>
  <w:style w:type="table" w:customStyle="1" w:styleId="5130">
    <w:name w:val="Сетка таблицы5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264B6C"/>
  </w:style>
  <w:style w:type="table" w:customStyle="1" w:styleId="614">
    <w:name w:val="Сетка таблицы614"/>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264B6C"/>
  </w:style>
  <w:style w:type="numbering" w:customStyle="1" w:styleId="1212">
    <w:name w:val="Нет списка1212"/>
    <w:next w:val="a5"/>
    <w:uiPriority w:val="99"/>
    <w:semiHidden/>
    <w:unhideWhenUsed/>
    <w:rsid w:val="00264B6C"/>
  </w:style>
  <w:style w:type="numbering" w:customStyle="1" w:styleId="11220">
    <w:name w:val="Нет списка1122"/>
    <w:next w:val="a5"/>
    <w:uiPriority w:val="99"/>
    <w:semiHidden/>
    <w:unhideWhenUsed/>
    <w:rsid w:val="00264B6C"/>
  </w:style>
  <w:style w:type="numbering" w:customStyle="1" w:styleId="21120">
    <w:name w:val="Нет списка2112"/>
    <w:next w:val="a5"/>
    <w:uiPriority w:val="99"/>
    <w:semiHidden/>
    <w:unhideWhenUsed/>
    <w:rsid w:val="00264B6C"/>
  </w:style>
  <w:style w:type="numbering" w:customStyle="1" w:styleId="31120">
    <w:name w:val="Нет списка3112"/>
    <w:next w:val="a5"/>
    <w:uiPriority w:val="99"/>
    <w:semiHidden/>
    <w:unhideWhenUsed/>
    <w:rsid w:val="00264B6C"/>
  </w:style>
  <w:style w:type="numbering" w:customStyle="1" w:styleId="4112">
    <w:name w:val="Нет списка4112"/>
    <w:next w:val="a5"/>
    <w:uiPriority w:val="99"/>
    <w:semiHidden/>
    <w:unhideWhenUsed/>
    <w:rsid w:val="00264B6C"/>
  </w:style>
  <w:style w:type="numbering" w:customStyle="1" w:styleId="5112">
    <w:name w:val="Нет списка5112"/>
    <w:next w:val="a5"/>
    <w:uiPriority w:val="99"/>
    <w:semiHidden/>
    <w:unhideWhenUsed/>
    <w:rsid w:val="00264B6C"/>
  </w:style>
  <w:style w:type="numbering" w:customStyle="1" w:styleId="6112">
    <w:name w:val="Нет списка6112"/>
    <w:next w:val="a5"/>
    <w:uiPriority w:val="99"/>
    <w:semiHidden/>
    <w:unhideWhenUsed/>
    <w:rsid w:val="00264B6C"/>
  </w:style>
  <w:style w:type="character" w:customStyle="1" w:styleId="1fff4">
    <w:name w:val="Название Знак1"/>
    <w:rsid w:val="00264B6C"/>
    <w:rPr>
      <w:rFonts w:ascii="Calibri Light" w:eastAsia="Times New Roman" w:hAnsi="Calibri Light" w:cs="Times New Roman"/>
      <w:spacing w:val="-10"/>
      <w:kern w:val="28"/>
      <w:sz w:val="56"/>
      <w:szCs w:val="56"/>
    </w:rPr>
  </w:style>
  <w:style w:type="character" w:customStyle="1" w:styleId="3f6">
    <w:name w:val="Неразрешенное упоминание3"/>
    <w:uiPriority w:val="99"/>
    <w:semiHidden/>
    <w:unhideWhenUsed/>
    <w:rsid w:val="00264B6C"/>
    <w:rPr>
      <w:color w:val="605E5C"/>
      <w:shd w:val="clear" w:color="auto" w:fill="E1DFDD"/>
    </w:rPr>
  </w:style>
  <w:style w:type="paragraph" w:styleId="2fa">
    <w:name w:val="List Bullet 2"/>
    <w:basedOn w:val="a2"/>
    <w:uiPriority w:val="99"/>
    <w:unhideWhenUsed/>
    <w:rsid w:val="00264B6C"/>
    <w:pPr>
      <w:keepNext/>
      <w:tabs>
        <w:tab w:val="num" w:pos="720"/>
      </w:tabs>
      <w:ind w:left="720" w:hanging="360"/>
      <w:jc w:val="both"/>
    </w:pPr>
    <w:rPr>
      <w:rFonts w:ascii="Arial" w:hAnsi="Arial"/>
    </w:rPr>
  </w:style>
  <w:style w:type="numbering" w:customStyle="1" w:styleId="821">
    <w:name w:val="Нет списка82"/>
    <w:next w:val="a5"/>
    <w:uiPriority w:val="99"/>
    <w:semiHidden/>
    <w:rsid w:val="00264B6C"/>
  </w:style>
  <w:style w:type="paragraph" w:customStyle="1" w:styleId="14d">
    <w:name w:val="Абзац списка14"/>
    <w:basedOn w:val="a2"/>
    <w:autoRedefine/>
    <w:rsid w:val="00264B6C"/>
    <w:pPr>
      <w:jc w:val="center"/>
    </w:pPr>
    <w:rPr>
      <w:snapToGrid w:val="0"/>
      <w:sz w:val="28"/>
      <w:szCs w:val="28"/>
    </w:rPr>
  </w:style>
  <w:style w:type="paragraph" w:customStyle="1" w:styleId="2fb">
    <w:name w:val="Знак2"/>
    <w:basedOn w:val="a2"/>
    <w:rsid w:val="00264B6C"/>
    <w:pPr>
      <w:spacing w:after="160" w:line="240" w:lineRule="exact"/>
    </w:pPr>
    <w:rPr>
      <w:rFonts w:ascii="Verdana" w:hAnsi="Verdana" w:cs="Verdana"/>
      <w:sz w:val="20"/>
      <w:szCs w:val="20"/>
      <w:lang w:val="en-US" w:eastAsia="en-US"/>
    </w:rPr>
  </w:style>
  <w:style w:type="numbering" w:customStyle="1" w:styleId="1321">
    <w:name w:val="Нет списка132"/>
    <w:next w:val="a5"/>
    <w:uiPriority w:val="99"/>
    <w:semiHidden/>
    <w:unhideWhenUsed/>
    <w:rsid w:val="00264B6C"/>
  </w:style>
  <w:style w:type="table" w:customStyle="1" w:styleId="12101">
    <w:name w:val="Сетка таблицы1210"/>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264B6C"/>
  </w:style>
  <w:style w:type="table" w:customStyle="1" w:styleId="226">
    <w:name w:val="Сетка таблицы22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5"/>
    <w:uiPriority w:val="99"/>
    <w:semiHidden/>
    <w:unhideWhenUsed/>
    <w:rsid w:val="00E73209"/>
  </w:style>
  <w:style w:type="table" w:customStyle="1" w:styleId="920">
    <w:name w:val="Сетка таблицы92"/>
    <w:basedOn w:val="a4"/>
    <w:next w:val="ae"/>
    <w:uiPriority w:val="39"/>
    <w:rsid w:val="00E7320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6"/>
    <w:basedOn w:val="a2"/>
    <w:next w:val="afff5"/>
    <w:rsid w:val="00E73209"/>
    <w:pPr>
      <w:spacing w:before="100" w:beforeAutospacing="1" w:after="100" w:afterAutospacing="1"/>
    </w:pPr>
  </w:style>
  <w:style w:type="numbering" w:customStyle="1" w:styleId="1331">
    <w:name w:val="Нет списка133"/>
    <w:next w:val="a5"/>
    <w:uiPriority w:val="99"/>
    <w:semiHidden/>
    <w:unhideWhenUsed/>
    <w:rsid w:val="00E73209"/>
  </w:style>
  <w:style w:type="numbering" w:customStyle="1" w:styleId="2260">
    <w:name w:val="Нет списка226"/>
    <w:next w:val="a5"/>
    <w:uiPriority w:val="99"/>
    <w:semiHidden/>
    <w:unhideWhenUsed/>
    <w:rsid w:val="00E73209"/>
  </w:style>
  <w:style w:type="table" w:customStyle="1" w:styleId="227">
    <w:name w:val="Сетка таблицы227"/>
    <w:basedOn w:val="a4"/>
    <w:next w:val="ae"/>
    <w:uiPriority w:val="39"/>
    <w:rsid w:val="00E7320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5"/>
    <w:uiPriority w:val="99"/>
    <w:semiHidden/>
    <w:unhideWhenUsed/>
    <w:rsid w:val="00CB3A56"/>
  </w:style>
  <w:style w:type="table" w:customStyle="1" w:styleId="930">
    <w:name w:val="Сетка таблицы93"/>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5">
    <w:name w:val="Знак Знак1 Знак Знак2"/>
    <w:basedOn w:val="a2"/>
    <w:rsid w:val="00CB3A56"/>
    <w:pPr>
      <w:tabs>
        <w:tab w:val="num" w:pos="360"/>
      </w:tabs>
      <w:spacing w:after="160" w:line="240" w:lineRule="exact"/>
      <w:ind w:firstLine="851"/>
    </w:pPr>
    <w:rPr>
      <w:rFonts w:ascii="Verdana" w:hAnsi="Verdana" w:cs="Verdana"/>
      <w:sz w:val="20"/>
      <w:szCs w:val="20"/>
      <w:lang w:val="en-US" w:eastAsia="en-US"/>
    </w:rPr>
  </w:style>
  <w:style w:type="paragraph" w:customStyle="1" w:styleId="5b">
    <w:name w:val="5"/>
    <w:basedOn w:val="a2"/>
    <w:next w:val="af1"/>
    <w:qFormat/>
    <w:rsid w:val="00303EC5"/>
    <w:pPr>
      <w:jc w:val="center"/>
    </w:pPr>
    <w:rPr>
      <w:b/>
      <w:szCs w:val="20"/>
    </w:rPr>
  </w:style>
  <w:style w:type="table" w:customStyle="1" w:styleId="228">
    <w:name w:val="Сетка таблицы228"/>
    <w:basedOn w:val="a4"/>
    <w:next w:val="ae"/>
    <w:uiPriority w:val="39"/>
    <w:rsid w:val="00CB3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4"/>
    <w:next w:val="ae"/>
    <w:rsid w:val="00CB3A56"/>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CB3A5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table" w:customStyle="1" w:styleId="417">
    <w:name w:val="Сетка таблицы417"/>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4"/>
    <w:next w:val="ae"/>
    <w:rsid w:val="00260C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uiPriority w:val="99"/>
    <w:semiHidden/>
    <w:unhideWhenUsed/>
    <w:rsid w:val="00303EC5"/>
  </w:style>
  <w:style w:type="paragraph" w:customStyle="1" w:styleId="156">
    <w:name w:val="Абзац списка15"/>
    <w:basedOn w:val="a2"/>
    <w:autoRedefine/>
    <w:rsid w:val="00303EC5"/>
    <w:pPr>
      <w:jc w:val="center"/>
    </w:pPr>
    <w:rPr>
      <w:snapToGrid w:val="0"/>
      <w:sz w:val="28"/>
      <w:szCs w:val="28"/>
    </w:rPr>
  </w:style>
  <w:style w:type="table" w:customStyle="1" w:styleId="950">
    <w:name w:val="Сетка таблицы95"/>
    <w:basedOn w:val="a4"/>
    <w:next w:val="ae"/>
    <w:uiPriority w:val="39"/>
    <w:rsid w:val="00303E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5">
    <w:name w:val="Знак1"/>
    <w:basedOn w:val="a2"/>
    <w:rsid w:val="00303EC5"/>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03EC5"/>
  </w:style>
  <w:style w:type="numbering" w:customStyle="1" w:styleId="2270">
    <w:name w:val="Нет списка227"/>
    <w:next w:val="a5"/>
    <w:uiPriority w:val="99"/>
    <w:semiHidden/>
    <w:unhideWhenUsed/>
    <w:rsid w:val="00303EC5"/>
  </w:style>
  <w:style w:type="table" w:customStyle="1" w:styleId="229">
    <w:name w:val="Сетка таблицы229"/>
    <w:basedOn w:val="a4"/>
    <w:next w:val="ae"/>
    <w:uiPriority w:val="39"/>
    <w:rsid w:val="00303EC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4"/>
    <w:next w:val="ae"/>
    <w:uiPriority w:val="59"/>
    <w:rsid w:val="0091724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4"/>
    <w:next w:val="ae"/>
    <w:rsid w:val="0091724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4"/>
    <w:next w:val="ae"/>
    <w:uiPriority w:val="59"/>
    <w:rsid w:val="002141D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0">
    <w:name w:val="Сетка таблицы97"/>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9">
    <w:name w:val="Сетка таблицы9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rsid w:val="002A7A5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unhideWhenUsed/>
    <w:rsid w:val="00107703"/>
  </w:style>
  <w:style w:type="table" w:customStyle="1" w:styleId="104">
    <w:name w:val="Сетка таблицы104"/>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0">
    <w:name w:val="Сетка таблицы139"/>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107703"/>
    <w:rPr>
      <w:rFonts w:ascii="Times New Roman" w:hAnsi="Times New Roman" w:cs="Times New Roman"/>
      <w:sz w:val="22"/>
      <w:szCs w:val="22"/>
    </w:rPr>
  </w:style>
  <w:style w:type="table" w:customStyle="1" w:styleId="105">
    <w:name w:val="Сетка таблицы105"/>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semiHidden/>
    <w:unhideWhenUsed/>
    <w:rsid w:val="00040C0B"/>
  </w:style>
  <w:style w:type="table" w:customStyle="1" w:styleId="106">
    <w:name w:val="Сетка таблицы106"/>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
    <w:name w:val="4"/>
    <w:basedOn w:val="a2"/>
    <w:next w:val="afff5"/>
    <w:uiPriority w:val="99"/>
    <w:unhideWhenUsed/>
    <w:rsid w:val="00040C0B"/>
    <w:pPr>
      <w:spacing w:before="100" w:beforeAutospacing="1" w:after="100" w:afterAutospacing="1"/>
    </w:pPr>
  </w:style>
  <w:style w:type="table" w:customStyle="1" w:styleId="1400">
    <w:name w:val="Сетка таблицы140"/>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4"/>
    <w:next w:val="ae"/>
    <w:rsid w:val="006A355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unhideWhenUsed/>
    <w:rsid w:val="00594165"/>
  </w:style>
  <w:style w:type="table" w:customStyle="1" w:styleId="1410">
    <w:name w:val="Сетка таблицы141"/>
    <w:basedOn w:val="a4"/>
    <w:next w:val="ae"/>
    <w:uiPriority w:val="59"/>
    <w:rsid w:val="0059416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
    <w:name w:val="Сетка таблицы108"/>
    <w:basedOn w:val="a4"/>
    <w:next w:val="ae"/>
    <w:rsid w:val="005941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
    <w:next w:val="a5"/>
    <w:uiPriority w:val="99"/>
    <w:semiHidden/>
    <w:unhideWhenUsed/>
    <w:rsid w:val="00594165"/>
  </w:style>
  <w:style w:type="table" w:customStyle="1" w:styleId="109">
    <w:name w:val="Сетка таблицы109"/>
    <w:basedOn w:val="a4"/>
    <w:next w:val="ae"/>
    <w:rsid w:val="005F66E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4"/>
    <w:next w:val="ae"/>
    <w:rsid w:val="005F66EC"/>
    <w:pPr>
      <w:spacing w:after="0" w:line="240" w:lineRule="auto"/>
    </w:pPr>
    <w:rPr>
      <w:rFonts w:ascii="Times New Roman" w:hAnsi="Times New Roman" w:cs="Times New Roman"/>
      <w:color w:val="365F91"/>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4"/>
    <w:next w:val="ae"/>
    <w:rsid w:val="005F66E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5"/>
    <w:uiPriority w:val="99"/>
    <w:semiHidden/>
    <w:unhideWhenUsed/>
    <w:rsid w:val="00A522EA"/>
  </w:style>
  <w:style w:type="paragraph" w:customStyle="1" w:styleId="164">
    <w:name w:val="Абзац списка16"/>
    <w:basedOn w:val="a2"/>
    <w:autoRedefine/>
    <w:rsid w:val="00A522EA"/>
    <w:pPr>
      <w:jc w:val="center"/>
    </w:pPr>
    <w:rPr>
      <w:snapToGrid w:val="0"/>
      <w:sz w:val="28"/>
      <w:szCs w:val="28"/>
    </w:rPr>
  </w:style>
  <w:style w:type="table" w:customStyle="1" w:styleId="1420">
    <w:name w:val="Сетка таблицы142"/>
    <w:basedOn w:val="a4"/>
    <w:next w:val="ae"/>
    <w:uiPriority w:val="39"/>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3">
    <w:name w:val="28"/>
    <w:basedOn w:val="a2"/>
    <w:next w:val="af1"/>
    <w:qFormat/>
    <w:rsid w:val="00A522EA"/>
    <w:pPr>
      <w:jc w:val="center"/>
    </w:pPr>
    <w:rPr>
      <w:b/>
      <w:szCs w:val="20"/>
    </w:rPr>
  </w:style>
  <w:style w:type="paragraph" w:customStyle="1" w:styleId="174">
    <w:name w:val="Знак17"/>
    <w:basedOn w:val="a2"/>
    <w:rsid w:val="00A522EA"/>
    <w:pPr>
      <w:spacing w:after="160" w:line="240" w:lineRule="exact"/>
    </w:pPr>
    <w:rPr>
      <w:rFonts w:ascii="Verdana" w:hAnsi="Verdana" w:cs="Verdana"/>
      <w:sz w:val="20"/>
      <w:szCs w:val="20"/>
      <w:lang w:val="en-US" w:eastAsia="en-US"/>
    </w:rPr>
  </w:style>
  <w:style w:type="numbering" w:customStyle="1" w:styleId="1361">
    <w:name w:val="Нет списка136"/>
    <w:next w:val="a5"/>
    <w:uiPriority w:val="99"/>
    <w:semiHidden/>
    <w:unhideWhenUsed/>
    <w:rsid w:val="00A522EA"/>
  </w:style>
  <w:style w:type="numbering" w:customStyle="1" w:styleId="2280">
    <w:name w:val="Нет списка228"/>
    <w:next w:val="a5"/>
    <w:uiPriority w:val="99"/>
    <w:semiHidden/>
    <w:unhideWhenUsed/>
    <w:rsid w:val="00A522EA"/>
  </w:style>
  <w:style w:type="table" w:customStyle="1" w:styleId="2300">
    <w:name w:val="Сетка таблицы230"/>
    <w:basedOn w:val="a4"/>
    <w:next w:val="ae"/>
    <w:uiPriority w:val="39"/>
    <w:rsid w:val="00A522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4"/>
    <w:next w:val="ae"/>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4"/>
    <w:next w:val="ae"/>
    <w:rsid w:val="00A522EA"/>
    <w:pPr>
      <w:spacing w:after="0" w:line="240" w:lineRule="auto"/>
    </w:pPr>
    <w:rPr>
      <w:rFonts w:ascii="Times New Roman" w:hAnsi="Times New Roman" w:cs="Times New Roman"/>
      <w:color w:val="365F91"/>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4"/>
    <w:next w:val="ae"/>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5"/>
    <w:uiPriority w:val="99"/>
    <w:semiHidden/>
    <w:unhideWhenUsed/>
    <w:rsid w:val="00277A6A"/>
  </w:style>
  <w:style w:type="paragraph" w:customStyle="1" w:styleId="175">
    <w:name w:val="Абзац списка17"/>
    <w:basedOn w:val="a2"/>
    <w:autoRedefine/>
    <w:rsid w:val="00277A6A"/>
    <w:pPr>
      <w:jc w:val="center"/>
    </w:pPr>
    <w:rPr>
      <w:snapToGrid w:val="0"/>
      <w:sz w:val="28"/>
      <w:szCs w:val="28"/>
    </w:rPr>
  </w:style>
  <w:style w:type="table" w:customStyle="1" w:styleId="1441">
    <w:name w:val="Сетка таблицы144"/>
    <w:basedOn w:val="a4"/>
    <w:next w:val="ae"/>
    <w:uiPriority w:val="39"/>
    <w:rsid w:val="00277A6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3">
    <w:name w:val="27"/>
    <w:basedOn w:val="a2"/>
    <w:next w:val="af1"/>
    <w:qFormat/>
    <w:rsid w:val="00277A6A"/>
    <w:pPr>
      <w:jc w:val="center"/>
    </w:pPr>
    <w:rPr>
      <w:b/>
      <w:szCs w:val="20"/>
    </w:rPr>
  </w:style>
  <w:style w:type="paragraph" w:customStyle="1" w:styleId="165">
    <w:name w:val="Знак16"/>
    <w:basedOn w:val="a2"/>
    <w:rsid w:val="00277A6A"/>
    <w:pPr>
      <w:spacing w:after="160" w:line="240" w:lineRule="exact"/>
    </w:pPr>
    <w:rPr>
      <w:rFonts w:ascii="Verdana" w:hAnsi="Verdana" w:cs="Verdana"/>
      <w:sz w:val="20"/>
      <w:szCs w:val="20"/>
      <w:lang w:val="en-US" w:eastAsia="en-US"/>
    </w:rPr>
  </w:style>
  <w:style w:type="numbering" w:customStyle="1" w:styleId="1371">
    <w:name w:val="Нет списка137"/>
    <w:next w:val="a5"/>
    <w:uiPriority w:val="99"/>
    <w:semiHidden/>
    <w:unhideWhenUsed/>
    <w:rsid w:val="00277A6A"/>
  </w:style>
  <w:style w:type="numbering" w:customStyle="1" w:styleId="2290">
    <w:name w:val="Нет списка229"/>
    <w:next w:val="a5"/>
    <w:uiPriority w:val="99"/>
    <w:semiHidden/>
    <w:unhideWhenUsed/>
    <w:rsid w:val="00277A6A"/>
  </w:style>
  <w:style w:type="table" w:customStyle="1" w:styleId="2310">
    <w:name w:val="Сетка таблицы231"/>
    <w:basedOn w:val="a4"/>
    <w:next w:val="ae"/>
    <w:uiPriority w:val="39"/>
    <w:rsid w:val="00277A6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CF4D9A"/>
  </w:style>
  <w:style w:type="paragraph" w:customStyle="1" w:styleId="183">
    <w:name w:val="Абзац списка18"/>
    <w:basedOn w:val="a2"/>
    <w:autoRedefine/>
    <w:rsid w:val="00CF4D9A"/>
    <w:pPr>
      <w:jc w:val="center"/>
    </w:pPr>
    <w:rPr>
      <w:snapToGrid w:val="0"/>
      <w:sz w:val="28"/>
      <w:szCs w:val="28"/>
    </w:rPr>
  </w:style>
  <w:style w:type="table" w:customStyle="1" w:styleId="1450">
    <w:name w:val="Сетка таблицы145"/>
    <w:basedOn w:val="a4"/>
    <w:next w:val="ae"/>
    <w:uiPriority w:val="39"/>
    <w:rsid w:val="00CF4D9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3">
    <w:name w:val="26"/>
    <w:basedOn w:val="a2"/>
    <w:next w:val="af1"/>
    <w:qFormat/>
    <w:rsid w:val="00C076BF"/>
    <w:pPr>
      <w:tabs>
        <w:tab w:val="left" w:pos="-1843"/>
        <w:tab w:val="left" w:pos="-1701"/>
      </w:tabs>
      <w:spacing w:after="200" w:line="276" w:lineRule="auto"/>
      <w:ind w:left="-567" w:right="-1"/>
      <w:jc w:val="center"/>
    </w:pPr>
    <w:rPr>
      <w:rFonts w:ascii="Calibri" w:hAnsi="Calibri"/>
      <w:b/>
      <w:sz w:val="20"/>
      <w:szCs w:val="20"/>
    </w:rPr>
  </w:style>
  <w:style w:type="paragraph" w:customStyle="1" w:styleId="157">
    <w:name w:val="Знак15"/>
    <w:basedOn w:val="a2"/>
    <w:rsid w:val="00CF4D9A"/>
    <w:pPr>
      <w:spacing w:after="160" w:line="240" w:lineRule="exact"/>
    </w:pPr>
    <w:rPr>
      <w:rFonts w:ascii="Verdana" w:hAnsi="Verdana" w:cs="Verdana"/>
      <w:sz w:val="20"/>
      <w:szCs w:val="20"/>
      <w:lang w:val="en-US" w:eastAsia="en-US"/>
    </w:rPr>
  </w:style>
  <w:style w:type="numbering" w:customStyle="1" w:styleId="1381">
    <w:name w:val="Нет списка138"/>
    <w:next w:val="a5"/>
    <w:uiPriority w:val="99"/>
    <w:semiHidden/>
    <w:unhideWhenUsed/>
    <w:rsid w:val="00CF4D9A"/>
  </w:style>
  <w:style w:type="numbering" w:customStyle="1" w:styleId="2301">
    <w:name w:val="Нет списка230"/>
    <w:next w:val="a5"/>
    <w:uiPriority w:val="99"/>
    <w:semiHidden/>
    <w:unhideWhenUsed/>
    <w:rsid w:val="00CF4D9A"/>
  </w:style>
  <w:style w:type="table" w:customStyle="1" w:styleId="2320">
    <w:name w:val="Сетка таблицы232"/>
    <w:basedOn w:val="a4"/>
    <w:next w:val="ae"/>
    <w:uiPriority w:val="39"/>
    <w:rsid w:val="00CF4D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4"/>
    <w:next w:val="ae"/>
    <w:uiPriority w:val="59"/>
    <w:rsid w:val="00EC289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0">
    <w:name w:val="Сетка таблицы147"/>
    <w:basedOn w:val="a4"/>
    <w:next w:val="ae"/>
    <w:rsid w:val="00EC289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5"/>
    <w:uiPriority w:val="99"/>
    <w:semiHidden/>
    <w:unhideWhenUsed/>
    <w:rsid w:val="00EC289A"/>
  </w:style>
  <w:style w:type="table" w:customStyle="1" w:styleId="1480">
    <w:name w:val="Сетка таблицы148"/>
    <w:basedOn w:val="a4"/>
    <w:next w:val="ae"/>
    <w:uiPriority w:val="39"/>
    <w:rsid w:val="00EC289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5"/>
    <w:uiPriority w:val="99"/>
    <w:semiHidden/>
    <w:unhideWhenUsed/>
    <w:rsid w:val="00C076BF"/>
  </w:style>
  <w:style w:type="table" w:customStyle="1" w:styleId="1490">
    <w:name w:val="Сетка таблицы149"/>
    <w:basedOn w:val="a4"/>
    <w:next w:val="ae"/>
    <w:rsid w:val="00C076B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C076BF"/>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numbering" w:customStyle="1" w:styleId="801">
    <w:name w:val="Нет списка80"/>
    <w:next w:val="a5"/>
    <w:uiPriority w:val="99"/>
    <w:semiHidden/>
    <w:unhideWhenUsed/>
    <w:rsid w:val="00CB4856"/>
  </w:style>
  <w:style w:type="table" w:customStyle="1" w:styleId="1500">
    <w:name w:val="Сетка таблицы150"/>
    <w:basedOn w:val="a4"/>
    <w:next w:val="ae"/>
    <w:uiPriority w:val="39"/>
    <w:rsid w:val="00CB48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4"/>
    <w:next w:val="ae"/>
    <w:uiPriority w:val="39"/>
    <w:rsid w:val="001817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4"/>
    <w:next w:val="ae"/>
    <w:uiPriority w:val="39"/>
    <w:rsid w:val="001817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4"/>
    <w:next w:val="ae"/>
    <w:uiPriority w:val="39"/>
    <w:rsid w:val="001817E4"/>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e"/>
    <w:uiPriority w:val="59"/>
    <w:rsid w:val="002340E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e"/>
    <w:rsid w:val="002340E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4"/>
    <w:next w:val="ae"/>
    <w:uiPriority w:val="59"/>
    <w:rsid w:val="00D7453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0">
    <w:name w:val="Сетка таблицы154"/>
    <w:basedOn w:val="a4"/>
    <w:next w:val="ae"/>
    <w:rsid w:val="00D7453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5"/>
    <w:uiPriority w:val="99"/>
    <w:semiHidden/>
    <w:unhideWhenUsed/>
    <w:rsid w:val="0025732A"/>
  </w:style>
  <w:style w:type="table" w:customStyle="1" w:styleId="1550">
    <w:name w:val="Сетка таблицы155"/>
    <w:basedOn w:val="a4"/>
    <w:next w:val="ae"/>
    <w:uiPriority w:val="39"/>
    <w:rsid w:val="0025732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1">
    <w:name w:val="Нет списка139"/>
    <w:next w:val="a5"/>
    <w:uiPriority w:val="99"/>
    <w:semiHidden/>
    <w:rsid w:val="0025732A"/>
  </w:style>
  <w:style w:type="table" w:customStyle="1" w:styleId="1560">
    <w:name w:val="Сетка таблицы156"/>
    <w:basedOn w:val="a4"/>
    <w:next w:val="ae"/>
    <w:uiPriority w:val="39"/>
    <w:rsid w:val="0025732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5"/>
    <w:uiPriority w:val="99"/>
    <w:semiHidden/>
    <w:unhideWhenUsed/>
    <w:rsid w:val="0025732A"/>
  </w:style>
  <w:style w:type="table" w:customStyle="1" w:styleId="11130">
    <w:name w:val="Сетка таблицы1113"/>
    <w:basedOn w:val="a4"/>
    <w:next w:val="ae"/>
    <w:uiPriority w:val="39"/>
    <w:rsid w:val="0025732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25732A"/>
  </w:style>
  <w:style w:type="table" w:customStyle="1" w:styleId="233">
    <w:name w:val="Сетка таблицы233"/>
    <w:basedOn w:val="a4"/>
    <w:next w:val="ae"/>
    <w:uiPriority w:val="39"/>
    <w:rsid w:val="0025732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0">
    <w:name w:val="Сетка таблицы157"/>
    <w:basedOn w:val="a4"/>
    <w:next w:val="ae"/>
    <w:uiPriority w:val="59"/>
    <w:rsid w:val="003161C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8">
    <w:name w:val="Сетка таблицы158"/>
    <w:basedOn w:val="a4"/>
    <w:next w:val="ae"/>
    <w:rsid w:val="003161C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unhideWhenUsed/>
    <w:rsid w:val="0090335A"/>
  </w:style>
  <w:style w:type="table" w:customStyle="1" w:styleId="159">
    <w:name w:val="Сетка таблицы159"/>
    <w:basedOn w:val="a4"/>
    <w:next w:val="ae"/>
    <w:uiPriority w:val="39"/>
    <w:rsid w:val="0090335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2">
    <w:name w:val="Знак Знак1 Знак Знак9"/>
    <w:basedOn w:val="a2"/>
    <w:rsid w:val="0090335A"/>
    <w:pPr>
      <w:tabs>
        <w:tab w:val="num" w:pos="360"/>
      </w:tabs>
      <w:spacing w:after="160" w:line="240" w:lineRule="exact"/>
    </w:pPr>
    <w:rPr>
      <w:rFonts w:ascii="Verdana" w:hAnsi="Verdana" w:cs="Verdana"/>
      <w:sz w:val="20"/>
      <w:szCs w:val="20"/>
      <w:lang w:val="en-US" w:eastAsia="en-US"/>
    </w:rPr>
  </w:style>
  <w:style w:type="paragraph" w:customStyle="1" w:styleId="252">
    <w:name w:val="25"/>
    <w:basedOn w:val="a2"/>
    <w:next w:val="afff5"/>
    <w:rsid w:val="0090335A"/>
    <w:pPr>
      <w:spacing w:before="100" w:beforeAutospacing="1" w:after="100" w:afterAutospacing="1"/>
    </w:pPr>
    <w:rPr>
      <w:b/>
      <w:szCs w:val="20"/>
    </w:rPr>
  </w:style>
  <w:style w:type="numbering" w:customStyle="1" w:styleId="1401">
    <w:name w:val="Нет списка140"/>
    <w:next w:val="a5"/>
    <w:uiPriority w:val="99"/>
    <w:semiHidden/>
    <w:rsid w:val="0090335A"/>
  </w:style>
  <w:style w:type="numbering" w:customStyle="1" w:styleId="1118">
    <w:name w:val="Нет списка1118"/>
    <w:next w:val="a5"/>
    <w:uiPriority w:val="99"/>
    <w:semiHidden/>
    <w:unhideWhenUsed/>
    <w:rsid w:val="0090335A"/>
  </w:style>
  <w:style w:type="numbering" w:customStyle="1" w:styleId="2321">
    <w:name w:val="Нет списка232"/>
    <w:next w:val="a5"/>
    <w:uiPriority w:val="99"/>
    <w:semiHidden/>
    <w:unhideWhenUsed/>
    <w:rsid w:val="0090335A"/>
  </w:style>
  <w:style w:type="table" w:customStyle="1" w:styleId="234">
    <w:name w:val="Сетка таблицы234"/>
    <w:basedOn w:val="a4"/>
    <w:next w:val="ae"/>
    <w:uiPriority w:val="39"/>
    <w:rsid w:val="0090335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5"/>
    <w:uiPriority w:val="99"/>
    <w:semiHidden/>
    <w:rsid w:val="0090335A"/>
  </w:style>
  <w:style w:type="numbering" w:customStyle="1" w:styleId="1213">
    <w:name w:val="Нет списка1213"/>
    <w:next w:val="a5"/>
    <w:uiPriority w:val="99"/>
    <w:semiHidden/>
    <w:unhideWhenUsed/>
    <w:rsid w:val="0090335A"/>
  </w:style>
  <w:style w:type="numbering" w:customStyle="1" w:styleId="21130">
    <w:name w:val="Нет списка2113"/>
    <w:next w:val="a5"/>
    <w:uiPriority w:val="99"/>
    <w:semiHidden/>
    <w:unhideWhenUsed/>
    <w:rsid w:val="0090335A"/>
  </w:style>
  <w:style w:type="paragraph" w:customStyle="1" w:styleId="812">
    <w:name w:val="Знак Знак81"/>
    <w:basedOn w:val="a2"/>
    <w:rsid w:val="0090335A"/>
    <w:pPr>
      <w:tabs>
        <w:tab w:val="num" w:pos="360"/>
      </w:tabs>
      <w:spacing w:after="160" w:line="240" w:lineRule="exact"/>
    </w:pPr>
    <w:rPr>
      <w:rFonts w:ascii="Verdana" w:hAnsi="Verdana" w:cs="Verdana"/>
      <w:sz w:val="20"/>
      <w:szCs w:val="20"/>
      <w:lang w:val="en-US" w:eastAsia="en-US"/>
    </w:rPr>
  </w:style>
  <w:style w:type="numbering" w:customStyle="1" w:styleId="851">
    <w:name w:val="Нет списка85"/>
    <w:next w:val="a5"/>
    <w:semiHidden/>
    <w:unhideWhenUsed/>
    <w:rsid w:val="00EB721E"/>
  </w:style>
  <w:style w:type="paragraph" w:customStyle="1" w:styleId="13d">
    <w:name w:val="Знак Знак Знак Знак1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5"/>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3f7">
    <w:name w:val="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3e">
    <w:name w:val="Знак Знак Знак Знак1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3f8">
    <w:name w:val="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132">
    <w:name w:val="Знак Знак1 Знак Знак1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3f9">
    <w:name w:val="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3f">
    <w:name w:val="Знак Знак Знак Знак1 Знак Знак Знак Знак Знак Знак Знак Знак Знак Знак 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3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3f1">
    <w:name w:val="Знак Знак1 Знак Знак 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3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3fa">
    <w:name w:val="Знак Знак 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332">
    <w:name w:val="Знак Знак3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3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numbering" w:customStyle="1" w:styleId="861">
    <w:name w:val="Нет списка86"/>
    <w:next w:val="a5"/>
    <w:uiPriority w:val="99"/>
    <w:semiHidden/>
    <w:unhideWhenUsed/>
    <w:rsid w:val="00765E4E"/>
  </w:style>
  <w:style w:type="numbering" w:customStyle="1" w:styleId="871">
    <w:name w:val="Нет списка87"/>
    <w:next w:val="a5"/>
    <w:uiPriority w:val="99"/>
    <w:semiHidden/>
    <w:unhideWhenUsed/>
    <w:rsid w:val="00E92263"/>
  </w:style>
  <w:style w:type="character" w:customStyle="1" w:styleId="4e">
    <w:name w:val="Неразрешенное упоминание4"/>
    <w:uiPriority w:val="99"/>
    <w:semiHidden/>
    <w:unhideWhenUsed/>
    <w:rsid w:val="00E92263"/>
    <w:rPr>
      <w:color w:val="605E5C"/>
      <w:shd w:val="clear" w:color="auto" w:fill="E1DFDD"/>
    </w:rPr>
  </w:style>
  <w:style w:type="numbering" w:customStyle="1" w:styleId="1411">
    <w:name w:val="Нет списка141"/>
    <w:next w:val="a5"/>
    <w:uiPriority w:val="99"/>
    <w:semiHidden/>
    <w:rsid w:val="00E92263"/>
  </w:style>
  <w:style w:type="table" w:customStyle="1" w:styleId="1600">
    <w:name w:val="Сетка таблицы160"/>
    <w:basedOn w:val="a4"/>
    <w:next w:val="ae"/>
    <w:rsid w:val="00E9226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Нет списка233"/>
    <w:next w:val="a5"/>
    <w:uiPriority w:val="99"/>
    <w:semiHidden/>
    <w:rsid w:val="00E92263"/>
  </w:style>
  <w:style w:type="numbering" w:customStyle="1" w:styleId="3170">
    <w:name w:val="Нет списка317"/>
    <w:next w:val="a5"/>
    <w:uiPriority w:val="99"/>
    <w:semiHidden/>
    <w:rsid w:val="00E92263"/>
  </w:style>
  <w:style w:type="paragraph" w:customStyle="1" w:styleId="243">
    <w:name w:val="24"/>
    <w:basedOn w:val="a2"/>
    <w:next w:val="af1"/>
    <w:qFormat/>
    <w:rsid w:val="0096653A"/>
    <w:pPr>
      <w:jc w:val="center"/>
    </w:pPr>
    <w:rPr>
      <w:b/>
      <w:szCs w:val="20"/>
    </w:rPr>
  </w:style>
  <w:style w:type="numbering" w:customStyle="1" w:styleId="4140">
    <w:name w:val="Нет списка414"/>
    <w:next w:val="a5"/>
    <w:uiPriority w:val="99"/>
    <w:semiHidden/>
    <w:rsid w:val="00E92263"/>
  </w:style>
  <w:style w:type="numbering" w:customStyle="1" w:styleId="514">
    <w:name w:val="Нет списка514"/>
    <w:next w:val="a5"/>
    <w:uiPriority w:val="99"/>
    <w:semiHidden/>
    <w:rsid w:val="00E92263"/>
  </w:style>
  <w:style w:type="numbering" w:customStyle="1" w:styleId="881">
    <w:name w:val="Нет списка88"/>
    <w:next w:val="a5"/>
    <w:uiPriority w:val="99"/>
    <w:semiHidden/>
    <w:unhideWhenUsed/>
    <w:rsid w:val="000A33C5"/>
  </w:style>
  <w:style w:type="paragraph" w:customStyle="1" w:styleId="193">
    <w:name w:val="Абзац списка19"/>
    <w:basedOn w:val="a2"/>
    <w:autoRedefine/>
    <w:rsid w:val="000A33C5"/>
    <w:pPr>
      <w:jc w:val="center"/>
    </w:pPr>
    <w:rPr>
      <w:snapToGrid w:val="0"/>
      <w:sz w:val="28"/>
      <w:szCs w:val="28"/>
    </w:rPr>
  </w:style>
  <w:style w:type="table" w:customStyle="1" w:styleId="1610">
    <w:name w:val="Сетка таблицы161"/>
    <w:basedOn w:val="a4"/>
    <w:next w:val="ae"/>
    <w:uiPriority w:val="39"/>
    <w:rsid w:val="000A33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e">
    <w:name w:val="Знак14"/>
    <w:basedOn w:val="a2"/>
    <w:rsid w:val="000A33C5"/>
    <w:pPr>
      <w:spacing w:after="160" w:line="240" w:lineRule="exact"/>
    </w:pPr>
    <w:rPr>
      <w:rFonts w:ascii="Verdana" w:hAnsi="Verdana" w:cs="Verdana"/>
      <w:sz w:val="20"/>
      <w:szCs w:val="20"/>
      <w:lang w:val="en-US" w:eastAsia="en-US"/>
    </w:rPr>
  </w:style>
  <w:style w:type="numbering" w:customStyle="1" w:styleId="1421">
    <w:name w:val="Нет списка142"/>
    <w:next w:val="a5"/>
    <w:uiPriority w:val="99"/>
    <w:semiHidden/>
    <w:unhideWhenUsed/>
    <w:rsid w:val="000A33C5"/>
  </w:style>
  <w:style w:type="numbering" w:customStyle="1" w:styleId="2340">
    <w:name w:val="Нет списка234"/>
    <w:next w:val="a5"/>
    <w:uiPriority w:val="99"/>
    <w:semiHidden/>
    <w:unhideWhenUsed/>
    <w:rsid w:val="000A33C5"/>
  </w:style>
  <w:style w:type="table" w:customStyle="1" w:styleId="235">
    <w:name w:val="Сетка таблицы235"/>
    <w:basedOn w:val="a4"/>
    <w:next w:val="ae"/>
    <w:uiPriority w:val="39"/>
    <w:rsid w:val="000A33C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5"/>
    <w:semiHidden/>
    <w:unhideWhenUsed/>
    <w:rsid w:val="000A33C5"/>
  </w:style>
  <w:style w:type="numbering" w:customStyle="1" w:styleId="3180">
    <w:name w:val="Нет списка318"/>
    <w:next w:val="a5"/>
    <w:uiPriority w:val="99"/>
    <w:semiHidden/>
    <w:rsid w:val="000A33C5"/>
  </w:style>
  <w:style w:type="numbering" w:customStyle="1" w:styleId="1214">
    <w:name w:val="Нет списка1214"/>
    <w:next w:val="a5"/>
    <w:uiPriority w:val="99"/>
    <w:semiHidden/>
    <w:unhideWhenUsed/>
    <w:rsid w:val="000A33C5"/>
  </w:style>
  <w:style w:type="numbering" w:customStyle="1" w:styleId="2114">
    <w:name w:val="Нет списка2114"/>
    <w:next w:val="a5"/>
    <w:uiPriority w:val="99"/>
    <w:semiHidden/>
    <w:unhideWhenUsed/>
    <w:rsid w:val="000A33C5"/>
  </w:style>
  <w:style w:type="numbering" w:customStyle="1" w:styleId="890">
    <w:name w:val="Нет списка89"/>
    <w:next w:val="a5"/>
    <w:uiPriority w:val="99"/>
    <w:semiHidden/>
    <w:unhideWhenUsed/>
    <w:rsid w:val="0096653A"/>
  </w:style>
  <w:style w:type="table" w:customStyle="1" w:styleId="1620">
    <w:name w:val="Сетка таблицы162"/>
    <w:basedOn w:val="a4"/>
    <w:next w:val="ae"/>
    <w:uiPriority w:val="39"/>
    <w:rsid w:val="0096653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5"/>
    <w:uiPriority w:val="99"/>
    <w:semiHidden/>
    <w:unhideWhenUsed/>
    <w:rsid w:val="0096653A"/>
  </w:style>
  <w:style w:type="numbering" w:customStyle="1" w:styleId="2350">
    <w:name w:val="Нет списка235"/>
    <w:next w:val="a5"/>
    <w:uiPriority w:val="99"/>
    <w:semiHidden/>
    <w:unhideWhenUsed/>
    <w:rsid w:val="0096653A"/>
  </w:style>
  <w:style w:type="table" w:customStyle="1" w:styleId="236">
    <w:name w:val="Сетка таблицы236"/>
    <w:basedOn w:val="a4"/>
    <w:next w:val="ae"/>
    <w:uiPriority w:val="39"/>
    <w:rsid w:val="0096653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5"/>
    <w:semiHidden/>
    <w:unhideWhenUsed/>
    <w:rsid w:val="0096653A"/>
  </w:style>
  <w:style w:type="numbering" w:customStyle="1" w:styleId="3190">
    <w:name w:val="Нет списка319"/>
    <w:next w:val="a5"/>
    <w:uiPriority w:val="99"/>
    <w:semiHidden/>
    <w:rsid w:val="0096653A"/>
  </w:style>
  <w:style w:type="numbering" w:customStyle="1" w:styleId="1215">
    <w:name w:val="Нет списка1215"/>
    <w:next w:val="a5"/>
    <w:uiPriority w:val="99"/>
    <w:semiHidden/>
    <w:unhideWhenUsed/>
    <w:rsid w:val="0096653A"/>
  </w:style>
  <w:style w:type="numbering" w:customStyle="1" w:styleId="2115">
    <w:name w:val="Нет списка2115"/>
    <w:next w:val="a5"/>
    <w:uiPriority w:val="99"/>
    <w:semiHidden/>
    <w:unhideWhenUsed/>
    <w:rsid w:val="0096653A"/>
  </w:style>
  <w:style w:type="numbering" w:customStyle="1" w:styleId="901">
    <w:name w:val="Нет списка90"/>
    <w:next w:val="a5"/>
    <w:uiPriority w:val="99"/>
    <w:semiHidden/>
    <w:unhideWhenUsed/>
    <w:rsid w:val="00CB2215"/>
  </w:style>
  <w:style w:type="table" w:customStyle="1" w:styleId="1630">
    <w:name w:val="Сетка таблицы163"/>
    <w:basedOn w:val="a4"/>
    <w:next w:val="ae"/>
    <w:uiPriority w:val="39"/>
    <w:rsid w:val="00CB221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2">
    <w:name w:val="Нет списка144"/>
    <w:next w:val="a5"/>
    <w:uiPriority w:val="99"/>
    <w:semiHidden/>
    <w:rsid w:val="00CB2215"/>
  </w:style>
  <w:style w:type="numbering" w:customStyle="1" w:styleId="1123">
    <w:name w:val="Нет списка1123"/>
    <w:next w:val="a5"/>
    <w:semiHidden/>
    <w:unhideWhenUsed/>
    <w:rsid w:val="00CB2215"/>
  </w:style>
  <w:style w:type="numbering" w:customStyle="1" w:styleId="2360">
    <w:name w:val="Нет списка236"/>
    <w:next w:val="a5"/>
    <w:uiPriority w:val="99"/>
    <w:semiHidden/>
    <w:unhideWhenUsed/>
    <w:rsid w:val="00CB2215"/>
  </w:style>
  <w:style w:type="table" w:customStyle="1" w:styleId="237">
    <w:name w:val="Сетка таблицы237"/>
    <w:basedOn w:val="a4"/>
    <w:next w:val="ae"/>
    <w:uiPriority w:val="39"/>
    <w:rsid w:val="00CB221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5"/>
    <w:uiPriority w:val="99"/>
    <w:semiHidden/>
    <w:rsid w:val="00CB2215"/>
  </w:style>
  <w:style w:type="numbering" w:customStyle="1" w:styleId="1216">
    <w:name w:val="Нет списка1216"/>
    <w:next w:val="a5"/>
    <w:uiPriority w:val="99"/>
    <w:semiHidden/>
    <w:unhideWhenUsed/>
    <w:rsid w:val="00CB2215"/>
  </w:style>
  <w:style w:type="numbering" w:customStyle="1" w:styleId="2116">
    <w:name w:val="Нет списка2116"/>
    <w:next w:val="a5"/>
    <w:uiPriority w:val="99"/>
    <w:semiHidden/>
    <w:unhideWhenUsed/>
    <w:rsid w:val="00CB2215"/>
  </w:style>
  <w:style w:type="numbering" w:customStyle="1" w:styleId="911">
    <w:name w:val="Нет списка91"/>
    <w:next w:val="a5"/>
    <w:uiPriority w:val="99"/>
    <w:semiHidden/>
    <w:unhideWhenUsed/>
    <w:rsid w:val="00B36181"/>
  </w:style>
  <w:style w:type="paragraph" w:customStyle="1" w:styleId="202">
    <w:name w:val="Абзац списка20"/>
    <w:basedOn w:val="a2"/>
    <w:autoRedefine/>
    <w:rsid w:val="00B36181"/>
    <w:pPr>
      <w:jc w:val="center"/>
    </w:pPr>
    <w:rPr>
      <w:snapToGrid w:val="0"/>
      <w:sz w:val="28"/>
      <w:szCs w:val="28"/>
    </w:rPr>
  </w:style>
  <w:style w:type="table" w:customStyle="1" w:styleId="1640">
    <w:name w:val="Сетка таблицы164"/>
    <w:basedOn w:val="a4"/>
    <w:next w:val="ae"/>
    <w:uiPriority w:val="39"/>
    <w:rsid w:val="00B3618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8">
    <w:name w:val="23"/>
    <w:basedOn w:val="a2"/>
    <w:next w:val="afff5"/>
    <w:rsid w:val="00B36181"/>
    <w:pPr>
      <w:spacing w:before="100" w:beforeAutospacing="1" w:after="100" w:afterAutospacing="1"/>
    </w:pPr>
    <w:rPr>
      <w:b/>
      <w:szCs w:val="20"/>
    </w:rPr>
  </w:style>
  <w:style w:type="paragraph" w:customStyle="1" w:styleId="13f4">
    <w:name w:val="Знак13"/>
    <w:basedOn w:val="a2"/>
    <w:rsid w:val="00B36181"/>
    <w:pPr>
      <w:spacing w:after="160" w:line="240" w:lineRule="exact"/>
    </w:pPr>
    <w:rPr>
      <w:rFonts w:ascii="Verdana" w:hAnsi="Verdana" w:cs="Verdana"/>
      <w:sz w:val="20"/>
      <w:szCs w:val="20"/>
      <w:lang w:val="en-US" w:eastAsia="en-US"/>
    </w:rPr>
  </w:style>
  <w:style w:type="numbering" w:customStyle="1" w:styleId="1451">
    <w:name w:val="Нет списка145"/>
    <w:next w:val="a5"/>
    <w:uiPriority w:val="99"/>
    <w:semiHidden/>
    <w:unhideWhenUsed/>
    <w:rsid w:val="00B36181"/>
  </w:style>
  <w:style w:type="numbering" w:customStyle="1" w:styleId="2370">
    <w:name w:val="Нет списка237"/>
    <w:next w:val="a5"/>
    <w:uiPriority w:val="99"/>
    <w:semiHidden/>
    <w:unhideWhenUsed/>
    <w:rsid w:val="00B36181"/>
  </w:style>
  <w:style w:type="table" w:customStyle="1" w:styleId="2380">
    <w:name w:val="Сетка таблицы238"/>
    <w:basedOn w:val="a4"/>
    <w:next w:val="ae"/>
    <w:uiPriority w:val="39"/>
    <w:rsid w:val="00B3618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uiPriority w:val="99"/>
    <w:semiHidden/>
    <w:unhideWhenUsed/>
    <w:rsid w:val="00B36181"/>
  </w:style>
  <w:style w:type="table" w:customStyle="1" w:styleId="1650">
    <w:name w:val="Сетка таблицы165"/>
    <w:basedOn w:val="a4"/>
    <w:next w:val="ae"/>
    <w:uiPriority w:val="39"/>
    <w:rsid w:val="00B3618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4">
    <w:name w:val="Знак Знак1 Знак Знак8"/>
    <w:basedOn w:val="a2"/>
    <w:rsid w:val="00B36181"/>
    <w:pPr>
      <w:tabs>
        <w:tab w:val="num" w:pos="360"/>
      </w:tabs>
      <w:spacing w:after="160" w:line="240" w:lineRule="exact"/>
    </w:pPr>
    <w:rPr>
      <w:rFonts w:ascii="Verdana" w:hAnsi="Verdana" w:cs="Verdana"/>
      <w:sz w:val="20"/>
      <w:szCs w:val="20"/>
      <w:lang w:val="en-US" w:eastAsia="en-US"/>
    </w:rPr>
  </w:style>
  <w:style w:type="numbering" w:customStyle="1" w:styleId="1461">
    <w:name w:val="Нет списка146"/>
    <w:next w:val="a5"/>
    <w:uiPriority w:val="99"/>
    <w:semiHidden/>
    <w:rsid w:val="00B36181"/>
  </w:style>
  <w:style w:type="numbering" w:customStyle="1" w:styleId="1124">
    <w:name w:val="Нет списка1124"/>
    <w:next w:val="a5"/>
    <w:semiHidden/>
    <w:unhideWhenUsed/>
    <w:rsid w:val="00B36181"/>
  </w:style>
  <w:style w:type="numbering" w:customStyle="1" w:styleId="2381">
    <w:name w:val="Нет списка238"/>
    <w:next w:val="a5"/>
    <w:uiPriority w:val="99"/>
    <w:semiHidden/>
    <w:unhideWhenUsed/>
    <w:rsid w:val="00B36181"/>
  </w:style>
  <w:style w:type="table" w:customStyle="1" w:styleId="239">
    <w:name w:val="Сетка таблицы239"/>
    <w:basedOn w:val="a4"/>
    <w:next w:val="ae"/>
    <w:uiPriority w:val="39"/>
    <w:rsid w:val="00B3618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5"/>
    <w:uiPriority w:val="99"/>
    <w:semiHidden/>
    <w:rsid w:val="00B36181"/>
  </w:style>
  <w:style w:type="numbering" w:customStyle="1" w:styleId="1217">
    <w:name w:val="Нет списка1217"/>
    <w:next w:val="a5"/>
    <w:uiPriority w:val="99"/>
    <w:semiHidden/>
    <w:unhideWhenUsed/>
    <w:rsid w:val="00B36181"/>
  </w:style>
  <w:style w:type="numbering" w:customStyle="1" w:styleId="2117">
    <w:name w:val="Нет списка2117"/>
    <w:next w:val="a5"/>
    <w:uiPriority w:val="99"/>
    <w:semiHidden/>
    <w:unhideWhenUsed/>
    <w:rsid w:val="00B36181"/>
  </w:style>
  <w:style w:type="numbering" w:customStyle="1" w:styleId="931">
    <w:name w:val="Нет списка93"/>
    <w:next w:val="a5"/>
    <w:uiPriority w:val="99"/>
    <w:semiHidden/>
    <w:unhideWhenUsed/>
    <w:rsid w:val="006B168B"/>
  </w:style>
  <w:style w:type="numbering" w:customStyle="1" w:styleId="941">
    <w:name w:val="Нет списка94"/>
    <w:next w:val="a5"/>
    <w:uiPriority w:val="99"/>
    <w:semiHidden/>
    <w:unhideWhenUsed/>
    <w:rsid w:val="00C43BB1"/>
  </w:style>
  <w:style w:type="paragraph" w:customStyle="1" w:styleId="21b">
    <w:name w:val="Абзац списка21"/>
    <w:basedOn w:val="a2"/>
    <w:autoRedefine/>
    <w:rsid w:val="00C43BB1"/>
    <w:pPr>
      <w:jc w:val="center"/>
    </w:pPr>
    <w:rPr>
      <w:snapToGrid w:val="0"/>
      <w:sz w:val="28"/>
      <w:szCs w:val="28"/>
    </w:rPr>
  </w:style>
  <w:style w:type="table" w:customStyle="1" w:styleId="166">
    <w:name w:val="Сетка таблицы166"/>
    <w:basedOn w:val="a4"/>
    <w:next w:val="ae"/>
    <w:uiPriority w:val="39"/>
    <w:rsid w:val="00C43B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a">
    <w:name w:val="22"/>
    <w:basedOn w:val="a2"/>
    <w:next w:val="af1"/>
    <w:qFormat/>
    <w:rsid w:val="00C43BB1"/>
    <w:pPr>
      <w:jc w:val="center"/>
    </w:pPr>
    <w:rPr>
      <w:b/>
      <w:szCs w:val="20"/>
    </w:rPr>
  </w:style>
  <w:style w:type="paragraph" w:customStyle="1" w:styleId="12f6">
    <w:name w:val="Знак12"/>
    <w:basedOn w:val="a2"/>
    <w:rsid w:val="00C43BB1"/>
    <w:pPr>
      <w:spacing w:after="160" w:line="240" w:lineRule="exact"/>
    </w:pPr>
    <w:rPr>
      <w:rFonts w:ascii="Verdana" w:hAnsi="Verdana" w:cs="Verdana"/>
      <w:sz w:val="20"/>
      <w:szCs w:val="20"/>
      <w:lang w:val="en-US" w:eastAsia="en-US"/>
    </w:rPr>
  </w:style>
  <w:style w:type="numbering" w:customStyle="1" w:styleId="1471">
    <w:name w:val="Нет списка147"/>
    <w:next w:val="a5"/>
    <w:uiPriority w:val="99"/>
    <w:semiHidden/>
    <w:unhideWhenUsed/>
    <w:rsid w:val="00C43BB1"/>
  </w:style>
  <w:style w:type="numbering" w:customStyle="1" w:styleId="2390">
    <w:name w:val="Нет списка239"/>
    <w:next w:val="a5"/>
    <w:uiPriority w:val="99"/>
    <w:semiHidden/>
    <w:unhideWhenUsed/>
    <w:rsid w:val="00C43BB1"/>
  </w:style>
  <w:style w:type="table" w:customStyle="1" w:styleId="2400">
    <w:name w:val="Сетка таблицы240"/>
    <w:basedOn w:val="a4"/>
    <w:next w:val="ae"/>
    <w:uiPriority w:val="39"/>
    <w:rsid w:val="00C43BB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5"/>
    <w:semiHidden/>
    <w:unhideWhenUsed/>
    <w:rsid w:val="00C43BB1"/>
  </w:style>
  <w:style w:type="numbering" w:customStyle="1" w:styleId="3230">
    <w:name w:val="Нет списка323"/>
    <w:next w:val="a5"/>
    <w:uiPriority w:val="99"/>
    <w:semiHidden/>
    <w:rsid w:val="00C43BB1"/>
  </w:style>
  <w:style w:type="numbering" w:customStyle="1" w:styleId="1218">
    <w:name w:val="Нет списка1218"/>
    <w:next w:val="a5"/>
    <w:uiPriority w:val="99"/>
    <w:semiHidden/>
    <w:unhideWhenUsed/>
    <w:rsid w:val="00C43BB1"/>
  </w:style>
  <w:style w:type="numbering" w:customStyle="1" w:styleId="2118">
    <w:name w:val="Нет списка2118"/>
    <w:next w:val="a5"/>
    <w:uiPriority w:val="99"/>
    <w:semiHidden/>
    <w:unhideWhenUsed/>
    <w:rsid w:val="00C43BB1"/>
  </w:style>
  <w:style w:type="table" w:customStyle="1" w:styleId="167">
    <w:name w:val="Сетка таблицы167"/>
    <w:basedOn w:val="a4"/>
    <w:next w:val="ae"/>
    <w:rsid w:val="00C43B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
    <w:name w:val="Нет списка95"/>
    <w:next w:val="a5"/>
    <w:uiPriority w:val="99"/>
    <w:semiHidden/>
    <w:unhideWhenUsed/>
    <w:rsid w:val="002F3EC0"/>
  </w:style>
  <w:style w:type="numbering" w:customStyle="1" w:styleId="961">
    <w:name w:val="Нет списка96"/>
    <w:next w:val="a5"/>
    <w:uiPriority w:val="99"/>
    <w:semiHidden/>
    <w:unhideWhenUsed/>
    <w:rsid w:val="00F13DEF"/>
  </w:style>
  <w:style w:type="numbering" w:customStyle="1" w:styleId="971">
    <w:name w:val="Нет списка97"/>
    <w:next w:val="a5"/>
    <w:uiPriority w:val="99"/>
    <w:semiHidden/>
    <w:unhideWhenUsed/>
    <w:rsid w:val="007F13D7"/>
  </w:style>
  <w:style w:type="table" w:customStyle="1" w:styleId="168">
    <w:name w:val="Сетка таблицы168"/>
    <w:basedOn w:val="a4"/>
    <w:next w:val="ae"/>
    <w:uiPriority w:val="39"/>
    <w:rsid w:val="007F13D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c">
    <w:name w:val="21"/>
    <w:basedOn w:val="a2"/>
    <w:next w:val="af1"/>
    <w:qFormat/>
    <w:rsid w:val="007F13D7"/>
    <w:pPr>
      <w:jc w:val="center"/>
    </w:pPr>
    <w:rPr>
      <w:b/>
      <w:szCs w:val="20"/>
    </w:rPr>
  </w:style>
  <w:style w:type="numbering" w:customStyle="1" w:styleId="1481">
    <w:name w:val="Нет списка148"/>
    <w:next w:val="a5"/>
    <w:uiPriority w:val="99"/>
    <w:semiHidden/>
    <w:unhideWhenUsed/>
    <w:rsid w:val="007F13D7"/>
  </w:style>
  <w:style w:type="numbering" w:customStyle="1" w:styleId="2401">
    <w:name w:val="Нет списка240"/>
    <w:next w:val="a5"/>
    <w:uiPriority w:val="99"/>
    <w:semiHidden/>
    <w:unhideWhenUsed/>
    <w:rsid w:val="007F13D7"/>
  </w:style>
  <w:style w:type="table" w:customStyle="1" w:styleId="2410">
    <w:name w:val="Сетка таблицы241"/>
    <w:basedOn w:val="a4"/>
    <w:next w:val="ae"/>
    <w:uiPriority w:val="39"/>
    <w:rsid w:val="007F13D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uiPriority w:val="99"/>
    <w:semiHidden/>
    <w:unhideWhenUsed/>
    <w:rsid w:val="00816A2E"/>
  </w:style>
  <w:style w:type="paragraph" w:customStyle="1" w:styleId="22b">
    <w:name w:val="Абзац списка22"/>
    <w:basedOn w:val="a2"/>
    <w:autoRedefine/>
    <w:rsid w:val="00816A2E"/>
    <w:pPr>
      <w:jc w:val="center"/>
    </w:pPr>
    <w:rPr>
      <w:snapToGrid w:val="0"/>
      <w:sz w:val="28"/>
      <w:szCs w:val="28"/>
    </w:rPr>
  </w:style>
  <w:style w:type="table" w:customStyle="1" w:styleId="169">
    <w:name w:val="Сетка таблицы169"/>
    <w:basedOn w:val="a4"/>
    <w:next w:val="ae"/>
    <w:uiPriority w:val="39"/>
    <w:rsid w:val="00816A2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3">
    <w:name w:val="20"/>
    <w:basedOn w:val="a2"/>
    <w:next w:val="af1"/>
    <w:qFormat/>
    <w:rsid w:val="00816A2E"/>
    <w:pPr>
      <w:jc w:val="center"/>
    </w:pPr>
    <w:rPr>
      <w:b/>
      <w:szCs w:val="20"/>
    </w:rPr>
  </w:style>
  <w:style w:type="paragraph" w:customStyle="1" w:styleId="11f7">
    <w:name w:val="Знак11"/>
    <w:basedOn w:val="a2"/>
    <w:rsid w:val="00816A2E"/>
    <w:pPr>
      <w:spacing w:after="160" w:line="240" w:lineRule="exact"/>
    </w:pPr>
    <w:rPr>
      <w:rFonts w:ascii="Verdana" w:hAnsi="Verdana" w:cs="Verdana"/>
      <w:sz w:val="20"/>
      <w:szCs w:val="20"/>
      <w:lang w:val="en-US" w:eastAsia="en-US"/>
    </w:rPr>
  </w:style>
  <w:style w:type="numbering" w:customStyle="1" w:styleId="1491">
    <w:name w:val="Нет списка149"/>
    <w:next w:val="a5"/>
    <w:uiPriority w:val="99"/>
    <w:semiHidden/>
    <w:unhideWhenUsed/>
    <w:rsid w:val="00816A2E"/>
  </w:style>
  <w:style w:type="numbering" w:customStyle="1" w:styleId="2411">
    <w:name w:val="Нет списка241"/>
    <w:next w:val="a5"/>
    <w:uiPriority w:val="99"/>
    <w:semiHidden/>
    <w:unhideWhenUsed/>
    <w:rsid w:val="00816A2E"/>
  </w:style>
  <w:style w:type="table" w:customStyle="1" w:styleId="2420">
    <w:name w:val="Сетка таблицы242"/>
    <w:basedOn w:val="a4"/>
    <w:next w:val="ae"/>
    <w:uiPriority w:val="39"/>
    <w:rsid w:val="00816A2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0">
    <w:name w:val="Нет списка99"/>
    <w:next w:val="a5"/>
    <w:uiPriority w:val="99"/>
    <w:semiHidden/>
    <w:unhideWhenUsed/>
    <w:rsid w:val="00816A2E"/>
  </w:style>
  <w:style w:type="table" w:customStyle="1" w:styleId="1700">
    <w:name w:val="Сетка таблицы170"/>
    <w:basedOn w:val="a4"/>
    <w:next w:val="ae"/>
    <w:uiPriority w:val="39"/>
    <w:rsid w:val="00816A2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5"/>
    <w:uiPriority w:val="99"/>
    <w:semiHidden/>
    <w:unhideWhenUsed/>
    <w:rsid w:val="00816A2E"/>
  </w:style>
  <w:style w:type="numbering" w:customStyle="1" w:styleId="2421">
    <w:name w:val="Нет списка242"/>
    <w:next w:val="a5"/>
    <w:uiPriority w:val="99"/>
    <w:semiHidden/>
    <w:unhideWhenUsed/>
    <w:rsid w:val="00816A2E"/>
  </w:style>
  <w:style w:type="table" w:customStyle="1" w:styleId="2430">
    <w:name w:val="Сетка таблицы243"/>
    <w:basedOn w:val="a4"/>
    <w:next w:val="ae"/>
    <w:uiPriority w:val="39"/>
    <w:rsid w:val="00816A2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4"/>
    <w:next w:val="ae"/>
    <w:uiPriority w:val="59"/>
    <w:rsid w:val="00D742E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0">
    <w:name w:val="Сетка таблицы172"/>
    <w:basedOn w:val="a4"/>
    <w:next w:val="ae"/>
    <w:rsid w:val="00D742E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5"/>
    <w:uiPriority w:val="99"/>
    <w:semiHidden/>
    <w:unhideWhenUsed/>
    <w:rsid w:val="00E16212"/>
  </w:style>
  <w:style w:type="table" w:customStyle="1" w:styleId="1730">
    <w:name w:val="Сетка таблицы173"/>
    <w:basedOn w:val="a4"/>
    <w:next w:val="ae"/>
    <w:uiPriority w:val="39"/>
    <w:rsid w:val="00E162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4"/>
    <w:next w:val="ae"/>
    <w:rsid w:val="00360C2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5"/>
    <w:uiPriority w:val="99"/>
    <w:semiHidden/>
    <w:unhideWhenUsed/>
    <w:rsid w:val="00117D8E"/>
  </w:style>
  <w:style w:type="table" w:customStyle="1" w:styleId="1750">
    <w:name w:val="Сетка таблицы175"/>
    <w:basedOn w:val="a4"/>
    <w:next w:val="ae"/>
    <w:uiPriority w:val="39"/>
    <w:rsid w:val="00117D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e"/>
    <w:uiPriority w:val="39"/>
    <w:rsid w:val="00117D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4"/>
    <w:next w:val="ae"/>
    <w:uiPriority w:val="39"/>
    <w:rsid w:val="00117D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5"/>
    <w:uiPriority w:val="99"/>
    <w:semiHidden/>
    <w:unhideWhenUsed/>
    <w:rsid w:val="00D74633"/>
  </w:style>
  <w:style w:type="paragraph" w:customStyle="1" w:styleId="ListParagraph">
    <w:name w:val="List Paragraph"/>
    <w:basedOn w:val="a2"/>
    <w:autoRedefine/>
    <w:rsid w:val="00D74633"/>
    <w:pPr>
      <w:jc w:val="center"/>
    </w:pPr>
    <w:rPr>
      <w:snapToGrid w:val="0"/>
      <w:sz w:val="28"/>
      <w:szCs w:val="28"/>
    </w:rPr>
  </w:style>
  <w:style w:type="table" w:customStyle="1" w:styleId="177">
    <w:name w:val="Сетка таблицы177"/>
    <w:basedOn w:val="a4"/>
    <w:next w:val="ae"/>
    <w:uiPriority w:val="39"/>
    <w:rsid w:val="00D7463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4">
    <w:name w:val="19"/>
    <w:basedOn w:val="a2"/>
    <w:next w:val="af1"/>
    <w:qFormat/>
    <w:rsid w:val="00D74633"/>
    <w:pPr>
      <w:jc w:val="center"/>
    </w:pPr>
    <w:rPr>
      <w:b/>
      <w:szCs w:val="20"/>
    </w:rPr>
  </w:style>
  <w:style w:type="paragraph" w:customStyle="1" w:styleId="affffb">
    <w:name w:val=" Знак"/>
    <w:basedOn w:val="a2"/>
    <w:rsid w:val="00D74633"/>
    <w:pPr>
      <w:spacing w:after="160" w:line="240" w:lineRule="exact"/>
    </w:pPr>
    <w:rPr>
      <w:rFonts w:ascii="Verdana" w:hAnsi="Verdana" w:cs="Verdana"/>
      <w:sz w:val="20"/>
      <w:szCs w:val="20"/>
      <w:lang w:val="en-US" w:eastAsia="en-US"/>
    </w:rPr>
  </w:style>
  <w:style w:type="numbering" w:customStyle="1" w:styleId="1511">
    <w:name w:val="Нет списка151"/>
    <w:next w:val="a5"/>
    <w:uiPriority w:val="99"/>
    <w:semiHidden/>
    <w:unhideWhenUsed/>
    <w:rsid w:val="00D74633"/>
  </w:style>
  <w:style w:type="numbering" w:customStyle="1" w:styleId="2431">
    <w:name w:val="Нет списка243"/>
    <w:next w:val="a5"/>
    <w:uiPriority w:val="99"/>
    <w:semiHidden/>
    <w:unhideWhenUsed/>
    <w:rsid w:val="00D74633"/>
  </w:style>
  <w:style w:type="table" w:customStyle="1" w:styleId="245">
    <w:name w:val="Сетка таблицы245"/>
    <w:basedOn w:val="a4"/>
    <w:next w:val="ae"/>
    <w:uiPriority w:val="39"/>
    <w:rsid w:val="00D7463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4"/>
    <w:next w:val="ae"/>
    <w:rsid w:val="00D7463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
    <w:name w:val="Нет списка103"/>
    <w:next w:val="a5"/>
    <w:uiPriority w:val="99"/>
    <w:semiHidden/>
    <w:unhideWhenUsed/>
    <w:rsid w:val="002D2200"/>
  </w:style>
  <w:style w:type="table" w:customStyle="1" w:styleId="179">
    <w:name w:val="Сетка таблицы179"/>
    <w:basedOn w:val="a4"/>
    <w:next w:val="ae"/>
    <w:uiPriority w:val="39"/>
    <w:rsid w:val="002D22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5"/>
    <w:uiPriority w:val="99"/>
    <w:semiHidden/>
    <w:unhideWhenUsed/>
    <w:rsid w:val="002D2200"/>
  </w:style>
  <w:style w:type="numbering" w:customStyle="1" w:styleId="2440">
    <w:name w:val="Нет списка244"/>
    <w:next w:val="a5"/>
    <w:semiHidden/>
    <w:unhideWhenUsed/>
    <w:rsid w:val="002D2200"/>
  </w:style>
  <w:style w:type="table" w:customStyle="1" w:styleId="246">
    <w:name w:val="Сетка таблицы246"/>
    <w:basedOn w:val="a4"/>
    <w:next w:val="ae"/>
    <w:uiPriority w:val="39"/>
    <w:rsid w:val="002D22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5"/>
    <w:uiPriority w:val="99"/>
    <w:semiHidden/>
    <w:unhideWhenUsed/>
    <w:rsid w:val="002D2200"/>
  </w:style>
  <w:style w:type="paragraph" w:customStyle="1" w:styleId="1fff6">
    <w:name w:val=" Знак Знак Знак Знак1"/>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affffc">
    <w:name w:val="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affffd">
    <w:name w:val="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fff7">
    <w:name w:val=" Знак Знак Знак Знак1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affffe">
    <w:name w:val="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1f8">
    <w:name w:val=" Знак Знак1 Знак Знак1"/>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afffff">
    <w:name w:val="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fff8">
    <w:name w:val=" 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fff9">
    <w:name w:val="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fffa">
    <w:name w:val=" Знак Знак1 Знак Знак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fffb">
    <w:name w:val="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afffff0">
    <w:name w:val=" Знак Знак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3fb">
    <w:name w:val=" Знак Знак3"/>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fffc">
    <w:name w:val="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numbering" w:customStyle="1" w:styleId="1219">
    <w:name w:val="Нет списка1219"/>
    <w:next w:val="a5"/>
    <w:uiPriority w:val="99"/>
    <w:semiHidden/>
    <w:rsid w:val="002D2200"/>
  </w:style>
  <w:style w:type="paragraph" w:customStyle="1" w:styleId="xl1001">
    <w:name w:val="xl1001"/>
    <w:basedOn w:val="a2"/>
    <w:rsid w:val="002D22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02">
    <w:name w:val="xl1002"/>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03">
    <w:name w:val="xl1003"/>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4">
    <w:name w:val="xl1004"/>
    <w:basedOn w:val="a2"/>
    <w:rsid w:val="002D2200"/>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05">
    <w:name w:val="xl1005"/>
    <w:basedOn w:val="a2"/>
    <w:rsid w:val="002D2200"/>
    <w:pPr>
      <w:pBdr>
        <w:left w:val="single" w:sz="4" w:space="0" w:color="auto"/>
        <w:bottom w:val="single" w:sz="4" w:space="0" w:color="auto"/>
        <w:right w:val="single" w:sz="4" w:space="0" w:color="auto"/>
      </w:pBdr>
      <w:shd w:val="clear" w:color="000000" w:fill="FFFFEF"/>
      <w:spacing w:before="100" w:beforeAutospacing="1" w:after="100" w:afterAutospacing="1"/>
      <w:jc w:val="center"/>
      <w:textAlignment w:val="center"/>
    </w:pPr>
    <w:rPr>
      <w:sz w:val="28"/>
      <w:szCs w:val="28"/>
    </w:rPr>
  </w:style>
  <w:style w:type="paragraph" w:customStyle="1" w:styleId="xl1006">
    <w:name w:val="xl1006"/>
    <w:basedOn w:val="a2"/>
    <w:rsid w:val="002D2200"/>
    <w:pPr>
      <w:pBdr>
        <w:bottom w:val="single" w:sz="4" w:space="0" w:color="auto"/>
        <w:right w:val="single" w:sz="4" w:space="0" w:color="auto"/>
      </w:pBdr>
      <w:shd w:val="clear" w:color="000000" w:fill="FFFFEF"/>
      <w:spacing w:before="100" w:beforeAutospacing="1" w:after="100" w:afterAutospacing="1"/>
      <w:jc w:val="center"/>
      <w:textAlignment w:val="center"/>
    </w:pPr>
    <w:rPr>
      <w:sz w:val="28"/>
      <w:szCs w:val="28"/>
    </w:rPr>
  </w:style>
  <w:style w:type="paragraph" w:customStyle="1" w:styleId="xl1007">
    <w:name w:val="xl1007"/>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08">
    <w:name w:val="xl1008"/>
    <w:basedOn w:val="a2"/>
    <w:rsid w:val="002D2200"/>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09">
    <w:name w:val="xl1009"/>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10">
    <w:name w:val="xl1010"/>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11">
    <w:name w:val="xl1011"/>
    <w:basedOn w:val="a2"/>
    <w:rsid w:val="002D220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012">
    <w:name w:val="xl1012"/>
    <w:basedOn w:val="a2"/>
    <w:rsid w:val="002D22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13">
    <w:name w:val="xl1013"/>
    <w:basedOn w:val="a2"/>
    <w:rsid w:val="002D2200"/>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1014">
    <w:name w:val="xl1014"/>
    <w:basedOn w:val="a2"/>
    <w:rsid w:val="002D2200"/>
    <w:pPr>
      <w:pBdr>
        <w:top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15">
    <w:name w:val="xl1015"/>
    <w:basedOn w:val="a2"/>
    <w:rsid w:val="002D2200"/>
    <w:pPr>
      <w:pBdr>
        <w:top w:val="single" w:sz="4" w:space="0" w:color="auto"/>
        <w:right w:val="single" w:sz="4"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16">
    <w:name w:val="xl1016"/>
    <w:basedOn w:val="a2"/>
    <w:rsid w:val="002D2200"/>
    <w:pPr>
      <w:pBdr>
        <w:right w:val="single" w:sz="4" w:space="0" w:color="auto"/>
      </w:pBdr>
      <w:shd w:val="clear" w:color="000000" w:fill="FFFFEF"/>
      <w:spacing w:before="100" w:beforeAutospacing="1" w:after="100" w:afterAutospacing="1"/>
      <w:jc w:val="center"/>
      <w:textAlignment w:val="center"/>
    </w:pPr>
    <w:rPr>
      <w:sz w:val="28"/>
      <w:szCs w:val="28"/>
    </w:rPr>
  </w:style>
  <w:style w:type="paragraph" w:customStyle="1" w:styleId="xl1017">
    <w:name w:val="xl1017"/>
    <w:basedOn w:val="a2"/>
    <w:rsid w:val="002D2200"/>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18">
    <w:name w:val="xl1018"/>
    <w:basedOn w:val="a2"/>
    <w:rsid w:val="002D2200"/>
    <w:pPr>
      <w:pBdr>
        <w:top w:val="single" w:sz="4" w:space="0" w:color="auto"/>
        <w:lef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19">
    <w:name w:val="xl1019"/>
    <w:basedOn w:val="a2"/>
    <w:rsid w:val="002D2200"/>
    <w:pPr>
      <w:pBdr>
        <w:left w:val="single" w:sz="8" w:space="0" w:color="auto"/>
        <w:right w:val="single" w:sz="8" w:space="0" w:color="auto"/>
      </w:pBdr>
      <w:shd w:val="clear" w:color="000000" w:fill="FFFFFF"/>
      <w:spacing w:before="100" w:beforeAutospacing="1" w:after="100" w:afterAutospacing="1"/>
      <w:textAlignment w:val="center"/>
    </w:pPr>
    <w:rPr>
      <w:i/>
      <w:iCs/>
      <w:color w:val="FF0000"/>
    </w:rPr>
  </w:style>
  <w:style w:type="paragraph" w:customStyle="1" w:styleId="xl1020">
    <w:name w:val="xl1020"/>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i/>
      <w:iCs/>
      <w:color w:val="FF0000"/>
    </w:rPr>
  </w:style>
  <w:style w:type="paragraph" w:customStyle="1" w:styleId="xl1021">
    <w:name w:val="xl1021"/>
    <w:basedOn w:val="a2"/>
    <w:rsid w:val="002D2200"/>
    <w:pPr>
      <w:pBdr>
        <w:top w:val="single" w:sz="4" w:space="0" w:color="auto"/>
        <w:left w:val="single" w:sz="8" w:space="0" w:color="auto"/>
      </w:pBdr>
      <w:shd w:val="clear" w:color="000000" w:fill="FFFFFF"/>
      <w:spacing w:before="100" w:beforeAutospacing="1" w:after="100" w:afterAutospacing="1"/>
      <w:jc w:val="center"/>
      <w:textAlignment w:val="center"/>
    </w:pPr>
    <w:rPr>
      <w:i/>
      <w:iCs/>
      <w:color w:val="FF0000"/>
    </w:rPr>
  </w:style>
  <w:style w:type="paragraph" w:customStyle="1" w:styleId="xl1022">
    <w:name w:val="xl1022"/>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23">
    <w:name w:val="xl1023"/>
    <w:basedOn w:val="a2"/>
    <w:rsid w:val="002D2200"/>
    <w:pPr>
      <w:pBdr>
        <w:top w:val="single" w:sz="4" w:space="0" w:color="auto"/>
        <w:lef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24">
    <w:name w:val="xl1024"/>
    <w:basedOn w:val="a2"/>
    <w:rsid w:val="002D2200"/>
    <w:pPr>
      <w:pBdr>
        <w:top w:val="single" w:sz="4" w:space="0" w:color="auto"/>
        <w:lef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25">
    <w:name w:val="xl1025"/>
    <w:basedOn w:val="a2"/>
    <w:rsid w:val="002D2200"/>
    <w:pPr>
      <w:pBdr>
        <w:top w:val="single" w:sz="4" w:space="0" w:color="auto"/>
        <w:left w:val="single" w:sz="8"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26">
    <w:name w:val="xl1026"/>
    <w:basedOn w:val="a2"/>
    <w:rsid w:val="002D2200"/>
    <w:pPr>
      <w:pBdr>
        <w:top w:val="single" w:sz="4" w:space="0" w:color="auto"/>
        <w:left w:val="single" w:sz="8"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27">
    <w:name w:val="xl1027"/>
    <w:basedOn w:val="a2"/>
    <w:rsid w:val="002D22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28">
    <w:name w:val="xl1028"/>
    <w:basedOn w:val="a2"/>
    <w:rsid w:val="002D2200"/>
    <w:pPr>
      <w:pBdr>
        <w:left w:val="single" w:sz="8"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029">
    <w:name w:val="xl1029"/>
    <w:basedOn w:val="a2"/>
    <w:rsid w:val="002D2200"/>
    <w:pPr>
      <w:pBdr>
        <w:left w:val="single" w:sz="8"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30">
    <w:name w:val="xl1030"/>
    <w:basedOn w:val="a2"/>
    <w:rsid w:val="002D2200"/>
    <w:pPr>
      <w:pBdr>
        <w:top w:val="single" w:sz="4" w:space="0" w:color="auto"/>
        <w:left w:val="single" w:sz="8" w:space="0" w:color="auto"/>
      </w:pBdr>
      <w:shd w:val="clear" w:color="000000" w:fill="FFFFFF"/>
      <w:spacing w:before="100" w:beforeAutospacing="1" w:after="100" w:afterAutospacing="1"/>
      <w:textAlignment w:val="center"/>
    </w:pPr>
  </w:style>
  <w:style w:type="paragraph" w:customStyle="1" w:styleId="xl1031">
    <w:name w:val="xl1031"/>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032">
    <w:name w:val="xl1032"/>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033">
    <w:name w:val="xl1033"/>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34">
    <w:name w:val="xl1034"/>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35">
    <w:name w:val="xl1035"/>
    <w:basedOn w:val="a2"/>
    <w:rsid w:val="002D2200"/>
    <w:pPr>
      <w:pBdr>
        <w:top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36">
    <w:name w:val="xl1036"/>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37">
    <w:name w:val="xl1037"/>
    <w:basedOn w:val="a2"/>
    <w:rsid w:val="002D2200"/>
    <w:pPr>
      <w:pBdr>
        <w:top w:val="single" w:sz="4" w:space="0" w:color="auto"/>
        <w:left w:val="single" w:sz="8" w:space="0" w:color="auto"/>
        <w:right w:val="single" w:sz="8" w:space="0" w:color="auto"/>
      </w:pBdr>
      <w:shd w:val="clear" w:color="000000" w:fill="FFFFEF"/>
      <w:spacing w:before="100" w:beforeAutospacing="1" w:after="100" w:afterAutospacing="1"/>
      <w:jc w:val="center"/>
      <w:textAlignment w:val="center"/>
    </w:pPr>
    <w:rPr>
      <w:sz w:val="28"/>
      <w:szCs w:val="28"/>
    </w:rPr>
  </w:style>
  <w:style w:type="paragraph" w:customStyle="1" w:styleId="xl1038">
    <w:name w:val="xl1038"/>
    <w:basedOn w:val="a2"/>
    <w:rsid w:val="002D2200"/>
    <w:pPr>
      <w:pBdr>
        <w:top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39">
    <w:name w:val="xl1039"/>
    <w:basedOn w:val="a2"/>
    <w:rsid w:val="002D2200"/>
    <w:pPr>
      <w:pBdr>
        <w:top w:val="single" w:sz="4" w:space="0" w:color="auto"/>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40">
    <w:name w:val="xl1040"/>
    <w:basedOn w:val="a2"/>
    <w:rsid w:val="002D2200"/>
    <w:pPr>
      <w:pBdr>
        <w:top w:val="single" w:sz="4" w:space="0" w:color="auto"/>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41">
    <w:name w:val="xl1041"/>
    <w:basedOn w:val="a2"/>
    <w:rsid w:val="002D2200"/>
    <w:pPr>
      <w:pBdr>
        <w:left w:val="single" w:sz="8" w:space="0" w:color="auto"/>
        <w:bottom w:val="single" w:sz="8" w:space="0" w:color="auto"/>
      </w:pBdr>
      <w:shd w:val="clear" w:color="000000" w:fill="FFFFFF"/>
      <w:spacing w:before="100" w:beforeAutospacing="1" w:after="100" w:afterAutospacing="1"/>
      <w:textAlignment w:val="center"/>
    </w:pPr>
    <w:rPr>
      <w:b/>
      <w:bCs/>
    </w:rPr>
  </w:style>
  <w:style w:type="paragraph" w:customStyle="1" w:styleId="xl1042">
    <w:name w:val="xl1042"/>
    <w:basedOn w:val="a2"/>
    <w:rsid w:val="002D220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43">
    <w:name w:val="xl1043"/>
    <w:basedOn w:val="a2"/>
    <w:rsid w:val="002D2200"/>
    <w:pPr>
      <w:pBdr>
        <w:left w:val="single" w:sz="8" w:space="0" w:color="auto"/>
        <w:bottom w:val="single" w:sz="8" w:space="0" w:color="auto"/>
        <w:right w:val="single" w:sz="8" w:space="0" w:color="auto"/>
      </w:pBdr>
      <w:shd w:val="clear" w:color="000000" w:fill="FFFFEF"/>
      <w:spacing w:before="100" w:beforeAutospacing="1" w:after="100" w:afterAutospacing="1"/>
      <w:jc w:val="center"/>
      <w:textAlignment w:val="center"/>
    </w:pPr>
    <w:rPr>
      <w:sz w:val="28"/>
      <w:szCs w:val="28"/>
    </w:rPr>
  </w:style>
  <w:style w:type="paragraph" w:customStyle="1" w:styleId="xl1044">
    <w:name w:val="xl1044"/>
    <w:basedOn w:val="a2"/>
    <w:rsid w:val="002D220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45">
    <w:name w:val="xl1045"/>
    <w:basedOn w:val="a2"/>
    <w:rsid w:val="002D22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6">
    <w:name w:val="xl1046"/>
    <w:basedOn w:val="a2"/>
    <w:rsid w:val="002D22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7">
    <w:name w:val="xl1047"/>
    <w:basedOn w:val="a2"/>
    <w:rsid w:val="002D22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48">
    <w:name w:val="xl1048"/>
    <w:basedOn w:val="a2"/>
    <w:rsid w:val="002D22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9">
    <w:name w:val="xl1049"/>
    <w:basedOn w:val="a2"/>
    <w:rsid w:val="002D2200"/>
    <w:pPr>
      <w:pBdr>
        <w:top w:val="single" w:sz="4" w:space="0" w:color="auto"/>
        <w:left w:val="single" w:sz="4" w:space="0" w:color="auto"/>
        <w:bottom w:val="single" w:sz="4" w:space="0" w:color="auto"/>
        <w:right w:val="single" w:sz="4" w:space="0" w:color="auto"/>
      </w:pBdr>
      <w:shd w:val="clear" w:color="000000" w:fill="FFFFEF"/>
      <w:spacing w:before="100" w:beforeAutospacing="1" w:after="100" w:afterAutospacing="1"/>
      <w:jc w:val="center"/>
      <w:textAlignment w:val="center"/>
    </w:pPr>
  </w:style>
  <w:style w:type="paragraph" w:customStyle="1" w:styleId="xl1050">
    <w:name w:val="xl1050"/>
    <w:basedOn w:val="a2"/>
    <w:rsid w:val="002D2200"/>
    <w:pPr>
      <w:pBdr>
        <w:top w:val="single" w:sz="4" w:space="0" w:color="auto"/>
        <w:left w:val="single" w:sz="4" w:space="0" w:color="auto"/>
        <w:bottom w:val="single" w:sz="4" w:space="0" w:color="auto"/>
        <w:right w:val="single" w:sz="4" w:space="0" w:color="auto"/>
      </w:pBdr>
      <w:shd w:val="clear" w:color="000000" w:fill="FFFFEF"/>
      <w:spacing w:before="100" w:beforeAutospacing="1" w:after="100" w:afterAutospacing="1"/>
      <w:jc w:val="center"/>
      <w:textAlignment w:val="center"/>
    </w:pPr>
  </w:style>
  <w:style w:type="paragraph" w:customStyle="1" w:styleId="xl1051">
    <w:name w:val="xl1051"/>
    <w:basedOn w:val="a2"/>
    <w:rsid w:val="002D220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2">
    <w:name w:val="xl1052"/>
    <w:basedOn w:val="a2"/>
    <w:rsid w:val="002D220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3">
    <w:name w:val="xl1053"/>
    <w:basedOn w:val="a2"/>
    <w:rsid w:val="002D220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4">
    <w:name w:val="xl1054"/>
    <w:basedOn w:val="a2"/>
    <w:rsid w:val="002D2200"/>
    <w:pPr>
      <w:pBdr>
        <w:top w:val="single" w:sz="8" w:space="0" w:color="auto"/>
        <w:left w:val="single" w:sz="4" w:space="0" w:color="auto"/>
        <w:bottom w:val="single" w:sz="4" w:space="0" w:color="auto"/>
        <w:right w:val="single" w:sz="4" w:space="0" w:color="auto"/>
      </w:pBdr>
      <w:shd w:val="clear" w:color="000000" w:fill="FFFFEF"/>
      <w:spacing w:before="100" w:beforeAutospacing="1" w:after="100" w:afterAutospacing="1"/>
      <w:jc w:val="center"/>
      <w:textAlignment w:val="center"/>
    </w:pPr>
    <w:rPr>
      <w:b/>
      <w:bCs/>
    </w:rPr>
  </w:style>
  <w:style w:type="paragraph" w:customStyle="1" w:styleId="xl1055">
    <w:name w:val="xl1055"/>
    <w:basedOn w:val="a2"/>
    <w:rsid w:val="002D2200"/>
    <w:pPr>
      <w:pBdr>
        <w:top w:val="single" w:sz="8" w:space="0" w:color="auto"/>
        <w:left w:val="single" w:sz="4" w:space="0" w:color="auto"/>
        <w:bottom w:val="single" w:sz="4" w:space="0" w:color="auto"/>
        <w:right w:val="single" w:sz="4" w:space="0" w:color="auto"/>
      </w:pBdr>
      <w:shd w:val="clear" w:color="000000" w:fill="FFFFEF"/>
      <w:spacing w:before="100" w:beforeAutospacing="1" w:after="100" w:afterAutospacing="1"/>
      <w:jc w:val="center"/>
      <w:textAlignment w:val="center"/>
    </w:pPr>
    <w:rPr>
      <w:b/>
      <w:bCs/>
    </w:rPr>
  </w:style>
  <w:style w:type="paragraph" w:customStyle="1" w:styleId="xl1056">
    <w:name w:val="xl1056"/>
    <w:basedOn w:val="a2"/>
    <w:rsid w:val="002D220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7">
    <w:name w:val="xl1057"/>
    <w:basedOn w:val="a2"/>
    <w:rsid w:val="002D220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58">
    <w:name w:val="xl1058"/>
    <w:basedOn w:val="a2"/>
    <w:rsid w:val="002D220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9">
    <w:name w:val="xl1059"/>
    <w:basedOn w:val="a2"/>
    <w:rsid w:val="002D220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060">
    <w:name w:val="xl1060"/>
    <w:basedOn w:val="a2"/>
    <w:rsid w:val="002D220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061">
    <w:name w:val="xl1061"/>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062">
    <w:name w:val="xl1062"/>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063">
    <w:name w:val="xl1063"/>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4">
    <w:name w:val="xl1064"/>
    <w:basedOn w:val="a2"/>
    <w:rsid w:val="002D2200"/>
    <w:pPr>
      <w:pBdr>
        <w:top w:val="single" w:sz="4" w:space="0" w:color="auto"/>
        <w:left w:val="single" w:sz="4" w:space="0" w:color="auto"/>
        <w:bottom w:val="single" w:sz="8" w:space="0" w:color="auto"/>
        <w:right w:val="single" w:sz="4" w:space="0" w:color="auto"/>
      </w:pBdr>
      <w:shd w:val="clear" w:color="000000" w:fill="FFFFEF"/>
      <w:spacing w:before="100" w:beforeAutospacing="1" w:after="100" w:afterAutospacing="1"/>
      <w:jc w:val="center"/>
      <w:textAlignment w:val="center"/>
    </w:pPr>
    <w:rPr>
      <w:b/>
      <w:bCs/>
    </w:rPr>
  </w:style>
  <w:style w:type="paragraph" w:customStyle="1" w:styleId="xl1065">
    <w:name w:val="xl1065"/>
    <w:basedOn w:val="a2"/>
    <w:rsid w:val="002D2200"/>
    <w:pPr>
      <w:pBdr>
        <w:top w:val="single" w:sz="4" w:space="0" w:color="auto"/>
        <w:left w:val="single" w:sz="4" w:space="0" w:color="auto"/>
        <w:bottom w:val="single" w:sz="8" w:space="0" w:color="auto"/>
        <w:right w:val="single" w:sz="4" w:space="0" w:color="auto"/>
      </w:pBdr>
      <w:shd w:val="clear" w:color="000000" w:fill="FFFFEF"/>
      <w:spacing w:before="100" w:beforeAutospacing="1" w:after="100" w:afterAutospacing="1"/>
      <w:jc w:val="center"/>
      <w:textAlignment w:val="center"/>
    </w:pPr>
    <w:rPr>
      <w:b/>
      <w:bCs/>
    </w:rPr>
  </w:style>
  <w:style w:type="paragraph" w:customStyle="1" w:styleId="xl1066">
    <w:name w:val="xl1066"/>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7">
    <w:name w:val="xl1067"/>
    <w:basedOn w:val="a2"/>
    <w:rsid w:val="002D220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68">
    <w:name w:val="xl1068"/>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69">
    <w:name w:val="xl1069"/>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70">
    <w:name w:val="xl1070"/>
    <w:basedOn w:val="a2"/>
    <w:rsid w:val="002D220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71">
    <w:name w:val="xl1071"/>
    <w:basedOn w:val="a2"/>
    <w:rsid w:val="002D220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72">
    <w:name w:val="xl1072"/>
    <w:basedOn w:val="a2"/>
    <w:rsid w:val="002D220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73">
    <w:name w:val="xl1073"/>
    <w:basedOn w:val="a2"/>
    <w:rsid w:val="002D220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74">
    <w:name w:val="xl1074"/>
    <w:basedOn w:val="a2"/>
    <w:rsid w:val="002D2200"/>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75">
    <w:name w:val="xl1075"/>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76">
    <w:name w:val="xl1076"/>
    <w:basedOn w:val="a2"/>
    <w:rsid w:val="002D220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77">
    <w:name w:val="xl1077"/>
    <w:basedOn w:val="a2"/>
    <w:rsid w:val="002D22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78">
    <w:name w:val="xl1078"/>
    <w:basedOn w:val="a2"/>
    <w:rsid w:val="002D22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79">
    <w:name w:val="xl1079"/>
    <w:basedOn w:val="a2"/>
    <w:rsid w:val="002D220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FF0000"/>
      <w:sz w:val="28"/>
      <w:szCs w:val="28"/>
    </w:rPr>
  </w:style>
  <w:style w:type="paragraph" w:customStyle="1" w:styleId="xl1080">
    <w:name w:val="xl1080"/>
    <w:basedOn w:val="a2"/>
    <w:rsid w:val="002D220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81">
    <w:name w:val="xl1081"/>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82">
    <w:name w:val="xl1082"/>
    <w:basedOn w:val="a2"/>
    <w:rsid w:val="002D220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83">
    <w:name w:val="xl1083"/>
    <w:basedOn w:val="a2"/>
    <w:rsid w:val="002D2200"/>
    <w:pPr>
      <w:pBdr>
        <w:left w:val="single" w:sz="8" w:space="0" w:color="auto"/>
        <w:right w:val="single" w:sz="8" w:space="0" w:color="auto"/>
      </w:pBdr>
      <w:shd w:val="clear" w:color="000000" w:fill="FFFFFF"/>
      <w:spacing w:before="100" w:beforeAutospacing="1" w:after="100" w:afterAutospacing="1"/>
      <w:jc w:val="center"/>
      <w:textAlignment w:val="center"/>
    </w:pPr>
    <w:rPr>
      <w:i/>
      <w:iCs/>
      <w:color w:val="FF0000"/>
    </w:rPr>
  </w:style>
  <w:style w:type="paragraph" w:customStyle="1" w:styleId="xl1084">
    <w:name w:val="xl1084"/>
    <w:basedOn w:val="a2"/>
    <w:rsid w:val="002D2200"/>
    <w:pPr>
      <w:pBdr>
        <w:left w:val="single" w:sz="8"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85">
    <w:name w:val="xl1085"/>
    <w:basedOn w:val="a2"/>
    <w:rsid w:val="002D2200"/>
    <w:pPr>
      <w:pBdr>
        <w:lef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86">
    <w:name w:val="xl1086"/>
    <w:basedOn w:val="a2"/>
    <w:rsid w:val="002D2200"/>
    <w:pPr>
      <w:pBdr>
        <w:top w:val="single" w:sz="4" w:space="0" w:color="auto"/>
        <w:left w:val="single" w:sz="8" w:space="0" w:color="auto"/>
        <w:bottom w:val="single" w:sz="4"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87">
    <w:name w:val="xl1087"/>
    <w:basedOn w:val="a2"/>
    <w:rsid w:val="002D2200"/>
    <w:pPr>
      <w:pBdr>
        <w:left w:val="single" w:sz="8"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88">
    <w:name w:val="xl1088"/>
    <w:basedOn w:val="a2"/>
    <w:rsid w:val="002D2200"/>
    <w:pPr>
      <w:pBdr>
        <w:left w:val="single" w:sz="8"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89">
    <w:name w:val="xl1089"/>
    <w:basedOn w:val="a2"/>
    <w:rsid w:val="002D2200"/>
    <w:pPr>
      <w:pBdr>
        <w:lef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90">
    <w:name w:val="xl1090"/>
    <w:basedOn w:val="a2"/>
    <w:rsid w:val="002D2200"/>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091">
    <w:name w:val="xl1091"/>
    <w:basedOn w:val="a2"/>
    <w:rsid w:val="002D22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092">
    <w:name w:val="xl1092"/>
    <w:basedOn w:val="a2"/>
    <w:rsid w:val="002D22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93">
    <w:name w:val="xl1093"/>
    <w:basedOn w:val="a2"/>
    <w:rsid w:val="002D2200"/>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094">
    <w:name w:val="xl1094"/>
    <w:basedOn w:val="a2"/>
    <w:rsid w:val="002D2200"/>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095">
    <w:name w:val="xl1095"/>
    <w:basedOn w:val="a2"/>
    <w:rsid w:val="002D2200"/>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96">
    <w:name w:val="xl1096"/>
    <w:basedOn w:val="a2"/>
    <w:rsid w:val="002D2200"/>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97">
    <w:name w:val="xl1097"/>
    <w:basedOn w:val="a2"/>
    <w:rsid w:val="002D2200"/>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98">
    <w:name w:val="xl1098"/>
    <w:basedOn w:val="a2"/>
    <w:rsid w:val="002D2200"/>
    <w:pPr>
      <w:pBdr>
        <w:left w:val="single" w:sz="4" w:space="0" w:color="auto"/>
        <w:bottom w:val="single" w:sz="8" w:space="0" w:color="auto"/>
        <w:right w:val="single" w:sz="4" w:space="0" w:color="auto"/>
      </w:pBdr>
      <w:shd w:val="clear" w:color="000000" w:fill="FFFFEF"/>
      <w:spacing w:before="100" w:beforeAutospacing="1" w:after="100" w:afterAutospacing="1"/>
      <w:jc w:val="center"/>
      <w:textAlignment w:val="center"/>
    </w:pPr>
    <w:rPr>
      <w:b/>
      <w:bCs/>
      <w:sz w:val="28"/>
      <w:szCs w:val="28"/>
    </w:rPr>
  </w:style>
  <w:style w:type="paragraph" w:customStyle="1" w:styleId="xl1099">
    <w:name w:val="xl1099"/>
    <w:basedOn w:val="a2"/>
    <w:rsid w:val="002D2200"/>
    <w:pPr>
      <w:pBdr>
        <w:left w:val="single" w:sz="4" w:space="0" w:color="auto"/>
        <w:bottom w:val="single" w:sz="8" w:space="0" w:color="auto"/>
        <w:right w:val="single" w:sz="4" w:space="0" w:color="auto"/>
      </w:pBdr>
      <w:shd w:val="clear" w:color="000000" w:fill="FFFFEF"/>
      <w:spacing w:before="100" w:beforeAutospacing="1" w:after="100" w:afterAutospacing="1"/>
      <w:jc w:val="center"/>
      <w:textAlignment w:val="center"/>
    </w:pPr>
    <w:rPr>
      <w:b/>
      <w:bCs/>
      <w:sz w:val="28"/>
      <w:szCs w:val="28"/>
    </w:rPr>
  </w:style>
  <w:style w:type="paragraph" w:customStyle="1" w:styleId="xl1100">
    <w:name w:val="xl1100"/>
    <w:basedOn w:val="a2"/>
    <w:rsid w:val="002D2200"/>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01">
    <w:name w:val="xl1101"/>
    <w:basedOn w:val="a2"/>
    <w:rsid w:val="002D2200"/>
    <w:pPr>
      <w:pBdr>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02">
    <w:name w:val="xl1102"/>
    <w:basedOn w:val="a2"/>
    <w:rsid w:val="002D2200"/>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03">
    <w:name w:val="xl1103"/>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04">
    <w:name w:val="xl1104"/>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105">
    <w:name w:val="xl1105"/>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106">
    <w:name w:val="xl1106"/>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107">
    <w:name w:val="xl1107"/>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08">
    <w:name w:val="xl1108"/>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09">
    <w:name w:val="xl1109"/>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110">
    <w:name w:val="xl1110"/>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11">
    <w:name w:val="xl1111"/>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2">
    <w:name w:val="xl1112"/>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13">
    <w:name w:val="xl1113"/>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14">
    <w:name w:val="xl1114"/>
    <w:basedOn w:val="a2"/>
    <w:rsid w:val="002D2200"/>
    <w:pPr>
      <w:pBdr>
        <w:top w:val="single" w:sz="4" w:space="0" w:color="auto"/>
        <w:left w:val="single" w:sz="4" w:space="0" w:color="auto"/>
        <w:bottom w:val="single" w:sz="8" w:space="0" w:color="auto"/>
        <w:right w:val="single" w:sz="4" w:space="0" w:color="auto"/>
      </w:pBdr>
      <w:shd w:val="clear" w:color="000000" w:fill="FFFFEF"/>
      <w:spacing w:before="100" w:beforeAutospacing="1" w:after="100" w:afterAutospacing="1"/>
      <w:jc w:val="center"/>
      <w:textAlignment w:val="center"/>
    </w:pPr>
    <w:rPr>
      <w:b/>
      <w:bCs/>
      <w:sz w:val="28"/>
      <w:szCs w:val="28"/>
    </w:rPr>
  </w:style>
  <w:style w:type="paragraph" w:customStyle="1" w:styleId="xl1115">
    <w:name w:val="xl1115"/>
    <w:basedOn w:val="a2"/>
    <w:rsid w:val="002D2200"/>
    <w:pPr>
      <w:pBdr>
        <w:top w:val="single" w:sz="4" w:space="0" w:color="auto"/>
        <w:left w:val="single" w:sz="4" w:space="0" w:color="auto"/>
        <w:bottom w:val="single" w:sz="8" w:space="0" w:color="auto"/>
        <w:right w:val="single" w:sz="4" w:space="0" w:color="auto"/>
      </w:pBdr>
      <w:shd w:val="clear" w:color="000000" w:fill="FFFFEF"/>
      <w:spacing w:before="100" w:beforeAutospacing="1" w:after="100" w:afterAutospacing="1"/>
      <w:jc w:val="center"/>
      <w:textAlignment w:val="center"/>
    </w:pPr>
    <w:rPr>
      <w:b/>
      <w:bCs/>
      <w:sz w:val="28"/>
      <w:szCs w:val="28"/>
    </w:rPr>
  </w:style>
  <w:style w:type="paragraph" w:customStyle="1" w:styleId="xl1116">
    <w:name w:val="xl1116"/>
    <w:basedOn w:val="a2"/>
    <w:rsid w:val="002D220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17">
    <w:name w:val="xl1117"/>
    <w:basedOn w:val="a2"/>
    <w:rsid w:val="002D220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18">
    <w:name w:val="xl1118"/>
    <w:basedOn w:val="a2"/>
    <w:rsid w:val="002D220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numbering" w:customStyle="1" w:styleId="1040">
    <w:name w:val="Нет списка104"/>
    <w:next w:val="a5"/>
    <w:uiPriority w:val="99"/>
    <w:semiHidden/>
    <w:unhideWhenUsed/>
    <w:rsid w:val="004C5E9E"/>
  </w:style>
  <w:style w:type="table" w:customStyle="1" w:styleId="1800">
    <w:name w:val="Сетка таблицы180"/>
    <w:basedOn w:val="a4"/>
    <w:next w:val="ae"/>
    <w:rsid w:val="004C5E9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 Знак Знак1 Знак Знак"/>
    <w:basedOn w:val="a2"/>
    <w:rsid w:val="004C5E9E"/>
    <w:pPr>
      <w:tabs>
        <w:tab w:val="num" w:pos="360"/>
      </w:tabs>
      <w:spacing w:after="160" w:line="240" w:lineRule="exact"/>
    </w:pPr>
    <w:rPr>
      <w:rFonts w:ascii="Verdana" w:hAnsi="Verdana" w:cs="Verdana"/>
      <w:sz w:val="20"/>
      <w:szCs w:val="20"/>
      <w:lang w:val="en-US" w:eastAsia="en-US"/>
    </w:rPr>
  </w:style>
  <w:style w:type="paragraph" w:styleId="afffff1">
    <w:basedOn w:val="a2"/>
    <w:next w:val="afff5"/>
    <w:uiPriority w:val="99"/>
    <w:rsid w:val="00B03D45"/>
    <w:pPr>
      <w:textAlignment w:val="top"/>
    </w:pPr>
    <w:rPr>
      <w:rFonts w:eastAsia="Calibri"/>
    </w:rPr>
  </w:style>
  <w:style w:type="numbering" w:customStyle="1" w:styleId="1531">
    <w:name w:val="Нет списка153"/>
    <w:next w:val="a5"/>
    <w:uiPriority w:val="99"/>
    <w:semiHidden/>
    <w:rsid w:val="004C5E9E"/>
  </w:style>
  <w:style w:type="numbering" w:customStyle="1" w:styleId="1127">
    <w:name w:val="Нет списка1127"/>
    <w:next w:val="a5"/>
    <w:uiPriority w:val="99"/>
    <w:semiHidden/>
    <w:unhideWhenUsed/>
    <w:rsid w:val="004C5E9E"/>
  </w:style>
  <w:style w:type="numbering" w:customStyle="1" w:styleId="2450">
    <w:name w:val="Нет списка245"/>
    <w:next w:val="a5"/>
    <w:uiPriority w:val="99"/>
    <w:semiHidden/>
    <w:unhideWhenUsed/>
    <w:rsid w:val="004C5E9E"/>
  </w:style>
  <w:style w:type="table" w:customStyle="1" w:styleId="247">
    <w:name w:val="Сетка таблицы247"/>
    <w:basedOn w:val="a4"/>
    <w:next w:val="ae"/>
    <w:uiPriority w:val="39"/>
    <w:rsid w:val="004C5E9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4"/>
    <w:next w:val="a5"/>
    <w:uiPriority w:val="99"/>
    <w:semiHidden/>
    <w:rsid w:val="004C5E9E"/>
  </w:style>
  <w:style w:type="numbering" w:customStyle="1" w:styleId="12200">
    <w:name w:val="Нет списка1220"/>
    <w:next w:val="a5"/>
    <w:uiPriority w:val="99"/>
    <w:semiHidden/>
    <w:unhideWhenUsed/>
    <w:rsid w:val="004C5E9E"/>
  </w:style>
  <w:style w:type="numbering" w:customStyle="1" w:styleId="2119">
    <w:name w:val="Нет списка2119"/>
    <w:next w:val="a5"/>
    <w:uiPriority w:val="99"/>
    <w:semiHidden/>
    <w:unhideWhenUsed/>
    <w:rsid w:val="004C5E9E"/>
  </w:style>
  <w:style w:type="paragraph" w:customStyle="1" w:styleId="8a">
    <w:name w:val=" Знак Знак8"/>
    <w:basedOn w:val="a2"/>
    <w:rsid w:val="004C5E9E"/>
    <w:pPr>
      <w:tabs>
        <w:tab w:val="num" w:pos="360"/>
      </w:tabs>
      <w:spacing w:after="160" w:line="240" w:lineRule="exact"/>
    </w:pPr>
    <w:rPr>
      <w:rFonts w:ascii="Verdana" w:hAnsi="Verdana" w:cs="Verdana"/>
      <w:sz w:val="20"/>
      <w:szCs w:val="20"/>
      <w:lang w:val="en-US" w:eastAsia="en-US"/>
    </w:rPr>
  </w:style>
  <w:style w:type="numbering" w:customStyle="1" w:styleId="4150">
    <w:name w:val="Нет списка415"/>
    <w:next w:val="a5"/>
    <w:uiPriority w:val="99"/>
    <w:semiHidden/>
    <w:unhideWhenUsed/>
    <w:rsid w:val="004C5E9E"/>
  </w:style>
  <w:style w:type="numbering" w:customStyle="1" w:styleId="515">
    <w:name w:val="Нет списка515"/>
    <w:next w:val="a5"/>
    <w:uiPriority w:val="99"/>
    <w:semiHidden/>
    <w:unhideWhenUsed/>
    <w:rsid w:val="004C5E9E"/>
  </w:style>
  <w:style w:type="numbering" w:customStyle="1" w:styleId="1050">
    <w:name w:val="Нет списка105"/>
    <w:next w:val="a5"/>
    <w:uiPriority w:val="99"/>
    <w:semiHidden/>
    <w:unhideWhenUsed/>
    <w:rsid w:val="00B03D45"/>
  </w:style>
  <w:style w:type="table" w:customStyle="1" w:styleId="1810">
    <w:name w:val="Сетка таблицы181"/>
    <w:basedOn w:val="a4"/>
    <w:next w:val="ae"/>
    <w:uiPriority w:val="39"/>
    <w:rsid w:val="00B03D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Нет списка154"/>
    <w:next w:val="a5"/>
    <w:uiPriority w:val="99"/>
    <w:semiHidden/>
    <w:rsid w:val="00B03D45"/>
  </w:style>
  <w:style w:type="numbering" w:customStyle="1" w:styleId="1128">
    <w:name w:val="Нет списка1128"/>
    <w:next w:val="a5"/>
    <w:uiPriority w:val="99"/>
    <w:semiHidden/>
    <w:unhideWhenUsed/>
    <w:rsid w:val="00B03D45"/>
  </w:style>
  <w:style w:type="numbering" w:customStyle="1" w:styleId="2460">
    <w:name w:val="Нет списка246"/>
    <w:next w:val="a5"/>
    <w:uiPriority w:val="99"/>
    <w:semiHidden/>
    <w:unhideWhenUsed/>
    <w:rsid w:val="00B03D45"/>
  </w:style>
  <w:style w:type="table" w:customStyle="1" w:styleId="248">
    <w:name w:val="Сетка таблицы248"/>
    <w:basedOn w:val="a4"/>
    <w:next w:val="ae"/>
    <w:uiPriority w:val="39"/>
    <w:rsid w:val="00B03D4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5"/>
    <w:uiPriority w:val="99"/>
    <w:semiHidden/>
    <w:rsid w:val="00B03D45"/>
  </w:style>
  <w:style w:type="numbering" w:customStyle="1" w:styleId="1222">
    <w:name w:val="Нет списка1222"/>
    <w:next w:val="a5"/>
    <w:uiPriority w:val="99"/>
    <w:semiHidden/>
    <w:unhideWhenUsed/>
    <w:rsid w:val="00B03D45"/>
  </w:style>
  <w:style w:type="numbering" w:customStyle="1" w:styleId="21200">
    <w:name w:val="Нет списка2120"/>
    <w:next w:val="a5"/>
    <w:uiPriority w:val="99"/>
    <w:semiHidden/>
    <w:unhideWhenUsed/>
    <w:rsid w:val="00B03D45"/>
  </w:style>
  <w:style w:type="numbering" w:customStyle="1" w:styleId="1060">
    <w:name w:val="Нет списка106"/>
    <w:next w:val="a5"/>
    <w:uiPriority w:val="99"/>
    <w:semiHidden/>
    <w:unhideWhenUsed/>
    <w:rsid w:val="00B03D45"/>
  </w:style>
  <w:style w:type="table" w:customStyle="1" w:styleId="1820">
    <w:name w:val="Сетка таблицы182"/>
    <w:basedOn w:val="a4"/>
    <w:next w:val="ae"/>
    <w:uiPriority w:val="39"/>
    <w:rsid w:val="00B03D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5827">
      <w:bodyDiv w:val="1"/>
      <w:marLeft w:val="0"/>
      <w:marRight w:val="0"/>
      <w:marTop w:val="0"/>
      <w:marBottom w:val="0"/>
      <w:divBdr>
        <w:top w:val="none" w:sz="0" w:space="0" w:color="auto"/>
        <w:left w:val="none" w:sz="0" w:space="0" w:color="auto"/>
        <w:bottom w:val="none" w:sz="0" w:space="0" w:color="auto"/>
        <w:right w:val="none" w:sz="0" w:space="0" w:color="auto"/>
      </w:divBdr>
    </w:div>
    <w:div w:id="30569752">
      <w:bodyDiv w:val="1"/>
      <w:marLeft w:val="0"/>
      <w:marRight w:val="0"/>
      <w:marTop w:val="0"/>
      <w:marBottom w:val="0"/>
      <w:divBdr>
        <w:top w:val="none" w:sz="0" w:space="0" w:color="auto"/>
        <w:left w:val="none" w:sz="0" w:space="0" w:color="auto"/>
        <w:bottom w:val="none" w:sz="0" w:space="0" w:color="auto"/>
        <w:right w:val="none" w:sz="0" w:space="0" w:color="auto"/>
      </w:divBdr>
    </w:div>
    <w:div w:id="47919688">
      <w:bodyDiv w:val="1"/>
      <w:marLeft w:val="0"/>
      <w:marRight w:val="0"/>
      <w:marTop w:val="0"/>
      <w:marBottom w:val="0"/>
      <w:divBdr>
        <w:top w:val="none" w:sz="0" w:space="0" w:color="auto"/>
        <w:left w:val="none" w:sz="0" w:space="0" w:color="auto"/>
        <w:bottom w:val="none" w:sz="0" w:space="0" w:color="auto"/>
        <w:right w:val="none" w:sz="0" w:space="0" w:color="auto"/>
      </w:divBdr>
    </w:div>
    <w:div w:id="82575728">
      <w:bodyDiv w:val="1"/>
      <w:marLeft w:val="0"/>
      <w:marRight w:val="0"/>
      <w:marTop w:val="0"/>
      <w:marBottom w:val="0"/>
      <w:divBdr>
        <w:top w:val="none" w:sz="0" w:space="0" w:color="auto"/>
        <w:left w:val="none" w:sz="0" w:space="0" w:color="auto"/>
        <w:bottom w:val="none" w:sz="0" w:space="0" w:color="auto"/>
        <w:right w:val="none" w:sz="0" w:space="0" w:color="auto"/>
      </w:divBdr>
    </w:div>
    <w:div w:id="85004798">
      <w:bodyDiv w:val="1"/>
      <w:marLeft w:val="0"/>
      <w:marRight w:val="0"/>
      <w:marTop w:val="0"/>
      <w:marBottom w:val="0"/>
      <w:divBdr>
        <w:top w:val="none" w:sz="0" w:space="0" w:color="auto"/>
        <w:left w:val="none" w:sz="0" w:space="0" w:color="auto"/>
        <w:bottom w:val="none" w:sz="0" w:space="0" w:color="auto"/>
        <w:right w:val="none" w:sz="0" w:space="0" w:color="auto"/>
      </w:divBdr>
    </w:div>
    <w:div w:id="162086364">
      <w:bodyDiv w:val="1"/>
      <w:marLeft w:val="0"/>
      <w:marRight w:val="0"/>
      <w:marTop w:val="0"/>
      <w:marBottom w:val="0"/>
      <w:divBdr>
        <w:top w:val="none" w:sz="0" w:space="0" w:color="auto"/>
        <w:left w:val="none" w:sz="0" w:space="0" w:color="auto"/>
        <w:bottom w:val="none" w:sz="0" w:space="0" w:color="auto"/>
        <w:right w:val="none" w:sz="0" w:space="0" w:color="auto"/>
      </w:divBdr>
    </w:div>
    <w:div w:id="185363156">
      <w:bodyDiv w:val="1"/>
      <w:marLeft w:val="0"/>
      <w:marRight w:val="0"/>
      <w:marTop w:val="0"/>
      <w:marBottom w:val="0"/>
      <w:divBdr>
        <w:top w:val="none" w:sz="0" w:space="0" w:color="auto"/>
        <w:left w:val="none" w:sz="0" w:space="0" w:color="auto"/>
        <w:bottom w:val="none" w:sz="0" w:space="0" w:color="auto"/>
        <w:right w:val="none" w:sz="0" w:space="0" w:color="auto"/>
      </w:divBdr>
    </w:div>
    <w:div w:id="211309228">
      <w:bodyDiv w:val="1"/>
      <w:marLeft w:val="0"/>
      <w:marRight w:val="0"/>
      <w:marTop w:val="0"/>
      <w:marBottom w:val="0"/>
      <w:divBdr>
        <w:top w:val="none" w:sz="0" w:space="0" w:color="auto"/>
        <w:left w:val="none" w:sz="0" w:space="0" w:color="auto"/>
        <w:bottom w:val="none" w:sz="0" w:space="0" w:color="auto"/>
        <w:right w:val="none" w:sz="0" w:space="0" w:color="auto"/>
      </w:divBdr>
    </w:div>
    <w:div w:id="262690144">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389578695">
      <w:bodyDiv w:val="1"/>
      <w:marLeft w:val="0"/>
      <w:marRight w:val="0"/>
      <w:marTop w:val="0"/>
      <w:marBottom w:val="0"/>
      <w:divBdr>
        <w:top w:val="none" w:sz="0" w:space="0" w:color="auto"/>
        <w:left w:val="none" w:sz="0" w:space="0" w:color="auto"/>
        <w:bottom w:val="none" w:sz="0" w:space="0" w:color="auto"/>
        <w:right w:val="none" w:sz="0" w:space="0" w:color="auto"/>
      </w:divBdr>
    </w:div>
    <w:div w:id="454564822">
      <w:bodyDiv w:val="1"/>
      <w:marLeft w:val="0"/>
      <w:marRight w:val="0"/>
      <w:marTop w:val="0"/>
      <w:marBottom w:val="0"/>
      <w:divBdr>
        <w:top w:val="none" w:sz="0" w:space="0" w:color="auto"/>
        <w:left w:val="none" w:sz="0" w:space="0" w:color="auto"/>
        <w:bottom w:val="none" w:sz="0" w:space="0" w:color="auto"/>
        <w:right w:val="none" w:sz="0" w:space="0" w:color="auto"/>
      </w:divBdr>
    </w:div>
    <w:div w:id="550533867">
      <w:bodyDiv w:val="1"/>
      <w:marLeft w:val="0"/>
      <w:marRight w:val="0"/>
      <w:marTop w:val="0"/>
      <w:marBottom w:val="0"/>
      <w:divBdr>
        <w:top w:val="none" w:sz="0" w:space="0" w:color="auto"/>
        <w:left w:val="none" w:sz="0" w:space="0" w:color="auto"/>
        <w:bottom w:val="none" w:sz="0" w:space="0" w:color="auto"/>
        <w:right w:val="none" w:sz="0" w:space="0" w:color="auto"/>
      </w:divBdr>
    </w:div>
    <w:div w:id="640884827">
      <w:bodyDiv w:val="1"/>
      <w:marLeft w:val="0"/>
      <w:marRight w:val="0"/>
      <w:marTop w:val="0"/>
      <w:marBottom w:val="0"/>
      <w:divBdr>
        <w:top w:val="none" w:sz="0" w:space="0" w:color="auto"/>
        <w:left w:val="none" w:sz="0" w:space="0" w:color="auto"/>
        <w:bottom w:val="none" w:sz="0" w:space="0" w:color="auto"/>
        <w:right w:val="none" w:sz="0" w:space="0" w:color="auto"/>
      </w:divBdr>
    </w:div>
    <w:div w:id="663316260">
      <w:bodyDiv w:val="1"/>
      <w:marLeft w:val="0"/>
      <w:marRight w:val="0"/>
      <w:marTop w:val="0"/>
      <w:marBottom w:val="0"/>
      <w:divBdr>
        <w:top w:val="none" w:sz="0" w:space="0" w:color="auto"/>
        <w:left w:val="none" w:sz="0" w:space="0" w:color="auto"/>
        <w:bottom w:val="none" w:sz="0" w:space="0" w:color="auto"/>
        <w:right w:val="none" w:sz="0" w:space="0" w:color="auto"/>
      </w:divBdr>
    </w:div>
    <w:div w:id="676805203">
      <w:bodyDiv w:val="1"/>
      <w:marLeft w:val="0"/>
      <w:marRight w:val="0"/>
      <w:marTop w:val="0"/>
      <w:marBottom w:val="0"/>
      <w:divBdr>
        <w:top w:val="none" w:sz="0" w:space="0" w:color="auto"/>
        <w:left w:val="none" w:sz="0" w:space="0" w:color="auto"/>
        <w:bottom w:val="none" w:sz="0" w:space="0" w:color="auto"/>
        <w:right w:val="none" w:sz="0" w:space="0" w:color="auto"/>
      </w:divBdr>
    </w:div>
    <w:div w:id="735199103">
      <w:bodyDiv w:val="1"/>
      <w:marLeft w:val="0"/>
      <w:marRight w:val="0"/>
      <w:marTop w:val="0"/>
      <w:marBottom w:val="0"/>
      <w:divBdr>
        <w:top w:val="none" w:sz="0" w:space="0" w:color="auto"/>
        <w:left w:val="none" w:sz="0" w:space="0" w:color="auto"/>
        <w:bottom w:val="none" w:sz="0" w:space="0" w:color="auto"/>
        <w:right w:val="none" w:sz="0" w:space="0" w:color="auto"/>
      </w:divBdr>
    </w:div>
    <w:div w:id="756249304">
      <w:bodyDiv w:val="1"/>
      <w:marLeft w:val="0"/>
      <w:marRight w:val="0"/>
      <w:marTop w:val="0"/>
      <w:marBottom w:val="0"/>
      <w:divBdr>
        <w:top w:val="none" w:sz="0" w:space="0" w:color="auto"/>
        <w:left w:val="none" w:sz="0" w:space="0" w:color="auto"/>
        <w:bottom w:val="none" w:sz="0" w:space="0" w:color="auto"/>
        <w:right w:val="none" w:sz="0" w:space="0" w:color="auto"/>
      </w:divBdr>
    </w:div>
    <w:div w:id="863664958">
      <w:bodyDiv w:val="1"/>
      <w:marLeft w:val="0"/>
      <w:marRight w:val="0"/>
      <w:marTop w:val="0"/>
      <w:marBottom w:val="0"/>
      <w:divBdr>
        <w:top w:val="none" w:sz="0" w:space="0" w:color="auto"/>
        <w:left w:val="none" w:sz="0" w:space="0" w:color="auto"/>
        <w:bottom w:val="none" w:sz="0" w:space="0" w:color="auto"/>
        <w:right w:val="none" w:sz="0" w:space="0" w:color="auto"/>
      </w:divBdr>
    </w:div>
    <w:div w:id="886600692">
      <w:bodyDiv w:val="1"/>
      <w:marLeft w:val="0"/>
      <w:marRight w:val="0"/>
      <w:marTop w:val="0"/>
      <w:marBottom w:val="0"/>
      <w:divBdr>
        <w:top w:val="none" w:sz="0" w:space="0" w:color="auto"/>
        <w:left w:val="none" w:sz="0" w:space="0" w:color="auto"/>
        <w:bottom w:val="none" w:sz="0" w:space="0" w:color="auto"/>
        <w:right w:val="none" w:sz="0" w:space="0" w:color="auto"/>
      </w:divBdr>
    </w:div>
    <w:div w:id="902377631">
      <w:bodyDiv w:val="1"/>
      <w:marLeft w:val="0"/>
      <w:marRight w:val="0"/>
      <w:marTop w:val="0"/>
      <w:marBottom w:val="0"/>
      <w:divBdr>
        <w:top w:val="none" w:sz="0" w:space="0" w:color="auto"/>
        <w:left w:val="none" w:sz="0" w:space="0" w:color="auto"/>
        <w:bottom w:val="none" w:sz="0" w:space="0" w:color="auto"/>
        <w:right w:val="none" w:sz="0" w:space="0" w:color="auto"/>
      </w:divBdr>
    </w:div>
    <w:div w:id="923689013">
      <w:bodyDiv w:val="1"/>
      <w:marLeft w:val="0"/>
      <w:marRight w:val="0"/>
      <w:marTop w:val="0"/>
      <w:marBottom w:val="0"/>
      <w:divBdr>
        <w:top w:val="none" w:sz="0" w:space="0" w:color="auto"/>
        <w:left w:val="none" w:sz="0" w:space="0" w:color="auto"/>
        <w:bottom w:val="none" w:sz="0" w:space="0" w:color="auto"/>
        <w:right w:val="none" w:sz="0" w:space="0" w:color="auto"/>
      </w:divBdr>
    </w:div>
    <w:div w:id="930315165">
      <w:bodyDiv w:val="1"/>
      <w:marLeft w:val="0"/>
      <w:marRight w:val="0"/>
      <w:marTop w:val="0"/>
      <w:marBottom w:val="0"/>
      <w:divBdr>
        <w:top w:val="none" w:sz="0" w:space="0" w:color="auto"/>
        <w:left w:val="none" w:sz="0" w:space="0" w:color="auto"/>
        <w:bottom w:val="none" w:sz="0" w:space="0" w:color="auto"/>
        <w:right w:val="none" w:sz="0" w:space="0" w:color="auto"/>
      </w:divBdr>
    </w:div>
    <w:div w:id="965043975">
      <w:bodyDiv w:val="1"/>
      <w:marLeft w:val="0"/>
      <w:marRight w:val="0"/>
      <w:marTop w:val="0"/>
      <w:marBottom w:val="0"/>
      <w:divBdr>
        <w:top w:val="none" w:sz="0" w:space="0" w:color="auto"/>
        <w:left w:val="none" w:sz="0" w:space="0" w:color="auto"/>
        <w:bottom w:val="none" w:sz="0" w:space="0" w:color="auto"/>
        <w:right w:val="none" w:sz="0" w:space="0" w:color="auto"/>
      </w:divBdr>
    </w:div>
    <w:div w:id="1009255839">
      <w:bodyDiv w:val="1"/>
      <w:marLeft w:val="0"/>
      <w:marRight w:val="0"/>
      <w:marTop w:val="0"/>
      <w:marBottom w:val="0"/>
      <w:divBdr>
        <w:top w:val="none" w:sz="0" w:space="0" w:color="auto"/>
        <w:left w:val="none" w:sz="0" w:space="0" w:color="auto"/>
        <w:bottom w:val="none" w:sz="0" w:space="0" w:color="auto"/>
        <w:right w:val="none" w:sz="0" w:space="0" w:color="auto"/>
      </w:divBdr>
    </w:div>
    <w:div w:id="1017579592">
      <w:bodyDiv w:val="1"/>
      <w:marLeft w:val="0"/>
      <w:marRight w:val="0"/>
      <w:marTop w:val="0"/>
      <w:marBottom w:val="0"/>
      <w:divBdr>
        <w:top w:val="none" w:sz="0" w:space="0" w:color="auto"/>
        <w:left w:val="none" w:sz="0" w:space="0" w:color="auto"/>
        <w:bottom w:val="none" w:sz="0" w:space="0" w:color="auto"/>
        <w:right w:val="none" w:sz="0" w:space="0" w:color="auto"/>
      </w:divBdr>
    </w:div>
    <w:div w:id="1017803885">
      <w:bodyDiv w:val="1"/>
      <w:marLeft w:val="0"/>
      <w:marRight w:val="0"/>
      <w:marTop w:val="0"/>
      <w:marBottom w:val="0"/>
      <w:divBdr>
        <w:top w:val="none" w:sz="0" w:space="0" w:color="auto"/>
        <w:left w:val="none" w:sz="0" w:space="0" w:color="auto"/>
        <w:bottom w:val="none" w:sz="0" w:space="0" w:color="auto"/>
        <w:right w:val="none" w:sz="0" w:space="0" w:color="auto"/>
      </w:divBdr>
    </w:div>
    <w:div w:id="1050417353">
      <w:bodyDiv w:val="1"/>
      <w:marLeft w:val="0"/>
      <w:marRight w:val="0"/>
      <w:marTop w:val="0"/>
      <w:marBottom w:val="0"/>
      <w:divBdr>
        <w:top w:val="none" w:sz="0" w:space="0" w:color="auto"/>
        <w:left w:val="none" w:sz="0" w:space="0" w:color="auto"/>
        <w:bottom w:val="none" w:sz="0" w:space="0" w:color="auto"/>
        <w:right w:val="none" w:sz="0" w:space="0" w:color="auto"/>
      </w:divBdr>
    </w:div>
    <w:div w:id="1154294797">
      <w:bodyDiv w:val="1"/>
      <w:marLeft w:val="0"/>
      <w:marRight w:val="0"/>
      <w:marTop w:val="0"/>
      <w:marBottom w:val="0"/>
      <w:divBdr>
        <w:top w:val="none" w:sz="0" w:space="0" w:color="auto"/>
        <w:left w:val="none" w:sz="0" w:space="0" w:color="auto"/>
        <w:bottom w:val="none" w:sz="0" w:space="0" w:color="auto"/>
        <w:right w:val="none" w:sz="0" w:space="0" w:color="auto"/>
      </w:divBdr>
    </w:div>
    <w:div w:id="1200243462">
      <w:bodyDiv w:val="1"/>
      <w:marLeft w:val="0"/>
      <w:marRight w:val="0"/>
      <w:marTop w:val="0"/>
      <w:marBottom w:val="0"/>
      <w:divBdr>
        <w:top w:val="none" w:sz="0" w:space="0" w:color="auto"/>
        <w:left w:val="none" w:sz="0" w:space="0" w:color="auto"/>
        <w:bottom w:val="none" w:sz="0" w:space="0" w:color="auto"/>
        <w:right w:val="none" w:sz="0" w:space="0" w:color="auto"/>
      </w:divBdr>
    </w:div>
    <w:div w:id="1231110900">
      <w:bodyDiv w:val="1"/>
      <w:marLeft w:val="0"/>
      <w:marRight w:val="0"/>
      <w:marTop w:val="0"/>
      <w:marBottom w:val="0"/>
      <w:divBdr>
        <w:top w:val="none" w:sz="0" w:space="0" w:color="auto"/>
        <w:left w:val="none" w:sz="0" w:space="0" w:color="auto"/>
        <w:bottom w:val="none" w:sz="0" w:space="0" w:color="auto"/>
        <w:right w:val="none" w:sz="0" w:space="0" w:color="auto"/>
      </w:divBdr>
    </w:div>
    <w:div w:id="1233546328">
      <w:bodyDiv w:val="1"/>
      <w:marLeft w:val="0"/>
      <w:marRight w:val="0"/>
      <w:marTop w:val="0"/>
      <w:marBottom w:val="0"/>
      <w:divBdr>
        <w:top w:val="none" w:sz="0" w:space="0" w:color="auto"/>
        <w:left w:val="none" w:sz="0" w:space="0" w:color="auto"/>
        <w:bottom w:val="none" w:sz="0" w:space="0" w:color="auto"/>
        <w:right w:val="none" w:sz="0" w:space="0" w:color="auto"/>
      </w:divBdr>
    </w:div>
    <w:div w:id="1252929997">
      <w:bodyDiv w:val="1"/>
      <w:marLeft w:val="0"/>
      <w:marRight w:val="0"/>
      <w:marTop w:val="0"/>
      <w:marBottom w:val="0"/>
      <w:divBdr>
        <w:top w:val="none" w:sz="0" w:space="0" w:color="auto"/>
        <w:left w:val="none" w:sz="0" w:space="0" w:color="auto"/>
        <w:bottom w:val="none" w:sz="0" w:space="0" w:color="auto"/>
        <w:right w:val="none" w:sz="0" w:space="0" w:color="auto"/>
      </w:divBdr>
    </w:div>
    <w:div w:id="1257206799">
      <w:bodyDiv w:val="1"/>
      <w:marLeft w:val="0"/>
      <w:marRight w:val="0"/>
      <w:marTop w:val="0"/>
      <w:marBottom w:val="0"/>
      <w:divBdr>
        <w:top w:val="none" w:sz="0" w:space="0" w:color="auto"/>
        <w:left w:val="none" w:sz="0" w:space="0" w:color="auto"/>
        <w:bottom w:val="none" w:sz="0" w:space="0" w:color="auto"/>
        <w:right w:val="none" w:sz="0" w:space="0" w:color="auto"/>
      </w:divBdr>
    </w:div>
    <w:div w:id="1264455650">
      <w:bodyDiv w:val="1"/>
      <w:marLeft w:val="0"/>
      <w:marRight w:val="0"/>
      <w:marTop w:val="0"/>
      <w:marBottom w:val="0"/>
      <w:divBdr>
        <w:top w:val="none" w:sz="0" w:space="0" w:color="auto"/>
        <w:left w:val="none" w:sz="0" w:space="0" w:color="auto"/>
        <w:bottom w:val="none" w:sz="0" w:space="0" w:color="auto"/>
        <w:right w:val="none" w:sz="0" w:space="0" w:color="auto"/>
      </w:divBdr>
    </w:div>
    <w:div w:id="1279992692">
      <w:bodyDiv w:val="1"/>
      <w:marLeft w:val="0"/>
      <w:marRight w:val="0"/>
      <w:marTop w:val="0"/>
      <w:marBottom w:val="0"/>
      <w:divBdr>
        <w:top w:val="none" w:sz="0" w:space="0" w:color="auto"/>
        <w:left w:val="none" w:sz="0" w:space="0" w:color="auto"/>
        <w:bottom w:val="none" w:sz="0" w:space="0" w:color="auto"/>
        <w:right w:val="none" w:sz="0" w:space="0" w:color="auto"/>
      </w:divBdr>
    </w:div>
    <w:div w:id="1342515162">
      <w:bodyDiv w:val="1"/>
      <w:marLeft w:val="0"/>
      <w:marRight w:val="0"/>
      <w:marTop w:val="0"/>
      <w:marBottom w:val="0"/>
      <w:divBdr>
        <w:top w:val="none" w:sz="0" w:space="0" w:color="auto"/>
        <w:left w:val="none" w:sz="0" w:space="0" w:color="auto"/>
        <w:bottom w:val="none" w:sz="0" w:space="0" w:color="auto"/>
        <w:right w:val="none" w:sz="0" w:space="0" w:color="auto"/>
      </w:divBdr>
    </w:div>
    <w:div w:id="1367485863">
      <w:bodyDiv w:val="1"/>
      <w:marLeft w:val="0"/>
      <w:marRight w:val="0"/>
      <w:marTop w:val="0"/>
      <w:marBottom w:val="0"/>
      <w:divBdr>
        <w:top w:val="none" w:sz="0" w:space="0" w:color="auto"/>
        <w:left w:val="none" w:sz="0" w:space="0" w:color="auto"/>
        <w:bottom w:val="none" w:sz="0" w:space="0" w:color="auto"/>
        <w:right w:val="none" w:sz="0" w:space="0" w:color="auto"/>
      </w:divBdr>
    </w:div>
    <w:div w:id="1408964427">
      <w:bodyDiv w:val="1"/>
      <w:marLeft w:val="0"/>
      <w:marRight w:val="0"/>
      <w:marTop w:val="0"/>
      <w:marBottom w:val="0"/>
      <w:divBdr>
        <w:top w:val="none" w:sz="0" w:space="0" w:color="auto"/>
        <w:left w:val="none" w:sz="0" w:space="0" w:color="auto"/>
        <w:bottom w:val="none" w:sz="0" w:space="0" w:color="auto"/>
        <w:right w:val="none" w:sz="0" w:space="0" w:color="auto"/>
      </w:divBdr>
    </w:div>
    <w:div w:id="1421632711">
      <w:bodyDiv w:val="1"/>
      <w:marLeft w:val="0"/>
      <w:marRight w:val="0"/>
      <w:marTop w:val="0"/>
      <w:marBottom w:val="0"/>
      <w:divBdr>
        <w:top w:val="none" w:sz="0" w:space="0" w:color="auto"/>
        <w:left w:val="none" w:sz="0" w:space="0" w:color="auto"/>
        <w:bottom w:val="none" w:sz="0" w:space="0" w:color="auto"/>
        <w:right w:val="none" w:sz="0" w:space="0" w:color="auto"/>
      </w:divBdr>
    </w:div>
    <w:div w:id="1431655805">
      <w:bodyDiv w:val="1"/>
      <w:marLeft w:val="0"/>
      <w:marRight w:val="0"/>
      <w:marTop w:val="0"/>
      <w:marBottom w:val="0"/>
      <w:divBdr>
        <w:top w:val="none" w:sz="0" w:space="0" w:color="auto"/>
        <w:left w:val="none" w:sz="0" w:space="0" w:color="auto"/>
        <w:bottom w:val="none" w:sz="0" w:space="0" w:color="auto"/>
        <w:right w:val="none" w:sz="0" w:space="0" w:color="auto"/>
      </w:divBdr>
    </w:div>
    <w:div w:id="1465847704">
      <w:bodyDiv w:val="1"/>
      <w:marLeft w:val="0"/>
      <w:marRight w:val="0"/>
      <w:marTop w:val="0"/>
      <w:marBottom w:val="0"/>
      <w:divBdr>
        <w:top w:val="none" w:sz="0" w:space="0" w:color="auto"/>
        <w:left w:val="none" w:sz="0" w:space="0" w:color="auto"/>
        <w:bottom w:val="none" w:sz="0" w:space="0" w:color="auto"/>
        <w:right w:val="none" w:sz="0" w:space="0" w:color="auto"/>
      </w:divBdr>
    </w:div>
    <w:div w:id="1473254983">
      <w:bodyDiv w:val="1"/>
      <w:marLeft w:val="0"/>
      <w:marRight w:val="0"/>
      <w:marTop w:val="0"/>
      <w:marBottom w:val="0"/>
      <w:divBdr>
        <w:top w:val="none" w:sz="0" w:space="0" w:color="auto"/>
        <w:left w:val="none" w:sz="0" w:space="0" w:color="auto"/>
        <w:bottom w:val="none" w:sz="0" w:space="0" w:color="auto"/>
        <w:right w:val="none" w:sz="0" w:space="0" w:color="auto"/>
      </w:divBdr>
    </w:div>
    <w:div w:id="1484540719">
      <w:bodyDiv w:val="1"/>
      <w:marLeft w:val="0"/>
      <w:marRight w:val="0"/>
      <w:marTop w:val="0"/>
      <w:marBottom w:val="0"/>
      <w:divBdr>
        <w:top w:val="none" w:sz="0" w:space="0" w:color="auto"/>
        <w:left w:val="none" w:sz="0" w:space="0" w:color="auto"/>
        <w:bottom w:val="none" w:sz="0" w:space="0" w:color="auto"/>
        <w:right w:val="none" w:sz="0" w:space="0" w:color="auto"/>
      </w:divBdr>
    </w:div>
    <w:div w:id="1529754152">
      <w:bodyDiv w:val="1"/>
      <w:marLeft w:val="0"/>
      <w:marRight w:val="0"/>
      <w:marTop w:val="0"/>
      <w:marBottom w:val="0"/>
      <w:divBdr>
        <w:top w:val="none" w:sz="0" w:space="0" w:color="auto"/>
        <w:left w:val="none" w:sz="0" w:space="0" w:color="auto"/>
        <w:bottom w:val="none" w:sz="0" w:space="0" w:color="auto"/>
        <w:right w:val="none" w:sz="0" w:space="0" w:color="auto"/>
      </w:divBdr>
    </w:div>
    <w:div w:id="1533493372">
      <w:bodyDiv w:val="1"/>
      <w:marLeft w:val="0"/>
      <w:marRight w:val="0"/>
      <w:marTop w:val="0"/>
      <w:marBottom w:val="0"/>
      <w:divBdr>
        <w:top w:val="none" w:sz="0" w:space="0" w:color="auto"/>
        <w:left w:val="none" w:sz="0" w:space="0" w:color="auto"/>
        <w:bottom w:val="none" w:sz="0" w:space="0" w:color="auto"/>
        <w:right w:val="none" w:sz="0" w:space="0" w:color="auto"/>
      </w:divBdr>
    </w:div>
    <w:div w:id="1543664279">
      <w:bodyDiv w:val="1"/>
      <w:marLeft w:val="0"/>
      <w:marRight w:val="0"/>
      <w:marTop w:val="0"/>
      <w:marBottom w:val="0"/>
      <w:divBdr>
        <w:top w:val="none" w:sz="0" w:space="0" w:color="auto"/>
        <w:left w:val="none" w:sz="0" w:space="0" w:color="auto"/>
        <w:bottom w:val="none" w:sz="0" w:space="0" w:color="auto"/>
        <w:right w:val="none" w:sz="0" w:space="0" w:color="auto"/>
      </w:divBdr>
    </w:div>
    <w:div w:id="1561943619">
      <w:bodyDiv w:val="1"/>
      <w:marLeft w:val="0"/>
      <w:marRight w:val="0"/>
      <w:marTop w:val="0"/>
      <w:marBottom w:val="0"/>
      <w:divBdr>
        <w:top w:val="none" w:sz="0" w:space="0" w:color="auto"/>
        <w:left w:val="none" w:sz="0" w:space="0" w:color="auto"/>
        <w:bottom w:val="none" w:sz="0" w:space="0" w:color="auto"/>
        <w:right w:val="none" w:sz="0" w:space="0" w:color="auto"/>
      </w:divBdr>
    </w:div>
    <w:div w:id="1613635353">
      <w:bodyDiv w:val="1"/>
      <w:marLeft w:val="0"/>
      <w:marRight w:val="0"/>
      <w:marTop w:val="0"/>
      <w:marBottom w:val="0"/>
      <w:divBdr>
        <w:top w:val="none" w:sz="0" w:space="0" w:color="auto"/>
        <w:left w:val="none" w:sz="0" w:space="0" w:color="auto"/>
        <w:bottom w:val="none" w:sz="0" w:space="0" w:color="auto"/>
        <w:right w:val="none" w:sz="0" w:space="0" w:color="auto"/>
      </w:divBdr>
    </w:div>
    <w:div w:id="1616869096">
      <w:bodyDiv w:val="1"/>
      <w:marLeft w:val="0"/>
      <w:marRight w:val="0"/>
      <w:marTop w:val="0"/>
      <w:marBottom w:val="0"/>
      <w:divBdr>
        <w:top w:val="none" w:sz="0" w:space="0" w:color="auto"/>
        <w:left w:val="none" w:sz="0" w:space="0" w:color="auto"/>
        <w:bottom w:val="none" w:sz="0" w:space="0" w:color="auto"/>
        <w:right w:val="none" w:sz="0" w:space="0" w:color="auto"/>
      </w:divBdr>
    </w:div>
    <w:div w:id="1666854845">
      <w:bodyDiv w:val="1"/>
      <w:marLeft w:val="0"/>
      <w:marRight w:val="0"/>
      <w:marTop w:val="0"/>
      <w:marBottom w:val="0"/>
      <w:divBdr>
        <w:top w:val="none" w:sz="0" w:space="0" w:color="auto"/>
        <w:left w:val="none" w:sz="0" w:space="0" w:color="auto"/>
        <w:bottom w:val="none" w:sz="0" w:space="0" w:color="auto"/>
        <w:right w:val="none" w:sz="0" w:space="0" w:color="auto"/>
      </w:divBdr>
    </w:div>
    <w:div w:id="1693455040">
      <w:bodyDiv w:val="1"/>
      <w:marLeft w:val="0"/>
      <w:marRight w:val="0"/>
      <w:marTop w:val="0"/>
      <w:marBottom w:val="0"/>
      <w:divBdr>
        <w:top w:val="none" w:sz="0" w:space="0" w:color="auto"/>
        <w:left w:val="none" w:sz="0" w:space="0" w:color="auto"/>
        <w:bottom w:val="none" w:sz="0" w:space="0" w:color="auto"/>
        <w:right w:val="none" w:sz="0" w:space="0" w:color="auto"/>
      </w:divBdr>
    </w:div>
    <w:div w:id="1715735693">
      <w:bodyDiv w:val="1"/>
      <w:marLeft w:val="0"/>
      <w:marRight w:val="0"/>
      <w:marTop w:val="0"/>
      <w:marBottom w:val="0"/>
      <w:divBdr>
        <w:top w:val="none" w:sz="0" w:space="0" w:color="auto"/>
        <w:left w:val="none" w:sz="0" w:space="0" w:color="auto"/>
        <w:bottom w:val="none" w:sz="0" w:space="0" w:color="auto"/>
        <w:right w:val="none" w:sz="0" w:space="0" w:color="auto"/>
      </w:divBdr>
    </w:div>
    <w:div w:id="1716615700">
      <w:bodyDiv w:val="1"/>
      <w:marLeft w:val="0"/>
      <w:marRight w:val="0"/>
      <w:marTop w:val="0"/>
      <w:marBottom w:val="0"/>
      <w:divBdr>
        <w:top w:val="none" w:sz="0" w:space="0" w:color="auto"/>
        <w:left w:val="none" w:sz="0" w:space="0" w:color="auto"/>
        <w:bottom w:val="none" w:sz="0" w:space="0" w:color="auto"/>
        <w:right w:val="none" w:sz="0" w:space="0" w:color="auto"/>
      </w:divBdr>
    </w:div>
    <w:div w:id="1721713070">
      <w:bodyDiv w:val="1"/>
      <w:marLeft w:val="0"/>
      <w:marRight w:val="0"/>
      <w:marTop w:val="0"/>
      <w:marBottom w:val="0"/>
      <w:divBdr>
        <w:top w:val="none" w:sz="0" w:space="0" w:color="auto"/>
        <w:left w:val="none" w:sz="0" w:space="0" w:color="auto"/>
        <w:bottom w:val="none" w:sz="0" w:space="0" w:color="auto"/>
        <w:right w:val="none" w:sz="0" w:space="0" w:color="auto"/>
      </w:divBdr>
    </w:div>
    <w:div w:id="1741293407">
      <w:bodyDiv w:val="1"/>
      <w:marLeft w:val="0"/>
      <w:marRight w:val="0"/>
      <w:marTop w:val="0"/>
      <w:marBottom w:val="0"/>
      <w:divBdr>
        <w:top w:val="none" w:sz="0" w:space="0" w:color="auto"/>
        <w:left w:val="none" w:sz="0" w:space="0" w:color="auto"/>
        <w:bottom w:val="none" w:sz="0" w:space="0" w:color="auto"/>
        <w:right w:val="none" w:sz="0" w:space="0" w:color="auto"/>
      </w:divBdr>
    </w:div>
    <w:div w:id="1780832401">
      <w:bodyDiv w:val="1"/>
      <w:marLeft w:val="0"/>
      <w:marRight w:val="0"/>
      <w:marTop w:val="0"/>
      <w:marBottom w:val="0"/>
      <w:divBdr>
        <w:top w:val="none" w:sz="0" w:space="0" w:color="auto"/>
        <w:left w:val="none" w:sz="0" w:space="0" w:color="auto"/>
        <w:bottom w:val="none" w:sz="0" w:space="0" w:color="auto"/>
        <w:right w:val="none" w:sz="0" w:space="0" w:color="auto"/>
      </w:divBdr>
    </w:div>
    <w:div w:id="1787501837">
      <w:bodyDiv w:val="1"/>
      <w:marLeft w:val="0"/>
      <w:marRight w:val="0"/>
      <w:marTop w:val="0"/>
      <w:marBottom w:val="0"/>
      <w:divBdr>
        <w:top w:val="none" w:sz="0" w:space="0" w:color="auto"/>
        <w:left w:val="none" w:sz="0" w:space="0" w:color="auto"/>
        <w:bottom w:val="none" w:sz="0" w:space="0" w:color="auto"/>
        <w:right w:val="none" w:sz="0" w:space="0" w:color="auto"/>
      </w:divBdr>
    </w:div>
    <w:div w:id="1887832368">
      <w:bodyDiv w:val="1"/>
      <w:marLeft w:val="0"/>
      <w:marRight w:val="0"/>
      <w:marTop w:val="0"/>
      <w:marBottom w:val="0"/>
      <w:divBdr>
        <w:top w:val="none" w:sz="0" w:space="0" w:color="auto"/>
        <w:left w:val="none" w:sz="0" w:space="0" w:color="auto"/>
        <w:bottom w:val="none" w:sz="0" w:space="0" w:color="auto"/>
        <w:right w:val="none" w:sz="0" w:space="0" w:color="auto"/>
      </w:divBdr>
    </w:div>
    <w:div w:id="1946420734">
      <w:bodyDiv w:val="1"/>
      <w:marLeft w:val="0"/>
      <w:marRight w:val="0"/>
      <w:marTop w:val="0"/>
      <w:marBottom w:val="0"/>
      <w:divBdr>
        <w:top w:val="none" w:sz="0" w:space="0" w:color="auto"/>
        <w:left w:val="none" w:sz="0" w:space="0" w:color="auto"/>
        <w:bottom w:val="none" w:sz="0" w:space="0" w:color="auto"/>
        <w:right w:val="none" w:sz="0" w:space="0" w:color="auto"/>
      </w:divBdr>
    </w:div>
    <w:div w:id="1964380481">
      <w:bodyDiv w:val="1"/>
      <w:marLeft w:val="0"/>
      <w:marRight w:val="0"/>
      <w:marTop w:val="0"/>
      <w:marBottom w:val="0"/>
      <w:divBdr>
        <w:top w:val="none" w:sz="0" w:space="0" w:color="auto"/>
        <w:left w:val="none" w:sz="0" w:space="0" w:color="auto"/>
        <w:bottom w:val="none" w:sz="0" w:space="0" w:color="auto"/>
        <w:right w:val="none" w:sz="0" w:space="0" w:color="auto"/>
      </w:divBdr>
    </w:div>
    <w:div w:id="1974165862">
      <w:bodyDiv w:val="1"/>
      <w:marLeft w:val="0"/>
      <w:marRight w:val="0"/>
      <w:marTop w:val="0"/>
      <w:marBottom w:val="0"/>
      <w:divBdr>
        <w:top w:val="none" w:sz="0" w:space="0" w:color="auto"/>
        <w:left w:val="none" w:sz="0" w:space="0" w:color="auto"/>
        <w:bottom w:val="none" w:sz="0" w:space="0" w:color="auto"/>
        <w:right w:val="none" w:sz="0" w:space="0" w:color="auto"/>
      </w:divBdr>
    </w:div>
    <w:div w:id="1993364988">
      <w:bodyDiv w:val="1"/>
      <w:marLeft w:val="0"/>
      <w:marRight w:val="0"/>
      <w:marTop w:val="0"/>
      <w:marBottom w:val="0"/>
      <w:divBdr>
        <w:top w:val="none" w:sz="0" w:space="0" w:color="auto"/>
        <w:left w:val="none" w:sz="0" w:space="0" w:color="auto"/>
        <w:bottom w:val="none" w:sz="0" w:space="0" w:color="auto"/>
        <w:right w:val="none" w:sz="0" w:space="0" w:color="auto"/>
      </w:divBdr>
    </w:div>
    <w:div w:id="2034963614">
      <w:bodyDiv w:val="1"/>
      <w:marLeft w:val="0"/>
      <w:marRight w:val="0"/>
      <w:marTop w:val="0"/>
      <w:marBottom w:val="0"/>
      <w:divBdr>
        <w:top w:val="none" w:sz="0" w:space="0" w:color="auto"/>
        <w:left w:val="none" w:sz="0" w:space="0" w:color="auto"/>
        <w:bottom w:val="none" w:sz="0" w:space="0" w:color="auto"/>
        <w:right w:val="none" w:sz="0" w:space="0" w:color="auto"/>
      </w:divBdr>
    </w:div>
    <w:div w:id="2112625752">
      <w:bodyDiv w:val="1"/>
      <w:marLeft w:val="0"/>
      <w:marRight w:val="0"/>
      <w:marTop w:val="0"/>
      <w:marBottom w:val="0"/>
      <w:divBdr>
        <w:top w:val="none" w:sz="0" w:space="0" w:color="auto"/>
        <w:left w:val="none" w:sz="0" w:space="0" w:color="auto"/>
        <w:bottom w:val="none" w:sz="0" w:space="0" w:color="auto"/>
        <w:right w:val="none" w:sz="0" w:space="0" w:color="auto"/>
      </w:divBdr>
    </w:div>
    <w:div w:id="21156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galacts.ru/doc/prikaz-fst-rossii-ot-13062013-n-760-e/" TargetMode="External"/><Relationship Id="rId21" Type="http://schemas.openxmlformats.org/officeDocument/2006/relationships/image" Target="media/image10.wmf"/><Relationship Id="rId42" Type="http://schemas.openxmlformats.org/officeDocument/2006/relationships/image" Target="media/image17.wmf"/><Relationship Id="rId63" Type="http://schemas.openxmlformats.org/officeDocument/2006/relationships/image" Target="media/image31.wmf"/><Relationship Id="rId84" Type="http://schemas.openxmlformats.org/officeDocument/2006/relationships/image" Target="media/image39.wmf"/><Relationship Id="rId16" Type="http://schemas.openxmlformats.org/officeDocument/2006/relationships/image" Target="media/image5.emf"/><Relationship Id="rId107" Type="http://schemas.openxmlformats.org/officeDocument/2006/relationships/footer" Target="footer8.xml"/><Relationship Id="rId11" Type="http://schemas.openxmlformats.org/officeDocument/2006/relationships/hyperlink" Target="https://docs.google.com/viewer?url=https%3A%2F%2Fwww.mariinsk.ru%2Findex.php%3Fdo%3Ddownload%26id%3D14204%26viewonline%3D1" TargetMode="External"/><Relationship Id="rId32" Type="http://schemas.openxmlformats.org/officeDocument/2006/relationships/footer" Target="footer2.xml"/><Relationship Id="rId37" Type="http://schemas.openxmlformats.org/officeDocument/2006/relationships/hyperlink" Target="https://legalacts.ru/doc/prikaz-fst-rossii-ot-13062013-n-760-e/" TargetMode="External"/><Relationship Id="rId53" Type="http://schemas.openxmlformats.org/officeDocument/2006/relationships/hyperlink" Target="consultantplus://offline/ref=DA06D0DF696CC0831663215F5C3709CFC844C9224C13C4125D9949374F2CB2D8CC8ABBE81D20DB7DNFG4I" TargetMode="External"/><Relationship Id="rId58" Type="http://schemas.openxmlformats.org/officeDocument/2006/relationships/image" Target="media/image26.wmf"/><Relationship Id="rId74" Type="http://schemas.openxmlformats.org/officeDocument/2006/relationships/hyperlink" Target="https://legalacts.ru/doc/prikaz-fst-rossii-ot-13062013-n-760-e/" TargetMode="External"/><Relationship Id="rId79" Type="http://schemas.openxmlformats.org/officeDocument/2006/relationships/image" Target="media/image34.wmf"/><Relationship Id="rId102" Type="http://schemas.openxmlformats.org/officeDocument/2006/relationships/hyperlink" Target="consultantplus://offline/ref=7398D80FC6FF0B531002213767771D930DAD8DBA6BA0426D813336B2A78AB6C64967A328C3E0AC4F7D37A3514A682D0D26B0FE407C92A554lDr3I" TargetMode="External"/><Relationship Id="rId123" Type="http://schemas.openxmlformats.org/officeDocument/2006/relationships/hyperlink" Target="consultantplus://offline/ref=F7AA3007675746ABB6CA88F03F79CA48E0C325E11E350A9D771DF46CAB3DB3AAE3EEAC0CDE9DFA43BB7D53A845E74E1CA885538C017A8CD9R9R7G" TargetMode="External"/><Relationship Id="rId128" Type="http://schemas.openxmlformats.org/officeDocument/2006/relationships/hyperlink" Target="consultantplus://offline/ref=7F0EA518CE12F8A7EB82613A28D780904965F6CFE51B3503FE836477F36A49564019CDD9DB6292CEqDo9E" TargetMode="External"/><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header" Target="header9.xml"/><Relationship Id="rId22" Type="http://schemas.openxmlformats.org/officeDocument/2006/relationships/hyperlink" Target="consultantplus://offline/ref=7D8FE0E332435228BFBE5118F31B6FF4992F6B8E15C8BE50EA8CA2E8AC3BFDF4A080213F6B608096q5TDH" TargetMode="External"/><Relationship Id="rId27" Type="http://schemas.openxmlformats.org/officeDocument/2006/relationships/hyperlink" Target="consultantplus://offline/ref=6158D1BEC5B5B6331C82BA7DBED92440A5261479B45AE3AFA9CDDB609589EE5E3DE235612A55DF89k273L" TargetMode="External"/><Relationship Id="rId43" Type="http://schemas.openxmlformats.org/officeDocument/2006/relationships/hyperlink" Target="consultantplus://offline/ref=BC2BDF2BF7D003B9CC0153D67BFE44CE0A938055DD4DCB0DE7557870281B6E84B1A06ABF0DB14ECFA5BF244D19864ABC175FC30FFA0F8751J9Z7I" TargetMode="External"/><Relationship Id="rId48" Type="http://schemas.openxmlformats.org/officeDocument/2006/relationships/hyperlink" Target="consultantplus://offline/ref=3352B12E8996D141724D3A26BBB7C2FE72E8783E7A4FAAD18A799CB566A2154D97DD858F58O4ACD" TargetMode="External"/><Relationship Id="rId64" Type="http://schemas.openxmlformats.org/officeDocument/2006/relationships/image" Target="media/image32.wmf"/><Relationship Id="rId69" Type="http://schemas.openxmlformats.org/officeDocument/2006/relationships/footer" Target="footer4.xml"/><Relationship Id="rId113" Type="http://schemas.openxmlformats.org/officeDocument/2006/relationships/image" Target="media/image52.wmf"/><Relationship Id="rId118" Type="http://schemas.openxmlformats.org/officeDocument/2006/relationships/hyperlink" Target="consultantplus://offline/ref=7F0EA518CE12F8A7EB82613A28D780904965F6CFE51B3503FE836477F36A49564019CDD9DB6292CEqDo9E" TargetMode="External"/><Relationship Id="rId134" Type="http://schemas.openxmlformats.org/officeDocument/2006/relationships/fontTable" Target="fontTable.xml"/><Relationship Id="rId80" Type="http://schemas.openxmlformats.org/officeDocument/2006/relationships/image" Target="media/image35.wmf"/><Relationship Id="rId85" Type="http://schemas.openxmlformats.org/officeDocument/2006/relationships/image" Target="media/image40.png"/><Relationship Id="rId12" Type="http://schemas.openxmlformats.org/officeDocument/2006/relationships/image" Target="media/image1.wmf"/><Relationship Id="rId17" Type="http://schemas.openxmlformats.org/officeDocument/2006/relationships/image" Target="media/image6.emf"/><Relationship Id="rId33" Type="http://schemas.openxmlformats.org/officeDocument/2006/relationships/header" Target="header4.xml"/><Relationship Id="rId38" Type="http://schemas.openxmlformats.org/officeDocument/2006/relationships/hyperlink" Target="http://gkhkis.ru/asts_2025_kiselevsk" TargetMode="External"/><Relationship Id="rId59" Type="http://schemas.openxmlformats.org/officeDocument/2006/relationships/image" Target="media/image27.wmf"/><Relationship Id="rId103" Type="http://schemas.openxmlformats.org/officeDocument/2006/relationships/header" Target="header10.xml"/><Relationship Id="rId108" Type="http://schemas.openxmlformats.org/officeDocument/2006/relationships/footer" Target="footer9.xml"/><Relationship Id="rId124" Type="http://schemas.openxmlformats.org/officeDocument/2006/relationships/image" Target="media/image59.wmf"/><Relationship Id="rId129" Type="http://schemas.openxmlformats.org/officeDocument/2006/relationships/header" Target="header14.xml"/><Relationship Id="rId54" Type="http://schemas.openxmlformats.org/officeDocument/2006/relationships/hyperlink" Target="consultantplus://offline/ref=DA06D0DF696CC0831663215F5C3709CFC844C9224C13C4125D9949374F2CB2D8CC8ABBE81D20DB7DNFGFI" TargetMode="External"/><Relationship Id="rId70" Type="http://schemas.openxmlformats.org/officeDocument/2006/relationships/footer" Target="footer5.xml"/><Relationship Id="rId75" Type="http://schemas.openxmlformats.org/officeDocument/2006/relationships/hyperlink" Target="consultantplus://offline/ref=A37521EA361ED50104108DD2F9260606EBF5D25EFA1911A6CD2220F817507A938366565BBEB9709805631007D4165DA25BFF2F156334F111YFpDI" TargetMode="External"/><Relationship Id="rId91" Type="http://schemas.openxmlformats.org/officeDocument/2006/relationships/image" Target="media/image46.wmf"/><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header" Target="header1.xml"/><Relationship Id="rId49" Type="http://schemas.openxmlformats.org/officeDocument/2006/relationships/hyperlink" Target="consultantplus://offline/ref=3352B12E8996D141724D3A26BBB7C2FE72E8783E7A4FAAD18A799CB566A2154D97DD858D5B485F57O9A0D" TargetMode="External"/><Relationship Id="rId114" Type="http://schemas.openxmlformats.org/officeDocument/2006/relationships/image" Target="media/image53.wmf"/><Relationship Id="rId119" Type="http://schemas.openxmlformats.org/officeDocument/2006/relationships/image" Target="media/image55.wmf"/><Relationship Id="rId44" Type="http://schemas.openxmlformats.org/officeDocument/2006/relationships/hyperlink" Target="consultantplus://offline/ref=BC2BDF2BF7D003B9CC0153D67BFE44CE0A918F54D949CB0DE7557870281B6E84A3A032B30DB959CBA2AA721C5FJDZ3I" TargetMode="External"/><Relationship Id="rId60" Type="http://schemas.openxmlformats.org/officeDocument/2006/relationships/image" Target="media/image28.wmf"/><Relationship Id="rId65" Type="http://schemas.openxmlformats.org/officeDocument/2006/relationships/header" Target="header5.xml"/><Relationship Id="rId81" Type="http://schemas.openxmlformats.org/officeDocument/2006/relationships/image" Target="media/image36.wmf"/><Relationship Id="rId86" Type="http://schemas.openxmlformats.org/officeDocument/2006/relationships/image" Target="media/image41.wmf"/><Relationship Id="rId130" Type="http://schemas.openxmlformats.org/officeDocument/2006/relationships/footer" Target="footer10.xml"/><Relationship Id="rId135" Type="http://schemas.openxmlformats.org/officeDocument/2006/relationships/theme" Target="theme/theme1.xml"/><Relationship Id="rId13" Type="http://schemas.openxmlformats.org/officeDocument/2006/relationships/image" Target="media/image2.wmf"/><Relationship Id="rId18" Type="http://schemas.openxmlformats.org/officeDocument/2006/relationships/image" Target="media/image7.wmf"/><Relationship Id="rId39" Type="http://schemas.openxmlformats.org/officeDocument/2006/relationships/image" Target="media/image15.png"/><Relationship Id="rId109" Type="http://schemas.openxmlformats.org/officeDocument/2006/relationships/header" Target="header13.xml"/><Relationship Id="rId34" Type="http://schemas.openxmlformats.org/officeDocument/2006/relationships/hyperlink" Target="consultantplus://offline/ref=F83A3FE3A7548FAE48FC09F10E117239497F9904CE8E6CCEAA856719F0B93758T926I" TargetMode="External"/><Relationship Id="rId50" Type="http://schemas.openxmlformats.org/officeDocument/2006/relationships/image" Target="media/image21.wmf"/><Relationship Id="rId55" Type="http://schemas.openxmlformats.org/officeDocument/2006/relationships/hyperlink" Target="consultantplus://offline/ref=DA06D0DF696CC0831663215F5C3709CFC844C9224C13C4125D9949374F2CB2D8CC8ABBE81D20DE7BNFG7I" TargetMode="External"/><Relationship Id="rId76" Type="http://schemas.openxmlformats.org/officeDocument/2006/relationships/hyperlink" Target="consultantplus://offline/ref=3352B12E8996D141724D3A26BBB7C2FE72E8783E7A4FAAD18A799CB566A2154D97DD858F58O4ACD" TargetMode="External"/><Relationship Id="rId97" Type="http://schemas.openxmlformats.org/officeDocument/2006/relationships/hyperlink" Target="consultantplus://offline/ref=F83A3FE3A7548FAE48FC09F10E117239497F9904CE8E6CCEAA856719F0B93758T926I" TargetMode="External"/><Relationship Id="rId104" Type="http://schemas.openxmlformats.org/officeDocument/2006/relationships/footer" Target="footer7.xml"/><Relationship Id="rId120" Type="http://schemas.openxmlformats.org/officeDocument/2006/relationships/image" Target="media/image56.wmf"/><Relationship Id="rId125" Type="http://schemas.openxmlformats.org/officeDocument/2006/relationships/image" Target="media/image60.wmf"/><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image" Target="media/image12.wmf"/><Relationship Id="rId40" Type="http://schemas.openxmlformats.org/officeDocument/2006/relationships/hyperlink" Target="https://regportal-tariff.ru/disclo/get_file?p_guid=c9879bd9-6fc6-49c8-bd86-7bae52234242" TargetMode="External"/><Relationship Id="rId45" Type="http://schemas.openxmlformats.org/officeDocument/2006/relationships/image" Target="media/image18.wmf"/><Relationship Id="rId66" Type="http://schemas.openxmlformats.org/officeDocument/2006/relationships/footer" Target="footer3.xml"/><Relationship Id="rId87" Type="http://schemas.openxmlformats.org/officeDocument/2006/relationships/image" Target="media/image42.wmf"/><Relationship Id="rId110" Type="http://schemas.openxmlformats.org/officeDocument/2006/relationships/hyperlink" Target="consultantplus://offline/ref=3352B12E8996D141724D3A26BBB7C2FE72E8783E7A4FAAD18A799CB566A2154D97DD858F58O4ACD" TargetMode="External"/><Relationship Id="rId115" Type="http://schemas.openxmlformats.org/officeDocument/2006/relationships/image" Target="media/image54.wmf"/><Relationship Id="rId131" Type="http://schemas.openxmlformats.org/officeDocument/2006/relationships/header" Target="header15.xml"/><Relationship Id="rId61" Type="http://schemas.openxmlformats.org/officeDocument/2006/relationships/image" Target="media/image29.wmf"/><Relationship Id="rId82" Type="http://schemas.openxmlformats.org/officeDocument/2006/relationships/image" Target="media/image37.wmf"/><Relationship Id="rId19" Type="http://schemas.openxmlformats.org/officeDocument/2006/relationships/image" Target="media/image8.wmf"/><Relationship Id="rId14" Type="http://schemas.openxmlformats.org/officeDocument/2006/relationships/image" Target="media/image3.wmf"/><Relationship Id="rId30" Type="http://schemas.openxmlformats.org/officeDocument/2006/relationships/header" Target="header3.xml"/><Relationship Id="rId35" Type="http://schemas.openxmlformats.org/officeDocument/2006/relationships/hyperlink" Target="consultantplus://offline/ref=F83A3FE3A7548FAE48FC09F10E117239497F9904CE8E62CBAF856719F0B93758T926I" TargetMode="External"/><Relationship Id="rId56" Type="http://schemas.openxmlformats.org/officeDocument/2006/relationships/image" Target="media/image24.wmf"/><Relationship Id="rId77" Type="http://schemas.openxmlformats.org/officeDocument/2006/relationships/hyperlink" Target="consultantplus://offline/ref=3352B12E8996D141724D3A26BBB7C2FE72E8783E7A4FAAD18A799CB566A2154D97DD858D5B485F57O9A0D" TargetMode="External"/><Relationship Id="rId100" Type="http://schemas.openxmlformats.org/officeDocument/2006/relationships/image" Target="media/image50.emf"/><Relationship Id="rId105" Type="http://schemas.openxmlformats.org/officeDocument/2006/relationships/header" Target="header11.xml"/><Relationship Id="rId126" Type="http://schemas.openxmlformats.org/officeDocument/2006/relationships/hyperlink" Target="consultantplus://offline/ref=F7AA3007675746ABB6CA88F03F79CA48E0C325E11E350A9D771DF46CAB3DB3AAE3EEAC0CDE9DFB4BBA7D53A845E74E1CA885538C017A8CD9R9R7G" TargetMode="External"/><Relationship Id="rId8" Type="http://schemas.openxmlformats.org/officeDocument/2006/relationships/hyperlink" Target="https://docs.google.com/viewer?url=https%3A%2F%2Fwww.mariinsk.ru%2Findex.php%3Fdo%3Ddownload%26id%3D14204%26viewonline%3D1" TargetMode="External"/><Relationship Id="rId51" Type="http://schemas.openxmlformats.org/officeDocument/2006/relationships/image" Target="media/image22.wmf"/><Relationship Id="rId72" Type="http://schemas.openxmlformats.org/officeDocument/2006/relationships/hyperlink" Target="consultantplus://offline/ref=B39C6952ABEE16C4D5D7FC5822F49E2C17AE93BF992A2F3A61EEC59B3D6E01852342A01897D6F84E3A51C79412DFD4DAA6AE22FE0F1DFCP4h7G" TargetMode="External"/><Relationship Id="rId93" Type="http://schemas.openxmlformats.org/officeDocument/2006/relationships/image" Target="media/image48.wmf"/><Relationship Id="rId98" Type="http://schemas.openxmlformats.org/officeDocument/2006/relationships/hyperlink" Target="consultantplus://offline/ref=F83A3FE3A7548FAE48FC09F10E117239497F9904CE8E62CBAF856719F0B93758T926I" TargetMode="External"/><Relationship Id="rId121" Type="http://schemas.openxmlformats.org/officeDocument/2006/relationships/image" Target="media/image57.wmf"/><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image" Target="media/image19.wmf"/><Relationship Id="rId67" Type="http://schemas.openxmlformats.org/officeDocument/2006/relationships/header" Target="header6.xml"/><Relationship Id="rId116" Type="http://schemas.openxmlformats.org/officeDocument/2006/relationships/hyperlink" Target="https://legalacts.ru/doc/postanovlenie-pravitelstva-rf-ot-22102012-n-1075/" TargetMode="External"/><Relationship Id="rId20" Type="http://schemas.openxmlformats.org/officeDocument/2006/relationships/image" Target="media/image9.wmf"/><Relationship Id="rId41" Type="http://schemas.openxmlformats.org/officeDocument/2006/relationships/image" Target="media/image16.wmf"/><Relationship Id="rId62" Type="http://schemas.openxmlformats.org/officeDocument/2006/relationships/image" Target="media/image30.wmf"/><Relationship Id="rId83" Type="http://schemas.openxmlformats.org/officeDocument/2006/relationships/image" Target="media/image38.wmf"/><Relationship Id="rId88" Type="http://schemas.openxmlformats.org/officeDocument/2006/relationships/image" Target="media/image43.wmf"/><Relationship Id="rId111" Type="http://schemas.openxmlformats.org/officeDocument/2006/relationships/hyperlink" Target="consultantplus://offline/ref=3352B12E8996D141724D3A26BBB7C2FE72E8783E7A4FAAD18A799CB566A2154D97DD858D5B485F57O9A0D" TargetMode="External"/><Relationship Id="rId132" Type="http://schemas.openxmlformats.org/officeDocument/2006/relationships/footer" Target="footer11.xml"/><Relationship Id="rId15" Type="http://schemas.openxmlformats.org/officeDocument/2006/relationships/image" Target="media/image4.wmf"/><Relationship Id="rId36" Type="http://schemas.openxmlformats.org/officeDocument/2006/relationships/hyperlink" Target="https://legalacts.ru/doc/postanovlenie-pravitelstva-rf-ot-22102012-n-1075/" TargetMode="External"/><Relationship Id="rId57" Type="http://schemas.openxmlformats.org/officeDocument/2006/relationships/image" Target="media/image25.wmf"/><Relationship Id="rId106" Type="http://schemas.openxmlformats.org/officeDocument/2006/relationships/header" Target="header12.xml"/><Relationship Id="rId127" Type="http://schemas.openxmlformats.org/officeDocument/2006/relationships/hyperlink" Target="https://legalacts.ru/doc/prikaz-fst-rossii-ot-13062013-n-760-e/" TargetMode="External"/><Relationship Id="rId10" Type="http://schemas.openxmlformats.org/officeDocument/2006/relationships/hyperlink" Target="https://legalacts.ru/doc/prikaz-fst-rossii-ot-13062013-n-760-e/" TargetMode="External"/><Relationship Id="rId31" Type="http://schemas.openxmlformats.org/officeDocument/2006/relationships/footer" Target="footer1.xml"/><Relationship Id="rId52" Type="http://schemas.openxmlformats.org/officeDocument/2006/relationships/image" Target="media/image23.wmf"/><Relationship Id="rId73" Type="http://schemas.openxmlformats.org/officeDocument/2006/relationships/hyperlink" Target="https://legalacts.ru/doc/postanovlenie-pravitelstva-rf-ot-22102012-n-1075/" TargetMode="External"/><Relationship Id="rId78" Type="http://schemas.openxmlformats.org/officeDocument/2006/relationships/image" Target="media/image33.wmf"/><Relationship Id="rId94" Type="http://schemas.openxmlformats.org/officeDocument/2006/relationships/hyperlink" Target="consultantplus://offline/ref=6158D1BEC5B5B6331C82BA7DBED92440A5261479B45AE3AFA9CDDB609589EE5E3DE235612A55DF89k273L" TargetMode="External"/><Relationship Id="rId99" Type="http://schemas.openxmlformats.org/officeDocument/2006/relationships/image" Target="media/image49.emf"/><Relationship Id="rId101" Type="http://schemas.openxmlformats.org/officeDocument/2006/relationships/hyperlink" Target="consultantplus://offline/ref=A37521EA361ED50104108DD2F9260606EBF5D25EFA1911A6CD2220F817507A938366565BBEB9709805631007D4165DA25BFF2F156334F111YFpDI" TargetMode="External"/><Relationship Id="rId122"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hyperlink" Target="https://legalacts.ru/doc/postanovlenie-pravitelstva-rf-ot-22102012-n-1075/" TargetMode="External"/><Relationship Id="rId26" Type="http://schemas.openxmlformats.org/officeDocument/2006/relationships/image" Target="media/image14.wmf"/><Relationship Id="rId47" Type="http://schemas.openxmlformats.org/officeDocument/2006/relationships/image" Target="media/image20.wmf"/><Relationship Id="rId68" Type="http://schemas.openxmlformats.org/officeDocument/2006/relationships/header" Target="header7.xml"/><Relationship Id="rId89" Type="http://schemas.openxmlformats.org/officeDocument/2006/relationships/image" Target="media/image44.wmf"/><Relationship Id="rId112" Type="http://schemas.openxmlformats.org/officeDocument/2006/relationships/image" Target="media/image51.wmf"/><Relationship Id="rId133" Type="http://schemas.openxmlformats.org/officeDocument/2006/relationships/header" Target="head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4182</TotalTime>
  <Pages>298</Pages>
  <Words>83279</Words>
  <Characters>474695</Characters>
  <Application>Microsoft Office Word</Application>
  <DocSecurity>0</DocSecurity>
  <Lines>3955</Lines>
  <Paragraphs>1113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4</cp:revision>
  <cp:lastPrinted>2024-02-20T08:27:00Z</cp:lastPrinted>
  <dcterms:created xsi:type="dcterms:W3CDTF">2024-01-29T04:00:00Z</dcterms:created>
  <dcterms:modified xsi:type="dcterms:W3CDTF">2025-01-15T07:31:00Z</dcterms:modified>
</cp:coreProperties>
</file>